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9029DE" w14:textId="77777777" w:rsidR="0071242A" w:rsidRPr="00C706E2" w:rsidRDefault="0071242A" w:rsidP="0071242A">
      <w:pPr>
        <w:pStyle w:val="aff2"/>
        <w:tabs>
          <w:tab w:val="left" w:pos="0"/>
          <w:tab w:val="left" w:pos="993"/>
        </w:tabs>
        <w:jc w:val="center"/>
        <w:rPr>
          <w:rFonts w:cs="Times New Roman"/>
          <w:sz w:val="28"/>
          <w:szCs w:val="28"/>
          <w:lang w:val="ru-RU"/>
        </w:rPr>
      </w:pPr>
      <w:bookmarkStart w:id="0" w:name="_Toc95980518"/>
      <w:bookmarkStart w:id="1" w:name="_Toc96063490"/>
      <w:bookmarkStart w:id="2" w:name="_Toc132268042"/>
      <w:bookmarkStart w:id="3" w:name="_Toc132268539"/>
      <w:bookmarkStart w:id="4" w:name="_Toc132869463"/>
      <w:bookmarkStart w:id="5" w:name="_Toc132873316"/>
      <w:bookmarkStart w:id="6" w:name="_Toc132873477"/>
      <w:bookmarkStart w:id="7" w:name="_Toc132873813"/>
      <w:bookmarkStart w:id="8" w:name="_Toc133396733"/>
      <w:bookmarkStart w:id="9" w:name="_Toc133401606"/>
      <w:bookmarkStart w:id="10" w:name="_Toc133404490"/>
      <w:bookmarkStart w:id="11" w:name="_Toc133477071"/>
      <w:bookmarkStart w:id="12" w:name="_Toc133477486"/>
      <w:bookmarkStart w:id="13" w:name="_Toc133479029"/>
      <w:bookmarkStart w:id="14" w:name="_Toc135118764"/>
      <w:bookmarkStart w:id="15" w:name="_Toc135119810"/>
      <w:bookmarkStart w:id="16" w:name="_Toc135213463"/>
      <w:bookmarkStart w:id="17" w:name="_Toc165287737"/>
      <w:bookmarkStart w:id="18" w:name="_Toc207530258"/>
      <w:r w:rsidRPr="00C706E2">
        <w:rPr>
          <w:rFonts w:cs="Times New Roman"/>
          <w:sz w:val="28"/>
          <w:szCs w:val="28"/>
          <w:lang w:val="ru-RU"/>
        </w:rPr>
        <w:t>КУЛЬТУРÆ  ÆМÆ  АИВАДТЫ  МИНИСТРАД</w:t>
      </w:r>
      <w:bookmarkEnd w:id="0"/>
      <w:bookmarkEnd w:id="1"/>
      <w:r w:rsidRPr="00C706E2">
        <w:rPr>
          <w:rFonts w:cs="Times New Roman"/>
          <w:sz w:val="28"/>
          <w:szCs w:val="28"/>
          <w:lang w:val="ru-RU"/>
        </w:rPr>
        <w:t xml:space="preserve"> </w:t>
      </w:r>
      <w:bookmarkStart w:id="19" w:name="_Toc96063491"/>
      <w:bookmarkStart w:id="20" w:name="_Toc95980519"/>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rsidRPr="00C706E2">
        <w:rPr>
          <w:rFonts w:cs="Times New Roman"/>
          <w:sz w:val="28"/>
          <w:szCs w:val="28"/>
          <w:lang w:val="ru-RU"/>
        </w:rPr>
        <w:t xml:space="preserve"> РЦИ-АЛАНИ</w:t>
      </w:r>
    </w:p>
    <w:p w14:paraId="2FA31279" w14:textId="77777777" w:rsidR="0071242A" w:rsidRPr="00C706E2" w:rsidRDefault="0071242A" w:rsidP="0071242A">
      <w:pPr>
        <w:pStyle w:val="aff2"/>
        <w:tabs>
          <w:tab w:val="left" w:pos="0"/>
          <w:tab w:val="left" w:pos="993"/>
        </w:tabs>
        <w:jc w:val="center"/>
        <w:rPr>
          <w:rFonts w:cs="Times New Roman"/>
          <w:sz w:val="28"/>
          <w:szCs w:val="28"/>
          <w:lang w:val="ru-RU"/>
        </w:rPr>
      </w:pPr>
      <w:bookmarkStart w:id="21" w:name="_Toc72306358"/>
      <w:bookmarkStart w:id="22" w:name="_Toc207530259"/>
      <w:bookmarkStart w:id="23" w:name="_Toc165287738"/>
      <w:bookmarkStart w:id="24" w:name="_Toc135213464"/>
      <w:bookmarkStart w:id="25" w:name="_Toc135119811"/>
      <w:bookmarkStart w:id="26" w:name="_Toc135118765"/>
      <w:bookmarkStart w:id="27" w:name="_Toc133479030"/>
      <w:bookmarkStart w:id="28" w:name="_Toc133477487"/>
      <w:bookmarkStart w:id="29" w:name="_Toc133477072"/>
      <w:bookmarkStart w:id="30" w:name="_Toc133404491"/>
      <w:bookmarkStart w:id="31" w:name="_Toc133401607"/>
      <w:bookmarkStart w:id="32" w:name="_Toc133396734"/>
      <w:bookmarkStart w:id="33" w:name="_Toc132873814"/>
      <w:bookmarkStart w:id="34" w:name="_Toc132873478"/>
      <w:bookmarkStart w:id="35" w:name="_Toc132873317"/>
      <w:bookmarkStart w:id="36" w:name="_Toc132869464"/>
      <w:bookmarkStart w:id="37" w:name="_Toc132268540"/>
      <w:bookmarkStart w:id="38" w:name="_Toc132268043"/>
      <w:bookmarkStart w:id="39" w:name="_Toc96063492"/>
      <w:bookmarkStart w:id="40" w:name="_Toc959805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C706E2">
        <w:rPr>
          <w:rFonts w:cs="Times New Roman"/>
          <w:sz w:val="28"/>
          <w:szCs w:val="28"/>
          <w:lang w:val="ru-RU"/>
        </w:rPr>
        <w:t>МИНИСТЕРСТВО  КУЛЬТУРЫ  РСО-АЛАНИЯ</w:t>
      </w:r>
    </w:p>
    <w:p w14:paraId="1E088A38" w14:textId="77777777" w:rsidR="0071242A" w:rsidRPr="00C706E2" w:rsidRDefault="0071242A" w:rsidP="0071242A">
      <w:pPr>
        <w:pStyle w:val="aff2"/>
        <w:tabs>
          <w:tab w:val="left" w:pos="0"/>
          <w:tab w:val="left" w:pos="993"/>
        </w:tabs>
        <w:jc w:val="center"/>
        <w:rPr>
          <w:rFonts w:cs="Times New Roman"/>
          <w:sz w:val="28"/>
          <w:szCs w:val="28"/>
          <w:lang w:val="ru-RU"/>
        </w:rPr>
      </w:pPr>
    </w:p>
    <w:p w14:paraId="48AB4D27" w14:textId="77777777" w:rsidR="0071242A" w:rsidRPr="00C706E2" w:rsidRDefault="0071242A" w:rsidP="0071242A">
      <w:pPr>
        <w:pStyle w:val="aff2"/>
        <w:tabs>
          <w:tab w:val="left" w:pos="0"/>
          <w:tab w:val="left" w:pos="993"/>
        </w:tabs>
        <w:jc w:val="center"/>
        <w:rPr>
          <w:rFonts w:cs="Times New Roman"/>
          <w:sz w:val="28"/>
          <w:szCs w:val="28"/>
          <w:lang w:val="ru-RU"/>
        </w:rPr>
      </w:pPr>
      <w:bookmarkStart w:id="41" w:name="_Toc95980521"/>
      <w:bookmarkStart w:id="42" w:name="_Toc96063493"/>
      <w:bookmarkStart w:id="43" w:name="_Toc132268044"/>
      <w:bookmarkStart w:id="44" w:name="_Toc132268541"/>
      <w:bookmarkStart w:id="45" w:name="_Toc132869465"/>
      <w:bookmarkStart w:id="46" w:name="_Toc132873318"/>
      <w:bookmarkStart w:id="47" w:name="_Toc132873479"/>
      <w:bookmarkStart w:id="48" w:name="_Toc132873815"/>
      <w:bookmarkStart w:id="49" w:name="_Toc133396735"/>
      <w:bookmarkStart w:id="50" w:name="_Toc133401608"/>
      <w:bookmarkStart w:id="51" w:name="_Toc133404492"/>
      <w:bookmarkStart w:id="52" w:name="_Toc133477073"/>
      <w:bookmarkStart w:id="53" w:name="_Toc133477488"/>
      <w:bookmarkStart w:id="54" w:name="_Toc133479031"/>
      <w:bookmarkStart w:id="55" w:name="_Toc135118766"/>
      <w:bookmarkStart w:id="56" w:name="_Toc135119812"/>
      <w:bookmarkStart w:id="57" w:name="_Toc135213465"/>
      <w:bookmarkStart w:id="58" w:name="_Toc165287739"/>
      <w:bookmarkStart w:id="59" w:name="_Toc207530260"/>
      <w:r w:rsidRPr="00C706E2">
        <w:rPr>
          <w:rFonts w:cs="Times New Roman"/>
          <w:sz w:val="28"/>
          <w:szCs w:val="28"/>
          <w:lang w:val="ru-RU"/>
        </w:rPr>
        <w:t>НАЦИОНАЛОН  НАУКОН  БИБЛИОТЕКÆ</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Pr="00C706E2">
        <w:rPr>
          <w:rFonts w:cs="Times New Roman"/>
          <w:sz w:val="28"/>
          <w:szCs w:val="28"/>
          <w:lang w:val="ru-RU"/>
        </w:rPr>
        <w:t xml:space="preserve"> РЦИ-АЛАНИ</w:t>
      </w:r>
    </w:p>
    <w:p w14:paraId="6EBB9D98" w14:textId="77777777" w:rsidR="0071242A" w:rsidRPr="00C706E2" w:rsidRDefault="0071242A" w:rsidP="0071242A">
      <w:pPr>
        <w:pStyle w:val="aff2"/>
        <w:tabs>
          <w:tab w:val="left" w:pos="0"/>
          <w:tab w:val="left" w:pos="993"/>
        </w:tabs>
        <w:jc w:val="center"/>
        <w:rPr>
          <w:rFonts w:cs="Times New Roman"/>
          <w:sz w:val="28"/>
          <w:szCs w:val="28"/>
          <w:lang w:val="ru-RU"/>
        </w:rPr>
      </w:pPr>
      <w:bookmarkStart w:id="60" w:name="_Toc72306359"/>
      <w:bookmarkStart w:id="61" w:name="_Toc95980522"/>
      <w:bookmarkStart w:id="62" w:name="_Toc96063494"/>
      <w:bookmarkStart w:id="63" w:name="_Toc132268045"/>
      <w:bookmarkStart w:id="64" w:name="_Toc132268542"/>
      <w:bookmarkStart w:id="65" w:name="_Toc132869466"/>
      <w:bookmarkStart w:id="66" w:name="_Toc132873319"/>
      <w:bookmarkStart w:id="67" w:name="_Toc132873480"/>
      <w:bookmarkStart w:id="68" w:name="_Toc132873816"/>
      <w:bookmarkStart w:id="69" w:name="_Toc133396736"/>
      <w:bookmarkStart w:id="70" w:name="_Toc133401609"/>
      <w:bookmarkStart w:id="71" w:name="_Toc133404493"/>
      <w:bookmarkStart w:id="72" w:name="_Toc133477074"/>
      <w:bookmarkStart w:id="73" w:name="_Toc133477489"/>
      <w:bookmarkStart w:id="74" w:name="_Toc133479032"/>
      <w:bookmarkStart w:id="75" w:name="_Toc135118767"/>
      <w:bookmarkStart w:id="76" w:name="_Toc135119813"/>
      <w:bookmarkStart w:id="77" w:name="_Toc135213466"/>
      <w:bookmarkStart w:id="78" w:name="_Toc165287740"/>
      <w:bookmarkStart w:id="79" w:name="_Toc207530261"/>
      <w:r w:rsidRPr="00C706E2">
        <w:rPr>
          <w:rFonts w:cs="Times New Roman"/>
          <w:sz w:val="28"/>
          <w:szCs w:val="28"/>
          <w:lang w:val="ru-RU"/>
        </w:rPr>
        <w:t xml:space="preserve">НАЦИОНАЛЬНАЯ  НАУЧНАЯ </w:t>
      </w:r>
      <w:bookmarkEnd w:id="60"/>
      <w:r w:rsidRPr="00C706E2">
        <w:rPr>
          <w:rFonts w:cs="Times New Roman"/>
          <w:sz w:val="28"/>
          <w:szCs w:val="28"/>
          <w:lang w:val="ru-RU"/>
        </w:rPr>
        <w:t xml:space="preserve"> БИБЛИОТЕКА</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sidRPr="00C706E2">
        <w:rPr>
          <w:rFonts w:cs="Times New Roman"/>
          <w:sz w:val="28"/>
          <w:szCs w:val="28"/>
          <w:lang w:val="ru-RU"/>
        </w:rPr>
        <w:t xml:space="preserve"> РСО-АЛАНИЯ</w:t>
      </w:r>
    </w:p>
    <w:p w14:paraId="2E99B48D" w14:textId="77777777" w:rsidR="0071242A" w:rsidRPr="00C706E2" w:rsidRDefault="0071242A" w:rsidP="0071242A">
      <w:pPr>
        <w:pStyle w:val="aff2"/>
        <w:tabs>
          <w:tab w:val="left" w:pos="0"/>
          <w:tab w:val="left" w:pos="993"/>
        </w:tabs>
        <w:jc w:val="both"/>
        <w:rPr>
          <w:rFonts w:cs="Times New Roman"/>
          <w:sz w:val="28"/>
          <w:szCs w:val="28"/>
          <w:lang w:val="ru-RU"/>
        </w:rPr>
      </w:pPr>
    </w:p>
    <w:p w14:paraId="59B04117" w14:textId="77777777" w:rsidR="0071242A" w:rsidRPr="00C706E2" w:rsidRDefault="0071242A" w:rsidP="0071242A">
      <w:pPr>
        <w:pStyle w:val="aff2"/>
        <w:tabs>
          <w:tab w:val="left" w:pos="0"/>
          <w:tab w:val="left" w:pos="993"/>
        </w:tabs>
        <w:jc w:val="both"/>
        <w:rPr>
          <w:rFonts w:cs="Times New Roman"/>
          <w:sz w:val="28"/>
          <w:szCs w:val="28"/>
          <w:lang w:val="ru-RU"/>
        </w:rPr>
      </w:pPr>
    </w:p>
    <w:p w14:paraId="59BDEE37" w14:textId="77777777" w:rsidR="0071242A" w:rsidRPr="00C706E2" w:rsidRDefault="0071242A" w:rsidP="0071242A">
      <w:pPr>
        <w:pStyle w:val="aff2"/>
        <w:tabs>
          <w:tab w:val="left" w:pos="0"/>
          <w:tab w:val="left" w:pos="993"/>
        </w:tabs>
        <w:jc w:val="both"/>
        <w:rPr>
          <w:rFonts w:cs="Times New Roman"/>
          <w:sz w:val="28"/>
          <w:szCs w:val="28"/>
          <w:lang w:val="ru-RU"/>
        </w:rPr>
      </w:pPr>
    </w:p>
    <w:p w14:paraId="66688C2B" w14:textId="77777777" w:rsidR="0071242A" w:rsidRPr="00C706E2" w:rsidRDefault="0071242A" w:rsidP="0071242A">
      <w:pPr>
        <w:pStyle w:val="aff2"/>
        <w:tabs>
          <w:tab w:val="left" w:pos="0"/>
          <w:tab w:val="left" w:pos="993"/>
        </w:tabs>
        <w:jc w:val="both"/>
        <w:rPr>
          <w:rFonts w:cs="Times New Roman"/>
          <w:sz w:val="28"/>
          <w:szCs w:val="28"/>
          <w:lang w:val="ru-RU"/>
        </w:rPr>
      </w:pPr>
    </w:p>
    <w:p w14:paraId="53D645CE" w14:textId="77777777" w:rsidR="0071242A" w:rsidRPr="00C706E2" w:rsidRDefault="0071242A" w:rsidP="0071242A">
      <w:pPr>
        <w:pStyle w:val="aff2"/>
        <w:tabs>
          <w:tab w:val="left" w:pos="0"/>
          <w:tab w:val="left" w:pos="993"/>
        </w:tabs>
        <w:jc w:val="both"/>
        <w:rPr>
          <w:rFonts w:cs="Times New Roman"/>
          <w:sz w:val="28"/>
          <w:szCs w:val="28"/>
          <w:lang w:val="ru-RU"/>
        </w:rPr>
      </w:pPr>
    </w:p>
    <w:p w14:paraId="5E40D729" w14:textId="77777777" w:rsidR="0071242A" w:rsidRPr="00C706E2" w:rsidRDefault="0071242A" w:rsidP="0071242A">
      <w:pPr>
        <w:pStyle w:val="aff2"/>
        <w:tabs>
          <w:tab w:val="left" w:pos="0"/>
          <w:tab w:val="left" w:pos="993"/>
        </w:tabs>
        <w:jc w:val="both"/>
        <w:rPr>
          <w:rFonts w:cs="Times New Roman"/>
          <w:sz w:val="28"/>
          <w:szCs w:val="28"/>
          <w:lang w:val="ru-RU"/>
        </w:rPr>
      </w:pPr>
    </w:p>
    <w:p w14:paraId="788B2C3D" w14:textId="77777777" w:rsidR="0071242A" w:rsidRPr="00C706E2" w:rsidRDefault="0071242A" w:rsidP="0071242A">
      <w:pPr>
        <w:pStyle w:val="aff2"/>
        <w:tabs>
          <w:tab w:val="left" w:pos="0"/>
          <w:tab w:val="left" w:pos="993"/>
        </w:tabs>
        <w:jc w:val="both"/>
        <w:rPr>
          <w:rFonts w:cs="Times New Roman"/>
          <w:sz w:val="28"/>
          <w:szCs w:val="28"/>
          <w:lang w:val="ru-RU"/>
        </w:rPr>
      </w:pPr>
    </w:p>
    <w:p w14:paraId="0E2D1307" w14:textId="77777777" w:rsidR="0071242A" w:rsidRPr="00C706E2" w:rsidRDefault="0071242A" w:rsidP="0071242A">
      <w:pPr>
        <w:pStyle w:val="aff2"/>
        <w:tabs>
          <w:tab w:val="left" w:pos="0"/>
          <w:tab w:val="left" w:pos="993"/>
        </w:tabs>
        <w:jc w:val="both"/>
        <w:rPr>
          <w:rFonts w:cs="Times New Roman"/>
          <w:sz w:val="28"/>
          <w:szCs w:val="28"/>
          <w:lang w:val="ru-RU"/>
        </w:rPr>
      </w:pPr>
    </w:p>
    <w:p w14:paraId="723FB88D" w14:textId="77777777" w:rsidR="0071242A" w:rsidRPr="00C706E2" w:rsidRDefault="0071242A" w:rsidP="0071242A">
      <w:pPr>
        <w:pStyle w:val="aff2"/>
        <w:tabs>
          <w:tab w:val="left" w:pos="0"/>
          <w:tab w:val="left" w:pos="993"/>
        </w:tabs>
        <w:jc w:val="both"/>
        <w:rPr>
          <w:rFonts w:cs="Times New Roman"/>
          <w:sz w:val="28"/>
          <w:szCs w:val="28"/>
          <w:lang w:val="ru-RU"/>
        </w:rPr>
      </w:pPr>
    </w:p>
    <w:p w14:paraId="1197DE3B" w14:textId="77777777" w:rsidR="0071242A" w:rsidRPr="00C706E2" w:rsidRDefault="0071242A" w:rsidP="0071242A">
      <w:pPr>
        <w:pStyle w:val="aff2"/>
        <w:tabs>
          <w:tab w:val="left" w:pos="0"/>
          <w:tab w:val="left" w:pos="993"/>
        </w:tabs>
        <w:jc w:val="both"/>
        <w:rPr>
          <w:rFonts w:cs="Times New Roman"/>
          <w:sz w:val="28"/>
          <w:szCs w:val="28"/>
          <w:lang w:val="ru-RU"/>
        </w:rPr>
      </w:pPr>
    </w:p>
    <w:p w14:paraId="0A352B38" w14:textId="77777777" w:rsidR="0071242A" w:rsidRPr="00C706E2" w:rsidRDefault="0071242A" w:rsidP="0071242A">
      <w:pPr>
        <w:pStyle w:val="aff2"/>
        <w:tabs>
          <w:tab w:val="left" w:pos="0"/>
          <w:tab w:val="left" w:pos="993"/>
        </w:tabs>
        <w:jc w:val="center"/>
        <w:rPr>
          <w:rFonts w:cs="Times New Roman"/>
          <w:sz w:val="28"/>
          <w:szCs w:val="28"/>
          <w:lang w:val="ru-RU"/>
        </w:rPr>
      </w:pPr>
      <w:bookmarkStart w:id="80" w:name="_Toc207530262"/>
      <w:bookmarkStart w:id="81" w:name="_Toc165287741"/>
      <w:bookmarkStart w:id="82" w:name="_Toc135213467"/>
      <w:bookmarkStart w:id="83" w:name="_Toc135119814"/>
      <w:bookmarkStart w:id="84" w:name="_Toc135118768"/>
      <w:bookmarkStart w:id="85" w:name="_Toc133479033"/>
      <w:bookmarkStart w:id="86" w:name="_Toc133477490"/>
      <w:bookmarkStart w:id="87" w:name="_Toc133477075"/>
      <w:bookmarkStart w:id="88" w:name="_Toc133404494"/>
      <w:bookmarkStart w:id="89" w:name="_Toc133401610"/>
      <w:bookmarkStart w:id="90" w:name="_Toc133396737"/>
      <w:bookmarkStart w:id="91" w:name="_Toc132873817"/>
      <w:bookmarkStart w:id="92" w:name="_Toc132873481"/>
      <w:bookmarkStart w:id="93" w:name="_Toc132873320"/>
      <w:bookmarkStart w:id="94" w:name="_Toc132869467"/>
      <w:bookmarkStart w:id="95" w:name="_Toc132268543"/>
      <w:bookmarkStart w:id="96" w:name="_Toc132268046"/>
      <w:bookmarkStart w:id="97" w:name="_Toc96063495"/>
      <w:bookmarkStart w:id="98" w:name="_Toc95980523"/>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r w:rsidRPr="00C706E2">
        <w:rPr>
          <w:rFonts w:cs="Times New Roman"/>
          <w:b/>
          <w:bCs/>
          <w:sz w:val="28"/>
          <w:szCs w:val="28"/>
          <w:lang w:val="ru-RU"/>
        </w:rPr>
        <w:t>ЦÆГАТ  ИРЫСТОНЫ  МЫХУЫР</w:t>
      </w:r>
    </w:p>
    <w:p w14:paraId="34C7B625" w14:textId="77777777" w:rsidR="0071242A" w:rsidRPr="00C706E2" w:rsidRDefault="0071242A" w:rsidP="0071242A">
      <w:pPr>
        <w:pStyle w:val="aff2"/>
        <w:tabs>
          <w:tab w:val="left" w:pos="0"/>
          <w:tab w:val="left" w:pos="993"/>
        </w:tabs>
        <w:jc w:val="center"/>
        <w:rPr>
          <w:rFonts w:cs="Times New Roman"/>
          <w:sz w:val="28"/>
          <w:szCs w:val="28"/>
          <w:lang w:val="ru-RU"/>
        </w:rPr>
      </w:pPr>
      <w:bookmarkStart w:id="99" w:name="_Toc207530263"/>
      <w:bookmarkStart w:id="100" w:name="_Toc165287742"/>
      <w:bookmarkStart w:id="101" w:name="_Toc135213468"/>
      <w:bookmarkStart w:id="102" w:name="_Toc135119815"/>
      <w:bookmarkStart w:id="103" w:name="_Toc135118769"/>
      <w:bookmarkStart w:id="104" w:name="_Toc133479034"/>
      <w:bookmarkStart w:id="105" w:name="_Toc133477491"/>
      <w:bookmarkStart w:id="106" w:name="_Toc133477076"/>
      <w:bookmarkStart w:id="107" w:name="_Toc133404495"/>
      <w:bookmarkStart w:id="108" w:name="_Toc133401611"/>
      <w:bookmarkStart w:id="109" w:name="_Toc133396738"/>
      <w:bookmarkStart w:id="110" w:name="_Toc132873818"/>
      <w:bookmarkStart w:id="111" w:name="_Toc132873482"/>
      <w:bookmarkStart w:id="112" w:name="_Toc132873321"/>
      <w:bookmarkStart w:id="113" w:name="_Toc132869468"/>
      <w:bookmarkStart w:id="114" w:name="_Toc132268544"/>
      <w:bookmarkStart w:id="115" w:name="_Toc132268047"/>
      <w:bookmarkStart w:id="116" w:name="_Toc96063496"/>
      <w:bookmarkStart w:id="117" w:name="_Toc95980524"/>
      <w:bookmarkStart w:id="118" w:name="_Toc72306360"/>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r w:rsidRPr="00C706E2">
        <w:rPr>
          <w:rFonts w:cs="Times New Roman"/>
          <w:b/>
          <w:bCs/>
          <w:sz w:val="28"/>
          <w:szCs w:val="28"/>
          <w:lang w:val="ru-RU"/>
        </w:rPr>
        <w:t>ЛЕТОПИСЬ  ПЕЧАТИ  СЕВЕРНОЙ  ОСЕТИИ</w:t>
      </w:r>
    </w:p>
    <w:p w14:paraId="6CA3891F" w14:textId="77777777" w:rsidR="0071242A" w:rsidRPr="00C706E2" w:rsidRDefault="0071242A" w:rsidP="0071242A">
      <w:pPr>
        <w:pStyle w:val="aff2"/>
        <w:tabs>
          <w:tab w:val="left" w:pos="0"/>
          <w:tab w:val="left" w:pos="993"/>
        </w:tabs>
        <w:jc w:val="center"/>
        <w:rPr>
          <w:rFonts w:cs="Times New Roman"/>
          <w:sz w:val="28"/>
          <w:szCs w:val="28"/>
          <w:lang w:val="ru-RU"/>
        </w:rPr>
      </w:pPr>
    </w:p>
    <w:p w14:paraId="58D068BD" w14:textId="77777777" w:rsidR="0071242A" w:rsidRPr="00C706E2" w:rsidRDefault="0071242A" w:rsidP="0071242A">
      <w:pPr>
        <w:pStyle w:val="aff2"/>
        <w:tabs>
          <w:tab w:val="left" w:pos="0"/>
          <w:tab w:val="left" w:pos="993"/>
        </w:tabs>
        <w:jc w:val="center"/>
        <w:rPr>
          <w:rFonts w:cs="Times New Roman"/>
          <w:sz w:val="28"/>
          <w:szCs w:val="28"/>
          <w:lang w:val="ru-RU"/>
        </w:rPr>
      </w:pPr>
    </w:p>
    <w:p w14:paraId="4E4F0BE0" w14:textId="76A3DCFB" w:rsidR="0071242A" w:rsidRPr="00C706E2" w:rsidRDefault="0071242A" w:rsidP="0071242A">
      <w:pPr>
        <w:pStyle w:val="aff2"/>
        <w:tabs>
          <w:tab w:val="left" w:pos="0"/>
          <w:tab w:val="left" w:pos="993"/>
        </w:tabs>
        <w:jc w:val="center"/>
        <w:rPr>
          <w:rFonts w:cs="Times New Roman"/>
          <w:sz w:val="28"/>
          <w:szCs w:val="28"/>
          <w:lang w:val="ru-RU"/>
        </w:rPr>
      </w:pPr>
      <w:r w:rsidRPr="00C706E2">
        <w:rPr>
          <w:rFonts w:cs="Times New Roman"/>
          <w:b/>
          <w:bCs/>
          <w:sz w:val="28"/>
          <w:szCs w:val="28"/>
          <w:lang w:val="ru-RU"/>
        </w:rPr>
        <w:t>201</w:t>
      </w:r>
      <w:r>
        <w:rPr>
          <w:rFonts w:cs="Times New Roman"/>
          <w:b/>
          <w:bCs/>
          <w:sz w:val="28"/>
          <w:szCs w:val="28"/>
          <w:lang w:val="ru-RU"/>
        </w:rPr>
        <w:t>7</w:t>
      </w:r>
    </w:p>
    <w:p w14:paraId="49877BD2" w14:textId="77777777" w:rsidR="0071242A" w:rsidRPr="00C706E2" w:rsidRDefault="0071242A" w:rsidP="0071242A">
      <w:pPr>
        <w:pStyle w:val="aff2"/>
        <w:tabs>
          <w:tab w:val="left" w:pos="0"/>
          <w:tab w:val="left" w:pos="993"/>
        </w:tabs>
        <w:jc w:val="both"/>
        <w:rPr>
          <w:rFonts w:cs="Times New Roman"/>
          <w:sz w:val="28"/>
          <w:szCs w:val="28"/>
          <w:lang w:val="ru-RU"/>
        </w:rPr>
      </w:pPr>
    </w:p>
    <w:p w14:paraId="6DA61342" w14:textId="77777777" w:rsidR="0071242A" w:rsidRPr="00C706E2" w:rsidRDefault="0071242A" w:rsidP="0071242A">
      <w:pPr>
        <w:pStyle w:val="aff2"/>
        <w:tabs>
          <w:tab w:val="left" w:pos="0"/>
          <w:tab w:val="left" w:pos="993"/>
        </w:tabs>
        <w:jc w:val="both"/>
        <w:rPr>
          <w:rFonts w:cs="Times New Roman"/>
          <w:sz w:val="28"/>
          <w:szCs w:val="28"/>
          <w:lang w:val="ru-RU"/>
        </w:rPr>
      </w:pPr>
    </w:p>
    <w:p w14:paraId="173DC15E" w14:textId="77777777" w:rsidR="0071242A" w:rsidRPr="00C706E2" w:rsidRDefault="0071242A" w:rsidP="0071242A">
      <w:pPr>
        <w:pStyle w:val="aff2"/>
        <w:tabs>
          <w:tab w:val="left" w:pos="0"/>
          <w:tab w:val="left" w:pos="993"/>
        </w:tabs>
        <w:jc w:val="both"/>
        <w:rPr>
          <w:rFonts w:cs="Times New Roman"/>
          <w:sz w:val="28"/>
          <w:szCs w:val="28"/>
          <w:lang w:val="ru-RU"/>
        </w:rPr>
      </w:pPr>
    </w:p>
    <w:p w14:paraId="372FE653" w14:textId="07625EE6" w:rsidR="0071242A" w:rsidRPr="00C706E2" w:rsidRDefault="0071242A" w:rsidP="0071242A">
      <w:pPr>
        <w:pStyle w:val="aff2"/>
        <w:tabs>
          <w:tab w:val="left" w:pos="0"/>
          <w:tab w:val="left" w:pos="993"/>
        </w:tabs>
        <w:jc w:val="right"/>
        <w:rPr>
          <w:rFonts w:cs="Times New Roman"/>
          <w:sz w:val="28"/>
          <w:szCs w:val="28"/>
          <w:lang w:val="ru-RU"/>
        </w:rPr>
      </w:pPr>
      <w:r>
        <w:rPr>
          <w:rFonts w:cs="Times New Roman"/>
          <w:sz w:val="28"/>
          <w:szCs w:val="28"/>
          <w:lang w:val="ru-RU"/>
        </w:rPr>
        <w:t>Электронный г</w:t>
      </w:r>
      <w:r w:rsidRPr="00C706E2">
        <w:rPr>
          <w:rFonts w:cs="Times New Roman"/>
          <w:sz w:val="28"/>
          <w:szCs w:val="28"/>
          <w:lang w:val="ru-RU"/>
        </w:rPr>
        <w:t>осударственный библиографический указатель</w:t>
      </w:r>
    </w:p>
    <w:p w14:paraId="43A3DA50" w14:textId="77777777" w:rsidR="0071242A" w:rsidRPr="00C706E2" w:rsidRDefault="0071242A" w:rsidP="0071242A">
      <w:pPr>
        <w:pStyle w:val="aff2"/>
        <w:tabs>
          <w:tab w:val="left" w:pos="0"/>
          <w:tab w:val="left" w:pos="993"/>
        </w:tabs>
        <w:jc w:val="right"/>
        <w:rPr>
          <w:rFonts w:cs="Times New Roman"/>
          <w:sz w:val="28"/>
          <w:szCs w:val="28"/>
          <w:lang w:val="ru-RU"/>
        </w:rPr>
      </w:pPr>
    </w:p>
    <w:p w14:paraId="7FFB18EF" w14:textId="77777777" w:rsidR="0071242A" w:rsidRPr="00C706E2" w:rsidRDefault="0071242A" w:rsidP="0071242A">
      <w:pPr>
        <w:pStyle w:val="aff2"/>
        <w:tabs>
          <w:tab w:val="left" w:pos="0"/>
          <w:tab w:val="left" w:pos="993"/>
        </w:tabs>
        <w:jc w:val="right"/>
        <w:rPr>
          <w:rFonts w:cs="Times New Roman"/>
          <w:sz w:val="28"/>
          <w:szCs w:val="28"/>
          <w:lang w:val="ru-RU"/>
        </w:rPr>
      </w:pPr>
      <w:bookmarkStart w:id="119" w:name="_Toc207530266"/>
      <w:bookmarkStart w:id="120" w:name="_Toc165287745"/>
      <w:bookmarkStart w:id="121" w:name="_Toc135213471"/>
      <w:bookmarkStart w:id="122" w:name="_Toc135119818"/>
      <w:bookmarkStart w:id="123" w:name="_Toc135118772"/>
      <w:bookmarkStart w:id="124" w:name="_Toc133479037"/>
      <w:bookmarkStart w:id="125" w:name="_Toc133477494"/>
      <w:bookmarkStart w:id="126" w:name="_Toc133477079"/>
      <w:bookmarkStart w:id="127" w:name="_Toc133404498"/>
      <w:bookmarkStart w:id="128" w:name="_Toc133401614"/>
      <w:bookmarkStart w:id="129" w:name="_Toc133396741"/>
      <w:bookmarkStart w:id="130" w:name="_Toc132873821"/>
      <w:bookmarkStart w:id="131" w:name="_Toc132873485"/>
      <w:bookmarkStart w:id="132" w:name="_Toc132873324"/>
      <w:bookmarkStart w:id="133" w:name="_Toc132869471"/>
      <w:bookmarkStart w:id="134" w:name="_Toc132268547"/>
      <w:bookmarkStart w:id="135" w:name="_Toc132268050"/>
      <w:bookmarkStart w:id="136" w:name="_Toc96063499"/>
      <w:bookmarkStart w:id="137" w:name="_Toc95980527"/>
      <w:bookmarkStart w:id="138" w:name="_Toc72306363"/>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r w:rsidRPr="00C706E2">
        <w:rPr>
          <w:rFonts w:cs="Times New Roman"/>
          <w:sz w:val="28"/>
          <w:szCs w:val="28"/>
          <w:lang w:val="ru-RU"/>
        </w:rPr>
        <w:t>Издаётся с  1959  года</w:t>
      </w:r>
    </w:p>
    <w:p w14:paraId="5EF87BEA" w14:textId="77777777" w:rsidR="0071242A" w:rsidRPr="00C706E2" w:rsidRDefault="0071242A" w:rsidP="0071242A">
      <w:pPr>
        <w:pStyle w:val="aff2"/>
        <w:tabs>
          <w:tab w:val="left" w:pos="0"/>
          <w:tab w:val="left" w:pos="993"/>
        </w:tabs>
        <w:jc w:val="both"/>
        <w:rPr>
          <w:rFonts w:cs="Times New Roman"/>
          <w:sz w:val="28"/>
          <w:szCs w:val="28"/>
          <w:lang w:val="ru-RU"/>
        </w:rPr>
      </w:pPr>
    </w:p>
    <w:p w14:paraId="7DB699D8" w14:textId="77777777" w:rsidR="0071242A" w:rsidRPr="00C706E2" w:rsidRDefault="0071242A" w:rsidP="0071242A">
      <w:pPr>
        <w:pStyle w:val="aff2"/>
        <w:tabs>
          <w:tab w:val="left" w:pos="0"/>
          <w:tab w:val="left" w:pos="993"/>
        </w:tabs>
        <w:jc w:val="both"/>
        <w:rPr>
          <w:rFonts w:cs="Times New Roman"/>
          <w:sz w:val="28"/>
          <w:szCs w:val="28"/>
          <w:lang w:val="ru-RU"/>
        </w:rPr>
      </w:pPr>
    </w:p>
    <w:p w14:paraId="6138EB81" w14:textId="77777777" w:rsidR="0071242A" w:rsidRPr="00C706E2" w:rsidRDefault="0071242A" w:rsidP="0071242A">
      <w:pPr>
        <w:pStyle w:val="aff2"/>
        <w:tabs>
          <w:tab w:val="left" w:pos="0"/>
          <w:tab w:val="left" w:pos="993"/>
        </w:tabs>
        <w:jc w:val="both"/>
        <w:rPr>
          <w:rFonts w:cs="Times New Roman"/>
          <w:sz w:val="28"/>
          <w:szCs w:val="28"/>
          <w:lang w:val="ru-RU"/>
        </w:rPr>
      </w:pPr>
    </w:p>
    <w:p w14:paraId="5FAF8D67" w14:textId="77777777" w:rsidR="0071242A" w:rsidRPr="00C706E2" w:rsidRDefault="0071242A" w:rsidP="0071242A">
      <w:pPr>
        <w:pStyle w:val="aff2"/>
        <w:tabs>
          <w:tab w:val="left" w:pos="0"/>
          <w:tab w:val="left" w:pos="993"/>
        </w:tabs>
        <w:jc w:val="both"/>
        <w:rPr>
          <w:rFonts w:cs="Times New Roman"/>
          <w:sz w:val="28"/>
          <w:szCs w:val="28"/>
          <w:lang w:val="ru-RU"/>
        </w:rPr>
      </w:pPr>
    </w:p>
    <w:p w14:paraId="6CD08494" w14:textId="77777777" w:rsidR="0071242A" w:rsidRPr="00C706E2" w:rsidRDefault="0071242A" w:rsidP="0071242A">
      <w:pPr>
        <w:pStyle w:val="aff2"/>
        <w:tabs>
          <w:tab w:val="left" w:pos="0"/>
          <w:tab w:val="left" w:pos="993"/>
        </w:tabs>
        <w:jc w:val="both"/>
        <w:rPr>
          <w:rFonts w:cs="Times New Roman"/>
          <w:sz w:val="28"/>
          <w:szCs w:val="28"/>
          <w:lang w:val="ru-RU"/>
        </w:rPr>
      </w:pPr>
    </w:p>
    <w:p w14:paraId="167B0BA4" w14:textId="77777777" w:rsidR="0071242A" w:rsidRPr="00C706E2" w:rsidRDefault="0071242A" w:rsidP="0071242A">
      <w:pPr>
        <w:pStyle w:val="aff2"/>
        <w:tabs>
          <w:tab w:val="left" w:pos="0"/>
          <w:tab w:val="left" w:pos="993"/>
        </w:tabs>
        <w:jc w:val="both"/>
        <w:rPr>
          <w:rFonts w:cs="Times New Roman"/>
          <w:sz w:val="28"/>
          <w:szCs w:val="28"/>
          <w:lang w:val="ru-RU"/>
        </w:rPr>
      </w:pPr>
    </w:p>
    <w:p w14:paraId="097A5F62" w14:textId="77777777" w:rsidR="0071242A" w:rsidRPr="00C706E2" w:rsidRDefault="0071242A" w:rsidP="0071242A">
      <w:pPr>
        <w:pStyle w:val="aff2"/>
        <w:tabs>
          <w:tab w:val="left" w:pos="0"/>
          <w:tab w:val="left" w:pos="993"/>
        </w:tabs>
        <w:jc w:val="both"/>
        <w:rPr>
          <w:rFonts w:cs="Times New Roman"/>
          <w:sz w:val="28"/>
          <w:szCs w:val="28"/>
          <w:lang w:val="ru-RU"/>
        </w:rPr>
      </w:pPr>
    </w:p>
    <w:p w14:paraId="36A9ED0C" w14:textId="77777777" w:rsidR="0071242A" w:rsidRPr="00C706E2" w:rsidRDefault="0071242A" w:rsidP="0071242A">
      <w:pPr>
        <w:pStyle w:val="aff2"/>
        <w:tabs>
          <w:tab w:val="left" w:pos="0"/>
          <w:tab w:val="left" w:pos="993"/>
        </w:tabs>
        <w:jc w:val="both"/>
        <w:rPr>
          <w:rFonts w:cs="Times New Roman"/>
          <w:sz w:val="28"/>
          <w:szCs w:val="28"/>
          <w:lang w:val="ru-RU"/>
        </w:rPr>
      </w:pPr>
    </w:p>
    <w:p w14:paraId="2FF7B2E9" w14:textId="77777777" w:rsidR="0071242A" w:rsidRPr="00C706E2" w:rsidRDefault="0071242A" w:rsidP="0071242A">
      <w:pPr>
        <w:pStyle w:val="aff2"/>
        <w:tabs>
          <w:tab w:val="left" w:pos="0"/>
          <w:tab w:val="left" w:pos="993"/>
        </w:tabs>
        <w:jc w:val="both"/>
        <w:rPr>
          <w:rFonts w:cs="Times New Roman"/>
          <w:sz w:val="28"/>
          <w:szCs w:val="28"/>
          <w:lang w:val="ru-RU"/>
        </w:rPr>
      </w:pPr>
    </w:p>
    <w:p w14:paraId="4C976E68" w14:textId="77777777" w:rsidR="0071242A" w:rsidRPr="00C706E2" w:rsidRDefault="0071242A" w:rsidP="0071242A">
      <w:pPr>
        <w:pStyle w:val="aff2"/>
        <w:tabs>
          <w:tab w:val="left" w:pos="0"/>
          <w:tab w:val="left" w:pos="993"/>
        </w:tabs>
        <w:jc w:val="both"/>
        <w:rPr>
          <w:rFonts w:cs="Times New Roman"/>
          <w:sz w:val="28"/>
          <w:szCs w:val="28"/>
          <w:lang w:val="ru-RU"/>
        </w:rPr>
      </w:pPr>
    </w:p>
    <w:p w14:paraId="68737CD9" w14:textId="77777777" w:rsidR="0071242A" w:rsidRPr="00C706E2" w:rsidRDefault="0071242A" w:rsidP="0071242A">
      <w:pPr>
        <w:pStyle w:val="aff2"/>
        <w:tabs>
          <w:tab w:val="left" w:pos="0"/>
          <w:tab w:val="left" w:pos="993"/>
        </w:tabs>
        <w:jc w:val="both"/>
        <w:rPr>
          <w:rFonts w:cs="Times New Roman"/>
          <w:sz w:val="28"/>
          <w:szCs w:val="28"/>
          <w:lang w:val="ru-RU"/>
        </w:rPr>
      </w:pPr>
    </w:p>
    <w:p w14:paraId="31896E58" w14:textId="77777777" w:rsidR="0071242A" w:rsidRPr="00C706E2" w:rsidRDefault="0071242A" w:rsidP="0071242A">
      <w:pPr>
        <w:pStyle w:val="aff2"/>
        <w:tabs>
          <w:tab w:val="left" w:pos="0"/>
          <w:tab w:val="left" w:pos="993"/>
        </w:tabs>
        <w:jc w:val="both"/>
        <w:rPr>
          <w:rFonts w:cs="Times New Roman"/>
          <w:sz w:val="28"/>
          <w:szCs w:val="28"/>
          <w:lang w:val="ru-RU"/>
        </w:rPr>
      </w:pPr>
    </w:p>
    <w:p w14:paraId="005AF3D3" w14:textId="77777777" w:rsidR="0071242A" w:rsidRPr="00C706E2" w:rsidRDefault="0071242A" w:rsidP="0071242A">
      <w:pPr>
        <w:pStyle w:val="aff2"/>
        <w:tabs>
          <w:tab w:val="left" w:pos="0"/>
          <w:tab w:val="left" w:pos="993"/>
        </w:tabs>
        <w:jc w:val="both"/>
        <w:rPr>
          <w:rFonts w:cs="Times New Roman"/>
          <w:sz w:val="28"/>
          <w:szCs w:val="28"/>
          <w:lang w:val="ru-RU"/>
        </w:rPr>
      </w:pPr>
    </w:p>
    <w:p w14:paraId="3C488E90" w14:textId="77777777" w:rsidR="0071242A" w:rsidRPr="00C706E2" w:rsidRDefault="0071242A" w:rsidP="0071242A">
      <w:pPr>
        <w:pStyle w:val="aff2"/>
        <w:tabs>
          <w:tab w:val="left" w:pos="0"/>
          <w:tab w:val="left" w:pos="993"/>
        </w:tabs>
        <w:jc w:val="both"/>
        <w:rPr>
          <w:rFonts w:cs="Times New Roman"/>
          <w:sz w:val="28"/>
          <w:szCs w:val="28"/>
          <w:lang w:val="ru-RU"/>
        </w:rPr>
      </w:pPr>
    </w:p>
    <w:p w14:paraId="46920AE5" w14:textId="77777777" w:rsidR="0071242A" w:rsidRPr="00C706E2" w:rsidRDefault="0071242A" w:rsidP="0071242A">
      <w:pPr>
        <w:pStyle w:val="aff2"/>
        <w:tabs>
          <w:tab w:val="left" w:pos="0"/>
          <w:tab w:val="left" w:pos="993"/>
        </w:tabs>
        <w:jc w:val="both"/>
        <w:rPr>
          <w:rFonts w:cs="Times New Roman"/>
          <w:sz w:val="28"/>
          <w:szCs w:val="28"/>
          <w:lang w:val="ru-RU"/>
        </w:rPr>
      </w:pPr>
    </w:p>
    <w:p w14:paraId="6BB8E096" w14:textId="77777777" w:rsidR="0071242A" w:rsidRPr="00C706E2" w:rsidRDefault="0071242A" w:rsidP="0071242A">
      <w:pPr>
        <w:pStyle w:val="aff2"/>
        <w:tabs>
          <w:tab w:val="left" w:pos="0"/>
          <w:tab w:val="left" w:pos="993"/>
        </w:tabs>
        <w:jc w:val="both"/>
        <w:rPr>
          <w:rFonts w:cs="Times New Roman"/>
          <w:sz w:val="28"/>
          <w:szCs w:val="28"/>
          <w:lang w:val="ru-RU"/>
        </w:rPr>
      </w:pPr>
    </w:p>
    <w:p w14:paraId="2E8CBBD3" w14:textId="77777777" w:rsidR="0071242A" w:rsidRPr="00C706E2" w:rsidRDefault="0071242A" w:rsidP="0071242A">
      <w:pPr>
        <w:pStyle w:val="aff2"/>
        <w:tabs>
          <w:tab w:val="left" w:pos="0"/>
          <w:tab w:val="left" w:pos="993"/>
        </w:tabs>
        <w:jc w:val="both"/>
        <w:rPr>
          <w:rFonts w:cs="Times New Roman"/>
          <w:sz w:val="28"/>
          <w:szCs w:val="28"/>
          <w:lang w:val="ru-RU"/>
        </w:rPr>
      </w:pPr>
    </w:p>
    <w:p w14:paraId="680E65B1" w14:textId="74B7CA3C" w:rsidR="0071242A" w:rsidRPr="00C706E2" w:rsidRDefault="0071242A" w:rsidP="0071242A">
      <w:pPr>
        <w:pStyle w:val="aff2"/>
        <w:tabs>
          <w:tab w:val="left" w:pos="0"/>
          <w:tab w:val="left" w:pos="993"/>
        </w:tabs>
        <w:jc w:val="center"/>
        <w:rPr>
          <w:rFonts w:cs="Times New Roman"/>
          <w:b/>
          <w:sz w:val="28"/>
          <w:szCs w:val="28"/>
          <w:lang w:val="ru-RU"/>
        </w:rPr>
      </w:pPr>
      <w:bookmarkStart w:id="139" w:name="_Toc95980528"/>
      <w:bookmarkStart w:id="140" w:name="_Toc96063500"/>
      <w:r w:rsidRPr="00C706E2">
        <w:rPr>
          <w:rFonts w:cs="Times New Roman"/>
          <w:b/>
          <w:sz w:val="28"/>
          <w:szCs w:val="28"/>
          <w:lang w:val="ru-RU"/>
        </w:rPr>
        <w:t>Владикавказ</w:t>
      </w:r>
      <w:bookmarkEnd w:id="139"/>
      <w:bookmarkEnd w:id="140"/>
      <w:r w:rsidRPr="00C706E2">
        <w:rPr>
          <w:rFonts w:cs="Times New Roman"/>
          <w:b/>
          <w:sz w:val="28"/>
          <w:szCs w:val="28"/>
          <w:lang w:val="ru-RU"/>
        </w:rPr>
        <w:t xml:space="preserve">  201</w:t>
      </w:r>
      <w:r>
        <w:rPr>
          <w:rFonts w:cs="Times New Roman"/>
          <w:b/>
          <w:sz w:val="28"/>
          <w:szCs w:val="28"/>
          <w:lang w:val="ru-RU"/>
        </w:rPr>
        <w:t>8</w:t>
      </w:r>
    </w:p>
    <w:p w14:paraId="0B60218D" w14:textId="77777777" w:rsidR="0071242A" w:rsidRPr="00C706E2" w:rsidRDefault="0071242A" w:rsidP="0071242A">
      <w:pPr>
        <w:pStyle w:val="aff2"/>
        <w:tabs>
          <w:tab w:val="left" w:pos="0"/>
          <w:tab w:val="left" w:pos="993"/>
        </w:tabs>
        <w:jc w:val="both"/>
        <w:rPr>
          <w:rFonts w:cs="Times New Roman"/>
          <w:sz w:val="28"/>
          <w:szCs w:val="28"/>
          <w:lang w:val="ru-RU"/>
        </w:rPr>
      </w:pPr>
      <w:r w:rsidRPr="00C706E2">
        <w:rPr>
          <w:rFonts w:cs="Times New Roman"/>
          <w:b/>
          <w:sz w:val="28"/>
          <w:szCs w:val="28"/>
          <w:lang w:val="ru-RU"/>
        </w:rPr>
        <w:br w:type="page"/>
      </w:r>
    </w:p>
    <w:p w14:paraId="4478C5C8" w14:textId="2514CC74" w:rsidR="0071242A" w:rsidRDefault="0071242A" w:rsidP="0071242A">
      <w:pPr>
        <w:pStyle w:val="aff2"/>
        <w:tabs>
          <w:tab w:val="left" w:pos="0"/>
          <w:tab w:val="left" w:pos="993"/>
        </w:tabs>
        <w:jc w:val="both"/>
        <w:rPr>
          <w:rFonts w:cs="Times New Roman"/>
          <w:b/>
          <w:sz w:val="28"/>
          <w:szCs w:val="28"/>
          <w:lang w:val="ru-RU"/>
        </w:rPr>
      </w:pPr>
      <w:r>
        <w:rPr>
          <w:rFonts w:cs="Times New Roman"/>
          <w:b/>
          <w:sz w:val="28"/>
          <w:szCs w:val="28"/>
          <w:lang w:val="ru-RU"/>
        </w:rPr>
        <w:lastRenderedPageBreak/>
        <w:t>УДК 01</w:t>
      </w:r>
    </w:p>
    <w:p w14:paraId="01F3E76F" w14:textId="67E4ED79" w:rsidR="0071242A" w:rsidRPr="00C706E2" w:rsidRDefault="0071242A" w:rsidP="0071242A">
      <w:pPr>
        <w:pStyle w:val="aff2"/>
        <w:tabs>
          <w:tab w:val="left" w:pos="0"/>
          <w:tab w:val="left" w:pos="993"/>
        </w:tabs>
        <w:jc w:val="both"/>
        <w:rPr>
          <w:rFonts w:cs="Times New Roman"/>
          <w:sz w:val="28"/>
          <w:szCs w:val="28"/>
          <w:lang w:val="ru-RU"/>
        </w:rPr>
      </w:pPr>
      <w:r>
        <w:rPr>
          <w:rFonts w:cs="Times New Roman"/>
          <w:b/>
          <w:sz w:val="28"/>
          <w:szCs w:val="28"/>
          <w:lang w:val="ru-RU"/>
        </w:rPr>
        <w:t xml:space="preserve">ББК </w:t>
      </w:r>
      <w:r w:rsidRPr="00C706E2">
        <w:rPr>
          <w:rFonts w:cs="Times New Roman"/>
          <w:b/>
          <w:sz w:val="28"/>
          <w:szCs w:val="28"/>
          <w:lang w:val="ru-RU"/>
        </w:rPr>
        <w:t>91(2Р-6Осет)</w:t>
      </w:r>
    </w:p>
    <w:p w14:paraId="05022C33" w14:textId="77777777" w:rsidR="0071242A" w:rsidRPr="00C706E2" w:rsidRDefault="0071242A" w:rsidP="0071242A">
      <w:pPr>
        <w:pStyle w:val="aff2"/>
        <w:tabs>
          <w:tab w:val="left" w:pos="0"/>
          <w:tab w:val="left" w:pos="993"/>
        </w:tabs>
        <w:jc w:val="both"/>
        <w:rPr>
          <w:rFonts w:cs="Times New Roman"/>
          <w:sz w:val="28"/>
          <w:szCs w:val="28"/>
          <w:lang w:val="ru-RU"/>
        </w:rPr>
      </w:pPr>
      <w:r w:rsidRPr="00C706E2">
        <w:rPr>
          <w:rFonts w:cs="Times New Roman"/>
          <w:b/>
          <w:sz w:val="28"/>
          <w:szCs w:val="28"/>
          <w:lang w:val="ru-RU"/>
        </w:rPr>
        <w:t>Л-52</w:t>
      </w:r>
    </w:p>
    <w:p w14:paraId="3F664DB6" w14:textId="77777777" w:rsidR="0071242A" w:rsidRPr="00C706E2" w:rsidRDefault="0071242A" w:rsidP="0071242A">
      <w:pPr>
        <w:pStyle w:val="aff2"/>
        <w:tabs>
          <w:tab w:val="left" w:pos="0"/>
          <w:tab w:val="left" w:pos="993"/>
        </w:tabs>
        <w:jc w:val="both"/>
        <w:rPr>
          <w:rFonts w:cs="Times New Roman"/>
          <w:sz w:val="28"/>
          <w:szCs w:val="28"/>
          <w:lang w:val="ru-RU"/>
        </w:rPr>
      </w:pPr>
    </w:p>
    <w:p w14:paraId="52C01DE4" w14:textId="77777777" w:rsidR="0071242A" w:rsidRPr="00C706E2" w:rsidRDefault="0071242A" w:rsidP="0071242A">
      <w:pPr>
        <w:pStyle w:val="aff2"/>
        <w:tabs>
          <w:tab w:val="left" w:pos="0"/>
          <w:tab w:val="left" w:pos="993"/>
        </w:tabs>
        <w:jc w:val="both"/>
        <w:rPr>
          <w:rFonts w:cs="Times New Roman"/>
          <w:sz w:val="28"/>
          <w:szCs w:val="28"/>
          <w:lang w:val="ru-RU"/>
        </w:rPr>
      </w:pPr>
    </w:p>
    <w:p w14:paraId="2F479C21" w14:textId="77777777" w:rsidR="0071242A" w:rsidRPr="00C706E2" w:rsidRDefault="0071242A" w:rsidP="0071242A">
      <w:pPr>
        <w:pStyle w:val="aff2"/>
        <w:tabs>
          <w:tab w:val="left" w:pos="0"/>
          <w:tab w:val="left" w:pos="993"/>
        </w:tabs>
        <w:jc w:val="both"/>
        <w:rPr>
          <w:rFonts w:cs="Times New Roman"/>
          <w:sz w:val="28"/>
          <w:szCs w:val="28"/>
          <w:lang w:val="ru-RU"/>
        </w:rPr>
      </w:pPr>
    </w:p>
    <w:p w14:paraId="693D71D5" w14:textId="77777777" w:rsidR="0071242A" w:rsidRPr="00C706E2" w:rsidRDefault="0071242A" w:rsidP="0071242A">
      <w:pPr>
        <w:pStyle w:val="aff2"/>
        <w:tabs>
          <w:tab w:val="left" w:pos="0"/>
          <w:tab w:val="left" w:pos="993"/>
        </w:tabs>
        <w:jc w:val="both"/>
        <w:rPr>
          <w:rFonts w:cs="Times New Roman"/>
          <w:sz w:val="28"/>
          <w:szCs w:val="28"/>
          <w:lang w:val="ru-RU"/>
        </w:rPr>
      </w:pPr>
    </w:p>
    <w:p w14:paraId="7544DC08" w14:textId="77777777" w:rsidR="0071242A" w:rsidRPr="00C706E2" w:rsidRDefault="0071242A" w:rsidP="0071242A">
      <w:pPr>
        <w:pStyle w:val="aff2"/>
        <w:tabs>
          <w:tab w:val="left" w:pos="0"/>
          <w:tab w:val="left" w:pos="993"/>
        </w:tabs>
        <w:jc w:val="both"/>
        <w:rPr>
          <w:rFonts w:cs="Times New Roman"/>
          <w:sz w:val="28"/>
          <w:szCs w:val="28"/>
          <w:lang w:val="ru-RU"/>
        </w:rPr>
      </w:pPr>
    </w:p>
    <w:p w14:paraId="6DBA0F12" w14:textId="77777777" w:rsidR="0071242A" w:rsidRPr="00C706E2" w:rsidRDefault="0071242A" w:rsidP="0071242A">
      <w:pPr>
        <w:pStyle w:val="aff2"/>
        <w:tabs>
          <w:tab w:val="left" w:pos="0"/>
          <w:tab w:val="left" w:pos="993"/>
        </w:tabs>
        <w:jc w:val="both"/>
        <w:rPr>
          <w:rFonts w:cs="Times New Roman"/>
          <w:sz w:val="28"/>
          <w:szCs w:val="28"/>
          <w:lang w:val="ru-RU"/>
        </w:rPr>
      </w:pPr>
    </w:p>
    <w:p w14:paraId="15E12299" w14:textId="77777777" w:rsidR="0071242A" w:rsidRPr="00EF2C76" w:rsidRDefault="0071242A" w:rsidP="0071242A">
      <w:pPr>
        <w:jc w:val="center"/>
        <w:rPr>
          <w:szCs w:val="28"/>
        </w:rPr>
      </w:pPr>
      <w:bookmarkStart w:id="141" w:name="_Hlk136692212"/>
      <w:r w:rsidRPr="00EF2C76">
        <w:rPr>
          <w:szCs w:val="28"/>
        </w:rPr>
        <w:t>самостоятельное электронное издание</w:t>
      </w:r>
    </w:p>
    <w:bookmarkEnd w:id="141"/>
    <w:p w14:paraId="78F90133" w14:textId="77777777" w:rsidR="0071242A" w:rsidRPr="00C706E2" w:rsidRDefault="0071242A" w:rsidP="0071242A">
      <w:pPr>
        <w:pStyle w:val="aff2"/>
        <w:tabs>
          <w:tab w:val="left" w:pos="0"/>
          <w:tab w:val="left" w:pos="993"/>
        </w:tabs>
        <w:jc w:val="both"/>
        <w:rPr>
          <w:rFonts w:cs="Times New Roman"/>
          <w:sz w:val="28"/>
          <w:szCs w:val="28"/>
          <w:lang w:val="ru-RU"/>
        </w:rPr>
      </w:pPr>
    </w:p>
    <w:p w14:paraId="03AFF585" w14:textId="77777777" w:rsidR="0071242A" w:rsidRPr="00C706E2" w:rsidRDefault="0071242A" w:rsidP="0071242A">
      <w:pPr>
        <w:pStyle w:val="aff2"/>
        <w:tabs>
          <w:tab w:val="left" w:pos="0"/>
          <w:tab w:val="left" w:pos="993"/>
        </w:tabs>
        <w:jc w:val="both"/>
        <w:rPr>
          <w:rFonts w:cs="Times New Roman"/>
          <w:sz w:val="28"/>
          <w:szCs w:val="28"/>
          <w:lang w:val="ru-RU"/>
        </w:rPr>
      </w:pPr>
    </w:p>
    <w:p w14:paraId="106AA9B0" w14:textId="77777777" w:rsidR="0071242A" w:rsidRPr="00C706E2" w:rsidRDefault="0071242A" w:rsidP="0071242A">
      <w:pPr>
        <w:pStyle w:val="aff2"/>
        <w:tabs>
          <w:tab w:val="left" w:pos="0"/>
          <w:tab w:val="left" w:pos="993"/>
        </w:tabs>
        <w:jc w:val="both"/>
        <w:rPr>
          <w:rFonts w:cs="Times New Roman"/>
          <w:sz w:val="28"/>
          <w:szCs w:val="28"/>
          <w:lang w:val="ru-RU"/>
        </w:rPr>
      </w:pPr>
    </w:p>
    <w:p w14:paraId="66FC8B85" w14:textId="77777777" w:rsidR="0071242A" w:rsidRDefault="0071242A" w:rsidP="0071242A">
      <w:pPr>
        <w:pStyle w:val="aff2"/>
        <w:tabs>
          <w:tab w:val="left" w:pos="0"/>
          <w:tab w:val="left" w:pos="993"/>
        </w:tabs>
        <w:jc w:val="both"/>
        <w:rPr>
          <w:rFonts w:cs="Times New Roman"/>
          <w:sz w:val="28"/>
          <w:szCs w:val="28"/>
          <w:lang w:val="ru-RU"/>
        </w:rPr>
      </w:pPr>
    </w:p>
    <w:p w14:paraId="01814B35" w14:textId="77777777" w:rsidR="0071242A" w:rsidRDefault="0071242A" w:rsidP="0071242A">
      <w:pPr>
        <w:pStyle w:val="aff2"/>
        <w:tabs>
          <w:tab w:val="left" w:pos="0"/>
          <w:tab w:val="left" w:pos="993"/>
        </w:tabs>
        <w:jc w:val="both"/>
        <w:rPr>
          <w:rFonts w:cs="Times New Roman"/>
          <w:sz w:val="28"/>
          <w:szCs w:val="28"/>
          <w:lang w:val="ru-RU"/>
        </w:rPr>
      </w:pPr>
    </w:p>
    <w:p w14:paraId="582ED438" w14:textId="77777777" w:rsidR="0071242A" w:rsidRDefault="0071242A" w:rsidP="0071242A">
      <w:pPr>
        <w:pStyle w:val="aff2"/>
        <w:tabs>
          <w:tab w:val="left" w:pos="0"/>
          <w:tab w:val="left" w:pos="993"/>
        </w:tabs>
        <w:jc w:val="both"/>
        <w:rPr>
          <w:rFonts w:cs="Times New Roman"/>
          <w:sz w:val="28"/>
          <w:szCs w:val="28"/>
          <w:lang w:val="ru-RU"/>
        </w:rPr>
      </w:pPr>
    </w:p>
    <w:p w14:paraId="17904961" w14:textId="77777777" w:rsidR="0071242A" w:rsidRDefault="0071242A" w:rsidP="0071242A">
      <w:pPr>
        <w:pStyle w:val="aff2"/>
        <w:tabs>
          <w:tab w:val="left" w:pos="0"/>
          <w:tab w:val="left" w:pos="993"/>
        </w:tabs>
        <w:jc w:val="both"/>
        <w:rPr>
          <w:rFonts w:cs="Times New Roman"/>
          <w:sz w:val="28"/>
          <w:szCs w:val="28"/>
          <w:lang w:val="ru-RU"/>
        </w:rPr>
      </w:pPr>
    </w:p>
    <w:p w14:paraId="155BD5CC" w14:textId="77777777" w:rsidR="0071242A" w:rsidRDefault="0071242A" w:rsidP="0071242A">
      <w:pPr>
        <w:pStyle w:val="aff2"/>
        <w:tabs>
          <w:tab w:val="left" w:pos="0"/>
          <w:tab w:val="left" w:pos="993"/>
        </w:tabs>
        <w:jc w:val="both"/>
        <w:rPr>
          <w:rFonts w:cs="Times New Roman"/>
          <w:sz w:val="28"/>
          <w:szCs w:val="28"/>
          <w:lang w:val="ru-RU"/>
        </w:rPr>
      </w:pPr>
    </w:p>
    <w:p w14:paraId="7F25B87D" w14:textId="77777777" w:rsidR="0071242A" w:rsidRDefault="0071242A" w:rsidP="0071242A">
      <w:pPr>
        <w:pStyle w:val="aff2"/>
        <w:tabs>
          <w:tab w:val="left" w:pos="0"/>
          <w:tab w:val="left" w:pos="993"/>
        </w:tabs>
        <w:jc w:val="both"/>
        <w:rPr>
          <w:rFonts w:cs="Times New Roman"/>
          <w:sz w:val="28"/>
          <w:szCs w:val="28"/>
          <w:lang w:val="ru-RU"/>
        </w:rPr>
      </w:pPr>
    </w:p>
    <w:p w14:paraId="65239B41" w14:textId="77777777" w:rsidR="0071242A" w:rsidRDefault="0071242A" w:rsidP="0071242A">
      <w:pPr>
        <w:pStyle w:val="aff2"/>
        <w:tabs>
          <w:tab w:val="left" w:pos="0"/>
          <w:tab w:val="left" w:pos="993"/>
        </w:tabs>
        <w:jc w:val="both"/>
        <w:rPr>
          <w:rFonts w:cs="Times New Roman"/>
          <w:sz w:val="28"/>
          <w:szCs w:val="28"/>
          <w:lang w:val="ru-RU"/>
        </w:rPr>
      </w:pPr>
      <w:r w:rsidRPr="00C706E2">
        <w:rPr>
          <w:rFonts w:cs="Times New Roman"/>
          <w:sz w:val="28"/>
          <w:szCs w:val="28"/>
          <w:lang w:val="ru-RU"/>
        </w:rPr>
        <w:t>Составитель : Тигиева З. Ю.</w:t>
      </w:r>
    </w:p>
    <w:p w14:paraId="2207F298" w14:textId="77777777" w:rsidR="0071242A" w:rsidRPr="00C706E2" w:rsidRDefault="0071242A" w:rsidP="0071242A">
      <w:pPr>
        <w:pStyle w:val="aff2"/>
        <w:tabs>
          <w:tab w:val="left" w:pos="0"/>
          <w:tab w:val="left" w:pos="993"/>
        </w:tabs>
        <w:jc w:val="both"/>
        <w:rPr>
          <w:rFonts w:cs="Times New Roman"/>
          <w:sz w:val="28"/>
          <w:szCs w:val="28"/>
          <w:lang w:val="ru-RU"/>
        </w:rPr>
      </w:pPr>
      <w:r>
        <w:rPr>
          <w:rFonts w:cs="Times New Roman"/>
          <w:sz w:val="28"/>
          <w:szCs w:val="28"/>
          <w:lang w:val="ru-RU"/>
        </w:rPr>
        <w:t>Редактор : Мамукаева Л.Ц.</w:t>
      </w:r>
    </w:p>
    <w:p w14:paraId="25F26CDD" w14:textId="77777777" w:rsidR="0071242A" w:rsidRPr="00C706E2" w:rsidRDefault="0071242A" w:rsidP="0071242A">
      <w:pPr>
        <w:pStyle w:val="aff2"/>
        <w:tabs>
          <w:tab w:val="left" w:pos="0"/>
          <w:tab w:val="left" w:pos="993"/>
        </w:tabs>
        <w:jc w:val="both"/>
        <w:rPr>
          <w:rFonts w:cs="Times New Roman"/>
          <w:sz w:val="28"/>
          <w:szCs w:val="28"/>
          <w:lang w:val="ru-RU"/>
        </w:rPr>
      </w:pPr>
    </w:p>
    <w:p w14:paraId="6047243D" w14:textId="77777777" w:rsidR="0071242A" w:rsidRPr="00C706E2" w:rsidRDefault="0071242A" w:rsidP="0071242A">
      <w:pPr>
        <w:pStyle w:val="aff2"/>
        <w:tabs>
          <w:tab w:val="left" w:pos="0"/>
          <w:tab w:val="left" w:pos="993"/>
        </w:tabs>
        <w:jc w:val="both"/>
        <w:rPr>
          <w:rFonts w:cs="Times New Roman"/>
          <w:sz w:val="28"/>
          <w:szCs w:val="28"/>
          <w:lang w:val="ru-RU"/>
        </w:rPr>
      </w:pPr>
    </w:p>
    <w:p w14:paraId="24461CB7" w14:textId="77777777" w:rsidR="0071242A" w:rsidRPr="00C706E2" w:rsidRDefault="0071242A" w:rsidP="0071242A">
      <w:pPr>
        <w:pStyle w:val="aff2"/>
        <w:tabs>
          <w:tab w:val="left" w:pos="0"/>
          <w:tab w:val="left" w:pos="993"/>
        </w:tabs>
        <w:jc w:val="both"/>
        <w:rPr>
          <w:rFonts w:cs="Times New Roman"/>
          <w:sz w:val="28"/>
          <w:szCs w:val="28"/>
          <w:lang w:val="ru-RU"/>
        </w:rPr>
      </w:pPr>
    </w:p>
    <w:p w14:paraId="30C8692E" w14:textId="77777777" w:rsidR="0071242A" w:rsidRPr="00C706E2" w:rsidRDefault="0071242A" w:rsidP="0071242A">
      <w:pPr>
        <w:pStyle w:val="aff2"/>
        <w:tabs>
          <w:tab w:val="left" w:pos="0"/>
          <w:tab w:val="left" w:pos="993"/>
        </w:tabs>
        <w:jc w:val="both"/>
        <w:rPr>
          <w:rFonts w:cs="Times New Roman"/>
          <w:sz w:val="28"/>
          <w:szCs w:val="28"/>
          <w:lang w:val="ru-RU"/>
        </w:rPr>
      </w:pPr>
    </w:p>
    <w:p w14:paraId="1377D53E" w14:textId="77777777" w:rsidR="0071242A" w:rsidRPr="00C706E2" w:rsidRDefault="0071242A" w:rsidP="0071242A">
      <w:pPr>
        <w:pStyle w:val="aff2"/>
        <w:tabs>
          <w:tab w:val="left" w:pos="0"/>
          <w:tab w:val="left" w:pos="993"/>
        </w:tabs>
        <w:jc w:val="both"/>
        <w:rPr>
          <w:rFonts w:cs="Times New Roman"/>
          <w:sz w:val="28"/>
          <w:szCs w:val="28"/>
          <w:lang w:val="ru-RU"/>
        </w:rPr>
      </w:pPr>
    </w:p>
    <w:p w14:paraId="773C6298" w14:textId="77777777" w:rsidR="0071242A" w:rsidRPr="00C706E2" w:rsidRDefault="0071242A" w:rsidP="0071242A">
      <w:pPr>
        <w:pStyle w:val="aff2"/>
        <w:tabs>
          <w:tab w:val="left" w:pos="0"/>
          <w:tab w:val="left" w:pos="993"/>
        </w:tabs>
        <w:jc w:val="both"/>
        <w:rPr>
          <w:rFonts w:cs="Times New Roman"/>
          <w:sz w:val="28"/>
          <w:szCs w:val="28"/>
          <w:lang w:val="ru-RU"/>
        </w:rPr>
      </w:pPr>
    </w:p>
    <w:p w14:paraId="629F4E76" w14:textId="77777777" w:rsidR="0071242A" w:rsidRPr="00C706E2" w:rsidRDefault="0071242A" w:rsidP="0071242A">
      <w:pPr>
        <w:pStyle w:val="aff2"/>
        <w:tabs>
          <w:tab w:val="left" w:pos="0"/>
          <w:tab w:val="left" w:pos="993"/>
        </w:tabs>
        <w:jc w:val="both"/>
        <w:rPr>
          <w:rFonts w:cs="Times New Roman"/>
          <w:sz w:val="28"/>
          <w:szCs w:val="28"/>
          <w:lang w:val="ru-RU"/>
        </w:rPr>
      </w:pPr>
    </w:p>
    <w:p w14:paraId="1491FEC7" w14:textId="77777777" w:rsidR="0071242A" w:rsidRPr="00C706E2" w:rsidRDefault="0071242A" w:rsidP="0071242A">
      <w:pPr>
        <w:pStyle w:val="aff2"/>
        <w:tabs>
          <w:tab w:val="left" w:pos="0"/>
          <w:tab w:val="left" w:pos="993"/>
        </w:tabs>
        <w:jc w:val="both"/>
        <w:rPr>
          <w:rFonts w:cs="Times New Roman"/>
          <w:sz w:val="28"/>
          <w:szCs w:val="28"/>
          <w:lang w:val="ru-RU"/>
        </w:rPr>
      </w:pPr>
    </w:p>
    <w:p w14:paraId="3FE7E013" w14:textId="77777777" w:rsidR="0071242A" w:rsidRPr="00C706E2" w:rsidRDefault="0071242A" w:rsidP="0071242A">
      <w:pPr>
        <w:pStyle w:val="aff2"/>
        <w:tabs>
          <w:tab w:val="left" w:pos="0"/>
          <w:tab w:val="left" w:pos="993"/>
        </w:tabs>
        <w:jc w:val="both"/>
        <w:rPr>
          <w:rFonts w:cs="Times New Roman"/>
          <w:sz w:val="28"/>
          <w:szCs w:val="28"/>
          <w:lang w:val="ru-RU"/>
        </w:rPr>
      </w:pPr>
    </w:p>
    <w:p w14:paraId="3D8C1331" w14:textId="77777777" w:rsidR="0071242A" w:rsidRPr="00C706E2" w:rsidRDefault="0071242A" w:rsidP="0071242A">
      <w:pPr>
        <w:pStyle w:val="aff2"/>
        <w:tabs>
          <w:tab w:val="left" w:pos="0"/>
          <w:tab w:val="left" w:pos="993"/>
        </w:tabs>
        <w:jc w:val="both"/>
        <w:rPr>
          <w:rFonts w:cs="Times New Roman"/>
          <w:sz w:val="28"/>
          <w:szCs w:val="28"/>
          <w:lang w:val="ru-RU"/>
        </w:rPr>
      </w:pPr>
    </w:p>
    <w:p w14:paraId="41C913EB" w14:textId="77777777" w:rsidR="0071242A" w:rsidRPr="00C706E2" w:rsidRDefault="0071242A" w:rsidP="0071242A">
      <w:pPr>
        <w:pStyle w:val="aff2"/>
        <w:tabs>
          <w:tab w:val="left" w:pos="0"/>
          <w:tab w:val="left" w:pos="993"/>
        </w:tabs>
        <w:jc w:val="both"/>
        <w:rPr>
          <w:rFonts w:cs="Times New Roman"/>
          <w:sz w:val="28"/>
          <w:szCs w:val="28"/>
          <w:lang w:val="ru-RU"/>
        </w:rPr>
      </w:pPr>
    </w:p>
    <w:p w14:paraId="5A0E0565" w14:textId="77777777" w:rsidR="0071242A" w:rsidRPr="00C706E2" w:rsidRDefault="0071242A" w:rsidP="0071242A">
      <w:pPr>
        <w:pStyle w:val="aff2"/>
        <w:tabs>
          <w:tab w:val="left" w:pos="0"/>
          <w:tab w:val="left" w:pos="993"/>
        </w:tabs>
        <w:jc w:val="both"/>
        <w:rPr>
          <w:rFonts w:cs="Times New Roman"/>
          <w:sz w:val="28"/>
          <w:szCs w:val="28"/>
          <w:lang w:val="ru-RU"/>
        </w:rPr>
      </w:pPr>
    </w:p>
    <w:p w14:paraId="66F1EA87" w14:textId="77777777" w:rsidR="0071242A" w:rsidRPr="00C706E2" w:rsidRDefault="0071242A" w:rsidP="0071242A">
      <w:pPr>
        <w:pStyle w:val="aff2"/>
        <w:tabs>
          <w:tab w:val="left" w:pos="0"/>
          <w:tab w:val="left" w:pos="993"/>
        </w:tabs>
        <w:jc w:val="both"/>
        <w:rPr>
          <w:rFonts w:cs="Times New Roman"/>
          <w:sz w:val="28"/>
          <w:szCs w:val="28"/>
          <w:lang w:val="ru-RU"/>
        </w:rPr>
      </w:pPr>
    </w:p>
    <w:p w14:paraId="69BF1A07" w14:textId="77777777" w:rsidR="0071242A" w:rsidRPr="00C706E2" w:rsidRDefault="0071242A" w:rsidP="0071242A">
      <w:pPr>
        <w:pStyle w:val="aff2"/>
        <w:tabs>
          <w:tab w:val="left" w:pos="0"/>
          <w:tab w:val="left" w:pos="993"/>
        </w:tabs>
        <w:jc w:val="both"/>
        <w:rPr>
          <w:rFonts w:cs="Times New Roman"/>
          <w:sz w:val="28"/>
          <w:szCs w:val="28"/>
          <w:lang w:val="ru-RU"/>
        </w:rPr>
      </w:pPr>
    </w:p>
    <w:p w14:paraId="63566857" w14:textId="77777777" w:rsidR="0071242A" w:rsidRPr="00C706E2" w:rsidRDefault="0071242A" w:rsidP="0071242A">
      <w:pPr>
        <w:pStyle w:val="aff2"/>
        <w:tabs>
          <w:tab w:val="left" w:pos="0"/>
          <w:tab w:val="left" w:pos="993"/>
        </w:tabs>
        <w:jc w:val="both"/>
        <w:rPr>
          <w:rFonts w:cs="Times New Roman"/>
          <w:sz w:val="28"/>
          <w:szCs w:val="28"/>
          <w:lang w:val="ru-RU"/>
        </w:rPr>
      </w:pPr>
    </w:p>
    <w:p w14:paraId="04EDBDBB" w14:textId="77777777" w:rsidR="0071242A" w:rsidRPr="00C706E2" w:rsidRDefault="0071242A" w:rsidP="0071242A">
      <w:pPr>
        <w:pStyle w:val="aff2"/>
        <w:tabs>
          <w:tab w:val="left" w:pos="0"/>
          <w:tab w:val="left" w:pos="993"/>
        </w:tabs>
        <w:jc w:val="both"/>
        <w:rPr>
          <w:rFonts w:cs="Times New Roman"/>
          <w:sz w:val="28"/>
          <w:szCs w:val="28"/>
          <w:lang w:val="ru-RU"/>
        </w:rPr>
      </w:pPr>
    </w:p>
    <w:p w14:paraId="2F946688" w14:textId="781650CF" w:rsidR="0071242A" w:rsidRPr="00C706E2" w:rsidRDefault="0071242A" w:rsidP="0071242A">
      <w:pPr>
        <w:pStyle w:val="aff2"/>
        <w:tabs>
          <w:tab w:val="left" w:pos="0"/>
          <w:tab w:val="left" w:pos="993"/>
        </w:tabs>
        <w:ind w:firstLine="709"/>
        <w:jc w:val="both"/>
        <w:rPr>
          <w:rFonts w:cs="Times New Roman"/>
          <w:sz w:val="28"/>
          <w:szCs w:val="28"/>
          <w:lang w:val="ru-RU"/>
        </w:rPr>
      </w:pPr>
      <w:r w:rsidRPr="00C706E2">
        <w:rPr>
          <w:rFonts w:cs="Times New Roman"/>
          <w:b/>
          <w:sz w:val="28"/>
          <w:szCs w:val="28"/>
          <w:lang w:val="ru-RU"/>
        </w:rPr>
        <w:t>Летопись печати</w:t>
      </w:r>
      <w:r w:rsidRPr="00C706E2">
        <w:rPr>
          <w:rFonts w:cs="Times New Roman"/>
          <w:sz w:val="28"/>
          <w:szCs w:val="28"/>
          <w:lang w:val="ru-RU"/>
        </w:rPr>
        <w:t xml:space="preserve"> </w:t>
      </w:r>
      <w:r w:rsidRPr="00C706E2">
        <w:rPr>
          <w:rFonts w:cs="Times New Roman"/>
          <w:b/>
          <w:sz w:val="28"/>
          <w:szCs w:val="28"/>
          <w:lang w:val="ru-RU"/>
        </w:rPr>
        <w:t>Северной Осетии, 201</w:t>
      </w:r>
      <w:r>
        <w:rPr>
          <w:rFonts w:cs="Times New Roman"/>
          <w:b/>
          <w:sz w:val="28"/>
          <w:szCs w:val="28"/>
          <w:lang w:val="ru-RU"/>
        </w:rPr>
        <w:t>7</w:t>
      </w:r>
      <w:r w:rsidRPr="00C706E2">
        <w:rPr>
          <w:rFonts w:cs="Times New Roman"/>
          <w:b/>
          <w:sz w:val="28"/>
          <w:szCs w:val="28"/>
          <w:lang w:val="ru-RU"/>
        </w:rPr>
        <w:t xml:space="preserve"> :</w:t>
      </w:r>
      <w:r w:rsidRPr="00C706E2">
        <w:rPr>
          <w:rFonts w:cs="Times New Roman"/>
          <w:sz w:val="28"/>
          <w:szCs w:val="28"/>
          <w:lang w:val="ru-RU"/>
        </w:rPr>
        <w:t xml:space="preserve"> </w:t>
      </w:r>
      <w:r>
        <w:rPr>
          <w:rFonts w:cs="Times New Roman"/>
          <w:sz w:val="28"/>
          <w:szCs w:val="28"/>
          <w:lang w:val="ru-RU"/>
        </w:rPr>
        <w:t xml:space="preserve">электронный </w:t>
      </w:r>
      <w:r w:rsidRPr="00C706E2">
        <w:rPr>
          <w:rFonts w:cs="Times New Roman"/>
          <w:sz w:val="28"/>
          <w:szCs w:val="28"/>
          <w:lang w:val="ru-RU"/>
        </w:rPr>
        <w:t>государственный библиографический  указатель / Национальная научная библиотека РСО-А. – Владикавказ, 201</w:t>
      </w:r>
      <w:r>
        <w:rPr>
          <w:rFonts w:cs="Times New Roman"/>
          <w:sz w:val="28"/>
          <w:szCs w:val="28"/>
          <w:lang w:val="ru-RU"/>
        </w:rPr>
        <w:t>8</w:t>
      </w:r>
      <w:r w:rsidRPr="00C706E2">
        <w:rPr>
          <w:rFonts w:cs="Times New Roman"/>
          <w:sz w:val="28"/>
          <w:szCs w:val="28"/>
          <w:lang w:val="ru-RU"/>
        </w:rPr>
        <w:t xml:space="preserve">. </w:t>
      </w:r>
    </w:p>
    <w:p w14:paraId="6B2E40B3" w14:textId="77777777" w:rsidR="0071242A" w:rsidRPr="00C706E2" w:rsidRDefault="0071242A" w:rsidP="0071242A">
      <w:pPr>
        <w:pStyle w:val="aff2"/>
        <w:tabs>
          <w:tab w:val="left" w:pos="0"/>
          <w:tab w:val="left" w:pos="993"/>
        </w:tabs>
        <w:jc w:val="both"/>
        <w:rPr>
          <w:rFonts w:cs="Times New Roman"/>
          <w:sz w:val="28"/>
          <w:szCs w:val="28"/>
          <w:lang w:val="ru-RU"/>
        </w:rPr>
      </w:pPr>
    </w:p>
    <w:p w14:paraId="6875164D" w14:textId="77777777" w:rsidR="0071242A" w:rsidRPr="00C706E2" w:rsidRDefault="0071242A" w:rsidP="0071242A">
      <w:pPr>
        <w:pStyle w:val="aff2"/>
        <w:tabs>
          <w:tab w:val="left" w:pos="0"/>
          <w:tab w:val="left" w:pos="993"/>
        </w:tabs>
        <w:jc w:val="right"/>
        <w:rPr>
          <w:rFonts w:cs="Times New Roman"/>
          <w:b/>
          <w:sz w:val="28"/>
          <w:szCs w:val="28"/>
          <w:lang w:val="ru-RU"/>
        </w:rPr>
      </w:pPr>
      <w:r w:rsidRPr="00C706E2">
        <w:rPr>
          <w:rFonts w:cs="Times New Roman"/>
          <w:b/>
          <w:sz w:val="28"/>
          <w:szCs w:val="28"/>
          <w:lang w:val="ru-RU"/>
        </w:rPr>
        <w:t>91(2Р-6Осет)</w:t>
      </w:r>
    </w:p>
    <w:p w14:paraId="6EE56ACD" w14:textId="77777777" w:rsidR="0071242A" w:rsidRPr="00C706E2" w:rsidRDefault="0071242A" w:rsidP="0071242A">
      <w:pPr>
        <w:pStyle w:val="aff2"/>
        <w:tabs>
          <w:tab w:val="left" w:pos="0"/>
          <w:tab w:val="left" w:pos="993"/>
        </w:tabs>
        <w:jc w:val="both"/>
        <w:rPr>
          <w:rFonts w:cs="Times New Roman"/>
          <w:sz w:val="28"/>
          <w:szCs w:val="28"/>
          <w:lang w:val="ru-RU"/>
        </w:rPr>
      </w:pPr>
      <w:r w:rsidRPr="00C706E2">
        <w:rPr>
          <w:rFonts w:cs="Times New Roman"/>
          <w:sz w:val="28"/>
          <w:szCs w:val="28"/>
          <w:lang w:val="ru-RU"/>
        </w:rPr>
        <w:br w:type="page"/>
      </w:r>
    </w:p>
    <w:p w14:paraId="723F2AB6" w14:textId="77777777" w:rsidR="0071242A" w:rsidRPr="0071242A" w:rsidRDefault="0071242A" w:rsidP="0071242A">
      <w:pPr>
        <w:pStyle w:val="1"/>
        <w:tabs>
          <w:tab w:val="left" w:pos="0"/>
          <w:tab w:val="left" w:pos="993"/>
        </w:tabs>
        <w:spacing w:before="0"/>
        <w:jc w:val="center"/>
        <w:rPr>
          <w:rFonts w:ascii="Times New Roman" w:hAnsi="Times New Roman"/>
          <w:b/>
          <w:bCs/>
          <w:color w:val="auto"/>
          <w:sz w:val="28"/>
          <w:szCs w:val="28"/>
        </w:rPr>
      </w:pPr>
      <w:bookmarkStart w:id="142" w:name="_Toc207530267"/>
      <w:bookmarkStart w:id="143" w:name="_Toc446671712"/>
      <w:bookmarkStart w:id="144" w:name="_Toc396303609"/>
      <w:bookmarkStart w:id="145" w:name="_Toc328559665"/>
      <w:r w:rsidRPr="0071242A">
        <w:rPr>
          <w:rFonts w:ascii="Times New Roman" w:hAnsi="Times New Roman"/>
          <w:b/>
          <w:bCs/>
          <w:color w:val="auto"/>
          <w:sz w:val="28"/>
          <w:szCs w:val="28"/>
        </w:rPr>
        <w:lastRenderedPageBreak/>
        <w:t>П</w:t>
      </w:r>
      <w:bookmarkEnd w:id="142"/>
      <w:r w:rsidRPr="0071242A">
        <w:rPr>
          <w:rFonts w:ascii="Times New Roman" w:hAnsi="Times New Roman"/>
          <w:b/>
          <w:bCs/>
          <w:color w:val="auto"/>
          <w:sz w:val="28"/>
          <w:szCs w:val="28"/>
        </w:rPr>
        <w:t>РЕДИСЛОВИЕ</w:t>
      </w:r>
      <w:bookmarkEnd w:id="143"/>
      <w:bookmarkEnd w:id="144"/>
      <w:bookmarkEnd w:id="145"/>
    </w:p>
    <w:p w14:paraId="7C568C36" w14:textId="77777777" w:rsidR="0071242A" w:rsidRPr="00C706E2" w:rsidRDefault="0071242A" w:rsidP="0071242A">
      <w:pPr>
        <w:pStyle w:val="af1"/>
        <w:tabs>
          <w:tab w:val="left" w:pos="993"/>
        </w:tabs>
        <w:jc w:val="center"/>
        <w:rPr>
          <w:szCs w:val="28"/>
          <w:lang w:eastAsia="zh-CN" w:bidi="hi-IN"/>
        </w:rPr>
      </w:pPr>
    </w:p>
    <w:p w14:paraId="1F4DFCD0" w14:textId="77777777" w:rsidR="0071242A" w:rsidRPr="00C706E2" w:rsidRDefault="0071242A" w:rsidP="0071242A">
      <w:pPr>
        <w:pStyle w:val="af1"/>
        <w:tabs>
          <w:tab w:val="left" w:pos="993"/>
        </w:tabs>
        <w:jc w:val="center"/>
        <w:rPr>
          <w:szCs w:val="28"/>
          <w:lang w:eastAsia="zh-CN" w:bidi="hi-IN"/>
        </w:rPr>
      </w:pPr>
    </w:p>
    <w:p w14:paraId="0DE88185" w14:textId="77777777" w:rsidR="0071242A" w:rsidRPr="00C706E2" w:rsidRDefault="0071242A" w:rsidP="0071242A">
      <w:pPr>
        <w:shd w:val="clear" w:color="auto" w:fill="FFFFFF"/>
        <w:tabs>
          <w:tab w:val="left" w:pos="993"/>
        </w:tabs>
        <w:autoSpaceDE w:val="0"/>
        <w:autoSpaceDN w:val="0"/>
        <w:adjustRightInd w:val="0"/>
        <w:ind w:firstLine="567"/>
        <w:jc w:val="both"/>
        <w:rPr>
          <w:szCs w:val="28"/>
        </w:rPr>
      </w:pPr>
      <w:r w:rsidRPr="00C706E2">
        <w:rPr>
          <w:szCs w:val="28"/>
        </w:rPr>
        <w:t>«Летопись печати Республики Северная Осетия-Алания» – государственный библиографический указатель – предназначен для текущего информирования о книгах и брошюрах, издаваемых в РСО-Алания на осетинском и русском языках, по всем отраслям знания и практической деятельности.</w:t>
      </w:r>
    </w:p>
    <w:p w14:paraId="2BBD8982" w14:textId="77777777" w:rsidR="0071242A" w:rsidRPr="00C706E2" w:rsidRDefault="0071242A" w:rsidP="0071242A">
      <w:pPr>
        <w:shd w:val="clear" w:color="auto" w:fill="FFFFFF"/>
        <w:tabs>
          <w:tab w:val="left" w:pos="993"/>
        </w:tabs>
        <w:autoSpaceDE w:val="0"/>
        <w:autoSpaceDN w:val="0"/>
        <w:adjustRightInd w:val="0"/>
        <w:ind w:firstLine="709"/>
        <w:jc w:val="both"/>
        <w:rPr>
          <w:szCs w:val="28"/>
        </w:rPr>
      </w:pPr>
      <w:r w:rsidRPr="00C706E2">
        <w:rPr>
          <w:szCs w:val="28"/>
        </w:rPr>
        <w:t>«Летопись печати Республики Северная Осетия-Алания» состоит из следующих частей: «Книжная летопись», «Летопись журнальных статей», «Летопись газетных статей», «Летопись рецензий», «Республика Северная Осетия-Алания в печати Российской Федерации».</w:t>
      </w:r>
    </w:p>
    <w:p w14:paraId="215110ED" w14:textId="77777777" w:rsidR="0071242A" w:rsidRPr="00C706E2" w:rsidRDefault="0071242A" w:rsidP="0071242A">
      <w:pPr>
        <w:shd w:val="clear" w:color="auto" w:fill="FFFFFF"/>
        <w:tabs>
          <w:tab w:val="left" w:pos="993"/>
        </w:tabs>
        <w:autoSpaceDE w:val="0"/>
        <w:autoSpaceDN w:val="0"/>
        <w:adjustRightInd w:val="0"/>
        <w:ind w:firstLine="709"/>
        <w:jc w:val="both"/>
        <w:rPr>
          <w:szCs w:val="28"/>
        </w:rPr>
      </w:pPr>
      <w:r w:rsidRPr="00C706E2">
        <w:rPr>
          <w:szCs w:val="28"/>
        </w:rPr>
        <w:t xml:space="preserve">«Книжная </w:t>
      </w:r>
      <w:r w:rsidRPr="00C706E2">
        <w:rPr>
          <w:bCs/>
          <w:szCs w:val="28"/>
        </w:rPr>
        <w:t xml:space="preserve">летопись» содержит сведения </w:t>
      </w:r>
      <w:r w:rsidRPr="00C706E2">
        <w:rPr>
          <w:szCs w:val="28"/>
        </w:rPr>
        <w:t xml:space="preserve">о непериодических текстовых печатных изданиях всех видов и типов: официальных, научных, научно-популярных, производственно-практических, нормативных, учебных, массово-политических, справочных, информационных, духовно-просветительных, литературно-художественных, в том числе – для детей и юношества, изданиях для досуга. Кроме того, «Книжная летопись» информирует о выпусках продолжающихся изданий, </w:t>
      </w:r>
      <w:r w:rsidRPr="00C706E2">
        <w:rPr>
          <w:bCs/>
          <w:szCs w:val="28"/>
        </w:rPr>
        <w:t xml:space="preserve">имеющих тематические </w:t>
      </w:r>
      <w:r w:rsidRPr="00C706E2">
        <w:rPr>
          <w:szCs w:val="28"/>
        </w:rPr>
        <w:t>заглавия, о выпусках книжных серий.</w:t>
      </w:r>
    </w:p>
    <w:p w14:paraId="3E031FA0" w14:textId="77777777" w:rsidR="0071242A" w:rsidRPr="00C706E2" w:rsidRDefault="0071242A" w:rsidP="0071242A">
      <w:pPr>
        <w:shd w:val="clear" w:color="auto" w:fill="FFFFFF"/>
        <w:tabs>
          <w:tab w:val="left" w:pos="993"/>
        </w:tabs>
        <w:autoSpaceDE w:val="0"/>
        <w:autoSpaceDN w:val="0"/>
        <w:adjustRightInd w:val="0"/>
        <w:ind w:firstLine="709"/>
        <w:jc w:val="both"/>
        <w:rPr>
          <w:szCs w:val="28"/>
        </w:rPr>
      </w:pPr>
      <w:r w:rsidRPr="00C706E2">
        <w:rPr>
          <w:szCs w:val="28"/>
        </w:rPr>
        <w:t>Отбор книг и брошюр в «Книжной летописи» осуществляется на действующей инструкции, разработанной Российской книжной палатой.</w:t>
      </w:r>
    </w:p>
    <w:p w14:paraId="18E11A90" w14:textId="77777777" w:rsidR="0071242A" w:rsidRPr="00C706E2" w:rsidRDefault="0071242A" w:rsidP="0071242A">
      <w:pPr>
        <w:shd w:val="clear" w:color="auto" w:fill="FFFFFF"/>
        <w:tabs>
          <w:tab w:val="left" w:pos="993"/>
        </w:tabs>
        <w:autoSpaceDE w:val="0"/>
        <w:autoSpaceDN w:val="0"/>
        <w:adjustRightInd w:val="0"/>
        <w:ind w:firstLine="709"/>
        <w:jc w:val="both"/>
        <w:rPr>
          <w:szCs w:val="28"/>
        </w:rPr>
      </w:pPr>
      <w:r w:rsidRPr="00C706E2">
        <w:rPr>
          <w:szCs w:val="28"/>
        </w:rPr>
        <w:t>Библиографические записи включают:</w:t>
      </w:r>
    </w:p>
    <w:p w14:paraId="0EC4CD33" w14:textId="77777777" w:rsidR="0071242A" w:rsidRPr="00C706E2" w:rsidRDefault="0071242A" w:rsidP="0071242A">
      <w:pPr>
        <w:shd w:val="clear" w:color="auto" w:fill="FFFFFF"/>
        <w:tabs>
          <w:tab w:val="left" w:pos="993"/>
        </w:tabs>
        <w:autoSpaceDE w:val="0"/>
        <w:autoSpaceDN w:val="0"/>
        <w:adjustRightInd w:val="0"/>
        <w:ind w:firstLine="709"/>
        <w:jc w:val="both"/>
        <w:rPr>
          <w:szCs w:val="28"/>
        </w:rPr>
      </w:pPr>
      <w:r w:rsidRPr="00C706E2">
        <w:rPr>
          <w:szCs w:val="28"/>
        </w:rPr>
        <w:t>– порядковый номер записи;</w:t>
      </w:r>
    </w:p>
    <w:p w14:paraId="2F00CA90" w14:textId="77777777" w:rsidR="0071242A" w:rsidRPr="00C706E2" w:rsidRDefault="0071242A" w:rsidP="0071242A">
      <w:pPr>
        <w:shd w:val="clear" w:color="auto" w:fill="FFFFFF"/>
        <w:tabs>
          <w:tab w:val="left" w:pos="993"/>
        </w:tabs>
        <w:autoSpaceDE w:val="0"/>
        <w:autoSpaceDN w:val="0"/>
        <w:adjustRightInd w:val="0"/>
        <w:ind w:firstLine="709"/>
        <w:jc w:val="both"/>
        <w:rPr>
          <w:szCs w:val="28"/>
        </w:rPr>
      </w:pPr>
      <w:r w:rsidRPr="00C706E2">
        <w:rPr>
          <w:szCs w:val="28"/>
        </w:rPr>
        <w:t>– заголовок библиографической записи;</w:t>
      </w:r>
    </w:p>
    <w:p w14:paraId="4C67B028" w14:textId="77777777" w:rsidR="0071242A" w:rsidRPr="00C706E2" w:rsidRDefault="0071242A" w:rsidP="0071242A">
      <w:pPr>
        <w:shd w:val="clear" w:color="auto" w:fill="FFFFFF"/>
        <w:tabs>
          <w:tab w:val="left" w:pos="993"/>
        </w:tabs>
        <w:autoSpaceDE w:val="0"/>
        <w:autoSpaceDN w:val="0"/>
        <w:adjustRightInd w:val="0"/>
        <w:ind w:firstLine="709"/>
        <w:jc w:val="both"/>
        <w:rPr>
          <w:szCs w:val="28"/>
        </w:rPr>
      </w:pPr>
      <w:r w:rsidRPr="00C706E2">
        <w:rPr>
          <w:szCs w:val="28"/>
        </w:rPr>
        <w:t xml:space="preserve">– </w:t>
      </w:r>
      <w:r w:rsidRPr="00C706E2">
        <w:rPr>
          <w:bCs/>
          <w:szCs w:val="28"/>
        </w:rPr>
        <w:t xml:space="preserve">библиографическое </w:t>
      </w:r>
      <w:r w:rsidRPr="00C706E2">
        <w:rPr>
          <w:szCs w:val="28"/>
        </w:rPr>
        <w:t>описание;</w:t>
      </w:r>
    </w:p>
    <w:p w14:paraId="40DDD110" w14:textId="77777777" w:rsidR="0071242A" w:rsidRPr="00C706E2" w:rsidRDefault="0071242A" w:rsidP="0071242A">
      <w:pPr>
        <w:shd w:val="clear" w:color="auto" w:fill="FFFFFF"/>
        <w:tabs>
          <w:tab w:val="left" w:pos="993"/>
        </w:tabs>
        <w:autoSpaceDE w:val="0"/>
        <w:autoSpaceDN w:val="0"/>
        <w:adjustRightInd w:val="0"/>
        <w:ind w:firstLine="709"/>
        <w:jc w:val="both"/>
        <w:rPr>
          <w:szCs w:val="28"/>
        </w:rPr>
      </w:pPr>
      <w:r w:rsidRPr="00C706E2">
        <w:rPr>
          <w:szCs w:val="28"/>
        </w:rPr>
        <w:t>– номер государственной регистрации, под которым издание зарегистрировано в Книжной палате;</w:t>
      </w:r>
    </w:p>
    <w:p w14:paraId="18AA272F" w14:textId="77777777" w:rsidR="0071242A" w:rsidRPr="00C706E2" w:rsidRDefault="0071242A" w:rsidP="0071242A">
      <w:pPr>
        <w:shd w:val="clear" w:color="auto" w:fill="FFFFFF"/>
        <w:tabs>
          <w:tab w:val="left" w:pos="993"/>
        </w:tabs>
        <w:autoSpaceDE w:val="0"/>
        <w:autoSpaceDN w:val="0"/>
        <w:adjustRightInd w:val="0"/>
        <w:ind w:firstLine="709"/>
        <w:jc w:val="both"/>
        <w:rPr>
          <w:szCs w:val="28"/>
        </w:rPr>
      </w:pPr>
      <w:r w:rsidRPr="00C706E2">
        <w:rPr>
          <w:szCs w:val="28"/>
        </w:rPr>
        <w:t xml:space="preserve">– индексы Универсальной </w:t>
      </w:r>
      <w:r w:rsidRPr="00C706E2">
        <w:rPr>
          <w:bCs/>
          <w:szCs w:val="28"/>
        </w:rPr>
        <w:t xml:space="preserve">десятичной </w:t>
      </w:r>
      <w:r w:rsidRPr="00C706E2">
        <w:rPr>
          <w:szCs w:val="28"/>
        </w:rPr>
        <w:t>классификации и Библиотечно-библиографической классификации.</w:t>
      </w:r>
    </w:p>
    <w:p w14:paraId="52ADFDC8" w14:textId="77777777" w:rsidR="0071242A" w:rsidRPr="00C706E2" w:rsidRDefault="0071242A" w:rsidP="0071242A">
      <w:pPr>
        <w:shd w:val="clear" w:color="auto" w:fill="FFFFFF"/>
        <w:tabs>
          <w:tab w:val="left" w:pos="993"/>
        </w:tabs>
        <w:autoSpaceDE w:val="0"/>
        <w:autoSpaceDN w:val="0"/>
        <w:adjustRightInd w:val="0"/>
        <w:ind w:firstLine="709"/>
        <w:jc w:val="both"/>
        <w:rPr>
          <w:szCs w:val="28"/>
        </w:rPr>
      </w:pPr>
      <w:r w:rsidRPr="00C706E2">
        <w:rPr>
          <w:szCs w:val="28"/>
        </w:rPr>
        <w:t xml:space="preserve">Библиографическая запись составляется в соответствии </w:t>
      </w:r>
      <w:r w:rsidRPr="00C706E2">
        <w:rPr>
          <w:bCs/>
          <w:szCs w:val="28"/>
        </w:rPr>
        <w:t xml:space="preserve">с </w:t>
      </w:r>
      <w:r w:rsidRPr="00C706E2">
        <w:rPr>
          <w:szCs w:val="28"/>
        </w:rPr>
        <w:t xml:space="preserve">ГОСТ 7.1-2003 «Библиографическая запись. Библиографическое описание. Общие требования и правила составления», ГОСТ 7.80-2000 «Библиографическая запись. Заголовок. Общие требования и правила составления», инструкцией </w:t>
      </w:r>
      <w:r w:rsidRPr="00C706E2">
        <w:rPr>
          <w:szCs w:val="28"/>
        </w:rPr>
        <w:lastRenderedPageBreak/>
        <w:t xml:space="preserve">«Составление библиографической записи на книги и брошюры» (М., 2004). В библиографической записи </w:t>
      </w:r>
      <w:r w:rsidRPr="00C706E2">
        <w:rPr>
          <w:bCs/>
          <w:szCs w:val="28"/>
        </w:rPr>
        <w:t xml:space="preserve">применяется </w:t>
      </w:r>
      <w:r w:rsidRPr="00C706E2">
        <w:rPr>
          <w:szCs w:val="28"/>
        </w:rPr>
        <w:t>сокращение слов и словосочетаний в соответствии с ГОСТом 7.12-93 «Библиографическая запись. Сокращение слов на русском языке. Общие требования и правила», «Списком сокращений слов и словосочетаний в библиографических записях изданий Российской книжной палаты» (М., 2000).</w:t>
      </w:r>
    </w:p>
    <w:p w14:paraId="77EDB4F9" w14:textId="77777777" w:rsidR="0071242A" w:rsidRPr="00C706E2" w:rsidRDefault="0071242A" w:rsidP="0071242A">
      <w:pPr>
        <w:shd w:val="clear" w:color="auto" w:fill="FFFFFF"/>
        <w:tabs>
          <w:tab w:val="left" w:pos="993"/>
        </w:tabs>
        <w:autoSpaceDE w:val="0"/>
        <w:autoSpaceDN w:val="0"/>
        <w:adjustRightInd w:val="0"/>
        <w:ind w:firstLine="709"/>
        <w:jc w:val="both"/>
        <w:rPr>
          <w:szCs w:val="28"/>
        </w:rPr>
      </w:pPr>
      <w:r w:rsidRPr="00C706E2">
        <w:rPr>
          <w:szCs w:val="28"/>
        </w:rPr>
        <w:t xml:space="preserve">Библиографические записи группируются согласно схеме </w:t>
      </w:r>
      <w:r w:rsidRPr="00C706E2">
        <w:rPr>
          <w:bCs/>
          <w:szCs w:val="28"/>
        </w:rPr>
        <w:t xml:space="preserve">«Расположение </w:t>
      </w:r>
      <w:r w:rsidRPr="00C706E2">
        <w:rPr>
          <w:szCs w:val="28"/>
        </w:rPr>
        <w:t>библиографических записей в государственных библиографических указателях на основе Универсальной десятичной классификации» (М., 2005).</w:t>
      </w:r>
    </w:p>
    <w:p w14:paraId="7544B40F" w14:textId="77777777" w:rsidR="0071242A" w:rsidRPr="00C706E2" w:rsidRDefault="0071242A" w:rsidP="0071242A">
      <w:pPr>
        <w:shd w:val="clear" w:color="auto" w:fill="FFFFFF"/>
        <w:tabs>
          <w:tab w:val="left" w:pos="993"/>
        </w:tabs>
        <w:autoSpaceDE w:val="0"/>
        <w:autoSpaceDN w:val="0"/>
        <w:adjustRightInd w:val="0"/>
        <w:ind w:firstLine="709"/>
        <w:jc w:val="both"/>
        <w:rPr>
          <w:szCs w:val="28"/>
        </w:rPr>
      </w:pPr>
      <w:r w:rsidRPr="00C706E2">
        <w:rPr>
          <w:szCs w:val="28"/>
        </w:rPr>
        <w:t>Библиографическое описание составляется на языке текста документа. Описание книг на осетинском языке даётся на языке оригинала с последующим переводом названия книги на русский язык. Библиографические записи в «Летописях» и в указателе «Республики Северная Осетия-Алания в печати Российской Федерации» группируются по «Универсальной десятичной классификации» (УДК) (М., 1994).</w:t>
      </w:r>
    </w:p>
    <w:p w14:paraId="67BC8A2C" w14:textId="77777777" w:rsidR="0071242A" w:rsidRPr="00C706E2" w:rsidRDefault="0071242A" w:rsidP="0071242A">
      <w:pPr>
        <w:shd w:val="clear" w:color="auto" w:fill="FFFFFF"/>
        <w:tabs>
          <w:tab w:val="left" w:pos="993"/>
        </w:tabs>
        <w:autoSpaceDE w:val="0"/>
        <w:autoSpaceDN w:val="0"/>
        <w:adjustRightInd w:val="0"/>
        <w:ind w:firstLine="709"/>
        <w:jc w:val="both"/>
        <w:rPr>
          <w:szCs w:val="28"/>
        </w:rPr>
      </w:pPr>
      <w:r w:rsidRPr="00C706E2">
        <w:rPr>
          <w:szCs w:val="28"/>
        </w:rPr>
        <w:t>В «Летописи» даны вспомогательные указатели: именной и географический.</w:t>
      </w:r>
    </w:p>
    <w:p w14:paraId="470DBB63" w14:textId="77777777" w:rsidR="0071242A" w:rsidRPr="00C706E2" w:rsidRDefault="0071242A" w:rsidP="0071242A">
      <w:pPr>
        <w:shd w:val="clear" w:color="auto" w:fill="FFFFFF"/>
        <w:tabs>
          <w:tab w:val="left" w:pos="993"/>
        </w:tabs>
        <w:autoSpaceDE w:val="0"/>
        <w:autoSpaceDN w:val="0"/>
        <w:adjustRightInd w:val="0"/>
        <w:ind w:firstLine="709"/>
        <w:jc w:val="both"/>
        <w:rPr>
          <w:szCs w:val="28"/>
        </w:rPr>
      </w:pPr>
      <w:r w:rsidRPr="00C706E2">
        <w:rPr>
          <w:szCs w:val="28"/>
        </w:rPr>
        <w:t xml:space="preserve">«Именной указатель» включает имена авторов, составителей, редакторов, переводчиков, иллюстраторов, авторов вступительных статей, предисловий, послесловии и т.п., комментаторов и других лиц, участвовавших в создании отражённых в «Книжной летописи» </w:t>
      </w:r>
      <w:r w:rsidRPr="00C706E2">
        <w:rPr>
          <w:bCs/>
          <w:szCs w:val="28"/>
        </w:rPr>
        <w:t xml:space="preserve">изданий, </w:t>
      </w:r>
      <w:r w:rsidRPr="00C706E2">
        <w:rPr>
          <w:szCs w:val="28"/>
        </w:rPr>
        <w:t>а также упоминаемых в них лиц, а также имена лиц (персоналии), которым посвящены книги и статьи, приведённые в круглых скобках. Авторы-однофамильцы с одинаковыми инициалами объединяются в одной рубрике.</w:t>
      </w:r>
    </w:p>
    <w:p w14:paraId="74DA930A" w14:textId="77777777" w:rsidR="0071242A" w:rsidRPr="00C706E2" w:rsidRDefault="0071242A" w:rsidP="0071242A">
      <w:pPr>
        <w:shd w:val="clear" w:color="auto" w:fill="FFFFFF"/>
        <w:tabs>
          <w:tab w:val="left" w:pos="993"/>
        </w:tabs>
        <w:autoSpaceDE w:val="0"/>
        <w:autoSpaceDN w:val="0"/>
        <w:adjustRightInd w:val="0"/>
        <w:ind w:firstLine="709"/>
        <w:jc w:val="both"/>
        <w:rPr>
          <w:szCs w:val="28"/>
        </w:rPr>
      </w:pPr>
      <w:r w:rsidRPr="00C706E2">
        <w:rPr>
          <w:szCs w:val="28"/>
        </w:rPr>
        <w:t>Географический вспомогательный указатель – алфавитный перечень наименований географических объектов, которые рассматриваются или упоминаются в отражаемых произведениях печати. Географический указатель облегчает подбор литературы в краеведческом разрезе, отсылает к материалам по определённому району, городу, селу и другим географическим названиям. Указатель заглавий книг – в алфавитном порядке даёт сведения о названиях книг без авторов или авторов больше трёх и описаны они под заглавием. Предметный указатель отражает содержание книг, зарегистрированных в «Книжной летописи», кроме сборников многотомного содержания, учебников для средней школы и художественной литературы. Даются названия временных рубрик, применяемых в летописи.</w:t>
      </w:r>
    </w:p>
    <w:p w14:paraId="0047CAD1" w14:textId="77777777" w:rsidR="0071242A" w:rsidRPr="00C706E2" w:rsidRDefault="0071242A" w:rsidP="0071242A">
      <w:pPr>
        <w:shd w:val="clear" w:color="auto" w:fill="FFFFFF"/>
        <w:tabs>
          <w:tab w:val="left" w:pos="993"/>
        </w:tabs>
        <w:autoSpaceDE w:val="0"/>
        <w:autoSpaceDN w:val="0"/>
        <w:adjustRightInd w:val="0"/>
        <w:ind w:firstLine="709"/>
        <w:jc w:val="both"/>
        <w:rPr>
          <w:szCs w:val="28"/>
        </w:rPr>
      </w:pPr>
      <w:r w:rsidRPr="00C706E2">
        <w:rPr>
          <w:szCs w:val="28"/>
        </w:rPr>
        <w:lastRenderedPageBreak/>
        <w:t>«Летопись печати Республики Северная Осетия-Алания» предназначена для библиотек (информационных служб), работников печати, учёных, преподавателей, аспирантов, студентов, специалистов разных отраслей народного хозяйства и других читателей.</w:t>
      </w:r>
    </w:p>
    <w:p w14:paraId="5D3C61DB" w14:textId="77777777" w:rsidR="0071242A" w:rsidRPr="00C706E2" w:rsidRDefault="0071242A" w:rsidP="0071242A">
      <w:pPr>
        <w:shd w:val="clear" w:color="auto" w:fill="FFFFFF"/>
        <w:tabs>
          <w:tab w:val="left" w:pos="993"/>
        </w:tabs>
        <w:autoSpaceDE w:val="0"/>
        <w:autoSpaceDN w:val="0"/>
        <w:adjustRightInd w:val="0"/>
        <w:ind w:firstLine="567"/>
        <w:jc w:val="both"/>
        <w:rPr>
          <w:szCs w:val="28"/>
        </w:rPr>
      </w:pPr>
    </w:p>
    <w:p w14:paraId="7082F5A9" w14:textId="77777777" w:rsidR="0071242A" w:rsidRPr="00C706E2" w:rsidRDefault="0071242A" w:rsidP="0071242A">
      <w:pPr>
        <w:shd w:val="clear" w:color="auto" w:fill="FFFFFF"/>
        <w:tabs>
          <w:tab w:val="left" w:pos="993"/>
        </w:tabs>
        <w:autoSpaceDE w:val="0"/>
        <w:autoSpaceDN w:val="0"/>
        <w:adjustRightInd w:val="0"/>
        <w:ind w:firstLine="567"/>
        <w:jc w:val="both"/>
        <w:rPr>
          <w:szCs w:val="28"/>
        </w:rPr>
      </w:pPr>
    </w:p>
    <w:p w14:paraId="6B173A38" w14:textId="77777777" w:rsidR="0071242A" w:rsidRPr="00C706E2" w:rsidRDefault="0071242A" w:rsidP="0071242A">
      <w:pPr>
        <w:shd w:val="clear" w:color="auto" w:fill="FFFFFF"/>
        <w:tabs>
          <w:tab w:val="left" w:pos="993"/>
        </w:tabs>
        <w:autoSpaceDE w:val="0"/>
        <w:autoSpaceDN w:val="0"/>
        <w:adjustRightInd w:val="0"/>
        <w:ind w:firstLine="567"/>
        <w:jc w:val="both"/>
        <w:rPr>
          <w:szCs w:val="28"/>
        </w:rPr>
      </w:pPr>
    </w:p>
    <w:p w14:paraId="752170D9" w14:textId="77777777" w:rsidR="0071242A" w:rsidRPr="00C706E2" w:rsidRDefault="0071242A" w:rsidP="0071242A">
      <w:pPr>
        <w:tabs>
          <w:tab w:val="left" w:pos="993"/>
        </w:tabs>
        <w:rPr>
          <w:szCs w:val="28"/>
        </w:rPr>
      </w:pPr>
      <w:r w:rsidRPr="00C706E2">
        <w:rPr>
          <w:szCs w:val="28"/>
        </w:rPr>
        <w:br w:type="page"/>
      </w:r>
    </w:p>
    <w:p w14:paraId="521F74CB" w14:textId="30C05A87" w:rsidR="005D45B3" w:rsidRPr="00E60373" w:rsidRDefault="005D45B3" w:rsidP="00E06EF9">
      <w:pPr>
        <w:jc w:val="both"/>
        <w:rPr>
          <w:color w:val="FF0000"/>
        </w:rPr>
      </w:pPr>
    </w:p>
    <w:p w14:paraId="0F6022DA" w14:textId="77777777" w:rsidR="00E06EF9" w:rsidRDefault="00E06EF9" w:rsidP="00E06EF9">
      <w:pPr>
        <w:pStyle w:val="1"/>
        <w:spacing w:before="0"/>
        <w:jc w:val="center"/>
        <w:rPr>
          <w:rStyle w:val="aa"/>
          <w:rFonts w:ascii="Times New Roman" w:hAnsi="Times New Roman"/>
          <w:i w:val="0"/>
          <w:sz w:val="28"/>
          <w:szCs w:val="28"/>
        </w:rPr>
      </w:pPr>
      <w:bookmarkStart w:id="146" w:name="_Toc374711343"/>
    </w:p>
    <w:p w14:paraId="7625B2C0" w14:textId="77777777" w:rsidR="00E06EF9" w:rsidRPr="00E06EF9" w:rsidRDefault="00E06EF9" w:rsidP="00E06EF9">
      <w:pPr>
        <w:pStyle w:val="1"/>
        <w:spacing w:before="0"/>
        <w:jc w:val="center"/>
        <w:rPr>
          <w:rFonts w:ascii="Times New Roman" w:hAnsi="Times New Roman"/>
          <w:b/>
          <w:bCs/>
          <w:color w:val="auto"/>
          <w:sz w:val="28"/>
          <w:szCs w:val="28"/>
        </w:rPr>
      </w:pPr>
      <w:r w:rsidRPr="00E06EF9">
        <w:rPr>
          <w:rStyle w:val="aa"/>
          <w:rFonts w:ascii="Times New Roman" w:hAnsi="Times New Roman"/>
          <w:b/>
          <w:bCs/>
          <w:i w:val="0"/>
          <w:color w:val="auto"/>
          <w:sz w:val="28"/>
          <w:szCs w:val="28"/>
        </w:rPr>
        <w:t>КНИЖНАЯ ЛЕТОПИСЬ</w:t>
      </w:r>
      <w:bookmarkEnd w:id="146"/>
    </w:p>
    <w:p w14:paraId="1F475A60" w14:textId="77777777" w:rsidR="00E06EF9" w:rsidRPr="00704C3B" w:rsidRDefault="00E06EF9" w:rsidP="00E06EF9">
      <w:pPr>
        <w:jc w:val="center"/>
        <w:rPr>
          <w:b/>
          <w:szCs w:val="28"/>
        </w:rPr>
      </w:pPr>
    </w:p>
    <w:p w14:paraId="0F62DAA3" w14:textId="77777777" w:rsidR="00E06EF9" w:rsidRDefault="00E06EF9" w:rsidP="00E06EF9">
      <w:pPr>
        <w:jc w:val="center"/>
        <w:rPr>
          <w:b/>
          <w:szCs w:val="28"/>
        </w:rPr>
      </w:pPr>
      <w:r w:rsidRPr="00704C3B">
        <w:rPr>
          <w:b/>
          <w:szCs w:val="28"/>
        </w:rPr>
        <w:t>0 Общий отдел</w:t>
      </w:r>
    </w:p>
    <w:p w14:paraId="5E6A56CF" w14:textId="77777777" w:rsidR="00E06EF9" w:rsidRPr="00704C3B" w:rsidRDefault="00E06EF9" w:rsidP="00E06EF9">
      <w:pPr>
        <w:jc w:val="center"/>
        <w:rPr>
          <w:b/>
          <w:szCs w:val="28"/>
        </w:rPr>
      </w:pPr>
      <w:r>
        <w:rPr>
          <w:b/>
          <w:szCs w:val="28"/>
        </w:rPr>
        <w:t>00 Общие вопросы науки и культуры</w:t>
      </w:r>
    </w:p>
    <w:p w14:paraId="4E8BE6D5" w14:textId="1C7A9840" w:rsidR="00E06EF9" w:rsidRDefault="00E06EF9" w:rsidP="00E06EF9">
      <w:pPr>
        <w:jc w:val="center"/>
        <w:rPr>
          <w:b/>
          <w:szCs w:val="28"/>
        </w:rPr>
      </w:pPr>
      <w:r w:rsidRPr="00704C3B">
        <w:rPr>
          <w:b/>
          <w:szCs w:val="28"/>
        </w:rPr>
        <w:t>01 Библиография. Каталоги. Указатели литературы</w:t>
      </w:r>
    </w:p>
    <w:p w14:paraId="68235C35" w14:textId="77777777" w:rsidR="00E06EF9" w:rsidRPr="00546F23" w:rsidRDefault="00E06EF9" w:rsidP="00E06EF9">
      <w:pPr>
        <w:numPr>
          <w:ilvl w:val="0"/>
          <w:numId w:val="10"/>
        </w:numPr>
        <w:spacing w:after="0" w:line="240" w:lineRule="auto"/>
        <w:jc w:val="both"/>
        <w:rPr>
          <w:szCs w:val="28"/>
        </w:rPr>
      </w:pPr>
      <w:r>
        <w:rPr>
          <w:b/>
          <w:szCs w:val="28"/>
        </w:rPr>
        <w:t xml:space="preserve">Нафи Григорьевич Джусойты: </w:t>
      </w:r>
      <w:r w:rsidRPr="000B32EE">
        <w:rPr>
          <w:szCs w:val="28"/>
        </w:rPr>
        <w:t>жизнь, творчество и научная деятельность</w:t>
      </w:r>
      <w:r>
        <w:rPr>
          <w:szCs w:val="28"/>
        </w:rPr>
        <w:t xml:space="preserve"> [Текст] </w:t>
      </w:r>
      <w:r w:rsidRPr="000B32EE">
        <w:rPr>
          <w:szCs w:val="28"/>
        </w:rPr>
        <w:t xml:space="preserve">: </w:t>
      </w:r>
      <w:r>
        <w:rPr>
          <w:szCs w:val="28"/>
        </w:rPr>
        <w:t>библиографический</w:t>
      </w:r>
      <w:r w:rsidRPr="000B32EE">
        <w:rPr>
          <w:szCs w:val="28"/>
        </w:rPr>
        <w:t xml:space="preserve"> указатель</w:t>
      </w:r>
      <w:r>
        <w:rPr>
          <w:b/>
          <w:szCs w:val="28"/>
        </w:rPr>
        <w:t xml:space="preserve"> / [</w:t>
      </w:r>
      <w:r>
        <w:rPr>
          <w:szCs w:val="28"/>
        </w:rPr>
        <w:t>составитель</w:t>
      </w:r>
      <w:r>
        <w:rPr>
          <w:b/>
          <w:szCs w:val="28"/>
        </w:rPr>
        <w:t>-</w:t>
      </w:r>
      <w:r>
        <w:rPr>
          <w:szCs w:val="28"/>
        </w:rPr>
        <w:t>редактор</w:t>
      </w:r>
      <w:r w:rsidRPr="00E30F6A">
        <w:rPr>
          <w:szCs w:val="28"/>
        </w:rPr>
        <w:t xml:space="preserve"> </w:t>
      </w:r>
      <w:r>
        <w:rPr>
          <w:szCs w:val="28"/>
        </w:rPr>
        <w:t>Д.Я. Хугаева</w:t>
      </w:r>
      <w:r w:rsidRPr="00E30F6A">
        <w:rPr>
          <w:szCs w:val="28"/>
        </w:rPr>
        <w:t xml:space="preserve">] </w:t>
      </w:r>
      <w:r>
        <w:rPr>
          <w:szCs w:val="28"/>
        </w:rPr>
        <w:t xml:space="preserve"> ;</w:t>
      </w:r>
      <w:r w:rsidRPr="00E30F6A">
        <w:rPr>
          <w:szCs w:val="28"/>
        </w:rPr>
        <w:t xml:space="preserve"> </w:t>
      </w:r>
      <w:r>
        <w:rPr>
          <w:szCs w:val="28"/>
        </w:rPr>
        <w:t>Северо-Осетинский</w:t>
      </w:r>
      <w:r w:rsidRPr="00E30F6A">
        <w:rPr>
          <w:szCs w:val="28"/>
        </w:rPr>
        <w:t xml:space="preserve"> </w:t>
      </w:r>
      <w:r>
        <w:rPr>
          <w:szCs w:val="28"/>
        </w:rPr>
        <w:t>государственный</w:t>
      </w:r>
      <w:r w:rsidRPr="00E30F6A">
        <w:rPr>
          <w:szCs w:val="28"/>
        </w:rPr>
        <w:t xml:space="preserve"> </w:t>
      </w:r>
      <w:r>
        <w:rPr>
          <w:szCs w:val="28"/>
        </w:rPr>
        <w:t>университет</w:t>
      </w:r>
      <w:r w:rsidRPr="00E30F6A">
        <w:rPr>
          <w:szCs w:val="28"/>
        </w:rPr>
        <w:t xml:space="preserve"> им. К.Л. Хетагурова</w:t>
      </w:r>
      <w:r>
        <w:rPr>
          <w:szCs w:val="28"/>
        </w:rPr>
        <w:t>, Научная библиотека СОГУ им. К.Л. Хетагурова. – 2-е изд., доп. и перераб. – Владикавказ : Издательство СОГУ, 2017</w:t>
      </w:r>
      <w:r w:rsidRPr="00E30F6A">
        <w:rPr>
          <w:szCs w:val="28"/>
        </w:rPr>
        <w:t>. – 1</w:t>
      </w:r>
      <w:r>
        <w:rPr>
          <w:szCs w:val="28"/>
        </w:rPr>
        <w:t>98 с.  ; 20,5 см. – 50 экз. – ISBN 978-5-8336-0949-1. – [2017-120</w:t>
      </w:r>
      <w:r w:rsidRPr="00E30F6A">
        <w:rPr>
          <w:szCs w:val="28"/>
        </w:rPr>
        <w:t>]</w:t>
      </w:r>
      <w:r>
        <w:rPr>
          <w:szCs w:val="28"/>
        </w:rPr>
        <w:t xml:space="preserve">. – </w:t>
      </w:r>
      <w:r w:rsidRPr="00546F23">
        <w:rPr>
          <w:szCs w:val="28"/>
        </w:rPr>
        <w:t>УДК 01</w:t>
      </w:r>
      <w:r>
        <w:rPr>
          <w:szCs w:val="28"/>
        </w:rPr>
        <w:t xml:space="preserve">, </w:t>
      </w:r>
      <w:r w:rsidRPr="00546F23">
        <w:rPr>
          <w:szCs w:val="28"/>
        </w:rPr>
        <w:t>ББК 81.001.6-7:2</w:t>
      </w:r>
    </w:p>
    <w:p w14:paraId="2F954D7F" w14:textId="77777777" w:rsidR="00E06EF9" w:rsidRPr="00546F23" w:rsidRDefault="00E06EF9" w:rsidP="00E06EF9">
      <w:pPr>
        <w:numPr>
          <w:ilvl w:val="0"/>
          <w:numId w:val="10"/>
        </w:numPr>
        <w:spacing w:after="0" w:line="240" w:lineRule="auto"/>
        <w:jc w:val="both"/>
        <w:rPr>
          <w:szCs w:val="28"/>
        </w:rPr>
      </w:pPr>
      <w:r>
        <w:rPr>
          <w:b/>
          <w:szCs w:val="28"/>
        </w:rPr>
        <w:t xml:space="preserve">Мелодия предков: </w:t>
      </w:r>
      <w:r w:rsidRPr="00546F23">
        <w:rPr>
          <w:szCs w:val="28"/>
        </w:rPr>
        <w:t xml:space="preserve">осетинские музыкальные инструменты в изобразительном искусстве </w:t>
      </w:r>
      <w:r>
        <w:rPr>
          <w:szCs w:val="28"/>
        </w:rPr>
        <w:t xml:space="preserve">[Текст] </w:t>
      </w:r>
      <w:r w:rsidRPr="00546F23">
        <w:rPr>
          <w:szCs w:val="28"/>
        </w:rPr>
        <w:t xml:space="preserve">: </w:t>
      </w:r>
      <w:r>
        <w:rPr>
          <w:szCs w:val="28"/>
        </w:rPr>
        <w:t>библиографический</w:t>
      </w:r>
      <w:r w:rsidRPr="00546F23">
        <w:rPr>
          <w:szCs w:val="28"/>
        </w:rPr>
        <w:t xml:space="preserve"> указатель / Нац</w:t>
      </w:r>
      <w:r>
        <w:rPr>
          <w:szCs w:val="28"/>
        </w:rPr>
        <w:t>иональная</w:t>
      </w:r>
      <w:r w:rsidRPr="00546F23">
        <w:rPr>
          <w:szCs w:val="28"/>
        </w:rPr>
        <w:t xml:space="preserve"> </w:t>
      </w:r>
      <w:r>
        <w:rPr>
          <w:szCs w:val="28"/>
        </w:rPr>
        <w:t>научная библиотек</w:t>
      </w:r>
      <w:r w:rsidRPr="00546F23">
        <w:rPr>
          <w:szCs w:val="28"/>
        </w:rPr>
        <w:t xml:space="preserve">а РСО-Алания, Отдел искусств </w:t>
      </w:r>
      <w:r>
        <w:rPr>
          <w:szCs w:val="28"/>
        </w:rPr>
        <w:t xml:space="preserve"> ;</w:t>
      </w:r>
      <w:r w:rsidRPr="00546F23">
        <w:rPr>
          <w:szCs w:val="28"/>
        </w:rPr>
        <w:t xml:space="preserve"> [</w:t>
      </w:r>
      <w:r>
        <w:rPr>
          <w:szCs w:val="28"/>
        </w:rPr>
        <w:t>составитель</w:t>
      </w:r>
      <w:r w:rsidRPr="00546F23">
        <w:rPr>
          <w:szCs w:val="28"/>
        </w:rPr>
        <w:t xml:space="preserve"> Ф.М. Басиева, Л.И. Калаева </w:t>
      </w:r>
      <w:r>
        <w:rPr>
          <w:szCs w:val="28"/>
        </w:rPr>
        <w:t xml:space="preserve"> ;</w:t>
      </w:r>
      <w:r w:rsidRPr="00546F23">
        <w:rPr>
          <w:szCs w:val="28"/>
        </w:rPr>
        <w:t xml:space="preserve"> </w:t>
      </w:r>
      <w:r>
        <w:rPr>
          <w:szCs w:val="28"/>
        </w:rPr>
        <w:t>редактор</w:t>
      </w:r>
      <w:r w:rsidRPr="00546F23">
        <w:rPr>
          <w:szCs w:val="28"/>
        </w:rPr>
        <w:t xml:space="preserve"> Л.Б. Абаева]</w:t>
      </w:r>
      <w:r>
        <w:rPr>
          <w:szCs w:val="28"/>
        </w:rPr>
        <w:t>. – Владикавказ : Колибри=</w:t>
      </w:r>
      <w:r>
        <w:rPr>
          <w:szCs w:val="28"/>
          <w:lang w:val="en-US"/>
        </w:rPr>
        <w:t>Colibri</w:t>
      </w:r>
      <w:r>
        <w:rPr>
          <w:szCs w:val="28"/>
        </w:rPr>
        <w:t>, 2017</w:t>
      </w:r>
      <w:r w:rsidRPr="00E30F6A">
        <w:rPr>
          <w:szCs w:val="28"/>
        </w:rPr>
        <w:t xml:space="preserve">. – </w:t>
      </w:r>
      <w:r>
        <w:rPr>
          <w:szCs w:val="28"/>
        </w:rPr>
        <w:t>36 с. : ил.  ; 20,5 см. – [2017-131</w:t>
      </w:r>
      <w:r w:rsidRPr="00E30F6A">
        <w:rPr>
          <w:szCs w:val="28"/>
        </w:rPr>
        <w:t>]</w:t>
      </w:r>
      <w:r>
        <w:rPr>
          <w:szCs w:val="28"/>
        </w:rPr>
        <w:t>. –</w:t>
      </w:r>
      <w:r w:rsidRPr="00546F23">
        <w:rPr>
          <w:szCs w:val="28"/>
        </w:rPr>
        <w:t>УДК 01</w:t>
      </w:r>
      <w:r>
        <w:rPr>
          <w:szCs w:val="28"/>
        </w:rPr>
        <w:t xml:space="preserve">, </w:t>
      </w:r>
      <w:r w:rsidRPr="00546F23">
        <w:rPr>
          <w:szCs w:val="28"/>
        </w:rPr>
        <w:t>ББК 91.9:85+85.103(2Рос=Осе)я1</w:t>
      </w:r>
    </w:p>
    <w:p w14:paraId="0DCADEBA" w14:textId="77777777" w:rsidR="00E06EF9" w:rsidRPr="00546F23" w:rsidRDefault="00E06EF9" w:rsidP="00E06EF9">
      <w:pPr>
        <w:numPr>
          <w:ilvl w:val="0"/>
          <w:numId w:val="10"/>
        </w:numPr>
        <w:spacing w:after="0" w:line="240" w:lineRule="auto"/>
        <w:jc w:val="both"/>
        <w:rPr>
          <w:szCs w:val="28"/>
        </w:rPr>
      </w:pPr>
      <w:r>
        <w:rPr>
          <w:b/>
          <w:szCs w:val="28"/>
        </w:rPr>
        <w:t xml:space="preserve">Северо-Осетинский государственный </w:t>
      </w:r>
      <w:r w:rsidRPr="00E06EF9">
        <w:rPr>
          <w:bCs/>
          <w:szCs w:val="28"/>
        </w:rPr>
        <w:t>природный заповедник. 50 лет со дня образования</w:t>
      </w:r>
      <w:r>
        <w:rPr>
          <w:b/>
          <w:szCs w:val="28"/>
        </w:rPr>
        <w:t xml:space="preserve"> </w:t>
      </w:r>
      <w:r w:rsidRPr="00EC795E">
        <w:rPr>
          <w:szCs w:val="28"/>
        </w:rPr>
        <w:t>[Текст]</w:t>
      </w:r>
      <w:r>
        <w:rPr>
          <w:b/>
          <w:szCs w:val="28"/>
        </w:rPr>
        <w:t xml:space="preserve"> </w:t>
      </w:r>
      <w:r w:rsidRPr="00546F23">
        <w:rPr>
          <w:szCs w:val="28"/>
        </w:rPr>
        <w:t xml:space="preserve">: </w:t>
      </w:r>
      <w:r>
        <w:rPr>
          <w:szCs w:val="28"/>
        </w:rPr>
        <w:t>библиографический</w:t>
      </w:r>
      <w:r w:rsidRPr="00546F23">
        <w:rPr>
          <w:szCs w:val="28"/>
        </w:rPr>
        <w:t xml:space="preserve"> указатель / Нац</w:t>
      </w:r>
      <w:r>
        <w:rPr>
          <w:szCs w:val="28"/>
        </w:rPr>
        <w:t>иональная</w:t>
      </w:r>
      <w:r w:rsidRPr="00546F23">
        <w:rPr>
          <w:szCs w:val="28"/>
        </w:rPr>
        <w:t xml:space="preserve"> </w:t>
      </w:r>
      <w:r>
        <w:rPr>
          <w:szCs w:val="28"/>
        </w:rPr>
        <w:t>научная библиотек</w:t>
      </w:r>
      <w:r w:rsidRPr="00546F23">
        <w:rPr>
          <w:szCs w:val="28"/>
        </w:rPr>
        <w:t xml:space="preserve">а РСО-Алания, </w:t>
      </w:r>
      <w:r>
        <w:rPr>
          <w:szCs w:val="28"/>
        </w:rPr>
        <w:t>Информационно-библиографический центр</w:t>
      </w:r>
      <w:r w:rsidRPr="00546F23">
        <w:rPr>
          <w:szCs w:val="28"/>
        </w:rPr>
        <w:t xml:space="preserve"> </w:t>
      </w:r>
      <w:r>
        <w:rPr>
          <w:szCs w:val="28"/>
        </w:rPr>
        <w:t xml:space="preserve"> ;</w:t>
      </w:r>
      <w:r w:rsidRPr="00546F23">
        <w:rPr>
          <w:szCs w:val="28"/>
        </w:rPr>
        <w:t xml:space="preserve"> [</w:t>
      </w:r>
      <w:r>
        <w:rPr>
          <w:szCs w:val="28"/>
        </w:rPr>
        <w:t>составители Гиоева С.Э., Дзитоева Е.Т., Зангиева Е.М., Туриева Т.В., Черепова Е.Ю</w:t>
      </w:r>
      <w:r w:rsidRPr="00546F23">
        <w:rPr>
          <w:szCs w:val="28"/>
        </w:rPr>
        <w:t xml:space="preserve">. </w:t>
      </w:r>
      <w:r>
        <w:rPr>
          <w:szCs w:val="28"/>
        </w:rPr>
        <w:t xml:space="preserve"> ;</w:t>
      </w:r>
      <w:r w:rsidRPr="00546F23">
        <w:rPr>
          <w:szCs w:val="28"/>
        </w:rPr>
        <w:t xml:space="preserve"> </w:t>
      </w:r>
      <w:r>
        <w:rPr>
          <w:szCs w:val="28"/>
        </w:rPr>
        <w:t>редактор</w:t>
      </w:r>
      <w:r w:rsidRPr="00546F23">
        <w:rPr>
          <w:szCs w:val="28"/>
        </w:rPr>
        <w:t xml:space="preserve"> Л.Б. Абаева</w:t>
      </w:r>
      <w:r>
        <w:rPr>
          <w:szCs w:val="28"/>
        </w:rPr>
        <w:t>, И.Г. Бибоева, М.Л.</w:t>
      </w:r>
      <w:r w:rsidRPr="00546F23">
        <w:rPr>
          <w:szCs w:val="28"/>
        </w:rPr>
        <w:t>]</w:t>
      </w:r>
      <w:r>
        <w:rPr>
          <w:szCs w:val="28"/>
        </w:rPr>
        <w:t>. – Владикавказ : Колибри=</w:t>
      </w:r>
      <w:r>
        <w:rPr>
          <w:szCs w:val="28"/>
          <w:lang w:val="en-US"/>
        </w:rPr>
        <w:t>Colibri</w:t>
      </w:r>
      <w:r>
        <w:rPr>
          <w:szCs w:val="28"/>
        </w:rPr>
        <w:t>, 2017</w:t>
      </w:r>
      <w:r w:rsidRPr="00E30F6A">
        <w:rPr>
          <w:szCs w:val="28"/>
        </w:rPr>
        <w:t xml:space="preserve">. – </w:t>
      </w:r>
      <w:r>
        <w:rPr>
          <w:szCs w:val="28"/>
        </w:rPr>
        <w:t>126 с. : ил.  ; 20 см. – [2017-163</w:t>
      </w:r>
      <w:r w:rsidRPr="00E30F6A">
        <w:rPr>
          <w:szCs w:val="28"/>
        </w:rPr>
        <w:t>]</w:t>
      </w:r>
      <w:r>
        <w:rPr>
          <w:szCs w:val="28"/>
        </w:rPr>
        <w:t>. –</w:t>
      </w:r>
      <w:r w:rsidRPr="00546F23">
        <w:rPr>
          <w:szCs w:val="28"/>
        </w:rPr>
        <w:t>УДК 01</w:t>
      </w:r>
      <w:r>
        <w:rPr>
          <w:szCs w:val="28"/>
        </w:rPr>
        <w:t xml:space="preserve">, </w:t>
      </w:r>
      <w:r w:rsidRPr="00546F23">
        <w:rPr>
          <w:szCs w:val="28"/>
        </w:rPr>
        <w:t>ББК 91.9:</w:t>
      </w:r>
      <w:r>
        <w:rPr>
          <w:szCs w:val="28"/>
        </w:rPr>
        <w:t>28</w:t>
      </w:r>
      <w:r w:rsidRPr="00546F23">
        <w:rPr>
          <w:szCs w:val="28"/>
        </w:rPr>
        <w:t>+</w:t>
      </w:r>
      <w:r>
        <w:rPr>
          <w:szCs w:val="28"/>
        </w:rPr>
        <w:t>28.088</w:t>
      </w:r>
      <w:r w:rsidRPr="00546F23">
        <w:rPr>
          <w:szCs w:val="28"/>
        </w:rPr>
        <w:t>(2Рос</w:t>
      </w:r>
      <w:r>
        <w:rPr>
          <w:szCs w:val="28"/>
        </w:rPr>
        <w:t>.Сев</w:t>
      </w:r>
      <w:r w:rsidRPr="00546F23">
        <w:rPr>
          <w:szCs w:val="28"/>
        </w:rPr>
        <w:t>)</w:t>
      </w:r>
      <w:r>
        <w:rPr>
          <w:szCs w:val="28"/>
        </w:rPr>
        <w:t>л64</w:t>
      </w:r>
      <w:r w:rsidRPr="00546F23">
        <w:rPr>
          <w:szCs w:val="28"/>
        </w:rPr>
        <w:t>я1</w:t>
      </w:r>
    </w:p>
    <w:p w14:paraId="3ACF3407" w14:textId="77777777" w:rsidR="00E06EF9" w:rsidRPr="00704C3B" w:rsidRDefault="00E06EF9" w:rsidP="00E06EF9">
      <w:pPr>
        <w:jc w:val="center"/>
        <w:rPr>
          <w:b/>
          <w:szCs w:val="28"/>
        </w:rPr>
      </w:pPr>
    </w:p>
    <w:p w14:paraId="6F2C7C9E" w14:textId="262F8C8B" w:rsidR="00E06EF9" w:rsidRDefault="00E06EF9" w:rsidP="00E06EF9">
      <w:pPr>
        <w:jc w:val="center"/>
        <w:rPr>
          <w:b/>
          <w:szCs w:val="28"/>
        </w:rPr>
      </w:pPr>
      <w:r w:rsidRPr="00CA4A9E">
        <w:rPr>
          <w:b/>
          <w:szCs w:val="28"/>
        </w:rPr>
        <w:t>02 Библиотечное дело. Библиотековедение</w:t>
      </w:r>
    </w:p>
    <w:p w14:paraId="18B5BB40" w14:textId="77777777" w:rsidR="00E06EF9" w:rsidRPr="00546F23" w:rsidRDefault="00E06EF9" w:rsidP="00E06EF9">
      <w:pPr>
        <w:numPr>
          <w:ilvl w:val="0"/>
          <w:numId w:val="10"/>
        </w:numPr>
        <w:tabs>
          <w:tab w:val="clear" w:pos="540"/>
          <w:tab w:val="num" w:pos="142"/>
        </w:tabs>
        <w:spacing w:after="0" w:line="240" w:lineRule="auto"/>
        <w:ind w:left="0" w:firstLine="0"/>
        <w:jc w:val="both"/>
        <w:rPr>
          <w:szCs w:val="28"/>
        </w:rPr>
      </w:pPr>
      <w:r>
        <w:rPr>
          <w:b/>
          <w:szCs w:val="28"/>
        </w:rPr>
        <w:t xml:space="preserve">Библиотеки Северо-Кавказского федерального округа: </w:t>
      </w:r>
      <w:r w:rsidRPr="00CA4A9E">
        <w:rPr>
          <w:szCs w:val="28"/>
        </w:rPr>
        <w:t>направления деятельности, стратегия развития, расширение межрегиональных связей</w:t>
      </w:r>
      <w:r>
        <w:rPr>
          <w:szCs w:val="28"/>
        </w:rPr>
        <w:t xml:space="preserve">: межрегиональный круглый стол в рамках проекта «Книга сближает народы» 2 июня 2017 г. : сборник докладов </w:t>
      </w:r>
      <w:r w:rsidRPr="00EC795E">
        <w:rPr>
          <w:szCs w:val="28"/>
        </w:rPr>
        <w:t>[Текст]</w:t>
      </w:r>
      <w:r>
        <w:rPr>
          <w:szCs w:val="28"/>
        </w:rPr>
        <w:t xml:space="preserve"> </w:t>
      </w:r>
      <w:r w:rsidRPr="00CA4A9E">
        <w:rPr>
          <w:szCs w:val="28"/>
        </w:rPr>
        <w:t xml:space="preserve">/ </w:t>
      </w:r>
      <w:r>
        <w:rPr>
          <w:szCs w:val="28"/>
        </w:rPr>
        <w:t xml:space="preserve">Министерство культуры РСО-А, </w:t>
      </w:r>
      <w:r w:rsidRPr="00CA4A9E">
        <w:rPr>
          <w:szCs w:val="28"/>
        </w:rPr>
        <w:t>Национа</w:t>
      </w:r>
      <w:r>
        <w:rPr>
          <w:szCs w:val="28"/>
        </w:rPr>
        <w:t>льная научная библиотека РСО-А  ;</w:t>
      </w:r>
      <w:r w:rsidRPr="00CA4A9E">
        <w:rPr>
          <w:szCs w:val="28"/>
        </w:rPr>
        <w:t xml:space="preserve"> [</w:t>
      </w:r>
      <w:r>
        <w:rPr>
          <w:szCs w:val="28"/>
        </w:rPr>
        <w:t>составитель</w:t>
      </w:r>
      <w:r w:rsidRPr="00CA4A9E">
        <w:rPr>
          <w:szCs w:val="28"/>
        </w:rPr>
        <w:t xml:space="preserve"> </w:t>
      </w:r>
      <w:r>
        <w:rPr>
          <w:szCs w:val="28"/>
        </w:rPr>
        <w:t>Н.Г. Мазитова</w:t>
      </w:r>
      <w:r w:rsidRPr="00CA4A9E">
        <w:rPr>
          <w:szCs w:val="28"/>
        </w:rPr>
        <w:t xml:space="preserve">, </w:t>
      </w:r>
      <w:r>
        <w:rPr>
          <w:szCs w:val="28"/>
        </w:rPr>
        <w:t>редактор</w:t>
      </w:r>
      <w:r w:rsidRPr="00CA4A9E">
        <w:rPr>
          <w:szCs w:val="28"/>
        </w:rPr>
        <w:t xml:space="preserve"> Л.</w:t>
      </w:r>
      <w:r>
        <w:rPr>
          <w:szCs w:val="28"/>
        </w:rPr>
        <w:t>Б.</w:t>
      </w:r>
      <w:r w:rsidRPr="00CA4A9E">
        <w:rPr>
          <w:szCs w:val="28"/>
        </w:rPr>
        <w:t xml:space="preserve"> Абаева]. – Владикавказ : </w:t>
      </w:r>
      <w:r w:rsidRPr="00CA4A9E">
        <w:rPr>
          <w:szCs w:val="28"/>
          <w:lang w:val="en-US"/>
        </w:rPr>
        <w:t>Colibri</w:t>
      </w:r>
      <w:r>
        <w:rPr>
          <w:szCs w:val="28"/>
        </w:rPr>
        <w:t>, 2017. – 99</w:t>
      </w:r>
      <w:r w:rsidRPr="00CA4A9E">
        <w:rPr>
          <w:szCs w:val="28"/>
        </w:rPr>
        <w:t xml:space="preserve"> с.</w:t>
      </w:r>
      <w:r>
        <w:rPr>
          <w:szCs w:val="28"/>
        </w:rPr>
        <w:t xml:space="preserve"> : ил.  ; 19,5 см. – [2017-52</w:t>
      </w:r>
      <w:r w:rsidRPr="00CA4A9E">
        <w:rPr>
          <w:szCs w:val="28"/>
        </w:rPr>
        <w:t>]</w:t>
      </w:r>
      <w:r>
        <w:rPr>
          <w:szCs w:val="28"/>
        </w:rPr>
        <w:t xml:space="preserve">. – </w:t>
      </w:r>
      <w:r w:rsidRPr="00546F23">
        <w:rPr>
          <w:szCs w:val="28"/>
        </w:rPr>
        <w:t>УДК 02</w:t>
      </w:r>
      <w:r>
        <w:rPr>
          <w:szCs w:val="28"/>
        </w:rPr>
        <w:t xml:space="preserve">, </w:t>
      </w:r>
      <w:r w:rsidRPr="00546F23">
        <w:rPr>
          <w:szCs w:val="28"/>
        </w:rPr>
        <w:t>ББК 78.3</w:t>
      </w:r>
    </w:p>
    <w:p w14:paraId="0EDD57DA" w14:textId="77777777" w:rsidR="00E06EF9" w:rsidRPr="00546F23" w:rsidRDefault="00E06EF9" w:rsidP="00E06EF9">
      <w:pPr>
        <w:numPr>
          <w:ilvl w:val="0"/>
          <w:numId w:val="10"/>
        </w:numPr>
        <w:tabs>
          <w:tab w:val="clear" w:pos="540"/>
          <w:tab w:val="num" w:pos="142"/>
        </w:tabs>
        <w:spacing w:after="0" w:line="240" w:lineRule="auto"/>
        <w:ind w:left="0" w:firstLine="0"/>
        <w:jc w:val="both"/>
        <w:rPr>
          <w:szCs w:val="28"/>
        </w:rPr>
      </w:pPr>
      <w:r>
        <w:rPr>
          <w:b/>
          <w:szCs w:val="28"/>
        </w:rPr>
        <w:t xml:space="preserve">Краеведческая работа главной библиотеки Осетии. Год 2016-й </w:t>
      </w:r>
      <w:r w:rsidRPr="00EC795E">
        <w:rPr>
          <w:szCs w:val="28"/>
        </w:rPr>
        <w:t>[Текст]</w:t>
      </w:r>
      <w:r>
        <w:rPr>
          <w:szCs w:val="28"/>
        </w:rPr>
        <w:t xml:space="preserve"> </w:t>
      </w:r>
      <w:r w:rsidRPr="00CA4A9E">
        <w:rPr>
          <w:szCs w:val="28"/>
        </w:rPr>
        <w:t xml:space="preserve">/ </w:t>
      </w:r>
      <w:r>
        <w:rPr>
          <w:szCs w:val="28"/>
        </w:rPr>
        <w:t xml:space="preserve">Министерство культуры РСО-А, </w:t>
      </w:r>
      <w:r w:rsidRPr="00CA4A9E">
        <w:rPr>
          <w:szCs w:val="28"/>
        </w:rPr>
        <w:t>Национа</w:t>
      </w:r>
      <w:r>
        <w:rPr>
          <w:szCs w:val="28"/>
        </w:rPr>
        <w:t xml:space="preserve">льная научная библиотека </w:t>
      </w:r>
      <w:r>
        <w:rPr>
          <w:szCs w:val="28"/>
        </w:rPr>
        <w:lastRenderedPageBreak/>
        <w:t>РСО-А  ;</w:t>
      </w:r>
      <w:r w:rsidRPr="00CA4A9E">
        <w:rPr>
          <w:szCs w:val="28"/>
        </w:rPr>
        <w:t xml:space="preserve"> </w:t>
      </w:r>
      <w:r>
        <w:rPr>
          <w:szCs w:val="28"/>
        </w:rPr>
        <w:t>автор проекта</w:t>
      </w:r>
      <w:r w:rsidRPr="00CA4A9E">
        <w:rPr>
          <w:szCs w:val="28"/>
        </w:rPr>
        <w:t xml:space="preserve"> </w:t>
      </w:r>
      <w:r>
        <w:rPr>
          <w:szCs w:val="28"/>
        </w:rPr>
        <w:t>И.Г. Бибоева</w:t>
      </w:r>
      <w:r w:rsidRPr="00CA4A9E">
        <w:rPr>
          <w:szCs w:val="28"/>
        </w:rPr>
        <w:t xml:space="preserve">. – Владикавказ : </w:t>
      </w:r>
      <w:r w:rsidRPr="00CA4A9E">
        <w:rPr>
          <w:szCs w:val="28"/>
          <w:lang w:val="en-US"/>
        </w:rPr>
        <w:t>Colibri</w:t>
      </w:r>
      <w:r>
        <w:rPr>
          <w:szCs w:val="28"/>
        </w:rPr>
        <w:t>, 2017. – 82</w:t>
      </w:r>
      <w:r w:rsidRPr="00CA4A9E">
        <w:rPr>
          <w:szCs w:val="28"/>
        </w:rPr>
        <w:t xml:space="preserve"> с.</w:t>
      </w:r>
      <w:r>
        <w:rPr>
          <w:szCs w:val="28"/>
        </w:rPr>
        <w:t xml:space="preserve"> : ил.  ; 29 см. – [2017-49</w:t>
      </w:r>
      <w:r w:rsidRPr="00CA4A9E">
        <w:rPr>
          <w:szCs w:val="28"/>
        </w:rPr>
        <w:t>]</w:t>
      </w:r>
      <w:r>
        <w:rPr>
          <w:szCs w:val="28"/>
        </w:rPr>
        <w:t xml:space="preserve">. – </w:t>
      </w:r>
      <w:r w:rsidRPr="00546F23">
        <w:rPr>
          <w:szCs w:val="28"/>
        </w:rPr>
        <w:t>УДК 02</w:t>
      </w:r>
      <w:r>
        <w:rPr>
          <w:szCs w:val="28"/>
        </w:rPr>
        <w:t xml:space="preserve">, </w:t>
      </w:r>
      <w:r w:rsidRPr="00546F23">
        <w:rPr>
          <w:szCs w:val="28"/>
        </w:rPr>
        <w:t>ББК 78.3</w:t>
      </w:r>
    </w:p>
    <w:p w14:paraId="5C7FF240" w14:textId="77777777" w:rsidR="00E06EF9" w:rsidRPr="00CA4A9E" w:rsidRDefault="00E06EF9" w:rsidP="00E06EF9">
      <w:pPr>
        <w:jc w:val="center"/>
        <w:rPr>
          <w:b/>
          <w:szCs w:val="28"/>
        </w:rPr>
      </w:pPr>
    </w:p>
    <w:p w14:paraId="6FBC9DBE" w14:textId="092F7A4E" w:rsidR="00E06EF9" w:rsidRPr="00976B73" w:rsidRDefault="00E06EF9" w:rsidP="00E06EF9">
      <w:pPr>
        <w:jc w:val="center"/>
        <w:rPr>
          <w:b/>
          <w:szCs w:val="28"/>
        </w:rPr>
      </w:pPr>
      <w:r w:rsidRPr="00976B73">
        <w:rPr>
          <w:b/>
          <w:szCs w:val="28"/>
        </w:rPr>
        <w:t>050 Сериальные издания</w:t>
      </w:r>
    </w:p>
    <w:p w14:paraId="31FC77E3" w14:textId="77777777" w:rsidR="00E06EF9" w:rsidRPr="002D29FC" w:rsidRDefault="00E06EF9" w:rsidP="00E06EF9">
      <w:pPr>
        <w:numPr>
          <w:ilvl w:val="0"/>
          <w:numId w:val="10"/>
        </w:numPr>
        <w:tabs>
          <w:tab w:val="clear" w:pos="540"/>
          <w:tab w:val="num" w:pos="142"/>
        </w:tabs>
        <w:spacing w:after="0" w:line="240" w:lineRule="auto"/>
        <w:ind w:left="0" w:firstLine="0"/>
        <w:jc w:val="both"/>
        <w:rPr>
          <w:szCs w:val="28"/>
        </w:rPr>
      </w:pPr>
      <w:r>
        <w:rPr>
          <w:b/>
          <w:szCs w:val="28"/>
        </w:rPr>
        <w:t xml:space="preserve">Осетия-2018 </w:t>
      </w:r>
      <w:r w:rsidRPr="00EC795E">
        <w:rPr>
          <w:szCs w:val="28"/>
        </w:rPr>
        <w:t>[Текст]</w:t>
      </w:r>
      <w:r w:rsidRPr="00942042">
        <w:rPr>
          <w:b/>
          <w:szCs w:val="28"/>
        </w:rPr>
        <w:t xml:space="preserve"> </w:t>
      </w:r>
      <w:r w:rsidRPr="00942042">
        <w:rPr>
          <w:szCs w:val="28"/>
        </w:rPr>
        <w:t>: календарь памятных дат / Национальная научная библиотека</w:t>
      </w:r>
      <w:r>
        <w:rPr>
          <w:szCs w:val="28"/>
        </w:rPr>
        <w:t xml:space="preserve"> РСО-Алания</w:t>
      </w:r>
      <w:r w:rsidRPr="00942042">
        <w:rPr>
          <w:szCs w:val="28"/>
        </w:rPr>
        <w:t xml:space="preserve"> </w:t>
      </w:r>
      <w:r>
        <w:rPr>
          <w:szCs w:val="28"/>
        </w:rPr>
        <w:t xml:space="preserve"> ;</w:t>
      </w:r>
      <w:r w:rsidRPr="00942042">
        <w:rPr>
          <w:szCs w:val="28"/>
        </w:rPr>
        <w:t xml:space="preserve"> [</w:t>
      </w:r>
      <w:r>
        <w:rPr>
          <w:szCs w:val="28"/>
        </w:rPr>
        <w:t>автор</w:t>
      </w:r>
      <w:r w:rsidRPr="00942042">
        <w:rPr>
          <w:szCs w:val="28"/>
        </w:rPr>
        <w:t>-</w:t>
      </w:r>
      <w:r>
        <w:rPr>
          <w:szCs w:val="28"/>
        </w:rPr>
        <w:t>составитель</w:t>
      </w:r>
      <w:r w:rsidRPr="00942042">
        <w:rPr>
          <w:szCs w:val="28"/>
        </w:rPr>
        <w:t xml:space="preserve"> И. Бибоева]. – Владикавказ : Ир, </w:t>
      </w:r>
      <w:r w:rsidRPr="00BF1840">
        <w:rPr>
          <w:szCs w:val="28"/>
        </w:rPr>
        <w:t>2017</w:t>
      </w:r>
      <w:r w:rsidRPr="00942042">
        <w:rPr>
          <w:szCs w:val="28"/>
        </w:rPr>
        <w:t>. – 1</w:t>
      </w:r>
      <w:r>
        <w:rPr>
          <w:szCs w:val="28"/>
        </w:rPr>
        <w:t>03</w:t>
      </w:r>
      <w:r w:rsidRPr="00942042">
        <w:rPr>
          <w:szCs w:val="28"/>
        </w:rPr>
        <w:t xml:space="preserve"> с. : ил.</w:t>
      </w:r>
      <w:r>
        <w:rPr>
          <w:szCs w:val="28"/>
        </w:rPr>
        <w:t xml:space="preserve">  ;</w:t>
      </w:r>
      <w:r w:rsidRPr="00942042">
        <w:rPr>
          <w:szCs w:val="28"/>
        </w:rPr>
        <w:t xml:space="preserve"> 20 см.</w:t>
      </w:r>
      <w:r>
        <w:rPr>
          <w:szCs w:val="28"/>
        </w:rPr>
        <w:t xml:space="preserve"> – 200 экз. – </w:t>
      </w:r>
      <w:r w:rsidRPr="00AC16F8">
        <w:rPr>
          <w:szCs w:val="28"/>
        </w:rPr>
        <w:t>ISBN 978-5-7534-1553-0. – [2017-84</w:t>
      </w:r>
      <w:r>
        <w:rPr>
          <w:szCs w:val="28"/>
        </w:rPr>
        <w:t>-128</w:t>
      </w:r>
      <w:r w:rsidRPr="00AC16F8">
        <w:rPr>
          <w:szCs w:val="28"/>
        </w:rPr>
        <w:t>]</w:t>
      </w:r>
      <w:r>
        <w:rPr>
          <w:szCs w:val="28"/>
        </w:rPr>
        <w:t xml:space="preserve">. – </w:t>
      </w:r>
      <w:r w:rsidRPr="002D29FC">
        <w:rPr>
          <w:szCs w:val="28"/>
        </w:rPr>
        <w:t>УДК 050</w:t>
      </w:r>
      <w:r>
        <w:rPr>
          <w:szCs w:val="28"/>
        </w:rPr>
        <w:t xml:space="preserve">, </w:t>
      </w:r>
      <w:r w:rsidRPr="002D29FC">
        <w:rPr>
          <w:szCs w:val="28"/>
        </w:rPr>
        <w:t>ББК 92.5(2Рос.Сев)</w:t>
      </w:r>
    </w:p>
    <w:p w14:paraId="3D900EAA" w14:textId="77777777" w:rsidR="00E06EF9" w:rsidRDefault="00E06EF9" w:rsidP="00E06EF9">
      <w:pPr>
        <w:jc w:val="center"/>
        <w:rPr>
          <w:b/>
          <w:szCs w:val="28"/>
        </w:rPr>
      </w:pPr>
    </w:p>
    <w:p w14:paraId="4ACA44A4" w14:textId="7D73B296" w:rsidR="00E06EF9" w:rsidRDefault="00E06EF9" w:rsidP="00E06EF9">
      <w:pPr>
        <w:jc w:val="center"/>
        <w:rPr>
          <w:b/>
          <w:szCs w:val="28"/>
        </w:rPr>
      </w:pPr>
      <w:r w:rsidRPr="00C86AFF">
        <w:rPr>
          <w:b/>
          <w:szCs w:val="28"/>
        </w:rPr>
        <w:t>06 Организации и прочие типы объединений. Ассоциации. Конгрессы. Выставки. Музеи</w:t>
      </w:r>
    </w:p>
    <w:p w14:paraId="4CB82D55" w14:textId="77777777" w:rsidR="00E06EF9" w:rsidRPr="00AF4A9B" w:rsidRDefault="00E06EF9" w:rsidP="00E06EF9">
      <w:pPr>
        <w:numPr>
          <w:ilvl w:val="0"/>
          <w:numId w:val="10"/>
        </w:numPr>
        <w:tabs>
          <w:tab w:val="clear" w:pos="540"/>
          <w:tab w:val="num" w:pos="284"/>
        </w:tabs>
        <w:spacing w:after="0" w:line="240" w:lineRule="auto"/>
        <w:ind w:left="0" w:firstLine="0"/>
        <w:jc w:val="both"/>
        <w:rPr>
          <w:szCs w:val="28"/>
        </w:rPr>
      </w:pPr>
      <w:r>
        <w:rPr>
          <w:b/>
          <w:szCs w:val="28"/>
        </w:rPr>
        <w:t xml:space="preserve">Наша Осетия: </w:t>
      </w:r>
      <w:r w:rsidRPr="00972CDF">
        <w:rPr>
          <w:szCs w:val="28"/>
        </w:rPr>
        <w:t>(к 25-летию Северо-Осетинского регионального межнационального общественного движения «Наша Осетия»)</w:t>
      </w:r>
      <w:r>
        <w:rPr>
          <w:szCs w:val="28"/>
        </w:rPr>
        <w:t xml:space="preserve"> </w:t>
      </w:r>
      <w:r w:rsidRPr="00EC795E">
        <w:rPr>
          <w:szCs w:val="28"/>
        </w:rPr>
        <w:t>[Текст]</w:t>
      </w:r>
      <w:r>
        <w:rPr>
          <w:szCs w:val="28"/>
        </w:rPr>
        <w:t xml:space="preserve"> / А.П. Донченко</w:t>
      </w:r>
      <w:r w:rsidRPr="00972CDF">
        <w:rPr>
          <w:szCs w:val="28"/>
        </w:rPr>
        <w:fldChar w:fldCharType="begin"/>
      </w:r>
      <w:r w:rsidRPr="00972CDF">
        <w:rPr>
          <w:szCs w:val="28"/>
        </w:rPr>
        <w:instrText xml:space="preserve"> XE "Таказов Ф. 32" </w:instrText>
      </w:r>
      <w:r w:rsidRPr="00972CDF">
        <w:rPr>
          <w:szCs w:val="28"/>
        </w:rPr>
        <w:fldChar w:fldCharType="end"/>
      </w:r>
      <w:r w:rsidRPr="00972CDF">
        <w:rPr>
          <w:szCs w:val="28"/>
        </w:rPr>
        <w:t>.</w:t>
      </w:r>
      <w:r w:rsidRPr="00C86AFF">
        <w:rPr>
          <w:szCs w:val="28"/>
        </w:rPr>
        <w:t xml:space="preserve"> – </w:t>
      </w:r>
      <w:r>
        <w:rPr>
          <w:szCs w:val="28"/>
        </w:rPr>
        <w:t>Ростов-н/Д: Донской издательский дом, 2017</w:t>
      </w:r>
      <w:r w:rsidRPr="00C86AFF">
        <w:rPr>
          <w:szCs w:val="28"/>
        </w:rPr>
        <w:t xml:space="preserve">. – </w:t>
      </w:r>
      <w:r>
        <w:rPr>
          <w:szCs w:val="28"/>
        </w:rPr>
        <w:t>271</w:t>
      </w:r>
      <w:r w:rsidRPr="00C86AFF">
        <w:rPr>
          <w:szCs w:val="28"/>
        </w:rPr>
        <w:t xml:space="preserve"> с. : </w:t>
      </w:r>
      <w:r>
        <w:rPr>
          <w:szCs w:val="28"/>
        </w:rPr>
        <w:t>цв. ил.  ; 30 см. – 250 экз. – ISBN 978-5-9</w:t>
      </w:r>
      <w:r w:rsidRPr="00C86AFF">
        <w:rPr>
          <w:szCs w:val="28"/>
        </w:rPr>
        <w:t>90</w:t>
      </w:r>
      <w:r>
        <w:rPr>
          <w:szCs w:val="28"/>
        </w:rPr>
        <w:t>3914-9-9. – [2017-8</w:t>
      </w:r>
      <w:r w:rsidRPr="00C86AFF">
        <w:rPr>
          <w:szCs w:val="28"/>
        </w:rPr>
        <w:t>]</w:t>
      </w:r>
      <w:r>
        <w:rPr>
          <w:szCs w:val="28"/>
        </w:rPr>
        <w:t xml:space="preserve">. – </w:t>
      </w:r>
      <w:r w:rsidRPr="00AF4A9B">
        <w:rPr>
          <w:szCs w:val="28"/>
        </w:rPr>
        <w:t>УДК 061</w:t>
      </w:r>
      <w:r>
        <w:rPr>
          <w:szCs w:val="28"/>
        </w:rPr>
        <w:t xml:space="preserve">, </w:t>
      </w:r>
      <w:r w:rsidRPr="00AF4A9B">
        <w:rPr>
          <w:szCs w:val="28"/>
        </w:rPr>
        <w:t>ББК 63.529(2Рос.Сев)</w:t>
      </w:r>
    </w:p>
    <w:p w14:paraId="50AFE2FB" w14:textId="77777777" w:rsidR="00E06EF9" w:rsidRPr="00C86AFF" w:rsidRDefault="00E06EF9" w:rsidP="00E06EF9">
      <w:pPr>
        <w:jc w:val="center"/>
        <w:rPr>
          <w:b/>
          <w:szCs w:val="28"/>
        </w:rPr>
      </w:pPr>
    </w:p>
    <w:p w14:paraId="4B784AEE" w14:textId="5A9723CB" w:rsidR="00E06EF9" w:rsidRPr="00C86AFF" w:rsidRDefault="00E06EF9" w:rsidP="00E06EF9">
      <w:pPr>
        <w:jc w:val="center"/>
        <w:rPr>
          <w:b/>
          <w:szCs w:val="28"/>
        </w:rPr>
      </w:pPr>
      <w:r w:rsidRPr="00C86AFF">
        <w:rPr>
          <w:b/>
          <w:szCs w:val="28"/>
        </w:rPr>
        <w:t>070 Газеты, пресса. Журналистика</w:t>
      </w:r>
    </w:p>
    <w:p w14:paraId="60DF67B9" w14:textId="77777777" w:rsidR="00E06EF9" w:rsidRPr="00AF4A9B" w:rsidRDefault="00E06EF9" w:rsidP="00E06EF9">
      <w:pPr>
        <w:numPr>
          <w:ilvl w:val="0"/>
          <w:numId w:val="10"/>
        </w:numPr>
        <w:tabs>
          <w:tab w:val="clear" w:pos="540"/>
          <w:tab w:val="num" w:pos="284"/>
        </w:tabs>
        <w:spacing w:after="0" w:line="240" w:lineRule="auto"/>
        <w:ind w:left="0" w:firstLine="0"/>
        <w:jc w:val="both"/>
        <w:rPr>
          <w:szCs w:val="28"/>
        </w:rPr>
      </w:pPr>
      <w:r w:rsidRPr="00A15B74">
        <w:rPr>
          <w:b/>
          <w:szCs w:val="28"/>
        </w:rPr>
        <w:t xml:space="preserve">Журналистика </w:t>
      </w:r>
      <w:r>
        <w:rPr>
          <w:b/>
          <w:szCs w:val="28"/>
        </w:rPr>
        <w:t>и нравственность</w:t>
      </w:r>
      <w:r w:rsidRPr="00A15B74">
        <w:rPr>
          <w:b/>
          <w:szCs w:val="28"/>
        </w:rPr>
        <w:t xml:space="preserve"> </w:t>
      </w:r>
      <w:r w:rsidRPr="00A15B74">
        <w:rPr>
          <w:szCs w:val="28"/>
        </w:rPr>
        <w:t>: сб</w:t>
      </w:r>
      <w:r>
        <w:rPr>
          <w:szCs w:val="28"/>
        </w:rPr>
        <w:t>орник</w:t>
      </w:r>
      <w:r w:rsidRPr="00A15B74">
        <w:rPr>
          <w:szCs w:val="28"/>
        </w:rPr>
        <w:t xml:space="preserve"> </w:t>
      </w:r>
      <w:r>
        <w:rPr>
          <w:szCs w:val="28"/>
        </w:rPr>
        <w:t xml:space="preserve">статей по материалам круглого стола </w:t>
      </w:r>
      <w:r w:rsidRPr="00EC795E">
        <w:rPr>
          <w:szCs w:val="28"/>
        </w:rPr>
        <w:t>[Текст]</w:t>
      </w:r>
      <w:r w:rsidRPr="00A15B74">
        <w:rPr>
          <w:szCs w:val="28"/>
        </w:rPr>
        <w:t xml:space="preserve"> </w:t>
      </w:r>
      <w:r w:rsidRPr="00A15B74">
        <w:rPr>
          <w:b/>
          <w:szCs w:val="28"/>
        </w:rPr>
        <w:t>/</w:t>
      </w:r>
      <w:r w:rsidRPr="00A15B74">
        <w:rPr>
          <w:szCs w:val="28"/>
        </w:rPr>
        <w:t xml:space="preserve"> </w:t>
      </w:r>
      <w:r>
        <w:rPr>
          <w:szCs w:val="28"/>
        </w:rPr>
        <w:t>Северо-Осетинский</w:t>
      </w:r>
      <w:r w:rsidRPr="00A15B74">
        <w:rPr>
          <w:szCs w:val="28"/>
        </w:rPr>
        <w:t xml:space="preserve"> </w:t>
      </w:r>
      <w:r>
        <w:rPr>
          <w:szCs w:val="28"/>
        </w:rPr>
        <w:t>государственный</w:t>
      </w:r>
      <w:r w:rsidRPr="00A15B74">
        <w:rPr>
          <w:szCs w:val="28"/>
        </w:rPr>
        <w:t xml:space="preserve"> </w:t>
      </w:r>
      <w:r>
        <w:rPr>
          <w:szCs w:val="28"/>
        </w:rPr>
        <w:t>университет</w:t>
      </w:r>
      <w:r w:rsidRPr="00A15B74">
        <w:rPr>
          <w:szCs w:val="28"/>
        </w:rPr>
        <w:t xml:space="preserve"> им. К.Л. Хетагурова </w:t>
      </w:r>
      <w:r>
        <w:rPr>
          <w:szCs w:val="28"/>
        </w:rPr>
        <w:t xml:space="preserve"> ;</w:t>
      </w:r>
      <w:r w:rsidRPr="00A15B74">
        <w:rPr>
          <w:szCs w:val="28"/>
        </w:rPr>
        <w:t xml:space="preserve"> [под </w:t>
      </w:r>
      <w:r>
        <w:rPr>
          <w:szCs w:val="28"/>
        </w:rPr>
        <w:t>редакцией</w:t>
      </w:r>
      <w:r w:rsidRPr="00A15B74">
        <w:rPr>
          <w:szCs w:val="28"/>
        </w:rPr>
        <w:t xml:space="preserve"> </w:t>
      </w:r>
      <w:r>
        <w:rPr>
          <w:szCs w:val="28"/>
        </w:rPr>
        <w:t>профессора З.Х. Тедтоевой</w:t>
      </w:r>
      <w:r w:rsidRPr="00A15B74">
        <w:rPr>
          <w:szCs w:val="28"/>
        </w:rPr>
        <w:t>]</w:t>
      </w:r>
      <w:r>
        <w:rPr>
          <w:szCs w:val="28"/>
        </w:rPr>
        <w:t>. –</w:t>
      </w:r>
      <w:r w:rsidRPr="00A15B74">
        <w:rPr>
          <w:szCs w:val="28"/>
        </w:rPr>
        <w:t xml:space="preserve"> Владикавказ : И</w:t>
      </w:r>
      <w:r>
        <w:rPr>
          <w:szCs w:val="28"/>
        </w:rPr>
        <w:t>ПЦ</w:t>
      </w:r>
      <w:r w:rsidRPr="00A15B74">
        <w:rPr>
          <w:szCs w:val="28"/>
        </w:rPr>
        <w:t xml:space="preserve"> СОГУ</w:t>
      </w:r>
      <w:r>
        <w:rPr>
          <w:szCs w:val="28"/>
        </w:rPr>
        <w:t>, 2017. – 60</w:t>
      </w:r>
      <w:r w:rsidRPr="00A15B74">
        <w:rPr>
          <w:szCs w:val="28"/>
        </w:rPr>
        <w:t xml:space="preserve"> с.</w:t>
      </w:r>
      <w:r>
        <w:rPr>
          <w:szCs w:val="28"/>
        </w:rPr>
        <w:t xml:space="preserve">  ; 21 см. – 50 экз. – ISBN 978-5-8336-0944-6. – [2017-17-115</w:t>
      </w:r>
      <w:r w:rsidRPr="00A15B74">
        <w:rPr>
          <w:szCs w:val="28"/>
        </w:rPr>
        <w:t>]</w:t>
      </w:r>
      <w:r>
        <w:rPr>
          <w:szCs w:val="28"/>
        </w:rPr>
        <w:t xml:space="preserve">. – </w:t>
      </w:r>
      <w:r w:rsidRPr="00AF4A9B">
        <w:rPr>
          <w:szCs w:val="28"/>
        </w:rPr>
        <w:t>УДК 070</w:t>
      </w:r>
      <w:r>
        <w:rPr>
          <w:szCs w:val="28"/>
        </w:rPr>
        <w:t xml:space="preserve">, </w:t>
      </w:r>
      <w:r w:rsidRPr="00AF4A9B">
        <w:rPr>
          <w:szCs w:val="28"/>
        </w:rPr>
        <w:t>ББК 76.01</w:t>
      </w:r>
    </w:p>
    <w:p w14:paraId="759B072F" w14:textId="77777777" w:rsidR="00E06EF9" w:rsidRPr="00AF4A9B" w:rsidRDefault="00E06EF9" w:rsidP="00E06EF9">
      <w:pPr>
        <w:numPr>
          <w:ilvl w:val="0"/>
          <w:numId w:val="10"/>
        </w:numPr>
        <w:tabs>
          <w:tab w:val="clear" w:pos="540"/>
          <w:tab w:val="num" w:pos="284"/>
        </w:tabs>
        <w:spacing w:after="0" w:line="240" w:lineRule="auto"/>
        <w:ind w:left="0" w:firstLine="0"/>
        <w:jc w:val="both"/>
        <w:rPr>
          <w:szCs w:val="28"/>
        </w:rPr>
      </w:pPr>
      <w:r w:rsidRPr="00A15B74">
        <w:rPr>
          <w:b/>
          <w:szCs w:val="28"/>
        </w:rPr>
        <w:t xml:space="preserve">Журналистика </w:t>
      </w:r>
      <w:r>
        <w:rPr>
          <w:b/>
          <w:szCs w:val="28"/>
          <w:lang w:val="en-US"/>
        </w:rPr>
        <w:t>XXI</w:t>
      </w:r>
      <w:r w:rsidRPr="00E4260F">
        <w:rPr>
          <w:b/>
          <w:szCs w:val="28"/>
        </w:rPr>
        <w:t xml:space="preserve"> </w:t>
      </w:r>
      <w:r>
        <w:rPr>
          <w:b/>
          <w:szCs w:val="28"/>
        </w:rPr>
        <w:t xml:space="preserve">века: </w:t>
      </w:r>
      <w:r w:rsidRPr="00DB769F">
        <w:rPr>
          <w:bCs/>
          <w:szCs w:val="28"/>
        </w:rPr>
        <w:t>исторический опыт и современное развитие</w:t>
      </w:r>
      <w:r w:rsidRPr="00A15B74">
        <w:rPr>
          <w:b/>
          <w:szCs w:val="28"/>
        </w:rPr>
        <w:t xml:space="preserve"> </w:t>
      </w:r>
      <w:r w:rsidRPr="00A15B74">
        <w:rPr>
          <w:szCs w:val="28"/>
        </w:rPr>
        <w:t xml:space="preserve">: </w:t>
      </w:r>
      <w:r>
        <w:rPr>
          <w:szCs w:val="28"/>
        </w:rPr>
        <w:t xml:space="preserve">межвузовский сборник научных трудов. Вып. </w:t>
      </w:r>
      <w:r>
        <w:rPr>
          <w:szCs w:val="28"/>
          <w:lang w:val="en-US"/>
        </w:rPr>
        <w:t>XV</w:t>
      </w:r>
      <w:r w:rsidRPr="00A15B74">
        <w:rPr>
          <w:szCs w:val="28"/>
        </w:rPr>
        <w:t xml:space="preserve"> </w:t>
      </w:r>
      <w:r w:rsidRPr="00EC795E">
        <w:rPr>
          <w:szCs w:val="28"/>
        </w:rPr>
        <w:t>[Текст]</w:t>
      </w:r>
      <w:r>
        <w:rPr>
          <w:szCs w:val="28"/>
        </w:rPr>
        <w:t xml:space="preserve"> </w:t>
      </w:r>
      <w:r w:rsidRPr="00A15B74">
        <w:rPr>
          <w:b/>
          <w:szCs w:val="28"/>
        </w:rPr>
        <w:t>/</w:t>
      </w:r>
      <w:r w:rsidRPr="00A15B74">
        <w:rPr>
          <w:szCs w:val="28"/>
        </w:rPr>
        <w:t xml:space="preserve"> </w:t>
      </w:r>
      <w:r>
        <w:rPr>
          <w:szCs w:val="28"/>
        </w:rPr>
        <w:t>под редакцией А.А. Магометова  ; Северо-Осетинский государственный университет им. К.Л. Хетагурова. –</w:t>
      </w:r>
      <w:r w:rsidRPr="00A15B74">
        <w:rPr>
          <w:szCs w:val="28"/>
        </w:rPr>
        <w:t xml:space="preserve"> Владикавказ : И</w:t>
      </w:r>
      <w:r>
        <w:rPr>
          <w:szCs w:val="28"/>
        </w:rPr>
        <w:t>ПЦ</w:t>
      </w:r>
      <w:r w:rsidRPr="00A15B74">
        <w:rPr>
          <w:szCs w:val="28"/>
        </w:rPr>
        <w:t xml:space="preserve"> СОГУ</w:t>
      </w:r>
      <w:r>
        <w:rPr>
          <w:szCs w:val="28"/>
        </w:rPr>
        <w:t>, 2017. – 209</w:t>
      </w:r>
      <w:r w:rsidRPr="00A15B74">
        <w:rPr>
          <w:szCs w:val="28"/>
        </w:rPr>
        <w:t xml:space="preserve"> с.</w:t>
      </w:r>
      <w:r>
        <w:rPr>
          <w:szCs w:val="28"/>
        </w:rPr>
        <w:t xml:space="preserve">  ; 20,5 см. – 50 экз. – ISBN 978-5-8336-0922-4. – [2017-54</w:t>
      </w:r>
      <w:r w:rsidRPr="00A15B74">
        <w:rPr>
          <w:szCs w:val="28"/>
        </w:rPr>
        <w:t>]</w:t>
      </w:r>
      <w:r>
        <w:rPr>
          <w:szCs w:val="28"/>
        </w:rPr>
        <w:t xml:space="preserve">. – </w:t>
      </w:r>
      <w:r w:rsidRPr="00AF4A9B">
        <w:rPr>
          <w:szCs w:val="28"/>
        </w:rPr>
        <w:t>УДК 070</w:t>
      </w:r>
      <w:r>
        <w:rPr>
          <w:szCs w:val="28"/>
        </w:rPr>
        <w:t xml:space="preserve">, </w:t>
      </w:r>
      <w:r w:rsidRPr="00AF4A9B">
        <w:rPr>
          <w:szCs w:val="28"/>
        </w:rPr>
        <w:t>ББК 76.120.8</w:t>
      </w:r>
    </w:p>
    <w:p w14:paraId="576F9441" w14:textId="77777777" w:rsidR="00E06EF9" w:rsidRPr="00A15B74" w:rsidRDefault="00E06EF9" w:rsidP="00E06EF9">
      <w:pPr>
        <w:pStyle w:val="a3"/>
        <w:ind w:left="540"/>
        <w:jc w:val="right"/>
        <w:rPr>
          <w:szCs w:val="28"/>
        </w:rPr>
      </w:pPr>
    </w:p>
    <w:p w14:paraId="6E9756F4" w14:textId="77777777" w:rsidR="00E06EF9" w:rsidRPr="0027646A" w:rsidRDefault="00E06EF9" w:rsidP="00E06EF9">
      <w:pPr>
        <w:jc w:val="center"/>
        <w:rPr>
          <w:b/>
          <w:color w:val="FF0000"/>
          <w:szCs w:val="28"/>
        </w:rPr>
      </w:pPr>
    </w:p>
    <w:p w14:paraId="3EEFCA93" w14:textId="77777777" w:rsidR="00E06EF9" w:rsidRPr="00E06EF9" w:rsidRDefault="00E06EF9" w:rsidP="00E06EF9">
      <w:pPr>
        <w:pStyle w:val="1"/>
        <w:spacing w:before="0"/>
        <w:jc w:val="center"/>
        <w:rPr>
          <w:rFonts w:ascii="Times New Roman" w:hAnsi="Times New Roman"/>
          <w:b/>
          <w:bCs/>
          <w:iCs/>
          <w:color w:val="auto"/>
          <w:sz w:val="28"/>
          <w:szCs w:val="28"/>
        </w:rPr>
      </w:pPr>
      <w:bookmarkStart w:id="147" w:name="_Toc344329068"/>
      <w:bookmarkStart w:id="148" w:name="_Toc345450257"/>
      <w:bookmarkStart w:id="149" w:name="_Toc346576687"/>
      <w:bookmarkStart w:id="150" w:name="_Toc374711345"/>
      <w:r w:rsidRPr="00E06EF9">
        <w:rPr>
          <w:rStyle w:val="aa"/>
          <w:rFonts w:ascii="Times New Roman" w:hAnsi="Times New Roman"/>
          <w:b/>
          <w:bCs/>
          <w:i w:val="0"/>
          <w:iCs/>
          <w:color w:val="auto"/>
          <w:sz w:val="28"/>
          <w:szCs w:val="28"/>
        </w:rPr>
        <w:t>1 ФИЛОСОФИЯ. ПСИХОЛОГИЯ</w:t>
      </w:r>
      <w:bookmarkEnd w:id="147"/>
      <w:bookmarkEnd w:id="148"/>
      <w:bookmarkEnd w:id="149"/>
      <w:bookmarkEnd w:id="150"/>
    </w:p>
    <w:p w14:paraId="49539871" w14:textId="4B4371D2" w:rsidR="00E06EF9" w:rsidRPr="009F2C2F" w:rsidRDefault="00E06EF9" w:rsidP="00E06EF9">
      <w:pPr>
        <w:jc w:val="center"/>
        <w:rPr>
          <w:b/>
          <w:szCs w:val="28"/>
        </w:rPr>
      </w:pPr>
      <w:r w:rsidRPr="009F2C2F">
        <w:rPr>
          <w:b/>
          <w:szCs w:val="28"/>
        </w:rPr>
        <w:t>159.9 Психология</w:t>
      </w:r>
    </w:p>
    <w:p w14:paraId="270BFE0B" w14:textId="77777777" w:rsidR="00E06EF9" w:rsidRPr="00AF4A9B" w:rsidRDefault="00E06EF9" w:rsidP="00E06EF9">
      <w:pPr>
        <w:numPr>
          <w:ilvl w:val="0"/>
          <w:numId w:val="10"/>
        </w:numPr>
        <w:tabs>
          <w:tab w:val="clear" w:pos="540"/>
          <w:tab w:val="num" w:pos="284"/>
        </w:tabs>
        <w:spacing w:after="0" w:line="240" w:lineRule="auto"/>
        <w:ind w:left="0" w:firstLine="0"/>
        <w:jc w:val="both"/>
        <w:rPr>
          <w:szCs w:val="28"/>
        </w:rPr>
      </w:pPr>
      <w:r>
        <w:rPr>
          <w:b/>
          <w:szCs w:val="28"/>
        </w:rPr>
        <w:t>Джиоева</w:t>
      </w:r>
      <w:r w:rsidRPr="006C1781">
        <w:rPr>
          <w:b/>
          <w:szCs w:val="28"/>
        </w:rPr>
        <w:t>,</w:t>
      </w:r>
      <w:r>
        <w:rPr>
          <w:b/>
          <w:szCs w:val="28"/>
        </w:rPr>
        <w:t xml:space="preserve"> О.Ф. </w:t>
      </w:r>
      <w:r>
        <w:rPr>
          <w:szCs w:val="28"/>
        </w:rPr>
        <w:t xml:space="preserve">Психология затрудненного общения или барьеры коммуникации </w:t>
      </w:r>
      <w:r w:rsidRPr="00EC795E">
        <w:rPr>
          <w:szCs w:val="28"/>
        </w:rPr>
        <w:t>[Текст]</w:t>
      </w:r>
      <w:r w:rsidRPr="000F6D4B">
        <w:rPr>
          <w:szCs w:val="28"/>
        </w:rPr>
        <w:t xml:space="preserve"> </w:t>
      </w:r>
      <w:r>
        <w:rPr>
          <w:szCs w:val="28"/>
        </w:rPr>
        <w:t>/ О.Ф. Джиоева  ;</w:t>
      </w:r>
      <w:r w:rsidRPr="000F6D4B">
        <w:rPr>
          <w:szCs w:val="28"/>
        </w:rPr>
        <w:t xml:space="preserve"> </w:t>
      </w:r>
      <w:r>
        <w:rPr>
          <w:szCs w:val="28"/>
        </w:rPr>
        <w:t>Северо-Осетинский</w:t>
      </w:r>
      <w:r w:rsidRPr="000F6D4B">
        <w:rPr>
          <w:szCs w:val="28"/>
        </w:rPr>
        <w:t xml:space="preserve"> </w:t>
      </w:r>
      <w:r>
        <w:rPr>
          <w:szCs w:val="28"/>
        </w:rPr>
        <w:t>государственный</w:t>
      </w:r>
      <w:r w:rsidRPr="000F6D4B">
        <w:rPr>
          <w:szCs w:val="28"/>
        </w:rPr>
        <w:t xml:space="preserve"> </w:t>
      </w:r>
      <w:r>
        <w:rPr>
          <w:szCs w:val="28"/>
        </w:rPr>
        <w:t>университет</w:t>
      </w:r>
      <w:r w:rsidRPr="000F6D4B">
        <w:rPr>
          <w:szCs w:val="28"/>
        </w:rPr>
        <w:t xml:space="preserve"> им. К.Л. Хетагурова</w:t>
      </w:r>
      <w:r>
        <w:rPr>
          <w:szCs w:val="28"/>
        </w:rPr>
        <w:t>. –</w:t>
      </w:r>
      <w:r w:rsidRPr="000F6D4B">
        <w:rPr>
          <w:szCs w:val="28"/>
        </w:rPr>
        <w:t xml:space="preserve"> Владикавказ : И</w:t>
      </w:r>
      <w:r>
        <w:rPr>
          <w:szCs w:val="28"/>
        </w:rPr>
        <w:t>ПЦ СОГУ, 2017</w:t>
      </w:r>
      <w:r w:rsidRPr="000F6D4B">
        <w:rPr>
          <w:szCs w:val="28"/>
        </w:rPr>
        <w:t xml:space="preserve">. – </w:t>
      </w:r>
      <w:r>
        <w:rPr>
          <w:szCs w:val="28"/>
        </w:rPr>
        <w:t>106 с.  ; 20,5 см. – Библиогр. :</w:t>
      </w:r>
      <w:r w:rsidRPr="009F2C2F">
        <w:rPr>
          <w:szCs w:val="28"/>
        </w:rPr>
        <w:t xml:space="preserve"> с. </w:t>
      </w:r>
      <w:r>
        <w:rPr>
          <w:szCs w:val="28"/>
        </w:rPr>
        <w:t>95-106. –</w:t>
      </w:r>
      <w:r w:rsidRPr="009F2C2F">
        <w:rPr>
          <w:szCs w:val="28"/>
        </w:rPr>
        <w:t xml:space="preserve"> 100 экз. – ISBN 978-5-8336-09</w:t>
      </w:r>
      <w:r>
        <w:rPr>
          <w:szCs w:val="28"/>
        </w:rPr>
        <w:t>40-8. – [2017-23</w:t>
      </w:r>
      <w:r w:rsidRPr="009F2C2F">
        <w:rPr>
          <w:szCs w:val="28"/>
        </w:rPr>
        <w:t>]</w:t>
      </w:r>
      <w:r>
        <w:rPr>
          <w:szCs w:val="28"/>
        </w:rPr>
        <w:t xml:space="preserve">. – </w:t>
      </w:r>
      <w:r w:rsidRPr="00AF4A9B">
        <w:rPr>
          <w:szCs w:val="28"/>
        </w:rPr>
        <w:t>УДК 159.923</w:t>
      </w:r>
      <w:r>
        <w:rPr>
          <w:szCs w:val="28"/>
        </w:rPr>
        <w:t xml:space="preserve">, </w:t>
      </w:r>
      <w:r w:rsidRPr="00AF4A9B">
        <w:rPr>
          <w:szCs w:val="28"/>
        </w:rPr>
        <w:t>ББК 88.3</w:t>
      </w:r>
    </w:p>
    <w:p w14:paraId="121DC16B" w14:textId="77777777" w:rsidR="00E06EF9" w:rsidRPr="0027646A" w:rsidRDefault="00E06EF9" w:rsidP="00E06EF9">
      <w:pPr>
        <w:jc w:val="center"/>
        <w:rPr>
          <w:b/>
          <w:color w:val="FF0000"/>
          <w:szCs w:val="28"/>
        </w:rPr>
      </w:pPr>
    </w:p>
    <w:p w14:paraId="68B37859" w14:textId="75727587" w:rsidR="00E06EF9" w:rsidRDefault="00E06EF9" w:rsidP="00E06EF9">
      <w:pPr>
        <w:jc w:val="center"/>
        <w:rPr>
          <w:b/>
          <w:bCs/>
          <w:kern w:val="32"/>
          <w:szCs w:val="28"/>
        </w:rPr>
      </w:pPr>
      <w:r w:rsidRPr="00972CDF">
        <w:rPr>
          <w:b/>
          <w:bCs/>
          <w:kern w:val="32"/>
          <w:szCs w:val="28"/>
        </w:rPr>
        <w:lastRenderedPageBreak/>
        <w:t>2 Религия. Теология</w:t>
      </w:r>
    </w:p>
    <w:p w14:paraId="481CCCD1" w14:textId="77777777" w:rsidR="00E06EF9" w:rsidRPr="00A86908" w:rsidRDefault="00E06EF9" w:rsidP="00E06EF9">
      <w:pPr>
        <w:numPr>
          <w:ilvl w:val="0"/>
          <w:numId w:val="10"/>
        </w:numPr>
        <w:tabs>
          <w:tab w:val="clear" w:pos="540"/>
          <w:tab w:val="num" w:pos="284"/>
        </w:tabs>
        <w:spacing w:after="0" w:line="240" w:lineRule="auto"/>
        <w:ind w:left="0" w:firstLine="0"/>
        <w:jc w:val="both"/>
        <w:rPr>
          <w:szCs w:val="28"/>
        </w:rPr>
      </w:pPr>
      <w:r>
        <w:rPr>
          <w:b/>
          <w:szCs w:val="28"/>
        </w:rPr>
        <w:t>Аланское Православие: история и культура</w:t>
      </w:r>
      <w:r>
        <w:rPr>
          <w:szCs w:val="28"/>
        </w:rPr>
        <w:t xml:space="preserve"> [Текст] : материалы Свято-Георгиевских чтений «Православие. Этнос. Культура» / [ответственный редактор М.Э. Мамиев]  ; Владикавказская и Аланская епархия  ; Институт истории и археологии РСО-Алания. – </w:t>
      </w:r>
      <w:r w:rsidRPr="006E33B9">
        <w:rPr>
          <w:szCs w:val="28"/>
        </w:rPr>
        <w:t>Владикавказ</w:t>
      </w:r>
      <w:r>
        <w:rPr>
          <w:szCs w:val="28"/>
        </w:rPr>
        <w:t>, 2017</w:t>
      </w:r>
      <w:r w:rsidRPr="006E33B9">
        <w:rPr>
          <w:szCs w:val="28"/>
        </w:rPr>
        <w:t xml:space="preserve">. – </w:t>
      </w:r>
      <w:r>
        <w:rPr>
          <w:szCs w:val="28"/>
        </w:rPr>
        <w:t>311</w:t>
      </w:r>
      <w:r w:rsidRPr="006E33B9">
        <w:rPr>
          <w:szCs w:val="28"/>
        </w:rPr>
        <w:t xml:space="preserve"> </w:t>
      </w:r>
      <w:r>
        <w:rPr>
          <w:szCs w:val="28"/>
        </w:rPr>
        <w:t>с.  ; 21,5 см. – 1</w:t>
      </w:r>
      <w:r w:rsidRPr="006E33B9">
        <w:rPr>
          <w:szCs w:val="28"/>
        </w:rPr>
        <w:t>00 экз. – ISBN 978-5-</w:t>
      </w:r>
      <w:r>
        <w:rPr>
          <w:szCs w:val="28"/>
        </w:rPr>
        <w:t>91139-370-0. – [2017-161].УДК 27</w:t>
      </w:r>
      <w:r w:rsidRPr="006E33B9">
        <w:rPr>
          <w:szCs w:val="28"/>
        </w:rPr>
        <w:t xml:space="preserve">, ББК </w:t>
      </w:r>
      <w:r>
        <w:rPr>
          <w:szCs w:val="28"/>
        </w:rPr>
        <w:t>86.372(2Рос</w:t>
      </w:r>
      <w:r w:rsidRPr="006E33B9">
        <w:rPr>
          <w:szCs w:val="28"/>
        </w:rPr>
        <w:t>.</w:t>
      </w:r>
      <w:r>
        <w:rPr>
          <w:szCs w:val="28"/>
        </w:rPr>
        <w:t>Сев).</w:t>
      </w:r>
    </w:p>
    <w:p w14:paraId="13EA49A4" w14:textId="77777777" w:rsidR="00E06EF9" w:rsidRPr="00652F6E" w:rsidRDefault="00E06EF9" w:rsidP="00E06EF9">
      <w:pPr>
        <w:numPr>
          <w:ilvl w:val="0"/>
          <w:numId w:val="10"/>
        </w:numPr>
        <w:tabs>
          <w:tab w:val="clear" w:pos="540"/>
          <w:tab w:val="num" w:pos="284"/>
        </w:tabs>
        <w:spacing w:after="0" w:line="240" w:lineRule="auto"/>
        <w:ind w:left="0" w:firstLine="0"/>
        <w:jc w:val="both"/>
        <w:rPr>
          <w:szCs w:val="28"/>
        </w:rPr>
      </w:pPr>
      <w:r>
        <w:rPr>
          <w:b/>
          <w:szCs w:val="28"/>
        </w:rPr>
        <w:t xml:space="preserve">Духовно-нравственный опыт народа </w:t>
      </w:r>
      <w:r w:rsidRPr="00652F6E">
        <w:rPr>
          <w:b/>
          <w:szCs w:val="28"/>
        </w:rPr>
        <w:t>и православная педагогическая</w:t>
      </w:r>
      <w:r w:rsidRPr="00652F6E">
        <w:rPr>
          <w:szCs w:val="28"/>
        </w:rPr>
        <w:t xml:space="preserve"> культура как основа воспитательного идеала</w:t>
      </w:r>
      <w:r>
        <w:rPr>
          <w:szCs w:val="28"/>
        </w:rPr>
        <w:t xml:space="preserve"> </w:t>
      </w:r>
      <w:r w:rsidRPr="00EC795E">
        <w:rPr>
          <w:szCs w:val="28"/>
        </w:rPr>
        <w:t>[Текст]</w:t>
      </w:r>
      <w:r>
        <w:rPr>
          <w:szCs w:val="28"/>
        </w:rPr>
        <w:t xml:space="preserve"> </w:t>
      </w:r>
      <w:r w:rsidRPr="00652F6E">
        <w:rPr>
          <w:szCs w:val="28"/>
        </w:rPr>
        <w:t>: сборник</w:t>
      </w:r>
      <w:r>
        <w:rPr>
          <w:szCs w:val="28"/>
        </w:rPr>
        <w:t xml:space="preserve"> материалов Всероссийской научно-практической конференции</w:t>
      </w:r>
      <w:r w:rsidRPr="000F6D4B">
        <w:rPr>
          <w:szCs w:val="28"/>
        </w:rPr>
        <w:t xml:space="preserve"> </w:t>
      </w:r>
      <w:r>
        <w:rPr>
          <w:szCs w:val="28"/>
        </w:rPr>
        <w:t>/ Министерство образования и науки РФ, ФГБОУВО Северо-Осетинский</w:t>
      </w:r>
      <w:r w:rsidRPr="000F6D4B">
        <w:rPr>
          <w:szCs w:val="28"/>
        </w:rPr>
        <w:t xml:space="preserve"> </w:t>
      </w:r>
      <w:r>
        <w:rPr>
          <w:szCs w:val="28"/>
        </w:rPr>
        <w:t>государственный</w:t>
      </w:r>
      <w:r w:rsidRPr="000F6D4B">
        <w:rPr>
          <w:szCs w:val="28"/>
        </w:rPr>
        <w:t xml:space="preserve"> </w:t>
      </w:r>
      <w:r>
        <w:rPr>
          <w:szCs w:val="28"/>
        </w:rPr>
        <w:t>университет</w:t>
      </w:r>
      <w:r w:rsidRPr="000F6D4B">
        <w:rPr>
          <w:szCs w:val="28"/>
        </w:rPr>
        <w:t xml:space="preserve"> им. К.Л. Хетагурова</w:t>
      </w:r>
      <w:r>
        <w:rPr>
          <w:szCs w:val="28"/>
        </w:rPr>
        <w:t>, Владикавказская епархия. –</w:t>
      </w:r>
      <w:r w:rsidRPr="000F6D4B">
        <w:rPr>
          <w:szCs w:val="28"/>
        </w:rPr>
        <w:t xml:space="preserve"> Владикавказ : И</w:t>
      </w:r>
      <w:r>
        <w:rPr>
          <w:szCs w:val="28"/>
        </w:rPr>
        <w:t>ПЦ СОГУ, 2017</w:t>
      </w:r>
      <w:r w:rsidRPr="000F6D4B">
        <w:rPr>
          <w:szCs w:val="28"/>
        </w:rPr>
        <w:t xml:space="preserve">. – </w:t>
      </w:r>
      <w:r>
        <w:rPr>
          <w:szCs w:val="28"/>
        </w:rPr>
        <w:t>316 с.  ; 20,5 см. – 5</w:t>
      </w:r>
      <w:r w:rsidRPr="009F2C2F">
        <w:rPr>
          <w:szCs w:val="28"/>
        </w:rPr>
        <w:t>0 экз. – ISBN 978-5-8336-09</w:t>
      </w:r>
      <w:r>
        <w:rPr>
          <w:szCs w:val="28"/>
        </w:rPr>
        <w:t>52-1. – [2017-157</w:t>
      </w:r>
      <w:r w:rsidRPr="009F2C2F">
        <w:rPr>
          <w:szCs w:val="28"/>
        </w:rPr>
        <w:t>]</w:t>
      </w:r>
      <w:r>
        <w:rPr>
          <w:szCs w:val="28"/>
        </w:rPr>
        <w:t xml:space="preserve">. – </w:t>
      </w:r>
      <w:r w:rsidRPr="00AF4A9B">
        <w:rPr>
          <w:szCs w:val="28"/>
        </w:rPr>
        <w:t xml:space="preserve">УДК </w:t>
      </w:r>
      <w:r>
        <w:rPr>
          <w:szCs w:val="28"/>
        </w:rPr>
        <w:t>27, ББК 86</w:t>
      </w:r>
      <w:r w:rsidRPr="00AF4A9B">
        <w:rPr>
          <w:szCs w:val="28"/>
        </w:rPr>
        <w:t>.3</w:t>
      </w:r>
    </w:p>
    <w:p w14:paraId="1E17D8A5" w14:textId="77777777" w:rsidR="00E06EF9" w:rsidRPr="00AF4A9B" w:rsidRDefault="00E06EF9" w:rsidP="00E06EF9">
      <w:pPr>
        <w:numPr>
          <w:ilvl w:val="0"/>
          <w:numId w:val="10"/>
        </w:numPr>
        <w:tabs>
          <w:tab w:val="clear" w:pos="540"/>
          <w:tab w:val="num" w:pos="284"/>
        </w:tabs>
        <w:spacing w:after="0" w:line="240" w:lineRule="auto"/>
        <w:ind w:left="0" w:firstLine="0"/>
        <w:jc w:val="both"/>
        <w:rPr>
          <w:szCs w:val="28"/>
        </w:rPr>
      </w:pPr>
      <w:r>
        <w:rPr>
          <w:b/>
          <w:szCs w:val="28"/>
        </w:rPr>
        <w:t xml:space="preserve">Храм святого благоверного великого князя Дмитрия Донского г. Владикавказ </w:t>
      </w:r>
      <w:r w:rsidRPr="00EC795E">
        <w:rPr>
          <w:szCs w:val="28"/>
        </w:rPr>
        <w:t>[Текст]</w:t>
      </w:r>
      <w:r>
        <w:rPr>
          <w:szCs w:val="28"/>
        </w:rPr>
        <w:t xml:space="preserve"> </w:t>
      </w:r>
      <w:r w:rsidRPr="00976B73">
        <w:rPr>
          <w:szCs w:val="28"/>
        </w:rPr>
        <w:t>/ иерей Дмитрий Кондратьев</w:t>
      </w:r>
      <w:r>
        <w:rPr>
          <w:szCs w:val="28"/>
        </w:rPr>
        <w:t>. –</w:t>
      </w:r>
      <w:r w:rsidRPr="000A1B81">
        <w:rPr>
          <w:szCs w:val="28"/>
        </w:rPr>
        <w:t xml:space="preserve"> Владикавказ : </w:t>
      </w:r>
      <w:r>
        <w:rPr>
          <w:szCs w:val="28"/>
        </w:rPr>
        <w:t>Терские ведомости, 2017</w:t>
      </w:r>
      <w:r w:rsidRPr="000A1B81">
        <w:rPr>
          <w:szCs w:val="28"/>
        </w:rPr>
        <w:t xml:space="preserve">. – </w:t>
      </w:r>
      <w:r>
        <w:rPr>
          <w:szCs w:val="28"/>
        </w:rPr>
        <w:t>11 с.  ; 20</w:t>
      </w:r>
      <w:r w:rsidRPr="000A1B81">
        <w:rPr>
          <w:szCs w:val="28"/>
        </w:rPr>
        <w:t xml:space="preserve"> см</w:t>
      </w:r>
      <w:r>
        <w:rPr>
          <w:szCs w:val="28"/>
        </w:rPr>
        <w:t>. –</w:t>
      </w:r>
      <w:r w:rsidRPr="000A1B81">
        <w:rPr>
          <w:szCs w:val="28"/>
        </w:rPr>
        <w:t xml:space="preserve"> </w:t>
      </w:r>
      <w:r>
        <w:rPr>
          <w:szCs w:val="28"/>
        </w:rPr>
        <w:t>23</w:t>
      </w:r>
      <w:r w:rsidRPr="000A1B81">
        <w:rPr>
          <w:szCs w:val="28"/>
        </w:rPr>
        <w:t>0 экз</w:t>
      </w:r>
      <w:r>
        <w:rPr>
          <w:szCs w:val="28"/>
        </w:rPr>
        <w:t>. – [2017-73</w:t>
      </w:r>
      <w:r w:rsidRPr="000A1B81">
        <w:rPr>
          <w:szCs w:val="28"/>
        </w:rPr>
        <w:t>]</w:t>
      </w:r>
      <w:r>
        <w:rPr>
          <w:szCs w:val="28"/>
        </w:rPr>
        <w:t xml:space="preserve">. – </w:t>
      </w:r>
      <w:r w:rsidRPr="00AF4A9B">
        <w:rPr>
          <w:szCs w:val="28"/>
        </w:rPr>
        <w:t>УДК 27</w:t>
      </w:r>
      <w:r>
        <w:rPr>
          <w:szCs w:val="28"/>
        </w:rPr>
        <w:t xml:space="preserve">, </w:t>
      </w:r>
      <w:r w:rsidRPr="00AF4A9B">
        <w:rPr>
          <w:szCs w:val="28"/>
        </w:rPr>
        <w:t>ББК 86.3</w:t>
      </w:r>
    </w:p>
    <w:p w14:paraId="13DEF109" w14:textId="77777777" w:rsidR="00E06EF9" w:rsidRPr="0027646A" w:rsidRDefault="00E06EF9" w:rsidP="00E06EF9">
      <w:pPr>
        <w:jc w:val="center"/>
        <w:rPr>
          <w:b/>
          <w:bCs/>
          <w:color w:val="FF0000"/>
          <w:kern w:val="32"/>
          <w:szCs w:val="28"/>
        </w:rPr>
      </w:pPr>
    </w:p>
    <w:p w14:paraId="6AD1977F" w14:textId="77777777" w:rsidR="00E06EF9" w:rsidRPr="00E06EF9" w:rsidRDefault="00E06EF9" w:rsidP="00E06EF9">
      <w:pPr>
        <w:pStyle w:val="1"/>
        <w:spacing w:before="0"/>
        <w:jc w:val="center"/>
        <w:rPr>
          <w:rFonts w:ascii="Times New Roman" w:hAnsi="Times New Roman"/>
          <w:b/>
          <w:bCs/>
          <w:color w:val="auto"/>
          <w:sz w:val="28"/>
          <w:szCs w:val="28"/>
        </w:rPr>
      </w:pPr>
      <w:bookmarkStart w:id="151" w:name="_Toc344329070"/>
      <w:bookmarkStart w:id="152" w:name="_Toc345450259"/>
      <w:bookmarkStart w:id="153" w:name="_Toc346576689"/>
      <w:bookmarkStart w:id="154" w:name="_Toc374711346"/>
      <w:r w:rsidRPr="00E06EF9">
        <w:rPr>
          <w:rFonts w:ascii="Times New Roman" w:hAnsi="Times New Roman"/>
          <w:b/>
          <w:bCs/>
          <w:color w:val="auto"/>
          <w:sz w:val="28"/>
          <w:szCs w:val="28"/>
        </w:rPr>
        <w:t>3 ОБЩЕСТВЕННЫЕ НАУКИ</w:t>
      </w:r>
      <w:bookmarkEnd w:id="151"/>
      <w:bookmarkEnd w:id="152"/>
      <w:bookmarkEnd w:id="153"/>
      <w:bookmarkEnd w:id="154"/>
    </w:p>
    <w:p w14:paraId="05ADC9F1" w14:textId="77777777" w:rsidR="00E06EF9" w:rsidRDefault="00E06EF9" w:rsidP="00E06EF9">
      <w:pPr>
        <w:jc w:val="center"/>
        <w:rPr>
          <w:b/>
          <w:szCs w:val="28"/>
        </w:rPr>
      </w:pPr>
      <w:r>
        <w:rPr>
          <w:b/>
          <w:szCs w:val="28"/>
        </w:rPr>
        <w:t>314 Демография. Изучение народонаселения</w:t>
      </w:r>
    </w:p>
    <w:p w14:paraId="7728DE1E" w14:textId="77777777" w:rsidR="00E06EF9" w:rsidRDefault="00E06EF9" w:rsidP="00E06EF9">
      <w:pPr>
        <w:jc w:val="center"/>
        <w:rPr>
          <w:b/>
          <w:szCs w:val="28"/>
        </w:rPr>
      </w:pPr>
    </w:p>
    <w:p w14:paraId="75DE0E3F" w14:textId="77777777" w:rsidR="00E06EF9" w:rsidRPr="00AF4A9B" w:rsidRDefault="00E06EF9" w:rsidP="00E06EF9">
      <w:pPr>
        <w:numPr>
          <w:ilvl w:val="0"/>
          <w:numId w:val="10"/>
        </w:numPr>
        <w:tabs>
          <w:tab w:val="clear" w:pos="540"/>
          <w:tab w:val="num" w:pos="284"/>
        </w:tabs>
        <w:spacing w:after="0" w:line="240" w:lineRule="auto"/>
        <w:ind w:left="0" w:firstLine="0"/>
        <w:jc w:val="both"/>
        <w:rPr>
          <w:szCs w:val="28"/>
        </w:rPr>
      </w:pPr>
      <w:r>
        <w:rPr>
          <w:b/>
          <w:szCs w:val="28"/>
        </w:rPr>
        <w:t>Каберты</w:t>
      </w:r>
      <w:r w:rsidRPr="006C1781">
        <w:rPr>
          <w:b/>
          <w:szCs w:val="28"/>
        </w:rPr>
        <w:t>,</w:t>
      </w:r>
      <w:r>
        <w:rPr>
          <w:b/>
          <w:szCs w:val="28"/>
        </w:rPr>
        <w:t xml:space="preserve"> Н.Г.</w:t>
      </w:r>
      <w:r w:rsidRPr="00A15B74">
        <w:rPr>
          <w:b/>
          <w:szCs w:val="28"/>
        </w:rPr>
        <w:t xml:space="preserve"> </w:t>
      </w:r>
      <w:r w:rsidRPr="00A31A61">
        <w:rPr>
          <w:szCs w:val="28"/>
        </w:rPr>
        <w:t>Демографическая ситуация в Северной Осетии: факторы, прогнозы и механизм регулирования</w:t>
      </w:r>
      <w:r>
        <w:rPr>
          <w:szCs w:val="28"/>
        </w:rPr>
        <w:t xml:space="preserve"> </w:t>
      </w:r>
      <w:r w:rsidRPr="00EC795E">
        <w:rPr>
          <w:szCs w:val="28"/>
        </w:rPr>
        <w:t>[Текст]</w:t>
      </w:r>
      <w:r w:rsidRPr="00A15B74">
        <w:rPr>
          <w:szCs w:val="28"/>
        </w:rPr>
        <w:t xml:space="preserve"> </w:t>
      </w:r>
      <w:r w:rsidRPr="00A15B74">
        <w:rPr>
          <w:b/>
          <w:szCs w:val="28"/>
        </w:rPr>
        <w:t>/</w:t>
      </w:r>
      <w:r w:rsidRPr="00A15B74">
        <w:rPr>
          <w:szCs w:val="28"/>
        </w:rPr>
        <w:t xml:space="preserve"> </w:t>
      </w:r>
      <w:r>
        <w:rPr>
          <w:szCs w:val="28"/>
        </w:rPr>
        <w:t>Каберты Н.Г., Гуриева Л.К., Бегиева А.Ш.  ; Северо-Осетинский</w:t>
      </w:r>
      <w:r w:rsidRPr="00A15B74">
        <w:rPr>
          <w:szCs w:val="28"/>
        </w:rPr>
        <w:t xml:space="preserve"> </w:t>
      </w:r>
      <w:r>
        <w:rPr>
          <w:szCs w:val="28"/>
        </w:rPr>
        <w:t>государственный</w:t>
      </w:r>
      <w:r w:rsidRPr="00A15B74">
        <w:rPr>
          <w:szCs w:val="28"/>
        </w:rPr>
        <w:t xml:space="preserve"> </w:t>
      </w:r>
      <w:r>
        <w:rPr>
          <w:szCs w:val="28"/>
        </w:rPr>
        <w:t>университет</w:t>
      </w:r>
      <w:r w:rsidRPr="00A15B74">
        <w:rPr>
          <w:szCs w:val="28"/>
        </w:rPr>
        <w:t xml:space="preserve"> им. К.Л. Хетагурова</w:t>
      </w:r>
      <w:r>
        <w:rPr>
          <w:szCs w:val="28"/>
        </w:rPr>
        <w:t>. –</w:t>
      </w:r>
      <w:r w:rsidRPr="00A15B74">
        <w:rPr>
          <w:szCs w:val="28"/>
        </w:rPr>
        <w:t xml:space="preserve"> Владикавказ : И</w:t>
      </w:r>
      <w:r>
        <w:rPr>
          <w:szCs w:val="28"/>
        </w:rPr>
        <w:t>ПЦ</w:t>
      </w:r>
      <w:r w:rsidRPr="00A15B74">
        <w:rPr>
          <w:szCs w:val="28"/>
        </w:rPr>
        <w:t xml:space="preserve"> СОГУ</w:t>
      </w:r>
      <w:r>
        <w:rPr>
          <w:szCs w:val="28"/>
        </w:rPr>
        <w:t>, 2017. – 215</w:t>
      </w:r>
      <w:r w:rsidRPr="00A15B74">
        <w:rPr>
          <w:szCs w:val="28"/>
        </w:rPr>
        <w:t xml:space="preserve"> с.</w:t>
      </w:r>
      <w:r>
        <w:rPr>
          <w:szCs w:val="28"/>
        </w:rPr>
        <w:t xml:space="preserve">  ; 20,5 см. – 100 экз. – ISBN 978-5-8336-0931-6. – [2017-57</w:t>
      </w:r>
      <w:r w:rsidRPr="00A15B74">
        <w:rPr>
          <w:szCs w:val="28"/>
        </w:rPr>
        <w:t>]</w:t>
      </w:r>
      <w:r>
        <w:rPr>
          <w:szCs w:val="28"/>
        </w:rPr>
        <w:t xml:space="preserve">. – </w:t>
      </w:r>
      <w:r w:rsidRPr="00AF4A9B">
        <w:rPr>
          <w:szCs w:val="28"/>
        </w:rPr>
        <w:t>УДК 314</w:t>
      </w:r>
      <w:r>
        <w:rPr>
          <w:szCs w:val="28"/>
        </w:rPr>
        <w:t xml:space="preserve">, </w:t>
      </w:r>
      <w:r w:rsidRPr="00AF4A9B">
        <w:rPr>
          <w:szCs w:val="28"/>
        </w:rPr>
        <w:t>ББК 60.7</w:t>
      </w:r>
    </w:p>
    <w:p w14:paraId="62D56FB6" w14:textId="77777777" w:rsidR="00E06EF9" w:rsidRDefault="00E06EF9" w:rsidP="00E06EF9">
      <w:pPr>
        <w:jc w:val="center"/>
        <w:rPr>
          <w:b/>
          <w:szCs w:val="28"/>
        </w:rPr>
      </w:pPr>
    </w:p>
    <w:p w14:paraId="312B7774" w14:textId="77777777" w:rsidR="00E06EF9" w:rsidRDefault="00E06EF9" w:rsidP="00E06EF9">
      <w:pPr>
        <w:jc w:val="center"/>
        <w:rPr>
          <w:b/>
          <w:szCs w:val="28"/>
        </w:rPr>
      </w:pPr>
      <w:r w:rsidRPr="00C86AFF">
        <w:rPr>
          <w:b/>
          <w:szCs w:val="28"/>
        </w:rPr>
        <w:t>316 Социология</w:t>
      </w:r>
    </w:p>
    <w:p w14:paraId="6B926AEA" w14:textId="77777777" w:rsidR="00E06EF9" w:rsidRDefault="00E06EF9" w:rsidP="00E06EF9">
      <w:pPr>
        <w:jc w:val="center"/>
        <w:rPr>
          <w:b/>
          <w:szCs w:val="28"/>
        </w:rPr>
      </w:pPr>
    </w:p>
    <w:p w14:paraId="6B1C81AD" w14:textId="77777777" w:rsidR="00E06EF9" w:rsidRPr="00AF4A9B" w:rsidRDefault="00E06EF9" w:rsidP="00E06EF9">
      <w:pPr>
        <w:numPr>
          <w:ilvl w:val="0"/>
          <w:numId w:val="10"/>
        </w:numPr>
        <w:tabs>
          <w:tab w:val="clear" w:pos="540"/>
          <w:tab w:val="num" w:pos="284"/>
        </w:tabs>
        <w:spacing w:after="0" w:line="240" w:lineRule="auto"/>
        <w:ind w:left="0" w:firstLine="0"/>
        <w:jc w:val="both"/>
        <w:rPr>
          <w:szCs w:val="28"/>
        </w:rPr>
      </w:pPr>
      <w:r>
        <w:rPr>
          <w:b/>
          <w:szCs w:val="28"/>
        </w:rPr>
        <w:t>Кесаева</w:t>
      </w:r>
      <w:r w:rsidRPr="006C1781">
        <w:rPr>
          <w:b/>
          <w:szCs w:val="28"/>
        </w:rPr>
        <w:t>,</w:t>
      </w:r>
      <w:r>
        <w:rPr>
          <w:b/>
          <w:szCs w:val="28"/>
        </w:rPr>
        <w:t xml:space="preserve"> Р.Э</w:t>
      </w:r>
      <w:r w:rsidRPr="00BE4861">
        <w:rPr>
          <w:b/>
          <w:szCs w:val="28"/>
        </w:rPr>
        <w:t xml:space="preserve">. </w:t>
      </w:r>
      <w:r>
        <w:rPr>
          <w:szCs w:val="28"/>
        </w:rPr>
        <w:t xml:space="preserve">Особенности социально-профессиональной реабилитации инвалидов в современных экономических условиях (на примере Республики Северная Осетия-Алания) </w:t>
      </w:r>
      <w:r w:rsidRPr="00EC795E">
        <w:rPr>
          <w:szCs w:val="28"/>
        </w:rPr>
        <w:t>[Текст]</w:t>
      </w:r>
      <w:r w:rsidRPr="00BE4861">
        <w:rPr>
          <w:szCs w:val="28"/>
        </w:rPr>
        <w:t xml:space="preserve"> : [монография]</w:t>
      </w:r>
      <w:r w:rsidRPr="00BE4861">
        <w:rPr>
          <w:b/>
          <w:szCs w:val="28"/>
        </w:rPr>
        <w:t xml:space="preserve"> /</w:t>
      </w:r>
      <w:r w:rsidRPr="00BE4861">
        <w:rPr>
          <w:szCs w:val="28"/>
        </w:rPr>
        <w:t xml:space="preserve"> </w:t>
      </w:r>
      <w:r>
        <w:rPr>
          <w:szCs w:val="28"/>
        </w:rPr>
        <w:t>Р.Э. Кесаева, З.М. Сабанов  ;</w:t>
      </w:r>
      <w:r w:rsidRPr="00BE4861">
        <w:rPr>
          <w:szCs w:val="28"/>
        </w:rPr>
        <w:t xml:space="preserve"> </w:t>
      </w:r>
      <w:r>
        <w:rPr>
          <w:szCs w:val="28"/>
        </w:rPr>
        <w:t>Северо-Осетинский государственный университет им. К.Л. Хетагурова. –</w:t>
      </w:r>
      <w:r w:rsidRPr="00BE4861">
        <w:rPr>
          <w:szCs w:val="28"/>
        </w:rPr>
        <w:t xml:space="preserve"> Владикавказ : И</w:t>
      </w:r>
      <w:r>
        <w:rPr>
          <w:szCs w:val="28"/>
        </w:rPr>
        <w:t>ПЦ СОГУ, 2017. – 13</w:t>
      </w:r>
      <w:r w:rsidRPr="00BE4861">
        <w:rPr>
          <w:szCs w:val="28"/>
        </w:rPr>
        <w:t xml:space="preserve">6 с. </w:t>
      </w:r>
      <w:r>
        <w:rPr>
          <w:szCs w:val="28"/>
        </w:rPr>
        <w:t xml:space="preserve"> ;</w:t>
      </w:r>
      <w:r w:rsidRPr="00BE4861">
        <w:rPr>
          <w:szCs w:val="28"/>
        </w:rPr>
        <w:t xml:space="preserve"> 20,5 см</w:t>
      </w:r>
      <w:r>
        <w:rPr>
          <w:szCs w:val="28"/>
        </w:rPr>
        <w:t>. –</w:t>
      </w:r>
      <w:r w:rsidRPr="00BE4861">
        <w:rPr>
          <w:szCs w:val="28"/>
        </w:rPr>
        <w:t xml:space="preserve"> </w:t>
      </w:r>
      <w:r>
        <w:rPr>
          <w:szCs w:val="28"/>
        </w:rPr>
        <w:t>Библиогр. :</w:t>
      </w:r>
      <w:r w:rsidRPr="00BE4861">
        <w:rPr>
          <w:szCs w:val="28"/>
        </w:rPr>
        <w:t xml:space="preserve"> с. 1</w:t>
      </w:r>
      <w:r>
        <w:rPr>
          <w:szCs w:val="28"/>
        </w:rPr>
        <w:t>23</w:t>
      </w:r>
      <w:r w:rsidRPr="00BE4861">
        <w:rPr>
          <w:szCs w:val="28"/>
        </w:rPr>
        <w:t>-</w:t>
      </w:r>
      <w:r>
        <w:rPr>
          <w:szCs w:val="28"/>
        </w:rPr>
        <w:t>13</w:t>
      </w:r>
      <w:r w:rsidRPr="00BE4861">
        <w:rPr>
          <w:szCs w:val="28"/>
        </w:rPr>
        <w:t>6</w:t>
      </w:r>
      <w:r>
        <w:rPr>
          <w:szCs w:val="28"/>
        </w:rPr>
        <w:t>. –</w:t>
      </w:r>
      <w:r w:rsidRPr="00BE4861">
        <w:rPr>
          <w:szCs w:val="28"/>
        </w:rPr>
        <w:t xml:space="preserve"> 100 экз. – ISBN 978-5-8336-09</w:t>
      </w:r>
      <w:r>
        <w:rPr>
          <w:szCs w:val="28"/>
        </w:rPr>
        <w:t>45-3. – [2017-112</w:t>
      </w:r>
      <w:r w:rsidRPr="00BE4861">
        <w:rPr>
          <w:szCs w:val="28"/>
        </w:rPr>
        <w:t>]</w:t>
      </w:r>
      <w:r>
        <w:rPr>
          <w:szCs w:val="28"/>
        </w:rPr>
        <w:t xml:space="preserve">. – </w:t>
      </w:r>
      <w:r w:rsidRPr="00AF4A9B">
        <w:rPr>
          <w:szCs w:val="28"/>
        </w:rPr>
        <w:t>УДК 316</w:t>
      </w:r>
      <w:r>
        <w:rPr>
          <w:szCs w:val="28"/>
        </w:rPr>
        <w:t xml:space="preserve">, </w:t>
      </w:r>
      <w:r w:rsidRPr="00AF4A9B">
        <w:rPr>
          <w:szCs w:val="28"/>
        </w:rPr>
        <w:t>ББК 60.5</w:t>
      </w:r>
    </w:p>
    <w:p w14:paraId="3FA7AEA0" w14:textId="77777777" w:rsidR="00E06EF9" w:rsidRPr="00C86AFF" w:rsidRDefault="00E06EF9" w:rsidP="00E06EF9">
      <w:pPr>
        <w:jc w:val="center"/>
        <w:rPr>
          <w:b/>
          <w:szCs w:val="28"/>
        </w:rPr>
      </w:pPr>
    </w:p>
    <w:p w14:paraId="1EE315CE" w14:textId="77777777" w:rsidR="00E06EF9" w:rsidRPr="00C86AFF" w:rsidRDefault="00E06EF9" w:rsidP="00E06EF9">
      <w:pPr>
        <w:jc w:val="center"/>
        <w:rPr>
          <w:b/>
          <w:szCs w:val="28"/>
        </w:rPr>
      </w:pPr>
    </w:p>
    <w:p w14:paraId="08C845F9" w14:textId="77777777" w:rsidR="00E06EF9" w:rsidRPr="00E06EF9" w:rsidRDefault="00E06EF9" w:rsidP="00E06EF9">
      <w:pPr>
        <w:pStyle w:val="1"/>
        <w:spacing w:before="0"/>
        <w:jc w:val="center"/>
        <w:rPr>
          <w:rFonts w:ascii="Times New Roman" w:hAnsi="Times New Roman"/>
          <w:b/>
          <w:bCs/>
          <w:color w:val="auto"/>
          <w:sz w:val="28"/>
          <w:szCs w:val="28"/>
        </w:rPr>
      </w:pPr>
      <w:bookmarkStart w:id="155" w:name="_Toc344329071"/>
      <w:bookmarkStart w:id="156" w:name="_Toc345450260"/>
      <w:bookmarkStart w:id="157" w:name="_Toc346576690"/>
      <w:bookmarkStart w:id="158" w:name="_Toc374711347"/>
      <w:r w:rsidRPr="00E06EF9">
        <w:rPr>
          <w:rFonts w:ascii="Times New Roman" w:hAnsi="Times New Roman"/>
          <w:b/>
          <w:bCs/>
          <w:color w:val="auto"/>
          <w:sz w:val="28"/>
          <w:szCs w:val="28"/>
        </w:rPr>
        <w:lastRenderedPageBreak/>
        <w:t>32 Политика</w:t>
      </w:r>
      <w:bookmarkEnd w:id="155"/>
      <w:bookmarkEnd w:id="156"/>
      <w:bookmarkEnd w:id="157"/>
      <w:bookmarkEnd w:id="158"/>
    </w:p>
    <w:p w14:paraId="06311589" w14:textId="77777777" w:rsidR="00E06EF9" w:rsidRPr="00CC7BA7" w:rsidRDefault="00E06EF9" w:rsidP="00E06EF9"/>
    <w:p w14:paraId="2413E577" w14:textId="77777777" w:rsidR="00E06EF9" w:rsidRPr="00652F6E" w:rsidRDefault="00E06EF9" w:rsidP="00E06EF9">
      <w:pPr>
        <w:numPr>
          <w:ilvl w:val="0"/>
          <w:numId w:val="10"/>
        </w:numPr>
        <w:tabs>
          <w:tab w:val="clear" w:pos="540"/>
          <w:tab w:val="num" w:pos="284"/>
        </w:tabs>
        <w:spacing w:after="0" w:line="240" w:lineRule="auto"/>
        <w:ind w:left="0" w:firstLine="0"/>
        <w:jc w:val="both"/>
        <w:rPr>
          <w:szCs w:val="28"/>
        </w:rPr>
      </w:pPr>
      <w:r>
        <w:rPr>
          <w:b/>
          <w:szCs w:val="28"/>
        </w:rPr>
        <w:t>Проблемы всеобщей истории и политологии</w:t>
      </w:r>
      <w:r w:rsidRPr="00652F6E">
        <w:rPr>
          <w:szCs w:val="28"/>
        </w:rPr>
        <w:t>: сборник</w:t>
      </w:r>
      <w:r>
        <w:rPr>
          <w:szCs w:val="28"/>
        </w:rPr>
        <w:t xml:space="preserve"> научных трудов. Выпуск №9</w:t>
      </w:r>
      <w:r w:rsidRPr="000F6D4B">
        <w:rPr>
          <w:szCs w:val="28"/>
        </w:rPr>
        <w:t xml:space="preserve"> </w:t>
      </w:r>
      <w:r w:rsidRPr="00EC795E">
        <w:rPr>
          <w:szCs w:val="28"/>
        </w:rPr>
        <w:t>[Текст]</w:t>
      </w:r>
      <w:r>
        <w:rPr>
          <w:szCs w:val="28"/>
        </w:rPr>
        <w:t xml:space="preserve"> / [под редакцией Б.Г. Койбаева]  ; Министерство образования и науки РФ, ФГБОУВО Северо-Осетинский</w:t>
      </w:r>
      <w:r w:rsidRPr="000F6D4B">
        <w:rPr>
          <w:szCs w:val="28"/>
        </w:rPr>
        <w:t xml:space="preserve"> </w:t>
      </w:r>
      <w:r>
        <w:rPr>
          <w:szCs w:val="28"/>
        </w:rPr>
        <w:t>государственный</w:t>
      </w:r>
      <w:r w:rsidRPr="000F6D4B">
        <w:rPr>
          <w:szCs w:val="28"/>
        </w:rPr>
        <w:t xml:space="preserve"> </w:t>
      </w:r>
      <w:r>
        <w:rPr>
          <w:szCs w:val="28"/>
        </w:rPr>
        <w:t>университет</w:t>
      </w:r>
      <w:r w:rsidRPr="000F6D4B">
        <w:rPr>
          <w:szCs w:val="28"/>
        </w:rPr>
        <w:t xml:space="preserve"> им. К.Л. Хетагурова</w:t>
      </w:r>
      <w:r>
        <w:rPr>
          <w:szCs w:val="28"/>
        </w:rPr>
        <w:t>. –</w:t>
      </w:r>
      <w:r w:rsidRPr="000F6D4B">
        <w:rPr>
          <w:szCs w:val="28"/>
        </w:rPr>
        <w:t xml:space="preserve"> Владикавказ : И</w:t>
      </w:r>
      <w:r>
        <w:rPr>
          <w:szCs w:val="28"/>
        </w:rPr>
        <w:t>ПЦ СОГУ, 2017</w:t>
      </w:r>
      <w:r w:rsidRPr="000F6D4B">
        <w:rPr>
          <w:szCs w:val="28"/>
        </w:rPr>
        <w:t xml:space="preserve">. – </w:t>
      </w:r>
      <w:r>
        <w:rPr>
          <w:szCs w:val="28"/>
        </w:rPr>
        <w:t>179 с.  ; 20,5 см. – 5</w:t>
      </w:r>
      <w:r w:rsidRPr="009F2C2F">
        <w:rPr>
          <w:szCs w:val="28"/>
        </w:rPr>
        <w:t>0 экз. – ISBN 978-5-8336-09</w:t>
      </w:r>
      <w:r>
        <w:rPr>
          <w:szCs w:val="28"/>
        </w:rPr>
        <w:t>54-5. – [2017-155</w:t>
      </w:r>
      <w:r w:rsidRPr="009F2C2F">
        <w:rPr>
          <w:szCs w:val="28"/>
        </w:rPr>
        <w:t>]</w:t>
      </w:r>
      <w:r>
        <w:rPr>
          <w:szCs w:val="28"/>
        </w:rPr>
        <w:t xml:space="preserve">. – </w:t>
      </w:r>
      <w:r w:rsidRPr="00AF4A9B">
        <w:rPr>
          <w:szCs w:val="28"/>
        </w:rPr>
        <w:t xml:space="preserve">УДК </w:t>
      </w:r>
      <w:r>
        <w:rPr>
          <w:szCs w:val="28"/>
        </w:rPr>
        <w:t>32, ББК 66</w:t>
      </w:r>
      <w:r w:rsidRPr="00AF4A9B">
        <w:rPr>
          <w:szCs w:val="28"/>
        </w:rPr>
        <w:t>.</w:t>
      </w:r>
      <w:r>
        <w:rPr>
          <w:szCs w:val="28"/>
        </w:rPr>
        <w:t>0я4</w:t>
      </w:r>
    </w:p>
    <w:p w14:paraId="2A56BEA7" w14:textId="77777777" w:rsidR="00E06EF9" w:rsidRPr="00652F6E" w:rsidRDefault="00E06EF9" w:rsidP="00E06EF9"/>
    <w:p w14:paraId="203949C6" w14:textId="35B67C76" w:rsidR="00E06EF9" w:rsidRPr="00C86AFF" w:rsidRDefault="00E06EF9" w:rsidP="00E06EF9">
      <w:pPr>
        <w:jc w:val="center"/>
        <w:rPr>
          <w:b/>
          <w:szCs w:val="28"/>
        </w:rPr>
      </w:pPr>
      <w:r w:rsidRPr="00C86AFF">
        <w:rPr>
          <w:b/>
          <w:szCs w:val="28"/>
        </w:rPr>
        <w:t>323/324 Внутренняя политика</w:t>
      </w:r>
    </w:p>
    <w:p w14:paraId="50CFF184" w14:textId="77777777" w:rsidR="00E06EF9" w:rsidRPr="00AF4A9B" w:rsidRDefault="00E06EF9" w:rsidP="00E06EF9">
      <w:pPr>
        <w:numPr>
          <w:ilvl w:val="0"/>
          <w:numId w:val="10"/>
        </w:numPr>
        <w:tabs>
          <w:tab w:val="clear" w:pos="540"/>
          <w:tab w:val="num" w:pos="142"/>
        </w:tabs>
        <w:spacing w:after="0" w:line="240" w:lineRule="auto"/>
        <w:ind w:left="0" w:firstLine="0"/>
        <w:jc w:val="both"/>
        <w:rPr>
          <w:szCs w:val="28"/>
        </w:rPr>
      </w:pPr>
      <w:r>
        <w:rPr>
          <w:b/>
          <w:szCs w:val="28"/>
        </w:rPr>
        <w:t>Дзидзоев</w:t>
      </w:r>
      <w:r w:rsidRPr="006C1781">
        <w:rPr>
          <w:b/>
          <w:szCs w:val="28"/>
        </w:rPr>
        <w:t>,</w:t>
      </w:r>
      <w:r>
        <w:rPr>
          <w:b/>
          <w:szCs w:val="28"/>
        </w:rPr>
        <w:t xml:space="preserve"> В.Д.</w:t>
      </w:r>
      <w:r w:rsidRPr="00942042">
        <w:rPr>
          <w:b/>
          <w:szCs w:val="28"/>
        </w:rPr>
        <w:t xml:space="preserve"> </w:t>
      </w:r>
      <w:r>
        <w:rPr>
          <w:szCs w:val="28"/>
        </w:rPr>
        <w:t xml:space="preserve">Национальная политика постсоветской России на Северном Кавказе и проблемы выхода из кризиса </w:t>
      </w:r>
      <w:r w:rsidRPr="00EC795E">
        <w:rPr>
          <w:szCs w:val="28"/>
        </w:rPr>
        <w:t>[Текст]</w:t>
      </w:r>
      <w:r>
        <w:rPr>
          <w:szCs w:val="28"/>
        </w:rPr>
        <w:t xml:space="preserve"> / В.Д. Дзидзоев, М.М. Гаджиев. – Владикавказ : Ир, 2017. – 342 с.  ; 22</w:t>
      </w:r>
      <w:r w:rsidRPr="00942042">
        <w:rPr>
          <w:szCs w:val="28"/>
        </w:rPr>
        <w:t xml:space="preserve"> см.</w:t>
      </w:r>
      <w:r>
        <w:rPr>
          <w:szCs w:val="28"/>
        </w:rPr>
        <w:t xml:space="preserve"> – Библиография в примечание в конце. – 300 экз. – ISBN 978-5-7534-1510-3. – [2017-121</w:t>
      </w:r>
      <w:r w:rsidRPr="00942042">
        <w:rPr>
          <w:szCs w:val="28"/>
        </w:rPr>
        <w:t>]</w:t>
      </w:r>
      <w:r>
        <w:rPr>
          <w:szCs w:val="28"/>
        </w:rPr>
        <w:t xml:space="preserve">. – </w:t>
      </w:r>
      <w:r w:rsidRPr="00AF4A9B">
        <w:rPr>
          <w:szCs w:val="28"/>
        </w:rPr>
        <w:t>УДК 323/324(47)</w:t>
      </w:r>
      <w:r>
        <w:rPr>
          <w:szCs w:val="28"/>
        </w:rPr>
        <w:t xml:space="preserve">, </w:t>
      </w:r>
      <w:r w:rsidRPr="00AF4A9B">
        <w:rPr>
          <w:szCs w:val="28"/>
        </w:rPr>
        <w:t>ББК 66.3(2Рос-13)</w:t>
      </w:r>
    </w:p>
    <w:p w14:paraId="547144D2" w14:textId="77777777" w:rsidR="00E06EF9" w:rsidRPr="0027646A" w:rsidRDefault="00E06EF9" w:rsidP="00E06EF9">
      <w:pPr>
        <w:jc w:val="center"/>
        <w:rPr>
          <w:b/>
          <w:color w:val="FF0000"/>
          <w:szCs w:val="28"/>
        </w:rPr>
      </w:pPr>
    </w:p>
    <w:p w14:paraId="186A0D66" w14:textId="77777777" w:rsidR="00E06EF9" w:rsidRPr="0027646A" w:rsidRDefault="00E06EF9" w:rsidP="00E06EF9">
      <w:pPr>
        <w:jc w:val="right"/>
        <w:rPr>
          <w:color w:val="FF0000"/>
          <w:szCs w:val="28"/>
        </w:rPr>
      </w:pPr>
    </w:p>
    <w:p w14:paraId="3790C51E" w14:textId="77777777" w:rsidR="00E06EF9" w:rsidRPr="00E06EF9" w:rsidRDefault="00E06EF9" w:rsidP="00E06EF9">
      <w:pPr>
        <w:pStyle w:val="1"/>
        <w:spacing w:before="0"/>
        <w:jc w:val="center"/>
        <w:rPr>
          <w:rFonts w:ascii="Times New Roman" w:hAnsi="Times New Roman"/>
          <w:b/>
          <w:bCs/>
          <w:color w:val="auto"/>
          <w:sz w:val="28"/>
          <w:szCs w:val="28"/>
        </w:rPr>
      </w:pPr>
      <w:bookmarkStart w:id="159" w:name="_Toc344329072"/>
      <w:bookmarkStart w:id="160" w:name="_Toc345450261"/>
      <w:bookmarkStart w:id="161" w:name="_Toc346576691"/>
      <w:bookmarkStart w:id="162" w:name="_Toc374711348"/>
      <w:r w:rsidRPr="00E06EF9">
        <w:rPr>
          <w:rFonts w:ascii="Times New Roman" w:hAnsi="Times New Roman"/>
          <w:b/>
          <w:bCs/>
          <w:color w:val="auto"/>
          <w:sz w:val="28"/>
          <w:szCs w:val="28"/>
        </w:rPr>
        <w:t>33 Экономика. Экономические науки</w:t>
      </w:r>
      <w:bookmarkEnd w:id="159"/>
      <w:bookmarkEnd w:id="160"/>
      <w:bookmarkEnd w:id="161"/>
      <w:bookmarkEnd w:id="162"/>
    </w:p>
    <w:p w14:paraId="47E6D92E" w14:textId="77777777" w:rsidR="00E06EF9" w:rsidRPr="00743059" w:rsidRDefault="00E06EF9" w:rsidP="00E06EF9">
      <w:pPr>
        <w:jc w:val="both"/>
        <w:rPr>
          <w:szCs w:val="28"/>
        </w:rPr>
      </w:pPr>
    </w:p>
    <w:p w14:paraId="7E2685E9" w14:textId="77777777" w:rsidR="00E06EF9" w:rsidRPr="00AF4A9B" w:rsidRDefault="00E06EF9" w:rsidP="00E06EF9">
      <w:pPr>
        <w:numPr>
          <w:ilvl w:val="0"/>
          <w:numId w:val="10"/>
        </w:numPr>
        <w:tabs>
          <w:tab w:val="clear" w:pos="540"/>
          <w:tab w:val="num" w:pos="284"/>
        </w:tabs>
        <w:spacing w:after="0" w:line="240" w:lineRule="auto"/>
        <w:ind w:left="0" w:firstLine="0"/>
        <w:jc w:val="both"/>
        <w:rPr>
          <w:szCs w:val="28"/>
        </w:rPr>
      </w:pPr>
      <w:r>
        <w:rPr>
          <w:b/>
          <w:szCs w:val="28"/>
        </w:rPr>
        <w:t>Босенко</w:t>
      </w:r>
      <w:r w:rsidRPr="006C1781">
        <w:rPr>
          <w:b/>
          <w:szCs w:val="28"/>
        </w:rPr>
        <w:t>,</w:t>
      </w:r>
      <w:r>
        <w:rPr>
          <w:b/>
          <w:szCs w:val="28"/>
        </w:rPr>
        <w:t xml:space="preserve"> Е.В. </w:t>
      </w:r>
      <w:r>
        <w:rPr>
          <w:szCs w:val="28"/>
        </w:rPr>
        <w:t xml:space="preserve">Учебно-методическое пособие по дисциплине «Логистика» </w:t>
      </w:r>
      <w:r w:rsidRPr="00EC795E">
        <w:rPr>
          <w:szCs w:val="28"/>
        </w:rPr>
        <w:t>[Текст]</w:t>
      </w:r>
      <w:r>
        <w:rPr>
          <w:szCs w:val="28"/>
        </w:rPr>
        <w:t xml:space="preserve"> / Е.В. Босенко  ; ГБОУ ВО «Северо-Осетинский государственный педагогический институт». –</w:t>
      </w:r>
      <w:r w:rsidRPr="00BE4861">
        <w:rPr>
          <w:szCs w:val="28"/>
        </w:rPr>
        <w:t xml:space="preserve"> Владикавказ : </w:t>
      </w:r>
      <w:r>
        <w:rPr>
          <w:szCs w:val="28"/>
        </w:rPr>
        <w:t>Издательство ООО НПКП Мавр, 2017. –  99 с.  ; 20,5 см. – Библиогр. : с. 95-99. – 100</w:t>
      </w:r>
      <w:r w:rsidRPr="00BE4861">
        <w:rPr>
          <w:szCs w:val="28"/>
        </w:rPr>
        <w:t xml:space="preserve"> экз. –</w:t>
      </w:r>
      <w:r w:rsidRPr="00E33CF1">
        <w:rPr>
          <w:szCs w:val="28"/>
        </w:rPr>
        <w:t xml:space="preserve"> </w:t>
      </w:r>
      <w:r w:rsidRPr="0027646A">
        <w:rPr>
          <w:szCs w:val="28"/>
        </w:rPr>
        <w:t>ISBN 978-5-</w:t>
      </w:r>
      <w:r>
        <w:rPr>
          <w:szCs w:val="28"/>
        </w:rPr>
        <w:t>9500441-0-6. –</w:t>
      </w:r>
      <w:r w:rsidRPr="00036952">
        <w:rPr>
          <w:szCs w:val="28"/>
        </w:rPr>
        <w:t xml:space="preserve"> </w:t>
      </w:r>
      <w:r>
        <w:rPr>
          <w:szCs w:val="28"/>
        </w:rPr>
        <w:t>[2017-97</w:t>
      </w:r>
      <w:r w:rsidRPr="00BE4861">
        <w:rPr>
          <w:szCs w:val="28"/>
        </w:rPr>
        <w:t>]</w:t>
      </w:r>
      <w:r>
        <w:rPr>
          <w:szCs w:val="28"/>
        </w:rPr>
        <w:t xml:space="preserve">. – </w:t>
      </w:r>
      <w:r w:rsidRPr="00AF4A9B">
        <w:rPr>
          <w:szCs w:val="28"/>
        </w:rPr>
        <w:t>УДК 330</w:t>
      </w:r>
      <w:r>
        <w:rPr>
          <w:szCs w:val="28"/>
        </w:rPr>
        <w:t xml:space="preserve">, </w:t>
      </w:r>
      <w:r w:rsidRPr="00AF4A9B">
        <w:rPr>
          <w:szCs w:val="28"/>
        </w:rPr>
        <w:t>ББК 65.291.592я73</w:t>
      </w:r>
    </w:p>
    <w:p w14:paraId="26EC316F" w14:textId="77777777" w:rsidR="00E06EF9" w:rsidRPr="00AF4A9B" w:rsidRDefault="00E06EF9" w:rsidP="00E06EF9">
      <w:pPr>
        <w:numPr>
          <w:ilvl w:val="0"/>
          <w:numId w:val="10"/>
        </w:numPr>
        <w:tabs>
          <w:tab w:val="clear" w:pos="540"/>
          <w:tab w:val="num" w:pos="284"/>
        </w:tabs>
        <w:spacing w:after="0" w:line="240" w:lineRule="auto"/>
        <w:ind w:left="0" w:firstLine="0"/>
        <w:jc w:val="both"/>
        <w:rPr>
          <w:szCs w:val="28"/>
        </w:rPr>
      </w:pPr>
      <w:r>
        <w:rPr>
          <w:b/>
          <w:szCs w:val="28"/>
        </w:rPr>
        <w:t xml:space="preserve">Международный бизнес </w:t>
      </w:r>
      <w:r w:rsidRPr="00EC795E">
        <w:rPr>
          <w:szCs w:val="28"/>
        </w:rPr>
        <w:t>[Текст] :</w:t>
      </w:r>
      <w:r>
        <w:rPr>
          <w:b/>
          <w:szCs w:val="28"/>
        </w:rPr>
        <w:t xml:space="preserve"> </w:t>
      </w:r>
      <w:r w:rsidRPr="005B3E77">
        <w:rPr>
          <w:szCs w:val="28"/>
        </w:rPr>
        <w:t>учебно-методическое пособие для студентов по направлению подготовки 38.03.01 «Экономика», профиль «Мировая экономика»</w:t>
      </w:r>
      <w:r>
        <w:rPr>
          <w:szCs w:val="28"/>
        </w:rPr>
        <w:t xml:space="preserve"> / [составитель С.Х. Бадоев, научный редактор О.Т. Цуциева]</w:t>
      </w:r>
      <w:r w:rsidRPr="00BE4861">
        <w:rPr>
          <w:szCs w:val="28"/>
        </w:rPr>
        <w:t xml:space="preserve"> </w:t>
      </w:r>
      <w:r>
        <w:rPr>
          <w:szCs w:val="28"/>
        </w:rPr>
        <w:t xml:space="preserve"> ;</w:t>
      </w:r>
      <w:r w:rsidRPr="00BE4861">
        <w:rPr>
          <w:szCs w:val="28"/>
        </w:rPr>
        <w:t xml:space="preserve"> </w:t>
      </w:r>
      <w:r>
        <w:rPr>
          <w:szCs w:val="28"/>
        </w:rPr>
        <w:t>Северо-Осетинский государственный университет им. К.Л. Хетагурова. –</w:t>
      </w:r>
      <w:r w:rsidRPr="00BE4861">
        <w:rPr>
          <w:szCs w:val="28"/>
        </w:rPr>
        <w:t xml:space="preserve"> Владикавказ : И</w:t>
      </w:r>
      <w:r>
        <w:rPr>
          <w:szCs w:val="28"/>
        </w:rPr>
        <w:t>ПЦ СОГУ, 2017. – 87</w:t>
      </w:r>
      <w:r w:rsidRPr="00BE4861">
        <w:rPr>
          <w:szCs w:val="28"/>
        </w:rPr>
        <w:t xml:space="preserve"> с. </w:t>
      </w:r>
      <w:r>
        <w:rPr>
          <w:szCs w:val="28"/>
        </w:rPr>
        <w:t xml:space="preserve"> ;</w:t>
      </w:r>
      <w:r w:rsidRPr="00BE4861">
        <w:rPr>
          <w:szCs w:val="28"/>
        </w:rPr>
        <w:t xml:space="preserve"> 2</w:t>
      </w:r>
      <w:r>
        <w:rPr>
          <w:szCs w:val="28"/>
        </w:rPr>
        <w:t>1 см. – 5</w:t>
      </w:r>
      <w:r w:rsidRPr="00BE4861">
        <w:rPr>
          <w:szCs w:val="28"/>
        </w:rPr>
        <w:t xml:space="preserve">0 экз. – </w:t>
      </w:r>
      <w:r>
        <w:rPr>
          <w:szCs w:val="28"/>
        </w:rPr>
        <w:t>[2017-114</w:t>
      </w:r>
      <w:r w:rsidRPr="00BE4861">
        <w:rPr>
          <w:szCs w:val="28"/>
        </w:rPr>
        <w:t>]</w:t>
      </w:r>
      <w:r>
        <w:rPr>
          <w:szCs w:val="28"/>
        </w:rPr>
        <w:t xml:space="preserve">. – </w:t>
      </w:r>
      <w:r w:rsidRPr="00AF4A9B">
        <w:rPr>
          <w:szCs w:val="28"/>
        </w:rPr>
        <w:t>УДК 339</w:t>
      </w:r>
      <w:r>
        <w:rPr>
          <w:szCs w:val="28"/>
        </w:rPr>
        <w:t xml:space="preserve">, </w:t>
      </w:r>
      <w:r w:rsidRPr="00AF4A9B">
        <w:rPr>
          <w:szCs w:val="28"/>
        </w:rPr>
        <w:t>ББК 65.291.592я73</w:t>
      </w:r>
    </w:p>
    <w:p w14:paraId="4E31377B" w14:textId="77777777" w:rsidR="00E06EF9" w:rsidRPr="00AF4A9B" w:rsidRDefault="00E06EF9" w:rsidP="00E06EF9">
      <w:pPr>
        <w:numPr>
          <w:ilvl w:val="0"/>
          <w:numId w:val="10"/>
        </w:numPr>
        <w:tabs>
          <w:tab w:val="clear" w:pos="540"/>
          <w:tab w:val="num" w:pos="284"/>
        </w:tabs>
        <w:spacing w:after="0" w:line="240" w:lineRule="auto"/>
        <w:ind w:left="0" w:firstLine="0"/>
        <w:jc w:val="both"/>
        <w:rPr>
          <w:szCs w:val="28"/>
        </w:rPr>
      </w:pPr>
      <w:r>
        <w:rPr>
          <w:b/>
          <w:szCs w:val="28"/>
        </w:rPr>
        <w:t xml:space="preserve">Методология экономических исследований </w:t>
      </w:r>
      <w:r w:rsidRPr="00EC795E">
        <w:rPr>
          <w:szCs w:val="28"/>
        </w:rPr>
        <w:t>[Текст]</w:t>
      </w:r>
      <w:r>
        <w:rPr>
          <w:szCs w:val="28"/>
        </w:rPr>
        <w:t xml:space="preserve"> </w:t>
      </w:r>
      <w:r w:rsidRPr="00EC795E">
        <w:rPr>
          <w:szCs w:val="28"/>
        </w:rPr>
        <w:t>:</w:t>
      </w:r>
      <w:r>
        <w:rPr>
          <w:b/>
          <w:szCs w:val="28"/>
        </w:rPr>
        <w:t xml:space="preserve"> </w:t>
      </w:r>
      <w:r w:rsidRPr="005B3E77">
        <w:rPr>
          <w:szCs w:val="28"/>
        </w:rPr>
        <w:t xml:space="preserve">учебно-методическое пособие для </w:t>
      </w:r>
      <w:r>
        <w:rPr>
          <w:szCs w:val="28"/>
        </w:rPr>
        <w:t>магистрантов</w:t>
      </w:r>
      <w:r w:rsidRPr="005B3E77">
        <w:rPr>
          <w:szCs w:val="28"/>
        </w:rPr>
        <w:t xml:space="preserve"> по напра</w:t>
      </w:r>
      <w:r>
        <w:rPr>
          <w:szCs w:val="28"/>
        </w:rPr>
        <w:t>влению 38.04</w:t>
      </w:r>
      <w:r w:rsidRPr="005B3E77">
        <w:rPr>
          <w:szCs w:val="28"/>
        </w:rPr>
        <w:t>.01 «Экономика», про</w:t>
      </w:r>
      <w:r>
        <w:rPr>
          <w:szCs w:val="28"/>
        </w:rPr>
        <w:t>грамма подготовки магистра</w:t>
      </w:r>
      <w:r w:rsidRPr="005B3E77">
        <w:rPr>
          <w:szCs w:val="28"/>
        </w:rPr>
        <w:t xml:space="preserve"> «</w:t>
      </w:r>
      <w:r>
        <w:rPr>
          <w:szCs w:val="28"/>
        </w:rPr>
        <w:t>Финансо</w:t>
      </w:r>
      <w:r w:rsidRPr="005B3E77">
        <w:rPr>
          <w:szCs w:val="28"/>
        </w:rPr>
        <w:t>вая экономика»</w:t>
      </w:r>
      <w:r>
        <w:rPr>
          <w:szCs w:val="28"/>
        </w:rPr>
        <w:t xml:space="preserve"> / [составитель С.Х. Бадоев, научный редактор О.Т. Цуциева]</w:t>
      </w:r>
      <w:r w:rsidRPr="00BE4861">
        <w:rPr>
          <w:szCs w:val="28"/>
        </w:rPr>
        <w:t xml:space="preserve"> </w:t>
      </w:r>
      <w:r>
        <w:rPr>
          <w:szCs w:val="28"/>
        </w:rPr>
        <w:t xml:space="preserve"> ;</w:t>
      </w:r>
      <w:r w:rsidRPr="00BE4861">
        <w:rPr>
          <w:szCs w:val="28"/>
        </w:rPr>
        <w:t xml:space="preserve"> </w:t>
      </w:r>
      <w:r>
        <w:rPr>
          <w:szCs w:val="28"/>
        </w:rPr>
        <w:t>Северо-Осетинский государственный университет им. К.Л. Хетагурова. –</w:t>
      </w:r>
      <w:r w:rsidRPr="00BE4861">
        <w:rPr>
          <w:szCs w:val="28"/>
        </w:rPr>
        <w:t xml:space="preserve"> Владикавказ : И</w:t>
      </w:r>
      <w:r>
        <w:rPr>
          <w:szCs w:val="28"/>
        </w:rPr>
        <w:t>ПЦ СОГУ, 2017. – 53</w:t>
      </w:r>
      <w:r w:rsidRPr="00BE4861">
        <w:rPr>
          <w:szCs w:val="28"/>
        </w:rPr>
        <w:t xml:space="preserve"> с. </w:t>
      </w:r>
      <w:r>
        <w:rPr>
          <w:szCs w:val="28"/>
        </w:rPr>
        <w:t xml:space="preserve"> ;</w:t>
      </w:r>
      <w:r w:rsidRPr="00BE4861">
        <w:rPr>
          <w:szCs w:val="28"/>
        </w:rPr>
        <w:t xml:space="preserve"> 2</w:t>
      </w:r>
      <w:r>
        <w:rPr>
          <w:szCs w:val="28"/>
        </w:rPr>
        <w:t>1 см. – 5</w:t>
      </w:r>
      <w:r w:rsidRPr="00BE4861">
        <w:rPr>
          <w:szCs w:val="28"/>
        </w:rPr>
        <w:t xml:space="preserve">0 экз. – </w:t>
      </w:r>
      <w:r>
        <w:rPr>
          <w:szCs w:val="28"/>
        </w:rPr>
        <w:t>[2017-113</w:t>
      </w:r>
      <w:r w:rsidRPr="00BE4861">
        <w:rPr>
          <w:szCs w:val="28"/>
        </w:rPr>
        <w:t>]</w:t>
      </w:r>
      <w:r>
        <w:rPr>
          <w:szCs w:val="28"/>
        </w:rPr>
        <w:t xml:space="preserve">. – </w:t>
      </w:r>
      <w:r w:rsidRPr="00AF4A9B">
        <w:rPr>
          <w:szCs w:val="28"/>
        </w:rPr>
        <w:t>УДК 33</w:t>
      </w:r>
      <w:r>
        <w:rPr>
          <w:szCs w:val="28"/>
        </w:rPr>
        <w:t xml:space="preserve">, </w:t>
      </w:r>
      <w:r w:rsidRPr="00AF4A9B">
        <w:rPr>
          <w:szCs w:val="28"/>
        </w:rPr>
        <w:t>ББК 65.5</w:t>
      </w:r>
    </w:p>
    <w:p w14:paraId="512A4073" w14:textId="77777777" w:rsidR="00E06EF9" w:rsidRPr="008617B8" w:rsidRDefault="00E06EF9" w:rsidP="00E06EF9">
      <w:pPr>
        <w:numPr>
          <w:ilvl w:val="0"/>
          <w:numId w:val="10"/>
        </w:numPr>
        <w:tabs>
          <w:tab w:val="clear" w:pos="540"/>
          <w:tab w:val="num" w:pos="284"/>
        </w:tabs>
        <w:spacing w:after="0" w:line="240" w:lineRule="auto"/>
        <w:ind w:left="0" w:firstLine="0"/>
        <w:jc w:val="both"/>
        <w:rPr>
          <w:szCs w:val="28"/>
        </w:rPr>
      </w:pPr>
      <w:r>
        <w:rPr>
          <w:b/>
          <w:szCs w:val="28"/>
        </w:rPr>
        <w:t xml:space="preserve">Перспективы развития АПК в современных условиях </w:t>
      </w:r>
      <w:r w:rsidRPr="00EC795E">
        <w:rPr>
          <w:szCs w:val="28"/>
        </w:rPr>
        <w:t>[Текст]</w:t>
      </w:r>
      <w:r>
        <w:rPr>
          <w:szCs w:val="28"/>
        </w:rPr>
        <w:t xml:space="preserve"> </w:t>
      </w:r>
      <w:r w:rsidRPr="00C47755">
        <w:rPr>
          <w:szCs w:val="28"/>
        </w:rPr>
        <w:t>: материалы 7-й Международной научно-практической конференции 12-14 апреля 2017 г.</w:t>
      </w:r>
      <w:r>
        <w:rPr>
          <w:szCs w:val="28"/>
        </w:rPr>
        <w:t xml:space="preserve"> / ФГБОУ ВО «Горский государственный аграрный университет». –</w:t>
      </w:r>
      <w:r w:rsidRPr="00BE4861">
        <w:rPr>
          <w:szCs w:val="28"/>
        </w:rPr>
        <w:t xml:space="preserve"> Владикавказ : </w:t>
      </w:r>
      <w:r>
        <w:rPr>
          <w:szCs w:val="28"/>
        </w:rPr>
        <w:t xml:space="preserve">Издательство ФГБОУ ВО «Горский </w:t>
      </w:r>
      <w:r>
        <w:rPr>
          <w:szCs w:val="28"/>
        </w:rPr>
        <w:lastRenderedPageBreak/>
        <w:t>госагроуниверситет», 2017. – 551 с.  ; 29 см. – 80</w:t>
      </w:r>
      <w:r w:rsidRPr="00BE4861">
        <w:rPr>
          <w:szCs w:val="28"/>
        </w:rPr>
        <w:t xml:space="preserve"> экз. –</w:t>
      </w:r>
      <w:r>
        <w:rPr>
          <w:szCs w:val="28"/>
        </w:rPr>
        <w:t xml:space="preserve"> [2017-104</w:t>
      </w:r>
      <w:r w:rsidRPr="00BE4861">
        <w:rPr>
          <w:szCs w:val="28"/>
        </w:rPr>
        <w:t>].</w:t>
      </w:r>
      <w:r w:rsidRPr="00585F9E">
        <w:rPr>
          <w:szCs w:val="28"/>
        </w:rPr>
        <w:t>УДК 63</w:t>
      </w:r>
      <w:r>
        <w:rPr>
          <w:szCs w:val="28"/>
        </w:rPr>
        <w:t xml:space="preserve">, </w:t>
      </w:r>
      <w:r w:rsidRPr="00585F9E">
        <w:rPr>
          <w:szCs w:val="28"/>
        </w:rPr>
        <w:t>ББК 40я5</w:t>
      </w:r>
    </w:p>
    <w:p w14:paraId="5CF762A7" w14:textId="77777777" w:rsidR="00E06EF9" w:rsidRPr="00585F9E" w:rsidRDefault="00E06EF9" w:rsidP="00E06EF9">
      <w:pPr>
        <w:numPr>
          <w:ilvl w:val="0"/>
          <w:numId w:val="10"/>
        </w:numPr>
        <w:tabs>
          <w:tab w:val="clear" w:pos="540"/>
          <w:tab w:val="num" w:pos="284"/>
        </w:tabs>
        <w:spacing w:after="0" w:line="240" w:lineRule="auto"/>
        <w:ind w:left="0" w:firstLine="0"/>
        <w:jc w:val="both"/>
        <w:rPr>
          <w:szCs w:val="28"/>
        </w:rPr>
      </w:pPr>
      <w:r>
        <w:rPr>
          <w:b/>
          <w:szCs w:val="28"/>
        </w:rPr>
        <w:t xml:space="preserve">Профсоюзы Осетии 1917-2017: к 100-летию со дня образования </w:t>
      </w:r>
      <w:r w:rsidRPr="00EC795E">
        <w:rPr>
          <w:szCs w:val="28"/>
        </w:rPr>
        <w:t>[Текст]</w:t>
      </w:r>
      <w:r w:rsidRPr="008D5612">
        <w:rPr>
          <w:szCs w:val="28"/>
        </w:rPr>
        <w:t xml:space="preserve"> / </w:t>
      </w:r>
      <w:r>
        <w:rPr>
          <w:szCs w:val="28"/>
        </w:rPr>
        <w:t>[составитель А.П. Донченко, И.С. Мамедова  ; главный редактор Т.К. Кесаев]</w:t>
      </w:r>
      <w:r w:rsidRPr="008D5612">
        <w:rPr>
          <w:szCs w:val="28"/>
        </w:rPr>
        <w:t xml:space="preserve">. – Владикавказ : </w:t>
      </w:r>
      <w:r>
        <w:rPr>
          <w:szCs w:val="28"/>
        </w:rPr>
        <w:t>Абета, Терские ведомости, 2017</w:t>
      </w:r>
      <w:r w:rsidRPr="008D5612">
        <w:rPr>
          <w:szCs w:val="28"/>
        </w:rPr>
        <w:t>. – 1</w:t>
      </w:r>
      <w:r>
        <w:rPr>
          <w:szCs w:val="28"/>
        </w:rPr>
        <w:t>44</w:t>
      </w:r>
      <w:r w:rsidRPr="008D5612">
        <w:rPr>
          <w:szCs w:val="28"/>
        </w:rPr>
        <w:t xml:space="preserve"> с. : цв. ил. </w:t>
      </w:r>
      <w:r>
        <w:rPr>
          <w:szCs w:val="28"/>
        </w:rPr>
        <w:t xml:space="preserve"> ;</w:t>
      </w:r>
      <w:r w:rsidRPr="008D5612">
        <w:rPr>
          <w:szCs w:val="28"/>
        </w:rPr>
        <w:t xml:space="preserve"> </w:t>
      </w:r>
      <w:r>
        <w:rPr>
          <w:szCs w:val="28"/>
        </w:rPr>
        <w:t>30 см. – 2</w:t>
      </w:r>
      <w:r w:rsidRPr="008D5612">
        <w:rPr>
          <w:szCs w:val="28"/>
        </w:rPr>
        <w:t>00 экз. – ISBN 978-5-9</w:t>
      </w:r>
      <w:r>
        <w:rPr>
          <w:szCs w:val="28"/>
        </w:rPr>
        <w:t>5</w:t>
      </w:r>
      <w:r w:rsidRPr="008D5612">
        <w:rPr>
          <w:szCs w:val="28"/>
        </w:rPr>
        <w:t>0</w:t>
      </w:r>
      <w:r>
        <w:rPr>
          <w:szCs w:val="28"/>
        </w:rPr>
        <w:t>05320-7. – [2017-4</w:t>
      </w:r>
      <w:r w:rsidRPr="008D5612">
        <w:rPr>
          <w:szCs w:val="28"/>
        </w:rPr>
        <w:t>8].</w:t>
      </w:r>
      <w:r>
        <w:rPr>
          <w:szCs w:val="28"/>
        </w:rPr>
        <w:t xml:space="preserve"> </w:t>
      </w:r>
      <w:r w:rsidRPr="00585F9E">
        <w:rPr>
          <w:szCs w:val="28"/>
        </w:rPr>
        <w:t>УДК 331(470.65)</w:t>
      </w:r>
      <w:r>
        <w:rPr>
          <w:szCs w:val="28"/>
        </w:rPr>
        <w:t xml:space="preserve">, </w:t>
      </w:r>
      <w:r w:rsidRPr="00585F9E">
        <w:rPr>
          <w:szCs w:val="28"/>
        </w:rPr>
        <w:t>ББК 66.72(2Рос.Осе)</w:t>
      </w:r>
    </w:p>
    <w:p w14:paraId="19908992" w14:textId="77777777" w:rsidR="00E06EF9" w:rsidRPr="00585F9E" w:rsidRDefault="00E06EF9" w:rsidP="00E06EF9">
      <w:pPr>
        <w:numPr>
          <w:ilvl w:val="0"/>
          <w:numId w:val="10"/>
        </w:numPr>
        <w:tabs>
          <w:tab w:val="clear" w:pos="540"/>
          <w:tab w:val="num" w:pos="284"/>
        </w:tabs>
        <w:spacing w:after="0" w:line="240" w:lineRule="auto"/>
        <w:ind w:left="0" w:firstLine="0"/>
        <w:jc w:val="both"/>
        <w:rPr>
          <w:szCs w:val="28"/>
        </w:rPr>
      </w:pPr>
      <w:r>
        <w:rPr>
          <w:b/>
          <w:szCs w:val="28"/>
        </w:rPr>
        <w:t>Сабанти</w:t>
      </w:r>
      <w:r w:rsidRPr="006C1781">
        <w:rPr>
          <w:b/>
          <w:szCs w:val="28"/>
        </w:rPr>
        <w:t>,</w:t>
      </w:r>
      <w:r>
        <w:rPr>
          <w:b/>
          <w:szCs w:val="28"/>
        </w:rPr>
        <w:t xml:space="preserve"> Б.М</w:t>
      </w:r>
      <w:r w:rsidRPr="00BE4861">
        <w:rPr>
          <w:b/>
          <w:szCs w:val="28"/>
        </w:rPr>
        <w:t xml:space="preserve">. </w:t>
      </w:r>
      <w:r>
        <w:rPr>
          <w:szCs w:val="28"/>
        </w:rPr>
        <w:t xml:space="preserve">Диалог о государственных финансах </w:t>
      </w:r>
      <w:r w:rsidRPr="00EC795E">
        <w:rPr>
          <w:szCs w:val="28"/>
        </w:rPr>
        <w:t>[Текст]</w:t>
      </w:r>
      <w:r w:rsidRPr="00BE4861">
        <w:rPr>
          <w:szCs w:val="28"/>
        </w:rPr>
        <w:t xml:space="preserve"> : [монография]</w:t>
      </w:r>
      <w:r w:rsidRPr="00BE4861">
        <w:rPr>
          <w:b/>
          <w:szCs w:val="28"/>
        </w:rPr>
        <w:t xml:space="preserve"> /</w:t>
      </w:r>
      <w:r w:rsidRPr="00BE4861">
        <w:rPr>
          <w:szCs w:val="28"/>
        </w:rPr>
        <w:t xml:space="preserve"> </w:t>
      </w:r>
      <w:r>
        <w:rPr>
          <w:szCs w:val="28"/>
        </w:rPr>
        <w:t>Б.М. Сабанти, Т.Ш. Тиникашвили</w:t>
      </w:r>
      <w:r w:rsidRPr="00BE4861">
        <w:rPr>
          <w:szCs w:val="28"/>
        </w:rPr>
        <w:t xml:space="preserve"> </w:t>
      </w:r>
      <w:r>
        <w:rPr>
          <w:szCs w:val="28"/>
        </w:rPr>
        <w:t xml:space="preserve"> ;</w:t>
      </w:r>
      <w:r w:rsidRPr="00BE4861">
        <w:rPr>
          <w:szCs w:val="28"/>
        </w:rPr>
        <w:t xml:space="preserve"> </w:t>
      </w:r>
      <w:r>
        <w:rPr>
          <w:szCs w:val="28"/>
        </w:rPr>
        <w:t>Северо-Осетинский государственный университет им. К.Л. Хетагурова. –</w:t>
      </w:r>
      <w:r w:rsidRPr="00BE4861">
        <w:rPr>
          <w:szCs w:val="28"/>
        </w:rPr>
        <w:t xml:space="preserve"> Владикавказ : И</w:t>
      </w:r>
      <w:r>
        <w:rPr>
          <w:szCs w:val="28"/>
        </w:rPr>
        <w:t>ПЦ СОГУ, 2017. – 167</w:t>
      </w:r>
      <w:r w:rsidRPr="00BE4861">
        <w:rPr>
          <w:szCs w:val="28"/>
        </w:rPr>
        <w:t xml:space="preserve"> с. </w:t>
      </w:r>
      <w:r>
        <w:rPr>
          <w:szCs w:val="28"/>
        </w:rPr>
        <w:t xml:space="preserve"> ;</w:t>
      </w:r>
      <w:r w:rsidRPr="00BE4861">
        <w:rPr>
          <w:szCs w:val="28"/>
        </w:rPr>
        <w:t xml:space="preserve"> 20,5 см</w:t>
      </w:r>
      <w:r>
        <w:rPr>
          <w:szCs w:val="28"/>
        </w:rPr>
        <w:t>. –</w:t>
      </w:r>
      <w:r w:rsidRPr="00BE4861">
        <w:rPr>
          <w:szCs w:val="28"/>
        </w:rPr>
        <w:t xml:space="preserve"> </w:t>
      </w:r>
      <w:r>
        <w:rPr>
          <w:szCs w:val="28"/>
        </w:rPr>
        <w:t>Библиогр. :</w:t>
      </w:r>
      <w:r w:rsidRPr="00BE4861">
        <w:rPr>
          <w:szCs w:val="28"/>
        </w:rPr>
        <w:t xml:space="preserve"> с. 1</w:t>
      </w:r>
      <w:r>
        <w:rPr>
          <w:szCs w:val="28"/>
        </w:rPr>
        <w:t>66</w:t>
      </w:r>
      <w:r w:rsidRPr="00BE4861">
        <w:rPr>
          <w:szCs w:val="28"/>
        </w:rPr>
        <w:t>-</w:t>
      </w:r>
      <w:r>
        <w:rPr>
          <w:szCs w:val="28"/>
        </w:rPr>
        <w:t>167. –</w:t>
      </w:r>
      <w:r w:rsidRPr="00BE4861">
        <w:rPr>
          <w:szCs w:val="28"/>
        </w:rPr>
        <w:t xml:space="preserve"> 100 экз. – ISBN 978-5-8336-09</w:t>
      </w:r>
      <w:r>
        <w:rPr>
          <w:szCs w:val="28"/>
        </w:rPr>
        <w:t>35-4. – [2017-19</w:t>
      </w:r>
      <w:r w:rsidRPr="00BE4861">
        <w:rPr>
          <w:szCs w:val="28"/>
        </w:rPr>
        <w:t>].</w:t>
      </w:r>
      <w:r>
        <w:rPr>
          <w:szCs w:val="28"/>
        </w:rPr>
        <w:t xml:space="preserve"> </w:t>
      </w:r>
      <w:r w:rsidRPr="00585F9E">
        <w:rPr>
          <w:szCs w:val="28"/>
        </w:rPr>
        <w:t>УДК 336</w:t>
      </w:r>
      <w:r>
        <w:rPr>
          <w:szCs w:val="28"/>
        </w:rPr>
        <w:t xml:space="preserve">, </w:t>
      </w:r>
      <w:r w:rsidRPr="00585F9E">
        <w:rPr>
          <w:szCs w:val="28"/>
        </w:rPr>
        <w:t>ББК 65.26</w:t>
      </w:r>
    </w:p>
    <w:p w14:paraId="58FA64E7" w14:textId="77777777" w:rsidR="00E06EF9" w:rsidRPr="00585F9E" w:rsidRDefault="00E06EF9" w:rsidP="00E06EF9">
      <w:pPr>
        <w:numPr>
          <w:ilvl w:val="0"/>
          <w:numId w:val="10"/>
        </w:numPr>
        <w:tabs>
          <w:tab w:val="clear" w:pos="540"/>
          <w:tab w:val="num" w:pos="284"/>
        </w:tabs>
        <w:spacing w:after="0" w:line="240" w:lineRule="auto"/>
        <w:ind w:left="0" w:firstLine="0"/>
        <w:jc w:val="both"/>
        <w:rPr>
          <w:szCs w:val="28"/>
        </w:rPr>
      </w:pPr>
      <w:r>
        <w:rPr>
          <w:b/>
          <w:szCs w:val="28"/>
        </w:rPr>
        <w:t>Токаев</w:t>
      </w:r>
      <w:r w:rsidRPr="006C1781">
        <w:rPr>
          <w:b/>
          <w:szCs w:val="28"/>
        </w:rPr>
        <w:t>,</w:t>
      </w:r>
      <w:r>
        <w:rPr>
          <w:b/>
          <w:szCs w:val="28"/>
        </w:rPr>
        <w:t xml:space="preserve"> Н.Х</w:t>
      </w:r>
      <w:r w:rsidRPr="00BE4861">
        <w:rPr>
          <w:b/>
          <w:szCs w:val="28"/>
        </w:rPr>
        <w:t xml:space="preserve">. </w:t>
      </w:r>
      <w:r>
        <w:rPr>
          <w:szCs w:val="28"/>
        </w:rPr>
        <w:t>Ф</w:t>
      </w:r>
      <w:r w:rsidRPr="00BE4861">
        <w:rPr>
          <w:szCs w:val="28"/>
        </w:rPr>
        <w:t>инанс</w:t>
      </w:r>
      <w:r>
        <w:rPr>
          <w:szCs w:val="28"/>
        </w:rPr>
        <w:t xml:space="preserve">овая устойчивость деятельности сельхозтоваропроизводителей: анализ, оценка и функциональное обеспечение </w:t>
      </w:r>
      <w:r w:rsidRPr="00EC795E">
        <w:rPr>
          <w:szCs w:val="28"/>
        </w:rPr>
        <w:t>[Текст]</w:t>
      </w:r>
      <w:r w:rsidRPr="00BE4861">
        <w:rPr>
          <w:szCs w:val="28"/>
        </w:rPr>
        <w:t xml:space="preserve"> : [монография]</w:t>
      </w:r>
      <w:r w:rsidRPr="00BE4861">
        <w:rPr>
          <w:b/>
          <w:szCs w:val="28"/>
        </w:rPr>
        <w:t xml:space="preserve"> /</w:t>
      </w:r>
      <w:r w:rsidRPr="00BE4861">
        <w:rPr>
          <w:szCs w:val="28"/>
        </w:rPr>
        <w:t xml:space="preserve"> </w:t>
      </w:r>
      <w:r>
        <w:rPr>
          <w:szCs w:val="28"/>
        </w:rPr>
        <w:t>Н.Х. Токаев, Ф.В. Газданова</w:t>
      </w:r>
      <w:r w:rsidRPr="00BE4861">
        <w:rPr>
          <w:szCs w:val="28"/>
        </w:rPr>
        <w:t xml:space="preserve"> </w:t>
      </w:r>
      <w:r>
        <w:rPr>
          <w:szCs w:val="28"/>
        </w:rPr>
        <w:t xml:space="preserve"> ;</w:t>
      </w:r>
      <w:r w:rsidRPr="00BE4861">
        <w:rPr>
          <w:szCs w:val="28"/>
        </w:rPr>
        <w:t xml:space="preserve"> </w:t>
      </w:r>
      <w:r>
        <w:rPr>
          <w:szCs w:val="28"/>
        </w:rPr>
        <w:t>Северо-Осетинский государственный университет им. К.Л. Хетагурова. –</w:t>
      </w:r>
      <w:r w:rsidRPr="00BE4861">
        <w:rPr>
          <w:szCs w:val="28"/>
        </w:rPr>
        <w:t xml:space="preserve"> Владикавказ : И</w:t>
      </w:r>
      <w:r>
        <w:rPr>
          <w:szCs w:val="28"/>
        </w:rPr>
        <w:t>ПЦ СОГУ, 2017. – 16</w:t>
      </w:r>
      <w:r w:rsidRPr="00BE4861">
        <w:rPr>
          <w:szCs w:val="28"/>
        </w:rPr>
        <w:t xml:space="preserve">6 с. </w:t>
      </w:r>
      <w:r>
        <w:rPr>
          <w:szCs w:val="28"/>
        </w:rPr>
        <w:t xml:space="preserve"> ;</w:t>
      </w:r>
      <w:r w:rsidRPr="00BE4861">
        <w:rPr>
          <w:szCs w:val="28"/>
        </w:rPr>
        <w:t xml:space="preserve"> 20,5 см</w:t>
      </w:r>
      <w:r>
        <w:rPr>
          <w:szCs w:val="28"/>
        </w:rPr>
        <w:t>. –</w:t>
      </w:r>
      <w:r w:rsidRPr="00BE4861">
        <w:rPr>
          <w:szCs w:val="28"/>
        </w:rPr>
        <w:t xml:space="preserve"> </w:t>
      </w:r>
      <w:r>
        <w:rPr>
          <w:szCs w:val="28"/>
        </w:rPr>
        <w:t>Библиогр. :</w:t>
      </w:r>
      <w:r w:rsidRPr="00BE4861">
        <w:rPr>
          <w:szCs w:val="28"/>
        </w:rPr>
        <w:t xml:space="preserve"> с. 1</w:t>
      </w:r>
      <w:r>
        <w:rPr>
          <w:szCs w:val="28"/>
        </w:rPr>
        <w:t>61</w:t>
      </w:r>
      <w:r w:rsidRPr="00BE4861">
        <w:rPr>
          <w:szCs w:val="28"/>
        </w:rPr>
        <w:t>-</w:t>
      </w:r>
      <w:r>
        <w:rPr>
          <w:szCs w:val="28"/>
        </w:rPr>
        <w:t>16</w:t>
      </w:r>
      <w:r w:rsidRPr="00BE4861">
        <w:rPr>
          <w:szCs w:val="28"/>
        </w:rPr>
        <w:t>6</w:t>
      </w:r>
      <w:r>
        <w:rPr>
          <w:szCs w:val="28"/>
        </w:rPr>
        <w:t>. –</w:t>
      </w:r>
      <w:r w:rsidRPr="00BE4861">
        <w:rPr>
          <w:szCs w:val="28"/>
        </w:rPr>
        <w:t xml:space="preserve"> 100 экз. – ISBN 978-5-8336-09</w:t>
      </w:r>
      <w:r>
        <w:rPr>
          <w:szCs w:val="28"/>
        </w:rPr>
        <w:t>23-1. – [2017-13</w:t>
      </w:r>
      <w:r w:rsidRPr="00BE4861">
        <w:rPr>
          <w:szCs w:val="28"/>
        </w:rPr>
        <w:t>].</w:t>
      </w:r>
      <w:r w:rsidRPr="00585F9E">
        <w:rPr>
          <w:szCs w:val="28"/>
        </w:rPr>
        <w:t>УДК 336</w:t>
      </w:r>
      <w:r>
        <w:rPr>
          <w:szCs w:val="28"/>
        </w:rPr>
        <w:t xml:space="preserve">, </w:t>
      </w:r>
      <w:r w:rsidRPr="00585F9E">
        <w:rPr>
          <w:szCs w:val="28"/>
        </w:rPr>
        <w:t>ББК 65</w:t>
      </w:r>
    </w:p>
    <w:p w14:paraId="18FDDAF8" w14:textId="77777777" w:rsidR="00E06EF9" w:rsidRPr="00585F9E" w:rsidRDefault="00E06EF9" w:rsidP="00E06EF9">
      <w:pPr>
        <w:numPr>
          <w:ilvl w:val="0"/>
          <w:numId w:val="10"/>
        </w:numPr>
        <w:tabs>
          <w:tab w:val="clear" w:pos="540"/>
          <w:tab w:val="num" w:pos="284"/>
        </w:tabs>
        <w:spacing w:after="0" w:line="240" w:lineRule="auto"/>
        <w:ind w:left="0" w:firstLine="0"/>
        <w:jc w:val="both"/>
        <w:rPr>
          <w:szCs w:val="28"/>
        </w:rPr>
      </w:pPr>
      <w:r>
        <w:rPr>
          <w:b/>
          <w:szCs w:val="28"/>
        </w:rPr>
        <w:t xml:space="preserve">Управление экономическими и социальными системами региона </w:t>
      </w:r>
      <w:r w:rsidRPr="00EC795E">
        <w:rPr>
          <w:szCs w:val="28"/>
        </w:rPr>
        <w:t>[Текст] :</w:t>
      </w:r>
      <w:r>
        <w:rPr>
          <w:b/>
          <w:szCs w:val="28"/>
        </w:rPr>
        <w:t xml:space="preserve"> </w:t>
      </w:r>
      <w:r w:rsidRPr="0016345D">
        <w:rPr>
          <w:szCs w:val="28"/>
        </w:rPr>
        <w:t xml:space="preserve">сборник научных трудов. Вып. </w:t>
      </w:r>
      <w:r w:rsidRPr="0016345D">
        <w:rPr>
          <w:szCs w:val="28"/>
          <w:lang w:val="en-US"/>
        </w:rPr>
        <w:t>VII</w:t>
      </w:r>
      <w:r>
        <w:rPr>
          <w:szCs w:val="28"/>
        </w:rPr>
        <w:t xml:space="preserve"> / [под редакцией С.Ф. Дзагоева]</w:t>
      </w:r>
      <w:r w:rsidRPr="00BE4861">
        <w:rPr>
          <w:szCs w:val="28"/>
        </w:rPr>
        <w:t xml:space="preserve"> </w:t>
      </w:r>
      <w:r>
        <w:rPr>
          <w:szCs w:val="28"/>
        </w:rPr>
        <w:t xml:space="preserve"> ;</w:t>
      </w:r>
      <w:r w:rsidRPr="00BE4861">
        <w:rPr>
          <w:szCs w:val="28"/>
        </w:rPr>
        <w:t xml:space="preserve"> </w:t>
      </w:r>
      <w:r>
        <w:rPr>
          <w:szCs w:val="28"/>
        </w:rPr>
        <w:t>Северо-Осетинский государственный университет им. К.Л. Хетагурова. –</w:t>
      </w:r>
      <w:r w:rsidRPr="00BE4861">
        <w:rPr>
          <w:szCs w:val="28"/>
        </w:rPr>
        <w:t xml:space="preserve"> Владикавказ : И</w:t>
      </w:r>
      <w:r>
        <w:rPr>
          <w:szCs w:val="28"/>
        </w:rPr>
        <w:t>ПЦ СОГУ, 2017. – 377</w:t>
      </w:r>
      <w:r w:rsidRPr="00BE4861">
        <w:rPr>
          <w:szCs w:val="28"/>
        </w:rPr>
        <w:t xml:space="preserve"> с. </w:t>
      </w:r>
      <w:r>
        <w:rPr>
          <w:szCs w:val="28"/>
        </w:rPr>
        <w:t xml:space="preserve"> ;</w:t>
      </w:r>
      <w:r w:rsidRPr="00BE4861">
        <w:rPr>
          <w:szCs w:val="28"/>
        </w:rPr>
        <w:t xml:space="preserve"> 2</w:t>
      </w:r>
      <w:r>
        <w:rPr>
          <w:szCs w:val="28"/>
        </w:rPr>
        <w:t>0 см. – 10</w:t>
      </w:r>
      <w:r w:rsidRPr="00BE4861">
        <w:rPr>
          <w:szCs w:val="28"/>
        </w:rPr>
        <w:t xml:space="preserve">0 экз. – </w:t>
      </w:r>
      <w:r>
        <w:rPr>
          <w:szCs w:val="28"/>
        </w:rPr>
        <w:t>[2017-111</w:t>
      </w:r>
      <w:r w:rsidRPr="00BE4861">
        <w:rPr>
          <w:szCs w:val="28"/>
        </w:rPr>
        <w:t>].</w:t>
      </w:r>
      <w:r>
        <w:rPr>
          <w:szCs w:val="28"/>
        </w:rPr>
        <w:t xml:space="preserve"> </w:t>
      </w:r>
      <w:r w:rsidRPr="00585F9E">
        <w:rPr>
          <w:szCs w:val="28"/>
        </w:rPr>
        <w:t>УДК 332</w:t>
      </w:r>
      <w:r>
        <w:rPr>
          <w:szCs w:val="28"/>
        </w:rPr>
        <w:t xml:space="preserve">, </w:t>
      </w:r>
      <w:r w:rsidRPr="00585F9E">
        <w:rPr>
          <w:szCs w:val="28"/>
        </w:rPr>
        <w:t>ББК 65.050(2)2</w:t>
      </w:r>
    </w:p>
    <w:p w14:paraId="5DC628E5" w14:textId="77777777" w:rsidR="00E06EF9" w:rsidRPr="00585F9E" w:rsidRDefault="00E06EF9" w:rsidP="00E06EF9">
      <w:pPr>
        <w:numPr>
          <w:ilvl w:val="0"/>
          <w:numId w:val="10"/>
        </w:numPr>
        <w:tabs>
          <w:tab w:val="clear" w:pos="540"/>
          <w:tab w:val="num" w:pos="284"/>
        </w:tabs>
        <w:spacing w:after="0" w:line="240" w:lineRule="auto"/>
        <w:ind w:left="0" w:firstLine="0"/>
        <w:jc w:val="both"/>
        <w:rPr>
          <w:szCs w:val="28"/>
        </w:rPr>
      </w:pPr>
      <w:r>
        <w:rPr>
          <w:b/>
          <w:szCs w:val="28"/>
        </w:rPr>
        <w:t xml:space="preserve">Учебное пособие </w:t>
      </w:r>
      <w:r w:rsidRPr="00790F2A">
        <w:rPr>
          <w:szCs w:val="28"/>
        </w:rPr>
        <w:t>«Институциональная экономика» для студентов обучающихся по направлению 38.03.01 Экономика</w:t>
      </w:r>
      <w:r>
        <w:rPr>
          <w:szCs w:val="28"/>
        </w:rPr>
        <w:t xml:space="preserve"> </w:t>
      </w:r>
      <w:r w:rsidRPr="00EC795E">
        <w:rPr>
          <w:szCs w:val="28"/>
        </w:rPr>
        <w:t>[Текст]</w:t>
      </w:r>
      <w:r>
        <w:rPr>
          <w:szCs w:val="28"/>
        </w:rPr>
        <w:t xml:space="preserve"> / [составитель Ф.Н. Дзодзиева, Л.К. Болатова, М.А. Кантемирова и др.] ; ФГБОУ ВО «Горский государственный аграрный университет». –</w:t>
      </w:r>
      <w:r w:rsidRPr="00BE4861">
        <w:rPr>
          <w:szCs w:val="28"/>
        </w:rPr>
        <w:t xml:space="preserve"> Владикавказ : </w:t>
      </w:r>
      <w:r>
        <w:rPr>
          <w:szCs w:val="28"/>
        </w:rPr>
        <w:t>Издательство ООО НПКП Мавр, 2017. – 121 с.  ; 20 см. – Библиогр. : с. 120-121. – 100</w:t>
      </w:r>
      <w:r w:rsidRPr="00BE4861">
        <w:rPr>
          <w:szCs w:val="28"/>
        </w:rPr>
        <w:t xml:space="preserve"> экз. –</w:t>
      </w:r>
      <w:r w:rsidRPr="00E33CF1">
        <w:rPr>
          <w:szCs w:val="28"/>
        </w:rPr>
        <w:t xml:space="preserve"> </w:t>
      </w:r>
      <w:r w:rsidRPr="0027646A">
        <w:rPr>
          <w:szCs w:val="28"/>
        </w:rPr>
        <w:t>ISBN 978-5-</w:t>
      </w:r>
      <w:r>
        <w:rPr>
          <w:szCs w:val="28"/>
        </w:rPr>
        <w:t>9909039-6-8. –</w:t>
      </w:r>
      <w:r w:rsidRPr="00036952">
        <w:rPr>
          <w:szCs w:val="28"/>
        </w:rPr>
        <w:t xml:space="preserve"> </w:t>
      </w:r>
      <w:r>
        <w:rPr>
          <w:szCs w:val="28"/>
        </w:rPr>
        <w:t>[2017-96</w:t>
      </w:r>
      <w:r w:rsidRPr="00BE4861">
        <w:rPr>
          <w:szCs w:val="28"/>
        </w:rPr>
        <w:t>].</w:t>
      </w:r>
      <w:r>
        <w:rPr>
          <w:szCs w:val="28"/>
        </w:rPr>
        <w:t xml:space="preserve"> </w:t>
      </w:r>
      <w:r w:rsidRPr="00585F9E">
        <w:rPr>
          <w:szCs w:val="28"/>
        </w:rPr>
        <w:t>УДК 330</w:t>
      </w:r>
      <w:r>
        <w:rPr>
          <w:szCs w:val="28"/>
        </w:rPr>
        <w:t xml:space="preserve">, </w:t>
      </w:r>
      <w:r w:rsidRPr="00585F9E">
        <w:rPr>
          <w:szCs w:val="28"/>
        </w:rPr>
        <w:t>ББК 65.052</w:t>
      </w:r>
    </w:p>
    <w:p w14:paraId="161BBA00" w14:textId="77777777" w:rsidR="00E06EF9" w:rsidRPr="0027646A" w:rsidRDefault="00E06EF9" w:rsidP="00E06EF9">
      <w:pPr>
        <w:pStyle w:val="a3"/>
        <w:ind w:left="540"/>
        <w:jc w:val="center"/>
        <w:rPr>
          <w:b/>
          <w:color w:val="FF0000"/>
          <w:szCs w:val="28"/>
        </w:rPr>
      </w:pPr>
    </w:p>
    <w:p w14:paraId="40BB5F8D" w14:textId="77777777" w:rsidR="00E06EF9" w:rsidRDefault="00E06EF9" w:rsidP="00E06EF9">
      <w:pPr>
        <w:pStyle w:val="a3"/>
        <w:ind w:left="540"/>
        <w:jc w:val="center"/>
        <w:rPr>
          <w:b/>
          <w:szCs w:val="28"/>
        </w:rPr>
      </w:pPr>
      <w:r>
        <w:rPr>
          <w:b/>
          <w:szCs w:val="28"/>
        </w:rPr>
        <w:t>34 Право. Юридические науки</w:t>
      </w:r>
    </w:p>
    <w:p w14:paraId="6F4D7DFC" w14:textId="77777777" w:rsidR="00E06EF9" w:rsidRPr="008617B8" w:rsidRDefault="00E06EF9" w:rsidP="00E06EF9">
      <w:pPr>
        <w:pStyle w:val="a3"/>
        <w:ind w:left="540"/>
        <w:jc w:val="center"/>
        <w:rPr>
          <w:b/>
          <w:szCs w:val="28"/>
        </w:rPr>
      </w:pPr>
    </w:p>
    <w:p w14:paraId="0AE71D9E" w14:textId="77777777" w:rsidR="00E06EF9" w:rsidRPr="00191738" w:rsidRDefault="00E06EF9" w:rsidP="00E06EF9">
      <w:pPr>
        <w:numPr>
          <w:ilvl w:val="0"/>
          <w:numId w:val="10"/>
        </w:numPr>
        <w:tabs>
          <w:tab w:val="clear" w:pos="540"/>
          <w:tab w:val="num" w:pos="284"/>
        </w:tabs>
        <w:spacing w:after="0" w:line="240" w:lineRule="auto"/>
        <w:ind w:left="0" w:firstLine="0"/>
        <w:jc w:val="both"/>
        <w:rPr>
          <w:szCs w:val="28"/>
        </w:rPr>
      </w:pPr>
      <w:r>
        <w:rPr>
          <w:b/>
          <w:szCs w:val="28"/>
        </w:rPr>
        <w:t>Гогаева</w:t>
      </w:r>
      <w:r w:rsidRPr="006C1781">
        <w:rPr>
          <w:b/>
          <w:szCs w:val="28"/>
        </w:rPr>
        <w:t>,</w:t>
      </w:r>
      <w:r>
        <w:rPr>
          <w:b/>
          <w:szCs w:val="28"/>
        </w:rPr>
        <w:t xml:space="preserve"> А.Л.</w:t>
      </w:r>
      <w:r w:rsidRPr="00036952">
        <w:rPr>
          <w:szCs w:val="28"/>
        </w:rPr>
        <w:t xml:space="preserve"> </w:t>
      </w:r>
      <w:r>
        <w:rPr>
          <w:szCs w:val="28"/>
        </w:rPr>
        <w:t xml:space="preserve">Механизм формирования Правительства Российской Федерации </w:t>
      </w:r>
      <w:r w:rsidRPr="00EC795E">
        <w:rPr>
          <w:szCs w:val="28"/>
        </w:rPr>
        <w:t>[Текст]</w:t>
      </w:r>
      <w:r>
        <w:rPr>
          <w:szCs w:val="28"/>
        </w:rPr>
        <w:t xml:space="preserve"> </w:t>
      </w:r>
      <w:r w:rsidRPr="00036952">
        <w:rPr>
          <w:szCs w:val="28"/>
        </w:rPr>
        <w:t xml:space="preserve">: монография / </w:t>
      </w:r>
      <w:r>
        <w:rPr>
          <w:szCs w:val="28"/>
        </w:rPr>
        <w:t>А.Л. Гогаева. –</w:t>
      </w:r>
      <w:r w:rsidRPr="00BE4861">
        <w:rPr>
          <w:szCs w:val="28"/>
        </w:rPr>
        <w:t xml:space="preserve"> Владикавказ : </w:t>
      </w:r>
      <w:r>
        <w:rPr>
          <w:szCs w:val="28"/>
        </w:rPr>
        <w:t>Издательство ФГБОУ ВО Горский госагроуниверситет, 2017. – 158 с.  ; 20,5 см. – Библиогр. : с. 152-156. – 500</w:t>
      </w:r>
      <w:r w:rsidRPr="00BE4861">
        <w:rPr>
          <w:szCs w:val="28"/>
        </w:rPr>
        <w:t xml:space="preserve"> экз. –</w:t>
      </w:r>
      <w:r w:rsidRPr="00036952">
        <w:rPr>
          <w:szCs w:val="28"/>
        </w:rPr>
        <w:t xml:space="preserve"> </w:t>
      </w:r>
      <w:r w:rsidRPr="00BE4861">
        <w:rPr>
          <w:szCs w:val="28"/>
        </w:rPr>
        <w:t>ISBN</w:t>
      </w:r>
      <w:r>
        <w:rPr>
          <w:szCs w:val="28"/>
        </w:rPr>
        <w:t xml:space="preserve"> 978-5-906647-42-9. –</w:t>
      </w:r>
      <w:r w:rsidRPr="00BE4861">
        <w:rPr>
          <w:szCs w:val="28"/>
        </w:rPr>
        <w:t xml:space="preserve"> </w:t>
      </w:r>
      <w:r>
        <w:rPr>
          <w:szCs w:val="28"/>
        </w:rPr>
        <w:t>[2017-149</w:t>
      </w:r>
      <w:r w:rsidRPr="00BE4861">
        <w:rPr>
          <w:szCs w:val="28"/>
        </w:rPr>
        <w:t>].</w:t>
      </w:r>
      <w:r>
        <w:rPr>
          <w:szCs w:val="28"/>
        </w:rPr>
        <w:t xml:space="preserve"> </w:t>
      </w:r>
      <w:r w:rsidRPr="00AC1AC8">
        <w:rPr>
          <w:szCs w:val="28"/>
        </w:rPr>
        <w:t xml:space="preserve">УДК </w:t>
      </w:r>
      <w:r>
        <w:rPr>
          <w:szCs w:val="28"/>
        </w:rPr>
        <w:t xml:space="preserve">342, </w:t>
      </w:r>
      <w:r w:rsidRPr="00AC1AC8">
        <w:rPr>
          <w:szCs w:val="28"/>
        </w:rPr>
        <w:t xml:space="preserve">ББК </w:t>
      </w:r>
      <w:r>
        <w:rPr>
          <w:szCs w:val="28"/>
        </w:rPr>
        <w:t>67.401</w:t>
      </w:r>
    </w:p>
    <w:p w14:paraId="5F67ED9E" w14:textId="77777777" w:rsidR="00E06EF9" w:rsidRPr="00585F9E" w:rsidRDefault="00E06EF9" w:rsidP="00E06EF9">
      <w:pPr>
        <w:numPr>
          <w:ilvl w:val="0"/>
          <w:numId w:val="10"/>
        </w:numPr>
        <w:tabs>
          <w:tab w:val="clear" w:pos="540"/>
          <w:tab w:val="num" w:pos="284"/>
        </w:tabs>
        <w:spacing w:after="0" w:line="240" w:lineRule="auto"/>
        <w:ind w:left="0" w:firstLine="0"/>
        <w:jc w:val="both"/>
        <w:rPr>
          <w:szCs w:val="28"/>
        </w:rPr>
      </w:pPr>
      <w:r>
        <w:rPr>
          <w:b/>
          <w:szCs w:val="28"/>
        </w:rPr>
        <w:t>Цалиев</w:t>
      </w:r>
      <w:r w:rsidRPr="006C1781">
        <w:rPr>
          <w:b/>
          <w:szCs w:val="28"/>
        </w:rPr>
        <w:t>,</w:t>
      </w:r>
      <w:r w:rsidRPr="000A1B81">
        <w:rPr>
          <w:b/>
          <w:szCs w:val="28"/>
        </w:rPr>
        <w:t xml:space="preserve"> А.</w:t>
      </w:r>
      <w:r>
        <w:rPr>
          <w:b/>
          <w:szCs w:val="28"/>
        </w:rPr>
        <w:t>М</w:t>
      </w:r>
      <w:r w:rsidRPr="000A1B81">
        <w:rPr>
          <w:b/>
          <w:szCs w:val="28"/>
        </w:rPr>
        <w:t xml:space="preserve">. </w:t>
      </w:r>
      <w:r>
        <w:rPr>
          <w:szCs w:val="28"/>
        </w:rPr>
        <w:t xml:space="preserve">Владикавказские институты власти и их деятельность в пореформенный период (последняя треть </w:t>
      </w:r>
      <w:r>
        <w:rPr>
          <w:szCs w:val="28"/>
          <w:lang w:val="en-US"/>
        </w:rPr>
        <w:t>XIX</w:t>
      </w:r>
      <w:r w:rsidRPr="000A1B81">
        <w:rPr>
          <w:szCs w:val="28"/>
        </w:rPr>
        <w:t xml:space="preserve"> </w:t>
      </w:r>
      <w:r>
        <w:rPr>
          <w:szCs w:val="28"/>
        </w:rPr>
        <w:t>– начало</w:t>
      </w:r>
      <w:r w:rsidRPr="000A1B81">
        <w:rPr>
          <w:szCs w:val="28"/>
        </w:rPr>
        <w:t xml:space="preserve"> </w:t>
      </w:r>
      <w:r>
        <w:rPr>
          <w:szCs w:val="28"/>
          <w:lang w:val="en-US"/>
        </w:rPr>
        <w:t>XX</w:t>
      </w:r>
      <w:r>
        <w:rPr>
          <w:szCs w:val="28"/>
        </w:rPr>
        <w:t xml:space="preserve"> веков) </w:t>
      </w:r>
      <w:r w:rsidRPr="00EC795E">
        <w:rPr>
          <w:szCs w:val="28"/>
        </w:rPr>
        <w:t>[Текст]</w:t>
      </w:r>
      <w:r>
        <w:rPr>
          <w:szCs w:val="28"/>
        </w:rPr>
        <w:t xml:space="preserve"> / А.М. Цалиев. –</w:t>
      </w:r>
      <w:r w:rsidRPr="000A1B81">
        <w:rPr>
          <w:szCs w:val="28"/>
        </w:rPr>
        <w:t xml:space="preserve"> Владикавказ : Издательско-полиграфическое п</w:t>
      </w:r>
      <w:r>
        <w:rPr>
          <w:szCs w:val="28"/>
        </w:rPr>
        <w:t>редприятие им. В. Гассиева, 2017</w:t>
      </w:r>
      <w:r w:rsidRPr="000A1B81">
        <w:rPr>
          <w:szCs w:val="28"/>
        </w:rPr>
        <w:t xml:space="preserve">. – </w:t>
      </w:r>
      <w:r>
        <w:rPr>
          <w:szCs w:val="28"/>
        </w:rPr>
        <w:t>135 с.  ; 20</w:t>
      </w:r>
      <w:r w:rsidRPr="000A1B81">
        <w:rPr>
          <w:szCs w:val="28"/>
        </w:rPr>
        <w:t xml:space="preserve"> см. – </w:t>
      </w:r>
      <w:r>
        <w:rPr>
          <w:szCs w:val="28"/>
        </w:rPr>
        <w:t>1000 экз. – ISBN 978-5-91139-367-0. – [2017-76</w:t>
      </w:r>
      <w:r w:rsidRPr="000A1B81">
        <w:rPr>
          <w:szCs w:val="28"/>
        </w:rPr>
        <w:t>].</w:t>
      </w:r>
      <w:r>
        <w:rPr>
          <w:szCs w:val="28"/>
        </w:rPr>
        <w:t xml:space="preserve"> </w:t>
      </w:r>
      <w:r w:rsidRPr="00585F9E">
        <w:rPr>
          <w:szCs w:val="28"/>
        </w:rPr>
        <w:t>УДК 342</w:t>
      </w:r>
      <w:r>
        <w:rPr>
          <w:szCs w:val="28"/>
        </w:rPr>
        <w:t xml:space="preserve">, </w:t>
      </w:r>
      <w:r w:rsidRPr="00585F9E">
        <w:rPr>
          <w:szCs w:val="28"/>
        </w:rPr>
        <w:t>ББК 67.401(2Рос-Сев)</w:t>
      </w:r>
    </w:p>
    <w:p w14:paraId="3113C195" w14:textId="77777777" w:rsidR="00E06EF9" w:rsidRPr="00585F9E" w:rsidRDefault="00E06EF9" w:rsidP="00E06EF9">
      <w:pPr>
        <w:numPr>
          <w:ilvl w:val="0"/>
          <w:numId w:val="10"/>
        </w:numPr>
        <w:tabs>
          <w:tab w:val="clear" w:pos="540"/>
          <w:tab w:val="num" w:pos="284"/>
        </w:tabs>
        <w:spacing w:after="0" w:line="240" w:lineRule="auto"/>
        <w:ind w:left="0" w:firstLine="0"/>
        <w:jc w:val="both"/>
        <w:rPr>
          <w:szCs w:val="28"/>
        </w:rPr>
      </w:pPr>
      <w:r>
        <w:rPr>
          <w:b/>
          <w:szCs w:val="28"/>
        </w:rPr>
        <w:t>Цалиев</w:t>
      </w:r>
      <w:r w:rsidRPr="006C1781">
        <w:rPr>
          <w:b/>
          <w:szCs w:val="28"/>
        </w:rPr>
        <w:t>,</w:t>
      </w:r>
      <w:r w:rsidRPr="000A1B81">
        <w:rPr>
          <w:b/>
          <w:szCs w:val="28"/>
        </w:rPr>
        <w:t xml:space="preserve"> А.</w:t>
      </w:r>
      <w:r>
        <w:rPr>
          <w:b/>
          <w:szCs w:val="28"/>
        </w:rPr>
        <w:t>М</w:t>
      </w:r>
      <w:r w:rsidRPr="000A1B81">
        <w:rPr>
          <w:b/>
          <w:szCs w:val="28"/>
        </w:rPr>
        <w:t xml:space="preserve">. </w:t>
      </w:r>
      <w:r>
        <w:rPr>
          <w:szCs w:val="28"/>
        </w:rPr>
        <w:t xml:space="preserve">О противодействии коррупции органами судебной власти </w:t>
      </w:r>
      <w:r w:rsidRPr="00EC795E">
        <w:rPr>
          <w:szCs w:val="28"/>
        </w:rPr>
        <w:t>[Текст]</w:t>
      </w:r>
      <w:r>
        <w:rPr>
          <w:szCs w:val="28"/>
        </w:rPr>
        <w:t xml:space="preserve"> / А.М. Цалиев. –</w:t>
      </w:r>
      <w:r w:rsidRPr="000A1B81">
        <w:rPr>
          <w:szCs w:val="28"/>
        </w:rPr>
        <w:t xml:space="preserve"> Владикавказ : Издательско-полиграфическое </w:t>
      </w:r>
      <w:r w:rsidRPr="000A1B81">
        <w:rPr>
          <w:szCs w:val="28"/>
        </w:rPr>
        <w:lastRenderedPageBreak/>
        <w:t>п</w:t>
      </w:r>
      <w:r>
        <w:rPr>
          <w:szCs w:val="28"/>
        </w:rPr>
        <w:t>редприятие им. В. Гассиева, 2017</w:t>
      </w:r>
      <w:r w:rsidRPr="000A1B81">
        <w:rPr>
          <w:szCs w:val="28"/>
        </w:rPr>
        <w:t xml:space="preserve">. – </w:t>
      </w:r>
      <w:r>
        <w:rPr>
          <w:szCs w:val="28"/>
        </w:rPr>
        <w:t>236 с.  ; 20</w:t>
      </w:r>
      <w:r w:rsidRPr="000A1B81">
        <w:rPr>
          <w:szCs w:val="28"/>
        </w:rPr>
        <w:t xml:space="preserve"> см. – </w:t>
      </w:r>
      <w:r>
        <w:rPr>
          <w:szCs w:val="28"/>
        </w:rPr>
        <w:t>1500 экз. – ISBN 978-5-91139-362-5. – [2017-7</w:t>
      </w:r>
      <w:r w:rsidRPr="000A1B81">
        <w:rPr>
          <w:szCs w:val="28"/>
        </w:rPr>
        <w:t>7].</w:t>
      </w:r>
      <w:r>
        <w:rPr>
          <w:szCs w:val="28"/>
        </w:rPr>
        <w:t xml:space="preserve"> </w:t>
      </w:r>
      <w:r w:rsidRPr="00585F9E">
        <w:rPr>
          <w:szCs w:val="28"/>
        </w:rPr>
        <w:t>УДК 342</w:t>
      </w:r>
      <w:r>
        <w:rPr>
          <w:szCs w:val="28"/>
        </w:rPr>
        <w:t xml:space="preserve">, </w:t>
      </w:r>
      <w:r w:rsidRPr="00585F9E">
        <w:rPr>
          <w:szCs w:val="28"/>
        </w:rPr>
        <w:t>ББК 67.401.02</w:t>
      </w:r>
    </w:p>
    <w:p w14:paraId="5DF63C48" w14:textId="77777777" w:rsidR="00E06EF9" w:rsidRPr="00585F9E" w:rsidRDefault="00E06EF9" w:rsidP="00E06EF9">
      <w:pPr>
        <w:numPr>
          <w:ilvl w:val="0"/>
          <w:numId w:val="10"/>
        </w:numPr>
        <w:tabs>
          <w:tab w:val="clear" w:pos="540"/>
          <w:tab w:val="num" w:pos="284"/>
        </w:tabs>
        <w:spacing w:after="0" w:line="240" w:lineRule="auto"/>
        <w:ind w:left="0" w:firstLine="0"/>
        <w:jc w:val="both"/>
        <w:rPr>
          <w:szCs w:val="28"/>
        </w:rPr>
      </w:pPr>
      <w:r>
        <w:rPr>
          <w:b/>
          <w:szCs w:val="28"/>
        </w:rPr>
        <w:t>Кушнаренко</w:t>
      </w:r>
      <w:r w:rsidRPr="006C1781">
        <w:rPr>
          <w:b/>
          <w:szCs w:val="28"/>
        </w:rPr>
        <w:t>,</w:t>
      </w:r>
      <w:r>
        <w:rPr>
          <w:b/>
          <w:szCs w:val="28"/>
        </w:rPr>
        <w:t xml:space="preserve"> О.В. </w:t>
      </w:r>
      <w:r>
        <w:rPr>
          <w:szCs w:val="28"/>
        </w:rPr>
        <w:t xml:space="preserve">Уголовно-исполнительное право </w:t>
      </w:r>
      <w:r w:rsidRPr="00EC795E">
        <w:rPr>
          <w:szCs w:val="28"/>
        </w:rPr>
        <w:t>[Текст]</w:t>
      </w:r>
      <w:r>
        <w:rPr>
          <w:szCs w:val="28"/>
        </w:rPr>
        <w:t xml:space="preserve"> : учебно-методическое пособие / Кушнаренко О.В., Текоева И.К. –</w:t>
      </w:r>
      <w:r w:rsidRPr="00BE4861">
        <w:rPr>
          <w:szCs w:val="28"/>
        </w:rPr>
        <w:t xml:space="preserve"> Владикавказ : </w:t>
      </w:r>
      <w:r>
        <w:rPr>
          <w:szCs w:val="28"/>
        </w:rPr>
        <w:t>Издательство ФГБОУ ВО Горский госагроуниверситет, 2017. – 80 с.  ; 20,5 см. – Библиогр. : с. 61-74. – 75</w:t>
      </w:r>
      <w:r w:rsidRPr="00BE4861">
        <w:rPr>
          <w:szCs w:val="28"/>
        </w:rPr>
        <w:t xml:space="preserve"> экз. –</w:t>
      </w:r>
      <w:r w:rsidRPr="00036952">
        <w:rPr>
          <w:szCs w:val="28"/>
        </w:rPr>
        <w:t xml:space="preserve"> </w:t>
      </w:r>
      <w:r>
        <w:rPr>
          <w:szCs w:val="28"/>
        </w:rPr>
        <w:t>[2017-83</w:t>
      </w:r>
      <w:r w:rsidRPr="00BE4861">
        <w:rPr>
          <w:szCs w:val="28"/>
        </w:rPr>
        <w:t>].</w:t>
      </w:r>
      <w:r>
        <w:rPr>
          <w:szCs w:val="28"/>
        </w:rPr>
        <w:t xml:space="preserve"> </w:t>
      </w:r>
      <w:r w:rsidRPr="00585F9E">
        <w:rPr>
          <w:szCs w:val="28"/>
        </w:rPr>
        <w:t>УДК 343</w:t>
      </w:r>
      <w:r>
        <w:rPr>
          <w:szCs w:val="28"/>
        </w:rPr>
        <w:t xml:space="preserve">, </w:t>
      </w:r>
      <w:r w:rsidRPr="00585F9E">
        <w:rPr>
          <w:szCs w:val="28"/>
        </w:rPr>
        <w:t>ББК 67.99(2)8</w:t>
      </w:r>
    </w:p>
    <w:p w14:paraId="4A73771D" w14:textId="77777777" w:rsidR="00E06EF9" w:rsidRPr="0027646A" w:rsidRDefault="00E06EF9" w:rsidP="00E06EF9">
      <w:pPr>
        <w:jc w:val="center"/>
        <w:rPr>
          <w:b/>
          <w:color w:val="FF0000"/>
          <w:szCs w:val="28"/>
        </w:rPr>
      </w:pPr>
    </w:p>
    <w:p w14:paraId="4AAD6F06" w14:textId="77777777" w:rsidR="00E06EF9" w:rsidRPr="00C86AFF" w:rsidRDefault="00E06EF9" w:rsidP="00E06EF9">
      <w:pPr>
        <w:jc w:val="center"/>
        <w:rPr>
          <w:b/>
          <w:szCs w:val="28"/>
        </w:rPr>
      </w:pPr>
      <w:r w:rsidRPr="00C86AFF">
        <w:rPr>
          <w:b/>
          <w:szCs w:val="28"/>
        </w:rPr>
        <w:t>35 Государственное административное управление. Военное дело</w:t>
      </w:r>
    </w:p>
    <w:p w14:paraId="766C66D7" w14:textId="77777777" w:rsidR="00E06EF9" w:rsidRPr="00E06EF9" w:rsidRDefault="00E06EF9" w:rsidP="00E06EF9">
      <w:pPr>
        <w:pStyle w:val="1"/>
        <w:spacing w:before="0"/>
        <w:jc w:val="center"/>
        <w:rPr>
          <w:rFonts w:ascii="Times New Roman" w:hAnsi="Times New Roman"/>
          <w:b/>
          <w:bCs/>
          <w:color w:val="auto"/>
          <w:sz w:val="28"/>
          <w:szCs w:val="28"/>
        </w:rPr>
      </w:pPr>
      <w:bookmarkStart w:id="163" w:name="_Toc344329075"/>
      <w:bookmarkStart w:id="164" w:name="_Toc345450264"/>
      <w:bookmarkStart w:id="165" w:name="_Toc346576694"/>
      <w:bookmarkStart w:id="166" w:name="_Toc374711350"/>
      <w:r w:rsidRPr="00E06EF9">
        <w:rPr>
          <w:rFonts w:ascii="Times New Roman" w:hAnsi="Times New Roman"/>
          <w:b/>
          <w:bCs/>
          <w:color w:val="auto"/>
          <w:sz w:val="28"/>
          <w:szCs w:val="28"/>
        </w:rPr>
        <w:t>355/359 Военное дело. Военное искусство. Военные науки.</w:t>
      </w:r>
      <w:bookmarkEnd w:id="163"/>
      <w:bookmarkEnd w:id="164"/>
      <w:bookmarkEnd w:id="165"/>
      <w:r w:rsidRPr="00E06EF9">
        <w:rPr>
          <w:rFonts w:ascii="Times New Roman" w:hAnsi="Times New Roman"/>
          <w:b/>
          <w:bCs/>
          <w:color w:val="auto"/>
          <w:sz w:val="28"/>
          <w:szCs w:val="28"/>
        </w:rPr>
        <w:t xml:space="preserve"> </w:t>
      </w:r>
      <w:bookmarkStart w:id="167" w:name="_Toc344329076"/>
      <w:bookmarkStart w:id="168" w:name="_Toc345450265"/>
      <w:bookmarkStart w:id="169" w:name="_Toc346576695"/>
      <w:r w:rsidRPr="00E06EF9">
        <w:rPr>
          <w:rFonts w:ascii="Times New Roman" w:hAnsi="Times New Roman"/>
          <w:b/>
          <w:bCs/>
          <w:color w:val="auto"/>
          <w:sz w:val="28"/>
          <w:szCs w:val="28"/>
        </w:rPr>
        <w:t>Вооружённые силы</w:t>
      </w:r>
      <w:bookmarkEnd w:id="166"/>
      <w:bookmarkEnd w:id="167"/>
      <w:bookmarkEnd w:id="168"/>
      <w:bookmarkEnd w:id="169"/>
    </w:p>
    <w:p w14:paraId="37B24303" w14:textId="77777777" w:rsidR="00E06EF9" w:rsidRPr="00CC7BA7" w:rsidRDefault="00E06EF9" w:rsidP="00E06EF9"/>
    <w:p w14:paraId="4CC19C23" w14:textId="77777777" w:rsidR="00E06EF9" w:rsidRPr="00585F9E" w:rsidRDefault="00E06EF9" w:rsidP="00E06EF9">
      <w:pPr>
        <w:numPr>
          <w:ilvl w:val="0"/>
          <w:numId w:val="10"/>
        </w:numPr>
        <w:tabs>
          <w:tab w:val="clear" w:pos="540"/>
          <w:tab w:val="num" w:pos="284"/>
        </w:tabs>
        <w:spacing w:after="0" w:line="240" w:lineRule="auto"/>
        <w:ind w:left="0" w:firstLine="0"/>
        <w:jc w:val="both"/>
        <w:rPr>
          <w:szCs w:val="28"/>
        </w:rPr>
      </w:pPr>
      <w:r w:rsidRPr="00C86AFF">
        <w:rPr>
          <w:b/>
          <w:szCs w:val="28"/>
        </w:rPr>
        <w:t>Донченко</w:t>
      </w:r>
      <w:r w:rsidRPr="006C1781">
        <w:rPr>
          <w:b/>
          <w:szCs w:val="28"/>
        </w:rPr>
        <w:t>,</w:t>
      </w:r>
      <w:r w:rsidRPr="00C86AFF">
        <w:rPr>
          <w:b/>
          <w:szCs w:val="28"/>
        </w:rPr>
        <w:t xml:space="preserve"> А.</w:t>
      </w:r>
      <w:r>
        <w:rPr>
          <w:szCs w:val="28"/>
        </w:rPr>
        <w:t xml:space="preserve"> </w:t>
      </w:r>
      <w:r w:rsidRPr="00C86AFF">
        <w:rPr>
          <w:szCs w:val="28"/>
        </w:rPr>
        <w:t>Наши ветераны: Совету ветеранов Правобережного района г. Владикавказа 30 лет</w:t>
      </w:r>
      <w:r>
        <w:rPr>
          <w:szCs w:val="28"/>
        </w:rPr>
        <w:t xml:space="preserve"> </w:t>
      </w:r>
      <w:r w:rsidRPr="00EC795E">
        <w:rPr>
          <w:szCs w:val="28"/>
        </w:rPr>
        <w:t>[Текст]</w:t>
      </w:r>
      <w:r w:rsidRPr="00C86AFF">
        <w:rPr>
          <w:szCs w:val="28"/>
        </w:rPr>
        <w:t xml:space="preserve"> / А. Донченко</w:t>
      </w:r>
      <w:r>
        <w:rPr>
          <w:szCs w:val="28"/>
        </w:rPr>
        <w:t>. – Владикавказ : Абета, 2017</w:t>
      </w:r>
      <w:r w:rsidRPr="00C86AFF">
        <w:rPr>
          <w:szCs w:val="28"/>
        </w:rPr>
        <w:t xml:space="preserve">. – </w:t>
      </w:r>
      <w:r>
        <w:rPr>
          <w:szCs w:val="28"/>
        </w:rPr>
        <w:t>32 с. : цв. ил.  ; 29</w:t>
      </w:r>
      <w:r w:rsidRPr="00C86AFF">
        <w:rPr>
          <w:szCs w:val="28"/>
        </w:rPr>
        <w:t xml:space="preserve"> см. – </w:t>
      </w:r>
      <w:r>
        <w:rPr>
          <w:szCs w:val="28"/>
        </w:rPr>
        <w:t>[2017-9</w:t>
      </w:r>
      <w:r w:rsidRPr="00C86AFF">
        <w:rPr>
          <w:szCs w:val="28"/>
        </w:rPr>
        <w:t>].</w:t>
      </w:r>
      <w:r>
        <w:rPr>
          <w:szCs w:val="28"/>
        </w:rPr>
        <w:t xml:space="preserve"> </w:t>
      </w:r>
      <w:r w:rsidRPr="00585F9E">
        <w:rPr>
          <w:szCs w:val="28"/>
        </w:rPr>
        <w:t>УДК 94(470.65)</w:t>
      </w:r>
      <w:r>
        <w:rPr>
          <w:szCs w:val="28"/>
        </w:rPr>
        <w:t xml:space="preserve">, </w:t>
      </w:r>
      <w:r w:rsidRPr="00585F9E">
        <w:rPr>
          <w:szCs w:val="28"/>
        </w:rPr>
        <w:t>ББК 63.3 (2Рос-Осе)622.78</w:t>
      </w:r>
    </w:p>
    <w:p w14:paraId="3A8FC095" w14:textId="77777777" w:rsidR="00E06EF9" w:rsidRPr="0027646A" w:rsidRDefault="00E06EF9" w:rsidP="00E06EF9">
      <w:pPr>
        <w:jc w:val="right"/>
        <w:rPr>
          <w:color w:val="FF0000"/>
          <w:szCs w:val="28"/>
        </w:rPr>
      </w:pPr>
    </w:p>
    <w:p w14:paraId="37DBF41D" w14:textId="77777777" w:rsidR="00E06EF9" w:rsidRPr="00D55CCC" w:rsidRDefault="00E06EF9" w:rsidP="00E06EF9">
      <w:pPr>
        <w:jc w:val="center"/>
        <w:rPr>
          <w:szCs w:val="28"/>
        </w:rPr>
      </w:pPr>
      <w:r w:rsidRPr="00D55CCC">
        <w:rPr>
          <w:szCs w:val="28"/>
        </w:rPr>
        <w:t>***</w:t>
      </w:r>
    </w:p>
    <w:p w14:paraId="0C30CA2A" w14:textId="77777777" w:rsidR="00E06EF9" w:rsidRPr="00585F9E" w:rsidRDefault="00E06EF9" w:rsidP="00E06EF9">
      <w:pPr>
        <w:numPr>
          <w:ilvl w:val="0"/>
          <w:numId w:val="10"/>
        </w:numPr>
        <w:tabs>
          <w:tab w:val="clear" w:pos="540"/>
          <w:tab w:val="num" w:pos="284"/>
        </w:tabs>
        <w:spacing w:after="0" w:line="240" w:lineRule="auto"/>
        <w:ind w:left="0" w:firstLine="0"/>
        <w:jc w:val="both"/>
        <w:rPr>
          <w:szCs w:val="28"/>
        </w:rPr>
      </w:pPr>
      <w:r>
        <w:rPr>
          <w:b/>
          <w:szCs w:val="28"/>
        </w:rPr>
        <w:t>Тедеева</w:t>
      </w:r>
      <w:r w:rsidRPr="006C1781">
        <w:rPr>
          <w:b/>
          <w:szCs w:val="28"/>
        </w:rPr>
        <w:t>,</w:t>
      </w:r>
      <w:r>
        <w:rPr>
          <w:b/>
          <w:szCs w:val="28"/>
        </w:rPr>
        <w:t xml:space="preserve"> Ф.Л</w:t>
      </w:r>
      <w:r w:rsidRPr="00BE4861">
        <w:rPr>
          <w:b/>
          <w:szCs w:val="28"/>
        </w:rPr>
        <w:t xml:space="preserve">. </w:t>
      </w:r>
      <w:r>
        <w:rPr>
          <w:szCs w:val="28"/>
        </w:rPr>
        <w:t xml:space="preserve">Защита потребителей от фальсифицированной и контрафактной продукции </w:t>
      </w:r>
      <w:r w:rsidRPr="00EC795E">
        <w:rPr>
          <w:szCs w:val="28"/>
        </w:rPr>
        <w:t>[Текст]</w:t>
      </w:r>
      <w:r>
        <w:rPr>
          <w:szCs w:val="28"/>
        </w:rPr>
        <w:t xml:space="preserve"> : учебное пособие</w:t>
      </w:r>
      <w:r w:rsidRPr="00BE4861">
        <w:rPr>
          <w:b/>
          <w:szCs w:val="28"/>
        </w:rPr>
        <w:t xml:space="preserve"> /</w:t>
      </w:r>
      <w:r w:rsidRPr="00BE4861">
        <w:rPr>
          <w:szCs w:val="28"/>
        </w:rPr>
        <w:t xml:space="preserve"> </w:t>
      </w:r>
      <w:r>
        <w:rPr>
          <w:szCs w:val="28"/>
        </w:rPr>
        <w:t>Ф.Л. Тедеева, Д.Д. Симеониди</w:t>
      </w:r>
      <w:r w:rsidRPr="00BE4861">
        <w:rPr>
          <w:szCs w:val="28"/>
        </w:rPr>
        <w:t xml:space="preserve"> </w:t>
      </w:r>
      <w:r>
        <w:rPr>
          <w:szCs w:val="28"/>
        </w:rPr>
        <w:t xml:space="preserve"> ;</w:t>
      </w:r>
      <w:r w:rsidRPr="00BE4861">
        <w:rPr>
          <w:szCs w:val="28"/>
        </w:rPr>
        <w:t xml:space="preserve"> </w:t>
      </w:r>
      <w:r>
        <w:rPr>
          <w:szCs w:val="28"/>
        </w:rPr>
        <w:t>Северо-Осетинский государственный университет им. К.Л. Хетагурова. –</w:t>
      </w:r>
      <w:r w:rsidRPr="00BE4861">
        <w:rPr>
          <w:szCs w:val="28"/>
        </w:rPr>
        <w:t xml:space="preserve"> Владикавказ : И</w:t>
      </w:r>
      <w:r>
        <w:rPr>
          <w:szCs w:val="28"/>
        </w:rPr>
        <w:t>ПЦ СОГУ, 2017. – 163</w:t>
      </w:r>
      <w:r w:rsidRPr="00BE4861">
        <w:rPr>
          <w:szCs w:val="28"/>
        </w:rPr>
        <w:t xml:space="preserve"> с. </w:t>
      </w:r>
      <w:r>
        <w:rPr>
          <w:szCs w:val="28"/>
        </w:rPr>
        <w:t xml:space="preserve"> ;</w:t>
      </w:r>
      <w:r w:rsidRPr="00BE4861">
        <w:rPr>
          <w:szCs w:val="28"/>
        </w:rPr>
        <w:t xml:space="preserve"> 20,5 см</w:t>
      </w:r>
      <w:r>
        <w:rPr>
          <w:szCs w:val="28"/>
        </w:rPr>
        <w:t>. –</w:t>
      </w:r>
      <w:r w:rsidRPr="00BE4861">
        <w:rPr>
          <w:szCs w:val="28"/>
        </w:rPr>
        <w:t xml:space="preserve"> </w:t>
      </w:r>
      <w:r>
        <w:rPr>
          <w:szCs w:val="28"/>
        </w:rPr>
        <w:t>Библиогр. :</w:t>
      </w:r>
      <w:r w:rsidRPr="00BE4861">
        <w:rPr>
          <w:szCs w:val="28"/>
        </w:rPr>
        <w:t xml:space="preserve"> с. 1</w:t>
      </w:r>
      <w:r>
        <w:rPr>
          <w:szCs w:val="28"/>
        </w:rPr>
        <w:t>28</w:t>
      </w:r>
      <w:r w:rsidRPr="00BE4861">
        <w:rPr>
          <w:szCs w:val="28"/>
        </w:rPr>
        <w:t>-</w:t>
      </w:r>
      <w:r>
        <w:rPr>
          <w:szCs w:val="28"/>
        </w:rPr>
        <w:t>131. –</w:t>
      </w:r>
      <w:r w:rsidRPr="00BE4861">
        <w:rPr>
          <w:szCs w:val="28"/>
        </w:rPr>
        <w:t xml:space="preserve"> 100 экз. – ISBN 978-5-8336-09</w:t>
      </w:r>
      <w:r>
        <w:rPr>
          <w:szCs w:val="28"/>
        </w:rPr>
        <w:t>32-3. – [2017-61</w:t>
      </w:r>
      <w:r w:rsidRPr="00BE4861">
        <w:rPr>
          <w:szCs w:val="28"/>
        </w:rPr>
        <w:t>].</w:t>
      </w:r>
      <w:r>
        <w:rPr>
          <w:szCs w:val="28"/>
        </w:rPr>
        <w:t xml:space="preserve"> </w:t>
      </w:r>
      <w:r w:rsidRPr="00585F9E">
        <w:rPr>
          <w:szCs w:val="28"/>
        </w:rPr>
        <w:t>УДК 366</w:t>
      </w:r>
      <w:r>
        <w:rPr>
          <w:szCs w:val="28"/>
        </w:rPr>
        <w:t xml:space="preserve">, </w:t>
      </w:r>
      <w:r w:rsidRPr="00585F9E">
        <w:rPr>
          <w:szCs w:val="28"/>
        </w:rPr>
        <w:t>ББК 65.422</w:t>
      </w:r>
    </w:p>
    <w:p w14:paraId="46C867A0" w14:textId="77777777" w:rsidR="00E06EF9" w:rsidRPr="005823C8" w:rsidRDefault="00E06EF9" w:rsidP="00E06EF9">
      <w:pPr>
        <w:jc w:val="center"/>
        <w:rPr>
          <w:b/>
          <w:szCs w:val="28"/>
        </w:rPr>
      </w:pPr>
    </w:p>
    <w:p w14:paraId="113C5213" w14:textId="77777777" w:rsidR="00E06EF9" w:rsidRPr="00E06EF9" w:rsidRDefault="00E06EF9" w:rsidP="00E06EF9">
      <w:pPr>
        <w:pStyle w:val="1"/>
        <w:spacing w:before="0"/>
        <w:jc w:val="center"/>
        <w:rPr>
          <w:rFonts w:ascii="Times New Roman" w:hAnsi="Times New Roman"/>
          <w:b/>
          <w:bCs/>
          <w:color w:val="auto"/>
          <w:sz w:val="28"/>
          <w:szCs w:val="28"/>
        </w:rPr>
      </w:pPr>
      <w:bookmarkStart w:id="170" w:name="_Toc344329080"/>
      <w:bookmarkStart w:id="171" w:name="_Toc345450269"/>
      <w:bookmarkStart w:id="172" w:name="_Toc346576699"/>
      <w:bookmarkStart w:id="173" w:name="_Toc374711351"/>
      <w:r w:rsidRPr="00E06EF9">
        <w:rPr>
          <w:rFonts w:ascii="Times New Roman" w:hAnsi="Times New Roman"/>
          <w:b/>
          <w:bCs/>
          <w:color w:val="auto"/>
          <w:sz w:val="28"/>
          <w:szCs w:val="28"/>
        </w:rPr>
        <w:t>37 Народное образование. Воспитание. Обучение. Организация досуга</w:t>
      </w:r>
      <w:bookmarkEnd w:id="170"/>
      <w:bookmarkEnd w:id="171"/>
      <w:bookmarkEnd w:id="172"/>
      <w:bookmarkEnd w:id="173"/>
    </w:p>
    <w:p w14:paraId="52255A6C" w14:textId="77777777" w:rsidR="00E06EF9" w:rsidRPr="00CC7BA7" w:rsidRDefault="00E06EF9" w:rsidP="00E06EF9"/>
    <w:p w14:paraId="7E0AD1EC" w14:textId="77777777" w:rsidR="00E06EF9" w:rsidRPr="00585F9E" w:rsidRDefault="00E06EF9" w:rsidP="00E06EF9">
      <w:pPr>
        <w:numPr>
          <w:ilvl w:val="0"/>
          <w:numId w:val="10"/>
        </w:numPr>
        <w:tabs>
          <w:tab w:val="clear" w:pos="540"/>
          <w:tab w:val="num" w:pos="284"/>
        </w:tabs>
        <w:spacing w:after="0" w:line="240" w:lineRule="auto"/>
        <w:ind w:left="0" w:firstLine="0"/>
        <w:jc w:val="both"/>
        <w:rPr>
          <w:szCs w:val="28"/>
        </w:rPr>
      </w:pPr>
      <w:r>
        <w:rPr>
          <w:b/>
          <w:szCs w:val="28"/>
        </w:rPr>
        <w:t>Баскаева</w:t>
      </w:r>
      <w:r w:rsidRPr="006C1781">
        <w:rPr>
          <w:b/>
          <w:szCs w:val="28"/>
        </w:rPr>
        <w:t>,</w:t>
      </w:r>
      <w:r>
        <w:rPr>
          <w:b/>
          <w:szCs w:val="28"/>
        </w:rPr>
        <w:t xml:space="preserve"> Р.У. </w:t>
      </w:r>
      <w:r>
        <w:rPr>
          <w:szCs w:val="28"/>
        </w:rPr>
        <w:t xml:space="preserve">Методические рекомендации по учебной практике </w:t>
      </w:r>
      <w:r w:rsidRPr="00EC795E">
        <w:rPr>
          <w:szCs w:val="28"/>
        </w:rPr>
        <w:t>[Текст]</w:t>
      </w:r>
      <w:r>
        <w:rPr>
          <w:szCs w:val="28"/>
        </w:rPr>
        <w:t xml:space="preserve"> : для студентов очной формы обучения</w:t>
      </w:r>
      <w:r>
        <w:rPr>
          <w:b/>
          <w:szCs w:val="28"/>
        </w:rPr>
        <w:t xml:space="preserve"> </w:t>
      </w:r>
      <w:r>
        <w:rPr>
          <w:szCs w:val="28"/>
        </w:rPr>
        <w:t>/ Баскаева Р.У. –</w:t>
      </w:r>
      <w:r w:rsidRPr="00BE4861">
        <w:rPr>
          <w:szCs w:val="28"/>
        </w:rPr>
        <w:t xml:space="preserve"> Владикавказ : </w:t>
      </w:r>
      <w:r>
        <w:rPr>
          <w:szCs w:val="28"/>
        </w:rPr>
        <w:t>Издательство ФГБОУ ВО Горский госагроуниверситет, 2017. – 34 с.  ; 20 см. – 75</w:t>
      </w:r>
      <w:r w:rsidRPr="00BE4861">
        <w:rPr>
          <w:szCs w:val="28"/>
        </w:rPr>
        <w:t xml:space="preserve"> экз. – </w:t>
      </w:r>
      <w:r>
        <w:rPr>
          <w:szCs w:val="28"/>
        </w:rPr>
        <w:t>[2017-45</w:t>
      </w:r>
      <w:r w:rsidRPr="00BE4861">
        <w:rPr>
          <w:szCs w:val="28"/>
        </w:rPr>
        <w:t>].</w:t>
      </w:r>
      <w:r>
        <w:rPr>
          <w:szCs w:val="28"/>
        </w:rPr>
        <w:t xml:space="preserve"> </w:t>
      </w:r>
      <w:r w:rsidRPr="00585F9E">
        <w:rPr>
          <w:szCs w:val="28"/>
        </w:rPr>
        <w:t>УДК 378</w:t>
      </w:r>
      <w:r>
        <w:rPr>
          <w:szCs w:val="28"/>
        </w:rPr>
        <w:t xml:space="preserve">, </w:t>
      </w:r>
      <w:r w:rsidRPr="00585F9E">
        <w:rPr>
          <w:szCs w:val="28"/>
        </w:rPr>
        <w:t>ББК 74.58</w:t>
      </w:r>
    </w:p>
    <w:p w14:paraId="00245222" w14:textId="77777777" w:rsidR="00E06EF9" w:rsidRDefault="00E06EF9" w:rsidP="00E06EF9">
      <w:pPr>
        <w:numPr>
          <w:ilvl w:val="0"/>
          <w:numId w:val="10"/>
        </w:numPr>
        <w:tabs>
          <w:tab w:val="clear" w:pos="540"/>
          <w:tab w:val="num" w:pos="284"/>
        </w:tabs>
        <w:spacing w:after="0" w:line="240" w:lineRule="auto"/>
        <w:ind w:left="0" w:firstLine="0"/>
        <w:jc w:val="both"/>
        <w:rPr>
          <w:szCs w:val="28"/>
        </w:rPr>
      </w:pPr>
      <w:r>
        <w:rPr>
          <w:b/>
          <w:szCs w:val="28"/>
        </w:rPr>
        <w:t>Баскаева</w:t>
      </w:r>
      <w:r w:rsidRPr="006C1781">
        <w:rPr>
          <w:b/>
          <w:szCs w:val="28"/>
        </w:rPr>
        <w:t>,</w:t>
      </w:r>
      <w:r>
        <w:rPr>
          <w:b/>
          <w:szCs w:val="28"/>
        </w:rPr>
        <w:t xml:space="preserve"> Р.У. </w:t>
      </w:r>
      <w:r>
        <w:rPr>
          <w:szCs w:val="28"/>
        </w:rPr>
        <w:t xml:space="preserve">Методические указания для практических занятий и самостоятельной работы по дисциплине «Деловая этика» </w:t>
      </w:r>
      <w:r w:rsidRPr="00EC795E">
        <w:rPr>
          <w:szCs w:val="28"/>
        </w:rPr>
        <w:t>[Текст]</w:t>
      </w:r>
      <w:r>
        <w:rPr>
          <w:szCs w:val="28"/>
        </w:rPr>
        <w:t xml:space="preserve"> / Баскаева Р.У. –</w:t>
      </w:r>
      <w:r w:rsidRPr="00BE4861">
        <w:rPr>
          <w:szCs w:val="28"/>
        </w:rPr>
        <w:t xml:space="preserve"> Владикавказ : </w:t>
      </w:r>
      <w:r>
        <w:rPr>
          <w:szCs w:val="28"/>
        </w:rPr>
        <w:t>Издательство ФГБОУ ВО Горский госагроуниверситет, 2017. – 59 с.  ; 20 см. – 75</w:t>
      </w:r>
      <w:r w:rsidRPr="00BE4861">
        <w:rPr>
          <w:szCs w:val="28"/>
        </w:rPr>
        <w:t xml:space="preserve"> экз. – </w:t>
      </w:r>
      <w:r>
        <w:rPr>
          <w:szCs w:val="28"/>
        </w:rPr>
        <w:t>[2017-40</w:t>
      </w:r>
      <w:r w:rsidRPr="00BE4861">
        <w:rPr>
          <w:szCs w:val="28"/>
        </w:rPr>
        <w:t>].</w:t>
      </w:r>
      <w:r w:rsidRPr="00585F9E">
        <w:rPr>
          <w:szCs w:val="28"/>
        </w:rPr>
        <w:t>УДК 378</w:t>
      </w:r>
      <w:r>
        <w:rPr>
          <w:szCs w:val="28"/>
        </w:rPr>
        <w:t xml:space="preserve">, </w:t>
      </w:r>
      <w:r w:rsidRPr="00585F9E">
        <w:rPr>
          <w:szCs w:val="28"/>
        </w:rPr>
        <w:t>ББК 74.58</w:t>
      </w:r>
    </w:p>
    <w:p w14:paraId="0C6F9E86" w14:textId="77777777" w:rsidR="00E06EF9" w:rsidRPr="0029605E" w:rsidRDefault="00E06EF9" w:rsidP="00E06EF9">
      <w:pPr>
        <w:numPr>
          <w:ilvl w:val="0"/>
          <w:numId w:val="10"/>
        </w:numPr>
        <w:tabs>
          <w:tab w:val="clear" w:pos="540"/>
          <w:tab w:val="num" w:pos="284"/>
        </w:tabs>
        <w:spacing w:after="0" w:line="240" w:lineRule="auto"/>
        <w:ind w:left="0" w:firstLine="0"/>
        <w:jc w:val="both"/>
        <w:rPr>
          <w:szCs w:val="28"/>
        </w:rPr>
      </w:pPr>
      <w:r>
        <w:rPr>
          <w:b/>
          <w:szCs w:val="28"/>
        </w:rPr>
        <w:t>Газзаева</w:t>
      </w:r>
      <w:r w:rsidRPr="006C1781">
        <w:rPr>
          <w:b/>
          <w:szCs w:val="28"/>
        </w:rPr>
        <w:t>,</w:t>
      </w:r>
      <w:r>
        <w:rPr>
          <w:b/>
          <w:szCs w:val="28"/>
        </w:rPr>
        <w:t xml:space="preserve"> З.А.</w:t>
      </w:r>
      <w:r w:rsidRPr="00036952">
        <w:rPr>
          <w:szCs w:val="28"/>
        </w:rPr>
        <w:t xml:space="preserve"> </w:t>
      </w:r>
      <w:r>
        <w:rPr>
          <w:szCs w:val="28"/>
        </w:rPr>
        <w:t xml:space="preserve">Школа, просвещение и общественно-педагогическое движение в Северо-Кавказском регионе в </w:t>
      </w:r>
      <w:r>
        <w:rPr>
          <w:szCs w:val="28"/>
          <w:lang w:val="en-US"/>
        </w:rPr>
        <w:t>XIX</w:t>
      </w:r>
      <w:r w:rsidRPr="00191738">
        <w:rPr>
          <w:szCs w:val="28"/>
        </w:rPr>
        <w:t xml:space="preserve"> </w:t>
      </w:r>
      <w:r>
        <w:rPr>
          <w:szCs w:val="28"/>
        </w:rPr>
        <w:t xml:space="preserve">столетии </w:t>
      </w:r>
      <w:r w:rsidRPr="00EC795E">
        <w:rPr>
          <w:szCs w:val="28"/>
        </w:rPr>
        <w:t>[Текст]</w:t>
      </w:r>
      <w:r>
        <w:rPr>
          <w:szCs w:val="28"/>
        </w:rPr>
        <w:t xml:space="preserve"> </w:t>
      </w:r>
      <w:r w:rsidRPr="00036952">
        <w:rPr>
          <w:szCs w:val="28"/>
        </w:rPr>
        <w:t xml:space="preserve">: монография / </w:t>
      </w:r>
      <w:r>
        <w:rPr>
          <w:szCs w:val="28"/>
        </w:rPr>
        <w:t>Газзаева З.А., Бекоева Т.А</w:t>
      </w:r>
      <w:r w:rsidRPr="00BE4861">
        <w:rPr>
          <w:szCs w:val="28"/>
        </w:rPr>
        <w:t>.</w:t>
      </w:r>
      <w:r>
        <w:rPr>
          <w:szCs w:val="28"/>
        </w:rPr>
        <w:t xml:space="preserve">  ; [под редакцией С.Р. Чеджемова]. –</w:t>
      </w:r>
      <w:r w:rsidRPr="00BE4861">
        <w:rPr>
          <w:szCs w:val="28"/>
        </w:rPr>
        <w:t xml:space="preserve"> Владикавказ : </w:t>
      </w:r>
      <w:r>
        <w:rPr>
          <w:szCs w:val="28"/>
        </w:rPr>
        <w:t xml:space="preserve">Издательство ФГБОУ ВО Горский госагроуниверситет, 2017. – 159 с.  ; 20,5 </w:t>
      </w:r>
      <w:r>
        <w:rPr>
          <w:szCs w:val="28"/>
        </w:rPr>
        <w:lastRenderedPageBreak/>
        <w:t>см. – Библиогр. : с. 136-148. – 500</w:t>
      </w:r>
      <w:r w:rsidRPr="00BE4861">
        <w:rPr>
          <w:szCs w:val="28"/>
        </w:rPr>
        <w:t xml:space="preserve"> экз. –</w:t>
      </w:r>
      <w:r w:rsidRPr="00036952">
        <w:rPr>
          <w:szCs w:val="28"/>
        </w:rPr>
        <w:t xml:space="preserve"> </w:t>
      </w:r>
      <w:r w:rsidRPr="00BE4861">
        <w:rPr>
          <w:szCs w:val="28"/>
        </w:rPr>
        <w:t>ISBN</w:t>
      </w:r>
      <w:r>
        <w:rPr>
          <w:szCs w:val="28"/>
        </w:rPr>
        <w:t xml:space="preserve"> 978-5-906647-44-3. –</w:t>
      </w:r>
      <w:r w:rsidRPr="00BE4861">
        <w:rPr>
          <w:szCs w:val="28"/>
        </w:rPr>
        <w:t xml:space="preserve"> </w:t>
      </w:r>
      <w:r>
        <w:rPr>
          <w:szCs w:val="28"/>
        </w:rPr>
        <w:t>[2017-147</w:t>
      </w:r>
      <w:r w:rsidRPr="00BE4861">
        <w:rPr>
          <w:szCs w:val="28"/>
        </w:rPr>
        <w:t>].</w:t>
      </w:r>
      <w:r>
        <w:rPr>
          <w:szCs w:val="28"/>
        </w:rPr>
        <w:t xml:space="preserve"> </w:t>
      </w:r>
      <w:r w:rsidRPr="00AC1AC8">
        <w:rPr>
          <w:szCs w:val="28"/>
        </w:rPr>
        <w:t xml:space="preserve">УДК </w:t>
      </w:r>
      <w:r>
        <w:rPr>
          <w:szCs w:val="28"/>
        </w:rPr>
        <w:t xml:space="preserve">371, </w:t>
      </w:r>
      <w:r w:rsidRPr="00AC1AC8">
        <w:rPr>
          <w:szCs w:val="28"/>
        </w:rPr>
        <w:t xml:space="preserve">ББК </w:t>
      </w:r>
      <w:r>
        <w:rPr>
          <w:szCs w:val="28"/>
        </w:rPr>
        <w:t>74.03</w:t>
      </w:r>
    </w:p>
    <w:p w14:paraId="312128B0" w14:textId="77777777" w:rsidR="00E06EF9" w:rsidRPr="00585F9E" w:rsidRDefault="00E06EF9" w:rsidP="00E06EF9">
      <w:pPr>
        <w:numPr>
          <w:ilvl w:val="0"/>
          <w:numId w:val="10"/>
        </w:numPr>
        <w:tabs>
          <w:tab w:val="clear" w:pos="540"/>
          <w:tab w:val="num" w:pos="284"/>
        </w:tabs>
        <w:spacing w:after="0" w:line="240" w:lineRule="auto"/>
        <w:ind w:left="0" w:firstLine="0"/>
        <w:jc w:val="both"/>
        <w:rPr>
          <w:szCs w:val="28"/>
        </w:rPr>
      </w:pPr>
      <w:r>
        <w:rPr>
          <w:b/>
          <w:szCs w:val="28"/>
        </w:rPr>
        <w:t>Донская</w:t>
      </w:r>
      <w:r w:rsidRPr="006C1781">
        <w:rPr>
          <w:b/>
          <w:szCs w:val="28"/>
        </w:rPr>
        <w:t>,</w:t>
      </w:r>
      <w:r>
        <w:rPr>
          <w:b/>
          <w:szCs w:val="28"/>
        </w:rPr>
        <w:t xml:space="preserve"> Н.П. </w:t>
      </w:r>
      <w:r>
        <w:rPr>
          <w:szCs w:val="28"/>
        </w:rPr>
        <w:t xml:space="preserve">Методическое рекомендации для самостоятельной работы по изучению дисциплины «Программно-целевое планирование» : (с применением интерактивных форм обучения) </w:t>
      </w:r>
      <w:r w:rsidRPr="00EC795E">
        <w:rPr>
          <w:szCs w:val="28"/>
        </w:rPr>
        <w:t>[Текст]</w:t>
      </w:r>
      <w:r>
        <w:rPr>
          <w:b/>
          <w:szCs w:val="28"/>
        </w:rPr>
        <w:t xml:space="preserve"> </w:t>
      </w:r>
      <w:r>
        <w:rPr>
          <w:szCs w:val="28"/>
        </w:rPr>
        <w:t>/ Донская Н.П., Хугаева Р.И., Гаппоев Х.А. –</w:t>
      </w:r>
      <w:r w:rsidRPr="00BE4861">
        <w:rPr>
          <w:szCs w:val="28"/>
        </w:rPr>
        <w:t xml:space="preserve"> Владикавказ : </w:t>
      </w:r>
      <w:r>
        <w:rPr>
          <w:szCs w:val="28"/>
        </w:rPr>
        <w:t>Издательство ФГБОУ ВО Горский госагроуниверситет, 2017. – 48 с.  ; 20 см. – 75</w:t>
      </w:r>
      <w:r w:rsidRPr="00BE4861">
        <w:rPr>
          <w:szCs w:val="28"/>
        </w:rPr>
        <w:t xml:space="preserve"> экз. – </w:t>
      </w:r>
      <w:r>
        <w:rPr>
          <w:szCs w:val="28"/>
        </w:rPr>
        <w:t>[2017-46</w:t>
      </w:r>
      <w:r w:rsidRPr="00BE4861">
        <w:rPr>
          <w:szCs w:val="28"/>
        </w:rPr>
        <w:t>].</w:t>
      </w:r>
      <w:r>
        <w:rPr>
          <w:szCs w:val="28"/>
        </w:rPr>
        <w:t xml:space="preserve"> </w:t>
      </w:r>
      <w:r w:rsidRPr="00585F9E">
        <w:rPr>
          <w:szCs w:val="28"/>
        </w:rPr>
        <w:t>УДК 378</w:t>
      </w:r>
      <w:r>
        <w:rPr>
          <w:szCs w:val="28"/>
        </w:rPr>
        <w:t xml:space="preserve">, </w:t>
      </w:r>
      <w:r w:rsidRPr="00585F9E">
        <w:rPr>
          <w:szCs w:val="28"/>
        </w:rPr>
        <w:t>ББК 74.58</w:t>
      </w:r>
    </w:p>
    <w:p w14:paraId="6022BE05" w14:textId="77777777" w:rsidR="00E06EF9" w:rsidRPr="00585F9E" w:rsidRDefault="00E06EF9" w:rsidP="00E06EF9">
      <w:pPr>
        <w:numPr>
          <w:ilvl w:val="0"/>
          <w:numId w:val="10"/>
        </w:numPr>
        <w:tabs>
          <w:tab w:val="clear" w:pos="540"/>
          <w:tab w:val="num" w:pos="284"/>
        </w:tabs>
        <w:spacing w:after="0" w:line="240" w:lineRule="auto"/>
        <w:ind w:left="0" w:firstLine="0"/>
        <w:jc w:val="both"/>
        <w:rPr>
          <w:szCs w:val="28"/>
        </w:rPr>
      </w:pPr>
      <w:r>
        <w:rPr>
          <w:b/>
          <w:szCs w:val="28"/>
        </w:rPr>
        <w:t>Донская</w:t>
      </w:r>
      <w:r w:rsidRPr="006C1781">
        <w:rPr>
          <w:b/>
          <w:szCs w:val="28"/>
        </w:rPr>
        <w:t>,</w:t>
      </w:r>
      <w:r>
        <w:rPr>
          <w:b/>
          <w:szCs w:val="28"/>
        </w:rPr>
        <w:t xml:space="preserve"> Н.П. </w:t>
      </w:r>
      <w:r>
        <w:rPr>
          <w:szCs w:val="28"/>
        </w:rPr>
        <w:t>Методическое рекомендации для самостоятельной работы по изучению дисциплины «Прогнозирование и стратегическое планирование в АПК»: (с применением интерактивных форм обучения)</w:t>
      </w:r>
      <w:r>
        <w:rPr>
          <w:b/>
          <w:szCs w:val="28"/>
        </w:rPr>
        <w:t xml:space="preserve">  </w:t>
      </w:r>
      <w:r w:rsidRPr="00EC795E">
        <w:rPr>
          <w:szCs w:val="28"/>
        </w:rPr>
        <w:t>[Текст]</w:t>
      </w:r>
      <w:r>
        <w:rPr>
          <w:szCs w:val="28"/>
        </w:rPr>
        <w:t xml:space="preserve"> / Донская Н.П., Хугаева Р.И., Басаев Э.З. –</w:t>
      </w:r>
      <w:r w:rsidRPr="00BE4861">
        <w:rPr>
          <w:szCs w:val="28"/>
        </w:rPr>
        <w:t xml:space="preserve"> Владикавказ : </w:t>
      </w:r>
      <w:r>
        <w:rPr>
          <w:szCs w:val="28"/>
        </w:rPr>
        <w:t>Издательство ФГБОУ ВО Горский госагроуниверситет, 2017. – 55 с.  ; 20 см. – 75</w:t>
      </w:r>
      <w:r w:rsidRPr="00BE4861">
        <w:rPr>
          <w:szCs w:val="28"/>
        </w:rPr>
        <w:t xml:space="preserve"> экз. – </w:t>
      </w:r>
      <w:r>
        <w:rPr>
          <w:szCs w:val="28"/>
        </w:rPr>
        <w:t>[2017-37</w:t>
      </w:r>
      <w:r w:rsidRPr="00BE4861">
        <w:rPr>
          <w:szCs w:val="28"/>
        </w:rPr>
        <w:t>].</w:t>
      </w:r>
      <w:r>
        <w:rPr>
          <w:szCs w:val="28"/>
        </w:rPr>
        <w:t xml:space="preserve"> </w:t>
      </w:r>
      <w:r w:rsidRPr="00585F9E">
        <w:rPr>
          <w:szCs w:val="28"/>
        </w:rPr>
        <w:t>УДК 378</w:t>
      </w:r>
      <w:r>
        <w:rPr>
          <w:szCs w:val="28"/>
        </w:rPr>
        <w:t xml:space="preserve">, </w:t>
      </w:r>
      <w:r w:rsidRPr="00585F9E">
        <w:rPr>
          <w:szCs w:val="28"/>
        </w:rPr>
        <w:t>ББК 74.58</w:t>
      </w:r>
    </w:p>
    <w:p w14:paraId="2FE0AB75" w14:textId="77777777" w:rsidR="00E06EF9" w:rsidRPr="00585F9E" w:rsidRDefault="00E06EF9" w:rsidP="00E06EF9">
      <w:pPr>
        <w:numPr>
          <w:ilvl w:val="0"/>
          <w:numId w:val="10"/>
        </w:numPr>
        <w:tabs>
          <w:tab w:val="clear" w:pos="540"/>
          <w:tab w:val="num" w:pos="284"/>
        </w:tabs>
        <w:spacing w:after="0" w:line="240" w:lineRule="auto"/>
        <w:ind w:left="0" w:firstLine="0"/>
        <w:jc w:val="both"/>
        <w:rPr>
          <w:szCs w:val="28"/>
        </w:rPr>
      </w:pPr>
      <w:r>
        <w:rPr>
          <w:b/>
          <w:szCs w:val="28"/>
        </w:rPr>
        <w:t>Есенов</w:t>
      </w:r>
      <w:r w:rsidRPr="006C1781">
        <w:rPr>
          <w:b/>
          <w:szCs w:val="28"/>
        </w:rPr>
        <w:t>,</w:t>
      </w:r>
      <w:r>
        <w:rPr>
          <w:b/>
          <w:szCs w:val="28"/>
        </w:rPr>
        <w:t xml:space="preserve"> И.Х. </w:t>
      </w:r>
      <w:r>
        <w:rPr>
          <w:szCs w:val="28"/>
        </w:rPr>
        <w:t xml:space="preserve">Методическое рекомендации по структуре, содержанию и оформлению выпускной квалификационной работы для бакалавров </w:t>
      </w:r>
      <w:r w:rsidRPr="00EC795E">
        <w:rPr>
          <w:szCs w:val="28"/>
        </w:rPr>
        <w:t>[Текст]</w:t>
      </w:r>
      <w:r>
        <w:rPr>
          <w:b/>
          <w:szCs w:val="28"/>
        </w:rPr>
        <w:t xml:space="preserve"> </w:t>
      </w:r>
      <w:r>
        <w:rPr>
          <w:szCs w:val="28"/>
        </w:rPr>
        <w:t>/ Есенов И.Х., Гатуева К.К., Икоева Э.Ю. –</w:t>
      </w:r>
      <w:r w:rsidRPr="00BE4861">
        <w:rPr>
          <w:szCs w:val="28"/>
        </w:rPr>
        <w:t xml:space="preserve"> Владикавказ : </w:t>
      </w:r>
      <w:r>
        <w:rPr>
          <w:szCs w:val="28"/>
        </w:rPr>
        <w:t>Издательство ФГБОУ ВО Горский госагроуниверситет, 2017. – 32 с.  ; 20 см. – 75</w:t>
      </w:r>
      <w:r w:rsidRPr="00BE4861">
        <w:rPr>
          <w:szCs w:val="28"/>
        </w:rPr>
        <w:t xml:space="preserve"> экз. – </w:t>
      </w:r>
      <w:r>
        <w:rPr>
          <w:szCs w:val="28"/>
        </w:rPr>
        <w:t>[2017-35</w:t>
      </w:r>
      <w:r w:rsidRPr="00BE4861">
        <w:rPr>
          <w:szCs w:val="28"/>
        </w:rPr>
        <w:t>].</w:t>
      </w:r>
      <w:r>
        <w:rPr>
          <w:szCs w:val="28"/>
        </w:rPr>
        <w:t xml:space="preserve"> </w:t>
      </w:r>
      <w:r w:rsidRPr="00585F9E">
        <w:rPr>
          <w:szCs w:val="28"/>
        </w:rPr>
        <w:t>УДК 378</w:t>
      </w:r>
      <w:r>
        <w:rPr>
          <w:szCs w:val="28"/>
        </w:rPr>
        <w:t xml:space="preserve">, </w:t>
      </w:r>
      <w:r w:rsidRPr="00585F9E">
        <w:rPr>
          <w:szCs w:val="28"/>
        </w:rPr>
        <w:t>ББК 74.58</w:t>
      </w:r>
    </w:p>
    <w:p w14:paraId="591E7D5F" w14:textId="77777777" w:rsidR="00E06EF9" w:rsidRPr="00585F9E" w:rsidRDefault="00E06EF9" w:rsidP="00E06EF9">
      <w:pPr>
        <w:numPr>
          <w:ilvl w:val="0"/>
          <w:numId w:val="10"/>
        </w:numPr>
        <w:tabs>
          <w:tab w:val="clear" w:pos="540"/>
          <w:tab w:val="num" w:pos="284"/>
        </w:tabs>
        <w:spacing w:after="0" w:line="240" w:lineRule="auto"/>
        <w:ind w:left="0" w:firstLine="0"/>
        <w:jc w:val="both"/>
        <w:rPr>
          <w:szCs w:val="28"/>
        </w:rPr>
      </w:pPr>
      <w:r w:rsidRPr="00AE41E5">
        <w:rPr>
          <w:b/>
          <w:bCs/>
          <w:szCs w:val="28"/>
        </w:rPr>
        <w:t>Кобахидзе</w:t>
      </w:r>
      <w:r w:rsidRPr="006C1781">
        <w:rPr>
          <w:b/>
          <w:bCs/>
          <w:szCs w:val="28"/>
        </w:rPr>
        <w:t>,</w:t>
      </w:r>
      <w:r w:rsidRPr="00AE41E5">
        <w:rPr>
          <w:b/>
          <w:bCs/>
          <w:szCs w:val="28"/>
        </w:rPr>
        <w:t xml:space="preserve"> Е.К</w:t>
      </w:r>
      <w:r>
        <w:rPr>
          <w:b/>
          <w:szCs w:val="28"/>
        </w:rPr>
        <w:t xml:space="preserve">. </w:t>
      </w:r>
      <w:r>
        <w:rPr>
          <w:szCs w:val="28"/>
        </w:rPr>
        <w:t xml:space="preserve">Развитие образовательного потенциала Осетии во второй половине </w:t>
      </w:r>
      <w:r w:rsidRPr="00AE41E5">
        <w:rPr>
          <w:szCs w:val="28"/>
        </w:rPr>
        <w:t>XIX</w:t>
      </w:r>
      <w:r>
        <w:rPr>
          <w:szCs w:val="28"/>
        </w:rPr>
        <w:t xml:space="preserve"> века </w:t>
      </w:r>
      <w:r w:rsidRPr="00EC795E">
        <w:rPr>
          <w:szCs w:val="28"/>
        </w:rPr>
        <w:t>[Текст]</w:t>
      </w:r>
      <w:r>
        <w:rPr>
          <w:szCs w:val="28"/>
        </w:rPr>
        <w:t xml:space="preserve"> / Е.И. Кобахидзе, Н.А. Ладонина  ; Северо-Осетинский инсти</w:t>
      </w:r>
      <w:r w:rsidRPr="00AE41E5">
        <w:rPr>
          <w:szCs w:val="28"/>
        </w:rPr>
        <w:t>т</w:t>
      </w:r>
      <w:r>
        <w:rPr>
          <w:szCs w:val="28"/>
        </w:rPr>
        <w:t>ут</w:t>
      </w:r>
      <w:r w:rsidRPr="00AE41E5">
        <w:rPr>
          <w:szCs w:val="28"/>
        </w:rPr>
        <w:t xml:space="preserve"> гуманитарных и социальных исслед</w:t>
      </w:r>
      <w:r>
        <w:rPr>
          <w:szCs w:val="28"/>
        </w:rPr>
        <w:t>ований</w:t>
      </w:r>
      <w:r w:rsidRPr="00AE41E5">
        <w:rPr>
          <w:szCs w:val="28"/>
        </w:rPr>
        <w:t xml:space="preserve"> им.</w:t>
      </w:r>
      <w:r>
        <w:rPr>
          <w:szCs w:val="28"/>
        </w:rPr>
        <w:t xml:space="preserve"> </w:t>
      </w:r>
      <w:r w:rsidRPr="00AE41E5">
        <w:rPr>
          <w:szCs w:val="28"/>
        </w:rPr>
        <w:t>В.И.</w:t>
      </w:r>
      <w:r>
        <w:rPr>
          <w:szCs w:val="28"/>
        </w:rPr>
        <w:t xml:space="preserve"> </w:t>
      </w:r>
      <w:r w:rsidRPr="00AE41E5">
        <w:rPr>
          <w:szCs w:val="28"/>
        </w:rPr>
        <w:t>Абаева</w:t>
      </w:r>
      <w:r>
        <w:rPr>
          <w:szCs w:val="28"/>
        </w:rPr>
        <w:t xml:space="preserve">, </w:t>
      </w:r>
      <w:r w:rsidRPr="00AE41E5">
        <w:rPr>
          <w:szCs w:val="28"/>
        </w:rPr>
        <w:t>Владикавказский НЦ РАН</w:t>
      </w:r>
      <w:r>
        <w:rPr>
          <w:szCs w:val="28"/>
        </w:rPr>
        <w:t>. –</w:t>
      </w:r>
      <w:r w:rsidRPr="00BE4861">
        <w:rPr>
          <w:szCs w:val="28"/>
        </w:rPr>
        <w:t xml:space="preserve"> Владикавказ : И</w:t>
      </w:r>
      <w:r>
        <w:rPr>
          <w:szCs w:val="28"/>
        </w:rPr>
        <w:t>здательство СОИГСИ ВНЦ РАН, 2017. – 321 с.  ; 20,5 см. – Библиогр. : с. 308-321. – 100</w:t>
      </w:r>
      <w:r w:rsidRPr="00BE4861">
        <w:rPr>
          <w:szCs w:val="28"/>
        </w:rPr>
        <w:t xml:space="preserve"> экз. – </w:t>
      </w:r>
      <w:r>
        <w:rPr>
          <w:szCs w:val="28"/>
          <w:lang w:val="en-US"/>
        </w:rPr>
        <w:t>ISBN</w:t>
      </w:r>
      <w:r w:rsidRPr="00BA6091">
        <w:rPr>
          <w:szCs w:val="28"/>
        </w:rPr>
        <w:t xml:space="preserve"> </w:t>
      </w:r>
      <w:r>
        <w:rPr>
          <w:szCs w:val="28"/>
        </w:rPr>
        <w:t>978-5-91480-282-7. – [2017-143</w:t>
      </w:r>
      <w:r w:rsidRPr="00BE4861">
        <w:rPr>
          <w:szCs w:val="28"/>
        </w:rPr>
        <w:t>]</w:t>
      </w:r>
      <w:r>
        <w:rPr>
          <w:szCs w:val="28"/>
        </w:rPr>
        <w:t>. –</w:t>
      </w:r>
      <w:r w:rsidRPr="00BA6091">
        <w:rPr>
          <w:szCs w:val="28"/>
        </w:rPr>
        <w:t xml:space="preserve"> УДК 37</w:t>
      </w:r>
      <w:r>
        <w:rPr>
          <w:szCs w:val="28"/>
        </w:rPr>
        <w:t xml:space="preserve">.0, </w:t>
      </w:r>
      <w:r w:rsidRPr="00BA6091">
        <w:rPr>
          <w:szCs w:val="28"/>
        </w:rPr>
        <w:t>ББК 74.</w:t>
      </w:r>
      <w:r>
        <w:rPr>
          <w:szCs w:val="28"/>
        </w:rPr>
        <w:t>04(2).</w:t>
      </w:r>
    </w:p>
    <w:p w14:paraId="01BC8580" w14:textId="77777777" w:rsidR="00E06EF9" w:rsidRPr="00585F9E" w:rsidRDefault="00E06EF9" w:rsidP="00E06EF9">
      <w:pPr>
        <w:numPr>
          <w:ilvl w:val="0"/>
          <w:numId w:val="10"/>
        </w:numPr>
        <w:tabs>
          <w:tab w:val="clear" w:pos="540"/>
          <w:tab w:val="num" w:pos="284"/>
        </w:tabs>
        <w:spacing w:after="0" w:line="240" w:lineRule="auto"/>
        <w:ind w:left="0" w:firstLine="0"/>
        <w:jc w:val="both"/>
        <w:rPr>
          <w:szCs w:val="28"/>
        </w:rPr>
      </w:pPr>
      <w:r>
        <w:rPr>
          <w:b/>
          <w:szCs w:val="28"/>
        </w:rPr>
        <w:t>Льянов</w:t>
      </w:r>
      <w:r w:rsidRPr="006C1781">
        <w:rPr>
          <w:b/>
          <w:szCs w:val="28"/>
        </w:rPr>
        <w:t>,</w:t>
      </w:r>
      <w:r>
        <w:rPr>
          <w:b/>
          <w:szCs w:val="28"/>
        </w:rPr>
        <w:t xml:space="preserve"> М.С. </w:t>
      </w:r>
      <w:r>
        <w:rPr>
          <w:szCs w:val="28"/>
        </w:rPr>
        <w:t xml:space="preserve">Производственная практика: практика по получению профессиональных умений и опыта профессиональной деятельности: (педагогическая практика) </w:t>
      </w:r>
      <w:r w:rsidRPr="00EC795E">
        <w:rPr>
          <w:szCs w:val="28"/>
        </w:rPr>
        <w:t>[Текст]</w:t>
      </w:r>
      <w:r>
        <w:rPr>
          <w:szCs w:val="28"/>
        </w:rPr>
        <w:t xml:space="preserve"> : учебно-методическое</w:t>
      </w:r>
      <w:r w:rsidRPr="00162933">
        <w:rPr>
          <w:szCs w:val="28"/>
        </w:rPr>
        <w:t xml:space="preserve"> пособие</w:t>
      </w:r>
      <w:r>
        <w:rPr>
          <w:b/>
          <w:szCs w:val="28"/>
        </w:rPr>
        <w:t xml:space="preserve"> </w:t>
      </w:r>
      <w:r>
        <w:rPr>
          <w:szCs w:val="28"/>
        </w:rPr>
        <w:t>/ М.С. Льянова. –</w:t>
      </w:r>
      <w:r w:rsidRPr="00BE4861">
        <w:rPr>
          <w:szCs w:val="28"/>
        </w:rPr>
        <w:t xml:space="preserve"> Владикавказ : </w:t>
      </w:r>
      <w:r>
        <w:rPr>
          <w:szCs w:val="28"/>
        </w:rPr>
        <w:t>Издательство ФГБОУ ВО Горский госагроуниверситет, 2017. – 51 с.  ; 20 см. – 75</w:t>
      </w:r>
      <w:r w:rsidRPr="00BE4861">
        <w:rPr>
          <w:szCs w:val="28"/>
        </w:rPr>
        <w:t xml:space="preserve"> экз. – </w:t>
      </w:r>
      <w:r>
        <w:rPr>
          <w:szCs w:val="28"/>
        </w:rPr>
        <w:t>[2017-38</w:t>
      </w:r>
      <w:r w:rsidRPr="00BE4861">
        <w:rPr>
          <w:szCs w:val="28"/>
        </w:rPr>
        <w:t>].</w:t>
      </w:r>
      <w:r w:rsidRPr="00585F9E">
        <w:rPr>
          <w:szCs w:val="28"/>
        </w:rPr>
        <w:t>УДК 378</w:t>
      </w:r>
      <w:r>
        <w:rPr>
          <w:szCs w:val="28"/>
        </w:rPr>
        <w:t xml:space="preserve">, </w:t>
      </w:r>
      <w:r w:rsidRPr="00585F9E">
        <w:rPr>
          <w:szCs w:val="28"/>
        </w:rPr>
        <w:t>ББК 74.58</w:t>
      </w:r>
    </w:p>
    <w:p w14:paraId="385A26C3" w14:textId="77777777" w:rsidR="00E06EF9" w:rsidRPr="00585F9E" w:rsidRDefault="00E06EF9" w:rsidP="00E06EF9">
      <w:pPr>
        <w:numPr>
          <w:ilvl w:val="0"/>
          <w:numId w:val="10"/>
        </w:numPr>
        <w:tabs>
          <w:tab w:val="clear" w:pos="540"/>
          <w:tab w:val="num" w:pos="284"/>
        </w:tabs>
        <w:spacing w:after="0" w:line="240" w:lineRule="auto"/>
        <w:ind w:left="0" w:firstLine="0"/>
        <w:jc w:val="both"/>
        <w:rPr>
          <w:szCs w:val="28"/>
        </w:rPr>
      </w:pPr>
      <w:r>
        <w:rPr>
          <w:b/>
          <w:szCs w:val="28"/>
        </w:rPr>
        <w:t>Льянов</w:t>
      </w:r>
      <w:r w:rsidRPr="006C1781">
        <w:rPr>
          <w:b/>
          <w:szCs w:val="28"/>
        </w:rPr>
        <w:t>,</w:t>
      </w:r>
      <w:r>
        <w:rPr>
          <w:b/>
          <w:szCs w:val="28"/>
        </w:rPr>
        <w:t xml:space="preserve"> М.С. </w:t>
      </w:r>
      <w:r>
        <w:rPr>
          <w:szCs w:val="28"/>
        </w:rPr>
        <w:t xml:space="preserve">Производственная практика: практика по получению профессиональных умений и опыта профессиональной деятельности </w:t>
      </w:r>
      <w:r w:rsidRPr="00EC795E">
        <w:rPr>
          <w:szCs w:val="28"/>
        </w:rPr>
        <w:t>[Текст]</w:t>
      </w:r>
      <w:r>
        <w:rPr>
          <w:szCs w:val="28"/>
        </w:rPr>
        <w:t xml:space="preserve"> : программа и учебно-методическое</w:t>
      </w:r>
      <w:r w:rsidRPr="00162933">
        <w:rPr>
          <w:szCs w:val="28"/>
        </w:rPr>
        <w:t xml:space="preserve"> пособие</w:t>
      </w:r>
      <w:r>
        <w:rPr>
          <w:b/>
          <w:szCs w:val="28"/>
        </w:rPr>
        <w:t xml:space="preserve"> </w:t>
      </w:r>
      <w:r>
        <w:rPr>
          <w:szCs w:val="28"/>
        </w:rPr>
        <w:t>/ М.С. Льянов, А.Е. Гагкуев, И.Х. Бидеева. –</w:t>
      </w:r>
      <w:r w:rsidRPr="00BE4861">
        <w:rPr>
          <w:szCs w:val="28"/>
        </w:rPr>
        <w:t xml:space="preserve"> Владикавказ : </w:t>
      </w:r>
      <w:r>
        <w:rPr>
          <w:szCs w:val="28"/>
        </w:rPr>
        <w:t>Издательство ФГБОУ ВО Горский госагроуниверситет, 2017. – 51 с.  ; 20 см. – 75</w:t>
      </w:r>
      <w:r w:rsidRPr="00BE4861">
        <w:rPr>
          <w:szCs w:val="28"/>
        </w:rPr>
        <w:t xml:space="preserve"> экз. – </w:t>
      </w:r>
      <w:r>
        <w:rPr>
          <w:szCs w:val="28"/>
        </w:rPr>
        <w:t>[2017-44</w:t>
      </w:r>
      <w:r w:rsidRPr="00BE4861">
        <w:rPr>
          <w:szCs w:val="28"/>
        </w:rPr>
        <w:t>].</w:t>
      </w:r>
      <w:r w:rsidRPr="00585F9E">
        <w:rPr>
          <w:szCs w:val="28"/>
        </w:rPr>
        <w:t>УДК 378</w:t>
      </w:r>
      <w:r>
        <w:rPr>
          <w:szCs w:val="28"/>
        </w:rPr>
        <w:t xml:space="preserve">, </w:t>
      </w:r>
      <w:r w:rsidRPr="00585F9E">
        <w:rPr>
          <w:szCs w:val="28"/>
        </w:rPr>
        <w:t>ББК 74.58</w:t>
      </w:r>
    </w:p>
    <w:p w14:paraId="758DE792" w14:textId="77777777" w:rsidR="00E06EF9" w:rsidRPr="00585F9E" w:rsidRDefault="00E06EF9" w:rsidP="00E06EF9">
      <w:pPr>
        <w:numPr>
          <w:ilvl w:val="0"/>
          <w:numId w:val="10"/>
        </w:numPr>
        <w:tabs>
          <w:tab w:val="clear" w:pos="540"/>
          <w:tab w:val="num" w:pos="284"/>
        </w:tabs>
        <w:spacing w:after="0" w:line="240" w:lineRule="auto"/>
        <w:ind w:left="0" w:firstLine="0"/>
        <w:jc w:val="both"/>
        <w:rPr>
          <w:szCs w:val="28"/>
        </w:rPr>
      </w:pPr>
      <w:r>
        <w:rPr>
          <w:b/>
          <w:szCs w:val="28"/>
        </w:rPr>
        <w:t>Льянов</w:t>
      </w:r>
      <w:r w:rsidRPr="006C1781">
        <w:rPr>
          <w:b/>
          <w:szCs w:val="28"/>
        </w:rPr>
        <w:t>,</w:t>
      </w:r>
      <w:r>
        <w:rPr>
          <w:b/>
          <w:szCs w:val="28"/>
        </w:rPr>
        <w:t xml:space="preserve"> М.С. </w:t>
      </w:r>
      <w:r>
        <w:rPr>
          <w:szCs w:val="28"/>
        </w:rPr>
        <w:t xml:space="preserve">Учебная практика : практика по получению первичных профессиональных умений и навыков научно-исследовательской работы </w:t>
      </w:r>
      <w:r w:rsidRPr="00EC795E">
        <w:rPr>
          <w:szCs w:val="28"/>
        </w:rPr>
        <w:t>[Текст]</w:t>
      </w:r>
      <w:r>
        <w:rPr>
          <w:b/>
          <w:szCs w:val="28"/>
        </w:rPr>
        <w:t xml:space="preserve"> </w:t>
      </w:r>
      <w:r>
        <w:rPr>
          <w:szCs w:val="28"/>
        </w:rPr>
        <w:t>/ М.С. Льянов, А.Е. Гагкуев, С. Аджиманбетов. –</w:t>
      </w:r>
      <w:r w:rsidRPr="00BE4861">
        <w:rPr>
          <w:szCs w:val="28"/>
        </w:rPr>
        <w:t xml:space="preserve"> Владикавказ : </w:t>
      </w:r>
      <w:r>
        <w:rPr>
          <w:szCs w:val="28"/>
        </w:rPr>
        <w:t>Издательство ФГБОУ ВО Горский госагроуниверситет, 2017. – 48 с.  ; 20 см. – 75</w:t>
      </w:r>
      <w:r w:rsidRPr="00BE4861">
        <w:rPr>
          <w:szCs w:val="28"/>
        </w:rPr>
        <w:t xml:space="preserve"> экз. – </w:t>
      </w:r>
      <w:r>
        <w:rPr>
          <w:szCs w:val="28"/>
        </w:rPr>
        <w:t>[2017-39</w:t>
      </w:r>
      <w:r w:rsidRPr="00BE4861">
        <w:rPr>
          <w:szCs w:val="28"/>
        </w:rPr>
        <w:t>].</w:t>
      </w:r>
      <w:r w:rsidRPr="00585F9E">
        <w:rPr>
          <w:szCs w:val="28"/>
        </w:rPr>
        <w:t>УДК 378</w:t>
      </w:r>
      <w:r>
        <w:rPr>
          <w:szCs w:val="28"/>
        </w:rPr>
        <w:t xml:space="preserve">, </w:t>
      </w:r>
      <w:r w:rsidRPr="00585F9E">
        <w:rPr>
          <w:szCs w:val="28"/>
        </w:rPr>
        <w:t>ББК 74.58</w:t>
      </w:r>
    </w:p>
    <w:p w14:paraId="5FF9CFFC" w14:textId="77777777" w:rsidR="00E06EF9" w:rsidRPr="00585F9E" w:rsidRDefault="00E06EF9" w:rsidP="00E06EF9">
      <w:pPr>
        <w:numPr>
          <w:ilvl w:val="0"/>
          <w:numId w:val="10"/>
        </w:numPr>
        <w:tabs>
          <w:tab w:val="clear" w:pos="540"/>
          <w:tab w:val="num" w:pos="284"/>
        </w:tabs>
        <w:spacing w:after="0" w:line="240" w:lineRule="auto"/>
        <w:ind w:left="0" w:firstLine="0"/>
        <w:jc w:val="both"/>
        <w:rPr>
          <w:szCs w:val="28"/>
        </w:rPr>
      </w:pPr>
      <w:r>
        <w:rPr>
          <w:b/>
          <w:szCs w:val="28"/>
        </w:rPr>
        <w:t>Малиева</w:t>
      </w:r>
      <w:r w:rsidRPr="006C1781">
        <w:rPr>
          <w:b/>
          <w:szCs w:val="28"/>
        </w:rPr>
        <w:t>,</w:t>
      </w:r>
      <w:r>
        <w:rPr>
          <w:b/>
          <w:szCs w:val="28"/>
        </w:rPr>
        <w:t xml:space="preserve"> З.К. </w:t>
      </w:r>
      <w:r w:rsidRPr="000D6960">
        <w:rPr>
          <w:szCs w:val="28"/>
        </w:rPr>
        <w:t>Педагогическая система профилактики и коррекции морального отчуждения обучающихся в современной высшей школе</w:t>
      </w:r>
      <w:r>
        <w:rPr>
          <w:szCs w:val="28"/>
        </w:rPr>
        <w:t xml:space="preserve"> </w:t>
      </w:r>
      <w:r w:rsidRPr="00EC795E">
        <w:rPr>
          <w:szCs w:val="28"/>
        </w:rPr>
        <w:t>[Текст]</w:t>
      </w:r>
      <w:r>
        <w:rPr>
          <w:b/>
          <w:szCs w:val="28"/>
        </w:rPr>
        <w:t xml:space="preserve"> </w:t>
      </w:r>
      <w:r>
        <w:rPr>
          <w:szCs w:val="28"/>
        </w:rPr>
        <w:t>: [монография]</w:t>
      </w:r>
      <w:r w:rsidRPr="00BE4861">
        <w:rPr>
          <w:b/>
          <w:szCs w:val="28"/>
        </w:rPr>
        <w:t xml:space="preserve"> /</w:t>
      </w:r>
      <w:r w:rsidRPr="00BE4861">
        <w:rPr>
          <w:szCs w:val="28"/>
        </w:rPr>
        <w:t xml:space="preserve"> </w:t>
      </w:r>
      <w:r>
        <w:rPr>
          <w:szCs w:val="28"/>
        </w:rPr>
        <w:t>З.К. Малиева</w:t>
      </w:r>
      <w:r w:rsidRPr="00BE4861">
        <w:rPr>
          <w:szCs w:val="28"/>
        </w:rPr>
        <w:t xml:space="preserve"> </w:t>
      </w:r>
      <w:r>
        <w:rPr>
          <w:szCs w:val="28"/>
        </w:rPr>
        <w:t xml:space="preserve"> ;</w:t>
      </w:r>
      <w:r w:rsidRPr="00BE4861">
        <w:rPr>
          <w:szCs w:val="28"/>
        </w:rPr>
        <w:t xml:space="preserve"> </w:t>
      </w:r>
      <w:r>
        <w:rPr>
          <w:szCs w:val="28"/>
        </w:rPr>
        <w:t xml:space="preserve">Северо-Осетинский государственный </w:t>
      </w:r>
      <w:r>
        <w:rPr>
          <w:szCs w:val="28"/>
        </w:rPr>
        <w:lastRenderedPageBreak/>
        <w:t>университет им. К.Л. Хетагурова. –</w:t>
      </w:r>
      <w:r w:rsidRPr="00BE4861">
        <w:rPr>
          <w:szCs w:val="28"/>
        </w:rPr>
        <w:t xml:space="preserve"> Владикавказ : И</w:t>
      </w:r>
      <w:r>
        <w:rPr>
          <w:szCs w:val="28"/>
        </w:rPr>
        <w:t>ПЦ СОГУ, 2017. – 241с.  ; 21</w:t>
      </w:r>
      <w:r w:rsidRPr="00BE4861">
        <w:rPr>
          <w:szCs w:val="28"/>
        </w:rPr>
        <w:t xml:space="preserve"> см</w:t>
      </w:r>
      <w:r>
        <w:rPr>
          <w:szCs w:val="28"/>
        </w:rPr>
        <w:t>. –</w:t>
      </w:r>
      <w:r w:rsidRPr="00BE4861">
        <w:rPr>
          <w:szCs w:val="28"/>
        </w:rPr>
        <w:t xml:space="preserve"> </w:t>
      </w:r>
      <w:r>
        <w:rPr>
          <w:szCs w:val="28"/>
        </w:rPr>
        <w:t>100</w:t>
      </w:r>
      <w:r w:rsidRPr="00BE4861">
        <w:rPr>
          <w:szCs w:val="28"/>
        </w:rPr>
        <w:t xml:space="preserve"> экз. –</w:t>
      </w:r>
      <w:r w:rsidRPr="008A2701">
        <w:rPr>
          <w:szCs w:val="28"/>
        </w:rPr>
        <w:t xml:space="preserve"> ISBN 978-5-</w:t>
      </w:r>
      <w:r>
        <w:rPr>
          <w:szCs w:val="28"/>
        </w:rPr>
        <w:t>8336-0936-1. – [2017-62</w:t>
      </w:r>
      <w:r w:rsidRPr="00BE4861">
        <w:rPr>
          <w:szCs w:val="28"/>
        </w:rPr>
        <w:t>].</w:t>
      </w:r>
      <w:r w:rsidRPr="00585F9E">
        <w:rPr>
          <w:szCs w:val="28"/>
        </w:rPr>
        <w:t>УДК 378</w:t>
      </w:r>
      <w:r>
        <w:rPr>
          <w:szCs w:val="28"/>
        </w:rPr>
        <w:t xml:space="preserve">, </w:t>
      </w:r>
      <w:r w:rsidRPr="00585F9E">
        <w:rPr>
          <w:szCs w:val="28"/>
        </w:rPr>
        <w:t>ББК 74.0</w:t>
      </w:r>
    </w:p>
    <w:p w14:paraId="0DACF1CF" w14:textId="77777777" w:rsidR="00E06EF9" w:rsidRPr="00585F9E" w:rsidRDefault="00E06EF9" w:rsidP="00E06EF9">
      <w:pPr>
        <w:numPr>
          <w:ilvl w:val="0"/>
          <w:numId w:val="10"/>
        </w:numPr>
        <w:tabs>
          <w:tab w:val="clear" w:pos="540"/>
          <w:tab w:val="num" w:pos="284"/>
        </w:tabs>
        <w:spacing w:after="0" w:line="240" w:lineRule="auto"/>
        <w:ind w:left="0" w:firstLine="0"/>
        <w:jc w:val="both"/>
        <w:rPr>
          <w:szCs w:val="28"/>
        </w:rPr>
      </w:pPr>
      <w:r w:rsidRPr="00624027">
        <w:rPr>
          <w:b/>
          <w:szCs w:val="28"/>
        </w:rPr>
        <w:t>Методическое указания для практических занятий и самостоятельной</w:t>
      </w:r>
      <w:r>
        <w:rPr>
          <w:szCs w:val="28"/>
        </w:rPr>
        <w:t xml:space="preserve"> работы по дисциплине «Технико-экономическое обоснование инновационно-инвестиционных проектов» </w:t>
      </w:r>
      <w:r w:rsidRPr="00EC795E">
        <w:rPr>
          <w:szCs w:val="28"/>
        </w:rPr>
        <w:t>[Текст]</w:t>
      </w:r>
      <w:r>
        <w:rPr>
          <w:szCs w:val="28"/>
        </w:rPr>
        <w:t xml:space="preserve"> / Хугаева Р.И., Донская Н.П., Баскаева Р.У., Тлатова Л.Х. –</w:t>
      </w:r>
      <w:r w:rsidRPr="00BE4861">
        <w:rPr>
          <w:szCs w:val="28"/>
        </w:rPr>
        <w:t xml:space="preserve"> Владикавказ : </w:t>
      </w:r>
      <w:r>
        <w:rPr>
          <w:szCs w:val="28"/>
        </w:rPr>
        <w:t>Издательство ФГБОУ ВО Горский госагроуниверситет, 2017. – 67 с.  ; 20 см. – 75</w:t>
      </w:r>
      <w:r w:rsidRPr="00BE4861">
        <w:rPr>
          <w:szCs w:val="28"/>
        </w:rPr>
        <w:t xml:space="preserve"> экз. – </w:t>
      </w:r>
      <w:r>
        <w:rPr>
          <w:szCs w:val="28"/>
        </w:rPr>
        <w:t>[2017-36</w:t>
      </w:r>
      <w:r w:rsidRPr="00BE4861">
        <w:rPr>
          <w:szCs w:val="28"/>
        </w:rPr>
        <w:t>].</w:t>
      </w:r>
      <w:r w:rsidRPr="00585F9E">
        <w:rPr>
          <w:szCs w:val="28"/>
        </w:rPr>
        <w:t>УДК 378</w:t>
      </w:r>
      <w:r>
        <w:rPr>
          <w:szCs w:val="28"/>
        </w:rPr>
        <w:t xml:space="preserve">, </w:t>
      </w:r>
      <w:r w:rsidRPr="00585F9E">
        <w:rPr>
          <w:szCs w:val="28"/>
        </w:rPr>
        <w:t>ББК 74.58</w:t>
      </w:r>
    </w:p>
    <w:p w14:paraId="3EC53DF5" w14:textId="77777777" w:rsidR="00E06EF9" w:rsidRPr="008617B8" w:rsidRDefault="00E06EF9" w:rsidP="00E06EF9">
      <w:pPr>
        <w:numPr>
          <w:ilvl w:val="0"/>
          <w:numId w:val="10"/>
        </w:numPr>
        <w:tabs>
          <w:tab w:val="clear" w:pos="540"/>
          <w:tab w:val="num" w:pos="284"/>
        </w:tabs>
        <w:spacing w:after="0" w:line="240" w:lineRule="auto"/>
        <w:ind w:left="0" w:firstLine="0"/>
        <w:jc w:val="both"/>
        <w:rPr>
          <w:szCs w:val="28"/>
        </w:rPr>
      </w:pPr>
      <w:r>
        <w:rPr>
          <w:b/>
          <w:szCs w:val="28"/>
        </w:rPr>
        <w:t xml:space="preserve">Подготовка и проведение итоговой государственной аттестации </w:t>
      </w:r>
      <w:r w:rsidRPr="00EC795E">
        <w:rPr>
          <w:szCs w:val="28"/>
        </w:rPr>
        <w:t>[Текст]</w:t>
      </w:r>
      <w:r>
        <w:rPr>
          <w:szCs w:val="28"/>
        </w:rPr>
        <w:t xml:space="preserve"> : учебно-методическое пособие</w:t>
      </w:r>
      <w:r w:rsidRPr="00BE4861">
        <w:rPr>
          <w:b/>
          <w:szCs w:val="28"/>
        </w:rPr>
        <w:t xml:space="preserve"> /</w:t>
      </w:r>
      <w:r w:rsidRPr="00BE4861">
        <w:rPr>
          <w:szCs w:val="28"/>
        </w:rPr>
        <w:t xml:space="preserve"> </w:t>
      </w:r>
      <w:r>
        <w:rPr>
          <w:szCs w:val="28"/>
        </w:rPr>
        <w:t>З.Р. Ибрагимова, А.О. Нартикоева, Д.Д. Симеониди, Ф.Л. Тедеева</w:t>
      </w:r>
      <w:r w:rsidRPr="00BE4861">
        <w:rPr>
          <w:szCs w:val="28"/>
        </w:rPr>
        <w:t xml:space="preserve"> </w:t>
      </w:r>
      <w:r>
        <w:rPr>
          <w:szCs w:val="28"/>
        </w:rPr>
        <w:t xml:space="preserve"> ;</w:t>
      </w:r>
      <w:r w:rsidRPr="00BE4861">
        <w:rPr>
          <w:szCs w:val="28"/>
        </w:rPr>
        <w:t xml:space="preserve"> </w:t>
      </w:r>
      <w:r>
        <w:rPr>
          <w:szCs w:val="28"/>
        </w:rPr>
        <w:t>Северо-Осетинский государственный университет им. К.Л. Хетагурова. –</w:t>
      </w:r>
      <w:r w:rsidRPr="00BE4861">
        <w:rPr>
          <w:szCs w:val="28"/>
        </w:rPr>
        <w:t xml:space="preserve"> Владикавказ : И</w:t>
      </w:r>
      <w:r>
        <w:rPr>
          <w:szCs w:val="28"/>
        </w:rPr>
        <w:t>ПЦ СОГУ, 2017. – 64 с.  ; 21</w:t>
      </w:r>
      <w:r w:rsidRPr="00BE4861">
        <w:rPr>
          <w:szCs w:val="28"/>
        </w:rPr>
        <w:t xml:space="preserve"> см</w:t>
      </w:r>
      <w:r>
        <w:rPr>
          <w:szCs w:val="28"/>
        </w:rPr>
        <w:t>. –</w:t>
      </w:r>
      <w:r w:rsidRPr="00BE4861">
        <w:rPr>
          <w:szCs w:val="28"/>
        </w:rPr>
        <w:t xml:space="preserve"> </w:t>
      </w:r>
      <w:r>
        <w:rPr>
          <w:szCs w:val="28"/>
        </w:rPr>
        <w:t>5</w:t>
      </w:r>
      <w:r w:rsidRPr="00BE4861">
        <w:rPr>
          <w:szCs w:val="28"/>
        </w:rPr>
        <w:t>0 экз. –</w:t>
      </w:r>
      <w:r>
        <w:rPr>
          <w:szCs w:val="28"/>
        </w:rPr>
        <w:t xml:space="preserve"> [2017-59</w:t>
      </w:r>
      <w:r w:rsidRPr="00BE4861">
        <w:rPr>
          <w:szCs w:val="28"/>
        </w:rPr>
        <w:t>].</w:t>
      </w:r>
      <w:r w:rsidRPr="00585F9E">
        <w:rPr>
          <w:szCs w:val="28"/>
        </w:rPr>
        <w:t>УДК 378</w:t>
      </w:r>
      <w:r>
        <w:rPr>
          <w:szCs w:val="28"/>
        </w:rPr>
        <w:t xml:space="preserve">, </w:t>
      </w:r>
      <w:r w:rsidRPr="00585F9E">
        <w:rPr>
          <w:szCs w:val="28"/>
        </w:rPr>
        <w:t>ББК 74.0</w:t>
      </w:r>
    </w:p>
    <w:p w14:paraId="2FE6BCD7" w14:textId="77777777" w:rsidR="00E06EF9" w:rsidRPr="00585F9E" w:rsidRDefault="00E06EF9" w:rsidP="00E06EF9">
      <w:pPr>
        <w:numPr>
          <w:ilvl w:val="0"/>
          <w:numId w:val="10"/>
        </w:numPr>
        <w:tabs>
          <w:tab w:val="clear" w:pos="540"/>
          <w:tab w:val="num" w:pos="284"/>
        </w:tabs>
        <w:spacing w:after="0" w:line="240" w:lineRule="auto"/>
        <w:ind w:left="0" w:firstLine="0"/>
        <w:jc w:val="both"/>
        <w:rPr>
          <w:szCs w:val="28"/>
        </w:rPr>
      </w:pPr>
      <w:r>
        <w:rPr>
          <w:b/>
          <w:szCs w:val="28"/>
        </w:rPr>
        <w:t>Хайманова</w:t>
      </w:r>
      <w:r w:rsidRPr="006C1781">
        <w:rPr>
          <w:b/>
          <w:szCs w:val="28"/>
        </w:rPr>
        <w:t>,</w:t>
      </w:r>
      <w:r>
        <w:rPr>
          <w:b/>
          <w:szCs w:val="28"/>
        </w:rPr>
        <w:t xml:space="preserve"> О.Т. </w:t>
      </w:r>
      <w:r w:rsidRPr="004E0520">
        <w:rPr>
          <w:szCs w:val="28"/>
        </w:rPr>
        <w:t>Налоговые расчеты в бухгалтерском деле</w:t>
      </w:r>
      <w:r>
        <w:rPr>
          <w:szCs w:val="28"/>
        </w:rPr>
        <w:t xml:space="preserve"> </w:t>
      </w:r>
      <w:r w:rsidRPr="00EC795E">
        <w:rPr>
          <w:szCs w:val="28"/>
        </w:rPr>
        <w:t>[Текст]</w:t>
      </w:r>
      <w:r>
        <w:rPr>
          <w:szCs w:val="28"/>
        </w:rPr>
        <w:t xml:space="preserve"> </w:t>
      </w:r>
      <w:r w:rsidRPr="004E0520">
        <w:rPr>
          <w:szCs w:val="28"/>
        </w:rPr>
        <w:t xml:space="preserve">: </w:t>
      </w:r>
      <w:r>
        <w:rPr>
          <w:b/>
          <w:szCs w:val="28"/>
        </w:rPr>
        <w:t>м</w:t>
      </w:r>
      <w:r>
        <w:rPr>
          <w:szCs w:val="28"/>
        </w:rPr>
        <w:t>етодическое пособие по налоговым расчетам в бухгалтерском деле</w:t>
      </w:r>
      <w:r>
        <w:rPr>
          <w:b/>
          <w:szCs w:val="28"/>
        </w:rPr>
        <w:t xml:space="preserve"> </w:t>
      </w:r>
      <w:r>
        <w:rPr>
          <w:szCs w:val="28"/>
        </w:rPr>
        <w:t>/ Хайманова О.Т. –</w:t>
      </w:r>
      <w:r w:rsidRPr="00BE4861">
        <w:rPr>
          <w:szCs w:val="28"/>
        </w:rPr>
        <w:t xml:space="preserve"> Владикавказ : </w:t>
      </w:r>
      <w:r>
        <w:rPr>
          <w:szCs w:val="28"/>
        </w:rPr>
        <w:t>Издательство ФГБОУ ВО Горский госагроуниверситет, 2017. – 104 с.  ; 20 см. – 75</w:t>
      </w:r>
      <w:r w:rsidRPr="00BE4861">
        <w:rPr>
          <w:szCs w:val="28"/>
        </w:rPr>
        <w:t xml:space="preserve"> экз. – </w:t>
      </w:r>
      <w:r>
        <w:rPr>
          <w:szCs w:val="28"/>
        </w:rPr>
        <w:t>[2017-33</w:t>
      </w:r>
      <w:r w:rsidRPr="00BE4861">
        <w:rPr>
          <w:szCs w:val="28"/>
        </w:rPr>
        <w:t>].</w:t>
      </w:r>
      <w:r w:rsidRPr="00585F9E">
        <w:rPr>
          <w:szCs w:val="28"/>
        </w:rPr>
        <w:t>УДК 378</w:t>
      </w:r>
      <w:r>
        <w:rPr>
          <w:szCs w:val="28"/>
        </w:rPr>
        <w:t xml:space="preserve">, </w:t>
      </w:r>
      <w:r w:rsidRPr="00585F9E">
        <w:rPr>
          <w:szCs w:val="28"/>
        </w:rPr>
        <w:t>ББК 74.58</w:t>
      </w:r>
    </w:p>
    <w:p w14:paraId="41E75FF8" w14:textId="77777777" w:rsidR="00E06EF9" w:rsidRPr="00585F9E" w:rsidRDefault="00E06EF9" w:rsidP="00E06EF9">
      <w:pPr>
        <w:numPr>
          <w:ilvl w:val="0"/>
          <w:numId w:val="10"/>
        </w:numPr>
        <w:tabs>
          <w:tab w:val="clear" w:pos="540"/>
          <w:tab w:val="num" w:pos="284"/>
        </w:tabs>
        <w:spacing w:after="0" w:line="240" w:lineRule="auto"/>
        <w:ind w:left="0" w:firstLine="0"/>
        <w:jc w:val="both"/>
        <w:rPr>
          <w:szCs w:val="28"/>
        </w:rPr>
      </w:pPr>
      <w:r>
        <w:rPr>
          <w:b/>
          <w:szCs w:val="28"/>
        </w:rPr>
        <w:t>Хосиев</w:t>
      </w:r>
      <w:r w:rsidRPr="006C1781">
        <w:rPr>
          <w:b/>
          <w:szCs w:val="28"/>
        </w:rPr>
        <w:t>,</w:t>
      </w:r>
      <w:r>
        <w:rPr>
          <w:b/>
          <w:szCs w:val="28"/>
        </w:rPr>
        <w:t xml:space="preserve"> Б.Н. </w:t>
      </w:r>
      <w:r w:rsidRPr="008B1EC6">
        <w:rPr>
          <w:szCs w:val="28"/>
        </w:rPr>
        <w:t>Учебно-м</w:t>
      </w:r>
      <w:r>
        <w:rPr>
          <w:szCs w:val="28"/>
        </w:rPr>
        <w:t xml:space="preserve">етодическое пособие по дисциплине «Контроль и ревизия» </w:t>
      </w:r>
      <w:r w:rsidRPr="00EC795E">
        <w:rPr>
          <w:szCs w:val="28"/>
        </w:rPr>
        <w:t>[Текст]</w:t>
      </w:r>
      <w:r>
        <w:rPr>
          <w:b/>
          <w:szCs w:val="28"/>
        </w:rPr>
        <w:t xml:space="preserve"> </w:t>
      </w:r>
      <w:r>
        <w:rPr>
          <w:szCs w:val="28"/>
        </w:rPr>
        <w:t>/ Хосиев Б.Н</w:t>
      </w:r>
      <w:r w:rsidRPr="00BE4861">
        <w:rPr>
          <w:szCs w:val="28"/>
        </w:rPr>
        <w:t>.</w:t>
      </w:r>
      <w:r>
        <w:rPr>
          <w:szCs w:val="28"/>
        </w:rPr>
        <w:t>, Меликян Л.А., Гурдзибеева А.А. –</w:t>
      </w:r>
      <w:r w:rsidRPr="00BE4861">
        <w:rPr>
          <w:szCs w:val="28"/>
        </w:rPr>
        <w:t xml:space="preserve"> Владикавказ : </w:t>
      </w:r>
      <w:r>
        <w:rPr>
          <w:szCs w:val="28"/>
        </w:rPr>
        <w:t>Издательство ФГБОУ ВО Горский госагроуниверситет, 2017. – 104 с.  ; 20 см. – 75</w:t>
      </w:r>
      <w:r w:rsidRPr="00BE4861">
        <w:rPr>
          <w:szCs w:val="28"/>
        </w:rPr>
        <w:t xml:space="preserve"> экз. – </w:t>
      </w:r>
      <w:r>
        <w:rPr>
          <w:szCs w:val="28"/>
        </w:rPr>
        <w:t>[2017-43</w:t>
      </w:r>
      <w:r w:rsidRPr="00BE4861">
        <w:rPr>
          <w:szCs w:val="28"/>
        </w:rPr>
        <w:t>].</w:t>
      </w:r>
      <w:r w:rsidRPr="00585F9E">
        <w:rPr>
          <w:szCs w:val="28"/>
        </w:rPr>
        <w:t>УДК 378</w:t>
      </w:r>
      <w:r>
        <w:rPr>
          <w:szCs w:val="28"/>
        </w:rPr>
        <w:t xml:space="preserve">, </w:t>
      </w:r>
      <w:r w:rsidRPr="00585F9E">
        <w:rPr>
          <w:szCs w:val="28"/>
        </w:rPr>
        <w:t>ББК 74.58</w:t>
      </w:r>
    </w:p>
    <w:p w14:paraId="64597B18" w14:textId="77777777" w:rsidR="00E06EF9" w:rsidRPr="00585F9E" w:rsidRDefault="00E06EF9" w:rsidP="00E06EF9">
      <w:pPr>
        <w:numPr>
          <w:ilvl w:val="0"/>
          <w:numId w:val="10"/>
        </w:numPr>
        <w:tabs>
          <w:tab w:val="clear" w:pos="540"/>
          <w:tab w:val="num" w:pos="284"/>
        </w:tabs>
        <w:spacing w:after="0" w:line="240" w:lineRule="auto"/>
        <w:ind w:left="0" w:firstLine="0"/>
        <w:jc w:val="both"/>
        <w:rPr>
          <w:szCs w:val="28"/>
        </w:rPr>
      </w:pPr>
      <w:r>
        <w:rPr>
          <w:b/>
          <w:szCs w:val="28"/>
        </w:rPr>
        <w:t>Хосиев</w:t>
      </w:r>
      <w:r w:rsidRPr="006C1781">
        <w:rPr>
          <w:b/>
          <w:szCs w:val="28"/>
        </w:rPr>
        <w:t>,</w:t>
      </w:r>
      <w:r>
        <w:rPr>
          <w:b/>
          <w:szCs w:val="28"/>
        </w:rPr>
        <w:t xml:space="preserve"> Б.Н. </w:t>
      </w:r>
      <w:r>
        <w:rPr>
          <w:szCs w:val="28"/>
        </w:rPr>
        <w:t xml:space="preserve">Методические указания по выполнению курсовой работы по дисциплине «Аудит» </w:t>
      </w:r>
      <w:r w:rsidRPr="00EC795E">
        <w:rPr>
          <w:szCs w:val="28"/>
        </w:rPr>
        <w:t>[Текст]</w:t>
      </w:r>
      <w:r>
        <w:rPr>
          <w:b/>
          <w:szCs w:val="28"/>
        </w:rPr>
        <w:t xml:space="preserve"> </w:t>
      </w:r>
      <w:r>
        <w:rPr>
          <w:szCs w:val="28"/>
        </w:rPr>
        <w:t>/ Хосиев Б.Н</w:t>
      </w:r>
      <w:r w:rsidRPr="00BE4861">
        <w:rPr>
          <w:szCs w:val="28"/>
        </w:rPr>
        <w:t>.</w:t>
      </w:r>
      <w:r>
        <w:rPr>
          <w:szCs w:val="28"/>
        </w:rPr>
        <w:t>, Меликян Л.А., Гурдзибеева А.А. –</w:t>
      </w:r>
      <w:r w:rsidRPr="00BE4861">
        <w:rPr>
          <w:szCs w:val="28"/>
        </w:rPr>
        <w:t xml:space="preserve"> Владикавказ : </w:t>
      </w:r>
      <w:r>
        <w:rPr>
          <w:szCs w:val="28"/>
        </w:rPr>
        <w:t>Издательство ФГБОУ ВО Горский госагроуниверситет, 2017. – 112 с.  ; 20 см. – 75</w:t>
      </w:r>
      <w:r w:rsidRPr="00BE4861">
        <w:rPr>
          <w:szCs w:val="28"/>
        </w:rPr>
        <w:t xml:space="preserve"> экз. – </w:t>
      </w:r>
      <w:r>
        <w:rPr>
          <w:szCs w:val="28"/>
        </w:rPr>
        <w:t>[2017-34</w:t>
      </w:r>
      <w:r w:rsidRPr="00BE4861">
        <w:rPr>
          <w:szCs w:val="28"/>
        </w:rPr>
        <w:t>].</w:t>
      </w:r>
      <w:r w:rsidRPr="00585F9E">
        <w:rPr>
          <w:szCs w:val="28"/>
        </w:rPr>
        <w:t>УДК 378</w:t>
      </w:r>
      <w:r>
        <w:rPr>
          <w:szCs w:val="28"/>
        </w:rPr>
        <w:t xml:space="preserve">, </w:t>
      </w:r>
      <w:r w:rsidRPr="00585F9E">
        <w:rPr>
          <w:szCs w:val="28"/>
        </w:rPr>
        <w:t>ББК 74.58</w:t>
      </w:r>
    </w:p>
    <w:p w14:paraId="57D424EE" w14:textId="77777777" w:rsidR="00E06EF9" w:rsidRPr="0027646A" w:rsidRDefault="00E06EF9" w:rsidP="00E06EF9">
      <w:pPr>
        <w:rPr>
          <w:color w:val="FF0000"/>
          <w:szCs w:val="28"/>
        </w:rPr>
      </w:pPr>
    </w:p>
    <w:p w14:paraId="009996CE" w14:textId="77777777" w:rsidR="00E06EF9" w:rsidRPr="00E06EF9" w:rsidRDefault="00E06EF9" w:rsidP="00E06EF9">
      <w:pPr>
        <w:pStyle w:val="1"/>
        <w:spacing w:before="0"/>
        <w:jc w:val="center"/>
        <w:rPr>
          <w:rFonts w:ascii="Times New Roman" w:hAnsi="Times New Roman"/>
          <w:b/>
          <w:bCs/>
          <w:color w:val="auto"/>
          <w:sz w:val="28"/>
          <w:szCs w:val="28"/>
        </w:rPr>
      </w:pPr>
      <w:bookmarkStart w:id="174" w:name="_Toc344329081"/>
      <w:bookmarkStart w:id="175" w:name="_Toc345450270"/>
      <w:bookmarkStart w:id="176" w:name="_Toc346576700"/>
      <w:bookmarkStart w:id="177" w:name="_Toc374711352"/>
      <w:r w:rsidRPr="00E06EF9">
        <w:rPr>
          <w:rFonts w:ascii="Times New Roman" w:hAnsi="Times New Roman"/>
          <w:b/>
          <w:bCs/>
          <w:color w:val="auto"/>
          <w:sz w:val="28"/>
          <w:szCs w:val="28"/>
        </w:rPr>
        <w:t>39 Этнография. Этнология. Нравы. Обычаи. Образ жизни. Фольклор</w:t>
      </w:r>
      <w:bookmarkEnd w:id="174"/>
      <w:bookmarkEnd w:id="175"/>
      <w:bookmarkEnd w:id="176"/>
      <w:bookmarkEnd w:id="177"/>
    </w:p>
    <w:p w14:paraId="38D0B485" w14:textId="5B387543" w:rsidR="00E06EF9" w:rsidRPr="0027646A" w:rsidRDefault="00E06EF9" w:rsidP="00E06EF9">
      <w:pPr>
        <w:jc w:val="center"/>
        <w:rPr>
          <w:b/>
          <w:szCs w:val="28"/>
        </w:rPr>
      </w:pPr>
      <w:r w:rsidRPr="0027646A">
        <w:rPr>
          <w:b/>
          <w:szCs w:val="28"/>
        </w:rPr>
        <w:t>391/395 Этнография. Нравы и обычаи. Жизнь народа. Церемониал</w:t>
      </w:r>
    </w:p>
    <w:p w14:paraId="39AA248D" w14:textId="77777777" w:rsidR="00E06EF9" w:rsidRPr="00585F9E" w:rsidRDefault="00E06EF9" w:rsidP="00E06EF9">
      <w:pPr>
        <w:numPr>
          <w:ilvl w:val="0"/>
          <w:numId w:val="10"/>
        </w:numPr>
        <w:tabs>
          <w:tab w:val="clear" w:pos="540"/>
          <w:tab w:val="num" w:pos="284"/>
        </w:tabs>
        <w:spacing w:after="0" w:line="240" w:lineRule="auto"/>
        <w:ind w:left="0" w:firstLine="0"/>
        <w:jc w:val="both"/>
        <w:rPr>
          <w:szCs w:val="28"/>
        </w:rPr>
      </w:pPr>
      <w:r w:rsidRPr="008A2701">
        <w:rPr>
          <w:b/>
          <w:szCs w:val="28"/>
        </w:rPr>
        <w:t>Калицов</w:t>
      </w:r>
      <w:r w:rsidRPr="006C1781">
        <w:rPr>
          <w:b/>
          <w:szCs w:val="28"/>
        </w:rPr>
        <w:t>,</w:t>
      </w:r>
      <w:r w:rsidRPr="008A2701">
        <w:rPr>
          <w:b/>
          <w:szCs w:val="28"/>
        </w:rPr>
        <w:t xml:space="preserve"> Т. </w:t>
      </w:r>
      <w:r w:rsidRPr="008A2701">
        <w:rPr>
          <w:szCs w:val="28"/>
        </w:rPr>
        <w:t>30 с</w:t>
      </w:r>
      <w:r>
        <w:rPr>
          <w:szCs w:val="28"/>
        </w:rPr>
        <w:t>имволов</w:t>
      </w:r>
      <w:r w:rsidRPr="008A2701">
        <w:rPr>
          <w:szCs w:val="28"/>
        </w:rPr>
        <w:t xml:space="preserve"> Осети</w:t>
      </w:r>
      <w:r>
        <w:rPr>
          <w:szCs w:val="28"/>
        </w:rPr>
        <w:t>и</w:t>
      </w:r>
      <w:r w:rsidRPr="008A2701">
        <w:rPr>
          <w:szCs w:val="28"/>
        </w:rPr>
        <w:t xml:space="preserve"> </w:t>
      </w:r>
      <w:r w:rsidRPr="00EC795E">
        <w:rPr>
          <w:szCs w:val="28"/>
        </w:rPr>
        <w:t>[Текст]</w:t>
      </w:r>
      <w:r>
        <w:rPr>
          <w:szCs w:val="28"/>
        </w:rPr>
        <w:t xml:space="preserve"> </w:t>
      </w:r>
      <w:r w:rsidRPr="008A2701">
        <w:rPr>
          <w:szCs w:val="28"/>
        </w:rPr>
        <w:t>/ Таймураз Калицов</w:t>
      </w:r>
      <w:r w:rsidRPr="008A2701">
        <w:rPr>
          <w:szCs w:val="28"/>
        </w:rPr>
        <w:fldChar w:fldCharType="begin"/>
      </w:r>
      <w:r w:rsidRPr="008A2701">
        <w:rPr>
          <w:szCs w:val="28"/>
        </w:rPr>
        <w:instrText xml:space="preserve"> XE "Таказов Ф. 32" </w:instrText>
      </w:r>
      <w:r w:rsidRPr="008A2701">
        <w:rPr>
          <w:szCs w:val="28"/>
        </w:rPr>
        <w:fldChar w:fldCharType="end"/>
      </w:r>
      <w:r>
        <w:rPr>
          <w:szCs w:val="28"/>
        </w:rPr>
        <w:t>. – Владикавказ : Респект, 2017</w:t>
      </w:r>
      <w:r w:rsidRPr="008A2701">
        <w:rPr>
          <w:szCs w:val="28"/>
        </w:rPr>
        <w:t xml:space="preserve">. – </w:t>
      </w:r>
      <w:r>
        <w:rPr>
          <w:szCs w:val="28"/>
        </w:rPr>
        <w:t>1</w:t>
      </w:r>
      <w:r w:rsidRPr="008A2701">
        <w:rPr>
          <w:szCs w:val="28"/>
        </w:rPr>
        <w:t>0</w:t>
      </w:r>
      <w:r>
        <w:rPr>
          <w:szCs w:val="28"/>
        </w:rPr>
        <w:t>7</w:t>
      </w:r>
      <w:r w:rsidRPr="008A2701">
        <w:rPr>
          <w:szCs w:val="28"/>
        </w:rPr>
        <w:t xml:space="preserve"> с. : ил. </w:t>
      </w:r>
      <w:r>
        <w:rPr>
          <w:szCs w:val="28"/>
        </w:rPr>
        <w:t xml:space="preserve"> ;</w:t>
      </w:r>
      <w:r w:rsidRPr="008A2701">
        <w:rPr>
          <w:szCs w:val="28"/>
        </w:rPr>
        <w:t xml:space="preserve"> 24,5 см. – (Серия «Родная Осетия</w:t>
      </w:r>
      <w:r>
        <w:rPr>
          <w:szCs w:val="28"/>
        </w:rPr>
        <w:t>»). – 5</w:t>
      </w:r>
      <w:r w:rsidRPr="008A2701">
        <w:rPr>
          <w:szCs w:val="28"/>
        </w:rPr>
        <w:t>00 экз. – ISBN 978-5-905066-</w:t>
      </w:r>
      <w:r>
        <w:rPr>
          <w:szCs w:val="28"/>
        </w:rPr>
        <w:t>25-2. – [2017</w:t>
      </w:r>
      <w:r w:rsidRPr="008A2701">
        <w:rPr>
          <w:szCs w:val="28"/>
        </w:rPr>
        <w:t>-</w:t>
      </w:r>
      <w:r>
        <w:rPr>
          <w:szCs w:val="28"/>
        </w:rPr>
        <w:t>2</w:t>
      </w:r>
      <w:r w:rsidRPr="008A2701">
        <w:rPr>
          <w:szCs w:val="28"/>
        </w:rPr>
        <w:t>].</w:t>
      </w:r>
      <w:r w:rsidRPr="00585F9E">
        <w:rPr>
          <w:szCs w:val="28"/>
        </w:rPr>
        <w:t>УДК 391/395</w:t>
      </w:r>
      <w:r>
        <w:rPr>
          <w:szCs w:val="28"/>
        </w:rPr>
        <w:t xml:space="preserve">, </w:t>
      </w:r>
      <w:r w:rsidRPr="00585F9E">
        <w:rPr>
          <w:szCs w:val="28"/>
        </w:rPr>
        <w:t>ББК 63.5(2Рос.Сев)</w:t>
      </w:r>
    </w:p>
    <w:p w14:paraId="4F49094B" w14:textId="77777777" w:rsidR="00E06EF9" w:rsidRPr="00585F9E" w:rsidRDefault="00E06EF9" w:rsidP="00E06EF9">
      <w:pPr>
        <w:numPr>
          <w:ilvl w:val="0"/>
          <w:numId w:val="10"/>
        </w:numPr>
        <w:tabs>
          <w:tab w:val="clear" w:pos="540"/>
          <w:tab w:val="num" w:pos="284"/>
        </w:tabs>
        <w:spacing w:after="0" w:line="240" w:lineRule="auto"/>
        <w:ind w:left="0" w:firstLine="0"/>
        <w:jc w:val="both"/>
        <w:rPr>
          <w:szCs w:val="28"/>
        </w:rPr>
      </w:pPr>
      <w:r>
        <w:rPr>
          <w:b/>
          <w:szCs w:val="28"/>
        </w:rPr>
        <w:t>Тменова</w:t>
      </w:r>
      <w:r w:rsidRPr="006C1781">
        <w:rPr>
          <w:b/>
          <w:szCs w:val="28"/>
        </w:rPr>
        <w:t>,</w:t>
      </w:r>
      <w:r>
        <w:rPr>
          <w:b/>
          <w:szCs w:val="28"/>
        </w:rPr>
        <w:t xml:space="preserve"> Дз.Г</w:t>
      </w:r>
      <w:r w:rsidRPr="008A2701">
        <w:rPr>
          <w:b/>
          <w:szCs w:val="28"/>
        </w:rPr>
        <w:t xml:space="preserve">. </w:t>
      </w:r>
      <w:r w:rsidRPr="008A2701">
        <w:rPr>
          <w:szCs w:val="28"/>
        </w:rPr>
        <w:t xml:space="preserve">30 </w:t>
      </w:r>
      <w:r>
        <w:rPr>
          <w:szCs w:val="28"/>
        </w:rPr>
        <w:t>святых мест</w:t>
      </w:r>
      <w:r w:rsidRPr="008A2701">
        <w:rPr>
          <w:szCs w:val="28"/>
        </w:rPr>
        <w:t xml:space="preserve"> Осети</w:t>
      </w:r>
      <w:r>
        <w:rPr>
          <w:szCs w:val="28"/>
        </w:rPr>
        <w:t>и</w:t>
      </w:r>
      <w:r w:rsidRPr="008A2701">
        <w:rPr>
          <w:szCs w:val="28"/>
        </w:rPr>
        <w:t xml:space="preserve"> </w:t>
      </w:r>
      <w:r w:rsidRPr="00EC795E">
        <w:rPr>
          <w:szCs w:val="28"/>
        </w:rPr>
        <w:t>[Текст]</w:t>
      </w:r>
      <w:r>
        <w:rPr>
          <w:szCs w:val="28"/>
        </w:rPr>
        <w:t xml:space="preserve"> </w:t>
      </w:r>
      <w:r w:rsidRPr="008A2701">
        <w:rPr>
          <w:szCs w:val="28"/>
        </w:rPr>
        <w:t xml:space="preserve">/ </w:t>
      </w:r>
      <w:r>
        <w:rPr>
          <w:szCs w:val="28"/>
        </w:rPr>
        <w:t>Дзерасса Тменова</w:t>
      </w:r>
      <w:r w:rsidRPr="008A2701">
        <w:rPr>
          <w:szCs w:val="28"/>
        </w:rPr>
        <w:fldChar w:fldCharType="begin"/>
      </w:r>
      <w:r w:rsidRPr="008A2701">
        <w:rPr>
          <w:szCs w:val="28"/>
        </w:rPr>
        <w:instrText xml:space="preserve"> XE "Таказов Ф. 32" </w:instrText>
      </w:r>
      <w:r w:rsidRPr="008A2701">
        <w:rPr>
          <w:szCs w:val="28"/>
        </w:rPr>
        <w:fldChar w:fldCharType="end"/>
      </w:r>
      <w:r>
        <w:rPr>
          <w:szCs w:val="28"/>
        </w:rPr>
        <w:t>. – Владикавказ : Респект, 2017</w:t>
      </w:r>
      <w:r w:rsidRPr="008A2701">
        <w:rPr>
          <w:szCs w:val="28"/>
        </w:rPr>
        <w:t xml:space="preserve">. – </w:t>
      </w:r>
      <w:r>
        <w:rPr>
          <w:szCs w:val="28"/>
        </w:rPr>
        <w:t>148</w:t>
      </w:r>
      <w:r w:rsidRPr="008A2701">
        <w:rPr>
          <w:szCs w:val="28"/>
        </w:rPr>
        <w:t xml:space="preserve"> с. : ил. </w:t>
      </w:r>
      <w:r>
        <w:rPr>
          <w:szCs w:val="28"/>
        </w:rPr>
        <w:t xml:space="preserve"> ;</w:t>
      </w:r>
      <w:r w:rsidRPr="008A2701">
        <w:rPr>
          <w:szCs w:val="28"/>
        </w:rPr>
        <w:t xml:space="preserve"> 24,5 см. – (Серия «Родная Осетия</w:t>
      </w:r>
      <w:r>
        <w:rPr>
          <w:szCs w:val="28"/>
        </w:rPr>
        <w:t>»). – 10</w:t>
      </w:r>
      <w:r w:rsidRPr="008A2701">
        <w:rPr>
          <w:szCs w:val="28"/>
        </w:rPr>
        <w:t>00 экз. – ISBN 978-5-905066-</w:t>
      </w:r>
      <w:r>
        <w:rPr>
          <w:szCs w:val="28"/>
        </w:rPr>
        <w:t>29-0. – [2017</w:t>
      </w:r>
      <w:r w:rsidRPr="008A2701">
        <w:rPr>
          <w:szCs w:val="28"/>
        </w:rPr>
        <w:t>-</w:t>
      </w:r>
      <w:r>
        <w:rPr>
          <w:szCs w:val="28"/>
        </w:rPr>
        <w:t>50</w:t>
      </w:r>
      <w:r w:rsidRPr="008A2701">
        <w:rPr>
          <w:szCs w:val="28"/>
        </w:rPr>
        <w:t>].</w:t>
      </w:r>
      <w:r>
        <w:rPr>
          <w:szCs w:val="28"/>
        </w:rPr>
        <w:t xml:space="preserve"> </w:t>
      </w:r>
      <w:r w:rsidRPr="00585F9E">
        <w:rPr>
          <w:szCs w:val="28"/>
        </w:rPr>
        <w:t>УДК 391/395</w:t>
      </w:r>
      <w:r>
        <w:rPr>
          <w:szCs w:val="28"/>
        </w:rPr>
        <w:t xml:space="preserve">, </w:t>
      </w:r>
      <w:r w:rsidRPr="00585F9E">
        <w:rPr>
          <w:szCs w:val="28"/>
        </w:rPr>
        <w:t>ББК 63.5(2Рос.Сев)</w:t>
      </w:r>
    </w:p>
    <w:p w14:paraId="3FF65471" w14:textId="77777777" w:rsidR="00E06EF9" w:rsidRDefault="00E06EF9" w:rsidP="00E06EF9">
      <w:pPr>
        <w:numPr>
          <w:ilvl w:val="0"/>
          <w:numId w:val="10"/>
        </w:numPr>
        <w:tabs>
          <w:tab w:val="clear" w:pos="540"/>
          <w:tab w:val="num" w:pos="284"/>
        </w:tabs>
        <w:spacing w:after="0" w:line="240" w:lineRule="auto"/>
        <w:ind w:left="0" w:firstLine="0"/>
        <w:jc w:val="both"/>
        <w:rPr>
          <w:szCs w:val="28"/>
        </w:rPr>
      </w:pPr>
      <w:r>
        <w:rPr>
          <w:b/>
          <w:szCs w:val="28"/>
        </w:rPr>
        <w:t>Хадикова</w:t>
      </w:r>
      <w:r w:rsidRPr="006C1781">
        <w:rPr>
          <w:b/>
          <w:szCs w:val="28"/>
        </w:rPr>
        <w:t>,</w:t>
      </w:r>
      <w:r>
        <w:rPr>
          <w:b/>
          <w:szCs w:val="28"/>
        </w:rPr>
        <w:t xml:space="preserve"> А</w:t>
      </w:r>
      <w:r w:rsidRPr="008A2701">
        <w:rPr>
          <w:b/>
          <w:szCs w:val="28"/>
        </w:rPr>
        <w:t xml:space="preserve">. </w:t>
      </w:r>
      <w:r>
        <w:rPr>
          <w:szCs w:val="28"/>
        </w:rPr>
        <w:t>Осетинский этикет</w:t>
      </w:r>
      <w:r w:rsidRPr="008A2701">
        <w:rPr>
          <w:szCs w:val="28"/>
        </w:rPr>
        <w:t xml:space="preserve"> </w:t>
      </w:r>
      <w:r w:rsidRPr="00EC795E">
        <w:rPr>
          <w:szCs w:val="28"/>
        </w:rPr>
        <w:t>[Текст]</w:t>
      </w:r>
      <w:r>
        <w:rPr>
          <w:szCs w:val="28"/>
        </w:rPr>
        <w:t xml:space="preserve"> </w:t>
      </w:r>
      <w:r w:rsidRPr="008A2701">
        <w:rPr>
          <w:szCs w:val="28"/>
        </w:rPr>
        <w:t xml:space="preserve">/ </w:t>
      </w:r>
      <w:r>
        <w:rPr>
          <w:szCs w:val="28"/>
        </w:rPr>
        <w:t>Алина Хадикова</w:t>
      </w:r>
      <w:r w:rsidRPr="008A2701">
        <w:rPr>
          <w:szCs w:val="28"/>
        </w:rPr>
        <w:fldChar w:fldCharType="begin"/>
      </w:r>
      <w:r w:rsidRPr="008A2701">
        <w:rPr>
          <w:szCs w:val="28"/>
        </w:rPr>
        <w:instrText xml:space="preserve"> XE "Таказов Ф. 32" </w:instrText>
      </w:r>
      <w:r w:rsidRPr="008A2701">
        <w:rPr>
          <w:szCs w:val="28"/>
        </w:rPr>
        <w:fldChar w:fldCharType="end"/>
      </w:r>
      <w:r>
        <w:rPr>
          <w:szCs w:val="28"/>
        </w:rPr>
        <w:t>. – Владикавказ : Респект, 2017</w:t>
      </w:r>
      <w:r w:rsidRPr="008A2701">
        <w:rPr>
          <w:szCs w:val="28"/>
        </w:rPr>
        <w:t>. – 10</w:t>
      </w:r>
      <w:r>
        <w:rPr>
          <w:szCs w:val="28"/>
        </w:rPr>
        <w:t>6</w:t>
      </w:r>
      <w:r w:rsidRPr="008A2701">
        <w:rPr>
          <w:szCs w:val="28"/>
        </w:rPr>
        <w:t xml:space="preserve"> с.</w:t>
      </w:r>
      <w:r>
        <w:rPr>
          <w:szCs w:val="28"/>
        </w:rPr>
        <w:t xml:space="preserve">  ; 1</w:t>
      </w:r>
      <w:r w:rsidRPr="008A2701">
        <w:rPr>
          <w:szCs w:val="28"/>
        </w:rPr>
        <w:t>4,5 см. –1000 экз. – ISBN 978-5-905066-</w:t>
      </w:r>
      <w:r>
        <w:rPr>
          <w:szCs w:val="28"/>
        </w:rPr>
        <w:t>28-3. – [2017</w:t>
      </w:r>
      <w:r w:rsidRPr="008A2701">
        <w:rPr>
          <w:szCs w:val="28"/>
        </w:rPr>
        <w:t>-</w:t>
      </w:r>
      <w:r>
        <w:rPr>
          <w:szCs w:val="28"/>
        </w:rPr>
        <w:t>1</w:t>
      </w:r>
      <w:r w:rsidRPr="008A2701">
        <w:rPr>
          <w:szCs w:val="28"/>
        </w:rPr>
        <w:t>].</w:t>
      </w:r>
      <w:r w:rsidRPr="00585F9E">
        <w:rPr>
          <w:szCs w:val="28"/>
        </w:rPr>
        <w:t>УДК 391/395</w:t>
      </w:r>
      <w:r>
        <w:rPr>
          <w:szCs w:val="28"/>
        </w:rPr>
        <w:t xml:space="preserve">, </w:t>
      </w:r>
      <w:r w:rsidRPr="00585F9E">
        <w:rPr>
          <w:szCs w:val="28"/>
        </w:rPr>
        <w:t>ББК 63.5(2Рос=Осе)</w:t>
      </w:r>
    </w:p>
    <w:p w14:paraId="681256DA" w14:textId="77777777" w:rsidR="00E06EF9" w:rsidRPr="00EE57D2" w:rsidRDefault="00E06EF9" w:rsidP="00E06EF9">
      <w:pPr>
        <w:numPr>
          <w:ilvl w:val="0"/>
          <w:numId w:val="10"/>
        </w:numPr>
        <w:tabs>
          <w:tab w:val="clear" w:pos="540"/>
          <w:tab w:val="num" w:pos="284"/>
        </w:tabs>
        <w:spacing w:after="0" w:line="240" w:lineRule="auto"/>
        <w:ind w:left="0" w:firstLine="0"/>
        <w:jc w:val="both"/>
        <w:rPr>
          <w:szCs w:val="28"/>
        </w:rPr>
      </w:pPr>
      <w:r>
        <w:rPr>
          <w:b/>
          <w:szCs w:val="28"/>
        </w:rPr>
        <w:t xml:space="preserve">Этнокультурные бренды Осетии </w:t>
      </w:r>
      <w:r w:rsidRPr="00EC795E">
        <w:rPr>
          <w:szCs w:val="28"/>
        </w:rPr>
        <w:t>[Текст]</w:t>
      </w:r>
      <w:r>
        <w:rPr>
          <w:szCs w:val="28"/>
        </w:rPr>
        <w:t xml:space="preserve"> </w:t>
      </w:r>
      <w:r w:rsidRPr="00F374BA">
        <w:rPr>
          <w:szCs w:val="28"/>
        </w:rPr>
        <w:t xml:space="preserve">/ [составители З.В. Канукова, Э.В. Хубулова, Л.А. Чибиров] </w:t>
      </w:r>
      <w:r>
        <w:rPr>
          <w:szCs w:val="28"/>
        </w:rPr>
        <w:t xml:space="preserve"> ; Северо-Осетинский инсти</w:t>
      </w:r>
      <w:r w:rsidRPr="008D51EB">
        <w:rPr>
          <w:szCs w:val="28"/>
        </w:rPr>
        <w:t>т</w:t>
      </w:r>
      <w:r>
        <w:rPr>
          <w:szCs w:val="28"/>
        </w:rPr>
        <w:t>ут</w:t>
      </w:r>
      <w:r w:rsidRPr="008D51EB">
        <w:rPr>
          <w:szCs w:val="28"/>
        </w:rPr>
        <w:t xml:space="preserve"> гуманитарных и социальн</w:t>
      </w:r>
      <w:r>
        <w:rPr>
          <w:szCs w:val="28"/>
        </w:rPr>
        <w:t>ых исследований им. В.И. Абаева -</w:t>
      </w:r>
      <w:r w:rsidRPr="008D51EB">
        <w:rPr>
          <w:szCs w:val="28"/>
        </w:rPr>
        <w:t xml:space="preserve"> филиал ФГБУН Федерального </w:t>
      </w:r>
      <w:r w:rsidRPr="008D51EB">
        <w:rPr>
          <w:szCs w:val="28"/>
        </w:rPr>
        <w:lastRenderedPageBreak/>
        <w:t xml:space="preserve">научного </w:t>
      </w:r>
      <w:r>
        <w:rPr>
          <w:szCs w:val="28"/>
        </w:rPr>
        <w:t xml:space="preserve">центра Владикавказский НЦ РАН. – </w:t>
      </w:r>
      <w:r w:rsidRPr="008D51EB">
        <w:rPr>
          <w:szCs w:val="28"/>
        </w:rPr>
        <w:t xml:space="preserve"> Владикавка</w:t>
      </w:r>
      <w:r>
        <w:rPr>
          <w:szCs w:val="28"/>
        </w:rPr>
        <w:t>з : СОИГСИ ВНЦ РАН , 2017. –</w:t>
      </w:r>
      <w:r w:rsidRPr="008D51EB">
        <w:rPr>
          <w:szCs w:val="28"/>
        </w:rPr>
        <w:t xml:space="preserve"> </w:t>
      </w:r>
      <w:r>
        <w:rPr>
          <w:szCs w:val="28"/>
        </w:rPr>
        <w:t xml:space="preserve">220 </w:t>
      </w:r>
      <w:r w:rsidRPr="008D51EB">
        <w:rPr>
          <w:szCs w:val="28"/>
        </w:rPr>
        <w:t>с.</w:t>
      </w:r>
      <w:r>
        <w:rPr>
          <w:szCs w:val="28"/>
        </w:rPr>
        <w:t xml:space="preserve">  ; 20 см. – Библиогр. : с. 270-219. – 300 экз. –</w:t>
      </w:r>
      <w:r w:rsidRPr="008D51EB">
        <w:rPr>
          <w:szCs w:val="28"/>
        </w:rPr>
        <w:t xml:space="preserve"> ISBN 978-5-91480-2</w:t>
      </w:r>
      <w:r>
        <w:rPr>
          <w:szCs w:val="28"/>
        </w:rPr>
        <w:t xml:space="preserve">66-7. – [2017-141]. </w:t>
      </w:r>
      <w:r w:rsidRPr="00EE57D2">
        <w:rPr>
          <w:szCs w:val="28"/>
        </w:rPr>
        <w:t xml:space="preserve">УДК </w:t>
      </w:r>
      <w:r>
        <w:rPr>
          <w:szCs w:val="28"/>
        </w:rPr>
        <w:t xml:space="preserve">391/395, </w:t>
      </w:r>
      <w:r w:rsidRPr="00EE57D2">
        <w:rPr>
          <w:szCs w:val="28"/>
        </w:rPr>
        <w:t xml:space="preserve">ББК </w:t>
      </w:r>
      <w:r>
        <w:rPr>
          <w:szCs w:val="28"/>
        </w:rPr>
        <w:t>63.5</w:t>
      </w:r>
    </w:p>
    <w:p w14:paraId="229AE74D" w14:textId="77777777" w:rsidR="00E06EF9" w:rsidRPr="00585F9E" w:rsidRDefault="00E06EF9" w:rsidP="00E06EF9">
      <w:pPr>
        <w:jc w:val="both"/>
        <w:rPr>
          <w:szCs w:val="28"/>
        </w:rPr>
      </w:pPr>
    </w:p>
    <w:p w14:paraId="2BA84359" w14:textId="77777777" w:rsidR="00E06EF9" w:rsidRDefault="00E06EF9" w:rsidP="00E06EF9">
      <w:pPr>
        <w:jc w:val="center"/>
        <w:rPr>
          <w:szCs w:val="28"/>
        </w:rPr>
      </w:pPr>
      <w:r>
        <w:rPr>
          <w:szCs w:val="28"/>
        </w:rPr>
        <w:t>***</w:t>
      </w:r>
    </w:p>
    <w:p w14:paraId="712C8705" w14:textId="77777777" w:rsidR="00E06EF9" w:rsidRDefault="00E06EF9" w:rsidP="00E06EF9">
      <w:pPr>
        <w:numPr>
          <w:ilvl w:val="0"/>
          <w:numId w:val="10"/>
        </w:numPr>
        <w:tabs>
          <w:tab w:val="clear" w:pos="540"/>
          <w:tab w:val="num" w:pos="284"/>
        </w:tabs>
        <w:spacing w:after="0" w:line="240" w:lineRule="auto"/>
        <w:ind w:left="0" w:firstLine="0"/>
        <w:jc w:val="both"/>
        <w:rPr>
          <w:szCs w:val="28"/>
        </w:rPr>
      </w:pPr>
      <w:r>
        <w:rPr>
          <w:b/>
          <w:szCs w:val="28"/>
        </w:rPr>
        <w:t>Асаты</w:t>
      </w:r>
      <w:r w:rsidRPr="006C1781">
        <w:rPr>
          <w:b/>
          <w:szCs w:val="28"/>
        </w:rPr>
        <w:t>,</w:t>
      </w:r>
      <w:r>
        <w:rPr>
          <w:b/>
          <w:szCs w:val="28"/>
        </w:rPr>
        <w:t xml:space="preserve"> Н.А.</w:t>
      </w:r>
      <w:r w:rsidRPr="00BE4861">
        <w:rPr>
          <w:b/>
          <w:szCs w:val="28"/>
        </w:rPr>
        <w:t xml:space="preserve"> </w:t>
      </w:r>
      <w:r w:rsidRPr="001E1993">
        <w:rPr>
          <w:szCs w:val="28"/>
        </w:rPr>
        <w:t>И</w:t>
      </w:r>
      <w:r>
        <w:rPr>
          <w:szCs w:val="28"/>
        </w:rPr>
        <w:t xml:space="preserve">рон алæмæты аргъауы сюжетты типологион анализ : (Аарне-Томпсоны системæмæ гæсгæ) </w:t>
      </w:r>
      <w:r w:rsidRPr="00EC795E">
        <w:rPr>
          <w:szCs w:val="28"/>
        </w:rPr>
        <w:t>[Текст]</w:t>
      </w:r>
      <w:r w:rsidRPr="00BE4861">
        <w:rPr>
          <w:szCs w:val="28"/>
        </w:rPr>
        <w:t xml:space="preserve"> </w:t>
      </w:r>
      <w:r>
        <w:rPr>
          <w:szCs w:val="28"/>
        </w:rPr>
        <w:t>/ Асаты Н.А.  ;</w:t>
      </w:r>
      <w:r w:rsidRPr="00BE4861">
        <w:rPr>
          <w:szCs w:val="28"/>
        </w:rPr>
        <w:t xml:space="preserve"> </w:t>
      </w:r>
      <w:r>
        <w:rPr>
          <w:szCs w:val="28"/>
        </w:rPr>
        <w:t>Северо-Осетинский государственный университет им. К.Л. Хетагурова. –</w:t>
      </w:r>
      <w:r w:rsidRPr="00BE4861">
        <w:rPr>
          <w:szCs w:val="28"/>
        </w:rPr>
        <w:t xml:space="preserve"> Владикавказ : И</w:t>
      </w:r>
      <w:r>
        <w:rPr>
          <w:szCs w:val="28"/>
        </w:rPr>
        <w:t>ПЦ СОГУ, 2017. – 109 с.  ; 20,5 см. – Библиогр. : ф. 96-109. –</w:t>
      </w:r>
      <w:r w:rsidRPr="00BE4861">
        <w:rPr>
          <w:szCs w:val="28"/>
        </w:rPr>
        <w:t xml:space="preserve"> 100 экз. – ISBN 978-5-8336-09</w:t>
      </w:r>
      <w:r>
        <w:rPr>
          <w:szCs w:val="28"/>
        </w:rPr>
        <w:t>37-8. – [2017-22</w:t>
      </w:r>
      <w:r w:rsidRPr="00BE4861">
        <w:rPr>
          <w:szCs w:val="28"/>
        </w:rPr>
        <w:t>].</w:t>
      </w:r>
    </w:p>
    <w:p w14:paraId="5444B4EA" w14:textId="77777777" w:rsidR="00E06EF9" w:rsidRPr="00585F9E" w:rsidRDefault="00E06EF9" w:rsidP="00E06EF9">
      <w:pPr>
        <w:jc w:val="both"/>
        <w:rPr>
          <w:szCs w:val="28"/>
        </w:rPr>
      </w:pPr>
      <w:r>
        <w:rPr>
          <w:szCs w:val="28"/>
        </w:rPr>
        <w:t>Асаева</w:t>
      </w:r>
      <w:r w:rsidRPr="006C1781">
        <w:rPr>
          <w:szCs w:val="28"/>
        </w:rPr>
        <w:t>,</w:t>
      </w:r>
      <w:r>
        <w:rPr>
          <w:szCs w:val="28"/>
        </w:rPr>
        <w:t xml:space="preserve"> Н.А. Типологический анализ сюжетов осетинской волшебной сказки (по системе Аарне-Томпсона)</w:t>
      </w:r>
      <w:r w:rsidRPr="001E1993">
        <w:rPr>
          <w:szCs w:val="28"/>
        </w:rPr>
        <w:t xml:space="preserve"> :</w:t>
      </w:r>
      <w:r>
        <w:rPr>
          <w:szCs w:val="28"/>
        </w:rPr>
        <w:t xml:space="preserve"> [монография]. </w:t>
      </w:r>
      <w:r w:rsidRPr="00585F9E">
        <w:rPr>
          <w:szCs w:val="28"/>
        </w:rPr>
        <w:t>УДК 398</w:t>
      </w:r>
      <w:r>
        <w:rPr>
          <w:szCs w:val="28"/>
        </w:rPr>
        <w:t xml:space="preserve">, </w:t>
      </w:r>
      <w:r w:rsidRPr="00585F9E">
        <w:rPr>
          <w:szCs w:val="28"/>
        </w:rPr>
        <w:t>ББК 83.3(2Рос=Осет)</w:t>
      </w:r>
    </w:p>
    <w:p w14:paraId="6ADD56A3" w14:textId="77777777" w:rsidR="00E06EF9" w:rsidRPr="00471463" w:rsidRDefault="00E06EF9" w:rsidP="00E06EF9">
      <w:pPr>
        <w:numPr>
          <w:ilvl w:val="0"/>
          <w:numId w:val="10"/>
        </w:numPr>
        <w:tabs>
          <w:tab w:val="clear" w:pos="540"/>
          <w:tab w:val="num" w:pos="284"/>
        </w:tabs>
        <w:spacing w:after="0" w:line="240" w:lineRule="auto"/>
        <w:ind w:left="0" w:firstLine="0"/>
        <w:jc w:val="both"/>
        <w:rPr>
          <w:szCs w:val="28"/>
        </w:rPr>
      </w:pPr>
      <w:r>
        <w:rPr>
          <w:b/>
          <w:szCs w:val="28"/>
        </w:rPr>
        <w:t>Биазырты</w:t>
      </w:r>
      <w:r w:rsidRPr="006C1781">
        <w:rPr>
          <w:b/>
          <w:szCs w:val="28"/>
        </w:rPr>
        <w:t>,</w:t>
      </w:r>
      <w:r>
        <w:rPr>
          <w:b/>
          <w:szCs w:val="28"/>
        </w:rPr>
        <w:t xml:space="preserve"> Д. </w:t>
      </w:r>
      <w:r w:rsidRPr="00966F81">
        <w:rPr>
          <w:szCs w:val="28"/>
        </w:rPr>
        <w:t xml:space="preserve">Таурæгътæ </w:t>
      </w:r>
      <w:r w:rsidRPr="00EC795E">
        <w:rPr>
          <w:szCs w:val="28"/>
        </w:rPr>
        <w:t>[Текст]</w:t>
      </w:r>
      <w:r>
        <w:rPr>
          <w:szCs w:val="28"/>
        </w:rPr>
        <w:t xml:space="preserve"> </w:t>
      </w:r>
      <w:r w:rsidRPr="00471463">
        <w:rPr>
          <w:szCs w:val="28"/>
        </w:rPr>
        <w:t xml:space="preserve">/ </w:t>
      </w:r>
      <w:r>
        <w:rPr>
          <w:szCs w:val="28"/>
        </w:rPr>
        <w:t>Биазырты Димитр. – Дзæуджыхъæу : Ир, 2017</w:t>
      </w:r>
      <w:r w:rsidRPr="00471463">
        <w:rPr>
          <w:szCs w:val="28"/>
        </w:rPr>
        <w:t xml:space="preserve">. – </w:t>
      </w:r>
      <w:r>
        <w:rPr>
          <w:szCs w:val="28"/>
        </w:rPr>
        <w:t>448 ф.  ; 22</w:t>
      </w:r>
      <w:r w:rsidRPr="00471463">
        <w:rPr>
          <w:szCs w:val="28"/>
        </w:rPr>
        <w:t>,5 см.</w:t>
      </w:r>
      <w:r>
        <w:rPr>
          <w:szCs w:val="28"/>
        </w:rPr>
        <w:t xml:space="preserve"> – 1000 экз. – ISBN 978-5-7534-1507-3. – [2017-25</w:t>
      </w:r>
      <w:r w:rsidRPr="00471463">
        <w:rPr>
          <w:szCs w:val="28"/>
        </w:rPr>
        <w:t>].</w:t>
      </w:r>
    </w:p>
    <w:p w14:paraId="48519F0E" w14:textId="77777777" w:rsidR="00E06EF9" w:rsidRDefault="00E06EF9" w:rsidP="00E06EF9">
      <w:pPr>
        <w:pStyle w:val="a8"/>
        <w:ind w:firstLine="709"/>
        <w:jc w:val="both"/>
        <w:rPr>
          <w:rFonts w:ascii="Times New Roman" w:hAnsi="Times New Roman"/>
          <w:sz w:val="28"/>
          <w:szCs w:val="28"/>
        </w:rPr>
      </w:pPr>
      <w:r>
        <w:rPr>
          <w:rFonts w:ascii="Times New Roman" w:hAnsi="Times New Roman"/>
          <w:sz w:val="28"/>
          <w:szCs w:val="28"/>
        </w:rPr>
        <w:t>Биазров Д.Д. Сказания</w:t>
      </w:r>
      <w:r w:rsidRPr="00471463">
        <w:rPr>
          <w:rFonts w:ascii="Times New Roman" w:hAnsi="Times New Roman"/>
          <w:sz w:val="28"/>
          <w:szCs w:val="28"/>
        </w:rPr>
        <w:t>.</w:t>
      </w:r>
      <w:r>
        <w:rPr>
          <w:rFonts w:ascii="Times New Roman" w:hAnsi="Times New Roman"/>
          <w:sz w:val="28"/>
          <w:szCs w:val="28"/>
        </w:rPr>
        <w:t xml:space="preserve"> </w:t>
      </w:r>
      <w:r w:rsidRPr="00585F9E">
        <w:rPr>
          <w:rFonts w:ascii="Times New Roman" w:hAnsi="Times New Roman"/>
          <w:sz w:val="28"/>
          <w:szCs w:val="28"/>
        </w:rPr>
        <w:t>УДК 398,</w:t>
      </w:r>
      <w:r>
        <w:rPr>
          <w:rFonts w:ascii="Times New Roman" w:hAnsi="Times New Roman"/>
          <w:sz w:val="28"/>
          <w:szCs w:val="28"/>
        </w:rPr>
        <w:t xml:space="preserve"> </w:t>
      </w:r>
      <w:r w:rsidRPr="00585F9E">
        <w:rPr>
          <w:rFonts w:ascii="Times New Roman" w:hAnsi="Times New Roman"/>
          <w:sz w:val="28"/>
          <w:szCs w:val="28"/>
        </w:rPr>
        <w:t>ББК 82.3(2Рос=Осе)</w:t>
      </w:r>
    </w:p>
    <w:p w14:paraId="7E4FAF07" w14:textId="77777777" w:rsidR="00E06EF9" w:rsidRPr="002A5956" w:rsidRDefault="00E06EF9" w:rsidP="00E06EF9">
      <w:pPr>
        <w:pStyle w:val="a3"/>
        <w:numPr>
          <w:ilvl w:val="0"/>
          <w:numId w:val="10"/>
        </w:numPr>
        <w:tabs>
          <w:tab w:val="left" w:pos="1440"/>
        </w:tabs>
        <w:autoSpaceDE w:val="0"/>
        <w:autoSpaceDN w:val="0"/>
        <w:adjustRightInd w:val="0"/>
        <w:spacing w:after="0" w:line="240" w:lineRule="auto"/>
        <w:rPr>
          <w:szCs w:val="28"/>
        </w:rPr>
      </w:pPr>
      <w:r w:rsidRPr="002A5956">
        <w:rPr>
          <w:b/>
          <w:bCs/>
          <w:szCs w:val="28"/>
        </w:rPr>
        <w:t>Уарзиати В.С.</w:t>
      </w:r>
      <w:r w:rsidRPr="002A5956">
        <w:rPr>
          <w:szCs w:val="28"/>
        </w:rPr>
        <w:t xml:space="preserve"> Избранные труды [Текст]  : Этнология. Культурология. Семиотика</w:t>
      </w:r>
      <w:r>
        <w:rPr>
          <w:szCs w:val="28"/>
        </w:rPr>
        <w:t xml:space="preserve"> </w:t>
      </w:r>
      <w:r w:rsidRPr="002A5956">
        <w:rPr>
          <w:szCs w:val="28"/>
        </w:rPr>
        <w:t xml:space="preserve">/ </w:t>
      </w:r>
      <w:r>
        <w:rPr>
          <w:szCs w:val="28"/>
        </w:rPr>
        <w:t>[с</w:t>
      </w:r>
      <w:r w:rsidRPr="002A5956">
        <w:rPr>
          <w:szCs w:val="28"/>
        </w:rPr>
        <w:t>ост</w:t>
      </w:r>
      <w:r>
        <w:rPr>
          <w:szCs w:val="28"/>
        </w:rPr>
        <w:t>авители</w:t>
      </w:r>
      <w:r w:rsidRPr="002A5956">
        <w:rPr>
          <w:szCs w:val="28"/>
        </w:rPr>
        <w:t xml:space="preserve"> В.А. Цагараев, Е.М. Кочиева</w:t>
      </w:r>
      <w:r>
        <w:rPr>
          <w:szCs w:val="28"/>
        </w:rPr>
        <w:t>]</w:t>
      </w:r>
      <w:r w:rsidRPr="002A5956">
        <w:rPr>
          <w:szCs w:val="28"/>
        </w:rPr>
        <w:t xml:space="preserve">. </w:t>
      </w:r>
      <w:r>
        <w:rPr>
          <w:szCs w:val="28"/>
        </w:rPr>
        <w:t>–</w:t>
      </w:r>
      <w:r w:rsidRPr="002A5956">
        <w:rPr>
          <w:szCs w:val="28"/>
        </w:rPr>
        <w:t xml:space="preserve"> Владикавказ : </w:t>
      </w:r>
      <w:r>
        <w:rPr>
          <w:szCs w:val="28"/>
        </w:rPr>
        <w:t>Абета</w:t>
      </w:r>
      <w:r w:rsidRPr="002A5956">
        <w:rPr>
          <w:szCs w:val="28"/>
        </w:rPr>
        <w:t>, 2</w:t>
      </w:r>
      <w:r>
        <w:rPr>
          <w:szCs w:val="28"/>
        </w:rPr>
        <w:t>017. – 551 с. : ил. –</w:t>
      </w:r>
      <w:r w:rsidRPr="002A5956">
        <w:rPr>
          <w:szCs w:val="28"/>
        </w:rPr>
        <w:t xml:space="preserve"> Указ</w:t>
      </w:r>
      <w:r>
        <w:rPr>
          <w:szCs w:val="28"/>
        </w:rPr>
        <w:t>атели</w:t>
      </w:r>
      <w:r w:rsidRPr="002A5956">
        <w:rPr>
          <w:szCs w:val="28"/>
        </w:rPr>
        <w:t xml:space="preserve"> с. 537 - 5</w:t>
      </w:r>
      <w:r>
        <w:rPr>
          <w:szCs w:val="28"/>
        </w:rPr>
        <w:t xml:space="preserve">41. – </w:t>
      </w:r>
      <w:r w:rsidRPr="002A5956">
        <w:rPr>
          <w:szCs w:val="28"/>
        </w:rPr>
        <w:t xml:space="preserve"> </w:t>
      </w:r>
      <w:r>
        <w:rPr>
          <w:szCs w:val="28"/>
        </w:rPr>
        <w:t xml:space="preserve">Т.1. – 25 см. – 1000 экз. – </w:t>
      </w:r>
      <w:r w:rsidRPr="002A5956">
        <w:rPr>
          <w:szCs w:val="28"/>
        </w:rPr>
        <w:t xml:space="preserve">ISBN </w:t>
      </w:r>
      <w:r>
        <w:rPr>
          <w:szCs w:val="28"/>
        </w:rPr>
        <w:t xml:space="preserve">978-5-9500532-3-8. – [2017-134] </w:t>
      </w:r>
      <w:r w:rsidRPr="002A5956">
        <w:rPr>
          <w:szCs w:val="28"/>
        </w:rPr>
        <w:t xml:space="preserve"> УДК 391/395</w:t>
      </w:r>
      <w:r>
        <w:rPr>
          <w:szCs w:val="28"/>
        </w:rPr>
        <w:t>,</w:t>
      </w:r>
      <w:r w:rsidRPr="002A5956">
        <w:rPr>
          <w:szCs w:val="28"/>
        </w:rPr>
        <w:t xml:space="preserve"> ББК 6</w:t>
      </w:r>
      <w:r>
        <w:rPr>
          <w:szCs w:val="28"/>
        </w:rPr>
        <w:t>3.5</w:t>
      </w:r>
      <w:r w:rsidRPr="002A5956">
        <w:rPr>
          <w:szCs w:val="28"/>
        </w:rPr>
        <w:t>(</w:t>
      </w:r>
      <w:r>
        <w:rPr>
          <w:szCs w:val="28"/>
        </w:rPr>
        <w:t>2Рос.</w:t>
      </w:r>
      <w:r w:rsidRPr="002A5956">
        <w:rPr>
          <w:szCs w:val="28"/>
        </w:rPr>
        <w:t>Осе)</w:t>
      </w:r>
      <w:r w:rsidRPr="002A5956">
        <w:rPr>
          <w:szCs w:val="28"/>
        </w:rPr>
        <w:tab/>
        <w:t xml:space="preserve"> </w:t>
      </w:r>
    </w:p>
    <w:p w14:paraId="51FAA2AB" w14:textId="77777777" w:rsidR="00E06EF9" w:rsidRDefault="00E06EF9" w:rsidP="00E06EF9">
      <w:pPr>
        <w:numPr>
          <w:ilvl w:val="0"/>
          <w:numId w:val="10"/>
        </w:numPr>
        <w:tabs>
          <w:tab w:val="clear" w:pos="540"/>
          <w:tab w:val="num" w:pos="284"/>
        </w:tabs>
        <w:spacing w:after="0" w:line="240" w:lineRule="auto"/>
        <w:ind w:left="0" w:firstLine="0"/>
        <w:jc w:val="both"/>
        <w:rPr>
          <w:szCs w:val="28"/>
        </w:rPr>
      </w:pPr>
      <w:r>
        <w:rPr>
          <w:b/>
          <w:szCs w:val="28"/>
        </w:rPr>
        <w:t xml:space="preserve">Скæсæйнаг таурæгътæ: хабæрттæ, историтæ юмористон афыстытæ </w:t>
      </w:r>
      <w:r w:rsidRPr="00EC795E">
        <w:rPr>
          <w:szCs w:val="28"/>
        </w:rPr>
        <w:t>[Текст]</w:t>
      </w:r>
      <w:r w:rsidRPr="000F6D4B">
        <w:rPr>
          <w:szCs w:val="28"/>
        </w:rPr>
        <w:t xml:space="preserve"> </w:t>
      </w:r>
      <w:r>
        <w:rPr>
          <w:szCs w:val="28"/>
        </w:rPr>
        <w:t>/ ирон æвзагмæ Дыгъуызты Роксанæйы тæлмацтæй. –</w:t>
      </w:r>
      <w:r w:rsidRPr="000F6D4B">
        <w:rPr>
          <w:szCs w:val="28"/>
        </w:rPr>
        <w:t xml:space="preserve"> </w:t>
      </w:r>
      <w:r>
        <w:rPr>
          <w:szCs w:val="28"/>
        </w:rPr>
        <w:t>Дзæуджыхъæу, 2017</w:t>
      </w:r>
      <w:r w:rsidRPr="000F6D4B">
        <w:rPr>
          <w:szCs w:val="28"/>
        </w:rPr>
        <w:t xml:space="preserve">. – </w:t>
      </w:r>
      <w:r>
        <w:rPr>
          <w:szCs w:val="28"/>
        </w:rPr>
        <w:t>99 ф.  ; 19,5 см. – 10</w:t>
      </w:r>
      <w:r w:rsidRPr="009F2C2F">
        <w:rPr>
          <w:szCs w:val="28"/>
        </w:rPr>
        <w:t>0 экз</w:t>
      </w:r>
      <w:r>
        <w:rPr>
          <w:szCs w:val="28"/>
        </w:rPr>
        <w:t>. – [2017-154</w:t>
      </w:r>
      <w:r w:rsidRPr="009F2C2F">
        <w:rPr>
          <w:szCs w:val="28"/>
        </w:rPr>
        <w:t>]</w:t>
      </w:r>
      <w:r>
        <w:rPr>
          <w:szCs w:val="28"/>
        </w:rPr>
        <w:t xml:space="preserve">. – </w:t>
      </w:r>
      <w:r w:rsidRPr="00AF4A9B">
        <w:rPr>
          <w:szCs w:val="28"/>
        </w:rPr>
        <w:t xml:space="preserve">УДК </w:t>
      </w:r>
      <w:r>
        <w:rPr>
          <w:szCs w:val="28"/>
        </w:rPr>
        <w:t>398, ББК 82</w:t>
      </w:r>
      <w:r w:rsidRPr="00AF4A9B">
        <w:rPr>
          <w:szCs w:val="28"/>
        </w:rPr>
        <w:t>.3</w:t>
      </w:r>
    </w:p>
    <w:p w14:paraId="173F4F2B" w14:textId="77777777" w:rsidR="00E06EF9" w:rsidRPr="00F069A2" w:rsidRDefault="00E06EF9" w:rsidP="00E06EF9">
      <w:pPr>
        <w:jc w:val="both"/>
        <w:rPr>
          <w:szCs w:val="28"/>
        </w:rPr>
      </w:pPr>
      <w:r w:rsidRPr="00F069A2">
        <w:rPr>
          <w:szCs w:val="28"/>
        </w:rPr>
        <w:t>Восточные сказания: притчи, истор</w:t>
      </w:r>
      <w:r>
        <w:rPr>
          <w:szCs w:val="28"/>
        </w:rPr>
        <w:t>ии и юмористические описания / п</w:t>
      </w:r>
      <w:r w:rsidRPr="00F069A2">
        <w:rPr>
          <w:szCs w:val="28"/>
        </w:rPr>
        <w:t>еревод на осетинский язык Р. Догузовой.</w:t>
      </w:r>
    </w:p>
    <w:p w14:paraId="72CCDE50" w14:textId="77777777" w:rsidR="00E06EF9" w:rsidRDefault="00E06EF9" w:rsidP="00E06EF9">
      <w:pPr>
        <w:numPr>
          <w:ilvl w:val="0"/>
          <w:numId w:val="10"/>
        </w:numPr>
        <w:tabs>
          <w:tab w:val="clear" w:pos="540"/>
          <w:tab w:val="num" w:pos="284"/>
        </w:tabs>
        <w:spacing w:after="0" w:line="240" w:lineRule="auto"/>
        <w:ind w:left="0" w:firstLine="0"/>
        <w:jc w:val="both"/>
        <w:rPr>
          <w:szCs w:val="28"/>
        </w:rPr>
      </w:pPr>
      <w:r>
        <w:rPr>
          <w:b/>
          <w:szCs w:val="28"/>
        </w:rPr>
        <w:t>Дарчиева</w:t>
      </w:r>
      <w:r w:rsidRPr="006C1781">
        <w:rPr>
          <w:b/>
          <w:szCs w:val="28"/>
        </w:rPr>
        <w:t>,</w:t>
      </w:r>
      <w:r>
        <w:rPr>
          <w:b/>
          <w:szCs w:val="28"/>
        </w:rPr>
        <w:t xml:space="preserve"> М.В.</w:t>
      </w:r>
      <w:r w:rsidRPr="00BE4861">
        <w:rPr>
          <w:b/>
          <w:szCs w:val="28"/>
        </w:rPr>
        <w:t xml:space="preserve"> </w:t>
      </w:r>
      <w:r>
        <w:rPr>
          <w:szCs w:val="28"/>
        </w:rPr>
        <w:t xml:space="preserve">Мифопоэтический хронотоп в осетинских эпических текстах </w:t>
      </w:r>
      <w:r w:rsidRPr="00EC795E">
        <w:rPr>
          <w:szCs w:val="28"/>
        </w:rPr>
        <w:t>[Текст]</w:t>
      </w:r>
      <w:r>
        <w:rPr>
          <w:szCs w:val="28"/>
        </w:rPr>
        <w:t xml:space="preserve"> : [монография] / М.В. Дарчиева. –</w:t>
      </w:r>
      <w:r w:rsidRPr="00BE4861">
        <w:rPr>
          <w:szCs w:val="28"/>
        </w:rPr>
        <w:t xml:space="preserve"> Владикавказ : </w:t>
      </w:r>
      <w:r>
        <w:rPr>
          <w:szCs w:val="28"/>
        </w:rPr>
        <w:t>СОИГСИ ВНЦ РАН, 2017. – 349 с.  ; 20,5 см. – Библиогр. : с. 308-328. – 3</w:t>
      </w:r>
      <w:r w:rsidRPr="00BE4861">
        <w:rPr>
          <w:szCs w:val="28"/>
        </w:rPr>
        <w:t>00 экз. – ISBN 978-5-</w:t>
      </w:r>
      <w:r>
        <w:rPr>
          <w:szCs w:val="28"/>
        </w:rPr>
        <w:t>91480-281-0. – [2017-145</w:t>
      </w:r>
      <w:r w:rsidRPr="00BE4861">
        <w:rPr>
          <w:szCs w:val="28"/>
        </w:rPr>
        <w:t>].</w:t>
      </w:r>
      <w:r w:rsidRPr="00585F9E">
        <w:rPr>
          <w:szCs w:val="28"/>
        </w:rPr>
        <w:t>УДК 398</w:t>
      </w:r>
      <w:r>
        <w:rPr>
          <w:szCs w:val="28"/>
        </w:rPr>
        <w:t xml:space="preserve">, </w:t>
      </w:r>
      <w:r w:rsidRPr="00585F9E">
        <w:rPr>
          <w:szCs w:val="28"/>
        </w:rPr>
        <w:t>ББК 83.3(2Рос37)</w:t>
      </w:r>
    </w:p>
    <w:p w14:paraId="38799E05" w14:textId="77777777" w:rsidR="00E06EF9" w:rsidRPr="00B2555C" w:rsidRDefault="00E06EF9" w:rsidP="00E06EF9">
      <w:pPr>
        <w:numPr>
          <w:ilvl w:val="0"/>
          <w:numId w:val="10"/>
        </w:numPr>
        <w:tabs>
          <w:tab w:val="clear" w:pos="540"/>
          <w:tab w:val="num" w:pos="284"/>
        </w:tabs>
        <w:spacing w:after="0" w:line="240" w:lineRule="auto"/>
        <w:ind w:left="0" w:firstLine="0"/>
        <w:jc w:val="both"/>
        <w:rPr>
          <w:szCs w:val="28"/>
        </w:rPr>
      </w:pPr>
      <w:r>
        <w:rPr>
          <w:b/>
          <w:szCs w:val="28"/>
        </w:rPr>
        <w:t xml:space="preserve">Нартоведение в </w:t>
      </w:r>
      <w:r>
        <w:rPr>
          <w:b/>
          <w:szCs w:val="28"/>
          <w:lang w:val="en-US"/>
        </w:rPr>
        <w:t>XXI</w:t>
      </w:r>
      <w:r>
        <w:rPr>
          <w:b/>
          <w:szCs w:val="28"/>
        </w:rPr>
        <w:t xml:space="preserve"> веке:</w:t>
      </w:r>
      <w:r>
        <w:rPr>
          <w:szCs w:val="28"/>
        </w:rPr>
        <w:t xml:space="preserve"> современные парадигмы и интерпретации: сборник научных тпрудов </w:t>
      </w:r>
      <w:r w:rsidRPr="00EC795E">
        <w:rPr>
          <w:szCs w:val="28"/>
        </w:rPr>
        <w:t>[Текст]</w:t>
      </w:r>
      <w:r>
        <w:rPr>
          <w:szCs w:val="28"/>
        </w:rPr>
        <w:t xml:space="preserve"> : Выпуск 4 / Северо-Осетинский инсти</w:t>
      </w:r>
      <w:r w:rsidRPr="008D51EB">
        <w:rPr>
          <w:szCs w:val="28"/>
        </w:rPr>
        <w:t>т</w:t>
      </w:r>
      <w:r>
        <w:rPr>
          <w:szCs w:val="28"/>
        </w:rPr>
        <w:t>ут</w:t>
      </w:r>
      <w:r w:rsidRPr="008D51EB">
        <w:rPr>
          <w:szCs w:val="28"/>
        </w:rPr>
        <w:t xml:space="preserve"> гуманитарных и социальн</w:t>
      </w:r>
      <w:r>
        <w:rPr>
          <w:szCs w:val="28"/>
        </w:rPr>
        <w:t>ых исследований им. В.И. Абаева -</w:t>
      </w:r>
      <w:r w:rsidRPr="008D51EB">
        <w:rPr>
          <w:szCs w:val="28"/>
        </w:rPr>
        <w:t xml:space="preserve"> филиал ФГБУН Федерального научного </w:t>
      </w:r>
      <w:r>
        <w:rPr>
          <w:szCs w:val="28"/>
        </w:rPr>
        <w:t xml:space="preserve">центра Владикавказский НЦ РАН, АНО научно-исследовательский центр «Кавказ: история, политика, культура». – </w:t>
      </w:r>
      <w:r w:rsidRPr="008D51EB">
        <w:rPr>
          <w:szCs w:val="28"/>
        </w:rPr>
        <w:t xml:space="preserve"> Владикавка</w:t>
      </w:r>
      <w:r>
        <w:rPr>
          <w:szCs w:val="28"/>
        </w:rPr>
        <w:t>з : СОИГСИ ВНЦ РАН , 2017. –</w:t>
      </w:r>
      <w:r w:rsidRPr="008D51EB">
        <w:rPr>
          <w:szCs w:val="28"/>
        </w:rPr>
        <w:t xml:space="preserve"> </w:t>
      </w:r>
      <w:r>
        <w:rPr>
          <w:szCs w:val="28"/>
        </w:rPr>
        <w:t xml:space="preserve">300 </w:t>
      </w:r>
      <w:r w:rsidRPr="008D51EB">
        <w:rPr>
          <w:szCs w:val="28"/>
        </w:rPr>
        <w:t>с.</w:t>
      </w:r>
      <w:r>
        <w:rPr>
          <w:szCs w:val="28"/>
        </w:rPr>
        <w:t xml:space="preserve">  ; 20 см. – 100 экз. –</w:t>
      </w:r>
      <w:r w:rsidRPr="008D51EB">
        <w:rPr>
          <w:szCs w:val="28"/>
        </w:rPr>
        <w:t xml:space="preserve"> ISBN 978-5-91480-2</w:t>
      </w:r>
      <w:r>
        <w:rPr>
          <w:szCs w:val="28"/>
        </w:rPr>
        <w:t xml:space="preserve">83-4. – [2017-140]. </w:t>
      </w:r>
      <w:r w:rsidRPr="00EE57D2">
        <w:rPr>
          <w:szCs w:val="28"/>
        </w:rPr>
        <w:t xml:space="preserve">УДК </w:t>
      </w:r>
      <w:r>
        <w:rPr>
          <w:szCs w:val="28"/>
        </w:rPr>
        <w:t xml:space="preserve">398, </w:t>
      </w:r>
      <w:r w:rsidRPr="00EE57D2">
        <w:rPr>
          <w:szCs w:val="28"/>
        </w:rPr>
        <w:t xml:space="preserve">ББК </w:t>
      </w:r>
      <w:r>
        <w:rPr>
          <w:szCs w:val="28"/>
        </w:rPr>
        <w:t>82.3(2Рос)</w:t>
      </w:r>
    </w:p>
    <w:p w14:paraId="2CB00281" w14:textId="77777777" w:rsidR="00E06EF9" w:rsidRDefault="00E06EF9" w:rsidP="00E06EF9">
      <w:pPr>
        <w:numPr>
          <w:ilvl w:val="0"/>
          <w:numId w:val="10"/>
        </w:numPr>
        <w:tabs>
          <w:tab w:val="clear" w:pos="540"/>
          <w:tab w:val="num" w:pos="284"/>
        </w:tabs>
        <w:spacing w:after="0" w:line="240" w:lineRule="auto"/>
        <w:ind w:left="0" w:firstLine="0"/>
        <w:jc w:val="both"/>
        <w:rPr>
          <w:szCs w:val="28"/>
        </w:rPr>
      </w:pPr>
      <w:r>
        <w:rPr>
          <w:b/>
          <w:szCs w:val="28"/>
        </w:rPr>
        <w:t xml:space="preserve">Ныфс </w:t>
      </w:r>
      <w:r w:rsidRPr="00540F45">
        <w:rPr>
          <w:szCs w:val="28"/>
        </w:rPr>
        <w:t>:</w:t>
      </w:r>
      <w:r w:rsidRPr="00BE4861">
        <w:rPr>
          <w:b/>
          <w:szCs w:val="28"/>
        </w:rPr>
        <w:t xml:space="preserve"> </w:t>
      </w:r>
      <w:r>
        <w:rPr>
          <w:szCs w:val="28"/>
        </w:rPr>
        <w:t xml:space="preserve">ирон филологийы факультеты ахуыргæнджыты æмæ студентты зонадон уацтæ æмæ сфæлдыстадон фæлварæнты æмбырдгонд </w:t>
      </w:r>
      <w:r w:rsidRPr="00EC795E">
        <w:rPr>
          <w:szCs w:val="28"/>
        </w:rPr>
        <w:t>[Текст]</w:t>
      </w:r>
      <w:r>
        <w:rPr>
          <w:szCs w:val="28"/>
        </w:rPr>
        <w:t xml:space="preserve"> /</w:t>
      </w:r>
      <w:r w:rsidRPr="00BE4861">
        <w:rPr>
          <w:szCs w:val="28"/>
        </w:rPr>
        <w:t xml:space="preserve"> </w:t>
      </w:r>
      <w:r>
        <w:rPr>
          <w:szCs w:val="28"/>
        </w:rPr>
        <w:t>Северо-Осетинский государственный университет им. К.Л. Хетагурова. –</w:t>
      </w:r>
      <w:r w:rsidRPr="00BE4861">
        <w:rPr>
          <w:szCs w:val="28"/>
        </w:rPr>
        <w:t xml:space="preserve"> </w:t>
      </w:r>
      <w:r w:rsidRPr="00BE4861">
        <w:rPr>
          <w:szCs w:val="28"/>
        </w:rPr>
        <w:lastRenderedPageBreak/>
        <w:t>Владикавказ : И</w:t>
      </w:r>
      <w:r>
        <w:rPr>
          <w:szCs w:val="28"/>
        </w:rPr>
        <w:t>ПЦ СОГУ, 2017. – 177 с.  ; 20,5 см. –</w:t>
      </w:r>
      <w:r w:rsidRPr="00BE4861">
        <w:rPr>
          <w:szCs w:val="28"/>
        </w:rPr>
        <w:t xml:space="preserve"> 100 экз. – ISBN 978-5-8336-09</w:t>
      </w:r>
      <w:r>
        <w:rPr>
          <w:szCs w:val="28"/>
        </w:rPr>
        <w:t>30-9. – [2017-21</w:t>
      </w:r>
      <w:r w:rsidRPr="00BE4861">
        <w:rPr>
          <w:szCs w:val="28"/>
        </w:rPr>
        <w:t>].</w:t>
      </w:r>
    </w:p>
    <w:p w14:paraId="775CDCC9" w14:textId="77777777" w:rsidR="00E06EF9" w:rsidRPr="00585F9E" w:rsidRDefault="00E06EF9" w:rsidP="00E06EF9">
      <w:pPr>
        <w:jc w:val="both"/>
        <w:rPr>
          <w:szCs w:val="28"/>
        </w:rPr>
      </w:pPr>
      <w:r w:rsidRPr="001E1993">
        <w:rPr>
          <w:szCs w:val="28"/>
        </w:rPr>
        <w:t>Ныфс :</w:t>
      </w:r>
      <w:r>
        <w:rPr>
          <w:szCs w:val="28"/>
        </w:rPr>
        <w:t xml:space="preserve"> сборник научных статей факультета осетинской филологии СОГУ / под редакцией доцента Н.А. Асаевой.</w:t>
      </w:r>
      <w:r w:rsidRPr="00585F9E">
        <w:rPr>
          <w:szCs w:val="28"/>
        </w:rPr>
        <w:t>УДК 398</w:t>
      </w:r>
      <w:r>
        <w:rPr>
          <w:szCs w:val="28"/>
        </w:rPr>
        <w:t xml:space="preserve">, </w:t>
      </w:r>
      <w:r w:rsidRPr="00585F9E">
        <w:rPr>
          <w:szCs w:val="28"/>
        </w:rPr>
        <w:t>ББК 83.3(2-Осе)</w:t>
      </w:r>
    </w:p>
    <w:p w14:paraId="408F07A0" w14:textId="77777777" w:rsidR="00E06EF9" w:rsidRPr="008617B8" w:rsidRDefault="00E06EF9" w:rsidP="00E06EF9">
      <w:pPr>
        <w:numPr>
          <w:ilvl w:val="0"/>
          <w:numId w:val="10"/>
        </w:numPr>
        <w:tabs>
          <w:tab w:val="clear" w:pos="540"/>
          <w:tab w:val="num" w:pos="284"/>
        </w:tabs>
        <w:spacing w:after="0" w:line="240" w:lineRule="auto"/>
        <w:ind w:left="0" w:firstLine="0"/>
        <w:jc w:val="both"/>
        <w:rPr>
          <w:szCs w:val="28"/>
        </w:rPr>
      </w:pPr>
      <w:r>
        <w:rPr>
          <w:b/>
          <w:szCs w:val="28"/>
        </w:rPr>
        <w:t xml:space="preserve">Осетинские нартские сказания </w:t>
      </w:r>
      <w:r w:rsidRPr="00EC795E">
        <w:rPr>
          <w:szCs w:val="28"/>
        </w:rPr>
        <w:t>[Текст]</w:t>
      </w:r>
      <w:r>
        <w:rPr>
          <w:b/>
          <w:szCs w:val="28"/>
        </w:rPr>
        <w:t xml:space="preserve"> </w:t>
      </w:r>
      <w:r w:rsidRPr="0027646A">
        <w:rPr>
          <w:szCs w:val="28"/>
        </w:rPr>
        <w:t>/ [пер</w:t>
      </w:r>
      <w:r>
        <w:rPr>
          <w:szCs w:val="28"/>
        </w:rPr>
        <w:t>евод</w:t>
      </w:r>
      <w:r w:rsidRPr="0027646A">
        <w:rPr>
          <w:szCs w:val="28"/>
        </w:rPr>
        <w:t xml:space="preserve"> с осет</w:t>
      </w:r>
      <w:r>
        <w:rPr>
          <w:szCs w:val="28"/>
        </w:rPr>
        <w:t>инского</w:t>
      </w:r>
      <w:r w:rsidRPr="0027646A">
        <w:rPr>
          <w:szCs w:val="28"/>
        </w:rPr>
        <w:t xml:space="preserve"> Ю. Либединского </w:t>
      </w:r>
      <w:r>
        <w:rPr>
          <w:szCs w:val="28"/>
        </w:rPr>
        <w:t xml:space="preserve"> ;</w:t>
      </w:r>
      <w:r w:rsidRPr="0027646A">
        <w:rPr>
          <w:szCs w:val="28"/>
        </w:rPr>
        <w:t xml:space="preserve"> лит</w:t>
      </w:r>
      <w:r>
        <w:rPr>
          <w:szCs w:val="28"/>
        </w:rPr>
        <w:t>ературный</w:t>
      </w:r>
      <w:r w:rsidRPr="0027646A">
        <w:rPr>
          <w:szCs w:val="28"/>
        </w:rPr>
        <w:t xml:space="preserve"> </w:t>
      </w:r>
      <w:r>
        <w:rPr>
          <w:szCs w:val="28"/>
        </w:rPr>
        <w:t>редактор</w:t>
      </w:r>
      <w:r w:rsidRPr="0027646A">
        <w:rPr>
          <w:szCs w:val="28"/>
        </w:rPr>
        <w:t xml:space="preserve"> П. Скосырева </w:t>
      </w:r>
      <w:r>
        <w:rPr>
          <w:szCs w:val="28"/>
        </w:rPr>
        <w:t xml:space="preserve"> ;</w:t>
      </w:r>
      <w:r w:rsidRPr="0027646A">
        <w:rPr>
          <w:szCs w:val="28"/>
        </w:rPr>
        <w:t xml:space="preserve"> прим</w:t>
      </w:r>
      <w:r>
        <w:rPr>
          <w:szCs w:val="28"/>
        </w:rPr>
        <w:t>ечание</w:t>
      </w:r>
      <w:r w:rsidRPr="0027646A">
        <w:rPr>
          <w:szCs w:val="28"/>
        </w:rPr>
        <w:t xml:space="preserve"> С. Бритаева]</w:t>
      </w:r>
      <w:r>
        <w:rPr>
          <w:szCs w:val="28"/>
        </w:rPr>
        <w:t>. –</w:t>
      </w:r>
      <w:r w:rsidRPr="0027646A">
        <w:rPr>
          <w:szCs w:val="28"/>
        </w:rPr>
        <w:t xml:space="preserve"> Владикавказ</w:t>
      </w:r>
      <w:r>
        <w:rPr>
          <w:szCs w:val="28"/>
        </w:rPr>
        <w:t>-Москва</w:t>
      </w:r>
      <w:r w:rsidRPr="0027646A">
        <w:rPr>
          <w:szCs w:val="28"/>
        </w:rPr>
        <w:t xml:space="preserve"> : </w:t>
      </w:r>
      <w:r>
        <w:rPr>
          <w:szCs w:val="28"/>
        </w:rPr>
        <w:t>Издательство</w:t>
      </w:r>
      <w:r w:rsidRPr="0027646A">
        <w:rPr>
          <w:szCs w:val="28"/>
        </w:rPr>
        <w:t xml:space="preserve"> </w:t>
      </w:r>
      <w:r>
        <w:rPr>
          <w:szCs w:val="28"/>
        </w:rPr>
        <w:t>Менеджер, 2017</w:t>
      </w:r>
      <w:r w:rsidRPr="0027646A">
        <w:rPr>
          <w:szCs w:val="28"/>
        </w:rPr>
        <w:t xml:space="preserve">. – </w:t>
      </w:r>
      <w:r>
        <w:rPr>
          <w:szCs w:val="28"/>
        </w:rPr>
        <w:t>503 с.  ; 26</w:t>
      </w:r>
      <w:r w:rsidRPr="0027646A">
        <w:rPr>
          <w:szCs w:val="28"/>
        </w:rPr>
        <w:t>,5 см</w:t>
      </w:r>
      <w:r>
        <w:rPr>
          <w:szCs w:val="28"/>
        </w:rPr>
        <w:t>. –</w:t>
      </w:r>
      <w:r w:rsidRPr="0027646A">
        <w:rPr>
          <w:szCs w:val="28"/>
        </w:rPr>
        <w:t xml:space="preserve"> </w:t>
      </w:r>
      <w:r>
        <w:rPr>
          <w:szCs w:val="28"/>
        </w:rPr>
        <w:t>20</w:t>
      </w:r>
      <w:r w:rsidRPr="0027646A">
        <w:rPr>
          <w:szCs w:val="28"/>
        </w:rPr>
        <w:t>00 экз. – ISBN 978-5-83</w:t>
      </w:r>
      <w:r>
        <w:rPr>
          <w:szCs w:val="28"/>
        </w:rPr>
        <w:t>4</w:t>
      </w:r>
      <w:r w:rsidRPr="0027646A">
        <w:rPr>
          <w:szCs w:val="28"/>
        </w:rPr>
        <w:t>6-0</w:t>
      </w:r>
      <w:r>
        <w:rPr>
          <w:szCs w:val="28"/>
        </w:rPr>
        <w:t>348</w:t>
      </w:r>
      <w:r w:rsidRPr="0027646A">
        <w:rPr>
          <w:szCs w:val="28"/>
        </w:rPr>
        <w:t>-</w:t>
      </w:r>
      <w:r>
        <w:rPr>
          <w:szCs w:val="28"/>
        </w:rPr>
        <w:t>1. – [2017</w:t>
      </w:r>
      <w:r w:rsidRPr="0027646A">
        <w:rPr>
          <w:szCs w:val="28"/>
        </w:rPr>
        <w:t>-</w:t>
      </w:r>
      <w:r>
        <w:rPr>
          <w:szCs w:val="28"/>
        </w:rPr>
        <w:t>3</w:t>
      </w:r>
      <w:r w:rsidRPr="0027646A">
        <w:rPr>
          <w:szCs w:val="28"/>
        </w:rPr>
        <w:t>].</w:t>
      </w:r>
      <w:r w:rsidRPr="008617B8">
        <w:rPr>
          <w:szCs w:val="28"/>
        </w:rPr>
        <w:t>УДК 398</w:t>
      </w:r>
      <w:r>
        <w:rPr>
          <w:szCs w:val="28"/>
        </w:rPr>
        <w:t xml:space="preserve">, </w:t>
      </w:r>
      <w:r w:rsidRPr="008617B8">
        <w:rPr>
          <w:szCs w:val="28"/>
        </w:rPr>
        <w:t>ББК 82.3(2Рос=Осе)</w:t>
      </w:r>
    </w:p>
    <w:p w14:paraId="4A2461A9" w14:textId="77777777" w:rsidR="00E06EF9" w:rsidRPr="008617B8" w:rsidRDefault="00E06EF9" w:rsidP="00E06EF9">
      <w:pPr>
        <w:numPr>
          <w:ilvl w:val="0"/>
          <w:numId w:val="10"/>
        </w:numPr>
        <w:tabs>
          <w:tab w:val="clear" w:pos="540"/>
          <w:tab w:val="num" w:pos="284"/>
        </w:tabs>
        <w:spacing w:after="0" w:line="240" w:lineRule="auto"/>
        <w:ind w:left="0" w:firstLine="0"/>
        <w:jc w:val="both"/>
        <w:rPr>
          <w:szCs w:val="28"/>
        </w:rPr>
      </w:pPr>
      <w:r>
        <w:rPr>
          <w:b/>
          <w:szCs w:val="28"/>
        </w:rPr>
        <w:t>Салбиев</w:t>
      </w:r>
      <w:r w:rsidRPr="006C1781">
        <w:rPr>
          <w:b/>
          <w:szCs w:val="28"/>
        </w:rPr>
        <w:t>,</w:t>
      </w:r>
      <w:r>
        <w:rPr>
          <w:b/>
          <w:szCs w:val="28"/>
        </w:rPr>
        <w:t xml:space="preserve"> Т.К</w:t>
      </w:r>
      <w:r w:rsidRPr="008A2701">
        <w:rPr>
          <w:b/>
          <w:szCs w:val="28"/>
        </w:rPr>
        <w:t xml:space="preserve">. </w:t>
      </w:r>
      <w:r>
        <w:rPr>
          <w:szCs w:val="28"/>
        </w:rPr>
        <w:t>Священный брак: мифология и традиционная хореография осетин</w:t>
      </w:r>
      <w:r w:rsidRPr="008A2701">
        <w:rPr>
          <w:szCs w:val="28"/>
        </w:rPr>
        <w:t xml:space="preserve"> </w:t>
      </w:r>
      <w:r w:rsidRPr="00EC795E">
        <w:rPr>
          <w:szCs w:val="28"/>
        </w:rPr>
        <w:t>[Текст]</w:t>
      </w:r>
      <w:r>
        <w:rPr>
          <w:szCs w:val="28"/>
        </w:rPr>
        <w:t xml:space="preserve"> </w:t>
      </w:r>
      <w:r w:rsidRPr="008A2701">
        <w:rPr>
          <w:szCs w:val="28"/>
        </w:rPr>
        <w:t xml:space="preserve">/ </w:t>
      </w:r>
      <w:r>
        <w:rPr>
          <w:szCs w:val="28"/>
        </w:rPr>
        <w:t>Т.К. Салбиев</w:t>
      </w:r>
      <w:r w:rsidRPr="008A2701">
        <w:rPr>
          <w:szCs w:val="28"/>
        </w:rPr>
        <w:fldChar w:fldCharType="begin"/>
      </w:r>
      <w:r w:rsidRPr="008A2701">
        <w:rPr>
          <w:szCs w:val="28"/>
        </w:rPr>
        <w:instrText xml:space="preserve"> XE "Таказов Ф. 32" </w:instrText>
      </w:r>
      <w:r w:rsidRPr="008A2701">
        <w:rPr>
          <w:szCs w:val="28"/>
        </w:rPr>
        <w:fldChar w:fldCharType="end"/>
      </w:r>
      <w:r>
        <w:rPr>
          <w:szCs w:val="28"/>
        </w:rPr>
        <w:t>. – 2-е изд. – Владикавказ, 2017</w:t>
      </w:r>
      <w:r w:rsidRPr="008A2701">
        <w:rPr>
          <w:szCs w:val="28"/>
        </w:rPr>
        <w:t>. – 1</w:t>
      </w:r>
      <w:r>
        <w:rPr>
          <w:szCs w:val="28"/>
        </w:rPr>
        <w:t>27</w:t>
      </w:r>
      <w:r w:rsidRPr="008A2701">
        <w:rPr>
          <w:szCs w:val="28"/>
        </w:rPr>
        <w:t xml:space="preserve"> с.</w:t>
      </w:r>
      <w:r>
        <w:rPr>
          <w:szCs w:val="28"/>
        </w:rPr>
        <w:t xml:space="preserve"> : ил.  ; 25 см. – 3</w:t>
      </w:r>
      <w:r w:rsidRPr="008A2701">
        <w:rPr>
          <w:szCs w:val="28"/>
        </w:rPr>
        <w:t>00 экз. – ISBN 978-5-9</w:t>
      </w:r>
      <w:r>
        <w:rPr>
          <w:szCs w:val="28"/>
        </w:rPr>
        <w:t>1139-365-6. – [2017</w:t>
      </w:r>
      <w:r w:rsidRPr="008A2701">
        <w:rPr>
          <w:szCs w:val="28"/>
        </w:rPr>
        <w:t>-</w:t>
      </w:r>
      <w:r>
        <w:rPr>
          <w:szCs w:val="28"/>
        </w:rPr>
        <w:t>124</w:t>
      </w:r>
      <w:r w:rsidRPr="008A2701">
        <w:rPr>
          <w:szCs w:val="28"/>
        </w:rPr>
        <w:t>].</w:t>
      </w:r>
      <w:r>
        <w:rPr>
          <w:szCs w:val="28"/>
        </w:rPr>
        <w:t xml:space="preserve"> </w:t>
      </w:r>
      <w:r w:rsidRPr="008617B8">
        <w:rPr>
          <w:szCs w:val="28"/>
        </w:rPr>
        <w:t>УДК 398</w:t>
      </w:r>
      <w:r>
        <w:rPr>
          <w:szCs w:val="28"/>
        </w:rPr>
        <w:t xml:space="preserve">, </w:t>
      </w:r>
      <w:r w:rsidRPr="008617B8">
        <w:rPr>
          <w:szCs w:val="28"/>
        </w:rPr>
        <w:t>ББК 82.3(2Рос-Осе)</w:t>
      </w:r>
    </w:p>
    <w:p w14:paraId="70C376BE" w14:textId="77777777" w:rsidR="00E06EF9" w:rsidRPr="0027646A" w:rsidRDefault="00E06EF9" w:rsidP="00E06EF9">
      <w:pPr>
        <w:jc w:val="center"/>
        <w:rPr>
          <w:b/>
          <w:color w:val="FF0000"/>
          <w:szCs w:val="28"/>
        </w:rPr>
      </w:pPr>
    </w:p>
    <w:p w14:paraId="15AF5BE0" w14:textId="77777777" w:rsidR="00E06EF9" w:rsidRPr="0027646A" w:rsidRDefault="00E06EF9" w:rsidP="00E06EF9">
      <w:pPr>
        <w:jc w:val="center"/>
        <w:rPr>
          <w:b/>
          <w:color w:val="FF0000"/>
          <w:szCs w:val="28"/>
        </w:rPr>
      </w:pPr>
    </w:p>
    <w:p w14:paraId="036455CE" w14:textId="77777777" w:rsidR="00E06EF9" w:rsidRPr="00E06EF9" w:rsidRDefault="00E06EF9" w:rsidP="00E06EF9">
      <w:pPr>
        <w:pStyle w:val="1"/>
        <w:spacing w:before="0"/>
        <w:jc w:val="center"/>
        <w:rPr>
          <w:rFonts w:ascii="Times New Roman" w:hAnsi="Times New Roman"/>
          <w:b/>
          <w:bCs/>
          <w:color w:val="auto"/>
          <w:sz w:val="28"/>
          <w:szCs w:val="28"/>
        </w:rPr>
      </w:pPr>
      <w:bookmarkStart w:id="178" w:name="_Toc344329082"/>
      <w:bookmarkStart w:id="179" w:name="_Toc345450271"/>
      <w:bookmarkStart w:id="180" w:name="_Toc346576701"/>
      <w:bookmarkStart w:id="181" w:name="_Toc374711353"/>
      <w:r w:rsidRPr="00E06EF9">
        <w:rPr>
          <w:rFonts w:ascii="Times New Roman" w:hAnsi="Times New Roman"/>
          <w:b/>
          <w:bCs/>
          <w:color w:val="auto"/>
          <w:sz w:val="28"/>
          <w:szCs w:val="28"/>
        </w:rPr>
        <w:t>5 МАТЕМАТИКА. ЕСТЕСТВЕННЫЕ НАУКИ</w:t>
      </w:r>
      <w:bookmarkEnd w:id="178"/>
      <w:bookmarkEnd w:id="179"/>
      <w:bookmarkEnd w:id="180"/>
      <w:bookmarkEnd w:id="181"/>
    </w:p>
    <w:p w14:paraId="3B3C6081" w14:textId="77777777" w:rsidR="00E06EF9" w:rsidRPr="00972CDF" w:rsidRDefault="00E06EF9" w:rsidP="00E06EF9">
      <w:pPr>
        <w:jc w:val="center"/>
        <w:rPr>
          <w:b/>
          <w:szCs w:val="28"/>
        </w:rPr>
      </w:pPr>
      <w:r w:rsidRPr="00972CDF">
        <w:rPr>
          <w:b/>
          <w:szCs w:val="28"/>
        </w:rPr>
        <w:t>50 Общие вопросы математических и естественных наук</w:t>
      </w:r>
    </w:p>
    <w:p w14:paraId="164F1633" w14:textId="77777777" w:rsidR="00E06EF9" w:rsidRDefault="00E06EF9" w:rsidP="00E06EF9">
      <w:pPr>
        <w:pStyle w:val="3"/>
        <w:spacing w:before="0" w:after="0"/>
        <w:jc w:val="center"/>
        <w:rPr>
          <w:rFonts w:ascii="Times New Roman" w:hAnsi="Times New Roman"/>
          <w:sz w:val="28"/>
          <w:szCs w:val="28"/>
        </w:rPr>
      </w:pPr>
      <w:bookmarkStart w:id="182" w:name="_Toc374711354"/>
      <w:r w:rsidRPr="00972CDF">
        <w:rPr>
          <w:rFonts w:ascii="Times New Roman" w:hAnsi="Times New Roman"/>
          <w:sz w:val="28"/>
          <w:szCs w:val="28"/>
        </w:rPr>
        <w:t>502/504 Природа. Охрана природных ресурсов</w:t>
      </w:r>
      <w:bookmarkEnd w:id="182"/>
    </w:p>
    <w:p w14:paraId="73135421" w14:textId="77777777" w:rsidR="00E06EF9" w:rsidRPr="00CC7BA7" w:rsidRDefault="00E06EF9" w:rsidP="00E06EF9"/>
    <w:p w14:paraId="478F5945" w14:textId="77777777" w:rsidR="00E06EF9" w:rsidRPr="008617B8" w:rsidRDefault="00E06EF9" w:rsidP="00E06EF9">
      <w:pPr>
        <w:numPr>
          <w:ilvl w:val="0"/>
          <w:numId w:val="10"/>
        </w:numPr>
        <w:tabs>
          <w:tab w:val="clear" w:pos="540"/>
          <w:tab w:val="num" w:pos="284"/>
        </w:tabs>
        <w:spacing w:after="0" w:line="240" w:lineRule="auto"/>
        <w:ind w:left="0" w:firstLine="0"/>
        <w:jc w:val="both"/>
        <w:rPr>
          <w:szCs w:val="28"/>
        </w:rPr>
      </w:pPr>
      <w:r>
        <w:rPr>
          <w:b/>
          <w:szCs w:val="28"/>
        </w:rPr>
        <w:t>Кушалиева</w:t>
      </w:r>
      <w:r w:rsidRPr="006C1781">
        <w:rPr>
          <w:b/>
          <w:szCs w:val="28"/>
        </w:rPr>
        <w:t>,</w:t>
      </w:r>
      <w:r>
        <w:rPr>
          <w:b/>
          <w:szCs w:val="28"/>
        </w:rPr>
        <w:t xml:space="preserve"> Ш.А. </w:t>
      </w:r>
      <w:r>
        <w:rPr>
          <w:szCs w:val="28"/>
        </w:rPr>
        <w:t xml:space="preserve">Экология человека: курс лекций </w:t>
      </w:r>
      <w:r w:rsidRPr="00EC795E">
        <w:rPr>
          <w:szCs w:val="28"/>
        </w:rPr>
        <w:t>[Текст]</w:t>
      </w:r>
      <w:r>
        <w:rPr>
          <w:szCs w:val="28"/>
        </w:rPr>
        <w:t xml:space="preserve"> / Кушалиева Ш.А., Оказова З.П</w:t>
      </w:r>
      <w:r w:rsidRPr="00BE4861">
        <w:rPr>
          <w:szCs w:val="28"/>
        </w:rPr>
        <w:t>.</w:t>
      </w:r>
      <w:r>
        <w:rPr>
          <w:szCs w:val="28"/>
        </w:rPr>
        <w:t xml:space="preserve">  ; ГБОУ ВО «Чеченский государственный педагогический университет». –</w:t>
      </w:r>
      <w:r w:rsidRPr="00BE4861">
        <w:rPr>
          <w:szCs w:val="28"/>
        </w:rPr>
        <w:t xml:space="preserve"> Владикавказ : </w:t>
      </w:r>
      <w:r>
        <w:rPr>
          <w:szCs w:val="28"/>
        </w:rPr>
        <w:t>Издательство ООО НПКП Мавр, 2017. – 122 с.  ; 20 см. – Библиогр. : с. 122. – 100</w:t>
      </w:r>
      <w:r w:rsidRPr="00BE4861">
        <w:rPr>
          <w:szCs w:val="28"/>
        </w:rPr>
        <w:t xml:space="preserve"> экз. –</w:t>
      </w:r>
      <w:r w:rsidRPr="00E33CF1">
        <w:rPr>
          <w:szCs w:val="28"/>
        </w:rPr>
        <w:t xml:space="preserve"> </w:t>
      </w:r>
      <w:r w:rsidRPr="0027646A">
        <w:rPr>
          <w:szCs w:val="28"/>
        </w:rPr>
        <w:t>ISBN 978-5-</w:t>
      </w:r>
      <w:r>
        <w:rPr>
          <w:szCs w:val="28"/>
        </w:rPr>
        <w:t>9909039-7-5. –</w:t>
      </w:r>
      <w:r w:rsidRPr="00036952">
        <w:rPr>
          <w:szCs w:val="28"/>
        </w:rPr>
        <w:t xml:space="preserve"> </w:t>
      </w:r>
      <w:r>
        <w:rPr>
          <w:szCs w:val="28"/>
        </w:rPr>
        <w:t>[2017-110</w:t>
      </w:r>
      <w:r w:rsidRPr="00BE4861">
        <w:rPr>
          <w:szCs w:val="28"/>
        </w:rPr>
        <w:t>].</w:t>
      </w:r>
      <w:r>
        <w:rPr>
          <w:szCs w:val="28"/>
        </w:rPr>
        <w:t xml:space="preserve"> </w:t>
      </w:r>
      <w:r w:rsidRPr="008617B8">
        <w:rPr>
          <w:szCs w:val="28"/>
        </w:rPr>
        <w:t>УДК 502/504</w:t>
      </w:r>
      <w:r>
        <w:rPr>
          <w:szCs w:val="28"/>
        </w:rPr>
        <w:t xml:space="preserve">, </w:t>
      </w:r>
      <w:r w:rsidRPr="008617B8">
        <w:rPr>
          <w:szCs w:val="28"/>
        </w:rPr>
        <w:t>ББК 28.08я7</w:t>
      </w:r>
    </w:p>
    <w:p w14:paraId="61607977" w14:textId="77777777" w:rsidR="00E06EF9" w:rsidRPr="008617B8" w:rsidRDefault="00E06EF9" w:rsidP="00E06EF9">
      <w:pPr>
        <w:numPr>
          <w:ilvl w:val="0"/>
          <w:numId w:val="10"/>
        </w:numPr>
        <w:tabs>
          <w:tab w:val="clear" w:pos="540"/>
          <w:tab w:val="num" w:pos="284"/>
        </w:tabs>
        <w:spacing w:after="0" w:line="240" w:lineRule="auto"/>
        <w:ind w:left="0" w:firstLine="0"/>
        <w:jc w:val="both"/>
        <w:rPr>
          <w:szCs w:val="28"/>
        </w:rPr>
      </w:pPr>
      <w:r>
        <w:rPr>
          <w:b/>
          <w:szCs w:val="28"/>
        </w:rPr>
        <w:t>Оказова</w:t>
      </w:r>
      <w:r w:rsidRPr="006C1781">
        <w:rPr>
          <w:b/>
          <w:szCs w:val="28"/>
        </w:rPr>
        <w:t>,</w:t>
      </w:r>
      <w:r>
        <w:rPr>
          <w:b/>
          <w:szCs w:val="28"/>
        </w:rPr>
        <w:t xml:space="preserve"> З.П. </w:t>
      </w:r>
      <w:r>
        <w:rPr>
          <w:szCs w:val="28"/>
        </w:rPr>
        <w:t xml:space="preserve">Основы биоразнообразия: краткий курс лекций </w:t>
      </w:r>
      <w:r w:rsidRPr="00EC795E">
        <w:rPr>
          <w:szCs w:val="28"/>
        </w:rPr>
        <w:t>[Текст]</w:t>
      </w:r>
      <w:r>
        <w:rPr>
          <w:szCs w:val="28"/>
        </w:rPr>
        <w:t xml:space="preserve"> / Оказова З.П</w:t>
      </w:r>
      <w:r w:rsidRPr="00BE4861">
        <w:rPr>
          <w:szCs w:val="28"/>
        </w:rPr>
        <w:t>.</w:t>
      </w:r>
      <w:r>
        <w:rPr>
          <w:szCs w:val="28"/>
        </w:rPr>
        <w:t>, Кушалиева Ш.А.  ; ГБОУ ВО «Чеченский государственный педагогический университет». –</w:t>
      </w:r>
      <w:r w:rsidRPr="00BE4861">
        <w:rPr>
          <w:szCs w:val="28"/>
        </w:rPr>
        <w:t xml:space="preserve"> Владикавказ : </w:t>
      </w:r>
      <w:r>
        <w:rPr>
          <w:szCs w:val="28"/>
        </w:rPr>
        <w:t>Издательство ООО НПКП Мавр, 2017. – 134 с.  ; 20 см. – Библиогр. : с. 130-133. – 100</w:t>
      </w:r>
      <w:r w:rsidRPr="00BE4861">
        <w:rPr>
          <w:szCs w:val="28"/>
        </w:rPr>
        <w:t xml:space="preserve"> экз. –</w:t>
      </w:r>
      <w:r w:rsidRPr="00E33CF1">
        <w:rPr>
          <w:szCs w:val="28"/>
        </w:rPr>
        <w:t xml:space="preserve"> </w:t>
      </w:r>
      <w:r w:rsidRPr="0027646A">
        <w:rPr>
          <w:szCs w:val="28"/>
        </w:rPr>
        <w:t>ISBN 978-5-</w:t>
      </w:r>
      <w:r>
        <w:rPr>
          <w:szCs w:val="28"/>
        </w:rPr>
        <w:t>9500441-4-4. –</w:t>
      </w:r>
      <w:r w:rsidRPr="00036952">
        <w:rPr>
          <w:szCs w:val="28"/>
        </w:rPr>
        <w:t xml:space="preserve"> </w:t>
      </w:r>
      <w:r>
        <w:rPr>
          <w:szCs w:val="28"/>
        </w:rPr>
        <w:t>[2017-108</w:t>
      </w:r>
      <w:r w:rsidRPr="00BE4861">
        <w:rPr>
          <w:szCs w:val="28"/>
        </w:rPr>
        <w:t>].</w:t>
      </w:r>
      <w:r>
        <w:rPr>
          <w:szCs w:val="28"/>
        </w:rPr>
        <w:t xml:space="preserve"> </w:t>
      </w:r>
      <w:r w:rsidRPr="008617B8">
        <w:rPr>
          <w:szCs w:val="28"/>
        </w:rPr>
        <w:t>УДК 502/504</w:t>
      </w:r>
      <w:r>
        <w:rPr>
          <w:szCs w:val="28"/>
        </w:rPr>
        <w:t xml:space="preserve">, </w:t>
      </w:r>
      <w:r w:rsidRPr="008617B8">
        <w:rPr>
          <w:szCs w:val="28"/>
        </w:rPr>
        <w:t>ББК 28.08я7</w:t>
      </w:r>
    </w:p>
    <w:p w14:paraId="4D20BC6C" w14:textId="77777777" w:rsidR="00E06EF9" w:rsidRPr="008617B8" w:rsidRDefault="00E06EF9" w:rsidP="00E06EF9">
      <w:pPr>
        <w:numPr>
          <w:ilvl w:val="0"/>
          <w:numId w:val="10"/>
        </w:numPr>
        <w:tabs>
          <w:tab w:val="clear" w:pos="540"/>
          <w:tab w:val="num" w:pos="284"/>
        </w:tabs>
        <w:spacing w:after="0" w:line="240" w:lineRule="auto"/>
        <w:ind w:left="0" w:firstLine="0"/>
        <w:jc w:val="both"/>
        <w:rPr>
          <w:szCs w:val="28"/>
        </w:rPr>
      </w:pPr>
      <w:r>
        <w:rPr>
          <w:b/>
          <w:szCs w:val="28"/>
        </w:rPr>
        <w:t>Оказова</w:t>
      </w:r>
      <w:r w:rsidRPr="006C1781">
        <w:rPr>
          <w:b/>
          <w:szCs w:val="28"/>
        </w:rPr>
        <w:t>,</w:t>
      </w:r>
      <w:r>
        <w:rPr>
          <w:b/>
          <w:szCs w:val="28"/>
        </w:rPr>
        <w:t xml:space="preserve"> З.П. </w:t>
      </w:r>
      <w:r>
        <w:rPr>
          <w:szCs w:val="28"/>
        </w:rPr>
        <w:t xml:space="preserve">Индикация состояния окружающей среды </w:t>
      </w:r>
      <w:r w:rsidRPr="00EC795E">
        <w:rPr>
          <w:szCs w:val="28"/>
        </w:rPr>
        <w:t>[Текст]</w:t>
      </w:r>
      <w:r>
        <w:rPr>
          <w:szCs w:val="28"/>
        </w:rPr>
        <w:t xml:space="preserve"> : (курс лекций) / Оказова З.П.  ; ГБОУ ВО «Чеченский государственный педагогический университет». –</w:t>
      </w:r>
      <w:r w:rsidRPr="00BE4861">
        <w:rPr>
          <w:szCs w:val="28"/>
        </w:rPr>
        <w:t xml:space="preserve"> Владикавказ : </w:t>
      </w:r>
      <w:r>
        <w:rPr>
          <w:szCs w:val="28"/>
        </w:rPr>
        <w:t>Издательство ООО НПКП Мавр, 2017. – 163 с.  ; 20 см. – Библиогр. : с. 163. – 100</w:t>
      </w:r>
      <w:r w:rsidRPr="00BE4861">
        <w:rPr>
          <w:szCs w:val="28"/>
        </w:rPr>
        <w:t xml:space="preserve"> экз. –</w:t>
      </w:r>
      <w:r w:rsidRPr="00E33CF1">
        <w:rPr>
          <w:szCs w:val="28"/>
        </w:rPr>
        <w:t xml:space="preserve"> </w:t>
      </w:r>
      <w:r w:rsidRPr="0027646A">
        <w:rPr>
          <w:szCs w:val="28"/>
        </w:rPr>
        <w:t>ISBN 978-5-</w:t>
      </w:r>
      <w:r>
        <w:rPr>
          <w:szCs w:val="28"/>
        </w:rPr>
        <w:t>9500441-6-8. –</w:t>
      </w:r>
      <w:r w:rsidRPr="00036952">
        <w:rPr>
          <w:szCs w:val="28"/>
        </w:rPr>
        <w:t xml:space="preserve"> </w:t>
      </w:r>
      <w:r>
        <w:rPr>
          <w:szCs w:val="28"/>
        </w:rPr>
        <w:t>[2017-107</w:t>
      </w:r>
      <w:r w:rsidRPr="00BE4861">
        <w:rPr>
          <w:szCs w:val="28"/>
        </w:rPr>
        <w:t>].</w:t>
      </w:r>
      <w:r>
        <w:rPr>
          <w:szCs w:val="28"/>
        </w:rPr>
        <w:t xml:space="preserve"> </w:t>
      </w:r>
      <w:r w:rsidRPr="008617B8">
        <w:rPr>
          <w:szCs w:val="28"/>
        </w:rPr>
        <w:t>УДК 502/504</w:t>
      </w:r>
      <w:r>
        <w:rPr>
          <w:szCs w:val="28"/>
        </w:rPr>
        <w:t xml:space="preserve">, </w:t>
      </w:r>
      <w:r w:rsidRPr="008617B8">
        <w:rPr>
          <w:szCs w:val="28"/>
        </w:rPr>
        <w:t>ББК 28.08</w:t>
      </w:r>
    </w:p>
    <w:p w14:paraId="0F58BBAC" w14:textId="77777777" w:rsidR="00ED22A9" w:rsidRDefault="00ED22A9" w:rsidP="00E06EF9">
      <w:pPr>
        <w:pStyle w:val="a3"/>
        <w:ind w:left="540"/>
        <w:jc w:val="center"/>
        <w:rPr>
          <w:szCs w:val="28"/>
        </w:rPr>
      </w:pPr>
    </w:p>
    <w:p w14:paraId="7BE94E2D" w14:textId="4ED9A9ED" w:rsidR="00E06EF9" w:rsidRDefault="00E06EF9" w:rsidP="00E06EF9">
      <w:pPr>
        <w:pStyle w:val="a3"/>
        <w:ind w:left="540"/>
        <w:jc w:val="center"/>
        <w:rPr>
          <w:szCs w:val="28"/>
        </w:rPr>
      </w:pPr>
      <w:r>
        <w:rPr>
          <w:szCs w:val="28"/>
        </w:rPr>
        <w:t>***</w:t>
      </w:r>
    </w:p>
    <w:p w14:paraId="40691779" w14:textId="77777777" w:rsidR="00E06EF9" w:rsidRPr="008617B8" w:rsidRDefault="00E06EF9" w:rsidP="00E06EF9">
      <w:pPr>
        <w:numPr>
          <w:ilvl w:val="0"/>
          <w:numId w:val="10"/>
        </w:numPr>
        <w:tabs>
          <w:tab w:val="clear" w:pos="540"/>
          <w:tab w:val="num" w:pos="284"/>
        </w:tabs>
        <w:spacing w:after="0" w:line="240" w:lineRule="auto"/>
        <w:ind w:left="0" w:firstLine="0"/>
        <w:jc w:val="both"/>
        <w:rPr>
          <w:szCs w:val="28"/>
        </w:rPr>
      </w:pPr>
      <w:r>
        <w:rPr>
          <w:b/>
          <w:szCs w:val="28"/>
        </w:rPr>
        <w:t>Адиньяев</w:t>
      </w:r>
      <w:r w:rsidRPr="006C1781">
        <w:rPr>
          <w:b/>
          <w:szCs w:val="28"/>
        </w:rPr>
        <w:t>,</w:t>
      </w:r>
      <w:r>
        <w:rPr>
          <w:b/>
          <w:szCs w:val="28"/>
        </w:rPr>
        <w:t xml:space="preserve"> Э.Д. </w:t>
      </w:r>
      <w:r>
        <w:rPr>
          <w:szCs w:val="28"/>
        </w:rPr>
        <w:t xml:space="preserve">Методические рекомендации для выполнения курсового проекта по прикладной геодезии на тему: «Создание планово-высотного съемочного обоснования и составление топографического и межевого плана» </w:t>
      </w:r>
      <w:r w:rsidRPr="00EC795E">
        <w:rPr>
          <w:szCs w:val="28"/>
        </w:rPr>
        <w:t>[Текст]</w:t>
      </w:r>
      <w:r>
        <w:rPr>
          <w:szCs w:val="28"/>
        </w:rPr>
        <w:t xml:space="preserve"> / [Адиньяев Э.Д., Гудиева И.Н., Кучиев С.Э.  ; </w:t>
      </w:r>
      <w:r>
        <w:rPr>
          <w:szCs w:val="28"/>
        </w:rPr>
        <w:lastRenderedPageBreak/>
        <w:t>ФГБОУ ВО «Горский государственный аграрный университет». –</w:t>
      </w:r>
      <w:r w:rsidRPr="00BE4861">
        <w:rPr>
          <w:szCs w:val="28"/>
        </w:rPr>
        <w:t xml:space="preserve"> Владикавказ : </w:t>
      </w:r>
      <w:r>
        <w:rPr>
          <w:szCs w:val="28"/>
        </w:rPr>
        <w:t>Издательство ФГБОУ ВО «Горский госагроуниверситет», 2017. – 44 с.  ; 30 см. – 75</w:t>
      </w:r>
      <w:r w:rsidRPr="00BE4861">
        <w:rPr>
          <w:szCs w:val="28"/>
        </w:rPr>
        <w:t xml:space="preserve"> экз. –</w:t>
      </w:r>
      <w:r>
        <w:rPr>
          <w:szCs w:val="28"/>
        </w:rPr>
        <w:t>[2017-105</w:t>
      </w:r>
      <w:r w:rsidRPr="00BE4861">
        <w:rPr>
          <w:szCs w:val="28"/>
        </w:rPr>
        <w:t>].</w:t>
      </w:r>
      <w:r w:rsidRPr="008617B8">
        <w:rPr>
          <w:szCs w:val="28"/>
        </w:rPr>
        <w:t>УДК 528</w:t>
      </w:r>
      <w:r>
        <w:rPr>
          <w:szCs w:val="28"/>
        </w:rPr>
        <w:t xml:space="preserve">, </w:t>
      </w:r>
      <w:r w:rsidRPr="008617B8">
        <w:rPr>
          <w:szCs w:val="28"/>
        </w:rPr>
        <w:t>ББК 26.12</w:t>
      </w:r>
    </w:p>
    <w:p w14:paraId="314869D8" w14:textId="77777777" w:rsidR="00ED22A9" w:rsidRDefault="00ED22A9" w:rsidP="00E06EF9">
      <w:pPr>
        <w:jc w:val="center"/>
        <w:rPr>
          <w:szCs w:val="28"/>
        </w:rPr>
      </w:pPr>
    </w:p>
    <w:p w14:paraId="1AB65201" w14:textId="271A269F" w:rsidR="00E06EF9" w:rsidRPr="00EC010D" w:rsidRDefault="00E06EF9" w:rsidP="00E06EF9">
      <w:pPr>
        <w:jc w:val="center"/>
        <w:rPr>
          <w:szCs w:val="28"/>
        </w:rPr>
      </w:pPr>
      <w:r w:rsidRPr="00EC010D">
        <w:rPr>
          <w:szCs w:val="28"/>
        </w:rPr>
        <w:t>***</w:t>
      </w:r>
    </w:p>
    <w:p w14:paraId="5F74AA0E" w14:textId="77777777" w:rsidR="00E06EF9" w:rsidRPr="008617B8" w:rsidRDefault="00E06EF9" w:rsidP="00E06EF9">
      <w:pPr>
        <w:numPr>
          <w:ilvl w:val="0"/>
          <w:numId w:val="10"/>
        </w:numPr>
        <w:tabs>
          <w:tab w:val="clear" w:pos="540"/>
          <w:tab w:val="num" w:pos="284"/>
        </w:tabs>
        <w:spacing w:after="0" w:line="240" w:lineRule="auto"/>
        <w:ind w:left="0" w:firstLine="0"/>
        <w:jc w:val="both"/>
        <w:rPr>
          <w:szCs w:val="28"/>
        </w:rPr>
      </w:pPr>
      <w:r>
        <w:rPr>
          <w:b/>
          <w:szCs w:val="28"/>
        </w:rPr>
        <w:t xml:space="preserve">Алгебра, анализ и смежные вопросы математического моделирования: </w:t>
      </w:r>
      <w:r w:rsidRPr="00EC010D">
        <w:rPr>
          <w:szCs w:val="28"/>
        </w:rPr>
        <w:t>тезисы докладов Российской научной конферен</w:t>
      </w:r>
      <w:r>
        <w:rPr>
          <w:szCs w:val="28"/>
        </w:rPr>
        <w:t>ции (Владикавказ, 29 сентября-1</w:t>
      </w:r>
      <w:r w:rsidRPr="00EC010D">
        <w:rPr>
          <w:szCs w:val="28"/>
        </w:rPr>
        <w:t>октября 2017 г.)</w:t>
      </w:r>
      <w:r>
        <w:rPr>
          <w:szCs w:val="28"/>
        </w:rPr>
        <w:t xml:space="preserve"> </w:t>
      </w:r>
      <w:r w:rsidRPr="00EC795E">
        <w:rPr>
          <w:szCs w:val="28"/>
        </w:rPr>
        <w:t>[Текст]</w:t>
      </w:r>
      <w:r>
        <w:rPr>
          <w:b/>
          <w:szCs w:val="28"/>
        </w:rPr>
        <w:t xml:space="preserve"> /</w:t>
      </w:r>
      <w:r w:rsidRPr="00BE4861">
        <w:rPr>
          <w:szCs w:val="28"/>
        </w:rPr>
        <w:t xml:space="preserve"> </w:t>
      </w:r>
      <w:r>
        <w:rPr>
          <w:szCs w:val="28"/>
        </w:rPr>
        <w:t>Северо-Осетинский государственный университет им. К.Л. Хетагурова  ; Южный математический институт ВНЦ РАН и РСО-А. –</w:t>
      </w:r>
      <w:r w:rsidRPr="00BE4861">
        <w:rPr>
          <w:szCs w:val="28"/>
        </w:rPr>
        <w:t xml:space="preserve"> Владикавказ : И</w:t>
      </w:r>
      <w:r>
        <w:rPr>
          <w:szCs w:val="28"/>
        </w:rPr>
        <w:t>ПЦ СОГУ, 2017. – 106 с.  ; 20,5 см. –</w:t>
      </w:r>
      <w:r w:rsidRPr="00BE4861">
        <w:rPr>
          <w:szCs w:val="28"/>
        </w:rPr>
        <w:t xml:space="preserve"> 100 экз. – ISBN 978-5-8336-09</w:t>
      </w:r>
      <w:r>
        <w:rPr>
          <w:szCs w:val="28"/>
        </w:rPr>
        <w:t>47-7. – [2017-117</w:t>
      </w:r>
      <w:r w:rsidRPr="00BE4861">
        <w:rPr>
          <w:szCs w:val="28"/>
        </w:rPr>
        <w:t>].</w:t>
      </w:r>
      <w:r w:rsidRPr="008617B8">
        <w:rPr>
          <w:szCs w:val="28"/>
        </w:rPr>
        <w:t>УДК 517</w:t>
      </w:r>
      <w:r>
        <w:rPr>
          <w:szCs w:val="28"/>
        </w:rPr>
        <w:t xml:space="preserve">, </w:t>
      </w:r>
      <w:r w:rsidRPr="008617B8">
        <w:rPr>
          <w:szCs w:val="28"/>
        </w:rPr>
        <w:t>ББК 22.16</w:t>
      </w:r>
    </w:p>
    <w:p w14:paraId="19ACD60C" w14:textId="77777777" w:rsidR="00E06EF9" w:rsidRPr="0027646A" w:rsidRDefault="00E06EF9" w:rsidP="00E06EF9">
      <w:pPr>
        <w:rPr>
          <w:b/>
          <w:color w:val="FF0000"/>
          <w:szCs w:val="28"/>
        </w:rPr>
      </w:pPr>
    </w:p>
    <w:p w14:paraId="169C409C" w14:textId="77777777" w:rsidR="00E06EF9" w:rsidRPr="00972CDF" w:rsidRDefault="00E06EF9" w:rsidP="00E06EF9">
      <w:pPr>
        <w:pStyle w:val="3"/>
        <w:spacing w:before="0" w:after="0"/>
        <w:jc w:val="center"/>
        <w:rPr>
          <w:rFonts w:ascii="Times New Roman" w:hAnsi="Times New Roman"/>
          <w:sz w:val="28"/>
          <w:szCs w:val="28"/>
        </w:rPr>
      </w:pPr>
      <w:bookmarkStart w:id="183" w:name="_Toc374711356"/>
      <w:r w:rsidRPr="00972CDF">
        <w:rPr>
          <w:rFonts w:ascii="Times New Roman" w:hAnsi="Times New Roman"/>
          <w:sz w:val="28"/>
          <w:szCs w:val="28"/>
        </w:rPr>
        <w:t>57 Биологические науки</w:t>
      </w:r>
      <w:bookmarkEnd w:id="183"/>
    </w:p>
    <w:p w14:paraId="036767A2" w14:textId="77777777" w:rsidR="00E06EF9" w:rsidRDefault="00E06EF9" w:rsidP="00E06EF9">
      <w:pPr>
        <w:jc w:val="center"/>
        <w:rPr>
          <w:b/>
          <w:szCs w:val="28"/>
        </w:rPr>
      </w:pPr>
      <w:r w:rsidRPr="00972CDF">
        <w:rPr>
          <w:b/>
          <w:szCs w:val="28"/>
        </w:rPr>
        <w:t>575 Общая генетика. Общая цитогенетика. Иммуногенетика. Эволюционное учение. Видообразование. Филогенез</w:t>
      </w:r>
    </w:p>
    <w:p w14:paraId="30FF65DA" w14:textId="77777777" w:rsidR="00E06EF9" w:rsidRPr="00972CDF" w:rsidRDefault="00E06EF9" w:rsidP="00E06EF9">
      <w:pPr>
        <w:jc w:val="center"/>
        <w:rPr>
          <w:b/>
          <w:szCs w:val="28"/>
        </w:rPr>
      </w:pPr>
    </w:p>
    <w:p w14:paraId="50F33848" w14:textId="77777777" w:rsidR="00E06EF9" w:rsidRPr="008617B8" w:rsidRDefault="00E06EF9" w:rsidP="00E06EF9">
      <w:pPr>
        <w:numPr>
          <w:ilvl w:val="0"/>
          <w:numId w:val="10"/>
        </w:numPr>
        <w:tabs>
          <w:tab w:val="clear" w:pos="540"/>
          <w:tab w:val="num" w:pos="284"/>
        </w:tabs>
        <w:spacing w:after="0" w:line="240" w:lineRule="auto"/>
        <w:ind w:left="0" w:firstLine="0"/>
        <w:jc w:val="both"/>
        <w:rPr>
          <w:szCs w:val="28"/>
        </w:rPr>
      </w:pPr>
      <w:r>
        <w:rPr>
          <w:b/>
          <w:szCs w:val="28"/>
        </w:rPr>
        <w:t>Кадзаева</w:t>
      </w:r>
      <w:r w:rsidRPr="006C1781">
        <w:rPr>
          <w:b/>
          <w:szCs w:val="28"/>
        </w:rPr>
        <w:t>,</w:t>
      </w:r>
      <w:r>
        <w:rPr>
          <w:b/>
          <w:szCs w:val="28"/>
        </w:rPr>
        <w:t xml:space="preserve"> З.А. </w:t>
      </w:r>
      <w:r>
        <w:rPr>
          <w:szCs w:val="28"/>
        </w:rPr>
        <w:t xml:space="preserve">Учебно-методическое пособие лабораторным занятиям по генетике и биометрии (для студентов специальности 36.03.02 «Зоотехния») </w:t>
      </w:r>
      <w:r w:rsidRPr="00EC795E">
        <w:rPr>
          <w:szCs w:val="28"/>
        </w:rPr>
        <w:t>[Текст]</w:t>
      </w:r>
      <w:r>
        <w:rPr>
          <w:szCs w:val="28"/>
        </w:rPr>
        <w:t xml:space="preserve"> / З.А. Кадзаева, В.В. Ногаева. –</w:t>
      </w:r>
      <w:r w:rsidRPr="00BE4861">
        <w:rPr>
          <w:szCs w:val="28"/>
        </w:rPr>
        <w:t xml:space="preserve"> Владикавказ : </w:t>
      </w:r>
      <w:r>
        <w:rPr>
          <w:szCs w:val="28"/>
        </w:rPr>
        <w:t>Издательство ФГБОУ ВО Горский госагроуниверситет, 2017. – 94 с.  ; 20,5 см. – Библиогр. : с. 92-93. – 75</w:t>
      </w:r>
      <w:r w:rsidRPr="00BE4861">
        <w:rPr>
          <w:szCs w:val="28"/>
        </w:rPr>
        <w:t xml:space="preserve"> экз. –</w:t>
      </w:r>
      <w:r w:rsidRPr="00036952">
        <w:rPr>
          <w:szCs w:val="28"/>
        </w:rPr>
        <w:t xml:space="preserve"> </w:t>
      </w:r>
      <w:r>
        <w:rPr>
          <w:szCs w:val="28"/>
        </w:rPr>
        <w:t>[2017-82</w:t>
      </w:r>
      <w:r w:rsidRPr="00BE4861">
        <w:rPr>
          <w:szCs w:val="28"/>
        </w:rPr>
        <w:t>].</w:t>
      </w:r>
      <w:r>
        <w:rPr>
          <w:szCs w:val="28"/>
        </w:rPr>
        <w:t xml:space="preserve"> </w:t>
      </w:r>
      <w:r w:rsidRPr="008617B8">
        <w:rPr>
          <w:szCs w:val="28"/>
        </w:rPr>
        <w:t>УДК 575</w:t>
      </w:r>
      <w:r>
        <w:rPr>
          <w:szCs w:val="28"/>
        </w:rPr>
        <w:t xml:space="preserve">, </w:t>
      </w:r>
      <w:r w:rsidRPr="008617B8">
        <w:rPr>
          <w:szCs w:val="28"/>
        </w:rPr>
        <w:t>ББК 28.04</w:t>
      </w:r>
    </w:p>
    <w:p w14:paraId="2DB442B4" w14:textId="77777777" w:rsidR="00ED22A9" w:rsidRDefault="00ED22A9" w:rsidP="00E06EF9">
      <w:pPr>
        <w:jc w:val="center"/>
        <w:rPr>
          <w:szCs w:val="28"/>
        </w:rPr>
      </w:pPr>
    </w:p>
    <w:p w14:paraId="1DC30510" w14:textId="42115345" w:rsidR="00E06EF9" w:rsidRPr="000D2A20" w:rsidRDefault="00E06EF9" w:rsidP="00E06EF9">
      <w:pPr>
        <w:jc w:val="center"/>
        <w:rPr>
          <w:szCs w:val="28"/>
        </w:rPr>
      </w:pPr>
      <w:r w:rsidRPr="000D2A20">
        <w:rPr>
          <w:szCs w:val="28"/>
        </w:rPr>
        <w:t>***</w:t>
      </w:r>
    </w:p>
    <w:p w14:paraId="4A14D64B" w14:textId="77777777" w:rsidR="00C34C9A" w:rsidRDefault="00E06EF9" w:rsidP="00C34C9A">
      <w:pPr>
        <w:numPr>
          <w:ilvl w:val="0"/>
          <w:numId w:val="10"/>
        </w:numPr>
        <w:tabs>
          <w:tab w:val="clear" w:pos="540"/>
          <w:tab w:val="num" w:pos="284"/>
        </w:tabs>
        <w:spacing w:after="0" w:line="240" w:lineRule="auto"/>
        <w:ind w:left="0" w:firstLine="0"/>
        <w:jc w:val="both"/>
        <w:rPr>
          <w:szCs w:val="28"/>
        </w:rPr>
      </w:pPr>
      <w:r>
        <w:rPr>
          <w:b/>
          <w:szCs w:val="28"/>
        </w:rPr>
        <w:t>Актуальные проблемы химии, биологии и биотехнологии</w:t>
      </w:r>
      <w:r w:rsidRPr="007556D2">
        <w:rPr>
          <w:b/>
          <w:szCs w:val="28"/>
        </w:rPr>
        <w:t xml:space="preserve"> </w:t>
      </w:r>
      <w:r w:rsidRPr="007556D2">
        <w:rPr>
          <w:szCs w:val="28"/>
        </w:rPr>
        <w:t xml:space="preserve">: материалы </w:t>
      </w:r>
      <w:r>
        <w:rPr>
          <w:szCs w:val="28"/>
          <w:lang w:val="en-US"/>
        </w:rPr>
        <w:t>X</w:t>
      </w:r>
      <w:r w:rsidRPr="007556D2">
        <w:rPr>
          <w:szCs w:val="28"/>
          <w:lang w:val="en-US"/>
        </w:rPr>
        <w:t>I</w:t>
      </w:r>
      <w:r w:rsidRPr="007556D2">
        <w:rPr>
          <w:szCs w:val="28"/>
        </w:rPr>
        <w:t xml:space="preserve"> Всероссийско</w:t>
      </w:r>
      <w:r>
        <w:rPr>
          <w:szCs w:val="28"/>
        </w:rPr>
        <w:t xml:space="preserve">й научной конференции (11-13 мая 2017 г.) </w:t>
      </w:r>
      <w:r w:rsidRPr="00EC795E">
        <w:rPr>
          <w:szCs w:val="28"/>
        </w:rPr>
        <w:t>[Текст]</w:t>
      </w:r>
      <w:r>
        <w:rPr>
          <w:szCs w:val="28"/>
        </w:rPr>
        <w:t xml:space="preserve"> </w:t>
      </w:r>
      <w:r w:rsidRPr="007556D2">
        <w:rPr>
          <w:szCs w:val="28"/>
        </w:rPr>
        <w:t xml:space="preserve">/ </w:t>
      </w:r>
      <w:r>
        <w:rPr>
          <w:szCs w:val="28"/>
        </w:rPr>
        <w:t>Северо-Осетинский</w:t>
      </w:r>
      <w:r w:rsidRPr="007556D2">
        <w:rPr>
          <w:szCs w:val="28"/>
        </w:rPr>
        <w:t xml:space="preserve"> </w:t>
      </w:r>
      <w:r>
        <w:rPr>
          <w:szCs w:val="28"/>
        </w:rPr>
        <w:t>государственный</w:t>
      </w:r>
      <w:r w:rsidRPr="007556D2">
        <w:rPr>
          <w:szCs w:val="28"/>
        </w:rPr>
        <w:t xml:space="preserve"> </w:t>
      </w:r>
      <w:r>
        <w:rPr>
          <w:szCs w:val="28"/>
        </w:rPr>
        <w:t>университет</w:t>
      </w:r>
      <w:r w:rsidRPr="007556D2">
        <w:rPr>
          <w:szCs w:val="28"/>
        </w:rPr>
        <w:t xml:space="preserve"> им. К.Л. Хетагурова</w:t>
      </w:r>
      <w:r>
        <w:rPr>
          <w:szCs w:val="28"/>
        </w:rPr>
        <w:t>. –</w:t>
      </w:r>
      <w:r w:rsidRPr="007556D2">
        <w:rPr>
          <w:szCs w:val="28"/>
        </w:rPr>
        <w:t xml:space="preserve"> Владикавказ : И</w:t>
      </w:r>
      <w:r>
        <w:rPr>
          <w:szCs w:val="28"/>
        </w:rPr>
        <w:t>ПЦ</w:t>
      </w:r>
      <w:r w:rsidRPr="007556D2">
        <w:rPr>
          <w:szCs w:val="28"/>
        </w:rPr>
        <w:t xml:space="preserve"> СОГУ, 201</w:t>
      </w:r>
      <w:r>
        <w:rPr>
          <w:szCs w:val="28"/>
        </w:rPr>
        <w:t>7</w:t>
      </w:r>
      <w:r w:rsidRPr="007556D2">
        <w:rPr>
          <w:szCs w:val="28"/>
        </w:rPr>
        <w:t xml:space="preserve">. – </w:t>
      </w:r>
      <w:r>
        <w:rPr>
          <w:szCs w:val="28"/>
        </w:rPr>
        <w:t>524</w:t>
      </w:r>
      <w:r w:rsidRPr="007556D2">
        <w:rPr>
          <w:szCs w:val="28"/>
        </w:rPr>
        <w:t xml:space="preserve"> с. </w:t>
      </w:r>
      <w:r>
        <w:rPr>
          <w:szCs w:val="28"/>
        </w:rPr>
        <w:t xml:space="preserve"> ;</w:t>
      </w:r>
      <w:r w:rsidRPr="007556D2">
        <w:rPr>
          <w:szCs w:val="28"/>
        </w:rPr>
        <w:t xml:space="preserve"> 20,5 см</w:t>
      </w:r>
      <w:r>
        <w:rPr>
          <w:szCs w:val="28"/>
        </w:rPr>
        <w:t>. –</w:t>
      </w:r>
      <w:r w:rsidRPr="007556D2">
        <w:rPr>
          <w:szCs w:val="28"/>
        </w:rPr>
        <w:t xml:space="preserve"> 100 экз. – ISBN 978-5-8336-0</w:t>
      </w:r>
      <w:r>
        <w:rPr>
          <w:szCs w:val="28"/>
        </w:rPr>
        <w:t>928-6. – [2017-16</w:t>
      </w:r>
      <w:r w:rsidRPr="007556D2">
        <w:rPr>
          <w:szCs w:val="28"/>
        </w:rPr>
        <w:t>].</w:t>
      </w:r>
      <w:r>
        <w:rPr>
          <w:szCs w:val="28"/>
        </w:rPr>
        <w:t xml:space="preserve"> </w:t>
      </w:r>
      <w:r w:rsidRPr="008617B8">
        <w:rPr>
          <w:szCs w:val="28"/>
        </w:rPr>
        <w:t>УДК 595.7: 574.5</w:t>
      </w:r>
      <w:r>
        <w:rPr>
          <w:szCs w:val="28"/>
        </w:rPr>
        <w:t xml:space="preserve">, </w:t>
      </w:r>
      <w:r w:rsidRPr="008617B8">
        <w:rPr>
          <w:szCs w:val="28"/>
        </w:rPr>
        <w:t>ББК 28.081а29</w:t>
      </w:r>
    </w:p>
    <w:p w14:paraId="0E41C230" w14:textId="77777777" w:rsidR="00C34C9A" w:rsidRDefault="00C34C9A" w:rsidP="00C34C9A">
      <w:pPr>
        <w:spacing w:after="0" w:line="240" w:lineRule="auto"/>
        <w:jc w:val="center"/>
        <w:rPr>
          <w:szCs w:val="28"/>
        </w:rPr>
      </w:pPr>
    </w:p>
    <w:p w14:paraId="3CF91A23" w14:textId="67D91684" w:rsidR="00C34C9A" w:rsidRPr="00C34C9A" w:rsidRDefault="00C34C9A" w:rsidP="00C34C9A">
      <w:pPr>
        <w:spacing w:after="0" w:line="240" w:lineRule="auto"/>
        <w:jc w:val="center"/>
        <w:rPr>
          <w:szCs w:val="28"/>
        </w:rPr>
      </w:pPr>
      <w:r>
        <w:rPr>
          <w:szCs w:val="28"/>
        </w:rPr>
        <w:t>***</w:t>
      </w:r>
    </w:p>
    <w:p w14:paraId="4F5C8C20" w14:textId="77777777" w:rsidR="00C34C9A" w:rsidRPr="00C34C9A" w:rsidRDefault="00C34C9A" w:rsidP="00C34C9A">
      <w:pPr>
        <w:spacing w:after="0" w:line="240" w:lineRule="auto"/>
        <w:jc w:val="both"/>
        <w:rPr>
          <w:szCs w:val="28"/>
        </w:rPr>
      </w:pPr>
    </w:p>
    <w:p w14:paraId="6057A0F3" w14:textId="6B7F5EA7" w:rsidR="00C34C9A" w:rsidRPr="00C34C9A" w:rsidRDefault="00707473" w:rsidP="00C34C9A">
      <w:pPr>
        <w:numPr>
          <w:ilvl w:val="0"/>
          <w:numId w:val="10"/>
        </w:numPr>
        <w:tabs>
          <w:tab w:val="clear" w:pos="540"/>
          <w:tab w:val="num" w:pos="284"/>
        </w:tabs>
        <w:spacing w:after="0" w:line="240" w:lineRule="auto"/>
        <w:ind w:left="0" w:firstLine="0"/>
        <w:jc w:val="both"/>
        <w:rPr>
          <w:szCs w:val="28"/>
        </w:rPr>
      </w:pPr>
      <w:r>
        <w:rPr>
          <w:b/>
          <w:szCs w:val="28"/>
        </w:rPr>
        <w:t>Комаров, Ю.Е</w:t>
      </w:r>
      <w:r w:rsidR="00C34C9A" w:rsidRPr="00C34C9A">
        <w:rPr>
          <w:b/>
          <w:szCs w:val="28"/>
        </w:rPr>
        <w:t xml:space="preserve">. </w:t>
      </w:r>
      <w:r>
        <w:rPr>
          <w:szCs w:val="28"/>
        </w:rPr>
        <w:t>Воспоминания о родных и близких, друзьях и товарищах, работе и о себе</w:t>
      </w:r>
      <w:r w:rsidR="00C34C9A" w:rsidRPr="00C34C9A">
        <w:rPr>
          <w:szCs w:val="28"/>
        </w:rPr>
        <w:t xml:space="preserve"> [Текст] / </w:t>
      </w:r>
      <w:r w:rsidR="00727B80">
        <w:rPr>
          <w:szCs w:val="28"/>
        </w:rPr>
        <w:t>Ю.Е. Комаров ; под ред. Н.А. Комаровой</w:t>
      </w:r>
      <w:r w:rsidR="00C34C9A" w:rsidRPr="00C34C9A">
        <w:rPr>
          <w:szCs w:val="28"/>
        </w:rPr>
        <w:t xml:space="preserve">. – Владикавказ : Терские ведомости, 2017. – </w:t>
      </w:r>
      <w:r w:rsidR="00727B80">
        <w:rPr>
          <w:szCs w:val="28"/>
        </w:rPr>
        <w:t>401</w:t>
      </w:r>
      <w:r w:rsidR="00C34C9A" w:rsidRPr="00C34C9A">
        <w:rPr>
          <w:szCs w:val="28"/>
        </w:rPr>
        <w:t xml:space="preserve"> с.  ; 2</w:t>
      </w:r>
      <w:r w:rsidR="00727B80">
        <w:rPr>
          <w:szCs w:val="28"/>
        </w:rPr>
        <w:t>1</w:t>
      </w:r>
      <w:r w:rsidR="00C34C9A" w:rsidRPr="00C34C9A">
        <w:rPr>
          <w:szCs w:val="28"/>
        </w:rPr>
        <w:t>,5 см. – 100 экз. – ISBN 978-5-904556-6</w:t>
      </w:r>
      <w:r w:rsidR="00727B80">
        <w:rPr>
          <w:szCs w:val="28"/>
        </w:rPr>
        <w:t>3</w:t>
      </w:r>
      <w:r w:rsidR="00C34C9A" w:rsidRPr="00C34C9A">
        <w:rPr>
          <w:szCs w:val="28"/>
        </w:rPr>
        <w:t>-</w:t>
      </w:r>
      <w:r w:rsidR="00727B80">
        <w:rPr>
          <w:szCs w:val="28"/>
        </w:rPr>
        <w:t>1</w:t>
      </w:r>
      <w:r w:rsidR="00C34C9A" w:rsidRPr="00C34C9A">
        <w:rPr>
          <w:szCs w:val="28"/>
        </w:rPr>
        <w:t>. – [2017-</w:t>
      </w:r>
      <w:r w:rsidR="00727B80">
        <w:rPr>
          <w:szCs w:val="28"/>
        </w:rPr>
        <w:t>192</w:t>
      </w:r>
      <w:r w:rsidR="00C34C9A" w:rsidRPr="00C34C9A">
        <w:rPr>
          <w:szCs w:val="28"/>
        </w:rPr>
        <w:t xml:space="preserve">].УДК </w:t>
      </w:r>
      <w:r w:rsidR="00727B80">
        <w:rPr>
          <w:szCs w:val="28"/>
        </w:rPr>
        <w:t>59</w:t>
      </w:r>
      <w:r w:rsidR="00C34C9A" w:rsidRPr="00C34C9A">
        <w:rPr>
          <w:szCs w:val="28"/>
        </w:rPr>
        <w:t>, ББК 84.4(2Рос.Осе)</w:t>
      </w:r>
    </w:p>
    <w:p w14:paraId="761A481D" w14:textId="77777777" w:rsidR="00E06EF9" w:rsidRPr="0027646A" w:rsidRDefault="00E06EF9" w:rsidP="00E06EF9">
      <w:pPr>
        <w:jc w:val="center"/>
        <w:rPr>
          <w:b/>
          <w:color w:val="FF0000"/>
          <w:szCs w:val="28"/>
        </w:rPr>
      </w:pPr>
    </w:p>
    <w:p w14:paraId="694D6E87" w14:textId="77777777" w:rsidR="00E06EF9" w:rsidRPr="00E06EF9" w:rsidRDefault="00E06EF9" w:rsidP="00E06EF9">
      <w:pPr>
        <w:pStyle w:val="1"/>
        <w:spacing w:before="0"/>
        <w:jc w:val="center"/>
        <w:rPr>
          <w:rFonts w:ascii="Times New Roman" w:hAnsi="Times New Roman"/>
          <w:b/>
          <w:bCs/>
          <w:color w:val="auto"/>
          <w:sz w:val="28"/>
          <w:szCs w:val="28"/>
        </w:rPr>
      </w:pPr>
      <w:bookmarkStart w:id="184" w:name="_Toc344329084"/>
      <w:bookmarkStart w:id="185" w:name="_Toc345450273"/>
      <w:bookmarkStart w:id="186" w:name="_Toc346576703"/>
      <w:bookmarkStart w:id="187" w:name="_Toc374711357"/>
      <w:r w:rsidRPr="00E06EF9">
        <w:rPr>
          <w:rFonts w:ascii="Times New Roman" w:hAnsi="Times New Roman"/>
          <w:b/>
          <w:bCs/>
          <w:color w:val="auto"/>
          <w:sz w:val="28"/>
          <w:szCs w:val="28"/>
        </w:rPr>
        <w:lastRenderedPageBreak/>
        <w:t>6 ПРИКЛАДНЫЕ НАУКИ. МЕДИЦИНА. ТЕХНИКА</w:t>
      </w:r>
      <w:bookmarkEnd w:id="184"/>
      <w:bookmarkEnd w:id="185"/>
      <w:bookmarkEnd w:id="186"/>
      <w:bookmarkEnd w:id="187"/>
    </w:p>
    <w:p w14:paraId="5A9623C2" w14:textId="77777777" w:rsidR="00E06EF9" w:rsidRPr="00E06EF9" w:rsidRDefault="00E06EF9" w:rsidP="00E06EF9">
      <w:pPr>
        <w:pStyle w:val="1"/>
        <w:spacing w:before="0"/>
        <w:jc w:val="center"/>
        <w:rPr>
          <w:rFonts w:ascii="Times New Roman" w:hAnsi="Times New Roman"/>
          <w:b/>
          <w:bCs/>
          <w:color w:val="auto"/>
          <w:sz w:val="28"/>
          <w:szCs w:val="28"/>
        </w:rPr>
      </w:pPr>
      <w:bookmarkStart w:id="188" w:name="_Toc344329085"/>
      <w:bookmarkStart w:id="189" w:name="_Toc345450274"/>
      <w:bookmarkStart w:id="190" w:name="_Toc346576704"/>
      <w:bookmarkStart w:id="191" w:name="_Toc374711358"/>
      <w:r w:rsidRPr="00E06EF9">
        <w:rPr>
          <w:rFonts w:ascii="Times New Roman" w:hAnsi="Times New Roman"/>
          <w:b/>
          <w:bCs/>
          <w:color w:val="auto"/>
          <w:sz w:val="28"/>
          <w:szCs w:val="28"/>
        </w:rPr>
        <w:t>61 Медицина. Охрана здоровья</w:t>
      </w:r>
      <w:bookmarkEnd w:id="188"/>
      <w:bookmarkEnd w:id="189"/>
      <w:bookmarkEnd w:id="190"/>
      <w:bookmarkEnd w:id="191"/>
    </w:p>
    <w:p w14:paraId="4CE6A6D6" w14:textId="77777777" w:rsidR="00E06EF9" w:rsidRPr="00CC7BA7" w:rsidRDefault="00E06EF9" w:rsidP="00E06EF9"/>
    <w:p w14:paraId="479B4605" w14:textId="77777777" w:rsidR="00E06EF9" w:rsidRPr="008617B8" w:rsidRDefault="00E06EF9" w:rsidP="00C34C9A">
      <w:pPr>
        <w:numPr>
          <w:ilvl w:val="0"/>
          <w:numId w:val="10"/>
        </w:numPr>
        <w:spacing w:after="0" w:line="240" w:lineRule="auto"/>
        <w:jc w:val="both"/>
        <w:rPr>
          <w:szCs w:val="28"/>
        </w:rPr>
      </w:pPr>
      <w:r>
        <w:rPr>
          <w:b/>
          <w:szCs w:val="28"/>
        </w:rPr>
        <w:t>Малкина</w:t>
      </w:r>
      <w:r w:rsidRPr="006C1781">
        <w:rPr>
          <w:b/>
          <w:szCs w:val="28"/>
        </w:rPr>
        <w:t>,</w:t>
      </w:r>
      <w:r>
        <w:rPr>
          <w:b/>
          <w:szCs w:val="28"/>
        </w:rPr>
        <w:t xml:space="preserve"> Л. </w:t>
      </w:r>
      <w:r>
        <w:rPr>
          <w:szCs w:val="28"/>
        </w:rPr>
        <w:t xml:space="preserve">Клятве остались верны </w:t>
      </w:r>
      <w:r w:rsidRPr="00EC795E">
        <w:rPr>
          <w:szCs w:val="28"/>
        </w:rPr>
        <w:t>[Текст]</w:t>
      </w:r>
      <w:r>
        <w:rPr>
          <w:b/>
          <w:szCs w:val="28"/>
        </w:rPr>
        <w:t xml:space="preserve"> </w:t>
      </w:r>
      <w:r w:rsidRPr="00BE4861">
        <w:rPr>
          <w:b/>
          <w:szCs w:val="28"/>
        </w:rPr>
        <w:t>/</w:t>
      </w:r>
      <w:r w:rsidRPr="00BE4861">
        <w:rPr>
          <w:szCs w:val="28"/>
        </w:rPr>
        <w:t xml:space="preserve"> </w:t>
      </w:r>
      <w:r>
        <w:rPr>
          <w:szCs w:val="28"/>
        </w:rPr>
        <w:t>Людмила Малкина. –</w:t>
      </w:r>
      <w:r w:rsidRPr="00BE4861">
        <w:rPr>
          <w:szCs w:val="28"/>
        </w:rPr>
        <w:t xml:space="preserve"> Владикавказ : </w:t>
      </w:r>
      <w:r>
        <w:rPr>
          <w:szCs w:val="28"/>
        </w:rPr>
        <w:t>Абета, 2017. – 71с. : ил. ; 20,5</w:t>
      </w:r>
      <w:r w:rsidRPr="00BE4861">
        <w:rPr>
          <w:szCs w:val="28"/>
        </w:rPr>
        <w:t xml:space="preserve"> см</w:t>
      </w:r>
      <w:r>
        <w:rPr>
          <w:szCs w:val="28"/>
        </w:rPr>
        <w:t>. – (Серия «Моя книга» Æ). –</w:t>
      </w:r>
      <w:r w:rsidRPr="00BE4861">
        <w:rPr>
          <w:szCs w:val="28"/>
        </w:rPr>
        <w:t xml:space="preserve"> </w:t>
      </w:r>
      <w:r>
        <w:rPr>
          <w:szCs w:val="28"/>
        </w:rPr>
        <w:t>100</w:t>
      </w:r>
      <w:r w:rsidRPr="00BE4861">
        <w:rPr>
          <w:szCs w:val="28"/>
        </w:rPr>
        <w:t xml:space="preserve"> экз. –</w:t>
      </w:r>
      <w:r w:rsidRPr="008A2701">
        <w:rPr>
          <w:szCs w:val="28"/>
        </w:rPr>
        <w:t xml:space="preserve"> ISBN 978-5-</w:t>
      </w:r>
      <w:r>
        <w:rPr>
          <w:szCs w:val="28"/>
        </w:rPr>
        <w:t>9500532-1-4. – [2017-63</w:t>
      </w:r>
      <w:r w:rsidRPr="00BE4861">
        <w:rPr>
          <w:szCs w:val="28"/>
        </w:rPr>
        <w:t>].</w:t>
      </w:r>
      <w:r>
        <w:rPr>
          <w:szCs w:val="28"/>
        </w:rPr>
        <w:t xml:space="preserve"> </w:t>
      </w:r>
      <w:r w:rsidRPr="008617B8">
        <w:rPr>
          <w:szCs w:val="28"/>
        </w:rPr>
        <w:t>УДК 61</w:t>
      </w:r>
      <w:r>
        <w:rPr>
          <w:szCs w:val="28"/>
        </w:rPr>
        <w:t xml:space="preserve">, </w:t>
      </w:r>
      <w:r w:rsidRPr="008617B8">
        <w:rPr>
          <w:szCs w:val="28"/>
        </w:rPr>
        <w:t>ББК 63.3(2Рос.Осе)</w:t>
      </w:r>
    </w:p>
    <w:p w14:paraId="2ADA0556" w14:textId="77777777" w:rsidR="00E06EF9" w:rsidRPr="008617B8" w:rsidRDefault="00E06EF9" w:rsidP="00C34C9A">
      <w:pPr>
        <w:numPr>
          <w:ilvl w:val="0"/>
          <w:numId w:val="10"/>
        </w:numPr>
        <w:spacing w:after="0" w:line="240" w:lineRule="auto"/>
        <w:jc w:val="both"/>
        <w:rPr>
          <w:szCs w:val="28"/>
        </w:rPr>
      </w:pPr>
      <w:r>
        <w:rPr>
          <w:b/>
          <w:szCs w:val="28"/>
        </w:rPr>
        <w:t xml:space="preserve">Технология производства экстракционных фитопрепаратов </w:t>
      </w:r>
      <w:r w:rsidRPr="007179AB">
        <w:rPr>
          <w:szCs w:val="28"/>
        </w:rPr>
        <w:t>: (на примере производства настойки и экстракта из плодов и семян лимонника китайского)</w:t>
      </w:r>
      <w:r>
        <w:rPr>
          <w:szCs w:val="28"/>
        </w:rPr>
        <w:t xml:space="preserve"> </w:t>
      </w:r>
      <w:r w:rsidRPr="00EC795E">
        <w:rPr>
          <w:szCs w:val="28"/>
        </w:rPr>
        <w:t>[Текст]</w:t>
      </w:r>
      <w:r w:rsidRPr="007179AB">
        <w:rPr>
          <w:b/>
          <w:szCs w:val="28"/>
        </w:rPr>
        <w:t xml:space="preserve"> </w:t>
      </w:r>
      <w:r w:rsidRPr="007179AB">
        <w:rPr>
          <w:szCs w:val="28"/>
        </w:rPr>
        <w:t>: учебное пособие</w:t>
      </w:r>
      <w:r w:rsidRPr="007179AB">
        <w:rPr>
          <w:b/>
          <w:szCs w:val="28"/>
        </w:rPr>
        <w:t xml:space="preserve"> /</w:t>
      </w:r>
      <w:r w:rsidRPr="007179AB">
        <w:rPr>
          <w:szCs w:val="28"/>
        </w:rPr>
        <w:t xml:space="preserve"> Ю.А. Морозов,</w:t>
      </w:r>
      <w:r>
        <w:rPr>
          <w:szCs w:val="28"/>
        </w:rPr>
        <w:t xml:space="preserve"> </w:t>
      </w:r>
      <w:r w:rsidRPr="007179AB">
        <w:rPr>
          <w:szCs w:val="28"/>
        </w:rPr>
        <w:t xml:space="preserve">Е.В. Морозова, В.А. Морозов, </w:t>
      </w:r>
      <w:r>
        <w:rPr>
          <w:szCs w:val="28"/>
        </w:rPr>
        <w:t>М.С. Макиева</w:t>
      </w:r>
      <w:r w:rsidRPr="007179AB">
        <w:rPr>
          <w:szCs w:val="28"/>
        </w:rPr>
        <w:t xml:space="preserve"> </w:t>
      </w:r>
      <w:r>
        <w:rPr>
          <w:szCs w:val="28"/>
        </w:rPr>
        <w:t xml:space="preserve"> ;</w:t>
      </w:r>
      <w:r w:rsidRPr="007179AB">
        <w:rPr>
          <w:szCs w:val="28"/>
        </w:rPr>
        <w:t xml:space="preserve"> </w:t>
      </w:r>
      <w:r>
        <w:rPr>
          <w:szCs w:val="28"/>
        </w:rPr>
        <w:t>Северо-Осетинский</w:t>
      </w:r>
      <w:r w:rsidRPr="007179AB">
        <w:rPr>
          <w:szCs w:val="28"/>
        </w:rPr>
        <w:t xml:space="preserve"> </w:t>
      </w:r>
      <w:r>
        <w:rPr>
          <w:szCs w:val="28"/>
        </w:rPr>
        <w:t>государственный</w:t>
      </w:r>
      <w:r w:rsidRPr="007179AB">
        <w:rPr>
          <w:szCs w:val="28"/>
        </w:rPr>
        <w:t xml:space="preserve"> </w:t>
      </w:r>
      <w:r>
        <w:rPr>
          <w:szCs w:val="28"/>
        </w:rPr>
        <w:t>университет</w:t>
      </w:r>
      <w:r w:rsidRPr="007179AB">
        <w:rPr>
          <w:szCs w:val="28"/>
        </w:rPr>
        <w:t xml:space="preserve"> им. К.Л. Хетагурова, фак. стоматологии и фармации, Каф. технологии лекарственных форм и организации фармацевтического дела</w:t>
      </w:r>
      <w:r>
        <w:rPr>
          <w:szCs w:val="28"/>
        </w:rPr>
        <w:t>. –</w:t>
      </w:r>
      <w:r w:rsidRPr="007179AB">
        <w:rPr>
          <w:szCs w:val="28"/>
        </w:rPr>
        <w:t xml:space="preserve"> Владикавказ : И</w:t>
      </w:r>
      <w:r>
        <w:rPr>
          <w:szCs w:val="28"/>
        </w:rPr>
        <w:t>ПЦ СОГУ, 2017. – 61</w:t>
      </w:r>
      <w:r w:rsidRPr="007179AB">
        <w:rPr>
          <w:szCs w:val="28"/>
        </w:rPr>
        <w:t xml:space="preserve"> с. </w:t>
      </w:r>
      <w:r>
        <w:rPr>
          <w:szCs w:val="28"/>
        </w:rPr>
        <w:t xml:space="preserve"> ;</w:t>
      </w:r>
      <w:r w:rsidRPr="007179AB">
        <w:rPr>
          <w:szCs w:val="28"/>
        </w:rPr>
        <w:t xml:space="preserve"> 2</w:t>
      </w:r>
      <w:r>
        <w:rPr>
          <w:szCs w:val="28"/>
        </w:rPr>
        <w:t>1</w:t>
      </w:r>
      <w:r w:rsidRPr="007179AB">
        <w:rPr>
          <w:szCs w:val="28"/>
        </w:rPr>
        <w:t xml:space="preserve"> см</w:t>
      </w:r>
      <w:r>
        <w:rPr>
          <w:szCs w:val="28"/>
        </w:rPr>
        <w:t>. –</w:t>
      </w:r>
      <w:r w:rsidRPr="007179AB">
        <w:rPr>
          <w:szCs w:val="28"/>
        </w:rPr>
        <w:t xml:space="preserve"> 100 экз. – ISBN 978-5-8336</w:t>
      </w:r>
      <w:r>
        <w:rPr>
          <w:szCs w:val="28"/>
        </w:rPr>
        <w:t>-0933-0. – [2017-12</w:t>
      </w:r>
      <w:r w:rsidRPr="007179AB">
        <w:rPr>
          <w:szCs w:val="28"/>
        </w:rPr>
        <w:t>].</w:t>
      </w:r>
      <w:r>
        <w:rPr>
          <w:szCs w:val="28"/>
        </w:rPr>
        <w:t xml:space="preserve"> </w:t>
      </w:r>
      <w:r w:rsidRPr="008617B8">
        <w:rPr>
          <w:szCs w:val="28"/>
        </w:rPr>
        <w:t>УДК 61</w:t>
      </w:r>
      <w:r>
        <w:rPr>
          <w:szCs w:val="28"/>
        </w:rPr>
        <w:t xml:space="preserve">, </w:t>
      </w:r>
      <w:r w:rsidRPr="008617B8">
        <w:rPr>
          <w:szCs w:val="28"/>
        </w:rPr>
        <w:t>ББК 35.66</w:t>
      </w:r>
    </w:p>
    <w:p w14:paraId="090B6DB7" w14:textId="77777777" w:rsidR="00E06EF9" w:rsidRPr="00AC1AC8" w:rsidRDefault="00E06EF9" w:rsidP="00C34C9A">
      <w:pPr>
        <w:numPr>
          <w:ilvl w:val="0"/>
          <w:numId w:val="10"/>
        </w:numPr>
        <w:spacing w:after="0" w:line="240" w:lineRule="auto"/>
        <w:jc w:val="both"/>
        <w:rPr>
          <w:szCs w:val="28"/>
        </w:rPr>
      </w:pPr>
      <w:r>
        <w:rPr>
          <w:b/>
          <w:szCs w:val="28"/>
        </w:rPr>
        <w:t xml:space="preserve">Основы метода высокоэффективной жидкостной хронографии (ВЭЖХ). Анализ лигнанов лимонника китайского методом ВЭЖХ </w:t>
      </w:r>
      <w:r w:rsidRPr="00EC795E">
        <w:rPr>
          <w:szCs w:val="28"/>
        </w:rPr>
        <w:t>[Текст]</w:t>
      </w:r>
      <w:r>
        <w:rPr>
          <w:szCs w:val="28"/>
        </w:rPr>
        <w:t xml:space="preserve"> : учебное пособие</w:t>
      </w:r>
      <w:r w:rsidRPr="00BE4861">
        <w:rPr>
          <w:b/>
          <w:szCs w:val="28"/>
        </w:rPr>
        <w:t xml:space="preserve"> /</w:t>
      </w:r>
      <w:r w:rsidRPr="00BE4861">
        <w:rPr>
          <w:szCs w:val="28"/>
        </w:rPr>
        <w:t xml:space="preserve"> </w:t>
      </w:r>
      <w:r>
        <w:rPr>
          <w:szCs w:val="28"/>
        </w:rPr>
        <w:t>Макиева М.С., Морозов Ю.А., Морозова Е.В., Морозов В.А.</w:t>
      </w:r>
      <w:r w:rsidRPr="00BE4861">
        <w:rPr>
          <w:szCs w:val="28"/>
        </w:rPr>
        <w:t xml:space="preserve"> </w:t>
      </w:r>
      <w:r>
        <w:rPr>
          <w:szCs w:val="28"/>
        </w:rPr>
        <w:t xml:space="preserve"> ;</w:t>
      </w:r>
      <w:r w:rsidRPr="00BE4861">
        <w:rPr>
          <w:szCs w:val="28"/>
        </w:rPr>
        <w:t xml:space="preserve"> </w:t>
      </w:r>
      <w:r>
        <w:rPr>
          <w:szCs w:val="28"/>
        </w:rPr>
        <w:t>Северо-Осетинский государственный университет им. К.Л. Хетагурова. –</w:t>
      </w:r>
      <w:r w:rsidRPr="00BE4861">
        <w:rPr>
          <w:szCs w:val="28"/>
        </w:rPr>
        <w:t xml:space="preserve"> Владикавказ : И</w:t>
      </w:r>
      <w:r>
        <w:rPr>
          <w:szCs w:val="28"/>
        </w:rPr>
        <w:t>ПЦ СОГУ, 2017. – 57 с.  ; 21</w:t>
      </w:r>
      <w:r w:rsidRPr="00BE4861">
        <w:rPr>
          <w:szCs w:val="28"/>
        </w:rPr>
        <w:t xml:space="preserve"> см</w:t>
      </w:r>
      <w:r>
        <w:rPr>
          <w:szCs w:val="28"/>
        </w:rPr>
        <w:t>. –</w:t>
      </w:r>
      <w:r w:rsidRPr="00BE4861">
        <w:rPr>
          <w:szCs w:val="28"/>
        </w:rPr>
        <w:t xml:space="preserve"> </w:t>
      </w:r>
      <w:r>
        <w:rPr>
          <w:szCs w:val="28"/>
        </w:rPr>
        <w:t>Библиогр. :</w:t>
      </w:r>
      <w:r w:rsidRPr="00BE4861">
        <w:rPr>
          <w:szCs w:val="28"/>
        </w:rPr>
        <w:t xml:space="preserve"> с. </w:t>
      </w:r>
      <w:r>
        <w:rPr>
          <w:szCs w:val="28"/>
        </w:rPr>
        <w:t>56-57. –</w:t>
      </w:r>
      <w:r w:rsidRPr="00BE4861">
        <w:rPr>
          <w:szCs w:val="28"/>
        </w:rPr>
        <w:t xml:space="preserve"> 100 экз. – ISBN 978-5-8336-09</w:t>
      </w:r>
      <w:r>
        <w:rPr>
          <w:szCs w:val="28"/>
        </w:rPr>
        <w:t>34-7. – [2017-60</w:t>
      </w:r>
      <w:r w:rsidRPr="00BE4861">
        <w:rPr>
          <w:szCs w:val="28"/>
        </w:rPr>
        <w:t>].</w:t>
      </w:r>
      <w:r w:rsidRPr="00AC1AC8">
        <w:rPr>
          <w:szCs w:val="28"/>
        </w:rPr>
        <w:t>УДК 615.1/.4</w:t>
      </w:r>
      <w:r>
        <w:rPr>
          <w:szCs w:val="28"/>
        </w:rPr>
        <w:t xml:space="preserve">, </w:t>
      </w:r>
      <w:r w:rsidRPr="00AC1AC8">
        <w:rPr>
          <w:szCs w:val="28"/>
        </w:rPr>
        <w:t>ББК 35.66</w:t>
      </w:r>
    </w:p>
    <w:p w14:paraId="167CC52C" w14:textId="77777777" w:rsidR="00E06EF9" w:rsidRPr="0027646A" w:rsidRDefault="00E06EF9" w:rsidP="00E06EF9">
      <w:pPr>
        <w:rPr>
          <w:color w:val="FF0000"/>
          <w:szCs w:val="28"/>
        </w:rPr>
      </w:pPr>
    </w:p>
    <w:p w14:paraId="4BA4EB98" w14:textId="77777777" w:rsidR="00E06EF9" w:rsidRPr="00D45961" w:rsidRDefault="00E06EF9" w:rsidP="00E06EF9">
      <w:pPr>
        <w:pStyle w:val="a8"/>
        <w:jc w:val="center"/>
        <w:rPr>
          <w:rFonts w:ascii="Times New Roman" w:hAnsi="Times New Roman"/>
          <w:sz w:val="28"/>
          <w:szCs w:val="28"/>
        </w:rPr>
      </w:pPr>
      <w:r w:rsidRPr="00D45961">
        <w:rPr>
          <w:rFonts w:ascii="Times New Roman" w:hAnsi="Times New Roman"/>
          <w:sz w:val="28"/>
          <w:szCs w:val="28"/>
        </w:rPr>
        <w:t>***</w:t>
      </w:r>
    </w:p>
    <w:p w14:paraId="10EF126B" w14:textId="77777777" w:rsidR="00E06EF9" w:rsidRPr="00AC1AC8" w:rsidRDefault="00E06EF9" w:rsidP="00C34C9A">
      <w:pPr>
        <w:numPr>
          <w:ilvl w:val="0"/>
          <w:numId w:val="10"/>
        </w:numPr>
        <w:spacing w:after="0" w:line="240" w:lineRule="auto"/>
        <w:jc w:val="both"/>
        <w:rPr>
          <w:szCs w:val="28"/>
        </w:rPr>
      </w:pPr>
      <w:r>
        <w:rPr>
          <w:b/>
          <w:szCs w:val="28"/>
        </w:rPr>
        <w:t>Чеходариди</w:t>
      </w:r>
      <w:r w:rsidRPr="006C1781">
        <w:rPr>
          <w:b/>
          <w:szCs w:val="28"/>
        </w:rPr>
        <w:t>,</w:t>
      </w:r>
      <w:r>
        <w:rPr>
          <w:b/>
          <w:szCs w:val="28"/>
        </w:rPr>
        <w:t xml:space="preserve"> Ф.Н. </w:t>
      </w:r>
      <w:r>
        <w:rPr>
          <w:szCs w:val="28"/>
        </w:rPr>
        <w:t>Комплексная терапия гнойных воспалительных процессов и ран у животных</w:t>
      </w:r>
      <w:r w:rsidRPr="00036952">
        <w:rPr>
          <w:szCs w:val="28"/>
        </w:rPr>
        <w:t xml:space="preserve"> </w:t>
      </w:r>
      <w:r w:rsidRPr="00EC795E">
        <w:rPr>
          <w:szCs w:val="28"/>
        </w:rPr>
        <w:t>[Текст]</w:t>
      </w:r>
      <w:r>
        <w:rPr>
          <w:szCs w:val="28"/>
        </w:rPr>
        <w:t xml:space="preserve"> </w:t>
      </w:r>
      <w:r w:rsidRPr="00036952">
        <w:rPr>
          <w:szCs w:val="28"/>
        </w:rPr>
        <w:t xml:space="preserve">: </w:t>
      </w:r>
      <w:r>
        <w:rPr>
          <w:szCs w:val="28"/>
        </w:rPr>
        <w:t>[</w:t>
      </w:r>
      <w:r w:rsidRPr="00036952">
        <w:rPr>
          <w:szCs w:val="28"/>
        </w:rPr>
        <w:t>монография</w:t>
      </w:r>
      <w:r>
        <w:rPr>
          <w:szCs w:val="28"/>
        </w:rPr>
        <w:t>]</w:t>
      </w:r>
      <w:r w:rsidRPr="00036952">
        <w:rPr>
          <w:szCs w:val="28"/>
        </w:rPr>
        <w:t xml:space="preserve"> / </w:t>
      </w:r>
      <w:r>
        <w:rPr>
          <w:szCs w:val="28"/>
        </w:rPr>
        <w:t>Чеходариди Ф.Н</w:t>
      </w:r>
      <w:r w:rsidRPr="00BE4861">
        <w:rPr>
          <w:szCs w:val="28"/>
        </w:rPr>
        <w:t>.</w:t>
      </w:r>
      <w:r>
        <w:rPr>
          <w:szCs w:val="28"/>
        </w:rPr>
        <w:t>, Персаева Н.С., Бициев Т.Т. –</w:t>
      </w:r>
      <w:r w:rsidRPr="00BE4861">
        <w:rPr>
          <w:szCs w:val="28"/>
        </w:rPr>
        <w:t xml:space="preserve"> Владикавказ : </w:t>
      </w:r>
      <w:r>
        <w:rPr>
          <w:szCs w:val="28"/>
        </w:rPr>
        <w:t>Издательство ФГБОУ ВО Горский госагроуниверситет, 2017. – 159 с.  ; 20,5 см. – Библиогр. : с. 138-157. – 500</w:t>
      </w:r>
      <w:r w:rsidRPr="00BE4861">
        <w:rPr>
          <w:szCs w:val="28"/>
        </w:rPr>
        <w:t xml:space="preserve"> экз. –</w:t>
      </w:r>
      <w:r w:rsidRPr="00036952">
        <w:rPr>
          <w:szCs w:val="28"/>
        </w:rPr>
        <w:t xml:space="preserve"> </w:t>
      </w:r>
      <w:r w:rsidRPr="00BE4861">
        <w:rPr>
          <w:szCs w:val="28"/>
        </w:rPr>
        <w:t>ISBN</w:t>
      </w:r>
      <w:r>
        <w:rPr>
          <w:szCs w:val="28"/>
        </w:rPr>
        <w:t xml:space="preserve"> 978-5-906647-38-2. –</w:t>
      </w:r>
      <w:r w:rsidRPr="00BE4861">
        <w:rPr>
          <w:szCs w:val="28"/>
        </w:rPr>
        <w:t xml:space="preserve"> </w:t>
      </w:r>
      <w:r>
        <w:rPr>
          <w:szCs w:val="28"/>
        </w:rPr>
        <w:t>[2017-93</w:t>
      </w:r>
      <w:r w:rsidRPr="00BE4861">
        <w:rPr>
          <w:szCs w:val="28"/>
        </w:rPr>
        <w:t>].</w:t>
      </w:r>
      <w:r w:rsidRPr="00AC1AC8">
        <w:rPr>
          <w:szCs w:val="28"/>
        </w:rPr>
        <w:t>УДК 619</w:t>
      </w:r>
      <w:r>
        <w:rPr>
          <w:szCs w:val="28"/>
        </w:rPr>
        <w:t xml:space="preserve">, </w:t>
      </w:r>
      <w:r w:rsidRPr="00AC1AC8">
        <w:rPr>
          <w:szCs w:val="28"/>
        </w:rPr>
        <w:t>ББК 48.73</w:t>
      </w:r>
    </w:p>
    <w:p w14:paraId="3EA25170" w14:textId="77777777" w:rsidR="00E06EF9" w:rsidRPr="00AC1AC8" w:rsidRDefault="00E06EF9" w:rsidP="00C34C9A">
      <w:pPr>
        <w:numPr>
          <w:ilvl w:val="0"/>
          <w:numId w:val="10"/>
        </w:numPr>
        <w:spacing w:after="0" w:line="240" w:lineRule="auto"/>
        <w:jc w:val="both"/>
        <w:rPr>
          <w:szCs w:val="28"/>
        </w:rPr>
      </w:pPr>
      <w:r>
        <w:rPr>
          <w:b/>
          <w:szCs w:val="28"/>
        </w:rPr>
        <w:t>Чеходариди</w:t>
      </w:r>
      <w:r w:rsidRPr="006C1781">
        <w:rPr>
          <w:b/>
          <w:szCs w:val="28"/>
        </w:rPr>
        <w:t>,</w:t>
      </w:r>
      <w:r>
        <w:rPr>
          <w:b/>
          <w:szCs w:val="28"/>
        </w:rPr>
        <w:t xml:space="preserve"> Ф.Н. </w:t>
      </w:r>
      <w:r>
        <w:rPr>
          <w:szCs w:val="28"/>
        </w:rPr>
        <w:t xml:space="preserve">Ситуационные задачи по общей и частной хирургии (активные формы обучения) Специальность 36.05.01 «Ветеринария Квалификация «Ветеринарный врач» </w:t>
      </w:r>
      <w:r w:rsidRPr="00EC795E">
        <w:rPr>
          <w:szCs w:val="28"/>
        </w:rPr>
        <w:t>[Текст]</w:t>
      </w:r>
      <w:r w:rsidRPr="00036952">
        <w:rPr>
          <w:szCs w:val="28"/>
        </w:rPr>
        <w:t xml:space="preserve"> / </w:t>
      </w:r>
      <w:r>
        <w:rPr>
          <w:szCs w:val="28"/>
        </w:rPr>
        <w:t>Чеходариди Ф.Н. –</w:t>
      </w:r>
      <w:r w:rsidRPr="00BE4861">
        <w:rPr>
          <w:szCs w:val="28"/>
        </w:rPr>
        <w:t xml:space="preserve"> Владикавказ : </w:t>
      </w:r>
      <w:r>
        <w:rPr>
          <w:szCs w:val="28"/>
        </w:rPr>
        <w:t>Издательство ФГБОУ ВО Горский госагроуниверситет, 2017. – 43 с.  ; 20,5 см. – Библиогр. : с. 43. – 75 экз. –</w:t>
      </w:r>
      <w:r w:rsidRPr="00BE4861">
        <w:rPr>
          <w:szCs w:val="28"/>
        </w:rPr>
        <w:t xml:space="preserve"> </w:t>
      </w:r>
      <w:r>
        <w:rPr>
          <w:szCs w:val="28"/>
        </w:rPr>
        <w:t>[2017-90</w:t>
      </w:r>
      <w:r w:rsidRPr="00BE4861">
        <w:rPr>
          <w:szCs w:val="28"/>
        </w:rPr>
        <w:t>].</w:t>
      </w:r>
      <w:r w:rsidRPr="00AC1AC8">
        <w:rPr>
          <w:szCs w:val="28"/>
        </w:rPr>
        <w:t>УДК 619</w:t>
      </w:r>
      <w:r>
        <w:rPr>
          <w:szCs w:val="28"/>
        </w:rPr>
        <w:t xml:space="preserve">, </w:t>
      </w:r>
      <w:r w:rsidRPr="00AC1AC8">
        <w:rPr>
          <w:szCs w:val="28"/>
        </w:rPr>
        <w:t>ББК 48.73</w:t>
      </w:r>
    </w:p>
    <w:p w14:paraId="741B02DC" w14:textId="77777777" w:rsidR="00E06EF9" w:rsidRDefault="00E06EF9" w:rsidP="00E06EF9">
      <w:pPr>
        <w:pStyle w:val="a3"/>
        <w:ind w:left="540"/>
        <w:jc w:val="right"/>
        <w:rPr>
          <w:szCs w:val="28"/>
        </w:rPr>
      </w:pPr>
    </w:p>
    <w:p w14:paraId="4B49B592" w14:textId="77777777" w:rsidR="00E06EF9" w:rsidRPr="0027646A" w:rsidRDefault="00E06EF9" w:rsidP="00E06EF9">
      <w:pPr>
        <w:pStyle w:val="a8"/>
        <w:jc w:val="center"/>
        <w:rPr>
          <w:rFonts w:ascii="Times New Roman" w:hAnsi="Times New Roman"/>
          <w:b/>
          <w:color w:val="FF0000"/>
          <w:sz w:val="28"/>
          <w:szCs w:val="28"/>
        </w:rPr>
      </w:pPr>
    </w:p>
    <w:p w14:paraId="65C7816C" w14:textId="77777777" w:rsidR="00E06EF9" w:rsidRPr="00E06EF9" w:rsidRDefault="00E06EF9" w:rsidP="00E06EF9">
      <w:pPr>
        <w:pStyle w:val="1"/>
        <w:spacing w:before="0"/>
        <w:jc w:val="center"/>
        <w:rPr>
          <w:rFonts w:ascii="Times New Roman" w:hAnsi="Times New Roman"/>
          <w:b/>
          <w:bCs/>
          <w:color w:val="auto"/>
          <w:sz w:val="28"/>
          <w:szCs w:val="28"/>
        </w:rPr>
      </w:pPr>
      <w:bookmarkStart w:id="192" w:name="_Toc344329086"/>
      <w:bookmarkStart w:id="193" w:name="_Toc345450275"/>
      <w:bookmarkStart w:id="194" w:name="_Toc346576705"/>
      <w:bookmarkStart w:id="195" w:name="_Toc374711359"/>
      <w:r w:rsidRPr="00E06EF9">
        <w:rPr>
          <w:rFonts w:ascii="Times New Roman" w:hAnsi="Times New Roman"/>
          <w:b/>
          <w:bCs/>
          <w:color w:val="auto"/>
          <w:sz w:val="28"/>
          <w:szCs w:val="28"/>
        </w:rPr>
        <w:t>62 Инженерное дело. Техника в целом</w:t>
      </w:r>
      <w:bookmarkEnd w:id="192"/>
      <w:bookmarkEnd w:id="193"/>
      <w:bookmarkEnd w:id="194"/>
      <w:bookmarkEnd w:id="195"/>
    </w:p>
    <w:p w14:paraId="31BCEED7" w14:textId="77777777" w:rsidR="00E06EF9" w:rsidRPr="00CC7BA7" w:rsidRDefault="00E06EF9" w:rsidP="00E06EF9"/>
    <w:p w14:paraId="38238972" w14:textId="77777777" w:rsidR="00E06EF9" w:rsidRPr="00AC1AC8" w:rsidRDefault="00E06EF9" w:rsidP="00C34C9A">
      <w:pPr>
        <w:numPr>
          <w:ilvl w:val="0"/>
          <w:numId w:val="10"/>
        </w:numPr>
        <w:spacing w:after="0" w:line="240" w:lineRule="auto"/>
        <w:jc w:val="both"/>
        <w:rPr>
          <w:szCs w:val="28"/>
        </w:rPr>
      </w:pPr>
      <w:r>
        <w:rPr>
          <w:b/>
          <w:szCs w:val="28"/>
        </w:rPr>
        <w:t>Тхапсаев</w:t>
      </w:r>
      <w:r w:rsidRPr="006C1781">
        <w:rPr>
          <w:b/>
          <w:szCs w:val="28"/>
        </w:rPr>
        <w:t>,</w:t>
      </w:r>
      <w:r>
        <w:rPr>
          <w:b/>
          <w:szCs w:val="28"/>
        </w:rPr>
        <w:t xml:space="preserve"> В.А. </w:t>
      </w:r>
      <w:r>
        <w:rPr>
          <w:szCs w:val="28"/>
        </w:rPr>
        <w:t xml:space="preserve">Расчет подшипников качения </w:t>
      </w:r>
      <w:r w:rsidRPr="00EC795E">
        <w:rPr>
          <w:szCs w:val="28"/>
        </w:rPr>
        <w:t>[Текст]</w:t>
      </w:r>
      <w:r>
        <w:rPr>
          <w:szCs w:val="28"/>
        </w:rPr>
        <w:t xml:space="preserve"> : методич. указания по выполнению курсового проекта по дисциплине «Детали машин и </w:t>
      </w:r>
      <w:r>
        <w:rPr>
          <w:szCs w:val="28"/>
        </w:rPr>
        <w:lastRenderedPageBreak/>
        <w:t>основы конструирования»</w:t>
      </w:r>
      <w:r>
        <w:rPr>
          <w:b/>
          <w:szCs w:val="28"/>
        </w:rPr>
        <w:t xml:space="preserve"> </w:t>
      </w:r>
      <w:r>
        <w:rPr>
          <w:szCs w:val="28"/>
        </w:rPr>
        <w:t>/ Тхапсаев В.А., Сужаев Л.П. –</w:t>
      </w:r>
      <w:r w:rsidRPr="00BE4861">
        <w:rPr>
          <w:szCs w:val="28"/>
        </w:rPr>
        <w:t xml:space="preserve"> Владикавказ : </w:t>
      </w:r>
      <w:r>
        <w:rPr>
          <w:szCs w:val="28"/>
        </w:rPr>
        <w:t>Издательство ФГБОУ ВО Горский госагроуниверситет, 2017. – 36 с.  ; 20 см. – 75</w:t>
      </w:r>
      <w:r w:rsidRPr="00BE4861">
        <w:rPr>
          <w:szCs w:val="28"/>
        </w:rPr>
        <w:t xml:space="preserve"> экз. – </w:t>
      </w:r>
      <w:r>
        <w:rPr>
          <w:szCs w:val="28"/>
        </w:rPr>
        <w:t>[2017-42</w:t>
      </w:r>
      <w:r w:rsidRPr="00BE4861">
        <w:rPr>
          <w:szCs w:val="28"/>
        </w:rPr>
        <w:t>].</w:t>
      </w:r>
      <w:r w:rsidRPr="00AC1AC8">
        <w:rPr>
          <w:szCs w:val="28"/>
        </w:rPr>
        <w:t>УДК 621.8</w:t>
      </w:r>
      <w:r>
        <w:rPr>
          <w:szCs w:val="28"/>
        </w:rPr>
        <w:t xml:space="preserve">, </w:t>
      </w:r>
      <w:r w:rsidRPr="00AC1AC8">
        <w:rPr>
          <w:szCs w:val="28"/>
        </w:rPr>
        <w:t>ББК 34.44</w:t>
      </w:r>
    </w:p>
    <w:p w14:paraId="465C9E00" w14:textId="77777777" w:rsidR="00E06EF9" w:rsidRPr="00AC1AC8" w:rsidRDefault="00E06EF9" w:rsidP="00C34C9A">
      <w:pPr>
        <w:numPr>
          <w:ilvl w:val="0"/>
          <w:numId w:val="10"/>
        </w:numPr>
        <w:spacing w:after="0" w:line="240" w:lineRule="auto"/>
        <w:jc w:val="both"/>
        <w:rPr>
          <w:szCs w:val="28"/>
        </w:rPr>
      </w:pPr>
      <w:r>
        <w:rPr>
          <w:b/>
          <w:szCs w:val="28"/>
        </w:rPr>
        <w:t>Гармаш</w:t>
      </w:r>
      <w:r w:rsidRPr="006C1781">
        <w:rPr>
          <w:b/>
          <w:szCs w:val="28"/>
        </w:rPr>
        <w:t>,</w:t>
      </w:r>
      <w:r>
        <w:rPr>
          <w:b/>
          <w:szCs w:val="28"/>
        </w:rPr>
        <w:t xml:space="preserve"> Ю.М. </w:t>
      </w:r>
      <w:r>
        <w:rPr>
          <w:szCs w:val="28"/>
        </w:rPr>
        <w:t>Цикл лекций по механике Ч.4</w:t>
      </w:r>
      <w:r w:rsidRPr="00BE4861">
        <w:rPr>
          <w:szCs w:val="28"/>
        </w:rPr>
        <w:t>.</w:t>
      </w:r>
      <w:r>
        <w:rPr>
          <w:szCs w:val="28"/>
        </w:rPr>
        <w:t xml:space="preserve"> Детали машин </w:t>
      </w:r>
      <w:r w:rsidRPr="00EC795E">
        <w:rPr>
          <w:szCs w:val="28"/>
        </w:rPr>
        <w:t>[Текст]</w:t>
      </w:r>
      <w:r>
        <w:rPr>
          <w:szCs w:val="28"/>
        </w:rPr>
        <w:t xml:space="preserve"> / Ю.М. Гармаш. –</w:t>
      </w:r>
      <w:r w:rsidRPr="00BE4861">
        <w:rPr>
          <w:szCs w:val="28"/>
        </w:rPr>
        <w:t xml:space="preserve"> Владикавказ : </w:t>
      </w:r>
      <w:r>
        <w:rPr>
          <w:szCs w:val="28"/>
        </w:rPr>
        <w:t>Издательство ФГБОУ ВО Горский госагроуниверситет, 2017. – 49 с.  ; 20,5 см. – 75 экз. –</w:t>
      </w:r>
      <w:r w:rsidRPr="00BE4861">
        <w:rPr>
          <w:szCs w:val="28"/>
        </w:rPr>
        <w:t xml:space="preserve"> </w:t>
      </w:r>
      <w:r>
        <w:rPr>
          <w:szCs w:val="28"/>
        </w:rPr>
        <w:t>[2017-91</w:t>
      </w:r>
      <w:r w:rsidRPr="00BE4861">
        <w:rPr>
          <w:szCs w:val="28"/>
        </w:rPr>
        <w:t>].</w:t>
      </w:r>
      <w:r w:rsidRPr="00AC1AC8">
        <w:rPr>
          <w:szCs w:val="28"/>
        </w:rPr>
        <w:t>УДК 621.81</w:t>
      </w:r>
      <w:r>
        <w:rPr>
          <w:szCs w:val="28"/>
        </w:rPr>
        <w:t xml:space="preserve">, </w:t>
      </w:r>
      <w:r w:rsidRPr="00AC1AC8">
        <w:rPr>
          <w:szCs w:val="28"/>
        </w:rPr>
        <w:t>ББК 34.44я723</w:t>
      </w:r>
    </w:p>
    <w:p w14:paraId="6A2639B1" w14:textId="77777777" w:rsidR="00E06EF9" w:rsidRDefault="00E06EF9" w:rsidP="00E06EF9"/>
    <w:p w14:paraId="57803762" w14:textId="77777777" w:rsidR="00E06EF9" w:rsidRPr="00162933" w:rsidRDefault="00E06EF9" w:rsidP="00E06EF9"/>
    <w:p w14:paraId="6CD97CA5" w14:textId="77777777" w:rsidR="00E06EF9" w:rsidRDefault="00E06EF9" w:rsidP="00E06EF9">
      <w:pPr>
        <w:jc w:val="center"/>
        <w:rPr>
          <w:b/>
          <w:szCs w:val="28"/>
        </w:rPr>
      </w:pPr>
      <w:r w:rsidRPr="00C65505">
        <w:rPr>
          <w:b/>
          <w:szCs w:val="28"/>
        </w:rPr>
        <w:t>63 Сельское хозяйство. Лесное хозяйство. Охота. Рыбное хозяйство</w:t>
      </w:r>
    </w:p>
    <w:p w14:paraId="1C18F21F" w14:textId="77777777" w:rsidR="00E06EF9" w:rsidRDefault="00E06EF9" w:rsidP="00E06EF9">
      <w:pPr>
        <w:jc w:val="center"/>
        <w:rPr>
          <w:b/>
          <w:szCs w:val="28"/>
        </w:rPr>
      </w:pPr>
    </w:p>
    <w:p w14:paraId="040D448A" w14:textId="77777777" w:rsidR="00E06EF9" w:rsidRPr="00AC1AC8" w:rsidRDefault="00E06EF9" w:rsidP="00C34C9A">
      <w:pPr>
        <w:numPr>
          <w:ilvl w:val="0"/>
          <w:numId w:val="10"/>
        </w:numPr>
        <w:spacing w:after="0" w:line="240" w:lineRule="auto"/>
        <w:jc w:val="both"/>
        <w:rPr>
          <w:szCs w:val="28"/>
        </w:rPr>
      </w:pPr>
      <w:r>
        <w:rPr>
          <w:b/>
          <w:szCs w:val="28"/>
        </w:rPr>
        <w:t>Басаев</w:t>
      </w:r>
      <w:r w:rsidRPr="006C1781">
        <w:rPr>
          <w:b/>
          <w:szCs w:val="28"/>
        </w:rPr>
        <w:t>,</w:t>
      </w:r>
      <w:r>
        <w:rPr>
          <w:b/>
          <w:szCs w:val="28"/>
        </w:rPr>
        <w:t xml:space="preserve"> Б.Б. </w:t>
      </w:r>
      <w:r w:rsidRPr="00162933">
        <w:rPr>
          <w:szCs w:val="28"/>
        </w:rPr>
        <w:t>Методическое пособие для практических занятий и самостоятельной работы студентов по дисциплине «Организация производства» «Разработка хозрасчетного задания производственному подразделению в растениеводстве»</w:t>
      </w:r>
      <w:r>
        <w:rPr>
          <w:b/>
          <w:szCs w:val="28"/>
        </w:rPr>
        <w:t xml:space="preserve"> </w:t>
      </w:r>
      <w:r w:rsidRPr="00EC795E">
        <w:rPr>
          <w:szCs w:val="28"/>
        </w:rPr>
        <w:t>[Текст]</w:t>
      </w:r>
      <w:r>
        <w:rPr>
          <w:szCs w:val="28"/>
        </w:rPr>
        <w:t xml:space="preserve"> / Б.Б. Басаев, Л.Х. Тлатова, Р.И. Хугаева. –</w:t>
      </w:r>
      <w:r w:rsidRPr="00BE4861">
        <w:rPr>
          <w:szCs w:val="28"/>
        </w:rPr>
        <w:t xml:space="preserve"> Владикавказ : </w:t>
      </w:r>
      <w:r>
        <w:rPr>
          <w:szCs w:val="28"/>
        </w:rPr>
        <w:t>Издательство ФГБОУ ВО Горский госагроуниверситет, 2017. – 51 с.  ; 20 см. – 75</w:t>
      </w:r>
      <w:r w:rsidRPr="00BE4861">
        <w:rPr>
          <w:szCs w:val="28"/>
        </w:rPr>
        <w:t xml:space="preserve"> экз. – </w:t>
      </w:r>
      <w:r>
        <w:rPr>
          <w:szCs w:val="28"/>
        </w:rPr>
        <w:t>[2017-41</w:t>
      </w:r>
      <w:r w:rsidRPr="00BE4861">
        <w:rPr>
          <w:szCs w:val="28"/>
        </w:rPr>
        <w:t>].</w:t>
      </w:r>
      <w:r w:rsidRPr="00AC1AC8">
        <w:rPr>
          <w:szCs w:val="28"/>
        </w:rPr>
        <w:t>УДК 633/635</w:t>
      </w:r>
      <w:r>
        <w:rPr>
          <w:szCs w:val="28"/>
        </w:rPr>
        <w:t xml:space="preserve">, </w:t>
      </w:r>
      <w:r w:rsidRPr="00AC1AC8">
        <w:rPr>
          <w:szCs w:val="28"/>
        </w:rPr>
        <w:t>ББК 40</w:t>
      </w:r>
    </w:p>
    <w:p w14:paraId="0C0B1B3B" w14:textId="77777777" w:rsidR="00E06EF9" w:rsidRPr="00AC1AC8" w:rsidRDefault="00E06EF9" w:rsidP="00C34C9A">
      <w:pPr>
        <w:numPr>
          <w:ilvl w:val="0"/>
          <w:numId w:val="10"/>
        </w:numPr>
        <w:spacing w:after="0" w:line="240" w:lineRule="auto"/>
        <w:jc w:val="both"/>
        <w:rPr>
          <w:szCs w:val="28"/>
        </w:rPr>
      </w:pPr>
      <w:r>
        <w:rPr>
          <w:b/>
          <w:szCs w:val="28"/>
        </w:rPr>
        <w:t xml:space="preserve">Вестник научных трудов молодых ученых, аспирантов и </w:t>
      </w:r>
      <w:r w:rsidRPr="00C21A65">
        <w:rPr>
          <w:szCs w:val="28"/>
        </w:rPr>
        <w:t>магистрантов ФГБОУ ВО «Горский госуд</w:t>
      </w:r>
      <w:r>
        <w:rPr>
          <w:szCs w:val="28"/>
        </w:rPr>
        <w:t>а</w:t>
      </w:r>
      <w:r w:rsidRPr="00C21A65">
        <w:rPr>
          <w:szCs w:val="28"/>
        </w:rPr>
        <w:t>рственный аграрный университет»</w:t>
      </w:r>
      <w:r>
        <w:rPr>
          <w:szCs w:val="28"/>
        </w:rPr>
        <w:t xml:space="preserve"> </w:t>
      </w:r>
      <w:r w:rsidRPr="00EC795E">
        <w:rPr>
          <w:szCs w:val="28"/>
        </w:rPr>
        <w:t>[Текст]</w:t>
      </w:r>
      <w:r>
        <w:rPr>
          <w:szCs w:val="28"/>
        </w:rPr>
        <w:t xml:space="preserve"> Выпуск №54 / [главный редактор В.Х. Темираев]. –</w:t>
      </w:r>
      <w:r w:rsidRPr="00BE4861">
        <w:rPr>
          <w:szCs w:val="28"/>
        </w:rPr>
        <w:t xml:space="preserve"> Владикавказ : И</w:t>
      </w:r>
      <w:r>
        <w:rPr>
          <w:szCs w:val="28"/>
        </w:rPr>
        <w:t>здательство ФГБОУ ВО Горский госагроуниверситет, 2017. – 278 с.  ; 29 см. – 80</w:t>
      </w:r>
      <w:r w:rsidRPr="00BE4861">
        <w:rPr>
          <w:szCs w:val="28"/>
        </w:rPr>
        <w:t xml:space="preserve"> экз. – </w:t>
      </w:r>
      <w:r>
        <w:rPr>
          <w:szCs w:val="28"/>
        </w:rPr>
        <w:t>[2017-153</w:t>
      </w:r>
      <w:r w:rsidRPr="00BE4861">
        <w:rPr>
          <w:szCs w:val="28"/>
        </w:rPr>
        <w:t>].</w:t>
      </w:r>
      <w:r w:rsidRPr="00AC1AC8">
        <w:rPr>
          <w:szCs w:val="28"/>
        </w:rPr>
        <w:t>УДК 63(06)</w:t>
      </w:r>
      <w:r>
        <w:rPr>
          <w:szCs w:val="28"/>
        </w:rPr>
        <w:t xml:space="preserve">, </w:t>
      </w:r>
      <w:r w:rsidRPr="00AC1AC8">
        <w:rPr>
          <w:szCs w:val="28"/>
        </w:rPr>
        <w:t>ББК 40.я5</w:t>
      </w:r>
    </w:p>
    <w:p w14:paraId="212069A5" w14:textId="77777777" w:rsidR="00E06EF9" w:rsidRPr="00AC1AC8" w:rsidRDefault="00E06EF9" w:rsidP="00C34C9A">
      <w:pPr>
        <w:numPr>
          <w:ilvl w:val="0"/>
          <w:numId w:val="10"/>
        </w:numPr>
        <w:spacing w:after="0" w:line="240" w:lineRule="auto"/>
        <w:jc w:val="both"/>
        <w:rPr>
          <w:szCs w:val="28"/>
        </w:rPr>
      </w:pPr>
      <w:r>
        <w:rPr>
          <w:b/>
          <w:szCs w:val="28"/>
        </w:rPr>
        <w:t xml:space="preserve">Достижения науки – сельскому хозяйству </w:t>
      </w:r>
      <w:r w:rsidRPr="00EC795E">
        <w:rPr>
          <w:szCs w:val="28"/>
        </w:rPr>
        <w:t>[Текст]</w:t>
      </w:r>
      <w:r>
        <w:rPr>
          <w:szCs w:val="28"/>
        </w:rPr>
        <w:t xml:space="preserve"> </w:t>
      </w:r>
      <w:r w:rsidRPr="002E5032">
        <w:rPr>
          <w:szCs w:val="28"/>
        </w:rPr>
        <w:t>:</w:t>
      </w:r>
      <w:r>
        <w:rPr>
          <w:b/>
          <w:szCs w:val="28"/>
        </w:rPr>
        <w:t xml:space="preserve"> </w:t>
      </w:r>
      <w:r w:rsidRPr="00120C27">
        <w:rPr>
          <w:szCs w:val="28"/>
        </w:rPr>
        <w:t>материалы Всероссийской научно-практической конференции (заочной) Октябрь 2017 г.</w:t>
      </w:r>
      <w:r w:rsidRPr="00C21A65">
        <w:rPr>
          <w:szCs w:val="28"/>
        </w:rPr>
        <w:t xml:space="preserve"> </w:t>
      </w:r>
      <w:r>
        <w:rPr>
          <w:szCs w:val="28"/>
        </w:rPr>
        <w:t xml:space="preserve">Том </w:t>
      </w:r>
      <w:r>
        <w:rPr>
          <w:szCs w:val="28"/>
          <w:lang w:val="en-US"/>
        </w:rPr>
        <w:t>I</w:t>
      </w:r>
      <w:r>
        <w:rPr>
          <w:szCs w:val="28"/>
        </w:rPr>
        <w:t>. Часть</w:t>
      </w:r>
      <w:r w:rsidRPr="00120C27">
        <w:rPr>
          <w:szCs w:val="28"/>
        </w:rPr>
        <w:t xml:space="preserve"> </w:t>
      </w:r>
      <w:r>
        <w:rPr>
          <w:szCs w:val="28"/>
          <w:lang w:val="en-US"/>
        </w:rPr>
        <w:t>I</w:t>
      </w:r>
      <w:r>
        <w:rPr>
          <w:szCs w:val="28"/>
        </w:rPr>
        <w:t xml:space="preserve"> / </w:t>
      </w:r>
      <w:r w:rsidRPr="00C21A65">
        <w:rPr>
          <w:szCs w:val="28"/>
        </w:rPr>
        <w:t>ФГБОУ ВО «Горский госуд</w:t>
      </w:r>
      <w:r>
        <w:rPr>
          <w:szCs w:val="28"/>
        </w:rPr>
        <w:t>а</w:t>
      </w:r>
      <w:r w:rsidRPr="00C21A65">
        <w:rPr>
          <w:szCs w:val="28"/>
        </w:rPr>
        <w:t>рственный аграрный университет»</w:t>
      </w:r>
      <w:r>
        <w:rPr>
          <w:szCs w:val="28"/>
        </w:rPr>
        <w:t>. –</w:t>
      </w:r>
      <w:r w:rsidRPr="00BE4861">
        <w:rPr>
          <w:szCs w:val="28"/>
        </w:rPr>
        <w:t xml:space="preserve"> Владикавказ : И</w:t>
      </w:r>
      <w:r>
        <w:rPr>
          <w:szCs w:val="28"/>
        </w:rPr>
        <w:t>здательство ФГБОУ ВО Горский госагроуниверситет, 2017. – 355 с.  ; 29 см. – 100</w:t>
      </w:r>
      <w:r w:rsidRPr="00BE4861">
        <w:rPr>
          <w:szCs w:val="28"/>
        </w:rPr>
        <w:t xml:space="preserve"> экз. – </w:t>
      </w:r>
      <w:r>
        <w:rPr>
          <w:szCs w:val="28"/>
        </w:rPr>
        <w:t>[2017-150</w:t>
      </w:r>
      <w:r w:rsidRPr="00BE4861">
        <w:rPr>
          <w:szCs w:val="28"/>
        </w:rPr>
        <w:t>].</w:t>
      </w:r>
      <w:r w:rsidRPr="00AC1AC8">
        <w:rPr>
          <w:szCs w:val="28"/>
        </w:rPr>
        <w:t>УДК 63(06)</w:t>
      </w:r>
      <w:r>
        <w:rPr>
          <w:szCs w:val="28"/>
        </w:rPr>
        <w:t xml:space="preserve">, </w:t>
      </w:r>
      <w:r w:rsidRPr="00AC1AC8">
        <w:rPr>
          <w:szCs w:val="28"/>
        </w:rPr>
        <w:t>ББК 40.я5</w:t>
      </w:r>
    </w:p>
    <w:p w14:paraId="7381B628" w14:textId="77777777" w:rsidR="00E06EF9" w:rsidRPr="00AC1AC8" w:rsidRDefault="00E06EF9" w:rsidP="00C34C9A">
      <w:pPr>
        <w:numPr>
          <w:ilvl w:val="0"/>
          <w:numId w:val="10"/>
        </w:numPr>
        <w:spacing w:after="0" w:line="240" w:lineRule="auto"/>
        <w:jc w:val="both"/>
        <w:rPr>
          <w:szCs w:val="28"/>
        </w:rPr>
      </w:pPr>
      <w:r>
        <w:rPr>
          <w:b/>
          <w:szCs w:val="28"/>
        </w:rPr>
        <w:t xml:space="preserve">Достижения науки – сельскому хозяйству </w:t>
      </w:r>
      <w:r w:rsidRPr="00EC795E">
        <w:rPr>
          <w:szCs w:val="28"/>
        </w:rPr>
        <w:t>[Текст]</w:t>
      </w:r>
      <w:r>
        <w:rPr>
          <w:szCs w:val="28"/>
        </w:rPr>
        <w:t xml:space="preserve"> </w:t>
      </w:r>
      <w:r w:rsidRPr="002E5032">
        <w:rPr>
          <w:szCs w:val="28"/>
        </w:rPr>
        <w:t>:</w:t>
      </w:r>
      <w:r>
        <w:rPr>
          <w:b/>
          <w:szCs w:val="28"/>
        </w:rPr>
        <w:t xml:space="preserve"> </w:t>
      </w:r>
      <w:r w:rsidRPr="00120C27">
        <w:rPr>
          <w:szCs w:val="28"/>
        </w:rPr>
        <w:t>материалы Всероссийской научно-практической конференции (заочной) Октябрь 2017 г.</w:t>
      </w:r>
      <w:r w:rsidRPr="00C21A65">
        <w:rPr>
          <w:szCs w:val="28"/>
        </w:rPr>
        <w:t xml:space="preserve"> </w:t>
      </w:r>
      <w:r>
        <w:rPr>
          <w:szCs w:val="28"/>
        </w:rPr>
        <w:t xml:space="preserve">Том </w:t>
      </w:r>
      <w:r>
        <w:rPr>
          <w:szCs w:val="28"/>
          <w:lang w:val="en-US"/>
        </w:rPr>
        <w:t>I</w:t>
      </w:r>
      <w:r>
        <w:rPr>
          <w:szCs w:val="28"/>
        </w:rPr>
        <w:t>. Часть</w:t>
      </w:r>
      <w:r w:rsidRPr="00120C27">
        <w:rPr>
          <w:szCs w:val="28"/>
        </w:rPr>
        <w:t xml:space="preserve"> </w:t>
      </w:r>
      <w:r>
        <w:rPr>
          <w:szCs w:val="28"/>
          <w:lang w:val="en-US"/>
        </w:rPr>
        <w:t>II</w:t>
      </w:r>
      <w:r>
        <w:rPr>
          <w:szCs w:val="28"/>
        </w:rPr>
        <w:t xml:space="preserve"> / </w:t>
      </w:r>
      <w:r w:rsidRPr="00C21A65">
        <w:rPr>
          <w:szCs w:val="28"/>
        </w:rPr>
        <w:t>ФГБОУ ВО «Горский госуд</w:t>
      </w:r>
      <w:r>
        <w:rPr>
          <w:szCs w:val="28"/>
        </w:rPr>
        <w:t>а</w:t>
      </w:r>
      <w:r w:rsidRPr="00C21A65">
        <w:rPr>
          <w:szCs w:val="28"/>
        </w:rPr>
        <w:t>рственный аграрный университет»</w:t>
      </w:r>
      <w:r>
        <w:rPr>
          <w:szCs w:val="28"/>
        </w:rPr>
        <w:t>. –</w:t>
      </w:r>
      <w:r w:rsidRPr="00BE4861">
        <w:rPr>
          <w:szCs w:val="28"/>
        </w:rPr>
        <w:t xml:space="preserve"> Владикавказ : И</w:t>
      </w:r>
      <w:r>
        <w:rPr>
          <w:szCs w:val="28"/>
        </w:rPr>
        <w:t>здательство ФГБОУ ВО Горский госагроуниверситет, 2017. – 326 с.  ; 29 см. – 100</w:t>
      </w:r>
      <w:r w:rsidRPr="00BE4861">
        <w:rPr>
          <w:szCs w:val="28"/>
        </w:rPr>
        <w:t xml:space="preserve"> экз. – </w:t>
      </w:r>
      <w:r>
        <w:rPr>
          <w:szCs w:val="28"/>
        </w:rPr>
        <w:t>[2017-151</w:t>
      </w:r>
      <w:r w:rsidRPr="00BE4861">
        <w:rPr>
          <w:szCs w:val="28"/>
        </w:rPr>
        <w:t>].</w:t>
      </w:r>
      <w:r w:rsidRPr="00AC1AC8">
        <w:rPr>
          <w:szCs w:val="28"/>
        </w:rPr>
        <w:t>УДК 63(06)</w:t>
      </w:r>
      <w:r>
        <w:rPr>
          <w:szCs w:val="28"/>
        </w:rPr>
        <w:t>,</w:t>
      </w:r>
      <w:r w:rsidRPr="00AC1AC8">
        <w:rPr>
          <w:szCs w:val="28"/>
        </w:rPr>
        <w:t>ББК 40.я5</w:t>
      </w:r>
    </w:p>
    <w:p w14:paraId="523606DB" w14:textId="77777777" w:rsidR="00E06EF9" w:rsidRPr="00AC1AC8" w:rsidRDefault="00E06EF9" w:rsidP="00C34C9A">
      <w:pPr>
        <w:numPr>
          <w:ilvl w:val="0"/>
          <w:numId w:val="10"/>
        </w:numPr>
        <w:spacing w:after="0" w:line="240" w:lineRule="auto"/>
        <w:jc w:val="both"/>
        <w:rPr>
          <w:szCs w:val="28"/>
        </w:rPr>
      </w:pPr>
      <w:r>
        <w:rPr>
          <w:b/>
          <w:szCs w:val="28"/>
        </w:rPr>
        <w:t xml:space="preserve">Достижения науки – сельскому хозяйству </w:t>
      </w:r>
      <w:r w:rsidRPr="00EC795E">
        <w:rPr>
          <w:szCs w:val="28"/>
        </w:rPr>
        <w:t>[Текст]</w:t>
      </w:r>
      <w:r>
        <w:rPr>
          <w:szCs w:val="28"/>
        </w:rPr>
        <w:t xml:space="preserve"> </w:t>
      </w:r>
      <w:r w:rsidRPr="002E5032">
        <w:rPr>
          <w:szCs w:val="28"/>
        </w:rPr>
        <w:t xml:space="preserve">: </w:t>
      </w:r>
      <w:r w:rsidRPr="00120C27">
        <w:rPr>
          <w:szCs w:val="28"/>
        </w:rPr>
        <w:t>материалы Всероссийской научно-практической конференции (заочной) Октябрь 2017 г.</w:t>
      </w:r>
      <w:r w:rsidRPr="00C21A65">
        <w:rPr>
          <w:szCs w:val="28"/>
        </w:rPr>
        <w:t xml:space="preserve"> </w:t>
      </w:r>
      <w:r>
        <w:rPr>
          <w:szCs w:val="28"/>
        </w:rPr>
        <w:t>Том</w:t>
      </w:r>
      <w:r w:rsidRPr="00120C27">
        <w:rPr>
          <w:szCs w:val="28"/>
        </w:rPr>
        <w:t xml:space="preserve"> </w:t>
      </w:r>
      <w:r>
        <w:rPr>
          <w:szCs w:val="28"/>
          <w:lang w:val="en-US"/>
        </w:rPr>
        <w:t>II</w:t>
      </w:r>
      <w:r>
        <w:rPr>
          <w:szCs w:val="28"/>
        </w:rPr>
        <w:t xml:space="preserve"> / </w:t>
      </w:r>
      <w:r w:rsidRPr="00C21A65">
        <w:rPr>
          <w:szCs w:val="28"/>
        </w:rPr>
        <w:t>ФГБОУ ВО «Горский госуд</w:t>
      </w:r>
      <w:r>
        <w:rPr>
          <w:szCs w:val="28"/>
        </w:rPr>
        <w:t>а</w:t>
      </w:r>
      <w:r w:rsidRPr="00C21A65">
        <w:rPr>
          <w:szCs w:val="28"/>
        </w:rPr>
        <w:t>рственный аграрный университет»</w:t>
      </w:r>
      <w:r>
        <w:rPr>
          <w:szCs w:val="28"/>
        </w:rPr>
        <w:t>. –</w:t>
      </w:r>
      <w:r w:rsidRPr="00BE4861">
        <w:rPr>
          <w:szCs w:val="28"/>
        </w:rPr>
        <w:t xml:space="preserve"> Владикавказ : И</w:t>
      </w:r>
      <w:r>
        <w:rPr>
          <w:szCs w:val="28"/>
        </w:rPr>
        <w:t>здательство ФГБОУ ВО Горский госагроуниверситет, 2017. – 434 с.  ; 29 см. – 100</w:t>
      </w:r>
      <w:r w:rsidRPr="00BE4861">
        <w:rPr>
          <w:szCs w:val="28"/>
        </w:rPr>
        <w:t xml:space="preserve"> экз. – </w:t>
      </w:r>
      <w:r>
        <w:rPr>
          <w:szCs w:val="28"/>
        </w:rPr>
        <w:t>[2017-152</w:t>
      </w:r>
      <w:r w:rsidRPr="00BE4861">
        <w:rPr>
          <w:szCs w:val="28"/>
        </w:rPr>
        <w:t>].</w:t>
      </w:r>
      <w:r w:rsidRPr="00AC1AC8">
        <w:rPr>
          <w:szCs w:val="28"/>
        </w:rPr>
        <w:t>УДК 63(06)</w:t>
      </w:r>
      <w:r>
        <w:rPr>
          <w:szCs w:val="28"/>
        </w:rPr>
        <w:t xml:space="preserve">, </w:t>
      </w:r>
      <w:r w:rsidRPr="00AC1AC8">
        <w:rPr>
          <w:szCs w:val="28"/>
        </w:rPr>
        <w:t>ББК 40.я5</w:t>
      </w:r>
    </w:p>
    <w:p w14:paraId="7DB1CFCE" w14:textId="77777777" w:rsidR="00E06EF9" w:rsidRPr="00AC1AC8" w:rsidRDefault="00E06EF9" w:rsidP="00C34C9A">
      <w:pPr>
        <w:numPr>
          <w:ilvl w:val="0"/>
          <w:numId w:val="10"/>
        </w:numPr>
        <w:spacing w:after="0" w:line="240" w:lineRule="auto"/>
        <w:jc w:val="both"/>
        <w:rPr>
          <w:szCs w:val="28"/>
        </w:rPr>
      </w:pPr>
      <w:r>
        <w:rPr>
          <w:b/>
          <w:szCs w:val="28"/>
        </w:rPr>
        <w:lastRenderedPageBreak/>
        <w:t>Коробейник</w:t>
      </w:r>
      <w:r w:rsidRPr="006C1781">
        <w:rPr>
          <w:b/>
          <w:szCs w:val="28"/>
        </w:rPr>
        <w:t>,</w:t>
      </w:r>
      <w:r>
        <w:rPr>
          <w:b/>
          <w:szCs w:val="28"/>
        </w:rPr>
        <w:t xml:space="preserve"> И.А. </w:t>
      </w:r>
      <w:r w:rsidRPr="00C77DC0">
        <w:rPr>
          <w:szCs w:val="28"/>
        </w:rPr>
        <w:t>Топливно-смазочные и эксплуатационные материалы</w:t>
      </w:r>
      <w:r>
        <w:rPr>
          <w:szCs w:val="28"/>
        </w:rPr>
        <w:t xml:space="preserve"> </w:t>
      </w:r>
      <w:r w:rsidRPr="00EC795E">
        <w:rPr>
          <w:szCs w:val="28"/>
        </w:rPr>
        <w:t>[Текст]</w:t>
      </w:r>
      <w:r>
        <w:rPr>
          <w:b/>
          <w:szCs w:val="28"/>
        </w:rPr>
        <w:t xml:space="preserve"> </w:t>
      </w:r>
      <w:r w:rsidRPr="00C65505">
        <w:rPr>
          <w:szCs w:val="28"/>
        </w:rPr>
        <w:t>: [учеб</w:t>
      </w:r>
      <w:r>
        <w:rPr>
          <w:szCs w:val="28"/>
        </w:rPr>
        <w:t>ное</w:t>
      </w:r>
      <w:r w:rsidRPr="00C65505">
        <w:rPr>
          <w:szCs w:val="28"/>
        </w:rPr>
        <w:t xml:space="preserve"> пособие]</w:t>
      </w:r>
      <w:r>
        <w:rPr>
          <w:szCs w:val="28"/>
        </w:rPr>
        <w:t xml:space="preserve"> / И.А. Коробейник, З.Х. Пораева. –</w:t>
      </w:r>
      <w:r w:rsidRPr="00BE4861">
        <w:rPr>
          <w:szCs w:val="28"/>
        </w:rPr>
        <w:t xml:space="preserve"> Владикавказ : </w:t>
      </w:r>
      <w:r>
        <w:rPr>
          <w:szCs w:val="28"/>
        </w:rPr>
        <w:t>Издательство ФГБОУ ВО Горский госагроуниверситет, 2017. – 160 с.  ; 20 см. – 75</w:t>
      </w:r>
      <w:r w:rsidRPr="00BE4861">
        <w:rPr>
          <w:szCs w:val="28"/>
        </w:rPr>
        <w:t xml:space="preserve"> экз. – </w:t>
      </w:r>
      <w:r>
        <w:rPr>
          <w:szCs w:val="28"/>
        </w:rPr>
        <w:t>[2017-31</w:t>
      </w:r>
      <w:r w:rsidRPr="00BE4861">
        <w:rPr>
          <w:szCs w:val="28"/>
        </w:rPr>
        <w:t>].</w:t>
      </w:r>
      <w:r w:rsidRPr="00AC1AC8">
        <w:rPr>
          <w:szCs w:val="28"/>
        </w:rPr>
        <w:t>УДК 631.3</w:t>
      </w:r>
      <w:r>
        <w:rPr>
          <w:szCs w:val="28"/>
        </w:rPr>
        <w:t xml:space="preserve">, </w:t>
      </w:r>
      <w:r w:rsidRPr="00AC1AC8">
        <w:rPr>
          <w:szCs w:val="28"/>
        </w:rPr>
        <w:t>ББК 40.72</w:t>
      </w:r>
    </w:p>
    <w:p w14:paraId="297E0048" w14:textId="77777777" w:rsidR="00E06EF9" w:rsidRPr="00AC1AC8" w:rsidRDefault="00E06EF9" w:rsidP="00C34C9A">
      <w:pPr>
        <w:numPr>
          <w:ilvl w:val="0"/>
          <w:numId w:val="10"/>
        </w:numPr>
        <w:spacing w:after="0" w:line="240" w:lineRule="auto"/>
        <w:jc w:val="both"/>
        <w:rPr>
          <w:szCs w:val="28"/>
        </w:rPr>
      </w:pPr>
      <w:r>
        <w:rPr>
          <w:b/>
          <w:szCs w:val="28"/>
        </w:rPr>
        <w:t xml:space="preserve">Курсовое проектирование по агрохимии </w:t>
      </w:r>
      <w:r w:rsidRPr="00EC795E">
        <w:rPr>
          <w:szCs w:val="28"/>
        </w:rPr>
        <w:t>[Текст]</w:t>
      </w:r>
      <w:r>
        <w:rPr>
          <w:b/>
          <w:szCs w:val="28"/>
        </w:rPr>
        <w:t xml:space="preserve"> </w:t>
      </w:r>
      <w:r w:rsidRPr="00C65505">
        <w:rPr>
          <w:szCs w:val="28"/>
        </w:rPr>
        <w:t>: [учеб</w:t>
      </w:r>
      <w:r>
        <w:rPr>
          <w:szCs w:val="28"/>
        </w:rPr>
        <w:t>ное</w:t>
      </w:r>
      <w:r w:rsidRPr="00C65505">
        <w:rPr>
          <w:szCs w:val="28"/>
        </w:rPr>
        <w:t xml:space="preserve"> пособие]</w:t>
      </w:r>
      <w:r>
        <w:rPr>
          <w:szCs w:val="28"/>
        </w:rPr>
        <w:t>. –</w:t>
      </w:r>
      <w:r w:rsidRPr="00BE4861">
        <w:rPr>
          <w:szCs w:val="28"/>
        </w:rPr>
        <w:t xml:space="preserve"> Владикавказ : </w:t>
      </w:r>
      <w:r>
        <w:rPr>
          <w:szCs w:val="28"/>
        </w:rPr>
        <w:t>Издательство ФГБОУ ВО Горский госагроуниверситет, 2017. – 80 с.  ; 29 см. – 75</w:t>
      </w:r>
      <w:r w:rsidRPr="00BE4861">
        <w:rPr>
          <w:szCs w:val="28"/>
        </w:rPr>
        <w:t xml:space="preserve"> экз. – </w:t>
      </w:r>
      <w:r>
        <w:rPr>
          <w:szCs w:val="28"/>
        </w:rPr>
        <w:t>[2017-47</w:t>
      </w:r>
      <w:r w:rsidRPr="00BE4861">
        <w:rPr>
          <w:szCs w:val="28"/>
        </w:rPr>
        <w:t>].</w:t>
      </w:r>
      <w:r w:rsidRPr="00AC1AC8">
        <w:rPr>
          <w:szCs w:val="28"/>
        </w:rPr>
        <w:t>УДК 63</w:t>
      </w:r>
      <w:r>
        <w:rPr>
          <w:szCs w:val="28"/>
        </w:rPr>
        <w:t xml:space="preserve">, </w:t>
      </w:r>
      <w:r w:rsidRPr="00AC1AC8">
        <w:rPr>
          <w:szCs w:val="28"/>
        </w:rPr>
        <w:t>ББК 40.40</w:t>
      </w:r>
    </w:p>
    <w:p w14:paraId="61DD9A1A" w14:textId="77777777" w:rsidR="00E06EF9" w:rsidRPr="00AC1AC8" w:rsidRDefault="00E06EF9" w:rsidP="00C34C9A">
      <w:pPr>
        <w:numPr>
          <w:ilvl w:val="0"/>
          <w:numId w:val="10"/>
        </w:numPr>
        <w:spacing w:after="0" w:line="240" w:lineRule="auto"/>
        <w:jc w:val="both"/>
        <w:rPr>
          <w:szCs w:val="28"/>
        </w:rPr>
      </w:pPr>
      <w:r w:rsidRPr="00FE66BC">
        <w:rPr>
          <w:b/>
          <w:szCs w:val="28"/>
        </w:rPr>
        <w:t>М</w:t>
      </w:r>
      <w:r>
        <w:rPr>
          <w:b/>
          <w:szCs w:val="28"/>
        </w:rPr>
        <w:t xml:space="preserve">атериалы </w:t>
      </w:r>
      <w:r w:rsidRPr="00FE66BC">
        <w:rPr>
          <w:b/>
          <w:szCs w:val="28"/>
        </w:rPr>
        <w:t>Международной научно-практической конференции</w:t>
      </w:r>
      <w:r>
        <w:rPr>
          <w:b/>
          <w:szCs w:val="28"/>
        </w:rPr>
        <w:t xml:space="preserve"> </w:t>
      </w:r>
      <w:r w:rsidRPr="00FE66BC">
        <w:rPr>
          <w:szCs w:val="28"/>
        </w:rPr>
        <w:t>«Актуальные и новые направления в селекции и семеноводстве сельскохозяйственных культур», посвященной юбилею ученого-селекционера, заслуженного изобретателя РФ, заслуженного деятеля науки РСО-Алания, доктора сельскохозяйственных наук, профессора Сарры Абрамовны Бекузаровой 18 февраля 2017 г.</w:t>
      </w:r>
      <w:r>
        <w:rPr>
          <w:szCs w:val="28"/>
        </w:rPr>
        <w:t xml:space="preserve"> </w:t>
      </w:r>
      <w:r w:rsidRPr="00EC795E">
        <w:rPr>
          <w:szCs w:val="28"/>
        </w:rPr>
        <w:t>[Текст]</w:t>
      </w:r>
      <w:r>
        <w:rPr>
          <w:szCs w:val="28"/>
        </w:rPr>
        <w:t xml:space="preserve"> / ФГБОУ ВО «Горский государственный аграрный университет». –</w:t>
      </w:r>
      <w:r w:rsidRPr="00BE4861">
        <w:rPr>
          <w:szCs w:val="28"/>
        </w:rPr>
        <w:t xml:space="preserve"> Владикавказ : </w:t>
      </w:r>
      <w:r>
        <w:rPr>
          <w:szCs w:val="28"/>
        </w:rPr>
        <w:t>Издательство ФГБОУ ВО «Горский госагроуниверситет», 2017. – 274 с.  ; 29 см. – 60</w:t>
      </w:r>
      <w:r w:rsidRPr="00BE4861">
        <w:rPr>
          <w:szCs w:val="28"/>
        </w:rPr>
        <w:t xml:space="preserve"> экз. –</w:t>
      </w:r>
      <w:r>
        <w:rPr>
          <w:szCs w:val="28"/>
        </w:rPr>
        <w:t>[2017-103</w:t>
      </w:r>
      <w:r w:rsidRPr="00BE4861">
        <w:rPr>
          <w:szCs w:val="28"/>
        </w:rPr>
        <w:t>].</w:t>
      </w:r>
      <w:r w:rsidRPr="00AC1AC8">
        <w:rPr>
          <w:szCs w:val="28"/>
        </w:rPr>
        <w:t>УДК 31.527</w:t>
      </w:r>
      <w:r>
        <w:rPr>
          <w:szCs w:val="28"/>
        </w:rPr>
        <w:t xml:space="preserve">, </w:t>
      </w:r>
      <w:r w:rsidRPr="00AC1AC8">
        <w:rPr>
          <w:szCs w:val="28"/>
        </w:rPr>
        <w:t>ББК 40я5</w:t>
      </w:r>
    </w:p>
    <w:p w14:paraId="0D6DD062" w14:textId="77777777" w:rsidR="00E06EF9" w:rsidRPr="00AC1AC8" w:rsidRDefault="00E06EF9" w:rsidP="00C34C9A">
      <w:pPr>
        <w:numPr>
          <w:ilvl w:val="0"/>
          <w:numId w:val="10"/>
        </w:numPr>
        <w:spacing w:after="0" w:line="240" w:lineRule="auto"/>
        <w:jc w:val="both"/>
        <w:rPr>
          <w:szCs w:val="28"/>
        </w:rPr>
      </w:pPr>
      <w:r w:rsidRPr="00FE66BC">
        <w:rPr>
          <w:b/>
          <w:szCs w:val="28"/>
        </w:rPr>
        <w:t>М</w:t>
      </w:r>
      <w:r>
        <w:rPr>
          <w:b/>
          <w:szCs w:val="28"/>
        </w:rPr>
        <w:t xml:space="preserve">атериалы </w:t>
      </w:r>
      <w:r w:rsidRPr="00FE66BC">
        <w:rPr>
          <w:b/>
          <w:szCs w:val="28"/>
        </w:rPr>
        <w:t>Международной научно-практической конференции</w:t>
      </w:r>
      <w:r>
        <w:rPr>
          <w:b/>
          <w:szCs w:val="28"/>
        </w:rPr>
        <w:t xml:space="preserve"> </w:t>
      </w:r>
      <w:r w:rsidRPr="00FE66BC">
        <w:rPr>
          <w:szCs w:val="28"/>
        </w:rPr>
        <w:t>«</w:t>
      </w:r>
      <w:r>
        <w:rPr>
          <w:szCs w:val="28"/>
        </w:rPr>
        <w:t>Инновационные технологии в растениеводстве и экологии</w:t>
      </w:r>
      <w:r w:rsidRPr="00FE66BC">
        <w:rPr>
          <w:szCs w:val="28"/>
        </w:rPr>
        <w:t xml:space="preserve">», посвященной </w:t>
      </w:r>
      <w:r>
        <w:rPr>
          <w:szCs w:val="28"/>
        </w:rPr>
        <w:t>80-летию со дня рождения</w:t>
      </w:r>
      <w:r w:rsidRPr="00FE66BC">
        <w:rPr>
          <w:szCs w:val="28"/>
        </w:rPr>
        <w:t xml:space="preserve"> ученого-</w:t>
      </w:r>
      <w:r>
        <w:rPr>
          <w:szCs w:val="28"/>
        </w:rPr>
        <w:t>микробиолога-агроэколога</w:t>
      </w:r>
      <w:r w:rsidRPr="00FE66BC">
        <w:rPr>
          <w:szCs w:val="28"/>
        </w:rPr>
        <w:t xml:space="preserve">, заслуженного </w:t>
      </w:r>
      <w:r>
        <w:rPr>
          <w:szCs w:val="28"/>
        </w:rPr>
        <w:t>работника высшей школы России</w:t>
      </w:r>
      <w:r w:rsidRPr="00FE66BC">
        <w:rPr>
          <w:szCs w:val="28"/>
        </w:rPr>
        <w:t xml:space="preserve">, заслуженного деятеля науки РСО-Алания, доктора сельскохозяйственных наук, профессора </w:t>
      </w:r>
      <w:r>
        <w:rPr>
          <w:szCs w:val="28"/>
        </w:rPr>
        <w:t>Александра Тимофеевича Фарниева</w:t>
      </w:r>
      <w:r w:rsidRPr="00FE66BC">
        <w:rPr>
          <w:szCs w:val="28"/>
        </w:rPr>
        <w:t xml:space="preserve"> </w:t>
      </w:r>
      <w:r>
        <w:rPr>
          <w:szCs w:val="28"/>
        </w:rPr>
        <w:t>21</w:t>
      </w:r>
      <w:r w:rsidRPr="00FE66BC">
        <w:rPr>
          <w:szCs w:val="28"/>
        </w:rPr>
        <w:t xml:space="preserve"> февраля 2017 г.</w:t>
      </w:r>
      <w:r>
        <w:rPr>
          <w:szCs w:val="28"/>
        </w:rPr>
        <w:t xml:space="preserve"> </w:t>
      </w:r>
      <w:r w:rsidRPr="00EC795E">
        <w:rPr>
          <w:szCs w:val="28"/>
        </w:rPr>
        <w:t>[Текст]</w:t>
      </w:r>
      <w:r>
        <w:rPr>
          <w:szCs w:val="28"/>
        </w:rPr>
        <w:t xml:space="preserve"> / ФГБОУ ВО «Горский государственный аграрный университет». –</w:t>
      </w:r>
      <w:r w:rsidRPr="00BE4861">
        <w:rPr>
          <w:szCs w:val="28"/>
        </w:rPr>
        <w:t xml:space="preserve"> Владикавказ : </w:t>
      </w:r>
      <w:r>
        <w:rPr>
          <w:szCs w:val="28"/>
        </w:rPr>
        <w:t>Издательство ФГБОУ ВО «Горский госагроуниверситет», 2017. – 255 с.  ; 29 см. – 60</w:t>
      </w:r>
      <w:r w:rsidRPr="00BE4861">
        <w:rPr>
          <w:szCs w:val="28"/>
        </w:rPr>
        <w:t xml:space="preserve"> экз. –</w:t>
      </w:r>
      <w:r>
        <w:rPr>
          <w:szCs w:val="28"/>
        </w:rPr>
        <w:t xml:space="preserve"> [2017-102</w:t>
      </w:r>
      <w:r w:rsidRPr="00BE4861">
        <w:rPr>
          <w:szCs w:val="28"/>
        </w:rPr>
        <w:t>].</w:t>
      </w:r>
      <w:r>
        <w:rPr>
          <w:szCs w:val="28"/>
        </w:rPr>
        <w:t xml:space="preserve"> </w:t>
      </w:r>
      <w:r w:rsidRPr="00AC1AC8">
        <w:rPr>
          <w:szCs w:val="28"/>
        </w:rPr>
        <w:t>УДК 338.432</w:t>
      </w:r>
      <w:r>
        <w:rPr>
          <w:szCs w:val="28"/>
        </w:rPr>
        <w:t xml:space="preserve">, </w:t>
      </w:r>
      <w:r w:rsidRPr="00AC1AC8">
        <w:rPr>
          <w:szCs w:val="28"/>
        </w:rPr>
        <w:t>ББК 40я5</w:t>
      </w:r>
    </w:p>
    <w:p w14:paraId="48DFF985" w14:textId="77777777" w:rsidR="00E06EF9" w:rsidRPr="00AC1AC8" w:rsidRDefault="00E06EF9" w:rsidP="00C34C9A">
      <w:pPr>
        <w:numPr>
          <w:ilvl w:val="0"/>
          <w:numId w:val="10"/>
        </w:numPr>
        <w:spacing w:after="0" w:line="240" w:lineRule="auto"/>
        <w:jc w:val="both"/>
        <w:rPr>
          <w:szCs w:val="28"/>
        </w:rPr>
      </w:pPr>
      <w:r w:rsidRPr="00FE66BC">
        <w:rPr>
          <w:b/>
          <w:szCs w:val="28"/>
        </w:rPr>
        <w:t>М</w:t>
      </w:r>
      <w:r>
        <w:rPr>
          <w:b/>
          <w:szCs w:val="28"/>
        </w:rPr>
        <w:t xml:space="preserve">атериалы </w:t>
      </w:r>
      <w:r w:rsidRPr="00FE66BC">
        <w:rPr>
          <w:b/>
          <w:szCs w:val="28"/>
        </w:rPr>
        <w:t>Международной научно-практической конференции</w:t>
      </w:r>
      <w:r>
        <w:rPr>
          <w:b/>
          <w:szCs w:val="28"/>
        </w:rPr>
        <w:t xml:space="preserve"> </w:t>
      </w:r>
      <w:r w:rsidRPr="00FE66BC">
        <w:rPr>
          <w:szCs w:val="28"/>
        </w:rPr>
        <w:t>«</w:t>
      </w:r>
      <w:r>
        <w:rPr>
          <w:szCs w:val="28"/>
        </w:rPr>
        <w:t>Актуальные вопросы применения удобрений в сельском хозяйстве</w:t>
      </w:r>
      <w:r w:rsidRPr="00FE66BC">
        <w:rPr>
          <w:szCs w:val="28"/>
        </w:rPr>
        <w:t xml:space="preserve">», посвященной </w:t>
      </w:r>
      <w:r>
        <w:rPr>
          <w:szCs w:val="28"/>
        </w:rPr>
        <w:t>80-летию со дня рождения</w:t>
      </w:r>
      <w:r w:rsidRPr="00FE66BC">
        <w:rPr>
          <w:szCs w:val="28"/>
        </w:rPr>
        <w:t xml:space="preserve"> ученого-</w:t>
      </w:r>
      <w:r>
        <w:rPr>
          <w:szCs w:val="28"/>
        </w:rPr>
        <w:t>агрохимика</w:t>
      </w:r>
      <w:r w:rsidRPr="00FE66BC">
        <w:rPr>
          <w:szCs w:val="28"/>
        </w:rPr>
        <w:t xml:space="preserve">, </w:t>
      </w:r>
      <w:r>
        <w:rPr>
          <w:szCs w:val="28"/>
        </w:rPr>
        <w:t xml:space="preserve">заслуженного деятеля науки России, </w:t>
      </w:r>
      <w:r w:rsidRPr="00FE66BC">
        <w:rPr>
          <w:szCs w:val="28"/>
        </w:rPr>
        <w:t xml:space="preserve">заслуженного </w:t>
      </w:r>
      <w:r>
        <w:rPr>
          <w:szCs w:val="28"/>
        </w:rPr>
        <w:t>работника высшей школы России</w:t>
      </w:r>
      <w:r w:rsidRPr="00FE66BC">
        <w:rPr>
          <w:szCs w:val="28"/>
        </w:rPr>
        <w:t>, заслуженного деятеля науки</w:t>
      </w:r>
      <w:r>
        <w:rPr>
          <w:szCs w:val="28"/>
        </w:rPr>
        <w:t xml:space="preserve"> и техники</w:t>
      </w:r>
      <w:r w:rsidRPr="00FE66BC">
        <w:rPr>
          <w:szCs w:val="28"/>
        </w:rPr>
        <w:t xml:space="preserve"> РСО-Алания, доктора сельскохозяйственных наук, профессора </w:t>
      </w:r>
      <w:r>
        <w:rPr>
          <w:szCs w:val="28"/>
        </w:rPr>
        <w:t>Созырко Хасанбековича Дзанагова</w:t>
      </w:r>
      <w:r w:rsidRPr="00FE66BC">
        <w:rPr>
          <w:szCs w:val="28"/>
        </w:rPr>
        <w:t xml:space="preserve"> </w:t>
      </w:r>
      <w:r>
        <w:rPr>
          <w:szCs w:val="28"/>
        </w:rPr>
        <w:t>7</w:t>
      </w:r>
      <w:r w:rsidRPr="00FE66BC">
        <w:rPr>
          <w:szCs w:val="28"/>
        </w:rPr>
        <w:t xml:space="preserve"> февраля 2017 г.</w:t>
      </w:r>
      <w:r>
        <w:rPr>
          <w:szCs w:val="28"/>
        </w:rPr>
        <w:t xml:space="preserve"> </w:t>
      </w:r>
      <w:r w:rsidRPr="00EC795E">
        <w:rPr>
          <w:szCs w:val="28"/>
        </w:rPr>
        <w:t>[Текст]</w:t>
      </w:r>
      <w:r>
        <w:rPr>
          <w:szCs w:val="28"/>
        </w:rPr>
        <w:t xml:space="preserve"> / ФГБОУ ВО «Горский государственный аграрный университет». –</w:t>
      </w:r>
      <w:r w:rsidRPr="00BE4861">
        <w:rPr>
          <w:szCs w:val="28"/>
        </w:rPr>
        <w:t xml:space="preserve"> Владикавказ : </w:t>
      </w:r>
      <w:r>
        <w:rPr>
          <w:szCs w:val="28"/>
        </w:rPr>
        <w:t>Издательство ФГБОУ ВО «Горский госагроуниверситет», 2017. – 219 с.  ; 29 см. – 60</w:t>
      </w:r>
      <w:r w:rsidRPr="00BE4861">
        <w:rPr>
          <w:szCs w:val="28"/>
        </w:rPr>
        <w:t xml:space="preserve"> экз. –</w:t>
      </w:r>
      <w:r>
        <w:rPr>
          <w:szCs w:val="28"/>
        </w:rPr>
        <w:t xml:space="preserve"> [2017-101</w:t>
      </w:r>
      <w:r w:rsidRPr="00BE4861">
        <w:rPr>
          <w:szCs w:val="28"/>
        </w:rPr>
        <w:t>].</w:t>
      </w:r>
      <w:r>
        <w:rPr>
          <w:szCs w:val="28"/>
        </w:rPr>
        <w:t xml:space="preserve"> </w:t>
      </w:r>
      <w:r w:rsidRPr="00AC1AC8">
        <w:rPr>
          <w:szCs w:val="28"/>
        </w:rPr>
        <w:t>УДК 631.81</w:t>
      </w:r>
      <w:r>
        <w:rPr>
          <w:szCs w:val="28"/>
        </w:rPr>
        <w:t xml:space="preserve">, </w:t>
      </w:r>
      <w:r w:rsidRPr="00AC1AC8">
        <w:rPr>
          <w:szCs w:val="28"/>
        </w:rPr>
        <w:t>ББК 40я5</w:t>
      </w:r>
    </w:p>
    <w:p w14:paraId="53744CD1" w14:textId="77777777" w:rsidR="00E06EF9" w:rsidRPr="00AC1AC8" w:rsidRDefault="00E06EF9" w:rsidP="00C34C9A">
      <w:pPr>
        <w:numPr>
          <w:ilvl w:val="0"/>
          <w:numId w:val="10"/>
        </w:numPr>
        <w:spacing w:after="0" w:line="240" w:lineRule="auto"/>
        <w:jc w:val="both"/>
        <w:rPr>
          <w:szCs w:val="28"/>
        </w:rPr>
      </w:pPr>
      <w:r>
        <w:rPr>
          <w:b/>
          <w:szCs w:val="28"/>
        </w:rPr>
        <w:t xml:space="preserve">Научные труды студентов Горского государственного аграрного университета </w:t>
      </w:r>
      <w:r w:rsidRPr="008A3685">
        <w:rPr>
          <w:szCs w:val="28"/>
        </w:rPr>
        <w:t>«Студенческая наука – агропромышленному комплексу»</w:t>
      </w:r>
      <w:r>
        <w:rPr>
          <w:szCs w:val="28"/>
        </w:rPr>
        <w:t>. Вып. №54(Часть1)</w:t>
      </w:r>
      <w:r w:rsidRPr="002E5032">
        <w:rPr>
          <w:szCs w:val="28"/>
        </w:rPr>
        <w:t xml:space="preserve"> </w:t>
      </w:r>
      <w:r w:rsidRPr="00EC795E">
        <w:rPr>
          <w:szCs w:val="28"/>
        </w:rPr>
        <w:t>[Текст]</w:t>
      </w:r>
      <w:r>
        <w:rPr>
          <w:szCs w:val="28"/>
        </w:rPr>
        <w:t xml:space="preserve"> / ФГБОУ ВО «Горский государственный аграрный университет». –</w:t>
      </w:r>
      <w:r w:rsidRPr="00BE4861">
        <w:rPr>
          <w:szCs w:val="28"/>
        </w:rPr>
        <w:t xml:space="preserve"> Владикавказ : </w:t>
      </w:r>
      <w:r>
        <w:rPr>
          <w:szCs w:val="28"/>
        </w:rPr>
        <w:t>Издательство ФГБОУ ВО «Горский госагроуниверситет», 2017. – 363 с.  ; 29 см. – 80</w:t>
      </w:r>
      <w:r w:rsidRPr="00BE4861">
        <w:rPr>
          <w:szCs w:val="28"/>
        </w:rPr>
        <w:t xml:space="preserve"> экз. –</w:t>
      </w:r>
      <w:r>
        <w:rPr>
          <w:szCs w:val="28"/>
        </w:rPr>
        <w:t xml:space="preserve"> [2017-99</w:t>
      </w:r>
      <w:r w:rsidRPr="00BE4861">
        <w:rPr>
          <w:szCs w:val="28"/>
        </w:rPr>
        <w:t>].</w:t>
      </w:r>
      <w:r>
        <w:rPr>
          <w:szCs w:val="28"/>
        </w:rPr>
        <w:t xml:space="preserve"> </w:t>
      </w:r>
      <w:r w:rsidRPr="00AC1AC8">
        <w:rPr>
          <w:szCs w:val="28"/>
        </w:rPr>
        <w:t>УДК 631.16</w:t>
      </w:r>
      <w:r>
        <w:rPr>
          <w:szCs w:val="28"/>
        </w:rPr>
        <w:t xml:space="preserve">, </w:t>
      </w:r>
      <w:r w:rsidRPr="00AC1AC8">
        <w:rPr>
          <w:szCs w:val="28"/>
        </w:rPr>
        <w:t>БК 65.9(2)32</w:t>
      </w:r>
    </w:p>
    <w:p w14:paraId="2FB3BE2D" w14:textId="77777777" w:rsidR="00E06EF9" w:rsidRPr="00AC1AC8" w:rsidRDefault="00E06EF9" w:rsidP="00C34C9A">
      <w:pPr>
        <w:numPr>
          <w:ilvl w:val="0"/>
          <w:numId w:val="10"/>
        </w:numPr>
        <w:spacing w:after="0" w:line="240" w:lineRule="auto"/>
        <w:jc w:val="both"/>
        <w:rPr>
          <w:szCs w:val="28"/>
        </w:rPr>
      </w:pPr>
      <w:r>
        <w:rPr>
          <w:b/>
          <w:szCs w:val="28"/>
        </w:rPr>
        <w:t xml:space="preserve">Научные труды студентов Горского государственного аграрного университета </w:t>
      </w:r>
      <w:r w:rsidRPr="008A3685">
        <w:rPr>
          <w:szCs w:val="28"/>
        </w:rPr>
        <w:t>«Студенческая наука – агропромышленному комплексу»</w:t>
      </w:r>
      <w:r>
        <w:rPr>
          <w:szCs w:val="28"/>
        </w:rPr>
        <w:t xml:space="preserve">. Вып. №54(Часть2) </w:t>
      </w:r>
      <w:r w:rsidRPr="00EC795E">
        <w:rPr>
          <w:szCs w:val="28"/>
        </w:rPr>
        <w:t>[Текст]</w:t>
      </w:r>
      <w:r>
        <w:rPr>
          <w:szCs w:val="28"/>
        </w:rPr>
        <w:t xml:space="preserve"> / ФГБОУ ВО «Горский государственный аграрный университет». –</w:t>
      </w:r>
      <w:r w:rsidRPr="00BE4861">
        <w:rPr>
          <w:szCs w:val="28"/>
        </w:rPr>
        <w:t xml:space="preserve"> Владикавказ : </w:t>
      </w:r>
      <w:r>
        <w:rPr>
          <w:szCs w:val="28"/>
        </w:rPr>
        <w:t xml:space="preserve">Издательство ФГБОУ ВО </w:t>
      </w:r>
      <w:r>
        <w:rPr>
          <w:szCs w:val="28"/>
        </w:rPr>
        <w:lastRenderedPageBreak/>
        <w:t>«Горский госагроуниверситет», 2017. – 387 с.  ; 29 см. – 80</w:t>
      </w:r>
      <w:r w:rsidRPr="00BE4861">
        <w:rPr>
          <w:szCs w:val="28"/>
        </w:rPr>
        <w:t xml:space="preserve"> экз. –</w:t>
      </w:r>
      <w:r>
        <w:rPr>
          <w:szCs w:val="28"/>
        </w:rPr>
        <w:t xml:space="preserve"> [2017-100</w:t>
      </w:r>
      <w:r w:rsidRPr="00BE4861">
        <w:rPr>
          <w:szCs w:val="28"/>
        </w:rPr>
        <w:t>].</w:t>
      </w:r>
      <w:r>
        <w:rPr>
          <w:szCs w:val="28"/>
        </w:rPr>
        <w:t xml:space="preserve"> </w:t>
      </w:r>
      <w:r w:rsidRPr="00AC1AC8">
        <w:rPr>
          <w:szCs w:val="28"/>
        </w:rPr>
        <w:t>УДК 631.16</w:t>
      </w:r>
      <w:r>
        <w:rPr>
          <w:szCs w:val="28"/>
        </w:rPr>
        <w:t xml:space="preserve">, </w:t>
      </w:r>
      <w:r w:rsidRPr="00AC1AC8">
        <w:rPr>
          <w:szCs w:val="28"/>
        </w:rPr>
        <w:t>ББК 65.9(2)32</w:t>
      </w:r>
    </w:p>
    <w:p w14:paraId="1D938C6E" w14:textId="77777777" w:rsidR="00E06EF9" w:rsidRPr="00AC1AC8" w:rsidRDefault="00E06EF9" w:rsidP="00C34C9A">
      <w:pPr>
        <w:numPr>
          <w:ilvl w:val="0"/>
          <w:numId w:val="10"/>
        </w:numPr>
        <w:spacing w:after="0" w:line="240" w:lineRule="auto"/>
        <w:jc w:val="both"/>
        <w:rPr>
          <w:szCs w:val="28"/>
        </w:rPr>
      </w:pPr>
      <w:r>
        <w:rPr>
          <w:b/>
          <w:szCs w:val="28"/>
        </w:rPr>
        <w:t>Оказова</w:t>
      </w:r>
      <w:r w:rsidRPr="006C1781">
        <w:rPr>
          <w:b/>
          <w:szCs w:val="28"/>
        </w:rPr>
        <w:t>,</w:t>
      </w:r>
      <w:r>
        <w:rPr>
          <w:b/>
          <w:szCs w:val="28"/>
        </w:rPr>
        <w:t xml:space="preserve"> З.П. </w:t>
      </w:r>
      <w:r>
        <w:rPr>
          <w:szCs w:val="28"/>
        </w:rPr>
        <w:t xml:space="preserve">Теоретические аспекты экологически безопасного применения гербицидов в агроландшафтах предгорий Северного Кавказа  </w:t>
      </w:r>
      <w:r w:rsidRPr="00EC795E">
        <w:rPr>
          <w:szCs w:val="28"/>
        </w:rPr>
        <w:t>[Текст]</w:t>
      </w:r>
      <w:r>
        <w:rPr>
          <w:szCs w:val="28"/>
        </w:rPr>
        <w:t xml:space="preserve"> / Оказова З.П</w:t>
      </w:r>
      <w:r w:rsidRPr="00BE4861">
        <w:rPr>
          <w:szCs w:val="28"/>
        </w:rPr>
        <w:t>.</w:t>
      </w:r>
      <w:r>
        <w:rPr>
          <w:szCs w:val="28"/>
        </w:rPr>
        <w:t xml:space="preserve">  ; ГБОУ ВО «Чеченский государственный педагогический университет». –</w:t>
      </w:r>
      <w:r w:rsidRPr="00BE4861">
        <w:rPr>
          <w:szCs w:val="28"/>
        </w:rPr>
        <w:t xml:space="preserve"> Владикавказ : </w:t>
      </w:r>
      <w:r>
        <w:rPr>
          <w:szCs w:val="28"/>
        </w:rPr>
        <w:t>Издательство ООО НПКП Мавр, 2017. – 125 с.  ; 20 см. – Библиогр. : с. 117-125. – 300</w:t>
      </w:r>
      <w:r w:rsidRPr="00BE4861">
        <w:rPr>
          <w:szCs w:val="28"/>
        </w:rPr>
        <w:t xml:space="preserve"> экз. –</w:t>
      </w:r>
      <w:r w:rsidRPr="00E33CF1">
        <w:rPr>
          <w:szCs w:val="28"/>
        </w:rPr>
        <w:t xml:space="preserve"> </w:t>
      </w:r>
      <w:r w:rsidRPr="0027646A">
        <w:rPr>
          <w:szCs w:val="28"/>
        </w:rPr>
        <w:t>ISBN 978-5-</w:t>
      </w:r>
      <w:r>
        <w:rPr>
          <w:szCs w:val="28"/>
        </w:rPr>
        <w:t>901912-91-1. –</w:t>
      </w:r>
      <w:r w:rsidRPr="00036952">
        <w:rPr>
          <w:szCs w:val="28"/>
        </w:rPr>
        <w:t xml:space="preserve"> </w:t>
      </w:r>
      <w:r>
        <w:rPr>
          <w:szCs w:val="28"/>
        </w:rPr>
        <w:t>[2017-106</w:t>
      </w:r>
      <w:r w:rsidRPr="00BE4861">
        <w:rPr>
          <w:szCs w:val="28"/>
        </w:rPr>
        <w:t>].</w:t>
      </w:r>
      <w:r>
        <w:rPr>
          <w:szCs w:val="28"/>
        </w:rPr>
        <w:t xml:space="preserve"> </w:t>
      </w:r>
      <w:r w:rsidRPr="00AC1AC8">
        <w:rPr>
          <w:szCs w:val="28"/>
        </w:rPr>
        <w:t>УДК 631.872</w:t>
      </w:r>
      <w:r>
        <w:rPr>
          <w:szCs w:val="28"/>
        </w:rPr>
        <w:t xml:space="preserve">, </w:t>
      </w:r>
      <w:r w:rsidRPr="00AC1AC8">
        <w:rPr>
          <w:szCs w:val="28"/>
        </w:rPr>
        <w:t>ББК 28.08</w:t>
      </w:r>
    </w:p>
    <w:p w14:paraId="407F27C3" w14:textId="77777777" w:rsidR="00E06EF9" w:rsidRPr="00AC1AC8" w:rsidRDefault="00E06EF9" w:rsidP="00C34C9A">
      <w:pPr>
        <w:numPr>
          <w:ilvl w:val="0"/>
          <w:numId w:val="10"/>
        </w:numPr>
        <w:spacing w:after="0" w:line="240" w:lineRule="auto"/>
        <w:jc w:val="both"/>
        <w:rPr>
          <w:szCs w:val="28"/>
        </w:rPr>
      </w:pPr>
      <w:r>
        <w:rPr>
          <w:b/>
          <w:szCs w:val="28"/>
        </w:rPr>
        <w:t>Плиев</w:t>
      </w:r>
      <w:r w:rsidRPr="006C1781">
        <w:rPr>
          <w:b/>
          <w:szCs w:val="28"/>
        </w:rPr>
        <w:t>,</w:t>
      </w:r>
      <w:r>
        <w:rPr>
          <w:b/>
          <w:szCs w:val="28"/>
        </w:rPr>
        <w:t xml:space="preserve"> С.Х. </w:t>
      </w:r>
      <w:r>
        <w:rPr>
          <w:szCs w:val="28"/>
        </w:rPr>
        <w:t xml:space="preserve">Основы теории поршневых ДВС </w:t>
      </w:r>
      <w:r w:rsidRPr="00EC795E">
        <w:rPr>
          <w:szCs w:val="28"/>
        </w:rPr>
        <w:t>[Текст]</w:t>
      </w:r>
      <w:r>
        <w:rPr>
          <w:szCs w:val="28"/>
        </w:rPr>
        <w:t xml:space="preserve"> : курс лекций</w:t>
      </w:r>
      <w:r>
        <w:rPr>
          <w:b/>
          <w:szCs w:val="28"/>
        </w:rPr>
        <w:t xml:space="preserve"> </w:t>
      </w:r>
      <w:r w:rsidRPr="00C65505">
        <w:rPr>
          <w:szCs w:val="28"/>
        </w:rPr>
        <w:t>: [учеб</w:t>
      </w:r>
      <w:r>
        <w:rPr>
          <w:szCs w:val="28"/>
        </w:rPr>
        <w:t>ник</w:t>
      </w:r>
      <w:r w:rsidRPr="00C65505">
        <w:rPr>
          <w:szCs w:val="28"/>
        </w:rPr>
        <w:t>]</w:t>
      </w:r>
      <w:r>
        <w:rPr>
          <w:szCs w:val="28"/>
        </w:rPr>
        <w:t xml:space="preserve"> / С.Х. Плиев. –</w:t>
      </w:r>
      <w:r w:rsidRPr="00BE4861">
        <w:rPr>
          <w:szCs w:val="28"/>
        </w:rPr>
        <w:t xml:space="preserve"> Владикавказ : </w:t>
      </w:r>
      <w:r>
        <w:rPr>
          <w:szCs w:val="28"/>
        </w:rPr>
        <w:t>Издательство ФГБОУ ВО Горский госагроуниверситет, 2017. – 160 с.  ; 20 см. – 75</w:t>
      </w:r>
      <w:r w:rsidRPr="00BE4861">
        <w:rPr>
          <w:szCs w:val="28"/>
        </w:rPr>
        <w:t xml:space="preserve"> экз. – </w:t>
      </w:r>
      <w:r>
        <w:rPr>
          <w:szCs w:val="28"/>
        </w:rPr>
        <w:t>[2017-32</w:t>
      </w:r>
      <w:r w:rsidRPr="00BE4861">
        <w:rPr>
          <w:szCs w:val="28"/>
        </w:rPr>
        <w:t>].</w:t>
      </w:r>
      <w:r>
        <w:rPr>
          <w:szCs w:val="28"/>
        </w:rPr>
        <w:t xml:space="preserve"> </w:t>
      </w:r>
      <w:r w:rsidRPr="00AC1AC8">
        <w:rPr>
          <w:szCs w:val="28"/>
        </w:rPr>
        <w:t>УДК 631.3</w:t>
      </w:r>
      <w:r>
        <w:rPr>
          <w:szCs w:val="28"/>
        </w:rPr>
        <w:t xml:space="preserve">, </w:t>
      </w:r>
      <w:r w:rsidRPr="00AC1AC8">
        <w:rPr>
          <w:szCs w:val="28"/>
        </w:rPr>
        <w:t>ББК 40.72</w:t>
      </w:r>
    </w:p>
    <w:p w14:paraId="69252879" w14:textId="77777777" w:rsidR="00E06EF9" w:rsidRDefault="00E06EF9" w:rsidP="00C34C9A">
      <w:pPr>
        <w:numPr>
          <w:ilvl w:val="0"/>
          <w:numId w:val="10"/>
        </w:numPr>
        <w:spacing w:after="0" w:line="240" w:lineRule="auto"/>
        <w:jc w:val="both"/>
        <w:rPr>
          <w:szCs w:val="28"/>
        </w:rPr>
      </w:pPr>
      <w:r>
        <w:rPr>
          <w:b/>
          <w:szCs w:val="28"/>
        </w:rPr>
        <w:t xml:space="preserve">Ассоциативные ризобактерии и биологизация технологий </w:t>
      </w:r>
      <w:r w:rsidRPr="00D45961">
        <w:rPr>
          <w:szCs w:val="28"/>
        </w:rPr>
        <w:t>возделывания сельскохозяйственных культур в РСО-Алания</w:t>
      </w:r>
      <w:r>
        <w:rPr>
          <w:szCs w:val="28"/>
        </w:rPr>
        <w:t xml:space="preserve"> </w:t>
      </w:r>
      <w:r w:rsidRPr="00EC795E">
        <w:rPr>
          <w:szCs w:val="28"/>
        </w:rPr>
        <w:t>[Текст]</w:t>
      </w:r>
      <w:r w:rsidRPr="00036952">
        <w:rPr>
          <w:szCs w:val="28"/>
        </w:rPr>
        <w:t xml:space="preserve"> : </w:t>
      </w:r>
      <w:r>
        <w:rPr>
          <w:szCs w:val="28"/>
        </w:rPr>
        <w:t>[</w:t>
      </w:r>
      <w:r w:rsidRPr="00036952">
        <w:rPr>
          <w:szCs w:val="28"/>
        </w:rPr>
        <w:t>монография</w:t>
      </w:r>
      <w:r>
        <w:rPr>
          <w:szCs w:val="28"/>
        </w:rPr>
        <w:t>]</w:t>
      </w:r>
      <w:r w:rsidRPr="00036952">
        <w:rPr>
          <w:szCs w:val="28"/>
        </w:rPr>
        <w:t xml:space="preserve"> / </w:t>
      </w:r>
      <w:r>
        <w:rPr>
          <w:szCs w:val="28"/>
        </w:rPr>
        <w:t>Фарниев А.Т., Козырев А.Х., Пухаев А.Р., Сабанова А.А., Кокоев Х.П. –</w:t>
      </w:r>
      <w:r w:rsidRPr="00BE4861">
        <w:rPr>
          <w:szCs w:val="28"/>
        </w:rPr>
        <w:t xml:space="preserve"> Владикавказ : </w:t>
      </w:r>
      <w:r>
        <w:rPr>
          <w:szCs w:val="28"/>
        </w:rPr>
        <w:t>Издательство ФГБОУ ВО Горский госагроуниверситет, 2017. – 279 с.  ; 20,5 см. – Библиогр. : с. 247-276. – 500</w:t>
      </w:r>
      <w:r w:rsidRPr="00BE4861">
        <w:rPr>
          <w:szCs w:val="28"/>
        </w:rPr>
        <w:t xml:space="preserve"> экз. –</w:t>
      </w:r>
      <w:r w:rsidRPr="00036952">
        <w:rPr>
          <w:szCs w:val="28"/>
        </w:rPr>
        <w:t xml:space="preserve"> </w:t>
      </w:r>
      <w:r w:rsidRPr="00BE4861">
        <w:rPr>
          <w:szCs w:val="28"/>
        </w:rPr>
        <w:t>ISBN</w:t>
      </w:r>
      <w:r>
        <w:rPr>
          <w:szCs w:val="28"/>
        </w:rPr>
        <w:t xml:space="preserve"> 978-5-906647-41-2. –</w:t>
      </w:r>
      <w:r w:rsidRPr="00BE4861">
        <w:rPr>
          <w:szCs w:val="28"/>
        </w:rPr>
        <w:t xml:space="preserve"> </w:t>
      </w:r>
      <w:r>
        <w:rPr>
          <w:szCs w:val="28"/>
        </w:rPr>
        <w:t>[2017-94</w:t>
      </w:r>
      <w:r w:rsidRPr="00BE4861">
        <w:rPr>
          <w:szCs w:val="28"/>
        </w:rPr>
        <w:t>].</w:t>
      </w:r>
      <w:r>
        <w:rPr>
          <w:szCs w:val="28"/>
        </w:rPr>
        <w:t xml:space="preserve"> </w:t>
      </w:r>
      <w:r w:rsidRPr="00AC1AC8">
        <w:rPr>
          <w:szCs w:val="28"/>
        </w:rPr>
        <w:t>УДК 631.8</w:t>
      </w:r>
      <w:r>
        <w:rPr>
          <w:szCs w:val="28"/>
        </w:rPr>
        <w:t xml:space="preserve">, </w:t>
      </w:r>
      <w:r w:rsidRPr="00AC1AC8">
        <w:rPr>
          <w:szCs w:val="28"/>
        </w:rPr>
        <w:t>ББК 40.4</w:t>
      </w:r>
    </w:p>
    <w:p w14:paraId="518E927B" w14:textId="77777777" w:rsidR="00E06EF9" w:rsidRPr="00AC1AC8" w:rsidRDefault="00E06EF9" w:rsidP="00C34C9A">
      <w:pPr>
        <w:numPr>
          <w:ilvl w:val="0"/>
          <w:numId w:val="10"/>
        </w:numPr>
        <w:spacing w:after="0" w:line="240" w:lineRule="auto"/>
        <w:jc w:val="both"/>
        <w:rPr>
          <w:szCs w:val="28"/>
        </w:rPr>
      </w:pPr>
      <w:r>
        <w:rPr>
          <w:b/>
          <w:szCs w:val="28"/>
        </w:rPr>
        <w:t xml:space="preserve">Использование биологически активных веществ в рационах </w:t>
      </w:r>
      <w:r w:rsidRPr="00711D0C">
        <w:rPr>
          <w:szCs w:val="28"/>
        </w:rPr>
        <w:t>лактирующих коров для повышения эколого-потребительских качеств молока и молочных продуктов</w:t>
      </w:r>
      <w:r>
        <w:rPr>
          <w:szCs w:val="28"/>
        </w:rPr>
        <w:t xml:space="preserve"> </w:t>
      </w:r>
      <w:r w:rsidRPr="00EC795E">
        <w:rPr>
          <w:szCs w:val="28"/>
        </w:rPr>
        <w:t>[Текст]</w:t>
      </w:r>
      <w:r w:rsidRPr="00036952">
        <w:rPr>
          <w:szCs w:val="28"/>
        </w:rPr>
        <w:t xml:space="preserve"> : </w:t>
      </w:r>
      <w:r>
        <w:rPr>
          <w:szCs w:val="28"/>
        </w:rPr>
        <w:t>[</w:t>
      </w:r>
      <w:r w:rsidRPr="00036952">
        <w:rPr>
          <w:szCs w:val="28"/>
        </w:rPr>
        <w:t>монография</w:t>
      </w:r>
      <w:r>
        <w:rPr>
          <w:szCs w:val="28"/>
        </w:rPr>
        <w:t>]</w:t>
      </w:r>
      <w:r w:rsidRPr="00036952">
        <w:rPr>
          <w:szCs w:val="28"/>
        </w:rPr>
        <w:t xml:space="preserve"> / </w:t>
      </w:r>
      <w:r>
        <w:rPr>
          <w:szCs w:val="28"/>
        </w:rPr>
        <w:t>В.Х. Темираев, Р.Б. Темираев, В.В. Тедтова, З.Т. Баева, М.Г. Кокаева. –</w:t>
      </w:r>
      <w:r w:rsidRPr="00BE4861">
        <w:rPr>
          <w:szCs w:val="28"/>
        </w:rPr>
        <w:t xml:space="preserve"> Владикавказ : </w:t>
      </w:r>
      <w:r>
        <w:rPr>
          <w:szCs w:val="28"/>
        </w:rPr>
        <w:t>Издательство ФГБОУ ВО Горский госагроуниверситет, 2017. – 159 с.  ; 20,5 см. – Библиогр. : с. 143-157. – 500</w:t>
      </w:r>
      <w:r w:rsidRPr="00BE4861">
        <w:rPr>
          <w:szCs w:val="28"/>
        </w:rPr>
        <w:t xml:space="preserve"> экз. –</w:t>
      </w:r>
      <w:r w:rsidRPr="00036952">
        <w:rPr>
          <w:szCs w:val="28"/>
        </w:rPr>
        <w:t xml:space="preserve"> </w:t>
      </w:r>
      <w:r w:rsidRPr="00BE4861">
        <w:rPr>
          <w:szCs w:val="28"/>
        </w:rPr>
        <w:t>ISBN</w:t>
      </w:r>
      <w:r>
        <w:rPr>
          <w:szCs w:val="28"/>
        </w:rPr>
        <w:t xml:space="preserve"> 978-5-906647-43-6. –</w:t>
      </w:r>
      <w:r w:rsidRPr="00BE4861">
        <w:rPr>
          <w:szCs w:val="28"/>
        </w:rPr>
        <w:t xml:space="preserve"> </w:t>
      </w:r>
      <w:r>
        <w:rPr>
          <w:szCs w:val="28"/>
        </w:rPr>
        <w:t>[2017-148</w:t>
      </w:r>
      <w:r w:rsidRPr="00BE4861">
        <w:rPr>
          <w:szCs w:val="28"/>
        </w:rPr>
        <w:t>].</w:t>
      </w:r>
      <w:r w:rsidRPr="00AC1AC8">
        <w:rPr>
          <w:szCs w:val="28"/>
        </w:rPr>
        <w:t>УДК 63</w:t>
      </w:r>
      <w:r>
        <w:rPr>
          <w:szCs w:val="28"/>
        </w:rPr>
        <w:t>6.084, ББК 46</w:t>
      </w:r>
      <w:r w:rsidRPr="00AC1AC8">
        <w:rPr>
          <w:szCs w:val="28"/>
        </w:rPr>
        <w:t>.</w:t>
      </w:r>
      <w:r>
        <w:rPr>
          <w:szCs w:val="28"/>
        </w:rPr>
        <w:t>8</w:t>
      </w:r>
    </w:p>
    <w:p w14:paraId="6596616E" w14:textId="77777777" w:rsidR="00E06EF9" w:rsidRPr="00AC1AC8" w:rsidRDefault="00E06EF9" w:rsidP="00E06EF9">
      <w:pPr>
        <w:jc w:val="both"/>
        <w:rPr>
          <w:szCs w:val="28"/>
        </w:rPr>
      </w:pPr>
    </w:p>
    <w:p w14:paraId="5524B69D" w14:textId="77777777" w:rsidR="00E06EF9" w:rsidRDefault="00E06EF9" w:rsidP="00E06EF9">
      <w:pPr>
        <w:pStyle w:val="a3"/>
        <w:ind w:left="540"/>
        <w:jc w:val="right"/>
        <w:rPr>
          <w:szCs w:val="28"/>
        </w:rPr>
      </w:pPr>
    </w:p>
    <w:p w14:paraId="7C7E9653" w14:textId="77777777" w:rsidR="00E06EF9" w:rsidRDefault="00E06EF9" w:rsidP="00E06EF9">
      <w:pPr>
        <w:pStyle w:val="a3"/>
        <w:ind w:left="540"/>
        <w:jc w:val="center"/>
        <w:rPr>
          <w:b/>
          <w:szCs w:val="28"/>
        </w:rPr>
      </w:pPr>
      <w:r w:rsidRPr="00321D63">
        <w:rPr>
          <w:b/>
          <w:szCs w:val="28"/>
        </w:rPr>
        <w:t>64 Домоводство. Коммунальное хозяйство. Служба быта</w:t>
      </w:r>
    </w:p>
    <w:p w14:paraId="1F59E092" w14:textId="77777777" w:rsidR="00E06EF9" w:rsidRPr="00321D63" w:rsidRDefault="00E06EF9" w:rsidP="00E06EF9">
      <w:pPr>
        <w:pStyle w:val="a3"/>
        <w:ind w:left="540"/>
        <w:jc w:val="center"/>
        <w:rPr>
          <w:b/>
          <w:szCs w:val="28"/>
        </w:rPr>
      </w:pPr>
    </w:p>
    <w:p w14:paraId="5609029A" w14:textId="77777777" w:rsidR="00E06EF9" w:rsidRPr="000043AA" w:rsidRDefault="00E06EF9" w:rsidP="00C34C9A">
      <w:pPr>
        <w:numPr>
          <w:ilvl w:val="0"/>
          <w:numId w:val="10"/>
        </w:numPr>
        <w:spacing w:after="0" w:line="240" w:lineRule="auto"/>
        <w:jc w:val="both"/>
        <w:rPr>
          <w:szCs w:val="28"/>
        </w:rPr>
      </w:pPr>
      <w:r>
        <w:rPr>
          <w:b/>
          <w:szCs w:val="28"/>
        </w:rPr>
        <w:t>Власова</w:t>
      </w:r>
      <w:r w:rsidRPr="006C1781">
        <w:rPr>
          <w:b/>
          <w:szCs w:val="28"/>
        </w:rPr>
        <w:t>,</w:t>
      </w:r>
      <w:r>
        <w:rPr>
          <w:b/>
          <w:szCs w:val="28"/>
        </w:rPr>
        <w:t xml:space="preserve"> Ж.А. </w:t>
      </w:r>
      <w:r>
        <w:rPr>
          <w:szCs w:val="28"/>
        </w:rPr>
        <w:t xml:space="preserve">Товарный менеджмент и экспертиза продуктов детского питания </w:t>
      </w:r>
      <w:r w:rsidRPr="00EC795E">
        <w:rPr>
          <w:szCs w:val="28"/>
        </w:rPr>
        <w:t>[Текст]</w:t>
      </w:r>
      <w:r>
        <w:rPr>
          <w:szCs w:val="28"/>
        </w:rPr>
        <w:t xml:space="preserve"> : учебно-методическое пособие для студентов ВУЗов очной и заочной форм обучения / Ж.А. Власова. –</w:t>
      </w:r>
      <w:r w:rsidRPr="00BE4861">
        <w:rPr>
          <w:szCs w:val="28"/>
        </w:rPr>
        <w:t xml:space="preserve"> Владикавказ : </w:t>
      </w:r>
      <w:r>
        <w:rPr>
          <w:szCs w:val="28"/>
        </w:rPr>
        <w:t>Издательство ФГБОУ ВО Горский госагроуниверситет, 2017. – 151 с.  ; 20,5 см. – Библиогр. : с. 146-150. – 75</w:t>
      </w:r>
      <w:r w:rsidRPr="00BE4861">
        <w:rPr>
          <w:szCs w:val="28"/>
        </w:rPr>
        <w:t xml:space="preserve"> экз. –</w:t>
      </w:r>
      <w:r w:rsidRPr="00036952">
        <w:rPr>
          <w:szCs w:val="28"/>
        </w:rPr>
        <w:t xml:space="preserve"> </w:t>
      </w:r>
      <w:r>
        <w:rPr>
          <w:szCs w:val="28"/>
        </w:rPr>
        <w:t>[2017-85</w:t>
      </w:r>
      <w:r w:rsidRPr="00BE4861">
        <w:rPr>
          <w:szCs w:val="28"/>
        </w:rPr>
        <w:t>].</w:t>
      </w:r>
      <w:r w:rsidRPr="000043AA">
        <w:rPr>
          <w:szCs w:val="28"/>
        </w:rPr>
        <w:t>УДК 641/642</w:t>
      </w:r>
      <w:r>
        <w:rPr>
          <w:szCs w:val="28"/>
        </w:rPr>
        <w:t xml:space="preserve">, </w:t>
      </w:r>
      <w:r w:rsidRPr="000043AA">
        <w:rPr>
          <w:szCs w:val="28"/>
        </w:rPr>
        <w:t>ББК 30.609я73</w:t>
      </w:r>
    </w:p>
    <w:p w14:paraId="32B5A550" w14:textId="77777777" w:rsidR="00E06EF9" w:rsidRPr="000043AA" w:rsidRDefault="00E06EF9" w:rsidP="00C34C9A">
      <w:pPr>
        <w:numPr>
          <w:ilvl w:val="0"/>
          <w:numId w:val="10"/>
        </w:numPr>
        <w:spacing w:after="0" w:line="240" w:lineRule="auto"/>
        <w:jc w:val="both"/>
        <w:rPr>
          <w:szCs w:val="28"/>
        </w:rPr>
      </w:pPr>
      <w:r>
        <w:rPr>
          <w:b/>
          <w:szCs w:val="28"/>
        </w:rPr>
        <w:t>Власова</w:t>
      </w:r>
      <w:r w:rsidRPr="006C1781">
        <w:rPr>
          <w:b/>
          <w:szCs w:val="28"/>
        </w:rPr>
        <w:t>,</w:t>
      </w:r>
      <w:r>
        <w:rPr>
          <w:b/>
          <w:szCs w:val="28"/>
        </w:rPr>
        <w:t xml:space="preserve"> Ж.А. </w:t>
      </w:r>
      <w:r>
        <w:rPr>
          <w:szCs w:val="28"/>
        </w:rPr>
        <w:t xml:space="preserve">Товароведение однородных групп продовольственных товаров </w:t>
      </w:r>
      <w:r w:rsidRPr="00EC795E">
        <w:rPr>
          <w:szCs w:val="28"/>
        </w:rPr>
        <w:t>[Текст]</w:t>
      </w:r>
      <w:r>
        <w:rPr>
          <w:szCs w:val="28"/>
        </w:rPr>
        <w:t xml:space="preserve"> : учебно-методическое пособие для студентов ВУЗов очной и заочной форм обучения. Ч. 1 / Ж.А. Власова. –</w:t>
      </w:r>
      <w:r w:rsidRPr="00BE4861">
        <w:rPr>
          <w:szCs w:val="28"/>
        </w:rPr>
        <w:t xml:space="preserve"> Владикавказ : </w:t>
      </w:r>
      <w:r>
        <w:rPr>
          <w:szCs w:val="28"/>
        </w:rPr>
        <w:t>Издательство ФГБОУ ВО Горский госагроуниверситет, 2017. – 159 с.  ; 20,5 см. – Библиогр. : с. 155-158. – 75</w:t>
      </w:r>
      <w:r w:rsidRPr="00BE4861">
        <w:rPr>
          <w:szCs w:val="28"/>
        </w:rPr>
        <w:t xml:space="preserve"> экз. –</w:t>
      </w:r>
      <w:r w:rsidRPr="00036952">
        <w:rPr>
          <w:szCs w:val="28"/>
        </w:rPr>
        <w:t xml:space="preserve"> </w:t>
      </w:r>
      <w:r>
        <w:rPr>
          <w:szCs w:val="28"/>
        </w:rPr>
        <w:t>[2017-87</w:t>
      </w:r>
      <w:r w:rsidRPr="00BE4861">
        <w:rPr>
          <w:szCs w:val="28"/>
        </w:rPr>
        <w:t>].</w:t>
      </w:r>
      <w:r>
        <w:rPr>
          <w:szCs w:val="28"/>
        </w:rPr>
        <w:t xml:space="preserve"> </w:t>
      </w:r>
      <w:r w:rsidRPr="000043AA">
        <w:rPr>
          <w:szCs w:val="28"/>
        </w:rPr>
        <w:t>УДК 641/642</w:t>
      </w:r>
      <w:r>
        <w:rPr>
          <w:szCs w:val="28"/>
        </w:rPr>
        <w:t xml:space="preserve">, </w:t>
      </w:r>
      <w:r w:rsidRPr="000043AA">
        <w:rPr>
          <w:szCs w:val="28"/>
        </w:rPr>
        <w:t>ББК 30.609я73</w:t>
      </w:r>
    </w:p>
    <w:p w14:paraId="7D93BFF5" w14:textId="77777777" w:rsidR="00E06EF9" w:rsidRPr="000043AA" w:rsidRDefault="00E06EF9" w:rsidP="00C34C9A">
      <w:pPr>
        <w:numPr>
          <w:ilvl w:val="0"/>
          <w:numId w:val="10"/>
        </w:numPr>
        <w:spacing w:after="0" w:line="240" w:lineRule="auto"/>
        <w:jc w:val="both"/>
        <w:rPr>
          <w:szCs w:val="28"/>
        </w:rPr>
      </w:pPr>
      <w:r>
        <w:rPr>
          <w:b/>
          <w:szCs w:val="28"/>
        </w:rPr>
        <w:t>Власова</w:t>
      </w:r>
      <w:r w:rsidRPr="006C1781">
        <w:rPr>
          <w:b/>
          <w:szCs w:val="28"/>
        </w:rPr>
        <w:t>,</w:t>
      </w:r>
      <w:r>
        <w:rPr>
          <w:b/>
          <w:szCs w:val="28"/>
        </w:rPr>
        <w:t xml:space="preserve"> Ж.А. </w:t>
      </w:r>
      <w:r>
        <w:rPr>
          <w:szCs w:val="28"/>
        </w:rPr>
        <w:t xml:space="preserve">Товароведение однородных групп продовольственных товаров </w:t>
      </w:r>
      <w:r w:rsidRPr="00EC795E">
        <w:rPr>
          <w:szCs w:val="28"/>
        </w:rPr>
        <w:t>[Текст]</w:t>
      </w:r>
      <w:r>
        <w:rPr>
          <w:szCs w:val="28"/>
        </w:rPr>
        <w:t xml:space="preserve"> : учебно-методическое пособие для студентов ВУЗов </w:t>
      </w:r>
      <w:r>
        <w:rPr>
          <w:szCs w:val="28"/>
        </w:rPr>
        <w:lastRenderedPageBreak/>
        <w:t>очной и заочной форм обучения. Ч. 2 / Ж.А. Власова. –</w:t>
      </w:r>
      <w:r w:rsidRPr="00BE4861">
        <w:rPr>
          <w:szCs w:val="28"/>
        </w:rPr>
        <w:t xml:space="preserve"> Владикавказ : </w:t>
      </w:r>
      <w:r>
        <w:rPr>
          <w:szCs w:val="28"/>
        </w:rPr>
        <w:t>Издательство ФГБОУ ВО Горский госагроуниверситет, 2017. – 175 с.  ; 20,5 см. – Библиогр. : с. 172-174. – 75</w:t>
      </w:r>
      <w:r w:rsidRPr="00BE4861">
        <w:rPr>
          <w:szCs w:val="28"/>
        </w:rPr>
        <w:t xml:space="preserve"> экз. –</w:t>
      </w:r>
      <w:r w:rsidRPr="00036952">
        <w:rPr>
          <w:szCs w:val="28"/>
        </w:rPr>
        <w:t xml:space="preserve"> </w:t>
      </w:r>
      <w:r>
        <w:rPr>
          <w:szCs w:val="28"/>
        </w:rPr>
        <w:t>[2017-88</w:t>
      </w:r>
      <w:r w:rsidRPr="00BE4861">
        <w:rPr>
          <w:szCs w:val="28"/>
        </w:rPr>
        <w:t>].</w:t>
      </w:r>
      <w:r w:rsidRPr="000043AA">
        <w:rPr>
          <w:szCs w:val="28"/>
        </w:rPr>
        <w:t>УДК 641/642</w:t>
      </w:r>
      <w:r>
        <w:rPr>
          <w:szCs w:val="28"/>
        </w:rPr>
        <w:t xml:space="preserve">, </w:t>
      </w:r>
      <w:r w:rsidRPr="000043AA">
        <w:rPr>
          <w:szCs w:val="28"/>
        </w:rPr>
        <w:t>ББК 30.609я73</w:t>
      </w:r>
    </w:p>
    <w:p w14:paraId="2838084D" w14:textId="77777777" w:rsidR="00E06EF9" w:rsidRPr="000043AA" w:rsidRDefault="00E06EF9" w:rsidP="00C34C9A">
      <w:pPr>
        <w:numPr>
          <w:ilvl w:val="0"/>
          <w:numId w:val="10"/>
        </w:numPr>
        <w:spacing w:after="0" w:line="240" w:lineRule="auto"/>
        <w:jc w:val="both"/>
        <w:rPr>
          <w:szCs w:val="28"/>
        </w:rPr>
      </w:pPr>
      <w:r>
        <w:rPr>
          <w:b/>
          <w:szCs w:val="28"/>
        </w:rPr>
        <w:t>Власова</w:t>
      </w:r>
      <w:r w:rsidRPr="006C1781">
        <w:rPr>
          <w:b/>
          <w:szCs w:val="28"/>
        </w:rPr>
        <w:t>,</w:t>
      </w:r>
      <w:r>
        <w:rPr>
          <w:b/>
          <w:szCs w:val="28"/>
        </w:rPr>
        <w:t xml:space="preserve"> Ж.А. </w:t>
      </w:r>
      <w:r>
        <w:rPr>
          <w:szCs w:val="28"/>
        </w:rPr>
        <w:t xml:space="preserve">Товароведение однородных групп продовольственных товаров </w:t>
      </w:r>
      <w:r w:rsidRPr="00EC795E">
        <w:rPr>
          <w:szCs w:val="28"/>
        </w:rPr>
        <w:t>[Текст]</w:t>
      </w:r>
      <w:r>
        <w:rPr>
          <w:szCs w:val="28"/>
        </w:rPr>
        <w:t xml:space="preserve"> : учебно-методическое пособие для студентов ВУЗов очной и заочной форм обучения. Ч. 3 / Ж.А. Власова. –</w:t>
      </w:r>
      <w:r w:rsidRPr="00BE4861">
        <w:rPr>
          <w:szCs w:val="28"/>
        </w:rPr>
        <w:t xml:space="preserve"> Владикавказ : </w:t>
      </w:r>
      <w:r>
        <w:rPr>
          <w:szCs w:val="28"/>
        </w:rPr>
        <w:t>Издательство ФГБОУ ВО Горский госагроуниверситет, 2017. – 207 с.  ; 20,5 см. – Библиогр. : с. 201-206. – 75</w:t>
      </w:r>
      <w:r w:rsidRPr="00BE4861">
        <w:rPr>
          <w:szCs w:val="28"/>
        </w:rPr>
        <w:t xml:space="preserve"> экз. –</w:t>
      </w:r>
      <w:r w:rsidRPr="00036952">
        <w:rPr>
          <w:szCs w:val="28"/>
        </w:rPr>
        <w:t xml:space="preserve"> </w:t>
      </w:r>
      <w:r>
        <w:rPr>
          <w:szCs w:val="28"/>
        </w:rPr>
        <w:t>[2017-89</w:t>
      </w:r>
      <w:r w:rsidRPr="00BE4861">
        <w:rPr>
          <w:szCs w:val="28"/>
        </w:rPr>
        <w:t>].</w:t>
      </w:r>
      <w:r>
        <w:rPr>
          <w:szCs w:val="28"/>
        </w:rPr>
        <w:t xml:space="preserve"> </w:t>
      </w:r>
      <w:r w:rsidRPr="000043AA">
        <w:rPr>
          <w:szCs w:val="28"/>
        </w:rPr>
        <w:t>УДК 641/642</w:t>
      </w:r>
      <w:r>
        <w:rPr>
          <w:szCs w:val="28"/>
        </w:rPr>
        <w:t xml:space="preserve">, </w:t>
      </w:r>
      <w:r w:rsidRPr="000043AA">
        <w:rPr>
          <w:szCs w:val="28"/>
        </w:rPr>
        <w:t>ББК 30.609я73</w:t>
      </w:r>
    </w:p>
    <w:p w14:paraId="08A333D7" w14:textId="77777777" w:rsidR="00E06EF9" w:rsidRDefault="00E06EF9" w:rsidP="00C34C9A">
      <w:pPr>
        <w:numPr>
          <w:ilvl w:val="0"/>
          <w:numId w:val="10"/>
        </w:numPr>
        <w:spacing w:after="0" w:line="240" w:lineRule="auto"/>
        <w:jc w:val="both"/>
        <w:rPr>
          <w:szCs w:val="28"/>
        </w:rPr>
      </w:pPr>
      <w:r>
        <w:rPr>
          <w:b/>
          <w:szCs w:val="28"/>
        </w:rPr>
        <w:t>Кудзиева</w:t>
      </w:r>
      <w:r w:rsidRPr="006C1781">
        <w:rPr>
          <w:b/>
          <w:szCs w:val="28"/>
        </w:rPr>
        <w:t>,</w:t>
      </w:r>
      <w:r>
        <w:rPr>
          <w:b/>
          <w:szCs w:val="28"/>
        </w:rPr>
        <w:t xml:space="preserve"> Ф.Л. </w:t>
      </w:r>
      <w:r>
        <w:rPr>
          <w:szCs w:val="28"/>
        </w:rPr>
        <w:t xml:space="preserve">Пищевые концентраты </w:t>
      </w:r>
      <w:r w:rsidRPr="00EC795E">
        <w:rPr>
          <w:szCs w:val="28"/>
        </w:rPr>
        <w:t>[Текст]</w:t>
      </w:r>
      <w:r>
        <w:rPr>
          <w:szCs w:val="28"/>
        </w:rPr>
        <w:t xml:space="preserve"> : учебное пособие для студентов очной и заочной форм обучения / Кудзиева Ф.Л. –</w:t>
      </w:r>
      <w:r w:rsidRPr="00BE4861">
        <w:rPr>
          <w:szCs w:val="28"/>
        </w:rPr>
        <w:t xml:space="preserve"> Владикавказ : </w:t>
      </w:r>
      <w:r>
        <w:rPr>
          <w:szCs w:val="28"/>
        </w:rPr>
        <w:t>Издательство ФГБОУ ВО Горский госагроуниверситет, 2017. – 214 с.  ; 20,5 см. – Библиогр. : с. 152-154. – 75</w:t>
      </w:r>
      <w:r w:rsidRPr="00BE4861">
        <w:rPr>
          <w:szCs w:val="28"/>
        </w:rPr>
        <w:t xml:space="preserve"> экз. –</w:t>
      </w:r>
      <w:r w:rsidRPr="00036952">
        <w:rPr>
          <w:szCs w:val="28"/>
        </w:rPr>
        <w:t xml:space="preserve"> </w:t>
      </w:r>
      <w:r>
        <w:rPr>
          <w:szCs w:val="28"/>
        </w:rPr>
        <w:t>[2017-84</w:t>
      </w:r>
      <w:r w:rsidRPr="00BE4861">
        <w:rPr>
          <w:szCs w:val="28"/>
        </w:rPr>
        <w:t>].</w:t>
      </w:r>
      <w:r>
        <w:rPr>
          <w:szCs w:val="28"/>
        </w:rPr>
        <w:t xml:space="preserve"> </w:t>
      </w:r>
      <w:r w:rsidRPr="000043AA">
        <w:rPr>
          <w:szCs w:val="28"/>
        </w:rPr>
        <w:t>УДК 641/642</w:t>
      </w:r>
      <w:r>
        <w:rPr>
          <w:szCs w:val="28"/>
        </w:rPr>
        <w:t xml:space="preserve">, </w:t>
      </w:r>
      <w:r w:rsidRPr="000043AA">
        <w:rPr>
          <w:szCs w:val="28"/>
        </w:rPr>
        <w:t>ББК 30.609я73</w:t>
      </w:r>
    </w:p>
    <w:p w14:paraId="7808659E" w14:textId="77777777" w:rsidR="00E06EF9" w:rsidRPr="00711D0C" w:rsidRDefault="00E06EF9" w:rsidP="00E06EF9">
      <w:pPr>
        <w:jc w:val="center"/>
        <w:rPr>
          <w:szCs w:val="28"/>
        </w:rPr>
      </w:pPr>
      <w:r w:rsidRPr="00711D0C">
        <w:rPr>
          <w:szCs w:val="28"/>
        </w:rPr>
        <w:t>***</w:t>
      </w:r>
    </w:p>
    <w:p w14:paraId="752F462C" w14:textId="77777777" w:rsidR="00E06EF9" w:rsidRPr="00AC1AC8" w:rsidRDefault="00E06EF9" w:rsidP="00C34C9A">
      <w:pPr>
        <w:numPr>
          <w:ilvl w:val="0"/>
          <w:numId w:val="10"/>
        </w:numPr>
        <w:spacing w:after="0" w:line="240" w:lineRule="auto"/>
        <w:jc w:val="both"/>
        <w:rPr>
          <w:szCs w:val="28"/>
        </w:rPr>
      </w:pPr>
      <w:r>
        <w:rPr>
          <w:b/>
          <w:szCs w:val="28"/>
        </w:rPr>
        <w:t>Кудзиева</w:t>
      </w:r>
      <w:r w:rsidRPr="006C1781">
        <w:rPr>
          <w:b/>
          <w:szCs w:val="28"/>
        </w:rPr>
        <w:t>,</w:t>
      </w:r>
      <w:r>
        <w:rPr>
          <w:b/>
          <w:szCs w:val="28"/>
        </w:rPr>
        <w:t xml:space="preserve"> Ф.Л. </w:t>
      </w:r>
      <w:r w:rsidRPr="00711D0C">
        <w:rPr>
          <w:szCs w:val="28"/>
        </w:rPr>
        <w:t>Товароведение и экспертиза зерномучных товаров</w:t>
      </w:r>
      <w:r>
        <w:rPr>
          <w:szCs w:val="28"/>
        </w:rPr>
        <w:t xml:space="preserve"> </w:t>
      </w:r>
      <w:r w:rsidRPr="00EC795E">
        <w:rPr>
          <w:szCs w:val="28"/>
        </w:rPr>
        <w:t>[Текст]</w:t>
      </w:r>
      <w:r w:rsidRPr="00711D0C">
        <w:rPr>
          <w:szCs w:val="28"/>
        </w:rPr>
        <w:t xml:space="preserve"> : учебное пособие к лабораторным и практическим работам для студентов ВУЗов очной и заочной форм обучения направления – «Товароведение»</w:t>
      </w:r>
      <w:r w:rsidRPr="00036952">
        <w:rPr>
          <w:szCs w:val="28"/>
        </w:rPr>
        <w:t xml:space="preserve"> / </w:t>
      </w:r>
      <w:r>
        <w:rPr>
          <w:szCs w:val="28"/>
        </w:rPr>
        <w:t>Кудзиева Ф.Л., Кесаева О.А. –</w:t>
      </w:r>
      <w:r w:rsidRPr="00BE4861">
        <w:rPr>
          <w:szCs w:val="28"/>
        </w:rPr>
        <w:t xml:space="preserve"> Владикавказ : </w:t>
      </w:r>
      <w:r>
        <w:rPr>
          <w:szCs w:val="28"/>
        </w:rPr>
        <w:t>Издательство ФГБОУ ВО Горский госагроуниверситет, 2017. – 327 с.  ; 20 см. – Библиогр. : с. 246-256. – 75</w:t>
      </w:r>
      <w:r w:rsidRPr="00BE4861">
        <w:rPr>
          <w:szCs w:val="28"/>
        </w:rPr>
        <w:t xml:space="preserve"> экз. –</w:t>
      </w:r>
      <w:r w:rsidRPr="00036952">
        <w:rPr>
          <w:szCs w:val="28"/>
        </w:rPr>
        <w:t xml:space="preserve"> </w:t>
      </w:r>
      <w:r>
        <w:rPr>
          <w:szCs w:val="28"/>
        </w:rPr>
        <w:t>[2017-146</w:t>
      </w:r>
      <w:r w:rsidRPr="00BE4861">
        <w:rPr>
          <w:szCs w:val="28"/>
        </w:rPr>
        <w:t>].</w:t>
      </w:r>
      <w:r w:rsidRPr="00AC1AC8">
        <w:rPr>
          <w:szCs w:val="28"/>
        </w:rPr>
        <w:t>УДК 6</w:t>
      </w:r>
      <w:r>
        <w:rPr>
          <w:szCs w:val="28"/>
        </w:rPr>
        <w:t>64: 63</w:t>
      </w:r>
      <w:r w:rsidRPr="00AC1AC8">
        <w:rPr>
          <w:szCs w:val="28"/>
        </w:rPr>
        <w:t>3</w:t>
      </w:r>
      <w:r>
        <w:rPr>
          <w:szCs w:val="28"/>
        </w:rPr>
        <w:t>.</w:t>
      </w:r>
      <w:r w:rsidRPr="00AC1AC8">
        <w:rPr>
          <w:szCs w:val="28"/>
        </w:rPr>
        <w:t>1</w:t>
      </w:r>
      <w:r>
        <w:rPr>
          <w:szCs w:val="28"/>
        </w:rPr>
        <w:t xml:space="preserve">, </w:t>
      </w:r>
      <w:r w:rsidRPr="00AC1AC8">
        <w:rPr>
          <w:szCs w:val="28"/>
        </w:rPr>
        <w:t xml:space="preserve">ББК </w:t>
      </w:r>
      <w:r>
        <w:rPr>
          <w:szCs w:val="28"/>
        </w:rPr>
        <w:t>36.83</w:t>
      </w:r>
    </w:p>
    <w:p w14:paraId="31A3F5DB" w14:textId="77777777" w:rsidR="00E06EF9" w:rsidRPr="00C65505" w:rsidRDefault="00E06EF9" w:rsidP="00E06EF9">
      <w:pPr>
        <w:rPr>
          <w:b/>
          <w:szCs w:val="28"/>
        </w:rPr>
      </w:pPr>
    </w:p>
    <w:p w14:paraId="7A1B8D60" w14:textId="77777777" w:rsidR="00E06EF9" w:rsidRDefault="00E06EF9" w:rsidP="00E06EF9"/>
    <w:p w14:paraId="0E0B8C45" w14:textId="77777777" w:rsidR="00E06EF9" w:rsidRDefault="00E06EF9" w:rsidP="00E06EF9">
      <w:pPr>
        <w:jc w:val="center"/>
        <w:rPr>
          <w:b/>
          <w:szCs w:val="28"/>
        </w:rPr>
      </w:pPr>
      <w:r w:rsidRPr="008E6821">
        <w:rPr>
          <w:b/>
          <w:szCs w:val="28"/>
        </w:rPr>
        <w:t>669 Металлургия. Металлы и сплавы</w:t>
      </w:r>
    </w:p>
    <w:p w14:paraId="6C10F839" w14:textId="77777777" w:rsidR="00E06EF9" w:rsidRDefault="00E06EF9" w:rsidP="00E06EF9">
      <w:pPr>
        <w:jc w:val="center"/>
        <w:rPr>
          <w:b/>
          <w:szCs w:val="28"/>
        </w:rPr>
      </w:pPr>
    </w:p>
    <w:p w14:paraId="620F95A5" w14:textId="77777777" w:rsidR="00E06EF9" w:rsidRPr="000043AA" w:rsidRDefault="00E06EF9" w:rsidP="00C34C9A">
      <w:pPr>
        <w:numPr>
          <w:ilvl w:val="0"/>
          <w:numId w:val="10"/>
        </w:numPr>
        <w:spacing w:after="0" w:line="240" w:lineRule="auto"/>
        <w:jc w:val="both"/>
        <w:rPr>
          <w:szCs w:val="28"/>
        </w:rPr>
      </w:pPr>
      <w:r>
        <w:rPr>
          <w:b/>
          <w:szCs w:val="28"/>
        </w:rPr>
        <w:t>Воропанова</w:t>
      </w:r>
      <w:r w:rsidRPr="006C1781">
        <w:rPr>
          <w:b/>
          <w:szCs w:val="28"/>
        </w:rPr>
        <w:t>,</w:t>
      </w:r>
      <w:r>
        <w:rPr>
          <w:b/>
          <w:szCs w:val="28"/>
        </w:rPr>
        <w:t xml:space="preserve"> Л.А. </w:t>
      </w:r>
      <w:r>
        <w:rPr>
          <w:szCs w:val="28"/>
        </w:rPr>
        <w:t xml:space="preserve">Термодинамика и кинетика процессов очистки пылегазовых выбросов от экологически опасных составляющих при переработке отходов промышленных предприятий и агрегатов </w:t>
      </w:r>
      <w:r w:rsidRPr="00EC795E">
        <w:rPr>
          <w:szCs w:val="28"/>
        </w:rPr>
        <w:t>[Текст]</w:t>
      </w:r>
      <w:r>
        <w:rPr>
          <w:szCs w:val="28"/>
        </w:rPr>
        <w:t xml:space="preserve"> / Л.А. Воропанова. –</w:t>
      </w:r>
      <w:r w:rsidRPr="00BE4861">
        <w:rPr>
          <w:szCs w:val="28"/>
        </w:rPr>
        <w:t xml:space="preserve"> Владикавказ : </w:t>
      </w:r>
      <w:r>
        <w:rPr>
          <w:szCs w:val="28"/>
        </w:rPr>
        <w:t>Издательство ООО НПКП Мавр, 2017. – 345 с.  ; 21 см. – Библиогр. : с. 334-337. – 100</w:t>
      </w:r>
      <w:r w:rsidRPr="00BE4861">
        <w:rPr>
          <w:szCs w:val="28"/>
        </w:rPr>
        <w:t xml:space="preserve"> экз. –</w:t>
      </w:r>
      <w:r w:rsidRPr="00E33CF1">
        <w:rPr>
          <w:szCs w:val="28"/>
        </w:rPr>
        <w:t xml:space="preserve"> </w:t>
      </w:r>
      <w:r w:rsidRPr="0027646A">
        <w:rPr>
          <w:szCs w:val="28"/>
        </w:rPr>
        <w:t>ISBN 978-5-</w:t>
      </w:r>
      <w:r>
        <w:rPr>
          <w:szCs w:val="28"/>
        </w:rPr>
        <w:t>9500441-3-7. –</w:t>
      </w:r>
      <w:r w:rsidRPr="00036952">
        <w:rPr>
          <w:szCs w:val="28"/>
        </w:rPr>
        <w:t xml:space="preserve"> </w:t>
      </w:r>
      <w:r>
        <w:rPr>
          <w:szCs w:val="28"/>
        </w:rPr>
        <w:t>[2017-98</w:t>
      </w:r>
      <w:r w:rsidRPr="00BE4861">
        <w:rPr>
          <w:szCs w:val="28"/>
        </w:rPr>
        <w:t>].</w:t>
      </w:r>
      <w:r>
        <w:rPr>
          <w:szCs w:val="28"/>
        </w:rPr>
        <w:t xml:space="preserve"> </w:t>
      </w:r>
      <w:r w:rsidRPr="000043AA">
        <w:rPr>
          <w:szCs w:val="28"/>
        </w:rPr>
        <w:t>УДК 669.21</w:t>
      </w:r>
      <w:r>
        <w:rPr>
          <w:szCs w:val="28"/>
        </w:rPr>
        <w:t xml:space="preserve">, </w:t>
      </w:r>
      <w:r w:rsidRPr="000043AA">
        <w:rPr>
          <w:szCs w:val="28"/>
        </w:rPr>
        <w:t>ББК 34.33</w:t>
      </w:r>
    </w:p>
    <w:p w14:paraId="0AECCD5C" w14:textId="77777777" w:rsidR="00E06EF9" w:rsidRPr="008E6821" w:rsidRDefault="00E06EF9" w:rsidP="00E06EF9">
      <w:pPr>
        <w:jc w:val="center"/>
        <w:rPr>
          <w:b/>
          <w:szCs w:val="28"/>
        </w:rPr>
      </w:pPr>
    </w:p>
    <w:p w14:paraId="398F03E9" w14:textId="77777777" w:rsidR="00E06EF9" w:rsidRDefault="00E06EF9" w:rsidP="00E06EF9">
      <w:pPr>
        <w:jc w:val="center"/>
        <w:rPr>
          <w:b/>
          <w:szCs w:val="28"/>
        </w:rPr>
      </w:pPr>
      <w:r w:rsidRPr="00972CDF">
        <w:rPr>
          <w:b/>
          <w:szCs w:val="28"/>
        </w:rPr>
        <w:t>687 Швейная промышленность</w:t>
      </w:r>
    </w:p>
    <w:p w14:paraId="3E95D20B" w14:textId="77777777" w:rsidR="00E06EF9" w:rsidRPr="00972CDF" w:rsidRDefault="00E06EF9" w:rsidP="00E06EF9">
      <w:pPr>
        <w:jc w:val="center"/>
        <w:rPr>
          <w:b/>
          <w:szCs w:val="28"/>
        </w:rPr>
      </w:pPr>
    </w:p>
    <w:p w14:paraId="14A7C604" w14:textId="77777777" w:rsidR="00E06EF9" w:rsidRPr="000043AA" w:rsidRDefault="00E06EF9" w:rsidP="00C34C9A">
      <w:pPr>
        <w:numPr>
          <w:ilvl w:val="0"/>
          <w:numId w:val="10"/>
        </w:numPr>
        <w:spacing w:after="0" w:line="240" w:lineRule="auto"/>
        <w:jc w:val="both"/>
        <w:rPr>
          <w:szCs w:val="28"/>
        </w:rPr>
      </w:pPr>
      <w:r w:rsidRPr="006E7103">
        <w:rPr>
          <w:b/>
          <w:szCs w:val="28"/>
        </w:rPr>
        <w:t>Мода и дизайн.</w:t>
      </w:r>
      <w:r>
        <w:rPr>
          <w:b/>
          <w:szCs w:val="28"/>
        </w:rPr>
        <w:t xml:space="preserve"> Инновационные технологии – 2016</w:t>
      </w:r>
      <w:r w:rsidRPr="006E7103">
        <w:rPr>
          <w:b/>
          <w:szCs w:val="28"/>
        </w:rPr>
        <w:t xml:space="preserve"> </w:t>
      </w:r>
      <w:r w:rsidRPr="006E7103">
        <w:rPr>
          <w:szCs w:val="28"/>
        </w:rPr>
        <w:t xml:space="preserve">: материалы </w:t>
      </w:r>
      <w:r w:rsidRPr="006E7103">
        <w:rPr>
          <w:szCs w:val="28"/>
          <w:lang w:val="en-US"/>
        </w:rPr>
        <w:t>V</w:t>
      </w:r>
      <w:r w:rsidRPr="006E7103">
        <w:rPr>
          <w:szCs w:val="28"/>
        </w:rPr>
        <w:t xml:space="preserve"> международной научно-практической конференции </w:t>
      </w:r>
      <w:r>
        <w:rPr>
          <w:szCs w:val="28"/>
        </w:rPr>
        <w:t>19-26 мая 2016</w:t>
      </w:r>
      <w:r w:rsidRPr="006E7103">
        <w:rPr>
          <w:szCs w:val="28"/>
        </w:rPr>
        <w:t xml:space="preserve"> г</w:t>
      </w:r>
      <w:r>
        <w:rPr>
          <w:szCs w:val="28"/>
        </w:rPr>
        <w:t xml:space="preserve">ода </w:t>
      </w:r>
      <w:r w:rsidRPr="00EC795E">
        <w:rPr>
          <w:szCs w:val="28"/>
        </w:rPr>
        <w:t>[Текст]</w:t>
      </w:r>
      <w:r w:rsidRPr="006E7103">
        <w:rPr>
          <w:szCs w:val="28"/>
        </w:rPr>
        <w:t xml:space="preserve"> / </w:t>
      </w:r>
      <w:r>
        <w:rPr>
          <w:szCs w:val="28"/>
        </w:rPr>
        <w:t>Северо-Осетинский</w:t>
      </w:r>
      <w:r w:rsidRPr="006E7103">
        <w:rPr>
          <w:szCs w:val="28"/>
        </w:rPr>
        <w:t xml:space="preserve"> </w:t>
      </w:r>
      <w:r>
        <w:rPr>
          <w:szCs w:val="28"/>
        </w:rPr>
        <w:t>государственный</w:t>
      </w:r>
      <w:r w:rsidRPr="006E7103">
        <w:rPr>
          <w:szCs w:val="28"/>
        </w:rPr>
        <w:t xml:space="preserve"> </w:t>
      </w:r>
      <w:r>
        <w:rPr>
          <w:szCs w:val="28"/>
        </w:rPr>
        <w:t>университет</w:t>
      </w:r>
      <w:r w:rsidRPr="006E7103">
        <w:rPr>
          <w:szCs w:val="28"/>
        </w:rPr>
        <w:t xml:space="preserve"> им. К.Л. </w:t>
      </w:r>
      <w:r w:rsidRPr="006E7103">
        <w:rPr>
          <w:szCs w:val="28"/>
        </w:rPr>
        <w:lastRenderedPageBreak/>
        <w:t xml:space="preserve">Хетагурова, каф. «Технология и конструирование швейных изделий» </w:t>
      </w:r>
      <w:r>
        <w:rPr>
          <w:szCs w:val="28"/>
        </w:rPr>
        <w:t xml:space="preserve"> ;</w:t>
      </w:r>
      <w:r w:rsidRPr="006E7103">
        <w:rPr>
          <w:szCs w:val="28"/>
        </w:rPr>
        <w:t xml:space="preserve"> [под </w:t>
      </w:r>
      <w:r>
        <w:rPr>
          <w:szCs w:val="28"/>
        </w:rPr>
        <w:t>редакцией</w:t>
      </w:r>
      <w:r w:rsidRPr="006E7103">
        <w:rPr>
          <w:szCs w:val="28"/>
        </w:rPr>
        <w:t xml:space="preserve"> З.З. Хохаевой</w:t>
      </w:r>
      <w:r>
        <w:rPr>
          <w:szCs w:val="28"/>
        </w:rPr>
        <w:t xml:space="preserve"> и др.</w:t>
      </w:r>
      <w:r w:rsidRPr="006E7103">
        <w:rPr>
          <w:szCs w:val="28"/>
        </w:rPr>
        <w:t>]</w:t>
      </w:r>
      <w:r>
        <w:rPr>
          <w:szCs w:val="28"/>
        </w:rPr>
        <w:t>. –</w:t>
      </w:r>
      <w:r w:rsidRPr="006E7103">
        <w:rPr>
          <w:szCs w:val="28"/>
        </w:rPr>
        <w:t xml:space="preserve"> Владикавказ : И</w:t>
      </w:r>
      <w:r>
        <w:rPr>
          <w:szCs w:val="28"/>
        </w:rPr>
        <w:t>ПЦ СОГУ, 2017</w:t>
      </w:r>
      <w:r w:rsidRPr="006E7103">
        <w:rPr>
          <w:szCs w:val="28"/>
        </w:rPr>
        <w:t>. – 1</w:t>
      </w:r>
      <w:r>
        <w:rPr>
          <w:szCs w:val="28"/>
        </w:rPr>
        <w:t>78</w:t>
      </w:r>
      <w:r w:rsidRPr="006E7103">
        <w:rPr>
          <w:szCs w:val="28"/>
        </w:rPr>
        <w:t xml:space="preserve"> с. </w:t>
      </w:r>
      <w:r>
        <w:rPr>
          <w:szCs w:val="28"/>
        </w:rPr>
        <w:t xml:space="preserve"> ;</w:t>
      </w:r>
      <w:r w:rsidRPr="006E7103">
        <w:rPr>
          <w:szCs w:val="28"/>
        </w:rPr>
        <w:t xml:space="preserve"> 20,5 см</w:t>
      </w:r>
      <w:r>
        <w:rPr>
          <w:szCs w:val="28"/>
        </w:rPr>
        <w:t>. –</w:t>
      </w:r>
      <w:r w:rsidRPr="006E7103">
        <w:rPr>
          <w:szCs w:val="28"/>
        </w:rPr>
        <w:t xml:space="preserve"> 100 экз. – ISBN 978-5-8336-09</w:t>
      </w:r>
      <w:r>
        <w:rPr>
          <w:szCs w:val="28"/>
        </w:rPr>
        <w:t>27-9. – [2017</w:t>
      </w:r>
      <w:r w:rsidRPr="006E7103">
        <w:rPr>
          <w:szCs w:val="28"/>
        </w:rPr>
        <w:t>-</w:t>
      </w:r>
      <w:r>
        <w:rPr>
          <w:szCs w:val="28"/>
        </w:rPr>
        <w:t>56</w:t>
      </w:r>
      <w:r w:rsidRPr="006E7103">
        <w:rPr>
          <w:szCs w:val="28"/>
        </w:rPr>
        <w:t>].</w:t>
      </w:r>
      <w:r>
        <w:rPr>
          <w:szCs w:val="28"/>
        </w:rPr>
        <w:t xml:space="preserve"> </w:t>
      </w:r>
      <w:r w:rsidRPr="000043AA">
        <w:rPr>
          <w:szCs w:val="28"/>
        </w:rPr>
        <w:t>УДК 687</w:t>
      </w:r>
      <w:r>
        <w:rPr>
          <w:szCs w:val="28"/>
        </w:rPr>
        <w:t xml:space="preserve">, </w:t>
      </w:r>
      <w:r w:rsidRPr="000043AA">
        <w:rPr>
          <w:szCs w:val="28"/>
        </w:rPr>
        <w:t>ББК 37.24</w:t>
      </w:r>
    </w:p>
    <w:p w14:paraId="03644F03" w14:textId="77777777" w:rsidR="00E06EF9" w:rsidRDefault="00E06EF9" w:rsidP="00E06EF9">
      <w:pPr>
        <w:jc w:val="center"/>
        <w:rPr>
          <w:b/>
          <w:szCs w:val="28"/>
        </w:rPr>
      </w:pPr>
    </w:p>
    <w:p w14:paraId="3A37EB79" w14:textId="77777777" w:rsidR="00E06EF9" w:rsidRDefault="00E06EF9" w:rsidP="00E06EF9">
      <w:pPr>
        <w:jc w:val="center"/>
        <w:rPr>
          <w:b/>
          <w:szCs w:val="28"/>
        </w:rPr>
      </w:pPr>
      <w:r w:rsidRPr="00F87552">
        <w:rPr>
          <w:b/>
          <w:szCs w:val="28"/>
        </w:rPr>
        <w:t>663.1</w:t>
      </w:r>
      <w:r>
        <w:rPr>
          <w:b/>
          <w:szCs w:val="28"/>
        </w:rPr>
        <w:t xml:space="preserve"> Микробиологические производства</w:t>
      </w:r>
    </w:p>
    <w:p w14:paraId="0E516271" w14:textId="77777777" w:rsidR="00E06EF9" w:rsidRDefault="00E06EF9" w:rsidP="00E06EF9">
      <w:pPr>
        <w:jc w:val="center"/>
        <w:rPr>
          <w:b/>
          <w:szCs w:val="28"/>
        </w:rPr>
      </w:pPr>
    </w:p>
    <w:p w14:paraId="633A4897" w14:textId="77777777" w:rsidR="00E06EF9" w:rsidRPr="000043AA" w:rsidRDefault="00E06EF9" w:rsidP="00C34C9A">
      <w:pPr>
        <w:numPr>
          <w:ilvl w:val="0"/>
          <w:numId w:val="10"/>
        </w:numPr>
        <w:spacing w:after="0" w:line="240" w:lineRule="auto"/>
        <w:jc w:val="both"/>
        <w:rPr>
          <w:szCs w:val="28"/>
        </w:rPr>
      </w:pPr>
      <w:r>
        <w:rPr>
          <w:b/>
          <w:szCs w:val="28"/>
        </w:rPr>
        <w:t xml:space="preserve">Эффективность биоконверсии растительного и животного сырья </w:t>
      </w:r>
      <w:r w:rsidRPr="00AD4D21">
        <w:rPr>
          <w:szCs w:val="28"/>
        </w:rPr>
        <w:t>разными видами дрожжей</w:t>
      </w:r>
      <w:r>
        <w:rPr>
          <w:szCs w:val="28"/>
        </w:rPr>
        <w:t xml:space="preserve"> </w:t>
      </w:r>
      <w:r w:rsidRPr="00EC795E">
        <w:rPr>
          <w:szCs w:val="28"/>
        </w:rPr>
        <w:t>[Текст]</w:t>
      </w:r>
      <w:r w:rsidRPr="00036952">
        <w:rPr>
          <w:szCs w:val="28"/>
        </w:rPr>
        <w:t xml:space="preserve"> : монография / </w:t>
      </w:r>
      <w:r>
        <w:rPr>
          <w:szCs w:val="28"/>
        </w:rPr>
        <w:t>Б.Г. Цугкиев, А.М. Хозиев, В.Б. Цугкиева, З.Г. Рамонова, К.И. Джанаева, Н.Н. Каркусова. –</w:t>
      </w:r>
      <w:r w:rsidRPr="00BE4861">
        <w:rPr>
          <w:szCs w:val="28"/>
        </w:rPr>
        <w:t xml:space="preserve"> Владикавказ : </w:t>
      </w:r>
      <w:r>
        <w:rPr>
          <w:szCs w:val="28"/>
        </w:rPr>
        <w:t>Издательство ФГБОУ ВО Горский госагроуниверситет, 2017. – 215 с.  ; 20,5 см. – Библиогр. : с. 188-192. – 500</w:t>
      </w:r>
      <w:r w:rsidRPr="00BE4861">
        <w:rPr>
          <w:szCs w:val="28"/>
        </w:rPr>
        <w:t xml:space="preserve"> экз. –</w:t>
      </w:r>
      <w:r w:rsidRPr="00036952">
        <w:rPr>
          <w:szCs w:val="28"/>
        </w:rPr>
        <w:t xml:space="preserve"> </w:t>
      </w:r>
      <w:r w:rsidRPr="00BE4861">
        <w:rPr>
          <w:szCs w:val="28"/>
        </w:rPr>
        <w:t>ISBN</w:t>
      </w:r>
      <w:r>
        <w:rPr>
          <w:szCs w:val="28"/>
        </w:rPr>
        <w:t xml:space="preserve"> 978-5-906647-39-9. –</w:t>
      </w:r>
      <w:r w:rsidRPr="00BE4861">
        <w:rPr>
          <w:szCs w:val="28"/>
        </w:rPr>
        <w:t xml:space="preserve"> </w:t>
      </w:r>
      <w:r>
        <w:rPr>
          <w:szCs w:val="28"/>
        </w:rPr>
        <w:t>[2017-92</w:t>
      </w:r>
      <w:r w:rsidRPr="00BE4861">
        <w:rPr>
          <w:szCs w:val="28"/>
        </w:rPr>
        <w:t>].</w:t>
      </w:r>
      <w:r>
        <w:rPr>
          <w:szCs w:val="28"/>
        </w:rPr>
        <w:t xml:space="preserve"> </w:t>
      </w:r>
      <w:r w:rsidRPr="000043AA">
        <w:rPr>
          <w:szCs w:val="28"/>
        </w:rPr>
        <w:t>УДК 663.1</w:t>
      </w:r>
      <w:r>
        <w:rPr>
          <w:szCs w:val="28"/>
        </w:rPr>
        <w:t xml:space="preserve">, </w:t>
      </w:r>
      <w:r w:rsidRPr="000043AA">
        <w:rPr>
          <w:szCs w:val="28"/>
        </w:rPr>
        <w:t>ББК 30.16</w:t>
      </w:r>
    </w:p>
    <w:p w14:paraId="4DFFA3E5" w14:textId="77777777" w:rsidR="00E06EF9" w:rsidRPr="00612715" w:rsidRDefault="00E06EF9" w:rsidP="00E06EF9">
      <w:pPr>
        <w:jc w:val="center"/>
        <w:rPr>
          <w:szCs w:val="28"/>
        </w:rPr>
      </w:pPr>
      <w:r w:rsidRPr="00612715">
        <w:rPr>
          <w:szCs w:val="28"/>
        </w:rPr>
        <w:t>***</w:t>
      </w:r>
    </w:p>
    <w:p w14:paraId="633F5644" w14:textId="77777777" w:rsidR="00E06EF9" w:rsidRPr="000043AA" w:rsidRDefault="00E06EF9" w:rsidP="00C34C9A">
      <w:pPr>
        <w:numPr>
          <w:ilvl w:val="0"/>
          <w:numId w:val="10"/>
        </w:numPr>
        <w:spacing w:after="0" w:line="240" w:lineRule="auto"/>
        <w:jc w:val="both"/>
        <w:rPr>
          <w:szCs w:val="28"/>
        </w:rPr>
      </w:pPr>
      <w:r>
        <w:rPr>
          <w:b/>
          <w:szCs w:val="28"/>
        </w:rPr>
        <w:t>Власова</w:t>
      </w:r>
      <w:r w:rsidRPr="006C1781">
        <w:rPr>
          <w:b/>
          <w:szCs w:val="28"/>
        </w:rPr>
        <w:t>,</w:t>
      </w:r>
      <w:r>
        <w:rPr>
          <w:b/>
          <w:szCs w:val="28"/>
        </w:rPr>
        <w:t xml:space="preserve"> Ж.А. </w:t>
      </w:r>
      <w:r>
        <w:rPr>
          <w:szCs w:val="28"/>
        </w:rPr>
        <w:t xml:space="preserve">Товароведение и экспертиза кондитерских товаров </w:t>
      </w:r>
      <w:r w:rsidRPr="00EC795E">
        <w:rPr>
          <w:szCs w:val="28"/>
        </w:rPr>
        <w:t>[Текст]</w:t>
      </w:r>
      <w:r>
        <w:rPr>
          <w:szCs w:val="28"/>
        </w:rPr>
        <w:t xml:space="preserve"> : учебно-методическое пособие. –</w:t>
      </w:r>
      <w:r w:rsidRPr="00BE4861">
        <w:rPr>
          <w:szCs w:val="28"/>
        </w:rPr>
        <w:t xml:space="preserve"> Владикавказ : </w:t>
      </w:r>
      <w:r>
        <w:rPr>
          <w:szCs w:val="28"/>
        </w:rPr>
        <w:t>Издательство ФГБОУ ВО Горский госагроуниверситет, 2017. – 198 с.  ; 20,5 см. – Библиогр. : с. 194-197. – 75 экз. –</w:t>
      </w:r>
      <w:r w:rsidRPr="00BE4861">
        <w:rPr>
          <w:szCs w:val="28"/>
        </w:rPr>
        <w:t xml:space="preserve"> </w:t>
      </w:r>
      <w:r>
        <w:rPr>
          <w:szCs w:val="28"/>
        </w:rPr>
        <w:t>[2017-86</w:t>
      </w:r>
      <w:r w:rsidRPr="00BE4861">
        <w:rPr>
          <w:szCs w:val="28"/>
        </w:rPr>
        <w:t>].</w:t>
      </w:r>
      <w:r>
        <w:rPr>
          <w:szCs w:val="28"/>
        </w:rPr>
        <w:t xml:space="preserve"> </w:t>
      </w:r>
      <w:r w:rsidRPr="000043AA">
        <w:rPr>
          <w:szCs w:val="28"/>
        </w:rPr>
        <w:t>УДК 664.1/.2</w:t>
      </w:r>
      <w:r>
        <w:rPr>
          <w:szCs w:val="28"/>
        </w:rPr>
        <w:t xml:space="preserve">, </w:t>
      </w:r>
      <w:r w:rsidRPr="000043AA">
        <w:rPr>
          <w:szCs w:val="28"/>
        </w:rPr>
        <w:t>ББК 65.42(2)151.2я7</w:t>
      </w:r>
    </w:p>
    <w:p w14:paraId="0FDD52E3" w14:textId="77777777" w:rsidR="00E06EF9" w:rsidRPr="00F87552" w:rsidRDefault="00E06EF9" w:rsidP="00E06EF9">
      <w:pPr>
        <w:jc w:val="center"/>
        <w:rPr>
          <w:b/>
          <w:szCs w:val="28"/>
        </w:rPr>
      </w:pPr>
    </w:p>
    <w:p w14:paraId="38C17C52" w14:textId="77777777" w:rsidR="00E06EF9" w:rsidRPr="00972CDF" w:rsidRDefault="00E06EF9" w:rsidP="00E06EF9">
      <w:pPr>
        <w:rPr>
          <w:b/>
          <w:szCs w:val="28"/>
        </w:rPr>
      </w:pPr>
    </w:p>
    <w:p w14:paraId="71CB35EB" w14:textId="77777777" w:rsidR="00E06EF9" w:rsidRPr="00E06EF9" w:rsidRDefault="00E06EF9" w:rsidP="00E06EF9">
      <w:pPr>
        <w:pStyle w:val="1"/>
        <w:spacing w:before="0"/>
        <w:jc w:val="center"/>
        <w:rPr>
          <w:rFonts w:ascii="Times New Roman" w:hAnsi="Times New Roman"/>
          <w:b/>
          <w:bCs/>
          <w:color w:val="auto"/>
          <w:sz w:val="28"/>
          <w:szCs w:val="28"/>
        </w:rPr>
      </w:pPr>
      <w:bookmarkStart w:id="196" w:name="_Toc344329090"/>
      <w:bookmarkStart w:id="197" w:name="_Toc345450279"/>
      <w:bookmarkStart w:id="198" w:name="_Toc346576709"/>
      <w:bookmarkStart w:id="199" w:name="_Toc374711360"/>
      <w:r w:rsidRPr="00E06EF9">
        <w:rPr>
          <w:rFonts w:ascii="Times New Roman" w:hAnsi="Times New Roman"/>
          <w:b/>
          <w:bCs/>
          <w:color w:val="auto"/>
          <w:sz w:val="28"/>
          <w:szCs w:val="28"/>
        </w:rPr>
        <w:t>7 ИСКУССТВО. ДЕКОРАТИВНО-ПРИКЛАДНОЕ ИСКУССТВО. ФОТОГРАФИЯ. МУЗЫКА. ИГРЫ. СПОРТ</w:t>
      </w:r>
      <w:bookmarkEnd w:id="196"/>
      <w:bookmarkEnd w:id="197"/>
      <w:bookmarkEnd w:id="198"/>
      <w:bookmarkEnd w:id="199"/>
    </w:p>
    <w:p w14:paraId="1BE07A4D" w14:textId="77777777" w:rsidR="00E06EF9" w:rsidRPr="00CC7BA7" w:rsidRDefault="00E06EF9" w:rsidP="00E06EF9"/>
    <w:p w14:paraId="0DC08E41" w14:textId="77777777" w:rsidR="00E06EF9" w:rsidRPr="008B215B" w:rsidRDefault="00E06EF9" w:rsidP="00C34C9A">
      <w:pPr>
        <w:pStyle w:val="a3"/>
        <w:numPr>
          <w:ilvl w:val="0"/>
          <w:numId w:val="10"/>
        </w:numPr>
        <w:tabs>
          <w:tab w:val="left" w:pos="1440"/>
        </w:tabs>
        <w:autoSpaceDE w:val="0"/>
        <w:autoSpaceDN w:val="0"/>
        <w:adjustRightInd w:val="0"/>
        <w:spacing w:after="0" w:line="240" w:lineRule="auto"/>
        <w:jc w:val="both"/>
        <w:rPr>
          <w:szCs w:val="28"/>
        </w:rPr>
      </w:pPr>
      <w:r w:rsidRPr="00FA401C">
        <w:rPr>
          <w:b/>
          <w:szCs w:val="28"/>
        </w:rPr>
        <w:t xml:space="preserve">Батагова, Т.  </w:t>
      </w:r>
      <w:r w:rsidRPr="00FA401C">
        <w:rPr>
          <w:szCs w:val="28"/>
        </w:rPr>
        <w:t>APPASSIONATO: Искусство осетинской примадонны [Текст]  : о жизни и творчестве Долорес Билаон</w:t>
      </w:r>
      <w:r>
        <w:rPr>
          <w:szCs w:val="28"/>
        </w:rPr>
        <w:t xml:space="preserve">овой. – Москва : Азбука, 2017. – </w:t>
      </w:r>
      <w:r w:rsidRPr="00FA401C">
        <w:rPr>
          <w:szCs w:val="28"/>
        </w:rPr>
        <w:t xml:space="preserve"> </w:t>
      </w:r>
      <w:r>
        <w:rPr>
          <w:szCs w:val="28"/>
        </w:rPr>
        <w:t>198 с. : ил.  ; 23,5 см. –</w:t>
      </w:r>
      <w:r w:rsidRPr="00FA401C">
        <w:rPr>
          <w:szCs w:val="28"/>
        </w:rPr>
        <w:t xml:space="preserve"> </w:t>
      </w:r>
      <w:r>
        <w:rPr>
          <w:szCs w:val="28"/>
        </w:rPr>
        <w:t xml:space="preserve">Библиогр. : с. 194-198. – 500 экз. – </w:t>
      </w:r>
      <w:r w:rsidRPr="00FA401C">
        <w:rPr>
          <w:szCs w:val="28"/>
        </w:rPr>
        <w:t>ISBN 978-5-600-01974-4</w:t>
      </w:r>
      <w:r>
        <w:rPr>
          <w:szCs w:val="28"/>
        </w:rPr>
        <w:t>. – [2017-160]</w:t>
      </w:r>
      <w:r w:rsidRPr="00FA401C">
        <w:rPr>
          <w:szCs w:val="28"/>
        </w:rPr>
        <w:t xml:space="preserve"> </w:t>
      </w:r>
      <w:r w:rsidRPr="008B215B">
        <w:rPr>
          <w:szCs w:val="28"/>
        </w:rPr>
        <w:t xml:space="preserve">УДК 75/76, </w:t>
      </w:r>
      <w:r>
        <w:rPr>
          <w:szCs w:val="28"/>
        </w:rPr>
        <w:t>ББК 85.335.41(2Рос=Осе)</w:t>
      </w:r>
      <w:r w:rsidRPr="008B215B">
        <w:rPr>
          <w:szCs w:val="28"/>
        </w:rPr>
        <w:t>-8Бил.</w:t>
      </w:r>
    </w:p>
    <w:p w14:paraId="2F1E0285" w14:textId="77777777" w:rsidR="00E06EF9" w:rsidRDefault="00E06EF9" w:rsidP="00C34C9A">
      <w:pPr>
        <w:numPr>
          <w:ilvl w:val="0"/>
          <w:numId w:val="10"/>
        </w:numPr>
        <w:spacing w:after="0" w:line="240" w:lineRule="auto"/>
        <w:jc w:val="both"/>
        <w:rPr>
          <w:szCs w:val="28"/>
        </w:rPr>
      </w:pPr>
      <w:r>
        <w:rPr>
          <w:b/>
          <w:szCs w:val="28"/>
        </w:rPr>
        <w:t xml:space="preserve">Уæлтæмæны æрдæфæнтæ </w:t>
      </w:r>
      <w:r w:rsidRPr="00EC795E">
        <w:rPr>
          <w:szCs w:val="28"/>
        </w:rPr>
        <w:t>[Текст]</w:t>
      </w:r>
      <w:r>
        <w:rPr>
          <w:b/>
          <w:szCs w:val="28"/>
        </w:rPr>
        <w:t xml:space="preserve"> </w:t>
      </w:r>
      <w:r w:rsidRPr="008D2B52">
        <w:rPr>
          <w:szCs w:val="28"/>
        </w:rPr>
        <w:t xml:space="preserve">/ </w:t>
      </w:r>
      <w:r>
        <w:rPr>
          <w:szCs w:val="28"/>
        </w:rPr>
        <w:t>[</w:t>
      </w:r>
      <w:r w:rsidRPr="008D2B52">
        <w:rPr>
          <w:szCs w:val="28"/>
        </w:rPr>
        <w:t>чиныг сарæзта Цæрæкты Аллæ</w:t>
      </w:r>
      <w:r>
        <w:rPr>
          <w:szCs w:val="28"/>
        </w:rPr>
        <w:t>]. –</w:t>
      </w:r>
      <w:r w:rsidRPr="00671818">
        <w:rPr>
          <w:szCs w:val="28"/>
        </w:rPr>
        <w:t xml:space="preserve"> </w:t>
      </w:r>
      <w:r>
        <w:rPr>
          <w:szCs w:val="28"/>
        </w:rPr>
        <w:t>Дзæуджыхъæу</w:t>
      </w:r>
      <w:r w:rsidRPr="00671818">
        <w:rPr>
          <w:szCs w:val="28"/>
        </w:rPr>
        <w:t xml:space="preserve"> : </w:t>
      </w:r>
      <w:r>
        <w:rPr>
          <w:szCs w:val="28"/>
        </w:rPr>
        <w:t>Ир, 2017</w:t>
      </w:r>
      <w:r w:rsidRPr="00671818">
        <w:rPr>
          <w:szCs w:val="28"/>
        </w:rPr>
        <w:t xml:space="preserve">. – </w:t>
      </w:r>
      <w:r>
        <w:rPr>
          <w:szCs w:val="28"/>
        </w:rPr>
        <w:t>584 ф.  ; 26</w:t>
      </w:r>
      <w:r w:rsidRPr="00671818">
        <w:rPr>
          <w:szCs w:val="28"/>
        </w:rPr>
        <w:t>,5 см</w:t>
      </w:r>
      <w:r>
        <w:rPr>
          <w:szCs w:val="28"/>
        </w:rPr>
        <w:t>. –</w:t>
      </w:r>
      <w:r w:rsidRPr="00671818">
        <w:rPr>
          <w:szCs w:val="28"/>
        </w:rPr>
        <w:t xml:space="preserve"> </w:t>
      </w:r>
      <w:r>
        <w:rPr>
          <w:szCs w:val="28"/>
        </w:rPr>
        <w:t>300 экз. – ISBN 978-5-7534-1549-3. – [2017-127</w:t>
      </w:r>
      <w:r w:rsidRPr="00671818">
        <w:rPr>
          <w:szCs w:val="28"/>
        </w:rPr>
        <w:t>].</w:t>
      </w:r>
    </w:p>
    <w:p w14:paraId="2D5376EB" w14:textId="77777777" w:rsidR="00E06EF9" w:rsidRDefault="00E06EF9" w:rsidP="00E06EF9">
      <w:pPr>
        <w:ind w:left="540"/>
        <w:jc w:val="both"/>
        <w:rPr>
          <w:szCs w:val="28"/>
        </w:rPr>
      </w:pPr>
      <w:r w:rsidRPr="00C44158">
        <w:rPr>
          <w:szCs w:val="28"/>
        </w:rPr>
        <w:t>Блики</w:t>
      </w:r>
      <w:r>
        <w:rPr>
          <w:szCs w:val="28"/>
        </w:rPr>
        <w:t xml:space="preserve"> </w:t>
      </w:r>
      <w:r w:rsidRPr="00C44158">
        <w:rPr>
          <w:szCs w:val="28"/>
        </w:rPr>
        <w:t xml:space="preserve">вдохновения / </w:t>
      </w:r>
      <w:r>
        <w:rPr>
          <w:szCs w:val="28"/>
        </w:rPr>
        <w:t>[составитель</w:t>
      </w:r>
      <w:r w:rsidRPr="00C44158">
        <w:rPr>
          <w:szCs w:val="28"/>
        </w:rPr>
        <w:t xml:space="preserve"> А. Царакова</w:t>
      </w:r>
      <w:r>
        <w:rPr>
          <w:szCs w:val="28"/>
        </w:rPr>
        <w:t xml:space="preserve">]. </w:t>
      </w:r>
      <w:r w:rsidRPr="000043AA">
        <w:rPr>
          <w:szCs w:val="28"/>
        </w:rPr>
        <w:t>УДК 792</w:t>
      </w:r>
      <w:r>
        <w:rPr>
          <w:szCs w:val="28"/>
        </w:rPr>
        <w:t xml:space="preserve">, </w:t>
      </w:r>
      <w:r w:rsidRPr="000043AA">
        <w:rPr>
          <w:szCs w:val="28"/>
        </w:rPr>
        <w:t>ББК 85.334(2Рос-Осе)</w:t>
      </w:r>
    </w:p>
    <w:p w14:paraId="7605DD99" w14:textId="77777777" w:rsidR="00E06EF9" w:rsidRPr="002E5032" w:rsidRDefault="00E06EF9" w:rsidP="00C34C9A">
      <w:pPr>
        <w:numPr>
          <w:ilvl w:val="0"/>
          <w:numId w:val="10"/>
        </w:numPr>
        <w:spacing w:after="0" w:line="240" w:lineRule="auto"/>
        <w:jc w:val="both"/>
        <w:rPr>
          <w:szCs w:val="28"/>
        </w:rPr>
      </w:pPr>
      <w:r>
        <w:rPr>
          <w:b/>
          <w:szCs w:val="28"/>
        </w:rPr>
        <w:t xml:space="preserve">Георгий Кайтуков. </w:t>
      </w:r>
      <w:r w:rsidRPr="001236B4">
        <w:rPr>
          <w:szCs w:val="28"/>
        </w:rPr>
        <w:t>Живопись. Графика [Изоматериал]</w:t>
      </w:r>
      <w:r>
        <w:rPr>
          <w:b/>
          <w:szCs w:val="28"/>
        </w:rPr>
        <w:t xml:space="preserve"> </w:t>
      </w:r>
      <w:r>
        <w:rPr>
          <w:szCs w:val="28"/>
        </w:rPr>
        <w:t>: каталог</w:t>
      </w:r>
      <w:r w:rsidRPr="00546F23">
        <w:rPr>
          <w:szCs w:val="28"/>
        </w:rPr>
        <w:t xml:space="preserve"> /</w:t>
      </w:r>
      <w:r>
        <w:rPr>
          <w:szCs w:val="28"/>
        </w:rPr>
        <w:t xml:space="preserve"> вступт. З. Газданова. – Владикавказ : Проект-Пресс, 2017</w:t>
      </w:r>
      <w:r w:rsidRPr="00E30F6A">
        <w:rPr>
          <w:szCs w:val="28"/>
        </w:rPr>
        <w:t xml:space="preserve">. – </w:t>
      </w:r>
      <w:r>
        <w:rPr>
          <w:szCs w:val="28"/>
        </w:rPr>
        <w:t>95 с. : ил.  ; 29 см. – [2017-164</w:t>
      </w:r>
      <w:r w:rsidRPr="00E30F6A">
        <w:rPr>
          <w:szCs w:val="28"/>
        </w:rPr>
        <w:t>]</w:t>
      </w:r>
      <w:r>
        <w:rPr>
          <w:szCs w:val="28"/>
        </w:rPr>
        <w:t xml:space="preserve">. –УДК 75/76, </w:t>
      </w:r>
      <w:r w:rsidRPr="00546F23">
        <w:rPr>
          <w:szCs w:val="28"/>
        </w:rPr>
        <w:t>ББК 85.1</w:t>
      </w:r>
      <w:r>
        <w:rPr>
          <w:szCs w:val="28"/>
        </w:rPr>
        <w:t>4</w:t>
      </w:r>
      <w:r w:rsidRPr="00546F23">
        <w:rPr>
          <w:szCs w:val="28"/>
        </w:rPr>
        <w:t>3(2Рос=Осе)</w:t>
      </w:r>
      <w:r>
        <w:rPr>
          <w:szCs w:val="28"/>
        </w:rPr>
        <w:t>6-8 Кайт.л6</w:t>
      </w:r>
    </w:p>
    <w:p w14:paraId="5A133AAE" w14:textId="77777777" w:rsidR="00E06EF9" w:rsidRPr="000043AA" w:rsidRDefault="00E06EF9" w:rsidP="00C34C9A">
      <w:pPr>
        <w:numPr>
          <w:ilvl w:val="0"/>
          <w:numId w:val="10"/>
        </w:numPr>
        <w:spacing w:after="0" w:line="240" w:lineRule="auto"/>
        <w:jc w:val="both"/>
        <w:rPr>
          <w:szCs w:val="28"/>
        </w:rPr>
      </w:pPr>
      <w:r>
        <w:rPr>
          <w:b/>
          <w:szCs w:val="28"/>
        </w:rPr>
        <w:lastRenderedPageBreak/>
        <w:t xml:space="preserve">Григорий Котаев. Наследие: </w:t>
      </w:r>
      <w:r w:rsidRPr="00F069A2">
        <w:rPr>
          <w:szCs w:val="28"/>
        </w:rPr>
        <w:t>(к 90-летию со дня рождения художника)</w:t>
      </w:r>
      <w:r>
        <w:rPr>
          <w:szCs w:val="28"/>
        </w:rPr>
        <w:t xml:space="preserve"> [Изоматериал]. –</w:t>
      </w:r>
      <w:r w:rsidRPr="00BE4861">
        <w:rPr>
          <w:szCs w:val="28"/>
        </w:rPr>
        <w:t xml:space="preserve"> </w:t>
      </w:r>
      <w:r>
        <w:rPr>
          <w:szCs w:val="28"/>
        </w:rPr>
        <w:t>Цхинвал</w:t>
      </w:r>
      <w:r w:rsidRPr="00BE4861">
        <w:rPr>
          <w:szCs w:val="28"/>
        </w:rPr>
        <w:t xml:space="preserve"> : </w:t>
      </w:r>
      <w:r>
        <w:rPr>
          <w:szCs w:val="28"/>
        </w:rPr>
        <w:t>Республика, 2017. – 104 с. : ил  ; 25 см. – ISBN Издательский №3. – [2017-159</w:t>
      </w:r>
      <w:r w:rsidRPr="00BE4861">
        <w:rPr>
          <w:szCs w:val="28"/>
        </w:rPr>
        <w:t>].</w:t>
      </w:r>
      <w:r>
        <w:rPr>
          <w:szCs w:val="28"/>
        </w:rPr>
        <w:t xml:space="preserve"> </w:t>
      </w:r>
      <w:r w:rsidRPr="000043AA">
        <w:rPr>
          <w:szCs w:val="28"/>
        </w:rPr>
        <w:t xml:space="preserve">УДК </w:t>
      </w:r>
      <w:r>
        <w:rPr>
          <w:szCs w:val="28"/>
        </w:rPr>
        <w:t xml:space="preserve">75/76, </w:t>
      </w:r>
      <w:r w:rsidRPr="000043AA">
        <w:rPr>
          <w:szCs w:val="28"/>
        </w:rPr>
        <w:t xml:space="preserve">ББК </w:t>
      </w:r>
      <w:r>
        <w:rPr>
          <w:szCs w:val="28"/>
        </w:rPr>
        <w:t>85.14</w:t>
      </w:r>
    </w:p>
    <w:p w14:paraId="2EBF080B" w14:textId="77777777" w:rsidR="00E06EF9" w:rsidRPr="0027646A" w:rsidRDefault="00E06EF9" w:rsidP="00E06EF9">
      <w:pPr>
        <w:rPr>
          <w:b/>
          <w:color w:val="FF0000"/>
          <w:szCs w:val="28"/>
        </w:rPr>
      </w:pPr>
    </w:p>
    <w:p w14:paraId="71A457DF" w14:textId="77777777" w:rsidR="00E06EF9" w:rsidRPr="0027646A" w:rsidRDefault="00E06EF9" w:rsidP="00E06EF9">
      <w:pPr>
        <w:jc w:val="center"/>
        <w:rPr>
          <w:b/>
          <w:color w:val="FF0000"/>
          <w:szCs w:val="28"/>
        </w:rPr>
      </w:pPr>
    </w:p>
    <w:p w14:paraId="48CC09F6" w14:textId="77777777" w:rsidR="00E06EF9" w:rsidRPr="00E06EF9" w:rsidRDefault="00E06EF9" w:rsidP="00E06EF9">
      <w:pPr>
        <w:pStyle w:val="1"/>
        <w:spacing w:before="0"/>
        <w:jc w:val="center"/>
        <w:rPr>
          <w:rFonts w:ascii="Times New Roman" w:hAnsi="Times New Roman"/>
          <w:b/>
          <w:bCs/>
          <w:color w:val="auto"/>
          <w:sz w:val="28"/>
          <w:szCs w:val="28"/>
        </w:rPr>
      </w:pPr>
      <w:bookmarkStart w:id="200" w:name="_Toc344329092"/>
      <w:bookmarkStart w:id="201" w:name="_Toc345450281"/>
      <w:bookmarkStart w:id="202" w:name="_Toc346576711"/>
      <w:bookmarkStart w:id="203" w:name="_Toc374711362"/>
      <w:r w:rsidRPr="00E06EF9">
        <w:rPr>
          <w:rFonts w:ascii="Times New Roman" w:hAnsi="Times New Roman"/>
          <w:b/>
          <w:bCs/>
          <w:color w:val="auto"/>
          <w:sz w:val="28"/>
          <w:szCs w:val="28"/>
        </w:rPr>
        <w:t>8 ЯЗЫКОЗНАНИЕ. ФИЛОЛОГИЯ. ХУДОЖЕСТВЕННАЯ ЛИТЕРАТУРА. ЛИТЕРАТУРОВЕДЕНИЕ</w:t>
      </w:r>
      <w:bookmarkEnd w:id="200"/>
      <w:bookmarkEnd w:id="201"/>
      <w:bookmarkEnd w:id="202"/>
      <w:bookmarkEnd w:id="203"/>
    </w:p>
    <w:p w14:paraId="56A6F743" w14:textId="77777777" w:rsidR="00E06EF9" w:rsidRPr="000043AA" w:rsidRDefault="00E06EF9" w:rsidP="00E06EF9">
      <w:pPr>
        <w:pStyle w:val="3"/>
        <w:spacing w:before="0" w:after="0"/>
        <w:jc w:val="center"/>
        <w:rPr>
          <w:rFonts w:ascii="Times New Roman" w:hAnsi="Times New Roman"/>
          <w:sz w:val="28"/>
          <w:szCs w:val="28"/>
        </w:rPr>
      </w:pPr>
      <w:bookmarkStart w:id="204" w:name="_Toc374711363"/>
      <w:r w:rsidRPr="00972CDF">
        <w:rPr>
          <w:rFonts w:ascii="Times New Roman" w:hAnsi="Times New Roman"/>
          <w:sz w:val="28"/>
          <w:szCs w:val="28"/>
        </w:rPr>
        <w:t>80/81 Филология. Языкознание</w:t>
      </w:r>
      <w:bookmarkEnd w:id="204"/>
    </w:p>
    <w:p w14:paraId="5E689776" w14:textId="77777777" w:rsidR="00E06EF9" w:rsidRDefault="00E06EF9" w:rsidP="00E06EF9">
      <w:pPr>
        <w:jc w:val="center"/>
        <w:rPr>
          <w:b/>
          <w:szCs w:val="28"/>
        </w:rPr>
      </w:pPr>
      <w:r w:rsidRPr="00972CDF">
        <w:rPr>
          <w:b/>
          <w:szCs w:val="28"/>
        </w:rPr>
        <w:t>811 Языки (естественные и искусственные)</w:t>
      </w:r>
    </w:p>
    <w:p w14:paraId="6D8766B3" w14:textId="77777777" w:rsidR="00E06EF9" w:rsidRPr="00972CDF" w:rsidRDefault="00E06EF9" w:rsidP="00E06EF9">
      <w:pPr>
        <w:jc w:val="center"/>
        <w:rPr>
          <w:b/>
          <w:szCs w:val="28"/>
        </w:rPr>
      </w:pPr>
    </w:p>
    <w:p w14:paraId="7E7BE340" w14:textId="77777777" w:rsidR="00E06EF9" w:rsidRDefault="00E06EF9" w:rsidP="00C34C9A">
      <w:pPr>
        <w:numPr>
          <w:ilvl w:val="0"/>
          <w:numId w:val="10"/>
        </w:numPr>
        <w:spacing w:after="0" w:line="240" w:lineRule="auto"/>
        <w:jc w:val="both"/>
        <w:rPr>
          <w:szCs w:val="28"/>
        </w:rPr>
      </w:pPr>
      <w:r>
        <w:rPr>
          <w:b/>
          <w:szCs w:val="28"/>
        </w:rPr>
        <w:t>Качмазова</w:t>
      </w:r>
      <w:r w:rsidRPr="006C1781">
        <w:rPr>
          <w:b/>
          <w:szCs w:val="28"/>
        </w:rPr>
        <w:t>,</w:t>
      </w:r>
      <w:r>
        <w:rPr>
          <w:b/>
          <w:szCs w:val="28"/>
        </w:rPr>
        <w:t xml:space="preserve"> А.У</w:t>
      </w:r>
      <w:r w:rsidRPr="00E30F6A">
        <w:rPr>
          <w:b/>
          <w:szCs w:val="28"/>
        </w:rPr>
        <w:t xml:space="preserve">. </w:t>
      </w:r>
      <w:r>
        <w:rPr>
          <w:szCs w:val="28"/>
        </w:rPr>
        <w:t xml:space="preserve">Этническое пространство языковой стереотипизации «свои-чужие-свои» </w:t>
      </w:r>
      <w:r w:rsidRPr="00EC795E">
        <w:rPr>
          <w:szCs w:val="28"/>
        </w:rPr>
        <w:t>[Текст]</w:t>
      </w:r>
      <w:r w:rsidRPr="00E30F6A">
        <w:rPr>
          <w:szCs w:val="28"/>
        </w:rPr>
        <w:t xml:space="preserve"> : [монография]</w:t>
      </w:r>
      <w:r w:rsidRPr="00E30F6A">
        <w:rPr>
          <w:b/>
          <w:szCs w:val="28"/>
        </w:rPr>
        <w:t xml:space="preserve"> /</w:t>
      </w:r>
      <w:r w:rsidRPr="00E30F6A">
        <w:rPr>
          <w:szCs w:val="28"/>
        </w:rPr>
        <w:t xml:space="preserve"> </w:t>
      </w:r>
      <w:r>
        <w:rPr>
          <w:szCs w:val="28"/>
        </w:rPr>
        <w:t>А.У. Качмазова, Т.Ю. Тамерьян</w:t>
      </w:r>
      <w:r w:rsidRPr="00E30F6A">
        <w:rPr>
          <w:szCs w:val="28"/>
        </w:rPr>
        <w:t>, [</w:t>
      </w:r>
      <w:r>
        <w:rPr>
          <w:szCs w:val="28"/>
        </w:rPr>
        <w:t>научный</w:t>
      </w:r>
      <w:r w:rsidRPr="00E30F6A">
        <w:rPr>
          <w:szCs w:val="28"/>
        </w:rPr>
        <w:t xml:space="preserve"> </w:t>
      </w:r>
      <w:r>
        <w:rPr>
          <w:szCs w:val="28"/>
        </w:rPr>
        <w:t>редактор</w:t>
      </w:r>
      <w:r w:rsidRPr="00E30F6A">
        <w:rPr>
          <w:szCs w:val="28"/>
        </w:rPr>
        <w:t xml:space="preserve"> </w:t>
      </w:r>
      <w:r>
        <w:rPr>
          <w:szCs w:val="28"/>
        </w:rPr>
        <w:t>Л.В. Бабина</w:t>
      </w:r>
      <w:r w:rsidRPr="00E30F6A">
        <w:rPr>
          <w:szCs w:val="28"/>
        </w:rPr>
        <w:t xml:space="preserve">] </w:t>
      </w:r>
      <w:r>
        <w:rPr>
          <w:szCs w:val="28"/>
        </w:rPr>
        <w:t xml:space="preserve"> ;</w:t>
      </w:r>
      <w:r w:rsidRPr="00E30F6A">
        <w:rPr>
          <w:szCs w:val="28"/>
        </w:rPr>
        <w:t xml:space="preserve"> </w:t>
      </w:r>
      <w:r>
        <w:rPr>
          <w:szCs w:val="28"/>
        </w:rPr>
        <w:t>Северо-Осетинский</w:t>
      </w:r>
      <w:r w:rsidRPr="00E30F6A">
        <w:rPr>
          <w:szCs w:val="28"/>
        </w:rPr>
        <w:t xml:space="preserve"> </w:t>
      </w:r>
      <w:r>
        <w:rPr>
          <w:szCs w:val="28"/>
        </w:rPr>
        <w:t>государственный</w:t>
      </w:r>
      <w:r w:rsidRPr="00E30F6A">
        <w:rPr>
          <w:szCs w:val="28"/>
        </w:rPr>
        <w:t xml:space="preserve"> </w:t>
      </w:r>
      <w:r>
        <w:rPr>
          <w:szCs w:val="28"/>
        </w:rPr>
        <w:t>университет</w:t>
      </w:r>
      <w:r w:rsidRPr="00E30F6A">
        <w:rPr>
          <w:szCs w:val="28"/>
        </w:rPr>
        <w:t xml:space="preserve"> им. К.Л. Хетагурова</w:t>
      </w:r>
      <w:r>
        <w:rPr>
          <w:szCs w:val="28"/>
        </w:rPr>
        <w:t>. – Владикавказ : Издательство СОГУ, 2017</w:t>
      </w:r>
      <w:r w:rsidRPr="00E30F6A">
        <w:rPr>
          <w:szCs w:val="28"/>
        </w:rPr>
        <w:t>. – 1</w:t>
      </w:r>
      <w:r>
        <w:rPr>
          <w:szCs w:val="28"/>
        </w:rPr>
        <w:t>9</w:t>
      </w:r>
      <w:r w:rsidRPr="00E30F6A">
        <w:rPr>
          <w:szCs w:val="28"/>
        </w:rPr>
        <w:t xml:space="preserve">5 с. </w:t>
      </w:r>
      <w:r>
        <w:rPr>
          <w:szCs w:val="28"/>
        </w:rPr>
        <w:t xml:space="preserve"> ;</w:t>
      </w:r>
      <w:r w:rsidRPr="00E30F6A">
        <w:rPr>
          <w:szCs w:val="28"/>
        </w:rPr>
        <w:t xml:space="preserve"> 20,5 см</w:t>
      </w:r>
      <w:r>
        <w:rPr>
          <w:szCs w:val="28"/>
        </w:rPr>
        <w:t>. –</w:t>
      </w:r>
      <w:r w:rsidRPr="00E30F6A">
        <w:rPr>
          <w:szCs w:val="28"/>
        </w:rPr>
        <w:t xml:space="preserve"> </w:t>
      </w:r>
      <w:r>
        <w:rPr>
          <w:szCs w:val="28"/>
        </w:rPr>
        <w:t>Библиогр. :</w:t>
      </w:r>
      <w:r w:rsidRPr="00E30F6A">
        <w:rPr>
          <w:szCs w:val="28"/>
        </w:rPr>
        <w:t xml:space="preserve"> с. 1</w:t>
      </w:r>
      <w:r>
        <w:rPr>
          <w:szCs w:val="28"/>
        </w:rPr>
        <w:t>77-1</w:t>
      </w:r>
      <w:r w:rsidRPr="00E30F6A">
        <w:rPr>
          <w:szCs w:val="28"/>
        </w:rPr>
        <w:t>9</w:t>
      </w:r>
      <w:r>
        <w:rPr>
          <w:szCs w:val="28"/>
        </w:rPr>
        <w:t>3. – 100 экз. – ISBN 978-5-8336-0942-2. – [2017-10</w:t>
      </w:r>
      <w:r w:rsidRPr="00E30F6A">
        <w:rPr>
          <w:szCs w:val="28"/>
        </w:rPr>
        <w:t>].</w:t>
      </w:r>
      <w:r>
        <w:rPr>
          <w:szCs w:val="28"/>
        </w:rPr>
        <w:t xml:space="preserve"> </w:t>
      </w:r>
      <w:r w:rsidRPr="000043AA">
        <w:rPr>
          <w:szCs w:val="28"/>
        </w:rPr>
        <w:t>УДК 811</w:t>
      </w:r>
      <w:r>
        <w:rPr>
          <w:szCs w:val="28"/>
        </w:rPr>
        <w:t xml:space="preserve">, </w:t>
      </w:r>
      <w:r w:rsidRPr="000043AA">
        <w:rPr>
          <w:szCs w:val="28"/>
        </w:rPr>
        <w:t>ББК 81</w:t>
      </w:r>
    </w:p>
    <w:p w14:paraId="71CA02C3" w14:textId="77777777" w:rsidR="00E06EF9" w:rsidRDefault="00E06EF9" w:rsidP="00C34C9A">
      <w:pPr>
        <w:numPr>
          <w:ilvl w:val="0"/>
          <w:numId w:val="10"/>
        </w:numPr>
        <w:spacing w:after="0" w:line="240" w:lineRule="auto"/>
        <w:jc w:val="both"/>
        <w:rPr>
          <w:szCs w:val="28"/>
        </w:rPr>
      </w:pPr>
      <w:r>
        <w:rPr>
          <w:b/>
          <w:szCs w:val="28"/>
        </w:rPr>
        <w:t>Дзодзыккаты, З.Б</w:t>
      </w:r>
      <w:r w:rsidRPr="00E30F6A">
        <w:rPr>
          <w:b/>
          <w:szCs w:val="28"/>
        </w:rPr>
        <w:t xml:space="preserve">. </w:t>
      </w:r>
      <w:r>
        <w:rPr>
          <w:szCs w:val="28"/>
        </w:rPr>
        <w:t xml:space="preserve">Нырыккон ирон æвзаг (фонетикæ, лексикæ æмæ фразеологи, дзырдарæзт) </w:t>
      </w:r>
      <w:r w:rsidRPr="00EC795E">
        <w:rPr>
          <w:szCs w:val="28"/>
        </w:rPr>
        <w:t>[Текст]</w:t>
      </w:r>
      <w:r w:rsidRPr="00E30F6A">
        <w:rPr>
          <w:szCs w:val="28"/>
        </w:rPr>
        <w:t xml:space="preserve"> </w:t>
      </w:r>
      <w:r w:rsidRPr="00E30F6A">
        <w:rPr>
          <w:b/>
          <w:szCs w:val="28"/>
        </w:rPr>
        <w:t>/</w:t>
      </w:r>
      <w:r w:rsidRPr="00E30F6A">
        <w:rPr>
          <w:szCs w:val="28"/>
        </w:rPr>
        <w:t xml:space="preserve"> </w:t>
      </w:r>
      <w:r>
        <w:rPr>
          <w:szCs w:val="28"/>
        </w:rPr>
        <w:t>Дзодзыккаты З.Б.</w:t>
      </w:r>
      <w:r w:rsidRPr="00E30F6A">
        <w:rPr>
          <w:szCs w:val="28"/>
        </w:rPr>
        <w:t xml:space="preserve"> </w:t>
      </w:r>
      <w:r>
        <w:rPr>
          <w:szCs w:val="28"/>
        </w:rPr>
        <w:t xml:space="preserve"> ;</w:t>
      </w:r>
      <w:r w:rsidRPr="00E30F6A">
        <w:rPr>
          <w:szCs w:val="28"/>
        </w:rPr>
        <w:t xml:space="preserve"> </w:t>
      </w:r>
      <w:r>
        <w:rPr>
          <w:szCs w:val="28"/>
        </w:rPr>
        <w:t>Уæрæсейы Федерацийы ахуырады æмæ наукæйы министрад Цæгат Ирыстоны Хетæгкаты Къостайы номыл Паддзахадон университет. – Дзæуджыхъæу, 2017</w:t>
      </w:r>
      <w:r w:rsidRPr="00E30F6A">
        <w:rPr>
          <w:szCs w:val="28"/>
        </w:rPr>
        <w:t>. – 15</w:t>
      </w:r>
      <w:r>
        <w:rPr>
          <w:szCs w:val="28"/>
        </w:rPr>
        <w:t>9 ф</w:t>
      </w:r>
      <w:r w:rsidRPr="00E30F6A">
        <w:rPr>
          <w:szCs w:val="28"/>
        </w:rPr>
        <w:t xml:space="preserve">. </w:t>
      </w:r>
      <w:r>
        <w:rPr>
          <w:szCs w:val="28"/>
        </w:rPr>
        <w:t xml:space="preserve"> ;</w:t>
      </w:r>
      <w:r w:rsidRPr="00E30F6A">
        <w:rPr>
          <w:szCs w:val="28"/>
        </w:rPr>
        <w:t xml:space="preserve"> 20,5 см</w:t>
      </w:r>
      <w:r>
        <w:rPr>
          <w:szCs w:val="28"/>
        </w:rPr>
        <w:t>. –</w:t>
      </w:r>
      <w:r w:rsidRPr="00E30F6A">
        <w:rPr>
          <w:szCs w:val="28"/>
        </w:rPr>
        <w:t xml:space="preserve"> </w:t>
      </w:r>
      <w:r>
        <w:rPr>
          <w:szCs w:val="28"/>
        </w:rPr>
        <w:t>Библиогр. :</w:t>
      </w:r>
      <w:r w:rsidRPr="00E30F6A">
        <w:rPr>
          <w:szCs w:val="28"/>
        </w:rPr>
        <w:t xml:space="preserve"> с. 1</w:t>
      </w:r>
      <w:r>
        <w:rPr>
          <w:szCs w:val="28"/>
        </w:rPr>
        <w:t>54-156. – 50 экз. – ISBN 978-5-8336-0951-4. – [2017-156</w:t>
      </w:r>
      <w:r w:rsidRPr="00E30F6A">
        <w:rPr>
          <w:szCs w:val="28"/>
        </w:rPr>
        <w:t>].</w:t>
      </w:r>
      <w:r>
        <w:rPr>
          <w:szCs w:val="28"/>
        </w:rPr>
        <w:t xml:space="preserve"> </w:t>
      </w:r>
      <w:r w:rsidRPr="000043AA">
        <w:rPr>
          <w:szCs w:val="28"/>
        </w:rPr>
        <w:t>УДК 811</w:t>
      </w:r>
      <w:r>
        <w:rPr>
          <w:szCs w:val="28"/>
        </w:rPr>
        <w:t xml:space="preserve">, </w:t>
      </w:r>
      <w:r w:rsidRPr="000043AA">
        <w:rPr>
          <w:szCs w:val="28"/>
        </w:rPr>
        <w:t>ББК 81</w:t>
      </w:r>
      <w:r>
        <w:rPr>
          <w:szCs w:val="28"/>
        </w:rPr>
        <w:t>Осет</w:t>
      </w:r>
    </w:p>
    <w:p w14:paraId="6DD8DE0F" w14:textId="77777777" w:rsidR="00E06EF9" w:rsidRPr="00C5395F" w:rsidRDefault="00E06EF9" w:rsidP="00E06EF9">
      <w:pPr>
        <w:ind w:left="540"/>
        <w:jc w:val="both"/>
        <w:rPr>
          <w:szCs w:val="28"/>
        </w:rPr>
      </w:pPr>
      <w:r w:rsidRPr="00225B6E">
        <w:rPr>
          <w:szCs w:val="28"/>
        </w:rPr>
        <w:t>Дзодзикова, З.</w:t>
      </w:r>
      <w:r>
        <w:rPr>
          <w:szCs w:val="28"/>
        </w:rPr>
        <w:t>Б. Современный осетинский язык (фонетика, лексика и фразеология, словообразование): учебное пособие.</w:t>
      </w:r>
    </w:p>
    <w:p w14:paraId="33CBE2F5" w14:textId="77777777" w:rsidR="00E06EF9" w:rsidRPr="000043AA" w:rsidRDefault="00E06EF9" w:rsidP="00C34C9A">
      <w:pPr>
        <w:numPr>
          <w:ilvl w:val="0"/>
          <w:numId w:val="10"/>
        </w:numPr>
        <w:spacing w:after="0" w:line="240" w:lineRule="auto"/>
        <w:jc w:val="both"/>
        <w:rPr>
          <w:szCs w:val="28"/>
        </w:rPr>
      </w:pPr>
      <w:r>
        <w:rPr>
          <w:b/>
          <w:szCs w:val="28"/>
        </w:rPr>
        <w:t>Лекова</w:t>
      </w:r>
      <w:r w:rsidRPr="006C1781">
        <w:rPr>
          <w:b/>
          <w:szCs w:val="28"/>
        </w:rPr>
        <w:t>,</w:t>
      </w:r>
      <w:r>
        <w:rPr>
          <w:b/>
          <w:szCs w:val="28"/>
        </w:rPr>
        <w:t xml:space="preserve"> М.В</w:t>
      </w:r>
      <w:r w:rsidRPr="00E30F6A">
        <w:rPr>
          <w:b/>
          <w:szCs w:val="28"/>
        </w:rPr>
        <w:t xml:space="preserve">. </w:t>
      </w:r>
      <w:r>
        <w:rPr>
          <w:szCs w:val="28"/>
        </w:rPr>
        <w:t xml:space="preserve">Стилистика английского языка </w:t>
      </w:r>
      <w:r w:rsidRPr="00EC795E">
        <w:rPr>
          <w:szCs w:val="28"/>
        </w:rPr>
        <w:t>[Текст]</w:t>
      </w:r>
      <w:r>
        <w:rPr>
          <w:szCs w:val="28"/>
        </w:rPr>
        <w:t xml:space="preserve"> : учебно-методическое пособие / М.В. Лекова</w:t>
      </w:r>
      <w:r w:rsidRPr="00E30F6A">
        <w:rPr>
          <w:szCs w:val="28"/>
        </w:rPr>
        <w:t xml:space="preserve"> </w:t>
      </w:r>
      <w:r>
        <w:rPr>
          <w:szCs w:val="28"/>
        </w:rPr>
        <w:t xml:space="preserve"> ;</w:t>
      </w:r>
      <w:r w:rsidRPr="00E30F6A">
        <w:rPr>
          <w:szCs w:val="28"/>
        </w:rPr>
        <w:t xml:space="preserve"> </w:t>
      </w:r>
      <w:r>
        <w:rPr>
          <w:szCs w:val="28"/>
        </w:rPr>
        <w:t>Северо-Осетинский</w:t>
      </w:r>
      <w:r w:rsidRPr="00E30F6A">
        <w:rPr>
          <w:szCs w:val="28"/>
        </w:rPr>
        <w:t xml:space="preserve"> </w:t>
      </w:r>
      <w:r>
        <w:rPr>
          <w:szCs w:val="28"/>
        </w:rPr>
        <w:t>государственный</w:t>
      </w:r>
      <w:r w:rsidRPr="00E30F6A">
        <w:rPr>
          <w:szCs w:val="28"/>
        </w:rPr>
        <w:t xml:space="preserve"> </w:t>
      </w:r>
      <w:r>
        <w:rPr>
          <w:szCs w:val="28"/>
        </w:rPr>
        <w:t>университет</w:t>
      </w:r>
      <w:r w:rsidRPr="00E30F6A">
        <w:rPr>
          <w:szCs w:val="28"/>
        </w:rPr>
        <w:t xml:space="preserve"> им. К.Л. Хетагурова</w:t>
      </w:r>
      <w:r>
        <w:rPr>
          <w:szCs w:val="28"/>
        </w:rPr>
        <w:t>. – Владикавказ : Издательство СОГУ, 2017</w:t>
      </w:r>
      <w:r w:rsidRPr="00E30F6A">
        <w:rPr>
          <w:szCs w:val="28"/>
        </w:rPr>
        <w:t>. – 1</w:t>
      </w:r>
      <w:r>
        <w:rPr>
          <w:szCs w:val="28"/>
        </w:rPr>
        <w:t>33 с.  ; 20,5 см. – 50 экз. – [2017-118</w:t>
      </w:r>
      <w:r w:rsidRPr="00E30F6A">
        <w:rPr>
          <w:szCs w:val="28"/>
        </w:rPr>
        <w:t>].</w:t>
      </w:r>
      <w:r>
        <w:rPr>
          <w:szCs w:val="28"/>
        </w:rPr>
        <w:t xml:space="preserve"> </w:t>
      </w:r>
      <w:r w:rsidRPr="000043AA">
        <w:rPr>
          <w:szCs w:val="28"/>
        </w:rPr>
        <w:t>УДК 811</w:t>
      </w:r>
      <w:r>
        <w:rPr>
          <w:szCs w:val="28"/>
        </w:rPr>
        <w:t xml:space="preserve">, </w:t>
      </w:r>
      <w:r w:rsidRPr="000043AA">
        <w:rPr>
          <w:szCs w:val="28"/>
        </w:rPr>
        <w:t>ББК 81.432-55</w:t>
      </w:r>
    </w:p>
    <w:p w14:paraId="2FCE8E12" w14:textId="77777777" w:rsidR="00E06EF9" w:rsidRPr="000043AA" w:rsidRDefault="00E06EF9" w:rsidP="00C34C9A">
      <w:pPr>
        <w:numPr>
          <w:ilvl w:val="0"/>
          <w:numId w:val="10"/>
        </w:numPr>
        <w:spacing w:after="0" w:line="240" w:lineRule="auto"/>
        <w:jc w:val="both"/>
        <w:rPr>
          <w:szCs w:val="28"/>
        </w:rPr>
      </w:pPr>
      <w:r>
        <w:rPr>
          <w:b/>
          <w:szCs w:val="28"/>
        </w:rPr>
        <w:t>Ягубова</w:t>
      </w:r>
      <w:r w:rsidRPr="006C1781">
        <w:rPr>
          <w:b/>
          <w:szCs w:val="28"/>
        </w:rPr>
        <w:t>,</w:t>
      </w:r>
      <w:r>
        <w:rPr>
          <w:b/>
          <w:szCs w:val="28"/>
        </w:rPr>
        <w:t xml:space="preserve"> А.С</w:t>
      </w:r>
      <w:r w:rsidRPr="00E30F6A">
        <w:rPr>
          <w:b/>
          <w:szCs w:val="28"/>
        </w:rPr>
        <w:t xml:space="preserve">. </w:t>
      </w:r>
      <w:r>
        <w:rPr>
          <w:szCs w:val="28"/>
        </w:rPr>
        <w:t>Сборник упражнений к учебнику «Практический курс английского языка» под</w:t>
      </w:r>
      <w:r w:rsidRPr="00E30F6A">
        <w:rPr>
          <w:szCs w:val="28"/>
        </w:rPr>
        <w:t xml:space="preserve"> </w:t>
      </w:r>
      <w:r>
        <w:rPr>
          <w:szCs w:val="28"/>
        </w:rPr>
        <w:t>редакцией</w:t>
      </w:r>
      <w:r w:rsidRPr="00E30F6A">
        <w:rPr>
          <w:szCs w:val="28"/>
        </w:rPr>
        <w:t xml:space="preserve"> </w:t>
      </w:r>
      <w:r>
        <w:rPr>
          <w:szCs w:val="28"/>
        </w:rPr>
        <w:t xml:space="preserve">В.Д. Аракина </w:t>
      </w:r>
      <w:r w:rsidRPr="00EC795E">
        <w:rPr>
          <w:szCs w:val="28"/>
        </w:rPr>
        <w:t>[Текст]</w:t>
      </w:r>
      <w:r>
        <w:rPr>
          <w:szCs w:val="28"/>
        </w:rPr>
        <w:t xml:space="preserve"> : учебно-методическое пособие. Часть 1 / А.С. Ягубова, И.Д. Цаликова</w:t>
      </w:r>
      <w:r w:rsidRPr="00E30F6A">
        <w:rPr>
          <w:szCs w:val="28"/>
        </w:rPr>
        <w:t xml:space="preserve"> </w:t>
      </w:r>
      <w:r>
        <w:rPr>
          <w:szCs w:val="28"/>
        </w:rPr>
        <w:t xml:space="preserve"> ;</w:t>
      </w:r>
      <w:r w:rsidRPr="00E30F6A">
        <w:rPr>
          <w:szCs w:val="28"/>
        </w:rPr>
        <w:t xml:space="preserve"> </w:t>
      </w:r>
      <w:r>
        <w:rPr>
          <w:szCs w:val="28"/>
        </w:rPr>
        <w:t>Северо-Осетинский</w:t>
      </w:r>
      <w:r w:rsidRPr="00E30F6A">
        <w:rPr>
          <w:szCs w:val="28"/>
        </w:rPr>
        <w:t xml:space="preserve"> </w:t>
      </w:r>
      <w:r>
        <w:rPr>
          <w:szCs w:val="28"/>
        </w:rPr>
        <w:t>государственный</w:t>
      </w:r>
      <w:r w:rsidRPr="00E30F6A">
        <w:rPr>
          <w:szCs w:val="28"/>
        </w:rPr>
        <w:t xml:space="preserve"> </w:t>
      </w:r>
      <w:r>
        <w:rPr>
          <w:szCs w:val="28"/>
        </w:rPr>
        <w:t>университет</w:t>
      </w:r>
      <w:r w:rsidRPr="00E30F6A">
        <w:rPr>
          <w:szCs w:val="28"/>
        </w:rPr>
        <w:t xml:space="preserve"> им. К.Л. Хетагурова</w:t>
      </w:r>
      <w:r>
        <w:rPr>
          <w:szCs w:val="28"/>
        </w:rPr>
        <w:t>. – Владикавказ : Издательство СОГУ, 2017</w:t>
      </w:r>
      <w:r w:rsidRPr="00E30F6A">
        <w:rPr>
          <w:szCs w:val="28"/>
        </w:rPr>
        <w:t>. – 1</w:t>
      </w:r>
      <w:r>
        <w:rPr>
          <w:szCs w:val="28"/>
        </w:rPr>
        <w:t>06 с.  ; 20,5 см. – 50 экз. – [2017-119</w:t>
      </w:r>
      <w:r w:rsidRPr="00E30F6A">
        <w:rPr>
          <w:szCs w:val="28"/>
        </w:rPr>
        <w:t>].</w:t>
      </w:r>
      <w:r>
        <w:rPr>
          <w:szCs w:val="28"/>
        </w:rPr>
        <w:t xml:space="preserve"> </w:t>
      </w:r>
      <w:r w:rsidRPr="000043AA">
        <w:rPr>
          <w:szCs w:val="28"/>
        </w:rPr>
        <w:t>УДК 811</w:t>
      </w:r>
      <w:r>
        <w:rPr>
          <w:szCs w:val="28"/>
        </w:rPr>
        <w:t xml:space="preserve">, </w:t>
      </w:r>
      <w:r w:rsidRPr="000043AA">
        <w:rPr>
          <w:szCs w:val="28"/>
        </w:rPr>
        <w:t>ББК 81</w:t>
      </w:r>
    </w:p>
    <w:p w14:paraId="222D23CE" w14:textId="77777777" w:rsidR="00E06EF9" w:rsidRPr="0027646A" w:rsidRDefault="00E06EF9" w:rsidP="00E06EF9">
      <w:pPr>
        <w:jc w:val="center"/>
        <w:rPr>
          <w:b/>
          <w:color w:val="FF0000"/>
          <w:szCs w:val="28"/>
        </w:rPr>
      </w:pPr>
    </w:p>
    <w:p w14:paraId="38C35274" w14:textId="77777777" w:rsidR="00E06EF9" w:rsidRDefault="00E06EF9" w:rsidP="00E06EF9">
      <w:pPr>
        <w:jc w:val="center"/>
        <w:rPr>
          <w:b/>
          <w:szCs w:val="28"/>
        </w:rPr>
      </w:pPr>
      <w:r w:rsidRPr="00972CDF">
        <w:rPr>
          <w:b/>
          <w:szCs w:val="28"/>
        </w:rPr>
        <w:t>811.221.18 Осетинский язык</w:t>
      </w:r>
    </w:p>
    <w:p w14:paraId="383F03F5" w14:textId="77777777" w:rsidR="00E06EF9" w:rsidRPr="00972CDF" w:rsidRDefault="00E06EF9" w:rsidP="00E06EF9">
      <w:pPr>
        <w:jc w:val="center"/>
        <w:rPr>
          <w:b/>
          <w:szCs w:val="28"/>
        </w:rPr>
      </w:pPr>
    </w:p>
    <w:p w14:paraId="6487A358" w14:textId="77777777" w:rsidR="00E06EF9" w:rsidRPr="000043AA" w:rsidRDefault="00E06EF9" w:rsidP="00C34C9A">
      <w:pPr>
        <w:numPr>
          <w:ilvl w:val="0"/>
          <w:numId w:val="10"/>
        </w:numPr>
        <w:spacing w:after="0" w:line="240" w:lineRule="auto"/>
        <w:jc w:val="both"/>
        <w:rPr>
          <w:szCs w:val="28"/>
        </w:rPr>
      </w:pPr>
      <w:r>
        <w:rPr>
          <w:b/>
          <w:szCs w:val="28"/>
        </w:rPr>
        <w:lastRenderedPageBreak/>
        <w:t>Царикаева</w:t>
      </w:r>
      <w:r w:rsidRPr="006C1781">
        <w:rPr>
          <w:b/>
          <w:szCs w:val="28"/>
        </w:rPr>
        <w:t>,</w:t>
      </w:r>
      <w:r>
        <w:rPr>
          <w:b/>
          <w:szCs w:val="28"/>
        </w:rPr>
        <w:t xml:space="preserve"> Ф.А</w:t>
      </w:r>
      <w:r w:rsidRPr="00E30F6A">
        <w:rPr>
          <w:b/>
          <w:szCs w:val="28"/>
        </w:rPr>
        <w:t xml:space="preserve">. </w:t>
      </w:r>
      <w:r>
        <w:rPr>
          <w:szCs w:val="28"/>
        </w:rPr>
        <w:t xml:space="preserve">Сложноподчиненное предложение: актуальные аспекты исследования </w:t>
      </w:r>
      <w:r w:rsidRPr="00EC795E">
        <w:rPr>
          <w:szCs w:val="28"/>
        </w:rPr>
        <w:t>[Текст]</w:t>
      </w:r>
      <w:r>
        <w:rPr>
          <w:szCs w:val="28"/>
        </w:rPr>
        <w:t xml:space="preserve"> / Ф.А. Царикаева  ;</w:t>
      </w:r>
      <w:r w:rsidRPr="00E30F6A">
        <w:rPr>
          <w:szCs w:val="28"/>
        </w:rPr>
        <w:t xml:space="preserve"> </w:t>
      </w:r>
      <w:r>
        <w:rPr>
          <w:szCs w:val="28"/>
        </w:rPr>
        <w:t>Северо-Осетинский</w:t>
      </w:r>
      <w:r w:rsidRPr="00E30F6A">
        <w:rPr>
          <w:szCs w:val="28"/>
        </w:rPr>
        <w:t xml:space="preserve"> </w:t>
      </w:r>
      <w:r>
        <w:rPr>
          <w:szCs w:val="28"/>
        </w:rPr>
        <w:t>государственный</w:t>
      </w:r>
      <w:r w:rsidRPr="00E30F6A">
        <w:rPr>
          <w:szCs w:val="28"/>
        </w:rPr>
        <w:t xml:space="preserve"> </w:t>
      </w:r>
      <w:r>
        <w:rPr>
          <w:szCs w:val="28"/>
        </w:rPr>
        <w:t>университет</w:t>
      </w:r>
      <w:r w:rsidRPr="00E30F6A">
        <w:rPr>
          <w:szCs w:val="28"/>
        </w:rPr>
        <w:t xml:space="preserve"> им. К.Л. Хетагурова </w:t>
      </w:r>
      <w:r>
        <w:rPr>
          <w:szCs w:val="28"/>
        </w:rPr>
        <w:t>. –</w:t>
      </w:r>
      <w:r w:rsidRPr="00E30F6A">
        <w:rPr>
          <w:szCs w:val="28"/>
        </w:rPr>
        <w:t xml:space="preserve"> Владикавказ : И</w:t>
      </w:r>
      <w:r>
        <w:rPr>
          <w:szCs w:val="28"/>
        </w:rPr>
        <w:t>ПЦ СОГУ, 2017. – 88</w:t>
      </w:r>
      <w:r w:rsidRPr="00E30F6A">
        <w:rPr>
          <w:szCs w:val="28"/>
        </w:rPr>
        <w:t xml:space="preserve"> с. </w:t>
      </w:r>
      <w:r>
        <w:rPr>
          <w:szCs w:val="28"/>
        </w:rPr>
        <w:t xml:space="preserve"> ;</w:t>
      </w:r>
      <w:r w:rsidRPr="00E30F6A">
        <w:rPr>
          <w:szCs w:val="28"/>
        </w:rPr>
        <w:t xml:space="preserve"> 20,5 см</w:t>
      </w:r>
      <w:r>
        <w:rPr>
          <w:szCs w:val="28"/>
        </w:rPr>
        <w:t>. – 100 экз. – ISBN 978-5-8336-0938-5. – [2017-55</w:t>
      </w:r>
      <w:r w:rsidRPr="00E30F6A">
        <w:rPr>
          <w:szCs w:val="28"/>
        </w:rPr>
        <w:t>].</w:t>
      </w:r>
      <w:r>
        <w:rPr>
          <w:szCs w:val="28"/>
        </w:rPr>
        <w:t xml:space="preserve"> </w:t>
      </w:r>
      <w:r w:rsidRPr="000043AA">
        <w:rPr>
          <w:szCs w:val="28"/>
        </w:rPr>
        <w:t>УДК 811.221.18</w:t>
      </w:r>
      <w:r>
        <w:rPr>
          <w:szCs w:val="28"/>
        </w:rPr>
        <w:t xml:space="preserve">, </w:t>
      </w:r>
      <w:r w:rsidRPr="000043AA">
        <w:rPr>
          <w:szCs w:val="28"/>
        </w:rPr>
        <w:t>ББК 81.2</w:t>
      </w:r>
    </w:p>
    <w:p w14:paraId="429262E6" w14:textId="77777777" w:rsidR="00E06EF9" w:rsidRPr="000043AA" w:rsidRDefault="00E06EF9" w:rsidP="00C34C9A">
      <w:pPr>
        <w:numPr>
          <w:ilvl w:val="0"/>
          <w:numId w:val="10"/>
        </w:numPr>
        <w:spacing w:after="0" w:line="240" w:lineRule="auto"/>
        <w:jc w:val="both"/>
        <w:rPr>
          <w:szCs w:val="28"/>
        </w:rPr>
      </w:pPr>
      <w:r>
        <w:rPr>
          <w:b/>
          <w:szCs w:val="28"/>
        </w:rPr>
        <w:t>Цопанты</w:t>
      </w:r>
      <w:r w:rsidRPr="006C1781">
        <w:rPr>
          <w:b/>
          <w:szCs w:val="28"/>
        </w:rPr>
        <w:t>,</w:t>
      </w:r>
      <w:r>
        <w:rPr>
          <w:b/>
          <w:szCs w:val="28"/>
        </w:rPr>
        <w:t xml:space="preserve"> Р.Г</w:t>
      </w:r>
      <w:r w:rsidRPr="00E30F6A">
        <w:rPr>
          <w:b/>
          <w:szCs w:val="28"/>
        </w:rPr>
        <w:t xml:space="preserve">. </w:t>
      </w:r>
      <w:r>
        <w:rPr>
          <w:szCs w:val="28"/>
        </w:rPr>
        <w:t xml:space="preserve">Нырыккон ирон æвзаг. Дзырдбаст æмæ хуымæтæг хъуыдыйады синтаксис </w:t>
      </w:r>
      <w:r w:rsidRPr="00EC795E">
        <w:rPr>
          <w:szCs w:val="28"/>
        </w:rPr>
        <w:t>[Текст]</w:t>
      </w:r>
      <w:r>
        <w:rPr>
          <w:szCs w:val="28"/>
        </w:rPr>
        <w:t xml:space="preserve"> : ахуыргæнæн чиныг уæлдæр скъолаты студенттæн</w:t>
      </w:r>
      <w:r w:rsidRPr="00E30F6A">
        <w:rPr>
          <w:b/>
          <w:szCs w:val="28"/>
        </w:rPr>
        <w:t xml:space="preserve"> /</w:t>
      </w:r>
      <w:r w:rsidRPr="00E30F6A">
        <w:rPr>
          <w:szCs w:val="28"/>
        </w:rPr>
        <w:t xml:space="preserve"> </w:t>
      </w:r>
      <w:r>
        <w:rPr>
          <w:szCs w:val="28"/>
        </w:rPr>
        <w:t>Цопанты Р.Г.</w:t>
      </w:r>
      <w:r w:rsidRPr="00E30F6A">
        <w:rPr>
          <w:szCs w:val="28"/>
        </w:rPr>
        <w:t>,</w:t>
      </w:r>
      <w:r>
        <w:rPr>
          <w:szCs w:val="28"/>
        </w:rPr>
        <w:t xml:space="preserve"> Колыты И.Н.  ;</w:t>
      </w:r>
      <w:r w:rsidRPr="00E30F6A">
        <w:rPr>
          <w:szCs w:val="28"/>
        </w:rPr>
        <w:t xml:space="preserve"> </w:t>
      </w:r>
      <w:r>
        <w:rPr>
          <w:szCs w:val="28"/>
        </w:rPr>
        <w:t>Северо-Осетинский</w:t>
      </w:r>
      <w:r w:rsidRPr="00E30F6A">
        <w:rPr>
          <w:szCs w:val="28"/>
        </w:rPr>
        <w:t xml:space="preserve"> </w:t>
      </w:r>
      <w:r>
        <w:rPr>
          <w:szCs w:val="28"/>
        </w:rPr>
        <w:t>государственный</w:t>
      </w:r>
      <w:r w:rsidRPr="00E30F6A">
        <w:rPr>
          <w:szCs w:val="28"/>
        </w:rPr>
        <w:t xml:space="preserve"> </w:t>
      </w:r>
      <w:r>
        <w:rPr>
          <w:szCs w:val="28"/>
        </w:rPr>
        <w:t>университет</w:t>
      </w:r>
      <w:r w:rsidRPr="00E30F6A">
        <w:rPr>
          <w:szCs w:val="28"/>
        </w:rPr>
        <w:t xml:space="preserve"> им. К.Л. Хетагурова </w:t>
      </w:r>
      <w:r>
        <w:rPr>
          <w:szCs w:val="28"/>
        </w:rPr>
        <w:t>. –</w:t>
      </w:r>
      <w:r w:rsidRPr="00E30F6A">
        <w:rPr>
          <w:szCs w:val="28"/>
        </w:rPr>
        <w:t xml:space="preserve"> Владикавказ : И</w:t>
      </w:r>
      <w:r>
        <w:rPr>
          <w:szCs w:val="28"/>
        </w:rPr>
        <w:t>ПЦ СОГУ, 2017. – 218</w:t>
      </w:r>
      <w:r w:rsidRPr="00E30F6A">
        <w:rPr>
          <w:szCs w:val="28"/>
        </w:rPr>
        <w:t xml:space="preserve"> с. </w:t>
      </w:r>
      <w:r>
        <w:rPr>
          <w:szCs w:val="28"/>
        </w:rPr>
        <w:t xml:space="preserve"> ;</w:t>
      </w:r>
      <w:r w:rsidRPr="00E30F6A">
        <w:rPr>
          <w:szCs w:val="28"/>
        </w:rPr>
        <w:t xml:space="preserve"> 20,5 см</w:t>
      </w:r>
      <w:r>
        <w:rPr>
          <w:szCs w:val="28"/>
        </w:rPr>
        <w:t>. – 100 экз. – ISBN 978-5-8336-0943-9. – [2017-11</w:t>
      </w:r>
      <w:r w:rsidRPr="00E30F6A">
        <w:rPr>
          <w:szCs w:val="28"/>
        </w:rPr>
        <w:t>].</w:t>
      </w:r>
      <w:r>
        <w:rPr>
          <w:szCs w:val="28"/>
        </w:rPr>
        <w:t xml:space="preserve"> </w:t>
      </w:r>
      <w:r w:rsidRPr="000043AA">
        <w:rPr>
          <w:szCs w:val="28"/>
        </w:rPr>
        <w:t>УДК 811.221.18</w:t>
      </w:r>
      <w:r>
        <w:rPr>
          <w:szCs w:val="28"/>
        </w:rPr>
        <w:t xml:space="preserve">, </w:t>
      </w:r>
      <w:r w:rsidRPr="000043AA">
        <w:rPr>
          <w:szCs w:val="28"/>
        </w:rPr>
        <w:t>ББК 81.Осет</w:t>
      </w:r>
    </w:p>
    <w:p w14:paraId="04E8FC08" w14:textId="77777777" w:rsidR="00E06EF9" w:rsidRPr="00972CDF" w:rsidRDefault="00E06EF9" w:rsidP="00E06EF9">
      <w:pPr>
        <w:jc w:val="right"/>
        <w:rPr>
          <w:szCs w:val="28"/>
        </w:rPr>
      </w:pPr>
    </w:p>
    <w:p w14:paraId="791976A6" w14:textId="77777777" w:rsidR="00E06EF9" w:rsidRPr="00E06EF9" w:rsidRDefault="00E06EF9" w:rsidP="00E06EF9">
      <w:pPr>
        <w:pStyle w:val="1"/>
        <w:spacing w:before="0"/>
        <w:jc w:val="center"/>
        <w:rPr>
          <w:rFonts w:ascii="Times New Roman" w:hAnsi="Times New Roman"/>
          <w:b/>
          <w:bCs/>
          <w:color w:val="auto"/>
          <w:sz w:val="28"/>
          <w:szCs w:val="28"/>
        </w:rPr>
      </w:pPr>
      <w:bookmarkStart w:id="205" w:name="_Toc344329093"/>
      <w:bookmarkStart w:id="206" w:name="_Toc345450282"/>
      <w:bookmarkStart w:id="207" w:name="_Toc346576712"/>
      <w:bookmarkStart w:id="208" w:name="_Toc374711364"/>
      <w:r w:rsidRPr="00E06EF9">
        <w:rPr>
          <w:rFonts w:ascii="Times New Roman" w:hAnsi="Times New Roman"/>
          <w:b/>
          <w:bCs/>
          <w:color w:val="auto"/>
          <w:sz w:val="28"/>
          <w:szCs w:val="28"/>
        </w:rPr>
        <w:t>82 Художественная литература. Литературоведение</w:t>
      </w:r>
      <w:bookmarkEnd w:id="205"/>
      <w:bookmarkEnd w:id="206"/>
      <w:bookmarkEnd w:id="207"/>
      <w:bookmarkEnd w:id="208"/>
    </w:p>
    <w:p w14:paraId="60E9C3E6" w14:textId="77777777" w:rsidR="00E06EF9" w:rsidRPr="00972CDF" w:rsidRDefault="00E06EF9" w:rsidP="00E06EF9">
      <w:pPr>
        <w:jc w:val="center"/>
        <w:rPr>
          <w:b/>
          <w:szCs w:val="28"/>
        </w:rPr>
      </w:pPr>
      <w:r w:rsidRPr="00972CDF">
        <w:rPr>
          <w:b/>
          <w:szCs w:val="28"/>
        </w:rPr>
        <w:t>821.221.18 Осетинская литература</w:t>
      </w:r>
    </w:p>
    <w:p w14:paraId="030D49AA" w14:textId="77777777" w:rsidR="00E06EF9" w:rsidRPr="000043AA" w:rsidRDefault="00E06EF9" w:rsidP="00C34C9A">
      <w:pPr>
        <w:pStyle w:val="3"/>
        <w:numPr>
          <w:ilvl w:val="0"/>
          <w:numId w:val="10"/>
        </w:numPr>
        <w:jc w:val="both"/>
        <w:rPr>
          <w:rFonts w:ascii="Times New Roman" w:hAnsi="Times New Roman"/>
          <w:b w:val="0"/>
          <w:sz w:val="28"/>
          <w:szCs w:val="28"/>
        </w:rPr>
      </w:pPr>
      <w:r w:rsidRPr="00FF1C52">
        <w:rPr>
          <w:rFonts w:ascii="Times New Roman" w:hAnsi="Times New Roman"/>
          <w:sz w:val="28"/>
          <w:szCs w:val="28"/>
        </w:rPr>
        <w:t>Бязырова</w:t>
      </w:r>
      <w:r w:rsidRPr="006C1781">
        <w:rPr>
          <w:rFonts w:ascii="Times New Roman" w:hAnsi="Times New Roman"/>
          <w:sz w:val="28"/>
          <w:szCs w:val="28"/>
        </w:rPr>
        <w:t>,</w:t>
      </w:r>
      <w:r w:rsidRPr="00FF1C52">
        <w:rPr>
          <w:rFonts w:ascii="Times New Roman" w:hAnsi="Times New Roman"/>
          <w:sz w:val="28"/>
          <w:szCs w:val="28"/>
        </w:rPr>
        <w:t xml:space="preserve"> В.</w:t>
      </w:r>
      <w:r w:rsidRPr="00FF1C52">
        <w:rPr>
          <w:rFonts w:ascii="Times New Roman" w:hAnsi="Times New Roman"/>
          <w:b w:val="0"/>
          <w:sz w:val="28"/>
          <w:szCs w:val="28"/>
        </w:rPr>
        <w:t xml:space="preserve"> И до сих пор в добро мне верится</w:t>
      </w:r>
      <w:r>
        <w:rPr>
          <w:rFonts w:ascii="Times New Roman" w:hAnsi="Times New Roman"/>
          <w:b w:val="0"/>
          <w:sz w:val="28"/>
          <w:szCs w:val="28"/>
        </w:rPr>
        <w:t xml:space="preserve"> </w:t>
      </w:r>
      <w:r w:rsidRPr="002E5032">
        <w:rPr>
          <w:b w:val="0"/>
          <w:sz w:val="28"/>
          <w:szCs w:val="28"/>
        </w:rPr>
        <w:t>[Текст]</w:t>
      </w:r>
      <w:r w:rsidRPr="00FF1C52">
        <w:rPr>
          <w:rFonts w:ascii="Times New Roman" w:hAnsi="Times New Roman"/>
          <w:b w:val="0"/>
          <w:sz w:val="28"/>
          <w:szCs w:val="28"/>
        </w:rPr>
        <w:t xml:space="preserve"> : стихи / Валентина Бязырова</w:t>
      </w:r>
      <w:r>
        <w:rPr>
          <w:rFonts w:ascii="Times New Roman" w:hAnsi="Times New Roman"/>
          <w:b w:val="0"/>
          <w:sz w:val="28"/>
          <w:szCs w:val="28"/>
        </w:rPr>
        <w:t>. –</w:t>
      </w:r>
      <w:r w:rsidRPr="00FF1C52">
        <w:rPr>
          <w:rFonts w:ascii="Times New Roman" w:hAnsi="Times New Roman"/>
          <w:b w:val="0"/>
          <w:sz w:val="28"/>
          <w:szCs w:val="28"/>
        </w:rPr>
        <w:t xml:space="preserve"> Владикавказ : Издательско-полиграфическое предприятие им. В. Гассиева, 2017. – 320 с. </w:t>
      </w:r>
      <w:r>
        <w:rPr>
          <w:rFonts w:ascii="Times New Roman" w:hAnsi="Times New Roman"/>
          <w:b w:val="0"/>
          <w:sz w:val="28"/>
          <w:szCs w:val="28"/>
        </w:rPr>
        <w:t xml:space="preserve"> ;</w:t>
      </w:r>
      <w:r w:rsidRPr="00FF1C52">
        <w:rPr>
          <w:rFonts w:ascii="Times New Roman" w:hAnsi="Times New Roman"/>
          <w:b w:val="0"/>
          <w:sz w:val="28"/>
          <w:szCs w:val="28"/>
        </w:rPr>
        <w:t xml:space="preserve"> 20,5 см. – 1000 экз. – ISBN 978-5-91139-361-8</w:t>
      </w:r>
      <w:r>
        <w:rPr>
          <w:rFonts w:ascii="Times New Roman" w:hAnsi="Times New Roman"/>
          <w:b w:val="0"/>
          <w:sz w:val="28"/>
          <w:szCs w:val="28"/>
        </w:rPr>
        <w:t>. –</w:t>
      </w:r>
      <w:r w:rsidRPr="00FF1C52">
        <w:rPr>
          <w:rFonts w:ascii="Times New Roman" w:hAnsi="Times New Roman"/>
          <w:b w:val="0"/>
          <w:sz w:val="28"/>
          <w:szCs w:val="28"/>
        </w:rPr>
        <w:t xml:space="preserve"> [2017-78].</w:t>
      </w:r>
      <w:r>
        <w:rPr>
          <w:rFonts w:ascii="Times New Roman" w:hAnsi="Times New Roman"/>
          <w:b w:val="0"/>
          <w:sz w:val="28"/>
          <w:szCs w:val="28"/>
        </w:rPr>
        <w:t xml:space="preserve"> </w:t>
      </w:r>
      <w:r w:rsidRPr="000043AA">
        <w:rPr>
          <w:rFonts w:ascii="Times New Roman" w:hAnsi="Times New Roman"/>
          <w:b w:val="0"/>
          <w:sz w:val="28"/>
          <w:szCs w:val="28"/>
        </w:rPr>
        <w:t>УДК 821.221.18, ББК 84 (2Рос-Осе)</w:t>
      </w:r>
    </w:p>
    <w:p w14:paraId="2FCFC2F2" w14:textId="77777777" w:rsidR="00E06EF9" w:rsidRPr="000043AA" w:rsidRDefault="00E06EF9" w:rsidP="00C34C9A">
      <w:pPr>
        <w:pStyle w:val="3"/>
        <w:numPr>
          <w:ilvl w:val="0"/>
          <w:numId w:val="10"/>
        </w:numPr>
        <w:jc w:val="both"/>
        <w:rPr>
          <w:rFonts w:ascii="Times New Roman" w:hAnsi="Times New Roman"/>
          <w:b w:val="0"/>
          <w:sz w:val="28"/>
          <w:szCs w:val="28"/>
        </w:rPr>
      </w:pPr>
      <w:r w:rsidRPr="00E2443C">
        <w:rPr>
          <w:rFonts w:ascii="Times New Roman" w:eastAsiaTheme="minorHAnsi" w:hAnsi="Times New Roman"/>
          <w:sz w:val="28"/>
          <w:szCs w:val="28"/>
          <w:lang w:eastAsia="en-US"/>
        </w:rPr>
        <w:t>Айларты</w:t>
      </w:r>
      <w:r w:rsidRPr="006C1781">
        <w:rPr>
          <w:rFonts w:ascii="Times New Roman" w:eastAsiaTheme="minorHAnsi" w:hAnsi="Times New Roman"/>
          <w:sz w:val="28"/>
          <w:szCs w:val="28"/>
          <w:lang w:eastAsia="en-US"/>
        </w:rPr>
        <w:t>,</w:t>
      </w:r>
      <w:r w:rsidRPr="00E2443C">
        <w:rPr>
          <w:rFonts w:ascii="Times New Roman" w:eastAsiaTheme="minorHAnsi" w:hAnsi="Times New Roman"/>
          <w:sz w:val="28"/>
          <w:szCs w:val="28"/>
          <w:lang w:eastAsia="en-US"/>
        </w:rPr>
        <w:t xml:space="preserve"> А.</w:t>
      </w:r>
      <w:r>
        <w:rPr>
          <w:rFonts w:ascii="Times New Roman" w:eastAsiaTheme="minorHAnsi" w:hAnsi="Times New Roman"/>
          <w:sz w:val="28"/>
          <w:szCs w:val="28"/>
          <w:lang w:eastAsia="en-US"/>
        </w:rPr>
        <w:t xml:space="preserve"> </w:t>
      </w:r>
      <w:r w:rsidRPr="00E2443C">
        <w:rPr>
          <w:rFonts w:ascii="Times New Roman" w:eastAsiaTheme="minorHAnsi" w:hAnsi="Times New Roman"/>
          <w:b w:val="0"/>
          <w:sz w:val="28"/>
          <w:szCs w:val="28"/>
          <w:lang w:eastAsia="en-US"/>
        </w:rPr>
        <w:t>Æз дæр дæ куы уарзын</w:t>
      </w:r>
      <w:r>
        <w:rPr>
          <w:rFonts w:ascii="Times New Roman" w:eastAsiaTheme="minorHAnsi" w:hAnsi="Times New Roman"/>
          <w:b w:val="0"/>
          <w:sz w:val="28"/>
          <w:szCs w:val="28"/>
          <w:lang w:eastAsia="en-US"/>
        </w:rPr>
        <w:t xml:space="preserve"> </w:t>
      </w:r>
      <w:r w:rsidRPr="002E5032">
        <w:rPr>
          <w:rFonts w:ascii="Times New Roman" w:hAnsi="Times New Roman"/>
          <w:b w:val="0"/>
          <w:sz w:val="28"/>
          <w:szCs w:val="28"/>
        </w:rPr>
        <w:t>[Текст]</w:t>
      </w:r>
      <w:r>
        <w:rPr>
          <w:sz w:val="28"/>
          <w:szCs w:val="28"/>
        </w:rPr>
        <w:t xml:space="preserve"> </w:t>
      </w:r>
      <w:r>
        <w:rPr>
          <w:rFonts w:ascii="Times New Roman" w:eastAsiaTheme="minorHAnsi" w:hAnsi="Times New Roman"/>
          <w:b w:val="0"/>
          <w:sz w:val="28"/>
          <w:szCs w:val="28"/>
          <w:lang w:eastAsia="en-US"/>
        </w:rPr>
        <w:t>: пьесæтæ</w:t>
      </w:r>
      <w:r w:rsidRPr="00E2443C">
        <w:rPr>
          <w:rFonts w:ascii="Times New Roman" w:eastAsiaTheme="minorHAnsi" w:hAnsi="Times New Roman"/>
          <w:b w:val="0"/>
          <w:sz w:val="28"/>
          <w:szCs w:val="28"/>
          <w:lang w:eastAsia="en-US"/>
        </w:rPr>
        <w:t xml:space="preserve"> / А</w:t>
      </w:r>
      <w:r>
        <w:rPr>
          <w:rFonts w:ascii="Times New Roman" w:eastAsiaTheme="minorHAnsi" w:hAnsi="Times New Roman"/>
          <w:b w:val="0"/>
          <w:sz w:val="28"/>
          <w:szCs w:val="28"/>
          <w:lang w:eastAsia="en-US"/>
        </w:rPr>
        <w:t>йларты Асæхмæт. –</w:t>
      </w:r>
      <w:r w:rsidRPr="00E2443C">
        <w:rPr>
          <w:rFonts w:ascii="Times New Roman" w:eastAsiaTheme="minorHAnsi" w:hAnsi="Times New Roman"/>
          <w:b w:val="0"/>
          <w:sz w:val="28"/>
          <w:szCs w:val="28"/>
          <w:lang w:eastAsia="en-US"/>
        </w:rPr>
        <w:t xml:space="preserve"> Дзæуджыхъæ</w:t>
      </w:r>
      <w:r>
        <w:rPr>
          <w:rFonts w:ascii="Times New Roman" w:eastAsiaTheme="minorHAnsi" w:hAnsi="Times New Roman"/>
          <w:b w:val="0"/>
          <w:sz w:val="28"/>
          <w:szCs w:val="28"/>
          <w:lang w:eastAsia="en-US"/>
        </w:rPr>
        <w:t>у : Ир, 2017. – 280 ф.  ; 22,5 см. – 300 экз. –</w:t>
      </w:r>
      <w:r w:rsidRPr="00E2443C">
        <w:rPr>
          <w:rFonts w:ascii="Times New Roman" w:eastAsiaTheme="minorHAnsi" w:hAnsi="Times New Roman"/>
          <w:b w:val="0"/>
          <w:sz w:val="28"/>
          <w:szCs w:val="28"/>
          <w:lang w:eastAsia="en-US"/>
        </w:rPr>
        <w:t xml:space="preserve"> ISBN 978-5-7534-1547-9</w:t>
      </w:r>
      <w:r>
        <w:rPr>
          <w:rFonts w:ascii="Times New Roman" w:eastAsiaTheme="minorHAnsi" w:hAnsi="Times New Roman"/>
          <w:b w:val="0"/>
          <w:sz w:val="28"/>
          <w:szCs w:val="28"/>
          <w:lang w:eastAsia="en-US"/>
        </w:rPr>
        <w:t>. – [2017-130]. – УДК 821.221.18, ББК 84.4(2Рос.Осе)</w:t>
      </w:r>
      <w:r w:rsidRPr="00E2443C">
        <w:rPr>
          <w:rFonts w:ascii="Times New Roman" w:eastAsiaTheme="minorHAnsi" w:hAnsi="Times New Roman"/>
          <w:b w:val="0"/>
          <w:sz w:val="28"/>
          <w:szCs w:val="28"/>
          <w:lang w:eastAsia="en-US"/>
        </w:rPr>
        <w:t>.</w:t>
      </w:r>
    </w:p>
    <w:p w14:paraId="50767CA1" w14:textId="77777777" w:rsidR="00E06EF9" w:rsidRPr="000043AA" w:rsidRDefault="00E06EF9" w:rsidP="00C34C9A">
      <w:pPr>
        <w:numPr>
          <w:ilvl w:val="0"/>
          <w:numId w:val="10"/>
        </w:numPr>
        <w:spacing w:after="0" w:line="240" w:lineRule="auto"/>
        <w:jc w:val="both"/>
        <w:rPr>
          <w:szCs w:val="28"/>
        </w:rPr>
      </w:pPr>
      <w:r>
        <w:rPr>
          <w:b/>
          <w:szCs w:val="28"/>
        </w:rPr>
        <w:t>Габуева</w:t>
      </w:r>
      <w:r w:rsidRPr="006C1781">
        <w:rPr>
          <w:b/>
          <w:szCs w:val="28"/>
        </w:rPr>
        <w:t>,</w:t>
      </w:r>
      <w:r>
        <w:rPr>
          <w:b/>
          <w:szCs w:val="28"/>
        </w:rPr>
        <w:t xml:space="preserve"> А</w:t>
      </w:r>
      <w:r w:rsidRPr="00704C3B">
        <w:rPr>
          <w:b/>
          <w:szCs w:val="28"/>
        </w:rPr>
        <w:t xml:space="preserve">. </w:t>
      </w:r>
      <w:r>
        <w:rPr>
          <w:szCs w:val="28"/>
        </w:rPr>
        <w:t xml:space="preserve">Сохранить свой род </w:t>
      </w:r>
      <w:r w:rsidRPr="00EC795E">
        <w:rPr>
          <w:szCs w:val="28"/>
        </w:rPr>
        <w:t>[Текст]</w:t>
      </w:r>
      <w:r>
        <w:rPr>
          <w:szCs w:val="28"/>
        </w:rPr>
        <w:t xml:space="preserve"> : избранные произведения</w:t>
      </w:r>
      <w:r w:rsidRPr="00704C3B">
        <w:rPr>
          <w:szCs w:val="28"/>
        </w:rPr>
        <w:t xml:space="preserve"> / </w:t>
      </w:r>
      <w:r>
        <w:rPr>
          <w:szCs w:val="28"/>
        </w:rPr>
        <w:t>Алета Габуева. –</w:t>
      </w:r>
      <w:r w:rsidRPr="00704C3B">
        <w:rPr>
          <w:szCs w:val="28"/>
        </w:rPr>
        <w:t xml:space="preserve"> Влади</w:t>
      </w:r>
      <w:r>
        <w:rPr>
          <w:szCs w:val="28"/>
        </w:rPr>
        <w:t>кавказ : Терские ведомости, 2017. – 515 с.  ; 20,5 см. – 1</w:t>
      </w:r>
      <w:r w:rsidRPr="00704C3B">
        <w:rPr>
          <w:szCs w:val="28"/>
        </w:rPr>
        <w:t>00 экз. – ISBN 978-</w:t>
      </w:r>
      <w:r>
        <w:rPr>
          <w:szCs w:val="28"/>
        </w:rPr>
        <w:t>5-904556-60-0. – [2017-4</w:t>
      </w:r>
      <w:r w:rsidRPr="00704C3B">
        <w:rPr>
          <w:szCs w:val="28"/>
        </w:rPr>
        <w:t>].</w:t>
      </w:r>
      <w:r w:rsidRPr="000043AA">
        <w:rPr>
          <w:szCs w:val="28"/>
        </w:rPr>
        <w:t>УДК 821.221.18</w:t>
      </w:r>
      <w:r>
        <w:rPr>
          <w:szCs w:val="28"/>
        </w:rPr>
        <w:t xml:space="preserve">, </w:t>
      </w:r>
      <w:r w:rsidRPr="000043AA">
        <w:rPr>
          <w:szCs w:val="28"/>
        </w:rPr>
        <w:t>ББК 84.4(2Рос.Осе)</w:t>
      </w:r>
    </w:p>
    <w:p w14:paraId="6C981E9A" w14:textId="77777777" w:rsidR="00E06EF9" w:rsidRPr="000043AA" w:rsidRDefault="00E06EF9" w:rsidP="00C34C9A">
      <w:pPr>
        <w:numPr>
          <w:ilvl w:val="0"/>
          <w:numId w:val="10"/>
        </w:numPr>
        <w:spacing w:after="0" w:line="240" w:lineRule="auto"/>
        <w:jc w:val="both"/>
        <w:rPr>
          <w:szCs w:val="28"/>
        </w:rPr>
      </w:pPr>
      <w:r w:rsidRPr="00704C3B">
        <w:rPr>
          <w:b/>
          <w:szCs w:val="28"/>
        </w:rPr>
        <w:t>Г</w:t>
      </w:r>
      <w:r>
        <w:rPr>
          <w:b/>
          <w:szCs w:val="28"/>
        </w:rPr>
        <w:t>уржибекова</w:t>
      </w:r>
      <w:r w:rsidRPr="006C1781">
        <w:rPr>
          <w:b/>
          <w:szCs w:val="28"/>
        </w:rPr>
        <w:t>,</w:t>
      </w:r>
      <w:r>
        <w:rPr>
          <w:b/>
          <w:szCs w:val="28"/>
        </w:rPr>
        <w:t xml:space="preserve"> И</w:t>
      </w:r>
      <w:r w:rsidRPr="00704C3B">
        <w:rPr>
          <w:b/>
          <w:szCs w:val="28"/>
        </w:rPr>
        <w:t xml:space="preserve">. </w:t>
      </w:r>
      <w:r>
        <w:rPr>
          <w:szCs w:val="28"/>
        </w:rPr>
        <w:t xml:space="preserve">На одном дыхании </w:t>
      </w:r>
      <w:r w:rsidRPr="00EC795E">
        <w:rPr>
          <w:szCs w:val="28"/>
        </w:rPr>
        <w:t>[Текст]</w:t>
      </w:r>
      <w:r w:rsidRPr="00704C3B">
        <w:rPr>
          <w:szCs w:val="28"/>
        </w:rPr>
        <w:t xml:space="preserve"> : </w:t>
      </w:r>
      <w:r>
        <w:rPr>
          <w:szCs w:val="28"/>
        </w:rPr>
        <w:t>стихи</w:t>
      </w:r>
      <w:r w:rsidRPr="00704C3B">
        <w:rPr>
          <w:szCs w:val="28"/>
        </w:rPr>
        <w:t xml:space="preserve"> / </w:t>
      </w:r>
      <w:r>
        <w:rPr>
          <w:szCs w:val="28"/>
        </w:rPr>
        <w:t>Ирина Гуржибекова. – Владикавказ : Ир, 2017. – 144 с.  ; 22 см. – 3</w:t>
      </w:r>
      <w:r w:rsidRPr="00704C3B">
        <w:rPr>
          <w:szCs w:val="28"/>
        </w:rPr>
        <w:t>00 экз. – ISBN 978-5-7534-1</w:t>
      </w:r>
      <w:r>
        <w:rPr>
          <w:szCs w:val="28"/>
        </w:rPr>
        <w:t>500-4. – [2017-7</w:t>
      </w:r>
      <w:r w:rsidRPr="00704C3B">
        <w:rPr>
          <w:szCs w:val="28"/>
        </w:rPr>
        <w:t>].</w:t>
      </w:r>
      <w:r>
        <w:rPr>
          <w:szCs w:val="28"/>
        </w:rPr>
        <w:t xml:space="preserve"> </w:t>
      </w:r>
      <w:r w:rsidRPr="000043AA">
        <w:rPr>
          <w:szCs w:val="28"/>
        </w:rPr>
        <w:t>УДК 821.221.18</w:t>
      </w:r>
      <w:r>
        <w:rPr>
          <w:szCs w:val="28"/>
        </w:rPr>
        <w:t xml:space="preserve">, </w:t>
      </w:r>
      <w:r w:rsidRPr="000043AA">
        <w:rPr>
          <w:szCs w:val="28"/>
        </w:rPr>
        <w:t>ББК 84(2Рос=Осе)</w:t>
      </w:r>
    </w:p>
    <w:p w14:paraId="22DAEC4A" w14:textId="77777777" w:rsidR="00E06EF9" w:rsidRPr="00471463" w:rsidRDefault="00E06EF9" w:rsidP="00C34C9A">
      <w:pPr>
        <w:numPr>
          <w:ilvl w:val="0"/>
          <w:numId w:val="10"/>
        </w:numPr>
        <w:spacing w:after="0" w:line="240" w:lineRule="auto"/>
        <w:jc w:val="both"/>
        <w:rPr>
          <w:szCs w:val="28"/>
        </w:rPr>
      </w:pPr>
      <w:r>
        <w:rPr>
          <w:b/>
          <w:szCs w:val="28"/>
        </w:rPr>
        <w:t>Джусойты</w:t>
      </w:r>
      <w:r w:rsidRPr="006C1781">
        <w:rPr>
          <w:b/>
          <w:szCs w:val="28"/>
        </w:rPr>
        <w:t>,</w:t>
      </w:r>
      <w:r>
        <w:rPr>
          <w:b/>
          <w:szCs w:val="28"/>
        </w:rPr>
        <w:t xml:space="preserve"> М. </w:t>
      </w:r>
      <w:r>
        <w:rPr>
          <w:szCs w:val="28"/>
        </w:rPr>
        <w:t xml:space="preserve">Рифтаг </w:t>
      </w:r>
      <w:r w:rsidRPr="00EC795E">
        <w:rPr>
          <w:szCs w:val="28"/>
        </w:rPr>
        <w:t>[Текст]</w:t>
      </w:r>
      <w:r>
        <w:rPr>
          <w:szCs w:val="28"/>
        </w:rPr>
        <w:t xml:space="preserve"> : æмдзæвгæтæ </w:t>
      </w:r>
      <w:r w:rsidRPr="00471463">
        <w:rPr>
          <w:szCs w:val="28"/>
        </w:rPr>
        <w:t xml:space="preserve">/ </w:t>
      </w:r>
      <w:r>
        <w:rPr>
          <w:szCs w:val="28"/>
        </w:rPr>
        <w:t>Джусойты Марат. – Дзæуджыхъæу : Ир, 2017</w:t>
      </w:r>
      <w:r w:rsidRPr="00471463">
        <w:rPr>
          <w:szCs w:val="28"/>
        </w:rPr>
        <w:t xml:space="preserve">. – </w:t>
      </w:r>
      <w:r>
        <w:rPr>
          <w:szCs w:val="28"/>
        </w:rPr>
        <w:t>96 ф.  ; 17</w:t>
      </w:r>
      <w:r w:rsidRPr="00471463">
        <w:rPr>
          <w:szCs w:val="28"/>
        </w:rPr>
        <w:t xml:space="preserve"> см.</w:t>
      </w:r>
      <w:r>
        <w:rPr>
          <w:szCs w:val="28"/>
        </w:rPr>
        <w:t xml:space="preserve"> – 300 экз. – ISBN 978-5-7534-1448-9. – [2017-29</w:t>
      </w:r>
      <w:r w:rsidRPr="00471463">
        <w:rPr>
          <w:szCs w:val="28"/>
        </w:rPr>
        <w:t>].</w:t>
      </w:r>
    </w:p>
    <w:p w14:paraId="43A78D8D" w14:textId="77777777" w:rsidR="00E06EF9" w:rsidRPr="000043AA" w:rsidRDefault="00E06EF9" w:rsidP="00E06EF9">
      <w:pPr>
        <w:pStyle w:val="a8"/>
        <w:ind w:firstLine="709"/>
        <w:jc w:val="both"/>
        <w:rPr>
          <w:rFonts w:ascii="Times New Roman" w:hAnsi="Times New Roman"/>
          <w:sz w:val="28"/>
          <w:szCs w:val="28"/>
        </w:rPr>
      </w:pPr>
      <w:r>
        <w:rPr>
          <w:rFonts w:ascii="Times New Roman" w:hAnsi="Times New Roman"/>
          <w:sz w:val="28"/>
          <w:szCs w:val="28"/>
        </w:rPr>
        <w:t>Джусоев</w:t>
      </w:r>
      <w:r w:rsidRPr="006C1781">
        <w:rPr>
          <w:rFonts w:ascii="Times New Roman" w:hAnsi="Times New Roman"/>
          <w:sz w:val="28"/>
          <w:szCs w:val="28"/>
        </w:rPr>
        <w:t>,</w:t>
      </w:r>
      <w:r>
        <w:rPr>
          <w:rFonts w:ascii="Times New Roman" w:hAnsi="Times New Roman"/>
          <w:sz w:val="28"/>
          <w:szCs w:val="28"/>
        </w:rPr>
        <w:t xml:space="preserve"> М.Л. Переметная сума : стихи. </w:t>
      </w:r>
      <w:r w:rsidRPr="000043AA">
        <w:rPr>
          <w:rFonts w:ascii="Times New Roman" w:hAnsi="Times New Roman"/>
          <w:sz w:val="28"/>
          <w:szCs w:val="28"/>
        </w:rPr>
        <w:t>УДК 821.221.18, ББК 84(2Рос=Осе)</w:t>
      </w:r>
    </w:p>
    <w:p w14:paraId="0DEE3CAF" w14:textId="77777777" w:rsidR="00E06EF9" w:rsidRPr="000043AA" w:rsidRDefault="00E06EF9" w:rsidP="00C34C9A">
      <w:pPr>
        <w:numPr>
          <w:ilvl w:val="0"/>
          <w:numId w:val="10"/>
        </w:numPr>
        <w:spacing w:after="0" w:line="240" w:lineRule="auto"/>
        <w:jc w:val="both"/>
        <w:rPr>
          <w:szCs w:val="28"/>
        </w:rPr>
      </w:pPr>
      <w:r>
        <w:rPr>
          <w:b/>
          <w:szCs w:val="28"/>
        </w:rPr>
        <w:t xml:space="preserve">Варин Айрон. </w:t>
      </w:r>
      <w:r w:rsidRPr="00263606">
        <w:rPr>
          <w:szCs w:val="28"/>
        </w:rPr>
        <w:t>Чертоги мглы</w:t>
      </w:r>
      <w:r>
        <w:rPr>
          <w:szCs w:val="28"/>
        </w:rPr>
        <w:t xml:space="preserve">  </w:t>
      </w:r>
      <w:r w:rsidRPr="00EC795E">
        <w:rPr>
          <w:szCs w:val="28"/>
        </w:rPr>
        <w:t>[Текст]</w:t>
      </w:r>
      <w:r>
        <w:rPr>
          <w:szCs w:val="28"/>
        </w:rPr>
        <w:t xml:space="preserve"> </w:t>
      </w:r>
      <w:r w:rsidRPr="00CA4A9E">
        <w:rPr>
          <w:szCs w:val="28"/>
        </w:rPr>
        <w:t xml:space="preserve">/ </w:t>
      </w:r>
      <w:r>
        <w:rPr>
          <w:szCs w:val="28"/>
        </w:rPr>
        <w:t>Дзуцев С. (Варин Айрон)</w:t>
      </w:r>
      <w:r w:rsidRPr="00CA4A9E">
        <w:rPr>
          <w:szCs w:val="28"/>
        </w:rPr>
        <w:t xml:space="preserve">. – Владикавказ : </w:t>
      </w:r>
      <w:r w:rsidRPr="00CA4A9E">
        <w:rPr>
          <w:szCs w:val="28"/>
          <w:lang w:val="en-US"/>
        </w:rPr>
        <w:t>Colibri</w:t>
      </w:r>
      <w:r>
        <w:rPr>
          <w:szCs w:val="28"/>
        </w:rPr>
        <w:t>, 2017. – 413</w:t>
      </w:r>
      <w:r w:rsidRPr="00CA4A9E">
        <w:rPr>
          <w:szCs w:val="28"/>
        </w:rPr>
        <w:t xml:space="preserve"> с.</w:t>
      </w:r>
      <w:r>
        <w:rPr>
          <w:szCs w:val="28"/>
        </w:rPr>
        <w:t xml:space="preserve">  ; 23 см. – 50 экз. – [2017-51</w:t>
      </w:r>
      <w:r w:rsidRPr="00CA4A9E">
        <w:rPr>
          <w:szCs w:val="28"/>
        </w:rPr>
        <w:t>].</w:t>
      </w:r>
      <w:r>
        <w:rPr>
          <w:szCs w:val="28"/>
        </w:rPr>
        <w:t xml:space="preserve"> </w:t>
      </w:r>
      <w:r w:rsidRPr="000043AA">
        <w:rPr>
          <w:szCs w:val="28"/>
        </w:rPr>
        <w:t>УДК 02</w:t>
      </w:r>
      <w:r>
        <w:rPr>
          <w:szCs w:val="28"/>
        </w:rPr>
        <w:t xml:space="preserve">, </w:t>
      </w:r>
      <w:r w:rsidRPr="000043AA">
        <w:rPr>
          <w:szCs w:val="28"/>
        </w:rPr>
        <w:t>ББК 84 (2 Рос=Осе)</w:t>
      </w:r>
    </w:p>
    <w:p w14:paraId="079AAC9E" w14:textId="77777777" w:rsidR="00E06EF9" w:rsidRDefault="00E06EF9" w:rsidP="00C34C9A">
      <w:pPr>
        <w:numPr>
          <w:ilvl w:val="0"/>
          <w:numId w:val="10"/>
        </w:numPr>
        <w:spacing w:after="0" w:line="240" w:lineRule="auto"/>
        <w:jc w:val="both"/>
        <w:rPr>
          <w:szCs w:val="28"/>
        </w:rPr>
      </w:pPr>
      <w:r>
        <w:rPr>
          <w:b/>
          <w:szCs w:val="28"/>
        </w:rPr>
        <w:t>Дзуццаты</w:t>
      </w:r>
      <w:r w:rsidRPr="00641730">
        <w:rPr>
          <w:b/>
          <w:szCs w:val="28"/>
        </w:rPr>
        <w:t>,</w:t>
      </w:r>
      <w:r>
        <w:rPr>
          <w:b/>
          <w:szCs w:val="28"/>
        </w:rPr>
        <w:t xml:space="preserve"> Къ</w:t>
      </w:r>
      <w:r w:rsidRPr="00704C3B">
        <w:rPr>
          <w:b/>
          <w:szCs w:val="28"/>
        </w:rPr>
        <w:t xml:space="preserve">. </w:t>
      </w:r>
      <w:r>
        <w:rPr>
          <w:szCs w:val="28"/>
        </w:rPr>
        <w:t xml:space="preserve">Ме </w:t>
      </w:r>
      <w:r w:rsidRPr="001226C8">
        <w:rPr>
          <w:szCs w:val="28"/>
        </w:rPr>
        <w:t>‘</w:t>
      </w:r>
      <w:r>
        <w:rPr>
          <w:szCs w:val="28"/>
        </w:rPr>
        <w:t xml:space="preserve">ргом зæгъинæгтæ </w:t>
      </w:r>
      <w:r w:rsidRPr="00EC795E">
        <w:rPr>
          <w:szCs w:val="28"/>
        </w:rPr>
        <w:t>[Текст]</w:t>
      </w:r>
      <w:r>
        <w:rPr>
          <w:szCs w:val="28"/>
        </w:rPr>
        <w:t xml:space="preserve"> / Дзуццаты Къоста. –</w:t>
      </w:r>
      <w:r w:rsidRPr="00704C3B">
        <w:rPr>
          <w:szCs w:val="28"/>
        </w:rPr>
        <w:t xml:space="preserve"> </w:t>
      </w:r>
      <w:r>
        <w:rPr>
          <w:szCs w:val="28"/>
        </w:rPr>
        <w:t>Дзæуджыхъæу : Осетия-Полиграфсервис, 2017</w:t>
      </w:r>
      <w:r w:rsidRPr="00471463">
        <w:rPr>
          <w:szCs w:val="28"/>
        </w:rPr>
        <w:t xml:space="preserve">. – </w:t>
      </w:r>
      <w:r>
        <w:rPr>
          <w:szCs w:val="28"/>
        </w:rPr>
        <w:t>143 ф.  ; 20,5 см. – 25</w:t>
      </w:r>
      <w:r w:rsidRPr="00704C3B">
        <w:rPr>
          <w:szCs w:val="28"/>
        </w:rPr>
        <w:t xml:space="preserve">0 экз. – </w:t>
      </w:r>
      <w:r>
        <w:rPr>
          <w:szCs w:val="28"/>
        </w:rPr>
        <w:t>[2017-67</w:t>
      </w:r>
      <w:r w:rsidRPr="00704C3B">
        <w:rPr>
          <w:szCs w:val="28"/>
        </w:rPr>
        <w:t>].</w:t>
      </w:r>
    </w:p>
    <w:p w14:paraId="53DCCEDD" w14:textId="77777777" w:rsidR="00E06EF9" w:rsidRPr="00704C3B" w:rsidRDefault="00E06EF9" w:rsidP="00E06EF9">
      <w:pPr>
        <w:ind w:firstLine="708"/>
        <w:jc w:val="both"/>
        <w:rPr>
          <w:szCs w:val="28"/>
        </w:rPr>
      </w:pPr>
      <w:r w:rsidRPr="00C03694">
        <w:rPr>
          <w:szCs w:val="28"/>
        </w:rPr>
        <w:t>Дзуцев К.</w:t>
      </w:r>
      <w:r>
        <w:rPr>
          <w:szCs w:val="28"/>
        </w:rPr>
        <w:t xml:space="preserve"> Мои откровения. УДК 821.221.18, ББК 84(2Рос-Осе)</w:t>
      </w:r>
    </w:p>
    <w:p w14:paraId="58F8C73B" w14:textId="77777777" w:rsidR="00E06EF9" w:rsidRPr="00F33D90" w:rsidRDefault="00E06EF9" w:rsidP="00C34C9A">
      <w:pPr>
        <w:numPr>
          <w:ilvl w:val="0"/>
          <w:numId w:val="10"/>
        </w:numPr>
        <w:spacing w:after="0" w:line="240" w:lineRule="auto"/>
        <w:jc w:val="both"/>
        <w:rPr>
          <w:szCs w:val="28"/>
        </w:rPr>
      </w:pPr>
      <w:r>
        <w:rPr>
          <w:b/>
          <w:szCs w:val="28"/>
        </w:rPr>
        <w:lastRenderedPageBreak/>
        <w:t>Дудаев</w:t>
      </w:r>
      <w:r w:rsidRPr="006C1781">
        <w:rPr>
          <w:b/>
          <w:szCs w:val="28"/>
        </w:rPr>
        <w:t>,</w:t>
      </w:r>
      <w:r>
        <w:rPr>
          <w:b/>
          <w:szCs w:val="28"/>
        </w:rPr>
        <w:t xml:space="preserve"> Ч. </w:t>
      </w:r>
      <w:r w:rsidRPr="00704C3B">
        <w:rPr>
          <w:szCs w:val="28"/>
        </w:rPr>
        <w:t>Синяя тетрадь Мидаграбина</w:t>
      </w:r>
      <w:r>
        <w:rPr>
          <w:szCs w:val="28"/>
        </w:rPr>
        <w:t xml:space="preserve"> </w:t>
      </w:r>
      <w:r w:rsidRPr="00EC795E">
        <w:rPr>
          <w:szCs w:val="28"/>
        </w:rPr>
        <w:t>[Текст]</w:t>
      </w:r>
      <w:r w:rsidRPr="00704C3B">
        <w:rPr>
          <w:szCs w:val="28"/>
        </w:rPr>
        <w:t xml:space="preserve"> : [стихи]</w:t>
      </w:r>
      <w:r w:rsidRPr="00704C3B">
        <w:rPr>
          <w:b/>
          <w:szCs w:val="28"/>
        </w:rPr>
        <w:t xml:space="preserve"> </w:t>
      </w:r>
      <w:r>
        <w:rPr>
          <w:szCs w:val="28"/>
        </w:rPr>
        <w:t>/ Чермен Дудаев  ; художник  Ф.К. Цаллагова</w:t>
      </w:r>
      <w:r w:rsidRPr="00704C3B">
        <w:rPr>
          <w:szCs w:val="28"/>
        </w:rPr>
        <w:t xml:space="preserve">. – Владикавказ : </w:t>
      </w:r>
      <w:r w:rsidRPr="00704C3B">
        <w:rPr>
          <w:szCs w:val="28"/>
          <w:lang w:val="en-US"/>
        </w:rPr>
        <w:t>Colibri</w:t>
      </w:r>
      <w:r>
        <w:rPr>
          <w:szCs w:val="28"/>
        </w:rPr>
        <w:t>, 2017</w:t>
      </w:r>
      <w:r w:rsidRPr="00704C3B">
        <w:rPr>
          <w:szCs w:val="28"/>
        </w:rPr>
        <w:t>. – 1</w:t>
      </w:r>
      <w:r>
        <w:rPr>
          <w:szCs w:val="28"/>
        </w:rPr>
        <w:t>63 с.  ; 25 см. – [2017-6</w:t>
      </w:r>
      <w:r w:rsidRPr="00704C3B">
        <w:rPr>
          <w:szCs w:val="28"/>
        </w:rPr>
        <w:t>].</w:t>
      </w:r>
      <w:r>
        <w:rPr>
          <w:szCs w:val="28"/>
        </w:rPr>
        <w:t xml:space="preserve"> </w:t>
      </w:r>
      <w:r w:rsidRPr="00F33D90">
        <w:rPr>
          <w:szCs w:val="28"/>
        </w:rPr>
        <w:t>УДК 821.221.18</w:t>
      </w:r>
      <w:r>
        <w:rPr>
          <w:szCs w:val="28"/>
        </w:rPr>
        <w:t xml:space="preserve">, </w:t>
      </w:r>
      <w:r w:rsidRPr="00F33D90">
        <w:rPr>
          <w:szCs w:val="28"/>
        </w:rPr>
        <w:t>ББК 84(2Рос=Осе)</w:t>
      </w:r>
    </w:p>
    <w:p w14:paraId="5AFFFF32" w14:textId="77777777" w:rsidR="00E06EF9" w:rsidRPr="00FF1C52" w:rsidRDefault="00E06EF9" w:rsidP="00C34C9A">
      <w:pPr>
        <w:numPr>
          <w:ilvl w:val="0"/>
          <w:numId w:val="10"/>
        </w:numPr>
        <w:spacing w:after="0" w:line="240" w:lineRule="auto"/>
        <w:jc w:val="both"/>
        <w:rPr>
          <w:szCs w:val="28"/>
        </w:rPr>
      </w:pPr>
      <w:r>
        <w:rPr>
          <w:b/>
          <w:szCs w:val="28"/>
        </w:rPr>
        <w:t xml:space="preserve"> </w:t>
      </w:r>
      <w:r w:rsidRPr="00FF1C52">
        <w:rPr>
          <w:b/>
          <w:szCs w:val="28"/>
        </w:rPr>
        <w:t>Казиты</w:t>
      </w:r>
      <w:r w:rsidRPr="006C1781">
        <w:rPr>
          <w:b/>
          <w:szCs w:val="28"/>
        </w:rPr>
        <w:t>,</w:t>
      </w:r>
      <w:r w:rsidRPr="00FF1C52">
        <w:rPr>
          <w:b/>
          <w:szCs w:val="28"/>
        </w:rPr>
        <w:t xml:space="preserve"> М.</w:t>
      </w:r>
      <w:r w:rsidRPr="00FF1C52">
        <w:rPr>
          <w:szCs w:val="28"/>
        </w:rPr>
        <w:t xml:space="preserve"> Собрание сочинений в пяти томах</w:t>
      </w:r>
      <w:r>
        <w:rPr>
          <w:szCs w:val="28"/>
        </w:rPr>
        <w:t xml:space="preserve"> </w:t>
      </w:r>
      <w:r w:rsidRPr="00EC795E">
        <w:rPr>
          <w:szCs w:val="28"/>
        </w:rPr>
        <w:t>[Текст]</w:t>
      </w:r>
      <w:r w:rsidRPr="00FF1C52">
        <w:rPr>
          <w:szCs w:val="28"/>
        </w:rPr>
        <w:t xml:space="preserve"> / Мелитон Казиты. – Цхинвал-Владикавказ : Цыкура, </w:t>
      </w:r>
    </w:p>
    <w:p w14:paraId="29EDF60F" w14:textId="77777777" w:rsidR="00E06EF9" w:rsidRPr="001226C8" w:rsidRDefault="00E06EF9" w:rsidP="00E06EF9">
      <w:pPr>
        <w:ind w:firstLine="708"/>
        <w:jc w:val="both"/>
        <w:rPr>
          <w:szCs w:val="28"/>
        </w:rPr>
      </w:pPr>
      <w:r w:rsidRPr="00FF1C52">
        <w:rPr>
          <w:szCs w:val="28"/>
        </w:rPr>
        <w:t>Т. 5 : Публицистика. Литературно-критические статьи. Интервью</w:t>
      </w:r>
      <w:r>
        <w:rPr>
          <w:szCs w:val="28"/>
        </w:rPr>
        <w:t>. –</w:t>
      </w:r>
      <w:r w:rsidRPr="00FF1C52">
        <w:rPr>
          <w:szCs w:val="28"/>
        </w:rPr>
        <w:t xml:space="preserve"> 2018. – 419 с. </w:t>
      </w:r>
      <w:r>
        <w:rPr>
          <w:szCs w:val="28"/>
        </w:rPr>
        <w:t xml:space="preserve"> ;</w:t>
      </w:r>
      <w:r w:rsidRPr="00FF1C52">
        <w:rPr>
          <w:szCs w:val="28"/>
        </w:rPr>
        <w:t xml:space="preserve"> 20,5 см. – 300 экз. – ISBN </w:t>
      </w:r>
      <w:r>
        <w:rPr>
          <w:szCs w:val="28"/>
        </w:rPr>
        <w:t>978-5-91139-363-2. – [2017-71]. УДК 821.221.18, ББК 84(2Рос-Осе)</w:t>
      </w:r>
    </w:p>
    <w:p w14:paraId="29056F93" w14:textId="77777777" w:rsidR="00E06EF9" w:rsidRPr="00471463" w:rsidRDefault="00E06EF9" w:rsidP="00C34C9A">
      <w:pPr>
        <w:numPr>
          <w:ilvl w:val="0"/>
          <w:numId w:val="10"/>
        </w:numPr>
        <w:spacing w:after="0" w:line="240" w:lineRule="auto"/>
        <w:jc w:val="both"/>
        <w:rPr>
          <w:szCs w:val="28"/>
        </w:rPr>
      </w:pPr>
      <w:r>
        <w:rPr>
          <w:b/>
          <w:szCs w:val="28"/>
        </w:rPr>
        <w:t>Хъодзаты</w:t>
      </w:r>
      <w:r w:rsidRPr="006C1781">
        <w:rPr>
          <w:b/>
          <w:szCs w:val="28"/>
        </w:rPr>
        <w:t>,</w:t>
      </w:r>
      <w:r>
        <w:rPr>
          <w:b/>
          <w:szCs w:val="28"/>
        </w:rPr>
        <w:t xml:space="preserve"> Æ. </w:t>
      </w:r>
      <w:r>
        <w:rPr>
          <w:szCs w:val="28"/>
        </w:rPr>
        <w:t xml:space="preserve">Исчи </w:t>
      </w:r>
      <w:r w:rsidRPr="00EC795E">
        <w:rPr>
          <w:szCs w:val="28"/>
        </w:rPr>
        <w:t>[Текст]</w:t>
      </w:r>
      <w:r>
        <w:rPr>
          <w:szCs w:val="28"/>
        </w:rPr>
        <w:t xml:space="preserve"> : æмдзæвгæтæ, тæлмацтæ</w:t>
      </w:r>
      <w:r w:rsidRPr="00966F81">
        <w:rPr>
          <w:szCs w:val="28"/>
        </w:rPr>
        <w:t xml:space="preserve"> </w:t>
      </w:r>
      <w:r w:rsidRPr="00471463">
        <w:rPr>
          <w:szCs w:val="28"/>
        </w:rPr>
        <w:t xml:space="preserve">/ </w:t>
      </w:r>
      <w:r>
        <w:rPr>
          <w:szCs w:val="28"/>
        </w:rPr>
        <w:t>Хъодзаты Æхсар. – Дзæуджыхъæу : Ир, 2017</w:t>
      </w:r>
      <w:r w:rsidRPr="00471463">
        <w:rPr>
          <w:szCs w:val="28"/>
        </w:rPr>
        <w:t xml:space="preserve">. – </w:t>
      </w:r>
      <w:r>
        <w:rPr>
          <w:szCs w:val="28"/>
        </w:rPr>
        <w:t>447 ф.  ; 22</w:t>
      </w:r>
      <w:r w:rsidRPr="00471463">
        <w:rPr>
          <w:szCs w:val="28"/>
        </w:rPr>
        <w:t xml:space="preserve"> см.</w:t>
      </w:r>
      <w:r>
        <w:rPr>
          <w:szCs w:val="28"/>
        </w:rPr>
        <w:t xml:space="preserve"> – 300 экз. – ISBN 978-5-7534-1502-8. – [2017-26-162</w:t>
      </w:r>
      <w:r w:rsidRPr="00471463">
        <w:rPr>
          <w:szCs w:val="28"/>
        </w:rPr>
        <w:t>].</w:t>
      </w:r>
    </w:p>
    <w:p w14:paraId="509610E0" w14:textId="77777777" w:rsidR="00E06EF9" w:rsidRPr="000A4C8F" w:rsidRDefault="00E06EF9" w:rsidP="00E06EF9">
      <w:pPr>
        <w:pStyle w:val="a8"/>
        <w:ind w:firstLine="709"/>
        <w:jc w:val="both"/>
        <w:rPr>
          <w:rFonts w:ascii="Times New Roman" w:hAnsi="Times New Roman"/>
          <w:sz w:val="28"/>
          <w:szCs w:val="28"/>
        </w:rPr>
      </w:pPr>
      <w:r>
        <w:rPr>
          <w:rFonts w:ascii="Times New Roman" w:hAnsi="Times New Roman"/>
          <w:sz w:val="28"/>
          <w:szCs w:val="28"/>
        </w:rPr>
        <w:t>Кодзати</w:t>
      </w:r>
      <w:r w:rsidRPr="006C1781">
        <w:rPr>
          <w:rFonts w:ascii="Times New Roman" w:hAnsi="Times New Roman"/>
          <w:sz w:val="28"/>
          <w:szCs w:val="28"/>
        </w:rPr>
        <w:t>,</w:t>
      </w:r>
      <w:r>
        <w:rPr>
          <w:rFonts w:ascii="Times New Roman" w:hAnsi="Times New Roman"/>
          <w:sz w:val="28"/>
          <w:szCs w:val="28"/>
        </w:rPr>
        <w:t xml:space="preserve"> А. Кто-нибудь : стихи и переводы. </w:t>
      </w:r>
      <w:r w:rsidRPr="000A4C8F">
        <w:rPr>
          <w:rFonts w:ascii="Times New Roman" w:hAnsi="Times New Roman"/>
          <w:sz w:val="28"/>
          <w:szCs w:val="28"/>
        </w:rPr>
        <w:t>УДК 821.221.18, ББК 84(2Рос=Осе)</w:t>
      </w:r>
    </w:p>
    <w:p w14:paraId="28123D3D" w14:textId="77777777" w:rsidR="00E06EF9" w:rsidRPr="000A4C8F" w:rsidRDefault="00E06EF9" w:rsidP="00C34C9A">
      <w:pPr>
        <w:numPr>
          <w:ilvl w:val="0"/>
          <w:numId w:val="10"/>
        </w:numPr>
        <w:spacing w:after="0" w:line="240" w:lineRule="auto"/>
        <w:jc w:val="both"/>
        <w:rPr>
          <w:szCs w:val="28"/>
        </w:rPr>
      </w:pPr>
      <w:r>
        <w:rPr>
          <w:b/>
          <w:szCs w:val="28"/>
        </w:rPr>
        <w:t>Магкеев</w:t>
      </w:r>
      <w:r w:rsidRPr="006C1781">
        <w:rPr>
          <w:b/>
          <w:szCs w:val="28"/>
        </w:rPr>
        <w:t>,</w:t>
      </w:r>
      <w:r>
        <w:rPr>
          <w:b/>
          <w:szCs w:val="28"/>
        </w:rPr>
        <w:t xml:space="preserve"> Ч</w:t>
      </w:r>
      <w:r w:rsidRPr="00704C3B">
        <w:rPr>
          <w:b/>
          <w:szCs w:val="28"/>
        </w:rPr>
        <w:t xml:space="preserve">. </w:t>
      </w:r>
      <w:r>
        <w:rPr>
          <w:szCs w:val="28"/>
        </w:rPr>
        <w:t>Сага о воине Драконе</w:t>
      </w:r>
      <w:r w:rsidRPr="00704C3B">
        <w:rPr>
          <w:szCs w:val="28"/>
        </w:rPr>
        <w:t xml:space="preserve"> </w:t>
      </w:r>
      <w:r w:rsidRPr="00EC795E">
        <w:rPr>
          <w:szCs w:val="28"/>
        </w:rPr>
        <w:t>[Текст]</w:t>
      </w:r>
      <w:r>
        <w:rPr>
          <w:szCs w:val="28"/>
        </w:rPr>
        <w:t xml:space="preserve"> </w:t>
      </w:r>
      <w:r w:rsidRPr="00704C3B">
        <w:rPr>
          <w:szCs w:val="28"/>
        </w:rPr>
        <w:t xml:space="preserve">: </w:t>
      </w:r>
      <w:r>
        <w:rPr>
          <w:szCs w:val="28"/>
        </w:rPr>
        <w:t>роман в стихах</w:t>
      </w:r>
      <w:r w:rsidRPr="00704C3B">
        <w:rPr>
          <w:szCs w:val="28"/>
        </w:rPr>
        <w:t xml:space="preserve"> / </w:t>
      </w:r>
      <w:r>
        <w:rPr>
          <w:szCs w:val="28"/>
        </w:rPr>
        <w:t>Чермен Магкеев. –</w:t>
      </w:r>
      <w:r w:rsidRPr="00704C3B">
        <w:rPr>
          <w:szCs w:val="28"/>
        </w:rPr>
        <w:t xml:space="preserve"> Влади</w:t>
      </w:r>
      <w:r>
        <w:rPr>
          <w:szCs w:val="28"/>
        </w:rPr>
        <w:t>кавказ : Терские ведомости, 2017. – 335 с.  ; 20,5 см. – 1</w:t>
      </w:r>
      <w:r w:rsidRPr="00704C3B">
        <w:rPr>
          <w:szCs w:val="28"/>
        </w:rPr>
        <w:t>00 экз. – ISBN 978-</w:t>
      </w:r>
      <w:r>
        <w:rPr>
          <w:szCs w:val="28"/>
        </w:rPr>
        <w:t>5-904556-58-7. – [2017-5</w:t>
      </w:r>
      <w:r w:rsidRPr="00704C3B">
        <w:rPr>
          <w:szCs w:val="28"/>
        </w:rPr>
        <w:t>].</w:t>
      </w:r>
      <w:r>
        <w:rPr>
          <w:szCs w:val="28"/>
        </w:rPr>
        <w:t xml:space="preserve"> </w:t>
      </w:r>
      <w:r w:rsidRPr="000A4C8F">
        <w:rPr>
          <w:szCs w:val="28"/>
        </w:rPr>
        <w:t>УДК 821.221.18</w:t>
      </w:r>
      <w:r>
        <w:rPr>
          <w:szCs w:val="28"/>
        </w:rPr>
        <w:t xml:space="preserve">, </w:t>
      </w:r>
      <w:r w:rsidRPr="000A4C8F">
        <w:rPr>
          <w:szCs w:val="28"/>
        </w:rPr>
        <w:t>ББК 84.4(2Рос=Осе)</w:t>
      </w:r>
    </w:p>
    <w:p w14:paraId="5EC41B29" w14:textId="77777777" w:rsidR="00E06EF9" w:rsidRPr="000A4C8F" w:rsidRDefault="00E06EF9" w:rsidP="00C34C9A">
      <w:pPr>
        <w:numPr>
          <w:ilvl w:val="0"/>
          <w:numId w:val="10"/>
        </w:numPr>
        <w:spacing w:after="0" w:line="240" w:lineRule="auto"/>
        <w:jc w:val="both"/>
        <w:rPr>
          <w:szCs w:val="28"/>
        </w:rPr>
      </w:pPr>
      <w:r w:rsidRPr="00471463">
        <w:rPr>
          <w:b/>
          <w:szCs w:val="28"/>
        </w:rPr>
        <w:t>Саб</w:t>
      </w:r>
      <w:r>
        <w:rPr>
          <w:b/>
          <w:szCs w:val="28"/>
        </w:rPr>
        <w:t>анон</w:t>
      </w:r>
      <w:r w:rsidRPr="00471463">
        <w:rPr>
          <w:b/>
          <w:szCs w:val="28"/>
        </w:rPr>
        <w:t xml:space="preserve">. </w:t>
      </w:r>
      <w:r>
        <w:rPr>
          <w:szCs w:val="28"/>
        </w:rPr>
        <w:t xml:space="preserve">В синеве орлы парят… </w:t>
      </w:r>
      <w:r w:rsidRPr="00EC795E">
        <w:rPr>
          <w:szCs w:val="28"/>
        </w:rPr>
        <w:t>[Текст]</w:t>
      </w:r>
      <w:r>
        <w:rPr>
          <w:szCs w:val="28"/>
        </w:rPr>
        <w:t xml:space="preserve"> : стихи и сказки</w:t>
      </w:r>
      <w:r w:rsidRPr="00471463">
        <w:rPr>
          <w:szCs w:val="28"/>
        </w:rPr>
        <w:t xml:space="preserve"> / </w:t>
      </w:r>
      <w:r>
        <w:rPr>
          <w:szCs w:val="28"/>
        </w:rPr>
        <w:t xml:space="preserve">Козетта </w:t>
      </w:r>
      <w:r w:rsidRPr="00471463">
        <w:rPr>
          <w:szCs w:val="28"/>
        </w:rPr>
        <w:t>Са</w:t>
      </w:r>
      <w:r>
        <w:rPr>
          <w:szCs w:val="28"/>
        </w:rPr>
        <w:t>банова-Михайлова. – Владикавказ : ИПЦ «Ликера» ИП Цопановой А.Ю., 2017</w:t>
      </w:r>
      <w:r w:rsidRPr="00471463">
        <w:rPr>
          <w:szCs w:val="28"/>
        </w:rPr>
        <w:t xml:space="preserve">. – </w:t>
      </w:r>
      <w:r>
        <w:rPr>
          <w:szCs w:val="28"/>
        </w:rPr>
        <w:t>36 с.</w:t>
      </w:r>
      <w:r w:rsidRPr="00471463">
        <w:rPr>
          <w:szCs w:val="28"/>
        </w:rPr>
        <w:t xml:space="preserve"> </w:t>
      </w:r>
      <w:r>
        <w:rPr>
          <w:szCs w:val="28"/>
        </w:rPr>
        <w:t xml:space="preserve"> ;</w:t>
      </w:r>
      <w:r w:rsidRPr="00471463">
        <w:rPr>
          <w:szCs w:val="28"/>
        </w:rPr>
        <w:t xml:space="preserve"> 2</w:t>
      </w:r>
      <w:r>
        <w:rPr>
          <w:szCs w:val="28"/>
        </w:rPr>
        <w:t>0</w:t>
      </w:r>
      <w:r w:rsidRPr="00471463">
        <w:rPr>
          <w:szCs w:val="28"/>
        </w:rPr>
        <w:t>,5</w:t>
      </w:r>
      <w:r>
        <w:rPr>
          <w:szCs w:val="28"/>
        </w:rPr>
        <w:t xml:space="preserve"> см. – 1</w:t>
      </w:r>
      <w:r w:rsidRPr="00471463">
        <w:rPr>
          <w:szCs w:val="28"/>
        </w:rPr>
        <w:t>00 экз. – ISBN</w:t>
      </w:r>
      <w:r>
        <w:rPr>
          <w:szCs w:val="28"/>
        </w:rPr>
        <w:t>. – [2017-30</w:t>
      </w:r>
      <w:r w:rsidRPr="00471463">
        <w:rPr>
          <w:szCs w:val="28"/>
        </w:rPr>
        <w:t>].</w:t>
      </w:r>
      <w:r>
        <w:rPr>
          <w:szCs w:val="28"/>
        </w:rPr>
        <w:t xml:space="preserve"> </w:t>
      </w:r>
      <w:r w:rsidRPr="000A4C8F">
        <w:rPr>
          <w:szCs w:val="28"/>
        </w:rPr>
        <w:t>УДК 821.221.18</w:t>
      </w:r>
      <w:r>
        <w:rPr>
          <w:szCs w:val="28"/>
        </w:rPr>
        <w:t xml:space="preserve">, </w:t>
      </w:r>
      <w:r w:rsidRPr="000A4C8F">
        <w:rPr>
          <w:szCs w:val="28"/>
        </w:rPr>
        <w:t>ББК 84(2Рос=Осе)</w:t>
      </w:r>
    </w:p>
    <w:p w14:paraId="2452D11B" w14:textId="77777777" w:rsidR="00E06EF9" w:rsidRPr="00FF1C52" w:rsidRDefault="00E06EF9" w:rsidP="00C34C9A">
      <w:pPr>
        <w:numPr>
          <w:ilvl w:val="0"/>
          <w:numId w:val="10"/>
        </w:numPr>
        <w:spacing w:after="0" w:line="240" w:lineRule="auto"/>
        <w:jc w:val="both"/>
        <w:rPr>
          <w:szCs w:val="28"/>
        </w:rPr>
      </w:pPr>
      <w:r>
        <w:rPr>
          <w:b/>
          <w:szCs w:val="28"/>
        </w:rPr>
        <w:t>Ситохаты</w:t>
      </w:r>
      <w:r w:rsidRPr="006C1781">
        <w:rPr>
          <w:b/>
          <w:szCs w:val="28"/>
        </w:rPr>
        <w:t>,</w:t>
      </w:r>
      <w:r>
        <w:rPr>
          <w:b/>
          <w:szCs w:val="28"/>
        </w:rPr>
        <w:t xml:space="preserve"> С</w:t>
      </w:r>
      <w:r w:rsidRPr="00FF1C52">
        <w:rPr>
          <w:b/>
          <w:szCs w:val="28"/>
        </w:rPr>
        <w:t xml:space="preserve">. </w:t>
      </w:r>
      <w:r>
        <w:rPr>
          <w:szCs w:val="28"/>
        </w:rPr>
        <w:t>Зонды рухс</w:t>
      </w:r>
      <w:r w:rsidRPr="00FF1C52">
        <w:rPr>
          <w:szCs w:val="28"/>
        </w:rPr>
        <w:t xml:space="preserve"> </w:t>
      </w:r>
      <w:r w:rsidRPr="00EC795E">
        <w:rPr>
          <w:szCs w:val="28"/>
        </w:rPr>
        <w:t>[Текст]</w:t>
      </w:r>
      <w:r>
        <w:rPr>
          <w:szCs w:val="28"/>
        </w:rPr>
        <w:t xml:space="preserve"> </w:t>
      </w:r>
      <w:r w:rsidRPr="00FF1C52">
        <w:rPr>
          <w:szCs w:val="28"/>
        </w:rPr>
        <w:t xml:space="preserve">/ </w:t>
      </w:r>
      <w:r>
        <w:rPr>
          <w:szCs w:val="28"/>
        </w:rPr>
        <w:t>Ситохаты Саламджери. –</w:t>
      </w:r>
      <w:r w:rsidRPr="00FF1C52">
        <w:rPr>
          <w:szCs w:val="28"/>
        </w:rPr>
        <w:t xml:space="preserve"> Дзæуджыхъæу : Гасситы Викторы рауагъдадон-полиграфион куыстуат</w:t>
      </w:r>
      <w:r>
        <w:rPr>
          <w:szCs w:val="28"/>
        </w:rPr>
        <w:t>, 2017</w:t>
      </w:r>
      <w:r w:rsidRPr="00FF1C52">
        <w:rPr>
          <w:szCs w:val="28"/>
        </w:rPr>
        <w:t xml:space="preserve">. – </w:t>
      </w:r>
      <w:r>
        <w:rPr>
          <w:szCs w:val="28"/>
        </w:rPr>
        <w:t>211</w:t>
      </w:r>
      <w:r w:rsidRPr="00FF1C52">
        <w:rPr>
          <w:szCs w:val="28"/>
        </w:rPr>
        <w:t xml:space="preserve"> ф. </w:t>
      </w:r>
      <w:r>
        <w:rPr>
          <w:szCs w:val="28"/>
        </w:rPr>
        <w:t xml:space="preserve"> ;</w:t>
      </w:r>
      <w:r w:rsidRPr="00FF1C52">
        <w:rPr>
          <w:szCs w:val="28"/>
        </w:rPr>
        <w:t xml:space="preserve"> 1</w:t>
      </w:r>
      <w:r>
        <w:rPr>
          <w:szCs w:val="28"/>
        </w:rPr>
        <w:t>7 см. – 5</w:t>
      </w:r>
      <w:r w:rsidRPr="00FF1C52">
        <w:rPr>
          <w:szCs w:val="28"/>
        </w:rPr>
        <w:t>00 экз. – ISBN 978-5-91139-3</w:t>
      </w:r>
      <w:r>
        <w:rPr>
          <w:szCs w:val="28"/>
        </w:rPr>
        <w:t>64-9. – [2017-80, 165</w:t>
      </w:r>
      <w:r w:rsidRPr="00FF1C52">
        <w:rPr>
          <w:szCs w:val="28"/>
        </w:rPr>
        <w:t>].</w:t>
      </w:r>
    </w:p>
    <w:p w14:paraId="182CD127" w14:textId="77777777" w:rsidR="00E06EF9" w:rsidRPr="000A4C8F" w:rsidRDefault="00E06EF9" w:rsidP="00E06EF9">
      <w:pPr>
        <w:pStyle w:val="a8"/>
        <w:ind w:firstLine="709"/>
        <w:jc w:val="both"/>
        <w:rPr>
          <w:rFonts w:ascii="Times New Roman" w:hAnsi="Times New Roman"/>
          <w:sz w:val="28"/>
          <w:szCs w:val="28"/>
        </w:rPr>
      </w:pPr>
      <w:r>
        <w:rPr>
          <w:rFonts w:ascii="Times New Roman" w:hAnsi="Times New Roman"/>
          <w:sz w:val="28"/>
          <w:szCs w:val="28"/>
        </w:rPr>
        <w:t>Ситохов С. Светоч ума</w:t>
      </w:r>
      <w:r w:rsidRPr="00FF1C52">
        <w:rPr>
          <w:rFonts w:ascii="Times New Roman" w:hAnsi="Times New Roman"/>
          <w:sz w:val="28"/>
          <w:szCs w:val="28"/>
        </w:rPr>
        <w:t xml:space="preserve"> : [стихи]</w:t>
      </w:r>
      <w:r>
        <w:rPr>
          <w:rFonts w:ascii="Times New Roman" w:hAnsi="Times New Roman"/>
          <w:sz w:val="28"/>
          <w:szCs w:val="28"/>
        </w:rPr>
        <w:t xml:space="preserve">. </w:t>
      </w:r>
      <w:r w:rsidRPr="000A4C8F">
        <w:rPr>
          <w:rFonts w:ascii="Times New Roman" w:hAnsi="Times New Roman"/>
          <w:sz w:val="28"/>
          <w:szCs w:val="28"/>
        </w:rPr>
        <w:t>УДК 821.221.18, ББК 84(2Рос-Осе)</w:t>
      </w:r>
    </w:p>
    <w:p w14:paraId="0A607E91" w14:textId="77777777" w:rsidR="00E06EF9" w:rsidRPr="000A4C8F" w:rsidRDefault="00E06EF9" w:rsidP="00C34C9A">
      <w:pPr>
        <w:numPr>
          <w:ilvl w:val="0"/>
          <w:numId w:val="10"/>
        </w:numPr>
        <w:spacing w:after="0" w:line="240" w:lineRule="auto"/>
        <w:jc w:val="both"/>
        <w:rPr>
          <w:szCs w:val="28"/>
        </w:rPr>
      </w:pPr>
      <w:r>
        <w:rPr>
          <w:b/>
          <w:szCs w:val="28"/>
        </w:rPr>
        <w:t>Хетæгкаты</w:t>
      </w:r>
      <w:r w:rsidRPr="00641730">
        <w:rPr>
          <w:b/>
          <w:szCs w:val="28"/>
        </w:rPr>
        <w:t>,</w:t>
      </w:r>
      <w:r>
        <w:rPr>
          <w:b/>
          <w:szCs w:val="28"/>
        </w:rPr>
        <w:t xml:space="preserve"> Къ. </w:t>
      </w:r>
      <w:r>
        <w:rPr>
          <w:szCs w:val="28"/>
        </w:rPr>
        <w:t xml:space="preserve">Хæрзæггурæггаг: æмдзæвгæтæ, æмбисæндтæ, кадджытæ=Хетагуров К. С доброй вестью: стихи, басни, поэмы </w:t>
      </w:r>
      <w:r w:rsidRPr="00EC795E">
        <w:rPr>
          <w:szCs w:val="28"/>
        </w:rPr>
        <w:t>[Текст]</w:t>
      </w:r>
      <w:r>
        <w:rPr>
          <w:szCs w:val="28"/>
        </w:rPr>
        <w:t>. – Изд. 2-е. – Дзæуджыхъæу : Ир, 2017</w:t>
      </w:r>
      <w:r w:rsidRPr="00471463">
        <w:rPr>
          <w:szCs w:val="28"/>
        </w:rPr>
        <w:t xml:space="preserve">. – </w:t>
      </w:r>
      <w:r>
        <w:rPr>
          <w:szCs w:val="28"/>
        </w:rPr>
        <w:t>112 ф. : ил.  ; 25</w:t>
      </w:r>
      <w:r w:rsidRPr="00471463">
        <w:rPr>
          <w:szCs w:val="28"/>
        </w:rPr>
        <w:t xml:space="preserve"> см.</w:t>
      </w:r>
      <w:r>
        <w:rPr>
          <w:szCs w:val="28"/>
        </w:rPr>
        <w:t xml:space="preserve"> – 1000 экз. – ISBN 978-5-7534-1523-3. – [2017-126</w:t>
      </w:r>
      <w:r w:rsidRPr="00471463">
        <w:rPr>
          <w:szCs w:val="28"/>
        </w:rPr>
        <w:t>].</w:t>
      </w:r>
      <w:r>
        <w:rPr>
          <w:szCs w:val="28"/>
        </w:rPr>
        <w:t xml:space="preserve"> </w:t>
      </w:r>
      <w:r w:rsidRPr="000A4C8F">
        <w:rPr>
          <w:szCs w:val="28"/>
        </w:rPr>
        <w:t>УДК 821.221.18</w:t>
      </w:r>
      <w:r>
        <w:rPr>
          <w:szCs w:val="28"/>
        </w:rPr>
        <w:t xml:space="preserve">, </w:t>
      </w:r>
      <w:r w:rsidRPr="000A4C8F">
        <w:rPr>
          <w:szCs w:val="28"/>
        </w:rPr>
        <w:t>ББК 84Осет</w:t>
      </w:r>
    </w:p>
    <w:p w14:paraId="32E43966" w14:textId="77777777" w:rsidR="00E06EF9" w:rsidRPr="00471463" w:rsidRDefault="00E06EF9" w:rsidP="00C34C9A">
      <w:pPr>
        <w:numPr>
          <w:ilvl w:val="0"/>
          <w:numId w:val="10"/>
        </w:numPr>
        <w:spacing w:after="0" w:line="240" w:lineRule="auto"/>
        <w:jc w:val="both"/>
        <w:rPr>
          <w:szCs w:val="28"/>
        </w:rPr>
      </w:pPr>
      <w:r>
        <w:rPr>
          <w:b/>
          <w:szCs w:val="28"/>
        </w:rPr>
        <w:t>Цгъойты</w:t>
      </w:r>
      <w:r w:rsidRPr="006C1781">
        <w:rPr>
          <w:b/>
          <w:szCs w:val="28"/>
        </w:rPr>
        <w:t>,</w:t>
      </w:r>
      <w:r>
        <w:rPr>
          <w:b/>
          <w:szCs w:val="28"/>
        </w:rPr>
        <w:t xml:space="preserve"> Х. </w:t>
      </w:r>
      <w:r>
        <w:rPr>
          <w:szCs w:val="28"/>
        </w:rPr>
        <w:t>Фыды хæс</w:t>
      </w:r>
      <w:r w:rsidRPr="00966F81">
        <w:rPr>
          <w:szCs w:val="28"/>
        </w:rPr>
        <w:t xml:space="preserve"> </w:t>
      </w:r>
      <w:r w:rsidRPr="00EC795E">
        <w:rPr>
          <w:szCs w:val="28"/>
        </w:rPr>
        <w:t>[Текст]</w:t>
      </w:r>
      <w:r>
        <w:rPr>
          <w:szCs w:val="28"/>
        </w:rPr>
        <w:t xml:space="preserve"> </w:t>
      </w:r>
      <w:r w:rsidRPr="00471463">
        <w:rPr>
          <w:szCs w:val="28"/>
        </w:rPr>
        <w:t xml:space="preserve">/ </w:t>
      </w:r>
      <w:r>
        <w:rPr>
          <w:szCs w:val="28"/>
        </w:rPr>
        <w:t>Цгъойты Хазби. – Дзæуджыхъæу : Ир, 2017</w:t>
      </w:r>
      <w:r w:rsidRPr="00471463">
        <w:rPr>
          <w:szCs w:val="28"/>
        </w:rPr>
        <w:t xml:space="preserve">. – </w:t>
      </w:r>
      <w:r>
        <w:rPr>
          <w:szCs w:val="28"/>
        </w:rPr>
        <w:t>159 ф.  ; 20,5</w:t>
      </w:r>
      <w:r w:rsidRPr="00471463">
        <w:rPr>
          <w:szCs w:val="28"/>
        </w:rPr>
        <w:t xml:space="preserve"> см.</w:t>
      </w:r>
      <w:r>
        <w:rPr>
          <w:szCs w:val="28"/>
        </w:rPr>
        <w:t xml:space="preserve"> – 200 экз. – ISBN 978-5-7534-1450-2. – [2017-27</w:t>
      </w:r>
      <w:r w:rsidRPr="00471463">
        <w:rPr>
          <w:szCs w:val="28"/>
        </w:rPr>
        <w:t>].</w:t>
      </w:r>
    </w:p>
    <w:p w14:paraId="787AC4C9" w14:textId="77777777" w:rsidR="00E06EF9" w:rsidRDefault="00E06EF9" w:rsidP="00E06EF9">
      <w:pPr>
        <w:pStyle w:val="a8"/>
        <w:ind w:firstLine="709"/>
        <w:jc w:val="both"/>
        <w:rPr>
          <w:rFonts w:ascii="Times New Roman" w:hAnsi="Times New Roman"/>
          <w:sz w:val="28"/>
          <w:szCs w:val="28"/>
        </w:rPr>
      </w:pPr>
      <w:r>
        <w:rPr>
          <w:rFonts w:ascii="Times New Roman" w:hAnsi="Times New Roman"/>
          <w:sz w:val="28"/>
          <w:szCs w:val="28"/>
        </w:rPr>
        <w:t xml:space="preserve">Цгоев Х. Отцовский долг : [рассказы]. </w:t>
      </w:r>
      <w:r w:rsidRPr="000A4C8F">
        <w:rPr>
          <w:rFonts w:ascii="Times New Roman" w:hAnsi="Times New Roman"/>
          <w:sz w:val="28"/>
          <w:szCs w:val="28"/>
        </w:rPr>
        <w:t>УДК 821.221.18,</w:t>
      </w:r>
      <w:r>
        <w:rPr>
          <w:rFonts w:ascii="Times New Roman" w:hAnsi="Times New Roman"/>
          <w:sz w:val="28"/>
          <w:szCs w:val="28"/>
        </w:rPr>
        <w:t xml:space="preserve"> </w:t>
      </w:r>
      <w:r w:rsidRPr="000A4C8F">
        <w:rPr>
          <w:rFonts w:ascii="Times New Roman" w:hAnsi="Times New Roman"/>
          <w:sz w:val="28"/>
          <w:szCs w:val="28"/>
        </w:rPr>
        <w:t>ББК 84(2Рос=Осе)</w:t>
      </w:r>
    </w:p>
    <w:p w14:paraId="18DC3ED8" w14:textId="77777777" w:rsidR="00E06EF9" w:rsidRPr="00471463" w:rsidRDefault="00E06EF9" w:rsidP="00C34C9A">
      <w:pPr>
        <w:numPr>
          <w:ilvl w:val="0"/>
          <w:numId w:val="10"/>
        </w:numPr>
        <w:spacing w:after="0" w:line="240" w:lineRule="auto"/>
        <w:jc w:val="both"/>
        <w:rPr>
          <w:szCs w:val="28"/>
        </w:rPr>
      </w:pPr>
      <w:r>
        <w:rPr>
          <w:b/>
          <w:szCs w:val="28"/>
        </w:rPr>
        <w:t xml:space="preserve">Хохойти, Ф. </w:t>
      </w:r>
      <w:r>
        <w:rPr>
          <w:szCs w:val="28"/>
        </w:rPr>
        <w:t xml:space="preserve">Æссон кизги æлгъыистæ </w:t>
      </w:r>
      <w:r w:rsidRPr="00EC795E">
        <w:rPr>
          <w:szCs w:val="28"/>
        </w:rPr>
        <w:t>[Текст]</w:t>
      </w:r>
      <w:r>
        <w:rPr>
          <w:szCs w:val="28"/>
        </w:rPr>
        <w:t xml:space="preserve"> : прозæ, драматурги, поэзи</w:t>
      </w:r>
      <w:r w:rsidRPr="00966F81">
        <w:rPr>
          <w:szCs w:val="28"/>
        </w:rPr>
        <w:t xml:space="preserve"> </w:t>
      </w:r>
      <w:r w:rsidRPr="00471463">
        <w:rPr>
          <w:szCs w:val="28"/>
        </w:rPr>
        <w:t xml:space="preserve">/ </w:t>
      </w:r>
      <w:r>
        <w:rPr>
          <w:szCs w:val="28"/>
        </w:rPr>
        <w:t>Хохойти Федар. – Дзæуджыхъæу : Ирмон, 2017</w:t>
      </w:r>
      <w:r w:rsidRPr="00471463">
        <w:rPr>
          <w:szCs w:val="28"/>
        </w:rPr>
        <w:t xml:space="preserve">. – </w:t>
      </w:r>
      <w:r>
        <w:rPr>
          <w:szCs w:val="28"/>
        </w:rPr>
        <w:t>402 ф.  ; 20,5</w:t>
      </w:r>
      <w:r w:rsidRPr="00471463">
        <w:rPr>
          <w:szCs w:val="28"/>
        </w:rPr>
        <w:t xml:space="preserve"> см.</w:t>
      </w:r>
      <w:r>
        <w:rPr>
          <w:szCs w:val="28"/>
        </w:rPr>
        <w:t xml:space="preserve"> – 50 экз. – [2017-158</w:t>
      </w:r>
      <w:r w:rsidRPr="00471463">
        <w:rPr>
          <w:szCs w:val="28"/>
        </w:rPr>
        <w:t>].</w:t>
      </w:r>
    </w:p>
    <w:p w14:paraId="5463A6A1" w14:textId="77777777" w:rsidR="00E06EF9" w:rsidRPr="000A4C8F" w:rsidRDefault="00E06EF9" w:rsidP="00E06EF9">
      <w:pPr>
        <w:pStyle w:val="a8"/>
        <w:ind w:firstLine="709"/>
        <w:jc w:val="both"/>
        <w:rPr>
          <w:rFonts w:ascii="Times New Roman" w:hAnsi="Times New Roman"/>
          <w:sz w:val="28"/>
          <w:szCs w:val="28"/>
        </w:rPr>
      </w:pPr>
      <w:r>
        <w:rPr>
          <w:rFonts w:ascii="Times New Roman" w:hAnsi="Times New Roman"/>
          <w:sz w:val="28"/>
          <w:szCs w:val="28"/>
        </w:rPr>
        <w:t xml:space="preserve">Хохойти, Ф. Родовое проклятие. </w:t>
      </w:r>
      <w:r w:rsidRPr="000A4C8F">
        <w:rPr>
          <w:rFonts w:ascii="Times New Roman" w:hAnsi="Times New Roman"/>
          <w:sz w:val="28"/>
          <w:szCs w:val="28"/>
        </w:rPr>
        <w:t>УДК 821.221.18,</w:t>
      </w:r>
      <w:r>
        <w:rPr>
          <w:rFonts w:ascii="Times New Roman" w:hAnsi="Times New Roman"/>
          <w:sz w:val="28"/>
          <w:szCs w:val="28"/>
        </w:rPr>
        <w:t xml:space="preserve"> </w:t>
      </w:r>
      <w:r w:rsidRPr="000A4C8F">
        <w:rPr>
          <w:rFonts w:ascii="Times New Roman" w:hAnsi="Times New Roman"/>
          <w:sz w:val="28"/>
          <w:szCs w:val="28"/>
        </w:rPr>
        <w:t>ББК 84(2Рос=Осе)</w:t>
      </w:r>
    </w:p>
    <w:p w14:paraId="0DFC573E" w14:textId="77777777" w:rsidR="00E06EF9" w:rsidRPr="000A4C8F" w:rsidRDefault="00E06EF9" w:rsidP="00E06EF9">
      <w:pPr>
        <w:pStyle w:val="a8"/>
        <w:ind w:firstLine="709"/>
        <w:jc w:val="both"/>
        <w:rPr>
          <w:rFonts w:ascii="Times New Roman" w:hAnsi="Times New Roman"/>
          <w:sz w:val="28"/>
          <w:szCs w:val="28"/>
        </w:rPr>
      </w:pPr>
    </w:p>
    <w:p w14:paraId="24AB9674" w14:textId="77777777" w:rsidR="00E06EF9" w:rsidRPr="0027646A" w:rsidRDefault="00E06EF9" w:rsidP="00E06EF9">
      <w:pPr>
        <w:jc w:val="right"/>
        <w:rPr>
          <w:color w:val="FF0000"/>
          <w:szCs w:val="28"/>
        </w:rPr>
      </w:pPr>
    </w:p>
    <w:p w14:paraId="65B7AB11" w14:textId="77777777" w:rsidR="00E06EF9" w:rsidRDefault="00E06EF9" w:rsidP="00E06EF9">
      <w:pPr>
        <w:jc w:val="center"/>
        <w:rPr>
          <w:szCs w:val="28"/>
        </w:rPr>
      </w:pPr>
      <w:r w:rsidRPr="00BE0F7A">
        <w:rPr>
          <w:szCs w:val="28"/>
        </w:rPr>
        <w:t>***</w:t>
      </w:r>
    </w:p>
    <w:p w14:paraId="522A9D97" w14:textId="77777777" w:rsidR="00E06EF9" w:rsidRPr="000A4C8F" w:rsidRDefault="00E06EF9" w:rsidP="00C34C9A">
      <w:pPr>
        <w:pStyle w:val="3"/>
        <w:numPr>
          <w:ilvl w:val="0"/>
          <w:numId w:val="10"/>
        </w:numPr>
        <w:jc w:val="both"/>
        <w:rPr>
          <w:rFonts w:ascii="Times New Roman" w:hAnsi="Times New Roman"/>
          <w:b w:val="0"/>
          <w:sz w:val="28"/>
          <w:szCs w:val="28"/>
        </w:rPr>
      </w:pPr>
      <w:r>
        <w:rPr>
          <w:rFonts w:ascii="Times New Roman" w:hAnsi="Times New Roman"/>
          <w:sz w:val="28"/>
          <w:szCs w:val="28"/>
        </w:rPr>
        <w:lastRenderedPageBreak/>
        <w:t>Джимиева</w:t>
      </w:r>
      <w:r w:rsidRPr="006C1781">
        <w:rPr>
          <w:rFonts w:ascii="Times New Roman" w:hAnsi="Times New Roman"/>
          <w:sz w:val="28"/>
          <w:szCs w:val="28"/>
        </w:rPr>
        <w:t>,</w:t>
      </w:r>
      <w:r>
        <w:rPr>
          <w:rFonts w:ascii="Times New Roman" w:hAnsi="Times New Roman"/>
          <w:sz w:val="28"/>
          <w:szCs w:val="28"/>
        </w:rPr>
        <w:t xml:space="preserve"> К</w:t>
      </w:r>
      <w:r w:rsidRPr="00FF1C52">
        <w:rPr>
          <w:rFonts w:ascii="Times New Roman" w:hAnsi="Times New Roman"/>
          <w:sz w:val="28"/>
          <w:szCs w:val="28"/>
        </w:rPr>
        <w:t>.</w:t>
      </w:r>
      <w:r w:rsidRPr="00FF1C52">
        <w:rPr>
          <w:rFonts w:ascii="Times New Roman" w:hAnsi="Times New Roman"/>
          <w:b w:val="0"/>
          <w:sz w:val="28"/>
          <w:szCs w:val="28"/>
        </w:rPr>
        <w:t xml:space="preserve"> </w:t>
      </w:r>
      <w:r>
        <w:rPr>
          <w:rFonts w:ascii="Times New Roman" w:hAnsi="Times New Roman"/>
          <w:b w:val="0"/>
          <w:sz w:val="28"/>
          <w:szCs w:val="28"/>
        </w:rPr>
        <w:t xml:space="preserve">Страна сказок=Джимиты К. Аргъæутты бæстæ </w:t>
      </w:r>
      <w:r w:rsidRPr="00ED369C">
        <w:rPr>
          <w:rFonts w:ascii="Times New Roman" w:hAnsi="Times New Roman"/>
          <w:b w:val="0"/>
          <w:sz w:val="28"/>
          <w:szCs w:val="28"/>
        </w:rPr>
        <w:t>[Текст]</w:t>
      </w:r>
      <w:r>
        <w:rPr>
          <w:rFonts w:ascii="Times New Roman" w:hAnsi="Times New Roman"/>
          <w:b w:val="0"/>
          <w:sz w:val="28"/>
          <w:szCs w:val="28"/>
        </w:rPr>
        <w:t xml:space="preserve"> / Клара Джимиева. –</w:t>
      </w:r>
      <w:r w:rsidRPr="00FF1C52">
        <w:rPr>
          <w:rFonts w:ascii="Times New Roman" w:hAnsi="Times New Roman"/>
          <w:b w:val="0"/>
          <w:sz w:val="28"/>
          <w:szCs w:val="28"/>
        </w:rPr>
        <w:t xml:space="preserve"> Владикавказ : Издательско-полиграфическое предприятие им. В. Гассиева, 2017. – </w:t>
      </w:r>
      <w:r>
        <w:rPr>
          <w:rFonts w:ascii="Times New Roman" w:hAnsi="Times New Roman"/>
          <w:b w:val="0"/>
          <w:sz w:val="28"/>
          <w:szCs w:val="28"/>
        </w:rPr>
        <w:t>151</w:t>
      </w:r>
      <w:r w:rsidRPr="00FF1C52">
        <w:rPr>
          <w:rFonts w:ascii="Times New Roman" w:hAnsi="Times New Roman"/>
          <w:b w:val="0"/>
          <w:sz w:val="28"/>
          <w:szCs w:val="28"/>
        </w:rPr>
        <w:t xml:space="preserve"> с. </w:t>
      </w:r>
      <w:r>
        <w:rPr>
          <w:rFonts w:ascii="Times New Roman" w:hAnsi="Times New Roman"/>
          <w:b w:val="0"/>
          <w:sz w:val="28"/>
          <w:szCs w:val="28"/>
        </w:rPr>
        <w:t xml:space="preserve"> ; 21 см. – 15</w:t>
      </w:r>
      <w:r w:rsidRPr="00FF1C52">
        <w:rPr>
          <w:rFonts w:ascii="Times New Roman" w:hAnsi="Times New Roman"/>
          <w:b w:val="0"/>
          <w:sz w:val="28"/>
          <w:szCs w:val="28"/>
        </w:rPr>
        <w:t>00 экз. – ISBN 978-5-91139-3</w:t>
      </w:r>
      <w:r>
        <w:rPr>
          <w:rFonts w:ascii="Times New Roman" w:hAnsi="Times New Roman"/>
          <w:b w:val="0"/>
          <w:sz w:val="28"/>
          <w:szCs w:val="28"/>
        </w:rPr>
        <w:t>57-1. – [2017-72</w:t>
      </w:r>
      <w:r w:rsidRPr="00FF1C52">
        <w:rPr>
          <w:rFonts w:ascii="Times New Roman" w:hAnsi="Times New Roman"/>
          <w:b w:val="0"/>
          <w:sz w:val="28"/>
          <w:szCs w:val="28"/>
        </w:rPr>
        <w:t>].</w:t>
      </w:r>
      <w:r>
        <w:rPr>
          <w:rFonts w:ascii="Times New Roman" w:hAnsi="Times New Roman"/>
          <w:b w:val="0"/>
          <w:sz w:val="28"/>
          <w:szCs w:val="28"/>
        </w:rPr>
        <w:t xml:space="preserve"> </w:t>
      </w:r>
      <w:r w:rsidRPr="000A4C8F">
        <w:rPr>
          <w:rFonts w:ascii="Times New Roman" w:hAnsi="Times New Roman"/>
          <w:b w:val="0"/>
          <w:sz w:val="28"/>
          <w:szCs w:val="28"/>
        </w:rPr>
        <w:t>УДК 821.221.18-93, ББК 82.3 (2Рос-Осе)</w:t>
      </w:r>
    </w:p>
    <w:p w14:paraId="47EC91B5" w14:textId="77777777" w:rsidR="00E06EF9" w:rsidRDefault="00E06EF9" w:rsidP="00C34C9A">
      <w:pPr>
        <w:numPr>
          <w:ilvl w:val="0"/>
          <w:numId w:val="10"/>
        </w:numPr>
        <w:spacing w:after="0" w:line="240" w:lineRule="auto"/>
        <w:jc w:val="both"/>
        <w:rPr>
          <w:szCs w:val="28"/>
        </w:rPr>
      </w:pPr>
      <w:r>
        <w:rPr>
          <w:b/>
          <w:szCs w:val="28"/>
        </w:rPr>
        <w:t xml:space="preserve">Сывæллæтты чиныг </w:t>
      </w:r>
      <w:r w:rsidRPr="00EC795E">
        <w:rPr>
          <w:szCs w:val="28"/>
        </w:rPr>
        <w:t>[Текст]</w:t>
      </w:r>
      <w:r>
        <w:rPr>
          <w:szCs w:val="28"/>
        </w:rPr>
        <w:t>. – Владикавказ : АО «Осетия-Полигрфсервис», 2017</w:t>
      </w:r>
      <w:r w:rsidRPr="00471463">
        <w:rPr>
          <w:szCs w:val="28"/>
        </w:rPr>
        <w:t xml:space="preserve">. – </w:t>
      </w:r>
      <w:r>
        <w:rPr>
          <w:szCs w:val="28"/>
        </w:rPr>
        <w:t>23 с.</w:t>
      </w:r>
      <w:r w:rsidRPr="00471463">
        <w:rPr>
          <w:szCs w:val="28"/>
        </w:rPr>
        <w:t xml:space="preserve"> </w:t>
      </w:r>
      <w:r>
        <w:rPr>
          <w:szCs w:val="28"/>
        </w:rPr>
        <w:t xml:space="preserve"> ;</w:t>
      </w:r>
      <w:r w:rsidRPr="00471463">
        <w:rPr>
          <w:szCs w:val="28"/>
        </w:rPr>
        <w:t xml:space="preserve"> 2</w:t>
      </w:r>
      <w:r>
        <w:rPr>
          <w:szCs w:val="28"/>
        </w:rPr>
        <w:t>0</w:t>
      </w:r>
      <w:r w:rsidRPr="00471463">
        <w:rPr>
          <w:szCs w:val="28"/>
        </w:rPr>
        <w:t>,5</w:t>
      </w:r>
      <w:r>
        <w:rPr>
          <w:szCs w:val="28"/>
        </w:rPr>
        <w:t xml:space="preserve"> см. – 5000 экз. – [2017-64</w:t>
      </w:r>
      <w:r w:rsidRPr="00471463">
        <w:rPr>
          <w:szCs w:val="28"/>
        </w:rPr>
        <w:t>].</w:t>
      </w:r>
    </w:p>
    <w:p w14:paraId="599E9D27" w14:textId="77777777" w:rsidR="00E06EF9" w:rsidRPr="00471463" w:rsidRDefault="00E06EF9" w:rsidP="00E06EF9">
      <w:pPr>
        <w:ind w:left="708"/>
        <w:jc w:val="both"/>
        <w:rPr>
          <w:szCs w:val="28"/>
        </w:rPr>
      </w:pPr>
      <w:r w:rsidRPr="00E07D0F">
        <w:rPr>
          <w:szCs w:val="28"/>
        </w:rPr>
        <w:t>Книга для детей</w:t>
      </w:r>
      <w:r>
        <w:rPr>
          <w:szCs w:val="28"/>
        </w:rPr>
        <w:t>.</w:t>
      </w:r>
      <w:r w:rsidRPr="00E07D0F">
        <w:rPr>
          <w:szCs w:val="28"/>
        </w:rPr>
        <w:t xml:space="preserve"> Вып</w:t>
      </w:r>
      <w:r>
        <w:rPr>
          <w:szCs w:val="28"/>
        </w:rPr>
        <w:t xml:space="preserve">уск 1. Сказки, стихи, загадки, пословицы. </w:t>
      </w:r>
      <w:r w:rsidRPr="00471463">
        <w:rPr>
          <w:szCs w:val="28"/>
        </w:rPr>
        <w:t>УДК 821.</w:t>
      </w:r>
      <w:r>
        <w:rPr>
          <w:szCs w:val="28"/>
        </w:rPr>
        <w:t>221.18-93, ББК 84(2Рос=Осе</w:t>
      </w:r>
      <w:r w:rsidRPr="00471463">
        <w:rPr>
          <w:szCs w:val="28"/>
        </w:rPr>
        <w:t>)</w:t>
      </w:r>
    </w:p>
    <w:p w14:paraId="34FFB730" w14:textId="77777777" w:rsidR="00E06EF9" w:rsidRPr="0027646A" w:rsidRDefault="00E06EF9" w:rsidP="00E06EF9">
      <w:pPr>
        <w:jc w:val="right"/>
        <w:rPr>
          <w:color w:val="FF0000"/>
          <w:szCs w:val="28"/>
        </w:rPr>
      </w:pPr>
    </w:p>
    <w:p w14:paraId="512373FE" w14:textId="77777777" w:rsidR="00E06EF9" w:rsidRDefault="00E06EF9" w:rsidP="00E06EF9">
      <w:pPr>
        <w:jc w:val="center"/>
        <w:rPr>
          <w:szCs w:val="28"/>
        </w:rPr>
      </w:pPr>
      <w:r w:rsidRPr="00C03694">
        <w:rPr>
          <w:szCs w:val="28"/>
        </w:rPr>
        <w:t>***</w:t>
      </w:r>
    </w:p>
    <w:p w14:paraId="5825C305" w14:textId="77777777" w:rsidR="00E06EF9" w:rsidRPr="000A4C8F" w:rsidRDefault="00E06EF9" w:rsidP="00C34C9A">
      <w:pPr>
        <w:numPr>
          <w:ilvl w:val="0"/>
          <w:numId w:val="10"/>
        </w:numPr>
        <w:spacing w:after="0" w:line="240" w:lineRule="auto"/>
        <w:jc w:val="both"/>
        <w:rPr>
          <w:szCs w:val="28"/>
        </w:rPr>
      </w:pPr>
      <w:r>
        <w:rPr>
          <w:b/>
          <w:szCs w:val="28"/>
        </w:rPr>
        <w:t>Грищенко-Кокоева</w:t>
      </w:r>
      <w:r w:rsidRPr="006C1781">
        <w:rPr>
          <w:b/>
          <w:szCs w:val="28"/>
        </w:rPr>
        <w:t>,</w:t>
      </w:r>
      <w:r>
        <w:rPr>
          <w:b/>
          <w:szCs w:val="28"/>
        </w:rPr>
        <w:t xml:space="preserve"> В.В</w:t>
      </w:r>
      <w:r w:rsidRPr="00471463">
        <w:rPr>
          <w:b/>
          <w:szCs w:val="28"/>
        </w:rPr>
        <w:t xml:space="preserve">. </w:t>
      </w:r>
      <w:r>
        <w:rPr>
          <w:szCs w:val="28"/>
        </w:rPr>
        <w:t xml:space="preserve">Над моей Россией не заходит солнце </w:t>
      </w:r>
      <w:r w:rsidRPr="00EC795E">
        <w:rPr>
          <w:szCs w:val="28"/>
        </w:rPr>
        <w:t>[Текст]</w:t>
      </w:r>
      <w:r>
        <w:rPr>
          <w:szCs w:val="28"/>
        </w:rPr>
        <w:t xml:space="preserve"> : стихи </w:t>
      </w:r>
      <w:r w:rsidRPr="00471463">
        <w:rPr>
          <w:szCs w:val="28"/>
        </w:rPr>
        <w:t xml:space="preserve">/ </w:t>
      </w:r>
      <w:r>
        <w:rPr>
          <w:szCs w:val="28"/>
        </w:rPr>
        <w:t>В.В. Грищенко-Кокоева. – Владикавказ : ИПЦ «Литера» ИП Цопановой А.Ю., 2017</w:t>
      </w:r>
      <w:r w:rsidRPr="00471463">
        <w:rPr>
          <w:szCs w:val="28"/>
        </w:rPr>
        <w:t xml:space="preserve">. – </w:t>
      </w:r>
      <w:r>
        <w:rPr>
          <w:szCs w:val="28"/>
        </w:rPr>
        <w:t>66 с.</w:t>
      </w:r>
      <w:r w:rsidRPr="00471463">
        <w:rPr>
          <w:szCs w:val="28"/>
        </w:rPr>
        <w:t xml:space="preserve"> </w:t>
      </w:r>
      <w:r>
        <w:rPr>
          <w:szCs w:val="28"/>
        </w:rPr>
        <w:t xml:space="preserve"> ;</w:t>
      </w:r>
      <w:r w:rsidRPr="00471463">
        <w:rPr>
          <w:szCs w:val="28"/>
        </w:rPr>
        <w:t xml:space="preserve"> 2</w:t>
      </w:r>
      <w:r>
        <w:rPr>
          <w:szCs w:val="28"/>
        </w:rPr>
        <w:t>0</w:t>
      </w:r>
      <w:r w:rsidRPr="00471463">
        <w:rPr>
          <w:szCs w:val="28"/>
        </w:rPr>
        <w:t>,5</w:t>
      </w:r>
      <w:r>
        <w:rPr>
          <w:szCs w:val="28"/>
        </w:rPr>
        <w:t xml:space="preserve"> см. – 1</w:t>
      </w:r>
      <w:r w:rsidRPr="00471463">
        <w:rPr>
          <w:szCs w:val="28"/>
        </w:rPr>
        <w:t>00 экз. – ISBN</w:t>
      </w:r>
      <w:r>
        <w:rPr>
          <w:szCs w:val="28"/>
        </w:rPr>
        <w:t>. – [2017-28</w:t>
      </w:r>
      <w:r w:rsidRPr="00471463">
        <w:rPr>
          <w:szCs w:val="28"/>
        </w:rPr>
        <w:t>].</w:t>
      </w:r>
      <w:r>
        <w:rPr>
          <w:szCs w:val="28"/>
        </w:rPr>
        <w:t xml:space="preserve"> </w:t>
      </w:r>
      <w:r w:rsidRPr="000A4C8F">
        <w:rPr>
          <w:szCs w:val="28"/>
        </w:rPr>
        <w:t>УДК 821.161</w:t>
      </w:r>
      <w:r>
        <w:rPr>
          <w:szCs w:val="28"/>
        </w:rPr>
        <w:t xml:space="preserve"> </w:t>
      </w:r>
      <w:r w:rsidRPr="000A4C8F">
        <w:rPr>
          <w:szCs w:val="28"/>
        </w:rPr>
        <w:t>ББК 84(2Рос=Рус)</w:t>
      </w:r>
    </w:p>
    <w:p w14:paraId="3BB7784C" w14:textId="77777777" w:rsidR="00E06EF9" w:rsidRPr="000A4C8F" w:rsidRDefault="00E06EF9" w:rsidP="00C34C9A">
      <w:pPr>
        <w:numPr>
          <w:ilvl w:val="0"/>
          <w:numId w:val="10"/>
        </w:numPr>
        <w:spacing w:after="0" w:line="240" w:lineRule="auto"/>
        <w:jc w:val="both"/>
        <w:rPr>
          <w:szCs w:val="28"/>
        </w:rPr>
      </w:pPr>
      <w:r>
        <w:rPr>
          <w:b/>
          <w:szCs w:val="28"/>
        </w:rPr>
        <w:t>Григорьева</w:t>
      </w:r>
      <w:r w:rsidRPr="006C1781">
        <w:rPr>
          <w:b/>
          <w:szCs w:val="28"/>
        </w:rPr>
        <w:t>,</w:t>
      </w:r>
      <w:r>
        <w:rPr>
          <w:b/>
          <w:szCs w:val="28"/>
        </w:rPr>
        <w:t xml:space="preserve"> Т</w:t>
      </w:r>
      <w:r w:rsidRPr="00471463">
        <w:rPr>
          <w:b/>
          <w:szCs w:val="28"/>
        </w:rPr>
        <w:t xml:space="preserve">. </w:t>
      </w:r>
      <w:r>
        <w:rPr>
          <w:szCs w:val="28"/>
        </w:rPr>
        <w:t xml:space="preserve">Берега : избранное </w:t>
      </w:r>
      <w:r w:rsidRPr="00EC795E">
        <w:rPr>
          <w:szCs w:val="28"/>
        </w:rPr>
        <w:t>[Текст]</w:t>
      </w:r>
      <w:r w:rsidRPr="00471463">
        <w:rPr>
          <w:szCs w:val="28"/>
        </w:rPr>
        <w:t xml:space="preserve"> / </w:t>
      </w:r>
      <w:r>
        <w:rPr>
          <w:szCs w:val="28"/>
        </w:rPr>
        <w:t>Таисия Григорьева. – Владикавказ : ИП Цопановой А.Ю., 2017</w:t>
      </w:r>
      <w:r w:rsidRPr="00471463">
        <w:rPr>
          <w:szCs w:val="28"/>
        </w:rPr>
        <w:t xml:space="preserve">. – </w:t>
      </w:r>
      <w:r>
        <w:rPr>
          <w:szCs w:val="28"/>
        </w:rPr>
        <w:t>287 с.</w:t>
      </w:r>
      <w:r w:rsidRPr="00471463">
        <w:rPr>
          <w:szCs w:val="28"/>
        </w:rPr>
        <w:t xml:space="preserve"> </w:t>
      </w:r>
      <w:r>
        <w:rPr>
          <w:szCs w:val="28"/>
        </w:rPr>
        <w:t xml:space="preserve"> ;</w:t>
      </w:r>
      <w:r w:rsidRPr="00471463">
        <w:rPr>
          <w:szCs w:val="28"/>
        </w:rPr>
        <w:t xml:space="preserve"> 2</w:t>
      </w:r>
      <w:r>
        <w:rPr>
          <w:szCs w:val="28"/>
        </w:rPr>
        <w:t>1 см. – 1</w:t>
      </w:r>
      <w:r w:rsidRPr="00471463">
        <w:rPr>
          <w:szCs w:val="28"/>
        </w:rPr>
        <w:t xml:space="preserve">00 экз. – </w:t>
      </w:r>
      <w:r>
        <w:rPr>
          <w:szCs w:val="28"/>
        </w:rPr>
        <w:t>[2017-66</w:t>
      </w:r>
      <w:r w:rsidRPr="00471463">
        <w:rPr>
          <w:szCs w:val="28"/>
        </w:rPr>
        <w:t>].</w:t>
      </w:r>
      <w:r>
        <w:rPr>
          <w:szCs w:val="28"/>
        </w:rPr>
        <w:t xml:space="preserve"> </w:t>
      </w:r>
      <w:r w:rsidRPr="000A4C8F">
        <w:rPr>
          <w:szCs w:val="28"/>
        </w:rPr>
        <w:t>УДК 821.161</w:t>
      </w:r>
      <w:r>
        <w:rPr>
          <w:szCs w:val="28"/>
        </w:rPr>
        <w:t xml:space="preserve">, </w:t>
      </w:r>
      <w:r w:rsidRPr="000A4C8F">
        <w:rPr>
          <w:szCs w:val="28"/>
        </w:rPr>
        <w:t>ББК 84(2Рос=Рус)6</w:t>
      </w:r>
    </w:p>
    <w:p w14:paraId="088EE184" w14:textId="77777777" w:rsidR="00E06EF9" w:rsidRPr="000A4C8F" w:rsidRDefault="00E06EF9" w:rsidP="00C34C9A">
      <w:pPr>
        <w:numPr>
          <w:ilvl w:val="0"/>
          <w:numId w:val="10"/>
        </w:numPr>
        <w:spacing w:after="0" w:line="240" w:lineRule="auto"/>
        <w:jc w:val="both"/>
        <w:rPr>
          <w:szCs w:val="28"/>
        </w:rPr>
      </w:pPr>
      <w:r>
        <w:rPr>
          <w:b/>
          <w:szCs w:val="28"/>
        </w:rPr>
        <w:t>Зайцева</w:t>
      </w:r>
      <w:r w:rsidRPr="006C1781">
        <w:rPr>
          <w:b/>
          <w:szCs w:val="28"/>
        </w:rPr>
        <w:t>,</w:t>
      </w:r>
      <w:r>
        <w:rPr>
          <w:b/>
          <w:szCs w:val="28"/>
        </w:rPr>
        <w:t xml:space="preserve"> А. </w:t>
      </w:r>
      <w:r>
        <w:rPr>
          <w:szCs w:val="28"/>
        </w:rPr>
        <w:t xml:space="preserve">Люлюка и ее друзья летят на околом </w:t>
      </w:r>
      <w:r w:rsidRPr="00EC795E">
        <w:rPr>
          <w:szCs w:val="28"/>
        </w:rPr>
        <w:t>[Текст]</w:t>
      </w:r>
      <w:r>
        <w:rPr>
          <w:szCs w:val="28"/>
        </w:rPr>
        <w:t xml:space="preserve"> / Альбина Зайцева. – Владикавказ : Проект-Пресс, 2017</w:t>
      </w:r>
      <w:r w:rsidRPr="00471463">
        <w:rPr>
          <w:szCs w:val="28"/>
        </w:rPr>
        <w:t xml:space="preserve">. – </w:t>
      </w:r>
      <w:r>
        <w:rPr>
          <w:szCs w:val="28"/>
        </w:rPr>
        <w:t>87 с. : ил.  ; 19,5</w:t>
      </w:r>
      <w:r w:rsidRPr="00471463">
        <w:rPr>
          <w:szCs w:val="28"/>
        </w:rPr>
        <w:t xml:space="preserve"> см.</w:t>
      </w:r>
      <w:r>
        <w:rPr>
          <w:szCs w:val="28"/>
        </w:rPr>
        <w:t xml:space="preserve"> – 1000 экз. – ISBN 978-5-887-34-020-3. – [2017-68</w:t>
      </w:r>
      <w:r w:rsidRPr="00471463">
        <w:rPr>
          <w:szCs w:val="28"/>
        </w:rPr>
        <w:t>].</w:t>
      </w:r>
      <w:r>
        <w:rPr>
          <w:szCs w:val="28"/>
        </w:rPr>
        <w:t xml:space="preserve"> </w:t>
      </w:r>
      <w:r w:rsidRPr="000A4C8F">
        <w:rPr>
          <w:szCs w:val="28"/>
        </w:rPr>
        <w:t>УДК 821.221.18</w:t>
      </w:r>
      <w:r>
        <w:rPr>
          <w:szCs w:val="28"/>
        </w:rPr>
        <w:t xml:space="preserve">, </w:t>
      </w:r>
      <w:r w:rsidRPr="000A4C8F">
        <w:rPr>
          <w:szCs w:val="28"/>
        </w:rPr>
        <w:t>ББК 84(2 Рос-Осе)</w:t>
      </w:r>
    </w:p>
    <w:p w14:paraId="6C6E39A0" w14:textId="77777777" w:rsidR="00E06EF9" w:rsidRPr="000A4C8F" w:rsidRDefault="00E06EF9" w:rsidP="00C34C9A">
      <w:pPr>
        <w:numPr>
          <w:ilvl w:val="0"/>
          <w:numId w:val="10"/>
        </w:numPr>
        <w:spacing w:after="0" w:line="240" w:lineRule="auto"/>
        <w:jc w:val="both"/>
        <w:rPr>
          <w:szCs w:val="28"/>
        </w:rPr>
      </w:pPr>
      <w:r>
        <w:rPr>
          <w:b/>
          <w:szCs w:val="28"/>
        </w:rPr>
        <w:t>Зайцева</w:t>
      </w:r>
      <w:r w:rsidRPr="006C1781">
        <w:rPr>
          <w:b/>
          <w:szCs w:val="28"/>
        </w:rPr>
        <w:t>,</w:t>
      </w:r>
      <w:r w:rsidRPr="00FF1C52">
        <w:rPr>
          <w:b/>
          <w:szCs w:val="28"/>
        </w:rPr>
        <w:t xml:space="preserve"> А. </w:t>
      </w:r>
      <w:r>
        <w:rPr>
          <w:szCs w:val="28"/>
        </w:rPr>
        <w:t xml:space="preserve">Осетия в сердце моем! </w:t>
      </w:r>
      <w:r w:rsidRPr="00EC795E">
        <w:rPr>
          <w:szCs w:val="28"/>
        </w:rPr>
        <w:t>[Текст]</w:t>
      </w:r>
      <w:r>
        <w:rPr>
          <w:szCs w:val="28"/>
        </w:rPr>
        <w:t xml:space="preserve"> : [стихи] / Альбина Зайцева. –</w:t>
      </w:r>
      <w:r w:rsidRPr="00FF1C52">
        <w:rPr>
          <w:szCs w:val="28"/>
        </w:rPr>
        <w:t xml:space="preserve"> Владикавказ : Терские ведомости, 2017. – </w:t>
      </w:r>
      <w:r>
        <w:rPr>
          <w:szCs w:val="28"/>
        </w:rPr>
        <w:t>319 с.  ; 20 см. – 5</w:t>
      </w:r>
      <w:r w:rsidRPr="00FF1C52">
        <w:rPr>
          <w:szCs w:val="28"/>
        </w:rPr>
        <w:t>00 экз. – ISBN 978-</w:t>
      </w:r>
      <w:r>
        <w:rPr>
          <w:szCs w:val="28"/>
        </w:rPr>
        <w:t>5-904556-61-7. – [2017-75</w:t>
      </w:r>
      <w:r w:rsidRPr="00FF1C52">
        <w:rPr>
          <w:szCs w:val="28"/>
        </w:rPr>
        <w:t>].</w:t>
      </w:r>
      <w:r>
        <w:rPr>
          <w:szCs w:val="28"/>
        </w:rPr>
        <w:t xml:space="preserve"> </w:t>
      </w:r>
      <w:r w:rsidRPr="000A4C8F">
        <w:rPr>
          <w:szCs w:val="28"/>
        </w:rPr>
        <w:t>УДК 821.161.1</w:t>
      </w:r>
      <w:r>
        <w:rPr>
          <w:szCs w:val="28"/>
        </w:rPr>
        <w:t xml:space="preserve">, </w:t>
      </w:r>
      <w:r w:rsidRPr="000A4C8F">
        <w:rPr>
          <w:szCs w:val="28"/>
        </w:rPr>
        <w:t>ББК 84.5(2Рос.Осе)6</w:t>
      </w:r>
    </w:p>
    <w:p w14:paraId="5BA5A390" w14:textId="77777777" w:rsidR="00E06EF9" w:rsidRPr="000A4C8F" w:rsidRDefault="00E06EF9" w:rsidP="00C34C9A">
      <w:pPr>
        <w:numPr>
          <w:ilvl w:val="0"/>
          <w:numId w:val="10"/>
        </w:numPr>
        <w:spacing w:after="0" w:line="240" w:lineRule="auto"/>
        <w:jc w:val="both"/>
        <w:rPr>
          <w:szCs w:val="28"/>
        </w:rPr>
      </w:pPr>
      <w:r>
        <w:rPr>
          <w:b/>
          <w:szCs w:val="28"/>
        </w:rPr>
        <w:t>Шестерова</w:t>
      </w:r>
      <w:r w:rsidRPr="006C1781">
        <w:rPr>
          <w:b/>
          <w:szCs w:val="28"/>
        </w:rPr>
        <w:t>,</w:t>
      </w:r>
      <w:r>
        <w:rPr>
          <w:b/>
          <w:szCs w:val="28"/>
        </w:rPr>
        <w:t xml:space="preserve"> Л</w:t>
      </w:r>
      <w:r w:rsidRPr="00471463">
        <w:rPr>
          <w:b/>
          <w:szCs w:val="28"/>
        </w:rPr>
        <w:t xml:space="preserve">. </w:t>
      </w:r>
      <w:r>
        <w:rPr>
          <w:szCs w:val="28"/>
        </w:rPr>
        <w:t xml:space="preserve">Некоронованное Слово… </w:t>
      </w:r>
      <w:r w:rsidRPr="00EC795E">
        <w:rPr>
          <w:szCs w:val="28"/>
        </w:rPr>
        <w:t>[Текст]</w:t>
      </w:r>
      <w:r>
        <w:rPr>
          <w:szCs w:val="28"/>
        </w:rPr>
        <w:t xml:space="preserve"> </w:t>
      </w:r>
      <w:r w:rsidRPr="00471463">
        <w:rPr>
          <w:szCs w:val="28"/>
        </w:rPr>
        <w:t xml:space="preserve">/ </w:t>
      </w:r>
      <w:r>
        <w:rPr>
          <w:szCs w:val="28"/>
        </w:rPr>
        <w:t>Л. Шестерова. – Владикавказ : Издательство Веста, 2017</w:t>
      </w:r>
      <w:r w:rsidRPr="00471463">
        <w:rPr>
          <w:szCs w:val="28"/>
        </w:rPr>
        <w:t xml:space="preserve">. – </w:t>
      </w:r>
      <w:r>
        <w:rPr>
          <w:szCs w:val="28"/>
        </w:rPr>
        <w:t>191 с.</w:t>
      </w:r>
      <w:r w:rsidRPr="00471463">
        <w:rPr>
          <w:szCs w:val="28"/>
        </w:rPr>
        <w:t xml:space="preserve"> </w:t>
      </w:r>
      <w:r>
        <w:rPr>
          <w:szCs w:val="28"/>
        </w:rPr>
        <w:t xml:space="preserve"> ;</w:t>
      </w:r>
      <w:r w:rsidRPr="00471463">
        <w:rPr>
          <w:szCs w:val="28"/>
        </w:rPr>
        <w:t xml:space="preserve"> 2</w:t>
      </w:r>
      <w:r>
        <w:rPr>
          <w:szCs w:val="28"/>
        </w:rPr>
        <w:t>1</w:t>
      </w:r>
      <w:r w:rsidRPr="00471463">
        <w:rPr>
          <w:szCs w:val="28"/>
        </w:rPr>
        <w:t>,5</w:t>
      </w:r>
      <w:r>
        <w:rPr>
          <w:szCs w:val="28"/>
        </w:rPr>
        <w:t xml:space="preserve"> см. – 15</w:t>
      </w:r>
      <w:r w:rsidRPr="00471463">
        <w:rPr>
          <w:szCs w:val="28"/>
        </w:rPr>
        <w:t xml:space="preserve">0 экз. – </w:t>
      </w:r>
      <w:r>
        <w:rPr>
          <w:szCs w:val="28"/>
        </w:rPr>
        <w:t>[2017-53</w:t>
      </w:r>
      <w:r w:rsidRPr="00471463">
        <w:rPr>
          <w:szCs w:val="28"/>
        </w:rPr>
        <w:t>].</w:t>
      </w:r>
      <w:r>
        <w:rPr>
          <w:szCs w:val="28"/>
        </w:rPr>
        <w:t xml:space="preserve"> </w:t>
      </w:r>
      <w:r w:rsidRPr="000A4C8F">
        <w:rPr>
          <w:szCs w:val="28"/>
        </w:rPr>
        <w:t>УДК 821.161</w:t>
      </w:r>
      <w:r>
        <w:rPr>
          <w:szCs w:val="28"/>
        </w:rPr>
        <w:t xml:space="preserve">, </w:t>
      </w:r>
      <w:r w:rsidRPr="000A4C8F">
        <w:rPr>
          <w:szCs w:val="28"/>
        </w:rPr>
        <w:t>ББК 84(2Рос=Рус)6</w:t>
      </w:r>
    </w:p>
    <w:p w14:paraId="02088190" w14:textId="77777777" w:rsidR="00ED22A9" w:rsidRDefault="00ED22A9" w:rsidP="00E06EF9">
      <w:pPr>
        <w:jc w:val="center"/>
        <w:rPr>
          <w:szCs w:val="28"/>
        </w:rPr>
      </w:pPr>
    </w:p>
    <w:p w14:paraId="7C80AFA3" w14:textId="77653E00" w:rsidR="00E06EF9" w:rsidRDefault="00E06EF9" w:rsidP="00E06EF9">
      <w:pPr>
        <w:jc w:val="center"/>
        <w:rPr>
          <w:szCs w:val="28"/>
        </w:rPr>
      </w:pPr>
      <w:r w:rsidRPr="001226C8">
        <w:rPr>
          <w:szCs w:val="28"/>
        </w:rPr>
        <w:t>***</w:t>
      </w:r>
    </w:p>
    <w:p w14:paraId="6FDF08BB" w14:textId="77777777" w:rsidR="00E06EF9" w:rsidRDefault="00E06EF9" w:rsidP="00C34C9A">
      <w:pPr>
        <w:numPr>
          <w:ilvl w:val="0"/>
          <w:numId w:val="10"/>
        </w:numPr>
        <w:spacing w:after="0" w:line="240" w:lineRule="auto"/>
        <w:jc w:val="both"/>
        <w:rPr>
          <w:szCs w:val="28"/>
        </w:rPr>
      </w:pPr>
      <w:r>
        <w:rPr>
          <w:b/>
          <w:szCs w:val="28"/>
        </w:rPr>
        <w:t>Экзюпери-Сент, А</w:t>
      </w:r>
      <w:r w:rsidRPr="00471463">
        <w:rPr>
          <w:b/>
          <w:szCs w:val="28"/>
        </w:rPr>
        <w:t xml:space="preserve">. </w:t>
      </w:r>
      <w:r>
        <w:rPr>
          <w:szCs w:val="28"/>
        </w:rPr>
        <w:t xml:space="preserve">Гыцыл принц: аргъау авторы нывтимæ </w:t>
      </w:r>
      <w:r w:rsidRPr="00EC795E">
        <w:rPr>
          <w:szCs w:val="28"/>
        </w:rPr>
        <w:t>[Текст]</w:t>
      </w:r>
      <w:r>
        <w:rPr>
          <w:szCs w:val="28"/>
        </w:rPr>
        <w:t xml:space="preserve"> / Антуан де Сент-Экзюпери  ; францаг æвзагæй тæлмац  ; тæлмацгæнджытæ Хъамболаты Тамерлан æмæ Астемыраты Изет. – Дзæуджыхъæу : СЕМ, 2017</w:t>
      </w:r>
      <w:r w:rsidRPr="00471463">
        <w:rPr>
          <w:szCs w:val="28"/>
        </w:rPr>
        <w:t xml:space="preserve">. – </w:t>
      </w:r>
      <w:r>
        <w:rPr>
          <w:szCs w:val="28"/>
        </w:rPr>
        <w:t>90 ф.</w:t>
      </w:r>
      <w:r w:rsidRPr="00471463">
        <w:rPr>
          <w:szCs w:val="28"/>
        </w:rPr>
        <w:t xml:space="preserve"> </w:t>
      </w:r>
      <w:r>
        <w:rPr>
          <w:szCs w:val="28"/>
        </w:rPr>
        <w:t xml:space="preserve"> ;</w:t>
      </w:r>
      <w:r w:rsidRPr="00471463">
        <w:rPr>
          <w:szCs w:val="28"/>
        </w:rPr>
        <w:t xml:space="preserve"> 2</w:t>
      </w:r>
      <w:r>
        <w:rPr>
          <w:szCs w:val="28"/>
        </w:rPr>
        <w:t>4 см. – 10</w:t>
      </w:r>
      <w:r w:rsidRPr="00471463">
        <w:rPr>
          <w:szCs w:val="28"/>
        </w:rPr>
        <w:t>00 экз. – ISBN</w:t>
      </w:r>
      <w:r>
        <w:rPr>
          <w:szCs w:val="28"/>
        </w:rPr>
        <w:t xml:space="preserve"> 978-5905179-69-3. – [2017-69</w:t>
      </w:r>
      <w:r w:rsidRPr="00471463">
        <w:rPr>
          <w:szCs w:val="28"/>
        </w:rPr>
        <w:t>].</w:t>
      </w:r>
    </w:p>
    <w:p w14:paraId="5A5EEC56" w14:textId="77777777" w:rsidR="00E06EF9" w:rsidRDefault="00E06EF9" w:rsidP="00E06EF9">
      <w:pPr>
        <w:ind w:left="708"/>
        <w:jc w:val="both"/>
        <w:rPr>
          <w:szCs w:val="28"/>
        </w:rPr>
      </w:pPr>
      <w:r w:rsidRPr="00765A58">
        <w:rPr>
          <w:szCs w:val="28"/>
        </w:rPr>
        <w:t>Сент</w:t>
      </w:r>
      <w:r>
        <w:rPr>
          <w:b/>
          <w:szCs w:val="28"/>
        </w:rPr>
        <w:t>-</w:t>
      </w:r>
      <w:r>
        <w:rPr>
          <w:szCs w:val="28"/>
        </w:rPr>
        <w:t>Экзюпери А. Маленький принц.</w:t>
      </w:r>
      <w:r w:rsidRPr="00471463">
        <w:rPr>
          <w:szCs w:val="28"/>
        </w:rPr>
        <w:t>УДК 821.</w:t>
      </w:r>
      <w:r>
        <w:rPr>
          <w:szCs w:val="28"/>
        </w:rPr>
        <w:t>133.1, ББК 84(4Фр</w:t>
      </w:r>
      <w:r w:rsidRPr="00471463">
        <w:rPr>
          <w:szCs w:val="28"/>
        </w:rPr>
        <w:t>)</w:t>
      </w:r>
    </w:p>
    <w:p w14:paraId="069D8992" w14:textId="77777777" w:rsidR="00E06EF9" w:rsidRDefault="00E06EF9" w:rsidP="00C34C9A">
      <w:pPr>
        <w:numPr>
          <w:ilvl w:val="0"/>
          <w:numId w:val="10"/>
        </w:numPr>
        <w:spacing w:after="0" w:line="240" w:lineRule="auto"/>
        <w:jc w:val="both"/>
        <w:rPr>
          <w:szCs w:val="28"/>
        </w:rPr>
      </w:pPr>
      <w:r>
        <w:rPr>
          <w:b/>
          <w:szCs w:val="28"/>
        </w:rPr>
        <w:t>Экзюпери-Сент, А</w:t>
      </w:r>
      <w:r w:rsidRPr="00471463">
        <w:rPr>
          <w:b/>
          <w:szCs w:val="28"/>
        </w:rPr>
        <w:t xml:space="preserve">. </w:t>
      </w:r>
      <w:r>
        <w:rPr>
          <w:szCs w:val="28"/>
        </w:rPr>
        <w:t xml:space="preserve">Минкъий принц: аргъау автори хузти хæццæ </w:t>
      </w:r>
      <w:r w:rsidRPr="00EC795E">
        <w:rPr>
          <w:szCs w:val="28"/>
        </w:rPr>
        <w:t>[Текст]</w:t>
      </w:r>
      <w:r>
        <w:rPr>
          <w:szCs w:val="28"/>
        </w:rPr>
        <w:t xml:space="preserve"> / Антуан де Сент-Экзюпери  ; францаг æвзагæй тæлмац  ; тæлмацгæнæг Хъамболти Тамерлан. – Дзæуæгигъæу : СЕМ, 2017</w:t>
      </w:r>
      <w:r w:rsidRPr="00471463">
        <w:rPr>
          <w:szCs w:val="28"/>
        </w:rPr>
        <w:t xml:space="preserve">. – </w:t>
      </w:r>
      <w:r>
        <w:rPr>
          <w:szCs w:val="28"/>
        </w:rPr>
        <w:t>90 ф.</w:t>
      </w:r>
      <w:r w:rsidRPr="00471463">
        <w:rPr>
          <w:szCs w:val="28"/>
        </w:rPr>
        <w:t xml:space="preserve"> </w:t>
      </w:r>
      <w:r>
        <w:rPr>
          <w:szCs w:val="28"/>
        </w:rPr>
        <w:t xml:space="preserve"> ;</w:t>
      </w:r>
      <w:r w:rsidRPr="00471463">
        <w:rPr>
          <w:szCs w:val="28"/>
        </w:rPr>
        <w:t xml:space="preserve"> 2</w:t>
      </w:r>
      <w:r>
        <w:rPr>
          <w:szCs w:val="28"/>
        </w:rPr>
        <w:t>4 см. – 10</w:t>
      </w:r>
      <w:r w:rsidRPr="00471463">
        <w:rPr>
          <w:szCs w:val="28"/>
        </w:rPr>
        <w:t>00 экз. – ISBN</w:t>
      </w:r>
      <w:r>
        <w:rPr>
          <w:szCs w:val="28"/>
        </w:rPr>
        <w:t xml:space="preserve"> 978-5905179-69-3. – [2017-74</w:t>
      </w:r>
      <w:r w:rsidRPr="00471463">
        <w:rPr>
          <w:szCs w:val="28"/>
        </w:rPr>
        <w:t>].</w:t>
      </w:r>
    </w:p>
    <w:p w14:paraId="64B34FD9" w14:textId="77777777" w:rsidR="00E06EF9" w:rsidRPr="00471463" w:rsidRDefault="00E06EF9" w:rsidP="00E06EF9">
      <w:pPr>
        <w:ind w:left="708"/>
        <w:jc w:val="both"/>
        <w:rPr>
          <w:szCs w:val="28"/>
        </w:rPr>
      </w:pPr>
      <w:r w:rsidRPr="00765A58">
        <w:rPr>
          <w:szCs w:val="28"/>
        </w:rPr>
        <w:t>Сент</w:t>
      </w:r>
      <w:r>
        <w:rPr>
          <w:b/>
          <w:szCs w:val="28"/>
        </w:rPr>
        <w:t>-</w:t>
      </w:r>
      <w:r>
        <w:rPr>
          <w:szCs w:val="28"/>
        </w:rPr>
        <w:t xml:space="preserve">Экзюпери А. Маленький принц : [на дигорском языке]. </w:t>
      </w:r>
      <w:r w:rsidRPr="00471463">
        <w:rPr>
          <w:szCs w:val="28"/>
        </w:rPr>
        <w:t>УДК 821.</w:t>
      </w:r>
      <w:r>
        <w:rPr>
          <w:szCs w:val="28"/>
        </w:rPr>
        <w:t>133.1, ББК 84(4Фр)</w:t>
      </w:r>
    </w:p>
    <w:p w14:paraId="4E0B1F4F" w14:textId="77777777" w:rsidR="00E06EF9" w:rsidRDefault="00E06EF9" w:rsidP="00C34C9A">
      <w:pPr>
        <w:numPr>
          <w:ilvl w:val="0"/>
          <w:numId w:val="10"/>
        </w:numPr>
        <w:spacing w:after="0" w:line="240" w:lineRule="auto"/>
        <w:jc w:val="both"/>
        <w:rPr>
          <w:szCs w:val="28"/>
        </w:rPr>
      </w:pPr>
      <w:r>
        <w:rPr>
          <w:b/>
          <w:szCs w:val="28"/>
        </w:rPr>
        <w:lastRenderedPageBreak/>
        <w:t>Зальтен</w:t>
      </w:r>
      <w:r w:rsidRPr="006C1781">
        <w:rPr>
          <w:b/>
          <w:szCs w:val="28"/>
        </w:rPr>
        <w:t>,</w:t>
      </w:r>
      <w:r>
        <w:rPr>
          <w:b/>
          <w:szCs w:val="28"/>
        </w:rPr>
        <w:t xml:space="preserve"> Ф</w:t>
      </w:r>
      <w:r w:rsidRPr="00C02CCA">
        <w:rPr>
          <w:b/>
          <w:szCs w:val="28"/>
        </w:rPr>
        <w:t xml:space="preserve">. </w:t>
      </w:r>
      <w:r>
        <w:rPr>
          <w:szCs w:val="28"/>
        </w:rPr>
        <w:t>Бэмби: иронау</w:t>
      </w:r>
      <w:r w:rsidRPr="00C02CCA">
        <w:rPr>
          <w:szCs w:val="28"/>
        </w:rPr>
        <w:t xml:space="preserve"> </w:t>
      </w:r>
      <w:r w:rsidRPr="00EC795E">
        <w:rPr>
          <w:szCs w:val="28"/>
        </w:rPr>
        <w:t>[Текст]</w:t>
      </w:r>
      <w:r>
        <w:rPr>
          <w:szCs w:val="28"/>
        </w:rPr>
        <w:t xml:space="preserve"> </w:t>
      </w:r>
      <w:r w:rsidRPr="00C02CCA">
        <w:rPr>
          <w:szCs w:val="28"/>
        </w:rPr>
        <w:t xml:space="preserve">/ </w:t>
      </w:r>
      <w:r>
        <w:rPr>
          <w:szCs w:val="28"/>
        </w:rPr>
        <w:t>Феликс Зальтен  ; Тедеты Эвелинæйы тæлмац ирон æвзагмæ. –</w:t>
      </w:r>
      <w:r w:rsidRPr="00C02CCA">
        <w:rPr>
          <w:szCs w:val="28"/>
        </w:rPr>
        <w:t xml:space="preserve"> Дзæуджыхъæу : Гасситы Викторы рауагъдадон-полиграфион куыстуат</w:t>
      </w:r>
      <w:r>
        <w:rPr>
          <w:szCs w:val="28"/>
        </w:rPr>
        <w:t>, 2017</w:t>
      </w:r>
      <w:r w:rsidRPr="00C02CCA">
        <w:rPr>
          <w:szCs w:val="28"/>
        </w:rPr>
        <w:t xml:space="preserve">. – </w:t>
      </w:r>
      <w:r>
        <w:rPr>
          <w:szCs w:val="28"/>
        </w:rPr>
        <w:t>118 ф.  ; 22 см. – 10</w:t>
      </w:r>
      <w:r w:rsidRPr="00C02CCA">
        <w:rPr>
          <w:szCs w:val="28"/>
        </w:rPr>
        <w:t>00 экз. – ISBN 978-5-91139-35</w:t>
      </w:r>
      <w:r>
        <w:rPr>
          <w:szCs w:val="28"/>
        </w:rPr>
        <w:t>6</w:t>
      </w:r>
      <w:r w:rsidRPr="00C02CCA">
        <w:rPr>
          <w:szCs w:val="28"/>
        </w:rPr>
        <w:t>-</w:t>
      </w:r>
      <w:r>
        <w:rPr>
          <w:szCs w:val="28"/>
        </w:rPr>
        <w:t>4. – [2017</w:t>
      </w:r>
      <w:r w:rsidRPr="00C02CCA">
        <w:rPr>
          <w:szCs w:val="28"/>
        </w:rPr>
        <w:t>-</w:t>
      </w:r>
      <w:r>
        <w:rPr>
          <w:szCs w:val="28"/>
        </w:rPr>
        <w:t>6</w:t>
      </w:r>
      <w:r w:rsidRPr="00C02CCA">
        <w:rPr>
          <w:szCs w:val="28"/>
        </w:rPr>
        <w:t>5].</w:t>
      </w:r>
    </w:p>
    <w:p w14:paraId="1BBCED9F" w14:textId="77777777" w:rsidR="00E06EF9" w:rsidRPr="00C02CCA" w:rsidRDefault="00E06EF9" w:rsidP="00E06EF9">
      <w:pPr>
        <w:ind w:firstLine="708"/>
        <w:jc w:val="both"/>
        <w:rPr>
          <w:szCs w:val="28"/>
        </w:rPr>
      </w:pPr>
      <w:r w:rsidRPr="00E07D0F">
        <w:rPr>
          <w:szCs w:val="28"/>
        </w:rPr>
        <w:t>Зальтен Ф.</w:t>
      </w:r>
      <w:r>
        <w:rPr>
          <w:szCs w:val="28"/>
        </w:rPr>
        <w:t xml:space="preserve"> Бемби. </w:t>
      </w:r>
      <w:r w:rsidRPr="00C02CCA">
        <w:rPr>
          <w:szCs w:val="28"/>
        </w:rPr>
        <w:t>УДК 821.</w:t>
      </w:r>
      <w:r>
        <w:rPr>
          <w:szCs w:val="28"/>
        </w:rPr>
        <w:t xml:space="preserve">112.2, </w:t>
      </w:r>
      <w:r w:rsidRPr="00C02CCA">
        <w:rPr>
          <w:szCs w:val="28"/>
        </w:rPr>
        <w:t>ББК 84 (</w:t>
      </w:r>
      <w:r>
        <w:rPr>
          <w:szCs w:val="28"/>
        </w:rPr>
        <w:t>4 Герм</w:t>
      </w:r>
      <w:r w:rsidRPr="00C02CCA">
        <w:rPr>
          <w:szCs w:val="28"/>
        </w:rPr>
        <w:t>)</w:t>
      </w:r>
    </w:p>
    <w:p w14:paraId="39F4B106" w14:textId="77777777" w:rsidR="00E06EF9" w:rsidRPr="001226C8" w:rsidRDefault="00E06EF9" w:rsidP="00E06EF9">
      <w:pPr>
        <w:jc w:val="center"/>
        <w:rPr>
          <w:szCs w:val="28"/>
        </w:rPr>
      </w:pPr>
    </w:p>
    <w:p w14:paraId="7B37F8DC" w14:textId="77777777" w:rsidR="00E06EF9" w:rsidRDefault="00E06EF9" w:rsidP="00E06EF9">
      <w:pPr>
        <w:jc w:val="center"/>
        <w:rPr>
          <w:b/>
          <w:szCs w:val="28"/>
        </w:rPr>
      </w:pPr>
      <w:r w:rsidRPr="00972CDF">
        <w:rPr>
          <w:b/>
          <w:szCs w:val="28"/>
        </w:rPr>
        <w:t>821.0 Теория и изучение литературы</w:t>
      </w:r>
    </w:p>
    <w:p w14:paraId="2D530D47" w14:textId="77777777" w:rsidR="00E06EF9" w:rsidRDefault="00E06EF9" w:rsidP="00E06EF9">
      <w:pPr>
        <w:jc w:val="center"/>
        <w:rPr>
          <w:b/>
          <w:szCs w:val="28"/>
        </w:rPr>
      </w:pPr>
    </w:p>
    <w:p w14:paraId="66313249" w14:textId="77777777" w:rsidR="00E06EF9" w:rsidRPr="000A4C8F" w:rsidRDefault="00E06EF9" w:rsidP="00C34C9A">
      <w:pPr>
        <w:numPr>
          <w:ilvl w:val="0"/>
          <w:numId w:val="10"/>
        </w:numPr>
        <w:spacing w:after="0" w:line="240" w:lineRule="auto"/>
        <w:jc w:val="both"/>
        <w:rPr>
          <w:szCs w:val="28"/>
        </w:rPr>
      </w:pPr>
      <w:r w:rsidRPr="00671818">
        <w:rPr>
          <w:b/>
          <w:szCs w:val="28"/>
        </w:rPr>
        <w:t>Белоус</w:t>
      </w:r>
      <w:r w:rsidRPr="006C1781">
        <w:rPr>
          <w:b/>
          <w:szCs w:val="28"/>
        </w:rPr>
        <w:t>,</w:t>
      </w:r>
      <w:r w:rsidRPr="00671818">
        <w:rPr>
          <w:b/>
          <w:szCs w:val="28"/>
        </w:rPr>
        <w:t xml:space="preserve"> Л.В. </w:t>
      </w:r>
      <w:r>
        <w:rPr>
          <w:szCs w:val="28"/>
        </w:rPr>
        <w:t xml:space="preserve">Поэтика А. Цаликова </w:t>
      </w:r>
      <w:r w:rsidRPr="00EC795E">
        <w:rPr>
          <w:szCs w:val="28"/>
        </w:rPr>
        <w:t>[Текст]</w:t>
      </w:r>
      <w:r w:rsidRPr="00671818">
        <w:rPr>
          <w:szCs w:val="28"/>
        </w:rPr>
        <w:t xml:space="preserve"> : </w:t>
      </w:r>
      <w:r>
        <w:rPr>
          <w:szCs w:val="28"/>
        </w:rPr>
        <w:t>[монография]</w:t>
      </w:r>
      <w:r w:rsidRPr="00671818">
        <w:rPr>
          <w:b/>
          <w:szCs w:val="28"/>
        </w:rPr>
        <w:t xml:space="preserve"> /</w:t>
      </w:r>
      <w:r w:rsidRPr="00671818">
        <w:rPr>
          <w:szCs w:val="28"/>
        </w:rPr>
        <w:t xml:space="preserve"> Л.В. Белоус, [под </w:t>
      </w:r>
      <w:r>
        <w:rPr>
          <w:szCs w:val="28"/>
        </w:rPr>
        <w:t>редакцией</w:t>
      </w:r>
      <w:r w:rsidRPr="00671818">
        <w:rPr>
          <w:szCs w:val="28"/>
        </w:rPr>
        <w:t xml:space="preserve"> </w:t>
      </w:r>
      <w:r>
        <w:rPr>
          <w:szCs w:val="28"/>
        </w:rPr>
        <w:t>Д.К. Хетагурова</w:t>
      </w:r>
      <w:r w:rsidRPr="00671818">
        <w:rPr>
          <w:szCs w:val="28"/>
        </w:rPr>
        <w:t xml:space="preserve">] </w:t>
      </w:r>
      <w:r>
        <w:rPr>
          <w:szCs w:val="28"/>
        </w:rPr>
        <w:t xml:space="preserve"> ;</w:t>
      </w:r>
      <w:r w:rsidRPr="00671818">
        <w:rPr>
          <w:szCs w:val="28"/>
        </w:rPr>
        <w:t xml:space="preserve"> </w:t>
      </w:r>
      <w:r>
        <w:rPr>
          <w:szCs w:val="28"/>
        </w:rPr>
        <w:t>Северо-Осетинский</w:t>
      </w:r>
      <w:r w:rsidRPr="00671818">
        <w:rPr>
          <w:szCs w:val="28"/>
        </w:rPr>
        <w:t xml:space="preserve"> </w:t>
      </w:r>
      <w:r>
        <w:rPr>
          <w:szCs w:val="28"/>
        </w:rPr>
        <w:t>государственный</w:t>
      </w:r>
      <w:r w:rsidRPr="00671818">
        <w:rPr>
          <w:szCs w:val="28"/>
        </w:rPr>
        <w:t xml:space="preserve"> </w:t>
      </w:r>
      <w:r>
        <w:rPr>
          <w:szCs w:val="28"/>
        </w:rPr>
        <w:t>университет</w:t>
      </w:r>
      <w:r w:rsidRPr="00671818">
        <w:rPr>
          <w:szCs w:val="28"/>
        </w:rPr>
        <w:t xml:space="preserve"> им. К.Л. Хетагурова </w:t>
      </w:r>
      <w:r>
        <w:rPr>
          <w:szCs w:val="28"/>
        </w:rPr>
        <w:t>. –</w:t>
      </w:r>
      <w:r w:rsidRPr="00671818">
        <w:rPr>
          <w:szCs w:val="28"/>
        </w:rPr>
        <w:t xml:space="preserve"> Владикавказ : И</w:t>
      </w:r>
      <w:r>
        <w:rPr>
          <w:szCs w:val="28"/>
        </w:rPr>
        <w:t>ПЦ СОГУ, 2017</w:t>
      </w:r>
      <w:r w:rsidRPr="00671818">
        <w:rPr>
          <w:szCs w:val="28"/>
        </w:rPr>
        <w:t xml:space="preserve">. – </w:t>
      </w:r>
      <w:r>
        <w:rPr>
          <w:szCs w:val="28"/>
        </w:rPr>
        <w:t>141</w:t>
      </w:r>
      <w:r w:rsidRPr="00671818">
        <w:rPr>
          <w:szCs w:val="28"/>
        </w:rPr>
        <w:t xml:space="preserve"> с. </w:t>
      </w:r>
      <w:r>
        <w:rPr>
          <w:szCs w:val="28"/>
        </w:rPr>
        <w:t xml:space="preserve"> ;</w:t>
      </w:r>
      <w:r w:rsidRPr="00671818">
        <w:rPr>
          <w:szCs w:val="28"/>
        </w:rPr>
        <w:t xml:space="preserve"> 20,5 см</w:t>
      </w:r>
      <w:r>
        <w:rPr>
          <w:szCs w:val="28"/>
        </w:rPr>
        <w:t>. – 100 экз. – ISBN 978-5-8336-0</w:t>
      </w:r>
      <w:r w:rsidRPr="00671818">
        <w:rPr>
          <w:szCs w:val="28"/>
        </w:rPr>
        <w:t>9</w:t>
      </w:r>
      <w:r>
        <w:rPr>
          <w:szCs w:val="28"/>
        </w:rPr>
        <w:t>29-3. – [2017-18</w:t>
      </w:r>
      <w:r w:rsidRPr="00671818">
        <w:rPr>
          <w:szCs w:val="28"/>
        </w:rPr>
        <w:t>].</w:t>
      </w:r>
      <w:r>
        <w:rPr>
          <w:szCs w:val="28"/>
        </w:rPr>
        <w:t xml:space="preserve"> </w:t>
      </w:r>
      <w:r w:rsidRPr="000A4C8F">
        <w:rPr>
          <w:szCs w:val="28"/>
        </w:rPr>
        <w:t>УДК 821.221.18.0</w:t>
      </w:r>
      <w:r>
        <w:rPr>
          <w:szCs w:val="28"/>
        </w:rPr>
        <w:t xml:space="preserve">, </w:t>
      </w:r>
      <w:r w:rsidRPr="000A4C8F">
        <w:rPr>
          <w:szCs w:val="28"/>
        </w:rPr>
        <w:t>ББК 83.3</w:t>
      </w:r>
    </w:p>
    <w:p w14:paraId="0862FE07" w14:textId="77777777" w:rsidR="00E06EF9" w:rsidRPr="00471463" w:rsidRDefault="00E06EF9" w:rsidP="00C34C9A">
      <w:pPr>
        <w:numPr>
          <w:ilvl w:val="0"/>
          <w:numId w:val="10"/>
        </w:numPr>
        <w:spacing w:after="0" w:line="240" w:lineRule="auto"/>
        <w:jc w:val="both"/>
        <w:rPr>
          <w:szCs w:val="28"/>
        </w:rPr>
      </w:pPr>
      <w:r>
        <w:rPr>
          <w:b/>
          <w:szCs w:val="28"/>
        </w:rPr>
        <w:t>Дзасохты Музафер :</w:t>
      </w:r>
      <w:r w:rsidRPr="00471463">
        <w:rPr>
          <w:szCs w:val="28"/>
        </w:rPr>
        <w:t xml:space="preserve"> </w:t>
      </w:r>
      <w:r>
        <w:rPr>
          <w:szCs w:val="28"/>
        </w:rPr>
        <w:t xml:space="preserve">царды фæндæгтæ. Дыууæ царды </w:t>
      </w:r>
      <w:r w:rsidRPr="00EC795E">
        <w:rPr>
          <w:szCs w:val="28"/>
        </w:rPr>
        <w:t>[Текст]</w:t>
      </w:r>
      <w:r w:rsidRPr="00471463">
        <w:rPr>
          <w:szCs w:val="28"/>
        </w:rPr>
        <w:t xml:space="preserve"> / </w:t>
      </w:r>
      <w:r>
        <w:rPr>
          <w:szCs w:val="28"/>
        </w:rPr>
        <w:t>чиныг сарæзта Цæрæкты Аллæ. – Дзæуджыхъæу : Ир, 2017</w:t>
      </w:r>
      <w:r w:rsidRPr="00471463">
        <w:rPr>
          <w:szCs w:val="28"/>
        </w:rPr>
        <w:t xml:space="preserve">. – </w:t>
      </w:r>
      <w:r>
        <w:rPr>
          <w:szCs w:val="28"/>
        </w:rPr>
        <w:t>415 ф. : ил.  ; 22</w:t>
      </w:r>
      <w:r w:rsidRPr="00471463">
        <w:rPr>
          <w:szCs w:val="28"/>
        </w:rPr>
        <w:t>,5 см.</w:t>
      </w:r>
      <w:r>
        <w:rPr>
          <w:szCs w:val="28"/>
        </w:rPr>
        <w:t xml:space="preserve"> – 300 экз. – ISBN 978-5-7534-1509-7. – [2017-24</w:t>
      </w:r>
      <w:r w:rsidRPr="00471463">
        <w:rPr>
          <w:szCs w:val="28"/>
        </w:rPr>
        <w:t>].</w:t>
      </w:r>
    </w:p>
    <w:p w14:paraId="58B80E69" w14:textId="77777777" w:rsidR="00E06EF9" w:rsidRDefault="00E06EF9" w:rsidP="00E06EF9">
      <w:pPr>
        <w:pStyle w:val="a8"/>
        <w:ind w:firstLine="709"/>
        <w:jc w:val="both"/>
        <w:rPr>
          <w:rFonts w:ascii="Times New Roman" w:hAnsi="Times New Roman"/>
          <w:sz w:val="28"/>
          <w:szCs w:val="28"/>
        </w:rPr>
      </w:pPr>
      <w:r>
        <w:rPr>
          <w:rFonts w:ascii="Times New Roman" w:hAnsi="Times New Roman"/>
          <w:sz w:val="28"/>
          <w:szCs w:val="28"/>
        </w:rPr>
        <w:t xml:space="preserve">Музафер Дзасохов: две жизни / составитель А.Г. Царакти. </w:t>
      </w:r>
      <w:r w:rsidRPr="000A4C8F">
        <w:rPr>
          <w:rFonts w:ascii="Times New Roman" w:hAnsi="Times New Roman"/>
          <w:sz w:val="28"/>
          <w:szCs w:val="28"/>
        </w:rPr>
        <w:t>УДК 821.221.18.0, ББК 83.3(2Рос=Осе)6-8 Дзас.</w:t>
      </w:r>
    </w:p>
    <w:p w14:paraId="280DB101" w14:textId="77777777" w:rsidR="00E06EF9" w:rsidRPr="009D6759" w:rsidRDefault="00E06EF9" w:rsidP="00C34C9A">
      <w:pPr>
        <w:numPr>
          <w:ilvl w:val="0"/>
          <w:numId w:val="10"/>
        </w:numPr>
        <w:spacing w:after="0" w:line="240" w:lineRule="auto"/>
        <w:jc w:val="both"/>
        <w:rPr>
          <w:szCs w:val="28"/>
        </w:rPr>
      </w:pPr>
      <w:r>
        <w:rPr>
          <w:b/>
          <w:szCs w:val="28"/>
          <w:lang w:val="en-US"/>
        </w:rPr>
        <w:t>Yese</w:t>
      </w:r>
      <w:r w:rsidRPr="00044DFB">
        <w:rPr>
          <w:b/>
          <w:szCs w:val="28"/>
        </w:rPr>
        <w:t xml:space="preserve"> </w:t>
      </w:r>
      <w:r>
        <w:rPr>
          <w:b/>
          <w:szCs w:val="28"/>
          <w:lang w:val="en-US"/>
        </w:rPr>
        <w:t>Kanukti</w:t>
      </w:r>
      <w:r w:rsidRPr="009D6759">
        <w:rPr>
          <w:b/>
          <w:szCs w:val="28"/>
        </w:rPr>
        <w:t>=</w:t>
      </w:r>
      <w:r>
        <w:rPr>
          <w:b/>
          <w:szCs w:val="28"/>
        </w:rPr>
        <w:t xml:space="preserve">Хъанухъти Есе=Есе Кануков </w:t>
      </w:r>
      <w:r w:rsidRPr="00EC795E">
        <w:rPr>
          <w:szCs w:val="28"/>
        </w:rPr>
        <w:t>[Текст]</w:t>
      </w:r>
      <w:r>
        <w:rPr>
          <w:szCs w:val="28"/>
        </w:rPr>
        <w:t xml:space="preserve"> / [составители Ф.М. Таказов, Г.В. Чочиев]  ; Северо-Осетинский инсти</w:t>
      </w:r>
      <w:r w:rsidRPr="008D51EB">
        <w:rPr>
          <w:szCs w:val="28"/>
        </w:rPr>
        <w:t>т</w:t>
      </w:r>
      <w:r>
        <w:rPr>
          <w:szCs w:val="28"/>
        </w:rPr>
        <w:t>ут</w:t>
      </w:r>
      <w:r w:rsidRPr="008D51EB">
        <w:rPr>
          <w:szCs w:val="28"/>
        </w:rPr>
        <w:t xml:space="preserve"> гуманитарных и социальн</w:t>
      </w:r>
      <w:r>
        <w:rPr>
          <w:szCs w:val="28"/>
        </w:rPr>
        <w:t>ых исследований им. В.И. Абаева -</w:t>
      </w:r>
      <w:r w:rsidRPr="008D51EB">
        <w:rPr>
          <w:szCs w:val="28"/>
        </w:rPr>
        <w:t xml:space="preserve"> филиал ФГБУН Федерального научного </w:t>
      </w:r>
      <w:r>
        <w:rPr>
          <w:szCs w:val="28"/>
        </w:rPr>
        <w:t xml:space="preserve">центра Владикавказский НЦ РАН. – </w:t>
      </w:r>
      <w:r w:rsidRPr="008D51EB">
        <w:rPr>
          <w:szCs w:val="28"/>
        </w:rPr>
        <w:t xml:space="preserve"> Владикавка</w:t>
      </w:r>
      <w:r>
        <w:rPr>
          <w:szCs w:val="28"/>
        </w:rPr>
        <w:t>з : СОИГСИ ВНЦ РАН , 2017. –</w:t>
      </w:r>
      <w:r w:rsidRPr="008D51EB">
        <w:rPr>
          <w:szCs w:val="28"/>
        </w:rPr>
        <w:t xml:space="preserve"> </w:t>
      </w:r>
      <w:r>
        <w:rPr>
          <w:szCs w:val="28"/>
        </w:rPr>
        <w:t xml:space="preserve">316 </w:t>
      </w:r>
      <w:r w:rsidRPr="008D51EB">
        <w:rPr>
          <w:szCs w:val="28"/>
        </w:rPr>
        <w:t>с.</w:t>
      </w:r>
      <w:r>
        <w:rPr>
          <w:szCs w:val="28"/>
        </w:rPr>
        <w:t xml:space="preserve"> : ил.  ; 20,5 см. – 100 экз. –</w:t>
      </w:r>
      <w:r w:rsidRPr="008D51EB">
        <w:rPr>
          <w:szCs w:val="28"/>
        </w:rPr>
        <w:t xml:space="preserve"> ISBN 978-5-91480-2</w:t>
      </w:r>
      <w:r>
        <w:rPr>
          <w:szCs w:val="28"/>
        </w:rPr>
        <w:t xml:space="preserve">84-1. – [2017-142]. </w:t>
      </w:r>
      <w:r w:rsidRPr="00EE57D2">
        <w:rPr>
          <w:szCs w:val="28"/>
        </w:rPr>
        <w:t xml:space="preserve">УДК </w:t>
      </w:r>
      <w:r>
        <w:rPr>
          <w:szCs w:val="28"/>
        </w:rPr>
        <w:t xml:space="preserve">821.0, </w:t>
      </w:r>
      <w:r w:rsidRPr="00EE57D2">
        <w:rPr>
          <w:szCs w:val="28"/>
        </w:rPr>
        <w:t xml:space="preserve">ББК </w:t>
      </w:r>
      <w:r>
        <w:rPr>
          <w:szCs w:val="28"/>
        </w:rPr>
        <w:t>83.3</w:t>
      </w:r>
    </w:p>
    <w:p w14:paraId="304C4B8E" w14:textId="77777777" w:rsidR="00E06EF9" w:rsidRPr="00F374BA" w:rsidRDefault="00E06EF9" w:rsidP="00C34C9A">
      <w:pPr>
        <w:numPr>
          <w:ilvl w:val="0"/>
          <w:numId w:val="10"/>
        </w:numPr>
        <w:spacing w:after="0" w:line="240" w:lineRule="auto"/>
        <w:jc w:val="both"/>
        <w:rPr>
          <w:szCs w:val="28"/>
        </w:rPr>
      </w:pPr>
      <w:r>
        <w:rPr>
          <w:b/>
          <w:szCs w:val="28"/>
        </w:rPr>
        <w:t>Фидарова</w:t>
      </w:r>
      <w:r w:rsidRPr="006C1781">
        <w:rPr>
          <w:b/>
          <w:szCs w:val="28"/>
        </w:rPr>
        <w:t>,</w:t>
      </w:r>
      <w:r>
        <w:rPr>
          <w:b/>
          <w:szCs w:val="28"/>
        </w:rPr>
        <w:t xml:space="preserve"> Р.Я. </w:t>
      </w:r>
      <w:r>
        <w:rPr>
          <w:szCs w:val="28"/>
        </w:rPr>
        <w:t xml:space="preserve">Осетинский литературный процесс. Проблемы истории и теории </w:t>
      </w:r>
      <w:r w:rsidRPr="00EC795E">
        <w:rPr>
          <w:szCs w:val="28"/>
        </w:rPr>
        <w:t>[Текст]</w:t>
      </w:r>
      <w:r>
        <w:rPr>
          <w:szCs w:val="28"/>
        </w:rPr>
        <w:t xml:space="preserve"> в 5-ти т. / Р.Я. Фидарова  ; Северо-Осетинский инсти</w:t>
      </w:r>
      <w:r w:rsidRPr="008D51EB">
        <w:rPr>
          <w:szCs w:val="28"/>
        </w:rPr>
        <w:t>т</w:t>
      </w:r>
      <w:r>
        <w:rPr>
          <w:szCs w:val="28"/>
        </w:rPr>
        <w:t>ут</w:t>
      </w:r>
      <w:r w:rsidRPr="008D51EB">
        <w:rPr>
          <w:szCs w:val="28"/>
        </w:rPr>
        <w:t xml:space="preserve"> гуманитарных и социальн</w:t>
      </w:r>
      <w:r>
        <w:rPr>
          <w:szCs w:val="28"/>
        </w:rPr>
        <w:t>ых исследований им. В.И. Абаева -</w:t>
      </w:r>
      <w:r w:rsidRPr="008D51EB">
        <w:rPr>
          <w:szCs w:val="28"/>
        </w:rPr>
        <w:t xml:space="preserve"> филиал ФГБУН Федерального научного </w:t>
      </w:r>
      <w:r>
        <w:rPr>
          <w:szCs w:val="28"/>
        </w:rPr>
        <w:t xml:space="preserve">центра Владикавказский НЦ РАН. – </w:t>
      </w:r>
      <w:r w:rsidRPr="008D51EB">
        <w:rPr>
          <w:szCs w:val="28"/>
        </w:rPr>
        <w:t xml:space="preserve"> Владикавка</w:t>
      </w:r>
      <w:r>
        <w:rPr>
          <w:szCs w:val="28"/>
        </w:rPr>
        <w:t>з : СОИГСИ ВНЦ РАН , 2017.</w:t>
      </w:r>
    </w:p>
    <w:p w14:paraId="3A7B751C" w14:textId="1B5F12A8" w:rsidR="00E06EF9" w:rsidRPr="00ED22A9" w:rsidRDefault="00E06EF9" w:rsidP="00ED22A9">
      <w:pPr>
        <w:jc w:val="both"/>
        <w:rPr>
          <w:szCs w:val="28"/>
        </w:rPr>
      </w:pPr>
      <w:r w:rsidRPr="00F374BA">
        <w:rPr>
          <w:szCs w:val="28"/>
        </w:rPr>
        <w:t>Том 2.</w:t>
      </w:r>
      <w:r>
        <w:rPr>
          <w:szCs w:val="28"/>
        </w:rPr>
        <w:t xml:space="preserve"> –</w:t>
      </w:r>
      <w:r w:rsidRPr="008D51EB">
        <w:rPr>
          <w:szCs w:val="28"/>
        </w:rPr>
        <w:t xml:space="preserve"> </w:t>
      </w:r>
      <w:r>
        <w:rPr>
          <w:szCs w:val="28"/>
        </w:rPr>
        <w:t xml:space="preserve">309 </w:t>
      </w:r>
      <w:r w:rsidRPr="008D51EB">
        <w:rPr>
          <w:szCs w:val="28"/>
        </w:rPr>
        <w:t>с.</w:t>
      </w:r>
      <w:r>
        <w:rPr>
          <w:szCs w:val="28"/>
        </w:rPr>
        <w:t xml:space="preserve">  ; 20 см. – Библиогр. : с. 296-308. – 300 экз. –</w:t>
      </w:r>
      <w:r w:rsidRPr="008D51EB">
        <w:rPr>
          <w:szCs w:val="28"/>
        </w:rPr>
        <w:t xml:space="preserve"> ISBN 978-5-91480-2</w:t>
      </w:r>
      <w:r>
        <w:rPr>
          <w:szCs w:val="28"/>
        </w:rPr>
        <w:t xml:space="preserve">59-9, 978-5-91480-275-9. – [2017-136]. </w:t>
      </w:r>
      <w:r w:rsidRPr="00EE57D2">
        <w:rPr>
          <w:szCs w:val="28"/>
        </w:rPr>
        <w:t xml:space="preserve">УДК </w:t>
      </w:r>
      <w:r>
        <w:rPr>
          <w:szCs w:val="28"/>
        </w:rPr>
        <w:t xml:space="preserve">821.0, </w:t>
      </w:r>
      <w:r w:rsidRPr="00EE57D2">
        <w:rPr>
          <w:szCs w:val="28"/>
        </w:rPr>
        <w:t xml:space="preserve">ББК </w:t>
      </w:r>
      <w:r>
        <w:rPr>
          <w:szCs w:val="28"/>
        </w:rPr>
        <w:t>83.3(2)</w:t>
      </w:r>
    </w:p>
    <w:p w14:paraId="2D48793B" w14:textId="77777777" w:rsidR="00E06EF9" w:rsidRPr="00671818" w:rsidRDefault="00E06EF9" w:rsidP="00E06EF9">
      <w:pPr>
        <w:jc w:val="center"/>
        <w:rPr>
          <w:szCs w:val="28"/>
        </w:rPr>
      </w:pPr>
      <w:r w:rsidRPr="00671818">
        <w:rPr>
          <w:szCs w:val="28"/>
        </w:rPr>
        <w:t>***</w:t>
      </w:r>
    </w:p>
    <w:p w14:paraId="505F9FE7" w14:textId="77777777" w:rsidR="00E06EF9" w:rsidRPr="000A4C8F" w:rsidRDefault="00E06EF9" w:rsidP="00C34C9A">
      <w:pPr>
        <w:numPr>
          <w:ilvl w:val="0"/>
          <w:numId w:val="10"/>
        </w:numPr>
        <w:spacing w:after="0" w:line="240" w:lineRule="auto"/>
        <w:jc w:val="both"/>
        <w:rPr>
          <w:szCs w:val="28"/>
        </w:rPr>
      </w:pPr>
      <w:r w:rsidRPr="00671818">
        <w:rPr>
          <w:b/>
          <w:szCs w:val="28"/>
        </w:rPr>
        <w:t>Гассиева</w:t>
      </w:r>
      <w:r w:rsidRPr="006C1781">
        <w:rPr>
          <w:b/>
          <w:szCs w:val="28"/>
        </w:rPr>
        <w:t>,</w:t>
      </w:r>
      <w:r w:rsidRPr="00671818">
        <w:rPr>
          <w:b/>
          <w:szCs w:val="28"/>
        </w:rPr>
        <w:t xml:space="preserve"> В.З. </w:t>
      </w:r>
      <w:r>
        <w:rPr>
          <w:szCs w:val="28"/>
        </w:rPr>
        <w:t xml:space="preserve">Поэтический эпос Ахматовой 1910-1930-х годов: проблема положительного героя </w:t>
      </w:r>
      <w:r w:rsidRPr="00EC795E">
        <w:rPr>
          <w:szCs w:val="28"/>
        </w:rPr>
        <w:t>[Текст]</w:t>
      </w:r>
      <w:r w:rsidRPr="00671818">
        <w:rPr>
          <w:szCs w:val="28"/>
        </w:rPr>
        <w:t xml:space="preserve"> </w:t>
      </w:r>
      <w:r w:rsidRPr="00671818">
        <w:rPr>
          <w:b/>
          <w:szCs w:val="28"/>
        </w:rPr>
        <w:t>/</w:t>
      </w:r>
      <w:r w:rsidRPr="00671818">
        <w:rPr>
          <w:szCs w:val="28"/>
        </w:rPr>
        <w:t xml:space="preserve"> В.З. Гассиева </w:t>
      </w:r>
      <w:r>
        <w:rPr>
          <w:szCs w:val="28"/>
        </w:rPr>
        <w:t xml:space="preserve"> ;</w:t>
      </w:r>
      <w:r w:rsidRPr="00671818">
        <w:rPr>
          <w:szCs w:val="28"/>
        </w:rPr>
        <w:t xml:space="preserve"> </w:t>
      </w:r>
      <w:r>
        <w:rPr>
          <w:szCs w:val="28"/>
        </w:rPr>
        <w:t>Северо-Осетинский</w:t>
      </w:r>
      <w:r w:rsidRPr="00671818">
        <w:rPr>
          <w:szCs w:val="28"/>
        </w:rPr>
        <w:t xml:space="preserve"> </w:t>
      </w:r>
      <w:r>
        <w:rPr>
          <w:szCs w:val="28"/>
        </w:rPr>
        <w:t>государственный</w:t>
      </w:r>
      <w:r w:rsidRPr="00671818">
        <w:rPr>
          <w:szCs w:val="28"/>
        </w:rPr>
        <w:t xml:space="preserve"> </w:t>
      </w:r>
      <w:r>
        <w:rPr>
          <w:szCs w:val="28"/>
        </w:rPr>
        <w:t>университет</w:t>
      </w:r>
      <w:r w:rsidRPr="00671818">
        <w:rPr>
          <w:szCs w:val="28"/>
        </w:rPr>
        <w:t xml:space="preserve"> им. К.Л. Хетагурова </w:t>
      </w:r>
      <w:r>
        <w:rPr>
          <w:szCs w:val="28"/>
        </w:rPr>
        <w:t>. –</w:t>
      </w:r>
      <w:r w:rsidRPr="00671818">
        <w:rPr>
          <w:szCs w:val="28"/>
        </w:rPr>
        <w:t xml:space="preserve"> Владикавказ : </w:t>
      </w:r>
      <w:r>
        <w:rPr>
          <w:szCs w:val="28"/>
        </w:rPr>
        <w:t>ИПЦ СОГУ, 2017. – 64 с.  ; 20,5 см. – Библиогр. : с. 61-64. – 100 экз. – ISBN 978-5-8336-0925-5. – [2017-58</w:t>
      </w:r>
      <w:r w:rsidRPr="00671818">
        <w:rPr>
          <w:szCs w:val="28"/>
        </w:rPr>
        <w:t>].</w:t>
      </w:r>
      <w:r>
        <w:rPr>
          <w:szCs w:val="28"/>
        </w:rPr>
        <w:t xml:space="preserve"> </w:t>
      </w:r>
      <w:r w:rsidRPr="000A4C8F">
        <w:rPr>
          <w:szCs w:val="28"/>
        </w:rPr>
        <w:t>УДК 821.161.1.0</w:t>
      </w:r>
      <w:r>
        <w:rPr>
          <w:szCs w:val="28"/>
        </w:rPr>
        <w:t xml:space="preserve">, </w:t>
      </w:r>
      <w:r w:rsidRPr="000A4C8F">
        <w:rPr>
          <w:szCs w:val="28"/>
        </w:rPr>
        <w:t>ББК 83.3</w:t>
      </w:r>
    </w:p>
    <w:p w14:paraId="7F864817" w14:textId="77777777" w:rsidR="00E06EF9" w:rsidRPr="000A4C8F" w:rsidRDefault="00E06EF9" w:rsidP="00C34C9A">
      <w:pPr>
        <w:numPr>
          <w:ilvl w:val="0"/>
          <w:numId w:val="10"/>
        </w:numPr>
        <w:spacing w:after="0" w:line="240" w:lineRule="auto"/>
        <w:jc w:val="both"/>
        <w:rPr>
          <w:szCs w:val="28"/>
        </w:rPr>
      </w:pPr>
      <w:r w:rsidRPr="00671818">
        <w:rPr>
          <w:b/>
          <w:szCs w:val="28"/>
        </w:rPr>
        <w:t xml:space="preserve">Гассиева В.З. </w:t>
      </w:r>
      <w:r>
        <w:rPr>
          <w:szCs w:val="28"/>
        </w:rPr>
        <w:t xml:space="preserve">Роман Гайто Газданова «Призрак Александра Вольфа»: композиция идейно-тематической основы, сюжета и образов: посвящается памяти писателя: 45-летию со дня его смерти </w:t>
      </w:r>
      <w:r w:rsidRPr="00EC795E">
        <w:rPr>
          <w:szCs w:val="28"/>
        </w:rPr>
        <w:t>[Текст]</w:t>
      </w:r>
      <w:r w:rsidRPr="00671818">
        <w:rPr>
          <w:szCs w:val="28"/>
        </w:rPr>
        <w:t xml:space="preserve"> : </w:t>
      </w:r>
      <w:r w:rsidRPr="00671818">
        <w:rPr>
          <w:szCs w:val="28"/>
        </w:rPr>
        <w:lastRenderedPageBreak/>
        <w:t>[монография]</w:t>
      </w:r>
      <w:r w:rsidRPr="00671818">
        <w:rPr>
          <w:b/>
          <w:szCs w:val="28"/>
        </w:rPr>
        <w:t xml:space="preserve"> /</w:t>
      </w:r>
      <w:r w:rsidRPr="00671818">
        <w:rPr>
          <w:szCs w:val="28"/>
        </w:rPr>
        <w:t xml:space="preserve"> В.З. Гассиева </w:t>
      </w:r>
      <w:r>
        <w:rPr>
          <w:szCs w:val="28"/>
        </w:rPr>
        <w:t xml:space="preserve"> ;</w:t>
      </w:r>
      <w:r w:rsidRPr="00671818">
        <w:rPr>
          <w:szCs w:val="28"/>
        </w:rPr>
        <w:t xml:space="preserve"> </w:t>
      </w:r>
      <w:r>
        <w:rPr>
          <w:szCs w:val="28"/>
        </w:rPr>
        <w:t>Северо-Осетинский</w:t>
      </w:r>
      <w:r w:rsidRPr="00671818">
        <w:rPr>
          <w:szCs w:val="28"/>
        </w:rPr>
        <w:t xml:space="preserve"> </w:t>
      </w:r>
      <w:r>
        <w:rPr>
          <w:szCs w:val="28"/>
        </w:rPr>
        <w:t>государственный</w:t>
      </w:r>
      <w:r w:rsidRPr="00671818">
        <w:rPr>
          <w:szCs w:val="28"/>
        </w:rPr>
        <w:t xml:space="preserve"> </w:t>
      </w:r>
      <w:r>
        <w:rPr>
          <w:szCs w:val="28"/>
        </w:rPr>
        <w:t>университет</w:t>
      </w:r>
      <w:r w:rsidRPr="00671818">
        <w:rPr>
          <w:szCs w:val="28"/>
        </w:rPr>
        <w:t xml:space="preserve"> им. К.Л. Хетагурова </w:t>
      </w:r>
      <w:r>
        <w:rPr>
          <w:szCs w:val="28"/>
        </w:rPr>
        <w:t>. –</w:t>
      </w:r>
      <w:r w:rsidRPr="00671818">
        <w:rPr>
          <w:szCs w:val="28"/>
        </w:rPr>
        <w:t xml:space="preserve"> Владикавказ : </w:t>
      </w:r>
      <w:r>
        <w:rPr>
          <w:szCs w:val="28"/>
        </w:rPr>
        <w:t>ИПЦ СОГУ, 2017. – 70 с.  ; 20,5 см. – Библиогр. : с. 55-70. – 100 экз. – ISBN 978-5-8336-0924-8. – [2017-14</w:t>
      </w:r>
      <w:r w:rsidRPr="00671818">
        <w:rPr>
          <w:szCs w:val="28"/>
        </w:rPr>
        <w:t>].</w:t>
      </w:r>
      <w:r>
        <w:rPr>
          <w:szCs w:val="28"/>
        </w:rPr>
        <w:t xml:space="preserve"> </w:t>
      </w:r>
      <w:r w:rsidRPr="000A4C8F">
        <w:rPr>
          <w:szCs w:val="28"/>
        </w:rPr>
        <w:t>УДК 821.161.1.0</w:t>
      </w:r>
      <w:r>
        <w:rPr>
          <w:szCs w:val="28"/>
        </w:rPr>
        <w:t xml:space="preserve">, </w:t>
      </w:r>
      <w:r w:rsidRPr="000A4C8F">
        <w:rPr>
          <w:szCs w:val="28"/>
        </w:rPr>
        <w:t>ББК 83.3</w:t>
      </w:r>
    </w:p>
    <w:p w14:paraId="5D889F20" w14:textId="77777777" w:rsidR="00E06EF9" w:rsidRPr="000A4C8F" w:rsidRDefault="00E06EF9" w:rsidP="00C34C9A">
      <w:pPr>
        <w:numPr>
          <w:ilvl w:val="0"/>
          <w:numId w:val="10"/>
        </w:numPr>
        <w:spacing w:after="0" w:line="240" w:lineRule="auto"/>
        <w:jc w:val="both"/>
        <w:rPr>
          <w:szCs w:val="28"/>
        </w:rPr>
      </w:pPr>
      <w:r w:rsidRPr="00671818">
        <w:rPr>
          <w:b/>
          <w:szCs w:val="28"/>
        </w:rPr>
        <w:t>Гассиева</w:t>
      </w:r>
      <w:r w:rsidRPr="006C1781">
        <w:rPr>
          <w:b/>
          <w:szCs w:val="28"/>
        </w:rPr>
        <w:t>,</w:t>
      </w:r>
      <w:r w:rsidRPr="00671818">
        <w:rPr>
          <w:b/>
          <w:szCs w:val="28"/>
        </w:rPr>
        <w:t xml:space="preserve"> В.З. </w:t>
      </w:r>
      <w:r>
        <w:rPr>
          <w:szCs w:val="28"/>
        </w:rPr>
        <w:t xml:space="preserve">Поэмы Твардовского «Страна Муравия» и «Василий Теркин» </w:t>
      </w:r>
      <w:r w:rsidRPr="00EC795E">
        <w:rPr>
          <w:szCs w:val="28"/>
        </w:rPr>
        <w:t>[Текст]</w:t>
      </w:r>
      <w:r w:rsidRPr="00671818">
        <w:rPr>
          <w:szCs w:val="28"/>
        </w:rPr>
        <w:t xml:space="preserve"> : [монография]</w:t>
      </w:r>
      <w:r w:rsidRPr="00671818">
        <w:rPr>
          <w:b/>
          <w:szCs w:val="28"/>
        </w:rPr>
        <w:t xml:space="preserve"> /</w:t>
      </w:r>
      <w:r w:rsidRPr="00671818">
        <w:rPr>
          <w:szCs w:val="28"/>
        </w:rPr>
        <w:t xml:space="preserve"> В.З. Гассиева </w:t>
      </w:r>
      <w:r>
        <w:rPr>
          <w:szCs w:val="28"/>
        </w:rPr>
        <w:t xml:space="preserve"> ;</w:t>
      </w:r>
      <w:r w:rsidRPr="00671818">
        <w:rPr>
          <w:szCs w:val="28"/>
        </w:rPr>
        <w:t xml:space="preserve"> </w:t>
      </w:r>
      <w:r>
        <w:rPr>
          <w:szCs w:val="28"/>
        </w:rPr>
        <w:t>Северо-Осетинский</w:t>
      </w:r>
      <w:r w:rsidRPr="00671818">
        <w:rPr>
          <w:szCs w:val="28"/>
        </w:rPr>
        <w:t xml:space="preserve"> </w:t>
      </w:r>
      <w:r>
        <w:rPr>
          <w:szCs w:val="28"/>
        </w:rPr>
        <w:t>государственный</w:t>
      </w:r>
      <w:r w:rsidRPr="00671818">
        <w:rPr>
          <w:szCs w:val="28"/>
        </w:rPr>
        <w:t xml:space="preserve"> </w:t>
      </w:r>
      <w:r>
        <w:rPr>
          <w:szCs w:val="28"/>
        </w:rPr>
        <w:t>университет</w:t>
      </w:r>
      <w:r w:rsidRPr="00671818">
        <w:rPr>
          <w:szCs w:val="28"/>
        </w:rPr>
        <w:t xml:space="preserve"> им. К.Л. Хетагурова </w:t>
      </w:r>
      <w:r>
        <w:rPr>
          <w:szCs w:val="28"/>
        </w:rPr>
        <w:t>. –</w:t>
      </w:r>
      <w:r w:rsidRPr="00671818">
        <w:rPr>
          <w:szCs w:val="28"/>
        </w:rPr>
        <w:t xml:space="preserve"> Владикавказ : </w:t>
      </w:r>
      <w:r>
        <w:rPr>
          <w:szCs w:val="28"/>
        </w:rPr>
        <w:t>ИПЦ СОГУ, 2017</w:t>
      </w:r>
      <w:r w:rsidRPr="00671818">
        <w:rPr>
          <w:szCs w:val="28"/>
        </w:rPr>
        <w:t>. – 1</w:t>
      </w:r>
      <w:r>
        <w:rPr>
          <w:szCs w:val="28"/>
        </w:rPr>
        <w:t>56</w:t>
      </w:r>
      <w:r w:rsidRPr="00671818">
        <w:rPr>
          <w:szCs w:val="28"/>
        </w:rPr>
        <w:t xml:space="preserve"> с. </w:t>
      </w:r>
      <w:r>
        <w:rPr>
          <w:szCs w:val="28"/>
        </w:rPr>
        <w:t xml:space="preserve"> ;</w:t>
      </w:r>
      <w:r w:rsidRPr="00671818">
        <w:rPr>
          <w:szCs w:val="28"/>
        </w:rPr>
        <w:t xml:space="preserve"> 20,5 см</w:t>
      </w:r>
      <w:r>
        <w:rPr>
          <w:szCs w:val="28"/>
        </w:rPr>
        <w:t>. –</w:t>
      </w:r>
      <w:r w:rsidRPr="00671818">
        <w:rPr>
          <w:szCs w:val="28"/>
        </w:rPr>
        <w:t xml:space="preserve"> </w:t>
      </w:r>
      <w:r>
        <w:rPr>
          <w:szCs w:val="28"/>
        </w:rPr>
        <w:t>Библиогр. :</w:t>
      </w:r>
      <w:r w:rsidRPr="00671818">
        <w:rPr>
          <w:szCs w:val="28"/>
        </w:rPr>
        <w:t xml:space="preserve"> с. 1</w:t>
      </w:r>
      <w:r>
        <w:rPr>
          <w:szCs w:val="28"/>
        </w:rPr>
        <w:t>53</w:t>
      </w:r>
      <w:r w:rsidRPr="00671818">
        <w:rPr>
          <w:szCs w:val="28"/>
        </w:rPr>
        <w:t>-1</w:t>
      </w:r>
      <w:r>
        <w:rPr>
          <w:szCs w:val="28"/>
        </w:rPr>
        <w:t>56. – 100 экз. – ISBN 978-5-8336-0941-5. – [2017-15</w:t>
      </w:r>
      <w:r w:rsidRPr="00671818">
        <w:rPr>
          <w:szCs w:val="28"/>
        </w:rPr>
        <w:t>].</w:t>
      </w:r>
      <w:r>
        <w:rPr>
          <w:szCs w:val="28"/>
        </w:rPr>
        <w:t xml:space="preserve"> </w:t>
      </w:r>
      <w:r w:rsidRPr="000A4C8F">
        <w:rPr>
          <w:szCs w:val="28"/>
        </w:rPr>
        <w:t>УДК 821.161.1.0</w:t>
      </w:r>
      <w:r>
        <w:rPr>
          <w:szCs w:val="28"/>
        </w:rPr>
        <w:t xml:space="preserve">, </w:t>
      </w:r>
      <w:r w:rsidRPr="000A4C8F">
        <w:rPr>
          <w:szCs w:val="28"/>
        </w:rPr>
        <w:t>ББК 83.3</w:t>
      </w:r>
    </w:p>
    <w:p w14:paraId="5D4D89BB" w14:textId="77777777" w:rsidR="00E06EF9" w:rsidRDefault="00E06EF9" w:rsidP="00E06EF9">
      <w:pPr>
        <w:pStyle w:val="a8"/>
        <w:jc w:val="center"/>
        <w:rPr>
          <w:rFonts w:ascii="Times New Roman" w:hAnsi="Times New Roman"/>
          <w:sz w:val="28"/>
          <w:szCs w:val="28"/>
        </w:rPr>
      </w:pPr>
    </w:p>
    <w:p w14:paraId="02A9B57C" w14:textId="77777777" w:rsidR="00E06EF9" w:rsidRPr="000A1B81" w:rsidRDefault="00E06EF9" w:rsidP="00E06EF9">
      <w:pPr>
        <w:pStyle w:val="a8"/>
        <w:jc w:val="center"/>
        <w:rPr>
          <w:rFonts w:ascii="Times New Roman" w:hAnsi="Times New Roman"/>
          <w:color w:val="FF0000"/>
          <w:sz w:val="28"/>
          <w:szCs w:val="28"/>
        </w:rPr>
      </w:pPr>
      <w:r w:rsidRPr="000A1B81">
        <w:rPr>
          <w:rFonts w:ascii="Times New Roman" w:hAnsi="Times New Roman"/>
          <w:sz w:val="28"/>
          <w:szCs w:val="28"/>
        </w:rPr>
        <w:t>***</w:t>
      </w:r>
    </w:p>
    <w:p w14:paraId="43A414C3" w14:textId="77777777" w:rsidR="00E06EF9" w:rsidRPr="000A4C8F" w:rsidRDefault="00E06EF9" w:rsidP="00C34C9A">
      <w:pPr>
        <w:numPr>
          <w:ilvl w:val="0"/>
          <w:numId w:val="10"/>
        </w:numPr>
        <w:spacing w:after="0" w:line="240" w:lineRule="auto"/>
        <w:jc w:val="both"/>
        <w:rPr>
          <w:szCs w:val="28"/>
        </w:rPr>
      </w:pPr>
      <w:r>
        <w:rPr>
          <w:b/>
          <w:szCs w:val="28"/>
        </w:rPr>
        <w:t xml:space="preserve">Кайсын Кулиев и Осетия </w:t>
      </w:r>
      <w:r w:rsidRPr="000A1B81">
        <w:rPr>
          <w:szCs w:val="28"/>
        </w:rPr>
        <w:t xml:space="preserve">: к 100-летию со дня рождения Кайсына Кулиева </w:t>
      </w:r>
      <w:r w:rsidRPr="00EC795E">
        <w:rPr>
          <w:szCs w:val="28"/>
        </w:rPr>
        <w:t>[Текст]</w:t>
      </w:r>
      <w:r>
        <w:rPr>
          <w:szCs w:val="28"/>
        </w:rPr>
        <w:t xml:space="preserve"> </w:t>
      </w:r>
      <w:r w:rsidRPr="000A1B81">
        <w:rPr>
          <w:szCs w:val="28"/>
        </w:rPr>
        <w:t xml:space="preserve">/ автор-составитель </w:t>
      </w:r>
      <w:r>
        <w:rPr>
          <w:szCs w:val="28"/>
        </w:rPr>
        <w:t>И.Г. Бибоева</w:t>
      </w:r>
      <w:r w:rsidRPr="00CA4A9E">
        <w:rPr>
          <w:szCs w:val="28"/>
        </w:rPr>
        <w:t xml:space="preserve">. – Владикавказ : </w:t>
      </w:r>
      <w:r w:rsidRPr="00CA4A9E">
        <w:rPr>
          <w:szCs w:val="28"/>
          <w:lang w:val="en-US"/>
        </w:rPr>
        <w:t>Colibri</w:t>
      </w:r>
      <w:r>
        <w:rPr>
          <w:szCs w:val="28"/>
        </w:rPr>
        <w:t>, 2017. – 116</w:t>
      </w:r>
      <w:r w:rsidRPr="00CA4A9E">
        <w:rPr>
          <w:szCs w:val="28"/>
        </w:rPr>
        <w:t xml:space="preserve"> с.</w:t>
      </w:r>
      <w:r>
        <w:rPr>
          <w:szCs w:val="28"/>
        </w:rPr>
        <w:t xml:space="preserve"> : ил.  ; 14 см. – Библиогр. : с. 108-113. – [2017-79</w:t>
      </w:r>
      <w:r w:rsidRPr="00CA4A9E">
        <w:rPr>
          <w:szCs w:val="28"/>
        </w:rPr>
        <w:t>].</w:t>
      </w:r>
      <w:r>
        <w:rPr>
          <w:szCs w:val="28"/>
        </w:rPr>
        <w:t xml:space="preserve"> </w:t>
      </w:r>
      <w:r w:rsidRPr="000A4C8F">
        <w:rPr>
          <w:szCs w:val="28"/>
        </w:rPr>
        <w:t>УДК 821</w:t>
      </w:r>
      <w:r>
        <w:rPr>
          <w:szCs w:val="28"/>
        </w:rPr>
        <w:t xml:space="preserve">, </w:t>
      </w:r>
      <w:r w:rsidRPr="000A4C8F">
        <w:rPr>
          <w:szCs w:val="28"/>
        </w:rPr>
        <w:t>ББК 83.3(2Рос=Каб)-8Кул.</w:t>
      </w:r>
    </w:p>
    <w:p w14:paraId="08BD57F5" w14:textId="77777777" w:rsidR="00E06EF9" w:rsidRPr="000B32EE" w:rsidRDefault="00E06EF9" w:rsidP="00E06EF9">
      <w:pPr>
        <w:pStyle w:val="a8"/>
        <w:jc w:val="center"/>
        <w:rPr>
          <w:rFonts w:ascii="Times New Roman" w:hAnsi="Times New Roman"/>
          <w:sz w:val="28"/>
          <w:szCs w:val="28"/>
        </w:rPr>
      </w:pPr>
      <w:r w:rsidRPr="000B32EE">
        <w:rPr>
          <w:rFonts w:ascii="Times New Roman" w:hAnsi="Times New Roman"/>
          <w:sz w:val="28"/>
          <w:szCs w:val="28"/>
        </w:rPr>
        <w:t>***</w:t>
      </w:r>
    </w:p>
    <w:p w14:paraId="62E417AF" w14:textId="77777777" w:rsidR="00E06EF9" w:rsidRPr="000A4C8F" w:rsidRDefault="00E06EF9" w:rsidP="00C34C9A">
      <w:pPr>
        <w:numPr>
          <w:ilvl w:val="0"/>
          <w:numId w:val="10"/>
        </w:numPr>
        <w:spacing w:after="0" w:line="240" w:lineRule="auto"/>
        <w:jc w:val="both"/>
        <w:rPr>
          <w:szCs w:val="28"/>
        </w:rPr>
      </w:pPr>
      <w:r>
        <w:rPr>
          <w:b/>
          <w:szCs w:val="28"/>
        </w:rPr>
        <w:t>Цаликова</w:t>
      </w:r>
      <w:r w:rsidRPr="006C1781">
        <w:rPr>
          <w:b/>
          <w:szCs w:val="28"/>
        </w:rPr>
        <w:t>,</w:t>
      </w:r>
      <w:r>
        <w:rPr>
          <w:b/>
          <w:szCs w:val="28"/>
        </w:rPr>
        <w:t xml:space="preserve"> И.Д. </w:t>
      </w:r>
      <w:r w:rsidRPr="000B32EE">
        <w:rPr>
          <w:szCs w:val="28"/>
        </w:rPr>
        <w:t>Учебно-методическое пособие по повести М.М. Додж «Серебряные коньки».</w:t>
      </w:r>
      <w:r>
        <w:rPr>
          <w:b/>
          <w:szCs w:val="28"/>
        </w:rPr>
        <w:t xml:space="preserve"> </w:t>
      </w:r>
      <w:r w:rsidRPr="000B32EE">
        <w:rPr>
          <w:szCs w:val="28"/>
        </w:rPr>
        <w:t>По повести С. Моэма «Разрисованный занавес»</w:t>
      </w:r>
      <w:r w:rsidRPr="00E30F6A">
        <w:rPr>
          <w:b/>
          <w:szCs w:val="28"/>
        </w:rPr>
        <w:t xml:space="preserve"> </w:t>
      </w:r>
      <w:r>
        <w:rPr>
          <w:b/>
          <w:szCs w:val="28"/>
        </w:rPr>
        <w:t xml:space="preserve"> </w:t>
      </w:r>
      <w:r w:rsidRPr="00EC795E">
        <w:rPr>
          <w:szCs w:val="28"/>
        </w:rPr>
        <w:t>[Текст]</w:t>
      </w:r>
      <w:r>
        <w:rPr>
          <w:szCs w:val="28"/>
        </w:rPr>
        <w:t xml:space="preserve"> </w:t>
      </w:r>
      <w:r w:rsidRPr="00E30F6A">
        <w:rPr>
          <w:b/>
          <w:szCs w:val="28"/>
        </w:rPr>
        <w:t>/</w:t>
      </w:r>
      <w:r w:rsidRPr="00E30F6A">
        <w:rPr>
          <w:szCs w:val="28"/>
        </w:rPr>
        <w:t xml:space="preserve"> </w:t>
      </w:r>
      <w:r>
        <w:rPr>
          <w:szCs w:val="28"/>
        </w:rPr>
        <w:t>И.Д. Цаликова</w:t>
      </w:r>
      <w:r w:rsidRPr="00E30F6A">
        <w:rPr>
          <w:szCs w:val="28"/>
        </w:rPr>
        <w:t xml:space="preserve"> </w:t>
      </w:r>
      <w:r>
        <w:rPr>
          <w:szCs w:val="28"/>
        </w:rPr>
        <w:t xml:space="preserve"> ;</w:t>
      </w:r>
      <w:r w:rsidRPr="00E30F6A">
        <w:rPr>
          <w:szCs w:val="28"/>
        </w:rPr>
        <w:t xml:space="preserve"> </w:t>
      </w:r>
      <w:r>
        <w:rPr>
          <w:szCs w:val="28"/>
        </w:rPr>
        <w:t>Северо-Осетинский</w:t>
      </w:r>
      <w:r w:rsidRPr="00E30F6A">
        <w:rPr>
          <w:szCs w:val="28"/>
        </w:rPr>
        <w:t xml:space="preserve"> </w:t>
      </w:r>
      <w:r>
        <w:rPr>
          <w:szCs w:val="28"/>
        </w:rPr>
        <w:t>государственный</w:t>
      </w:r>
      <w:r w:rsidRPr="00E30F6A">
        <w:rPr>
          <w:szCs w:val="28"/>
        </w:rPr>
        <w:t xml:space="preserve"> </w:t>
      </w:r>
      <w:r>
        <w:rPr>
          <w:szCs w:val="28"/>
        </w:rPr>
        <w:t>университет</w:t>
      </w:r>
      <w:r w:rsidRPr="00E30F6A">
        <w:rPr>
          <w:szCs w:val="28"/>
        </w:rPr>
        <w:t xml:space="preserve"> им. К.Л. Хетагурова</w:t>
      </w:r>
      <w:r>
        <w:rPr>
          <w:szCs w:val="28"/>
        </w:rPr>
        <w:t>. – Владикавказ : Издательство СОГУ, 2017</w:t>
      </w:r>
      <w:r w:rsidRPr="00E30F6A">
        <w:rPr>
          <w:szCs w:val="28"/>
        </w:rPr>
        <w:t xml:space="preserve">. – </w:t>
      </w:r>
      <w:r>
        <w:rPr>
          <w:szCs w:val="28"/>
        </w:rPr>
        <w:t>30</w:t>
      </w:r>
      <w:r w:rsidRPr="00E30F6A">
        <w:rPr>
          <w:szCs w:val="28"/>
        </w:rPr>
        <w:t xml:space="preserve"> с. </w:t>
      </w:r>
      <w:r>
        <w:rPr>
          <w:szCs w:val="28"/>
        </w:rPr>
        <w:t xml:space="preserve"> ;</w:t>
      </w:r>
      <w:r w:rsidRPr="00E30F6A">
        <w:rPr>
          <w:szCs w:val="28"/>
        </w:rPr>
        <w:t xml:space="preserve"> 20,5 см</w:t>
      </w:r>
      <w:r>
        <w:rPr>
          <w:szCs w:val="28"/>
        </w:rPr>
        <w:t>. –</w:t>
      </w:r>
      <w:r w:rsidRPr="00E30F6A">
        <w:rPr>
          <w:szCs w:val="28"/>
        </w:rPr>
        <w:t xml:space="preserve"> </w:t>
      </w:r>
      <w:r>
        <w:rPr>
          <w:szCs w:val="28"/>
        </w:rPr>
        <w:t>50 экз. – [2017-116</w:t>
      </w:r>
      <w:r w:rsidRPr="00E30F6A">
        <w:rPr>
          <w:szCs w:val="28"/>
        </w:rPr>
        <w:t>].</w:t>
      </w:r>
      <w:r>
        <w:rPr>
          <w:szCs w:val="28"/>
        </w:rPr>
        <w:t xml:space="preserve"> </w:t>
      </w:r>
      <w:r w:rsidRPr="000A4C8F">
        <w:rPr>
          <w:szCs w:val="28"/>
        </w:rPr>
        <w:t>УДК 811</w:t>
      </w:r>
      <w:r>
        <w:rPr>
          <w:szCs w:val="28"/>
        </w:rPr>
        <w:t xml:space="preserve">, </w:t>
      </w:r>
      <w:r w:rsidRPr="000A4C8F">
        <w:rPr>
          <w:szCs w:val="28"/>
        </w:rPr>
        <w:t>ББК 81</w:t>
      </w:r>
    </w:p>
    <w:p w14:paraId="636D91ED" w14:textId="77777777" w:rsidR="00E06EF9" w:rsidRPr="0027646A" w:rsidRDefault="00E06EF9" w:rsidP="00E06EF9">
      <w:pPr>
        <w:pStyle w:val="a8"/>
        <w:jc w:val="center"/>
        <w:rPr>
          <w:rFonts w:ascii="Times New Roman" w:hAnsi="Times New Roman"/>
          <w:b/>
          <w:color w:val="FF0000"/>
          <w:sz w:val="28"/>
          <w:szCs w:val="28"/>
        </w:rPr>
      </w:pPr>
    </w:p>
    <w:p w14:paraId="7D842CE0" w14:textId="77777777" w:rsidR="00E06EF9" w:rsidRPr="00E06EF9" w:rsidRDefault="00E06EF9" w:rsidP="00E06EF9">
      <w:pPr>
        <w:pStyle w:val="1"/>
        <w:spacing w:before="0"/>
        <w:jc w:val="center"/>
        <w:rPr>
          <w:rFonts w:ascii="Times New Roman" w:hAnsi="Times New Roman"/>
          <w:b/>
          <w:bCs/>
          <w:color w:val="auto"/>
          <w:sz w:val="28"/>
          <w:szCs w:val="28"/>
        </w:rPr>
      </w:pPr>
      <w:bookmarkStart w:id="209" w:name="_Toc344329094"/>
      <w:bookmarkStart w:id="210" w:name="_Toc345450283"/>
      <w:bookmarkStart w:id="211" w:name="_Toc346576713"/>
      <w:bookmarkStart w:id="212" w:name="_Toc374711365"/>
      <w:r w:rsidRPr="00E06EF9">
        <w:rPr>
          <w:rFonts w:ascii="Times New Roman" w:hAnsi="Times New Roman"/>
          <w:b/>
          <w:bCs/>
          <w:color w:val="auto"/>
          <w:sz w:val="28"/>
          <w:szCs w:val="28"/>
        </w:rPr>
        <w:t>9 ГЕОГРАФИЯ. БИОГРАФИИ. ИСТОРИЯ</w:t>
      </w:r>
      <w:bookmarkEnd w:id="209"/>
      <w:bookmarkEnd w:id="210"/>
      <w:bookmarkEnd w:id="211"/>
      <w:bookmarkEnd w:id="212"/>
    </w:p>
    <w:p w14:paraId="52BA9046" w14:textId="77777777" w:rsidR="00E06EF9" w:rsidRPr="00CC7BA7" w:rsidRDefault="00E06EF9" w:rsidP="00E06EF9"/>
    <w:p w14:paraId="5A3DB3DB" w14:textId="77777777" w:rsidR="00E06EF9" w:rsidRPr="00EE57D2" w:rsidRDefault="00E06EF9" w:rsidP="00C34C9A">
      <w:pPr>
        <w:numPr>
          <w:ilvl w:val="0"/>
          <w:numId w:val="10"/>
        </w:numPr>
        <w:spacing w:after="0" w:line="240" w:lineRule="auto"/>
        <w:jc w:val="both"/>
        <w:rPr>
          <w:szCs w:val="28"/>
        </w:rPr>
      </w:pPr>
      <w:r>
        <w:rPr>
          <w:b/>
          <w:szCs w:val="28"/>
          <w:lang w:val="en-US"/>
        </w:rPr>
        <w:t>ALANICA</w:t>
      </w:r>
      <w:r>
        <w:rPr>
          <w:b/>
          <w:szCs w:val="28"/>
        </w:rPr>
        <w:t xml:space="preserve">: </w:t>
      </w:r>
      <w:r w:rsidRPr="001A2365">
        <w:rPr>
          <w:szCs w:val="28"/>
        </w:rPr>
        <w:t>сборник избранных статей доктора исторических наук А.А. Т</w:t>
      </w:r>
      <w:r>
        <w:rPr>
          <w:szCs w:val="28"/>
        </w:rPr>
        <w:t>у</w:t>
      </w:r>
      <w:r w:rsidRPr="001A2365">
        <w:rPr>
          <w:szCs w:val="28"/>
        </w:rPr>
        <w:t>аллагова. К 50-летию со дня рождения</w:t>
      </w:r>
      <w:r>
        <w:rPr>
          <w:szCs w:val="28"/>
        </w:rPr>
        <w:t xml:space="preserve"> </w:t>
      </w:r>
      <w:r w:rsidRPr="00EC795E">
        <w:rPr>
          <w:szCs w:val="28"/>
        </w:rPr>
        <w:t>[Текст]</w:t>
      </w:r>
      <w:r>
        <w:rPr>
          <w:szCs w:val="28"/>
        </w:rPr>
        <w:t xml:space="preserve"> / Северо-Осетинский инсти</w:t>
      </w:r>
      <w:r w:rsidRPr="008D51EB">
        <w:rPr>
          <w:szCs w:val="28"/>
        </w:rPr>
        <w:t>т</w:t>
      </w:r>
      <w:r>
        <w:rPr>
          <w:szCs w:val="28"/>
        </w:rPr>
        <w:t>ут</w:t>
      </w:r>
      <w:r w:rsidRPr="008D51EB">
        <w:rPr>
          <w:szCs w:val="28"/>
        </w:rPr>
        <w:t xml:space="preserve"> гуманитарных и социальн</w:t>
      </w:r>
      <w:r>
        <w:rPr>
          <w:szCs w:val="28"/>
        </w:rPr>
        <w:t>ых исследований им. В.И. Абаева -</w:t>
      </w:r>
      <w:r w:rsidRPr="008D51EB">
        <w:rPr>
          <w:szCs w:val="28"/>
        </w:rPr>
        <w:t xml:space="preserve"> филиал ФГБУН Федерального научного </w:t>
      </w:r>
      <w:r>
        <w:rPr>
          <w:szCs w:val="28"/>
        </w:rPr>
        <w:t xml:space="preserve">центра Владикавказский НЦ РАН. – </w:t>
      </w:r>
      <w:r w:rsidRPr="008D51EB">
        <w:rPr>
          <w:szCs w:val="28"/>
        </w:rPr>
        <w:t xml:space="preserve"> Владикавка</w:t>
      </w:r>
      <w:r>
        <w:rPr>
          <w:szCs w:val="28"/>
        </w:rPr>
        <w:t>з : СОИГСИ ВНЦ РАН , 2017. –</w:t>
      </w:r>
      <w:r w:rsidRPr="008D51EB">
        <w:rPr>
          <w:szCs w:val="28"/>
        </w:rPr>
        <w:t xml:space="preserve"> </w:t>
      </w:r>
      <w:r>
        <w:rPr>
          <w:szCs w:val="28"/>
        </w:rPr>
        <w:t xml:space="preserve">562 </w:t>
      </w:r>
      <w:r w:rsidRPr="008D51EB">
        <w:rPr>
          <w:szCs w:val="28"/>
        </w:rPr>
        <w:t xml:space="preserve">с. </w:t>
      </w:r>
      <w:r>
        <w:rPr>
          <w:szCs w:val="28"/>
        </w:rPr>
        <w:t xml:space="preserve"> ; 24,5 см. – 100 экз. –</w:t>
      </w:r>
      <w:r w:rsidRPr="008D51EB">
        <w:rPr>
          <w:szCs w:val="28"/>
        </w:rPr>
        <w:t xml:space="preserve"> ISBN 978-5-91480-2</w:t>
      </w:r>
      <w:r>
        <w:rPr>
          <w:szCs w:val="28"/>
        </w:rPr>
        <w:t xml:space="preserve">76-6. – [2017-135]. </w:t>
      </w:r>
      <w:r w:rsidRPr="00EE57D2">
        <w:rPr>
          <w:szCs w:val="28"/>
        </w:rPr>
        <w:t>УДК 902/904</w:t>
      </w:r>
      <w:r>
        <w:rPr>
          <w:szCs w:val="28"/>
        </w:rPr>
        <w:t xml:space="preserve">, </w:t>
      </w:r>
      <w:r w:rsidRPr="00EE57D2">
        <w:rPr>
          <w:szCs w:val="28"/>
        </w:rPr>
        <w:t>ББК 63.4</w:t>
      </w:r>
    </w:p>
    <w:p w14:paraId="0C29BE04" w14:textId="77777777" w:rsidR="00E06EF9" w:rsidRPr="00EE57D2" w:rsidRDefault="00E06EF9" w:rsidP="00C34C9A">
      <w:pPr>
        <w:numPr>
          <w:ilvl w:val="0"/>
          <w:numId w:val="10"/>
        </w:numPr>
        <w:spacing w:after="0" w:line="240" w:lineRule="auto"/>
        <w:jc w:val="both"/>
        <w:rPr>
          <w:szCs w:val="28"/>
        </w:rPr>
      </w:pPr>
      <w:r>
        <w:rPr>
          <w:b/>
          <w:szCs w:val="28"/>
        </w:rPr>
        <w:t xml:space="preserve">Скифо-аланское наследие Кавказа </w:t>
      </w:r>
      <w:r w:rsidRPr="00EC795E">
        <w:rPr>
          <w:szCs w:val="28"/>
        </w:rPr>
        <w:t>[Текст]</w:t>
      </w:r>
      <w:r>
        <w:rPr>
          <w:szCs w:val="28"/>
        </w:rPr>
        <w:t xml:space="preserve"> </w:t>
      </w:r>
      <w:r w:rsidRPr="00ED369C">
        <w:rPr>
          <w:szCs w:val="28"/>
        </w:rPr>
        <w:t>:</w:t>
      </w:r>
      <w:r>
        <w:rPr>
          <w:b/>
          <w:szCs w:val="28"/>
        </w:rPr>
        <w:t xml:space="preserve"> </w:t>
      </w:r>
      <w:r w:rsidRPr="001A2365">
        <w:rPr>
          <w:szCs w:val="28"/>
        </w:rPr>
        <w:t>сборник научных трудов</w:t>
      </w:r>
      <w:r>
        <w:rPr>
          <w:szCs w:val="28"/>
        </w:rPr>
        <w:t xml:space="preserve"> / [научный редактор А.А. Туаллагов]  ; Северо-Осетинский инсти</w:t>
      </w:r>
      <w:r w:rsidRPr="008D51EB">
        <w:rPr>
          <w:szCs w:val="28"/>
        </w:rPr>
        <w:t>т</w:t>
      </w:r>
      <w:r>
        <w:rPr>
          <w:szCs w:val="28"/>
        </w:rPr>
        <w:t>ут</w:t>
      </w:r>
      <w:r w:rsidRPr="008D51EB">
        <w:rPr>
          <w:szCs w:val="28"/>
        </w:rPr>
        <w:t xml:space="preserve"> гуманитарных и социальн</w:t>
      </w:r>
      <w:r>
        <w:rPr>
          <w:szCs w:val="28"/>
        </w:rPr>
        <w:t>ых исследований им. В.И. Абаева -</w:t>
      </w:r>
      <w:r w:rsidRPr="008D51EB">
        <w:rPr>
          <w:szCs w:val="28"/>
        </w:rPr>
        <w:t xml:space="preserve"> филиал ФГБУН Федерального научного </w:t>
      </w:r>
      <w:r>
        <w:rPr>
          <w:szCs w:val="28"/>
        </w:rPr>
        <w:t xml:space="preserve">центра Владикавказский НЦ РАН. – </w:t>
      </w:r>
      <w:r w:rsidRPr="008D51EB">
        <w:rPr>
          <w:szCs w:val="28"/>
        </w:rPr>
        <w:t>Владикавка</w:t>
      </w:r>
      <w:r>
        <w:rPr>
          <w:szCs w:val="28"/>
        </w:rPr>
        <w:t>з : СОИГСИ ВНЦ РАН , 2017. –</w:t>
      </w:r>
      <w:r w:rsidRPr="008D51EB">
        <w:rPr>
          <w:szCs w:val="28"/>
        </w:rPr>
        <w:t xml:space="preserve"> </w:t>
      </w:r>
      <w:r>
        <w:rPr>
          <w:szCs w:val="28"/>
        </w:rPr>
        <w:t xml:space="preserve">245 </w:t>
      </w:r>
      <w:r w:rsidRPr="008D51EB">
        <w:rPr>
          <w:szCs w:val="28"/>
        </w:rPr>
        <w:t>с.</w:t>
      </w:r>
      <w:r>
        <w:rPr>
          <w:szCs w:val="28"/>
        </w:rPr>
        <w:t xml:space="preserve"> : ил.</w:t>
      </w:r>
      <w:r w:rsidRPr="008D51EB">
        <w:rPr>
          <w:szCs w:val="28"/>
        </w:rPr>
        <w:t xml:space="preserve"> </w:t>
      </w:r>
      <w:r>
        <w:rPr>
          <w:szCs w:val="28"/>
        </w:rPr>
        <w:t xml:space="preserve"> ; 24,5 см. – 100 экз. –</w:t>
      </w:r>
      <w:r w:rsidRPr="008D51EB">
        <w:rPr>
          <w:szCs w:val="28"/>
        </w:rPr>
        <w:t xml:space="preserve"> ISBN 978-5-91480-2</w:t>
      </w:r>
      <w:r>
        <w:rPr>
          <w:szCs w:val="28"/>
        </w:rPr>
        <w:t xml:space="preserve">79-7. – [2017-133]. </w:t>
      </w:r>
      <w:r w:rsidRPr="00EE57D2">
        <w:rPr>
          <w:szCs w:val="28"/>
        </w:rPr>
        <w:t>УДК 902/904</w:t>
      </w:r>
      <w:r>
        <w:rPr>
          <w:szCs w:val="28"/>
        </w:rPr>
        <w:t xml:space="preserve">, </w:t>
      </w:r>
      <w:r w:rsidRPr="00EE57D2">
        <w:rPr>
          <w:szCs w:val="28"/>
        </w:rPr>
        <w:t>ББК 63.4</w:t>
      </w:r>
    </w:p>
    <w:p w14:paraId="386B50AF" w14:textId="77777777" w:rsidR="00E06EF9" w:rsidRPr="00AC1AC8" w:rsidRDefault="00E06EF9" w:rsidP="00E06EF9"/>
    <w:p w14:paraId="08030A04" w14:textId="77777777" w:rsidR="00E06EF9" w:rsidRPr="00972CDF" w:rsidRDefault="00E06EF9" w:rsidP="00E06EF9">
      <w:pPr>
        <w:jc w:val="center"/>
        <w:rPr>
          <w:b/>
          <w:szCs w:val="28"/>
        </w:rPr>
      </w:pPr>
      <w:r w:rsidRPr="00972CDF">
        <w:rPr>
          <w:b/>
          <w:szCs w:val="28"/>
        </w:rPr>
        <w:t>91 География. Географические исследования Земли и отдельных стран</w:t>
      </w:r>
    </w:p>
    <w:p w14:paraId="77A3F705" w14:textId="77777777" w:rsidR="00E06EF9" w:rsidRPr="00972CDF" w:rsidRDefault="00E06EF9" w:rsidP="00E06EF9">
      <w:pPr>
        <w:jc w:val="center"/>
        <w:rPr>
          <w:b/>
          <w:szCs w:val="28"/>
        </w:rPr>
      </w:pPr>
      <w:r w:rsidRPr="00972CDF">
        <w:rPr>
          <w:b/>
          <w:szCs w:val="28"/>
        </w:rPr>
        <w:t>912 Нетекстовые географические пособия</w:t>
      </w:r>
    </w:p>
    <w:p w14:paraId="6848642A" w14:textId="77777777" w:rsidR="00E06EF9" w:rsidRDefault="00E06EF9" w:rsidP="00E06EF9">
      <w:pPr>
        <w:jc w:val="center"/>
        <w:rPr>
          <w:b/>
          <w:szCs w:val="28"/>
        </w:rPr>
      </w:pPr>
      <w:r w:rsidRPr="0025488A">
        <w:rPr>
          <w:b/>
          <w:szCs w:val="28"/>
        </w:rPr>
        <w:t>913 Региональная география в целом. География древнего и современного мира</w:t>
      </w:r>
    </w:p>
    <w:p w14:paraId="3C378815" w14:textId="77777777" w:rsidR="00E06EF9" w:rsidRDefault="00E06EF9" w:rsidP="00E06EF9">
      <w:pPr>
        <w:jc w:val="center"/>
        <w:rPr>
          <w:b/>
          <w:szCs w:val="28"/>
        </w:rPr>
      </w:pPr>
    </w:p>
    <w:p w14:paraId="396C6BE4" w14:textId="77777777" w:rsidR="00E06EF9" w:rsidRPr="000043AA" w:rsidRDefault="00E06EF9" w:rsidP="00C34C9A">
      <w:pPr>
        <w:numPr>
          <w:ilvl w:val="0"/>
          <w:numId w:val="10"/>
        </w:numPr>
        <w:spacing w:after="0" w:line="240" w:lineRule="auto"/>
        <w:jc w:val="both"/>
        <w:rPr>
          <w:szCs w:val="28"/>
        </w:rPr>
      </w:pPr>
      <w:r>
        <w:rPr>
          <w:b/>
          <w:szCs w:val="28"/>
        </w:rPr>
        <w:t xml:space="preserve">Развитие регионов в </w:t>
      </w:r>
      <w:r>
        <w:rPr>
          <w:b/>
          <w:szCs w:val="28"/>
          <w:lang w:val="en-US"/>
        </w:rPr>
        <w:t>XXI</w:t>
      </w:r>
      <w:r w:rsidRPr="0025488A">
        <w:rPr>
          <w:b/>
          <w:szCs w:val="28"/>
        </w:rPr>
        <w:t xml:space="preserve"> </w:t>
      </w:r>
      <w:r>
        <w:rPr>
          <w:b/>
          <w:szCs w:val="28"/>
        </w:rPr>
        <w:t xml:space="preserve">веке </w:t>
      </w:r>
      <w:r w:rsidRPr="00EC795E">
        <w:rPr>
          <w:szCs w:val="28"/>
        </w:rPr>
        <w:t>[Текст]</w:t>
      </w:r>
      <w:r>
        <w:rPr>
          <w:szCs w:val="28"/>
        </w:rPr>
        <w:t xml:space="preserve"> </w:t>
      </w:r>
      <w:r w:rsidRPr="00ED369C">
        <w:rPr>
          <w:szCs w:val="28"/>
        </w:rPr>
        <w:t xml:space="preserve">: </w:t>
      </w:r>
      <w:r w:rsidRPr="003F3895">
        <w:rPr>
          <w:szCs w:val="28"/>
        </w:rPr>
        <w:t xml:space="preserve">материалы Международной научной конференции, г. Владикавказ 6-7 октября 2017 г. / [под </w:t>
      </w:r>
      <w:r>
        <w:rPr>
          <w:szCs w:val="28"/>
        </w:rPr>
        <w:t>редакцией</w:t>
      </w:r>
      <w:r w:rsidRPr="003F3895">
        <w:rPr>
          <w:szCs w:val="28"/>
        </w:rPr>
        <w:t xml:space="preserve"> А.У. Огоева] </w:t>
      </w:r>
      <w:r>
        <w:rPr>
          <w:szCs w:val="28"/>
        </w:rPr>
        <w:t xml:space="preserve"> ;</w:t>
      </w:r>
      <w:r w:rsidRPr="00671818">
        <w:rPr>
          <w:szCs w:val="28"/>
        </w:rPr>
        <w:t xml:space="preserve"> </w:t>
      </w:r>
      <w:r>
        <w:rPr>
          <w:szCs w:val="28"/>
        </w:rPr>
        <w:t>Северо-Осетинский</w:t>
      </w:r>
      <w:r w:rsidRPr="00671818">
        <w:rPr>
          <w:szCs w:val="28"/>
        </w:rPr>
        <w:t xml:space="preserve"> </w:t>
      </w:r>
      <w:r>
        <w:rPr>
          <w:szCs w:val="28"/>
        </w:rPr>
        <w:t>государственный</w:t>
      </w:r>
      <w:r w:rsidRPr="00671818">
        <w:rPr>
          <w:szCs w:val="28"/>
        </w:rPr>
        <w:t xml:space="preserve"> </w:t>
      </w:r>
      <w:r>
        <w:rPr>
          <w:szCs w:val="28"/>
        </w:rPr>
        <w:t>университет</w:t>
      </w:r>
      <w:r w:rsidRPr="00671818">
        <w:rPr>
          <w:szCs w:val="28"/>
        </w:rPr>
        <w:t xml:space="preserve"> им. К.Л. Хетагурова</w:t>
      </w:r>
      <w:r>
        <w:rPr>
          <w:szCs w:val="28"/>
        </w:rPr>
        <w:t>. –</w:t>
      </w:r>
      <w:r w:rsidRPr="00671818">
        <w:rPr>
          <w:szCs w:val="28"/>
        </w:rPr>
        <w:t xml:space="preserve"> Владикавказ : </w:t>
      </w:r>
      <w:r>
        <w:rPr>
          <w:szCs w:val="28"/>
        </w:rPr>
        <w:t>ИПЦ СОГУ, 2017</w:t>
      </w:r>
      <w:r w:rsidRPr="00671818">
        <w:rPr>
          <w:szCs w:val="28"/>
        </w:rPr>
        <w:t xml:space="preserve">. – </w:t>
      </w:r>
      <w:r>
        <w:rPr>
          <w:szCs w:val="28"/>
        </w:rPr>
        <w:t>539 с.  ; 26</w:t>
      </w:r>
      <w:r w:rsidRPr="00671818">
        <w:rPr>
          <w:szCs w:val="28"/>
        </w:rPr>
        <w:t xml:space="preserve"> см</w:t>
      </w:r>
      <w:r>
        <w:rPr>
          <w:szCs w:val="28"/>
        </w:rPr>
        <w:t>. –</w:t>
      </w:r>
      <w:r w:rsidRPr="00671818">
        <w:rPr>
          <w:szCs w:val="28"/>
        </w:rPr>
        <w:t xml:space="preserve"> </w:t>
      </w:r>
      <w:r>
        <w:rPr>
          <w:szCs w:val="28"/>
        </w:rPr>
        <w:t>100 экз. – ISBN 978-5-8336-0948-4. – [2017-122</w:t>
      </w:r>
      <w:r w:rsidRPr="00671818">
        <w:rPr>
          <w:szCs w:val="28"/>
        </w:rPr>
        <w:t>].</w:t>
      </w:r>
      <w:r>
        <w:rPr>
          <w:szCs w:val="28"/>
        </w:rPr>
        <w:t xml:space="preserve"> </w:t>
      </w:r>
      <w:r w:rsidRPr="000043AA">
        <w:rPr>
          <w:szCs w:val="28"/>
        </w:rPr>
        <w:t>УДК 913</w:t>
      </w:r>
      <w:r>
        <w:rPr>
          <w:szCs w:val="28"/>
        </w:rPr>
        <w:t xml:space="preserve">, </w:t>
      </w:r>
      <w:r w:rsidRPr="000043AA">
        <w:rPr>
          <w:szCs w:val="28"/>
        </w:rPr>
        <w:t>ББК 26.82</w:t>
      </w:r>
    </w:p>
    <w:p w14:paraId="37D78EF0" w14:textId="77777777" w:rsidR="00ED22A9" w:rsidRDefault="00ED22A9" w:rsidP="00E06EF9">
      <w:pPr>
        <w:jc w:val="center"/>
        <w:rPr>
          <w:szCs w:val="28"/>
        </w:rPr>
      </w:pPr>
    </w:p>
    <w:p w14:paraId="0F73D0A3" w14:textId="295B8A5B" w:rsidR="00E06EF9" w:rsidRPr="008D51EB" w:rsidRDefault="00E06EF9" w:rsidP="00E06EF9">
      <w:pPr>
        <w:jc w:val="center"/>
        <w:rPr>
          <w:szCs w:val="28"/>
        </w:rPr>
      </w:pPr>
      <w:r w:rsidRPr="008D51EB">
        <w:rPr>
          <w:szCs w:val="28"/>
        </w:rPr>
        <w:t>***</w:t>
      </w:r>
    </w:p>
    <w:p w14:paraId="6917C9A4" w14:textId="77777777" w:rsidR="00E06EF9" w:rsidRPr="00EE57D2" w:rsidRDefault="00E06EF9" w:rsidP="00C34C9A">
      <w:pPr>
        <w:numPr>
          <w:ilvl w:val="0"/>
          <w:numId w:val="10"/>
        </w:numPr>
        <w:spacing w:after="0" w:line="240" w:lineRule="auto"/>
        <w:jc w:val="both"/>
        <w:rPr>
          <w:szCs w:val="28"/>
        </w:rPr>
      </w:pPr>
      <w:r w:rsidRPr="008D51EB">
        <w:rPr>
          <w:b/>
          <w:bCs/>
          <w:szCs w:val="28"/>
        </w:rPr>
        <w:t>Генеалогия народов Кавказа</w:t>
      </w:r>
      <w:r>
        <w:rPr>
          <w:szCs w:val="28"/>
        </w:rPr>
        <w:t xml:space="preserve"> [Текст] </w:t>
      </w:r>
      <w:r w:rsidRPr="008D51EB">
        <w:rPr>
          <w:szCs w:val="28"/>
        </w:rPr>
        <w:t>: традиции и современность</w:t>
      </w:r>
      <w:r>
        <w:rPr>
          <w:szCs w:val="28"/>
        </w:rPr>
        <w:t xml:space="preserve">. Выпуск </w:t>
      </w:r>
      <w:r>
        <w:rPr>
          <w:szCs w:val="28"/>
          <w:lang w:val="en-US"/>
        </w:rPr>
        <w:t>IX</w:t>
      </w:r>
      <w:r>
        <w:rPr>
          <w:szCs w:val="28"/>
        </w:rPr>
        <w:t xml:space="preserve"> / Северо-Осетинский инсти</w:t>
      </w:r>
      <w:r w:rsidRPr="008D51EB">
        <w:rPr>
          <w:szCs w:val="28"/>
        </w:rPr>
        <w:t>т</w:t>
      </w:r>
      <w:r>
        <w:rPr>
          <w:szCs w:val="28"/>
        </w:rPr>
        <w:t>ут</w:t>
      </w:r>
      <w:r w:rsidRPr="008D51EB">
        <w:rPr>
          <w:szCs w:val="28"/>
        </w:rPr>
        <w:t xml:space="preserve"> гуманитарных и социальн</w:t>
      </w:r>
      <w:r>
        <w:rPr>
          <w:szCs w:val="28"/>
        </w:rPr>
        <w:t>ых исследований им. В.И. Абаева,</w:t>
      </w:r>
      <w:r w:rsidRPr="008D51EB">
        <w:rPr>
          <w:szCs w:val="28"/>
        </w:rPr>
        <w:t xml:space="preserve"> филиал ФГБУН Федерального научного </w:t>
      </w:r>
      <w:r>
        <w:rPr>
          <w:szCs w:val="28"/>
        </w:rPr>
        <w:t xml:space="preserve">центра Владикавказский НЦ РАН. – </w:t>
      </w:r>
      <w:r w:rsidRPr="008D51EB">
        <w:rPr>
          <w:szCs w:val="28"/>
        </w:rPr>
        <w:t xml:space="preserve"> Владикавка</w:t>
      </w:r>
      <w:r>
        <w:rPr>
          <w:szCs w:val="28"/>
        </w:rPr>
        <w:t>з : ИПЦ СОИГСИ ВНЦ РАН, 2017. –</w:t>
      </w:r>
      <w:r w:rsidRPr="008D51EB">
        <w:rPr>
          <w:szCs w:val="28"/>
        </w:rPr>
        <w:t xml:space="preserve"> 2</w:t>
      </w:r>
      <w:r>
        <w:rPr>
          <w:szCs w:val="28"/>
        </w:rPr>
        <w:t xml:space="preserve">80 </w:t>
      </w:r>
      <w:r w:rsidRPr="008D51EB">
        <w:rPr>
          <w:szCs w:val="28"/>
        </w:rPr>
        <w:t xml:space="preserve">с. </w:t>
      </w:r>
      <w:r>
        <w:rPr>
          <w:szCs w:val="28"/>
        </w:rPr>
        <w:t xml:space="preserve"> ; 20 см. – 100 экз. –</w:t>
      </w:r>
      <w:r w:rsidRPr="008D51EB">
        <w:rPr>
          <w:szCs w:val="28"/>
        </w:rPr>
        <w:t xml:space="preserve"> ISBN 978-5-91480-2</w:t>
      </w:r>
      <w:r>
        <w:rPr>
          <w:szCs w:val="28"/>
        </w:rPr>
        <w:t>73-5. – [2017-144].</w:t>
      </w:r>
      <w:r w:rsidRPr="008D51EB">
        <w:rPr>
          <w:szCs w:val="28"/>
        </w:rPr>
        <w:t xml:space="preserve"> </w:t>
      </w:r>
      <w:r w:rsidRPr="00EE57D2">
        <w:rPr>
          <w:szCs w:val="28"/>
        </w:rPr>
        <w:t>УДК 929.5</w:t>
      </w:r>
      <w:r>
        <w:rPr>
          <w:szCs w:val="28"/>
        </w:rPr>
        <w:t xml:space="preserve">, </w:t>
      </w:r>
      <w:r w:rsidRPr="00EE57D2">
        <w:rPr>
          <w:szCs w:val="28"/>
        </w:rPr>
        <w:t>ББК 63.214(531)</w:t>
      </w:r>
    </w:p>
    <w:p w14:paraId="509F7CE8" w14:textId="77777777" w:rsidR="00E06EF9" w:rsidRPr="00972CDF" w:rsidRDefault="00E06EF9" w:rsidP="00E06EF9">
      <w:pPr>
        <w:jc w:val="center"/>
        <w:rPr>
          <w:b/>
          <w:szCs w:val="28"/>
        </w:rPr>
      </w:pPr>
    </w:p>
    <w:p w14:paraId="1187B271" w14:textId="77777777" w:rsidR="00E06EF9" w:rsidRDefault="00E06EF9" w:rsidP="00E06EF9">
      <w:pPr>
        <w:pStyle w:val="3"/>
        <w:spacing w:before="0" w:after="0"/>
        <w:jc w:val="center"/>
        <w:rPr>
          <w:rFonts w:ascii="Times New Roman" w:hAnsi="Times New Roman"/>
          <w:sz w:val="28"/>
          <w:szCs w:val="28"/>
        </w:rPr>
      </w:pPr>
      <w:bookmarkStart w:id="213" w:name="_Toc374711366"/>
      <w:r w:rsidRPr="00972CDF">
        <w:rPr>
          <w:rFonts w:ascii="Times New Roman" w:hAnsi="Times New Roman"/>
          <w:sz w:val="28"/>
          <w:szCs w:val="28"/>
        </w:rPr>
        <w:t>93/94 История</w:t>
      </w:r>
      <w:bookmarkEnd w:id="213"/>
    </w:p>
    <w:p w14:paraId="1DD54A95" w14:textId="77777777" w:rsidR="00E06EF9" w:rsidRPr="00CC7BA7" w:rsidRDefault="00E06EF9" w:rsidP="00E06EF9"/>
    <w:p w14:paraId="1A9AEC14" w14:textId="77777777" w:rsidR="00E06EF9" w:rsidRPr="00EE57D2" w:rsidRDefault="00E06EF9" w:rsidP="00C34C9A">
      <w:pPr>
        <w:numPr>
          <w:ilvl w:val="0"/>
          <w:numId w:val="10"/>
        </w:numPr>
        <w:spacing w:after="0" w:line="240" w:lineRule="auto"/>
        <w:jc w:val="both"/>
        <w:rPr>
          <w:szCs w:val="28"/>
        </w:rPr>
      </w:pPr>
      <w:r>
        <w:rPr>
          <w:b/>
          <w:szCs w:val="28"/>
        </w:rPr>
        <w:t>Журтова</w:t>
      </w:r>
      <w:r w:rsidRPr="006C1781">
        <w:rPr>
          <w:b/>
          <w:szCs w:val="28"/>
        </w:rPr>
        <w:t>,</w:t>
      </w:r>
      <w:r>
        <w:rPr>
          <w:b/>
          <w:szCs w:val="28"/>
        </w:rPr>
        <w:t xml:space="preserve"> А.А. </w:t>
      </w:r>
      <w:r>
        <w:rPr>
          <w:szCs w:val="28"/>
        </w:rPr>
        <w:t xml:space="preserve">Историография российско-кавказских отношений в </w:t>
      </w:r>
      <w:r>
        <w:rPr>
          <w:szCs w:val="28"/>
          <w:lang w:val="en-US"/>
        </w:rPr>
        <w:t>XVI</w:t>
      </w:r>
      <w:r w:rsidRPr="001261D2">
        <w:rPr>
          <w:szCs w:val="28"/>
        </w:rPr>
        <w:t>-</w:t>
      </w:r>
      <w:r>
        <w:rPr>
          <w:szCs w:val="28"/>
          <w:lang w:val="en-US"/>
        </w:rPr>
        <w:t>XIX</w:t>
      </w:r>
      <w:r w:rsidRPr="001261D2">
        <w:rPr>
          <w:szCs w:val="28"/>
        </w:rPr>
        <w:t xml:space="preserve"> </w:t>
      </w:r>
      <w:r>
        <w:rPr>
          <w:szCs w:val="28"/>
        </w:rPr>
        <w:t xml:space="preserve">в.: два подхода к осмыслению проблемы </w:t>
      </w:r>
      <w:r w:rsidRPr="00EC795E">
        <w:rPr>
          <w:szCs w:val="28"/>
        </w:rPr>
        <w:t>[Текст]</w:t>
      </w:r>
      <w:r>
        <w:rPr>
          <w:szCs w:val="28"/>
        </w:rPr>
        <w:t xml:space="preserve"> / А.А. Журтова, А.Н. Максимчик  ; Северо-Осетинский инсти</w:t>
      </w:r>
      <w:r w:rsidRPr="008D51EB">
        <w:rPr>
          <w:szCs w:val="28"/>
        </w:rPr>
        <w:t>т</w:t>
      </w:r>
      <w:r>
        <w:rPr>
          <w:szCs w:val="28"/>
        </w:rPr>
        <w:t>ут</w:t>
      </w:r>
      <w:r w:rsidRPr="008D51EB">
        <w:rPr>
          <w:szCs w:val="28"/>
        </w:rPr>
        <w:t xml:space="preserve"> гуманитарных и социальн</w:t>
      </w:r>
      <w:r>
        <w:rPr>
          <w:szCs w:val="28"/>
        </w:rPr>
        <w:t>ых исследований им. В.И. Абаева -</w:t>
      </w:r>
      <w:r w:rsidRPr="008D51EB">
        <w:rPr>
          <w:szCs w:val="28"/>
        </w:rPr>
        <w:t xml:space="preserve"> филиал ФГБУН Федерального научного </w:t>
      </w:r>
      <w:r>
        <w:rPr>
          <w:szCs w:val="28"/>
        </w:rPr>
        <w:t xml:space="preserve">центра Владикавказский НЦ РАН. – </w:t>
      </w:r>
      <w:r w:rsidRPr="008D51EB">
        <w:rPr>
          <w:szCs w:val="28"/>
        </w:rPr>
        <w:t xml:space="preserve"> Владикавка</w:t>
      </w:r>
      <w:r>
        <w:rPr>
          <w:szCs w:val="28"/>
        </w:rPr>
        <w:t>з : СОИГСИ ВНЦ РАН , 2017. –</w:t>
      </w:r>
      <w:r w:rsidRPr="008D51EB">
        <w:rPr>
          <w:szCs w:val="28"/>
        </w:rPr>
        <w:t xml:space="preserve"> </w:t>
      </w:r>
      <w:r>
        <w:rPr>
          <w:szCs w:val="28"/>
        </w:rPr>
        <w:t xml:space="preserve">439 </w:t>
      </w:r>
      <w:r w:rsidRPr="008D51EB">
        <w:rPr>
          <w:szCs w:val="28"/>
        </w:rPr>
        <w:t>с.</w:t>
      </w:r>
      <w:r>
        <w:rPr>
          <w:szCs w:val="28"/>
        </w:rPr>
        <w:t xml:space="preserve">  ; 20 см. – (Серия «Первая монография»). – 300 экз. –</w:t>
      </w:r>
      <w:r w:rsidRPr="008D51EB">
        <w:rPr>
          <w:szCs w:val="28"/>
        </w:rPr>
        <w:t xml:space="preserve"> ISBN 978-5-91480-2</w:t>
      </w:r>
      <w:r>
        <w:rPr>
          <w:szCs w:val="28"/>
        </w:rPr>
        <w:t xml:space="preserve">80-3. – [2017-132]. </w:t>
      </w:r>
      <w:r w:rsidRPr="00EE57D2">
        <w:rPr>
          <w:szCs w:val="28"/>
        </w:rPr>
        <w:t>УДК 9</w:t>
      </w:r>
      <w:r>
        <w:rPr>
          <w:szCs w:val="28"/>
        </w:rPr>
        <w:t xml:space="preserve">30, </w:t>
      </w:r>
      <w:r w:rsidRPr="00EE57D2">
        <w:rPr>
          <w:szCs w:val="28"/>
        </w:rPr>
        <w:t xml:space="preserve">ББК </w:t>
      </w:r>
      <w:r>
        <w:rPr>
          <w:szCs w:val="28"/>
        </w:rPr>
        <w:t>63.3-6</w:t>
      </w:r>
    </w:p>
    <w:p w14:paraId="445F8CB6" w14:textId="77777777" w:rsidR="00E06EF9" w:rsidRPr="00EE57D2" w:rsidRDefault="00E06EF9" w:rsidP="00E06EF9"/>
    <w:p w14:paraId="20A60CF8" w14:textId="77777777" w:rsidR="00E06EF9" w:rsidRDefault="00E06EF9" w:rsidP="00E06EF9">
      <w:pPr>
        <w:jc w:val="center"/>
        <w:rPr>
          <w:b/>
          <w:szCs w:val="28"/>
        </w:rPr>
      </w:pPr>
    </w:p>
    <w:p w14:paraId="1066266C" w14:textId="63936AC5" w:rsidR="00E06EF9" w:rsidRPr="001261D2" w:rsidRDefault="00E06EF9" w:rsidP="00ED22A9">
      <w:pPr>
        <w:jc w:val="center"/>
        <w:rPr>
          <w:b/>
          <w:szCs w:val="28"/>
        </w:rPr>
      </w:pPr>
      <w:r>
        <w:rPr>
          <w:b/>
          <w:szCs w:val="28"/>
        </w:rPr>
        <w:t>94(47) История России</w:t>
      </w:r>
    </w:p>
    <w:p w14:paraId="39DCAD6A" w14:textId="77777777" w:rsidR="00E06EF9" w:rsidRPr="00CF06FE" w:rsidRDefault="00E06EF9" w:rsidP="00C34C9A">
      <w:pPr>
        <w:numPr>
          <w:ilvl w:val="0"/>
          <w:numId w:val="10"/>
        </w:numPr>
        <w:spacing w:after="0" w:line="240" w:lineRule="auto"/>
        <w:jc w:val="both"/>
        <w:rPr>
          <w:szCs w:val="28"/>
        </w:rPr>
      </w:pPr>
      <w:r>
        <w:rPr>
          <w:b/>
          <w:szCs w:val="28"/>
        </w:rPr>
        <w:t xml:space="preserve">Гражданская война на Северном Кавказе: на грани осмысления </w:t>
      </w:r>
      <w:r w:rsidRPr="00EC795E">
        <w:rPr>
          <w:szCs w:val="28"/>
        </w:rPr>
        <w:t>[Текст]</w:t>
      </w:r>
      <w:r>
        <w:rPr>
          <w:szCs w:val="28"/>
        </w:rPr>
        <w:t xml:space="preserve"> </w:t>
      </w:r>
      <w:r w:rsidRPr="00ED369C">
        <w:rPr>
          <w:szCs w:val="28"/>
        </w:rPr>
        <w:t xml:space="preserve">: </w:t>
      </w:r>
      <w:r w:rsidRPr="00CF06FE">
        <w:rPr>
          <w:szCs w:val="28"/>
        </w:rPr>
        <w:t>материалы Международной научной конференции 13 октября 2017 года</w:t>
      </w:r>
      <w:r>
        <w:rPr>
          <w:szCs w:val="28"/>
        </w:rPr>
        <w:t xml:space="preserve"> / [под редкцией З.В. Кануковой]  ; Северо-Осетинский инсти</w:t>
      </w:r>
      <w:r w:rsidRPr="008D51EB">
        <w:rPr>
          <w:szCs w:val="28"/>
        </w:rPr>
        <w:t>т</w:t>
      </w:r>
      <w:r>
        <w:rPr>
          <w:szCs w:val="28"/>
        </w:rPr>
        <w:t>ут</w:t>
      </w:r>
      <w:r w:rsidRPr="008D51EB">
        <w:rPr>
          <w:szCs w:val="28"/>
        </w:rPr>
        <w:t xml:space="preserve"> гуманитарных и социальн</w:t>
      </w:r>
      <w:r>
        <w:rPr>
          <w:szCs w:val="28"/>
        </w:rPr>
        <w:t>ых исследований им. В.И. Абаева -</w:t>
      </w:r>
      <w:r w:rsidRPr="008D51EB">
        <w:rPr>
          <w:szCs w:val="28"/>
        </w:rPr>
        <w:t xml:space="preserve"> филиал ФГБУН Федерального научного </w:t>
      </w:r>
      <w:r>
        <w:rPr>
          <w:szCs w:val="28"/>
        </w:rPr>
        <w:t xml:space="preserve">центра Владикавказский НЦ РАН, Архивная служба Республики Северная Осетия-Алания. – </w:t>
      </w:r>
      <w:r w:rsidRPr="008D51EB">
        <w:rPr>
          <w:szCs w:val="28"/>
        </w:rPr>
        <w:t xml:space="preserve"> Владикавка</w:t>
      </w:r>
      <w:r>
        <w:rPr>
          <w:szCs w:val="28"/>
        </w:rPr>
        <w:t>з : СОИГСИ ВНЦ РАН , 2017. –</w:t>
      </w:r>
      <w:r w:rsidRPr="008D51EB">
        <w:rPr>
          <w:szCs w:val="28"/>
        </w:rPr>
        <w:t xml:space="preserve"> </w:t>
      </w:r>
      <w:r>
        <w:rPr>
          <w:szCs w:val="28"/>
        </w:rPr>
        <w:t xml:space="preserve">183 </w:t>
      </w:r>
      <w:r w:rsidRPr="008D51EB">
        <w:rPr>
          <w:szCs w:val="28"/>
        </w:rPr>
        <w:t>с.</w:t>
      </w:r>
      <w:r>
        <w:rPr>
          <w:szCs w:val="28"/>
        </w:rPr>
        <w:t xml:space="preserve">  ; 20 см. – 300 экз. –</w:t>
      </w:r>
      <w:r w:rsidRPr="008D51EB">
        <w:rPr>
          <w:szCs w:val="28"/>
        </w:rPr>
        <w:t xml:space="preserve"> ISBN 978-5-91480-2</w:t>
      </w:r>
      <w:r>
        <w:rPr>
          <w:szCs w:val="28"/>
        </w:rPr>
        <w:t xml:space="preserve">78-0. – [2017-138]. </w:t>
      </w:r>
      <w:r w:rsidRPr="00EE57D2">
        <w:rPr>
          <w:szCs w:val="28"/>
        </w:rPr>
        <w:t>УДК 9</w:t>
      </w:r>
      <w:r>
        <w:rPr>
          <w:szCs w:val="28"/>
        </w:rPr>
        <w:t xml:space="preserve">4(47), </w:t>
      </w:r>
      <w:r w:rsidRPr="00EE57D2">
        <w:rPr>
          <w:szCs w:val="28"/>
        </w:rPr>
        <w:t xml:space="preserve">ББК </w:t>
      </w:r>
      <w:r>
        <w:rPr>
          <w:szCs w:val="28"/>
        </w:rPr>
        <w:t>63.3(2)612</w:t>
      </w:r>
    </w:p>
    <w:p w14:paraId="61F58D7A" w14:textId="77777777" w:rsidR="00E06EF9" w:rsidRPr="000043AA" w:rsidRDefault="00E06EF9" w:rsidP="00C34C9A">
      <w:pPr>
        <w:numPr>
          <w:ilvl w:val="0"/>
          <w:numId w:val="10"/>
        </w:numPr>
        <w:spacing w:after="0" w:line="240" w:lineRule="auto"/>
        <w:jc w:val="both"/>
        <w:rPr>
          <w:szCs w:val="28"/>
        </w:rPr>
      </w:pPr>
      <w:r w:rsidRPr="000F6D4B">
        <w:rPr>
          <w:b/>
          <w:szCs w:val="28"/>
        </w:rPr>
        <w:t>М</w:t>
      </w:r>
      <w:r>
        <w:rPr>
          <w:b/>
          <w:szCs w:val="28"/>
        </w:rPr>
        <w:t>агометов</w:t>
      </w:r>
      <w:r w:rsidRPr="006C1781">
        <w:rPr>
          <w:b/>
          <w:szCs w:val="28"/>
        </w:rPr>
        <w:t>,</w:t>
      </w:r>
      <w:r>
        <w:rPr>
          <w:b/>
          <w:szCs w:val="28"/>
        </w:rPr>
        <w:t xml:space="preserve"> А.А. </w:t>
      </w:r>
      <w:r w:rsidRPr="000F6D4B">
        <w:rPr>
          <w:szCs w:val="28"/>
        </w:rPr>
        <w:t xml:space="preserve">Взаимодействие государственных органов и общественных институтов в решении социально-экономических проблем на Северном Кавказе (конец </w:t>
      </w:r>
      <w:r>
        <w:rPr>
          <w:szCs w:val="28"/>
          <w:lang w:val="en-US"/>
        </w:rPr>
        <w:t>XIX</w:t>
      </w:r>
      <w:r>
        <w:rPr>
          <w:szCs w:val="28"/>
        </w:rPr>
        <w:t xml:space="preserve"> -</w:t>
      </w:r>
      <w:r w:rsidRPr="000F6D4B">
        <w:rPr>
          <w:szCs w:val="28"/>
        </w:rPr>
        <w:t xml:space="preserve"> начало </w:t>
      </w:r>
      <w:r>
        <w:rPr>
          <w:szCs w:val="28"/>
          <w:lang w:val="en-US"/>
        </w:rPr>
        <w:t>XX</w:t>
      </w:r>
      <w:r w:rsidRPr="000F6D4B">
        <w:rPr>
          <w:szCs w:val="28"/>
        </w:rPr>
        <w:t xml:space="preserve"> века</w:t>
      </w:r>
      <w:r>
        <w:rPr>
          <w:szCs w:val="28"/>
        </w:rPr>
        <w:t xml:space="preserve"> </w:t>
      </w:r>
      <w:r w:rsidRPr="00EC795E">
        <w:rPr>
          <w:szCs w:val="28"/>
        </w:rPr>
        <w:t>[Текст]</w:t>
      </w:r>
      <w:r w:rsidRPr="000F6D4B">
        <w:rPr>
          <w:szCs w:val="28"/>
        </w:rPr>
        <w:t xml:space="preserve"> </w:t>
      </w:r>
      <w:r>
        <w:rPr>
          <w:szCs w:val="28"/>
        </w:rPr>
        <w:t>/ А.А. Магометов  ;</w:t>
      </w:r>
      <w:r w:rsidRPr="000F6D4B">
        <w:rPr>
          <w:szCs w:val="28"/>
        </w:rPr>
        <w:t xml:space="preserve"> </w:t>
      </w:r>
      <w:r>
        <w:rPr>
          <w:szCs w:val="28"/>
        </w:rPr>
        <w:t>Северо-Осетинский</w:t>
      </w:r>
      <w:r w:rsidRPr="000F6D4B">
        <w:rPr>
          <w:szCs w:val="28"/>
        </w:rPr>
        <w:t xml:space="preserve"> </w:t>
      </w:r>
      <w:r>
        <w:rPr>
          <w:szCs w:val="28"/>
        </w:rPr>
        <w:t>государственный</w:t>
      </w:r>
      <w:r w:rsidRPr="000F6D4B">
        <w:rPr>
          <w:szCs w:val="28"/>
        </w:rPr>
        <w:t xml:space="preserve"> </w:t>
      </w:r>
      <w:r>
        <w:rPr>
          <w:szCs w:val="28"/>
        </w:rPr>
        <w:t>университет</w:t>
      </w:r>
      <w:r w:rsidRPr="000F6D4B">
        <w:rPr>
          <w:szCs w:val="28"/>
        </w:rPr>
        <w:t xml:space="preserve"> им. К.Л. </w:t>
      </w:r>
      <w:r w:rsidRPr="000F6D4B">
        <w:rPr>
          <w:szCs w:val="28"/>
        </w:rPr>
        <w:lastRenderedPageBreak/>
        <w:t>Хетагурова</w:t>
      </w:r>
      <w:r>
        <w:rPr>
          <w:szCs w:val="28"/>
        </w:rPr>
        <w:t>. –</w:t>
      </w:r>
      <w:r w:rsidRPr="000F6D4B">
        <w:rPr>
          <w:szCs w:val="28"/>
        </w:rPr>
        <w:t xml:space="preserve"> Владикавказ : И</w:t>
      </w:r>
      <w:r>
        <w:rPr>
          <w:szCs w:val="28"/>
        </w:rPr>
        <w:t>ПЦ СОГУ, 2017</w:t>
      </w:r>
      <w:r w:rsidRPr="000F6D4B">
        <w:rPr>
          <w:szCs w:val="28"/>
        </w:rPr>
        <w:t xml:space="preserve">. – </w:t>
      </w:r>
      <w:r>
        <w:rPr>
          <w:szCs w:val="28"/>
        </w:rPr>
        <w:t>171 с.  ; 20,5 см. – Библиогр. :</w:t>
      </w:r>
      <w:r w:rsidRPr="009F2C2F">
        <w:rPr>
          <w:szCs w:val="28"/>
        </w:rPr>
        <w:t xml:space="preserve"> с. </w:t>
      </w:r>
      <w:r>
        <w:rPr>
          <w:szCs w:val="28"/>
        </w:rPr>
        <w:t>162-171. –</w:t>
      </w:r>
      <w:r w:rsidRPr="009F2C2F">
        <w:rPr>
          <w:szCs w:val="28"/>
        </w:rPr>
        <w:t xml:space="preserve"> 100 экз. – ISBN 978-5-8336-09</w:t>
      </w:r>
      <w:r>
        <w:rPr>
          <w:szCs w:val="28"/>
        </w:rPr>
        <w:t>39-2. – [2017-23</w:t>
      </w:r>
      <w:r w:rsidRPr="009F2C2F">
        <w:rPr>
          <w:szCs w:val="28"/>
        </w:rPr>
        <w:t>].</w:t>
      </w:r>
      <w:r>
        <w:rPr>
          <w:szCs w:val="28"/>
        </w:rPr>
        <w:t xml:space="preserve"> </w:t>
      </w:r>
      <w:r w:rsidRPr="000043AA">
        <w:rPr>
          <w:szCs w:val="28"/>
        </w:rPr>
        <w:t>УДК 94 (47)</w:t>
      </w:r>
      <w:r>
        <w:rPr>
          <w:szCs w:val="28"/>
        </w:rPr>
        <w:t xml:space="preserve">, </w:t>
      </w:r>
      <w:r w:rsidRPr="000043AA">
        <w:rPr>
          <w:szCs w:val="28"/>
        </w:rPr>
        <w:t>ББК 63.3</w:t>
      </w:r>
    </w:p>
    <w:p w14:paraId="24417696" w14:textId="77777777" w:rsidR="00E06EF9" w:rsidRPr="0027646A" w:rsidRDefault="00E06EF9" w:rsidP="00E06EF9">
      <w:pPr>
        <w:jc w:val="center"/>
        <w:rPr>
          <w:b/>
          <w:color w:val="FF0000"/>
          <w:szCs w:val="28"/>
        </w:rPr>
      </w:pPr>
    </w:p>
    <w:p w14:paraId="7E6F163B" w14:textId="77777777" w:rsidR="00E06EF9" w:rsidRPr="00E06EF9" w:rsidRDefault="00E06EF9" w:rsidP="00E06EF9">
      <w:pPr>
        <w:pStyle w:val="1"/>
        <w:spacing w:before="0"/>
        <w:jc w:val="center"/>
        <w:rPr>
          <w:rFonts w:ascii="Times New Roman" w:hAnsi="Times New Roman"/>
          <w:b/>
          <w:bCs/>
          <w:color w:val="auto"/>
          <w:sz w:val="28"/>
          <w:szCs w:val="28"/>
        </w:rPr>
      </w:pPr>
      <w:bookmarkStart w:id="214" w:name="_Toc344329095"/>
      <w:bookmarkStart w:id="215" w:name="_Toc345450284"/>
      <w:bookmarkStart w:id="216" w:name="_Toc346576714"/>
      <w:bookmarkStart w:id="217" w:name="_Toc374711367"/>
      <w:r w:rsidRPr="00E06EF9">
        <w:rPr>
          <w:rFonts w:ascii="Times New Roman" w:hAnsi="Times New Roman"/>
          <w:b/>
          <w:bCs/>
          <w:color w:val="auto"/>
          <w:sz w:val="28"/>
          <w:szCs w:val="28"/>
        </w:rPr>
        <w:t>94(470.65) История Республики Северная Осетия</w:t>
      </w:r>
      <w:bookmarkEnd w:id="214"/>
      <w:bookmarkEnd w:id="215"/>
      <w:bookmarkEnd w:id="216"/>
      <w:r w:rsidRPr="00E06EF9">
        <w:rPr>
          <w:rFonts w:ascii="Times New Roman" w:hAnsi="Times New Roman"/>
          <w:b/>
          <w:bCs/>
          <w:color w:val="auto"/>
          <w:sz w:val="28"/>
          <w:szCs w:val="28"/>
        </w:rPr>
        <w:t>-Алания</w:t>
      </w:r>
      <w:bookmarkEnd w:id="217"/>
    </w:p>
    <w:p w14:paraId="06B4C90D" w14:textId="77777777" w:rsidR="00E06EF9" w:rsidRPr="00976B73" w:rsidRDefault="00E06EF9" w:rsidP="00E06EF9"/>
    <w:p w14:paraId="45FDC2EF" w14:textId="77777777" w:rsidR="00857AB4" w:rsidRDefault="00E06EF9" w:rsidP="00C34C9A">
      <w:pPr>
        <w:numPr>
          <w:ilvl w:val="0"/>
          <w:numId w:val="10"/>
        </w:numPr>
        <w:spacing w:after="0" w:line="240" w:lineRule="auto"/>
        <w:jc w:val="both"/>
        <w:rPr>
          <w:color w:val="FF0000"/>
          <w:szCs w:val="28"/>
        </w:rPr>
      </w:pPr>
      <w:r>
        <w:rPr>
          <w:b/>
          <w:szCs w:val="28"/>
        </w:rPr>
        <w:t xml:space="preserve">Алания от А до Я </w:t>
      </w:r>
      <w:r w:rsidRPr="00EC795E">
        <w:rPr>
          <w:szCs w:val="28"/>
        </w:rPr>
        <w:t>[Текст</w:t>
      </w:r>
      <w:r w:rsidRPr="00ED369C">
        <w:rPr>
          <w:szCs w:val="28"/>
        </w:rPr>
        <w:t>] : [</w:t>
      </w:r>
      <w:r w:rsidRPr="00C44158">
        <w:rPr>
          <w:szCs w:val="28"/>
        </w:rPr>
        <w:t xml:space="preserve">научно-популярное издание] / </w:t>
      </w:r>
      <w:r>
        <w:rPr>
          <w:szCs w:val="28"/>
        </w:rPr>
        <w:t>составитель</w:t>
      </w:r>
      <w:r w:rsidRPr="00C44158">
        <w:rPr>
          <w:szCs w:val="28"/>
        </w:rPr>
        <w:t xml:space="preserve"> Д.В. Сокаева</w:t>
      </w:r>
      <w:r w:rsidRPr="003D20E8">
        <w:rPr>
          <w:szCs w:val="28"/>
        </w:rPr>
        <w:fldChar w:fldCharType="begin"/>
      </w:r>
      <w:r w:rsidRPr="003D20E8">
        <w:rPr>
          <w:szCs w:val="28"/>
        </w:rPr>
        <w:instrText xml:space="preserve"> XE "Таказов Ф. 32" </w:instrText>
      </w:r>
      <w:r w:rsidRPr="003D20E8">
        <w:rPr>
          <w:szCs w:val="28"/>
        </w:rPr>
        <w:fldChar w:fldCharType="end"/>
      </w:r>
      <w:r w:rsidRPr="003D20E8">
        <w:rPr>
          <w:szCs w:val="28"/>
        </w:rPr>
        <w:t xml:space="preserve">. – Владикавказ : </w:t>
      </w:r>
      <w:r>
        <w:rPr>
          <w:szCs w:val="28"/>
        </w:rPr>
        <w:t>Ир</w:t>
      </w:r>
      <w:r w:rsidRPr="003D20E8">
        <w:rPr>
          <w:szCs w:val="28"/>
        </w:rPr>
        <w:t xml:space="preserve">, 2017. – </w:t>
      </w:r>
      <w:r>
        <w:rPr>
          <w:szCs w:val="28"/>
        </w:rPr>
        <w:t>103 с. : ил.  ; 26,5</w:t>
      </w:r>
      <w:r w:rsidRPr="003D20E8">
        <w:rPr>
          <w:szCs w:val="28"/>
        </w:rPr>
        <w:t xml:space="preserve"> </w:t>
      </w:r>
      <w:r>
        <w:rPr>
          <w:szCs w:val="28"/>
        </w:rPr>
        <w:t>см. – 5</w:t>
      </w:r>
      <w:r w:rsidRPr="003D20E8">
        <w:rPr>
          <w:szCs w:val="28"/>
        </w:rPr>
        <w:t>00 экз. – ISBN 978-5-</w:t>
      </w:r>
      <w:r>
        <w:rPr>
          <w:szCs w:val="28"/>
        </w:rPr>
        <w:t>7534-1545-5. – [2017-125</w:t>
      </w:r>
      <w:r w:rsidRPr="003D20E8">
        <w:rPr>
          <w:szCs w:val="28"/>
        </w:rPr>
        <w:t>].</w:t>
      </w:r>
      <w:r>
        <w:rPr>
          <w:color w:val="FF0000"/>
          <w:szCs w:val="28"/>
        </w:rPr>
        <w:t xml:space="preserve"> </w:t>
      </w:r>
      <w:r w:rsidRPr="000043AA">
        <w:rPr>
          <w:szCs w:val="28"/>
        </w:rPr>
        <w:t>УДК 94(470.65), ББК 63.3(2Рос-Сев)</w:t>
      </w:r>
    </w:p>
    <w:p w14:paraId="3EAFE7B2" w14:textId="543C9983" w:rsidR="00857AB4" w:rsidRPr="00857AB4" w:rsidRDefault="00857AB4" w:rsidP="00C34C9A">
      <w:pPr>
        <w:numPr>
          <w:ilvl w:val="0"/>
          <w:numId w:val="10"/>
        </w:numPr>
        <w:spacing w:after="0" w:line="240" w:lineRule="auto"/>
        <w:jc w:val="both"/>
        <w:rPr>
          <w:color w:val="FF0000"/>
          <w:szCs w:val="28"/>
        </w:rPr>
      </w:pPr>
      <w:r>
        <w:rPr>
          <w:b/>
          <w:szCs w:val="28"/>
        </w:rPr>
        <w:t>Беслан</w:t>
      </w:r>
      <w:r w:rsidR="00C5127E">
        <w:rPr>
          <w:b/>
          <w:szCs w:val="28"/>
        </w:rPr>
        <w:t>. Мой славный город: Беслан 170 лет</w:t>
      </w:r>
      <w:r w:rsidR="00C5127E">
        <w:rPr>
          <w:szCs w:val="28"/>
        </w:rPr>
        <w:t xml:space="preserve"> / [авторы-составители Ф. Каряева-Даурова, З. Ногаева-Бадтиева].</w:t>
      </w:r>
      <w:r w:rsidRPr="00857AB4">
        <w:rPr>
          <w:szCs w:val="28"/>
        </w:rPr>
        <w:t xml:space="preserve"> – Владикавказ : Издательско-полиграфическое предприятие им. В. Гассиева, 2017. – </w:t>
      </w:r>
      <w:r w:rsidR="00C5127E">
        <w:rPr>
          <w:szCs w:val="28"/>
        </w:rPr>
        <w:t>782</w:t>
      </w:r>
      <w:r w:rsidRPr="00857AB4">
        <w:rPr>
          <w:szCs w:val="28"/>
        </w:rPr>
        <w:t xml:space="preserve"> с.</w:t>
      </w:r>
      <w:r w:rsidR="00C5127E">
        <w:rPr>
          <w:szCs w:val="28"/>
        </w:rPr>
        <w:t xml:space="preserve"> : ил.</w:t>
      </w:r>
      <w:r w:rsidRPr="00857AB4">
        <w:rPr>
          <w:szCs w:val="28"/>
        </w:rPr>
        <w:t xml:space="preserve">  ; 2</w:t>
      </w:r>
      <w:r w:rsidR="00C5127E">
        <w:rPr>
          <w:szCs w:val="28"/>
        </w:rPr>
        <w:t>6</w:t>
      </w:r>
      <w:r w:rsidRPr="00857AB4">
        <w:rPr>
          <w:szCs w:val="28"/>
        </w:rPr>
        <w:t xml:space="preserve"> см. – </w:t>
      </w:r>
      <w:r w:rsidR="00C5127E">
        <w:rPr>
          <w:szCs w:val="28"/>
        </w:rPr>
        <w:t>2</w:t>
      </w:r>
      <w:r w:rsidRPr="00857AB4">
        <w:rPr>
          <w:szCs w:val="28"/>
        </w:rPr>
        <w:t>50 экз. – ISBN 978-5-91139-36</w:t>
      </w:r>
      <w:r w:rsidR="00C5127E">
        <w:rPr>
          <w:szCs w:val="28"/>
        </w:rPr>
        <w:t>6</w:t>
      </w:r>
      <w:r w:rsidRPr="00857AB4">
        <w:rPr>
          <w:szCs w:val="28"/>
        </w:rPr>
        <w:t>-</w:t>
      </w:r>
      <w:r w:rsidR="00C5127E">
        <w:rPr>
          <w:szCs w:val="28"/>
        </w:rPr>
        <w:t>3</w:t>
      </w:r>
      <w:r w:rsidRPr="00857AB4">
        <w:rPr>
          <w:szCs w:val="28"/>
        </w:rPr>
        <w:t>. – [2017-</w:t>
      </w:r>
      <w:r w:rsidR="00C5127E">
        <w:rPr>
          <w:szCs w:val="28"/>
        </w:rPr>
        <w:t>193</w:t>
      </w:r>
      <w:r w:rsidRPr="00857AB4">
        <w:rPr>
          <w:szCs w:val="28"/>
        </w:rPr>
        <w:t>]. УДК</w:t>
      </w:r>
      <w:r w:rsidR="00C5127E">
        <w:rPr>
          <w:szCs w:val="28"/>
        </w:rPr>
        <w:t xml:space="preserve"> 94 (470.65)</w:t>
      </w:r>
      <w:r w:rsidRPr="00857AB4">
        <w:rPr>
          <w:szCs w:val="28"/>
        </w:rPr>
        <w:t>, ББК 6</w:t>
      </w:r>
      <w:r w:rsidR="00C5127E">
        <w:rPr>
          <w:szCs w:val="28"/>
        </w:rPr>
        <w:t>3</w:t>
      </w:r>
      <w:r w:rsidRPr="00857AB4">
        <w:rPr>
          <w:szCs w:val="28"/>
        </w:rPr>
        <w:t>.</w:t>
      </w:r>
      <w:r w:rsidR="00C5127E">
        <w:rPr>
          <w:szCs w:val="28"/>
        </w:rPr>
        <w:t>3 (2Рос.Сев)</w:t>
      </w:r>
    </w:p>
    <w:p w14:paraId="50F40318" w14:textId="33DA1EF7" w:rsidR="00E06EF9" w:rsidRPr="00044DFB" w:rsidRDefault="00E06EF9" w:rsidP="00C34C9A">
      <w:pPr>
        <w:numPr>
          <w:ilvl w:val="0"/>
          <w:numId w:val="10"/>
        </w:numPr>
        <w:spacing w:after="0" w:line="240" w:lineRule="auto"/>
        <w:jc w:val="both"/>
        <w:rPr>
          <w:szCs w:val="28"/>
        </w:rPr>
      </w:pPr>
      <w:r>
        <w:rPr>
          <w:b/>
          <w:szCs w:val="28"/>
        </w:rPr>
        <w:t>Дауева</w:t>
      </w:r>
      <w:r w:rsidRPr="006C1781">
        <w:rPr>
          <w:b/>
          <w:szCs w:val="28"/>
        </w:rPr>
        <w:t>,</w:t>
      </w:r>
      <w:r>
        <w:rPr>
          <w:b/>
          <w:szCs w:val="28"/>
        </w:rPr>
        <w:t xml:space="preserve"> Т.Т. </w:t>
      </w:r>
      <w:r>
        <w:rPr>
          <w:szCs w:val="28"/>
        </w:rPr>
        <w:t xml:space="preserve">Конфликты и миротворческие практики в осетинском обществе (конец </w:t>
      </w:r>
      <w:r>
        <w:rPr>
          <w:szCs w:val="28"/>
          <w:lang w:val="en-US"/>
        </w:rPr>
        <w:t>XVIII</w:t>
      </w:r>
      <w:r w:rsidRPr="00CF06FE">
        <w:rPr>
          <w:szCs w:val="28"/>
        </w:rPr>
        <w:t xml:space="preserve"> -</w:t>
      </w:r>
      <w:r>
        <w:rPr>
          <w:szCs w:val="28"/>
        </w:rPr>
        <w:t xml:space="preserve"> начало </w:t>
      </w:r>
      <w:r>
        <w:rPr>
          <w:szCs w:val="28"/>
          <w:lang w:val="en-US"/>
        </w:rPr>
        <w:t>XX</w:t>
      </w:r>
      <w:r w:rsidRPr="00CF06FE">
        <w:rPr>
          <w:szCs w:val="28"/>
        </w:rPr>
        <w:t xml:space="preserve"> </w:t>
      </w:r>
      <w:r>
        <w:rPr>
          <w:szCs w:val="28"/>
        </w:rPr>
        <w:t xml:space="preserve">в.) </w:t>
      </w:r>
      <w:r w:rsidRPr="00EC795E">
        <w:rPr>
          <w:szCs w:val="28"/>
        </w:rPr>
        <w:t>[Текст]</w:t>
      </w:r>
      <w:r>
        <w:rPr>
          <w:szCs w:val="28"/>
        </w:rPr>
        <w:t xml:space="preserve"> / Т.Т. Дауева  ; Северо-Осетинский инсти</w:t>
      </w:r>
      <w:r w:rsidRPr="008D51EB">
        <w:rPr>
          <w:szCs w:val="28"/>
        </w:rPr>
        <w:t>т</w:t>
      </w:r>
      <w:r>
        <w:rPr>
          <w:szCs w:val="28"/>
        </w:rPr>
        <w:t>ут</w:t>
      </w:r>
      <w:r w:rsidRPr="008D51EB">
        <w:rPr>
          <w:szCs w:val="28"/>
        </w:rPr>
        <w:t xml:space="preserve"> гуманитарных и социальн</w:t>
      </w:r>
      <w:r>
        <w:rPr>
          <w:szCs w:val="28"/>
        </w:rPr>
        <w:t>ых исследований им. В.И. Абаева -</w:t>
      </w:r>
      <w:r w:rsidRPr="008D51EB">
        <w:rPr>
          <w:szCs w:val="28"/>
        </w:rPr>
        <w:t xml:space="preserve"> филиал ФГБУН Федерального научного </w:t>
      </w:r>
      <w:r>
        <w:rPr>
          <w:szCs w:val="28"/>
        </w:rPr>
        <w:t xml:space="preserve">центра Владикавказский НЦ РАН. – </w:t>
      </w:r>
      <w:r w:rsidRPr="008D51EB">
        <w:rPr>
          <w:szCs w:val="28"/>
        </w:rPr>
        <w:t xml:space="preserve"> Владикавка</w:t>
      </w:r>
      <w:r>
        <w:rPr>
          <w:szCs w:val="28"/>
        </w:rPr>
        <w:t>з : СОИГСИ ВНЦ РАН, 2017. –</w:t>
      </w:r>
      <w:r w:rsidRPr="008D51EB">
        <w:rPr>
          <w:szCs w:val="28"/>
        </w:rPr>
        <w:t xml:space="preserve"> </w:t>
      </w:r>
      <w:r>
        <w:rPr>
          <w:szCs w:val="28"/>
        </w:rPr>
        <w:t xml:space="preserve">226 </w:t>
      </w:r>
      <w:r w:rsidRPr="008D51EB">
        <w:rPr>
          <w:szCs w:val="28"/>
        </w:rPr>
        <w:t>с.</w:t>
      </w:r>
      <w:r>
        <w:rPr>
          <w:szCs w:val="28"/>
        </w:rPr>
        <w:t xml:space="preserve">  ; 20 см. – Библиогр. : с. 206-224. – (Серия «Первая монография»). – 300 экз. –</w:t>
      </w:r>
      <w:r w:rsidRPr="008D51EB">
        <w:rPr>
          <w:szCs w:val="28"/>
        </w:rPr>
        <w:t xml:space="preserve"> ISBN 978-5-91480-2</w:t>
      </w:r>
      <w:r>
        <w:rPr>
          <w:szCs w:val="28"/>
        </w:rPr>
        <w:t xml:space="preserve">75-9. – [2017-137]. </w:t>
      </w:r>
      <w:r w:rsidRPr="00EE57D2">
        <w:rPr>
          <w:szCs w:val="28"/>
        </w:rPr>
        <w:t>УДК 9</w:t>
      </w:r>
      <w:r>
        <w:rPr>
          <w:szCs w:val="28"/>
        </w:rPr>
        <w:t xml:space="preserve">4(470.65), </w:t>
      </w:r>
      <w:r w:rsidRPr="00EE57D2">
        <w:rPr>
          <w:szCs w:val="28"/>
        </w:rPr>
        <w:t xml:space="preserve">ББК </w:t>
      </w:r>
      <w:r>
        <w:rPr>
          <w:szCs w:val="28"/>
        </w:rPr>
        <w:t>63.5</w:t>
      </w:r>
    </w:p>
    <w:p w14:paraId="3C27879C" w14:textId="77777777" w:rsidR="00E06EF9" w:rsidRPr="000043AA" w:rsidRDefault="00E06EF9" w:rsidP="00C34C9A">
      <w:pPr>
        <w:numPr>
          <w:ilvl w:val="0"/>
          <w:numId w:val="10"/>
        </w:numPr>
        <w:spacing w:after="0" w:line="240" w:lineRule="auto"/>
        <w:jc w:val="both"/>
        <w:rPr>
          <w:color w:val="FF0000"/>
          <w:szCs w:val="28"/>
        </w:rPr>
      </w:pPr>
      <w:r>
        <w:rPr>
          <w:b/>
          <w:szCs w:val="28"/>
        </w:rPr>
        <w:t>Д</w:t>
      </w:r>
      <w:r w:rsidRPr="002D29FC">
        <w:rPr>
          <w:b/>
          <w:bCs/>
          <w:szCs w:val="28"/>
        </w:rPr>
        <w:t>зугаев</w:t>
      </w:r>
      <w:r w:rsidRPr="006C1781">
        <w:rPr>
          <w:b/>
          <w:bCs/>
          <w:szCs w:val="28"/>
        </w:rPr>
        <w:t>,</w:t>
      </w:r>
      <w:r w:rsidRPr="002D29FC">
        <w:rPr>
          <w:b/>
          <w:bCs/>
          <w:szCs w:val="28"/>
        </w:rPr>
        <w:t xml:space="preserve"> К.Г.</w:t>
      </w:r>
      <w:r>
        <w:rPr>
          <w:color w:val="FF0000"/>
          <w:szCs w:val="28"/>
        </w:rPr>
        <w:t xml:space="preserve"> </w:t>
      </w:r>
      <w:r>
        <w:rPr>
          <w:szCs w:val="28"/>
        </w:rPr>
        <w:t>Понятие «окна возможностей»</w:t>
      </w:r>
      <w:r w:rsidRPr="002D29FC">
        <w:rPr>
          <w:szCs w:val="28"/>
        </w:rPr>
        <w:t xml:space="preserve"> применительно к интеграционно-воссоединительному процессу О</w:t>
      </w:r>
      <w:r>
        <w:rPr>
          <w:szCs w:val="28"/>
        </w:rPr>
        <w:t xml:space="preserve">сетии (1917-1921гг.) </w:t>
      </w:r>
      <w:r w:rsidRPr="00EC795E">
        <w:rPr>
          <w:szCs w:val="28"/>
        </w:rPr>
        <w:t>[Текст]</w:t>
      </w:r>
      <w:r>
        <w:rPr>
          <w:szCs w:val="28"/>
        </w:rPr>
        <w:t xml:space="preserve"> </w:t>
      </w:r>
      <w:r w:rsidRPr="002D29FC">
        <w:rPr>
          <w:szCs w:val="28"/>
        </w:rPr>
        <w:t xml:space="preserve">/ </w:t>
      </w:r>
      <w:r>
        <w:rPr>
          <w:szCs w:val="28"/>
        </w:rPr>
        <w:t xml:space="preserve">К.Г. Дзугаев  ; </w:t>
      </w:r>
      <w:r w:rsidRPr="002D29FC">
        <w:rPr>
          <w:szCs w:val="28"/>
        </w:rPr>
        <w:t>Юго-Осетинский НИИ им. З.Н.</w:t>
      </w:r>
      <w:r>
        <w:rPr>
          <w:szCs w:val="28"/>
        </w:rPr>
        <w:t xml:space="preserve"> </w:t>
      </w:r>
      <w:r w:rsidRPr="002D29FC">
        <w:rPr>
          <w:szCs w:val="28"/>
        </w:rPr>
        <w:t>Ванеева</w:t>
      </w:r>
      <w:r>
        <w:rPr>
          <w:szCs w:val="28"/>
        </w:rPr>
        <w:t xml:space="preserve">. – </w:t>
      </w:r>
      <w:r w:rsidRPr="002D29FC">
        <w:rPr>
          <w:szCs w:val="28"/>
        </w:rPr>
        <w:t>Цхинвал-Владикавказ : ИП Цопанова А.Ю</w:t>
      </w:r>
      <w:r>
        <w:rPr>
          <w:szCs w:val="28"/>
        </w:rPr>
        <w:t>., 2017. –</w:t>
      </w:r>
      <w:r w:rsidRPr="002D29FC">
        <w:rPr>
          <w:szCs w:val="28"/>
        </w:rPr>
        <w:t xml:space="preserve"> 115</w:t>
      </w:r>
      <w:r>
        <w:rPr>
          <w:szCs w:val="28"/>
        </w:rPr>
        <w:t xml:space="preserve"> </w:t>
      </w:r>
      <w:r w:rsidRPr="002D29FC">
        <w:rPr>
          <w:szCs w:val="28"/>
        </w:rPr>
        <w:t>с.</w:t>
      </w:r>
      <w:r>
        <w:rPr>
          <w:szCs w:val="28"/>
        </w:rPr>
        <w:t xml:space="preserve">  ;  21 см. – Библиогр. : с.   85-86. – 200 экз. –</w:t>
      </w:r>
      <w:r w:rsidRPr="002D29FC">
        <w:rPr>
          <w:szCs w:val="28"/>
        </w:rPr>
        <w:t xml:space="preserve"> ISBN 978-5-00081-133-9</w:t>
      </w:r>
      <w:r>
        <w:rPr>
          <w:szCs w:val="28"/>
        </w:rPr>
        <w:t xml:space="preserve">. – [2017-129]. – </w:t>
      </w:r>
      <w:r w:rsidRPr="002D29FC">
        <w:rPr>
          <w:szCs w:val="28"/>
        </w:rPr>
        <w:t>УДК 94(470.65)</w:t>
      </w:r>
      <w:r>
        <w:rPr>
          <w:szCs w:val="28"/>
        </w:rPr>
        <w:t xml:space="preserve">, </w:t>
      </w:r>
      <w:r w:rsidRPr="002D29FC">
        <w:rPr>
          <w:szCs w:val="28"/>
        </w:rPr>
        <w:t>ББК 63.3(2Рос-Сев)</w:t>
      </w:r>
    </w:p>
    <w:p w14:paraId="538A47FC" w14:textId="77777777" w:rsidR="00E06EF9" w:rsidRPr="000043AA" w:rsidRDefault="00E06EF9" w:rsidP="00C34C9A">
      <w:pPr>
        <w:numPr>
          <w:ilvl w:val="0"/>
          <w:numId w:val="10"/>
        </w:numPr>
        <w:spacing w:after="0" w:line="240" w:lineRule="auto"/>
        <w:jc w:val="both"/>
        <w:rPr>
          <w:color w:val="FF0000"/>
          <w:szCs w:val="28"/>
        </w:rPr>
      </w:pPr>
      <w:r>
        <w:rPr>
          <w:b/>
          <w:szCs w:val="28"/>
        </w:rPr>
        <w:t>Камболов</w:t>
      </w:r>
      <w:r w:rsidRPr="00641730">
        <w:rPr>
          <w:b/>
          <w:szCs w:val="28"/>
        </w:rPr>
        <w:t>,</w:t>
      </w:r>
      <w:r>
        <w:rPr>
          <w:b/>
          <w:szCs w:val="28"/>
        </w:rPr>
        <w:t xml:space="preserve"> Т.Т. </w:t>
      </w:r>
      <w:r w:rsidRPr="0060095B">
        <w:rPr>
          <w:szCs w:val="28"/>
        </w:rPr>
        <w:t>Осетины. Вехи истории</w:t>
      </w:r>
      <w:r>
        <w:rPr>
          <w:szCs w:val="28"/>
        </w:rPr>
        <w:t xml:space="preserve"> </w:t>
      </w:r>
      <w:r w:rsidRPr="00EC795E">
        <w:rPr>
          <w:szCs w:val="28"/>
        </w:rPr>
        <w:t>[Текст]</w:t>
      </w:r>
      <w:r w:rsidRPr="003D20E8">
        <w:rPr>
          <w:b/>
          <w:szCs w:val="28"/>
        </w:rPr>
        <w:t xml:space="preserve"> </w:t>
      </w:r>
      <w:r w:rsidRPr="003D20E8">
        <w:rPr>
          <w:szCs w:val="28"/>
        </w:rPr>
        <w:t xml:space="preserve">/ </w:t>
      </w:r>
      <w:r>
        <w:rPr>
          <w:szCs w:val="28"/>
        </w:rPr>
        <w:t>Т.Т. Камболов</w:t>
      </w:r>
      <w:r w:rsidRPr="003D20E8">
        <w:rPr>
          <w:szCs w:val="28"/>
        </w:rPr>
        <w:fldChar w:fldCharType="begin"/>
      </w:r>
      <w:r w:rsidRPr="003D20E8">
        <w:rPr>
          <w:szCs w:val="28"/>
        </w:rPr>
        <w:instrText xml:space="preserve"> XE "Таказов Ф. 32" </w:instrText>
      </w:r>
      <w:r w:rsidRPr="003D20E8">
        <w:rPr>
          <w:szCs w:val="28"/>
        </w:rPr>
        <w:fldChar w:fldCharType="end"/>
      </w:r>
      <w:r w:rsidRPr="003D20E8">
        <w:rPr>
          <w:szCs w:val="28"/>
        </w:rPr>
        <w:t xml:space="preserve">. – Владикавказ : </w:t>
      </w:r>
      <w:r>
        <w:rPr>
          <w:szCs w:val="28"/>
        </w:rPr>
        <w:t>СЕМ</w:t>
      </w:r>
      <w:r w:rsidRPr="003D20E8">
        <w:rPr>
          <w:szCs w:val="28"/>
        </w:rPr>
        <w:t xml:space="preserve">, 2017. – </w:t>
      </w:r>
      <w:r>
        <w:rPr>
          <w:szCs w:val="28"/>
        </w:rPr>
        <w:t>94 с. : ил.  ; 2</w:t>
      </w:r>
      <w:r w:rsidRPr="003D20E8">
        <w:rPr>
          <w:szCs w:val="28"/>
        </w:rPr>
        <w:t xml:space="preserve">5 </w:t>
      </w:r>
      <w:r>
        <w:rPr>
          <w:szCs w:val="28"/>
        </w:rPr>
        <w:t>см. – 10</w:t>
      </w:r>
      <w:r w:rsidRPr="003D20E8">
        <w:rPr>
          <w:szCs w:val="28"/>
        </w:rPr>
        <w:t>00 экз. – ISBN 978-5-905</w:t>
      </w:r>
      <w:r>
        <w:rPr>
          <w:szCs w:val="28"/>
        </w:rPr>
        <w:t>179-68-6. – [2017-81</w:t>
      </w:r>
      <w:r w:rsidRPr="003D20E8">
        <w:rPr>
          <w:szCs w:val="28"/>
        </w:rPr>
        <w:t>].</w:t>
      </w:r>
      <w:r>
        <w:rPr>
          <w:color w:val="FF0000"/>
          <w:szCs w:val="28"/>
        </w:rPr>
        <w:t xml:space="preserve"> </w:t>
      </w:r>
      <w:r w:rsidRPr="000043AA">
        <w:rPr>
          <w:szCs w:val="28"/>
        </w:rPr>
        <w:t>УДК 94(470.65),</w:t>
      </w:r>
      <w:r>
        <w:rPr>
          <w:color w:val="FF0000"/>
          <w:szCs w:val="28"/>
        </w:rPr>
        <w:t xml:space="preserve"> </w:t>
      </w:r>
      <w:r w:rsidRPr="000043AA">
        <w:rPr>
          <w:szCs w:val="28"/>
        </w:rPr>
        <w:t>ББК 63.3(2Рос.Сев)</w:t>
      </w:r>
    </w:p>
    <w:p w14:paraId="7AF85FFE" w14:textId="77777777" w:rsidR="00E06EF9" w:rsidRPr="000043AA" w:rsidRDefault="00E06EF9" w:rsidP="00C34C9A">
      <w:pPr>
        <w:numPr>
          <w:ilvl w:val="0"/>
          <w:numId w:val="10"/>
        </w:numPr>
        <w:spacing w:after="0" w:line="240" w:lineRule="auto"/>
        <w:jc w:val="both"/>
        <w:rPr>
          <w:color w:val="FF0000"/>
          <w:szCs w:val="28"/>
        </w:rPr>
      </w:pPr>
      <w:r>
        <w:rPr>
          <w:b/>
          <w:szCs w:val="28"/>
        </w:rPr>
        <w:t>Плахтий</w:t>
      </w:r>
      <w:r w:rsidRPr="00641730">
        <w:rPr>
          <w:b/>
          <w:szCs w:val="28"/>
        </w:rPr>
        <w:t>,</w:t>
      </w:r>
      <w:r>
        <w:rPr>
          <w:b/>
          <w:szCs w:val="28"/>
        </w:rPr>
        <w:t xml:space="preserve"> С. </w:t>
      </w:r>
      <w:r>
        <w:rPr>
          <w:szCs w:val="28"/>
        </w:rPr>
        <w:t xml:space="preserve">Светя другим… Книга вторая </w:t>
      </w:r>
      <w:r w:rsidRPr="00EC795E">
        <w:rPr>
          <w:szCs w:val="28"/>
        </w:rPr>
        <w:t>[Текст]</w:t>
      </w:r>
      <w:r>
        <w:rPr>
          <w:szCs w:val="28"/>
        </w:rPr>
        <w:t xml:space="preserve"> / Сергей Плахтий</w:t>
      </w:r>
      <w:r w:rsidRPr="003D20E8">
        <w:rPr>
          <w:szCs w:val="28"/>
        </w:rPr>
        <w:fldChar w:fldCharType="begin"/>
      </w:r>
      <w:r w:rsidRPr="003D20E8">
        <w:rPr>
          <w:szCs w:val="28"/>
        </w:rPr>
        <w:instrText xml:space="preserve"> XE "Таказов Ф. 32" </w:instrText>
      </w:r>
      <w:r w:rsidRPr="003D20E8">
        <w:rPr>
          <w:szCs w:val="28"/>
        </w:rPr>
        <w:fldChar w:fldCharType="end"/>
      </w:r>
      <w:r>
        <w:rPr>
          <w:szCs w:val="28"/>
        </w:rPr>
        <w:t>. –</w:t>
      </w:r>
      <w:r w:rsidRPr="003D20E8">
        <w:rPr>
          <w:szCs w:val="28"/>
        </w:rPr>
        <w:t xml:space="preserve"> Владикавказ : </w:t>
      </w:r>
      <w:r>
        <w:rPr>
          <w:szCs w:val="28"/>
        </w:rPr>
        <w:t>Абета</w:t>
      </w:r>
      <w:r w:rsidRPr="003D20E8">
        <w:rPr>
          <w:szCs w:val="28"/>
        </w:rPr>
        <w:t xml:space="preserve">, 2017. – </w:t>
      </w:r>
      <w:r>
        <w:rPr>
          <w:szCs w:val="28"/>
        </w:rPr>
        <w:t>191 с. : ил.  ; 24,5</w:t>
      </w:r>
      <w:r w:rsidRPr="003D20E8">
        <w:rPr>
          <w:szCs w:val="28"/>
        </w:rPr>
        <w:t xml:space="preserve"> </w:t>
      </w:r>
      <w:r>
        <w:rPr>
          <w:szCs w:val="28"/>
        </w:rPr>
        <w:t>см. – 2</w:t>
      </w:r>
      <w:r w:rsidRPr="003D20E8">
        <w:rPr>
          <w:szCs w:val="28"/>
        </w:rPr>
        <w:t>00 экз. – ISBN 978-5-</w:t>
      </w:r>
      <w:r>
        <w:rPr>
          <w:szCs w:val="28"/>
        </w:rPr>
        <w:t>9500532-2-1. – [2017-123</w:t>
      </w:r>
      <w:r w:rsidRPr="003D20E8">
        <w:rPr>
          <w:szCs w:val="28"/>
        </w:rPr>
        <w:t>].</w:t>
      </w:r>
      <w:r>
        <w:rPr>
          <w:color w:val="FF0000"/>
          <w:szCs w:val="28"/>
        </w:rPr>
        <w:t xml:space="preserve"> </w:t>
      </w:r>
      <w:r w:rsidRPr="000043AA">
        <w:rPr>
          <w:szCs w:val="28"/>
        </w:rPr>
        <w:t>УДК 94(470.65), ББК 63.3(2Рос.Осе)622.78</w:t>
      </w:r>
    </w:p>
    <w:p w14:paraId="25877E20" w14:textId="77777777" w:rsidR="00E06EF9" w:rsidRPr="00044DFB" w:rsidRDefault="00E06EF9" w:rsidP="00C34C9A">
      <w:pPr>
        <w:numPr>
          <w:ilvl w:val="0"/>
          <w:numId w:val="10"/>
        </w:numPr>
        <w:spacing w:after="0" w:line="240" w:lineRule="auto"/>
        <w:jc w:val="both"/>
        <w:rPr>
          <w:szCs w:val="28"/>
        </w:rPr>
      </w:pPr>
      <w:r>
        <w:rPr>
          <w:b/>
          <w:szCs w:val="28"/>
        </w:rPr>
        <w:t>Хубулова</w:t>
      </w:r>
      <w:r w:rsidRPr="006C1781">
        <w:rPr>
          <w:b/>
          <w:szCs w:val="28"/>
        </w:rPr>
        <w:t>,</w:t>
      </w:r>
      <w:r>
        <w:rPr>
          <w:b/>
          <w:szCs w:val="28"/>
        </w:rPr>
        <w:t xml:space="preserve"> Э.В. </w:t>
      </w:r>
      <w:r>
        <w:rPr>
          <w:szCs w:val="28"/>
        </w:rPr>
        <w:t xml:space="preserve">Государственно-конфессиональные отношения в 1920-1930-е гг. </w:t>
      </w:r>
      <w:r w:rsidRPr="00EC795E">
        <w:rPr>
          <w:szCs w:val="28"/>
        </w:rPr>
        <w:t>[Текст]</w:t>
      </w:r>
      <w:r>
        <w:rPr>
          <w:szCs w:val="28"/>
        </w:rPr>
        <w:t xml:space="preserve"> : (на материалах Северной Осетии): историко-правовой аспект / Э.В. Хубулова, А.Т. Дзебисов  ; Северо-Осетинский инсти</w:t>
      </w:r>
      <w:r w:rsidRPr="008D51EB">
        <w:rPr>
          <w:szCs w:val="28"/>
        </w:rPr>
        <w:t>т</w:t>
      </w:r>
      <w:r>
        <w:rPr>
          <w:szCs w:val="28"/>
        </w:rPr>
        <w:t>ут</w:t>
      </w:r>
      <w:r w:rsidRPr="008D51EB">
        <w:rPr>
          <w:szCs w:val="28"/>
        </w:rPr>
        <w:t xml:space="preserve"> гуманитарных и социальн</w:t>
      </w:r>
      <w:r>
        <w:rPr>
          <w:szCs w:val="28"/>
        </w:rPr>
        <w:t>ых исследований им. В.И. Абаева -</w:t>
      </w:r>
      <w:r w:rsidRPr="008D51EB">
        <w:rPr>
          <w:szCs w:val="28"/>
        </w:rPr>
        <w:t xml:space="preserve"> филиал ФГБУН Федерального научного </w:t>
      </w:r>
      <w:r>
        <w:rPr>
          <w:szCs w:val="28"/>
        </w:rPr>
        <w:t xml:space="preserve">центра Владикавказский НЦ РАН. – </w:t>
      </w:r>
      <w:r w:rsidRPr="008D51EB">
        <w:rPr>
          <w:szCs w:val="28"/>
        </w:rPr>
        <w:t xml:space="preserve"> Владикавка</w:t>
      </w:r>
      <w:r>
        <w:rPr>
          <w:szCs w:val="28"/>
        </w:rPr>
        <w:t>з : СОИГСИ ВНЦ РАН , 2017. –</w:t>
      </w:r>
      <w:r w:rsidRPr="008D51EB">
        <w:rPr>
          <w:szCs w:val="28"/>
        </w:rPr>
        <w:t xml:space="preserve"> </w:t>
      </w:r>
      <w:r>
        <w:rPr>
          <w:szCs w:val="28"/>
        </w:rPr>
        <w:t xml:space="preserve">220 </w:t>
      </w:r>
      <w:r w:rsidRPr="008D51EB">
        <w:rPr>
          <w:szCs w:val="28"/>
        </w:rPr>
        <w:t>с.</w:t>
      </w:r>
      <w:r>
        <w:rPr>
          <w:szCs w:val="28"/>
        </w:rPr>
        <w:t xml:space="preserve">  ; 20 см. – Библиогр. : с. 203-220. – 300 экз. –</w:t>
      </w:r>
      <w:r w:rsidRPr="008D51EB">
        <w:rPr>
          <w:szCs w:val="28"/>
        </w:rPr>
        <w:t xml:space="preserve"> ISBN 978-5-91480-2</w:t>
      </w:r>
      <w:r>
        <w:rPr>
          <w:szCs w:val="28"/>
        </w:rPr>
        <w:t xml:space="preserve">77-3. – [2017-139]. </w:t>
      </w:r>
      <w:r w:rsidRPr="00EE57D2">
        <w:rPr>
          <w:szCs w:val="28"/>
        </w:rPr>
        <w:t>УДК 9</w:t>
      </w:r>
      <w:r>
        <w:rPr>
          <w:szCs w:val="28"/>
        </w:rPr>
        <w:t xml:space="preserve">4(470.65), </w:t>
      </w:r>
      <w:r w:rsidRPr="00EE57D2">
        <w:rPr>
          <w:szCs w:val="28"/>
        </w:rPr>
        <w:t xml:space="preserve">ББК </w:t>
      </w:r>
      <w:r>
        <w:rPr>
          <w:szCs w:val="28"/>
        </w:rPr>
        <w:t>86.2</w:t>
      </w:r>
    </w:p>
    <w:p w14:paraId="59FE4600" w14:textId="77777777" w:rsidR="00E06EF9" w:rsidRPr="000043AA" w:rsidRDefault="00E06EF9" w:rsidP="00C34C9A">
      <w:pPr>
        <w:numPr>
          <w:ilvl w:val="0"/>
          <w:numId w:val="10"/>
        </w:numPr>
        <w:spacing w:after="0" w:line="240" w:lineRule="auto"/>
        <w:jc w:val="both"/>
        <w:rPr>
          <w:color w:val="FF0000"/>
          <w:szCs w:val="28"/>
        </w:rPr>
      </w:pPr>
      <w:r w:rsidRPr="003D20E8">
        <w:rPr>
          <w:b/>
          <w:szCs w:val="28"/>
        </w:rPr>
        <w:lastRenderedPageBreak/>
        <w:t xml:space="preserve">Эпоха Билара Кабалоева в истории Осетии </w:t>
      </w:r>
      <w:r w:rsidRPr="00EC795E">
        <w:rPr>
          <w:szCs w:val="28"/>
        </w:rPr>
        <w:t>[Текст]</w:t>
      </w:r>
      <w:r>
        <w:rPr>
          <w:szCs w:val="28"/>
        </w:rPr>
        <w:t xml:space="preserve"> </w:t>
      </w:r>
      <w:r w:rsidRPr="003D20E8">
        <w:rPr>
          <w:szCs w:val="28"/>
        </w:rPr>
        <w:t>/ [</w:t>
      </w:r>
      <w:r>
        <w:rPr>
          <w:szCs w:val="28"/>
        </w:rPr>
        <w:t>составитель</w:t>
      </w:r>
      <w:r w:rsidRPr="003D20E8">
        <w:rPr>
          <w:szCs w:val="28"/>
        </w:rPr>
        <w:t xml:space="preserve"> Дж. Габачиев]</w:t>
      </w:r>
      <w:r w:rsidRPr="003D20E8">
        <w:rPr>
          <w:szCs w:val="28"/>
        </w:rPr>
        <w:fldChar w:fldCharType="begin"/>
      </w:r>
      <w:r w:rsidRPr="003D20E8">
        <w:rPr>
          <w:szCs w:val="28"/>
        </w:rPr>
        <w:instrText xml:space="preserve"> XE "Таказов Ф. 32" </w:instrText>
      </w:r>
      <w:r w:rsidRPr="003D20E8">
        <w:rPr>
          <w:szCs w:val="28"/>
        </w:rPr>
        <w:fldChar w:fldCharType="end"/>
      </w:r>
      <w:r w:rsidRPr="003D20E8">
        <w:rPr>
          <w:szCs w:val="28"/>
        </w:rPr>
        <w:t xml:space="preserve">. – Владикавказ : Терские ведомости, 2017. – 372 с. : ил. </w:t>
      </w:r>
      <w:r>
        <w:rPr>
          <w:szCs w:val="28"/>
        </w:rPr>
        <w:t xml:space="preserve"> ;</w:t>
      </w:r>
      <w:r w:rsidRPr="003D20E8">
        <w:rPr>
          <w:szCs w:val="28"/>
        </w:rPr>
        <w:t xml:space="preserve"> 21,5 см. – (Серия «Родная Осетия»)</w:t>
      </w:r>
      <w:r>
        <w:rPr>
          <w:szCs w:val="28"/>
        </w:rPr>
        <w:t>. –</w:t>
      </w:r>
      <w:r w:rsidRPr="003D20E8">
        <w:rPr>
          <w:szCs w:val="28"/>
        </w:rPr>
        <w:t xml:space="preserve"> 500 экз. – ISBN 978-5-904556-62-4. – [2017-70].</w:t>
      </w:r>
      <w:r>
        <w:rPr>
          <w:color w:val="FF0000"/>
          <w:szCs w:val="28"/>
        </w:rPr>
        <w:t xml:space="preserve"> </w:t>
      </w:r>
      <w:r w:rsidRPr="000043AA">
        <w:rPr>
          <w:szCs w:val="28"/>
        </w:rPr>
        <w:t>УДК 94(470.65),</w:t>
      </w:r>
      <w:r>
        <w:rPr>
          <w:color w:val="FF0000"/>
          <w:szCs w:val="28"/>
        </w:rPr>
        <w:t xml:space="preserve"> </w:t>
      </w:r>
      <w:r w:rsidRPr="000043AA">
        <w:rPr>
          <w:szCs w:val="28"/>
        </w:rPr>
        <w:t>ББК 63.3(2Рос.Сев)63-8Каб</w:t>
      </w:r>
    </w:p>
    <w:p w14:paraId="0AD04692" w14:textId="77777777" w:rsidR="00E06EF9" w:rsidRPr="0027646A" w:rsidRDefault="00E06EF9" w:rsidP="00E06EF9">
      <w:pPr>
        <w:rPr>
          <w:color w:val="FF0000"/>
          <w:szCs w:val="28"/>
        </w:rPr>
      </w:pPr>
    </w:p>
    <w:p w14:paraId="732FF6F9" w14:textId="77777777" w:rsidR="00E06EF9" w:rsidRPr="0027646A" w:rsidRDefault="00E06EF9" w:rsidP="00E06EF9">
      <w:pPr>
        <w:rPr>
          <w:color w:val="FF0000"/>
          <w:szCs w:val="28"/>
        </w:rPr>
      </w:pPr>
    </w:p>
    <w:p w14:paraId="1222A78B" w14:textId="77777777" w:rsidR="00E06EF9" w:rsidRPr="0027646A" w:rsidRDefault="00E06EF9" w:rsidP="00E06EF9">
      <w:pPr>
        <w:rPr>
          <w:color w:val="FF0000"/>
          <w:szCs w:val="28"/>
        </w:rPr>
      </w:pPr>
    </w:p>
    <w:p w14:paraId="5682475A" w14:textId="77777777" w:rsidR="00E06EF9" w:rsidRPr="00972CDF" w:rsidRDefault="00E06EF9" w:rsidP="00E06EF9">
      <w:pPr>
        <w:pStyle w:val="3"/>
        <w:spacing w:before="0" w:after="0"/>
        <w:jc w:val="center"/>
        <w:rPr>
          <w:rFonts w:ascii="Times New Roman" w:hAnsi="Times New Roman"/>
          <w:sz w:val="28"/>
          <w:szCs w:val="28"/>
        </w:rPr>
      </w:pPr>
      <w:bookmarkStart w:id="218" w:name="_Toc374711368"/>
      <w:r w:rsidRPr="00972CDF">
        <w:rPr>
          <w:rFonts w:ascii="Times New Roman" w:hAnsi="Times New Roman"/>
          <w:sz w:val="28"/>
          <w:szCs w:val="28"/>
        </w:rPr>
        <w:t>Именной указатель к книжной летописи</w:t>
      </w:r>
      <w:bookmarkEnd w:id="218"/>
    </w:p>
    <w:p w14:paraId="5EF828F3" w14:textId="77777777" w:rsidR="00E06EF9" w:rsidRPr="0027646A" w:rsidRDefault="00E06EF9" w:rsidP="00E06EF9">
      <w:pPr>
        <w:rPr>
          <w:color w:val="FF0000"/>
          <w:szCs w:val="28"/>
        </w:rPr>
      </w:pPr>
    </w:p>
    <w:p w14:paraId="7147E9A3" w14:textId="77777777" w:rsidR="00E06EF9" w:rsidRPr="0027646A" w:rsidRDefault="00E06EF9" w:rsidP="00E06EF9">
      <w:pPr>
        <w:rPr>
          <w:color w:val="FF0000"/>
        </w:rPr>
      </w:pPr>
    </w:p>
    <w:p w14:paraId="6EDAF99D" w14:textId="77777777" w:rsidR="00E06EF9" w:rsidRDefault="00E06EF9" w:rsidP="00E06EF9">
      <w:pPr>
        <w:rPr>
          <w:color w:val="FF0000"/>
        </w:rPr>
      </w:pPr>
      <w:r>
        <w:rPr>
          <w:color w:val="FF0000"/>
        </w:rPr>
        <w:br w:type="page"/>
      </w:r>
    </w:p>
    <w:p w14:paraId="61A6EF59" w14:textId="77777777" w:rsidR="00E06EF9" w:rsidRPr="0027646A" w:rsidRDefault="00E06EF9" w:rsidP="00E06EF9">
      <w:pPr>
        <w:rPr>
          <w:color w:val="FF0000"/>
        </w:rPr>
      </w:pPr>
    </w:p>
    <w:p w14:paraId="5C391826" w14:textId="77777777" w:rsidR="00E06EF9" w:rsidRPr="0027646A" w:rsidRDefault="00E06EF9" w:rsidP="00E06EF9">
      <w:pPr>
        <w:rPr>
          <w:color w:val="FF0000"/>
        </w:rPr>
      </w:pPr>
    </w:p>
    <w:p w14:paraId="15605C73" w14:textId="77777777" w:rsidR="00E06EF9" w:rsidRPr="00E06EF9" w:rsidRDefault="00E06EF9" w:rsidP="00E06EF9">
      <w:pPr>
        <w:pStyle w:val="2"/>
        <w:spacing w:before="0"/>
        <w:jc w:val="center"/>
        <w:rPr>
          <w:rFonts w:ascii="Times New Roman" w:hAnsi="Times New Roman"/>
          <w:b/>
          <w:bCs/>
          <w:color w:val="auto"/>
          <w:sz w:val="28"/>
          <w:szCs w:val="28"/>
        </w:rPr>
      </w:pPr>
      <w:bookmarkStart w:id="219" w:name="_Toc355103285"/>
      <w:r w:rsidRPr="00E06EF9">
        <w:rPr>
          <w:rFonts w:ascii="Times New Roman" w:hAnsi="Times New Roman"/>
          <w:b/>
          <w:bCs/>
          <w:color w:val="auto"/>
          <w:sz w:val="28"/>
          <w:szCs w:val="28"/>
        </w:rPr>
        <w:t>ЛЕТОПИСЬ ЖУРНАЛЬНЫХ СТАТЕЙ</w:t>
      </w:r>
      <w:bookmarkEnd w:id="219"/>
    </w:p>
    <w:p w14:paraId="2CC757CF" w14:textId="77777777" w:rsidR="00E06EF9" w:rsidRPr="00E06EF9" w:rsidRDefault="00E06EF9" w:rsidP="00E06EF9">
      <w:pPr>
        <w:pStyle w:val="2"/>
        <w:spacing w:before="0"/>
        <w:jc w:val="center"/>
        <w:rPr>
          <w:rFonts w:ascii="Times New Roman" w:hAnsi="Times New Roman"/>
          <w:b/>
          <w:bCs/>
          <w:color w:val="auto"/>
          <w:sz w:val="28"/>
          <w:szCs w:val="28"/>
        </w:rPr>
      </w:pPr>
      <w:bookmarkStart w:id="220" w:name="_Toc355103286"/>
    </w:p>
    <w:p w14:paraId="7680643B" w14:textId="77777777" w:rsidR="00E06EF9" w:rsidRPr="00E06EF9" w:rsidRDefault="00E06EF9" w:rsidP="00E06EF9">
      <w:pPr>
        <w:pStyle w:val="2"/>
        <w:spacing w:before="0"/>
        <w:jc w:val="center"/>
        <w:rPr>
          <w:rFonts w:ascii="Times New Roman" w:hAnsi="Times New Roman"/>
          <w:b/>
          <w:bCs/>
          <w:color w:val="auto"/>
          <w:sz w:val="28"/>
          <w:szCs w:val="28"/>
        </w:rPr>
      </w:pPr>
      <w:r w:rsidRPr="00E06EF9">
        <w:rPr>
          <w:rFonts w:ascii="Times New Roman" w:hAnsi="Times New Roman"/>
          <w:b/>
          <w:bCs/>
          <w:color w:val="auto"/>
          <w:sz w:val="28"/>
          <w:szCs w:val="28"/>
        </w:rPr>
        <w:t>0 ОБЩИЙ ОТДЕЛ</w:t>
      </w:r>
      <w:bookmarkEnd w:id="220"/>
    </w:p>
    <w:p w14:paraId="369228F0" w14:textId="77777777" w:rsidR="00E06EF9" w:rsidRPr="006B6B53" w:rsidRDefault="00E06EF9" w:rsidP="00E06EF9">
      <w:pPr>
        <w:jc w:val="center"/>
        <w:rPr>
          <w:b/>
          <w:szCs w:val="28"/>
        </w:rPr>
      </w:pPr>
      <w:r w:rsidRPr="006B6B53">
        <w:rPr>
          <w:b/>
          <w:szCs w:val="28"/>
        </w:rPr>
        <w:t>00 Общие вопросы науки и культуры</w:t>
      </w:r>
    </w:p>
    <w:p w14:paraId="2039629F" w14:textId="77777777" w:rsidR="00E06EF9" w:rsidRDefault="00E06EF9" w:rsidP="00E06EF9">
      <w:pPr>
        <w:jc w:val="center"/>
        <w:rPr>
          <w:b/>
          <w:szCs w:val="28"/>
        </w:rPr>
      </w:pPr>
      <w:r w:rsidRPr="006B6B53">
        <w:rPr>
          <w:b/>
          <w:szCs w:val="28"/>
        </w:rPr>
        <w:t>001 Наука и знание в целом</w:t>
      </w:r>
    </w:p>
    <w:p w14:paraId="548922A9" w14:textId="77777777" w:rsidR="00E06EF9" w:rsidRPr="006B6B53" w:rsidRDefault="00E06EF9" w:rsidP="00E06EF9">
      <w:pPr>
        <w:jc w:val="center"/>
        <w:rPr>
          <w:b/>
          <w:szCs w:val="28"/>
        </w:rPr>
      </w:pPr>
    </w:p>
    <w:p w14:paraId="2C039060" w14:textId="77777777" w:rsidR="00E06EF9" w:rsidRPr="0074455E" w:rsidRDefault="00E06EF9" w:rsidP="00E06EF9">
      <w:pPr>
        <w:numPr>
          <w:ilvl w:val="0"/>
          <w:numId w:val="11"/>
        </w:numPr>
        <w:tabs>
          <w:tab w:val="left" w:pos="284"/>
        </w:tabs>
        <w:spacing w:after="0" w:line="240" w:lineRule="auto"/>
        <w:jc w:val="both"/>
        <w:rPr>
          <w:szCs w:val="28"/>
        </w:rPr>
      </w:pPr>
      <w:r>
        <w:rPr>
          <w:b/>
          <w:szCs w:val="28"/>
        </w:rPr>
        <w:t>Габараев</w:t>
      </w:r>
      <w:r w:rsidRPr="006C1781">
        <w:rPr>
          <w:b/>
          <w:szCs w:val="28"/>
        </w:rPr>
        <w:t>,</w:t>
      </w:r>
      <w:r>
        <w:rPr>
          <w:b/>
          <w:szCs w:val="28"/>
        </w:rPr>
        <w:t xml:space="preserve"> Н.А. </w:t>
      </w:r>
      <w:r w:rsidRPr="0074455E">
        <w:rPr>
          <w:szCs w:val="28"/>
        </w:rPr>
        <w:t>Утерянный рай / Н.А. Габараев</w:t>
      </w:r>
      <w:r w:rsidRPr="008A023D">
        <w:rPr>
          <w:szCs w:val="28"/>
        </w:rPr>
        <w:t xml:space="preserve"> // </w:t>
      </w:r>
      <w:r>
        <w:rPr>
          <w:szCs w:val="28"/>
        </w:rPr>
        <w:t>Вестник</w:t>
      </w:r>
      <w:r w:rsidRPr="008A023D">
        <w:rPr>
          <w:szCs w:val="28"/>
        </w:rPr>
        <w:t xml:space="preserve"> Владикавказ</w:t>
      </w:r>
      <w:r>
        <w:rPr>
          <w:szCs w:val="28"/>
        </w:rPr>
        <w:t>ского научного центра. – 2017. –</w:t>
      </w:r>
      <w:r w:rsidRPr="008A023D">
        <w:rPr>
          <w:szCs w:val="28"/>
        </w:rPr>
        <w:t xml:space="preserve"> </w:t>
      </w:r>
      <w:r>
        <w:rPr>
          <w:szCs w:val="28"/>
        </w:rPr>
        <w:t>Т.17(№1</w:t>
      </w:r>
      <w:r w:rsidRPr="008A023D">
        <w:rPr>
          <w:szCs w:val="28"/>
        </w:rPr>
        <w:t>)</w:t>
      </w:r>
      <w:r>
        <w:rPr>
          <w:szCs w:val="28"/>
        </w:rPr>
        <w:t>. –</w:t>
      </w:r>
      <w:r w:rsidRPr="008A023D">
        <w:rPr>
          <w:szCs w:val="28"/>
        </w:rPr>
        <w:t xml:space="preserve"> С. </w:t>
      </w:r>
      <w:r>
        <w:rPr>
          <w:szCs w:val="28"/>
        </w:rPr>
        <w:t>85.</w:t>
      </w:r>
    </w:p>
    <w:p w14:paraId="1FC68AB1" w14:textId="77777777" w:rsidR="00E06EF9" w:rsidRPr="0074455E" w:rsidRDefault="00E06EF9" w:rsidP="00E06EF9">
      <w:pPr>
        <w:numPr>
          <w:ilvl w:val="0"/>
          <w:numId w:val="11"/>
        </w:numPr>
        <w:tabs>
          <w:tab w:val="left" w:pos="284"/>
        </w:tabs>
        <w:spacing w:after="0" w:line="240" w:lineRule="auto"/>
        <w:jc w:val="both"/>
        <w:rPr>
          <w:szCs w:val="28"/>
        </w:rPr>
      </w:pPr>
      <w:r>
        <w:rPr>
          <w:b/>
          <w:szCs w:val="28"/>
        </w:rPr>
        <w:t xml:space="preserve">День российской науки </w:t>
      </w:r>
      <w:r w:rsidRPr="0074455E">
        <w:rPr>
          <w:szCs w:val="28"/>
        </w:rPr>
        <w:t>: [доклад А. Кусраева «О деятельности Владикавказского научного центра Российской академии наук в 2016 году»</w:t>
      </w:r>
      <w:r>
        <w:rPr>
          <w:szCs w:val="28"/>
        </w:rPr>
        <w:t xml:space="preserve"> на заседании Объединенного ученого совета ВНЦ РАН</w:t>
      </w:r>
      <w:r w:rsidRPr="0074455E">
        <w:rPr>
          <w:szCs w:val="28"/>
        </w:rPr>
        <w:t>]</w:t>
      </w:r>
      <w:r w:rsidRPr="008A023D">
        <w:rPr>
          <w:szCs w:val="28"/>
        </w:rPr>
        <w:t xml:space="preserve"> // </w:t>
      </w:r>
      <w:r>
        <w:rPr>
          <w:szCs w:val="28"/>
        </w:rPr>
        <w:t>Вестник</w:t>
      </w:r>
      <w:r w:rsidRPr="008A023D">
        <w:rPr>
          <w:szCs w:val="28"/>
        </w:rPr>
        <w:t xml:space="preserve"> Владикавказ</w:t>
      </w:r>
      <w:r>
        <w:rPr>
          <w:szCs w:val="28"/>
        </w:rPr>
        <w:t>ского научного центра. – 2017. –</w:t>
      </w:r>
      <w:r w:rsidRPr="008A023D">
        <w:rPr>
          <w:szCs w:val="28"/>
        </w:rPr>
        <w:t xml:space="preserve"> </w:t>
      </w:r>
      <w:r>
        <w:rPr>
          <w:szCs w:val="28"/>
        </w:rPr>
        <w:t>Т.17(№1</w:t>
      </w:r>
      <w:r w:rsidRPr="008A023D">
        <w:rPr>
          <w:szCs w:val="28"/>
        </w:rPr>
        <w:t>)</w:t>
      </w:r>
      <w:r>
        <w:rPr>
          <w:szCs w:val="28"/>
        </w:rPr>
        <w:t>. –</w:t>
      </w:r>
      <w:r w:rsidRPr="008A023D">
        <w:rPr>
          <w:szCs w:val="28"/>
        </w:rPr>
        <w:t xml:space="preserve"> С. </w:t>
      </w:r>
      <w:r>
        <w:rPr>
          <w:szCs w:val="28"/>
        </w:rPr>
        <w:t>76-75 : фото.</w:t>
      </w:r>
    </w:p>
    <w:p w14:paraId="1EC37DA5" w14:textId="77777777" w:rsidR="00E06EF9" w:rsidRPr="003151B9" w:rsidRDefault="00E06EF9" w:rsidP="00E06EF9">
      <w:pPr>
        <w:numPr>
          <w:ilvl w:val="0"/>
          <w:numId w:val="11"/>
        </w:numPr>
        <w:tabs>
          <w:tab w:val="left" w:pos="284"/>
        </w:tabs>
        <w:spacing w:after="0" w:line="240" w:lineRule="auto"/>
        <w:jc w:val="both"/>
        <w:rPr>
          <w:szCs w:val="28"/>
        </w:rPr>
      </w:pPr>
      <w:r>
        <w:rPr>
          <w:b/>
          <w:szCs w:val="28"/>
        </w:rPr>
        <w:t xml:space="preserve">Николай Васильевич Сиукаев </w:t>
      </w:r>
      <w:r w:rsidRPr="0074455E">
        <w:rPr>
          <w:szCs w:val="28"/>
        </w:rPr>
        <w:t>: (к 100-летию со дня рождения)</w:t>
      </w:r>
      <w:r w:rsidRPr="008A023D">
        <w:rPr>
          <w:szCs w:val="28"/>
        </w:rPr>
        <w:t xml:space="preserve"> // </w:t>
      </w:r>
      <w:r>
        <w:rPr>
          <w:szCs w:val="28"/>
        </w:rPr>
        <w:t>Вестник</w:t>
      </w:r>
      <w:r w:rsidRPr="008A023D">
        <w:rPr>
          <w:szCs w:val="28"/>
        </w:rPr>
        <w:t xml:space="preserve"> Владикавказ</w:t>
      </w:r>
      <w:r>
        <w:rPr>
          <w:szCs w:val="28"/>
        </w:rPr>
        <w:t>ского научного центра. – 2017. –</w:t>
      </w:r>
      <w:r w:rsidRPr="008A023D">
        <w:rPr>
          <w:szCs w:val="28"/>
        </w:rPr>
        <w:t xml:space="preserve"> </w:t>
      </w:r>
      <w:r>
        <w:rPr>
          <w:szCs w:val="28"/>
        </w:rPr>
        <w:t>Т.17(№1</w:t>
      </w:r>
      <w:r w:rsidRPr="008A023D">
        <w:rPr>
          <w:szCs w:val="28"/>
        </w:rPr>
        <w:t>)</w:t>
      </w:r>
      <w:r>
        <w:rPr>
          <w:szCs w:val="28"/>
        </w:rPr>
        <w:t>. –</w:t>
      </w:r>
      <w:r w:rsidRPr="008A023D">
        <w:rPr>
          <w:szCs w:val="28"/>
        </w:rPr>
        <w:t xml:space="preserve"> С. </w:t>
      </w:r>
      <w:r>
        <w:rPr>
          <w:szCs w:val="28"/>
        </w:rPr>
        <w:t>73-77 : фото.</w:t>
      </w:r>
    </w:p>
    <w:p w14:paraId="4CB7F882" w14:textId="77777777" w:rsidR="00E06EF9" w:rsidRPr="00C34593" w:rsidRDefault="00E06EF9" w:rsidP="00E06EF9">
      <w:pPr>
        <w:tabs>
          <w:tab w:val="left" w:pos="284"/>
        </w:tabs>
        <w:ind w:left="502"/>
        <w:jc w:val="center"/>
        <w:rPr>
          <w:szCs w:val="28"/>
        </w:rPr>
      </w:pPr>
      <w:r w:rsidRPr="00C34593">
        <w:rPr>
          <w:szCs w:val="28"/>
        </w:rPr>
        <w:t>***</w:t>
      </w:r>
    </w:p>
    <w:p w14:paraId="48C57DB3" w14:textId="77777777" w:rsidR="00E06EF9" w:rsidRPr="00427C0A" w:rsidRDefault="00E06EF9" w:rsidP="00E06EF9">
      <w:pPr>
        <w:numPr>
          <w:ilvl w:val="0"/>
          <w:numId w:val="11"/>
        </w:numPr>
        <w:tabs>
          <w:tab w:val="left" w:pos="284"/>
        </w:tabs>
        <w:spacing w:after="0" w:line="240" w:lineRule="auto"/>
        <w:jc w:val="both"/>
        <w:rPr>
          <w:szCs w:val="28"/>
        </w:rPr>
      </w:pPr>
      <w:r>
        <w:rPr>
          <w:b/>
          <w:szCs w:val="28"/>
        </w:rPr>
        <w:t>Мамиев</w:t>
      </w:r>
      <w:r w:rsidRPr="006C1781">
        <w:rPr>
          <w:b/>
          <w:szCs w:val="28"/>
        </w:rPr>
        <w:t>,</w:t>
      </w:r>
      <w:r>
        <w:rPr>
          <w:b/>
          <w:szCs w:val="28"/>
        </w:rPr>
        <w:t xml:space="preserve"> М.Э</w:t>
      </w:r>
      <w:r w:rsidRPr="005301E8">
        <w:rPr>
          <w:b/>
          <w:szCs w:val="28"/>
        </w:rPr>
        <w:t xml:space="preserve">. </w:t>
      </w:r>
      <w:r>
        <w:rPr>
          <w:szCs w:val="28"/>
        </w:rPr>
        <w:t>Антропонимия Зеленчукской надписи / М.Э. Мамиев // Историко-филологический архив. – 2017. – №8. – С. 63-70. – Библиогр. : с. 69-70.</w:t>
      </w:r>
    </w:p>
    <w:p w14:paraId="5B741A23" w14:textId="77777777" w:rsidR="00E06EF9" w:rsidRDefault="00E06EF9" w:rsidP="00E06EF9">
      <w:pPr>
        <w:jc w:val="center"/>
        <w:rPr>
          <w:b/>
          <w:szCs w:val="28"/>
        </w:rPr>
      </w:pPr>
    </w:p>
    <w:p w14:paraId="101B8FF4" w14:textId="77777777" w:rsidR="00E06EF9" w:rsidRDefault="00E06EF9" w:rsidP="00E06EF9">
      <w:pPr>
        <w:jc w:val="center"/>
        <w:rPr>
          <w:b/>
          <w:szCs w:val="28"/>
        </w:rPr>
      </w:pPr>
      <w:r>
        <w:rPr>
          <w:b/>
          <w:szCs w:val="28"/>
        </w:rPr>
        <w:t>004 Информационные технологии. Вычислительная техника</w:t>
      </w:r>
    </w:p>
    <w:p w14:paraId="0C6E31F3" w14:textId="77777777" w:rsidR="00E06EF9" w:rsidRDefault="00E06EF9" w:rsidP="00E06EF9">
      <w:pPr>
        <w:jc w:val="center"/>
        <w:rPr>
          <w:b/>
          <w:szCs w:val="28"/>
        </w:rPr>
      </w:pPr>
    </w:p>
    <w:p w14:paraId="7A7EF47E" w14:textId="77777777" w:rsidR="00E06EF9" w:rsidRDefault="00E06EF9" w:rsidP="00E06EF9">
      <w:pPr>
        <w:numPr>
          <w:ilvl w:val="0"/>
          <w:numId w:val="11"/>
        </w:numPr>
        <w:tabs>
          <w:tab w:val="left" w:pos="284"/>
        </w:tabs>
        <w:spacing w:after="0" w:line="240" w:lineRule="auto"/>
        <w:jc w:val="both"/>
        <w:rPr>
          <w:szCs w:val="28"/>
        </w:rPr>
      </w:pPr>
      <w:r>
        <w:rPr>
          <w:b/>
          <w:szCs w:val="28"/>
        </w:rPr>
        <w:t>Дзодзиков</w:t>
      </w:r>
      <w:r w:rsidRPr="006C1781">
        <w:rPr>
          <w:b/>
          <w:szCs w:val="28"/>
        </w:rPr>
        <w:t>,</w:t>
      </w:r>
      <w:r>
        <w:rPr>
          <w:b/>
          <w:szCs w:val="28"/>
        </w:rPr>
        <w:t xml:space="preserve"> О</w:t>
      </w:r>
      <w:r w:rsidRPr="00192D28">
        <w:rPr>
          <w:b/>
          <w:szCs w:val="28"/>
        </w:rPr>
        <w:t xml:space="preserve">. </w:t>
      </w:r>
      <w:r>
        <w:rPr>
          <w:szCs w:val="28"/>
        </w:rPr>
        <w:t>Интерактивная Осетия</w:t>
      </w:r>
      <w:r w:rsidRPr="00EB4791">
        <w:rPr>
          <w:szCs w:val="28"/>
        </w:rPr>
        <w:t xml:space="preserve"> </w:t>
      </w:r>
      <w:r>
        <w:rPr>
          <w:szCs w:val="28"/>
        </w:rPr>
        <w:t>: [беседа с основателем общественной организации «Молодежный бизнес-клуб», сайта «Осетия 3</w:t>
      </w:r>
      <w:r>
        <w:rPr>
          <w:szCs w:val="28"/>
          <w:lang w:val="en-US"/>
        </w:rPr>
        <w:t>D</w:t>
      </w:r>
      <w:r>
        <w:rPr>
          <w:szCs w:val="28"/>
        </w:rPr>
        <w:t xml:space="preserve">», проекта «Интерактивная Осетия» Олегом Дзодзиковым / беседовала Ф. Найфонова] </w:t>
      </w:r>
      <w:r w:rsidRPr="00192D28">
        <w:rPr>
          <w:szCs w:val="28"/>
        </w:rPr>
        <w:t xml:space="preserve">// </w:t>
      </w:r>
      <w:r w:rsidRPr="00192D28">
        <w:rPr>
          <w:szCs w:val="28"/>
          <w:lang w:val="en-US"/>
        </w:rPr>
        <w:t>Famous</w:t>
      </w:r>
      <w:r>
        <w:rPr>
          <w:szCs w:val="28"/>
        </w:rPr>
        <w:t>. – 2017. – Дек.(№79(10). – С. 126</w:t>
      </w:r>
      <w:r w:rsidRPr="00192D28">
        <w:rPr>
          <w:szCs w:val="28"/>
        </w:rPr>
        <w:t>-</w:t>
      </w:r>
      <w:r>
        <w:rPr>
          <w:szCs w:val="28"/>
        </w:rPr>
        <w:t>135 : ил</w:t>
      </w:r>
      <w:r w:rsidRPr="00192D28">
        <w:rPr>
          <w:szCs w:val="28"/>
        </w:rPr>
        <w:t>.</w:t>
      </w:r>
    </w:p>
    <w:p w14:paraId="73766EF8" w14:textId="77777777" w:rsidR="00E06EF9" w:rsidRPr="00AB398B" w:rsidRDefault="00E06EF9" w:rsidP="00E06EF9">
      <w:pPr>
        <w:numPr>
          <w:ilvl w:val="0"/>
          <w:numId w:val="11"/>
        </w:numPr>
        <w:tabs>
          <w:tab w:val="left" w:pos="284"/>
        </w:tabs>
        <w:spacing w:after="0" w:line="240" w:lineRule="auto"/>
        <w:jc w:val="both"/>
        <w:rPr>
          <w:szCs w:val="28"/>
        </w:rPr>
      </w:pPr>
      <w:r>
        <w:rPr>
          <w:b/>
          <w:szCs w:val="28"/>
        </w:rPr>
        <w:t>Хаустов, В.А</w:t>
      </w:r>
      <w:r w:rsidRPr="009D497F">
        <w:rPr>
          <w:b/>
          <w:szCs w:val="28"/>
        </w:rPr>
        <w:t>.</w:t>
      </w:r>
      <w:r w:rsidRPr="009D497F">
        <w:rPr>
          <w:szCs w:val="28"/>
        </w:rPr>
        <w:t xml:space="preserve"> </w:t>
      </w:r>
      <w:r>
        <w:rPr>
          <w:szCs w:val="28"/>
        </w:rPr>
        <w:t xml:space="preserve">Преподавание основ автоматического тестирования программного обеспечения с использованием </w:t>
      </w:r>
      <w:r w:rsidRPr="008624B7">
        <w:rPr>
          <w:i/>
          <w:szCs w:val="28"/>
          <w:lang w:val="en-US"/>
        </w:rPr>
        <w:t>APPIUM</w:t>
      </w:r>
      <w:r>
        <w:rPr>
          <w:szCs w:val="28"/>
        </w:rPr>
        <w:t xml:space="preserve"> и стимулятора футбола / В.А. Хаустов, М.В. Мозговой</w:t>
      </w:r>
      <w:r w:rsidRPr="009D497F">
        <w:rPr>
          <w:szCs w:val="28"/>
        </w:rPr>
        <w:t xml:space="preserve"> // </w:t>
      </w:r>
      <w:r>
        <w:rPr>
          <w:szCs w:val="28"/>
        </w:rPr>
        <w:t>Вестник Северо-Осетинского государственного университета имени К.Л. Хетагурова. Общественные науки. – 2017. – №4. –</w:t>
      </w:r>
      <w:r w:rsidRPr="00AC5964">
        <w:rPr>
          <w:szCs w:val="28"/>
        </w:rPr>
        <w:t xml:space="preserve"> </w:t>
      </w:r>
      <w:r w:rsidRPr="00D01168">
        <w:rPr>
          <w:szCs w:val="28"/>
        </w:rPr>
        <w:t>С</w:t>
      </w:r>
      <w:r w:rsidRPr="00AC5964">
        <w:rPr>
          <w:szCs w:val="28"/>
        </w:rPr>
        <w:t>. 1</w:t>
      </w:r>
      <w:r>
        <w:rPr>
          <w:szCs w:val="28"/>
        </w:rPr>
        <w:t>24</w:t>
      </w:r>
      <w:r w:rsidRPr="00AC5964">
        <w:rPr>
          <w:szCs w:val="28"/>
        </w:rPr>
        <w:t>-1</w:t>
      </w:r>
      <w:r>
        <w:rPr>
          <w:szCs w:val="28"/>
        </w:rPr>
        <w:t>27. – Библиогр. : с. 127.</w:t>
      </w:r>
    </w:p>
    <w:p w14:paraId="218C2133" w14:textId="77777777" w:rsidR="00E06EF9" w:rsidRPr="00D50389" w:rsidRDefault="00E06EF9" w:rsidP="00E06EF9">
      <w:pPr>
        <w:tabs>
          <w:tab w:val="left" w:pos="284"/>
        </w:tabs>
        <w:ind w:left="502"/>
        <w:jc w:val="both"/>
        <w:rPr>
          <w:szCs w:val="28"/>
        </w:rPr>
      </w:pPr>
    </w:p>
    <w:p w14:paraId="17E253CF" w14:textId="77777777" w:rsidR="00E06EF9" w:rsidRDefault="00E06EF9" w:rsidP="00E06EF9">
      <w:pPr>
        <w:jc w:val="center"/>
        <w:rPr>
          <w:b/>
          <w:szCs w:val="28"/>
        </w:rPr>
      </w:pPr>
    </w:p>
    <w:p w14:paraId="60B5DB1A" w14:textId="77777777" w:rsidR="00E06EF9" w:rsidRDefault="00E06EF9" w:rsidP="00E06EF9">
      <w:pPr>
        <w:jc w:val="center"/>
        <w:rPr>
          <w:b/>
          <w:szCs w:val="28"/>
        </w:rPr>
      </w:pPr>
      <w:r>
        <w:rPr>
          <w:b/>
          <w:szCs w:val="28"/>
        </w:rPr>
        <w:t>008 Цивилизация. Культура. Прогресс</w:t>
      </w:r>
    </w:p>
    <w:p w14:paraId="3BA36969" w14:textId="77777777" w:rsidR="00E06EF9" w:rsidRDefault="00E06EF9" w:rsidP="00E06EF9">
      <w:pPr>
        <w:jc w:val="center"/>
        <w:rPr>
          <w:b/>
          <w:szCs w:val="28"/>
        </w:rPr>
      </w:pPr>
    </w:p>
    <w:p w14:paraId="070FA961" w14:textId="77777777" w:rsidR="00E06EF9" w:rsidRPr="00AB5233" w:rsidRDefault="00E06EF9" w:rsidP="00E06EF9">
      <w:pPr>
        <w:numPr>
          <w:ilvl w:val="0"/>
          <w:numId w:val="11"/>
        </w:numPr>
        <w:tabs>
          <w:tab w:val="left" w:pos="284"/>
        </w:tabs>
        <w:spacing w:after="0" w:line="240" w:lineRule="auto"/>
        <w:jc w:val="both"/>
        <w:rPr>
          <w:szCs w:val="28"/>
        </w:rPr>
      </w:pPr>
      <w:r>
        <w:rPr>
          <w:b/>
          <w:szCs w:val="28"/>
        </w:rPr>
        <w:t>Кусаев</w:t>
      </w:r>
      <w:r w:rsidRPr="006C1781">
        <w:rPr>
          <w:b/>
          <w:szCs w:val="28"/>
        </w:rPr>
        <w:t>,</w:t>
      </w:r>
      <w:r>
        <w:rPr>
          <w:b/>
          <w:szCs w:val="28"/>
        </w:rPr>
        <w:t xml:space="preserve"> А</w:t>
      </w:r>
      <w:r w:rsidRPr="00192D28">
        <w:rPr>
          <w:b/>
          <w:szCs w:val="28"/>
        </w:rPr>
        <w:t xml:space="preserve">. </w:t>
      </w:r>
      <w:r>
        <w:rPr>
          <w:szCs w:val="28"/>
        </w:rPr>
        <w:t>Азамат Кусаев: «На самом деле люди мало знают о предках – кроме того, что они аланы»</w:t>
      </w:r>
      <w:r w:rsidRPr="00192D28">
        <w:rPr>
          <w:szCs w:val="28"/>
        </w:rPr>
        <w:t xml:space="preserve"> : [беседа с </w:t>
      </w:r>
      <w:r>
        <w:rPr>
          <w:szCs w:val="28"/>
        </w:rPr>
        <w:t xml:space="preserve">президентом фонда «Аланское наследие», атташе посольства в Парагвае </w:t>
      </w:r>
      <w:r w:rsidRPr="00192D28">
        <w:rPr>
          <w:szCs w:val="28"/>
        </w:rPr>
        <w:t>/ беседовал</w:t>
      </w:r>
      <w:r>
        <w:rPr>
          <w:szCs w:val="28"/>
        </w:rPr>
        <w:t>а А. Тотрова</w:t>
      </w:r>
      <w:r w:rsidRPr="00192D28">
        <w:rPr>
          <w:szCs w:val="28"/>
        </w:rPr>
        <w:t xml:space="preserve">] // </w:t>
      </w:r>
      <w:r w:rsidRPr="00192D28">
        <w:rPr>
          <w:szCs w:val="28"/>
          <w:lang w:val="en-US"/>
        </w:rPr>
        <w:t>Famous</w:t>
      </w:r>
      <w:r>
        <w:rPr>
          <w:szCs w:val="28"/>
        </w:rPr>
        <w:t>. – 2017. – Июнь(№77(8). – С. 92</w:t>
      </w:r>
      <w:r w:rsidRPr="00192D28">
        <w:rPr>
          <w:szCs w:val="28"/>
        </w:rPr>
        <w:t>-</w:t>
      </w:r>
      <w:r>
        <w:rPr>
          <w:szCs w:val="28"/>
        </w:rPr>
        <w:t>95 : ил</w:t>
      </w:r>
      <w:r w:rsidRPr="00192D28">
        <w:rPr>
          <w:szCs w:val="28"/>
        </w:rPr>
        <w:t>.</w:t>
      </w:r>
    </w:p>
    <w:p w14:paraId="7EE1A59B" w14:textId="77777777" w:rsidR="00E06EF9" w:rsidRDefault="00E06EF9" w:rsidP="00E06EF9">
      <w:pPr>
        <w:jc w:val="center"/>
        <w:rPr>
          <w:b/>
          <w:szCs w:val="28"/>
        </w:rPr>
      </w:pPr>
    </w:p>
    <w:p w14:paraId="319B346E" w14:textId="77777777" w:rsidR="00E06EF9" w:rsidRDefault="00E06EF9" w:rsidP="00E06EF9">
      <w:pPr>
        <w:jc w:val="center"/>
        <w:rPr>
          <w:b/>
          <w:szCs w:val="28"/>
        </w:rPr>
      </w:pPr>
      <w:r>
        <w:rPr>
          <w:b/>
          <w:szCs w:val="28"/>
        </w:rPr>
        <w:t>02 Библиотечное дело. Библиотековедение</w:t>
      </w:r>
    </w:p>
    <w:p w14:paraId="2A372306" w14:textId="77777777" w:rsidR="00E06EF9" w:rsidRDefault="00E06EF9" w:rsidP="00E06EF9">
      <w:pPr>
        <w:jc w:val="center"/>
        <w:rPr>
          <w:b/>
          <w:szCs w:val="28"/>
        </w:rPr>
      </w:pPr>
    </w:p>
    <w:p w14:paraId="20476676" w14:textId="77777777" w:rsidR="00E06EF9" w:rsidRPr="00043EC7" w:rsidRDefault="00E06EF9" w:rsidP="00E06EF9">
      <w:pPr>
        <w:pStyle w:val="a8"/>
        <w:numPr>
          <w:ilvl w:val="0"/>
          <w:numId w:val="11"/>
        </w:numPr>
        <w:jc w:val="both"/>
        <w:rPr>
          <w:rFonts w:ascii="Times New Roman" w:hAnsi="Times New Roman"/>
          <w:sz w:val="28"/>
          <w:szCs w:val="28"/>
        </w:rPr>
      </w:pPr>
      <w:r>
        <w:rPr>
          <w:rFonts w:ascii="Times New Roman" w:hAnsi="Times New Roman"/>
          <w:b/>
          <w:sz w:val="28"/>
          <w:szCs w:val="28"/>
        </w:rPr>
        <w:t>Куличенко, Н.</w:t>
      </w:r>
      <w:r>
        <w:rPr>
          <w:rFonts w:ascii="Times New Roman" w:hAnsi="Times New Roman"/>
          <w:sz w:val="28"/>
          <w:szCs w:val="28"/>
        </w:rPr>
        <w:t xml:space="preserve"> Пополняем летопись природы: По заповедным тропам Осетии / Н. Куличенко // Библиотека. – 2017. – №7. – С. 5-7.</w:t>
      </w:r>
    </w:p>
    <w:p w14:paraId="6E328911" w14:textId="77777777" w:rsidR="00E06EF9" w:rsidRDefault="00E06EF9" w:rsidP="00E06EF9">
      <w:pPr>
        <w:pStyle w:val="a8"/>
        <w:numPr>
          <w:ilvl w:val="0"/>
          <w:numId w:val="11"/>
        </w:numPr>
        <w:jc w:val="both"/>
        <w:rPr>
          <w:rFonts w:ascii="Times New Roman" w:hAnsi="Times New Roman"/>
          <w:sz w:val="28"/>
          <w:szCs w:val="28"/>
        </w:rPr>
      </w:pPr>
      <w:r>
        <w:rPr>
          <w:rFonts w:ascii="Times New Roman" w:hAnsi="Times New Roman"/>
          <w:b/>
          <w:sz w:val="28"/>
          <w:szCs w:val="28"/>
        </w:rPr>
        <w:t>Куличенко, Н.</w:t>
      </w:r>
      <w:r>
        <w:rPr>
          <w:rFonts w:ascii="Times New Roman" w:hAnsi="Times New Roman"/>
          <w:sz w:val="28"/>
          <w:szCs w:val="28"/>
        </w:rPr>
        <w:t xml:space="preserve"> Равнение на героев: Как воспитать защитников Отчизны / Н. Куличенко // Библиотека. – 2017. – №12. – С. 62-65 : фото.</w:t>
      </w:r>
    </w:p>
    <w:p w14:paraId="23C146F7" w14:textId="77777777" w:rsidR="00E06EF9" w:rsidRDefault="00E06EF9" w:rsidP="00E06EF9">
      <w:pPr>
        <w:jc w:val="center"/>
        <w:rPr>
          <w:b/>
          <w:szCs w:val="28"/>
        </w:rPr>
      </w:pPr>
    </w:p>
    <w:p w14:paraId="48CC39E3" w14:textId="77777777" w:rsidR="00E06EF9" w:rsidRDefault="00E06EF9" w:rsidP="00E06EF9">
      <w:pPr>
        <w:numPr>
          <w:ilvl w:val="0"/>
          <w:numId w:val="11"/>
        </w:numPr>
        <w:tabs>
          <w:tab w:val="left" w:pos="284"/>
        </w:tabs>
        <w:spacing w:after="0" w:line="240" w:lineRule="auto"/>
        <w:jc w:val="both"/>
        <w:rPr>
          <w:szCs w:val="28"/>
        </w:rPr>
      </w:pPr>
      <w:r>
        <w:rPr>
          <w:b/>
          <w:szCs w:val="28"/>
        </w:rPr>
        <w:t>Макаренко</w:t>
      </w:r>
      <w:r w:rsidRPr="006C1781">
        <w:rPr>
          <w:b/>
          <w:szCs w:val="28"/>
        </w:rPr>
        <w:t>,</w:t>
      </w:r>
      <w:r>
        <w:rPr>
          <w:b/>
          <w:szCs w:val="28"/>
        </w:rPr>
        <w:t xml:space="preserve"> С</w:t>
      </w:r>
      <w:r w:rsidRPr="009B1436">
        <w:rPr>
          <w:b/>
          <w:szCs w:val="28"/>
        </w:rPr>
        <w:t xml:space="preserve">. </w:t>
      </w:r>
      <w:r>
        <w:rPr>
          <w:szCs w:val="28"/>
        </w:rPr>
        <w:t xml:space="preserve">Как читать больше, чаще и дешевле: жизнь книгомана в век высоких технологий / Светлана Макаренко </w:t>
      </w:r>
      <w:r w:rsidRPr="009B1436">
        <w:rPr>
          <w:szCs w:val="28"/>
        </w:rPr>
        <w:t xml:space="preserve">// </w:t>
      </w:r>
      <w:r w:rsidRPr="009B1436">
        <w:rPr>
          <w:szCs w:val="28"/>
          <w:lang w:val="en-US"/>
        </w:rPr>
        <w:t>Famous</w:t>
      </w:r>
      <w:r>
        <w:rPr>
          <w:szCs w:val="28"/>
        </w:rPr>
        <w:t>. – 2017. – Сент.(№9(78</w:t>
      </w:r>
      <w:r w:rsidRPr="009B1436">
        <w:rPr>
          <w:szCs w:val="28"/>
        </w:rPr>
        <w:t>)</w:t>
      </w:r>
      <w:r>
        <w:rPr>
          <w:szCs w:val="28"/>
        </w:rPr>
        <w:t>. –</w:t>
      </w:r>
      <w:r w:rsidRPr="009B1436">
        <w:rPr>
          <w:szCs w:val="28"/>
        </w:rPr>
        <w:t xml:space="preserve"> С. </w:t>
      </w:r>
      <w:r>
        <w:rPr>
          <w:szCs w:val="28"/>
        </w:rPr>
        <w:t>52-56</w:t>
      </w:r>
      <w:r w:rsidRPr="009B1436">
        <w:rPr>
          <w:szCs w:val="28"/>
        </w:rPr>
        <w:t>.</w:t>
      </w:r>
    </w:p>
    <w:p w14:paraId="5DD5903B" w14:textId="77777777" w:rsidR="00E06EF9" w:rsidRPr="006B6B53" w:rsidRDefault="00E06EF9" w:rsidP="00E06EF9">
      <w:pPr>
        <w:tabs>
          <w:tab w:val="left" w:pos="5340"/>
        </w:tabs>
        <w:rPr>
          <w:color w:val="FF0000"/>
          <w:szCs w:val="28"/>
        </w:rPr>
      </w:pPr>
    </w:p>
    <w:p w14:paraId="650B0E4F" w14:textId="77777777" w:rsidR="00E06EF9" w:rsidRPr="006B6B53" w:rsidRDefault="00E06EF9" w:rsidP="00E06EF9">
      <w:pPr>
        <w:jc w:val="both"/>
        <w:rPr>
          <w:color w:val="FF0000"/>
          <w:szCs w:val="28"/>
        </w:rPr>
      </w:pPr>
    </w:p>
    <w:p w14:paraId="7430D599" w14:textId="77777777" w:rsidR="00E06EF9" w:rsidRPr="00ED22A9" w:rsidRDefault="00E06EF9" w:rsidP="00E06EF9">
      <w:pPr>
        <w:pStyle w:val="2"/>
        <w:spacing w:before="0"/>
        <w:jc w:val="center"/>
        <w:rPr>
          <w:rFonts w:ascii="Times New Roman" w:hAnsi="Times New Roman"/>
          <w:b/>
          <w:bCs/>
          <w:color w:val="auto"/>
          <w:sz w:val="28"/>
          <w:szCs w:val="28"/>
        </w:rPr>
      </w:pPr>
      <w:r w:rsidRPr="00ED22A9">
        <w:rPr>
          <w:rFonts w:ascii="Times New Roman" w:hAnsi="Times New Roman"/>
          <w:b/>
          <w:bCs/>
          <w:color w:val="auto"/>
          <w:sz w:val="28"/>
          <w:szCs w:val="28"/>
        </w:rPr>
        <w:t>1 ФИЛОСОФИЯ. ПСИХОЛОГИЯ</w:t>
      </w:r>
    </w:p>
    <w:p w14:paraId="7AF37552" w14:textId="297402C0" w:rsidR="00E06EF9" w:rsidRPr="009B1436" w:rsidRDefault="00E06EF9" w:rsidP="00ED22A9">
      <w:pPr>
        <w:tabs>
          <w:tab w:val="left" w:pos="284"/>
        </w:tabs>
        <w:jc w:val="center"/>
        <w:rPr>
          <w:b/>
          <w:szCs w:val="28"/>
        </w:rPr>
      </w:pPr>
      <w:r w:rsidRPr="009B1436">
        <w:rPr>
          <w:b/>
          <w:szCs w:val="28"/>
        </w:rPr>
        <w:t>159.9 Психология</w:t>
      </w:r>
    </w:p>
    <w:p w14:paraId="68E8C4EC" w14:textId="77777777" w:rsidR="00E06EF9" w:rsidRPr="00264154" w:rsidRDefault="00E06EF9" w:rsidP="00E06EF9">
      <w:pPr>
        <w:numPr>
          <w:ilvl w:val="0"/>
          <w:numId w:val="11"/>
        </w:numPr>
        <w:tabs>
          <w:tab w:val="left" w:pos="284"/>
        </w:tabs>
        <w:spacing w:after="0" w:line="240" w:lineRule="auto"/>
        <w:jc w:val="both"/>
        <w:rPr>
          <w:szCs w:val="28"/>
        </w:rPr>
      </w:pPr>
      <w:r>
        <w:rPr>
          <w:b/>
          <w:szCs w:val="28"/>
        </w:rPr>
        <w:t>Джиоева</w:t>
      </w:r>
      <w:r w:rsidRPr="006C1781">
        <w:rPr>
          <w:b/>
          <w:szCs w:val="28"/>
        </w:rPr>
        <w:t>,</w:t>
      </w:r>
      <w:r>
        <w:rPr>
          <w:b/>
          <w:szCs w:val="28"/>
        </w:rPr>
        <w:t xml:space="preserve"> О.Ф. </w:t>
      </w:r>
      <w:r>
        <w:rPr>
          <w:szCs w:val="28"/>
        </w:rPr>
        <w:t>Психологические условия оптимизации педагогического общения</w:t>
      </w:r>
      <w:r w:rsidRPr="00264154">
        <w:rPr>
          <w:b/>
          <w:szCs w:val="28"/>
        </w:rPr>
        <w:t xml:space="preserve"> </w:t>
      </w:r>
      <w:r>
        <w:rPr>
          <w:szCs w:val="28"/>
        </w:rPr>
        <w:t>/ О.Ф. Джиоева //</w:t>
      </w:r>
      <w:r w:rsidRPr="00264154">
        <w:rPr>
          <w:szCs w:val="28"/>
        </w:rPr>
        <w:t xml:space="preserve"> </w:t>
      </w:r>
      <w:r>
        <w:rPr>
          <w:szCs w:val="28"/>
        </w:rPr>
        <w:t>Вестник Северо-Осетинского государственного университета имени К.Л. Хетагурова. Общественные науки. – 2017. – №1. – С. 83-85. – Библиогр. : с. 85</w:t>
      </w:r>
      <w:r w:rsidRPr="00264154">
        <w:rPr>
          <w:szCs w:val="28"/>
        </w:rPr>
        <w:t>.</w:t>
      </w:r>
    </w:p>
    <w:p w14:paraId="44D76E92" w14:textId="77777777" w:rsidR="00E06EF9" w:rsidRPr="006B6B53" w:rsidRDefault="00E06EF9" w:rsidP="00E06EF9">
      <w:pPr>
        <w:tabs>
          <w:tab w:val="left" w:pos="284"/>
        </w:tabs>
        <w:ind w:left="502"/>
        <w:jc w:val="both"/>
        <w:rPr>
          <w:color w:val="FF0000"/>
          <w:szCs w:val="28"/>
        </w:rPr>
      </w:pPr>
    </w:p>
    <w:p w14:paraId="17B9B2E7" w14:textId="77777777" w:rsidR="00E06EF9" w:rsidRPr="006B6B53" w:rsidRDefault="00E06EF9" w:rsidP="00E06EF9">
      <w:pPr>
        <w:jc w:val="both"/>
        <w:rPr>
          <w:color w:val="FF0000"/>
          <w:szCs w:val="28"/>
        </w:rPr>
      </w:pPr>
    </w:p>
    <w:p w14:paraId="4A1115EB" w14:textId="77777777" w:rsidR="00E06EF9" w:rsidRPr="00ED22A9" w:rsidRDefault="00E06EF9" w:rsidP="00E06EF9">
      <w:pPr>
        <w:pStyle w:val="2"/>
        <w:spacing w:before="0"/>
        <w:jc w:val="center"/>
        <w:rPr>
          <w:rFonts w:ascii="Times New Roman" w:hAnsi="Times New Roman"/>
          <w:b/>
          <w:bCs/>
          <w:color w:val="auto"/>
          <w:sz w:val="28"/>
          <w:szCs w:val="28"/>
        </w:rPr>
      </w:pPr>
      <w:r w:rsidRPr="00ED22A9">
        <w:rPr>
          <w:rFonts w:ascii="Times New Roman" w:hAnsi="Times New Roman"/>
          <w:b/>
          <w:bCs/>
          <w:color w:val="auto"/>
          <w:sz w:val="28"/>
          <w:szCs w:val="28"/>
        </w:rPr>
        <w:t>2 РЕЛИГИЯ. ТЕОЛОГИЯ</w:t>
      </w:r>
    </w:p>
    <w:p w14:paraId="0C82B596" w14:textId="77777777" w:rsidR="00E06EF9" w:rsidRPr="00CC7BA7" w:rsidRDefault="00E06EF9" w:rsidP="00E06EF9"/>
    <w:p w14:paraId="0D7CED79" w14:textId="77777777" w:rsidR="00E06EF9" w:rsidRPr="00C70C9F" w:rsidRDefault="00E06EF9" w:rsidP="00E06EF9">
      <w:pPr>
        <w:numPr>
          <w:ilvl w:val="0"/>
          <w:numId w:val="11"/>
        </w:numPr>
        <w:tabs>
          <w:tab w:val="left" w:pos="284"/>
        </w:tabs>
        <w:spacing w:after="0" w:line="240" w:lineRule="auto"/>
        <w:jc w:val="both"/>
        <w:rPr>
          <w:szCs w:val="28"/>
        </w:rPr>
      </w:pPr>
      <w:r>
        <w:rPr>
          <w:b/>
          <w:szCs w:val="28"/>
        </w:rPr>
        <w:t>Кудзиева, С.О</w:t>
      </w:r>
      <w:r w:rsidRPr="005301E8">
        <w:rPr>
          <w:b/>
          <w:szCs w:val="28"/>
        </w:rPr>
        <w:t xml:space="preserve">. </w:t>
      </w:r>
      <w:r>
        <w:rPr>
          <w:szCs w:val="28"/>
        </w:rPr>
        <w:t>О некоторых параллелях в сюжетах солярной мифологии / С.О. Кудзиева // Известия СОИГСИ. Школа молодых ученых. – 2017. – Выпуск 17. – С. 258-261.</w:t>
      </w:r>
    </w:p>
    <w:p w14:paraId="0CAEF45B" w14:textId="77777777" w:rsidR="00E06EF9" w:rsidRPr="00C12C50" w:rsidRDefault="00E06EF9" w:rsidP="00E06EF9"/>
    <w:p w14:paraId="2EE0FFC8" w14:textId="77777777" w:rsidR="00E06EF9" w:rsidRPr="00F930BA" w:rsidRDefault="00E06EF9" w:rsidP="00E06EF9">
      <w:pPr>
        <w:jc w:val="center"/>
        <w:rPr>
          <w:b/>
          <w:szCs w:val="28"/>
        </w:rPr>
      </w:pPr>
      <w:r w:rsidRPr="009B1436">
        <w:rPr>
          <w:b/>
          <w:szCs w:val="28"/>
        </w:rPr>
        <w:t>27 Христианство</w:t>
      </w:r>
    </w:p>
    <w:p w14:paraId="08C16264" w14:textId="77777777" w:rsidR="00E06EF9" w:rsidRPr="005D32B0" w:rsidRDefault="00E06EF9" w:rsidP="00E06EF9">
      <w:pPr>
        <w:numPr>
          <w:ilvl w:val="0"/>
          <w:numId w:val="11"/>
        </w:numPr>
        <w:tabs>
          <w:tab w:val="left" w:pos="284"/>
        </w:tabs>
        <w:spacing w:after="0" w:line="240" w:lineRule="auto"/>
        <w:jc w:val="both"/>
        <w:rPr>
          <w:szCs w:val="28"/>
        </w:rPr>
      </w:pPr>
      <w:r>
        <w:rPr>
          <w:b/>
          <w:szCs w:val="28"/>
        </w:rPr>
        <w:lastRenderedPageBreak/>
        <w:t>Айларова</w:t>
      </w:r>
      <w:r w:rsidRPr="006C1781">
        <w:rPr>
          <w:b/>
          <w:szCs w:val="28"/>
        </w:rPr>
        <w:t>,</w:t>
      </w:r>
      <w:r>
        <w:rPr>
          <w:b/>
          <w:szCs w:val="28"/>
        </w:rPr>
        <w:t xml:space="preserve"> О</w:t>
      </w:r>
      <w:r w:rsidRPr="008C0883">
        <w:rPr>
          <w:b/>
          <w:szCs w:val="28"/>
        </w:rPr>
        <w:t>.</w:t>
      </w:r>
      <w:r w:rsidRPr="008C0883">
        <w:rPr>
          <w:szCs w:val="28"/>
        </w:rPr>
        <w:t xml:space="preserve"> </w:t>
      </w:r>
      <w:r>
        <w:rPr>
          <w:szCs w:val="28"/>
        </w:rPr>
        <w:t>Иконография праздника Крещения Господня / Оллана Айларова</w:t>
      </w:r>
      <w:r w:rsidRPr="008C0883">
        <w:rPr>
          <w:szCs w:val="28"/>
        </w:rPr>
        <w:t xml:space="preserve"> // Чырыстон Ир (Православная Осетия)</w:t>
      </w:r>
      <w:r>
        <w:rPr>
          <w:szCs w:val="28"/>
        </w:rPr>
        <w:t>. –</w:t>
      </w:r>
      <w:r w:rsidRPr="008C0883">
        <w:rPr>
          <w:szCs w:val="28"/>
        </w:rPr>
        <w:t xml:space="preserve"> 2017</w:t>
      </w:r>
      <w:r>
        <w:rPr>
          <w:szCs w:val="28"/>
        </w:rPr>
        <w:t>. –</w:t>
      </w:r>
      <w:r w:rsidRPr="008C0883">
        <w:rPr>
          <w:szCs w:val="28"/>
        </w:rPr>
        <w:t xml:space="preserve"> №1(6)</w:t>
      </w:r>
      <w:r>
        <w:rPr>
          <w:szCs w:val="28"/>
        </w:rPr>
        <w:t>. –</w:t>
      </w:r>
      <w:r w:rsidRPr="008C0883">
        <w:rPr>
          <w:szCs w:val="28"/>
        </w:rPr>
        <w:t xml:space="preserve"> С. </w:t>
      </w:r>
      <w:r>
        <w:rPr>
          <w:szCs w:val="28"/>
        </w:rPr>
        <w:t>14</w:t>
      </w:r>
      <w:r w:rsidRPr="008C0883">
        <w:rPr>
          <w:szCs w:val="28"/>
        </w:rPr>
        <w:t>-</w:t>
      </w:r>
      <w:r>
        <w:rPr>
          <w:szCs w:val="28"/>
        </w:rPr>
        <w:t>17 : ил</w:t>
      </w:r>
      <w:r w:rsidRPr="008C0883">
        <w:rPr>
          <w:szCs w:val="28"/>
        </w:rPr>
        <w:t>.</w:t>
      </w:r>
    </w:p>
    <w:p w14:paraId="7DE85BC8" w14:textId="77777777" w:rsidR="00E06EF9" w:rsidRDefault="00E06EF9" w:rsidP="00E06EF9">
      <w:pPr>
        <w:numPr>
          <w:ilvl w:val="0"/>
          <w:numId w:val="11"/>
        </w:numPr>
        <w:tabs>
          <w:tab w:val="left" w:pos="284"/>
        </w:tabs>
        <w:spacing w:after="0" w:line="240" w:lineRule="auto"/>
        <w:jc w:val="both"/>
        <w:rPr>
          <w:szCs w:val="28"/>
        </w:rPr>
      </w:pPr>
      <w:r>
        <w:rPr>
          <w:b/>
          <w:szCs w:val="28"/>
        </w:rPr>
        <w:t>Бзаров</w:t>
      </w:r>
      <w:r w:rsidRPr="006C1781">
        <w:rPr>
          <w:b/>
          <w:szCs w:val="28"/>
        </w:rPr>
        <w:t>,</w:t>
      </w:r>
      <w:r>
        <w:rPr>
          <w:b/>
          <w:szCs w:val="28"/>
        </w:rPr>
        <w:t xml:space="preserve"> Р</w:t>
      </w:r>
      <w:r w:rsidRPr="008C0883">
        <w:rPr>
          <w:b/>
          <w:szCs w:val="28"/>
        </w:rPr>
        <w:t>.</w:t>
      </w:r>
      <w:r w:rsidRPr="008C0883">
        <w:rPr>
          <w:szCs w:val="28"/>
        </w:rPr>
        <w:t xml:space="preserve"> </w:t>
      </w:r>
      <w:r>
        <w:rPr>
          <w:szCs w:val="28"/>
        </w:rPr>
        <w:t xml:space="preserve">Об историческом и культурном значении православия в Алании-Осетии : доклад, прочитанный на </w:t>
      </w:r>
      <w:r>
        <w:rPr>
          <w:szCs w:val="28"/>
          <w:lang w:val="en-US"/>
        </w:rPr>
        <w:t>V</w:t>
      </w:r>
      <w:r w:rsidRPr="008C0883">
        <w:rPr>
          <w:szCs w:val="28"/>
        </w:rPr>
        <w:t xml:space="preserve"> </w:t>
      </w:r>
      <w:r>
        <w:rPr>
          <w:szCs w:val="28"/>
        </w:rPr>
        <w:t>Свято-Георгиевских чтениях «Православие. Этнос. Культура» 24 ноября 2016 г. / Руслан Бзаров</w:t>
      </w:r>
      <w:r w:rsidRPr="008C0883">
        <w:rPr>
          <w:szCs w:val="28"/>
        </w:rPr>
        <w:t xml:space="preserve"> // Чырыстон Ир (Православная Осетия)</w:t>
      </w:r>
      <w:r>
        <w:rPr>
          <w:szCs w:val="28"/>
        </w:rPr>
        <w:t>. –</w:t>
      </w:r>
      <w:r w:rsidRPr="008C0883">
        <w:rPr>
          <w:szCs w:val="28"/>
        </w:rPr>
        <w:t xml:space="preserve"> 2017</w:t>
      </w:r>
      <w:r>
        <w:rPr>
          <w:szCs w:val="28"/>
        </w:rPr>
        <w:t>. –</w:t>
      </w:r>
      <w:r w:rsidRPr="008C0883">
        <w:rPr>
          <w:szCs w:val="28"/>
        </w:rPr>
        <w:t xml:space="preserve"> №1(6)</w:t>
      </w:r>
      <w:r>
        <w:rPr>
          <w:szCs w:val="28"/>
        </w:rPr>
        <w:t>. –</w:t>
      </w:r>
      <w:r w:rsidRPr="008C0883">
        <w:rPr>
          <w:szCs w:val="28"/>
        </w:rPr>
        <w:t xml:space="preserve"> С. </w:t>
      </w:r>
      <w:r>
        <w:rPr>
          <w:szCs w:val="28"/>
        </w:rPr>
        <w:t>8</w:t>
      </w:r>
      <w:r w:rsidRPr="008C0883">
        <w:rPr>
          <w:szCs w:val="28"/>
        </w:rPr>
        <w:t>-</w:t>
      </w:r>
      <w:r>
        <w:rPr>
          <w:szCs w:val="28"/>
        </w:rPr>
        <w:t>11</w:t>
      </w:r>
      <w:r w:rsidRPr="008C0883">
        <w:rPr>
          <w:szCs w:val="28"/>
        </w:rPr>
        <w:t>.</w:t>
      </w:r>
    </w:p>
    <w:p w14:paraId="56161678" w14:textId="77777777" w:rsidR="00E06EF9" w:rsidRPr="00C34593" w:rsidRDefault="00E06EF9" w:rsidP="00E06EF9">
      <w:pPr>
        <w:numPr>
          <w:ilvl w:val="0"/>
          <w:numId w:val="11"/>
        </w:numPr>
        <w:tabs>
          <w:tab w:val="left" w:pos="284"/>
        </w:tabs>
        <w:spacing w:after="0" w:line="240" w:lineRule="auto"/>
        <w:jc w:val="both"/>
        <w:rPr>
          <w:szCs w:val="28"/>
        </w:rPr>
      </w:pPr>
      <w:r>
        <w:rPr>
          <w:b/>
          <w:szCs w:val="28"/>
        </w:rPr>
        <w:t>Бзаров</w:t>
      </w:r>
      <w:r w:rsidRPr="006C1781">
        <w:rPr>
          <w:b/>
          <w:szCs w:val="28"/>
        </w:rPr>
        <w:t>,</w:t>
      </w:r>
      <w:r>
        <w:rPr>
          <w:b/>
          <w:szCs w:val="28"/>
        </w:rPr>
        <w:t xml:space="preserve"> Р.С</w:t>
      </w:r>
      <w:r w:rsidRPr="005301E8">
        <w:rPr>
          <w:b/>
          <w:szCs w:val="28"/>
        </w:rPr>
        <w:t xml:space="preserve">. </w:t>
      </w:r>
      <w:r>
        <w:rPr>
          <w:szCs w:val="28"/>
        </w:rPr>
        <w:t>1100-летие Крещения Алании: культурно-историческое значение / Р.С. Бзаров // Историко-филологический архив. – 2017. – №8. – С. 50-62.</w:t>
      </w:r>
    </w:p>
    <w:p w14:paraId="2868DB87" w14:textId="77777777" w:rsidR="00E06EF9" w:rsidRDefault="00E06EF9" w:rsidP="00E06EF9">
      <w:pPr>
        <w:numPr>
          <w:ilvl w:val="0"/>
          <w:numId w:val="11"/>
        </w:numPr>
        <w:tabs>
          <w:tab w:val="left" w:pos="284"/>
        </w:tabs>
        <w:spacing w:after="0" w:line="240" w:lineRule="auto"/>
        <w:jc w:val="both"/>
        <w:rPr>
          <w:szCs w:val="28"/>
        </w:rPr>
      </w:pPr>
      <w:r>
        <w:rPr>
          <w:b/>
          <w:szCs w:val="28"/>
        </w:rPr>
        <w:t>Киреев</w:t>
      </w:r>
      <w:r w:rsidRPr="006C1781">
        <w:rPr>
          <w:b/>
          <w:szCs w:val="28"/>
        </w:rPr>
        <w:t>,</w:t>
      </w:r>
      <w:r>
        <w:rPr>
          <w:b/>
          <w:szCs w:val="28"/>
        </w:rPr>
        <w:t xml:space="preserve"> Ф</w:t>
      </w:r>
      <w:r w:rsidRPr="008C0883">
        <w:rPr>
          <w:b/>
          <w:szCs w:val="28"/>
        </w:rPr>
        <w:t>.</w:t>
      </w:r>
      <w:r w:rsidRPr="008C0883">
        <w:rPr>
          <w:szCs w:val="28"/>
        </w:rPr>
        <w:t xml:space="preserve"> </w:t>
      </w:r>
      <w:r>
        <w:rPr>
          <w:szCs w:val="28"/>
        </w:rPr>
        <w:t>Владикавказское духовное училище / Феликс Киреев</w:t>
      </w:r>
      <w:r w:rsidRPr="008C0883">
        <w:rPr>
          <w:szCs w:val="28"/>
        </w:rPr>
        <w:t xml:space="preserve"> // Чырыстон Ир (Православная Осетия)</w:t>
      </w:r>
      <w:r>
        <w:rPr>
          <w:szCs w:val="28"/>
        </w:rPr>
        <w:t>. –</w:t>
      </w:r>
      <w:r w:rsidRPr="008C0883">
        <w:rPr>
          <w:szCs w:val="28"/>
        </w:rPr>
        <w:t xml:space="preserve"> 2017</w:t>
      </w:r>
      <w:r>
        <w:rPr>
          <w:szCs w:val="28"/>
        </w:rPr>
        <w:t>. –</w:t>
      </w:r>
      <w:r w:rsidRPr="008C0883">
        <w:rPr>
          <w:szCs w:val="28"/>
        </w:rPr>
        <w:t xml:space="preserve"> №1(6)</w:t>
      </w:r>
      <w:r>
        <w:rPr>
          <w:szCs w:val="28"/>
        </w:rPr>
        <w:t>. –</w:t>
      </w:r>
      <w:r w:rsidRPr="008C0883">
        <w:rPr>
          <w:szCs w:val="28"/>
        </w:rPr>
        <w:t xml:space="preserve"> С. </w:t>
      </w:r>
      <w:r>
        <w:rPr>
          <w:szCs w:val="28"/>
        </w:rPr>
        <w:t>12</w:t>
      </w:r>
      <w:r w:rsidRPr="008C0883">
        <w:rPr>
          <w:szCs w:val="28"/>
        </w:rPr>
        <w:t>-</w:t>
      </w:r>
      <w:r>
        <w:rPr>
          <w:szCs w:val="28"/>
        </w:rPr>
        <w:t>13</w:t>
      </w:r>
      <w:r w:rsidRPr="008C0883">
        <w:rPr>
          <w:szCs w:val="28"/>
        </w:rPr>
        <w:t>.</w:t>
      </w:r>
    </w:p>
    <w:p w14:paraId="59BA8D07" w14:textId="77777777" w:rsidR="00E06EF9" w:rsidRPr="00BE5AAD" w:rsidRDefault="00E06EF9" w:rsidP="00E06EF9">
      <w:pPr>
        <w:numPr>
          <w:ilvl w:val="0"/>
          <w:numId w:val="11"/>
        </w:numPr>
        <w:tabs>
          <w:tab w:val="left" w:pos="284"/>
        </w:tabs>
        <w:spacing w:after="0" w:line="240" w:lineRule="auto"/>
        <w:jc w:val="both"/>
        <w:rPr>
          <w:szCs w:val="28"/>
        </w:rPr>
      </w:pPr>
      <w:r>
        <w:rPr>
          <w:b/>
          <w:szCs w:val="28"/>
        </w:rPr>
        <w:t>Кортунова</w:t>
      </w:r>
      <w:r w:rsidRPr="006C1781">
        <w:rPr>
          <w:b/>
          <w:szCs w:val="28"/>
        </w:rPr>
        <w:t>,</w:t>
      </w:r>
      <w:r w:rsidRPr="00BE5AAD">
        <w:rPr>
          <w:b/>
          <w:szCs w:val="28"/>
        </w:rPr>
        <w:t xml:space="preserve"> </w:t>
      </w:r>
      <w:r>
        <w:rPr>
          <w:b/>
          <w:szCs w:val="28"/>
        </w:rPr>
        <w:t>А</w:t>
      </w:r>
      <w:r w:rsidRPr="00BE5AAD">
        <w:rPr>
          <w:b/>
          <w:szCs w:val="28"/>
        </w:rPr>
        <w:t xml:space="preserve">. </w:t>
      </w:r>
      <w:r>
        <w:rPr>
          <w:szCs w:val="28"/>
        </w:rPr>
        <w:t>Церковь Рождества Пресвятой Богродицы (Осетинская): история вопреки прогнозам / Александра Кортунова</w:t>
      </w:r>
      <w:r w:rsidRPr="00BE5AAD">
        <w:rPr>
          <w:szCs w:val="28"/>
        </w:rPr>
        <w:t xml:space="preserve"> // </w:t>
      </w:r>
      <w:r w:rsidRPr="00883800">
        <w:rPr>
          <w:szCs w:val="28"/>
          <w:lang w:val="en-US"/>
        </w:rPr>
        <w:t>Prospect</w:t>
      </w:r>
      <w:r w:rsidRPr="00BE5AAD">
        <w:rPr>
          <w:szCs w:val="28"/>
        </w:rPr>
        <w:t>-</w:t>
      </w:r>
      <w:r>
        <w:rPr>
          <w:szCs w:val="28"/>
          <w:lang w:val="en-US"/>
        </w:rPr>
        <w:t>SK</w:t>
      </w:r>
      <w:r>
        <w:rPr>
          <w:szCs w:val="28"/>
        </w:rPr>
        <w:t>. –</w:t>
      </w:r>
      <w:r w:rsidRPr="00BE5AAD">
        <w:rPr>
          <w:szCs w:val="28"/>
        </w:rPr>
        <w:t xml:space="preserve"> </w:t>
      </w:r>
      <w:r>
        <w:rPr>
          <w:szCs w:val="28"/>
        </w:rPr>
        <w:t>2017. – №37. – С. 122-124</w:t>
      </w:r>
      <w:r w:rsidRPr="00883800">
        <w:rPr>
          <w:szCs w:val="28"/>
        </w:rPr>
        <w:t xml:space="preserve"> : ил.</w:t>
      </w:r>
    </w:p>
    <w:p w14:paraId="64C12E37" w14:textId="77777777" w:rsidR="00E06EF9" w:rsidRPr="00C67287" w:rsidRDefault="00E06EF9" w:rsidP="00E06EF9">
      <w:pPr>
        <w:numPr>
          <w:ilvl w:val="0"/>
          <w:numId w:val="11"/>
        </w:numPr>
        <w:tabs>
          <w:tab w:val="left" w:pos="284"/>
        </w:tabs>
        <w:spacing w:after="0" w:line="240" w:lineRule="auto"/>
        <w:jc w:val="both"/>
        <w:rPr>
          <w:szCs w:val="28"/>
        </w:rPr>
      </w:pPr>
      <w:r>
        <w:rPr>
          <w:b/>
          <w:szCs w:val="28"/>
        </w:rPr>
        <w:t>Кусов</w:t>
      </w:r>
      <w:r w:rsidRPr="006C1781">
        <w:rPr>
          <w:b/>
          <w:szCs w:val="28"/>
        </w:rPr>
        <w:t>,</w:t>
      </w:r>
      <w:r>
        <w:rPr>
          <w:b/>
          <w:szCs w:val="28"/>
        </w:rPr>
        <w:t xml:space="preserve"> И</w:t>
      </w:r>
      <w:r w:rsidRPr="008C0883">
        <w:rPr>
          <w:b/>
          <w:szCs w:val="28"/>
        </w:rPr>
        <w:t>.</w:t>
      </w:r>
      <w:r w:rsidRPr="008C0883">
        <w:rPr>
          <w:szCs w:val="28"/>
        </w:rPr>
        <w:t xml:space="preserve"> </w:t>
      </w:r>
      <w:r>
        <w:rPr>
          <w:szCs w:val="28"/>
        </w:rPr>
        <w:t>Свет, которым освещается дорога к Богу / Иерей Игорь Кусов</w:t>
      </w:r>
      <w:r w:rsidRPr="008C0883">
        <w:rPr>
          <w:szCs w:val="28"/>
        </w:rPr>
        <w:t xml:space="preserve"> // Чырыстон Ир (Православная Осетия)</w:t>
      </w:r>
      <w:r>
        <w:rPr>
          <w:szCs w:val="28"/>
        </w:rPr>
        <w:t>. –</w:t>
      </w:r>
      <w:r w:rsidRPr="008C0883">
        <w:rPr>
          <w:szCs w:val="28"/>
        </w:rPr>
        <w:t xml:space="preserve"> 2017</w:t>
      </w:r>
      <w:r>
        <w:rPr>
          <w:szCs w:val="28"/>
        </w:rPr>
        <w:t>. –</w:t>
      </w:r>
      <w:r w:rsidRPr="008C0883">
        <w:rPr>
          <w:szCs w:val="28"/>
        </w:rPr>
        <w:t xml:space="preserve"> №1(6)</w:t>
      </w:r>
      <w:r>
        <w:rPr>
          <w:szCs w:val="28"/>
        </w:rPr>
        <w:t>. –</w:t>
      </w:r>
      <w:r w:rsidRPr="008C0883">
        <w:rPr>
          <w:szCs w:val="28"/>
        </w:rPr>
        <w:t xml:space="preserve"> С. </w:t>
      </w:r>
      <w:r>
        <w:rPr>
          <w:szCs w:val="28"/>
        </w:rPr>
        <w:t>56</w:t>
      </w:r>
      <w:r w:rsidRPr="008C0883">
        <w:rPr>
          <w:szCs w:val="28"/>
        </w:rPr>
        <w:t>-</w:t>
      </w:r>
      <w:r>
        <w:rPr>
          <w:szCs w:val="28"/>
        </w:rPr>
        <w:t>57 : ил</w:t>
      </w:r>
      <w:r w:rsidRPr="008C0883">
        <w:rPr>
          <w:szCs w:val="28"/>
        </w:rPr>
        <w:t>.</w:t>
      </w:r>
    </w:p>
    <w:p w14:paraId="6216EAAA" w14:textId="77777777" w:rsidR="00E06EF9" w:rsidRDefault="00E06EF9" w:rsidP="00E06EF9">
      <w:pPr>
        <w:numPr>
          <w:ilvl w:val="0"/>
          <w:numId w:val="11"/>
        </w:numPr>
        <w:tabs>
          <w:tab w:val="left" w:pos="284"/>
        </w:tabs>
        <w:spacing w:after="0" w:line="240" w:lineRule="auto"/>
        <w:jc w:val="both"/>
        <w:rPr>
          <w:szCs w:val="28"/>
        </w:rPr>
      </w:pPr>
      <w:r w:rsidRPr="008C0883">
        <w:rPr>
          <w:b/>
          <w:szCs w:val="28"/>
        </w:rPr>
        <w:t>Леонид.</w:t>
      </w:r>
      <w:r w:rsidRPr="008C0883">
        <w:rPr>
          <w:szCs w:val="28"/>
        </w:rPr>
        <w:t xml:space="preserve"> «Церковь никогда не забывала о своих чадах» : [беседа с Епископом Владикавказским и Аланским Леонидом / записала Л. Мамиева] // Чырыстон Ир (Православная Осетия)</w:t>
      </w:r>
      <w:r>
        <w:rPr>
          <w:szCs w:val="28"/>
        </w:rPr>
        <w:t>. –</w:t>
      </w:r>
      <w:r w:rsidRPr="008C0883">
        <w:rPr>
          <w:szCs w:val="28"/>
        </w:rPr>
        <w:t xml:space="preserve"> 2017</w:t>
      </w:r>
      <w:r>
        <w:rPr>
          <w:szCs w:val="28"/>
        </w:rPr>
        <w:t>. –</w:t>
      </w:r>
      <w:r w:rsidRPr="008C0883">
        <w:rPr>
          <w:szCs w:val="28"/>
        </w:rPr>
        <w:t xml:space="preserve"> №1(6)</w:t>
      </w:r>
      <w:r>
        <w:rPr>
          <w:szCs w:val="28"/>
        </w:rPr>
        <w:t>. –</w:t>
      </w:r>
      <w:r w:rsidRPr="008C0883">
        <w:rPr>
          <w:szCs w:val="28"/>
        </w:rPr>
        <w:t xml:space="preserve"> С. 2-7.</w:t>
      </w:r>
    </w:p>
    <w:p w14:paraId="2435712C" w14:textId="77777777" w:rsidR="00E06EF9" w:rsidRPr="00C34593" w:rsidRDefault="00E06EF9" w:rsidP="00E06EF9">
      <w:pPr>
        <w:numPr>
          <w:ilvl w:val="0"/>
          <w:numId w:val="11"/>
        </w:numPr>
        <w:tabs>
          <w:tab w:val="left" w:pos="284"/>
        </w:tabs>
        <w:spacing w:after="0" w:line="240" w:lineRule="auto"/>
        <w:jc w:val="both"/>
        <w:rPr>
          <w:szCs w:val="28"/>
        </w:rPr>
      </w:pPr>
      <w:r>
        <w:rPr>
          <w:b/>
          <w:szCs w:val="28"/>
        </w:rPr>
        <w:t>Малахов</w:t>
      </w:r>
      <w:r w:rsidRPr="006C1781">
        <w:rPr>
          <w:b/>
          <w:szCs w:val="28"/>
        </w:rPr>
        <w:t>,</w:t>
      </w:r>
      <w:r>
        <w:rPr>
          <w:b/>
          <w:szCs w:val="28"/>
        </w:rPr>
        <w:t xml:space="preserve"> С.Н</w:t>
      </w:r>
      <w:r w:rsidRPr="005301E8">
        <w:rPr>
          <w:b/>
          <w:szCs w:val="28"/>
        </w:rPr>
        <w:t xml:space="preserve">. </w:t>
      </w:r>
      <w:r>
        <w:rPr>
          <w:szCs w:val="28"/>
        </w:rPr>
        <w:t>Средневековый выносный крест с греческой надписью из Западной Алании / С.Н. Малахов // Историко-филологический архив. – 2017. – №8. – С. 52-62.</w:t>
      </w:r>
    </w:p>
    <w:p w14:paraId="314370AA" w14:textId="77777777" w:rsidR="00E06EF9" w:rsidRPr="005D32B0" w:rsidRDefault="00E06EF9" w:rsidP="00E06EF9">
      <w:pPr>
        <w:numPr>
          <w:ilvl w:val="0"/>
          <w:numId w:val="11"/>
        </w:numPr>
        <w:tabs>
          <w:tab w:val="left" w:pos="284"/>
        </w:tabs>
        <w:spacing w:after="0" w:line="240" w:lineRule="auto"/>
        <w:jc w:val="both"/>
        <w:rPr>
          <w:szCs w:val="28"/>
        </w:rPr>
      </w:pPr>
      <w:r>
        <w:rPr>
          <w:b/>
          <w:szCs w:val="28"/>
        </w:rPr>
        <w:t>Мамиев</w:t>
      </w:r>
      <w:r w:rsidRPr="006C1781">
        <w:rPr>
          <w:b/>
          <w:szCs w:val="28"/>
        </w:rPr>
        <w:t>,</w:t>
      </w:r>
      <w:r>
        <w:rPr>
          <w:b/>
          <w:szCs w:val="28"/>
        </w:rPr>
        <w:t xml:space="preserve"> М</w:t>
      </w:r>
      <w:r w:rsidRPr="008C0883">
        <w:rPr>
          <w:b/>
          <w:szCs w:val="28"/>
        </w:rPr>
        <w:t>.</w:t>
      </w:r>
      <w:r w:rsidRPr="008C0883">
        <w:rPr>
          <w:szCs w:val="28"/>
        </w:rPr>
        <w:t xml:space="preserve"> </w:t>
      </w:r>
      <w:r>
        <w:rPr>
          <w:szCs w:val="28"/>
        </w:rPr>
        <w:t>Аланское православие в нартовском эпосе / Михаил Мамиев</w:t>
      </w:r>
      <w:r w:rsidRPr="008C0883">
        <w:rPr>
          <w:szCs w:val="28"/>
        </w:rPr>
        <w:t xml:space="preserve"> // Чырыстон Ир (Православная Осетия)</w:t>
      </w:r>
      <w:r>
        <w:rPr>
          <w:szCs w:val="28"/>
        </w:rPr>
        <w:t>. –</w:t>
      </w:r>
      <w:r w:rsidRPr="008C0883">
        <w:rPr>
          <w:szCs w:val="28"/>
        </w:rPr>
        <w:t xml:space="preserve"> 2017</w:t>
      </w:r>
      <w:r>
        <w:rPr>
          <w:szCs w:val="28"/>
        </w:rPr>
        <w:t>. –</w:t>
      </w:r>
      <w:r w:rsidRPr="008C0883">
        <w:rPr>
          <w:szCs w:val="28"/>
        </w:rPr>
        <w:t xml:space="preserve"> №1(6)</w:t>
      </w:r>
      <w:r>
        <w:rPr>
          <w:szCs w:val="28"/>
        </w:rPr>
        <w:t>. –</w:t>
      </w:r>
      <w:r w:rsidRPr="008C0883">
        <w:rPr>
          <w:szCs w:val="28"/>
        </w:rPr>
        <w:t xml:space="preserve"> С. </w:t>
      </w:r>
      <w:r>
        <w:rPr>
          <w:szCs w:val="28"/>
        </w:rPr>
        <w:t>18</w:t>
      </w:r>
      <w:r w:rsidRPr="008C0883">
        <w:rPr>
          <w:szCs w:val="28"/>
        </w:rPr>
        <w:t>-</w:t>
      </w:r>
      <w:r>
        <w:rPr>
          <w:szCs w:val="28"/>
        </w:rPr>
        <w:t>23 : ил</w:t>
      </w:r>
      <w:r w:rsidRPr="008C0883">
        <w:rPr>
          <w:szCs w:val="28"/>
        </w:rPr>
        <w:t>.</w:t>
      </w:r>
    </w:p>
    <w:p w14:paraId="0345EEC5" w14:textId="77777777" w:rsidR="00E06EF9" w:rsidRDefault="00E06EF9" w:rsidP="00E06EF9">
      <w:pPr>
        <w:numPr>
          <w:ilvl w:val="0"/>
          <w:numId w:val="11"/>
        </w:numPr>
        <w:tabs>
          <w:tab w:val="left" w:pos="284"/>
        </w:tabs>
        <w:spacing w:after="0" w:line="240" w:lineRule="auto"/>
        <w:jc w:val="both"/>
        <w:rPr>
          <w:szCs w:val="28"/>
        </w:rPr>
      </w:pPr>
      <w:r>
        <w:rPr>
          <w:b/>
          <w:szCs w:val="28"/>
        </w:rPr>
        <w:t>Хозиев</w:t>
      </w:r>
      <w:r w:rsidRPr="006C1781">
        <w:rPr>
          <w:b/>
          <w:szCs w:val="28"/>
        </w:rPr>
        <w:t>,</w:t>
      </w:r>
      <w:r>
        <w:rPr>
          <w:b/>
          <w:szCs w:val="28"/>
        </w:rPr>
        <w:t xml:space="preserve"> Б. </w:t>
      </w:r>
      <w:r>
        <w:rPr>
          <w:szCs w:val="28"/>
        </w:rPr>
        <w:t>Аланский лик Иисуса Христа / Борис Хозиев</w:t>
      </w:r>
      <w:r w:rsidRPr="00B93200">
        <w:rPr>
          <w:szCs w:val="28"/>
        </w:rPr>
        <w:t xml:space="preserve"> /</w:t>
      </w:r>
      <w:r>
        <w:rPr>
          <w:szCs w:val="28"/>
        </w:rPr>
        <w:t>/ Республика Южная Осетия. – 2017. – №2(6</w:t>
      </w:r>
      <w:r w:rsidRPr="00B93200">
        <w:rPr>
          <w:szCs w:val="28"/>
        </w:rPr>
        <w:t>)</w:t>
      </w:r>
      <w:r>
        <w:rPr>
          <w:szCs w:val="28"/>
        </w:rPr>
        <w:t>. –</w:t>
      </w:r>
      <w:r w:rsidRPr="00B93200">
        <w:rPr>
          <w:szCs w:val="28"/>
        </w:rPr>
        <w:t xml:space="preserve"> С. </w:t>
      </w:r>
      <w:r>
        <w:rPr>
          <w:szCs w:val="28"/>
        </w:rPr>
        <w:t>60-61</w:t>
      </w:r>
      <w:r w:rsidRPr="00B93200">
        <w:rPr>
          <w:szCs w:val="28"/>
        </w:rPr>
        <w:t xml:space="preserve"> : ил.</w:t>
      </w:r>
    </w:p>
    <w:p w14:paraId="2CE5BA35" w14:textId="77777777" w:rsidR="00E06EF9" w:rsidRDefault="00E06EF9" w:rsidP="00E06EF9">
      <w:pPr>
        <w:numPr>
          <w:ilvl w:val="0"/>
          <w:numId w:val="11"/>
        </w:numPr>
        <w:tabs>
          <w:tab w:val="left" w:pos="284"/>
        </w:tabs>
        <w:spacing w:after="0" w:line="240" w:lineRule="auto"/>
        <w:jc w:val="both"/>
        <w:rPr>
          <w:szCs w:val="28"/>
        </w:rPr>
      </w:pPr>
      <w:r w:rsidRPr="002133E3">
        <w:rPr>
          <w:b/>
          <w:szCs w:val="28"/>
        </w:rPr>
        <w:t>Цаллагов</w:t>
      </w:r>
      <w:r w:rsidRPr="006C1781">
        <w:rPr>
          <w:b/>
          <w:szCs w:val="28"/>
        </w:rPr>
        <w:t>,</w:t>
      </w:r>
      <w:r w:rsidRPr="002133E3">
        <w:rPr>
          <w:b/>
          <w:szCs w:val="28"/>
        </w:rPr>
        <w:t xml:space="preserve"> С.Ф. </w:t>
      </w:r>
      <w:r>
        <w:rPr>
          <w:szCs w:val="28"/>
        </w:rPr>
        <w:t>Армянская церковь</w:t>
      </w:r>
      <w:r w:rsidRPr="002133E3">
        <w:rPr>
          <w:szCs w:val="28"/>
        </w:rPr>
        <w:t xml:space="preserve"> во Владикавказе </w:t>
      </w:r>
      <w:r>
        <w:rPr>
          <w:szCs w:val="28"/>
        </w:rPr>
        <w:t>/ С.Ф. Цаллагов // Дарьял. – 2017. – №2. – С. 126-128 : ил.</w:t>
      </w:r>
    </w:p>
    <w:p w14:paraId="04255768" w14:textId="77777777" w:rsidR="00E06EF9" w:rsidRPr="006B6B53" w:rsidRDefault="00E06EF9" w:rsidP="00E06EF9">
      <w:pPr>
        <w:tabs>
          <w:tab w:val="left" w:pos="284"/>
        </w:tabs>
        <w:jc w:val="both"/>
        <w:rPr>
          <w:color w:val="FF0000"/>
          <w:szCs w:val="28"/>
        </w:rPr>
      </w:pPr>
    </w:p>
    <w:p w14:paraId="2796D439" w14:textId="77777777" w:rsidR="00E06EF9" w:rsidRPr="006B6B53" w:rsidRDefault="00E06EF9" w:rsidP="00E06EF9">
      <w:pPr>
        <w:tabs>
          <w:tab w:val="left" w:pos="284"/>
        </w:tabs>
        <w:ind w:left="502"/>
        <w:jc w:val="both"/>
        <w:rPr>
          <w:color w:val="FF0000"/>
          <w:szCs w:val="28"/>
        </w:rPr>
      </w:pPr>
    </w:p>
    <w:p w14:paraId="3A33FA18" w14:textId="629A4AE7" w:rsidR="00E06EF9" w:rsidRPr="009B1436" w:rsidRDefault="00E06EF9" w:rsidP="00ED22A9">
      <w:pPr>
        <w:ind w:left="142"/>
        <w:jc w:val="center"/>
        <w:rPr>
          <w:b/>
          <w:szCs w:val="28"/>
        </w:rPr>
      </w:pPr>
      <w:r w:rsidRPr="009B1436">
        <w:rPr>
          <w:b/>
          <w:szCs w:val="28"/>
        </w:rPr>
        <w:t>28 Ислам</w:t>
      </w:r>
    </w:p>
    <w:p w14:paraId="770E357F" w14:textId="77777777" w:rsidR="00E06EF9" w:rsidRDefault="00E06EF9" w:rsidP="00E06EF9">
      <w:pPr>
        <w:numPr>
          <w:ilvl w:val="0"/>
          <w:numId w:val="11"/>
        </w:numPr>
        <w:tabs>
          <w:tab w:val="left" w:pos="284"/>
        </w:tabs>
        <w:spacing w:after="0" w:line="240" w:lineRule="auto"/>
        <w:jc w:val="both"/>
        <w:rPr>
          <w:szCs w:val="28"/>
        </w:rPr>
      </w:pPr>
      <w:r>
        <w:rPr>
          <w:b/>
          <w:szCs w:val="28"/>
        </w:rPr>
        <w:t>Гассиев</w:t>
      </w:r>
      <w:r w:rsidRPr="006C1781">
        <w:rPr>
          <w:b/>
          <w:szCs w:val="28"/>
        </w:rPr>
        <w:t>,</w:t>
      </w:r>
      <w:r>
        <w:rPr>
          <w:b/>
          <w:szCs w:val="28"/>
        </w:rPr>
        <w:t xml:space="preserve"> А.А</w:t>
      </w:r>
      <w:r w:rsidRPr="008A023D">
        <w:rPr>
          <w:b/>
          <w:szCs w:val="28"/>
        </w:rPr>
        <w:t xml:space="preserve">. </w:t>
      </w:r>
      <w:r>
        <w:rPr>
          <w:szCs w:val="28"/>
        </w:rPr>
        <w:t>Ислам и конституция</w:t>
      </w:r>
      <w:r w:rsidRPr="008A023D">
        <w:rPr>
          <w:szCs w:val="28"/>
        </w:rPr>
        <w:t xml:space="preserve"> / </w:t>
      </w:r>
      <w:r>
        <w:rPr>
          <w:szCs w:val="28"/>
        </w:rPr>
        <w:t>Афанасий Абрамович (Афако Абиевич) Гассиев</w:t>
      </w:r>
      <w:r w:rsidRPr="008A023D">
        <w:rPr>
          <w:szCs w:val="28"/>
        </w:rPr>
        <w:t xml:space="preserve"> // </w:t>
      </w:r>
      <w:r>
        <w:rPr>
          <w:szCs w:val="28"/>
        </w:rPr>
        <w:t>Вестник</w:t>
      </w:r>
      <w:r w:rsidRPr="008A023D">
        <w:rPr>
          <w:szCs w:val="28"/>
        </w:rPr>
        <w:t xml:space="preserve"> Владикавказ</w:t>
      </w:r>
      <w:r>
        <w:rPr>
          <w:szCs w:val="28"/>
        </w:rPr>
        <w:t>ского научного центра. – 2017. –</w:t>
      </w:r>
      <w:r w:rsidRPr="008A023D">
        <w:rPr>
          <w:szCs w:val="28"/>
        </w:rPr>
        <w:t xml:space="preserve"> </w:t>
      </w:r>
      <w:r>
        <w:rPr>
          <w:szCs w:val="28"/>
        </w:rPr>
        <w:t>Т.17(№1</w:t>
      </w:r>
      <w:r w:rsidRPr="008A023D">
        <w:rPr>
          <w:szCs w:val="28"/>
        </w:rPr>
        <w:t>)</w:t>
      </w:r>
      <w:r>
        <w:rPr>
          <w:szCs w:val="28"/>
        </w:rPr>
        <w:t>. –</w:t>
      </w:r>
      <w:r w:rsidRPr="008A023D">
        <w:rPr>
          <w:szCs w:val="28"/>
        </w:rPr>
        <w:t xml:space="preserve"> С. </w:t>
      </w:r>
      <w:r>
        <w:rPr>
          <w:szCs w:val="28"/>
        </w:rPr>
        <w:t>2-4</w:t>
      </w:r>
      <w:r w:rsidRPr="008A023D">
        <w:rPr>
          <w:szCs w:val="28"/>
        </w:rPr>
        <w:t>.</w:t>
      </w:r>
    </w:p>
    <w:p w14:paraId="77272D9D" w14:textId="77777777" w:rsidR="00E06EF9" w:rsidRPr="00701EDD" w:rsidRDefault="00E06EF9" w:rsidP="00E06EF9">
      <w:pPr>
        <w:numPr>
          <w:ilvl w:val="0"/>
          <w:numId w:val="11"/>
        </w:numPr>
        <w:tabs>
          <w:tab w:val="left" w:pos="284"/>
        </w:tabs>
        <w:spacing w:after="0" w:line="240" w:lineRule="auto"/>
        <w:jc w:val="both"/>
        <w:rPr>
          <w:szCs w:val="28"/>
        </w:rPr>
      </w:pPr>
      <w:r>
        <w:rPr>
          <w:b/>
          <w:szCs w:val="28"/>
        </w:rPr>
        <w:t>Хачидогов</w:t>
      </w:r>
      <w:r w:rsidRPr="006C1781">
        <w:rPr>
          <w:b/>
          <w:szCs w:val="28"/>
        </w:rPr>
        <w:t>,</w:t>
      </w:r>
      <w:r>
        <w:rPr>
          <w:b/>
          <w:szCs w:val="28"/>
        </w:rPr>
        <w:t xml:space="preserve"> Р.А. </w:t>
      </w:r>
      <w:r w:rsidRPr="00CC0808">
        <w:rPr>
          <w:szCs w:val="28"/>
        </w:rPr>
        <w:t>Некоторые аспекты становления и развития системы исламского просвещения народов Северного Кавказа (</w:t>
      </w:r>
      <w:r w:rsidRPr="00CC0808">
        <w:rPr>
          <w:szCs w:val="28"/>
          <w:lang w:val="en-US"/>
        </w:rPr>
        <w:t>XIX</w:t>
      </w:r>
      <w:r w:rsidRPr="00CC0808">
        <w:rPr>
          <w:szCs w:val="28"/>
        </w:rPr>
        <w:t xml:space="preserve"> век) / </w:t>
      </w:r>
      <w:r>
        <w:rPr>
          <w:szCs w:val="28"/>
        </w:rPr>
        <w:t>Р.А. Хачидогов //</w:t>
      </w:r>
      <w:r w:rsidRPr="00264154">
        <w:rPr>
          <w:szCs w:val="28"/>
        </w:rPr>
        <w:t xml:space="preserve"> </w:t>
      </w:r>
      <w:r>
        <w:rPr>
          <w:szCs w:val="28"/>
        </w:rPr>
        <w:t>Вестник Северо-Осетинского государственного университета имени К.Л. Хетагурова. Общественные науки. – 2017. – №2. – С. 1</w:t>
      </w:r>
      <w:r w:rsidRPr="00264154">
        <w:rPr>
          <w:szCs w:val="28"/>
        </w:rPr>
        <w:t>7</w:t>
      </w:r>
      <w:r>
        <w:rPr>
          <w:szCs w:val="28"/>
        </w:rPr>
        <w:t>0-174. – Библиогр. : с. 173-174</w:t>
      </w:r>
      <w:r w:rsidRPr="00264154">
        <w:rPr>
          <w:szCs w:val="28"/>
        </w:rPr>
        <w:t>.</w:t>
      </w:r>
    </w:p>
    <w:p w14:paraId="350DD034" w14:textId="77777777" w:rsidR="00E06EF9" w:rsidRPr="0013166A" w:rsidRDefault="00E06EF9" w:rsidP="00E06EF9">
      <w:pPr>
        <w:numPr>
          <w:ilvl w:val="0"/>
          <w:numId w:val="11"/>
        </w:numPr>
        <w:tabs>
          <w:tab w:val="left" w:pos="284"/>
        </w:tabs>
        <w:spacing w:after="0" w:line="240" w:lineRule="auto"/>
        <w:jc w:val="both"/>
        <w:rPr>
          <w:szCs w:val="28"/>
        </w:rPr>
      </w:pPr>
      <w:r w:rsidRPr="002133E3">
        <w:rPr>
          <w:b/>
          <w:szCs w:val="28"/>
        </w:rPr>
        <w:lastRenderedPageBreak/>
        <w:t>Цаллагов</w:t>
      </w:r>
      <w:r w:rsidRPr="006C1781">
        <w:rPr>
          <w:b/>
          <w:szCs w:val="28"/>
        </w:rPr>
        <w:t>,</w:t>
      </w:r>
      <w:r w:rsidRPr="002133E3">
        <w:rPr>
          <w:b/>
          <w:szCs w:val="28"/>
        </w:rPr>
        <w:t xml:space="preserve"> С.Ф. </w:t>
      </w:r>
      <w:r>
        <w:rPr>
          <w:szCs w:val="28"/>
        </w:rPr>
        <w:t>Сунитская мечеть</w:t>
      </w:r>
      <w:r w:rsidRPr="002133E3">
        <w:rPr>
          <w:szCs w:val="28"/>
        </w:rPr>
        <w:t xml:space="preserve"> во Владикавказе </w:t>
      </w:r>
      <w:r>
        <w:rPr>
          <w:szCs w:val="28"/>
        </w:rPr>
        <w:t>/ С.Ф. Цаллагов // Дарьял. – 2017. – №1. – С. 126-128 : ил.</w:t>
      </w:r>
    </w:p>
    <w:p w14:paraId="6DF93195" w14:textId="77777777" w:rsidR="00E06EF9" w:rsidRPr="000E51BC" w:rsidRDefault="00E06EF9" w:rsidP="00E06EF9">
      <w:pPr>
        <w:tabs>
          <w:tab w:val="left" w:pos="284"/>
        </w:tabs>
        <w:ind w:left="502"/>
        <w:jc w:val="both"/>
        <w:rPr>
          <w:szCs w:val="28"/>
        </w:rPr>
      </w:pPr>
    </w:p>
    <w:p w14:paraId="0BF0010A" w14:textId="77777777" w:rsidR="00E06EF9" w:rsidRPr="006B6B53" w:rsidRDefault="00E06EF9" w:rsidP="00E06EF9">
      <w:pPr>
        <w:rPr>
          <w:b/>
          <w:color w:val="FF0000"/>
          <w:szCs w:val="28"/>
        </w:rPr>
      </w:pPr>
    </w:p>
    <w:p w14:paraId="1164A34B" w14:textId="77777777" w:rsidR="00E06EF9" w:rsidRPr="00ED22A9" w:rsidRDefault="00E06EF9" w:rsidP="00E06EF9">
      <w:pPr>
        <w:pStyle w:val="2"/>
        <w:spacing w:before="0"/>
        <w:jc w:val="center"/>
        <w:rPr>
          <w:rFonts w:ascii="Times New Roman" w:hAnsi="Times New Roman"/>
          <w:b/>
          <w:bCs/>
          <w:color w:val="auto"/>
          <w:sz w:val="28"/>
          <w:szCs w:val="28"/>
        </w:rPr>
      </w:pPr>
      <w:r w:rsidRPr="00ED22A9">
        <w:rPr>
          <w:rFonts w:ascii="Times New Roman" w:hAnsi="Times New Roman"/>
          <w:b/>
          <w:bCs/>
          <w:color w:val="auto"/>
          <w:sz w:val="28"/>
          <w:szCs w:val="28"/>
        </w:rPr>
        <w:t>3 ОБЩЕСТВЕННЫЕ НАУКИ</w:t>
      </w:r>
    </w:p>
    <w:p w14:paraId="137C42DF" w14:textId="543860E0" w:rsidR="00E06EF9" w:rsidRPr="00264154" w:rsidRDefault="00E06EF9" w:rsidP="00ED22A9">
      <w:pPr>
        <w:jc w:val="center"/>
        <w:rPr>
          <w:b/>
          <w:szCs w:val="28"/>
        </w:rPr>
      </w:pPr>
      <w:r w:rsidRPr="00264154">
        <w:rPr>
          <w:b/>
          <w:szCs w:val="28"/>
        </w:rPr>
        <w:t>314 Демография. Изучение народонаселения</w:t>
      </w:r>
    </w:p>
    <w:p w14:paraId="211E200F" w14:textId="77777777" w:rsidR="00E06EF9" w:rsidRPr="00264154" w:rsidRDefault="00E06EF9" w:rsidP="00E06EF9">
      <w:pPr>
        <w:numPr>
          <w:ilvl w:val="0"/>
          <w:numId w:val="11"/>
        </w:numPr>
        <w:tabs>
          <w:tab w:val="left" w:pos="284"/>
        </w:tabs>
        <w:spacing w:after="0" w:line="240" w:lineRule="auto"/>
        <w:jc w:val="both"/>
        <w:rPr>
          <w:szCs w:val="28"/>
        </w:rPr>
      </w:pPr>
      <w:r>
        <w:rPr>
          <w:b/>
          <w:szCs w:val="28"/>
        </w:rPr>
        <w:t xml:space="preserve">Проблема психолого-педагогической адаптации </w:t>
      </w:r>
      <w:r w:rsidRPr="00264154">
        <w:rPr>
          <w:szCs w:val="28"/>
        </w:rPr>
        <w:t>детей-мигрантов к новым образовательным условиям</w:t>
      </w:r>
      <w:r>
        <w:rPr>
          <w:b/>
          <w:szCs w:val="28"/>
        </w:rPr>
        <w:t xml:space="preserve"> / </w:t>
      </w:r>
      <w:r>
        <w:rPr>
          <w:szCs w:val="28"/>
        </w:rPr>
        <w:t>О.У. Гогицаева, В.К. Кочисов, Д.В. Гиголаева, А.В. Хасиева //</w:t>
      </w:r>
      <w:r w:rsidRPr="00264154">
        <w:rPr>
          <w:szCs w:val="28"/>
        </w:rPr>
        <w:t xml:space="preserve"> </w:t>
      </w:r>
      <w:r>
        <w:rPr>
          <w:szCs w:val="28"/>
        </w:rPr>
        <w:t xml:space="preserve">Вестник Северо-Осетинского государственного университета имени К.Л. Хетагурова. Общественные науки. – 2017. – №1. – С. </w:t>
      </w:r>
      <w:r w:rsidRPr="00264154">
        <w:rPr>
          <w:szCs w:val="28"/>
        </w:rPr>
        <w:t>7</w:t>
      </w:r>
      <w:r>
        <w:rPr>
          <w:szCs w:val="28"/>
        </w:rPr>
        <w:t>8-82. – Библиогр. : с. 81-82</w:t>
      </w:r>
      <w:r w:rsidRPr="00264154">
        <w:rPr>
          <w:szCs w:val="28"/>
        </w:rPr>
        <w:t>.</w:t>
      </w:r>
    </w:p>
    <w:p w14:paraId="1BC09806" w14:textId="77777777" w:rsidR="00E06EF9" w:rsidRPr="006B6B53" w:rsidRDefault="00E06EF9" w:rsidP="00E06EF9">
      <w:pPr>
        <w:jc w:val="center"/>
        <w:rPr>
          <w:b/>
          <w:color w:val="FF0000"/>
          <w:szCs w:val="28"/>
        </w:rPr>
      </w:pPr>
    </w:p>
    <w:p w14:paraId="4694D6FA" w14:textId="77777777" w:rsidR="00E06EF9" w:rsidRDefault="00E06EF9" w:rsidP="00E06EF9">
      <w:pPr>
        <w:jc w:val="center"/>
        <w:rPr>
          <w:b/>
          <w:szCs w:val="28"/>
        </w:rPr>
      </w:pPr>
      <w:r w:rsidRPr="009B1436">
        <w:rPr>
          <w:b/>
          <w:szCs w:val="28"/>
        </w:rPr>
        <w:t>316 Социология</w:t>
      </w:r>
    </w:p>
    <w:p w14:paraId="57080285" w14:textId="77777777" w:rsidR="00E06EF9" w:rsidRPr="009B1436" w:rsidRDefault="00E06EF9" w:rsidP="00E06EF9">
      <w:pPr>
        <w:jc w:val="center"/>
        <w:rPr>
          <w:b/>
          <w:szCs w:val="28"/>
        </w:rPr>
      </w:pPr>
    </w:p>
    <w:p w14:paraId="69559004" w14:textId="77777777" w:rsidR="00E06EF9" w:rsidRPr="00CC33E2" w:rsidRDefault="00E06EF9" w:rsidP="00E06EF9">
      <w:pPr>
        <w:pStyle w:val="a3"/>
        <w:numPr>
          <w:ilvl w:val="0"/>
          <w:numId w:val="11"/>
        </w:numPr>
        <w:tabs>
          <w:tab w:val="left" w:pos="284"/>
        </w:tabs>
        <w:spacing w:after="0" w:line="240" w:lineRule="auto"/>
        <w:jc w:val="both"/>
        <w:rPr>
          <w:szCs w:val="28"/>
        </w:rPr>
      </w:pPr>
      <w:r>
        <w:rPr>
          <w:b/>
          <w:szCs w:val="28"/>
        </w:rPr>
        <w:t xml:space="preserve">Дунейы номдзыд сылгоймœгтœ: </w:t>
      </w:r>
      <w:r w:rsidRPr="00BD3729">
        <w:rPr>
          <w:szCs w:val="28"/>
        </w:rPr>
        <w:t>Мад Терезœ</w:t>
      </w:r>
      <w:r>
        <w:rPr>
          <w:szCs w:val="28"/>
        </w:rPr>
        <w:t xml:space="preserve"> ;</w:t>
      </w:r>
      <w:r w:rsidRPr="00BD3729">
        <w:rPr>
          <w:szCs w:val="28"/>
        </w:rPr>
        <w:t xml:space="preserve"> Фаинœ Раневскаяйы хабœрттœй </w:t>
      </w:r>
      <w:r>
        <w:rPr>
          <w:szCs w:val="28"/>
        </w:rPr>
        <w:t>// Мах дуг. – 2017. – №3. – Ф. 137-139</w:t>
      </w:r>
      <w:r w:rsidRPr="00CC33E2">
        <w:rPr>
          <w:szCs w:val="28"/>
        </w:rPr>
        <w:t>.</w:t>
      </w:r>
    </w:p>
    <w:p w14:paraId="1282D248" w14:textId="77777777" w:rsidR="00E06EF9" w:rsidRDefault="00E06EF9" w:rsidP="00E06EF9">
      <w:pPr>
        <w:pStyle w:val="a3"/>
        <w:tabs>
          <w:tab w:val="left" w:pos="284"/>
        </w:tabs>
        <w:ind w:left="502"/>
        <w:jc w:val="both"/>
        <w:rPr>
          <w:szCs w:val="28"/>
        </w:rPr>
      </w:pPr>
      <w:r>
        <w:rPr>
          <w:szCs w:val="28"/>
        </w:rPr>
        <w:t xml:space="preserve">Всемирно известные женщины: Мать Тереза ; </w:t>
      </w:r>
      <w:r w:rsidRPr="0099680F">
        <w:rPr>
          <w:szCs w:val="28"/>
        </w:rPr>
        <w:t>Из историй Фаины</w:t>
      </w:r>
      <w:r w:rsidRPr="005805BB">
        <w:rPr>
          <w:color w:val="FF0000"/>
          <w:szCs w:val="28"/>
        </w:rPr>
        <w:t xml:space="preserve"> </w:t>
      </w:r>
      <w:r>
        <w:rPr>
          <w:szCs w:val="28"/>
        </w:rPr>
        <w:t>Раневской</w:t>
      </w:r>
      <w:r w:rsidRPr="00CC33E2">
        <w:rPr>
          <w:szCs w:val="28"/>
        </w:rPr>
        <w:t>.</w:t>
      </w:r>
    </w:p>
    <w:p w14:paraId="3FC9CC0E" w14:textId="77777777" w:rsidR="00E06EF9" w:rsidRDefault="00E06EF9" w:rsidP="00E06EF9">
      <w:pPr>
        <w:numPr>
          <w:ilvl w:val="0"/>
          <w:numId w:val="11"/>
        </w:numPr>
        <w:tabs>
          <w:tab w:val="left" w:pos="284"/>
        </w:tabs>
        <w:spacing w:after="0" w:line="240" w:lineRule="auto"/>
        <w:jc w:val="both"/>
        <w:rPr>
          <w:szCs w:val="28"/>
        </w:rPr>
      </w:pPr>
      <w:r>
        <w:rPr>
          <w:b/>
          <w:szCs w:val="28"/>
        </w:rPr>
        <w:t>Кесаева</w:t>
      </w:r>
      <w:r w:rsidRPr="006C1781">
        <w:rPr>
          <w:b/>
          <w:szCs w:val="28"/>
        </w:rPr>
        <w:t>,</w:t>
      </w:r>
      <w:r>
        <w:rPr>
          <w:b/>
          <w:szCs w:val="28"/>
        </w:rPr>
        <w:t xml:space="preserve"> Р.Э</w:t>
      </w:r>
      <w:r w:rsidRPr="00D056B4">
        <w:rPr>
          <w:b/>
          <w:szCs w:val="28"/>
        </w:rPr>
        <w:t>.</w:t>
      </w:r>
      <w:r>
        <w:rPr>
          <w:szCs w:val="28"/>
        </w:rPr>
        <w:t xml:space="preserve"> Экономическая д</w:t>
      </w:r>
      <w:r w:rsidRPr="00D056B4">
        <w:rPr>
          <w:szCs w:val="28"/>
        </w:rPr>
        <w:t xml:space="preserve">еятельность </w:t>
      </w:r>
      <w:r>
        <w:rPr>
          <w:szCs w:val="28"/>
        </w:rPr>
        <w:t xml:space="preserve">органов </w:t>
      </w:r>
      <w:r w:rsidRPr="00D056B4">
        <w:rPr>
          <w:szCs w:val="28"/>
        </w:rPr>
        <w:t xml:space="preserve">социальной </w:t>
      </w:r>
      <w:r>
        <w:rPr>
          <w:szCs w:val="28"/>
        </w:rPr>
        <w:t>защиты при производстве социальных услуг</w:t>
      </w:r>
      <w:r w:rsidRPr="00D056B4">
        <w:rPr>
          <w:szCs w:val="28"/>
        </w:rPr>
        <w:t xml:space="preserve"> / Р.Э. Кесаева</w:t>
      </w:r>
      <w:r>
        <w:rPr>
          <w:szCs w:val="28"/>
        </w:rPr>
        <w:t>, З.М. Сабанов</w:t>
      </w:r>
      <w:r w:rsidRPr="00D056B4">
        <w:rPr>
          <w:szCs w:val="28"/>
        </w:rPr>
        <w:t xml:space="preserve"> // </w:t>
      </w:r>
      <w:r>
        <w:rPr>
          <w:szCs w:val="28"/>
        </w:rPr>
        <w:t>Вестник Северо-Осетинского государственного университета имени К.Л. Хетагурова. Общественные науки. – 2017. – №1. –</w:t>
      </w:r>
      <w:r w:rsidRPr="00D056B4">
        <w:rPr>
          <w:szCs w:val="28"/>
        </w:rPr>
        <w:t xml:space="preserve"> С. </w:t>
      </w:r>
      <w:r>
        <w:rPr>
          <w:szCs w:val="28"/>
        </w:rPr>
        <w:t>119-123. –</w:t>
      </w:r>
      <w:r w:rsidRPr="00D056B4">
        <w:rPr>
          <w:szCs w:val="28"/>
        </w:rPr>
        <w:t xml:space="preserve"> </w:t>
      </w:r>
      <w:r>
        <w:rPr>
          <w:szCs w:val="28"/>
        </w:rPr>
        <w:t>Библиогр. :</w:t>
      </w:r>
      <w:r w:rsidRPr="00D056B4">
        <w:rPr>
          <w:szCs w:val="28"/>
        </w:rPr>
        <w:t xml:space="preserve"> с. </w:t>
      </w:r>
      <w:r>
        <w:rPr>
          <w:szCs w:val="28"/>
        </w:rPr>
        <w:t>123</w:t>
      </w:r>
      <w:r w:rsidRPr="00D056B4">
        <w:rPr>
          <w:szCs w:val="28"/>
        </w:rPr>
        <w:t>.</w:t>
      </w:r>
    </w:p>
    <w:p w14:paraId="3BA5FBE5" w14:textId="77777777" w:rsidR="00E06EF9" w:rsidRPr="00FD770F" w:rsidRDefault="00E06EF9" w:rsidP="00E06EF9">
      <w:pPr>
        <w:numPr>
          <w:ilvl w:val="0"/>
          <w:numId w:val="11"/>
        </w:numPr>
        <w:tabs>
          <w:tab w:val="left" w:pos="284"/>
        </w:tabs>
        <w:spacing w:after="0" w:line="240" w:lineRule="auto"/>
        <w:jc w:val="both"/>
        <w:rPr>
          <w:szCs w:val="28"/>
        </w:rPr>
      </w:pPr>
      <w:r>
        <w:rPr>
          <w:b/>
          <w:szCs w:val="28"/>
        </w:rPr>
        <w:t>Корнаев</w:t>
      </w:r>
      <w:r w:rsidRPr="006C1781">
        <w:rPr>
          <w:b/>
          <w:szCs w:val="28"/>
        </w:rPr>
        <w:t>,</w:t>
      </w:r>
      <w:r>
        <w:rPr>
          <w:b/>
          <w:szCs w:val="28"/>
        </w:rPr>
        <w:t xml:space="preserve"> А.Т</w:t>
      </w:r>
      <w:r w:rsidRPr="00BD189E">
        <w:rPr>
          <w:b/>
          <w:szCs w:val="28"/>
        </w:rPr>
        <w:t>.</w:t>
      </w:r>
      <w:r w:rsidRPr="00BD189E">
        <w:rPr>
          <w:szCs w:val="28"/>
        </w:rPr>
        <w:t xml:space="preserve"> </w:t>
      </w:r>
      <w:r>
        <w:rPr>
          <w:szCs w:val="28"/>
        </w:rPr>
        <w:t xml:space="preserve">Понятие социальной структуры и ее основные элементы / А.Т. Корнаев </w:t>
      </w:r>
      <w:r w:rsidRPr="00BD189E">
        <w:rPr>
          <w:szCs w:val="28"/>
        </w:rPr>
        <w:t xml:space="preserve">// </w:t>
      </w:r>
      <w:r>
        <w:rPr>
          <w:szCs w:val="28"/>
        </w:rPr>
        <w:t>Вестник Северо-Осетинского государственного университета. Общественные науки. – 2017. – №3. – С. 37-42. – Библиогр. : с. 41-42</w:t>
      </w:r>
      <w:r w:rsidRPr="00BD189E">
        <w:rPr>
          <w:szCs w:val="28"/>
        </w:rPr>
        <w:t>.</w:t>
      </w:r>
    </w:p>
    <w:p w14:paraId="69BD4C9E" w14:textId="77777777" w:rsidR="00E06EF9" w:rsidRPr="000C4EC1" w:rsidRDefault="00E06EF9" w:rsidP="00E06EF9">
      <w:pPr>
        <w:numPr>
          <w:ilvl w:val="0"/>
          <w:numId w:val="11"/>
        </w:numPr>
        <w:tabs>
          <w:tab w:val="left" w:pos="284"/>
        </w:tabs>
        <w:spacing w:after="0" w:line="240" w:lineRule="auto"/>
        <w:jc w:val="both"/>
        <w:rPr>
          <w:szCs w:val="28"/>
        </w:rPr>
      </w:pPr>
      <w:r>
        <w:rPr>
          <w:b/>
          <w:szCs w:val="28"/>
        </w:rPr>
        <w:t>Шаожева</w:t>
      </w:r>
      <w:r w:rsidRPr="006C1781">
        <w:rPr>
          <w:b/>
          <w:szCs w:val="28"/>
        </w:rPr>
        <w:t>,</w:t>
      </w:r>
      <w:r>
        <w:rPr>
          <w:b/>
          <w:szCs w:val="28"/>
        </w:rPr>
        <w:t xml:space="preserve"> Н.А</w:t>
      </w:r>
      <w:r w:rsidRPr="008A023D">
        <w:rPr>
          <w:b/>
          <w:szCs w:val="28"/>
        </w:rPr>
        <w:t xml:space="preserve">. </w:t>
      </w:r>
      <w:r>
        <w:rPr>
          <w:szCs w:val="28"/>
        </w:rPr>
        <w:t>Проблема этносоциальной идентичности в общественном мнении казачества Кабардино-Балкарской Республики / Н.А. Шаожева</w:t>
      </w:r>
      <w:r w:rsidRPr="008A023D">
        <w:rPr>
          <w:szCs w:val="28"/>
        </w:rPr>
        <w:t xml:space="preserve"> // </w:t>
      </w:r>
      <w:r>
        <w:rPr>
          <w:szCs w:val="28"/>
        </w:rPr>
        <w:t>Вестник</w:t>
      </w:r>
      <w:r w:rsidRPr="008A023D">
        <w:rPr>
          <w:szCs w:val="28"/>
        </w:rPr>
        <w:t xml:space="preserve"> Владикавказ</w:t>
      </w:r>
      <w:r>
        <w:rPr>
          <w:szCs w:val="28"/>
        </w:rPr>
        <w:t>ского научного центра. – 2017. –</w:t>
      </w:r>
      <w:r w:rsidRPr="008A023D">
        <w:rPr>
          <w:szCs w:val="28"/>
        </w:rPr>
        <w:t xml:space="preserve"> </w:t>
      </w:r>
      <w:r>
        <w:rPr>
          <w:szCs w:val="28"/>
        </w:rPr>
        <w:t>Т.17(№1</w:t>
      </w:r>
      <w:r w:rsidRPr="008A023D">
        <w:rPr>
          <w:szCs w:val="28"/>
        </w:rPr>
        <w:t>)</w:t>
      </w:r>
      <w:r>
        <w:rPr>
          <w:szCs w:val="28"/>
        </w:rPr>
        <w:t>. –</w:t>
      </w:r>
      <w:r w:rsidRPr="008A023D">
        <w:rPr>
          <w:szCs w:val="28"/>
        </w:rPr>
        <w:t xml:space="preserve"> С. </w:t>
      </w:r>
      <w:r>
        <w:rPr>
          <w:szCs w:val="28"/>
        </w:rPr>
        <w:t>22-28. – Библиогр. : с. 28.</w:t>
      </w:r>
    </w:p>
    <w:p w14:paraId="1E312DBB" w14:textId="77777777" w:rsidR="00E06EF9" w:rsidRPr="006B6B53" w:rsidRDefault="00E06EF9" w:rsidP="00E06EF9">
      <w:pPr>
        <w:rPr>
          <w:b/>
          <w:color w:val="FF0000"/>
          <w:szCs w:val="28"/>
        </w:rPr>
      </w:pPr>
    </w:p>
    <w:p w14:paraId="5FB41ABA" w14:textId="77777777" w:rsidR="00E06EF9" w:rsidRDefault="00E06EF9" w:rsidP="00E06EF9">
      <w:pPr>
        <w:jc w:val="center"/>
        <w:rPr>
          <w:b/>
          <w:szCs w:val="28"/>
        </w:rPr>
      </w:pPr>
      <w:r w:rsidRPr="009B1436">
        <w:rPr>
          <w:b/>
          <w:szCs w:val="28"/>
        </w:rPr>
        <w:t>32 Политика</w:t>
      </w:r>
    </w:p>
    <w:p w14:paraId="1B722977" w14:textId="77777777" w:rsidR="00E06EF9" w:rsidRDefault="00E06EF9" w:rsidP="00E06EF9">
      <w:pPr>
        <w:jc w:val="center"/>
        <w:rPr>
          <w:b/>
          <w:szCs w:val="28"/>
        </w:rPr>
      </w:pPr>
    </w:p>
    <w:p w14:paraId="05AD702F" w14:textId="77777777" w:rsidR="00E06EF9" w:rsidRPr="00014F52" w:rsidRDefault="00E06EF9" w:rsidP="00E06EF9">
      <w:pPr>
        <w:pStyle w:val="a3"/>
        <w:numPr>
          <w:ilvl w:val="0"/>
          <w:numId w:val="11"/>
        </w:numPr>
        <w:tabs>
          <w:tab w:val="left" w:pos="284"/>
        </w:tabs>
        <w:spacing w:after="0" w:line="240" w:lineRule="auto"/>
        <w:jc w:val="both"/>
        <w:rPr>
          <w:szCs w:val="28"/>
        </w:rPr>
      </w:pPr>
      <w:r>
        <w:rPr>
          <w:b/>
          <w:szCs w:val="28"/>
        </w:rPr>
        <w:t>Франческо Гвиччардинийы зонды ныхæстæй</w:t>
      </w:r>
      <w:r>
        <w:rPr>
          <w:szCs w:val="28"/>
        </w:rPr>
        <w:t xml:space="preserve"> // Мах дуг. – 2017. –</w:t>
      </w:r>
      <w:r w:rsidRPr="00014F52">
        <w:rPr>
          <w:szCs w:val="28"/>
        </w:rPr>
        <w:t xml:space="preserve"> №2</w:t>
      </w:r>
      <w:r>
        <w:rPr>
          <w:szCs w:val="28"/>
        </w:rPr>
        <w:t>. –</w:t>
      </w:r>
      <w:r w:rsidRPr="00014F52">
        <w:rPr>
          <w:szCs w:val="28"/>
        </w:rPr>
        <w:t xml:space="preserve"> Ф. 1</w:t>
      </w:r>
      <w:r>
        <w:rPr>
          <w:szCs w:val="28"/>
        </w:rPr>
        <w:t>35</w:t>
      </w:r>
      <w:r w:rsidRPr="00014F52">
        <w:rPr>
          <w:szCs w:val="28"/>
        </w:rPr>
        <w:t>-1</w:t>
      </w:r>
      <w:r>
        <w:rPr>
          <w:szCs w:val="28"/>
        </w:rPr>
        <w:t>36 ; №4. – Ф. 140-141.</w:t>
      </w:r>
    </w:p>
    <w:p w14:paraId="69B56628" w14:textId="77777777" w:rsidR="00E06EF9" w:rsidRDefault="00E06EF9" w:rsidP="00E06EF9">
      <w:pPr>
        <w:pStyle w:val="a3"/>
        <w:tabs>
          <w:tab w:val="left" w:pos="284"/>
        </w:tabs>
        <w:ind w:left="502"/>
        <w:jc w:val="both"/>
        <w:rPr>
          <w:szCs w:val="28"/>
        </w:rPr>
      </w:pPr>
      <w:r>
        <w:rPr>
          <w:szCs w:val="28"/>
        </w:rPr>
        <w:lastRenderedPageBreak/>
        <w:t>Из изречений Ф</w:t>
      </w:r>
      <w:r w:rsidRPr="00014F52">
        <w:rPr>
          <w:szCs w:val="28"/>
        </w:rPr>
        <w:t>.</w:t>
      </w:r>
      <w:r>
        <w:rPr>
          <w:szCs w:val="28"/>
        </w:rPr>
        <w:t xml:space="preserve"> Гвиччардини [итальянского политического мыслителя и историка времен Высокого Возрождения].</w:t>
      </w:r>
    </w:p>
    <w:p w14:paraId="6F1CF760" w14:textId="77777777" w:rsidR="00E06EF9" w:rsidRDefault="00E06EF9" w:rsidP="00E06EF9">
      <w:pPr>
        <w:numPr>
          <w:ilvl w:val="0"/>
          <w:numId w:val="11"/>
        </w:numPr>
        <w:tabs>
          <w:tab w:val="left" w:pos="284"/>
        </w:tabs>
        <w:spacing w:after="0" w:line="240" w:lineRule="auto"/>
        <w:jc w:val="both"/>
        <w:rPr>
          <w:szCs w:val="28"/>
        </w:rPr>
      </w:pPr>
      <w:r>
        <w:rPr>
          <w:b/>
          <w:szCs w:val="28"/>
        </w:rPr>
        <w:t>Гаглоев</w:t>
      </w:r>
      <w:r w:rsidRPr="006C1781">
        <w:rPr>
          <w:b/>
          <w:szCs w:val="28"/>
        </w:rPr>
        <w:t>,</w:t>
      </w:r>
      <w:r>
        <w:rPr>
          <w:b/>
          <w:szCs w:val="28"/>
        </w:rPr>
        <w:t xml:space="preserve"> С. </w:t>
      </w:r>
      <w:r>
        <w:rPr>
          <w:szCs w:val="28"/>
        </w:rPr>
        <w:t>Народный дипломат : [Виталий Чуркин удостоен посмертно высших наград обеих частей Осетии] / С. Гаглоев</w:t>
      </w:r>
      <w:r w:rsidRPr="00B93200">
        <w:rPr>
          <w:szCs w:val="28"/>
        </w:rPr>
        <w:t xml:space="preserve"> /</w:t>
      </w:r>
      <w:r>
        <w:rPr>
          <w:szCs w:val="28"/>
        </w:rPr>
        <w:t>/ Республика Южная Осетия. – 2017. – №2(6</w:t>
      </w:r>
      <w:r w:rsidRPr="00B93200">
        <w:rPr>
          <w:szCs w:val="28"/>
        </w:rPr>
        <w:t>)</w:t>
      </w:r>
      <w:r>
        <w:rPr>
          <w:szCs w:val="28"/>
        </w:rPr>
        <w:t>. –</w:t>
      </w:r>
      <w:r w:rsidRPr="00B93200">
        <w:rPr>
          <w:szCs w:val="28"/>
        </w:rPr>
        <w:t xml:space="preserve"> С. </w:t>
      </w:r>
      <w:r>
        <w:rPr>
          <w:szCs w:val="28"/>
        </w:rPr>
        <w:t>26-28</w:t>
      </w:r>
      <w:r w:rsidRPr="00B93200">
        <w:rPr>
          <w:szCs w:val="28"/>
        </w:rPr>
        <w:t xml:space="preserve"> : ил.</w:t>
      </w:r>
    </w:p>
    <w:p w14:paraId="454B1ED4" w14:textId="77777777" w:rsidR="00E06EF9" w:rsidRPr="00C70C9F" w:rsidRDefault="00E06EF9" w:rsidP="00E06EF9">
      <w:pPr>
        <w:numPr>
          <w:ilvl w:val="0"/>
          <w:numId w:val="11"/>
        </w:numPr>
        <w:tabs>
          <w:tab w:val="left" w:pos="284"/>
        </w:tabs>
        <w:spacing w:after="0" w:line="240" w:lineRule="auto"/>
        <w:jc w:val="both"/>
        <w:rPr>
          <w:szCs w:val="28"/>
        </w:rPr>
      </w:pPr>
      <w:r>
        <w:rPr>
          <w:b/>
          <w:szCs w:val="28"/>
        </w:rPr>
        <w:t>Гобети, З.Б</w:t>
      </w:r>
      <w:r w:rsidRPr="005301E8">
        <w:rPr>
          <w:b/>
          <w:szCs w:val="28"/>
        </w:rPr>
        <w:t xml:space="preserve">. </w:t>
      </w:r>
      <w:r>
        <w:rPr>
          <w:szCs w:val="28"/>
        </w:rPr>
        <w:t>Исторические аспекты формирования идеологической идентичности (от советского к постсоветскому обществу) / З.Б. Гобети // Известия СОИГСИ. Школа молодых ученых. – 2017. – Выпуск 17. – С. 297-302. – Примечания : с. 302.</w:t>
      </w:r>
    </w:p>
    <w:p w14:paraId="6DEA75B7" w14:textId="77777777" w:rsidR="00E06EF9" w:rsidRDefault="00E06EF9" w:rsidP="00E06EF9">
      <w:pPr>
        <w:tabs>
          <w:tab w:val="left" w:pos="284"/>
        </w:tabs>
        <w:ind w:left="502"/>
        <w:jc w:val="both"/>
        <w:rPr>
          <w:szCs w:val="28"/>
        </w:rPr>
      </w:pPr>
    </w:p>
    <w:p w14:paraId="56B2F15A" w14:textId="77777777" w:rsidR="00E06EF9" w:rsidRPr="009B1436" w:rsidRDefault="00E06EF9" w:rsidP="00E06EF9">
      <w:pPr>
        <w:rPr>
          <w:b/>
          <w:szCs w:val="28"/>
        </w:rPr>
      </w:pPr>
    </w:p>
    <w:p w14:paraId="29E1FDE9" w14:textId="77777777" w:rsidR="00E06EF9" w:rsidRDefault="00E06EF9" w:rsidP="00E06EF9">
      <w:pPr>
        <w:jc w:val="center"/>
        <w:rPr>
          <w:b/>
          <w:szCs w:val="28"/>
        </w:rPr>
      </w:pPr>
      <w:r w:rsidRPr="009B1436">
        <w:rPr>
          <w:b/>
          <w:szCs w:val="28"/>
        </w:rPr>
        <w:t>323/324 Внутренняя политика</w:t>
      </w:r>
    </w:p>
    <w:p w14:paraId="5DD6A2EB" w14:textId="77777777" w:rsidR="00E06EF9" w:rsidRPr="009B1436" w:rsidRDefault="00E06EF9" w:rsidP="00E06EF9">
      <w:pPr>
        <w:jc w:val="center"/>
        <w:rPr>
          <w:b/>
          <w:szCs w:val="28"/>
        </w:rPr>
      </w:pPr>
    </w:p>
    <w:p w14:paraId="0E34F1F5" w14:textId="77777777" w:rsidR="00E06EF9" w:rsidRDefault="00E06EF9" w:rsidP="00E06EF9">
      <w:pPr>
        <w:numPr>
          <w:ilvl w:val="0"/>
          <w:numId w:val="11"/>
        </w:numPr>
        <w:tabs>
          <w:tab w:val="left" w:pos="284"/>
        </w:tabs>
        <w:spacing w:after="0" w:line="240" w:lineRule="auto"/>
        <w:jc w:val="both"/>
        <w:rPr>
          <w:szCs w:val="28"/>
        </w:rPr>
      </w:pPr>
      <w:r w:rsidRPr="00310323">
        <w:rPr>
          <w:b/>
          <w:szCs w:val="28"/>
        </w:rPr>
        <w:t>Бязров</w:t>
      </w:r>
      <w:r w:rsidRPr="006C1781">
        <w:rPr>
          <w:b/>
          <w:szCs w:val="28"/>
        </w:rPr>
        <w:t>,</w:t>
      </w:r>
      <w:r w:rsidRPr="00310323">
        <w:rPr>
          <w:b/>
          <w:szCs w:val="28"/>
        </w:rPr>
        <w:t xml:space="preserve"> А.В.</w:t>
      </w:r>
      <w:r w:rsidRPr="00310323">
        <w:rPr>
          <w:szCs w:val="28"/>
        </w:rPr>
        <w:t xml:space="preserve"> </w:t>
      </w:r>
      <w:r>
        <w:rPr>
          <w:szCs w:val="28"/>
        </w:rPr>
        <w:t>Терроризм как инструмент геополитической экспансии США в Западной Европе во второй половине 20 века</w:t>
      </w:r>
      <w:r w:rsidRPr="00310323">
        <w:rPr>
          <w:szCs w:val="28"/>
        </w:rPr>
        <w:t xml:space="preserve"> / А.В. Бязров, Н.Э. Ногаев // </w:t>
      </w:r>
      <w:r>
        <w:rPr>
          <w:szCs w:val="28"/>
        </w:rPr>
        <w:t>Вестник Северо-Осетинского государственного университета имени К.Л. Хетагурова. Общественные науки. – 2017. – №1. – С. 11-17. – Библиогр. : с. 16-17</w:t>
      </w:r>
      <w:r w:rsidRPr="00310323">
        <w:rPr>
          <w:szCs w:val="28"/>
        </w:rPr>
        <w:t>.</w:t>
      </w:r>
    </w:p>
    <w:p w14:paraId="2032FCA7" w14:textId="77777777" w:rsidR="00E06EF9" w:rsidRPr="0097739E" w:rsidRDefault="00E06EF9" w:rsidP="00E06EF9">
      <w:pPr>
        <w:numPr>
          <w:ilvl w:val="0"/>
          <w:numId w:val="11"/>
        </w:numPr>
        <w:tabs>
          <w:tab w:val="left" w:pos="284"/>
        </w:tabs>
        <w:spacing w:after="0" w:line="240" w:lineRule="auto"/>
        <w:jc w:val="both"/>
        <w:rPr>
          <w:szCs w:val="28"/>
        </w:rPr>
      </w:pPr>
      <w:r>
        <w:rPr>
          <w:b/>
          <w:szCs w:val="28"/>
        </w:rPr>
        <w:t>Боров</w:t>
      </w:r>
      <w:r w:rsidRPr="006C1781">
        <w:rPr>
          <w:b/>
          <w:szCs w:val="28"/>
        </w:rPr>
        <w:t>,</w:t>
      </w:r>
      <w:r>
        <w:rPr>
          <w:b/>
          <w:szCs w:val="28"/>
        </w:rPr>
        <w:t xml:space="preserve"> А.Х</w:t>
      </w:r>
      <w:r w:rsidRPr="00666B46">
        <w:rPr>
          <w:b/>
          <w:szCs w:val="28"/>
        </w:rPr>
        <w:t xml:space="preserve">. </w:t>
      </w:r>
      <w:r>
        <w:rPr>
          <w:szCs w:val="28"/>
        </w:rPr>
        <w:t>Устойчивое развитие и политика: фундаментальные проблемы в региональном преломлении / Боров А.Х., Дзамихов К.Ф., Карамурзов Б.С.</w:t>
      </w:r>
      <w:r w:rsidRPr="00666B46">
        <w:rPr>
          <w:szCs w:val="28"/>
        </w:rPr>
        <w:t xml:space="preserve"> // Устойчивое р</w:t>
      </w:r>
      <w:r>
        <w:rPr>
          <w:szCs w:val="28"/>
        </w:rPr>
        <w:t>азвитие горных территорий. – 2017. – Т.9(№4(34). – С. 325-331. –</w:t>
      </w:r>
      <w:r w:rsidRPr="00666B46">
        <w:rPr>
          <w:szCs w:val="28"/>
        </w:rPr>
        <w:t xml:space="preserve"> </w:t>
      </w:r>
      <w:r>
        <w:rPr>
          <w:szCs w:val="28"/>
        </w:rPr>
        <w:t>Библиогр. :</w:t>
      </w:r>
      <w:r w:rsidRPr="00666B46">
        <w:rPr>
          <w:szCs w:val="28"/>
        </w:rPr>
        <w:t xml:space="preserve"> с. </w:t>
      </w:r>
      <w:r>
        <w:rPr>
          <w:szCs w:val="28"/>
        </w:rPr>
        <w:t>329</w:t>
      </w:r>
      <w:r w:rsidRPr="00666B46">
        <w:rPr>
          <w:szCs w:val="28"/>
        </w:rPr>
        <w:t>.</w:t>
      </w:r>
    </w:p>
    <w:p w14:paraId="5F13526E" w14:textId="77777777" w:rsidR="00E06EF9" w:rsidRDefault="00E06EF9" w:rsidP="00E06EF9">
      <w:pPr>
        <w:numPr>
          <w:ilvl w:val="0"/>
          <w:numId w:val="11"/>
        </w:numPr>
        <w:tabs>
          <w:tab w:val="left" w:pos="284"/>
        </w:tabs>
        <w:spacing w:after="0" w:line="240" w:lineRule="auto"/>
        <w:jc w:val="both"/>
        <w:rPr>
          <w:szCs w:val="28"/>
        </w:rPr>
      </w:pPr>
      <w:r>
        <w:rPr>
          <w:b/>
          <w:szCs w:val="28"/>
        </w:rPr>
        <w:t>Галазов</w:t>
      </w:r>
      <w:r w:rsidRPr="006C1781">
        <w:rPr>
          <w:b/>
          <w:szCs w:val="28"/>
        </w:rPr>
        <w:t>,</w:t>
      </w:r>
      <w:r>
        <w:rPr>
          <w:b/>
          <w:szCs w:val="28"/>
        </w:rPr>
        <w:t xml:space="preserve"> А</w:t>
      </w:r>
      <w:r w:rsidRPr="005B2D33">
        <w:rPr>
          <w:b/>
          <w:szCs w:val="28"/>
        </w:rPr>
        <w:t xml:space="preserve">. </w:t>
      </w:r>
      <w:r>
        <w:rPr>
          <w:szCs w:val="28"/>
        </w:rPr>
        <w:t>Американский фашизм: технология «стелс» / Аслан Галазов</w:t>
      </w:r>
      <w:r w:rsidRPr="002F589C">
        <w:rPr>
          <w:szCs w:val="28"/>
        </w:rPr>
        <w:t xml:space="preserve"> </w:t>
      </w:r>
      <w:r>
        <w:rPr>
          <w:szCs w:val="28"/>
        </w:rPr>
        <w:t>// Дарьял. – 2017. – №3. – С. 182-189</w:t>
      </w:r>
      <w:r w:rsidRPr="005B2D33">
        <w:rPr>
          <w:szCs w:val="28"/>
        </w:rPr>
        <w:t>.</w:t>
      </w:r>
    </w:p>
    <w:p w14:paraId="034E35E8" w14:textId="77777777" w:rsidR="00E06EF9" w:rsidRPr="005C4F5C" w:rsidRDefault="00E06EF9" w:rsidP="00E06EF9">
      <w:pPr>
        <w:numPr>
          <w:ilvl w:val="0"/>
          <w:numId w:val="11"/>
        </w:numPr>
        <w:tabs>
          <w:tab w:val="left" w:pos="284"/>
        </w:tabs>
        <w:spacing w:after="0" w:line="240" w:lineRule="auto"/>
        <w:jc w:val="both"/>
        <w:rPr>
          <w:szCs w:val="28"/>
        </w:rPr>
      </w:pPr>
      <w:r>
        <w:rPr>
          <w:b/>
          <w:szCs w:val="28"/>
        </w:rPr>
        <w:t>Рыбин</w:t>
      </w:r>
      <w:r w:rsidRPr="006C1781">
        <w:rPr>
          <w:b/>
          <w:szCs w:val="28"/>
        </w:rPr>
        <w:t>,</w:t>
      </w:r>
      <w:r>
        <w:rPr>
          <w:b/>
          <w:szCs w:val="28"/>
        </w:rPr>
        <w:t xml:space="preserve"> А</w:t>
      </w:r>
      <w:r w:rsidRPr="005B2D33">
        <w:rPr>
          <w:b/>
          <w:szCs w:val="28"/>
        </w:rPr>
        <w:t xml:space="preserve">. </w:t>
      </w:r>
      <w:r>
        <w:rPr>
          <w:szCs w:val="28"/>
        </w:rPr>
        <w:t>Внутри гражданской войны. Сирия / Александр Рыбин</w:t>
      </w:r>
      <w:r w:rsidRPr="002F589C">
        <w:rPr>
          <w:szCs w:val="28"/>
        </w:rPr>
        <w:t xml:space="preserve"> </w:t>
      </w:r>
      <w:r>
        <w:rPr>
          <w:szCs w:val="28"/>
        </w:rPr>
        <w:t>// Дарьял. – 2017. – №3. – С. 190-205</w:t>
      </w:r>
      <w:r w:rsidRPr="005B2D33">
        <w:rPr>
          <w:szCs w:val="28"/>
        </w:rPr>
        <w:t>.</w:t>
      </w:r>
    </w:p>
    <w:p w14:paraId="69BCE394" w14:textId="77777777" w:rsidR="00E06EF9" w:rsidRPr="006B6B53" w:rsidRDefault="00E06EF9" w:rsidP="00ED22A9">
      <w:pPr>
        <w:rPr>
          <w:b/>
          <w:color w:val="FF0000"/>
          <w:szCs w:val="28"/>
        </w:rPr>
      </w:pPr>
    </w:p>
    <w:p w14:paraId="0E73856D" w14:textId="77777777" w:rsidR="00E06EF9" w:rsidRPr="009B1436" w:rsidRDefault="00E06EF9" w:rsidP="00E06EF9">
      <w:pPr>
        <w:jc w:val="center"/>
        <w:rPr>
          <w:b/>
          <w:szCs w:val="28"/>
        </w:rPr>
      </w:pPr>
      <w:r w:rsidRPr="009B1436">
        <w:rPr>
          <w:b/>
          <w:szCs w:val="28"/>
        </w:rPr>
        <w:t>323/324 (470+571) Внутренняя политика Российской Федерации</w:t>
      </w:r>
    </w:p>
    <w:p w14:paraId="00D26637" w14:textId="77777777" w:rsidR="00E06EF9" w:rsidRPr="00FD770F" w:rsidRDefault="00E06EF9" w:rsidP="00E06EF9">
      <w:pPr>
        <w:numPr>
          <w:ilvl w:val="0"/>
          <w:numId w:val="11"/>
        </w:numPr>
        <w:tabs>
          <w:tab w:val="left" w:pos="284"/>
        </w:tabs>
        <w:spacing w:after="0" w:line="240" w:lineRule="auto"/>
        <w:jc w:val="both"/>
        <w:rPr>
          <w:szCs w:val="28"/>
        </w:rPr>
      </w:pPr>
      <w:r>
        <w:rPr>
          <w:b/>
          <w:szCs w:val="28"/>
        </w:rPr>
        <w:t>Дзугаев</w:t>
      </w:r>
      <w:r w:rsidRPr="006C1781">
        <w:rPr>
          <w:b/>
          <w:szCs w:val="28"/>
        </w:rPr>
        <w:t>,</w:t>
      </w:r>
      <w:r>
        <w:rPr>
          <w:b/>
          <w:szCs w:val="28"/>
        </w:rPr>
        <w:t xml:space="preserve"> К.Г</w:t>
      </w:r>
      <w:r w:rsidRPr="00BD189E">
        <w:rPr>
          <w:b/>
          <w:szCs w:val="28"/>
        </w:rPr>
        <w:t>.</w:t>
      </w:r>
      <w:r w:rsidRPr="00BD189E">
        <w:rPr>
          <w:szCs w:val="28"/>
        </w:rPr>
        <w:t xml:space="preserve"> </w:t>
      </w:r>
      <w:r>
        <w:rPr>
          <w:szCs w:val="28"/>
        </w:rPr>
        <w:t xml:space="preserve">Стронники и противники объединения Осетии: дискуссии продолжаются / К.Г. Дзугаев </w:t>
      </w:r>
      <w:r w:rsidRPr="00BD189E">
        <w:rPr>
          <w:szCs w:val="28"/>
        </w:rPr>
        <w:t xml:space="preserve">// </w:t>
      </w:r>
      <w:r>
        <w:rPr>
          <w:szCs w:val="28"/>
        </w:rPr>
        <w:t>Вестник Северо-Осетинского государственного университета. Общественные науки. – 2017. – №3. – С. 27-32. – Библиогр. : с. 31-32</w:t>
      </w:r>
      <w:r w:rsidRPr="00BD189E">
        <w:rPr>
          <w:szCs w:val="28"/>
        </w:rPr>
        <w:t>.</w:t>
      </w:r>
    </w:p>
    <w:p w14:paraId="22A807A0" w14:textId="77777777" w:rsidR="00E06EF9" w:rsidRPr="0052319E" w:rsidRDefault="00E06EF9" w:rsidP="00E06EF9">
      <w:pPr>
        <w:numPr>
          <w:ilvl w:val="0"/>
          <w:numId w:val="11"/>
        </w:numPr>
        <w:tabs>
          <w:tab w:val="left" w:pos="284"/>
        </w:tabs>
        <w:spacing w:after="0" w:line="240" w:lineRule="auto"/>
        <w:jc w:val="both"/>
        <w:rPr>
          <w:szCs w:val="28"/>
        </w:rPr>
      </w:pPr>
      <w:r>
        <w:rPr>
          <w:b/>
          <w:szCs w:val="28"/>
        </w:rPr>
        <w:t>Золоева</w:t>
      </w:r>
      <w:r w:rsidRPr="006C1781">
        <w:rPr>
          <w:b/>
          <w:szCs w:val="28"/>
        </w:rPr>
        <w:t>,</w:t>
      </w:r>
      <w:r>
        <w:rPr>
          <w:b/>
          <w:szCs w:val="28"/>
        </w:rPr>
        <w:t xml:space="preserve"> З.Т</w:t>
      </w:r>
      <w:r w:rsidRPr="00BD189E">
        <w:rPr>
          <w:b/>
          <w:szCs w:val="28"/>
        </w:rPr>
        <w:t>.</w:t>
      </w:r>
      <w:r w:rsidRPr="00BD189E">
        <w:rPr>
          <w:szCs w:val="28"/>
        </w:rPr>
        <w:t xml:space="preserve"> </w:t>
      </w:r>
      <w:r>
        <w:rPr>
          <w:szCs w:val="28"/>
        </w:rPr>
        <w:t xml:space="preserve">История государственной политики Российской Федерации в сфере информатизации и развития информационного общества (1993-2010 гг.) / З.Т. Золоева, Б.Г. Койбаев </w:t>
      </w:r>
      <w:r w:rsidRPr="00BD189E">
        <w:rPr>
          <w:szCs w:val="28"/>
        </w:rPr>
        <w:t xml:space="preserve">// </w:t>
      </w:r>
      <w:r>
        <w:rPr>
          <w:szCs w:val="28"/>
        </w:rPr>
        <w:t>Вестник Северо-Осетинского государственного университета имени К.Л. Хетагурова. Общественные науки. – 2017. – №2. – С. 28-32. – Библиогр. : с. 32</w:t>
      </w:r>
      <w:r w:rsidRPr="00BD189E">
        <w:rPr>
          <w:szCs w:val="28"/>
        </w:rPr>
        <w:t>.</w:t>
      </w:r>
    </w:p>
    <w:p w14:paraId="23394F15" w14:textId="77777777" w:rsidR="00E06EF9" w:rsidRPr="006B6B53" w:rsidRDefault="00E06EF9" w:rsidP="00E06EF9">
      <w:pPr>
        <w:tabs>
          <w:tab w:val="left" w:pos="284"/>
        </w:tabs>
        <w:ind w:left="502"/>
        <w:jc w:val="both"/>
        <w:rPr>
          <w:color w:val="FF0000"/>
          <w:szCs w:val="28"/>
        </w:rPr>
      </w:pPr>
    </w:p>
    <w:p w14:paraId="689BA252" w14:textId="77777777" w:rsidR="00E06EF9" w:rsidRPr="006B6B53" w:rsidRDefault="00E06EF9" w:rsidP="00E06EF9">
      <w:pPr>
        <w:tabs>
          <w:tab w:val="left" w:pos="284"/>
        </w:tabs>
        <w:jc w:val="both"/>
        <w:rPr>
          <w:color w:val="FF0000"/>
          <w:szCs w:val="28"/>
        </w:rPr>
      </w:pPr>
    </w:p>
    <w:p w14:paraId="35AF0323" w14:textId="77777777" w:rsidR="00E06EF9" w:rsidRDefault="00E06EF9" w:rsidP="00E06EF9">
      <w:pPr>
        <w:jc w:val="center"/>
        <w:rPr>
          <w:b/>
          <w:szCs w:val="28"/>
        </w:rPr>
      </w:pPr>
      <w:r w:rsidRPr="009B1436">
        <w:rPr>
          <w:b/>
          <w:szCs w:val="28"/>
        </w:rPr>
        <w:t>323/324(470.65) Внутренняя политика РСО-Алания</w:t>
      </w:r>
    </w:p>
    <w:p w14:paraId="161821B2" w14:textId="77777777" w:rsidR="00E06EF9" w:rsidRDefault="00E06EF9" w:rsidP="00E06EF9">
      <w:pPr>
        <w:jc w:val="center"/>
        <w:rPr>
          <w:b/>
          <w:szCs w:val="28"/>
        </w:rPr>
      </w:pPr>
      <w:r>
        <w:rPr>
          <w:b/>
          <w:szCs w:val="28"/>
        </w:rPr>
        <w:t>327 Международные отношения. Мировая политика. Внешняя политика</w:t>
      </w:r>
    </w:p>
    <w:p w14:paraId="36D1642F" w14:textId="77777777" w:rsidR="00E06EF9" w:rsidRDefault="00E06EF9" w:rsidP="00E06EF9">
      <w:pPr>
        <w:jc w:val="center"/>
        <w:rPr>
          <w:b/>
          <w:szCs w:val="28"/>
        </w:rPr>
      </w:pPr>
    </w:p>
    <w:p w14:paraId="19FD3399" w14:textId="77777777" w:rsidR="00E06EF9" w:rsidRPr="0045549A" w:rsidRDefault="00E06EF9" w:rsidP="00E06EF9">
      <w:pPr>
        <w:numPr>
          <w:ilvl w:val="0"/>
          <w:numId w:val="11"/>
        </w:numPr>
        <w:tabs>
          <w:tab w:val="left" w:pos="284"/>
        </w:tabs>
        <w:spacing w:after="0" w:line="240" w:lineRule="auto"/>
        <w:jc w:val="both"/>
        <w:rPr>
          <w:szCs w:val="28"/>
        </w:rPr>
      </w:pPr>
      <w:r>
        <w:rPr>
          <w:b/>
          <w:szCs w:val="28"/>
        </w:rPr>
        <w:t>Ситохова</w:t>
      </w:r>
      <w:r w:rsidRPr="006C1781">
        <w:rPr>
          <w:b/>
          <w:szCs w:val="28"/>
        </w:rPr>
        <w:t>,</w:t>
      </w:r>
      <w:r>
        <w:rPr>
          <w:b/>
          <w:szCs w:val="28"/>
        </w:rPr>
        <w:t xml:space="preserve"> А.Р.</w:t>
      </w:r>
      <w:r w:rsidRPr="00FF5A44">
        <w:rPr>
          <w:szCs w:val="28"/>
        </w:rPr>
        <w:t xml:space="preserve"> </w:t>
      </w:r>
      <w:r>
        <w:rPr>
          <w:szCs w:val="28"/>
        </w:rPr>
        <w:t>Формирование позиции ведущих стран-членов Евросоюза в отношении этнополитических конфликтов в Грузии в постсоветский период: иллюзии и реальность / А.Р. Ситохова</w:t>
      </w:r>
      <w:r w:rsidRPr="00FF5A44">
        <w:rPr>
          <w:szCs w:val="28"/>
        </w:rPr>
        <w:t xml:space="preserve"> // </w:t>
      </w:r>
      <w:r>
        <w:rPr>
          <w:szCs w:val="28"/>
        </w:rPr>
        <w:t>Вестник Северо-Осетинского государственного университета имени К.Л. Хетагурова. Общественные науки. – 2017. – №1. – С. 58-62. – Библиогр. : с. 62.</w:t>
      </w:r>
    </w:p>
    <w:p w14:paraId="21B123DD" w14:textId="77777777" w:rsidR="00E06EF9" w:rsidRDefault="00E06EF9" w:rsidP="00E06EF9">
      <w:pPr>
        <w:jc w:val="center"/>
        <w:rPr>
          <w:b/>
          <w:szCs w:val="28"/>
        </w:rPr>
      </w:pPr>
    </w:p>
    <w:p w14:paraId="23B9A05E" w14:textId="77777777" w:rsidR="00E06EF9" w:rsidRDefault="00E06EF9" w:rsidP="00E06EF9">
      <w:pPr>
        <w:jc w:val="center"/>
        <w:rPr>
          <w:b/>
          <w:szCs w:val="28"/>
        </w:rPr>
      </w:pPr>
      <w:r>
        <w:rPr>
          <w:b/>
          <w:szCs w:val="28"/>
        </w:rPr>
        <w:t>328 Парламенты. Народные представительства. Правительства</w:t>
      </w:r>
    </w:p>
    <w:p w14:paraId="2349E9C7" w14:textId="77777777" w:rsidR="00E06EF9" w:rsidRDefault="00E06EF9" w:rsidP="00E06EF9">
      <w:pPr>
        <w:jc w:val="center"/>
        <w:rPr>
          <w:b/>
          <w:szCs w:val="28"/>
        </w:rPr>
      </w:pPr>
    </w:p>
    <w:p w14:paraId="659A3089" w14:textId="77777777" w:rsidR="00E06EF9" w:rsidRPr="00FE1B8A" w:rsidRDefault="00E06EF9" w:rsidP="00E06EF9">
      <w:pPr>
        <w:numPr>
          <w:ilvl w:val="0"/>
          <w:numId w:val="11"/>
        </w:numPr>
        <w:tabs>
          <w:tab w:val="left" w:pos="284"/>
        </w:tabs>
        <w:spacing w:after="0" w:line="240" w:lineRule="auto"/>
        <w:jc w:val="both"/>
        <w:rPr>
          <w:szCs w:val="28"/>
        </w:rPr>
      </w:pPr>
      <w:r>
        <w:rPr>
          <w:b/>
          <w:szCs w:val="28"/>
        </w:rPr>
        <w:t>Гаглоев</w:t>
      </w:r>
      <w:r w:rsidRPr="006C1781">
        <w:rPr>
          <w:b/>
          <w:szCs w:val="28"/>
        </w:rPr>
        <w:t>,</w:t>
      </w:r>
      <w:r>
        <w:rPr>
          <w:b/>
          <w:szCs w:val="28"/>
        </w:rPr>
        <w:t xml:space="preserve"> А. </w:t>
      </w:r>
      <w:r w:rsidRPr="00AE6857">
        <w:rPr>
          <w:szCs w:val="28"/>
        </w:rPr>
        <w:t>Азамат Гаглоев: «Время – самый ценный капитал»</w:t>
      </w:r>
      <w:r>
        <w:rPr>
          <w:b/>
          <w:szCs w:val="28"/>
        </w:rPr>
        <w:t xml:space="preserve"> </w:t>
      </w:r>
      <w:r w:rsidRPr="00883800">
        <w:rPr>
          <w:szCs w:val="28"/>
        </w:rPr>
        <w:t>: [</w:t>
      </w:r>
      <w:r>
        <w:rPr>
          <w:szCs w:val="28"/>
        </w:rPr>
        <w:t>беседа с председателем молодежного парламента РСО-А, руководителем группы компаний «Учебный центр «Стартап» и республиканского представительства фонда содействия инновациям / беседовала А. Бигаева-Чемшит]</w:t>
      </w:r>
      <w:r w:rsidRPr="00883800">
        <w:rPr>
          <w:szCs w:val="28"/>
        </w:rPr>
        <w:t xml:space="preserve"> // </w:t>
      </w:r>
      <w:r w:rsidRPr="00883800">
        <w:rPr>
          <w:szCs w:val="28"/>
          <w:lang w:val="en-US"/>
        </w:rPr>
        <w:t>Prospect</w:t>
      </w:r>
      <w:r>
        <w:rPr>
          <w:szCs w:val="28"/>
        </w:rPr>
        <w:t>-</w:t>
      </w:r>
      <w:r>
        <w:rPr>
          <w:szCs w:val="28"/>
          <w:lang w:val="en-US"/>
        </w:rPr>
        <w:t>SK</w:t>
      </w:r>
      <w:r>
        <w:rPr>
          <w:szCs w:val="28"/>
        </w:rPr>
        <w:t>. – 2017. – №39. – С. 62-64</w:t>
      </w:r>
      <w:r w:rsidRPr="00883800">
        <w:rPr>
          <w:szCs w:val="28"/>
        </w:rPr>
        <w:t xml:space="preserve"> : ил.</w:t>
      </w:r>
    </w:p>
    <w:p w14:paraId="6744EF47" w14:textId="77777777" w:rsidR="00E06EF9" w:rsidRPr="009B1436" w:rsidRDefault="00E06EF9" w:rsidP="00E06EF9">
      <w:pPr>
        <w:jc w:val="center"/>
        <w:rPr>
          <w:b/>
          <w:szCs w:val="28"/>
        </w:rPr>
      </w:pPr>
    </w:p>
    <w:p w14:paraId="5A9C6C21" w14:textId="77777777" w:rsidR="00E06EF9" w:rsidRPr="006B6B53" w:rsidRDefault="00E06EF9" w:rsidP="00E06EF9">
      <w:pPr>
        <w:jc w:val="both"/>
        <w:rPr>
          <w:color w:val="FF0000"/>
          <w:szCs w:val="28"/>
        </w:rPr>
      </w:pPr>
    </w:p>
    <w:p w14:paraId="3DED1910" w14:textId="77777777" w:rsidR="00E06EF9" w:rsidRPr="009B1436" w:rsidRDefault="00E06EF9" w:rsidP="00E06EF9">
      <w:pPr>
        <w:jc w:val="center"/>
        <w:rPr>
          <w:b/>
          <w:szCs w:val="28"/>
        </w:rPr>
      </w:pPr>
      <w:r w:rsidRPr="009B1436">
        <w:rPr>
          <w:b/>
          <w:szCs w:val="28"/>
        </w:rPr>
        <w:t>33 Экономика. Экономические науки</w:t>
      </w:r>
    </w:p>
    <w:p w14:paraId="4BE743F1" w14:textId="77777777" w:rsidR="00E06EF9" w:rsidRDefault="00E06EF9" w:rsidP="00E06EF9">
      <w:pPr>
        <w:jc w:val="center"/>
        <w:rPr>
          <w:b/>
          <w:szCs w:val="28"/>
        </w:rPr>
      </w:pPr>
      <w:r w:rsidRPr="009B1436">
        <w:rPr>
          <w:b/>
          <w:szCs w:val="28"/>
        </w:rPr>
        <w:t>330 Экономика в целом</w:t>
      </w:r>
    </w:p>
    <w:p w14:paraId="0226592F" w14:textId="77777777" w:rsidR="00E06EF9" w:rsidRPr="009B1436" w:rsidRDefault="00E06EF9" w:rsidP="00E06EF9">
      <w:pPr>
        <w:jc w:val="center"/>
        <w:rPr>
          <w:b/>
          <w:szCs w:val="28"/>
        </w:rPr>
      </w:pPr>
    </w:p>
    <w:p w14:paraId="14381161" w14:textId="77777777" w:rsidR="00E06EF9" w:rsidRPr="007C229B" w:rsidRDefault="00E06EF9" w:rsidP="00E06EF9">
      <w:pPr>
        <w:numPr>
          <w:ilvl w:val="0"/>
          <w:numId w:val="11"/>
        </w:numPr>
        <w:tabs>
          <w:tab w:val="left" w:pos="284"/>
        </w:tabs>
        <w:spacing w:after="0" w:line="240" w:lineRule="auto"/>
        <w:jc w:val="both"/>
        <w:rPr>
          <w:szCs w:val="28"/>
        </w:rPr>
      </w:pPr>
      <w:r>
        <w:rPr>
          <w:b/>
          <w:szCs w:val="28"/>
        </w:rPr>
        <w:t>Ибрагимова</w:t>
      </w:r>
      <w:r w:rsidRPr="006C1781">
        <w:rPr>
          <w:b/>
          <w:szCs w:val="28"/>
        </w:rPr>
        <w:t>,</w:t>
      </w:r>
      <w:r>
        <w:rPr>
          <w:b/>
          <w:szCs w:val="28"/>
        </w:rPr>
        <w:t xml:space="preserve"> З.Ф.</w:t>
      </w:r>
      <w:r w:rsidRPr="00440F03">
        <w:rPr>
          <w:szCs w:val="28"/>
        </w:rPr>
        <w:t xml:space="preserve"> </w:t>
      </w:r>
      <w:r>
        <w:rPr>
          <w:szCs w:val="28"/>
        </w:rPr>
        <w:t>Взгляд на социально-экономическое неравенство: от классической школы политической экономии до теории Дж. М. Кейнса / З.Ф. Ибрагимова</w:t>
      </w:r>
      <w:r w:rsidRPr="00440F03">
        <w:rPr>
          <w:szCs w:val="28"/>
        </w:rPr>
        <w:t xml:space="preserve"> // </w:t>
      </w:r>
      <w:r>
        <w:rPr>
          <w:szCs w:val="28"/>
        </w:rPr>
        <w:t>Вестник Северо-Осетинского государственного университета имени К.Л. Хетагурова. Общественные науки. – 2017. – №2. –</w:t>
      </w:r>
      <w:r w:rsidRPr="00440F03">
        <w:rPr>
          <w:szCs w:val="28"/>
        </w:rPr>
        <w:t xml:space="preserve"> С. 1</w:t>
      </w:r>
      <w:r>
        <w:rPr>
          <w:szCs w:val="28"/>
        </w:rPr>
        <w:t>26-131. – Библиогр. : с. 131</w:t>
      </w:r>
      <w:r w:rsidRPr="00440F03">
        <w:rPr>
          <w:szCs w:val="28"/>
        </w:rPr>
        <w:t>.</w:t>
      </w:r>
    </w:p>
    <w:p w14:paraId="45FF7DA6" w14:textId="77777777" w:rsidR="00E06EF9" w:rsidRPr="00701EDD" w:rsidRDefault="00E06EF9" w:rsidP="00E06EF9">
      <w:pPr>
        <w:numPr>
          <w:ilvl w:val="0"/>
          <w:numId w:val="11"/>
        </w:numPr>
        <w:tabs>
          <w:tab w:val="left" w:pos="284"/>
        </w:tabs>
        <w:spacing w:after="0" w:line="240" w:lineRule="auto"/>
        <w:jc w:val="both"/>
        <w:rPr>
          <w:szCs w:val="28"/>
        </w:rPr>
      </w:pPr>
      <w:r>
        <w:rPr>
          <w:b/>
          <w:szCs w:val="28"/>
        </w:rPr>
        <w:t>Хохоева</w:t>
      </w:r>
      <w:r w:rsidRPr="006C1781">
        <w:rPr>
          <w:b/>
          <w:szCs w:val="28"/>
        </w:rPr>
        <w:t>,</w:t>
      </w:r>
      <w:r>
        <w:rPr>
          <w:b/>
          <w:szCs w:val="28"/>
        </w:rPr>
        <w:t xml:space="preserve"> З.В.</w:t>
      </w:r>
      <w:r w:rsidRPr="00440F03">
        <w:rPr>
          <w:szCs w:val="28"/>
        </w:rPr>
        <w:t xml:space="preserve"> </w:t>
      </w:r>
      <w:r>
        <w:rPr>
          <w:szCs w:val="28"/>
        </w:rPr>
        <w:t>Концептуальные аспекты фиктивного капитала Российской экономики / З.В. Хохоева</w:t>
      </w:r>
      <w:r w:rsidRPr="00440F03">
        <w:rPr>
          <w:szCs w:val="28"/>
        </w:rPr>
        <w:t xml:space="preserve"> // </w:t>
      </w:r>
      <w:r>
        <w:rPr>
          <w:szCs w:val="28"/>
        </w:rPr>
        <w:t>Вестник Северо-Осетинского государственного университета имени К.Л. Хетагурова. Общественные науки. – 2017. – №1. –</w:t>
      </w:r>
      <w:r w:rsidRPr="00440F03">
        <w:rPr>
          <w:szCs w:val="28"/>
        </w:rPr>
        <w:t xml:space="preserve"> С. 1</w:t>
      </w:r>
      <w:r>
        <w:rPr>
          <w:szCs w:val="28"/>
        </w:rPr>
        <w:t>71-174. – Библиогр. : с. 174</w:t>
      </w:r>
      <w:r w:rsidRPr="00440F03">
        <w:rPr>
          <w:szCs w:val="28"/>
        </w:rPr>
        <w:t>.</w:t>
      </w:r>
    </w:p>
    <w:p w14:paraId="758417C0" w14:textId="77777777" w:rsidR="00E06EF9" w:rsidRPr="006B6B53" w:rsidRDefault="00E06EF9" w:rsidP="00E06EF9">
      <w:pPr>
        <w:tabs>
          <w:tab w:val="left" w:pos="284"/>
        </w:tabs>
        <w:ind w:left="502"/>
        <w:jc w:val="both"/>
        <w:rPr>
          <w:color w:val="FF0000"/>
          <w:szCs w:val="28"/>
        </w:rPr>
      </w:pPr>
    </w:p>
    <w:p w14:paraId="679027C5" w14:textId="77777777" w:rsidR="00E06EF9" w:rsidRPr="007C229B" w:rsidRDefault="00E06EF9" w:rsidP="00E06EF9">
      <w:pPr>
        <w:tabs>
          <w:tab w:val="left" w:pos="284"/>
        </w:tabs>
        <w:ind w:left="502"/>
        <w:jc w:val="center"/>
        <w:rPr>
          <w:szCs w:val="28"/>
        </w:rPr>
      </w:pPr>
      <w:r w:rsidRPr="007C229B">
        <w:rPr>
          <w:szCs w:val="28"/>
        </w:rPr>
        <w:t>***</w:t>
      </w:r>
    </w:p>
    <w:p w14:paraId="205296B2" w14:textId="77777777" w:rsidR="00E06EF9" w:rsidRPr="007C229B" w:rsidRDefault="00E06EF9" w:rsidP="00E06EF9">
      <w:pPr>
        <w:numPr>
          <w:ilvl w:val="0"/>
          <w:numId w:val="11"/>
        </w:numPr>
        <w:tabs>
          <w:tab w:val="left" w:pos="284"/>
        </w:tabs>
        <w:spacing w:after="0" w:line="240" w:lineRule="auto"/>
        <w:jc w:val="both"/>
        <w:rPr>
          <w:szCs w:val="28"/>
        </w:rPr>
      </w:pPr>
      <w:r>
        <w:rPr>
          <w:b/>
          <w:szCs w:val="28"/>
        </w:rPr>
        <w:lastRenderedPageBreak/>
        <w:t>Каберты</w:t>
      </w:r>
      <w:r w:rsidRPr="006C1781">
        <w:rPr>
          <w:b/>
          <w:szCs w:val="28"/>
        </w:rPr>
        <w:t>,</w:t>
      </w:r>
      <w:r>
        <w:rPr>
          <w:b/>
          <w:szCs w:val="28"/>
        </w:rPr>
        <w:t xml:space="preserve"> Н.Г.</w:t>
      </w:r>
      <w:r w:rsidRPr="00440F03">
        <w:rPr>
          <w:szCs w:val="28"/>
        </w:rPr>
        <w:t xml:space="preserve"> </w:t>
      </w:r>
      <w:r>
        <w:rPr>
          <w:szCs w:val="28"/>
        </w:rPr>
        <w:t xml:space="preserve">Масштабы и интенсивность применения труда мигрантов в регионах Северо-Кавказского Федерального округа / Н.Г. Каберты </w:t>
      </w:r>
      <w:r w:rsidRPr="00440F03">
        <w:rPr>
          <w:szCs w:val="28"/>
        </w:rPr>
        <w:t xml:space="preserve">// </w:t>
      </w:r>
      <w:r>
        <w:rPr>
          <w:szCs w:val="28"/>
        </w:rPr>
        <w:t>Вестник Северо-Осетинского государственного университета имени К.Л. Хетагурова. Общественные науки. – 2017. – №2. –</w:t>
      </w:r>
      <w:r w:rsidRPr="00440F03">
        <w:rPr>
          <w:szCs w:val="28"/>
        </w:rPr>
        <w:t xml:space="preserve"> С. 1</w:t>
      </w:r>
      <w:r>
        <w:rPr>
          <w:szCs w:val="28"/>
        </w:rPr>
        <w:t>32-137. – Библиогр. : с. 137</w:t>
      </w:r>
      <w:r w:rsidRPr="00440F03">
        <w:rPr>
          <w:szCs w:val="28"/>
        </w:rPr>
        <w:t>.</w:t>
      </w:r>
    </w:p>
    <w:p w14:paraId="048690E4" w14:textId="77777777" w:rsidR="00E06EF9" w:rsidRPr="006B6B53" w:rsidRDefault="00E06EF9" w:rsidP="00ED22A9">
      <w:pPr>
        <w:rPr>
          <w:b/>
          <w:color w:val="FF0000"/>
          <w:szCs w:val="28"/>
        </w:rPr>
      </w:pPr>
    </w:p>
    <w:p w14:paraId="39711E1F" w14:textId="77777777" w:rsidR="00E06EF9" w:rsidRDefault="00E06EF9" w:rsidP="00E06EF9">
      <w:pPr>
        <w:ind w:firstLine="709"/>
        <w:jc w:val="center"/>
        <w:rPr>
          <w:b/>
          <w:szCs w:val="28"/>
        </w:rPr>
      </w:pPr>
      <w:r w:rsidRPr="009B1436">
        <w:rPr>
          <w:b/>
          <w:szCs w:val="28"/>
        </w:rPr>
        <w:t>332 Региональная (территориальная) экономика. Земельный (аграрный) вопрос. Жилищное хозяйство</w:t>
      </w:r>
    </w:p>
    <w:p w14:paraId="439D53F1" w14:textId="77777777" w:rsidR="00E06EF9" w:rsidRPr="009B1436" w:rsidRDefault="00E06EF9" w:rsidP="00E06EF9">
      <w:pPr>
        <w:ind w:firstLine="709"/>
        <w:jc w:val="center"/>
        <w:rPr>
          <w:b/>
          <w:szCs w:val="28"/>
        </w:rPr>
      </w:pPr>
    </w:p>
    <w:p w14:paraId="05AA25BD" w14:textId="77777777" w:rsidR="00E06EF9" w:rsidRPr="00D01168" w:rsidRDefault="00E06EF9" w:rsidP="00E06EF9">
      <w:pPr>
        <w:numPr>
          <w:ilvl w:val="0"/>
          <w:numId w:val="11"/>
        </w:numPr>
        <w:tabs>
          <w:tab w:val="left" w:pos="284"/>
        </w:tabs>
        <w:spacing w:after="0" w:line="240" w:lineRule="auto"/>
        <w:jc w:val="both"/>
        <w:rPr>
          <w:szCs w:val="28"/>
        </w:rPr>
      </w:pPr>
      <w:r>
        <w:rPr>
          <w:b/>
          <w:szCs w:val="28"/>
        </w:rPr>
        <w:t>Мансуров</w:t>
      </w:r>
      <w:r w:rsidRPr="006C1781">
        <w:rPr>
          <w:b/>
          <w:szCs w:val="28"/>
        </w:rPr>
        <w:t>,</w:t>
      </w:r>
      <w:r>
        <w:rPr>
          <w:b/>
          <w:szCs w:val="28"/>
        </w:rPr>
        <w:t xml:space="preserve"> Р.Е</w:t>
      </w:r>
      <w:r w:rsidRPr="00D01168">
        <w:rPr>
          <w:b/>
          <w:szCs w:val="28"/>
        </w:rPr>
        <w:t>.</w:t>
      </w:r>
      <w:r w:rsidRPr="00D01168">
        <w:rPr>
          <w:szCs w:val="28"/>
        </w:rPr>
        <w:t xml:space="preserve"> </w:t>
      </w:r>
      <w:r>
        <w:rPr>
          <w:szCs w:val="28"/>
        </w:rPr>
        <w:t>Рейтинговая оценка продовольственной самообеспеченности районов Республики Северная Осетия-Алания в системе регионального управления АПК / Р.Е. Мансуров</w:t>
      </w:r>
      <w:r w:rsidRPr="00D01168">
        <w:rPr>
          <w:szCs w:val="28"/>
        </w:rPr>
        <w:t xml:space="preserve"> // </w:t>
      </w:r>
      <w:r>
        <w:rPr>
          <w:szCs w:val="28"/>
        </w:rPr>
        <w:t>Вестник Северо-Осетинского государственного университета имени К.Л. Хетагурова. Общественные науки. – 2017. –</w:t>
      </w:r>
      <w:r w:rsidRPr="00D01168">
        <w:rPr>
          <w:szCs w:val="28"/>
        </w:rPr>
        <w:t xml:space="preserve"> №1</w:t>
      </w:r>
      <w:r>
        <w:rPr>
          <w:szCs w:val="28"/>
        </w:rPr>
        <w:t>. –</w:t>
      </w:r>
      <w:r w:rsidRPr="00D01168">
        <w:rPr>
          <w:szCs w:val="28"/>
        </w:rPr>
        <w:t xml:space="preserve"> С. 1</w:t>
      </w:r>
      <w:r>
        <w:rPr>
          <w:szCs w:val="28"/>
        </w:rPr>
        <w:t>30</w:t>
      </w:r>
      <w:r w:rsidRPr="00D01168">
        <w:rPr>
          <w:szCs w:val="28"/>
        </w:rPr>
        <w:t>-1</w:t>
      </w:r>
      <w:r>
        <w:rPr>
          <w:szCs w:val="28"/>
        </w:rPr>
        <w:t>3</w:t>
      </w:r>
      <w:r w:rsidRPr="00D01168">
        <w:rPr>
          <w:szCs w:val="28"/>
        </w:rPr>
        <w:t>5</w:t>
      </w:r>
      <w:r>
        <w:rPr>
          <w:szCs w:val="28"/>
        </w:rPr>
        <w:t>. –</w:t>
      </w:r>
      <w:r w:rsidRPr="00D01168">
        <w:rPr>
          <w:szCs w:val="28"/>
        </w:rPr>
        <w:t xml:space="preserve"> </w:t>
      </w:r>
      <w:r>
        <w:rPr>
          <w:szCs w:val="28"/>
        </w:rPr>
        <w:t>Библиогр. :</w:t>
      </w:r>
      <w:r w:rsidRPr="00D01168">
        <w:rPr>
          <w:szCs w:val="28"/>
        </w:rPr>
        <w:t xml:space="preserve"> с. 1</w:t>
      </w:r>
      <w:r>
        <w:rPr>
          <w:szCs w:val="28"/>
        </w:rPr>
        <w:t>3</w:t>
      </w:r>
      <w:r w:rsidRPr="00D01168">
        <w:rPr>
          <w:szCs w:val="28"/>
        </w:rPr>
        <w:t>5.</w:t>
      </w:r>
    </w:p>
    <w:p w14:paraId="6B766753" w14:textId="77777777" w:rsidR="00E06EF9" w:rsidRPr="006B6B53" w:rsidRDefault="00E06EF9" w:rsidP="00E06EF9">
      <w:pPr>
        <w:tabs>
          <w:tab w:val="left" w:pos="284"/>
        </w:tabs>
        <w:ind w:left="502"/>
        <w:jc w:val="both"/>
        <w:rPr>
          <w:color w:val="FF0000"/>
          <w:szCs w:val="28"/>
        </w:rPr>
      </w:pPr>
    </w:p>
    <w:p w14:paraId="3866C6AD" w14:textId="77777777" w:rsidR="00E06EF9" w:rsidRPr="006B6B53" w:rsidRDefault="00E06EF9" w:rsidP="00E06EF9">
      <w:pPr>
        <w:tabs>
          <w:tab w:val="left" w:pos="284"/>
        </w:tabs>
        <w:ind w:left="502"/>
        <w:jc w:val="both"/>
        <w:rPr>
          <w:color w:val="FF0000"/>
          <w:szCs w:val="28"/>
        </w:rPr>
      </w:pPr>
    </w:p>
    <w:p w14:paraId="59E0A77F" w14:textId="77777777" w:rsidR="00E06EF9" w:rsidRDefault="00E06EF9" w:rsidP="00E06EF9">
      <w:pPr>
        <w:ind w:firstLine="709"/>
        <w:jc w:val="center"/>
        <w:rPr>
          <w:b/>
          <w:szCs w:val="28"/>
        </w:rPr>
      </w:pPr>
      <w:r w:rsidRPr="009B1436">
        <w:rPr>
          <w:b/>
          <w:szCs w:val="28"/>
        </w:rPr>
        <w:t>334 Формы организаций и сотрудничества в экономике</w:t>
      </w:r>
    </w:p>
    <w:p w14:paraId="1A86AC60" w14:textId="77777777" w:rsidR="00E06EF9" w:rsidRPr="009B1436" w:rsidRDefault="00E06EF9" w:rsidP="00E06EF9">
      <w:pPr>
        <w:ind w:firstLine="709"/>
        <w:jc w:val="center"/>
        <w:rPr>
          <w:b/>
          <w:szCs w:val="28"/>
        </w:rPr>
      </w:pPr>
    </w:p>
    <w:p w14:paraId="3B8F8E4E" w14:textId="77777777" w:rsidR="00E06EF9" w:rsidRDefault="00E06EF9" w:rsidP="00E06EF9">
      <w:pPr>
        <w:numPr>
          <w:ilvl w:val="0"/>
          <w:numId w:val="11"/>
        </w:numPr>
        <w:tabs>
          <w:tab w:val="left" w:pos="284"/>
        </w:tabs>
        <w:spacing w:after="0" w:line="240" w:lineRule="auto"/>
        <w:jc w:val="both"/>
        <w:rPr>
          <w:szCs w:val="28"/>
        </w:rPr>
      </w:pPr>
      <w:r>
        <w:rPr>
          <w:b/>
          <w:szCs w:val="28"/>
        </w:rPr>
        <w:t>Аксюта</w:t>
      </w:r>
      <w:r w:rsidRPr="006C1781">
        <w:rPr>
          <w:b/>
          <w:szCs w:val="28"/>
        </w:rPr>
        <w:t>,</w:t>
      </w:r>
      <w:r>
        <w:rPr>
          <w:b/>
          <w:szCs w:val="28"/>
        </w:rPr>
        <w:t xml:space="preserve"> Ф.Н</w:t>
      </w:r>
      <w:r w:rsidRPr="007E6696">
        <w:rPr>
          <w:b/>
          <w:szCs w:val="28"/>
        </w:rPr>
        <w:t>.</w:t>
      </w:r>
      <w:r w:rsidRPr="007E6696">
        <w:rPr>
          <w:szCs w:val="28"/>
        </w:rPr>
        <w:t xml:space="preserve"> </w:t>
      </w:r>
      <w:r>
        <w:rPr>
          <w:szCs w:val="28"/>
        </w:rPr>
        <w:t>Корпоративная система управления проектами – эффективный инструмент управления инновационной деятельностью предприятия / Ф.Н. Аксюта</w:t>
      </w:r>
      <w:r w:rsidRPr="007E6696">
        <w:rPr>
          <w:szCs w:val="28"/>
        </w:rPr>
        <w:t xml:space="preserve"> // </w:t>
      </w:r>
      <w:r>
        <w:rPr>
          <w:szCs w:val="28"/>
        </w:rPr>
        <w:t>Вестник Северо-Осетинского государственного университета имени К.Л. Хетагурова. Общественные науки. – 2017. – №2. – С. 95-100. –</w:t>
      </w:r>
      <w:r w:rsidRPr="007E6696">
        <w:rPr>
          <w:szCs w:val="28"/>
        </w:rPr>
        <w:t xml:space="preserve"> </w:t>
      </w:r>
      <w:r>
        <w:rPr>
          <w:szCs w:val="28"/>
        </w:rPr>
        <w:t>Библиогр. : с. 99-100</w:t>
      </w:r>
      <w:r w:rsidRPr="007E6696">
        <w:rPr>
          <w:szCs w:val="28"/>
        </w:rPr>
        <w:t>.</w:t>
      </w:r>
    </w:p>
    <w:p w14:paraId="0D531F5B" w14:textId="77777777" w:rsidR="00E06EF9" w:rsidRPr="00FE2653" w:rsidRDefault="00E06EF9" w:rsidP="00E06EF9">
      <w:pPr>
        <w:numPr>
          <w:ilvl w:val="0"/>
          <w:numId w:val="11"/>
        </w:numPr>
        <w:tabs>
          <w:tab w:val="left" w:pos="284"/>
        </w:tabs>
        <w:spacing w:after="0" w:line="240" w:lineRule="auto"/>
        <w:jc w:val="both"/>
        <w:rPr>
          <w:szCs w:val="28"/>
        </w:rPr>
      </w:pPr>
      <w:r>
        <w:rPr>
          <w:b/>
          <w:szCs w:val="28"/>
        </w:rPr>
        <w:t>Бурняшева</w:t>
      </w:r>
      <w:r w:rsidRPr="006C1781">
        <w:rPr>
          <w:b/>
          <w:szCs w:val="28"/>
        </w:rPr>
        <w:t>,</w:t>
      </w:r>
      <w:r>
        <w:rPr>
          <w:b/>
          <w:szCs w:val="28"/>
        </w:rPr>
        <w:t xml:space="preserve"> Л.А</w:t>
      </w:r>
      <w:r w:rsidRPr="00FE2653">
        <w:rPr>
          <w:b/>
          <w:szCs w:val="28"/>
        </w:rPr>
        <w:t>.</w:t>
      </w:r>
      <w:r w:rsidRPr="00FE2653">
        <w:rPr>
          <w:szCs w:val="28"/>
        </w:rPr>
        <w:t xml:space="preserve"> </w:t>
      </w:r>
      <w:r>
        <w:rPr>
          <w:szCs w:val="28"/>
        </w:rPr>
        <w:t>Роль инновационного управления в совершенствовании деятельности предприятий индустрии гостеприимства / Л.А. Бурняшева, Л.Х.Газгиреева</w:t>
      </w:r>
      <w:r w:rsidRPr="00FE2653">
        <w:rPr>
          <w:szCs w:val="28"/>
        </w:rPr>
        <w:t xml:space="preserve"> // </w:t>
      </w:r>
      <w:r>
        <w:rPr>
          <w:szCs w:val="28"/>
        </w:rPr>
        <w:t>Вестник Северо-Осетинского государственного университета имени К.Л. Хетагурова. Общественные науки. – 2017. – №2. –</w:t>
      </w:r>
      <w:r w:rsidRPr="00FE2653">
        <w:rPr>
          <w:szCs w:val="28"/>
        </w:rPr>
        <w:t xml:space="preserve"> С. 1</w:t>
      </w:r>
      <w:r>
        <w:rPr>
          <w:szCs w:val="28"/>
        </w:rPr>
        <w:t>06</w:t>
      </w:r>
      <w:r w:rsidRPr="00FE2653">
        <w:rPr>
          <w:szCs w:val="28"/>
        </w:rPr>
        <w:t>-1</w:t>
      </w:r>
      <w:r>
        <w:rPr>
          <w:szCs w:val="28"/>
        </w:rPr>
        <w:t>12. –</w:t>
      </w:r>
      <w:r w:rsidRPr="00FE2653">
        <w:rPr>
          <w:szCs w:val="28"/>
        </w:rPr>
        <w:t xml:space="preserve"> </w:t>
      </w:r>
      <w:r>
        <w:rPr>
          <w:szCs w:val="28"/>
        </w:rPr>
        <w:t>Библиогр. :</w:t>
      </w:r>
      <w:r w:rsidRPr="00FE2653">
        <w:rPr>
          <w:szCs w:val="28"/>
        </w:rPr>
        <w:t xml:space="preserve"> с. 1</w:t>
      </w:r>
      <w:r>
        <w:rPr>
          <w:szCs w:val="28"/>
        </w:rPr>
        <w:t>11-112</w:t>
      </w:r>
      <w:r w:rsidRPr="00FE2653">
        <w:rPr>
          <w:szCs w:val="28"/>
        </w:rPr>
        <w:t>.</w:t>
      </w:r>
    </w:p>
    <w:p w14:paraId="48E69171" w14:textId="77777777" w:rsidR="00E06EF9" w:rsidRPr="00FE2653" w:rsidRDefault="00E06EF9" w:rsidP="00E06EF9">
      <w:pPr>
        <w:numPr>
          <w:ilvl w:val="0"/>
          <w:numId w:val="11"/>
        </w:numPr>
        <w:tabs>
          <w:tab w:val="left" w:pos="284"/>
        </w:tabs>
        <w:spacing w:after="0" w:line="240" w:lineRule="auto"/>
        <w:jc w:val="both"/>
        <w:rPr>
          <w:szCs w:val="28"/>
        </w:rPr>
      </w:pPr>
      <w:r>
        <w:rPr>
          <w:b/>
          <w:szCs w:val="28"/>
        </w:rPr>
        <w:t>Дзагоева</w:t>
      </w:r>
      <w:r w:rsidRPr="006C1781">
        <w:rPr>
          <w:b/>
          <w:szCs w:val="28"/>
        </w:rPr>
        <w:t>,</w:t>
      </w:r>
      <w:r>
        <w:rPr>
          <w:b/>
          <w:szCs w:val="28"/>
        </w:rPr>
        <w:t xml:space="preserve"> М.Р</w:t>
      </w:r>
      <w:r w:rsidRPr="00FE2653">
        <w:rPr>
          <w:b/>
          <w:szCs w:val="28"/>
        </w:rPr>
        <w:t>.</w:t>
      </w:r>
      <w:r w:rsidRPr="00FE2653">
        <w:rPr>
          <w:szCs w:val="28"/>
        </w:rPr>
        <w:t xml:space="preserve"> </w:t>
      </w:r>
      <w:r>
        <w:rPr>
          <w:szCs w:val="28"/>
        </w:rPr>
        <w:t>Основные подходы к оценке бизнеса корпорации / М.Р. Дзагоева, Ж.Г. Кочиева</w:t>
      </w:r>
      <w:r w:rsidRPr="00FE2653">
        <w:rPr>
          <w:szCs w:val="28"/>
        </w:rPr>
        <w:t xml:space="preserve"> // </w:t>
      </w:r>
      <w:r>
        <w:rPr>
          <w:szCs w:val="28"/>
        </w:rPr>
        <w:t>Вестник Северо-Осетинского государственного университета имени К.Л. Хетагурова. Общественные науки. – 2017. – №2. –</w:t>
      </w:r>
      <w:r w:rsidRPr="00FE2653">
        <w:rPr>
          <w:szCs w:val="28"/>
        </w:rPr>
        <w:t xml:space="preserve"> С. 1</w:t>
      </w:r>
      <w:r>
        <w:rPr>
          <w:szCs w:val="28"/>
        </w:rPr>
        <w:t>13</w:t>
      </w:r>
      <w:r w:rsidRPr="00FE2653">
        <w:rPr>
          <w:szCs w:val="28"/>
        </w:rPr>
        <w:t>-1</w:t>
      </w:r>
      <w:r>
        <w:rPr>
          <w:szCs w:val="28"/>
        </w:rPr>
        <w:t>16. –</w:t>
      </w:r>
      <w:r w:rsidRPr="00FE2653">
        <w:rPr>
          <w:szCs w:val="28"/>
        </w:rPr>
        <w:t xml:space="preserve"> </w:t>
      </w:r>
      <w:r>
        <w:rPr>
          <w:szCs w:val="28"/>
        </w:rPr>
        <w:t>Библиогр. :</w:t>
      </w:r>
      <w:r w:rsidRPr="00FE2653">
        <w:rPr>
          <w:szCs w:val="28"/>
        </w:rPr>
        <w:t xml:space="preserve"> с. 1</w:t>
      </w:r>
      <w:r>
        <w:rPr>
          <w:szCs w:val="28"/>
        </w:rPr>
        <w:t>16</w:t>
      </w:r>
      <w:r w:rsidRPr="00FE2653">
        <w:rPr>
          <w:szCs w:val="28"/>
        </w:rPr>
        <w:t>.</w:t>
      </w:r>
    </w:p>
    <w:p w14:paraId="50667C68" w14:textId="77777777" w:rsidR="00E06EF9" w:rsidRPr="00595977" w:rsidRDefault="00E06EF9" w:rsidP="00E06EF9">
      <w:pPr>
        <w:tabs>
          <w:tab w:val="left" w:pos="284"/>
        </w:tabs>
        <w:ind w:left="502"/>
        <w:jc w:val="both"/>
        <w:rPr>
          <w:szCs w:val="28"/>
        </w:rPr>
      </w:pPr>
    </w:p>
    <w:p w14:paraId="06BF9241" w14:textId="77777777" w:rsidR="00E06EF9" w:rsidRPr="009B1436" w:rsidRDefault="00E06EF9" w:rsidP="00E06EF9">
      <w:pPr>
        <w:tabs>
          <w:tab w:val="left" w:pos="284"/>
        </w:tabs>
        <w:ind w:left="502"/>
        <w:jc w:val="both"/>
        <w:rPr>
          <w:szCs w:val="28"/>
        </w:rPr>
      </w:pPr>
    </w:p>
    <w:p w14:paraId="7E5A6D60" w14:textId="77777777" w:rsidR="00E06EF9" w:rsidRPr="009B1436" w:rsidRDefault="00E06EF9" w:rsidP="00E06EF9">
      <w:pPr>
        <w:tabs>
          <w:tab w:val="left" w:pos="284"/>
        </w:tabs>
        <w:jc w:val="both"/>
        <w:rPr>
          <w:szCs w:val="28"/>
        </w:rPr>
      </w:pPr>
    </w:p>
    <w:p w14:paraId="6E22EAB1" w14:textId="77777777" w:rsidR="00E06EF9" w:rsidRDefault="00E06EF9" w:rsidP="00E06EF9">
      <w:pPr>
        <w:ind w:firstLine="709"/>
        <w:jc w:val="center"/>
        <w:rPr>
          <w:b/>
          <w:szCs w:val="28"/>
        </w:rPr>
      </w:pPr>
      <w:r w:rsidRPr="009B1436">
        <w:rPr>
          <w:b/>
          <w:szCs w:val="28"/>
        </w:rPr>
        <w:t>336 Финансы. Банковское дело. Деньги</w:t>
      </w:r>
    </w:p>
    <w:p w14:paraId="4C927B04" w14:textId="77777777" w:rsidR="00E06EF9" w:rsidRPr="009B1436" w:rsidRDefault="00E06EF9" w:rsidP="00E06EF9">
      <w:pPr>
        <w:ind w:firstLine="709"/>
        <w:jc w:val="center"/>
        <w:rPr>
          <w:b/>
          <w:szCs w:val="28"/>
        </w:rPr>
      </w:pPr>
    </w:p>
    <w:p w14:paraId="2A8625E4" w14:textId="77777777" w:rsidR="00E06EF9" w:rsidRPr="00FE2653" w:rsidRDefault="00E06EF9" w:rsidP="00E06EF9">
      <w:pPr>
        <w:numPr>
          <w:ilvl w:val="0"/>
          <w:numId w:val="11"/>
        </w:numPr>
        <w:tabs>
          <w:tab w:val="left" w:pos="284"/>
        </w:tabs>
        <w:spacing w:after="0" w:line="240" w:lineRule="auto"/>
        <w:jc w:val="both"/>
        <w:rPr>
          <w:szCs w:val="28"/>
        </w:rPr>
      </w:pPr>
      <w:r>
        <w:rPr>
          <w:b/>
          <w:szCs w:val="28"/>
        </w:rPr>
        <w:t>Анаева</w:t>
      </w:r>
      <w:r w:rsidRPr="006C1781">
        <w:rPr>
          <w:b/>
          <w:szCs w:val="28"/>
        </w:rPr>
        <w:t>,</w:t>
      </w:r>
      <w:r>
        <w:rPr>
          <w:b/>
          <w:szCs w:val="28"/>
        </w:rPr>
        <w:t xml:space="preserve"> З.К</w:t>
      </w:r>
      <w:r w:rsidRPr="00FE2653">
        <w:rPr>
          <w:b/>
          <w:szCs w:val="28"/>
        </w:rPr>
        <w:t>.</w:t>
      </w:r>
      <w:r w:rsidRPr="00FE2653">
        <w:rPr>
          <w:szCs w:val="28"/>
        </w:rPr>
        <w:t xml:space="preserve"> </w:t>
      </w:r>
      <w:r>
        <w:rPr>
          <w:szCs w:val="28"/>
        </w:rPr>
        <w:t>Сравнительный анализ динамики инфляции в России в 2015-2016 гг. / З.К. Анаева</w:t>
      </w:r>
      <w:r w:rsidRPr="00FE2653">
        <w:rPr>
          <w:szCs w:val="28"/>
        </w:rPr>
        <w:t xml:space="preserve"> // </w:t>
      </w:r>
      <w:r>
        <w:rPr>
          <w:szCs w:val="28"/>
        </w:rPr>
        <w:t>Вестник Северо-Осетинского государственного университета имени К.Л. Хетагурова. Общественные науки. – 2017. – №2. –</w:t>
      </w:r>
      <w:r w:rsidRPr="00FE2653">
        <w:rPr>
          <w:szCs w:val="28"/>
        </w:rPr>
        <w:t xml:space="preserve"> С. 1</w:t>
      </w:r>
      <w:r>
        <w:rPr>
          <w:szCs w:val="28"/>
        </w:rPr>
        <w:t>0</w:t>
      </w:r>
      <w:r w:rsidRPr="00FE2653">
        <w:rPr>
          <w:szCs w:val="28"/>
        </w:rPr>
        <w:t>1-1</w:t>
      </w:r>
      <w:r>
        <w:rPr>
          <w:szCs w:val="28"/>
        </w:rPr>
        <w:t>05. –</w:t>
      </w:r>
      <w:r w:rsidRPr="00FE2653">
        <w:rPr>
          <w:szCs w:val="28"/>
        </w:rPr>
        <w:t xml:space="preserve"> </w:t>
      </w:r>
      <w:r>
        <w:rPr>
          <w:szCs w:val="28"/>
        </w:rPr>
        <w:t>Библиогр. :</w:t>
      </w:r>
      <w:r w:rsidRPr="00FE2653">
        <w:rPr>
          <w:szCs w:val="28"/>
        </w:rPr>
        <w:t xml:space="preserve"> с. 1</w:t>
      </w:r>
      <w:r>
        <w:rPr>
          <w:szCs w:val="28"/>
        </w:rPr>
        <w:t>05</w:t>
      </w:r>
      <w:r w:rsidRPr="00FE2653">
        <w:rPr>
          <w:szCs w:val="28"/>
        </w:rPr>
        <w:t>.</w:t>
      </w:r>
    </w:p>
    <w:p w14:paraId="776862B5" w14:textId="77777777" w:rsidR="00E06EF9" w:rsidRPr="00E34A54" w:rsidRDefault="00E06EF9" w:rsidP="00E06EF9">
      <w:pPr>
        <w:numPr>
          <w:ilvl w:val="0"/>
          <w:numId w:val="11"/>
        </w:numPr>
        <w:tabs>
          <w:tab w:val="left" w:pos="284"/>
        </w:tabs>
        <w:spacing w:after="0" w:line="240" w:lineRule="auto"/>
        <w:jc w:val="both"/>
        <w:rPr>
          <w:szCs w:val="28"/>
        </w:rPr>
      </w:pPr>
      <w:r>
        <w:rPr>
          <w:b/>
          <w:szCs w:val="28"/>
        </w:rPr>
        <w:t>Баснукаев</w:t>
      </w:r>
      <w:r w:rsidRPr="006C1781">
        <w:rPr>
          <w:b/>
          <w:szCs w:val="28"/>
        </w:rPr>
        <w:t>,</w:t>
      </w:r>
      <w:r>
        <w:rPr>
          <w:b/>
          <w:szCs w:val="28"/>
        </w:rPr>
        <w:t xml:space="preserve"> М.Ш. </w:t>
      </w:r>
      <w:r>
        <w:rPr>
          <w:szCs w:val="28"/>
        </w:rPr>
        <w:t>Противоречия и недостатки функционирующей налоговой системы: российский опыт и практика / М.Ш. Баснукаев //</w:t>
      </w:r>
      <w:r w:rsidRPr="00264154">
        <w:rPr>
          <w:szCs w:val="28"/>
        </w:rPr>
        <w:t xml:space="preserve"> </w:t>
      </w:r>
      <w:r>
        <w:rPr>
          <w:szCs w:val="28"/>
        </w:rPr>
        <w:t>Вестник Северо-Осетинского государственного университета имени К.Л. Хетагурова. Общественные науки. – 2017. – №1. – С. 110-113. – Библиогр. : с. 113</w:t>
      </w:r>
      <w:r w:rsidRPr="00264154">
        <w:rPr>
          <w:szCs w:val="28"/>
        </w:rPr>
        <w:t>.</w:t>
      </w:r>
    </w:p>
    <w:p w14:paraId="7A9FB382" w14:textId="77777777" w:rsidR="00E06EF9" w:rsidRDefault="00E06EF9" w:rsidP="00E06EF9">
      <w:pPr>
        <w:numPr>
          <w:ilvl w:val="0"/>
          <w:numId w:val="11"/>
        </w:numPr>
        <w:tabs>
          <w:tab w:val="left" w:pos="284"/>
        </w:tabs>
        <w:spacing w:after="0" w:line="240" w:lineRule="auto"/>
        <w:jc w:val="both"/>
        <w:rPr>
          <w:szCs w:val="28"/>
        </w:rPr>
      </w:pPr>
      <w:r>
        <w:rPr>
          <w:b/>
          <w:szCs w:val="28"/>
        </w:rPr>
        <w:t>Таутиев</w:t>
      </w:r>
      <w:r w:rsidRPr="006C1781">
        <w:rPr>
          <w:b/>
          <w:szCs w:val="28"/>
        </w:rPr>
        <w:t>,</w:t>
      </w:r>
      <w:r>
        <w:rPr>
          <w:b/>
          <w:szCs w:val="28"/>
        </w:rPr>
        <w:t xml:space="preserve"> А.И</w:t>
      </w:r>
      <w:r w:rsidRPr="00D01168">
        <w:rPr>
          <w:b/>
          <w:szCs w:val="28"/>
        </w:rPr>
        <w:t>.</w:t>
      </w:r>
      <w:r w:rsidRPr="00D01168">
        <w:rPr>
          <w:szCs w:val="28"/>
        </w:rPr>
        <w:t xml:space="preserve"> </w:t>
      </w:r>
      <w:r>
        <w:rPr>
          <w:szCs w:val="28"/>
        </w:rPr>
        <w:t>Структура и методология управления государственным длгом в Российской Федерации / А.И. Таутиев, С.Е. Ларина</w:t>
      </w:r>
      <w:r w:rsidRPr="00D01168">
        <w:rPr>
          <w:szCs w:val="28"/>
        </w:rPr>
        <w:t xml:space="preserve"> // </w:t>
      </w:r>
      <w:r>
        <w:rPr>
          <w:szCs w:val="28"/>
        </w:rPr>
        <w:t>Вестник Северо-Осетинского государственного университета имени К.Л. Хетагурова. Общественные науки. – 2017. –</w:t>
      </w:r>
      <w:r w:rsidRPr="00D01168">
        <w:rPr>
          <w:szCs w:val="28"/>
        </w:rPr>
        <w:t xml:space="preserve"> №1</w:t>
      </w:r>
      <w:r>
        <w:rPr>
          <w:szCs w:val="28"/>
        </w:rPr>
        <w:t>. –</w:t>
      </w:r>
      <w:r w:rsidRPr="00D01168">
        <w:rPr>
          <w:szCs w:val="28"/>
        </w:rPr>
        <w:t xml:space="preserve"> С. 1</w:t>
      </w:r>
      <w:r>
        <w:rPr>
          <w:szCs w:val="28"/>
        </w:rPr>
        <w:t>41</w:t>
      </w:r>
      <w:r w:rsidRPr="00D01168">
        <w:rPr>
          <w:szCs w:val="28"/>
        </w:rPr>
        <w:t>-1</w:t>
      </w:r>
      <w:r>
        <w:rPr>
          <w:szCs w:val="28"/>
        </w:rPr>
        <w:t>4</w:t>
      </w:r>
      <w:r w:rsidRPr="00D01168">
        <w:rPr>
          <w:szCs w:val="28"/>
        </w:rPr>
        <w:t xml:space="preserve">5– </w:t>
      </w:r>
      <w:r>
        <w:rPr>
          <w:szCs w:val="28"/>
        </w:rPr>
        <w:t>Библиогр. :</w:t>
      </w:r>
      <w:r w:rsidRPr="00D01168">
        <w:rPr>
          <w:szCs w:val="28"/>
        </w:rPr>
        <w:t xml:space="preserve"> с. 1</w:t>
      </w:r>
      <w:r>
        <w:rPr>
          <w:szCs w:val="28"/>
        </w:rPr>
        <w:t>4</w:t>
      </w:r>
      <w:r w:rsidRPr="00D01168">
        <w:rPr>
          <w:szCs w:val="28"/>
        </w:rPr>
        <w:t>5.</w:t>
      </w:r>
    </w:p>
    <w:p w14:paraId="5BB688DF" w14:textId="77777777" w:rsidR="00E06EF9" w:rsidRPr="00701EDD" w:rsidRDefault="00E06EF9" w:rsidP="00E06EF9">
      <w:pPr>
        <w:numPr>
          <w:ilvl w:val="0"/>
          <w:numId w:val="11"/>
        </w:numPr>
        <w:tabs>
          <w:tab w:val="left" w:pos="284"/>
        </w:tabs>
        <w:spacing w:after="0" w:line="240" w:lineRule="auto"/>
        <w:jc w:val="both"/>
        <w:rPr>
          <w:szCs w:val="28"/>
        </w:rPr>
      </w:pPr>
      <w:r>
        <w:rPr>
          <w:b/>
          <w:szCs w:val="28"/>
        </w:rPr>
        <w:t>Таштамиров</w:t>
      </w:r>
      <w:r w:rsidRPr="006C1781">
        <w:rPr>
          <w:b/>
          <w:szCs w:val="28"/>
        </w:rPr>
        <w:t>,</w:t>
      </w:r>
      <w:r>
        <w:rPr>
          <w:b/>
          <w:szCs w:val="28"/>
        </w:rPr>
        <w:t xml:space="preserve"> М.Р</w:t>
      </w:r>
      <w:r w:rsidRPr="00D01168">
        <w:rPr>
          <w:b/>
          <w:szCs w:val="28"/>
        </w:rPr>
        <w:t>.</w:t>
      </w:r>
      <w:r w:rsidRPr="00D01168">
        <w:rPr>
          <w:szCs w:val="28"/>
        </w:rPr>
        <w:t xml:space="preserve"> </w:t>
      </w:r>
      <w:r>
        <w:rPr>
          <w:szCs w:val="28"/>
        </w:rPr>
        <w:t>Пути совершенствования методики оценки развития банковской системы / М.Р. Таштамиров</w:t>
      </w:r>
      <w:r w:rsidRPr="00D01168">
        <w:rPr>
          <w:szCs w:val="28"/>
        </w:rPr>
        <w:t xml:space="preserve"> // </w:t>
      </w:r>
      <w:r>
        <w:rPr>
          <w:szCs w:val="28"/>
        </w:rPr>
        <w:t>Вестник Северо-Осетинского государственного университета имени К.Л. Хетагурова. Общественные науки. – 2017. – №2. –</w:t>
      </w:r>
      <w:r w:rsidRPr="00D01168">
        <w:rPr>
          <w:szCs w:val="28"/>
        </w:rPr>
        <w:t xml:space="preserve"> С. 1</w:t>
      </w:r>
      <w:r>
        <w:rPr>
          <w:szCs w:val="28"/>
        </w:rPr>
        <w:t>59</w:t>
      </w:r>
      <w:r w:rsidRPr="00D01168">
        <w:rPr>
          <w:szCs w:val="28"/>
        </w:rPr>
        <w:t>-1</w:t>
      </w:r>
      <w:r>
        <w:rPr>
          <w:szCs w:val="28"/>
        </w:rPr>
        <w:t>64. – Библиогр. : с. 164.</w:t>
      </w:r>
    </w:p>
    <w:p w14:paraId="04ADBC97" w14:textId="77777777" w:rsidR="00E06EF9" w:rsidRDefault="00E06EF9" w:rsidP="00E06EF9">
      <w:pPr>
        <w:numPr>
          <w:ilvl w:val="0"/>
          <w:numId w:val="11"/>
        </w:numPr>
        <w:tabs>
          <w:tab w:val="left" w:pos="284"/>
        </w:tabs>
        <w:spacing w:after="0" w:line="240" w:lineRule="auto"/>
        <w:jc w:val="both"/>
        <w:rPr>
          <w:szCs w:val="28"/>
        </w:rPr>
      </w:pPr>
      <w:r>
        <w:rPr>
          <w:b/>
          <w:szCs w:val="28"/>
        </w:rPr>
        <w:t>Тигиева</w:t>
      </w:r>
      <w:r w:rsidRPr="006C1781">
        <w:rPr>
          <w:b/>
          <w:szCs w:val="28"/>
        </w:rPr>
        <w:t>,</w:t>
      </w:r>
      <w:r>
        <w:rPr>
          <w:b/>
          <w:szCs w:val="28"/>
        </w:rPr>
        <w:t xml:space="preserve"> А.Ф</w:t>
      </w:r>
      <w:r w:rsidRPr="00D01168">
        <w:rPr>
          <w:b/>
          <w:szCs w:val="28"/>
        </w:rPr>
        <w:t>.</w:t>
      </w:r>
      <w:r w:rsidRPr="00D01168">
        <w:rPr>
          <w:szCs w:val="28"/>
        </w:rPr>
        <w:t xml:space="preserve"> </w:t>
      </w:r>
      <w:r>
        <w:rPr>
          <w:szCs w:val="28"/>
        </w:rPr>
        <w:t>Региональные особенности налогообложения имущества организаций / А.Ф. Тигиева</w:t>
      </w:r>
      <w:r w:rsidRPr="00D01168">
        <w:rPr>
          <w:szCs w:val="28"/>
        </w:rPr>
        <w:t xml:space="preserve"> // </w:t>
      </w:r>
      <w:r>
        <w:rPr>
          <w:szCs w:val="28"/>
        </w:rPr>
        <w:t>Вестник Северо-Осетинского государственного университета имени К.Л. Хетагурова. Общественные науки. – 2017. –</w:t>
      </w:r>
      <w:r w:rsidRPr="00D01168">
        <w:rPr>
          <w:szCs w:val="28"/>
        </w:rPr>
        <w:t xml:space="preserve"> №1</w:t>
      </w:r>
      <w:r>
        <w:rPr>
          <w:szCs w:val="28"/>
        </w:rPr>
        <w:t>. –</w:t>
      </w:r>
      <w:r w:rsidRPr="00D01168">
        <w:rPr>
          <w:szCs w:val="28"/>
        </w:rPr>
        <w:t xml:space="preserve"> С. 1</w:t>
      </w:r>
      <w:r>
        <w:rPr>
          <w:szCs w:val="28"/>
        </w:rPr>
        <w:t>46</w:t>
      </w:r>
      <w:r w:rsidRPr="00D01168">
        <w:rPr>
          <w:szCs w:val="28"/>
        </w:rPr>
        <w:t>-15</w:t>
      </w:r>
      <w:r>
        <w:rPr>
          <w:szCs w:val="28"/>
        </w:rPr>
        <w:t>1</w:t>
      </w:r>
      <w:r w:rsidRPr="00D01168">
        <w:rPr>
          <w:szCs w:val="28"/>
        </w:rPr>
        <w:t xml:space="preserve">– </w:t>
      </w:r>
      <w:r>
        <w:rPr>
          <w:szCs w:val="28"/>
        </w:rPr>
        <w:t>Библиогр. :</w:t>
      </w:r>
      <w:r w:rsidRPr="00D01168">
        <w:rPr>
          <w:szCs w:val="28"/>
        </w:rPr>
        <w:t xml:space="preserve"> с. 15</w:t>
      </w:r>
      <w:r>
        <w:rPr>
          <w:szCs w:val="28"/>
        </w:rPr>
        <w:t>0-151</w:t>
      </w:r>
      <w:r w:rsidRPr="00D01168">
        <w:rPr>
          <w:szCs w:val="28"/>
        </w:rPr>
        <w:t>.</w:t>
      </w:r>
    </w:p>
    <w:p w14:paraId="18289DB6" w14:textId="77777777" w:rsidR="00E06EF9" w:rsidRPr="00CC0808" w:rsidRDefault="00E06EF9" w:rsidP="00E06EF9">
      <w:pPr>
        <w:numPr>
          <w:ilvl w:val="0"/>
          <w:numId w:val="11"/>
        </w:numPr>
        <w:tabs>
          <w:tab w:val="left" w:pos="284"/>
        </w:tabs>
        <w:spacing w:after="0" w:line="240" w:lineRule="auto"/>
        <w:jc w:val="both"/>
        <w:rPr>
          <w:szCs w:val="28"/>
        </w:rPr>
      </w:pPr>
      <w:r>
        <w:rPr>
          <w:b/>
          <w:szCs w:val="28"/>
        </w:rPr>
        <w:t>Хлоев</w:t>
      </w:r>
      <w:r w:rsidRPr="006C1781">
        <w:rPr>
          <w:b/>
          <w:szCs w:val="28"/>
        </w:rPr>
        <w:t>,</w:t>
      </w:r>
      <w:r>
        <w:rPr>
          <w:b/>
          <w:szCs w:val="28"/>
        </w:rPr>
        <w:t xml:space="preserve"> М.А</w:t>
      </w:r>
      <w:r w:rsidRPr="00D01168">
        <w:rPr>
          <w:b/>
          <w:szCs w:val="28"/>
        </w:rPr>
        <w:t>.</w:t>
      </w:r>
      <w:r w:rsidRPr="00D01168">
        <w:rPr>
          <w:szCs w:val="28"/>
        </w:rPr>
        <w:t xml:space="preserve"> </w:t>
      </w:r>
      <w:r>
        <w:rPr>
          <w:szCs w:val="28"/>
        </w:rPr>
        <w:t>Индивидуальные инвестиционные счета как приоритетный финансовый инструмент пенсионных накоплений / М.А. Хлоев</w:t>
      </w:r>
      <w:r w:rsidRPr="00D01168">
        <w:rPr>
          <w:szCs w:val="28"/>
        </w:rPr>
        <w:t xml:space="preserve"> // </w:t>
      </w:r>
      <w:r>
        <w:rPr>
          <w:szCs w:val="28"/>
        </w:rPr>
        <w:t>Вестник Северо-Осетинского государственного университета имени К.Л. Хетагурова. Общественные науки. – 2017. – №2. –</w:t>
      </w:r>
      <w:r w:rsidRPr="00D01168">
        <w:rPr>
          <w:szCs w:val="28"/>
        </w:rPr>
        <w:t xml:space="preserve"> С. 1</w:t>
      </w:r>
      <w:r>
        <w:rPr>
          <w:szCs w:val="28"/>
        </w:rPr>
        <w:t>75</w:t>
      </w:r>
      <w:r w:rsidRPr="00D01168">
        <w:rPr>
          <w:szCs w:val="28"/>
        </w:rPr>
        <w:t>-1</w:t>
      </w:r>
      <w:r>
        <w:rPr>
          <w:szCs w:val="28"/>
        </w:rPr>
        <w:t>80. – Библиогр. : с. 180.</w:t>
      </w:r>
    </w:p>
    <w:p w14:paraId="69371313" w14:textId="77777777" w:rsidR="00E06EF9" w:rsidRDefault="00E06EF9" w:rsidP="00E06EF9">
      <w:pPr>
        <w:numPr>
          <w:ilvl w:val="0"/>
          <w:numId w:val="11"/>
        </w:numPr>
        <w:tabs>
          <w:tab w:val="left" w:pos="284"/>
        </w:tabs>
        <w:spacing w:after="0" w:line="240" w:lineRule="auto"/>
        <w:jc w:val="both"/>
        <w:rPr>
          <w:szCs w:val="28"/>
        </w:rPr>
      </w:pPr>
      <w:r>
        <w:rPr>
          <w:b/>
          <w:szCs w:val="28"/>
        </w:rPr>
        <w:t>Шанин</w:t>
      </w:r>
      <w:r w:rsidRPr="006C1781">
        <w:rPr>
          <w:b/>
          <w:szCs w:val="28"/>
        </w:rPr>
        <w:t>,</w:t>
      </w:r>
      <w:r>
        <w:rPr>
          <w:b/>
          <w:szCs w:val="28"/>
        </w:rPr>
        <w:t xml:space="preserve"> С.А</w:t>
      </w:r>
      <w:r w:rsidRPr="00440F03">
        <w:rPr>
          <w:b/>
          <w:szCs w:val="28"/>
        </w:rPr>
        <w:t>.</w:t>
      </w:r>
      <w:r w:rsidRPr="00440F03">
        <w:rPr>
          <w:szCs w:val="28"/>
        </w:rPr>
        <w:t xml:space="preserve"> </w:t>
      </w:r>
      <w:r>
        <w:rPr>
          <w:szCs w:val="28"/>
        </w:rPr>
        <w:t>Финансы и деньги: генезис дефиниций / С.А. Шанин</w:t>
      </w:r>
      <w:r w:rsidRPr="00440F03">
        <w:rPr>
          <w:szCs w:val="28"/>
        </w:rPr>
        <w:t xml:space="preserve"> // </w:t>
      </w:r>
      <w:r>
        <w:rPr>
          <w:szCs w:val="28"/>
        </w:rPr>
        <w:t>Вестник Северо-Осетинского государственного университета имени К.Л. Хетагурова. Общественные науки. – 2017. – №1. –</w:t>
      </w:r>
      <w:r w:rsidRPr="00440F03">
        <w:rPr>
          <w:szCs w:val="28"/>
        </w:rPr>
        <w:t xml:space="preserve"> С. 1</w:t>
      </w:r>
      <w:r>
        <w:rPr>
          <w:szCs w:val="28"/>
        </w:rPr>
        <w:t>75-180. – Библиогр. : с. 180</w:t>
      </w:r>
      <w:r w:rsidRPr="00440F03">
        <w:rPr>
          <w:szCs w:val="28"/>
        </w:rPr>
        <w:t>.</w:t>
      </w:r>
    </w:p>
    <w:p w14:paraId="00E3B671" w14:textId="77777777" w:rsidR="00E06EF9" w:rsidRPr="00356753" w:rsidRDefault="00E06EF9" w:rsidP="00E06EF9">
      <w:pPr>
        <w:numPr>
          <w:ilvl w:val="0"/>
          <w:numId w:val="11"/>
        </w:numPr>
        <w:tabs>
          <w:tab w:val="left" w:pos="284"/>
        </w:tabs>
        <w:spacing w:after="0" w:line="240" w:lineRule="auto"/>
        <w:jc w:val="both"/>
        <w:rPr>
          <w:szCs w:val="28"/>
        </w:rPr>
      </w:pPr>
      <w:r>
        <w:rPr>
          <w:b/>
          <w:szCs w:val="28"/>
        </w:rPr>
        <w:t>Шершнева</w:t>
      </w:r>
      <w:r w:rsidRPr="006C1781">
        <w:rPr>
          <w:b/>
          <w:szCs w:val="28"/>
        </w:rPr>
        <w:t>,</w:t>
      </w:r>
      <w:r>
        <w:rPr>
          <w:b/>
          <w:szCs w:val="28"/>
        </w:rPr>
        <w:t xml:space="preserve"> Е.Г</w:t>
      </w:r>
      <w:r w:rsidRPr="00BD189E">
        <w:rPr>
          <w:b/>
          <w:szCs w:val="28"/>
        </w:rPr>
        <w:t>.</w:t>
      </w:r>
      <w:r w:rsidRPr="00BD189E">
        <w:rPr>
          <w:szCs w:val="28"/>
        </w:rPr>
        <w:t xml:space="preserve"> </w:t>
      </w:r>
      <w:r>
        <w:rPr>
          <w:szCs w:val="28"/>
        </w:rPr>
        <w:t xml:space="preserve">Зеленое» финансирование – драйвер экологических преобразований / Е.Г. Шершнева, Е.С. Кондюкова, Н.А. Сайфутдинов </w:t>
      </w:r>
      <w:r w:rsidRPr="00BD189E">
        <w:rPr>
          <w:szCs w:val="28"/>
        </w:rPr>
        <w:t>// Вестник Сев</w:t>
      </w:r>
      <w:r>
        <w:rPr>
          <w:szCs w:val="28"/>
        </w:rPr>
        <w:t>еро</w:t>
      </w:r>
      <w:r w:rsidRPr="00BD189E">
        <w:rPr>
          <w:szCs w:val="28"/>
        </w:rPr>
        <w:t>-Осет</w:t>
      </w:r>
      <w:r>
        <w:rPr>
          <w:szCs w:val="28"/>
        </w:rPr>
        <w:t>инского</w:t>
      </w:r>
      <w:r w:rsidRPr="00BD189E">
        <w:rPr>
          <w:szCs w:val="28"/>
        </w:rPr>
        <w:t xml:space="preserve"> гос</w:t>
      </w:r>
      <w:r>
        <w:rPr>
          <w:szCs w:val="28"/>
        </w:rPr>
        <w:t>ударственного</w:t>
      </w:r>
      <w:r w:rsidRPr="00BD189E">
        <w:rPr>
          <w:szCs w:val="28"/>
        </w:rPr>
        <w:t xml:space="preserve"> ун</w:t>
      </w:r>
      <w:r>
        <w:rPr>
          <w:szCs w:val="28"/>
        </w:rPr>
        <w:t>иверсите</w:t>
      </w:r>
      <w:r w:rsidRPr="00BD189E">
        <w:rPr>
          <w:szCs w:val="28"/>
        </w:rPr>
        <w:t>та им. К.Л. Хетаг</w:t>
      </w:r>
      <w:r>
        <w:rPr>
          <w:szCs w:val="28"/>
        </w:rPr>
        <w:t>урова. Общественные науки. – 2017. – №3. – С. 96-101. – Библиогр. : с. 101</w:t>
      </w:r>
      <w:r w:rsidRPr="00BD189E">
        <w:rPr>
          <w:szCs w:val="28"/>
        </w:rPr>
        <w:t>.</w:t>
      </w:r>
    </w:p>
    <w:p w14:paraId="3ADACE2A" w14:textId="77777777" w:rsidR="00E06EF9" w:rsidRPr="00440F03" w:rsidRDefault="00E06EF9" w:rsidP="00E06EF9">
      <w:pPr>
        <w:tabs>
          <w:tab w:val="left" w:pos="284"/>
        </w:tabs>
        <w:ind w:left="502"/>
        <w:jc w:val="both"/>
        <w:rPr>
          <w:szCs w:val="28"/>
        </w:rPr>
      </w:pPr>
    </w:p>
    <w:p w14:paraId="3981B56F" w14:textId="77777777" w:rsidR="00E06EF9" w:rsidRPr="006B6B53" w:rsidRDefault="00E06EF9" w:rsidP="00E06EF9">
      <w:pPr>
        <w:tabs>
          <w:tab w:val="left" w:pos="284"/>
        </w:tabs>
        <w:jc w:val="both"/>
        <w:rPr>
          <w:color w:val="FF0000"/>
          <w:szCs w:val="28"/>
        </w:rPr>
      </w:pPr>
    </w:p>
    <w:p w14:paraId="401A475B" w14:textId="77777777" w:rsidR="00E06EF9" w:rsidRPr="009B1436" w:rsidRDefault="00E06EF9" w:rsidP="00E06EF9">
      <w:pPr>
        <w:ind w:firstLine="709"/>
        <w:jc w:val="center"/>
        <w:rPr>
          <w:b/>
          <w:szCs w:val="28"/>
        </w:rPr>
      </w:pPr>
      <w:r w:rsidRPr="009B1436">
        <w:rPr>
          <w:b/>
          <w:szCs w:val="28"/>
        </w:rPr>
        <w:t>338 Экономическое положение. Экономическая политика. Управление и планирование в экономике. Производство. Услуги. Цены</w:t>
      </w:r>
    </w:p>
    <w:p w14:paraId="4B303457" w14:textId="77777777" w:rsidR="00E06EF9" w:rsidRPr="006B6B53" w:rsidRDefault="00E06EF9" w:rsidP="00E06EF9">
      <w:pPr>
        <w:tabs>
          <w:tab w:val="left" w:pos="284"/>
        </w:tabs>
        <w:ind w:left="502"/>
        <w:jc w:val="center"/>
        <w:rPr>
          <w:color w:val="FF0000"/>
          <w:szCs w:val="28"/>
        </w:rPr>
      </w:pPr>
    </w:p>
    <w:p w14:paraId="1354D5FC" w14:textId="77777777" w:rsidR="00E06EF9" w:rsidRPr="0033444B" w:rsidRDefault="00E06EF9" w:rsidP="00E06EF9">
      <w:pPr>
        <w:numPr>
          <w:ilvl w:val="0"/>
          <w:numId w:val="11"/>
        </w:numPr>
        <w:tabs>
          <w:tab w:val="left" w:pos="284"/>
        </w:tabs>
        <w:spacing w:after="0" w:line="240" w:lineRule="auto"/>
        <w:jc w:val="both"/>
        <w:rPr>
          <w:szCs w:val="28"/>
          <w:lang w:val="en-US"/>
        </w:rPr>
      </w:pPr>
      <w:r w:rsidRPr="00A137DA">
        <w:rPr>
          <w:b/>
          <w:szCs w:val="28"/>
          <w:lang w:val="en-US"/>
        </w:rPr>
        <w:lastRenderedPageBreak/>
        <w:t>Probst</w:t>
      </w:r>
      <w:r>
        <w:rPr>
          <w:b/>
          <w:szCs w:val="28"/>
          <w:lang w:val="en-US"/>
        </w:rPr>
        <w:t xml:space="preserve"> M.</w:t>
      </w:r>
      <w:r w:rsidRPr="003F442E">
        <w:rPr>
          <w:szCs w:val="28"/>
          <w:lang w:val="en-US"/>
        </w:rPr>
        <w:t xml:space="preserve"> </w:t>
      </w:r>
      <w:r>
        <w:rPr>
          <w:szCs w:val="28"/>
          <w:lang w:val="en-US"/>
        </w:rPr>
        <w:t>Water</w:t>
      </w:r>
      <w:r w:rsidRPr="003F442E">
        <w:rPr>
          <w:szCs w:val="28"/>
          <w:lang w:val="en-US"/>
        </w:rPr>
        <w:t xml:space="preserve"> </w:t>
      </w:r>
      <w:r>
        <w:rPr>
          <w:szCs w:val="28"/>
          <w:lang w:val="en-US"/>
        </w:rPr>
        <w:t>use</w:t>
      </w:r>
      <w:r w:rsidRPr="003F442E">
        <w:rPr>
          <w:szCs w:val="28"/>
          <w:lang w:val="en-US"/>
        </w:rPr>
        <w:t xml:space="preserve"> </w:t>
      </w:r>
      <w:r>
        <w:rPr>
          <w:szCs w:val="28"/>
          <w:lang w:val="en-US"/>
        </w:rPr>
        <w:t>dynamics</w:t>
      </w:r>
      <w:r w:rsidRPr="003F442E">
        <w:rPr>
          <w:szCs w:val="28"/>
          <w:lang w:val="en-US"/>
        </w:rPr>
        <w:t xml:space="preserve"> </w:t>
      </w:r>
      <w:r>
        <w:rPr>
          <w:szCs w:val="28"/>
          <w:lang w:val="en-US"/>
        </w:rPr>
        <w:t>in</w:t>
      </w:r>
      <w:r w:rsidRPr="003F442E">
        <w:rPr>
          <w:szCs w:val="28"/>
          <w:lang w:val="en-US"/>
        </w:rPr>
        <w:t xml:space="preserve"> </w:t>
      </w:r>
      <w:r>
        <w:rPr>
          <w:szCs w:val="28"/>
          <w:lang w:val="en-US"/>
        </w:rPr>
        <w:t xml:space="preserve">the Alps and teaching with emphasis on application of hydrological knowledge / </w:t>
      </w:r>
      <w:r w:rsidRPr="00A137DA">
        <w:rPr>
          <w:szCs w:val="28"/>
          <w:lang w:val="en-US"/>
        </w:rPr>
        <w:t>Dr. Matthias Probst</w:t>
      </w:r>
      <w:r>
        <w:rPr>
          <w:szCs w:val="28"/>
          <w:lang w:val="en-US"/>
        </w:rPr>
        <w:t xml:space="preserve"> </w:t>
      </w:r>
      <w:r w:rsidRPr="003F442E">
        <w:rPr>
          <w:szCs w:val="28"/>
          <w:lang w:val="en-US"/>
        </w:rPr>
        <w:t xml:space="preserve">// </w:t>
      </w:r>
      <w:r w:rsidRPr="0035388B">
        <w:rPr>
          <w:szCs w:val="28"/>
        </w:rPr>
        <w:t>Устойчивое</w:t>
      </w:r>
      <w:r w:rsidRPr="003F442E">
        <w:rPr>
          <w:szCs w:val="28"/>
          <w:lang w:val="en-US"/>
        </w:rPr>
        <w:t xml:space="preserve"> </w:t>
      </w:r>
      <w:r w:rsidRPr="0035388B">
        <w:rPr>
          <w:szCs w:val="28"/>
        </w:rPr>
        <w:t>р</w:t>
      </w:r>
      <w:r>
        <w:rPr>
          <w:szCs w:val="28"/>
        </w:rPr>
        <w:t>азвитие</w:t>
      </w:r>
      <w:r w:rsidRPr="003F442E">
        <w:rPr>
          <w:szCs w:val="28"/>
          <w:lang w:val="en-US"/>
        </w:rPr>
        <w:t xml:space="preserve"> </w:t>
      </w:r>
      <w:r>
        <w:rPr>
          <w:szCs w:val="28"/>
        </w:rPr>
        <w:t>горных</w:t>
      </w:r>
      <w:r w:rsidRPr="003F442E">
        <w:rPr>
          <w:szCs w:val="28"/>
          <w:lang w:val="en-US"/>
        </w:rPr>
        <w:t xml:space="preserve"> </w:t>
      </w:r>
      <w:r>
        <w:rPr>
          <w:szCs w:val="28"/>
        </w:rPr>
        <w:t>территорий</w:t>
      </w:r>
      <w:r>
        <w:rPr>
          <w:szCs w:val="28"/>
          <w:lang w:val="en-US"/>
        </w:rPr>
        <w:t>. –</w:t>
      </w:r>
      <w:r w:rsidRPr="003F442E">
        <w:rPr>
          <w:szCs w:val="28"/>
          <w:lang w:val="en-US"/>
        </w:rPr>
        <w:t xml:space="preserve"> </w:t>
      </w:r>
      <w:r w:rsidRPr="00A137DA">
        <w:rPr>
          <w:szCs w:val="28"/>
          <w:lang w:val="en-US"/>
        </w:rPr>
        <w:t>2017</w:t>
      </w:r>
      <w:r>
        <w:rPr>
          <w:szCs w:val="28"/>
          <w:lang w:val="en-US"/>
        </w:rPr>
        <w:t>. –</w:t>
      </w:r>
      <w:r w:rsidRPr="00A137DA">
        <w:rPr>
          <w:szCs w:val="28"/>
          <w:lang w:val="en-US"/>
        </w:rPr>
        <w:t xml:space="preserve"> </w:t>
      </w:r>
      <w:r>
        <w:rPr>
          <w:szCs w:val="28"/>
        </w:rPr>
        <w:t>Т</w:t>
      </w:r>
      <w:r w:rsidRPr="00A137DA">
        <w:rPr>
          <w:szCs w:val="28"/>
          <w:lang w:val="en-US"/>
        </w:rPr>
        <w:t>.9(№3(33)</w:t>
      </w:r>
      <w:r>
        <w:rPr>
          <w:szCs w:val="28"/>
          <w:lang w:val="en-US"/>
        </w:rPr>
        <w:t>. –</w:t>
      </w:r>
      <w:r w:rsidRPr="00A137DA">
        <w:rPr>
          <w:szCs w:val="28"/>
          <w:lang w:val="en-US"/>
        </w:rPr>
        <w:t xml:space="preserve"> </w:t>
      </w:r>
      <w:r w:rsidRPr="0035388B">
        <w:rPr>
          <w:szCs w:val="28"/>
        </w:rPr>
        <w:t>С</w:t>
      </w:r>
      <w:r w:rsidRPr="0033444B">
        <w:rPr>
          <w:szCs w:val="28"/>
          <w:lang w:val="en-US"/>
        </w:rPr>
        <w:t>. 307-310.</w:t>
      </w:r>
    </w:p>
    <w:p w14:paraId="38A1D8FF" w14:textId="77777777" w:rsidR="00E06EF9" w:rsidRDefault="00E06EF9" w:rsidP="00E06EF9">
      <w:pPr>
        <w:tabs>
          <w:tab w:val="left" w:pos="284"/>
        </w:tabs>
        <w:ind w:left="502"/>
        <w:jc w:val="both"/>
        <w:rPr>
          <w:szCs w:val="28"/>
        </w:rPr>
      </w:pPr>
      <w:r w:rsidRPr="00A137DA">
        <w:rPr>
          <w:szCs w:val="28"/>
        </w:rPr>
        <w:t>Пробст</w:t>
      </w:r>
      <w:r w:rsidRPr="006C1781">
        <w:rPr>
          <w:szCs w:val="28"/>
        </w:rPr>
        <w:t>,</w:t>
      </w:r>
      <w:r w:rsidRPr="00A137DA">
        <w:rPr>
          <w:szCs w:val="28"/>
        </w:rPr>
        <w:t xml:space="preserve"> М. </w:t>
      </w:r>
      <w:r>
        <w:rPr>
          <w:szCs w:val="28"/>
        </w:rPr>
        <w:t>Динамика водопользования в Альпах и опыт преподавания с упором на практическое применение гидрологических знаний / Матиас Пробст.</w:t>
      </w:r>
    </w:p>
    <w:p w14:paraId="340E8E2C" w14:textId="77777777" w:rsidR="00E06EF9" w:rsidRPr="00CC0808" w:rsidRDefault="00E06EF9" w:rsidP="00E06EF9">
      <w:pPr>
        <w:numPr>
          <w:ilvl w:val="0"/>
          <w:numId w:val="11"/>
        </w:numPr>
        <w:tabs>
          <w:tab w:val="left" w:pos="284"/>
        </w:tabs>
        <w:spacing w:after="0" w:line="240" w:lineRule="auto"/>
        <w:jc w:val="both"/>
        <w:rPr>
          <w:szCs w:val="28"/>
        </w:rPr>
      </w:pPr>
      <w:r>
        <w:rPr>
          <w:b/>
          <w:szCs w:val="28"/>
        </w:rPr>
        <w:t xml:space="preserve">Перспективы эколого-ориентированных </w:t>
      </w:r>
      <w:r w:rsidRPr="00CC0808">
        <w:rPr>
          <w:szCs w:val="28"/>
        </w:rPr>
        <w:t>финансовых инструментов в процессе перехода к «зеленой» экономике / Е.Г. Шершнева, Е.С. Кондюкова, Н.А. Сайфутдинов</w:t>
      </w:r>
      <w:r w:rsidRPr="00D01168">
        <w:rPr>
          <w:szCs w:val="28"/>
        </w:rPr>
        <w:t xml:space="preserve"> // </w:t>
      </w:r>
      <w:r>
        <w:rPr>
          <w:szCs w:val="28"/>
        </w:rPr>
        <w:t>Вестник Северо-Осетинского государственного университета имени К.Л. Хетагурова. Общественные науки. – 2017. – №2. –</w:t>
      </w:r>
      <w:r w:rsidRPr="00D01168">
        <w:rPr>
          <w:szCs w:val="28"/>
        </w:rPr>
        <w:t xml:space="preserve"> С. 1</w:t>
      </w:r>
      <w:r>
        <w:rPr>
          <w:szCs w:val="28"/>
        </w:rPr>
        <w:t>81</w:t>
      </w:r>
      <w:r w:rsidRPr="00D01168">
        <w:rPr>
          <w:szCs w:val="28"/>
        </w:rPr>
        <w:t>-1</w:t>
      </w:r>
      <w:r>
        <w:rPr>
          <w:szCs w:val="28"/>
        </w:rPr>
        <w:t>85. – Библиогр. : с. 185.</w:t>
      </w:r>
    </w:p>
    <w:p w14:paraId="2D70F82A" w14:textId="77777777" w:rsidR="00E06EF9" w:rsidRPr="00A137DA" w:rsidRDefault="00E06EF9" w:rsidP="00E06EF9">
      <w:pPr>
        <w:tabs>
          <w:tab w:val="left" w:pos="284"/>
        </w:tabs>
        <w:ind w:left="502"/>
        <w:jc w:val="both"/>
        <w:rPr>
          <w:szCs w:val="28"/>
        </w:rPr>
      </w:pPr>
    </w:p>
    <w:p w14:paraId="61ED365A" w14:textId="77777777" w:rsidR="00E06EF9" w:rsidRPr="00A137DA" w:rsidRDefault="00E06EF9" w:rsidP="00E06EF9">
      <w:pPr>
        <w:tabs>
          <w:tab w:val="left" w:pos="284"/>
        </w:tabs>
        <w:rPr>
          <w:b/>
          <w:color w:val="FF0000"/>
          <w:szCs w:val="28"/>
        </w:rPr>
      </w:pPr>
    </w:p>
    <w:p w14:paraId="644B0564" w14:textId="77777777" w:rsidR="00E06EF9" w:rsidRDefault="00E06EF9" w:rsidP="00E06EF9">
      <w:pPr>
        <w:tabs>
          <w:tab w:val="left" w:pos="284"/>
        </w:tabs>
        <w:jc w:val="center"/>
        <w:rPr>
          <w:b/>
          <w:szCs w:val="28"/>
        </w:rPr>
      </w:pPr>
      <w:r w:rsidRPr="009B1436">
        <w:rPr>
          <w:b/>
          <w:szCs w:val="28"/>
        </w:rPr>
        <w:t>338(470.65) Экономическое положение Российской Федерации</w:t>
      </w:r>
    </w:p>
    <w:p w14:paraId="2D1AC058" w14:textId="77777777" w:rsidR="00E06EF9" w:rsidRPr="009B1436" w:rsidRDefault="00E06EF9" w:rsidP="00E06EF9">
      <w:pPr>
        <w:tabs>
          <w:tab w:val="left" w:pos="284"/>
        </w:tabs>
        <w:jc w:val="center"/>
        <w:rPr>
          <w:szCs w:val="28"/>
        </w:rPr>
      </w:pPr>
    </w:p>
    <w:p w14:paraId="7651C2D6" w14:textId="77777777" w:rsidR="00E06EF9" w:rsidRDefault="00E06EF9" w:rsidP="00E06EF9">
      <w:pPr>
        <w:numPr>
          <w:ilvl w:val="0"/>
          <w:numId w:val="11"/>
        </w:numPr>
        <w:tabs>
          <w:tab w:val="left" w:pos="284"/>
        </w:tabs>
        <w:spacing w:after="0" w:line="240" w:lineRule="auto"/>
        <w:jc w:val="both"/>
        <w:rPr>
          <w:szCs w:val="28"/>
        </w:rPr>
      </w:pPr>
      <w:r>
        <w:rPr>
          <w:b/>
          <w:szCs w:val="28"/>
        </w:rPr>
        <w:t>Бутов</w:t>
      </w:r>
      <w:r w:rsidRPr="00641730">
        <w:rPr>
          <w:b/>
          <w:szCs w:val="28"/>
        </w:rPr>
        <w:t>,</w:t>
      </w:r>
      <w:r>
        <w:rPr>
          <w:b/>
          <w:szCs w:val="28"/>
        </w:rPr>
        <w:t xml:space="preserve"> Х</w:t>
      </w:r>
      <w:r w:rsidRPr="009B1436">
        <w:rPr>
          <w:b/>
          <w:szCs w:val="28"/>
        </w:rPr>
        <w:t xml:space="preserve">. </w:t>
      </w:r>
      <w:r>
        <w:rPr>
          <w:szCs w:val="28"/>
        </w:rPr>
        <w:t xml:space="preserve">Хайдарбек Бутов. Вверх по лестнице : [беседа с министром промышленности и транспорта РСО-Алания / записала И. Мерденова] </w:t>
      </w:r>
      <w:r w:rsidRPr="009B1436">
        <w:rPr>
          <w:szCs w:val="28"/>
        </w:rPr>
        <w:t xml:space="preserve">// </w:t>
      </w:r>
      <w:r>
        <w:rPr>
          <w:szCs w:val="28"/>
        </w:rPr>
        <w:t>Частная жизнь. Владикавказ. – 2017. – №35. –</w:t>
      </w:r>
      <w:r w:rsidRPr="009B1436">
        <w:rPr>
          <w:szCs w:val="28"/>
        </w:rPr>
        <w:t xml:space="preserve"> С. </w:t>
      </w:r>
      <w:r>
        <w:rPr>
          <w:szCs w:val="28"/>
        </w:rPr>
        <w:t>42-45 : ил</w:t>
      </w:r>
      <w:r w:rsidRPr="009B1436">
        <w:rPr>
          <w:szCs w:val="28"/>
        </w:rPr>
        <w:t>.</w:t>
      </w:r>
    </w:p>
    <w:p w14:paraId="39AC87E6" w14:textId="77777777" w:rsidR="00E06EF9" w:rsidRPr="00AB398B" w:rsidRDefault="00E06EF9" w:rsidP="00E06EF9">
      <w:pPr>
        <w:numPr>
          <w:ilvl w:val="0"/>
          <w:numId w:val="11"/>
        </w:numPr>
        <w:tabs>
          <w:tab w:val="left" w:pos="284"/>
        </w:tabs>
        <w:spacing w:after="0" w:line="240" w:lineRule="auto"/>
        <w:jc w:val="both"/>
        <w:rPr>
          <w:szCs w:val="28"/>
        </w:rPr>
      </w:pPr>
      <w:r>
        <w:rPr>
          <w:b/>
          <w:szCs w:val="28"/>
        </w:rPr>
        <w:t xml:space="preserve">Социальная направленность как необходимое условие достижения </w:t>
      </w:r>
      <w:r w:rsidRPr="00647043">
        <w:rPr>
          <w:szCs w:val="28"/>
        </w:rPr>
        <w:t>экономического развития России / Ю. К. Бгане, А.В. Стягун, З.В. Хетагурова, Б.Х. Лолаева, В.М. Вазагов</w:t>
      </w:r>
      <w:r>
        <w:rPr>
          <w:szCs w:val="28"/>
        </w:rPr>
        <w:t xml:space="preserve"> </w:t>
      </w:r>
      <w:r w:rsidRPr="009D497F">
        <w:rPr>
          <w:szCs w:val="28"/>
        </w:rPr>
        <w:t xml:space="preserve">// </w:t>
      </w:r>
      <w:r>
        <w:rPr>
          <w:szCs w:val="28"/>
        </w:rPr>
        <w:t>Вестник Северо-Осетинского государственного университета имени К.Л. Хетагурова. Общественные науки. – 2017. – №4. –</w:t>
      </w:r>
      <w:r w:rsidRPr="00AC5964">
        <w:rPr>
          <w:szCs w:val="28"/>
        </w:rPr>
        <w:t xml:space="preserve"> </w:t>
      </w:r>
      <w:r w:rsidRPr="00D01168">
        <w:rPr>
          <w:szCs w:val="28"/>
        </w:rPr>
        <w:t>С</w:t>
      </w:r>
      <w:r w:rsidRPr="00AC5964">
        <w:rPr>
          <w:szCs w:val="28"/>
        </w:rPr>
        <w:t xml:space="preserve">. </w:t>
      </w:r>
      <w:r>
        <w:rPr>
          <w:szCs w:val="28"/>
        </w:rPr>
        <w:t>137-140. – Библиогр. : с. 140.</w:t>
      </w:r>
    </w:p>
    <w:p w14:paraId="2AE65BA5" w14:textId="77777777" w:rsidR="00E06EF9" w:rsidRPr="00F838A0" w:rsidRDefault="00E06EF9" w:rsidP="00E06EF9">
      <w:pPr>
        <w:tabs>
          <w:tab w:val="left" w:pos="284"/>
        </w:tabs>
        <w:ind w:left="502"/>
        <w:jc w:val="both"/>
        <w:rPr>
          <w:szCs w:val="28"/>
        </w:rPr>
      </w:pPr>
    </w:p>
    <w:p w14:paraId="6256A1A8" w14:textId="77777777" w:rsidR="00E06EF9" w:rsidRPr="006B6B53" w:rsidRDefault="00E06EF9" w:rsidP="00E06EF9">
      <w:pPr>
        <w:tabs>
          <w:tab w:val="left" w:pos="284"/>
        </w:tabs>
        <w:jc w:val="both"/>
        <w:rPr>
          <w:b/>
          <w:color w:val="FF0000"/>
          <w:szCs w:val="28"/>
        </w:rPr>
      </w:pPr>
    </w:p>
    <w:p w14:paraId="30848645" w14:textId="77777777" w:rsidR="00E06EF9" w:rsidRDefault="00E06EF9" w:rsidP="00E06EF9">
      <w:pPr>
        <w:tabs>
          <w:tab w:val="left" w:pos="284"/>
        </w:tabs>
        <w:ind w:left="502"/>
        <w:jc w:val="center"/>
        <w:rPr>
          <w:b/>
          <w:szCs w:val="28"/>
        </w:rPr>
      </w:pPr>
      <w:r w:rsidRPr="009B1436">
        <w:rPr>
          <w:b/>
          <w:szCs w:val="28"/>
        </w:rPr>
        <w:t>338(470.65) Экономическое положение РСО-Алания</w:t>
      </w:r>
    </w:p>
    <w:p w14:paraId="671FCF8B" w14:textId="77777777" w:rsidR="00E06EF9" w:rsidRPr="009B1436" w:rsidRDefault="00E06EF9" w:rsidP="00E06EF9">
      <w:pPr>
        <w:tabs>
          <w:tab w:val="left" w:pos="284"/>
        </w:tabs>
        <w:ind w:left="502"/>
        <w:jc w:val="center"/>
        <w:rPr>
          <w:b/>
          <w:szCs w:val="28"/>
        </w:rPr>
      </w:pPr>
    </w:p>
    <w:p w14:paraId="4A69F677" w14:textId="77777777" w:rsidR="00E06EF9" w:rsidRDefault="00E06EF9" w:rsidP="00E06EF9">
      <w:pPr>
        <w:numPr>
          <w:ilvl w:val="0"/>
          <w:numId w:val="11"/>
        </w:numPr>
        <w:tabs>
          <w:tab w:val="left" w:pos="284"/>
        </w:tabs>
        <w:spacing w:after="0" w:line="240" w:lineRule="auto"/>
        <w:jc w:val="both"/>
        <w:rPr>
          <w:szCs w:val="28"/>
        </w:rPr>
      </w:pPr>
      <w:r>
        <w:rPr>
          <w:b/>
          <w:szCs w:val="28"/>
        </w:rPr>
        <w:t>Гобозова</w:t>
      </w:r>
      <w:r w:rsidRPr="006C1781">
        <w:rPr>
          <w:b/>
          <w:szCs w:val="28"/>
        </w:rPr>
        <w:t>,</w:t>
      </w:r>
      <w:r>
        <w:rPr>
          <w:b/>
          <w:szCs w:val="28"/>
        </w:rPr>
        <w:t xml:space="preserve"> Е. </w:t>
      </w:r>
      <w:r>
        <w:rPr>
          <w:szCs w:val="28"/>
        </w:rPr>
        <w:t>«Хватит существовать в виртуальной реальности и отчитываться формально» : [о ежегодном докладе-послании по итогам деятельности Правительства за минувший год и основные направления социально-экономического развития Северной Осетии] / Елена Гобозова</w:t>
      </w:r>
      <w:r w:rsidRPr="00B93200">
        <w:rPr>
          <w:szCs w:val="28"/>
        </w:rPr>
        <w:t xml:space="preserve"> /</w:t>
      </w:r>
      <w:r>
        <w:rPr>
          <w:szCs w:val="28"/>
        </w:rPr>
        <w:t>/ Республика Южная Осетия. – 2017. – №1(5</w:t>
      </w:r>
      <w:r w:rsidRPr="00B93200">
        <w:rPr>
          <w:szCs w:val="28"/>
        </w:rPr>
        <w:t>)</w:t>
      </w:r>
      <w:r>
        <w:rPr>
          <w:szCs w:val="28"/>
        </w:rPr>
        <w:t>. –</w:t>
      </w:r>
      <w:r w:rsidRPr="00B93200">
        <w:rPr>
          <w:szCs w:val="28"/>
        </w:rPr>
        <w:t xml:space="preserve"> С. </w:t>
      </w:r>
      <w:r>
        <w:rPr>
          <w:szCs w:val="28"/>
        </w:rPr>
        <w:t>16-19</w:t>
      </w:r>
      <w:r w:rsidRPr="00B93200">
        <w:rPr>
          <w:szCs w:val="28"/>
        </w:rPr>
        <w:t>.</w:t>
      </w:r>
    </w:p>
    <w:p w14:paraId="5E210D71" w14:textId="77777777" w:rsidR="00E06EF9" w:rsidRPr="00FD770F" w:rsidRDefault="00E06EF9" w:rsidP="00E06EF9">
      <w:pPr>
        <w:numPr>
          <w:ilvl w:val="0"/>
          <w:numId w:val="11"/>
        </w:numPr>
        <w:tabs>
          <w:tab w:val="left" w:pos="284"/>
        </w:tabs>
        <w:spacing w:after="0" w:line="240" w:lineRule="auto"/>
        <w:jc w:val="both"/>
        <w:rPr>
          <w:szCs w:val="28"/>
        </w:rPr>
      </w:pPr>
      <w:r>
        <w:rPr>
          <w:b/>
          <w:szCs w:val="28"/>
        </w:rPr>
        <w:t>Кабисов</w:t>
      </w:r>
      <w:r w:rsidRPr="006C1781">
        <w:rPr>
          <w:b/>
          <w:szCs w:val="28"/>
        </w:rPr>
        <w:t>,</w:t>
      </w:r>
      <w:r>
        <w:rPr>
          <w:b/>
          <w:szCs w:val="28"/>
        </w:rPr>
        <w:t xml:space="preserve"> М.Е</w:t>
      </w:r>
      <w:r w:rsidRPr="00BD189E">
        <w:rPr>
          <w:b/>
          <w:szCs w:val="28"/>
        </w:rPr>
        <w:t>.</w:t>
      </w:r>
      <w:r w:rsidRPr="00BD189E">
        <w:rPr>
          <w:szCs w:val="28"/>
        </w:rPr>
        <w:t xml:space="preserve"> </w:t>
      </w:r>
      <w:r>
        <w:rPr>
          <w:szCs w:val="28"/>
        </w:rPr>
        <w:t xml:space="preserve">Анализ эффективности использования основных и оборотных средств промышленного предприятия / М.Е. Кабисов, А.А. Бурнацева </w:t>
      </w:r>
      <w:r w:rsidRPr="00BD189E">
        <w:rPr>
          <w:szCs w:val="28"/>
        </w:rPr>
        <w:t xml:space="preserve">// </w:t>
      </w:r>
      <w:r>
        <w:rPr>
          <w:szCs w:val="28"/>
        </w:rPr>
        <w:t>Вестник Северо-Осетинского государственного университета. Общественные науки. – 2017. – №3. – С. 89-95. – Библиогр. : с. 95</w:t>
      </w:r>
      <w:r w:rsidRPr="00BD189E">
        <w:rPr>
          <w:szCs w:val="28"/>
        </w:rPr>
        <w:t>.</w:t>
      </w:r>
    </w:p>
    <w:p w14:paraId="350D9C91" w14:textId="77777777" w:rsidR="00E06EF9" w:rsidRDefault="00E06EF9" w:rsidP="00E06EF9">
      <w:pPr>
        <w:numPr>
          <w:ilvl w:val="0"/>
          <w:numId w:val="11"/>
        </w:numPr>
        <w:tabs>
          <w:tab w:val="left" w:pos="284"/>
        </w:tabs>
        <w:spacing w:after="0" w:line="240" w:lineRule="auto"/>
        <w:jc w:val="both"/>
        <w:rPr>
          <w:szCs w:val="28"/>
        </w:rPr>
      </w:pPr>
      <w:r w:rsidRPr="00440F03">
        <w:rPr>
          <w:b/>
          <w:szCs w:val="28"/>
        </w:rPr>
        <w:lastRenderedPageBreak/>
        <w:t>Токаев</w:t>
      </w:r>
      <w:r w:rsidRPr="006C1781">
        <w:rPr>
          <w:b/>
          <w:szCs w:val="28"/>
        </w:rPr>
        <w:t>,</w:t>
      </w:r>
      <w:r w:rsidRPr="00440F03">
        <w:rPr>
          <w:b/>
          <w:szCs w:val="28"/>
        </w:rPr>
        <w:t xml:space="preserve"> Н.Х.</w:t>
      </w:r>
      <w:r w:rsidRPr="00440F03">
        <w:rPr>
          <w:szCs w:val="28"/>
        </w:rPr>
        <w:t xml:space="preserve"> </w:t>
      </w:r>
      <w:r>
        <w:rPr>
          <w:szCs w:val="28"/>
        </w:rPr>
        <w:t>О стратегических целях, задачах, направлениях и возможностях социально-экономического развития регионов / Н.Х. Токаев</w:t>
      </w:r>
      <w:r w:rsidRPr="00440F03">
        <w:rPr>
          <w:szCs w:val="28"/>
        </w:rPr>
        <w:t xml:space="preserve"> // </w:t>
      </w:r>
      <w:r>
        <w:rPr>
          <w:szCs w:val="28"/>
        </w:rPr>
        <w:t>Вестник Северо-Осетинского государственного университета имени К.Л. Хетагурова. Общественные науки. – 2017. – №1. –</w:t>
      </w:r>
      <w:r w:rsidRPr="00440F03">
        <w:rPr>
          <w:szCs w:val="28"/>
        </w:rPr>
        <w:t xml:space="preserve"> С. 1</w:t>
      </w:r>
      <w:r>
        <w:rPr>
          <w:szCs w:val="28"/>
        </w:rPr>
        <w:t>52</w:t>
      </w:r>
      <w:r w:rsidRPr="00440F03">
        <w:rPr>
          <w:szCs w:val="28"/>
        </w:rPr>
        <w:t>-1</w:t>
      </w:r>
      <w:r>
        <w:rPr>
          <w:szCs w:val="28"/>
        </w:rPr>
        <w:t>5</w:t>
      </w:r>
      <w:r w:rsidRPr="00440F03">
        <w:rPr>
          <w:szCs w:val="28"/>
        </w:rPr>
        <w:t>6.</w:t>
      </w:r>
    </w:p>
    <w:p w14:paraId="663C2B75" w14:textId="77777777" w:rsidR="00E06EF9" w:rsidRPr="00701EDD" w:rsidRDefault="00E06EF9" w:rsidP="00E06EF9">
      <w:pPr>
        <w:numPr>
          <w:ilvl w:val="0"/>
          <w:numId w:val="11"/>
        </w:numPr>
        <w:tabs>
          <w:tab w:val="left" w:pos="284"/>
        </w:tabs>
        <w:spacing w:after="0" w:line="240" w:lineRule="auto"/>
        <w:jc w:val="both"/>
        <w:rPr>
          <w:szCs w:val="28"/>
        </w:rPr>
      </w:pPr>
      <w:r w:rsidRPr="00440F03">
        <w:rPr>
          <w:b/>
          <w:szCs w:val="28"/>
        </w:rPr>
        <w:t>Токаев</w:t>
      </w:r>
      <w:r w:rsidRPr="006C1781">
        <w:rPr>
          <w:b/>
          <w:szCs w:val="28"/>
        </w:rPr>
        <w:t>,</w:t>
      </w:r>
      <w:r w:rsidRPr="00440F03">
        <w:rPr>
          <w:b/>
          <w:szCs w:val="28"/>
        </w:rPr>
        <w:t xml:space="preserve"> Н.Х.</w:t>
      </w:r>
      <w:r w:rsidRPr="00440F03">
        <w:rPr>
          <w:szCs w:val="28"/>
        </w:rPr>
        <w:t xml:space="preserve"> </w:t>
      </w:r>
      <w:r>
        <w:rPr>
          <w:szCs w:val="28"/>
        </w:rPr>
        <w:t>Экономика туризма и необходимость его функционирования на отраслевой основе / Н.Х. Токаев</w:t>
      </w:r>
      <w:r w:rsidRPr="00440F03">
        <w:rPr>
          <w:szCs w:val="28"/>
        </w:rPr>
        <w:t xml:space="preserve"> // </w:t>
      </w:r>
      <w:r>
        <w:rPr>
          <w:szCs w:val="28"/>
        </w:rPr>
        <w:t>Вестник Северо-Осетинского государственного университета имени К.Л. Хетагурова. Общественные науки. – 2017. – №2. –</w:t>
      </w:r>
      <w:r w:rsidRPr="00440F03">
        <w:rPr>
          <w:szCs w:val="28"/>
        </w:rPr>
        <w:t xml:space="preserve"> С. 1</w:t>
      </w:r>
      <w:r>
        <w:rPr>
          <w:szCs w:val="28"/>
        </w:rPr>
        <w:t>65</w:t>
      </w:r>
      <w:r w:rsidRPr="00440F03">
        <w:rPr>
          <w:szCs w:val="28"/>
        </w:rPr>
        <w:t>-16</w:t>
      </w:r>
      <w:r>
        <w:rPr>
          <w:szCs w:val="28"/>
        </w:rPr>
        <w:t>9</w:t>
      </w:r>
      <w:r w:rsidRPr="00440F03">
        <w:rPr>
          <w:szCs w:val="28"/>
        </w:rPr>
        <w:t>.</w:t>
      </w:r>
    </w:p>
    <w:p w14:paraId="2D5C1DF8" w14:textId="77777777" w:rsidR="00E06EF9" w:rsidRDefault="00E06EF9" w:rsidP="00E06EF9">
      <w:pPr>
        <w:numPr>
          <w:ilvl w:val="0"/>
          <w:numId w:val="11"/>
        </w:numPr>
        <w:tabs>
          <w:tab w:val="left" w:pos="284"/>
        </w:tabs>
        <w:spacing w:after="0" w:line="240" w:lineRule="auto"/>
        <w:jc w:val="both"/>
        <w:rPr>
          <w:szCs w:val="28"/>
        </w:rPr>
      </w:pPr>
      <w:r>
        <w:rPr>
          <w:b/>
          <w:szCs w:val="28"/>
        </w:rPr>
        <w:t>Хамикоев</w:t>
      </w:r>
      <w:r w:rsidRPr="006C1781">
        <w:rPr>
          <w:b/>
          <w:szCs w:val="28"/>
        </w:rPr>
        <w:t>,</w:t>
      </w:r>
      <w:r>
        <w:rPr>
          <w:b/>
          <w:szCs w:val="28"/>
        </w:rPr>
        <w:t xml:space="preserve"> В.А</w:t>
      </w:r>
      <w:r w:rsidRPr="00440F03">
        <w:rPr>
          <w:b/>
          <w:szCs w:val="28"/>
        </w:rPr>
        <w:t>.</w:t>
      </w:r>
      <w:r w:rsidRPr="00440F03">
        <w:rPr>
          <w:szCs w:val="28"/>
        </w:rPr>
        <w:t xml:space="preserve"> </w:t>
      </w:r>
      <w:r>
        <w:rPr>
          <w:szCs w:val="28"/>
        </w:rPr>
        <w:t>Состояние и перспективы продовольственной безопасности РСО-Алания / В.А. Хамикоев</w:t>
      </w:r>
      <w:r w:rsidRPr="00440F03">
        <w:rPr>
          <w:szCs w:val="28"/>
        </w:rPr>
        <w:t xml:space="preserve"> // </w:t>
      </w:r>
      <w:r>
        <w:rPr>
          <w:szCs w:val="28"/>
        </w:rPr>
        <w:t>Вестник Северо-Осетинского государственного университета имени К.Л. Хетагурова. Общественные науки. – 2017. – №1. –</w:t>
      </w:r>
      <w:r w:rsidRPr="00440F03">
        <w:rPr>
          <w:szCs w:val="28"/>
        </w:rPr>
        <w:t xml:space="preserve"> С. 1</w:t>
      </w:r>
      <w:r>
        <w:rPr>
          <w:szCs w:val="28"/>
        </w:rPr>
        <w:t>57-1</w:t>
      </w:r>
      <w:r w:rsidRPr="00440F03">
        <w:rPr>
          <w:szCs w:val="28"/>
        </w:rPr>
        <w:t>6</w:t>
      </w:r>
      <w:r>
        <w:rPr>
          <w:szCs w:val="28"/>
        </w:rPr>
        <w:t>1. – Библиогр. : с. 1</w:t>
      </w:r>
      <w:r w:rsidRPr="00440F03">
        <w:rPr>
          <w:szCs w:val="28"/>
        </w:rPr>
        <w:t>6</w:t>
      </w:r>
      <w:r>
        <w:rPr>
          <w:szCs w:val="28"/>
        </w:rPr>
        <w:t>0-161</w:t>
      </w:r>
      <w:r w:rsidRPr="00440F03">
        <w:rPr>
          <w:szCs w:val="28"/>
        </w:rPr>
        <w:t>.</w:t>
      </w:r>
    </w:p>
    <w:p w14:paraId="3E368BCF" w14:textId="77777777" w:rsidR="00ED22A9" w:rsidRDefault="00ED22A9" w:rsidP="00E06EF9">
      <w:pPr>
        <w:tabs>
          <w:tab w:val="left" w:pos="284"/>
        </w:tabs>
        <w:ind w:left="502"/>
        <w:jc w:val="center"/>
        <w:rPr>
          <w:szCs w:val="28"/>
        </w:rPr>
      </w:pPr>
    </w:p>
    <w:p w14:paraId="41F66D3D" w14:textId="11E94CDE" w:rsidR="00E06EF9" w:rsidRPr="00FC0FC6" w:rsidRDefault="00E06EF9" w:rsidP="00E06EF9">
      <w:pPr>
        <w:tabs>
          <w:tab w:val="left" w:pos="284"/>
        </w:tabs>
        <w:ind w:left="502"/>
        <w:jc w:val="center"/>
        <w:rPr>
          <w:szCs w:val="28"/>
        </w:rPr>
      </w:pPr>
      <w:r>
        <w:rPr>
          <w:szCs w:val="28"/>
        </w:rPr>
        <w:t>***</w:t>
      </w:r>
    </w:p>
    <w:p w14:paraId="25C99534" w14:textId="77777777" w:rsidR="00E06EF9" w:rsidRPr="00AB398B" w:rsidRDefault="00E06EF9" w:rsidP="00E06EF9">
      <w:pPr>
        <w:numPr>
          <w:ilvl w:val="0"/>
          <w:numId w:val="11"/>
        </w:numPr>
        <w:tabs>
          <w:tab w:val="left" w:pos="284"/>
        </w:tabs>
        <w:spacing w:after="0" w:line="240" w:lineRule="auto"/>
        <w:jc w:val="both"/>
        <w:rPr>
          <w:szCs w:val="28"/>
        </w:rPr>
      </w:pPr>
      <w:r>
        <w:rPr>
          <w:b/>
          <w:szCs w:val="28"/>
        </w:rPr>
        <w:t>Койбаев, Б.Г</w:t>
      </w:r>
      <w:r w:rsidRPr="009D497F">
        <w:rPr>
          <w:b/>
          <w:szCs w:val="28"/>
        </w:rPr>
        <w:t>.</w:t>
      </w:r>
      <w:r w:rsidRPr="009D497F">
        <w:rPr>
          <w:szCs w:val="28"/>
        </w:rPr>
        <w:t xml:space="preserve"> </w:t>
      </w:r>
      <w:r>
        <w:rPr>
          <w:szCs w:val="28"/>
        </w:rPr>
        <w:t xml:space="preserve">Газопровод «Южный поток» в российско-турецких экономических отношениях / Б.Г. Койбаев </w:t>
      </w:r>
      <w:r w:rsidRPr="009D497F">
        <w:rPr>
          <w:szCs w:val="28"/>
        </w:rPr>
        <w:t xml:space="preserve">// </w:t>
      </w:r>
      <w:r>
        <w:rPr>
          <w:szCs w:val="28"/>
        </w:rPr>
        <w:t>Вестник Северо-Осетинского государственного университета имени К.Л. Хетагурова. Общественные науки. – 2017. – №4. –</w:t>
      </w:r>
      <w:r w:rsidRPr="00AC5964">
        <w:rPr>
          <w:szCs w:val="28"/>
        </w:rPr>
        <w:t xml:space="preserve"> </w:t>
      </w:r>
      <w:r w:rsidRPr="00D01168">
        <w:rPr>
          <w:szCs w:val="28"/>
        </w:rPr>
        <w:t>С</w:t>
      </w:r>
      <w:r w:rsidRPr="00AC5964">
        <w:rPr>
          <w:szCs w:val="28"/>
        </w:rPr>
        <w:t>. 1</w:t>
      </w:r>
      <w:r>
        <w:rPr>
          <w:szCs w:val="28"/>
        </w:rPr>
        <w:t>33</w:t>
      </w:r>
      <w:r w:rsidRPr="00AC5964">
        <w:rPr>
          <w:szCs w:val="28"/>
        </w:rPr>
        <w:t>-1</w:t>
      </w:r>
      <w:r>
        <w:rPr>
          <w:szCs w:val="28"/>
        </w:rPr>
        <w:t>36. – Библиогр. : с. 136.</w:t>
      </w:r>
    </w:p>
    <w:p w14:paraId="416DAFC7" w14:textId="77777777" w:rsidR="00E06EF9" w:rsidRPr="006B6B53" w:rsidRDefault="00E06EF9" w:rsidP="00E06EF9">
      <w:pPr>
        <w:tabs>
          <w:tab w:val="left" w:pos="284"/>
        </w:tabs>
        <w:jc w:val="both"/>
        <w:rPr>
          <w:color w:val="FF0000"/>
          <w:szCs w:val="28"/>
        </w:rPr>
      </w:pPr>
    </w:p>
    <w:p w14:paraId="27FD2E80" w14:textId="77777777" w:rsidR="00E06EF9" w:rsidRDefault="00E06EF9" w:rsidP="00E06EF9">
      <w:pPr>
        <w:ind w:firstLine="709"/>
        <w:jc w:val="center"/>
        <w:rPr>
          <w:b/>
          <w:szCs w:val="28"/>
        </w:rPr>
      </w:pPr>
      <w:r w:rsidRPr="009B1436">
        <w:rPr>
          <w:b/>
          <w:szCs w:val="28"/>
        </w:rPr>
        <w:t>34 Право. Юридические науки</w:t>
      </w:r>
    </w:p>
    <w:p w14:paraId="36EDA9BC" w14:textId="77777777" w:rsidR="00E06EF9" w:rsidRDefault="00E06EF9" w:rsidP="00E06EF9">
      <w:pPr>
        <w:ind w:firstLine="709"/>
        <w:jc w:val="center"/>
        <w:rPr>
          <w:b/>
          <w:szCs w:val="28"/>
        </w:rPr>
      </w:pPr>
    </w:p>
    <w:p w14:paraId="569564D7" w14:textId="77777777" w:rsidR="00E06EF9" w:rsidRDefault="00E06EF9" w:rsidP="00E06EF9">
      <w:pPr>
        <w:numPr>
          <w:ilvl w:val="0"/>
          <w:numId w:val="11"/>
        </w:numPr>
        <w:tabs>
          <w:tab w:val="left" w:pos="284"/>
        </w:tabs>
        <w:spacing w:after="0" w:line="240" w:lineRule="auto"/>
        <w:jc w:val="both"/>
        <w:rPr>
          <w:szCs w:val="28"/>
        </w:rPr>
      </w:pPr>
      <w:r>
        <w:rPr>
          <w:b/>
          <w:szCs w:val="28"/>
        </w:rPr>
        <w:t>Абазова, З.А</w:t>
      </w:r>
      <w:r w:rsidRPr="005301E8">
        <w:rPr>
          <w:b/>
          <w:szCs w:val="28"/>
        </w:rPr>
        <w:t xml:space="preserve">. </w:t>
      </w:r>
      <w:r>
        <w:rPr>
          <w:szCs w:val="28"/>
        </w:rPr>
        <w:t>Эволюция политико-правового статуса руководства КБР: от института Президенства к должности главы Республики / З.А. Абазова, М.Б. Шорова // Известия СОИГСИ. Школа молодых ученых. – 2017. – Выпуск 17. – С. 272-279. – Примечания : с. 278-279.</w:t>
      </w:r>
    </w:p>
    <w:p w14:paraId="3C4A7A40" w14:textId="77777777" w:rsidR="00E06EF9" w:rsidRPr="00C70C9F" w:rsidRDefault="00E06EF9" w:rsidP="00E06EF9">
      <w:pPr>
        <w:numPr>
          <w:ilvl w:val="0"/>
          <w:numId w:val="11"/>
        </w:numPr>
        <w:tabs>
          <w:tab w:val="left" w:pos="284"/>
        </w:tabs>
        <w:spacing w:after="0" w:line="240" w:lineRule="auto"/>
        <w:jc w:val="both"/>
        <w:rPr>
          <w:szCs w:val="28"/>
        </w:rPr>
      </w:pPr>
      <w:r>
        <w:rPr>
          <w:b/>
          <w:szCs w:val="28"/>
        </w:rPr>
        <w:t>Тумов, А.А</w:t>
      </w:r>
      <w:r w:rsidRPr="005301E8">
        <w:rPr>
          <w:b/>
          <w:szCs w:val="28"/>
        </w:rPr>
        <w:t xml:space="preserve">. </w:t>
      </w:r>
      <w:r>
        <w:rPr>
          <w:szCs w:val="28"/>
        </w:rPr>
        <w:t>Социальный облик политических элит Кабардино-Балкарии (на примере Парламента КБР) / А.А. Тумов // Известия СОИГСИ. Школа молодых ученых. – 2017. – Выпуск 17. – С. 303-311. – Примечания : с. 310-311.</w:t>
      </w:r>
    </w:p>
    <w:p w14:paraId="1040C38B" w14:textId="77777777" w:rsidR="00E06EF9" w:rsidRDefault="00E06EF9" w:rsidP="00E06EF9">
      <w:pPr>
        <w:pStyle w:val="a3"/>
        <w:ind w:left="502"/>
        <w:jc w:val="center"/>
        <w:rPr>
          <w:b/>
          <w:szCs w:val="28"/>
        </w:rPr>
      </w:pPr>
    </w:p>
    <w:p w14:paraId="1F9A5A41" w14:textId="77777777" w:rsidR="00E06EF9" w:rsidRPr="00FD770F" w:rsidRDefault="00E06EF9" w:rsidP="00E06EF9">
      <w:pPr>
        <w:pStyle w:val="a3"/>
        <w:ind w:left="502"/>
        <w:jc w:val="center"/>
        <w:rPr>
          <w:b/>
          <w:szCs w:val="28"/>
        </w:rPr>
      </w:pPr>
      <w:r w:rsidRPr="00FD770F">
        <w:rPr>
          <w:b/>
          <w:szCs w:val="28"/>
        </w:rPr>
        <w:t>343 Уголовное право. Уголовное судопроизводство. Криминология. Криминалистика</w:t>
      </w:r>
    </w:p>
    <w:p w14:paraId="7F853046" w14:textId="77777777" w:rsidR="00E06EF9" w:rsidRPr="00C70C9F" w:rsidRDefault="00E06EF9" w:rsidP="00E06EF9">
      <w:pPr>
        <w:tabs>
          <w:tab w:val="left" w:pos="284"/>
        </w:tabs>
        <w:ind w:left="502"/>
        <w:jc w:val="both"/>
        <w:rPr>
          <w:szCs w:val="28"/>
        </w:rPr>
      </w:pPr>
    </w:p>
    <w:p w14:paraId="3399E444" w14:textId="77777777" w:rsidR="00E06EF9" w:rsidRPr="00356753" w:rsidRDefault="00E06EF9" w:rsidP="00E06EF9">
      <w:pPr>
        <w:numPr>
          <w:ilvl w:val="0"/>
          <w:numId w:val="11"/>
        </w:numPr>
        <w:tabs>
          <w:tab w:val="left" w:pos="284"/>
        </w:tabs>
        <w:spacing w:after="0" w:line="240" w:lineRule="auto"/>
        <w:jc w:val="both"/>
        <w:rPr>
          <w:szCs w:val="28"/>
        </w:rPr>
      </w:pPr>
      <w:r>
        <w:rPr>
          <w:b/>
          <w:szCs w:val="28"/>
        </w:rPr>
        <w:t>Чеджемов</w:t>
      </w:r>
      <w:r w:rsidRPr="006C1781">
        <w:rPr>
          <w:b/>
          <w:szCs w:val="28"/>
        </w:rPr>
        <w:t>,</w:t>
      </w:r>
      <w:r>
        <w:rPr>
          <w:b/>
          <w:szCs w:val="28"/>
        </w:rPr>
        <w:t xml:space="preserve"> С.Р</w:t>
      </w:r>
      <w:r w:rsidRPr="00BD189E">
        <w:rPr>
          <w:b/>
          <w:szCs w:val="28"/>
        </w:rPr>
        <w:t>.</w:t>
      </w:r>
      <w:r w:rsidRPr="00BD189E">
        <w:rPr>
          <w:szCs w:val="28"/>
        </w:rPr>
        <w:t xml:space="preserve"> </w:t>
      </w:r>
      <w:r>
        <w:rPr>
          <w:szCs w:val="28"/>
        </w:rPr>
        <w:t xml:space="preserve">Казнить нельзя помиловать: некоторые размышления о воспитывающем значении применения смертной казни в истории России / С.Р. Чеджемов </w:t>
      </w:r>
      <w:r w:rsidRPr="00BD189E">
        <w:rPr>
          <w:szCs w:val="28"/>
        </w:rPr>
        <w:t xml:space="preserve">// </w:t>
      </w:r>
      <w:r>
        <w:rPr>
          <w:szCs w:val="28"/>
        </w:rPr>
        <w:t>Вестник Северо-Осетинского государственного университета. Общественные науки. – 2017. – №3. – С. 81-88. – Библиогр. : с. 88</w:t>
      </w:r>
      <w:r w:rsidRPr="00BD189E">
        <w:rPr>
          <w:szCs w:val="28"/>
        </w:rPr>
        <w:t>.</w:t>
      </w:r>
    </w:p>
    <w:p w14:paraId="31D6E1D7" w14:textId="77777777" w:rsidR="00E06EF9" w:rsidRPr="00F930BA" w:rsidRDefault="00E06EF9" w:rsidP="00E06EF9">
      <w:pPr>
        <w:ind w:firstLine="709"/>
        <w:jc w:val="center"/>
        <w:rPr>
          <w:b/>
          <w:szCs w:val="28"/>
        </w:rPr>
      </w:pPr>
    </w:p>
    <w:p w14:paraId="1BA2C67B" w14:textId="77777777" w:rsidR="00E06EF9" w:rsidRDefault="00E06EF9" w:rsidP="00E06EF9">
      <w:pPr>
        <w:ind w:firstLine="709"/>
        <w:jc w:val="center"/>
        <w:rPr>
          <w:b/>
          <w:szCs w:val="28"/>
        </w:rPr>
      </w:pPr>
      <w:r w:rsidRPr="009B1436">
        <w:rPr>
          <w:b/>
          <w:szCs w:val="28"/>
        </w:rPr>
        <w:lastRenderedPageBreak/>
        <w:t>347 Гражданское право. Судоустройство</w:t>
      </w:r>
    </w:p>
    <w:p w14:paraId="4EA51A33" w14:textId="77777777" w:rsidR="00E06EF9" w:rsidRPr="009B1436" w:rsidRDefault="00E06EF9" w:rsidP="00E06EF9">
      <w:pPr>
        <w:ind w:firstLine="709"/>
        <w:jc w:val="center"/>
        <w:rPr>
          <w:b/>
          <w:szCs w:val="28"/>
        </w:rPr>
      </w:pPr>
    </w:p>
    <w:p w14:paraId="2EEAF53D" w14:textId="77777777" w:rsidR="00E06EF9" w:rsidRPr="00D67B3C" w:rsidRDefault="00E06EF9" w:rsidP="00E06EF9">
      <w:pPr>
        <w:numPr>
          <w:ilvl w:val="0"/>
          <w:numId w:val="11"/>
        </w:numPr>
        <w:tabs>
          <w:tab w:val="left" w:pos="284"/>
        </w:tabs>
        <w:spacing w:after="0" w:line="240" w:lineRule="auto"/>
        <w:jc w:val="both"/>
        <w:rPr>
          <w:szCs w:val="28"/>
        </w:rPr>
      </w:pPr>
      <w:r>
        <w:rPr>
          <w:b/>
          <w:szCs w:val="28"/>
        </w:rPr>
        <w:t>Воропаев, О.И</w:t>
      </w:r>
      <w:r w:rsidRPr="005301E8">
        <w:rPr>
          <w:b/>
          <w:szCs w:val="28"/>
        </w:rPr>
        <w:t xml:space="preserve">. </w:t>
      </w:r>
      <w:r>
        <w:rPr>
          <w:szCs w:val="28"/>
        </w:rPr>
        <w:t>История создания, прекращения и восстановления института мировых судей в Ставропольском крае / О.И. Воропаев // Известия СОИГСИ. Школа молодых ученых. – 2017. – Выпуск 17. – С. 262-271. – Примечания : с. 270-271.</w:t>
      </w:r>
    </w:p>
    <w:p w14:paraId="06CEEF6B" w14:textId="77777777" w:rsidR="00E06EF9" w:rsidRPr="003151B9" w:rsidRDefault="00E06EF9" w:rsidP="00E06EF9">
      <w:pPr>
        <w:numPr>
          <w:ilvl w:val="0"/>
          <w:numId w:val="11"/>
        </w:numPr>
        <w:tabs>
          <w:tab w:val="left" w:pos="284"/>
        </w:tabs>
        <w:spacing w:after="0" w:line="240" w:lineRule="auto"/>
        <w:jc w:val="both"/>
        <w:rPr>
          <w:szCs w:val="28"/>
        </w:rPr>
      </w:pPr>
      <w:r>
        <w:rPr>
          <w:b/>
          <w:szCs w:val="28"/>
        </w:rPr>
        <w:t>Логинов</w:t>
      </w:r>
      <w:r w:rsidRPr="006C1781">
        <w:rPr>
          <w:b/>
          <w:szCs w:val="28"/>
        </w:rPr>
        <w:t>,</w:t>
      </w:r>
      <w:r>
        <w:rPr>
          <w:b/>
          <w:szCs w:val="28"/>
        </w:rPr>
        <w:t xml:space="preserve"> А.В</w:t>
      </w:r>
      <w:r w:rsidRPr="008A023D">
        <w:rPr>
          <w:b/>
          <w:szCs w:val="28"/>
        </w:rPr>
        <w:t xml:space="preserve">. </w:t>
      </w:r>
      <w:r>
        <w:rPr>
          <w:szCs w:val="28"/>
        </w:rPr>
        <w:t>К некоторым проблемам судебной реформы в Республике Абхазия, в контексте построения собственной судебной системы в свете российской судебной реформы / А.В. Логинов</w:t>
      </w:r>
      <w:r w:rsidRPr="008A023D">
        <w:rPr>
          <w:szCs w:val="28"/>
        </w:rPr>
        <w:t xml:space="preserve"> // </w:t>
      </w:r>
      <w:r>
        <w:rPr>
          <w:szCs w:val="28"/>
        </w:rPr>
        <w:t>Вестник</w:t>
      </w:r>
      <w:r w:rsidRPr="008A023D">
        <w:rPr>
          <w:szCs w:val="28"/>
        </w:rPr>
        <w:t xml:space="preserve"> Владикавказ</w:t>
      </w:r>
      <w:r>
        <w:rPr>
          <w:szCs w:val="28"/>
        </w:rPr>
        <w:t>ского научного центра. – 2017. –</w:t>
      </w:r>
      <w:r w:rsidRPr="008A023D">
        <w:rPr>
          <w:szCs w:val="28"/>
        </w:rPr>
        <w:t xml:space="preserve"> </w:t>
      </w:r>
      <w:r>
        <w:rPr>
          <w:szCs w:val="28"/>
        </w:rPr>
        <w:t>Т.17(№1</w:t>
      </w:r>
      <w:r w:rsidRPr="008A023D">
        <w:rPr>
          <w:szCs w:val="28"/>
        </w:rPr>
        <w:t>)</w:t>
      </w:r>
      <w:r>
        <w:rPr>
          <w:szCs w:val="28"/>
        </w:rPr>
        <w:t>. –</w:t>
      </w:r>
      <w:r w:rsidRPr="008A023D">
        <w:rPr>
          <w:szCs w:val="28"/>
        </w:rPr>
        <w:t xml:space="preserve"> С. </w:t>
      </w:r>
      <w:r>
        <w:rPr>
          <w:szCs w:val="28"/>
        </w:rPr>
        <w:t>70-72. – Библиогр. : с. 72.</w:t>
      </w:r>
    </w:p>
    <w:p w14:paraId="4BC38F92" w14:textId="77777777" w:rsidR="00E06EF9" w:rsidRDefault="00E06EF9" w:rsidP="00E06EF9">
      <w:pPr>
        <w:tabs>
          <w:tab w:val="left" w:pos="284"/>
        </w:tabs>
        <w:ind w:left="502"/>
        <w:jc w:val="both"/>
        <w:rPr>
          <w:color w:val="FF0000"/>
          <w:szCs w:val="28"/>
        </w:rPr>
      </w:pPr>
    </w:p>
    <w:p w14:paraId="2867BA9E" w14:textId="77777777" w:rsidR="00E06EF9" w:rsidRPr="0035388B" w:rsidRDefault="00E06EF9" w:rsidP="00E06EF9">
      <w:pPr>
        <w:tabs>
          <w:tab w:val="left" w:pos="284"/>
        </w:tabs>
        <w:ind w:left="502"/>
        <w:jc w:val="center"/>
        <w:rPr>
          <w:szCs w:val="28"/>
        </w:rPr>
      </w:pPr>
      <w:r w:rsidRPr="0035388B">
        <w:rPr>
          <w:szCs w:val="28"/>
        </w:rPr>
        <w:t>***</w:t>
      </w:r>
    </w:p>
    <w:p w14:paraId="2E6F0C6D" w14:textId="77777777" w:rsidR="00E06EF9" w:rsidRPr="00666B46" w:rsidRDefault="00E06EF9" w:rsidP="00E06EF9">
      <w:pPr>
        <w:numPr>
          <w:ilvl w:val="0"/>
          <w:numId w:val="11"/>
        </w:numPr>
        <w:tabs>
          <w:tab w:val="left" w:pos="284"/>
        </w:tabs>
        <w:spacing w:after="0" w:line="240" w:lineRule="auto"/>
        <w:jc w:val="both"/>
        <w:rPr>
          <w:szCs w:val="28"/>
        </w:rPr>
      </w:pPr>
      <w:r>
        <w:rPr>
          <w:b/>
          <w:szCs w:val="28"/>
        </w:rPr>
        <w:t>Баденков</w:t>
      </w:r>
      <w:r w:rsidRPr="006C1781">
        <w:rPr>
          <w:b/>
          <w:szCs w:val="28"/>
        </w:rPr>
        <w:t>,</w:t>
      </w:r>
      <w:r>
        <w:rPr>
          <w:b/>
          <w:szCs w:val="28"/>
        </w:rPr>
        <w:t xml:space="preserve"> Б.П</w:t>
      </w:r>
      <w:r w:rsidRPr="00666B46">
        <w:rPr>
          <w:b/>
          <w:szCs w:val="28"/>
        </w:rPr>
        <w:t xml:space="preserve">. </w:t>
      </w:r>
      <w:r>
        <w:rPr>
          <w:szCs w:val="28"/>
        </w:rPr>
        <w:t>К вопросу о государственной политике развития</w:t>
      </w:r>
      <w:r w:rsidRPr="00666B46">
        <w:rPr>
          <w:szCs w:val="28"/>
        </w:rPr>
        <w:t xml:space="preserve"> горных </w:t>
      </w:r>
      <w:r>
        <w:rPr>
          <w:szCs w:val="28"/>
        </w:rPr>
        <w:t>регионов России. Нужен ли России Федеральный горный закон? / Б.П. Баденков</w:t>
      </w:r>
      <w:r w:rsidRPr="00666B46">
        <w:rPr>
          <w:szCs w:val="28"/>
        </w:rPr>
        <w:t xml:space="preserve"> // Устойчивое р</w:t>
      </w:r>
      <w:r>
        <w:rPr>
          <w:szCs w:val="28"/>
        </w:rPr>
        <w:t>азвитие горных территорий. – 2017. – Т.9(№2(32). – С. 111</w:t>
      </w:r>
      <w:r w:rsidRPr="00666B46">
        <w:rPr>
          <w:szCs w:val="28"/>
        </w:rPr>
        <w:t>-</w:t>
      </w:r>
      <w:r>
        <w:rPr>
          <w:szCs w:val="28"/>
        </w:rPr>
        <w:t>118. –</w:t>
      </w:r>
      <w:r w:rsidRPr="00666B46">
        <w:rPr>
          <w:szCs w:val="28"/>
        </w:rPr>
        <w:t xml:space="preserve"> </w:t>
      </w:r>
      <w:r>
        <w:rPr>
          <w:szCs w:val="28"/>
        </w:rPr>
        <w:t>Библиогр. :</w:t>
      </w:r>
      <w:r w:rsidRPr="00666B46">
        <w:rPr>
          <w:szCs w:val="28"/>
        </w:rPr>
        <w:t xml:space="preserve"> с. </w:t>
      </w:r>
      <w:r>
        <w:rPr>
          <w:szCs w:val="28"/>
        </w:rPr>
        <w:t>118</w:t>
      </w:r>
      <w:r w:rsidRPr="00666B46">
        <w:rPr>
          <w:szCs w:val="28"/>
        </w:rPr>
        <w:t>.</w:t>
      </w:r>
    </w:p>
    <w:p w14:paraId="753C80F2" w14:textId="77777777" w:rsidR="00E06EF9" w:rsidRPr="006B6B53" w:rsidRDefault="00E06EF9" w:rsidP="00E06EF9">
      <w:pPr>
        <w:tabs>
          <w:tab w:val="left" w:pos="284"/>
        </w:tabs>
        <w:ind w:left="502"/>
        <w:jc w:val="both"/>
        <w:rPr>
          <w:color w:val="FF0000"/>
          <w:szCs w:val="28"/>
        </w:rPr>
      </w:pPr>
    </w:p>
    <w:p w14:paraId="2D2BAB77" w14:textId="77777777" w:rsidR="00E06EF9" w:rsidRPr="00F930BA" w:rsidRDefault="00E06EF9" w:rsidP="00E06EF9">
      <w:pPr>
        <w:tabs>
          <w:tab w:val="left" w:pos="284"/>
        </w:tabs>
        <w:rPr>
          <w:b/>
          <w:color w:val="FF0000"/>
          <w:szCs w:val="28"/>
        </w:rPr>
      </w:pPr>
    </w:p>
    <w:p w14:paraId="7F5DCF44" w14:textId="77777777" w:rsidR="00E06EF9" w:rsidRPr="009B1436" w:rsidRDefault="00E06EF9" w:rsidP="00E06EF9">
      <w:pPr>
        <w:jc w:val="center"/>
        <w:rPr>
          <w:b/>
          <w:szCs w:val="28"/>
        </w:rPr>
      </w:pPr>
      <w:r w:rsidRPr="009B1436">
        <w:rPr>
          <w:b/>
          <w:szCs w:val="28"/>
        </w:rPr>
        <w:t>35 Государственное административное управление. Военное дело</w:t>
      </w:r>
    </w:p>
    <w:p w14:paraId="4CE55824" w14:textId="77777777" w:rsidR="00E06EF9" w:rsidRDefault="00E06EF9" w:rsidP="00E06EF9">
      <w:pPr>
        <w:jc w:val="center"/>
        <w:rPr>
          <w:b/>
          <w:szCs w:val="28"/>
        </w:rPr>
      </w:pPr>
      <w:r w:rsidRPr="009B1436">
        <w:rPr>
          <w:b/>
          <w:szCs w:val="28"/>
        </w:rPr>
        <w:t>351/354 Государственное административное управление</w:t>
      </w:r>
    </w:p>
    <w:p w14:paraId="15734169" w14:textId="77777777" w:rsidR="00E06EF9" w:rsidRPr="009B1436" w:rsidRDefault="00E06EF9" w:rsidP="00E06EF9">
      <w:pPr>
        <w:jc w:val="center"/>
        <w:rPr>
          <w:b/>
          <w:szCs w:val="28"/>
        </w:rPr>
      </w:pPr>
    </w:p>
    <w:p w14:paraId="01A114F1" w14:textId="594059B8" w:rsidR="00E06EF9" w:rsidRDefault="00E06EF9" w:rsidP="00E06EF9">
      <w:pPr>
        <w:numPr>
          <w:ilvl w:val="0"/>
          <w:numId w:val="11"/>
        </w:numPr>
        <w:tabs>
          <w:tab w:val="left" w:pos="284"/>
        </w:tabs>
        <w:spacing w:after="0" w:line="240" w:lineRule="auto"/>
        <w:jc w:val="both"/>
        <w:rPr>
          <w:szCs w:val="28"/>
        </w:rPr>
      </w:pPr>
      <w:r>
        <w:rPr>
          <w:b/>
          <w:szCs w:val="28"/>
        </w:rPr>
        <w:t>Албегов</w:t>
      </w:r>
      <w:r w:rsidRPr="006C1781">
        <w:rPr>
          <w:b/>
          <w:szCs w:val="28"/>
        </w:rPr>
        <w:t>,</w:t>
      </w:r>
      <w:r>
        <w:rPr>
          <w:b/>
          <w:szCs w:val="28"/>
        </w:rPr>
        <w:t xml:space="preserve"> Б. </w:t>
      </w:r>
      <w:r>
        <w:rPr>
          <w:szCs w:val="28"/>
        </w:rPr>
        <w:t>Борис Албего</w:t>
      </w:r>
      <w:r w:rsidR="00ED22A9">
        <w:rPr>
          <w:szCs w:val="28"/>
        </w:rPr>
        <w:t>в</w:t>
      </w:r>
      <w:r>
        <w:rPr>
          <w:szCs w:val="28"/>
        </w:rPr>
        <w:t xml:space="preserve">: «Я пришел делать» : [беседа с главой администрации г. Владикавказа / записала М. Черчесова] </w:t>
      </w:r>
      <w:r w:rsidRPr="00883800">
        <w:rPr>
          <w:szCs w:val="28"/>
        </w:rPr>
        <w:t xml:space="preserve">// </w:t>
      </w:r>
      <w:r w:rsidRPr="00883800">
        <w:rPr>
          <w:szCs w:val="28"/>
          <w:lang w:val="en-US"/>
        </w:rPr>
        <w:t>Prospect</w:t>
      </w:r>
      <w:r>
        <w:rPr>
          <w:szCs w:val="28"/>
        </w:rPr>
        <w:t>-</w:t>
      </w:r>
      <w:r>
        <w:rPr>
          <w:szCs w:val="28"/>
          <w:lang w:val="en-US"/>
        </w:rPr>
        <w:t>SK</w:t>
      </w:r>
      <w:r>
        <w:rPr>
          <w:szCs w:val="28"/>
        </w:rPr>
        <w:t>. – 2017. – №39. – С. 24-29</w:t>
      </w:r>
      <w:r w:rsidRPr="00883800">
        <w:rPr>
          <w:szCs w:val="28"/>
        </w:rPr>
        <w:t xml:space="preserve"> : ил.</w:t>
      </w:r>
    </w:p>
    <w:p w14:paraId="1BAD1315" w14:textId="77777777" w:rsidR="00E06EF9" w:rsidRDefault="00E06EF9" w:rsidP="00E06EF9">
      <w:pPr>
        <w:numPr>
          <w:ilvl w:val="0"/>
          <w:numId w:val="11"/>
        </w:numPr>
        <w:tabs>
          <w:tab w:val="left" w:pos="284"/>
        </w:tabs>
        <w:spacing w:after="0" w:line="240" w:lineRule="auto"/>
        <w:jc w:val="both"/>
        <w:rPr>
          <w:szCs w:val="28"/>
        </w:rPr>
      </w:pPr>
      <w:r>
        <w:rPr>
          <w:b/>
          <w:szCs w:val="28"/>
        </w:rPr>
        <w:t>Севостьянова</w:t>
      </w:r>
      <w:r w:rsidRPr="006C1781">
        <w:rPr>
          <w:b/>
          <w:szCs w:val="28"/>
        </w:rPr>
        <w:t>,</w:t>
      </w:r>
      <w:r>
        <w:rPr>
          <w:b/>
          <w:szCs w:val="28"/>
        </w:rPr>
        <w:t xml:space="preserve"> И.И</w:t>
      </w:r>
      <w:r w:rsidRPr="00D01168">
        <w:rPr>
          <w:b/>
          <w:szCs w:val="28"/>
        </w:rPr>
        <w:t>.</w:t>
      </w:r>
      <w:r w:rsidRPr="00D01168">
        <w:rPr>
          <w:szCs w:val="28"/>
        </w:rPr>
        <w:t xml:space="preserve"> </w:t>
      </w:r>
      <w:r>
        <w:rPr>
          <w:szCs w:val="28"/>
        </w:rPr>
        <w:t>Значение и роль кадровой службы в системе государственных органов власти / И.И. Севостьянова, Л.В. Басиева</w:t>
      </w:r>
      <w:r w:rsidRPr="00D01168">
        <w:rPr>
          <w:szCs w:val="28"/>
        </w:rPr>
        <w:t xml:space="preserve"> // </w:t>
      </w:r>
      <w:r>
        <w:rPr>
          <w:szCs w:val="28"/>
        </w:rPr>
        <w:t>Вестник Северо-Осетинского государственного университета имени К.Л. Хетагурова. Общественные науки. – 2017. – №2. –</w:t>
      </w:r>
      <w:r w:rsidRPr="00D01168">
        <w:rPr>
          <w:szCs w:val="28"/>
        </w:rPr>
        <w:t xml:space="preserve"> С. 1</w:t>
      </w:r>
      <w:r>
        <w:rPr>
          <w:szCs w:val="28"/>
        </w:rPr>
        <w:t>54</w:t>
      </w:r>
      <w:r w:rsidRPr="00D01168">
        <w:rPr>
          <w:szCs w:val="28"/>
        </w:rPr>
        <w:t>-1</w:t>
      </w:r>
      <w:r>
        <w:rPr>
          <w:szCs w:val="28"/>
        </w:rPr>
        <w:t>58. – Библиогр. : с. 158.</w:t>
      </w:r>
    </w:p>
    <w:p w14:paraId="59C1C294" w14:textId="77777777" w:rsidR="00E06EF9" w:rsidRPr="00FE1B8A" w:rsidRDefault="00E06EF9" w:rsidP="00E06EF9">
      <w:pPr>
        <w:tabs>
          <w:tab w:val="left" w:pos="284"/>
        </w:tabs>
        <w:ind w:left="502"/>
        <w:jc w:val="both"/>
        <w:rPr>
          <w:szCs w:val="28"/>
        </w:rPr>
      </w:pPr>
    </w:p>
    <w:p w14:paraId="795284B6" w14:textId="77777777" w:rsidR="00E06EF9" w:rsidRPr="009B1436" w:rsidRDefault="00E06EF9" w:rsidP="00E06EF9">
      <w:pPr>
        <w:rPr>
          <w:b/>
          <w:szCs w:val="28"/>
        </w:rPr>
      </w:pPr>
    </w:p>
    <w:p w14:paraId="6DBA33A6" w14:textId="77777777" w:rsidR="00E06EF9" w:rsidRDefault="00E06EF9" w:rsidP="00E06EF9">
      <w:pPr>
        <w:jc w:val="center"/>
        <w:rPr>
          <w:b/>
          <w:szCs w:val="28"/>
        </w:rPr>
      </w:pPr>
      <w:r w:rsidRPr="009B1436">
        <w:rPr>
          <w:b/>
          <w:szCs w:val="28"/>
        </w:rPr>
        <w:t>355/359 Военное дело. Военное искусство. Военные науки. Вооруженные силы</w:t>
      </w:r>
    </w:p>
    <w:p w14:paraId="1B5C5920" w14:textId="77777777" w:rsidR="00E06EF9" w:rsidRDefault="00E06EF9" w:rsidP="00E06EF9">
      <w:pPr>
        <w:jc w:val="center"/>
        <w:rPr>
          <w:b/>
          <w:szCs w:val="28"/>
        </w:rPr>
      </w:pPr>
    </w:p>
    <w:p w14:paraId="40D3D0CE" w14:textId="77777777" w:rsidR="00E06EF9" w:rsidRDefault="00E06EF9" w:rsidP="00E06EF9">
      <w:pPr>
        <w:numPr>
          <w:ilvl w:val="0"/>
          <w:numId w:val="11"/>
        </w:numPr>
        <w:tabs>
          <w:tab w:val="left" w:pos="284"/>
        </w:tabs>
        <w:spacing w:after="0" w:line="240" w:lineRule="auto"/>
        <w:jc w:val="both"/>
        <w:rPr>
          <w:szCs w:val="28"/>
        </w:rPr>
      </w:pPr>
      <w:r>
        <w:rPr>
          <w:b/>
          <w:szCs w:val="28"/>
        </w:rPr>
        <w:lastRenderedPageBreak/>
        <w:t>Беков</w:t>
      </w:r>
      <w:r w:rsidRPr="006C1781">
        <w:rPr>
          <w:b/>
          <w:szCs w:val="28"/>
        </w:rPr>
        <w:t>,</w:t>
      </w:r>
      <w:r>
        <w:rPr>
          <w:b/>
          <w:szCs w:val="28"/>
        </w:rPr>
        <w:t xml:space="preserve"> А.Э</w:t>
      </w:r>
      <w:r w:rsidRPr="007E6696">
        <w:rPr>
          <w:b/>
          <w:szCs w:val="28"/>
        </w:rPr>
        <w:t>.</w:t>
      </w:r>
      <w:r w:rsidRPr="007E6696">
        <w:rPr>
          <w:szCs w:val="28"/>
        </w:rPr>
        <w:t xml:space="preserve"> </w:t>
      </w:r>
      <w:r>
        <w:rPr>
          <w:szCs w:val="28"/>
        </w:rPr>
        <w:t>Теоретический анализ педагогичской профилактики межличностных конфликтов уровня «начальник-подчиненный» в войсках национальной гвардии Российской Федерации / А.Э. Беков, С.А. Днепров</w:t>
      </w:r>
      <w:r w:rsidRPr="007E6696">
        <w:rPr>
          <w:szCs w:val="28"/>
        </w:rPr>
        <w:t xml:space="preserve"> // </w:t>
      </w:r>
      <w:r>
        <w:rPr>
          <w:szCs w:val="28"/>
        </w:rPr>
        <w:t>Вестник Северо-Осетинского государственного университета имени К.Л. Хетагурова. Общественные науки. – 2017. – №2. – С. 72-76. –</w:t>
      </w:r>
      <w:r w:rsidRPr="007E6696">
        <w:rPr>
          <w:szCs w:val="28"/>
        </w:rPr>
        <w:t xml:space="preserve"> </w:t>
      </w:r>
      <w:r>
        <w:rPr>
          <w:szCs w:val="28"/>
        </w:rPr>
        <w:t>Библиогр. : с. 76</w:t>
      </w:r>
      <w:r w:rsidRPr="007E6696">
        <w:rPr>
          <w:szCs w:val="28"/>
        </w:rPr>
        <w:t>.</w:t>
      </w:r>
    </w:p>
    <w:p w14:paraId="18FE40CF" w14:textId="77777777" w:rsidR="00E06EF9" w:rsidRDefault="00E06EF9" w:rsidP="00E06EF9">
      <w:pPr>
        <w:numPr>
          <w:ilvl w:val="0"/>
          <w:numId w:val="11"/>
        </w:numPr>
        <w:tabs>
          <w:tab w:val="left" w:pos="284"/>
        </w:tabs>
        <w:spacing w:after="0" w:line="240" w:lineRule="auto"/>
        <w:jc w:val="both"/>
        <w:rPr>
          <w:szCs w:val="28"/>
        </w:rPr>
      </w:pPr>
      <w:r>
        <w:rPr>
          <w:b/>
          <w:szCs w:val="28"/>
        </w:rPr>
        <w:t>Бесолова</w:t>
      </w:r>
      <w:r w:rsidRPr="006C1781">
        <w:rPr>
          <w:b/>
          <w:szCs w:val="28"/>
        </w:rPr>
        <w:t>,</w:t>
      </w:r>
      <w:r>
        <w:rPr>
          <w:b/>
          <w:szCs w:val="28"/>
        </w:rPr>
        <w:t xml:space="preserve"> А.А</w:t>
      </w:r>
      <w:r w:rsidRPr="007E6696">
        <w:rPr>
          <w:b/>
          <w:szCs w:val="28"/>
        </w:rPr>
        <w:t>.</w:t>
      </w:r>
      <w:r w:rsidRPr="007E6696">
        <w:rPr>
          <w:szCs w:val="28"/>
        </w:rPr>
        <w:t xml:space="preserve"> </w:t>
      </w:r>
      <w:r>
        <w:rPr>
          <w:szCs w:val="28"/>
        </w:rPr>
        <w:t xml:space="preserve">Военное образование на Северном Кавказе в конце </w:t>
      </w:r>
      <w:r>
        <w:rPr>
          <w:szCs w:val="28"/>
          <w:lang w:val="en-US"/>
        </w:rPr>
        <w:t>XIX</w:t>
      </w:r>
      <w:r w:rsidRPr="00595977">
        <w:rPr>
          <w:szCs w:val="28"/>
        </w:rPr>
        <w:t>-</w:t>
      </w:r>
      <w:r>
        <w:rPr>
          <w:szCs w:val="28"/>
        </w:rPr>
        <w:t xml:space="preserve"> началае </w:t>
      </w:r>
      <w:r>
        <w:rPr>
          <w:szCs w:val="28"/>
          <w:lang w:val="en-US"/>
        </w:rPr>
        <w:t>XX</w:t>
      </w:r>
      <w:r>
        <w:rPr>
          <w:szCs w:val="28"/>
        </w:rPr>
        <w:t xml:space="preserve"> вв. / А.А. Бесолова, Ж.Э. Кесаева</w:t>
      </w:r>
      <w:r w:rsidRPr="007E6696">
        <w:rPr>
          <w:szCs w:val="28"/>
        </w:rPr>
        <w:t xml:space="preserve"> // </w:t>
      </w:r>
      <w:r>
        <w:rPr>
          <w:szCs w:val="28"/>
        </w:rPr>
        <w:t>Вестник Северо-Осетинского государственного университета имени К.Л. Хетагурова. Общественные науки. – 2017. – №2. – С. 77-80. –</w:t>
      </w:r>
      <w:r w:rsidRPr="007E6696">
        <w:rPr>
          <w:szCs w:val="28"/>
        </w:rPr>
        <w:t xml:space="preserve"> </w:t>
      </w:r>
      <w:r>
        <w:rPr>
          <w:szCs w:val="28"/>
        </w:rPr>
        <w:t>Библиогр. : с. 80</w:t>
      </w:r>
      <w:r w:rsidRPr="007E6696">
        <w:rPr>
          <w:szCs w:val="28"/>
        </w:rPr>
        <w:t>.</w:t>
      </w:r>
    </w:p>
    <w:p w14:paraId="6D091419" w14:textId="77777777" w:rsidR="00E06EF9" w:rsidRPr="007E6696" w:rsidRDefault="00E06EF9" w:rsidP="00E06EF9">
      <w:pPr>
        <w:tabs>
          <w:tab w:val="left" w:pos="284"/>
        </w:tabs>
        <w:ind w:left="502"/>
        <w:jc w:val="both"/>
        <w:rPr>
          <w:szCs w:val="28"/>
        </w:rPr>
      </w:pPr>
    </w:p>
    <w:p w14:paraId="1054E731" w14:textId="77777777" w:rsidR="00E06EF9" w:rsidRPr="00CA4293" w:rsidRDefault="00E06EF9" w:rsidP="00E06EF9">
      <w:pPr>
        <w:jc w:val="center"/>
        <w:rPr>
          <w:szCs w:val="28"/>
        </w:rPr>
      </w:pPr>
      <w:r w:rsidRPr="00CA4293">
        <w:rPr>
          <w:szCs w:val="28"/>
        </w:rPr>
        <w:t>***</w:t>
      </w:r>
    </w:p>
    <w:p w14:paraId="2435E9B1" w14:textId="77777777" w:rsidR="00E06EF9" w:rsidRDefault="00E06EF9" w:rsidP="00E06EF9">
      <w:pPr>
        <w:numPr>
          <w:ilvl w:val="0"/>
          <w:numId w:val="11"/>
        </w:numPr>
        <w:tabs>
          <w:tab w:val="left" w:pos="284"/>
        </w:tabs>
        <w:spacing w:after="0" w:line="240" w:lineRule="auto"/>
        <w:jc w:val="both"/>
        <w:rPr>
          <w:szCs w:val="28"/>
        </w:rPr>
      </w:pPr>
      <w:r>
        <w:rPr>
          <w:b/>
          <w:szCs w:val="28"/>
        </w:rPr>
        <w:t>Гагиева</w:t>
      </w:r>
      <w:r w:rsidRPr="006C1781">
        <w:rPr>
          <w:b/>
          <w:szCs w:val="28"/>
        </w:rPr>
        <w:t>,</w:t>
      </w:r>
      <w:r>
        <w:rPr>
          <w:b/>
          <w:szCs w:val="28"/>
        </w:rPr>
        <w:t xml:space="preserve"> А. </w:t>
      </w:r>
      <w:r>
        <w:rPr>
          <w:szCs w:val="28"/>
        </w:rPr>
        <w:t>История Победы: война и голуби : [об участнике Великой Отечественной войны Ефиме Андреевиче Тибилове</w:t>
      </w:r>
      <w:r w:rsidRPr="003E17A0">
        <w:rPr>
          <w:szCs w:val="28"/>
        </w:rPr>
        <w:t>]</w:t>
      </w:r>
      <w:r>
        <w:rPr>
          <w:szCs w:val="28"/>
        </w:rPr>
        <w:t xml:space="preserve"> / Аида Гагиева</w:t>
      </w:r>
      <w:r w:rsidRPr="003E17A0">
        <w:rPr>
          <w:szCs w:val="28"/>
        </w:rPr>
        <w:t xml:space="preserve"> // Модный Владикавказ</w:t>
      </w:r>
      <w:r>
        <w:rPr>
          <w:szCs w:val="28"/>
        </w:rPr>
        <w:t>. –</w:t>
      </w:r>
      <w:r w:rsidRPr="003E17A0">
        <w:rPr>
          <w:szCs w:val="28"/>
        </w:rPr>
        <w:t xml:space="preserve"> 2017</w:t>
      </w:r>
      <w:r>
        <w:rPr>
          <w:szCs w:val="28"/>
        </w:rPr>
        <w:t>. –</w:t>
      </w:r>
      <w:r w:rsidRPr="003E17A0">
        <w:rPr>
          <w:szCs w:val="28"/>
        </w:rPr>
        <w:t xml:space="preserve"> </w:t>
      </w:r>
      <w:r>
        <w:rPr>
          <w:szCs w:val="28"/>
        </w:rPr>
        <w:t>Май(№03). – С. 96-97</w:t>
      </w:r>
      <w:r w:rsidRPr="003E17A0">
        <w:rPr>
          <w:szCs w:val="28"/>
        </w:rPr>
        <w:t xml:space="preserve"> : ил.</w:t>
      </w:r>
    </w:p>
    <w:p w14:paraId="05171C48" w14:textId="77777777" w:rsidR="00ED22A9" w:rsidRDefault="00E06EF9" w:rsidP="00ED22A9">
      <w:pPr>
        <w:pStyle w:val="a3"/>
        <w:numPr>
          <w:ilvl w:val="0"/>
          <w:numId w:val="11"/>
        </w:numPr>
        <w:tabs>
          <w:tab w:val="left" w:pos="426"/>
        </w:tabs>
        <w:spacing w:after="0"/>
        <w:jc w:val="both"/>
        <w:rPr>
          <w:szCs w:val="28"/>
        </w:rPr>
      </w:pPr>
      <w:r w:rsidRPr="004C49E7">
        <w:rPr>
          <w:b/>
          <w:szCs w:val="28"/>
        </w:rPr>
        <w:t>Габети</w:t>
      </w:r>
      <w:r w:rsidRPr="006C1781">
        <w:rPr>
          <w:b/>
          <w:szCs w:val="28"/>
        </w:rPr>
        <w:t>,</w:t>
      </w:r>
      <w:r w:rsidRPr="004C49E7">
        <w:rPr>
          <w:b/>
          <w:szCs w:val="28"/>
        </w:rPr>
        <w:t xml:space="preserve"> Г.</w:t>
      </w:r>
      <w:r w:rsidRPr="004C49E7">
        <w:rPr>
          <w:szCs w:val="28"/>
        </w:rPr>
        <w:t xml:space="preserve"> Фæммардæй арви Полесьей сæрмæ / Габети Геуæрги // Ирæ</w:t>
      </w:r>
      <w:r>
        <w:rPr>
          <w:szCs w:val="28"/>
        </w:rPr>
        <w:t>ф. – 2017. – №1. – Ф. 171-</w:t>
      </w:r>
      <w:r w:rsidRPr="004C49E7">
        <w:rPr>
          <w:szCs w:val="28"/>
        </w:rPr>
        <w:t>173.</w:t>
      </w:r>
    </w:p>
    <w:p w14:paraId="5EC8D7FD" w14:textId="09FB346E" w:rsidR="00E06EF9" w:rsidRPr="00ED22A9" w:rsidRDefault="00E06EF9" w:rsidP="00ED22A9">
      <w:pPr>
        <w:pStyle w:val="a3"/>
        <w:tabs>
          <w:tab w:val="left" w:pos="426"/>
        </w:tabs>
        <w:spacing w:after="0"/>
        <w:ind w:left="502"/>
        <w:jc w:val="both"/>
        <w:rPr>
          <w:szCs w:val="28"/>
        </w:rPr>
      </w:pPr>
      <w:r w:rsidRPr="00ED22A9">
        <w:rPr>
          <w:szCs w:val="28"/>
        </w:rPr>
        <w:t>Габеев, Г. Погиб в небе над Полесьем [в годы ВОВ Барон Габеев из Сурх-Дигоры].</w:t>
      </w:r>
    </w:p>
    <w:p w14:paraId="5A12E0EC" w14:textId="77777777" w:rsidR="00E06EF9" w:rsidRDefault="00E06EF9" w:rsidP="00E06EF9">
      <w:pPr>
        <w:numPr>
          <w:ilvl w:val="0"/>
          <w:numId w:val="11"/>
        </w:numPr>
        <w:tabs>
          <w:tab w:val="left" w:pos="284"/>
        </w:tabs>
        <w:spacing w:after="0" w:line="240" w:lineRule="auto"/>
        <w:jc w:val="both"/>
        <w:rPr>
          <w:szCs w:val="28"/>
        </w:rPr>
      </w:pPr>
      <w:r>
        <w:rPr>
          <w:b/>
          <w:szCs w:val="28"/>
        </w:rPr>
        <w:t>Кесаева</w:t>
      </w:r>
      <w:r w:rsidRPr="006C1781">
        <w:rPr>
          <w:b/>
          <w:szCs w:val="28"/>
        </w:rPr>
        <w:t>,</w:t>
      </w:r>
      <w:r>
        <w:rPr>
          <w:b/>
          <w:szCs w:val="28"/>
        </w:rPr>
        <w:t xml:space="preserve"> Р.Э</w:t>
      </w:r>
      <w:r w:rsidRPr="00F675FB">
        <w:rPr>
          <w:szCs w:val="28"/>
        </w:rPr>
        <w:t xml:space="preserve">. </w:t>
      </w:r>
      <w:r>
        <w:rPr>
          <w:szCs w:val="28"/>
        </w:rPr>
        <w:t>О содержании немецких военнопленных на территории Северной Осетии в 1943 г. (на примере лагеря №228 НКВД) / Ж.Э. Кесаева,</w:t>
      </w:r>
      <w:r w:rsidRPr="00F675FB">
        <w:rPr>
          <w:szCs w:val="28"/>
        </w:rPr>
        <w:t xml:space="preserve"> </w:t>
      </w:r>
      <w:r>
        <w:rPr>
          <w:szCs w:val="28"/>
        </w:rPr>
        <w:t xml:space="preserve">А.А. Бесолова </w:t>
      </w:r>
      <w:r w:rsidRPr="00F675FB">
        <w:rPr>
          <w:szCs w:val="28"/>
        </w:rPr>
        <w:t xml:space="preserve">// </w:t>
      </w:r>
      <w:r>
        <w:rPr>
          <w:szCs w:val="28"/>
        </w:rPr>
        <w:t>Вестник Северо-Осетинского государственного университета имени К.Л. Хетагурова. Общественные науки. – 2017. – №1. – С. 26-29</w:t>
      </w:r>
      <w:r w:rsidRPr="00F675FB">
        <w:rPr>
          <w:szCs w:val="28"/>
        </w:rPr>
        <w:t>.</w:t>
      </w:r>
    </w:p>
    <w:p w14:paraId="214B99AC" w14:textId="77777777" w:rsidR="00E06EF9" w:rsidRDefault="00E06EF9" w:rsidP="00E06EF9">
      <w:pPr>
        <w:numPr>
          <w:ilvl w:val="0"/>
          <w:numId w:val="11"/>
        </w:numPr>
        <w:tabs>
          <w:tab w:val="left" w:pos="284"/>
        </w:tabs>
        <w:spacing w:after="0" w:line="240" w:lineRule="auto"/>
        <w:jc w:val="both"/>
        <w:rPr>
          <w:szCs w:val="28"/>
        </w:rPr>
      </w:pPr>
      <w:r w:rsidRPr="00FF5A44">
        <w:rPr>
          <w:b/>
          <w:szCs w:val="28"/>
        </w:rPr>
        <w:t>Магометов</w:t>
      </w:r>
      <w:r w:rsidRPr="006C1781">
        <w:rPr>
          <w:b/>
          <w:szCs w:val="28"/>
        </w:rPr>
        <w:t>,</w:t>
      </w:r>
      <w:r w:rsidRPr="00FF5A44">
        <w:rPr>
          <w:b/>
          <w:szCs w:val="28"/>
        </w:rPr>
        <w:t xml:space="preserve"> А.А.</w:t>
      </w:r>
      <w:r w:rsidRPr="00FF5A44">
        <w:rPr>
          <w:szCs w:val="28"/>
        </w:rPr>
        <w:t xml:space="preserve"> </w:t>
      </w:r>
      <w:r>
        <w:rPr>
          <w:szCs w:val="28"/>
        </w:rPr>
        <w:t>Вклад отрядов народного ополчения, истребительных батальонов, милиции, партизан в дело разгрома немецко-фашистких войск под Владикавказом в 1942 году</w:t>
      </w:r>
      <w:r w:rsidRPr="00FF5A44">
        <w:rPr>
          <w:szCs w:val="28"/>
        </w:rPr>
        <w:t xml:space="preserve"> / А.А. Магометов // </w:t>
      </w:r>
      <w:r>
        <w:rPr>
          <w:szCs w:val="28"/>
        </w:rPr>
        <w:t>Вестник Северо-Осетинского государственного университета имени К.Л. Хетагурова. Общественные науки. – 2017. – №1. – С. 35-43.</w:t>
      </w:r>
    </w:p>
    <w:p w14:paraId="6C533073" w14:textId="77777777" w:rsidR="00E06EF9" w:rsidRPr="007E6696" w:rsidRDefault="00E06EF9" w:rsidP="00E06EF9">
      <w:pPr>
        <w:numPr>
          <w:ilvl w:val="0"/>
          <w:numId w:val="11"/>
        </w:numPr>
        <w:tabs>
          <w:tab w:val="left" w:pos="284"/>
        </w:tabs>
        <w:spacing w:after="0" w:line="240" w:lineRule="auto"/>
        <w:jc w:val="both"/>
        <w:rPr>
          <w:szCs w:val="28"/>
        </w:rPr>
      </w:pPr>
      <w:r w:rsidRPr="007E6696">
        <w:rPr>
          <w:b/>
          <w:szCs w:val="28"/>
        </w:rPr>
        <w:t>Магометов А.А.</w:t>
      </w:r>
      <w:r w:rsidRPr="007E6696">
        <w:rPr>
          <w:szCs w:val="28"/>
        </w:rPr>
        <w:t xml:space="preserve"> </w:t>
      </w:r>
      <w:r>
        <w:rPr>
          <w:szCs w:val="28"/>
        </w:rPr>
        <w:t>Печать и радио Северной Осетии в период боев против</w:t>
      </w:r>
      <w:r w:rsidRPr="007E6696">
        <w:rPr>
          <w:szCs w:val="28"/>
        </w:rPr>
        <w:t xml:space="preserve"> немецко-фашист</w:t>
      </w:r>
      <w:r>
        <w:rPr>
          <w:szCs w:val="28"/>
        </w:rPr>
        <w:t>с</w:t>
      </w:r>
      <w:r w:rsidRPr="007E6696">
        <w:rPr>
          <w:szCs w:val="28"/>
        </w:rPr>
        <w:t xml:space="preserve">ких </w:t>
      </w:r>
      <w:r>
        <w:rPr>
          <w:szCs w:val="28"/>
        </w:rPr>
        <w:t>захватчиков на территории республики</w:t>
      </w:r>
      <w:r w:rsidRPr="007E6696">
        <w:rPr>
          <w:szCs w:val="28"/>
        </w:rPr>
        <w:t xml:space="preserve"> в 1942 году / А.А. Магометов // </w:t>
      </w:r>
      <w:r>
        <w:rPr>
          <w:szCs w:val="28"/>
        </w:rPr>
        <w:t>Вестник Северо-Осетинского государственного университета имени К.Л. Хетагурова. Общественные науки. – 2017. – №2. – С. 47-55. –</w:t>
      </w:r>
      <w:r w:rsidRPr="007E6696">
        <w:rPr>
          <w:szCs w:val="28"/>
        </w:rPr>
        <w:t xml:space="preserve"> </w:t>
      </w:r>
      <w:r>
        <w:rPr>
          <w:szCs w:val="28"/>
        </w:rPr>
        <w:t>Библиогр. : с. 55</w:t>
      </w:r>
      <w:r w:rsidRPr="007E6696">
        <w:rPr>
          <w:szCs w:val="28"/>
        </w:rPr>
        <w:t>.</w:t>
      </w:r>
    </w:p>
    <w:p w14:paraId="4E76AB3B" w14:textId="77777777" w:rsidR="00E06EF9" w:rsidRPr="009D497F" w:rsidRDefault="00E06EF9" w:rsidP="00E06EF9">
      <w:pPr>
        <w:numPr>
          <w:ilvl w:val="0"/>
          <w:numId w:val="11"/>
        </w:numPr>
        <w:tabs>
          <w:tab w:val="left" w:pos="284"/>
        </w:tabs>
        <w:spacing w:after="0" w:line="240" w:lineRule="auto"/>
        <w:jc w:val="both"/>
        <w:rPr>
          <w:szCs w:val="28"/>
        </w:rPr>
      </w:pPr>
      <w:r>
        <w:rPr>
          <w:b/>
          <w:szCs w:val="28"/>
        </w:rPr>
        <w:t>Тальцев А.Н.</w:t>
      </w:r>
      <w:r w:rsidRPr="00FF5A44">
        <w:rPr>
          <w:szCs w:val="28"/>
        </w:rPr>
        <w:t xml:space="preserve"> </w:t>
      </w:r>
      <w:r>
        <w:rPr>
          <w:szCs w:val="28"/>
        </w:rPr>
        <w:t xml:space="preserve">Человек на войне: военная повседневность во фронтовых письмах / А.Н. Тальцев </w:t>
      </w:r>
      <w:r w:rsidRPr="00FF5A44">
        <w:rPr>
          <w:szCs w:val="28"/>
        </w:rPr>
        <w:t xml:space="preserve">// </w:t>
      </w:r>
      <w:r>
        <w:rPr>
          <w:szCs w:val="28"/>
        </w:rPr>
        <w:t>Вестник Северо-Осетинского государственного университета имени К.Л. Хетагурова. Общественные науки. – 2017. – №1. – С. 63-68. – Библиогр. : с. 67-68.</w:t>
      </w:r>
    </w:p>
    <w:p w14:paraId="3993CF39" w14:textId="77777777" w:rsidR="00E06EF9" w:rsidRPr="006B6B53" w:rsidRDefault="00E06EF9" w:rsidP="00E06EF9">
      <w:pPr>
        <w:jc w:val="center"/>
        <w:rPr>
          <w:b/>
          <w:color w:val="FF0000"/>
          <w:szCs w:val="28"/>
        </w:rPr>
      </w:pPr>
    </w:p>
    <w:p w14:paraId="7681A0E9" w14:textId="77777777" w:rsidR="00E06EF9" w:rsidRDefault="00E06EF9" w:rsidP="00E06EF9">
      <w:pPr>
        <w:jc w:val="center"/>
        <w:rPr>
          <w:b/>
          <w:szCs w:val="28"/>
        </w:rPr>
      </w:pPr>
      <w:r w:rsidRPr="009B1436">
        <w:rPr>
          <w:b/>
          <w:szCs w:val="28"/>
        </w:rPr>
        <w:t>36 Обеспечение духовных и материальных жизненных потребностей. Социальное обеспечение. Социальная помощь. Обеспечением жильем. Страхование</w:t>
      </w:r>
    </w:p>
    <w:p w14:paraId="6606F75D" w14:textId="77777777" w:rsidR="00E06EF9" w:rsidRPr="009B1436" w:rsidRDefault="00E06EF9" w:rsidP="00E06EF9">
      <w:pPr>
        <w:jc w:val="center"/>
        <w:rPr>
          <w:b/>
          <w:szCs w:val="28"/>
        </w:rPr>
      </w:pPr>
    </w:p>
    <w:p w14:paraId="344C9A34"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Кусов А. </w:t>
      </w:r>
      <w:r>
        <w:rPr>
          <w:szCs w:val="28"/>
        </w:rPr>
        <w:t xml:space="preserve">«Быть добру» : [беседа с президентом благотворительного фонда «Быть добру» Амурханом Кусовым / записала З. Сидакова] </w:t>
      </w:r>
      <w:r w:rsidRPr="003E17A0">
        <w:rPr>
          <w:szCs w:val="28"/>
        </w:rPr>
        <w:t>// Модный Владикавказ</w:t>
      </w:r>
      <w:r>
        <w:rPr>
          <w:szCs w:val="28"/>
        </w:rPr>
        <w:t>. –</w:t>
      </w:r>
      <w:r w:rsidRPr="003E17A0">
        <w:rPr>
          <w:szCs w:val="28"/>
        </w:rPr>
        <w:t xml:space="preserve"> 2017</w:t>
      </w:r>
      <w:r>
        <w:rPr>
          <w:szCs w:val="28"/>
        </w:rPr>
        <w:t>. –</w:t>
      </w:r>
      <w:r w:rsidRPr="003E17A0">
        <w:rPr>
          <w:szCs w:val="28"/>
        </w:rPr>
        <w:t xml:space="preserve"> </w:t>
      </w:r>
      <w:r>
        <w:rPr>
          <w:szCs w:val="28"/>
        </w:rPr>
        <w:t>Сент.(№06). – С. 68-71 : ил</w:t>
      </w:r>
      <w:r w:rsidRPr="003E17A0">
        <w:rPr>
          <w:szCs w:val="28"/>
        </w:rPr>
        <w:t>.</w:t>
      </w:r>
    </w:p>
    <w:p w14:paraId="79C49A8C" w14:textId="77777777" w:rsidR="00E06EF9" w:rsidRDefault="00E06EF9" w:rsidP="00E06EF9">
      <w:pPr>
        <w:numPr>
          <w:ilvl w:val="0"/>
          <w:numId w:val="11"/>
        </w:numPr>
        <w:tabs>
          <w:tab w:val="left" w:pos="284"/>
        </w:tabs>
        <w:spacing w:after="0" w:line="240" w:lineRule="auto"/>
        <w:jc w:val="both"/>
        <w:rPr>
          <w:szCs w:val="28"/>
        </w:rPr>
      </w:pPr>
      <w:r>
        <w:rPr>
          <w:b/>
          <w:szCs w:val="28"/>
        </w:rPr>
        <w:t>Сабанов З.М</w:t>
      </w:r>
      <w:r w:rsidRPr="00D01168">
        <w:rPr>
          <w:b/>
          <w:szCs w:val="28"/>
        </w:rPr>
        <w:t>.</w:t>
      </w:r>
      <w:r w:rsidRPr="00D01168">
        <w:rPr>
          <w:szCs w:val="28"/>
        </w:rPr>
        <w:t xml:space="preserve"> </w:t>
      </w:r>
      <w:r>
        <w:rPr>
          <w:szCs w:val="28"/>
        </w:rPr>
        <w:t>Организационно-правовые аспекты экономической деятельности в сфере социальной защиты населения / З.М. Сабанов</w:t>
      </w:r>
      <w:r w:rsidRPr="00D01168">
        <w:rPr>
          <w:szCs w:val="28"/>
        </w:rPr>
        <w:t xml:space="preserve"> // </w:t>
      </w:r>
      <w:r>
        <w:rPr>
          <w:szCs w:val="28"/>
        </w:rPr>
        <w:t>Вестник Северо-Осетинского государственного университета имени К.Л. Хетагурова. Общественные науки. – 2017. –</w:t>
      </w:r>
      <w:r w:rsidRPr="00D01168">
        <w:rPr>
          <w:szCs w:val="28"/>
        </w:rPr>
        <w:t xml:space="preserve"> №1</w:t>
      </w:r>
      <w:r>
        <w:rPr>
          <w:szCs w:val="28"/>
        </w:rPr>
        <w:t>. –</w:t>
      </w:r>
      <w:r w:rsidRPr="00D01168">
        <w:rPr>
          <w:szCs w:val="28"/>
        </w:rPr>
        <w:t xml:space="preserve"> С. 1</w:t>
      </w:r>
      <w:r>
        <w:rPr>
          <w:szCs w:val="28"/>
        </w:rPr>
        <w:t>36</w:t>
      </w:r>
      <w:r w:rsidRPr="00D01168">
        <w:rPr>
          <w:szCs w:val="28"/>
        </w:rPr>
        <w:t>-1</w:t>
      </w:r>
      <w:r>
        <w:rPr>
          <w:szCs w:val="28"/>
        </w:rPr>
        <w:t>40</w:t>
      </w:r>
      <w:r w:rsidRPr="00D01168">
        <w:rPr>
          <w:szCs w:val="28"/>
        </w:rPr>
        <w:t>.</w:t>
      </w:r>
    </w:p>
    <w:p w14:paraId="0669EF03" w14:textId="77777777" w:rsidR="00E06EF9" w:rsidRPr="00D97D3B" w:rsidRDefault="00E06EF9" w:rsidP="00E06EF9">
      <w:pPr>
        <w:numPr>
          <w:ilvl w:val="0"/>
          <w:numId w:val="11"/>
        </w:numPr>
        <w:tabs>
          <w:tab w:val="left" w:pos="284"/>
        </w:tabs>
        <w:spacing w:after="0" w:line="240" w:lineRule="auto"/>
        <w:jc w:val="both"/>
        <w:rPr>
          <w:szCs w:val="28"/>
        </w:rPr>
      </w:pPr>
      <w:r>
        <w:rPr>
          <w:b/>
          <w:szCs w:val="28"/>
        </w:rPr>
        <w:t>Сабанов З.М</w:t>
      </w:r>
      <w:r w:rsidRPr="00D01168">
        <w:rPr>
          <w:b/>
          <w:szCs w:val="28"/>
        </w:rPr>
        <w:t>.</w:t>
      </w:r>
      <w:r w:rsidRPr="00D01168">
        <w:rPr>
          <w:szCs w:val="28"/>
        </w:rPr>
        <w:t xml:space="preserve"> </w:t>
      </w:r>
      <w:r>
        <w:rPr>
          <w:szCs w:val="28"/>
        </w:rPr>
        <w:t>Экономические основы системы социальной защиты населения / З.М. Сабанов</w:t>
      </w:r>
      <w:r w:rsidRPr="00D01168">
        <w:rPr>
          <w:szCs w:val="28"/>
        </w:rPr>
        <w:t xml:space="preserve"> // </w:t>
      </w:r>
      <w:r>
        <w:rPr>
          <w:szCs w:val="28"/>
        </w:rPr>
        <w:t>Вестник Северо-Осетинского государственного университета имени К.Л. Хетагурова. Общественные науки. – 2017. – №2. –</w:t>
      </w:r>
      <w:r w:rsidRPr="00D01168">
        <w:rPr>
          <w:szCs w:val="28"/>
        </w:rPr>
        <w:t xml:space="preserve"> С. 1</w:t>
      </w:r>
      <w:r>
        <w:rPr>
          <w:szCs w:val="28"/>
        </w:rPr>
        <w:t>49</w:t>
      </w:r>
      <w:r w:rsidRPr="00D01168">
        <w:rPr>
          <w:szCs w:val="28"/>
        </w:rPr>
        <w:t>-1</w:t>
      </w:r>
      <w:r>
        <w:rPr>
          <w:szCs w:val="28"/>
        </w:rPr>
        <w:t>53. – Библиогр. : с. 153.</w:t>
      </w:r>
    </w:p>
    <w:p w14:paraId="29030D33" w14:textId="77777777" w:rsidR="00E06EF9" w:rsidRDefault="00E06EF9" w:rsidP="00E06EF9">
      <w:pPr>
        <w:numPr>
          <w:ilvl w:val="0"/>
          <w:numId w:val="11"/>
        </w:numPr>
        <w:tabs>
          <w:tab w:val="left" w:pos="284"/>
        </w:tabs>
        <w:spacing w:after="0" w:line="240" w:lineRule="auto"/>
        <w:jc w:val="both"/>
        <w:rPr>
          <w:szCs w:val="28"/>
        </w:rPr>
      </w:pPr>
      <w:r>
        <w:rPr>
          <w:b/>
          <w:szCs w:val="28"/>
        </w:rPr>
        <w:t>Хлоев М.А</w:t>
      </w:r>
      <w:r w:rsidRPr="00440F03">
        <w:rPr>
          <w:b/>
          <w:szCs w:val="28"/>
        </w:rPr>
        <w:t>.</w:t>
      </w:r>
      <w:r w:rsidRPr="00440F03">
        <w:rPr>
          <w:szCs w:val="28"/>
        </w:rPr>
        <w:t xml:space="preserve"> </w:t>
      </w:r>
      <w:r>
        <w:rPr>
          <w:szCs w:val="28"/>
        </w:rPr>
        <w:t>Индивидуалные инвестиционные счета как приоритетный финансовый инструмент пенсионных накоплений / М.А. Хлоев</w:t>
      </w:r>
      <w:r w:rsidRPr="00440F03">
        <w:rPr>
          <w:szCs w:val="28"/>
        </w:rPr>
        <w:t xml:space="preserve"> // </w:t>
      </w:r>
      <w:r>
        <w:rPr>
          <w:szCs w:val="28"/>
        </w:rPr>
        <w:t>Вестник Северо-Осетинского государственного университета имени К.Л. Хетагурова. Общественные науки. – 2017. – №2. –</w:t>
      </w:r>
      <w:r w:rsidRPr="00440F03">
        <w:rPr>
          <w:szCs w:val="28"/>
        </w:rPr>
        <w:t xml:space="preserve"> С. 1</w:t>
      </w:r>
      <w:r>
        <w:rPr>
          <w:szCs w:val="28"/>
        </w:rPr>
        <w:t>75-180. – Библиогр. : с. 180</w:t>
      </w:r>
      <w:r w:rsidRPr="00440F03">
        <w:rPr>
          <w:szCs w:val="28"/>
        </w:rPr>
        <w:t>.</w:t>
      </w:r>
    </w:p>
    <w:p w14:paraId="751E1F76" w14:textId="77777777" w:rsidR="00E06EF9" w:rsidRPr="00440F03" w:rsidRDefault="00E06EF9" w:rsidP="00E06EF9">
      <w:pPr>
        <w:numPr>
          <w:ilvl w:val="0"/>
          <w:numId w:val="11"/>
        </w:numPr>
        <w:tabs>
          <w:tab w:val="left" w:pos="284"/>
        </w:tabs>
        <w:spacing w:after="0" w:line="240" w:lineRule="auto"/>
        <w:jc w:val="both"/>
        <w:rPr>
          <w:szCs w:val="28"/>
        </w:rPr>
      </w:pPr>
      <w:r>
        <w:rPr>
          <w:b/>
          <w:szCs w:val="28"/>
        </w:rPr>
        <w:t>Хлоев М.А</w:t>
      </w:r>
      <w:r w:rsidRPr="00440F03">
        <w:rPr>
          <w:b/>
          <w:szCs w:val="28"/>
        </w:rPr>
        <w:t>.</w:t>
      </w:r>
      <w:r w:rsidRPr="00440F03">
        <w:rPr>
          <w:szCs w:val="28"/>
        </w:rPr>
        <w:t xml:space="preserve"> </w:t>
      </w:r>
      <w:r>
        <w:rPr>
          <w:szCs w:val="28"/>
        </w:rPr>
        <w:t>Инструменты реализации индивидуальных приоритетов в функционировании пенсионной системы / М.А. Хлоев</w:t>
      </w:r>
      <w:r w:rsidRPr="00440F03">
        <w:rPr>
          <w:szCs w:val="28"/>
        </w:rPr>
        <w:t xml:space="preserve"> // </w:t>
      </w:r>
      <w:r>
        <w:rPr>
          <w:szCs w:val="28"/>
        </w:rPr>
        <w:t>Вестник Северо-Осетинского государственного университета имени К.Л. Хетагурова. Общественные науки. – 2017. – №1. –</w:t>
      </w:r>
      <w:r w:rsidRPr="00440F03">
        <w:rPr>
          <w:szCs w:val="28"/>
        </w:rPr>
        <w:t xml:space="preserve"> С. 1</w:t>
      </w:r>
      <w:r>
        <w:rPr>
          <w:szCs w:val="28"/>
        </w:rPr>
        <w:t>62-170. – Библиогр. : с. 1</w:t>
      </w:r>
      <w:r w:rsidRPr="00440F03">
        <w:rPr>
          <w:szCs w:val="28"/>
        </w:rPr>
        <w:t>6</w:t>
      </w:r>
      <w:r>
        <w:rPr>
          <w:szCs w:val="28"/>
        </w:rPr>
        <w:t>9-170</w:t>
      </w:r>
      <w:r w:rsidRPr="00440F03">
        <w:rPr>
          <w:szCs w:val="28"/>
        </w:rPr>
        <w:t>.</w:t>
      </w:r>
    </w:p>
    <w:p w14:paraId="1FA9EC14" w14:textId="77777777" w:rsidR="00E06EF9" w:rsidRPr="00247BFE" w:rsidRDefault="00E06EF9" w:rsidP="00E06EF9">
      <w:pPr>
        <w:tabs>
          <w:tab w:val="left" w:pos="284"/>
        </w:tabs>
        <w:jc w:val="both"/>
        <w:rPr>
          <w:szCs w:val="28"/>
        </w:rPr>
      </w:pPr>
    </w:p>
    <w:p w14:paraId="54D278A2" w14:textId="77777777" w:rsidR="00E06EF9" w:rsidRPr="009B1436" w:rsidRDefault="00E06EF9" w:rsidP="00E06EF9">
      <w:pPr>
        <w:jc w:val="center"/>
        <w:rPr>
          <w:b/>
          <w:szCs w:val="28"/>
        </w:rPr>
      </w:pPr>
    </w:p>
    <w:p w14:paraId="296AAFA0" w14:textId="77777777" w:rsidR="00E06EF9" w:rsidRPr="009B1436" w:rsidRDefault="00E06EF9" w:rsidP="00E06EF9">
      <w:pPr>
        <w:jc w:val="center"/>
        <w:rPr>
          <w:b/>
          <w:szCs w:val="28"/>
        </w:rPr>
      </w:pPr>
      <w:r w:rsidRPr="009B1436">
        <w:rPr>
          <w:b/>
          <w:szCs w:val="28"/>
        </w:rPr>
        <w:t>37 Народное образование. Воспитание. Обучение. Организация досуга</w:t>
      </w:r>
    </w:p>
    <w:p w14:paraId="7CE05F9E" w14:textId="77777777" w:rsidR="00E06EF9" w:rsidRDefault="00E06EF9" w:rsidP="00E06EF9">
      <w:pPr>
        <w:jc w:val="center"/>
        <w:rPr>
          <w:b/>
          <w:szCs w:val="28"/>
        </w:rPr>
      </w:pPr>
      <w:r w:rsidRPr="009B1436">
        <w:rPr>
          <w:b/>
          <w:szCs w:val="28"/>
        </w:rPr>
        <w:t>37.0 Общие вопросы образования, воспитания и обучения</w:t>
      </w:r>
    </w:p>
    <w:p w14:paraId="46C13013" w14:textId="77777777" w:rsidR="00E06EF9" w:rsidRPr="009B1436" w:rsidRDefault="00E06EF9" w:rsidP="00E06EF9">
      <w:pPr>
        <w:jc w:val="center"/>
        <w:rPr>
          <w:b/>
          <w:szCs w:val="28"/>
        </w:rPr>
      </w:pPr>
    </w:p>
    <w:p w14:paraId="7C5E3685" w14:textId="77777777" w:rsidR="00E06EF9" w:rsidRPr="007E0C06" w:rsidRDefault="00E06EF9" w:rsidP="00E06EF9">
      <w:pPr>
        <w:numPr>
          <w:ilvl w:val="0"/>
          <w:numId w:val="11"/>
        </w:numPr>
        <w:tabs>
          <w:tab w:val="left" w:pos="284"/>
        </w:tabs>
        <w:spacing w:after="0" w:line="240" w:lineRule="auto"/>
        <w:jc w:val="both"/>
        <w:rPr>
          <w:szCs w:val="28"/>
        </w:rPr>
      </w:pPr>
      <w:r>
        <w:rPr>
          <w:b/>
          <w:szCs w:val="28"/>
        </w:rPr>
        <w:t>Амбалова, С.А.</w:t>
      </w:r>
      <w:r w:rsidRPr="00F675FB">
        <w:rPr>
          <w:szCs w:val="28"/>
        </w:rPr>
        <w:t xml:space="preserve"> </w:t>
      </w:r>
      <w:r>
        <w:rPr>
          <w:szCs w:val="28"/>
        </w:rPr>
        <w:t xml:space="preserve">К вопросу о психологических особенностях учебной деятельности и агрессивном поведении младших школьников / С.А. Амбалова </w:t>
      </w:r>
      <w:r w:rsidRPr="00F675FB">
        <w:rPr>
          <w:szCs w:val="28"/>
        </w:rPr>
        <w:t xml:space="preserve">// </w:t>
      </w:r>
      <w:r>
        <w:rPr>
          <w:szCs w:val="28"/>
        </w:rPr>
        <w:t>Вестник Северо-Осетинского государственного университета. Общественные науки. – 2017. – №4. – С. 67</w:t>
      </w:r>
      <w:r w:rsidRPr="00F675FB">
        <w:rPr>
          <w:szCs w:val="28"/>
        </w:rPr>
        <w:t>-</w:t>
      </w:r>
      <w:r>
        <w:rPr>
          <w:szCs w:val="28"/>
        </w:rPr>
        <w:t>70. – Библиогр. : с. 70.</w:t>
      </w:r>
    </w:p>
    <w:p w14:paraId="455E828E" w14:textId="77777777" w:rsidR="00E06EF9" w:rsidRPr="00421065" w:rsidRDefault="00E06EF9" w:rsidP="00E06EF9">
      <w:pPr>
        <w:numPr>
          <w:ilvl w:val="0"/>
          <w:numId w:val="11"/>
        </w:numPr>
        <w:tabs>
          <w:tab w:val="left" w:pos="284"/>
        </w:tabs>
        <w:spacing w:after="0" w:line="240" w:lineRule="auto"/>
        <w:jc w:val="both"/>
        <w:rPr>
          <w:szCs w:val="28"/>
        </w:rPr>
      </w:pPr>
      <w:r>
        <w:rPr>
          <w:b/>
          <w:szCs w:val="28"/>
        </w:rPr>
        <w:t>Багаты Л.</w:t>
      </w:r>
      <w:r>
        <w:rPr>
          <w:szCs w:val="28"/>
        </w:rPr>
        <w:t xml:space="preserve"> Хорз лœг хорз фœд уадзы: (Гаппуаты Хъамболаты фырт Хъасболаты райгуырды 100 азмœ) / Багаты Лади // Мах дуг. – 2017. – №9. – Ф. 108</w:t>
      </w:r>
      <w:r w:rsidRPr="00421065">
        <w:rPr>
          <w:szCs w:val="28"/>
        </w:rPr>
        <w:t>-1</w:t>
      </w:r>
      <w:r>
        <w:rPr>
          <w:szCs w:val="28"/>
        </w:rPr>
        <w:t>16.</w:t>
      </w:r>
    </w:p>
    <w:p w14:paraId="55C34D56" w14:textId="77777777" w:rsidR="00E06EF9" w:rsidRDefault="00E06EF9" w:rsidP="00E06EF9">
      <w:pPr>
        <w:tabs>
          <w:tab w:val="left" w:pos="284"/>
        </w:tabs>
        <w:jc w:val="both"/>
        <w:rPr>
          <w:szCs w:val="28"/>
        </w:rPr>
      </w:pPr>
      <w:r w:rsidRPr="00421065">
        <w:rPr>
          <w:szCs w:val="28"/>
        </w:rPr>
        <w:tab/>
      </w:r>
      <w:r w:rsidRPr="00421065">
        <w:rPr>
          <w:szCs w:val="28"/>
        </w:rPr>
        <w:tab/>
      </w:r>
      <w:r>
        <w:rPr>
          <w:szCs w:val="28"/>
        </w:rPr>
        <w:t>Багаев Л</w:t>
      </w:r>
      <w:r w:rsidRPr="00421065">
        <w:rPr>
          <w:szCs w:val="28"/>
        </w:rPr>
        <w:t>.</w:t>
      </w:r>
      <w:r>
        <w:rPr>
          <w:szCs w:val="28"/>
        </w:rPr>
        <w:t xml:space="preserve"> Хороший человек оставляет хороший след : (к 100-летию со дня рождения ветерана войны, «Отличника народного просвещения» К.К. Гаппоева).</w:t>
      </w:r>
    </w:p>
    <w:p w14:paraId="407ACE95" w14:textId="77777777" w:rsidR="00E06EF9" w:rsidRPr="00C73C47" w:rsidRDefault="00E06EF9" w:rsidP="00E06EF9">
      <w:pPr>
        <w:numPr>
          <w:ilvl w:val="0"/>
          <w:numId w:val="11"/>
        </w:numPr>
        <w:tabs>
          <w:tab w:val="left" w:pos="284"/>
        </w:tabs>
        <w:spacing w:after="0" w:line="240" w:lineRule="auto"/>
        <w:jc w:val="both"/>
        <w:rPr>
          <w:szCs w:val="28"/>
        </w:rPr>
      </w:pPr>
      <w:r>
        <w:rPr>
          <w:b/>
          <w:szCs w:val="28"/>
        </w:rPr>
        <w:t>Бекоев, В.И.</w:t>
      </w:r>
      <w:r w:rsidRPr="00F675FB">
        <w:rPr>
          <w:szCs w:val="28"/>
        </w:rPr>
        <w:t xml:space="preserve"> </w:t>
      </w:r>
      <w:r>
        <w:rPr>
          <w:szCs w:val="28"/>
        </w:rPr>
        <w:t xml:space="preserve">Изучение поэтического произведения с применением метода исследования на уроках литературы в средней школе / В.И. Бекоев </w:t>
      </w:r>
      <w:r w:rsidRPr="00F675FB">
        <w:rPr>
          <w:szCs w:val="28"/>
        </w:rPr>
        <w:t xml:space="preserve">// </w:t>
      </w:r>
      <w:r>
        <w:rPr>
          <w:szCs w:val="28"/>
        </w:rPr>
        <w:lastRenderedPageBreak/>
        <w:t>Вестник Северо-Осетинского государственного университета. Общественные науки. – 2017. – №4. – С. 78-82</w:t>
      </w:r>
      <w:r w:rsidRPr="00F675FB">
        <w:rPr>
          <w:szCs w:val="28"/>
        </w:rPr>
        <w:t>.</w:t>
      </w:r>
    </w:p>
    <w:p w14:paraId="42540B03" w14:textId="77777777" w:rsidR="00E06EF9" w:rsidRDefault="00E06EF9" w:rsidP="00E06EF9">
      <w:pPr>
        <w:numPr>
          <w:ilvl w:val="0"/>
          <w:numId w:val="11"/>
        </w:numPr>
        <w:tabs>
          <w:tab w:val="left" w:pos="284"/>
        </w:tabs>
        <w:spacing w:after="0" w:line="240" w:lineRule="auto"/>
        <w:jc w:val="both"/>
        <w:rPr>
          <w:szCs w:val="28"/>
        </w:rPr>
      </w:pPr>
      <w:r>
        <w:rPr>
          <w:b/>
          <w:szCs w:val="28"/>
        </w:rPr>
        <w:t>Ван, Ц.</w:t>
      </w:r>
      <w:r w:rsidRPr="00F675FB">
        <w:rPr>
          <w:szCs w:val="28"/>
        </w:rPr>
        <w:t xml:space="preserve"> </w:t>
      </w:r>
      <w:r>
        <w:rPr>
          <w:szCs w:val="28"/>
        </w:rPr>
        <w:t xml:space="preserve">Способы глагольного действия с семантикой отрицательных следствий действия в методике преподавания современного русского языка / Цянь Ван, З.И. Годизова </w:t>
      </w:r>
      <w:r w:rsidRPr="00F675FB">
        <w:rPr>
          <w:szCs w:val="28"/>
        </w:rPr>
        <w:t xml:space="preserve">// </w:t>
      </w:r>
      <w:r>
        <w:rPr>
          <w:szCs w:val="28"/>
        </w:rPr>
        <w:t>Вестник Северо-Осетинского государственного университета. Общественные науки. – 2017. – №4. – С. 71</w:t>
      </w:r>
      <w:r w:rsidRPr="00F675FB">
        <w:rPr>
          <w:szCs w:val="28"/>
        </w:rPr>
        <w:t>-</w:t>
      </w:r>
      <w:r>
        <w:rPr>
          <w:szCs w:val="28"/>
        </w:rPr>
        <w:t>77. – Библиогр. : с. 77.</w:t>
      </w:r>
    </w:p>
    <w:p w14:paraId="2D37469C" w14:textId="77777777" w:rsidR="00E06EF9" w:rsidRPr="00741EC8" w:rsidRDefault="00E06EF9" w:rsidP="00E06EF9">
      <w:pPr>
        <w:numPr>
          <w:ilvl w:val="0"/>
          <w:numId w:val="11"/>
        </w:numPr>
        <w:tabs>
          <w:tab w:val="left" w:pos="284"/>
        </w:tabs>
        <w:spacing w:after="0" w:line="240" w:lineRule="auto"/>
        <w:jc w:val="both"/>
        <w:rPr>
          <w:szCs w:val="28"/>
        </w:rPr>
      </w:pPr>
      <w:r>
        <w:rPr>
          <w:b/>
          <w:szCs w:val="28"/>
        </w:rPr>
        <w:t>Гагиева, Л.А.</w:t>
      </w:r>
      <w:r w:rsidRPr="00F675FB">
        <w:rPr>
          <w:szCs w:val="28"/>
        </w:rPr>
        <w:t xml:space="preserve"> </w:t>
      </w:r>
      <w:r>
        <w:rPr>
          <w:szCs w:val="28"/>
        </w:rPr>
        <w:t xml:space="preserve">Моделирование процесса формирования педагогической культуры сотрудников уголовно-исполнительной системы / Л.А. Гагиева, Б.А. Тахохов </w:t>
      </w:r>
      <w:r w:rsidRPr="00F675FB">
        <w:rPr>
          <w:szCs w:val="28"/>
        </w:rPr>
        <w:t xml:space="preserve">// </w:t>
      </w:r>
      <w:r>
        <w:rPr>
          <w:szCs w:val="28"/>
        </w:rPr>
        <w:t>Вестник Северо-Осетинского государственного университета. Общественные науки. – 2017. – №4. – С. 88-92. – Библиогр. : с. 91-92.</w:t>
      </w:r>
    </w:p>
    <w:p w14:paraId="3C9CA451" w14:textId="77777777" w:rsidR="00E06EF9" w:rsidRDefault="00E06EF9" w:rsidP="00E06EF9">
      <w:pPr>
        <w:numPr>
          <w:ilvl w:val="0"/>
          <w:numId w:val="11"/>
        </w:numPr>
        <w:tabs>
          <w:tab w:val="left" w:pos="284"/>
        </w:tabs>
        <w:spacing w:after="0" w:line="240" w:lineRule="auto"/>
        <w:jc w:val="both"/>
        <w:rPr>
          <w:szCs w:val="28"/>
        </w:rPr>
      </w:pPr>
      <w:r>
        <w:rPr>
          <w:b/>
          <w:szCs w:val="28"/>
        </w:rPr>
        <w:t>Гаппоева Л.А</w:t>
      </w:r>
      <w:r w:rsidRPr="007E6696">
        <w:rPr>
          <w:b/>
          <w:szCs w:val="28"/>
        </w:rPr>
        <w:t>.</w:t>
      </w:r>
      <w:r w:rsidRPr="007E6696">
        <w:rPr>
          <w:szCs w:val="28"/>
        </w:rPr>
        <w:t xml:space="preserve"> </w:t>
      </w:r>
      <w:r>
        <w:rPr>
          <w:szCs w:val="28"/>
        </w:rPr>
        <w:t>Изучение нартского эпоса в начальных классах как одно из средств формирования социального поведения младших школьников / Л.А. Гаппоева</w:t>
      </w:r>
      <w:r w:rsidRPr="007E6696">
        <w:rPr>
          <w:szCs w:val="28"/>
        </w:rPr>
        <w:t xml:space="preserve"> // </w:t>
      </w:r>
      <w:r>
        <w:rPr>
          <w:szCs w:val="28"/>
        </w:rPr>
        <w:t>Вестник Северо-Осетинского государственного университета имени К.Л. Хетагурова. Общественные науки. – 2017. – №2. – С. 81-83. –</w:t>
      </w:r>
      <w:r w:rsidRPr="007E6696">
        <w:rPr>
          <w:szCs w:val="28"/>
        </w:rPr>
        <w:t xml:space="preserve"> </w:t>
      </w:r>
      <w:r>
        <w:rPr>
          <w:szCs w:val="28"/>
        </w:rPr>
        <w:t>Библиогр. : с. 83</w:t>
      </w:r>
      <w:r w:rsidRPr="007E6696">
        <w:rPr>
          <w:szCs w:val="28"/>
        </w:rPr>
        <w:t>.</w:t>
      </w:r>
    </w:p>
    <w:p w14:paraId="60588281" w14:textId="77777777" w:rsidR="00E06EF9" w:rsidRPr="00595977" w:rsidRDefault="00E06EF9" w:rsidP="00E06EF9">
      <w:pPr>
        <w:numPr>
          <w:ilvl w:val="0"/>
          <w:numId w:val="11"/>
        </w:numPr>
        <w:tabs>
          <w:tab w:val="left" w:pos="284"/>
        </w:tabs>
        <w:spacing w:after="0" w:line="240" w:lineRule="auto"/>
        <w:jc w:val="both"/>
        <w:rPr>
          <w:szCs w:val="28"/>
        </w:rPr>
      </w:pPr>
      <w:r>
        <w:rPr>
          <w:b/>
          <w:szCs w:val="28"/>
        </w:rPr>
        <w:t>Исмаилова С.А</w:t>
      </w:r>
      <w:r w:rsidRPr="007E6696">
        <w:rPr>
          <w:b/>
          <w:szCs w:val="28"/>
        </w:rPr>
        <w:t>.</w:t>
      </w:r>
      <w:r w:rsidRPr="007E6696">
        <w:rPr>
          <w:szCs w:val="28"/>
        </w:rPr>
        <w:t xml:space="preserve"> </w:t>
      </w:r>
      <w:r>
        <w:rPr>
          <w:szCs w:val="28"/>
        </w:rPr>
        <w:t>Диалог культуры и воспитания в математической деятельности / С.А. Исмаилова</w:t>
      </w:r>
      <w:r w:rsidRPr="007E6696">
        <w:rPr>
          <w:szCs w:val="28"/>
        </w:rPr>
        <w:t xml:space="preserve"> // </w:t>
      </w:r>
      <w:r>
        <w:rPr>
          <w:szCs w:val="28"/>
        </w:rPr>
        <w:t>Вестник Северо-Осетинского государственного университета имени К.Л. Хетагурова. Общественные науки. – 2017. – №2. – С. 88-90. –</w:t>
      </w:r>
      <w:r w:rsidRPr="007E6696">
        <w:rPr>
          <w:szCs w:val="28"/>
        </w:rPr>
        <w:t xml:space="preserve"> </w:t>
      </w:r>
      <w:r>
        <w:rPr>
          <w:szCs w:val="28"/>
        </w:rPr>
        <w:t>Библиогр. : с. 90</w:t>
      </w:r>
      <w:r w:rsidRPr="007E6696">
        <w:rPr>
          <w:szCs w:val="28"/>
        </w:rPr>
        <w:t>.</w:t>
      </w:r>
    </w:p>
    <w:p w14:paraId="3E9368DA"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Комарова Э.П. </w:t>
      </w:r>
      <w:r>
        <w:rPr>
          <w:szCs w:val="28"/>
        </w:rPr>
        <w:t>Моделирование интегрированной информационной среды для формирования профессиональной компетентности специалистов по технической защите информации / Э.П. Комарова, М.Д. Стадников //</w:t>
      </w:r>
      <w:r w:rsidRPr="00264154">
        <w:rPr>
          <w:szCs w:val="28"/>
        </w:rPr>
        <w:t xml:space="preserve"> </w:t>
      </w:r>
      <w:r>
        <w:rPr>
          <w:szCs w:val="28"/>
        </w:rPr>
        <w:t>Вестник Северо-Осетинского государственного университета имени К.Л. Хетагурова. Общественные науки. – 2017. – №1. – С. 86-90. – Библиогр. : с. 90</w:t>
      </w:r>
      <w:r w:rsidRPr="00264154">
        <w:rPr>
          <w:szCs w:val="28"/>
        </w:rPr>
        <w:t>.</w:t>
      </w:r>
    </w:p>
    <w:p w14:paraId="382A52CE" w14:textId="77777777" w:rsidR="00E06EF9" w:rsidRPr="003039D7" w:rsidRDefault="00E06EF9" w:rsidP="00E06EF9">
      <w:pPr>
        <w:numPr>
          <w:ilvl w:val="0"/>
          <w:numId w:val="11"/>
        </w:numPr>
        <w:tabs>
          <w:tab w:val="left" w:pos="284"/>
        </w:tabs>
        <w:spacing w:after="0" w:line="240" w:lineRule="auto"/>
        <w:jc w:val="both"/>
        <w:rPr>
          <w:szCs w:val="28"/>
        </w:rPr>
      </w:pPr>
      <w:r>
        <w:rPr>
          <w:b/>
          <w:szCs w:val="28"/>
        </w:rPr>
        <w:t xml:space="preserve">Куличенко, Н. </w:t>
      </w:r>
      <w:r>
        <w:rPr>
          <w:szCs w:val="28"/>
        </w:rPr>
        <w:t>«Учитель! Перед именем твоим…» :  [о заслуженном учителе РФ, лауреате Государственной премии СССР – за большой вклад в дело просвещения и образования подрастающего поколения Валентине Тимофеевне Бязыровой] / Наталья Куличенко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198-203.</w:t>
      </w:r>
    </w:p>
    <w:p w14:paraId="4AB779FC" w14:textId="77777777" w:rsidR="00E06EF9" w:rsidRPr="00CC33E2" w:rsidRDefault="00E06EF9" w:rsidP="00E06EF9">
      <w:pPr>
        <w:pStyle w:val="a3"/>
        <w:numPr>
          <w:ilvl w:val="0"/>
          <w:numId w:val="11"/>
        </w:numPr>
        <w:tabs>
          <w:tab w:val="left" w:pos="284"/>
        </w:tabs>
        <w:spacing w:after="0" w:line="240" w:lineRule="auto"/>
        <w:jc w:val="both"/>
        <w:rPr>
          <w:szCs w:val="28"/>
        </w:rPr>
      </w:pPr>
      <w:r>
        <w:rPr>
          <w:b/>
          <w:szCs w:val="28"/>
        </w:rPr>
        <w:t xml:space="preserve">Хъулаты Хъ. </w:t>
      </w:r>
      <w:r>
        <w:rPr>
          <w:szCs w:val="28"/>
        </w:rPr>
        <w:t>Идеологон куыст / Хъулаты Хъуыбады // Мах дуг. – 2017. – №6. – Ф. 108-116</w:t>
      </w:r>
      <w:r w:rsidRPr="00CC33E2">
        <w:rPr>
          <w:szCs w:val="28"/>
        </w:rPr>
        <w:t>.</w:t>
      </w:r>
    </w:p>
    <w:p w14:paraId="7BCF8785" w14:textId="77777777" w:rsidR="00E06EF9" w:rsidRDefault="00E06EF9" w:rsidP="00E06EF9">
      <w:pPr>
        <w:pStyle w:val="a3"/>
        <w:tabs>
          <w:tab w:val="left" w:pos="284"/>
        </w:tabs>
        <w:ind w:left="502"/>
        <w:jc w:val="both"/>
        <w:rPr>
          <w:szCs w:val="28"/>
        </w:rPr>
      </w:pPr>
      <w:r>
        <w:rPr>
          <w:szCs w:val="28"/>
        </w:rPr>
        <w:t>Кулов К</w:t>
      </w:r>
      <w:r w:rsidRPr="00CC33E2">
        <w:rPr>
          <w:szCs w:val="28"/>
        </w:rPr>
        <w:t>.</w:t>
      </w:r>
      <w:r>
        <w:rPr>
          <w:szCs w:val="28"/>
        </w:rPr>
        <w:t xml:space="preserve"> Идеологическая работа : [перепечатано из «Мах дуг». – 1952. – №9].</w:t>
      </w:r>
    </w:p>
    <w:p w14:paraId="638EE463" w14:textId="77777777" w:rsidR="00E06EF9" w:rsidRDefault="00E06EF9" w:rsidP="00E06EF9">
      <w:pPr>
        <w:numPr>
          <w:ilvl w:val="0"/>
          <w:numId w:val="11"/>
        </w:numPr>
        <w:tabs>
          <w:tab w:val="left" w:pos="284"/>
        </w:tabs>
        <w:spacing w:after="0" w:line="240" w:lineRule="auto"/>
        <w:jc w:val="both"/>
        <w:rPr>
          <w:szCs w:val="28"/>
        </w:rPr>
      </w:pPr>
      <w:r>
        <w:rPr>
          <w:b/>
          <w:szCs w:val="28"/>
        </w:rPr>
        <w:t>Ладонина Н.А</w:t>
      </w:r>
      <w:r w:rsidRPr="00BD189E">
        <w:rPr>
          <w:b/>
          <w:szCs w:val="28"/>
        </w:rPr>
        <w:t>.</w:t>
      </w:r>
      <w:r w:rsidRPr="00BD189E">
        <w:rPr>
          <w:szCs w:val="28"/>
        </w:rPr>
        <w:t xml:space="preserve"> </w:t>
      </w:r>
      <w:r>
        <w:rPr>
          <w:szCs w:val="28"/>
        </w:rPr>
        <w:t xml:space="preserve">Взгляд сквозь века: Аксо Колиев и его роль в становлении и развитии женского образовании женского образования в Осетии во второй половине </w:t>
      </w:r>
      <w:r>
        <w:rPr>
          <w:szCs w:val="28"/>
          <w:lang w:val="en-US"/>
        </w:rPr>
        <w:t>XIX</w:t>
      </w:r>
      <w:r w:rsidRPr="007E6696">
        <w:rPr>
          <w:szCs w:val="28"/>
        </w:rPr>
        <w:t xml:space="preserve"> </w:t>
      </w:r>
      <w:r>
        <w:rPr>
          <w:szCs w:val="28"/>
        </w:rPr>
        <w:t xml:space="preserve">века / Н.А. Ладонина </w:t>
      </w:r>
      <w:r w:rsidRPr="00BD189E">
        <w:rPr>
          <w:szCs w:val="28"/>
        </w:rPr>
        <w:t xml:space="preserve">// </w:t>
      </w:r>
      <w:r>
        <w:rPr>
          <w:szCs w:val="28"/>
        </w:rPr>
        <w:t>Вестник Северо-Осетинского государственного университета имени К.Л. Хетагурова. Общественные науки. – 2017. – №2. – С. 43-46. – Библиогр. : с. 46</w:t>
      </w:r>
      <w:r w:rsidRPr="00BD189E">
        <w:rPr>
          <w:szCs w:val="28"/>
        </w:rPr>
        <w:t>.</w:t>
      </w:r>
    </w:p>
    <w:p w14:paraId="7BDC9988" w14:textId="77777777" w:rsidR="00E06EF9" w:rsidRPr="00741EC8" w:rsidRDefault="00E06EF9" w:rsidP="00E06EF9">
      <w:pPr>
        <w:numPr>
          <w:ilvl w:val="0"/>
          <w:numId w:val="11"/>
        </w:numPr>
        <w:tabs>
          <w:tab w:val="left" w:pos="284"/>
        </w:tabs>
        <w:spacing w:after="0" w:line="240" w:lineRule="auto"/>
        <w:jc w:val="both"/>
        <w:rPr>
          <w:szCs w:val="28"/>
        </w:rPr>
      </w:pPr>
      <w:r>
        <w:rPr>
          <w:b/>
          <w:szCs w:val="28"/>
        </w:rPr>
        <w:t>Ладонина Н.А</w:t>
      </w:r>
      <w:r w:rsidRPr="00BD189E">
        <w:rPr>
          <w:b/>
          <w:szCs w:val="28"/>
        </w:rPr>
        <w:t>.</w:t>
      </w:r>
      <w:r w:rsidRPr="00BD189E">
        <w:rPr>
          <w:szCs w:val="28"/>
        </w:rPr>
        <w:t xml:space="preserve"> </w:t>
      </w:r>
      <w:r>
        <w:rPr>
          <w:szCs w:val="28"/>
        </w:rPr>
        <w:t xml:space="preserve">Приходская школа как один из факторов зарождения начального народного образования в Осетии во второй половине </w:t>
      </w:r>
      <w:r>
        <w:rPr>
          <w:szCs w:val="28"/>
          <w:lang w:val="en-US"/>
        </w:rPr>
        <w:t>XIX</w:t>
      </w:r>
      <w:r w:rsidRPr="007E6696">
        <w:rPr>
          <w:szCs w:val="28"/>
        </w:rPr>
        <w:t xml:space="preserve"> </w:t>
      </w:r>
      <w:r>
        <w:rPr>
          <w:szCs w:val="28"/>
        </w:rPr>
        <w:t xml:space="preserve">–начале </w:t>
      </w:r>
      <w:r>
        <w:rPr>
          <w:szCs w:val="28"/>
          <w:lang w:val="en-US"/>
        </w:rPr>
        <w:t>XX</w:t>
      </w:r>
      <w:r>
        <w:rPr>
          <w:szCs w:val="28"/>
        </w:rPr>
        <w:t xml:space="preserve"> века / Н.А. Ладонина </w:t>
      </w:r>
      <w:r w:rsidRPr="00BD189E">
        <w:rPr>
          <w:szCs w:val="28"/>
        </w:rPr>
        <w:t xml:space="preserve">// </w:t>
      </w:r>
      <w:r>
        <w:rPr>
          <w:szCs w:val="28"/>
        </w:rPr>
        <w:t xml:space="preserve">Вестник Северо-Осетинского </w:t>
      </w:r>
      <w:r>
        <w:rPr>
          <w:szCs w:val="28"/>
        </w:rPr>
        <w:lastRenderedPageBreak/>
        <w:t>государственного университета имени К.Л. Хетагурова. Общественные науки. – 2017. – №4. – С. 102-105. – Библиогр. : с. 105</w:t>
      </w:r>
      <w:r w:rsidRPr="00BD189E">
        <w:rPr>
          <w:szCs w:val="28"/>
        </w:rPr>
        <w:t>.</w:t>
      </w:r>
    </w:p>
    <w:p w14:paraId="58FAE201"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Ларионов В.И. </w:t>
      </w:r>
      <w:r>
        <w:rPr>
          <w:szCs w:val="28"/>
        </w:rPr>
        <w:t>Спортивные традиции как средство патриотического воспитания молодежи / В.И. Ларионов, Э.Х. Рубаев //</w:t>
      </w:r>
      <w:r w:rsidRPr="00264154">
        <w:rPr>
          <w:szCs w:val="28"/>
        </w:rPr>
        <w:t xml:space="preserve"> </w:t>
      </w:r>
      <w:r>
        <w:rPr>
          <w:szCs w:val="28"/>
        </w:rPr>
        <w:t>Вестник Северо-Осетинского государственного университета имени К.Л. Хетагурова. Общественные науки. – 2017. – №1. – С. 91-98. – Библиогр. : с. 97-98</w:t>
      </w:r>
      <w:r w:rsidRPr="00264154">
        <w:rPr>
          <w:szCs w:val="28"/>
        </w:rPr>
        <w:t>.</w:t>
      </w:r>
    </w:p>
    <w:p w14:paraId="2BBD13E9"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Мигачев А.В. </w:t>
      </w:r>
      <w:r>
        <w:rPr>
          <w:szCs w:val="28"/>
        </w:rPr>
        <w:t>Теория и практика воспитания «нового человека» в СССР в 1930-е гг.: (на материалах Ставрополья) / А.В. Мигачев //</w:t>
      </w:r>
      <w:r w:rsidRPr="00264154">
        <w:rPr>
          <w:szCs w:val="28"/>
        </w:rPr>
        <w:t xml:space="preserve"> </w:t>
      </w:r>
      <w:r>
        <w:rPr>
          <w:szCs w:val="28"/>
        </w:rPr>
        <w:t>Вестник Северо-Осетинского государственного университета имени К.Л. Хетагурова. Общественные науки. – 2017. – №1. – С. 99-103. – Библиогр. : с. 103</w:t>
      </w:r>
      <w:r w:rsidRPr="00264154">
        <w:rPr>
          <w:szCs w:val="28"/>
        </w:rPr>
        <w:t>.</w:t>
      </w:r>
    </w:p>
    <w:p w14:paraId="0FB1996E" w14:textId="77777777" w:rsidR="00E06EF9" w:rsidRPr="001461EC" w:rsidRDefault="00E06EF9" w:rsidP="00E06EF9">
      <w:pPr>
        <w:numPr>
          <w:ilvl w:val="0"/>
          <w:numId w:val="11"/>
        </w:numPr>
        <w:tabs>
          <w:tab w:val="left" w:pos="284"/>
        </w:tabs>
        <w:spacing w:after="0" w:line="240" w:lineRule="auto"/>
        <w:jc w:val="both"/>
        <w:rPr>
          <w:szCs w:val="28"/>
        </w:rPr>
      </w:pPr>
      <w:r>
        <w:rPr>
          <w:b/>
          <w:szCs w:val="28"/>
        </w:rPr>
        <w:t>Хадарцева Л.С</w:t>
      </w:r>
      <w:r w:rsidRPr="007E6696">
        <w:rPr>
          <w:b/>
          <w:szCs w:val="28"/>
        </w:rPr>
        <w:t>.</w:t>
      </w:r>
      <w:r w:rsidRPr="007E6696">
        <w:rPr>
          <w:szCs w:val="28"/>
        </w:rPr>
        <w:t xml:space="preserve"> </w:t>
      </w:r>
      <w:r>
        <w:rPr>
          <w:szCs w:val="28"/>
        </w:rPr>
        <w:t>Теория развивающего образования, приемы умственной деятельности / Л.С. Хадарцева</w:t>
      </w:r>
      <w:r w:rsidRPr="007E6696">
        <w:rPr>
          <w:szCs w:val="28"/>
        </w:rPr>
        <w:t xml:space="preserve"> // </w:t>
      </w:r>
      <w:r>
        <w:rPr>
          <w:szCs w:val="28"/>
        </w:rPr>
        <w:t>Вестник Северо-Осетинского государственного университета имени К.Л. Хетагурова. Общественные науки. – 2017. – №2. – С. 91-94. –</w:t>
      </w:r>
      <w:r w:rsidRPr="007E6696">
        <w:rPr>
          <w:szCs w:val="28"/>
        </w:rPr>
        <w:t xml:space="preserve"> </w:t>
      </w:r>
      <w:r>
        <w:rPr>
          <w:szCs w:val="28"/>
        </w:rPr>
        <w:t>Библиогр. : с. 93-94</w:t>
      </w:r>
      <w:r w:rsidRPr="007E6696">
        <w:rPr>
          <w:szCs w:val="28"/>
        </w:rPr>
        <w:t>.</w:t>
      </w:r>
    </w:p>
    <w:p w14:paraId="2B57C4E3" w14:textId="77777777" w:rsidR="00E06EF9" w:rsidRDefault="00E06EF9" w:rsidP="00E06EF9">
      <w:pPr>
        <w:numPr>
          <w:ilvl w:val="0"/>
          <w:numId w:val="11"/>
        </w:numPr>
        <w:tabs>
          <w:tab w:val="left" w:pos="284"/>
        </w:tabs>
        <w:spacing w:after="0" w:line="240" w:lineRule="auto"/>
        <w:jc w:val="both"/>
        <w:rPr>
          <w:szCs w:val="28"/>
        </w:rPr>
      </w:pPr>
      <w:r>
        <w:rPr>
          <w:b/>
          <w:szCs w:val="28"/>
        </w:rPr>
        <w:t xml:space="preserve">Чеджемов С.Р. </w:t>
      </w:r>
      <w:r>
        <w:rPr>
          <w:szCs w:val="28"/>
        </w:rPr>
        <w:t>Первая концепция осетинской школы: к 100-летию первого всеосетинского учительского съезда / С.Р. Чеджемов //</w:t>
      </w:r>
      <w:r w:rsidRPr="00264154">
        <w:rPr>
          <w:szCs w:val="28"/>
        </w:rPr>
        <w:t xml:space="preserve"> </w:t>
      </w:r>
      <w:r>
        <w:rPr>
          <w:szCs w:val="28"/>
        </w:rPr>
        <w:t>Вестник Северо-Осетинского государственного университета имени К.Л. Хетагурова. Общественные науки. – 2017. – №1. – С. 104-109. – Библиогр. : с. 109</w:t>
      </w:r>
      <w:r w:rsidRPr="00264154">
        <w:rPr>
          <w:szCs w:val="28"/>
        </w:rPr>
        <w:t>.</w:t>
      </w:r>
    </w:p>
    <w:p w14:paraId="61290D95" w14:textId="77777777" w:rsidR="00E06EF9" w:rsidRDefault="00E06EF9" w:rsidP="00E06EF9">
      <w:pPr>
        <w:numPr>
          <w:ilvl w:val="0"/>
          <w:numId w:val="11"/>
        </w:numPr>
        <w:tabs>
          <w:tab w:val="left" w:pos="284"/>
        </w:tabs>
        <w:spacing w:after="0" w:line="240" w:lineRule="auto"/>
        <w:jc w:val="both"/>
        <w:rPr>
          <w:szCs w:val="28"/>
        </w:rPr>
      </w:pPr>
      <w:r>
        <w:rPr>
          <w:b/>
          <w:szCs w:val="28"/>
        </w:rPr>
        <w:t>Чеджемов, С.Р</w:t>
      </w:r>
      <w:r w:rsidRPr="005301E8">
        <w:rPr>
          <w:b/>
          <w:szCs w:val="28"/>
        </w:rPr>
        <w:t xml:space="preserve">. </w:t>
      </w:r>
      <w:r>
        <w:rPr>
          <w:szCs w:val="28"/>
        </w:rPr>
        <w:t>Система образования в Осетии как механизм формирования Российской государственности и общероссийской идентичности / С.Р. Чеджемов // Известия СОИГСИ. Школа молодых ученых. – 2017. – Выпуск 17. – С. 280-288. – Примечания : с. 288.</w:t>
      </w:r>
    </w:p>
    <w:p w14:paraId="186A61F3" w14:textId="7F9F8068" w:rsidR="00E06EF9" w:rsidRPr="00ED22A9" w:rsidRDefault="00E06EF9" w:rsidP="00E06EF9">
      <w:pPr>
        <w:numPr>
          <w:ilvl w:val="0"/>
          <w:numId w:val="11"/>
        </w:numPr>
        <w:tabs>
          <w:tab w:val="left" w:pos="284"/>
        </w:tabs>
        <w:spacing w:after="0" w:line="240" w:lineRule="auto"/>
        <w:jc w:val="both"/>
        <w:rPr>
          <w:szCs w:val="28"/>
        </w:rPr>
      </w:pPr>
      <w:r>
        <w:rPr>
          <w:b/>
          <w:szCs w:val="28"/>
        </w:rPr>
        <w:t>Шамаев, А.М</w:t>
      </w:r>
      <w:r w:rsidRPr="009D497F">
        <w:rPr>
          <w:b/>
          <w:szCs w:val="28"/>
        </w:rPr>
        <w:t>.</w:t>
      </w:r>
      <w:r w:rsidRPr="009D497F">
        <w:rPr>
          <w:szCs w:val="28"/>
        </w:rPr>
        <w:t xml:space="preserve"> </w:t>
      </w:r>
      <w:r>
        <w:rPr>
          <w:szCs w:val="28"/>
        </w:rPr>
        <w:t xml:space="preserve">Воспитательный потенциал исламской педагогики народов Северного Кавказа / А.М. Шамаев </w:t>
      </w:r>
      <w:r w:rsidRPr="009D497F">
        <w:rPr>
          <w:szCs w:val="28"/>
        </w:rPr>
        <w:t xml:space="preserve">// </w:t>
      </w:r>
      <w:r>
        <w:rPr>
          <w:szCs w:val="28"/>
        </w:rPr>
        <w:t>Вестник Северо-Осетинского государственного университета имени К.Л. Хетагурова. Общественные науки. – 2017. – №4. –</w:t>
      </w:r>
      <w:r w:rsidRPr="00AC5964">
        <w:rPr>
          <w:szCs w:val="28"/>
        </w:rPr>
        <w:t xml:space="preserve"> </w:t>
      </w:r>
      <w:r w:rsidRPr="00D01168">
        <w:rPr>
          <w:szCs w:val="28"/>
        </w:rPr>
        <w:t>С</w:t>
      </w:r>
      <w:r w:rsidRPr="00AC5964">
        <w:rPr>
          <w:szCs w:val="28"/>
        </w:rPr>
        <w:t>. 1</w:t>
      </w:r>
      <w:r>
        <w:rPr>
          <w:szCs w:val="28"/>
        </w:rPr>
        <w:t>28</w:t>
      </w:r>
      <w:r w:rsidRPr="00AC5964">
        <w:rPr>
          <w:szCs w:val="28"/>
        </w:rPr>
        <w:t>-1</w:t>
      </w:r>
      <w:r>
        <w:rPr>
          <w:szCs w:val="28"/>
        </w:rPr>
        <w:t>32. – Библиогр. : с. 132.</w:t>
      </w:r>
    </w:p>
    <w:p w14:paraId="443C6BC3" w14:textId="77777777" w:rsidR="00E06EF9" w:rsidRPr="006B6B53" w:rsidRDefault="00E06EF9" w:rsidP="00E06EF9">
      <w:pPr>
        <w:jc w:val="center"/>
        <w:rPr>
          <w:b/>
          <w:color w:val="FF0000"/>
          <w:szCs w:val="28"/>
        </w:rPr>
      </w:pPr>
    </w:p>
    <w:p w14:paraId="5CFEF26D" w14:textId="77777777" w:rsidR="00E06EF9" w:rsidRDefault="00E06EF9" w:rsidP="00E06EF9">
      <w:pPr>
        <w:jc w:val="center"/>
        <w:rPr>
          <w:b/>
          <w:szCs w:val="28"/>
        </w:rPr>
      </w:pPr>
      <w:r w:rsidRPr="009B1436">
        <w:rPr>
          <w:b/>
          <w:szCs w:val="28"/>
        </w:rPr>
        <w:t>373 Дошкольное воспитание и образование. Общее школьное образование. Общеобразовательная школа</w:t>
      </w:r>
    </w:p>
    <w:p w14:paraId="3BA73097" w14:textId="77777777" w:rsidR="00E06EF9" w:rsidRDefault="00E06EF9" w:rsidP="00E06EF9">
      <w:pPr>
        <w:jc w:val="center"/>
        <w:rPr>
          <w:b/>
          <w:szCs w:val="28"/>
        </w:rPr>
      </w:pPr>
    </w:p>
    <w:p w14:paraId="17FFE767" w14:textId="77777777" w:rsidR="00E06EF9" w:rsidRDefault="00E06EF9" w:rsidP="00E06EF9">
      <w:pPr>
        <w:numPr>
          <w:ilvl w:val="0"/>
          <w:numId w:val="11"/>
        </w:numPr>
        <w:tabs>
          <w:tab w:val="left" w:pos="284"/>
        </w:tabs>
        <w:spacing w:after="0" w:line="240" w:lineRule="auto"/>
        <w:jc w:val="both"/>
        <w:rPr>
          <w:szCs w:val="28"/>
        </w:rPr>
      </w:pPr>
      <w:r>
        <w:rPr>
          <w:b/>
          <w:szCs w:val="28"/>
        </w:rPr>
        <w:t>Басаева И</w:t>
      </w:r>
      <w:r w:rsidRPr="00192D28">
        <w:rPr>
          <w:b/>
          <w:szCs w:val="28"/>
        </w:rPr>
        <w:t xml:space="preserve">. </w:t>
      </w:r>
      <w:r w:rsidRPr="00356EBB">
        <w:rPr>
          <w:szCs w:val="28"/>
        </w:rPr>
        <w:t>«Дом – это храм любви и вечности</w:t>
      </w:r>
      <w:r>
        <w:rPr>
          <w:szCs w:val="28"/>
        </w:rPr>
        <w:t>»</w:t>
      </w:r>
      <w:r w:rsidRPr="00356EBB">
        <w:rPr>
          <w:szCs w:val="28"/>
        </w:rPr>
        <w:t xml:space="preserve"> </w:t>
      </w:r>
      <w:r w:rsidRPr="00192D28">
        <w:rPr>
          <w:szCs w:val="28"/>
        </w:rPr>
        <w:t xml:space="preserve">: [беседа с </w:t>
      </w:r>
      <w:r>
        <w:rPr>
          <w:szCs w:val="28"/>
        </w:rPr>
        <w:t>заместителем директора первой негосударственной общеобразовательной школы во Владикавказе Изольдой Керменовной Басаевой</w:t>
      </w:r>
      <w:r w:rsidRPr="00192D28">
        <w:rPr>
          <w:szCs w:val="28"/>
        </w:rPr>
        <w:t xml:space="preserve"> / беседовала </w:t>
      </w:r>
      <w:r>
        <w:rPr>
          <w:szCs w:val="28"/>
        </w:rPr>
        <w:t>М. Макоева</w:t>
      </w:r>
      <w:r w:rsidRPr="00192D28">
        <w:rPr>
          <w:szCs w:val="28"/>
        </w:rPr>
        <w:t>]</w:t>
      </w:r>
      <w:r>
        <w:rPr>
          <w:szCs w:val="28"/>
        </w:rPr>
        <w:t xml:space="preserve"> </w:t>
      </w:r>
      <w:r w:rsidRPr="001E4B26">
        <w:rPr>
          <w:szCs w:val="28"/>
        </w:rPr>
        <w:t xml:space="preserve">// </w:t>
      </w:r>
      <w:r w:rsidRPr="00883800">
        <w:rPr>
          <w:szCs w:val="28"/>
          <w:lang w:val="en-US"/>
        </w:rPr>
        <w:t>Prospect</w:t>
      </w:r>
      <w:r w:rsidRPr="001E4B26">
        <w:rPr>
          <w:szCs w:val="28"/>
        </w:rPr>
        <w:t>-</w:t>
      </w:r>
      <w:r>
        <w:rPr>
          <w:szCs w:val="28"/>
          <w:lang w:val="en-US"/>
        </w:rPr>
        <w:t>SK</w:t>
      </w:r>
      <w:r>
        <w:rPr>
          <w:szCs w:val="28"/>
        </w:rPr>
        <w:t>. –</w:t>
      </w:r>
      <w:r w:rsidRPr="001E4B26">
        <w:rPr>
          <w:szCs w:val="28"/>
        </w:rPr>
        <w:t xml:space="preserve"> </w:t>
      </w:r>
      <w:r>
        <w:rPr>
          <w:szCs w:val="28"/>
        </w:rPr>
        <w:t>2017. – №40. – С. 72-77</w:t>
      </w:r>
      <w:r w:rsidRPr="00883800">
        <w:rPr>
          <w:szCs w:val="28"/>
        </w:rPr>
        <w:t xml:space="preserve"> : ил.</w:t>
      </w:r>
    </w:p>
    <w:p w14:paraId="4F5D0607" w14:textId="77777777" w:rsidR="00E06EF9" w:rsidRPr="00FD770F" w:rsidRDefault="00E06EF9" w:rsidP="00E06EF9">
      <w:pPr>
        <w:numPr>
          <w:ilvl w:val="0"/>
          <w:numId w:val="11"/>
        </w:numPr>
        <w:tabs>
          <w:tab w:val="left" w:pos="284"/>
        </w:tabs>
        <w:spacing w:after="0" w:line="240" w:lineRule="auto"/>
        <w:jc w:val="both"/>
        <w:rPr>
          <w:szCs w:val="28"/>
        </w:rPr>
      </w:pPr>
      <w:r>
        <w:rPr>
          <w:b/>
          <w:szCs w:val="28"/>
        </w:rPr>
        <w:t>Бекоева М.И</w:t>
      </w:r>
      <w:r w:rsidRPr="00BD189E">
        <w:rPr>
          <w:b/>
          <w:szCs w:val="28"/>
        </w:rPr>
        <w:t>.</w:t>
      </w:r>
      <w:r w:rsidRPr="00BD189E">
        <w:rPr>
          <w:szCs w:val="28"/>
        </w:rPr>
        <w:t xml:space="preserve"> </w:t>
      </w:r>
      <w:r>
        <w:rPr>
          <w:szCs w:val="28"/>
        </w:rPr>
        <w:t xml:space="preserve">Деятельностный подход к развитию творческих способностей младших школьников на уроках математики / М.И. Бекоева </w:t>
      </w:r>
      <w:r w:rsidRPr="00BD189E">
        <w:rPr>
          <w:szCs w:val="28"/>
        </w:rPr>
        <w:t xml:space="preserve">// </w:t>
      </w:r>
      <w:r>
        <w:rPr>
          <w:szCs w:val="28"/>
        </w:rPr>
        <w:t>Вестник Северо-Осетинского государственного университета. Общественные науки. – 2017. – №3. – С. 52-55. – Библиогр. : с. 55</w:t>
      </w:r>
      <w:r w:rsidRPr="00BD189E">
        <w:rPr>
          <w:szCs w:val="28"/>
        </w:rPr>
        <w:t>.</w:t>
      </w:r>
    </w:p>
    <w:p w14:paraId="30AEC606" w14:textId="77777777" w:rsidR="00ED22A9" w:rsidRDefault="00E06EF9" w:rsidP="00ED22A9">
      <w:pPr>
        <w:pStyle w:val="a3"/>
        <w:numPr>
          <w:ilvl w:val="0"/>
          <w:numId w:val="11"/>
        </w:numPr>
        <w:tabs>
          <w:tab w:val="left" w:pos="426"/>
        </w:tabs>
        <w:spacing w:after="0"/>
        <w:jc w:val="both"/>
        <w:rPr>
          <w:szCs w:val="28"/>
        </w:rPr>
      </w:pPr>
      <w:r w:rsidRPr="004C49E7">
        <w:rPr>
          <w:b/>
          <w:szCs w:val="28"/>
        </w:rPr>
        <w:t>Дзадзати Р.</w:t>
      </w:r>
      <w:r w:rsidRPr="004C49E7">
        <w:rPr>
          <w:szCs w:val="28"/>
        </w:rPr>
        <w:t xml:space="preserve"> Дигорон дзурдиздæхи ирæзтбæл куст / Дзадзати Римæ /</w:t>
      </w:r>
      <w:r>
        <w:rPr>
          <w:szCs w:val="28"/>
        </w:rPr>
        <w:t>/ Ирæф. – 2017. – №3. – Ф. 250-268  ; №4. – Ф. 244-</w:t>
      </w:r>
      <w:r w:rsidRPr="004C49E7">
        <w:rPr>
          <w:szCs w:val="28"/>
        </w:rPr>
        <w:t>256.</w:t>
      </w:r>
    </w:p>
    <w:p w14:paraId="75201827" w14:textId="79619C1C" w:rsidR="00E06EF9" w:rsidRPr="00ED22A9" w:rsidRDefault="00E06EF9" w:rsidP="00ED22A9">
      <w:pPr>
        <w:pStyle w:val="a3"/>
        <w:tabs>
          <w:tab w:val="left" w:pos="426"/>
        </w:tabs>
        <w:spacing w:after="0"/>
        <w:ind w:left="502"/>
        <w:jc w:val="both"/>
        <w:rPr>
          <w:szCs w:val="28"/>
        </w:rPr>
      </w:pPr>
      <w:r w:rsidRPr="00ED22A9">
        <w:rPr>
          <w:szCs w:val="28"/>
        </w:rPr>
        <w:lastRenderedPageBreak/>
        <w:t>Дзадзаева Р. Работа над развитием дигорской речи : [перспективно-тематический план для младших групп детского сада].</w:t>
      </w:r>
    </w:p>
    <w:p w14:paraId="6B4B83C8" w14:textId="77777777" w:rsidR="00E06EF9" w:rsidRPr="00183672" w:rsidRDefault="00E06EF9" w:rsidP="00E06EF9">
      <w:pPr>
        <w:numPr>
          <w:ilvl w:val="0"/>
          <w:numId w:val="11"/>
        </w:numPr>
        <w:tabs>
          <w:tab w:val="left" w:pos="284"/>
        </w:tabs>
        <w:spacing w:after="0" w:line="240" w:lineRule="auto"/>
        <w:jc w:val="both"/>
        <w:rPr>
          <w:szCs w:val="28"/>
        </w:rPr>
      </w:pPr>
      <w:r>
        <w:rPr>
          <w:b/>
          <w:szCs w:val="28"/>
        </w:rPr>
        <w:t>Королева, Н.М</w:t>
      </w:r>
      <w:r w:rsidRPr="00E21EB3">
        <w:rPr>
          <w:b/>
          <w:szCs w:val="28"/>
        </w:rPr>
        <w:t>.</w:t>
      </w:r>
      <w:r w:rsidRPr="00E21EB3">
        <w:rPr>
          <w:szCs w:val="28"/>
        </w:rPr>
        <w:t xml:space="preserve"> </w:t>
      </w:r>
      <w:r>
        <w:rPr>
          <w:szCs w:val="28"/>
        </w:rPr>
        <w:t xml:space="preserve">К проблеме преодоления лексической интерференции на уроках иностранного языка (уровень среднего общего образования) / Н.М. Королевва, Ю.И. Семенова </w:t>
      </w:r>
      <w:r w:rsidRPr="00E21EB3">
        <w:rPr>
          <w:szCs w:val="28"/>
        </w:rPr>
        <w:t>// Актуальные проблемы филологии и п</w:t>
      </w:r>
      <w:r>
        <w:rPr>
          <w:szCs w:val="28"/>
        </w:rPr>
        <w:t>едагогической лингвистики. – 2017. – №4(28). – С. 202-210. – Библиогр. : с. 208</w:t>
      </w:r>
      <w:r w:rsidRPr="00E21EB3">
        <w:rPr>
          <w:szCs w:val="28"/>
        </w:rPr>
        <w:t>.</w:t>
      </w:r>
    </w:p>
    <w:p w14:paraId="4B0B73FC" w14:textId="77777777" w:rsidR="00E06EF9" w:rsidRPr="00356753" w:rsidRDefault="00E06EF9" w:rsidP="00E06EF9">
      <w:pPr>
        <w:numPr>
          <w:ilvl w:val="0"/>
          <w:numId w:val="11"/>
        </w:numPr>
        <w:tabs>
          <w:tab w:val="left" w:pos="284"/>
        </w:tabs>
        <w:spacing w:after="0" w:line="240" w:lineRule="auto"/>
        <w:jc w:val="both"/>
        <w:rPr>
          <w:szCs w:val="28"/>
        </w:rPr>
      </w:pPr>
      <w:r>
        <w:rPr>
          <w:b/>
          <w:szCs w:val="28"/>
        </w:rPr>
        <w:t>Тедеева З.К</w:t>
      </w:r>
      <w:r w:rsidRPr="00BD189E">
        <w:rPr>
          <w:b/>
          <w:szCs w:val="28"/>
        </w:rPr>
        <w:t>.</w:t>
      </w:r>
      <w:r w:rsidRPr="00BD189E">
        <w:rPr>
          <w:szCs w:val="28"/>
        </w:rPr>
        <w:t xml:space="preserve"> </w:t>
      </w:r>
      <w:r>
        <w:rPr>
          <w:szCs w:val="28"/>
        </w:rPr>
        <w:t xml:space="preserve">Система работы над словосочетаниями с глаголами движения в центральной позиции в осетинской начальной школе / З.К. Тедеева </w:t>
      </w:r>
      <w:r w:rsidRPr="00BD189E">
        <w:rPr>
          <w:szCs w:val="28"/>
        </w:rPr>
        <w:t xml:space="preserve">// </w:t>
      </w:r>
      <w:r>
        <w:rPr>
          <w:szCs w:val="28"/>
        </w:rPr>
        <w:t>Вестник Северо-Осетинского государственного университета. Общественные науки. – 2017. – №3. – С. 67-74. – Библиогр. : с. 73-74</w:t>
      </w:r>
      <w:r w:rsidRPr="00BD189E">
        <w:rPr>
          <w:szCs w:val="28"/>
        </w:rPr>
        <w:t>.</w:t>
      </w:r>
    </w:p>
    <w:p w14:paraId="116D6CC8" w14:textId="77777777" w:rsidR="00E06EF9" w:rsidRDefault="00E06EF9" w:rsidP="00E06EF9">
      <w:pPr>
        <w:numPr>
          <w:ilvl w:val="0"/>
          <w:numId w:val="11"/>
        </w:numPr>
        <w:tabs>
          <w:tab w:val="left" w:pos="284"/>
        </w:tabs>
        <w:spacing w:after="0" w:line="240" w:lineRule="auto"/>
        <w:jc w:val="both"/>
        <w:rPr>
          <w:szCs w:val="28"/>
        </w:rPr>
      </w:pPr>
      <w:r>
        <w:rPr>
          <w:b/>
          <w:szCs w:val="28"/>
        </w:rPr>
        <w:t>Тедтоева З.Х</w:t>
      </w:r>
      <w:r w:rsidRPr="00BD189E">
        <w:rPr>
          <w:b/>
          <w:szCs w:val="28"/>
        </w:rPr>
        <w:t>.</w:t>
      </w:r>
      <w:r w:rsidRPr="00BD189E">
        <w:rPr>
          <w:szCs w:val="28"/>
        </w:rPr>
        <w:t xml:space="preserve"> </w:t>
      </w:r>
      <w:r>
        <w:rPr>
          <w:szCs w:val="28"/>
        </w:rPr>
        <w:t xml:space="preserve">Русско-осетинские литературные связи в преподавании русской литературы в осетинской школе / З.Х. Тедтоева </w:t>
      </w:r>
      <w:r w:rsidRPr="00BD189E">
        <w:rPr>
          <w:szCs w:val="28"/>
        </w:rPr>
        <w:t xml:space="preserve">// </w:t>
      </w:r>
      <w:r>
        <w:rPr>
          <w:szCs w:val="28"/>
        </w:rPr>
        <w:t>Вестник Северо-Осетинского государственного университета. Общественные науки. – 2017. – №3. – С. 75-80. – Библиогр. : с. 80</w:t>
      </w:r>
      <w:r w:rsidRPr="00BD189E">
        <w:rPr>
          <w:szCs w:val="28"/>
        </w:rPr>
        <w:t>.</w:t>
      </w:r>
    </w:p>
    <w:p w14:paraId="2DF2ED27" w14:textId="77777777" w:rsidR="00E06EF9" w:rsidRPr="0090239B" w:rsidRDefault="00E06EF9" w:rsidP="00E06EF9">
      <w:pPr>
        <w:numPr>
          <w:ilvl w:val="0"/>
          <w:numId w:val="11"/>
        </w:numPr>
        <w:tabs>
          <w:tab w:val="left" w:pos="284"/>
        </w:tabs>
        <w:spacing w:after="0" w:line="240" w:lineRule="auto"/>
        <w:jc w:val="both"/>
        <w:rPr>
          <w:szCs w:val="28"/>
        </w:rPr>
      </w:pPr>
      <w:r>
        <w:rPr>
          <w:b/>
          <w:szCs w:val="28"/>
        </w:rPr>
        <w:t>Цагараева, М.</w:t>
      </w:r>
      <w:r>
        <w:rPr>
          <w:szCs w:val="28"/>
        </w:rPr>
        <w:t xml:space="preserve"> В его душе живет искусство… : [об обладателе почетного звания «Лучше всех!» на Первом канале Георгии Догузове] / Марина Цагараева // Наши дети. – 2017. – №7. – С. 22-24 : ил.</w:t>
      </w:r>
    </w:p>
    <w:p w14:paraId="4A4551D9" w14:textId="77777777" w:rsidR="00E06EF9" w:rsidRPr="009B1436" w:rsidRDefault="00E06EF9" w:rsidP="00ED22A9">
      <w:pPr>
        <w:rPr>
          <w:b/>
          <w:szCs w:val="28"/>
        </w:rPr>
      </w:pPr>
    </w:p>
    <w:p w14:paraId="25983716" w14:textId="3BEFA4BA" w:rsidR="00E06EF9" w:rsidRPr="00ED22A9" w:rsidRDefault="00E06EF9" w:rsidP="00ED22A9">
      <w:pPr>
        <w:tabs>
          <w:tab w:val="left" w:pos="284"/>
        </w:tabs>
        <w:jc w:val="center"/>
        <w:rPr>
          <w:bCs/>
          <w:szCs w:val="28"/>
        </w:rPr>
      </w:pPr>
      <w:r w:rsidRPr="00ED22A9">
        <w:rPr>
          <w:bCs/>
          <w:szCs w:val="28"/>
        </w:rPr>
        <w:t>***</w:t>
      </w:r>
    </w:p>
    <w:p w14:paraId="5B8607CE" w14:textId="77777777" w:rsidR="00E06EF9" w:rsidRDefault="00E06EF9" w:rsidP="00E06EF9">
      <w:pPr>
        <w:numPr>
          <w:ilvl w:val="0"/>
          <w:numId w:val="11"/>
        </w:numPr>
        <w:tabs>
          <w:tab w:val="left" w:pos="284"/>
        </w:tabs>
        <w:spacing w:after="0" w:line="240" w:lineRule="auto"/>
        <w:jc w:val="both"/>
        <w:rPr>
          <w:szCs w:val="28"/>
        </w:rPr>
      </w:pPr>
      <w:r>
        <w:rPr>
          <w:b/>
          <w:szCs w:val="28"/>
        </w:rPr>
        <w:t xml:space="preserve"> «Беслан. Во имя жизни» </w:t>
      </w:r>
      <w:r w:rsidRPr="000E3662">
        <w:rPr>
          <w:szCs w:val="28"/>
        </w:rPr>
        <w:t>: фотопроект Алисы Гокоевой</w:t>
      </w:r>
      <w:r>
        <w:rPr>
          <w:szCs w:val="28"/>
        </w:rPr>
        <w:t xml:space="preserve"> [Изоматериал</w:t>
      </w:r>
      <w:r w:rsidRPr="003E17A0">
        <w:rPr>
          <w:szCs w:val="28"/>
        </w:rPr>
        <w:t xml:space="preserve">] </w:t>
      </w:r>
      <w:r>
        <w:rPr>
          <w:szCs w:val="28"/>
        </w:rPr>
        <w:t xml:space="preserve">: фото </w:t>
      </w:r>
      <w:r w:rsidRPr="003E17A0">
        <w:rPr>
          <w:szCs w:val="28"/>
        </w:rPr>
        <w:t>// Модный Владикавказ</w:t>
      </w:r>
      <w:r>
        <w:rPr>
          <w:szCs w:val="28"/>
        </w:rPr>
        <w:t>. –</w:t>
      </w:r>
      <w:r w:rsidRPr="003E17A0">
        <w:rPr>
          <w:szCs w:val="28"/>
        </w:rPr>
        <w:t xml:space="preserve"> 2017</w:t>
      </w:r>
      <w:r>
        <w:rPr>
          <w:szCs w:val="28"/>
        </w:rPr>
        <w:t>. –</w:t>
      </w:r>
      <w:r w:rsidRPr="003E17A0">
        <w:rPr>
          <w:szCs w:val="28"/>
        </w:rPr>
        <w:t xml:space="preserve"> </w:t>
      </w:r>
      <w:r>
        <w:rPr>
          <w:szCs w:val="28"/>
        </w:rPr>
        <w:t>Сент.(№06). – С. 90-99</w:t>
      </w:r>
      <w:r w:rsidRPr="003E17A0">
        <w:rPr>
          <w:szCs w:val="28"/>
        </w:rPr>
        <w:t>.</w:t>
      </w:r>
    </w:p>
    <w:p w14:paraId="3FE6483F" w14:textId="77777777" w:rsidR="00E06EF9" w:rsidRDefault="00E06EF9" w:rsidP="00E06EF9">
      <w:pPr>
        <w:numPr>
          <w:ilvl w:val="0"/>
          <w:numId w:val="11"/>
        </w:numPr>
        <w:tabs>
          <w:tab w:val="left" w:pos="284"/>
        </w:tabs>
        <w:spacing w:after="0" w:line="240" w:lineRule="auto"/>
        <w:jc w:val="both"/>
        <w:rPr>
          <w:szCs w:val="28"/>
        </w:rPr>
      </w:pPr>
      <w:r>
        <w:rPr>
          <w:b/>
          <w:szCs w:val="28"/>
        </w:rPr>
        <w:t>Гадиева А</w:t>
      </w:r>
      <w:r w:rsidRPr="008E3105">
        <w:rPr>
          <w:b/>
          <w:szCs w:val="28"/>
        </w:rPr>
        <w:t>.</w:t>
      </w:r>
      <w:r w:rsidRPr="008E3105">
        <w:rPr>
          <w:szCs w:val="28"/>
        </w:rPr>
        <w:t xml:space="preserve"> </w:t>
      </w:r>
      <w:r>
        <w:rPr>
          <w:szCs w:val="28"/>
        </w:rPr>
        <w:t xml:space="preserve">Анета Гадиева: «Я и не знала, какая я была счастливая» : [беседа с научным сотрудником СОИГСИ РАН, сопредседателем комитета «Матери Беслана» </w:t>
      </w:r>
      <w:r w:rsidRPr="00192D28">
        <w:rPr>
          <w:szCs w:val="28"/>
        </w:rPr>
        <w:t>/ беседовал</w:t>
      </w:r>
      <w:r>
        <w:rPr>
          <w:szCs w:val="28"/>
        </w:rPr>
        <w:t>а А. Кайтукова</w:t>
      </w:r>
      <w:r w:rsidRPr="00192D28">
        <w:rPr>
          <w:szCs w:val="28"/>
        </w:rPr>
        <w:t xml:space="preserve">] // </w:t>
      </w:r>
      <w:r w:rsidRPr="00192D28">
        <w:rPr>
          <w:szCs w:val="28"/>
          <w:lang w:val="en-US"/>
        </w:rPr>
        <w:t>Famous</w:t>
      </w:r>
      <w:r>
        <w:rPr>
          <w:szCs w:val="28"/>
        </w:rPr>
        <w:t>. – 2017. – Сент.(№78(9). – С. 24</w:t>
      </w:r>
      <w:r w:rsidRPr="00192D28">
        <w:rPr>
          <w:szCs w:val="28"/>
        </w:rPr>
        <w:t>-</w:t>
      </w:r>
      <w:r>
        <w:rPr>
          <w:szCs w:val="28"/>
        </w:rPr>
        <w:t>31</w:t>
      </w:r>
      <w:r w:rsidRPr="00192D28">
        <w:rPr>
          <w:szCs w:val="28"/>
        </w:rPr>
        <w:t>.</w:t>
      </w:r>
    </w:p>
    <w:p w14:paraId="006E6DA3" w14:textId="77777777" w:rsidR="00E06EF9" w:rsidRPr="00AB5233" w:rsidRDefault="00E06EF9" w:rsidP="00E06EF9">
      <w:pPr>
        <w:numPr>
          <w:ilvl w:val="0"/>
          <w:numId w:val="11"/>
        </w:numPr>
        <w:tabs>
          <w:tab w:val="left" w:pos="284"/>
        </w:tabs>
        <w:spacing w:after="0" w:line="240" w:lineRule="auto"/>
        <w:jc w:val="both"/>
        <w:rPr>
          <w:szCs w:val="28"/>
        </w:rPr>
      </w:pPr>
      <w:r>
        <w:rPr>
          <w:b/>
          <w:szCs w:val="28"/>
        </w:rPr>
        <w:t>Гокоева А.</w:t>
      </w:r>
      <w:r>
        <w:rPr>
          <w:szCs w:val="28"/>
        </w:rPr>
        <w:t xml:space="preserve"> «Почему я должна жить» [Изоматериал] : фото / Алиса Гокоева // Дарьял. – 2017. – №4. – С. 4-13 : ил.</w:t>
      </w:r>
    </w:p>
    <w:p w14:paraId="2751D25A" w14:textId="77777777" w:rsidR="00E06EF9" w:rsidRPr="006B6B53" w:rsidRDefault="00E06EF9" w:rsidP="00E06EF9">
      <w:pPr>
        <w:rPr>
          <w:b/>
          <w:color w:val="FF0000"/>
          <w:szCs w:val="28"/>
        </w:rPr>
      </w:pPr>
    </w:p>
    <w:p w14:paraId="4DE8D59B" w14:textId="738F5786" w:rsidR="00E06EF9" w:rsidRPr="009B1436" w:rsidRDefault="00E06EF9" w:rsidP="00ED22A9">
      <w:pPr>
        <w:ind w:firstLine="709"/>
        <w:jc w:val="center"/>
        <w:rPr>
          <w:b/>
          <w:szCs w:val="28"/>
        </w:rPr>
      </w:pPr>
      <w:r w:rsidRPr="009B1436">
        <w:rPr>
          <w:b/>
          <w:szCs w:val="28"/>
        </w:rPr>
        <w:t>378 Высшее образование. Высшая школа. Подготовка научных кадров</w:t>
      </w:r>
    </w:p>
    <w:p w14:paraId="78577BC7" w14:textId="77777777" w:rsidR="00E06EF9" w:rsidRPr="00C73C47" w:rsidRDefault="00E06EF9" w:rsidP="00E06EF9">
      <w:pPr>
        <w:numPr>
          <w:ilvl w:val="0"/>
          <w:numId w:val="11"/>
        </w:numPr>
        <w:tabs>
          <w:tab w:val="left" w:pos="284"/>
        </w:tabs>
        <w:spacing w:after="0" w:line="240" w:lineRule="auto"/>
        <w:jc w:val="both"/>
        <w:rPr>
          <w:szCs w:val="28"/>
        </w:rPr>
      </w:pPr>
      <w:r>
        <w:rPr>
          <w:b/>
          <w:szCs w:val="28"/>
        </w:rPr>
        <w:t>Бигаева, Э.С.</w:t>
      </w:r>
      <w:r w:rsidRPr="00F675FB">
        <w:rPr>
          <w:szCs w:val="28"/>
        </w:rPr>
        <w:t xml:space="preserve"> </w:t>
      </w:r>
      <w:r>
        <w:rPr>
          <w:szCs w:val="28"/>
        </w:rPr>
        <w:t xml:space="preserve">К вопросу о развитии иноязычной коммуникативной компетенции у студентов неязыковых специальностей вузов / Э.С. Бигаева, А.В. Тадтаева, З.Н. Зангиева </w:t>
      </w:r>
      <w:r w:rsidRPr="00F675FB">
        <w:rPr>
          <w:szCs w:val="28"/>
        </w:rPr>
        <w:t xml:space="preserve">// </w:t>
      </w:r>
      <w:r>
        <w:rPr>
          <w:szCs w:val="28"/>
        </w:rPr>
        <w:t>Вестник Северо-Осетинского государственного университета. Общественные науки. – 2017. – №4. – С. 83-87. – Библиогр. : с. 86-87.</w:t>
      </w:r>
    </w:p>
    <w:p w14:paraId="4F3468FE"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Бортник Б.И. </w:t>
      </w:r>
      <w:r w:rsidRPr="00264154">
        <w:rPr>
          <w:szCs w:val="28"/>
        </w:rPr>
        <w:t>Инновационные образовательные технологии как эффективный фактор организации и повышения качества практико-ориентированного учебного процесса</w:t>
      </w:r>
      <w:r w:rsidRPr="00264154">
        <w:rPr>
          <w:b/>
          <w:szCs w:val="28"/>
        </w:rPr>
        <w:t xml:space="preserve"> </w:t>
      </w:r>
      <w:r>
        <w:rPr>
          <w:szCs w:val="28"/>
        </w:rPr>
        <w:t>/ Б.И. Бортник, Н.Ю. Стожко //</w:t>
      </w:r>
      <w:r w:rsidRPr="00264154">
        <w:rPr>
          <w:szCs w:val="28"/>
        </w:rPr>
        <w:t xml:space="preserve"> </w:t>
      </w:r>
      <w:r>
        <w:rPr>
          <w:szCs w:val="28"/>
        </w:rPr>
        <w:t xml:space="preserve">Вестник Северо-Осетинского государственного университета имени К.Л. </w:t>
      </w:r>
      <w:r>
        <w:rPr>
          <w:szCs w:val="28"/>
        </w:rPr>
        <w:lastRenderedPageBreak/>
        <w:t xml:space="preserve">Хетагурова. Общественные науки. – 2017. – №1. – С. </w:t>
      </w:r>
      <w:r w:rsidRPr="00264154">
        <w:rPr>
          <w:szCs w:val="28"/>
        </w:rPr>
        <w:t>7</w:t>
      </w:r>
      <w:r>
        <w:rPr>
          <w:szCs w:val="28"/>
        </w:rPr>
        <w:t>3-77. – Библиогр. : с. 77</w:t>
      </w:r>
      <w:r w:rsidRPr="00264154">
        <w:rPr>
          <w:szCs w:val="28"/>
        </w:rPr>
        <w:t>.</w:t>
      </w:r>
    </w:p>
    <w:p w14:paraId="28ACC11A" w14:textId="77777777" w:rsidR="00E06EF9" w:rsidRPr="00741EC8" w:rsidRDefault="00E06EF9" w:rsidP="00E06EF9">
      <w:pPr>
        <w:numPr>
          <w:ilvl w:val="0"/>
          <w:numId w:val="11"/>
        </w:numPr>
        <w:tabs>
          <w:tab w:val="left" w:pos="284"/>
        </w:tabs>
        <w:spacing w:after="0" w:line="240" w:lineRule="auto"/>
        <w:jc w:val="both"/>
        <w:rPr>
          <w:szCs w:val="28"/>
          <w:lang w:val="en-US"/>
        </w:rPr>
      </w:pPr>
      <w:r>
        <w:rPr>
          <w:b/>
          <w:szCs w:val="28"/>
        </w:rPr>
        <w:t>Ерина Ю.С</w:t>
      </w:r>
      <w:r w:rsidRPr="007E6696">
        <w:rPr>
          <w:b/>
          <w:szCs w:val="28"/>
        </w:rPr>
        <w:t>.</w:t>
      </w:r>
      <w:r w:rsidRPr="007E6696">
        <w:rPr>
          <w:szCs w:val="28"/>
        </w:rPr>
        <w:t xml:space="preserve"> </w:t>
      </w:r>
      <w:r>
        <w:rPr>
          <w:szCs w:val="28"/>
        </w:rPr>
        <w:t>Формирование информационной безопасности будущих педагогов в процессе профессиональной подготовки / Ю.С. Ерина, Ю.В. Саханский</w:t>
      </w:r>
      <w:r w:rsidRPr="007E6696">
        <w:rPr>
          <w:szCs w:val="28"/>
        </w:rPr>
        <w:t xml:space="preserve"> // </w:t>
      </w:r>
      <w:r>
        <w:rPr>
          <w:szCs w:val="28"/>
        </w:rPr>
        <w:t xml:space="preserve">Вестник Северо-Осетинского государственного университета имени К.Л. Хетагурова. Общественные науки. – 2017. – </w:t>
      </w:r>
      <w:r w:rsidRPr="00595977">
        <w:rPr>
          <w:szCs w:val="28"/>
          <w:lang w:val="en-US"/>
        </w:rPr>
        <w:t>№2</w:t>
      </w:r>
      <w:r>
        <w:rPr>
          <w:szCs w:val="28"/>
          <w:lang w:val="en-US"/>
        </w:rPr>
        <w:t>. –</w:t>
      </w:r>
      <w:r w:rsidRPr="00595977">
        <w:rPr>
          <w:szCs w:val="28"/>
          <w:lang w:val="en-US"/>
        </w:rPr>
        <w:t xml:space="preserve"> </w:t>
      </w:r>
      <w:r>
        <w:rPr>
          <w:szCs w:val="28"/>
        </w:rPr>
        <w:t>С</w:t>
      </w:r>
      <w:r w:rsidRPr="00595977">
        <w:rPr>
          <w:szCs w:val="28"/>
          <w:lang w:val="en-US"/>
        </w:rPr>
        <w:t>. 84</w:t>
      </w:r>
      <w:r>
        <w:rPr>
          <w:szCs w:val="28"/>
          <w:lang w:val="en-US"/>
        </w:rPr>
        <w:t>-87. –</w:t>
      </w:r>
      <w:r w:rsidRPr="00595977">
        <w:rPr>
          <w:szCs w:val="28"/>
          <w:lang w:val="en-US"/>
        </w:rPr>
        <w:t xml:space="preserve"> </w:t>
      </w:r>
      <w:r>
        <w:rPr>
          <w:szCs w:val="28"/>
        </w:rPr>
        <w:t>Библиогр. :</w:t>
      </w:r>
      <w:r w:rsidRPr="00595977">
        <w:rPr>
          <w:szCs w:val="28"/>
          <w:lang w:val="en-US"/>
        </w:rPr>
        <w:t xml:space="preserve"> </w:t>
      </w:r>
      <w:r>
        <w:rPr>
          <w:szCs w:val="28"/>
        </w:rPr>
        <w:t>с</w:t>
      </w:r>
      <w:r>
        <w:rPr>
          <w:szCs w:val="28"/>
          <w:lang w:val="en-US"/>
        </w:rPr>
        <w:t>. 87</w:t>
      </w:r>
      <w:r w:rsidRPr="00595977">
        <w:rPr>
          <w:szCs w:val="28"/>
          <w:lang w:val="en-US"/>
        </w:rPr>
        <w:t>.</w:t>
      </w:r>
    </w:p>
    <w:p w14:paraId="0678BA58" w14:textId="77777777" w:rsidR="00E06EF9" w:rsidRDefault="00E06EF9" w:rsidP="00E06EF9">
      <w:pPr>
        <w:numPr>
          <w:ilvl w:val="0"/>
          <w:numId w:val="11"/>
        </w:numPr>
        <w:tabs>
          <w:tab w:val="left" w:pos="284"/>
        </w:tabs>
        <w:spacing w:after="0" w:line="240" w:lineRule="auto"/>
        <w:jc w:val="both"/>
        <w:rPr>
          <w:szCs w:val="28"/>
        </w:rPr>
      </w:pPr>
      <w:r>
        <w:rPr>
          <w:b/>
          <w:szCs w:val="28"/>
        </w:rPr>
        <w:t>Киргуева, Ф.Х.</w:t>
      </w:r>
      <w:r w:rsidRPr="00F675FB">
        <w:rPr>
          <w:szCs w:val="28"/>
        </w:rPr>
        <w:t xml:space="preserve"> </w:t>
      </w:r>
      <w:r>
        <w:rPr>
          <w:szCs w:val="28"/>
        </w:rPr>
        <w:t xml:space="preserve">Формирование у будущих учителей начальных классов навыков организации подготовительной работы к текстовой задаче / Ф.Х. Киргуева </w:t>
      </w:r>
      <w:r w:rsidRPr="00F675FB">
        <w:rPr>
          <w:szCs w:val="28"/>
        </w:rPr>
        <w:t xml:space="preserve">// </w:t>
      </w:r>
      <w:r>
        <w:rPr>
          <w:szCs w:val="28"/>
        </w:rPr>
        <w:t>Вестник Северо-Осетинского государственного университета. Общественные науки. – 2017. – №4. – С. 93-96. – Библиогр. : с. 96.</w:t>
      </w:r>
    </w:p>
    <w:p w14:paraId="609188C6" w14:textId="77777777" w:rsidR="00E06EF9" w:rsidRPr="00741EC8" w:rsidRDefault="00E06EF9" w:rsidP="00E06EF9">
      <w:pPr>
        <w:numPr>
          <w:ilvl w:val="0"/>
          <w:numId w:val="11"/>
        </w:numPr>
        <w:tabs>
          <w:tab w:val="left" w:pos="284"/>
        </w:tabs>
        <w:spacing w:after="0" w:line="240" w:lineRule="auto"/>
        <w:jc w:val="both"/>
        <w:rPr>
          <w:szCs w:val="28"/>
        </w:rPr>
      </w:pPr>
      <w:r>
        <w:rPr>
          <w:b/>
          <w:szCs w:val="28"/>
        </w:rPr>
        <w:t>Комилов, Ф.С.</w:t>
      </w:r>
      <w:r w:rsidRPr="00F675FB">
        <w:rPr>
          <w:szCs w:val="28"/>
        </w:rPr>
        <w:t xml:space="preserve"> </w:t>
      </w:r>
      <w:r>
        <w:rPr>
          <w:szCs w:val="28"/>
        </w:rPr>
        <w:t xml:space="preserve">Роль компьютерного тестирования в оценке подготовки студентов медицинского вуза Таджикистана / Ф.С. Комилов, Б.Ф. Раджабов </w:t>
      </w:r>
      <w:r w:rsidRPr="00F675FB">
        <w:rPr>
          <w:szCs w:val="28"/>
        </w:rPr>
        <w:t xml:space="preserve">// </w:t>
      </w:r>
      <w:r>
        <w:rPr>
          <w:szCs w:val="28"/>
        </w:rPr>
        <w:t>Вестник Северо-Осетинского государственного университета. Общественные науки. – 2017. – №4. – С. 97-101. – Библиогр. : с. 101.</w:t>
      </w:r>
    </w:p>
    <w:p w14:paraId="4A3906B8" w14:textId="77777777" w:rsidR="00E06EF9" w:rsidRPr="00FD770F" w:rsidRDefault="00E06EF9" w:rsidP="00E06EF9">
      <w:pPr>
        <w:numPr>
          <w:ilvl w:val="0"/>
          <w:numId w:val="11"/>
        </w:numPr>
        <w:tabs>
          <w:tab w:val="left" w:pos="284"/>
        </w:tabs>
        <w:spacing w:after="0" w:line="240" w:lineRule="auto"/>
        <w:jc w:val="both"/>
        <w:rPr>
          <w:szCs w:val="28"/>
        </w:rPr>
      </w:pPr>
      <w:r>
        <w:rPr>
          <w:b/>
          <w:szCs w:val="28"/>
        </w:rPr>
        <w:t>Котоваева Г.Н</w:t>
      </w:r>
      <w:r w:rsidRPr="00BD189E">
        <w:rPr>
          <w:b/>
          <w:szCs w:val="28"/>
        </w:rPr>
        <w:t>.</w:t>
      </w:r>
      <w:r w:rsidRPr="00BD189E">
        <w:rPr>
          <w:szCs w:val="28"/>
        </w:rPr>
        <w:t xml:space="preserve"> </w:t>
      </w:r>
      <w:r>
        <w:rPr>
          <w:szCs w:val="28"/>
        </w:rPr>
        <w:t xml:space="preserve">Обучение студентов чтению на иностранном языке в неязыковом вузе / Г.Н. Котоваева, О.В. Круг </w:t>
      </w:r>
      <w:r w:rsidRPr="00BD189E">
        <w:rPr>
          <w:szCs w:val="28"/>
        </w:rPr>
        <w:t xml:space="preserve">// </w:t>
      </w:r>
      <w:r>
        <w:rPr>
          <w:szCs w:val="28"/>
        </w:rPr>
        <w:t>Вестник Северо-Осетинского государственного университета. Общественные науки. – 2017. – №3. – С. 56-58. – Библиогр. : с. 58</w:t>
      </w:r>
      <w:r w:rsidRPr="00BD189E">
        <w:rPr>
          <w:szCs w:val="28"/>
        </w:rPr>
        <w:t>.</w:t>
      </w:r>
    </w:p>
    <w:p w14:paraId="08C3A52D" w14:textId="77777777" w:rsidR="00E06EF9" w:rsidRPr="00676A9F" w:rsidRDefault="00E06EF9" w:rsidP="00E06EF9">
      <w:pPr>
        <w:numPr>
          <w:ilvl w:val="0"/>
          <w:numId w:val="11"/>
        </w:numPr>
        <w:tabs>
          <w:tab w:val="left" w:pos="284"/>
        </w:tabs>
        <w:spacing w:after="0" w:line="240" w:lineRule="auto"/>
        <w:jc w:val="both"/>
        <w:rPr>
          <w:szCs w:val="28"/>
        </w:rPr>
      </w:pPr>
      <w:r>
        <w:rPr>
          <w:b/>
          <w:szCs w:val="28"/>
        </w:rPr>
        <w:t>Кучиева Л</w:t>
      </w:r>
      <w:r w:rsidRPr="00192D28">
        <w:rPr>
          <w:b/>
          <w:szCs w:val="28"/>
        </w:rPr>
        <w:t xml:space="preserve">. </w:t>
      </w:r>
      <w:r>
        <w:rPr>
          <w:szCs w:val="28"/>
        </w:rPr>
        <w:t>Людмила Кучиева : «Современный учитель должен стать героем времени»</w:t>
      </w:r>
      <w:r w:rsidRPr="00192D28">
        <w:rPr>
          <w:szCs w:val="28"/>
        </w:rPr>
        <w:t xml:space="preserve"> : [беседа с </w:t>
      </w:r>
      <w:r>
        <w:rPr>
          <w:szCs w:val="28"/>
        </w:rPr>
        <w:t>ректором Северо-Осетинского государстенного педагогического института</w:t>
      </w:r>
      <w:r w:rsidRPr="00192D28">
        <w:rPr>
          <w:szCs w:val="28"/>
        </w:rPr>
        <w:t xml:space="preserve"> / беседовала </w:t>
      </w:r>
      <w:r>
        <w:rPr>
          <w:szCs w:val="28"/>
        </w:rPr>
        <w:t>А. Бигаева-Чемшит</w:t>
      </w:r>
      <w:r w:rsidRPr="00192D28">
        <w:rPr>
          <w:szCs w:val="28"/>
        </w:rPr>
        <w:t>]</w:t>
      </w:r>
      <w:r>
        <w:rPr>
          <w:szCs w:val="28"/>
        </w:rPr>
        <w:t xml:space="preserve"> </w:t>
      </w:r>
      <w:r w:rsidRPr="001E4B26">
        <w:rPr>
          <w:szCs w:val="28"/>
        </w:rPr>
        <w:t xml:space="preserve">// </w:t>
      </w:r>
      <w:r w:rsidRPr="00883800">
        <w:rPr>
          <w:szCs w:val="28"/>
          <w:lang w:val="en-US"/>
        </w:rPr>
        <w:t>Prospect</w:t>
      </w:r>
      <w:r w:rsidRPr="001E4B26">
        <w:rPr>
          <w:szCs w:val="28"/>
        </w:rPr>
        <w:t>-</w:t>
      </w:r>
      <w:r>
        <w:rPr>
          <w:szCs w:val="28"/>
          <w:lang w:val="en-US"/>
        </w:rPr>
        <w:t>SK</w:t>
      </w:r>
      <w:r>
        <w:rPr>
          <w:szCs w:val="28"/>
        </w:rPr>
        <w:t>. –</w:t>
      </w:r>
      <w:r w:rsidRPr="001E4B26">
        <w:rPr>
          <w:szCs w:val="28"/>
        </w:rPr>
        <w:t xml:space="preserve"> </w:t>
      </w:r>
      <w:r>
        <w:rPr>
          <w:szCs w:val="28"/>
        </w:rPr>
        <w:t>2017. – №40. – С. 88-89</w:t>
      </w:r>
      <w:r w:rsidRPr="00883800">
        <w:rPr>
          <w:szCs w:val="28"/>
        </w:rPr>
        <w:t>.</w:t>
      </w:r>
    </w:p>
    <w:p w14:paraId="54A46B24" w14:textId="77777777" w:rsidR="00E06EF9" w:rsidRDefault="00E06EF9" w:rsidP="00E06EF9">
      <w:pPr>
        <w:numPr>
          <w:ilvl w:val="0"/>
          <w:numId w:val="11"/>
        </w:numPr>
        <w:tabs>
          <w:tab w:val="left" w:pos="284"/>
        </w:tabs>
        <w:spacing w:after="0" w:line="240" w:lineRule="auto"/>
        <w:jc w:val="both"/>
        <w:rPr>
          <w:szCs w:val="28"/>
        </w:rPr>
      </w:pPr>
      <w:r>
        <w:rPr>
          <w:b/>
          <w:szCs w:val="28"/>
        </w:rPr>
        <w:t>Магкоев Т</w:t>
      </w:r>
      <w:r w:rsidRPr="00192D28">
        <w:rPr>
          <w:b/>
          <w:szCs w:val="28"/>
        </w:rPr>
        <w:t xml:space="preserve">. </w:t>
      </w:r>
      <w:r>
        <w:rPr>
          <w:szCs w:val="28"/>
        </w:rPr>
        <w:t>В нанобудущее… наношагами!</w:t>
      </w:r>
      <w:r w:rsidRPr="00192D28">
        <w:rPr>
          <w:szCs w:val="28"/>
        </w:rPr>
        <w:t xml:space="preserve"> : [беседа с </w:t>
      </w:r>
      <w:r>
        <w:rPr>
          <w:szCs w:val="28"/>
        </w:rPr>
        <w:t xml:space="preserve">научным руководителем Центра коллективного пользования научным оборудованием СОГУ «Физика и технологии наноструктур», доктором физико-математических наук, профессором Тамерланом Магкоевым </w:t>
      </w:r>
      <w:r w:rsidRPr="00192D28">
        <w:rPr>
          <w:szCs w:val="28"/>
        </w:rPr>
        <w:t>/ беседовал</w:t>
      </w:r>
      <w:r>
        <w:rPr>
          <w:szCs w:val="28"/>
        </w:rPr>
        <w:t xml:space="preserve"> В. Иванов</w:t>
      </w:r>
      <w:r w:rsidRPr="00192D28">
        <w:rPr>
          <w:szCs w:val="28"/>
        </w:rPr>
        <w:t xml:space="preserve">] // </w:t>
      </w:r>
      <w:r w:rsidRPr="00192D28">
        <w:rPr>
          <w:szCs w:val="28"/>
          <w:lang w:val="en-US"/>
        </w:rPr>
        <w:t>Famous</w:t>
      </w:r>
      <w:r>
        <w:rPr>
          <w:szCs w:val="28"/>
        </w:rPr>
        <w:t>. – 2017. – Июнь(№77(8). – С. 78</w:t>
      </w:r>
      <w:r w:rsidRPr="00192D28">
        <w:rPr>
          <w:szCs w:val="28"/>
        </w:rPr>
        <w:t>-</w:t>
      </w:r>
      <w:r>
        <w:rPr>
          <w:szCs w:val="28"/>
        </w:rPr>
        <w:t>81 : ил</w:t>
      </w:r>
      <w:r w:rsidRPr="00192D28">
        <w:rPr>
          <w:szCs w:val="28"/>
        </w:rPr>
        <w:t>.</w:t>
      </w:r>
    </w:p>
    <w:p w14:paraId="42AF1BF8" w14:textId="77777777" w:rsidR="00E06EF9" w:rsidRPr="00AB398B" w:rsidRDefault="00E06EF9" w:rsidP="00E06EF9">
      <w:pPr>
        <w:numPr>
          <w:ilvl w:val="0"/>
          <w:numId w:val="11"/>
        </w:numPr>
        <w:tabs>
          <w:tab w:val="left" w:pos="284"/>
        </w:tabs>
        <w:spacing w:after="0" w:line="240" w:lineRule="auto"/>
        <w:jc w:val="both"/>
        <w:rPr>
          <w:szCs w:val="28"/>
        </w:rPr>
      </w:pPr>
      <w:r>
        <w:rPr>
          <w:b/>
          <w:szCs w:val="28"/>
        </w:rPr>
        <w:t>Магометов, А.А.</w:t>
      </w:r>
      <w:r w:rsidRPr="00F675FB">
        <w:rPr>
          <w:szCs w:val="28"/>
        </w:rPr>
        <w:t xml:space="preserve"> </w:t>
      </w:r>
      <w:r>
        <w:rPr>
          <w:szCs w:val="28"/>
        </w:rPr>
        <w:t xml:space="preserve">О качестве современного образования / А.А. Магометов </w:t>
      </w:r>
      <w:r w:rsidRPr="00F675FB">
        <w:rPr>
          <w:szCs w:val="28"/>
        </w:rPr>
        <w:t xml:space="preserve">// </w:t>
      </w:r>
      <w:r>
        <w:rPr>
          <w:szCs w:val="28"/>
        </w:rPr>
        <w:t>Вестник Северо-Осетинского государственного университета. Общественные науки. – 2017. – №4. – С. 106-111. – Библиогр. : с. 110-111.</w:t>
      </w:r>
    </w:p>
    <w:p w14:paraId="52D0D568" w14:textId="77777777" w:rsidR="00E06EF9" w:rsidRPr="00FD770F" w:rsidRDefault="00E06EF9" w:rsidP="00E06EF9">
      <w:pPr>
        <w:numPr>
          <w:ilvl w:val="0"/>
          <w:numId w:val="11"/>
        </w:numPr>
        <w:tabs>
          <w:tab w:val="left" w:pos="284"/>
        </w:tabs>
        <w:spacing w:after="0" w:line="240" w:lineRule="auto"/>
        <w:jc w:val="both"/>
        <w:rPr>
          <w:szCs w:val="28"/>
        </w:rPr>
      </w:pPr>
      <w:r>
        <w:rPr>
          <w:b/>
          <w:szCs w:val="28"/>
        </w:rPr>
        <w:t>Мацуура К</w:t>
      </w:r>
      <w:r w:rsidRPr="00BD189E">
        <w:rPr>
          <w:b/>
          <w:szCs w:val="28"/>
        </w:rPr>
        <w:t>.</w:t>
      </w:r>
      <w:r w:rsidRPr="00BD189E">
        <w:rPr>
          <w:szCs w:val="28"/>
        </w:rPr>
        <w:t xml:space="preserve"> </w:t>
      </w:r>
      <w:r>
        <w:rPr>
          <w:szCs w:val="28"/>
        </w:rPr>
        <w:t xml:space="preserve">Из истории развития научно-педагогической деятельности кафедр ЮНЕСКО в вузах России в конце </w:t>
      </w:r>
      <w:r>
        <w:rPr>
          <w:szCs w:val="28"/>
          <w:lang w:val="en-US"/>
        </w:rPr>
        <w:t>XX</w:t>
      </w:r>
      <w:r>
        <w:rPr>
          <w:szCs w:val="28"/>
        </w:rPr>
        <w:t>- начале</w:t>
      </w:r>
      <w:r w:rsidRPr="00761EDD">
        <w:rPr>
          <w:szCs w:val="28"/>
        </w:rPr>
        <w:t xml:space="preserve"> </w:t>
      </w:r>
      <w:r>
        <w:rPr>
          <w:szCs w:val="28"/>
          <w:lang w:val="en-US"/>
        </w:rPr>
        <w:t>XXI</w:t>
      </w:r>
      <w:r>
        <w:rPr>
          <w:szCs w:val="28"/>
        </w:rPr>
        <w:t xml:space="preserve"> века (на примере СОГУ им. К.Л. Хетагурова) / Коитиро Мацуура, А.А. Магометов </w:t>
      </w:r>
      <w:r w:rsidRPr="00BD189E">
        <w:rPr>
          <w:szCs w:val="28"/>
        </w:rPr>
        <w:t xml:space="preserve">// </w:t>
      </w:r>
      <w:r>
        <w:rPr>
          <w:szCs w:val="28"/>
        </w:rPr>
        <w:t>Вестник Северо-Осетинского государственного университета. Общественные науки. – 2017. – №3. – С. 59-66. – Библиогр. : с. 66</w:t>
      </w:r>
      <w:r w:rsidRPr="00BD189E">
        <w:rPr>
          <w:szCs w:val="28"/>
        </w:rPr>
        <w:t>.</w:t>
      </w:r>
    </w:p>
    <w:p w14:paraId="3097C83B" w14:textId="77777777" w:rsidR="00E06EF9" w:rsidRDefault="00E06EF9" w:rsidP="00E06EF9">
      <w:pPr>
        <w:numPr>
          <w:ilvl w:val="0"/>
          <w:numId w:val="11"/>
        </w:numPr>
        <w:tabs>
          <w:tab w:val="left" w:pos="284"/>
        </w:tabs>
        <w:spacing w:after="0" w:line="240" w:lineRule="auto"/>
        <w:jc w:val="both"/>
        <w:rPr>
          <w:szCs w:val="28"/>
        </w:rPr>
      </w:pPr>
      <w:r>
        <w:rPr>
          <w:b/>
          <w:szCs w:val="28"/>
        </w:rPr>
        <w:t>Муратова, Е.Г</w:t>
      </w:r>
      <w:r w:rsidRPr="005301E8">
        <w:rPr>
          <w:b/>
          <w:szCs w:val="28"/>
        </w:rPr>
        <w:t xml:space="preserve">. </w:t>
      </w:r>
      <w:r>
        <w:rPr>
          <w:szCs w:val="28"/>
        </w:rPr>
        <w:t>Вклад профессора Г.А. Кокиева в становление кафедры истории Кабардинского пединститута в середине 1940-х гг. / Е.Г. Муратова, Ю.А. Ортанова // Известия СОИГСИ. Школа молодых ученых. – 2017. – Выпуск 17. – С. 92-99. – Примечания : с. 98-99.</w:t>
      </w:r>
    </w:p>
    <w:p w14:paraId="49E943EB" w14:textId="77777777" w:rsidR="00E06EF9" w:rsidRPr="00AB398B" w:rsidRDefault="00E06EF9" w:rsidP="00E06EF9">
      <w:pPr>
        <w:numPr>
          <w:ilvl w:val="0"/>
          <w:numId w:val="11"/>
        </w:numPr>
        <w:tabs>
          <w:tab w:val="left" w:pos="284"/>
        </w:tabs>
        <w:spacing w:after="0" w:line="240" w:lineRule="auto"/>
        <w:jc w:val="both"/>
        <w:rPr>
          <w:szCs w:val="28"/>
        </w:rPr>
      </w:pPr>
      <w:r>
        <w:rPr>
          <w:b/>
          <w:szCs w:val="28"/>
        </w:rPr>
        <w:t>Тахохов, Б.А.</w:t>
      </w:r>
      <w:r w:rsidRPr="00F675FB">
        <w:rPr>
          <w:szCs w:val="28"/>
        </w:rPr>
        <w:t xml:space="preserve"> </w:t>
      </w:r>
      <w:r>
        <w:rPr>
          <w:szCs w:val="28"/>
        </w:rPr>
        <w:t xml:space="preserve">Подготовка будущих педагогов к формированию универсальных компетенций учащихся / Б.А. Тахохов </w:t>
      </w:r>
      <w:r w:rsidRPr="00F675FB">
        <w:rPr>
          <w:szCs w:val="28"/>
        </w:rPr>
        <w:t xml:space="preserve">// </w:t>
      </w:r>
      <w:r>
        <w:rPr>
          <w:szCs w:val="28"/>
        </w:rPr>
        <w:t>Вестник Северо-Осетинского государственного университета. Общественные науки. – 2017. – №4. – С. 112-117. – Библиогр. : с. 117.</w:t>
      </w:r>
    </w:p>
    <w:p w14:paraId="14DF68F6" w14:textId="77777777" w:rsidR="00E06EF9" w:rsidRPr="00327847" w:rsidRDefault="00E06EF9" w:rsidP="00E06EF9">
      <w:pPr>
        <w:numPr>
          <w:ilvl w:val="0"/>
          <w:numId w:val="11"/>
        </w:numPr>
        <w:tabs>
          <w:tab w:val="left" w:pos="284"/>
        </w:tabs>
        <w:spacing w:after="0" w:line="240" w:lineRule="auto"/>
        <w:jc w:val="both"/>
        <w:rPr>
          <w:szCs w:val="28"/>
        </w:rPr>
      </w:pPr>
      <w:r>
        <w:rPr>
          <w:b/>
          <w:szCs w:val="28"/>
        </w:rPr>
        <w:lastRenderedPageBreak/>
        <w:t>Хозиев, Б.Р</w:t>
      </w:r>
      <w:r w:rsidRPr="00E71405">
        <w:rPr>
          <w:b/>
          <w:szCs w:val="28"/>
        </w:rPr>
        <w:t>.</w:t>
      </w:r>
      <w:r>
        <w:rPr>
          <w:szCs w:val="28"/>
        </w:rPr>
        <w:t xml:space="preserve"> Этапы жизни : [беседа с кандидатом филологических наук, доцентом кафедры журналистики, деканом факультета осетинской филологии, заслуженным деятелем культуры РФ, РСО-Алания, РЮО Борисом Рожденовичем Хозиевым / записала Н. Куличенко]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138-145.</w:t>
      </w:r>
    </w:p>
    <w:p w14:paraId="59CA6FFF" w14:textId="77777777" w:rsidR="00E06EF9" w:rsidRPr="00AC5964" w:rsidRDefault="00E06EF9" w:rsidP="00E06EF9">
      <w:pPr>
        <w:numPr>
          <w:ilvl w:val="0"/>
          <w:numId w:val="11"/>
        </w:numPr>
        <w:tabs>
          <w:tab w:val="left" w:pos="284"/>
        </w:tabs>
        <w:spacing w:after="0" w:line="240" w:lineRule="auto"/>
        <w:jc w:val="both"/>
        <w:rPr>
          <w:szCs w:val="28"/>
        </w:rPr>
      </w:pPr>
      <w:r>
        <w:rPr>
          <w:b/>
          <w:szCs w:val="28"/>
        </w:rPr>
        <w:t>Тедтоева</w:t>
      </w:r>
      <w:r w:rsidRPr="009D497F">
        <w:rPr>
          <w:b/>
          <w:szCs w:val="28"/>
        </w:rPr>
        <w:t xml:space="preserve"> </w:t>
      </w:r>
      <w:r>
        <w:rPr>
          <w:b/>
          <w:szCs w:val="28"/>
        </w:rPr>
        <w:t>З</w:t>
      </w:r>
      <w:r w:rsidRPr="009D497F">
        <w:rPr>
          <w:b/>
          <w:szCs w:val="28"/>
        </w:rPr>
        <w:t>.</w:t>
      </w:r>
      <w:r>
        <w:rPr>
          <w:b/>
          <w:szCs w:val="28"/>
        </w:rPr>
        <w:t>Х</w:t>
      </w:r>
      <w:r w:rsidRPr="009D497F">
        <w:rPr>
          <w:b/>
          <w:szCs w:val="28"/>
        </w:rPr>
        <w:t>.</w:t>
      </w:r>
      <w:r w:rsidRPr="009D497F">
        <w:rPr>
          <w:szCs w:val="28"/>
        </w:rPr>
        <w:t xml:space="preserve"> </w:t>
      </w:r>
      <w:r>
        <w:rPr>
          <w:szCs w:val="28"/>
        </w:rPr>
        <w:t>Молодо, но не зелено : [о факультете журналистики СОГУ] / З.Х. Тедтоева, Ф.С. Хабалова</w:t>
      </w:r>
      <w:r w:rsidRPr="009D497F">
        <w:rPr>
          <w:szCs w:val="28"/>
        </w:rPr>
        <w:t xml:space="preserve"> // </w:t>
      </w:r>
      <w:r>
        <w:rPr>
          <w:szCs w:val="28"/>
        </w:rPr>
        <w:t>Вестник Северо-Осетинского государственного университета имени К.Л. Хетагурова. Общественные науки. –</w:t>
      </w:r>
      <w:r w:rsidRPr="00AC5964">
        <w:rPr>
          <w:szCs w:val="28"/>
        </w:rPr>
        <w:t xml:space="preserve"> 2017</w:t>
      </w:r>
      <w:r>
        <w:rPr>
          <w:szCs w:val="28"/>
        </w:rPr>
        <w:t>. –</w:t>
      </w:r>
      <w:r w:rsidRPr="00AC5964">
        <w:rPr>
          <w:szCs w:val="28"/>
        </w:rPr>
        <w:t xml:space="preserve"> №2</w:t>
      </w:r>
      <w:r>
        <w:rPr>
          <w:szCs w:val="28"/>
        </w:rPr>
        <w:t>. –</w:t>
      </w:r>
      <w:r w:rsidRPr="00AC5964">
        <w:rPr>
          <w:szCs w:val="28"/>
        </w:rPr>
        <w:t xml:space="preserve"> </w:t>
      </w:r>
      <w:r w:rsidRPr="00D01168">
        <w:rPr>
          <w:szCs w:val="28"/>
        </w:rPr>
        <w:t>С</w:t>
      </w:r>
      <w:r w:rsidRPr="00AC5964">
        <w:rPr>
          <w:szCs w:val="28"/>
        </w:rPr>
        <w:t>. 1</w:t>
      </w:r>
      <w:r>
        <w:rPr>
          <w:szCs w:val="28"/>
        </w:rPr>
        <w:t>86</w:t>
      </w:r>
      <w:r w:rsidRPr="00AC5964">
        <w:rPr>
          <w:szCs w:val="28"/>
        </w:rPr>
        <w:t>-18</w:t>
      </w:r>
      <w:r>
        <w:rPr>
          <w:szCs w:val="28"/>
        </w:rPr>
        <w:t>7</w:t>
      </w:r>
      <w:r w:rsidRPr="00AC5964">
        <w:rPr>
          <w:szCs w:val="28"/>
        </w:rPr>
        <w:t>.</w:t>
      </w:r>
    </w:p>
    <w:p w14:paraId="4637602E" w14:textId="77777777" w:rsidR="00E06EF9" w:rsidRPr="0033444B" w:rsidRDefault="00E06EF9" w:rsidP="00E06EF9">
      <w:pPr>
        <w:numPr>
          <w:ilvl w:val="0"/>
          <w:numId w:val="11"/>
        </w:numPr>
        <w:tabs>
          <w:tab w:val="left" w:pos="284"/>
        </w:tabs>
        <w:spacing w:after="0" w:line="240" w:lineRule="auto"/>
        <w:jc w:val="both"/>
        <w:rPr>
          <w:szCs w:val="28"/>
        </w:rPr>
      </w:pPr>
      <w:r>
        <w:rPr>
          <w:b/>
          <w:szCs w:val="28"/>
        </w:rPr>
        <w:t>Умеренков С.Ю</w:t>
      </w:r>
      <w:r w:rsidRPr="00617040">
        <w:rPr>
          <w:b/>
          <w:szCs w:val="28"/>
        </w:rPr>
        <w:t>.</w:t>
      </w:r>
      <w:r w:rsidRPr="00617040">
        <w:rPr>
          <w:szCs w:val="28"/>
        </w:rPr>
        <w:t xml:space="preserve"> </w:t>
      </w:r>
      <w:r>
        <w:rPr>
          <w:szCs w:val="28"/>
        </w:rPr>
        <w:t>Основные направления и проблемы профессиональной подготовки будущих учителей иностранных языков / С.Ю. Умеренков</w:t>
      </w:r>
      <w:r w:rsidRPr="00617040">
        <w:rPr>
          <w:szCs w:val="28"/>
        </w:rPr>
        <w:t xml:space="preserve"> // Актуальные проблемы филологии и п</w:t>
      </w:r>
      <w:r>
        <w:rPr>
          <w:szCs w:val="28"/>
        </w:rPr>
        <w:t xml:space="preserve">едагогической лингвистики. – </w:t>
      </w:r>
      <w:r w:rsidRPr="0033444B">
        <w:rPr>
          <w:szCs w:val="28"/>
        </w:rPr>
        <w:t xml:space="preserve">2017. – №3(27). – </w:t>
      </w:r>
      <w:r>
        <w:rPr>
          <w:szCs w:val="28"/>
        </w:rPr>
        <w:t>С</w:t>
      </w:r>
      <w:r w:rsidRPr="0033444B">
        <w:rPr>
          <w:szCs w:val="28"/>
        </w:rPr>
        <w:t xml:space="preserve">. 217-224. – </w:t>
      </w:r>
      <w:r>
        <w:rPr>
          <w:szCs w:val="28"/>
        </w:rPr>
        <w:t>Библиогр. :</w:t>
      </w:r>
      <w:r w:rsidRPr="0033444B">
        <w:rPr>
          <w:szCs w:val="28"/>
        </w:rPr>
        <w:t xml:space="preserve"> </w:t>
      </w:r>
      <w:r w:rsidRPr="00617040">
        <w:rPr>
          <w:szCs w:val="28"/>
        </w:rPr>
        <w:t>с</w:t>
      </w:r>
      <w:r w:rsidRPr="0033444B">
        <w:rPr>
          <w:szCs w:val="28"/>
        </w:rPr>
        <w:t>. 2</w:t>
      </w:r>
      <w:r>
        <w:rPr>
          <w:szCs w:val="28"/>
        </w:rPr>
        <w:t>22</w:t>
      </w:r>
      <w:r w:rsidRPr="0033444B">
        <w:rPr>
          <w:szCs w:val="28"/>
        </w:rPr>
        <w:t>.</w:t>
      </w:r>
    </w:p>
    <w:p w14:paraId="557196AE" w14:textId="77777777" w:rsidR="00E06EF9" w:rsidRPr="0033444B" w:rsidRDefault="00E06EF9" w:rsidP="00E06EF9">
      <w:pPr>
        <w:tabs>
          <w:tab w:val="left" w:pos="284"/>
        </w:tabs>
        <w:ind w:left="502"/>
        <w:jc w:val="both"/>
        <w:rPr>
          <w:color w:val="FF0000"/>
          <w:szCs w:val="28"/>
        </w:rPr>
      </w:pPr>
    </w:p>
    <w:p w14:paraId="01AE867A" w14:textId="77777777" w:rsidR="00E06EF9" w:rsidRDefault="00E06EF9" w:rsidP="00E06EF9">
      <w:pPr>
        <w:tabs>
          <w:tab w:val="left" w:pos="284"/>
        </w:tabs>
        <w:ind w:left="502"/>
        <w:jc w:val="center"/>
        <w:rPr>
          <w:b/>
          <w:szCs w:val="28"/>
        </w:rPr>
      </w:pPr>
      <w:r w:rsidRPr="00595977">
        <w:rPr>
          <w:b/>
          <w:szCs w:val="28"/>
          <w:lang w:val="en-US"/>
        </w:rPr>
        <w:t>379.</w:t>
      </w:r>
      <w:r>
        <w:rPr>
          <w:b/>
          <w:szCs w:val="28"/>
        </w:rPr>
        <w:t xml:space="preserve"> </w:t>
      </w:r>
      <w:r w:rsidRPr="00595977">
        <w:rPr>
          <w:b/>
          <w:szCs w:val="28"/>
          <w:lang w:val="en-US"/>
        </w:rPr>
        <w:t xml:space="preserve">8 </w:t>
      </w:r>
      <w:r w:rsidRPr="009B1436">
        <w:rPr>
          <w:b/>
          <w:szCs w:val="28"/>
        </w:rPr>
        <w:t>Организация</w:t>
      </w:r>
      <w:r w:rsidRPr="00595977">
        <w:rPr>
          <w:b/>
          <w:szCs w:val="28"/>
          <w:lang w:val="en-US"/>
        </w:rPr>
        <w:t xml:space="preserve"> </w:t>
      </w:r>
      <w:r w:rsidRPr="009B1436">
        <w:rPr>
          <w:b/>
          <w:szCs w:val="28"/>
        </w:rPr>
        <w:t>досуга</w:t>
      </w:r>
    </w:p>
    <w:p w14:paraId="1F69B410" w14:textId="77777777" w:rsidR="00E06EF9" w:rsidRPr="00595977" w:rsidRDefault="00E06EF9" w:rsidP="00E06EF9">
      <w:pPr>
        <w:tabs>
          <w:tab w:val="left" w:pos="284"/>
        </w:tabs>
        <w:ind w:left="502"/>
        <w:jc w:val="center"/>
        <w:rPr>
          <w:b/>
          <w:szCs w:val="28"/>
          <w:lang w:val="en-US"/>
        </w:rPr>
      </w:pPr>
    </w:p>
    <w:p w14:paraId="352D9711" w14:textId="77777777" w:rsidR="00E06EF9" w:rsidRPr="005D5A56" w:rsidRDefault="00E06EF9" w:rsidP="00E06EF9">
      <w:pPr>
        <w:numPr>
          <w:ilvl w:val="0"/>
          <w:numId w:val="11"/>
        </w:numPr>
        <w:tabs>
          <w:tab w:val="left" w:pos="284"/>
        </w:tabs>
        <w:spacing w:after="0" w:line="240" w:lineRule="auto"/>
        <w:jc w:val="both"/>
        <w:rPr>
          <w:szCs w:val="28"/>
          <w:lang w:val="en-US"/>
        </w:rPr>
      </w:pPr>
      <w:r w:rsidRPr="008443DE">
        <w:rPr>
          <w:b/>
          <w:szCs w:val="28"/>
          <w:lang w:val="en-US"/>
        </w:rPr>
        <w:t xml:space="preserve">Bausch T. </w:t>
      </w:r>
      <w:r w:rsidRPr="008443DE">
        <w:rPr>
          <w:szCs w:val="28"/>
          <w:lang w:val="en-US"/>
        </w:rPr>
        <w:t>Why demography forecasts fail in tourism areas: a spatial demographic mapping of a small alpine village / Thomas Bausch //</w:t>
      </w:r>
      <w:r w:rsidRPr="008443DE">
        <w:rPr>
          <w:b/>
          <w:szCs w:val="28"/>
          <w:lang w:val="en-US"/>
        </w:rPr>
        <w:t xml:space="preserve"> </w:t>
      </w:r>
      <w:r w:rsidRPr="008443DE">
        <w:rPr>
          <w:szCs w:val="28"/>
        </w:rPr>
        <w:t>Устойчивое</w:t>
      </w:r>
      <w:r w:rsidRPr="008443DE">
        <w:rPr>
          <w:szCs w:val="28"/>
          <w:lang w:val="en-US"/>
        </w:rPr>
        <w:t xml:space="preserve"> </w:t>
      </w:r>
      <w:r w:rsidRPr="008443DE">
        <w:rPr>
          <w:szCs w:val="28"/>
        </w:rPr>
        <w:t>развитие</w:t>
      </w:r>
      <w:r w:rsidRPr="008443DE">
        <w:rPr>
          <w:szCs w:val="28"/>
          <w:lang w:val="en-US"/>
        </w:rPr>
        <w:t xml:space="preserve"> </w:t>
      </w:r>
      <w:r w:rsidRPr="008443DE">
        <w:rPr>
          <w:szCs w:val="28"/>
        </w:rPr>
        <w:t>горных</w:t>
      </w:r>
      <w:r w:rsidRPr="008443DE">
        <w:rPr>
          <w:szCs w:val="28"/>
          <w:lang w:val="en-US"/>
        </w:rPr>
        <w:t xml:space="preserve"> </w:t>
      </w:r>
      <w:r w:rsidRPr="008443DE">
        <w:rPr>
          <w:szCs w:val="28"/>
        </w:rPr>
        <w:t>территорий</w:t>
      </w:r>
      <w:r>
        <w:rPr>
          <w:szCs w:val="28"/>
          <w:lang w:val="en-US"/>
        </w:rPr>
        <w:t>. –</w:t>
      </w:r>
      <w:r w:rsidRPr="008443DE">
        <w:rPr>
          <w:szCs w:val="28"/>
          <w:lang w:val="en-US"/>
        </w:rPr>
        <w:t xml:space="preserve"> </w:t>
      </w:r>
      <w:r w:rsidRPr="005D5A56">
        <w:rPr>
          <w:szCs w:val="28"/>
          <w:lang w:val="en-US"/>
        </w:rPr>
        <w:t>2017</w:t>
      </w:r>
      <w:r>
        <w:rPr>
          <w:szCs w:val="28"/>
          <w:lang w:val="en-US"/>
        </w:rPr>
        <w:t>. –</w:t>
      </w:r>
      <w:r w:rsidRPr="005D5A56">
        <w:rPr>
          <w:szCs w:val="28"/>
          <w:lang w:val="en-US"/>
        </w:rPr>
        <w:t xml:space="preserve"> </w:t>
      </w:r>
      <w:r w:rsidRPr="008443DE">
        <w:rPr>
          <w:szCs w:val="28"/>
        </w:rPr>
        <w:t>Т</w:t>
      </w:r>
      <w:r w:rsidRPr="005D5A56">
        <w:rPr>
          <w:szCs w:val="28"/>
          <w:lang w:val="en-US"/>
        </w:rPr>
        <w:t>.9(№1(31)</w:t>
      </w:r>
      <w:r>
        <w:rPr>
          <w:szCs w:val="28"/>
          <w:lang w:val="en-US"/>
        </w:rPr>
        <w:t>. –</w:t>
      </w:r>
      <w:r w:rsidRPr="005D5A56">
        <w:rPr>
          <w:szCs w:val="28"/>
          <w:lang w:val="en-US"/>
        </w:rPr>
        <w:t xml:space="preserve"> </w:t>
      </w:r>
      <w:r w:rsidRPr="008443DE">
        <w:rPr>
          <w:szCs w:val="28"/>
        </w:rPr>
        <w:t>С</w:t>
      </w:r>
      <w:r w:rsidRPr="005D5A56">
        <w:rPr>
          <w:szCs w:val="28"/>
          <w:lang w:val="en-US"/>
        </w:rPr>
        <w:t>. 45-54</w:t>
      </w:r>
      <w:r>
        <w:rPr>
          <w:szCs w:val="28"/>
          <w:lang w:val="en-US"/>
        </w:rPr>
        <w:t>. –</w:t>
      </w:r>
      <w:r w:rsidRPr="005D5A56">
        <w:rPr>
          <w:szCs w:val="28"/>
          <w:lang w:val="en-US"/>
        </w:rPr>
        <w:t xml:space="preserve"> </w:t>
      </w:r>
      <w:r>
        <w:rPr>
          <w:szCs w:val="28"/>
        </w:rPr>
        <w:t>Библиогр</w:t>
      </w:r>
      <w:r w:rsidRPr="0033444B">
        <w:rPr>
          <w:szCs w:val="28"/>
          <w:lang w:val="en-US"/>
        </w:rPr>
        <w:t>. :</w:t>
      </w:r>
      <w:r w:rsidRPr="005D5A56">
        <w:rPr>
          <w:szCs w:val="28"/>
          <w:lang w:val="en-US"/>
        </w:rPr>
        <w:t xml:space="preserve"> </w:t>
      </w:r>
      <w:r w:rsidRPr="008443DE">
        <w:rPr>
          <w:szCs w:val="28"/>
        </w:rPr>
        <w:t>с</w:t>
      </w:r>
      <w:r w:rsidRPr="005D5A56">
        <w:rPr>
          <w:szCs w:val="28"/>
          <w:lang w:val="en-US"/>
        </w:rPr>
        <w:t xml:space="preserve">. 51-52. </w:t>
      </w:r>
    </w:p>
    <w:p w14:paraId="31093C12" w14:textId="77777777" w:rsidR="00E06EF9" w:rsidRDefault="00E06EF9" w:rsidP="00E06EF9">
      <w:pPr>
        <w:tabs>
          <w:tab w:val="left" w:pos="284"/>
        </w:tabs>
        <w:ind w:left="502"/>
        <w:jc w:val="both"/>
        <w:rPr>
          <w:szCs w:val="28"/>
        </w:rPr>
      </w:pPr>
      <w:r w:rsidRPr="008443DE">
        <w:rPr>
          <w:szCs w:val="28"/>
        </w:rPr>
        <w:t xml:space="preserve">Бауш Т. </w:t>
      </w:r>
      <w:r>
        <w:rPr>
          <w:szCs w:val="28"/>
        </w:rPr>
        <w:t>Почему демографические прогнозы неэффективны в туристических зонах: пространственное демографическое картографирование небольшой альпийской деревни.</w:t>
      </w:r>
    </w:p>
    <w:p w14:paraId="4A5250A9" w14:textId="77777777" w:rsidR="00E06EF9" w:rsidRPr="008443DE" w:rsidRDefault="00E06EF9" w:rsidP="00E06EF9">
      <w:pPr>
        <w:rPr>
          <w:color w:val="FF0000"/>
          <w:szCs w:val="28"/>
        </w:rPr>
      </w:pPr>
    </w:p>
    <w:p w14:paraId="52ED403B" w14:textId="77777777" w:rsidR="00E06EF9" w:rsidRPr="00784880" w:rsidRDefault="00E06EF9" w:rsidP="00E06EF9">
      <w:pPr>
        <w:jc w:val="center"/>
        <w:rPr>
          <w:b/>
          <w:szCs w:val="28"/>
        </w:rPr>
      </w:pPr>
      <w:r w:rsidRPr="00784880">
        <w:rPr>
          <w:b/>
          <w:szCs w:val="28"/>
        </w:rPr>
        <w:t>39 Этнография. Этнология. Нравы. Обычаи. Образ жизни. Фольклор</w:t>
      </w:r>
    </w:p>
    <w:p w14:paraId="72C5F34B" w14:textId="77777777" w:rsidR="00E06EF9" w:rsidRDefault="00E06EF9" w:rsidP="00E06EF9">
      <w:pPr>
        <w:jc w:val="center"/>
        <w:rPr>
          <w:b/>
          <w:szCs w:val="28"/>
        </w:rPr>
      </w:pPr>
      <w:r w:rsidRPr="00784880">
        <w:rPr>
          <w:b/>
          <w:szCs w:val="28"/>
        </w:rPr>
        <w:t>391/395 Этнография. Нравы и обычаи. Жизнь народа. Церемониал</w:t>
      </w:r>
    </w:p>
    <w:p w14:paraId="2F13789C" w14:textId="77777777" w:rsidR="00E06EF9" w:rsidRPr="00784880" w:rsidRDefault="00E06EF9" w:rsidP="00E06EF9">
      <w:pPr>
        <w:jc w:val="center"/>
        <w:rPr>
          <w:b/>
          <w:szCs w:val="28"/>
        </w:rPr>
      </w:pPr>
    </w:p>
    <w:p w14:paraId="1906D5F6" w14:textId="77777777" w:rsidR="00E06EF9" w:rsidRPr="00907B17" w:rsidRDefault="00E06EF9" w:rsidP="00E06EF9">
      <w:pPr>
        <w:numPr>
          <w:ilvl w:val="0"/>
          <w:numId w:val="11"/>
        </w:numPr>
        <w:tabs>
          <w:tab w:val="left" w:pos="284"/>
        </w:tabs>
        <w:spacing w:after="0" w:line="240" w:lineRule="auto"/>
        <w:jc w:val="both"/>
        <w:rPr>
          <w:szCs w:val="28"/>
        </w:rPr>
      </w:pPr>
      <w:r>
        <w:rPr>
          <w:b/>
          <w:szCs w:val="28"/>
        </w:rPr>
        <w:t>Анакулыев, Б.Р</w:t>
      </w:r>
      <w:r w:rsidRPr="005301E8">
        <w:rPr>
          <w:b/>
          <w:szCs w:val="28"/>
        </w:rPr>
        <w:t xml:space="preserve">. </w:t>
      </w:r>
      <w:r>
        <w:rPr>
          <w:szCs w:val="28"/>
        </w:rPr>
        <w:t>Карачаево-балкарская пища в обрядах и ритуалах свадебного цикла в условиях общественных трансформаций / Б.Р. Анакулыев, М.Х. Хаджиева // Известия СОИГСИ. Школа молодых ученых. – 2017. – Выпуск 17. – С. 155-160. – Примечания : с. 159-160.</w:t>
      </w:r>
    </w:p>
    <w:p w14:paraId="364AF750" w14:textId="77777777" w:rsidR="00E06EF9" w:rsidRDefault="00E06EF9" w:rsidP="00E06EF9">
      <w:pPr>
        <w:numPr>
          <w:ilvl w:val="0"/>
          <w:numId w:val="11"/>
        </w:numPr>
        <w:tabs>
          <w:tab w:val="left" w:pos="284"/>
        </w:tabs>
        <w:spacing w:after="0" w:line="240" w:lineRule="auto"/>
        <w:jc w:val="both"/>
        <w:rPr>
          <w:szCs w:val="28"/>
        </w:rPr>
      </w:pPr>
      <w:r>
        <w:rPr>
          <w:b/>
          <w:szCs w:val="28"/>
        </w:rPr>
        <w:t>Атабекян, В</w:t>
      </w:r>
      <w:r w:rsidRPr="005C4F5C">
        <w:rPr>
          <w:b/>
          <w:szCs w:val="28"/>
        </w:rPr>
        <w:t xml:space="preserve">. </w:t>
      </w:r>
      <w:r>
        <w:rPr>
          <w:szCs w:val="28"/>
        </w:rPr>
        <w:t>Архетипы первопредка-патриарха у армян и иранцев: Хайк и Хаошйанга / Вреж Атабекян // Дарьял. – 2017. –</w:t>
      </w:r>
      <w:r w:rsidRPr="005C4F5C">
        <w:rPr>
          <w:szCs w:val="28"/>
        </w:rPr>
        <w:t xml:space="preserve"> №3</w:t>
      </w:r>
      <w:r>
        <w:rPr>
          <w:szCs w:val="28"/>
        </w:rPr>
        <w:t>. –</w:t>
      </w:r>
      <w:r w:rsidRPr="005C4F5C">
        <w:rPr>
          <w:szCs w:val="28"/>
        </w:rPr>
        <w:t xml:space="preserve"> С. 2</w:t>
      </w:r>
      <w:r>
        <w:rPr>
          <w:szCs w:val="28"/>
        </w:rPr>
        <w:t>34</w:t>
      </w:r>
      <w:r w:rsidRPr="005C4F5C">
        <w:rPr>
          <w:szCs w:val="28"/>
        </w:rPr>
        <w:t>-23</w:t>
      </w:r>
      <w:r>
        <w:rPr>
          <w:szCs w:val="28"/>
        </w:rPr>
        <w:t>9. – Примечание : с. 238-239</w:t>
      </w:r>
      <w:r w:rsidRPr="005C4F5C">
        <w:rPr>
          <w:szCs w:val="28"/>
        </w:rPr>
        <w:t>.</w:t>
      </w:r>
    </w:p>
    <w:p w14:paraId="74FE93B2" w14:textId="77777777" w:rsidR="00E06EF9" w:rsidRPr="002907A5" w:rsidRDefault="00E06EF9" w:rsidP="00E06EF9">
      <w:pPr>
        <w:numPr>
          <w:ilvl w:val="0"/>
          <w:numId w:val="11"/>
        </w:numPr>
        <w:tabs>
          <w:tab w:val="left" w:pos="284"/>
        </w:tabs>
        <w:spacing w:after="0" w:line="240" w:lineRule="auto"/>
        <w:jc w:val="both"/>
        <w:rPr>
          <w:szCs w:val="28"/>
        </w:rPr>
      </w:pPr>
      <w:r>
        <w:rPr>
          <w:b/>
          <w:szCs w:val="28"/>
        </w:rPr>
        <w:t>Бедоева, И.А</w:t>
      </w:r>
      <w:r w:rsidRPr="005301E8">
        <w:rPr>
          <w:b/>
          <w:szCs w:val="28"/>
        </w:rPr>
        <w:t xml:space="preserve">. </w:t>
      </w:r>
      <w:r>
        <w:rPr>
          <w:szCs w:val="28"/>
        </w:rPr>
        <w:t>Традиционные хмельные напитки в праздничной культуре осетин / И.А. Бедоева // Известия СОИГСИ. Школа молодых ученых. – 2017. – Выпуск 17. – С. 141-146. – Примечания : с. 146.</w:t>
      </w:r>
    </w:p>
    <w:p w14:paraId="6575197C" w14:textId="77777777" w:rsidR="00E06EF9" w:rsidRPr="002907A5" w:rsidRDefault="00E06EF9" w:rsidP="00E06EF9">
      <w:pPr>
        <w:numPr>
          <w:ilvl w:val="0"/>
          <w:numId w:val="11"/>
        </w:numPr>
        <w:tabs>
          <w:tab w:val="left" w:pos="284"/>
        </w:tabs>
        <w:spacing w:after="0" w:line="240" w:lineRule="auto"/>
        <w:jc w:val="both"/>
        <w:rPr>
          <w:szCs w:val="28"/>
        </w:rPr>
      </w:pPr>
      <w:r>
        <w:rPr>
          <w:b/>
          <w:szCs w:val="28"/>
        </w:rPr>
        <w:lastRenderedPageBreak/>
        <w:t>Бутаева, М.Б</w:t>
      </w:r>
      <w:r w:rsidRPr="005301E8">
        <w:rPr>
          <w:b/>
          <w:szCs w:val="28"/>
        </w:rPr>
        <w:t xml:space="preserve">. </w:t>
      </w:r>
      <w:r>
        <w:rPr>
          <w:szCs w:val="28"/>
        </w:rPr>
        <w:t>Языковые табу в устах осетина / М.Б. Бутаева // Известия СОИГСИ. Школа молодых ученых. – 2017. – Выпуск 17. – С. 138-140. – Примечания : с. 140.</w:t>
      </w:r>
    </w:p>
    <w:p w14:paraId="585F93C5" w14:textId="77777777" w:rsidR="00E06EF9" w:rsidRDefault="00E06EF9" w:rsidP="00E06EF9">
      <w:pPr>
        <w:numPr>
          <w:ilvl w:val="0"/>
          <w:numId w:val="11"/>
        </w:numPr>
        <w:tabs>
          <w:tab w:val="left" w:pos="284"/>
        </w:tabs>
        <w:spacing w:after="0" w:line="240" w:lineRule="auto"/>
        <w:jc w:val="both"/>
        <w:rPr>
          <w:szCs w:val="28"/>
        </w:rPr>
      </w:pPr>
      <w:r>
        <w:rPr>
          <w:b/>
          <w:szCs w:val="28"/>
        </w:rPr>
        <w:t>Уарзиаты, В</w:t>
      </w:r>
      <w:r w:rsidRPr="008C0883">
        <w:rPr>
          <w:b/>
          <w:szCs w:val="28"/>
        </w:rPr>
        <w:t>.</w:t>
      </w:r>
      <w:r w:rsidRPr="008C0883">
        <w:rPr>
          <w:szCs w:val="28"/>
        </w:rPr>
        <w:t xml:space="preserve"> </w:t>
      </w:r>
      <w:r>
        <w:rPr>
          <w:szCs w:val="28"/>
        </w:rPr>
        <w:t>Чырыстон тœваг ирон удварны / Уарзиаты Вилен</w:t>
      </w:r>
      <w:r w:rsidRPr="008C0883">
        <w:rPr>
          <w:szCs w:val="28"/>
        </w:rPr>
        <w:t xml:space="preserve"> // Чырыстон Ир (Православная Осетия)</w:t>
      </w:r>
      <w:r>
        <w:rPr>
          <w:szCs w:val="28"/>
        </w:rPr>
        <w:t>. –</w:t>
      </w:r>
      <w:r w:rsidRPr="008C0883">
        <w:rPr>
          <w:szCs w:val="28"/>
        </w:rPr>
        <w:t xml:space="preserve"> 2017</w:t>
      </w:r>
      <w:r>
        <w:rPr>
          <w:szCs w:val="28"/>
        </w:rPr>
        <w:t>. –</w:t>
      </w:r>
      <w:r w:rsidRPr="008C0883">
        <w:rPr>
          <w:szCs w:val="28"/>
        </w:rPr>
        <w:t xml:space="preserve"> №1(6)</w:t>
      </w:r>
      <w:r>
        <w:rPr>
          <w:szCs w:val="28"/>
        </w:rPr>
        <w:t>. – Ф</w:t>
      </w:r>
      <w:r w:rsidRPr="008C0883">
        <w:rPr>
          <w:szCs w:val="28"/>
        </w:rPr>
        <w:t xml:space="preserve">. </w:t>
      </w:r>
      <w:r>
        <w:rPr>
          <w:szCs w:val="28"/>
        </w:rPr>
        <w:t>42</w:t>
      </w:r>
      <w:r w:rsidRPr="008C0883">
        <w:rPr>
          <w:szCs w:val="28"/>
        </w:rPr>
        <w:t>-</w:t>
      </w:r>
      <w:r>
        <w:rPr>
          <w:szCs w:val="28"/>
        </w:rPr>
        <w:t>47 : ил</w:t>
      </w:r>
      <w:r w:rsidRPr="008C0883">
        <w:rPr>
          <w:szCs w:val="28"/>
        </w:rPr>
        <w:t>.</w:t>
      </w:r>
    </w:p>
    <w:p w14:paraId="65B4D1B8" w14:textId="77777777" w:rsidR="00E06EF9" w:rsidRPr="009B4A33" w:rsidRDefault="00E06EF9" w:rsidP="00E06EF9">
      <w:pPr>
        <w:numPr>
          <w:ilvl w:val="0"/>
          <w:numId w:val="11"/>
        </w:numPr>
        <w:tabs>
          <w:tab w:val="left" w:pos="284"/>
        </w:tabs>
        <w:spacing w:after="0" w:line="240" w:lineRule="auto"/>
        <w:jc w:val="both"/>
        <w:rPr>
          <w:szCs w:val="28"/>
        </w:rPr>
      </w:pPr>
      <w:r>
        <w:rPr>
          <w:b/>
          <w:szCs w:val="28"/>
        </w:rPr>
        <w:t>Газданова, А.В</w:t>
      </w:r>
      <w:r w:rsidRPr="005301E8">
        <w:rPr>
          <w:b/>
          <w:szCs w:val="28"/>
        </w:rPr>
        <w:t xml:space="preserve">. </w:t>
      </w:r>
      <w:r>
        <w:rPr>
          <w:szCs w:val="28"/>
        </w:rPr>
        <w:t>Осетинская свадьба: традиции и современность / А.В. Газданова // Известия СОИГСИ. Школа молодых ученых. – 2017. – Выпуск 17. – С. 188-197. – Примечания : с. 196-197.</w:t>
      </w:r>
    </w:p>
    <w:p w14:paraId="64DE61EC" w14:textId="77777777" w:rsidR="00E06EF9" w:rsidRDefault="00E06EF9" w:rsidP="00E06EF9">
      <w:pPr>
        <w:numPr>
          <w:ilvl w:val="0"/>
          <w:numId w:val="11"/>
        </w:numPr>
        <w:tabs>
          <w:tab w:val="left" w:pos="284"/>
        </w:tabs>
        <w:spacing w:after="0" w:line="240" w:lineRule="auto"/>
        <w:jc w:val="both"/>
        <w:rPr>
          <w:szCs w:val="28"/>
        </w:rPr>
      </w:pPr>
      <w:r>
        <w:rPr>
          <w:b/>
          <w:szCs w:val="28"/>
        </w:rPr>
        <w:t>Гурциева, О</w:t>
      </w:r>
      <w:r w:rsidRPr="008C0883">
        <w:rPr>
          <w:b/>
          <w:szCs w:val="28"/>
        </w:rPr>
        <w:t>.</w:t>
      </w:r>
      <w:r w:rsidRPr="008C0883">
        <w:rPr>
          <w:szCs w:val="28"/>
        </w:rPr>
        <w:t xml:space="preserve"> </w:t>
      </w:r>
      <w:r>
        <w:rPr>
          <w:szCs w:val="28"/>
        </w:rPr>
        <w:t>Христианские черты в традиционных осетинских молитвах: «Никколай зар» / Ольга Гурциева</w:t>
      </w:r>
      <w:r w:rsidRPr="008C0883">
        <w:rPr>
          <w:szCs w:val="28"/>
        </w:rPr>
        <w:t xml:space="preserve"> // Чырыстон Ир (Православная Осетия)</w:t>
      </w:r>
      <w:r>
        <w:rPr>
          <w:szCs w:val="28"/>
        </w:rPr>
        <w:t>. –</w:t>
      </w:r>
      <w:r w:rsidRPr="008C0883">
        <w:rPr>
          <w:szCs w:val="28"/>
        </w:rPr>
        <w:t xml:space="preserve"> 2017</w:t>
      </w:r>
      <w:r>
        <w:rPr>
          <w:szCs w:val="28"/>
        </w:rPr>
        <w:t>. –</w:t>
      </w:r>
      <w:r w:rsidRPr="008C0883">
        <w:rPr>
          <w:szCs w:val="28"/>
        </w:rPr>
        <w:t xml:space="preserve"> №1(6)</w:t>
      </w:r>
      <w:r>
        <w:rPr>
          <w:szCs w:val="28"/>
        </w:rPr>
        <w:t>. –</w:t>
      </w:r>
      <w:r w:rsidRPr="008C0883">
        <w:rPr>
          <w:szCs w:val="28"/>
        </w:rPr>
        <w:t xml:space="preserve"> С. </w:t>
      </w:r>
      <w:r>
        <w:rPr>
          <w:szCs w:val="28"/>
        </w:rPr>
        <w:t>32</w:t>
      </w:r>
      <w:r w:rsidRPr="008C0883">
        <w:rPr>
          <w:szCs w:val="28"/>
        </w:rPr>
        <w:t>-</w:t>
      </w:r>
      <w:r>
        <w:rPr>
          <w:szCs w:val="28"/>
        </w:rPr>
        <w:t>37 : ил</w:t>
      </w:r>
      <w:r w:rsidRPr="008C0883">
        <w:rPr>
          <w:szCs w:val="28"/>
        </w:rPr>
        <w:t>.</w:t>
      </w:r>
    </w:p>
    <w:p w14:paraId="425F9205" w14:textId="77777777" w:rsidR="00E06EF9" w:rsidRDefault="00E06EF9" w:rsidP="00E06EF9">
      <w:pPr>
        <w:numPr>
          <w:ilvl w:val="0"/>
          <w:numId w:val="11"/>
        </w:numPr>
        <w:tabs>
          <w:tab w:val="left" w:pos="284"/>
        </w:tabs>
        <w:spacing w:after="0" w:line="240" w:lineRule="auto"/>
        <w:jc w:val="both"/>
        <w:rPr>
          <w:szCs w:val="28"/>
        </w:rPr>
      </w:pPr>
      <w:r>
        <w:rPr>
          <w:b/>
          <w:szCs w:val="28"/>
        </w:rPr>
        <w:t>Дауева, Т.Т</w:t>
      </w:r>
      <w:r w:rsidRPr="005301E8">
        <w:rPr>
          <w:b/>
          <w:szCs w:val="28"/>
        </w:rPr>
        <w:t xml:space="preserve">. </w:t>
      </w:r>
      <w:r>
        <w:rPr>
          <w:szCs w:val="28"/>
        </w:rPr>
        <w:t>Модель наследственных правоотношений осетин: источниковедческий анализ адатов кавказских горцев / Т.Т. Дауева // Известия СОИГСИ. Школа молодых ученых. – 2017. – Выпуск 17. – С. 100-105. – Примечания : с. 105.</w:t>
      </w:r>
    </w:p>
    <w:p w14:paraId="6771AA3F" w14:textId="77777777" w:rsidR="00E06EF9" w:rsidRPr="0034648C" w:rsidRDefault="00E06EF9" w:rsidP="00E06EF9">
      <w:pPr>
        <w:numPr>
          <w:ilvl w:val="0"/>
          <w:numId w:val="11"/>
        </w:numPr>
        <w:tabs>
          <w:tab w:val="left" w:pos="284"/>
        </w:tabs>
        <w:spacing w:after="0" w:line="240" w:lineRule="auto"/>
        <w:jc w:val="both"/>
        <w:rPr>
          <w:szCs w:val="28"/>
        </w:rPr>
      </w:pPr>
      <w:r>
        <w:rPr>
          <w:b/>
          <w:szCs w:val="28"/>
        </w:rPr>
        <w:t>Дзгоева, Ф.</w:t>
      </w:r>
      <w:r>
        <w:rPr>
          <w:szCs w:val="28"/>
        </w:rPr>
        <w:t xml:space="preserve"> Осетия – сказочный край с многовековыми традициями : [об обычаях воспитания у осетин] / Фатима Дзгоева // Наши дети. – 2017. – Март(№4). – С. 14-24.</w:t>
      </w:r>
    </w:p>
    <w:p w14:paraId="0E9D2A53" w14:textId="77777777" w:rsidR="00E06EF9" w:rsidRPr="00587B7F" w:rsidRDefault="00E06EF9" w:rsidP="00E06EF9">
      <w:pPr>
        <w:numPr>
          <w:ilvl w:val="0"/>
          <w:numId w:val="11"/>
        </w:numPr>
        <w:tabs>
          <w:tab w:val="left" w:pos="284"/>
        </w:tabs>
        <w:spacing w:after="0" w:line="240" w:lineRule="auto"/>
        <w:jc w:val="both"/>
        <w:rPr>
          <w:szCs w:val="28"/>
        </w:rPr>
      </w:pPr>
      <w:r>
        <w:rPr>
          <w:b/>
          <w:szCs w:val="28"/>
        </w:rPr>
        <w:t>Дзлиева, Д.М</w:t>
      </w:r>
      <w:r w:rsidRPr="005301E8">
        <w:rPr>
          <w:b/>
          <w:szCs w:val="28"/>
        </w:rPr>
        <w:t xml:space="preserve">. </w:t>
      </w:r>
      <w:r>
        <w:rPr>
          <w:szCs w:val="28"/>
        </w:rPr>
        <w:t>Музыкально-типологические особенности осетинских свадебных песен поезжан / Д.М. Дзлиева // Известия СОИГСИ. Школа молодых ученых. – 2017. – Выпуск 17. – С. 117-123.</w:t>
      </w:r>
    </w:p>
    <w:p w14:paraId="3E6D7A29" w14:textId="77777777" w:rsidR="00E06EF9" w:rsidRPr="009B1436" w:rsidRDefault="00E06EF9" w:rsidP="00E06EF9">
      <w:pPr>
        <w:numPr>
          <w:ilvl w:val="0"/>
          <w:numId w:val="11"/>
        </w:numPr>
        <w:tabs>
          <w:tab w:val="left" w:pos="284"/>
        </w:tabs>
        <w:spacing w:after="0" w:line="240" w:lineRule="auto"/>
        <w:jc w:val="both"/>
        <w:rPr>
          <w:szCs w:val="28"/>
        </w:rPr>
      </w:pPr>
      <w:r>
        <w:rPr>
          <w:b/>
          <w:szCs w:val="28"/>
        </w:rPr>
        <w:t>Цагараев, В</w:t>
      </w:r>
      <w:r w:rsidRPr="009B1436">
        <w:rPr>
          <w:b/>
          <w:szCs w:val="28"/>
        </w:rPr>
        <w:t xml:space="preserve">. </w:t>
      </w:r>
      <w:r w:rsidRPr="009B1436">
        <w:rPr>
          <w:szCs w:val="28"/>
        </w:rPr>
        <w:t xml:space="preserve">Чаша жизни </w:t>
      </w:r>
      <w:r>
        <w:rPr>
          <w:szCs w:val="28"/>
        </w:rPr>
        <w:t xml:space="preserve">: [о символике чаши и пива осетин] / Валерий Цагараев </w:t>
      </w:r>
      <w:r w:rsidRPr="009B1436">
        <w:rPr>
          <w:szCs w:val="28"/>
        </w:rPr>
        <w:t xml:space="preserve">// </w:t>
      </w:r>
      <w:r w:rsidRPr="009B1436">
        <w:rPr>
          <w:szCs w:val="28"/>
          <w:lang w:val="en-US"/>
        </w:rPr>
        <w:t>Famous</w:t>
      </w:r>
      <w:r>
        <w:rPr>
          <w:szCs w:val="28"/>
        </w:rPr>
        <w:t>. – 2017. – Март(№7(76</w:t>
      </w:r>
      <w:r w:rsidRPr="009B1436">
        <w:rPr>
          <w:szCs w:val="28"/>
        </w:rPr>
        <w:t>)</w:t>
      </w:r>
      <w:r>
        <w:rPr>
          <w:szCs w:val="28"/>
        </w:rPr>
        <w:t>. –</w:t>
      </w:r>
      <w:r w:rsidRPr="009B1436">
        <w:rPr>
          <w:szCs w:val="28"/>
        </w:rPr>
        <w:t xml:space="preserve"> С. </w:t>
      </w:r>
      <w:r>
        <w:rPr>
          <w:szCs w:val="28"/>
        </w:rPr>
        <w:t>30-39 : ил</w:t>
      </w:r>
      <w:r w:rsidRPr="009B1436">
        <w:rPr>
          <w:szCs w:val="28"/>
        </w:rPr>
        <w:t>.</w:t>
      </w:r>
    </w:p>
    <w:p w14:paraId="08F43FBB" w14:textId="77777777" w:rsidR="00E06EF9" w:rsidRDefault="00E06EF9" w:rsidP="00E06EF9">
      <w:pPr>
        <w:numPr>
          <w:ilvl w:val="0"/>
          <w:numId w:val="11"/>
        </w:numPr>
        <w:tabs>
          <w:tab w:val="left" w:pos="284"/>
        </w:tabs>
        <w:spacing w:after="0" w:line="240" w:lineRule="auto"/>
        <w:jc w:val="both"/>
        <w:rPr>
          <w:szCs w:val="28"/>
        </w:rPr>
      </w:pPr>
      <w:r w:rsidRPr="00627760">
        <w:rPr>
          <w:b/>
          <w:szCs w:val="28"/>
        </w:rPr>
        <w:t xml:space="preserve"> «Мах дуджы» </w:t>
      </w:r>
      <w:r>
        <w:rPr>
          <w:szCs w:val="28"/>
        </w:rPr>
        <w:t>равдыст // Мах дуг. – 2017. – №7. – Ф. 85-94</w:t>
      </w:r>
      <w:r w:rsidRPr="00627760">
        <w:rPr>
          <w:szCs w:val="28"/>
        </w:rPr>
        <w:t>.</w:t>
      </w:r>
    </w:p>
    <w:p w14:paraId="1D3D8B54" w14:textId="77777777" w:rsidR="00E06EF9" w:rsidRDefault="00E06EF9" w:rsidP="00E06EF9">
      <w:pPr>
        <w:tabs>
          <w:tab w:val="left" w:pos="284"/>
        </w:tabs>
        <w:ind w:left="502"/>
        <w:jc w:val="both"/>
        <w:rPr>
          <w:szCs w:val="28"/>
        </w:rPr>
      </w:pPr>
      <w:r>
        <w:rPr>
          <w:szCs w:val="28"/>
        </w:rPr>
        <w:t>Экспозиция журнала «Мах дуг»</w:t>
      </w:r>
      <w:r w:rsidRPr="00A10071">
        <w:rPr>
          <w:szCs w:val="28"/>
        </w:rPr>
        <w:t xml:space="preserve"> [Изоматериал] : </w:t>
      </w:r>
      <w:r>
        <w:rPr>
          <w:szCs w:val="28"/>
        </w:rPr>
        <w:t>осетинские орнаменты</w:t>
      </w:r>
      <w:r w:rsidRPr="00A10071">
        <w:rPr>
          <w:szCs w:val="28"/>
        </w:rPr>
        <w:t xml:space="preserve"> </w:t>
      </w:r>
      <w:r>
        <w:rPr>
          <w:szCs w:val="28"/>
        </w:rPr>
        <w:t>Людмилы Дзарахоховой.</w:t>
      </w:r>
      <w:r w:rsidRPr="00A10071">
        <w:rPr>
          <w:szCs w:val="28"/>
        </w:rPr>
        <w:t xml:space="preserve"> </w:t>
      </w:r>
    </w:p>
    <w:p w14:paraId="5D16D74D" w14:textId="77777777" w:rsidR="00E06EF9" w:rsidRDefault="00E06EF9" w:rsidP="00E06EF9">
      <w:pPr>
        <w:tabs>
          <w:tab w:val="left" w:pos="284"/>
        </w:tabs>
        <w:ind w:left="502"/>
        <w:jc w:val="both"/>
        <w:rPr>
          <w:color w:val="FF0000"/>
          <w:szCs w:val="28"/>
        </w:rPr>
      </w:pPr>
    </w:p>
    <w:p w14:paraId="504E913E" w14:textId="77777777" w:rsidR="00E06EF9" w:rsidRPr="000C4EC1" w:rsidRDefault="00E06EF9" w:rsidP="00E06EF9">
      <w:pPr>
        <w:tabs>
          <w:tab w:val="left" w:pos="284"/>
        </w:tabs>
        <w:ind w:left="502"/>
        <w:jc w:val="center"/>
        <w:rPr>
          <w:szCs w:val="28"/>
        </w:rPr>
      </w:pPr>
      <w:r w:rsidRPr="000C4EC1">
        <w:rPr>
          <w:szCs w:val="28"/>
        </w:rPr>
        <w:t>***</w:t>
      </w:r>
    </w:p>
    <w:p w14:paraId="7126E36B" w14:textId="77777777" w:rsidR="00E06EF9" w:rsidRPr="000C4EC1" w:rsidRDefault="00E06EF9" w:rsidP="00E06EF9">
      <w:pPr>
        <w:numPr>
          <w:ilvl w:val="0"/>
          <w:numId w:val="11"/>
        </w:numPr>
        <w:tabs>
          <w:tab w:val="left" w:pos="284"/>
        </w:tabs>
        <w:spacing w:after="0" w:line="240" w:lineRule="auto"/>
        <w:jc w:val="both"/>
        <w:rPr>
          <w:szCs w:val="28"/>
        </w:rPr>
      </w:pPr>
      <w:r>
        <w:rPr>
          <w:b/>
          <w:szCs w:val="28"/>
        </w:rPr>
        <w:t>Цориева, И.Т</w:t>
      </w:r>
      <w:r w:rsidRPr="008A023D">
        <w:rPr>
          <w:b/>
          <w:szCs w:val="28"/>
        </w:rPr>
        <w:t xml:space="preserve">. </w:t>
      </w:r>
      <w:r>
        <w:rPr>
          <w:szCs w:val="28"/>
        </w:rPr>
        <w:t>Продовольственное снабжение советского города в контексте повседневности конца 1940-1960-х гг. : (на примере Орджоникидзе) / И.Т. Цориева</w:t>
      </w:r>
      <w:r w:rsidRPr="008A023D">
        <w:rPr>
          <w:szCs w:val="28"/>
        </w:rPr>
        <w:t xml:space="preserve"> // </w:t>
      </w:r>
      <w:r>
        <w:rPr>
          <w:szCs w:val="28"/>
        </w:rPr>
        <w:t>Вестник</w:t>
      </w:r>
      <w:r w:rsidRPr="008A023D">
        <w:rPr>
          <w:szCs w:val="28"/>
        </w:rPr>
        <w:t xml:space="preserve"> Владикавказ</w:t>
      </w:r>
      <w:r>
        <w:rPr>
          <w:szCs w:val="28"/>
        </w:rPr>
        <w:t>ского научного центра. – 2017. –</w:t>
      </w:r>
      <w:r w:rsidRPr="008A023D">
        <w:rPr>
          <w:szCs w:val="28"/>
        </w:rPr>
        <w:t xml:space="preserve"> </w:t>
      </w:r>
      <w:r>
        <w:rPr>
          <w:szCs w:val="28"/>
        </w:rPr>
        <w:t>Т.17(№1</w:t>
      </w:r>
      <w:r w:rsidRPr="008A023D">
        <w:rPr>
          <w:szCs w:val="28"/>
        </w:rPr>
        <w:t>)</w:t>
      </w:r>
      <w:r>
        <w:rPr>
          <w:szCs w:val="28"/>
        </w:rPr>
        <w:t>. –</w:t>
      </w:r>
      <w:r w:rsidRPr="008A023D">
        <w:rPr>
          <w:szCs w:val="28"/>
        </w:rPr>
        <w:t xml:space="preserve"> С. </w:t>
      </w:r>
      <w:r>
        <w:rPr>
          <w:szCs w:val="28"/>
        </w:rPr>
        <w:t>29-32. – Библиогр. : с. 31.</w:t>
      </w:r>
    </w:p>
    <w:p w14:paraId="7BEF6F49" w14:textId="77777777" w:rsidR="00E06EF9" w:rsidRPr="006B6B53" w:rsidRDefault="00E06EF9" w:rsidP="00E06EF9">
      <w:pPr>
        <w:tabs>
          <w:tab w:val="left" w:pos="284"/>
        </w:tabs>
        <w:jc w:val="both"/>
        <w:rPr>
          <w:color w:val="FF0000"/>
          <w:szCs w:val="28"/>
        </w:rPr>
      </w:pPr>
    </w:p>
    <w:p w14:paraId="2B8D479F" w14:textId="77777777" w:rsidR="00E06EF9" w:rsidRPr="006B6B53" w:rsidRDefault="00E06EF9" w:rsidP="00E06EF9">
      <w:pPr>
        <w:tabs>
          <w:tab w:val="left" w:pos="284"/>
        </w:tabs>
        <w:jc w:val="both"/>
        <w:rPr>
          <w:color w:val="FF0000"/>
          <w:szCs w:val="28"/>
        </w:rPr>
      </w:pPr>
    </w:p>
    <w:p w14:paraId="5D15B050" w14:textId="5D1D955B" w:rsidR="00E06EF9" w:rsidRPr="00ED22A9" w:rsidRDefault="00E06EF9" w:rsidP="00ED22A9">
      <w:pPr>
        <w:jc w:val="center"/>
        <w:rPr>
          <w:b/>
          <w:szCs w:val="28"/>
        </w:rPr>
      </w:pPr>
      <w:r w:rsidRPr="009B1436">
        <w:rPr>
          <w:b/>
          <w:szCs w:val="28"/>
        </w:rPr>
        <w:t>398 Фольклор</w:t>
      </w:r>
    </w:p>
    <w:p w14:paraId="2419CAA6" w14:textId="77777777" w:rsidR="00E06EF9" w:rsidRPr="00E90648" w:rsidRDefault="00E06EF9" w:rsidP="00E06EF9">
      <w:pPr>
        <w:pStyle w:val="a3"/>
        <w:numPr>
          <w:ilvl w:val="0"/>
          <w:numId w:val="11"/>
        </w:numPr>
        <w:tabs>
          <w:tab w:val="left" w:pos="284"/>
        </w:tabs>
        <w:spacing w:after="0" w:line="240" w:lineRule="auto"/>
        <w:jc w:val="both"/>
        <w:rPr>
          <w:szCs w:val="28"/>
        </w:rPr>
      </w:pPr>
      <w:r>
        <w:rPr>
          <w:b/>
          <w:szCs w:val="28"/>
        </w:rPr>
        <w:t>Араббаг æмбисæндтæ</w:t>
      </w:r>
      <w:r>
        <w:rPr>
          <w:szCs w:val="28"/>
        </w:rPr>
        <w:t xml:space="preserve"> // Мах дуг. – 2017. – №6. –</w:t>
      </w:r>
      <w:r w:rsidRPr="00E90648">
        <w:rPr>
          <w:szCs w:val="28"/>
        </w:rPr>
        <w:t xml:space="preserve"> Ф. 1</w:t>
      </w:r>
      <w:r>
        <w:rPr>
          <w:szCs w:val="28"/>
        </w:rPr>
        <w:t>38</w:t>
      </w:r>
      <w:r w:rsidRPr="00E90648">
        <w:rPr>
          <w:szCs w:val="28"/>
        </w:rPr>
        <w:t>.</w:t>
      </w:r>
    </w:p>
    <w:p w14:paraId="0C801721" w14:textId="77777777" w:rsidR="00E06EF9" w:rsidRDefault="00E06EF9" w:rsidP="00E06EF9">
      <w:pPr>
        <w:pStyle w:val="a3"/>
        <w:tabs>
          <w:tab w:val="left" w:pos="284"/>
        </w:tabs>
        <w:ind w:left="502"/>
        <w:jc w:val="both"/>
        <w:rPr>
          <w:szCs w:val="28"/>
        </w:rPr>
      </w:pPr>
      <w:r>
        <w:rPr>
          <w:szCs w:val="28"/>
        </w:rPr>
        <w:t>Арабские басни</w:t>
      </w:r>
      <w:r w:rsidRPr="00E90648">
        <w:rPr>
          <w:szCs w:val="28"/>
        </w:rPr>
        <w:t>.</w:t>
      </w:r>
    </w:p>
    <w:p w14:paraId="2903F1C8" w14:textId="77777777" w:rsidR="00E06EF9" w:rsidRPr="00E90648" w:rsidRDefault="00E06EF9" w:rsidP="00E06EF9">
      <w:pPr>
        <w:pStyle w:val="a3"/>
        <w:numPr>
          <w:ilvl w:val="0"/>
          <w:numId w:val="11"/>
        </w:numPr>
        <w:tabs>
          <w:tab w:val="left" w:pos="284"/>
        </w:tabs>
        <w:spacing w:after="0" w:line="240" w:lineRule="auto"/>
        <w:jc w:val="both"/>
        <w:rPr>
          <w:szCs w:val="28"/>
        </w:rPr>
      </w:pPr>
      <w:r>
        <w:rPr>
          <w:b/>
          <w:szCs w:val="28"/>
        </w:rPr>
        <w:t>Алы адæмты æмбисæндтæ</w:t>
      </w:r>
      <w:r>
        <w:rPr>
          <w:szCs w:val="28"/>
        </w:rPr>
        <w:t xml:space="preserve"> // Мах дуг. – 2017. –</w:t>
      </w:r>
      <w:r w:rsidRPr="00E90648">
        <w:rPr>
          <w:szCs w:val="28"/>
        </w:rPr>
        <w:t xml:space="preserve"> №2</w:t>
      </w:r>
      <w:r>
        <w:rPr>
          <w:szCs w:val="28"/>
        </w:rPr>
        <w:t>. –</w:t>
      </w:r>
      <w:r w:rsidRPr="00E90648">
        <w:rPr>
          <w:szCs w:val="28"/>
        </w:rPr>
        <w:t xml:space="preserve"> Ф. 1</w:t>
      </w:r>
      <w:r>
        <w:rPr>
          <w:szCs w:val="28"/>
        </w:rPr>
        <w:t>32-135</w:t>
      </w:r>
      <w:r w:rsidRPr="00E90648">
        <w:rPr>
          <w:szCs w:val="28"/>
        </w:rPr>
        <w:t>.</w:t>
      </w:r>
    </w:p>
    <w:p w14:paraId="175F4041" w14:textId="77777777" w:rsidR="00E06EF9" w:rsidRDefault="00E06EF9" w:rsidP="00E06EF9">
      <w:pPr>
        <w:pStyle w:val="a3"/>
        <w:tabs>
          <w:tab w:val="left" w:pos="284"/>
        </w:tabs>
        <w:ind w:left="502"/>
        <w:jc w:val="both"/>
        <w:rPr>
          <w:szCs w:val="28"/>
        </w:rPr>
      </w:pPr>
      <w:r>
        <w:rPr>
          <w:szCs w:val="28"/>
        </w:rPr>
        <w:t>Басни разных народов</w:t>
      </w:r>
      <w:r w:rsidRPr="00E90648">
        <w:rPr>
          <w:szCs w:val="28"/>
        </w:rPr>
        <w:t>.</w:t>
      </w:r>
    </w:p>
    <w:p w14:paraId="3C30B2BD" w14:textId="77777777" w:rsidR="00E06EF9" w:rsidRPr="004C49E7" w:rsidRDefault="00E06EF9" w:rsidP="00E06EF9">
      <w:pPr>
        <w:pStyle w:val="a3"/>
        <w:numPr>
          <w:ilvl w:val="0"/>
          <w:numId w:val="11"/>
        </w:numPr>
        <w:tabs>
          <w:tab w:val="left" w:pos="426"/>
        </w:tabs>
        <w:spacing w:after="0"/>
        <w:jc w:val="both"/>
        <w:rPr>
          <w:szCs w:val="28"/>
        </w:rPr>
      </w:pPr>
      <w:r w:rsidRPr="004C49E7">
        <w:rPr>
          <w:b/>
          <w:szCs w:val="28"/>
        </w:rPr>
        <w:t>Бæгъатæр нартæ</w:t>
      </w:r>
      <w:r>
        <w:rPr>
          <w:szCs w:val="28"/>
        </w:rPr>
        <w:t xml:space="preserve"> // Ирæф. – 2017. – №4. – Ф. 257-</w:t>
      </w:r>
      <w:r w:rsidRPr="004C49E7">
        <w:rPr>
          <w:szCs w:val="28"/>
        </w:rPr>
        <w:t>283.</w:t>
      </w:r>
    </w:p>
    <w:p w14:paraId="3345CE2F" w14:textId="77777777" w:rsidR="00E06EF9" w:rsidRDefault="00E06EF9" w:rsidP="00E06EF9">
      <w:pPr>
        <w:pStyle w:val="a3"/>
        <w:tabs>
          <w:tab w:val="left" w:pos="142"/>
        </w:tabs>
        <w:ind w:left="0" w:firstLine="1134"/>
        <w:jc w:val="both"/>
        <w:rPr>
          <w:szCs w:val="28"/>
        </w:rPr>
      </w:pPr>
      <w:r w:rsidRPr="004C49E7">
        <w:rPr>
          <w:szCs w:val="28"/>
        </w:rPr>
        <w:lastRenderedPageBreak/>
        <w:t>Героические нарты</w:t>
      </w:r>
      <w:r>
        <w:rPr>
          <w:szCs w:val="28"/>
        </w:rPr>
        <w:t>. –</w:t>
      </w:r>
      <w:r w:rsidRPr="004C49E7">
        <w:rPr>
          <w:szCs w:val="28"/>
        </w:rPr>
        <w:t xml:space="preserve"> </w:t>
      </w:r>
      <w:r>
        <w:rPr>
          <w:szCs w:val="28"/>
        </w:rPr>
        <w:t>Перепечатано</w:t>
      </w:r>
      <w:r w:rsidRPr="004C49E7">
        <w:rPr>
          <w:szCs w:val="28"/>
        </w:rPr>
        <w:t xml:space="preserve"> из кн.: Бæгъатæр нартæ = Героические нарты : нарти кадæнгитæ сувæллæнттæн æнцон лæдæрæн арæзтæй / киунугæ аразæг Скъодтати Эльбру</w:t>
      </w:r>
      <w:r>
        <w:rPr>
          <w:szCs w:val="28"/>
        </w:rPr>
        <w:t>с. – Дзæуæгигъæу, 2014. – 288 ф.</w:t>
      </w:r>
    </w:p>
    <w:p w14:paraId="1803AC88" w14:textId="77777777" w:rsidR="00E06EF9" w:rsidRPr="00FD770F" w:rsidRDefault="00E06EF9" w:rsidP="00E06EF9">
      <w:pPr>
        <w:numPr>
          <w:ilvl w:val="0"/>
          <w:numId w:val="11"/>
        </w:numPr>
        <w:tabs>
          <w:tab w:val="left" w:pos="284"/>
        </w:tabs>
        <w:spacing w:after="0" w:line="240" w:lineRule="auto"/>
        <w:jc w:val="both"/>
        <w:rPr>
          <w:szCs w:val="28"/>
        </w:rPr>
      </w:pPr>
      <w:r>
        <w:rPr>
          <w:b/>
          <w:szCs w:val="28"/>
        </w:rPr>
        <w:t>Дзиццойты, Ю.А</w:t>
      </w:r>
      <w:r w:rsidRPr="005301E8">
        <w:rPr>
          <w:b/>
          <w:szCs w:val="28"/>
        </w:rPr>
        <w:t xml:space="preserve">. </w:t>
      </w:r>
      <w:r>
        <w:rPr>
          <w:szCs w:val="28"/>
        </w:rPr>
        <w:t>К вопросу о мифологической природе образа нарта Сослана / Ю.А. Дзиццойты // Историко-филологический архив. – 2017. – №8. – С. 4-9. – Библиогр. : с. 9.</w:t>
      </w:r>
    </w:p>
    <w:p w14:paraId="5FFE8D82" w14:textId="77777777" w:rsidR="00E06EF9" w:rsidRPr="00FE1B8A" w:rsidRDefault="00E06EF9" w:rsidP="00E06EF9">
      <w:pPr>
        <w:numPr>
          <w:ilvl w:val="0"/>
          <w:numId w:val="11"/>
        </w:numPr>
        <w:tabs>
          <w:tab w:val="left" w:pos="284"/>
        </w:tabs>
        <w:spacing w:after="0" w:line="240" w:lineRule="auto"/>
        <w:jc w:val="both"/>
        <w:rPr>
          <w:szCs w:val="28"/>
        </w:rPr>
      </w:pPr>
      <w:r>
        <w:rPr>
          <w:b/>
          <w:szCs w:val="28"/>
        </w:rPr>
        <w:t>Гутнов, Ф</w:t>
      </w:r>
      <w:r w:rsidRPr="005301E8">
        <w:rPr>
          <w:b/>
          <w:szCs w:val="28"/>
        </w:rPr>
        <w:t xml:space="preserve">. </w:t>
      </w:r>
      <w:r>
        <w:rPr>
          <w:szCs w:val="28"/>
        </w:rPr>
        <w:t>Новое в осетинском нартском эпосе. Тексты. Исследования / Феликс Гутнов // Дарьял. – 2017. – №4. – С. 220</w:t>
      </w:r>
      <w:r w:rsidRPr="005301E8">
        <w:rPr>
          <w:szCs w:val="28"/>
        </w:rPr>
        <w:t>-</w:t>
      </w:r>
      <w:r>
        <w:rPr>
          <w:szCs w:val="28"/>
        </w:rPr>
        <w:t>231. – Библиогр. : с. 231.</w:t>
      </w:r>
    </w:p>
    <w:p w14:paraId="4387A598" w14:textId="77777777" w:rsidR="00E06EF9" w:rsidRPr="00906D04" w:rsidRDefault="00E06EF9" w:rsidP="00E06EF9">
      <w:pPr>
        <w:numPr>
          <w:ilvl w:val="0"/>
          <w:numId w:val="11"/>
        </w:numPr>
        <w:tabs>
          <w:tab w:val="left" w:pos="284"/>
        </w:tabs>
        <w:spacing w:after="0" w:line="240" w:lineRule="auto"/>
        <w:jc w:val="both"/>
        <w:rPr>
          <w:szCs w:val="28"/>
        </w:rPr>
      </w:pPr>
      <w:r>
        <w:rPr>
          <w:b/>
          <w:szCs w:val="28"/>
        </w:rPr>
        <w:t xml:space="preserve">Уастырджи </w:t>
      </w:r>
      <w:r w:rsidRPr="00EE605E">
        <w:rPr>
          <w:szCs w:val="28"/>
        </w:rPr>
        <w:t>œмœ Удхœссœг</w:t>
      </w:r>
      <w:r>
        <w:rPr>
          <w:szCs w:val="28"/>
        </w:rPr>
        <w:t xml:space="preserve"> ;</w:t>
      </w:r>
      <w:r w:rsidRPr="00EE605E">
        <w:rPr>
          <w:szCs w:val="28"/>
        </w:rPr>
        <w:t xml:space="preserve"> Уасты</w:t>
      </w:r>
      <w:r>
        <w:rPr>
          <w:szCs w:val="28"/>
        </w:rPr>
        <w:t>р</w:t>
      </w:r>
      <w:r w:rsidRPr="00EE605E">
        <w:rPr>
          <w:szCs w:val="28"/>
        </w:rPr>
        <w:t>джи уыдис уарœг œртœ фсымœрœн</w:t>
      </w:r>
      <w:r>
        <w:rPr>
          <w:szCs w:val="28"/>
        </w:rPr>
        <w:t xml:space="preserve"> ;</w:t>
      </w:r>
      <w:r w:rsidRPr="00EE605E">
        <w:rPr>
          <w:szCs w:val="28"/>
        </w:rPr>
        <w:t xml:space="preserve"> Уастырджи, Барастыр œмœ Артъауыз</w:t>
      </w:r>
      <w:r>
        <w:rPr>
          <w:szCs w:val="28"/>
        </w:rPr>
        <w:t xml:space="preserve"> : таурœгътœ // Мах дуг. – 2017. – №11. – Ф. 86-92</w:t>
      </w:r>
      <w:r w:rsidRPr="00906D04">
        <w:rPr>
          <w:szCs w:val="28"/>
        </w:rPr>
        <w:t>.</w:t>
      </w:r>
    </w:p>
    <w:p w14:paraId="45E88B3D" w14:textId="77777777" w:rsidR="00E06EF9" w:rsidRDefault="00E06EF9" w:rsidP="00E06EF9">
      <w:pPr>
        <w:tabs>
          <w:tab w:val="left" w:pos="284"/>
        </w:tabs>
        <w:ind w:left="502"/>
        <w:jc w:val="both"/>
        <w:rPr>
          <w:szCs w:val="28"/>
        </w:rPr>
      </w:pPr>
      <w:r>
        <w:rPr>
          <w:szCs w:val="28"/>
        </w:rPr>
        <w:t>Из книги «Фыдыуœзœджы таурœгътœ». – Дзœуджыхъœу : Ир, 2014</w:t>
      </w:r>
      <w:r w:rsidRPr="00906D04">
        <w:rPr>
          <w:szCs w:val="28"/>
        </w:rPr>
        <w:t>.</w:t>
      </w:r>
    </w:p>
    <w:p w14:paraId="053286E5" w14:textId="77777777" w:rsidR="00E06EF9" w:rsidRPr="0027574E" w:rsidRDefault="00E06EF9" w:rsidP="00E06EF9">
      <w:pPr>
        <w:numPr>
          <w:ilvl w:val="0"/>
          <w:numId w:val="11"/>
        </w:numPr>
        <w:tabs>
          <w:tab w:val="left" w:pos="284"/>
        </w:tabs>
        <w:spacing w:after="0" w:line="240" w:lineRule="auto"/>
        <w:jc w:val="both"/>
        <w:rPr>
          <w:szCs w:val="28"/>
        </w:rPr>
      </w:pPr>
      <w:r>
        <w:rPr>
          <w:b/>
          <w:szCs w:val="28"/>
        </w:rPr>
        <w:t>Кулумбегов, Р.П</w:t>
      </w:r>
      <w:r w:rsidRPr="005301E8">
        <w:rPr>
          <w:b/>
          <w:szCs w:val="28"/>
        </w:rPr>
        <w:t xml:space="preserve">. </w:t>
      </w:r>
      <w:r>
        <w:rPr>
          <w:szCs w:val="28"/>
        </w:rPr>
        <w:t>Уацилла как сакральный символ земледелия осетин / Р.П. Кулумбегов // Известия СОИГСИ. Школа молодых ученых. – 2017. – Выпуск 17. – С. 161-172. – Примечания : с. 171-172.</w:t>
      </w:r>
    </w:p>
    <w:p w14:paraId="7E6DA999" w14:textId="77777777" w:rsidR="00E06EF9" w:rsidRPr="00CC33E2" w:rsidRDefault="00E06EF9" w:rsidP="00E06EF9">
      <w:pPr>
        <w:pStyle w:val="a3"/>
        <w:numPr>
          <w:ilvl w:val="0"/>
          <w:numId w:val="11"/>
        </w:numPr>
        <w:tabs>
          <w:tab w:val="left" w:pos="284"/>
        </w:tabs>
        <w:spacing w:after="0" w:line="240" w:lineRule="auto"/>
        <w:jc w:val="both"/>
        <w:rPr>
          <w:szCs w:val="28"/>
        </w:rPr>
      </w:pPr>
      <w:r>
        <w:rPr>
          <w:b/>
          <w:szCs w:val="28"/>
        </w:rPr>
        <w:t xml:space="preserve">Аргъœуттœ </w:t>
      </w:r>
      <w:r w:rsidRPr="00B22E79">
        <w:rPr>
          <w:szCs w:val="28"/>
        </w:rPr>
        <w:t>: Лœг œмœ ус</w:t>
      </w:r>
      <w:r>
        <w:rPr>
          <w:szCs w:val="28"/>
        </w:rPr>
        <w:t xml:space="preserve"> ;</w:t>
      </w:r>
      <w:r w:rsidRPr="00CC33E2">
        <w:rPr>
          <w:szCs w:val="28"/>
        </w:rPr>
        <w:t xml:space="preserve"> </w:t>
      </w:r>
      <w:r>
        <w:rPr>
          <w:szCs w:val="28"/>
        </w:rPr>
        <w:t>Зœронд лœг œмœ хърихъупп ; Дыууœ œфсымœры œмœ иу хо // Мах дуг. – 2017. – №1. – Ф. 94-103</w:t>
      </w:r>
      <w:r w:rsidRPr="00CC33E2">
        <w:rPr>
          <w:szCs w:val="28"/>
        </w:rPr>
        <w:t>.</w:t>
      </w:r>
    </w:p>
    <w:p w14:paraId="50104B71" w14:textId="77777777" w:rsidR="00E06EF9" w:rsidRPr="0073700F" w:rsidRDefault="00E06EF9" w:rsidP="00E06EF9">
      <w:pPr>
        <w:pStyle w:val="a3"/>
        <w:tabs>
          <w:tab w:val="left" w:pos="284"/>
        </w:tabs>
        <w:ind w:left="502"/>
        <w:jc w:val="both"/>
        <w:rPr>
          <w:szCs w:val="28"/>
        </w:rPr>
      </w:pPr>
      <w:r>
        <w:rPr>
          <w:szCs w:val="28"/>
        </w:rPr>
        <w:t>Муж и жена ; Старик и журавль ; Два брата и одна сестра : сказки</w:t>
      </w:r>
      <w:r w:rsidRPr="00CC33E2">
        <w:rPr>
          <w:szCs w:val="28"/>
        </w:rPr>
        <w:t xml:space="preserve">. </w:t>
      </w:r>
    </w:p>
    <w:p w14:paraId="1C2B0771" w14:textId="77777777" w:rsidR="00E06EF9" w:rsidRPr="004C49E7" w:rsidRDefault="00E06EF9" w:rsidP="00E06EF9">
      <w:pPr>
        <w:pStyle w:val="a3"/>
        <w:numPr>
          <w:ilvl w:val="0"/>
          <w:numId w:val="11"/>
        </w:numPr>
        <w:tabs>
          <w:tab w:val="left" w:pos="426"/>
        </w:tabs>
        <w:spacing w:after="0"/>
        <w:jc w:val="both"/>
        <w:rPr>
          <w:szCs w:val="28"/>
        </w:rPr>
      </w:pPr>
      <w:r w:rsidRPr="004C49E7">
        <w:rPr>
          <w:b/>
          <w:szCs w:val="28"/>
        </w:rPr>
        <w:t>Нартæ: мифологи æма эпос</w:t>
      </w:r>
      <w:r w:rsidRPr="004C49E7">
        <w:rPr>
          <w:szCs w:val="28"/>
        </w:rPr>
        <w:t xml:space="preserve"> дигорон æвзагбæл // Ирæф</w:t>
      </w:r>
      <w:r>
        <w:rPr>
          <w:szCs w:val="28"/>
        </w:rPr>
        <w:t>. –</w:t>
      </w:r>
      <w:r w:rsidRPr="004C49E7">
        <w:rPr>
          <w:szCs w:val="28"/>
        </w:rPr>
        <w:t xml:space="preserve"> 2016</w:t>
      </w:r>
      <w:r>
        <w:rPr>
          <w:szCs w:val="28"/>
        </w:rPr>
        <w:t>. –</w:t>
      </w:r>
      <w:r w:rsidRPr="004C49E7">
        <w:rPr>
          <w:szCs w:val="28"/>
        </w:rPr>
        <w:t xml:space="preserve"> №</w:t>
      </w:r>
      <w:r>
        <w:rPr>
          <w:szCs w:val="28"/>
        </w:rPr>
        <w:t>1. – Ф. 217-265 ; №2. – Ф. 233-</w:t>
      </w:r>
      <w:r w:rsidRPr="004C49E7">
        <w:rPr>
          <w:szCs w:val="28"/>
        </w:rPr>
        <w:t>284</w:t>
      </w:r>
      <w:r>
        <w:rPr>
          <w:szCs w:val="28"/>
        </w:rPr>
        <w:t xml:space="preserve"> ;</w:t>
      </w:r>
      <w:r w:rsidRPr="004C49E7">
        <w:rPr>
          <w:szCs w:val="28"/>
        </w:rPr>
        <w:t xml:space="preserve"> №</w:t>
      </w:r>
      <w:r>
        <w:rPr>
          <w:szCs w:val="28"/>
        </w:rPr>
        <w:t>3. – Ф. 227-296 ; №4. – Ф. 241-</w:t>
      </w:r>
      <w:r w:rsidRPr="004C49E7">
        <w:rPr>
          <w:szCs w:val="28"/>
        </w:rPr>
        <w:t>293</w:t>
      </w:r>
      <w:r>
        <w:rPr>
          <w:szCs w:val="28"/>
        </w:rPr>
        <w:t xml:space="preserve"> ;</w:t>
      </w:r>
      <w:r w:rsidRPr="004C49E7">
        <w:rPr>
          <w:szCs w:val="28"/>
        </w:rPr>
        <w:t xml:space="preserve"> 2017</w:t>
      </w:r>
      <w:r>
        <w:rPr>
          <w:szCs w:val="28"/>
        </w:rPr>
        <w:t>. –</w:t>
      </w:r>
      <w:r w:rsidRPr="004C49E7">
        <w:rPr>
          <w:szCs w:val="28"/>
        </w:rPr>
        <w:t xml:space="preserve"> №1</w:t>
      </w:r>
      <w:r>
        <w:rPr>
          <w:szCs w:val="28"/>
        </w:rPr>
        <w:t>. –</w:t>
      </w:r>
      <w:r w:rsidRPr="004C49E7">
        <w:rPr>
          <w:szCs w:val="28"/>
        </w:rPr>
        <w:t xml:space="preserve"> Ф</w:t>
      </w:r>
      <w:r>
        <w:rPr>
          <w:szCs w:val="28"/>
        </w:rPr>
        <w:t>. 231-</w:t>
      </w:r>
      <w:r w:rsidRPr="004C49E7">
        <w:rPr>
          <w:szCs w:val="28"/>
        </w:rPr>
        <w:t>291</w:t>
      </w:r>
      <w:r>
        <w:rPr>
          <w:szCs w:val="28"/>
        </w:rPr>
        <w:t xml:space="preserve"> ;</w:t>
      </w:r>
      <w:r w:rsidRPr="004C49E7">
        <w:rPr>
          <w:szCs w:val="28"/>
        </w:rPr>
        <w:t xml:space="preserve"> №2</w:t>
      </w:r>
      <w:r>
        <w:rPr>
          <w:szCs w:val="28"/>
        </w:rPr>
        <w:t>. –</w:t>
      </w:r>
      <w:r w:rsidRPr="004C49E7">
        <w:rPr>
          <w:szCs w:val="28"/>
        </w:rPr>
        <w:t xml:space="preserve"> Ф</w:t>
      </w:r>
      <w:r>
        <w:rPr>
          <w:szCs w:val="28"/>
        </w:rPr>
        <w:t>. 191-</w:t>
      </w:r>
      <w:r w:rsidRPr="004C49E7">
        <w:rPr>
          <w:szCs w:val="28"/>
        </w:rPr>
        <w:t>276.</w:t>
      </w:r>
    </w:p>
    <w:p w14:paraId="39C94847" w14:textId="77777777" w:rsidR="00E06EF9" w:rsidRPr="004C49E7" w:rsidRDefault="00E06EF9" w:rsidP="00E06EF9">
      <w:pPr>
        <w:pStyle w:val="a3"/>
        <w:tabs>
          <w:tab w:val="left" w:pos="142"/>
        </w:tabs>
        <w:ind w:left="0" w:firstLine="1134"/>
        <w:jc w:val="both"/>
        <w:rPr>
          <w:szCs w:val="28"/>
        </w:rPr>
      </w:pPr>
      <w:r w:rsidRPr="004C49E7">
        <w:rPr>
          <w:szCs w:val="28"/>
        </w:rPr>
        <w:t>Нарты: мифология и эпос на дигорском языке : [</w:t>
      </w:r>
      <w:r>
        <w:rPr>
          <w:szCs w:val="28"/>
        </w:rPr>
        <w:t>перепечатано</w:t>
      </w:r>
      <w:r w:rsidRPr="004C49E7">
        <w:rPr>
          <w:szCs w:val="28"/>
        </w:rPr>
        <w:t xml:space="preserve"> из одноимен. кн. / </w:t>
      </w:r>
      <w:r>
        <w:rPr>
          <w:szCs w:val="28"/>
        </w:rPr>
        <w:t>составитель</w:t>
      </w:r>
      <w:r w:rsidRPr="004C49E7">
        <w:rPr>
          <w:szCs w:val="28"/>
        </w:rPr>
        <w:t xml:space="preserve"> А.Я. Кибиров, Э.Б. Скодтаев].</w:t>
      </w:r>
    </w:p>
    <w:p w14:paraId="79E6978B" w14:textId="77777777" w:rsidR="00E06EF9" w:rsidRPr="004C49E7" w:rsidRDefault="00E06EF9" w:rsidP="00E06EF9">
      <w:pPr>
        <w:pStyle w:val="a3"/>
        <w:numPr>
          <w:ilvl w:val="0"/>
          <w:numId w:val="11"/>
        </w:numPr>
        <w:tabs>
          <w:tab w:val="left" w:pos="426"/>
        </w:tabs>
        <w:spacing w:after="0"/>
        <w:jc w:val="both"/>
        <w:rPr>
          <w:szCs w:val="28"/>
        </w:rPr>
      </w:pPr>
      <w:r w:rsidRPr="004C49E7">
        <w:rPr>
          <w:b/>
          <w:szCs w:val="28"/>
        </w:rPr>
        <w:t>Адæмон рохситаугутæ</w:t>
      </w:r>
      <w:r>
        <w:rPr>
          <w:szCs w:val="28"/>
        </w:rPr>
        <w:t xml:space="preserve"> // Ирæф. – 2017. – №1. – Ф. 292-</w:t>
      </w:r>
      <w:r w:rsidRPr="004C49E7">
        <w:rPr>
          <w:szCs w:val="28"/>
        </w:rPr>
        <w:t>303.</w:t>
      </w:r>
    </w:p>
    <w:p w14:paraId="1E50A1D7" w14:textId="77777777" w:rsidR="00E06EF9" w:rsidRDefault="00E06EF9" w:rsidP="00E06EF9">
      <w:pPr>
        <w:pStyle w:val="a3"/>
        <w:tabs>
          <w:tab w:val="left" w:pos="142"/>
        </w:tabs>
        <w:ind w:left="0" w:firstLine="1134"/>
        <w:jc w:val="both"/>
        <w:rPr>
          <w:szCs w:val="28"/>
        </w:rPr>
      </w:pPr>
      <w:r w:rsidRPr="004C49E7">
        <w:rPr>
          <w:szCs w:val="28"/>
        </w:rPr>
        <w:t>Народные просветители [– сказители и собиратели фольклора : фото / предисл. Э. Скодтаева</w:t>
      </w:r>
      <w:r>
        <w:rPr>
          <w:szCs w:val="28"/>
        </w:rPr>
        <w:t>]</w:t>
      </w:r>
      <w:r w:rsidRPr="004C49E7">
        <w:rPr>
          <w:szCs w:val="28"/>
        </w:rPr>
        <w:t>.</w:t>
      </w:r>
    </w:p>
    <w:p w14:paraId="165D6FC7" w14:textId="77777777" w:rsidR="00E06EF9" w:rsidRPr="00CC33E2" w:rsidRDefault="00E06EF9" w:rsidP="00E06EF9">
      <w:pPr>
        <w:pStyle w:val="a3"/>
        <w:numPr>
          <w:ilvl w:val="0"/>
          <w:numId w:val="11"/>
        </w:numPr>
        <w:tabs>
          <w:tab w:val="left" w:pos="284"/>
        </w:tabs>
        <w:spacing w:after="0" w:line="240" w:lineRule="auto"/>
        <w:jc w:val="both"/>
        <w:rPr>
          <w:szCs w:val="28"/>
        </w:rPr>
      </w:pPr>
      <w:r>
        <w:rPr>
          <w:b/>
          <w:szCs w:val="28"/>
        </w:rPr>
        <w:t xml:space="preserve">Аргъœуттœ </w:t>
      </w:r>
      <w:r w:rsidRPr="00B22E79">
        <w:rPr>
          <w:szCs w:val="28"/>
        </w:rPr>
        <w:t xml:space="preserve">: </w:t>
      </w:r>
      <w:r>
        <w:rPr>
          <w:szCs w:val="28"/>
        </w:rPr>
        <w:t>Цуанон œмœ Убœйы фырт Мœхœмœты аргъау ; Фыдгœнджытœ ; Фыййауы аргъау // Мах дуг. – 2017. – №6. – Ф. 88-97</w:t>
      </w:r>
      <w:r w:rsidRPr="00CC33E2">
        <w:rPr>
          <w:szCs w:val="28"/>
        </w:rPr>
        <w:t>.</w:t>
      </w:r>
    </w:p>
    <w:p w14:paraId="1995E163" w14:textId="77777777" w:rsidR="00E06EF9" w:rsidRPr="00620FB4" w:rsidRDefault="00E06EF9" w:rsidP="00E06EF9">
      <w:pPr>
        <w:pStyle w:val="a3"/>
        <w:tabs>
          <w:tab w:val="left" w:pos="284"/>
        </w:tabs>
        <w:ind w:left="502"/>
        <w:jc w:val="both"/>
        <w:rPr>
          <w:szCs w:val="28"/>
        </w:rPr>
      </w:pPr>
      <w:r>
        <w:rPr>
          <w:szCs w:val="28"/>
        </w:rPr>
        <w:t>Охотник и сын Уба ; Злодеи ; Сказка пастуха : сказки</w:t>
      </w:r>
      <w:r w:rsidRPr="00CC33E2">
        <w:rPr>
          <w:szCs w:val="28"/>
        </w:rPr>
        <w:t xml:space="preserve">. </w:t>
      </w:r>
    </w:p>
    <w:p w14:paraId="25F4605E" w14:textId="77777777" w:rsidR="00E06EF9" w:rsidRPr="00CC33E2" w:rsidRDefault="00E06EF9" w:rsidP="00E06EF9">
      <w:pPr>
        <w:pStyle w:val="a3"/>
        <w:numPr>
          <w:ilvl w:val="0"/>
          <w:numId w:val="11"/>
        </w:numPr>
        <w:tabs>
          <w:tab w:val="left" w:pos="284"/>
        </w:tabs>
        <w:spacing w:after="0" w:line="240" w:lineRule="auto"/>
        <w:jc w:val="both"/>
        <w:rPr>
          <w:szCs w:val="28"/>
        </w:rPr>
      </w:pPr>
      <w:r>
        <w:rPr>
          <w:b/>
          <w:szCs w:val="28"/>
        </w:rPr>
        <w:t>Уœйыджы лымœн ус</w:t>
      </w:r>
      <w:r>
        <w:rPr>
          <w:szCs w:val="28"/>
        </w:rPr>
        <w:t xml:space="preserve"> // Мах дуг. – 2017. – №5. – Ф. 110-121</w:t>
      </w:r>
      <w:r w:rsidRPr="00CC33E2">
        <w:rPr>
          <w:szCs w:val="28"/>
        </w:rPr>
        <w:t>.</w:t>
      </w:r>
    </w:p>
    <w:p w14:paraId="2B21C1FA" w14:textId="77777777" w:rsidR="00E06EF9" w:rsidRDefault="00E06EF9" w:rsidP="00E06EF9">
      <w:pPr>
        <w:pStyle w:val="a3"/>
        <w:tabs>
          <w:tab w:val="left" w:pos="284"/>
        </w:tabs>
        <w:ind w:left="502"/>
        <w:jc w:val="both"/>
        <w:rPr>
          <w:szCs w:val="28"/>
        </w:rPr>
      </w:pPr>
      <w:r>
        <w:rPr>
          <w:szCs w:val="28"/>
        </w:rPr>
        <w:t>Подруга великана</w:t>
      </w:r>
      <w:r w:rsidRPr="00CC33E2">
        <w:rPr>
          <w:szCs w:val="28"/>
        </w:rPr>
        <w:t>.</w:t>
      </w:r>
    </w:p>
    <w:p w14:paraId="491B66C4" w14:textId="77777777" w:rsidR="00E06EF9" w:rsidRPr="00FD770F" w:rsidRDefault="00E06EF9" w:rsidP="00E06EF9">
      <w:pPr>
        <w:numPr>
          <w:ilvl w:val="0"/>
          <w:numId w:val="11"/>
        </w:numPr>
        <w:tabs>
          <w:tab w:val="left" w:pos="284"/>
        </w:tabs>
        <w:spacing w:after="0" w:line="240" w:lineRule="auto"/>
        <w:jc w:val="both"/>
        <w:rPr>
          <w:szCs w:val="28"/>
        </w:rPr>
      </w:pPr>
      <w:r>
        <w:rPr>
          <w:b/>
          <w:szCs w:val="28"/>
        </w:rPr>
        <w:t>Рахно, К.Ю</w:t>
      </w:r>
      <w:r w:rsidRPr="005301E8">
        <w:rPr>
          <w:b/>
          <w:szCs w:val="28"/>
        </w:rPr>
        <w:t xml:space="preserve">. </w:t>
      </w:r>
      <w:r>
        <w:rPr>
          <w:szCs w:val="28"/>
        </w:rPr>
        <w:t>Рождение Сослана: дунганско-осетинская параллель / К.Ю. Рахно // Известия СОИГСИ. Школа молодых ученых. – 2017. – Выпуск 17. – С. 106-116. – Примечания : с. 114-116.</w:t>
      </w:r>
    </w:p>
    <w:p w14:paraId="3B4249F7" w14:textId="77777777" w:rsidR="00E06EF9" w:rsidRDefault="00E06EF9" w:rsidP="00E06EF9">
      <w:pPr>
        <w:numPr>
          <w:ilvl w:val="0"/>
          <w:numId w:val="11"/>
        </w:numPr>
        <w:tabs>
          <w:tab w:val="left" w:pos="284"/>
        </w:tabs>
        <w:spacing w:after="0" w:line="240" w:lineRule="auto"/>
        <w:jc w:val="both"/>
        <w:rPr>
          <w:szCs w:val="28"/>
        </w:rPr>
      </w:pPr>
      <w:r>
        <w:rPr>
          <w:b/>
          <w:szCs w:val="28"/>
        </w:rPr>
        <w:t>Таказов, Ф</w:t>
      </w:r>
      <w:r w:rsidRPr="00ED410D">
        <w:rPr>
          <w:b/>
          <w:szCs w:val="28"/>
        </w:rPr>
        <w:t xml:space="preserve">. </w:t>
      </w:r>
      <w:r>
        <w:rPr>
          <w:szCs w:val="28"/>
        </w:rPr>
        <w:t>Федар Таказов : [интервью с фольклористом, мифологом, лингвистом, этнографом Ф.М. Таказовым / записала Лариса Гетоева] // Дарьял. – 2017. – №2. – С. 108-125</w:t>
      </w:r>
      <w:r w:rsidRPr="00ED410D">
        <w:rPr>
          <w:szCs w:val="28"/>
        </w:rPr>
        <w:t>.</w:t>
      </w:r>
    </w:p>
    <w:p w14:paraId="791C5D9F" w14:textId="77777777" w:rsidR="00E06EF9" w:rsidRDefault="00E06EF9" w:rsidP="00E06EF9">
      <w:pPr>
        <w:numPr>
          <w:ilvl w:val="0"/>
          <w:numId w:val="11"/>
        </w:numPr>
        <w:tabs>
          <w:tab w:val="left" w:pos="284"/>
        </w:tabs>
        <w:spacing w:after="0" w:line="240" w:lineRule="auto"/>
        <w:jc w:val="both"/>
        <w:rPr>
          <w:szCs w:val="28"/>
        </w:rPr>
      </w:pPr>
      <w:r>
        <w:rPr>
          <w:b/>
          <w:szCs w:val="28"/>
        </w:rPr>
        <w:t>Туаллаг</w:t>
      </w:r>
      <w:r w:rsidRPr="007E6696">
        <w:rPr>
          <w:b/>
          <w:szCs w:val="28"/>
        </w:rPr>
        <w:t>ов</w:t>
      </w:r>
      <w:r>
        <w:rPr>
          <w:b/>
          <w:szCs w:val="28"/>
        </w:rPr>
        <w:t>,</w:t>
      </w:r>
      <w:r w:rsidRPr="007E6696">
        <w:rPr>
          <w:b/>
          <w:szCs w:val="28"/>
        </w:rPr>
        <w:t xml:space="preserve"> А.А.</w:t>
      </w:r>
      <w:r w:rsidRPr="007E6696">
        <w:rPr>
          <w:szCs w:val="28"/>
        </w:rPr>
        <w:t xml:space="preserve"> </w:t>
      </w:r>
      <w:r>
        <w:rPr>
          <w:szCs w:val="28"/>
        </w:rPr>
        <w:t>Небесное колесо в осетинском эпосе и истории (</w:t>
      </w:r>
      <w:r>
        <w:rPr>
          <w:szCs w:val="28"/>
          <w:lang w:val="en-US"/>
        </w:rPr>
        <w:t>II</w:t>
      </w:r>
      <w:r>
        <w:rPr>
          <w:szCs w:val="28"/>
        </w:rPr>
        <w:t>)</w:t>
      </w:r>
      <w:r w:rsidRPr="007E6696">
        <w:rPr>
          <w:szCs w:val="28"/>
        </w:rPr>
        <w:t xml:space="preserve"> / А.А. </w:t>
      </w:r>
      <w:r>
        <w:rPr>
          <w:szCs w:val="28"/>
        </w:rPr>
        <w:t>Туаллаг</w:t>
      </w:r>
      <w:r w:rsidRPr="007E6696">
        <w:rPr>
          <w:szCs w:val="28"/>
        </w:rPr>
        <w:t xml:space="preserve">ов // </w:t>
      </w:r>
      <w:r>
        <w:rPr>
          <w:szCs w:val="28"/>
        </w:rPr>
        <w:t>Вестник Северо-Осетинского государственного университета имени К.Л. Хетагурова. Общественные науки. – 2017. – №2. – С. 56-58. –</w:t>
      </w:r>
      <w:r w:rsidRPr="007E6696">
        <w:rPr>
          <w:szCs w:val="28"/>
        </w:rPr>
        <w:t xml:space="preserve"> </w:t>
      </w:r>
      <w:r>
        <w:rPr>
          <w:szCs w:val="28"/>
        </w:rPr>
        <w:t>Библиогр. : с. 58</w:t>
      </w:r>
      <w:r w:rsidRPr="007E6696">
        <w:rPr>
          <w:szCs w:val="28"/>
        </w:rPr>
        <w:t>.</w:t>
      </w:r>
    </w:p>
    <w:p w14:paraId="5040953F" w14:textId="77777777" w:rsidR="00E06EF9" w:rsidRPr="00427C0A" w:rsidRDefault="00E06EF9" w:rsidP="00E06EF9">
      <w:pPr>
        <w:numPr>
          <w:ilvl w:val="0"/>
          <w:numId w:val="11"/>
        </w:numPr>
        <w:tabs>
          <w:tab w:val="left" w:pos="284"/>
        </w:tabs>
        <w:spacing w:after="0" w:line="240" w:lineRule="auto"/>
        <w:jc w:val="both"/>
        <w:rPr>
          <w:szCs w:val="28"/>
        </w:rPr>
      </w:pPr>
      <w:r>
        <w:rPr>
          <w:b/>
          <w:szCs w:val="28"/>
        </w:rPr>
        <w:lastRenderedPageBreak/>
        <w:t>Фидаров, Р.Ф</w:t>
      </w:r>
      <w:r w:rsidRPr="005301E8">
        <w:rPr>
          <w:b/>
          <w:szCs w:val="28"/>
        </w:rPr>
        <w:t xml:space="preserve">. </w:t>
      </w:r>
      <w:r>
        <w:rPr>
          <w:szCs w:val="28"/>
        </w:rPr>
        <w:t>Пародийный сюжет «Нартовская черная лиса» осетинского эпоса / Р.Ф. Фидаров // Историко-филологический архив. – 2017. – №8. – С. 10-45. – Библиогр. : с. 43-45.</w:t>
      </w:r>
    </w:p>
    <w:p w14:paraId="58AA6EB9" w14:textId="77777777" w:rsidR="00E06EF9" w:rsidRPr="007E6696" w:rsidRDefault="00E06EF9" w:rsidP="00E06EF9">
      <w:pPr>
        <w:numPr>
          <w:ilvl w:val="0"/>
          <w:numId w:val="11"/>
        </w:numPr>
        <w:tabs>
          <w:tab w:val="left" w:pos="284"/>
        </w:tabs>
        <w:spacing w:after="0" w:line="240" w:lineRule="auto"/>
        <w:jc w:val="both"/>
        <w:rPr>
          <w:szCs w:val="28"/>
        </w:rPr>
      </w:pPr>
      <w:r>
        <w:rPr>
          <w:b/>
          <w:szCs w:val="28"/>
        </w:rPr>
        <w:t>Чибиров, Л</w:t>
      </w:r>
      <w:r w:rsidRPr="007E6696">
        <w:rPr>
          <w:b/>
          <w:szCs w:val="28"/>
        </w:rPr>
        <w:t>.А.</w:t>
      </w:r>
      <w:r w:rsidRPr="007E6696">
        <w:rPr>
          <w:szCs w:val="28"/>
        </w:rPr>
        <w:t xml:space="preserve"> </w:t>
      </w:r>
      <w:r>
        <w:rPr>
          <w:szCs w:val="28"/>
        </w:rPr>
        <w:t>Аниматические и анимистические представления в осетинских нартовских сказаниях / Л.А. Чибиров</w:t>
      </w:r>
      <w:r w:rsidRPr="007E6696">
        <w:rPr>
          <w:szCs w:val="28"/>
        </w:rPr>
        <w:t xml:space="preserve"> // </w:t>
      </w:r>
      <w:r>
        <w:rPr>
          <w:szCs w:val="28"/>
        </w:rPr>
        <w:t>Вестник Северо-Осетинского государственного университета имени К.Л. Хетагурова. Общественные науки. – 2017. – №2. – С. 68-71. –</w:t>
      </w:r>
      <w:r w:rsidRPr="007E6696">
        <w:rPr>
          <w:szCs w:val="28"/>
        </w:rPr>
        <w:t xml:space="preserve"> </w:t>
      </w:r>
      <w:r>
        <w:rPr>
          <w:szCs w:val="28"/>
        </w:rPr>
        <w:t>Библиогр. : с. 71</w:t>
      </w:r>
      <w:r w:rsidRPr="007E6696">
        <w:rPr>
          <w:szCs w:val="28"/>
        </w:rPr>
        <w:t>.</w:t>
      </w:r>
    </w:p>
    <w:p w14:paraId="1D668B12" w14:textId="77777777" w:rsidR="00E06EF9" w:rsidRPr="006B6B53" w:rsidRDefault="00E06EF9" w:rsidP="00E06EF9">
      <w:pPr>
        <w:tabs>
          <w:tab w:val="left" w:pos="284"/>
        </w:tabs>
        <w:jc w:val="both"/>
        <w:rPr>
          <w:color w:val="FF0000"/>
          <w:szCs w:val="28"/>
        </w:rPr>
      </w:pPr>
    </w:p>
    <w:p w14:paraId="01F1FF8B" w14:textId="77777777" w:rsidR="00E06EF9" w:rsidRPr="006B6B53" w:rsidRDefault="00E06EF9" w:rsidP="00E06EF9">
      <w:pPr>
        <w:jc w:val="both"/>
        <w:rPr>
          <w:color w:val="FF0000"/>
          <w:szCs w:val="28"/>
        </w:rPr>
      </w:pPr>
    </w:p>
    <w:p w14:paraId="3BE52E58" w14:textId="77777777" w:rsidR="00E06EF9" w:rsidRPr="00ED22A9" w:rsidRDefault="00E06EF9" w:rsidP="00E06EF9">
      <w:pPr>
        <w:pStyle w:val="2"/>
        <w:spacing w:before="0"/>
        <w:jc w:val="center"/>
        <w:rPr>
          <w:rFonts w:ascii="Times New Roman" w:hAnsi="Times New Roman"/>
          <w:b/>
          <w:bCs/>
          <w:color w:val="auto"/>
          <w:sz w:val="28"/>
          <w:szCs w:val="28"/>
        </w:rPr>
      </w:pPr>
      <w:bookmarkStart w:id="221" w:name="_Toc355103291"/>
      <w:r w:rsidRPr="00ED22A9">
        <w:rPr>
          <w:rFonts w:ascii="Times New Roman" w:hAnsi="Times New Roman"/>
          <w:b/>
          <w:bCs/>
          <w:color w:val="auto"/>
          <w:sz w:val="28"/>
          <w:szCs w:val="28"/>
        </w:rPr>
        <w:t>5 МАТЕМАТИКА. ЕСТЕСТВЕННЫЕ НАУКИ</w:t>
      </w:r>
      <w:bookmarkEnd w:id="221"/>
    </w:p>
    <w:p w14:paraId="622FBE4F" w14:textId="77777777" w:rsidR="00E06EF9" w:rsidRDefault="00E06EF9" w:rsidP="00E06EF9">
      <w:pPr>
        <w:jc w:val="center"/>
        <w:rPr>
          <w:b/>
          <w:szCs w:val="28"/>
        </w:rPr>
      </w:pPr>
      <w:r w:rsidRPr="009B1436">
        <w:rPr>
          <w:b/>
          <w:szCs w:val="28"/>
        </w:rPr>
        <w:t>502/504 Природа. Охрана природных ресурсов</w:t>
      </w:r>
    </w:p>
    <w:p w14:paraId="5CA4D376" w14:textId="77777777" w:rsidR="00E06EF9" w:rsidRPr="009B1436" w:rsidRDefault="00E06EF9" w:rsidP="00E06EF9">
      <w:pPr>
        <w:jc w:val="center"/>
        <w:rPr>
          <w:b/>
          <w:szCs w:val="28"/>
        </w:rPr>
      </w:pPr>
    </w:p>
    <w:p w14:paraId="3A512BE3"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Бадов, А.Д. </w:t>
      </w:r>
      <w:r>
        <w:rPr>
          <w:szCs w:val="28"/>
        </w:rPr>
        <w:t xml:space="preserve">Оценка вредного влияния загрязнения окружающей среды на состояние здоровья человека в Северной Осетии / Бадов А.Д. </w:t>
      </w:r>
      <w:r w:rsidRPr="00FC0552">
        <w:rPr>
          <w:szCs w:val="28"/>
        </w:rPr>
        <w:t>// Устойчивое р</w:t>
      </w:r>
      <w:r>
        <w:rPr>
          <w:szCs w:val="28"/>
        </w:rPr>
        <w:t>азвитие горных территорий. – 2017. – Т.9(№1(31</w:t>
      </w:r>
      <w:r w:rsidRPr="00FC0552">
        <w:rPr>
          <w:szCs w:val="28"/>
        </w:rPr>
        <w:t>)</w:t>
      </w:r>
      <w:r>
        <w:rPr>
          <w:szCs w:val="28"/>
        </w:rPr>
        <w:t>. –</w:t>
      </w:r>
      <w:r w:rsidRPr="00FC0552">
        <w:rPr>
          <w:szCs w:val="28"/>
        </w:rPr>
        <w:t xml:space="preserve"> С. </w:t>
      </w:r>
      <w:r>
        <w:rPr>
          <w:szCs w:val="28"/>
        </w:rPr>
        <w:t>40-44. –</w:t>
      </w:r>
      <w:r w:rsidRPr="00FC0552">
        <w:rPr>
          <w:szCs w:val="28"/>
        </w:rPr>
        <w:t xml:space="preserve"> </w:t>
      </w:r>
      <w:r>
        <w:rPr>
          <w:szCs w:val="28"/>
        </w:rPr>
        <w:t>Библиогр. :</w:t>
      </w:r>
      <w:r w:rsidRPr="00FC0552">
        <w:rPr>
          <w:szCs w:val="28"/>
        </w:rPr>
        <w:t xml:space="preserve"> с. </w:t>
      </w:r>
      <w:r>
        <w:rPr>
          <w:szCs w:val="28"/>
        </w:rPr>
        <w:t>42-43</w:t>
      </w:r>
      <w:r w:rsidRPr="00FC0552">
        <w:rPr>
          <w:szCs w:val="28"/>
        </w:rPr>
        <w:t>.</w:t>
      </w:r>
    </w:p>
    <w:p w14:paraId="570D6B05" w14:textId="77777777" w:rsidR="00E06EF9" w:rsidRPr="00327847" w:rsidRDefault="00E06EF9" w:rsidP="00E06EF9">
      <w:pPr>
        <w:numPr>
          <w:ilvl w:val="0"/>
          <w:numId w:val="11"/>
        </w:numPr>
        <w:tabs>
          <w:tab w:val="left" w:pos="284"/>
        </w:tabs>
        <w:spacing w:after="0" w:line="240" w:lineRule="auto"/>
        <w:jc w:val="both"/>
        <w:rPr>
          <w:szCs w:val="28"/>
        </w:rPr>
      </w:pPr>
      <w:r>
        <w:rPr>
          <w:b/>
          <w:szCs w:val="28"/>
        </w:rPr>
        <w:t>Бадтиев, Ю.С</w:t>
      </w:r>
      <w:r w:rsidRPr="00E71405">
        <w:rPr>
          <w:b/>
          <w:szCs w:val="28"/>
        </w:rPr>
        <w:t>.</w:t>
      </w:r>
      <w:r>
        <w:rPr>
          <w:szCs w:val="28"/>
        </w:rPr>
        <w:t xml:space="preserve"> Экологическая безопасность [в РСО-Алания] / Бадтиев Юрий Саламович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131-137.</w:t>
      </w:r>
    </w:p>
    <w:p w14:paraId="38CF8A90" w14:textId="77777777" w:rsidR="00E06EF9" w:rsidRPr="009D497F" w:rsidRDefault="00E06EF9" w:rsidP="00E06EF9">
      <w:pPr>
        <w:numPr>
          <w:ilvl w:val="0"/>
          <w:numId w:val="11"/>
        </w:numPr>
        <w:tabs>
          <w:tab w:val="left" w:pos="284"/>
        </w:tabs>
        <w:spacing w:after="0" w:line="240" w:lineRule="auto"/>
        <w:jc w:val="both"/>
        <w:rPr>
          <w:szCs w:val="28"/>
        </w:rPr>
      </w:pPr>
      <w:r>
        <w:rPr>
          <w:b/>
          <w:szCs w:val="28"/>
        </w:rPr>
        <w:t>Большаков, Б.Е</w:t>
      </w:r>
      <w:r w:rsidRPr="0035388B">
        <w:rPr>
          <w:b/>
          <w:szCs w:val="28"/>
        </w:rPr>
        <w:t xml:space="preserve">. </w:t>
      </w:r>
      <w:r>
        <w:rPr>
          <w:szCs w:val="28"/>
        </w:rPr>
        <w:t xml:space="preserve">Моделирование параметров устойчивости биосферы на примере заповедников / Большаков Б.Е., Шамаева Е.Ф. </w:t>
      </w:r>
      <w:r w:rsidRPr="0035388B">
        <w:rPr>
          <w:szCs w:val="28"/>
        </w:rPr>
        <w:t>// Устойчивое р</w:t>
      </w:r>
      <w:r>
        <w:rPr>
          <w:szCs w:val="28"/>
        </w:rPr>
        <w:t>азвитие горных территорий. – 2017. – Т.9(№3(33</w:t>
      </w:r>
      <w:r w:rsidRPr="0035388B">
        <w:rPr>
          <w:szCs w:val="28"/>
        </w:rPr>
        <w:t>)</w:t>
      </w:r>
      <w:r>
        <w:rPr>
          <w:szCs w:val="28"/>
        </w:rPr>
        <w:t>. –</w:t>
      </w:r>
      <w:r w:rsidRPr="0035388B">
        <w:rPr>
          <w:szCs w:val="28"/>
        </w:rPr>
        <w:t xml:space="preserve"> С. </w:t>
      </w:r>
      <w:r>
        <w:rPr>
          <w:szCs w:val="28"/>
        </w:rPr>
        <w:t>268-280. – Библиогр. : с. 278-279</w:t>
      </w:r>
      <w:r w:rsidRPr="0035388B">
        <w:rPr>
          <w:szCs w:val="28"/>
        </w:rPr>
        <w:t>.</w:t>
      </w:r>
    </w:p>
    <w:p w14:paraId="0D0397CC" w14:textId="77777777" w:rsidR="00E06EF9" w:rsidRPr="000D4227" w:rsidRDefault="00E06EF9" w:rsidP="00E06EF9">
      <w:pPr>
        <w:numPr>
          <w:ilvl w:val="0"/>
          <w:numId w:val="11"/>
        </w:numPr>
        <w:tabs>
          <w:tab w:val="left" w:pos="284"/>
        </w:tabs>
        <w:spacing w:after="0" w:line="240" w:lineRule="auto"/>
        <w:jc w:val="both"/>
        <w:rPr>
          <w:szCs w:val="28"/>
        </w:rPr>
      </w:pPr>
      <w:r>
        <w:rPr>
          <w:b/>
          <w:szCs w:val="28"/>
        </w:rPr>
        <w:t xml:space="preserve">«И бывают же совпадения…» </w:t>
      </w:r>
      <w:r w:rsidRPr="00883800">
        <w:rPr>
          <w:szCs w:val="28"/>
        </w:rPr>
        <w:t>: [</w:t>
      </w:r>
      <w:r>
        <w:rPr>
          <w:szCs w:val="28"/>
        </w:rPr>
        <w:t>беседа с пресс-секретарем Министерства природных ресурсов и экологии РСО-Алания Аленой Дженикаевой и руководителем издательстваа «Перо и Кисть» Анжелой Дженикаевой / беседовала Т. Бунтури]</w:t>
      </w:r>
      <w:r w:rsidRPr="00883800">
        <w:rPr>
          <w:szCs w:val="28"/>
        </w:rPr>
        <w:t xml:space="preserve"> // </w:t>
      </w:r>
      <w:r w:rsidRPr="00883800">
        <w:rPr>
          <w:szCs w:val="28"/>
          <w:lang w:val="en-US"/>
        </w:rPr>
        <w:t>Prospect</w:t>
      </w:r>
      <w:r>
        <w:rPr>
          <w:szCs w:val="28"/>
        </w:rPr>
        <w:t>-</w:t>
      </w:r>
      <w:r>
        <w:rPr>
          <w:szCs w:val="28"/>
          <w:lang w:val="en-US"/>
        </w:rPr>
        <w:t>SK</w:t>
      </w:r>
      <w:r>
        <w:rPr>
          <w:szCs w:val="28"/>
        </w:rPr>
        <w:t>. – 2017. – №39. – С. 48-51</w:t>
      </w:r>
      <w:r w:rsidRPr="00883800">
        <w:rPr>
          <w:szCs w:val="28"/>
        </w:rPr>
        <w:t xml:space="preserve"> : ил.</w:t>
      </w:r>
    </w:p>
    <w:p w14:paraId="5DE32CA6"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Магомадова, Э. С.-Х. </w:t>
      </w:r>
      <w:r w:rsidRPr="00FC0552">
        <w:rPr>
          <w:szCs w:val="28"/>
        </w:rPr>
        <w:t xml:space="preserve">Влияние автомобильного транспорта на безопасность окружающей природной среды в условиях горных территорий </w:t>
      </w:r>
      <w:r>
        <w:rPr>
          <w:szCs w:val="28"/>
        </w:rPr>
        <w:t xml:space="preserve">/ Магомадова Э.С.-Х., Гусейнов А.Г., Харипова З.Р. </w:t>
      </w:r>
      <w:r w:rsidRPr="00FC0552">
        <w:rPr>
          <w:szCs w:val="28"/>
        </w:rPr>
        <w:t>// Устойчивое р</w:t>
      </w:r>
      <w:r>
        <w:rPr>
          <w:szCs w:val="28"/>
        </w:rPr>
        <w:t>азвитие горных территорий. – 2017. – Т.9(№1(31</w:t>
      </w:r>
      <w:r w:rsidRPr="00FC0552">
        <w:rPr>
          <w:szCs w:val="28"/>
        </w:rPr>
        <w:t>)</w:t>
      </w:r>
      <w:r>
        <w:rPr>
          <w:szCs w:val="28"/>
        </w:rPr>
        <w:t>. –</w:t>
      </w:r>
      <w:r w:rsidRPr="00FC0552">
        <w:rPr>
          <w:szCs w:val="28"/>
        </w:rPr>
        <w:t xml:space="preserve"> С. </w:t>
      </w:r>
      <w:r>
        <w:rPr>
          <w:szCs w:val="28"/>
        </w:rPr>
        <w:t>19-26. –</w:t>
      </w:r>
      <w:r w:rsidRPr="00FC0552">
        <w:rPr>
          <w:szCs w:val="28"/>
        </w:rPr>
        <w:t xml:space="preserve"> </w:t>
      </w:r>
      <w:r>
        <w:rPr>
          <w:szCs w:val="28"/>
        </w:rPr>
        <w:t>Библиогр. :</w:t>
      </w:r>
      <w:r w:rsidRPr="00FC0552">
        <w:rPr>
          <w:szCs w:val="28"/>
        </w:rPr>
        <w:t xml:space="preserve"> с. </w:t>
      </w:r>
      <w:r>
        <w:rPr>
          <w:szCs w:val="28"/>
        </w:rPr>
        <w:t>24</w:t>
      </w:r>
      <w:r w:rsidRPr="00FC0552">
        <w:rPr>
          <w:szCs w:val="28"/>
        </w:rPr>
        <w:t>.</w:t>
      </w:r>
    </w:p>
    <w:p w14:paraId="6F34B757" w14:textId="77777777" w:rsidR="00E06EF9" w:rsidRPr="00F823F4" w:rsidRDefault="00E06EF9" w:rsidP="00E06EF9">
      <w:pPr>
        <w:numPr>
          <w:ilvl w:val="0"/>
          <w:numId w:val="11"/>
        </w:numPr>
        <w:tabs>
          <w:tab w:val="left" w:pos="284"/>
        </w:tabs>
        <w:spacing w:after="0" w:line="240" w:lineRule="auto"/>
        <w:jc w:val="both"/>
        <w:rPr>
          <w:szCs w:val="28"/>
        </w:rPr>
      </w:pPr>
      <w:r>
        <w:rPr>
          <w:b/>
          <w:szCs w:val="28"/>
        </w:rPr>
        <w:t xml:space="preserve">Метод расчета фитомассы зеленых насаждений </w:t>
      </w:r>
      <w:r w:rsidRPr="00F823F4">
        <w:rPr>
          <w:szCs w:val="28"/>
        </w:rPr>
        <w:t>модельных экосистем горных урбанизированных территорий /</w:t>
      </w:r>
      <w:r>
        <w:rPr>
          <w:b/>
          <w:szCs w:val="28"/>
        </w:rPr>
        <w:t xml:space="preserve"> </w:t>
      </w:r>
      <w:r w:rsidRPr="00CE1691">
        <w:rPr>
          <w:szCs w:val="28"/>
        </w:rPr>
        <w:t>Л.Х. Бадалян, В.Н. Курдюмов, Ю.В. Горшкова, Х.Д. Газгиреев</w:t>
      </w:r>
      <w:r w:rsidRPr="00666B46">
        <w:rPr>
          <w:szCs w:val="28"/>
        </w:rPr>
        <w:t xml:space="preserve"> // Устойчивое р</w:t>
      </w:r>
      <w:r>
        <w:rPr>
          <w:szCs w:val="28"/>
        </w:rPr>
        <w:t>азвитие горных территорий. – 2017. – Т.9(№4(34). – С. 369-379. –</w:t>
      </w:r>
      <w:r w:rsidRPr="00666B46">
        <w:rPr>
          <w:szCs w:val="28"/>
        </w:rPr>
        <w:t xml:space="preserve"> </w:t>
      </w:r>
      <w:r>
        <w:rPr>
          <w:szCs w:val="28"/>
        </w:rPr>
        <w:t>Библиогр. :</w:t>
      </w:r>
      <w:r w:rsidRPr="00666B46">
        <w:rPr>
          <w:szCs w:val="28"/>
        </w:rPr>
        <w:t xml:space="preserve"> с. </w:t>
      </w:r>
      <w:r>
        <w:rPr>
          <w:szCs w:val="28"/>
        </w:rPr>
        <w:t>376-377</w:t>
      </w:r>
      <w:r w:rsidRPr="00666B46">
        <w:rPr>
          <w:szCs w:val="28"/>
        </w:rPr>
        <w:t>.</w:t>
      </w:r>
    </w:p>
    <w:p w14:paraId="546A790B"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Обеспечение экологической безопасности горных территорий </w:t>
      </w:r>
      <w:r w:rsidRPr="00D6173C">
        <w:rPr>
          <w:szCs w:val="28"/>
        </w:rPr>
        <w:t xml:space="preserve">в зоне действия обогатительных фабрик </w:t>
      </w:r>
      <w:r>
        <w:rPr>
          <w:szCs w:val="28"/>
        </w:rPr>
        <w:t xml:space="preserve">/ Дедегкаев А.Г., Хмара В.В., Лобоцкий Ю.Г., Элбакян В.Л. </w:t>
      </w:r>
      <w:r w:rsidRPr="00FC0552">
        <w:rPr>
          <w:szCs w:val="28"/>
        </w:rPr>
        <w:t>// Устойчивое р</w:t>
      </w:r>
      <w:r>
        <w:rPr>
          <w:szCs w:val="28"/>
        </w:rPr>
        <w:t>азвитие горных территорий. – 2017. – Т.9(№1(31</w:t>
      </w:r>
      <w:r w:rsidRPr="00FC0552">
        <w:rPr>
          <w:szCs w:val="28"/>
        </w:rPr>
        <w:t>)</w:t>
      </w:r>
      <w:r>
        <w:rPr>
          <w:szCs w:val="28"/>
        </w:rPr>
        <w:t>. –</w:t>
      </w:r>
      <w:r w:rsidRPr="00FC0552">
        <w:rPr>
          <w:szCs w:val="28"/>
        </w:rPr>
        <w:t xml:space="preserve"> С. </w:t>
      </w:r>
      <w:r>
        <w:rPr>
          <w:szCs w:val="28"/>
        </w:rPr>
        <w:t>65-73. –</w:t>
      </w:r>
      <w:r w:rsidRPr="00FC0552">
        <w:rPr>
          <w:szCs w:val="28"/>
        </w:rPr>
        <w:t xml:space="preserve"> </w:t>
      </w:r>
      <w:r>
        <w:rPr>
          <w:szCs w:val="28"/>
        </w:rPr>
        <w:t>Библиогр. :</w:t>
      </w:r>
      <w:r w:rsidRPr="00FC0552">
        <w:rPr>
          <w:szCs w:val="28"/>
        </w:rPr>
        <w:t xml:space="preserve"> с. </w:t>
      </w:r>
      <w:r>
        <w:rPr>
          <w:szCs w:val="28"/>
        </w:rPr>
        <w:t>70-71</w:t>
      </w:r>
      <w:r w:rsidRPr="00FC0552">
        <w:rPr>
          <w:szCs w:val="28"/>
        </w:rPr>
        <w:t>.</w:t>
      </w:r>
    </w:p>
    <w:p w14:paraId="13B27F54" w14:textId="77777777" w:rsidR="00E06EF9" w:rsidRDefault="00E06EF9" w:rsidP="00E06EF9">
      <w:pPr>
        <w:numPr>
          <w:ilvl w:val="0"/>
          <w:numId w:val="11"/>
        </w:numPr>
        <w:tabs>
          <w:tab w:val="left" w:pos="284"/>
        </w:tabs>
        <w:spacing w:after="0" w:line="240" w:lineRule="auto"/>
        <w:jc w:val="both"/>
        <w:rPr>
          <w:szCs w:val="28"/>
        </w:rPr>
      </w:pPr>
      <w:r>
        <w:rPr>
          <w:b/>
          <w:szCs w:val="28"/>
        </w:rPr>
        <w:lastRenderedPageBreak/>
        <w:t>Сафранов, Т.А</w:t>
      </w:r>
      <w:r w:rsidRPr="0035388B">
        <w:rPr>
          <w:b/>
          <w:szCs w:val="28"/>
        </w:rPr>
        <w:t xml:space="preserve">. </w:t>
      </w:r>
      <w:r>
        <w:rPr>
          <w:szCs w:val="28"/>
        </w:rPr>
        <w:t xml:space="preserve">Природная составляющая рекреационно-туристического потенциала Украинских Карпат / Сафранов Т.А. </w:t>
      </w:r>
      <w:r w:rsidRPr="0035388B">
        <w:rPr>
          <w:szCs w:val="28"/>
        </w:rPr>
        <w:t>// Устойчивое р</w:t>
      </w:r>
      <w:r>
        <w:rPr>
          <w:szCs w:val="28"/>
        </w:rPr>
        <w:t>азвитие горных территорий. – 2017. – Т.9(№3(33</w:t>
      </w:r>
      <w:r w:rsidRPr="0035388B">
        <w:rPr>
          <w:szCs w:val="28"/>
        </w:rPr>
        <w:t>)</w:t>
      </w:r>
      <w:r>
        <w:rPr>
          <w:szCs w:val="28"/>
        </w:rPr>
        <w:t>. –</w:t>
      </w:r>
      <w:r w:rsidRPr="0035388B">
        <w:rPr>
          <w:szCs w:val="28"/>
        </w:rPr>
        <w:t xml:space="preserve"> С. </w:t>
      </w:r>
      <w:r>
        <w:rPr>
          <w:szCs w:val="28"/>
        </w:rPr>
        <w:t>250-256. – Библиогр. : с. 254</w:t>
      </w:r>
      <w:r w:rsidRPr="0035388B">
        <w:rPr>
          <w:szCs w:val="28"/>
        </w:rPr>
        <w:t>.</w:t>
      </w:r>
    </w:p>
    <w:p w14:paraId="41CB754F" w14:textId="77777777" w:rsidR="00E06EF9" w:rsidRPr="004C19BC" w:rsidRDefault="00E06EF9" w:rsidP="00E06EF9">
      <w:pPr>
        <w:numPr>
          <w:ilvl w:val="0"/>
          <w:numId w:val="11"/>
        </w:numPr>
        <w:tabs>
          <w:tab w:val="left" w:pos="284"/>
        </w:tabs>
        <w:spacing w:after="0" w:line="240" w:lineRule="auto"/>
        <w:jc w:val="both"/>
        <w:rPr>
          <w:szCs w:val="28"/>
        </w:rPr>
      </w:pPr>
      <w:r>
        <w:rPr>
          <w:b/>
          <w:szCs w:val="28"/>
        </w:rPr>
        <w:t xml:space="preserve">Скобенко, Н. </w:t>
      </w:r>
      <w:r>
        <w:rPr>
          <w:szCs w:val="28"/>
        </w:rPr>
        <w:t>Заповедные тропы Осетии :  [о мероприятии в ННБ РСО-Алания, приуроченное к Году экологии в России] / Наталья Скобенко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218-222 : ил.</w:t>
      </w:r>
    </w:p>
    <w:p w14:paraId="35602F97" w14:textId="77777777" w:rsidR="00E06EF9" w:rsidRDefault="00E06EF9" w:rsidP="00E06EF9">
      <w:pPr>
        <w:numPr>
          <w:ilvl w:val="0"/>
          <w:numId w:val="11"/>
        </w:numPr>
        <w:tabs>
          <w:tab w:val="left" w:pos="284"/>
        </w:tabs>
        <w:spacing w:after="0" w:line="240" w:lineRule="auto"/>
        <w:jc w:val="both"/>
        <w:rPr>
          <w:szCs w:val="28"/>
        </w:rPr>
      </w:pPr>
      <w:r>
        <w:rPr>
          <w:b/>
          <w:szCs w:val="28"/>
        </w:rPr>
        <w:t>Тарихазер, С.А.</w:t>
      </w:r>
      <w:r w:rsidRPr="0035388B">
        <w:rPr>
          <w:b/>
          <w:szCs w:val="28"/>
        </w:rPr>
        <w:t xml:space="preserve"> </w:t>
      </w:r>
      <w:r>
        <w:rPr>
          <w:szCs w:val="28"/>
        </w:rPr>
        <w:t xml:space="preserve">Оценка проявлений селеопасности в Азербайджане : (на примере Большого Кавказа) / Тарихазер С.А., Набиев Г.Л. </w:t>
      </w:r>
      <w:r w:rsidRPr="0035388B">
        <w:rPr>
          <w:szCs w:val="28"/>
        </w:rPr>
        <w:t>// Устойчивое р</w:t>
      </w:r>
      <w:r>
        <w:rPr>
          <w:szCs w:val="28"/>
        </w:rPr>
        <w:t>азвитие горных территорий. – 2017. – Т.9(№3(33</w:t>
      </w:r>
      <w:r w:rsidRPr="0035388B">
        <w:rPr>
          <w:szCs w:val="28"/>
        </w:rPr>
        <w:t>)</w:t>
      </w:r>
      <w:r>
        <w:rPr>
          <w:szCs w:val="28"/>
        </w:rPr>
        <w:t>. –</w:t>
      </w:r>
      <w:r w:rsidRPr="0035388B">
        <w:rPr>
          <w:szCs w:val="28"/>
        </w:rPr>
        <w:t xml:space="preserve"> С. </w:t>
      </w:r>
      <w:r>
        <w:rPr>
          <w:szCs w:val="28"/>
        </w:rPr>
        <w:t>257-267. – Библиогр. : с. 264-265</w:t>
      </w:r>
      <w:r w:rsidRPr="0035388B">
        <w:rPr>
          <w:szCs w:val="28"/>
        </w:rPr>
        <w:t>.</w:t>
      </w:r>
    </w:p>
    <w:p w14:paraId="460E902B" w14:textId="77777777" w:rsidR="00E06EF9" w:rsidRPr="00D00313" w:rsidRDefault="00E06EF9" w:rsidP="00E06EF9">
      <w:pPr>
        <w:numPr>
          <w:ilvl w:val="0"/>
          <w:numId w:val="11"/>
        </w:numPr>
        <w:tabs>
          <w:tab w:val="left" w:pos="284"/>
        </w:tabs>
        <w:spacing w:after="0" w:line="240" w:lineRule="auto"/>
        <w:jc w:val="both"/>
        <w:rPr>
          <w:szCs w:val="28"/>
        </w:rPr>
      </w:pPr>
      <w:r>
        <w:rPr>
          <w:b/>
          <w:szCs w:val="28"/>
        </w:rPr>
        <w:t xml:space="preserve">Чернова, Е.О. </w:t>
      </w:r>
      <w:r>
        <w:rPr>
          <w:szCs w:val="28"/>
        </w:rPr>
        <w:t>Рекреационно-хозяйственное зонирование гор Алтая / Чернова Е.О., Сухова М.Г.</w:t>
      </w:r>
      <w:r w:rsidRPr="00666B46">
        <w:rPr>
          <w:szCs w:val="28"/>
        </w:rPr>
        <w:t xml:space="preserve"> // Устойчивое р</w:t>
      </w:r>
      <w:r>
        <w:rPr>
          <w:szCs w:val="28"/>
        </w:rPr>
        <w:t>азвитие горных территорий. – 2017. – Т.9(№4(34). – С. 362-368. –</w:t>
      </w:r>
      <w:r w:rsidRPr="00666B46">
        <w:rPr>
          <w:szCs w:val="28"/>
        </w:rPr>
        <w:t xml:space="preserve"> </w:t>
      </w:r>
      <w:r>
        <w:rPr>
          <w:szCs w:val="28"/>
        </w:rPr>
        <w:t>Библиогр. :</w:t>
      </w:r>
      <w:r w:rsidRPr="00666B46">
        <w:rPr>
          <w:szCs w:val="28"/>
        </w:rPr>
        <w:t xml:space="preserve"> с. </w:t>
      </w:r>
      <w:r>
        <w:rPr>
          <w:szCs w:val="28"/>
        </w:rPr>
        <w:t>366</w:t>
      </w:r>
      <w:r w:rsidRPr="00666B46">
        <w:rPr>
          <w:szCs w:val="28"/>
        </w:rPr>
        <w:t>.</w:t>
      </w:r>
    </w:p>
    <w:p w14:paraId="7EBFDE05" w14:textId="77777777" w:rsidR="00E06EF9" w:rsidRPr="009D497F" w:rsidRDefault="00E06EF9" w:rsidP="00ED22A9">
      <w:pPr>
        <w:tabs>
          <w:tab w:val="left" w:pos="284"/>
        </w:tabs>
        <w:jc w:val="both"/>
        <w:rPr>
          <w:szCs w:val="28"/>
        </w:rPr>
      </w:pPr>
    </w:p>
    <w:p w14:paraId="47345E45" w14:textId="52F7B0A1" w:rsidR="00E06EF9" w:rsidRDefault="00E06EF9" w:rsidP="00ED22A9">
      <w:pPr>
        <w:jc w:val="center"/>
        <w:rPr>
          <w:b/>
          <w:szCs w:val="28"/>
        </w:rPr>
      </w:pPr>
      <w:r w:rsidRPr="0013576A">
        <w:rPr>
          <w:b/>
          <w:szCs w:val="28"/>
        </w:rPr>
        <w:t>51 Математика</w:t>
      </w:r>
    </w:p>
    <w:p w14:paraId="3F115A94"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Баврин, И.И. </w:t>
      </w:r>
      <w:r w:rsidRPr="00E37A38">
        <w:rPr>
          <w:szCs w:val="28"/>
        </w:rPr>
        <w:t xml:space="preserve">Реконструкция функции, аналитической в единичном круге из </w:t>
      </w:r>
      <w:r>
        <w:rPr>
          <w:szCs w:val="28"/>
        </w:rPr>
        <w:t>ℂ</w:t>
      </w:r>
      <w:r w:rsidRPr="00D6173C">
        <w:rPr>
          <w:szCs w:val="28"/>
        </w:rPr>
        <w:t xml:space="preserve"> </w:t>
      </w:r>
      <w:r>
        <w:rPr>
          <w:szCs w:val="28"/>
        </w:rPr>
        <w:t xml:space="preserve">/ И.И. Баврин, О.Э. Яремко </w:t>
      </w:r>
      <w:r w:rsidRPr="00FC0552">
        <w:rPr>
          <w:szCs w:val="28"/>
        </w:rPr>
        <w:t xml:space="preserve">// </w:t>
      </w:r>
      <w:r>
        <w:rPr>
          <w:szCs w:val="28"/>
        </w:rPr>
        <w:t>Владикавказский математический журнал. – 2017. – Т.19(Вып. 1). –</w:t>
      </w:r>
      <w:r w:rsidRPr="00FC0552">
        <w:rPr>
          <w:szCs w:val="28"/>
        </w:rPr>
        <w:t xml:space="preserve"> С. </w:t>
      </w:r>
      <w:r>
        <w:rPr>
          <w:szCs w:val="28"/>
        </w:rPr>
        <w:t>3-10. –</w:t>
      </w:r>
      <w:r w:rsidRPr="00FC0552">
        <w:rPr>
          <w:szCs w:val="28"/>
        </w:rPr>
        <w:t xml:space="preserve"> </w:t>
      </w:r>
      <w:r>
        <w:rPr>
          <w:szCs w:val="28"/>
        </w:rPr>
        <w:t>Библиогр. :</w:t>
      </w:r>
      <w:r w:rsidRPr="00FC0552">
        <w:rPr>
          <w:szCs w:val="28"/>
        </w:rPr>
        <w:t xml:space="preserve"> с. </w:t>
      </w:r>
      <w:r>
        <w:rPr>
          <w:szCs w:val="28"/>
        </w:rPr>
        <w:t>9</w:t>
      </w:r>
      <w:r w:rsidRPr="00FC0552">
        <w:rPr>
          <w:szCs w:val="28"/>
        </w:rPr>
        <w:t>.</w:t>
      </w:r>
    </w:p>
    <w:p w14:paraId="17CCAD9E"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Биткина, В.В. </w:t>
      </w:r>
      <w:r>
        <w:rPr>
          <w:szCs w:val="28"/>
        </w:rPr>
        <w:t>Автоморфизмы монстра Камерона с параметрами (6138, 1197, 156, 252)</w:t>
      </w:r>
      <w:r w:rsidRPr="00D6173C">
        <w:rPr>
          <w:szCs w:val="28"/>
        </w:rPr>
        <w:t xml:space="preserve"> </w:t>
      </w:r>
      <w:r>
        <w:rPr>
          <w:szCs w:val="28"/>
        </w:rPr>
        <w:t xml:space="preserve">/ В.В. Биткина </w:t>
      </w:r>
      <w:r w:rsidRPr="00FC0552">
        <w:rPr>
          <w:szCs w:val="28"/>
        </w:rPr>
        <w:t xml:space="preserve">// </w:t>
      </w:r>
      <w:r>
        <w:rPr>
          <w:szCs w:val="28"/>
        </w:rPr>
        <w:t>Владикавказский математический журнал. – 2017. – Т.19(Вып. 1). –</w:t>
      </w:r>
      <w:r w:rsidRPr="00FC0552">
        <w:rPr>
          <w:szCs w:val="28"/>
        </w:rPr>
        <w:t xml:space="preserve"> С. </w:t>
      </w:r>
      <w:r>
        <w:rPr>
          <w:szCs w:val="28"/>
        </w:rPr>
        <w:t>11-17</w:t>
      </w:r>
      <w:r w:rsidRPr="00FC0552">
        <w:rPr>
          <w:szCs w:val="28"/>
        </w:rPr>
        <w:t>.</w:t>
      </w:r>
    </w:p>
    <w:p w14:paraId="222D55AD"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Гиль, А.В. </w:t>
      </w:r>
      <w:r>
        <w:rPr>
          <w:szCs w:val="28"/>
        </w:rPr>
        <w:t>Комплексные степени одного дифференциального оператора, связанного с оператором Шредингера</w:t>
      </w:r>
      <w:r w:rsidRPr="00D6173C">
        <w:rPr>
          <w:szCs w:val="28"/>
        </w:rPr>
        <w:t xml:space="preserve"> </w:t>
      </w:r>
      <w:r>
        <w:rPr>
          <w:szCs w:val="28"/>
        </w:rPr>
        <w:t xml:space="preserve">/ А.В. Гиль, В.А. Ногин </w:t>
      </w:r>
      <w:r w:rsidRPr="00FC0552">
        <w:rPr>
          <w:szCs w:val="28"/>
        </w:rPr>
        <w:t xml:space="preserve">// </w:t>
      </w:r>
      <w:r>
        <w:rPr>
          <w:szCs w:val="28"/>
        </w:rPr>
        <w:t>Владикавказский математический журнал. – 2017. – Т.19(Вып.1). –</w:t>
      </w:r>
      <w:r w:rsidRPr="00FC0552">
        <w:rPr>
          <w:szCs w:val="28"/>
        </w:rPr>
        <w:t xml:space="preserve"> С. </w:t>
      </w:r>
      <w:r>
        <w:rPr>
          <w:szCs w:val="28"/>
        </w:rPr>
        <w:t>18-25. –</w:t>
      </w:r>
      <w:r w:rsidRPr="00FC0552">
        <w:rPr>
          <w:szCs w:val="28"/>
        </w:rPr>
        <w:t xml:space="preserve"> </w:t>
      </w:r>
      <w:r>
        <w:rPr>
          <w:szCs w:val="28"/>
        </w:rPr>
        <w:t>Библиогр. :</w:t>
      </w:r>
      <w:r w:rsidRPr="00FC0552">
        <w:rPr>
          <w:szCs w:val="28"/>
        </w:rPr>
        <w:t xml:space="preserve"> с. </w:t>
      </w:r>
      <w:r>
        <w:rPr>
          <w:szCs w:val="28"/>
        </w:rPr>
        <w:t>24-25</w:t>
      </w:r>
      <w:r w:rsidRPr="00FC0552">
        <w:rPr>
          <w:szCs w:val="28"/>
        </w:rPr>
        <w:t>.</w:t>
      </w:r>
    </w:p>
    <w:p w14:paraId="403C8811"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Джусоева, Н.А. </w:t>
      </w:r>
      <w:r>
        <w:rPr>
          <w:szCs w:val="28"/>
        </w:rPr>
        <w:t xml:space="preserve">Циклические элементарные сети / Н.А. Джусоева, Р.Ю. Дряева </w:t>
      </w:r>
      <w:r w:rsidRPr="00FC0552">
        <w:rPr>
          <w:szCs w:val="28"/>
        </w:rPr>
        <w:t xml:space="preserve">// </w:t>
      </w:r>
      <w:r>
        <w:rPr>
          <w:szCs w:val="28"/>
        </w:rPr>
        <w:t>Владикавказский математический журнал. – 2017. – Т.19(Вып.1). –</w:t>
      </w:r>
      <w:r w:rsidRPr="00FC0552">
        <w:rPr>
          <w:szCs w:val="28"/>
        </w:rPr>
        <w:t xml:space="preserve"> С. </w:t>
      </w:r>
      <w:r>
        <w:rPr>
          <w:szCs w:val="28"/>
        </w:rPr>
        <w:t>26-29. –</w:t>
      </w:r>
      <w:r w:rsidRPr="00FC0552">
        <w:rPr>
          <w:szCs w:val="28"/>
        </w:rPr>
        <w:t xml:space="preserve"> </w:t>
      </w:r>
      <w:r>
        <w:rPr>
          <w:szCs w:val="28"/>
        </w:rPr>
        <w:t>Библиогр. :</w:t>
      </w:r>
      <w:r w:rsidRPr="00FC0552">
        <w:rPr>
          <w:szCs w:val="28"/>
        </w:rPr>
        <w:t xml:space="preserve"> с. </w:t>
      </w:r>
      <w:r>
        <w:rPr>
          <w:szCs w:val="28"/>
        </w:rPr>
        <w:t>28</w:t>
      </w:r>
      <w:r w:rsidRPr="00FC0552">
        <w:rPr>
          <w:szCs w:val="28"/>
        </w:rPr>
        <w:t>.</w:t>
      </w:r>
    </w:p>
    <w:p w14:paraId="6D3CD32F"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Климентов, С.Б. </w:t>
      </w:r>
      <w:r>
        <w:rPr>
          <w:szCs w:val="28"/>
        </w:rPr>
        <w:t xml:space="preserve">О комбинациях диффеоморфных сдвигов окружности и некоторых одномерных интегральных операторов / С.Б. Климентов </w:t>
      </w:r>
      <w:r w:rsidRPr="00FC0552">
        <w:rPr>
          <w:szCs w:val="28"/>
        </w:rPr>
        <w:t xml:space="preserve">// </w:t>
      </w:r>
      <w:r>
        <w:rPr>
          <w:szCs w:val="28"/>
        </w:rPr>
        <w:t>Владикавказский математический журнал. – 2017. – Т.19(Вып.1). –</w:t>
      </w:r>
      <w:r w:rsidRPr="00FC0552">
        <w:rPr>
          <w:szCs w:val="28"/>
        </w:rPr>
        <w:t xml:space="preserve"> С. </w:t>
      </w:r>
      <w:r>
        <w:rPr>
          <w:szCs w:val="28"/>
        </w:rPr>
        <w:t>30-40. –</w:t>
      </w:r>
      <w:r w:rsidRPr="00FC0552">
        <w:rPr>
          <w:szCs w:val="28"/>
        </w:rPr>
        <w:t xml:space="preserve"> </w:t>
      </w:r>
      <w:r>
        <w:rPr>
          <w:szCs w:val="28"/>
        </w:rPr>
        <w:t>Библиогр. :</w:t>
      </w:r>
      <w:r w:rsidRPr="00FC0552">
        <w:rPr>
          <w:szCs w:val="28"/>
        </w:rPr>
        <w:t xml:space="preserve"> с. </w:t>
      </w:r>
      <w:r>
        <w:rPr>
          <w:szCs w:val="28"/>
        </w:rPr>
        <w:t>39-40</w:t>
      </w:r>
      <w:r w:rsidRPr="00FC0552">
        <w:rPr>
          <w:szCs w:val="28"/>
        </w:rPr>
        <w:t>.</w:t>
      </w:r>
    </w:p>
    <w:p w14:paraId="517E9833"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Коробейник, Ю.Ф. </w:t>
      </w:r>
      <w:r>
        <w:rPr>
          <w:szCs w:val="28"/>
        </w:rPr>
        <w:t xml:space="preserve">О распределении нулей одного класса мероморфных функций / Ю.Ф. Коробейник </w:t>
      </w:r>
      <w:r w:rsidRPr="00FC0552">
        <w:rPr>
          <w:szCs w:val="28"/>
        </w:rPr>
        <w:t xml:space="preserve">// </w:t>
      </w:r>
      <w:r>
        <w:rPr>
          <w:szCs w:val="28"/>
        </w:rPr>
        <w:t>Владикавказский математический журнал. – 2017. – Т.19(Вып.1). –</w:t>
      </w:r>
      <w:r w:rsidRPr="00FC0552">
        <w:rPr>
          <w:szCs w:val="28"/>
        </w:rPr>
        <w:t xml:space="preserve"> С. </w:t>
      </w:r>
      <w:r>
        <w:rPr>
          <w:szCs w:val="28"/>
        </w:rPr>
        <w:t>41-49. –</w:t>
      </w:r>
      <w:r w:rsidRPr="00FC0552">
        <w:rPr>
          <w:szCs w:val="28"/>
        </w:rPr>
        <w:t xml:space="preserve"> </w:t>
      </w:r>
      <w:r>
        <w:rPr>
          <w:szCs w:val="28"/>
        </w:rPr>
        <w:t>Библиогр. :</w:t>
      </w:r>
      <w:r w:rsidRPr="00FC0552">
        <w:rPr>
          <w:szCs w:val="28"/>
        </w:rPr>
        <w:t xml:space="preserve"> с. </w:t>
      </w:r>
      <w:r>
        <w:rPr>
          <w:szCs w:val="28"/>
        </w:rPr>
        <w:t>48</w:t>
      </w:r>
      <w:r w:rsidRPr="00FC0552">
        <w:rPr>
          <w:szCs w:val="28"/>
        </w:rPr>
        <w:t>.</w:t>
      </w:r>
    </w:p>
    <w:p w14:paraId="00A1CC8D"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Лафишева, М.М. </w:t>
      </w:r>
      <w:r>
        <w:rPr>
          <w:szCs w:val="28"/>
        </w:rPr>
        <w:t xml:space="preserve">Разностные схемы для уравнения влагопереноса Аллера-Лыкова с нелокальным условием / М.М. Лафишева, М.А. Кеферов, Р.В. Дышекова </w:t>
      </w:r>
      <w:r w:rsidRPr="00FC0552">
        <w:rPr>
          <w:szCs w:val="28"/>
        </w:rPr>
        <w:t xml:space="preserve">// </w:t>
      </w:r>
      <w:r>
        <w:rPr>
          <w:szCs w:val="28"/>
        </w:rPr>
        <w:t>Владикавказский математический журнал. – 2017. – Т.19(Вып.1). –</w:t>
      </w:r>
      <w:r w:rsidRPr="00FC0552">
        <w:rPr>
          <w:szCs w:val="28"/>
        </w:rPr>
        <w:t xml:space="preserve"> С. </w:t>
      </w:r>
      <w:r>
        <w:rPr>
          <w:szCs w:val="28"/>
        </w:rPr>
        <w:t>50-458. –</w:t>
      </w:r>
      <w:r w:rsidRPr="00FC0552">
        <w:rPr>
          <w:szCs w:val="28"/>
        </w:rPr>
        <w:t xml:space="preserve"> </w:t>
      </w:r>
      <w:r>
        <w:rPr>
          <w:szCs w:val="28"/>
        </w:rPr>
        <w:t>Библиогр. :</w:t>
      </w:r>
      <w:r w:rsidRPr="00FC0552">
        <w:rPr>
          <w:szCs w:val="28"/>
        </w:rPr>
        <w:t xml:space="preserve"> с. </w:t>
      </w:r>
      <w:r>
        <w:rPr>
          <w:szCs w:val="28"/>
        </w:rPr>
        <w:t>57</w:t>
      </w:r>
      <w:r w:rsidRPr="00FC0552">
        <w:rPr>
          <w:szCs w:val="28"/>
        </w:rPr>
        <w:t>.</w:t>
      </w:r>
    </w:p>
    <w:p w14:paraId="5A30DF8A" w14:textId="77777777" w:rsidR="00E06EF9" w:rsidRDefault="00E06EF9" w:rsidP="00E06EF9">
      <w:pPr>
        <w:numPr>
          <w:ilvl w:val="0"/>
          <w:numId w:val="11"/>
        </w:numPr>
        <w:tabs>
          <w:tab w:val="left" w:pos="284"/>
        </w:tabs>
        <w:spacing w:after="0" w:line="240" w:lineRule="auto"/>
        <w:jc w:val="both"/>
        <w:rPr>
          <w:szCs w:val="28"/>
        </w:rPr>
      </w:pPr>
      <w:r>
        <w:rPr>
          <w:b/>
          <w:szCs w:val="28"/>
        </w:rPr>
        <w:lastRenderedPageBreak/>
        <w:t xml:space="preserve">Портнов, Е.Н. </w:t>
      </w:r>
      <w:r>
        <w:rPr>
          <w:szCs w:val="28"/>
        </w:rPr>
        <w:t xml:space="preserve">Построение решения задач Ляме для цилиндра с винтовой анизотропией и его приложение в геодинамике артериальных сосудов / Е.Н. Портнов. Ю.А. Устинов </w:t>
      </w:r>
      <w:r w:rsidRPr="00FC0552">
        <w:rPr>
          <w:szCs w:val="28"/>
        </w:rPr>
        <w:t xml:space="preserve">// </w:t>
      </w:r>
      <w:r>
        <w:rPr>
          <w:szCs w:val="28"/>
        </w:rPr>
        <w:t>Владикавказский математический журнал. – 2017. – Т.19(Вып.1). –</w:t>
      </w:r>
      <w:r w:rsidRPr="00FC0552">
        <w:rPr>
          <w:szCs w:val="28"/>
        </w:rPr>
        <w:t xml:space="preserve"> С. </w:t>
      </w:r>
      <w:r>
        <w:rPr>
          <w:szCs w:val="28"/>
        </w:rPr>
        <w:t>59-66. –</w:t>
      </w:r>
      <w:r w:rsidRPr="00FC0552">
        <w:rPr>
          <w:szCs w:val="28"/>
        </w:rPr>
        <w:t xml:space="preserve"> </w:t>
      </w:r>
      <w:r>
        <w:rPr>
          <w:szCs w:val="28"/>
        </w:rPr>
        <w:t>Библиогр. :</w:t>
      </w:r>
      <w:r w:rsidRPr="00FC0552">
        <w:rPr>
          <w:szCs w:val="28"/>
        </w:rPr>
        <w:t xml:space="preserve"> с. </w:t>
      </w:r>
      <w:r>
        <w:rPr>
          <w:szCs w:val="28"/>
        </w:rPr>
        <w:t>65</w:t>
      </w:r>
      <w:r w:rsidRPr="00FC0552">
        <w:rPr>
          <w:szCs w:val="28"/>
        </w:rPr>
        <w:t>.</w:t>
      </w:r>
    </w:p>
    <w:p w14:paraId="1FFC9251" w14:textId="77777777" w:rsidR="00E06EF9" w:rsidRDefault="00E06EF9" w:rsidP="00E06EF9">
      <w:pPr>
        <w:numPr>
          <w:ilvl w:val="0"/>
          <w:numId w:val="11"/>
        </w:numPr>
        <w:tabs>
          <w:tab w:val="left" w:pos="284"/>
        </w:tabs>
        <w:spacing w:after="0" w:line="240" w:lineRule="auto"/>
        <w:jc w:val="both"/>
        <w:rPr>
          <w:szCs w:val="28"/>
        </w:rPr>
      </w:pPr>
      <w:r>
        <w:rPr>
          <w:b/>
          <w:szCs w:val="28"/>
        </w:rPr>
        <w:t xml:space="preserve">Султыгов, М.Д. </w:t>
      </w:r>
      <w:r>
        <w:rPr>
          <w:szCs w:val="28"/>
        </w:rPr>
        <w:t>Многомерный аналог гипотезы Бибербаха для обобщенно звездных функций в пространстве</w:t>
      </w:r>
      <w:r w:rsidRPr="00E37A38">
        <w:rPr>
          <w:szCs w:val="28"/>
        </w:rPr>
        <w:t xml:space="preserve"> </w:t>
      </w:r>
      <w:r>
        <w:rPr>
          <w:szCs w:val="28"/>
        </w:rPr>
        <w:t>ℂ</w:t>
      </w:r>
      <w:r>
        <w:rPr>
          <w:szCs w:val="28"/>
          <w:lang w:val="en-US"/>
        </w:rPr>
        <w:t>n</w:t>
      </w:r>
      <w:r>
        <w:rPr>
          <w:szCs w:val="28"/>
        </w:rPr>
        <w:t>,</w:t>
      </w:r>
      <w:r w:rsidRPr="00F8008B">
        <w:rPr>
          <w:szCs w:val="28"/>
        </w:rPr>
        <w:t xml:space="preserve"> </w:t>
      </w:r>
      <w:r>
        <w:rPr>
          <w:szCs w:val="28"/>
          <w:lang w:val="en-US"/>
        </w:rPr>
        <w:t>n</w:t>
      </w:r>
      <w:r>
        <w:rPr>
          <w:szCs w:val="28"/>
        </w:rPr>
        <w:t xml:space="preserve"> ≥2</w:t>
      </w:r>
      <w:r w:rsidRPr="00D6173C">
        <w:rPr>
          <w:szCs w:val="28"/>
        </w:rPr>
        <w:t xml:space="preserve"> </w:t>
      </w:r>
      <w:r>
        <w:rPr>
          <w:szCs w:val="28"/>
        </w:rPr>
        <w:t xml:space="preserve">/ М.Д. Султыгов </w:t>
      </w:r>
      <w:r w:rsidRPr="00FC0552">
        <w:rPr>
          <w:szCs w:val="28"/>
        </w:rPr>
        <w:t xml:space="preserve">// </w:t>
      </w:r>
      <w:r>
        <w:rPr>
          <w:szCs w:val="28"/>
        </w:rPr>
        <w:t>Владикавказский математический журнал. – 2017. – Т.19(Вып. 1). –</w:t>
      </w:r>
      <w:r w:rsidRPr="00FC0552">
        <w:rPr>
          <w:szCs w:val="28"/>
        </w:rPr>
        <w:t xml:space="preserve"> С. </w:t>
      </w:r>
      <w:r>
        <w:rPr>
          <w:szCs w:val="28"/>
        </w:rPr>
        <w:t>67-71. –</w:t>
      </w:r>
      <w:r w:rsidRPr="00FC0552">
        <w:rPr>
          <w:szCs w:val="28"/>
        </w:rPr>
        <w:t xml:space="preserve"> </w:t>
      </w:r>
      <w:r>
        <w:rPr>
          <w:szCs w:val="28"/>
        </w:rPr>
        <w:t>Библиогр. :</w:t>
      </w:r>
      <w:r w:rsidRPr="00FC0552">
        <w:rPr>
          <w:szCs w:val="28"/>
        </w:rPr>
        <w:t xml:space="preserve"> с. </w:t>
      </w:r>
      <w:r>
        <w:rPr>
          <w:szCs w:val="28"/>
        </w:rPr>
        <w:t>70-71</w:t>
      </w:r>
      <w:r w:rsidRPr="00FC0552">
        <w:rPr>
          <w:szCs w:val="28"/>
        </w:rPr>
        <w:t>.</w:t>
      </w:r>
    </w:p>
    <w:p w14:paraId="378602EB" w14:textId="77777777" w:rsidR="00E06EF9" w:rsidRPr="009D497F" w:rsidRDefault="00E06EF9" w:rsidP="00E06EF9">
      <w:pPr>
        <w:numPr>
          <w:ilvl w:val="0"/>
          <w:numId w:val="11"/>
        </w:numPr>
        <w:tabs>
          <w:tab w:val="left" w:pos="284"/>
        </w:tabs>
        <w:spacing w:after="0" w:line="240" w:lineRule="auto"/>
        <w:jc w:val="both"/>
        <w:rPr>
          <w:szCs w:val="28"/>
        </w:rPr>
      </w:pPr>
      <w:r>
        <w:rPr>
          <w:b/>
          <w:szCs w:val="28"/>
        </w:rPr>
        <w:t xml:space="preserve">Тасоев, Б.Б. </w:t>
      </w:r>
      <w:r>
        <w:rPr>
          <w:szCs w:val="28"/>
        </w:rPr>
        <w:t xml:space="preserve">Сжимающие проекторы в пространствах Лебега с переменным показателем / Б.Б. Тасоев </w:t>
      </w:r>
      <w:r w:rsidRPr="00FC0552">
        <w:rPr>
          <w:szCs w:val="28"/>
        </w:rPr>
        <w:t xml:space="preserve">// </w:t>
      </w:r>
      <w:r>
        <w:rPr>
          <w:szCs w:val="28"/>
        </w:rPr>
        <w:t>Владикавказский математический журнал. – 2017. – Т.19(Вып. 1). –</w:t>
      </w:r>
      <w:r w:rsidRPr="00FC0552">
        <w:rPr>
          <w:szCs w:val="28"/>
        </w:rPr>
        <w:t xml:space="preserve"> С. </w:t>
      </w:r>
      <w:r>
        <w:rPr>
          <w:szCs w:val="28"/>
        </w:rPr>
        <w:t>72-78. –</w:t>
      </w:r>
      <w:r w:rsidRPr="00FC0552">
        <w:rPr>
          <w:szCs w:val="28"/>
        </w:rPr>
        <w:t xml:space="preserve"> </w:t>
      </w:r>
      <w:r>
        <w:rPr>
          <w:szCs w:val="28"/>
        </w:rPr>
        <w:t>Библиогр. :</w:t>
      </w:r>
      <w:r w:rsidRPr="00FC0552">
        <w:rPr>
          <w:szCs w:val="28"/>
        </w:rPr>
        <w:t xml:space="preserve"> с. </w:t>
      </w:r>
      <w:r>
        <w:rPr>
          <w:szCs w:val="28"/>
        </w:rPr>
        <w:t>77</w:t>
      </w:r>
      <w:r w:rsidRPr="00FC0552">
        <w:rPr>
          <w:szCs w:val="28"/>
        </w:rPr>
        <w:t>.</w:t>
      </w:r>
    </w:p>
    <w:p w14:paraId="2B2AD4E1" w14:textId="77777777" w:rsidR="00E06EF9" w:rsidRDefault="00E06EF9" w:rsidP="00E06EF9">
      <w:pPr>
        <w:jc w:val="center"/>
        <w:rPr>
          <w:b/>
          <w:szCs w:val="28"/>
        </w:rPr>
      </w:pPr>
      <w:r w:rsidRPr="0013576A">
        <w:rPr>
          <w:b/>
          <w:szCs w:val="28"/>
        </w:rPr>
        <w:t>55 Геология. Геологические геофизические науки</w:t>
      </w:r>
    </w:p>
    <w:p w14:paraId="2535779C" w14:textId="77777777" w:rsidR="00E06EF9" w:rsidRPr="0013576A" w:rsidRDefault="00E06EF9" w:rsidP="00E06EF9">
      <w:pPr>
        <w:jc w:val="center"/>
        <w:rPr>
          <w:b/>
          <w:szCs w:val="28"/>
        </w:rPr>
      </w:pPr>
    </w:p>
    <w:p w14:paraId="0F3A542C" w14:textId="77777777" w:rsidR="00E06EF9" w:rsidRPr="00D00313" w:rsidRDefault="00E06EF9" w:rsidP="00E06EF9">
      <w:pPr>
        <w:numPr>
          <w:ilvl w:val="0"/>
          <w:numId w:val="11"/>
        </w:numPr>
        <w:tabs>
          <w:tab w:val="left" w:pos="284"/>
        </w:tabs>
        <w:spacing w:after="0" w:line="240" w:lineRule="auto"/>
        <w:jc w:val="both"/>
        <w:rPr>
          <w:szCs w:val="28"/>
        </w:rPr>
      </w:pPr>
      <w:r>
        <w:rPr>
          <w:b/>
          <w:szCs w:val="28"/>
        </w:rPr>
        <w:t xml:space="preserve">Зандлер, Х. </w:t>
      </w:r>
      <w:r>
        <w:rPr>
          <w:szCs w:val="28"/>
        </w:rPr>
        <w:t>Ветровая и солнечная энергия как возможные энергетические альтернативы в периферийных горных странах. Аналитическая оценка на примере Восточных Памир Таджикистана / Х. Зандлер, Т. Морхе, С. Самими</w:t>
      </w:r>
      <w:r w:rsidRPr="00666B46">
        <w:rPr>
          <w:szCs w:val="28"/>
        </w:rPr>
        <w:t xml:space="preserve"> // Устойчивое р</w:t>
      </w:r>
      <w:r>
        <w:rPr>
          <w:szCs w:val="28"/>
        </w:rPr>
        <w:t>азвитие горных территорий. – 2017. – Т.9(№4(34). – С. 352-354. –</w:t>
      </w:r>
      <w:r w:rsidRPr="00666B46">
        <w:rPr>
          <w:szCs w:val="28"/>
        </w:rPr>
        <w:t xml:space="preserve"> </w:t>
      </w:r>
      <w:r>
        <w:rPr>
          <w:szCs w:val="28"/>
        </w:rPr>
        <w:t>Библиогр. :</w:t>
      </w:r>
      <w:r w:rsidRPr="00666B46">
        <w:rPr>
          <w:szCs w:val="28"/>
        </w:rPr>
        <w:t xml:space="preserve"> с. </w:t>
      </w:r>
      <w:r>
        <w:rPr>
          <w:szCs w:val="28"/>
        </w:rPr>
        <w:t>350-351</w:t>
      </w:r>
      <w:r w:rsidRPr="00666B46">
        <w:rPr>
          <w:szCs w:val="28"/>
        </w:rPr>
        <w:t>.</w:t>
      </w:r>
    </w:p>
    <w:p w14:paraId="4BBBCDD0" w14:textId="77777777" w:rsidR="00E06EF9" w:rsidRDefault="00E06EF9" w:rsidP="00E06EF9">
      <w:pPr>
        <w:numPr>
          <w:ilvl w:val="0"/>
          <w:numId w:val="11"/>
        </w:numPr>
        <w:tabs>
          <w:tab w:val="left" w:pos="284"/>
        </w:tabs>
        <w:spacing w:after="0" w:line="240" w:lineRule="auto"/>
        <w:jc w:val="both"/>
        <w:rPr>
          <w:szCs w:val="28"/>
        </w:rPr>
      </w:pPr>
      <w:r>
        <w:rPr>
          <w:b/>
          <w:szCs w:val="28"/>
        </w:rPr>
        <w:t>Киричко, Ю.А</w:t>
      </w:r>
      <w:r w:rsidRPr="008A023D">
        <w:rPr>
          <w:b/>
          <w:szCs w:val="28"/>
        </w:rPr>
        <w:t xml:space="preserve">. </w:t>
      </w:r>
      <w:r>
        <w:rPr>
          <w:szCs w:val="28"/>
        </w:rPr>
        <w:t>Однонаправленная ротация блоков фундамента как механизм сокращения размеров жесткого основания складчатой системы : (на примере Центрального Кавказа). Часть №1 / Ю.А. Киричко</w:t>
      </w:r>
      <w:r w:rsidRPr="008A023D">
        <w:rPr>
          <w:szCs w:val="28"/>
        </w:rPr>
        <w:t xml:space="preserve"> // </w:t>
      </w:r>
      <w:r>
        <w:rPr>
          <w:szCs w:val="28"/>
        </w:rPr>
        <w:t>Вестник</w:t>
      </w:r>
      <w:r w:rsidRPr="008A023D">
        <w:rPr>
          <w:szCs w:val="28"/>
        </w:rPr>
        <w:t xml:space="preserve"> Владикавказ</w:t>
      </w:r>
      <w:r>
        <w:rPr>
          <w:szCs w:val="28"/>
        </w:rPr>
        <w:t>ского научного центра. – 2017. –</w:t>
      </w:r>
      <w:r w:rsidRPr="008A023D">
        <w:rPr>
          <w:szCs w:val="28"/>
        </w:rPr>
        <w:t xml:space="preserve"> </w:t>
      </w:r>
      <w:r>
        <w:rPr>
          <w:szCs w:val="28"/>
        </w:rPr>
        <w:t>Т.17(№1</w:t>
      </w:r>
      <w:r w:rsidRPr="008A023D">
        <w:rPr>
          <w:szCs w:val="28"/>
        </w:rPr>
        <w:t>)</w:t>
      </w:r>
      <w:r>
        <w:rPr>
          <w:szCs w:val="28"/>
        </w:rPr>
        <w:t>. –</w:t>
      </w:r>
      <w:r w:rsidRPr="008A023D">
        <w:rPr>
          <w:szCs w:val="28"/>
        </w:rPr>
        <w:t xml:space="preserve"> С. </w:t>
      </w:r>
      <w:r>
        <w:rPr>
          <w:szCs w:val="28"/>
        </w:rPr>
        <w:t>58-66.</w:t>
      </w:r>
    </w:p>
    <w:p w14:paraId="7ED37661"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Новые данные о геохимических особенностях </w:t>
      </w:r>
      <w:r w:rsidRPr="003151B9">
        <w:rPr>
          <w:szCs w:val="28"/>
        </w:rPr>
        <w:t>вод реки Баксан района деятельности Тырныаузского вольфрамо-молибденового комбината : (Кабардино-Балкарская Республика)</w:t>
      </w:r>
      <w:r>
        <w:rPr>
          <w:szCs w:val="28"/>
        </w:rPr>
        <w:t xml:space="preserve"> / А.Г. Гурбанов, С.Ф. Винокуров, О.А. Богатиков, А.Б. Лексин, В.М. Газеев, Л.Е. Цуканова, А.В. Шевченко, З.И. Дударов, О.А. Гурбанова</w:t>
      </w:r>
      <w:r w:rsidRPr="008A023D">
        <w:rPr>
          <w:szCs w:val="28"/>
        </w:rPr>
        <w:t xml:space="preserve"> // </w:t>
      </w:r>
      <w:r>
        <w:rPr>
          <w:szCs w:val="28"/>
        </w:rPr>
        <w:t>Вестник</w:t>
      </w:r>
      <w:r w:rsidRPr="008A023D">
        <w:rPr>
          <w:szCs w:val="28"/>
        </w:rPr>
        <w:t xml:space="preserve"> Владикавказ</w:t>
      </w:r>
      <w:r>
        <w:rPr>
          <w:szCs w:val="28"/>
        </w:rPr>
        <w:t>ского научного центра. – 2017. –</w:t>
      </w:r>
      <w:r w:rsidRPr="008A023D">
        <w:rPr>
          <w:szCs w:val="28"/>
        </w:rPr>
        <w:t xml:space="preserve"> </w:t>
      </w:r>
      <w:r>
        <w:rPr>
          <w:szCs w:val="28"/>
        </w:rPr>
        <w:t>Т.17(№1</w:t>
      </w:r>
      <w:r w:rsidRPr="008A023D">
        <w:rPr>
          <w:szCs w:val="28"/>
        </w:rPr>
        <w:t>)</w:t>
      </w:r>
      <w:r>
        <w:rPr>
          <w:szCs w:val="28"/>
        </w:rPr>
        <w:t>. –</w:t>
      </w:r>
      <w:r w:rsidRPr="008A023D">
        <w:rPr>
          <w:szCs w:val="28"/>
        </w:rPr>
        <w:t xml:space="preserve"> С. </w:t>
      </w:r>
      <w:r>
        <w:rPr>
          <w:szCs w:val="28"/>
        </w:rPr>
        <w:t>46-57. – Библиогр. : с. 56.</w:t>
      </w:r>
    </w:p>
    <w:p w14:paraId="117174EE" w14:textId="77777777" w:rsidR="00E06EF9" w:rsidRPr="00664484" w:rsidRDefault="00E06EF9" w:rsidP="00E06EF9">
      <w:pPr>
        <w:numPr>
          <w:ilvl w:val="0"/>
          <w:numId w:val="11"/>
        </w:numPr>
        <w:tabs>
          <w:tab w:val="left" w:pos="284"/>
        </w:tabs>
        <w:spacing w:after="0" w:line="240" w:lineRule="auto"/>
        <w:jc w:val="both"/>
        <w:rPr>
          <w:szCs w:val="28"/>
        </w:rPr>
      </w:pPr>
      <w:r>
        <w:rPr>
          <w:b/>
          <w:szCs w:val="28"/>
        </w:rPr>
        <w:t xml:space="preserve">Рахбар, Р. </w:t>
      </w:r>
      <w:r>
        <w:rPr>
          <w:szCs w:val="28"/>
        </w:rPr>
        <w:t>Исследование тектонической активности горы Базарган (Иран)</w:t>
      </w:r>
      <w:r w:rsidRPr="00666B46">
        <w:rPr>
          <w:szCs w:val="28"/>
        </w:rPr>
        <w:t xml:space="preserve"> </w:t>
      </w:r>
      <w:r>
        <w:rPr>
          <w:szCs w:val="28"/>
        </w:rPr>
        <w:t xml:space="preserve">/ Р. Рахбар, Ш. Шафией Бафти, Р. Дерахшами </w:t>
      </w:r>
      <w:r w:rsidRPr="00666B46">
        <w:rPr>
          <w:szCs w:val="28"/>
        </w:rPr>
        <w:t>// Устойчивое р</w:t>
      </w:r>
      <w:r>
        <w:rPr>
          <w:szCs w:val="28"/>
        </w:rPr>
        <w:t>азвитие горных территорий. – 2017. – Т.9(№4(34). – С. 380-386. –</w:t>
      </w:r>
      <w:r w:rsidRPr="00666B46">
        <w:rPr>
          <w:szCs w:val="28"/>
        </w:rPr>
        <w:t xml:space="preserve"> </w:t>
      </w:r>
      <w:r>
        <w:rPr>
          <w:szCs w:val="28"/>
        </w:rPr>
        <w:t>Библиогр. :</w:t>
      </w:r>
      <w:r w:rsidRPr="00666B46">
        <w:rPr>
          <w:szCs w:val="28"/>
        </w:rPr>
        <w:t xml:space="preserve"> с. </w:t>
      </w:r>
      <w:r>
        <w:rPr>
          <w:szCs w:val="28"/>
        </w:rPr>
        <w:t>384</w:t>
      </w:r>
      <w:r w:rsidRPr="00666B46">
        <w:rPr>
          <w:szCs w:val="28"/>
        </w:rPr>
        <w:t>.</w:t>
      </w:r>
    </w:p>
    <w:p w14:paraId="489F9485" w14:textId="77777777" w:rsidR="00E06EF9" w:rsidRDefault="00E06EF9" w:rsidP="00E06EF9">
      <w:pPr>
        <w:numPr>
          <w:ilvl w:val="0"/>
          <w:numId w:val="11"/>
        </w:numPr>
        <w:tabs>
          <w:tab w:val="left" w:pos="284"/>
        </w:tabs>
        <w:spacing w:after="0" w:line="240" w:lineRule="auto"/>
        <w:jc w:val="both"/>
        <w:rPr>
          <w:szCs w:val="28"/>
        </w:rPr>
      </w:pPr>
      <w:r>
        <w:rPr>
          <w:b/>
          <w:szCs w:val="28"/>
        </w:rPr>
        <w:t xml:space="preserve">Самопроизвольная поляризация в тектонически нарушенных </w:t>
      </w:r>
      <w:r w:rsidRPr="00676A7C">
        <w:rPr>
          <w:szCs w:val="28"/>
        </w:rPr>
        <w:t>пластах антрацита горных территорий (на примере Донбасса)</w:t>
      </w:r>
      <w:r>
        <w:rPr>
          <w:szCs w:val="28"/>
        </w:rPr>
        <w:t xml:space="preserve"> / Фоменко Н.Е., Попов В.В., Порфилкин Э.Г., Третьяк А.Я. </w:t>
      </w:r>
      <w:r w:rsidRPr="0035388B">
        <w:rPr>
          <w:szCs w:val="28"/>
        </w:rPr>
        <w:t>// Устойчивое р</w:t>
      </w:r>
      <w:r>
        <w:rPr>
          <w:szCs w:val="28"/>
        </w:rPr>
        <w:t>азвитие горных территорий. – 2017. – Т.9(№3(33</w:t>
      </w:r>
      <w:r w:rsidRPr="0035388B">
        <w:rPr>
          <w:szCs w:val="28"/>
        </w:rPr>
        <w:t>)</w:t>
      </w:r>
      <w:r>
        <w:rPr>
          <w:szCs w:val="28"/>
        </w:rPr>
        <w:t>. –</w:t>
      </w:r>
      <w:r w:rsidRPr="0035388B">
        <w:rPr>
          <w:szCs w:val="28"/>
        </w:rPr>
        <w:t xml:space="preserve"> С. </w:t>
      </w:r>
      <w:r>
        <w:rPr>
          <w:szCs w:val="28"/>
        </w:rPr>
        <w:t>295-305. – Библиогр. : с. 302</w:t>
      </w:r>
      <w:r w:rsidRPr="0035388B">
        <w:rPr>
          <w:szCs w:val="28"/>
        </w:rPr>
        <w:t>.</w:t>
      </w:r>
    </w:p>
    <w:p w14:paraId="2D1185CA" w14:textId="77777777" w:rsidR="00E06EF9" w:rsidRPr="00BC4715" w:rsidRDefault="00E06EF9" w:rsidP="00E06EF9">
      <w:pPr>
        <w:numPr>
          <w:ilvl w:val="0"/>
          <w:numId w:val="11"/>
        </w:numPr>
        <w:tabs>
          <w:tab w:val="left" w:pos="284"/>
        </w:tabs>
        <w:spacing w:after="0" w:line="240" w:lineRule="auto"/>
        <w:jc w:val="both"/>
        <w:rPr>
          <w:szCs w:val="28"/>
        </w:rPr>
      </w:pPr>
      <w:r>
        <w:rPr>
          <w:b/>
          <w:szCs w:val="28"/>
        </w:rPr>
        <w:t xml:space="preserve">Сардарапатская структура (Армения): </w:t>
      </w:r>
      <w:r w:rsidRPr="00BC4715">
        <w:rPr>
          <w:szCs w:val="28"/>
        </w:rPr>
        <w:t>новые данные о сейсмической активности</w:t>
      </w:r>
      <w:r>
        <w:rPr>
          <w:szCs w:val="28"/>
        </w:rPr>
        <w:t xml:space="preserve"> / Караханян А.С., Баласанян С.В., Макарян Х.В., Геворкян М.Р.</w:t>
      </w:r>
      <w:r w:rsidRPr="00666B46">
        <w:rPr>
          <w:szCs w:val="28"/>
        </w:rPr>
        <w:t xml:space="preserve"> // Устойчивое р</w:t>
      </w:r>
      <w:r>
        <w:rPr>
          <w:szCs w:val="28"/>
        </w:rPr>
        <w:t>азвитие горных территорий. – 2017. – Т.9(№4(34). – С. 332-342. –</w:t>
      </w:r>
      <w:r w:rsidRPr="00666B46">
        <w:rPr>
          <w:szCs w:val="28"/>
        </w:rPr>
        <w:t xml:space="preserve"> </w:t>
      </w:r>
      <w:r>
        <w:rPr>
          <w:szCs w:val="28"/>
        </w:rPr>
        <w:t>Библиогр. :</w:t>
      </w:r>
      <w:r w:rsidRPr="00666B46">
        <w:rPr>
          <w:szCs w:val="28"/>
        </w:rPr>
        <w:t xml:space="preserve"> с. </w:t>
      </w:r>
      <w:r>
        <w:rPr>
          <w:szCs w:val="28"/>
        </w:rPr>
        <w:t>339-340</w:t>
      </w:r>
      <w:r w:rsidRPr="00666B46">
        <w:rPr>
          <w:szCs w:val="28"/>
        </w:rPr>
        <w:t>.</w:t>
      </w:r>
    </w:p>
    <w:p w14:paraId="39A59726" w14:textId="77777777" w:rsidR="00E06EF9" w:rsidRDefault="00E06EF9" w:rsidP="00ED22A9">
      <w:pPr>
        <w:tabs>
          <w:tab w:val="left" w:pos="284"/>
        </w:tabs>
        <w:jc w:val="both"/>
        <w:rPr>
          <w:color w:val="FF0000"/>
          <w:szCs w:val="28"/>
        </w:rPr>
      </w:pPr>
    </w:p>
    <w:p w14:paraId="20A450FE" w14:textId="77777777" w:rsidR="00E06EF9" w:rsidRDefault="00E06EF9" w:rsidP="00E06EF9">
      <w:pPr>
        <w:tabs>
          <w:tab w:val="left" w:pos="284"/>
        </w:tabs>
        <w:ind w:left="502"/>
        <w:jc w:val="center"/>
        <w:rPr>
          <w:szCs w:val="28"/>
        </w:rPr>
      </w:pPr>
      <w:r w:rsidRPr="00D83054">
        <w:rPr>
          <w:szCs w:val="28"/>
        </w:rPr>
        <w:t>***</w:t>
      </w:r>
    </w:p>
    <w:p w14:paraId="5AC3DEFD" w14:textId="77777777" w:rsidR="00E06EF9" w:rsidRPr="0035388B" w:rsidRDefault="00E06EF9" w:rsidP="00E06EF9">
      <w:pPr>
        <w:numPr>
          <w:ilvl w:val="0"/>
          <w:numId w:val="11"/>
        </w:numPr>
        <w:tabs>
          <w:tab w:val="left" w:pos="284"/>
        </w:tabs>
        <w:spacing w:after="0" w:line="240" w:lineRule="auto"/>
        <w:jc w:val="both"/>
        <w:rPr>
          <w:szCs w:val="28"/>
        </w:rPr>
      </w:pPr>
      <w:r>
        <w:rPr>
          <w:b/>
          <w:szCs w:val="28"/>
        </w:rPr>
        <w:t>Дегктярева, Т.В.</w:t>
      </w:r>
      <w:r w:rsidRPr="0035388B">
        <w:rPr>
          <w:szCs w:val="28"/>
        </w:rPr>
        <w:t xml:space="preserve"> </w:t>
      </w:r>
      <w:r>
        <w:rPr>
          <w:szCs w:val="28"/>
        </w:rPr>
        <w:t xml:space="preserve">Геохимические поля горных пород и почв Большого Кавказа: эволюционный подход и методы исследования / Дегктярева Т.В., Шальнев В.А., Лысенко А.В. </w:t>
      </w:r>
      <w:r w:rsidRPr="0035388B">
        <w:rPr>
          <w:szCs w:val="28"/>
        </w:rPr>
        <w:t>// Устойчивое р</w:t>
      </w:r>
      <w:r>
        <w:rPr>
          <w:szCs w:val="28"/>
        </w:rPr>
        <w:t>азвитие горных территорий. – 2017. – Т.9(№3(33</w:t>
      </w:r>
      <w:r w:rsidRPr="0035388B">
        <w:rPr>
          <w:szCs w:val="28"/>
        </w:rPr>
        <w:t>)</w:t>
      </w:r>
      <w:r>
        <w:rPr>
          <w:szCs w:val="28"/>
        </w:rPr>
        <w:t>. –</w:t>
      </w:r>
      <w:r w:rsidRPr="0035388B">
        <w:rPr>
          <w:szCs w:val="28"/>
        </w:rPr>
        <w:t xml:space="preserve"> С. </w:t>
      </w:r>
      <w:r>
        <w:rPr>
          <w:szCs w:val="28"/>
        </w:rPr>
        <w:t>219-232. – Библиогр. : с. 229</w:t>
      </w:r>
      <w:r w:rsidRPr="0035388B">
        <w:rPr>
          <w:szCs w:val="28"/>
        </w:rPr>
        <w:t>.</w:t>
      </w:r>
    </w:p>
    <w:p w14:paraId="274E6B06" w14:textId="77777777" w:rsidR="00E06EF9" w:rsidRPr="006B6B53" w:rsidRDefault="00E06EF9" w:rsidP="00E06EF9">
      <w:pPr>
        <w:rPr>
          <w:b/>
          <w:color w:val="FF0000"/>
          <w:szCs w:val="28"/>
        </w:rPr>
      </w:pPr>
    </w:p>
    <w:p w14:paraId="066C9A3A" w14:textId="77777777" w:rsidR="00E06EF9" w:rsidRDefault="00E06EF9" w:rsidP="00E06EF9">
      <w:pPr>
        <w:jc w:val="center"/>
        <w:rPr>
          <w:b/>
          <w:szCs w:val="28"/>
        </w:rPr>
      </w:pPr>
      <w:r w:rsidRPr="00E90648">
        <w:rPr>
          <w:b/>
          <w:szCs w:val="28"/>
        </w:rPr>
        <w:t>551.4 Геоморфология. Учение о формах земной поверхности</w:t>
      </w:r>
    </w:p>
    <w:p w14:paraId="0F655CC5" w14:textId="77777777" w:rsidR="00E06EF9" w:rsidRPr="00E90648" w:rsidRDefault="00E06EF9" w:rsidP="00E06EF9">
      <w:pPr>
        <w:jc w:val="center"/>
        <w:rPr>
          <w:b/>
          <w:szCs w:val="28"/>
        </w:rPr>
      </w:pPr>
    </w:p>
    <w:p w14:paraId="3EA49FCC" w14:textId="77777777" w:rsidR="00E06EF9" w:rsidRDefault="00E06EF9" w:rsidP="00E06EF9">
      <w:pPr>
        <w:numPr>
          <w:ilvl w:val="0"/>
          <w:numId w:val="11"/>
        </w:numPr>
        <w:tabs>
          <w:tab w:val="left" w:pos="284"/>
        </w:tabs>
        <w:spacing w:after="0" w:line="240" w:lineRule="auto"/>
        <w:jc w:val="both"/>
        <w:rPr>
          <w:szCs w:val="28"/>
        </w:rPr>
      </w:pPr>
      <w:r w:rsidRPr="008443DE">
        <w:rPr>
          <w:b/>
          <w:szCs w:val="28"/>
        </w:rPr>
        <w:t>Вайнгартнер</w:t>
      </w:r>
      <w:r>
        <w:rPr>
          <w:b/>
          <w:szCs w:val="28"/>
        </w:rPr>
        <w:t>,</w:t>
      </w:r>
      <w:r w:rsidRPr="008443DE">
        <w:rPr>
          <w:b/>
          <w:szCs w:val="28"/>
        </w:rPr>
        <w:t xml:space="preserve"> Р. </w:t>
      </w:r>
      <w:r>
        <w:rPr>
          <w:szCs w:val="28"/>
        </w:rPr>
        <w:t>Влияние изменеий климата на сток и водное хозяйство</w:t>
      </w:r>
      <w:r w:rsidRPr="008443DE">
        <w:rPr>
          <w:szCs w:val="28"/>
        </w:rPr>
        <w:t xml:space="preserve"> горных </w:t>
      </w:r>
      <w:r>
        <w:rPr>
          <w:szCs w:val="28"/>
        </w:rPr>
        <w:t>регионо: опыт и уроки Альп для Кавказа</w:t>
      </w:r>
      <w:r w:rsidRPr="008443DE">
        <w:rPr>
          <w:szCs w:val="28"/>
        </w:rPr>
        <w:t xml:space="preserve"> / Р</w:t>
      </w:r>
      <w:r>
        <w:rPr>
          <w:szCs w:val="28"/>
        </w:rPr>
        <w:t>ольф</w:t>
      </w:r>
      <w:r w:rsidRPr="008443DE">
        <w:rPr>
          <w:szCs w:val="28"/>
        </w:rPr>
        <w:t xml:space="preserve"> Вайнгартнер, А.Н. Гуня</w:t>
      </w:r>
      <w:r>
        <w:rPr>
          <w:szCs w:val="28"/>
        </w:rPr>
        <w:t xml:space="preserve"> </w:t>
      </w:r>
      <w:r w:rsidRPr="008443DE">
        <w:rPr>
          <w:szCs w:val="28"/>
        </w:rPr>
        <w:t>// Устойчивое р</w:t>
      </w:r>
      <w:r>
        <w:rPr>
          <w:szCs w:val="28"/>
        </w:rPr>
        <w:t>азвитие горных территорий. – 2017. – Т.9(№1(31</w:t>
      </w:r>
      <w:r w:rsidRPr="008443DE">
        <w:rPr>
          <w:szCs w:val="28"/>
        </w:rPr>
        <w:t>)</w:t>
      </w:r>
      <w:r>
        <w:rPr>
          <w:szCs w:val="28"/>
        </w:rPr>
        <w:t>. –</w:t>
      </w:r>
      <w:r w:rsidRPr="008443DE">
        <w:rPr>
          <w:szCs w:val="28"/>
        </w:rPr>
        <w:t xml:space="preserve"> С. </w:t>
      </w:r>
      <w:r>
        <w:rPr>
          <w:szCs w:val="28"/>
        </w:rPr>
        <w:t>55-63. –</w:t>
      </w:r>
      <w:r w:rsidRPr="008443DE">
        <w:rPr>
          <w:szCs w:val="28"/>
        </w:rPr>
        <w:t xml:space="preserve"> </w:t>
      </w:r>
      <w:r>
        <w:rPr>
          <w:szCs w:val="28"/>
        </w:rPr>
        <w:t>Библиогр. :</w:t>
      </w:r>
      <w:r w:rsidRPr="008443DE">
        <w:rPr>
          <w:szCs w:val="28"/>
        </w:rPr>
        <w:t xml:space="preserve"> с. </w:t>
      </w:r>
      <w:r>
        <w:rPr>
          <w:szCs w:val="28"/>
        </w:rPr>
        <w:t>60-61</w:t>
      </w:r>
      <w:r w:rsidRPr="008443DE">
        <w:rPr>
          <w:szCs w:val="28"/>
        </w:rPr>
        <w:t>.</w:t>
      </w:r>
    </w:p>
    <w:p w14:paraId="4C9331B8" w14:textId="77777777" w:rsidR="00E06EF9" w:rsidRPr="00107494" w:rsidRDefault="00E06EF9" w:rsidP="00E06EF9">
      <w:pPr>
        <w:numPr>
          <w:ilvl w:val="0"/>
          <w:numId w:val="11"/>
        </w:numPr>
        <w:tabs>
          <w:tab w:val="left" w:pos="284"/>
        </w:tabs>
        <w:spacing w:after="0" w:line="240" w:lineRule="auto"/>
        <w:jc w:val="both"/>
        <w:rPr>
          <w:szCs w:val="28"/>
        </w:rPr>
      </w:pPr>
      <w:r>
        <w:rPr>
          <w:b/>
          <w:szCs w:val="28"/>
        </w:rPr>
        <w:t xml:space="preserve">Институционально ориентированное изучение проблем </w:t>
      </w:r>
      <w:r w:rsidRPr="00107494">
        <w:rPr>
          <w:szCs w:val="28"/>
        </w:rPr>
        <w:t>устойчивого р</w:t>
      </w:r>
      <w:r>
        <w:rPr>
          <w:szCs w:val="28"/>
        </w:rPr>
        <w:t>азвития горных территорий / Кел</w:t>
      </w:r>
      <w:r w:rsidRPr="00107494">
        <w:rPr>
          <w:szCs w:val="28"/>
        </w:rPr>
        <w:t>ер Я., Гуня А.Н., Тенов Т.З., Чеченов А.М.</w:t>
      </w:r>
      <w:r>
        <w:rPr>
          <w:szCs w:val="28"/>
        </w:rPr>
        <w:t xml:space="preserve"> </w:t>
      </w:r>
      <w:r w:rsidRPr="00FC0552">
        <w:rPr>
          <w:szCs w:val="28"/>
        </w:rPr>
        <w:t>// Устойчивое р</w:t>
      </w:r>
      <w:r>
        <w:rPr>
          <w:szCs w:val="28"/>
        </w:rPr>
        <w:t>азвитие горных территорий. – 2017. – Т.9(№2(32</w:t>
      </w:r>
      <w:r w:rsidRPr="00FC0552">
        <w:rPr>
          <w:szCs w:val="28"/>
        </w:rPr>
        <w:t>)</w:t>
      </w:r>
      <w:r>
        <w:rPr>
          <w:szCs w:val="28"/>
        </w:rPr>
        <w:t>. –</w:t>
      </w:r>
      <w:r w:rsidRPr="00FC0552">
        <w:rPr>
          <w:szCs w:val="28"/>
        </w:rPr>
        <w:t xml:space="preserve"> С. </w:t>
      </w:r>
      <w:r>
        <w:rPr>
          <w:szCs w:val="28"/>
        </w:rPr>
        <w:t>152-162. –</w:t>
      </w:r>
      <w:r w:rsidRPr="00FC0552">
        <w:rPr>
          <w:szCs w:val="28"/>
        </w:rPr>
        <w:t xml:space="preserve"> </w:t>
      </w:r>
      <w:r>
        <w:rPr>
          <w:szCs w:val="28"/>
        </w:rPr>
        <w:t>Библиогр. :</w:t>
      </w:r>
      <w:r w:rsidRPr="00FC0552">
        <w:rPr>
          <w:szCs w:val="28"/>
        </w:rPr>
        <w:t xml:space="preserve"> с. </w:t>
      </w:r>
      <w:r>
        <w:rPr>
          <w:szCs w:val="28"/>
        </w:rPr>
        <w:t>159</w:t>
      </w:r>
      <w:r w:rsidRPr="00FC0552">
        <w:rPr>
          <w:szCs w:val="28"/>
        </w:rPr>
        <w:t>.</w:t>
      </w:r>
    </w:p>
    <w:p w14:paraId="45E74D2A" w14:textId="77777777" w:rsidR="00E06EF9" w:rsidRPr="009054D0" w:rsidRDefault="00E06EF9" w:rsidP="00E06EF9">
      <w:pPr>
        <w:numPr>
          <w:ilvl w:val="0"/>
          <w:numId w:val="11"/>
        </w:numPr>
        <w:tabs>
          <w:tab w:val="left" w:pos="284"/>
        </w:tabs>
        <w:spacing w:after="0" w:line="240" w:lineRule="auto"/>
        <w:jc w:val="both"/>
        <w:rPr>
          <w:szCs w:val="28"/>
        </w:rPr>
      </w:pPr>
      <w:r>
        <w:rPr>
          <w:b/>
          <w:szCs w:val="28"/>
        </w:rPr>
        <w:t xml:space="preserve">Ландшафтно-геоморфологическая оценка </w:t>
      </w:r>
      <w:r w:rsidRPr="009054D0">
        <w:rPr>
          <w:szCs w:val="28"/>
        </w:rPr>
        <w:t xml:space="preserve">рекреационного потенциала горных геосистем </w:t>
      </w:r>
      <w:r>
        <w:rPr>
          <w:szCs w:val="28"/>
        </w:rPr>
        <w:t xml:space="preserve">: </w:t>
      </w:r>
      <w:r w:rsidRPr="009054D0">
        <w:rPr>
          <w:szCs w:val="28"/>
        </w:rPr>
        <w:t>(на примере азербайджанской части Большого Кавказа)</w:t>
      </w:r>
      <w:r>
        <w:rPr>
          <w:szCs w:val="28"/>
        </w:rPr>
        <w:t xml:space="preserve"> / Ализаде Э.К., Тарихазер С.А, Кучинская И.Я., Гулиева С.Ю. </w:t>
      </w:r>
      <w:r w:rsidRPr="00FC0552">
        <w:rPr>
          <w:szCs w:val="28"/>
        </w:rPr>
        <w:t>// Устойчивое р</w:t>
      </w:r>
      <w:r>
        <w:rPr>
          <w:szCs w:val="28"/>
        </w:rPr>
        <w:t>азвитие горных территорий. – 2017. – Т.9(№2(32</w:t>
      </w:r>
      <w:r w:rsidRPr="00FC0552">
        <w:rPr>
          <w:szCs w:val="28"/>
        </w:rPr>
        <w:t>)</w:t>
      </w:r>
      <w:r>
        <w:rPr>
          <w:szCs w:val="28"/>
        </w:rPr>
        <w:t>. –</w:t>
      </w:r>
      <w:r w:rsidRPr="00FC0552">
        <w:rPr>
          <w:szCs w:val="28"/>
        </w:rPr>
        <w:t xml:space="preserve"> С. </w:t>
      </w:r>
      <w:r>
        <w:rPr>
          <w:szCs w:val="28"/>
        </w:rPr>
        <w:t>130-140. –</w:t>
      </w:r>
      <w:r w:rsidRPr="00FC0552">
        <w:rPr>
          <w:szCs w:val="28"/>
        </w:rPr>
        <w:t xml:space="preserve"> </w:t>
      </w:r>
      <w:r>
        <w:rPr>
          <w:szCs w:val="28"/>
        </w:rPr>
        <w:t>Библиогр. :</w:t>
      </w:r>
      <w:r w:rsidRPr="00FC0552">
        <w:rPr>
          <w:szCs w:val="28"/>
        </w:rPr>
        <w:t xml:space="preserve"> с. </w:t>
      </w:r>
      <w:r>
        <w:rPr>
          <w:szCs w:val="28"/>
        </w:rPr>
        <w:t>137-138</w:t>
      </w:r>
      <w:r w:rsidRPr="00FC0552">
        <w:rPr>
          <w:szCs w:val="28"/>
        </w:rPr>
        <w:t>.</w:t>
      </w:r>
    </w:p>
    <w:p w14:paraId="55881E9F"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Марданов, И.И. </w:t>
      </w:r>
      <w:r>
        <w:rPr>
          <w:szCs w:val="28"/>
        </w:rPr>
        <w:t>Геосистемный анализ экзогенеза высокогорных ландшафтов Азербайджанской части Большого Кавказа</w:t>
      </w:r>
      <w:r w:rsidRPr="00FC0552">
        <w:rPr>
          <w:szCs w:val="28"/>
        </w:rPr>
        <w:t xml:space="preserve"> </w:t>
      </w:r>
      <w:r>
        <w:rPr>
          <w:szCs w:val="28"/>
        </w:rPr>
        <w:t xml:space="preserve">/ Марданов И.И., Юсифова С.Н. </w:t>
      </w:r>
      <w:r w:rsidRPr="00FC0552">
        <w:rPr>
          <w:szCs w:val="28"/>
        </w:rPr>
        <w:t>// Устойчивое р</w:t>
      </w:r>
      <w:r>
        <w:rPr>
          <w:szCs w:val="28"/>
        </w:rPr>
        <w:t>азвитие горных территорий. – 2017. – Т.9(№1(31</w:t>
      </w:r>
      <w:r w:rsidRPr="00FC0552">
        <w:rPr>
          <w:szCs w:val="28"/>
        </w:rPr>
        <w:t>)</w:t>
      </w:r>
      <w:r>
        <w:rPr>
          <w:szCs w:val="28"/>
        </w:rPr>
        <w:t>. –</w:t>
      </w:r>
      <w:r w:rsidRPr="00FC0552">
        <w:rPr>
          <w:szCs w:val="28"/>
        </w:rPr>
        <w:t xml:space="preserve"> С. </w:t>
      </w:r>
      <w:r>
        <w:rPr>
          <w:szCs w:val="28"/>
        </w:rPr>
        <w:t>32-39. –</w:t>
      </w:r>
      <w:r w:rsidRPr="00FC0552">
        <w:rPr>
          <w:szCs w:val="28"/>
        </w:rPr>
        <w:t xml:space="preserve"> </w:t>
      </w:r>
      <w:r>
        <w:rPr>
          <w:szCs w:val="28"/>
        </w:rPr>
        <w:t>Библиогр. :</w:t>
      </w:r>
      <w:r w:rsidRPr="00FC0552">
        <w:rPr>
          <w:szCs w:val="28"/>
        </w:rPr>
        <w:t xml:space="preserve"> с. </w:t>
      </w:r>
      <w:r>
        <w:rPr>
          <w:szCs w:val="28"/>
        </w:rPr>
        <w:t>36-37</w:t>
      </w:r>
      <w:r w:rsidRPr="00FC0552">
        <w:rPr>
          <w:szCs w:val="28"/>
        </w:rPr>
        <w:t>.</w:t>
      </w:r>
    </w:p>
    <w:p w14:paraId="620B95D9" w14:textId="77777777" w:rsidR="00E06EF9" w:rsidRDefault="00E06EF9" w:rsidP="00E06EF9">
      <w:pPr>
        <w:numPr>
          <w:ilvl w:val="0"/>
          <w:numId w:val="11"/>
        </w:numPr>
        <w:tabs>
          <w:tab w:val="left" w:pos="284"/>
        </w:tabs>
        <w:spacing w:after="0" w:line="240" w:lineRule="auto"/>
        <w:jc w:val="both"/>
        <w:rPr>
          <w:szCs w:val="28"/>
        </w:rPr>
      </w:pPr>
      <w:r>
        <w:rPr>
          <w:b/>
          <w:szCs w:val="28"/>
        </w:rPr>
        <w:t>Памяти Ализаде Эльбруса Керим-оглы</w:t>
      </w:r>
      <w:r>
        <w:rPr>
          <w:szCs w:val="28"/>
        </w:rPr>
        <w:t xml:space="preserve"> </w:t>
      </w:r>
      <w:r w:rsidRPr="00FC0552">
        <w:rPr>
          <w:szCs w:val="28"/>
        </w:rPr>
        <w:t>// Устойчивое р</w:t>
      </w:r>
      <w:r>
        <w:rPr>
          <w:szCs w:val="28"/>
        </w:rPr>
        <w:t>азвитие горных территорий. – 2017. – Т.9(№2(32</w:t>
      </w:r>
      <w:r w:rsidRPr="00FC0552">
        <w:rPr>
          <w:szCs w:val="28"/>
        </w:rPr>
        <w:t>)</w:t>
      </w:r>
      <w:r>
        <w:rPr>
          <w:szCs w:val="28"/>
        </w:rPr>
        <w:t>. –</w:t>
      </w:r>
      <w:r w:rsidRPr="00FC0552">
        <w:rPr>
          <w:szCs w:val="28"/>
        </w:rPr>
        <w:t xml:space="preserve"> С. </w:t>
      </w:r>
      <w:r>
        <w:rPr>
          <w:szCs w:val="28"/>
        </w:rPr>
        <w:t>179-180</w:t>
      </w:r>
      <w:r w:rsidRPr="00FC0552">
        <w:rPr>
          <w:szCs w:val="28"/>
        </w:rPr>
        <w:t>.</w:t>
      </w:r>
    </w:p>
    <w:p w14:paraId="718088BC" w14:textId="77777777" w:rsidR="00E06EF9" w:rsidRPr="0035388B" w:rsidRDefault="00E06EF9" w:rsidP="00E06EF9">
      <w:pPr>
        <w:numPr>
          <w:ilvl w:val="0"/>
          <w:numId w:val="11"/>
        </w:numPr>
        <w:tabs>
          <w:tab w:val="left" w:pos="284"/>
        </w:tabs>
        <w:spacing w:after="0" w:line="240" w:lineRule="auto"/>
        <w:jc w:val="both"/>
        <w:rPr>
          <w:szCs w:val="28"/>
        </w:rPr>
      </w:pPr>
      <w:r>
        <w:rPr>
          <w:b/>
          <w:szCs w:val="28"/>
        </w:rPr>
        <w:t>Чотчаев, Х.О</w:t>
      </w:r>
      <w:r w:rsidRPr="0035388B">
        <w:rPr>
          <w:b/>
          <w:szCs w:val="28"/>
        </w:rPr>
        <w:t xml:space="preserve">. </w:t>
      </w:r>
      <w:r>
        <w:rPr>
          <w:szCs w:val="28"/>
        </w:rPr>
        <w:t>Опасные геологические процессы на территориях экономического освоения в горной части Республики Северная Осетия-Алания</w:t>
      </w:r>
      <w:r w:rsidRPr="0035388B">
        <w:rPr>
          <w:szCs w:val="28"/>
        </w:rPr>
        <w:t xml:space="preserve"> / Чотчаев Х.О., </w:t>
      </w:r>
      <w:r>
        <w:rPr>
          <w:szCs w:val="28"/>
        </w:rPr>
        <w:t>Оганесян С.М., Гончаренко О.А.</w:t>
      </w:r>
      <w:r w:rsidRPr="0035388B">
        <w:rPr>
          <w:szCs w:val="28"/>
        </w:rPr>
        <w:t xml:space="preserve"> // Устойчивое р</w:t>
      </w:r>
      <w:r>
        <w:rPr>
          <w:szCs w:val="28"/>
        </w:rPr>
        <w:t>азвитие горных территорий. – 2017. – Т.9(№3(33</w:t>
      </w:r>
      <w:r w:rsidRPr="0035388B">
        <w:rPr>
          <w:szCs w:val="28"/>
        </w:rPr>
        <w:t>)</w:t>
      </w:r>
      <w:r>
        <w:rPr>
          <w:szCs w:val="28"/>
        </w:rPr>
        <w:t>. –</w:t>
      </w:r>
      <w:r w:rsidRPr="0035388B">
        <w:rPr>
          <w:szCs w:val="28"/>
        </w:rPr>
        <w:t xml:space="preserve"> С. </w:t>
      </w:r>
      <w:r>
        <w:rPr>
          <w:szCs w:val="28"/>
        </w:rPr>
        <w:t>195-210. – Библиогр. : с. 207-208</w:t>
      </w:r>
      <w:r w:rsidRPr="0035388B">
        <w:rPr>
          <w:szCs w:val="28"/>
        </w:rPr>
        <w:t>.</w:t>
      </w:r>
    </w:p>
    <w:p w14:paraId="6B0A8B81" w14:textId="77777777" w:rsidR="00E06EF9" w:rsidRDefault="00E06EF9" w:rsidP="00E06EF9">
      <w:pPr>
        <w:tabs>
          <w:tab w:val="left" w:pos="284"/>
        </w:tabs>
        <w:ind w:left="502"/>
        <w:jc w:val="both"/>
        <w:rPr>
          <w:szCs w:val="28"/>
        </w:rPr>
      </w:pPr>
    </w:p>
    <w:p w14:paraId="0E96D3C5" w14:textId="77777777" w:rsidR="00E06EF9" w:rsidRDefault="00E06EF9" w:rsidP="00E06EF9">
      <w:pPr>
        <w:tabs>
          <w:tab w:val="left" w:pos="284"/>
        </w:tabs>
        <w:ind w:left="502"/>
        <w:jc w:val="center"/>
        <w:rPr>
          <w:szCs w:val="28"/>
        </w:rPr>
      </w:pPr>
      <w:r>
        <w:rPr>
          <w:szCs w:val="28"/>
        </w:rPr>
        <w:t>***</w:t>
      </w:r>
    </w:p>
    <w:p w14:paraId="4B46E271" w14:textId="77777777" w:rsidR="00E06EF9" w:rsidRPr="0035388B" w:rsidRDefault="00E06EF9" w:rsidP="00E06EF9">
      <w:pPr>
        <w:numPr>
          <w:ilvl w:val="0"/>
          <w:numId w:val="11"/>
        </w:numPr>
        <w:tabs>
          <w:tab w:val="left" w:pos="284"/>
        </w:tabs>
        <w:spacing w:after="0" w:line="240" w:lineRule="auto"/>
        <w:jc w:val="both"/>
        <w:rPr>
          <w:szCs w:val="28"/>
        </w:rPr>
      </w:pPr>
      <w:r>
        <w:rPr>
          <w:b/>
          <w:szCs w:val="28"/>
        </w:rPr>
        <w:t>Природно-рекреационный потенциал</w:t>
      </w:r>
      <w:r>
        <w:rPr>
          <w:szCs w:val="28"/>
        </w:rPr>
        <w:t xml:space="preserve"> горной части Чеченской Республики как фактор устойчивого развития региона</w:t>
      </w:r>
      <w:r w:rsidRPr="0035388B">
        <w:rPr>
          <w:szCs w:val="28"/>
        </w:rPr>
        <w:t xml:space="preserve"> / </w:t>
      </w:r>
      <w:r>
        <w:rPr>
          <w:szCs w:val="28"/>
        </w:rPr>
        <w:t>Керимов И.А., Даукаев А.А., Гайрабеков У.Т., Даукаев Асл. А.</w:t>
      </w:r>
      <w:r w:rsidRPr="0035388B">
        <w:rPr>
          <w:szCs w:val="28"/>
        </w:rPr>
        <w:t xml:space="preserve"> // Устойчивое р</w:t>
      </w:r>
      <w:r>
        <w:rPr>
          <w:szCs w:val="28"/>
        </w:rPr>
        <w:t xml:space="preserve">азвитие </w:t>
      </w:r>
      <w:r>
        <w:rPr>
          <w:szCs w:val="28"/>
        </w:rPr>
        <w:lastRenderedPageBreak/>
        <w:t>горных территорий. – 2017. – Т.9(№3(33</w:t>
      </w:r>
      <w:r w:rsidRPr="0035388B">
        <w:rPr>
          <w:szCs w:val="28"/>
        </w:rPr>
        <w:t>)</w:t>
      </w:r>
      <w:r>
        <w:rPr>
          <w:szCs w:val="28"/>
        </w:rPr>
        <w:t>. –</w:t>
      </w:r>
      <w:r w:rsidRPr="0035388B">
        <w:rPr>
          <w:szCs w:val="28"/>
        </w:rPr>
        <w:t xml:space="preserve"> С. </w:t>
      </w:r>
      <w:r>
        <w:rPr>
          <w:szCs w:val="28"/>
        </w:rPr>
        <w:t>211-218. – Библиогр. : с. 215</w:t>
      </w:r>
      <w:r w:rsidRPr="0035388B">
        <w:rPr>
          <w:szCs w:val="28"/>
        </w:rPr>
        <w:t>.</w:t>
      </w:r>
    </w:p>
    <w:p w14:paraId="7969D387" w14:textId="77777777" w:rsidR="00E06EF9" w:rsidRDefault="00E06EF9" w:rsidP="00E06EF9">
      <w:pPr>
        <w:tabs>
          <w:tab w:val="left" w:pos="284"/>
        </w:tabs>
        <w:ind w:left="502"/>
        <w:jc w:val="center"/>
        <w:rPr>
          <w:szCs w:val="28"/>
        </w:rPr>
      </w:pPr>
    </w:p>
    <w:p w14:paraId="6BE4D102" w14:textId="77777777" w:rsidR="00E06EF9" w:rsidRDefault="00E06EF9" w:rsidP="00E06EF9">
      <w:pPr>
        <w:tabs>
          <w:tab w:val="left" w:pos="284"/>
        </w:tabs>
        <w:ind w:left="502"/>
        <w:jc w:val="center"/>
        <w:rPr>
          <w:szCs w:val="28"/>
        </w:rPr>
      </w:pPr>
      <w:r>
        <w:rPr>
          <w:szCs w:val="28"/>
        </w:rPr>
        <w:t>***</w:t>
      </w:r>
    </w:p>
    <w:p w14:paraId="44333A61" w14:textId="77777777" w:rsidR="00E06EF9" w:rsidRDefault="00E06EF9" w:rsidP="00E06EF9">
      <w:pPr>
        <w:numPr>
          <w:ilvl w:val="0"/>
          <w:numId w:val="11"/>
        </w:numPr>
        <w:tabs>
          <w:tab w:val="left" w:pos="284"/>
        </w:tabs>
        <w:spacing w:after="0" w:line="240" w:lineRule="auto"/>
        <w:jc w:val="both"/>
        <w:rPr>
          <w:szCs w:val="28"/>
        </w:rPr>
      </w:pPr>
      <w:r>
        <w:rPr>
          <w:b/>
          <w:szCs w:val="28"/>
        </w:rPr>
        <w:t>Лиев, К.Б</w:t>
      </w:r>
      <w:r w:rsidRPr="0035388B">
        <w:rPr>
          <w:b/>
          <w:szCs w:val="28"/>
        </w:rPr>
        <w:t xml:space="preserve">. </w:t>
      </w:r>
      <w:r>
        <w:rPr>
          <w:szCs w:val="28"/>
        </w:rPr>
        <w:t>Исследование радиолокационных и физических параметров конвективных облаков для оценки их пригодности к воздействию / Лиев К.Б., Долова М.Л.</w:t>
      </w:r>
      <w:r w:rsidRPr="0035388B">
        <w:rPr>
          <w:szCs w:val="28"/>
        </w:rPr>
        <w:t xml:space="preserve"> // Устойчивое р</w:t>
      </w:r>
      <w:r>
        <w:rPr>
          <w:szCs w:val="28"/>
        </w:rPr>
        <w:t>азвитие горных территорий. – 2017. – Т.9(№3(33</w:t>
      </w:r>
      <w:r w:rsidRPr="0035388B">
        <w:rPr>
          <w:szCs w:val="28"/>
        </w:rPr>
        <w:t>)</w:t>
      </w:r>
      <w:r>
        <w:rPr>
          <w:szCs w:val="28"/>
        </w:rPr>
        <w:t>. –</w:t>
      </w:r>
      <w:r w:rsidRPr="0035388B">
        <w:rPr>
          <w:szCs w:val="28"/>
        </w:rPr>
        <w:t xml:space="preserve"> С. </w:t>
      </w:r>
      <w:r>
        <w:rPr>
          <w:szCs w:val="28"/>
        </w:rPr>
        <w:t>233-239. – Библиогр. : с. 236</w:t>
      </w:r>
      <w:r w:rsidRPr="0035388B">
        <w:rPr>
          <w:szCs w:val="28"/>
        </w:rPr>
        <w:t>.</w:t>
      </w:r>
    </w:p>
    <w:p w14:paraId="7C53706E" w14:textId="77777777" w:rsidR="00E06EF9" w:rsidRPr="0035388B" w:rsidRDefault="00E06EF9" w:rsidP="00E06EF9">
      <w:pPr>
        <w:numPr>
          <w:ilvl w:val="0"/>
          <w:numId w:val="11"/>
        </w:numPr>
        <w:tabs>
          <w:tab w:val="left" w:pos="284"/>
        </w:tabs>
        <w:spacing w:after="0" w:line="240" w:lineRule="auto"/>
        <w:jc w:val="both"/>
        <w:rPr>
          <w:szCs w:val="28"/>
        </w:rPr>
      </w:pPr>
      <w:r>
        <w:rPr>
          <w:b/>
          <w:szCs w:val="28"/>
        </w:rPr>
        <w:t xml:space="preserve">Опасные явления – динамика ледников </w:t>
      </w:r>
      <w:r w:rsidRPr="002A3C3A">
        <w:rPr>
          <w:szCs w:val="28"/>
        </w:rPr>
        <w:t xml:space="preserve">Козыдон и Земегондон на территории </w:t>
      </w:r>
      <w:r>
        <w:rPr>
          <w:szCs w:val="28"/>
        </w:rPr>
        <w:t xml:space="preserve">туристического комплекса «Мамисон» Часть </w:t>
      </w:r>
      <w:r>
        <w:rPr>
          <w:szCs w:val="28"/>
          <w:lang w:val="en-US"/>
        </w:rPr>
        <w:t>III</w:t>
      </w:r>
      <w:r>
        <w:rPr>
          <w:szCs w:val="28"/>
        </w:rPr>
        <w:t xml:space="preserve">. Исследование ледников </w:t>
      </w:r>
      <w:r w:rsidRPr="002A3C3A">
        <w:rPr>
          <w:szCs w:val="28"/>
        </w:rPr>
        <w:t xml:space="preserve">Козыдон и Земегондон на территории </w:t>
      </w:r>
      <w:r>
        <w:rPr>
          <w:szCs w:val="28"/>
        </w:rPr>
        <w:t xml:space="preserve">Высокогорного туристического </w:t>
      </w:r>
      <w:r w:rsidRPr="002A3C3A">
        <w:rPr>
          <w:szCs w:val="28"/>
        </w:rPr>
        <w:t>рекреационного комплекса «Мамисон»</w:t>
      </w:r>
      <w:r>
        <w:rPr>
          <w:szCs w:val="28"/>
        </w:rPr>
        <w:t xml:space="preserve"> / Аджиев А.Х., Кесаонов В.Х., Кондратьева Н.В., Долова М.Л. </w:t>
      </w:r>
      <w:r w:rsidRPr="00FC0552">
        <w:rPr>
          <w:szCs w:val="28"/>
        </w:rPr>
        <w:t>// Устойчивое р</w:t>
      </w:r>
      <w:r>
        <w:rPr>
          <w:szCs w:val="28"/>
        </w:rPr>
        <w:t>азвитие горных территорий. – 2017. – Т.9(№3(33</w:t>
      </w:r>
      <w:r w:rsidRPr="00FC0552">
        <w:rPr>
          <w:szCs w:val="28"/>
        </w:rPr>
        <w:t>)</w:t>
      </w:r>
      <w:r>
        <w:rPr>
          <w:szCs w:val="28"/>
        </w:rPr>
        <w:t>. –</w:t>
      </w:r>
      <w:r w:rsidRPr="00FC0552">
        <w:rPr>
          <w:szCs w:val="28"/>
        </w:rPr>
        <w:t xml:space="preserve"> С. </w:t>
      </w:r>
      <w:r>
        <w:rPr>
          <w:szCs w:val="28"/>
        </w:rPr>
        <w:t>240-249. –</w:t>
      </w:r>
      <w:r w:rsidRPr="00FC0552">
        <w:rPr>
          <w:szCs w:val="28"/>
        </w:rPr>
        <w:t xml:space="preserve"> </w:t>
      </w:r>
      <w:r>
        <w:rPr>
          <w:szCs w:val="28"/>
        </w:rPr>
        <w:t>Библиогр. :</w:t>
      </w:r>
      <w:r w:rsidRPr="00FC0552">
        <w:rPr>
          <w:szCs w:val="28"/>
        </w:rPr>
        <w:t xml:space="preserve"> с.</w:t>
      </w:r>
      <w:r>
        <w:rPr>
          <w:szCs w:val="28"/>
        </w:rPr>
        <w:t xml:space="preserve"> 246.</w:t>
      </w:r>
    </w:p>
    <w:p w14:paraId="280D19F5" w14:textId="77777777" w:rsidR="00E06EF9" w:rsidRPr="00FC0FC6" w:rsidRDefault="00E06EF9" w:rsidP="00E06EF9">
      <w:pPr>
        <w:tabs>
          <w:tab w:val="left" w:pos="284"/>
        </w:tabs>
        <w:ind w:left="502"/>
        <w:jc w:val="center"/>
        <w:rPr>
          <w:szCs w:val="28"/>
        </w:rPr>
      </w:pPr>
    </w:p>
    <w:p w14:paraId="19A9985C" w14:textId="77777777" w:rsidR="00E06EF9" w:rsidRPr="006B6B53" w:rsidRDefault="00E06EF9" w:rsidP="00E06EF9">
      <w:pPr>
        <w:tabs>
          <w:tab w:val="left" w:pos="284"/>
        </w:tabs>
        <w:rPr>
          <w:b/>
          <w:color w:val="FF0000"/>
          <w:szCs w:val="28"/>
        </w:rPr>
      </w:pPr>
    </w:p>
    <w:p w14:paraId="1A46B86C" w14:textId="77777777" w:rsidR="00E06EF9" w:rsidRPr="0013576A" w:rsidRDefault="00E06EF9" w:rsidP="00E06EF9">
      <w:pPr>
        <w:tabs>
          <w:tab w:val="left" w:pos="284"/>
        </w:tabs>
        <w:ind w:left="502"/>
        <w:jc w:val="center"/>
        <w:rPr>
          <w:b/>
          <w:szCs w:val="28"/>
        </w:rPr>
      </w:pPr>
      <w:r w:rsidRPr="0013576A">
        <w:rPr>
          <w:b/>
          <w:szCs w:val="28"/>
        </w:rPr>
        <w:t>556 Гидросфера. Вода в целом. Общая гидрология</w:t>
      </w:r>
    </w:p>
    <w:p w14:paraId="261DC726" w14:textId="77777777" w:rsidR="00E06EF9" w:rsidRPr="00666B46" w:rsidRDefault="00E06EF9" w:rsidP="00E06EF9">
      <w:pPr>
        <w:tabs>
          <w:tab w:val="left" w:pos="284"/>
        </w:tabs>
        <w:jc w:val="both"/>
        <w:rPr>
          <w:szCs w:val="28"/>
        </w:rPr>
      </w:pPr>
    </w:p>
    <w:p w14:paraId="5F6DD452"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Колесникова, А.М. </w:t>
      </w:r>
      <w:r w:rsidRPr="009054D0">
        <w:rPr>
          <w:szCs w:val="28"/>
        </w:rPr>
        <w:t xml:space="preserve">Подземные воды Северо-Осетинского артезианского бассейна </w:t>
      </w:r>
      <w:r>
        <w:rPr>
          <w:szCs w:val="28"/>
        </w:rPr>
        <w:t xml:space="preserve">/ Колесникова А.М., Гогичаев Р.Р., Гогмачадзе С.А. </w:t>
      </w:r>
      <w:r w:rsidRPr="00FC0552">
        <w:rPr>
          <w:szCs w:val="28"/>
        </w:rPr>
        <w:t>// Устойчивое р</w:t>
      </w:r>
      <w:r>
        <w:rPr>
          <w:szCs w:val="28"/>
        </w:rPr>
        <w:t>азвитие горных территорий. – 2017. – Т.9(№2(32</w:t>
      </w:r>
      <w:r w:rsidRPr="00FC0552">
        <w:rPr>
          <w:szCs w:val="28"/>
        </w:rPr>
        <w:t>)</w:t>
      </w:r>
      <w:r>
        <w:rPr>
          <w:szCs w:val="28"/>
        </w:rPr>
        <w:t>. –</w:t>
      </w:r>
      <w:r w:rsidRPr="00FC0552">
        <w:rPr>
          <w:szCs w:val="28"/>
        </w:rPr>
        <w:t xml:space="preserve"> С. </w:t>
      </w:r>
      <w:r>
        <w:rPr>
          <w:szCs w:val="28"/>
        </w:rPr>
        <w:t>119-129. –</w:t>
      </w:r>
      <w:r w:rsidRPr="00FC0552">
        <w:rPr>
          <w:szCs w:val="28"/>
        </w:rPr>
        <w:t xml:space="preserve"> </w:t>
      </w:r>
      <w:r>
        <w:rPr>
          <w:szCs w:val="28"/>
        </w:rPr>
        <w:t>Библиогр. :</w:t>
      </w:r>
      <w:r w:rsidRPr="00FC0552">
        <w:rPr>
          <w:szCs w:val="28"/>
        </w:rPr>
        <w:t xml:space="preserve"> с. </w:t>
      </w:r>
      <w:r>
        <w:rPr>
          <w:szCs w:val="28"/>
        </w:rPr>
        <w:t>126</w:t>
      </w:r>
      <w:r w:rsidRPr="00FC0552">
        <w:rPr>
          <w:szCs w:val="28"/>
        </w:rPr>
        <w:t>.</w:t>
      </w:r>
    </w:p>
    <w:p w14:paraId="13772DA0" w14:textId="77777777" w:rsidR="00E06EF9" w:rsidRPr="00107494" w:rsidRDefault="00E06EF9" w:rsidP="00E06EF9">
      <w:pPr>
        <w:numPr>
          <w:ilvl w:val="0"/>
          <w:numId w:val="11"/>
        </w:numPr>
        <w:tabs>
          <w:tab w:val="left" w:pos="284"/>
        </w:tabs>
        <w:spacing w:after="0" w:line="240" w:lineRule="auto"/>
        <w:jc w:val="both"/>
        <w:rPr>
          <w:szCs w:val="28"/>
        </w:rPr>
      </w:pPr>
      <w:r>
        <w:rPr>
          <w:b/>
          <w:szCs w:val="28"/>
        </w:rPr>
        <w:t xml:space="preserve">Насири, А.М. </w:t>
      </w:r>
      <w:r w:rsidRPr="00107494">
        <w:rPr>
          <w:szCs w:val="28"/>
        </w:rPr>
        <w:t>Определение состояния и качества п</w:t>
      </w:r>
      <w:r w:rsidRPr="009054D0">
        <w:rPr>
          <w:szCs w:val="28"/>
        </w:rPr>
        <w:t>одземны</w:t>
      </w:r>
      <w:r>
        <w:rPr>
          <w:szCs w:val="28"/>
        </w:rPr>
        <w:t>х</w:t>
      </w:r>
      <w:r w:rsidRPr="009054D0">
        <w:rPr>
          <w:szCs w:val="28"/>
        </w:rPr>
        <w:t xml:space="preserve"> вод</w:t>
      </w:r>
      <w:r>
        <w:rPr>
          <w:szCs w:val="28"/>
        </w:rPr>
        <w:t xml:space="preserve"> питьевого назначения (по схеме Шулера) бассейна реки Деличай (территория Ирана) с использованием ГИС-технологий / Насири А.М., Широкова В.А., Зареи С.А.</w:t>
      </w:r>
      <w:r w:rsidRPr="009054D0">
        <w:rPr>
          <w:szCs w:val="28"/>
        </w:rPr>
        <w:t xml:space="preserve"> </w:t>
      </w:r>
      <w:r w:rsidRPr="00FC0552">
        <w:rPr>
          <w:szCs w:val="28"/>
        </w:rPr>
        <w:t>// Устойчивое р</w:t>
      </w:r>
      <w:r>
        <w:rPr>
          <w:szCs w:val="28"/>
        </w:rPr>
        <w:t>азвитие горных территорий. – 2017. – Т.9(№2(32</w:t>
      </w:r>
      <w:r w:rsidRPr="00FC0552">
        <w:rPr>
          <w:szCs w:val="28"/>
        </w:rPr>
        <w:t>)</w:t>
      </w:r>
      <w:r>
        <w:rPr>
          <w:szCs w:val="28"/>
        </w:rPr>
        <w:t>. –</w:t>
      </w:r>
      <w:r w:rsidRPr="00FC0552">
        <w:rPr>
          <w:szCs w:val="28"/>
        </w:rPr>
        <w:t xml:space="preserve"> С. </w:t>
      </w:r>
      <w:r>
        <w:rPr>
          <w:szCs w:val="28"/>
        </w:rPr>
        <w:t>141-151. –</w:t>
      </w:r>
      <w:r w:rsidRPr="00FC0552">
        <w:rPr>
          <w:szCs w:val="28"/>
        </w:rPr>
        <w:t xml:space="preserve"> </w:t>
      </w:r>
      <w:r>
        <w:rPr>
          <w:szCs w:val="28"/>
        </w:rPr>
        <w:t>Библиогр. :</w:t>
      </w:r>
      <w:r w:rsidRPr="00FC0552">
        <w:rPr>
          <w:szCs w:val="28"/>
        </w:rPr>
        <w:t xml:space="preserve"> с. </w:t>
      </w:r>
      <w:r>
        <w:rPr>
          <w:szCs w:val="28"/>
        </w:rPr>
        <w:t>149</w:t>
      </w:r>
      <w:r w:rsidRPr="00FC0552">
        <w:rPr>
          <w:szCs w:val="28"/>
        </w:rPr>
        <w:t>.</w:t>
      </w:r>
    </w:p>
    <w:p w14:paraId="5E1E12D0" w14:textId="77777777" w:rsidR="00E06EF9" w:rsidRPr="009054D0" w:rsidRDefault="00E06EF9" w:rsidP="00E06EF9">
      <w:pPr>
        <w:numPr>
          <w:ilvl w:val="0"/>
          <w:numId w:val="11"/>
        </w:numPr>
        <w:tabs>
          <w:tab w:val="left" w:pos="284"/>
        </w:tabs>
        <w:spacing w:after="0" w:line="240" w:lineRule="auto"/>
        <w:jc w:val="both"/>
        <w:rPr>
          <w:szCs w:val="28"/>
        </w:rPr>
      </w:pPr>
      <w:r>
        <w:rPr>
          <w:b/>
          <w:szCs w:val="28"/>
        </w:rPr>
        <w:t xml:space="preserve">Опасные явления и лавинные процессы в бассейнах рек </w:t>
      </w:r>
      <w:r w:rsidRPr="002A3C3A">
        <w:rPr>
          <w:szCs w:val="28"/>
        </w:rPr>
        <w:t>Козыдон и Земегондон на территории всесоюзного туристско-рекреационного комплекса «Мамисон»</w:t>
      </w:r>
      <w:r w:rsidRPr="00FC0552">
        <w:rPr>
          <w:szCs w:val="28"/>
        </w:rPr>
        <w:t xml:space="preserve"> </w:t>
      </w:r>
      <w:r>
        <w:rPr>
          <w:szCs w:val="28"/>
        </w:rPr>
        <w:t xml:space="preserve">/ Аджиев А.Х., Кесаонов В.Х., Кондратьева Н.В., Долова М.Л., Гяургиев А.В. </w:t>
      </w:r>
      <w:r w:rsidRPr="00FC0552">
        <w:rPr>
          <w:szCs w:val="28"/>
        </w:rPr>
        <w:t>// Устойчивое р</w:t>
      </w:r>
      <w:r>
        <w:rPr>
          <w:szCs w:val="28"/>
        </w:rPr>
        <w:t>азвитие горных территорий. – 2017. – Т.9(№1(31</w:t>
      </w:r>
      <w:r w:rsidRPr="00FC0552">
        <w:rPr>
          <w:szCs w:val="28"/>
        </w:rPr>
        <w:t>)</w:t>
      </w:r>
      <w:r>
        <w:rPr>
          <w:szCs w:val="28"/>
        </w:rPr>
        <w:t>. –</w:t>
      </w:r>
      <w:r w:rsidRPr="00FC0552">
        <w:rPr>
          <w:szCs w:val="28"/>
        </w:rPr>
        <w:t xml:space="preserve"> С. </w:t>
      </w:r>
      <w:r>
        <w:rPr>
          <w:szCs w:val="28"/>
        </w:rPr>
        <w:t>7-18. –</w:t>
      </w:r>
      <w:r w:rsidRPr="00FC0552">
        <w:rPr>
          <w:szCs w:val="28"/>
        </w:rPr>
        <w:t xml:space="preserve"> </w:t>
      </w:r>
      <w:r>
        <w:rPr>
          <w:szCs w:val="28"/>
        </w:rPr>
        <w:t>Библиогр. :</w:t>
      </w:r>
      <w:r w:rsidRPr="00FC0552">
        <w:rPr>
          <w:szCs w:val="28"/>
        </w:rPr>
        <w:t xml:space="preserve"> с. </w:t>
      </w:r>
      <w:r>
        <w:rPr>
          <w:szCs w:val="28"/>
        </w:rPr>
        <w:t>1</w:t>
      </w:r>
      <w:r w:rsidRPr="00FC0552">
        <w:rPr>
          <w:szCs w:val="28"/>
        </w:rPr>
        <w:t>5.</w:t>
      </w:r>
    </w:p>
    <w:p w14:paraId="42C49E8A" w14:textId="77777777" w:rsidR="00E06EF9" w:rsidRPr="00FC0552" w:rsidRDefault="00E06EF9" w:rsidP="00E06EF9">
      <w:pPr>
        <w:tabs>
          <w:tab w:val="left" w:pos="284"/>
        </w:tabs>
        <w:ind w:left="502"/>
        <w:jc w:val="both"/>
        <w:rPr>
          <w:szCs w:val="28"/>
        </w:rPr>
      </w:pPr>
    </w:p>
    <w:p w14:paraId="0C02D9F8" w14:textId="77777777" w:rsidR="00E06EF9" w:rsidRPr="001916D3" w:rsidRDefault="00E06EF9" w:rsidP="00E06EF9">
      <w:pPr>
        <w:tabs>
          <w:tab w:val="left" w:pos="284"/>
        </w:tabs>
        <w:ind w:left="502"/>
        <w:jc w:val="center"/>
        <w:rPr>
          <w:szCs w:val="28"/>
        </w:rPr>
      </w:pPr>
      <w:r w:rsidRPr="001916D3">
        <w:rPr>
          <w:szCs w:val="28"/>
        </w:rPr>
        <w:t>***</w:t>
      </w:r>
    </w:p>
    <w:p w14:paraId="6470BDA8" w14:textId="77777777" w:rsidR="00E06EF9" w:rsidRPr="003C4388" w:rsidRDefault="00E06EF9" w:rsidP="00E06EF9">
      <w:pPr>
        <w:numPr>
          <w:ilvl w:val="0"/>
          <w:numId w:val="11"/>
        </w:numPr>
        <w:tabs>
          <w:tab w:val="left" w:pos="284"/>
        </w:tabs>
        <w:spacing w:after="0" w:line="240" w:lineRule="auto"/>
        <w:jc w:val="both"/>
        <w:rPr>
          <w:szCs w:val="28"/>
        </w:rPr>
      </w:pPr>
      <w:r>
        <w:rPr>
          <w:b/>
          <w:szCs w:val="28"/>
        </w:rPr>
        <w:t xml:space="preserve">Дзуев, Р.И. </w:t>
      </w:r>
      <w:r>
        <w:rPr>
          <w:szCs w:val="28"/>
        </w:rPr>
        <w:t xml:space="preserve">сравнительная цитогенетика четырех видов летучих мышей из семейства </w:t>
      </w:r>
      <w:r>
        <w:rPr>
          <w:szCs w:val="28"/>
          <w:lang w:val="en-US"/>
        </w:rPr>
        <w:t>VESPERTILIONIDAE</w:t>
      </w:r>
      <w:r w:rsidRPr="003C4388">
        <w:rPr>
          <w:szCs w:val="28"/>
        </w:rPr>
        <w:t xml:space="preserve"> </w:t>
      </w:r>
      <w:r>
        <w:rPr>
          <w:szCs w:val="28"/>
        </w:rPr>
        <w:t>с помощью дифференциальной (</w:t>
      </w:r>
      <w:r>
        <w:rPr>
          <w:szCs w:val="28"/>
          <w:lang w:val="en-US"/>
        </w:rPr>
        <w:t>G</w:t>
      </w:r>
      <w:r>
        <w:rPr>
          <w:szCs w:val="28"/>
        </w:rPr>
        <w:t>-полос) окраски / Дзуев Р.И., Хашкулова М.А., Дзуев А.Р. //</w:t>
      </w:r>
      <w:r w:rsidRPr="00264154">
        <w:rPr>
          <w:szCs w:val="28"/>
        </w:rPr>
        <w:t xml:space="preserve"> </w:t>
      </w:r>
      <w:r>
        <w:rPr>
          <w:szCs w:val="28"/>
        </w:rPr>
        <w:t xml:space="preserve">Известия </w:t>
      </w:r>
      <w:r>
        <w:rPr>
          <w:szCs w:val="28"/>
        </w:rPr>
        <w:lastRenderedPageBreak/>
        <w:t>Горского государственного аграрного университета. – 2017. – Т. 54(Часть 2). – С. 1</w:t>
      </w:r>
      <w:r w:rsidRPr="003C4388">
        <w:rPr>
          <w:szCs w:val="28"/>
        </w:rPr>
        <w:t>9</w:t>
      </w:r>
      <w:r>
        <w:rPr>
          <w:szCs w:val="28"/>
        </w:rPr>
        <w:t>1-1</w:t>
      </w:r>
      <w:r w:rsidRPr="003C4388">
        <w:rPr>
          <w:szCs w:val="28"/>
        </w:rPr>
        <w:t>94</w:t>
      </w:r>
      <w:r>
        <w:rPr>
          <w:szCs w:val="28"/>
        </w:rPr>
        <w:t>. – Библиогр. : с. 1</w:t>
      </w:r>
      <w:r w:rsidRPr="0033444B">
        <w:rPr>
          <w:szCs w:val="28"/>
        </w:rPr>
        <w:t>9</w:t>
      </w:r>
      <w:r>
        <w:rPr>
          <w:szCs w:val="28"/>
        </w:rPr>
        <w:t>4</w:t>
      </w:r>
      <w:r w:rsidRPr="00264154">
        <w:rPr>
          <w:szCs w:val="28"/>
        </w:rPr>
        <w:t>.</w:t>
      </w:r>
    </w:p>
    <w:p w14:paraId="5428C992" w14:textId="77777777" w:rsidR="00E06EF9" w:rsidRDefault="00E06EF9" w:rsidP="00E06EF9">
      <w:pPr>
        <w:numPr>
          <w:ilvl w:val="0"/>
          <w:numId w:val="11"/>
        </w:numPr>
        <w:tabs>
          <w:tab w:val="left" w:pos="284"/>
        </w:tabs>
        <w:spacing w:after="0" w:line="240" w:lineRule="auto"/>
        <w:jc w:val="both"/>
        <w:rPr>
          <w:szCs w:val="28"/>
        </w:rPr>
      </w:pPr>
      <w:r>
        <w:rPr>
          <w:b/>
          <w:szCs w:val="28"/>
        </w:rPr>
        <w:t xml:space="preserve">Рамонова, Э.В. </w:t>
      </w:r>
      <w:r>
        <w:rPr>
          <w:szCs w:val="28"/>
        </w:rPr>
        <w:t>Результаты идентификации уксуснокислых бактерий / Рамонова Э.В., Рехвиашвили Э.И., Кочиева И.Т. //</w:t>
      </w:r>
      <w:r w:rsidRPr="00264154">
        <w:rPr>
          <w:szCs w:val="28"/>
        </w:rPr>
        <w:t xml:space="preserve"> </w:t>
      </w:r>
      <w:r>
        <w:rPr>
          <w:szCs w:val="28"/>
        </w:rPr>
        <w:t>Известия Горского государственного аграрного университета. – 2017. – Т. 54(Часть 2). – С. 175-180. – Библиогр. : с. 180</w:t>
      </w:r>
      <w:r w:rsidRPr="00264154">
        <w:rPr>
          <w:szCs w:val="28"/>
        </w:rPr>
        <w:t>.</w:t>
      </w:r>
    </w:p>
    <w:p w14:paraId="3BC9C353" w14:textId="77777777" w:rsidR="00E06EF9" w:rsidRPr="001916D3" w:rsidRDefault="00E06EF9" w:rsidP="00E06EF9">
      <w:pPr>
        <w:tabs>
          <w:tab w:val="left" w:pos="284"/>
        </w:tabs>
        <w:ind w:left="502"/>
        <w:jc w:val="center"/>
        <w:rPr>
          <w:szCs w:val="28"/>
        </w:rPr>
      </w:pPr>
      <w:r w:rsidRPr="001916D3">
        <w:rPr>
          <w:szCs w:val="28"/>
        </w:rPr>
        <w:t>***</w:t>
      </w:r>
    </w:p>
    <w:p w14:paraId="46572676"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Османов, Р.М. </w:t>
      </w:r>
      <w:r>
        <w:rPr>
          <w:szCs w:val="28"/>
        </w:rPr>
        <w:t>Эколого-биологический анализ флоры поймы реки Гамри-озень на территории Каякенгского заказника / Османов Р.М., Магомедов У.М., Галимова П.М. //</w:t>
      </w:r>
      <w:r w:rsidRPr="00264154">
        <w:rPr>
          <w:szCs w:val="28"/>
        </w:rPr>
        <w:t xml:space="preserve"> </w:t>
      </w:r>
      <w:r>
        <w:rPr>
          <w:szCs w:val="28"/>
        </w:rPr>
        <w:t>Известия Горского государственного аграрного университета. – 2017. – Т. 54(Часть 2). – С. 181-185. – Библиогр. : с. 184</w:t>
      </w:r>
      <w:r w:rsidRPr="00264154">
        <w:rPr>
          <w:szCs w:val="28"/>
        </w:rPr>
        <w:t>.</w:t>
      </w:r>
    </w:p>
    <w:p w14:paraId="186B5882" w14:textId="77777777" w:rsidR="00E06EF9" w:rsidRDefault="00E06EF9" w:rsidP="00E06EF9">
      <w:pPr>
        <w:tabs>
          <w:tab w:val="left" w:pos="284"/>
        </w:tabs>
        <w:ind w:left="502"/>
        <w:jc w:val="both"/>
        <w:rPr>
          <w:szCs w:val="28"/>
        </w:rPr>
      </w:pPr>
    </w:p>
    <w:p w14:paraId="692F2C52" w14:textId="77777777" w:rsidR="00E06EF9" w:rsidRPr="001916D3" w:rsidRDefault="00E06EF9" w:rsidP="00E06EF9">
      <w:pPr>
        <w:tabs>
          <w:tab w:val="left" w:pos="284"/>
        </w:tabs>
        <w:ind w:left="502"/>
        <w:jc w:val="center"/>
        <w:rPr>
          <w:szCs w:val="28"/>
        </w:rPr>
      </w:pPr>
      <w:r w:rsidRPr="001916D3">
        <w:rPr>
          <w:szCs w:val="28"/>
        </w:rPr>
        <w:t>***</w:t>
      </w:r>
    </w:p>
    <w:p w14:paraId="51C42F5D" w14:textId="77777777" w:rsidR="00E06EF9" w:rsidRPr="003C4388" w:rsidRDefault="00E06EF9" w:rsidP="00E06EF9">
      <w:pPr>
        <w:numPr>
          <w:ilvl w:val="0"/>
          <w:numId w:val="11"/>
        </w:numPr>
        <w:tabs>
          <w:tab w:val="left" w:pos="284"/>
        </w:tabs>
        <w:spacing w:after="0" w:line="240" w:lineRule="auto"/>
        <w:jc w:val="both"/>
        <w:rPr>
          <w:szCs w:val="28"/>
        </w:rPr>
      </w:pPr>
      <w:r>
        <w:rPr>
          <w:b/>
          <w:szCs w:val="28"/>
        </w:rPr>
        <w:t xml:space="preserve">Тамахина, А.Я. </w:t>
      </w:r>
      <w:r>
        <w:rPr>
          <w:szCs w:val="28"/>
        </w:rPr>
        <w:t xml:space="preserve">Адаптационные изменения листьев </w:t>
      </w:r>
      <w:r w:rsidRPr="003C4388">
        <w:rPr>
          <w:i/>
          <w:szCs w:val="28"/>
          <w:lang w:val="en-US"/>
        </w:rPr>
        <w:t>INULAHELENIUM</w:t>
      </w:r>
      <w:r w:rsidRPr="003C4388">
        <w:rPr>
          <w:i/>
          <w:szCs w:val="28"/>
        </w:rPr>
        <w:t xml:space="preserve"> </w:t>
      </w:r>
      <w:r>
        <w:rPr>
          <w:szCs w:val="28"/>
          <w:lang w:val="en-US"/>
        </w:rPr>
        <w:t>L</w:t>
      </w:r>
      <w:r>
        <w:rPr>
          <w:szCs w:val="28"/>
        </w:rPr>
        <w:t>. / Тамахина А.Я. //</w:t>
      </w:r>
      <w:r w:rsidRPr="00264154">
        <w:rPr>
          <w:szCs w:val="28"/>
        </w:rPr>
        <w:t xml:space="preserve"> </w:t>
      </w:r>
      <w:r>
        <w:rPr>
          <w:szCs w:val="28"/>
        </w:rPr>
        <w:t>Известия Горского государственного аграрного университета. – 2017. – Т. 54(Часть 2). – С. 185-190. – Библиогр. : с. 189-190</w:t>
      </w:r>
      <w:r w:rsidRPr="00264154">
        <w:rPr>
          <w:szCs w:val="28"/>
        </w:rPr>
        <w:t>.</w:t>
      </w:r>
    </w:p>
    <w:p w14:paraId="6E59DA00" w14:textId="77777777" w:rsidR="00E06EF9" w:rsidRPr="00D1561C" w:rsidRDefault="00E06EF9" w:rsidP="00E06EF9">
      <w:pPr>
        <w:tabs>
          <w:tab w:val="left" w:pos="284"/>
        </w:tabs>
        <w:ind w:left="502"/>
        <w:jc w:val="center"/>
        <w:rPr>
          <w:szCs w:val="28"/>
        </w:rPr>
      </w:pPr>
      <w:r w:rsidRPr="00D1561C">
        <w:rPr>
          <w:szCs w:val="28"/>
        </w:rPr>
        <w:t>***</w:t>
      </w:r>
    </w:p>
    <w:p w14:paraId="080D1C54" w14:textId="77777777" w:rsidR="00E06EF9" w:rsidRDefault="00E06EF9" w:rsidP="00E06EF9">
      <w:pPr>
        <w:numPr>
          <w:ilvl w:val="0"/>
          <w:numId w:val="11"/>
        </w:numPr>
        <w:tabs>
          <w:tab w:val="left" w:pos="284"/>
        </w:tabs>
        <w:spacing w:after="0" w:line="240" w:lineRule="auto"/>
        <w:jc w:val="both"/>
        <w:rPr>
          <w:szCs w:val="28"/>
        </w:rPr>
      </w:pPr>
      <w:r>
        <w:rPr>
          <w:b/>
          <w:szCs w:val="28"/>
        </w:rPr>
        <w:t>Ляликов, С</w:t>
      </w:r>
      <w:r w:rsidRPr="009B1436">
        <w:rPr>
          <w:b/>
          <w:szCs w:val="28"/>
        </w:rPr>
        <w:t xml:space="preserve">. </w:t>
      </w:r>
      <w:r>
        <w:rPr>
          <w:szCs w:val="28"/>
        </w:rPr>
        <w:t xml:space="preserve">Фантастические твари и где они обитают : [беседа с заводчиком экзотических рептилий Станиславом Ляликовым / записала Е. Чухарова] </w:t>
      </w:r>
      <w:r w:rsidRPr="009B1436">
        <w:rPr>
          <w:szCs w:val="28"/>
        </w:rPr>
        <w:t xml:space="preserve">// </w:t>
      </w:r>
      <w:r w:rsidRPr="009B1436">
        <w:rPr>
          <w:szCs w:val="28"/>
          <w:lang w:val="en-US"/>
        </w:rPr>
        <w:t>Famous</w:t>
      </w:r>
      <w:r>
        <w:rPr>
          <w:szCs w:val="28"/>
        </w:rPr>
        <w:t>. – 2017. – Март (№7(76</w:t>
      </w:r>
      <w:r w:rsidRPr="009B1436">
        <w:rPr>
          <w:szCs w:val="28"/>
        </w:rPr>
        <w:t>)</w:t>
      </w:r>
      <w:r>
        <w:rPr>
          <w:szCs w:val="28"/>
        </w:rPr>
        <w:t>. –</w:t>
      </w:r>
      <w:r w:rsidRPr="009B1436">
        <w:rPr>
          <w:szCs w:val="28"/>
        </w:rPr>
        <w:t xml:space="preserve"> С. </w:t>
      </w:r>
      <w:r>
        <w:rPr>
          <w:szCs w:val="28"/>
        </w:rPr>
        <w:t>106-114 : ил</w:t>
      </w:r>
      <w:r w:rsidRPr="009B1436">
        <w:rPr>
          <w:szCs w:val="28"/>
        </w:rPr>
        <w:t>.</w:t>
      </w:r>
    </w:p>
    <w:p w14:paraId="7A046C66" w14:textId="77777777" w:rsidR="00E06EF9" w:rsidRPr="006B6B53" w:rsidRDefault="00E06EF9" w:rsidP="00E06EF9">
      <w:pPr>
        <w:tabs>
          <w:tab w:val="left" w:pos="284"/>
        </w:tabs>
        <w:jc w:val="both"/>
        <w:rPr>
          <w:color w:val="FF0000"/>
          <w:szCs w:val="28"/>
        </w:rPr>
      </w:pPr>
    </w:p>
    <w:p w14:paraId="16BF7380" w14:textId="77777777" w:rsidR="00E06EF9" w:rsidRPr="006B6B53" w:rsidRDefault="00E06EF9" w:rsidP="00E06EF9">
      <w:pPr>
        <w:tabs>
          <w:tab w:val="left" w:pos="284"/>
        </w:tabs>
        <w:ind w:left="502"/>
        <w:jc w:val="both"/>
        <w:rPr>
          <w:color w:val="FF0000"/>
          <w:szCs w:val="28"/>
        </w:rPr>
      </w:pPr>
    </w:p>
    <w:p w14:paraId="49BEC573" w14:textId="77777777" w:rsidR="00E06EF9" w:rsidRPr="00ED22A9" w:rsidRDefault="00E06EF9" w:rsidP="00E06EF9">
      <w:pPr>
        <w:pStyle w:val="2"/>
        <w:spacing w:before="0"/>
        <w:jc w:val="center"/>
        <w:rPr>
          <w:rFonts w:ascii="Times New Roman" w:hAnsi="Times New Roman"/>
          <w:b/>
          <w:bCs/>
          <w:color w:val="auto"/>
          <w:sz w:val="28"/>
          <w:szCs w:val="28"/>
        </w:rPr>
      </w:pPr>
      <w:bookmarkStart w:id="222" w:name="_Toc355103292"/>
      <w:r w:rsidRPr="00ED22A9">
        <w:rPr>
          <w:rFonts w:ascii="Times New Roman" w:hAnsi="Times New Roman"/>
          <w:b/>
          <w:bCs/>
          <w:color w:val="auto"/>
          <w:sz w:val="28"/>
          <w:szCs w:val="28"/>
        </w:rPr>
        <w:t>6 ПРИКЛАДНЫЕ НАУКИ. МЕДИЦИНА. ТЕХНИКА</w:t>
      </w:r>
      <w:bookmarkEnd w:id="222"/>
    </w:p>
    <w:p w14:paraId="2452F99E" w14:textId="033FF1E6" w:rsidR="00E06EF9" w:rsidRPr="0013576A" w:rsidRDefault="00E06EF9" w:rsidP="00ED22A9">
      <w:pPr>
        <w:ind w:left="360"/>
        <w:jc w:val="center"/>
        <w:rPr>
          <w:b/>
          <w:szCs w:val="28"/>
        </w:rPr>
      </w:pPr>
      <w:r w:rsidRPr="0013576A">
        <w:rPr>
          <w:b/>
          <w:szCs w:val="28"/>
        </w:rPr>
        <w:t>61 Медицина. Охрана здоровья</w:t>
      </w:r>
    </w:p>
    <w:p w14:paraId="1E3EE589"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Ларисе Владимировне Цаллаговой – 70 лет </w:t>
      </w:r>
      <w:r>
        <w:rPr>
          <w:szCs w:val="28"/>
        </w:rPr>
        <w:t>[доктор</w:t>
      </w:r>
      <w:r w:rsidRPr="008A1F31">
        <w:rPr>
          <w:szCs w:val="28"/>
        </w:rPr>
        <w:t>у медицинских наук, заслуж</w:t>
      </w:r>
      <w:r>
        <w:rPr>
          <w:szCs w:val="28"/>
        </w:rPr>
        <w:t>енному</w:t>
      </w:r>
      <w:r w:rsidRPr="008A1F31">
        <w:rPr>
          <w:szCs w:val="28"/>
        </w:rPr>
        <w:t xml:space="preserve"> врачу РФ и РСО-А, зав</w:t>
      </w:r>
      <w:r>
        <w:rPr>
          <w:szCs w:val="28"/>
        </w:rPr>
        <w:t>едующей</w:t>
      </w:r>
      <w:r w:rsidRPr="008A1F31">
        <w:rPr>
          <w:szCs w:val="28"/>
        </w:rPr>
        <w:t xml:space="preserve"> каф</w:t>
      </w:r>
      <w:r>
        <w:rPr>
          <w:szCs w:val="28"/>
        </w:rPr>
        <w:t>едры</w:t>
      </w:r>
      <w:r w:rsidRPr="008A1F31">
        <w:rPr>
          <w:szCs w:val="28"/>
        </w:rPr>
        <w:t xml:space="preserve"> акушерства и гинекологии ФГБОУ ВПО СОГМА, проф</w:t>
      </w:r>
      <w:r>
        <w:rPr>
          <w:szCs w:val="28"/>
        </w:rPr>
        <w:t>ессору</w:t>
      </w:r>
      <w:r w:rsidRPr="008A1F31">
        <w:rPr>
          <w:szCs w:val="28"/>
        </w:rPr>
        <w:t>]</w:t>
      </w:r>
      <w:r w:rsidRPr="008A023D">
        <w:rPr>
          <w:szCs w:val="28"/>
        </w:rPr>
        <w:t xml:space="preserve"> // </w:t>
      </w:r>
      <w:r>
        <w:rPr>
          <w:szCs w:val="28"/>
        </w:rPr>
        <w:t>Вестник</w:t>
      </w:r>
      <w:r w:rsidRPr="008A023D">
        <w:rPr>
          <w:szCs w:val="28"/>
        </w:rPr>
        <w:t xml:space="preserve"> Владикавказ</w:t>
      </w:r>
      <w:r>
        <w:rPr>
          <w:szCs w:val="28"/>
        </w:rPr>
        <w:t>ского научного центра. – 2017</w:t>
      </w:r>
      <w:r w:rsidRPr="008A023D">
        <w:rPr>
          <w:szCs w:val="28"/>
        </w:rPr>
        <w:t>.</w:t>
      </w:r>
      <w:r>
        <w:rPr>
          <w:szCs w:val="28"/>
        </w:rPr>
        <w:t xml:space="preserve"> </w:t>
      </w:r>
      <w:r w:rsidRPr="008A023D">
        <w:rPr>
          <w:szCs w:val="28"/>
        </w:rPr>
        <w:t xml:space="preserve">– </w:t>
      </w:r>
      <w:r>
        <w:rPr>
          <w:szCs w:val="28"/>
        </w:rPr>
        <w:t>Т.17(№1</w:t>
      </w:r>
      <w:r w:rsidRPr="008A023D">
        <w:rPr>
          <w:szCs w:val="28"/>
        </w:rPr>
        <w:t>).</w:t>
      </w:r>
      <w:r>
        <w:rPr>
          <w:szCs w:val="28"/>
        </w:rPr>
        <w:t xml:space="preserve"> </w:t>
      </w:r>
      <w:r w:rsidRPr="008A023D">
        <w:rPr>
          <w:szCs w:val="28"/>
        </w:rPr>
        <w:t xml:space="preserve">– С. </w:t>
      </w:r>
      <w:r>
        <w:rPr>
          <w:szCs w:val="28"/>
        </w:rPr>
        <w:t>84.</w:t>
      </w:r>
    </w:p>
    <w:p w14:paraId="6DF88904" w14:textId="77777777" w:rsidR="00E06EF9" w:rsidRPr="00AB1842" w:rsidRDefault="00E06EF9" w:rsidP="00E06EF9">
      <w:pPr>
        <w:numPr>
          <w:ilvl w:val="0"/>
          <w:numId w:val="11"/>
        </w:numPr>
        <w:tabs>
          <w:tab w:val="left" w:pos="284"/>
        </w:tabs>
        <w:spacing w:after="0" w:line="240" w:lineRule="auto"/>
        <w:jc w:val="both"/>
        <w:rPr>
          <w:szCs w:val="28"/>
        </w:rPr>
      </w:pPr>
      <w:r>
        <w:rPr>
          <w:b/>
          <w:szCs w:val="28"/>
        </w:rPr>
        <w:t>Ратманов, М</w:t>
      </w:r>
      <w:r w:rsidRPr="00192D28">
        <w:rPr>
          <w:b/>
          <w:szCs w:val="28"/>
        </w:rPr>
        <w:t xml:space="preserve">. </w:t>
      </w:r>
      <w:r>
        <w:rPr>
          <w:szCs w:val="28"/>
        </w:rPr>
        <w:t>Михаил Ратманов: «Я приехал сюда не просто посидеть министром»</w:t>
      </w:r>
      <w:r w:rsidRPr="00192D28">
        <w:rPr>
          <w:szCs w:val="28"/>
        </w:rPr>
        <w:t xml:space="preserve"> : [беседа с </w:t>
      </w:r>
      <w:r>
        <w:rPr>
          <w:szCs w:val="28"/>
        </w:rPr>
        <w:t xml:space="preserve">министром здравоохранения РСО-Алания </w:t>
      </w:r>
      <w:r w:rsidRPr="00192D28">
        <w:rPr>
          <w:szCs w:val="28"/>
        </w:rPr>
        <w:t xml:space="preserve">/ беседовала </w:t>
      </w:r>
      <w:r>
        <w:rPr>
          <w:szCs w:val="28"/>
        </w:rPr>
        <w:t>А. Кайтукова</w:t>
      </w:r>
      <w:r w:rsidRPr="00192D28">
        <w:rPr>
          <w:szCs w:val="28"/>
        </w:rPr>
        <w:t xml:space="preserve">] // </w:t>
      </w:r>
      <w:r w:rsidRPr="00192D28">
        <w:rPr>
          <w:szCs w:val="28"/>
          <w:lang w:val="en-US"/>
        </w:rPr>
        <w:t>Famous</w:t>
      </w:r>
      <w:r>
        <w:rPr>
          <w:szCs w:val="28"/>
        </w:rPr>
        <w:t>. – 2017. – Дек.(№79(10). – С. 12</w:t>
      </w:r>
      <w:r w:rsidRPr="00192D28">
        <w:rPr>
          <w:szCs w:val="28"/>
        </w:rPr>
        <w:t>-</w:t>
      </w:r>
      <w:r>
        <w:rPr>
          <w:szCs w:val="28"/>
        </w:rPr>
        <w:t>21 : ил</w:t>
      </w:r>
      <w:r w:rsidRPr="00192D28">
        <w:rPr>
          <w:szCs w:val="28"/>
        </w:rPr>
        <w:t>.</w:t>
      </w:r>
    </w:p>
    <w:p w14:paraId="72AD4CE5" w14:textId="77777777" w:rsidR="00E06EF9" w:rsidRPr="00C25F45" w:rsidRDefault="00E06EF9" w:rsidP="00E06EF9">
      <w:pPr>
        <w:pStyle w:val="a3"/>
        <w:numPr>
          <w:ilvl w:val="0"/>
          <w:numId w:val="11"/>
        </w:numPr>
        <w:tabs>
          <w:tab w:val="left" w:pos="284"/>
        </w:tabs>
        <w:spacing w:after="0" w:line="240" w:lineRule="auto"/>
        <w:jc w:val="both"/>
        <w:rPr>
          <w:szCs w:val="28"/>
        </w:rPr>
      </w:pPr>
      <w:r w:rsidRPr="00C25F45">
        <w:rPr>
          <w:b/>
          <w:szCs w:val="28"/>
        </w:rPr>
        <w:t>Тохсырты</w:t>
      </w:r>
      <w:r>
        <w:rPr>
          <w:b/>
          <w:szCs w:val="28"/>
        </w:rPr>
        <w:t>,</w:t>
      </w:r>
      <w:r w:rsidRPr="00C25F45">
        <w:rPr>
          <w:b/>
          <w:szCs w:val="28"/>
        </w:rPr>
        <w:t xml:space="preserve"> Къ.</w:t>
      </w:r>
      <w:r w:rsidRPr="00C25F45">
        <w:rPr>
          <w:szCs w:val="28"/>
        </w:rPr>
        <w:t xml:space="preserve"> </w:t>
      </w:r>
      <w:r>
        <w:rPr>
          <w:szCs w:val="28"/>
        </w:rPr>
        <w:t>Дохтыр, профессор, хорз адœймаг</w:t>
      </w:r>
      <w:r w:rsidRPr="00C25F45">
        <w:rPr>
          <w:szCs w:val="28"/>
        </w:rPr>
        <w:t xml:space="preserve"> / Т</w:t>
      </w:r>
      <w:r>
        <w:rPr>
          <w:szCs w:val="28"/>
        </w:rPr>
        <w:t>охсырты Къоста // Мах дуг. – 2017. – №8. – Ф. 104</w:t>
      </w:r>
      <w:r w:rsidRPr="00C25F45">
        <w:rPr>
          <w:szCs w:val="28"/>
        </w:rPr>
        <w:t>-72.</w:t>
      </w:r>
    </w:p>
    <w:p w14:paraId="7D6BE380" w14:textId="77777777" w:rsidR="00E06EF9" w:rsidRPr="00C25F45" w:rsidRDefault="00E06EF9" w:rsidP="00E06EF9">
      <w:pPr>
        <w:pStyle w:val="a3"/>
        <w:tabs>
          <w:tab w:val="left" w:pos="284"/>
        </w:tabs>
        <w:ind w:left="502"/>
        <w:jc w:val="both"/>
        <w:rPr>
          <w:szCs w:val="28"/>
        </w:rPr>
      </w:pPr>
      <w:r w:rsidRPr="00C25F45">
        <w:rPr>
          <w:szCs w:val="28"/>
        </w:rPr>
        <w:t xml:space="preserve">Тохсыров К. </w:t>
      </w:r>
      <w:r>
        <w:rPr>
          <w:szCs w:val="28"/>
        </w:rPr>
        <w:t>Доктор, профессор, хороший человек : [о заслуженном враче РСО-А Ц. Хутиеве]</w:t>
      </w:r>
      <w:r w:rsidRPr="00C25F45">
        <w:rPr>
          <w:szCs w:val="28"/>
        </w:rPr>
        <w:t>.</w:t>
      </w:r>
    </w:p>
    <w:p w14:paraId="2F039E83" w14:textId="77777777" w:rsidR="00E06EF9" w:rsidRPr="006B6B53" w:rsidRDefault="00E06EF9" w:rsidP="00E06EF9">
      <w:pPr>
        <w:tabs>
          <w:tab w:val="left" w:pos="284"/>
        </w:tabs>
        <w:jc w:val="both"/>
        <w:rPr>
          <w:color w:val="FF0000"/>
          <w:szCs w:val="28"/>
        </w:rPr>
      </w:pPr>
    </w:p>
    <w:p w14:paraId="38E4C88E" w14:textId="77777777" w:rsidR="00E06EF9" w:rsidRPr="006B6B53" w:rsidRDefault="00E06EF9" w:rsidP="00E06EF9">
      <w:pPr>
        <w:tabs>
          <w:tab w:val="left" w:pos="284"/>
        </w:tabs>
        <w:ind w:left="502"/>
        <w:jc w:val="center"/>
        <w:rPr>
          <w:color w:val="FF0000"/>
          <w:szCs w:val="28"/>
        </w:rPr>
      </w:pPr>
    </w:p>
    <w:p w14:paraId="3BEEB592" w14:textId="77777777" w:rsidR="00E06EF9" w:rsidRDefault="00E06EF9" w:rsidP="00E06EF9">
      <w:pPr>
        <w:tabs>
          <w:tab w:val="left" w:pos="284"/>
        </w:tabs>
        <w:ind w:left="502"/>
        <w:jc w:val="center"/>
        <w:rPr>
          <w:b/>
          <w:szCs w:val="28"/>
        </w:rPr>
      </w:pPr>
      <w:r w:rsidRPr="0013576A">
        <w:rPr>
          <w:b/>
          <w:szCs w:val="28"/>
        </w:rPr>
        <w:t>615.8 Физиотерапия. Механически действующие терапевтические средства. Радиотерапия и другие (немедици</w:t>
      </w:r>
      <w:r>
        <w:rPr>
          <w:b/>
          <w:szCs w:val="28"/>
        </w:rPr>
        <w:t>нские) терапевтичексие средства</w:t>
      </w:r>
    </w:p>
    <w:p w14:paraId="4FB86E8A" w14:textId="77777777" w:rsidR="00E06EF9" w:rsidRPr="009D497F" w:rsidRDefault="00E06EF9" w:rsidP="00E06EF9">
      <w:pPr>
        <w:tabs>
          <w:tab w:val="left" w:pos="284"/>
        </w:tabs>
        <w:ind w:left="502"/>
        <w:jc w:val="center"/>
        <w:rPr>
          <w:b/>
          <w:szCs w:val="28"/>
        </w:rPr>
      </w:pPr>
    </w:p>
    <w:p w14:paraId="71758F6D" w14:textId="77777777" w:rsidR="00E06EF9" w:rsidRDefault="00E06EF9" w:rsidP="00E06EF9">
      <w:pPr>
        <w:numPr>
          <w:ilvl w:val="0"/>
          <w:numId w:val="11"/>
        </w:numPr>
        <w:tabs>
          <w:tab w:val="left" w:pos="284"/>
        </w:tabs>
        <w:spacing w:after="0" w:line="240" w:lineRule="auto"/>
        <w:jc w:val="both"/>
        <w:rPr>
          <w:szCs w:val="28"/>
        </w:rPr>
      </w:pPr>
      <w:r>
        <w:rPr>
          <w:b/>
          <w:szCs w:val="28"/>
        </w:rPr>
        <w:t>Тебиев, А</w:t>
      </w:r>
      <w:r w:rsidRPr="009B1436">
        <w:rPr>
          <w:b/>
          <w:szCs w:val="28"/>
        </w:rPr>
        <w:t xml:space="preserve">. </w:t>
      </w:r>
      <w:r>
        <w:rPr>
          <w:szCs w:val="28"/>
        </w:rPr>
        <w:t>«Лицо любого государства – это медицина»</w:t>
      </w:r>
      <w:r w:rsidRPr="009B1436">
        <w:rPr>
          <w:szCs w:val="28"/>
        </w:rPr>
        <w:t xml:space="preserve"> </w:t>
      </w:r>
      <w:r>
        <w:rPr>
          <w:szCs w:val="28"/>
        </w:rPr>
        <w:t xml:space="preserve">: [беседа с хирургом Анатолием Тебиевым / беседовала Л. Цкаева] </w:t>
      </w:r>
      <w:r w:rsidRPr="009B1436">
        <w:rPr>
          <w:szCs w:val="28"/>
        </w:rPr>
        <w:t xml:space="preserve">// </w:t>
      </w:r>
      <w:r w:rsidRPr="009B1436">
        <w:rPr>
          <w:szCs w:val="28"/>
          <w:lang w:val="en-US"/>
        </w:rPr>
        <w:t>Famous</w:t>
      </w:r>
      <w:r>
        <w:rPr>
          <w:szCs w:val="28"/>
        </w:rPr>
        <w:t>. – 2017. – Сент.(№9(78</w:t>
      </w:r>
      <w:r w:rsidRPr="009B1436">
        <w:rPr>
          <w:szCs w:val="28"/>
        </w:rPr>
        <w:t>)</w:t>
      </w:r>
      <w:r>
        <w:rPr>
          <w:szCs w:val="28"/>
        </w:rPr>
        <w:t>. –</w:t>
      </w:r>
      <w:r w:rsidRPr="009B1436">
        <w:rPr>
          <w:szCs w:val="28"/>
        </w:rPr>
        <w:t xml:space="preserve"> С. </w:t>
      </w:r>
      <w:r>
        <w:rPr>
          <w:szCs w:val="28"/>
        </w:rPr>
        <w:t>90-93</w:t>
      </w:r>
      <w:r w:rsidRPr="009B1436">
        <w:rPr>
          <w:szCs w:val="28"/>
        </w:rPr>
        <w:t>.</w:t>
      </w:r>
    </w:p>
    <w:p w14:paraId="460C4CFF" w14:textId="77777777" w:rsidR="00E06EF9" w:rsidRPr="00A047C7" w:rsidRDefault="00E06EF9" w:rsidP="00E06EF9">
      <w:pPr>
        <w:numPr>
          <w:ilvl w:val="0"/>
          <w:numId w:val="11"/>
        </w:numPr>
        <w:tabs>
          <w:tab w:val="left" w:pos="284"/>
        </w:tabs>
        <w:spacing w:after="0" w:line="240" w:lineRule="auto"/>
        <w:jc w:val="both"/>
        <w:rPr>
          <w:szCs w:val="28"/>
        </w:rPr>
      </w:pPr>
      <w:r>
        <w:rPr>
          <w:b/>
          <w:szCs w:val="28"/>
        </w:rPr>
        <w:t xml:space="preserve">Караева, И. </w:t>
      </w:r>
      <w:r>
        <w:rPr>
          <w:szCs w:val="28"/>
        </w:rPr>
        <w:t>«Каждая новая жизнь – чудо, к которому нельзя привыкнуть»</w:t>
      </w:r>
      <w:r w:rsidRPr="00883800">
        <w:rPr>
          <w:szCs w:val="28"/>
        </w:rPr>
        <w:t xml:space="preserve"> : [</w:t>
      </w:r>
      <w:r>
        <w:rPr>
          <w:szCs w:val="28"/>
        </w:rPr>
        <w:t>беседа с заведующим родильным отделением РКБ, акушер-гинекологом, кандидатом медицинских наук И.К. Караевой / беседовала А. Бигаева-Чемшит]</w:t>
      </w:r>
      <w:r w:rsidRPr="00883800">
        <w:rPr>
          <w:szCs w:val="28"/>
        </w:rPr>
        <w:t xml:space="preserve"> // </w:t>
      </w:r>
      <w:r w:rsidRPr="00883800">
        <w:rPr>
          <w:szCs w:val="28"/>
          <w:lang w:val="en-US"/>
        </w:rPr>
        <w:t>Prospect</w:t>
      </w:r>
      <w:r>
        <w:rPr>
          <w:szCs w:val="28"/>
        </w:rPr>
        <w:t>-</w:t>
      </w:r>
      <w:r>
        <w:rPr>
          <w:szCs w:val="28"/>
          <w:lang w:val="en-US"/>
        </w:rPr>
        <w:t>SK</w:t>
      </w:r>
      <w:r>
        <w:rPr>
          <w:szCs w:val="28"/>
        </w:rPr>
        <w:t>. – 2017. – №37. – С. 56-58</w:t>
      </w:r>
      <w:r w:rsidRPr="00883800">
        <w:rPr>
          <w:szCs w:val="28"/>
        </w:rPr>
        <w:t xml:space="preserve"> : ил.</w:t>
      </w:r>
    </w:p>
    <w:p w14:paraId="60F2AAFA" w14:textId="77777777" w:rsidR="00E06EF9" w:rsidRPr="006B6B53" w:rsidRDefault="00E06EF9" w:rsidP="00E06EF9">
      <w:pPr>
        <w:tabs>
          <w:tab w:val="left" w:pos="284"/>
        </w:tabs>
        <w:rPr>
          <w:color w:val="FF0000"/>
          <w:szCs w:val="28"/>
        </w:rPr>
      </w:pPr>
    </w:p>
    <w:p w14:paraId="58961894" w14:textId="77777777" w:rsidR="00E06EF9" w:rsidRPr="007724B6" w:rsidRDefault="00E06EF9" w:rsidP="00E06EF9">
      <w:pPr>
        <w:tabs>
          <w:tab w:val="left" w:pos="284"/>
        </w:tabs>
        <w:ind w:left="502"/>
        <w:jc w:val="center"/>
        <w:rPr>
          <w:szCs w:val="28"/>
        </w:rPr>
      </w:pPr>
      <w:r w:rsidRPr="007724B6">
        <w:rPr>
          <w:szCs w:val="28"/>
        </w:rPr>
        <w:t>***</w:t>
      </w:r>
    </w:p>
    <w:p w14:paraId="1139C4DA" w14:textId="77777777" w:rsidR="00E06EF9" w:rsidRDefault="00E06EF9" w:rsidP="00E06EF9">
      <w:pPr>
        <w:numPr>
          <w:ilvl w:val="0"/>
          <w:numId w:val="11"/>
        </w:numPr>
        <w:tabs>
          <w:tab w:val="left" w:pos="284"/>
        </w:tabs>
        <w:spacing w:after="0" w:line="240" w:lineRule="auto"/>
        <w:jc w:val="both"/>
        <w:rPr>
          <w:szCs w:val="28"/>
        </w:rPr>
      </w:pPr>
      <w:r>
        <w:rPr>
          <w:b/>
          <w:szCs w:val="28"/>
        </w:rPr>
        <w:t>Акоев, З</w:t>
      </w:r>
      <w:r w:rsidRPr="00192D28">
        <w:rPr>
          <w:b/>
          <w:szCs w:val="28"/>
        </w:rPr>
        <w:t xml:space="preserve">. </w:t>
      </w:r>
      <w:r>
        <w:rPr>
          <w:szCs w:val="28"/>
        </w:rPr>
        <w:t>Заур Акоев: «Осетия должна стать зоной медицинского туризма»</w:t>
      </w:r>
      <w:r w:rsidRPr="00192D28">
        <w:rPr>
          <w:szCs w:val="28"/>
        </w:rPr>
        <w:t xml:space="preserve"> : [беседа с </w:t>
      </w:r>
      <w:r>
        <w:rPr>
          <w:szCs w:val="28"/>
        </w:rPr>
        <w:t>доктором, директором Центра стоматологии «</w:t>
      </w:r>
      <w:r>
        <w:rPr>
          <w:szCs w:val="28"/>
          <w:lang w:val="en-US"/>
        </w:rPr>
        <w:t>Aurum</w:t>
      </w:r>
      <w:r>
        <w:rPr>
          <w:szCs w:val="28"/>
        </w:rPr>
        <w:t>»</w:t>
      </w:r>
      <w:r w:rsidRPr="00192D28">
        <w:rPr>
          <w:szCs w:val="28"/>
        </w:rPr>
        <w:t xml:space="preserve"> / беседовала </w:t>
      </w:r>
      <w:r>
        <w:rPr>
          <w:szCs w:val="28"/>
        </w:rPr>
        <w:t>А. Тотрова</w:t>
      </w:r>
      <w:r w:rsidRPr="00192D28">
        <w:rPr>
          <w:szCs w:val="28"/>
        </w:rPr>
        <w:t xml:space="preserve">] // </w:t>
      </w:r>
      <w:r w:rsidRPr="00192D28">
        <w:rPr>
          <w:szCs w:val="28"/>
          <w:lang w:val="en-US"/>
        </w:rPr>
        <w:t>Famous</w:t>
      </w:r>
      <w:r>
        <w:rPr>
          <w:szCs w:val="28"/>
        </w:rPr>
        <w:t>. – 2017. – Июнь(№77(8</w:t>
      </w:r>
      <w:r w:rsidRPr="00192D28">
        <w:rPr>
          <w:szCs w:val="28"/>
        </w:rPr>
        <w:t>)</w:t>
      </w:r>
      <w:r>
        <w:rPr>
          <w:szCs w:val="28"/>
        </w:rPr>
        <w:t>. –</w:t>
      </w:r>
      <w:r w:rsidRPr="00192D28">
        <w:rPr>
          <w:szCs w:val="28"/>
        </w:rPr>
        <w:t xml:space="preserve"> С. 1</w:t>
      </w:r>
      <w:r>
        <w:rPr>
          <w:szCs w:val="28"/>
        </w:rPr>
        <w:t>4</w:t>
      </w:r>
      <w:r w:rsidRPr="00192D28">
        <w:rPr>
          <w:szCs w:val="28"/>
        </w:rPr>
        <w:t>-</w:t>
      </w:r>
      <w:r>
        <w:rPr>
          <w:szCs w:val="28"/>
        </w:rPr>
        <w:t>22 : ил</w:t>
      </w:r>
      <w:r w:rsidRPr="00192D28">
        <w:rPr>
          <w:szCs w:val="28"/>
        </w:rPr>
        <w:t>.</w:t>
      </w:r>
    </w:p>
    <w:p w14:paraId="7041A5ED" w14:textId="77777777" w:rsidR="00E06EF9" w:rsidRDefault="00E06EF9" w:rsidP="00E06EF9">
      <w:pPr>
        <w:numPr>
          <w:ilvl w:val="0"/>
          <w:numId w:val="11"/>
        </w:numPr>
        <w:tabs>
          <w:tab w:val="left" w:pos="284"/>
        </w:tabs>
        <w:spacing w:after="0" w:line="240" w:lineRule="auto"/>
        <w:jc w:val="both"/>
        <w:rPr>
          <w:szCs w:val="28"/>
        </w:rPr>
      </w:pPr>
      <w:r>
        <w:rPr>
          <w:b/>
          <w:szCs w:val="28"/>
        </w:rPr>
        <w:t>АО «Стоматология»: прошлое, настоящее и будущее республики</w:t>
      </w:r>
      <w:r>
        <w:rPr>
          <w:szCs w:val="28"/>
        </w:rPr>
        <w:t xml:space="preserve"> / подготовила М. Черчесова</w:t>
      </w:r>
      <w:r w:rsidRPr="00883800">
        <w:rPr>
          <w:szCs w:val="28"/>
        </w:rPr>
        <w:t xml:space="preserve"> // </w:t>
      </w:r>
      <w:r w:rsidRPr="00883800">
        <w:rPr>
          <w:szCs w:val="28"/>
          <w:lang w:val="en-US"/>
        </w:rPr>
        <w:t>Prospect</w:t>
      </w:r>
      <w:r>
        <w:rPr>
          <w:szCs w:val="28"/>
        </w:rPr>
        <w:t>-</w:t>
      </w:r>
      <w:r>
        <w:rPr>
          <w:szCs w:val="28"/>
          <w:lang w:val="en-US"/>
        </w:rPr>
        <w:t>SK</w:t>
      </w:r>
      <w:r>
        <w:rPr>
          <w:szCs w:val="28"/>
        </w:rPr>
        <w:t>. – 2017. – №37. – С. 60-63</w:t>
      </w:r>
      <w:r w:rsidRPr="00883800">
        <w:rPr>
          <w:szCs w:val="28"/>
        </w:rPr>
        <w:t xml:space="preserve"> : ил.</w:t>
      </w:r>
    </w:p>
    <w:p w14:paraId="218760EC" w14:textId="77777777" w:rsidR="00E06EF9" w:rsidRDefault="00E06EF9" w:rsidP="00E06EF9">
      <w:pPr>
        <w:tabs>
          <w:tab w:val="left" w:pos="284"/>
        </w:tabs>
        <w:ind w:left="502"/>
        <w:jc w:val="center"/>
        <w:rPr>
          <w:szCs w:val="28"/>
        </w:rPr>
      </w:pPr>
    </w:p>
    <w:p w14:paraId="619DFFE5" w14:textId="77777777" w:rsidR="00E06EF9" w:rsidRPr="0088437D" w:rsidRDefault="00E06EF9" w:rsidP="00E06EF9">
      <w:pPr>
        <w:tabs>
          <w:tab w:val="left" w:pos="284"/>
        </w:tabs>
        <w:ind w:left="502"/>
        <w:jc w:val="center"/>
        <w:rPr>
          <w:szCs w:val="28"/>
        </w:rPr>
      </w:pPr>
      <w:r w:rsidRPr="0088437D">
        <w:rPr>
          <w:szCs w:val="28"/>
        </w:rPr>
        <w:t>***</w:t>
      </w:r>
    </w:p>
    <w:p w14:paraId="056EDCF2"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Дулаева, Э.К. </w:t>
      </w:r>
      <w:r w:rsidRPr="0088437D">
        <w:rPr>
          <w:szCs w:val="28"/>
        </w:rPr>
        <w:t>Экономическая</w:t>
      </w:r>
      <w:r>
        <w:rPr>
          <w:b/>
          <w:szCs w:val="28"/>
        </w:rPr>
        <w:t xml:space="preserve"> </w:t>
      </w:r>
      <w:r>
        <w:rPr>
          <w:szCs w:val="28"/>
        </w:rPr>
        <w:t>эффективность лечебно-профилактических мероприятий при токсической диспепсии телят / Дулаева Э.К., Гадзаонова А.Р., Зангиева Л.А. //</w:t>
      </w:r>
      <w:r w:rsidRPr="00264154">
        <w:rPr>
          <w:szCs w:val="28"/>
        </w:rPr>
        <w:t xml:space="preserve"> </w:t>
      </w:r>
      <w:r>
        <w:rPr>
          <w:szCs w:val="28"/>
        </w:rPr>
        <w:t>Известия Горского государственного аграрного университета. – 2017. – Т. 54(Часть 2). – С. 125-129. – Библиогр. : с. 128</w:t>
      </w:r>
      <w:r w:rsidRPr="00264154">
        <w:rPr>
          <w:szCs w:val="28"/>
        </w:rPr>
        <w:t>.</w:t>
      </w:r>
    </w:p>
    <w:p w14:paraId="091EE0D9"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Никколова, Б.С. </w:t>
      </w:r>
      <w:r>
        <w:rPr>
          <w:szCs w:val="28"/>
        </w:rPr>
        <w:t xml:space="preserve">Влияние биологически активных веществ лимонника китайского </w:t>
      </w:r>
      <w:r w:rsidRPr="0088437D">
        <w:rPr>
          <w:szCs w:val="28"/>
        </w:rPr>
        <w:t>(</w:t>
      </w:r>
      <w:r>
        <w:rPr>
          <w:szCs w:val="28"/>
          <w:lang w:val="en-US"/>
        </w:rPr>
        <w:t>SCHISANDRA</w:t>
      </w:r>
      <w:r w:rsidRPr="0088437D">
        <w:rPr>
          <w:szCs w:val="28"/>
        </w:rPr>
        <w:t xml:space="preserve"> </w:t>
      </w:r>
      <w:r>
        <w:rPr>
          <w:szCs w:val="28"/>
          <w:lang w:val="en-US"/>
        </w:rPr>
        <w:t>CHINENSIS</w:t>
      </w:r>
      <w:r w:rsidRPr="0088437D">
        <w:rPr>
          <w:szCs w:val="28"/>
        </w:rPr>
        <w:t xml:space="preserve">) </w:t>
      </w:r>
      <w:r>
        <w:rPr>
          <w:szCs w:val="28"/>
        </w:rPr>
        <w:t>на морфологические показатели крови овец романовской породы в условиях РСО-Алания / Никколова Б.С., Гадзаонов Р.Х., Есенова Э.П. //</w:t>
      </w:r>
      <w:r w:rsidRPr="00264154">
        <w:rPr>
          <w:szCs w:val="28"/>
        </w:rPr>
        <w:t xml:space="preserve"> </w:t>
      </w:r>
      <w:r>
        <w:rPr>
          <w:szCs w:val="28"/>
        </w:rPr>
        <w:t>Известия Горского государственного аграрного университета. – 2017. – Т. 54(Часть 2). – С. 129-133. – Библиогр. : с. 133</w:t>
      </w:r>
      <w:r w:rsidRPr="00264154">
        <w:rPr>
          <w:szCs w:val="28"/>
        </w:rPr>
        <w:t>.</w:t>
      </w:r>
    </w:p>
    <w:p w14:paraId="00A48967" w14:textId="77777777" w:rsidR="00E06EF9" w:rsidRPr="00A047C7" w:rsidRDefault="00E06EF9" w:rsidP="00E06EF9">
      <w:pPr>
        <w:tabs>
          <w:tab w:val="left" w:pos="284"/>
        </w:tabs>
        <w:ind w:left="502"/>
        <w:jc w:val="both"/>
        <w:rPr>
          <w:szCs w:val="28"/>
        </w:rPr>
      </w:pPr>
    </w:p>
    <w:p w14:paraId="4337DA1B" w14:textId="77777777" w:rsidR="00E06EF9" w:rsidRPr="00192D28" w:rsidRDefault="00E06EF9" w:rsidP="00E06EF9">
      <w:pPr>
        <w:tabs>
          <w:tab w:val="left" w:pos="284"/>
        </w:tabs>
        <w:ind w:left="502"/>
        <w:jc w:val="both"/>
        <w:rPr>
          <w:szCs w:val="28"/>
        </w:rPr>
      </w:pPr>
    </w:p>
    <w:p w14:paraId="50B725A9" w14:textId="77777777" w:rsidR="00E06EF9" w:rsidRPr="006B6B53" w:rsidRDefault="00E06EF9" w:rsidP="00E06EF9">
      <w:pPr>
        <w:rPr>
          <w:b/>
          <w:color w:val="FF0000"/>
          <w:szCs w:val="28"/>
        </w:rPr>
      </w:pPr>
    </w:p>
    <w:p w14:paraId="1D2CA042" w14:textId="77777777" w:rsidR="00E06EF9" w:rsidRPr="0013576A" w:rsidRDefault="00E06EF9" w:rsidP="00E06EF9">
      <w:pPr>
        <w:ind w:left="360"/>
        <w:jc w:val="center"/>
        <w:rPr>
          <w:b/>
          <w:szCs w:val="28"/>
        </w:rPr>
      </w:pPr>
      <w:r w:rsidRPr="0013576A">
        <w:rPr>
          <w:b/>
          <w:szCs w:val="28"/>
        </w:rPr>
        <w:lastRenderedPageBreak/>
        <w:t>62 Инженерное дело. Техника в целом</w:t>
      </w:r>
    </w:p>
    <w:p w14:paraId="540CD1FA" w14:textId="77777777" w:rsidR="00E06EF9" w:rsidRDefault="00E06EF9" w:rsidP="00E06EF9">
      <w:pPr>
        <w:pStyle w:val="a3"/>
        <w:ind w:left="502"/>
        <w:jc w:val="center"/>
        <w:rPr>
          <w:b/>
          <w:szCs w:val="28"/>
        </w:rPr>
      </w:pPr>
      <w:r w:rsidRPr="0013576A">
        <w:rPr>
          <w:b/>
          <w:szCs w:val="28"/>
        </w:rPr>
        <w:t>621 Общее машиностроение. Ядерная техника. Электротехника. Технология машиностроения в целом</w:t>
      </w:r>
    </w:p>
    <w:p w14:paraId="0AE04109" w14:textId="77777777" w:rsidR="00E06EF9" w:rsidRPr="0013576A" w:rsidRDefault="00E06EF9" w:rsidP="00E06EF9">
      <w:pPr>
        <w:pStyle w:val="a3"/>
        <w:ind w:left="502"/>
        <w:jc w:val="center"/>
        <w:rPr>
          <w:b/>
          <w:szCs w:val="28"/>
        </w:rPr>
      </w:pPr>
    </w:p>
    <w:p w14:paraId="582BA83F"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Атаева, А.Ю. </w:t>
      </w:r>
      <w:r>
        <w:rPr>
          <w:szCs w:val="28"/>
        </w:rPr>
        <w:t>Разработка экспериментальной установки для исследования процессов очистки пылегазовых выбросов предприятий предгорной зоны</w:t>
      </w:r>
      <w:r w:rsidRPr="00FC0552">
        <w:rPr>
          <w:szCs w:val="28"/>
        </w:rPr>
        <w:t xml:space="preserve"> </w:t>
      </w:r>
      <w:r>
        <w:rPr>
          <w:szCs w:val="28"/>
        </w:rPr>
        <w:t xml:space="preserve">/ Атаева А.Ю., Свердлик Г.И. </w:t>
      </w:r>
      <w:r w:rsidRPr="00FC0552">
        <w:rPr>
          <w:szCs w:val="28"/>
        </w:rPr>
        <w:t>// Устойчивое р</w:t>
      </w:r>
      <w:r>
        <w:rPr>
          <w:szCs w:val="28"/>
        </w:rPr>
        <w:t>азвитие горных территорий. – 2017. – Т.9(№1(31</w:t>
      </w:r>
      <w:r w:rsidRPr="00FC0552">
        <w:rPr>
          <w:szCs w:val="28"/>
        </w:rPr>
        <w:t>)</w:t>
      </w:r>
      <w:r>
        <w:rPr>
          <w:szCs w:val="28"/>
        </w:rPr>
        <w:t>. –</w:t>
      </w:r>
      <w:r w:rsidRPr="00FC0552">
        <w:rPr>
          <w:szCs w:val="28"/>
        </w:rPr>
        <w:t xml:space="preserve"> С. </w:t>
      </w:r>
      <w:r>
        <w:rPr>
          <w:szCs w:val="28"/>
        </w:rPr>
        <w:t>92-96. –</w:t>
      </w:r>
      <w:r w:rsidRPr="00FC0552">
        <w:rPr>
          <w:szCs w:val="28"/>
        </w:rPr>
        <w:t xml:space="preserve"> </w:t>
      </w:r>
      <w:r>
        <w:rPr>
          <w:szCs w:val="28"/>
        </w:rPr>
        <w:t>Библиогр. :</w:t>
      </w:r>
      <w:r w:rsidRPr="00FC0552">
        <w:rPr>
          <w:szCs w:val="28"/>
        </w:rPr>
        <w:t xml:space="preserve"> с. </w:t>
      </w:r>
      <w:r>
        <w:rPr>
          <w:szCs w:val="28"/>
        </w:rPr>
        <w:t>94-95</w:t>
      </w:r>
      <w:r w:rsidRPr="00FC0552">
        <w:rPr>
          <w:szCs w:val="28"/>
        </w:rPr>
        <w:t>.</w:t>
      </w:r>
    </w:p>
    <w:p w14:paraId="1DE258A6" w14:textId="77777777" w:rsidR="00E06EF9" w:rsidRPr="00D00313" w:rsidRDefault="00E06EF9" w:rsidP="00E06EF9">
      <w:pPr>
        <w:numPr>
          <w:ilvl w:val="0"/>
          <w:numId w:val="11"/>
        </w:numPr>
        <w:tabs>
          <w:tab w:val="left" w:pos="284"/>
        </w:tabs>
        <w:spacing w:after="0" w:line="240" w:lineRule="auto"/>
        <w:jc w:val="both"/>
        <w:rPr>
          <w:szCs w:val="28"/>
        </w:rPr>
      </w:pPr>
      <w:r>
        <w:rPr>
          <w:b/>
          <w:szCs w:val="28"/>
        </w:rPr>
        <w:t xml:space="preserve">Оценка напряженно-деформированного состояния </w:t>
      </w:r>
      <w:r w:rsidRPr="00D101E7">
        <w:rPr>
          <w:szCs w:val="28"/>
        </w:rPr>
        <w:t>магистрального газопровода в горных условиях / Дзиоев К.М., Бигулаев А.А., Дзуцев Т.М., Алборов А.Д.</w:t>
      </w:r>
      <w:r>
        <w:rPr>
          <w:b/>
          <w:szCs w:val="28"/>
        </w:rPr>
        <w:t xml:space="preserve"> </w:t>
      </w:r>
      <w:r w:rsidRPr="00666B46">
        <w:rPr>
          <w:szCs w:val="28"/>
        </w:rPr>
        <w:t xml:space="preserve"> // Устойчивое р</w:t>
      </w:r>
      <w:r>
        <w:rPr>
          <w:szCs w:val="28"/>
        </w:rPr>
        <w:t>азвитие горных территорий. – 2017. – Т.9(№4(34). – С. 397-405. –</w:t>
      </w:r>
      <w:r w:rsidRPr="00666B46">
        <w:rPr>
          <w:szCs w:val="28"/>
        </w:rPr>
        <w:t xml:space="preserve"> </w:t>
      </w:r>
      <w:r>
        <w:rPr>
          <w:szCs w:val="28"/>
        </w:rPr>
        <w:t>Библиогр. :</w:t>
      </w:r>
      <w:r w:rsidRPr="00666B46">
        <w:rPr>
          <w:szCs w:val="28"/>
        </w:rPr>
        <w:t xml:space="preserve"> с. </w:t>
      </w:r>
      <w:r>
        <w:rPr>
          <w:szCs w:val="28"/>
        </w:rPr>
        <w:t>402</w:t>
      </w:r>
      <w:r w:rsidRPr="00666B46">
        <w:rPr>
          <w:szCs w:val="28"/>
        </w:rPr>
        <w:t>.</w:t>
      </w:r>
    </w:p>
    <w:p w14:paraId="0F6F9107" w14:textId="77777777" w:rsidR="00E06EF9" w:rsidRDefault="00E06EF9" w:rsidP="00E06EF9">
      <w:pPr>
        <w:tabs>
          <w:tab w:val="left" w:pos="284"/>
        </w:tabs>
        <w:ind w:left="502"/>
        <w:jc w:val="both"/>
        <w:rPr>
          <w:szCs w:val="28"/>
        </w:rPr>
      </w:pPr>
    </w:p>
    <w:p w14:paraId="461B8046" w14:textId="77777777" w:rsidR="00E06EF9" w:rsidRDefault="00E06EF9" w:rsidP="00E06EF9">
      <w:pPr>
        <w:numPr>
          <w:ilvl w:val="0"/>
          <w:numId w:val="11"/>
        </w:numPr>
        <w:tabs>
          <w:tab w:val="left" w:pos="284"/>
        </w:tabs>
        <w:spacing w:after="0" w:line="240" w:lineRule="auto"/>
        <w:jc w:val="both"/>
        <w:rPr>
          <w:szCs w:val="28"/>
        </w:rPr>
      </w:pPr>
      <w:r>
        <w:rPr>
          <w:b/>
          <w:szCs w:val="28"/>
        </w:rPr>
        <w:t xml:space="preserve">Солдатов, В.А. </w:t>
      </w:r>
      <w:r>
        <w:rPr>
          <w:szCs w:val="28"/>
        </w:rPr>
        <w:t>Определение вида повреждений в двухцепных линиях 35 кВ по наведенному напряжению на антеннах / Солдатов В.А., Яблоков А.С. //</w:t>
      </w:r>
      <w:r w:rsidRPr="00264154">
        <w:rPr>
          <w:szCs w:val="28"/>
        </w:rPr>
        <w:t xml:space="preserve"> </w:t>
      </w:r>
      <w:r>
        <w:rPr>
          <w:szCs w:val="28"/>
        </w:rPr>
        <w:t>Известия Горского государственного аграрного университета. – 2017. – Т. 54(Часть 2). – С. 155-159. – Библиогр. : с. 159</w:t>
      </w:r>
      <w:r w:rsidRPr="00264154">
        <w:rPr>
          <w:szCs w:val="28"/>
        </w:rPr>
        <w:t>.</w:t>
      </w:r>
    </w:p>
    <w:p w14:paraId="2814E941" w14:textId="77777777" w:rsidR="00E06EF9" w:rsidRPr="006B6B53" w:rsidRDefault="00E06EF9" w:rsidP="00E06EF9">
      <w:pPr>
        <w:tabs>
          <w:tab w:val="left" w:pos="284"/>
        </w:tabs>
        <w:jc w:val="both"/>
        <w:rPr>
          <w:color w:val="FF0000"/>
          <w:szCs w:val="28"/>
        </w:rPr>
      </w:pPr>
    </w:p>
    <w:p w14:paraId="454524B3" w14:textId="77777777" w:rsidR="00E06EF9" w:rsidRPr="006B6B53" w:rsidRDefault="00E06EF9" w:rsidP="00E06EF9">
      <w:pPr>
        <w:tabs>
          <w:tab w:val="left" w:pos="284"/>
        </w:tabs>
        <w:jc w:val="both"/>
        <w:rPr>
          <w:color w:val="FF0000"/>
          <w:szCs w:val="28"/>
        </w:rPr>
      </w:pPr>
    </w:p>
    <w:p w14:paraId="089DC8D0" w14:textId="77777777" w:rsidR="00E06EF9" w:rsidRDefault="00E06EF9" w:rsidP="00E06EF9">
      <w:pPr>
        <w:pStyle w:val="a3"/>
        <w:ind w:left="502"/>
        <w:jc w:val="center"/>
        <w:rPr>
          <w:b/>
          <w:szCs w:val="28"/>
        </w:rPr>
      </w:pPr>
      <w:r w:rsidRPr="0013576A">
        <w:rPr>
          <w:b/>
          <w:szCs w:val="28"/>
        </w:rPr>
        <w:t>622 Горное дело. Горные предприя</w:t>
      </w:r>
      <w:r>
        <w:rPr>
          <w:b/>
          <w:szCs w:val="28"/>
        </w:rPr>
        <w:t>тия. Добыча нерудных ископаемых</w:t>
      </w:r>
    </w:p>
    <w:p w14:paraId="282D889D" w14:textId="77777777" w:rsidR="00E06EF9" w:rsidRPr="00D97D3B" w:rsidRDefault="00E06EF9" w:rsidP="00E06EF9">
      <w:pPr>
        <w:pStyle w:val="a3"/>
        <w:ind w:left="502"/>
        <w:jc w:val="center"/>
        <w:rPr>
          <w:b/>
          <w:szCs w:val="28"/>
        </w:rPr>
      </w:pPr>
    </w:p>
    <w:p w14:paraId="75DEB996" w14:textId="77777777" w:rsidR="00E06EF9" w:rsidRPr="00E40616" w:rsidRDefault="00E06EF9" w:rsidP="00E06EF9">
      <w:pPr>
        <w:numPr>
          <w:ilvl w:val="0"/>
          <w:numId w:val="11"/>
        </w:numPr>
        <w:tabs>
          <w:tab w:val="left" w:pos="284"/>
        </w:tabs>
        <w:spacing w:after="0" w:line="240" w:lineRule="auto"/>
        <w:jc w:val="both"/>
        <w:rPr>
          <w:szCs w:val="28"/>
        </w:rPr>
      </w:pPr>
      <w:r>
        <w:rPr>
          <w:b/>
          <w:szCs w:val="28"/>
        </w:rPr>
        <w:t xml:space="preserve">Анализ управления вентиляционными сетями шахт </w:t>
      </w:r>
      <w:r w:rsidRPr="00E40616">
        <w:rPr>
          <w:szCs w:val="28"/>
        </w:rPr>
        <w:t>с помощью имитационных моделей / Кожиев Х.Х., Клюев Р.В., Босюков И.И., Юн Р.Б.</w:t>
      </w:r>
      <w:r w:rsidRPr="00666B46">
        <w:rPr>
          <w:szCs w:val="28"/>
        </w:rPr>
        <w:t xml:space="preserve"> // Устойчивое р</w:t>
      </w:r>
      <w:r>
        <w:rPr>
          <w:szCs w:val="28"/>
        </w:rPr>
        <w:t>азвитие горных территорий. – 2017. – Т.9(№4(34). – С. 414-418. –</w:t>
      </w:r>
      <w:r w:rsidRPr="00666B46">
        <w:rPr>
          <w:szCs w:val="28"/>
        </w:rPr>
        <w:t xml:space="preserve"> </w:t>
      </w:r>
      <w:r>
        <w:rPr>
          <w:szCs w:val="28"/>
        </w:rPr>
        <w:t>Библиогр. :</w:t>
      </w:r>
      <w:r w:rsidRPr="00666B46">
        <w:rPr>
          <w:szCs w:val="28"/>
        </w:rPr>
        <w:t xml:space="preserve"> с. </w:t>
      </w:r>
      <w:r>
        <w:rPr>
          <w:szCs w:val="28"/>
        </w:rPr>
        <w:t>416</w:t>
      </w:r>
      <w:r w:rsidRPr="00666B46">
        <w:rPr>
          <w:szCs w:val="28"/>
        </w:rPr>
        <w:t>.</w:t>
      </w:r>
    </w:p>
    <w:p w14:paraId="7C82A56D"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Голик, В.И. </w:t>
      </w:r>
      <w:r>
        <w:rPr>
          <w:szCs w:val="28"/>
        </w:rPr>
        <w:t xml:space="preserve">Основа устойчивого развития РСО-Алания – горнодобывающая отрасль / Голик В.И., Разоренов Ю.И., Каргинов К.Г. </w:t>
      </w:r>
      <w:r w:rsidRPr="00FC0552">
        <w:rPr>
          <w:szCs w:val="28"/>
        </w:rPr>
        <w:t>// Устойчивое р</w:t>
      </w:r>
      <w:r>
        <w:rPr>
          <w:szCs w:val="28"/>
        </w:rPr>
        <w:t>азвитие горных территорий. – 2017. – Т.9(№2(32</w:t>
      </w:r>
      <w:r w:rsidRPr="00FC0552">
        <w:rPr>
          <w:szCs w:val="28"/>
        </w:rPr>
        <w:t>)</w:t>
      </w:r>
      <w:r>
        <w:rPr>
          <w:szCs w:val="28"/>
        </w:rPr>
        <w:t>. –</w:t>
      </w:r>
      <w:r w:rsidRPr="00FC0552">
        <w:rPr>
          <w:szCs w:val="28"/>
        </w:rPr>
        <w:t xml:space="preserve"> С. </w:t>
      </w:r>
      <w:r>
        <w:rPr>
          <w:szCs w:val="28"/>
        </w:rPr>
        <w:t>163-171. –</w:t>
      </w:r>
      <w:r w:rsidRPr="00FC0552">
        <w:rPr>
          <w:szCs w:val="28"/>
        </w:rPr>
        <w:t xml:space="preserve"> </w:t>
      </w:r>
      <w:r>
        <w:rPr>
          <w:szCs w:val="28"/>
        </w:rPr>
        <w:t>Библиогр. :</w:t>
      </w:r>
      <w:r w:rsidRPr="00FC0552">
        <w:rPr>
          <w:szCs w:val="28"/>
        </w:rPr>
        <w:t xml:space="preserve"> с. </w:t>
      </w:r>
      <w:r>
        <w:rPr>
          <w:szCs w:val="28"/>
        </w:rPr>
        <w:t>168</w:t>
      </w:r>
      <w:r w:rsidRPr="00FC0552">
        <w:rPr>
          <w:szCs w:val="28"/>
        </w:rPr>
        <w:t>.</w:t>
      </w:r>
    </w:p>
    <w:p w14:paraId="3B114334"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Жариков, С.Н. </w:t>
      </w:r>
      <w:r>
        <w:rPr>
          <w:szCs w:val="28"/>
        </w:rPr>
        <w:t>Способы уточнения свойств горных пород при производстве буровзрывчатых работ</w:t>
      </w:r>
      <w:r w:rsidRPr="00FC0552">
        <w:rPr>
          <w:szCs w:val="28"/>
        </w:rPr>
        <w:t xml:space="preserve"> </w:t>
      </w:r>
      <w:r>
        <w:rPr>
          <w:szCs w:val="28"/>
        </w:rPr>
        <w:t xml:space="preserve">/ Жариков С.Н., Шеменев В.Г., Кутуев В.А. </w:t>
      </w:r>
      <w:r w:rsidRPr="00FC0552">
        <w:rPr>
          <w:szCs w:val="28"/>
        </w:rPr>
        <w:t>// Устойчивое р</w:t>
      </w:r>
      <w:r>
        <w:rPr>
          <w:szCs w:val="28"/>
        </w:rPr>
        <w:t>азвитие горных территорий. – 2017. – Т.9(№1(31</w:t>
      </w:r>
      <w:r w:rsidRPr="00FC0552">
        <w:rPr>
          <w:szCs w:val="28"/>
        </w:rPr>
        <w:t>)</w:t>
      </w:r>
      <w:r>
        <w:rPr>
          <w:szCs w:val="28"/>
        </w:rPr>
        <w:t>. –</w:t>
      </w:r>
      <w:r w:rsidRPr="00FC0552">
        <w:rPr>
          <w:szCs w:val="28"/>
        </w:rPr>
        <w:t xml:space="preserve"> С. </w:t>
      </w:r>
      <w:r>
        <w:rPr>
          <w:szCs w:val="28"/>
        </w:rPr>
        <w:t>74-80. –</w:t>
      </w:r>
      <w:r w:rsidRPr="00FC0552">
        <w:rPr>
          <w:szCs w:val="28"/>
        </w:rPr>
        <w:t xml:space="preserve"> </w:t>
      </w:r>
      <w:r>
        <w:rPr>
          <w:szCs w:val="28"/>
        </w:rPr>
        <w:t>Библиогр. :</w:t>
      </w:r>
      <w:r w:rsidRPr="00FC0552">
        <w:rPr>
          <w:szCs w:val="28"/>
        </w:rPr>
        <w:t xml:space="preserve"> с. </w:t>
      </w:r>
      <w:r>
        <w:rPr>
          <w:szCs w:val="28"/>
        </w:rPr>
        <w:t>77</w:t>
      </w:r>
      <w:r w:rsidRPr="00FC0552">
        <w:rPr>
          <w:szCs w:val="28"/>
        </w:rPr>
        <w:t>.</w:t>
      </w:r>
    </w:p>
    <w:p w14:paraId="204BFE6E"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Закономерности взаимодействия разрушенных геоматериалов </w:t>
      </w:r>
      <w:r w:rsidRPr="00E40616">
        <w:rPr>
          <w:szCs w:val="28"/>
        </w:rPr>
        <w:t>и рудовмещающего массива при отработке подработанных вкрапленных руд / Габараев О.З., Дмитрак Ю.В., Дребенштедт К., Савелков В.И.</w:t>
      </w:r>
      <w:r w:rsidRPr="00666B46">
        <w:rPr>
          <w:szCs w:val="28"/>
        </w:rPr>
        <w:t xml:space="preserve"> // Устойчивое р</w:t>
      </w:r>
      <w:r>
        <w:rPr>
          <w:szCs w:val="28"/>
        </w:rPr>
        <w:t>азвитие горных территорий. – 2017. – Т.9(№4(34). – С. 406-413. –</w:t>
      </w:r>
      <w:r w:rsidRPr="00666B46">
        <w:rPr>
          <w:szCs w:val="28"/>
        </w:rPr>
        <w:t xml:space="preserve"> </w:t>
      </w:r>
      <w:r>
        <w:rPr>
          <w:szCs w:val="28"/>
        </w:rPr>
        <w:t>Библиогр. :</w:t>
      </w:r>
      <w:r w:rsidRPr="00666B46">
        <w:rPr>
          <w:szCs w:val="28"/>
        </w:rPr>
        <w:t xml:space="preserve"> с. </w:t>
      </w:r>
      <w:r>
        <w:rPr>
          <w:szCs w:val="28"/>
        </w:rPr>
        <w:t>410</w:t>
      </w:r>
      <w:r w:rsidRPr="00666B46">
        <w:rPr>
          <w:szCs w:val="28"/>
        </w:rPr>
        <w:t>.</w:t>
      </w:r>
    </w:p>
    <w:p w14:paraId="1E6C81F4" w14:textId="77777777" w:rsidR="00E06EF9" w:rsidRDefault="00E06EF9" w:rsidP="00E06EF9">
      <w:pPr>
        <w:numPr>
          <w:ilvl w:val="0"/>
          <w:numId w:val="11"/>
        </w:numPr>
        <w:tabs>
          <w:tab w:val="left" w:pos="284"/>
        </w:tabs>
        <w:spacing w:after="0" w:line="240" w:lineRule="auto"/>
        <w:jc w:val="both"/>
        <w:rPr>
          <w:szCs w:val="28"/>
        </w:rPr>
      </w:pPr>
      <w:r>
        <w:rPr>
          <w:b/>
          <w:szCs w:val="28"/>
        </w:rPr>
        <w:lastRenderedPageBreak/>
        <w:t>Малые горные предприятия как фактор устойчивого развития территорий</w:t>
      </w:r>
      <w:r>
        <w:rPr>
          <w:szCs w:val="28"/>
        </w:rPr>
        <w:t xml:space="preserve"> / Евдокимов С.И., Троценко И.Г., Мешков Е.И.,</w:t>
      </w:r>
      <w:r w:rsidRPr="00666B46">
        <w:rPr>
          <w:szCs w:val="28"/>
        </w:rPr>
        <w:t xml:space="preserve"> </w:t>
      </w:r>
      <w:r>
        <w:rPr>
          <w:szCs w:val="28"/>
        </w:rPr>
        <w:t xml:space="preserve">Максимов Р.Н. </w:t>
      </w:r>
      <w:r w:rsidRPr="00666B46">
        <w:rPr>
          <w:szCs w:val="28"/>
        </w:rPr>
        <w:t>// Устойчивое р</w:t>
      </w:r>
      <w:r>
        <w:rPr>
          <w:szCs w:val="28"/>
        </w:rPr>
        <w:t>азвитие горных территорий. – 2017. – Т.9(№4(34). – С. 387-396. –</w:t>
      </w:r>
      <w:r w:rsidRPr="00666B46">
        <w:rPr>
          <w:szCs w:val="28"/>
        </w:rPr>
        <w:t xml:space="preserve"> </w:t>
      </w:r>
      <w:r>
        <w:rPr>
          <w:szCs w:val="28"/>
        </w:rPr>
        <w:t>Библиогр. :</w:t>
      </w:r>
      <w:r w:rsidRPr="00666B46">
        <w:rPr>
          <w:szCs w:val="28"/>
        </w:rPr>
        <w:t xml:space="preserve"> с. </w:t>
      </w:r>
      <w:r>
        <w:rPr>
          <w:szCs w:val="28"/>
        </w:rPr>
        <w:t>393</w:t>
      </w:r>
      <w:r w:rsidRPr="00666B46">
        <w:rPr>
          <w:szCs w:val="28"/>
        </w:rPr>
        <w:t>.</w:t>
      </w:r>
    </w:p>
    <w:p w14:paraId="43C225C3" w14:textId="77777777" w:rsidR="00E06EF9" w:rsidRPr="00CC47A7" w:rsidRDefault="00E06EF9" w:rsidP="00E06EF9">
      <w:pPr>
        <w:numPr>
          <w:ilvl w:val="0"/>
          <w:numId w:val="11"/>
        </w:numPr>
        <w:tabs>
          <w:tab w:val="left" w:pos="284"/>
        </w:tabs>
        <w:spacing w:after="0" w:line="240" w:lineRule="auto"/>
        <w:jc w:val="both"/>
        <w:rPr>
          <w:szCs w:val="28"/>
        </w:rPr>
      </w:pPr>
      <w:r>
        <w:rPr>
          <w:b/>
          <w:szCs w:val="28"/>
        </w:rPr>
        <w:t xml:space="preserve">Мельница для доизмельчения промпродуктов </w:t>
      </w:r>
      <w:r w:rsidRPr="00E40616">
        <w:rPr>
          <w:szCs w:val="28"/>
        </w:rPr>
        <w:t xml:space="preserve">/ </w:t>
      </w:r>
      <w:r>
        <w:rPr>
          <w:szCs w:val="28"/>
        </w:rPr>
        <w:t>Клыков Ю.Г., Солоденко А.Б., Сорокер Л.В., Ракаев А.И.</w:t>
      </w:r>
      <w:r w:rsidRPr="00666B46">
        <w:rPr>
          <w:szCs w:val="28"/>
        </w:rPr>
        <w:t xml:space="preserve"> // Устойчивое р</w:t>
      </w:r>
      <w:r>
        <w:rPr>
          <w:szCs w:val="28"/>
        </w:rPr>
        <w:t>азвитие горных территорий. – 2017. – Т.9(№4(34). – С. 427-431. –</w:t>
      </w:r>
      <w:r w:rsidRPr="00666B46">
        <w:rPr>
          <w:szCs w:val="28"/>
        </w:rPr>
        <w:t xml:space="preserve"> </w:t>
      </w:r>
      <w:r>
        <w:rPr>
          <w:szCs w:val="28"/>
        </w:rPr>
        <w:t>Библиогр. :</w:t>
      </w:r>
      <w:r w:rsidRPr="00666B46">
        <w:rPr>
          <w:szCs w:val="28"/>
        </w:rPr>
        <w:t xml:space="preserve"> с. </w:t>
      </w:r>
      <w:r>
        <w:rPr>
          <w:szCs w:val="28"/>
        </w:rPr>
        <w:t>429</w:t>
      </w:r>
      <w:r w:rsidRPr="00666B46">
        <w:rPr>
          <w:szCs w:val="28"/>
        </w:rPr>
        <w:t>.</w:t>
      </w:r>
    </w:p>
    <w:p w14:paraId="0A2F858E" w14:textId="77777777" w:rsidR="00E06EF9" w:rsidRPr="00D00313" w:rsidRDefault="00E06EF9" w:rsidP="00E06EF9">
      <w:pPr>
        <w:numPr>
          <w:ilvl w:val="0"/>
          <w:numId w:val="11"/>
        </w:numPr>
        <w:tabs>
          <w:tab w:val="left" w:pos="284"/>
        </w:tabs>
        <w:spacing w:after="0" w:line="240" w:lineRule="auto"/>
        <w:jc w:val="both"/>
        <w:rPr>
          <w:szCs w:val="28"/>
        </w:rPr>
      </w:pPr>
      <w:r>
        <w:rPr>
          <w:b/>
          <w:szCs w:val="28"/>
        </w:rPr>
        <w:t xml:space="preserve"> </w:t>
      </w:r>
      <w:r w:rsidRPr="00D00313">
        <w:rPr>
          <w:b/>
          <w:szCs w:val="28"/>
        </w:rPr>
        <w:t>Определение консолидационных</w:t>
      </w:r>
      <w:r>
        <w:rPr>
          <w:szCs w:val="28"/>
        </w:rPr>
        <w:t xml:space="preserve"> характеристик хвостов намывных техногенных месторождений / Лолаев А.Б., Бадтиев Б.П., Бутюгин В.В., Бадоев А.С.</w:t>
      </w:r>
      <w:r w:rsidRPr="00666B46">
        <w:rPr>
          <w:szCs w:val="28"/>
        </w:rPr>
        <w:t xml:space="preserve"> // Устойчивое р</w:t>
      </w:r>
      <w:r>
        <w:rPr>
          <w:szCs w:val="28"/>
        </w:rPr>
        <w:t>азвитие горных территорий. – 2017. – Т.9(№4(34). – С. 355-361. –</w:t>
      </w:r>
      <w:r w:rsidRPr="00666B46">
        <w:rPr>
          <w:szCs w:val="28"/>
        </w:rPr>
        <w:t xml:space="preserve"> </w:t>
      </w:r>
      <w:r>
        <w:rPr>
          <w:szCs w:val="28"/>
        </w:rPr>
        <w:t>Библиогр. :</w:t>
      </w:r>
      <w:r w:rsidRPr="00666B46">
        <w:rPr>
          <w:szCs w:val="28"/>
        </w:rPr>
        <w:t xml:space="preserve"> с. </w:t>
      </w:r>
      <w:r>
        <w:rPr>
          <w:szCs w:val="28"/>
        </w:rPr>
        <w:t>358-359</w:t>
      </w:r>
      <w:r w:rsidRPr="00666B46">
        <w:rPr>
          <w:szCs w:val="28"/>
        </w:rPr>
        <w:t>.</w:t>
      </w:r>
    </w:p>
    <w:p w14:paraId="5C2358A6" w14:textId="77777777" w:rsidR="00E06EF9" w:rsidRDefault="00E06EF9" w:rsidP="00E06EF9">
      <w:pPr>
        <w:numPr>
          <w:ilvl w:val="0"/>
          <w:numId w:val="11"/>
        </w:numPr>
        <w:tabs>
          <w:tab w:val="left" w:pos="284"/>
        </w:tabs>
        <w:spacing w:after="0" w:line="240" w:lineRule="auto"/>
        <w:jc w:val="both"/>
        <w:rPr>
          <w:szCs w:val="28"/>
        </w:rPr>
      </w:pPr>
      <w:r>
        <w:rPr>
          <w:b/>
          <w:szCs w:val="28"/>
        </w:rPr>
        <w:t>Перспективы извлечения металлов из рудничных стоков</w:t>
      </w:r>
      <w:r w:rsidRPr="00035639">
        <w:rPr>
          <w:b/>
          <w:szCs w:val="28"/>
        </w:rPr>
        <w:t xml:space="preserve"> </w:t>
      </w:r>
      <w:r w:rsidRPr="00035639">
        <w:rPr>
          <w:szCs w:val="28"/>
        </w:rPr>
        <w:t xml:space="preserve">/ </w:t>
      </w:r>
      <w:r>
        <w:rPr>
          <w:szCs w:val="28"/>
        </w:rPr>
        <w:t xml:space="preserve">Борщевский С.В., Качурин Н.М., Бурдзиева О.Г., </w:t>
      </w:r>
      <w:r w:rsidRPr="00035639">
        <w:rPr>
          <w:szCs w:val="28"/>
        </w:rPr>
        <w:t>Гол</w:t>
      </w:r>
      <w:r>
        <w:rPr>
          <w:szCs w:val="28"/>
        </w:rPr>
        <w:t xml:space="preserve">ик В.И. // </w:t>
      </w:r>
      <w:r w:rsidRPr="00035639">
        <w:rPr>
          <w:szCs w:val="28"/>
        </w:rPr>
        <w:t>Устойчивое развитие горных территорий</w:t>
      </w:r>
      <w:r>
        <w:rPr>
          <w:szCs w:val="28"/>
        </w:rPr>
        <w:t>. –</w:t>
      </w:r>
      <w:r w:rsidRPr="00035639">
        <w:rPr>
          <w:szCs w:val="28"/>
        </w:rPr>
        <w:t xml:space="preserve"> 2017</w:t>
      </w:r>
      <w:r>
        <w:rPr>
          <w:szCs w:val="28"/>
        </w:rPr>
        <w:t>. –</w:t>
      </w:r>
      <w:r w:rsidRPr="00035639">
        <w:rPr>
          <w:szCs w:val="28"/>
        </w:rPr>
        <w:t xml:space="preserve"> Т.9(№1(31)</w:t>
      </w:r>
      <w:r>
        <w:rPr>
          <w:szCs w:val="28"/>
        </w:rPr>
        <w:t>. –</w:t>
      </w:r>
      <w:r w:rsidRPr="00035639">
        <w:rPr>
          <w:szCs w:val="28"/>
        </w:rPr>
        <w:t xml:space="preserve"> С. </w:t>
      </w:r>
      <w:r>
        <w:rPr>
          <w:szCs w:val="28"/>
        </w:rPr>
        <w:t>81-91. –</w:t>
      </w:r>
      <w:r w:rsidRPr="00035639">
        <w:rPr>
          <w:szCs w:val="28"/>
        </w:rPr>
        <w:t xml:space="preserve"> </w:t>
      </w:r>
      <w:r>
        <w:rPr>
          <w:szCs w:val="28"/>
        </w:rPr>
        <w:t>Библиогр. :</w:t>
      </w:r>
      <w:r w:rsidRPr="00035639">
        <w:rPr>
          <w:szCs w:val="28"/>
        </w:rPr>
        <w:t xml:space="preserve"> с. </w:t>
      </w:r>
      <w:r>
        <w:rPr>
          <w:szCs w:val="28"/>
        </w:rPr>
        <w:t>89</w:t>
      </w:r>
      <w:r w:rsidRPr="00035639">
        <w:rPr>
          <w:szCs w:val="28"/>
        </w:rPr>
        <w:t>.</w:t>
      </w:r>
    </w:p>
    <w:p w14:paraId="530CBDC2" w14:textId="77777777" w:rsidR="00E06EF9" w:rsidRPr="00CC7BA7" w:rsidRDefault="00E06EF9" w:rsidP="00E06EF9">
      <w:pPr>
        <w:numPr>
          <w:ilvl w:val="0"/>
          <w:numId w:val="11"/>
        </w:numPr>
        <w:tabs>
          <w:tab w:val="left" w:pos="284"/>
        </w:tabs>
        <w:spacing w:after="0" w:line="240" w:lineRule="auto"/>
        <w:jc w:val="both"/>
        <w:rPr>
          <w:szCs w:val="28"/>
        </w:rPr>
      </w:pPr>
      <w:r>
        <w:rPr>
          <w:b/>
          <w:szCs w:val="28"/>
        </w:rPr>
        <w:t xml:space="preserve">Результаты тестирования </w:t>
      </w:r>
      <w:r>
        <w:rPr>
          <w:b/>
          <w:szCs w:val="28"/>
          <w:lang w:val="en-US"/>
        </w:rPr>
        <w:t>CVD</w:t>
      </w:r>
      <w:r>
        <w:rPr>
          <w:b/>
          <w:szCs w:val="28"/>
        </w:rPr>
        <w:t xml:space="preserve">-технологии при переработке тантал-ниобиевых руд </w:t>
      </w:r>
      <w:r w:rsidRPr="00E40616">
        <w:rPr>
          <w:szCs w:val="28"/>
        </w:rPr>
        <w:t xml:space="preserve">/ </w:t>
      </w:r>
      <w:r>
        <w:rPr>
          <w:szCs w:val="28"/>
        </w:rPr>
        <w:t>Пелих В.В., Немчинова Н.В., Салов В.М., Лапшин В.Л.</w:t>
      </w:r>
      <w:r w:rsidRPr="00666B46">
        <w:rPr>
          <w:szCs w:val="28"/>
        </w:rPr>
        <w:t xml:space="preserve"> // Устойчивое р</w:t>
      </w:r>
      <w:r>
        <w:rPr>
          <w:szCs w:val="28"/>
        </w:rPr>
        <w:t>азвитие горных территорий. – 2017. – Т.9(№4(34). – С. 432-442. –</w:t>
      </w:r>
      <w:r w:rsidRPr="00666B46">
        <w:rPr>
          <w:szCs w:val="28"/>
        </w:rPr>
        <w:t xml:space="preserve"> </w:t>
      </w:r>
      <w:r>
        <w:rPr>
          <w:szCs w:val="28"/>
        </w:rPr>
        <w:t>Библиогр. :</w:t>
      </w:r>
      <w:r w:rsidRPr="00666B46">
        <w:rPr>
          <w:szCs w:val="28"/>
        </w:rPr>
        <w:t xml:space="preserve"> с. </w:t>
      </w:r>
      <w:r>
        <w:rPr>
          <w:szCs w:val="28"/>
        </w:rPr>
        <w:t>439</w:t>
      </w:r>
      <w:r w:rsidRPr="00666B46">
        <w:rPr>
          <w:szCs w:val="28"/>
        </w:rPr>
        <w:t>.</w:t>
      </w:r>
    </w:p>
    <w:p w14:paraId="2AD89312" w14:textId="77777777" w:rsidR="00E06EF9" w:rsidRDefault="00E06EF9" w:rsidP="00E06EF9">
      <w:pPr>
        <w:numPr>
          <w:ilvl w:val="0"/>
          <w:numId w:val="11"/>
        </w:numPr>
        <w:tabs>
          <w:tab w:val="left" w:pos="284"/>
        </w:tabs>
        <w:spacing w:after="0" w:line="240" w:lineRule="auto"/>
        <w:jc w:val="both"/>
        <w:rPr>
          <w:szCs w:val="28"/>
        </w:rPr>
      </w:pPr>
      <w:r>
        <w:rPr>
          <w:b/>
          <w:szCs w:val="28"/>
        </w:rPr>
        <w:t>Сетевое планирование для оптимизации технологических параметров процесса намыва хвостохранилищ</w:t>
      </w:r>
      <w:r w:rsidRPr="0035388B">
        <w:rPr>
          <w:b/>
          <w:szCs w:val="28"/>
        </w:rPr>
        <w:t xml:space="preserve"> </w:t>
      </w:r>
      <w:r>
        <w:rPr>
          <w:szCs w:val="28"/>
        </w:rPr>
        <w:t xml:space="preserve">/ Лолаев А.Б., Хулелидзе К.К., Бутюгин В.В., Бадоев А.С. </w:t>
      </w:r>
      <w:r w:rsidRPr="0035388B">
        <w:rPr>
          <w:szCs w:val="28"/>
        </w:rPr>
        <w:t>// Устойчивое р</w:t>
      </w:r>
      <w:r>
        <w:rPr>
          <w:szCs w:val="28"/>
        </w:rPr>
        <w:t>азвитие горных территорий. – 2017. – Т.9(№3(33</w:t>
      </w:r>
      <w:r w:rsidRPr="0035388B">
        <w:rPr>
          <w:szCs w:val="28"/>
        </w:rPr>
        <w:t>)</w:t>
      </w:r>
      <w:r>
        <w:rPr>
          <w:szCs w:val="28"/>
        </w:rPr>
        <w:t>. –</w:t>
      </w:r>
      <w:r w:rsidRPr="0035388B">
        <w:rPr>
          <w:szCs w:val="28"/>
        </w:rPr>
        <w:t xml:space="preserve"> С. </w:t>
      </w:r>
      <w:r>
        <w:rPr>
          <w:szCs w:val="28"/>
        </w:rPr>
        <w:t>281-286. – Библиогр. : с. 283-284</w:t>
      </w:r>
      <w:r w:rsidRPr="0035388B">
        <w:rPr>
          <w:szCs w:val="28"/>
        </w:rPr>
        <w:t>.</w:t>
      </w:r>
    </w:p>
    <w:p w14:paraId="518ED9FA" w14:textId="77777777" w:rsidR="00E06EF9" w:rsidRPr="00CC47A7" w:rsidRDefault="00E06EF9" w:rsidP="00E06EF9">
      <w:pPr>
        <w:numPr>
          <w:ilvl w:val="0"/>
          <w:numId w:val="11"/>
        </w:numPr>
        <w:tabs>
          <w:tab w:val="left" w:pos="284"/>
        </w:tabs>
        <w:spacing w:after="0" w:line="240" w:lineRule="auto"/>
        <w:jc w:val="both"/>
        <w:rPr>
          <w:szCs w:val="28"/>
        </w:rPr>
      </w:pPr>
      <w:r>
        <w:rPr>
          <w:b/>
          <w:szCs w:val="28"/>
        </w:rPr>
        <w:t xml:space="preserve">Снижение энергозатрат на подземное электрохимическое выщелачивание металлов из руд </w:t>
      </w:r>
      <w:r w:rsidRPr="00E40616">
        <w:rPr>
          <w:szCs w:val="28"/>
        </w:rPr>
        <w:t xml:space="preserve">/ </w:t>
      </w:r>
      <w:r>
        <w:rPr>
          <w:szCs w:val="28"/>
        </w:rPr>
        <w:t>Кондратьев Ю.И., Выскребенц А.С., Бетрозов З.С., Дзеранова К.Б.</w:t>
      </w:r>
      <w:r w:rsidRPr="00666B46">
        <w:rPr>
          <w:szCs w:val="28"/>
        </w:rPr>
        <w:t xml:space="preserve"> // Устойчивое р</w:t>
      </w:r>
      <w:r>
        <w:rPr>
          <w:szCs w:val="28"/>
        </w:rPr>
        <w:t>азвитие горных территорий. – 2017. – Т.9(№4(34). – С. 419-426. –</w:t>
      </w:r>
      <w:r w:rsidRPr="00666B46">
        <w:rPr>
          <w:szCs w:val="28"/>
        </w:rPr>
        <w:t xml:space="preserve"> </w:t>
      </w:r>
      <w:r>
        <w:rPr>
          <w:szCs w:val="28"/>
        </w:rPr>
        <w:t>Библиогр. :</w:t>
      </w:r>
      <w:r w:rsidRPr="00666B46">
        <w:rPr>
          <w:szCs w:val="28"/>
        </w:rPr>
        <w:t xml:space="preserve"> с. </w:t>
      </w:r>
      <w:r>
        <w:rPr>
          <w:szCs w:val="28"/>
        </w:rPr>
        <w:t>424</w:t>
      </w:r>
      <w:r w:rsidRPr="00666B46">
        <w:rPr>
          <w:szCs w:val="28"/>
        </w:rPr>
        <w:t>.</w:t>
      </w:r>
    </w:p>
    <w:p w14:paraId="704D2DC0" w14:textId="77777777" w:rsidR="00E06EF9" w:rsidRDefault="00E06EF9" w:rsidP="00E06EF9">
      <w:pPr>
        <w:numPr>
          <w:ilvl w:val="0"/>
          <w:numId w:val="11"/>
        </w:numPr>
        <w:tabs>
          <w:tab w:val="left" w:pos="284"/>
        </w:tabs>
        <w:spacing w:after="0" w:line="240" w:lineRule="auto"/>
        <w:jc w:val="both"/>
        <w:rPr>
          <w:szCs w:val="28"/>
        </w:rPr>
      </w:pPr>
      <w:r>
        <w:rPr>
          <w:b/>
          <w:szCs w:val="28"/>
        </w:rPr>
        <w:t xml:space="preserve">Филиппова, Е.В. </w:t>
      </w:r>
      <w:r>
        <w:rPr>
          <w:szCs w:val="28"/>
        </w:rPr>
        <w:t>От экспериментов к промышленному применению для у стойчивого развития золоторудных</w:t>
      </w:r>
      <w:r w:rsidRPr="00FC0552">
        <w:rPr>
          <w:szCs w:val="28"/>
        </w:rPr>
        <w:t xml:space="preserve"> территорий </w:t>
      </w:r>
      <w:r>
        <w:rPr>
          <w:szCs w:val="28"/>
        </w:rPr>
        <w:t xml:space="preserve">/ Филиппова Е.В. </w:t>
      </w:r>
      <w:r w:rsidRPr="00FC0552">
        <w:rPr>
          <w:szCs w:val="28"/>
        </w:rPr>
        <w:t>// Устойчивое р</w:t>
      </w:r>
      <w:r>
        <w:rPr>
          <w:szCs w:val="28"/>
        </w:rPr>
        <w:t>азвитие горных территорий. – 2017. – Т.9(№1(31</w:t>
      </w:r>
      <w:r w:rsidRPr="00FC0552">
        <w:rPr>
          <w:szCs w:val="28"/>
        </w:rPr>
        <w:t>)</w:t>
      </w:r>
      <w:r>
        <w:rPr>
          <w:szCs w:val="28"/>
        </w:rPr>
        <w:t>. –</w:t>
      </w:r>
      <w:r w:rsidRPr="00FC0552">
        <w:rPr>
          <w:szCs w:val="28"/>
        </w:rPr>
        <w:t xml:space="preserve"> С. </w:t>
      </w:r>
      <w:r>
        <w:rPr>
          <w:szCs w:val="28"/>
        </w:rPr>
        <w:t>27-31. –</w:t>
      </w:r>
      <w:r w:rsidRPr="00FC0552">
        <w:rPr>
          <w:szCs w:val="28"/>
        </w:rPr>
        <w:t xml:space="preserve"> </w:t>
      </w:r>
      <w:r>
        <w:rPr>
          <w:szCs w:val="28"/>
        </w:rPr>
        <w:t>Библиогр. :</w:t>
      </w:r>
      <w:r w:rsidRPr="00FC0552">
        <w:rPr>
          <w:szCs w:val="28"/>
        </w:rPr>
        <w:t xml:space="preserve"> с. </w:t>
      </w:r>
      <w:r>
        <w:rPr>
          <w:szCs w:val="28"/>
        </w:rPr>
        <w:t>30</w:t>
      </w:r>
      <w:r w:rsidRPr="00FC0552">
        <w:rPr>
          <w:szCs w:val="28"/>
        </w:rPr>
        <w:t>.</w:t>
      </w:r>
    </w:p>
    <w:p w14:paraId="5BE10819" w14:textId="77777777" w:rsidR="00E06EF9" w:rsidRPr="00D1561C" w:rsidRDefault="00E06EF9" w:rsidP="00E06EF9">
      <w:pPr>
        <w:tabs>
          <w:tab w:val="left" w:pos="284"/>
        </w:tabs>
        <w:ind w:left="502"/>
        <w:jc w:val="center"/>
        <w:rPr>
          <w:szCs w:val="28"/>
        </w:rPr>
      </w:pPr>
      <w:r w:rsidRPr="00D1561C">
        <w:rPr>
          <w:szCs w:val="28"/>
        </w:rPr>
        <w:t>***</w:t>
      </w:r>
    </w:p>
    <w:p w14:paraId="63008FE8"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Оценка перспектив нефтегазоносности территорий </w:t>
      </w:r>
      <w:r w:rsidRPr="005D0776">
        <w:rPr>
          <w:szCs w:val="28"/>
        </w:rPr>
        <w:t>Северного Кавказа и Казахстана с помощью структурно-геодинамических предпосылок / Юн Р.Б., Босиков И.А., Клюев Р.В., Дзеранов Б.В.</w:t>
      </w:r>
      <w:r>
        <w:rPr>
          <w:szCs w:val="28"/>
        </w:rPr>
        <w:t xml:space="preserve"> </w:t>
      </w:r>
      <w:r w:rsidRPr="00FC0552">
        <w:rPr>
          <w:szCs w:val="28"/>
        </w:rPr>
        <w:t>// Устойчивое р</w:t>
      </w:r>
      <w:r>
        <w:rPr>
          <w:szCs w:val="28"/>
        </w:rPr>
        <w:t>азвитие горных территорий. – 2017. – Т.9(№2(32</w:t>
      </w:r>
      <w:r w:rsidRPr="00FC0552">
        <w:rPr>
          <w:szCs w:val="28"/>
        </w:rPr>
        <w:t>)</w:t>
      </w:r>
      <w:r>
        <w:rPr>
          <w:szCs w:val="28"/>
        </w:rPr>
        <w:t>. –</w:t>
      </w:r>
      <w:r w:rsidRPr="00FC0552">
        <w:rPr>
          <w:szCs w:val="28"/>
        </w:rPr>
        <w:t xml:space="preserve"> С. </w:t>
      </w:r>
      <w:r>
        <w:rPr>
          <w:szCs w:val="28"/>
        </w:rPr>
        <w:t>172-178. –</w:t>
      </w:r>
      <w:r w:rsidRPr="00FC0552">
        <w:rPr>
          <w:szCs w:val="28"/>
        </w:rPr>
        <w:t xml:space="preserve"> </w:t>
      </w:r>
      <w:r>
        <w:rPr>
          <w:szCs w:val="28"/>
        </w:rPr>
        <w:t>Библиогр. :</w:t>
      </w:r>
      <w:r w:rsidRPr="00FC0552">
        <w:rPr>
          <w:szCs w:val="28"/>
        </w:rPr>
        <w:t xml:space="preserve"> с. </w:t>
      </w:r>
      <w:r>
        <w:rPr>
          <w:szCs w:val="28"/>
        </w:rPr>
        <w:t>176</w:t>
      </w:r>
      <w:r w:rsidRPr="00FC0552">
        <w:rPr>
          <w:szCs w:val="28"/>
        </w:rPr>
        <w:t>.</w:t>
      </w:r>
    </w:p>
    <w:p w14:paraId="279D958B" w14:textId="77777777" w:rsidR="00E06EF9" w:rsidRDefault="00E06EF9" w:rsidP="00E06EF9">
      <w:pPr>
        <w:tabs>
          <w:tab w:val="left" w:pos="284"/>
        </w:tabs>
        <w:jc w:val="both"/>
        <w:rPr>
          <w:b/>
          <w:szCs w:val="28"/>
        </w:rPr>
      </w:pPr>
    </w:p>
    <w:p w14:paraId="637EBC4D" w14:textId="77777777" w:rsidR="00E06EF9" w:rsidRPr="00C14279" w:rsidRDefault="00E06EF9" w:rsidP="00E06EF9">
      <w:pPr>
        <w:tabs>
          <w:tab w:val="left" w:pos="284"/>
        </w:tabs>
        <w:ind w:left="502"/>
        <w:jc w:val="center"/>
        <w:rPr>
          <w:szCs w:val="28"/>
        </w:rPr>
      </w:pPr>
      <w:r w:rsidRPr="00C14279">
        <w:rPr>
          <w:szCs w:val="28"/>
        </w:rPr>
        <w:t>***</w:t>
      </w:r>
    </w:p>
    <w:p w14:paraId="100AC8C4"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Иследование движения измельчаемого материала </w:t>
      </w:r>
      <w:r w:rsidRPr="00676A7C">
        <w:rPr>
          <w:szCs w:val="28"/>
        </w:rPr>
        <w:t xml:space="preserve">в центробежной мельнице вертикального типа при установке в ее рабочем пространстве коаксиального кольца / Хетагуров В.Н., Каменейцкий Е.С., Минасян Д.Г., </w:t>
      </w:r>
      <w:r w:rsidRPr="00676A7C">
        <w:rPr>
          <w:szCs w:val="28"/>
        </w:rPr>
        <w:lastRenderedPageBreak/>
        <w:t>Гегелашвили М.В.</w:t>
      </w:r>
      <w:r>
        <w:rPr>
          <w:szCs w:val="28"/>
        </w:rPr>
        <w:t xml:space="preserve"> </w:t>
      </w:r>
      <w:r w:rsidRPr="0035388B">
        <w:rPr>
          <w:szCs w:val="28"/>
        </w:rPr>
        <w:t>// Устойчивое р</w:t>
      </w:r>
      <w:r>
        <w:rPr>
          <w:szCs w:val="28"/>
        </w:rPr>
        <w:t>азвитие горных территорий. – 2017. – Т.9(№3(33</w:t>
      </w:r>
      <w:r w:rsidRPr="0035388B">
        <w:rPr>
          <w:szCs w:val="28"/>
        </w:rPr>
        <w:t>)</w:t>
      </w:r>
      <w:r>
        <w:rPr>
          <w:szCs w:val="28"/>
        </w:rPr>
        <w:t>. –</w:t>
      </w:r>
      <w:r w:rsidRPr="0035388B">
        <w:rPr>
          <w:szCs w:val="28"/>
        </w:rPr>
        <w:t xml:space="preserve"> С. </w:t>
      </w:r>
      <w:r>
        <w:rPr>
          <w:szCs w:val="28"/>
        </w:rPr>
        <w:t>287-294. – Библиогр. : с. 291</w:t>
      </w:r>
      <w:r w:rsidRPr="0035388B">
        <w:rPr>
          <w:szCs w:val="28"/>
        </w:rPr>
        <w:t>.</w:t>
      </w:r>
    </w:p>
    <w:p w14:paraId="08C4C52C" w14:textId="77777777" w:rsidR="00E06EF9" w:rsidRDefault="00E06EF9" w:rsidP="00E06EF9">
      <w:pPr>
        <w:tabs>
          <w:tab w:val="left" w:pos="284"/>
        </w:tabs>
        <w:jc w:val="both"/>
        <w:rPr>
          <w:szCs w:val="28"/>
        </w:rPr>
      </w:pPr>
    </w:p>
    <w:p w14:paraId="7FCCE4C6" w14:textId="77777777" w:rsidR="00E06EF9" w:rsidRPr="006B6B53" w:rsidRDefault="00E06EF9" w:rsidP="00E06EF9">
      <w:pPr>
        <w:tabs>
          <w:tab w:val="left" w:pos="284"/>
        </w:tabs>
        <w:ind w:left="502"/>
        <w:jc w:val="both"/>
        <w:rPr>
          <w:color w:val="FF0000"/>
          <w:szCs w:val="28"/>
        </w:rPr>
      </w:pPr>
    </w:p>
    <w:p w14:paraId="72717E2E" w14:textId="77777777" w:rsidR="00E06EF9" w:rsidRPr="0013576A" w:rsidRDefault="00E06EF9" w:rsidP="00E06EF9">
      <w:pPr>
        <w:pStyle w:val="a3"/>
        <w:ind w:left="502"/>
        <w:jc w:val="center"/>
        <w:rPr>
          <w:b/>
          <w:szCs w:val="28"/>
        </w:rPr>
      </w:pPr>
      <w:r w:rsidRPr="0013576A">
        <w:rPr>
          <w:b/>
          <w:szCs w:val="28"/>
        </w:rPr>
        <w:t>624 Строительство инженерных сооружений</w:t>
      </w:r>
    </w:p>
    <w:p w14:paraId="0CC5605C" w14:textId="77777777" w:rsidR="00E06EF9" w:rsidRPr="002A7B4A" w:rsidRDefault="00E06EF9" w:rsidP="00E06EF9">
      <w:pPr>
        <w:tabs>
          <w:tab w:val="left" w:pos="284"/>
        </w:tabs>
        <w:rPr>
          <w:szCs w:val="28"/>
        </w:rPr>
      </w:pPr>
    </w:p>
    <w:p w14:paraId="0B0E70C2" w14:textId="77777777" w:rsidR="00E06EF9" w:rsidRPr="003E17A0" w:rsidRDefault="00E06EF9" w:rsidP="00E06EF9">
      <w:pPr>
        <w:numPr>
          <w:ilvl w:val="0"/>
          <w:numId w:val="11"/>
        </w:numPr>
        <w:tabs>
          <w:tab w:val="left" w:pos="284"/>
        </w:tabs>
        <w:spacing w:after="0" w:line="240" w:lineRule="auto"/>
        <w:jc w:val="both"/>
        <w:rPr>
          <w:szCs w:val="28"/>
        </w:rPr>
      </w:pPr>
      <w:r>
        <w:rPr>
          <w:b/>
          <w:szCs w:val="28"/>
        </w:rPr>
        <w:t xml:space="preserve">Казбеков, Г. </w:t>
      </w:r>
      <w:r w:rsidRPr="002A7B4A">
        <w:rPr>
          <w:szCs w:val="28"/>
        </w:rPr>
        <w:t>Гергий Казбеков: «депутат – это проводник между властью и народом»</w:t>
      </w:r>
      <w:r>
        <w:rPr>
          <w:szCs w:val="28"/>
        </w:rPr>
        <w:t xml:space="preserve"> : [беседа с руководителем крупнейшей республиканской дорожной компании «ДорСтройСервис»</w:t>
      </w:r>
      <w:r w:rsidRPr="003E17A0">
        <w:rPr>
          <w:szCs w:val="28"/>
        </w:rPr>
        <w:t xml:space="preserve"> / </w:t>
      </w:r>
      <w:r>
        <w:rPr>
          <w:szCs w:val="28"/>
        </w:rPr>
        <w:t>подготовила</w:t>
      </w:r>
      <w:r w:rsidRPr="003E17A0">
        <w:rPr>
          <w:szCs w:val="28"/>
        </w:rPr>
        <w:t xml:space="preserve"> К. Валиева</w:t>
      </w:r>
      <w:r>
        <w:rPr>
          <w:szCs w:val="28"/>
        </w:rPr>
        <w:t>, З. Сидакова</w:t>
      </w:r>
      <w:r w:rsidRPr="003E17A0">
        <w:rPr>
          <w:szCs w:val="28"/>
        </w:rPr>
        <w:t>] // Модный Владикавказ</w:t>
      </w:r>
      <w:r>
        <w:rPr>
          <w:szCs w:val="28"/>
        </w:rPr>
        <w:t>. –</w:t>
      </w:r>
      <w:r w:rsidRPr="003E17A0">
        <w:rPr>
          <w:szCs w:val="28"/>
        </w:rPr>
        <w:t xml:space="preserve"> 2017</w:t>
      </w:r>
      <w:r>
        <w:rPr>
          <w:szCs w:val="28"/>
        </w:rPr>
        <w:t>. –</w:t>
      </w:r>
      <w:r w:rsidRPr="003E17A0">
        <w:rPr>
          <w:szCs w:val="28"/>
        </w:rPr>
        <w:t xml:space="preserve"> </w:t>
      </w:r>
      <w:r>
        <w:rPr>
          <w:szCs w:val="28"/>
        </w:rPr>
        <w:t>Сент.(№06). – С. 59-66</w:t>
      </w:r>
      <w:r w:rsidRPr="003E17A0">
        <w:rPr>
          <w:szCs w:val="28"/>
        </w:rPr>
        <w:t xml:space="preserve"> : ил.</w:t>
      </w:r>
    </w:p>
    <w:p w14:paraId="440872F5" w14:textId="77777777" w:rsidR="00E06EF9" w:rsidRPr="006B6B53" w:rsidRDefault="00E06EF9" w:rsidP="00E06EF9">
      <w:pPr>
        <w:tabs>
          <w:tab w:val="left" w:pos="284"/>
        </w:tabs>
        <w:jc w:val="both"/>
        <w:rPr>
          <w:color w:val="FF0000"/>
          <w:szCs w:val="28"/>
        </w:rPr>
      </w:pPr>
    </w:p>
    <w:p w14:paraId="132EE87D" w14:textId="77777777" w:rsidR="00E06EF9" w:rsidRPr="0085003B" w:rsidRDefault="00E06EF9" w:rsidP="00E06EF9">
      <w:pPr>
        <w:pStyle w:val="a3"/>
        <w:ind w:left="502"/>
        <w:jc w:val="center"/>
        <w:rPr>
          <w:szCs w:val="28"/>
        </w:rPr>
      </w:pPr>
      <w:r w:rsidRPr="0085003B">
        <w:rPr>
          <w:szCs w:val="28"/>
        </w:rPr>
        <w:t>***</w:t>
      </w:r>
    </w:p>
    <w:p w14:paraId="0999C1D4"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Мамити, Г.И. </w:t>
      </w:r>
      <w:r>
        <w:rPr>
          <w:szCs w:val="28"/>
        </w:rPr>
        <w:t>Еще раз о сути нового уравнения движения колесной машины / Мамити Г.И. //</w:t>
      </w:r>
      <w:r w:rsidRPr="00264154">
        <w:rPr>
          <w:szCs w:val="28"/>
        </w:rPr>
        <w:t xml:space="preserve"> </w:t>
      </w:r>
      <w:r>
        <w:rPr>
          <w:szCs w:val="28"/>
        </w:rPr>
        <w:t>Известия Горского государственного аграрного университета. – 2017. – Т. 54(Часть 2). – С. 134-143. – Библиогр. : с. 142</w:t>
      </w:r>
      <w:r w:rsidRPr="00264154">
        <w:rPr>
          <w:szCs w:val="28"/>
        </w:rPr>
        <w:t>.</w:t>
      </w:r>
    </w:p>
    <w:p w14:paraId="6AADA141"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Мамити, Г.И. </w:t>
      </w:r>
      <w:r>
        <w:rPr>
          <w:szCs w:val="28"/>
        </w:rPr>
        <w:t>Динамика торможения колесной машины / Мамити Г.И. //</w:t>
      </w:r>
      <w:r w:rsidRPr="00264154">
        <w:rPr>
          <w:szCs w:val="28"/>
        </w:rPr>
        <w:t xml:space="preserve"> </w:t>
      </w:r>
      <w:r>
        <w:rPr>
          <w:szCs w:val="28"/>
        </w:rPr>
        <w:t>Известия Горского государственного аграрного университета. – 2017. – Т. 54(Часть 2). – С. 143-148. – Библиогр. : с. 148</w:t>
      </w:r>
      <w:r w:rsidRPr="00264154">
        <w:rPr>
          <w:szCs w:val="28"/>
        </w:rPr>
        <w:t>.</w:t>
      </w:r>
    </w:p>
    <w:p w14:paraId="22102025" w14:textId="77777777" w:rsidR="00E06EF9" w:rsidRPr="006B6B53" w:rsidRDefault="00E06EF9" w:rsidP="00E06EF9">
      <w:pPr>
        <w:pStyle w:val="a3"/>
        <w:ind w:left="502"/>
        <w:jc w:val="center"/>
        <w:rPr>
          <w:b/>
          <w:color w:val="FF0000"/>
          <w:szCs w:val="28"/>
        </w:rPr>
      </w:pPr>
    </w:p>
    <w:p w14:paraId="5FADE3A3" w14:textId="77777777" w:rsidR="00E06EF9" w:rsidRPr="0013576A" w:rsidRDefault="00E06EF9" w:rsidP="00E06EF9">
      <w:pPr>
        <w:pStyle w:val="a3"/>
        <w:ind w:left="502"/>
        <w:jc w:val="center"/>
        <w:rPr>
          <w:b/>
          <w:szCs w:val="28"/>
        </w:rPr>
      </w:pPr>
      <w:r w:rsidRPr="0013576A">
        <w:rPr>
          <w:b/>
          <w:szCs w:val="28"/>
        </w:rPr>
        <w:t>63 Сельское хозяйство. Лесное хозяйство. Охота. Рыбное хозяйство</w:t>
      </w:r>
    </w:p>
    <w:p w14:paraId="2D02C6E6" w14:textId="77777777" w:rsidR="00E06EF9" w:rsidRPr="0013576A" w:rsidRDefault="00E06EF9" w:rsidP="00E06EF9">
      <w:pPr>
        <w:pStyle w:val="a3"/>
        <w:ind w:left="502"/>
        <w:jc w:val="center"/>
        <w:rPr>
          <w:b/>
          <w:szCs w:val="28"/>
        </w:rPr>
      </w:pPr>
      <w:r w:rsidRPr="0013576A">
        <w:rPr>
          <w:b/>
          <w:szCs w:val="28"/>
        </w:rPr>
        <w:t>631/638 Сельское хозяйство</w:t>
      </w:r>
    </w:p>
    <w:p w14:paraId="5E95217F" w14:textId="77777777" w:rsidR="00E06EF9" w:rsidRPr="006B6B53" w:rsidRDefault="00E06EF9" w:rsidP="00E06EF9">
      <w:pPr>
        <w:pStyle w:val="a3"/>
        <w:ind w:left="502"/>
        <w:jc w:val="center"/>
        <w:rPr>
          <w:b/>
          <w:color w:val="FF0000"/>
          <w:szCs w:val="28"/>
        </w:rPr>
      </w:pPr>
    </w:p>
    <w:p w14:paraId="1A32EAF8" w14:textId="77777777" w:rsidR="00E06EF9" w:rsidRDefault="00E06EF9" w:rsidP="00E06EF9">
      <w:pPr>
        <w:numPr>
          <w:ilvl w:val="0"/>
          <w:numId w:val="11"/>
        </w:numPr>
        <w:tabs>
          <w:tab w:val="left" w:pos="284"/>
        </w:tabs>
        <w:spacing w:after="0" w:line="240" w:lineRule="auto"/>
        <w:jc w:val="both"/>
        <w:rPr>
          <w:szCs w:val="28"/>
        </w:rPr>
      </w:pPr>
      <w:r>
        <w:rPr>
          <w:b/>
          <w:szCs w:val="28"/>
        </w:rPr>
        <w:t>Дудаева, З.С</w:t>
      </w:r>
      <w:r w:rsidRPr="00FE2653">
        <w:rPr>
          <w:b/>
          <w:szCs w:val="28"/>
        </w:rPr>
        <w:t>.</w:t>
      </w:r>
      <w:r w:rsidRPr="00FE2653">
        <w:rPr>
          <w:szCs w:val="28"/>
        </w:rPr>
        <w:t xml:space="preserve"> </w:t>
      </w:r>
      <w:r>
        <w:rPr>
          <w:szCs w:val="28"/>
        </w:rPr>
        <w:t>Сельское хозяйство и агроприродное районирование РСО-Алания / З.С. Дудаева</w:t>
      </w:r>
      <w:r w:rsidRPr="00FE2653">
        <w:rPr>
          <w:szCs w:val="28"/>
        </w:rPr>
        <w:t xml:space="preserve"> // </w:t>
      </w:r>
      <w:r>
        <w:rPr>
          <w:szCs w:val="28"/>
        </w:rPr>
        <w:t>Вестник Северо-Осетинского государственного университета имени К.Л. Хетагурова. Общественные науки. – 2017. – №2. –</w:t>
      </w:r>
      <w:r w:rsidRPr="00FE2653">
        <w:rPr>
          <w:szCs w:val="28"/>
        </w:rPr>
        <w:t xml:space="preserve"> С. 1</w:t>
      </w:r>
      <w:r>
        <w:rPr>
          <w:szCs w:val="28"/>
        </w:rPr>
        <w:t>17</w:t>
      </w:r>
      <w:r w:rsidRPr="00FE2653">
        <w:rPr>
          <w:szCs w:val="28"/>
        </w:rPr>
        <w:t>-1</w:t>
      </w:r>
      <w:r>
        <w:rPr>
          <w:szCs w:val="28"/>
        </w:rPr>
        <w:t>21. –</w:t>
      </w:r>
      <w:r w:rsidRPr="00FE2653">
        <w:rPr>
          <w:szCs w:val="28"/>
        </w:rPr>
        <w:t xml:space="preserve"> </w:t>
      </w:r>
      <w:r>
        <w:rPr>
          <w:szCs w:val="28"/>
        </w:rPr>
        <w:t>Библиогр. :</w:t>
      </w:r>
      <w:r w:rsidRPr="00FE2653">
        <w:rPr>
          <w:szCs w:val="28"/>
        </w:rPr>
        <w:t xml:space="preserve"> с. 1</w:t>
      </w:r>
      <w:r>
        <w:rPr>
          <w:szCs w:val="28"/>
        </w:rPr>
        <w:t>21</w:t>
      </w:r>
      <w:r w:rsidRPr="00FE2653">
        <w:rPr>
          <w:szCs w:val="28"/>
        </w:rPr>
        <w:t>.</w:t>
      </w:r>
    </w:p>
    <w:p w14:paraId="2E6CD9CD" w14:textId="77777777" w:rsidR="00E06EF9" w:rsidRDefault="00E06EF9" w:rsidP="00E06EF9">
      <w:pPr>
        <w:numPr>
          <w:ilvl w:val="0"/>
          <w:numId w:val="11"/>
        </w:numPr>
        <w:tabs>
          <w:tab w:val="left" w:pos="284"/>
        </w:tabs>
        <w:spacing w:after="0" w:line="240" w:lineRule="auto"/>
        <w:jc w:val="both"/>
        <w:rPr>
          <w:szCs w:val="28"/>
        </w:rPr>
      </w:pPr>
      <w:r>
        <w:rPr>
          <w:b/>
          <w:szCs w:val="28"/>
        </w:rPr>
        <w:t xml:space="preserve">Цгоев, Д.В. </w:t>
      </w:r>
      <w:r>
        <w:rPr>
          <w:szCs w:val="28"/>
        </w:rPr>
        <w:t>Кинетика процесса обхода препятствия секцией плуга с пневматическим предохранителем Цгоев Д.В. //</w:t>
      </w:r>
      <w:r w:rsidRPr="00264154">
        <w:rPr>
          <w:szCs w:val="28"/>
        </w:rPr>
        <w:t xml:space="preserve"> </w:t>
      </w:r>
      <w:r>
        <w:rPr>
          <w:szCs w:val="28"/>
        </w:rPr>
        <w:t>Известия Горского государственного аграрного университета. – 2017. – Т. 54(Часть 2). – С. 160-171. – Библиогр. : с. 170</w:t>
      </w:r>
      <w:r w:rsidRPr="00264154">
        <w:rPr>
          <w:szCs w:val="28"/>
        </w:rPr>
        <w:t>.</w:t>
      </w:r>
    </w:p>
    <w:p w14:paraId="20EC5FAC" w14:textId="77777777" w:rsidR="00E06EF9" w:rsidRDefault="00E06EF9" w:rsidP="00E06EF9">
      <w:pPr>
        <w:tabs>
          <w:tab w:val="left" w:pos="284"/>
        </w:tabs>
        <w:ind w:left="502"/>
        <w:jc w:val="both"/>
        <w:rPr>
          <w:szCs w:val="28"/>
        </w:rPr>
      </w:pPr>
    </w:p>
    <w:p w14:paraId="271F06ED" w14:textId="77777777" w:rsidR="00E06EF9" w:rsidRDefault="00E06EF9" w:rsidP="00E06EF9">
      <w:pPr>
        <w:tabs>
          <w:tab w:val="left" w:pos="284"/>
        </w:tabs>
        <w:ind w:left="502"/>
        <w:jc w:val="center"/>
        <w:rPr>
          <w:szCs w:val="28"/>
        </w:rPr>
      </w:pPr>
      <w:r w:rsidRPr="007E5339">
        <w:rPr>
          <w:szCs w:val="28"/>
        </w:rPr>
        <w:t>***</w:t>
      </w:r>
    </w:p>
    <w:p w14:paraId="6C5989D6"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Алиев, Р.К. </w:t>
      </w:r>
      <w:r>
        <w:rPr>
          <w:szCs w:val="28"/>
        </w:rPr>
        <w:t>Влияние скорости и продолжительности транспортирования молока на степень дестабилизации его жировой фазы / Алиев Р.К., Джиджоев А.Ч., Алиев Р.Р. //</w:t>
      </w:r>
      <w:r w:rsidRPr="00264154">
        <w:rPr>
          <w:szCs w:val="28"/>
        </w:rPr>
        <w:t xml:space="preserve"> </w:t>
      </w:r>
      <w:r>
        <w:rPr>
          <w:szCs w:val="28"/>
        </w:rPr>
        <w:t>Известия Горского государственного аграрного университета. – 2017. – Т. 54(Часть 2). – С. 149-155. – Библиогр. : с. 154</w:t>
      </w:r>
      <w:r w:rsidRPr="00264154">
        <w:rPr>
          <w:szCs w:val="28"/>
        </w:rPr>
        <w:t>.</w:t>
      </w:r>
    </w:p>
    <w:p w14:paraId="4209CB7B" w14:textId="77777777" w:rsidR="00E06EF9" w:rsidRPr="007E5339" w:rsidRDefault="00E06EF9" w:rsidP="00E06EF9">
      <w:pPr>
        <w:tabs>
          <w:tab w:val="left" w:pos="284"/>
        </w:tabs>
        <w:ind w:left="502"/>
        <w:jc w:val="center"/>
        <w:rPr>
          <w:szCs w:val="28"/>
        </w:rPr>
      </w:pPr>
      <w:r>
        <w:rPr>
          <w:szCs w:val="28"/>
        </w:rPr>
        <w:lastRenderedPageBreak/>
        <w:t>***</w:t>
      </w:r>
    </w:p>
    <w:p w14:paraId="0CD00787"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Мамиев, Д.М. </w:t>
      </w:r>
      <w:r>
        <w:rPr>
          <w:szCs w:val="28"/>
        </w:rPr>
        <w:t>Эффективность гербецидов и минеральных удобрений на посевах столовой свеклы в горной зоне РСО-Алания / Мамиев Д.М., Абаев А.А. //</w:t>
      </w:r>
      <w:r w:rsidRPr="00264154">
        <w:rPr>
          <w:szCs w:val="28"/>
        </w:rPr>
        <w:t xml:space="preserve"> </w:t>
      </w:r>
      <w:r>
        <w:rPr>
          <w:szCs w:val="28"/>
        </w:rPr>
        <w:t>Известия Горского государственного аграрного университета. – 2017. – Т. 54(Часть 2). – С. 28-33. – Библиогр. : с. 32</w:t>
      </w:r>
      <w:r w:rsidRPr="00264154">
        <w:rPr>
          <w:szCs w:val="28"/>
        </w:rPr>
        <w:t>.</w:t>
      </w:r>
    </w:p>
    <w:p w14:paraId="23BD715B" w14:textId="77777777" w:rsidR="00E06EF9" w:rsidRDefault="00E06EF9" w:rsidP="00E06EF9">
      <w:pPr>
        <w:tabs>
          <w:tab w:val="left" w:pos="284"/>
        </w:tabs>
        <w:ind w:left="502"/>
        <w:jc w:val="center"/>
        <w:rPr>
          <w:szCs w:val="28"/>
        </w:rPr>
      </w:pPr>
    </w:p>
    <w:p w14:paraId="35B26316" w14:textId="77777777" w:rsidR="00E06EF9" w:rsidRPr="007E5339" w:rsidRDefault="00E06EF9" w:rsidP="00E06EF9">
      <w:pPr>
        <w:tabs>
          <w:tab w:val="left" w:pos="284"/>
        </w:tabs>
        <w:ind w:left="502"/>
        <w:jc w:val="center"/>
        <w:rPr>
          <w:szCs w:val="28"/>
        </w:rPr>
      </w:pPr>
      <w:r w:rsidRPr="007E5339">
        <w:rPr>
          <w:szCs w:val="28"/>
        </w:rPr>
        <w:t>***</w:t>
      </w:r>
    </w:p>
    <w:p w14:paraId="17901138" w14:textId="77777777" w:rsidR="00E06EF9" w:rsidRPr="007C229B" w:rsidRDefault="00E06EF9" w:rsidP="00E06EF9">
      <w:pPr>
        <w:numPr>
          <w:ilvl w:val="0"/>
          <w:numId w:val="11"/>
        </w:numPr>
        <w:tabs>
          <w:tab w:val="left" w:pos="284"/>
        </w:tabs>
        <w:spacing w:after="0" w:line="240" w:lineRule="auto"/>
        <w:jc w:val="both"/>
        <w:rPr>
          <w:szCs w:val="28"/>
        </w:rPr>
      </w:pPr>
      <w:r>
        <w:rPr>
          <w:b/>
          <w:szCs w:val="28"/>
        </w:rPr>
        <w:t xml:space="preserve">Кудухова, Д.М. </w:t>
      </w:r>
      <w:r>
        <w:rPr>
          <w:szCs w:val="28"/>
        </w:rPr>
        <w:t>Продуктивность озимого овса в степной зоне РСО-Алания / Кудухова Д.М., Адиньяев Э.Д. //</w:t>
      </w:r>
      <w:r w:rsidRPr="00264154">
        <w:rPr>
          <w:szCs w:val="28"/>
        </w:rPr>
        <w:t xml:space="preserve"> </w:t>
      </w:r>
      <w:r>
        <w:rPr>
          <w:szCs w:val="28"/>
        </w:rPr>
        <w:t>Известия Горского государственного аграрного университета. – 2017. – Т. 54(Часть 2). – С. 33-36. – Библиогр. : с. 36</w:t>
      </w:r>
      <w:r w:rsidRPr="00264154">
        <w:rPr>
          <w:szCs w:val="28"/>
        </w:rPr>
        <w:t>.</w:t>
      </w:r>
    </w:p>
    <w:p w14:paraId="0CF15D1A" w14:textId="77777777" w:rsidR="00E06EF9" w:rsidRPr="007C229B" w:rsidRDefault="00E06EF9" w:rsidP="00E06EF9">
      <w:pPr>
        <w:tabs>
          <w:tab w:val="left" w:pos="284"/>
        </w:tabs>
        <w:ind w:left="502"/>
        <w:jc w:val="both"/>
        <w:rPr>
          <w:szCs w:val="28"/>
        </w:rPr>
      </w:pPr>
    </w:p>
    <w:p w14:paraId="228D5410" w14:textId="77777777" w:rsidR="00E06EF9" w:rsidRDefault="00E06EF9" w:rsidP="00E06EF9">
      <w:pPr>
        <w:tabs>
          <w:tab w:val="left" w:pos="284"/>
        </w:tabs>
        <w:ind w:left="502"/>
        <w:jc w:val="center"/>
        <w:rPr>
          <w:b/>
          <w:szCs w:val="28"/>
        </w:rPr>
      </w:pPr>
      <w:r w:rsidRPr="00E875EF">
        <w:rPr>
          <w:b/>
          <w:szCs w:val="28"/>
        </w:rPr>
        <w:t>633/635 Растениеводство</w:t>
      </w:r>
    </w:p>
    <w:p w14:paraId="22DEA455" w14:textId="77777777" w:rsidR="00E06EF9" w:rsidRDefault="00E06EF9" w:rsidP="00E06EF9">
      <w:pPr>
        <w:tabs>
          <w:tab w:val="left" w:pos="284"/>
        </w:tabs>
        <w:ind w:left="502"/>
        <w:jc w:val="center"/>
        <w:rPr>
          <w:b/>
          <w:szCs w:val="28"/>
        </w:rPr>
      </w:pPr>
    </w:p>
    <w:p w14:paraId="52532566"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Анатов, Д.М. </w:t>
      </w:r>
      <w:r>
        <w:rPr>
          <w:szCs w:val="28"/>
        </w:rPr>
        <w:t xml:space="preserve">Оценка внутри-и межвидовой гибридизации рода </w:t>
      </w:r>
      <w:r w:rsidRPr="00E875EF">
        <w:rPr>
          <w:i/>
          <w:szCs w:val="28"/>
          <w:lang w:val="en-US"/>
        </w:rPr>
        <w:t>PRUNUS</w:t>
      </w:r>
      <w:r w:rsidRPr="00E875EF">
        <w:rPr>
          <w:szCs w:val="28"/>
        </w:rPr>
        <w:t xml:space="preserve"> </w:t>
      </w:r>
      <w:r>
        <w:rPr>
          <w:szCs w:val="28"/>
          <w:lang w:val="en-US"/>
        </w:rPr>
        <w:t>L</w:t>
      </w:r>
      <w:r w:rsidRPr="00E875EF">
        <w:rPr>
          <w:szCs w:val="28"/>
        </w:rPr>
        <w:t>.</w:t>
      </w:r>
      <w:r>
        <w:rPr>
          <w:szCs w:val="28"/>
        </w:rPr>
        <w:t xml:space="preserve"> в условиях Дагестана //</w:t>
      </w:r>
      <w:r w:rsidRPr="00264154">
        <w:rPr>
          <w:szCs w:val="28"/>
        </w:rPr>
        <w:t xml:space="preserve"> </w:t>
      </w:r>
      <w:r>
        <w:rPr>
          <w:szCs w:val="28"/>
        </w:rPr>
        <w:t>Известия Горского государственного аграрного университета. – 2017. – Т. 54(Часть 2). – С. 207-211. – Библиогр. : с. 211</w:t>
      </w:r>
      <w:r w:rsidRPr="00264154">
        <w:rPr>
          <w:szCs w:val="28"/>
        </w:rPr>
        <w:t>.</w:t>
      </w:r>
    </w:p>
    <w:p w14:paraId="5ACE8FB2" w14:textId="77777777" w:rsidR="00E06EF9" w:rsidRPr="00E875EF" w:rsidRDefault="00E06EF9" w:rsidP="00E06EF9">
      <w:pPr>
        <w:tabs>
          <w:tab w:val="left" w:pos="284"/>
        </w:tabs>
        <w:ind w:left="502"/>
        <w:jc w:val="center"/>
        <w:rPr>
          <w:b/>
          <w:szCs w:val="28"/>
        </w:rPr>
      </w:pPr>
    </w:p>
    <w:p w14:paraId="416B911B" w14:textId="77777777" w:rsidR="00E06EF9" w:rsidRDefault="00E06EF9" w:rsidP="00E06EF9">
      <w:pPr>
        <w:tabs>
          <w:tab w:val="left" w:pos="284"/>
        </w:tabs>
        <w:ind w:left="502"/>
        <w:jc w:val="center"/>
        <w:rPr>
          <w:b/>
          <w:szCs w:val="28"/>
        </w:rPr>
      </w:pPr>
      <w:r w:rsidRPr="00B62E42">
        <w:rPr>
          <w:b/>
          <w:szCs w:val="28"/>
        </w:rPr>
        <w:t>633 Полеводство. Полевые культуры</w:t>
      </w:r>
    </w:p>
    <w:p w14:paraId="56AA92CC" w14:textId="77777777" w:rsidR="00E06EF9" w:rsidRPr="00B62E42" w:rsidRDefault="00E06EF9" w:rsidP="00E06EF9">
      <w:pPr>
        <w:tabs>
          <w:tab w:val="left" w:pos="284"/>
        </w:tabs>
        <w:ind w:left="502"/>
        <w:jc w:val="center"/>
        <w:rPr>
          <w:b/>
          <w:szCs w:val="28"/>
        </w:rPr>
      </w:pPr>
    </w:p>
    <w:p w14:paraId="68CE7BB7"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Козаев, П.З. </w:t>
      </w:r>
      <w:r>
        <w:rPr>
          <w:szCs w:val="28"/>
        </w:rPr>
        <w:t>Влияние фракции семян на продуктивность кукурузы в условиях лесостепной зоны РСО-Алания / П.З. Козаев, Д.П. Козаева //</w:t>
      </w:r>
      <w:r w:rsidRPr="00264154">
        <w:rPr>
          <w:szCs w:val="28"/>
        </w:rPr>
        <w:t xml:space="preserve"> </w:t>
      </w:r>
      <w:r>
        <w:rPr>
          <w:szCs w:val="28"/>
        </w:rPr>
        <w:t>Известия Горского государственного аграрного университета. – 2017. – Т. 54(Часть 2). – С. 24-28. – Библиогр. : с. 27</w:t>
      </w:r>
      <w:r w:rsidRPr="00264154">
        <w:rPr>
          <w:szCs w:val="28"/>
        </w:rPr>
        <w:t>.</w:t>
      </w:r>
    </w:p>
    <w:p w14:paraId="546D12FD" w14:textId="77777777" w:rsidR="00E06EF9" w:rsidRPr="007C229B" w:rsidRDefault="00E06EF9" w:rsidP="00E06EF9">
      <w:pPr>
        <w:numPr>
          <w:ilvl w:val="0"/>
          <w:numId w:val="11"/>
        </w:numPr>
        <w:tabs>
          <w:tab w:val="left" w:pos="284"/>
        </w:tabs>
        <w:spacing w:after="0" w:line="240" w:lineRule="auto"/>
        <w:jc w:val="both"/>
        <w:rPr>
          <w:szCs w:val="28"/>
        </w:rPr>
      </w:pPr>
      <w:r>
        <w:rPr>
          <w:b/>
          <w:szCs w:val="28"/>
        </w:rPr>
        <w:t xml:space="preserve">Цопанова, М.В. </w:t>
      </w:r>
      <w:r>
        <w:rPr>
          <w:szCs w:val="28"/>
        </w:rPr>
        <w:t>Влияние отдельных приемов на повышение урожая и качество зерна озимого ячменя / Цопанова М.В., Адиньяев Э.Д. //</w:t>
      </w:r>
      <w:r w:rsidRPr="00264154">
        <w:rPr>
          <w:szCs w:val="28"/>
        </w:rPr>
        <w:t xml:space="preserve"> </w:t>
      </w:r>
      <w:r>
        <w:rPr>
          <w:szCs w:val="28"/>
        </w:rPr>
        <w:t>Известия Горского государственного аграрного университета. – 2017. – Т. 54(Часть 2). – С. 56-61. – Библиогр. : с. 61</w:t>
      </w:r>
      <w:r w:rsidRPr="00264154">
        <w:rPr>
          <w:szCs w:val="28"/>
        </w:rPr>
        <w:t>.</w:t>
      </w:r>
    </w:p>
    <w:p w14:paraId="777E693F" w14:textId="77777777" w:rsidR="00E06EF9" w:rsidRDefault="00E06EF9" w:rsidP="00E06EF9">
      <w:pPr>
        <w:tabs>
          <w:tab w:val="left" w:pos="284"/>
        </w:tabs>
        <w:ind w:left="502"/>
        <w:jc w:val="both"/>
        <w:rPr>
          <w:szCs w:val="28"/>
        </w:rPr>
      </w:pPr>
    </w:p>
    <w:p w14:paraId="479880F6" w14:textId="77777777" w:rsidR="00E06EF9" w:rsidRDefault="00E06EF9" w:rsidP="00E06EF9">
      <w:pPr>
        <w:tabs>
          <w:tab w:val="left" w:pos="284"/>
        </w:tabs>
        <w:ind w:left="502"/>
        <w:jc w:val="center"/>
        <w:rPr>
          <w:szCs w:val="28"/>
        </w:rPr>
      </w:pPr>
      <w:r w:rsidRPr="007E5339">
        <w:rPr>
          <w:szCs w:val="28"/>
        </w:rPr>
        <w:t>***</w:t>
      </w:r>
    </w:p>
    <w:p w14:paraId="40982693" w14:textId="77777777" w:rsidR="00E06EF9" w:rsidRPr="00F930BA" w:rsidRDefault="00E06EF9" w:rsidP="00E06EF9">
      <w:pPr>
        <w:numPr>
          <w:ilvl w:val="0"/>
          <w:numId w:val="11"/>
        </w:numPr>
        <w:tabs>
          <w:tab w:val="left" w:pos="284"/>
        </w:tabs>
        <w:spacing w:after="0" w:line="240" w:lineRule="auto"/>
        <w:jc w:val="both"/>
        <w:rPr>
          <w:szCs w:val="28"/>
        </w:rPr>
      </w:pPr>
      <w:r>
        <w:rPr>
          <w:b/>
          <w:szCs w:val="28"/>
        </w:rPr>
        <w:t xml:space="preserve">Гагиева, Л.Ч. </w:t>
      </w:r>
      <w:r>
        <w:rPr>
          <w:szCs w:val="28"/>
        </w:rPr>
        <w:t xml:space="preserve">Содержание питательных веществ, металлов и БАВ в </w:t>
      </w:r>
      <w:r w:rsidRPr="00272E5A">
        <w:rPr>
          <w:i/>
          <w:szCs w:val="28"/>
          <w:lang w:val="en-US"/>
        </w:rPr>
        <w:t>MELILOTUS</w:t>
      </w:r>
      <w:r w:rsidRPr="00272E5A">
        <w:rPr>
          <w:i/>
          <w:szCs w:val="28"/>
        </w:rPr>
        <w:t xml:space="preserve"> </w:t>
      </w:r>
      <w:r w:rsidRPr="00272E5A">
        <w:rPr>
          <w:i/>
          <w:szCs w:val="28"/>
          <w:lang w:val="en-US"/>
        </w:rPr>
        <w:t>OFFICINALIS</w:t>
      </w:r>
      <w:r w:rsidRPr="00272E5A">
        <w:rPr>
          <w:szCs w:val="28"/>
        </w:rPr>
        <w:t xml:space="preserve"> (</w:t>
      </w:r>
      <w:r>
        <w:rPr>
          <w:szCs w:val="28"/>
          <w:lang w:val="en-US"/>
        </w:rPr>
        <w:t>L</w:t>
      </w:r>
      <w:r w:rsidRPr="00272E5A">
        <w:rPr>
          <w:szCs w:val="28"/>
        </w:rPr>
        <w:t xml:space="preserve">.) </w:t>
      </w:r>
      <w:r>
        <w:rPr>
          <w:szCs w:val="28"/>
          <w:lang w:val="en-US"/>
        </w:rPr>
        <w:t>DESR</w:t>
      </w:r>
      <w:r w:rsidRPr="00272E5A">
        <w:rPr>
          <w:szCs w:val="28"/>
        </w:rPr>
        <w:t xml:space="preserve"> </w:t>
      </w:r>
      <w:r>
        <w:rPr>
          <w:szCs w:val="28"/>
        </w:rPr>
        <w:t>/ Гагиева Л.Ч., Созанов Ц.У., Караев К.Г. //</w:t>
      </w:r>
      <w:r w:rsidRPr="00264154">
        <w:rPr>
          <w:szCs w:val="28"/>
        </w:rPr>
        <w:t xml:space="preserve"> </w:t>
      </w:r>
      <w:r>
        <w:rPr>
          <w:szCs w:val="28"/>
        </w:rPr>
        <w:t>Известия Горского государственного аграрного университета. – 2017. – Т. 54(Часть 2). – С. 212-219. – Библиогр. : с. 218-219</w:t>
      </w:r>
      <w:r w:rsidRPr="00264154">
        <w:rPr>
          <w:szCs w:val="28"/>
        </w:rPr>
        <w:t>.</w:t>
      </w:r>
    </w:p>
    <w:p w14:paraId="280C9AA3" w14:textId="77777777" w:rsidR="00E06EF9" w:rsidRPr="007E5BE3" w:rsidRDefault="00E06EF9" w:rsidP="00E06EF9">
      <w:pPr>
        <w:numPr>
          <w:ilvl w:val="0"/>
          <w:numId w:val="11"/>
        </w:numPr>
        <w:tabs>
          <w:tab w:val="left" w:pos="284"/>
        </w:tabs>
        <w:spacing w:after="0" w:line="240" w:lineRule="auto"/>
        <w:jc w:val="both"/>
        <w:rPr>
          <w:szCs w:val="28"/>
        </w:rPr>
      </w:pPr>
      <w:r>
        <w:rPr>
          <w:b/>
          <w:szCs w:val="28"/>
        </w:rPr>
        <w:lastRenderedPageBreak/>
        <w:t xml:space="preserve">Мосян, С.В. </w:t>
      </w:r>
      <w:r>
        <w:rPr>
          <w:szCs w:val="28"/>
        </w:rPr>
        <w:t>Аминокислотный состав вайды красильной в условиях РСО-Алания / Мосян С.В. //</w:t>
      </w:r>
      <w:r w:rsidRPr="00264154">
        <w:rPr>
          <w:szCs w:val="28"/>
        </w:rPr>
        <w:t xml:space="preserve"> </w:t>
      </w:r>
      <w:r>
        <w:rPr>
          <w:szCs w:val="28"/>
        </w:rPr>
        <w:t>Известия Горского государственного аграрного университета. – 2017. – Т. 54(Часть 2). – С. 172-175. – Библиогр. : с. 175</w:t>
      </w:r>
      <w:r w:rsidRPr="00264154">
        <w:rPr>
          <w:szCs w:val="28"/>
        </w:rPr>
        <w:t>.</w:t>
      </w:r>
    </w:p>
    <w:p w14:paraId="069532C4" w14:textId="77777777" w:rsidR="00E06EF9" w:rsidRPr="00CF23D1" w:rsidRDefault="00E06EF9" w:rsidP="00E06EF9">
      <w:pPr>
        <w:numPr>
          <w:ilvl w:val="0"/>
          <w:numId w:val="11"/>
        </w:numPr>
        <w:tabs>
          <w:tab w:val="left" w:pos="284"/>
        </w:tabs>
        <w:spacing w:after="0" w:line="240" w:lineRule="auto"/>
        <w:jc w:val="both"/>
        <w:rPr>
          <w:szCs w:val="28"/>
        </w:rPr>
      </w:pPr>
      <w:r>
        <w:rPr>
          <w:b/>
          <w:szCs w:val="28"/>
        </w:rPr>
        <w:t xml:space="preserve">Мосян, С.В. </w:t>
      </w:r>
      <w:r>
        <w:rPr>
          <w:szCs w:val="28"/>
        </w:rPr>
        <w:t>Содержание тяжелых металлов в вайде красильной / Мосян С.В. //</w:t>
      </w:r>
      <w:r w:rsidRPr="00264154">
        <w:rPr>
          <w:szCs w:val="28"/>
        </w:rPr>
        <w:t xml:space="preserve"> </w:t>
      </w:r>
      <w:r>
        <w:rPr>
          <w:szCs w:val="28"/>
        </w:rPr>
        <w:t>Известия Горского государственного аграрного университета. – 2017. – Т. 54(Часть 2). – С. 199-202. – Библиогр. : с. 201</w:t>
      </w:r>
      <w:r w:rsidRPr="00264154">
        <w:rPr>
          <w:szCs w:val="28"/>
        </w:rPr>
        <w:t>.</w:t>
      </w:r>
    </w:p>
    <w:p w14:paraId="24C92AA0"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Продуктивность эспарцета в зависимости от норм и способов </w:t>
      </w:r>
      <w:r w:rsidRPr="007E5339">
        <w:rPr>
          <w:szCs w:val="28"/>
        </w:rPr>
        <w:t>посева / Гасиев В.И., Бекузарова С.А, Калоев Б.С., Осикина Р.В.</w:t>
      </w:r>
      <w:r>
        <w:rPr>
          <w:b/>
          <w:szCs w:val="28"/>
        </w:rPr>
        <w:t xml:space="preserve"> </w:t>
      </w:r>
      <w:r>
        <w:rPr>
          <w:szCs w:val="28"/>
        </w:rPr>
        <w:t>//</w:t>
      </w:r>
      <w:r w:rsidRPr="00264154">
        <w:rPr>
          <w:szCs w:val="28"/>
        </w:rPr>
        <w:t xml:space="preserve"> </w:t>
      </w:r>
      <w:r>
        <w:rPr>
          <w:szCs w:val="28"/>
        </w:rPr>
        <w:t>Известия Горского государственного аграрного университета. – 2017. – Т. 54(Часть 2). – С. 37-43. – Библиогр. : с. 41-42</w:t>
      </w:r>
      <w:r w:rsidRPr="00264154">
        <w:rPr>
          <w:szCs w:val="28"/>
        </w:rPr>
        <w:t>.</w:t>
      </w:r>
    </w:p>
    <w:p w14:paraId="5474F00D" w14:textId="77777777" w:rsidR="00E06EF9" w:rsidRPr="007C229B" w:rsidRDefault="00E06EF9" w:rsidP="00E06EF9">
      <w:pPr>
        <w:numPr>
          <w:ilvl w:val="0"/>
          <w:numId w:val="11"/>
        </w:numPr>
        <w:tabs>
          <w:tab w:val="left" w:pos="284"/>
        </w:tabs>
        <w:spacing w:after="0" w:line="240" w:lineRule="auto"/>
        <w:jc w:val="both"/>
        <w:rPr>
          <w:szCs w:val="28"/>
        </w:rPr>
      </w:pPr>
      <w:r>
        <w:rPr>
          <w:b/>
          <w:szCs w:val="28"/>
        </w:rPr>
        <w:t xml:space="preserve">Хохоева, Н.Т. </w:t>
      </w:r>
      <w:r w:rsidRPr="003543F9">
        <w:rPr>
          <w:szCs w:val="28"/>
        </w:rPr>
        <w:t xml:space="preserve">Использование солнечной энергии различными видами семейства </w:t>
      </w:r>
      <w:r w:rsidRPr="003543F9">
        <w:rPr>
          <w:szCs w:val="28"/>
          <w:lang w:val="en-US"/>
        </w:rPr>
        <w:t>fabaceae</w:t>
      </w:r>
      <w:r w:rsidRPr="003543F9">
        <w:rPr>
          <w:szCs w:val="28"/>
        </w:rPr>
        <w:t xml:space="preserve"> / Хохоева Н.Т., Гасиев В.И.</w:t>
      </w:r>
      <w:r>
        <w:rPr>
          <w:b/>
          <w:szCs w:val="28"/>
        </w:rPr>
        <w:t xml:space="preserve"> </w:t>
      </w:r>
      <w:r>
        <w:rPr>
          <w:szCs w:val="28"/>
        </w:rPr>
        <w:t>//</w:t>
      </w:r>
      <w:r w:rsidRPr="00264154">
        <w:rPr>
          <w:szCs w:val="28"/>
        </w:rPr>
        <w:t xml:space="preserve"> </w:t>
      </w:r>
      <w:r>
        <w:rPr>
          <w:szCs w:val="28"/>
        </w:rPr>
        <w:t>Известия Горского государственного аграрного университета. – 2017. – Т. 54(Часть 2). – С. 52-56. – Библиогр. : с. 55</w:t>
      </w:r>
      <w:r w:rsidRPr="00264154">
        <w:rPr>
          <w:szCs w:val="28"/>
        </w:rPr>
        <w:t>.</w:t>
      </w:r>
    </w:p>
    <w:p w14:paraId="2529F7D8" w14:textId="77777777" w:rsidR="00E06EF9" w:rsidRDefault="00E06EF9" w:rsidP="00E06EF9">
      <w:pPr>
        <w:tabs>
          <w:tab w:val="left" w:pos="284"/>
        </w:tabs>
        <w:jc w:val="both"/>
        <w:rPr>
          <w:szCs w:val="28"/>
        </w:rPr>
      </w:pPr>
    </w:p>
    <w:p w14:paraId="5615DA21" w14:textId="77777777" w:rsidR="00E06EF9" w:rsidRDefault="00E06EF9" w:rsidP="00E06EF9">
      <w:pPr>
        <w:tabs>
          <w:tab w:val="left" w:pos="284"/>
        </w:tabs>
        <w:ind w:left="502"/>
        <w:jc w:val="center"/>
        <w:rPr>
          <w:b/>
          <w:szCs w:val="28"/>
        </w:rPr>
      </w:pPr>
      <w:r w:rsidRPr="00E24B93">
        <w:rPr>
          <w:b/>
          <w:szCs w:val="28"/>
        </w:rPr>
        <w:t>633.4 Корнеклубнеплоды</w:t>
      </w:r>
    </w:p>
    <w:p w14:paraId="1F5E1AD4" w14:textId="77777777" w:rsidR="00E06EF9" w:rsidRDefault="00E06EF9" w:rsidP="00E06EF9">
      <w:pPr>
        <w:tabs>
          <w:tab w:val="left" w:pos="284"/>
        </w:tabs>
        <w:ind w:left="502"/>
        <w:jc w:val="center"/>
        <w:rPr>
          <w:b/>
          <w:szCs w:val="28"/>
        </w:rPr>
      </w:pPr>
    </w:p>
    <w:p w14:paraId="7837EDA3"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Басаева, М.Д. </w:t>
      </w:r>
      <w:r>
        <w:rPr>
          <w:szCs w:val="28"/>
        </w:rPr>
        <w:t>Сравнительный анализ содержания терминов хортикультура и растениеводство / Басаева М.Д., Басиев С.С. //</w:t>
      </w:r>
      <w:r w:rsidRPr="00264154">
        <w:rPr>
          <w:szCs w:val="28"/>
        </w:rPr>
        <w:t xml:space="preserve"> </w:t>
      </w:r>
      <w:r>
        <w:rPr>
          <w:szCs w:val="28"/>
        </w:rPr>
        <w:t>Известия Горского государственного аграрного университета. – 2017. – Т. 54(Часть 2). – С. 48-52. – Библиогр. : с. 51</w:t>
      </w:r>
      <w:r w:rsidRPr="00264154">
        <w:rPr>
          <w:szCs w:val="28"/>
        </w:rPr>
        <w:t>.</w:t>
      </w:r>
    </w:p>
    <w:p w14:paraId="14A47004" w14:textId="77777777" w:rsidR="00E06EF9" w:rsidRPr="00CF23D1" w:rsidRDefault="00E06EF9" w:rsidP="00E06EF9">
      <w:pPr>
        <w:numPr>
          <w:ilvl w:val="0"/>
          <w:numId w:val="11"/>
        </w:numPr>
        <w:tabs>
          <w:tab w:val="left" w:pos="284"/>
        </w:tabs>
        <w:spacing w:after="0" w:line="240" w:lineRule="auto"/>
        <w:jc w:val="both"/>
        <w:rPr>
          <w:szCs w:val="28"/>
        </w:rPr>
      </w:pPr>
      <w:r>
        <w:rPr>
          <w:b/>
          <w:szCs w:val="28"/>
        </w:rPr>
        <w:t xml:space="preserve">Басиев, В.В. </w:t>
      </w:r>
      <w:r>
        <w:rPr>
          <w:szCs w:val="28"/>
        </w:rPr>
        <w:t>Фенотипическая характеристика сортов картофеля в условиях Центрального Предкавказья / Басиев С.С., Цагараева Э.А., Козаева Д.П. //</w:t>
      </w:r>
      <w:r w:rsidRPr="00264154">
        <w:rPr>
          <w:szCs w:val="28"/>
        </w:rPr>
        <w:t xml:space="preserve"> </w:t>
      </w:r>
      <w:r>
        <w:rPr>
          <w:szCs w:val="28"/>
        </w:rPr>
        <w:t>Известия Горского государственного аграрного университета. – 2017. – Т. 54(Часть 2). – С. 9-14. – Библиогр. : с. 13</w:t>
      </w:r>
      <w:r w:rsidRPr="00264154">
        <w:rPr>
          <w:szCs w:val="28"/>
        </w:rPr>
        <w:t>.</w:t>
      </w:r>
    </w:p>
    <w:p w14:paraId="036A0F37" w14:textId="77777777" w:rsidR="00E06EF9" w:rsidRPr="00000F21" w:rsidRDefault="00E06EF9" w:rsidP="00E06EF9">
      <w:pPr>
        <w:numPr>
          <w:ilvl w:val="0"/>
          <w:numId w:val="11"/>
        </w:numPr>
        <w:tabs>
          <w:tab w:val="left" w:pos="284"/>
        </w:tabs>
        <w:spacing w:after="0" w:line="240" w:lineRule="auto"/>
        <w:jc w:val="both"/>
        <w:rPr>
          <w:szCs w:val="28"/>
        </w:rPr>
      </w:pPr>
      <w:r>
        <w:rPr>
          <w:b/>
          <w:szCs w:val="28"/>
        </w:rPr>
        <w:t xml:space="preserve">Болиева, З.А. </w:t>
      </w:r>
      <w:r>
        <w:rPr>
          <w:szCs w:val="28"/>
        </w:rPr>
        <w:t>Родословные гибридов картофеля селекции ФГБОУ ВО ГГАУ РСО-Алания / Болиева З.А., Басиева А.С., Царикаев З.Х. //</w:t>
      </w:r>
      <w:r w:rsidRPr="00264154">
        <w:rPr>
          <w:szCs w:val="28"/>
        </w:rPr>
        <w:t xml:space="preserve"> </w:t>
      </w:r>
      <w:r>
        <w:rPr>
          <w:szCs w:val="28"/>
        </w:rPr>
        <w:t>Известия Горского государственного аграрного университета. – 2017. – Т. 54(Часть 2). – С. 43-48. – Библиогр. : с. 47</w:t>
      </w:r>
      <w:r w:rsidRPr="00264154">
        <w:rPr>
          <w:szCs w:val="28"/>
        </w:rPr>
        <w:t>.</w:t>
      </w:r>
    </w:p>
    <w:p w14:paraId="16D66895"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История культуры картофеля </w:t>
      </w:r>
      <w:r w:rsidRPr="0033077F">
        <w:rPr>
          <w:szCs w:val="28"/>
        </w:rPr>
        <w:t>/ С.С. Басиев, С.А. Бекузарова, З.А. Болиева, М.Ч. Чшиева</w:t>
      </w:r>
      <w:r w:rsidRPr="008A023D">
        <w:rPr>
          <w:szCs w:val="28"/>
        </w:rPr>
        <w:t xml:space="preserve"> // </w:t>
      </w:r>
      <w:r>
        <w:rPr>
          <w:szCs w:val="28"/>
        </w:rPr>
        <w:t>Вестник</w:t>
      </w:r>
      <w:r w:rsidRPr="008A023D">
        <w:rPr>
          <w:szCs w:val="28"/>
        </w:rPr>
        <w:t xml:space="preserve"> Владикавказ</w:t>
      </w:r>
      <w:r>
        <w:rPr>
          <w:szCs w:val="28"/>
        </w:rPr>
        <w:t>ского научного центра. – 2017. –</w:t>
      </w:r>
      <w:r w:rsidRPr="008A023D">
        <w:rPr>
          <w:szCs w:val="28"/>
        </w:rPr>
        <w:t xml:space="preserve"> </w:t>
      </w:r>
      <w:r>
        <w:rPr>
          <w:szCs w:val="28"/>
        </w:rPr>
        <w:t>Т.17(№1</w:t>
      </w:r>
      <w:r w:rsidRPr="008A023D">
        <w:rPr>
          <w:szCs w:val="28"/>
        </w:rPr>
        <w:t>)</w:t>
      </w:r>
      <w:r>
        <w:rPr>
          <w:szCs w:val="28"/>
        </w:rPr>
        <w:t>. –</w:t>
      </w:r>
      <w:r w:rsidRPr="008A023D">
        <w:rPr>
          <w:szCs w:val="28"/>
        </w:rPr>
        <w:t xml:space="preserve"> С. </w:t>
      </w:r>
      <w:r>
        <w:rPr>
          <w:szCs w:val="28"/>
        </w:rPr>
        <w:t>39-45. – Библиогр. : с. 45.</w:t>
      </w:r>
    </w:p>
    <w:p w14:paraId="3A76C710" w14:textId="77777777" w:rsidR="00E06EF9" w:rsidRDefault="00E06EF9" w:rsidP="00E06EF9">
      <w:pPr>
        <w:tabs>
          <w:tab w:val="left" w:pos="284"/>
        </w:tabs>
        <w:ind w:left="502"/>
        <w:jc w:val="center"/>
        <w:rPr>
          <w:szCs w:val="28"/>
        </w:rPr>
      </w:pPr>
    </w:p>
    <w:p w14:paraId="79BF8DB8" w14:textId="77777777" w:rsidR="00E06EF9" w:rsidRDefault="00E06EF9" w:rsidP="00E06EF9">
      <w:pPr>
        <w:tabs>
          <w:tab w:val="left" w:pos="284"/>
        </w:tabs>
        <w:ind w:left="502"/>
        <w:jc w:val="center"/>
        <w:rPr>
          <w:szCs w:val="28"/>
        </w:rPr>
      </w:pPr>
      <w:r w:rsidRPr="002E75FB">
        <w:rPr>
          <w:szCs w:val="28"/>
        </w:rPr>
        <w:t>***</w:t>
      </w:r>
    </w:p>
    <w:p w14:paraId="44ACD50A"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Аширбеков, М.Ж. </w:t>
      </w:r>
      <w:r>
        <w:rPr>
          <w:szCs w:val="28"/>
        </w:rPr>
        <w:t>Действие возрастающих доз фосфора на структуру урожая хлопчатника на сероземно-луговой почве Казахской части голодной степи / Аширбеков М.Ж., Батькаев Ж.Я. //</w:t>
      </w:r>
      <w:r w:rsidRPr="00264154">
        <w:rPr>
          <w:szCs w:val="28"/>
        </w:rPr>
        <w:t xml:space="preserve"> </w:t>
      </w:r>
      <w:r>
        <w:rPr>
          <w:szCs w:val="28"/>
        </w:rPr>
        <w:t>Известия Горского государственного аграрного университета. – 2017. – Т. 54(Часть 2). – С. 9-23. – Библиогр. : с. 23</w:t>
      </w:r>
      <w:r w:rsidRPr="00264154">
        <w:rPr>
          <w:szCs w:val="28"/>
        </w:rPr>
        <w:t>.</w:t>
      </w:r>
    </w:p>
    <w:p w14:paraId="3575AA97" w14:textId="77777777" w:rsidR="00E06EF9" w:rsidRPr="001916D3" w:rsidRDefault="00E06EF9" w:rsidP="00E06EF9">
      <w:pPr>
        <w:tabs>
          <w:tab w:val="left" w:pos="284"/>
        </w:tabs>
        <w:ind w:left="502"/>
        <w:jc w:val="center"/>
        <w:rPr>
          <w:szCs w:val="28"/>
        </w:rPr>
      </w:pPr>
      <w:r w:rsidRPr="001916D3">
        <w:rPr>
          <w:szCs w:val="28"/>
        </w:rPr>
        <w:t>***</w:t>
      </w:r>
    </w:p>
    <w:p w14:paraId="7E1E210B" w14:textId="77777777" w:rsidR="00E06EF9" w:rsidRPr="00F930BA" w:rsidRDefault="00E06EF9" w:rsidP="00E06EF9">
      <w:pPr>
        <w:numPr>
          <w:ilvl w:val="0"/>
          <w:numId w:val="11"/>
        </w:numPr>
        <w:tabs>
          <w:tab w:val="left" w:pos="284"/>
        </w:tabs>
        <w:spacing w:after="0" w:line="240" w:lineRule="auto"/>
        <w:jc w:val="both"/>
        <w:rPr>
          <w:szCs w:val="28"/>
        </w:rPr>
      </w:pPr>
      <w:r>
        <w:rPr>
          <w:b/>
          <w:szCs w:val="28"/>
        </w:rPr>
        <w:lastRenderedPageBreak/>
        <w:t xml:space="preserve">Биологически активные вещества дикорастущего хмеля </w:t>
      </w:r>
      <w:r w:rsidRPr="00CF23D1">
        <w:rPr>
          <w:szCs w:val="28"/>
        </w:rPr>
        <w:t>обыкновенного (</w:t>
      </w:r>
      <w:r w:rsidRPr="00CF23D1">
        <w:rPr>
          <w:i/>
          <w:szCs w:val="28"/>
          <w:lang w:val="en-US"/>
        </w:rPr>
        <w:t>HUMULUS</w:t>
      </w:r>
      <w:r w:rsidRPr="00CF23D1">
        <w:rPr>
          <w:i/>
          <w:szCs w:val="28"/>
        </w:rPr>
        <w:t xml:space="preserve"> </w:t>
      </w:r>
      <w:r w:rsidRPr="00CF23D1">
        <w:rPr>
          <w:i/>
          <w:szCs w:val="28"/>
          <w:lang w:val="en-US"/>
        </w:rPr>
        <w:t>LUPULUS</w:t>
      </w:r>
      <w:r w:rsidRPr="00CF23D1">
        <w:rPr>
          <w:szCs w:val="28"/>
        </w:rPr>
        <w:t xml:space="preserve"> </w:t>
      </w:r>
      <w:r w:rsidRPr="00CF23D1">
        <w:rPr>
          <w:szCs w:val="28"/>
          <w:lang w:val="en-US"/>
        </w:rPr>
        <w:t>L</w:t>
      </w:r>
      <w:r w:rsidRPr="00CF23D1">
        <w:rPr>
          <w:szCs w:val="28"/>
        </w:rPr>
        <w:t>.), произрастающего в Республике Северная Осетия-Алания /</w:t>
      </w:r>
      <w:r>
        <w:rPr>
          <w:szCs w:val="28"/>
        </w:rPr>
        <w:t xml:space="preserve"> Хмелевская А.В., Черчесова С.К., Компанцев А.А, Караева И.Т. //</w:t>
      </w:r>
      <w:r w:rsidRPr="00264154">
        <w:rPr>
          <w:szCs w:val="28"/>
        </w:rPr>
        <w:t xml:space="preserve"> </w:t>
      </w:r>
      <w:r>
        <w:rPr>
          <w:szCs w:val="28"/>
        </w:rPr>
        <w:t>Известия Горского государственного аграрного университета. – 2017. – Т. 54(Часть 2). – С. 195-198. – Библиогр. : с. 197-198</w:t>
      </w:r>
      <w:r w:rsidRPr="00264154">
        <w:rPr>
          <w:szCs w:val="28"/>
        </w:rPr>
        <w:t>.</w:t>
      </w:r>
    </w:p>
    <w:p w14:paraId="64E69A0E" w14:textId="77777777" w:rsidR="00E06EF9" w:rsidRDefault="00E06EF9" w:rsidP="00E06EF9">
      <w:pPr>
        <w:tabs>
          <w:tab w:val="left" w:pos="284"/>
        </w:tabs>
        <w:ind w:left="502"/>
        <w:jc w:val="center"/>
        <w:rPr>
          <w:szCs w:val="28"/>
        </w:rPr>
      </w:pPr>
    </w:p>
    <w:p w14:paraId="7DB0FD0C" w14:textId="77777777" w:rsidR="00E06EF9" w:rsidRDefault="00E06EF9" w:rsidP="00E06EF9">
      <w:pPr>
        <w:tabs>
          <w:tab w:val="left" w:pos="284"/>
        </w:tabs>
        <w:ind w:left="502"/>
        <w:jc w:val="center"/>
        <w:rPr>
          <w:szCs w:val="28"/>
        </w:rPr>
      </w:pPr>
      <w:r>
        <w:rPr>
          <w:szCs w:val="28"/>
        </w:rPr>
        <w:t>***</w:t>
      </w:r>
    </w:p>
    <w:p w14:paraId="09E8C021"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Мусаев, М.Р. </w:t>
      </w:r>
      <w:r>
        <w:rPr>
          <w:szCs w:val="28"/>
        </w:rPr>
        <w:t>Продуктивность сортов и гибридов подсолнечника на орошаемых землях Республики Дагестан / Мусаев М.Р., Курмагомедов А.У., Магомедова Д.С. //</w:t>
      </w:r>
      <w:r w:rsidRPr="00264154">
        <w:rPr>
          <w:szCs w:val="28"/>
        </w:rPr>
        <w:t xml:space="preserve"> </w:t>
      </w:r>
      <w:r>
        <w:rPr>
          <w:szCs w:val="28"/>
        </w:rPr>
        <w:t>Известия Горского государственного аграрного университета. – 2017. – Т. 54(Часть 2). – С. 14-18. – Библиогр. : с. 17-18.</w:t>
      </w:r>
    </w:p>
    <w:p w14:paraId="411F74C0" w14:textId="77777777" w:rsidR="00E06EF9" w:rsidRDefault="00E06EF9" w:rsidP="00E06EF9">
      <w:pPr>
        <w:tabs>
          <w:tab w:val="left" w:pos="284"/>
        </w:tabs>
        <w:ind w:left="502"/>
        <w:jc w:val="center"/>
        <w:rPr>
          <w:szCs w:val="28"/>
        </w:rPr>
      </w:pPr>
    </w:p>
    <w:p w14:paraId="6ECEBD84" w14:textId="77777777" w:rsidR="00E06EF9" w:rsidRPr="00CF23D1" w:rsidRDefault="00E06EF9" w:rsidP="00E06EF9">
      <w:pPr>
        <w:tabs>
          <w:tab w:val="left" w:pos="284"/>
        </w:tabs>
        <w:ind w:left="502"/>
        <w:jc w:val="center"/>
        <w:rPr>
          <w:szCs w:val="28"/>
        </w:rPr>
      </w:pPr>
      <w:r w:rsidRPr="00CF23D1">
        <w:rPr>
          <w:szCs w:val="28"/>
        </w:rPr>
        <w:t>***</w:t>
      </w:r>
    </w:p>
    <w:p w14:paraId="0C497402" w14:textId="77777777" w:rsidR="00E06EF9" w:rsidRDefault="00E06EF9" w:rsidP="00E06EF9">
      <w:pPr>
        <w:numPr>
          <w:ilvl w:val="0"/>
          <w:numId w:val="11"/>
        </w:numPr>
        <w:tabs>
          <w:tab w:val="left" w:pos="284"/>
        </w:tabs>
        <w:spacing w:after="0" w:line="240" w:lineRule="auto"/>
        <w:jc w:val="both"/>
        <w:rPr>
          <w:szCs w:val="28"/>
        </w:rPr>
      </w:pPr>
      <w:r>
        <w:rPr>
          <w:b/>
          <w:szCs w:val="28"/>
        </w:rPr>
        <w:t xml:space="preserve">Содержание металлов и БАВ в лабазнике вязолистном </w:t>
      </w:r>
      <w:r w:rsidRPr="00E875EF">
        <w:rPr>
          <w:szCs w:val="28"/>
        </w:rPr>
        <w:t>(</w:t>
      </w:r>
      <w:r w:rsidRPr="00E875EF">
        <w:rPr>
          <w:i/>
          <w:szCs w:val="28"/>
          <w:lang w:val="en-US"/>
        </w:rPr>
        <w:t>FILIPENDULA</w:t>
      </w:r>
      <w:r w:rsidRPr="00E875EF">
        <w:rPr>
          <w:i/>
          <w:szCs w:val="28"/>
        </w:rPr>
        <w:t xml:space="preserve"> </w:t>
      </w:r>
      <w:r w:rsidRPr="00E875EF">
        <w:rPr>
          <w:i/>
          <w:szCs w:val="28"/>
          <w:lang w:val="en-US"/>
        </w:rPr>
        <w:t>ULMARIA</w:t>
      </w:r>
      <w:r w:rsidRPr="00E875EF">
        <w:rPr>
          <w:szCs w:val="28"/>
        </w:rPr>
        <w:t xml:space="preserve"> (</w:t>
      </w:r>
      <w:r w:rsidRPr="00E875EF">
        <w:rPr>
          <w:szCs w:val="28"/>
          <w:lang w:val="en-US"/>
        </w:rPr>
        <w:t>L</w:t>
      </w:r>
      <w:r w:rsidRPr="00E875EF">
        <w:rPr>
          <w:szCs w:val="28"/>
        </w:rPr>
        <w:t xml:space="preserve">.) </w:t>
      </w:r>
      <w:r w:rsidRPr="00E875EF">
        <w:rPr>
          <w:szCs w:val="28"/>
          <w:lang w:val="en-US"/>
        </w:rPr>
        <w:t>MAXIM</w:t>
      </w:r>
      <w:r w:rsidRPr="00E875EF">
        <w:rPr>
          <w:szCs w:val="28"/>
        </w:rPr>
        <w:t xml:space="preserve">) / </w:t>
      </w:r>
      <w:r>
        <w:rPr>
          <w:szCs w:val="28"/>
        </w:rPr>
        <w:t>Цугкиев Б.Г., Гагиева Л.Ч., Созанов Ц.У., Караев К.Г. //</w:t>
      </w:r>
      <w:r w:rsidRPr="00264154">
        <w:rPr>
          <w:szCs w:val="28"/>
        </w:rPr>
        <w:t xml:space="preserve"> </w:t>
      </w:r>
      <w:r>
        <w:rPr>
          <w:szCs w:val="28"/>
        </w:rPr>
        <w:t>Известия Горского государственного аграрного университета. – 2017. – Т. 54(Часть 2). – С. 202-207. – Библиогр. : с. 206</w:t>
      </w:r>
      <w:r w:rsidRPr="00264154">
        <w:rPr>
          <w:szCs w:val="28"/>
        </w:rPr>
        <w:t>.</w:t>
      </w:r>
    </w:p>
    <w:p w14:paraId="78F4185C" w14:textId="77777777" w:rsidR="00E06EF9" w:rsidRPr="007C229B" w:rsidRDefault="00E06EF9" w:rsidP="00E06EF9">
      <w:pPr>
        <w:tabs>
          <w:tab w:val="left" w:pos="284"/>
        </w:tabs>
        <w:ind w:left="502"/>
        <w:jc w:val="both"/>
        <w:rPr>
          <w:szCs w:val="28"/>
        </w:rPr>
      </w:pPr>
    </w:p>
    <w:p w14:paraId="039602FB" w14:textId="472FBD20" w:rsidR="00E06EF9" w:rsidRDefault="00E06EF9" w:rsidP="00ED22A9">
      <w:pPr>
        <w:tabs>
          <w:tab w:val="left" w:pos="284"/>
        </w:tabs>
        <w:ind w:left="502"/>
        <w:jc w:val="center"/>
        <w:rPr>
          <w:b/>
          <w:szCs w:val="28"/>
        </w:rPr>
      </w:pPr>
      <w:r w:rsidRPr="00A07DCC">
        <w:rPr>
          <w:b/>
          <w:szCs w:val="28"/>
        </w:rPr>
        <w:t>636 Животноводство</w:t>
      </w:r>
    </w:p>
    <w:p w14:paraId="2CFD1095"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Арилов, А.Н. </w:t>
      </w:r>
      <w:r>
        <w:rPr>
          <w:szCs w:val="28"/>
        </w:rPr>
        <w:t>Рост и интерьерные особенности бычков, полученных от коров, стимулируемых препаратов ПИМ / Арилов А.Н., Голембовский В.В. //</w:t>
      </w:r>
      <w:r w:rsidRPr="00264154">
        <w:rPr>
          <w:szCs w:val="28"/>
        </w:rPr>
        <w:t xml:space="preserve"> </w:t>
      </w:r>
      <w:r>
        <w:rPr>
          <w:szCs w:val="28"/>
        </w:rPr>
        <w:t>Известия Горского государственного аграрного университета. – 2017. – Т. 54(Часть 2). – С. 62-68. – Библиогр. : с. 68</w:t>
      </w:r>
      <w:r w:rsidRPr="00264154">
        <w:rPr>
          <w:szCs w:val="28"/>
        </w:rPr>
        <w:t>.</w:t>
      </w:r>
    </w:p>
    <w:p w14:paraId="0371DCDB" w14:textId="77777777" w:rsidR="00E06EF9" w:rsidRPr="00ED6017" w:rsidRDefault="00E06EF9" w:rsidP="00E06EF9">
      <w:pPr>
        <w:numPr>
          <w:ilvl w:val="0"/>
          <w:numId w:val="11"/>
        </w:numPr>
        <w:tabs>
          <w:tab w:val="left" w:pos="284"/>
        </w:tabs>
        <w:spacing w:after="0" w:line="240" w:lineRule="auto"/>
        <w:jc w:val="both"/>
        <w:rPr>
          <w:szCs w:val="28"/>
        </w:rPr>
      </w:pPr>
      <w:r>
        <w:rPr>
          <w:b/>
          <w:szCs w:val="28"/>
        </w:rPr>
        <w:t xml:space="preserve">Влияние видимого спектра искусственного излучения на </w:t>
      </w:r>
      <w:r w:rsidRPr="00ED6017">
        <w:rPr>
          <w:szCs w:val="28"/>
        </w:rPr>
        <w:t>продуктивность дойных коров</w:t>
      </w:r>
      <w:r>
        <w:rPr>
          <w:b/>
          <w:szCs w:val="28"/>
        </w:rPr>
        <w:t xml:space="preserve"> </w:t>
      </w:r>
      <w:r w:rsidRPr="00ED6017">
        <w:rPr>
          <w:szCs w:val="28"/>
        </w:rPr>
        <w:t>/ Шувалова Л.А., Широбокова Т.А., Кудрин М.Р., Иксанов И.И.</w:t>
      </w:r>
      <w:r>
        <w:rPr>
          <w:szCs w:val="28"/>
        </w:rPr>
        <w:t xml:space="preserve"> //</w:t>
      </w:r>
      <w:r w:rsidRPr="00264154">
        <w:rPr>
          <w:szCs w:val="28"/>
        </w:rPr>
        <w:t xml:space="preserve"> </w:t>
      </w:r>
      <w:r>
        <w:rPr>
          <w:szCs w:val="28"/>
        </w:rPr>
        <w:t>Известия Горского государственного аграрного университета. – 2017. – Т. 54(Часть 2). – С. 111-116. – Библиогр. : с. 115</w:t>
      </w:r>
      <w:r w:rsidRPr="00264154">
        <w:rPr>
          <w:szCs w:val="28"/>
        </w:rPr>
        <w:t>.</w:t>
      </w:r>
    </w:p>
    <w:p w14:paraId="42325DEE" w14:textId="77777777" w:rsidR="00E06EF9" w:rsidRPr="000E4A9F" w:rsidRDefault="00E06EF9" w:rsidP="00E06EF9">
      <w:pPr>
        <w:numPr>
          <w:ilvl w:val="0"/>
          <w:numId w:val="11"/>
        </w:numPr>
        <w:tabs>
          <w:tab w:val="left" w:pos="284"/>
        </w:tabs>
        <w:spacing w:after="0" w:line="240" w:lineRule="auto"/>
        <w:jc w:val="both"/>
        <w:rPr>
          <w:szCs w:val="28"/>
        </w:rPr>
      </w:pPr>
      <w:r>
        <w:rPr>
          <w:b/>
          <w:szCs w:val="28"/>
        </w:rPr>
        <w:t xml:space="preserve">Влияние некоторых паратипических факторов на </w:t>
      </w:r>
      <w:r w:rsidRPr="000E4A9F">
        <w:rPr>
          <w:szCs w:val="28"/>
        </w:rPr>
        <w:t>воспроизводительные способности крупного рогатого скота</w:t>
      </w:r>
      <w:r>
        <w:rPr>
          <w:b/>
          <w:szCs w:val="28"/>
        </w:rPr>
        <w:t xml:space="preserve"> </w:t>
      </w:r>
      <w:r w:rsidRPr="007671D1">
        <w:rPr>
          <w:szCs w:val="28"/>
        </w:rPr>
        <w:t>/ Ковалева Г.П., Лапина М.Н., Сулыга Н.В., Витол В.А.</w:t>
      </w:r>
      <w:r>
        <w:rPr>
          <w:szCs w:val="28"/>
        </w:rPr>
        <w:t xml:space="preserve"> //</w:t>
      </w:r>
      <w:r w:rsidRPr="00264154">
        <w:rPr>
          <w:szCs w:val="28"/>
        </w:rPr>
        <w:t xml:space="preserve"> </w:t>
      </w:r>
      <w:r>
        <w:rPr>
          <w:szCs w:val="28"/>
        </w:rPr>
        <w:t>Известия Горского государственного аграрного университета. – 2017. – Т. 54(Часть 2). – С. 93-97. – Библиогр. : с. 96</w:t>
      </w:r>
      <w:r w:rsidRPr="00264154">
        <w:rPr>
          <w:szCs w:val="28"/>
        </w:rPr>
        <w:t>.</w:t>
      </w:r>
    </w:p>
    <w:p w14:paraId="214A38EC" w14:textId="77777777" w:rsidR="00E06EF9" w:rsidRPr="007C229B" w:rsidRDefault="00E06EF9" w:rsidP="00E06EF9">
      <w:pPr>
        <w:numPr>
          <w:ilvl w:val="0"/>
          <w:numId w:val="11"/>
        </w:numPr>
        <w:tabs>
          <w:tab w:val="left" w:pos="284"/>
        </w:tabs>
        <w:spacing w:after="0" w:line="240" w:lineRule="auto"/>
        <w:jc w:val="both"/>
        <w:rPr>
          <w:szCs w:val="28"/>
        </w:rPr>
      </w:pPr>
      <w:r>
        <w:rPr>
          <w:b/>
          <w:szCs w:val="28"/>
        </w:rPr>
        <w:t xml:space="preserve">Двалишвили, В.Г. </w:t>
      </w:r>
      <w:r>
        <w:rPr>
          <w:szCs w:val="28"/>
        </w:rPr>
        <w:t>Разный уровень протеина и продуктивность баранчиков романовской породы / Двалишвили В.Г. //</w:t>
      </w:r>
      <w:r w:rsidRPr="00264154">
        <w:rPr>
          <w:szCs w:val="28"/>
        </w:rPr>
        <w:t xml:space="preserve"> </w:t>
      </w:r>
      <w:r>
        <w:rPr>
          <w:szCs w:val="28"/>
        </w:rPr>
        <w:t>Известия Горского государственного аграрного университета. – 2017. – Т. 54(Часть 2). – С. 68-72. – Библиогр. : с. 71</w:t>
      </w:r>
      <w:r w:rsidRPr="00264154">
        <w:rPr>
          <w:szCs w:val="28"/>
        </w:rPr>
        <w:t>.</w:t>
      </w:r>
    </w:p>
    <w:p w14:paraId="377677D2" w14:textId="77777777" w:rsidR="00E06EF9" w:rsidRPr="007C229B" w:rsidRDefault="00E06EF9" w:rsidP="00E06EF9">
      <w:pPr>
        <w:numPr>
          <w:ilvl w:val="0"/>
          <w:numId w:val="11"/>
        </w:numPr>
        <w:tabs>
          <w:tab w:val="left" w:pos="284"/>
        </w:tabs>
        <w:spacing w:after="0" w:line="240" w:lineRule="auto"/>
        <w:jc w:val="both"/>
        <w:rPr>
          <w:szCs w:val="28"/>
        </w:rPr>
      </w:pPr>
      <w:r>
        <w:rPr>
          <w:b/>
          <w:szCs w:val="28"/>
        </w:rPr>
        <w:t xml:space="preserve">Гостева, Е.Р. </w:t>
      </w:r>
      <w:r>
        <w:rPr>
          <w:szCs w:val="28"/>
        </w:rPr>
        <w:t>Качественная и технологическая оценка молока коров разных генотипов / Гостева Е.Р., Козлова Н.Н. //</w:t>
      </w:r>
      <w:r w:rsidRPr="00264154">
        <w:rPr>
          <w:szCs w:val="28"/>
        </w:rPr>
        <w:t xml:space="preserve"> </w:t>
      </w:r>
      <w:r>
        <w:rPr>
          <w:szCs w:val="28"/>
        </w:rPr>
        <w:t xml:space="preserve">Известия Горского </w:t>
      </w:r>
      <w:r>
        <w:rPr>
          <w:szCs w:val="28"/>
        </w:rPr>
        <w:lastRenderedPageBreak/>
        <w:t>государственного аграрного университета. – 2017. – Т. 54(Часть 2). – С. 72-76. – Библиогр. : с. 75</w:t>
      </w:r>
      <w:r w:rsidRPr="00264154">
        <w:rPr>
          <w:szCs w:val="28"/>
        </w:rPr>
        <w:t>.</w:t>
      </w:r>
    </w:p>
    <w:p w14:paraId="56DF9512"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Ибрагимов, М.О. </w:t>
      </w:r>
      <w:r>
        <w:rPr>
          <w:szCs w:val="28"/>
        </w:rPr>
        <w:t>Ферментные препараты – как усилители роста бройлеров / Ибрагимов М.О. //</w:t>
      </w:r>
      <w:r w:rsidRPr="00264154">
        <w:rPr>
          <w:szCs w:val="28"/>
        </w:rPr>
        <w:t xml:space="preserve"> </w:t>
      </w:r>
      <w:r>
        <w:rPr>
          <w:szCs w:val="28"/>
        </w:rPr>
        <w:t>Известия Горского государственного аграрного университета. – 2017. – Т. 54(Часть 2). – С. 76-80. – Библиогр. : с. 79-80</w:t>
      </w:r>
      <w:r w:rsidRPr="00264154">
        <w:rPr>
          <w:szCs w:val="28"/>
        </w:rPr>
        <w:t>.</w:t>
      </w:r>
    </w:p>
    <w:p w14:paraId="5A66AEF3" w14:textId="77777777" w:rsidR="00E06EF9" w:rsidRPr="00ED6017" w:rsidRDefault="00E06EF9" w:rsidP="00E06EF9">
      <w:pPr>
        <w:numPr>
          <w:ilvl w:val="0"/>
          <w:numId w:val="11"/>
        </w:numPr>
        <w:tabs>
          <w:tab w:val="left" w:pos="284"/>
        </w:tabs>
        <w:spacing w:after="0" w:line="240" w:lineRule="auto"/>
        <w:jc w:val="both"/>
        <w:rPr>
          <w:szCs w:val="28"/>
        </w:rPr>
      </w:pPr>
      <w:r>
        <w:rPr>
          <w:b/>
          <w:szCs w:val="28"/>
        </w:rPr>
        <w:t xml:space="preserve">Икоева, Л.П. </w:t>
      </w:r>
      <w:r>
        <w:rPr>
          <w:szCs w:val="28"/>
        </w:rPr>
        <w:t>Влияние норм и способов посева на урожайность голозерного овса при возделывании в предгорной зоне РСО-Алания / Икоева Л.П., Хаева О.Э., Бацазова Т.М. //</w:t>
      </w:r>
      <w:r w:rsidRPr="00264154">
        <w:rPr>
          <w:szCs w:val="28"/>
        </w:rPr>
        <w:t xml:space="preserve"> </w:t>
      </w:r>
      <w:r>
        <w:rPr>
          <w:szCs w:val="28"/>
        </w:rPr>
        <w:t>Известия Горского государственного аграрного университета. – 2017. – Т. 54(Часть 2). – С. 116-121. – Библиогр. : с. 120</w:t>
      </w:r>
      <w:r w:rsidRPr="00264154">
        <w:rPr>
          <w:szCs w:val="28"/>
        </w:rPr>
        <w:t>.</w:t>
      </w:r>
    </w:p>
    <w:p w14:paraId="30529132" w14:textId="77777777" w:rsidR="00E06EF9" w:rsidRPr="00026A70" w:rsidRDefault="00E06EF9" w:rsidP="00E06EF9">
      <w:pPr>
        <w:numPr>
          <w:ilvl w:val="0"/>
          <w:numId w:val="11"/>
        </w:numPr>
        <w:tabs>
          <w:tab w:val="left" w:pos="284"/>
        </w:tabs>
        <w:spacing w:after="0" w:line="240" w:lineRule="auto"/>
        <w:jc w:val="both"/>
        <w:rPr>
          <w:szCs w:val="28"/>
        </w:rPr>
      </w:pPr>
      <w:r>
        <w:rPr>
          <w:b/>
          <w:szCs w:val="28"/>
        </w:rPr>
        <w:t xml:space="preserve">Калоев, Б.С. </w:t>
      </w:r>
      <w:r>
        <w:rPr>
          <w:szCs w:val="28"/>
        </w:rPr>
        <w:t xml:space="preserve">Морфологические и биохимические показатели крови цыплят-бройлеров при скармливаниисухой барды совместно с ферментом «Фидбест </w:t>
      </w:r>
      <w:r>
        <w:rPr>
          <w:szCs w:val="28"/>
          <w:lang w:val="en-US"/>
        </w:rPr>
        <w:t>VGPRO</w:t>
      </w:r>
      <w:r>
        <w:rPr>
          <w:szCs w:val="28"/>
        </w:rPr>
        <w:t>» / Калоев Б.С., Черткоев Г.Б. //</w:t>
      </w:r>
      <w:r w:rsidRPr="00264154">
        <w:rPr>
          <w:szCs w:val="28"/>
        </w:rPr>
        <w:t xml:space="preserve"> </w:t>
      </w:r>
      <w:r>
        <w:rPr>
          <w:szCs w:val="28"/>
        </w:rPr>
        <w:t>Известия Горского государственного аграрного университета. – 2017. – Т. 54(Часть 2). – С. 121-124. – Библиогр. : с. 124</w:t>
      </w:r>
      <w:r w:rsidRPr="00264154">
        <w:rPr>
          <w:szCs w:val="28"/>
        </w:rPr>
        <w:t>.</w:t>
      </w:r>
    </w:p>
    <w:p w14:paraId="6A98FABC"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Калоев, Б.С. </w:t>
      </w:r>
      <w:r>
        <w:rPr>
          <w:szCs w:val="28"/>
        </w:rPr>
        <w:t>Эффективность применения электротехнологий для улучшения продуктивных и экономических показателей кур-несушек / Калоев Б.С., Рубаева Л.М. //</w:t>
      </w:r>
      <w:r w:rsidRPr="00264154">
        <w:rPr>
          <w:szCs w:val="28"/>
        </w:rPr>
        <w:t xml:space="preserve"> </w:t>
      </w:r>
      <w:r>
        <w:rPr>
          <w:szCs w:val="28"/>
        </w:rPr>
        <w:t>Известия Горского государственного аграрного университета. – 2017. – Т. 54(Часть 2). – С. 88-93. – Библиогр. : с. 92</w:t>
      </w:r>
      <w:r w:rsidRPr="00264154">
        <w:rPr>
          <w:szCs w:val="28"/>
        </w:rPr>
        <w:t>.</w:t>
      </w:r>
    </w:p>
    <w:p w14:paraId="09D7FAC2" w14:textId="77777777" w:rsidR="00E06EF9" w:rsidRPr="00ED6017" w:rsidRDefault="00E06EF9" w:rsidP="00E06EF9">
      <w:pPr>
        <w:numPr>
          <w:ilvl w:val="0"/>
          <w:numId w:val="11"/>
        </w:numPr>
        <w:tabs>
          <w:tab w:val="left" w:pos="284"/>
        </w:tabs>
        <w:spacing w:after="0" w:line="240" w:lineRule="auto"/>
        <w:jc w:val="both"/>
        <w:rPr>
          <w:szCs w:val="28"/>
        </w:rPr>
      </w:pPr>
      <w:r>
        <w:rPr>
          <w:b/>
          <w:szCs w:val="28"/>
        </w:rPr>
        <w:t xml:space="preserve">Погодаев, В.А. </w:t>
      </w:r>
      <w:r>
        <w:rPr>
          <w:szCs w:val="28"/>
        </w:rPr>
        <w:t>Экономическая эффективность применения биогенных стимуляторов при выращивании индеек / Погодаев В.А., Карданова И.М., Погодаева И.В. //</w:t>
      </w:r>
      <w:r w:rsidRPr="00264154">
        <w:rPr>
          <w:szCs w:val="28"/>
        </w:rPr>
        <w:t xml:space="preserve"> </w:t>
      </w:r>
      <w:r>
        <w:rPr>
          <w:szCs w:val="28"/>
        </w:rPr>
        <w:t>Известия Горского государственного аграрного университета. – 2017. – Т. 54(Часть 2). – С. 106-111. – Библиогр. : с. 110</w:t>
      </w:r>
      <w:r w:rsidRPr="00264154">
        <w:rPr>
          <w:szCs w:val="28"/>
        </w:rPr>
        <w:t>.</w:t>
      </w:r>
    </w:p>
    <w:p w14:paraId="3DBB8CA3" w14:textId="77777777" w:rsidR="00E06EF9" w:rsidRPr="000E4A9F" w:rsidRDefault="00E06EF9" w:rsidP="00E06EF9">
      <w:pPr>
        <w:numPr>
          <w:ilvl w:val="0"/>
          <w:numId w:val="11"/>
        </w:numPr>
        <w:tabs>
          <w:tab w:val="left" w:pos="284"/>
        </w:tabs>
        <w:spacing w:after="0" w:line="240" w:lineRule="auto"/>
        <w:jc w:val="both"/>
        <w:rPr>
          <w:szCs w:val="28"/>
        </w:rPr>
      </w:pPr>
      <w:r>
        <w:rPr>
          <w:b/>
          <w:szCs w:val="28"/>
        </w:rPr>
        <w:t xml:space="preserve">Черткоев, Г.Б. </w:t>
      </w:r>
      <w:r>
        <w:rPr>
          <w:szCs w:val="28"/>
        </w:rPr>
        <w:t>Убойные и мясные качества цыплят-бройлеров при использовании в кормлении сухой барды / Черткоев Г.Б. //</w:t>
      </w:r>
      <w:r w:rsidRPr="00264154">
        <w:rPr>
          <w:szCs w:val="28"/>
        </w:rPr>
        <w:t xml:space="preserve"> </w:t>
      </w:r>
      <w:r>
        <w:rPr>
          <w:szCs w:val="28"/>
        </w:rPr>
        <w:t>Известия Горского государственного аграрного университета. – 2017. – Т. 54(Часть 2). – С. 102-106. – Библиогр. : с. 105</w:t>
      </w:r>
      <w:r w:rsidRPr="00264154">
        <w:rPr>
          <w:szCs w:val="28"/>
        </w:rPr>
        <w:t>.</w:t>
      </w:r>
    </w:p>
    <w:p w14:paraId="5F0F30D7" w14:textId="77777777" w:rsidR="00E06EF9" w:rsidRPr="007C229B" w:rsidRDefault="00E06EF9" w:rsidP="00E06EF9">
      <w:pPr>
        <w:numPr>
          <w:ilvl w:val="0"/>
          <w:numId w:val="11"/>
        </w:numPr>
        <w:tabs>
          <w:tab w:val="left" w:pos="284"/>
        </w:tabs>
        <w:spacing w:after="0" w:line="240" w:lineRule="auto"/>
        <w:jc w:val="both"/>
        <w:rPr>
          <w:szCs w:val="28"/>
        </w:rPr>
      </w:pPr>
      <w:r>
        <w:rPr>
          <w:b/>
          <w:szCs w:val="28"/>
        </w:rPr>
        <w:t xml:space="preserve">Эффективность использования мультиэнзимных комплексов и </w:t>
      </w:r>
      <w:r w:rsidRPr="000E4A9F">
        <w:rPr>
          <w:szCs w:val="28"/>
        </w:rPr>
        <w:t>пробиотика в кормлении ремонтного молодняка и кур-несушек</w:t>
      </w:r>
      <w:r>
        <w:rPr>
          <w:b/>
          <w:szCs w:val="28"/>
        </w:rPr>
        <w:t xml:space="preserve"> / </w:t>
      </w:r>
      <w:r>
        <w:rPr>
          <w:szCs w:val="28"/>
        </w:rPr>
        <w:t>Каиров В.Р., Караева З.А., Рамонова З.Г., Хубаева М.М. //</w:t>
      </w:r>
      <w:r w:rsidRPr="00264154">
        <w:rPr>
          <w:szCs w:val="28"/>
        </w:rPr>
        <w:t xml:space="preserve"> </w:t>
      </w:r>
      <w:r>
        <w:rPr>
          <w:szCs w:val="28"/>
        </w:rPr>
        <w:t>Известия Горского государственного аграрного университета. – 2017. – Т. 54(Часть 2). – С. 80-87. – Библиогр. : с. 87</w:t>
      </w:r>
      <w:r w:rsidRPr="00264154">
        <w:rPr>
          <w:szCs w:val="28"/>
        </w:rPr>
        <w:t>.</w:t>
      </w:r>
    </w:p>
    <w:p w14:paraId="64D189F6" w14:textId="77777777" w:rsidR="00E06EF9" w:rsidRPr="00A07DCC" w:rsidRDefault="00E06EF9" w:rsidP="00E06EF9">
      <w:pPr>
        <w:tabs>
          <w:tab w:val="left" w:pos="284"/>
        </w:tabs>
        <w:rPr>
          <w:b/>
          <w:szCs w:val="28"/>
        </w:rPr>
      </w:pPr>
    </w:p>
    <w:p w14:paraId="55A684BF" w14:textId="77777777" w:rsidR="00E06EF9" w:rsidRDefault="00E06EF9" w:rsidP="00E06EF9">
      <w:pPr>
        <w:tabs>
          <w:tab w:val="left" w:pos="284"/>
        </w:tabs>
        <w:ind w:left="502"/>
        <w:jc w:val="center"/>
        <w:rPr>
          <w:szCs w:val="28"/>
        </w:rPr>
      </w:pPr>
      <w:r>
        <w:rPr>
          <w:szCs w:val="28"/>
        </w:rPr>
        <w:t>***</w:t>
      </w:r>
    </w:p>
    <w:p w14:paraId="703F802E" w14:textId="77777777" w:rsidR="00E06EF9" w:rsidRPr="00014F52" w:rsidRDefault="00E06EF9" w:rsidP="00E06EF9">
      <w:pPr>
        <w:pStyle w:val="a3"/>
        <w:numPr>
          <w:ilvl w:val="0"/>
          <w:numId w:val="11"/>
        </w:numPr>
        <w:tabs>
          <w:tab w:val="left" w:pos="284"/>
        </w:tabs>
        <w:spacing w:after="0" w:line="240" w:lineRule="auto"/>
        <w:jc w:val="both"/>
        <w:rPr>
          <w:szCs w:val="28"/>
        </w:rPr>
      </w:pPr>
      <w:r>
        <w:rPr>
          <w:b/>
          <w:szCs w:val="28"/>
        </w:rPr>
        <w:t>Нæ иузæрдион хæлæрттæ</w:t>
      </w:r>
      <w:r>
        <w:rPr>
          <w:szCs w:val="28"/>
        </w:rPr>
        <w:t xml:space="preserve"> // Мах дуг. – 2017. –</w:t>
      </w:r>
      <w:r w:rsidRPr="00014F52">
        <w:rPr>
          <w:szCs w:val="28"/>
        </w:rPr>
        <w:t xml:space="preserve"> №2</w:t>
      </w:r>
      <w:r>
        <w:rPr>
          <w:szCs w:val="28"/>
        </w:rPr>
        <w:t>. –</w:t>
      </w:r>
      <w:r w:rsidRPr="00014F52">
        <w:rPr>
          <w:szCs w:val="28"/>
        </w:rPr>
        <w:t xml:space="preserve"> Ф. 1</w:t>
      </w:r>
      <w:r>
        <w:rPr>
          <w:szCs w:val="28"/>
        </w:rPr>
        <w:t>38</w:t>
      </w:r>
      <w:r w:rsidRPr="00014F52">
        <w:rPr>
          <w:szCs w:val="28"/>
        </w:rPr>
        <w:t>-1</w:t>
      </w:r>
      <w:r>
        <w:rPr>
          <w:szCs w:val="28"/>
        </w:rPr>
        <w:t>40</w:t>
      </w:r>
      <w:r w:rsidRPr="00014F52">
        <w:rPr>
          <w:szCs w:val="28"/>
        </w:rPr>
        <w:t>.</w:t>
      </w:r>
    </w:p>
    <w:p w14:paraId="4F255B06" w14:textId="77777777" w:rsidR="00E06EF9" w:rsidRDefault="00E06EF9" w:rsidP="00E06EF9">
      <w:pPr>
        <w:pStyle w:val="a3"/>
        <w:tabs>
          <w:tab w:val="left" w:pos="284"/>
        </w:tabs>
        <w:ind w:left="502"/>
        <w:jc w:val="both"/>
        <w:rPr>
          <w:szCs w:val="28"/>
        </w:rPr>
      </w:pPr>
      <w:r>
        <w:rPr>
          <w:szCs w:val="28"/>
        </w:rPr>
        <w:t>Наши верные друзья [собаки-герои: Джаст Ньюсанс, Джет, Чипс, Манкс, Ла Дьябл]</w:t>
      </w:r>
      <w:r w:rsidRPr="00014F52">
        <w:rPr>
          <w:szCs w:val="28"/>
        </w:rPr>
        <w:t>.</w:t>
      </w:r>
    </w:p>
    <w:p w14:paraId="6721C7D3" w14:textId="77777777" w:rsidR="00E06EF9" w:rsidRDefault="00E06EF9" w:rsidP="00E06EF9">
      <w:pPr>
        <w:tabs>
          <w:tab w:val="left" w:pos="284"/>
        </w:tabs>
        <w:ind w:left="502"/>
        <w:jc w:val="center"/>
        <w:rPr>
          <w:szCs w:val="28"/>
        </w:rPr>
      </w:pPr>
      <w:r>
        <w:rPr>
          <w:szCs w:val="28"/>
        </w:rPr>
        <w:t>***</w:t>
      </w:r>
    </w:p>
    <w:p w14:paraId="15FBD0E8" w14:textId="77777777" w:rsidR="00E06EF9" w:rsidRPr="007C229B" w:rsidRDefault="00E06EF9" w:rsidP="00E06EF9">
      <w:pPr>
        <w:numPr>
          <w:ilvl w:val="0"/>
          <w:numId w:val="11"/>
        </w:numPr>
        <w:tabs>
          <w:tab w:val="left" w:pos="284"/>
        </w:tabs>
        <w:spacing w:after="0" w:line="240" w:lineRule="auto"/>
        <w:jc w:val="both"/>
        <w:rPr>
          <w:szCs w:val="28"/>
        </w:rPr>
      </w:pPr>
      <w:r>
        <w:rPr>
          <w:b/>
          <w:szCs w:val="28"/>
        </w:rPr>
        <w:t xml:space="preserve">Бондаренко, В.А. </w:t>
      </w:r>
      <w:r>
        <w:rPr>
          <w:szCs w:val="28"/>
        </w:rPr>
        <w:t xml:space="preserve">Практические решения по расширению дистрибуции экологической чистой колбасной продукции / В.А. Бондаренко, Н.В. </w:t>
      </w:r>
      <w:r>
        <w:rPr>
          <w:szCs w:val="28"/>
        </w:rPr>
        <w:lastRenderedPageBreak/>
        <w:t>Гузенко //</w:t>
      </w:r>
      <w:r w:rsidRPr="00264154">
        <w:rPr>
          <w:szCs w:val="28"/>
        </w:rPr>
        <w:t xml:space="preserve"> </w:t>
      </w:r>
      <w:r>
        <w:rPr>
          <w:szCs w:val="28"/>
        </w:rPr>
        <w:t>Вестник Северо-Осетинского государственного университета имени К.Л. Хетагурова. Общественные науки. – 2017. – №1. – С. 114-118. – Библиогр. : с. 118</w:t>
      </w:r>
      <w:r w:rsidRPr="00264154">
        <w:rPr>
          <w:szCs w:val="28"/>
        </w:rPr>
        <w:t>.</w:t>
      </w:r>
    </w:p>
    <w:p w14:paraId="788A134B" w14:textId="77777777" w:rsidR="00E06EF9" w:rsidRDefault="00E06EF9" w:rsidP="00E06EF9">
      <w:pPr>
        <w:numPr>
          <w:ilvl w:val="0"/>
          <w:numId w:val="11"/>
        </w:numPr>
        <w:tabs>
          <w:tab w:val="left" w:pos="284"/>
        </w:tabs>
        <w:spacing w:after="0" w:line="240" w:lineRule="auto"/>
        <w:jc w:val="both"/>
        <w:rPr>
          <w:szCs w:val="28"/>
        </w:rPr>
      </w:pPr>
      <w:r>
        <w:rPr>
          <w:b/>
          <w:szCs w:val="28"/>
        </w:rPr>
        <w:t>Дюбуа, Д</w:t>
      </w:r>
      <w:r w:rsidRPr="008E3105">
        <w:rPr>
          <w:b/>
          <w:szCs w:val="28"/>
        </w:rPr>
        <w:t>.</w:t>
      </w:r>
      <w:r w:rsidRPr="008E3105">
        <w:rPr>
          <w:szCs w:val="28"/>
        </w:rPr>
        <w:t xml:space="preserve"> </w:t>
      </w:r>
      <w:r>
        <w:rPr>
          <w:szCs w:val="28"/>
        </w:rPr>
        <w:t>О бизнесе и политике начистоту : [беседа с успешным предпринимателем, владельцем мясоперерабатывающей компании «Да» Дмитрием Дюбуа / подготовила К. Валиева, З. Сидакова] // Модный Владикавказ. – 2017. – Август(№05). – С. 64-67</w:t>
      </w:r>
      <w:r w:rsidRPr="008E3105">
        <w:rPr>
          <w:szCs w:val="28"/>
        </w:rPr>
        <w:t>.</w:t>
      </w:r>
    </w:p>
    <w:p w14:paraId="64131B3B" w14:textId="77777777" w:rsidR="00E06EF9" w:rsidRDefault="00E06EF9" w:rsidP="00E06EF9">
      <w:pPr>
        <w:numPr>
          <w:ilvl w:val="0"/>
          <w:numId w:val="11"/>
        </w:numPr>
        <w:tabs>
          <w:tab w:val="left" w:pos="284"/>
        </w:tabs>
        <w:spacing w:after="0" w:line="240" w:lineRule="auto"/>
        <w:jc w:val="both"/>
        <w:rPr>
          <w:szCs w:val="28"/>
        </w:rPr>
      </w:pPr>
      <w:r>
        <w:rPr>
          <w:b/>
          <w:szCs w:val="28"/>
        </w:rPr>
        <w:t>Дюбуа, Д</w:t>
      </w:r>
      <w:r w:rsidRPr="008E3105">
        <w:rPr>
          <w:b/>
          <w:szCs w:val="28"/>
        </w:rPr>
        <w:t>.</w:t>
      </w:r>
      <w:r w:rsidRPr="008E3105">
        <w:rPr>
          <w:szCs w:val="28"/>
        </w:rPr>
        <w:t xml:space="preserve"> </w:t>
      </w:r>
      <w:r>
        <w:rPr>
          <w:szCs w:val="28"/>
        </w:rPr>
        <w:t xml:space="preserve">Дмитрий Дюбуа: «Стабильное и высокое качество для нас – показатель номер один» : [беседа с владельцем мясоперерабатывающего предприятия «Да» </w:t>
      </w:r>
      <w:r w:rsidRPr="00192D28">
        <w:rPr>
          <w:szCs w:val="28"/>
        </w:rPr>
        <w:t>/ беседовал</w:t>
      </w:r>
      <w:r>
        <w:rPr>
          <w:szCs w:val="28"/>
        </w:rPr>
        <w:t>а А. Бестаева</w:t>
      </w:r>
      <w:r w:rsidRPr="00192D28">
        <w:rPr>
          <w:szCs w:val="28"/>
        </w:rPr>
        <w:t xml:space="preserve">] // </w:t>
      </w:r>
      <w:r w:rsidRPr="00192D28">
        <w:rPr>
          <w:szCs w:val="28"/>
          <w:lang w:val="en-US"/>
        </w:rPr>
        <w:t>Famous</w:t>
      </w:r>
      <w:r>
        <w:rPr>
          <w:szCs w:val="28"/>
        </w:rPr>
        <w:t>. – 2017. – Сент.(№78(9). – С. 10</w:t>
      </w:r>
      <w:r w:rsidRPr="00192D28">
        <w:rPr>
          <w:szCs w:val="28"/>
        </w:rPr>
        <w:t>-</w:t>
      </w:r>
      <w:r>
        <w:rPr>
          <w:szCs w:val="28"/>
        </w:rPr>
        <w:t>15 : ил</w:t>
      </w:r>
      <w:r w:rsidRPr="00192D28">
        <w:rPr>
          <w:szCs w:val="28"/>
        </w:rPr>
        <w:t>.</w:t>
      </w:r>
    </w:p>
    <w:p w14:paraId="4C08915B" w14:textId="77777777" w:rsidR="00E06EF9" w:rsidRPr="008C4077" w:rsidRDefault="00E06EF9" w:rsidP="00E06EF9">
      <w:pPr>
        <w:tabs>
          <w:tab w:val="left" w:pos="284"/>
        </w:tabs>
        <w:ind w:left="502"/>
        <w:jc w:val="center"/>
        <w:rPr>
          <w:szCs w:val="28"/>
        </w:rPr>
      </w:pPr>
      <w:r w:rsidRPr="008C4077">
        <w:rPr>
          <w:szCs w:val="28"/>
        </w:rPr>
        <w:t>***</w:t>
      </w:r>
    </w:p>
    <w:p w14:paraId="7FBD319D" w14:textId="77777777" w:rsidR="00E06EF9" w:rsidRPr="00FE2653" w:rsidRDefault="00E06EF9" w:rsidP="00E06EF9">
      <w:pPr>
        <w:numPr>
          <w:ilvl w:val="0"/>
          <w:numId w:val="11"/>
        </w:numPr>
        <w:tabs>
          <w:tab w:val="left" w:pos="284"/>
        </w:tabs>
        <w:spacing w:after="0" w:line="240" w:lineRule="auto"/>
        <w:jc w:val="both"/>
        <w:rPr>
          <w:szCs w:val="28"/>
        </w:rPr>
      </w:pPr>
      <w:r>
        <w:rPr>
          <w:b/>
          <w:szCs w:val="28"/>
        </w:rPr>
        <w:t>Зелинская, Е.Л</w:t>
      </w:r>
      <w:r w:rsidRPr="00FE2653">
        <w:rPr>
          <w:b/>
          <w:szCs w:val="28"/>
        </w:rPr>
        <w:t>.</w:t>
      </w:r>
      <w:r w:rsidRPr="00FE2653">
        <w:rPr>
          <w:szCs w:val="28"/>
        </w:rPr>
        <w:t xml:space="preserve"> </w:t>
      </w:r>
      <w:r>
        <w:rPr>
          <w:szCs w:val="28"/>
        </w:rPr>
        <w:t xml:space="preserve">Политические и социально-экономические предпосылки развития виноградарства и виноделия в Крыму к началу </w:t>
      </w:r>
      <w:r>
        <w:rPr>
          <w:szCs w:val="28"/>
          <w:lang w:val="en-US"/>
        </w:rPr>
        <w:t>XIX</w:t>
      </w:r>
      <w:r w:rsidRPr="007C229B">
        <w:rPr>
          <w:szCs w:val="28"/>
        </w:rPr>
        <w:t xml:space="preserve"> </w:t>
      </w:r>
      <w:r>
        <w:rPr>
          <w:szCs w:val="28"/>
        </w:rPr>
        <w:t>века: исторический аспект / Е.Л. Зелинская</w:t>
      </w:r>
      <w:r w:rsidRPr="00FE2653">
        <w:rPr>
          <w:szCs w:val="28"/>
        </w:rPr>
        <w:t xml:space="preserve"> // </w:t>
      </w:r>
      <w:r>
        <w:rPr>
          <w:szCs w:val="28"/>
        </w:rPr>
        <w:t>Вестник Северо-Осетинского государственного университета имени К.Л. Хетагурова. Общественные науки. – 2017. – №2. –</w:t>
      </w:r>
      <w:r w:rsidRPr="00FE2653">
        <w:rPr>
          <w:szCs w:val="28"/>
        </w:rPr>
        <w:t xml:space="preserve"> С. 1</w:t>
      </w:r>
      <w:r>
        <w:rPr>
          <w:szCs w:val="28"/>
        </w:rPr>
        <w:t>22</w:t>
      </w:r>
      <w:r w:rsidRPr="00FE2653">
        <w:rPr>
          <w:szCs w:val="28"/>
        </w:rPr>
        <w:t>-1</w:t>
      </w:r>
      <w:r>
        <w:rPr>
          <w:szCs w:val="28"/>
        </w:rPr>
        <w:t>25. –</w:t>
      </w:r>
      <w:r w:rsidRPr="00FE2653">
        <w:rPr>
          <w:szCs w:val="28"/>
        </w:rPr>
        <w:t xml:space="preserve"> </w:t>
      </w:r>
      <w:r>
        <w:rPr>
          <w:szCs w:val="28"/>
        </w:rPr>
        <w:t>Библиогр. :</w:t>
      </w:r>
      <w:r w:rsidRPr="00FE2653">
        <w:rPr>
          <w:szCs w:val="28"/>
        </w:rPr>
        <w:t xml:space="preserve"> с. 1</w:t>
      </w:r>
      <w:r>
        <w:rPr>
          <w:szCs w:val="28"/>
        </w:rPr>
        <w:t>25</w:t>
      </w:r>
      <w:r w:rsidRPr="00FE2653">
        <w:rPr>
          <w:szCs w:val="28"/>
        </w:rPr>
        <w:t>.</w:t>
      </w:r>
    </w:p>
    <w:p w14:paraId="182540E9" w14:textId="77777777" w:rsidR="00E06EF9" w:rsidRPr="00264154" w:rsidRDefault="00E06EF9" w:rsidP="00E06EF9">
      <w:pPr>
        <w:tabs>
          <w:tab w:val="left" w:pos="284"/>
        </w:tabs>
        <w:ind w:left="502"/>
        <w:jc w:val="both"/>
        <w:rPr>
          <w:szCs w:val="28"/>
        </w:rPr>
      </w:pPr>
    </w:p>
    <w:p w14:paraId="6837DB45" w14:textId="77777777" w:rsidR="00E06EF9" w:rsidRDefault="00E06EF9" w:rsidP="00E06EF9">
      <w:pPr>
        <w:tabs>
          <w:tab w:val="left" w:pos="284"/>
        </w:tabs>
        <w:ind w:left="502"/>
        <w:jc w:val="center"/>
        <w:rPr>
          <w:b/>
          <w:szCs w:val="28"/>
        </w:rPr>
      </w:pPr>
      <w:r w:rsidRPr="009D497F">
        <w:rPr>
          <w:b/>
          <w:szCs w:val="28"/>
        </w:rPr>
        <w:t>64 Домоводство. Коммунальное хозяйство. Служба быта</w:t>
      </w:r>
    </w:p>
    <w:p w14:paraId="41E3E1D9" w14:textId="77777777" w:rsidR="00E06EF9" w:rsidRPr="009D497F" w:rsidRDefault="00E06EF9" w:rsidP="00E06EF9">
      <w:pPr>
        <w:tabs>
          <w:tab w:val="left" w:pos="284"/>
        </w:tabs>
        <w:ind w:left="502"/>
        <w:jc w:val="center"/>
        <w:rPr>
          <w:b/>
          <w:szCs w:val="28"/>
        </w:rPr>
      </w:pPr>
    </w:p>
    <w:p w14:paraId="5E5C1E5E" w14:textId="77777777" w:rsidR="00E06EF9" w:rsidRPr="00D97D3B" w:rsidRDefault="00E06EF9" w:rsidP="00E06EF9">
      <w:pPr>
        <w:numPr>
          <w:ilvl w:val="0"/>
          <w:numId w:val="11"/>
        </w:numPr>
        <w:tabs>
          <w:tab w:val="left" w:pos="284"/>
        </w:tabs>
        <w:spacing w:after="0" w:line="240" w:lineRule="auto"/>
        <w:jc w:val="both"/>
        <w:rPr>
          <w:szCs w:val="28"/>
        </w:rPr>
      </w:pPr>
      <w:r>
        <w:rPr>
          <w:b/>
          <w:szCs w:val="28"/>
        </w:rPr>
        <w:t>Магометов, А.А.</w:t>
      </w:r>
      <w:r w:rsidRPr="00440F03">
        <w:rPr>
          <w:szCs w:val="28"/>
        </w:rPr>
        <w:t xml:space="preserve"> </w:t>
      </w:r>
      <w:r>
        <w:rPr>
          <w:szCs w:val="28"/>
        </w:rPr>
        <w:t xml:space="preserve">Роль гостиничного бизнеса в современных социально-экономических процессах в Осетии / А.А. Магометов, Т.С. Чеджемова </w:t>
      </w:r>
      <w:r w:rsidRPr="00440F03">
        <w:rPr>
          <w:szCs w:val="28"/>
        </w:rPr>
        <w:t xml:space="preserve">// </w:t>
      </w:r>
      <w:r>
        <w:rPr>
          <w:szCs w:val="28"/>
        </w:rPr>
        <w:t>Вестник Северо-Осетинского государственного университета имени К.Л. Хетагурова. Общественные науки. – 2017. – №2. –</w:t>
      </w:r>
      <w:r w:rsidRPr="00440F03">
        <w:rPr>
          <w:szCs w:val="28"/>
        </w:rPr>
        <w:t xml:space="preserve"> С. 1</w:t>
      </w:r>
      <w:r>
        <w:rPr>
          <w:szCs w:val="28"/>
        </w:rPr>
        <w:t>38-142. – Библиогр. : с. 142</w:t>
      </w:r>
      <w:r w:rsidRPr="00440F03">
        <w:rPr>
          <w:szCs w:val="28"/>
        </w:rPr>
        <w:t>.</w:t>
      </w:r>
    </w:p>
    <w:p w14:paraId="0F05E281" w14:textId="77777777" w:rsidR="00E06EF9" w:rsidRDefault="00E06EF9" w:rsidP="00E06EF9">
      <w:pPr>
        <w:numPr>
          <w:ilvl w:val="0"/>
          <w:numId w:val="11"/>
        </w:numPr>
        <w:tabs>
          <w:tab w:val="left" w:pos="284"/>
        </w:tabs>
        <w:spacing w:after="0" w:line="240" w:lineRule="auto"/>
        <w:jc w:val="both"/>
        <w:rPr>
          <w:szCs w:val="28"/>
        </w:rPr>
      </w:pPr>
      <w:r>
        <w:rPr>
          <w:b/>
          <w:szCs w:val="28"/>
        </w:rPr>
        <w:t>Макиева, М.Т</w:t>
      </w:r>
      <w:r w:rsidRPr="00D056B4">
        <w:rPr>
          <w:b/>
          <w:szCs w:val="28"/>
        </w:rPr>
        <w:t>.</w:t>
      </w:r>
      <w:r>
        <w:rPr>
          <w:szCs w:val="28"/>
        </w:rPr>
        <w:t xml:space="preserve"> Управление капитальным ремонтом многоквартирного дома в системе ЖКХ: нормативно-правовые аспекты / М.Т. Макиева, Н.И. Хосроева</w:t>
      </w:r>
      <w:r w:rsidRPr="00D056B4">
        <w:rPr>
          <w:szCs w:val="28"/>
        </w:rPr>
        <w:t xml:space="preserve"> // </w:t>
      </w:r>
      <w:r>
        <w:rPr>
          <w:szCs w:val="28"/>
        </w:rPr>
        <w:t>Вестник Северо-Осетинского государственного университета имени К.Л. Хетагурова. Общественные науки. – 2017. – №1. –</w:t>
      </w:r>
      <w:r w:rsidRPr="00D056B4">
        <w:rPr>
          <w:szCs w:val="28"/>
        </w:rPr>
        <w:t xml:space="preserve"> С. </w:t>
      </w:r>
      <w:r>
        <w:rPr>
          <w:szCs w:val="28"/>
        </w:rPr>
        <w:t>124-129. –</w:t>
      </w:r>
      <w:r w:rsidRPr="00D056B4">
        <w:rPr>
          <w:szCs w:val="28"/>
        </w:rPr>
        <w:t xml:space="preserve"> </w:t>
      </w:r>
      <w:r>
        <w:rPr>
          <w:szCs w:val="28"/>
        </w:rPr>
        <w:t>Библиогр. :</w:t>
      </w:r>
      <w:r w:rsidRPr="00D056B4">
        <w:rPr>
          <w:szCs w:val="28"/>
        </w:rPr>
        <w:t xml:space="preserve"> с. </w:t>
      </w:r>
      <w:r>
        <w:rPr>
          <w:szCs w:val="28"/>
        </w:rPr>
        <w:t>129  ; №2. –</w:t>
      </w:r>
      <w:r w:rsidRPr="00D056B4">
        <w:rPr>
          <w:szCs w:val="28"/>
        </w:rPr>
        <w:t xml:space="preserve"> С. </w:t>
      </w:r>
      <w:r>
        <w:rPr>
          <w:szCs w:val="28"/>
        </w:rPr>
        <w:t>143-148</w:t>
      </w:r>
      <w:r w:rsidRPr="00D056B4">
        <w:rPr>
          <w:szCs w:val="28"/>
        </w:rPr>
        <w:t>.</w:t>
      </w:r>
    </w:p>
    <w:p w14:paraId="6FCF26FB" w14:textId="77777777" w:rsidR="00E06EF9" w:rsidRPr="00C70C9F" w:rsidRDefault="00E06EF9" w:rsidP="00E06EF9">
      <w:pPr>
        <w:numPr>
          <w:ilvl w:val="0"/>
          <w:numId w:val="11"/>
        </w:numPr>
        <w:tabs>
          <w:tab w:val="left" w:pos="284"/>
        </w:tabs>
        <w:spacing w:after="0" w:line="240" w:lineRule="auto"/>
        <w:jc w:val="both"/>
        <w:rPr>
          <w:szCs w:val="28"/>
        </w:rPr>
      </w:pPr>
      <w:r>
        <w:rPr>
          <w:b/>
          <w:szCs w:val="28"/>
        </w:rPr>
        <w:t>Чеджемова, Т.С</w:t>
      </w:r>
      <w:r w:rsidRPr="005301E8">
        <w:rPr>
          <w:b/>
          <w:szCs w:val="28"/>
        </w:rPr>
        <w:t xml:space="preserve">. </w:t>
      </w:r>
      <w:r>
        <w:rPr>
          <w:szCs w:val="28"/>
        </w:rPr>
        <w:t>Роль гостиничного бизнеса в современных социально-экономических процессах в Северокавказском регионе / Т.С. Чеджемова // Известия СОИГСИ. Школа молодых ученых. – 2017. – Выпуск 17. – С. 289-296. – Примечания : с. 296.</w:t>
      </w:r>
    </w:p>
    <w:p w14:paraId="12C76368" w14:textId="77777777" w:rsidR="00E06EF9" w:rsidRPr="006B6B53" w:rsidRDefault="00E06EF9" w:rsidP="00E06EF9">
      <w:pPr>
        <w:rPr>
          <w:color w:val="FF0000"/>
          <w:szCs w:val="28"/>
        </w:rPr>
      </w:pPr>
    </w:p>
    <w:p w14:paraId="063D4BF3" w14:textId="77777777" w:rsidR="00E06EF9" w:rsidRDefault="00E06EF9" w:rsidP="00E06EF9">
      <w:pPr>
        <w:ind w:hanging="142"/>
        <w:jc w:val="center"/>
        <w:rPr>
          <w:b/>
          <w:szCs w:val="28"/>
        </w:rPr>
      </w:pPr>
      <w:r w:rsidRPr="0013576A">
        <w:rPr>
          <w:b/>
          <w:szCs w:val="28"/>
        </w:rPr>
        <w:t>65 Управление предприятиями. Организация производства, торговли и транспорта</w:t>
      </w:r>
    </w:p>
    <w:p w14:paraId="78976178" w14:textId="77777777" w:rsidR="00E06EF9" w:rsidRPr="0013576A" w:rsidRDefault="00E06EF9" w:rsidP="00E06EF9">
      <w:pPr>
        <w:ind w:hanging="142"/>
        <w:jc w:val="center"/>
        <w:rPr>
          <w:b/>
          <w:szCs w:val="28"/>
        </w:rPr>
      </w:pPr>
    </w:p>
    <w:p w14:paraId="628341A3" w14:textId="77777777" w:rsidR="00E06EF9" w:rsidRDefault="00E06EF9" w:rsidP="00E06EF9">
      <w:pPr>
        <w:numPr>
          <w:ilvl w:val="0"/>
          <w:numId w:val="11"/>
        </w:numPr>
        <w:tabs>
          <w:tab w:val="left" w:pos="284"/>
        </w:tabs>
        <w:spacing w:after="0" w:line="240" w:lineRule="auto"/>
        <w:jc w:val="both"/>
        <w:rPr>
          <w:szCs w:val="28"/>
        </w:rPr>
      </w:pPr>
      <w:r>
        <w:rPr>
          <w:b/>
          <w:szCs w:val="28"/>
        </w:rPr>
        <w:lastRenderedPageBreak/>
        <w:t>Дудиев, В</w:t>
      </w:r>
      <w:r w:rsidRPr="00E77ADD">
        <w:rPr>
          <w:b/>
          <w:szCs w:val="28"/>
        </w:rPr>
        <w:t xml:space="preserve">. </w:t>
      </w:r>
      <w:r>
        <w:rPr>
          <w:szCs w:val="28"/>
        </w:rPr>
        <w:t>Владимир Дудиев: профессия длиною в жизнь : [беседа с заслуженным артистом СОАССР, народным артистом Северной Осетии, диктором высшей категории Северо-Осетинского телевидения / записала Лариса Гетоева] // Дарьял. – 2017. – №3. – С. 114-128</w:t>
      </w:r>
      <w:r w:rsidRPr="00E77ADD">
        <w:rPr>
          <w:szCs w:val="28"/>
        </w:rPr>
        <w:t>.</w:t>
      </w:r>
    </w:p>
    <w:p w14:paraId="6079EC98" w14:textId="77777777" w:rsidR="00E06EF9" w:rsidRPr="000D4227" w:rsidRDefault="00E06EF9" w:rsidP="00E06EF9">
      <w:pPr>
        <w:numPr>
          <w:ilvl w:val="0"/>
          <w:numId w:val="11"/>
        </w:numPr>
        <w:tabs>
          <w:tab w:val="left" w:pos="284"/>
        </w:tabs>
        <w:spacing w:after="0" w:line="240" w:lineRule="auto"/>
        <w:jc w:val="both"/>
        <w:rPr>
          <w:szCs w:val="28"/>
        </w:rPr>
      </w:pPr>
      <w:r>
        <w:rPr>
          <w:b/>
          <w:szCs w:val="28"/>
        </w:rPr>
        <w:t xml:space="preserve">«И бывают же совпадения…» </w:t>
      </w:r>
      <w:r w:rsidRPr="00883800">
        <w:rPr>
          <w:szCs w:val="28"/>
        </w:rPr>
        <w:t>: [</w:t>
      </w:r>
      <w:r>
        <w:rPr>
          <w:szCs w:val="28"/>
        </w:rPr>
        <w:t>беседа с пресс-секретарем Министерства природных ресурсов и экологии РСО-А Аленой Дженикаевой и руководителем издательства «Перо и Кисть» Анжелой Дженикаевой / беседовала Т. Бунтури]</w:t>
      </w:r>
      <w:r w:rsidRPr="00883800">
        <w:rPr>
          <w:szCs w:val="28"/>
        </w:rPr>
        <w:t xml:space="preserve"> // </w:t>
      </w:r>
      <w:r w:rsidRPr="00883800">
        <w:rPr>
          <w:szCs w:val="28"/>
          <w:lang w:val="en-US"/>
        </w:rPr>
        <w:t>Prospect</w:t>
      </w:r>
      <w:r>
        <w:rPr>
          <w:szCs w:val="28"/>
        </w:rPr>
        <w:t>-</w:t>
      </w:r>
      <w:r>
        <w:rPr>
          <w:szCs w:val="28"/>
          <w:lang w:val="en-US"/>
        </w:rPr>
        <w:t>SK</w:t>
      </w:r>
      <w:r>
        <w:rPr>
          <w:szCs w:val="28"/>
        </w:rPr>
        <w:t>. – 2017. – №39. – С. 48-51</w:t>
      </w:r>
      <w:r w:rsidRPr="00883800">
        <w:rPr>
          <w:szCs w:val="28"/>
        </w:rPr>
        <w:t xml:space="preserve"> : ил.</w:t>
      </w:r>
    </w:p>
    <w:p w14:paraId="40767004" w14:textId="77777777" w:rsidR="00E06EF9" w:rsidRDefault="00E06EF9" w:rsidP="00E06EF9">
      <w:pPr>
        <w:numPr>
          <w:ilvl w:val="0"/>
          <w:numId w:val="11"/>
        </w:numPr>
        <w:tabs>
          <w:tab w:val="left" w:pos="284"/>
        </w:tabs>
        <w:spacing w:after="0" w:line="240" w:lineRule="auto"/>
        <w:jc w:val="both"/>
        <w:rPr>
          <w:szCs w:val="28"/>
        </w:rPr>
      </w:pPr>
      <w:r>
        <w:rPr>
          <w:b/>
          <w:szCs w:val="28"/>
        </w:rPr>
        <w:t xml:space="preserve">Тотров, Р. </w:t>
      </w:r>
      <w:r>
        <w:rPr>
          <w:szCs w:val="28"/>
        </w:rPr>
        <w:t>Руслан Тотров. ТВ, хип-хоп и хæдон в клетку</w:t>
      </w:r>
      <w:r w:rsidRPr="00883800">
        <w:rPr>
          <w:szCs w:val="28"/>
        </w:rPr>
        <w:t xml:space="preserve"> : [</w:t>
      </w:r>
      <w:r>
        <w:rPr>
          <w:szCs w:val="28"/>
        </w:rPr>
        <w:t>беседа с главным продюсером ГТРК «Алания» / беседовала Т. Бунтури]</w:t>
      </w:r>
      <w:r w:rsidRPr="00883800">
        <w:rPr>
          <w:szCs w:val="28"/>
        </w:rPr>
        <w:t xml:space="preserve"> // </w:t>
      </w:r>
      <w:r w:rsidRPr="00883800">
        <w:rPr>
          <w:szCs w:val="28"/>
          <w:lang w:val="en-US"/>
        </w:rPr>
        <w:t>Prospect</w:t>
      </w:r>
      <w:r>
        <w:rPr>
          <w:szCs w:val="28"/>
        </w:rPr>
        <w:t>-</w:t>
      </w:r>
      <w:r>
        <w:rPr>
          <w:szCs w:val="28"/>
          <w:lang w:val="en-US"/>
        </w:rPr>
        <w:t>SK</w:t>
      </w:r>
      <w:r>
        <w:rPr>
          <w:szCs w:val="28"/>
        </w:rPr>
        <w:t>. – 2017. – №39. – С. 42-44</w:t>
      </w:r>
      <w:r w:rsidRPr="00883800">
        <w:rPr>
          <w:szCs w:val="28"/>
        </w:rPr>
        <w:t xml:space="preserve"> : ил.</w:t>
      </w:r>
    </w:p>
    <w:p w14:paraId="1AB41967" w14:textId="77777777" w:rsidR="00E06EF9" w:rsidRPr="009E39B0" w:rsidRDefault="00E06EF9" w:rsidP="00E06EF9">
      <w:pPr>
        <w:tabs>
          <w:tab w:val="left" w:pos="284"/>
        </w:tabs>
        <w:ind w:left="502"/>
        <w:jc w:val="center"/>
        <w:rPr>
          <w:szCs w:val="28"/>
        </w:rPr>
      </w:pPr>
      <w:r w:rsidRPr="009E39B0">
        <w:rPr>
          <w:szCs w:val="28"/>
        </w:rPr>
        <w:t>***</w:t>
      </w:r>
    </w:p>
    <w:p w14:paraId="0A3F56FE" w14:textId="77777777" w:rsidR="00E06EF9" w:rsidRPr="009E39B0" w:rsidRDefault="00E06EF9" w:rsidP="00E06EF9">
      <w:pPr>
        <w:pStyle w:val="a8"/>
        <w:numPr>
          <w:ilvl w:val="0"/>
          <w:numId w:val="11"/>
        </w:numPr>
        <w:jc w:val="both"/>
        <w:rPr>
          <w:rFonts w:ascii="Times New Roman" w:hAnsi="Times New Roman"/>
          <w:b/>
          <w:sz w:val="28"/>
          <w:szCs w:val="28"/>
        </w:rPr>
      </w:pPr>
      <w:r w:rsidRPr="009E39B0">
        <w:rPr>
          <w:rFonts w:ascii="Times New Roman" w:hAnsi="Times New Roman"/>
          <w:b/>
          <w:sz w:val="28"/>
          <w:szCs w:val="28"/>
        </w:rPr>
        <w:t>Романенко, А.В.</w:t>
      </w:r>
      <w:r w:rsidRPr="009E39B0">
        <w:rPr>
          <w:rFonts w:ascii="Times New Roman" w:hAnsi="Times New Roman"/>
          <w:sz w:val="28"/>
          <w:szCs w:val="28"/>
        </w:rPr>
        <w:t xml:space="preserve"> Нормативно-правовые и методические аспекты организации учетного процесса на предприятиях общественного питания / А.В. Романенко // Вестник Северо-Осетинского государственного университета имени К.Л. Хетагурова. Общественные науки</w:t>
      </w:r>
      <w:r>
        <w:rPr>
          <w:rFonts w:ascii="Times New Roman" w:hAnsi="Times New Roman"/>
          <w:sz w:val="28"/>
          <w:szCs w:val="28"/>
        </w:rPr>
        <w:t>. –</w:t>
      </w:r>
      <w:r w:rsidRPr="009E39B0">
        <w:rPr>
          <w:rFonts w:ascii="Times New Roman" w:hAnsi="Times New Roman"/>
          <w:sz w:val="28"/>
          <w:szCs w:val="28"/>
        </w:rPr>
        <w:t xml:space="preserve"> 2017</w:t>
      </w:r>
      <w:r>
        <w:rPr>
          <w:rFonts w:ascii="Times New Roman" w:hAnsi="Times New Roman"/>
          <w:sz w:val="28"/>
          <w:szCs w:val="28"/>
        </w:rPr>
        <w:t>. –</w:t>
      </w:r>
      <w:r w:rsidRPr="009E39B0">
        <w:rPr>
          <w:rFonts w:ascii="Times New Roman" w:hAnsi="Times New Roman"/>
          <w:sz w:val="28"/>
          <w:szCs w:val="28"/>
        </w:rPr>
        <w:t xml:space="preserve"> №4</w:t>
      </w:r>
      <w:r>
        <w:rPr>
          <w:rFonts w:ascii="Times New Roman" w:hAnsi="Times New Roman"/>
          <w:sz w:val="28"/>
          <w:szCs w:val="28"/>
        </w:rPr>
        <w:t>. –</w:t>
      </w:r>
      <w:r w:rsidRPr="009E39B0">
        <w:rPr>
          <w:rFonts w:ascii="Times New Roman" w:hAnsi="Times New Roman"/>
          <w:sz w:val="28"/>
          <w:szCs w:val="28"/>
        </w:rPr>
        <w:t xml:space="preserve"> С. 141-145</w:t>
      </w:r>
      <w:r>
        <w:rPr>
          <w:rFonts w:ascii="Times New Roman" w:hAnsi="Times New Roman"/>
          <w:sz w:val="28"/>
          <w:szCs w:val="28"/>
        </w:rPr>
        <w:t>. –</w:t>
      </w:r>
      <w:r w:rsidRPr="009E39B0">
        <w:rPr>
          <w:rFonts w:ascii="Times New Roman" w:hAnsi="Times New Roman"/>
          <w:sz w:val="28"/>
          <w:szCs w:val="28"/>
        </w:rPr>
        <w:t xml:space="preserve"> </w:t>
      </w:r>
      <w:r>
        <w:rPr>
          <w:rFonts w:ascii="Times New Roman" w:hAnsi="Times New Roman"/>
          <w:sz w:val="28"/>
          <w:szCs w:val="28"/>
        </w:rPr>
        <w:t>Библиогр. :</w:t>
      </w:r>
      <w:r w:rsidRPr="009E39B0">
        <w:rPr>
          <w:rFonts w:ascii="Times New Roman" w:hAnsi="Times New Roman"/>
          <w:sz w:val="28"/>
          <w:szCs w:val="28"/>
        </w:rPr>
        <w:t xml:space="preserve"> с. 145.</w:t>
      </w:r>
    </w:p>
    <w:p w14:paraId="3AF90832" w14:textId="77777777" w:rsidR="00E06EF9" w:rsidRPr="00E40616" w:rsidRDefault="00E06EF9" w:rsidP="00E06EF9">
      <w:pPr>
        <w:tabs>
          <w:tab w:val="left" w:pos="284"/>
        </w:tabs>
        <w:ind w:left="502"/>
        <w:jc w:val="both"/>
        <w:rPr>
          <w:szCs w:val="28"/>
        </w:rPr>
      </w:pPr>
    </w:p>
    <w:p w14:paraId="7EBC294C" w14:textId="77777777" w:rsidR="00E06EF9" w:rsidRPr="00D101E7" w:rsidRDefault="00E06EF9" w:rsidP="00E06EF9">
      <w:pPr>
        <w:tabs>
          <w:tab w:val="left" w:pos="284"/>
        </w:tabs>
        <w:jc w:val="center"/>
        <w:rPr>
          <w:b/>
          <w:szCs w:val="28"/>
        </w:rPr>
      </w:pPr>
    </w:p>
    <w:p w14:paraId="13893F39" w14:textId="77777777" w:rsidR="00E06EF9" w:rsidRDefault="00E06EF9" w:rsidP="00E06EF9">
      <w:pPr>
        <w:tabs>
          <w:tab w:val="left" w:pos="284"/>
        </w:tabs>
        <w:ind w:left="502"/>
        <w:jc w:val="center"/>
        <w:rPr>
          <w:b/>
          <w:szCs w:val="28"/>
        </w:rPr>
      </w:pPr>
      <w:r w:rsidRPr="005D7AFA">
        <w:rPr>
          <w:b/>
          <w:szCs w:val="28"/>
        </w:rPr>
        <w:t>682/683 Производство металлоизделий для быта, торговли фурнитуры</w:t>
      </w:r>
    </w:p>
    <w:p w14:paraId="134B35DE" w14:textId="77777777" w:rsidR="00E06EF9" w:rsidRPr="005D7AFA" w:rsidRDefault="00E06EF9" w:rsidP="00E06EF9">
      <w:pPr>
        <w:tabs>
          <w:tab w:val="left" w:pos="284"/>
        </w:tabs>
        <w:ind w:left="502"/>
        <w:jc w:val="center"/>
        <w:rPr>
          <w:b/>
          <w:szCs w:val="28"/>
        </w:rPr>
      </w:pPr>
    </w:p>
    <w:p w14:paraId="475E360D" w14:textId="77777777" w:rsidR="00E06EF9" w:rsidRDefault="00E06EF9" w:rsidP="00E06EF9">
      <w:pPr>
        <w:numPr>
          <w:ilvl w:val="0"/>
          <w:numId w:val="11"/>
        </w:numPr>
        <w:tabs>
          <w:tab w:val="left" w:pos="284"/>
        </w:tabs>
        <w:spacing w:after="0" w:line="240" w:lineRule="auto"/>
        <w:jc w:val="both"/>
        <w:rPr>
          <w:szCs w:val="28"/>
        </w:rPr>
      </w:pPr>
      <w:r>
        <w:rPr>
          <w:b/>
          <w:szCs w:val="28"/>
        </w:rPr>
        <w:t>Свистунов, Ю</w:t>
      </w:r>
      <w:r w:rsidRPr="009B1436">
        <w:rPr>
          <w:b/>
          <w:szCs w:val="28"/>
        </w:rPr>
        <w:t xml:space="preserve">. </w:t>
      </w:r>
      <w:r>
        <w:rPr>
          <w:szCs w:val="28"/>
        </w:rPr>
        <w:t xml:space="preserve">Кует железо, пока горячо : [беседа с мастером-кузнецом по железу Юрием Свистуновым / беседовала Е. Чухарова] </w:t>
      </w:r>
      <w:r w:rsidRPr="009B1436">
        <w:rPr>
          <w:szCs w:val="28"/>
        </w:rPr>
        <w:t xml:space="preserve">// </w:t>
      </w:r>
      <w:r w:rsidRPr="009B1436">
        <w:rPr>
          <w:szCs w:val="28"/>
          <w:lang w:val="en-US"/>
        </w:rPr>
        <w:t>Famous</w:t>
      </w:r>
      <w:r>
        <w:rPr>
          <w:szCs w:val="28"/>
        </w:rPr>
        <w:t>. – 2017. – Сент.(№9(78</w:t>
      </w:r>
      <w:r w:rsidRPr="009B1436">
        <w:rPr>
          <w:szCs w:val="28"/>
        </w:rPr>
        <w:t>)</w:t>
      </w:r>
      <w:r>
        <w:rPr>
          <w:szCs w:val="28"/>
        </w:rPr>
        <w:t>. –</w:t>
      </w:r>
      <w:r w:rsidRPr="009B1436">
        <w:rPr>
          <w:szCs w:val="28"/>
        </w:rPr>
        <w:t xml:space="preserve"> С. </w:t>
      </w:r>
      <w:r>
        <w:rPr>
          <w:szCs w:val="28"/>
        </w:rPr>
        <w:t>94-103 : ил</w:t>
      </w:r>
      <w:r w:rsidRPr="009B1436">
        <w:rPr>
          <w:szCs w:val="28"/>
        </w:rPr>
        <w:t>.</w:t>
      </w:r>
    </w:p>
    <w:p w14:paraId="0595918F" w14:textId="77777777" w:rsidR="0030377E" w:rsidRDefault="0030377E" w:rsidP="00E06EF9">
      <w:pPr>
        <w:tabs>
          <w:tab w:val="left" w:pos="284"/>
        </w:tabs>
        <w:ind w:left="502"/>
        <w:jc w:val="center"/>
        <w:rPr>
          <w:szCs w:val="28"/>
        </w:rPr>
      </w:pPr>
    </w:p>
    <w:p w14:paraId="044C779A" w14:textId="1CCD2873" w:rsidR="00E06EF9" w:rsidRDefault="00E06EF9" w:rsidP="00E06EF9">
      <w:pPr>
        <w:tabs>
          <w:tab w:val="left" w:pos="284"/>
        </w:tabs>
        <w:ind w:left="502"/>
        <w:jc w:val="center"/>
        <w:rPr>
          <w:szCs w:val="28"/>
        </w:rPr>
      </w:pPr>
      <w:r>
        <w:rPr>
          <w:szCs w:val="28"/>
        </w:rPr>
        <w:t>***</w:t>
      </w:r>
    </w:p>
    <w:p w14:paraId="0495117C" w14:textId="77777777" w:rsidR="00E06EF9" w:rsidRPr="00933EA7" w:rsidRDefault="00E06EF9" w:rsidP="00E06EF9">
      <w:pPr>
        <w:numPr>
          <w:ilvl w:val="0"/>
          <w:numId w:val="11"/>
        </w:numPr>
        <w:tabs>
          <w:tab w:val="left" w:pos="284"/>
        </w:tabs>
        <w:spacing w:after="0" w:line="240" w:lineRule="auto"/>
        <w:jc w:val="both"/>
        <w:rPr>
          <w:szCs w:val="28"/>
        </w:rPr>
      </w:pPr>
      <w:r>
        <w:rPr>
          <w:b/>
          <w:szCs w:val="28"/>
        </w:rPr>
        <w:t>Губаев, Т</w:t>
      </w:r>
      <w:r w:rsidRPr="00192D28">
        <w:rPr>
          <w:b/>
          <w:szCs w:val="28"/>
        </w:rPr>
        <w:t xml:space="preserve">. </w:t>
      </w:r>
      <w:r>
        <w:rPr>
          <w:szCs w:val="28"/>
        </w:rPr>
        <w:t>Не воспитав себя, невозможно изменить страну</w:t>
      </w:r>
      <w:r w:rsidRPr="00192D28">
        <w:rPr>
          <w:szCs w:val="28"/>
        </w:rPr>
        <w:t xml:space="preserve"> : [беседа с </w:t>
      </w:r>
      <w:r>
        <w:rPr>
          <w:szCs w:val="28"/>
        </w:rPr>
        <w:t>предпринимателем, основателем столярной мастерской дизайнерской мебели «</w:t>
      </w:r>
      <w:r>
        <w:rPr>
          <w:szCs w:val="28"/>
          <w:lang w:val="en-US"/>
        </w:rPr>
        <w:t>Guticher</w:t>
      </w:r>
      <w:r>
        <w:rPr>
          <w:szCs w:val="28"/>
        </w:rPr>
        <w:t>» Тимуром Губаевым</w:t>
      </w:r>
      <w:r w:rsidRPr="00192D28">
        <w:rPr>
          <w:szCs w:val="28"/>
        </w:rPr>
        <w:t xml:space="preserve"> / беседовала </w:t>
      </w:r>
      <w:r>
        <w:rPr>
          <w:szCs w:val="28"/>
        </w:rPr>
        <w:t>М. Макоева</w:t>
      </w:r>
      <w:r w:rsidRPr="00192D28">
        <w:rPr>
          <w:szCs w:val="28"/>
        </w:rPr>
        <w:t>]</w:t>
      </w:r>
      <w:r>
        <w:rPr>
          <w:szCs w:val="28"/>
        </w:rPr>
        <w:t xml:space="preserve"> </w:t>
      </w:r>
      <w:r w:rsidRPr="001E4B26">
        <w:rPr>
          <w:szCs w:val="28"/>
        </w:rPr>
        <w:t xml:space="preserve">// </w:t>
      </w:r>
      <w:r w:rsidRPr="00883800">
        <w:rPr>
          <w:szCs w:val="28"/>
          <w:lang w:val="en-US"/>
        </w:rPr>
        <w:t>Prospect</w:t>
      </w:r>
      <w:r w:rsidRPr="001E4B26">
        <w:rPr>
          <w:szCs w:val="28"/>
        </w:rPr>
        <w:t>-</w:t>
      </w:r>
      <w:r>
        <w:rPr>
          <w:szCs w:val="28"/>
          <w:lang w:val="en-US"/>
        </w:rPr>
        <w:t>SK</w:t>
      </w:r>
      <w:r>
        <w:rPr>
          <w:szCs w:val="28"/>
        </w:rPr>
        <w:t>. –</w:t>
      </w:r>
      <w:r w:rsidRPr="001E4B26">
        <w:rPr>
          <w:szCs w:val="28"/>
        </w:rPr>
        <w:t xml:space="preserve"> </w:t>
      </w:r>
      <w:r>
        <w:rPr>
          <w:szCs w:val="28"/>
        </w:rPr>
        <w:t>2017. – №40. – С. 124-125</w:t>
      </w:r>
      <w:r w:rsidRPr="00883800">
        <w:rPr>
          <w:szCs w:val="28"/>
        </w:rPr>
        <w:t xml:space="preserve"> : ил.</w:t>
      </w:r>
    </w:p>
    <w:p w14:paraId="65CC80E9" w14:textId="77777777" w:rsidR="00E06EF9" w:rsidRPr="0013576A" w:rsidRDefault="00E06EF9" w:rsidP="00E06EF9">
      <w:pPr>
        <w:tabs>
          <w:tab w:val="left" w:pos="284"/>
        </w:tabs>
        <w:ind w:left="502"/>
        <w:jc w:val="center"/>
        <w:rPr>
          <w:szCs w:val="28"/>
        </w:rPr>
      </w:pPr>
    </w:p>
    <w:p w14:paraId="717A53B1" w14:textId="77777777" w:rsidR="00E06EF9" w:rsidRDefault="00E06EF9" w:rsidP="00E06EF9">
      <w:pPr>
        <w:tabs>
          <w:tab w:val="left" w:pos="284"/>
        </w:tabs>
        <w:ind w:left="502"/>
        <w:jc w:val="center"/>
        <w:rPr>
          <w:b/>
          <w:szCs w:val="28"/>
        </w:rPr>
      </w:pPr>
      <w:r w:rsidRPr="0013576A">
        <w:rPr>
          <w:b/>
          <w:szCs w:val="28"/>
        </w:rPr>
        <w:t>687.5 Парикмахерское дело. Маникюр. Педикюр. Косметика</w:t>
      </w:r>
    </w:p>
    <w:p w14:paraId="7CE9A076" w14:textId="77777777" w:rsidR="00E06EF9" w:rsidRPr="0013576A" w:rsidRDefault="00E06EF9" w:rsidP="00E06EF9">
      <w:pPr>
        <w:tabs>
          <w:tab w:val="left" w:pos="284"/>
        </w:tabs>
        <w:ind w:left="502"/>
        <w:jc w:val="center"/>
        <w:rPr>
          <w:b/>
          <w:szCs w:val="28"/>
        </w:rPr>
      </w:pPr>
    </w:p>
    <w:p w14:paraId="29BDD61D"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Битарова, А. </w:t>
      </w:r>
      <w:r w:rsidRPr="008D2C3D">
        <w:rPr>
          <w:szCs w:val="28"/>
        </w:rPr>
        <w:t>Алла Битарова</w:t>
      </w:r>
      <w:r>
        <w:rPr>
          <w:b/>
          <w:szCs w:val="28"/>
        </w:rPr>
        <w:t xml:space="preserve"> </w:t>
      </w:r>
      <w:r w:rsidRPr="000E3662">
        <w:rPr>
          <w:szCs w:val="28"/>
        </w:rPr>
        <w:t xml:space="preserve">: </w:t>
      </w:r>
      <w:r>
        <w:rPr>
          <w:szCs w:val="28"/>
        </w:rPr>
        <w:t xml:space="preserve">[о последних тенденциях индустрии красоты, планах на будущее : беседа с генеральным директором сети </w:t>
      </w:r>
      <w:r>
        <w:rPr>
          <w:szCs w:val="28"/>
        </w:rPr>
        <w:lastRenderedPageBreak/>
        <w:t>салонов красоты и клиники / записала З. Сидакова</w:t>
      </w:r>
      <w:r w:rsidRPr="003E17A0">
        <w:rPr>
          <w:szCs w:val="28"/>
        </w:rPr>
        <w:t>]</w:t>
      </w:r>
      <w:r>
        <w:rPr>
          <w:szCs w:val="28"/>
        </w:rPr>
        <w:t xml:space="preserve"> </w:t>
      </w:r>
      <w:r w:rsidRPr="003E17A0">
        <w:rPr>
          <w:szCs w:val="28"/>
        </w:rPr>
        <w:t>// Модный Владикавказ</w:t>
      </w:r>
      <w:r>
        <w:rPr>
          <w:szCs w:val="28"/>
        </w:rPr>
        <w:t>. –</w:t>
      </w:r>
      <w:r w:rsidRPr="003E17A0">
        <w:rPr>
          <w:szCs w:val="28"/>
        </w:rPr>
        <w:t xml:space="preserve"> 2017</w:t>
      </w:r>
      <w:r>
        <w:rPr>
          <w:szCs w:val="28"/>
        </w:rPr>
        <w:t>. –</w:t>
      </w:r>
      <w:r w:rsidRPr="003E17A0">
        <w:rPr>
          <w:szCs w:val="28"/>
        </w:rPr>
        <w:t xml:space="preserve"> </w:t>
      </w:r>
      <w:r>
        <w:rPr>
          <w:szCs w:val="28"/>
        </w:rPr>
        <w:t>Нояб.(№07). – С. 65-69 : ил</w:t>
      </w:r>
      <w:r w:rsidRPr="003E17A0">
        <w:rPr>
          <w:szCs w:val="28"/>
        </w:rPr>
        <w:t>.</w:t>
      </w:r>
    </w:p>
    <w:p w14:paraId="02445B89" w14:textId="77777777" w:rsidR="0030377E" w:rsidRDefault="0030377E" w:rsidP="00E06EF9">
      <w:pPr>
        <w:tabs>
          <w:tab w:val="left" w:pos="284"/>
        </w:tabs>
        <w:ind w:left="502"/>
        <w:jc w:val="center"/>
        <w:rPr>
          <w:szCs w:val="28"/>
        </w:rPr>
      </w:pPr>
    </w:p>
    <w:p w14:paraId="72CBEB20" w14:textId="55FDBCE4" w:rsidR="00E06EF9" w:rsidRDefault="00E06EF9" w:rsidP="00E06EF9">
      <w:pPr>
        <w:tabs>
          <w:tab w:val="left" w:pos="284"/>
        </w:tabs>
        <w:ind w:left="502"/>
        <w:jc w:val="center"/>
        <w:rPr>
          <w:szCs w:val="28"/>
        </w:rPr>
      </w:pPr>
      <w:r w:rsidRPr="00076772">
        <w:rPr>
          <w:szCs w:val="28"/>
        </w:rPr>
        <w:t>***</w:t>
      </w:r>
    </w:p>
    <w:p w14:paraId="14082D9A" w14:textId="77777777" w:rsidR="00E06EF9" w:rsidRPr="00AB1842" w:rsidRDefault="00E06EF9" w:rsidP="00E06EF9">
      <w:pPr>
        <w:numPr>
          <w:ilvl w:val="0"/>
          <w:numId w:val="11"/>
        </w:numPr>
        <w:tabs>
          <w:tab w:val="left" w:pos="284"/>
        </w:tabs>
        <w:spacing w:after="0" w:line="240" w:lineRule="auto"/>
        <w:jc w:val="both"/>
        <w:rPr>
          <w:szCs w:val="28"/>
        </w:rPr>
      </w:pPr>
      <w:r>
        <w:rPr>
          <w:b/>
          <w:szCs w:val="28"/>
        </w:rPr>
        <w:t>Агкацева, В</w:t>
      </w:r>
      <w:r w:rsidRPr="00192D28">
        <w:rPr>
          <w:b/>
          <w:szCs w:val="28"/>
        </w:rPr>
        <w:t xml:space="preserve">. </w:t>
      </w:r>
      <w:r>
        <w:rPr>
          <w:szCs w:val="28"/>
        </w:rPr>
        <w:t>Кукольный мастер: рождение чуда : [о выставки школы кукол Земфиры Дзиовой в музее изобразительных искусств им. М. Туганова] / Вера Агкацева  ; фотограф Анна Кабисова</w:t>
      </w:r>
      <w:r w:rsidRPr="00192D28">
        <w:rPr>
          <w:szCs w:val="28"/>
        </w:rPr>
        <w:t xml:space="preserve"> // </w:t>
      </w:r>
      <w:r w:rsidRPr="00192D28">
        <w:rPr>
          <w:szCs w:val="28"/>
          <w:lang w:val="en-US"/>
        </w:rPr>
        <w:t>Famous</w:t>
      </w:r>
      <w:r>
        <w:rPr>
          <w:szCs w:val="28"/>
        </w:rPr>
        <w:t>. – 2017. – Дек.(№79(10). – С. 56</w:t>
      </w:r>
      <w:r w:rsidRPr="00192D28">
        <w:rPr>
          <w:szCs w:val="28"/>
        </w:rPr>
        <w:t>-</w:t>
      </w:r>
      <w:r>
        <w:rPr>
          <w:szCs w:val="28"/>
        </w:rPr>
        <w:t>63 : ил</w:t>
      </w:r>
      <w:r w:rsidRPr="00192D28">
        <w:rPr>
          <w:szCs w:val="28"/>
        </w:rPr>
        <w:t>.</w:t>
      </w:r>
    </w:p>
    <w:p w14:paraId="18CA33E8" w14:textId="77777777" w:rsidR="00E06EF9" w:rsidRPr="00076772" w:rsidRDefault="00E06EF9" w:rsidP="00E06EF9">
      <w:pPr>
        <w:tabs>
          <w:tab w:val="left" w:pos="284"/>
        </w:tabs>
        <w:ind w:left="502"/>
        <w:jc w:val="center"/>
        <w:rPr>
          <w:szCs w:val="28"/>
        </w:rPr>
      </w:pPr>
    </w:p>
    <w:p w14:paraId="2035FF49" w14:textId="77777777" w:rsidR="00E06EF9" w:rsidRPr="006B6B53" w:rsidRDefault="00E06EF9" w:rsidP="00E06EF9">
      <w:pPr>
        <w:rPr>
          <w:color w:val="FF0000"/>
          <w:szCs w:val="28"/>
        </w:rPr>
      </w:pPr>
    </w:p>
    <w:p w14:paraId="528F493E" w14:textId="77777777" w:rsidR="00E06EF9" w:rsidRPr="0030377E" w:rsidRDefault="00E06EF9" w:rsidP="00E06EF9">
      <w:pPr>
        <w:pStyle w:val="2"/>
        <w:spacing w:before="0"/>
        <w:jc w:val="center"/>
        <w:rPr>
          <w:rFonts w:ascii="Times New Roman" w:hAnsi="Times New Roman"/>
          <w:b/>
          <w:bCs/>
          <w:color w:val="auto"/>
          <w:sz w:val="28"/>
          <w:szCs w:val="28"/>
        </w:rPr>
      </w:pPr>
      <w:bookmarkStart w:id="223" w:name="_Toc355103293"/>
      <w:r w:rsidRPr="0030377E">
        <w:rPr>
          <w:rFonts w:ascii="Times New Roman" w:hAnsi="Times New Roman"/>
          <w:b/>
          <w:bCs/>
          <w:color w:val="auto"/>
          <w:sz w:val="28"/>
          <w:szCs w:val="28"/>
        </w:rPr>
        <w:t>7 ИСКУССТВО. ДЕКОРАТИВНО-ПРИКЛАДНОЕ ИСКУССТВО. ФОТОГРАФИЯ. МУЗЫКА. ИГРЫ. СПОРТ</w:t>
      </w:r>
      <w:bookmarkEnd w:id="223"/>
    </w:p>
    <w:p w14:paraId="5DF9B26D" w14:textId="77777777" w:rsidR="00E06EF9" w:rsidRDefault="00E06EF9" w:rsidP="00E06EF9">
      <w:pPr>
        <w:jc w:val="center"/>
        <w:rPr>
          <w:b/>
          <w:szCs w:val="28"/>
        </w:rPr>
      </w:pPr>
      <w:r w:rsidRPr="0013576A">
        <w:rPr>
          <w:b/>
          <w:szCs w:val="28"/>
        </w:rPr>
        <w:t>7.0 Общие вопросы искусства</w:t>
      </w:r>
    </w:p>
    <w:p w14:paraId="4F3EF6CF" w14:textId="77777777" w:rsidR="00E06EF9" w:rsidRPr="0013576A" w:rsidRDefault="00E06EF9" w:rsidP="00E06EF9">
      <w:pPr>
        <w:jc w:val="center"/>
        <w:rPr>
          <w:b/>
          <w:szCs w:val="28"/>
        </w:rPr>
      </w:pPr>
    </w:p>
    <w:p w14:paraId="3D8F3CAA" w14:textId="77777777" w:rsidR="00E06EF9" w:rsidRPr="00D50389" w:rsidRDefault="00E06EF9" w:rsidP="00E06EF9">
      <w:pPr>
        <w:numPr>
          <w:ilvl w:val="0"/>
          <w:numId w:val="11"/>
        </w:numPr>
        <w:tabs>
          <w:tab w:val="left" w:pos="284"/>
        </w:tabs>
        <w:spacing w:after="0" w:line="240" w:lineRule="auto"/>
        <w:jc w:val="both"/>
        <w:rPr>
          <w:szCs w:val="28"/>
        </w:rPr>
      </w:pPr>
      <w:r>
        <w:rPr>
          <w:b/>
          <w:szCs w:val="28"/>
        </w:rPr>
        <w:t>Хабалова, Ф</w:t>
      </w:r>
      <w:r w:rsidRPr="00192D28">
        <w:rPr>
          <w:b/>
          <w:szCs w:val="28"/>
        </w:rPr>
        <w:t xml:space="preserve">. </w:t>
      </w:r>
      <w:r>
        <w:rPr>
          <w:szCs w:val="28"/>
        </w:rPr>
        <w:t xml:space="preserve">Фатима Хабалова: «Культура вносит свою лепту в установление добрых отношений» : [о днях культуры РСО-Алания в Чехии : беседа с председателем попечительского совета автономной некоммерческой организации сохранения и развития культуры и образования «Арфа» / беседовала В. Агкацева] </w:t>
      </w:r>
      <w:r w:rsidRPr="00192D28">
        <w:rPr>
          <w:szCs w:val="28"/>
        </w:rPr>
        <w:t xml:space="preserve">// </w:t>
      </w:r>
      <w:r w:rsidRPr="00192D28">
        <w:rPr>
          <w:szCs w:val="28"/>
          <w:lang w:val="en-US"/>
        </w:rPr>
        <w:t>Famous</w:t>
      </w:r>
      <w:r>
        <w:rPr>
          <w:szCs w:val="28"/>
        </w:rPr>
        <w:t>. – 2017. – Дек.(№79(10). – С. 116</w:t>
      </w:r>
      <w:r w:rsidRPr="00192D28">
        <w:rPr>
          <w:szCs w:val="28"/>
        </w:rPr>
        <w:t>-</w:t>
      </w:r>
      <w:r>
        <w:rPr>
          <w:szCs w:val="28"/>
        </w:rPr>
        <w:t>125 : ил</w:t>
      </w:r>
      <w:r w:rsidRPr="00192D28">
        <w:rPr>
          <w:szCs w:val="28"/>
        </w:rPr>
        <w:t>.</w:t>
      </w:r>
    </w:p>
    <w:p w14:paraId="3B171AF4" w14:textId="77777777" w:rsidR="00E06EF9" w:rsidRPr="006B6B53" w:rsidRDefault="00E06EF9" w:rsidP="00E06EF9">
      <w:pPr>
        <w:tabs>
          <w:tab w:val="left" w:pos="284"/>
        </w:tabs>
        <w:ind w:left="502"/>
        <w:jc w:val="both"/>
        <w:rPr>
          <w:color w:val="FF0000"/>
          <w:szCs w:val="28"/>
        </w:rPr>
      </w:pPr>
    </w:p>
    <w:p w14:paraId="0071CA47" w14:textId="77777777" w:rsidR="00E06EF9" w:rsidRPr="006B6B53" w:rsidRDefault="00E06EF9" w:rsidP="00E06EF9">
      <w:pPr>
        <w:tabs>
          <w:tab w:val="left" w:pos="284"/>
        </w:tabs>
        <w:jc w:val="both"/>
        <w:rPr>
          <w:color w:val="FF0000"/>
          <w:szCs w:val="28"/>
        </w:rPr>
      </w:pPr>
    </w:p>
    <w:p w14:paraId="2869ABC9" w14:textId="77777777" w:rsidR="00E06EF9" w:rsidRPr="005E2FD1" w:rsidRDefault="00E06EF9" w:rsidP="00E06EF9">
      <w:pPr>
        <w:jc w:val="center"/>
        <w:rPr>
          <w:b/>
          <w:szCs w:val="28"/>
        </w:rPr>
      </w:pPr>
      <w:r w:rsidRPr="005E2FD1">
        <w:rPr>
          <w:b/>
          <w:szCs w:val="28"/>
        </w:rPr>
        <w:t>71 Планировка в масштабе страны. Районная планировка. Градостроительство. Ландшафтная и садово-парковая архитектура. Преобразование ландшафта</w:t>
      </w:r>
    </w:p>
    <w:p w14:paraId="28978C3C" w14:textId="13784F0B" w:rsidR="00E06EF9" w:rsidRPr="005E2FD1" w:rsidRDefault="00E06EF9" w:rsidP="0030377E">
      <w:pPr>
        <w:jc w:val="center"/>
        <w:rPr>
          <w:b/>
          <w:szCs w:val="28"/>
        </w:rPr>
      </w:pPr>
      <w:r w:rsidRPr="005E2FD1">
        <w:rPr>
          <w:b/>
          <w:szCs w:val="28"/>
        </w:rPr>
        <w:t>72 Архитектура</w:t>
      </w:r>
    </w:p>
    <w:p w14:paraId="58EB99B6" w14:textId="77777777" w:rsidR="00E06EF9" w:rsidRDefault="00E06EF9" w:rsidP="00E06EF9">
      <w:pPr>
        <w:numPr>
          <w:ilvl w:val="0"/>
          <w:numId w:val="11"/>
        </w:numPr>
        <w:tabs>
          <w:tab w:val="left" w:pos="284"/>
        </w:tabs>
        <w:spacing w:after="0" w:line="240" w:lineRule="auto"/>
        <w:jc w:val="both"/>
        <w:rPr>
          <w:szCs w:val="28"/>
        </w:rPr>
      </w:pPr>
      <w:r w:rsidRPr="00293DD5">
        <w:rPr>
          <w:b/>
          <w:szCs w:val="28"/>
        </w:rPr>
        <w:t>Икаев</w:t>
      </w:r>
      <w:r>
        <w:rPr>
          <w:b/>
          <w:szCs w:val="28"/>
        </w:rPr>
        <w:t>,</w:t>
      </w:r>
      <w:r w:rsidRPr="00293DD5">
        <w:rPr>
          <w:b/>
          <w:szCs w:val="28"/>
        </w:rPr>
        <w:t xml:space="preserve"> Р. </w:t>
      </w:r>
      <w:r>
        <w:rPr>
          <w:szCs w:val="28"/>
        </w:rPr>
        <w:t>Жить по совести</w:t>
      </w:r>
      <w:r w:rsidRPr="00293DD5">
        <w:rPr>
          <w:szCs w:val="28"/>
        </w:rPr>
        <w:t xml:space="preserve"> : [беседа с </w:t>
      </w:r>
      <w:r>
        <w:rPr>
          <w:szCs w:val="28"/>
        </w:rPr>
        <w:t>министром строительства и архитектурной политики РСО-Алания</w:t>
      </w:r>
      <w:r w:rsidRPr="00293DD5">
        <w:rPr>
          <w:szCs w:val="28"/>
        </w:rPr>
        <w:t xml:space="preserve"> </w:t>
      </w:r>
      <w:r>
        <w:rPr>
          <w:szCs w:val="28"/>
        </w:rPr>
        <w:t>Русланом Икаевым</w:t>
      </w:r>
      <w:r w:rsidRPr="00293DD5">
        <w:rPr>
          <w:szCs w:val="28"/>
        </w:rPr>
        <w:t xml:space="preserve"> / записал</w:t>
      </w:r>
      <w:r>
        <w:rPr>
          <w:szCs w:val="28"/>
        </w:rPr>
        <w:t>а</w:t>
      </w:r>
      <w:r w:rsidRPr="00293DD5">
        <w:rPr>
          <w:szCs w:val="28"/>
        </w:rPr>
        <w:t xml:space="preserve"> </w:t>
      </w:r>
      <w:r>
        <w:rPr>
          <w:szCs w:val="28"/>
        </w:rPr>
        <w:t>Л. Ревазова</w:t>
      </w:r>
      <w:r w:rsidRPr="00293DD5">
        <w:rPr>
          <w:szCs w:val="28"/>
        </w:rPr>
        <w:t xml:space="preserve">] // </w:t>
      </w:r>
      <w:r w:rsidRPr="00293DD5">
        <w:rPr>
          <w:szCs w:val="28"/>
          <w:lang w:val="en-US"/>
        </w:rPr>
        <w:t>Famous</w:t>
      </w:r>
      <w:r>
        <w:rPr>
          <w:szCs w:val="28"/>
        </w:rPr>
        <w:t>. – 2017. –</w:t>
      </w:r>
      <w:r w:rsidRPr="00293DD5">
        <w:rPr>
          <w:szCs w:val="28"/>
        </w:rPr>
        <w:t xml:space="preserve"> </w:t>
      </w:r>
      <w:r>
        <w:rPr>
          <w:szCs w:val="28"/>
        </w:rPr>
        <w:t>Март(№76(7). – С. 12-17 : фото</w:t>
      </w:r>
      <w:r w:rsidRPr="00293DD5">
        <w:rPr>
          <w:szCs w:val="28"/>
        </w:rPr>
        <w:t>.</w:t>
      </w:r>
    </w:p>
    <w:p w14:paraId="6174B2A2" w14:textId="77777777" w:rsidR="00E06EF9" w:rsidRPr="00165B68" w:rsidRDefault="00E06EF9" w:rsidP="00E06EF9">
      <w:pPr>
        <w:numPr>
          <w:ilvl w:val="0"/>
          <w:numId w:val="11"/>
        </w:numPr>
        <w:tabs>
          <w:tab w:val="left" w:pos="284"/>
        </w:tabs>
        <w:spacing w:after="0" w:line="240" w:lineRule="auto"/>
        <w:jc w:val="both"/>
        <w:rPr>
          <w:szCs w:val="28"/>
        </w:rPr>
      </w:pPr>
      <w:r w:rsidRPr="00293DD5">
        <w:rPr>
          <w:b/>
          <w:szCs w:val="28"/>
        </w:rPr>
        <w:t>Икаев</w:t>
      </w:r>
      <w:r>
        <w:rPr>
          <w:b/>
          <w:szCs w:val="28"/>
        </w:rPr>
        <w:t>,</w:t>
      </w:r>
      <w:r w:rsidRPr="00293DD5">
        <w:rPr>
          <w:b/>
          <w:szCs w:val="28"/>
        </w:rPr>
        <w:t xml:space="preserve"> Р. </w:t>
      </w:r>
      <w:r>
        <w:rPr>
          <w:b/>
          <w:szCs w:val="28"/>
        </w:rPr>
        <w:t>«</w:t>
      </w:r>
      <w:r>
        <w:rPr>
          <w:szCs w:val="28"/>
        </w:rPr>
        <w:t>Никогда не рассчитываю на везение»</w:t>
      </w:r>
      <w:r w:rsidRPr="00293DD5">
        <w:rPr>
          <w:szCs w:val="28"/>
        </w:rPr>
        <w:t xml:space="preserve"> : [беседа с </w:t>
      </w:r>
      <w:r>
        <w:rPr>
          <w:szCs w:val="28"/>
        </w:rPr>
        <w:t>министром строительства и архитектурной политики РСО-Алания Русланом Икаевым</w:t>
      </w:r>
      <w:r w:rsidRPr="00293DD5">
        <w:rPr>
          <w:szCs w:val="28"/>
        </w:rPr>
        <w:t xml:space="preserve"> / записал</w:t>
      </w:r>
      <w:r>
        <w:rPr>
          <w:szCs w:val="28"/>
        </w:rPr>
        <w:t>а</w:t>
      </w:r>
      <w:r w:rsidRPr="00293DD5">
        <w:rPr>
          <w:szCs w:val="28"/>
        </w:rPr>
        <w:t xml:space="preserve"> </w:t>
      </w:r>
      <w:r>
        <w:rPr>
          <w:szCs w:val="28"/>
        </w:rPr>
        <w:t>Е. Канна</w:t>
      </w:r>
      <w:r w:rsidRPr="00293DD5">
        <w:rPr>
          <w:szCs w:val="28"/>
        </w:rPr>
        <w:t xml:space="preserve">] </w:t>
      </w:r>
      <w:r w:rsidRPr="00B93200">
        <w:rPr>
          <w:szCs w:val="28"/>
        </w:rPr>
        <w:t>/</w:t>
      </w:r>
      <w:r>
        <w:rPr>
          <w:szCs w:val="28"/>
        </w:rPr>
        <w:t>/ Республика Южная Осетия. – 2017. – №2(6</w:t>
      </w:r>
      <w:r w:rsidRPr="00B93200">
        <w:rPr>
          <w:szCs w:val="28"/>
        </w:rPr>
        <w:t>)</w:t>
      </w:r>
      <w:r>
        <w:rPr>
          <w:szCs w:val="28"/>
        </w:rPr>
        <w:t>. –</w:t>
      </w:r>
      <w:r w:rsidRPr="00B93200">
        <w:rPr>
          <w:szCs w:val="28"/>
        </w:rPr>
        <w:t xml:space="preserve"> С. </w:t>
      </w:r>
      <w:r>
        <w:rPr>
          <w:szCs w:val="28"/>
        </w:rPr>
        <w:t>24-25</w:t>
      </w:r>
      <w:r w:rsidRPr="00B93200">
        <w:rPr>
          <w:szCs w:val="28"/>
        </w:rPr>
        <w:t>.</w:t>
      </w:r>
    </w:p>
    <w:p w14:paraId="54F5D0AF" w14:textId="77777777" w:rsidR="00E06EF9" w:rsidRDefault="00E06EF9" w:rsidP="00E06EF9">
      <w:pPr>
        <w:numPr>
          <w:ilvl w:val="0"/>
          <w:numId w:val="11"/>
        </w:numPr>
        <w:tabs>
          <w:tab w:val="left" w:pos="284"/>
        </w:tabs>
        <w:spacing w:after="0" w:line="240" w:lineRule="auto"/>
        <w:jc w:val="both"/>
        <w:rPr>
          <w:szCs w:val="28"/>
        </w:rPr>
      </w:pPr>
      <w:r w:rsidRPr="002133E3">
        <w:rPr>
          <w:b/>
          <w:szCs w:val="28"/>
        </w:rPr>
        <w:t>Цаллагов</w:t>
      </w:r>
      <w:r>
        <w:rPr>
          <w:b/>
          <w:szCs w:val="28"/>
        </w:rPr>
        <w:t>,</w:t>
      </w:r>
      <w:r w:rsidRPr="002133E3">
        <w:rPr>
          <w:b/>
          <w:szCs w:val="28"/>
        </w:rPr>
        <w:t xml:space="preserve"> С.Ф. </w:t>
      </w:r>
      <w:r>
        <w:rPr>
          <w:szCs w:val="28"/>
        </w:rPr>
        <w:t>Армянская церковь</w:t>
      </w:r>
      <w:r w:rsidRPr="002133E3">
        <w:rPr>
          <w:szCs w:val="28"/>
        </w:rPr>
        <w:t xml:space="preserve"> во Владикавказе </w:t>
      </w:r>
      <w:r>
        <w:rPr>
          <w:szCs w:val="28"/>
        </w:rPr>
        <w:t>/ С.Ф. Цаллагов // Дарьял. – 2017. – №2. – С. 126-128 : ил.</w:t>
      </w:r>
    </w:p>
    <w:p w14:paraId="7553AFA0" w14:textId="77777777" w:rsidR="00E06EF9" w:rsidRPr="0013166A" w:rsidRDefault="00E06EF9" w:rsidP="00E06EF9">
      <w:pPr>
        <w:numPr>
          <w:ilvl w:val="0"/>
          <w:numId w:val="11"/>
        </w:numPr>
        <w:tabs>
          <w:tab w:val="left" w:pos="284"/>
        </w:tabs>
        <w:spacing w:after="0" w:line="240" w:lineRule="auto"/>
        <w:jc w:val="both"/>
        <w:rPr>
          <w:szCs w:val="28"/>
        </w:rPr>
      </w:pPr>
      <w:r w:rsidRPr="002133E3">
        <w:rPr>
          <w:b/>
          <w:szCs w:val="28"/>
        </w:rPr>
        <w:t>Цаллагов</w:t>
      </w:r>
      <w:r>
        <w:rPr>
          <w:b/>
          <w:szCs w:val="28"/>
        </w:rPr>
        <w:t>,</w:t>
      </w:r>
      <w:r w:rsidRPr="002133E3">
        <w:rPr>
          <w:b/>
          <w:szCs w:val="28"/>
        </w:rPr>
        <w:t xml:space="preserve"> С.Ф. </w:t>
      </w:r>
      <w:r>
        <w:rPr>
          <w:szCs w:val="28"/>
        </w:rPr>
        <w:t>Сунитская мечеть</w:t>
      </w:r>
      <w:r w:rsidRPr="002133E3">
        <w:rPr>
          <w:szCs w:val="28"/>
        </w:rPr>
        <w:t xml:space="preserve"> во Владикавказе </w:t>
      </w:r>
      <w:r>
        <w:rPr>
          <w:szCs w:val="28"/>
        </w:rPr>
        <w:t>/ С.Ф. Цаллагов // Дарьял. – 2017. – №1. – С. 126-128 : ил.</w:t>
      </w:r>
    </w:p>
    <w:p w14:paraId="2685761A" w14:textId="77777777" w:rsidR="00E06EF9" w:rsidRPr="006B6B53" w:rsidRDefault="00E06EF9" w:rsidP="00E06EF9">
      <w:pPr>
        <w:tabs>
          <w:tab w:val="left" w:pos="284"/>
        </w:tabs>
        <w:jc w:val="both"/>
        <w:rPr>
          <w:color w:val="FF0000"/>
          <w:szCs w:val="28"/>
        </w:rPr>
      </w:pPr>
    </w:p>
    <w:p w14:paraId="6910895A" w14:textId="77777777" w:rsidR="00E06EF9" w:rsidRPr="006B6B53" w:rsidRDefault="00E06EF9" w:rsidP="00E06EF9">
      <w:pPr>
        <w:rPr>
          <w:b/>
          <w:color w:val="FF0000"/>
          <w:szCs w:val="28"/>
        </w:rPr>
      </w:pPr>
    </w:p>
    <w:p w14:paraId="3A722D98" w14:textId="77777777" w:rsidR="00E06EF9" w:rsidRPr="0013576A" w:rsidRDefault="00E06EF9" w:rsidP="00E06EF9">
      <w:pPr>
        <w:jc w:val="center"/>
        <w:rPr>
          <w:b/>
          <w:szCs w:val="28"/>
        </w:rPr>
      </w:pPr>
      <w:r w:rsidRPr="0013576A">
        <w:rPr>
          <w:b/>
          <w:szCs w:val="28"/>
        </w:rPr>
        <w:t>73/76 Изобразительное искусство. Декоративно-прикладное искусство</w:t>
      </w:r>
    </w:p>
    <w:p w14:paraId="494BE946" w14:textId="77777777" w:rsidR="00E06EF9" w:rsidRDefault="00E06EF9" w:rsidP="00E06EF9">
      <w:pPr>
        <w:jc w:val="center"/>
        <w:rPr>
          <w:b/>
          <w:szCs w:val="28"/>
        </w:rPr>
      </w:pPr>
      <w:r w:rsidRPr="0013576A">
        <w:rPr>
          <w:b/>
          <w:szCs w:val="28"/>
        </w:rPr>
        <w:t>73 Пластические искусства</w:t>
      </w:r>
    </w:p>
    <w:p w14:paraId="00410018" w14:textId="77777777" w:rsidR="00E06EF9" w:rsidRPr="0013576A" w:rsidRDefault="00E06EF9" w:rsidP="00E06EF9">
      <w:pPr>
        <w:jc w:val="center"/>
        <w:rPr>
          <w:b/>
          <w:szCs w:val="28"/>
        </w:rPr>
      </w:pPr>
    </w:p>
    <w:p w14:paraId="58AD4E24" w14:textId="77777777" w:rsidR="00E06EF9" w:rsidRPr="00CC33E2" w:rsidRDefault="00E06EF9" w:rsidP="00E06EF9">
      <w:pPr>
        <w:pStyle w:val="a3"/>
        <w:numPr>
          <w:ilvl w:val="0"/>
          <w:numId w:val="11"/>
        </w:numPr>
        <w:tabs>
          <w:tab w:val="left" w:pos="284"/>
        </w:tabs>
        <w:spacing w:after="0" w:line="240" w:lineRule="auto"/>
        <w:jc w:val="both"/>
        <w:rPr>
          <w:szCs w:val="28"/>
        </w:rPr>
      </w:pPr>
      <w:r>
        <w:rPr>
          <w:b/>
          <w:szCs w:val="28"/>
        </w:rPr>
        <w:t>Мзокты, А</w:t>
      </w:r>
      <w:r w:rsidRPr="00CC33E2">
        <w:rPr>
          <w:b/>
          <w:szCs w:val="28"/>
        </w:rPr>
        <w:t>.</w:t>
      </w:r>
      <w:r w:rsidRPr="00CC33E2">
        <w:rPr>
          <w:szCs w:val="28"/>
        </w:rPr>
        <w:t xml:space="preserve"> </w:t>
      </w:r>
      <w:r>
        <w:rPr>
          <w:szCs w:val="28"/>
        </w:rPr>
        <w:t>«Æгас Ирœн йœ цыт»: (интегративон урок Едзиты Сослœнбеджы аивадœй) / Мзокты Аслœнбег // Мах дуг. – 2017. – №8. – Ф. 97-103 ; №9. – Ф. 93-107</w:t>
      </w:r>
      <w:r w:rsidRPr="00CC33E2">
        <w:rPr>
          <w:szCs w:val="28"/>
        </w:rPr>
        <w:t>.</w:t>
      </w:r>
    </w:p>
    <w:p w14:paraId="0B9BA87A" w14:textId="77777777" w:rsidR="00E06EF9" w:rsidRDefault="00E06EF9" w:rsidP="00E06EF9">
      <w:pPr>
        <w:pStyle w:val="a3"/>
        <w:tabs>
          <w:tab w:val="left" w:pos="284"/>
        </w:tabs>
        <w:ind w:left="502"/>
        <w:jc w:val="both"/>
        <w:rPr>
          <w:szCs w:val="28"/>
        </w:rPr>
      </w:pPr>
      <w:r>
        <w:rPr>
          <w:szCs w:val="28"/>
        </w:rPr>
        <w:t>Мзоков, А</w:t>
      </w:r>
      <w:r w:rsidRPr="00CC33E2">
        <w:rPr>
          <w:szCs w:val="28"/>
        </w:rPr>
        <w:t>.</w:t>
      </w:r>
      <w:r>
        <w:rPr>
          <w:szCs w:val="28"/>
        </w:rPr>
        <w:t xml:space="preserve"> </w:t>
      </w:r>
      <w:r w:rsidRPr="00606300">
        <w:rPr>
          <w:szCs w:val="28"/>
        </w:rPr>
        <w:t xml:space="preserve">«Слава всей Осетии» </w:t>
      </w:r>
      <w:r>
        <w:rPr>
          <w:szCs w:val="28"/>
        </w:rPr>
        <w:t>: интегративный урок по творчеству С. Едзиева.</w:t>
      </w:r>
    </w:p>
    <w:p w14:paraId="6D9B19AC" w14:textId="77777777" w:rsidR="00E06EF9" w:rsidRDefault="00E06EF9" w:rsidP="00E06EF9">
      <w:pPr>
        <w:numPr>
          <w:ilvl w:val="0"/>
          <w:numId w:val="11"/>
        </w:numPr>
        <w:tabs>
          <w:tab w:val="left" w:pos="284"/>
        </w:tabs>
        <w:spacing w:after="0" w:line="240" w:lineRule="auto"/>
        <w:jc w:val="both"/>
        <w:rPr>
          <w:szCs w:val="28"/>
        </w:rPr>
      </w:pPr>
      <w:r>
        <w:rPr>
          <w:b/>
          <w:szCs w:val="28"/>
        </w:rPr>
        <w:t>Караева, Л</w:t>
      </w:r>
      <w:r w:rsidRPr="00192D28">
        <w:rPr>
          <w:b/>
          <w:szCs w:val="28"/>
        </w:rPr>
        <w:t xml:space="preserve">. </w:t>
      </w:r>
      <w:r>
        <w:rPr>
          <w:szCs w:val="28"/>
        </w:rPr>
        <w:t>Людмила Караева: «У искусства два источника: либо Господь Бог, либо его оппонент» : [беседа с заслуженным художником РСО-Алания, скульптором, членом-коррресподентом Российской академии художеств / беседовала М. Кошти]</w:t>
      </w:r>
      <w:r w:rsidRPr="00192D28">
        <w:rPr>
          <w:szCs w:val="28"/>
        </w:rPr>
        <w:t xml:space="preserve"> // </w:t>
      </w:r>
      <w:r w:rsidRPr="00192D28">
        <w:rPr>
          <w:szCs w:val="28"/>
          <w:lang w:val="en-US"/>
        </w:rPr>
        <w:t>Famous</w:t>
      </w:r>
      <w:r>
        <w:rPr>
          <w:szCs w:val="28"/>
        </w:rPr>
        <w:t>. – 2017. – Дек.(№79(10). – С. 44</w:t>
      </w:r>
      <w:r w:rsidRPr="00192D28">
        <w:rPr>
          <w:szCs w:val="28"/>
        </w:rPr>
        <w:t>-</w:t>
      </w:r>
      <w:r>
        <w:rPr>
          <w:szCs w:val="28"/>
        </w:rPr>
        <w:t>54 : ил</w:t>
      </w:r>
      <w:r w:rsidRPr="00192D28">
        <w:rPr>
          <w:szCs w:val="28"/>
        </w:rPr>
        <w:t>.</w:t>
      </w:r>
    </w:p>
    <w:p w14:paraId="7234D504" w14:textId="77777777" w:rsidR="00E06EF9" w:rsidRPr="003C06AE" w:rsidRDefault="00E06EF9" w:rsidP="00E06EF9">
      <w:pPr>
        <w:pStyle w:val="a3"/>
        <w:numPr>
          <w:ilvl w:val="0"/>
          <w:numId w:val="11"/>
        </w:numPr>
        <w:tabs>
          <w:tab w:val="left" w:pos="284"/>
        </w:tabs>
        <w:spacing w:after="0" w:line="240" w:lineRule="auto"/>
        <w:jc w:val="both"/>
        <w:rPr>
          <w:szCs w:val="28"/>
        </w:rPr>
      </w:pPr>
      <w:r>
        <w:rPr>
          <w:b/>
          <w:szCs w:val="28"/>
        </w:rPr>
        <w:t>Остаева, Т</w:t>
      </w:r>
      <w:r w:rsidRPr="008C291B">
        <w:rPr>
          <w:b/>
          <w:szCs w:val="28"/>
        </w:rPr>
        <w:t xml:space="preserve">. </w:t>
      </w:r>
      <w:r>
        <w:rPr>
          <w:szCs w:val="28"/>
        </w:rPr>
        <w:t>Скульптор Станислав Тавасиев (1959-2014 гг.) / Татьяна Остаева // Национальный колорит. – 2017. – №1. –</w:t>
      </w:r>
      <w:r w:rsidRPr="008C291B">
        <w:rPr>
          <w:szCs w:val="28"/>
        </w:rPr>
        <w:t xml:space="preserve"> С. </w:t>
      </w:r>
      <w:r>
        <w:rPr>
          <w:szCs w:val="28"/>
        </w:rPr>
        <w:t>23-25 : ил</w:t>
      </w:r>
      <w:r w:rsidRPr="008C291B">
        <w:rPr>
          <w:szCs w:val="28"/>
        </w:rPr>
        <w:t>.</w:t>
      </w:r>
    </w:p>
    <w:p w14:paraId="6FDCEC44" w14:textId="77777777" w:rsidR="00E06EF9" w:rsidRPr="00421065" w:rsidRDefault="00E06EF9" w:rsidP="00E06EF9">
      <w:pPr>
        <w:numPr>
          <w:ilvl w:val="0"/>
          <w:numId w:val="11"/>
        </w:numPr>
        <w:tabs>
          <w:tab w:val="left" w:pos="284"/>
        </w:tabs>
        <w:spacing w:after="0" w:line="240" w:lineRule="auto"/>
        <w:jc w:val="both"/>
        <w:rPr>
          <w:szCs w:val="28"/>
        </w:rPr>
      </w:pPr>
      <w:r w:rsidRPr="00421065">
        <w:rPr>
          <w:b/>
          <w:szCs w:val="28"/>
        </w:rPr>
        <w:t xml:space="preserve"> «Мах дуджы» </w:t>
      </w:r>
      <w:r>
        <w:rPr>
          <w:szCs w:val="28"/>
        </w:rPr>
        <w:t>равдыст // Мах дуг. – 2017. – №5. – Ф. 122</w:t>
      </w:r>
      <w:r w:rsidRPr="00421065">
        <w:rPr>
          <w:szCs w:val="28"/>
        </w:rPr>
        <w:t>-1</w:t>
      </w:r>
      <w:r>
        <w:rPr>
          <w:szCs w:val="28"/>
        </w:rPr>
        <w:t>32 ; №8. – Ф. 87-96.</w:t>
      </w:r>
    </w:p>
    <w:p w14:paraId="0960E99D" w14:textId="77777777" w:rsidR="00E06EF9" w:rsidRDefault="00E06EF9" w:rsidP="00E06EF9">
      <w:pPr>
        <w:tabs>
          <w:tab w:val="left" w:pos="284"/>
        </w:tabs>
        <w:jc w:val="both"/>
        <w:rPr>
          <w:szCs w:val="28"/>
        </w:rPr>
      </w:pPr>
      <w:r w:rsidRPr="00421065">
        <w:rPr>
          <w:szCs w:val="28"/>
        </w:rPr>
        <w:tab/>
      </w:r>
      <w:r w:rsidRPr="00421065">
        <w:rPr>
          <w:szCs w:val="28"/>
        </w:rPr>
        <w:tab/>
        <w:t>Экспозиция журнала «Мах дуг»</w:t>
      </w:r>
      <w:r>
        <w:rPr>
          <w:szCs w:val="28"/>
        </w:rPr>
        <w:t xml:space="preserve"> </w:t>
      </w:r>
      <w:r w:rsidRPr="00421065">
        <w:rPr>
          <w:szCs w:val="28"/>
        </w:rPr>
        <w:t xml:space="preserve">[Изоматериал] : </w:t>
      </w:r>
      <w:r>
        <w:rPr>
          <w:szCs w:val="28"/>
        </w:rPr>
        <w:t xml:space="preserve">фото : </w:t>
      </w:r>
      <w:r w:rsidRPr="00421065">
        <w:rPr>
          <w:szCs w:val="28"/>
        </w:rPr>
        <w:t>скульптурные работы</w:t>
      </w:r>
      <w:r>
        <w:rPr>
          <w:szCs w:val="28"/>
        </w:rPr>
        <w:t xml:space="preserve"> из дерева американского художника Кристофера Уайта</w:t>
      </w:r>
      <w:r w:rsidRPr="00421065">
        <w:rPr>
          <w:szCs w:val="28"/>
        </w:rPr>
        <w:t>].</w:t>
      </w:r>
    </w:p>
    <w:p w14:paraId="65EED7B7" w14:textId="77777777" w:rsidR="00E06EF9" w:rsidRPr="00A10071" w:rsidRDefault="00E06EF9" w:rsidP="00E06EF9">
      <w:pPr>
        <w:numPr>
          <w:ilvl w:val="0"/>
          <w:numId w:val="11"/>
        </w:numPr>
        <w:tabs>
          <w:tab w:val="left" w:pos="284"/>
        </w:tabs>
        <w:spacing w:after="0" w:line="240" w:lineRule="auto"/>
        <w:jc w:val="both"/>
        <w:rPr>
          <w:szCs w:val="28"/>
        </w:rPr>
      </w:pPr>
      <w:r w:rsidRPr="00A10071">
        <w:rPr>
          <w:b/>
          <w:szCs w:val="28"/>
        </w:rPr>
        <w:t xml:space="preserve">«Мах дуджы» </w:t>
      </w:r>
      <w:r>
        <w:rPr>
          <w:szCs w:val="28"/>
        </w:rPr>
        <w:t>равдыст // Мах дуг. – 2017. – №11. –</w:t>
      </w:r>
      <w:r w:rsidRPr="00A10071">
        <w:rPr>
          <w:szCs w:val="28"/>
        </w:rPr>
        <w:t xml:space="preserve"> Ф. </w:t>
      </w:r>
      <w:r>
        <w:rPr>
          <w:szCs w:val="28"/>
        </w:rPr>
        <w:t>93-100</w:t>
      </w:r>
      <w:r w:rsidRPr="00A10071">
        <w:rPr>
          <w:szCs w:val="28"/>
        </w:rPr>
        <w:t>.</w:t>
      </w:r>
    </w:p>
    <w:p w14:paraId="16D683B7" w14:textId="77777777" w:rsidR="00E06EF9" w:rsidRDefault="00E06EF9" w:rsidP="00E06EF9">
      <w:pPr>
        <w:tabs>
          <w:tab w:val="left" w:pos="284"/>
        </w:tabs>
        <w:jc w:val="both"/>
        <w:rPr>
          <w:szCs w:val="28"/>
        </w:rPr>
      </w:pPr>
      <w:r w:rsidRPr="00627760">
        <w:rPr>
          <w:szCs w:val="28"/>
        </w:rPr>
        <w:tab/>
      </w:r>
      <w:r w:rsidRPr="00627760">
        <w:rPr>
          <w:szCs w:val="28"/>
        </w:rPr>
        <w:tab/>
        <w:t>Экспозиция журнала «Мах дуг»</w:t>
      </w:r>
      <w:r>
        <w:rPr>
          <w:szCs w:val="28"/>
        </w:rPr>
        <w:t xml:space="preserve"> :</w:t>
      </w:r>
      <w:r w:rsidRPr="00627760">
        <w:rPr>
          <w:szCs w:val="28"/>
        </w:rPr>
        <w:t xml:space="preserve"> </w:t>
      </w:r>
      <w:r>
        <w:rPr>
          <w:szCs w:val="28"/>
        </w:rPr>
        <w:t>[Изоматериал] : [работы скульптора Михаила Дзбоева].</w:t>
      </w:r>
    </w:p>
    <w:p w14:paraId="3E87BD1A" w14:textId="77777777" w:rsidR="00E06EF9" w:rsidRPr="00421065" w:rsidRDefault="00E06EF9" w:rsidP="00E06EF9">
      <w:pPr>
        <w:numPr>
          <w:ilvl w:val="0"/>
          <w:numId w:val="11"/>
        </w:numPr>
        <w:tabs>
          <w:tab w:val="left" w:pos="284"/>
        </w:tabs>
        <w:spacing w:after="0" w:line="240" w:lineRule="auto"/>
        <w:jc w:val="both"/>
        <w:rPr>
          <w:szCs w:val="28"/>
        </w:rPr>
      </w:pPr>
      <w:r w:rsidRPr="00421065">
        <w:rPr>
          <w:b/>
          <w:szCs w:val="28"/>
        </w:rPr>
        <w:t xml:space="preserve">«Мах дуджы» </w:t>
      </w:r>
      <w:r>
        <w:rPr>
          <w:szCs w:val="28"/>
        </w:rPr>
        <w:t>равдыст // Мах дуг. – 2017. – №9. – Ф. 81-92.</w:t>
      </w:r>
    </w:p>
    <w:p w14:paraId="786E5C11" w14:textId="77777777" w:rsidR="00E06EF9" w:rsidRPr="00421065" w:rsidRDefault="00E06EF9" w:rsidP="00E06EF9">
      <w:pPr>
        <w:tabs>
          <w:tab w:val="left" w:pos="284"/>
        </w:tabs>
        <w:jc w:val="both"/>
        <w:rPr>
          <w:szCs w:val="28"/>
        </w:rPr>
      </w:pPr>
      <w:r w:rsidRPr="00421065">
        <w:rPr>
          <w:szCs w:val="28"/>
        </w:rPr>
        <w:tab/>
      </w:r>
      <w:r w:rsidRPr="00421065">
        <w:rPr>
          <w:szCs w:val="28"/>
        </w:rPr>
        <w:tab/>
        <w:t>Экспозиция журнала «Мах дуг»</w:t>
      </w:r>
      <w:r>
        <w:rPr>
          <w:szCs w:val="28"/>
        </w:rPr>
        <w:t xml:space="preserve"> </w:t>
      </w:r>
      <w:r w:rsidRPr="00421065">
        <w:rPr>
          <w:szCs w:val="28"/>
        </w:rPr>
        <w:t xml:space="preserve">[Изоматериал] : </w:t>
      </w:r>
      <w:r>
        <w:rPr>
          <w:szCs w:val="28"/>
        </w:rPr>
        <w:t xml:space="preserve">фото : </w:t>
      </w:r>
      <w:r w:rsidRPr="00421065">
        <w:rPr>
          <w:szCs w:val="28"/>
        </w:rPr>
        <w:t>работы</w:t>
      </w:r>
      <w:r>
        <w:rPr>
          <w:szCs w:val="28"/>
        </w:rPr>
        <w:t xml:space="preserve"> французского художника Гилберта Легранда</w:t>
      </w:r>
      <w:r w:rsidRPr="00421065">
        <w:rPr>
          <w:szCs w:val="28"/>
        </w:rPr>
        <w:t>].</w:t>
      </w:r>
    </w:p>
    <w:p w14:paraId="3CCEFF46" w14:textId="77777777" w:rsidR="00E06EF9" w:rsidRPr="006B6B53" w:rsidRDefault="00E06EF9" w:rsidP="00E06EF9">
      <w:pPr>
        <w:tabs>
          <w:tab w:val="left" w:pos="284"/>
        </w:tabs>
        <w:jc w:val="both"/>
        <w:rPr>
          <w:color w:val="FF0000"/>
          <w:szCs w:val="28"/>
        </w:rPr>
      </w:pPr>
    </w:p>
    <w:p w14:paraId="6C23E716" w14:textId="77777777" w:rsidR="00E06EF9" w:rsidRDefault="00E06EF9" w:rsidP="00E06EF9">
      <w:pPr>
        <w:jc w:val="center"/>
        <w:rPr>
          <w:b/>
          <w:szCs w:val="28"/>
        </w:rPr>
      </w:pPr>
      <w:r w:rsidRPr="0013576A">
        <w:rPr>
          <w:b/>
          <w:szCs w:val="28"/>
        </w:rPr>
        <w:t>75/76 Живопись. Графические искусства. Графика. Гравюра</w:t>
      </w:r>
    </w:p>
    <w:p w14:paraId="38651BD9" w14:textId="77777777" w:rsidR="00E06EF9" w:rsidRPr="00F930BA" w:rsidRDefault="00E06EF9" w:rsidP="00E06EF9">
      <w:pPr>
        <w:jc w:val="center"/>
        <w:rPr>
          <w:b/>
          <w:szCs w:val="28"/>
        </w:rPr>
      </w:pPr>
    </w:p>
    <w:p w14:paraId="19EA1A31"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Абисалов, Ю. </w:t>
      </w:r>
      <w:r w:rsidRPr="00E319F0">
        <w:rPr>
          <w:szCs w:val="28"/>
        </w:rPr>
        <w:t>Абисалов: высокое творчество начинается после пятидесяти лет…</w:t>
      </w:r>
      <w:r>
        <w:rPr>
          <w:szCs w:val="28"/>
        </w:rPr>
        <w:t xml:space="preserve"> : [беседа с заслуженным художником РФ и Северной Осетии Юрием Абисаловым / подготовила К. Валиева] // Модный Владикавказ. – 2017. – Август(№05). – С. 79-81 : ил</w:t>
      </w:r>
      <w:r w:rsidRPr="008E3105">
        <w:rPr>
          <w:szCs w:val="28"/>
        </w:rPr>
        <w:t>.</w:t>
      </w:r>
    </w:p>
    <w:p w14:paraId="44FB92C8" w14:textId="77777777" w:rsidR="00E06EF9" w:rsidRDefault="00E06EF9" w:rsidP="00E06EF9">
      <w:pPr>
        <w:numPr>
          <w:ilvl w:val="0"/>
          <w:numId w:val="11"/>
        </w:numPr>
        <w:tabs>
          <w:tab w:val="left" w:pos="284"/>
        </w:tabs>
        <w:spacing w:after="0" w:line="240" w:lineRule="auto"/>
        <w:jc w:val="both"/>
        <w:rPr>
          <w:szCs w:val="28"/>
        </w:rPr>
      </w:pPr>
      <w:r>
        <w:rPr>
          <w:b/>
          <w:szCs w:val="28"/>
        </w:rPr>
        <w:lastRenderedPageBreak/>
        <w:t xml:space="preserve">Ахполов, А. </w:t>
      </w:r>
      <w:r w:rsidRPr="00971084">
        <w:rPr>
          <w:szCs w:val="28"/>
        </w:rPr>
        <w:t>Ахсарбек Ахполов.</w:t>
      </w:r>
      <w:r>
        <w:rPr>
          <w:b/>
          <w:szCs w:val="28"/>
        </w:rPr>
        <w:t xml:space="preserve"> </w:t>
      </w:r>
      <w:r>
        <w:rPr>
          <w:szCs w:val="28"/>
        </w:rPr>
        <w:t xml:space="preserve">О живописи, рынке искусства и современном художественном андеграунде : [беседа с членом Союза художников РСО-Алания, выпускником Московской академии института им. В.И. Сурикова / записала К. Валиева] </w:t>
      </w:r>
      <w:r w:rsidRPr="003E17A0">
        <w:rPr>
          <w:szCs w:val="28"/>
        </w:rPr>
        <w:t>// Модный Владикавказ</w:t>
      </w:r>
      <w:r>
        <w:rPr>
          <w:szCs w:val="28"/>
        </w:rPr>
        <w:t>. –</w:t>
      </w:r>
      <w:r w:rsidRPr="003E17A0">
        <w:rPr>
          <w:szCs w:val="28"/>
        </w:rPr>
        <w:t xml:space="preserve"> 2017</w:t>
      </w:r>
      <w:r>
        <w:rPr>
          <w:szCs w:val="28"/>
        </w:rPr>
        <w:t>. –</w:t>
      </w:r>
      <w:r w:rsidRPr="003E17A0">
        <w:rPr>
          <w:szCs w:val="28"/>
        </w:rPr>
        <w:t xml:space="preserve"> </w:t>
      </w:r>
      <w:r>
        <w:rPr>
          <w:szCs w:val="28"/>
        </w:rPr>
        <w:t>Сент.(№06). – С. 77-79 : ил</w:t>
      </w:r>
      <w:r w:rsidRPr="003E17A0">
        <w:rPr>
          <w:szCs w:val="28"/>
        </w:rPr>
        <w:t>.</w:t>
      </w:r>
    </w:p>
    <w:p w14:paraId="023AD95A" w14:textId="77777777" w:rsidR="00E06EF9" w:rsidRPr="00587B7F" w:rsidRDefault="00E06EF9" w:rsidP="00E06EF9">
      <w:pPr>
        <w:numPr>
          <w:ilvl w:val="0"/>
          <w:numId w:val="11"/>
        </w:numPr>
        <w:tabs>
          <w:tab w:val="left" w:pos="284"/>
        </w:tabs>
        <w:spacing w:after="0" w:line="240" w:lineRule="auto"/>
        <w:jc w:val="both"/>
        <w:rPr>
          <w:szCs w:val="28"/>
        </w:rPr>
      </w:pPr>
      <w:r>
        <w:rPr>
          <w:b/>
          <w:szCs w:val="28"/>
        </w:rPr>
        <w:t>Битиев, Б.А</w:t>
      </w:r>
      <w:r w:rsidRPr="005301E8">
        <w:rPr>
          <w:b/>
          <w:szCs w:val="28"/>
        </w:rPr>
        <w:t xml:space="preserve">. </w:t>
      </w:r>
      <w:r>
        <w:rPr>
          <w:szCs w:val="28"/>
        </w:rPr>
        <w:t>Обряд торжественного выхода невесты к реке в зарисовках М.С. Туганова / Б.А. Битиев // Известия СОИГСИ. Школа молодых ученых. – 2017. – Выпуск 17. – С. 131-137.</w:t>
      </w:r>
    </w:p>
    <w:p w14:paraId="26B10B3E" w14:textId="77777777" w:rsidR="00E06EF9" w:rsidRDefault="00E06EF9" w:rsidP="00E06EF9">
      <w:pPr>
        <w:numPr>
          <w:ilvl w:val="0"/>
          <w:numId w:val="11"/>
        </w:numPr>
        <w:tabs>
          <w:tab w:val="left" w:pos="284"/>
        </w:tabs>
        <w:spacing w:after="0" w:line="240" w:lineRule="auto"/>
        <w:jc w:val="both"/>
        <w:rPr>
          <w:szCs w:val="28"/>
        </w:rPr>
      </w:pPr>
      <w:r w:rsidRPr="002133E3">
        <w:rPr>
          <w:b/>
          <w:szCs w:val="28"/>
        </w:rPr>
        <w:t xml:space="preserve">Вернисаж года: выставка Союза художников РСО-Алания </w:t>
      </w:r>
      <w:r>
        <w:rPr>
          <w:szCs w:val="28"/>
        </w:rPr>
        <w:t>[Изоматериал] // Дарьял. – 2017. –</w:t>
      </w:r>
      <w:r w:rsidRPr="002133E3">
        <w:rPr>
          <w:szCs w:val="28"/>
        </w:rPr>
        <w:t xml:space="preserve"> №1</w:t>
      </w:r>
      <w:r>
        <w:rPr>
          <w:szCs w:val="28"/>
        </w:rPr>
        <w:t>. –</w:t>
      </w:r>
      <w:r w:rsidRPr="002133E3">
        <w:rPr>
          <w:szCs w:val="28"/>
        </w:rPr>
        <w:t xml:space="preserve"> Вклейка.</w:t>
      </w:r>
    </w:p>
    <w:p w14:paraId="7109102E" w14:textId="77777777" w:rsidR="00E06EF9" w:rsidRPr="00B828E9" w:rsidRDefault="00E06EF9" w:rsidP="00E06EF9">
      <w:pPr>
        <w:pStyle w:val="a3"/>
        <w:numPr>
          <w:ilvl w:val="0"/>
          <w:numId w:val="11"/>
        </w:numPr>
        <w:tabs>
          <w:tab w:val="left" w:pos="284"/>
        </w:tabs>
        <w:spacing w:after="0" w:line="240" w:lineRule="auto"/>
        <w:jc w:val="both"/>
        <w:rPr>
          <w:szCs w:val="28"/>
        </w:rPr>
      </w:pPr>
      <w:r>
        <w:rPr>
          <w:b/>
          <w:szCs w:val="28"/>
        </w:rPr>
        <w:t>Газданова, З</w:t>
      </w:r>
      <w:r w:rsidRPr="008C291B">
        <w:rPr>
          <w:b/>
          <w:szCs w:val="28"/>
        </w:rPr>
        <w:t xml:space="preserve">. </w:t>
      </w:r>
      <w:r>
        <w:rPr>
          <w:szCs w:val="28"/>
        </w:rPr>
        <w:t>К жизни – всегда лицом / Зара Газданова // Национальный колорит. – 2017. – №1. –</w:t>
      </w:r>
      <w:r w:rsidRPr="008C291B">
        <w:rPr>
          <w:szCs w:val="28"/>
        </w:rPr>
        <w:t xml:space="preserve"> С. </w:t>
      </w:r>
      <w:r>
        <w:rPr>
          <w:szCs w:val="28"/>
        </w:rPr>
        <w:t>36-37 : ил. – [Начало в №1(10) 2010].</w:t>
      </w:r>
    </w:p>
    <w:p w14:paraId="03BEB092" w14:textId="77777777" w:rsidR="00E06EF9" w:rsidRPr="00E95310" w:rsidRDefault="00E06EF9" w:rsidP="00E06EF9">
      <w:pPr>
        <w:numPr>
          <w:ilvl w:val="0"/>
          <w:numId w:val="11"/>
        </w:numPr>
        <w:tabs>
          <w:tab w:val="left" w:pos="284"/>
        </w:tabs>
        <w:spacing w:after="0" w:line="240" w:lineRule="auto"/>
        <w:jc w:val="both"/>
        <w:rPr>
          <w:szCs w:val="28"/>
        </w:rPr>
      </w:pPr>
      <w:r>
        <w:rPr>
          <w:b/>
          <w:szCs w:val="28"/>
        </w:rPr>
        <w:t xml:space="preserve">Есенов, А. </w:t>
      </w:r>
      <w:r>
        <w:rPr>
          <w:szCs w:val="28"/>
        </w:rPr>
        <w:t>Ахсар Есенов: чувствующий кистью : [беседа с заслуженным художником РСО-Алания, членом Союза художников РФ</w:t>
      </w:r>
      <w:r w:rsidRPr="003E17A0">
        <w:rPr>
          <w:szCs w:val="28"/>
        </w:rPr>
        <w:t xml:space="preserve"> / подгот</w:t>
      </w:r>
      <w:r>
        <w:rPr>
          <w:szCs w:val="28"/>
        </w:rPr>
        <w:t>овила</w:t>
      </w:r>
      <w:r w:rsidRPr="003E17A0">
        <w:rPr>
          <w:szCs w:val="28"/>
        </w:rPr>
        <w:t xml:space="preserve"> К. Валиева] // Модный Владикавказ</w:t>
      </w:r>
      <w:r>
        <w:rPr>
          <w:szCs w:val="28"/>
        </w:rPr>
        <w:t>. –</w:t>
      </w:r>
      <w:r w:rsidRPr="003E17A0">
        <w:rPr>
          <w:szCs w:val="28"/>
        </w:rPr>
        <w:t xml:space="preserve"> 2017</w:t>
      </w:r>
      <w:r>
        <w:rPr>
          <w:szCs w:val="28"/>
        </w:rPr>
        <w:t>. –</w:t>
      </w:r>
      <w:r w:rsidRPr="003E17A0">
        <w:rPr>
          <w:szCs w:val="28"/>
        </w:rPr>
        <w:t xml:space="preserve"> </w:t>
      </w:r>
      <w:r>
        <w:rPr>
          <w:szCs w:val="28"/>
        </w:rPr>
        <w:t>Май(№03). – С. 74-75</w:t>
      </w:r>
      <w:r w:rsidRPr="003E17A0">
        <w:rPr>
          <w:szCs w:val="28"/>
        </w:rPr>
        <w:t xml:space="preserve"> : ил.</w:t>
      </w:r>
    </w:p>
    <w:p w14:paraId="45888E41" w14:textId="77777777" w:rsidR="00E06EF9" w:rsidRDefault="00E06EF9" w:rsidP="00E06EF9">
      <w:pPr>
        <w:numPr>
          <w:ilvl w:val="0"/>
          <w:numId w:val="11"/>
        </w:numPr>
        <w:tabs>
          <w:tab w:val="left" w:pos="284"/>
        </w:tabs>
        <w:spacing w:after="0" w:line="240" w:lineRule="auto"/>
        <w:jc w:val="both"/>
        <w:rPr>
          <w:szCs w:val="28"/>
        </w:rPr>
      </w:pPr>
      <w:r>
        <w:rPr>
          <w:b/>
          <w:szCs w:val="28"/>
        </w:rPr>
        <w:t>Наталья Савадян-Паронян. Ж</w:t>
      </w:r>
      <w:r w:rsidRPr="001269FE">
        <w:rPr>
          <w:b/>
          <w:szCs w:val="28"/>
        </w:rPr>
        <w:t>ивопись</w:t>
      </w:r>
      <w:r w:rsidRPr="00A95106">
        <w:rPr>
          <w:b/>
          <w:szCs w:val="28"/>
        </w:rPr>
        <w:t xml:space="preserve"> </w:t>
      </w:r>
      <w:r w:rsidRPr="00A95106">
        <w:rPr>
          <w:szCs w:val="28"/>
        </w:rPr>
        <w:t>[Изоматериал]</w:t>
      </w:r>
      <w:r>
        <w:rPr>
          <w:szCs w:val="28"/>
        </w:rPr>
        <w:t xml:space="preserve"> // Дарьял. – 2017. – №3. –</w:t>
      </w:r>
      <w:r w:rsidRPr="00A95106">
        <w:rPr>
          <w:szCs w:val="28"/>
        </w:rPr>
        <w:t xml:space="preserve"> Вклейка.</w:t>
      </w:r>
    </w:p>
    <w:p w14:paraId="22C63CD1" w14:textId="77777777" w:rsidR="00E06EF9" w:rsidRPr="0013166A" w:rsidRDefault="00E06EF9" w:rsidP="00E06EF9">
      <w:pPr>
        <w:numPr>
          <w:ilvl w:val="0"/>
          <w:numId w:val="11"/>
        </w:numPr>
        <w:tabs>
          <w:tab w:val="left" w:pos="284"/>
        </w:tabs>
        <w:spacing w:after="0" w:line="240" w:lineRule="auto"/>
        <w:jc w:val="both"/>
        <w:rPr>
          <w:szCs w:val="28"/>
        </w:rPr>
      </w:pPr>
      <w:r>
        <w:rPr>
          <w:b/>
          <w:szCs w:val="28"/>
        </w:rPr>
        <w:t>Сергей Савлаев. Живопись</w:t>
      </w:r>
      <w:r w:rsidRPr="002133E3">
        <w:rPr>
          <w:b/>
          <w:szCs w:val="28"/>
        </w:rPr>
        <w:t xml:space="preserve"> </w:t>
      </w:r>
      <w:r>
        <w:rPr>
          <w:szCs w:val="28"/>
        </w:rPr>
        <w:t>[Изоматериал] // Дарьял. – 2017. – №2. –</w:t>
      </w:r>
      <w:r w:rsidRPr="002133E3">
        <w:rPr>
          <w:szCs w:val="28"/>
        </w:rPr>
        <w:t xml:space="preserve"> Вклейка.</w:t>
      </w:r>
    </w:p>
    <w:p w14:paraId="2A17D24D" w14:textId="77777777" w:rsidR="00E06EF9" w:rsidRDefault="00E06EF9" w:rsidP="00E06EF9">
      <w:pPr>
        <w:numPr>
          <w:ilvl w:val="0"/>
          <w:numId w:val="11"/>
        </w:numPr>
        <w:tabs>
          <w:tab w:val="left" w:pos="284"/>
        </w:tabs>
        <w:spacing w:after="0" w:line="240" w:lineRule="auto"/>
        <w:jc w:val="both"/>
        <w:rPr>
          <w:szCs w:val="28"/>
        </w:rPr>
      </w:pPr>
      <w:r>
        <w:rPr>
          <w:b/>
          <w:szCs w:val="28"/>
        </w:rPr>
        <w:t>Каряева, М</w:t>
      </w:r>
      <w:r w:rsidRPr="008C0883">
        <w:rPr>
          <w:b/>
          <w:szCs w:val="28"/>
        </w:rPr>
        <w:t>.</w:t>
      </w:r>
      <w:r w:rsidRPr="008C0883">
        <w:rPr>
          <w:szCs w:val="28"/>
        </w:rPr>
        <w:t xml:space="preserve"> </w:t>
      </w:r>
      <w:r>
        <w:rPr>
          <w:szCs w:val="28"/>
        </w:rPr>
        <w:t>Аслан-Гирей Хохов. Два неизвестных рисунка / Мадина Каряева</w:t>
      </w:r>
      <w:r w:rsidRPr="008C0883">
        <w:rPr>
          <w:szCs w:val="28"/>
        </w:rPr>
        <w:t xml:space="preserve"> // Чырыстон Ир (Православная Осетия)</w:t>
      </w:r>
      <w:r>
        <w:rPr>
          <w:szCs w:val="28"/>
        </w:rPr>
        <w:t>. –</w:t>
      </w:r>
      <w:r w:rsidRPr="008C0883">
        <w:rPr>
          <w:szCs w:val="28"/>
        </w:rPr>
        <w:t xml:space="preserve"> 2017</w:t>
      </w:r>
      <w:r>
        <w:rPr>
          <w:szCs w:val="28"/>
        </w:rPr>
        <w:t>. –</w:t>
      </w:r>
      <w:r w:rsidRPr="008C0883">
        <w:rPr>
          <w:szCs w:val="28"/>
        </w:rPr>
        <w:t xml:space="preserve"> №1(6)</w:t>
      </w:r>
      <w:r>
        <w:rPr>
          <w:szCs w:val="28"/>
        </w:rPr>
        <w:t>. –</w:t>
      </w:r>
      <w:r w:rsidRPr="008C0883">
        <w:rPr>
          <w:szCs w:val="28"/>
        </w:rPr>
        <w:t xml:space="preserve"> С. </w:t>
      </w:r>
      <w:r>
        <w:rPr>
          <w:szCs w:val="28"/>
        </w:rPr>
        <w:t>30</w:t>
      </w:r>
      <w:r w:rsidRPr="008C0883">
        <w:rPr>
          <w:szCs w:val="28"/>
        </w:rPr>
        <w:t>-</w:t>
      </w:r>
      <w:r>
        <w:rPr>
          <w:szCs w:val="28"/>
        </w:rPr>
        <w:t>32 : ил</w:t>
      </w:r>
      <w:r w:rsidRPr="008C0883">
        <w:rPr>
          <w:szCs w:val="28"/>
        </w:rPr>
        <w:t>.</w:t>
      </w:r>
    </w:p>
    <w:p w14:paraId="6EEBAC89" w14:textId="77777777" w:rsidR="00E06EF9" w:rsidRDefault="00E06EF9" w:rsidP="00E06EF9">
      <w:pPr>
        <w:pStyle w:val="a3"/>
        <w:numPr>
          <w:ilvl w:val="0"/>
          <w:numId w:val="11"/>
        </w:numPr>
        <w:tabs>
          <w:tab w:val="left" w:pos="284"/>
        </w:tabs>
        <w:spacing w:after="0" w:line="240" w:lineRule="auto"/>
        <w:jc w:val="both"/>
        <w:rPr>
          <w:szCs w:val="28"/>
        </w:rPr>
      </w:pPr>
      <w:r>
        <w:rPr>
          <w:b/>
          <w:szCs w:val="28"/>
        </w:rPr>
        <w:t>Каряева, М</w:t>
      </w:r>
      <w:r w:rsidRPr="008C291B">
        <w:rPr>
          <w:b/>
          <w:szCs w:val="28"/>
        </w:rPr>
        <w:t xml:space="preserve">. </w:t>
      </w:r>
      <w:r>
        <w:rPr>
          <w:szCs w:val="28"/>
        </w:rPr>
        <w:t>Галерея художника Юрия Абисалова / Мадина Каряева // Национальный колорит. – 2017. – №1. –</w:t>
      </w:r>
      <w:r w:rsidRPr="008C291B">
        <w:rPr>
          <w:szCs w:val="28"/>
        </w:rPr>
        <w:t xml:space="preserve"> С. </w:t>
      </w:r>
      <w:r>
        <w:rPr>
          <w:szCs w:val="28"/>
        </w:rPr>
        <w:t>26-27 : ил</w:t>
      </w:r>
      <w:r w:rsidRPr="008C291B">
        <w:rPr>
          <w:szCs w:val="28"/>
        </w:rPr>
        <w:t>.</w:t>
      </w:r>
    </w:p>
    <w:p w14:paraId="6246F86E" w14:textId="77777777" w:rsidR="00E06EF9" w:rsidRPr="00B828E9" w:rsidRDefault="00E06EF9" w:rsidP="00E06EF9">
      <w:pPr>
        <w:pStyle w:val="a3"/>
        <w:numPr>
          <w:ilvl w:val="0"/>
          <w:numId w:val="11"/>
        </w:numPr>
        <w:tabs>
          <w:tab w:val="left" w:pos="284"/>
        </w:tabs>
        <w:spacing w:after="0" w:line="240" w:lineRule="auto"/>
        <w:jc w:val="both"/>
        <w:rPr>
          <w:szCs w:val="28"/>
        </w:rPr>
      </w:pPr>
      <w:r>
        <w:rPr>
          <w:b/>
          <w:szCs w:val="28"/>
        </w:rPr>
        <w:t>Каряева, М</w:t>
      </w:r>
      <w:r w:rsidRPr="008C291B">
        <w:rPr>
          <w:b/>
          <w:szCs w:val="28"/>
        </w:rPr>
        <w:t xml:space="preserve">. </w:t>
      </w:r>
      <w:r>
        <w:rPr>
          <w:szCs w:val="28"/>
        </w:rPr>
        <w:t>Художники Осетии за рубежом / Мадина Каряева // Национальный колорит. – 2017. – №1. –</w:t>
      </w:r>
      <w:r w:rsidRPr="008C291B">
        <w:rPr>
          <w:szCs w:val="28"/>
        </w:rPr>
        <w:t xml:space="preserve"> С. </w:t>
      </w:r>
      <w:r>
        <w:rPr>
          <w:szCs w:val="28"/>
        </w:rPr>
        <w:t>34-35 : ил</w:t>
      </w:r>
      <w:r w:rsidRPr="008C291B">
        <w:rPr>
          <w:szCs w:val="28"/>
        </w:rPr>
        <w:t>.</w:t>
      </w:r>
    </w:p>
    <w:p w14:paraId="57B58D1E" w14:textId="77777777" w:rsidR="00E06EF9" w:rsidRDefault="00E06EF9" w:rsidP="00E06EF9">
      <w:pPr>
        <w:pStyle w:val="a3"/>
        <w:numPr>
          <w:ilvl w:val="0"/>
          <w:numId w:val="11"/>
        </w:numPr>
        <w:tabs>
          <w:tab w:val="left" w:pos="284"/>
        </w:tabs>
        <w:spacing w:after="0" w:line="240" w:lineRule="auto"/>
        <w:jc w:val="both"/>
        <w:rPr>
          <w:szCs w:val="28"/>
        </w:rPr>
      </w:pPr>
      <w:r>
        <w:rPr>
          <w:b/>
          <w:szCs w:val="28"/>
        </w:rPr>
        <w:t>Тандуева, А</w:t>
      </w:r>
      <w:r w:rsidRPr="008C291B">
        <w:rPr>
          <w:b/>
          <w:szCs w:val="28"/>
        </w:rPr>
        <w:t xml:space="preserve">. </w:t>
      </w:r>
      <w:r>
        <w:rPr>
          <w:szCs w:val="28"/>
        </w:rPr>
        <w:t>Владикавказ-Москва. Художники Осетии / Агунда Тандуева // Национальный колорит. – 2017. – №1. –</w:t>
      </w:r>
      <w:r w:rsidRPr="008C291B">
        <w:rPr>
          <w:szCs w:val="28"/>
        </w:rPr>
        <w:t xml:space="preserve"> С. </w:t>
      </w:r>
      <w:r>
        <w:rPr>
          <w:szCs w:val="28"/>
        </w:rPr>
        <w:t>28-30 : ил</w:t>
      </w:r>
      <w:r w:rsidRPr="008C291B">
        <w:rPr>
          <w:szCs w:val="28"/>
        </w:rPr>
        <w:t>.</w:t>
      </w:r>
    </w:p>
    <w:p w14:paraId="6AF3AD16" w14:textId="77777777" w:rsidR="00E06EF9" w:rsidRPr="00B828E9" w:rsidRDefault="00E06EF9" w:rsidP="00E06EF9">
      <w:pPr>
        <w:pStyle w:val="a3"/>
        <w:numPr>
          <w:ilvl w:val="0"/>
          <w:numId w:val="11"/>
        </w:numPr>
        <w:tabs>
          <w:tab w:val="left" w:pos="284"/>
        </w:tabs>
        <w:spacing w:after="0" w:line="240" w:lineRule="auto"/>
        <w:jc w:val="both"/>
        <w:rPr>
          <w:szCs w:val="28"/>
        </w:rPr>
      </w:pPr>
      <w:r>
        <w:rPr>
          <w:b/>
          <w:szCs w:val="28"/>
        </w:rPr>
        <w:t>Тибилова, Э.Б</w:t>
      </w:r>
      <w:r w:rsidRPr="008C291B">
        <w:rPr>
          <w:b/>
          <w:szCs w:val="28"/>
        </w:rPr>
        <w:t xml:space="preserve">. </w:t>
      </w:r>
      <w:r>
        <w:rPr>
          <w:szCs w:val="28"/>
        </w:rPr>
        <w:t>Зарисовки к выставке «Осетинская палитра на берегах Невы» : [о 2-й выставке осетинских художников в Санкт-Петербурге] / Э.Б. Тибилова // Национальный колорит. – 2017. – №1. –</w:t>
      </w:r>
      <w:r w:rsidRPr="008C291B">
        <w:rPr>
          <w:szCs w:val="28"/>
        </w:rPr>
        <w:t xml:space="preserve"> С. </w:t>
      </w:r>
      <w:r>
        <w:rPr>
          <w:szCs w:val="28"/>
        </w:rPr>
        <w:t>31-33 : ил</w:t>
      </w:r>
      <w:r w:rsidRPr="008C291B">
        <w:rPr>
          <w:szCs w:val="28"/>
        </w:rPr>
        <w:t>.</w:t>
      </w:r>
    </w:p>
    <w:p w14:paraId="21440221" w14:textId="77777777" w:rsidR="00E06EF9" w:rsidRPr="0033444B" w:rsidRDefault="00E06EF9" w:rsidP="00E06EF9">
      <w:pPr>
        <w:numPr>
          <w:ilvl w:val="0"/>
          <w:numId w:val="11"/>
        </w:numPr>
        <w:tabs>
          <w:tab w:val="left" w:pos="284"/>
        </w:tabs>
        <w:spacing w:after="0" w:line="240" w:lineRule="auto"/>
        <w:jc w:val="both"/>
        <w:rPr>
          <w:szCs w:val="28"/>
        </w:rPr>
      </w:pPr>
      <w:r>
        <w:rPr>
          <w:b/>
          <w:szCs w:val="28"/>
        </w:rPr>
        <w:t xml:space="preserve">Махарбек Туганов – художник духа осетинского народа </w:t>
      </w:r>
      <w:r>
        <w:rPr>
          <w:szCs w:val="28"/>
        </w:rPr>
        <w:t>/ подготовила М</w:t>
      </w:r>
      <w:r w:rsidRPr="00971084">
        <w:rPr>
          <w:szCs w:val="28"/>
        </w:rPr>
        <w:t xml:space="preserve">. </w:t>
      </w:r>
      <w:r>
        <w:rPr>
          <w:szCs w:val="28"/>
        </w:rPr>
        <w:t>Черчесова</w:t>
      </w:r>
      <w:r w:rsidRPr="00971084">
        <w:rPr>
          <w:szCs w:val="28"/>
        </w:rPr>
        <w:t xml:space="preserve"> // </w:t>
      </w:r>
      <w:r w:rsidRPr="00883800">
        <w:rPr>
          <w:szCs w:val="28"/>
          <w:lang w:val="en-US"/>
        </w:rPr>
        <w:t>Prospect</w:t>
      </w:r>
      <w:r w:rsidRPr="00971084">
        <w:rPr>
          <w:szCs w:val="28"/>
        </w:rPr>
        <w:t>-</w:t>
      </w:r>
      <w:r>
        <w:rPr>
          <w:szCs w:val="28"/>
          <w:lang w:val="en-US"/>
        </w:rPr>
        <w:t>SK</w:t>
      </w:r>
      <w:r>
        <w:rPr>
          <w:szCs w:val="28"/>
        </w:rPr>
        <w:t>. –</w:t>
      </w:r>
      <w:r w:rsidRPr="00971084">
        <w:rPr>
          <w:szCs w:val="28"/>
        </w:rPr>
        <w:t xml:space="preserve"> </w:t>
      </w:r>
      <w:r w:rsidRPr="0033444B">
        <w:rPr>
          <w:szCs w:val="28"/>
        </w:rPr>
        <w:t xml:space="preserve">2017. – №38. – </w:t>
      </w:r>
      <w:r>
        <w:rPr>
          <w:szCs w:val="28"/>
        </w:rPr>
        <w:t>С</w:t>
      </w:r>
      <w:r w:rsidRPr="0033444B">
        <w:rPr>
          <w:szCs w:val="28"/>
        </w:rPr>
        <w:t xml:space="preserve">. 122-126 : </w:t>
      </w:r>
      <w:r w:rsidRPr="00883800">
        <w:rPr>
          <w:szCs w:val="28"/>
        </w:rPr>
        <w:t>ил</w:t>
      </w:r>
      <w:r w:rsidRPr="0033444B">
        <w:rPr>
          <w:szCs w:val="28"/>
        </w:rPr>
        <w:t>.</w:t>
      </w:r>
    </w:p>
    <w:p w14:paraId="49127D6F" w14:textId="77777777" w:rsidR="00E06EF9" w:rsidRPr="008C291B" w:rsidRDefault="00E06EF9" w:rsidP="00E06EF9">
      <w:pPr>
        <w:numPr>
          <w:ilvl w:val="0"/>
          <w:numId w:val="11"/>
        </w:numPr>
        <w:tabs>
          <w:tab w:val="left" w:pos="284"/>
        </w:tabs>
        <w:spacing w:after="0" w:line="240" w:lineRule="auto"/>
        <w:jc w:val="both"/>
        <w:rPr>
          <w:szCs w:val="28"/>
        </w:rPr>
      </w:pPr>
      <w:r>
        <w:rPr>
          <w:b/>
          <w:szCs w:val="28"/>
        </w:rPr>
        <w:t>Цаллагов, В</w:t>
      </w:r>
      <w:r w:rsidRPr="008C0883">
        <w:rPr>
          <w:b/>
          <w:szCs w:val="28"/>
        </w:rPr>
        <w:t>.</w:t>
      </w:r>
      <w:r w:rsidRPr="008C0883">
        <w:rPr>
          <w:szCs w:val="28"/>
        </w:rPr>
        <w:t xml:space="preserve"> </w:t>
      </w:r>
      <w:r>
        <w:rPr>
          <w:szCs w:val="28"/>
        </w:rPr>
        <w:t>Внутренний мир человека: уловить характер, понять мысли… / Виктор Цаллагов</w:t>
      </w:r>
      <w:r w:rsidRPr="008C0883">
        <w:rPr>
          <w:szCs w:val="28"/>
        </w:rPr>
        <w:t xml:space="preserve"> // Чырыстон Ир (Православная Осетия)</w:t>
      </w:r>
      <w:r>
        <w:rPr>
          <w:szCs w:val="28"/>
        </w:rPr>
        <w:t>. –</w:t>
      </w:r>
      <w:r w:rsidRPr="008C0883">
        <w:rPr>
          <w:szCs w:val="28"/>
        </w:rPr>
        <w:t xml:space="preserve"> 2017</w:t>
      </w:r>
      <w:r>
        <w:rPr>
          <w:szCs w:val="28"/>
        </w:rPr>
        <w:t>. –</w:t>
      </w:r>
      <w:r w:rsidRPr="008C0883">
        <w:rPr>
          <w:szCs w:val="28"/>
        </w:rPr>
        <w:t xml:space="preserve"> №1(6)</w:t>
      </w:r>
      <w:r>
        <w:rPr>
          <w:szCs w:val="28"/>
        </w:rPr>
        <w:t>. –</w:t>
      </w:r>
      <w:r w:rsidRPr="008C0883">
        <w:rPr>
          <w:szCs w:val="28"/>
        </w:rPr>
        <w:t xml:space="preserve"> С. </w:t>
      </w:r>
      <w:r>
        <w:rPr>
          <w:szCs w:val="28"/>
        </w:rPr>
        <w:t>24</w:t>
      </w:r>
      <w:r w:rsidRPr="008C0883">
        <w:rPr>
          <w:szCs w:val="28"/>
        </w:rPr>
        <w:t>-</w:t>
      </w:r>
      <w:r>
        <w:rPr>
          <w:szCs w:val="28"/>
        </w:rPr>
        <w:t>29 : ил</w:t>
      </w:r>
      <w:r w:rsidRPr="008C0883">
        <w:rPr>
          <w:szCs w:val="28"/>
        </w:rPr>
        <w:t>.</w:t>
      </w:r>
    </w:p>
    <w:p w14:paraId="6562F62C" w14:textId="77777777" w:rsidR="00E06EF9" w:rsidRDefault="00E06EF9" w:rsidP="00E06EF9">
      <w:pPr>
        <w:numPr>
          <w:ilvl w:val="0"/>
          <w:numId w:val="11"/>
        </w:numPr>
        <w:tabs>
          <w:tab w:val="left" w:pos="284"/>
        </w:tabs>
        <w:spacing w:after="0" w:line="240" w:lineRule="auto"/>
        <w:jc w:val="both"/>
        <w:rPr>
          <w:szCs w:val="28"/>
        </w:rPr>
      </w:pPr>
      <w:r w:rsidRPr="00627760">
        <w:rPr>
          <w:b/>
          <w:szCs w:val="28"/>
        </w:rPr>
        <w:t xml:space="preserve"> «Мах дуджы» </w:t>
      </w:r>
      <w:r>
        <w:rPr>
          <w:szCs w:val="28"/>
        </w:rPr>
        <w:t>равдыст // Мах дуг. – 2017. – №2. – Ф. 101</w:t>
      </w:r>
      <w:r w:rsidRPr="00627760">
        <w:rPr>
          <w:szCs w:val="28"/>
        </w:rPr>
        <w:t>-1</w:t>
      </w:r>
      <w:r>
        <w:rPr>
          <w:szCs w:val="28"/>
        </w:rPr>
        <w:t>09</w:t>
      </w:r>
      <w:r w:rsidRPr="00627760">
        <w:rPr>
          <w:szCs w:val="28"/>
        </w:rPr>
        <w:t>.</w:t>
      </w:r>
    </w:p>
    <w:p w14:paraId="208AD093" w14:textId="77777777" w:rsidR="00E06EF9" w:rsidRDefault="00E06EF9" w:rsidP="00E06EF9">
      <w:pPr>
        <w:tabs>
          <w:tab w:val="left" w:pos="284"/>
        </w:tabs>
        <w:ind w:left="502"/>
        <w:jc w:val="both"/>
        <w:rPr>
          <w:szCs w:val="28"/>
        </w:rPr>
      </w:pPr>
      <w:r w:rsidRPr="00A10071">
        <w:rPr>
          <w:szCs w:val="28"/>
        </w:rPr>
        <w:t>Экспозиция журнала «Мах дуг» : [Изоматериал] : репрод</w:t>
      </w:r>
      <w:r>
        <w:rPr>
          <w:szCs w:val="28"/>
        </w:rPr>
        <w:t>укции</w:t>
      </w:r>
      <w:r w:rsidRPr="00A10071">
        <w:rPr>
          <w:szCs w:val="28"/>
        </w:rPr>
        <w:t xml:space="preserve"> живопис</w:t>
      </w:r>
      <w:r>
        <w:rPr>
          <w:szCs w:val="28"/>
        </w:rPr>
        <w:t>и</w:t>
      </w:r>
      <w:r w:rsidRPr="00A10071">
        <w:rPr>
          <w:szCs w:val="28"/>
        </w:rPr>
        <w:t xml:space="preserve"> Андрея Баззаева [Санкт-Петербург]</w:t>
      </w:r>
      <w:r>
        <w:rPr>
          <w:szCs w:val="28"/>
        </w:rPr>
        <w:t>.</w:t>
      </w:r>
      <w:r w:rsidRPr="00A10071">
        <w:rPr>
          <w:szCs w:val="28"/>
        </w:rPr>
        <w:t xml:space="preserve"> </w:t>
      </w:r>
    </w:p>
    <w:p w14:paraId="08706209" w14:textId="77777777" w:rsidR="00E06EF9" w:rsidRPr="00A10071" w:rsidRDefault="00E06EF9" w:rsidP="00E06EF9">
      <w:pPr>
        <w:numPr>
          <w:ilvl w:val="0"/>
          <w:numId w:val="11"/>
        </w:numPr>
        <w:tabs>
          <w:tab w:val="left" w:pos="284"/>
        </w:tabs>
        <w:spacing w:after="0" w:line="240" w:lineRule="auto"/>
        <w:jc w:val="both"/>
        <w:rPr>
          <w:szCs w:val="28"/>
        </w:rPr>
      </w:pPr>
      <w:r w:rsidRPr="00A10071">
        <w:rPr>
          <w:b/>
          <w:szCs w:val="28"/>
        </w:rPr>
        <w:t xml:space="preserve">«Мах дуджы» </w:t>
      </w:r>
      <w:r w:rsidRPr="00A10071">
        <w:rPr>
          <w:szCs w:val="28"/>
        </w:rPr>
        <w:t>равдыст // Мах дуг</w:t>
      </w:r>
      <w:r>
        <w:rPr>
          <w:szCs w:val="28"/>
        </w:rPr>
        <w:t>. –</w:t>
      </w:r>
      <w:r w:rsidRPr="00A10071">
        <w:rPr>
          <w:szCs w:val="28"/>
        </w:rPr>
        <w:t xml:space="preserve"> 2017</w:t>
      </w:r>
      <w:r>
        <w:rPr>
          <w:szCs w:val="28"/>
        </w:rPr>
        <w:t>. –</w:t>
      </w:r>
      <w:r w:rsidRPr="00A10071">
        <w:rPr>
          <w:szCs w:val="28"/>
        </w:rPr>
        <w:t xml:space="preserve"> №4</w:t>
      </w:r>
      <w:r>
        <w:rPr>
          <w:szCs w:val="28"/>
        </w:rPr>
        <w:t>. –</w:t>
      </w:r>
      <w:r w:rsidRPr="00A10071">
        <w:rPr>
          <w:szCs w:val="28"/>
        </w:rPr>
        <w:t xml:space="preserve"> Ф. 110-118.</w:t>
      </w:r>
    </w:p>
    <w:p w14:paraId="5A6DA372" w14:textId="77777777" w:rsidR="00E06EF9" w:rsidRDefault="00E06EF9" w:rsidP="00E06EF9">
      <w:pPr>
        <w:tabs>
          <w:tab w:val="left" w:pos="284"/>
        </w:tabs>
        <w:jc w:val="both"/>
        <w:rPr>
          <w:szCs w:val="28"/>
        </w:rPr>
      </w:pPr>
      <w:r w:rsidRPr="00627760">
        <w:rPr>
          <w:szCs w:val="28"/>
        </w:rPr>
        <w:tab/>
      </w:r>
      <w:r w:rsidRPr="00627760">
        <w:rPr>
          <w:szCs w:val="28"/>
        </w:rPr>
        <w:tab/>
        <w:t>Экспозиция журнала «Мах дуг»</w:t>
      </w:r>
      <w:r>
        <w:rPr>
          <w:szCs w:val="28"/>
        </w:rPr>
        <w:t xml:space="preserve"> :</w:t>
      </w:r>
      <w:r w:rsidRPr="00627760">
        <w:rPr>
          <w:szCs w:val="28"/>
        </w:rPr>
        <w:t xml:space="preserve"> </w:t>
      </w:r>
      <w:r>
        <w:rPr>
          <w:szCs w:val="28"/>
        </w:rPr>
        <w:t>[Изоматериал] : репродукции живописи Владимира Ельджарова.</w:t>
      </w:r>
    </w:p>
    <w:p w14:paraId="3B2444C0" w14:textId="77777777" w:rsidR="00E06EF9" w:rsidRPr="00A10071" w:rsidRDefault="00E06EF9" w:rsidP="00E06EF9">
      <w:pPr>
        <w:numPr>
          <w:ilvl w:val="0"/>
          <w:numId w:val="11"/>
        </w:numPr>
        <w:tabs>
          <w:tab w:val="left" w:pos="284"/>
        </w:tabs>
        <w:spacing w:after="0" w:line="240" w:lineRule="auto"/>
        <w:jc w:val="both"/>
        <w:rPr>
          <w:szCs w:val="28"/>
        </w:rPr>
      </w:pPr>
      <w:r w:rsidRPr="00A10071">
        <w:rPr>
          <w:b/>
          <w:szCs w:val="28"/>
        </w:rPr>
        <w:t xml:space="preserve">«Мах дуджы» </w:t>
      </w:r>
      <w:r>
        <w:rPr>
          <w:szCs w:val="28"/>
        </w:rPr>
        <w:t>равдыст // Мах дуг. – 2017. – №10. –</w:t>
      </w:r>
      <w:r w:rsidRPr="00A10071">
        <w:rPr>
          <w:szCs w:val="28"/>
        </w:rPr>
        <w:t xml:space="preserve"> Ф. </w:t>
      </w:r>
      <w:r>
        <w:rPr>
          <w:szCs w:val="28"/>
        </w:rPr>
        <w:t>79-8</w:t>
      </w:r>
      <w:r w:rsidRPr="00A10071">
        <w:rPr>
          <w:szCs w:val="28"/>
        </w:rPr>
        <w:t>8.</w:t>
      </w:r>
    </w:p>
    <w:p w14:paraId="796E48A5" w14:textId="77777777" w:rsidR="00E06EF9" w:rsidRDefault="00E06EF9" w:rsidP="00E06EF9">
      <w:pPr>
        <w:tabs>
          <w:tab w:val="left" w:pos="284"/>
        </w:tabs>
        <w:jc w:val="both"/>
        <w:rPr>
          <w:szCs w:val="28"/>
        </w:rPr>
      </w:pPr>
      <w:r w:rsidRPr="00627760">
        <w:rPr>
          <w:szCs w:val="28"/>
        </w:rPr>
        <w:lastRenderedPageBreak/>
        <w:tab/>
      </w:r>
      <w:r w:rsidRPr="00627760">
        <w:rPr>
          <w:szCs w:val="28"/>
        </w:rPr>
        <w:tab/>
        <w:t>Экспозиция журнала «Мах дуг»</w:t>
      </w:r>
      <w:r>
        <w:rPr>
          <w:szCs w:val="28"/>
        </w:rPr>
        <w:t xml:space="preserve"> :</w:t>
      </w:r>
      <w:r w:rsidRPr="00627760">
        <w:rPr>
          <w:szCs w:val="28"/>
        </w:rPr>
        <w:t xml:space="preserve"> </w:t>
      </w:r>
      <w:r>
        <w:rPr>
          <w:szCs w:val="28"/>
        </w:rPr>
        <w:t>[Изоматериал] : [новые работы моздокского художника Юрия Побережного].</w:t>
      </w:r>
    </w:p>
    <w:p w14:paraId="16E5EC69" w14:textId="77777777" w:rsidR="00E06EF9" w:rsidRPr="0013166A" w:rsidRDefault="00E06EF9" w:rsidP="00E06EF9">
      <w:pPr>
        <w:numPr>
          <w:ilvl w:val="0"/>
          <w:numId w:val="11"/>
        </w:numPr>
        <w:tabs>
          <w:tab w:val="left" w:pos="284"/>
        </w:tabs>
        <w:spacing w:after="0" w:line="240" w:lineRule="auto"/>
        <w:jc w:val="both"/>
        <w:rPr>
          <w:szCs w:val="28"/>
        </w:rPr>
      </w:pPr>
      <w:r>
        <w:rPr>
          <w:b/>
          <w:szCs w:val="28"/>
        </w:rPr>
        <w:t xml:space="preserve">Выставка «Свет хрупкого мира», </w:t>
      </w:r>
      <w:r w:rsidRPr="00E95310">
        <w:rPr>
          <w:szCs w:val="28"/>
        </w:rPr>
        <w:t>посвященного памяти Владимира Эльджарова. Живопись</w:t>
      </w:r>
      <w:r w:rsidRPr="002133E3">
        <w:rPr>
          <w:b/>
          <w:szCs w:val="28"/>
        </w:rPr>
        <w:t xml:space="preserve"> </w:t>
      </w:r>
      <w:r>
        <w:rPr>
          <w:szCs w:val="28"/>
        </w:rPr>
        <w:t>[Изоматериал] // Дарьял. – 2017. – №4. –</w:t>
      </w:r>
      <w:r w:rsidRPr="002133E3">
        <w:rPr>
          <w:szCs w:val="28"/>
        </w:rPr>
        <w:t xml:space="preserve"> Вклейка.</w:t>
      </w:r>
    </w:p>
    <w:p w14:paraId="0DAB4566" w14:textId="77777777" w:rsidR="00E06EF9" w:rsidRPr="006B6B53" w:rsidRDefault="00E06EF9" w:rsidP="00E06EF9">
      <w:pPr>
        <w:tabs>
          <w:tab w:val="left" w:pos="284"/>
        </w:tabs>
        <w:rPr>
          <w:color w:val="FF0000"/>
          <w:szCs w:val="28"/>
        </w:rPr>
      </w:pPr>
    </w:p>
    <w:p w14:paraId="7E9217F1" w14:textId="77777777" w:rsidR="00E06EF9" w:rsidRPr="00933EA7" w:rsidRDefault="00E06EF9" w:rsidP="00E06EF9">
      <w:pPr>
        <w:tabs>
          <w:tab w:val="left" w:pos="284"/>
        </w:tabs>
        <w:jc w:val="center"/>
        <w:rPr>
          <w:szCs w:val="28"/>
        </w:rPr>
      </w:pPr>
      <w:r w:rsidRPr="00933EA7">
        <w:rPr>
          <w:szCs w:val="28"/>
        </w:rPr>
        <w:t>***</w:t>
      </w:r>
    </w:p>
    <w:p w14:paraId="45AD7A1A" w14:textId="77777777" w:rsidR="00E06EF9" w:rsidRDefault="00E06EF9" w:rsidP="00E06EF9">
      <w:pPr>
        <w:numPr>
          <w:ilvl w:val="0"/>
          <w:numId w:val="11"/>
        </w:numPr>
        <w:tabs>
          <w:tab w:val="left" w:pos="284"/>
        </w:tabs>
        <w:spacing w:after="0" w:line="240" w:lineRule="auto"/>
        <w:jc w:val="both"/>
        <w:rPr>
          <w:szCs w:val="28"/>
        </w:rPr>
      </w:pPr>
      <w:r w:rsidRPr="0013576A">
        <w:rPr>
          <w:b/>
          <w:szCs w:val="28"/>
        </w:rPr>
        <w:t>Хребет. Кавказ от моря до моря</w:t>
      </w:r>
      <w:r>
        <w:rPr>
          <w:b/>
          <w:szCs w:val="28"/>
        </w:rPr>
        <w:t xml:space="preserve"> </w:t>
      </w:r>
      <w:r w:rsidRPr="005D5A56">
        <w:rPr>
          <w:szCs w:val="28"/>
        </w:rPr>
        <w:t>[Изоматериал]</w:t>
      </w:r>
      <w:r>
        <w:rPr>
          <w:szCs w:val="28"/>
        </w:rPr>
        <w:t xml:space="preserve"> : </w:t>
      </w:r>
      <w:r w:rsidRPr="0013576A">
        <w:rPr>
          <w:szCs w:val="28"/>
        </w:rPr>
        <w:t>фото</w:t>
      </w:r>
      <w:r>
        <w:rPr>
          <w:szCs w:val="28"/>
        </w:rPr>
        <w:t>проект Антона</w:t>
      </w:r>
      <w:r w:rsidRPr="0013576A">
        <w:rPr>
          <w:szCs w:val="28"/>
        </w:rPr>
        <w:t xml:space="preserve"> Ланге // </w:t>
      </w:r>
      <w:r w:rsidRPr="0013576A">
        <w:rPr>
          <w:szCs w:val="28"/>
          <w:lang w:val="en-US"/>
        </w:rPr>
        <w:t>Famous</w:t>
      </w:r>
      <w:r>
        <w:rPr>
          <w:szCs w:val="28"/>
        </w:rPr>
        <w:t>. –</w:t>
      </w:r>
      <w:r w:rsidRPr="0013576A">
        <w:rPr>
          <w:szCs w:val="28"/>
        </w:rPr>
        <w:t xml:space="preserve"> 2017</w:t>
      </w:r>
      <w:r>
        <w:rPr>
          <w:szCs w:val="28"/>
        </w:rPr>
        <w:t>. –</w:t>
      </w:r>
      <w:r w:rsidRPr="0013576A">
        <w:rPr>
          <w:szCs w:val="28"/>
        </w:rPr>
        <w:t xml:space="preserve"> Март(№7(76)</w:t>
      </w:r>
      <w:r>
        <w:rPr>
          <w:szCs w:val="28"/>
        </w:rPr>
        <w:t>. –</w:t>
      </w:r>
      <w:r w:rsidRPr="0013576A">
        <w:rPr>
          <w:szCs w:val="28"/>
        </w:rPr>
        <w:t xml:space="preserve"> С. </w:t>
      </w:r>
      <w:r>
        <w:rPr>
          <w:szCs w:val="28"/>
        </w:rPr>
        <w:t>56-70</w:t>
      </w:r>
      <w:r w:rsidRPr="0013576A">
        <w:rPr>
          <w:szCs w:val="28"/>
        </w:rPr>
        <w:t>.</w:t>
      </w:r>
    </w:p>
    <w:p w14:paraId="2B321389" w14:textId="77777777" w:rsidR="00E06EF9" w:rsidRPr="000D56C0" w:rsidRDefault="00E06EF9" w:rsidP="00E06EF9">
      <w:pPr>
        <w:numPr>
          <w:ilvl w:val="0"/>
          <w:numId w:val="11"/>
        </w:numPr>
        <w:tabs>
          <w:tab w:val="left" w:pos="284"/>
        </w:tabs>
        <w:spacing w:after="0" w:line="240" w:lineRule="auto"/>
        <w:jc w:val="both"/>
        <w:rPr>
          <w:szCs w:val="28"/>
        </w:rPr>
      </w:pPr>
      <w:r>
        <w:rPr>
          <w:b/>
          <w:szCs w:val="28"/>
        </w:rPr>
        <w:t xml:space="preserve">Набег на Монголию </w:t>
      </w:r>
      <w:r w:rsidRPr="0016421E">
        <w:rPr>
          <w:szCs w:val="28"/>
        </w:rPr>
        <w:t>[Изоматериал] : фотопроект Марка Подрабинека</w:t>
      </w:r>
      <w:r>
        <w:rPr>
          <w:szCs w:val="28"/>
        </w:rPr>
        <w:t xml:space="preserve"> </w:t>
      </w:r>
      <w:r w:rsidRPr="009B1436">
        <w:rPr>
          <w:szCs w:val="28"/>
        </w:rPr>
        <w:t xml:space="preserve">// </w:t>
      </w:r>
      <w:r w:rsidRPr="009B1436">
        <w:rPr>
          <w:szCs w:val="28"/>
          <w:lang w:val="en-US"/>
        </w:rPr>
        <w:t>Famous</w:t>
      </w:r>
      <w:r>
        <w:rPr>
          <w:szCs w:val="28"/>
        </w:rPr>
        <w:t>. – 2017. – Сент.(№9(78</w:t>
      </w:r>
      <w:r w:rsidRPr="009B1436">
        <w:rPr>
          <w:szCs w:val="28"/>
        </w:rPr>
        <w:t>)</w:t>
      </w:r>
      <w:r>
        <w:rPr>
          <w:szCs w:val="28"/>
        </w:rPr>
        <w:t>. –</w:t>
      </w:r>
      <w:r w:rsidRPr="009B1436">
        <w:rPr>
          <w:szCs w:val="28"/>
        </w:rPr>
        <w:t xml:space="preserve"> С. </w:t>
      </w:r>
      <w:r>
        <w:rPr>
          <w:szCs w:val="28"/>
        </w:rPr>
        <w:t>64-79 : ил</w:t>
      </w:r>
      <w:r w:rsidRPr="009B1436">
        <w:rPr>
          <w:szCs w:val="28"/>
        </w:rPr>
        <w:t>.</w:t>
      </w:r>
    </w:p>
    <w:p w14:paraId="3B242B50" w14:textId="77777777" w:rsidR="00E06EF9" w:rsidRPr="008C0883" w:rsidRDefault="00E06EF9" w:rsidP="00E06EF9">
      <w:pPr>
        <w:numPr>
          <w:ilvl w:val="0"/>
          <w:numId w:val="11"/>
        </w:numPr>
        <w:tabs>
          <w:tab w:val="left" w:pos="284"/>
        </w:tabs>
        <w:spacing w:after="0" w:line="240" w:lineRule="auto"/>
        <w:jc w:val="both"/>
        <w:rPr>
          <w:szCs w:val="28"/>
        </w:rPr>
      </w:pPr>
      <w:r>
        <w:rPr>
          <w:b/>
          <w:szCs w:val="28"/>
        </w:rPr>
        <w:t xml:space="preserve">Уœлладжыр </w:t>
      </w:r>
      <w:r w:rsidRPr="00C67287">
        <w:rPr>
          <w:szCs w:val="28"/>
        </w:rPr>
        <w:t>[Изоматериал] : фото</w:t>
      </w:r>
      <w:r w:rsidRPr="008C0883">
        <w:rPr>
          <w:szCs w:val="28"/>
        </w:rPr>
        <w:t xml:space="preserve"> // Чырыстон Ир (Православная Осетия)</w:t>
      </w:r>
      <w:r>
        <w:rPr>
          <w:szCs w:val="28"/>
        </w:rPr>
        <w:t>. –</w:t>
      </w:r>
      <w:r w:rsidRPr="008C0883">
        <w:rPr>
          <w:szCs w:val="28"/>
        </w:rPr>
        <w:t xml:space="preserve"> 2017</w:t>
      </w:r>
      <w:r>
        <w:rPr>
          <w:szCs w:val="28"/>
        </w:rPr>
        <w:t>. –</w:t>
      </w:r>
      <w:r w:rsidRPr="008C0883">
        <w:rPr>
          <w:szCs w:val="28"/>
        </w:rPr>
        <w:t xml:space="preserve"> №1(6)</w:t>
      </w:r>
      <w:r>
        <w:rPr>
          <w:szCs w:val="28"/>
        </w:rPr>
        <w:t>. –</w:t>
      </w:r>
      <w:r w:rsidRPr="008C0883">
        <w:rPr>
          <w:szCs w:val="28"/>
        </w:rPr>
        <w:t xml:space="preserve"> С. </w:t>
      </w:r>
      <w:r>
        <w:rPr>
          <w:szCs w:val="28"/>
        </w:rPr>
        <w:t>52</w:t>
      </w:r>
      <w:r w:rsidRPr="008C0883">
        <w:rPr>
          <w:szCs w:val="28"/>
        </w:rPr>
        <w:t>-</w:t>
      </w:r>
      <w:r>
        <w:rPr>
          <w:szCs w:val="28"/>
        </w:rPr>
        <w:t>53 : ил</w:t>
      </w:r>
      <w:r w:rsidRPr="008C0883">
        <w:rPr>
          <w:szCs w:val="28"/>
        </w:rPr>
        <w:t>.</w:t>
      </w:r>
    </w:p>
    <w:p w14:paraId="759E6CE8" w14:textId="77777777" w:rsidR="00E06EF9" w:rsidRPr="006B6B53" w:rsidRDefault="00E06EF9" w:rsidP="00E06EF9">
      <w:pPr>
        <w:tabs>
          <w:tab w:val="left" w:pos="284"/>
        </w:tabs>
        <w:jc w:val="both"/>
        <w:rPr>
          <w:color w:val="FF0000"/>
          <w:szCs w:val="28"/>
        </w:rPr>
      </w:pPr>
    </w:p>
    <w:p w14:paraId="59C5001C" w14:textId="77777777" w:rsidR="00E06EF9" w:rsidRDefault="00E06EF9" w:rsidP="00E06EF9">
      <w:pPr>
        <w:jc w:val="center"/>
        <w:rPr>
          <w:b/>
          <w:szCs w:val="28"/>
        </w:rPr>
      </w:pPr>
      <w:r w:rsidRPr="0096440F">
        <w:rPr>
          <w:b/>
          <w:szCs w:val="28"/>
        </w:rPr>
        <w:t>78 Музыка</w:t>
      </w:r>
    </w:p>
    <w:p w14:paraId="75A20783" w14:textId="77777777" w:rsidR="00E06EF9" w:rsidRPr="0096440F" w:rsidRDefault="00E06EF9" w:rsidP="00E06EF9">
      <w:pPr>
        <w:jc w:val="center"/>
        <w:rPr>
          <w:b/>
          <w:szCs w:val="28"/>
        </w:rPr>
      </w:pPr>
    </w:p>
    <w:p w14:paraId="64072885"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Бесолти, Ф. </w:t>
      </w:r>
      <w:r>
        <w:rPr>
          <w:szCs w:val="28"/>
        </w:rPr>
        <w:t>«В чем мое счастье? Сама не знаю!»</w:t>
      </w:r>
      <w:r w:rsidRPr="00883800">
        <w:rPr>
          <w:szCs w:val="28"/>
        </w:rPr>
        <w:t xml:space="preserve"> : [</w:t>
      </w:r>
      <w:r>
        <w:rPr>
          <w:szCs w:val="28"/>
        </w:rPr>
        <w:t>беседа с молодой эстрадной певицей Фати Бесолти / беседовала М. Макоева]</w:t>
      </w:r>
      <w:r w:rsidRPr="00883800">
        <w:rPr>
          <w:szCs w:val="28"/>
        </w:rPr>
        <w:t xml:space="preserve"> // </w:t>
      </w:r>
      <w:r w:rsidRPr="00883800">
        <w:rPr>
          <w:szCs w:val="28"/>
          <w:lang w:val="en-US"/>
        </w:rPr>
        <w:t>Prospect</w:t>
      </w:r>
      <w:r>
        <w:rPr>
          <w:szCs w:val="28"/>
        </w:rPr>
        <w:t>-</w:t>
      </w:r>
      <w:r>
        <w:rPr>
          <w:szCs w:val="28"/>
          <w:lang w:val="en-US"/>
        </w:rPr>
        <w:t>SK</w:t>
      </w:r>
      <w:r>
        <w:rPr>
          <w:szCs w:val="28"/>
        </w:rPr>
        <w:t>. – 2017. – №37. – С. 38-40</w:t>
      </w:r>
      <w:r w:rsidRPr="00883800">
        <w:rPr>
          <w:szCs w:val="28"/>
        </w:rPr>
        <w:t xml:space="preserve"> : ил.</w:t>
      </w:r>
    </w:p>
    <w:p w14:paraId="01AA60F2" w14:textId="77777777" w:rsidR="00E06EF9" w:rsidRPr="00430CD4" w:rsidRDefault="00E06EF9" w:rsidP="00E06EF9">
      <w:pPr>
        <w:numPr>
          <w:ilvl w:val="0"/>
          <w:numId w:val="11"/>
        </w:numPr>
        <w:tabs>
          <w:tab w:val="left" w:pos="284"/>
        </w:tabs>
        <w:spacing w:after="0" w:line="240" w:lineRule="auto"/>
        <w:jc w:val="both"/>
        <w:rPr>
          <w:szCs w:val="28"/>
        </w:rPr>
      </w:pPr>
      <w:r>
        <w:rPr>
          <w:b/>
          <w:szCs w:val="28"/>
        </w:rPr>
        <w:t xml:space="preserve">Губурова, З. </w:t>
      </w:r>
      <w:r w:rsidRPr="00430CD4">
        <w:rPr>
          <w:szCs w:val="28"/>
        </w:rPr>
        <w:t>Ноты сердца. Перевернутая гармошка</w:t>
      </w:r>
      <w:r>
        <w:rPr>
          <w:szCs w:val="28"/>
        </w:rPr>
        <w:t xml:space="preserve"> : [о гармонистке, певице и авторе песен Эльвире Саламовой] / Залина Губурова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181-182.</w:t>
      </w:r>
    </w:p>
    <w:p w14:paraId="0055C33D" w14:textId="77777777" w:rsidR="00E06EF9" w:rsidRPr="00165B68" w:rsidRDefault="00E06EF9" w:rsidP="00E06EF9">
      <w:pPr>
        <w:numPr>
          <w:ilvl w:val="0"/>
          <w:numId w:val="11"/>
        </w:numPr>
        <w:tabs>
          <w:tab w:val="left" w:pos="284"/>
        </w:tabs>
        <w:spacing w:after="0" w:line="240" w:lineRule="auto"/>
        <w:jc w:val="both"/>
        <w:rPr>
          <w:szCs w:val="28"/>
        </w:rPr>
      </w:pPr>
      <w:r>
        <w:rPr>
          <w:b/>
          <w:szCs w:val="28"/>
        </w:rPr>
        <w:t>Джиоева, Е</w:t>
      </w:r>
      <w:r w:rsidRPr="00784880">
        <w:rPr>
          <w:b/>
          <w:szCs w:val="28"/>
        </w:rPr>
        <w:t xml:space="preserve">. </w:t>
      </w:r>
      <w:r>
        <w:rPr>
          <w:szCs w:val="28"/>
        </w:rPr>
        <w:t>Побратимы барабанов : [об ансамбле доулистов «</w:t>
      </w:r>
      <w:r>
        <w:rPr>
          <w:szCs w:val="28"/>
          <w:lang w:val="en-US"/>
        </w:rPr>
        <w:t>Damiar</w:t>
      </w:r>
      <w:r>
        <w:rPr>
          <w:szCs w:val="28"/>
        </w:rPr>
        <w:t>»</w:t>
      </w:r>
      <w:r w:rsidRPr="006C19A0">
        <w:rPr>
          <w:szCs w:val="28"/>
        </w:rPr>
        <w:t xml:space="preserve"> </w:t>
      </w:r>
      <w:r>
        <w:rPr>
          <w:szCs w:val="28"/>
        </w:rPr>
        <w:t>/ Екатерина Джиоева // Свадьба в Осетии. – 2017. – №1 (19). – С. 78-79</w:t>
      </w:r>
      <w:r w:rsidRPr="00784880">
        <w:rPr>
          <w:szCs w:val="28"/>
        </w:rPr>
        <w:t>.</w:t>
      </w:r>
    </w:p>
    <w:p w14:paraId="752FABCA" w14:textId="77777777" w:rsidR="00E06EF9" w:rsidRDefault="00E06EF9" w:rsidP="00E06EF9">
      <w:pPr>
        <w:numPr>
          <w:ilvl w:val="0"/>
          <w:numId w:val="11"/>
        </w:numPr>
        <w:tabs>
          <w:tab w:val="left" w:pos="284"/>
        </w:tabs>
        <w:spacing w:after="0" w:line="240" w:lineRule="auto"/>
        <w:jc w:val="both"/>
        <w:rPr>
          <w:szCs w:val="28"/>
        </w:rPr>
      </w:pPr>
      <w:r>
        <w:rPr>
          <w:b/>
          <w:szCs w:val="28"/>
        </w:rPr>
        <w:t>Зангиева, М</w:t>
      </w:r>
      <w:r w:rsidRPr="00784880">
        <w:rPr>
          <w:b/>
          <w:szCs w:val="28"/>
        </w:rPr>
        <w:t xml:space="preserve">. </w:t>
      </w:r>
      <w:r>
        <w:rPr>
          <w:szCs w:val="28"/>
        </w:rPr>
        <w:t>Мадина Зангиева: «Песня – это маленькая жизнь» : [беседа с певицей осетинской эстрады / записала З. Маргиева] // Свадьба в Осетии. – 2017. – №1 (19). – С. 50-52</w:t>
      </w:r>
      <w:r w:rsidRPr="00784880">
        <w:rPr>
          <w:szCs w:val="28"/>
        </w:rPr>
        <w:t>.</w:t>
      </w:r>
    </w:p>
    <w:p w14:paraId="40DE50CC" w14:textId="77777777" w:rsidR="00E06EF9" w:rsidRDefault="00E06EF9" w:rsidP="00E06EF9">
      <w:pPr>
        <w:numPr>
          <w:ilvl w:val="0"/>
          <w:numId w:val="11"/>
        </w:numPr>
        <w:tabs>
          <w:tab w:val="left" w:pos="284"/>
        </w:tabs>
        <w:spacing w:after="0" w:line="240" w:lineRule="auto"/>
        <w:jc w:val="both"/>
        <w:rPr>
          <w:szCs w:val="28"/>
        </w:rPr>
      </w:pPr>
      <w:r>
        <w:rPr>
          <w:b/>
          <w:szCs w:val="28"/>
        </w:rPr>
        <w:t>Кабардоков, М</w:t>
      </w:r>
      <w:r w:rsidRPr="009B1436">
        <w:rPr>
          <w:b/>
          <w:szCs w:val="28"/>
        </w:rPr>
        <w:t xml:space="preserve">. </w:t>
      </w:r>
      <w:r>
        <w:rPr>
          <w:szCs w:val="28"/>
        </w:rPr>
        <w:t>Мурат Кабардоков. Кабардинский Эннио Морриконе</w:t>
      </w:r>
      <w:r w:rsidRPr="009B1436">
        <w:rPr>
          <w:szCs w:val="28"/>
        </w:rPr>
        <w:t xml:space="preserve"> </w:t>
      </w:r>
      <w:r>
        <w:rPr>
          <w:szCs w:val="28"/>
        </w:rPr>
        <w:t xml:space="preserve">: [беседа с народным артистом Кабардино-Балкарской республики, композитором, автором музыки к фильмам / записала В. Агкацева] </w:t>
      </w:r>
      <w:r w:rsidRPr="009B1436">
        <w:rPr>
          <w:szCs w:val="28"/>
        </w:rPr>
        <w:t xml:space="preserve">// </w:t>
      </w:r>
      <w:r w:rsidRPr="009B1436">
        <w:rPr>
          <w:szCs w:val="28"/>
          <w:lang w:val="en-US"/>
        </w:rPr>
        <w:t>Famous</w:t>
      </w:r>
      <w:r>
        <w:rPr>
          <w:szCs w:val="28"/>
        </w:rPr>
        <w:t>. – 2017. – Март(№7(76</w:t>
      </w:r>
      <w:r w:rsidRPr="009B1436">
        <w:rPr>
          <w:szCs w:val="28"/>
        </w:rPr>
        <w:t>)</w:t>
      </w:r>
      <w:r>
        <w:rPr>
          <w:szCs w:val="28"/>
        </w:rPr>
        <w:t>. –</w:t>
      </w:r>
      <w:r w:rsidRPr="009B1436">
        <w:rPr>
          <w:szCs w:val="28"/>
        </w:rPr>
        <w:t xml:space="preserve"> С. </w:t>
      </w:r>
      <w:r>
        <w:rPr>
          <w:szCs w:val="28"/>
        </w:rPr>
        <w:t>49-55 : фото</w:t>
      </w:r>
      <w:r w:rsidRPr="009B1436">
        <w:rPr>
          <w:szCs w:val="28"/>
        </w:rPr>
        <w:t>.</w:t>
      </w:r>
    </w:p>
    <w:p w14:paraId="2BCE8BD6" w14:textId="77777777" w:rsidR="00E06EF9" w:rsidRPr="003039D7" w:rsidRDefault="00E06EF9" w:rsidP="00E06EF9">
      <w:pPr>
        <w:numPr>
          <w:ilvl w:val="0"/>
          <w:numId w:val="11"/>
        </w:numPr>
        <w:tabs>
          <w:tab w:val="left" w:pos="284"/>
        </w:tabs>
        <w:spacing w:after="0" w:line="240" w:lineRule="auto"/>
        <w:jc w:val="both"/>
        <w:rPr>
          <w:szCs w:val="28"/>
        </w:rPr>
      </w:pPr>
      <w:r>
        <w:rPr>
          <w:b/>
          <w:szCs w:val="28"/>
        </w:rPr>
        <w:t xml:space="preserve">Куличенко, Н. </w:t>
      </w:r>
      <w:r w:rsidRPr="00430CD4">
        <w:rPr>
          <w:szCs w:val="28"/>
        </w:rPr>
        <w:t>Н</w:t>
      </w:r>
      <w:r>
        <w:rPr>
          <w:szCs w:val="28"/>
        </w:rPr>
        <w:t>аш современник Эдуард Дауров [народный артист РСО-Алания, заслуженный артист РЮО] / Наталья Куличенко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195-197.</w:t>
      </w:r>
    </w:p>
    <w:p w14:paraId="2DD74F89" w14:textId="77777777" w:rsidR="00E06EF9" w:rsidRDefault="00E06EF9" w:rsidP="00E06EF9">
      <w:pPr>
        <w:numPr>
          <w:ilvl w:val="0"/>
          <w:numId w:val="11"/>
        </w:numPr>
        <w:tabs>
          <w:tab w:val="left" w:pos="284"/>
        </w:tabs>
        <w:spacing w:after="0" w:line="240" w:lineRule="auto"/>
        <w:jc w:val="both"/>
        <w:rPr>
          <w:szCs w:val="28"/>
        </w:rPr>
      </w:pPr>
      <w:r>
        <w:rPr>
          <w:b/>
          <w:szCs w:val="28"/>
        </w:rPr>
        <w:t>Ларина, С</w:t>
      </w:r>
      <w:r w:rsidRPr="009B1436">
        <w:rPr>
          <w:b/>
          <w:szCs w:val="28"/>
        </w:rPr>
        <w:t xml:space="preserve">. </w:t>
      </w:r>
      <w:r>
        <w:rPr>
          <w:szCs w:val="28"/>
        </w:rPr>
        <w:t xml:space="preserve">Магия сцены. [Певица] Виктория Елбаева / Светлана Ларина </w:t>
      </w:r>
      <w:r w:rsidRPr="009B1436">
        <w:rPr>
          <w:szCs w:val="28"/>
        </w:rPr>
        <w:t xml:space="preserve">// </w:t>
      </w:r>
      <w:r>
        <w:rPr>
          <w:szCs w:val="28"/>
        </w:rPr>
        <w:t>Частная жизнь. Владикавказ. – 2017. – №35. –</w:t>
      </w:r>
      <w:r w:rsidRPr="009B1436">
        <w:rPr>
          <w:szCs w:val="28"/>
        </w:rPr>
        <w:t xml:space="preserve"> С. </w:t>
      </w:r>
      <w:r>
        <w:rPr>
          <w:szCs w:val="28"/>
        </w:rPr>
        <w:t>18-22 : ил</w:t>
      </w:r>
      <w:r w:rsidRPr="009B1436">
        <w:rPr>
          <w:szCs w:val="28"/>
        </w:rPr>
        <w:t>.</w:t>
      </w:r>
    </w:p>
    <w:p w14:paraId="3812F67D"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Лукожева, З. </w:t>
      </w:r>
      <w:r>
        <w:rPr>
          <w:szCs w:val="28"/>
        </w:rPr>
        <w:t>Марианна Черкасская. Брунгильда оперной сцены / Залина Лукожева</w:t>
      </w:r>
      <w:r w:rsidRPr="00883800">
        <w:rPr>
          <w:szCs w:val="28"/>
        </w:rPr>
        <w:t xml:space="preserve"> // </w:t>
      </w:r>
      <w:r w:rsidRPr="00883800">
        <w:rPr>
          <w:szCs w:val="28"/>
          <w:lang w:val="en-US"/>
        </w:rPr>
        <w:t>Prospect</w:t>
      </w:r>
      <w:r>
        <w:rPr>
          <w:szCs w:val="28"/>
        </w:rPr>
        <w:t>-</w:t>
      </w:r>
      <w:r>
        <w:rPr>
          <w:szCs w:val="28"/>
          <w:lang w:val="en-US"/>
        </w:rPr>
        <w:t>SK</w:t>
      </w:r>
      <w:r>
        <w:rPr>
          <w:szCs w:val="28"/>
        </w:rPr>
        <w:t>. – 2017. – №39. – С. 104-108</w:t>
      </w:r>
      <w:r w:rsidRPr="00883800">
        <w:rPr>
          <w:szCs w:val="28"/>
        </w:rPr>
        <w:t xml:space="preserve"> : ил.</w:t>
      </w:r>
    </w:p>
    <w:p w14:paraId="4A86EA55" w14:textId="77777777" w:rsidR="00E06EF9" w:rsidRPr="006430C7" w:rsidRDefault="00E06EF9" w:rsidP="00E06EF9">
      <w:pPr>
        <w:numPr>
          <w:ilvl w:val="0"/>
          <w:numId w:val="11"/>
        </w:numPr>
        <w:tabs>
          <w:tab w:val="left" w:pos="284"/>
        </w:tabs>
        <w:spacing w:after="0" w:line="240" w:lineRule="auto"/>
        <w:jc w:val="both"/>
        <w:rPr>
          <w:szCs w:val="28"/>
        </w:rPr>
      </w:pPr>
      <w:r>
        <w:rPr>
          <w:b/>
          <w:szCs w:val="28"/>
        </w:rPr>
        <w:t xml:space="preserve">Резник, О. </w:t>
      </w:r>
      <w:r>
        <w:rPr>
          <w:szCs w:val="28"/>
        </w:rPr>
        <w:t>Музыки чарующие звуки… : [о концерте фортепианной музыки Ирины Тедеевой в ННБ РСО-Алания] / Ольга Резник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204-206.</w:t>
      </w:r>
    </w:p>
    <w:p w14:paraId="34D89F50" w14:textId="77777777" w:rsidR="00E06EF9" w:rsidRPr="00107DA5" w:rsidRDefault="00E06EF9" w:rsidP="00E06EF9">
      <w:pPr>
        <w:numPr>
          <w:ilvl w:val="0"/>
          <w:numId w:val="11"/>
        </w:numPr>
        <w:tabs>
          <w:tab w:val="left" w:pos="284"/>
        </w:tabs>
        <w:spacing w:after="0" w:line="240" w:lineRule="auto"/>
        <w:jc w:val="both"/>
        <w:rPr>
          <w:szCs w:val="28"/>
        </w:rPr>
      </w:pPr>
      <w:r>
        <w:rPr>
          <w:b/>
          <w:szCs w:val="28"/>
        </w:rPr>
        <w:lastRenderedPageBreak/>
        <w:t>Цораева, Ж</w:t>
      </w:r>
      <w:r w:rsidRPr="00784880">
        <w:rPr>
          <w:b/>
          <w:szCs w:val="28"/>
        </w:rPr>
        <w:t xml:space="preserve">. </w:t>
      </w:r>
      <w:r>
        <w:rPr>
          <w:szCs w:val="28"/>
        </w:rPr>
        <w:t>Так звучит праздник : [беседа с руководителем ансамбля «Фæндыры зæлтæ» Жанной Цораевой / записала З. Маргиева] // Свадьба в Осетии. – 2017. – №1 (19). – С. 74-76</w:t>
      </w:r>
      <w:r w:rsidRPr="00784880">
        <w:rPr>
          <w:szCs w:val="28"/>
        </w:rPr>
        <w:t>.</w:t>
      </w:r>
    </w:p>
    <w:p w14:paraId="75649122" w14:textId="77777777" w:rsidR="00E06EF9" w:rsidRPr="006B6B53" w:rsidRDefault="00E06EF9" w:rsidP="00E06EF9">
      <w:pPr>
        <w:tabs>
          <w:tab w:val="left" w:pos="284"/>
        </w:tabs>
        <w:ind w:left="502"/>
        <w:jc w:val="both"/>
        <w:rPr>
          <w:color w:val="FF0000"/>
          <w:szCs w:val="28"/>
        </w:rPr>
      </w:pPr>
    </w:p>
    <w:p w14:paraId="2E20B3B9" w14:textId="77777777" w:rsidR="00E06EF9" w:rsidRPr="006B6B53" w:rsidRDefault="00E06EF9" w:rsidP="00E06EF9">
      <w:pPr>
        <w:tabs>
          <w:tab w:val="left" w:pos="284"/>
        </w:tabs>
        <w:ind w:left="502"/>
        <w:jc w:val="center"/>
        <w:rPr>
          <w:b/>
          <w:color w:val="FF0000"/>
          <w:szCs w:val="28"/>
        </w:rPr>
      </w:pPr>
    </w:p>
    <w:p w14:paraId="379B891D" w14:textId="77777777" w:rsidR="00E06EF9" w:rsidRDefault="00E06EF9" w:rsidP="00E06EF9">
      <w:pPr>
        <w:tabs>
          <w:tab w:val="left" w:pos="284"/>
        </w:tabs>
        <w:ind w:left="502"/>
        <w:jc w:val="center"/>
        <w:rPr>
          <w:b/>
          <w:szCs w:val="28"/>
        </w:rPr>
      </w:pPr>
      <w:r w:rsidRPr="0013576A">
        <w:rPr>
          <w:b/>
          <w:szCs w:val="28"/>
        </w:rPr>
        <w:t>791 Массовые развлечения и представления</w:t>
      </w:r>
    </w:p>
    <w:p w14:paraId="64E7ED42" w14:textId="77777777" w:rsidR="00E06EF9" w:rsidRPr="0013576A" w:rsidRDefault="00E06EF9" w:rsidP="00E06EF9">
      <w:pPr>
        <w:tabs>
          <w:tab w:val="left" w:pos="284"/>
        </w:tabs>
        <w:ind w:left="502"/>
        <w:jc w:val="center"/>
        <w:rPr>
          <w:b/>
          <w:szCs w:val="28"/>
        </w:rPr>
      </w:pPr>
    </w:p>
    <w:p w14:paraId="3085E102" w14:textId="77777777" w:rsidR="00E06EF9" w:rsidRPr="00A763A9" w:rsidRDefault="00E06EF9" w:rsidP="00E06EF9">
      <w:pPr>
        <w:numPr>
          <w:ilvl w:val="0"/>
          <w:numId w:val="11"/>
        </w:numPr>
        <w:tabs>
          <w:tab w:val="left" w:pos="284"/>
        </w:tabs>
        <w:spacing w:after="0" w:line="240" w:lineRule="auto"/>
        <w:jc w:val="both"/>
        <w:rPr>
          <w:szCs w:val="28"/>
        </w:rPr>
      </w:pPr>
      <w:r>
        <w:rPr>
          <w:b/>
          <w:szCs w:val="28"/>
        </w:rPr>
        <w:t xml:space="preserve">Акоефф, А. </w:t>
      </w:r>
      <w:r>
        <w:rPr>
          <w:szCs w:val="28"/>
        </w:rPr>
        <w:t>Алина Акоефф. Найденная Осетией</w:t>
      </w:r>
      <w:r w:rsidRPr="00883800">
        <w:rPr>
          <w:szCs w:val="28"/>
        </w:rPr>
        <w:t xml:space="preserve"> : [</w:t>
      </w:r>
      <w:r>
        <w:rPr>
          <w:szCs w:val="28"/>
        </w:rPr>
        <w:t>беседа с режиссером документального кино, автором многих проектов / беседовала Е. Чухарова]</w:t>
      </w:r>
      <w:r w:rsidRPr="00883800">
        <w:rPr>
          <w:szCs w:val="28"/>
        </w:rPr>
        <w:t xml:space="preserve"> // </w:t>
      </w:r>
      <w:r w:rsidRPr="00883800">
        <w:rPr>
          <w:szCs w:val="28"/>
          <w:lang w:val="en-US"/>
        </w:rPr>
        <w:t>Prospect</w:t>
      </w:r>
      <w:r>
        <w:rPr>
          <w:szCs w:val="28"/>
        </w:rPr>
        <w:t>-</w:t>
      </w:r>
      <w:r>
        <w:rPr>
          <w:szCs w:val="28"/>
          <w:lang w:val="en-US"/>
        </w:rPr>
        <w:t>SK</w:t>
      </w:r>
      <w:r>
        <w:rPr>
          <w:szCs w:val="28"/>
        </w:rPr>
        <w:t>. – 2017. – №37. – С. 98-100</w:t>
      </w:r>
      <w:r w:rsidRPr="00883800">
        <w:rPr>
          <w:szCs w:val="28"/>
        </w:rPr>
        <w:t>.</w:t>
      </w:r>
    </w:p>
    <w:p w14:paraId="1B15D003"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Легче построить новый дом, чем отремонтировать старый </w:t>
      </w:r>
      <w:r w:rsidRPr="001A5439">
        <w:rPr>
          <w:szCs w:val="28"/>
        </w:rPr>
        <w:t>: [</w:t>
      </w:r>
      <w:r>
        <w:rPr>
          <w:szCs w:val="28"/>
        </w:rPr>
        <w:t>о 41</w:t>
      </w:r>
      <w:r w:rsidRPr="001A5439">
        <w:rPr>
          <w:szCs w:val="28"/>
        </w:rPr>
        <w:t>-летии выхода легендарно</w:t>
      </w:r>
      <w:r>
        <w:rPr>
          <w:szCs w:val="28"/>
        </w:rPr>
        <w:t>й кинофильма</w:t>
      </w:r>
      <w:r w:rsidRPr="001A5439">
        <w:rPr>
          <w:szCs w:val="28"/>
        </w:rPr>
        <w:t xml:space="preserve"> «Сюрприз» по сценарию В.Х. Гутнова, реж</w:t>
      </w:r>
      <w:r>
        <w:rPr>
          <w:szCs w:val="28"/>
        </w:rPr>
        <w:t>иссером</w:t>
      </w:r>
      <w:r w:rsidRPr="001A5439">
        <w:rPr>
          <w:szCs w:val="28"/>
        </w:rPr>
        <w:t xml:space="preserve"> И.П. Бурнацева] </w:t>
      </w:r>
      <w:r>
        <w:rPr>
          <w:szCs w:val="28"/>
        </w:rPr>
        <w:t xml:space="preserve">/ подготовила М. Макоева </w:t>
      </w:r>
      <w:r w:rsidRPr="00883800">
        <w:rPr>
          <w:szCs w:val="28"/>
        </w:rPr>
        <w:t xml:space="preserve">// </w:t>
      </w:r>
      <w:r w:rsidRPr="00883800">
        <w:rPr>
          <w:szCs w:val="28"/>
          <w:lang w:val="en-US"/>
        </w:rPr>
        <w:t>Prospect</w:t>
      </w:r>
      <w:r>
        <w:rPr>
          <w:szCs w:val="28"/>
        </w:rPr>
        <w:t>-</w:t>
      </w:r>
      <w:r>
        <w:rPr>
          <w:szCs w:val="28"/>
          <w:lang w:val="en-US"/>
        </w:rPr>
        <w:t>SK</w:t>
      </w:r>
      <w:r>
        <w:rPr>
          <w:szCs w:val="28"/>
        </w:rPr>
        <w:t>. – 2017. – №38. – С. 72-74</w:t>
      </w:r>
      <w:r w:rsidRPr="00883800">
        <w:rPr>
          <w:szCs w:val="28"/>
        </w:rPr>
        <w:t xml:space="preserve"> : ил.</w:t>
      </w:r>
    </w:p>
    <w:p w14:paraId="2ED9C51A" w14:textId="77777777" w:rsidR="00E06EF9" w:rsidRDefault="00E06EF9" w:rsidP="00E06EF9">
      <w:pPr>
        <w:pStyle w:val="a3"/>
        <w:numPr>
          <w:ilvl w:val="0"/>
          <w:numId w:val="11"/>
        </w:numPr>
        <w:tabs>
          <w:tab w:val="left" w:pos="426"/>
        </w:tabs>
        <w:spacing w:after="0"/>
        <w:jc w:val="both"/>
        <w:rPr>
          <w:szCs w:val="28"/>
        </w:rPr>
      </w:pPr>
      <w:r w:rsidRPr="004C49E7">
        <w:rPr>
          <w:b/>
          <w:szCs w:val="28"/>
        </w:rPr>
        <w:t>Мæхæмæтты</w:t>
      </w:r>
      <w:r>
        <w:rPr>
          <w:b/>
          <w:szCs w:val="28"/>
        </w:rPr>
        <w:t>,</w:t>
      </w:r>
      <w:r w:rsidRPr="004C49E7">
        <w:rPr>
          <w:b/>
          <w:szCs w:val="28"/>
        </w:rPr>
        <w:t xml:space="preserve"> А.</w:t>
      </w:r>
      <w:r w:rsidRPr="004C49E7">
        <w:rPr>
          <w:szCs w:val="28"/>
        </w:rPr>
        <w:t xml:space="preserve"> Æхсарбеджы кадæг / Мæхæмæтты Ахуырбег </w:t>
      </w:r>
      <w:r>
        <w:rPr>
          <w:szCs w:val="28"/>
        </w:rPr>
        <w:t>// Ирæф. – 2017. – №2. – Ф. 5-64  ; №3. – Ф. 124-189  ; №4. – Ф. 90-</w:t>
      </w:r>
      <w:r w:rsidRPr="004C49E7">
        <w:rPr>
          <w:szCs w:val="28"/>
        </w:rPr>
        <w:t>128.</w:t>
      </w:r>
    </w:p>
    <w:p w14:paraId="736B5141" w14:textId="77777777" w:rsidR="00E06EF9" w:rsidRPr="0033444B" w:rsidRDefault="00E06EF9" w:rsidP="00E06EF9">
      <w:pPr>
        <w:pStyle w:val="a3"/>
        <w:tabs>
          <w:tab w:val="left" w:pos="426"/>
        </w:tabs>
        <w:ind w:left="502"/>
        <w:jc w:val="both"/>
        <w:rPr>
          <w:szCs w:val="28"/>
        </w:rPr>
      </w:pPr>
      <w:r w:rsidRPr="0033444B">
        <w:rPr>
          <w:szCs w:val="28"/>
        </w:rPr>
        <w:t>Магометов, А. Сказание об Ахсарбеке [Агузарове – народном писателе Осетии, журналисте, основоположнике северокавказской телевизионного кино].</w:t>
      </w:r>
    </w:p>
    <w:p w14:paraId="77193082"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Макоева, М. </w:t>
      </w:r>
      <w:r>
        <w:rPr>
          <w:szCs w:val="28"/>
        </w:rPr>
        <w:t>Не виноватая я…</w:t>
      </w:r>
      <w:r w:rsidRPr="00883800">
        <w:rPr>
          <w:szCs w:val="28"/>
        </w:rPr>
        <w:t xml:space="preserve"> : [</w:t>
      </w:r>
      <w:r>
        <w:rPr>
          <w:szCs w:val="28"/>
        </w:rPr>
        <w:t>история создания кинофильма «Во всем виновата Залина» режиссера И. Бурнацева] / Мадина Макоева</w:t>
      </w:r>
      <w:r w:rsidRPr="00883800">
        <w:rPr>
          <w:szCs w:val="28"/>
        </w:rPr>
        <w:t xml:space="preserve"> // </w:t>
      </w:r>
      <w:r w:rsidRPr="00883800">
        <w:rPr>
          <w:szCs w:val="28"/>
          <w:lang w:val="en-US"/>
        </w:rPr>
        <w:t>Prospect</w:t>
      </w:r>
      <w:r>
        <w:rPr>
          <w:szCs w:val="28"/>
        </w:rPr>
        <w:t>-</w:t>
      </w:r>
      <w:r>
        <w:rPr>
          <w:szCs w:val="28"/>
          <w:lang w:val="en-US"/>
        </w:rPr>
        <w:t>SK</w:t>
      </w:r>
      <w:r>
        <w:rPr>
          <w:szCs w:val="28"/>
        </w:rPr>
        <w:t>. – 2017. – №39. – С. 116-122</w:t>
      </w:r>
      <w:r w:rsidRPr="00883800">
        <w:rPr>
          <w:szCs w:val="28"/>
        </w:rPr>
        <w:t xml:space="preserve"> : ил.</w:t>
      </w:r>
    </w:p>
    <w:p w14:paraId="1C66DBD9" w14:textId="77777777" w:rsidR="00E06EF9" w:rsidRPr="00670BEA" w:rsidRDefault="00E06EF9" w:rsidP="00E06EF9">
      <w:pPr>
        <w:numPr>
          <w:ilvl w:val="0"/>
          <w:numId w:val="11"/>
        </w:numPr>
        <w:tabs>
          <w:tab w:val="left" w:pos="284"/>
        </w:tabs>
        <w:spacing w:after="0" w:line="240" w:lineRule="auto"/>
        <w:jc w:val="both"/>
        <w:rPr>
          <w:szCs w:val="28"/>
        </w:rPr>
      </w:pPr>
      <w:r>
        <w:rPr>
          <w:b/>
          <w:szCs w:val="28"/>
        </w:rPr>
        <w:t>Яврян, В</w:t>
      </w:r>
      <w:r w:rsidRPr="009B1436">
        <w:rPr>
          <w:b/>
          <w:szCs w:val="28"/>
        </w:rPr>
        <w:t xml:space="preserve">. </w:t>
      </w:r>
      <w:r>
        <w:rPr>
          <w:szCs w:val="28"/>
        </w:rPr>
        <w:t xml:space="preserve">Вардан Яврян : «Есть в этом некое очарование: вы аплодируете вместе со всей Россией» : [беседа контент-менеджером кинотеатра «Столичный» / записала В. Агкацева] </w:t>
      </w:r>
      <w:r w:rsidRPr="009B1436">
        <w:rPr>
          <w:szCs w:val="28"/>
        </w:rPr>
        <w:t xml:space="preserve">// </w:t>
      </w:r>
      <w:r w:rsidRPr="009B1436">
        <w:rPr>
          <w:szCs w:val="28"/>
          <w:lang w:val="en-US"/>
        </w:rPr>
        <w:t>Famous</w:t>
      </w:r>
      <w:r>
        <w:rPr>
          <w:szCs w:val="28"/>
        </w:rPr>
        <w:t>. – 2017. – Март(№7(76</w:t>
      </w:r>
      <w:r w:rsidRPr="009B1436">
        <w:rPr>
          <w:szCs w:val="28"/>
        </w:rPr>
        <w:t>)</w:t>
      </w:r>
      <w:r>
        <w:rPr>
          <w:szCs w:val="28"/>
        </w:rPr>
        <w:t>. –</w:t>
      </w:r>
      <w:r w:rsidRPr="009B1436">
        <w:rPr>
          <w:szCs w:val="28"/>
        </w:rPr>
        <w:t xml:space="preserve"> С. </w:t>
      </w:r>
      <w:r>
        <w:rPr>
          <w:szCs w:val="28"/>
        </w:rPr>
        <w:t>116-120 : ил</w:t>
      </w:r>
      <w:r w:rsidRPr="009B1436">
        <w:rPr>
          <w:szCs w:val="28"/>
        </w:rPr>
        <w:t>.</w:t>
      </w:r>
    </w:p>
    <w:p w14:paraId="310CC79C" w14:textId="77777777" w:rsidR="00E06EF9" w:rsidRPr="006B6B53" w:rsidRDefault="00E06EF9" w:rsidP="00E06EF9">
      <w:pPr>
        <w:tabs>
          <w:tab w:val="left" w:pos="284"/>
        </w:tabs>
        <w:jc w:val="both"/>
        <w:rPr>
          <w:color w:val="FF0000"/>
          <w:szCs w:val="28"/>
        </w:rPr>
      </w:pPr>
    </w:p>
    <w:p w14:paraId="525272DA" w14:textId="77777777" w:rsidR="00E06EF9" w:rsidRPr="006B6B53" w:rsidRDefault="00E06EF9" w:rsidP="00E06EF9">
      <w:pPr>
        <w:tabs>
          <w:tab w:val="left" w:pos="284"/>
        </w:tabs>
        <w:ind w:left="502"/>
        <w:jc w:val="center"/>
        <w:rPr>
          <w:b/>
          <w:color w:val="FF0000"/>
          <w:szCs w:val="28"/>
        </w:rPr>
      </w:pPr>
    </w:p>
    <w:p w14:paraId="400D0477" w14:textId="77777777" w:rsidR="00E06EF9" w:rsidRDefault="00E06EF9" w:rsidP="00E06EF9">
      <w:pPr>
        <w:tabs>
          <w:tab w:val="left" w:pos="284"/>
        </w:tabs>
        <w:ind w:left="502"/>
        <w:jc w:val="center"/>
        <w:rPr>
          <w:b/>
          <w:szCs w:val="28"/>
        </w:rPr>
      </w:pPr>
      <w:r w:rsidRPr="005E3580">
        <w:rPr>
          <w:b/>
          <w:szCs w:val="28"/>
        </w:rPr>
        <w:t>792 Театр. Сценическое искусство</w:t>
      </w:r>
    </w:p>
    <w:p w14:paraId="4E7118F4" w14:textId="77777777" w:rsidR="00E06EF9" w:rsidRPr="005E3580" w:rsidRDefault="00E06EF9" w:rsidP="00E06EF9">
      <w:pPr>
        <w:tabs>
          <w:tab w:val="left" w:pos="284"/>
        </w:tabs>
        <w:ind w:left="502"/>
        <w:jc w:val="center"/>
        <w:rPr>
          <w:b/>
          <w:szCs w:val="28"/>
        </w:rPr>
      </w:pPr>
    </w:p>
    <w:p w14:paraId="63D72CAB" w14:textId="77777777" w:rsidR="00E06EF9" w:rsidRPr="00CC33E2" w:rsidRDefault="00E06EF9" w:rsidP="00E06EF9">
      <w:pPr>
        <w:pStyle w:val="a3"/>
        <w:numPr>
          <w:ilvl w:val="0"/>
          <w:numId w:val="11"/>
        </w:numPr>
        <w:tabs>
          <w:tab w:val="left" w:pos="284"/>
        </w:tabs>
        <w:spacing w:after="0" w:line="240" w:lineRule="auto"/>
        <w:jc w:val="both"/>
        <w:rPr>
          <w:szCs w:val="28"/>
        </w:rPr>
      </w:pPr>
      <w:r>
        <w:rPr>
          <w:b/>
          <w:szCs w:val="28"/>
        </w:rPr>
        <w:t xml:space="preserve">Анвараты, В. </w:t>
      </w:r>
      <w:r w:rsidRPr="00AF5E83">
        <w:rPr>
          <w:szCs w:val="28"/>
        </w:rPr>
        <w:t>Сыгъдœгзœрдœйœ фœлœггад кодта Ирон театрœн : номдзыд артист Саламты Къолайы кадœн / Анвараты В.</w:t>
      </w:r>
      <w:r>
        <w:rPr>
          <w:szCs w:val="28"/>
        </w:rPr>
        <w:t xml:space="preserve"> // Мах дуг. – 2017. – №5. – Ф. 140-142</w:t>
      </w:r>
      <w:r w:rsidRPr="00CC33E2">
        <w:rPr>
          <w:szCs w:val="28"/>
        </w:rPr>
        <w:t>.</w:t>
      </w:r>
    </w:p>
    <w:p w14:paraId="50D988C4" w14:textId="77777777" w:rsidR="00E06EF9" w:rsidRPr="00AF5E83" w:rsidRDefault="00E06EF9" w:rsidP="00E06EF9">
      <w:pPr>
        <w:pStyle w:val="a3"/>
        <w:tabs>
          <w:tab w:val="left" w:pos="284"/>
        </w:tabs>
        <w:ind w:left="502"/>
        <w:jc w:val="both"/>
        <w:rPr>
          <w:szCs w:val="28"/>
        </w:rPr>
      </w:pPr>
      <w:r>
        <w:rPr>
          <w:szCs w:val="28"/>
        </w:rPr>
        <w:t>Анвараты В. С чистым сердцем служил Осетинскому театру : памяти народного артиста Николая Саламова.</w:t>
      </w:r>
    </w:p>
    <w:p w14:paraId="4460AF94" w14:textId="77777777" w:rsidR="00E06EF9" w:rsidRDefault="00E06EF9" w:rsidP="00E06EF9">
      <w:pPr>
        <w:numPr>
          <w:ilvl w:val="0"/>
          <w:numId w:val="11"/>
        </w:numPr>
        <w:tabs>
          <w:tab w:val="left" w:pos="284"/>
        </w:tabs>
        <w:spacing w:after="0" w:line="240" w:lineRule="auto"/>
        <w:jc w:val="both"/>
        <w:rPr>
          <w:szCs w:val="28"/>
        </w:rPr>
      </w:pPr>
      <w:r>
        <w:rPr>
          <w:b/>
          <w:szCs w:val="28"/>
        </w:rPr>
        <w:lastRenderedPageBreak/>
        <w:t>Бесолова, К</w:t>
      </w:r>
      <w:r w:rsidRPr="009B1436">
        <w:rPr>
          <w:b/>
          <w:szCs w:val="28"/>
        </w:rPr>
        <w:t xml:space="preserve">. </w:t>
      </w:r>
      <w:r>
        <w:rPr>
          <w:szCs w:val="28"/>
        </w:rPr>
        <w:t xml:space="preserve">«Аланика. Театр» – будущее, которое уже наступило : [о реализации программы первой лаборатории-школы «Аланика. Театр» в контексте исследовательского проекта «Будущее. Искусство в воображаемом будущем»] / Карина Бесолова </w:t>
      </w:r>
      <w:r w:rsidRPr="009B1436">
        <w:rPr>
          <w:szCs w:val="28"/>
        </w:rPr>
        <w:t xml:space="preserve">// </w:t>
      </w:r>
      <w:r w:rsidRPr="009B1436">
        <w:rPr>
          <w:szCs w:val="28"/>
          <w:lang w:val="en-US"/>
        </w:rPr>
        <w:t>Famous</w:t>
      </w:r>
      <w:r>
        <w:rPr>
          <w:szCs w:val="28"/>
        </w:rPr>
        <w:t>. – 2017. – Март(№7(76</w:t>
      </w:r>
      <w:r w:rsidRPr="009B1436">
        <w:rPr>
          <w:szCs w:val="28"/>
        </w:rPr>
        <w:t>)</w:t>
      </w:r>
      <w:r>
        <w:rPr>
          <w:szCs w:val="28"/>
        </w:rPr>
        <w:t>. –</w:t>
      </w:r>
      <w:r w:rsidRPr="009B1436">
        <w:rPr>
          <w:szCs w:val="28"/>
        </w:rPr>
        <w:t xml:space="preserve"> С. </w:t>
      </w:r>
      <w:r>
        <w:rPr>
          <w:szCs w:val="28"/>
        </w:rPr>
        <w:t>132-133 : ил</w:t>
      </w:r>
      <w:r w:rsidRPr="009B1436">
        <w:rPr>
          <w:szCs w:val="28"/>
        </w:rPr>
        <w:t>.</w:t>
      </w:r>
    </w:p>
    <w:p w14:paraId="4C3C9B94" w14:textId="77777777" w:rsidR="00E06EF9" w:rsidRPr="008D2C3D" w:rsidRDefault="00E06EF9" w:rsidP="00E06EF9">
      <w:pPr>
        <w:numPr>
          <w:ilvl w:val="0"/>
          <w:numId w:val="11"/>
        </w:numPr>
        <w:tabs>
          <w:tab w:val="left" w:pos="284"/>
        </w:tabs>
        <w:spacing w:after="0" w:line="240" w:lineRule="auto"/>
        <w:jc w:val="both"/>
        <w:rPr>
          <w:szCs w:val="28"/>
        </w:rPr>
      </w:pPr>
      <w:r>
        <w:rPr>
          <w:b/>
          <w:szCs w:val="28"/>
        </w:rPr>
        <w:t xml:space="preserve">Валиев, Г. </w:t>
      </w:r>
      <w:r>
        <w:rPr>
          <w:szCs w:val="28"/>
        </w:rPr>
        <w:t>Гиви Валиев: о палитре театра, душе актера и чутье режиссера</w:t>
      </w:r>
      <w:r>
        <w:rPr>
          <w:b/>
          <w:szCs w:val="28"/>
        </w:rPr>
        <w:t xml:space="preserve"> </w:t>
      </w:r>
      <w:r w:rsidRPr="000E3662">
        <w:rPr>
          <w:szCs w:val="28"/>
        </w:rPr>
        <w:t xml:space="preserve">: </w:t>
      </w:r>
      <w:r>
        <w:rPr>
          <w:szCs w:val="28"/>
        </w:rPr>
        <w:t>[беседа с режиссером Осетинского театра / записала К. Валиева</w:t>
      </w:r>
      <w:r w:rsidRPr="003E17A0">
        <w:rPr>
          <w:szCs w:val="28"/>
        </w:rPr>
        <w:t>]</w:t>
      </w:r>
      <w:r>
        <w:rPr>
          <w:szCs w:val="28"/>
        </w:rPr>
        <w:t xml:space="preserve"> </w:t>
      </w:r>
      <w:r w:rsidRPr="003E17A0">
        <w:rPr>
          <w:szCs w:val="28"/>
        </w:rPr>
        <w:t>// Модный Владикавказ</w:t>
      </w:r>
      <w:r>
        <w:rPr>
          <w:szCs w:val="28"/>
        </w:rPr>
        <w:t>. –</w:t>
      </w:r>
      <w:r w:rsidRPr="003E17A0">
        <w:rPr>
          <w:szCs w:val="28"/>
        </w:rPr>
        <w:t xml:space="preserve"> 2017</w:t>
      </w:r>
      <w:r>
        <w:rPr>
          <w:szCs w:val="28"/>
        </w:rPr>
        <w:t>. –</w:t>
      </w:r>
      <w:r w:rsidRPr="003E17A0">
        <w:rPr>
          <w:szCs w:val="28"/>
        </w:rPr>
        <w:t xml:space="preserve"> </w:t>
      </w:r>
      <w:r>
        <w:rPr>
          <w:szCs w:val="28"/>
        </w:rPr>
        <w:t>Нояб.(№07). – С. 85-86 : ил</w:t>
      </w:r>
      <w:r w:rsidRPr="003E17A0">
        <w:rPr>
          <w:szCs w:val="28"/>
        </w:rPr>
        <w:t>.</w:t>
      </w:r>
    </w:p>
    <w:p w14:paraId="4C295C4C" w14:textId="77777777" w:rsidR="00E06EF9" w:rsidRDefault="00E06EF9" w:rsidP="00E06EF9">
      <w:pPr>
        <w:numPr>
          <w:ilvl w:val="0"/>
          <w:numId w:val="11"/>
        </w:numPr>
        <w:tabs>
          <w:tab w:val="left" w:pos="284"/>
        </w:tabs>
        <w:spacing w:after="0" w:line="240" w:lineRule="auto"/>
        <w:jc w:val="both"/>
        <w:rPr>
          <w:szCs w:val="28"/>
        </w:rPr>
      </w:pPr>
      <w:r>
        <w:rPr>
          <w:b/>
          <w:szCs w:val="28"/>
        </w:rPr>
        <w:t>Кабисова, А</w:t>
      </w:r>
      <w:r w:rsidRPr="00192D28">
        <w:rPr>
          <w:b/>
          <w:szCs w:val="28"/>
        </w:rPr>
        <w:t xml:space="preserve">. </w:t>
      </w:r>
      <w:r>
        <w:rPr>
          <w:szCs w:val="28"/>
        </w:rPr>
        <w:t>Георгий Хугаев. На свидание с прекрасным</w:t>
      </w:r>
      <w:r w:rsidRPr="00192D28">
        <w:rPr>
          <w:szCs w:val="28"/>
        </w:rPr>
        <w:t xml:space="preserve"> : [</w:t>
      </w:r>
      <w:r>
        <w:rPr>
          <w:szCs w:val="28"/>
        </w:rPr>
        <w:t>о народном артисте РСФСР, заслуженном деятеле искусств РСФСР, осетинском драматурге, режиссере, писателе, поэте и общественном деятеле Г.Д. Хугаеве</w:t>
      </w:r>
      <w:r w:rsidRPr="00192D28">
        <w:rPr>
          <w:szCs w:val="28"/>
        </w:rPr>
        <w:t>]</w:t>
      </w:r>
      <w:r>
        <w:rPr>
          <w:szCs w:val="28"/>
        </w:rPr>
        <w:t xml:space="preserve"> / Анна Кабисова</w:t>
      </w:r>
      <w:r w:rsidRPr="00192D28">
        <w:rPr>
          <w:szCs w:val="28"/>
        </w:rPr>
        <w:t xml:space="preserve"> // </w:t>
      </w:r>
      <w:r w:rsidRPr="00192D28">
        <w:rPr>
          <w:szCs w:val="28"/>
          <w:lang w:val="en-US"/>
        </w:rPr>
        <w:t>Famous</w:t>
      </w:r>
      <w:r>
        <w:rPr>
          <w:szCs w:val="28"/>
        </w:rPr>
        <w:t>. – 2017. – Июнь(№77(8). – С. 24</w:t>
      </w:r>
      <w:r w:rsidRPr="00192D28">
        <w:rPr>
          <w:szCs w:val="28"/>
        </w:rPr>
        <w:t>-</w:t>
      </w:r>
      <w:r>
        <w:rPr>
          <w:szCs w:val="28"/>
        </w:rPr>
        <w:t>29 : ил</w:t>
      </w:r>
      <w:r w:rsidRPr="00192D28">
        <w:rPr>
          <w:szCs w:val="28"/>
        </w:rPr>
        <w:t>.</w:t>
      </w:r>
    </w:p>
    <w:p w14:paraId="69C6C026" w14:textId="77777777" w:rsidR="00E06EF9" w:rsidRPr="005D549E" w:rsidRDefault="00E06EF9" w:rsidP="00E06EF9">
      <w:pPr>
        <w:numPr>
          <w:ilvl w:val="0"/>
          <w:numId w:val="11"/>
        </w:numPr>
        <w:tabs>
          <w:tab w:val="left" w:pos="284"/>
        </w:tabs>
        <w:spacing w:after="0" w:line="240" w:lineRule="auto"/>
        <w:jc w:val="both"/>
        <w:rPr>
          <w:szCs w:val="28"/>
        </w:rPr>
      </w:pPr>
      <w:r>
        <w:rPr>
          <w:b/>
          <w:szCs w:val="28"/>
        </w:rPr>
        <w:t>Маратра, А</w:t>
      </w:r>
      <w:r w:rsidRPr="00192D28">
        <w:rPr>
          <w:b/>
          <w:szCs w:val="28"/>
        </w:rPr>
        <w:t xml:space="preserve">. </w:t>
      </w:r>
      <w:r>
        <w:rPr>
          <w:szCs w:val="28"/>
        </w:rPr>
        <w:t xml:space="preserve">Ален Маратра: «В Дигорском диалекте отсутствует слово нежность» : [беседа с режиссером-постановщиком, с 2016 г. работает в Северной Осетии в Дигорском драмтеатре над постановкой «Дон Жуан», и «Двенадцатая ночь» / записала А. Кабисова] </w:t>
      </w:r>
      <w:r w:rsidRPr="00192D28">
        <w:rPr>
          <w:szCs w:val="28"/>
        </w:rPr>
        <w:t xml:space="preserve">// </w:t>
      </w:r>
      <w:r w:rsidRPr="00192D28">
        <w:rPr>
          <w:szCs w:val="28"/>
          <w:lang w:val="en-US"/>
        </w:rPr>
        <w:t>Famous</w:t>
      </w:r>
      <w:r>
        <w:rPr>
          <w:szCs w:val="28"/>
        </w:rPr>
        <w:t>. – 2017. – Дек.(№79(10). – С. 64</w:t>
      </w:r>
      <w:r w:rsidRPr="00192D28">
        <w:rPr>
          <w:szCs w:val="28"/>
        </w:rPr>
        <w:t>-</w:t>
      </w:r>
      <w:r>
        <w:rPr>
          <w:szCs w:val="28"/>
        </w:rPr>
        <w:t>68 : ил</w:t>
      </w:r>
      <w:r w:rsidRPr="00192D28">
        <w:rPr>
          <w:szCs w:val="28"/>
        </w:rPr>
        <w:t>.</w:t>
      </w:r>
    </w:p>
    <w:p w14:paraId="08C66B44" w14:textId="77777777" w:rsidR="00E06EF9" w:rsidRDefault="00E06EF9" w:rsidP="00E06EF9">
      <w:pPr>
        <w:numPr>
          <w:ilvl w:val="0"/>
          <w:numId w:val="11"/>
        </w:numPr>
        <w:tabs>
          <w:tab w:val="left" w:pos="284"/>
        </w:tabs>
        <w:spacing w:after="0" w:line="240" w:lineRule="auto"/>
        <w:jc w:val="both"/>
        <w:rPr>
          <w:szCs w:val="28"/>
        </w:rPr>
      </w:pPr>
      <w:r>
        <w:rPr>
          <w:b/>
          <w:szCs w:val="28"/>
        </w:rPr>
        <w:t>Плиев, С</w:t>
      </w:r>
      <w:r w:rsidRPr="00192D28">
        <w:rPr>
          <w:b/>
          <w:szCs w:val="28"/>
        </w:rPr>
        <w:t xml:space="preserve">. </w:t>
      </w:r>
      <w:r>
        <w:rPr>
          <w:szCs w:val="28"/>
        </w:rPr>
        <w:t>КВН не умрет никогда!</w:t>
      </w:r>
      <w:r w:rsidRPr="00192D28">
        <w:rPr>
          <w:szCs w:val="28"/>
        </w:rPr>
        <w:t xml:space="preserve"> : [беседа с </w:t>
      </w:r>
      <w:r>
        <w:rPr>
          <w:szCs w:val="28"/>
        </w:rPr>
        <w:t>директором молодежного театра КВН республики Сосланом Плиевым</w:t>
      </w:r>
      <w:r w:rsidRPr="00192D28">
        <w:rPr>
          <w:szCs w:val="28"/>
        </w:rPr>
        <w:t xml:space="preserve"> / беседовала </w:t>
      </w:r>
      <w:r>
        <w:rPr>
          <w:szCs w:val="28"/>
        </w:rPr>
        <w:t>В. Агкацева</w:t>
      </w:r>
      <w:r w:rsidRPr="00192D28">
        <w:rPr>
          <w:szCs w:val="28"/>
        </w:rPr>
        <w:t xml:space="preserve">] // </w:t>
      </w:r>
      <w:r w:rsidRPr="00192D28">
        <w:rPr>
          <w:szCs w:val="28"/>
          <w:lang w:val="en-US"/>
        </w:rPr>
        <w:t>Famous</w:t>
      </w:r>
      <w:r>
        <w:rPr>
          <w:szCs w:val="28"/>
        </w:rPr>
        <w:t>. – 2017. – Июнь(№77(8). – С. 44</w:t>
      </w:r>
      <w:r w:rsidRPr="00192D28">
        <w:rPr>
          <w:szCs w:val="28"/>
        </w:rPr>
        <w:t>-</w:t>
      </w:r>
      <w:r>
        <w:rPr>
          <w:szCs w:val="28"/>
        </w:rPr>
        <w:t>53 : ил</w:t>
      </w:r>
      <w:r w:rsidRPr="00192D28">
        <w:rPr>
          <w:szCs w:val="28"/>
        </w:rPr>
        <w:t>.</w:t>
      </w:r>
    </w:p>
    <w:p w14:paraId="3F0DD40A" w14:textId="77777777" w:rsidR="00E06EF9" w:rsidRPr="00356EBB" w:rsidRDefault="00E06EF9" w:rsidP="00E06EF9">
      <w:pPr>
        <w:numPr>
          <w:ilvl w:val="0"/>
          <w:numId w:val="11"/>
        </w:numPr>
        <w:tabs>
          <w:tab w:val="left" w:pos="284"/>
        </w:tabs>
        <w:spacing w:after="0" w:line="240" w:lineRule="auto"/>
        <w:jc w:val="both"/>
        <w:rPr>
          <w:szCs w:val="28"/>
        </w:rPr>
      </w:pPr>
      <w:r>
        <w:rPr>
          <w:b/>
          <w:szCs w:val="28"/>
        </w:rPr>
        <w:t>Суанов, Г</w:t>
      </w:r>
      <w:r w:rsidRPr="00192D28">
        <w:rPr>
          <w:b/>
          <w:szCs w:val="28"/>
        </w:rPr>
        <w:t xml:space="preserve">. </w:t>
      </w:r>
      <w:r>
        <w:rPr>
          <w:szCs w:val="28"/>
        </w:rPr>
        <w:t>Абсолютно счастливый человек Валерий Суанов</w:t>
      </w:r>
      <w:r w:rsidRPr="00192D28">
        <w:rPr>
          <w:szCs w:val="28"/>
        </w:rPr>
        <w:t xml:space="preserve"> : [беседа с </w:t>
      </w:r>
      <w:r>
        <w:rPr>
          <w:szCs w:val="28"/>
        </w:rPr>
        <w:t>заслуженным работником культуры РСО-Алания, режиссером-постановщиком</w:t>
      </w:r>
      <w:r w:rsidRPr="00192D28">
        <w:rPr>
          <w:szCs w:val="28"/>
        </w:rPr>
        <w:t xml:space="preserve"> / беседовала </w:t>
      </w:r>
      <w:r>
        <w:rPr>
          <w:szCs w:val="28"/>
        </w:rPr>
        <w:t>Т. Бунтури</w:t>
      </w:r>
      <w:r w:rsidRPr="00192D28">
        <w:rPr>
          <w:szCs w:val="28"/>
        </w:rPr>
        <w:t>]</w:t>
      </w:r>
      <w:r>
        <w:rPr>
          <w:szCs w:val="28"/>
        </w:rPr>
        <w:t xml:space="preserve"> </w:t>
      </w:r>
      <w:r w:rsidRPr="001E4B26">
        <w:rPr>
          <w:szCs w:val="28"/>
        </w:rPr>
        <w:t xml:space="preserve">// </w:t>
      </w:r>
      <w:r w:rsidRPr="00883800">
        <w:rPr>
          <w:szCs w:val="28"/>
          <w:lang w:val="en-US"/>
        </w:rPr>
        <w:t>Prospect</w:t>
      </w:r>
      <w:r w:rsidRPr="001E4B26">
        <w:rPr>
          <w:szCs w:val="28"/>
        </w:rPr>
        <w:t>-</w:t>
      </w:r>
      <w:r>
        <w:rPr>
          <w:szCs w:val="28"/>
          <w:lang w:val="en-US"/>
        </w:rPr>
        <w:t>SK</w:t>
      </w:r>
      <w:r>
        <w:rPr>
          <w:szCs w:val="28"/>
        </w:rPr>
        <w:t>. –</w:t>
      </w:r>
      <w:r w:rsidRPr="001E4B26">
        <w:rPr>
          <w:szCs w:val="28"/>
        </w:rPr>
        <w:t xml:space="preserve"> </w:t>
      </w:r>
      <w:r>
        <w:rPr>
          <w:szCs w:val="28"/>
        </w:rPr>
        <w:t>2017. – №40. – С. 82-84</w:t>
      </w:r>
      <w:r w:rsidRPr="00883800">
        <w:rPr>
          <w:szCs w:val="28"/>
        </w:rPr>
        <w:t xml:space="preserve"> : ил.</w:t>
      </w:r>
    </w:p>
    <w:p w14:paraId="108C504A" w14:textId="77777777" w:rsidR="00E06EF9" w:rsidRPr="00281F2B" w:rsidRDefault="00E06EF9" w:rsidP="00E06EF9">
      <w:pPr>
        <w:numPr>
          <w:ilvl w:val="0"/>
          <w:numId w:val="11"/>
        </w:numPr>
        <w:tabs>
          <w:tab w:val="left" w:pos="284"/>
        </w:tabs>
        <w:spacing w:after="0" w:line="240" w:lineRule="auto"/>
        <w:jc w:val="both"/>
        <w:rPr>
          <w:szCs w:val="28"/>
        </w:rPr>
      </w:pPr>
      <w:r>
        <w:rPr>
          <w:b/>
          <w:szCs w:val="28"/>
        </w:rPr>
        <w:t xml:space="preserve">Уваров, В. </w:t>
      </w:r>
      <w:r>
        <w:rPr>
          <w:szCs w:val="28"/>
        </w:rPr>
        <w:t>Владимир Уваров и Наталья Серегина. Все только по любви</w:t>
      </w:r>
      <w:r w:rsidRPr="00883800">
        <w:rPr>
          <w:szCs w:val="28"/>
        </w:rPr>
        <w:t xml:space="preserve"> : [</w:t>
      </w:r>
      <w:r>
        <w:rPr>
          <w:szCs w:val="28"/>
        </w:rPr>
        <w:t>беседа с народным артистом России, директором и художественным руководителем Северо-Осетинского академическим Русским театром им. Е. Вахтангова и его супругой, заслуженной артисткой РФ Н. Серегиной / беседовала Т. Бунтури]</w:t>
      </w:r>
      <w:r w:rsidRPr="00883800">
        <w:rPr>
          <w:szCs w:val="28"/>
        </w:rPr>
        <w:t xml:space="preserve"> // </w:t>
      </w:r>
      <w:r w:rsidRPr="00883800">
        <w:rPr>
          <w:szCs w:val="28"/>
          <w:lang w:val="en-US"/>
        </w:rPr>
        <w:t>Prospect</w:t>
      </w:r>
      <w:r>
        <w:rPr>
          <w:szCs w:val="28"/>
        </w:rPr>
        <w:t>-</w:t>
      </w:r>
      <w:r>
        <w:rPr>
          <w:szCs w:val="28"/>
          <w:lang w:val="en-US"/>
        </w:rPr>
        <w:t>SK</w:t>
      </w:r>
      <w:r>
        <w:rPr>
          <w:szCs w:val="28"/>
        </w:rPr>
        <w:t>. – 2017. – №38. – С. 128-131</w:t>
      </w:r>
      <w:r w:rsidRPr="00883800">
        <w:rPr>
          <w:szCs w:val="28"/>
        </w:rPr>
        <w:t xml:space="preserve"> : ил.</w:t>
      </w:r>
    </w:p>
    <w:p w14:paraId="71F0D363" w14:textId="77777777" w:rsidR="00E06EF9" w:rsidRPr="006B6B53" w:rsidRDefault="00E06EF9" w:rsidP="00E06EF9">
      <w:pPr>
        <w:tabs>
          <w:tab w:val="left" w:pos="284"/>
        </w:tabs>
        <w:rPr>
          <w:b/>
          <w:color w:val="FF0000"/>
          <w:szCs w:val="28"/>
        </w:rPr>
      </w:pPr>
    </w:p>
    <w:p w14:paraId="3EEA791F" w14:textId="77777777" w:rsidR="00E06EF9" w:rsidRDefault="00E06EF9" w:rsidP="00E06EF9">
      <w:pPr>
        <w:tabs>
          <w:tab w:val="left" w:pos="284"/>
        </w:tabs>
        <w:jc w:val="center"/>
        <w:rPr>
          <w:b/>
          <w:szCs w:val="28"/>
        </w:rPr>
      </w:pPr>
      <w:r w:rsidRPr="00784880">
        <w:rPr>
          <w:b/>
          <w:szCs w:val="28"/>
        </w:rPr>
        <w:t>793 Хореография</w:t>
      </w:r>
    </w:p>
    <w:p w14:paraId="4435735A" w14:textId="77777777" w:rsidR="00E06EF9" w:rsidRPr="00784880" w:rsidRDefault="00E06EF9" w:rsidP="00E06EF9">
      <w:pPr>
        <w:tabs>
          <w:tab w:val="left" w:pos="284"/>
        </w:tabs>
        <w:jc w:val="center"/>
        <w:rPr>
          <w:b/>
          <w:szCs w:val="28"/>
        </w:rPr>
      </w:pPr>
    </w:p>
    <w:p w14:paraId="51971C69" w14:textId="77777777" w:rsidR="00E06EF9" w:rsidRPr="005D7AFA" w:rsidRDefault="00E06EF9" w:rsidP="00E06EF9">
      <w:pPr>
        <w:numPr>
          <w:ilvl w:val="0"/>
          <w:numId w:val="11"/>
        </w:numPr>
        <w:tabs>
          <w:tab w:val="left" w:pos="284"/>
        </w:tabs>
        <w:spacing w:after="0" w:line="240" w:lineRule="auto"/>
        <w:jc w:val="both"/>
        <w:rPr>
          <w:szCs w:val="28"/>
        </w:rPr>
      </w:pPr>
      <w:r>
        <w:rPr>
          <w:b/>
          <w:szCs w:val="28"/>
        </w:rPr>
        <w:t>Болотаев, Г</w:t>
      </w:r>
      <w:r w:rsidRPr="009B1436">
        <w:rPr>
          <w:b/>
          <w:szCs w:val="28"/>
        </w:rPr>
        <w:t xml:space="preserve">. </w:t>
      </w:r>
      <w:r>
        <w:rPr>
          <w:szCs w:val="28"/>
        </w:rPr>
        <w:t>Все едино, все танцует</w:t>
      </w:r>
      <w:r w:rsidRPr="009B1436">
        <w:rPr>
          <w:szCs w:val="28"/>
        </w:rPr>
        <w:t xml:space="preserve"> </w:t>
      </w:r>
      <w:r>
        <w:rPr>
          <w:szCs w:val="28"/>
        </w:rPr>
        <w:t xml:space="preserve">: [беседа с танцором, преподавателем капоэйры и йоги Гелой Болотаевым / беседовала К. Валерьева] </w:t>
      </w:r>
      <w:r w:rsidRPr="009B1436">
        <w:rPr>
          <w:szCs w:val="28"/>
        </w:rPr>
        <w:t xml:space="preserve">// </w:t>
      </w:r>
      <w:r w:rsidRPr="009B1436">
        <w:rPr>
          <w:szCs w:val="28"/>
          <w:lang w:val="en-US"/>
        </w:rPr>
        <w:t>Famous</w:t>
      </w:r>
      <w:r>
        <w:rPr>
          <w:szCs w:val="28"/>
        </w:rPr>
        <w:t>. – 2017. – Сент.(№9(78</w:t>
      </w:r>
      <w:r w:rsidRPr="009B1436">
        <w:rPr>
          <w:szCs w:val="28"/>
        </w:rPr>
        <w:t>)</w:t>
      </w:r>
      <w:r>
        <w:rPr>
          <w:szCs w:val="28"/>
        </w:rPr>
        <w:t>. –</w:t>
      </w:r>
      <w:r w:rsidRPr="009B1436">
        <w:rPr>
          <w:szCs w:val="28"/>
        </w:rPr>
        <w:t xml:space="preserve"> С. </w:t>
      </w:r>
      <w:r>
        <w:rPr>
          <w:szCs w:val="28"/>
        </w:rPr>
        <w:t>104-111 : ил</w:t>
      </w:r>
      <w:r w:rsidRPr="009B1436">
        <w:rPr>
          <w:szCs w:val="28"/>
        </w:rPr>
        <w:t>.</w:t>
      </w:r>
    </w:p>
    <w:p w14:paraId="2D29C462"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Варзиев, С. </w:t>
      </w:r>
      <w:r w:rsidRPr="009A2BA9">
        <w:rPr>
          <w:szCs w:val="28"/>
        </w:rPr>
        <w:t>Беспредельный Хаджисмел : [</w:t>
      </w:r>
      <w:r>
        <w:rPr>
          <w:szCs w:val="28"/>
        </w:rPr>
        <w:t xml:space="preserve">о заслуженном артисте СОАССР, б. художественном руководителе и главном балетмейстере госансамбля «Алан» Х.П. Варзиеве : </w:t>
      </w:r>
      <w:r w:rsidRPr="009A2BA9">
        <w:rPr>
          <w:szCs w:val="28"/>
        </w:rPr>
        <w:t xml:space="preserve">беседа с </w:t>
      </w:r>
      <w:r>
        <w:rPr>
          <w:szCs w:val="28"/>
        </w:rPr>
        <w:t>сыном Сосланом Варзиевым</w:t>
      </w:r>
      <w:r w:rsidRPr="009A2BA9">
        <w:rPr>
          <w:szCs w:val="28"/>
        </w:rPr>
        <w:t xml:space="preserve"> / </w:t>
      </w:r>
      <w:r>
        <w:rPr>
          <w:szCs w:val="28"/>
        </w:rPr>
        <w:t>подготовила</w:t>
      </w:r>
      <w:r w:rsidRPr="009A2BA9">
        <w:rPr>
          <w:szCs w:val="28"/>
        </w:rPr>
        <w:t xml:space="preserve"> </w:t>
      </w:r>
      <w:r>
        <w:rPr>
          <w:szCs w:val="28"/>
        </w:rPr>
        <w:t>Т. Сухомлинова</w:t>
      </w:r>
      <w:r w:rsidRPr="009A2BA9">
        <w:rPr>
          <w:szCs w:val="28"/>
        </w:rPr>
        <w:t xml:space="preserve">] // </w:t>
      </w:r>
      <w:r w:rsidRPr="009A2BA9">
        <w:rPr>
          <w:szCs w:val="28"/>
          <w:lang w:val="en-US"/>
        </w:rPr>
        <w:t>Famous</w:t>
      </w:r>
      <w:r>
        <w:rPr>
          <w:szCs w:val="28"/>
        </w:rPr>
        <w:t>. – 2017. –</w:t>
      </w:r>
      <w:r w:rsidRPr="009A2BA9">
        <w:rPr>
          <w:szCs w:val="28"/>
        </w:rPr>
        <w:t xml:space="preserve"> Март</w:t>
      </w:r>
      <w:r>
        <w:rPr>
          <w:szCs w:val="28"/>
        </w:rPr>
        <w:t>(№7(76</w:t>
      </w:r>
      <w:r w:rsidRPr="009A2BA9">
        <w:rPr>
          <w:szCs w:val="28"/>
        </w:rPr>
        <w:t>)</w:t>
      </w:r>
      <w:r>
        <w:rPr>
          <w:szCs w:val="28"/>
        </w:rPr>
        <w:t>. –</w:t>
      </w:r>
      <w:r w:rsidRPr="009A2BA9">
        <w:rPr>
          <w:szCs w:val="28"/>
        </w:rPr>
        <w:t xml:space="preserve"> С. 1</w:t>
      </w:r>
      <w:r>
        <w:rPr>
          <w:szCs w:val="28"/>
        </w:rPr>
        <w:t>8</w:t>
      </w:r>
      <w:r w:rsidRPr="009A2BA9">
        <w:rPr>
          <w:szCs w:val="28"/>
        </w:rPr>
        <w:t>-</w:t>
      </w:r>
      <w:r>
        <w:rPr>
          <w:szCs w:val="28"/>
        </w:rPr>
        <w:t>26 : фото</w:t>
      </w:r>
      <w:r w:rsidRPr="009A2BA9">
        <w:rPr>
          <w:szCs w:val="28"/>
        </w:rPr>
        <w:t>.</w:t>
      </w:r>
    </w:p>
    <w:p w14:paraId="365FAE15" w14:textId="77777777" w:rsidR="00E06EF9" w:rsidRDefault="00E06EF9" w:rsidP="00E06EF9">
      <w:pPr>
        <w:numPr>
          <w:ilvl w:val="0"/>
          <w:numId w:val="11"/>
        </w:numPr>
        <w:tabs>
          <w:tab w:val="left" w:pos="284"/>
        </w:tabs>
        <w:spacing w:after="0" w:line="240" w:lineRule="auto"/>
        <w:jc w:val="both"/>
        <w:rPr>
          <w:szCs w:val="28"/>
        </w:rPr>
      </w:pPr>
      <w:r>
        <w:rPr>
          <w:b/>
          <w:szCs w:val="28"/>
        </w:rPr>
        <w:lastRenderedPageBreak/>
        <w:t>Кокаев, Т</w:t>
      </w:r>
      <w:r w:rsidRPr="009B1436">
        <w:rPr>
          <w:b/>
          <w:szCs w:val="28"/>
        </w:rPr>
        <w:t xml:space="preserve">. </w:t>
      </w:r>
      <w:r>
        <w:rPr>
          <w:szCs w:val="28"/>
        </w:rPr>
        <w:t>Большой хореограф «Маленького джигита»</w:t>
      </w:r>
      <w:r w:rsidRPr="009B1436">
        <w:rPr>
          <w:szCs w:val="28"/>
        </w:rPr>
        <w:t xml:space="preserve"> </w:t>
      </w:r>
      <w:r>
        <w:rPr>
          <w:szCs w:val="28"/>
        </w:rPr>
        <w:t xml:space="preserve">: [беседа с руководителем детского ансамбля народного танца «Маленький джигит» Т.Дз. Кокаевым / беседовала Е. Чухарова] </w:t>
      </w:r>
      <w:r w:rsidRPr="009B1436">
        <w:rPr>
          <w:szCs w:val="28"/>
        </w:rPr>
        <w:t xml:space="preserve">// </w:t>
      </w:r>
      <w:r w:rsidRPr="009B1436">
        <w:rPr>
          <w:szCs w:val="28"/>
          <w:lang w:val="en-US"/>
        </w:rPr>
        <w:t>Famous</w:t>
      </w:r>
      <w:r>
        <w:rPr>
          <w:szCs w:val="28"/>
        </w:rPr>
        <w:t>. – 2017. – Сент.(№9(78</w:t>
      </w:r>
      <w:r w:rsidRPr="009B1436">
        <w:rPr>
          <w:szCs w:val="28"/>
        </w:rPr>
        <w:t>)</w:t>
      </w:r>
      <w:r>
        <w:rPr>
          <w:szCs w:val="28"/>
        </w:rPr>
        <w:t>. –</w:t>
      </w:r>
      <w:r w:rsidRPr="009B1436">
        <w:rPr>
          <w:szCs w:val="28"/>
        </w:rPr>
        <w:t xml:space="preserve"> С. </w:t>
      </w:r>
      <w:r>
        <w:rPr>
          <w:szCs w:val="28"/>
        </w:rPr>
        <w:t>42-49 : ил</w:t>
      </w:r>
      <w:r w:rsidRPr="009B1436">
        <w:rPr>
          <w:szCs w:val="28"/>
        </w:rPr>
        <w:t>.</w:t>
      </w:r>
    </w:p>
    <w:p w14:paraId="0FA6243D" w14:textId="77777777" w:rsidR="00E06EF9" w:rsidRDefault="00E06EF9" w:rsidP="00E06EF9">
      <w:pPr>
        <w:numPr>
          <w:ilvl w:val="0"/>
          <w:numId w:val="11"/>
        </w:numPr>
        <w:tabs>
          <w:tab w:val="left" w:pos="284"/>
        </w:tabs>
        <w:spacing w:after="0" w:line="240" w:lineRule="auto"/>
        <w:jc w:val="both"/>
        <w:rPr>
          <w:szCs w:val="28"/>
        </w:rPr>
      </w:pPr>
      <w:r>
        <w:rPr>
          <w:b/>
          <w:szCs w:val="28"/>
        </w:rPr>
        <w:t>Суанов, В</w:t>
      </w:r>
      <w:r w:rsidRPr="00784880">
        <w:rPr>
          <w:b/>
          <w:szCs w:val="28"/>
        </w:rPr>
        <w:t>.</w:t>
      </w:r>
      <w:r w:rsidRPr="00784880">
        <w:rPr>
          <w:szCs w:val="28"/>
        </w:rPr>
        <w:t xml:space="preserve"> </w:t>
      </w:r>
      <w:r>
        <w:rPr>
          <w:szCs w:val="28"/>
        </w:rPr>
        <w:t>Валерий Суанов: «Мной движет безграничная любовь к искусству»</w:t>
      </w:r>
      <w:r w:rsidRPr="00784880">
        <w:rPr>
          <w:szCs w:val="28"/>
        </w:rPr>
        <w:t xml:space="preserve"> : [беседа с худож</w:t>
      </w:r>
      <w:r>
        <w:rPr>
          <w:szCs w:val="28"/>
        </w:rPr>
        <w:t>ественным</w:t>
      </w:r>
      <w:r w:rsidRPr="00784880">
        <w:rPr>
          <w:szCs w:val="28"/>
        </w:rPr>
        <w:t xml:space="preserve"> рук</w:t>
      </w:r>
      <w:r>
        <w:rPr>
          <w:szCs w:val="28"/>
        </w:rPr>
        <w:t>оводителем</w:t>
      </w:r>
      <w:r w:rsidRPr="00784880">
        <w:rPr>
          <w:szCs w:val="28"/>
        </w:rPr>
        <w:t xml:space="preserve"> </w:t>
      </w:r>
      <w:r>
        <w:rPr>
          <w:szCs w:val="28"/>
        </w:rPr>
        <w:t xml:space="preserve">академического </w:t>
      </w:r>
      <w:r w:rsidRPr="00784880">
        <w:rPr>
          <w:szCs w:val="28"/>
        </w:rPr>
        <w:t>ансамбля танца «</w:t>
      </w:r>
      <w:r>
        <w:rPr>
          <w:szCs w:val="28"/>
        </w:rPr>
        <w:t>Алан</w:t>
      </w:r>
      <w:r w:rsidRPr="00784880">
        <w:rPr>
          <w:szCs w:val="28"/>
        </w:rPr>
        <w:t xml:space="preserve">» / записала </w:t>
      </w:r>
      <w:r>
        <w:rPr>
          <w:szCs w:val="28"/>
        </w:rPr>
        <w:t>Ф. Хадашева</w:t>
      </w:r>
      <w:r w:rsidRPr="00784880">
        <w:rPr>
          <w:szCs w:val="28"/>
        </w:rPr>
        <w:t>] // М</w:t>
      </w:r>
      <w:r w:rsidRPr="00784880">
        <w:rPr>
          <w:szCs w:val="28"/>
          <w:lang w:val="en-US"/>
        </w:rPr>
        <w:t>B</w:t>
      </w:r>
      <w:r>
        <w:rPr>
          <w:szCs w:val="28"/>
        </w:rPr>
        <w:t xml:space="preserve"> </w:t>
      </w:r>
      <w:r w:rsidRPr="00784880">
        <w:rPr>
          <w:szCs w:val="28"/>
          <w:lang w:val="en-US"/>
        </w:rPr>
        <w:t>MAGAZINE</w:t>
      </w:r>
      <w:r>
        <w:rPr>
          <w:szCs w:val="28"/>
        </w:rPr>
        <w:t xml:space="preserve">. – </w:t>
      </w:r>
      <w:r w:rsidRPr="00784880">
        <w:rPr>
          <w:szCs w:val="28"/>
        </w:rPr>
        <w:t>2017</w:t>
      </w:r>
      <w:r>
        <w:rPr>
          <w:szCs w:val="28"/>
        </w:rPr>
        <w:t>. –</w:t>
      </w:r>
      <w:r w:rsidRPr="00784880">
        <w:rPr>
          <w:szCs w:val="28"/>
        </w:rPr>
        <w:t xml:space="preserve"> </w:t>
      </w:r>
      <w:r>
        <w:rPr>
          <w:szCs w:val="28"/>
        </w:rPr>
        <w:t>Февр.(№1</w:t>
      </w:r>
      <w:r w:rsidRPr="00784880">
        <w:rPr>
          <w:szCs w:val="28"/>
        </w:rPr>
        <w:t>)</w:t>
      </w:r>
      <w:r>
        <w:rPr>
          <w:szCs w:val="28"/>
        </w:rPr>
        <w:t>. –</w:t>
      </w:r>
      <w:r w:rsidRPr="00784880">
        <w:rPr>
          <w:szCs w:val="28"/>
        </w:rPr>
        <w:t xml:space="preserve"> С. </w:t>
      </w:r>
      <w:r>
        <w:rPr>
          <w:szCs w:val="28"/>
        </w:rPr>
        <w:t>75-77</w:t>
      </w:r>
      <w:r w:rsidRPr="00784880">
        <w:rPr>
          <w:szCs w:val="28"/>
        </w:rPr>
        <w:t>.</w:t>
      </w:r>
    </w:p>
    <w:p w14:paraId="73C8EC02" w14:textId="77777777" w:rsidR="00E06EF9" w:rsidRPr="009A2BA9" w:rsidRDefault="00E06EF9" w:rsidP="00E06EF9">
      <w:pPr>
        <w:tabs>
          <w:tab w:val="left" w:pos="284"/>
        </w:tabs>
        <w:jc w:val="both"/>
        <w:rPr>
          <w:szCs w:val="28"/>
        </w:rPr>
      </w:pPr>
    </w:p>
    <w:p w14:paraId="7E12FD3D" w14:textId="77777777" w:rsidR="00E06EF9" w:rsidRPr="00C05D87" w:rsidRDefault="00E06EF9" w:rsidP="00E06EF9">
      <w:pPr>
        <w:tabs>
          <w:tab w:val="left" w:pos="284"/>
        </w:tabs>
        <w:ind w:left="502"/>
        <w:jc w:val="center"/>
        <w:rPr>
          <w:szCs w:val="28"/>
        </w:rPr>
      </w:pPr>
      <w:r>
        <w:rPr>
          <w:szCs w:val="28"/>
        </w:rPr>
        <w:t>***</w:t>
      </w:r>
    </w:p>
    <w:p w14:paraId="3989F862" w14:textId="77777777" w:rsidR="00E06EF9" w:rsidRPr="00C05D87" w:rsidRDefault="00E06EF9" w:rsidP="00E06EF9">
      <w:pPr>
        <w:numPr>
          <w:ilvl w:val="0"/>
          <w:numId w:val="11"/>
        </w:numPr>
        <w:tabs>
          <w:tab w:val="left" w:pos="284"/>
        </w:tabs>
        <w:spacing w:after="0" w:line="240" w:lineRule="auto"/>
        <w:jc w:val="both"/>
        <w:rPr>
          <w:szCs w:val="28"/>
        </w:rPr>
      </w:pPr>
      <w:r>
        <w:rPr>
          <w:b/>
          <w:szCs w:val="28"/>
        </w:rPr>
        <w:t>Окенчиц, В</w:t>
      </w:r>
      <w:r w:rsidRPr="00192D28">
        <w:rPr>
          <w:b/>
          <w:szCs w:val="28"/>
        </w:rPr>
        <w:t xml:space="preserve">. </w:t>
      </w:r>
      <w:r>
        <w:rPr>
          <w:szCs w:val="28"/>
        </w:rPr>
        <w:t>Повелитель магического кубика</w:t>
      </w:r>
      <w:r w:rsidRPr="00EB4791">
        <w:rPr>
          <w:szCs w:val="28"/>
        </w:rPr>
        <w:t xml:space="preserve"> </w:t>
      </w:r>
      <w:r>
        <w:rPr>
          <w:szCs w:val="28"/>
        </w:rPr>
        <w:t xml:space="preserve">: [беседа с одним из лучших спидкуберов СНГ, специализирующихся на сборке кубика Рубика вслепую Владимиров Окенчицом / беседовала Е. Чухарова] </w:t>
      </w:r>
      <w:r w:rsidRPr="00192D28">
        <w:rPr>
          <w:szCs w:val="28"/>
        </w:rPr>
        <w:t xml:space="preserve">// </w:t>
      </w:r>
      <w:r w:rsidRPr="00192D28">
        <w:rPr>
          <w:szCs w:val="28"/>
          <w:lang w:val="en-US"/>
        </w:rPr>
        <w:t>Famous</w:t>
      </w:r>
      <w:r>
        <w:rPr>
          <w:szCs w:val="28"/>
        </w:rPr>
        <w:t>. – 2017. – Дек.(№79(10). – С. 84</w:t>
      </w:r>
      <w:r w:rsidRPr="00192D28">
        <w:rPr>
          <w:szCs w:val="28"/>
        </w:rPr>
        <w:t>-</w:t>
      </w:r>
      <w:r>
        <w:rPr>
          <w:szCs w:val="28"/>
        </w:rPr>
        <w:t>89 : ил</w:t>
      </w:r>
      <w:r w:rsidRPr="00192D28">
        <w:rPr>
          <w:szCs w:val="28"/>
        </w:rPr>
        <w:t>.</w:t>
      </w:r>
    </w:p>
    <w:p w14:paraId="7D0A9EBD" w14:textId="77777777" w:rsidR="00E06EF9" w:rsidRPr="006B6B53" w:rsidRDefault="00E06EF9" w:rsidP="00E06EF9">
      <w:pPr>
        <w:jc w:val="both"/>
        <w:rPr>
          <w:color w:val="FF0000"/>
          <w:szCs w:val="28"/>
        </w:rPr>
      </w:pPr>
    </w:p>
    <w:p w14:paraId="1B78C262" w14:textId="77777777" w:rsidR="00E06EF9" w:rsidRDefault="00E06EF9" w:rsidP="00E06EF9">
      <w:pPr>
        <w:jc w:val="center"/>
        <w:rPr>
          <w:b/>
          <w:szCs w:val="28"/>
        </w:rPr>
      </w:pPr>
      <w:r w:rsidRPr="005C2766">
        <w:rPr>
          <w:b/>
          <w:szCs w:val="28"/>
        </w:rPr>
        <w:t>796/799 Физическая культура. Спортивные игры. Спорт</w:t>
      </w:r>
    </w:p>
    <w:p w14:paraId="02C5D7B0" w14:textId="77777777" w:rsidR="00E06EF9" w:rsidRPr="005C2766" w:rsidRDefault="00E06EF9" w:rsidP="00E06EF9">
      <w:pPr>
        <w:jc w:val="center"/>
        <w:rPr>
          <w:b/>
          <w:szCs w:val="28"/>
        </w:rPr>
      </w:pPr>
    </w:p>
    <w:p w14:paraId="7AF0233F"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Бабочиев, М. </w:t>
      </w:r>
      <w:r w:rsidRPr="00247BFE">
        <w:rPr>
          <w:szCs w:val="28"/>
        </w:rPr>
        <w:t>Магомет Бабочиев: «Я соблюдаю правила честной игры как в бою, так и в жизни»</w:t>
      </w:r>
      <w:r>
        <w:rPr>
          <w:szCs w:val="28"/>
        </w:rPr>
        <w:t xml:space="preserve"> : [беседа с чемпионом по боевым видам спорта ММА / записала К. Валиева] </w:t>
      </w:r>
      <w:r w:rsidRPr="003E17A0">
        <w:rPr>
          <w:szCs w:val="28"/>
        </w:rPr>
        <w:t>// Модный Владикавказ</w:t>
      </w:r>
      <w:r>
        <w:rPr>
          <w:szCs w:val="28"/>
        </w:rPr>
        <w:t>. –</w:t>
      </w:r>
      <w:r w:rsidRPr="003E17A0">
        <w:rPr>
          <w:szCs w:val="28"/>
        </w:rPr>
        <w:t xml:space="preserve"> 2017</w:t>
      </w:r>
      <w:r>
        <w:rPr>
          <w:szCs w:val="28"/>
        </w:rPr>
        <w:t>. –</w:t>
      </w:r>
      <w:r w:rsidRPr="003E17A0">
        <w:rPr>
          <w:szCs w:val="28"/>
        </w:rPr>
        <w:t xml:space="preserve"> </w:t>
      </w:r>
      <w:r>
        <w:rPr>
          <w:szCs w:val="28"/>
        </w:rPr>
        <w:t>Сент.(№06). – С. 88-89 : ил</w:t>
      </w:r>
      <w:r w:rsidRPr="003E17A0">
        <w:rPr>
          <w:szCs w:val="28"/>
        </w:rPr>
        <w:t>.</w:t>
      </w:r>
    </w:p>
    <w:p w14:paraId="69851D73" w14:textId="77777777" w:rsidR="00E06EF9" w:rsidRPr="0016421E" w:rsidRDefault="00E06EF9" w:rsidP="00E06EF9">
      <w:pPr>
        <w:numPr>
          <w:ilvl w:val="0"/>
          <w:numId w:val="11"/>
        </w:numPr>
        <w:tabs>
          <w:tab w:val="left" w:pos="284"/>
        </w:tabs>
        <w:spacing w:after="0" w:line="240" w:lineRule="auto"/>
        <w:jc w:val="both"/>
        <w:rPr>
          <w:szCs w:val="28"/>
        </w:rPr>
      </w:pPr>
      <w:r>
        <w:rPr>
          <w:b/>
          <w:szCs w:val="28"/>
        </w:rPr>
        <w:t>Дзгоев, Т</w:t>
      </w:r>
      <w:r w:rsidRPr="009B1436">
        <w:rPr>
          <w:b/>
          <w:szCs w:val="28"/>
        </w:rPr>
        <w:t xml:space="preserve">. </w:t>
      </w:r>
      <w:r w:rsidRPr="00971084">
        <w:rPr>
          <w:szCs w:val="28"/>
        </w:rPr>
        <w:t>«</w:t>
      </w:r>
      <w:r>
        <w:rPr>
          <w:szCs w:val="28"/>
        </w:rPr>
        <w:t>Батя»</w:t>
      </w:r>
      <w:r w:rsidRPr="009B1436">
        <w:rPr>
          <w:szCs w:val="28"/>
        </w:rPr>
        <w:t xml:space="preserve"> </w:t>
      </w:r>
      <w:r>
        <w:rPr>
          <w:szCs w:val="28"/>
        </w:rPr>
        <w:t xml:space="preserve">: [о легендарном спортсмене-вольнике, тренере, педагоге Асланбеке Захаровиче Дзгоеве : беседа с его сыном, двукратным чемпионом мира по вольной борьбе Таймуразом Дзгоевым / беседовала Л. Цкаева] </w:t>
      </w:r>
      <w:r w:rsidRPr="009B1436">
        <w:rPr>
          <w:szCs w:val="28"/>
        </w:rPr>
        <w:t xml:space="preserve">// </w:t>
      </w:r>
      <w:r w:rsidRPr="009B1436">
        <w:rPr>
          <w:szCs w:val="28"/>
          <w:lang w:val="en-US"/>
        </w:rPr>
        <w:t>Famous</w:t>
      </w:r>
      <w:r>
        <w:rPr>
          <w:szCs w:val="28"/>
        </w:rPr>
        <w:t>. – 2017. – Сент.(№9(78</w:t>
      </w:r>
      <w:r w:rsidRPr="009B1436">
        <w:rPr>
          <w:szCs w:val="28"/>
        </w:rPr>
        <w:t>)</w:t>
      </w:r>
      <w:r>
        <w:rPr>
          <w:szCs w:val="28"/>
        </w:rPr>
        <w:t>. –</w:t>
      </w:r>
      <w:r w:rsidRPr="009B1436">
        <w:rPr>
          <w:szCs w:val="28"/>
        </w:rPr>
        <w:t xml:space="preserve"> С. </w:t>
      </w:r>
      <w:r>
        <w:rPr>
          <w:szCs w:val="28"/>
        </w:rPr>
        <w:t>80-88 : ил</w:t>
      </w:r>
      <w:r w:rsidRPr="009B1436">
        <w:rPr>
          <w:szCs w:val="28"/>
        </w:rPr>
        <w:t>.</w:t>
      </w:r>
    </w:p>
    <w:p w14:paraId="32C7B565" w14:textId="77777777" w:rsidR="00E06EF9" w:rsidRDefault="00E06EF9" w:rsidP="00E06EF9">
      <w:pPr>
        <w:numPr>
          <w:ilvl w:val="0"/>
          <w:numId w:val="11"/>
        </w:numPr>
        <w:tabs>
          <w:tab w:val="left" w:pos="284"/>
        </w:tabs>
        <w:spacing w:after="0" w:line="240" w:lineRule="auto"/>
        <w:jc w:val="both"/>
        <w:rPr>
          <w:szCs w:val="28"/>
        </w:rPr>
      </w:pPr>
      <w:r>
        <w:rPr>
          <w:b/>
          <w:szCs w:val="28"/>
        </w:rPr>
        <w:t>Оганесянц, А</w:t>
      </w:r>
      <w:r w:rsidRPr="00192D28">
        <w:rPr>
          <w:b/>
          <w:szCs w:val="28"/>
        </w:rPr>
        <w:t xml:space="preserve">. </w:t>
      </w:r>
      <w:r>
        <w:rPr>
          <w:szCs w:val="28"/>
        </w:rPr>
        <w:t>тело как оружие</w:t>
      </w:r>
      <w:r w:rsidRPr="00192D28">
        <w:rPr>
          <w:szCs w:val="28"/>
        </w:rPr>
        <w:t xml:space="preserve"> : [беседа с </w:t>
      </w:r>
      <w:r>
        <w:rPr>
          <w:szCs w:val="28"/>
        </w:rPr>
        <w:t xml:space="preserve">заслуженным тренером России по тхэквондо Аветом Оганесянцом </w:t>
      </w:r>
      <w:r w:rsidRPr="00192D28">
        <w:rPr>
          <w:szCs w:val="28"/>
        </w:rPr>
        <w:t>/ беседовал</w:t>
      </w:r>
      <w:r>
        <w:rPr>
          <w:szCs w:val="28"/>
        </w:rPr>
        <w:t>а В. Агкацева</w:t>
      </w:r>
      <w:r w:rsidRPr="00192D28">
        <w:rPr>
          <w:szCs w:val="28"/>
        </w:rPr>
        <w:t xml:space="preserve">] // </w:t>
      </w:r>
      <w:r w:rsidRPr="00192D28">
        <w:rPr>
          <w:szCs w:val="28"/>
          <w:lang w:val="en-US"/>
        </w:rPr>
        <w:t>Famous</w:t>
      </w:r>
      <w:r>
        <w:rPr>
          <w:szCs w:val="28"/>
        </w:rPr>
        <w:t>. – 2017. – Июнь(№77(8). – С. 102</w:t>
      </w:r>
      <w:r w:rsidRPr="00192D28">
        <w:rPr>
          <w:szCs w:val="28"/>
        </w:rPr>
        <w:t>-</w:t>
      </w:r>
      <w:r>
        <w:rPr>
          <w:szCs w:val="28"/>
        </w:rPr>
        <w:t>108 : ил</w:t>
      </w:r>
      <w:r w:rsidRPr="00192D28">
        <w:rPr>
          <w:szCs w:val="28"/>
        </w:rPr>
        <w:t>.</w:t>
      </w:r>
    </w:p>
    <w:p w14:paraId="3286BDC2" w14:textId="77777777" w:rsidR="00E06EF9" w:rsidRDefault="00E06EF9" w:rsidP="00E06EF9">
      <w:pPr>
        <w:numPr>
          <w:ilvl w:val="0"/>
          <w:numId w:val="11"/>
        </w:numPr>
        <w:tabs>
          <w:tab w:val="left" w:pos="284"/>
        </w:tabs>
        <w:spacing w:after="0" w:line="240" w:lineRule="auto"/>
        <w:jc w:val="both"/>
        <w:rPr>
          <w:szCs w:val="28"/>
        </w:rPr>
      </w:pPr>
      <w:r>
        <w:rPr>
          <w:b/>
          <w:szCs w:val="28"/>
        </w:rPr>
        <w:t>Рамонов, С</w:t>
      </w:r>
      <w:r w:rsidRPr="00883800">
        <w:rPr>
          <w:b/>
          <w:szCs w:val="28"/>
        </w:rPr>
        <w:t>.</w:t>
      </w:r>
      <w:r w:rsidRPr="00883800">
        <w:rPr>
          <w:szCs w:val="28"/>
        </w:rPr>
        <w:t xml:space="preserve"> </w:t>
      </w:r>
      <w:r>
        <w:rPr>
          <w:szCs w:val="28"/>
        </w:rPr>
        <w:t>Чемпионы</w:t>
      </w:r>
      <w:r w:rsidRPr="00883800">
        <w:rPr>
          <w:szCs w:val="28"/>
        </w:rPr>
        <w:t xml:space="preserve"> : [</w:t>
      </w:r>
      <w:r>
        <w:rPr>
          <w:szCs w:val="28"/>
        </w:rPr>
        <w:t>беседа с борцом вольного стиля, чемпионом мира, Олимпийских игр 2016 г. Сосланом Рамоновым и его тренером Анатолием Маргиевым / записала М. Черчесова]</w:t>
      </w:r>
      <w:r w:rsidRPr="00883800">
        <w:rPr>
          <w:szCs w:val="28"/>
        </w:rPr>
        <w:t xml:space="preserve"> // </w:t>
      </w:r>
      <w:r w:rsidRPr="00883800">
        <w:rPr>
          <w:szCs w:val="28"/>
          <w:lang w:val="en-US"/>
        </w:rPr>
        <w:t>Prospect</w:t>
      </w:r>
      <w:r>
        <w:rPr>
          <w:szCs w:val="28"/>
        </w:rPr>
        <w:t>-</w:t>
      </w:r>
      <w:r>
        <w:rPr>
          <w:szCs w:val="28"/>
          <w:lang w:val="en-US"/>
        </w:rPr>
        <w:t>SK</w:t>
      </w:r>
      <w:r>
        <w:rPr>
          <w:szCs w:val="28"/>
        </w:rPr>
        <w:t>. – 2017. – №38. – С. 42-46</w:t>
      </w:r>
      <w:r w:rsidRPr="00883800">
        <w:rPr>
          <w:szCs w:val="28"/>
        </w:rPr>
        <w:t xml:space="preserve"> : ил.</w:t>
      </w:r>
    </w:p>
    <w:p w14:paraId="762A7BB0" w14:textId="77777777" w:rsidR="00E06EF9" w:rsidRPr="00A047C7" w:rsidRDefault="00E06EF9" w:rsidP="00E06EF9">
      <w:pPr>
        <w:numPr>
          <w:ilvl w:val="0"/>
          <w:numId w:val="11"/>
        </w:numPr>
        <w:tabs>
          <w:tab w:val="left" w:pos="284"/>
        </w:tabs>
        <w:spacing w:after="0" w:line="240" w:lineRule="auto"/>
        <w:jc w:val="both"/>
        <w:rPr>
          <w:szCs w:val="28"/>
        </w:rPr>
      </w:pPr>
      <w:r>
        <w:rPr>
          <w:b/>
          <w:szCs w:val="28"/>
        </w:rPr>
        <w:t xml:space="preserve">Тедеев, М. </w:t>
      </w:r>
      <w:r>
        <w:rPr>
          <w:szCs w:val="28"/>
        </w:rPr>
        <w:t>Марик Тедеев : «Плюрализм мнений – это очень хорошо, но нужно находить консенсус</w:t>
      </w:r>
      <w:r w:rsidRPr="00281F2B">
        <w:rPr>
          <w:szCs w:val="28"/>
        </w:rPr>
        <w:t>»</w:t>
      </w:r>
      <w:r w:rsidRPr="00883800">
        <w:rPr>
          <w:szCs w:val="28"/>
        </w:rPr>
        <w:t xml:space="preserve"> : [</w:t>
      </w:r>
      <w:r>
        <w:rPr>
          <w:szCs w:val="28"/>
        </w:rPr>
        <w:t>беседа с главным тренером сборной Осетии по вольной борьбе / беседовала Е. Чухарова]</w:t>
      </w:r>
      <w:r w:rsidRPr="00883800">
        <w:rPr>
          <w:szCs w:val="28"/>
        </w:rPr>
        <w:t xml:space="preserve"> // </w:t>
      </w:r>
      <w:r w:rsidRPr="00883800">
        <w:rPr>
          <w:szCs w:val="28"/>
          <w:lang w:val="en-US"/>
        </w:rPr>
        <w:t>Prospect</w:t>
      </w:r>
      <w:r>
        <w:rPr>
          <w:szCs w:val="28"/>
        </w:rPr>
        <w:t>-</w:t>
      </w:r>
      <w:r>
        <w:rPr>
          <w:szCs w:val="28"/>
          <w:lang w:val="en-US"/>
        </w:rPr>
        <w:t>SK</w:t>
      </w:r>
      <w:r>
        <w:rPr>
          <w:szCs w:val="28"/>
        </w:rPr>
        <w:t>. – 2017. – №37. – С. 14-18</w:t>
      </w:r>
      <w:r w:rsidRPr="00883800">
        <w:rPr>
          <w:szCs w:val="28"/>
        </w:rPr>
        <w:t xml:space="preserve"> : ил.</w:t>
      </w:r>
    </w:p>
    <w:p w14:paraId="56D80253" w14:textId="77777777" w:rsidR="00E06EF9" w:rsidRDefault="00E06EF9" w:rsidP="00E06EF9">
      <w:pPr>
        <w:numPr>
          <w:ilvl w:val="0"/>
          <w:numId w:val="11"/>
        </w:numPr>
        <w:tabs>
          <w:tab w:val="left" w:pos="284"/>
        </w:tabs>
        <w:spacing w:after="0" w:line="240" w:lineRule="auto"/>
        <w:jc w:val="both"/>
        <w:rPr>
          <w:szCs w:val="28"/>
        </w:rPr>
      </w:pPr>
      <w:r>
        <w:rPr>
          <w:b/>
          <w:szCs w:val="28"/>
        </w:rPr>
        <w:t xml:space="preserve">Харебов, Б. </w:t>
      </w:r>
      <w:r>
        <w:rPr>
          <w:szCs w:val="28"/>
        </w:rPr>
        <w:t>Осетинские страницы олимпийской истории / Батрадз Харебов</w:t>
      </w:r>
      <w:r w:rsidRPr="00B93200">
        <w:rPr>
          <w:szCs w:val="28"/>
        </w:rPr>
        <w:t xml:space="preserve"> /</w:t>
      </w:r>
      <w:r>
        <w:rPr>
          <w:szCs w:val="28"/>
        </w:rPr>
        <w:t>/ Республика Южная Осетия. – 2017. – №2(6</w:t>
      </w:r>
      <w:r w:rsidRPr="00B93200">
        <w:rPr>
          <w:szCs w:val="28"/>
        </w:rPr>
        <w:t>)</w:t>
      </w:r>
      <w:r>
        <w:rPr>
          <w:szCs w:val="28"/>
        </w:rPr>
        <w:t>. –</w:t>
      </w:r>
      <w:r w:rsidRPr="00B93200">
        <w:rPr>
          <w:szCs w:val="28"/>
        </w:rPr>
        <w:t xml:space="preserve"> С. </w:t>
      </w:r>
      <w:r>
        <w:rPr>
          <w:szCs w:val="28"/>
        </w:rPr>
        <w:t>63-65</w:t>
      </w:r>
      <w:r w:rsidRPr="00B93200">
        <w:rPr>
          <w:szCs w:val="28"/>
        </w:rPr>
        <w:t xml:space="preserve"> : ил.</w:t>
      </w:r>
    </w:p>
    <w:p w14:paraId="37DE1FDE" w14:textId="77777777" w:rsidR="00E06EF9" w:rsidRPr="00933EA7" w:rsidRDefault="00E06EF9" w:rsidP="00E06EF9">
      <w:pPr>
        <w:numPr>
          <w:ilvl w:val="0"/>
          <w:numId w:val="11"/>
        </w:numPr>
        <w:tabs>
          <w:tab w:val="left" w:pos="284"/>
        </w:tabs>
        <w:spacing w:after="0" w:line="240" w:lineRule="auto"/>
        <w:jc w:val="both"/>
        <w:rPr>
          <w:szCs w:val="28"/>
        </w:rPr>
      </w:pPr>
      <w:r>
        <w:rPr>
          <w:b/>
          <w:szCs w:val="28"/>
        </w:rPr>
        <w:t>Шанаев, Г</w:t>
      </w:r>
      <w:r w:rsidRPr="00192D28">
        <w:rPr>
          <w:b/>
          <w:szCs w:val="28"/>
        </w:rPr>
        <w:t xml:space="preserve">. </w:t>
      </w:r>
      <w:r>
        <w:rPr>
          <w:szCs w:val="28"/>
        </w:rPr>
        <w:t>«Что нам дается легко, меньше нами ценится»</w:t>
      </w:r>
      <w:r w:rsidRPr="00192D28">
        <w:rPr>
          <w:szCs w:val="28"/>
        </w:rPr>
        <w:t xml:space="preserve"> : [беседа с </w:t>
      </w:r>
      <w:r>
        <w:rPr>
          <w:szCs w:val="28"/>
        </w:rPr>
        <w:t>тренером по вольной борьбе Георгием Шанаевым</w:t>
      </w:r>
      <w:r w:rsidRPr="00192D28">
        <w:rPr>
          <w:szCs w:val="28"/>
        </w:rPr>
        <w:t xml:space="preserve"> / беседовала </w:t>
      </w:r>
      <w:r>
        <w:rPr>
          <w:szCs w:val="28"/>
        </w:rPr>
        <w:t>М. Макоева</w:t>
      </w:r>
      <w:r w:rsidRPr="00192D28">
        <w:rPr>
          <w:szCs w:val="28"/>
        </w:rPr>
        <w:t>]</w:t>
      </w:r>
      <w:r>
        <w:rPr>
          <w:szCs w:val="28"/>
        </w:rPr>
        <w:t xml:space="preserve"> </w:t>
      </w:r>
      <w:r w:rsidRPr="001E4B26">
        <w:rPr>
          <w:szCs w:val="28"/>
        </w:rPr>
        <w:t xml:space="preserve">// </w:t>
      </w:r>
      <w:r w:rsidRPr="00883800">
        <w:rPr>
          <w:szCs w:val="28"/>
          <w:lang w:val="en-US"/>
        </w:rPr>
        <w:t>Prospect</w:t>
      </w:r>
      <w:r w:rsidRPr="001E4B26">
        <w:rPr>
          <w:szCs w:val="28"/>
        </w:rPr>
        <w:t>-</w:t>
      </w:r>
      <w:r>
        <w:rPr>
          <w:szCs w:val="28"/>
          <w:lang w:val="en-US"/>
        </w:rPr>
        <w:t>SK</w:t>
      </w:r>
      <w:r>
        <w:rPr>
          <w:szCs w:val="28"/>
        </w:rPr>
        <w:t>. –</w:t>
      </w:r>
      <w:r w:rsidRPr="001E4B26">
        <w:rPr>
          <w:szCs w:val="28"/>
        </w:rPr>
        <w:t xml:space="preserve"> </w:t>
      </w:r>
      <w:r>
        <w:rPr>
          <w:szCs w:val="28"/>
        </w:rPr>
        <w:t>2017. – №40. – С. 42-46</w:t>
      </w:r>
      <w:r w:rsidRPr="00883800">
        <w:rPr>
          <w:szCs w:val="28"/>
        </w:rPr>
        <w:t xml:space="preserve"> : ил.</w:t>
      </w:r>
    </w:p>
    <w:p w14:paraId="5F7948D6" w14:textId="77777777" w:rsidR="00E06EF9" w:rsidRPr="006B6B53" w:rsidRDefault="00E06EF9" w:rsidP="00E06EF9">
      <w:pPr>
        <w:tabs>
          <w:tab w:val="left" w:pos="284"/>
        </w:tabs>
        <w:jc w:val="both"/>
        <w:rPr>
          <w:color w:val="FF0000"/>
          <w:szCs w:val="28"/>
        </w:rPr>
      </w:pPr>
    </w:p>
    <w:p w14:paraId="4AEC14A1" w14:textId="77777777" w:rsidR="00E06EF9" w:rsidRPr="006B6B53" w:rsidRDefault="00E06EF9" w:rsidP="00E06EF9">
      <w:pPr>
        <w:pStyle w:val="2"/>
        <w:spacing w:before="0"/>
        <w:rPr>
          <w:rFonts w:ascii="Times New Roman" w:hAnsi="Times New Roman"/>
          <w:color w:val="FF0000"/>
          <w:sz w:val="28"/>
          <w:szCs w:val="28"/>
        </w:rPr>
      </w:pPr>
    </w:p>
    <w:p w14:paraId="5DE04AFD" w14:textId="77777777" w:rsidR="00E06EF9" w:rsidRPr="00E06EF9" w:rsidRDefault="00E06EF9" w:rsidP="00E06EF9">
      <w:pPr>
        <w:pStyle w:val="2"/>
        <w:spacing w:before="0"/>
        <w:jc w:val="center"/>
        <w:rPr>
          <w:rFonts w:ascii="Times New Roman" w:hAnsi="Times New Roman"/>
          <w:b/>
          <w:bCs/>
          <w:color w:val="auto"/>
          <w:sz w:val="28"/>
          <w:szCs w:val="28"/>
        </w:rPr>
      </w:pPr>
      <w:r w:rsidRPr="00E06EF9">
        <w:rPr>
          <w:rFonts w:ascii="Times New Roman" w:hAnsi="Times New Roman"/>
          <w:b/>
          <w:bCs/>
          <w:color w:val="auto"/>
          <w:sz w:val="28"/>
          <w:szCs w:val="28"/>
        </w:rPr>
        <w:t>8 ЯЗЫКОЗНАНИЕ. ФИЛОЛОГИЯ. ХУДОЖЕСТВЕННАЯ ЛИТЕРАТУРА. ЛИТЕРАТУРОВЕДЕНИЕ</w:t>
      </w:r>
    </w:p>
    <w:p w14:paraId="0A11685A" w14:textId="097D1C4A" w:rsidR="00E06EF9" w:rsidRPr="00021263" w:rsidRDefault="00E06EF9" w:rsidP="0030377E">
      <w:pPr>
        <w:jc w:val="center"/>
        <w:rPr>
          <w:b/>
          <w:szCs w:val="28"/>
        </w:rPr>
      </w:pPr>
      <w:r w:rsidRPr="00021263">
        <w:rPr>
          <w:b/>
          <w:szCs w:val="28"/>
        </w:rPr>
        <w:t>80/81 Филология. Языкознание</w:t>
      </w:r>
    </w:p>
    <w:p w14:paraId="58DD0582" w14:textId="77777777" w:rsidR="00E06EF9" w:rsidRDefault="00E06EF9" w:rsidP="00E06EF9">
      <w:pPr>
        <w:numPr>
          <w:ilvl w:val="0"/>
          <w:numId w:val="11"/>
        </w:numPr>
        <w:tabs>
          <w:tab w:val="left" w:pos="284"/>
        </w:tabs>
        <w:spacing w:after="0" w:line="240" w:lineRule="auto"/>
        <w:jc w:val="both"/>
        <w:rPr>
          <w:szCs w:val="28"/>
        </w:rPr>
      </w:pPr>
      <w:r w:rsidRPr="00617040">
        <w:rPr>
          <w:b/>
          <w:szCs w:val="28"/>
        </w:rPr>
        <w:t>Авидзба</w:t>
      </w:r>
      <w:r>
        <w:rPr>
          <w:b/>
          <w:szCs w:val="28"/>
        </w:rPr>
        <w:t>,</w:t>
      </w:r>
      <w:r w:rsidRPr="00617040">
        <w:rPr>
          <w:b/>
          <w:szCs w:val="28"/>
        </w:rPr>
        <w:t xml:space="preserve"> А.В.</w:t>
      </w:r>
      <w:r w:rsidRPr="00617040">
        <w:rPr>
          <w:szCs w:val="28"/>
        </w:rPr>
        <w:t xml:space="preserve"> </w:t>
      </w:r>
      <w:r>
        <w:rPr>
          <w:szCs w:val="28"/>
        </w:rPr>
        <w:t>Основные речевые тактики, применяемые в предвыборнм дискурсе (на примере предвыборных выступлений Д. Трампа и Х. Клинтон)</w:t>
      </w:r>
      <w:r w:rsidRPr="00617040">
        <w:rPr>
          <w:szCs w:val="28"/>
        </w:rPr>
        <w:t xml:space="preserve"> / А</w:t>
      </w:r>
      <w:r>
        <w:rPr>
          <w:szCs w:val="28"/>
        </w:rPr>
        <w:t xml:space="preserve">смат </w:t>
      </w:r>
      <w:r w:rsidRPr="00617040">
        <w:rPr>
          <w:szCs w:val="28"/>
        </w:rPr>
        <w:t>В</w:t>
      </w:r>
      <w:r>
        <w:rPr>
          <w:szCs w:val="28"/>
        </w:rPr>
        <w:t>асильевна</w:t>
      </w:r>
      <w:r w:rsidRPr="00617040">
        <w:rPr>
          <w:szCs w:val="28"/>
        </w:rPr>
        <w:t xml:space="preserve"> Авидзба // Актуальные проблемы филологии и п</w:t>
      </w:r>
      <w:r>
        <w:rPr>
          <w:szCs w:val="28"/>
        </w:rPr>
        <w:t>едагогической лингвистики. – 2017. – №1(25). – С. 36</w:t>
      </w:r>
      <w:r w:rsidRPr="00617040">
        <w:rPr>
          <w:szCs w:val="28"/>
        </w:rPr>
        <w:t>-40</w:t>
      </w:r>
      <w:r>
        <w:rPr>
          <w:szCs w:val="28"/>
        </w:rPr>
        <w:t>. –</w:t>
      </w:r>
      <w:r w:rsidRPr="00617040">
        <w:rPr>
          <w:szCs w:val="28"/>
        </w:rPr>
        <w:t xml:space="preserve"> </w:t>
      </w:r>
      <w:r>
        <w:rPr>
          <w:szCs w:val="28"/>
        </w:rPr>
        <w:t>Библиогр. :</w:t>
      </w:r>
      <w:r w:rsidRPr="00617040">
        <w:rPr>
          <w:szCs w:val="28"/>
        </w:rPr>
        <w:t xml:space="preserve"> с. 39-40.</w:t>
      </w:r>
    </w:p>
    <w:p w14:paraId="32293624" w14:textId="77777777" w:rsidR="00E06EF9" w:rsidRPr="00CA3F5A" w:rsidRDefault="00E06EF9" w:rsidP="00E06EF9">
      <w:pPr>
        <w:numPr>
          <w:ilvl w:val="0"/>
          <w:numId w:val="11"/>
        </w:numPr>
        <w:tabs>
          <w:tab w:val="left" w:pos="284"/>
        </w:tabs>
        <w:spacing w:after="0" w:line="240" w:lineRule="auto"/>
        <w:jc w:val="both"/>
        <w:rPr>
          <w:szCs w:val="28"/>
        </w:rPr>
      </w:pPr>
      <w:r w:rsidRPr="00617040">
        <w:rPr>
          <w:b/>
          <w:szCs w:val="28"/>
        </w:rPr>
        <w:t>А</w:t>
      </w:r>
      <w:r>
        <w:rPr>
          <w:b/>
          <w:szCs w:val="28"/>
        </w:rPr>
        <w:t>гапова, С.Г</w:t>
      </w:r>
      <w:r w:rsidRPr="00617040">
        <w:rPr>
          <w:b/>
          <w:szCs w:val="28"/>
        </w:rPr>
        <w:t>.</w:t>
      </w:r>
      <w:r w:rsidRPr="00617040">
        <w:rPr>
          <w:szCs w:val="28"/>
        </w:rPr>
        <w:t xml:space="preserve"> </w:t>
      </w:r>
      <w:r>
        <w:rPr>
          <w:szCs w:val="28"/>
        </w:rPr>
        <w:t>Информационная война: манипулятивная стратегия на понижение / Агапова С.Г., Л.В. Гущина</w:t>
      </w:r>
      <w:r w:rsidRPr="00617040">
        <w:rPr>
          <w:szCs w:val="28"/>
        </w:rPr>
        <w:t xml:space="preserve"> // Актуальные проблемы филологии и п</w:t>
      </w:r>
      <w:r>
        <w:rPr>
          <w:szCs w:val="28"/>
        </w:rPr>
        <w:t>едагогической лингвистики. – 2017. – №3(27). – С. 27-34. –</w:t>
      </w:r>
      <w:r w:rsidRPr="00617040">
        <w:rPr>
          <w:szCs w:val="28"/>
        </w:rPr>
        <w:t xml:space="preserve"> </w:t>
      </w:r>
      <w:r>
        <w:rPr>
          <w:szCs w:val="28"/>
        </w:rPr>
        <w:t>Библиогр. :</w:t>
      </w:r>
      <w:r w:rsidRPr="00617040">
        <w:rPr>
          <w:szCs w:val="28"/>
        </w:rPr>
        <w:t xml:space="preserve"> с. </w:t>
      </w:r>
      <w:r>
        <w:rPr>
          <w:szCs w:val="28"/>
        </w:rPr>
        <w:t>32</w:t>
      </w:r>
      <w:r w:rsidRPr="00617040">
        <w:rPr>
          <w:szCs w:val="28"/>
        </w:rPr>
        <w:t>.</w:t>
      </w:r>
    </w:p>
    <w:p w14:paraId="720EC011" w14:textId="77777777" w:rsidR="00E06EF9" w:rsidRPr="00EB64FF" w:rsidRDefault="00E06EF9" w:rsidP="00E06EF9">
      <w:pPr>
        <w:numPr>
          <w:ilvl w:val="0"/>
          <w:numId w:val="11"/>
        </w:numPr>
        <w:tabs>
          <w:tab w:val="left" w:pos="284"/>
        </w:tabs>
        <w:spacing w:after="0" w:line="240" w:lineRule="auto"/>
        <w:jc w:val="both"/>
        <w:rPr>
          <w:szCs w:val="28"/>
        </w:rPr>
      </w:pPr>
      <w:r w:rsidRPr="00617040">
        <w:rPr>
          <w:b/>
          <w:szCs w:val="28"/>
        </w:rPr>
        <w:t>А</w:t>
      </w:r>
      <w:r>
        <w:rPr>
          <w:b/>
          <w:szCs w:val="28"/>
        </w:rPr>
        <w:t>лефиренко, Н.Ф</w:t>
      </w:r>
      <w:r w:rsidRPr="00617040">
        <w:rPr>
          <w:b/>
          <w:szCs w:val="28"/>
        </w:rPr>
        <w:t>.</w:t>
      </w:r>
      <w:r w:rsidRPr="00617040">
        <w:rPr>
          <w:szCs w:val="28"/>
        </w:rPr>
        <w:t xml:space="preserve"> </w:t>
      </w:r>
      <w:r>
        <w:rPr>
          <w:szCs w:val="28"/>
        </w:rPr>
        <w:t>Когниативная лингвопрагматика в языке современной науки / Н.Ф. Алефиренко, Конрад Рахут</w:t>
      </w:r>
      <w:r w:rsidRPr="00617040">
        <w:rPr>
          <w:szCs w:val="28"/>
        </w:rPr>
        <w:t xml:space="preserve"> // Актуальные проблемы филологии и п</w:t>
      </w:r>
      <w:r>
        <w:rPr>
          <w:szCs w:val="28"/>
        </w:rPr>
        <w:t>едагогической лингвистики. – 2017. – №3(27). – С. 7-16. –</w:t>
      </w:r>
      <w:r w:rsidRPr="00617040">
        <w:rPr>
          <w:szCs w:val="28"/>
        </w:rPr>
        <w:t xml:space="preserve"> </w:t>
      </w:r>
      <w:r>
        <w:rPr>
          <w:szCs w:val="28"/>
        </w:rPr>
        <w:t>Библиогр. :</w:t>
      </w:r>
      <w:r w:rsidRPr="00617040">
        <w:rPr>
          <w:szCs w:val="28"/>
        </w:rPr>
        <w:t xml:space="preserve"> с. </w:t>
      </w:r>
      <w:r>
        <w:rPr>
          <w:szCs w:val="28"/>
        </w:rPr>
        <w:t>18</w:t>
      </w:r>
      <w:r w:rsidRPr="00617040">
        <w:rPr>
          <w:szCs w:val="28"/>
        </w:rPr>
        <w:t>.</w:t>
      </w:r>
    </w:p>
    <w:p w14:paraId="3AEB46D6" w14:textId="77777777" w:rsidR="00E06EF9" w:rsidRDefault="00E06EF9" w:rsidP="00E06EF9">
      <w:pPr>
        <w:numPr>
          <w:ilvl w:val="0"/>
          <w:numId w:val="11"/>
        </w:numPr>
        <w:tabs>
          <w:tab w:val="left" w:pos="284"/>
        </w:tabs>
        <w:spacing w:after="0" w:line="240" w:lineRule="auto"/>
        <w:jc w:val="both"/>
        <w:rPr>
          <w:szCs w:val="28"/>
        </w:rPr>
      </w:pPr>
      <w:r w:rsidRPr="00E21EB3">
        <w:rPr>
          <w:b/>
          <w:szCs w:val="28"/>
        </w:rPr>
        <w:t>Бабина</w:t>
      </w:r>
      <w:r>
        <w:rPr>
          <w:b/>
          <w:szCs w:val="28"/>
        </w:rPr>
        <w:t>,</w:t>
      </w:r>
      <w:r w:rsidRPr="00E21EB3">
        <w:rPr>
          <w:b/>
          <w:szCs w:val="28"/>
        </w:rPr>
        <w:t xml:space="preserve"> Л.В.</w:t>
      </w:r>
      <w:r w:rsidRPr="00E21EB3">
        <w:rPr>
          <w:szCs w:val="28"/>
        </w:rPr>
        <w:t xml:space="preserve"> </w:t>
      </w:r>
      <w:r>
        <w:rPr>
          <w:szCs w:val="28"/>
        </w:rPr>
        <w:t>Конфликт через призму демотиватора: интерпретационный аспект</w:t>
      </w:r>
      <w:r w:rsidRPr="00E21EB3">
        <w:rPr>
          <w:szCs w:val="28"/>
        </w:rPr>
        <w:t xml:space="preserve"> / Л</w:t>
      </w:r>
      <w:r>
        <w:rPr>
          <w:szCs w:val="28"/>
        </w:rPr>
        <w:t xml:space="preserve">юдмила </w:t>
      </w:r>
      <w:r w:rsidRPr="00E21EB3">
        <w:rPr>
          <w:szCs w:val="28"/>
        </w:rPr>
        <w:t>В</w:t>
      </w:r>
      <w:r>
        <w:rPr>
          <w:szCs w:val="28"/>
        </w:rPr>
        <w:t>ладимировна</w:t>
      </w:r>
      <w:r w:rsidRPr="00E21EB3">
        <w:rPr>
          <w:szCs w:val="28"/>
        </w:rPr>
        <w:t xml:space="preserve"> Бабина // Актуальные проблемы филологии и педагогич</w:t>
      </w:r>
      <w:r>
        <w:rPr>
          <w:szCs w:val="28"/>
        </w:rPr>
        <w:t>еской лингвистики. – 2017. – №1(25). – С. 41-46. – Библиогр. : с. 45-46</w:t>
      </w:r>
      <w:r w:rsidRPr="00E21EB3">
        <w:rPr>
          <w:szCs w:val="28"/>
        </w:rPr>
        <w:t>.</w:t>
      </w:r>
    </w:p>
    <w:p w14:paraId="6F09408D" w14:textId="77777777" w:rsidR="00E06EF9" w:rsidRPr="00D670CF" w:rsidRDefault="00E06EF9" w:rsidP="00E06EF9">
      <w:pPr>
        <w:numPr>
          <w:ilvl w:val="0"/>
          <w:numId w:val="11"/>
        </w:numPr>
        <w:tabs>
          <w:tab w:val="left" w:pos="284"/>
        </w:tabs>
        <w:spacing w:after="0" w:line="240" w:lineRule="auto"/>
        <w:jc w:val="both"/>
        <w:rPr>
          <w:szCs w:val="28"/>
        </w:rPr>
      </w:pPr>
      <w:r>
        <w:rPr>
          <w:b/>
          <w:szCs w:val="28"/>
        </w:rPr>
        <w:t>Болдырева, О.Н</w:t>
      </w:r>
      <w:r w:rsidRPr="00E21EB3">
        <w:rPr>
          <w:b/>
          <w:szCs w:val="28"/>
        </w:rPr>
        <w:t>.</w:t>
      </w:r>
      <w:r w:rsidRPr="00E21EB3">
        <w:rPr>
          <w:szCs w:val="28"/>
        </w:rPr>
        <w:t xml:space="preserve"> </w:t>
      </w:r>
      <w:r>
        <w:rPr>
          <w:szCs w:val="28"/>
        </w:rPr>
        <w:t>Использование синтаксических трансформаций при переводе газетных текстов с китайского языка на русский / О.Н. Болдырева, Е.П. Худогулова</w:t>
      </w:r>
      <w:r w:rsidRPr="00E21EB3">
        <w:rPr>
          <w:szCs w:val="28"/>
        </w:rPr>
        <w:t xml:space="preserve"> // Актуальные проблемы филологии и п</w:t>
      </w:r>
      <w:r>
        <w:rPr>
          <w:szCs w:val="28"/>
        </w:rPr>
        <w:t>едагогической лингвистики. – 2017. – №4(28). – С. 99-108. – Библиогр. : с. 105</w:t>
      </w:r>
      <w:r w:rsidRPr="00E21EB3">
        <w:rPr>
          <w:szCs w:val="28"/>
        </w:rPr>
        <w:t>.</w:t>
      </w:r>
    </w:p>
    <w:p w14:paraId="50FE65FF" w14:textId="77777777" w:rsidR="00E06EF9" w:rsidRDefault="00E06EF9" w:rsidP="00E06EF9">
      <w:pPr>
        <w:numPr>
          <w:ilvl w:val="0"/>
          <w:numId w:val="11"/>
        </w:numPr>
        <w:tabs>
          <w:tab w:val="left" w:pos="284"/>
        </w:tabs>
        <w:spacing w:after="0" w:line="240" w:lineRule="auto"/>
        <w:jc w:val="both"/>
        <w:rPr>
          <w:szCs w:val="28"/>
        </w:rPr>
      </w:pPr>
      <w:r w:rsidRPr="00E21EB3">
        <w:rPr>
          <w:b/>
          <w:szCs w:val="28"/>
        </w:rPr>
        <w:t>Воркачев</w:t>
      </w:r>
      <w:r>
        <w:rPr>
          <w:b/>
          <w:szCs w:val="28"/>
        </w:rPr>
        <w:t>,</w:t>
      </w:r>
      <w:r w:rsidRPr="00E21EB3">
        <w:rPr>
          <w:b/>
          <w:szCs w:val="28"/>
        </w:rPr>
        <w:t xml:space="preserve"> С.Г.</w:t>
      </w:r>
      <w:r w:rsidRPr="00E21EB3">
        <w:rPr>
          <w:szCs w:val="28"/>
        </w:rPr>
        <w:t xml:space="preserve"> </w:t>
      </w:r>
      <w:r>
        <w:rPr>
          <w:szCs w:val="28"/>
        </w:rPr>
        <w:t>Метафорика мудрости в поэтическом дискурсе</w:t>
      </w:r>
      <w:r w:rsidRPr="00E21EB3">
        <w:rPr>
          <w:szCs w:val="28"/>
        </w:rPr>
        <w:t xml:space="preserve"> / С.Г. Воркачев // Актуальные проблемы филологии и п</w:t>
      </w:r>
      <w:r>
        <w:rPr>
          <w:szCs w:val="28"/>
        </w:rPr>
        <w:t>едагогической лингвистики. – 2017. – №1(25). – С. 47</w:t>
      </w:r>
      <w:r w:rsidRPr="00E21EB3">
        <w:rPr>
          <w:szCs w:val="28"/>
        </w:rPr>
        <w:t>-5</w:t>
      </w:r>
      <w:r>
        <w:rPr>
          <w:szCs w:val="28"/>
        </w:rPr>
        <w:t>4. – Библиогр. : с. 54</w:t>
      </w:r>
      <w:r w:rsidRPr="00E21EB3">
        <w:rPr>
          <w:szCs w:val="28"/>
        </w:rPr>
        <w:t>.</w:t>
      </w:r>
    </w:p>
    <w:p w14:paraId="4A9BBC61" w14:textId="77777777" w:rsidR="00E06EF9" w:rsidRPr="00D670CF" w:rsidRDefault="00E06EF9" w:rsidP="00E06EF9">
      <w:pPr>
        <w:numPr>
          <w:ilvl w:val="0"/>
          <w:numId w:val="11"/>
        </w:numPr>
        <w:tabs>
          <w:tab w:val="left" w:pos="284"/>
        </w:tabs>
        <w:spacing w:after="0" w:line="240" w:lineRule="auto"/>
        <w:jc w:val="both"/>
        <w:rPr>
          <w:szCs w:val="28"/>
        </w:rPr>
      </w:pPr>
      <w:r w:rsidRPr="00E21EB3">
        <w:rPr>
          <w:b/>
          <w:szCs w:val="28"/>
        </w:rPr>
        <w:t>Воркачев</w:t>
      </w:r>
      <w:r>
        <w:rPr>
          <w:b/>
          <w:szCs w:val="28"/>
        </w:rPr>
        <w:t>,</w:t>
      </w:r>
      <w:r w:rsidRPr="00E21EB3">
        <w:rPr>
          <w:b/>
          <w:szCs w:val="28"/>
        </w:rPr>
        <w:t xml:space="preserve"> С.Г.</w:t>
      </w:r>
      <w:r w:rsidRPr="00E21EB3">
        <w:rPr>
          <w:szCs w:val="28"/>
        </w:rPr>
        <w:t xml:space="preserve"> </w:t>
      </w:r>
      <w:r>
        <w:rPr>
          <w:szCs w:val="28"/>
        </w:rPr>
        <w:t>Уникальность универсалий: счастье в русской и киргизской лингвокультурах</w:t>
      </w:r>
      <w:r w:rsidRPr="00E21EB3">
        <w:rPr>
          <w:szCs w:val="28"/>
        </w:rPr>
        <w:t xml:space="preserve"> / С.Г. Воркачев</w:t>
      </w:r>
      <w:r>
        <w:rPr>
          <w:szCs w:val="28"/>
        </w:rPr>
        <w:t>, З.К. Дербишева</w:t>
      </w:r>
      <w:r w:rsidRPr="00E21EB3">
        <w:rPr>
          <w:szCs w:val="28"/>
        </w:rPr>
        <w:t xml:space="preserve"> // Актуальные проблемы филологии и п</w:t>
      </w:r>
      <w:r>
        <w:rPr>
          <w:szCs w:val="28"/>
        </w:rPr>
        <w:t>едагогической лингвистики. – 2017. – №4(28). – С. 78-86. – Библиогр. : с. 84</w:t>
      </w:r>
      <w:r w:rsidRPr="00E21EB3">
        <w:rPr>
          <w:szCs w:val="28"/>
        </w:rPr>
        <w:t>.</w:t>
      </w:r>
    </w:p>
    <w:p w14:paraId="5396BFC9" w14:textId="77777777" w:rsidR="00E06EF9" w:rsidRDefault="00E06EF9" w:rsidP="00E06EF9">
      <w:pPr>
        <w:numPr>
          <w:ilvl w:val="0"/>
          <w:numId w:val="11"/>
        </w:numPr>
        <w:tabs>
          <w:tab w:val="left" w:pos="284"/>
        </w:tabs>
        <w:spacing w:after="0" w:line="240" w:lineRule="auto"/>
        <w:jc w:val="both"/>
        <w:rPr>
          <w:szCs w:val="28"/>
        </w:rPr>
      </w:pPr>
      <w:r w:rsidRPr="00BC41E4">
        <w:rPr>
          <w:b/>
          <w:szCs w:val="28"/>
        </w:rPr>
        <w:t>Гадзаова</w:t>
      </w:r>
      <w:r>
        <w:rPr>
          <w:b/>
          <w:szCs w:val="28"/>
        </w:rPr>
        <w:t>,</w:t>
      </w:r>
      <w:r w:rsidRPr="00BC41E4">
        <w:rPr>
          <w:b/>
          <w:szCs w:val="28"/>
        </w:rPr>
        <w:t xml:space="preserve"> Л.П.</w:t>
      </w:r>
      <w:r w:rsidRPr="00BC41E4">
        <w:rPr>
          <w:szCs w:val="28"/>
        </w:rPr>
        <w:t xml:space="preserve"> </w:t>
      </w:r>
      <w:r>
        <w:rPr>
          <w:szCs w:val="28"/>
        </w:rPr>
        <w:t>Я</w:t>
      </w:r>
      <w:r w:rsidRPr="00BC41E4">
        <w:rPr>
          <w:szCs w:val="28"/>
        </w:rPr>
        <w:t>зыков</w:t>
      </w:r>
      <w:r>
        <w:rPr>
          <w:szCs w:val="28"/>
        </w:rPr>
        <w:t>ая личность в полиэтнической образовательной среде неязыкового вуза</w:t>
      </w:r>
      <w:r w:rsidRPr="00BC41E4">
        <w:rPr>
          <w:szCs w:val="28"/>
        </w:rPr>
        <w:t xml:space="preserve"> / Л.П. Гадзаова // Актуальные проблемы филологии и п</w:t>
      </w:r>
      <w:r>
        <w:rPr>
          <w:szCs w:val="28"/>
        </w:rPr>
        <w:t>едагогической лингвистики. – 2017. – №1(25</w:t>
      </w:r>
      <w:r w:rsidRPr="00BC41E4">
        <w:rPr>
          <w:szCs w:val="28"/>
        </w:rPr>
        <w:t>)</w:t>
      </w:r>
      <w:r>
        <w:rPr>
          <w:szCs w:val="28"/>
        </w:rPr>
        <w:t>. –</w:t>
      </w:r>
      <w:r w:rsidRPr="00BC41E4">
        <w:rPr>
          <w:szCs w:val="28"/>
        </w:rPr>
        <w:t xml:space="preserve"> С. 1</w:t>
      </w:r>
      <w:r>
        <w:rPr>
          <w:szCs w:val="28"/>
        </w:rPr>
        <w:t>59</w:t>
      </w:r>
      <w:r w:rsidRPr="00BC41E4">
        <w:rPr>
          <w:szCs w:val="28"/>
        </w:rPr>
        <w:t>-1</w:t>
      </w:r>
      <w:r>
        <w:rPr>
          <w:szCs w:val="28"/>
        </w:rPr>
        <w:t>6</w:t>
      </w:r>
      <w:r w:rsidRPr="00BC41E4">
        <w:rPr>
          <w:szCs w:val="28"/>
        </w:rPr>
        <w:t>3</w:t>
      </w:r>
      <w:r>
        <w:rPr>
          <w:szCs w:val="28"/>
        </w:rPr>
        <w:t>. –</w:t>
      </w:r>
      <w:r w:rsidRPr="00BC41E4">
        <w:rPr>
          <w:szCs w:val="28"/>
        </w:rPr>
        <w:t xml:space="preserve"> </w:t>
      </w:r>
      <w:r>
        <w:rPr>
          <w:szCs w:val="28"/>
        </w:rPr>
        <w:t>Библиогр. :</w:t>
      </w:r>
      <w:r w:rsidRPr="00BC41E4">
        <w:rPr>
          <w:szCs w:val="28"/>
        </w:rPr>
        <w:t xml:space="preserve"> с. 1</w:t>
      </w:r>
      <w:r>
        <w:rPr>
          <w:szCs w:val="28"/>
        </w:rPr>
        <w:t>6</w:t>
      </w:r>
      <w:r w:rsidRPr="00BC41E4">
        <w:rPr>
          <w:szCs w:val="28"/>
        </w:rPr>
        <w:t>3.</w:t>
      </w:r>
    </w:p>
    <w:p w14:paraId="59486719" w14:textId="77777777" w:rsidR="00E06EF9" w:rsidRDefault="00E06EF9" w:rsidP="00E06EF9">
      <w:pPr>
        <w:numPr>
          <w:ilvl w:val="0"/>
          <w:numId w:val="11"/>
        </w:numPr>
        <w:tabs>
          <w:tab w:val="left" w:pos="284"/>
        </w:tabs>
        <w:spacing w:after="0" w:line="240" w:lineRule="auto"/>
        <w:jc w:val="both"/>
        <w:rPr>
          <w:szCs w:val="28"/>
        </w:rPr>
      </w:pPr>
      <w:r>
        <w:rPr>
          <w:b/>
          <w:szCs w:val="28"/>
        </w:rPr>
        <w:t>Генералова, Л.М</w:t>
      </w:r>
      <w:r w:rsidRPr="00617040">
        <w:rPr>
          <w:b/>
          <w:szCs w:val="28"/>
        </w:rPr>
        <w:t>.</w:t>
      </w:r>
      <w:r w:rsidRPr="00617040">
        <w:rPr>
          <w:szCs w:val="28"/>
        </w:rPr>
        <w:t xml:space="preserve"> </w:t>
      </w:r>
      <w:r>
        <w:rPr>
          <w:szCs w:val="28"/>
        </w:rPr>
        <w:t>Когнитивный анализ как метод изучения языковых явлений / Л.М. Генералова, Л.Н. Ребрина</w:t>
      </w:r>
      <w:r w:rsidRPr="00617040">
        <w:rPr>
          <w:szCs w:val="28"/>
        </w:rPr>
        <w:t xml:space="preserve"> // Актуальные проблемы филологии и п</w:t>
      </w:r>
      <w:r>
        <w:rPr>
          <w:szCs w:val="28"/>
        </w:rPr>
        <w:t>едагогической лингвистики. – 2017. – №3(27). – С. 19-26. –</w:t>
      </w:r>
      <w:r w:rsidRPr="00617040">
        <w:rPr>
          <w:szCs w:val="28"/>
        </w:rPr>
        <w:t xml:space="preserve"> </w:t>
      </w:r>
      <w:r>
        <w:rPr>
          <w:szCs w:val="28"/>
        </w:rPr>
        <w:t>Библиогр. :</w:t>
      </w:r>
      <w:r w:rsidRPr="00617040">
        <w:rPr>
          <w:szCs w:val="28"/>
        </w:rPr>
        <w:t xml:space="preserve"> с. </w:t>
      </w:r>
      <w:r>
        <w:rPr>
          <w:szCs w:val="28"/>
        </w:rPr>
        <w:t>23-24</w:t>
      </w:r>
      <w:r w:rsidRPr="00617040">
        <w:rPr>
          <w:szCs w:val="28"/>
        </w:rPr>
        <w:t>.</w:t>
      </w:r>
    </w:p>
    <w:p w14:paraId="49A80532" w14:textId="77777777" w:rsidR="00E06EF9" w:rsidRDefault="00E06EF9" w:rsidP="00E06EF9">
      <w:pPr>
        <w:numPr>
          <w:ilvl w:val="0"/>
          <w:numId w:val="11"/>
        </w:numPr>
        <w:tabs>
          <w:tab w:val="left" w:pos="284"/>
        </w:tabs>
        <w:spacing w:after="0" w:line="240" w:lineRule="auto"/>
        <w:jc w:val="both"/>
        <w:rPr>
          <w:szCs w:val="28"/>
        </w:rPr>
      </w:pPr>
      <w:r>
        <w:rPr>
          <w:b/>
          <w:szCs w:val="28"/>
        </w:rPr>
        <w:lastRenderedPageBreak/>
        <w:t>Доброниченко, Е.В</w:t>
      </w:r>
      <w:r w:rsidRPr="00617040">
        <w:rPr>
          <w:b/>
          <w:szCs w:val="28"/>
        </w:rPr>
        <w:t>.</w:t>
      </w:r>
      <w:r w:rsidRPr="00617040">
        <w:rPr>
          <w:szCs w:val="28"/>
        </w:rPr>
        <w:t xml:space="preserve"> </w:t>
      </w:r>
      <w:r>
        <w:rPr>
          <w:szCs w:val="28"/>
        </w:rPr>
        <w:t>Свадебный ритуал: от содержания повествования к моделируемости в современном медиадискурсе / Е.В. Доброниченко, М.Р. Желтухина</w:t>
      </w:r>
      <w:r w:rsidRPr="00617040">
        <w:rPr>
          <w:szCs w:val="28"/>
        </w:rPr>
        <w:t xml:space="preserve"> // Актуальные проблемы филологии и п</w:t>
      </w:r>
      <w:r>
        <w:rPr>
          <w:szCs w:val="28"/>
        </w:rPr>
        <w:t>едагогической лингвистики. – 2017. – №3(27). – С. 35-16. –</w:t>
      </w:r>
      <w:r w:rsidRPr="00617040">
        <w:rPr>
          <w:szCs w:val="28"/>
        </w:rPr>
        <w:t xml:space="preserve"> </w:t>
      </w:r>
      <w:r>
        <w:rPr>
          <w:szCs w:val="28"/>
        </w:rPr>
        <w:t>Библиогр. :</w:t>
      </w:r>
      <w:r w:rsidRPr="00617040">
        <w:rPr>
          <w:szCs w:val="28"/>
        </w:rPr>
        <w:t xml:space="preserve"> с. </w:t>
      </w:r>
      <w:r>
        <w:rPr>
          <w:szCs w:val="28"/>
        </w:rPr>
        <w:t>44-45</w:t>
      </w:r>
      <w:r w:rsidRPr="00617040">
        <w:rPr>
          <w:szCs w:val="28"/>
        </w:rPr>
        <w:t>.</w:t>
      </w:r>
    </w:p>
    <w:p w14:paraId="4DDC2435" w14:textId="77777777" w:rsidR="00E06EF9" w:rsidRPr="00881E16" w:rsidRDefault="00E06EF9" w:rsidP="00E06EF9">
      <w:pPr>
        <w:numPr>
          <w:ilvl w:val="0"/>
          <w:numId w:val="11"/>
        </w:numPr>
        <w:tabs>
          <w:tab w:val="left" w:pos="284"/>
        </w:tabs>
        <w:spacing w:after="0" w:line="240" w:lineRule="auto"/>
        <w:jc w:val="both"/>
        <w:rPr>
          <w:szCs w:val="28"/>
        </w:rPr>
      </w:pPr>
      <w:r>
        <w:rPr>
          <w:b/>
          <w:szCs w:val="28"/>
        </w:rPr>
        <w:t>Желтухина, М.Р.</w:t>
      </w:r>
      <w:r>
        <w:rPr>
          <w:szCs w:val="28"/>
        </w:rPr>
        <w:t xml:space="preserve"> Роль </w:t>
      </w:r>
      <w:r>
        <w:rPr>
          <w:szCs w:val="28"/>
          <w:lang w:val="en-US"/>
        </w:rPr>
        <w:t>QR</w:t>
      </w:r>
      <w:r w:rsidRPr="00881E16">
        <w:rPr>
          <w:szCs w:val="28"/>
        </w:rPr>
        <w:t>-</w:t>
      </w:r>
      <w:r>
        <w:rPr>
          <w:szCs w:val="28"/>
        </w:rPr>
        <w:t>кода в семиотике китайской спортивной печатной медиарекламы / М.Р. Желтухина, А.В. Украинская // Актуальные проблемы филологии и педагогической лингвистики. – 2017. – №4(28). – С. 47-54. – Библиогр. : с. 52.</w:t>
      </w:r>
    </w:p>
    <w:p w14:paraId="1165E551" w14:textId="77777777" w:rsidR="00E06EF9" w:rsidRPr="008D1705" w:rsidRDefault="00E06EF9" w:rsidP="00E06EF9">
      <w:pPr>
        <w:numPr>
          <w:ilvl w:val="0"/>
          <w:numId w:val="11"/>
        </w:numPr>
        <w:tabs>
          <w:tab w:val="left" w:pos="284"/>
        </w:tabs>
        <w:spacing w:after="0" w:line="240" w:lineRule="auto"/>
        <w:jc w:val="both"/>
        <w:rPr>
          <w:szCs w:val="28"/>
        </w:rPr>
      </w:pPr>
      <w:r>
        <w:rPr>
          <w:b/>
          <w:szCs w:val="28"/>
        </w:rPr>
        <w:t>Илова, Е.В</w:t>
      </w:r>
      <w:r w:rsidRPr="00617040">
        <w:rPr>
          <w:b/>
          <w:szCs w:val="28"/>
        </w:rPr>
        <w:t>.</w:t>
      </w:r>
      <w:r w:rsidRPr="00617040">
        <w:rPr>
          <w:szCs w:val="28"/>
        </w:rPr>
        <w:t xml:space="preserve"> </w:t>
      </w:r>
      <w:r>
        <w:rPr>
          <w:szCs w:val="28"/>
        </w:rPr>
        <w:t>Актуализация актем в дискурсивно-семиотическом пространстве театральной коммуникации / Е.В. Илова</w:t>
      </w:r>
      <w:r w:rsidRPr="00617040">
        <w:rPr>
          <w:szCs w:val="28"/>
        </w:rPr>
        <w:t xml:space="preserve"> // Актуальные проблемы филологии и п</w:t>
      </w:r>
      <w:r>
        <w:rPr>
          <w:szCs w:val="28"/>
        </w:rPr>
        <w:t>едагогической лингвистики. – 2017. – №3(27). – С. 54-64. –</w:t>
      </w:r>
      <w:r w:rsidRPr="00617040">
        <w:rPr>
          <w:szCs w:val="28"/>
        </w:rPr>
        <w:t xml:space="preserve"> </w:t>
      </w:r>
      <w:r>
        <w:rPr>
          <w:szCs w:val="28"/>
        </w:rPr>
        <w:t>Библиогр. :</w:t>
      </w:r>
      <w:r w:rsidRPr="00617040">
        <w:rPr>
          <w:szCs w:val="28"/>
        </w:rPr>
        <w:t xml:space="preserve"> с. </w:t>
      </w:r>
      <w:r>
        <w:rPr>
          <w:szCs w:val="28"/>
        </w:rPr>
        <w:t>59-61</w:t>
      </w:r>
      <w:r w:rsidRPr="00617040">
        <w:rPr>
          <w:szCs w:val="28"/>
        </w:rPr>
        <w:t>.</w:t>
      </w:r>
    </w:p>
    <w:p w14:paraId="0D1B02A9" w14:textId="77777777" w:rsidR="00E06EF9" w:rsidRDefault="00E06EF9" w:rsidP="00E06EF9">
      <w:pPr>
        <w:numPr>
          <w:ilvl w:val="0"/>
          <w:numId w:val="11"/>
        </w:numPr>
        <w:tabs>
          <w:tab w:val="left" w:pos="284"/>
        </w:tabs>
        <w:spacing w:after="0" w:line="240" w:lineRule="auto"/>
        <w:jc w:val="both"/>
        <w:rPr>
          <w:szCs w:val="28"/>
        </w:rPr>
      </w:pPr>
      <w:r w:rsidRPr="00617040">
        <w:rPr>
          <w:b/>
          <w:szCs w:val="28"/>
        </w:rPr>
        <w:t>Калашникова</w:t>
      </w:r>
      <w:r>
        <w:rPr>
          <w:b/>
          <w:szCs w:val="28"/>
        </w:rPr>
        <w:t>,</w:t>
      </w:r>
      <w:r w:rsidRPr="00617040">
        <w:rPr>
          <w:b/>
          <w:szCs w:val="28"/>
        </w:rPr>
        <w:t xml:space="preserve"> Л.В.</w:t>
      </w:r>
      <w:r w:rsidRPr="00617040">
        <w:rPr>
          <w:szCs w:val="28"/>
        </w:rPr>
        <w:t xml:space="preserve"> </w:t>
      </w:r>
      <w:r>
        <w:rPr>
          <w:szCs w:val="28"/>
        </w:rPr>
        <w:t>Виртуализация реальности и процесс познания. Роль ментальных моделей в познавательной активности субъекта</w:t>
      </w:r>
      <w:r w:rsidRPr="00617040">
        <w:rPr>
          <w:szCs w:val="28"/>
        </w:rPr>
        <w:t xml:space="preserve"> / Лариса Валентиновна Калашникова // Актуальные проблемы филологии и педаго</w:t>
      </w:r>
      <w:r>
        <w:rPr>
          <w:szCs w:val="28"/>
        </w:rPr>
        <w:t>гической лингвистики. – 2017. – №1(25). – С. 15-21. –</w:t>
      </w:r>
      <w:r w:rsidRPr="00617040">
        <w:rPr>
          <w:szCs w:val="28"/>
        </w:rPr>
        <w:t xml:space="preserve"> </w:t>
      </w:r>
      <w:r>
        <w:rPr>
          <w:szCs w:val="28"/>
        </w:rPr>
        <w:t>Библиогр. : с. 2</w:t>
      </w:r>
      <w:r w:rsidRPr="00617040">
        <w:rPr>
          <w:szCs w:val="28"/>
        </w:rPr>
        <w:t>0-</w:t>
      </w:r>
      <w:r>
        <w:rPr>
          <w:szCs w:val="28"/>
        </w:rPr>
        <w:t>2</w:t>
      </w:r>
      <w:r w:rsidRPr="00617040">
        <w:rPr>
          <w:szCs w:val="28"/>
        </w:rPr>
        <w:t>1.</w:t>
      </w:r>
    </w:p>
    <w:p w14:paraId="6041C3A4" w14:textId="77777777" w:rsidR="00E06EF9" w:rsidRPr="0005021F" w:rsidRDefault="00E06EF9" w:rsidP="00E06EF9">
      <w:pPr>
        <w:numPr>
          <w:ilvl w:val="0"/>
          <w:numId w:val="11"/>
        </w:numPr>
        <w:tabs>
          <w:tab w:val="left" w:pos="284"/>
        </w:tabs>
        <w:spacing w:after="0" w:line="240" w:lineRule="auto"/>
        <w:jc w:val="both"/>
        <w:rPr>
          <w:szCs w:val="28"/>
        </w:rPr>
      </w:pPr>
      <w:r>
        <w:rPr>
          <w:b/>
          <w:szCs w:val="28"/>
        </w:rPr>
        <w:t>Курейко, В.В</w:t>
      </w:r>
      <w:r w:rsidRPr="00456F0F">
        <w:rPr>
          <w:b/>
          <w:szCs w:val="28"/>
        </w:rPr>
        <w:t>.</w:t>
      </w:r>
      <w:r w:rsidRPr="00456F0F">
        <w:rPr>
          <w:szCs w:val="28"/>
        </w:rPr>
        <w:t xml:space="preserve"> </w:t>
      </w:r>
      <w:r>
        <w:rPr>
          <w:szCs w:val="28"/>
        </w:rPr>
        <w:t>Метафорическая репрезентация «евромайдана» в комментариях новостных порталов / В.В. Курейко</w:t>
      </w:r>
      <w:r w:rsidRPr="00456F0F">
        <w:rPr>
          <w:szCs w:val="28"/>
        </w:rPr>
        <w:t xml:space="preserve"> // Актуальные проблемы филологии и педагогической лингвист</w:t>
      </w:r>
      <w:r>
        <w:rPr>
          <w:szCs w:val="28"/>
        </w:rPr>
        <w:t>ики. – 2017. – №1(25). – С. 97-103. – Библиогр. : с. 102-103</w:t>
      </w:r>
      <w:r w:rsidRPr="00456F0F">
        <w:rPr>
          <w:szCs w:val="28"/>
        </w:rPr>
        <w:t>.</w:t>
      </w:r>
    </w:p>
    <w:p w14:paraId="55FB57E6" w14:textId="77777777" w:rsidR="00E06EF9" w:rsidRPr="0000578F" w:rsidRDefault="00E06EF9" w:rsidP="00E06EF9">
      <w:pPr>
        <w:numPr>
          <w:ilvl w:val="0"/>
          <w:numId w:val="11"/>
        </w:numPr>
        <w:tabs>
          <w:tab w:val="left" w:pos="284"/>
        </w:tabs>
        <w:spacing w:after="0" w:line="240" w:lineRule="auto"/>
        <w:jc w:val="both"/>
        <w:rPr>
          <w:szCs w:val="28"/>
        </w:rPr>
      </w:pPr>
      <w:r>
        <w:rPr>
          <w:b/>
          <w:szCs w:val="28"/>
        </w:rPr>
        <w:t>Кораева, И.Э</w:t>
      </w:r>
      <w:r w:rsidRPr="00E21EB3">
        <w:rPr>
          <w:b/>
          <w:szCs w:val="28"/>
        </w:rPr>
        <w:t>.</w:t>
      </w:r>
      <w:r w:rsidRPr="00E21EB3">
        <w:rPr>
          <w:szCs w:val="28"/>
        </w:rPr>
        <w:t xml:space="preserve"> </w:t>
      </w:r>
      <w:r>
        <w:rPr>
          <w:szCs w:val="28"/>
        </w:rPr>
        <w:t>Способы понижения социального статуса: оскорбление / И.Э. Кораева</w:t>
      </w:r>
      <w:r w:rsidRPr="00E21EB3">
        <w:rPr>
          <w:szCs w:val="28"/>
        </w:rPr>
        <w:t xml:space="preserve"> // Актуальные проблемы филологии и п</w:t>
      </w:r>
      <w:r>
        <w:rPr>
          <w:szCs w:val="28"/>
        </w:rPr>
        <w:t>едагогической лингвистики. – 2017. – №1(25). – С. 55-60. – Библиогр. : с. 59-60</w:t>
      </w:r>
      <w:r w:rsidRPr="00E21EB3">
        <w:rPr>
          <w:szCs w:val="28"/>
        </w:rPr>
        <w:t>.</w:t>
      </w:r>
    </w:p>
    <w:p w14:paraId="2667ECEC" w14:textId="77777777" w:rsidR="00E06EF9" w:rsidRPr="00617040" w:rsidRDefault="00E06EF9" w:rsidP="00E06EF9">
      <w:pPr>
        <w:numPr>
          <w:ilvl w:val="0"/>
          <w:numId w:val="11"/>
        </w:numPr>
        <w:tabs>
          <w:tab w:val="left" w:pos="284"/>
        </w:tabs>
        <w:spacing w:after="0" w:line="240" w:lineRule="auto"/>
        <w:jc w:val="both"/>
        <w:rPr>
          <w:szCs w:val="28"/>
        </w:rPr>
      </w:pPr>
      <w:r w:rsidRPr="00617040">
        <w:rPr>
          <w:b/>
          <w:szCs w:val="28"/>
        </w:rPr>
        <w:t>Манаенко</w:t>
      </w:r>
      <w:r>
        <w:rPr>
          <w:b/>
          <w:szCs w:val="28"/>
        </w:rPr>
        <w:t>,</w:t>
      </w:r>
      <w:r w:rsidRPr="00617040">
        <w:rPr>
          <w:b/>
          <w:szCs w:val="28"/>
        </w:rPr>
        <w:t xml:space="preserve"> Г.Н.</w:t>
      </w:r>
      <w:r w:rsidRPr="00617040">
        <w:rPr>
          <w:szCs w:val="28"/>
        </w:rPr>
        <w:t xml:space="preserve"> </w:t>
      </w:r>
      <w:r>
        <w:rPr>
          <w:szCs w:val="28"/>
        </w:rPr>
        <w:t>Соотношение единиц информации и единиц языка</w:t>
      </w:r>
      <w:r w:rsidRPr="00617040">
        <w:rPr>
          <w:szCs w:val="28"/>
        </w:rPr>
        <w:t xml:space="preserve"> / Г</w:t>
      </w:r>
      <w:r>
        <w:rPr>
          <w:szCs w:val="28"/>
        </w:rPr>
        <w:t xml:space="preserve">еннадий </w:t>
      </w:r>
      <w:r w:rsidRPr="00617040">
        <w:rPr>
          <w:szCs w:val="28"/>
        </w:rPr>
        <w:t>Н</w:t>
      </w:r>
      <w:r>
        <w:rPr>
          <w:szCs w:val="28"/>
        </w:rPr>
        <w:t>иколаевич</w:t>
      </w:r>
      <w:r w:rsidRPr="00617040">
        <w:rPr>
          <w:szCs w:val="28"/>
        </w:rPr>
        <w:t xml:space="preserve"> Манаенко // Актуальные проблемы филологии и педагогической лингвистики</w:t>
      </w:r>
      <w:r>
        <w:rPr>
          <w:szCs w:val="28"/>
        </w:rPr>
        <w:t>. –</w:t>
      </w:r>
      <w:r w:rsidRPr="00617040">
        <w:rPr>
          <w:szCs w:val="28"/>
        </w:rPr>
        <w:t xml:space="preserve"> 2</w:t>
      </w:r>
      <w:r>
        <w:rPr>
          <w:szCs w:val="28"/>
        </w:rPr>
        <w:t>017. – №1(25). – С. 30-35. – Библиогр. : с. 35</w:t>
      </w:r>
      <w:r w:rsidRPr="00617040">
        <w:rPr>
          <w:szCs w:val="28"/>
        </w:rPr>
        <w:t>.</w:t>
      </w:r>
    </w:p>
    <w:p w14:paraId="7BF8CF74" w14:textId="77777777" w:rsidR="00E06EF9" w:rsidRDefault="00E06EF9" w:rsidP="00E06EF9">
      <w:pPr>
        <w:numPr>
          <w:ilvl w:val="0"/>
          <w:numId w:val="11"/>
        </w:numPr>
        <w:tabs>
          <w:tab w:val="left" w:pos="284"/>
        </w:tabs>
        <w:spacing w:after="0" w:line="240" w:lineRule="auto"/>
        <w:jc w:val="both"/>
        <w:rPr>
          <w:szCs w:val="28"/>
        </w:rPr>
      </w:pPr>
      <w:r w:rsidRPr="003A5853">
        <w:rPr>
          <w:b/>
          <w:szCs w:val="28"/>
        </w:rPr>
        <w:t>Манаенко</w:t>
      </w:r>
      <w:r>
        <w:rPr>
          <w:b/>
          <w:szCs w:val="28"/>
        </w:rPr>
        <w:t>,</w:t>
      </w:r>
      <w:r w:rsidRPr="003A5853">
        <w:rPr>
          <w:b/>
          <w:szCs w:val="28"/>
        </w:rPr>
        <w:t xml:space="preserve"> С.А.</w:t>
      </w:r>
      <w:r w:rsidRPr="003A5853">
        <w:rPr>
          <w:szCs w:val="28"/>
        </w:rPr>
        <w:t xml:space="preserve"> </w:t>
      </w:r>
      <w:r>
        <w:rPr>
          <w:szCs w:val="28"/>
        </w:rPr>
        <w:t>Функциональная типология дискурсивных слов</w:t>
      </w:r>
      <w:r w:rsidRPr="003A5853">
        <w:rPr>
          <w:szCs w:val="28"/>
        </w:rPr>
        <w:t xml:space="preserve"> / Светлана Анатольевна Манаенко // Актуальные проблемы филологии и п</w:t>
      </w:r>
      <w:r>
        <w:rPr>
          <w:szCs w:val="28"/>
        </w:rPr>
        <w:t>едагогической лингвистики. – 2017. – №1(25). – С. 61-66. – Библиогр. : с. 66</w:t>
      </w:r>
      <w:r w:rsidRPr="003A5853">
        <w:rPr>
          <w:szCs w:val="28"/>
        </w:rPr>
        <w:t>.</w:t>
      </w:r>
    </w:p>
    <w:p w14:paraId="133B9E6A" w14:textId="77777777" w:rsidR="00E06EF9" w:rsidRPr="00183672" w:rsidRDefault="00E06EF9" w:rsidP="00E06EF9">
      <w:pPr>
        <w:numPr>
          <w:ilvl w:val="0"/>
          <w:numId w:val="11"/>
        </w:numPr>
        <w:tabs>
          <w:tab w:val="left" w:pos="284"/>
        </w:tabs>
        <w:spacing w:after="0" w:line="240" w:lineRule="auto"/>
        <w:jc w:val="both"/>
        <w:rPr>
          <w:szCs w:val="28"/>
        </w:rPr>
      </w:pPr>
      <w:r w:rsidRPr="003A5853">
        <w:rPr>
          <w:b/>
          <w:szCs w:val="28"/>
        </w:rPr>
        <w:t>Манаенко</w:t>
      </w:r>
      <w:r>
        <w:rPr>
          <w:b/>
          <w:szCs w:val="28"/>
        </w:rPr>
        <w:t>,</w:t>
      </w:r>
      <w:r w:rsidRPr="003A5853">
        <w:rPr>
          <w:b/>
          <w:szCs w:val="28"/>
        </w:rPr>
        <w:t xml:space="preserve"> </w:t>
      </w:r>
      <w:r>
        <w:rPr>
          <w:b/>
          <w:szCs w:val="28"/>
        </w:rPr>
        <w:t>Г.Н</w:t>
      </w:r>
      <w:r w:rsidRPr="003A5853">
        <w:rPr>
          <w:b/>
          <w:szCs w:val="28"/>
        </w:rPr>
        <w:t>.</w:t>
      </w:r>
      <w:r w:rsidRPr="003A5853">
        <w:rPr>
          <w:szCs w:val="28"/>
        </w:rPr>
        <w:t xml:space="preserve"> </w:t>
      </w:r>
      <w:r>
        <w:rPr>
          <w:szCs w:val="28"/>
        </w:rPr>
        <w:t>Седьмой международный конгресс по когнитивной лингвистике</w:t>
      </w:r>
      <w:r w:rsidRPr="003A5853">
        <w:rPr>
          <w:szCs w:val="28"/>
        </w:rPr>
        <w:t xml:space="preserve"> / </w:t>
      </w:r>
      <w:r>
        <w:rPr>
          <w:szCs w:val="28"/>
        </w:rPr>
        <w:t>Г.Н</w:t>
      </w:r>
      <w:r w:rsidRPr="003A5853">
        <w:rPr>
          <w:szCs w:val="28"/>
        </w:rPr>
        <w:t xml:space="preserve"> Манаенко </w:t>
      </w:r>
      <w:r w:rsidRPr="00E21EB3">
        <w:rPr>
          <w:szCs w:val="28"/>
        </w:rPr>
        <w:t>// Актуальные проблемы филологии и п</w:t>
      </w:r>
      <w:r>
        <w:rPr>
          <w:szCs w:val="28"/>
        </w:rPr>
        <w:t>едагогической лингвистики. – 2017. – №4(28). – С. 194-201. – Библиогр. : с. 198-199</w:t>
      </w:r>
      <w:r w:rsidRPr="00E21EB3">
        <w:rPr>
          <w:szCs w:val="28"/>
        </w:rPr>
        <w:t>.</w:t>
      </w:r>
    </w:p>
    <w:p w14:paraId="7138F2FD" w14:textId="77777777" w:rsidR="00E06EF9" w:rsidRDefault="00E06EF9" w:rsidP="00E06EF9">
      <w:pPr>
        <w:numPr>
          <w:ilvl w:val="0"/>
          <w:numId w:val="11"/>
        </w:numPr>
        <w:tabs>
          <w:tab w:val="left" w:pos="284"/>
        </w:tabs>
        <w:spacing w:after="0" w:line="240" w:lineRule="auto"/>
        <w:jc w:val="both"/>
        <w:rPr>
          <w:szCs w:val="28"/>
        </w:rPr>
      </w:pPr>
      <w:r>
        <w:rPr>
          <w:b/>
          <w:szCs w:val="28"/>
        </w:rPr>
        <w:t>Норлусенян, В.С.</w:t>
      </w:r>
      <w:r>
        <w:rPr>
          <w:szCs w:val="28"/>
        </w:rPr>
        <w:t xml:space="preserve"> К вопросу о языковой компетенции ведущего ток-шоу / В.С. Норлусенян // Актуальные проблемы филологии и педагогической лингвистики. – 2017. – №4(28). – С. 55-61. – Библиогр. : с. 59.</w:t>
      </w:r>
    </w:p>
    <w:p w14:paraId="30CED3BD" w14:textId="77777777" w:rsidR="00E06EF9" w:rsidRPr="00881E16" w:rsidRDefault="00E06EF9" w:rsidP="00E06EF9">
      <w:pPr>
        <w:numPr>
          <w:ilvl w:val="0"/>
          <w:numId w:val="11"/>
        </w:numPr>
        <w:tabs>
          <w:tab w:val="left" w:pos="284"/>
        </w:tabs>
        <w:spacing w:after="0" w:line="240" w:lineRule="auto"/>
        <w:jc w:val="both"/>
        <w:rPr>
          <w:szCs w:val="28"/>
        </w:rPr>
      </w:pPr>
      <w:r>
        <w:rPr>
          <w:b/>
          <w:szCs w:val="28"/>
        </w:rPr>
        <w:t>Осташевский, А.В.</w:t>
      </w:r>
      <w:r>
        <w:rPr>
          <w:szCs w:val="28"/>
        </w:rPr>
        <w:t xml:space="preserve"> Дискурсивная репрезентация персонажа художественного произведения и семантическое единство «обычай-необычное» / А.В. Осташевский, А.Л. Факторович // Актуальные проблемы филологии и педагогической лингвистики. – 2017. – №4(28). – С. 62-68. – Библиогр. : с. 66-67.</w:t>
      </w:r>
    </w:p>
    <w:p w14:paraId="099DCF02" w14:textId="77777777" w:rsidR="00E06EF9" w:rsidRDefault="00E06EF9" w:rsidP="00E06EF9">
      <w:pPr>
        <w:numPr>
          <w:ilvl w:val="0"/>
          <w:numId w:val="11"/>
        </w:numPr>
        <w:tabs>
          <w:tab w:val="left" w:pos="284"/>
        </w:tabs>
        <w:spacing w:after="0" w:line="240" w:lineRule="auto"/>
        <w:jc w:val="both"/>
        <w:rPr>
          <w:szCs w:val="28"/>
        </w:rPr>
      </w:pPr>
      <w:r w:rsidRPr="00FF415B">
        <w:rPr>
          <w:b/>
          <w:szCs w:val="28"/>
        </w:rPr>
        <w:lastRenderedPageBreak/>
        <w:t>Приходько</w:t>
      </w:r>
      <w:r>
        <w:rPr>
          <w:b/>
          <w:szCs w:val="28"/>
        </w:rPr>
        <w:t>,</w:t>
      </w:r>
      <w:r w:rsidRPr="00FF415B">
        <w:rPr>
          <w:b/>
          <w:szCs w:val="28"/>
        </w:rPr>
        <w:t xml:space="preserve"> А.И.</w:t>
      </w:r>
      <w:r w:rsidRPr="00FF415B">
        <w:rPr>
          <w:szCs w:val="28"/>
        </w:rPr>
        <w:t xml:space="preserve"> </w:t>
      </w:r>
      <w:r>
        <w:rPr>
          <w:szCs w:val="28"/>
        </w:rPr>
        <w:t>Репрезентация оценки в когнитивно-коммуникативном поле</w:t>
      </w:r>
      <w:r w:rsidRPr="00FF415B">
        <w:rPr>
          <w:szCs w:val="28"/>
        </w:rPr>
        <w:t xml:space="preserve"> / Анна Ильинична Приходько // Актуальные проблемы филологии и п</w:t>
      </w:r>
      <w:r>
        <w:rPr>
          <w:szCs w:val="28"/>
        </w:rPr>
        <w:t>едагогической лингвистики. – 2017. – №1(25</w:t>
      </w:r>
      <w:r w:rsidRPr="00FF415B">
        <w:rPr>
          <w:szCs w:val="28"/>
        </w:rPr>
        <w:t>)</w:t>
      </w:r>
      <w:r>
        <w:rPr>
          <w:szCs w:val="28"/>
        </w:rPr>
        <w:t>. –</w:t>
      </w:r>
      <w:r w:rsidRPr="00FF415B">
        <w:rPr>
          <w:szCs w:val="28"/>
        </w:rPr>
        <w:t xml:space="preserve"> С. </w:t>
      </w:r>
      <w:r>
        <w:rPr>
          <w:szCs w:val="28"/>
        </w:rPr>
        <w:t>109-113. –</w:t>
      </w:r>
      <w:r w:rsidRPr="00FF415B">
        <w:rPr>
          <w:szCs w:val="28"/>
        </w:rPr>
        <w:t xml:space="preserve"> </w:t>
      </w:r>
      <w:r>
        <w:rPr>
          <w:szCs w:val="28"/>
        </w:rPr>
        <w:t>Библиогр. :</w:t>
      </w:r>
      <w:r w:rsidRPr="00FF415B">
        <w:rPr>
          <w:szCs w:val="28"/>
        </w:rPr>
        <w:t xml:space="preserve"> с. </w:t>
      </w:r>
      <w:r>
        <w:rPr>
          <w:szCs w:val="28"/>
        </w:rPr>
        <w:t>112-113</w:t>
      </w:r>
      <w:r w:rsidRPr="00FF415B">
        <w:rPr>
          <w:szCs w:val="28"/>
        </w:rPr>
        <w:t>.</w:t>
      </w:r>
    </w:p>
    <w:p w14:paraId="061B2EEF" w14:textId="77777777" w:rsidR="00E06EF9" w:rsidRDefault="00E06EF9" w:rsidP="00E06EF9">
      <w:pPr>
        <w:numPr>
          <w:ilvl w:val="0"/>
          <w:numId w:val="11"/>
        </w:numPr>
        <w:tabs>
          <w:tab w:val="left" w:pos="284"/>
        </w:tabs>
        <w:spacing w:after="0" w:line="240" w:lineRule="auto"/>
        <w:jc w:val="both"/>
        <w:rPr>
          <w:szCs w:val="28"/>
        </w:rPr>
      </w:pPr>
      <w:r>
        <w:rPr>
          <w:b/>
          <w:szCs w:val="28"/>
        </w:rPr>
        <w:t>Рогознникова, Ю.В.</w:t>
      </w:r>
      <w:r>
        <w:rPr>
          <w:szCs w:val="28"/>
        </w:rPr>
        <w:t xml:space="preserve"> Кириллица – источник прецедентности в американской и британской рекламе / Ю.В. Рогознникова // Актуальные проблемы филологии и педагогической лингвистики. – 2017. – №4(28). – С. 69-77. – Библиогр. : с. 74-75.</w:t>
      </w:r>
    </w:p>
    <w:p w14:paraId="5BE44AEF" w14:textId="77777777" w:rsidR="00E06EF9" w:rsidRPr="00D670CF" w:rsidRDefault="00E06EF9" w:rsidP="00E06EF9">
      <w:pPr>
        <w:numPr>
          <w:ilvl w:val="0"/>
          <w:numId w:val="11"/>
        </w:numPr>
        <w:tabs>
          <w:tab w:val="left" w:pos="284"/>
        </w:tabs>
        <w:spacing w:after="0" w:line="240" w:lineRule="auto"/>
        <w:jc w:val="both"/>
        <w:rPr>
          <w:szCs w:val="28"/>
        </w:rPr>
      </w:pPr>
      <w:r>
        <w:rPr>
          <w:b/>
          <w:szCs w:val="28"/>
        </w:rPr>
        <w:t xml:space="preserve">Семантическая характеристика </w:t>
      </w:r>
      <w:r w:rsidRPr="00D670CF">
        <w:rPr>
          <w:szCs w:val="28"/>
        </w:rPr>
        <w:t>терминов астрономии, функционирующих в текстах научных монографий / Р.С. Аликаев, М.С. Асанова, А.К. Сабанчиева, М.Р. Тогузаева</w:t>
      </w:r>
      <w:r>
        <w:rPr>
          <w:b/>
          <w:szCs w:val="28"/>
        </w:rPr>
        <w:t xml:space="preserve"> </w:t>
      </w:r>
      <w:r w:rsidRPr="00E21EB3">
        <w:rPr>
          <w:szCs w:val="28"/>
        </w:rPr>
        <w:t>// Актуальные проблемы филологии и п</w:t>
      </w:r>
      <w:r>
        <w:rPr>
          <w:szCs w:val="28"/>
        </w:rPr>
        <w:t>едагогической лингвистики. – 2017. – №4(28). – С. 87-98. – Библиогр. : с. 93-94</w:t>
      </w:r>
      <w:r w:rsidRPr="00E21EB3">
        <w:rPr>
          <w:szCs w:val="28"/>
        </w:rPr>
        <w:t>.</w:t>
      </w:r>
    </w:p>
    <w:p w14:paraId="601B90EF" w14:textId="77777777" w:rsidR="00E06EF9" w:rsidRPr="00FF415B" w:rsidRDefault="00E06EF9" w:rsidP="00E06EF9">
      <w:pPr>
        <w:numPr>
          <w:ilvl w:val="0"/>
          <w:numId w:val="11"/>
        </w:numPr>
        <w:tabs>
          <w:tab w:val="left" w:pos="284"/>
        </w:tabs>
        <w:spacing w:after="0" w:line="240" w:lineRule="auto"/>
        <w:jc w:val="both"/>
        <w:rPr>
          <w:szCs w:val="28"/>
        </w:rPr>
      </w:pPr>
      <w:r w:rsidRPr="00FF415B">
        <w:rPr>
          <w:b/>
          <w:szCs w:val="28"/>
        </w:rPr>
        <w:t>Теркулов</w:t>
      </w:r>
      <w:r>
        <w:rPr>
          <w:b/>
          <w:szCs w:val="28"/>
        </w:rPr>
        <w:t>,</w:t>
      </w:r>
      <w:r w:rsidRPr="00FF415B">
        <w:rPr>
          <w:b/>
          <w:szCs w:val="28"/>
        </w:rPr>
        <w:t xml:space="preserve"> В.И.</w:t>
      </w:r>
      <w:r w:rsidRPr="00FF415B">
        <w:rPr>
          <w:szCs w:val="28"/>
        </w:rPr>
        <w:t xml:space="preserve"> </w:t>
      </w:r>
      <w:r>
        <w:rPr>
          <w:szCs w:val="28"/>
        </w:rPr>
        <w:t>Дешифровальные стимулы в аббревиатурной группе «авто»</w:t>
      </w:r>
      <w:r w:rsidRPr="00FF415B">
        <w:rPr>
          <w:szCs w:val="28"/>
        </w:rPr>
        <w:t xml:space="preserve"> / Вячеслав Исаевич Теркулов</w:t>
      </w:r>
      <w:r>
        <w:rPr>
          <w:szCs w:val="28"/>
        </w:rPr>
        <w:t>, Екатерина Юрьевна Аламайрех</w:t>
      </w:r>
      <w:r w:rsidRPr="00FF415B">
        <w:rPr>
          <w:szCs w:val="28"/>
        </w:rPr>
        <w:t xml:space="preserve"> // Актуальные проблемы филологии и п</w:t>
      </w:r>
      <w:r>
        <w:rPr>
          <w:szCs w:val="28"/>
        </w:rPr>
        <w:t>едагогической лингвистики. – 2017. – №1(25</w:t>
      </w:r>
      <w:r w:rsidRPr="00FF415B">
        <w:rPr>
          <w:szCs w:val="28"/>
        </w:rPr>
        <w:t>)</w:t>
      </w:r>
      <w:r>
        <w:rPr>
          <w:szCs w:val="28"/>
        </w:rPr>
        <w:t>. –</w:t>
      </w:r>
      <w:r w:rsidRPr="00FF415B">
        <w:rPr>
          <w:szCs w:val="28"/>
        </w:rPr>
        <w:t xml:space="preserve"> С. </w:t>
      </w:r>
      <w:r>
        <w:rPr>
          <w:szCs w:val="28"/>
        </w:rPr>
        <w:t>114-119. –</w:t>
      </w:r>
      <w:r w:rsidRPr="00FF415B">
        <w:rPr>
          <w:szCs w:val="28"/>
        </w:rPr>
        <w:t xml:space="preserve"> </w:t>
      </w:r>
      <w:r>
        <w:rPr>
          <w:szCs w:val="28"/>
        </w:rPr>
        <w:t>Библиогр. :</w:t>
      </w:r>
      <w:r w:rsidRPr="00FF415B">
        <w:rPr>
          <w:szCs w:val="28"/>
        </w:rPr>
        <w:t xml:space="preserve"> с. </w:t>
      </w:r>
      <w:r>
        <w:rPr>
          <w:szCs w:val="28"/>
        </w:rPr>
        <w:t>119</w:t>
      </w:r>
      <w:r w:rsidRPr="00FF415B">
        <w:rPr>
          <w:szCs w:val="28"/>
        </w:rPr>
        <w:t>.</w:t>
      </w:r>
    </w:p>
    <w:p w14:paraId="1C940010" w14:textId="77777777" w:rsidR="00E06EF9" w:rsidRDefault="00E06EF9" w:rsidP="00E06EF9">
      <w:pPr>
        <w:numPr>
          <w:ilvl w:val="0"/>
          <w:numId w:val="11"/>
        </w:numPr>
        <w:tabs>
          <w:tab w:val="left" w:pos="284"/>
        </w:tabs>
        <w:spacing w:after="0" w:line="240" w:lineRule="auto"/>
        <w:jc w:val="both"/>
        <w:rPr>
          <w:szCs w:val="28"/>
        </w:rPr>
      </w:pPr>
      <w:r w:rsidRPr="00FF415B">
        <w:rPr>
          <w:b/>
          <w:szCs w:val="28"/>
        </w:rPr>
        <w:t>Халиков М.М.</w:t>
      </w:r>
      <w:r w:rsidRPr="00FF415B">
        <w:rPr>
          <w:szCs w:val="28"/>
        </w:rPr>
        <w:t xml:space="preserve"> </w:t>
      </w:r>
      <w:r>
        <w:rPr>
          <w:szCs w:val="28"/>
        </w:rPr>
        <w:t>Промежуточные явления в системно-уровневой модели языка</w:t>
      </w:r>
      <w:r w:rsidRPr="00FF415B">
        <w:rPr>
          <w:szCs w:val="28"/>
        </w:rPr>
        <w:t xml:space="preserve"> / Магомед Магомедович Халиков // Актуальные проблемы филологии и п</w:t>
      </w:r>
      <w:r>
        <w:rPr>
          <w:szCs w:val="28"/>
        </w:rPr>
        <w:t>едагогической лингвистики. – 2017. – №1(25</w:t>
      </w:r>
      <w:r w:rsidRPr="00FF415B">
        <w:rPr>
          <w:szCs w:val="28"/>
        </w:rPr>
        <w:t>)</w:t>
      </w:r>
      <w:r>
        <w:rPr>
          <w:szCs w:val="28"/>
        </w:rPr>
        <w:t>. –</w:t>
      </w:r>
      <w:r w:rsidRPr="00FF415B">
        <w:rPr>
          <w:szCs w:val="28"/>
        </w:rPr>
        <w:t xml:space="preserve"> С. 1</w:t>
      </w:r>
      <w:r>
        <w:rPr>
          <w:szCs w:val="28"/>
        </w:rPr>
        <w:t>20</w:t>
      </w:r>
      <w:r w:rsidRPr="00FF415B">
        <w:rPr>
          <w:szCs w:val="28"/>
        </w:rPr>
        <w:t>-</w:t>
      </w:r>
      <w:r>
        <w:rPr>
          <w:szCs w:val="28"/>
        </w:rPr>
        <w:t>1</w:t>
      </w:r>
      <w:r w:rsidRPr="00FF415B">
        <w:rPr>
          <w:szCs w:val="28"/>
        </w:rPr>
        <w:t>2</w:t>
      </w:r>
      <w:r>
        <w:rPr>
          <w:szCs w:val="28"/>
        </w:rPr>
        <w:t>9. –</w:t>
      </w:r>
      <w:r w:rsidRPr="00FF415B">
        <w:rPr>
          <w:szCs w:val="28"/>
        </w:rPr>
        <w:t xml:space="preserve"> </w:t>
      </w:r>
      <w:r>
        <w:rPr>
          <w:szCs w:val="28"/>
        </w:rPr>
        <w:t>Библиогр. :</w:t>
      </w:r>
      <w:r w:rsidRPr="00FF415B">
        <w:rPr>
          <w:szCs w:val="28"/>
        </w:rPr>
        <w:t xml:space="preserve"> с. </w:t>
      </w:r>
      <w:r>
        <w:rPr>
          <w:szCs w:val="28"/>
        </w:rPr>
        <w:t>1</w:t>
      </w:r>
      <w:r w:rsidRPr="00FF415B">
        <w:rPr>
          <w:szCs w:val="28"/>
        </w:rPr>
        <w:t>2</w:t>
      </w:r>
      <w:r>
        <w:rPr>
          <w:szCs w:val="28"/>
        </w:rPr>
        <w:t>9</w:t>
      </w:r>
      <w:r w:rsidRPr="00FF415B">
        <w:rPr>
          <w:szCs w:val="28"/>
        </w:rPr>
        <w:t>.</w:t>
      </w:r>
    </w:p>
    <w:p w14:paraId="74D3141E" w14:textId="77777777" w:rsidR="00E06EF9" w:rsidRDefault="00E06EF9" w:rsidP="00E06EF9">
      <w:pPr>
        <w:numPr>
          <w:ilvl w:val="0"/>
          <w:numId w:val="11"/>
        </w:numPr>
        <w:tabs>
          <w:tab w:val="left" w:pos="284"/>
        </w:tabs>
        <w:spacing w:after="0" w:line="240" w:lineRule="auto"/>
        <w:jc w:val="both"/>
        <w:rPr>
          <w:szCs w:val="28"/>
        </w:rPr>
      </w:pPr>
      <w:r>
        <w:rPr>
          <w:b/>
          <w:szCs w:val="28"/>
        </w:rPr>
        <w:t>Яроцкая, Г</w:t>
      </w:r>
      <w:r w:rsidRPr="00617040">
        <w:rPr>
          <w:b/>
          <w:szCs w:val="28"/>
        </w:rPr>
        <w:t>.</w:t>
      </w:r>
      <w:r w:rsidRPr="00617040">
        <w:rPr>
          <w:szCs w:val="28"/>
        </w:rPr>
        <w:t xml:space="preserve"> </w:t>
      </w:r>
      <w:r>
        <w:rPr>
          <w:szCs w:val="28"/>
        </w:rPr>
        <w:t>Лингвоаксиология родства: Россия и Украина в российских масс-медиа / Г. Яроцкая, Р. Шимуля</w:t>
      </w:r>
      <w:r w:rsidRPr="00617040">
        <w:rPr>
          <w:szCs w:val="28"/>
        </w:rPr>
        <w:t xml:space="preserve"> // Актуальные проблемы филологии и п</w:t>
      </w:r>
      <w:r>
        <w:rPr>
          <w:szCs w:val="28"/>
        </w:rPr>
        <w:t>едагогической лингвистики. – 2017. – №3(27). – С. 65-72. –</w:t>
      </w:r>
      <w:r w:rsidRPr="00617040">
        <w:rPr>
          <w:szCs w:val="28"/>
        </w:rPr>
        <w:t xml:space="preserve"> </w:t>
      </w:r>
      <w:r>
        <w:rPr>
          <w:szCs w:val="28"/>
        </w:rPr>
        <w:t>Библиогр. :</w:t>
      </w:r>
      <w:r w:rsidRPr="00617040">
        <w:rPr>
          <w:szCs w:val="28"/>
        </w:rPr>
        <w:t xml:space="preserve"> с. </w:t>
      </w:r>
      <w:r>
        <w:rPr>
          <w:szCs w:val="28"/>
        </w:rPr>
        <w:t>70</w:t>
      </w:r>
      <w:r w:rsidRPr="00617040">
        <w:rPr>
          <w:szCs w:val="28"/>
        </w:rPr>
        <w:t>.</w:t>
      </w:r>
    </w:p>
    <w:p w14:paraId="60B7A67A" w14:textId="77777777" w:rsidR="00E06EF9" w:rsidRPr="00FF415B" w:rsidRDefault="00E06EF9" w:rsidP="00E06EF9">
      <w:pPr>
        <w:tabs>
          <w:tab w:val="left" w:pos="284"/>
        </w:tabs>
        <w:ind w:left="502"/>
        <w:jc w:val="both"/>
        <w:rPr>
          <w:szCs w:val="28"/>
        </w:rPr>
      </w:pPr>
    </w:p>
    <w:p w14:paraId="007A7F99" w14:textId="77777777" w:rsidR="00E06EF9" w:rsidRPr="006B6B53" w:rsidRDefault="00E06EF9" w:rsidP="00E06EF9">
      <w:pPr>
        <w:jc w:val="center"/>
        <w:rPr>
          <w:b/>
          <w:color w:val="FF0000"/>
          <w:szCs w:val="28"/>
        </w:rPr>
      </w:pPr>
    </w:p>
    <w:p w14:paraId="767DCBEC" w14:textId="77777777" w:rsidR="00E06EF9" w:rsidRDefault="00E06EF9" w:rsidP="00E06EF9">
      <w:pPr>
        <w:jc w:val="center"/>
        <w:rPr>
          <w:b/>
          <w:szCs w:val="28"/>
        </w:rPr>
      </w:pPr>
      <w:r w:rsidRPr="006F3B67">
        <w:rPr>
          <w:b/>
          <w:szCs w:val="28"/>
        </w:rPr>
        <w:t>811 Языки</w:t>
      </w:r>
      <w:r>
        <w:rPr>
          <w:b/>
          <w:szCs w:val="28"/>
        </w:rPr>
        <w:t xml:space="preserve"> (естественные и искусственные)</w:t>
      </w:r>
    </w:p>
    <w:p w14:paraId="5305178B" w14:textId="77777777" w:rsidR="00E06EF9" w:rsidRDefault="00E06EF9" w:rsidP="00E06EF9">
      <w:pPr>
        <w:jc w:val="center"/>
        <w:rPr>
          <w:b/>
          <w:szCs w:val="28"/>
        </w:rPr>
      </w:pPr>
    </w:p>
    <w:p w14:paraId="056509CA" w14:textId="77777777" w:rsidR="00E06EF9" w:rsidRDefault="00E06EF9" w:rsidP="00E06EF9">
      <w:pPr>
        <w:numPr>
          <w:ilvl w:val="0"/>
          <w:numId w:val="11"/>
        </w:numPr>
        <w:tabs>
          <w:tab w:val="left" w:pos="284"/>
        </w:tabs>
        <w:spacing w:after="0" w:line="240" w:lineRule="auto"/>
        <w:jc w:val="both"/>
        <w:rPr>
          <w:szCs w:val="28"/>
        </w:rPr>
      </w:pPr>
      <w:r>
        <w:rPr>
          <w:b/>
          <w:szCs w:val="28"/>
        </w:rPr>
        <w:t>Безбородникова, Е.В.</w:t>
      </w:r>
      <w:r>
        <w:rPr>
          <w:szCs w:val="28"/>
        </w:rPr>
        <w:t xml:space="preserve"> Особенности языкового моделирования в англоязычном политическом медиадискурсе / Е.В. Безбородникова // Актуальные проблемы филологии и педагогической лингвистики. – 2017. – №4(28). – С. 29-35. – Библиогр. : с. 33.</w:t>
      </w:r>
    </w:p>
    <w:p w14:paraId="10353924" w14:textId="77777777" w:rsidR="00E06EF9" w:rsidRPr="00881E16" w:rsidRDefault="00E06EF9" w:rsidP="00E06EF9">
      <w:pPr>
        <w:numPr>
          <w:ilvl w:val="0"/>
          <w:numId w:val="11"/>
        </w:numPr>
        <w:tabs>
          <w:tab w:val="left" w:pos="284"/>
        </w:tabs>
        <w:spacing w:after="0" w:line="240" w:lineRule="auto"/>
        <w:jc w:val="both"/>
        <w:rPr>
          <w:szCs w:val="28"/>
        </w:rPr>
      </w:pPr>
      <w:r>
        <w:rPr>
          <w:b/>
          <w:szCs w:val="28"/>
        </w:rPr>
        <w:t>Борисенко, В.А.</w:t>
      </w:r>
      <w:r>
        <w:rPr>
          <w:szCs w:val="28"/>
        </w:rPr>
        <w:t xml:space="preserve"> Перволичностные суждения и их прагматическая нагрузка в реагирующих репликах интервьюируемого политика / В.А. Борисенко // Актуальные проблемы филологии и педагогической лингвистики. – 2017. – №4(28). – С. 36-46. – Библиогр. : с. 43-44.</w:t>
      </w:r>
    </w:p>
    <w:p w14:paraId="64DDDABD" w14:textId="77777777" w:rsidR="00E06EF9" w:rsidRPr="00ED094D" w:rsidRDefault="00E06EF9" w:rsidP="00E06EF9">
      <w:pPr>
        <w:numPr>
          <w:ilvl w:val="0"/>
          <w:numId w:val="11"/>
        </w:numPr>
        <w:tabs>
          <w:tab w:val="left" w:pos="284"/>
        </w:tabs>
        <w:spacing w:after="0" w:line="240" w:lineRule="auto"/>
        <w:jc w:val="both"/>
        <w:rPr>
          <w:szCs w:val="28"/>
        </w:rPr>
      </w:pPr>
      <w:r>
        <w:rPr>
          <w:b/>
          <w:szCs w:val="28"/>
        </w:rPr>
        <w:t>Ворожбитова, А.А.</w:t>
      </w:r>
      <w:r>
        <w:rPr>
          <w:szCs w:val="28"/>
        </w:rPr>
        <w:t xml:space="preserve"> Современные языковедческие подходы к феномену дискурса: характеристика и перспективы / А.А. Ворожбитова, А.П. Иванова // Актуальные проблемы филологии и педагогической лингвистики. – 2017. – №4(28). – С. 7-17. – Библиогр. : с. 13-14.</w:t>
      </w:r>
    </w:p>
    <w:p w14:paraId="2E1D7B7F" w14:textId="77777777" w:rsidR="00E06EF9" w:rsidRPr="00C854DB" w:rsidRDefault="00E06EF9" w:rsidP="00E06EF9">
      <w:pPr>
        <w:numPr>
          <w:ilvl w:val="0"/>
          <w:numId w:val="11"/>
        </w:numPr>
        <w:tabs>
          <w:tab w:val="left" w:pos="284"/>
        </w:tabs>
        <w:spacing w:after="0" w:line="240" w:lineRule="auto"/>
        <w:jc w:val="both"/>
        <w:rPr>
          <w:szCs w:val="28"/>
        </w:rPr>
      </w:pPr>
      <w:r>
        <w:rPr>
          <w:b/>
          <w:szCs w:val="28"/>
        </w:rPr>
        <w:lastRenderedPageBreak/>
        <w:t>Красина, Е.А</w:t>
      </w:r>
      <w:r w:rsidRPr="00E21EB3">
        <w:rPr>
          <w:b/>
          <w:szCs w:val="28"/>
        </w:rPr>
        <w:t>.</w:t>
      </w:r>
      <w:r w:rsidRPr="00E21EB3">
        <w:rPr>
          <w:szCs w:val="28"/>
        </w:rPr>
        <w:t xml:space="preserve"> </w:t>
      </w:r>
      <w:r>
        <w:rPr>
          <w:szCs w:val="28"/>
        </w:rPr>
        <w:t xml:space="preserve">Сопоставление способов образования сложных и сложносокращенных слов в русском и китайских языках / Е.А. Красина, Ли Сяогэ </w:t>
      </w:r>
      <w:r w:rsidRPr="00E21EB3">
        <w:rPr>
          <w:szCs w:val="28"/>
        </w:rPr>
        <w:t>// Актуальные проблемы филологии и п</w:t>
      </w:r>
      <w:r>
        <w:rPr>
          <w:szCs w:val="28"/>
        </w:rPr>
        <w:t>едагогической лингвистики. – 2017. – №4(28). – С. 118-125. – Библиогр. : с. 123-124</w:t>
      </w:r>
    </w:p>
    <w:p w14:paraId="3C179420" w14:textId="77777777" w:rsidR="00E06EF9" w:rsidRDefault="00E06EF9" w:rsidP="00E06EF9">
      <w:pPr>
        <w:numPr>
          <w:ilvl w:val="0"/>
          <w:numId w:val="11"/>
        </w:numPr>
        <w:tabs>
          <w:tab w:val="left" w:pos="284"/>
        </w:tabs>
        <w:spacing w:after="0" w:line="240" w:lineRule="auto"/>
        <w:jc w:val="both"/>
        <w:rPr>
          <w:szCs w:val="28"/>
        </w:rPr>
      </w:pPr>
      <w:r>
        <w:rPr>
          <w:b/>
          <w:szCs w:val="28"/>
        </w:rPr>
        <w:t>Логутенкова, О.Н</w:t>
      </w:r>
      <w:r w:rsidRPr="00617040">
        <w:rPr>
          <w:b/>
          <w:szCs w:val="28"/>
        </w:rPr>
        <w:t>.</w:t>
      </w:r>
      <w:r w:rsidRPr="00617040">
        <w:rPr>
          <w:szCs w:val="28"/>
        </w:rPr>
        <w:t xml:space="preserve"> </w:t>
      </w:r>
      <w:r>
        <w:rPr>
          <w:szCs w:val="28"/>
        </w:rPr>
        <w:t>Влияние типа раннего билингвизма на формирование фразеологического фрагмента языковой картины мира билингвов / О.Н. Логутенкова</w:t>
      </w:r>
      <w:r w:rsidRPr="00617040">
        <w:rPr>
          <w:szCs w:val="28"/>
        </w:rPr>
        <w:t xml:space="preserve"> // Актуальные проблемы филологии и п</w:t>
      </w:r>
      <w:r>
        <w:rPr>
          <w:szCs w:val="28"/>
        </w:rPr>
        <w:t>едагогической лингвистики. – 2017. – №3(27). – С. 188-195. –</w:t>
      </w:r>
      <w:r w:rsidRPr="00617040">
        <w:rPr>
          <w:szCs w:val="28"/>
        </w:rPr>
        <w:t xml:space="preserve"> </w:t>
      </w:r>
      <w:r>
        <w:rPr>
          <w:szCs w:val="28"/>
        </w:rPr>
        <w:t>Библиогр. :</w:t>
      </w:r>
      <w:r w:rsidRPr="00617040">
        <w:rPr>
          <w:szCs w:val="28"/>
        </w:rPr>
        <w:t xml:space="preserve"> с. </w:t>
      </w:r>
      <w:r>
        <w:rPr>
          <w:szCs w:val="28"/>
        </w:rPr>
        <w:t>193</w:t>
      </w:r>
      <w:r w:rsidRPr="00617040">
        <w:rPr>
          <w:szCs w:val="28"/>
        </w:rPr>
        <w:t>.</w:t>
      </w:r>
    </w:p>
    <w:p w14:paraId="6F9A530F" w14:textId="77777777" w:rsidR="00E06EF9" w:rsidRPr="00FA0CDF" w:rsidRDefault="00E06EF9" w:rsidP="00E06EF9">
      <w:pPr>
        <w:numPr>
          <w:ilvl w:val="0"/>
          <w:numId w:val="11"/>
        </w:numPr>
        <w:tabs>
          <w:tab w:val="left" w:pos="284"/>
        </w:tabs>
        <w:spacing w:after="0" w:line="240" w:lineRule="auto"/>
        <w:jc w:val="both"/>
        <w:rPr>
          <w:szCs w:val="28"/>
        </w:rPr>
      </w:pPr>
      <w:r>
        <w:rPr>
          <w:b/>
          <w:szCs w:val="28"/>
        </w:rPr>
        <w:t>Меликян, В.Ю</w:t>
      </w:r>
      <w:r w:rsidRPr="00E21EB3">
        <w:rPr>
          <w:b/>
          <w:szCs w:val="28"/>
        </w:rPr>
        <w:t>.</w:t>
      </w:r>
      <w:r w:rsidRPr="00E21EB3">
        <w:rPr>
          <w:szCs w:val="28"/>
        </w:rPr>
        <w:t xml:space="preserve"> </w:t>
      </w:r>
      <w:r>
        <w:rPr>
          <w:szCs w:val="28"/>
        </w:rPr>
        <w:t xml:space="preserve">Негопозитивные синтаксические конструкции с ассиметричной противоположностью значений / В.Ю. Меликян </w:t>
      </w:r>
      <w:r w:rsidRPr="00E21EB3">
        <w:rPr>
          <w:szCs w:val="28"/>
        </w:rPr>
        <w:t>// Актуальные проблемы филологии и п</w:t>
      </w:r>
      <w:r>
        <w:rPr>
          <w:szCs w:val="28"/>
        </w:rPr>
        <w:t>едагогической лингвистики. – 2017. – №4(28). – С. 126-135. – Библиогр. : с. 133-134</w:t>
      </w:r>
      <w:r w:rsidRPr="00E21EB3">
        <w:rPr>
          <w:szCs w:val="28"/>
        </w:rPr>
        <w:t>.</w:t>
      </w:r>
    </w:p>
    <w:p w14:paraId="0E715293" w14:textId="77777777" w:rsidR="00E06EF9" w:rsidRDefault="00E06EF9" w:rsidP="00E06EF9">
      <w:pPr>
        <w:numPr>
          <w:ilvl w:val="0"/>
          <w:numId w:val="11"/>
        </w:numPr>
        <w:tabs>
          <w:tab w:val="left" w:pos="284"/>
        </w:tabs>
        <w:spacing w:after="0" w:line="240" w:lineRule="auto"/>
        <w:jc w:val="both"/>
        <w:rPr>
          <w:szCs w:val="28"/>
        </w:rPr>
      </w:pPr>
      <w:r w:rsidRPr="00C2068B">
        <w:rPr>
          <w:b/>
          <w:szCs w:val="28"/>
        </w:rPr>
        <w:t>Мехтиханлы</w:t>
      </w:r>
      <w:r>
        <w:rPr>
          <w:b/>
          <w:szCs w:val="28"/>
        </w:rPr>
        <w:t>, С.Г</w:t>
      </w:r>
      <w:r w:rsidRPr="00617040">
        <w:rPr>
          <w:b/>
          <w:szCs w:val="28"/>
        </w:rPr>
        <w:t>.</w:t>
      </w:r>
      <w:r w:rsidRPr="00617040">
        <w:rPr>
          <w:szCs w:val="28"/>
        </w:rPr>
        <w:t xml:space="preserve"> </w:t>
      </w:r>
      <w:r>
        <w:rPr>
          <w:szCs w:val="28"/>
        </w:rPr>
        <w:t xml:space="preserve">Формирование фонетических навыков у иранских студентов-русистов в процессе обучения РКИ / С.Г. </w:t>
      </w:r>
      <w:r w:rsidRPr="00C2068B">
        <w:rPr>
          <w:szCs w:val="28"/>
        </w:rPr>
        <w:t>Мехтиханлы</w:t>
      </w:r>
      <w:r w:rsidRPr="00617040">
        <w:rPr>
          <w:szCs w:val="28"/>
        </w:rPr>
        <w:t xml:space="preserve"> // Актуальные проблемы филологии и п</w:t>
      </w:r>
      <w:r>
        <w:rPr>
          <w:szCs w:val="28"/>
        </w:rPr>
        <w:t>едагогической лингвистики. – 2017. – №3(27). – С. 203-209. –</w:t>
      </w:r>
      <w:r w:rsidRPr="00617040">
        <w:rPr>
          <w:szCs w:val="28"/>
        </w:rPr>
        <w:t xml:space="preserve"> </w:t>
      </w:r>
      <w:r>
        <w:rPr>
          <w:szCs w:val="28"/>
        </w:rPr>
        <w:t>Библиогр. :</w:t>
      </w:r>
      <w:r w:rsidRPr="00617040">
        <w:rPr>
          <w:szCs w:val="28"/>
        </w:rPr>
        <w:t xml:space="preserve"> с. </w:t>
      </w:r>
      <w:r>
        <w:rPr>
          <w:szCs w:val="28"/>
        </w:rPr>
        <w:t>207-208</w:t>
      </w:r>
      <w:r w:rsidRPr="00617040">
        <w:rPr>
          <w:szCs w:val="28"/>
        </w:rPr>
        <w:t>.</w:t>
      </w:r>
    </w:p>
    <w:p w14:paraId="2C798913" w14:textId="77777777" w:rsidR="00E06EF9" w:rsidRPr="007458E2" w:rsidRDefault="00E06EF9" w:rsidP="00E06EF9">
      <w:pPr>
        <w:numPr>
          <w:ilvl w:val="0"/>
          <w:numId w:val="11"/>
        </w:numPr>
        <w:tabs>
          <w:tab w:val="left" w:pos="284"/>
        </w:tabs>
        <w:spacing w:after="0" w:line="240" w:lineRule="auto"/>
        <w:jc w:val="both"/>
        <w:rPr>
          <w:szCs w:val="28"/>
        </w:rPr>
      </w:pPr>
      <w:r>
        <w:rPr>
          <w:b/>
          <w:szCs w:val="28"/>
        </w:rPr>
        <w:t>Постевая, Е.В</w:t>
      </w:r>
      <w:r w:rsidRPr="00E21EB3">
        <w:rPr>
          <w:b/>
          <w:szCs w:val="28"/>
        </w:rPr>
        <w:t>.</w:t>
      </w:r>
      <w:r w:rsidRPr="00E21EB3">
        <w:rPr>
          <w:szCs w:val="28"/>
        </w:rPr>
        <w:t xml:space="preserve"> </w:t>
      </w:r>
      <w:r>
        <w:rPr>
          <w:szCs w:val="28"/>
        </w:rPr>
        <w:t xml:space="preserve">Юмористический эффект в драматических диалогах: парадокс и диссонанс между репликами персонажей / Е.В. Постевая </w:t>
      </w:r>
      <w:r w:rsidRPr="00E21EB3">
        <w:rPr>
          <w:szCs w:val="28"/>
        </w:rPr>
        <w:t>// Актуальные проблемы филологии и п</w:t>
      </w:r>
      <w:r>
        <w:rPr>
          <w:szCs w:val="28"/>
        </w:rPr>
        <w:t>едагогической лингвистики. – 2017. – №4(28). – С. 167-177. – Библиогр. : с. 175</w:t>
      </w:r>
      <w:r w:rsidRPr="00E21EB3">
        <w:rPr>
          <w:szCs w:val="28"/>
        </w:rPr>
        <w:t>.</w:t>
      </w:r>
    </w:p>
    <w:p w14:paraId="4D8C762B" w14:textId="77777777" w:rsidR="00E06EF9" w:rsidRPr="00641730" w:rsidRDefault="00E06EF9" w:rsidP="00E06EF9">
      <w:pPr>
        <w:numPr>
          <w:ilvl w:val="0"/>
          <w:numId w:val="11"/>
        </w:numPr>
        <w:tabs>
          <w:tab w:val="left" w:pos="284"/>
        </w:tabs>
        <w:spacing w:after="0" w:line="240" w:lineRule="auto"/>
        <w:jc w:val="both"/>
        <w:rPr>
          <w:szCs w:val="28"/>
        </w:rPr>
      </w:pPr>
      <w:r>
        <w:rPr>
          <w:b/>
          <w:szCs w:val="28"/>
        </w:rPr>
        <w:t xml:space="preserve">Психофизиологическая реальность </w:t>
      </w:r>
      <w:r w:rsidRPr="00E06EF9">
        <w:rPr>
          <w:bCs/>
          <w:szCs w:val="28"/>
        </w:rPr>
        <w:t>для лингвистических исследований пяти ступеней сущности языка</w:t>
      </w:r>
      <w:r>
        <w:rPr>
          <w:szCs w:val="28"/>
        </w:rPr>
        <w:t xml:space="preserve"> / А.В. Пузырев, А.Д. Гимаева, А.И. Балыкин, Т.В. Балыкина-Милушкина // Актуальные проблемы филологии и педагогической лингвистики. – 2017. – №4(28). – С. 18-28. – Библиогр. : с. 24-25.</w:t>
      </w:r>
    </w:p>
    <w:p w14:paraId="209E286A" w14:textId="77777777" w:rsidR="00E06EF9" w:rsidRDefault="00E06EF9" w:rsidP="00E06EF9">
      <w:pPr>
        <w:numPr>
          <w:ilvl w:val="0"/>
          <w:numId w:val="11"/>
        </w:numPr>
        <w:tabs>
          <w:tab w:val="left" w:pos="284"/>
        </w:tabs>
        <w:spacing w:after="0" w:line="240" w:lineRule="auto"/>
        <w:jc w:val="both"/>
        <w:rPr>
          <w:szCs w:val="28"/>
        </w:rPr>
      </w:pPr>
      <w:r>
        <w:rPr>
          <w:b/>
          <w:szCs w:val="28"/>
        </w:rPr>
        <w:t>Самарская, С.В</w:t>
      </w:r>
      <w:r w:rsidRPr="00617040">
        <w:rPr>
          <w:b/>
          <w:szCs w:val="28"/>
        </w:rPr>
        <w:t>.</w:t>
      </w:r>
      <w:r w:rsidRPr="00617040">
        <w:rPr>
          <w:szCs w:val="28"/>
        </w:rPr>
        <w:t xml:space="preserve"> </w:t>
      </w:r>
      <w:r>
        <w:rPr>
          <w:szCs w:val="28"/>
        </w:rPr>
        <w:t>Влияние межъязыковой грамматической трансференции и интерференции на изучение иностранного языка / С.В. Самарская</w:t>
      </w:r>
      <w:r w:rsidRPr="00617040">
        <w:rPr>
          <w:szCs w:val="28"/>
        </w:rPr>
        <w:t xml:space="preserve"> // Актуальные проблемы филологии и п</w:t>
      </w:r>
      <w:r>
        <w:rPr>
          <w:szCs w:val="28"/>
        </w:rPr>
        <w:t>едагогической лингвистики. – 2017. – №3(27). – С. 210-216. –</w:t>
      </w:r>
      <w:r w:rsidRPr="00617040">
        <w:rPr>
          <w:szCs w:val="28"/>
        </w:rPr>
        <w:t xml:space="preserve"> </w:t>
      </w:r>
      <w:r>
        <w:rPr>
          <w:szCs w:val="28"/>
        </w:rPr>
        <w:t>Библиогр. :</w:t>
      </w:r>
      <w:r w:rsidRPr="00617040">
        <w:rPr>
          <w:szCs w:val="28"/>
        </w:rPr>
        <w:t xml:space="preserve"> с. </w:t>
      </w:r>
      <w:r>
        <w:rPr>
          <w:szCs w:val="28"/>
        </w:rPr>
        <w:t>214-215</w:t>
      </w:r>
      <w:r w:rsidRPr="00617040">
        <w:rPr>
          <w:szCs w:val="28"/>
        </w:rPr>
        <w:t>.</w:t>
      </w:r>
    </w:p>
    <w:p w14:paraId="6E812759" w14:textId="77777777" w:rsidR="00E06EF9" w:rsidRDefault="00E06EF9" w:rsidP="00E06EF9">
      <w:pPr>
        <w:tabs>
          <w:tab w:val="left" w:pos="284"/>
        </w:tabs>
        <w:ind w:left="502"/>
        <w:jc w:val="both"/>
        <w:rPr>
          <w:szCs w:val="28"/>
        </w:rPr>
      </w:pPr>
    </w:p>
    <w:p w14:paraId="6BCF6E0D" w14:textId="77777777" w:rsidR="00E06EF9" w:rsidRPr="00C05D87" w:rsidRDefault="00E06EF9" w:rsidP="00E06EF9">
      <w:pPr>
        <w:rPr>
          <w:b/>
          <w:szCs w:val="28"/>
        </w:rPr>
      </w:pPr>
    </w:p>
    <w:p w14:paraId="0119BAD1" w14:textId="0DB28C1B" w:rsidR="00E06EF9" w:rsidRDefault="00E06EF9" w:rsidP="00E06EF9">
      <w:pPr>
        <w:jc w:val="center"/>
        <w:rPr>
          <w:b/>
          <w:szCs w:val="28"/>
        </w:rPr>
      </w:pPr>
      <w:r>
        <w:rPr>
          <w:b/>
          <w:szCs w:val="28"/>
        </w:rPr>
        <w:t>811.21/22 Индоиранские языки</w:t>
      </w:r>
    </w:p>
    <w:p w14:paraId="5320A051" w14:textId="77777777" w:rsidR="00E06EF9" w:rsidRPr="00E21EB3" w:rsidRDefault="00E06EF9" w:rsidP="00E06EF9">
      <w:pPr>
        <w:numPr>
          <w:ilvl w:val="0"/>
          <w:numId w:val="11"/>
        </w:numPr>
        <w:tabs>
          <w:tab w:val="left" w:pos="284"/>
        </w:tabs>
        <w:spacing w:after="0" w:line="240" w:lineRule="auto"/>
        <w:jc w:val="both"/>
        <w:rPr>
          <w:szCs w:val="28"/>
        </w:rPr>
      </w:pPr>
      <w:r>
        <w:rPr>
          <w:b/>
          <w:szCs w:val="28"/>
        </w:rPr>
        <w:t>Шахрам, Н</w:t>
      </w:r>
      <w:r w:rsidRPr="00E21EB3">
        <w:rPr>
          <w:b/>
          <w:szCs w:val="28"/>
        </w:rPr>
        <w:t>.</w:t>
      </w:r>
      <w:r w:rsidRPr="00E21EB3">
        <w:rPr>
          <w:szCs w:val="28"/>
        </w:rPr>
        <w:t xml:space="preserve"> </w:t>
      </w:r>
      <w:r>
        <w:rPr>
          <w:szCs w:val="28"/>
        </w:rPr>
        <w:t xml:space="preserve">Семантика глаголов с приставкой </w:t>
      </w:r>
      <w:r w:rsidRPr="00BB61D9">
        <w:rPr>
          <w:i/>
          <w:szCs w:val="28"/>
        </w:rPr>
        <w:t>при-,</w:t>
      </w:r>
      <w:r>
        <w:rPr>
          <w:szCs w:val="28"/>
        </w:rPr>
        <w:t xml:space="preserve"> выражающих «некоторое количество действия» в русском языке в сопоставлении с их эквивалентами в персидском языке / Набати Шахрам </w:t>
      </w:r>
      <w:r w:rsidRPr="00E21EB3">
        <w:rPr>
          <w:szCs w:val="28"/>
        </w:rPr>
        <w:t>// Актуальные проблемы филологии и п</w:t>
      </w:r>
      <w:r>
        <w:rPr>
          <w:szCs w:val="28"/>
        </w:rPr>
        <w:t>едагогической лингвистики. – 2017. – №4(28). – С. 136-141. – Библиогр. : с. 140</w:t>
      </w:r>
      <w:r w:rsidRPr="00E21EB3">
        <w:rPr>
          <w:szCs w:val="28"/>
        </w:rPr>
        <w:t>.</w:t>
      </w:r>
    </w:p>
    <w:p w14:paraId="25B32CB4" w14:textId="77777777" w:rsidR="00E06EF9" w:rsidRPr="00C05D87" w:rsidRDefault="00E06EF9" w:rsidP="00E06EF9">
      <w:pPr>
        <w:jc w:val="center"/>
        <w:rPr>
          <w:b/>
          <w:szCs w:val="28"/>
        </w:rPr>
      </w:pPr>
    </w:p>
    <w:p w14:paraId="142EBCF5" w14:textId="3FC54345" w:rsidR="00E06EF9" w:rsidRDefault="00E06EF9" w:rsidP="00E06EF9">
      <w:pPr>
        <w:jc w:val="center"/>
        <w:rPr>
          <w:b/>
          <w:szCs w:val="28"/>
        </w:rPr>
      </w:pPr>
      <w:r w:rsidRPr="006F3B67">
        <w:rPr>
          <w:b/>
          <w:szCs w:val="28"/>
        </w:rPr>
        <w:t>811.221.18 Осетинский язык</w:t>
      </w:r>
    </w:p>
    <w:p w14:paraId="6013C0F8" w14:textId="77777777" w:rsidR="00E06EF9" w:rsidRDefault="00E06EF9" w:rsidP="00E06EF9">
      <w:pPr>
        <w:numPr>
          <w:ilvl w:val="0"/>
          <w:numId w:val="11"/>
        </w:numPr>
        <w:tabs>
          <w:tab w:val="left" w:pos="284"/>
        </w:tabs>
        <w:spacing w:after="0" w:line="240" w:lineRule="auto"/>
        <w:jc w:val="both"/>
        <w:rPr>
          <w:szCs w:val="28"/>
        </w:rPr>
      </w:pPr>
      <w:r>
        <w:rPr>
          <w:b/>
          <w:szCs w:val="28"/>
        </w:rPr>
        <w:lastRenderedPageBreak/>
        <w:t>Абаева, Ф.О</w:t>
      </w:r>
      <w:r w:rsidRPr="005301E8">
        <w:rPr>
          <w:b/>
          <w:szCs w:val="28"/>
        </w:rPr>
        <w:t xml:space="preserve">. </w:t>
      </w:r>
      <w:r>
        <w:rPr>
          <w:szCs w:val="28"/>
        </w:rPr>
        <w:t>Термины шорно-седельного промысла в осетинском языке / Ф.О. Абаева // Известия СОИГСИ. Школа молодых ученых. – 2017. – Выпуск 17. – С. 124-130. – Примечания : с. 129-130.</w:t>
      </w:r>
    </w:p>
    <w:p w14:paraId="70DECC3F" w14:textId="77777777" w:rsidR="00E06EF9" w:rsidRPr="00904496" w:rsidRDefault="00E06EF9" w:rsidP="00E06EF9">
      <w:pPr>
        <w:numPr>
          <w:ilvl w:val="0"/>
          <w:numId w:val="11"/>
        </w:numPr>
        <w:tabs>
          <w:tab w:val="left" w:pos="284"/>
        </w:tabs>
        <w:spacing w:after="0" w:line="240" w:lineRule="auto"/>
        <w:jc w:val="both"/>
        <w:rPr>
          <w:szCs w:val="28"/>
        </w:rPr>
      </w:pPr>
      <w:r w:rsidRPr="00A02936">
        <w:rPr>
          <w:b/>
          <w:szCs w:val="28"/>
        </w:rPr>
        <w:t>Бæдтиаты-Уртаты, И</w:t>
      </w:r>
      <w:r w:rsidRPr="00E71405">
        <w:rPr>
          <w:b/>
          <w:szCs w:val="28"/>
        </w:rPr>
        <w:t>.</w:t>
      </w:r>
      <w:r>
        <w:rPr>
          <w:szCs w:val="28"/>
        </w:rPr>
        <w:t xml:space="preserve"> Нæ хистæрты зонд – фæндагамонæг! ; Æрдзы уынæр æмбарын хъæуы / </w:t>
      </w:r>
      <w:r w:rsidRPr="00A02936">
        <w:rPr>
          <w:szCs w:val="28"/>
        </w:rPr>
        <w:t>Бæдтиаты-Уртаты И</w:t>
      </w:r>
      <w:r>
        <w:rPr>
          <w:szCs w:val="28"/>
        </w:rPr>
        <w:t>рæ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Ф. 152-158.</w:t>
      </w:r>
    </w:p>
    <w:p w14:paraId="2E4E8B24" w14:textId="77777777" w:rsidR="00E06EF9" w:rsidRDefault="00E06EF9" w:rsidP="00E06EF9">
      <w:pPr>
        <w:tabs>
          <w:tab w:val="left" w:pos="284"/>
        </w:tabs>
        <w:ind w:left="502"/>
        <w:jc w:val="both"/>
        <w:rPr>
          <w:szCs w:val="28"/>
        </w:rPr>
      </w:pPr>
      <w:r>
        <w:rPr>
          <w:szCs w:val="28"/>
        </w:rPr>
        <w:t>Бадтиева-Уртаева И. Знания старших – проводник! ; Гул природы надо понимать.</w:t>
      </w:r>
    </w:p>
    <w:p w14:paraId="163CC078" w14:textId="77777777" w:rsidR="00E06EF9" w:rsidRPr="00912CAE" w:rsidRDefault="00E06EF9" w:rsidP="00E06EF9">
      <w:pPr>
        <w:numPr>
          <w:ilvl w:val="0"/>
          <w:numId w:val="11"/>
        </w:numPr>
        <w:tabs>
          <w:tab w:val="left" w:pos="284"/>
        </w:tabs>
        <w:spacing w:after="0" w:line="240" w:lineRule="auto"/>
        <w:jc w:val="both"/>
        <w:rPr>
          <w:szCs w:val="28"/>
        </w:rPr>
      </w:pPr>
      <w:r>
        <w:rPr>
          <w:b/>
          <w:szCs w:val="28"/>
        </w:rPr>
        <w:t>Бызыккаты, З</w:t>
      </w:r>
      <w:r w:rsidRPr="00E71405">
        <w:rPr>
          <w:b/>
          <w:szCs w:val="28"/>
        </w:rPr>
        <w:t>.</w:t>
      </w:r>
      <w:r>
        <w:rPr>
          <w:szCs w:val="28"/>
        </w:rPr>
        <w:t xml:space="preserve"> Уæздан ирон лæг… / Бызыккаты Земфирæ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Ф. 174-175.</w:t>
      </w:r>
    </w:p>
    <w:p w14:paraId="33B06DA6" w14:textId="77777777" w:rsidR="00E06EF9" w:rsidRPr="00587B7F" w:rsidRDefault="00E06EF9" w:rsidP="00E06EF9">
      <w:pPr>
        <w:tabs>
          <w:tab w:val="left" w:pos="284"/>
        </w:tabs>
        <w:ind w:left="502"/>
        <w:jc w:val="both"/>
        <w:rPr>
          <w:szCs w:val="28"/>
        </w:rPr>
      </w:pPr>
      <w:r>
        <w:rPr>
          <w:szCs w:val="28"/>
        </w:rPr>
        <w:t>Бзыкова З. Благородный осетин… : [о Тамерлане Гуриеве].</w:t>
      </w:r>
    </w:p>
    <w:p w14:paraId="126B39AC" w14:textId="77777777" w:rsidR="00E06EF9" w:rsidRPr="00E60EF7" w:rsidRDefault="00E06EF9" w:rsidP="00E06EF9">
      <w:pPr>
        <w:pStyle w:val="a3"/>
        <w:numPr>
          <w:ilvl w:val="0"/>
          <w:numId w:val="11"/>
        </w:numPr>
        <w:tabs>
          <w:tab w:val="left" w:pos="284"/>
        </w:tabs>
        <w:spacing w:after="0" w:line="240" w:lineRule="auto"/>
        <w:jc w:val="both"/>
        <w:rPr>
          <w:szCs w:val="28"/>
        </w:rPr>
      </w:pPr>
      <w:r>
        <w:rPr>
          <w:b/>
          <w:szCs w:val="28"/>
        </w:rPr>
        <w:t xml:space="preserve">Уаниты, А. </w:t>
      </w:r>
      <w:r>
        <w:rPr>
          <w:szCs w:val="28"/>
        </w:rPr>
        <w:t>Дыууæ ныхасы фразеологизмты тыххæй / Уаниты Аллæ // Мах дуг. – 2017. – №10. – Ф. 97-99</w:t>
      </w:r>
      <w:r w:rsidRPr="00E60EF7">
        <w:rPr>
          <w:szCs w:val="28"/>
        </w:rPr>
        <w:t>.</w:t>
      </w:r>
    </w:p>
    <w:p w14:paraId="36903016" w14:textId="77777777" w:rsidR="00E06EF9" w:rsidRDefault="00E06EF9" w:rsidP="00E06EF9">
      <w:pPr>
        <w:pStyle w:val="a3"/>
        <w:tabs>
          <w:tab w:val="left" w:pos="284"/>
        </w:tabs>
        <w:ind w:left="502"/>
        <w:jc w:val="both"/>
        <w:rPr>
          <w:szCs w:val="28"/>
        </w:rPr>
      </w:pPr>
      <w:r>
        <w:rPr>
          <w:szCs w:val="28"/>
        </w:rPr>
        <w:t>Ваниева А. Несколько слов о фразеологизмах.</w:t>
      </w:r>
    </w:p>
    <w:p w14:paraId="54918319" w14:textId="77777777" w:rsidR="00E06EF9" w:rsidRPr="00912CAE" w:rsidRDefault="00E06EF9" w:rsidP="00E06EF9">
      <w:pPr>
        <w:numPr>
          <w:ilvl w:val="0"/>
          <w:numId w:val="11"/>
        </w:numPr>
        <w:tabs>
          <w:tab w:val="left" w:pos="284"/>
        </w:tabs>
        <w:spacing w:after="0" w:line="240" w:lineRule="auto"/>
        <w:jc w:val="both"/>
        <w:rPr>
          <w:szCs w:val="28"/>
        </w:rPr>
      </w:pPr>
      <w:r>
        <w:rPr>
          <w:b/>
          <w:szCs w:val="28"/>
        </w:rPr>
        <w:t>Дзагоева, И.С</w:t>
      </w:r>
      <w:r w:rsidRPr="005301E8">
        <w:rPr>
          <w:b/>
          <w:szCs w:val="28"/>
        </w:rPr>
        <w:t xml:space="preserve">. </w:t>
      </w:r>
      <w:r>
        <w:rPr>
          <w:szCs w:val="28"/>
        </w:rPr>
        <w:t>Об этнокультурной специфике зоолексемы калм «змея» в осетинском языке / И.С. Дзагоева // Известия СОИГСИ. Школа молодых ученых. – 2017. – Выпуск 17. – С. 240-245. – Примечания : с. 245.</w:t>
      </w:r>
    </w:p>
    <w:p w14:paraId="6D5F3E61" w14:textId="77777777" w:rsidR="00E06EF9" w:rsidRPr="00456F0F" w:rsidRDefault="00E06EF9" w:rsidP="00E06EF9">
      <w:pPr>
        <w:numPr>
          <w:ilvl w:val="0"/>
          <w:numId w:val="11"/>
        </w:numPr>
        <w:tabs>
          <w:tab w:val="left" w:pos="284"/>
        </w:tabs>
        <w:spacing w:after="0" w:line="240" w:lineRule="auto"/>
        <w:jc w:val="both"/>
        <w:rPr>
          <w:szCs w:val="28"/>
        </w:rPr>
      </w:pPr>
      <w:r w:rsidRPr="00456F0F">
        <w:rPr>
          <w:b/>
          <w:szCs w:val="28"/>
        </w:rPr>
        <w:t>Дзедаева</w:t>
      </w:r>
      <w:r>
        <w:rPr>
          <w:b/>
          <w:szCs w:val="28"/>
        </w:rPr>
        <w:t>,</w:t>
      </w:r>
      <w:r w:rsidRPr="00456F0F">
        <w:rPr>
          <w:b/>
          <w:szCs w:val="28"/>
        </w:rPr>
        <w:t xml:space="preserve"> М.С.</w:t>
      </w:r>
      <w:r w:rsidRPr="00456F0F">
        <w:rPr>
          <w:szCs w:val="28"/>
        </w:rPr>
        <w:t xml:space="preserve"> </w:t>
      </w:r>
      <w:r>
        <w:rPr>
          <w:szCs w:val="28"/>
        </w:rPr>
        <w:t>Символы миропонимания осетин: этнолингвокультурологический аспект</w:t>
      </w:r>
      <w:r w:rsidRPr="00456F0F">
        <w:rPr>
          <w:szCs w:val="28"/>
        </w:rPr>
        <w:t xml:space="preserve"> / М.С. Дзедаева // Актуальные проблемы филологии и педагогической лингвист</w:t>
      </w:r>
      <w:r>
        <w:rPr>
          <w:szCs w:val="28"/>
        </w:rPr>
        <w:t>ики. – 2017. – №1(25). – С. 80-83. – Библиогр. : с. 8</w:t>
      </w:r>
      <w:r w:rsidRPr="00456F0F">
        <w:rPr>
          <w:szCs w:val="28"/>
        </w:rPr>
        <w:t>3.</w:t>
      </w:r>
    </w:p>
    <w:p w14:paraId="79E90971" w14:textId="77777777" w:rsidR="00E06EF9" w:rsidRDefault="00E06EF9" w:rsidP="00E06EF9">
      <w:pPr>
        <w:pStyle w:val="a3"/>
        <w:numPr>
          <w:ilvl w:val="0"/>
          <w:numId w:val="11"/>
        </w:numPr>
        <w:tabs>
          <w:tab w:val="left" w:pos="284"/>
        </w:tabs>
        <w:spacing w:after="0" w:line="240" w:lineRule="auto"/>
        <w:jc w:val="both"/>
        <w:rPr>
          <w:szCs w:val="28"/>
        </w:rPr>
      </w:pPr>
      <w:r>
        <w:rPr>
          <w:b/>
          <w:szCs w:val="28"/>
        </w:rPr>
        <w:t xml:space="preserve">Дубинская, О. </w:t>
      </w:r>
      <w:r w:rsidRPr="006F3B67">
        <w:rPr>
          <w:szCs w:val="28"/>
        </w:rPr>
        <w:t>«Этого оставить…»</w:t>
      </w:r>
      <w:r>
        <w:rPr>
          <w:szCs w:val="28"/>
        </w:rPr>
        <w:t xml:space="preserve"> : [о В.И. Абаеве]</w:t>
      </w:r>
      <w:r w:rsidRPr="006F3B67">
        <w:rPr>
          <w:szCs w:val="28"/>
        </w:rPr>
        <w:t xml:space="preserve"> / Ольга Дубинская</w:t>
      </w:r>
      <w:r>
        <w:rPr>
          <w:szCs w:val="28"/>
        </w:rPr>
        <w:t xml:space="preserve"> // Мах дуг. – 2017. – №1. – Ф. 138-142 : фото. – [Перепечатано из «Независмой газ». – 2000. – 27 дек.].</w:t>
      </w:r>
    </w:p>
    <w:p w14:paraId="7C1C3E24" w14:textId="77777777" w:rsidR="00E06EF9" w:rsidRPr="009B1016" w:rsidRDefault="00E06EF9" w:rsidP="00E06EF9">
      <w:pPr>
        <w:pStyle w:val="a3"/>
        <w:numPr>
          <w:ilvl w:val="0"/>
          <w:numId w:val="11"/>
        </w:numPr>
        <w:tabs>
          <w:tab w:val="left" w:pos="284"/>
        </w:tabs>
        <w:spacing w:after="0" w:line="240" w:lineRule="auto"/>
        <w:jc w:val="both"/>
        <w:rPr>
          <w:szCs w:val="28"/>
        </w:rPr>
      </w:pPr>
      <w:r>
        <w:rPr>
          <w:b/>
          <w:szCs w:val="28"/>
        </w:rPr>
        <w:t>Мисиков, Б</w:t>
      </w:r>
      <w:r w:rsidRPr="009B1016">
        <w:rPr>
          <w:b/>
          <w:szCs w:val="28"/>
        </w:rPr>
        <w:t>.</w:t>
      </w:r>
      <w:r>
        <w:rPr>
          <w:szCs w:val="28"/>
        </w:rPr>
        <w:t xml:space="preserve"> Осетинский фразеологизм </w:t>
      </w:r>
      <w:r>
        <w:rPr>
          <w:szCs w:val="28"/>
          <w:lang w:val="en-US"/>
        </w:rPr>
        <w:t>saq</w:t>
      </w:r>
      <w:r w:rsidRPr="007E584F">
        <w:rPr>
          <w:szCs w:val="28"/>
        </w:rPr>
        <w:t xml:space="preserve"> </w:t>
      </w:r>
      <w:r>
        <w:rPr>
          <w:szCs w:val="28"/>
          <w:lang w:val="en-US"/>
        </w:rPr>
        <w:t>f</w:t>
      </w:r>
      <w:r w:rsidRPr="007E584F">
        <w:rPr>
          <w:szCs w:val="28"/>
        </w:rPr>
        <w:t>æ</w:t>
      </w:r>
      <w:r>
        <w:rPr>
          <w:szCs w:val="28"/>
          <w:lang w:val="en-US"/>
        </w:rPr>
        <w:t>r</w:t>
      </w:r>
      <w:r w:rsidRPr="007E584F">
        <w:rPr>
          <w:szCs w:val="28"/>
        </w:rPr>
        <w:t>æ</w:t>
      </w:r>
      <w:r>
        <w:rPr>
          <w:szCs w:val="28"/>
          <w:lang w:val="en-US"/>
        </w:rPr>
        <w:t>tm</w:t>
      </w:r>
      <w:r w:rsidRPr="007E584F">
        <w:rPr>
          <w:szCs w:val="28"/>
        </w:rPr>
        <w:t>æ æ</w:t>
      </w:r>
      <w:r>
        <w:rPr>
          <w:szCs w:val="28"/>
          <w:lang w:val="en-US"/>
        </w:rPr>
        <w:t>rcyd</w:t>
      </w:r>
      <w:r w:rsidRPr="007E584F">
        <w:rPr>
          <w:szCs w:val="28"/>
        </w:rPr>
        <w:t xml:space="preserve"> </w:t>
      </w:r>
      <w:r>
        <w:rPr>
          <w:szCs w:val="28"/>
        </w:rPr>
        <w:t>как ключ к этимологии скифского топора ợἁꝩἁṗ</w:t>
      </w:r>
      <w:r>
        <w:rPr>
          <w:szCs w:val="28"/>
          <w:lang w:val="en-US"/>
        </w:rPr>
        <w:t>ic</w:t>
      </w:r>
      <w:r>
        <w:rPr>
          <w:szCs w:val="28"/>
        </w:rPr>
        <w:t xml:space="preserve"> / Мисиков Борис // Национальный колорит. – 2017. – №1. –</w:t>
      </w:r>
      <w:r w:rsidRPr="008C291B">
        <w:rPr>
          <w:szCs w:val="28"/>
        </w:rPr>
        <w:t xml:space="preserve"> С. </w:t>
      </w:r>
      <w:r>
        <w:rPr>
          <w:szCs w:val="28"/>
        </w:rPr>
        <w:t>16-20 : ил.</w:t>
      </w:r>
    </w:p>
    <w:p w14:paraId="6288E24A" w14:textId="77777777" w:rsidR="00E06EF9" w:rsidRDefault="00E06EF9" w:rsidP="00E06EF9">
      <w:pPr>
        <w:pStyle w:val="a3"/>
        <w:numPr>
          <w:ilvl w:val="0"/>
          <w:numId w:val="11"/>
        </w:numPr>
        <w:tabs>
          <w:tab w:val="left" w:pos="426"/>
        </w:tabs>
        <w:spacing w:after="0"/>
        <w:jc w:val="both"/>
        <w:rPr>
          <w:szCs w:val="28"/>
        </w:rPr>
      </w:pPr>
      <w:r w:rsidRPr="004C49E7">
        <w:rPr>
          <w:b/>
          <w:szCs w:val="28"/>
        </w:rPr>
        <w:t>Тамати</w:t>
      </w:r>
      <w:r>
        <w:rPr>
          <w:b/>
          <w:szCs w:val="28"/>
        </w:rPr>
        <w:t>,</w:t>
      </w:r>
      <w:r w:rsidRPr="004C49E7">
        <w:rPr>
          <w:b/>
          <w:szCs w:val="28"/>
        </w:rPr>
        <w:t xml:space="preserve"> Т.</w:t>
      </w:r>
      <w:r w:rsidRPr="004C49E7">
        <w:rPr>
          <w:szCs w:val="28"/>
        </w:rPr>
        <w:t xml:space="preserve"> Фиддæлти хæзна / Тамати Таймур</w:t>
      </w:r>
      <w:r>
        <w:rPr>
          <w:szCs w:val="28"/>
        </w:rPr>
        <w:t>аз // Ирæф. – 2017. – №4. – Ф. 284-</w:t>
      </w:r>
      <w:r w:rsidRPr="004C49E7">
        <w:rPr>
          <w:szCs w:val="28"/>
        </w:rPr>
        <w:t>286.</w:t>
      </w:r>
    </w:p>
    <w:p w14:paraId="385E0A6C" w14:textId="77777777" w:rsidR="00E06EF9" w:rsidRPr="0033444B" w:rsidRDefault="00E06EF9" w:rsidP="00E06EF9">
      <w:pPr>
        <w:pStyle w:val="a3"/>
        <w:tabs>
          <w:tab w:val="left" w:pos="426"/>
        </w:tabs>
        <w:ind w:left="502"/>
        <w:jc w:val="both"/>
        <w:rPr>
          <w:szCs w:val="28"/>
        </w:rPr>
      </w:pPr>
      <w:r w:rsidRPr="0033444B">
        <w:rPr>
          <w:szCs w:val="28"/>
        </w:rPr>
        <w:t>Тамаев, Т. Сокровище предков : [о конкурсе среди старшеклассников Дигорского и Ирафского районов на знание дигорского языка, организованного общественным движением «Георгий Малиев» : итоги конкурса].</w:t>
      </w:r>
    </w:p>
    <w:p w14:paraId="0AC2AD66" w14:textId="77777777" w:rsidR="00E06EF9" w:rsidRPr="00456F0F" w:rsidRDefault="00E06EF9" w:rsidP="00E06EF9">
      <w:pPr>
        <w:numPr>
          <w:ilvl w:val="0"/>
          <w:numId w:val="11"/>
        </w:numPr>
        <w:tabs>
          <w:tab w:val="left" w:pos="284"/>
        </w:tabs>
        <w:spacing w:after="0" w:line="240" w:lineRule="auto"/>
        <w:jc w:val="both"/>
        <w:rPr>
          <w:szCs w:val="28"/>
        </w:rPr>
      </w:pPr>
      <w:r w:rsidRPr="00456F0F">
        <w:rPr>
          <w:b/>
          <w:szCs w:val="28"/>
        </w:rPr>
        <w:t>Кочиева</w:t>
      </w:r>
      <w:r>
        <w:rPr>
          <w:b/>
          <w:szCs w:val="28"/>
        </w:rPr>
        <w:t>,</w:t>
      </w:r>
      <w:r w:rsidRPr="00456F0F">
        <w:rPr>
          <w:b/>
          <w:szCs w:val="28"/>
        </w:rPr>
        <w:t xml:space="preserve"> Д.А.</w:t>
      </w:r>
      <w:r w:rsidRPr="00456F0F">
        <w:rPr>
          <w:szCs w:val="28"/>
        </w:rPr>
        <w:t xml:space="preserve"> </w:t>
      </w:r>
      <w:r>
        <w:rPr>
          <w:szCs w:val="28"/>
        </w:rPr>
        <w:t>Специфика и содержание ключевых концептов осетинского религиозного дискурса</w:t>
      </w:r>
      <w:r w:rsidRPr="00456F0F">
        <w:rPr>
          <w:szCs w:val="28"/>
        </w:rPr>
        <w:t xml:space="preserve"> / Диана Ахсаровна Кочиева // Актуальные проблемы филологии и п</w:t>
      </w:r>
      <w:r>
        <w:rPr>
          <w:szCs w:val="28"/>
        </w:rPr>
        <w:t>едагогической лингвистики. – 2017. – №1(25</w:t>
      </w:r>
      <w:r w:rsidRPr="00456F0F">
        <w:rPr>
          <w:szCs w:val="28"/>
        </w:rPr>
        <w:t>)</w:t>
      </w:r>
      <w:r>
        <w:rPr>
          <w:szCs w:val="28"/>
        </w:rPr>
        <w:t>. –</w:t>
      </w:r>
      <w:r w:rsidRPr="00456F0F">
        <w:rPr>
          <w:szCs w:val="28"/>
        </w:rPr>
        <w:t xml:space="preserve"> С. </w:t>
      </w:r>
      <w:r>
        <w:rPr>
          <w:szCs w:val="28"/>
        </w:rPr>
        <w:t>84-87. – Библиогр. : с. 87</w:t>
      </w:r>
      <w:r w:rsidRPr="00456F0F">
        <w:rPr>
          <w:szCs w:val="28"/>
        </w:rPr>
        <w:t>.</w:t>
      </w:r>
    </w:p>
    <w:p w14:paraId="6982E590" w14:textId="77777777" w:rsidR="00E06EF9" w:rsidRPr="00E60EF7" w:rsidRDefault="00E06EF9" w:rsidP="00E06EF9">
      <w:pPr>
        <w:pStyle w:val="a3"/>
        <w:numPr>
          <w:ilvl w:val="0"/>
          <w:numId w:val="11"/>
        </w:numPr>
        <w:tabs>
          <w:tab w:val="left" w:pos="284"/>
        </w:tabs>
        <w:spacing w:after="0" w:line="240" w:lineRule="auto"/>
        <w:jc w:val="both"/>
        <w:rPr>
          <w:szCs w:val="28"/>
        </w:rPr>
      </w:pPr>
      <w:r w:rsidRPr="001C44D7">
        <w:rPr>
          <w:b/>
          <w:szCs w:val="28"/>
        </w:rPr>
        <w:t>Куыдзойты</w:t>
      </w:r>
      <w:r>
        <w:rPr>
          <w:b/>
          <w:szCs w:val="28"/>
        </w:rPr>
        <w:t>,</w:t>
      </w:r>
      <w:r w:rsidRPr="001C44D7">
        <w:rPr>
          <w:b/>
          <w:szCs w:val="28"/>
        </w:rPr>
        <w:t xml:space="preserve"> А.</w:t>
      </w:r>
      <w:r>
        <w:rPr>
          <w:b/>
          <w:szCs w:val="28"/>
        </w:rPr>
        <w:t xml:space="preserve"> </w:t>
      </w:r>
      <w:r w:rsidRPr="00E60EF7">
        <w:rPr>
          <w:szCs w:val="28"/>
        </w:rPr>
        <w:t>Æвзаг хъуамæ хъæугæ уа</w:t>
      </w:r>
      <w:r>
        <w:rPr>
          <w:szCs w:val="28"/>
        </w:rPr>
        <w:t xml:space="preserve"> / </w:t>
      </w:r>
      <w:r w:rsidRPr="001C44D7">
        <w:rPr>
          <w:szCs w:val="28"/>
        </w:rPr>
        <w:t>Куыдзойты А.</w:t>
      </w:r>
      <w:r>
        <w:rPr>
          <w:b/>
          <w:szCs w:val="28"/>
        </w:rPr>
        <w:t xml:space="preserve"> </w:t>
      </w:r>
      <w:r>
        <w:rPr>
          <w:szCs w:val="28"/>
        </w:rPr>
        <w:t>// Мах дуг. – 2017. – №10. – Ф. 89-96</w:t>
      </w:r>
      <w:r w:rsidRPr="00E60EF7">
        <w:rPr>
          <w:szCs w:val="28"/>
        </w:rPr>
        <w:t>.</w:t>
      </w:r>
    </w:p>
    <w:p w14:paraId="5DADB867" w14:textId="77777777" w:rsidR="00E06EF9" w:rsidRDefault="00E06EF9" w:rsidP="00E06EF9">
      <w:pPr>
        <w:pStyle w:val="a3"/>
        <w:tabs>
          <w:tab w:val="left" w:pos="284"/>
        </w:tabs>
        <w:ind w:left="502"/>
        <w:jc w:val="both"/>
        <w:rPr>
          <w:szCs w:val="28"/>
        </w:rPr>
      </w:pPr>
      <w:r>
        <w:rPr>
          <w:szCs w:val="28"/>
        </w:rPr>
        <w:lastRenderedPageBreak/>
        <w:t>Кудзоева, А. Я</w:t>
      </w:r>
      <w:r w:rsidRPr="00E60EF7">
        <w:rPr>
          <w:szCs w:val="28"/>
        </w:rPr>
        <w:t xml:space="preserve">зык </w:t>
      </w:r>
      <w:r>
        <w:rPr>
          <w:szCs w:val="28"/>
        </w:rPr>
        <w:t>должен быть необходим</w:t>
      </w:r>
      <w:r w:rsidRPr="00E60EF7">
        <w:rPr>
          <w:szCs w:val="28"/>
        </w:rPr>
        <w:t xml:space="preserve"> : [</w:t>
      </w:r>
      <w:r>
        <w:rPr>
          <w:szCs w:val="28"/>
        </w:rPr>
        <w:t>интервью с кандидатом филологических наук, заведующей кафедры осетинского языка и литературы СОГУ Анжелой Кудзоевой / записал А. Мзоков</w:t>
      </w:r>
      <w:r w:rsidRPr="00E60EF7">
        <w:rPr>
          <w:szCs w:val="28"/>
        </w:rPr>
        <w:t>].</w:t>
      </w:r>
    </w:p>
    <w:p w14:paraId="6C882141" w14:textId="77777777" w:rsidR="00E06EF9" w:rsidRDefault="00E06EF9" w:rsidP="00E06EF9">
      <w:pPr>
        <w:numPr>
          <w:ilvl w:val="0"/>
          <w:numId w:val="11"/>
        </w:numPr>
        <w:tabs>
          <w:tab w:val="left" w:pos="284"/>
        </w:tabs>
        <w:spacing w:after="0" w:line="240" w:lineRule="auto"/>
        <w:jc w:val="both"/>
        <w:rPr>
          <w:szCs w:val="28"/>
        </w:rPr>
      </w:pPr>
      <w:r>
        <w:rPr>
          <w:b/>
          <w:szCs w:val="28"/>
        </w:rPr>
        <w:t>Техов, Т.Т</w:t>
      </w:r>
      <w:r w:rsidRPr="00E71405">
        <w:rPr>
          <w:b/>
          <w:szCs w:val="28"/>
        </w:rPr>
        <w:t>.</w:t>
      </w:r>
      <w:r>
        <w:rPr>
          <w:szCs w:val="28"/>
        </w:rPr>
        <w:t xml:space="preserve"> Человек науки: штрихи к научному портрету Андрея Шегрена / Тамерлан Таймуразович Техов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146-151. – Библиогр. : с. 150-151.</w:t>
      </w:r>
    </w:p>
    <w:p w14:paraId="3D70B2A6" w14:textId="77777777" w:rsidR="00E06EF9" w:rsidRPr="00904496" w:rsidRDefault="00E06EF9" w:rsidP="00E06EF9">
      <w:pPr>
        <w:numPr>
          <w:ilvl w:val="0"/>
          <w:numId w:val="11"/>
        </w:numPr>
        <w:tabs>
          <w:tab w:val="left" w:pos="284"/>
        </w:tabs>
        <w:spacing w:after="0" w:line="240" w:lineRule="auto"/>
        <w:jc w:val="both"/>
        <w:rPr>
          <w:szCs w:val="28"/>
        </w:rPr>
      </w:pPr>
      <w:r>
        <w:rPr>
          <w:b/>
          <w:szCs w:val="28"/>
        </w:rPr>
        <w:t>Тменаты, Дз</w:t>
      </w:r>
      <w:r w:rsidRPr="00E71405">
        <w:rPr>
          <w:b/>
          <w:szCs w:val="28"/>
        </w:rPr>
        <w:t>.</w:t>
      </w:r>
      <w:r>
        <w:rPr>
          <w:szCs w:val="28"/>
        </w:rPr>
        <w:t xml:space="preserve"> Ныхасы культурæйы гуырæн / Тменаты Дзерассæ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Ф. 152-158.</w:t>
      </w:r>
    </w:p>
    <w:p w14:paraId="278263D9" w14:textId="77777777" w:rsidR="00E06EF9" w:rsidRPr="00A02936" w:rsidRDefault="00E06EF9" w:rsidP="00E06EF9">
      <w:pPr>
        <w:tabs>
          <w:tab w:val="left" w:pos="284"/>
        </w:tabs>
        <w:ind w:left="502"/>
        <w:jc w:val="both"/>
        <w:rPr>
          <w:szCs w:val="28"/>
        </w:rPr>
      </w:pPr>
      <w:r>
        <w:rPr>
          <w:szCs w:val="28"/>
        </w:rPr>
        <w:t>Тменова, Дз. Происхождение культуры речи.</w:t>
      </w:r>
    </w:p>
    <w:p w14:paraId="503D31A1" w14:textId="77777777" w:rsidR="00E06EF9" w:rsidRPr="00192D28" w:rsidRDefault="00E06EF9" w:rsidP="00E06EF9">
      <w:pPr>
        <w:numPr>
          <w:ilvl w:val="0"/>
          <w:numId w:val="11"/>
        </w:numPr>
        <w:tabs>
          <w:tab w:val="left" w:pos="284"/>
        </w:tabs>
        <w:spacing w:after="0" w:line="240" w:lineRule="auto"/>
        <w:jc w:val="both"/>
        <w:rPr>
          <w:szCs w:val="28"/>
        </w:rPr>
      </w:pPr>
      <w:r>
        <w:rPr>
          <w:b/>
          <w:szCs w:val="28"/>
        </w:rPr>
        <w:t>Хугаев, И</w:t>
      </w:r>
      <w:r w:rsidRPr="00192D28">
        <w:rPr>
          <w:b/>
          <w:szCs w:val="28"/>
        </w:rPr>
        <w:t xml:space="preserve">. </w:t>
      </w:r>
      <w:r>
        <w:rPr>
          <w:szCs w:val="28"/>
        </w:rPr>
        <w:t>Диктатура правописания</w:t>
      </w:r>
      <w:r w:rsidRPr="00192D28">
        <w:rPr>
          <w:szCs w:val="28"/>
        </w:rPr>
        <w:t xml:space="preserve"> </w:t>
      </w:r>
      <w:r>
        <w:rPr>
          <w:szCs w:val="28"/>
        </w:rPr>
        <w:t>/ Ирлан Хугаев</w:t>
      </w:r>
      <w:r w:rsidRPr="00192D28">
        <w:rPr>
          <w:szCs w:val="28"/>
        </w:rPr>
        <w:t xml:space="preserve"> // </w:t>
      </w:r>
      <w:r w:rsidRPr="00192D28">
        <w:rPr>
          <w:szCs w:val="28"/>
          <w:lang w:val="en-US"/>
        </w:rPr>
        <w:t>Famous</w:t>
      </w:r>
      <w:r>
        <w:rPr>
          <w:szCs w:val="28"/>
        </w:rPr>
        <w:t>. – 2017. – Июнь(№77(8). – С. 38</w:t>
      </w:r>
      <w:r w:rsidRPr="00192D28">
        <w:rPr>
          <w:szCs w:val="28"/>
        </w:rPr>
        <w:t>-</w:t>
      </w:r>
      <w:r>
        <w:rPr>
          <w:szCs w:val="28"/>
        </w:rPr>
        <w:t>42</w:t>
      </w:r>
      <w:r w:rsidRPr="00192D28">
        <w:rPr>
          <w:szCs w:val="28"/>
        </w:rPr>
        <w:t>.</w:t>
      </w:r>
    </w:p>
    <w:p w14:paraId="56A5D75C" w14:textId="77777777" w:rsidR="00E06EF9" w:rsidRPr="006B6B53" w:rsidRDefault="00E06EF9" w:rsidP="00E06EF9">
      <w:pPr>
        <w:tabs>
          <w:tab w:val="left" w:pos="284"/>
        </w:tabs>
        <w:ind w:left="502"/>
        <w:jc w:val="both"/>
        <w:rPr>
          <w:color w:val="FF0000"/>
          <w:szCs w:val="28"/>
        </w:rPr>
      </w:pPr>
    </w:p>
    <w:p w14:paraId="3343D783" w14:textId="77777777" w:rsidR="00E06EF9" w:rsidRPr="006B6B53" w:rsidRDefault="00E06EF9" w:rsidP="00E06EF9">
      <w:pPr>
        <w:tabs>
          <w:tab w:val="left" w:pos="284"/>
        </w:tabs>
        <w:rPr>
          <w:b/>
          <w:color w:val="FF0000"/>
          <w:szCs w:val="28"/>
        </w:rPr>
      </w:pPr>
    </w:p>
    <w:p w14:paraId="4CAF966E" w14:textId="77777777" w:rsidR="00E06EF9" w:rsidRDefault="00E06EF9" w:rsidP="00E06EF9">
      <w:pPr>
        <w:tabs>
          <w:tab w:val="left" w:pos="284"/>
        </w:tabs>
        <w:jc w:val="center"/>
        <w:rPr>
          <w:b/>
          <w:szCs w:val="28"/>
        </w:rPr>
      </w:pPr>
      <w:r w:rsidRPr="001B4C0E">
        <w:rPr>
          <w:b/>
          <w:szCs w:val="28"/>
        </w:rPr>
        <w:t>811.1 Индоевропейские языки в целом</w:t>
      </w:r>
    </w:p>
    <w:p w14:paraId="072ACBA3" w14:textId="77777777" w:rsidR="00E06EF9" w:rsidRPr="001B4C0E" w:rsidRDefault="00E06EF9" w:rsidP="00E06EF9">
      <w:pPr>
        <w:tabs>
          <w:tab w:val="left" w:pos="284"/>
        </w:tabs>
        <w:jc w:val="center"/>
        <w:rPr>
          <w:b/>
          <w:szCs w:val="28"/>
        </w:rPr>
      </w:pPr>
    </w:p>
    <w:p w14:paraId="0FD2DF3F" w14:textId="77777777" w:rsidR="00E06EF9" w:rsidRDefault="00E06EF9" w:rsidP="00E06EF9">
      <w:pPr>
        <w:numPr>
          <w:ilvl w:val="0"/>
          <w:numId w:val="11"/>
        </w:numPr>
        <w:tabs>
          <w:tab w:val="left" w:pos="284"/>
        </w:tabs>
        <w:spacing w:after="0" w:line="240" w:lineRule="auto"/>
        <w:jc w:val="both"/>
        <w:rPr>
          <w:szCs w:val="28"/>
        </w:rPr>
      </w:pPr>
      <w:r>
        <w:rPr>
          <w:b/>
          <w:szCs w:val="28"/>
        </w:rPr>
        <w:t>Арутюнян, В.С</w:t>
      </w:r>
      <w:r w:rsidRPr="00E21EB3">
        <w:rPr>
          <w:b/>
          <w:szCs w:val="28"/>
        </w:rPr>
        <w:t>.</w:t>
      </w:r>
      <w:r w:rsidRPr="00E21EB3">
        <w:rPr>
          <w:szCs w:val="28"/>
        </w:rPr>
        <w:t xml:space="preserve"> </w:t>
      </w:r>
      <w:r>
        <w:rPr>
          <w:szCs w:val="28"/>
        </w:rPr>
        <w:t>Историко-культурный контекст и этнокультурные стереотипы в терминологии и фразеологии экономического дискурса (на материале английского и немецкого языков) / В.С. Арутюнян</w:t>
      </w:r>
      <w:r w:rsidRPr="00E21EB3">
        <w:rPr>
          <w:szCs w:val="28"/>
        </w:rPr>
        <w:t xml:space="preserve"> // Актуальные проблемы филологии и п</w:t>
      </w:r>
      <w:r>
        <w:rPr>
          <w:szCs w:val="28"/>
        </w:rPr>
        <w:t>едагогической лингвистики. – 2017. – №3(27). – С. 80-97. – Библиогр. : с. 95-96</w:t>
      </w:r>
      <w:r w:rsidRPr="00E21EB3">
        <w:rPr>
          <w:szCs w:val="28"/>
        </w:rPr>
        <w:t>.</w:t>
      </w:r>
    </w:p>
    <w:p w14:paraId="27CB1BC0" w14:textId="77777777" w:rsidR="00E06EF9" w:rsidRPr="00FC1E70" w:rsidRDefault="00E06EF9" w:rsidP="00E06EF9">
      <w:pPr>
        <w:numPr>
          <w:ilvl w:val="0"/>
          <w:numId w:val="11"/>
        </w:numPr>
        <w:tabs>
          <w:tab w:val="left" w:pos="284"/>
        </w:tabs>
        <w:spacing w:after="0" w:line="240" w:lineRule="auto"/>
        <w:jc w:val="both"/>
        <w:rPr>
          <w:szCs w:val="28"/>
        </w:rPr>
      </w:pPr>
      <w:r>
        <w:rPr>
          <w:b/>
          <w:szCs w:val="28"/>
        </w:rPr>
        <w:t>Арутюнян, Н.Л</w:t>
      </w:r>
      <w:r w:rsidRPr="00E21EB3">
        <w:rPr>
          <w:b/>
          <w:szCs w:val="28"/>
        </w:rPr>
        <w:t>.</w:t>
      </w:r>
      <w:r w:rsidRPr="00E21EB3">
        <w:rPr>
          <w:szCs w:val="28"/>
        </w:rPr>
        <w:t xml:space="preserve"> </w:t>
      </w:r>
      <w:r>
        <w:rPr>
          <w:szCs w:val="28"/>
        </w:rPr>
        <w:t>Проявления этноцентризма в англо-американском лингвокультурном пространстве / Н.Л. Арутюнян</w:t>
      </w:r>
      <w:r w:rsidRPr="00E21EB3">
        <w:rPr>
          <w:szCs w:val="28"/>
        </w:rPr>
        <w:t xml:space="preserve"> // Актуальные проблемы филологии и п</w:t>
      </w:r>
      <w:r>
        <w:rPr>
          <w:szCs w:val="28"/>
        </w:rPr>
        <w:t>едагогической лингвистики. – 2017. – №1(25). – С. 67-75. – Библиогр. : с. 74-75</w:t>
      </w:r>
      <w:r w:rsidRPr="00E21EB3">
        <w:rPr>
          <w:szCs w:val="28"/>
        </w:rPr>
        <w:t>.</w:t>
      </w:r>
    </w:p>
    <w:p w14:paraId="35F46081" w14:textId="77777777" w:rsidR="00E06EF9" w:rsidRPr="003A5853" w:rsidRDefault="00E06EF9" w:rsidP="00E06EF9">
      <w:pPr>
        <w:numPr>
          <w:ilvl w:val="0"/>
          <w:numId w:val="11"/>
        </w:numPr>
        <w:tabs>
          <w:tab w:val="left" w:pos="284"/>
        </w:tabs>
        <w:spacing w:after="0" w:line="240" w:lineRule="auto"/>
        <w:jc w:val="both"/>
        <w:rPr>
          <w:szCs w:val="28"/>
        </w:rPr>
      </w:pPr>
      <w:r w:rsidRPr="003A5853">
        <w:rPr>
          <w:b/>
          <w:szCs w:val="28"/>
        </w:rPr>
        <w:t>Волошин</w:t>
      </w:r>
      <w:r>
        <w:rPr>
          <w:b/>
          <w:szCs w:val="28"/>
        </w:rPr>
        <w:t>,</w:t>
      </w:r>
      <w:r w:rsidRPr="003A5853">
        <w:rPr>
          <w:b/>
          <w:szCs w:val="28"/>
        </w:rPr>
        <w:t xml:space="preserve"> Ю.К.</w:t>
      </w:r>
      <w:r w:rsidRPr="003A5853">
        <w:rPr>
          <w:szCs w:val="28"/>
        </w:rPr>
        <w:t xml:space="preserve"> </w:t>
      </w:r>
      <w:r>
        <w:rPr>
          <w:szCs w:val="28"/>
        </w:rPr>
        <w:t xml:space="preserve">Паремия и концепт </w:t>
      </w:r>
      <w:r>
        <w:rPr>
          <w:szCs w:val="28"/>
          <w:lang w:val="en-US"/>
        </w:rPr>
        <w:t>water</w:t>
      </w:r>
      <w:r w:rsidRPr="003A5853">
        <w:rPr>
          <w:szCs w:val="28"/>
        </w:rPr>
        <w:t xml:space="preserve"> / Юрий Константинович Волошин // Актуальные проблемы филологии и п</w:t>
      </w:r>
      <w:r>
        <w:rPr>
          <w:szCs w:val="28"/>
        </w:rPr>
        <w:t>едагогической лингвистики. – 2017. – №1(25). – С. 76-79. – Библиогр. : с. 79</w:t>
      </w:r>
      <w:r w:rsidRPr="003A5853">
        <w:rPr>
          <w:szCs w:val="28"/>
        </w:rPr>
        <w:t>.</w:t>
      </w:r>
    </w:p>
    <w:p w14:paraId="7B2700D6" w14:textId="77777777" w:rsidR="00E06EF9" w:rsidRDefault="00E06EF9" w:rsidP="00E06EF9">
      <w:pPr>
        <w:numPr>
          <w:ilvl w:val="0"/>
          <w:numId w:val="11"/>
        </w:numPr>
        <w:tabs>
          <w:tab w:val="left" w:pos="284"/>
        </w:tabs>
        <w:spacing w:after="0" w:line="240" w:lineRule="auto"/>
        <w:jc w:val="both"/>
        <w:rPr>
          <w:szCs w:val="28"/>
        </w:rPr>
      </w:pPr>
      <w:r w:rsidRPr="0005021F">
        <w:rPr>
          <w:b/>
          <w:szCs w:val="28"/>
        </w:rPr>
        <w:t>Кусаева</w:t>
      </w:r>
      <w:r>
        <w:rPr>
          <w:b/>
          <w:szCs w:val="28"/>
        </w:rPr>
        <w:t>,</w:t>
      </w:r>
      <w:r w:rsidRPr="0005021F">
        <w:rPr>
          <w:b/>
          <w:szCs w:val="28"/>
        </w:rPr>
        <w:t xml:space="preserve"> Е.Э.</w:t>
      </w:r>
      <w:r w:rsidRPr="0005021F">
        <w:rPr>
          <w:szCs w:val="28"/>
        </w:rPr>
        <w:t xml:space="preserve"> </w:t>
      </w:r>
      <w:r>
        <w:rPr>
          <w:szCs w:val="28"/>
        </w:rPr>
        <w:t>Индивидуальные и типизируемые признаки</w:t>
      </w:r>
      <w:r w:rsidRPr="0005021F">
        <w:rPr>
          <w:szCs w:val="28"/>
        </w:rPr>
        <w:t xml:space="preserve"> лингвокультурного типажа «</w:t>
      </w:r>
      <w:r w:rsidRPr="0005021F">
        <w:rPr>
          <w:szCs w:val="28"/>
          <w:lang w:val="en-US"/>
        </w:rPr>
        <w:t>private</w:t>
      </w:r>
      <w:r w:rsidRPr="0005021F">
        <w:rPr>
          <w:szCs w:val="28"/>
        </w:rPr>
        <w:t xml:space="preserve"> </w:t>
      </w:r>
      <w:r w:rsidRPr="0005021F">
        <w:rPr>
          <w:szCs w:val="28"/>
          <w:lang w:val="en-US"/>
        </w:rPr>
        <w:t>detective</w:t>
      </w:r>
      <w:r w:rsidRPr="0005021F">
        <w:rPr>
          <w:szCs w:val="28"/>
        </w:rPr>
        <w:t>» / Е.Э. Кусаева // Актуальные проблемы филологии и п</w:t>
      </w:r>
      <w:r>
        <w:rPr>
          <w:szCs w:val="28"/>
        </w:rPr>
        <w:t>едагогической лингвистики. – 2017. – №1(25). – С. 88-90. – Библиогр. : с. 90</w:t>
      </w:r>
      <w:r w:rsidRPr="0005021F">
        <w:rPr>
          <w:szCs w:val="28"/>
        </w:rPr>
        <w:t>.</w:t>
      </w:r>
    </w:p>
    <w:p w14:paraId="225818FD" w14:textId="77777777" w:rsidR="00E06EF9" w:rsidRDefault="00E06EF9" w:rsidP="00E06EF9">
      <w:pPr>
        <w:numPr>
          <w:ilvl w:val="0"/>
          <w:numId w:val="11"/>
        </w:numPr>
        <w:tabs>
          <w:tab w:val="left" w:pos="284"/>
        </w:tabs>
        <w:spacing w:after="0" w:line="240" w:lineRule="auto"/>
        <w:jc w:val="both"/>
        <w:rPr>
          <w:szCs w:val="28"/>
        </w:rPr>
      </w:pPr>
      <w:r>
        <w:rPr>
          <w:b/>
          <w:szCs w:val="28"/>
        </w:rPr>
        <w:t>Меликян, А.В</w:t>
      </w:r>
      <w:r w:rsidRPr="00617040">
        <w:rPr>
          <w:b/>
          <w:szCs w:val="28"/>
        </w:rPr>
        <w:t>.</w:t>
      </w:r>
      <w:r w:rsidRPr="00617040">
        <w:rPr>
          <w:szCs w:val="28"/>
        </w:rPr>
        <w:t xml:space="preserve"> </w:t>
      </w:r>
      <w:r>
        <w:rPr>
          <w:szCs w:val="28"/>
        </w:rPr>
        <w:t>Фразеосинтаксические схемы с опорными компонентами «</w:t>
      </w:r>
      <w:r>
        <w:rPr>
          <w:szCs w:val="28"/>
          <w:lang w:val="en-US"/>
        </w:rPr>
        <w:t>si</w:t>
      </w:r>
      <w:r>
        <w:rPr>
          <w:szCs w:val="28"/>
        </w:rPr>
        <w:t>»</w:t>
      </w:r>
      <w:r w:rsidRPr="00AF01A1">
        <w:rPr>
          <w:szCs w:val="28"/>
        </w:rPr>
        <w:t xml:space="preserve"> </w:t>
      </w:r>
      <w:r>
        <w:rPr>
          <w:szCs w:val="28"/>
        </w:rPr>
        <w:t>и «</w:t>
      </w:r>
      <w:r>
        <w:rPr>
          <w:szCs w:val="28"/>
          <w:lang w:val="en-US"/>
        </w:rPr>
        <w:t>if</w:t>
      </w:r>
      <w:r>
        <w:rPr>
          <w:szCs w:val="28"/>
        </w:rPr>
        <w:t>» в испанском и английском языках / А.В. Меликян</w:t>
      </w:r>
      <w:r w:rsidRPr="00617040">
        <w:rPr>
          <w:szCs w:val="28"/>
        </w:rPr>
        <w:t xml:space="preserve"> // Актуальные проблемы филологии и п</w:t>
      </w:r>
      <w:r>
        <w:rPr>
          <w:szCs w:val="28"/>
        </w:rPr>
        <w:t>едагогической лингвистики. – 2017. – №3(27). – С. 98-105. –</w:t>
      </w:r>
      <w:r w:rsidRPr="00617040">
        <w:rPr>
          <w:szCs w:val="28"/>
        </w:rPr>
        <w:t xml:space="preserve"> </w:t>
      </w:r>
      <w:r>
        <w:rPr>
          <w:szCs w:val="28"/>
        </w:rPr>
        <w:t>Библиогр. :</w:t>
      </w:r>
      <w:r w:rsidRPr="00617040">
        <w:rPr>
          <w:szCs w:val="28"/>
        </w:rPr>
        <w:t xml:space="preserve"> с. </w:t>
      </w:r>
      <w:r>
        <w:rPr>
          <w:szCs w:val="28"/>
        </w:rPr>
        <w:t>102</w:t>
      </w:r>
      <w:r w:rsidRPr="00617040">
        <w:rPr>
          <w:szCs w:val="28"/>
        </w:rPr>
        <w:t>.</w:t>
      </w:r>
    </w:p>
    <w:p w14:paraId="28C37682" w14:textId="77777777" w:rsidR="00E06EF9" w:rsidRDefault="00E06EF9" w:rsidP="00E06EF9">
      <w:pPr>
        <w:numPr>
          <w:ilvl w:val="0"/>
          <w:numId w:val="11"/>
        </w:numPr>
        <w:tabs>
          <w:tab w:val="left" w:pos="284"/>
        </w:tabs>
        <w:spacing w:after="0" w:line="240" w:lineRule="auto"/>
        <w:jc w:val="both"/>
        <w:rPr>
          <w:szCs w:val="28"/>
        </w:rPr>
      </w:pPr>
      <w:r>
        <w:rPr>
          <w:b/>
          <w:szCs w:val="28"/>
        </w:rPr>
        <w:t>Мельник, А.Д</w:t>
      </w:r>
      <w:r w:rsidRPr="00617040">
        <w:rPr>
          <w:b/>
          <w:szCs w:val="28"/>
        </w:rPr>
        <w:t>.</w:t>
      </w:r>
      <w:r w:rsidRPr="00617040">
        <w:rPr>
          <w:szCs w:val="28"/>
        </w:rPr>
        <w:t xml:space="preserve"> </w:t>
      </w:r>
      <w:r>
        <w:rPr>
          <w:szCs w:val="28"/>
        </w:rPr>
        <w:t xml:space="preserve">Фразеосхема с опорным компонентом </w:t>
      </w:r>
      <w:r>
        <w:rPr>
          <w:szCs w:val="28"/>
          <w:lang w:val="en-US"/>
        </w:rPr>
        <w:t>wie</w:t>
      </w:r>
      <w:r w:rsidRPr="001932AA">
        <w:rPr>
          <w:szCs w:val="28"/>
        </w:rPr>
        <w:t xml:space="preserve"> </w:t>
      </w:r>
      <w:r>
        <w:rPr>
          <w:szCs w:val="28"/>
        </w:rPr>
        <w:t>в немецком языке: структурно-семантический этимологический и фразеологический аспекты / А.Д. Мельник</w:t>
      </w:r>
      <w:r w:rsidRPr="00617040">
        <w:rPr>
          <w:szCs w:val="28"/>
        </w:rPr>
        <w:t xml:space="preserve"> // Актуальные проблемы филологии и </w:t>
      </w:r>
      <w:r w:rsidRPr="00617040">
        <w:rPr>
          <w:szCs w:val="28"/>
        </w:rPr>
        <w:lastRenderedPageBreak/>
        <w:t>п</w:t>
      </w:r>
      <w:r>
        <w:rPr>
          <w:szCs w:val="28"/>
        </w:rPr>
        <w:t>едагогической лингвистики. – 2017. – №3(27). – С. 117-124. –</w:t>
      </w:r>
      <w:r w:rsidRPr="00617040">
        <w:rPr>
          <w:szCs w:val="28"/>
        </w:rPr>
        <w:t xml:space="preserve"> </w:t>
      </w:r>
      <w:r>
        <w:rPr>
          <w:szCs w:val="28"/>
        </w:rPr>
        <w:t>Библиогр. :</w:t>
      </w:r>
      <w:r w:rsidRPr="00617040">
        <w:rPr>
          <w:szCs w:val="28"/>
        </w:rPr>
        <w:t xml:space="preserve"> с. </w:t>
      </w:r>
      <w:r>
        <w:rPr>
          <w:szCs w:val="28"/>
        </w:rPr>
        <w:t>120-121</w:t>
      </w:r>
      <w:r w:rsidRPr="00617040">
        <w:rPr>
          <w:szCs w:val="28"/>
        </w:rPr>
        <w:t>.</w:t>
      </w:r>
    </w:p>
    <w:p w14:paraId="6DA60F79" w14:textId="77777777" w:rsidR="00E06EF9" w:rsidRPr="001932AA" w:rsidRDefault="00E06EF9" w:rsidP="00E06EF9">
      <w:pPr>
        <w:numPr>
          <w:ilvl w:val="0"/>
          <w:numId w:val="11"/>
        </w:numPr>
        <w:tabs>
          <w:tab w:val="left" w:pos="284"/>
        </w:tabs>
        <w:spacing w:after="0" w:line="240" w:lineRule="auto"/>
        <w:jc w:val="both"/>
        <w:rPr>
          <w:szCs w:val="28"/>
        </w:rPr>
      </w:pPr>
      <w:r>
        <w:rPr>
          <w:b/>
          <w:szCs w:val="28"/>
        </w:rPr>
        <w:t>Сюткина, Н.П</w:t>
      </w:r>
      <w:r w:rsidRPr="00617040">
        <w:rPr>
          <w:b/>
          <w:szCs w:val="28"/>
        </w:rPr>
        <w:t>.</w:t>
      </w:r>
      <w:r w:rsidRPr="00617040">
        <w:rPr>
          <w:szCs w:val="28"/>
        </w:rPr>
        <w:t xml:space="preserve"> </w:t>
      </w:r>
      <w:r>
        <w:rPr>
          <w:szCs w:val="28"/>
        </w:rPr>
        <w:t>Эмотивные каузативы в аспекте десемантизации / Н.П. Сюткина</w:t>
      </w:r>
      <w:r w:rsidRPr="00617040">
        <w:rPr>
          <w:szCs w:val="28"/>
        </w:rPr>
        <w:t xml:space="preserve"> // Актуальные проблемы филологии и п</w:t>
      </w:r>
      <w:r>
        <w:rPr>
          <w:szCs w:val="28"/>
        </w:rPr>
        <w:t>едагогической лингвистики. – 2017. – №3(27). – С. 135-140. –</w:t>
      </w:r>
      <w:r w:rsidRPr="00617040">
        <w:rPr>
          <w:szCs w:val="28"/>
        </w:rPr>
        <w:t xml:space="preserve"> </w:t>
      </w:r>
      <w:r>
        <w:rPr>
          <w:szCs w:val="28"/>
        </w:rPr>
        <w:t>Библиогр. :</w:t>
      </w:r>
      <w:r w:rsidRPr="00617040">
        <w:rPr>
          <w:szCs w:val="28"/>
        </w:rPr>
        <w:t xml:space="preserve"> с. </w:t>
      </w:r>
      <w:r>
        <w:rPr>
          <w:szCs w:val="28"/>
        </w:rPr>
        <w:t>138-140</w:t>
      </w:r>
      <w:r w:rsidRPr="00617040">
        <w:rPr>
          <w:szCs w:val="28"/>
        </w:rPr>
        <w:t>.</w:t>
      </w:r>
    </w:p>
    <w:p w14:paraId="16AC8248" w14:textId="77777777" w:rsidR="00E06EF9" w:rsidRPr="00FC1E70" w:rsidRDefault="00E06EF9" w:rsidP="00E06EF9">
      <w:pPr>
        <w:numPr>
          <w:ilvl w:val="0"/>
          <w:numId w:val="11"/>
        </w:numPr>
        <w:tabs>
          <w:tab w:val="left" w:pos="284"/>
        </w:tabs>
        <w:spacing w:after="0" w:line="240" w:lineRule="auto"/>
        <w:jc w:val="both"/>
        <w:rPr>
          <w:szCs w:val="28"/>
        </w:rPr>
      </w:pPr>
      <w:r>
        <w:rPr>
          <w:b/>
          <w:szCs w:val="28"/>
        </w:rPr>
        <w:t>Тамерьян, Т.Ю</w:t>
      </w:r>
      <w:r w:rsidRPr="00617040">
        <w:rPr>
          <w:b/>
          <w:szCs w:val="28"/>
        </w:rPr>
        <w:t>.</w:t>
      </w:r>
      <w:r w:rsidRPr="00617040">
        <w:rPr>
          <w:szCs w:val="28"/>
        </w:rPr>
        <w:t xml:space="preserve"> </w:t>
      </w:r>
      <w:r>
        <w:rPr>
          <w:szCs w:val="28"/>
        </w:rPr>
        <w:t>Структурные формулы когнитивной метафоры: образ Ангелы Меркель по материалам немецких СМИ / Т.Ю. Тамерьян, В.А. Цаголова</w:t>
      </w:r>
      <w:r w:rsidRPr="00617040">
        <w:rPr>
          <w:szCs w:val="28"/>
        </w:rPr>
        <w:t xml:space="preserve"> // Актуальные проблемы филологии и п</w:t>
      </w:r>
      <w:r>
        <w:rPr>
          <w:szCs w:val="28"/>
        </w:rPr>
        <w:t>едагогической лингвистики. – 2017. – №3(27). – С. 79-89. –</w:t>
      </w:r>
      <w:r w:rsidRPr="00617040">
        <w:rPr>
          <w:szCs w:val="28"/>
        </w:rPr>
        <w:t xml:space="preserve"> </w:t>
      </w:r>
      <w:r>
        <w:rPr>
          <w:szCs w:val="28"/>
        </w:rPr>
        <w:t>Библиогр. :</w:t>
      </w:r>
      <w:r w:rsidRPr="00617040">
        <w:rPr>
          <w:szCs w:val="28"/>
        </w:rPr>
        <w:t xml:space="preserve"> с. </w:t>
      </w:r>
      <w:r>
        <w:rPr>
          <w:szCs w:val="28"/>
        </w:rPr>
        <w:t>86</w:t>
      </w:r>
      <w:r w:rsidRPr="00617040">
        <w:rPr>
          <w:szCs w:val="28"/>
        </w:rPr>
        <w:t>.</w:t>
      </w:r>
    </w:p>
    <w:p w14:paraId="730EB83B" w14:textId="77777777" w:rsidR="00E06EF9" w:rsidRPr="00BC41E4" w:rsidRDefault="00E06EF9" w:rsidP="00E06EF9">
      <w:pPr>
        <w:numPr>
          <w:ilvl w:val="0"/>
          <w:numId w:val="11"/>
        </w:numPr>
        <w:tabs>
          <w:tab w:val="left" w:pos="284"/>
        </w:tabs>
        <w:spacing w:after="0" w:line="240" w:lineRule="auto"/>
        <w:jc w:val="both"/>
        <w:rPr>
          <w:szCs w:val="28"/>
        </w:rPr>
      </w:pPr>
      <w:r w:rsidRPr="00BC41E4">
        <w:rPr>
          <w:b/>
          <w:szCs w:val="28"/>
        </w:rPr>
        <w:t>Шустова</w:t>
      </w:r>
      <w:r>
        <w:rPr>
          <w:b/>
          <w:szCs w:val="28"/>
        </w:rPr>
        <w:t>,</w:t>
      </w:r>
      <w:r w:rsidRPr="00BC41E4">
        <w:rPr>
          <w:b/>
          <w:szCs w:val="28"/>
        </w:rPr>
        <w:t xml:space="preserve"> С.В.</w:t>
      </w:r>
      <w:r w:rsidRPr="00BC41E4">
        <w:rPr>
          <w:szCs w:val="28"/>
        </w:rPr>
        <w:t xml:space="preserve"> </w:t>
      </w:r>
      <w:r>
        <w:rPr>
          <w:szCs w:val="28"/>
        </w:rPr>
        <w:t>Эмотивные каузативы немецкого языка</w:t>
      </w:r>
      <w:r w:rsidRPr="00BC41E4">
        <w:rPr>
          <w:szCs w:val="28"/>
        </w:rPr>
        <w:t xml:space="preserve"> / С.В. Шустова</w:t>
      </w:r>
      <w:r>
        <w:rPr>
          <w:szCs w:val="28"/>
        </w:rPr>
        <w:t>, Елена А. Платонова</w:t>
      </w:r>
      <w:r w:rsidRPr="00BC41E4">
        <w:rPr>
          <w:szCs w:val="28"/>
        </w:rPr>
        <w:t xml:space="preserve"> // Актуальные проблемы филологии и п</w:t>
      </w:r>
      <w:r>
        <w:rPr>
          <w:szCs w:val="28"/>
        </w:rPr>
        <w:t>едагогической лингвистики. – 2017. – №1(25</w:t>
      </w:r>
      <w:r w:rsidRPr="00BC41E4">
        <w:rPr>
          <w:szCs w:val="28"/>
        </w:rPr>
        <w:t>)</w:t>
      </w:r>
      <w:r>
        <w:rPr>
          <w:szCs w:val="28"/>
        </w:rPr>
        <w:t>. –</w:t>
      </w:r>
      <w:r w:rsidRPr="00BC41E4">
        <w:rPr>
          <w:szCs w:val="28"/>
        </w:rPr>
        <w:t xml:space="preserve"> С. </w:t>
      </w:r>
      <w:r>
        <w:rPr>
          <w:szCs w:val="28"/>
        </w:rPr>
        <w:t>130-132. – Библиогр. : с. 132</w:t>
      </w:r>
      <w:r w:rsidRPr="00BC41E4">
        <w:rPr>
          <w:szCs w:val="28"/>
        </w:rPr>
        <w:t>.</w:t>
      </w:r>
    </w:p>
    <w:p w14:paraId="16BE927E" w14:textId="77777777" w:rsidR="00E06EF9" w:rsidRPr="006B6B53" w:rsidRDefault="00E06EF9" w:rsidP="00E06EF9">
      <w:pPr>
        <w:tabs>
          <w:tab w:val="left" w:pos="284"/>
        </w:tabs>
        <w:ind w:left="502"/>
        <w:jc w:val="both"/>
        <w:rPr>
          <w:color w:val="FF0000"/>
          <w:szCs w:val="28"/>
        </w:rPr>
      </w:pPr>
    </w:p>
    <w:p w14:paraId="2806A459" w14:textId="77777777" w:rsidR="00E06EF9" w:rsidRPr="006B6B53" w:rsidRDefault="00E06EF9" w:rsidP="00E06EF9">
      <w:pPr>
        <w:tabs>
          <w:tab w:val="left" w:pos="284"/>
        </w:tabs>
        <w:ind w:left="502"/>
        <w:jc w:val="center"/>
        <w:rPr>
          <w:b/>
          <w:color w:val="FF0000"/>
          <w:szCs w:val="28"/>
        </w:rPr>
      </w:pPr>
    </w:p>
    <w:p w14:paraId="020DF6B1" w14:textId="5537264D" w:rsidR="00E06EF9" w:rsidRPr="00165B68" w:rsidRDefault="00E06EF9" w:rsidP="00E06EF9">
      <w:pPr>
        <w:tabs>
          <w:tab w:val="left" w:pos="284"/>
        </w:tabs>
        <w:ind w:left="502"/>
        <w:jc w:val="center"/>
        <w:rPr>
          <w:b/>
          <w:szCs w:val="28"/>
        </w:rPr>
      </w:pPr>
      <w:r w:rsidRPr="00165B68">
        <w:rPr>
          <w:b/>
          <w:szCs w:val="28"/>
        </w:rPr>
        <w:t>811.161.1 Русский язык</w:t>
      </w:r>
    </w:p>
    <w:p w14:paraId="6CBDA5A3" w14:textId="77777777" w:rsidR="00E06EF9" w:rsidRDefault="00E06EF9" w:rsidP="00E06EF9">
      <w:pPr>
        <w:numPr>
          <w:ilvl w:val="0"/>
          <w:numId w:val="11"/>
        </w:numPr>
        <w:tabs>
          <w:tab w:val="left" w:pos="284"/>
        </w:tabs>
        <w:spacing w:after="0" w:line="240" w:lineRule="auto"/>
        <w:jc w:val="both"/>
        <w:rPr>
          <w:szCs w:val="28"/>
        </w:rPr>
      </w:pPr>
      <w:r w:rsidRPr="00617040">
        <w:rPr>
          <w:b/>
          <w:szCs w:val="28"/>
        </w:rPr>
        <w:t>Буянова</w:t>
      </w:r>
      <w:r>
        <w:rPr>
          <w:b/>
          <w:szCs w:val="28"/>
        </w:rPr>
        <w:t>,</w:t>
      </w:r>
      <w:r w:rsidRPr="00617040">
        <w:rPr>
          <w:b/>
          <w:szCs w:val="28"/>
        </w:rPr>
        <w:t xml:space="preserve"> Л.Ю.</w:t>
      </w:r>
      <w:r w:rsidRPr="00617040">
        <w:rPr>
          <w:szCs w:val="28"/>
        </w:rPr>
        <w:t xml:space="preserve"> </w:t>
      </w:r>
      <w:r>
        <w:rPr>
          <w:szCs w:val="28"/>
        </w:rPr>
        <w:t>Дискурс: социокоммуникативные и культурогенные параметры интерпретации</w:t>
      </w:r>
      <w:r w:rsidRPr="00617040">
        <w:rPr>
          <w:szCs w:val="28"/>
        </w:rPr>
        <w:t xml:space="preserve"> / Л</w:t>
      </w:r>
      <w:r>
        <w:rPr>
          <w:szCs w:val="28"/>
        </w:rPr>
        <w:t xml:space="preserve">юдмила </w:t>
      </w:r>
      <w:r w:rsidRPr="00617040">
        <w:rPr>
          <w:szCs w:val="28"/>
        </w:rPr>
        <w:t>Ю</w:t>
      </w:r>
      <w:r>
        <w:rPr>
          <w:szCs w:val="28"/>
        </w:rPr>
        <w:t>рьевна</w:t>
      </w:r>
      <w:r w:rsidRPr="00617040">
        <w:rPr>
          <w:szCs w:val="28"/>
        </w:rPr>
        <w:t xml:space="preserve"> Буянова // Актуальные проблемы филологии и п</w:t>
      </w:r>
      <w:r>
        <w:rPr>
          <w:szCs w:val="28"/>
        </w:rPr>
        <w:t>едагогической лингвистики. – 2017. – №1(25). – С. 7</w:t>
      </w:r>
      <w:r w:rsidRPr="00617040">
        <w:rPr>
          <w:szCs w:val="28"/>
        </w:rPr>
        <w:t>-</w:t>
      </w:r>
      <w:r>
        <w:rPr>
          <w:szCs w:val="28"/>
        </w:rPr>
        <w:t>14. – Библиогр. : с. 13-14</w:t>
      </w:r>
      <w:r w:rsidRPr="00617040">
        <w:rPr>
          <w:szCs w:val="28"/>
        </w:rPr>
        <w:t>.</w:t>
      </w:r>
    </w:p>
    <w:p w14:paraId="4288470B" w14:textId="77777777" w:rsidR="00E06EF9" w:rsidRPr="008D1705" w:rsidRDefault="00E06EF9" w:rsidP="00E06EF9">
      <w:pPr>
        <w:numPr>
          <w:ilvl w:val="0"/>
          <w:numId w:val="11"/>
        </w:numPr>
        <w:tabs>
          <w:tab w:val="left" w:pos="284"/>
        </w:tabs>
        <w:spacing w:after="0" w:line="240" w:lineRule="auto"/>
        <w:jc w:val="both"/>
        <w:rPr>
          <w:szCs w:val="28"/>
        </w:rPr>
      </w:pPr>
      <w:r>
        <w:rPr>
          <w:b/>
          <w:szCs w:val="28"/>
        </w:rPr>
        <w:t>Дзедаева, М.С</w:t>
      </w:r>
      <w:r w:rsidRPr="00617040">
        <w:rPr>
          <w:b/>
          <w:szCs w:val="28"/>
        </w:rPr>
        <w:t>.</w:t>
      </w:r>
      <w:r w:rsidRPr="00617040">
        <w:rPr>
          <w:szCs w:val="28"/>
        </w:rPr>
        <w:t xml:space="preserve"> </w:t>
      </w:r>
      <w:r>
        <w:rPr>
          <w:szCs w:val="28"/>
        </w:rPr>
        <w:t xml:space="preserve">Семантико-когнитивный анализ номинаторов два / </w:t>
      </w:r>
      <w:r>
        <w:rPr>
          <w:szCs w:val="28"/>
          <w:lang w:val="en-US"/>
        </w:rPr>
        <w:t>two</w:t>
      </w:r>
      <w:r>
        <w:rPr>
          <w:szCs w:val="28"/>
        </w:rPr>
        <w:t xml:space="preserve"> как репрезентация концептов число /</w:t>
      </w:r>
      <w:r w:rsidRPr="008D1705">
        <w:rPr>
          <w:szCs w:val="28"/>
        </w:rPr>
        <w:t xml:space="preserve"> </w:t>
      </w:r>
      <w:r>
        <w:rPr>
          <w:szCs w:val="28"/>
          <w:lang w:val="en-US"/>
        </w:rPr>
        <w:t>number</w:t>
      </w:r>
      <w:r>
        <w:rPr>
          <w:szCs w:val="28"/>
        </w:rPr>
        <w:t xml:space="preserve"> в русской и английской языковых картинах мира / М.С. Дзедаева </w:t>
      </w:r>
      <w:r w:rsidRPr="00617040">
        <w:rPr>
          <w:szCs w:val="28"/>
        </w:rPr>
        <w:t>// Актуальные проблемы филологии и п</w:t>
      </w:r>
      <w:r>
        <w:rPr>
          <w:szCs w:val="28"/>
        </w:rPr>
        <w:t>едагогической лингвистики. – 2017. – №3(27). – С. 73-78. –</w:t>
      </w:r>
      <w:r w:rsidRPr="00617040">
        <w:rPr>
          <w:szCs w:val="28"/>
        </w:rPr>
        <w:t xml:space="preserve"> </w:t>
      </w:r>
      <w:r>
        <w:rPr>
          <w:szCs w:val="28"/>
        </w:rPr>
        <w:t>Библиогр. :</w:t>
      </w:r>
      <w:r w:rsidRPr="00617040">
        <w:rPr>
          <w:szCs w:val="28"/>
        </w:rPr>
        <w:t xml:space="preserve"> с. </w:t>
      </w:r>
      <w:r>
        <w:rPr>
          <w:szCs w:val="28"/>
        </w:rPr>
        <w:t>76</w:t>
      </w:r>
      <w:r w:rsidRPr="00617040">
        <w:rPr>
          <w:szCs w:val="28"/>
        </w:rPr>
        <w:t>.</w:t>
      </w:r>
    </w:p>
    <w:p w14:paraId="011A3FE6" w14:textId="77777777" w:rsidR="00E06EF9" w:rsidRDefault="00E06EF9" w:rsidP="00E06EF9">
      <w:pPr>
        <w:numPr>
          <w:ilvl w:val="0"/>
          <w:numId w:val="11"/>
        </w:numPr>
        <w:tabs>
          <w:tab w:val="left" w:pos="284"/>
        </w:tabs>
        <w:spacing w:after="0" w:line="240" w:lineRule="auto"/>
        <w:jc w:val="both"/>
        <w:rPr>
          <w:szCs w:val="28"/>
        </w:rPr>
      </w:pPr>
      <w:r>
        <w:rPr>
          <w:b/>
          <w:szCs w:val="28"/>
        </w:rPr>
        <w:t>Дзуцева, Ф.С</w:t>
      </w:r>
      <w:r w:rsidRPr="008A023D">
        <w:rPr>
          <w:b/>
          <w:szCs w:val="28"/>
        </w:rPr>
        <w:t xml:space="preserve">. </w:t>
      </w:r>
      <w:r>
        <w:rPr>
          <w:szCs w:val="28"/>
        </w:rPr>
        <w:t>Перевод клише как средство развития языков этнических меньшинств. Еще одна миссия русского языка / Ф.С. Дзуцева</w:t>
      </w:r>
      <w:r w:rsidRPr="008A023D">
        <w:rPr>
          <w:szCs w:val="28"/>
        </w:rPr>
        <w:t xml:space="preserve"> // </w:t>
      </w:r>
      <w:r>
        <w:rPr>
          <w:szCs w:val="28"/>
        </w:rPr>
        <w:t>Вестник</w:t>
      </w:r>
      <w:r w:rsidRPr="008A023D">
        <w:rPr>
          <w:szCs w:val="28"/>
        </w:rPr>
        <w:t xml:space="preserve"> Владикавказ</w:t>
      </w:r>
      <w:r>
        <w:rPr>
          <w:szCs w:val="28"/>
        </w:rPr>
        <w:t>ского научного центра. – 2017. –</w:t>
      </w:r>
      <w:r w:rsidRPr="008A023D">
        <w:rPr>
          <w:szCs w:val="28"/>
        </w:rPr>
        <w:t xml:space="preserve"> </w:t>
      </w:r>
      <w:r>
        <w:rPr>
          <w:szCs w:val="28"/>
        </w:rPr>
        <w:t>Т.17(№1</w:t>
      </w:r>
      <w:r w:rsidRPr="008A023D">
        <w:rPr>
          <w:szCs w:val="28"/>
        </w:rPr>
        <w:t>)</w:t>
      </w:r>
      <w:r>
        <w:rPr>
          <w:szCs w:val="28"/>
        </w:rPr>
        <w:t>. –</w:t>
      </w:r>
      <w:r w:rsidRPr="008A023D">
        <w:rPr>
          <w:szCs w:val="28"/>
        </w:rPr>
        <w:t xml:space="preserve"> С. </w:t>
      </w:r>
      <w:r>
        <w:rPr>
          <w:szCs w:val="28"/>
        </w:rPr>
        <w:t>18-21. – Библиогр. : с. 21.</w:t>
      </w:r>
    </w:p>
    <w:p w14:paraId="6712184B" w14:textId="77777777" w:rsidR="00E06EF9" w:rsidRDefault="00E06EF9" w:rsidP="00E06EF9">
      <w:pPr>
        <w:numPr>
          <w:ilvl w:val="0"/>
          <w:numId w:val="11"/>
        </w:numPr>
        <w:tabs>
          <w:tab w:val="left" w:pos="284"/>
        </w:tabs>
        <w:spacing w:after="0" w:line="240" w:lineRule="auto"/>
        <w:jc w:val="both"/>
        <w:rPr>
          <w:szCs w:val="28"/>
        </w:rPr>
      </w:pPr>
      <w:r>
        <w:rPr>
          <w:b/>
          <w:szCs w:val="28"/>
        </w:rPr>
        <w:t>Дударева, З.М</w:t>
      </w:r>
      <w:r w:rsidRPr="00617040">
        <w:rPr>
          <w:b/>
          <w:szCs w:val="28"/>
        </w:rPr>
        <w:t>.</w:t>
      </w:r>
      <w:r w:rsidRPr="00617040">
        <w:rPr>
          <w:szCs w:val="28"/>
        </w:rPr>
        <w:t xml:space="preserve"> </w:t>
      </w:r>
      <w:r>
        <w:rPr>
          <w:szCs w:val="28"/>
        </w:rPr>
        <w:t>Лингвистика информационной войны против России, русского языка и православия: теория, методика и практика исследования / З.М. Дударева, Е.А. Нахимова, Т.Ю. Рязанцева</w:t>
      </w:r>
      <w:r w:rsidRPr="00617040">
        <w:rPr>
          <w:szCs w:val="28"/>
        </w:rPr>
        <w:t xml:space="preserve"> // Актуальные проблемы филологии и п</w:t>
      </w:r>
      <w:r>
        <w:rPr>
          <w:szCs w:val="28"/>
        </w:rPr>
        <w:t>едагогической лингвистики. – 2017. – №3(27). – С. 48-53. –</w:t>
      </w:r>
      <w:r w:rsidRPr="00617040">
        <w:rPr>
          <w:szCs w:val="28"/>
        </w:rPr>
        <w:t xml:space="preserve"> </w:t>
      </w:r>
      <w:r>
        <w:rPr>
          <w:szCs w:val="28"/>
        </w:rPr>
        <w:t>Библиогр. :</w:t>
      </w:r>
      <w:r w:rsidRPr="00617040">
        <w:rPr>
          <w:szCs w:val="28"/>
        </w:rPr>
        <w:t xml:space="preserve"> с. </w:t>
      </w:r>
      <w:r>
        <w:rPr>
          <w:szCs w:val="28"/>
        </w:rPr>
        <w:t>50-51</w:t>
      </w:r>
      <w:r w:rsidRPr="00617040">
        <w:rPr>
          <w:szCs w:val="28"/>
        </w:rPr>
        <w:t>.</w:t>
      </w:r>
    </w:p>
    <w:p w14:paraId="3C3AE8DD" w14:textId="77777777" w:rsidR="00E06EF9" w:rsidRPr="00CC7BA7" w:rsidRDefault="00E06EF9" w:rsidP="00E06EF9">
      <w:pPr>
        <w:numPr>
          <w:ilvl w:val="0"/>
          <w:numId w:val="11"/>
        </w:numPr>
        <w:tabs>
          <w:tab w:val="left" w:pos="284"/>
        </w:tabs>
        <w:spacing w:after="0" w:line="240" w:lineRule="auto"/>
        <w:jc w:val="both"/>
        <w:rPr>
          <w:szCs w:val="28"/>
        </w:rPr>
      </w:pPr>
      <w:r>
        <w:rPr>
          <w:b/>
          <w:szCs w:val="28"/>
        </w:rPr>
        <w:t>Кравцова, В.Ю</w:t>
      </w:r>
      <w:r w:rsidRPr="00E21EB3">
        <w:rPr>
          <w:b/>
          <w:szCs w:val="28"/>
        </w:rPr>
        <w:t>.</w:t>
      </w:r>
      <w:r w:rsidRPr="00E21EB3">
        <w:rPr>
          <w:szCs w:val="28"/>
        </w:rPr>
        <w:t xml:space="preserve"> </w:t>
      </w:r>
      <w:r>
        <w:rPr>
          <w:szCs w:val="28"/>
        </w:rPr>
        <w:t xml:space="preserve">Фразеосхема с опорным компонентом </w:t>
      </w:r>
      <w:r w:rsidRPr="001B6326">
        <w:rPr>
          <w:i/>
          <w:szCs w:val="28"/>
        </w:rPr>
        <w:t>так и</w:t>
      </w:r>
      <w:r w:rsidRPr="00E21EB3">
        <w:rPr>
          <w:szCs w:val="28"/>
        </w:rPr>
        <w:t xml:space="preserve"> </w:t>
      </w:r>
      <w:r>
        <w:rPr>
          <w:szCs w:val="28"/>
        </w:rPr>
        <w:t xml:space="preserve">в современном русском языке / В.Ю. Кравцова </w:t>
      </w:r>
      <w:r w:rsidRPr="00E21EB3">
        <w:rPr>
          <w:szCs w:val="28"/>
        </w:rPr>
        <w:t>// Актуальные проблемы филологии и п</w:t>
      </w:r>
      <w:r>
        <w:rPr>
          <w:szCs w:val="28"/>
        </w:rPr>
        <w:t>едагогической лингвистики. – 2017. – №4(28). – С. 109-117. – Библиогр. : с. 113-114</w:t>
      </w:r>
      <w:r w:rsidRPr="00E21EB3">
        <w:rPr>
          <w:szCs w:val="28"/>
        </w:rPr>
        <w:t>.</w:t>
      </w:r>
    </w:p>
    <w:p w14:paraId="3B042FA4" w14:textId="77777777" w:rsidR="00E06EF9" w:rsidRPr="00876E89" w:rsidRDefault="00E06EF9" w:rsidP="00E06EF9">
      <w:pPr>
        <w:numPr>
          <w:ilvl w:val="0"/>
          <w:numId w:val="11"/>
        </w:numPr>
        <w:tabs>
          <w:tab w:val="left" w:pos="284"/>
        </w:tabs>
        <w:spacing w:after="0" w:line="240" w:lineRule="auto"/>
        <w:jc w:val="both"/>
        <w:rPr>
          <w:szCs w:val="28"/>
        </w:rPr>
      </w:pPr>
      <w:r>
        <w:rPr>
          <w:b/>
          <w:szCs w:val="28"/>
        </w:rPr>
        <w:t>Кулова, А.Д</w:t>
      </w:r>
      <w:r w:rsidRPr="005301E8">
        <w:rPr>
          <w:b/>
          <w:szCs w:val="28"/>
        </w:rPr>
        <w:t xml:space="preserve">. </w:t>
      </w:r>
      <w:r>
        <w:rPr>
          <w:szCs w:val="28"/>
        </w:rPr>
        <w:t>К вопросу о научных основах изучения русского языка как неродного в осетинской аудитории / А.Д. Кулова // Известия СОИГСИ. Школа молодых ученых. – 2017. – Выпуск 17. – С. 325-329.</w:t>
      </w:r>
    </w:p>
    <w:p w14:paraId="2AA479C0" w14:textId="77777777" w:rsidR="00E06EF9" w:rsidRDefault="00E06EF9" w:rsidP="00E06EF9">
      <w:pPr>
        <w:numPr>
          <w:ilvl w:val="0"/>
          <w:numId w:val="11"/>
        </w:numPr>
        <w:tabs>
          <w:tab w:val="left" w:pos="284"/>
        </w:tabs>
        <w:spacing w:after="0" w:line="240" w:lineRule="auto"/>
        <w:jc w:val="both"/>
        <w:rPr>
          <w:szCs w:val="28"/>
        </w:rPr>
      </w:pPr>
      <w:r>
        <w:rPr>
          <w:b/>
          <w:szCs w:val="28"/>
        </w:rPr>
        <w:t>Мадайени Авал, А.Х.</w:t>
      </w:r>
      <w:r w:rsidRPr="00617040">
        <w:rPr>
          <w:szCs w:val="28"/>
        </w:rPr>
        <w:t xml:space="preserve"> </w:t>
      </w:r>
      <w:r>
        <w:rPr>
          <w:szCs w:val="28"/>
        </w:rPr>
        <w:t xml:space="preserve">Заимствования как распространенный способ эвфемиции в русском и персидском языках / А.Х. Мадайени Авал, М.Х. </w:t>
      </w:r>
      <w:r>
        <w:rPr>
          <w:szCs w:val="28"/>
        </w:rPr>
        <w:lastRenderedPageBreak/>
        <w:t>Сейед-Агаи Резаи</w:t>
      </w:r>
      <w:r w:rsidRPr="00617040">
        <w:rPr>
          <w:szCs w:val="28"/>
        </w:rPr>
        <w:t xml:space="preserve"> // Актуальные проблемы филологии и п</w:t>
      </w:r>
      <w:r>
        <w:rPr>
          <w:szCs w:val="28"/>
        </w:rPr>
        <w:t>едагогической лингвистики. – 2017. – №3(27). – С. 106-116. –</w:t>
      </w:r>
      <w:r w:rsidRPr="00617040">
        <w:rPr>
          <w:szCs w:val="28"/>
        </w:rPr>
        <w:t xml:space="preserve"> </w:t>
      </w:r>
      <w:r>
        <w:rPr>
          <w:szCs w:val="28"/>
        </w:rPr>
        <w:t>Библиогр. :</w:t>
      </w:r>
      <w:r w:rsidRPr="00617040">
        <w:rPr>
          <w:szCs w:val="28"/>
        </w:rPr>
        <w:t xml:space="preserve"> с. </w:t>
      </w:r>
      <w:r>
        <w:rPr>
          <w:szCs w:val="28"/>
        </w:rPr>
        <w:t>114</w:t>
      </w:r>
      <w:r w:rsidRPr="00617040">
        <w:rPr>
          <w:szCs w:val="28"/>
        </w:rPr>
        <w:t>.</w:t>
      </w:r>
    </w:p>
    <w:p w14:paraId="02DF860F" w14:textId="77777777" w:rsidR="00E06EF9" w:rsidRPr="00467765" w:rsidRDefault="00E06EF9" w:rsidP="00E06EF9">
      <w:pPr>
        <w:numPr>
          <w:ilvl w:val="0"/>
          <w:numId w:val="11"/>
        </w:numPr>
        <w:tabs>
          <w:tab w:val="left" w:pos="284"/>
        </w:tabs>
        <w:spacing w:after="0" w:line="240" w:lineRule="auto"/>
        <w:jc w:val="both"/>
        <w:rPr>
          <w:szCs w:val="28"/>
        </w:rPr>
      </w:pPr>
      <w:r>
        <w:rPr>
          <w:b/>
          <w:szCs w:val="28"/>
        </w:rPr>
        <w:t>Массалова, А.Э</w:t>
      </w:r>
      <w:r w:rsidRPr="00617040">
        <w:rPr>
          <w:b/>
          <w:szCs w:val="28"/>
        </w:rPr>
        <w:t>.</w:t>
      </w:r>
      <w:r w:rsidRPr="00617040">
        <w:rPr>
          <w:szCs w:val="28"/>
        </w:rPr>
        <w:t xml:space="preserve"> </w:t>
      </w:r>
      <w:r>
        <w:rPr>
          <w:szCs w:val="28"/>
        </w:rPr>
        <w:t>Специфика отбора учебных текстов при обучении русскому языку как иностранному на основных курсах военнослужащих инженерного профиля / А.Э. Массалова</w:t>
      </w:r>
      <w:r w:rsidRPr="00617040">
        <w:rPr>
          <w:szCs w:val="28"/>
        </w:rPr>
        <w:t xml:space="preserve"> // Актуальные проблемы филологии и п</w:t>
      </w:r>
      <w:r>
        <w:rPr>
          <w:szCs w:val="28"/>
        </w:rPr>
        <w:t>едагогической лингвистики. – 2017. – №3(27). – С. 196-202. –</w:t>
      </w:r>
      <w:r w:rsidRPr="00617040">
        <w:rPr>
          <w:szCs w:val="28"/>
        </w:rPr>
        <w:t xml:space="preserve"> </w:t>
      </w:r>
      <w:r>
        <w:rPr>
          <w:szCs w:val="28"/>
        </w:rPr>
        <w:t>Библиогр. :</w:t>
      </w:r>
      <w:r w:rsidRPr="00617040">
        <w:rPr>
          <w:szCs w:val="28"/>
        </w:rPr>
        <w:t xml:space="preserve"> с. </w:t>
      </w:r>
      <w:r>
        <w:rPr>
          <w:szCs w:val="28"/>
        </w:rPr>
        <w:t>200-201</w:t>
      </w:r>
      <w:r w:rsidRPr="00617040">
        <w:rPr>
          <w:szCs w:val="28"/>
        </w:rPr>
        <w:t>.</w:t>
      </w:r>
    </w:p>
    <w:p w14:paraId="54268F9E" w14:textId="77777777" w:rsidR="00E06EF9" w:rsidRDefault="00E06EF9" w:rsidP="00E06EF9">
      <w:pPr>
        <w:numPr>
          <w:ilvl w:val="0"/>
          <w:numId w:val="11"/>
        </w:numPr>
        <w:tabs>
          <w:tab w:val="left" w:pos="284"/>
        </w:tabs>
        <w:spacing w:after="0" w:line="240" w:lineRule="auto"/>
        <w:jc w:val="both"/>
        <w:rPr>
          <w:szCs w:val="28"/>
        </w:rPr>
      </w:pPr>
      <w:r w:rsidRPr="00617040">
        <w:rPr>
          <w:b/>
          <w:szCs w:val="28"/>
        </w:rPr>
        <w:t>Никифорова</w:t>
      </w:r>
      <w:r>
        <w:rPr>
          <w:b/>
          <w:szCs w:val="28"/>
        </w:rPr>
        <w:t>,</w:t>
      </w:r>
      <w:r w:rsidRPr="00617040">
        <w:rPr>
          <w:b/>
          <w:szCs w:val="28"/>
        </w:rPr>
        <w:t xml:space="preserve"> М.В.</w:t>
      </w:r>
      <w:r w:rsidRPr="00617040">
        <w:rPr>
          <w:szCs w:val="28"/>
        </w:rPr>
        <w:t xml:space="preserve"> </w:t>
      </w:r>
      <w:r>
        <w:rPr>
          <w:szCs w:val="28"/>
        </w:rPr>
        <w:t>Лингвополитическая персонология: методологические основы и методики анализа</w:t>
      </w:r>
      <w:r w:rsidRPr="00617040">
        <w:rPr>
          <w:szCs w:val="28"/>
        </w:rPr>
        <w:t xml:space="preserve"> / Марина Владимировна Никифорова, Анатолий Прокопьевич Чудинов // Актуальные проблемы филологии и п</w:t>
      </w:r>
      <w:r>
        <w:rPr>
          <w:szCs w:val="28"/>
        </w:rPr>
        <w:t>едагогической лингвистики. – 2017. – №1</w:t>
      </w:r>
      <w:r w:rsidRPr="00617040">
        <w:rPr>
          <w:szCs w:val="28"/>
        </w:rPr>
        <w:t>(</w:t>
      </w:r>
      <w:r>
        <w:rPr>
          <w:szCs w:val="28"/>
        </w:rPr>
        <w:t>25). – С. 22-29. – Библиогр. : с. 26-29</w:t>
      </w:r>
      <w:r w:rsidRPr="00617040">
        <w:rPr>
          <w:szCs w:val="28"/>
        </w:rPr>
        <w:t>.</w:t>
      </w:r>
    </w:p>
    <w:p w14:paraId="666073A5" w14:textId="77777777" w:rsidR="00E06EF9" w:rsidRPr="00425AD5" w:rsidRDefault="00E06EF9" w:rsidP="00E06EF9">
      <w:pPr>
        <w:numPr>
          <w:ilvl w:val="0"/>
          <w:numId w:val="11"/>
        </w:numPr>
        <w:tabs>
          <w:tab w:val="left" w:pos="284"/>
        </w:tabs>
        <w:spacing w:after="0" w:line="240" w:lineRule="auto"/>
        <w:jc w:val="both"/>
        <w:rPr>
          <w:szCs w:val="28"/>
        </w:rPr>
      </w:pPr>
      <w:r>
        <w:rPr>
          <w:b/>
          <w:szCs w:val="28"/>
        </w:rPr>
        <w:t>Пушкарева, Н.В</w:t>
      </w:r>
      <w:r w:rsidRPr="00617040">
        <w:rPr>
          <w:b/>
          <w:szCs w:val="28"/>
        </w:rPr>
        <w:t>.</w:t>
      </w:r>
      <w:r w:rsidRPr="00617040">
        <w:rPr>
          <w:szCs w:val="28"/>
        </w:rPr>
        <w:t xml:space="preserve"> </w:t>
      </w:r>
      <w:r>
        <w:rPr>
          <w:szCs w:val="28"/>
        </w:rPr>
        <w:t>Русская грамматика: объединяющий фактор в эпоху перемен / Н.В. Пушкарева</w:t>
      </w:r>
      <w:r w:rsidRPr="00617040">
        <w:rPr>
          <w:szCs w:val="28"/>
        </w:rPr>
        <w:t xml:space="preserve"> // Актуальные проблемы филологии и п</w:t>
      </w:r>
      <w:r>
        <w:rPr>
          <w:szCs w:val="28"/>
        </w:rPr>
        <w:t>едагогической лингвистики. – 2017. – №3(27). – С. 125-134. –</w:t>
      </w:r>
      <w:r w:rsidRPr="00617040">
        <w:rPr>
          <w:szCs w:val="28"/>
        </w:rPr>
        <w:t xml:space="preserve"> </w:t>
      </w:r>
      <w:r>
        <w:rPr>
          <w:szCs w:val="28"/>
        </w:rPr>
        <w:t>Библиогр. :</w:t>
      </w:r>
      <w:r w:rsidRPr="00617040">
        <w:rPr>
          <w:szCs w:val="28"/>
        </w:rPr>
        <w:t xml:space="preserve"> с. </w:t>
      </w:r>
      <w:r>
        <w:rPr>
          <w:szCs w:val="28"/>
        </w:rPr>
        <w:t>131-132</w:t>
      </w:r>
      <w:r w:rsidRPr="00617040">
        <w:rPr>
          <w:szCs w:val="28"/>
        </w:rPr>
        <w:t>.</w:t>
      </w:r>
    </w:p>
    <w:p w14:paraId="1D416A38" w14:textId="77777777" w:rsidR="00E06EF9" w:rsidRDefault="00E06EF9" w:rsidP="00E06EF9">
      <w:pPr>
        <w:numPr>
          <w:ilvl w:val="0"/>
          <w:numId w:val="11"/>
        </w:numPr>
        <w:tabs>
          <w:tab w:val="left" w:pos="284"/>
        </w:tabs>
        <w:spacing w:after="0" w:line="240" w:lineRule="auto"/>
        <w:jc w:val="both"/>
        <w:rPr>
          <w:szCs w:val="28"/>
        </w:rPr>
      </w:pPr>
      <w:r>
        <w:rPr>
          <w:b/>
          <w:szCs w:val="28"/>
        </w:rPr>
        <w:t>Старовойтова, О.А</w:t>
      </w:r>
      <w:r w:rsidRPr="00617040">
        <w:rPr>
          <w:b/>
          <w:szCs w:val="28"/>
        </w:rPr>
        <w:t>.</w:t>
      </w:r>
      <w:r w:rsidRPr="00617040">
        <w:rPr>
          <w:szCs w:val="28"/>
        </w:rPr>
        <w:t xml:space="preserve"> </w:t>
      </w:r>
      <w:r>
        <w:rPr>
          <w:szCs w:val="28"/>
        </w:rPr>
        <w:t xml:space="preserve">Описание межэтнических контактов в русском языке </w:t>
      </w:r>
      <w:r>
        <w:rPr>
          <w:szCs w:val="28"/>
          <w:lang w:val="en-US"/>
        </w:rPr>
        <w:t>XIX</w:t>
      </w:r>
      <w:r>
        <w:rPr>
          <w:szCs w:val="28"/>
        </w:rPr>
        <w:t xml:space="preserve"> века сквозь призму отглагольной лексики / О.А. Старовойтова</w:t>
      </w:r>
      <w:r w:rsidRPr="00617040">
        <w:rPr>
          <w:szCs w:val="28"/>
        </w:rPr>
        <w:t xml:space="preserve"> // Актуальные проблемы филологии и п</w:t>
      </w:r>
      <w:r>
        <w:rPr>
          <w:szCs w:val="28"/>
        </w:rPr>
        <w:t>едагогической лингвистики. – 2017. – №3(27). – С. 141-151. –</w:t>
      </w:r>
      <w:r w:rsidRPr="00617040">
        <w:rPr>
          <w:szCs w:val="28"/>
        </w:rPr>
        <w:t xml:space="preserve"> </w:t>
      </w:r>
      <w:r>
        <w:rPr>
          <w:szCs w:val="28"/>
        </w:rPr>
        <w:t>Библиогр. :</w:t>
      </w:r>
      <w:r w:rsidRPr="00617040">
        <w:rPr>
          <w:szCs w:val="28"/>
        </w:rPr>
        <w:t xml:space="preserve"> с. </w:t>
      </w:r>
      <w:r>
        <w:rPr>
          <w:szCs w:val="28"/>
        </w:rPr>
        <w:t>148-149</w:t>
      </w:r>
      <w:r w:rsidRPr="00617040">
        <w:rPr>
          <w:szCs w:val="28"/>
        </w:rPr>
        <w:t>.</w:t>
      </w:r>
    </w:p>
    <w:p w14:paraId="7194A1AF" w14:textId="77777777" w:rsidR="00E06EF9" w:rsidRPr="00425AD5" w:rsidRDefault="00E06EF9" w:rsidP="00E06EF9">
      <w:pPr>
        <w:numPr>
          <w:ilvl w:val="0"/>
          <w:numId w:val="11"/>
        </w:numPr>
        <w:tabs>
          <w:tab w:val="left" w:pos="284"/>
        </w:tabs>
        <w:spacing w:after="0" w:line="240" w:lineRule="auto"/>
        <w:jc w:val="both"/>
        <w:rPr>
          <w:szCs w:val="28"/>
        </w:rPr>
      </w:pPr>
      <w:r>
        <w:rPr>
          <w:b/>
          <w:szCs w:val="28"/>
        </w:rPr>
        <w:t>Ханджани, Л</w:t>
      </w:r>
      <w:r w:rsidRPr="00617040">
        <w:rPr>
          <w:b/>
          <w:szCs w:val="28"/>
        </w:rPr>
        <w:t>.</w:t>
      </w:r>
      <w:r w:rsidRPr="00617040">
        <w:rPr>
          <w:szCs w:val="28"/>
        </w:rPr>
        <w:t xml:space="preserve"> </w:t>
      </w:r>
      <w:r>
        <w:rPr>
          <w:szCs w:val="28"/>
        </w:rPr>
        <w:t>К вопросу о стилистических, лексических особенностях пословиц и поговорок (на материале русского и персидского языков) / Л. Ханджани</w:t>
      </w:r>
      <w:r w:rsidRPr="00617040">
        <w:rPr>
          <w:szCs w:val="28"/>
        </w:rPr>
        <w:t xml:space="preserve"> // Актуальные проблемы филологии и п</w:t>
      </w:r>
      <w:r>
        <w:rPr>
          <w:szCs w:val="28"/>
        </w:rPr>
        <w:t>едагогической лингвистики. – 2017. – №3(27). – С. 152-156. –</w:t>
      </w:r>
      <w:r w:rsidRPr="00617040">
        <w:rPr>
          <w:szCs w:val="28"/>
        </w:rPr>
        <w:t xml:space="preserve"> </w:t>
      </w:r>
      <w:r>
        <w:rPr>
          <w:szCs w:val="28"/>
        </w:rPr>
        <w:t>Библиогр. :</w:t>
      </w:r>
      <w:r w:rsidRPr="00617040">
        <w:rPr>
          <w:szCs w:val="28"/>
        </w:rPr>
        <w:t xml:space="preserve"> с. </w:t>
      </w:r>
      <w:r>
        <w:rPr>
          <w:szCs w:val="28"/>
        </w:rPr>
        <w:t>156</w:t>
      </w:r>
      <w:r w:rsidRPr="00617040">
        <w:rPr>
          <w:szCs w:val="28"/>
        </w:rPr>
        <w:t>.</w:t>
      </w:r>
    </w:p>
    <w:p w14:paraId="6E0BB161" w14:textId="77777777" w:rsidR="00E06EF9" w:rsidRPr="0005021F" w:rsidRDefault="00E06EF9" w:rsidP="00E06EF9">
      <w:pPr>
        <w:numPr>
          <w:ilvl w:val="0"/>
          <w:numId w:val="11"/>
        </w:numPr>
        <w:tabs>
          <w:tab w:val="left" w:pos="284"/>
        </w:tabs>
        <w:spacing w:after="0" w:line="240" w:lineRule="auto"/>
        <w:jc w:val="both"/>
        <w:rPr>
          <w:szCs w:val="28"/>
        </w:rPr>
      </w:pPr>
      <w:r>
        <w:rPr>
          <w:b/>
          <w:szCs w:val="28"/>
        </w:rPr>
        <w:t>Чудинов, А.П</w:t>
      </w:r>
      <w:r w:rsidRPr="00617040">
        <w:rPr>
          <w:b/>
          <w:szCs w:val="28"/>
        </w:rPr>
        <w:t>.</w:t>
      </w:r>
      <w:r w:rsidRPr="00617040">
        <w:rPr>
          <w:szCs w:val="28"/>
        </w:rPr>
        <w:t xml:space="preserve"> </w:t>
      </w:r>
      <w:r>
        <w:rPr>
          <w:szCs w:val="28"/>
        </w:rPr>
        <w:t>Болгаро-русские метафорические параллели</w:t>
      </w:r>
      <w:r w:rsidRPr="00617040">
        <w:rPr>
          <w:szCs w:val="28"/>
        </w:rPr>
        <w:t xml:space="preserve"> / Анатолий Прокопьевич Чудинов</w:t>
      </w:r>
      <w:r>
        <w:rPr>
          <w:szCs w:val="28"/>
        </w:rPr>
        <w:t>, Елена Анатольевна Нахимова</w:t>
      </w:r>
      <w:r w:rsidRPr="00617040">
        <w:rPr>
          <w:szCs w:val="28"/>
        </w:rPr>
        <w:t xml:space="preserve"> // Актуальные проблемы филологии и п</w:t>
      </w:r>
      <w:r>
        <w:rPr>
          <w:szCs w:val="28"/>
        </w:rPr>
        <w:t>едагогической лингвистики. – 2017. – №1</w:t>
      </w:r>
      <w:r w:rsidRPr="00617040">
        <w:rPr>
          <w:szCs w:val="28"/>
        </w:rPr>
        <w:t>(</w:t>
      </w:r>
      <w:r>
        <w:rPr>
          <w:szCs w:val="28"/>
        </w:rPr>
        <w:t>25). – С. 104-108. – Библиогр. : с. 107-108</w:t>
      </w:r>
      <w:r w:rsidRPr="00617040">
        <w:rPr>
          <w:szCs w:val="28"/>
        </w:rPr>
        <w:t>.</w:t>
      </w:r>
    </w:p>
    <w:p w14:paraId="51A0CB5A" w14:textId="77777777" w:rsidR="00E06EF9" w:rsidRDefault="00E06EF9" w:rsidP="00E06EF9">
      <w:pPr>
        <w:numPr>
          <w:ilvl w:val="0"/>
          <w:numId w:val="11"/>
        </w:numPr>
        <w:tabs>
          <w:tab w:val="left" w:pos="284"/>
        </w:tabs>
        <w:spacing w:after="0" w:line="240" w:lineRule="auto"/>
        <w:jc w:val="both"/>
        <w:rPr>
          <w:szCs w:val="28"/>
        </w:rPr>
      </w:pPr>
      <w:r>
        <w:rPr>
          <w:b/>
          <w:szCs w:val="28"/>
        </w:rPr>
        <w:t>Яроцкая, Г.С</w:t>
      </w:r>
      <w:r w:rsidRPr="00456F0F">
        <w:rPr>
          <w:b/>
          <w:szCs w:val="28"/>
        </w:rPr>
        <w:t>.</w:t>
      </w:r>
      <w:r w:rsidRPr="00456F0F">
        <w:rPr>
          <w:szCs w:val="28"/>
        </w:rPr>
        <w:t xml:space="preserve"> </w:t>
      </w:r>
      <w:r>
        <w:rPr>
          <w:szCs w:val="28"/>
        </w:rPr>
        <w:t>Лингвокогнитивные характеристики русской языковой картины мира / Г.С. Яроцкая</w:t>
      </w:r>
      <w:r w:rsidRPr="00456F0F">
        <w:rPr>
          <w:szCs w:val="28"/>
        </w:rPr>
        <w:t xml:space="preserve"> // Актуальные проблемы филологии и педагогической лингвист</w:t>
      </w:r>
      <w:r>
        <w:rPr>
          <w:szCs w:val="28"/>
        </w:rPr>
        <w:t>ики. – 2017. – №1(25). – С. 91-96. – Библиогр. : с. 95-96</w:t>
      </w:r>
      <w:r w:rsidRPr="00456F0F">
        <w:rPr>
          <w:szCs w:val="28"/>
        </w:rPr>
        <w:t>.</w:t>
      </w:r>
    </w:p>
    <w:p w14:paraId="20A611F1" w14:textId="77777777" w:rsidR="00E06EF9" w:rsidRDefault="00E06EF9" w:rsidP="00E06EF9">
      <w:pPr>
        <w:tabs>
          <w:tab w:val="left" w:pos="284"/>
        </w:tabs>
        <w:ind w:left="502"/>
        <w:jc w:val="center"/>
        <w:rPr>
          <w:szCs w:val="28"/>
        </w:rPr>
      </w:pPr>
      <w:r w:rsidRPr="009B4A33">
        <w:rPr>
          <w:szCs w:val="28"/>
        </w:rPr>
        <w:t>***</w:t>
      </w:r>
    </w:p>
    <w:p w14:paraId="1E0B00A7" w14:textId="77777777" w:rsidR="00E06EF9" w:rsidRPr="0033444B" w:rsidRDefault="00E06EF9" w:rsidP="00E06EF9">
      <w:pPr>
        <w:numPr>
          <w:ilvl w:val="0"/>
          <w:numId w:val="11"/>
        </w:numPr>
        <w:tabs>
          <w:tab w:val="left" w:pos="284"/>
        </w:tabs>
        <w:spacing w:after="0" w:line="240" w:lineRule="auto"/>
        <w:jc w:val="both"/>
        <w:rPr>
          <w:szCs w:val="28"/>
        </w:rPr>
      </w:pPr>
      <w:r>
        <w:rPr>
          <w:b/>
          <w:szCs w:val="28"/>
        </w:rPr>
        <w:t>Ахматова, М.А</w:t>
      </w:r>
      <w:r w:rsidRPr="00E21EB3">
        <w:rPr>
          <w:b/>
          <w:szCs w:val="28"/>
        </w:rPr>
        <w:t>.</w:t>
      </w:r>
      <w:r w:rsidRPr="00E21EB3">
        <w:rPr>
          <w:szCs w:val="28"/>
        </w:rPr>
        <w:t xml:space="preserve"> </w:t>
      </w:r>
      <w:r>
        <w:rPr>
          <w:szCs w:val="28"/>
        </w:rPr>
        <w:t xml:space="preserve">Функционирование пространственных послеложных имен в карачаево-балкарском нартском эпосе / М.А. Ахматова, М.М. Текуев, А.Т. Додуева </w:t>
      </w:r>
      <w:r w:rsidRPr="00E21EB3">
        <w:rPr>
          <w:szCs w:val="28"/>
        </w:rPr>
        <w:t>// Актуальные проблемы филологии и п</w:t>
      </w:r>
      <w:r>
        <w:rPr>
          <w:szCs w:val="28"/>
        </w:rPr>
        <w:t>едагогической лингвистики. – 2017. – №4(28). – С. 142-150. – Библиогр. : с. 147-148</w:t>
      </w:r>
      <w:r w:rsidRPr="00E21EB3">
        <w:rPr>
          <w:szCs w:val="28"/>
        </w:rPr>
        <w:t>.</w:t>
      </w:r>
    </w:p>
    <w:p w14:paraId="2724BFB1" w14:textId="77777777" w:rsidR="00E06EF9" w:rsidRPr="00C12C50" w:rsidRDefault="00E06EF9" w:rsidP="00E06EF9">
      <w:pPr>
        <w:numPr>
          <w:ilvl w:val="0"/>
          <w:numId w:val="11"/>
        </w:numPr>
        <w:tabs>
          <w:tab w:val="left" w:pos="284"/>
        </w:tabs>
        <w:spacing w:after="0" w:line="240" w:lineRule="auto"/>
        <w:jc w:val="both"/>
        <w:rPr>
          <w:szCs w:val="28"/>
        </w:rPr>
      </w:pPr>
      <w:r>
        <w:rPr>
          <w:b/>
          <w:szCs w:val="28"/>
        </w:rPr>
        <w:t>Магомедов, Д.М</w:t>
      </w:r>
      <w:r w:rsidRPr="005301E8">
        <w:rPr>
          <w:b/>
          <w:szCs w:val="28"/>
        </w:rPr>
        <w:t xml:space="preserve">. </w:t>
      </w:r>
      <w:r>
        <w:rPr>
          <w:szCs w:val="28"/>
        </w:rPr>
        <w:t>Структурно-грамматические признаки фразеологизмов-синонимов в аварском языке / Д.М. Магомедов // Известия СОИГСИ. Школа молодых ученых. – 2017. – Выпуск 17. – С. 246-252. – Примечания : с. 252.</w:t>
      </w:r>
    </w:p>
    <w:p w14:paraId="47DAA58B" w14:textId="77777777" w:rsidR="00E06EF9" w:rsidRDefault="00E06EF9" w:rsidP="00E06EF9">
      <w:pPr>
        <w:numPr>
          <w:ilvl w:val="0"/>
          <w:numId w:val="11"/>
        </w:numPr>
        <w:tabs>
          <w:tab w:val="left" w:pos="284"/>
        </w:tabs>
        <w:spacing w:after="0" w:line="240" w:lineRule="auto"/>
        <w:jc w:val="both"/>
        <w:rPr>
          <w:szCs w:val="28"/>
        </w:rPr>
      </w:pPr>
      <w:r>
        <w:rPr>
          <w:b/>
          <w:szCs w:val="28"/>
        </w:rPr>
        <w:t>Умняшкин, А.А</w:t>
      </w:r>
      <w:r w:rsidRPr="005301E8">
        <w:rPr>
          <w:b/>
          <w:szCs w:val="28"/>
        </w:rPr>
        <w:t xml:space="preserve">. </w:t>
      </w:r>
      <w:r>
        <w:rPr>
          <w:szCs w:val="28"/>
        </w:rPr>
        <w:t xml:space="preserve">Татский язык в Азербайджане: языковая ситуация, особенности языка, бытовая лексика / А.А. Умняшкин // Известия </w:t>
      </w:r>
      <w:r>
        <w:rPr>
          <w:szCs w:val="28"/>
        </w:rPr>
        <w:lastRenderedPageBreak/>
        <w:t>СОИГСИ. Школа молодых ученых. – 2017. – Выпуск 17. – С. 198-218. – Примечания : с. 218.</w:t>
      </w:r>
    </w:p>
    <w:p w14:paraId="2A0DA0D6" w14:textId="77777777" w:rsidR="00E06EF9" w:rsidRPr="00C70C9F" w:rsidRDefault="00E06EF9" w:rsidP="00E06EF9">
      <w:pPr>
        <w:numPr>
          <w:ilvl w:val="0"/>
          <w:numId w:val="11"/>
        </w:numPr>
        <w:tabs>
          <w:tab w:val="left" w:pos="284"/>
        </w:tabs>
        <w:spacing w:after="0" w:line="240" w:lineRule="auto"/>
        <w:jc w:val="both"/>
        <w:rPr>
          <w:szCs w:val="28"/>
        </w:rPr>
      </w:pPr>
      <w:r>
        <w:rPr>
          <w:b/>
          <w:szCs w:val="28"/>
        </w:rPr>
        <w:t>Хеция, Н.А</w:t>
      </w:r>
      <w:r w:rsidRPr="005301E8">
        <w:rPr>
          <w:b/>
          <w:szCs w:val="28"/>
        </w:rPr>
        <w:t xml:space="preserve">. </w:t>
      </w:r>
      <w:r>
        <w:rPr>
          <w:szCs w:val="28"/>
        </w:rPr>
        <w:t>О некоторых способах перевода абхазского статического глагола настоящего времени на английский язык / Н.А. Хеция // Известия СОИГСИ. Школа молодых ученых. – 2017. – Выпуск 17. – С. 253-257. – Примечания : с. 257.</w:t>
      </w:r>
    </w:p>
    <w:p w14:paraId="67DFF553" w14:textId="77777777" w:rsidR="00E06EF9" w:rsidRPr="00C70C9F" w:rsidRDefault="00E06EF9" w:rsidP="00E06EF9">
      <w:pPr>
        <w:tabs>
          <w:tab w:val="left" w:pos="284"/>
        </w:tabs>
        <w:ind w:left="502"/>
        <w:jc w:val="both"/>
        <w:rPr>
          <w:szCs w:val="28"/>
        </w:rPr>
      </w:pPr>
    </w:p>
    <w:p w14:paraId="15D36B37" w14:textId="77777777" w:rsidR="00E06EF9" w:rsidRPr="006B6B53" w:rsidRDefault="00E06EF9" w:rsidP="00E06EF9">
      <w:pPr>
        <w:jc w:val="both"/>
        <w:rPr>
          <w:color w:val="FF0000"/>
          <w:szCs w:val="28"/>
        </w:rPr>
      </w:pPr>
    </w:p>
    <w:p w14:paraId="6AC4CC55" w14:textId="77777777" w:rsidR="00E06EF9" w:rsidRPr="0030377E" w:rsidRDefault="00E06EF9" w:rsidP="00E06EF9">
      <w:pPr>
        <w:pStyle w:val="2"/>
        <w:spacing w:before="0"/>
        <w:jc w:val="center"/>
        <w:rPr>
          <w:rFonts w:ascii="Times New Roman" w:hAnsi="Times New Roman"/>
          <w:b/>
          <w:bCs/>
          <w:color w:val="auto"/>
          <w:sz w:val="28"/>
          <w:szCs w:val="28"/>
        </w:rPr>
      </w:pPr>
      <w:r w:rsidRPr="0030377E">
        <w:rPr>
          <w:rFonts w:ascii="Times New Roman" w:hAnsi="Times New Roman"/>
          <w:b/>
          <w:bCs/>
          <w:color w:val="auto"/>
          <w:sz w:val="28"/>
          <w:szCs w:val="28"/>
        </w:rPr>
        <w:t>82 Художественная литература. Литературоведение</w:t>
      </w:r>
    </w:p>
    <w:p w14:paraId="1ADFD14B" w14:textId="77777777" w:rsidR="00E06EF9" w:rsidRPr="00021263" w:rsidRDefault="00E06EF9" w:rsidP="00E06EF9">
      <w:pPr>
        <w:jc w:val="center"/>
        <w:rPr>
          <w:b/>
          <w:szCs w:val="28"/>
        </w:rPr>
      </w:pPr>
      <w:r w:rsidRPr="00021263">
        <w:rPr>
          <w:b/>
          <w:szCs w:val="28"/>
        </w:rPr>
        <w:t xml:space="preserve">821 Художественная литература </w:t>
      </w:r>
    </w:p>
    <w:p w14:paraId="176CD9D4" w14:textId="77777777" w:rsidR="00E06EF9" w:rsidRDefault="00E06EF9" w:rsidP="00E06EF9">
      <w:pPr>
        <w:jc w:val="center"/>
        <w:rPr>
          <w:b/>
          <w:szCs w:val="28"/>
        </w:rPr>
      </w:pPr>
      <w:r w:rsidRPr="00021263">
        <w:rPr>
          <w:b/>
          <w:szCs w:val="28"/>
        </w:rPr>
        <w:t>821.221.18 Осетинская литература</w:t>
      </w:r>
    </w:p>
    <w:p w14:paraId="45ED5A9B" w14:textId="77777777" w:rsidR="00E06EF9" w:rsidRPr="00021263" w:rsidRDefault="00E06EF9" w:rsidP="00E06EF9">
      <w:pPr>
        <w:jc w:val="center"/>
        <w:rPr>
          <w:b/>
          <w:szCs w:val="28"/>
        </w:rPr>
      </w:pPr>
    </w:p>
    <w:p w14:paraId="3DB9B5D0" w14:textId="77777777" w:rsidR="00E06EF9" w:rsidRPr="00347B2E" w:rsidRDefault="00E06EF9" w:rsidP="00E06EF9">
      <w:pPr>
        <w:numPr>
          <w:ilvl w:val="0"/>
          <w:numId w:val="11"/>
        </w:numPr>
        <w:tabs>
          <w:tab w:val="left" w:pos="284"/>
        </w:tabs>
        <w:spacing w:after="0" w:line="240" w:lineRule="auto"/>
        <w:jc w:val="both"/>
        <w:rPr>
          <w:szCs w:val="28"/>
        </w:rPr>
      </w:pPr>
      <w:r w:rsidRPr="00347B2E">
        <w:rPr>
          <w:b/>
          <w:szCs w:val="28"/>
        </w:rPr>
        <w:t>Абайты</w:t>
      </w:r>
      <w:r>
        <w:rPr>
          <w:b/>
          <w:szCs w:val="28"/>
        </w:rPr>
        <w:t>,</w:t>
      </w:r>
      <w:r w:rsidRPr="00347B2E">
        <w:rPr>
          <w:b/>
          <w:szCs w:val="28"/>
        </w:rPr>
        <w:t xml:space="preserve"> Э.</w:t>
      </w:r>
      <w:r w:rsidRPr="00347B2E">
        <w:rPr>
          <w:szCs w:val="28"/>
        </w:rPr>
        <w:t xml:space="preserve"> </w:t>
      </w:r>
      <w:r>
        <w:rPr>
          <w:szCs w:val="28"/>
        </w:rPr>
        <w:t>Куырдадз у цард: «Пысырайы уыраугœ сыгъд нœ бавзœрстай…» ; «Мæ зœрдœ…»</w:t>
      </w:r>
      <w:r w:rsidRPr="00347B2E">
        <w:rPr>
          <w:szCs w:val="28"/>
        </w:rPr>
        <w:t xml:space="preserve"> </w:t>
      </w:r>
      <w:r>
        <w:rPr>
          <w:szCs w:val="28"/>
        </w:rPr>
        <w:t xml:space="preserve"> ; «Афтœ цœр…» ; «Мœстœй тыфылтœ…» ; «Фœдœн сœм фыдœхсœв…» ; «Карк нырма нœма ратахт…» ; «Мœ цым та œрцымдта…» ; «Æнгузœн зœххыл…» ; «Нœй нœм гœдымитœ…» </w:t>
      </w:r>
      <w:r w:rsidRPr="00347B2E">
        <w:rPr>
          <w:szCs w:val="28"/>
        </w:rPr>
        <w:t>/</w:t>
      </w:r>
      <w:r>
        <w:rPr>
          <w:szCs w:val="28"/>
        </w:rPr>
        <w:t xml:space="preserve"> Абайты Эдуард // Мах дуг. – 2017. – №9. – Ф. 66-7</w:t>
      </w:r>
      <w:r w:rsidRPr="00347B2E">
        <w:rPr>
          <w:szCs w:val="28"/>
        </w:rPr>
        <w:t>0.</w:t>
      </w:r>
    </w:p>
    <w:p w14:paraId="1880CDAC" w14:textId="77777777" w:rsidR="00E06EF9" w:rsidRDefault="00E06EF9" w:rsidP="00E06EF9">
      <w:pPr>
        <w:tabs>
          <w:tab w:val="left" w:pos="284"/>
        </w:tabs>
        <w:ind w:left="502"/>
        <w:jc w:val="both"/>
        <w:rPr>
          <w:szCs w:val="28"/>
        </w:rPr>
      </w:pPr>
      <w:r w:rsidRPr="00347B2E">
        <w:rPr>
          <w:szCs w:val="28"/>
        </w:rPr>
        <w:t>Абаев</w:t>
      </w:r>
      <w:r>
        <w:rPr>
          <w:szCs w:val="28"/>
        </w:rPr>
        <w:t>,</w:t>
      </w:r>
      <w:r w:rsidRPr="00347B2E">
        <w:rPr>
          <w:szCs w:val="28"/>
        </w:rPr>
        <w:t xml:space="preserve"> Э. [Стихи].</w:t>
      </w:r>
    </w:p>
    <w:p w14:paraId="205F028C" w14:textId="77777777" w:rsidR="00E06EF9" w:rsidRDefault="00E06EF9" w:rsidP="00E06EF9">
      <w:pPr>
        <w:pStyle w:val="a3"/>
        <w:numPr>
          <w:ilvl w:val="0"/>
          <w:numId w:val="11"/>
        </w:numPr>
        <w:tabs>
          <w:tab w:val="left" w:pos="284"/>
        </w:tabs>
        <w:spacing w:after="0" w:line="240" w:lineRule="auto"/>
        <w:jc w:val="both"/>
        <w:rPr>
          <w:szCs w:val="28"/>
        </w:rPr>
      </w:pPr>
      <w:r>
        <w:rPr>
          <w:b/>
          <w:szCs w:val="28"/>
        </w:rPr>
        <w:t>Абойты, З</w:t>
      </w:r>
      <w:r w:rsidRPr="00CC33E2">
        <w:rPr>
          <w:b/>
          <w:szCs w:val="28"/>
        </w:rPr>
        <w:t>.</w:t>
      </w:r>
      <w:r w:rsidRPr="00CC33E2">
        <w:rPr>
          <w:szCs w:val="28"/>
        </w:rPr>
        <w:t xml:space="preserve"> </w:t>
      </w:r>
      <w:r>
        <w:rPr>
          <w:szCs w:val="28"/>
        </w:rPr>
        <w:t>Мад ; «Æз хъалтæй куынæ дарын ницы…» / Абойты Зарæ // Мах дуг. – 2017. – №12. – Ф. 81-82</w:t>
      </w:r>
      <w:r w:rsidRPr="00CC33E2">
        <w:rPr>
          <w:szCs w:val="28"/>
        </w:rPr>
        <w:t>.</w:t>
      </w:r>
    </w:p>
    <w:p w14:paraId="77F17E23" w14:textId="77777777" w:rsidR="00E06EF9" w:rsidRPr="00347B2E" w:rsidRDefault="00E06EF9" w:rsidP="00E06EF9">
      <w:pPr>
        <w:pStyle w:val="a3"/>
        <w:tabs>
          <w:tab w:val="left" w:pos="284"/>
        </w:tabs>
        <w:ind w:left="502"/>
        <w:jc w:val="both"/>
        <w:rPr>
          <w:szCs w:val="28"/>
        </w:rPr>
      </w:pPr>
      <w:r>
        <w:rPr>
          <w:szCs w:val="28"/>
        </w:rPr>
        <w:t>Абоева, З. [С</w:t>
      </w:r>
      <w:r w:rsidRPr="00013111">
        <w:rPr>
          <w:szCs w:val="28"/>
        </w:rPr>
        <w:t>тихи].</w:t>
      </w:r>
    </w:p>
    <w:p w14:paraId="0680F749" w14:textId="77777777" w:rsidR="00E06EF9" w:rsidRPr="008B033B" w:rsidRDefault="00E06EF9" w:rsidP="00E06EF9">
      <w:pPr>
        <w:pStyle w:val="a3"/>
        <w:numPr>
          <w:ilvl w:val="0"/>
          <w:numId w:val="11"/>
        </w:numPr>
        <w:tabs>
          <w:tab w:val="left" w:pos="284"/>
        </w:tabs>
        <w:spacing w:after="0" w:line="240" w:lineRule="auto"/>
        <w:jc w:val="both"/>
        <w:rPr>
          <w:szCs w:val="28"/>
        </w:rPr>
      </w:pPr>
      <w:r w:rsidRPr="008B033B">
        <w:rPr>
          <w:b/>
          <w:szCs w:val="28"/>
        </w:rPr>
        <w:t>Агънаты</w:t>
      </w:r>
      <w:r w:rsidRPr="006D18A4">
        <w:rPr>
          <w:b/>
          <w:szCs w:val="28"/>
        </w:rPr>
        <w:t>,</w:t>
      </w:r>
      <w:r w:rsidRPr="008B033B">
        <w:rPr>
          <w:b/>
          <w:szCs w:val="28"/>
        </w:rPr>
        <w:t xml:space="preserve"> Г. </w:t>
      </w:r>
      <w:r w:rsidRPr="008B033B">
        <w:rPr>
          <w:szCs w:val="28"/>
        </w:rPr>
        <w:t>Æ</w:t>
      </w:r>
      <w:r>
        <w:rPr>
          <w:szCs w:val="28"/>
        </w:rPr>
        <w:t>мфæндаггонтæ</w:t>
      </w:r>
      <w:r w:rsidRPr="008B033B">
        <w:rPr>
          <w:szCs w:val="28"/>
        </w:rPr>
        <w:t xml:space="preserve"> : </w:t>
      </w:r>
      <w:r>
        <w:rPr>
          <w:szCs w:val="28"/>
        </w:rPr>
        <w:t>роман</w:t>
      </w:r>
      <w:r w:rsidRPr="008B033B">
        <w:rPr>
          <w:szCs w:val="28"/>
        </w:rPr>
        <w:t xml:space="preserve"> / </w:t>
      </w:r>
      <w:r>
        <w:rPr>
          <w:szCs w:val="28"/>
        </w:rPr>
        <w:t>Агънаты Гœстœн // Мах дуг. – 2017. – №2. –</w:t>
      </w:r>
      <w:r w:rsidRPr="008B033B">
        <w:rPr>
          <w:szCs w:val="28"/>
        </w:rPr>
        <w:t xml:space="preserve"> Ф. </w:t>
      </w:r>
      <w:r>
        <w:rPr>
          <w:szCs w:val="28"/>
        </w:rPr>
        <w:t>6-70  ; №3. – Ф. 22-84  ; №4. – Ф. 18-78 ; №5. – Ф. 21-93</w:t>
      </w:r>
    </w:p>
    <w:p w14:paraId="1C9B54A8" w14:textId="77777777" w:rsidR="00E06EF9" w:rsidRDefault="00E06EF9" w:rsidP="00E06EF9">
      <w:pPr>
        <w:pStyle w:val="a3"/>
        <w:tabs>
          <w:tab w:val="left" w:pos="284"/>
        </w:tabs>
        <w:ind w:left="502"/>
        <w:jc w:val="both"/>
        <w:rPr>
          <w:szCs w:val="28"/>
        </w:rPr>
      </w:pPr>
      <w:r w:rsidRPr="008B033B">
        <w:rPr>
          <w:szCs w:val="28"/>
        </w:rPr>
        <w:t>Агнаев</w:t>
      </w:r>
      <w:r>
        <w:rPr>
          <w:szCs w:val="28"/>
          <w:lang w:val="en-US"/>
        </w:rPr>
        <w:t>,</w:t>
      </w:r>
      <w:r w:rsidRPr="008B033B">
        <w:rPr>
          <w:szCs w:val="28"/>
        </w:rPr>
        <w:t xml:space="preserve"> Г. </w:t>
      </w:r>
      <w:r>
        <w:rPr>
          <w:szCs w:val="28"/>
        </w:rPr>
        <w:t>Спутники : роман</w:t>
      </w:r>
      <w:r w:rsidRPr="008B033B">
        <w:rPr>
          <w:szCs w:val="28"/>
        </w:rPr>
        <w:t>.</w:t>
      </w:r>
    </w:p>
    <w:p w14:paraId="0E0B8029" w14:textId="77777777" w:rsidR="00E06EF9" w:rsidRPr="004C49E7" w:rsidRDefault="00E06EF9" w:rsidP="00E06EF9">
      <w:pPr>
        <w:pStyle w:val="a3"/>
        <w:numPr>
          <w:ilvl w:val="0"/>
          <w:numId w:val="11"/>
        </w:numPr>
        <w:tabs>
          <w:tab w:val="left" w:pos="426"/>
        </w:tabs>
        <w:spacing w:after="0"/>
        <w:jc w:val="both"/>
        <w:rPr>
          <w:szCs w:val="28"/>
        </w:rPr>
      </w:pPr>
      <w:r w:rsidRPr="004C49E7">
        <w:rPr>
          <w:b/>
          <w:szCs w:val="28"/>
        </w:rPr>
        <w:t>Уæдати</w:t>
      </w:r>
      <w:r w:rsidRPr="006D18A4">
        <w:rPr>
          <w:b/>
          <w:szCs w:val="28"/>
        </w:rPr>
        <w:t>,</w:t>
      </w:r>
      <w:r w:rsidRPr="004C49E7">
        <w:rPr>
          <w:b/>
          <w:szCs w:val="28"/>
        </w:rPr>
        <w:t xml:space="preserve"> С.</w:t>
      </w:r>
      <w:r w:rsidRPr="004C49E7">
        <w:rPr>
          <w:szCs w:val="28"/>
        </w:rPr>
        <w:t xml:space="preserve"> И къулухи хæццæ æз дæр азумгин дæн </w:t>
      </w:r>
      <w:r>
        <w:rPr>
          <w:szCs w:val="28"/>
        </w:rPr>
        <w:t xml:space="preserve"> ;</w:t>
      </w:r>
      <w:r w:rsidRPr="004C49E7">
        <w:rPr>
          <w:szCs w:val="28"/>
        </w:rPr>
        <w:t xml:space="preserve"> Слест æ куст хаста / Уæдати Сулей</w:t>
      </w:r>
      <w:r>
        <w:rPr>
          <w:szCs w:val="28"/>
        </w:rPr>
        <w:t>ман // Ирæф. – 2017. – №4. – Ф. 46-</w:t>
      </w:r>
      <w:r w:rsidRPr="004C49E7">
        <w:rPr>
          <w:szCs w:val="28"/>
        </w:rPr>
        <w:t>72.</w:t>
      </w:r>
    </w:p>
    <w:p w14:paraId="6A40512D" w14:textId="77777777" w:rsidR="00E06EF9" w:rsidRPr="0033444B" w:rsidRDefault="00E06EF9" w:rsidP="00E06EF9">
      <w:pPr>
        <w:tabs>
          <w:tab w:val="left" w:pos="142"/>
        </w:tabs>
        <w:jc w:val="both"/>
        <w:rPr>
          <w:szCs w:val="28"/>
        </w:rPr>
      </w:pPr>
      <w:r w:rsidRPr="0033444B">
        <w:rPr>
          <w:szCs w:val="28"/>
        </w:rPr>
        <w:t>Адаев С. [Рассказы / пер. с рус. яз. Виталий Колиев].</w:t>
      </w:r>
    </w:p>
    <w:p w14:paraId="40771299" w14:textId="77777777" w:rsidR="00E06EF9" w:rsidRPr="00D63B11" w:rsidRDefault="00E06EF9" w:rsidP="00E06EF9">
      <w:pPr>
        <w:pStyle w:val="a3"/>
        <w:numPr>
          <w:ilvl w:val="0"/>
          <w:numId w:val="11"/>
        </w:numPr>
        <w:tabs>
          <w:tab w:val="left" w:pos="426"/>
        </w:tabs>
        <w:spacing w:after="0"/>
        <w:jc w:val="both"/>
        <w:rPr>
          <w:szCs w:val="28"/>
        </w:rPr>
      </w:pPr>
      <w:r w:rsidRPr="00D63B11">
        <w:rPr>
          <w:b/>
          <w:szCs w:val="28"/>
        </w:rPr>
        <w:t>Уæдати</w:t>
      </w:r>
      <w:r w:rsidRPr="006D18A4">
        <w:rPr>
          <w:b/>
          <w:szCs w:val="28"/>
        </w:rPr>
        <w:t>,</w:t>
      </w:r>
      <w:r w:rsidRPr="00D63B11">
        <w:rPr>
          <w:b/>
          <w:szCs w:val="28"/>
        </w:rPr>
        <w:t xml:space="preserve"> С.</w:t>
      </w:r>
      <w:r w:rsidRPr="00D63B11">
        <w:rPr>
          <w:szCs w:val="28"/>
        </w:rPr>
        <w:t xml:space="preserve"> Æнæмæтæ царди кæрон</w:t>
      </w:r>
      <w:r>
        <w:rPr>
          <w:szCs w:val="28"/>
        </w:rPr>
        <w:t xml:space="preserve"> ;</w:t>
      </w:r>
      <w:r w:rsidRPr="00D63B11">
        <w:rPr>
          <w:szCs w:val="28"/>
        </w:rPr>
        <w:t xml:space="preserve"> Хæлаури тунæ</w:t>
      </w:r>
      <w:r>
        <w:rPr>
          <w:szCs w:val="28"/>
        </w:rPr>
        <w:t xml:space="preserve"> ;</w:t>
      </w:r>
      <w:r w:rsidRPr="00D63B11">
        <w:rPr>
          <w:szCs w:val="28"/>
        </w:rPr>
        <w:t xml:space="preserve"> Растгонд æрцудæй</w:t>
      </w:r>
      <w:r>
        <w:rPr>
          <w:szCs w:val="28"/>
        </w:rPr>
        <w:t xml:space="preserve"> ;</w:t>
      </w:r>
      <w:r w:rsidRPr="00D63B11">
        <w:rPr>
          <w:szCs w:val="28"/>
        </w:rPr>
        <w:t xml:space="preserve"> Тæрхон</w:t>
      </w:r>
      <w:r>
        <w:rPr>
          <w:szCs w:val="28"/>
        </w:rPr>
        <w:t xml:space="preserve"> ;</w:t>
      </w:r>
      <w:r w:rsidRPr="00D63B11">
        <w:rPr>
          <w:szCs w:val="28"/>
        </w:rPr>
        <w:t xml:space="preserve"> Æууæнки фæрци</w:t>
      </w:r>
      <w:r>
        <w:rPr>
          <w:szCs w:val="28"/>
        </w:rPr>
        <w:t xml:space="preserve"> ;</w:t>
      </w:r>
      <w:r w:rsidRPr="00D63B11">
        <w:rPr>
          <w:szCs w:val="28"/>
        </w:rPr>
        <w:t xml:space="preserve"> Хрущеви фурти куд фехстонцæ / Уæдати Сулейма</w:t>
      </w:r>
      <w:r>
        <w:rPr>
          <w:szCs w:val="28"/>
        </w:rPr>
        <w:t>н // Ирæф. – 2017. – №1. – Ф. 24-</w:t>
      </w:r>
      <w:r w:rsidRPr="00D63B11">
        <w:rPr>
          <w:szCs w:val="28"/>
        </w:rPr>
        <w:t>59.</w:t>
      </w:r>
    </w:p>
    <w:p w14:paraId="33115CF6" w14:textId="77777777" w:rsidR="00E06EF9" w:rsidRDefault="00E06EF9" w:rsidP="0030377E">
      <w:pPr>
        <w:pStyle w:val="a3"/>
        <w:tabs>
          <w:tab w:val="left" w:pos="142"/>
        </w:tabs>
        <w:ind w:left="0"/>
        <w:jc w:val="both"/>
        <w:rPr>
          <w:szCs w:val="28"/>
        </w:rPr>
      </w:pPr>
      <w:r w:rsidRPr="00D63B11">
        <w:rPr>
          <w:szCs w:val="28"/>
        </w:rPr>
        <w:t>Адаев</w:t>
      </w:r>
      <w:r w:rsidRPr="006D18A4">
        <w:rPr>
          <w:szCs w:val="28"/>
        </w:rPr>
        <w:t>,</w:t>
      </w:r>
      <w:r w:rsidRPr="00D63B11">
        <w:rPr>
          <w:szCs w:val="28"/>
        </w:rPr>
        <w:t xml:space="preserve"> С. Конец беззаботной жизни</w:t>
      </w:r>
      <w:r>
        <w:rPr>
          <w:szCs w:val="28"/>
        </w:rPr>
        <w:t xml:space="preserve"> ;</w:t>
      </w:r>
      <w:r w:rsidRPr="00D63B11">
        <w:rPr>
          <w:szCs w:val="28"/>
        </w:rPr>
        <w:t xml:space="preserve"> Паутина</w:t>
      </w:r>
      <w:r>
        <w:rPr>
          <w:szCs w:val="28"/>
        </w:rPr>
        <w:t xml:space="preserve"> ;</w:t>
      </w:r>
      <w:r w:rsidRPr="00D63B11">
        <w:rPr>
          <w:szCs w:val="28"/>
        </w:rPr>
        <w:t xml:space="preserve"> Оправдан</w:t>
      </w:r>
      <w:r>
        <w:rPr>
          <w:szCs w:val="28"/>
        </w:rPr>
        <w:t xml:space="preserve"> ;</w:t>
      </w:r>
      <w:r w:rsidRPr="00D63B11">
        <w:rPr>
          <w:szCs w:val="28"/>
        </w:rPr>
        <w:t xml:space="preserve"> Суд</w:t>
      </w:r>
      <w:r>
        <w:rPr>
          <w:szCs w:val="28"/>
        </w:rPr>
        <w:t xml:space="preserve"> ;</w:t>
      </w:r>
      <w:r w:rsidRPr="00D63B11">
        <w:rPr>
          <w:szCs w:val="28"/>
        </w:rPr>
        <w:t xml:space="preserve"> Благодаря вере</w:t>
      </w:r>
      <w:r>
        <w:rPr>
          <w:szCs w:val="28"/>
        </w:rPr>
        <w:t xml:space="preserve"> ;</w:t>
      </w:r>
      <w:r w:rsidRPr="00D63B11">
        <w:rPr>
          <w:szCs w:val="28"/>
        </w:rPr>
        <w:t xml:space="preserve"> Как расстреляли сына Хрущева : [из записок судьи: рассказы].</w:t>
      </w:r>
    </w:p>
    <w:p w14:paraId="3C2819FE" w14:textId="77777777" w:rsidR="00E06EF9" w:rsidRPr="00560CAF" w:rsidRDefault="00E06EF9" w:rsidP="00E06EF9">
      <w:pPr>
        <w:numPr>
          <w:ilvl w:val="0"/>
          <w:numId w:val="11"/>
        </w:numPr>
        <w:tabs>
          <w:tab w:val="left" w:pos="284"/>
        </w:tabs>
        <w:spacing w:after="0" w:line="240" w:lineRule="auto"/>
        <w:jc w:val="both"/>
        <w:rPr>
          <w:szCs w:val="28"/>
        </w:rPr>
      </w:pPr>
      <w:r>
        <w:rPr>
          <w:b/>
          <w:szCs w:val="28"/>
        </w:rPr>
        <w:t>Айларты, М</w:t>
      </w:r>
      <w:r w:rsidRPr="00E71405">
        <w:rPr>
          <w:b/>
          <w:szCs w:val="28"/>
        </w:rPr>
        <w:t>.</w:t>
      </w:r>
      <w:r>
        <w:rPr>
          <w:szCs w:val="28"/>
        </w:rPr>
        <w:t xml:space="preserve"> «Ирон фæндыр нæртон симды…» ; Мæ фыццаг æмдзæвгæ ; Ирон фæндыр ; Ногбоны арфæтæ / Айларты Михал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Ф. 10-12.</w:t>
      </w:r>
    </w:p>
    <w:p w14:paraId="6979E9D5" w14:textId="77777777" w:rsidR="00E06EF9" w:rsidRPr="00BF4D3C" w:rsidRDefault="00E06EF9" w:rsidP="00E06EF9">
      <w:pPr>
        <w:pStyle w:val="a3"/>
        <w:tabs>
          <w:tab w:val="left" w:pos="142"/>
        </w:tabs>
        <w:ind w:left="0" w:firstLine="1134"/>
        <w:jc w:val="both"/>
        <w:rPr>
          <w:szCs w:val="28"/>
        </w:rPr>
      </w:pPr>
      <w:r>
        <w:rPr>
          <w:szCs w:val="28"/>
        </w:rPr>
        <w:t>Айларов</w:t>
      </w:r>
      <w:r>
        <w:rPr>
          <w:szCs w:val="28"/>
          <w:lang w:val="en-US"/>
        </w:rPr>
        <w:t>,</w:t>
      </w:r>
      <w:r>
        <w:rPr>
          <w:szCs w:val="28"/>
        </w:rPr>
        <w:t xml:space="preserve"> М. [Стихи].</w:t>
      </w:r>
    </w:p>
    <w:p w14:paraId="050C71F1" w14:textId="77777777" w:rsidR="00E06EF9" w:rsidRPr="00BF4D3C" w:rsidRDefault="00E06EF9" w:rsidP="00E06EF9">
      <w:pPr>
        <w:pStyle w:val="a3"/>
        <w:numPr>
          <w:ilvl w:val="0"/>
          <w:numId w:val="11"/>
        </w:numPr>
        <w:tabs>
          <w:tab w:val="left" w:pos="284"/>
        </w:tabs>
        <w:spacing w:after="0" w:line="240" w:lineRule="auto"/>
        <w:jc w:val="both"/>
        <w:rPr>
          <w:szCs w:val="28"/>
        </w:rPr>
      </w:pPr>
      <w:r w:rsidRPr="0046373B">
        <w:rPr>
          <w:b/>
          <w:szCs w:val="28"/>
        </w:rPr>
        <w:lastRenderedPageBreak/>
        <w:t>Алагаты</w:t>
      </w:r>
      <w:r w:rsidRPr="006D18A4">
        <w:rPr>
          <w:b/>
          <w:szCs w:val="28"/>
        </w:rPr>
        <w:t>,</w:t>
      </w:r>
      <w:r w:rsidRPr="0046373B">
        <w:rPr>
          <w:b/>
          <w:szCs w:val="28"/>
        </w:rPr>
        <w:t xml:space="preserve"> С.</w:t>
      </w:r>
      <w:r w:rsidRPr="0046373B">
        <w:rPr>
          <w:szCs w:val="28"/>
        </w:rPr>
        <w:t xml:space="preserve"> </w:t>
      </w:r>
      <w:r>
        <w:rPr>
          <w:szCs w:val="28"/>
        </w:rPr>
        <w:t xml:space="preserve">Художник ; Потерянная половинка ; Творец мира </w:t>
      </w:r>
      <w:r w:rsidRPr="0046373B">
        <w:rPr>
          <w:szCs w:val="28"/>
        </w:rPr>
        <w:t>: рассказы /</w:t>
      </w:r>
      <w:r>
        <w:rPr>
          <w:szCs w:val="28"/>
        </w:rPr>
        <w:t xml:space="preserve"> Сергей Алагаты // Дарьял. – 2017. –</w:t>
      </w:r>
      <w:r w:rsidRPr="0046373B">
        <w:rPr>
          <w:szCs w:val="28"/>
        </w:rPr>
        <w:t xml:space="preserve"> №</w:t>
      </w:r>
      <w:r>
        <w:rPr>
          <w:szCs w:val="28"/>
        </w:rPr>
        <w:t>3. – С. 16-2</w:t>
      </w:r>
      <w:r w:rsidRPr="0046373B">
        <w:rPr>
          <w:szCs w:val="28"/>
        </w:rPr>
        <w:t>9.</w:t>
      </w:r>
    </w:p>
    <w:p w14:paraId="497BCAB2" w14:textId="77777777" w:rsidR="00E06EF9" w:rsidRPr="00906D04" w:rsidRDefault="00E06EF9" w:rsidP="00E06EF9">
      <w:pPr>
        <w:numPr>
          <w:ilvl w:val="0"/>
          <w:numId w:val="11"/>
        </w:numPr>
        <w:tabs>
          <w:tab w:val="left" w:pos="284"/>
        </w:tabs>
        <w:spacing w:after="0" w:line="240" w:lineRule="auto"/>
        <w:jc w:val="both"/>
        <w:rPr>
          <w:szCs w:val="28"/>
        </w:rPr>
      </w:pPr>
      <w:r w:rsidRPr="00906D04">
        <w:rPr>
          <w:b/>
          <w:szCs w:val="28"/>
        </w:rPr>
        <w:t>Æлборты</w:t>
      </w:r>
      <w:r w:rsidRPr="006D18A4">
        <w:rPr>
          <w:b/>
          <w:szCs w:val="28"/>
        </w:rPr>
        <w:t>,</w:t>
      </w:r>
      <w:r w:rsidRPr="00906D04">
        <w:rPr>
          <w:b/>
          <w:szCs w:val="28"/>
        </w:rPr>
        <w:t xml:space="preserve"> П.</w:t>
      </w:r>
      <w:r w:rsidRPr="00906D04">
        <w:rPr>
          <w:szCs w:val="28"/>
        </w:rPr>
        <w:t xml:space="preserve"> </w:t>
      </w:r>
      <w:r>
        <w:rPr>
          <w:szCs w:val="28"/>
        </w:rPr>
        <w:t>Мœрдты бœсты ; «Уый чи загъта – поэзи нал ис…» ;</w:t>
      </w:r>
      <w:r w:rsidRPr="00906D04">
        <w:rPr>
          <w:szCs w:val="28"/>
        </w:rPr>
        <w:t xml:space="preserve"> </w:t>
      </w:r>
      <w:r>
        <w:rPr>
          <w:szCs w:val="28"/>
        </w:rPr>
        <w:t>Зымœгон œхсœв</w:t>
      </w:r>
      <w:r w:rsidRPr="00906D04">
        <w:rPr>
          <w:szCs w:val="28"/>
        </w:rPr>
        <w:t xml:space="preserve"> / </w:t>
      </w:r>
      <w:r>
        <w:rPr>
          <w:szCs w:val="28"/>
        </w:rPr>
        <w:t>Æлборты Петр // Мах дуг. – 2017. – №11. – Ф. 80-81</w:t>
      </w:r>
      <w:r w:rsidRPr="00906D04">
        <w:rPr>
          <w:szCs w:val="28"/>
        </w:rPr>
        <w:t>.</w:t>
      </w:r>
    </w:p>
    <w:p w14:paraId="2D1BE595" w14:textId="77777777" w:rsidR="00E06EF9" w:rsidRPr="00EE605E" w:rsidRDefault="00E06EF9" w:rsidP="00E06EF9">
      <w:pPr>
        <w:tabs>
          <w:tab w:val="left" w:pos="284"/>
        </w:tabs>
        <w:ind w:left="502"/>
        <w:jc w:val="both"/>
        <w:rPr>
          <w:szCs w:val="28"/>
        </w:rPr>
      </w:pPr>
      <w:r w:rsidRPr="00906D04">
        <w:rPr>
          <w:szCs w:val="28"/>
        </w:rPr>
        <w:t>Алборов П. [стихи].</w:t>
      </w:r>
    </w:p>
    <w:p w14:paraId="22435395" w14:textId="77777777" w:rsidR="00E06EF9" w:rsidRPr="00906D04" w:rsidRDefault="00E06EF9" w:rsidP="00E06EF9">
      <w:pPr>
        <w:numPr>
          <w:ilvl w:val="0"/>
          <w:numId w:val="11"/>
        </w:numPr>
        <w:tabs>
          <w:tab w:val="left" w:pos="284"/>
        </w:tabs>
        <w:spacing w:after="0" w:line="240" w:lineRule="auto"/>
        <w:jc w:val="both"/>
        <w:rPr>
          <w:szCs w:val="28"/>
        </w:rPr>
      </w:pPr>
      <w:r w:rsidRPr="00906D04">
        <w:rPr>
          <w:b/>
          <w:szCs w:val="28"/>
        </w:rPr>
        <w:t>Æлборты</w:t>
      </w:r>
      <w:r w:rsidRPr="006D18A4">
        <w:rPr>
          <w:b/>
          <w:szCs w:val="28"/>
        </w:rPr>
        <w:t>,</w:t>
      </w:r>
      <w:r w:rsidRPr="00906D04">
        <w:rPr>
          <w:b/>
          <w:szCs w:val="28"/>
        </w:rPr>
        <w:t xml:space="preserve"> Б.</w:t>
      </w:r>
      <w:r w:rsidRPr="00906D04">
        <w:rPr>
          <w:szCs w:val="28"/>
        </w:rPr>
        <w:t xml:space="preserve"> </w:t>
      </w:r>
      <w:r>
        <w:rPr>
          <w:szCs w:val="28"/>
        </w:rPr>
        <w:t>Дœ къахвœдтœ: Зымœгон фын ; Кœм дœ агурон ; Фембœлд зымœгон бон</w:t>
      </w:r>
      <w:r w:rsidRPr="00906D04">
        <w:rPr>
          <w:szCs w:val="28"/>
        </w:rPr>
        <w:t xml:space="preserve"> /</w:t>
      </w:r>
      <w:r>
        <w:rPr>
          <w:szCs w:val="28"/>
        </w:rPr>
        <w:t xml:space="preserve"> Æлборты Беллæ // Мах дуг. – 2017. – №11. – Ф. 82-84</w:t>
      </w:r>
      <w:r w:rsidRPr="00906D04">
        <w:rPr>
          <w:szCs w:val="28"/>
        </w:rPr>
        <w:t>.</w:t>
      </w:r>
    </w:p>
    <w:p w14:paraId="0BEA356D" w14:textId="77777777" w:rsidR="00E06EF9" w:rsidRPr="00906D04" w:rsidRDefault="00E06EF9" w:rsidP="00E06EF9">
      <w:pPr>
        <w:tabs>
          <w:tab w:val="left" w:pos="284"/>
        </w:tabs>
        <w:ind w:left="502"/>
        <w:jc w:val="both"/>
        <w:rPr>
          <w:szCs w:val="28"/>
        </w:rPr>
      </w:pPr>
      <w:r w:rsidRPr="00906D04">
        <w:rPr>
          <w:szCs w:val="28"/>
        </w:rPr>
        <w:t>Алборова</w:t>
      </w:r>
      <w:r>
        <w:rPr>
          <w:szCs w:val="28"/>
          <w:lang w:val="en-US"/>
        </w:rPr>
        <w:t>,</w:t>
      </w:r>
      <w:r w:rsidRPr="00906D04">
        <w:rPr>
          <w:szCs w:val="28"/>
        </w:rPr>
        <w:t xml:space="preserve"> Б. </w:t>
      </w:r>
      <w:r>
        <w:rPr>
          <w:szCs w:val="28"/>
        </w:rPr>
        <w:t>[С</w:t>
      </w:r>
      <w:r w:rsidRPr="00906D04">
        <w:rPr>
          <w:szCs w:val="28"/>
        </w:rPr>
        <w:t>тихи].</w:t>
      </w:r>
    </w:p>
    <w:p w14:paraId="33105637" w14:textId="77777777" w:rsidR="00E06EF9" w:rsidRDefault="00E06EF9" w:rsidP="00E06EF9">
      <w:pPr>
        <w:pStyle w:val="a3"/>
        <w:numPr>
          <w:ilvl w:val="0"/>
          <w:numId w:val="11"/>
        </w:numPr>
        <w:tabs>
          <w:tab w:val="left" w:pos="284"/>
        </w:tabs>
        <w:spacing w:after="0" w:line="240" w:lineRule="auto"/>
        <w:jc w:val="both"/>
        <w:rPr>
          <w:szCs w:val="28"/>
        </w:rPr>
      </w:pPr>
      <w:r w:rsidRPr="00E87FA3">
        <w:rPr>
          <w:b/>
          <w:szCs w:val="28"/>
        </w:rPr>
        <w:t>Бабочиты</w:t>
      </w:r>
      <w:r w:rsidRPr="006D18A4">
        <w:rPr>
          <w:b/>
          <w:szCs w:val="28"/>
        </w:rPr>
        <w:t>,</w:t>
      </w:r>
      <w:r w:rsidRPr="00E87FA3">
        <w:rPr>
          <w:b/>
          <w:szCs w:val="28"/>
        </w:rPr>
        <w:t xml:space="preserve"> Р.</w:t>
      </w:r>
      <w:r w:rsidRPr="00E87FA3">
        <w:rPr>
          <w:szCs w:val="28"/>
        </w:rPr>
        <w:t xml:space="preserve"> </w:t>
      </w:r>
      <w:r>
        <w:rPr>
          <w:szCs w:val="28"/>
        </w:rPr>
        <w:t>Дувæндитæ: Фæндон ; Æндæр некуд ; Неци уайуй… ; Уарзун æма уарзун ; Дзигитмугътæ ; «Донуордæг – мæ бæхтæ…» ; «Ниттадæнцæ мæ фæндтæ…» ; Нæййес ; Æнæсайд ; Æнæ мæнæй ; Е цæй аргъ æй æхуæдæг! ; «Цудæй и арф мети бæхгин…»</w:t>
      </w:r>
      <w:r w:rsidRPr="00E87FA3">
        <w:rPr>
          <w:szCs w:val="28"/>
        </w:rPr>
        <w:t xml:space="preserve"> / Б</w:t>
      </w:r>
      <w:r>
        <w:rPr>
          <w:szCs w:val="28"/>
        </w:rPr>
        <w:t>абочиты Руслан // Мах дуг. – 2017. – №10. – Ф. 21-29</w:t>
      </w:r>
      <w:r w:rsidRPr="00E87FA3">
        <w:rPr>
          <w:szCs w:val="28"/>
        </w:rPr>
        <w:t>.</w:t>
      </w:r>
    </w:p>
    <w:p w14:paraId="14C837A0" w14:textId="77777777" w:rsidR="00E06EF9" w:rsidRDefault="00E06EF9" w:rsidP="00E06EF9">
      <w:pPr>
        <w:pStyle w:val="a3"/>
        <w:tabs>
          <w:tab w:val="left" w:pos="284"/>
        </w:tabs>
        <w:ind w:left="502"/>
        <w:jc w:val="both"/>
        <w:rPr>
          <w:szCs w:val="28"/>
        </w:rPr>
      </w:pPr>
      <w:r w:rsidRPr="00BF4D3C">
        <w:rPr>
          <w:szCs w:val="28"/>
        </w:rPr>
        <w:t>Бабочиев</w:t>
      </w:r>
      <w:r>
        <w:rPr>
          <w:szCs w:val="28"/>
          <w:lang w:val="en-US"/>
        </w:rPr>
        <w:t>,</w:t>
      </w:r>
      <w:r w:rsidRPr="00BF4D3C">
        <w:rPr>
          <w:szCs w:val="28"/>
        </w:rPr>
        <w:t xml:space="preserve"> Р. [Стихи].</w:t>
      </w:r>
    </w:p>
    <w:p w14:paraId="600ABF14" w14:textId="77777777" w:rsidR="00E06EF9" w:rsidRPr="00BF4D3C" w:rsidRDefault="00E06EF9" w:rsidP="00E06EF9">
      <w:pPr>
        <w:pStyle w:val="a3"/>
        <w:numPr>
          <w:ilvl w:val="0"/>
          <w:numId w:val="11"/>
        </w:numPr>
        <w:tabs>
          <w:tab w:val="left" w:pos="284"/>
        </w:tabs>
        <w:spacing w:after="0" w:line="240" w:lineRule="auto"/>
        <w:jc w:val="both"/>
        <w:rPr>
          <w:szCs w:val="28"/>
        </w:rPr>
      </w:pPr>
      <w:r w:rsidRPr="00BF4D3C">
        <w:rPr>
          <w:b/>
          <w:szCs w:val="28"/>
        </w:rPr>
        <w:t>Бабочити</w:t>
      </w:r>
      <w:r w:rsidRPr="006D18A4">
        <w:rPr>
          <w:b/>
          <w:szCs w:val="28"/>
        </w:rPr>
        <w:t>,</w:t>
      </w:r>
      <w:r w:rsidRPr="00BF4D3C">
        <w:rPr>
          <w:b/>
          <w:szCs w:val="28"/>
        </w:rPr>
        <w:t xml:space="preserve"> Р.</w:t>
      </w:r>
      <w:r w:rsidRPr="00BF4D3C">
        <w:rPr>
          <w:szCs w:val="28"/>
        </w:rPr>
        <w:t xml:space="preserve"> Зæрдивæрæнтæ (Æмдзæвгити цикл) / Бабочити Руслан // Ирæф</w:t>
      </w:r>
      <w:r>
        <w:rPr>
          <w:szCs w:val="28"/>
        </w:rPr>
        <w:t>. –</w:t>
      </w:r>
      <w:r w:rsidRPr="00BF4D3C">
        <w:rPr>
          <w:szCs w:val="28"/>
        </w:rPr>
        <w:t xml:space="preserve"> 2017</w:t>
      </w:r>
      <w:r>
        <w:rPr>
          <w:szCs w:val="28"/>
        </w:rPr>
        <w:t>. –</w:t>
      </w:r>
      <w:r w:rsidRPr="00BF4D3C">
        <w:rPr>
          <w:szCs w:val="28"/>
        </w:rPr>
        <w:t xml:space="preserve"> №4</w:t>
      </w:r>
      <w:r>
        <w:rPr>
          <w:szCs w:val="28"/>
        </w:rPr>
        <w:t>. –</w:t>
      </w:r>
      <w:r w:rsidRPr="00BF4D3C">
        <w:rPr>
          <w:szCs w:val="28"/>
        </w:rPr>
        <w:t xml:space="preserve"> Ф.</w:t>
      </w:r>
      <w:r>
        <w:rPr>
          <w:szCs w:val="28"/>
        </w:rPr>
        <w:t>73-</w:t>
      </w:r>
      <w:r w:rsidRPr="00BF4D3C">
        <w:rPr>
          <w:szCs w:val="28"/>
        </w:rPr>
        <w:t>89.</w:t>
      </w:r>
    </w:p>
    <w:p w14:paraId="175146D2" w14:textId="77777777" w:rsidR="00E06EF9" w:rsidRPr="00BF4D3C" w:rsidRDefault="00E06EF9" w:rsidP="00E06EF9">
      <w:pPr>
        <w:pStyle w:val="a3"/>
        <w:tabs>
          <w:tab w:val="left" w:pos="142"/>
        </w:tabs>
        <w:ind w:left="0" w:firstLine="1134"/>
        <w:jc w:val="both"/>
        <w:rPr>
          <w:szCs w:val="28"/>
        </w:rPr>
      </w:pPr>
      <w:r w:rsidRPr="004C49E7">
        <w:rPr>
          <w:szCs w:val="28"/>
        </w:rPr>
        <w:t>Бабочиев</w:t>
      </w:r>
      <w:r w:rsidRPr="006D18A4">
        <w:rPr>
          <w:szCs w:val="28"/>
        </w:rPr>
        <w:t>,</w:t>
      </w:r>
      <w:r w:rsidRPr="004C49E7">
        <w:rPr>
          <w:szCs w:val="28"/>
        </w:rPr>
        <w:t xml:space="preserve"> Р. Обещания (Цикл стихов).</w:t>
      </w:r>
    </w:p>
    <w:p w14:paraId="2416B6FD" w14:textId="77777777" w:rsidR="00E06EF9" w:rsidRPr="00CC33E2" w:rsidRDefault="00E06EF9" w:rsidP="00E06EF9">
      <w:pPr>
        <w:pStyle w:val="a3"/>
        <w:numPr>
          <w:ilvl w:val="0"/>
          <w:numId w:val="11"/>
        </w:numPr>
        <w:tabs>
          <w:tab w:val="left" w:pos="284"/>
        </w:tabs>
        <w:spacing w:after="0" w:line="240" w:lineRule="auto"/>
        <w:jc w:val="both"/>
        <w:rPr>
          <w:szCs w:val="28"/>
        </w:rPr>
      </w:pPr>
      <w:r w:rsidRPr="00CC33E2">
        <w:rPr>
          <w:b/>
          <w:szCs w:val="28"/>
        </w:rPr>
        <w:t>Б</w:t>
      </w:r>
      <w:r>
        <w:rPr>
          <w:b/>
          <w:szCs w:val="28"/>
        </w:rPr>
        <w:t>агаты</w:t>
      </w:r>
      <w:r w:rsidRPr="006D18A4">
        <w:rPr>
          <w:b/>
          <w:szCs w:val="28"/>
        </w:rPr>
        <w:t>,</w:t>
      </w:r>
      <w:r>
        <w:rPr>
          <w:b/>
          <w:szCs w:val="28"/>
        </w:rPr>
        <w:t xml:space="preserve"> А</w:t>
      </w:r>
      <w:r w:rsidRPr="00CC33E2">
        <w:rPr>
          <w:b/>
          <w:szCs w:val="28"/>
        </w:rPr>
        <w:t>.</w:t>
      </w:r>
      <w:r w:rsidRPr="00CC33E2">
        <w:rPr>
          <w:szCs w:val="28"/>
        </w:rPr>
        <w:t xml:space="preserve"> </w:t>
      </w:r>
      <w:r>
        <w:rPr>
          <w:szCs w:val="28"/>
        </w:rPr>
        <w:t>Фœсфурдаг хœдон ; Туман ; Къобор : новеллœтœ</w:t>
      </w:r>
      <w:r w:rsidRPr="00CC33E2">
        <w:rPr>
          <w:szCs w:val="28"/>
        </w:rPr>
        <w:t xml:space="preserve"> </w:t>
      </w:r>
      <w:r>
        <w:rPr>
          <w:szCs w:val="28"/>
        </w:rPr>
        <w:t>/ Багаты Аврам // Мах дуг. – 2017. – №8. – Ф. 78-86</w:t>
      </w:r>
      <w:r w:rsidRPr="00CC33E2">
        <w:rPr>
          <w:szCs w:val="28"/>
        </w:rPr>
        <w:t>.</w:t>
      </w:r>
    </w:p>
    <w:p w14:paraId="1676D371" w14:textId="77777777" w:rsidR="00E06EF9" w:rsidRPr="00E87FA3" w:rsidRDefault="00E06EF9" w:rsidP="00E06EF9">
      <w:pPr>
        <w:pStyle w:val="a3"/>
        <w:tabs>
          <w:tab w:val="left" w:pos="284"/>
        </w:tabs>
        <w:ind w:left="502"/>
        <w:jc w:val="both"/>
        <w:rPr>
          <w:szCs w:val="28"/>
        </w:rPr>
      </w:pPr>
      <w:r w:rsidRPr="00CC33E2">
        <w:rPr>
          <w:szCs w:val="28"/>
        </w:rPr>
        <w:t>Б</w:t>
      </w:r>
      <w:r>
        <w:rPr>
          <w:szCs w:val="28"/>
        </w:rPr>
        <w:t>агаев</w:t>
      </w:r>
      <w:r>
        <w:rPr>
          <w:szCs w:val="28"/>
          <w:lang w:val="en-US"/>
        </w:rPr>
        <w:t>,</w:t>
      </w:r>
      <w:r>
        <w:rPr>
          <w:szCs w:val="28"/>
        </w:rPr>
        <w:t xml:space="preserve"> А</w:t>
      </w:r>
      <w:r w:rsidRPr="00CC33E2">
        <w:rPr>
          <w:szCs w:val="28"/>
        </w:rPr>
        <w:t xml:space="preserve">. </w:t>
      </w:r>
      <w:r>
        <w:rPr>
          <w:szCs w:val="28"/>
        </w:rPr>
        <w:t>Новеллы</w:t>
      </w:r>
      <w:r w:rsidRPr="00CC33E2">
        <w:rPr>
          <w:szCs w:val="28"/>
        </w:rPr>
        <w:t>.</w:t>
      </w:r>
    </w:p>
    <w:p w14:paraId="679A4D1F" w14:textId="77777777" w:rsidR="00E06EF9" w:rsidRPr="00CC33E2" w:rsidRDefault="00E06EF9" w:rsidP="00E06EF9">
      <w:pPr>
        <w:pStyle w:val="a3"/>
        <w:numPr>
          <w:ilvl w:val="0"/>
          <w:numId w:val="11"/>
        </w:numPr>
        <w:tabs>
          <w:tab w:val="left" w:pos="284"/>
        </w:tabs>
        <w:spacing w:after="0" w:line="240" w:lineRule="auto"/>
        <w:jc w:val="both"/>
        <w:rPr>
          <w:szCs w:val="28"/>
        </w:rPr>
      </w:pPr>
      <w:r w:rsidRPr="00CC33E2">
        <w:rPr>
          <w:b/>
          <w:szCs w:val="28"/>
        </w:rPr>
        <w:t>Б</w:t>
      </w:r>
      <w:r>
        <w:rPr>
          <w:b/>
          <w:szCs w:val="28"/>
        </w:rPr>
        <w:t>агаты</w:t>
      </w:r>
      <w:r w:rsidRPr="006D18A4">
        <w:rPr>
          <w:b/>
          <w:szCs w:val="28"/>
        </w:rPr>
        <w:t>,</w:t>
      </w:r>
      <w:r>
        <w:rPr>
          <w:b/>
          <w:szCs w:val="28"/>
        </w:rPr>
        <w:t xml:space="preserve"> Л</w:t>
      </w:r>
      <w:r w:rsidRPr="00CC33E2">
        <w:rPr>
          <w:b/>
          <w:szCs w:val="28"/>
        </w:rPr>
        <w:t>.</w:t>
      </w:r>
      <w:r w:rsidRPr="00CC33E2">
        <w:rPr>
          <w:szCs w:val="28"/>
        </w:rPr>
        <w:t xml:space="preserve"> </w:t>
      </w:r>
      <w:r>
        <w:rPr>
          <w:szCs w:val="28"/>
        </w:rPr>
        <w:t>Джыкк œмœ Годжи : таурœгъ</w:t>
      </w:r>
      <w:r w:rsidRPr="00CC33E2">
        <w:rPr>
          <w:szCs w:val="28"/>
        </w:rPr>
        <w:t xml:space="preserve"> </w:t>
      </w:r>
      <w:r>
        <w:rPr>
          <w:szCs w:val="28"/>
        </w:rPr>
        <w:t>/ Багаты Лади // Мах дуг. – 2017. – №7. – Ф. 63-70</w:t>
      </w:r>
      <w:r w:rsidRPr="00CC33E2">
        <w:rPr>
          <w:szCs w:val="28"/>
        </w:rPr>
        <w:t>.</w:t>
      </w:r>
    </w:p>
    <w:p w14:paraId="258D8B82" w14:textId="77777777" w:rsidR="00E06EF9" w:rsidRDefault="00E06EF9" w:rsidP="00E06EF9">
      <w:pPr>
        <w:pStyle w:val="a3"/>
        <w:tabs>
          <w:tab w:val="left" w:pos="284"/>
        </w:tabs>
        <w:ind w:left="502"/>
        <w:jc w:val="both"/>
        <w:rPr>
          <w:szCs w:val="28"/>
        </w:rPr>
      </w:pPr>
      <w:r w:rsidRPr="00CC33E2">
        <w:rPr>
          <w:szCs w:val="28"/>
        </w:rPr>
        <w:t>Б</w:t>
      </w:r>
      <w:r>
        <w:rPr>
          <w:szCs w:val="28"/>
        </w:rPr>
        <w:t>агаев</w:t>
      </w:r>
      <w:r w:rsidRPr="006D18A4">
        <w:rPr>
          <w:szCs w:val="28"/>
        </w:rPr>
        <w:t>,</w:t>
      </w:r>
      <w:r>
        <w:rPr>
          <w:szCs w:val="28"/>
        </w:rPr>
        <w:t xml:space="preserve"> Л</w:t>
      </w:r>
      <w:r w:rsidRPr="00CC33E2">
        <w:rPr>
          <w:szCs w:val="28"/>
        </w:rPr>
        <w:t xml:space="preserve">. </w:t>
      </w:r>
      <w:r>
        <w:rPr>
          <w:szCs w:val="28"/>
        </w:rPr>
        <w:t xml:space="preserve">Джыкки и Годжи : </w:t>
      </w:r>
      <w:r w:rsidRPr="00CC33E2">
        <w:rPr>
          <w:szCs w:val="28"/>
        </w:rPr>
        <w:t>повесть.</w:t>
      </w:r>
    </w:p>
    <w:p w14:paraId="422DCD9F" w14:textId="77777777" w:rsidR="00E06EF9" w:rsidRPr="00CC33E2" w:rsidRDefault="00E06EF9" w:rsidP="00E06EF9">
      <w:pPr>
        <w:pStyle w:val="a3"/>
        <w:numPr>
          <w:ilvl w:val="0"/>
          <w:numId w:val="11"/>
        </w:numPr>
        <w:tabs>
          <w:tab w:val="left" w:pos="284"/>
        </w:tabs>
        <w:spacing w:after="0" w:line="240" w:lineRule="auto"/>
        <w:jc w:val="both"/>
        <w:rPr>
          <w:szCs w:val="28"/>
        </w:rPr>
      </w:pPr>
      <w:r w:rsidRPr="00CC33E2">
        <w:rPr>
          <w:b/>
          <w:szCs w:val="28"/>
        </w:rPr>
        <w:t>Б</w:t>
      </w:r>
      <w:r>
        <w:rPr>
          <w:b/>
          <w:szCs w:val="28"/>
        </w:rPr>
        <w:t>агаты</w:t>
      </w:r>
      <w:r w:rsidRPr="006D18A4">
        <w:rPr>
          <w:b/>
          <w:szCs w:val="28"/>
        </w:rPr>
        <w:t>,</w:t>
      </w:r>
      <w:r>
        <w:rPr>
          <w:b/>
          <w:szCs w:val="28"/>
        </w:rPr>
        <w:t xml:space="preserve"> Л</w:t>
      </w:r>
      <w:r w:rsidRPr="00CC33E2">
        <w:rPr>
          <w:b/>
          <w:szCs w:val="28"/>
        </w:rPr>
        <w:t>.</w:t>
      </w:r>
      <w:r w:rsidRPr="00CC33E2">
        <w:rPr>
          <w:szCs w:val="28"/>
        </w:rPr>
        <w:t xml:space="preserve"> </w:t>
      </w:r>
      <w:r>
        <w:rPr>
          <w:szCs w:val="28"/>
        </w:rPr>
        <w:t>Чи кæй? : радзырд</w:t>
      </w:r>
      <w:r w:rsidRPr="00CC33E2">
        <w:rPr>
          <w:szCs w:val="28"/>
        </w:rPr>
        <w:t xml:space="preserve"> </w:t>
      </w:r>
      <w:r>
        <w:rPr>
          <w:szCs w:val="28"/>
        </w:rPr>
        <w:t>/ Багаты Лади // Мах дуг. – 2017. – №10. – Ф. 6-20</w:t>
      </w:r>
      <w:r w:rsidRPr="00CC33E2">
        <w:rPr>
          <w:szCs w:val="28"/>
        </w:rPr>
        <w:t>.</w:t>
      </w:r>
    </w:p>
    <w:p w14:paraId="72362CF8" w14:textId="77777777" w:rsidR="00E06EF9" w:rsidRDefault="00E06EF9" w:rsidP="00E06EF9">
      <w:pPr>
        <w:pStyle w:val="a3"/>
        <w:tabs>
          <w:tab w:val="left" w:pos="284"/>
        </w:tabs>
        <w:ind w:left="502"/>
        <w:jc w:val="both"/>
        <w:rPr>
          <w:szCs w:val="28"/>
        </w:rPr>
      </w:pPr>
      <w:r w:rsidRPr="00CC33E2">
        <w:rPr>
          <w:szCs w:val="28"/>
        </w:rPr>
        <w:t>Б</w:t>
      </w:r>
      <w:r>
        <w:rPr>
          <w:szCs w:val="28"/>
        </w:rPr>
        <w:t>агаев</w:t>
      </w:r>
      <w:r w:rsidRPr="006D18A4">
        <w:rPr>
          <w:szCs w:val="28"/>
        </w:rPr>
        <w:t>,</w:t>
      </w:r>
      <w:r>
        <w:rPr>
          <w:szCs w:val="28"/>
        </w:rPr>
        <w:t xml:space="preserve"> Л</w:t>
      </w:r>
      <w:r w:rsidRPr="00CC33E2">
        <w:rPr>
          <w:szCs w:val="28"/>
        </w:rPr>
        <w:t xml:space="preserve">. </w:t>
      </w:r>
      <w:r>
        <w:rPr>
          <w:szCs w:val="28"/>
        </w:rPr>
        <w:t>Кто кого? : рассказ</w:t>
      </w:r>
      <w:r w:rsidRPr="00CC33E2">
        <w:rPr>
          <w:szCs w:val="28"/>
        </w:rPr>
        <w:t>.</w:t>
      </w:r>
    </w:p>
    <w:p w14:paraId="236808A0" w14:textId="77777777" w:rsidR="00E06EF9" w:rsidRPr="00904496" w:rsidRDefault="00E06EF9" w:rsidP="00E06EF9">
      <w:pPr>
        <w:numPr>
          <w:ilvl w:val="0"/>
          <w:numId w:val="11"/>
        </w:numPr>
        <w:tabs>
          <w:tab w:val="left" w:pos="284"/>
        </w:tabs>
        <w:spacing w:after="0" w:line="240" w:lineRule="auto"/>
        <w:jc w:val="both"/>
        <w:rPr>
          <w:szCs w:val="28"/>
        </w:rPr>
      </w:pPr>
      <w:r>
        <w:rPr>
          <w:b/>
          <w:szCs w:val="28"/>
        </w:rPr>
        <w:t>Бадтиев, Ю.С</w:t>
      </w:r>
      <w:r w:rsidRPr="00E71405">
        <w:rPr>
          <w:b/>
          <w:szCs w:val="28"/>
        </w:rPr>
        <w:t>.</w:t>
      </w:r>
      <w:r>
        <w:rPr>
          <w:szCs w:val="28"/>
        </w:rPr>
        <w:t xml:space="preserve"> Песня эколога ; Шар голубой ; Гимн эколога ; Дети войны ; Исповедь моя : [стихи] / Бадтиев Юрий Саламович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18-20.</w:t>
      </w:r>
    </w:p>
    <w:p w14:paraId="691FB691" w14:textId="77777777" w:rsidR="00E06EF9" w:rsidRPr="006321AE" w:rsidRDefault="00E06EF9" w:rsidP="00E06EF9">
      <w:pPr>
        <w:pStyle w:val="a3"/>
        <w:numPr>
          <w:ilvl w:val="0"/>
          <w:numId w:val="11"/>
        </w:numPr>
        <w:tabs>
          <w:tab w:val="left" w:pos="284"/>
        </w:tabs>
        <w:spacing w:after="0" w:line="240" w:lineRule="auto"/>
        <w:jc w:val="both"/>
        <w:rPr>
          <w:szCs w:val="28"/>
        </w:rPr>
      </w:pPr>
      <w:r w:rsidRPr="006321AE">
        <w:rPr>
          <w:b/>
          <w:szCs w:val="28"/>
        </w:rPr>
        <w:t>Зæронд лæг æмæ йæ бинонтæ кæнæ ног чындзы курдиат</w:t>
      </w:r>
      <w:r>
        <w:rPr>
          <w:b/>
          <w:szCs w:val="28"/>
        </w:rPr>
        <w:t xml:space="preserve"> ;</w:t>
      </w:r>
      <w:r w:rsidRPr="006321AE">
        <w:rPr>
          <w:b/>
          <w:szCs w:val="28"/>
        </w:rPr>
        <w:t xml:space="preserve"> </w:t>
      </w:r>
      <w:r w:rsidRPr="00904496">
        <w:rPr>
          <w:szCs w:val="28"/>
        </w:rPr>
        <w:t>Мæгуыр лæг æмæ калм</w:t>
      </w:r>
      <w:r w:rsidRPr="006321AE">
        <w:rPr>
          <w:b/>
          <w:szCs w:val="28"/>
        </w:rPr>
        <w:t xml:space="preserve"> </w:t>
      </w:r>
      <w:r w:rsidRPr="006321AE">
        <w:rPr>
          <w:szCs w:val="28"/>
        </w:rPr>
        <w:t>// Мах дуг</w:t>
      </w:r>
      <w:r>
        <w:rPr>
          <w:szCs w:val="28"/>
        </w:rPr>
        <w:t>. –</w:t>
      </w:r>
      <w:r w:rsidRPr="006321AE">
        <w:rPr>
          <w:szCs w:val="28"/>
        </w:rPr>
        <w:t xml:space="preserve"> 2017</w:t>
      </w:r>
      <w:r>
        <w:rPr>
          <w:szCs w:val="28"/>
        </w:rPr>
        <w:t>. –</w:t>
      </w:r>
      <w:r w:rsidRPr="006321AE">
        <w:rPr>
          <w:szCs w:val="28"/>
        </w:rPr>
        <w:t xml:space="preserve"> №10</w:t>
      </w:r>
      <w:r>
        <w:rPr>
          <w:szCs w:val="28"/>
        </w:rPr>
        <w:t>. –</w:t>
      </w:r>
      <w:r w:rsidRPr="006321AE">
        <w:rPr>
          <w:szCs w:val="28"/>
        </w:rPr>
        <w:t xml:space="preserve"> Ф. 70-75.</w:t>
      </w:r>
    </w:p>
    <w:p w14:paraId="00ABCDB8" w14:textId="77777777" w:rsidR="00E06EF9" w:rsidRPr="006321AE" w:rsidRDefault="00E06EF9" w:rsidP="00E06EF9">
      <w:pPr>
        <w:pStyle w:val="a3"/>
        <w:tabs>
          <w:tab w:val="left" w:pos="284"/>
        </w:tabs>
        <w:ind w:left="502"/>
        <w:jc w:val="both"/>
        <w:rPr>
          <w:szCs w:val="28"/>
        </w:rPr>
      </w:pPr>
      <w:r w:rsidRPr="006321AE">
        <w:rPr>
          <w:szCs w:val="28"/>
        </w:rPr>
        <w:t xml:space="preserve">Старик и его семья или просьба молодой невестки </w:t>
      </w:r>
      <w:r>
        <w:rPr>
          <w:szCs w:val="28"/>
        </w:rPr>
        <w:t xml:space="preserve"> ;</w:t>
      </w:r>
      <w:r w:rsidRPr="006321AE">
        <w:rPr>
          <w:szCs w:val="28"/>
        </w:rPr>
        <w:t xml:space="preserve"> Бедняк и змея / рассказали Мыта и Мате Томаев</w:t>
      </w:r>
      <w:r>
        <w:rPr>
          <w:szCs w:val="28"/>
        </w:rPr>
        <w:t>ы  ;</w:t>
      </w:r>
      <w:r w:rsidRPr="006321AE">
        <w:rPr>
          <w:szCs w:val="28"/>
        </w:rPr>
        <w:t xml:space="preserve"> записал Васо Цабаев 1950 г.</w:t>
      </w:r>
    </w:p>
    <w:p w14:paraId="59FFB4AE" w14:textId="77777777" w:rsidR="00E06EF9" w:rsidRPr="00E31E86" w:rsidRDefault="00E06EF9" w:rsidP="00E06EF9">
      <w:pPr>
        <w:pStyle w:val="a3"/>
        <w:numPr>
          <w:ilvl w:val="0"/>
          <w:numId w:val="11"/>
        </w:numPr>
        <w:tabs>
          <w:tab w:val="left" w:pos="284"/>
        </w:tabs>
        <w:spacing w:after="0" w:line="240" w:lineRule="auto"/>
        <w:jc w:val="both"/>
        <w:rPr>
          <w:szCs w:val="28"/>
        </w:rPr>
      </w:pPr>
      <w:r w:rsidRPr="00E31E86">
        <w:rPr>
          <w:b/>
          <w:szCs w:val="28"/>
        </w:rPr>
        <w:t>Б</w:t>
      </w:r>
      <w:r>
        <w:rPr>
          <w:b/>
          <w:szCs w:val="28"/>
        </w:rPr>
        <w:t>естауты</w:t>
      </w:r>
      <w:r w:rsidRPr="006D18A4">
        <w:rPr>
          <w:b/>
          <w:szCs w:val="28"/>
        </w:rPr>
        <w:t>,</w:t>
      </w:r>
      <w:r>
        <w:rPr>
          <w:b/>
          <w:szCs w:val="28"/>
        </w:rPr>
        <w:t xml:space="preserve"> Г</w:t>
      </w:r>
      <w:r w:rsidRPr="00E31E86">
        <w:rPr>
          <w:b/>
          <w:szCs w:val="28"/>
        </w:rPr>
        <w:t>.</w:t>
      </w:r>
      <w:r w:rsidRPr="00E31E86">
        <w:rPr>
          <w:szCs w:val="28"/>
        </w:rPr>
        <w:t xml:space="preserve"> </w:t>
      </w:r>
      <w:r>
        <w:rPr>
          <w:szCs w:val="28"/>
        </w:rPr>
        <w:t xml:space="preserve">Дзуары лœгау уазсыгъдœг уыдтœн: Рухс ; Ныфс ; Фœззœг ; Æхсœртœг ; Цœмœн?.. ; «Дœ сыгъдœг уды раз кœнын…» ; «Дœ тœргœйттœн…» ; «Уарзты кувœндоны судзы…» ; Музœмœ ; «Афонмœ ды дœр фœцœуыс миты...» ; «Уыцы бон…» ; «Дуне уыд…» ; «Æмœ цœуын…» ; «Ды дœ œндœр галактикœйы сталы…» </w:t>
      </w:r>
      <w:r w:rsidRPr="00E31E86">
        <w:rPr>
          <w:szCs w:val="28"/>
        </w:rPr>
        <w:t>/ Б</w:t>
      </w:r>
      <w:r>
        <w:rPr>
          <w:szCs w:val="28"/>
        </w:rPr>
        <w:t>естаут</w:t>
      </w:r>
      <w:r w:rsidRPr="00E31E86">
        <w:rPr>
          <w:szCs w:val="28"/>
        </w:rPr>
        <w:t>ы</w:t>
      </w:r>
      <w:r>
        <w:rPr>
          <w:szCs w:val="28"/>
        </w:rPr>
        <w:t xml:space="preserve"> Гиуœрги // Мах дуг. – 2017. – №4. – Ф. </w:t>
      </w:r>
      <w:r w:rsidRPr="00E31E86">
        <w:rPr>
          <w:szCs w:val="28"/>
        </w:rPr>
        <w:t>5-1</w:t>
      </w:r>
      <w:r>
        <w:rPr>
          <w:szCs w:val="28"/>
        </w:rPr>
        <w:t>7</w:t>
      </w:r>
      <w:r w:rsidRPr="00E31E86">
        <w:rPr>
          <w:szCs w:val="28"/>
        </w:rPr>
        <w:t>.</w:t>
      </w:r>
    </w:p>
    <w:p w14:paraId="41C350D4" w14:textId="77777777" w:rsidR="00E06EF9" w:rsidRDefault="00E06EF9" w:rsidP="00E06EF9">
      <w:pPr>
        <w:pStyle w:val="a3"/>
        <w:tabs>
          <w:tab w:val="left" w:pos="284"/>
        </w:tabs>
        <w:ind w:left="502"/>
        <w:jc w:val="both"/>
        <w:rPr>
          <w:szCs w:val="28"/>
        </w:rPr>
      </w:pPr>
      <w:r w:rsidRPr="00E31E86">
        <w:rPr>
          <w:szCs w:val="28"/>
        </w:rPr>
        <w:t>Б</w:t>
      </w:r>
      <w:r>
        <w:rPr>
          <w:szCs w:val="28"/>
        </w:rPr>
        <w:t>естаев</w:t>
      </w:r>
      <w:r>
        <w:rPr>
          <w:szCs w:val="28"/>
          <w:lang w:val="en-US"/>
        </w:rPr>
        <w:t>,</w:t>
      </w:r>
      <w:r>
        <w:rPr>
          <w:szCs w:val="28"/>
        </w:rPr>
        <w:t xml:space="preserve"> Г</w:t>
      </w:r>
      <w:r w:rsidRPr="00E31E86">
        <w:rPr>
          <w:szCs w:val="28"/>
        </w:rPr>
        <w:t xml:space="preserve">. </w:t>
      </w:r>
      <w:r>
        <w:rPr>
          <w:szCs w:val="28"/>
        </w:rPr>
        <w:t>[Стихи].</w:t>
      </w:r>
    </w:p>
    <w:p w14:paraId="7D009D3E" w14:textId="77777777" w:rsidR="00E06EF9" w:rsidRDefault="00E06EF9" w:rsidP="00E06EF9">
      <w:pPr>
        <w:pStyle w:val="a3"/>
        <w:numPr>
          <w:ilvl w:val="0"/>
          <w:numId w:val="11"/>
        </w:numPr>
        <w:tabs>
          <w:tab w:val="left" w:pos="284"/>
        </w:tabs>
        <w:spacing w:after="0" w:line="240" w:lineRule="auto"/>
        <w:jc w:val="both"/>
        <w:rPr>
          <w:szCs w:val="28"/>
        </w:rPr>
      </w:pPr>
      <w:r>
        <w:rPr>
          <w:b/>
          <w:szCs w:val="28"/>
        </w:rPr>
        <w:lastRenderedPageBreak/>
        <w:t>Бызыккаты</w:t>
      </w:r>
      <w:r w:rsidRPr="006D18A4">
        <w:rPr>
          <w:b/>
          <w:szCs w:val="28"/>
        </w:rPr>
        <w:t>,</w:t>
      </w:r>
      <w:r>
        <w:rPr>
          <w:b/>
          <w:szCs w:val="28"/>
        </w:rPr>
        <w:t xml:space="preserve"> З. </w:t>
      </w:r>
      <w:r>
        <w:rPr>
          <w:szCs w:val="28"/>
        </w:rPr>
        <w:t>Гыркъо – чындзхæссæг / Бызыккаты Земфирæ // Мах дуг. – 2017. – №12. –</w:t>
      </w:r>
      <w:r w:rsidRPr="00E5591C">
        <w:rPr>
          <w:szCs w:val="28"/>
        </w:rPr>
        <w:t xml:space="preserve"> Ф. </w:t>
      </w:r>
      <w:r>
        <w:rPr>
          <w:szCs w:val="28"/>
        </w:rPr>
        <w:t>96-100</w:t>
      </w:r>
      <w:r w:rsidRPr="00E5591C">
        <w:rPr>
          <w:szCs w:val="28"/>
        </w:rPr>
        <w:t>.</w:t>
      </w:r>
    </w:p>
    <w:p w14:paraId="1B9D57A0" w14:textId="77777777" w:rsidR="00E06EF9" w:rsidRDefault="00E06EF9" w:rsidP="00E06EF9">
      <w:pPr>
        <w:pStyle w:val="a3"/>
        <w:tabs>
          <w:tab w:val="left" w:pos="284"/>
        </w:tabs>
        <w:ind w:left="502"/>
        <w:jc w:val="both"/>
        <w:rPr>
          <w:szCs w:val="28"/>
        </w:rPr>
      </w:pPr>
      <w:r>
        <w:rPr>
          <w:szCs w:val="28"/>
        </w:rPr>
        <w:t>Бзыкова</w:t>
      </w:r>
      <w:r w:rsidRPr="006D18A4">
        <w:rPr>
          <w:szCs w:val="28"/>
        </w:rPr>
        <w:t>,</w:t>
      </w:r>
      <w:r>
        <w:rPr>
          <w:szCs w:val="28"/>
        </w:rPr>
        <w:t xml:space="preserve"> З. Гырко – посланник за невестой : [юмореска].</w:t>
      </w:r>
    </w:p>
    <w:p w14:paraId="7E375197" w14:textId="77777777" w:rsidR="00E06EF9" w:rsidRPr="00560CAF" w:rsidRDefault="00E06EF9" w:rsidP="00E06EF9">
      <w:pPr>
        <w:numPr>
          <w:ilvl w:val="0"/>
          <w:numId w:val="11"/>
        </w:numPr>
        <w:tabs>
          <w:tab w:val="left" w:pos="284"/>
        </w:tabs>
        <w:spacing w:after="0" w:line="240" w:lineRule="auto"/>
        <w:jc w:val="both"/>
        <w:rPr>
          <w:szCs w:val="28"/>
        </w:rPr>
      </w:pPr>
      <w:r>
        <w:rPr>
          <w:b/>
          <w:szCs w:val="28"/>
        </w:rPr>
        <w:t>Бызыккаты, З</w:t>
      </w:r>
      <w:r w:rsidRPr="00E71405">
        <w:rPr>
          <w:b/>
          <w:szCs w:val="28"/>
        </w:rPr>
        <w:t>.</w:t>
      </w:r>
      <w:r>
        <w:rPr>
          <w:szCs w:val="28"/>
        </w:rPr>
        <w:t xml:space="preserve"> Ирондзинад ; Ирон æвзаг ; Адæммæ ; Мæ зæрдæ уын дæттын ; Фæззыгон бон æрлæууыд уалдзæг ; Рагуарзты рухс / Бызыккаты Земфирæ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Ф. 21-23.</w:t>
      </w:r>
    </w:p>
    <w:p w14:paraId="2B41FE1A" w14:textId="77777777" w:rsidR="00E06EF9" w:rsidRPr="001D5A84" w:rsidRDefault="00E06EF9" w:rsidP="00E06EF9">
      <w:pPr>
        <w:pStyle w:val="a3"/>
        <w:tabs>
          <w:tab w:val="left" w:pos="142"/>
        </w:tabs>
        <w:ind w:left="0" w:firstLine="1134"/>
        <w:jc w:val="both"/>
        <w:rPr>
          <w:szCs w:val="28"/>
        </w:rPr>
      </w:pPr>
      <w:r>
        <w:rPr>
          <w:szCs w:val="28"/>
        </w:rPr>
        <w:t>Бзыкова</w:t>
      </w:r>
      <w:r>
        <w:rPr>
          <w:szCs w:val="28"/>
          <w:lang w:val="en-US"/>
        </w:rPr>
        <w:t>,</w:t>
      </w:r>
      <w:r>
        <w:rPr>
          <w:szCs w:val="28"/>
        </w:rPr>
        <w:t xml:space="preserve"> З. [Стихи].</w:t>
      </w:r>
    </w:p>
    <w:p w14:paraId="1DBDE2D2" w14:textId="77777777" w:rsidR="00E06EF9" w:rsidRPr="00CC33E2" w:rsidRDefault="00E06EF9" w:rsidP="00E06EF9">
      <w:pPr>
        <w:pStyle w:val="a3"/>
        <w:numPr>
          <w:ilvl w:val="0"/>
          <w:numId w:val="11"/>
        </w:numPr>
        <w:tabs>
          <w:tab w:val="left" w:pos="284"/>
        </w:tabs>
        <w:spacing w:after="0" w:line="240" w:lineRule="auto"/>
        <w:jc w:val="both"/>
        <w:rPr>
          <w:szCs w:val="28"/>
        </w:rPr>
      </w:pPr>
      <w:r w:rsidRPr="00CC33E2">
        <w:rPr>
          <w:b/>
          <w:szCs w:val="28"/>
        </w:rPr>
        <w:t>Бицъоты</w:t>
      </w:r>
      <w:r w:rsidRPr="006D18A4">
        <w:rPr>
          <w:b/>
          <w:szCs w:val="28"/>
        </w:rPr>
        <w:t>,</w:t>
      </w:r>
      <w:r w:rsidRPr="00CC33E2">
        <w:rPr>
          <w:b/>
          <w:szCs w:val="28"/>
        </w:rPr>
        <w:t xml:space="preserve"> Г.</w:t>
      </w:r>
      <w:r w:rsidRPr="00CC33E2">
        <w:rPr>
          <w:szCs w:val="28"/>
        </w:rPr>
        <w:t xml:space="preserve"> Ставд-Дуртœ </w:t>
      </w:r>
      <w:r>
        <w:rPr>
          <w:szCs w:val="28"/>
        </w:rPr>
        <w:t>/ Бицъоты Гриш // Мах дуг. – 2017. – №1. – Ф. 15-78</w:t>
      </w:r>
      <w:r w:rsidRPr="00CC33E2">
        <w:rPr>
          <w:szCs w:val="28"/>
        </w:rPr>
        <w:t>.</w:t>
      </w:r>
    </w:p>
    <w:p w14:paraId="18B34EAF" w14:textId="77777777" w:rsidR="00E06EF9" w:rsidRDefault="00E06EF9" w:rsidP="00E06EF9">
      <w:pPr>
        <w:pStyle w:val="a3"/>
        <w:tabs>
          <w:tab w:val="left" w:pos="284"/>
        </w:tabs>
        <w:ind w:left="502"/>
        <w:jc w:val="both"/>
        <w:rPr>
          <w:szCs w:val="28"/>
        </w:rPr>
      </w:pPr>
      <w:r w:rsidRPr="00CC33E2">
        <w:rPr>
          <w:szCs w:val="28"/>
        </w:rPr>
        <w:t>Бицоев</w:t>
      </w:r>
      <w:r w:rsidRPr="006D18A4">
        <w:rPr>
          <w:szCs w:val="28"/>
        </w:rPr>
        <w:t>,</w:t>
      </w:r>
      <w:r w:rsidRPr="00CC33E2">
        <w:rPr>
          <w:szCs w:val="28"/>
        </w:rPr>
        <w:t xml:space="preserve"> Г. Ставд-Дорт :</w:t>
      </w:r>
      <w:r>
        <w:rPr>
          <w:szCs w:val="28"/>
        </w:rPr>
        <w:t xml:space="preserve"> </w:t>
      </w:r>
      <w:r w:rsidRPr="00CC33E2">
        <w:rPr>
          <w:szCs w:val="28"/>
        </w:rPr>
        <w:t>[документальная повесть].</w:t>
      </w:r>
    </w:p>
    <w:p w14:paraId="31DE527D" w14:textId="77777777" w:rsidR="00E06EF9" w:rsidRPr="00CC33E2" w:rsidRDefault="00E06EF9" w:rsidP="00E06EF9">
      <w:pPr>
        <w:pStyle w:val="a3"/>
        <w:numPr>
          <w:ilvl w:val="0"/>
          <w:numId w:val="11"/>
        </w:numPr>
        <w:tabs>
          <w:tab w:val="left" w:pos="284"/>
        </w:tabs>
        <w:spacing w:after="0" w:line="240" w:lineRule="auto"/>
        <w:jc w:val="both"/>
        <w:rPr>
          <w:szCs w:val="28"/>
        </w:rPr>
      </w:pPr>
      <w:r w:rsidRPr="00CC33E2">
        <w:rPr>
          <w:b/>
          <w:szCs w:val="28"/>
        </w:rPr>
        <w:t>Бицъоты</w:t>
      </w:r>
      <w:r w:rsidRPr="006D18A4">
        <w:rPr>
          <w:b/>
          <w:szCs w:val="28"/>
        </w:rPr>
        <w:t>,</w:t>
      </w:r>
      <w:r w:rsidRPr="00CC33E2">
        <w:rPr>
          <w:b/>
          <w:szCs w:val="28"/>
        </w:rPr>
        <w:t xml:space="preserve"> Г.</w:t>
      </w:r>
      <w:r w:rsidRPr="00CC33E2">
        <w:rPr>
          <w:szCs w:val="28"/>
        </w:rPr>
        <w:t xml:space="preserve"> </w:t>
      </w:r>
      <w:r>
        <w:rPr>
          <w:szCs w:val="28"/>
        </w:rPr>
        <w:t>Уœ рынтœ бахœрон : радзырд</w:t>
      </w:r>
      <w:r w:rsidRPr="00CC33E2">
        <w:rPr>
          <w:szCs w:val="28"/>
        </w:rPr>
        <w:t xml:space="preserve"> </w:t>
      </w:r>
      <w:r>
        <w:rPr>
          <w:szCs w:val="28"/>
        </w:rPr>
        <w:t>/ Бицъоты Гриш // Мах дуг. – 2017. – №5. – Ф. 6-13</w:t>
      </w:r>
      <w:r w:rsidRPr="00CC33E2">
        <w:rPr>
          <w:szCs w:val="28"/>
        </w:rPr>
        <w:t>.</w:t>
      </w:r>
    </w:p>
    <w:p w14:paraId="390F40C1" w14:textId="77777777" w:rsidR="00E06EF9" w:rsidRDefault="00E06EF9" w:rsidP="00E06EF9">
      <w:pPr>
        <w:pStyle w:val="a3"/>
        <w:tabs>
          <w:tab w:val="left" w:pos="284"/>
        </w:tabs>
        <w:ind w:left="502"/>
        <w:jc w:val="both"/>
        <w:rPr>
          <w:szCs w:val="28"/>
        </w:rPr>
      </w:pPr>
      <w:r w:rsidRPr="00CC33E2">
        <w:rPr>
          <w:szCs w:val="28"/>
        </w:rPr>
        <w:t>Бицоев</w:t>
      </w:r>
      <w:r w:rsidRPr="006D18A4">
        <w:rPr>
          <w:szCs w:val="28"/>
        </w:rPr>
        <w:t>,</w:t>
      </w:r>
      <w:r w:rsidRPr="00CC33E2">
        <w:rPr>
          <w:szCs w:val="28"/>
        </w:rPr>
        <w:t xml:space="preserve"> Г. </w:t>
      </w:r>
      <w:r w:rsidRPr="0099680F">
        <w:rPr>
          <w:szCs w:val="28"/>
        </w:rPr>
        <w:t xml:space="preserve">Да перейдут ко мне ваши болезни </w:t>
      </w:r>
      <w:r w:rsidRPr="00CC33E2">
        <w:rPr>
          <w:szCs w:val="28"/>
        </w:rPr>
        <w:t>:</w:t>
      </w:r>
      <w:r>
        <w:rPr>
          <w:szCs w:val="28"/>
        </w:rPr>
        <w:t xml:space="preserve"> рассказ.</w:t>
      </w:r>
    </w:p>
    <w:p w14:paraId="1934008F" w14:textId="77777777" w:rsidR="00E06EF9" w:rsidRDefault="00E06EF9" w:rsidP="00E06EF9">
      <w:pPr>
        <w:pStyle w:val="a3"/>
        <w:numPr>
          <w:ilvl w:val="0"/>
          <w:numId w:val="11"/>
        </w:numPr>
        <w:tabs>
          <w:tab w:val="left" w:pos="284"/>
        </w:tabs>
        <w:spacing w:after="0" w:line="240" w:lineRule="auto"/>
        <w:jc w:val="both"/>
        <w:rPr>
          <w:szCs w:val="28"/>
        </w:rPr>
      </w:pPr>
      <w:r w:rsidRPr="00CC33E2">
        <w:rPr>
          <w:b/>
          <w:szCs w:val="28"/>
        </w:rPr>
        <w:t>Бицъоты</w:t>
      </w:r>
      <w:r w:rsidRPr="006D18A4">
        <w:rPr>
          <w:b/>
          <w:szCs w:val="28"/>
        </w:rPr>
        <w:t>,</w:t>
      </w:r>
      <w:r w:rsidRPr="00CC33E2">
        <w:rPr>
          <w:b/>
          <w:szCs w:val="28"/>
        </w:rPr>
        <w:t xml:space="preserve"> Г.</w:t>
      </w:r>
      <w:r w:rsidRPr="00CC33E2">
        <w:rPr>
          <w:szCs w:val="28"/>
        </w:rPr>
        <w:t xml:space="preserve"> </w:t>
      </w:r>
      <w:r>
        <w:rPr>
          <w:szCs w:val="28"/>
        </w:rPr>
        <w:t>Цалынмœ цалх тула : радзырд</w:t>
      </w:r>
      <w:r w:rsidRPr="00CC33E2">
        <w:rPr>
          <w:szCs w:val="28"/>
        </w:rPr>
        <w:t xml:space="preserve"> </w:t>
      </w:r>
      <w:r>
        <w:rPr>
          <w:szCs w:val="28"/>
        </w:rPr>
        <w:t>/ Бицъоты Гриш // Мах дуг. – 2017. – №9. – Ф. 118-133</w:t>
      </w:r>
      <w:r w:rsidRPr="00CC33E2">
        <w:rPr>
          <w:szCs w:val="28"/>
        </w:rPr>
        <w:t>.</w:t>
      </w:r>
    </w:p>
    <w:p w14:paraId="7B063C9F" w14:textId="77777777" w:rsidR="00E06EF9" w:rsidRDefault="00E06EF9" w:rsidP="00E06EF9">
      <w:pPr>
        <w:pStyle w:val="a3"/>
        <w:tabs>
          <w:tab w:val="left" w:pos="284"/>
        </w:tabs>
        <w:ind w:left="502"/>
        <w:jc w:val="both"/>
        <w:rPr>
          <w:szCs w:val="28"/>
        </w:rPr>
      </w:pPr>
      <w:r w:rsidRPr="00670BEA">
        <w:rPr>
          <w:szCs w:val="28"/>
        </w:rPr>
        <w:t>Бицоев</w:t>
      </w:r>
      <w:r w:rsidRPr="006D18A4">
        <w:rPr>
          <w:szCs w:val="28"/>
        </w:rPr>
        <w:t>,</w:t>
      </w:r>
      <w:r w:rsidRPr="00670BEA">
        <w:rPr>
          <w:szCs w:val="28"/>
        </w:rPr>
        <w:t xml:space="preserve"> Г. </w:t>
      </w:r>
      <w:r w:rsidRPr="00536FF3">
        <w:rPr>
          <w:szCs w:val="28"/>
        </w:rPr>
        <w:t xml:space="preserve">Пока колесо будет катиться </w:t>
      </w:r>
      <w:r w:rsidRPr="00670BEA">
        <w:rPr>
          <w:szCs w:val="28"/>
        </w:rPr>
        <w:t>:</w:t>
      </w:r>
      <w:r>
        <w:rPr>
          <w:szCs w:val="28"/>
        </w:rPr>
        <w:t xml:space="preserve"> </w:t>
      </w:r>
      <w:r w:rsidRPr="00670BEA">
        <w:rPr>
          <w:szCs w:val="28"/>
        </w:rPr>
        <w:t>рассказ</w:t>
      </w:r>
      <w:r>
        <w:rPr>
          <w:szCs w:val="28"/>
        </w:rPr>
        <w:t>. –</w:t>
      </w:r>
      <w:r w:rsidRPr="00670BEA">
        <w:rPr>
          <w:szCs w:val="28"/>
        </w:rPr>
        <w:t xml:space="preserve"> [Антология осетинской прозы].</w:t>
      </w:r>
    </w:p>
    <w:p w14:paraId="39509553" w14:textId="77777777" w:rsidR="00E06EF9" w:rsidRPr="00670BEA" w:rsidRDefault="00E06EF9" w:rsidP="00E06EF9">
      <w:pPr>
        <w:pStyle w:val="a3"/>
        <w:numPr>
          <w:ilvl w:val="0"/>
          <w:numId w:val="11"/>
        </w:numPr>
        <w:tabs>
          <w:tab w:val="left" w:pos="284"/>
        </w:tabs>
        <w:spacing w:after="0" w:line="240" w:lineRule="auto"/>
        <w:jc w:val="both"/>
        <w:rPr>
          <w:szCs w:val="28"/>
        </w:rPr>
      </w:pPr>
      <w:r w:rsidRPr="00670BEA">
        <w:rPr>
          <w:b/>
          <w:szCs w:val="28"/>
        </w:rPr>
        <w:t>Бицъоты</w:t>
      </w:r>
      <w:r w:rsidRPr="006D18A4">
        <w:rPr>
          <w:b/>
          <w:szCs w:val="28"/>
        </w:rPr>
        <w:t>,</w:t>
      </w:r>
      <w:r w:rsidRPr="00670BEA">
        <w:rPr>
          <w:b/>
          <w:szCs w:val="28"/>
        </w:rPr>
        <w:t xml:space="preserve"> Г</w:t>
      </w:r>
      <w:r w:rsidRPr="00670BEA">
        <w:rPr>
          <w:szCs w:val="28"/>
        </w:rPr>
        <w:t>. Райсом кусгæ бон нæу? / Бицъоты Грис, Ходы Камал</w:t>
      </w:r>
      <w:r>
        <w:rPr>
          <w:szCs w:val="28"/>
        </w:rPr>
        <w:t xml:space="preserve"> // Ирæф. – 2017. – №2. – Ф. 143-</w:t>
      </w:r>
      <w:r w:rsidRPr="00670BEA">
        <w:rPr>
          <w:szCs w:val="28"/>
        </w:rPr>
        <w:t>189.</w:t>
      </w:r>
    </w:p>
    <w:p w14:paraId="637D6AD7" w14:textId="77777777" w:rsidR="00E06EF9" w:rsidRPr="00670BEA" w:rsidRDefault="00E06EF9" w:rsidP="00E06EF9">
      <w:pPr>
        <w:pStyle w:val="a3"/>
        <w:tabs>
          <w:tab w:val="left" w:pos="142"/>
        </w:tabs>
        <w:ind w:left="0" w:firstLine="1134"/>
        <w:jc w:val="both"/>
        <w:rPr>
          <w:szCs w:val="28"/>
        </w:rPr>
      </w:pPr>
      <w:r w:rsidRPr="004C49E7">
        <w:rPr>
          <w:szCs w:val="28"/>
        </w:rPr>
        <w:t>Бицоев</w:t>
      </w:r>
      <w:r w:rsidRPr="006D18A4">
        <w:rPr>
          <w:szCs w:val="28"/>
        </w:rPr>
        <w:t>,</w:t>
      </w:r>
      <w:r w:rsidRPr="004C49E7">
        <w:rPr>
          <w:szCs w:val="28"/>
        </w:rPr>
        <w:t xml:space="preserve"> Г. Завтра не</w:t>
      </w:r>
      <w:r>
        <w:rPr>
          <w:szCs w:val="28"/>
        </w:rPr>
        <w:t xml:space="preserve"> </w:t>
      </w:r>
      <w:r w:rsidRPr="004C49E7">
        <w:rPr>
          <w:szCs w:val="28"/>
        </w:rPr>
        <w:t>рабочий день? : [пьеса].</w:t>
      </w:r>
    </w:p>
    <w:p w14:paraId="5D78A434" w14:textId="77777777" w:rsidR="00E06EF9" w:rsidRPr="005049B6" w:rsidRDefault="00E06EF9" w:rsidP="00E06EF9">
      <w:pPr>
        <w:pStyle w:val="a3"/>
        <w:numPr>
          <w:ilvl w:val="0"/>
          <w:numId w:val="11"/>
        </w:numPr>
        <w:tabs>
          <w:tab w:val="left" w:pos="284"/>
        </w:tabs>
        <w:spacing w:after="0" w:line="240" w:lineRule="auto"/>
        <w:jc w:val="both"/>
        <w:rPr>
          <w:szCs w:val="28"/>
        </w:rPr>
      </w:pPr>
      <w:r>
        <w:rPr>
          <w:b/>
          <w:szCs w:val="28"/>
        </w:rPr>
        <w:t>Болайы фырт</w:t>
      </w:r>
      <w:r w:rsidRPr="005049B6">
        <w:rPr>
          <w:b/>
          <w:szCs w:val="28"/>
        </w:rPr>
        <w:t>.</w:t>
      </w:r>
      <w:r w:rsidRPr="005049B6">
        <w:rPr>
          <w:szCs w:val="28"/>
        </w:rPr>
        <w:t xml:space="preserve"> </w:t>
      </w:r>
      <w:r>
        <w:rPr>
          <w:szCs w:val="28"/>
        </w:rPr>
        <w:t xml:space="preserve">Калм æмæ фыййау ; Фæндаг ; Хорзы йын бацыди ; Куырм лæг ; Фырыдур ; Чъынды хохаг ; Уырс ; Ус ; Райгуырæн бæстæ </w:t>
      </w:r>
      <w:r w:rsidRPr="005049B6">
        <w:rPr>
          <w:szCs w:val="28"/>
        </w:rPr>
        <w:t xml:space="preserve">/ </w:t>
      </w:r>
      <w:r>
        <w:rPr>
          <w:szCs w:val="28"/>
        </w:rPr>
        <w:t>Болайы фырт // Мах дуг. – 2017. – №2. – Ф. 94-100</w:t>
      </w:r>
      <w:r w:rsidRPr="005049B6">
        <w:rPr>
          <w:szCs w:val="28"/>
        </w:rPr>
        <w:t>.</w:t>
      </w:r>
    </w:p>
    <w:p w14:paraId="78404085" w14:textId="77777777" w:rsidR="00E06EF9" w:rsidRDefault="00E06EF9" w:rsidP="00E06EF9">
      <w:pPr>
        <w:pStyle w:val="a3"/>
        <w:tabs>
          <w:tab w:val="left" w:pos="284"/>
        </w:tabs>
        <w:ind w:left="502"/>
        <w:jc w:val="both"/>
        <w:rPr>
          <w:szCs w:val="28"/>
        </w:rPr>
      </w:pPr>
      <w:r>
        <w:rPr>
          <w:szCs w:val="28"/>
        </w:rPr>
        <w:t>Сын Бола</w:t>
      </w:r>
      <w:r w:rsidRPr="005049B6">
        <w:rPr>
          <w:szCs w:val="28"/>
        </w:rPr>
        <w:t>.</w:t>
      </w:r>
      <w:r>
        <w:rPr>
          <w:szCs w:val="28"/>
        </w:rPr>
        <w:t xml:space="preserve"> Новеллы / Сын Бола  ; пер. У. Фатаонова</w:t>
      </w:r>
      <w:r w:rsidRPr="005049B6">
        <w:rPr>
          <w:szCs w:val="28"/>
        </w:rPr>
        <w:t>.</w:t>
      </w:r>
    </w:p>
    <w:p w14:paraId="53F82228" w14:textId="77777777" w:rsidR="00E06EF9" w:rsidRDefault="00E06EF9" w:rsidP="00E06EF9">
      <w:pPr>
        <w:pStyle w:val="a3"/>
        <w:numPr>
          <w:ilvl w:val="0"/>
          <w:numId w:val="11"/>
        </w:numPr>
        <w:tabs>
          <w:tab w:val="left" w:pos="284"/>
        </w:tabs>
        <w:spacing w:after="0" w:line="240" w:lineRule="auto"/>
        <w:jc w:val="both"/>
        <w:rPr>
          <w:szCs w:val="28"/>
        </w:rPr>
      </w:pPr>
      <w:r>
        <w:rPr>
          <w:b/>
          <w:szCs w:val="28"/>
        </w:rPr>
        <w:t>Боситы</w:t>
      </w:r>
      <w:r w:rsidRPr="006D18A4">
        <w:rPr>
          <w:b/>
          <w:szCs w:val="28"/>
        </w:rPr>
        <w:t>,</w:t>
      </w:r>
      <w:r>
        <w:rPr>
          <w:b/>
          <w:szCs w:val="28"/>
        </w:rPr>
        <w:t xml:space="preserve"> И. </w:t>
      </w:r>
      <w:r>
        <w:rPr>
          <w:szCs w:val="28"/>
        </w:rPr>
        <w:t>Ныррухс цыппар дзуарæй дæ риу / Боситы Ирбег // Мах дуг. – 2017. – №12. –</w:t>
      </w:r>
      <w:r w:rsidRPr="00E5591C">
        <w:rPr>
          <w:szCs w:val="28"/>
        </w:rPr>
        <w:t xml:space="preserve"> Ф. </w:t>
      </w:r>
      <w:r>
        <w:rPr>
          <w:szCs w:val="28"/>
        </w:rPr>
        <w:t>110-111</w:t>
      </w:r>
      <w:r w:rsidRPr="00E5591C">
        <w:rPr>
          <w:szCs w:val="28"/>
        </w:rPr>
        <w:t>.</w:t>
      </w:r>
    </w:p>
    <w:p w14:paraId="71432B79" w14:textId="77777777" w:rsidR="00E06EF9" w:rsidRPr="00901461" w:rsidRDefault="00E06EF9" w:rsidP="00E06EF9">
      <w:pPr>
        <w:pStyle w:val="a3"/>
        <w:tabs>
          <w:tab w:val="left" w:pos="284"/>
        </w:tabs>
        <w:ind w:left="502"/>
        <w:jc w:val="both"/>
        <w:rPr>
          <w:szCs w:val="28"/>
        </w:rPr>
      </w:pPr>
      <w:r>
        <w:rPr>
          <w:szCs w:val="28"/>
        </w:rPr>
        <w:t>Босиев</w:t>
      </w:r>
      <w:r w:rsidRPr="006D18A4">
        <w:rPr>
          <w:szCs w:val="28"/>
        </w:rPr>
        <w:t>,</w:t>
      </w:r>
      <w:r>
        <w:rPr>
          <w:szCs w:val="28"/>
        </w:rPr>
        <w:t xml:space="preserve"> И. Озарилась четырьмя крестами твоя грудь : [стихи, посвященные Герою Первой мировой войны Нагко Асламурзаевичу Джикаеву].</w:t>
      </w:r>
    </w:p>
    <w:p w14:paraId="38E7C415" w14:textId="77777777" w:rsidR="00E06EF9" w:rsidRDefault="00E06EF9" w:rsidP="00E06EF9">
      <w:pPr>
        <w:pStyle w:val="a3"/>
        <w:numPr>
          <w:ilvl w:val="0"/>
          <w:numId w:val="11"/>
        </w:numPr>
        <w:tabs>
          <w:tab w:val="left" w:pos="284"/>
        </w:tabs>
        <w:spacing w:after="0" w:line="240" w:lineRule="auto"/>
        <w:jc w:val="both"/>
        <w:rPr>
          <w:szCs w:val="28"/>
        </w:rPr>
      </w:pPr>
      <w:r w:rsidRPr="008C291B">
        <w:rPr>
          <w:b/>
          <w:szCs w:val="28"/>
        </w:rPr>
        <w:t>Бугулов</w:t>
      </w:r>
      <w:r w:rsidRPr="006D18A4">
        <w:rPr>
          <w:b/>
          <w:szCs w:val="28"/>
        </w:rPr>
        <w:t>,</w:t>
      </w:r>
      <w:r w:rsidRPr="008C291B">
        <w:rPr>
          <w:b/>
          <w:szCs w:val="28"/>
        </w:rPr>
        <w:t xml:space="preserve"> Д. </w:t>
      </w:r>
      <w:r>
        <w:rPr>
          <w:szCs w:val="28"/>
        </w:rPr>
        <w:t>«Ты мой друг…» ; «Ты пытаешься выискать в прошлом…» ; «Прости, в этих сумерках я…» ; «Где-то за пределами разрушенья…» ; «Мой путь оказался короче…» : [стихи] / Денис Бугулов // Дарьял. – 2017. – №2. –</w:t>
      </w:r>
      <w:r w:rsidRPr="008C291B">
        <w:rPr>
          <w:szCs w:val="28"/>
        </w:rPr>
        <w:t xml:space="preserve"> С. </w:t>
      </w:r>
      <w:r>
        <w:rPr>
          <w:szCs w:val="28"/>
        </w:rPr>
        <w:t>24-29</w:t>
      </w:r>
      <w:r w:rsidRPr="008C291B">
        <w:rPr>
          <w:szCs w:val="28"/>
        </w:rPr>
        <w:t>.</w:t>
      </w:r>
    </w:p>
    <w:p w14:paraId="2E5A2EAD" w14:textId="77777777" w:rsidR="00E06EF9" w:rsidRDefault="00E06EF9" w:rsidP="00E06EF9">
      <w:pPr>
        <w:pStyle w:val="a3"/>
        <w:numPr>
          <w:ilvl w:val="0"/>
          <w:numId w:val="11"/>
        </w:numPr>
        <w:tabs>
          <w:tab w:val="left" w:pos="426"/>
        </w:tabs>
        <w:spacing w:after="0"/>
        <w:jc w:val="both"/>
        <w:rPr>
          <w:szCs w:val="28"/>
        </w:rPr>
      </w:pPr>
      <w:r w:rsidRPr="004C49E7">
        <w:rPr>
          <w:b/>
          <w:szCs w:val="28"/>
        </w:rPr>
        <w:t>Будайти</w:t>
      </w:r>
      <w:r w:rsidRPr="006D18A4">
        <w:rPr>
          <w:b/>
          <w:szCs w:val="28"/>
        </w:rPr>
        <w:t>,</w:t>
      </w:r>
      <w:r w:rsidRPr="004C49E7">
        <w:rPr>
          <w:b/>
          <w:szCs w:val="28"/>
        </w:rPr>
        <w:t xml:space="preserve"> А.</w:t>
      </w:r>
      <w:r w:rsidRPr="004C49E7">
        <w:rPr>
          <w:szCs w:val="28"/>
        </w:rPr>
        <w:t xml:space="preserve"> [Æмдзæвгитæ] / Будайти Аслæнб</w:t>
      </w:r>
      <w:r>
        <w:rPr>
          <w:szCs w:val="28"/>
        </w:rPr>
        <w:t>ег // Ирæф. – 2017. – №4. – Ф. 211-</w:t>
      </w:r>
      <w:r w:rsidRPr="004C49E7">
        <w:rPr>
          <w:szCs w:val="28"/>
        </w:rPr>
        <w:t>218.</w:t>
      </w:r>
    </w:p>
    <w:p w14:paraId="54BD5C8B" w14:textId="77777777" w:rsidR="00E06EF9" w:rsidRDefault="00E06EF9" w:rsidP="00E06EF9">
      <w:pPr>
        <w:pStyle w:val="a3"/>
        <w:tabs>
          <w:tab w:val="left" w:pos="426"/>
        </w:tabs>
        <w:ind w:left="502"/>
        <w:jc w:val="both"/>
        <w:rPr>
          <w:szCs w:val="28"/>
        </w:rPr>
      </w:pPr>
      <w:r>
        <w:rPr>
          <w:szCs w:val="28"/>
        </w:rPr>
        <w:t>Будаев</w:t>
      </w:r>
      <w:r>
        <w:rPr>
          <w:szCs w:val="28"/>
          <w:lang w:val="en-US"/>
        </w:rPr>
        <w:t>,</w:t>
      </w:r>
      <w:r>
        <w:rPr>
          <w:szCs w:val="28"/>
        </w:rPr>
        <w:t xml:space="preserve"> А. [С</w:t>
      </w:r>
      <w:r w:rsidRPr="006A3F7D">
        <w:rPr>
          <w:szCs w:val="28"/>
        </w:rPr>
        <w:t>тихи].</w:t>
      </w:r>
    </w:p>
    <w:p w14:paraId="7F941516" w14:textId="77777777" w:rsidR="00E06EF9" w:rsidRPr="006A3F7D" w:rsidRDefault="00E06EF9" w:rsidP="00E06EF9">
      <w:pPr>
        <w:pStyle w:val="a3"/>
        <w:numPr>
          <w:ilvl w:val="0"/>
          <w:numId w:val="11"/>
        </w:numPr>
        <w:tabs>
          <w:tab w:val="left" w:pos="426"/>
        </w:tabs>
        <w:spacing w:after="0"/>
        <w:jc w:val="both"/>
        <w:rPr>
          <w:szCs w:val="28"/>
        </w:rPr>
      </w:pPr>
      <w:r w:rsidRPr="006A3F7D">
        <w:rPr>
          <w:b/>
          <w:szCs w:val="28"/>
        </w:rPr>
        <w:t>Будайти</w:t>
      </w:r>
      <w:r w:rsidRPr="006D18A4">
        <w:rPr>
          <w:b/>
          <w:szCs w:val="28"/>
        </w:rPr>
        <w:t>,</w:t>
      </w:r>
      <w:r w:rsidRPr="006A3F7D">
        <w:rPr>
          <w:b/>
          <w:szCs w:val="28"/>
        </w:rPr>
        <w:t xml:space="preserve"> М.</w:t>
      </w:r>
      <w:r w:rsidRPr="006A3F7D">
        <w:rPr>
          <w:szCs w:val="28"/>
        </w:rPr>
        <w:t xml:space="preserve"> Заремæ / Будайти Милуся // Ирæф</w:t>
      </w:r>
      <w:r>
        <w:rPr>
          <w:szCs w:val="28"/>
        </w:rPr>
        <w:t>. –</w:t>
      </w:r>
      <w:r w:rsidRPr="006A3F7D">
        <w:rPr>
          <w:szCs w:val="28"/>
        </w:rPr>
        <w:t xml:space="preserve"> 2017</w:t>
      </w:r>
      <w:r>
        <w:rPr>
          <w:szCs w:val="28"/>
        </w:rPr>
        <w:t>. –</w:t>
      </w:r>
      <w:r w:rsidRPr="006A3F7D">
        <w:rPr>
          <w:szCs w:val="28"/>
        </w:rPr>
        <w:t xml:space="preserve"> №4</w:t>
      </w:r>
      <w:r>
        <w:rPr>
          <w:szCs w:val="28"/>
        </w:rPr>
        <w:t>. –</w:t>
      </w:r>
      <w:r w:rsidRPr="006A3F7D">
        <w:rPr>
          <w:szCs w:val="28"/>
        </w:rPr>
        <w:t xml:space="preserve"> Ф. 220</w:t>
      </w:r>
      <w:r>
        <w:rPr>
          <w:szCs w:val="28"/>
        </w:rPr>
        <w:t>-</w:t>
      </w:r>
      <w:r w:rsidRPr="006A3F7D">
        <w:rPr>
          <w:szCs w:val="28"/>
        </w:rPr>
        <w:t>243.</w:t>
      </w:r>
    </w:p>
    <w:p w14:paraId="6EF9EFF7" w14:textId="77777777" w:rsidR="00E06EF9" w:rsidRPr="006A3F7D" w:rsidRDefault="00E06EF9" w:rsidP="00E06EF9">
      <w:pPr>
        <w:pStyle w:val="a3"/>
        <w:tabs>
          <w:tab w:val="left" w:pos="142"/>
        </w:tabs>
        <w:ind w:left="0" w:firstLine="1134"/>
        <w:jc w:val="both"/>
        <w:rPr>
          <w:szCs w:val="28"/>
        </w:rPr>
      </w:pPr>
      <w:r w:rsidRPr="004C49E7">
        <w:rPr>
          <w:szCs w:val="28"/>
        </w:rPr>
        <w:t>Будаева</w:t>
      </w:r>
      <w:r>
        <w:rPr>
          <w:szCs w:val="28"/>
          <w:lang w:val="en-US"/>
        </w:rPr>
        <w:t>,</w:t>
      </w:r>
      <w:r w:rsidRPr="004C49E7">
        <w:rPr>
          <w:szCs w:val="28"/>
        </w:rPr>
        <w:t xml:space="preserve"> М. Зарема [рассказ].</w:t>
      </w:r>
    </w:p>
    <w:p w14:paraId="0577C40E" w14:textId="77777777" w:rsidR="00E06EF9" w:rsidRPr="0078513D" w:rsidRDefault="00E06EF9" w:rsidP="00E06EF9">
      <w:pPr>
        <w:pStyle w:val="a3"/>
        <w:numPr>
          <w:ilvl w:val="0"/>
          <w:numId w:val="11"/>
        </w:numPr>
        <w:tabs>
          <w:tab w:val="left" w:pos="284"/>
        </w:tabs>
        <w:spacing w:after="0" w:line="240" w:lineRule="auto"/>
        <w:jc w:val="both"/>
        <w:rPr>
          <w:szCs w:val="28"/>
        </w:rPr>
      </w:pPr>
      <w:r w:rsidRPr="0078513D">
        <w:rPr>
          <w:b/>
          <w:szCs w:val="28"/>
        </w:rPr>
        <w:t>Бу</w:t>
      </w:r>
      <w:r>
        <w:rPr>
          <w:b/>
          <w:szCs w:val="28"/>
        </w:rPr>
        <w:t>лкъаты</w:t>
      </w:r>
      <w:r w:rsidRPr="006D18A4">
        <w:rPr>
          <w:b/>
          <w:szCs w:val="28"/>
        </w:rPr>
        <w:t>,</w:t>
      </w:r>
      <w:r>
        <w:rPr>
          <w:b/>
          <w:szCs w:val="28"/>
        </w:rPr>
        <w:t xml:space="preserve"> М</w:t>
      </w:r>
      <w:r w:rsidRPr="0078513D">
        <w:rPr>
          <w:b/>
          <w:szCs w:val="28"/>
        </w:rPr>
        <w:t>.</w:t>
      </w:r>
      <w:r w:rsidRPr="0078513D">
        <w:rPr>
          <w:szCs w:val="28"/>
        </w:rPr>
        <w:t xml:space="preserve"> </w:t>
      </w:r>
      <w:r>
        <w:rPr>
          <w:szCs w:val="28"/>
        </w:rPr>
        <w:t>Трактор æмæ гутоны зарæг</w:t>
      </w:r>
      <w:r w:rsidRPr="0078513D">
        <w:rPr>
          <w:szCs w:val="28"/>
        </w:rPr>
        <w:t xml:space="preserve"> : радзырд / </w:t>
      </w:r>
      <w:r>
        <w:rPr>
          <w:szCs w:val="28"/>
        </w:rPr>
        <w:t>Булкъаты Михал // Мах дуг. – 2017. –</w:t>
      </w:r>
      <w:r w:rsidRPr="0078513D">
        <w:rPr>
          <w:szCs w:val="28"/>
        </w:rPr>
        <w:t xml:space="preserve"> №2</w:t>
      </w:r>
      <w:r>
        <w:rPr>
          <w:szCs w:val="28"/>
        </w:rPr>
        <w:t>. –</w:t>
      </w:r>
      <w:r w:rsidRPr="0078513D">
        <w:rPr>
          <w:szCs w:val="28"/>
        </w:rPr>
        <w:t xml:space="preserve"> Ф. 1</w:t>
      </w:r>
      <w:r>
        <w:rPr>
          <w:szCs w:val="28"/>
        </w:rPr>
        <w:t>24</w:t>
      </w:r>
      <w:r w:rsidRPr="0078513D">
        <w:rPr>
          <w:szCs w:val="28"/>
        </w:rPr>
        <w:t>-13</w:t>
      </w:r>
      <w:r>
        <w:rPr>
          <w:szCs w:val="28"/>
        </w:rPr>
        <w:t>1</w:t>
      </w:r>
      <w:r w:rsidRPr="0078513D">
        <w:rPr>
          <w:szCs w:val="28"/>
        </w:rPr>
        <w:t>.</w:t>
      </w:r>
    </w:p>
    <w:p w14:paraId="5EA90129" w14:textId="77777777" w:rsidR="00E06EF9" w:rsidRPr="00AF6EF0" w:rsidRDefault="00E06EF9" w:rsidP="00E06EF9">
      <w:pPr>
        <w:pStyle w:val="a3"/>
        <w:tabs>
          <w:tab w:val="left" w:pos="284"/>
        </w:tabs>
        <w:ind w:left="502"/>
        <w:jc w:val="both"/>
        <w:rPr>
          <w:szCs w:val="28"/>
        </w:rPr>
      </w:pPr>
      <w:r w:rsidRPr="0078513D">
        <w:rPr>
          <w:szCs w:val="28"/>
        </w:rPr>
        <w:lastRenderedPageBreak/>
        <w:t>Бу</w:t>
      </w:r>
      <w:r>
        <w:rPr>
          <w:szCs w:val="28"/>
        </w:rPr>
        <w:t>лкаев</w:t>
      </w:r>
      <w:r w:rsidRPr="006D18A4">
        <w:rPr>
          <w:szCs w:val="28"/>
        </w:rPr>
        <w:t>,</w:t>
      </w:r>
      <w:r>
        <w:rPr>
          <w:szCs w:val="28"/>
        </w:rPr>
        <w:t xml:space="preserve"> М</w:t>
      </w:r>
      <w:r w:rsidRPr="0078513D">
        <w:rPr>
          <w:szCs w:val="28"/>
        </w:rPr>
        <w:t xml:space="preserve">. </w:t>
      </w:r>
      <w:r>
        <w:rPr>
          <w:szCs w:val="28"/>
        </w:rPr>
        <w:t>Трактор и песня плуга</w:t>
      </w:r>
      <w:r w:rsidRPr="0078513D">
        <w:rPr>
          <w:szCs w:val="28"/>
        </w:rPr>
        <w:t xml:space="preserve"> : рассказ.</w:t>
      </w:r>
    </w:p>
    <w:p w14:paraId="149E64F4" w14:textId="77777777" w:rsidR="00E06EF9" w:rsidRPr="005E672E" w:rsidRDefault="00E06EF9" w:rsidP="00E06EF9">
      <w:pPr>
        <w:pStyle w:val="a3"/>
        <w:numPr>
          <w:ilvl w:val="0"/>
          <w:numId w:val="11"/>
        </w:numPr>
        <w:tabs>
          <w:tab w:val="left" w:pos="284"/>
        </w:tabs>
        <w:spacing w:after="0" w:line="240" w:lineRule="auto"/>
        <w:jc w:val="both"/>
        <w:rPr>
          <w:szCs w:val="28"/>
        </w:rPr>
      </w:pPr>
      <w:r w:rsidRPr="005E672E">
        <w:rPr>
          <w:b/>
          <w:szCs w:val="28"/>
        </w:rPr>
        <w:t>Биазырты</w:t>
      </w:r>
      <w:r w:rsidRPr="006D18A4">
        <w:rPr>
          <w:b/>
          <w:szCs w:val="28"/>
        </w:rPr>
        <w:t>,</w:t>
      </w:r>
      <w:r w:rsidRPr="005E672E">
        <w:rPr>
          <w:b/>
          <w:szCs w:val="28"/>
        </w:rPr>
        <w:t xml:space="preserve"> К. </w:t>
      </w:r>
      <w:r>
        <w:rPr>
          <w:szCs w:val="28"/>
        </w:rPr>
        <w:t>Алондон œрлœууыди мœ зœрдыл</w:t>
      </w:r>
      <w:r w:rsidRPr="005E672E">
        <w:rPr>
          <w:szCs w:val="28"/>
        </w:rPr>
        <w:t xml:space="preserve"> / Би</w:t>
      </w:r>
      <w:r>
        <w:rPr>
          <w:szCs w:val="28"/>
        </w:rPr>
        <w:t>азырты Кромвел // Мах дуг. – 2017. – №4. –</w:t>
      </w:r>
      <w:r w:rsidRPr="005E672E">
        <w:rPr>
          <w:szCs w:val="28"/>
        </w:rPr>
        <w:t xml:space="preserve"> Ф. </w:t>
      </w:r>
      <w:r>
        <w:rPr>
          <w:szCs w:val="28"/>
        </w:rPr>
        <w:t>102-109</w:t>
      </w:r>
      <w:r w:rsidRPr="005E672E">
        <w:rPr>
          <w:szCs w:val="28"/>
        </w:rPr>
        <w:t>.</w:t>
      </w:r>
    </w:p>
    <w:p w14:paraId="1B939D10" w14:textId="77777777" w:rsidR="00E06EF9" w:rsidRDefault="00E06EF9" w:rsidP="00E06EF9">
      <w:pPr>
        <w:pStyle w:val="a3"/>
        <w:tabs>
          <w:tab w:val="left" w:pos="284"/>
        </w:tabs>
        <w:ind w:left="502"/>
        <w:jc w:val="both"/>
        <w:rPr>
          <w:szCs w:val="28"/>
        </w:rPr>
      </w:pPr>
      <w:r w:rsidRPr="005E672E">
        <w:rPr>
          <w:szCs w:val="28"/>
        </w:rPr>
        <w:tab/>
        <w:t>Бязарти</w:t>
      </w:r>
      <w:r>
        <w:rPr>
          <w:szCs w:val="28"/>
          <w:lang w:val="en-US"/>
        </w:rPr>
        <w:t>,</w:t>
      </w:r>
      <w:r w:rsidRPr="005E672E">
        <w:rPr>
          <w:szCs w:val="28"/>
        </w:rPr>
        <w:t xml:space="preserve"> К. Стихи.</w:t>
      </w:r>
    </w:p>
    <w:p w14:paraId="08FD400A" w14:textId="77777777" w:rsidR="00E06EF9" w:rsidRDefault="00E06EF9" w:rsidP="00E06EF9">
      <w:pPr>
        <w:numPr>
          <w:ilvl w:val="0"/>
          <w:numId w:val="11"/>
        </w:numPr>
        <w:tabs>
          <w:tab w:val="left" w:pos="284"/>
        </w:tabs>
        <w:spacing w:after="0" w:line="240" w:lineRule="auto"/>
        <w:jc w:val="both"/>
        <w:rPr>
          <w:szCs w:val="28"/>
        </w:rPr>
      </w:pPr>
      <w:r>
        <w:rPr>
          <w:b/>
          <w:szCs w:val="28"/>
        </w:rPr>
        <w:t>Будаев</w:t>
      </w:r>
      <w:r w:rsidRPr="006D18A4">
        <w:rPr>
          <w:b/>
          <w:szCs w:val="28"/>
        </w:rPr>
        <w:t>,</w:t>
      </w:r>
      <w:r>
        <w:rPr>
          <w:b/>
          <w:szCs w:val="28"/>
        </w:rPr>
        <w:t xml:space="preserve"> Т.</w:t>
      </w:r>
      <w:r>
        <w:rPr>
          <w:szCs w:val="28"/>
        </w:rPr>
        <w:t xml:space="preserve"> Короткая история: Встреча в кафе ; Памятник : рассказы / Тимур Будаев // Дарьял. – 2017. – №4. – С. 28-37.</w:t>
      </w:r>
    </w:p>
    <w:p w14:paraId="768E6F36" w14:textId="77777777" w:rsidR="00E06EF9" w:rsidRPr="00C6070C" w:rsidRDefault="00E06EF9" w:rsidP="00E06EF9">
      <w:pPr>
        <w:numPr>
          <w:ilvl w:val="0"/>
          <w:numId w:val="11"/>
        </w:numPr>
        <w:tabs>
          <w:tab w:val="left" w:pos="284"/>
        </w:tabs>
        <w:spacing w:after="0" w:line="240" w:lineRule="auto"/>
        <w:jc w:val="both"/>
        <w:rPr>
          <w:szCs w:val="28"/>
        </w:rPr>
      </w:pPr>
      <w:r>
        <w:rPr>
          <w:b/>
          <w:szCs w:val="28"/>
        </w:rPr>
        <w:t>Бязырова, В.Т</w:t>
      </w:r>
      <w:r w:rsidRPr="00E71405">
        <w:rPr>
          <w:b/>
          <w:szCs w:val="28"/>
        </w:rPr>
        <w:t>.</w:t>
      </w:r>
      <w:r>
        <w:rPr>
          <w:szCs w:val="28"/>
        </w:rPr>
        <w:t xml:space="preserve"> «Ретивый конь не сбросил седока…» : [стихи] / Бязырова Валентина Тимофеевна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103.</w:t>
      </w:r>
    </w:p>
    <w:p w14:paraId="514D5191" w14:textId="77777777" w:rsidR="00E06EF9" w:rsidRPr="00CC33E2" w:rsidRDefault="00E06EF9" w:rsidP="00E06EF9">
      <w:pPr>
        <w:pStyle w:val="a3"/>
        <w:numPr>
          <w:ilvl w:val="0"/>
          <w:numId w:val="11"/>
        </w:numPr>
        <w:tabs>
          <w:tab w:val="left" w:pos="284"/>
        </w:tabs>
        <w:spacing w:after="0" w:line="240" w:lineRule="auto"/>
        <w:jc w:val="both"/>
        <w:rPr>
          <w:szCs w:val="28"/>
        </w:rPr>
      </w:pPr>
      <w:r>
        <w:rPr>
          <w:b/>
          <w:szCs w:val="28"/>
        </w:rPr>
        <w:t>Гœбулты</w:t>
      </w:r>
      <w:r w:rsidRPr="006D18A4">
        <w:rPr>
          <w:b/>
          <w:szCs w:val="28"/>
        </w:rPr>
        <w:t>,</w:t>
      </w:r>
      <w:r>
        <w:rPr>
          <w:b/>
          <w:szCs w:val="28"/>
        </w:rPr>
        <w:t xml:space="preserve"> М</w:t>
      </w:r>
      <w:r w:rsidRPr="00CC33E2">
        <w:rPr>
          <w:b/>
          <w:szCs w:val="28"/>
        </w:rPr>
        <w:t>.</w:t>
      </w:r>
      <w:r w:rsidRPr="00CC33E2">
        <w:rPr>
          <w:szCs w:val="28"/>
        </w:rPr>
        <w:t xml:space="preserve"> </w:t>
      </w:r>
      <w:r>
        <w:rPr>
          <w:szCs w:val="28"/>
        </w:rPr>
        <w:t>Æртœ хатты мœрдтœй œрыздœхтœн… / Гœбулты Мелитон // Мах дуг. – 2017. – №1. – Ф. 118-127</w:t>
      </w:r>
      <w:r w:rsidRPr="00CC33E2">
        <w:rPr>
          <w:szCs w:val="28"/>
        </w:rPr>
        <w:t>.</w:t>
      </w:r>
    </w:p>
    <w:p w14:paraId="1E3F17B2" w14:textId="77777777" w:rsidR="00E06EF9" w:rsidRDefault="00E06EF9" w:rsidP="00E06EF9">
      <w:pPr>
        <w:pStyle w:val="a3"/>
        <w:tabs>
          <w:tab w:val="left" w:pos="284"/>
        </w:tabs>
        <w:ind w:left="502"/>
        <w:jc w:val="both"/>
        <w:rPr>
          <w:szCs w:val="28"/>
        </w:rPr>
      </w:pPr>
      <w:r>
        <w:rPr>
          <w:szCs w:val="28"/>
        </w:rPr>
        <w:t>Габулов</w:t>
      </w:r>
      <w:r w:rsidRPr="006D18A4">
        <w:rPr>
          <w:szCs w:val="28"/>
        </w:rPr>
        <w:t>,</w:t>
      </w:r>
      <w:r>
        <w:rPr>
          <w:szCs w:val="28"/>
        </w:rPr>
        <w:t xml:space="preserve"> М</w:t>
      </w:r>
      <w:r w:rsidRPr="00CC33E2">
        <w:rPr>
          <w:szCs w:val="28"/>
        </w:rPr>
        <w:t>.</w:t>
      </w:r>
      <w:r>
        <w:rPr>
          <w:szCs w:val="28"/>
        </w:rPr>
        <w:t xml:space="preserve"> </w:t>
      </w:r>
      <w:r w:rsidRPr="00536FF3">
        <w:rPr>
          <w:szCs w:val="28"/>
        </w:rPr>
        <w:t xml:space="preserve">Три раза вернулся с того света… </w:t>
      </w:r>
      <w:r>
        <w:rPr>
          <w:szCs w:val="28"/>
        </w:rPr>
        <w:t>: рассказ. – [Антология осетинской прозы]</w:t>
      </w:r>
      <w:r w:rsidRPr="00CC33E2">
        <w:rPr>
          <w:szCs w:val="28"/>
        </w:rPr>
        <w:t>.</w:t>
      </w:r>
    </w:p>
    <w:p w14:paraId="757CD057" w14:textId="77777777" w:rsidR="00E06EF9" w:rsidRPr="00AF6EF0" w:rsidRDefault="00E06EF9" w:rsidP="00E06EF9">
      <w:pPr>
        <w:pStyle w:val="a3"/>
        <w:numPr>
          <w:ilvl w:val="0"/>
          <w:numId w:val="11"/>
        </w:numPr>
        <w:tabs>
          <w:tab w:val="left" w:pos="284"/>
        </w:tabs>
        <w:spacing w:after="0" w:line="240" w:lineRule="auto"/>
        <w:jc w:val="both"/>
        <w:rPr>
          <w:szCs w:val="28"/>
        </w:rPr>
      </w:pPr>
      <w:r>
        <w:rPr>
          <w:b/>
          <w:szCs w:val="28"/>
        </w:rPr>
        <w:t>Гагкаев</w:t>
      </w:r>
      <w:r w:rsidRPr="006D18A4">
        <w:rPr>
          <w:b/>
          <w:szCs w:val="28"/>
        </w:rPr>
        <w:t>,</w:t>
      </w:r>
      <w:r>
        <w:rPr>
          <w:b/>
          <w:szCs w:val="28"/>
        </w:rPr>
        <w:t xml:space="preserve"> А. </w:t>
      </w:r>
      <w:r>
        <w:rPr>
          <w:szCs w:val="28"/>
        </w:rPr>
        <w:t>Надену я черную шляпу… или ностальгические записки графомана / Александр Гагкаев</w:t>
      </w:r>
      <w:r w:rsidRPr="000413B3">
        <w:rPr>
          <w:szCs w:val="28"/>
        </w:rPr>
        <w:t xml:space="preserve"> </w:t>
      </w:r>
      <w:r>
        <w:rPr>
          <w:szCs w:val="28"/>
        </w:rPr>
        <w:t>// Дарьял. – 2017. – №1. –</w:t>
      </w:r>
      <w:r w:rsidRPr="005B2D33">
        <w:rPr>
          <w:szCs w:val="28"/>
        </w:rPr>
        <w:t xml:space="preserve"> С. </w:t>
      </w:r>
      <w:r>
        <w:rPr>
          <w:szCs w:val="28"/>
        </w:rPr>
        <w:t>54-65</w:t>
      </w:r>
      <w:r w:rsidRPr="005B2D33">
        <w:rPr>
          <w:szCs w:val="28"/>
        </w:rPr>
        <w:t>.</w:t>
      </w:r>
    </w:p>
    <w:p w14:paraId="5051A126" w14:textId="77777777" w:rsidR="00E06EF9" w:rsidRPr="00CC33E2" w:rsidRDefault="00E06EF9" w:rsidP="00E06EF9">
      <w:pPr>
        <w:pStyle w:val="a3"/>
        <w:numPr>
          <w:ilvl w:val="0"/>
          <w:numId w:val="11"/>
        </w:numPr>
        <w:tabs>
          <w:tab w:val="left" w:pos="284"/>
        </w:tabs>
        <w:spacing w:after="0" w:line="240" w:lineRule="auto"/>
        <w:jc w:val="both"/>
        <w:rPr>
          <w:szCs w:val="28"/>
        </w:rPr>
      </w:pPr>
      <w:r>
        <w:rPr>
          <w:b/>
          <w:szCs w:val="28"/>
        </w:rPr>
        <w:t>Гаглойты</w:t>
      </w:r>
      <w:r w:rsidRPr="006D18A4">
        <w:rPr>
          <w:b/>
          <w:szCs w:val="28"/>
        </w:rPr>
        <w:t>,</w:t>
      </w:r>
      <w:r>
        <w:rPr>
          <w:b/>
          <w:szCs w:val="28"/>
        </w:rPr>
        <w:t xml:space="preserve"> В. </w:t>
      </w:r>
      <w:r>
        <w:rPr>
          <w:szCs w:val="28"/>
        </w:rPr>
        <w:t>Æртœ новеллœйы: Тœрс бœлас ; Суадон ; Тœгœр / Гаглойты Владимир // Мах дуг. – 2017. – №4. – Ф. 124-134</w:t>
      </w:r>
      <w:r w:rsidRPr="00CC33E2">
        <w:rPr>
          <w:szCs w:val="28"/>
        </w:rPr>
        <w:t>.</w:t>
      </w:r>
    </w:p>
    <w:p w14:paraId="66A01F45" w14:textId="77777777" w:rsidR="00E06EF9" w:rsidRPr="00165B68" w:rsidRDefault="00E06EF9" w:rsidP="00E06EF9">
      <w:pPr>
        <w:pStyle w:val="a3"/>
        <w:tabs>
          <w:tab w:val="left" w:pos="284"/>
        </w:tabs>
        <w:ind w:left="502"/>
        <w:jc w:val="both"/>
        <w:rPr>
          <w:szCs w:val="28"/>
        </w:rPr>
      </w:pPr>
      <w:r>
        <w:rPr>
          <w:szCs w:val="28"/>
        </w:rPr>
        <w:t>Гаглоев</w:t>
      </w:r>
      <w:r w:rsidRPr="006D18A4">
        <w:rPr>
          <w:szCs w:val="28"/>
        </w:rPr>
        <w:t>,</w:t>
      </w:r>
      <w:r>
        <w:rPr>
          <w:szCs w:val="28"/>
        </w:rPr>
        <w:t xml:space="preserve"> В. Три новеллы // Антология осетинской прозы</w:t>
      </w:r>
      <w:r w:rsidRPr="00CC33E2">
        <w:rPr>
          <w:szCs w:val="28"/>
        </w:rPr>
        <w:t>.</w:t>
      </w:r>
    </w:p>
    <w:p w14:paraId="27DC8C8F" w14:textId="77777777" w:rsidR="00E06EF9" w:rsidRPr="00C11983" w:rsidRDefault="00E06EF9" w:rsidP="00E06EF9">
      <w:pPr>
        <w:pStyle w:val="a3"/>
        <w:numPr>
          <w:ilvl w:val="0"/>
          <w:numId w:val="11"/>
        </w:numPr>
        <w:tabs>
          <w:tab w:val="left" w:pos="284"/>
        </w:tabs>
        <w:spacing w:after="0" w:line="240" w:lineRule="auto"/>
        <w:jc w:val="both"/>
        <w:rPr>
          <w:szCs w:val="28"/>
        </w:rPr>
      </w:pPr>
      <w:r w:rsidRPr="00C11983">
        <w:rPr>
          <w:b/>
          <w:szCs w:val="28"/>
        </w:rPr>
        <w:t>Гаджиты</w:t>
      </w:r>
      <w:r w:rsidRPr="006D18A4">
        <w:rPr>
          <w:b/>
          <w:szCs w:val="28"/>
        </w:rPr>
        <w:t>,</w:t>
      </w:r>
      <w:r w:rsidRPr="00C11983">
        <w:rPr>
          <w:b/>
          <w:szCs w:val="28"/>
        </w:rPr>
        <w:t xml:space="preserve"> Г.</w:t>
      </w:r>
      <w:r w:rsidRPr="00C11983">
        <w:rPr>
          <w:szCs w:val="28"/>
        </w:rPr>
        <w:t xml:space="preserve"> </w:t>
      </w:r>
      <w:r>
        <w:rPr>
          <w:szCs w:val="28"/>
        </w:rPr>
        <w:t>Рœстœг – хосгœнœг: Æхсœрдзœн ; Бœрз бœлас ; «Дæу фарстон…» ; «Мœ хорз œмгар…» ; Мœ фœлтœр ; «Фœндараст…» ; «Æмбарын м</w:t>
      </w:r>
      <w:r w:rsidRPr="00C11983">
        <w:rPr>
          <w:szCs w:val="28"/>
        </w:rPr>
        <w:t xml:space="preserve">’ </w:t>
      </w:r>
      <w:r>
        <w:rPr>
          <w:szCs w:val="28"/>
        </w:rPr>
        <w:t>аххостœ…»</w:t>
      </w:r>
      <w:r w:rsidRPr="00C11983">
        <w:rPr>
          <w:szCs w:val="28"/>
        </w:rPr>
        <w:t xml:space="preserve"> / </w:t>
      </w:r>
      <w:r>
        <w:rPr>
          <w:szCs w:val="28"/>
        </w:rPr>
        <w:t>Гаджиты Георги // Мах дуг. – 2017. – №5. – Ф. 14-2</w:t>
      </w:r>
      <w:r w:rsidRPr="00C11983">
        <w:rPr>
          <w:szCs w:val="28"/>
        </w:rPr>
        <w:t>0.</w:t>
      </w:r>
    </w:p>
    <w:p w14:paraId="53091267" w14:textId="77777777" w:rsidR="00E06EF9" w:rsidRDefault="00E06EF9" w:rsidP="00E06EF9">
      <w:pPr>
        <w:pStyle w:val="a3"/>
        <w:tabs>
          <w:tab w:val="left" w:pos="284"/>
        </w:tabs>
        <w:ind w:left="502"/>
        <w:jc w:val="both"/>
        <w:rPr>
          <w:szCs w:val="28"/>
        </w:rPr>
      </w:pPr>
      <w:r w:rsidRPr="00C11983">
        <w:rPr>
          <w:szCs w:val="28"/>
        </w:rPr>
        <w:t>Гагиев</w:t>
      </w:r>
      <w:r w:rsidRPr="006D18A4">
        <w:rPr>
          <w:szCs w:val="28"/>
        </w:rPr>
        <w:t>,</w:t>
      </w:r>
      <w:r w:rsidRPr="00C11983">
        <w:rPr>
          <w:szCs w:val="28"/>
        </w:rPr>
        <w:t xml:space="preserve"> Г. </w:t>
      </w:r>
      <w:r>
        <w:rPr>
          <w:szCs w:val="28"/>
        </w:rPr>
        <w:t>Время – лекарь</w:t>
      </w:r>
      <w:r w:rsidRPr="00C11983">
        <w:rPr>
          <w:szCs w:val="28"/>
        </w:rPr>
        <w:t xml:space="preserve"> : </w:t>
      </w:r>
      <w:r>
        <w:rPr>
          <w:szCs w:val="28"/>
        </w:rPr>
        <w:t>[стихи]</w:t>
      </w:r>
      <w:r w:rsidRPr="00C11983">
        <w:rPr>
          <w:szCs w:val="28"/>
        </w:rPr>
        <w:t>.</w:t>
      </w:r>
    </w:p>
    <w:p w14:paraId="1E13EC10" w14:textId="77777777" w:rsidR="00E06EF9" w:rsidRDefault="00E06EF9" w:rsidP="00E06EF9">
      <w:pPr>
        <w:pStyle w:val="a3"/>
        <w:numPr>
          <w:ilvl w:val="0"/>
          <w:numId w:val="11"/>
        </w:numPr>
        <w:tabs>
          <w:tab w:val="left" w:pos="284"/>
        </w:tabs>
        <w:spacing w:after="0" w:line="240" w:lineRule="auto"/>
        <w:jc w:val="both"/>
        <w:rPr>
          <w:szCs w:val="28"/>
        </w:rPr>
      </w:pPr>
      <w:r>
        <w:rPr>
          <w:b/>
          <w:szCs w:val="28"/>
        </w:rPr>
        <w:t>Гапбаты</w:t>
      </w:r>
      <w:r w:rsidRPr="006D18A4">
        <w:rPr>
          <w:b/>
          <w:szCs w:val="28"/>
        </w:rPr>
        <w:t>,</w:t>
      </w:r>
      <w:r>
        <w:rPr>
          <w:b/>
          <w:szCs w:val="28"/>
        </w:rPr>
        <w:t xml:space="preserve"> А. </w:t>
      </w:r>
      <w:r>
        <w:rPr>
          <w:szCs w:val="28"/>
        </w:rPr>
        <w:t>Гончий вилисæпет ; Уæ зиан бафснайут… ; Уæдæ цы фæуыдаин?.. ; Кæд ралæудзæн Уæлахизы бон?.. Аргъаугæнæг… ; Цы нæ вæййы… ; Фырмæстæй – кусарт ; Кæмæн цы… / Гапбаты Алетæ // Мах дуг. – 2017. – №12. –</w:t>
      </w:r>
      <w:r w:rsidRPr="00E5591C">
        <w:rPr>
          <w:szCs w:val="28"/>
        </w:rPr>
        <w:t xml:space="preserve"> Ф. </w:t>
      </w:r>
      <w:r>
        <w:rPr>
          <w:szCs w:val="28"/>
        </w:rPr>
        <w:t>101-107</w:t>
      </w:r>
      <w:r w:rsidRPr="00E5591C">
        <w:rPr>
          <w:szCs w:val="28"/>
        </w:rPr>
        <w:t>.</w:t>
      </w:r>
    </w:p>
    <w:p w14:paraId="7D53D1D7" w14:textId="77777777" w:rsidR="00E06EF9" w:rsidRPr="00415FE7" w:rsidRDefault="00E06EF9" w:rsidP="00E06EF9">
      <w:pPr>
        <w:pStyle w:val="a3"/>
        <w:tabs>
          <w:tab w:val="left" w:pos="284"/>
        </w:tabs>
        <w:ind w:left="502"/>
        <w:jc w:val="both"/>
        <w:rPr>
          <w:szCs w:val="28"/>
        </w:rPr>
      </w:pPr>
      <w:r>
        <w:rPr>
          <w:szCs w:val="28"/>
        </w:rPr>
        <w:t>Гапбаева</w:t>
      </w:r>
      <w:r>
        <w:rPr>
          <w:szCs w:val="28"/>
          <w:lang w:val="en-US"/>
        </w:rPr>
        <w:t>,</w:t>
      </w:r>
      <w:r>
        <w:rPr>
          <w:szCs w:val="28"/>
        </w:rPr>
        <w:t xml:space="preserve"> А. : [Юмористические рассказы].</w:t>
      </w:r>
    </w:p>
    <w:p w14:paraId="13A60F82" w14:textId="77777777" w:rsidR="00E06EF9" w:rsidRPr="00D62EAE" w:rsidRDefault="00E06EF9" w:rsidP="00E06EF9">
      <w:pPr>
        <w:pStyle w:val="a3"/>
        <w:numPr>
          <w:ilvl w:val="0"/>
          <w:numId w:val="11"/>
        </w:numPr>
        <w:tabs>
          <w:tab w:val="left" w:pos="284"/>
        </w:tabs>
        <w:spacing w:after="0" w:line="240" w:lineRule="auto"/>
        <w:jc w:val="both"/>
        <w:rPr>
          <w:szCs w:val="28"/>
        </w:rPr>
      </w:pPr>
      <w:r w:rsidRPr="00D62EAE">
        <w:rPr>
          <w:b/>
          <w:szCs w:val="28"/>
        </w:rPr>
        <w:t>Годжыцаты</w:t>
      </w:r>
      <w:r w:rsidRPr="006D18A4">
        <w:rPr>
          <w:b/>
          <w:szCs w:val="28"/>
        </w:rPr>
        <w:t>,</w:t>
      </w:r>
      <w:r w:rsidRPr="00D62EAE">
        <w:rPr>
          <w:b/>
          <w:szCs w:val="28"/>
        </w:rPr>
        <w:t xml:space="preserve"> Н.</w:t>
      </w:r>
      <w:r w:rsidRPr="00D62EAE">
        <w:rPr>
          <w:szCs w:val="28"/>
        </w:rPr>
        <w:t xml:space="preserve"> </w:t>
      </w:r>
      <w:r>
        <w:rPr>
          <w:szCs w:val="28"/>
        </w:rPr>
        <w:t xml:space="preserve">Æмбœхст зœлтœ: Цы уаид ныр ; Нал тыхсын ; Цынœ фœриссы а зœххыл лœгœй ; Нœ зœрдœ ; Чи базондзœн зарœгœн йœ равзœрд ; Зарыдтœн дын </w:t>
      </w:r>
      <w:r w:rsidRPr="00D62EAE">
        <w:rPr>
          <w:szCs w:val="28"/>
        </w:rPr>
        <w:t>/ Г</w:t>
      </w:r>
      <w:r>
        <w:rPr>
          <w:szCs w:val="28"/>
        </w:rPr>
        <w:t>оджыцаты Нелли // Мах дуг. – 2017. –</w:t>
      </w:r>
      <w:r w:rsidRPr="00D62EAE">
        <w:rPr>
          <w:szCs w:val="28"/>
        </w:rPr>
        <w:t xml:space="preserve"> №3</w:t>
      </w:r>
      <w:r>
        <w:rPr>
          <w:szCs w:val="28"/>
        </w:rPr>
        <w:t>. –</w:t>
      </w:r>
      <w:r w:rsidRPr="00D62EAE">
        <w:rPr>
          <w:szCs w:val="28"/>
        </w:rPr>
        <w:t xml:space="preserve"> Ф. </w:t>
      </w:r>
      <w:r>
        <w:rPr>
          <w:szCs w:val="28"/>
        </w:rPr>
        <w:t>109</w:t>
      </w:r>
      <w:r w:rsidRPr="00D62EAE">
        <w:rPr>
          <w:szCs w:val="28"/>
        </w:rPr>
        <w:t>-1</w:t>
      </w:r>
      <w:r>
        <w:rPr>
          <w:szCs w:val="28"/>
        </w:rPr>
        <w:t>12</w:t>
      </w:r>
      <w:r w:rsidRPr="00D62EAE">
        <w:rPr>
          <w:szCs w:val="28"/>
        </w:rPr>
        <w:t>.</w:t>
      </w:r>
    </w:p>
    <w:p w14:paraId="64AD9F01" w14:textId="77777777" w:rsidR="00E06EF9" w:rsidRDefault="00E06EF9" w:rsidP="00E06EF9">
      <w:pPr>
        <w:pStyle w:val="a3"/>
        <w:tabs>
          <w:tab w:val="left" w:pos="284"/>
        </w:tabs>
        <w:ind w:left="502"/>
        <w:jc w:val="both"/>
        <w:rPr>
          <w:szCs w:val="28"/>
        </w:rPr>
      </w:pPr>
      <w:r w:rsidRPr="00D62EAE">
        <w:rPr>
          <w:szCs w:val="28"/>
        </w:rPr>
        <w:t>Гогичаева</w:t>
      </w:r>
      <w:r>
        <w:rPr>
          <w:szCs w:val="28"/>
          <w:lang w:val="en-US"/>
        </w:rPr>
        <w:t>,</w:t>
      </w:r>
      <w:r w:rsidRPr="00D62EAE">
        <w:rPr>
          <w:szCs w:val="28"/>
        </w:rPr>
        <w:t xml:space="preserve"> Н. [Стихи].</w:t>
      </w:r>
    </w:p>
    <w:p w14:paraId="73B9CCB7" w14:textId="77777777" w:rsidR="00E06EF9" w:rsidRDefault="00E06EF9" w:rsidP="00E06EF9">
      <w:pPr>
        <w:pStyle w:val="a3"/>
        <w:numPr>
          <w:ilvl w:val="0"/>
          <w:numId w:val="11"/>
        </w:numPr>
        <w:tabs>
          <w:tab w:val="left" w:pos="284"/>
        </w:tabs>
        <w:spacing w:after="0" w:line="240" w:lineRule="auto"/>
        <w:jc w:val="both"/>
        <w:rPr>
          <w:szCs w:val="28"/>
        </w:rPr>
      </w:pPr>
      <w:r w:rsidRPr="00D62EAE">
        <w:rPr>
          <w:b/>
          <w:szCs w:val="28"/>
        </w:rPr>
        <w:t>Годжыцаты</w:t>
      </w:r>
      <w:r w:rsidRPr="006D18A4">
        <w:rPr>
          <w:b/>
          <w:szCs w:val="28"/>
        </w:rPr>
        <w:t>,</w:t>
      </w:r>
      <w:r w:rsidRPr="00D62EAE">
        <w:rPr>
          <w:b/>
          <w:szCs w:val="28"/>
        </w:rPr>
        <w:t xml:space="preserve"> Н.</w:t>
      </w:r>
      <w:r w:rsidRPr="00D62EAE">
        <w:rPr>
          <w:szCs w:val="28"/>
        </w:rPr>
        <w:t xml:space="preserve"> </w:t>
      </w:r>
      <w:r>
        <w:rPr>
          <w:szCs w:val="28"/>
        </w:rPr>
        <w:t xml:space="preserve">Мœт сыгъдœг кœны уды: Зœххыл мœ удыйас кœй уарзтон ; Цас бœркœдтœ ис… ; Ехх, мœ балцœн йœ бœрœг œмбисы… ; Цардœн йœ хœрзтœм бœллœм ; Мигътœ </w:t>
      </w:r>
      <w:r w:rsidRPr="00D62EAE">
        <w:rPr>
          <w:szCs w:val="28"/>
        </w:rPr>
        <w:t>/ Г</w:t>
      </w:r>
      <w:r>
        <w:rPr>
          <w:szCs w:val="28"/>
        </w:rPr>
        <w:t>оджыцаты Нелли // Мах дуг. – 2017. – №9. –</w:t>
      </w:r>
      <w:r w:rsidRPr="00D62EAE">
        <w:rPr>
          <w:szCs w:val="28"/>
        </w:rPr>
        <w:t xml:space="preserve"> Ф. </w:t>
      </w:r>
      <w:r>
        <w:rPr>
          <w:szCs w:val="28"/>
        </w:rPr>
        <w:t>63-65</w:t>
      </w:r>
      <w:r w:rsidRPr="00D62EAE">
        <w:rPr>
          <w:szCs w:val="28"/>
        </w:rPr>
        <w:t>.</w:t>
      </w:r>
    </w:p>
    <w:p w14:paraId="39EF8324" w14:textId="77777777" w:rsidR="00E06EF9" w:rsidRDefault="00E06EF9" w:rsidP="00E06EF9">
      <w:pPr>
        <w:pStyle w:val="a3"/>
        <w:tabs>
          <w:tab w:val="left" w:pos="284"/>
        </w:tabs>
        <w:ind w:left="502"/>
        <w:jc w:val="both"/>
        <w:rPr>
          <w:szCs w:val="28"/>
        </w:rPr>
      </w:pPr>
      <w:r w:rsidRPr="00670BEA">
        <w:rPr>
          <w:szCs w:val="28"/>
        </w:rPr>
        <w:t>Гогичаева</w:t>
      </w:r>
      <w:r>
        <w:rPr>
          <w:szCs w:val="28"/>
          <w:lang w:val="en-US"/>
        </w:rPr>
        <w:t>,</w:t>
      </w:r>
      <w:r w:rsidRPr="00670BEA">
        <w:rPr>
          <w:szCs w:val="28"/>
        </w:rPr>
        <w:t xml:space="preserve"> Н. [Стихи].</w:t>
      </w:r>
    </w:p>
    <w:p w14:paraId="3486BCE4" w14:textId="77777777" w:rsidR="00E06EF9" w:rsidRPr="00670BEA" w:rsidRDefault="00E06EF9" w:rsidP="00E06EF9">
      <w:pPr>
        <w:pStyle w:val="a3"/>
        <w:numPr>
          <w:ilvl w:val="0"/>
          <w:numId w:val="11"/>
        </w:numPr>
        <w:tabs>
          <w:tab w:val="left" w:pos="284"/>
        </w:tabs>
        <w:spacing w:after="0" w:line="240" w:lineRule="auto"/>
        <w:jc w:val="both"/>
        <w:rPr>
          <w:szCs w:val="28"/>
        </w:rPr>
      </w:pPr>
      <w:r w:rsidRPr="00670BEA">
        <w:rPr>
          <w:b/>
          <w:szCs w:val="28"/>
        </w:rPr>
        <w:t>Годзойти</w:t>
      </w:r>
      <w:r w:rsidRPr="006D18A4">
        <w:rPr>
          <w:b/>
          <w:szCs w:val="28"/>
        </w:rPr>
        <w:t>,</w:t>
      </w:r>
      <w:r w:rsidRPr="00670BEA">
        <w:rPr>
          <w:b/>
          <w:szCs w:val="28"/>
        </w:rPr>
        <w:t xml:space="preserve"> Х.</w:t>
      </w:r>
      <w:r w:rsidRPr="00670BEA">
        <w:rPr>
          <w:szCs w:val="28"/>
        </w:rPr>
        <w:t xml:space="preserve"> Мæгур</w:t>
      </w:r>
      <w:r>
        <w:rPr>
          <w:szCs w:val="28"/>
        </w:rPr>
        <w:t xml:space="preserve"> ;</w:t>
      </w:r>
      <w:r w:rsidRPr="00670BEA">
        <w:rPr>
          <w:szCs w:val="28"/>
        </w:rPr>
        <w:t xml:space="preserve"> Изæдтæн</w:t>
      </w:r>
      <w:r>
        <w:rPr>
          <w:szCs w:val="28"/>
        </w:rPr>
        <w:t xml:space="preserve"> ;</w:t>
      </w:r>
      <w:r w:rsidRPr="00670BEA">
        <w:rPr>
          <w:szCs w:val="28"/>
        </w:rPr>
        <w:t xml:space="preserve"> Поэти циртдзæвæн [æма æнд. æмдз.]</w:t>
      </w:r>
      <w:r>
        <w:rPr>
          <w:szCs w:val="28"/>
        </w:rPr>
        <w:t xml:space="preserve"> // Ирæф. – 2017. – №2. – Ф. 135-</w:t>
      </w:r>
      <w:r w:rsidRPr="00670BEA">
        <w:rPr>
          <w:szCs w:val="28"/>
        </w:rPr>
        <w:t>142.</w:t>
      </w:r>
    </w:p>
    <w:p w14:paraId="3009553D" w14:textId="77777777" w:rsidR="00E06EF9" w:rsidRDefault="00E06EF9" w:rsidP="00E06EF9">
      <w:pPr>
        <w:pStyle w:val="a3"/>
        <w:tabs>
          <w:tab w:val="left" w:pos="142"/>
        </w:tabs>
        <w:ind w:left="0" w:firstLine="1134"/>
        <w:jc w:val="both"/>
        <w:rPr>
          <w:szCs w:val="28"/>
        </w:rPr>
      </w:pPr>
      <w:r w:rsidRPr="004C49E7">
        <w:rPr>
          <w:szCs w:val="28"/>
        </w:rPr>
        <w:t>Годзоев</w:t>
      </w:r>
      <w:r>
        <w:rPr>
          <w:szCs w:val="28"/>
          <w:lang w:val="en-US"/>
        </w:rPr>
        <w:t>,</w:t>
      </w:r>
      <w:r w:rsidRPr="004C49E7">
        <w:rPr>
          <w:szCs w:val="28"/>
        </w:rPr>
        <w:t xml:space="preserve"> Х. [Стихи].</w:t>
      </w:r>
    </w:p>
    <w:p w14:paraId="7117D9E7" w14:textId="77777777" w:rsidR="00E06EF9" w:rsidRPr="00C6070C" w:rsidRDefault="00E06EF9" w:rsidP="00E06EF9">
      <w:pPr>
        <w:numPr>
          <w:ilvl w:val="0"/>
          <w:numId w:val="11"/>
        </w:numPr>
        <w:tabs>
          <w:tab w:val="left" w:pos="284"/>
        </w:tabs>
        <w:spacing w:after="0" w:line="240" w:lineRule="auto"/>
        <w:jc w:val="both"/>
        <w:rPr>
          <w:szCs w:val="28"/>
        </w:rPr>
      </w:pPr>
      <w:r>
        <w:rPr>
          <w:b/>
          <w:szCs w:val="28"/>
        </w:rPr>
        <w:lastRenderedPageBreak/>
        <w:t>Губурова, З.В</w:t>
      </w:r>
      <w:r w:rsidRPr="00E71405">
        <w:rPr>
          <w:b/>
          <w:szCs w:val="28"/>
        </w:rPr>
        <w:t>.</w:t>
      </w:r>
      <w:r>
        <w:rPr>
          <w:szCs w:val="28"/>
        </w:rPr>
        <w:t xml:space="preserve"> Ветеранам ; Маме ; «Даумæ бæллын…» ; «Я, кажется, начинаю себя вспоминать…» ; Небо в моих руках ; «Я – сердце, и каждое слово…» ; «Горы…» : [стихи] / Губурова Залина Вячеславовна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31-33.</w:t>
      </w:r>
    </w:p>
    <w:p w14:paraId="3B0F5D77" w14:textId="77777777" w:rsidR="00E06EF9" w:rsidRDefault="00E06EF9" w:rsidP="00E06EF9">
      <w:pPr>
        <w:pStyle w:val="a3"/>
        <w:numPr>
          <w:ilvl w:val="0"/>
          <w:numId w:val="11"/>
        </w:numPr>
        <w:tabs>
          <w:tab w:val="left" w:pos="284"/>
        </w:tabs>
        <w:spacing w:after="0" w:line="240" w:lineRule="auto"/>
        <w:jc w:val="both"/>
        <w:rPr>
          <w:szCs w:val="28"/>
        </w:rPr>
      </w:pPr>
      <w:r w:rsidRPr="008C291B">
        <w:rPr>
          <w:b/>
          <w:szCs w:val="28"/>
        </w:rPr>
        <w:t>Гуржибекова И.</w:t>
      </w:r>
      <w:r w:rsidRPr="008C291B">
        <w:rPr>
          <w:szCs w:val="28"/>
        </w:rPr>
        <w:t xml:space="preserve"> </w:t>
      </w:r>
      <w:r>
        <w:rPr>
          <w:szCs w:val="28"/>
        </w:rPr>
        <w:t>…И опять о Коста ; Искусство ; К золотой рыбке ; «Карабкаюсь по строкам…» ; Грустное</w:t>
      </w:r>
      <w:r w:rsidRPr="008C291B">
        <w:rPr>
          <w:szCs w:val="28"/>
        </w:rPr>
        <w:t xml:space="preserve"> : [стихи] / Ир</w:t>
      </w:r>
      <w:r>
        <w:rPr>
          <w:szCs w:val="28"/>
        </w:rPr>
        <w:t>ина Гуржибекова // Дарьял. – 2017. – №2. – С. 38-43</w:t>
      </w:r>
      <w:r w:rsidRPr="008C291B">
        <w:rPr>
          <w:szCs w:val="28"/>
        </w:rPr>
        <w:t>.</w:t>
      </w:r>
    </w:p>
    <w:p w14:paraId="57818375" w14:textId="77777777" w:rsidR="00E06EF9" w:rsidRDefault="00E06EF9" w:rsidP="00E06EF9">
      <w:pPr>
        <w:pStyle w:val="a3"/>
        <w:numPr>
          <w:ilvl w:val="0"/>
          <w:numId w:val="11"/>
        </w:numPr>
        <w:tabs>
          <w:tab w:val="left" w:pos="284"/>
        </w:tabs>
        <w:spacing w:after="0" w:line="240" w:lineRule="auto"/>
        <w:jc w:val="both"/>
        <w:rPr>
          <w:szCs w:val="28"/>
        </w:rPr>
      </w:pPr>
      <w:r w:rsidRPr="00483715">
        <w:rPr>
          <w:b/>
          <w:szCs w:val="28"/>
        </w:rPr>
        <w:t>Гуырдзыбеты</w:t>
      </w:r>
      <w:r w:rsidRPr="006D18A4">
        <w:rPr>
          <w:b/>
          <w:szCs w:val="28"/>
        </w:rPr>
        <w:t>,</w:t>
      </w:r>
      <w:r w:rsidRPr="00483715">
        <w:rPr>
          <w:b/>
          <w:szCs w:val="28"/>
        </w:rPr>
        <w:t xml:space="preserve"> И</w:t>
      </w:r>
      <w:r w:rsidRPr="00CC33E2">
        <w:rPr>
          <w:b/>
          <w:szCs w:val="28"/>
        </w:rPr>
        <w:t>.</w:t>
      </w:r>
      <w:r w:rsidRPr="00CC33E2">
        <w:rPr>
          <w:szCs w:val="28"/>
        </w:rPr>
        <w:t xml:space="preserve"> </w:t>
      </w:r>
      <w:r>
        <w:rPr>
          <w:szCs w:val="28"/>
        </w:rPr>
        <w:t xml:space="preserve">Левитаны хъæлæс ; Æфсæддон фынтæ ; Автобусы ; Мæ фæдзæхст ; Къоста ; Ирыстон / </w:t>
      </w:r>
      <w:r w:rsidRPr="00483715">
        <w:rPr>
          <w:szCs w:val="28"/>
        </w:rPr>
        <w:t>Гуырдзыбеты И</w:t>
      </w:r>
      <w:r>
        <w:rPr>
          <w:szCs w:val="28"/>
        </w:rPr>
        <w:t>ринæ // Мах дуг. – 2017. – №12. – Ф. 16-23</w:t>
      </w:r>
      <w:r w:rsidRPr="00CC33E2">
        <w:rPr>
          <w:szCs w:val="28"/>
        </w:rPr>
        <w:t>.</w:t>
      </w:r>
    </w:p>
    <w:p w14:paraId="1E9D088E" w14:textId="77777777" w:rsidR="00E06EF9" w:rsidRPr="00483715" w:rsidRDefault="00E06EF9" w:rsidP="00E06EF9">
      <w:pPr>
        <w:pStyle w:val="a3"/>
        <w:tabs>
          <w:tab w:val="left" w:pos="284"/>
        </w:tabs>
        <w:ind w:left="502"/>
        <w:jc w:val="both"/>
        <w:rPr>
          <w:szCs w:val="28"/>
        </w:rPr>
      </w:pPr>
      <w:r>
        <w:rPr>
          <w:szCs w:val="28"/>
        </w:rPr>
        <w:t>Гуржибекова</w:t>
      </w:r>
      <w:r w:rsidRPr="006D18A4">
        <w:rPr>
          <w:szCs w:val="28"/>
        </w:rPr>
        <w:t>,</w:t>
      </w:r>
      <w:r>
        <w:rPr>
          <w:szCs w:val="28"/>
        </w:rPr>
        <w:t xml:space="preserve"> И. [С</w:t>
      </w:r>
      <w:r w:rsidRPr="00013111">
        <w:rPr>
          <w:szCs w:val="28"/>
        </w:rPr>
        <w:t>тихи]</w:t>
      </w:r>
      <w:r>
        <w:rPr>
          <w:szCs w:val="28"/>
        </w:rPr>
        <w:t xml:space="preserve"> / Ирина Гуржибекова  ; пер. С. Кадзаева, А. Кодзати, К. Мамукаева</w:t>
      </w:r>
      <w:r w:rsidRPr="00013111">
        <w:rPr>
          <w:szCs w:val="28"/>
        </w:rPr>
        <w:t>.</w:t>
      </w:r>
    </w:p>
    <w:p w14:paraId="095DFC64" w14:textId="77777777" w:rsidR="00E06EF9" w:rsidRPr="00396638" w:rsidRDefault="00E06EF9" w:rsidP="00E06EF9">
      <w:pPr>
        <w:pStyle w:val="a3"/>
        <w:numPr>
          <w:ilvl w:val="0"/>
          <w:numId w:val="11"/>
        </w:numPr>
        <w:tabs>
          <w:tab w:val="left" w:pos="284"/>
        </w:tabs>
        <w:spacing w:after="0" w:line="240" w:lineRule="auto"/>
        <w:jc w:val="both"/>
        <w:rPr>
          <w:szCs w:val="28"/>
        </w:rPr>
      </w:pPr>
      <w:r w:rsidRPr="00396638">
        <w:rPr>
          <w:b/>
          <w:szCs w:val="28"/>
        </w:rPr>
        <w:t>Гусалты</w:t>
      </w:r>
      <w:r w:rsidRPr="006D18A4">
        <w:rPr>
          <w:b/>
          <w:szCs w:val="28"/>
        </w:rPr>
        <w:t>,</w:t>
      </w:r>
      <w:r w:rsidRPr="00396638">
        <w:rPr>
          <w:b/>
          <w:szCs w:val="28"/>
        </w:rPr>
        <w:t xml:space="preserve"> Б.</w:t>
      </w:r>
      <w:r w:rsidRPr="00396638">
        <w:rPr>
          <w:szCs w:val="28"/>
        </w:rPr>
        <w:t xml:space="preserve"> </w:t>
      </w:r>
      <w:r>
        <w:rPr>
          <w:szCs w:val="28"/>
        </w:rPr>
        <w:t>Мастад цинтœ</w:t>
      </w:r>
      <w:r w:rsidRPr="00396638">
        <w:rPr>
          <w:szCs w:val="28"/>
        </w:rPr>
        <w:t xml:space="preserve"> /</w:t>
      </w:r>
      <w:r>
        <w:rPr>
          <w:szCs w:val="28"/>
        </w:rPr>
        <w:t xml:space="preserve"> Гусалты Барис // Мах дуг. – 2017. – №7. – Ф. 10-5</w:t>
      </w:r>
      <w:r w:rsidRPr="00396638">
        <w:rPr>
          <w:szCs w:val="28"/>
        </w:rPr>
        <w:t>5</w:t>
      </w:r>
      <w:r>
        <w:rPr>
          <w:szCs w:val="28"/>
        </w:rPr>
        <w:t xml:space="preserve"> ; №8. – Ф. 21-47</w:t>
      </w:r>
      <w:r w:rsidRPr="00396638">
        <w:rPr>
          <w:szCs w:val="28"/>
        </w:rPr>
        <w:t xml:space="preserve">. </w:t>
      </w:r>
    </w:p>
    <w:p w14:paraId="75A842C5" w14:textId="77777777" w:rsidR="00E06EF9" w:rsidRDefault="00E06EF9" w:rsidP="00E06EF9">
      <w:pPr>
        <w:pStyle w:val="a3"/>
        <w:tabs>
          <w:tab w:val="left" w:pos="284"/>
        </w:tabs>
        <w:ind w:left="502"/>
        <w:jc w:val="both"/>
        <w:rPr>
          <w:szCs w:val="28"/>
        </w:rPr>
      </w:pPr>
      <w:r w:rsidRPr="00396638">
        <w:rPr>
          <w:szCs w:val="28"/>
        </w:rPr>
        <w:t>Гусалов</w:t>
      </w:r>
      <w:r>
        <w:rPr>
          <w:szCs w:val="28"/>
          <w:lang w:val="en-US"/>
        </w:rPr>
        <w:t>,</w:t>
      </w:r>
      <w:r w:rsidRPr="00396638">
        <w:rPr>
          <w:szCs w:val="28"/>
        </w:rPr>
        <w:t xml:space="preserve"> Б.</w:t>
      </w:r>
      <w:r>
        <w:rPr>
          <w:szCs w:val="28"/>
        </w:rPr>
        <w:t xml:space="preserve"> [Этюды]</w:t>
      </w:r>
      <w:r w:rsidRPr="00396638">
        <w:rPr>
          <w:szCs w:val="28"/>
        </w:rPr>
        <w:t>.</w:t>
      </w:r>
    </w:p>
    <w:p w14:paraId="5316737B" w14:textId="77777777" w:rsidR="00E06EF9" w:rsidRPr="00396638" w:rsidRDefault="00E06EF9" w:rsidP="00E06EF9">
      <w:pPr>
        <w:pStyle w:val="a3"/>
        <w:numPr>
          <w:ilvl w:val="0"/>
          <w:numId w:val="11"/>
        </w:numPr>
        <w:tabs>
          <w:tab w:val="left" w:pos="284"/>
        </w:tabs>
        <w:spacing w:after="0" w:line="240" w:lineRule="auto"/>
        <w:jc w:val="both"/>
        <w:rPr>
          <w:szCs w:val="28"/>
        </w:rPr>
      </w:pPr>
      <w:r w:rsidRPr="00396638">
        <w:rPr>
          <w:b/>
          <w:szCs w:val="28"/>
        </w:rPr>
        <w:t>Гу</w:t>
      </w:r>
      <w:r>
        <w:rPr>
          <w:b/>
          <w:szCs w:val="28"/>
        </w:rPr>
        <w:t>ыцмæзты</w:t>
      </w:r>
      <w:r w:rsidRPr="006D18A4">
        <w:rPr>
          <w:b/>
          <w:szCs w:val="28"/>
        </w:rPr>
        <w:t>,</w:t>
      </w:r>
      <w:r>
        <w:rPr>
          <w:b/>
          <w:szCs w:val="28"/>
        </w:rPr>
        <w:t xml:space="preserve"> М</w:t>
      </w:r>
      <w:r w:rsidRPr="00396638">
        <w:rPr>
          <w:b/>
          <w:szCs w:val="28"/>
        </w:rPr>
        <w:t>.</w:t>
      </w:r>
      <w:r w:rsidRPr="00396638">
        <w:rPr>
          <w:szCs w:val="28"/>
        </w:rPr>
        <w:t xml:space="preserve"> </w:t>
      </w:r>
      <w:r>
        <w:rPr>
          <w:szCs w:val="28"/>
        </w:rPr>
        <w:t>Даргъ дзыккутæ</w:t>
      </w:r>
      <w:r w:rsidRPr="00396638">
        <w:rPr>
          <w:szCs w:val="28"/>
        </w:rPr>
        <w:t xml:space="preserve"> /</w:t>
      </w:r>
      <w:r>
        <w:rPr>
          <w:szCs w:val="28"/>
        </w:rPr>
        <w:t xml:space="preserve"> Гуыцмæзты Михал // Мах дуг. – 2017. – №10. – Ф. 110-127</w:t>
      </w:r>
      <w:r w:rsidRPr="00396638">
        <w:rPr>
          <w:szCs w:val="28"/>
        </w:rPr>
        <w:t xml:space="preserve">. </w:t>
      </w:r>
    </w:p>
    <w:p w14:paraId="1F590F86" w14:textId="77777777" w:rsidR="00E06EF9" w:rsidRDefault="00E06EF9" w:rsidP="00E06EF9">
      <w:pPr>
        <w:pStyle w:val="a3"/>
        <w:tabs>
          <w:tab w:val="left" w:pos="284"/>
        </w:tabs>
        <w:ind w:left="502"/>
        <w:jc w:val="both"/>
        <w:rPr>
          <w:szCs w:val="28"/>
        </w:rPr>
      </w:pPr>
      <w:r w:rsidRPr="00396638">
        <w:rPr>
          <w:szCs w:val="28"/>
        </w:rPr>
        <w:t>Гу</w:t>
      </w:r>
      <w:r>
        <w:rPr>
          <w:szCs w:val="28"/>
        </w:rPr>
        <w:t>чмазов</w:t>
      </w:r>
      <w:r w:rsidRPr="006D18A4">
        <w:rPr>
          <w:szCs w:val="28"/>
        </w:rPr>
        <w:t>,</w:t>
      </w:r>
      <w:r>
        <w:rPr>
          <w:szCs w:val="28"/>
        </w:rPr>
        <w:t xml:space="preserve"> М</w:t>
      </w:r>
      <w:r w:rsidRPr="00396638">
        <w:rPr>
          <w:szCs w:val="28"/>
        </w:rPr>
        <w:t>.</w:t>
      </w:r>
      <w:r>
        <w:rPr>
          <w:szCs w:val="28"/>
        </w:rPr>
        <w:t xml:space="preserve"> Длинные волосы : рассказ.</w:t>
      </w:r>
    </w:p>
    <w:p w14:paraId="36B5595A" w14:textId="77777777" w:rsidR="00E06EF9" w:rsidRPr="00560CAF" w:rsidRDefault="00E06EF9" w:rsidP="00E06EF9">
      <w:pPr>
        <w:numPr>
          <w:ilvl w:val="0"/>
          <w:numId w:val="11"/>
        </w:numPr>
        <w:tabs>
          <w:tab w:val="left" w:pos="284"/>
        </w:tabs>
        <w:spacing w:after="0" w:line="240" w:lineRule="auto"/>
        <w:jc w:val="both"/>
        <w:rPr>
          <w:szCs w:val="28"/>
        </w:rPr>
      </w:pPr>
      <w:r>
        <w:rPr>
          <w:b/>
          <w:szCs w:val="28"/>
        </w:rPr>
        <w:t>Дауыраты-Сланты, З</w:t>
      </w:r>
      <w:r w:rsidRPr="00E71405">
        <w:rPr>
          <w:b/>
          <w:szCs w:val="28"/>
        </w:rPr>
        <w:t>.</w:t>
      </w:r>
      <w:r>
        <w:rPr>
          <w:szCs w:val="28"/>
        </w:rPr>
        <w:t xml:space="preserve"> Ныгуылы ныл хур!.. ; Уды катай ; Ныфс ; Æрцæгъ-ма, фæндыр… ; Азтæ / Дауыраты-Сланты Зоя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Ф. 34-37.</w:t>
      </w:r>
    </w:p>
    <w:p w14:paraId="6631AB15" w14:textId="77777777" w:rsidR="00E06EF9" w:rsidRPr="00C6070C" w:rsidRDefault="00E06EF9" w:rsidP="00E06EF9">
      <w:pPr>
        <w:pStyle w:val="a3"/>
        <w:tabs>
          <w:tab w:val="left" w:pos="142"/>
        </w:tabs>
        <w:ind w:left="0" w:firstLine="1134"/>
        <w:jc w:val="both"/>
        <w:rPr>
          <w:szCs w:val="28"/>
        </w:rPr>
      </w:pPr>
      <w:r>
        <w:rPr>
          <w:szCs w:val="28"/>
        </w:rPr>
        <w:t>Даурова-Сланова</w:t>
      </w:r>
      <w:r>
        <w:rPr>
          <w:szCs w:val="28"/>
          <w:lang w:val="en-US"/>
        </w:rPr>
        <w:t>,</w:t>
      </w:r>
      <w:r>
        <w:rPr>
          <w:szCs w:val="28"/>
        </w:rPr>
        <w:t xml:space="preserve"> З. [Стихи].</w:t>
      </w:r>
    </w:p>
    <w:p w14:paraId="1A7D3938" w14:textId="77777777" w:rsidR="00E06EF9" w:rsidRPr="00464E4C" w:rsidRDefault="00E06EF9" w:rsidP="00E06EF9">
      <w:pPr>
        <w:numPr>
          <w:ilvl w:val="0"/>
          <w:numId w:val="11"/>
        </w:numPr>
        <w:tabs>
          <w:tab w:val="left" w:pos="284"/>
        </w:tabs>
        <w:spacing w:after="0" w:line="240" w:lineRule="auto"/>
        <w:jc w:val="both"/>
        <w:rPr>
          <w:szCs w:val="28"/>
        </w:rPr>
      </w:pPr>
      <w:r>
        <w:rPr>
          <w:b/>
          <w:szCs w:val="28"/>
        </w:rPr>
        <w:t>Даурова</w:t>
      </w:r>
      <w:r w:rsidRPr="006D18A4">
        <w:rPr>
          <w:b/>
          <w:szCs w:val="28"/>
        </w:rPr>
        <w:t>,</w:t>
      </w:r>
      <w:r>
        <w:rPr>
          <w:b/>
          <w:szCs w:val="28"/>
        </w:rPr>
        <w:t xml:space="preserve"> В.</w:t>
      </w:r>
      <w:r>
        <w:rPr>
          <w:szCs w:val="28"/>
        </w:rPr>
        <w:t xml:space="preserve"> Мы друг к другу намагничены: «Только, сын, не заглядывай за ту черту…» ; «Ты вначале смеешься…» ; «Разве я виновата….» ; «Как я рад тому…» ; «Жизнь – игра в пинг-понг…» ; «И я бы все отдала…» ; «Хихикают, перешептываясь, дикие орхидеи…» : [стихи] / Виктория Даурова // Дарьял. – 2017. – №4. – С. 22-27.</w:t>
      </w:r>
    </w:p>
    <w:p w14:paraId="5108E518" w14:textId="77777777" w:rsidR="00E06EF9" w:rsidRPr="008C291B" w:rsidRDefault="00E06EF9" w:rsidP="00E06EF9">
      <w:pPr>
        <w:pStyle w:val="a3"/>
        <w:numPr>
          <w:ilvl w:val="0"/>
          <w:numId w:val="11"/>
        </w:numPr>
        <w:tabs>
          <w:tab w:val="left" w:pos="284"/>
        </w:tabs>
        <w:spacing w:after="0" w:line="240" w:lineRule="auto"/>
        <w:jc w:val="both"/>
        <w:rPr>
          <w:szCs w:val="28"/>
        </w:rPr>
      </w:pPr>
      <w:r w:rsidRPr="008C291B">
        <w:rPr>
          <w:b/>
          <w:szCs w:val="28"/>
        </w:rPr>
        <w:t>Джатиев</w:t>
      </w:r>
      <w:r w:rsidRPr="006D18A4">
        <w:rPr>
          <w:b/>
          <w:szCs w:val="28"/>
        </w:rPr>
        <w:t>,</w:t>
      </w:r>
      <w:r w:rsidRPr="008C291B">
        <w:rPr>
          <w:b/>
          <w:szCs w:val="28"/>
        </w:rPr>
        <w:t xml:space="preserve"> Х.</w:t>
      </w:r>
      <w:r w:rsidRPr="008C291B">
        <w:rPr>
          <w:szCs w:val="28"/>
        </w:rPr>
        <w:t xml:space="preserve"> </w:t>
      </w:r>
      <w:r>
        <w:rPr>
          <w:szCs w:val="28"/>
        </w:rPr>
        <w:t>Гонкуры : рассказ / Хазби Джатиев // Дарьял. – 2017. –</w:t>
      </w:r>
      <w:r w:rsidRPr="008C291B">
        <w:rPr>
          <w:szCs w:val="28"/>
        </w:rPr>
        <w:t xml:space="preserve"> №2</w:t>
      </w:r>
      <w:r>
        <w:rPr>
          <w:szCs w:val="28"/>
        </w:rPr>
        <w:t>. –</w:t>
      </w:r>
      <w:r w:rsidRPr="008C291B">
        <w:rPr>
          <w:szCs w:val="28"/>
        </w:rPr>
        <w:t xml:space="preserve"> С. </w:t>
      </w:r>
      <w:r>
        <w:rPr>
          <w:szCs w:val="28"/>
        </w:rPr>
        <w:t>30-37</w:t>
      </w:r>
      <w:r w:rsidRPr="008C291B">
        <w:rPr>
          <w:szCs w:val="28"/>
        </w:rPr>
        <w:t>.</w:t>
      </w:r>
    </w:p>
    <w:p w14:paraId="5D49BC0F" w14:textId="77777777" w:rsidR="00E06EF9" w:rsidRDefault="00E06EF9" w:rsidP="00E06EF9">
      <w:pPr>
        <w:pStyle w:val="a3"/>
        <w:numPr>
          <w:ilvl w:val="0"/>
          <w:numId w:val="11"/>
        </w:numPr>
        <w:tabs>
          <w:tab w:val="left" w:pos="284"/>
        </w:tabs>
        <w:spacing w:after="0" w:line="240" w:lineRule="auto"/>
        <w:jc w:val="both"/>
        <w:rPr>
          <w:szCs w:val="28"/>
        </w:rPr>
      </w:pPr>
      <w:r w:rsidRPr="00094266">
        <w:rPr>
          <w:b/>
          <w:szCs w:val="28"/>
        </w:rPr>
        <w:t>Джусойты</w:t>
      </w:r>
      <w:r w:rsidRPr="006D18A4">
        <w:rPr>
          <w:b/>
          <w:szCs w:val="28"/>
        </w:rPr>
        <w:t>,</w:t>
      </w:r>
      <w:r w:rsidRPr="00094266">
        <w:rPr>
          <w:b/>
          <w:szCs w:val="28"/>
        </w:rPr>
        <w:t xml:space="preserve"> Н</w:t>
      </w:r>
      <w:r>
        <w:rPr>
          <w:szCs w:val="28"/>
        </w:rPr>
        <w:t>.</w:t>
      </w:r>
      <w:r>
        <w:rPr>
          <w:b/>
          <w:szCs w:val="28"/>
        </w:rPr>
        <w:t xml:space="preserve"> </w:t>
      </w:r>
      <w:r w:rsidRPr="00094266">
        <w:rPr>
          <w:szCs w:val="28"/>
        </w:rPr>
        <w:t>«</w:t>
      </w:r>
      <w:r>
        <w:rPr>
          <w:szCs w:val="28"/>
        </w:rPr>
        <w:t xml:space="preserve">Со смертью спорить – лбом об стену бить…» ; У развалин Чуфут-Кале ; Горы : [стихи] / Нафи </w:t>
      </w:r>
      <w:r w:rsidRPr="00094266">
        <w:rPr>
          <w:szCs w:val="28"/>
        </w:rPr>
        <w:t xml:space="preserve">Джусойты </w:t>
      </w:r>
      <w:r>
        <w:rPr>
          <w:szCs w:val="28"/>
        </w:rPr>
        <w:t xml:space="preserve"> ; пер. на рус. Г. Плисецкий</w:t>
      </w:r>
      <w:r>
        <w:rPr>
          <w:b/>
          <w:szCs w:val="28"/>
        </w:rPr>
        <w:t xml:space="preserve"> </w:t>
      </w:r>
      <w:r>
        <w:rPr>
          <w:szCs w:val="28"/>
        </w:rPr>
        <w:t>// Мах дуг. – 2017. – №7. –</w:t>
      </w:r>
      <w:r w:rsidRPr="00E5591C">
        <w:rPr>
          <w:szCs w:val="28"/>
        </w:rPr>
        <w:t xml:space="preserve"> Ф. </w:t>
      </w:r>
      <w:r>
        <w:rPr>
          <w:szCs w:val="28"/>
        </w:rPr>
        <w:t>141-142</w:t>
      </w:r>
      <w:r w:rsidRPr="00E5591C">
        <w:rPr>
          <w:szCs w:val="28"/>
        </w:rPr>
        <w:t>.</w:t>
      </w:r>
    </w:p>
    <w:p w14:paraId="70C06C54" w14:textId="77777777" w:rsidR="00E06EF9" w:rsidRDefault="00E06EF9" w:rsidP="00E06EF9">
      <w:pPr>
        <w:pStyle w:val="a3"/>
        <w:numPr>
          <w:ilvl w:val="0"/>
          <w:numId w:val="11"/>
        </w:numPr>
        <w:tabs>
          <w:tab w:val="left" w:pos="284"/>
        </w:tabs>
        <w:spacing w:after="0" w:line="240" w:lineRule="auto"/>
        <w:jc w:val="both"/>
        <w:rPr>
          <w:szCs w:val="28"/>
        </w:rPr>
      </w:pPr>
      <w:r w:rsidRPr="00094266">
        <w:rPr>
          <w:b/>
          <w:szCs w:val="28"/>
        </w:rPr>
        <w:t>Джусойты</w:t>
      </w:r>
      <w:r w:rsidRPr="006D18A4">
        <w:rPr>
          <w:b/>
          <w:szCs w:val="28"/>
        </w:rPr>
        <w:t>,</w:t>
      </w:r>
      <w:r w:rsidRPr="00094266">
        <w:rPr>
          <w:b/>
          <w:szCs w:val="28"/>
        </w:rPr>
        <w:t xml:space="preserve"> Н</w:t>
      </w:r>
      <w:r>
        <w:rPr>
          <w:szCs w:val="28"/>
        </w:rPr>
        <w:t>.</w:t>
      </w:r>
      <w:r>
        <w:rPr>
          <w:b/>
          <w:szCs w:val="28"/>
        </w:rPr>
        <w:t xml:space="preserve"> </w:t>
      </w:r>
      <w:r>
        <w:rPr>
          <w:szCs w:val="28"/>
        </w:rPr>
        <w:t>Урс-урсид мит : уацау / Нафи // Мах дуг. – 2017. – №9. –</w:t>
      </w:r>
      <w:r w:rsidRPr="00E5591C">
        <w:rPr>
          <w:szCs w:val="28"/>
        </w:rPr>
        <w:t xml:space="preserve"> Ф. </w:t>
      </w:r>
      <w:r>
        <w:rPr>
          <w:szCs w:val="28"/>
        </w:rPr>
        <w:t>6-62</w:t>
      </w:r>
      <w:r w:rsidRPr="00E5591C">
        <w:rPr>
          <w:szCs w:val="28"/>
        </w:rPr>
        <w:t>.</w:t>
      </w:r>
    </w:p>
    <w:p w14:paraId="2108CD66" w14:textId="77777777" w:rsidR="00E06EF9" w:rsidRPr="00C173B4" w:rsidRDefault="00E06EF9" w:rsidP="00E06EF9">
      <w:pPr>
        <w:pStyle w:val="a3"/>
        <w:tabs>
          <w:tab w:val="left" w:pos="284"/>
        </w:tabs>
        <w:ind w:left="502"/>
        <w:jc w:val="both"/>
        <w:rPr>
          <w:szCs w:val="28"/>
        </w:rPr>
      </w:pPr>
      <w:r w:rsidRPr="00C173B4">
        <w:rPr>
          <w:szCs w:val="28"/>
        </w:rPr>
        <w:t>Нафи.</w:t>
      </w:r>
      <w:r>
        <w:rPr>
          <w:szCs w:val="28"/>
        </w:rPr>
        <w:t xml:space="preserve"> Белоснежный снег.</w:t>
      </w:r>
    </w:p>
    <w:p w14:paraId="69BC97B2"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Дзасохов М. </w:t>
      </w:r>
      <w:r>
        <w:rPr>
          <w:szCs w:val="28"/>
        </w:rPr>
        <w:t>Иристон ; «Печаль – моя одежда…» ; Моя кровь : [стихи] / Музафер Дзасохов  ; пер. М. Саввиных</w:t>
      </w:r>
      <w:r w:rsidRPr="009A2BA9">
        <w:rPr>
          <w:szCs w:val="28"/>
        </w:rPr>
        <w:t xml:space="preserve"> // </w:t>
      </w:r>
      <w:r w:rsidRPr="009A2BA9">
        <w:rPr>
          <w:szCs w:val="28"/>
          <w:lang w:val="en-US"/>
        </w:rPr>
        <w:t>Famous</w:t>
      </w:r>
      <w:r>
        <w:rPr>
          <w:szCs w:val="28"/>
        </w:rPr>
        <w:t>. – 2017. –</w:t>
      </w:r>
      <w:r w:rsidRPr="009A2BA9">
        <w:rPr>
          <w:szCs w:val="28"/>
        </w:rPr>
        <w:t xml:space="preserve"> Март</w:t>
      </w:r>
      <w:r>
        <w:rPr>
          <w:szCs w:val="28"/>
        </w:rPr>
        <w:t>(№7(76). – С. 28</w:t>
      </w:r>
      <w:r w:rsidRPr="009A2BA9">
        <w:rPr>
          <w:szCs w:val="28"/>
        </w:rPr>
        <w:t>-</w:t>
      </w:r>
      <w:r>
        <w:rPr>
          <w:szCs w:val="28"/>
        </w:rPr>
        <w:t>29</w:t>
      </w:r>
      <w:r w:rsidRPr="009A2BA9">
        <w:rPr>
          <w:szCs w:val="28"/>
        </w:rPr>
        <w:t>.</w:t>
      </w:r>
    </w:p>
    <w:p w14:paraId="0314791C" w14:textId="77777777" w:rsidR="00E06EF9" w:rsidRDefault="00E06EF9" w:rsidP="00E06EF9">
      <w:pPr>
        <w:pStyle w:val="a3"/>
        <w:numPr>
          <w:ilvl w:val="0"/>
          <w:numId w:val="11"/>
        </w:numPr>
        <w:tabs>
          <w:tab w:val="left" w:pos="284"/>
        </w:tabs>
        <w:spacing w:after="0" w:line="240" w:lineRule="auto"/>
        <w:jc w:val="both"/>
        <w:rPr>
          <w:szCs w:val="28"/>
        </w:rPr>
      </w:pPr>
      <w:r>
        <w:rPr>
          <w:b/>
          <w:szCs w:val="28"/>
        </w:rPr>
        <w:t>Дзасохты</w:t>
      </w:r>
      <w:r w:rsidRPr="006D18A4">
        <w:rPr>
          <w:b/>
          <w:szCs w:val="28"/>
        </w:rPr>
        <w:t>,</w:t>
      </w:r>
      <w:r>
        <w:rPr>
          <w:b/>
          <w:szCs w:val="28"/>
        </w:rPr>
        <w:t xml:space="preserve"> М</w:t>
      </w:r>
      <w:r w:rsidRPr="00CC33E2">
        <w:rPr>
          <w:b/>
          <w:szCs w:val="28"/>
        </w:rPr>
        <w:t>.</w:t>
      </w:r>
      <w:r w:rsidRPr="00CC33E2">
        <w:rPr>
          <w:szCs w:val="28"/>
        </w:rPr>
        <w:t xml:space="preserve"> </w:t>
      </w:r>
      <w:r>
        <w:rPr>
          <w:szCs w:val="28"/>
        </w:rPr>
        <w:t>Стъœлфœнтœ / Дзасохты Музафер // Мах дуг. – 2017. – №1. – Ф. 80-93</w:t>
      </w:r>
      <w:r w:rsidRPr="00CC33E2">
        <w:rPr>
          <w:szCs w:val="28"/>
        </w:rPr>
        <w:t>.</w:t>
      </w:r>
    </w:p>
    <w:p w14:paraId="4376DACC" w14:textId="77777777" w:rsidR="00E06EF9" w:rsidRDefault="00E06EF9" w:rsidP="00E06EF9">
      <w:pPr>
        <w:pStyle w:val="a3"/>
        <w:tabs>
          <w:tab w:val="left" w:pos="284"/>
        </w:tabs>
        <w:ind w:left="502"/>
        <w:jc w:val="both"/>
        <w:rPr>
          <w:szCs w:val="28"/>
        </w:rPr>
      </w:pPr>
      <w:r w:rsidRPr="00013111">
        <w:rPr>
          <w:szCs w:val="28"/>
        </w:rPr>
        <w:t>Дзасохов</w:t>
      </w:r>
      <w:r>
        <w:rPr>
          <w:szCs w:val="28"/>
          <w:lang w:val="en-US"/>
        </w:rPr>
        <w:t>,</w:t>
      </w:r>
      <w:r w:rsidRPr="00013111">
        <w:rPr>
          <w:szCs w:val="28"/>
        </w:rPr>
        <w:t xml:space="preserve"> М. [Стихи].</w:t>
      </w:r>
    </w:p>
    <w:p w14:paraId="41B4A3B8" w14:textId="77777777" w:rsidR="00E06EF9" w:rsidRPr="00013111" w:rsidRDefault="00E06EF9" w:rsidP="00E06EF9">
      <w:pPr>
        <w:pStyle w:val="a3"/>
        <w:numPr>
          <w:ilvl w:val="0"/>
          <w:numId w:val="11"/>
        </w:numPr>
        <w:tabs>
          <w:tab w:val="left" w:pos="284"/>
        </w:tabs>
        <w:spacing w:after="0" w:line="240" w:lineRule="auto"/>
        <w:jc w:val="both"/>
        <w:rPr>
          <w:szCs w:val="28"/>
        </w:rPr>
      </w:pPr>
      <w:r w:rsidRPr="00013111">
        <w:rPr>
          <w:b/>
          <w:szCs w:val="28"/>
        </w:rPr>
        <w:lastRenderedPageBreak/>
        <w:t>Дзасохты</w:t>
      </w:r>
      <w:r w:rsidRPr="006D18A4">
        <w:rPr>
          <w:b/>
          <w:szCs w:val="28"/>
        </w:rPr>
        <w:t>,</w:t>
      </w:r>
      <w:r w:rsidRPr="00013111">
        <w:rPr>
          <w:b/>
          <w:szCs w:val="28"/>
        </w:rPr>
        <w:t xml:space="preserve"> М.</w:t>
      </w:r>
      <w:r w:rsidRPr="00013111">
        <w:rPr>
          <w:szCs w:val="28"/>
        </w:rPr>
        <w:t xml:space="preserve"> [Цыппаррæнхъонтæ] / Дзасохты Музафер // Ирæф</w:t>
      </w:r>
      <w:r>
        <w:rPr>
          <w:szCs w:val="28"/>
        </w:rPr>
        <w:t>. –</w:t>
      </w:r>
      <w:r w:rsidRPr="00013111">
        <w:rPr>
          <w:szCs w:val="28"/>
        </w:rPr>
        <w:t xml:space="preserve"> 2017</w:t>
      </w:r>
      <w:r>
        <w:rPr>
          <w:szCs w:val="28"/>
        </w:rPr>
        <w:t>. –</w:t>
      </w:r>
      <w:r w:rsidRPr="00013111">
        <w:rPr>
          <w:szCs w:val="28"/>
        </w:rPr>
        <w:t xml:space="preserve"> №3</w:t>
      </w:r>
      <w:r>
        <w:rPr>
          <w:szCs w:val="28"/>
        </w:rPr>
        <w:t>. –</w:t>
      </w:r>
      <w:r w:rsidRPr="00013111">
        <w:rPr>
          <w:szCs w:val="28"/>
        </w:rPr>
        <w:t xml:space="preserve"> Ф. 34–60.</w:t>
      </w:r>
    </w:p>
    <w:p w14:paraId="49F9B1FE" w14:textId="77777777" w:rsidR="00E06EF9" w:rsidRPr="00013111" w:rsidRDefault="00E06EF9" w:rsidP="00E06EF9">
      <w:pPr>
        <w:pStyle w:val="a3"/>
        <w:tabs>
          <w:tab w:val="left" w:pos="142"/>
        </w:tabs>
        <w:ind w:left="0" w:firstLine="1134"/>
        <w:jc w:val="both"/>
        <w:rPr>
          <w:szCs w:val="28"/>
        </w:rPr>
      </w:pPr>
      <w:r w:rsidRPr="004C49E7">
        <w:rPr>
          <w:szCs w:val="28"/>
        </w:rPr>
        <w:t>Дзасохов</w:t>
      </w:r>
      <w:r>
        <w:rPr>
          <w:szCs w:val="28"/>
          <w:lang w:val="en-US"/>
        </w:rPr>
        <w:t>,</w:t>
      </w:r>
      <w:r w:rsidRPr="004C49E7">
        <w:rPr>
          <w:szCs w:val="28"/>
        </w:rPr>
        <w:t xml:space="preserve"> М. [Четверостишия].</w:t>
      </w:r>
    </w:p>
    <w:p w14:paraId="0B2E498C" w14:textId="77777777" w:rsidR="00E06EF9" w:rsidRPr="00CC33E2" w:rsidRDefault="00E06EF9" w:rsidP="00E06EF9">
      <w:pPr>
        <w:pStyle w:val="a3"/>
        <w:numPr>
          <w:ilvl w:val="0"/>
          <w:numId w:val="11"/>
        </w:numPr>
        <w:tabs>
          <w:tab w:val="left" w:pos="284"/>
        </w:tabs>
        <w:spacing w:after="0" w:line="240" w:lineRule="auto"/>
        <w:jc w:val="both"/>
        <w:rPr>
          <w:szCs w:val="28"/>
        </w:rPr>
      </w:pPr>
      <w:r>
        <w:rPr>
          <w:b/>
          <w:szCs w:val="28"/>
        </w:rPr>
        <w:t>Дзгойты</w:t>
      </w:r>
      <w:r w:rsidRPr="006D18A4">
        <w:rPr>
          <w:b/>
          <w:szCs w:val="28"/>
        </w:rPr>
        <w:t>,</w:t>
      </w:r>
      <w:r>
        <w:rPr>
          <w:b/>
          <w:szCs w:val="28"/>
        </w:rPr>
        <w:t xml:space="preserve"> А</w:t>
      </w:r>
      <w:r w:rsidRPr="00CC33E2">
        <w:rPr>
          <w:b/>
          <w:szCs w:val="28"/>
        </w:rPr>
        <w:t>.</w:t>
      </w:r>
      <w:r w:rsidRPr="00CC33E2">
        <w:rPr>
          <w:szCs w:val="28"/>
        </w:rPr>
        <w:t xml:space="preserve"> </w:t>
      </w:r>
      <w:r>
        <w:rPr>
          <w:szCs w:val="28"/>
        </w:rPr>
        <w:t>Ам дœ къалати цœттœ… : мысинœгтœ</w:t>
      </w:r>
      <w:r w:rsidRPr="00CC33E2">
        <w:rPr>
          <w:szCs w:val="28"/>
        </w:rPr>
        <w:t xml:space="preserve"> </w:t>
      </w:r>
      <w:r>
        <w:rPr>
          <w:szCs w:val="28"/>
        </w:rPr>
        <w:t>/ Дзгойты Анатоли // Мах дуг. – 2017. – №8. – Ф. 48-72 ; №10. – Ф. 30-66.</w:t>
      </w:r>
    </w:p>
    <w:p w14:paraId="09C84565" w14:textId="77777777" w:rsidR="00E06EF9" w:rsidRDefault="00E06EF9" w:rsidP="00E06EF9">
      <w:pPr>
        <w:pStyle w:val="a3"/>
        <w:tabs>
          <w:tab w:val="left" w:pos="284"/>
        </w:tabs>
        <w:ind w:left="502"/>
        <w:jc w:val="both"/>
        <w:rPr>
          <w:szCs w:val="28"/>
        </w:rPr>
      </w:pPr>
      <w:r>
        <w:rPr>
          <w:szCs w:val="28"/>
        </w:rPr>
        <w:t>Дзгоев</w:t>
      </w:r>
      <w:r w:rsidRPr="006D18A4">
        <w:rPr>
          <w:szCs w:val="28"/>
        </w:rPr>
        <w:t>,</w:t>
      </w:r>
      <w:r>
        <w:rPr>
          <w:szCs w:val="28"/>
        </w:rPr>
        <w:t xml:space="preserve"> А. </w:t>
      </w:r>
      <w:r w:rsidRPr="00924606">
        <w:rPr>
          <w:szCs w:val="28"/>
        </w:rPr>
        <w:t xml:space="preserve">Твоя клетка готова… </w:t>
      </w:r>
      <w:r w:rsidRPr="00CC33E2">
        <w:rPr>
          <w:szCs w:val="28"/>
        </w:rPr>
        <w:t>:</w:t>
      </w:r>
      <w:r>
        <w:rPr>
          <w:szCs w:val="28"/>
        </w:rPr>
        <w:t xml:space="preserve"> воспоминания / Анатолий Дзгоев  ; пер. с рус. Т. Саутиевой</w:t>
      </w:r>
      <w:r w:rsidRPr="00CC33E2">
        <w:rPr>
          <w:szCs w:val="28"/>
        </w:rPr>
        <w:t>.</w:t>
      </w:r>
    </w:p>
    <w:p w14:paraId="631AFCBF" w14:textId="77777777" w:rsidR="00E06EF9" w:rsidRPr="00CC33E2" w:rsidRDefault="00E06EF9" w:rsidP="00E06EF9">
      <w:pPr>
        <w:pStyle w:val="a3"/>
        <w:numPr>
          <w:ilvl w:val="0"/>
          <w:numId w:val="11"/>
        </w:numPr>
        <w:tabs>
          <w:tab w:val="left" w:pos="284"/>
        </w:tabs>
        <w:spacing w:after="0" w:line="240" w:lineRule="auto"/>
        <w:jc w:val="both"/>
        <w:rPr>
          <w:szCs w:val="28"/>
        </w:rPr>
      </w:pPr>
      <w:r>
        <w:rPr>
          <w:b/>
          <w:szCs w:val="28"/>
        </w:rPr>
        <w:t>Дзбойты</w:t>
      </w:r>
      <w:r w:rsidRPr="006D18A4">
        <w:rPr>
          <w:b/>
          <w:szCs w:val="28"/>
        </w:rPr>
        <w:t>,</w:t>
      </w:r>
      <w:r>
        <w:rPr>
          <w:b/>
          <w:szCs w:val="28"/>
        </w:rPr>
        <w:t xml:space="preserve"> Б</w:t>
      </w:r>
      <w:r w:rsidRPr="00CC33E2">
        <w:rPr>
          <w:b/>
          <w:szCs w:val="28"/>
        </w:rPr>
        <w:t>.</w:t>
      </w:r>
      <w:r w:rsidRPr="00CC33E2">
        <w:rPr>
          <w:szCs w:val="28"/>
        </w:rPr>
        <w:t xml:space="preserve"> </w:t>
      </w:r>
      <w:r>
        <w:rPr>
          <w:szCs w:val="28"/>
        </w:rPr>
        <w:t xml:space="preserve">Æртœуатон </w:t>
      </w:r>
      <w:r w:rsidRPr="00733E20">
        <w:rPr>
          <w:szCs w:val="28"/>
        </w:rPr>
        <w:t>фатер</w:t>
      </w:r>
      <w:r>
        <w:rPr>
          <w:szCs w:val="28"/>
        </w:rPr>
        <w:t xml:space="preserve"> : киносценари</w:t>
      </w:r>
      <w:r w:rsidRPr="00CC33E2">
        <w:rPr>
          <w:szCs w:val="28"/>
        </w:rPr>
        <w:t xml:space="preserve"> </w:t>
      </w:r>
      <w:r>
        <w:rPr>
          <w:szCs w:val="28"/>
        </w:rPr>
        <w:t>/ Дзбойты Батырбег // Мах дуг. – 2017. – №7. – Ф. 71-84</w:t>
      </w:r>
      <w:r w:rsidRPr="00CC33E2">
        <w:rPr>
          <w:szCs w:val="28"/>
        </w:rPr>
        <w:t>.</w:t>
      </w:r>
    </w:p>
    <w:p w14:paraId="1D5F090D" w14:textId="77777777" w:rsidR="00E06EF9" w:rsidRPr="00AF6EF0" w:rsidRDefault="00E06EF9" w:rsidP="00E06EF9">
      <w:pPr>
        <w:pStyle w:val="a3"/>
        <w:tabs>
          <w:tab w:val="left" w:pos="284"/>
        </w:tabs>
        <w:ind w:left="502"/>
        <w:jc w:val="both"/>
        <w:rPr>
          <w:szCs w:val="28"/>
        </w:rPr>
      </w:pPr>
      <w:r>
        <w:rPr>
          <w:szCs w:val="28"/>
        </w:rPr>
        <w:t>Дзбоев</w:t>
      </w:r>
      <w:r w:rsidRPr="006D18A4">
        <w:rPr>
          <w:szCs w:val="28"/>
        </w:rPr>
        <w:t>,</w:t>
      </w:r>
      <w:r>
        <w:rPr>
          <w:szCs w:val="28"/>
        </w:rPr>
        <w:t xml:space="preserve"> Б. Трехкомнатная квартира</w:t>
      </w:r>
      <w:r w:rsidRPr="00CC33E2">
        <w:rPr>
          <w:szCs w:val="28"/>
        </w:rPr>
        <w:t xml:space="preserve"> :</w:t>
      </w:r>
      <w:r>
        <w:rPr>
          <w:szCs w:val="28"/>
        </w:rPr>
        <w:t xml:space="preserve"> киносценарий</w:t>
      </w:r>
      <w:r w:rsidRPr="00CC33E2">
        <w:rPr>
          <w:szCs w:val="28"/>
        </w:rPr>
        <w:t>.</w:t>
      </w:r>
    </w:p>
    <w:p w14:paraId="61EAED25" w14:textId="77777777" w:rsidR="00E06EF9" w:rsidRDefault="00E06EF9" w:rsidP="00E06EF9">
      <w:pPr>
        <w:numPr>
          <w:ilvl w:val="0"/>
          <w:numId w:val="11"/>
        </w:numPr>
        <w:tabs>
          <w:tab w:val="left" w:pos="284"/>
        </w:tabs>
        <w:spacing w:after="0" w:line="240" w:lineRule="auto"/>
        <w:jc w:val="both"/>
        <w:rPr>
          <w:szCs w:val="28"/>
        </w:rPr>
      </w:pPr>
      <w:r>
        <w:rPr>
          <w:b/>
          <w:szCs w:val="28"/>
        </w:rPr>
        <w:t>Дзугкоева</w:t>
      </w:r>
      <w:r w:rsidRPr="006D18A4">
        <w:rPr>
          <w:b/>
          <w:szCs w:val="28"/>
        </w:rPr>
        <w:t>,</w:t>
      </w:r>
      <w:r>
        <w:rPr>
          <w:b/>
          <w:szCs w:val="28"/>
        </w:rPr>
        <w:t xml:space="preserve"> Ф</w:t>
      </w:r>
      <w:r w:rsidRPr="008C0883">
        <w:rPr>
          <w:b/>
          <w:szCs w:val="28"/>
        </w:rPr>
        <w:t>.</w:t>
      </w:r>
      <w:r w:rsidRPr="008C0883">
        <w:rPr>
          <w:szCs w:val="28"/>
        </w:rPr>
        <w:t xml:space="preserve"> </w:t>
      </w:r>
      <w:r>
        <w:rPr>
          <w:szCs w:val="28"/>
        </w:rPr>
        <w:t>Икка / Фатима Дзугкоева</w:t>
      </w:r>
      <w:r w:rsidRPr="008C0883">
        <w:rPr>
          <w:szCs w:val="28"/>
        </w:rPr>
        <w:t xml:space="preserve"> // Чырыстон Ир (Православная Осетия)</w:t>
      </w:r>
      <w:r>
        <w:rPr>
          <w:szCs w:val="28"/>
        </w:rPr>
        <w:t>. –</w:t>
      </w:r>
      <w:r w:rsidRPr="008C0883">
        <w:rPr>
          <w:szCs w:val="28"/>
        </w:rPr>
        <w:t xml:space="preserve"> 2017</w:t>
      </w:r>
      <w:r>
        <w:rPr>
          <w:szCs w:val="28"/>
        </w:rPr>
        <w:t>. –</w:t>
      </w:r>
      <w:r w:rsidRPr="008C0883">
        <w:rPr>
          <w:szCs w:val="28"/>
        </w:rPr>
        <w:t xml:space="preserve"> №1(6)</w:t>
      </w:r>
      <w:r>
        <w:rPr>
          <w:szCs w:val="28"/>
        </w:rPr>
        <w:t>. –</w:t>
      </w:r>
      <w:r w:rsidRPr="008C0883">
        <w:rPr>
          <w:szCs w:val="28"/>
        </w:rPr>
        <w:t xml:space="preserve"> С. </w:t>
      </w:r>
      <w:r>
        <w:rPr>
          <w:szCs w:val="28"/>
        </w:rPr>
        <w:t>48</w:t>
      </w:r>
      <w:r w:rsidRPr="008C0883">
        <w:rPr>
          <w:szCs w:val="28"/>
        </w:rPr>
        <w:t>-</w:t>
      </w:r>
      <w:r>
        <w:rPr>
          <w:szCs w:val="28"/>
        </w:rPr>
        <w:t>51 : ил</w:t>
      </w:r>
      <w:r w:rsidRPr="008C0883">
        <w:rPr>
          <w:szCs w:val="28"/>
        </w:rPr>
        <w:t>.</w:t>
      </w:r>
    </w:p>
    <w:p w14:paraId="0C9891D7" w14:textId="77777777" w:rsidR="00E06EF9" w:rsidRDefault="00E06EF9" w:rsidP="00E06EF9">
      <w:pPr>
        <w:pStyle w:val="a3"/>
        <w:numPr>
          <w:ilvl w:val="0"/>
          <w:numId w:val="11"/>
        </w:numPr>
        <w:tabs>
          <w:tab w:val="left" w:pos="284"/>
        </w:tabs>
        <w:spacing w:after="0" w:line="240" w:lineRule="auto"/>
        <w:jc w:val="both"/>
        <w:rPr>
          <w:szCs w:val="28"/>
        </w:rPr>
      </w:pPr>
      <w:r>
        <w:rPr>
          <w:b/>
          <w:szCs w:val="28"/>
        </w:rPr>
        <w:t>Дзуццаты</w:t>
      </w:r>
      <w:r w:rsidRPr="00641730">
        <w:rPr>
          <w:b/>
          <w:szCs w:val="28"/>
        </w:rPr>
        <w:t>,</w:t>
      </w:r>
      <w:r>
        <w:rPr>
          <w:b/>
          <w:szCs w:val="28"/>
        </w:rPr>
        <w:t xml:space="preserve"> Къ. </w:t>
      </w:r>
      <w:r>
        <w:rPr>
          <w:szCs w:val="28"/>
        </w:rPr>
        <w:t>Лæгæвзæрст мæрддзыгой : фельетон ; Гуыбындзæл ; Сгуыхт лæг ; Тулдзы сыф : æцæг хабар / Дзуццаты Къоста // Мах дуг. – 2017. – №12. –</w:t>
      </w:r>
      <w:r w:rsidRPr="00E5591C">
        <w:rPr>
          <w:szCs w:val="28"/>
        </w:rPr>
        <w:t xml:space="preserve"> Ф. </w:t>
      </w:r>
      <w:r>
        <w:rPr>
          <w:szCs w:val="28"/>
        </w:rPr>
        <w:t>88-95</w:t>
      </w:r>
      <w:r w:rsidRPr="00E5591C">
        <w:rPr>
          <w:szCs w:val="28"/>
        </w:rPr>
        <w:t>.</w:t>
      </w:r>
    </w:p>
    <w:p w14:paraId="541FA013" w14:textId="77777777" w:rsidR="00E06EF9" w:rsidRPr="00AF6EF0" w:rsidRDefault="00E06EF9" w:rsidP="00E06EF9">
      <w:pPr>
        <w:pStyle w:val="a3"/>
        <w:tabs>
          <w:tab w:val="left" w:pos="284"/>
        </w:tabs>
        <w:ind w:left="502"/>
        <w:jc w:val="both"/>
        <w:rPr>
          <w:szCs w:val="28"/>
        </w:rPr>
      </w:pPr>
      <w:r>
        <w:rPr>
          <w:szCs w:val="28"/>
        </w:rPr>
        <w:t>Дзуцев</w:t>
      </w:r>
      <w:r w:rsidRPr="006D18A4">
        <w:rPr>
          <w:szCs w:val="28"/>
        </w:rPr>
        <w:t>,</w:t>
      </w:r>
      <w:r>
        <w:rPr>
          <w:szCs w:val="28"/>
        </w:rPr>
        <w:t xml:space="preserve"> К. : [</w:t>
      </w:r>
      <w:r>
        <w:rPr>
          <w:szCs w:val="28"/>
          <w:lang w:val="en-US"/>
        </w:rPr>
        <w:t>c</w:t>
      </w:r>
      <w:r>
        <w:rPr>
          <w:szCs w:val="28"/>
        </w:rPr>
        <w:t>атирические зарисовки и рассказ / рассказал семидесятилетний мизурец Андрей Едзиев].</w:t>
      </w:r>
    </w:p>
    <w:p w14:paraId="5C4CD0DE" w14:textId="77777777" w:rsidR="00E06EF9" w:rsidRPr="005B2D33" w:rsidRDefault="00E06EF9" w:rsidP="00E06EF9">
      <w:pPr>
        <w:pStyle w:val="a3"/>
        <w:numPr>
          <w:ilvl w:val="0"/>
          <w:numId w:val="11"/>
        </w:numPr>
        <w:tabs>
          <w:tab w:val="left" w:pos="284"/>
        </w:tabs>
        <w:spacing w:after="0" w:line="240" w:lineRule="auto"/>
        <w:jc w:val="both"/>
        <w:rPr>
          <w:szCs w:val="28"/>
        </w:rPr>
      </w:pPr>
      <w:r>
        <w:rPr>
          <w:b/>
          <w:szCs w:val="28"/>
        </w:rPr>
        <w:t>Есенов</w:t>
      </w:r>
      <w:r w:rsidRPr="006D18A4">
        <w:rPr>
          <w:b/>
          <w:szCs w:val="28"/>
        </w:rPr>
        <w:t>,</w:t>
      </w:r>
      <w:r>
        <w:rPr>
          <w:b/>
          <w:szCs w:val="28"/>
        </w:rPr>
        <w:t xml:space="preserve"> С. </w:t>
      </w:r>
      <w:r w:rsidRPr="000413B3">
        <w:rPr>
          <w:szCs w:val="28"/>
        </w:rPr>
        <w:t>Даю вам слово, рыбы</w:t>
      </w:r>
      <w:r>
        <w:rPr>
          <w:szCs w:val="28"/>
        </w:rPr>
        <w:t xml:space="preserve"> ;</w:t>
      </w:r>
      <w:r w:rsidRPr="000413B3">
        <w:rPr>
          <w:szCs w:val="28"/>
        </w:rPr>
        <w:t xml:space="preserve"> Глиняный ответ</w:t>
      </w:r>
      <w:r>
        <w:rPr>
          <w:szCs w:val="28"/>
        </w:rPr>
        <w:t xml:space="preserve"> ;</w:t>
      </w:r>
      <w:r w:rsidRPr="000413B3">
        <w:rPr>
          <w:szCs w:val="28"/>
        </w:rPr>
        <w:t xml:space="preserve"> Про двух людей и одну собаку</w:t>
      </w:r>
      <w:r>
        <w:rPr>
          <w:szCs w:val="28"/>
        </w:rPr>
        <w:t xml:space="preserve"> ;</w:t>
      </w:r>
      <w:r w:rsidRPr="000413B3">
        <w:rPr>
          <w:szCs w:val="28"/>
        </w:rPr>
        <w:t xml:space="preserve"> Ирландское танго в португальском замке</w:t>
      </w:r>
      <w:r>
        <w:rPr>
          <w:szCs w:val="28"/>
        </w:rPr>
        <w:t xml:space="preserve"> ;</w:t>
      </w:r>
      <w:r w:rsidRPr="000413B3">
        <w:rPr>
          <w:szCs w:val="28"/>
        </w:rPr>
        <w:t xml:space="preserve"> Лейтенант Кирхштольц</w:t>
      </w:r>
      <w:r>
        <w:rPr>
          <w:szCs w:val="28"/>
        </w:rPr>
        <w:t xml:space="preserve"> ;</w:t>
      </w:r>
      <w:r w:rsidRPr="000413B3">
        <w:rPr>
          <w:szCs w:val="28"/>
        </w:rPr>
        <w:t xml:space="preserve"> Траурный плащ скорби</w:t>
      </w:r>
      <w:r>
        <w:rPr>
          <w:szCs w:val="28"/>
        </w:rPr>
        <w:t xml:space="preserve"> ;</w:t>
      </w:r>
      <w:r w:rsidRPr="000413B3">
        <w:rPr>
          <w:szCs w:val="28"/>
        </w:rPr>
        <w:t xml:space="preserve"> Как погибает чудо</w:t>
      </w:r>
      <w:r>
        <w:rPr>
          <w:szCs w:val="28"/>
        </w:rPr>
        <w:t xml:space="preserve"> ;</w:t>
      </w:r>
      <w:r w:rsidRPr="000413B3">
        <w:rPr>
          <w:szCs w:val="28"/>
        </w:rPr>
        <w:t xml:space="preserve"> Скрипя сердцем : рассказы / Сергей Есенов </w:t>
      </w:r>
      <w:r>
        <w:rPr>
          <w:szCs w:val="28"/>
        </w:rPr>
        <w:t>// Дарьял. – 2017. – №1. –</w:t>
      </w:r>
      <w:r w:rsidRPr="005B2D33">
        <w:rPr>
          <w:szCs w:val="28"/>
        </w:rPr>
        <w:t xml:space="preserve"> С. </w:t>
      </w:r>
      <w:r>
        <w:rPr>
          <w:szCs w:val="28"/>
        </w:rPr>
        <w:t>12-21</w:t>
      </w:r>
      <w:r w:rsidRPr="005B2D33">
        <w:rPr>
          <w:szCs w:val="28"/>
        </w:rPr>
        <w:t>.</w:t>
      </w:r>
    </w:p>
    <w:p w14:paraId="09F5B7EF" w14:textId="77777777" w:rsidR="00E06EF9" w:rsidRPr="00C25F45" w:rsidRDefault="00E06EF9" w:rsidP="00E06EF9">
      <w:pPr>
        <w:pStyle w:val="a3"/>
        <w:numPr>
          <w:ilvl w:val="0"/>
          <w:numId w:val="11"/>
        </w:numPr>
        <w:tabs>
          <w:tab w:val="left" w:pos="284"/>
        </w:tabs>
        <w:spacing w:after="0" w:line="240" w:lineRule="auto"/>
        <w:jc w:val="both"/>
        <w:rPr>
          <w:szCs w:val="28"/>
        </w:rPr>
      </w:pPr>
      <w:r>
        <w:rPr>
          <w:b/>
          <w:szCs w:val="28"/>
        </w:rPr>
        <w:t>Закаты</w:t>
      </w:r>
      <w:r w:rsidRPr="006D18A4">
        <w:rPr>
          <w:b/>
          <w:szCs w:val="28"/>
        </w:rPr>
        <w:t>,</w:t>
      </w:r>
      <w:r>
        <w:rPr>
          <w:b/>
          <w:szCs w:val="28"/>
        </w:rPr>
        <w:t xml:space="preserve"> А</w:t>
      </w:r>
      <w:r w:rsidRPr="00C25F45">
        <w:rPr>
          <w:b/>
          <w:szCs w:val="28"/>
        </w:rPr>
        <w:t>.</w:t>
      </w:r>
      <w:r w:rsidRPr="00C25F45">
        <w:rPr>
          <w:szCs w:val="28"/>
        </w:rPr>
        <w:t xml:space="preserve"> </w:t>
      </w:r>
      <w:r>
        <w:rPr>
          <w:szCs w:val="28"/>
        </w:rPr>
        <w:t>Æдзœсгом Уари : радзырд / Закаты Алыкси // Мах дуг. – 2017. – №8. – Ф. 122-131</w:t>
      </w:r>
      <w:r w:rsidRPr="00C25F45">
        <w:rPr>
          <w:szCs w:val="28"/>
        </w:rPr>
        <w:t>.</w:t>
      </w:r>
    </w:p>
    <w:p w14:paraId="329DF2CA" w14:textId="77777777" w:rsidR="00E06EF9" w:rsidRPr="00AF6EF0" w:rsidRDefault="00E06EF9" w:rsidP="00E06EF9">
      <w:pPr>
        <w:pStyle w:val="a3"/>
        <w:tabs>
          <w:tab w:val="left" w:pos="284"/>
        </w:tabs>
        <w:ind w:left="502"/>
        <w:jc w:val="both"/>
        <w:rPr>
          <w:szCs w:val="28"/>
        </w:rPr>
      </w:pPr>
      <w:r>
        <w:rPr>
          <w:szCs w:val="28"/>
        </w:rPr>
        <w:t>Закаев</w:t>
      </w:r>
      <w:r w:rsidRPr="006D18A4">
        <w:rPr>
          <w:szCs w:val="28"/>
        </w:rPr>
        <w:t>,</w:t>
      </w:r>
      <w:r>
        <w:rPr>
          <w:szCs w:val="28"/>
        </w:rPr>
        <w:t xml:space="preserve"> А</w:t>
      </w:r>
      <w:r w:rsidRPr="00C25F45">
        <w:rPr>
          <w:szCs w:val="28"/>
        </w:rPr>
        <w:t xml:space="preserve">. </w:t>
      </w:r>
      <w:r w:rsidRPr="00183826">
        <w:rPr>
          <w:szCs w:val="28"/>
        </w:rPr>
        <w:t xml:space="preserve">Бессовестный Уари </w:t>
      </w:r>
      <w:r>
        <w:rPr>
          <w:szCs w:val="28"/>
        </w:rPr>
        <w:t>: рассказ. –</w:t>
      </w:r>
      <w:r w:rsidRPr="00846C82">
        <w:rPr>
          <w:szCs w:val="28"/>
        </w:rPr>
        <w:t xml:space="preserve"> </w:t>
      </w:r>
      <w:r>
        <w:rPr>
          <w:szCs w:val="28"/>
        </w:rPr>
        <w:t>[Антология осетинской прозы]</w:t>
      </w:r>
      <w:r w:rsidRPr="00CC33E2">
        <w:rPr>
          <w:szCs w:val="28"/>
        </w:rPr>
        <w:t>.</w:t>
      </w:r>
    </w:p>
    <w:p w14:paraId="7077F43D" w14:textId="77777777" w:rsidR="00E06EF9" w:rsidRPr="005049B6" w:rsidRDefault="00E06EF9" w:rsidP="00E06EF9">
      <w:pPr>
        <w:pStyle w:val="a3"/>
        <w:numPr>
          <w:ilvl w:val="0"/>
          <w:numId w:val="11"/>
        </w:numPr>
        <w:tabs>
          <w:tab w:val="left" w:pos="284"/>
        </w:tabs>
        <w:spacing w:after="0" w:line="240" w:lineRule="auto"/>
        <w:jc w:val="both"/>
        <w:rPr>
          <w:szCs w:val="28"/>
        </w:rPr>
      </w:pPr>
      <w:r>
        <w:rPr>
          <w:b/>
          <w:szCs w:val="28"/>
        </w:rPr>
        <w:t>Къадзаты</w:t>
      </w:r>
      <w:r w:rsidRPr="006D18A4">
        <w:rPr>
          <w:b/>
          <w:szCs w:val="28"/>
        </w:rPr>
        <w:t>,</w:t>
      </w:r>
      <w:r>
        <w:rPr>
          <w:b/>
          <w:szCs w:val="28"/>
        </w:rPr>
        <w:t xml:space="preserve"> С</w:t>
      </w:r>
      <w:r w:rsidRPr="005049B6">
        <w:rPr>
          <w:b/>
          <w:szCs w:val="28"/>
        </w:rPr>
        <w:t>.</w:t>
      </w:r>
      <w:r w:rsidRPr="005049B6">
        <w:rPr>
          <w:szCs w:val="28"/>
        </w:rPr>
        <w:t xml:space="preserve"> </w:t>
      </w:r>
      <w:r>
        <w:rPr>
          <w:szCs w:val="28"/>
        </w:rPr>
        <w:t xml:space="preserve">«Ныр та бæгънæг къалиутæм кæс…» ; Фыццæгтæ ; «Мæ фырт, мæ урс базыр…» ; Цы пъæззы у, цы зивæг?! ; Цæргæсты æмбисонд ; Алдымбыд ; «Мæ карз дойныйæ, мæ стонгæй…» ; Плийы-фыртæн ; Раст рæдыд </w:t>
      </w:r>
      <w:r w:rsidRPr="005049B6">
        <w:rPr>
          <w:szCs w:val="28"/>
        </w:rPr>
        <w:t xml:space="preserve">/ </w:t>
      </w:r>
      <w:r>
        <w:rPr>
          <w:szCs w:val="28"/>
        </w:rPr>
        <w:t>Къадзаты Станислав // Мах дуг. – 2017. – №2. – Ф. 71-83</w:t>
      </w:r>
      <w:r w:rsidRPr="005049B6">
        <w:rPr>
          <w:szCs w:val="28"/>
        </w:rPr>
        <w:t>.</w:t>
      </w:r>
    </w:p>
    <w:p w14:paraId="44E1C597" w14:textId="77777777" w:rsidR="00E06EF9" w:rsidRPr="00013111" w:rsidRDefault="00E06EF9" w:rsidP="00E06EF9">
      <w:pPr>
        <w:pStyle w:val="a3"/>
        <w:tabs>
          <w:tab w:val="left" w:pos="284"/>
        </w:tabs>
        <w:ind w:left="502"/>
        <w:jc w:val="both"/>
        <w:rPr>
          <w:szCs w:val="28"/>
        </w:rPr>
      </w:pPr>
      <w:r w:rsidRPr="005049B6">
        <w:rPr>
          <w:szCs w:val="28"/>
        </w:rPr>
        <w:t>Ка</w:t>
      </w:r>
      <w:r>
        <w:rPr>
          <w:szCs w:val="28"/>
        </w:rPr>
        <w:t>дзаев</w:t>
      </w:r>
      <w:r>
        <w:rPr>
          <w:szCs w:val="28"/>
          <w:lang w:val="en-US"/>
        </w:rPr>
        <w:t>,</w:t>
      </w:r>
      <w:r w:rsidRPr="005049B6">
        <w:rPr>
          <w:szCs w:val="28"/>
        </w:rPr>
        <w:t xml:space="preserve"> </w:t>
      </w:r>
      <w:r>
        <w:rPr>
          <w:szCs w:val="28"/>
        </w:rPr>
        <w:t>С. [Стихи].</w:t>
      </w:r>
    </w:p>
    <w:p w14:paraId="24660E65" w14:textId="77777777" w:rsidR="00E06EF9" w:rsidRPr="00C02EC7" w:rsidRDefault="00E06EF9" w:rsidP="00E06EF9">
      <w:pPr>
        <w:pStyle w:val="a3"/>
        <w:numPr>
          <w:ilvl w:val="0"/>
          <w:numId w:val="11"/>
        </w:numPr>
        <w:tabs>
          <w:tab w:val="left" w:pos="284"/>
        </w:tabs>
        <w:spacing w:after="0" w:line="240" w:lineRule="auto"/>
        <w:jc w:val="both"/>
        <w:rPr>
          <w:szCs w:val="28"/>
        </w:rPr>
      </w:pPr>
      <w:r>
        <w:rPr>
          <w:b/>
          <w:szCs w:val="28"/>
        </w:rPr>
        <w:t>Касаты</w:t>
      </w:r>
      <w:r w:rsidRPr="006D18A4">
        <w:rPr>
          <w:b/>
          <w:szCs w:val="28"/>
        </w:rPr>
        <w:t>,</w:t>
      </w:r>
      <w:r>
        <w:rPr>
          <w:b/>
          <w:szCs w:val="28"/>
        </w:rPr>
        <w:t xml:space="preserve"> Б</w:t>
      </w:r>
      <w:r w:rsidRPr="00C02EC7">
        <w:rPr>
          <w:b/>
          <w:szCs w:val="28"/>
        </w:rPr>
        <w:t>.</w:t>
      </w:r>
      <w:r w:rsidRPr="00C02EC7">
        <w:rPr>
          <w:szCs w:val="28"/>
        </w:rPr>
        <w:t xml:space="preserve"> </w:t>
      </w:r>
      <w:r>
        <w:rPr>
          <w:szCs w:val="28"/>
        </w:rPr>
        <w:t xml:space="preserve">Кœм агурон зœрдœйы ныфс… : «Уœйгœнœг скадджын дœ поэтœй…» ; «Кœдœм фœлидзон…» ; «Мœ сыгъдœг уарзт…» ; Сырдоны монолог ; «Æхцайы дуне…» ; Дзœнгœрœг-паддзах ; «Алчи райгуыры кœугœйœ…» ; Мыггаджы хистœры фœдзœхст ; Зарœг Берозты Темырболатыл </w:t>
      </w:r>
      <w:r w:rsidRPr="00C02EC7">
        <w:rPr>
          <w:szCs w:val="28"/>
        </w:rPr>
        <w:t xml:space="preserve">/ Касаты </w:t>
      </w:r>
      <w:r>
        <w:rPr>
          <w:szCs w:val="28"/>
        </w:rPr>
        <w:t xml:space="preserve">Батрадз // Мах дуг. – 2017. – №8. – Ф. </w:t>
      </w:r>
      <w:r w:rsidRPr="00C02EC7">
        <w:rPr>
          <w:szCs w:val="28"/>
        </w:rPr>
        <w:t>1</w:t>
      </w:r>
      <w:r>
        <w:rPr>
          <w:szCs w:val="28"/>
        </w:rPr>
        <w:t>3-20</w:t>
      </w:r>
      <w:r w:rsidRPr="00C02EC7">
        <w:rPr>
          <w:szCs w:val="28"/>
        </w:rPr>
        <w:t>.</w:t>
      </w:r>
    </w:p>
    <w:p w14:paraId="7A42F8AD" w14:textId="77777777" w:rsidR="00E06EF9" w:rsidRDefault="00E06EF9" w:rsidP="00E06EF9">
      <w:pPr>
        <w:pStyle w:val="a3"/>
        <w:tabs>
          <w:tab w:val="left" w:pos="284"/>
        </w:tabs>
        <w:ind w:left="502"/>
        <w:jc w:val="both"/>
        <w:rPr>
          <w:szCs w:val="28"/>
        </w:rPr>
      </w:pPr>
      <w:r>
        <w:rPr>
          <w:szCs w:val="28"/>
        </w:rPr>
        <w:t>Касаев</w:t>
      </w:r>
      <w:r>
        <w:rPr>
          <w:szCs w:val="28"/>
          <w:lang w:val="en-US"/>
        </w:rPr>
        <w:t>,</w:t>
      </w:r>
      <w:r>
        <w:rPr>
          <w:szCs w:val="28"/>
        </w:rPr>
        <w:t xml:space="preserve"> Б</w:t>
      </w:r>
      <w:r w:rsidRPr="00C02EC7">
        <w:rPr>
          <w:szCs w:val="28"/>
        </w:rPr>
        <w:t>. [</w:t>
      </w:r>
      <w:r>
        <w:rPr>
          <w:szCs w:val="28"/>
        </w:rPr>
        <w:t>Стихи</w:t>
      </w:r>
      <w:r w:rsidRPr="00C02EC7">
        <w:rPr>
          <w:szCs w:val="28"/>
        </w:rPr>
        <w:t>].</w:t>
      </w:r>
    </w:p>
    <w:p w14:paraId="764B09B1" w14:textId="77777777" w:rsidR="00E06EF9" w:rsidRPr="00C02EC7" w:rsidRDefault="00E06EF9" w:rsidP="00E06EF9">
      <w:pPr>
        <w:pStyle w:val="a3"/>
        <w:numPr>
          <w:ilvl w:val="0"/>
          <w:numId w:val="11"/>
        </w:numPr>
        <w:tabs>
          <w:tab w:val="left" w:pos="284"/>
        </w:tabs>
        <w:spacing w:after="0" w:line="240" w:lineRule="auto"/>
        <w:jc w:val="both"/>
        <w:rPr>
          <w:szCs w:val="28"/>
        </w:rPr>
      </w:pPr>
      <w:r w:rsidRPr="00780D94">
        <w:rPr>
          <w:b/>
          <w:szCs w:val="28"/>
        </w:rPr>
        <w:t>Хъауыраты</w:t>
      </w:r>
      <w:r w:rsidRPr="006D18A4">
        <w:rPr>
          <w:b/>
          <w:szCs w:val="28"/>
        </w:rPr>
        <w:t>,</w:t>
      </w:r>
      <w:r w:rsidRPr="00780D94">
        <w:rPr>
          <w:b/>
          <w:szCs w:val="28"/>
        </w:rPr>
        <w:t xml:space="preserve"> Д</w:t>
      </w:r>
      <w:r>
        <w:rPr>
          <w:b/>
          <w:szCs w:val="28"/>
        </w:rPr>
        <w:t xml:space="preserve">. </w:t>
      </w:r>
      <w:r w:rsidRPr="00780D94">
        <w:rPr>
          <w:szCs w:val="28"/>
        </w:rPr>
        <w:t>Къуымбил цъындатœ</w:t>
      </w:r>
      <w:r>
        <w:rPr>
          <w:szCs w:val="28"/>
        </w:rPr>
        <w:t xml:space="preserve"> ;</w:t>
      </w:r>
      <w:r w:rsidRPr="00780D94">
        <w:rPr>
          <w:szCs w:val="28"/>
        </w:rPr>
        <w:t xml:space="preserve"> Æнусон Дзыцца</w:t>
      </w:r>
      <w:r>
        <w:rPr>
          <w:szCs w:val="28"/>
        </w:rPr>
        <w:t xml:space="preserve"> ; «Адœмы знœгтœ» ; Йœ кадджытœ – фœзгъœр мыдау… ; Рухсанœ /</w:t>
      </w:r>
      <w:r w:rsidRPr="00780D94">
        <w:rPr>
          <w:szCs w:val="28"/>
        </w:rPr>
        <w:t xml:space="preserve"> Хъауыраты Д</w:t>
      </w:r>
      <w:r>
        <w:rPr>
          <w:szCs w:val="28"/>
        </w:rPr>
        <w:t>ауыр // Мах дуг. – 2017. – №11. – Ф. 7-13</w:t>
      </w:r>
      <w:r w:rsidRPr="00C02EC7">
        <w:rPr>
          <w:szCs w:val="28"/>
        </w:rPr>
        <w:t>.</w:t>
      </w:r>
    </w:p>
    <w:p w14:paraId="37BFCD74" w14:textId="77777777" w:rsidR="00E06EF9" w:rsidRDefault="00E06EF9" w:rsidP="00E06EF9">
      <w:pPr>
        <w:pStyle w:val="a3"/>
        <w:tabs>
          <w:tab w:val="left" w:pos="284"/>
        </w:tabs>
        <w:ind w:left="502"/>
        <w:jc w:val="both"/>
        <w:rPr>
          <w:szCs w:val="28"/>
        </w:rPr>
      </w:pPr>
      <w:r>
        <w:rPr>
          <w:szCs w:val="28"/>
        </w:rPr>
        <w:t>Кауров</w:t>
      </w:r>
      <w:r>
        <w:rPr>
          <w:szCs w:val="28"/>
          <w:lang w:val="en-US"/>
        </w:rPr>
        <w:t>,</w:t>
      </w:r>
      <w:r>
        <w:rPr>
          <w:szCs w:val="28"/>
        </w:rPr>
        <w:t xml:space="preserve"> Д</w:t>
      </w:r>
      <w:r w:rsidRPr="00C02EC7">
        <w:rPr>
          <w:szCs w:val="28"/>
        </w:rPr>
        <w:t>. [</w:t>
      </w:r>
      <w:r>
        <w:rPr>
          <w:szCs w:val="28"/>
        </w:rPr>
        <w:t>Воспоминания</w:t>
      </w:r>
      <w:r w:rsidRPr="00C02EC7">
        <w:rPr>
          <w:szCs w:val="28"/>
        </w:rPr>
        <w:t>].</w:t>
      </w:r>
    </w:p>
    <w:p w14:paraId="5439A23F" w14:textId="77777777" w:rsidR="00E06EF9" w:rsidRPr="00C02EC7" w:rsidRDefault="00E06EF9" w:rsidP="00E06EF9">
      <w:pPr>
        <w:pStyle w:val="a3"/>
        <w:numPr>
          <w:ilvl w:val="0"/>
          <w:numId w:val="11"/>
        </w:numPr>
        <w:tabs>
          <w:tab w:val="left" w:pos="284"/>
        </w:tabs>
        <w:spacing w:after="0" w:line="240" w:lineRule="auto"/>
        <w:jc w:val="both"/>
        <w:rPr>
          <w:szCs w:val="28"/>
        </w:rPr>
      </w:pPr>
      <w:r w:rsidRPr="00780D94">
        <w:rPr>
          <w:b/>
          <w:szCs w:val="28"/>
        </w:rPr>
        <w:t>Хъауыраты</w:t>
      </w:r>
      <w:r w:rsidRPr="006D18A4">
        <w:rPr>
          <w:b/>
          <w:szCs w:val="28"/>
        </w:rPr>
        <w:t>,</w:t>
      </w:r>
      <w:r w:rsidRPr="00780D94">
        <w:rPr>
          <w:b/>
          <w:szCs w:val="28"/>
        </w:rPr>
        <w:t xml:space="preserve"> Д</w:t>
      </w:r>
      <w:r>
        <w:rPr>
          <w:b/>
          <w:szCs w:val="28"/>
        </w:rPr>
        <w:t xml:space="preserve">. </w:t>
      </w:r>
      <w:r>
        <w:rPr>
          <w:szCs w:val="28"/>
        </w:rPr>
        <w:t>Неля ; «Æз цы хойœ бавдœлон дœн…» ; Мœ сыхœгты сау чызг ; Мады зарœг /</w:t>
      </w:r>
      <w:r w:rsidRPr="00780D94">
        <w:rPr>
          <w:szCs w:val="28"/>
        </w:rPr>
        <w:t xml:space="preserve"> Хъауыраты Д</w:t>
      </w:r>
      <w:r>
        <w:rPr>
          <w:szCs w:val="28"/>
        </w:rPr>
        <w:t>ауыр // Мах дуг. – 2017. – №11. – Ф. 12-15</w:t>
      </w:r>
      <w:r w:rsidRPr="00C02EC7">
        <w:rPr>
          <w:szCs w:val="28"/>
        </w:rPr>
        <w:t>.</w:t>
      </w:r>
    </w:p>
    <w:p w14:paraId="42123330" w14:textId="77777777" w:rsidR="00E06EF9" w:rsidRPr="00AF6EF0" w:rsidRDefault="00E06EF9" w:rsidP="00E06EF9">
      <w:pPr>
        <w:pStyle w:val="a3"/>
        <w:tabs>
          <w:tab w:val="left" w:pos="284"/>
        </w:tabs>
        <w:ind w:left="502"/>
        <w:jc w:val="both"/>
        <w:rPr>
          <w:szCs w:val="28"/>
        </w:rPr>
      </w:pPr>
      <w:r>
        <w:rPr>
          <w:szCs w:val="28"/>
        </w:rPr>
        <w:t>Кауров</w:t>
      </w:r>
      <w:r>
        <w:rPr>
          <w:szCs w:val="28"/>
          <w:lang w:val="en-US"/>
        </w:rPr>
        <w:t>,</w:t>
      </w:r>
      <w:r>
        <w:rPr>
          <w:szCs w:val="28"/>
        </w:rPr>
        <w:t xml:space="preserve"> Д</w:t>
      </w:r>
      <w:r w:rsidRPr="00C02EC7">
        <w:rPr>
          <w:szCs w:val="28"/>
        </w:rPr>
        <w:t>. [</w:t>
      </w:r>
      <w:r>
        <w:rPr>
          <w:szCs w:val="28"/>
        </w:rPr>
        <w:t>Стихи</w:t>
      </w:r>
      <w:r w:rsidRPr="00C02EC7">
        <w:rPr>
          <w:szCs w:val="28"/>
        </w:rPr>
        <w:t>].</w:t>
      </w:r>
    </w:p>
    <w:p w14:paraId="4F428C48" w14:textId="77777777" w:rsidR="00E06EF9" w:rsidRDefault="00E06EF9" w:rsidP="00E06EF9">
      <w:pPr>
        <w:pStyle w:val="a3"/>
        <w:numPr>
          <w:ilvl w:val="0"/>
          <w:numId w:val="11"/>
        </w:numPr>
        <w:tabs>
          <w:tab w:val="left" w:pos="284"/>
        </w:tabs>
        <w:spacing w:after="0" w:line="240" w:lineRule="auto"/>
        <w:jc w:val="both"/>
        <w:rPr>
          <w:szCs w:val="28"/>
        </w:rPr>
      </w:pPr>
      <w:r w:rsidRPr="008909C2">
        <w:rPr>
          <w:b/>
          <w:szCs w:val="28"/>
        </w:rPr>
        <w:lastRenderedPageBreak/>
        <w:t>Къибирти</w:t>
      </w:r>
      <w:r w:rsidRPr="006D18A4">
        <w:rPr>
          <w:b/>
          <w:szCs w:val="28"/>
        </w:rPr>
        <w:t>,</w:t>
      </w:r>
      <w:r w:rsidRPr="008909C2">
        <w:rPr>
          <w:b/>
          <w:szCs w:val="28"/>
        </w:rPr>
        <w:t xml:space="preserve"> А.</w:t>
      </w:r>
      <w:r w:rsidRPr="008909C2">
        <w:rPr>
          <w:szCs w:val="28"/>
        </w:rPr>
        <w:t xml:space="preserve"> </w:t>
      </w:r>
      <w:r>
        <w:rPr>
          <w:szCs w:val="28"/>
        </w:rPr>
        <w:t>Кœнœн тох, кœнœн догъ…</w:t>
      </w:r>
      <w:r w:rsidRPr="008909C2">
        <w:rPr>
          <w:szCs w:val="28"/>
        </w:rPr>
        <w:t xml:space="preserve">: </w:t>
      </w:r>
      <w:r>
        <w:rPr>
          <w:szCs w:val="28"/>
        </w:rPr>
        <w:t>«Ц</w:t>
      </w:r>
      <w:r w:rsidRPr="007B1643">
        <w:rPr>
          <w:szCs w:val="28"/>
        </w:rPr>
        <w:t>’</w:t>
      </w:r>
      <w:r>
        <w:rPr>
          <w:szCs w:val="28"/>
        </w:rPr>
        <w:t xml:space="preserve"> йадтœй дуйнебœл цœуйнаг…» ; Гъœздуг œма мœгур ; Ду ; «Сбидтон гъœди уосонгœ…» ; «Тœмœн калуй œрдозœ…» ; Куронгœси зар ; Кафта тугъдон ; Дзуапп толайœн ; «Цардбœл ци сдессаг уœн бустœги…» ; Цуппаррœнгъонтœ ; Зœронди гъенцъун</w:t>
      </w:r>
      <w:r w:rsidRPr="008909C2">
        <w:rPr>
          <w:szCs w:val="28"/>
        </w:rPr>
        <w:t xml:space="preserve"> / Къ</w:t>
      </w:r>
      <w:r>
        <w:rPr>
          <w:szCs w:val="28"/>
        </w:rPr>
        <w:t>ибирти Амурхан // Мах дуг. – 2017. – №5. – Ф. 94-104</w:t>
      </w:r>
      <w:r w:rsidRPr="008909C2">
        <w:rPr>
          <w:szCs w:val="28"/>
        </w:rPr>
        <w:t>.</w:t>
      </w:r>
    </w:p>
    <w:p w14:paraId="470C89D0" w14:textId="77777777" w:rsidR="00E06EF9" w:rsidRDefault="00E06EF9" w:rsidP="00E06EF9">
      <w:pPr>
        <w:pStyle w:val="a3"/>
        <w:tabs>
          <w:tab w:val="left" w:pos="284"/>
        </w:tabs>
        <w:ind w:left="502"/>
        <w:jc w:val="both"/>
        <w:rPr>
          <w:szCs w:val="28"/>
        </w:rPr>
      </w:pPr>
      <w:r w:rsidRPr="00013111">
        <w:rPr>
          <w:szCs w:val="28"/>
        </w:rPr>
        <w:t>Кибиров</w:t>
      </w:r>
      <w:r>
        <w:rPr>
          <w:szCs w:val="28"/>
          <w:lang w:val="en-US"/>
        </w:rPr>
        <w:t>,</w:t>
      </w:r>
      <w:r w:rsidRPr="00013111">
        <w:rPr>
          <w:szCs w:val="28"/>
        </w:rPr>
        <w:t xml:space="preserve"> А. [Стихи].</w:t>
      </w:r>
    </w:p>
    <w:p w14:paraId="470FBA5E" w14:textId="77777777" w:rsidR="00E06EF9" w:rsidRPr="00013111" w:rsidRDefault="00E06EF9" w:rsidP="00E06EF9">
      <w:pPr>
        <w:pStyle w:val="a3"/>
        <w:numPr>
          <w:ilvl w:val="0"/>
          <w:numId w:val="11"/>
        </w:numPr>
        <w:tabs>
          <w:tab w:val="left" w:pos="284"/>
        </w:tabs>
        <w:spacing w:after="0" w:line="240" w:lineRule="auto"/>
        <w:jc w:val="both"/>
        <w:rPr>
          <w:szCs w:val="28"/>
        </w:rPr>
      </w:pPr>
      <w:r w:rsidRPr="00013111">
        <w:rPr>
          <w:b/>
          <w:szCs w:val="28"/>
        </w:rPr>
        <w:t>Къибирти</w:t>
      </w:r>
      <w:r w:rsidRPr="006D18A4">
        <w:rPr>
          <w:b/>
          <w:szCs w:val="28"/>
        </w:rPr>
        <w:t>,</w:t>
      </w:r>
      <w:r w:rsidRPr="00013111">
        <w:rPr>
          <w:b/>
          <w:szCs w:val="28"/>
        </w:rPr>
        <w:t xml:space="preserve"> А.</w:t>
      </w:r>
      <w:r w:rsidRPr="00013111">
        <w:rPr>
          <w:szCs w:val="28"/>
        </w:rPr>
        <w:t xml:space="preserve"> [Радзурдтæ] / Къибирти Амур</w:t>
      </w:r>
      <w:r>
        <w:rPr>
          <w:szCs w:val="28"/>
        </w:rPr>
        <w:t>хан // Ирæф. – 2017. – №3. – Ф. 61-</w:t>
      </w:r>
      <w:r w:rsidRPr="00013111">
        <w:rPr>
          <w:szCs w:val="28"/>
        </w:rPr>
        <w:t>100.</w:t>
      </w:r>
    </w:p>
    <w:p w14:paraId="416D7EC4" w14:textId="77777777" w:rsidR="00E06EF9" w:rsidRPr="00013111" w:rsidRDefault="00E06EF9" w:rsidP="00E06EF9">
      <w:pPr>
        <w:pStyle w:val="a3"/>
        <w:tabs>
          <w:tab w:val="left" w:pos="284"/>
        </w:tabs>
        <w:ind w:left="502"/>
        <w:jc w:val="both"/>
        <w:rPr>
          <w:szCs w:val="28"/>
        </w:rPr>
      </w:pPr>
      <w:r w:rsidRPr="004C49E7">
        <w:rPr>
          <w:szCs w:val="28"/>
        </w:rPr>
        <w:t>Кибиров А. [Рассказы].</w:t>
      </w:r>
    </w:p>
    <w:p w14:paraId="20A4FE25" w14:textId="77777777" w:rsidR="00E06EF9" w:rsidRDefault="00E06EF9" w:rsidP="00E06EF9">
      <w:pPr>
        <w:pStyle w:val="a3"/>
        <w:numPr>
          <w:ilvl w:val="0"/>
          <w:numId w:val="11"/>
        </w:numPr>
        <w:tabs>
          <w:tab w:val="left" w:pos="284"/>
        </w:tabs>
        <w:spacing w:after="0" w:line="240" w:lineRule="auto"/>
        <w:jc w:val="both"/>
        <w:rPr>
          <w:szCs w:val="28"/>
        </w:rPr>
      </w:pPr>
      <w:r w:rsidRPr="00846C82">
        <w:rPr>
          <w:b/>
          <w:szCs w:val="28"/>
        </w:rPr>
        <w:t>Хъодзаты</w:t>
      </w:r>
      <w:r w:rsidRPr="006D18A4">
        <w:rPr>
          <w:b/>
          <w:szCs w:val="28"/>
        </w:rPr>
        <w:t>,</w:t>
      </w:r>
      <w:r w:rsidRPr="00846C82">
        <w:rPr>
          <w:b/>
          <w:szCs w:val="28"/>
        </w:rPr>
        <w:t xml:space="preserve"> Æ.</w:t>
      </w:r>
      <w:r w:rsidRPr="00846C82">
        <w:rPr>
          <w:szCs w:val="28"/>
        </w:rPr>
        <w:t xml:space="preserve"> </w:t>
      </w:r>
      <w:r>
        <w:rPr>
          <w:szCs w:val="28"/>
        </w:rPr>
        <w:t>«Уый абон œмœ сомбонœн куыста…»</w:t>
      </w:r>
      <w:r w:rsidRPr="00846C82">
        <w:rPr>
          <w:szCs w:val="28"/>
        </w:rPr>
        <w:t xml:space="preserve"> / Хъодзаты Æхсар</w:t>
      </w:r>
      <w:r>
        <w:rPr>
          <w:szCs w:val="28"/>
        </w:rPr>
        <w:t xml:space="preserve"> // Мах дуг. – 2017. – №9. –</w:t>
      </w:r>
      <w:r w:rsidRPr="00846C82">
        <w:rPr>
          <w:szCs w:val="28"/>
        </w:rPr>
        <w:t xml:space="preserve"> Ф. </w:t>
      </w:r>
      <w:r>
        <w:rPr>
          <w:szCs w:val="28"/>
        </w:rPr>
        <w:t>1</w:t>
      </w:r>
      <w:r w:rsidRPr="00846C82">
        <w:rPr>
          <w:szCs w:val="28"/>
        </w:rPr>
        <w:t>4</w:t>
      </w:r>
      <w:r>
        <w:rPr>
          <w:szCs w:val="28"/>
        </w:rPr>
        <w:t>1</w:t>
      </w:r>
      <w:r w:rsidRPr="00846C82">
        <w:rPr>
          <w:szCs w:val="28"/>
        </w:rPr>
        <w:t>-</w:t>
      </w:r>
      <w:r>
        <w:rPr>
          <w:szCs w:val="28"/>
        </w:rPr>
        <w:t>142</w:t>
      </w:r>
      <w:r w:rsidRPr="00846C82">
        <w:rPr>
          <w:szCs w:val="28"/>
        </w:rPr>
        <w:t>.</w:t>
      </w:r>
    </w:p>
    <w:p w14:paraId="74B69C38" w14:textId="77777777" w:rsidR="00E06EF9" w:rsidRDefault="00E06EF9" w:rsidP="00E06EF9">
      <w:pPr>
        <w:pStyle w:val="a3"/>
        <w:tabs>
          <w:tab w:val="left" w:pos="284"/>
        </w:tabs>
        <w:ind w:left="502"/>
        <w:jc w:val="both"/>
        <w:rPr>
          <w:szCs w:val="28"/>
        </w:rPr>
      </w:pPr>
      <w:r w:rsidRPr="00D63B11">
        <w:rPr>
          <w:szCs w:val="28"/>
        </w:rPr>
        <w:t>Кодзати</w:t>
      </w:r>
      <w:r>
        <w:rPr>
          <w:szCs w:val="28"/>
          <w:lang w:val="en-US"/>
        </w:rPr>
        <w:t>,</w:t>
      </w:r>
      <w:r w:rsidRPr="00D63B11">
        <w:rPr>
          <w:szCs w:val="28"/>
        </w:rPr>
        <w:t xml:space="preserve"> А. [Стихи].</w:t>
      </w:r>
    </w:p>
    <w:p w14:paraId="1C93F4D3" w14:textId="77777777" w:rsidR="00E06EF9" w:rsidRPr="00D63B11" w:rsidRDefault="00E06EF9" w:rsidP="00E06EF9">
      <w:pPr>
        <w:pStyle w:val="a3"/>
        <w:numPr>
          <w:ilvl w:val="0"/>
          <w:numId w:val="11"/>
        </w:numPr>
        <w:tabs>
          <w:tab w:val="left" w:pos="284"/>
        </w:tabs>
        <w:spacing w:after="0" w:line="240" w:lineRule="auto"/>
        <w:jc w:val="both"/>
        <w:rPr>
          <w:szCs w:val="28"/>
        </w:rPr>
      </w:pPr>
      <w:r w:rsidRPr="00D63B11">
        <w:rPr>
          <w:b/>
          <w:szCs w:val="28"/>
        </w:rPr>
        <w:t>Хъодзаты</w:t>
      </w:r>
      <w:r w:rsidRPr="006D18A4">
        <w:rPr>
          <w:b/>
          <w:szCs w:val="28"/>
        </w:rPr>
        <w:t>,</w:t>
      </w:r>
      <w:r w:rsidRPr="00D63B11">
        <w:rPr>
          <w:b/>
          <w:szCs w:val="28"/>
        </w:rPr>
        <w:t xml:space="preserve"> Æ.</w:t>
      </w:r>
      <w:r w:rsidRPr="00D63B11">
        <w:rPr>
          <w:szCs w:val="28"/>
        </w:rPr>
        <w:t xml:space="preserve"> [Æмдзæвгæтæ] / Хъодзаты Æхсар </w:t>
      </w:r>
      <w:r>
        <w:rPr>
          <w:szCs w:val="28"/>
        </w:rPr>
        <w:t>// Ирæф. – 2017. – №1. – Ф. 5-</w:t>
      </w:r>
      <w:r w:rsidRPr="00D63B11">
        <w:rPr>
          <w:szCs w:val="28"/>
        </w:rPr>
        <w:t>2.</w:t>
      </w:r>
    </w:p>
    <w:p w14:paraId="73240C74" w14:textId="77777777" w:rsidR="00E06EF9" w:rsidRPr="00670BEA" w:rsidRDefault="00E06EF9" w:rsidP="00E06EF9">
      <w:pPr>
        <w:tabs>
          <w:tab w:val="left" w:pos="142"/>
        </w:tabs>
        <w:jc w:val="both"/>
        <w:rPr>
          <w:szCs w:val="28"/>
        </w:rPr>
      </w:pPr>
      <w:r>
        <w:rPr>
          <w:szCs w:val="28"/>
        </w:rPr>
        <w:tab/>
      </w:r>
      <w:r>
        <w:rPr>
          <w:szCs w:val="28"/>
        </w:rPr>
        <w:tab/>
      </w:r>
      <w:r w:rsidRPr="00D63B11">
        <w:rPr>
          <w:szCs w:val="28"/>
        </w:rPr>
        <w:t>Кодзати</w:t>
      </w:r>
      <w:r>
        <w:rPr>
          <w:szCs w:val="28"/>
          <w:lang w:val="en-US"/>
        </w:rPr>
        <w:t>,</w:t>
      </w:r>
      <w:r w:rsidRPr="00D63B11">
        <w:rPr>
          <w:szCs w:val="28"/>
        </w:rPr>
        <w:t xml:space="preserve"> А. [Стихи].</w:t>
      </w:r>
    </w:p>
    <w:p w14:paraId="48FEBB1F" w14:textId="77777777" w:rsidR="00E06EF9" w:rsidRPr="00C02EC7" w:rsidRDefault="00E06EF9" w:rsidP="00E06EF9">
      <w:pPr>
        <w:pStyle w:val="a3"/>
        <w:numPr>
          <w:ilvl w:val="0"/>
          <w:numId w:val="11"/>
        </w:numPr>
        <w:tabs>
          <w:tab w:val="left" w:pos="284"/>
        </w:tabs>
        <w:spacing w:after="0" w:line="240" w:lineRule="auto"/>
        <w:jc w:val="both"/>
        <w:rPr>
          <w:szCs w:val="28"/>
        </w:rPr>
      </w:pPr>
      <w:r w:rsidRPr="00780D94">
        <w:rPr>
          <w:b/>
          <w:szCs w:val="28"/>
        </w:rPr>
        <w:t>Хъ</w:t>
      </w:r>
      <w:r>
        <w:rPr>
          <w:b/>
          <w:szCs w:val="28"/>
        </w:rPr>
        <w:t>одзаты</w:t>
      </w:r>
      <w:r w:rsidRPr="006D18A4">
        <w:rPr>
          <w:b/>
          <w:szCs w:val="28"/>
        </w:rPr>
        <w:t>,</w:t>
      </w:r>
      <w:r>
        <w:rPr>
          <w:b/>
          <w:szCs w:val="28"/>
        </w:rPr>
        <w:t xml:space="preserve"> Æ. </w:t>
      </w:r>
      <w:r>
        <w:rPr>
          <w:szCs w:val="28"/>
        </w:rPr>
        <w:t>Дзиойты Дауырбеджы хъынцъым /</w:t>
      </w:r>
      <w:r w:rsidRPr="00780D94">
        <w:rPr>
          <w:szCs w:val="28"/>
        </w:rPr>
        <w:t xml:space="preserve"> Хъ</w:t>
      </w:r>
      <w:r>
        <w:rPr>
          <w:szCs w:val="28"/>
        </w:rPr>
        <w:t>одзаты Æхсар // Мах дуг. – 2017. – №11. – Ф. 15-16</w:t>
      </w:r>
      <w:r w:rsidRPr="00C02EC7">
        <w:rPr>
          <w:szCs w:val="28"/>
        </w:rPr>
        <w:t>.</w:t>
      </w:r>
    </w:p>
    <w:p w14:paraId="6F5D6D33" w14:textId="77777777" w:rsidR="00E06EF9" w:rsidRPr="00AF6EF0" w:rsidRDefault="00E06EF9" w:rsidP="00E06EF9">
      <w:pPr>
        <w:pStyle w:val="a3"/>
        <w:tabs>
          <w:tab w:val="left" w:pos="284"/>
        </w:tabs>
        <w:ind w:left="502"/>
        <w:jc w:val="both"/>
        <w:rPr>
          <w:szCs w:val="28"/>
        </w:rPr>
      </w:pPr>
      <w:r>
        <w:rPr>
          <w:szCs w:val="28"/>
        </w:rPr>
        <w:t>Кодзати</w:t>
      </w:r>
      <w:r w:rsidRPr="006D18A4">
        <w:rPr>
          <w:szCs w:val="28"/>
        </w:rPr>
        <w:t>,</w:t>
      </w:r>
      <w:r>
        <w:rPr>
          <w:szCs w:val="28"/>
        </w:rPr>
        <w:t xml:space="preserve"> А</w:t>
      </w:r>
      <w:r w:rsidRPr="00C02EC7">
        <w:rPr>
          <w:szCs w:val="28"/>
        </w:rPr>
        <w:t xml:space="preserve">. </w:t>
      </w:r>
      <w:r>
        <w:rPr>
          <w:szCs w:val="28"/>
        </w:rPr>
        <w:t xml:space="preserve">Горе Д. Дзиоева : </w:t>
      </w:r>
      <w:r w:rsidRPr="00C02EC7">
        <w:rPr>
          <w:szCs w:val="28"/>
        </w:rPr>
        <w:t>[</w:t>
      </w:r>
      <w:r>
        <w:rPr>
          <w:szCs w:val="28"/>
        </w:rPr>
        <w:t>стихи</w:t>
      </w:r>
      <w:r w:rsidRPr="00C02EC7">
        <w:rPr>
          <w:szCs w:val="28"/>
        </w:rPr>
        <w:t>].</w:t>
      </w:r>
    </w:p>
    <w:p w14:paraId="6E332EAB" w14:textId="77777777" w:rsidR="00E06EF9" w:rsidRPr="003949E1" w:rsidRDefault="00E06EF9" w:rsidP="00E06EF9">
      <w:pPr>
        <w:pStyle w:val="a3"/>
        <w:numPr>
          <w:ilvl w:val="0"/>
          <w:numId w:val="11"/>
        </w:numPr>
        <w:tabs>
          <w:tab w:val="left" w:pos="284"/>
        </w:tabs>
        <w:spacing w:after="0" w:line="240" w:lineRule="auto"/>
        <w:jc w:val="both"/>
        <w:rPr>
          <w:szCs w:val="28"/>
        </w:rPr>
      </w:pPr>
      <w:r w:rsidRPr="003949E1">
        <w:rPr>
          <w:b/>
          <w:szCs w:val="28"/>
        </w:rPr>
        <w:t>Хъодзаты</w:t>
      </w:r>
      <w:r w:rsidRPr="006D18A4">
        <w:rPr>
          <w:b/>
          <w:szCs w:val="28"/>
        </w:rPr>
        <w:t>,</w:t>
      </w:r>
      <w:r w:rsidRPr="003949E1">
        <w:rPr>
          <w:b/>
          <w:szCs w:val="28"/>
        </w:rPr>
        <w:t xml:space="preserve"> Æ.</w:t>
      </w:r>
      <w:r w:rsidRPr="003949E1">
        <w:rPr>
          <w:szCs w:val="28"/>
        </w:rPr>
        <w:t xml:space="preserve"> </w:t>
      </w:r>
      <w:r>
        <w:rPr>
          <w:szCs w:val="28"/>
        </w:rPr>
        <w:t>Фœдисон нœй мœ хъœрмœ: «Æрттивы, œрвиты мœм стъалы…» ; Элеги ; Зœрватыччытœм ; Дыууœ иунœджы ; Булœмœргътœ ; Скъуыддзаг ; Исаакяны цыппаррœнхъон ; Изœргœрœтты ; Æнœбœрœг автормœ гœсгœ ; Ныхас ме сфœлдисœгимœ ; Мамазила ; «Ныйиунœг дœн…» ; Жан Коктойœ ; Хайамы мотивыл ; Абоны œхсины лœгтœ ; Хуыдалынджы ; Гафизы мотивтыл ; «Хуыцау мœ саккаг кодта Ирœн…»</w:t>
      </w:r>
      <w:r w:rsidRPr="003949E1">
        <w:rPr>
          <w:szCs w:val="28"/>
        </w:rPr>
        <w:t xml:space="preserve"> / Хъодзаты Æхс</w:t>
      </w:r>
      <w:r>
        <w:rPr>
          <w:szCs w:val="28"/>
        </w:rPr>
        <w:t>ар // Мах дуг. – 2017. – №6. – Ф. 33-44</w:t>
      </w:r>
      <w:r w:rsidRPr="003949E1">
        <w:rPr>
          <w:szCs w:val="28"/>
        </w:rPr>
        <w:t>.</w:t>
      </w:r>
    </w:p>
    <w:p w14:paraId="3C923AC0" w14:textId="77777777" w:rsidR="00E06EF9" w:rsidRPr="003949E1" w:rsidRDefault="00E06EF9" w:rsidP="00E06EF9">
      <w:pPr>
        <w:pStyle w:val="a3"/>
        <w:tabs>
          <w:tab w:val="left" w:pos="284"/>
        </w:tabs>
        <w:ind w:left="502"/>
        <w:jc w:val="both"/>
        <w:rPr>
          <w:szCs w:val="28"/>
        </w:rPr>
      </w:pPr>
      <w:r w:rsidRPr="003949E1">
        <w:rPr>
          <w:szCs w:val="28"/>
        </w:rPr>
        <w:t>Кодзати</w:t>
      </w:r>
      <w:r>
        <w:rPr>
          <w:szCs w:val="28"/>
          <w:lang w:val="en-US"/>
        </w:rPr>
        <w:t>,</w:t>
      </w:r>
      <w:r w:rsidRPr="003949E1">
        <w:rPr>
          <w:szCs w:val="28"/>
        </w:rPr>
        <w:t xml:space="preserve"> А. [Стихи].</w:t>
      </w:r>
    </w:p>
    <w:p w14:paraId="50E4AF7E" w14:textId="77777777" w:rsidR="00E06EF9" w:rsidRDefault="00E06EF9" w:rsidP="00E06EF9">
      <w:pPr>
        <w:numPr>
          <w:ilvl w:val="0"/>
          <w:numId w:val="11"/>
        </w:numPr>
        <w:tabs>
          <w:tab w:val="left" w:pos="284"/>
        </w:tabs>
        <w:spacing w:after="0" w:line="240" w:lineRule="auto"/>
        <w:jc w:val="both"/>
        <w:rPr>
          <w:szCs w:val="28"/>
        </w:rPr>
      </w:pPr>
      <w:r w:rsidRPr="005B2D33">
        <w:rPr>
          <w:b/>
          <w:szCs w:val="28"/>
        </w:rPr>
        <w:t>Кодзати</w:t>
      </w:r>
      <w:r w:rsidRPr="006D18A4">
        <w:rPr>
          <w:b/>
          <w:szCs w:val="28"/>
        </w:rPr>
        <w:t>,</w:t>
      </w:r>
      <w:r w:rsidRPr="005B2D33">
        <w:rPr>
          <w:b/>
          <w:szCs w:val="28"/>
        </w:rPr>
        <w:t xml:space="preserve"> А. </w:t>
      </w:r>
      <w:r>
        <w:rPr>
          <w:szCs w:val="28"/>
        </w:rPr>
        <w:t>«Что мне осталось пережить?..» ; «Моя белая яблоня…» ; Яблоко нартов ; «Топор не жалея срубает березу…» ; «Когда ммысль, как закатное солнце, устанет…» ; Трехгранная стрела ; Осетинское слово ; Реквием-37 ; «Все крови нашей мало супостату…» ; «Случается – дух мой недужен…»</w:t>
      </w:r>
      <w:r w:rsidRPr="005B2D33">
        <w:rPr>
          <w:szCs w:val="28"/>
        </w:rPr>
        <w:t xml:space="preserve"> : [стихи] / Ахсар Кодзати </w:t>
      </w:r>
      <w:r>
        <w:rPr>
          <w:szCs w:val="28"/>
        </w:rPr>
        <w:t xml:space="preserve"> ;</w:t>
      </w:r>
      <w:r w:rsidRPr="005B2D33">
        <w:rPr>
          <w:szCs w:val="28"/>
        </w:rPr>
        <w:t xml:space="preserve"> пер. </w:t>
      </w:r>
      <w:r>
        <w:rPr>
          <w:szCs w:val="28"/>
        </w:rPr>
        <w:t xml:space="preserve">А. Передреев, В. Бурич, В. Хатюшин, Т. Саламов, </w:t>
      </w:r>
      <w:r w:rsidRPr="005B2D33">
        <w:rPr>
          <w:szCs w:val="28"/>
        </w:rPr>
        <w:t xml:space="preserve">Т. Кибиров, </w:t>
      </w:r>
      <w:r>
        <w:rPr>
          <w:szCs w:val="28"/>
        </w:rPr>
        <w:t>С. Кабалоти // Дарьял. – 2017. – №3. – С. 7-15</w:t>
      </w:r>
      <w:r w:rsidRPr="005B2D33">
        <w:rPr>
          <w:szCs w:val="28"/>
        </w:rPr>
        <w:t>.</w:t>
      </w:r>
    </w:p>
    <w:p w14:paraId="702D4325" w14:textId="77777777" w:rsidR="00E06EF9" w:rsidRDefault="00E06EF9" w:rsidP="00E06EF9">
      <w:pPr>
        <w:numPr>
          <w:ilvl w:val="0"/>
          <w:numId w:val="11"/>
        </w:numPr>
        <w:tabs>
          <w:tab w:val="left" w:pos="284"/>
        </w:tabs>
        <w:spacing w:after="0" w:line="240" w:lineRule="auto"/>
        <w:jc w:val="both"/>
        <w:rPr>
          <w:szCs w:val="28"/>
        </w:rPr>
      </w:pPr>
      <w:r w:rsidRPr="005B2D33">
        <w:rPr>
          <w:b/>
          <w:szCs w:val="28"/>
        </w:rPr>
        <w:t>Кодзати</w:t>
      </w:r>
      <w:r w:rsidRPr="006D18A4">
        <w:rPr>
          <w:b/>
          <w:szCs w:val="28"/>
        </w:rPr>
        <w:t>,</w:t>
      </w:r>
      <w:r w:rsidRPr="005B2D33">
        <w:rPr>
          <w:b/>
          <w:szCs w:val="28"/>
        </w:rPr>
        <w:t xml:space="preserve"> А. </w:t>
      </w:r>
      <w:r>
        <w:rPr>
          <w:szCs w:val="28"/>
        </w:rPr>
        <w:t>Телеграмма отчаяния Богу : Президенту СССР Горбачеву М.С. копия: Богу</w:t>
      </w:r>
      <w:r w:rsidRPr="005B2D33">
        <w:rPr>
          <w:szCs w:val="28"/>
        </w:rPr>
        <w:t xml:space="preserve"> / Ахсар Кодзати </w:t>
      </w:r>
      <w:r>
        <w:rPr>
          <w:szCs w:val="28"/>
        </w:rPr>
        <w:t>// Дарьял. – 2017. – №3. – С. 13-14</w:t>
      </w:r>
      <w:r w:rsidRPr="005B2D33">
        <w:rPr>
          <w:szCs w:val="28"/>
        </w:rPr>
        <w:t>.</w:t>
      </w:r>
    </w:p>
    <w:p w14:paraId="1375E27F" w14:textId="77777777" w:rsidR="00E06EF9" w:rsidRPr="00C6070C" w:rsidRDefault="00E06EF9" w:rsidP="00E06EF9">
      <w:pPr>
        <w:numPr>
          <w:ilvl w:val="0"/>
          <w:numId w:val="11"/>
        </w:numPr>
        <w:tabs>
          <w:tab w:val="left" w:pos="284"/>
        </w:tabs>
        <w:spacing w:after="0" w:line="240" w:lineRule="auto"/>
        <w:jc w:val="both"/>
        <w:rPr>
          <w:szCs w:val="28"/>
        </w:rPr>
      </w:pPr>
      <w:r>
        <w:rPr>
          <w:b/>
          <w:szCs w:val="28"/>
        </w:rPr>
        <w:t>Кокаев, Н.В</w:t>
      </w:r>
      <w:r w:rsidRPr="00E71405">
        <w:rPr>
          <w:b/>
          <w:szCs w:val="28"/>
        </w:rPr>
        <w:t>.</w:t>
      </w:r>
      <w:r>
        <w:rPr>
          <w:szCs w:val="28"/>
        </w:rPr>
        <w:t xml:space="preserve"> В строю «Бессмертного полка» : [стихи, посвященные ветерану ВОВ, Герою Социалистического Труда, человеку-легенде Саламгери Алихановичу Кокаеву] / Кокаев Николай Владимирович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104-109.</w:t>
      </w:r>
    </w:p>
    <w:p w14:paraId="2C7EE5F3" w14:textId="77777777" w:rsidR="00E06EF9" w:rsidRPr="0049511A" w:rsidRDefault="00E06EF9" w:rsidP="00E06EF9">
      <w:pPr>
        <w:pStyle w:val="a3"/>
        <w:numPr>
          <w:ilvl w:val="0"/>
          <w:numId w:val="11"/>
        </w:numPr>
        <w:tabs>
          <w:tab w:val="left" w:pos="284"/>
        </w:tabs>
        <w:spacing w:after="0" w:line="240" w:lineRule="auto"/>
        <w:jc w:val="both"/>
        <w:rPr>
          <w:szCs w:val="28"/>
        </w:rPr>
      </w:pPr>
      <w:r>
        <w:rPr>
          <w:b/>
          <w:szCs w:val="28"/>
        </w:rPr>
        <w:t>Кокойты</w:t>
      </w:r>
      <w:r w:rsidRPr="006D18A4">
        <w:rPr>
          <w:b/>
          <w:szCs w:val="28"/>
        </w:rPr>
        <w:t>,</w:t>
      </w:r>
      <w:r>
        <w:rPr>
          <w:b/>
          <w:szCs w:val="28"/>
        </w:rPr>
        <w:t xml:space="preserve"> М</w:t>
      </w:r>
      <w:r w:rsidRPr="0049511A">
        <w:rPr>
          <w:b/>
          <w:szCs w:val="28"/>
        </w:rPr>
        <w:t>.</w:t>
      </w:r>
      <w:r w:rsidRPr="0049511A">
        <w:rPr>
          <w:szCs w:val="28"/>
        </w:rPr>
        <w:t xml:space="preserve"> </w:t>
      </w:r>
      <w:r>
        <w:rPr>
          <w:szCs w:val="28"/>
        </w:rPr>
        <w:t>Сœумœрайсом ; Тœхуды</w:t>
      </w:r>
      <w:r w:rsidRPr="0049511A">
        <w:rPr>
          <w:szCs w:val="28"/>
        </w:rPr>
        <w:t xml:space="preserve"> / Кокойты </w:t>
      </w:r>
      <w:r>
        <w:rPr>
          <w:szCs w:val="28"/>
        </w:rPr>
        <w:t>Махар // Мах дуг. – 2017. – №8. – Ф. 77</w:t>
      </w:r>
      <w:r w:rsidRPr="0049511A">
        <w:rPr>
          <w:szCs w:val="28"/>
        </w:rPr>
        <w:t>.</w:t>
      </w:r>
    </w:p>
    <w:p w14:paraId="1B485D84" w14:textId="77777777" w:rsidR="00E06EF9" w:rsidRDefault="00E06EF9" w:rsidP="00E06EF9">
      <w:pPr>
        <w:pStyle w:val="a3"/>
        <w:tabs>
          <w:tab w:val="left" w:pos="284"/>
        </w:tabs>
        <w:ind w:left="502"/>
        <w:jc w:val="both"/>
        <w:rPr>
          <w:szCs w:val="28"/>
        </w:rPr>
      </w:pPr>
      <w:r>
        <w:rPr>
          <w:szCs w:val="28"/>
        </w:rPr>
        <w:lastRenderedPageBreak/>
        <w:t>Кокоев</w:t>
      </w:r>
      <w:r>
        <w:rPr>
          <w:szCs w:val="28"/>
          <w:lang w:val="en-US"/>
        </w:rPr>
        <w:t>,</w:t>
      </w:r>
      <w:r>
        <w:rPr>
          <w:szCs w:val="28"/>
        </w:rPr>
        <w:t xml:space="preserve"> М</w:t>
      </w:r>
      <w:r w:rsidRPr="0049511A">
        <w:rPr>
          <w:szCs w:val="28"/>
        </w:rPr>
        <w:t>. [Стихи].</w:t>
      </w:r>
    </w:p>
    <w:p w14:paraId="42385A4F" w14:textId="77777777" w:rsidR="00E06EF9" w:rsidRPr="0049511A" w:rsidRDefault="00E06EF9" w:rsidP="00E06EF9">
      <w:pPr>
        <w:pStyle w:val="a3"/>
        <w:numPr>
          <w:ilvl w:val="0"/>
          <w:numId w:val="11"/>
        </w:numPr>
        <w:tabs>
          <w:tab w:val="left" w:pos="284"/>
        </w:tabs>
        <w:spacing w:after="0" w:line="240" w:lineRule="auto"/>
        <w:jc w:val="both"/>
        <w:rPr>
          <w:szCs w:val="28"/>
        </w:rPr>
      </w:pPr>
      <w:r>
        <w:rPr>
          <w:b/>
          <w:szCs w:val="28"/>
        </w:rPr>
        <w:t>Кокойты</w:t>
      </w:r>
      <w:r w:rsidRPr="006D18A4">
        <w:rPr>
          <w:b/>
          <w:szCs w:val="28"/>
        </w:rPr>
        <w:t>,</w:t>
      </w:r>
      <w:r>
        <w:rPr>
          <w:b/>
          <w:szCs w:val="28"/>
        </w:rPr>
        <w:t xml:space="preserve"> М</w:t>
      </w:r>
      <w:r w:rsidRPr="0049511A">
        <w:rPr>
          <w:b/>
          <w:szCs w:val="28"/>
        </w:rPr>
        <w:t>.</w:t>
      </w:r>
      <w:r w:rsidRPr="0049511A">
        <w:rPr>
          <w:szCs w:val="28"/>
        </w:rPr>
        <w:t xml:space="preserve"> </w:t>
      </w:r>
      <w:r>
        <w:rPr>
          <w:szCs w:val="28"/>
        </w:rPr>
        <w:t>Сœумœрайсом ; Тœхуды</w:t>
      </w:r>
      <w:r w:rsidRPr="0049511A">
        <w:rPr>
          <w:szCs w:val="28"/>
        </w:rPr>
        <w:t xml:space="preserve"> / Кокойты </w:t>
      </w:r>
      <w:r>
        <w:rPr>
          <w:szCs w:val="28"/>
        </w:rPr>
        <w:t>Махар // Мах дуг. – 2017. – №10. – Ф. 67</w:t>
      </w:r>
      <w:r w:rsidRPr="0049511A">
        <w:rPr>
          <w:szCs w:val="28"/>
        </w:rPr>
        <w:t>.</w:t>
      </w:r>
    </w:p>
    <w:p w14:paraId="06ED5BE0" w14:textId="77777777" w:rsidR="00E06EF9" w:rsidRPr="00AF6EF0" w:rsidRDefault="00E06EF9" w:rsidP="00E06EF9">
      <w:pPr>
        <w:pStyle w:val="a3"/>
        <w:tabs>
          <w:tab w:val="left" w:pos="284"/>
        </w:tabs>
        <w:ind w:left="502"/>
        <w:jc w:val="both"/>
        <w:rPr>
          <w:szCs w:val="28"/>
        </w:rPr>
      </w:pPr>
      <w:r>
        <w:rPr>
          <w:szCs w:val="28"/>
        </w:rPr>
        <w:t>Кокоев</w:t>
      </w:r>
      <w:r>
        <w:rPr>
          <w:szCs w:val="28"/>
          <w:lang w:val="en-US"/>
        </w:rPr>
        <w:t>,</w:t>
      </w:r>
      <w:r>
        <w:rPr>
          <w:szCs w:val="28"/>
        </w:rPr>
        <w:t xml:space="preserve"> М</w:t>
      </w:r>
      <w:r w:rsidRPr="0049511A">
        <w:rPr>
          <w:szCs w:val="28"/>
        </w:rPr>
        <w:t>. [Стихи].</w:t>
      </w:r>
    </w:p>
    <w:p w14:paraId="5AEA4550" w14:textId="77777777" w:rsidR="00E06EF9" w:rsidRPr="009B66E3" w:rsidRDefault="00E06EF9" w:rsidP="00E06EF9">
      <w:pPr>
        <w:pStyle w:val="a3"/>
        <w:numPr>
          <w:ilvl w:val="0"/>
          <w:numId w:val="11"/>
        </w:numPr>
        <w:tabs>
          <w:tab w:val="left" w:pos="284"/>
        </w:tabs>
        <w:spacing w:after="0" w:line="240" w:lineRule="auto"/>
        <w:jc w:val="both"/>
        <w:rPr>
          <w:szCs w:val="28"/>
        </w:rPr>
      </w:pPr>
      <w:r w:rsidRPr="009B66E3">
        <w:rPr>
          <w:b/>
          <w:szCs w:val="28"/>
        </w:rPr>
        <w:t>Кокойты</w:t>
      </w:r>
      <w:r w:rsidRPr="006D18A4">
        <w:rPr>
          <w:b/>
          <w:szCs w:val="28"/>
        </w:rPr>
        <w:t>,</w:t>
      </w:r>
      <w:r w:rsidRPr="009B66E3">
        <w:rPr>
          <w:b/>
          <w:szCs w:val="28"/>
        </w:rPr>
        <w:t xml:space="preserve"> Э.</w:t>
      </w:r>
      <w:r w:rsidRPr="009B66E3">
        <w:rPr>
          <w:szCs w:val="28"/>
        </w:rPr>
        <w:t xml:space="preserve"> Мœ </w:t>
      </w:r>
      <w:r>
        <w:rPr>
          <w:szCs w:val="28"/>
        </w:rPr>
        <w:t>Ир</w:t>
      </w:r>
      <w:r w:rsidRPr="009B66E3">
        <w:rPr>
          <w:szCs w:val="28"/>
        </w:rPr>
        <w:t xml:space="preserve"> /</w:t>
      </w:r>
      <w:r>
        <w:rPr>
          <w:szCs w:val="28"/>
        </w:rPr>
        <w:t xml:space="preserve"> Кокойты Эльзæ // Ногдзау. – 2017. – №4. –</w:t>
      </w:r>
      <w:r w:rsidRPr="009B66E3">
        <w:rPr>
          <w:szCs w:val="28"/>
        </w:rPr>
        <w:t xml:space="preserve"> Ф. 3. </w:t>
      </w:r>
    </w:p>
    <w:p w14:paraId="6871FCF4" w14:textId="77777777" w:rsidR="00E06EF9" w:rsidRDefault="00E06EF9" w:rsidP="00E06EF9">
      <w:pPr>
        <w:pStyle w:val="a3"/>
        <w:tabs>
          <w:tab w:val="left" w:pos="284"/>
        </w:tabs>
        <w:ind w:left="502"/>
        <w:jc w:val="both"/>
        <w:rPr>
          <w:szCs w:val="28"/>
        </w:rPr>
      </w:pPr>
      <w:r>
        <w:rPr>
          <w:szCs w:val="28"/>
        </w:rPr>
        <w:t>Кокоева Э. Моя Осетия : [с</w:t>
      </w:r>
      <w:r w:rsidRPr="009B66E3">
        <w:rPr>
          <w:szCs w:val="28"/>
        </w:rPr>
        <w:t>тихи].</w:t>
      </w:r>
    </w:p>
    <w:p w14:paraId="7802163F" w14:textId="77777777" w:rsidR="00E06EF9" w:rsidRPr="009B66E3" w:rsidRDefault="00E06EF9" w:rsidP="00E06EF9">
      <w:pPr>
        <w:pStyle w:val="a3"/>
        <w:numPr>
          <w:ilvl w:val="0"/>
          <w:numId w:val="11"/>
        </w:numPr>
        <w:tabs>
          <w:tab w:val="left" w:pos="284"/>
        </w:tabs>
        <w:spacing w:after="0" w:line="240" w:lineRule="auto"/>
        <w:jc w:val="both"/>
        <w:rPr>
          <w:szCs w:val="28"/>
        </w:rPr>
      </w:pPr>
      <w:r w:rsidRPr="009B66E3">
        <w:rPr>
          <w:b/>
          <w:szCs w:val="28"/>
        </w:rPr>
        <w:t>Кокойты</w:t>
      </w:r>
      <w:r w:rsidRPr="006D18A4">
        <w:rPr>
          <w:b/>
          <w:szCs w:val="28"/>
        </w:rPr>
        <w:t>,</w:t>
      </w:r>
      <w:r w:rsidRPr="009B66E3">
        <w:rPr>
          <w:b/>
          <w:szCs w:val="28"/>
        </w:rPr>
        <w:t xml:space="preserve"> Э.</w:t>
      </w:r>
      <w:r w:rsidRPr="009B66E3">
        <w:rPr>
          <w:szCs w:val="28"/>
        </w:rPr>
        <w:t xml:space="preserve"> </w:t>
      </w:r>
      <w:r>
        <w:rPr>
          <w:szCs w:val="28"/>
        </w:rPr>
        <w:t>Æрыгон чызджы зарœг ; «Æдыхстœй мыл куыд œртыхстœ…» ; «Мœ цœрœн къœс…» ; Цин œмœ œрхœндœг ; «Цы хъомыс мœ дœ размœ хоны?..»</w:t>
      </w:r>
      <w:r w:rsidRPr="009B66E3">
        <w:rPr>
          <w:szCs w:val="28"/>
        </w:rPr>
        <w:t xml:space="preserve"> /</w:t>
      </w:r>
      <w:r>
        <w:rPr>
          <w:szCs w:val="28"/>
        </w:rPr>
        <w:t xml:space="preserve"> Кокойты Эльзæ // Мах дуг. – 2017. – №11. – Ф. 17-20</w:t>
      </w:r>
      <w:r w:rsidRPr="009B66E3">
        <w:rPr>
          <w:szCs w:val="28"/>
        </w:rPr>
        <w:t xml:space="preserve">. </w:t>
      </w:r>
    </w:p>
    <w:p w14:paraId="031C6786" w14:textId="77777777" w:rsidR="00E06EF9" w:rsidRPr="00AF6EF0" w:rsidRDefault="00E06EF9" w:rsidP="00E06EF9">
      <w:pPr>
        <w:pStyle w:val="a3"/>
        <w:tabs>
          <w:tab w:val="left" w:pos="284"/>
        </w:tabs>
        <w:ind w:left="502"/>
        <w:jc w:val="both"/>
        <w:rPr>
          <w:szCs w:val="28"/>
        </w:rPr>
      </w:pPr>
      <w:r>
        <w:rPr>
          <w:szCs w:val="28"/>
        </w:rPr>
        <w:t>Кокоева</w:t>
      </w:r>
      <w:r>
        <w:rPr>
          <w:szCs w:val="28"/>
          <w:lang w:val="en-US"/>
        </w:rPr>
        <w:t>,</w:t>
      </w:r>
      <w:r>
        <w:rPr>
          <w:szCs w:val="28"/>
        </w:rPr>
        <w:t xml:space="preserve"> Э. [С</w:t>
      </w:r>
      <w:r w:rsidRPr="009B66E3">
        <w:rPr>
          <w:szCs w:val="28"/>
        </w:rPr>
        <w:t>тихи].</w:t>
      </w:r>
    </w:p>
    <w:p w14:paraId="73BC443C" w14:textId="77777777" w:rsidR="00E06EF9" w:rsidRDefault="00E06EF9" w:rsidP="00E06EF9">
      <w:pPr>
        <w:pStyle w:val="a3"/>
        <w:numPr>
          <w:ilvl w:val="0"/>
          <w:numId w:val="11"/>
        </w:numPr>
        <w:tabs>
          <w:tab w:val="left" w:pos="284"/>
        </w:tabs>
        <w:spacing w:after="0" w:line="240" w:lineRule="auto"/>
        <w:jc w:val="both"/>
        <w:rPr>
          <w:szCs w:val="28"/>
        </w:rPr>
      </w:pPr>
      <w:r w:rsidRPr="00396638">
        <w:rPr>
          <w:b/>
          <w:szCs w:val="28"/>
        </w:rPr>
        <w:t>Колити</w:t>
      </w:r>
      <w:r w:rsidRPr="006D18A4">
        <w:rPr>
          <w:b/>
          <w:szCs w:val="28"/>
        </w:rPr>
        <w:t>,</w:t>
      </w:r>
      <w:r w:rsidRPr="00396638">
        <w:rPr>
          <w:b/>
          <w:szCs w:val="28"/>
        </w:rPr>
        <w:t xml:space="preserve"> В.</w:t>
      </w:r>
      <w:r w:rsidRPr="00396638">
        <w:rPr>
          <w:szCs w:val="28"/>
        </w:rPr>
        <w:t xml:space="preserve"> </w:t>
      </w:r>
      <w:r>
        <w:rPr>
          <w:szCs w:val="28"/>
        </w:rPr>
        <w:t xml:space="preserve">«Фœцœй мœ царди раст œмбес…» ; Фœсмон ; Ниййерœгмœ ; «Лœги цœсгон œнœ ниндœ…» ; Бœрнаг ; Зœронди уарзт ; Уœддœр ; Людœмœ ; «Ци мœ кœнуй ристœстъœлдœ…» ; Есенин </w:t>
      </w:r>
      <w:r w:rsidRPr="00396638">
        <w:rPr>
          <w:szCs w:val="28"/>
        </w:rPr>
        <w:t xml:space="preserve">/ Колити Витали // </w:t>
      </w:r>
      <w:r>
        <w:rPr>
          <w:szCs w:val="28"/>
        </w:rPr>
        <w:t>Мах дуг. – 2017. – №7. – Ф. 56-62</w:t>
      </w:r>
      <w:r w:rsidRPr="00396638">
        <w:rPr>
          <w:szCs w:val="28"/>
        </w:rPr>
        <w:t>.</w:t>
      </w:r>
    </w:p>
    <w:p w14:paraId="1892B9B9" w14:textId="77777777" w:rsidR="00E06EF9" w:rsidRDefault="00E06EF9" w:rsidP="00E06EF9">
      <w:pPr>
        <w:pStyle w:val="a3"/>
        <w:tabs>
          <w:tab w:val="left" w:pos="284"/>
        </w:tabs>
        <w:ind w:left="502"/>
        <w:jc w:val="both"/>
        <w:rPr>
          <w:szCs w:val="28"/>
        </w:rPr>
      </w:pPr>
      <w:r w:rsidRPr="00013111">
        <w:rPr>
          <w:szCs w:val="28"/>
        </w:rPr>
        <w:t>Колиев</w:t>
      </w:r>
      <w:r>
        <w:rPr>
          <w:szCs w:val="28"/>
          <w:lang w:val="en-US"/>
        </w:rPr>
        <w:t>,</w:t>
      </w:r>
      <w:r w:rsidRPr="00013111">
        <w:rPr>
          <w:szCs w:val="28"/>
        </w:rPr>
        <w:t xml:space="preserve"> В. [Стихи].</w:t>
      </w:r>
    </w:p>
    <w:p w14:paraId="4FEBA56E" w14:textId="77777777" w:rsidR="00E06EF9" w:rsidRPr="00013111" w:rsidRDefault="00E06EF9" w:rsidP="00E06EF9">
      <w:pPr>
        <w:pStyle w:val="a3"/>
        <w:numPr>
          <w:ilvl w:val="0"/>
          <w:numId w:val="11"/>
        </w:numPr>
        <w:tabs>
          <w:tab w:val="left" w:pos="284"/>
        </w:tabs>
        <w:spacing w:after="0" w:line="240" w:lineRule="auto"/>
        <w:jc w:val="both"/>
        <w:rPr>
          <w:szCs w:val="28"/>
        </w:rPr>
      </w:pPr>
      <w:r w:rsidRPr="00013111">
        <w:rPr>
          <w:b/>
          <w:szCs w:val="28"/>
        </w:rPr>
        <w:t>Колити</w:t>
      </w:r>
      <w:r w:rsidRPr="006D18A4">
        <w:rPr>
          <w:b/>
          <w:szCs w:val="28"/>
        </w:rPr>
        <w:t>,</w:t>
      </w:r>
      <w:r w:rsidRPr="00013111">
        <w:rPr>
          <w:b/>
          <w:szCs w:val="28"/>
        </w:rPr>
        <w:t xml:space="preserve"> В.</w:t>
      </w:r>
      <w:r w:rsidRPr="00013111">
        <w:rPr>
          <w:szCs w:val="28"/>
        </w:rPr>
        <w:t xml:space="preserve"> [Æмдзæвгитæ] / Колити Витали // Ирæф</w:t>
      </w:r>
      <w:r>
        <w:rPr>
          <w:szCs w:val="28"/>
        </w:rPr>
        <w:t>. –</w:t>
      </w:r>
      <w:r w:rsidRPr="00013111">
        <w:rPr>
          <w:szCs w:val="28"/>
        </w:rPr>
        <w:t xml:space="preserve"> 2017</w:t>
      </w:r>
      <w:r>
        <w:rPr>
          <w:szCs w:val="28"/>
        </w:rPr>
        <w:t>. –</w:t>
      </w:r>
      <w:r w:rsidRPr="00013111">
        <w:rPr>
          <w:szCs w:val="28"/>
        </w:rPr>
        <w:t xml:space="preserve"> №3</w:t>
      </w:r>
      <w:r>
        <w:rPr>
          <w:szCs w:val="28"/>
        </w:rPr>
        <w:t>. –</w:t>
      </w:r>
      <w:r w:rsidRPr="00013111">
        <w:rPr>
          <w:szCs w:val="28"/>
        </w:rPr>
        <w:t xml:space="preserve"> Ф. 102-123.</w:t>
      </w:r>
    </w:p>
    <w:p w14:paraId="1E3641C8" w14:textId="77777777" w:rsidR="00E06EF9" w:rsidRPr="00BF4D3C" w:rsidRDefault="00E06EF9" w:rsidP="00E06EF9">
      <w:pPr>
        <w:pStyle w:val="a3"/>
        <w:tabs>
          <w:tab w:val="left" w:pos="142"/>
        </w:tabs>
        <w:ind w:left="0" w:firstLine="1134"/>
        <w:jc w:val="both"/>
        <w:rPr>
          <w:szCs w:val="28"/>
        </w:rPr>
      </w:pPr>
      <w:r w:rsidRPr="004C49E7">
        <w:rPr>
          <w:szCs w:val="28"/>
        </w:rPr>
        <w:t>Колиев</w:t>
      </w:r>
      <w:r>
        <w:rPr>
          <w:szCs w:val="28"/>
          <w:lang w:val="en-US"/>
        </w:rPr>
        <w:t>,</w:t>
      </w:r>
      <w:r w:rsidRPr="004C49E7">
        <w:rPr>
          <w:szCs w:val="28"/>
        </w:rPr>
        <w:t xml:space="preserve"> В. [Стихи].</w:t>
      </w:r>
    </w:p>
    <w:p w14:paraId="228660D0" w14:textId="77777777" w:rsidR="00E06EF9" w:rsidRPr="004C49E7" w:rsidRDefault="00E06EF9" w:rsidP="00E06EF9">
      <w:pPr>
        <w:pStyle w:val="a3"/>
        <w:numPr>
          <w:ilvl w:val="0"/>
          <w:numId w:val="11"/>
        </w:numPr>
        <w:tabs>
          <w:tab w:val="left" w:pos="426"/>
        </w:tabs>
        <w:spacing w:after="0"/>
        <w:jc w:val="both"/>
        <w:rPr>
          <w:szCs w:val="28"/>
        </w:rPr>
      </w:pPr>
      <w:r w:rsidRPr="004C49E7">
        <w:rPr>
          <w:b/>
          <w:szCs w:val="28"/>
        </w:rPr>
        <w:t>Колити</w:t>
      </w:r>
      <w:r w:rsidRPr="006D18A4">
        <w:rPr>
          <w:b/>
          <w:szCs w:val="28"/>
        </w:rPr>
        <w:t>,</w:t>
      </w:r>
      <w:r w:rsidRPr="004C49E7">
        <w:rPr>
          <w:b/>
          <w:szCs w:val="28"/>
        </w:rPr>
        <w:t xml:space="preserve"> В.</w:t>
      </w:r>
      <w:r w:rsidRPr="004C49E7">
        <w:rPr>
          <w:szCs w:val="28"/>
        </w:rPr>
        <w:t xml:space="preserve"> Этюдтæ: Экспромт</w:t>
      </w:r>
      <w:r>
        <w:rPr>
          <w:szCs w:val="28"/>
        </w:rPr>
        <w:t xml:space="preserve"> ;</w:t>
      </w:r>
      <w:r w:rsidRPr="004C49E7">
        <w:rPr>
          <w:szCs w:val="28"/>
        </w:rPr>
        <w:t xml:space="preserve"> Фæлтау…</w:t>
      </w:r>
      <w:r>
        <w:rPr>
          <w:szCs w:val="28"/>
        </w:rPr>
        <w:t xml:space="preserve"> ;</w:t>
      </w:r>
      <w:r w:rsidRPr="004C49E7">
        <w:rPr>
          <w:szCs w:val="28"/>
        </w:rPr>
        <w:t xml:space="preserve"> «Арæх фегъосун…»</w:t>
      </w:r>
      <w:r>
        <w:rPr>
          <w:szCs w:val="28"/>
        </w:rPr>
        <w:t xml:space="preserve"> ;</w:t>
      </w:r>
      <w:r w:rsidRPr="004C49E7">
        <w:rPr>
          <w:szCs w:val="28"/>
        </w:rPr>
        <w:t xml:space="preserve"> Мæхемæ ‘й нæ фуд кæнун</w:t>
      </w:r>
      <w:r>
        <w:rPr>
          <w:szCs w:val="28"/>
        </w:rPr>
        <w:t xml:space="preserve"> ;</w:t>
      </w:r>
      <w:r w:rsidRPr="004C49E7">
        <w:rPr>
          <w:szCs w:val="28"/>
        </w:rPr>
        <w:t xml:space="preserve"> Тæходуййаг нæ дæ!</w:t>
      </w:r>
      <w:r>
        <w:rPr>
          <w:szCs w:val="28"/>
        </w:rPr>
        <w:t xml:space="preserve"> ;</w:t>
      </w:r>
      <w:r w:rsidRPr="004C49E7">
        <w:rPr>
          <w:szCs w:val="28"/>
        </w:rPr>
        <w:t xml:space="preserve"> Æз ин фæдзæхсгæ кодтон</w:t>
      </w:r>
      <w:r>
        <w:rPr>
          <w:szCs w:val="28"/>
        </w:rPr>
        <w:t xml:space="preserve"> ;</w:t>
      </w:r>
      <w:r w:rsidRPr="004C49E7">
        <w:rPr>
          <w:szCs w:val="28"/>
        </w:rPr>
        <w:t xml:space="preserve"> Фондз минутти ма</w:t>
      </w:r>
      <w:r>
        <w:rPr>
          <w:szCs w:val="28"/>
        </w:rPr>
        <w:t xml:space="preserve"> ;</w:t>
      </w:r>
      <w:r w:rsidRPr="004C49E7">
        <w:rPr>
          <w:szCs w:val="28"/>
        </w:rPr>
        <w:t xml:space="preserve"> Геуæргий лæггадæ</w:t>
      </w:r>
      <w:r>
        <w:rPr>
          <w:szCs w:val="28"/>
        </w:rPr>
        <w:t xml:space="preserve"> ;</w:t>
      </w:r>
      <w:r w:rsidRPr="004C49E7">
        <w:rPr>
          <w:szCs w:val="28"/>
        </w:rPr>
        <w:t xml:space="preserve"> Политикæ / Колити Витали</w:t>
      </w:r>
      <w:r>
        <w:rPr>
          <w:szCs w:val="28"/>
        </w:rPr>
        <w:t xml:space="preserve"> // Ирæф. – 2017. – №1. – Ф. 165-</w:t>
      </w:r>
      <w:r w:rsidRPr="004C49E7">
        <w:rPr>
          <w:szCs w:val="28"/>
        </w:rPr>
        <w:t>170.</w:t>
      </w:r>
    </w:p>
    <w:p w14:paraId="183CC629" w14:textId="77777777" w:rsidR="00E06EF9" w:rsidRPr="00D63B11" w:rsidRDefault="00E06EF9" w:rsidP="00E06EF9">
      <w:pPr>
        <w:pStyle w:val="a3"/>
        <w:tabs>
          <w:tab w:val="left" w:pos="142"/>
        </w:tabs>
        <w:ind w:left="0" w:firstLine="1134"/>
        <w:jc w:val="both"/>
        <w:rPr>
          <w:szCs w:val="28"/>
        </w:rPr>
      </w:pPr>
      <w:r w:rsidRPr="004C49E7">
        <w:rPr>
          <w:szCs w:val="28"/>
        </w:rPr>
        <w:t>Колиев</w:t>
      </w:r>
      <w:r>
        <w:rPr>
          <w:szCs w:val="28"/>
          <w:lang w:val="en-US"/>
        </w:rPr>
        <w:t>,</w:t>
      </w:r>
      <w:r w:rsidRPr="004C49E7">
        <w:rPr>
          <w:szCs w:val="28"/>
        </w:rPr>
        <w:t xml:space="preserve"> В. Этюды.</w:t>
      </w:r>
    </w:p>
    <w:p w14:paraId="6E8AC804" w14:textId="77777777" w:rsidR="00E06EF9" w:rsidRDefault="00E06EF9" w:rsidP="00E06EF9">
      <w:pPr>
        <w:numPr>
          <w:ilvl w:val="0"/>
          <w:numId w:val="11"/>
        </w:numPr>
        <w:tabs>
          <w:tab w:val="left" w:pos="284"/>
        </w:tabs>
        <w:spacing w:after="0" w:line="240" w:lineRule="auto"/>
        <w:jc w:val="both"/>
        <w:rPr>
          <w:szCs w:val="28"/>
        </w:rPr>
      </w:pPr>
      <w:r w:rsidRPr="005B2D33">
        <w:rPr>
          <w:b/>
          <w:szCs w:val="28"/>
        </w:rPr>
        <w:t>Ко</w:t>
      </w:r>
      <w:r>
        <w:rPr>
          <w:b/>
          <w:szCs w:val="28"/>
        </w:rPr>
        <w:t>цоев</w:t>
      </w:r>
      <w:r w:rsidRPr="006D18A4">
        <w:rPr>
          <w:b/>
          <w:szCs w:val="28"/>
        </w:rPr>
        <w:t>,</w:t>
      </w:r>
      <w:r>
        <w:rPr>
          <w:b/>
          <w:szCs w:val="28"/>
        </w:rPr>
        <w:t xml:space="preserve"> А</w:t>
      </w:r>
      <w:r w:rsidRPr="005B2D33">
        <w:rPr>
          <w:b/>
          <w:szCs w:val="28"/>
        </w:rPr>
        <w:t xml:space="preserve">. </w:t>
      </w:r>
      <w:r>
        <w:rPr>
          <w:szCs w:val="28"/>
        </w:rPr>
        <w:t>Охотники ; Пасха Гиго ; Пятнадцать лет ; Двадцать четыре дня : рассказы / Арсен Коцоев  ; пер. с осет. В. Шкловский, А. Гулуев, А. Гатуева</w:t>
      </w:r>
      <w:r w:rsidRPr="005B2D33">
        <w:rPr>
          <w:szCs w:val="28"/>
        </w:rPr>
        <w:t xml:space="preserve"> </w:t>
      </w:r>
      <w:r>
        <w:rPr>
          <w:szCs w:val="28"/>
        </w:rPr>
        <w:t>// Дарьял. – 2017. – №3. – С. 130-149</w:t>
      </w:r>
      <w:r w:rsidRPr="005B2D33">
        <w:rPr>
          <w:szCs w:val="28"/>
        </w:rPr>
        <w:t>.</w:t>
      </w:r>
    </w:p>
    <w:p w14:paraId="5D283956" w14:textId="77777777" w:rsidR="00E06EF9" w:rsidRDefault="00E06EF9" w:rsidP="00E06EF9">
      <w:pPr>
        <w:numPr>
          <w:ilvl w:val="0"/>
          <w:numId w:val="11"/>
        </w:numPr>
        <w:tabs>
          <w:tab w:val="left" w:pos="284"/>
        </w:tabs>
        <w:spacing w:after="0" w:line="240" w:lineRule="auto"/>
        <w:jc w:val="both"/>
        <w:rPr>
          <w:szCs w:val="28"/>
        </w:rPr>
      </w:pPr>
      <w:r>
        <w:rPr>
          <w:b/>
          <w:szCs w:val="28"/>
        </w:rPr>
        <w:t>Колыты</w:t>
      </w:r>
      <w:r w:rsidRPr="006D18A4">
        <w:rPr>
          <w:b/>
          <w:szCs w:val="28"/>
        </w:rPr>
        <w:t>,</w:t>
      </w:r>
      <w:r>
        <w:rPr>
          <w:b/>
          <w:szCs w:val="28"/>
        </w:rPr>
        <w:t xml:space="preserve"> Х.</w:t>
      </w:r>
      <w:r>
        <w:rPr>
          <w:szCs w:val="28"/>
        </w:rPr>
        <w:t>-М. Хуымœллœггаг хъœлдзœг ныхœстœ / Колыты Хадзы- Мурат // Мах дуг. – 2017. – №6. – Ф. 16-32.</w:t>
      </w:r>
    </w:p>
    <w:p w14:paraId="6B2C8A0E" w14:textId="77777777" w:rsidR="00E06EF9" w:rsidRPr="00924606" w:rsidRDefault="00E06EF9" w:rsidP="00E06EF9">
      <w:pPr>
        <w:tabs>
          <w:tab w:val="left" w:pos="284"/>
        </w:tabs>
        <w:ind w:left="502"/>
        <w:jc w:val="both"/>
        <w:rPr>
          <w:szCs w:val="28"/>
        </w:rPr>
      </w:pPr>
      <w:r w:rsidRPr="003949E1">
        <w:rPr>
          <w:szCs w:val="28"/>
        </w:rPr>
        <w:t>Колиев</w:t>
      </w:r>
      <w:r w:rsidRPr="006D18A4">
        <w:rPr>
          <w:szCs w:val="28"/>
        </w:rPr>
        <w:t>,</w:t>
      </w:r>
      <w:r w:rsidRPr="003949E1">
        <w:rPr>
          <w:szCs w:val="28"/>
        </w:rPr>
        <w:t xml:space="preserve"> Х.-</w:t>
      </w:r>
      <w:r>
        <w:rPr>
          <w:szCs w:val="28"/>
        </w:rPr>
        <w:t xml:space="preserve">М. </w:t>
      </w:r>
      <w:r w:rsidRPr="00924606">
        <w:rPr>
          <w:szCs w:val="28"/>
        </w:rPr>
        <w:t>Хумалагски</w:t>
      </w:r>
      <w:r>
        <w:rPr>
          <w:szCs w:val="28"/>
        </w:rPr>
        <w:t>е веселые рассказы</w:t>
      </w:r>
      <w:r w:rsidRPr="00924606">
        <w:rPr>
          <w:szCs w:val="28"/>
        </w:rPr>
        <w:t>.</w:t>
      </w:r>
    </w:p>
    <w:p w14:paraId="26B937EB" w14:textId="77777777" w:rsidR="00E06EF9" w:rsidRDefault="00E06EF9" w:rsidP="00E06EF9">
      <w:pPr>
        <w:pStyle w:val="a3"/>
        <w:numPr>
          <w:ilvl w:val="0"/>
          <w:numId w:val="11"/>
        </w:numPr>
        <w:tabs>
          <w:tab w:val="left" w:pos="426"/>
        </w:tabs>
        <w:spacing w:after="0"/>
        <w:jc w:val="both"/>
        <w:rPr>
          <w:szCs w:val="28"/>
        </w:rPr>
      </w:pPr>
      <w:r w:rsidRPr="004C49E7">
        <w:rPr>
          <w:b/>
          <w:szCs w:val="28"/>
        </w:rPr>
        <w:t>Легкойти</w:t>
      </w:r>
      <w:r w:rsidRPr="006D18A4">
        <w:rPr>
          <w:b/>
          <w:szCs w:val="28"/>
        </w:rPr>
        <w:t>,</w:t>
      </w:r>
      <w:r w:rsidRPr="004C49E7">
        <w:rPr>
          <w:b/>
          <w:szCs w:val="28"/>
        </w:rPr>
        <w:t xml:space="preserve"> Г.</w:t>
      </w:r>
      <w:r w:rsidRPr="004C49E7">
        <w:rPr>
          <w:szCs w:val="28"/>
        </w:rPr>
        <w:t xml:space="preserve"> Хуæнхти авдæни</w:t>
      </w:r>
      <w:r>
        <w:rPr>
          <w:szCs w:val="28"/>
        </w:rPr>
        <w:t xml:space="preserve"> ;</w:t>
      </w:r>
      <w:r w:rsidRPr="004C49E7">
        <w:rPr>
          <w:szCs w:val="28"/>
        </w:rPr>
        <w:t xml:space="preserve"> Енцег</w:t>
      </w:r>
      <w:r>
        <w:rPr>
          <w:szCs w:val="28"/>
        </w:rPr>
        <w:t xml:space="preserve"> ;</w:t>
      </w:r>
      <w:r w:rsidRPr="004C49E7">
        <w:rPr>
          <w:szCs w:val="28"/>
        </w:rPr>
        <w:t xml:space="preserve"> Муггаги фæззинд</w:t>
      </w:r>
      <w:r>
        <w:rPr>
          <w:szCs w:val="28"/>
        </w:rPr>
        <w:t xml:space="preserve"> ;</w:t>
      </w:r>
      <w:r w:rsidRPr="004C49E7">
        <w:rPr>
          <w:szCs w:val="28"/>
        </w:rPr>
        <w:t xml:space="preserve"> Сугъд агори</w:t>
      </w:r>
      <w:r>
        <w:rPr>
          <w:szCs w:val="28"/>
        </w:rPr>
        <w:t xml:space="preserve"> ;</w:t>
      </w:r>
      <w:r w:rsidRPr="004C49E7">
        <w:rPr>
          <w:szCs w:val="28"/>
        </w:rPr>
        <w:t xml:space="preserve"> Тенкъу / Легкойти Геуæрги // Ирæф</w:t>
      </w:r>
      <w:r>
        <w:rPr>
          <w:szCs w:val="28"/>
        </w:rPr>
        <w:t>. –</w:t>
      </w:r>
      <w:r w:rsidRPr="004C49E7">
        <w:rPr>
          <w:szCs w:val="28"/>
        </w:rPr>
        <w:t xml:space="preserve"> 2017</w:t>
      </w:r>
      <w:r>
        <w:rPr>
          <w:szCs w:val="28"/>
        </w:rPr>
        <w:t>. – №1. – Ф. 80-</w:t>
      </w:r>
      <w:r w:rsidRPr="004C49E7">
        <w:rPr>
          <w:szCs w:val="28"/>
        </w:rPr>
        <w:t>124.</w:t>
      </w:r>
    </w:p>
    <w:p w14:paraId="2AA2FD87" w14:textId="77777777" w:rsidR="00E06EF9" w:rsidRDefault="00E06EF9" w:rsidP="00E06EF9">
      <w:pPr>
        <w:pStyle w:val="a3"/>
        <w:tabs>
          <w:tab w:val="left" w:pos="426"/>
        </w:tabs>
        <w:ind w:left="502"/>
        <w:jc w:val="both"/>
        <w:rPr>
          <w:szCs w:val="28"/>
        </w:rPr>
      </w:pPr>
      <w:r w:rsidRPr="00BF4D3C">
        <w:rPr>
          <w:szCs w:val="28"/>
        </w:rPr>
        <w:t>Легкоев</w:t>
      </w:r>
      <w:r>
        <w:rPr>
          <w:szCs w:val="28"/>
          <w:lang w:val="en-US"/>
        </w:rPr>
        <w:t>,</w:t>
      </w:r>
      <w:r w:rsidRPr="00BF4D3C">
        <w:rPr>
          <w:szCs w:val="28"/>
        </w:rPr>
        <w:t xml:space="preserve"> Г. [Рассказы].</w:t>
      </w:r>
    </w:p>
    <w:p w14:paraId="49E4DEA3" w14:textId="77777777" w:rsidR="00E06EF9" w:rsidRPr="00BF4D3C" w:rsidRDefault="00E06EF9" w:rsidP="00E06EF9">
      <w:pPr>
        <w:pStyle w:val="a3"/>
        <w:numPr>
          <w:ilvl w:val="0"/>
          <w:numId w:val="11"/>
        </w:numPr>
        <w:tabs>
          <w:tab w:val="left" w:pos="426"/>
        </w:tabs>
        <w:spacing w:after="0"/>
        <w:jc w:val="both"/>
        <w:rPr>
          <w:szCs w:val="28"/>
        </w:rPr>
      </w:pPr>
      <w:r w:rsidRPr="00BF4D3C">
        <w:rPr>
          <w:b/>
          <w:szCs w:val="28"/>
        </w:rPr>
        <w:t>Легкойти</w:t>
      </w:r>
      <w:r w:rsidRPr="006D18A4">
        <w:rPr>
          <w:b/>
          <w:szCs w:val="28"/>
        </w:rPr>
        <w:t>,</w:t>
      </w:r>
      <w:r w:rsidRPr="00BF4D3C">
        <w:rPr>
          <w:b/>
          <w:szCs w:val="28"/>
        </w:rPr>
        <w:t xml:space="preserve"> Г.</w:t>
      </w:r>
      <w:r w:rsidRPr="00BF4D3C">
        <w:rPr>
          <w:szCs w:val="28"/>
        </w:rPr>
        <w:t xml:space="preserve"> Хæрæбон берæ нæ хæссуй / Легкойти Геуæрг</w:t>
      </w:r>
      <w:r>
        <w:rPr>
          <w:szCs w:val="28"/>
        </w:rPr>
        <w:t>и // Ирæф. – 2017. – №4. – Ф. 129-</w:t>
      </w:r>
      <w:r w:rsidRPr="00BF4D3C">
        <w:rPr>
          <w:szCs w:val="28"/>
        </w:rPr>
        <w:t>165.</w:t>
      </w:r>
    </w:p>
    <w:p w14:paraId="6C3DEEB3" w14:textId="77777777" w:rsidR="00E06EF9" w:rsidRPr="006A3F7D" w:rsidRDefault="00E06EF9" w:rsidP="00E06EF9">
      <w:pPr>
        <w:pStyle w:val="a3"/>
        <w:tabs>
          <w:tab w:val="left" w:pos="142"/>
        </w:tabs>
        <w:ind w:left="0" w:firstLine="1134"/>
        <w:jc w:val="both"/>
        <w:rPr>
          <w:szCs w:val="28"/>
        </w:rPr>
      </w:pPr>
      <w:r w:rsidRPr="004C49E7">
        <w:rPr>
          <w:szCs w:val="28"/>
        </w:rPr>
        <w:t>Легкоев</w:t>
      </w:r>
      <w:r w:rsidRPr="006D18A4">
        <w:rPr>
          <w:szCs w:val="28"/>
        </w:rPr>
        <w:t>,</w:t>
      </w:r>
      <w:r w:rsidRPr="004C49E7">
        <w:rPr>
          <w:szCs w:val="28"/>
        </w:rPr>
        <w:t xml:space="preserve"> Г. Недолго длятся горестные дни : [рассказ].</w:t>
      </w:r>
      <w:r w:rsidRPr="006A3F7D">
        <w:rPr>
          <w:color w:val="FF0000"/>
          <w:szCs w:val="28"/>
        </w:rPr>
        <w:t xml:space="preserve"> </w:t>
      </w:r>
    </w:p>
    <w:p w14:paraId="1EFB40EA" w14:textId="77777777" w:rsidR="00E06EF9" w:rsidRDefault="00E06EF9" w:rsidP="00E06EF9">
      <w:pPr>
        <w:numPr>
          <w:ilvl w:val="0"/>
          <w:numId w:val="11"/>
        </w:numPr>
        <w:tabs>
          <w:tab w:val="left" w:pos="284"/>
        </w:tabs>
        <w:spacing w:after="0" w:line="240" w:lineRule="auto"/>
        <w:jc w:val="both"/>
        <w:rPr>
          <w:szCs w:val="28"/>
        </w:rPr>
      </w:pPr>
      <w:r>
        <w:rPr>
          <w:b/>
          <w:szCs w:val="28"/>
        </w:rPr>
        <w:t>Малиты</w:t>
      </w:r>
      <w:r w:rsidRPr="006D18A4">
        <w:rPr>
          <w:b/>
          <w:szCs w:val="28"/>
        </w:rPr>
        <w:t>,</w:t>
      </w:r>
      <w:r>
        <w:rPr>
          <w:b/>
          <w:szCs w:val="28"/>
        </w:rPr>
        <w:t xml:space="preserve"> В. </w:t>
      </w:r>
      <w:r w:rsidRPr="00C226E0">
        <w:rPr>
          <w:szCs w:val="28"/>
        </w:rPr>
        <w:t>Мæ фыдмæ</w:t>
      </w:r>
      <w:r w:rsidRPr="001A5C54">
        <w:rPr>
          <w:szCs w:val="28"/>
        </w:rPr>
        <w:t xml:space="preserve"> </w:t>
      </w:r>
      <w:r>
        <w:rPr>
          <w:szCs w:val="28"/>
        </w:rPr>
        <w:t>/ Малиты Васо // Мах дуг. – 2017. – №10. – Ф. 142-143</w:t>
      </w:r>
      <w:r w:rsidRPr="00911BA5">
        <w:rPr>
          <w:szCs w:val="28"/>
        </w:rPr>
        <w:t>.</w:t>
      </w:r>
    </w:p>
    <w:p w14:paraId="27F61C76" w14:textId="77777777" w:rsidR="00E06EF9" w:rsidRDefault="00E06EF9" w:rsidP="00E06EF9">
      <w:pPr>
        <w:tabs>
          <w:tab w:val="left" w:pos="284"/>
        </w:tabs>
        <w:ind w:left="502"/>
        <w:jc w:val="both"/>
        <w:rPr>
          <w:szCs w:val="28"/>
        </w:rPr>
      </w:pPr>
      <w:r w:rsidRPr="00013111">
        <w:rPr>
          <w:szCs w:val="28"/>
        </w:rPr>
        <w:t>Малиев</w:t>
      </w:r>
      <w:r w:rsidRPr="006D18A4">
        <w:rPr>
          <w:szCs w:val="28"/>
        </w:rPr>
        <w:t>,</w:t>
      </w:r>
      <w:r w:rsidRPr="00013111">
        <w:rPr>
          <w:szCs w:val="28"/>
        </w:rPr>
        <w:t xml:space="preserve"> В. К отцу : [стихи].</w:t>
      </w:r>
    </w:p>
    <w:p w14:paraId="27AEB156" w14:textId="77777777" w:rsidR="00E06EF9" w:rsidRPr="00013111" w:rsidRDefault="00E06EF9" w:rsidP="00E06EF9">
      <w:pPr>
        <w:numPr>
          <w:ilvl w:val="0"/>
          <w:numId w:val="11"/>
        </w:numPr>
        <w:tabs>
          <w:tab w:val="left" w:pos="284"/>
        </w:tabs>
        <w:spacing w:after="0" w:line="240" w:lineRule="auto"/>
        <w:jc w:val="both"/>
        <w:rPr>
          <w:szCs w:val="28"/>
        </w:rPr>
      </w:pPr>
      <w:r w:rsidRPr="00013111">
        <w:rPr>
          <w:b/>
          <w:szCs w:val="28"/>
        </w:rPr>
        <w:lastRenderedPageBreak/>
        <w:t>Малити</w:t>
      </w:r>
      <w:r w:rsidRPr="006D18A4">
        <w:rPr>
          <w:b/>
          <w:szCs w:val="28"/>
        </w:rPr>
        <w:t>,</w:t>
      </w:r>
      <w:r w:rsidRPr="00013111">
        <w:rPr>
          <w:b/>
          <w:szCs w:val="28"/>
        </w:rPr>
        <w:t xml:space="preserve"> В.</w:t>
      </w:r>
      <w:r w:rsidRPr="00013111">
        <w:rPr>
          <w:szCs w:val="28"/>
        </w:rPr>
        <w:t xml:space="preserve"> Сахат </w:t>
      </w:r>
      <w:r>
        <w:rPr>
          <w:szCs w:val="28"/>
        </w:rPr>
        <w:t xml:space="preserve"> ;</w:t>
      </w:r>
      <w:r w:rsidRPr="00013111">
        <w:rPr>
          <w:szCs w:val="28"/>
        </w:rPr>
        <w:t xml:space="preserve"> Æртæ æнбали </w:t>
      </w:r>
      <w:r>
        <w:rPr>
          <w:szCs w:val="28"/>
        </w:rPr>
        <w:t xml:space="preserve"> ;</w:t>
      </w:r>
      <w:r w:rsidRPr="00013111">
        <w:rPr>
          <w:szCs w:val="28"/>
        </w:rPr>
        <w:t xml:space="preserve"> Хилæ / Малити Васо // Ирæф</w:t>
      </w:r>
      <w:r>
        <w:rPr>
          <w:szCs w:val="28"/>
        </w:rPr>
        <w:t>. –</w:t>
      </w:r>
      <w:r w:rsidRPr="00013111">
        <w:rPr>
          <w:szCs w:val="28"/>
        </w:rPr>
        <w:t xml:space="preserve"> 2017</w:t>
      </w:r>
      <w:r>
        <w:rPr>
          <w:szCs w:val="28"/>
        </w:rPr>
        <w:t>. –</w:t>
      </w:r>
      <w:r w:rsidRPr="00013111">
        <w:rPr>
          <w:szCs w:val="28"/>
        </w:rPr>
        <w:t xml:space="preserve"> №3</w:t>
      </w:r>
      <w:r>
        <w:rPr>
          <w:szCs w:val="28"/>
        </w:rPr>
        <w:t>. –</w:t>
      </w:r>
      <w:r w:rsidRPr="00013111">
        <w:rPr>
          <w:szCs w:val="28"/>
        </w:rPr>
        <w:t xml:space="preserve"> Ф. 5–33.</w:t>
      </w:r>
    </w:p>
    <w:p w14:paraId="73D5FB3E" w14:textId="77777777" w:rsidR="00E06EF9" w:rsidRPr="00AF6EF0" w:rsidRDefault="00E06EF9" w:rsidP="00E06EF9">
      <w:pPr>
        <w:pStyle w:val="a3"/>
        <w:tabs>
          <w:tab w:val="left" w:pos="142"/>
        </w:tabs>
        <w:ind w:left="0" w:firstLine="1134"/>
        <w:jc w:val="both"/>
        <w:rPr>
          <w:szCs w:val="28"/>
        </w:rPr>
      </w:pPr>
      <w:r w:rsidRPr="004C49E7">
        <w:rPr>
          <w:szCs w:val="28"/>
        </w:rPr>
        <w:t>Малиев</w:t>
      </w:r>
      <w:r w:rsidRPr="006D18A4">
        <w:rPr>
          <w:szCs w:val="28"/>
        </w:rPr>
        <w:t>,</w:t>
      </w:r>
      <w:r w:rsidRPr="004C49E7">
        <w:rPr>
          <w:szCs w:val="28"/>
        </w:rPr>
        <w:t xml:space="preserve"> В. Часы </w:t>
      </w:r>
      <w:r>
        <w:rPr>
          <w:szCs w:val="28"/>
        </w:rPr>
        <w:t xml:space="preserve"> ;</w:t>
      </w:r>
      <w:r w:rsidRPr="004C49E7">
        <w:rPr>
          <w:szCs w:val="28"/>
        </w:rPr>
        <w:t xml:space="preserve"> Три друга </w:t>
      </w:r>
      <w:r>
        <w:rPr>
          <w:szCs w:val="28"/>
        </w:rPr>
        <w:t xml:space="preserve"> ;</w:t>
      </w:r>
      <w:r w:rsidRPr="004C49E7">
        <w:rPr>
          <w:szCs w:val="28"/>
        </w:rPr>
        <w:t xml:space="preserve"> Ссора : [рассказы].</w:t>
      </w:r>
    </w:p>
    <w:p w14:paraId="731472E8" w14:textId="77777777" w:rsidR="00E06EF9" w:rsidRPr="005E672E" w:rsidRDefault="00E06EF9" w:rsidP="00E06EF9">
      <w:pPr>
        <w:pStyle w:val="a3"/>
        <w:numPr>
          <w:ilvl w:val="0"/>
          <w:numId w:val="11"/>
        </w:numPr>
        <w:tabs>
          <w:tab w:val="left" w:pos="284"/>
        </w:tabs>
        <w:spacing w:after="0" w:line="240" w:lineRule="auto"/>
        <w:jc w:val="both"/>
        <w:rPr>
          <w:szCs w:val="28"/>
        </w:rPr>
      </w:pPr>
      <w:r w:rsidRPr="005E672E">
        <w:rPr>
          <w:b/>
          <w:szCs w:val="28"/>
        </w:rPr>
        <w:t>Мæрзойты</w:t>
      </w:r>
      <w:r w:rsidRPr="006D18A4">
        <w:rPr>
          <w:b/>
          <w:szCs w:val="28"/>
        </w:rPr>
        <w:t>,</w:t>
      </w:r>
      <w:r w:rsidRPr="005E672E">
        <w:rPr>
          <w:b/>
          <w:szCs w:val="28"/>
        </w:rPr>
        <w:t xml:space="preserve"> С.</w:t>
      </w:r>
      <w:r w:rsidRPr="005E672E">
        <w:rPr>
          <w:szCs w:val="28"/>
        </w:rPr>
        <w:t xml:space="preserve"> </w:t>
      </w:r>
      <w:r>
        <w:rPr>
          <w:szCs w:val="28"/>
        </w:rPr>
        <w:t>Хахуыр</w:t>
      </w:r>
      <w:r w:rsidRPr="005E672E">
        <w:rPr>
          <w:szCs w:val="28"/>
        </w:rPr>
        <w:t xml:space="preserve"> : радзырд / М</w:t>
      </w:r>
      <w:r>
        <w:rPr>
          <w:szCs w:val="28"/>
        </w:rPr>
        <w:t>æрзойты Сергей // Мах дуг. – 2017. – №4. – Ф. 8</w:t>
      </w:r>
      <w:r w:rsidRPr="005E672E">
        <w:rPr>
          <w:szCs w:val="28"/>
        </w:rPr>
        <w:t>0-1</w:t>
      </w:r>
      <w:r>
        <w:rPr>
          <w:szCs w:val="28"/>
        </w:rPr>
        <w:t>0</w:t>
      </w:r>
      <w:r w:rsidRPr="005E672E">
        <w:rPr>
          <w:szCs w:val="28"/>
        </w:rPr>
        <w:t>1.</w:t>
      </w:r>
    </w:p>
    <w:p w14:paraId="72891202" w14:textId="77777777" w:rsidR="00E06EF9" w:rsidRDefault="00E06EF9" w:rsidP="00E06EF9">
      <w:pPr>
        <w:pStyle w:val="a3"/>
        <w:tabs>
          <w:tab w:val="left" w:pos="284"/>
        </w:tabs>
        <w:ind w:left="502"/>
        <w:jc w:val="both"/>
        <w:rPr>
          <w:szCs w:val="28"/>
        </w:rPr>
      </w:pPr>
      <w:r w:rsidRPr="005E672E">
        <w:rPr>
          <w:szCs w:val="28"/>
        </w:rPr>
        <w:t>Марзоев</w:t>
      </w:r>
      <w:r>
        <w:rPr>
          <w:szCs w:val="28"/>
          <w:lang w:val="en-US"/>
        </w:rPr>
        <w:t>,</w:t>
      </w:r>
      <w:r w:rsidRPr="005E672E">
        <w:rPr>
          <w:szCs w:val="28"/>
        </w:rPr>
        <w:t xml:space="preserve"> С. </w:t>
      </w:r>
      <w:r w:rsidRPr="00476FFC">
        <w:rPr>
          <w:szCs w:val="28"/>
        </w:rPr>
        <w:t>Навет</w:t>
      </w:r>
      <w:r w:rsidRPr="005E672E">
        <w:rPr>
          <w:szCs w:val="28"/>
        </w:rPr>
        <w:t xml:space="preserve"> : рассказ.</w:t>
      </w:r>
    </w:p>
    <w:p w14:paraId="0F84CDF1" w14:textId="77777777" w:rsidR="00E06EF9" w:rsidRDefault="00E06EF9" w:rsidP="00E06EF9">
      <w:pPr>
        <w:pStyle w:val="a3"/>
        <w:numPr>
          <w:ilvl w:val="0"/>
          <w:numId w:val="11"/>
        </w:numPr>
        <w:tabs>
          <w:tab w:val="left" w:pos="284"/>
        </w:tabs>
        <w:spacing w:after="0" w:line="240" w:lineRule="auto"/>
        <w:jc w:val="both"/>
        <w:rPr>
          <w:szCs w:val="28"/>
        </w:rPr>
      </w:pPr>
      <w:r>
        <w:rPr>
          <w:b/>
          <w:szCs w:val="28"/>
        </w:rPr>
        <w:t>Мысыккаты</w:t>
      </w:r>
      <w:r w:rsidRPr="006D18A4">
        <w:rPr>
          <w:b/>
          <w:szCs w:val="28"/>
        </w:rPr>
        <w:t>,</w:t>
      </w:r>
      <w:r>
        <w:rPr>
          <w:b/>
          <w:szCs w:val="28"/>
        </w:rPr>
        <w:t xml:space="preserve"> А</w:t>
      </w:r>
      <w:r w:rsidRPr="009B1016">
        <w:rPr>
          <w:b/>
          <w:szCs w:val="28"/>
        </w:rPr>
        <w:t>.</w:t>
      </w:r>
      <w:r>
        <w:rPr>
          <w:szCs w:val="28"/>
        </w:rPr>
        <w:t xml:space="preserve"> Гæналы сæфт (радзырд æцæгхабар) / Мысыккаты Ахберд // Национальный колорит. – 2017. – №1. – Ф</w:t>
      </w:r>
      <w:r w:rsidRPr="008C291B">
        <w:rPr>
          <w:szCs w:val="28"/>
        </w:rPr>
        <w:t xml:space="preserve">. </w:t>
      </w:r>
      <w:r>
        <w:rPr>
          <w:szCs w:val="28"/>
        </w:rPr>
        <w:t>13-15</w:t>
      </w:r>
      <w:r w:rsidRPr="008C291B">
        <w:rPr>
          <w:szCs w:val="28"/>
        </w:rPr>
        <w:t>.</w:t>
      </w:r>
    </w:p>
    <w:p w14:paraId="74DD49B9" w14:textId="77777777" w:rsidR="00E06EF9" w:rsidRDefault="00E06EF9" w:rsidP="00E06EF9">
      <w:pPr>
        <w:pStyle w:val="a3"/>
        <w:tabs>
          <w:tab w:val="left" w:pos="284"/>
        </w:tabs>
        <w:ind w:left="502"/>
        <w:jc w:val="both"/>
        <w:rPr>
          <w:szCs w:val="28"/>
        </w:rPr>
      </w:pPr>
      <w:r w:rsidRPr="009B1016">
        <w:rPr>
          <w:szCs w:val="28"/>
        </w:rPr>
        <w:t>Мисиков</w:t>
      </w:r>
      <w:r w:rsidRPr="006D18A4">
        <w:rPr>
          <w:szCs w:val="28"/>
        </w:rPr>
        <w:t>,</w:t>
      </w:r>
      <w:r w:rsidRPr="009B1016">
        <w:rPr>
          <w:szCs w:val="28"/>
        </w:rPr>
        <w:t xml:space="preserve"> А.</w:t>
      </w:r>
      <w:r>
        <w:rPr>
          <w:szCs w:val="28"/>
        </w:rPr>
        <w:t xml:space="preserve"> Исчезновение селения Гæнал (рассказоснованный на реальных событиях) / Ахбред Мисиков  ; перевод З. Мисиковой  ; примечания Б. Мисикова.</w:t>
      </w:r>
    </w:p>
    <w:p w14:paraId="686240BB" w14:textId="77777777" w:rsidR="00E06EF9" w:rsidRPr="009B1016" w:rsidRDefault="00E06EF9" w:rsidP="00E06EF9">
      <w:pPr>
        <w:pStyle w:val="a3"/>
        <w:numPr>
          <w:ilvl w:val="0"/>
          <w:numId w:val="11"/>
        </w:numPr>
        <w:tabs>
          <w:tab w:val="left" w:pos="284"/>
        </w:tabs>
        <w:spacing w:after="0" w:line="240" w:lineRule="auto"/>
        <w:jc w:val="both"/>
        <w:rPr>
          <w:szCs w:val="28"/>
        </w:rPr>
      </w:pPr>
      <w:r w:rsidRPr="009B1016">
        <w:rPr>
          <w:b/>
          <w:szCs w:val="28"/>
        </w:rPr>
        <w:t>Мысыккаты</w:t>
      </w:r>
      <w:r w:rsidRPr="006D18A4">
        <w:rPr>
          <w:b/>
          <w:szCs w:val="28"/>
        </w:rPr>
        <w:t>,</w:t>
      </w:r>
      <w:r w:rsidRPr="009B1016">
        <w:rPr>
          <w:b/>
          <w:szCs w:val="28"/>
        </w:rPr>
        <w:t xml:space="preserve"> Т.</w:t>
      </w:r>
      <w:r>
        <w:rPr>
          <w:szCs w:val="28"/>
        </w:rPr>
        <w:t xml:space="preserve"> Сказка о добром молодце и дочери Солнца / Мисиков Темболат Тепсарикоевич, сказитель  ; перевод З. Мисиковой, примечания Б. Мисикова // Национальный колорит. – 2017. – №1. –</w:t>
      </w:r>
      <w:r w:rsidRPr="008C291B">
        <w:rPr>
          <w:szCs w:val="28"/>
        </w:rPr>
        <w:t xml:space="preserve"> С. </w:t>
      </w:r>
      <w:r>
        <w:rPr>
          <w:szCs w:val="28"/>
        </w:rPr>
        <w:t>8-9</w:t>
      </w:r>
      <w:r w:rsidRPr="008C291B">
        <w:rPr>
          <w:szCs w:val="28"/>
        </w:rPr>
        <w:t>.</w:t>
      </w:r>
    </w:p>
    <w:p w14:paraId="1C5A2FF6" w14:textId="77777777" w:rsidR="00E06EF9" w:rsidRDefault="00E06EF9" w:rsidP="00E06EF9">
      <w:pPr>
        <w:pStyle w:val="a3"/>
        <w:numPr>
          <w:ilvl w:val="0"/>
          <w:numId w:val="11"/>
        </w:numPr>
        <w:tabs>
          <w:tab w:val="left" w:pos="284"/>
        </w:tabs>
        <w:spacing w:after="0" w:line="240" w:lineRule="auto"/>
        <w:jc w:val="both"/>
        <w:rPr>
          <w:szCs w:val="28"/>
        </w:rPr>
      </w:pPr>
      <w:r>
        <w:rPr>
          <w:b/>
          <w:szCs w:val="28"/>
        </w:rPr>
        <w:t>Мыртазты</w:t>
      </w:r>
      <w:r w:rsidRPr="006D18A4">
        <w:rPr>
          <w:b/>
          <w:szCs w:val="28"/>
        </w:rPr>
        <w:t>,</w:t>
      </w:r>
      <w:r>
        <w:rPr>
          <w:b/>
          <w:szCs w:val="28"/>
        </w:rPr>
        <w:t xml:space="preserve"> Б</w:t>
      </w:r>
      <w:r w:rsidRPr="00CC33E2">
        <w:rPr>
          <w:b/>
          <w:szCs w:val="28"/>
        </w:rPr>
        <w:t>.</w:t>
      </w:r>
      <w:r w:rsidRPr="00CC33E2">
        <w:rPr>
          <w:szCs w:val="28"/>
        </w:rPr>
        <w:t xml:space="preserve"> </w:t>
      </w:r>
      <w:r>
        <w:rPr>
          <w:szCs w:val="28"/>
        </w:rPr>
        <w:t>Куыд атахтысты азтœ!.. ; Æгœстœ… Цыртытœ… ; Зœхх у дидинджыты стыр баст… ; Растдœр гаджидау ; Уœ фидиуœг ; Миниатюрœтœ: Æгъдау ; Къодахы маст ; Маргъы кадœг ; Сœттийы блокнотœй ; Бœттийы блокнотœй / Мыртазты Барис // Мах дуг. – 2017. – №1. – Ф. 6-14</w:t>
      </w:r>
      <w:r w:rsidRPr="00CC33E2">
        <w:rPr>
          <w:szCs w:val="28"/>
        </w:rPr>
        <w:t>.</w:t>
      </w:r>
    </w:p>
    <w:p w14:paraId="4AEEA4AB" w14:textId="77777777" w:rsidR="00E06EF9" w:rsidRDefault="00E06EF9" w:rsidP="00E06EF9">
      <w:pPr>
        <w:pStyle w:val="a3"/>
        <w:tabs>
          <w:tab w:val="left" w:pos="284"/>
        </w:tabs>
        <w:ind w:left="502"/>
        <w:jc w:val="both"/>
        <w:rPr>
          <w:szCs w:val="28"/>
        </w:rPr>
      </w:pPr>
      <w:r w:rsidRPr="00670BEA">
        <w:rPr>
          <w:szCs w:val="28"/>
        </w:rPr>
        <w:t>Муртазов</w:t>
      </w:r>
      <w:r>
        <w:rPr>
          <w:szCs w:val="28"/>
          <w:lang w:val="en-US"/>
        </w:rPr>
        <w:t>,</w:t>
      </w:r>
      <w:r w:rsidRPr="00670BEA">
        <w:rPr>
          <w:szCs w:val="28"/>
        </w:rPr>
        <w:t xml:space="preserve"> Б. [Стихи, миниатюры].</w:t>
      </w:r>
    </w:p>
    <w:p w14:paraId="403005B8" w14:textId="77777777" w:rsidR="00E06EF9" w:rsidRPr="00670BEA" w:rsidRDefault="00E06EF9" w:rsidP="00E06EF9">
      <w:pPr>
        <w:pStyle w:val="a3"/>
        <w:numPr>
          <w:ilvl w:val="0"/>
          <w:numId w:val="11"/>
        </w:numPr>
        <w:tabs>
          <w:tab w:val="left" w:pos="284"/>
        </w:tabs>
        <w:spacing w:after="0" w:line="240" w:lineRule="auto"/>
        <w:jc w:val="both"/>
        <w:rPr>
          <w:szCs w:val="28"/>
        </w:rPr>
      </w:pPr>
      <w:r w:rsidRPr="00670BEA">
        <w:rPr>
          <w:b/>
          <w:szCs w:val="28"/>
        </w:rPr>
        <w:t>Османти</w:t>
      </w:r>
      <w:r w:rsidRPr="006D18A4">
        <w:rPr>
          <w:b/>
          <w:szCs w:val="28"/>
        </w:rPr>
        <w:t>,</w:t>
      </w:r>
      <w:r w:rsidRPr="00670BEA">
        <w:rPr>
          <w:b/>
          <w:szCs w:val="28"/>
        </w:rPr>
        <w:t xml:space="preserve"> Х.</w:t>
      </w:r>
      <w:r w:rsidRPr="00670BEA">
        <w:rPr>
          <w:szCs w:val="28"/>
        </w:rPr>
        <w:t xml:space="preserve"> Уазал адаги карз тох / Османти Хыйса</w:t>
      </w:r>
      <w:r>
        <w:rPr>
          <w:szCs w:val="28"/>
        </w:rPr>
        <w:t xml:space="preserve"> // Ирæф. – 2017. – №2. – Ф. 125-</w:t>
      </w:r>
      <w:r w:rsidRPr="00670BEA">
        <w:rPr>
          <w:szCs w:val="28"/>
        </w:rPr>
        <w:t>133.</w:t>
      </w:r>
    </w:p>
    <w:p w14:paraId="0D583645" w14:textId="77777777" w:rsidR="00E06EF9" w:rsidRPr="00670BEA" w:rsidRDefault="00E06EF9" w:rsidP="00E06EF9">
      <w:pPr>
        <w:pStyle w:val="a3"/>
        <w:tabs>
          <w:tab w:val="left" w:pos="284"/>
        </w:tabs>
        <w:ind w:left="502"/>
        <w:jc w:val="both"/>
        <w:rPr>
          <w:szCs w:val="28"/>
        </w:rPr>
      </w:pPr>
      <w:r w:rsidRPr="004C49E7">
        <w:rPr>
          <w:szCs w:val="28"/>
        </w:rPr>
        <w:t>Османов</w:t>
      </w:r>
      <w:r w:rsidRPr="006D18A4">
        <w:rPr>
          <w:szCs w:val="28"/>
        </w:rPr>
        <w:t>,</w:t>
      </w:r>
      <w:r w:rsidRPr="004C49E7">
        <w:rPr>
          <w:szCs w:val="28"/>
        </w:rPr>
        <w:t xml:space="preserve"> Х. Ожесточенная борьба в Холодной долине : [рассказ / пер. с рус. яз. Э. Хохоев].</w:t>
      </w:r>
    </w:p>
    <w:p w14:paraId="0C26A10E" w14:textId="77777777" w:rsidR="00E06EF9" w:rsidRPr="00DC7F9B" w:rsidRDefault="00E06EF9" w:rsidP="00E06EF9">
      <w:pPr>
        <w:pStyle w:val="a3"/>
        <w:numPr>
          <w:ilvl w:val="0"/>
          <w:numId w:val="11"/>
        </w:numPr>
        <w:tabs>
          <w:tab w:val="left" w:pos="284"/>
        </w:tabs>
        <w:spacing w:after="0" w:line="240" w:lineRule="auto"/>
        <w:jc w:val="both"/>
        <w:rPr>
          <w:szCs w:val="28"/>
        </w:rPr>
      </w:pPr>
      <w:r>
        <w:rPr>
          <w:b/>
          <w:szCs w:val="28"/>
        </w:rPr>
        <w:t>Отарты</w:t>
      </w:r>
      <w:r w:rsidRPr="006D18A4">
        <w:rPr>
          <w:b/>
          <w:szCs w:val="28"/>
        </w:rPr>
        <w:t>,</w:t>
      </w:r>
      <w:r>
        <w:rPr>
          <w:b/>
          <w:szCs w:val="28"/>
        </w:rPr>
        <w:t xml:space="preserve"> Г</w:t>
      </w:r>
      <w:r w:rsidRPr="00DC7F9B">
        <w:rPr>
          <w:b/>
          <w:szCs w:val="28"/>
        </w:rPr>
        <w:t>.</w:t>
      </w:r>
      <w:r w:rsidRPr="00DC7F9B">
        <w:rPr>
          <w:szCs w:val="28"/>
        </w:rPr>
        <w:t xml:space="preserve"> </w:t>
      </w:r>
      <w:r>
        <w:rPr>
          <w:szCs w:val="28"/>
        </w:rPr>
        <w:t>Уœныкœсœг : (œцœг цаутœ)</w:t>
      </w:r>
      <w:r w:rsidRPr="00DC7F9B">
        <w:rPr>
          <w:szCs w:val="28"/>
        </w:rPr>
        <w:t xml:space="preserve"> / </w:t>
      </w:r>
      <w:r>
        <w:rPr>
          <w:szCs w:val="28"/>
        </w:rPr>
        <w:t>Отарты Гиуœрги // Мах дуг. – 2017. – №3. –</w:t>
      </w:r>
      <w:r w:rsidRPr="00DC7F9B">
        <w:rPr>
          <w:szCs w:val="28"/>
        </w:rPr>
        <w:t xml:space="preserve"> Ф. </w:t>
      </w:r>
      <w:r>
        <w:rPr>
          <w:szCs w:val="28"/>
        </w:rPr>
        <w:t>113-114</w:t>
      </w:r>
      <w:r w:rsidRPr="00DC7F9B">
        <w:rPr>
          <w:szCs w:val="28"/>
        </w:rPr>
        <w:t>.</w:t>
      </w:r>
    </w:p>
    <w:p w14:paraId="40FD3B1A" w14:textId="77777777" w:rsidR="00E06EF9" w:rsidRPr="00A6161B" w:rsidRDefault="00E06EF9" w:rsidP="00E06EF9">
      <w:pPr>
        <w:pStyle w:val="a3"/>
        <w:tabs>
          <w:tab w:val="left" w:pos="284"/>
        </w:tabs>
        <w:ind w:left="502"/>
        <w:jc w:val="both"/>
        <w:rPr>
          <w:szCs w:val="28"/>
        </w:rPr>
      </w:pPr>
      <w:r w:rsidRPr="00DC7F9B">
        <w:rPr>
          <w:szCs w:val="28"/>
        </w:rPr>
        <w:tab/>
      </w:r>
      <w:r>
        <w:rPr>
          <w:szCs w:val="28"/>
        </w:rPr>
        <w:t>Отаров</w:t>
      </w:r>
      <w:r w:rsidRPr="006D18A4">
        <w:rPr>
          <w:szCs w:val="28"/>
        </w:rPr>
        <w:t>,</w:t>
      </w:r>
      <w:r>
        <w:rPr>
          <w:szCs w:val="28"/>
        </w:rPr>
        <w:t xml:space="preserve"> Г</w:t>
      </w:r>
      <w:r w:rsidRPr="00DC7F9B">
        <w:rPr>
          <w:szCs w:val="28"/>
        </w:rPr>
        <w:t xml:space="preserve">. </w:t>
      </w:r>
      <w:r w:rsidRPr="00A6161B">
        <w:rPr>
          <w:szCs w:val="28"/>
        </w:rPr>
        <w:t>Прорицатель: реальные истории.</w:t>
      </w:r>
    </w:p>
    <w:p w14:paraId="4DD123F2" w14:textId="77777777" w:rsidR="00E06EF9" w:rsidRDefault="00E06EF9" w:rsidP="00E06EF9">
      <w:pPr>
        <w:pStyle w:val="a3"/>
        <w:numPr>
          <w:ilvl w:val="0"/>
          <w:numId w:val="11"/>
        </w:numPr>
        <w:tabs>
          <w:tab w:val="left" w:pos="284"/>
        </w:tabs>
        <w:spacing w:after="0" w:line="240" w:lineRule="auto"/>
        <w:jc w:val="both"/>
        <w:rPr>
          <w:szCs w:val="28"/>
        </w:rPr>
      </w:pPr>
      <w:r w:rsidRPr="00396638">
        <w:rPr>
          <w:b/>
          <w:szCs w:val="28"/>
        </w:rPr>
        <w:t>Рæмонты</w:t>
      </w:r>
      <w:r w:rsidRPr="006D18A4">
        <w:rPr>
          <w:b/>
          <w:szCs w:val="28"/>
        </w:rPr>
        <w:t>,</w:t>
      </w:r>
      <w:r w:rsidRPr="00396638">
        <w:rPr>
          <w:b/>
          <w:szCs w:val="28"/>
        </w:rPr>
        <w:t xml:space="preserve"> Г. </w:t>
      </w:r>
      <w:r w:rsidRPr="00396638">
        <w:rPr>
          <w:szCs w:val="28"/>
        </w:rPr>
        <w:t>У</w:t>
      </w:r>
      <w:r>
        <w:rPr>
          <w:szCs w:val="28"/>
        </w:rPr>
        <w:t>ды рухс</w:t>
      </w:r>
      <w:r w:rsidRPr="00396638">
        <w:rPr>
          <w:szCs w:val="28"/>
        </w:rPr>
        <w:t>: «</w:t>
      </w:r>
      <w:r>
        <w:rPr>
          <w:szCs w:val="28"/>
        </w:rPr>
        <w:t>Мœ фехъалгœнœг – дон</w:t>
      </w:r>
      <w:r w:rsidRPr="00396638">
        <w:rPr>
          <w:szCs w:val="28"/>
        </w:rPr>
        <w:t>…»</w:t>
      </w:r>
      <w:r>
        <w:rPr>
          <w:szCs w:val="28"/>
        </w:rPr>
        <w:t xml:space="preserve"> ;</w:t>
      </w:r>
      <w:r w:rsidRPr="00396638">
        <w:rPr>
          <w:szCs w:val="28"/>
        </w:rPr>
        <w:t xml:space="preserve"> </w:t>
      </w:r>
      <w:r>
        <w:rPr>
          <w:szCs w:val="28"/>
        </w:rPr>
        <w:t>Ч.Ф. ; Фœззыгон ныв ; Уалдзыгон дœттœ ; Фœззыгон хъœд ; Ирон œвзаг ; А. Пушкинœй</w:t>
      </w:r>
      <w:r w:rsidRPr="00396638">
        <w:rPr>
          <w:szCs w:val="28"/>
        </w:rPr>
        <w:t xml:space="preserve"> </w:t>
      </w:r>
      <w:r>
        <w:rPr>
          <w:szCs w:val="28"/>
        </w:rPr>
        <w:t>/ Рæмонты Геор // Мах дуг. – 2017. – №7. – Ф. 6</w:t>
      </w:r>
      <w:r w:rsidRPr="00396638">
        <w:rPr>
          <w:szCs w:val="28"/>
        </w:rPr>
        <w:t>-</w:t>
      </w:r>
      <w:r>
        <w:rPr>
          <w:szCs w:val="28"/>
        </w:rPr>
        <w:t>9</w:t>
      </w:r>
      <w:r w:rsidRPr="00396638">
        <w:rPr>
          <w:szCs w:val="28"/>
        </w:rPr>
        <w:t>.</w:t>
      </w:r>
    </w:p>
    <w:p w14:paraId="6B5CCA09" w14:textId="77777777" w:rsidR="00E06EF9" w:rsidRDefault="00E06EF9" w:rsidP="00E06EF9">
      <w:pPr>
        <w:pStyle w:val="a3"/>
        <w:tabs>
          <w:tab w:val="left" w:pos="284"/>
        </w:tabs>
        <w:ind w:left="502"/>
        <w:jc w:val="both"/>
        <w:rPr>
          <w:szCs w:val="28"/>
        </w:rPr>
      </w:pPr>
      <w:r w:rsidRPr="00D01364">
        <w:rPr>
          <w:szCs w:val="28"/>
        </w:rPr>
        <w:t>Рамонов</w:t>
      </w:r>
      <w:r>
        <w:rPr>
          <w:szCs w:val="28"/>
          <w:lang w:val="en-US"/>
        </w:rPr>
        <w:t>,</w:t>
      </w:r>
      <w:r w:rsidRPr="00D01364">
        <w:rPr>
          <w:szCs w:val="28"/>
        </w:rPr>
        <w:t xml:space="preserve"> Г. Стихи.</w:t>
      </w:r>
    </w:p>
    <w:p w14:paraId="61BFB447" w14:textId="77777777" w:rsidR="00E06EF9" w:rsidRPr="00D01364" w:rsidRDefault="00E06EF9" w:rsidP="00E06EF9">
      <w:pPr>
        <w:pStyle w:val="a3"/>
        <w:numPr>
          <w:ilvl w:val="0"/>
          <w:numId w:val="11"/>
        </w:numPr>
        <w:tabs>
          <w:tab w:val="left" w:pos="284"/>
        </w:tabs>
        <w:spacing w:after="0" w:line="240" w:lineRule="auto"/>
        <w:jc w:val="both"/>
        <w:rPr>
          <w:szCs w:val="28"/>
        </w:rPr>
      </w:pPr>
      <w:r w:rsidRPr="00D01364">
        <w:rPr>
          <w:b/>
          <w:szCs w:val="28"/>
        </w:rPr>
        <w:t>Таурœгътœ, зарджытœ</w:t>
      </w:r>
      <w:r>
        <w:rPr>
          <w:b/>
          <w:szCs w:val="28"/>
        </w:rPr>
        <w:t xml:space="preserve"> </w:t>
      </w:r>
      <w:r w:rsidRPr="00D01364">
        <w:rPr>
          <w:szCs w:val="28"/>
        </w:rPr>
        <w:t>:</w:t>
      </w:r>
      <w:r>
        <w:rPr>
          <w:b/>
          <w:szCs w:val="28"/>
        </w:rPr>
        <w:t xml:space="preserve"> </w:t>
      </w:r>
      <w:r w:rsidRPr="00D01364">
        <w:rPr>
          <w:szCs w:val="28"/>
        </w:rPr>
        <w:t>[чиныгœй «Иры хœзнадонœй» / сарœзта йœ Торчынты Таймураз</w:t>
      </w:r>
      <w:r>
        <w:rPr>
          <w:szCs w:val="28"/>
        </w:rPr>
        <w:t>. –</w:t>
      </w:r>
      <w:r w:rsidRPr="00D01364">
        <w:rPr>
          <w:szCs w:val="28"/>
        </w:rPr>
        <w:t xml:space="preserve"> Дзœуджыхъœу : Ир, 2010] // Мах дуг</w:t>
      </w:r>
      <w:r>
        <w:rPr>
          <w:szCs w:val="28"/>
        </w:rPr>
        <w:t>. –</w:t>
      </w:r>
      <w:r w:rsidRPr="00D01364">
        <w:rPr>
          <w:szCs w:val="28"/>
        </w:rPr>
        <w:t xml:space="preserve"> 2017</w:t>
      </w:r>
      <w:r>
        <w:rPr>
          <w:szCs w:val="28"/>
        </w:rPr>
        <w:t>. –</w:t>
      </w:r>
      <w:r w:rsidRPr="00D01364">
        <w:rPr>
          <w:szCs w:val="28"/>
        </w:rPr>
        <w:t xml:space="preserve"> №9</w:t>
      </w:r>
      <w:r>
        <w:rPr>
          <w:szCs w:val="28"/>
        </w:rPr>
        <w:t>. –</w:t>
      </w:r>
      <w:r w:rsidRPr="00D01364">
        <w:rPr>
          <w:szCs w:val="28"/>
        </w:rPr>
        <w:t xml:space="preserve"> Ф. 71-80.</w:t>
      </w:r>
    </w:p>
    <w:p w14:paraId="1273EF1F" w14:textId="77777777" w:rsidR="00E06EF9" w:rsidRPr="00AF6EF0" w:rsidRDefault="00E06EF9" w:rsidP="00E06EF9">
      <w:pPr>
        <w:pStyle w:val="a3"/>
        <w:tabs>
          <w:tab w:val="left" w:pos="284"/>
        </w:tabs>
        <w:ind w:left="502"/>
        <w:jc w:val="both"/>
        <w:rPr>
          <w:szCs w:val="28"/>
        </w:rPr>
      </w:pPr>
      <w:r w:rsidRPr="00E20268">
        <w:rPr>
          <w:szCs w:val="28"/>
        </w:rPr>
        <w:t>Рассказы, песни</w:t>
      </w:r>
      <w:r>
        <w:rPr>
          <w:szCs w:val="28"/>
        </w:rPr>
        <w:t xml:space="preserve">. </w:t>
      </w:r>
    </w:p>
    <w:p w14:paraId="04A93E40" w14:textId="77777777" w:rsidR="00E06EF9" w:rsidRDefault="00E06EF9" w:rsidP="00E06EF9">
      <w:pPr>
        <w:pStyle w:val="a3"/>
        <w:numPr>
          <w:ilvl w:val="0"/>
          <w:numId w:val="11"/>
        </w:numPr>
        <w:tabs>
          <w:tab w:val="left" w:pos="284"/>
        </w:tabs>
        <w:spacing w:after="0" w:line="240" w:lineRule="auto"/>
        <w:jc w:val="both"/>
        <w:rPr>
          <w:szCs w:val="28"/>
        </w:rPr>
      </w:pPr>
      <w:r w:rsidRPr="00F978CA">
        <w:rPr>
          <w:b/>
          <w:szCs w:val="28"/>
        </w:rPr>
        <w:t>Сœбœтхъуаты</w:t>
      </w:r>
      <w:r w:rsidRPr="006D18A4">
        <w:rPr>
          <w:b/>
          <w:szCs w:val="28"/>
        </w:rPr>
        <w:t>,</w:t>
      </w:r>
      <w:r w:rsidRPr="00F978CA">
        <w:rPr>
          <w:b/>
          <w:szCs w:val="28"/>
        </w:rPr>
        <w:t xml:space="preserve"> Р</w:t>
      </w:r>
      <w:r>
        <w:rPr>
          <w:b/>
          <w:szCs w:val="28"/>
        </w:rPr>
        <w:t xml:space="preserve">. </w:t>
      </w:r>
      <w:r>
        <w:rPr>
          <w:szCs w:val="28"/>
        </w:rPr>
        <w:t xml:space="preserve">Мады къухтœ : радзырд / </w:t>
      </w:r>
      <w:r w:rsidRPr="00F978CA">
        <w:rPr>
          <w:szCs w:val="28"/>
        </w:rPr>
        <w:t>Сœбœтхъуаты Р</w:t>
      </w:r>
      <w:r>
        <w:rPr>
          <w:szCs w:val="28"/>
        </w:rPr>
        <w:t>амазан // Мах дуг. – 2017. – №6. – Ф. 118-135</w:t>
      </w:r>
      <w:r w:rsidRPr="00CC33E2">
        <w:rPr>
          <w:szCs w:val="28"/>
        </w:rPr>
        <w:t>.</w:t>
      </w:r>
    </w:p>
    <w:p w14:paraId="6BC5C363" w14:textId="77777777" w:rsidR="00E06EF9" w:rsidRDefault="00E06EF9" w:rsidP="00E06EF9">
      <w:pPr>
        <w:pStyle w:val="a3"/>
        <w:tabs>
          <w:tab w:val="left" w:pos="284"/>
        </w:tabs>
        <w:ind w:left="502"/>
        <w:jc w:val="both"/>
        <w:rPr>
          <w:szCs w:val="28"/>
        </w:rPr>
      </w:pPr>
      <w:r w:rsidRPr="00BF4D3C">
        <w:rPr>
          <w:szCs w:val="28"/>
        </w:rPr>
        <w:t>Сабаткоев</w:t>
      </w:r>
      <w:r w:rsidRPr="006D18A4">
        <w:rPr>
          <w:szCs w:val="28"/>
        </w:rPr>
        <w:t>,</w:t>
      </w:r>
      <w:r w:rsidRPr="00BF4D3C">
        <w:rPr>
          <w:szCs w:val="28"/>
        </w:rPr>
        <w:t xml:space="preserve"> Р. Руки матери : рассказ.</w:t>
      </w:r>
    </w:p>
    <w:p w14:paraId="1CE59844" w14:textId="77777777" w:rsidR="00E06EF9" w:rsidRPr="00BF4D3C" w:rsidRDefault="00E06EF9" w:rsidP="00E06EF9">
      <w:pPr>
        <w:pStyle w:val="a3"/>
        <w:numPr>
          <w:ilvl w:val="0"/>
          <w:numId w:val="11"/>
        </w:numPr>
        <w:tabs>
          <w:tab w:val="left" w:pos="284"/>
        </w:tabs>
        <w:spacing w:after="0" w:line="240" w:lineRule="auto"/>
        <w:jc w:val="both"/>
        <w:rPr>
          <w:szCs w:val="28"/>
        </w:rPr>
      </w:pPr>
      <w:r w:rsidRPr="00BF4D3C">
        <w:rPr>
          <w:b/>
          <w:szCs w:val="28"/>
        </w:rPr>
        <w:t>Сакъити</w:t>
      </w:r>
      <w:r w:rsidRPr="006D18A4">
        <w:rPr>
          <w:b/>
          <w:szCs w:val="28"/>
        </w:rPr>
        <w:t>,</w:t>
      </w:r>
      <w:r w:rsidRPr="00BF4D3C">
        <w:rPr>
          <w:b/>
          <w:szCs w:val="28"/>
        </w:rPr>
        <w:t xml:space="preserve"> Э.</w:t>
      </w:r>
      <w:r w:rsidRPr="00BF4D3C">
        <w:rPr>
          <w:szCs w:val="28"/>
        </w:rPr>
        <w:t xml:space="preserve"> Мæ зæгъуйнæгтæ – æргомæй… / Сакъити Эльбрус // Ирæф</w:t>
      </w:r>
      <w:r>
        <w:rPr>
          <w:szCs w:val="28"/>
        </w:rPr>
        <w:t>. –</w:t>
      </w:r>
      <w:r w:rsidRPr="00BF4D3C">
        <w:rPr>
          <w:szCs w:val="28"/>
        </w:rPr>
        <w:t xml:space="preserve"> 2017</w:t>
      </w:r>
      <w:r>
        <w:rPr>
          <w:szCs w:val="28"/>
        </w:rPr>
        <w:t>. –</w:t>
      </w:r>
      <w:r w:rsidRPr="00BF4D3C">
        <w:rPr>
          <w:szCs w:val="28"/>
        </w:rPr>
        <w:t xml:space="preserve"> №3</w:t>
      </w:r>
      <w:r>
        <w:rPr>
          <w:szCs w:val="28"/>
        </w:rPr>
        <w:t>. –</w:t>
      </w:r>
      <w:r w:rsidRPr="00BF4D3C">
        <w:rPr>
          <w:szCs w:val="28"/>
        </w:rPr>
        <w:t xml:space="preserve"> Ф. 285-301.</w:t>
      </w:r>
    </w:p>
    <w:p w14:paraId="2F0F2060" w14:textId="77777777" w:rsidR="00E06EF9" w:rsidRPr="00BF4D3C" w:rsidRDefault="00E06EF9" w:rsidP="00E06EF9">
      <w:pPr>
        <w:pStyle w:val="a3"/>
        <w:tabs>
          <w:tab w:val="left" w:pos="142"/>
        </w:tabs>
        <w:ind w:left="0" w:firstLine="1134"/>
        <w:jc w:val="both"/>
        <w:rPr>
          <w:szCs w:val="28"/>
        </w:rPr>
      </w:pPr>
      <w:r w:rsidRPr="004C49E7">
        <w:rPr>
          <w:szCs w:val="28"/>
        </w:rPr>
        <w:t>Сакиев</w:t>
      </w:r>
      <w:r w:rsidRPr="006D18A4">
        <w:rPr>
          <w:szCs w:val="28"/>
        </w:rPr>
        <w:t>,</w:t>
      </w:r>
      <w:r w:rsidRPr="004C49E7">
        <w:rPr>
          <w:szCs w:val="28"/>
        </w:rPr>
        <w:t xml:space="preserve"> Э. Мысли вслух : публицистика.</w:t>
      </w:r>
    </w:p>
    <w:p w14:paraId="7259DB23" w14:textId="77777777" w:rsidR="00E06EF9" w:rsidRPr="00670BEA" w:rsidRDefault="00E06EF9" w:rsidP="00E06EF9">
      <w:pPr>
        <w:pStyle w:val="a3"/>
        <w:numPr>
          <w:ilvl w:val="0"/>
          <w:numId w:val="11"/>
        </w:numPr>
        <w:tabs>
          <w:tab w:val="left" w:pos="284"/>
        </w:tabs>
        <w:spacing w:after="0" w:line="240" w:lineRule="auto"/>
        <w:jc w:val="both"/>
        <w:rPr>
          <w:szCs w:val="28"/>
        </w:rPr>
      </w:pPr>
      <w:r w:rsidRPr="00670BEA">
        <w:rPr>
          <w:b/>
          <w:szCs w:val="28"/>
        </w:rPr>
        <w:t>Саукуйти</w:t>
      </w:r>
      <w:r w:rsidRPr="005934CD">
        <w:rPr>
          <w:b/>
          <w:szCs w:val="28"/>
        </w:rPr>
        <w:t>,</w:t>
      </w:r>
      <w:r w:rsidRPr="00670BEA">
        <w:rPr>
          <w:b/>
          <w:szCs w:val="28"/>
        </w:rPr>
        <w:t xml:space="preserve"> С.</w:t>
      </w:r>
      <w:r w:rsidRPr="00670BEA">
        <w:rPr>
          <w:szCs w:val="28"/>
        </w:rPr>
        <w:t xml:space="preserve"> Силгоймагмæ</w:t>
      </w:r>
      <w:r>
        <w:rPr>
          <w:szCs w:val="28"/>
        </w:rPr>
        <w:t xml:space="preserve"> ;</w:t>
      </w:r>
      <w:r w:rsidRPr="00670BEA">
        <w:rPr>
          <w:szCs w:val="28"/>
        </w:rPr>
        <w:t xml:space="preserve"> Зæрдæ цæвуй</w:t>
      </w:r>
      <w:r>
        <w:rPr>
          <w:szCs w:val="28"/>
        </w:rPr>
        <w:t xml:space="preserve"> ;</w:t>
      </w:r>
      <w:r w:rsidRPr="00670BEA">
        <w:rPr>
          <w:szCs w:val="28"/>
        </w:rPr>
        <w:t xml:space="preserve"> Хори тæфæй [æма æнд. æмдз.] / Саукуйти Софйа</w:t>
      </w:r>
      <w:r>
        <w:rPr>
          <w:szCs w:val="28"/>
        </w:rPr>
        <w:t xml:space="preserve"> // Ирæф. – 2017. – №2. – Ф. 282-</w:t>
      </w:r>
      <w:r w:rsidRPr="00670BEA">
        <w:rPr>
          <w:szCs w:val="28"/>
        </w:rPr>
        <w:t>296.</w:t>
      </w:r>
    </w:p>
    <w:p w14:paraId="7C38CCDD" w14:textId="77777777" w:rsidR="00E06EF9" w:rsidRDefault="00E06EF9" w:rsidP="00E06EF9">
      <w:pPr>
        <w:pStyle w:val="a3"/>
        <w:tabs>
          <w:tab w:val="left" w:pos="142"/>
        </w:tabs>
        <w:ind w:left="0" w:firstLine="1134"/>
        <w:jc w:val="both"/>
        <w:rPr>
          <w:szCs w:val="28"/>
        </w:rPr>
      </w:pPr>
      <w:r w:rsidRPr="004C49E7">
        <w:rPr>
          <w:szCs w:val="28"/>
        </w:rPr>
        <w:lastRenderedPageBreak/>
        <w:t>Савкуева С. [Стихи].</w:t>
      </w:r>
    </w:p>
    <w:p w14:paraId="2A1843EE" w14:textId="77777777" w:rsidR="00E06EF9" w:rsidRPr="00B21712" w:rsidRDefault="00E06EF9" w:rsidP="00E06EF9">
      <w:pPr>
        <w:numPr>
          <w:ilvl w:val="0"/>
          <w:numId w:val="11"/>
        </w:numPr>
        <w:tabs>
          <w:tab w:val="left" w:pos="284"/>
        </w:tabs>
        <w:spacing w:after="0" w:line="240" w:lineRule="auto"/>
        <w:jc w:val="both"/>
        <w:rPr>
          <w:szCs w:val="28"/>
        </w:rPr>
      </w:pPr>
      <w:r>
        <w:rPr>
          <w:b/>
          <w:szCs w:val="28"/>
        </w:rPr>
        <w:t>Санакоева, Ю.Г</w:t>
      </w:r>
      <w:r w:rsidRPr="00E71405">
        <w:rPr>
          <w:b/>
          <w:szCs w:val="28"/>
        </w:rPr>
        <w:t>.</w:t>
      </w:r>
      <w:r>
        <w:rPr>
          <w:szCs w:val="28"/>
        </w:rPr>
        <w:t xml:space="preserve"> Златая осень ; Зима ; «В наряде невесты гора и леса…» ; Серебриться речка… ; Весна… : [стихи] / Санакоева Юлия Георгиевна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77-78.</w:t>
      </w:r>
    </w:p>
    <w:p w14:paraId="7FF2CEDC" w14:textId="77777777" w:rsidR="00E06EF9" w:rsidRDefault="00E06EF9" w:rsidP="00E06EF9">
      <w:pPr>
        <w:pStyle w:val="a3"/>
        <w:numPr>
          <w:ilvl w:val="0"/>
          <w:numId w:val="11"/>
        </w:numPr>
        <w:tabs>
          <w:tab w:val="left" w:pos="284"/>
        </w:tabs>
        <w:spacing w:after="0" w:line="240" w:lineRule="auto"/>
        <w:jc w:val="both"/>
        <w:rPr>
          <w:szCs w:val="28"/>
        </w:rPr>
      </w:pPr>
      <w:r>
        <w:rPr>
          <w:b/>
          <w:szCs w:val="28"/>
        </w:rPr>
        <w:t>Секинаева</w:t>
      </w:r>
      <w:r w:rsidRPr="005934CD">
        <w:rPr>
          <w:b/>
          <w:szCs w:val="28"/>
        </w:rPr>
        <w:t>,</w:t>
      </w:r>
      <w:r>
        <w:rPr>
          <w:b/>
          <w:szCs w:val="28"/>
        </w:rPr>
        <w:t xml:space="preserve"> З. </w:t>
      </w:r>
      <w:r w:rsidRPr="00ED410D">
        <w:rPr>
          <w:szCs w:val="28"/>
        </w:rPr>
        <w:t>Когда-нибудь:</w:t>
      </w:r>
      <w:r>
        <w:rPr>
          <w:b/>
          <w:szCs w:val="28"/>
        </w:rPr>
        <w:t xml:space="preserve"> </w:t>
      </w:r>
      <w:r>
        <w:rPr>
          <w:szCs w:val="28"/>
        </w:rPr>
        <w:t>«Я выброшу на помойку…» ; «Обниму планету…» ; О дивный новый мир! ; «Хочу…» ; «Она вспоминала, как каждое утро…» : [стихи] / Залина Секинаева</w:t>
      </w:r>
      <w:r w:rsidRPr="000413B3">
        <w:rPr>
          <w:szCs w:val="28"/>
        </w:rPr>
        <w:t xml:space="preserve"> </w:t>
      </w:r>
      <w:r>
        <w:rPr>
          <w:szCs w:val="28"/>
        </w:rPr>
        <w:t>// Дарьял. – 2017. – №1. –</w:t>
      </w:r>
      <w:r w:rsidRPr="005B2D33">
        <w:rPr>
          <w:szCs w:val="28"/>
        </w:rPr>
        <w:t xml:space="preserve"> С. </w:t>
      </w:r>
      <w:r>
        <w:rPr>
          <w:szCs w:val="28"/>
        </w:rPr>
        <w:t>48-53</w:t>
      </w:r>
      <w:r w:rsidRPr="005B2D33">
        <w:rPr>
          <w:szCs w:val="28"/>
        </w:rPr>
        <w:t>.</w:t>
      </w:r>
    </w:p>
    <w:p w14:paraId="20F6C01D" w14:textId="77777777" w:rsidR="00E06EF9" w:rsidRPr="004C49E7" w:rsidRDefault="00E06EF9" w:rsidP="00E06EF9">
      <w:pPr>
        <w:pStyle w:val="a3"/>
        <w:numPr>
          <w:ilvl w:val="0"/>
          <w:numId w:val="11"/>
        </w:numPr>
        <w:tabs>
          <w:tab w:val="left" w:pos="426"/>
        </w:tabs>
        <w:spacing w:after="0"/>
        <w:jc w:val="both"/>
        <w:rPr>
          <w:szCs w:val="28"/>
        </w:rPr>
      </w:pPr>
      <w:r w:rsidRPr="004C49E7">
        <w:rPr>
          <w:b/>
          <w:szCs w:val="28"/>
        </w:rPr>
        <w:t>Скъодтати</w:t>
      </w:r>
      <w:r w:rsidRPr="005934CD">
        <w:rPr>
          <w:b/>
          <w:szCs w:val="28"/>
        </w:rPr>
        <w:t>,</w:t>
      </w:r>
      <w:r w:rsidRPr="004C49E7">
        <w:rPr>
          <w:b/>
          <w:szCs w:val="28"/>
        </w:rPr>
        <w:t xml:space="preserve"> Э.</w:t>
      </w:r>
      <w:r w:rsidRPr="004C49E7">
        <w:rPr>
          <w:szCs w:val="28"/>
        </w:rPr>
        <w:t xml:space="preserve"> Раздзурд / Скъодтати Эльбру</w:t>
      </w:r>
      <w:r>
        <w:rPr>
          <w:szCs w:val="28"/>
        </w:rPr>
        <w:t>с // Ирæф. – 2017. – №3. – Ф. 220-</w:t>
      </w:r>
      <w:r w:rsidRPr="004C49E7">
        <w:rPr>
          <w:szCs w:val="28"/>
        </w:rPr>
        <w:t>223.</w:t>
      </w:r>
    </w:p>
    <w:p w14:paraId="3534EB7B" w14:textId="77777777" w:rsidR="00E06EF9" w:rsidRPr="004C49E7" w:rsidRDefault="00E06EF9" w:rsidP="00E06EF9">
      <w:pPr>
        <w:pStyle w:val="a3"/>
        <w:tabs>
          <w:tab w:val="left" w:pos="142"/>
        </w:tabs>
        <w:ind w:left="0" w:firstLine="1134"/>
        <w:jc w:val="both"/>
        <w:rPr>
          <w:szCs w:val="28"/>
        </w:rPr>
      </w:pPr>
      <w:r w:rsidRPr="004C49E7">
        <w:rPr>
          <w:szCs w:val="28"/>
        </w:rPr>
        <w:t>Скодтаев</w:t>
      </w:r>
      <w:r w:rsidRPr="005934CD">
        <w:rPr>
          <w:szCs w:val="28"/>
        </w:rPr>
        <w:t>,</w:t>
      </w:r>
      <w:r w:rsidRPr="004C49E7">
        <w:rPr>
          <w:szCs w:val="28"/>
        </w:rPr>
        <w:t xml:space="preserve"> Э. Предисловие [к стихам Таймураза Тетцоева].</w:t>
      </w:r>
    </w:p>
    <w:p w14:paraId="4A3AAA72" w14:textId="77777777" w:rsidR="00E06EF9" w:rsidRPr="00CC33E2" w:rsidRDefault="00E06EF9" w:rsidP="00E06EF9">
      <w:pPr>
        <w:pStyle w:val="a3"/>
        <w:numPr>
          <w:ilvl w:val="0"/>
          <w:numId w:val="11"/>
        </w:numPr>
        <w:tabs>
          <w:tab w:val="left" w:pos="284"/>
        </w:tabs>
        <w:spacing w:after="0" w:line="240" w:lineRule="auto"/>
        <w:jc w:val="both"/>
        <w:rPr>
          <w:szCs w:val="28"/>
        </w:rPr>
      </w:pPr>
      <w:r>
        <w:rPr>
          <w:b/>
          <w:szCs w:val="28"/>
        </w:rPr>
        <w:t xml:space="preserve">Зæронд лæг æмæ йæ бинонтæ кæнæ ног чындзы курдиат </w:t>
      </w:r>
      <w:r>
        <w:rPr>
          <w:szCs w:val="28"/>
        </w:rPr>
        <w:t>// Мах дуг. – 2017. – №10. – Ф. 70-73</w:t>
      </w:r>
      <w:r w:rsidRPr="00CC33E2">
        <w:rPr>
          <w:szCs w:val="28"/>
        </w:rPr>
        <w:t>.</w:t>
      </w:r>
    </w:p>
    <w:p w14:paraId="47A9AC4F" w14:textId="77777777" w:rsidR="00E06EF9" w:rsidRPr="00AF6EF0" w:rsidRDefault="00E06EF9" w:rsidP="00E06EF9">
      <w:pPr>
        <w:pStyle w:val="a3"/>
        <w:tabs>
          <w:tab w:val="left" w:pos="284"/>
        </w:tabs>
        <w:ind w:left="502"/>
        <w:jc w:val="both"/>
        <w:rPr>
          <w:szCs w:val="28"/>
        </w:rPr>
      </w:pPr>
      <w:r>
        <w:rPr>
          <w:szCs w:val="28"/>
        </w:rPr>
        <w:t>Старик и его семья или талант новой невестки / рассказал Мита Алексеевич Томаев, записал Васо Георгиевич Цабаев. Тбилиси, 1950 г.</w:t>
      </w:r>
    </w:p>
    <w:p w14:paraId="534424D2" w14:textId="77777777" w:rsidR="00E06EF9" w:rsidRPr="005049B6" w:rsidRDefault="00E06EF9" w:rsidP="00E06EF9">
      <w:pPr>
        <w:pStyle w:val="a3"/>
        <w:numPr>
          <w:ilvl w:val="0"/>
          <w:numId w:val="11"/>
        </w:numPr>
        <w:tabs>
          <w:tab w:val="left" w:pos="284"/>
        </w:tabs>
        <w:spacing w:after="0" w:line="240" w:lineRule="auto"/>
        <w:jc w:val="both"/>
        <w:rPr>
          <w:szCs w:val="28"/>
        </w:rPr>
      </w:pPr>
      <w:r>
        <w:rPr>
          <w:b/>
          <w:szCs w:val="28"/>
        </w:rPr>
        <w:t>Тахъазты</w:t>
      </w:r>
      <w:r w:rsidRPr="005934CD">
        <w:rPr>
          <w:b/>
          <w:szCs w:val="28"/>
        </w:rPr>
        <w:t>,</w:t>
      </w:r>
      <w:r>
        <w:rPr>
          <w:b/>
          <w:szCs w:val="28"/>
        </w:rPr>
        <w:t xml:space="preserve"> А</w:t>
      </w:r>
      <w:r w:rsidRPr="005049B6">
        <w:rPr>
          <w:b/>
          <w:szCs w:val="28"/>
        </w:rPr>
        <w:t>.</w:t>
      </w:r>
      <w:r w:rsidRPr="005049B6">
        <w:rPr>
          <w:szCs w:val="28"/>
        </w:rPr>
        <w:t xml:space="preserve"> </w:t>
      </w:r>
      <w:r>
        <w:rPr>
          <w:szCs w:val="28"/>
        </w:rPr>
        <w:t xml:space="preserve">Кæм ис мæ фырт?  ; Хæзнидон </w:t>
      </w:r>
      <w:r w:rsidRPr="005049B6">
        <w:rPr>
          <w:szCs w:val="28"/>
        </w:rPr>
        <w:t xml:space="preserve">/ </w:t>
      </w:r>
      <w:r>
        <w:rPr>
          <w:szCs w:val="28"/>
        </w:rPr>
        <w:t>Тахъазты Артур // Мах дуг. – 2017. – №2. – Ф. 92-93</w:t>
      </w:r>
      <w:r w:rsidRPr="005049B6">
        <w:rPr>
          <w:szCs w:val="28"/>
        </w:rPr>
        <w:t>.</w:t>
      </w:r>
    </w:p>
    <w:p w14:paraId="7845691F" w14:textId="77777777" w:rsidR="00E06EF9" w:rsidRDefault="00E06EF9" w:rsidP="00E06EF9">
      <w:pPr>
        <w:pStyle w:val="a3"/>
        <w:tabs>
          <w:tab w:val="left" w:pos="284"/>
        </w:tabs>
        <w:ind w:left="502"/>
        <w:jc w:val="both"/>
        <w:rPr>
          <w:szCs w:val="28"/>
        </w:rPr>
      </w:pPr>
      <w:r>
        <w:rPr>
          <w:szCs w:val="28"/>
        </w:rPr>
        <w:t>Таказов</w:t>
      </w:r>
      <w:r>
        <w:rPr>
          <w:szCs w:val="28"/>
          <w:lang w:val="en-US"/>
        </w:rPr>
        <w:t>,</w:t>
      </w:r>
      <w:r>
        <w:rPr>
          <w:szCs w:val="28"/>
        </w:rPr>
        <w:t xml:space="preserve"> А</w:t>
      </w:r>
      <w:r w:rsidRPr="005049B6">
        <w:rPr>
          <w:szCs w:val="28"/>
        </w:rPr>
        <w:t>. [Стихи].</w:t>
      </w:r>
    </w:p>
    <w:p w14:paraId="19DECC7D" w14:textId="77777777" w:rsidR="00E06EF9" w:rsidRPr="004C49E7" w:rsidRDefault="00E06EF9" w:rsidP="00E06EF9">
      <w:pPr>
        <w:pStyle w:val="a3"/>
        <w:numPr>
          <w:ilvl w:val="0"/>
          <w:numId w:val="11"/>
        </w:numPr>
        <w:tabs>
          <w:tab w:val="left" w:pos="426"/>
        </w:tabs>
        <w:spacing w:after="0"/>
        <w:jc w:val="both"/>
        <w:rPr>
          <w:szCs w:val="28"/>
        </w:rPr>
      </w:pPr>
      <w:r w:rsidRPr="004C49E7">
        <w:rPr>
          <w:b/>
          <w:szCs w:val="28"/>
        </w:rPr>
        <w:t>Тамати</w:t>
      </w:r>
      <w:r w:rsidRPr="005934CD">
        <w:rPr>
          <w:b/>
          <w:szCs w:val="28"/>
        </w:rPr>
        <w:t>,</w:t>
      </w:r>
      <w:r w:rsidRPr="004C49E7">
        <w:rPr>
          <w:b/>
          <w:szCs w:val="28"/>
        </w:rPr>
        <w:t xml:space="preserve"> Т.</w:t>
      </w:r>
      <w:r w:rsidRPr="004C49E7">
        <w:rPr>
          <w:szCs w:val="28"/>
        </w:rPr>
        <w:t xml:space="preserve"> Денгиздзаутæ</w:t>
      </w:r>
      <w:r>
        <w:rPr>
          <w:szCs w:val="28"/>
        </w:rPr>
        <w:t xml:space="preserve"> ;</w:t>
      </w:r>
      <w:r w:rsidRPr="004C49E7">
        <w:rPr>
          <w:szCs w:val="28"/>
        </w:rPr>
        <w:t xml:space="preserve"> Фунуктъизтæ</w:t>
      </w:r>
      <w:r>
        <w:rPr>
          <w:szCs w:val="28"/>
        </w:rPr>
        <w:t xml:space="preserve"> ;</w:t>
      </w:r>
      <w:r w:rsidRPr="004C49E7">
        <w:rPr>
          <w:szCs w:val="28"/>
        </w:rPr>
        <w:t xml:space="preserve"> Афæй балци</w:t>
      </w:r>
      <w:r>
        <w:rPr>
          <w:szCs w:val="28"/>
        </w:rPr>
        <w:t xml:space="preserve"> ;</w:t>
      </w:r>
      <w:r w:rsidRPr="004C49E7">
        <w:rPr>
          <w:szCs w:val="28"/>
        </w:rPr>
        <w:t xml:space="preserve"> Гъар æхцинтæ</w:t>
      </w:r>
      <w:r>
        <w:rPr>
          <w:szCs w:val="28"/>
        </w:rPr>
        <w:t xml:space="preserve"> ;</w:t>
      </w:r>
      <w:r w:rsidRPr="004C49E7">
        <w:rPr>
          <w:szCs w:val="28"/>
        </w:rPr>
        <w:t xml:space="preserve"> Къæхтæ æма къохтæ [æма æнд. радзурдтæ] / Тамати Таймура</w:t>
      </w:r>
      <w:r>
        <w:rPr>
          <w:szCs w:val="28"/>
        </w:rPr>
        <w:t>з // Ирæф. – 2017. – №2. – Ф. 77-</w:t>
      </w:r>
      <w:r w:rsidRPr="004C49E7">
        <w:rPr>
          <w:szCs w:val="28"/>
        </w:rPr>
        <w:t>114.</w:t>
      </w:r>
    </w:p>
    <w:p w14:paraId="1357A590" w14:textId="77777777" w:rsidR="00E06EF9" w:rsidRPr="00670BEA" w:rsidRDefault="00E06EF9" w:rsidP="00E06EF9">
      <w:pPr>
        <w:pStyle w:val="a3"/>
        <w:tabs>
          <w:tab w:val="left" w:pos="142"/>
        </w:tabs>
        <w:ind w:left="0" w:firstLine="1134"/>
        <w:jc w:val="both"/>
        <w:rPr>
          <w:szCs w:val="28"/>
        </w:rPr>
      </w:pPr>
      <w:r w:rsidRPr="004C49E7">
        <w:rPr>
          <w:szCs w:val="28"/>
        </w:rPr>
        <w:t>Тамаев</w:t>
      </w:r>
      <w:r>
        <w:rPr>
          <w:szCs w:val="28"/>
          <w:lang w:val="en-US"/>
        </w:rPr>
        <w:t>,</w:t>
      </w:r>
      <w:r w:rsidRPr="004C49E7">
        <w:rPr>
          <w:szCs w:val="28"/>
        </w:rPr>
        <w:t xml:space="preserve"> Т. [Рассказы].</w:t>
      </w:r>
    </w:p>
    <w:p w14:paraId="24774A19" w14:textId="77777777" w:rsidR="00E06EF9" w:rsidRDefault="00E06EF9" w:rsidP="00E06EF9">
      <w:pPr>
        <w:pStyle w:val="a3"/>
        <w:numPr>
          <w:ilvl w:val="0"/>
          <w:numId w:val="11"/>
        </w:numPr>
        <w:tabs>
          <w:tab w:val="left" w:pos="284"/>
        </w:tabs>
        <w:spacing w:after="0" w:line="240" w:lineRule="auto"/>
        <w:jc w:val="both"/>
        <w:rPr>
          <w:szCs w:val="28"/>
        </w:rPr>
      </w:pPr>
      <w:r>
        <w:rPr>
          <w:b/>
          <w:szCs w:val="28"/>
        </w:rPr>
        <w:t>Тъехты</w:t>
      </w:r>
      <w:r w:rsidRPr="005934CD">
        <w:rPr>
          <w:b/>
          <w:szCs w:val="28"/>
        </w:rPr>
        <w:t>,</w:t>
      </w:r>
      <w:r>
        <w:rPr>
          <w:b/>
          <w:szCs w:val="28"/>
        </w:rPr>
        <w:t xml:space="preserve"> В</w:t>
      </w:r>
      <w:r w:rsidRPr="00DC7F9B">
        <w:rPr>
          <w:b/>
          <w:szCs w:val="28"/>
        </w:rPr>
        <w:t>.</w:t>
      </w:r>
      <w:r w:rsidRPr="00DC7F9B">
        <w:rPr>
          <w:szCs w:val="28"/>
        </w:rPr>
        <w:t xml:space="preserve"> </w:t>
      </w:r>
      <w:r>
        <w:rPr>
          <w:szCs w:val="28"/>
        </w:rPr>
        <w:t>Цœстысыджы œртœхтœ : новеллœ</w:t>
      </w:r>
      <w:r w:rsidRPr="00DC7F9B">
        <w:rPr>
          <w:szCs w:val="28"/>
        </w:rPr>
        <w:t xml:space="preserve"> / </w:t>
      </w:r>
      <w:r>
        <w:rPr>
          <w:szCs w:val="28"/>
        </w:rPr>
        <w:t>Тъехты Валентин // Мах дуг. – 2017. – №3. –</w:t>
      </w:r>
      <w:r w:rsidRPr="00DC7F9B">
        <w:rPr>
          <w:szCs w:val="28"/>
        </w:rPr>
        <w:t xml:space="preserve"> Ф. </w:t>
      </w:r>
      <w:r>
        <w:rPr>
          <w:szCs w:val="28"/>
        </w:rPr>
        <w:t>104-108</w:t>
      </w:r>
      <w:r w:rsidRPr="00DC7F9B">
        <w:rPr>
          <w:szCs w:val="28"/>
        </w:rPr>
        <w:t>.</w:t>
      </w:r>
    </w:p>
    <w:p w14:paraId="0F62712F" w14:textId="77777777" w:rsidR="00E06EF9" w:rsidRDefault="00E06EF9" w:rsidP="00E06EF9">
      <w:pPr>
        <w:pStyle w:val="a3"/>
        <w:tabs>
          <w:tab w:val="left" w:pos="284"/>
        </w:tabs>
        <w:ind w:left="502"/>
        <w:jc w:val="both"/>
        <w:rPr>
          <w:szCs w:val="28"/>
        </w:rPr>
      </w:pPr>
      <w:r w:rsidRPr="00620FB4">
        <w:rPr>
          <w:szCs w:val="28"/>
        </w:rPr>
        <w:t>Техов В. Слезы росы : новелла.</w:t>
      </w:r>
    </w:p>
    <w:p w14:paraId="4E9CD238" w14:textId="77777777" w:rsidR="00E06EF9" w:rsidRPr="004C49E7" w:rsidRDefault="00E06EF9" w:rsidP="00E06EF9">
      <w:pPr>
        <w:pStyle w:val="a3"/>
        <w:numPr>
          <w:ilvl w:val="0"/>
          <w:numId w:val="11"/>
        </w:numPr>
        <w:tabs>
          <w:tab w:val="left" w:pos="426"/>
        </w:tabs>
        <w:spacing w:after="0"/>
        <w:jc w:val="both"/>
        <w:rPr>
          <w:szCs w:val="28"/>
        </w:rPr>
      </w:pPr>
      <w:r w:rsidRPr="004C49E7">
        <w:rPr>
          <w:b/>
          <w:szCs w:val="28"/>
        </w:rPr>
        <w:t>Тетцойти</w:t>
      </w:r>
      <w:r w:rsidRPr="005934CD">
        <w:rPr>
          <w:b/>
          <w:szCs w:val="28"/>
        </w:rPr>
        <w:t>,</w:t>
      </w:r>
      <w:r w:rsidRPr="004C49E7">
        <w:rPr>
          <w:b/>
          <w:szCs w:val="28"/>
        </w:rPr>
        <w:t xml:space="preserve"> Т.</w:t>
      </w:r>
      <w:r w:rsidRPr="004C49E7">
        <w:rPr>
          <w:szCs w:val="28"/>
        </w:rPr>
        <w:t xml:space="preserve"> [Æмдзæвгитæ] / Тетцойти Таймур</w:t>
      </w:r>
      <w:r>
        <w:rPr>
          <w:szCs w:val="28"/>
        </w:rPr>
        <w:t>аз // Ирæф. – 2017. – №3. – Ф. 224-</w:t>
      </w:r>
      <w:r w:rsidRPr="004C49E7">
        <w:rPr>
          <w:szCs w:val="28"/>
        </w:rPr>
        <w:t>247.</w:t>
      </w:r>
    </w:p>
    <w:p w14:paraId="71398662" w14:textId="77777777" w:rsidR="00E06EF9" w:rsidRPr="00F41713" w:rsidRDefault="00E06EF9" w:rsidP="00E06EF9">
      <w:pPr>
        <w:pStyle w:val="a3"/>
        <w:tabs>
          <w:tab w:val="left" w:pos="142"/>
        </w:tabs>
        <w:ind w:left="0" w:firstLine="1134"/>
        <w:jc w:val="both"/>
        <w:rPr>
          <w:szCs w:val="28"/>
        </w:rPr>
      </w:pPr>
      <w:r w:rsidRPr="004C49E7">
        <w:rPr>
          <w:szCs w:val="28"/>
        </w:rPr>
        <w:t>Тетцоев</w:t>
      </w:r>
      <w:r>
        <w:rPr>
          <w:szCs w:val="28"/>
          <w:lang w:val="en-US"/>
        </w:rPr>
        <w:t>,</w:t>
      </w:r>
      <w:r w:rsidRPr="004C49E7">
        <w:rPr>
          <w:szCs w:val="28"/>
        </w:rPr>
        <w:t xml:space="preserve"> Т. [Стихи].</w:t>
      </w:r>
    </w:p>
    <w:p w14:paraId="46E547DA" w14:textId="77777777" w:rsidR="00E06EF9" w:rsidRPr="00620FB4" w:rsidRDefault="00E06EF9" w:rsidP="00E06EF9">
      <w:pPr>
        <w:pStyle w:val="a3"/>
        <w:numPr>
          <w:ilvl w:val="0"/>
          <w:numId w:val="11"/>
        </w:numPr>
        <w:tabs>
          <w:tab w:val="left" w:pos="284"/>
        </w:tabs>
        <w:spacing w:after="0" w:line="240" w:lineRule="auto"/>
        <w:jc w:val="both"/>
        <w:rPr>
          <w:szCs w:val="28"/>
        </w:rPr>
      </w:pPr>
      <w:r w:rsidRPr="00620FB4">
        <w:rPr>
          <w:b/>
          <w:szCs w:val="28"/>
        </w:rPr>
        <w:t>Тобойти</w:t>
      </w:r>
      <w:r w:rsidRPr="005934CD">
        <w:rPr>
          <w:b/>
          <w:szCs w:val="28"/>
        </w:rPr>
        <w:t>,</w:t>
      </w:r>
      <w:r w:rsidRPr="00620FB4">
        <w:rPr>
          <w:b/>
          <w:szCs w:val="28"/>
        </w:rPr>
        <w:t xml:space="preserve"> Ц.</w:t>
      </w:r>
      <w:r w:rsidRPr="00620FB4">
        <w:rPr>
          <w:szCs w:val="28"/>
        </w:rPr>
        <w:t xml:space="preserve"> Тугул Америки</w:t>
      </w:r>
      <w:r>
        <w:rPr>
          <w:szCs w:val="28"/>
        </w:rPr>
        <w:t xml:space="preserve"> ;</w:t>
      </w:r>
      <w:r w:rsidRPr="00620FB4">
        <w:rPr>
          <w:szCs w:val="28"/>
        </w:rPr>
        <w:t xml:space="preserve"> Æнгозтæ / Тобойти Цæр</w:t>
      </w:r>
      <w:r>
        <w:rPr>
          <w:szCs w:val="28"/>
        </w:rPr>
        <w:t>æг // Ирæф. – 2017. – №1. – Ф. 198-</w:t>
      </w:r>
      <w:r w:rsidRPr="00620FB4">
        <w:rPr>
          <w:szCs w:val="28"/>
        </w:rPr>
        <w:t>230.</w:t>
      </w:r>
    </w:p>
    <w:p w14:paraId="65023F8C" w14:textId="77777777" w:rsidR="00E06EF9" w:rsidRPr="00620FB4" w:rsidRDefault="00E06EF9" w:rsidP="00E06EF9">
      <w:pPr>
        <w:pStyle w:val="a3"/>
        <w:tabs>
          <w:tab w:val="left" w:pos="142"/>
        </w:tabs>
        <w:ind w:left="0" w:firstLine="1134"/>
        <w:jc w:val="both"/>
        <w:rPr>
          <w:szCs w:val="28"/>
        </w:rPr>
      </w:pPr>
      <w:r w:rsidRPr="004C49E7">
        <w:rPr>
          <w:szCs w:val="28"/>
        </w:rPr>
        <w:t>Тобоев</w:t>
      </w:r>
      <w:r w:rsidRPr="005934CD">
        <w:rPr>
          <w:szCs w:val="28"/>
        </w:rPr>
        <w:t>,</w:t>
      </w:r>
      <w:r w:rsidRPr="004C49E7">
        <w:rPr>
          <w:szCs w:val="28"/>
        </w:rPr>
        <w:t xml:space="preserve"> Ц. Тугул в Америке</w:t>
      </w:r>
      <w:r>
        <w:rPr>
          <w:szCs w:val="28"/>
        </w:rPr>
        <w:t xml:space="preserve"> ;</w:t>
      </w:r>
      <w:r w:rsidRPr="004C49E7">
        <w:rPr>
          <w:szCs w:val="28"/>
        </w:rPr>
        <w:t xml:space="preserve"> Орехи : [отр. из повести и рассказ].</w:t>
      </w:r>
    </w:p>
    <w:p w14:paraId="224CD765" w14:textId="77777777" w:rsidR="00E06EF9" w:rsidRPr="00464E4C" w:rsidRDefault="00E06EF9" w:rsidP="00E06EF9">
      <w:pPr>
        <w:numPr>
          <w:ilvl w:val="0"/>
          <w:numId w:val="11"/>
        </w:numPr>
        <w:tabs>
          <w:tab w:val="left" w:pos="284"/>
        </w:tabs>
        <w:spacing w:after="0" w:line="240" w:lineRule="auto"/>
        <w:jc w:val="both"/>
        <w:rPr>
          <w:szCs w:val="28"/>
        </w:rPr>
      </w:pPr>
      <w:r>
        <w:rPr>
          <w:b/>
          <w:szCs w:val="28"/>
        </w:rPr>
        <w:t>Томаева</w:t>
      </w:r>
      <w:r w:rsidRPr="005934CD">
        <w:rPr>
          <w:b/>
          <w:szCs w:val="28"/>
        </w:rPr>
        <w:t>,</w:t>
      </w:r>
      <w:r>
        <w:rPr>
          <w:b/>
          <w:szCs w:val="28"/>
        </w:rPr>
        <w:t xml:space="preserve"> А.</w:t>
      </w:r>
      <w:r>
        <w:rPr>
          <w:szCs w:val="28"/>
        </w:rPr>
        <w:t xml:space="preserve"> Время свое и другое. Первая глава автобиографической повести / Ада Томаева // Дарьял. – 2017. – №4. – С. 14-21.</w:t>
      </w:r>
    </w:p>
    <w:p w14:paraId="78F008FE" w14:textId="77777777" w:rsidR="00E06EF9" w:rsidRPr="00067719" w:rsidRDefault="00E06EF9" w:rsidP="00E06EF9">
      <w:pPr>
        <w:pStyle w:val="a3"/>
        <w:numPr>
          <w:ilvl w:val="0"/>
          <w:numId w:val="11"/>
        </w:numPr>
        <w:tabs>
          <w:tab w:val="left" w:pos="284"/>
        </w:tabs>
        <w:spacing w:after="0" w:line="240" w:lineRule="auto"/>
        <w:jc w:val="both"/>
        <w:rPr>
          <w:szCs w:val="28"/>
        </w:rPr>
      </w:pPr>
      <w:r>
        <w:rPr>
          <w:b/>
          <w:szCs w:val="28"/>
        </w:rPr>
        <w:t>Торчынты</w:t>
      </w:r>
      <w:r w:rsidRPr="00641730">
        <w:rPr>
          <w:b/>
          <w:szCs w:val="28"/>
        </w:rPr>
        <w:t>,</w:t>
      </w:r>
      <w:r>
        <w:rPr>
          <w:b/>
          <w:szCs w:val="28"/>
        </w:rPr>
        <w:t xml:space="preserve"> Хъ</w:t>
      </w:r>
      <w:r w:rsidRPr="00067719">
        <w:rPr>
          <w:b/>
          <w:szCs w:val="28"/>
        </w:rPr>
        <w:t>.</w:t>
      </w:r>
      <w:r w:rsidRPr="00067719">
        <w:rPr>
          <w:szCs w:val="28"/>
        </w:rPr>
        <w:t xml:space="preserve"> </w:t>
      </w:r>
      <w:r>
        <w:rPr>
          <w:szCs w:val="28"/>
        </w:rPr>
        <w:t>Фыдсыл : œцœг цау</w:t>
      </w:r>
      <w:r w:rsidRPr="00067719">
        <w:rPr>
          <w:szCs w:val="28"/>
        </w:rPr>
        <w:t xml:space="preserve"> /</w:t>
      </w:r>
      <w:r>
        <w:rPr>
          <w:szCs w:val="28"/>
        </w:rPr>
        <w:t xml:space="preserve"> Торчынты Хъазыбег // Мах дуг. – 2017. – №6. –</w:t>
      </w:r>
      <w:r w:rsidRPr="00067719">
        <w:rPr>
          <w:szCs w:val="28"/>
        </w:rPr>
        <w:t xml:space="preserve"> Ф. </w:t>
      </w:r>
      <w:r>
        <w:rPr>
          <w:szCs w:val="28"/>
        </w:rPr>
        <w:t>81-87</w:t>
      </w:r>
      <w:r w:rsidRPr="00067719">
        <w:rPr>
          <w:szCs w:val="28"/>
        </w:rPr>
        <w:t>.</w:t>
      </w:r>
    </w:p>
    <w:p w14:paraId="2B95E72B" w14:textId="77777777" w:rsidR="00E06EF9" w:rsidRDefault="00E06EF9" w:rsidP="00E06EF9">
      <w:pPr>
        <w:pStyle w:val="a3"/>
        <w:tabs>
          <w:tab w:val="left" w:pos="284"/>
        </w:tabs>
        <w:ind w:left="502"/>
        <w:jc w:val="both"/>
        <w:rPr>
          <w:szCs w:val="28"/>
        </w:rPr>
      </w:pPr>
      <w:r w:rsidRPr="00924606">
        <w:rPr>
          <w:szCs w:val="28"/>
        </w:rPr>
        <w:t>Торчинов</w:t>
      </w:r>
      <w:r w:rsidRPr="005934CD">
        <w:rPr>
          <w:szCs w:val="28"/>
        </w:rPr>
        <w:t>,</w:t>
      </w:r>
      <w:r w:rsidRPr="00924606">
        <w:rPr>
          <w:szCs w:val="28"/>
        </w:rPr>
        <w:t xml:space="preserve"> К. Злая женщина : </w:t>
      </w:r>
      <w:r>
        <w:rPr>
          <w:szCs w:val="28"/>
        </w:rPr>
        <w:t>быль</w:t>
      </w:r>
      <w:r w:rsidRPr="00924606">
        <w:rPr>
          <w:szCs w:val="28"/>
        </w:rPr>
        <w:t>.</w:t>
      </w:r>
    </w:p>
    <w:p w14:paraId="30D22FDE" w14:textId="77777777" w:rsidR="00E06EF9" w:rsidRDefault="00E06EF9" w:rsidP="00E06EF9">
      <w:pPr>
        <w:numPr>
          <w:ilvl w:val="0"/>
          <w:numId w:val="11"/>
        </w:numPr>
        <w:tabs>
          <w:tab w:val="left" w:pos="284"/>
        </w:tabs>
        <w:spacing w:after="0" w:line="240" w:lineRule="auto"/>
        <w:jc w:val="both"/>
        <w:rPr>
          <w:szCs w:val="28"/>
        </w:rPr>
      </w:pPr>
      <w:r>
        <w:rPr>
          <w:b/>
          <w:szCs w:val="28"/>
        </w:rPr>
        <w:t>Торчинов, К.К</w:t>
      </w:r>
      <w:r w:rsidRPr="00E71405">
        <w:rPr>
          <w:b/>
          <w:szCs w:val="28"/>
        </w:rPr>
        <w:t>.</w:t>
      </w:r>
      <w:r>
        <w:rPr>
          <w:szCs w:val="28"/>
        </w:rPr>
        <w:t xml:space="preserve"> «Любовь безмерна у меня к народу…» ; Поздравляю! ; «Однажды к рецензенту…» ; «Зачем меня морщины так тревожат?..» ; «Когда шумит в июле рожь…» ; Женщинам ; К Коста ; «Опомнитесь, </w:t>
      </w:r>
      <w:r>
        <w:rPr>
          <w:szCs w:val="28"/>
        </w:rPr>
        <w:lastRenderedPageBreak/>
        <w:t>люди!»… : [стихи] / Торчинов Казбек Керимович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81-86.</w:t>
      </w:r>
    </w:p>
    <w:p w14:paraId="0A8329EC" w14:textId="77777777" w:rsidR="00E06EF9" w:rsidRDefault="00E06EF9" w:rsidP="00E06EF9">
      <w:pPr>
        <w:numPr>
          <w:ilvl w:val="0"/>
          <w:numId w:val="11"/>
        </w:numPr>
        <w:tabs>
          <w:tab w:val="left" w:pos="284"/>
        </w:tabs>
        <w:spacing w:after="0" w:line="240" w:lineRule="auto"/>
        <w:jc w:val="both"/>
        <w:rPr>
          <w:szCs w:val="28"/>
        </w:rPr>
      </w:pPr>
      <w:r>
        <w:rPr>
          <w:b/>
          <w:szCs w:val="28"/>
        </w:rPr>
        <w:t>Торчинов, К.</w:t>
      </w:r>
      <w:r>
        <w:rPr>
          <w:szCs w:val="28"/>
        </w:rPr>
        <w:t xml:space="preserve"> Течение времени / Торчинов Казбек (Мэлс)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223-226.</w:t>
      </w:r>
    </w:p>
    <w:p w14:paraId="64EC0724" w14:textId="77777777" w:rsidR="00E06EF9" w:rsidRDefault="00E06EF9" w:rsidP="00E06EF9">
      <w:pPr>
        <w:numPr>
          <w:ilvl w:val="0"/>
          <w:numId w:val="11"/>
        </w:numPr>
        <w:tabs>
          <w:tab w:val="left" w:pos="284"/>
        </w:tabs>
        <w:spacing w:after="0" w:line="240" w:lineRule="auto"/>
        <w:jc w:val="both"/>
        <w:rPr>
          <w:szCs w:val="28"/>
        </w:rPr>
      </w:pPr>
      <w:r>
        <w:rPr>
          <w:b/>
          <w:szCs w:val="28"/>
        </w:rPr>
        <w:t>Тменаты, Дз.</w:t>
      </w:r>
      <w:r>
        <w:rPr>
          <w:szCs w:val="28"/>
        </w:rPr>
        <w:t xml:space="preserve"> Цард афтæ – æгъдау та уфтæ… / Тменаты Дзерассæ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Ф. 304-313.</w:t>
      </w:r>
    </w:p>
    <w:p w14:paraId="4DDAEA10" w14:textId="77777777" w:rsidR="00E06EF9" w:rsidRPr="009D591A" w:rsidRDefault="00E06EF9" w:rsidP="00E06EF9">
      <w:pPr>
        <w:tabs>
          <w:tab w:val="left" w:pos="284"/>
        </w:tabs>
        <w:ind w:left="502"/>
        <w:jc w:val="both"/>
        <w:rPr>
          <w:szCs w:val="28"/>
        </w:rPr>
      </w:pPr>
      <w:r>
        <w:rPr>
          <w:szCs w:val="28"/>
        </w:rPr>
        <w:t>Тменова</w:t>
      </w:r>
      <w:r w:rsidRPr="00641730">
        <w:rPr>
          <w:szCs w:val="28"/>
        </w:rPr>
        <w:t>,</w:t>
      </w:r>
      <w:r>
        <w:rPr>
          <w:szCs w:val="28"/>
        </w:rPr>
        <w:t xml:space="preserve"> Дз</w:t>
      </w:r>
      <w:r w:rsidRPr="00844437">
        <w:rPr>
          <w:szCs w:val="28"/>
        </w:rPr>
        <w:t>.</w:t>
      </w:r>
      <w:r>
        <w:rPr>
          <w:szCs w:val="28"/>
        </w:rPr>
        <w:t xml:space="preserve"> Жить так – закон этак… : [сатирический рассказ].</w:t>
      </w:r>
    </w:p>
    <w:p w14:paraId="6252368F" w14:textId="77777777" w:rsidR="00E06EF9" w:rsidRPr="003E4119" w:rsidRDefault="00E06EF9" w:rsidP="00E06EF9">
      <w:pPr>
        <w:numPr>
          <w:ilvl w:val="0"/>
          <w:numId w:val="11"/>
        </w:numPr>
        <w:tabs>
          <w:tab w:val="left" w:pos="284"/>
        </w:tabs>
        <w:spacing w:after="0" w:line="240" w:lineRule="auto"/>
        <w:jc w:val="both"/>
        <w:rPr>
          <w:szCs w:val="28"/>
        </w:rPr>
      </w:pPr>
      <w:r>
        <w:rPr>
          <w:b/>
          <w:szCs w:val="28"/>
        </w:rPr>
        <w:t>Туаева, А.Г</w:t>
      </w:r>
      <w:r w:rsidRPr="00E71405">
        <w:rPr>
          <w:b/>
          <w:szCs w:val="28"/>
        </w:rPr>
        <w:t>.</w:t>
      </w:r>
      <w:r>
        <w:rPr>
          <w:szCs w:val="28"/>
        </w:rPr>
        <w:t xml:space="preserve"> К читателям ; «Мне Судьбою дана неземная тоска…» ; Осетии ; Горная фиалка ; Лето в горах ; Нанайы бæрæгбон ; Мады мысгæйæ : [стихи] / Туаева Алина Гавриловна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87-90.</w:t>
      </w:r>
    </w:p>
    <w:p w14:paraId="0704087C" w14:textId="77777777" w:rsidR="00E06EF9" w:rsidRPr="00670BEA" w:rsidRDefault="00E06EF9" w:rsidP="00E06EF9">
      <w:pPr>
        <w:pStyle w:val="a3"/>
        <w:numPr>
          <w:ilvl w:val="0"/>
          <w:numId w:val="11"/>
        </w:numPr>
        <w:tabs>
          <w:tab w:val="left" w:pos="284"/>
        </w:tabs>
        <w:spacing w:after="0" w:line="240" w:lineRule="auto"/>
        <w:jc w:val="both"/>
        <w:rPr>
          <w:szCs w:val="28"/>
        </w:rPr>
      </w:pPr>
      <w:r>
        <w:rPr>
          <w:b/>
          <w:szCs w:val="28"/>
        </w:rPr>
        <w:t>Туганов</w:t>
      </w:r>
      <w:r w:rsidRPr="005934CD">
        <w:rPr>
          <w:b/>
          <w:szCs w:val="28"/>
        </w:rPr>
        <w:t>,</w:t>
      </w:r>
      <w:r>
        <w:rPr>
          <w:b/>
          <w:szCs w:val="28"/>
        </w:rPr>
        <w:t xml:space="preserve"> Б. </w:t>
      </w:r>
      <w:r>
        <w:rPr>
          <w:szCs w:val="28"/>
        </w:rPr>
        <w:t>Конокрад : рассказ</w:t>
      </w:r>
      <w:r w:rsidRPr="000413B3">
        <w:rPr>
          <w:szCs w:val="28"/>
        </w:rPr>
        <w:t xml:space="preserve"> </w:t>
      </w:r>
      <w:r>
        <w:rPr>
          <w:szCs w:val="28"/>
        </w:rPr>
        <w:t>/ Батырбек Туганов</w:t>
      </w:r>
      <w:r w:rsidRPr="000413B3">
        <w:rPr>
          <w:szCs w:val="28"/>
        </w:rPr>
        <w:t xml:space="preserve"> </w:t>
      </w:r>
      <w:r>
        <w:rPr>
          <w:szCs w:val="28"/>
        </w:rPr>
        <w:t>// Дарьял. – 2017. – №1. –</w:t>
      </w:r>
      <w:r w:rsidRPr="005B2D33">
        <w:rPr>
          <w:szCs w:val="28"/>
        </w:rPr>
        <w:t xml:space="preserve"> С. </w:t>
      </w:r>
      <w:r>
        <w:rPr>
          <w:szCs w:val="28"/>
        </w:rPr>
        <w:t>130-139</w:t>
      </w:r>
      <w:r w:rsidRPr="005B2D33">
        <w:rPr>
          <w:szCs w:val="28"/>
        </w:rPr>
        <w:t>.</w:t>
      </w:r>
    </w:p>
    <w:p w14:paraId="40C62C2D" w14:textId="77777777" w:rsidR="00E06EF9" w:rsidRDefault="00E06EF9" w:rsidP="00E06EF9">
      <w:pPr>
        <w:pStyle w:val="a3"/>
        <w:numPr>
          <w:ilvl w:val="0"/>
          <w:numId w:val="11"/>
        </w:numPr>
        <w:tabs>
          <w:tab w:val="left" w:pos="284"/>
        </w:tabs>
        <w:spacing w:after="0" w:line="240" w:lineRule="auto"/>
        <w:jc w:val="both"/>
        <w:rPr>
          <w:szCs w:val="28"/>
        </w:rPr>
      </w:pPr>
      <w:r w:rsidRPr="002123C9">
        <w:rPr>
          <w:b/>
          <w:szCs w:val="28"/>
        </w:rPr>
        <w:t>Уртаев</w:t>
      </w:r>
      <w:r w:rsidRPr="005934CD">
        <w:rPr>
          <w:b/>
          <w:szCs w:val="28"/>
        </w:rPr>
        <w:t>,</w:t>
      </w:r>
      <w:r w:rsidRPr="002123C9">
        <w:rPr>
          <w:b/>
          <w:szCs w:val="28"/>
        </w:rPr>
        <w:t xml:space="preserve"> В.</w:t>
      </w:r>
      <w:r w:rsidRPr="002123C9">
        <w:rPr>
          <w:szCs w:val="28"/>
        </w:rPr>
        <w:t xml:space="preserve"> </w:t>
      </w:r>
      <w:r>
        <w:rPr>
          <w:szCs w:val="28"/>
        </w:rPr>
        <w:t>Есть время жить, любить есть время: Нуньесу де Бальбоа ; Иосифу Бродскому ; «Нет, не прошли те времена…» ; Ганнибал ; Прадеду Зангиеву Заурбеку ; Прадеду Василию ; Прабабушке Иде ; Деду ; Бабушке моей Анне Васильевне</w:t>
      </w:r>
      <w:r w:rsidRPr="002123C9">
        <w:rPr>
          <w:szCs w:val="28"/>
        </w:rPr>
        <w:t xml:space="preserve"> : [стихи] / В</w:t>
      </w:r>
      <w:r>
        <w:rPr>
          <w:szCs w:val="28"/>
        </w:rPr>
        <w:t>ладислав Уртаев // Дарьял. – 2017. – №3. – С. 30-</w:t>
      </w:r>
      <w:r w:rsidRPr="002123C9">
        <w:rPr>
          <w:szCs w:val="28"/>
        </w:rPr>
        <w:t>3</w:t>
      </w:r>
      <w:r>
        <w:rPr>
          <w:szCs w:val="28"/>
        </w:rPr>
        <w:t>7</w:t>
      </w:r>
      <w:r w:rsidRPr="002123C9">
        <w:rPr>
          <w:szCs w:val="28"/>
        </w:rPr>
        <w:t>.</w:t>
      </w:r>
    </w:p>
    <w:p w14:paraId="0D999DDB" w14:textId="77777777" w:rsidR="00E06EF9" w:rsidRPr="005049B6" w:rsidRDefault="00E06EF9" w:rsidP="00E06EF9">
      <w:pPr>
        <w:pStyle w:val="a3"/>
        <w:numPr>
          <w:ilvl w:val="0"/>
          <w:numId w:val="11"/>
        </w:numPr>
        <w:tabs>
          <w:tab w:val="left" w:pos="284"/>
        </w:tabs>
        <w:spacing w:after="0" w:line="240" w:lineRule="auto"/>
        <w:jc w:val="both"/>
        <w:rPr>
          <w:szCs w:val="28"/>
        </w:rPr>
      </w:pPr>
      <w:r>
        <w:rPr>
          <w:b/>
          <w:szCs w:val="28"/>
        </w:rPr>
        <w:t>Фидараты</w:t>
      </w:r>
      <w:r w:rsidRPr="005934CD">
        <w:rPr>
          <w:b/>
          <w:szCs w:val="28"/>
        </w:rPr>
        <w:t>,</w:t>
      </w:r>
      <w:r>
        <w:rPr>
          <w:b/>
          <w:szCs w:val="28"/>
        </w:rPr>
        <w:t xml:space="preserve"> Р</w:t>
      </w:r>
      <w:r w:rsidRPr="005049B6">
        <w:rPr>
          <w:b/>
          <w:szCs w:val="28"/>
        </w:rPr>
        <w:t>.</w:t>
      </w:r>
      <w:r w:rsidRPr="005049B6">
        <w:rPr>
          <w:szCs w:val="28"/>
        </w:rPr>
        <w:t xml:space="preserve"> </w:t>
      </w:r>
      <w:r>
        <w:rPr>
          <w:szCs w:val="28"/>
        </w:rPr>
        <w:t xml:space="preserve">Абоны хъынцъым </w:t>
      </w:r>
      <w:r w:rsidRPr="005049B6">
        <w:rPr>
          <w:szCs w:val="28"/>
        </w:rPr>
        <w:t xml:space="preserve">/ </w:t>
      </w:r>
      <w:r>
        <w:rPr>
          <w:szCs w:val="28"/>
        </w:rPr>
        <w:t>Фидараты Руслан // Мах дуг. – 2017. – №8. – Ф. 73-76</w:t>
      </w:r>
      <w:r w:rsidRPr="005049B6">
        <w:rPr>
          <w:szCs w:val="28"/>
        </w:rPr>
        <w:t>.</w:t>
      </w:r>
    </w:p>
    <w:p w14:paraId="5949966D" w14:textId="77777777" w:rsidR="00E06EF9" w:rsidRDefault="00E06EF9" w:rsidP="00E06EF9">
      <w:pPr>
        <w:pStyle w:val="a3"/>
        <w:tabs>
          <w:tab w:val="left" w:pos="284"/>
        </w:tabs>
        <w:ind w:left="502"/>
        <w:jc w:val="both"/>
        <w:rPr>
          <w:szCs w:val="28"/>
        </w:rPr>
      </w:pPr>
      <w:r>
        <w:rPr>
          <w:szCs w:val="28"/>
        </w:rPr>
        <w:t>Фидаров</w:t>
      </w:r>
      <w:r>
        <w:rPr>
          <w:szCs w:val="28"/>
          <w:lang w:val="en-US"/>
        </w:rPr>
        <w:t>,</w:t>
      </w:r>
      <w:r>
        <w:rPr>
          <w:szCs w:val="28"/>
        </w:rPr>
        <w:t xml:space="preserve"> Р. [Стихи].</w:t>
      </w:r>
    </w:p>
    <w:p w14:paraId="771CB274" w14:textId="77777777" w:rsidR="00E06EF9" w:rsidRPr="0073700F" w:rsidRDefault="00E06EF9" w:rsidP="00E06EF9">
      <w:pPr>
        <w:numPr>
          <w:ilvl w:val="0"/>
          <w:numId w:val="11"/>
        </w:numPr>
        <w:tabs>
          <w:tab w:val="left" w:pos="284"/>
        </w:tabs>
        <w:spacing w:after="0" w:line="240" w:lineRule="auto"/>
        <w:jc w:val="both"/>
        <w:rPr>
          <w:szCs w:val="28"/>
        </w:rPr>
      </w:pPr>
      <w:r>
        <w:rPr>
          <w:b/>
          <w:szCs w:val="28"/>
        </w:rPr>
        <w:t>Хœблиаты</w:t>
      </w:r>
      <w:r w:rsidRPr="005934CD">
        <w:rPr>
          <w:b/>
          <w:szCs w:val="28"/>
        </w:rPr>
        <w:t>,</w:t>
      </w:r>
      <w:r>
        <w:rPr>
          <w:b/>
          <w:szCs w:val="28"/>
        </w:rPr>
        <w:t xml:space="preserve"> С</w:t>
      </w:r>
      <w:r w:rsidRPr="0073700F">
        <w:rPr>
          <w:szCs w:val="28"/>
        </w:rPr>
        <w:t xml:space="preserve">. </w:t>
      </w:r>
      <w:r>
        <w:rPr>
          <w:szCs w:val="28"/>
        </w:rPr>
        <w:t>Инœлары мад / Хœблиаты Сафар</w:t>
      </w:r>
      <w:r w:rsidRPr="0073700F">
        <w:rPr>
          <w:szCs w:val="28"/>
        </w:rPr>
        <w:t xml:space="preserve"> // Мах дуг</w:t>
      </w:r>
      <w:r>
        <w:rPr>
          <w:szCs w:val="28"/>
        </w:rPr>
        <w:t>. –</w:t>
      </w:r>
      <w:r w:rsidRPr="0073700F">
        <w:rPr>
          <w:szCs w:val="28"/>
        </w:rPr>
        <w:t xml:space="preserve"> 2017</w:t>
      </w:r>
      <w:r>
        <w:rPr>
          <w:szCs w:val="28"/>
        </w:rPr>
        <w:t>. –</w:t>
      </w:r>
      <w:r w:rsidRPr="0073700F">
        <w:rPr>
          <w:szCs w:val="28"/>
        </w:rPr>
        <w:t xml:space="preserve"> №11</w:t>
      </w:r>
      <w:r>
        <w:rPr>
          <w:szCs w:val="28"/>
        </w:rPr>
        <w:t>. – Ф</w:t>
      </w:r>
      <w:r w:rsidRPr="0073700F">
        <w:rPr>
          <w:szCs w:val="28"/>
        </w:rPr>
        <w:t>.</w:t>
      </w:r>
      <w:r>
        <w:rPr>
          <w:szCs w:val="28"/>
        </w:rPr>
        <w:t>122-133.</w:t>
      </w:r>
    </w:p>
    <w:p w14:paraId="22F70AB2" w14:textId="77777777" w:rsidR="00E06EF9" w:rsidRPr="00A722BD" w:rsidRDefault="00E06EF9" w:rsidP="00E06EF9">
      <w:pPr>
        <w:tabs>
          <w:tab w:val="left" w:pos="284"/>
        </w:tabs>
        <w:ind w:left="502"/>
        <w:jc w:val="both"/>
        <w:rPr>
          <w:szCs w:val="28"/>
        </w:rPr>
      </w:pPr>
      <w:r>
        <w:rPr>
          <w:szCs w:val="28"/>
        </w:rPr>
        <w:t>Хаблиев</w:t>
      </w:r>
      <w:r>
        <w:rPr>
          <w:szCs w:val="28"/>
          <w:lang w:val="en-US"/>
        </w:rPr>
        <w:t>,</w:t>
      </w:r>
      <w:r>
        <w:rPr>
          <w:szCs w:val="28"/>
        </w:rPr>
        <w:t xml:space="preserve"> С. Мать генерала.</w:t>
      </w:r>
    </w:p>
    <w:p w14:paraId="7A62208F" w14:textId="77777777" w:rsidR="00E06EF9" w:rsidRDefault="00E06EF9" w:rsidP="00E06EF9">
      <w:pPr>
        <w:pStyle w:val="a3"/>
        <w:numPr>
          <w:ilvl w:val="0"/>
          <w:numId w:val="11"/>
        </w:numPr>
        <w:tabs>
          <w:tab w:val="left" w:pos="284"/>
        </w:tabs>
        <w:spacing w:after="0" w:line="240" w:lineRule="auto"/>
        <w:jc w:val="both"/>
        <w:rPr>
          <w:szCs w:val="28"/>
        </w:rPr>
      </w:pPr>
      <w:r>
        <w:rPr>
          <w:b/>
          <w:szCs w:val="28"/>
        </w:rPr>
        <w:t>Хадаева</w:t>
      </w:r>
      <w:r w:rsidRPr="005934CD">
        <w:rPr>
          <w:b/>
          <w:szCs w:val="28"/>
        </w:rPr>
        <w:t>,</w:t>
      </w:r>
      <w:r>
        <w:rPr>
          <w:b/>
          <w:szCs w:val="28"/>
        </w:rPr>
        <w:t xml:space="preserve"> З</w:t>
      </w:r>
      <w:r w:rsidRPr="008C291B">
        <w:rPr>
          <w:b/>
          <w:szCs w:val="28"/>
        </w:rPr>
        <w:t xml:space="preserve">. </w:t>
      </w:r>
      <w:r>
        <w:rPr>
          <w:szCs w:val="28"/>
        </w:rPr>
        <w:t>После ; Они ; Ночь ; «Я слышала тысячу раз…» ; Другой ; Встречные ; Во спасение ; Где-то в осени ; Молитва женщины ; «Я никогда не грущу…» : [стихи] / Зарина Хадаева // Дарьял. – 2017. – №2. –</w:t>
      </w:r>
      <w:r w:rsidRPr="008C291B">
        <w:rPr>
          <w:szCs w:val="28"/>
        </w:rPr>
        <w:t xml:space="preserve"> С. </w:t>
      </w:r>
      <w:r>
        <w:rPr>
          <w:szCs w:val="28"/>
        </w:rPr>
        <w:t>48-53</w:t>
      </w:r>
      <w:r w:rsidRPr="008C291B">
        <w:rPr>
          <w:szCs w:val="28"/>
        </w:rPr>
        <w:t>.</w:t>
      </w:r>
    </w:p>
    <w:p w14:paraId="2187FC3F" w14:textId="77777777" w:rsidR="00E06EF9" w:rsidRPr="00560CAF" w:rsidRDefault="00E06EF9" w:rsidP="00E06EF9">
      <w:pPr>
        <w:numPr>
          <w:ilvl w:val="0"/>
          <w:numId w:val="11"/>
        </w:numPr>
        <w:tabs>
          <w:tab w:val="left" w:pos="284"/>
        </w:tabs>
        <w:spacing w:after="0" w:line="240" w:lineRule="auto"/>
        <w:jc w:val="both"/>
        <w:rPr>
          <w:szCs w:val="28"/>
        </w:rPr>
      </w:pPr>
      <w:r>
        <w:rPr>
          <w:b/>
          <w:szCs w:val="28"/>
        </w:rPr>
        <w:t>Хадыхъаты, Ф</w:t>
      </w:r>
      <w:r w:rsidRPr="00E71405">
        <w:rPr>
          <w:b/>
          <w:szCs w:val="28"/>
        </w:rPr>
        <w:t>.</w:t>
      </w:r>
      <w:r>
        <w:rPr>
          <w:szCs w:val="28"/>
        </w:rPr>
        <w:t xml:space="preserve"> «Хур дæ æнæвгъау куы судза…» ; «Уарзтæн æз йæ кувинæгтæй сахуыстон...» ; Фæнды мæ ; «А зымæг фыд лæгау…» ; «Хурæн дихтæ кæнæн нæй…» / Хадыхъаты Фатимæ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Ф. 91-92.</w:t>
      </w:r>
    </w:p>
    <w:p w14:paraId="78E4BEBF" w14:textId="77777777" w:rsidR="00E06EF9" w:rsidRDefault="00E06EF9" w:rsidP="00E06EF9">
      <w:pPr>
        <w:pStyle w:val="a3"/>
        <w:tabs>
          <w:tab w:val="left" w:pos="142"/>
        </w:tabs>
        <w:ind w:left="0" w:firstLine="1134"/>
        <w:jc w:val="both"/>
        <w:rPr>
          <w:szCs w:val="28"/>
        </w:rPr>
      </w:pPr>
      <w:r>
        <w:rPr>
          <w:szCs w:val="28"/>
        </w:rPr>
        <w:t>Хадикова</w:t>
      </w:r>
      <w:r>
        <w:rPr>
          <w:szCs w:val="28"/>
          <w:lang w:val="en-US"/>
        </w:rPr>
        <w:t>,</w:t>
      </w:r>
      <w:r>
        <w:rPr>
          <w:szCs w:val="28"/>
        </w:rPr>
        <w:t xml:space="preserve"> Ф. [Стихи].</w:t>
      </w:r>
    </w:p>
    <w:p w14:paraId="7A7698A0" w14:textId="77777777" w:rsidR="00E06EF9" w:rsidRPr="00560CAF" w:rsidRDefault="00E06EF9" w:rsidP="00E06EF9">
      <w:pPr>
        <w:numPr>
          <w:ilvl w:val="0"/>
          <w:numId w:val="11"/>
        </w:numPr>
        <w:tabs>
          <w:tab w:val="left" w:pos="284"/>
        </w:tabs>
        <w:spacing w:after="0" w:line="240" w:lineRule="auto"/>
        <w:jc w:val="both"/>
        <w:rPr>
          <w:szCs w:val="28"/>
        </w:rPr>
      </w:pPr>
      <w:r>
        <w:rPr>
          <w:b/>
          <w:szCs w:val="28"/>
        </w:rPr>
        <w:t>Хадыхъаты, Ф</w:t>
      </w:r>
      <w:r w:rsidRPr="00E71405">
        <w:rPr>
          <w:b/>
          <w:szCs w:val="28"/>
        </w:rPr>
        <w:t>.</w:t>
      </w:r>
      <w:r>
        <w:rPr>
          <w:szCs w:val="28"/>
        </w:rPr>
        <w:t xml:space="preserve"> Метта / Хадыхъаты Фатимæ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Ф. 227-230.</w:t>
      </w:r>
    </w:p>
    <w:p w14:paraId="32CA1A0D" w14:textId="77777777" w:rsidR="00E06EF9" w:rsidRPr="009D591A" w:rsidRDefault="00E06EF9" w:rsidP="00E06EF9">
      <w:pPr>
        <w:pStyle w:val="a3"/>
        <w:tabs>
          <w:tab w:val="left" w:pos="142"/>
        </w:tabs>
        <w:ind w:left="0" w:firstLine="1134"/>
        <w:jc w:val="both"/>
        <w:rPr>
          <w:szCs w:val="28"/>
        </w:rPr>
      </w:pPr>
      <w:r>
        <w:rPr>
          <w:szCs w:val="28"/>
        </w:rPr>
        <w:t>Хадикова</w:t>
      </w:r>
      <w:r>
        <w:rPr>
          <w:szCs w:val="28"/>
          <w:lang w:val="en-US"/>
        </w:rPr>
        <w:t>,</w:t>
      </w:r>
      <w:r>
        <w:rPr>
          <w:szCs w:val="28"/>
        </w:rPr>
        <w:t xml:space="preserve"> Ф. Мета : [рассказ].</w:t>
      </w:r>
    </w:p>
    <w:p w14:paraId="0E563C2B" w14:textId="77777777" w:rsidR="00E06EF9" w:rsidRPr="004C49E7" w:rsidRDefault="00E06EF9" w:rsidP="00E06EF9">
      <w:pPr>
        <w:pStyle w:val="a3"/>
        <w:numPr>
          <w:ilvl w:val="0"/>
          <w:numId w:val="11"/>
        </w:numPr>
        <w:tabs>
          <w:tab w:val="left" w:pos="426"/>
        </w:tabs>
        <w:spacing w:after="0"/>
        <w:jc w:val="both"/>
        <w:rPr>
          <w:szCs w:val="28"/>
        </w:rPr>
      </w:pPr>
      <w:r w:rsidRPr="004C49E7">
        <w:rPr>
          <w:b/>
          <w:szCs w:val="28"/>
        </w:rPr>
        <w:t>Ходы</w:t>
      </w:r>
      <w:r w:rsidRPr="005934CD">
        <w:rPr>
          <w:b/>
          <w:szCs w:val="28"/>
        </w:rPr>
        <w:t>,</w:t>
      </w:r>
      <w:r w:rsidRPr="004C49E7">
        <w:rPr>
          <w:b/>
          <w:szCs w:val="28"/>
        </w:rPr>
        <w:t xml:space="preserve"> К.</w:t>
      </w:r>
      <w:r w:rsidRPr="004C49E7">
        <w:rPr>
          <w:szCs w:val="28"/>
        </w:rPr>
        <w:t xml:space="preserve"> Ацы зæхх (цикл) / Ходы Камал // Ирæф</w:t>
      </w:r>
      <w:r>
        <w:rPr>
          <w:szCs w:val="28"/>
        </w:rPr>
        <w:t>. –</w:t>
      </w:r>
      <w:r w:rsidRPr="004C49E7">
        <w:rPr>
          <w:szCs w:val="28"/>
        </w:rPr>
        <w:t xml:space="preserve"> 2017</w:t>
      </w:r>
      <w:r>
        <w:rPr>
          <w:szCs w:val="28"/>
        </w:rPr>
        <w:t>. –</w:t>
      </w:r>
      <w:r w:rsidRPr="004C49E7">
        <w:rPr>
          <w:szCs w:val="28"/>
        </w:rPr>
        <w:t xml:space="preserve"> №4</w:t>
      </w:r>
      <w:r>
        <w:rPr>
          <w:szCs w:val="28"/>
        </w:rPr>
        <w:t>. –</w:t>
      </w:r>
      <w:r w:rsidRPr="004C49E7">
        <w:rPr>
          <w:szCs w:val="28"/>
        </w:rPr>
        <w:t xml:space="preserve"> Ф. 27</w:t>
      </w:r>
      <w:r>
        <w:rPr>
          <w:szCs w:val="28"/>
        </w:rPr>
        <w:t>-</w:t>
      </w:r>
      <w:r w:rsidRPr="004C49E7">
        <w:rPr>
          <w:szCs w:val="28"/>
        </w:rPr>
        <w:t>45.</w:t>
      </w:r>
    </w:p>
    <w:p w14:paraId="1D4EF020" w14:textId="77777777" w:rsidR="00E06EF9" w:rsidRPr="00BF4D3C" w:rsidRDefault="00E06EF9" w:rsidP="00E06EF9">
      <w:pPr>
        <w:pStyle w:val="a3"/>
        <w:tabs>
          <w:tab w:val="left" w:pos="142"/>
        </w:tabs>
        <w:ind w:left="0" w:firstLine="1134"/>
        <w:jc w:val="both"/>
        <w:rPr>
          <w:szCs w:val="28"/>
        </w:rPr>
      </w:pPr>
      <w:r w:rsidRPr="004C49E7">
        <w:rPr>
          <w:szCs w:val="28"/>
        </w:rPr>
        <w:t>Ходов</w:t>
      </w:r>
      <w:r w:rsidRPr="005934CD">
        <w:rPr>
          <w:szCs w:val="28"/>
        </w:rPr>
        <w:t>,</w:t>
      </w:r>
      <w:r w:rsidRPr="004C49E7">
        <w:rPr>
          <w:szCs w:val="28"/>
        </w:rPr>
        <w:t xml:space="preserve"> К. Эта земля (цикл) : [стихи].</w:t>
      </w:r>
    </w:p>
    <w:p w14:paraId="785EBF6F" w14:textId="77777777" w:rsidR="00E06EF9" w:rsidRPr="00170521" w:rsidRDefault="00E06EF9" w:rsidP="00E06EF9">
      <w:pPr>
        <w:pStyle w:val="a3"/>
        <w:numPr>
          <w:ilvl w:val="0"/>
          <w:numId w:val="11"/>
        </w:numPr>
        <w:tabs>
          <w:tab w:val="left" w:pos="284"/>
        </w:tabs>
        <w:spacing w:after="0" w:line="240" w:lineRule="auto"/>
        <w:jc w:val="both"/>
        <w:rPr>
          <w:szCs w:val="28"/>
        </w:rPr>
      </w:pPr>
      <w:r>
        <w:rPr>
          <w:b/>
          <w:szCs w:val="28"/>
        </w:rPr>
        <w:t>Ходы</w:t>
      </w:r>
      <w:r w:rsidRPr="00641730">
        <w:rPr>
          <w:b/>
          <w:szCs w:val="28"/>
        </w:rPr>
        <w:t>,</w:t>
      </w:r>
      <w:r>
        <w:rPr>
          <w:b/>
          <w:szCs w:val="28"/>
        </w:rPr>
        <w:t xml:space="preserve"> Дз</w:t>
      </w:r>
      <w:r w:rsidRPr="00170521">
        <w:rPr>
          <w:b/>
          <w:szCs w:val="28"/>
        </w:rPr>
        <w:t>.</w:t>
      </w:r>
      <w:r w:rsidRPr="00170521">
        <w:rPr>
          <w:szCs w:val="28"/>
        </w:rPr>
        <w:t xml:space="preserve"> </w:t>
      </w:r>
      <w:r>
        <w:rPr>
          <w:szCs w:val="28"/>
        </w:rPr>
        <w:t>Хъарм аходæнтæ æмæ уырытæ : фельетон / Ходы Дзаххотт // Мах дуг. – 2017. – №10. – Ф. 76-78</w:t>
      </w:r>
      <w:r w:rsidRPr="00170521">
        <w:rPr>
          <w:szCs w:val="28"/>
        </w:rPr>
        <w:t>.</w:t>
      </w:r>
    </w:p>
    <w:p w14:paraId="65E2EDEC" w14:textId="77777777" w:rsidR="00E06EF9" w:rsidRPr="00AF5880" w:rsidRDefault="00E06EF9" w:rsidP="00E06EF9">
      <w:pPr>
        <w:pStyle w:val="a3"/>
        <w:tabs>
          <w:tab w:val="left" w:pos="284"/>
        </w:tabs>
        <w:ind w:left="502"/>
        <w:jc w:val="both"/>
        <w:rPr>
          <w:szCs w:val="28"/>
        </w:rPr>
      </w:pPr>
      <w:r>
        <w:rPr>
          <w:szCs w:val="28"/>
        </w:rPr>
        <w:lastRenderedPageBreak/>
        <w:t>Ходов</w:t>
      </w:r>
      <w:r w:rsidRPr="00641730">
        <w:rPr>
          <w:szCs w:val="28"/>
        </w:rPr>
        <w:t>,</w:t>
      </w:r>
      <w:r>
        <w:rPr>
          <w:szCs w:val="28"/>
        </w:rPr>
        <w:t xml:space="preserve"> Дз. Теплые завтраки и крысы : [газ. «Рæстдзинад». – 1931. – №270].</w:t>
      </w:r>
    </w:p>
    <w:p w14:paraId="4DCE6674" w14:textId="77777777" w:rsidR="00E06EF9" w:rsidRPr="00170521" w:rsidRDefault="00E06EF9" w:rsidP="00E06EF9">
      <w:pPr>
        <w:pStyle w:val="a3"/>
        <w:numPr>
          <w:ilvl w:val="0"/>
          <w:numId w:val="11"/>
        </w:numPr>
        <w:tabs>
          <w:tab w:val="left" w:pos="284"/>
        </w:tabs>
        <w:spacing w:after="0" w:line="240" w:lineRule="auto"/>
        <w:jc w:val="both"/>
        <w:rPr>
          <w:szCs w:val="28"/>
        </w:rPr>
      </w:pPr>
      <w:r w:rsidRPr="00170521">
        <w:rPr>
          <w:b/>
          <w:szCs w:val="28"/>
        </w:rPr>
        <w:t>Ходы</w:t>
      </w:r>
      <w:r w:rsidRPr="005934CD">
        <w:rPr>
          <w:b/>
          <w:szCs w:val="28"/>
        </w:rPr>
        <w:t>,</w:t>
      </w:r>
      <w:r w:rsidRPr="00170521">
        <w:rPr>
          <w:b/>
          <w:szCs w:val="28"/>
        </w:rPr>
        <w:t xml:space="preserve"> К.</w:t>
      </w:r>
      <w:r w:rsidRPr="00170521">
        <w:rPr>
          <w:szCs w:val="28"/>
        </w:rPr>
        <w:t xml:space="preserve"> </w:t>
      </w:r>
      <w:r>
        <w:rPr>
          <w:szCs w:val="28"/>
        </w:rPr>
        <w:t>Цœугœ цард / Ходы Камал // Мах дуг. – 2017. – №6. – Ф. 5-15</w:t>
      </w:r>
      <w:r w:rsidRPr="00170521">
        <w:rPr>
          <w:szCs w:val="28"/>
        </w:rPr>
        <w:t>.</w:t>
      </w:r>
    </w:p>
    <w:p w14:paraId="023D4351" w14:textId="77777777" w:rsidR="00E06EF9" w:rsidRDefault="00E06EF9" w:rsidP="00E06EF9">
      <w:pPr>
        <w:pStyle w:val="a3"/>
        <w:tabs>
          <w:tab w:val="left" w:pos="284"/>
        </w:tabs>
        <w:ind w:left="502"/>
        <w:jc w:val="both"/>
        <w:rPr>
          <w:szCs w:val="28"/>
        </w:rPr>
      </w:pPr>
      <w:r w:rsidRPr="00170521">
        <w:rPr>
          <w:szCs w:val="28"/>
        </w:rPr>
        <w:t xml:space="preserve">Ходов К. </w:t>
      </w:r>
      <w:r>
        <w:rPr>
          <w:szCs w:val="28"/>
        </w:rPr>
        <w:t>Кочевая ж</w:t>
      </w:r>
      <w:r w:rsidRPr="00606300">
        <w:rPr>
          <w:szCs w:val="28"/>
        </w:rPr>
        <w:t>изнь</w:t>
      </w:r>
      <w:r>
        <w:rPr>
          <w:szCs w:val="28"/>
        </w:rPr>
        <w:t xml:space="preserve"> </w:t>
      </w:r>
      <w:r w:rsidRPr="00170521">
        <w:rPr>
          <w:szCs w:val="28"/>
        </w:rPr>
        <w:t>: [стихи].</w:t>
      </w:r>
    </w:p>
    <w:p w14:paraId="034C1F5F" w14:textId="77777777" w:rsidR="00E06EF9" w:rsidRDefault="00E06EF9" w:rsidP="00E06EF9">
      <w:pPr>
        <w:numPr>
          <w:ilvl w:val="0"/>
          <w:numId w:val="11"/>
        </w:numPr>
        <w:tabs>
          <w:tab w:val="left" w:pos="284"/>
        </w:tabs>
        <w:spacing w:after="0" w:line="240" w:lineRule="auto"/>
        <w:jc w:val="both"/>
        <w:rPr>
          <w:szCs w:val="28"/>
        </w:rPr>
      </w:pPr>
      <w:r>
        <w:rPr>
          <w:b/>
          <w:szCs w:val="28"/>
        </w:rPr>
        <w:t>Хостикоева</w:t>
      </w:r>
      <w:r w:rsidRPr="005934CD">
        <w:rPr>
          <w:b/>
          <w:szCs w:val="28"/>
        </w:rPr>
        <w:t>,</w:t>
      </w:r>
      <w:r>
        <w:rPr>
          <w:b/>
          <w:szCs w:val="28"/>
        </w:rPr>
        <w:t xml:space="preserve"> З</w:t>
      </w:r>
      <w:r w:rsidRPr="00E77ADD">
        <w:rPr>
          <w:b/>
          <w:szCs w:val="28"/>
        </w:rPr>
        <w:t>.</w:t>
      </w:r>
      <w:r w:rsidRPr="00E77ADD">
        <w:rPr>
          <w:szCs w:val="28"/>
        </w:rPr>
        <w:t xml:space="preserve"> </w:t>
      </w:r>
      <w:r>
        <w:rPr>
          <w:szCs w:val="28"/>
        </w:rPr>
        <w:t>Женщина ; Просьба ; «Я тебя приглашаю в свое село…» ; Счастье ; Разговор с пулей ; Письмо матери ; Сыну ; Жизнь человека : [стихи] / Зинаида Хостикоева // Дарьял. – 2017. – №4. –</w:t>
      </w:r>
      <w:r w:rsidRPr="00E77ADD">
        <w:rPr>
          <w:szCs w:val="28"/>
        </w:rPr>
        <w:t xml:space="preserve"> С. </w:t>
      </w:r>
      <w:r>
        <w:rPr>
          <w:szCs w:val="28"/>
        </w:rPr>
        <w:t>130-135</w:t>
      </w:r>
      <w:r w:rsidRPr="00E77ADD">
        <w:rPr>
          <w:szCs w:val="28"/>
        </w:rPr>
        <w:t>.</w:t>
      </w:r>
    </w:p>
    <w:p w14:paraId="1A5C21AF" w14:textId="77777777" w:rsidR="00E06EF9" w:rsidRPr="00911BA5" w:rsidRDefault="00E06EF9" w:rsidP="00E06EF9">
      <w:pPr>
        <w:numPr>
          <w:ilvl w:val="0"/>
          <w:numId w:val="11"/>
        </w:numPr>
        <w:tabs>
          <w:tab w:val="left" w:pos="284"/>
        </w:tabs>
        <w:spacing w:after="0" w:line="240" w:lineRule="auto"/>
        <w:jc w:val="both"/>
        <w:rPr>
          <w:szCs w:val="28"/>
        </w:rPr>
      </w:pPr>
      <w:r w:rsidRPr="00483715">
        <w:rPr>
          <w:b/>
          <w:szCs w:val="28"/>
        </w:rPr>
        <w:t>Хостыхъоты</w:t>
      </w:r>
      <w:r w:rsidRPr="005934CD">
        <w:rPr>
          <w:b/>
          <w:szCs w:val="28"/>
        </w:rPr>
        <w:t>,</w:t>
      </w:r>
      <w:r w:rsidRPr="00483715">
        <w:rPr>
          <w:b/>
          <w:szCs w:val="28"/>
        </w:rPr>
        <w:t xml:space="preserve"> З</w:t>
      </w:r>
      <w:r>
        <w:rPr>
          <w:b/>
          <w:szCs w:val="28"/>
        </w:rPr>
        <w:t xml:space="preserve">. </w:t>
      </w:r>
      <w:r>
        <w:rPr>
          <w:szCs w:val="28"/>
        </w:rPr>
        <w:t xml:space="preserve">Адæм ; «Æз – сылгоймаг…» ; «О, фæлтау куы ныххауид мæ быны…» ; «Æртæфсти цъиууыл дысоны фыдуазал…» ; Æрдзмæ курдиат ; Æрымысæм ; Мæ зæрдæ ; «Уарди сыгъд…» ; «Æмбæрзы уалдзæг хуссæртыл цъæх дари…» ; Хъарæг / </w:t>
      </w:r>
      <w:r w:rsidRPr="00483715">
        <w:rPr>
          <w:szCs w:val="28"/>
        </w:rPr>
        <w:t>Хостыхъоты З</w:t>
      </w:r>
      <w:r>
        <w:rPr>
          <w:szCs w:val="28"/>
        </w:rPr>
        <w:t>инæ</w:t>
      </w:r>
      <w:r>
        <w:rPr>
          <w:b/>
          <w:szCs w:val="28"/>
        </w:rPr>
        <w:t xml:space="preserve"> </w:t>
      </w:r>
      <w:r>
        <w:rPr>
          <w:szCs w:val="28"/>
        </w:rPr>
        <w:t>// Мах дуг. – 2017. – №12. – Ф. 11-15</w:t>
      </w:r>
      <w:r w:rsidRPr="00911BA5">
        <w:rPr>
          <w:szCs w:val="28"/>
        </w:rPr>
        <w:t>.</w:t>
      </w:r>
    </w:p>
    <w:p w14:paraId="5B84FA74" w14:textId="77777777" w:rsidR="00E06EF9" w:rsidRDefault="00E06EF9" w:rsidP="00E06EF9">
      <w:pPr>
        <w:tabs>
          <w:tab w:val="left" w:pos="284"/>
        </w:tabs>
        <w:ind w:left="502"/>
        <w:jc w:val="both"/>
        <w:rPr>
          <w:szCs w:val="28"/>
        </w:rPr>
      </w:pPr>
      <w:r>
        <w:rPr>
          <w:szCs w:val="28"/>
        </w:rPr>
        <w:t>Хостикоева</w:t>
      </w:r>
      <w:r>
        <w:rPr>
          <w:szCs w:val="28"/>
          <w:lang w:val="en-US"/>
        </w:rPr>
        <w:t>,</w:t>
      </w:r>
      <w:r>
        <w:rPr>
          <w:szCs w:val="28"/>
        </w:rPr>
        <w:t xml:space="preserve"> З. [Стихи].</w:t>
      </w:r>
    </w:p>
    <w:p w14:paraId="17891C16" w14:textId="77777777" w:rsidR="00E06EF9" w:rsidRPr="004C49E7" w:rsidRDefault="00E06EF9" w:rsidP="00E06EF9">
      <w:pPr>
        <w:pStyle w:val="a3"/>
        <w:numPr>
          <w:ilvl w:val="0"/>
          <w:numId w:val="11"/>
        </w:numPr>
        <w:tabs>
          <w:tab w:val="left" w:pos="426"/>
        </w:tabs>
        <w:spacing w:after="0"/>
        <w:jc w:val="both"/>
        <w:rPr>
          <w:szCs w:val="28"/>
        </w:rPr>
      </w:pPr>
      <w:r w:rsidRPr="004C49E7">
        <w:rPr>
          <w:b/>
          <w:szCs w:val="28"/>
        </w:rPr>
        <w:t>Хохойти</w:t>
      </w:r>
      <w:r w:rsidRPr="005934CD">
        <w:rPr>
          <w:b/>
          <w:szCs w:val="28"/>
        </w:rPr>
        <w:t>,</w:t>
      </w:r>
      <w:r w:rsidRPr="004C49E7">
        <w:rPr>
          <w:b/>
          <w:szCs w:val="28"/>
        </w:rPr>
        <w:t xml:space="preserve"> Ф.</w:t>
      </w:r>
      <w:r w:rsidRPr="004C49E7">
        <w:rPr>
          <w:szCs w:val="28"/>
        </w:rPr>
        <w:t xml:space="preserve"> Хæрес / Хохойти Федар</w:t>
      </w:r>
      <w:r>
        <w:rPr>
          <w:szCs w:val="28"/>
        </w:rPr>
        <w:t xml:space="preserve"> // Ирæф. – 2017. – №1. – Ф. 174-</w:t>
      </w:r>
      <w:r w:rsidRPr="004C49E7">
        <w:rPr>
          <w:szCs w:val="28"/>
        </w:rPr>
        <w:t>193.</w:t>
      </w:r>
    </w:p>
    <w:p w14:paraId="0207477F" w14:textId="77777777" w:rsidR="00E06EF9" w:rsidRDefault="00E06EF9" w:rsidP="00E06EF9">
      <w:pPr>
        <w:pStyle w:val="a3"/>
        <w:tabs>
          <w:tab w:val="left" w:pos="142"/>
        </w:tabs>
        <w:ind w:left="0"/>
        <w:jc w:val="both"/>
        <w:rPr>
          <w:szCs w:val="28"/>
        </w:rPr>
      </w:pPr>
      <w:r>
        <w:rPr>
          <w:szCs w:val="28"/>
        </w:rPr>
        <w:tab/>
      </w:r>
      <w:r>
        <w:rPr>
          <w:szCs w:val="28"/>
        </w:rPr>
        <w:tab/>
      </w:r>
      <w:r w:rsidRPr="004C49E7">
        <w:rPr>
          <w:szCs w:val="28"/>
        </w:rPr>
        <w:t>Хохоев</w:t>
      </w:r>
      <w:r w:rsidRPr="005934CD">
        <w:rPr>
          <w:szCs w:val="28"/>
        </w:rPr>
        <w:t>,</w:t>
      </w:r>
      <w:r w:rsidRPr="004C49E7">
        <w:rPr>
          <w:szCs w:val="28"/>
        </w:rPr>
        <w:t xml:space="preserve"> Ф. Харес : поэма [памяти Барона Габеева, погибшего в ВОВ].</w:t>
      </w:r>
    </w:p>
    <w:p w14:paraId="6C4E7BE5" w14:textId="77777777" w:rsidR="00E06EF9" w:rsidRPr="004C49E7" w:rsidRDefault="00E06EF9" w:rsidP="00E06EF9">
      <w:pPr>
        <w:pStyle w:val="a3"/>
        <w:numPr>
          <w:ilvl w:val="0"/>
          <w:numId w:val="11"/>
        </w:numPr>
        <w:tabs>
          <w:tab w:val="left" w:pos="426"/>
        </w:tabs>
        <w:spacing w:after="0"/>
        <w:jc w:val="both"/>
        <w:rPr>
          <w:szCs w:val="28"/>
        </w:rPr>
      </w:pPr>
      <w:r w:rsidRPr="00D63B11">
        <w:rPr>
          <w:b/>
          <w:szCs w:val="28"/>
        </w:rPr>
        <w:t>Хуыгаты</w:t>
      </w:r>
      <w:r w:rsidRPr="005934CD">
        <w:rPr>
          <w:b/>
          <w:szCs w:val="28"/>
        </w:rPr>
        <w:t>,</w:t>
      </w:r>
      <w:r w:rsidRPr="00D63B11">
        <w:rPr>
          <w:b/>
          <w:szCs w:val="28"/>
        </w:rPr>
        <w:t xml:space="preserve"> С.</w:t>
      </w:r>
      <w:r w:rsidRPr="004C49E7">
        <w:rPr>
          <w:szCs w:val="28"/>
        </w:rPr>
        <w:t xml:space="preserve"> Азыби</w:t>
      </w:r>
      <w:r>
        <w:rPr>
          <w:szCs w:val="28"/>
        </w:rPr>
        <w:t xml:space="preserve"> ;</w:t>
      </w:r>
      <w:r w:rsidRPr="004C49E7">
        <w:rPr>
          <w:szCs w:val="28"/>
        </w:rPr>
        <w:t xml:space="preserve"> Цæкуытæ</w:t>
      </w:r>
      <w:r>
        <w:rPr>
          <w:szCs w:val="28"/>
        </w:rPr>
        <w:t xml:space="preserve"> ;</w:t>
      </w:r>
      <w:r w:rsidRPr="004C49E7">
        <w:rPr>
          <w:szCs w:val="28"/>
        </w:rPr>
        <w:t xml:space="preserve"> Цæсты хос</w:t>
      </w:r>
      <w:r>
        <w:rPr>
          <w:szCs w:val="28"/>
        </w:rPr>
        <w:t xml:space="preserve"> ;</w:t>
      </w:r>
      <w:r w:rsidRPr="004C49E7">
        <w:rPr>
          <w:szCs w:val="28"/>
        </w:rPr>
        <w:t xml:space="preserve"> Гетт </w:t>
      </w:r>
      <w:r w:rsidRPr="004C49E7">
        <w:rPr>
          <w:i/>
          <w:szCs w:val="28"/>
        </w:rPr>
        <w:t>(Малиты Васойæн)</w:t>
      </w:r>
      <w:r>
        <w:rPr>
          <w:szCs w:val="28"/>
        </w:rPr>
        <w:t xml:space="preserve"> ;</w:t>
      </w:r>
      <w:r w:rsidRPr="004C49E7">
        <w:rPr>
          <w:szCs w:val="28"/>
        </w:rPr>
        <w:t xml:space="preserve"> Кæрдзыны къæбæр</w:t>
      </w:r>
      <w:r>
        <w:rPr>
          <w:szCs w:val="28"/>
        </w:rPr>
        <w:t xml:space="preserve"> ;</w:t>
      </w:r>
      <w:r w:rsidRPr="004C49E7">
        <w:rPr>
          <w:szCs w:val="28"/>
        </w:rPr>
        <w:t xml:space="preserve"> Дзуары æхцатæ / Хуыгаты Сергей</w:t>
      </w:r>
      <w:r>
        <w:rPr>
          <w:szCs w:val="28"/>
        </w:rPr>
        <w:t xml:space="preserve"> // Ирæф. – 2017. – №1. – Ф. 125-</w:t>
      </w:r>
      <w:r w:rsidRPr="004C49E7">
        <w:rPr>
          <w:szCs w:val="28"/>
        </w:rPr>
        <w:t>164.</w:t>
      </w:r>
    </w:p>
    <w:p w14:paraId="19F3F935" w14:textId="77777777" w:rsidR="00E06EF9" w:rsidRPr="005301E8" w:rsidRDefault="00E06EF9" w:rsidP="00E06EF9">
      <w:pPr>
        <w:pStyle w:val="a3"/>
        <w:tabs>
          <w:tab w:val="left" w:pos="142"/>
        </w:tabs>
        <w:ind w:left="0" w:firstLine="1134"/>
        <w:jc w:val="both"/>
        <w:rPr>
          <w:szCs w:val="28"/>
        </w:rPr>
      </w:pPr>
      <w:r w:rsidRPr="004C49E7">
        <w:rPr>
          <w:szCs w:val="28"/>
        </w:rPr>
        <w:t>Хугаев</w:t>
      </w:r>
      <w:r>
        <w:rPr>
          <w:szCs w:val="28"/>
          <w:lang w:val="en-US"/>
        </w:rPr>
        <w:t>,</w:t>
      </w:r>
      <w:r w:rsidRPr="004C49E7">
        <w:rPr>
          <w:szCs w:val="28"/>
        </w:rPr>
        <w:t xml:space="preserve"> С. [Рассказы].</w:t>
      </w:r>
    </w:p>
    <w:p w14:paraId="3FAC17C8" w14:textId="77777777" w:rsidR="00E06EF9" w:rsidRPr="00846C82" w:rsidRDefault="00E06EF9" w:rsidP="00E06EF9">
      <w:pPr>
        <w:pStyle w:val="a3"/>
        <w:numPr>
          <w:ilvl w:val="0"/>
          <w:numId w:val="11"/>
        </w:numPr>
        <w:tabs>
          <w:tab w:val="left" w:pos="284"/>
        </w:tabs>
        <w:spacing w:after="0" w:line="240" w:lineRule="auto"/>
        <w:jc w:val="both"/>
        <w:rPr>
          <w:szCs w:val="28"/>
        </w:rPr>
      </w:pPr>
      <w:r w:rsidRPr="00846C82">
        <w:rPr>
          <w:b/>
          <w:szCs w:val="28"/>
        </w:rPr>
        <w:t>Хуыгаты</w:t>
      </w:r>
      <w:r w:rsidRPr="005934CD">
        <w:rPr>
          <w:b/>
          <w:szCs w:val="28"/>
        </w:rPr>
        <w:t>,</w:t>
      </w:r>
      <w:r w:rsidRPr="00846C82">
        <w:rPr>
          <w:b/>
          <w:szCs w:val="28"/>
        </w:rPr>
        <w:t xml:space="preserve"> С.</w:t>
      </w:r>
      <w:r w:rsidRPr="00846C82">
        <w:rPr>
          <w:szCs w:val="28"/>
        </w:rPr>
        <w:t xml:space="preserve"> </w:t>
      </w:r>
      <w:r>
        <w:rPr>
          <w:szCs w:val="28"/>
        </w:rPr>
        <w:t>«Лœг йœ дзыллœйыл афтœ нœ тад…» : (скъуыддзаг)</w:t>
      </w:r>
      <w:r w:rsidRPr="00846C82">
        <w:rPr>
          <w:szCs w:val="28"/>
        </w:rPr>
        <w:t xml:space="preserve"> / </w:t>
      </w:r>
      <w:r>
        <w:rPr>
          <w:szCs w:val="28"/>
        </w:rPr>
        <w:t>Хуыгаты Сергей // Мах дуг. – 2017. –</w:t>
      </w:r>
      <w:r w:rsidRPr="00846C82">
        <w:rPr>
          <w:szCs w:val="28"/>
        </w:rPr>
        <w:t xml:space="preserve"> №9</w:t>
      </w:r>
      <w:r>
        <w:rPr>
          <w:szCs w:val="28"/>
        </w:rPr>
        <w:t>. –</w:t>
      </w:r>
      <w:r w:rsidRPr="00846C82">
        <w:rPr>
          <w:szCs w:val="28"/>
        </w:rPr>
        <w:t xml:space="preserve"> Ф. </w:t>
      </w:r>
      <w:r>
        <w:rPr>
          <w:szCs w:val="28"/>
        </w:rPr>
        <w:t>141</w:t>
      </w:r>
      <w:r w:rsidRPr="00846C82">
        <w:rPr>
          <w:szCs w:val="28"/>
        </w:rPr>
        <w:t>.</w:t>
      </w:r>
    </w:p>
    <w:p w14:paraId="48192FF8" w14:textId="77777777" w:rsidR="00E06EF9" w:rsidRPr="00846C82" w:rsidRDefault="00E06EF9" w:rsidP="00E06EF9">
      <w:pPr>
        <w:pStyle w:val="a3"/>
        <w:tabs>
          <w:tab w:val="left" w:pos="284"/>
        </w:tabs>
        <w:ind w:left="502"/>
        <w:jc w:val="both"/>
        <w:rPr>
          <w:szCs w:val="28"/>
        </w:rPr>
      </w:pPr>
      <w:r w:rsidRPr="00846C82">
        <w:rPr>
          <w:szCs w:val="28"/>
        </w:rPr>
        <w:tab/>
        <w:t>Хугаев</w:t>
      </w:r>
      <w:r>
        <w:rPr>
          <w:szCs w:val="28"/>
          <w:lang w:val="en-US"/>
        </w:rPr>
        <w:t>,</w:t>
      </w:r>
      <w:r w:rsidRPr="00846C82">
        <w:rPr>
          <w:szCs w:val="28"/>
        </w:rPr>
        <w:t xml:space="preserve"> С. </w:t>
      </w:r>
      <w:r>
        <w:rPr>
          <w:szCs w:val="28"/>
        </w:rPr>
        <w:t>[Стихи]</w:t>
      </w:r>
      <w:r w:rsidRPr="00846C82">
        <w:rPr>
          <w:szCs w:val="28"/>
        </w:rPr>
        <w:t>.</w:t>
      </w:r>
    </w:p>
    <w:p w14:paraId="09520E8B" w14:textId="77777777" w:rsidR="00E06EF9" w:rsidRPr="00906D04" w:rsidRDefault="00E06EF9" w:rsidP="00E06EF9">
      <w:pPr>
        <w:pStyle w:val="a3"/>
        <w:numPr>
          <w:ilvl w:val="0"/>
          <w:numId w:val="11"/>
        </w:numPr>
        <w:tabs>
          <w:tab w:val="left" w:pos="284"/>
        </w:tabs>
        <w:spacing w:after="0" w:line="240" w:lineRule="auto"/>
        <w:jc w:val="both"/>
        <w:rPr>
          <w:szCs w:val="28"/>
        </w:rPr>
      </w:pPr>
      <w:r w:rsidRPr="00906D04">
        <w:rPr>
          <w:b/>
          <w:szCs w:val="28"/>
        </w:rPr>
        <w:t>Хуыгаты</w:t>
      </w:r>
      <w:r w:rsidRPr="005934CD">
        <w:rPr>
          <w:b/>
          <w:szCs w:val="28"/>
        </w:rPr>
        <w:t>,</w:t>
      </w:r>
      <w:r w:rsidRPr="00906D04">
        <w:rPr>
          <w:b/>
          <w:szCs w:val="28"/>
        </w:rPr>
        <w:t xml:space="preserve"> С.</w:t>
      </w:r>
      <w:r w:rsidRPr="00906D04">
        <w:rPr>
          <w:szCs w:val="28"/>
        </w:rPr>
        <w:t xml:space="preserve"> </w:t>
      </w:r>
      <w:r>
        <w:rPr>
          <w:szCs w:val="28"/>
        </w:rPr>
        <w:t>Къостайы авдœн : уацау</w:t>
      </w:r>
      <w:r w:rsidRPr="00906D04">
        <w:rPr>
          <w:szCs w:val="28"/>
        </w:rPr>
        <w:t xml:space="preserve"> / </w:t>
      </w:r>
      <w:r>
        <w:rPr>
          <w:szCs w:val="28"/>
        </w:rPr>
        <w:t>Хуыгаты Сергей // Мах дуг. – 2017. – №11. – Ф. 21-79  ; №12. – Ф. 24-80.</w:t>
      </w:r>
    </w:p>
    <w:p w14:paraId="2C04AEFB" w14:textId="77777777" w:rsidR="00E06EF9" w:rsidRPr="00906D04" w:rsidRDefault="00E06EF9" w:rsidP="00E06EF9">
      <w:pPr>
        <w:pStyle w:val="a3"/>
        <w:tabs>
          <w:tab w:val="left" w:pos="284"/>
        </w:tabs>
        <w:ind w:left="502"/>
        <w:jc w:val="both"/>
        <w:rPr>
          <w:szCs w:val="28"/>
        </w:rPr>
      </w:pPr>
      <w:r w:rsidRPr="00906D04">
        <w:rPr>
          <w:szCs w:val="28"/>
        </w:rPr>
        <w:tab/>
        <w:t>Хугаев</w:t>
      </w:r>
      <w:r w:rsidRPr="005934CD">
        <w:rPr>
          <w:szCs w:val="28"/>
        </w:rPr>
        <w:t>,</w:t>
      </w:r>
      <w:r w:rsidRPr="00906D04">
        <w:rPr>
          <w:szCs w:val="28"/>
        </w:rPr>
        <w:t xml:space="preserve"> С. </w:t>
      </w:r>
      <w:r>
        <w:rPr>
          <w:szCs w:val="28"/>
        </w:rPr>
        <w:t>Колыбель Коста : повесть</w:t>
      </w:r>
      <w:r w:rsidRPr="00906D04">
        <w:rPr>
          <w:szCs w:val="28"/>
        </w:rPr>
        <w:t>.</w:t>
      </w:r>
    </w:p>
    <w:p w14:paraId="4AB9ADC6" w14:textId="77777777" w:rsidR="00E06EF9" w:rsidRPr="00067719" w:rsidRDefault="00E06EF9" w:rsidP="00E06EF9">
      <w:pPr>
        <w:pStyle w:val="a3"/>
        <w:numPr>
          <w:ilvl w:val="0"/>
          <w:numId w:val="11"/>
        </w:numPr>
        <w:tabs>
          <w:tab w:val="left" w:pos="284"/>
        </w:tabs>
        <w:spacing w:after="0" w:line="240" w:lineRule="auto"/>
        <w:jc w:val="both"/>
        <w:rPr>
          <w:szCs w:val="28"/>
        </w:rPr>
      </w:pPr>
      <w:r w:rsidRPr="00067719">
        <w:rPr>
          <w:b/>
          <w:szCs w:val="28"/>
        </w:rPr>
        <w:t>Цгъойты</w:t>
      </w:r>
      <w:r w:rsidRPr="005934CD">
        <w:rPr>
          <w:b/>
          <w:szCs w:val="28"/>
        </w:rPr>
        <w:t>,</w:t>
      </w:r>
      <w:r w:rsidRPr="00067719">
        <w:rPr>
          <w:b/>
          <w:szCs w:val="28"/>
        </w:rPr>
        <w:t xml:space="preserve"> Х.</w:t>
      </w:r>
      <w:r w:rsidRPr="00067719">
        <w:rPr>
          <w:szCs w:val="28"/>
        </w:rPr>
        <w:t xml:space="preserve"> </w:t>
      </w:r>
      <w:r>
        <w:rPr>
          <w:szCs w:val="28"/>
        </w:rPr>
        <w:t>Хæлæджы фыдгæнд : радзырд</w:t>
      </w:r>
      <w:r w:rsidRPr="00067719">
        <w:rPr>
          <w:szCs w:val="28"/>
        </w:rPr>
        <w:t xml:space="preserve"> /</w:t>
      </w:r>
      <w:r>
        <w:rPr>
          <w:szCs w:val="28"/>
        </w:rPr>
        <w:t xml:space="preserve"> Цгъойты Хазби // Мах дуг. – 2017. – №2. –</w:t>
      </w:r>
      <w:r w:rsidRPr="00067719">
        <w:rPr>
          <w:szCs w:val="28"/>
        </w:rPr>
        <w:t xml:space="preserve"> Ф. </w:t>
      </w:r>
      <w:r>
        <w:rPr>
          <w:szCs w:val="28"/>
        </w:rPr>
        <w:t>84-91</w:t>
      </w:r>
      <w:r w:rsidRPr="00067719">
        <w:rPr>
          <w:szCs w:val="28"/>
        </w:rPr>
        <w:t>.</w:t>
      </w:r>
    </w:p>
    <w:p w14:paraId="504C4F8F" w14:textId="77777777" w:rsidR="00E06EF9" w:rsidRDefault="00E06EF9" w:rsidP="00E06EF9">
      <w:pPr>
        <w:pStyle w:val="a3"/>
        <w:tabs>
          <w:tab w:val="left" w:pos="284"/>
        </w:tabs>
        <w:ind w:left="502"/>
        <w:jc w:val="both"/>
        <w:rPr>
          <w:szCs w:val="28"/>
        </w:rPr>
      </w:pPr>
      <w:r w:rsidRPr="00067719">
        <w:rPr>
          <w:szCs w:val="28"/>
        </w:rPr>
        <w:tab/>
        <w:t>Цгоев</w:t>
      </w:r>
      <w:r w:rsidRPr="005934CD">
        <w:rPr>
          <w:szCs w:val="28"/>
        </w:rPr>
        <w:t>,</w:t>
      </w:r>
      <w:r w:rsidRPr="00067719">
        <w:rPr>
          <w:szCs w:val="28"/>
        </w:rPr>
        <w:t xml:space="preserve"> Х. </w:t>
      </w:r>
      <w:r>
        <w:rPr>
          <w:szCs w:val="28"/>
        </w:rPr>
        <w:t>Преступление завистника : рассказ</w:t>
      </w:r>
      <w:r w:rsidRPr="00067719">
        <w:rPr>
          <w:szCs w:val="28"/>
        </w:rPr>
        <w:t>.</w:t>
      </w:r>
    </w:p>
    <w:p w14:paraId="1A94F77E" w14:textId="77777777" w:rsidR="00E06EF9" w:rsidRDefault="00E06EF9" w:rsidP="00E06EF9">
      <w:pPr>
        <w:pStyle w:val="a3"/>
        <w:numPr>
          <w:ilvl w:val="0"/>
          <w:numId w:val="11"/>
        </w:numPr>
        <w:tabs>
          <w:tab w:val="left" w:pos="284"/>
        </w:tabs>
        <w:spacing w:after="0" w:line="240" w:lineRule="auto"/>
        <w:jc w:val="both"/>
        <w:rPr>
          <w:szCs w:val="28"/>
        </w:rPr>
      </w:pPr>
      <w:r w:rsidRPr="00067719">
        <w:rPr>
          <w:b/>
          <w:szCs w:val="28"/>
        </w:rPr>
        <w:t>Цгъойты</w:t>
      </w:r>
      <w:r w:rsidRPr="005934CD">
        <w:rPr>
          <w:b/>
          <w:szCs w:val="28"/>
        </w:rPr>
        <w:t>,</w:t>
      </w:r>
      <w:r w:rsidRPr="00067719">
        <w:rPr>
          <w:b/>
          <w:szCs w:val="28"/>
        </w:rPr>
        <w:t xml:space="preserve"> Х.</w:t>
      </w:r>
      <w:r w:rsidRPr="00067719">
        <w:rPr>
          <w:szCs w:val="28"/>
        </w:rPr>
        <w:t xml:space="preserve"> </w:t>
      </w:r>
      <w:r>
        <w:rPr>
          <w:szCs w:val="28"/>
        </w:rPr>
        <w:t>Дœ намыс дын – тœрхонгœнœг</w:t>
      </w:r>
      <w:r w:rsidRPr="00067719">
        <w:rPr>
          <w:szCs w:val="28"/>
        </w:rPr>
        <w:t xml:space="preserve"> /</w:t>
      </w:r>
      <w:r>
        <w:rPr>
          <w:szCs w:val="28"/>
        </w:rPr>
        <w:t xml:space="preserve"> Цгъойты Хазби // Мах дуг. – 2017. – №6. –</w:t>
      </w:r>
      <w:r w:rsidRPr="00067719">
        <w:rPr>
          <w:szCs w:val="28"/>
        </w:rPr>
        <w:t xml:space="preserve"> Ф. </w:t>
      </w:r>
      <w:r>
        <w:rPr>
          <w:szCs w:val="28"/>
        </w:rPr>
        <w:t>45-80</w:t>
      </w:r>
      <w:r w:rsidRPr="00067719">
        <w:rPr>
          <w:szCs w:val="28"/>
        </w:rPr>
        <w:t>.</w:t>
      </w:r>
    </w:p>
    <w:p w14:paraId="5FE76EBE" w14:textId="77777777" w:rsidR="00E06EF9" w:rsidRDefault="00E06EF9" w:rsidP="00E06EF9">
      <w:pPr>
        <w:pStyle w:val="a3"/>
        <w:tabs>
          <w:tab w:val="left" w:pos="284"/>
        </w:tabs>
        <w:ind w:left="502"/>
        <w:jc w:val="both"/>
        <w:rPr>
          <w:szCs w:val="28"/>
        </w:rPr>
      </w:pPr>
      <w:r w:rsidRPr="00D63B11">
        <w:rPr>
          <w:szCs w:val="28"/>
        </w:rPr>
        <w:t>Цгоев</w:t>
      </w:r>
      <w:r w:rsidRPr="005934CD">
        <w:rPr>
          <w:szCs w:val="28"/>
        </w:rPr>
        <w:t>,</w:t>
      </w:r>
      <w:r w:rsidRPr="00D63B11">
        <w:rPr>
          <w:szCs w:val="28"/>
        </w:rPr>
        <w:t xml:space="preserve"> Х. </w:t>
      </w:r>
      <w:r w:rsidRPr="00606300">
        <w:rPr>
          <w:szCs w:val="28"/>
        </w:rPr>
        <w:t>Твоя совесть – судья тебе.</w:t>
      </w:r>
    </w:p>
    <w:p w14:paraId="4C906449" w14:textId="77777777" w:rsidR="00E06EF9" w:rsidRDefault="00E06EF9" w:rsidP="00E06EF9">
      <w:pPr>
        <w:pStyle w:val="a3"/>
        <w:numPr>
          <w:ilvl w:val="0"/>
          <w:numId w:val="11"/>
        </w:numPr>
        <w:tabs>
          <w:tab w:val="left" w:pos="284"/>
        </w:tabs>
        <w:spacing w:after="0" w:line="240" w:lineRule="auto"/>
        <w:jc w:val="both"/>
        <w:rPr>
          <w:szCs w:val="28"/>
        </w:rPr>
      </w:pPr>
      <w:r w:rsidRPr="00D63B11">
        <w:rPr>
          <w:b/>
          <w:szCs w:val="28"/>
        </w:rPr>
        <w:t>Цъеути</w:t>
      </w:r>
      <w:r w:rsidRPr="005934CD">
        <w:rPr>
          <w:b/>
          <w:szCs w:val="28"/>
        </w:rPr>
        <w:t>,</w:t>
      </w:r>
      <w:r w:rsidRPr="00D63B11">
        <w:rPr>
          <w:b/>
          <w:szCs w:val="28"/>
        </w:rPr>
        <w:t xml:space="preserve"> З.</w:t>
      </w:r>
      <w:r w:rsidRPr="00D63B11">
        <w:rPr>
          <w:szCs w:val="28"/>
        </w:rPr>
        <w:t xml:space="preserve"> Кæдæма</w:t>
      </w:r>
      <w:r>
        <w:rPr>
          <w:szCs w:val="28"/>
        </w:rPr>
        <w:t xml:space="preserve"> ;</w:t>
      </w:r>
      <w:r w:rsidRPr="00D63B11">
        <w:rPr>
          <w:szCs w:val="28"/>
        </w:rPr>
        <w:t xml:space="preserve"> Уарзун</w:t>
      </w:r>
      <w:r>
        <w:rPr>
          <w:szCs w:val="28"/>
        </w:rPr>
        <w:t xml:space="preserve"> ;</w:t>
      </w:r>
      <w:r w:rsidRPr="00D63B11">
        <w:rPr>
          <w:szCs w:val="28"/>
        </w:rPr>
        <w:t xml:space="preserve"> Уалдзигон нивтæ</w:t>
      </w:r>
      <w:r>
        <w:rPr>
          <w:szCs w:val="28"/>
        </w:rPr>
        <w:t xml:space="preserve"> ;</w:t>
      </w:r>
      <w:r w:rsidRPr="00D63B11">
        <w:rPr>
          <w:szCs w:val="28"/>
        </w:rPr>
        <w:t xml:space="preserve"> Хор бони</w:t>
      </w:r>
      <w:r>
        <w:rPr>
          <w:szCs w:val="28"/>
        </w:rPr>
        <w:t xml:space="preserve"> ;</w:t>
      </w:r>
      <w:r w:rsidRPr="00D63B11">
        <w:rPr>
          <w:szCs w:val="28"/>
        </w:rPr>
        <w:t xml:space="preserve"> «Кедæр тикис фæгъгъомпал æй…»</w:t>
      </w:r>
      <w:r>
        <w:rPr>
          <w:szCs w:val="28"/>
        </w:rPr>
        <w:t xml:space="preserve"> ;</w:t>
      </w:r>
      <w:r w:rsidRPr="00D63B11">
        <w:rPr>
          <w:szCs w:val="28"/>
        </w:rPr>
        <w:t xml:space="preserve"> «Ци ирд бон æй æдта, ци ирд бон…»</w:t>
      </w:r>
      <w:r>
        <w:rPr>
          <w:szCs w:val="28"/>
        </w:rPr>
        <w:t xml:space="preserve"> ;</w:t>
      </w:r>
      <w:r w:rsidRPr="00D63B11">
        <w:rPr>
          <w:szCs w:val="28"/>
        </w:rPr>
        <w:t xml:space="preserve"> «Уолæн кæнуй уазал думгæ…»</w:t>
      </w:r>
      <w:r>
        <w:rPr>
          <w:szCs w:val="28"/>
        </w:rPr>
        <w:t xml:space="preserve"> ;</w:t>
      </w:r>
      <w:r w:rsidRPr="00D63B11">
        <w:rPr>
          <w:szCs w:val="28"/>
        </w:rPr>
        <w:t xml:space="preserve"> Тухст сæйги монолог</w:t>
      </w:r>
      <w:r>
        <w:rPr>
          <w:szCs w:val="28"/>
        </w:rPr>
        <w:t xml:space="preserve"> ;</w:t>
      </w:r>
      <w:r w:rsidRPr="00D63B11">
        <w:rPr>
          <w:szCs w:val="28"/>
        </w:rPr>
        <w:t xml:space="preserve"> «Цубур æй лæги цард…»</w:t>
      </w:r>
      <w:r>
        <w:rPr>
          <w:szCs w:val="28"/>
        </w:rPr>
        <w:t xml:space="preserve"> ;</w:t>
      </w:r>
      <w:r w:rsidRPr="00D63B11">
        <w:rPr>
          <w:szCs w:val="28"/>
        </w:rPr>
        <w:t xml:space="preserve"> «Æнæмæтæ нæ дæн нæ кæстæртæй…»</w:t>
      </w:r>
      <w:r>
        <w:rPr>
          <w:szCs w:val="28"/>
        </w:rPr>
        <w:t xml:space="preserve"> ;</w:t>
      </w:r>
      <w:r w:rsidRPr="00D63B11">
        <w:rPr>
          <w:szCs w:val="28"/>
        </w:rPr>
        <w:t xml:space="preserve"> Адæми тумугъи</w:t>
      </w:r>
      <w:r>
        <w:rPr>
          <w:szCs w:val="28"/>
        </w:rPr>
        <w:t xml:space="preserve"> ;</w:t>
      </w:r>
      <w:r w:rsidRPr="00D63B11">
        <w:rPr>
          <w:szCs w:val="28"/>
        </w:rPr>
        <w:t xml:space="preserve"> Бацеу</w:t>
      </w:r>
      <w:r>
        <w:rPr>
          <w:szCs w:val="28"/>
        </w:rPr>
        <w:t xml:space="preserve"> ;</w:t>
      </w:r>
      <w:r w:rsidRPr="00D63B11">
        <w:rPr>
          <w:szCs w:val="28"/>
        </w:rPr>
        <w:t xml:space="preserve"> Рококо</w:t>
      </w:r>
      <w:r>
        <w:rPr>
          <w:szCs w:val="28"/>
        </w:rPr>
        <w:t xml:space="preserve"> ;</w:t>
      </w:r>
      <w:r w:rsidRPr="00D63B11">
        <w:rPr>
          <w:szCs w:val="28"/>
        </w:rPr>
        <w:t xml:space="preserve"> Этюд</w:t>
      </w:r>
      <w:r>
        <w:rPr>
          <w:szCs w:val="28"/>
        </w:rPr>
        <w:t xml:space="preserve"> ;</w:t>
      </w:r>
      <w:r w:rsidRPr="00D63B11">
        <w:rPr>
          <w:szCs w:val="28"/>
        </w:rPr>
        <w:t xml:space="preserve"> Дзенет</w:t>
      </w:r>
      <w:r>
        <w:rPr>
          <w:szCs w:val="28"/>
        </w:rPr>
        <w:t xml:space="preserve"> ;</w:t>
      </w:r>
      <w:r w:rsidRPr="00D63B11">
        <w:rPr>
          <w:szCs w:val="28"/>
        </w:rPr>
        <w:t xml:space="preserve"> Фингæ</w:t>
      </w:r>
      <w:r>
        <w:rPr>
          <w:szCs w:val="28"/>
        </w:rPr>
        <w:t xml:space="preserve"> ;</w:t>
      </w:r>
      <w:r w:rsidRPr="00D63B11">
        <w:rPr>
          <w:szCs w:val="28"/>
        </w:rPr>
        <w:t xml:space="preserve"> Сахъат лæги монолог</w:t>
      </w:r>
      <w:r>
        <w:rPr>
          <w:szCs w:val="28"/>
        </w:rPr>
        <w:t xml:space="preserve"> ; </w:t>
      </w:r>
      <w:r w:rsidRPr="00D63B11">
        <w:rPr>
          <w:szCs w:val="28"/>
        </w:rPr>
        <w:t>Хузæ</w:t>
      </w:r>
      <w:r>
        <w:rPr>
          <w:szCs w:val="28"/>
        </w:rPr>
        <w:t xml:space="preserve"> ;</w:t>
      </w:r>
      <w:r w:rsidRPr="00D63B11">
        <w:rPr>
          <w:szCs w:val="28"/>
        </w:rPr>
        <w:t xml:space="preserve"> Æз ба…</w:t>
      </w:r>
      <w:r>
        <w:rPr>
          <w:szCs w:val="28"/>
        </w:rPr>
        <w:t xml:space="preserve"> ;</w:t>
      </w:r>
      <w:r w:rsidRPr="00D63B11">
        <w:rPr>
          <w:szCs w:val="28"/>
        </w:rPr>
        <w:t xml:space="preserve"> Мæ гъæугкагмæ</w:t>
      </w:r>
      <w:r>
        <w:rPr>
          <w:szCs w:val="28"/>
        </w:rPr>
        <w:t xml:space="preserve"> ;</w:t>
      </w:r>
      <w:r w:rsidRPr="00D63B11">
        <w:rPr>
          <w:szCs w:val="28"/>
        </w:rPr>
        <w:t xml:space="preserve"> Æлгъистæ</w:t>
      </w:r>
      <w:r>
        <w:rPr>
          <w:szCs w:val="28"/>
        </w:rPr>
        <w:t xml:space="preserve"> ;</w:t>
      </w:r>
      <w:r w:rsidRPr="00D63B11">
        <w:rPr>
          <w:szCs w:val="28"/>
        </w:rPr>
        <w:t xml:space="preserve"> Æрзæронд дæн</w:t>
      </w:r>
      <w:r>
        <w:rPr>
          <w:szCs w:val="28"/>
        </w:rPr>
        <w:t xml:space="preserve"> ;</w:t>
      </w:r>
      <w:r w:rsidRPr="00D63B11">
        <w:rPr>
          <w:szCs w:val="28"/>
        </w:rPr>
        <w:t xml:space="preserve"> Фæсмон</w:t>
      </w:r>
      <w:r>
        <w:rPr>
          <w:szCs w:val="28"/>
        </w:rPr>
        <w:t xml:space="preserve"> ;</w:t>
      </w:r>
      <w:r w:rsidRPr="00D63B11">
        <w:rPr>
          <w:szCs w:val="28"/>
        </w:rPr>
        <w:t xml:space="preserve"> Тогцъири мæлæт</w:t>
      </w:r>
      <w:r>
        <w:rPr>
          <w:szCs w:val="28"/>
        </w:rPr>
        <w:t xml:space="preserve"> ;</w:t>
      </w:r>
      <w:r w:rsidRPr="00D63B11">
        <w:rPr>
          <w:szCs w:val="28"/>
        </w:rPr>
        <w:t xml:space="preserve"> Кумæ?</w:t>
      </w:r>
      <w:r>
        <w:rPr>
          <w:szCs w:val="28"/>
        </w:rPr>
        <w:t xml:space="preserve"> ;</w:t>
      </w:r>
      <w:r w:rsidRPr="00D63B11">
        <w:rPr>
          <w:szCs w:val="28"/>
        </w:rPr>
        <w:t xml:space="preserve"> Гъавун</w:t>
      </w:r>
      <w:r>
        <w:rPr>
          <w:szCs w:val="28"/>
        </w:rPr>
        <w:t xml:space="preserve"> ;</w:t>
      </w:r>
      <w:r w:rsidRPr="00D63B11">
        <w:rPr>
          <w:szCs w:val="28"/>
        </w:rPr>
        <w:t xml:space="preserve"> Ескæд</w:t>
      </w:r>
      <w:r>
        <w:rPr>
          <w:szCs w:val="28"/>
        </w:rPr>
        <w:t xml:space="preserve"> ;</w:t>
      </w:r>
      <w:r w:rsidRPr="00D63B11">
        <w:rPr>
          <w:szCs w:val="28"/>
        </w:rPr>
        <w:t xml:space="preserve"> Æлгъистæ</w:t>
      </w:r>
      <w:r>
        <w:rPr>
          <w:szCs w:val="28"/>
        </w:rPr>
        <w:t xml:space="preserve"> ;</w:t>
      </w:r>
      <w:r w:rsidRPr="00D63B11">
        <w:rPr>
          <w:szCs w:val="28"/>
        </w:rPr>
        <w:t xml:space="preserve"> Æримисæ / Цъеути Замæди</w:t>
      </w:r>
      <w:r>
        <w:rPr>
          <w:szCs w:val="28"/>
        </w:rPr>
        <w:t>н // Ирæф. – 2017. – №1. – Ф. 60-</w:t>
      </w:r>
      <w:r w:rsidRPr="00D63B11">
        <w:rPr>
          <w:szCs w:val="28"/>
        </w:rPr>
        <w:t>79.</w:t>
      </w:r>
    </w:p>
    <w:p w14:paraId="5A64289F" w14:textId="77777777" w:rsidR="00E06EF9" w:rsidRDefault="00E06EF9" w:rsidP="00E06EF9">
      <w:pPr>
        <w:pStyle w:val="a3"/>
        <w:tabs>
          <w:tab w:val="left" w:pos="284"/>
        </w:tabs>
        <w:ind w:left="502"/>
        <w:jc w:val="both"/>
        <w:rPr>
          <w:szCs w:val="28"/>
        </w:rPr>
      </w:pPr>
      <w:r w:rsidRPr="00BF4D3C">
        <w:rPr>
          <w:szCs w:val="28"/>
        </w:rPr>
        <w:t>Цеов</w:t>
      </w:r>
      <w:r>
        <w:rPr>
          <w:szCs w:val="28"/>
          <w:lang w:val="en-US"/>
        </w:rPr>
        <w:t>,</w:t>
      </w:r>
      <w:r w:rsidRPr="00BF4D3C">
        <w:rPr>
          <w:szCs w:val="28"/>
        </w:rPr>
        <w:t xml:space="preserve"> З. [Стихи].</w:t>
      </w:r>
    </w:p>
    <w:p w14:paraId="4F774F60" w14:textId="77777777" w:rsidR="00E06EF9" w:rsidRPr="00BF4D3C" w:rsidRDefault="00E06EF9" w:rsidP="00E06EF9">
      <w:pPr>
        <w:pStyle w:val="a3"/>
        <w:numPr>
          <w:ilvl w:val="0"/>
          <w:numId w:val="11"/>
        </w:numPr>
        <w:tabs>
          <w:tab w:val="left" w:pos="284"/>
        </w:tabs>
        <w:spacing w:after="0" w:line="240" w:lineRule="auto"/>
        <w:jc w:val="both"/>
        <w:rPr>
          <w:szCs w:val="28"/>
        </w:rPr>
      </w:pPr>
      <w:r w:rsidRPr="00BF4D3C">
        <w:rPr>
          <w:b/>
          <w:szCs w:val="28"/>
        </w:rPr>
        <w:lastRenderedPageBreak/>
        <w:t>Цъеути</w:t>
      </w:r>
      <w:r w:rsidRPr="005934CD">
        <w:rPr>
          <w:b/>
          <w:szCs w:val="28"/>
        </w:rPr>
        <w:t>,</w:t>
      </w:r>
      <w:r w:rsidRPr="00BF4D3C">
        <w:rPr>
          <w:b/>
          <w:szCs w:val="28"/>
        </w:rPr>
        <w:t xml:space="preserve"> З.</w:t>
      </w:r>
      <w:r w:rsidRPr="00BF4D3C">
        <w:rPr>
          <w:szCs w:val="28"/>
        </w:rPr>
        <w:t xml:space="preserve"> Не вырубишь топором </w:t>
      </w:r>
      <w:r>
        <w:rPr>
          <w:szCs w:val="28"/>
        </w:rPr>
        <w:t xml:space="preserve"> ;</w:t>
      </w:r>
      <w:r w:rsidRPr="00BF4D3C">
        <w:rPr>
          <w:szCs w:val="28"/>
        </w:rPr>
        <w:t xml:space="preserve"> Сæйгæдони </w:t>
      </w:r>
      <w:r>
        <w:rPr>
          <w:szCs w:val="28"/>
        </w:rPr>
        <w:t xml:space="preserve"> ;</w:t>
      </w:r>
      <w:r w:rsidRPr="00BF4D3C">
        <w:rPr>
          <w:szCs w:val="28"/>
        </w:rPr>
        <w:t xml:space="preserve"> Дæлæмæ дæр, уæлæмæ дæр… фун </w:t>
      </w:r>
      <w:r>
        <w:rPr>
          <w:szCs w:val="28"/>
        </w:rPr>
        <w:t xml:space="preserve"> ;</w:t>
      </w:r>
      <w:r w:rsidRPr="00BF4D3C">
        <w:rPr>
          <w:szCs w:val="28"/>
        </w:rPr>
        <w:t xml:space="preserve"> Сампал, кенæ ба Къозурти шестеркæ / Цъеути Замæдин // Ирæф</w:t>
      </w:r>
      <w:r>
        <w:rPr>
          <w:szCs w:val="28"/>
        </w:rPr>
        <w:t>. –</w:t>
      </w:r>
      <w:r w:rsidRPr="00BF4D3C">
        <w:rPr>
          <w:szCs w:val="28"/>
        </w:rPr>
        <w:t xml:space="preserve"> 2017</w:t>
      </w:r>
      <w:r>
        <w:rPr>
          <w:szCs w:val="28"/>
        </w:rPr>
        <w:t>. –</w:t>
      </w:r>
      <w:r w:rsidRPr="00BF4D3C">
        <w:rPr>
          <w:szCs w:val="28"/>
        </w:rPr>
        <w:t xml:space="preserve"> №4</w:t>
      </w:r>
      <w:r>
        <w:rPr>
          <w:szCs w:val="28"/>
        </w:rPr>
        <w:t>. –</w:t>
      </w:r>
      <w:r w:rsidRPr="00BF4D3C">
        <w:rPr>
          <w:szCs w:val="28"/>
        </w:rPr>
        <w:t xml:space="preserve"> Ф. 5-26.</w:t>
      </w:r>
    </w:p>
    <w:p w14:paraId="2F2CFA21" w14:textId="77777777" w:rsidR="00E06EF9" w:rsidRDefault="00E06EF9" w:rsidP="00E06EF9">
      <w:pPr>
        <w:pStyle w:val="a3"/>
        <w:tabs>
          <w:tab w:val="left" w:pos="142"/>
        </w:tabs>
        <w:ind w:left="0" w:firstLine="1134"/>
        <w:jc w:val="both"/>
        <w:rPr>
          <w:szCs w:val="28"/>
        </w:rPr>
      </w:pPr>
      <w:r w:rsidRPr="004C49E7">
        <w:rPr>
          <w:szCs w:val="28"/>
        </w:rPr>
        <w:t>Цеов</w:t>
      </w:r>
      <w:r>
        <w:rPr>
          <w:szCs w:val="28"/>
          <w:lang w:val="en-US"/>
        </w:rPr>
        <w:t>,</w:t>
      </w:r>
      <w:r w:rsidRPr="004C49E7">
        <w:rPr>
          <w:szCs w:val="28"/>
        </w:rPr>
        <w:t xml:space="preserve"> З. [Рассказы].</w:t>
      </w:r>
    </w:p>
    <w:p w14:paraId="6B849F2C" w14:textId="77777777" w:rsidR="00E06EF9" w:rsidRPr="00560CAF" w:rsidRDefault="00E06EF9" w:rsidP="00E06EF9">
      <w:pPr>
        <w:numPr>
          <w:ilvl w:val="0"/>
          <w:numId w:val="11"/>
        </w:numPr>
        <w:tabs>
          <w:tab w:val="left" w:pos="284"/>
        </w:tabs>
        <w:spacing w:after="0" w:line="240" w:lineRule="auto"/>
        <w:jc w:val="both"/>
        <w:rPr>
          <w:szCs w:val="28"/>
        </w:rPr>
      </w:pPr>
      <w:r>
        <w:rPr>
          <w:b/>
          <w:szCs w:val="28"/>
        </w:rPr>
        <w:t>Цомартаты, Д</w:t>
      </w:r>
      <w:r w:rsidRPr="00E71405">
        <w:rPr>
          <w:b/>
          <w:szCs w:val="28"/>
        </w:rPr>
        <w:t>.</w:t>
      </w:r>
      <w:r>
        <w:rPr>
          <w:szCs w:val="28"/>
        </w:rPr>
        <w:t xml:space="preserve"> Мæйы хъазт ; Мæ фыны федтон Къостайы ; Къостайы рæдыд ; Дæуæн ; Уарзын / Цомартаты Дунетхан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Ф. 93-97.</w:t>
      </w:r>
    </w:p>
    <w:p w14:paraId="59DB5D5C" w14:textId="77777777" w:rsidR="00E06EF9" w:rsidRPr="005934CD" w:rsidRDefault="00E06EF9" w:rsidP="00E06EF9">
      <w:pPr>
        <w:pStyle w:val="a3"/>
        <w:tabs>
          <w:tab w:val="left" w:pos="142"/>
        </w:tabs>
        <w:ind w:left="0" w:firstLine="1134"/>
        <w:jc w:val="both"/>
        <w:rPr>
          <w:szCs w:val="28"/>
          <w:lang w:val="en-US"/>
        </w:rPr>
      </w:pPr>
      <w:r>
        <w:rPr>
          <w:szCs w:val="28"/>
        </w:rPr>
        <w:t>Цомартова</w:t>
      </w:r>
      <w:r>
        <w:rPr>
          <w:szCs w:val="28"/>
          <w:lang w:val="en-US"/>
        </w:rPr>
        <w:t>,</w:t>
      </w:r>
      <w:r>
        <w:rPr>
          <w:szCs w:val="28"/>
        </w:rPr>
        <w:t xml:space="preserve"> Д. [Стихи].</w:t>
      </w:r>
    </w:p>
    <w:p w14:paraId="4F996E5C" w14:textId="77777777" w:rsidR="00E06EF9" w:rsidRPr="004C49E7" w:rsidRDefault="00E06EF9" w:rsidP="00E06EF9">
      <w:pPr>
        <w:pStyle w:val="a3"/>
        <w:numPr>
          <w:ilvl w:val="0"/>
          <w:numId w:val="11"/>
        </w:numPr>
        <w:tabs>
          <w:tab w:val="left" w:pos="426"/>
        </w:tabs>
        <w:spacing w:after="0"/>
        <w:jc w:val="both"/>
        <w:rPr>
          <w:szCs w:val="28"/>
        </w:rPr>
      </w:pPr>
      <w:r w:rsidRPr="004C49E7">
        <w:rPr>
          <w:b/>
          <w:szCs w:val="28"/>
        </w:rPr>
        <w:t>Чегати</w:t>
      </w:r>
      <w:r>
        <w:rPr>
          <w:b/>
          <w:szCs w:val="28"/>
          <w:lang w:val="en-US"/>
        </w:rPr>
        <w:t>,</w:t>
      </w:r>
      <w:r w:rsidRPr="005934CD">
        <w:rPr>
          <w:b/>
          <w:szCs w:val="28"/>
          <w:lang w:val="en-US"/>
        </w:rPr>
        <w:t xml:space="preserve"> </w:t>
      </w:r>
      <w:r w:rsidRPr="004C49E7">
        <w:rPr>
          <w:b/>
          <w:szCs w:val="28"/>
        </w:rPr>
        <w:t>К</w:t>
      </w:r>
      <w:r w:rsidRPr="005934CD">
        <w:rPr>
          <w:b/>
          <w:szCs w:val="28"/>
          <w:lang w:val="en-US"/>
        </w:rPr>
        <w:t>.</w:t>
      </w:r>
      <w:r w:rsidRPr="005934CD">
        <w:rPr>
          <w:szCs w:val="28"/>
          <w:lang w:val="en-US"/>
        </w:rPr>
        <w:t xml:space="preserve"> </w:t>
      </w:r>
      <w:r w:rsidRPr="004C49E7">
        <w:rPr>
          <w:szCs w:val="28"/>
        </w:rPr>
        <w:t>Кард</w:t>
      </w:r>
      <w:r>
        <w:rPr>
          <w:szCs w:val="28"/>
          <w:lang w:val="en-US"/>
        </w:rPr>
        <w:t xml:space="preserve"> ;</w:t>
      </w:r>
      <w:r w:rsidRPr="005934CD">
        <w:rPr>
          <w:szCs w:val="28"/>
          <w:lang w:val="en-US"/>
        </w:rPr>
        <w:t xml:space="preserve"> </w:t>
      </w:r>
      <w:r w:rsidRPr="004C49E7">
        <w:rPr>
          <w:szCs w:val="28"/>
        </w:rPr>
        <w:t>Г</w:t>
      </w:r>
      <w:r w:rsidRPr="005934CD">
        <w:rPr>
          <w:szCs w:val="28"/>
          <w:lang w:val="en-US"/>
        </w:rPr>
        <w:t>æ</w:t>
      </w:r>
      <w:r w:rsidRPr="004C49E7">
        <w:rPr>
          <w:szCs w:val="28"/>
        </w:rPr>
        <w:t>ди</w:t>
      </w:r>
      <w:r>
        <w:rPr>
          <w:szCs w:val="28"/>
          <w:lang w:val="en-US"/>
        </w:rPr>
        <w:t xml:space="preserve"> ;</w:t>
      </w:r>
      <w:r w:rsidRPr="005934CD">
        <w:rPr>
          <w:szCs w:val="28"/>
          <w:lang w:val="en-US"/>
        </w:rPr>
        <w:t xml:space="preserve"> </w:t>
      </w:r>
      <w:r w:rsidRPr="004C49E7">
        <w:rPr>
          <w:szCs w:val="28"/>
        </w:rPr>
        <w:t>Гал</w:t>
      </w:r>
      <w:r w:rsidRPr="005934CD">
        <w:rPr>
          <w:szCs w:val="28"/>
          <w:lang w:val="en-US"/>
        </w:rPr>
        <w:t xml:space="preserve"> æ</w:t>
      </w:r>
      <w:r w:rsidRPr="004C49E7">
        <w:rPr>
          <w:szCs w:val="28"/>
        </w:rPr>
        <w:t>ма</w:t>
      </w:r>
      <w:r w:rsidRPr="005934CD">
        <w:rPr>
          <w:szCs w:val="28"/>
          <w:lang w:val="en-US"/>
        </w:rPr>
        <w:t xml:space="preserve"> </w:t>
      </w:r>
      <w:r w:rsidRPr="004C49E7">
        <w:rPr>
          <w:szCs w:val="28"/>
        </w:rPr>
        <w:t>х</w:t>
      </w:r>
      <w:r w:rsidRPr="005934CD">
        <w:rPr>
          <w:szCs w:val="28"/>
          <w:lang w:val="en-US"/>
        </w:rPr>
        <w:t>æ</w:t>
      </w:r>
      <w:r w:rsidRPr="004C49E7">
        <w:rPr>
          <w:szCs w:val="28"/>
        </w:rPr>
        <w:t>р</w:t>
      </w:r>
      <w:r w:rsidRPr="005934CD">
        <w:rPr>
          <w:szCs w:val="28"/>
          <w:lang w:val="en-US"/>
        </w:rPr>
        <w:t>æ</w:t>
      </w:r>
      <w:r w:rsidRPr="004C49E7">
        <w:rPr>
          <w:szCs w:val="28"/>
        </w:rPr>
        <w:t>г</w:t>
      </w:r>
      <w:r>
        <w:rPr>
          <w:szCs w:val="28"/>
          <w:lang w:val="en-US"/>
        </w:rPr>
        <w:t xml:space="preserve"> ;</w:t>
      </w:r>
      <w:r w:rsidRPr="005934CD">
        <w:rPr>
          <w:szCs w:val="28"/>
          <w:lang w:val="en-US"/>
        </w:rPr>
        <w:t xml:space="preserve"> </w:t>
      </w:r>
      <w:r w:rsidRPr="004C49E7">
        <w:rPr>
          <w:szCs w:val="28"/>
        </w:rPr>
        <w:t>Бер</w:t>
      </w:r>
      <w:r w:rsidRPr="005934CD">
        <w:rPr>
          <w:szCs w:val="28"/>
          <w:lang w:val="en-US"/>
        </w:rPr>
        <w:t>æ</w:t>
      </w:r>
      <w:r w:rsidRPr="004C49E7">
        <w:rPr>
          <w:szCs w:val="28"/>
        </w:rPr>
        <w:t>гъ</w:t>
      </w:r>
      <w:r w:rsidRPr="005934CD">
        <w:rPr>
          <w:szCs w:val="28"/>
          <w:lang w:val="en-US"/>
        </w:rPr>
        <w:t xml:space="preserve"> æ</w:t>
      </w:r>
      <w:r w:rsidRPr="004C49E7">
        <w:rPr>
          <w:szCs w:val="28"/>
        </w:rPr>
        <w:t>ма</w:t>
      </w:r>
      <w:r w:rsidRPr="005934CD">
        <w:rPr>
          <w:szCs w:val="28"/>
          <w:lang w:val="en-US"/>
        </w:rPr>
        <w:t xml:space="preserve"> </w:t>
      </w:r>
      <w:r w:rsidRPr="004C49E7">
        <w:rPr>
          <w:szCs w:val="28"/>
        </w:rPr>
        <w:t>у</w:t>
      </w:r>
      <w:r w:rsidRPr="005934CD">
        <w:rPr>
          <w:szCs w:val="28"/>
          <w:lang w:val="en-US"/>
        </w:rPr>
        <w:t>æ</w:t>
      </w:r>
      <w:r w:rsidRPr="004C49E7">
        <w:rPr>
          <w:szCs w:val="28"/>
        </w:rPr>
        <w:t>рикк</w:t>
      </w:r>
      <w:r w:rsidRPr="005934CD">
        <w:rPr>
          <w:szCs w:val="28"/>
          <w:lang w:val="en-US"/>
        </w:rPr>
        <w:t xml:space="preserve">æ. </w:t>
      </w:r>
      <w:r w:rsidRPr="004C49E7">
        <w:rPr>
          <w:i/>
          <w:szCs w:val="28"/>
        </w:rPr>
        <w:t>А. Крыловæй</w:t>
      </w:r>
      <w:r w:rsidRPr="004C49E7">
        <w:rPr>
          <w:szCs w:val="28"/>
        </w:rPr>
        <w:t xml:space="preserve"> / Чегати Казбе</w:t>
      </w:r>
      <w:r>
        <w:rPr>
          <w:szCs w:val="28"/>
        </w:rPr>
        <w:t>к // Ирæф. – 2017. – №2. – Ф. 66-</w:t>
      </w:r>
      <w:r w:rsidRPr="004C49E7">
        <w:rPr>
          <w:szCs w:val="28"/>
        </w:rPr>
        <w:t>73.</w:t>
      </w:r>
    </w:p>
    <w:p w14:paraId="4C2B9464" w14:textId="77777777" w:rsidR="00E06EF9" w:rsidRPr="00D63B11" w:rsidRDefault="00E06EF9" w:rsidP="00E06EF9">
      <w:pPr>
        <w:pStyle w:val="a3"/>
        <w:tabs>
          <w:tab w:val="left" w:pos="142"/>
        </w:tabs>
        <w:ind w:left="0" w:firstLine="1134"/>
        <w:jc w:val="both"/>
        <w:rPr>
          <w:szCs w:val="28"/>
        </w:rPr>
      </w:pPr>
      <w:r w:rsidRPr="004C49E7">
        <w:rPr>
          <w:szCs w:val="28"/>
        </w:rPr>
        <w:t>Чегаев</w:t>
      </w:r>
      <w:r>
        <w:rPr>
          <w:szCs w:val="28"/>
          <w:lang w:val="en-US"/>
        </w:rPr>
        <w:t>,</w:t>
      </w:r>
      <w:r w:rsidRPr="004C49E7">
        <w:rPr>
          <w:szCs w:val="28"/>
        </w:rPr>
        <w:t xml:space="preserve"> К. [Стихи].</w:t>
      </w:r>
    </w:p>
    <w:p w14:paraId="3EE8996B" w14:textId="77777777" w:rsidR="00E06EF9" w:rsidRPr="00CC33E2" w:rsidRDefault="00E06EF9" w:rsidP="00E06EF9">
      <w:pPr>
        <w:pStyle w:val="a3"/>
        <w:numPr>
          <w:ilvl w:val="0"/>
          <w:numId w:val="11"/>
        </w:numPr>
        <w:tabs>
          <w:tab w:val="left" w:pos="284"/>
        </w:tabs>
        <w:spacing w:after="0" w:line="240" w:lineRule="auto"/>
        <w:jc w:val="both"/>
        <w:rPr>
          <w:szCs w:val="28"/>
        </w:rPr>
      </w:pPr>
      <w:r>
        <w:rPr>
          <w:b/>
          <w:szCs w:val="28"/>
        </w:rPr>
        <w:t>Чеджемты</w:t>
      </w:r>
      <w:r w:rsidRPr="005934CD">
        <w:rPr>
          <w:b/>
          <w:szCs w:val="28"/>
        </w:rPr>
        <w:t>,</w:t>
      </w:r>
      <w:r>
        <w:rPr>
          <w:b/>
          <w:szCs w:val="28"/>
        </w:rPr>
        <w:t xml:space="preserve"> Æ. </w:t>
      </w:r>
      <w:r>
        <w:rPr>
          <w:szCs w:val="28"/>
        </w:rPr>
        <w:t>Æз – хœхты фырт: Бœлццон ; Ныфс ; «Кœд лœгау лœг…» ; «Халгœрдœгыл халгœрдœг œрфынœй…» ; Фœндырдзагъд ; Фœндараст, мœ хур ; Æхсœв хœххон хъœуы ; Фœззыгон œмдзœвгœ ; Тœрккъœвда ; Цыбыр хъуыдытœ / Чеджемты Æхсар // Мах дуг. – 2017. – №3. – Ф. 12-21</w:t>
      </w:r>
      <w:r w:rsidRPr="00CC33E2">
        <w:rPr>
          <w:szCs w:val="28"/>
        </w:rPr>
        <w:t>.</w:t>
      </w:r>
    </w:p>
    <w:p w14:paraId="7C527695" w14:textId="77777777" w:rsidR="00E06EF9" w:rsidRPr="00AF6EF0" w:rsidRDefault="00E06EF9" w:rsidP="00E06EF9">
      <w:pPr>
        <w:pStyle w:val="a3"/>
        <w:tabs>
          <w:tab w:val="left" w:pos="284"/>
        </w:tabs>
        <w:ind w:left="502"/>
        <w:jc w:val="both"/>
        <w:rPr>
          <w:szCs w:val="28"/>
        </w:rPr>
      </w:pPr>
      <w:r>
        <w:rPr>
          <w:szCs w:val="28"/>
        </w:rPr>
        <w:t>Чеджемов</w:t>
      </w:r>
      <w:r>
        <w:rPr>
          <w:szCs w:val="28"/>
          <w:lang w:val="en-US"/>
        </w:rPr>
        <w:t>,</w:t>
      </w:r>
      <w:r>
        <w:rPr>
          <w:szCs w:val="28"/>
        </w:rPr>
        <w:t xml:space="preserve"> А. [Стихи, цитаты].</w:t>
      </w:r>
    </w:p>
    <w:p w14:paraId="029C34BC" w14:textId="77777777" w:rsidR="00E06EF9" w:rsidRPr="00C02EC7" w:rsidRDefault="00E06EF9" w:rsidP="00E06EF9">
      <w:pPr>
        <w:pStyle w:val="a3"/>
        <w:numPr>
          <w:ilvl w:val="0"/>
          <w:numId w:val="11"/>
        </w:numPr>
        <w:tabs>
          <w:tab w:val="left" w:pos="284"/>
        </w:tabs>
        <w:spacing w:after="0" w:line="240" w:lineRule="auto"/>
        <w:jc w:val="both"/>
        <w:rPr>
          <w:szCs w:val="28"/>
        </w:rPr>
      </w:pPr>
      <w:r w:rsidRPr="00C02EC7">
        <w:rPr>
          <w:b/>
          <w:szCs w:val="28"/>
        </w:rPr>
        <w:t>Черчесты</w:t>
      </w:r>
      <w:r w:rsidRPr="00641730">
        <w:rPr>
          <w:b/>
          <w:szCs w:val="28"/>
        </w:rPr>
        <w:t>,</w:t>
      </w:r>
      <w:r w:rsidRPr="00C02EC7">
        <w:rPr>
          <w:b/>
          <w:szCs w:val="28"/>
        </w:rPr>
        <w:t xml:space="preserve"> Хъ.</w:t>
      </w:r>
      <w:r w:rsidRPr="00C02EC7">
        <w:rPr>
          <w:szCs w:val="28"/>
        </w:rPr>
        <w:t xml:space="preserve"> </w:t>
      </w:r>
      <w:r>
        <w:rPr>
          <w:szCs w:val="28"/>
        </w:rPr>
        <w:t>Этюдтœ</w:t>
      </w:r>
      <w:r w:rsidRPr="00C02EC7">
        <w:rPr>
          <w:szCs w:val="28"/>
        </w:rPr>
        <w:t xml:space="preserve"> / Черч</w:t>
      </w:r>
      <w:r>
        <w:rPr>
          <w:szCs w:val="28"/>
        </w:rPr>
        <w:t>есты Хъасболат // Мах дуг. – 2017. – №8. – Ф. 7-12</w:t>
      </w:r>
      <w:r w:rsidRPr="00C02EC7">
        <w:rPr>
          <w:szCs w:val="28"/>
        </w:rPr>
        <w:t>.</w:t>
      </w:r>
    </w:p>
    <w:p w14:paraId="3D9FB47D" w14:textId="77777777" w:rsidR="00E06EF9" w:rsidRDefault="00E06EF9" w:rsidP="00E06EF9">
      <w:pPr>
        <w:pStyle w:val="a3"/>
        <w:tabs>
          <w:tab w:val="left" w:pos="284"/>
        </w:tabs>
        <w:ind w:left="502"/>
        <w:jc w:val="both"/>
        <w:rPr>
          <w:szCs w:val="28"/>
        </w:rPr>
      </w:pPr>
      <w:r w:rsidRPr="00C02EC7">
        <w:rPr>
          <w:szCs w:val="28"/>
        </w:rPr>
        <w:tab/>
        <w:t>Черчесов</w:t>
      </w:r>
      <w:r w:rsidRPr="0033444B">
        <w:rPr>
          <w:szCs w:val="28"/>
        </w:rPr>
        <w:t>,</w:t>
      </w:r>
      <w:r w:rsidRPr="00C02EC7">
        <w:rPr>
          <w:szCs w:val="28"/>
        </w:rPr>
        <w:t xml:space="preserve"> К. </w:t>
      </w:r>
      <w:r>
        <w:rPr>
          <w:szCs w:val="28"/>
        </w:rPr>
        <w:t>Этюды.</w:t>
      </w:r>
    </w:p>
    <w:p w14:paraId="32DBEEFD" w14:textId="77777777" w:rsidR="00E06EF9" w:rsidRPr="006B6B53" w:rsidRDefault="00E06EF9" w:rsidP="00E06EF9">
      <w:pPr>
        <w:rPr>
          <w:b/>
          <w:color w:val="FF0000"/>
          <w:szCs w:val="28"/>
        </w:rPr>
      </w:pPr>
    </w:p>
    <w:p w14:paraId="3A6C26A5" w14:textId="77777777" w:rsidR="00E06EF9" w:rsidRDefault="00E06EF9" w:rsidP="00E06EF9">
      <w:pPr>
        <w:jc w:val="center"/>
        <w:rPr>
          <w:b/>
          <w:szCs w:val="28"/>
        </w:rPr>
      </w:pPr>
      <w:r w:rsidRPr="00014F52">
        <w:rPr>
          <w:b/>
          <w:szCs w:val="28"/>
        </w:rPr>
        <w:t>821.1 Зарубежная литература (переводы)</w:t>
      </w:r>
    </w:p>
    <w:p w14:paraId="62134D66" w14:textId="77777777" w:rsidR="00E06EF9" w:rsidRPr="00014F52" w:rsidRDefault="00E06EF9" w:rsidP="00E06EF9">
      <w:pPr>
        <w:jc w:val="center"/>
        <w:rPr>
          <w:b/>
          <w:szCs w:val="28"/>
        </w:rPr>
      </w:pPr>
    </w:p>
    <w:p w14:paraId="198D2A82" w14:textId="77777777" w:rsidR="00E06EF9" w:rsidRPr="00911BA5" w:rsidRDefault="00E06EF9" w:rsidP="00E06EF9">
      <w:pPr>
        <w:numPr>
          <w:ilvl w:val="0"/>
          <w:numId w:val="11"/>
        </w:numPr>
        <w:tabs>
          <w:tab w:val="left" w:pos="284"/>
        </w:tabs>
        <w:spacing w:after="0" w:line="240" w:lineRule="auto"/>
        <w:jc w:val="both"/>
        <w:rPr>
          <w:szCs w:val="28"/>
        </w:rPr>
      </w:pPr>
      <w:r w:rsidRPr="00911BA5">
        <w:rPr>
          <w:b/>
          <w:szCs w:val="28"/>
        </w:rPr>
        <w:t>Эзопы æмбисæндтæ.</w:t>
      </w:r>
      <w:r w:rsidRPr="00911BA5">
        <w:rPr>
          <w:szCs w:val="28"/>
        </w:rPr>
        <w:t xml:space="preserve"> [13</w:t>
      </w:r>
      <w:r>
        <w:rPr>
          <w:szCs w:val="28"/>
        </w:rPr>
        <w:t>2</w:t>
      </w:r>
      <w:r w:rsidRPr="00911BA5">
        <w:rPr>
          <w:szCs w:val="28"/>
        </w:rPr>
        <w:t xml:space="preserve">. </w:t>
      </w:r>
      <w:r>
        <w:rPr>
          <w:szCs w:val="28"/>
        </w:rPr>
        <w:t>Куыдз œмœ рувас ; 133</w:t>
      </w:r>
      <w:r w:rsidRPr="00911BA5">
        <w:rPr>
          <w:szCs w:val="28"/>
        </w:rPr>
        <w:t>. К</w:t>
      </w:r>
      <w:r>
        <w:rPr>
          <w:szCs w:val="28"/>
        </w:rPr>
        <w:t>уыдз дзидзайы кœрдихимœ ;</w:t>
      </w:r>
      <w:r w:rsidRPr="00911BA5">
        <w:rPr>
          <w:szCs w:val="28"/>
        </w:rPr>
        <w:t xml:space="preserve"> 1</w:t>
      </w:r>
      <w:r>
        <w:rPr>
          <w:szCs w:val="28"/>
        </w:rPr>
        <w:t>34</w:t>
      </w:r>
      <w:r w:rsidRPr="00911BA5">
        <w:rPr>
          <w:szCs w:val="28"/>
        </w:rPr>
        <w:t xml:space="preserve">. </w:t>
      </w:r>
      <w:r>
        <w:rPr>
          <w:szCs w:val="28"/>
        </w:rPr>
        <w:t>Куыдз</w:t>
      </w:r>
      <w:r w:rsidRPr="00911BA5">
        <w:rPr>
          <w:szCs w:val="28"/>
        </w:rPr>
        <w:t xml:space="preserve"> œмœ </w:t>
      </w:r>
      <w:r>
        <w:rPr>
          <w:szCs w:val="28"/>
        </w:rPr>
        <w:t>бирœгъ ;</w:t>
      </w:r>
      <w:r w:rsidRPr="00911BA5">
        <w:rPr>
          <w:szCs w:val="28"/>
        </w:rPr>
        <w:t xml:space="preserve"> 1</w:t>
      </w:r>
      <w:r>
        <w:rPr>
          <w:szCs w:val="28"/>
        </w:rPr>
        <w:t>35</w:t>
      </w:r>
      <w:r w:rsidRPr="00911BA5">
        <w:rPr>
          <w:szCs w:val="28"/>
        </w:rPr>
        <w:t xml:space="preserve">. </w:t>
      </w:r>
      <w:r>
        <w:rPr>
          <w:szCs w:val="28"/>
        </w:rPr>
        <w:t>Æххормаг куыйтœ ;</w:t>
      </w:r>
      <w:r w:rsidRPr="00911BA5">
        <w:rPr>
          <w:szCs w:val="28"/>
        </w:rPr>
        <w:t xml:space="preserve"> 1</w:t>
      </w:r>
      <w:r>
        <w:rPr>
          <w:szCs w:val="28"/>
        </w:rPr>
        <w:t>36</w:t>
      </w:r>
      <w:r w:rsidRPr="00911BA5">
        <w:rPr>
          <w:szCs w:val="28"/>
        </w:rPr>
        <w:t xml:space="preserve">. </w:t>
      </w:r>
      <w:r>
        <w:rPr>
          <w:szCs w:val="28"/>
        </w:rPr>
        <w:t>Куыдз</w:t>
      </w:r>
      <w:r w:rsidRPr="00911BA5">
        <w:rPr>
          <w:szCs w:val="28"/>
        </w:rPr>
        <w:t xml:space="preserve"> œмœ </w:t>
      </w:r>
      <w:r>
        <w:rPr>
          <w:szCs w:val="28"/>
        </w:rPr>
        <w:t>тœрхъус ;</w:t>
      </w:r>
      <w:r w:rsidRPr="00911BA5">
        <w:rPr>
          <w:szCs w:val="28"/>
        </w:rPr>
        <w:t xml:space="preserve"> 1</w:t>
      </w:r>
      <w:r>
        <w:rPr>
          <w:szCs w:val="28"/>
        </w:rPr>
        <w:t>37</w:t>
      </w:r>
      <w:r w:rsidRPr="00911BA5">
        <w:rPr>
          <w:szCs w:val="28"/>
        </w:rPr>
        <w:t xml:space="preserve">. </w:t>
      </w:r>
      <w:r>
        <w:rPr>
          <w:szCs w:val="28"/>
        </w:rPr>
        <w:t>Къогъо</w:t>
      </w:r>
      <w:r w:rsidRPr="00911BA5">
        <w:rPr>
          <w:szCs w:val="28"/>
        </w:rPr>
        <w:t xml:space="preserve"> œмœ </w:t>
      </w:r>
      <w:r>
        <w:rPr>
          <w:szCs w:val="28"/>
        </w:rPr>
        <w:t>гал ;</w:t>
      </w:r>
      <w:r w:rsidRPr="00911BA5">
        <w:rPr>
          <w:szCs w:val="28"/>
        </w:rPr>
        <w:t xml:space="preserve"> 1</w:t>
      </w:r>
      <w:r>
        <w:rPr>
          <w:szCs w:val="28"/>
        </w:rPr>
        <w:t>38</w:t>
      </w:r>
      <w:r w:rsidRPr="00911BA5">
        <w:rPr>
          <w:szCs w:val="28"/>
        </w:rPr>
        <w:t xml:space="preserve">. </w:t>
      </w:r>
      <w:r>
        <w:rPr>
          <w:szCs w:val="28"/>
        </w:rPr>
        <w:t>Тœрхъустœ</w:t>
      </w:r>
      <w:r w:rsidRPr="00911BA5">
        <w:rPr>
          <w:szCs w:val="28"/>
        </w:rPr>
        <w:t xml:space="preserve"> œмœ </w:t>
      </w:r>
      <w:r>
        <w:rPr>
          <w:szCs w:val="28"/>
        </w:rPr>
        <w:t>хœфсытœ ;</w:t>
      </w:r>
      <w:r w:rsidRPr="00911BA5">
        <w:rPr>
          <w:szCs w:val="28"/>
        </w:rPr>
        <w:t xml:space="preserve"> 13</w:t>
      </w:r>
      <w:r>
        <w:rPr>
          <w:szCs w:val="28"/>
        </w:rPr>
        <w:t>9</w:t>
      </w:r>
      <w:r w:rsidRPr="00911BA5">
        <w:rPr>
          <w:szCs w:val="28"/>
        </w:rPr>
        <w:t xml:space="preserve">. </w:t>
      </w:r>
      <w:r>
        <w:rPr>
          <w:szCs w:val="28"/>
        </w:rPr>
        <w:t>Кœсагдзау цъиу</w:t>
      </w:r>
      <w:r w:rsidRPr="00911BA5">
        <w:rPr>
          <w:szCs w:val="28"/>
        </w:rPr>
        <w:t xml:space="preserve"> œмœ цъиу</w:t>
      </w:r>
      <w:r>
        <w:rPr>
          <w:szCs w:val="28"/>
        </w:rPr>
        <w:t>сур ; 1</w:t>
      </w:r>
      <w:r w:rsidRPr="00911BA5">
        <w:rPr>
          <w:szCs w:val="28"/>
        </w:rPr>
        <w:t>4</w:t>
      </w:r>
      <w:r>
        <w:rPr>
          <w:szCs w:val="28"/>
        </w:rPr>
        <w:t>0</w:t>
      </w:r>
      <w:r w:rsidRPr="00911BA5">
        <w:rPr>
          <w:szCs w:val="28"/>
        </w:rPr>
        <w:t xml:space="preserve"> </w:t>
      </w:r>
      <w:r>
        <w:rPr>
          <w:szCs w:val="28"/>
        </w:rPr>
        <w:t>Домбай</w:t>
      </w:r>
      <w:r w:rsidRPr="00911BA5">
        <w:rPr>
          <w:szCs w:val="28"/>
        </w:rPr>
        <w:t xml:space="preserve"> œмœ </w:t>
      </w:r>
      <w:r>
        <w:rPr>
          <w:szCs w:val="28"/>
        </w:rPr>
        <w:t>зœхкусœг ;</w:t>
      </w:r>
      <w:r w:rsidRPr="00911BA5">
        <w:rPr>
          <w:szCs w:val="28"/>
        </w:rPr>
        <w:t xml:space="preserve"> 1</w:t>
      </w:r>
      <w:r>
        <w:rPr>
          <w:szCs w:val="28"/>
        </w:rPr>
        <w:t>41</w:t>
      </w:r>
      <w:r w:rsidRPr="00911BA5">
        <w:rPr>
          <w:szCs w:val="28"/>
        </w:rPr>
        <w:t xml:space="preserve">. </w:t>
      </w:r>
      <w:r>
        <w:rPr>
          <w:szCs w:val="28"/>
        </w:rPr>
        <w:t>Домбай œмœ хœфс ; 142. Домбай œмœ рувас ; 161. Дœсныфœрсœг ; 229. Зœрватыкк œмœ халон] // Мах дуг. – 2017. – №4. – Ф. 135</w:t>
      </w:r>
      <w:r w:rsidRPr="00911BA5">
        <w:rPr>
          <w:szCs w:val="28"/>
        </w:rPr>
        <w:t>-1</w:t>
      </w:r>
      <w:r>
        <w:rPr>
          <w:szCs w:val="28"/>
        </w:rPr>
        <w:t>41</w:t>
      </w:r>
      <w:r w:rsidRPr="00911BA5">
        <w:rPr>
          <w:szCs w:val="28"/>
        </w:rPr>
        <w:t>.</w:t>
      </w:r>
    </w:p>
    <w:p w14:paraId="57A478A5" w14:textId="77777777" w:rsidR="00E06EF9" w:rsidRDefault="00E06EF9" w:rsidP="00E06EF9">
      <w:pPr>
        <w:tabs>
          <w:tab w:val="left" w:pos="284"/>
        </w:tabs>
        <w:ind w:left="502"/>
        <w:jc w:val="both"/>
        <w:rPr>
          <w:szCs w:val="28"/>
        </w:rPr>
      </w:pPr>
      <w:r w:rsidRPr="00911BA5">
        <w:rPr>
          <w:szCs w:val="28"/>
        </w:rPr>
        <w:t>Басни Эзопа.</w:t>
      </w:r>
    </w:p>
    <w:p w14:paraId="5BB52D5A" w14:textId="77777777" w:rsidR="00E06EF9" w:rsidRPr="00911BA5" w:rsidRDefault="00E06EF9" w:rsidP="00E06EF9">
      <w:pPr>
        <w:numPr>
          <w:ilvl w:val="0"/>
          <w:numId w:val="11"/>
        </w:numPr>
        <w:tabs>
          <w:tab w:val="left" w:pos="284"/>
        </w:tabs>
        <w:spacing w:after="0" w:line="240" w:lineRule="auto"/>
        <w:jc w:val="both"/>
        <w:rPr>
          <w:szCs w:val="28"/>
        </w:rPr>
      </w:pPr>
      <w:r w:rsidRPr="00911BA5">
        <w:rPr>
          <w:b/>
          <w:szCs w:val="28"/>
        </w:rPr>
        <w:t>Эзопы æмбисæндтæ.</w:t>
      </w:r>
      <w:r w:rsidRPr="00911BA5">
        <w:rPr>
          <w:szCs w:val="28"/>
        </w:rPr>
        <w:t xml:space="preserve"> [</w:t>
      </w:r>
      <w:r>
        <w:rPr>
          <w:szCs w:val="28"/>
        </w:rPr>
        <w:t>156. Бирœгъ œмœ кœсаглас ; 180. Цœххы голлаг чи хаста, уыцы хœрœг ; 181. Хœрœг œмœ хœргœфс ; 182. Хœрœг статуяимœ ; 183. Хъœддаг хœрœг ; 186. Хœрœг œмœ хицау ; 187. Хœрœг œмœм бирœгъ ; 188. Хœрœг домбайы цармы ; 189. Хœрœг œмœ хœфсытœ ; 191. Хœрœг, рувас œмœ домбай] // Мах дуг. – 2017. – №7. – Ф. 131-135</w:t>
      </w:r>
      <w:r w:rsidRPr="00911BA5">
        <w:rPr>
          <w:szCs w:val="28"/>
        </w:rPr>
        <w:t>.</w:t>
      </w:r>
    </w:p>
    <w:p w14:paraId="5099C69D" w14:textId="77777777" w:rsidR="00E06EF9" w:rsidRPr="00911BA5" w:rsidRDefault="00E06EF9" w:rsidP="00E06EF9">
      <w:pPr>
        <w:tabs>
          <w:tab w:val="left" w:pos="284"/>
        </w:tabs>
        <w:ind w:left="502"/>
        <w:jc w:val="both"/>
        <w:rPr>
          <w:szCs w:val="28"/>
        </w:rPr>
      </w:pPr>
      <w:r w:rsidRPr="00911BA5">
        <w:rPr>
          <w:szCs w:val="28"/>
        </w:rPr>
        <w:t>Басни Эзопа.</w:t>
      </w:r>
    </w:p>
    <w:p w14:paraId="3665449C" w14:textId="77777777" w:rsidR="00E06EF9" w:rsidRPr="00911BA5" w:rsidRDefault="00E06EF9" w:rsidP="00E06EF9">
      <w:pPr>
        <w:numPr>
          <w:ilvl w:val="0"/>
          <w:numId w:val="11"/>
        </w:numPr>
        <w:tabs>
          <w:tab w:val="left" w:pos="284"/>
        </w:tabs>
        <w:spacing w:after="0" w:line="240" w:lineRule="auto"/>
        <w:jc w:val="both"/>
        <w:rPr>
          <w:szCs w:val="28"/>
        </w:rPr>
      </w:pPr>
      <w:r w:rsidRPr="00911BA5">
        <w:rPr>
          <w:b/>
          <w:szCs w:val="28"/>
        </w:rPr>
        <w:t>Эзопы æмбисæндтæ.</w:t>
      </w:r>
      <w:r w:rsidRPr="00911BA5">
        <w:rPr>
          <w:szCs w:val="28"/>
        </w:rPr>
        <w:t xml:space="preserve"> [</w:t>
      </w:r>
      <w:r>
        <w:rPr>
          <w:szCs w:val="28"/>
        </w:rPr>
        <w:t xml:space="preserve">196. Калм œмœ краб ; 198. Адæм-иу кæуыл ныллæуыдысты, уыцы калм ; 199. Цъырцъырæгтæ чи ахста, уыцы лæппу ; 202. Бæлон æмæ халон ; 203. Маймули æмæ кæсагахсджытæ ; 205. </w:t>
      </w:r>
      <w:r>
        <w:rPr>
          <w:szCs w:val="28"/>
        </w:rPr>
        <w:lastRenderedPageBreak/>
        <w:t>Хъœздгуытæ œмœ хъарæггæнджытæ ; 206. Фыййау œмœ куыдз ; 207. Фыййау æмæ денджыз ; 208. Фыййау œмœ фыстæ ; 209. Фыййау œмœ бирæгъты лæппынтæ ; 210. Хъазæгой фыййау ; 211. Хинйæг лæппу] // Мах дуг. – 2017. – №10. – Ф. 128-132</w:t>
      </w:r>
      <w:r w:rsidRPr="00911BA5">
        <w:rPr>
          <w:szCs w:val="28"/>
        </w:rPr>
        <w:t>.</w:t>
      </w:r>
    </w:p>
    <w:p w14:paraId="6605EAC3" w14:textId="77777777" w:rsidR="00E06EF9" w:rsidRDefault="00E06EF9" w:rsidP="00E06EF9">
      <w:pPr>
        <w:tabs>
          <w:tab w:val="left" w:pos="284"/>
        </w:tabs>
        <w:ind w:left="502"/>
        <w:jc w:val="both"/>
        <w:rPr>
          <w:szCs w:val="28"/>
        </w:rPr>
      </w:pPr>
      <w:r>
        <w:rPr>
          <w:szCs w:val="28"/>
        </w:rPr>
        <w:t>Басни Эзопа.</w:t>
      </w:r>
    </w:p>
    <w:p w14:paraId="0C0C2FBB" w14:textId="77777777" w:rsidR="00E06EF9" w:rsidRPr="00911BA5" w:rsidRDefault="00E06EF9" w:rsidP="00E06EF9">
      <w:pPr>
        <w:numPr>
          <w:ilvl w:val="0"/>
          <w:numId w:val="11"/>
        </w:numPr>
        <w:tabs>
          <w:tab w:val="left" w:pos="284"/>
        </w:tabs>
        <w:spacing w:after="0" w:line="240" w:lineRule="auto"/>
        <w:jc w:val="both"/>
        <w:rPr>
          <w:szCs w:val="28"/>
        </w:rPr>
      </w:pPr>
      <w:r w:rsidRPr="00911BA5">
        <w:rPr>
          <w:b/>
          <w:szCs w:val="28"/>
        </w:rPr>
        <w:t>Эзопы æмбисæндтæ.</w:t>
      </w:r>
      <w:r w:rsidRPr="00911BA5">
        <w:rPr>
          <w:szCs w:val="28"/>
        </w:rPr>
        <w:t xml:space="preserve"> [</w:t>
      </w:r>
      <w:r>
        <w:rPr>
          <w:szCs w:val="28"/>
        </w:rPr>
        <w:t>212. Æлвыд фыс ; 213. Гранатбæлас, фæткъуыбæлас æмæ какон ; 214. Куырм мыст ; 215. Дыдынтæ æмæ хуыргæрчытæ ; 217. Богъ æмæ хъæддаг сæгътæ ; 218. Маймулийы лæппынтæ ; 219. Мæлхъ œмœ цъиах ; 220. Теуа, пыл æмæ маймули ; 221. Зевс œмœ калм ; 222. Хуы œмœ куыдз ; 223. Хуы æмæ куыдз ; 224. Хъæддаг хуы æмæ рувас // Мах дуг. – 2017. – №12. – Ф. 125-129</w:t>
      </w:r>
      <w:r w:rsidRPr="00911BA5">
        <w:rPr>
          <w:szCs w:val="28"/>
        </w:rPr>
        <w:t>.</w:t>
      </w:r>
    </w:p>
    <w:p w14:paraId="4A8FDA32" w14:textId="77777777" w:rsidR="00E06EF9" w:rsidRPr="00911BA5" w:rsidRDefault="00E06EF9" w:rsidP="00E06EF9">
      <w:pPr>
        <w:tabs>
          <w:tab w:val="left" w:pos="284"/>
        </w:tabs>
        <w:ind w:left="502"/>
        <w:jc w:val="both"/>
        <w:rPr>
          <w:szCs w:val="28"/>
        </w:rPr>
      </w:pPr>
      <w:r>
        <w:rPr>
          <w:szCs w:val="28"/>
        </w:rPr>
        <w:t>Басни Эзопа.</w:t>
      </w:r>
    </w:p>
    <w:p w14:paraId="0BB29206" w14:textId="77777777" w:rsidR="00E06EF9" w:rsidRPr="00A56890" w:rsidRDefault="00E06EF9" w:rsidP="00E06EF9">
      <w:pPr>
        <w:numPr>
          <w:ilvl w:val="0"/>
          <w:numId w:val="11"/>
        </w:numPr>
        <w:tabs>
          <w:tab w:val="left" w:pos="284"/>
        </w:tabs>
        <w:spacing w:after="0" w:line="240" w:lineRule="auto"/>
        <w:jc w:val="both"/>
        <w:rPr>
          <w:szCs w:val="28"/>
        </w:rPr>
      </w:pPr>
      <w:r w:rsidRPr="00A56890">
        <w:rPr>
          <w:b/>
          <w:szCs w:val="28"/>
        </w:rPr>
        <w:t>Б</w:t>
      </w:r>
      <w:r>
        <w:rPr>
          <w:b/>
          <w:szCs w:val="28"/>
        </w:rPr>
        <w:t>уало-Депрео</w:t>
      </w:r>
      <w:r w:rsidRPr="005934CD">
        <w:rPr>
          <w:b/>
          <w:szCs w:val="28"/>
        </w:rPr>
        <w:t>,</w:t>
      </w:r>
      <w:r>
        <w:rPr>
          <w:b/>
          <w:szCs w:val="28"/>
        </w:rPr>
        <w:t xml:space="preserve"> Н.</w:t>
      </w:r>
      <w:r w:rsidRPr="00A56890">
        <w:rPr>
          <w:b/>
          <w:szCs w:val="28"/>
        </w:rPr>
        <w:t xml:space="preserve"> </w:t>
      </w:r>
      <w:r>
        <w:rPr>
          <w:szCs w:val="28"/>
        </w:rPr>
        <w:t>Одœ</w:t>
      </w:r>
      <w:r w:rsidRPr="00A56890">
        <w:rPr>
          <w:szCs w:val="28"/>
        </w:rPr>
        <w:t xml:space="preserve"> / </w:t>
      </w:r>
      <w:r>
        <w:rPr>
          <w:szCs w:val="28"/>
        </w:rPr>
        <w:t>Никола Буало-Депрео // Мах дуг. – 2017. – №3. –</w:t>
      </w:r>
      <w:r w:rsidRPr="00A56890">
        <w:rPr>
          <w:szCs w:val="28"/>
        </w:rPr>
        <w:t xml:space="preserve"> Ф. 1</w:t>
      </w:r>
      <w:r>
        <w:rPr>
          <w:szCs w:val="28"/>
        </w:rPr>
        <w:t>33</w:t>
      </w:r>
      <w:r w:rsidRPr="00A56890">
        <w:rPr>
          <w:szCs w:val="28"/>
        </w:rPr>
        <w:t>.</w:t>
      </w:r>
    </w:p>
    <w:p w14:paraId="5C98AC32" w14:textId="77777777" w:rsidR="00E06EF9" w:rsidRPr="00A56890" w:rsidRDefault="00E06EF9" w:rsidP="00E06EF9">
      <w:pPr>
        <w:tabs>
          <w:tab w:val="left" w:pos="284"/>
        </w:tabs>
        <w:ind w:left="502"/>
        <w:jc w:val="both"/>
        <w:rPr>
          <w:szCs w:val="28"/>
        </w:rPr>
      </w:pPr>
      <w:r>
        <w:rPr>
          <w:szCs w:val="28"/>
        </w:rPr>
        <w:t>Буало-Депрео</w:t>
      </w:r>
      <w:r w:rsidRPr="005934CD">
        <w:rPr>
          <w:szCs w:val="28"/>
        </w:rPr>
        <w:t>,</w:t>
      </w:r>
      <w:r>
        <w:rPr>
          <w:szCs w:val="28"/>
        </w:rPr>
        <w:t xml:space="preserve"> Н. Ода</w:t>
      </w:r>
      <w:r w:rsidRPr="00A56890">
        <w:rPr>
          <w:szCs w:val="28"/>
        </w:rPr>
        <w:t xml:space="preserve"> : [стихи] / </w:t>
      </w:r>
      <w:r>
        <w:rPr>
          <w:szCs w:val="28"/>
        </w:rPr>
        <w:t>Никола Буало-Депрео  ;</w:t>
      </w:r>
      <w:r w:rsidRPr="00A56890">
        <w:rPr>
          <w:szCs w:val="28"/>
        </w:rPr>
        <w:t xml:space="preserve"> пер. </w:t>
      </w:r>
    </w:p>
    <w:p w14:paraId="6812E6F5" w14:textId="77777777" w:rsidR="00E06EF9" w:rsidRPr="00A56890" w:rsidRDefault="00E06EF9" w:rsidP="00E06EF9">
      <w:pPr>
        <w:numPr>
          <w:ilvl w:val="0"/>
          <w:numId w:val="11"/>
        </w:numPr>
        <w:tabs>
          <w:tab w:val="left" w:pos="284"/>
        </w:tabs>
        <w:spacing w:after="0" w:line="240" w:lineRule="auto"/>
        <w:jc w:val="both"/>
        <w:rPr>
          <w:szCs w:val="28"/>
        </w:rPr>
      </w:pPr>
      <w:r>
        <w:rPr>
          <w:b/>
          <w:szCs w:val="28"/>
        </w:rPr>
        <w:t>Вольтер.</w:t>
      </w:r>
      <w:r w:rsidRPr="00A56890">
        <w:rPr>
          <w:b/>
          <w:szCs w:val="28"/>
        </w:rPr>
        <w:t xml:space="preserve"> </w:t>
      </w:r>
      <w:r>
        <w:rPr>
          <w:szCs w:val="28"/>
        </w:rPr>
        <w:t>Фын</w:t>
      </w:r>
      <w:r w:rsidRPr="00A56890">
        <w:rPr>
          <w:szCs w:val="28"/>
        </w:rPr>
        <w:t xml:space="preserve"> / </w:t>
      </w:r>
      <w:r>
        <w:rPr>
          <w:szCs w:val="28"/>
        </w:rPr>
        <w:t>Вольтер // Мах дуг. – 2017. – №3. –</w:t>
      </w:r>
      <w:r w:rsidRPr="00A56890">
        <w:rPr>
          <w:szCs w:val="28"/>
        </w:rPr>
        <w:t xml:space="preserve"> Ф. 1</w:t>
      </w:r>
      <w:r>
        <w:rPr>
          <w:szCs w:val="28"/>
        </w:rPr>
        <w:t>33</w:t>
      </w:r>
      <w:r w:rsidRPr="00A56890">
        <w:rPr>
          <w:szCs w:val="28"/>
        </w:rPr>
        <w:t>.</w:t>
      </w:r>
    </w:p>
    <w:p w14:paraId="38333B51" w14:textId="77777777" w:rsidR="00E06EF9" w:rsidRPr="00A56890" w:rsidRDefault="00E06EF9" w:rsidP="00E06EF9">
      <w:pPr>
        <w:tabs>
          <w:tab w:val="left" w:pos="284"/>
        </w:tabs>
        <w:ind w:left="502"/>
        <w:jc w:val="both"/>
        <w:rPr>
          <w:szCs w:val="28"/>
        </w:rPr>
      </w:pPr>
      <w:r>
        <w:rPr>
          <w:szCs w:val="28"/>
        </w:rPr>
        <w:t>Вольтер. Сон</w:t>
      </w:r>
      <w:r w:rsidRPr="00A56890">
        <w:rPr>
          <w:szCs w:val="28"/>
        </w:rPr>
        <w:t xml:space="preserve"> : [стихи] / </w:t>
      </w:r>
      <w:r>
        <w:rPr>
          <w:szCs w:val="28"/>
        </w:rPr>
        <w:t>Вольтер  ;</w:t>
      </w:r>
      <w:r w:rsidRPr="00A56890">
        <w:rPr>
          <w:szCs w:val="28"/>
        </w:rPr>
        <w:t xml:space="preserve"> пер. </w:t>
      </w:r>
    </w:p>
    <w:p w14:paraId="20776500" w14:textId="77777777" w:rsidR="00E06EF9" w:rsidRPr="00ED410D" w:rsidRDefault="00E06EF9" w:rsidP="00E06EF9">
      <w:pPr>
        <w:numPr>
          <w:ilvl w:val="0"/>
          <w:numId w:val="11"/>
        </w:numPr>
        <w:tabs>
          <w:tab w:val="left" w:pos="284"/>
        </w:tabs>
        <w:spacing w:after="0" w:line="240" w:lineRule="auto"/>
        <w:jc w:val="both"/>
        <w:rPr>
          <w:szCs w:val="28"/>
        </w:rPr>
      </w:pPr>
      <w:r>
        <w:rPr>
          <w:b/>
          <w:szCs w:val="28"/>
        </w:rPr>
        <w:t>Донн</w:t>
      </w:r>
      <w:r w:rsidRPr="005934CD">
        <w:rPr>
          <w:b/>
          <w:szCs w:val="28"/>
        </w:rPr>
        <w:t>,</w:t>
      </w:r>
      <w:r>
        <w:rPr>
          <w:b/>
          <w:szCs w:val="28"/>
        </w:rPr>
        <w:t xml:space="preserve"> Д</w:t>
      </w:r>
      <w:r w:rsidRPr="00ED410D">
        <w:rPr>
          <w:b/>
          <w:szCs w:val="28"/>
        </w:rPr>
        <w:t xml:space="preserve">. </w:t>
      </w:r>
      <w:r>
        <w:rPr>
          <w:szCs w:val="28"/>
        </w:rPr>
        <w:t>Проповедник ; Грех</w:t>
      </w:r>
      <w:r w:rsidRPr="00ED410D">
        <w:rPr>
          <w:szCs w:val="28"/>
        </w:rPr>
        <w:t xml:space="preserve"> / </w:t>
      </w:r>
      <w:r>
        <w:rPr>
          <w:szCs w:val="28"/>
        </w:rPr>
        <w:t>Джон Донн  ; пер. с англавный А. Золоев // Дарьял. – 2017. – №2. – С. 102-107</w:t>
      </w:r>
      <w:r w:rsidRPr="00ED410D">
        <w:rPr>
          <w:szCs w:val="28"/>
        </w:rPr>
        <w:t>.</w:t>
      </w:r>
    </w:p>
    <w:p w14:paraId="1F6A6AEC" w14:textId="77777777" w:rsidR="00E06EF9" w:rsidRPr="00E80535" w:rsidRDefault="00E06EF9" w:rsidP="00E06EF9">
      <w:pPr>
        <w:pStyle w:val="a3"/>
        <w:numPr>
          <w:ilvl w:val="0"/>
          <w:numId w:val="11"/>
        </w:numPr>
        <w:tabs>
          <w:tab w:val="left" w:pos="284"/>
        </w:tabs>
        <w:spacing w:after="0" w:line="240" w:lineRule="auto"/>
        <w:jc w:val="both"/>
        <w:rPr>
          <w:szCs w:val="28"/>
        </w:rPr>
      </w:pPr>
      <w:r>
        <w:rPr>
          <w:b/>
          <w:szCs w:val="28"/>
        </w:rPr>
        <w:t xml:space="preserve">Чъынды куыройгœс </w:t>
      </w:r>
      <w:r w:rsidRPr="00782E20">
        <w:rPr>
          <w:szCs w:val="28"/>
        </w:rPr>
        <w:t>: испайнаг аргъау</w:t>
      </w:r>
      <w:r>
        <w:rPr>
          <w:szCs w:val="28"/>
        </w:rPr>
        <w:t xml:space="preserve"> // Ногдзау. – 2017. – №4. – Ф. 30-32</w:t>
      </w:r>
      <w:r w:rsidRPr="00E80535">
        <w:rPr>
          <w:szCs w:val="28"/>
        </w:rPr>
        <w:t>.</w:t>
      </w:r>
    </w:p>
    <w:p w14:paraId="5094A2DF" w14:textId="77777777" w:rsidR="00E06EF9" w:rsidRDefault="00E06EF9" w:rsidP="00E06EF9">
      <w:pPr>
        <w:pStyle w:val="a3"/>
        <w:tabs>
          <w:tab w:val="left" w:pos="284"/>
        </w:tabs>
        <w:ind w:left="502"/>
        <w:jc w:val="both"/>
        <w:rPr>
          <w:szCs w:val="28"/>
        </w:rPr>
      </w:pPr>
      <w:r w:rsidRPr="00E80535">
        <w:rPr>
          <w:szCs w:val="28"/>
        </w:rPr>
        <w:tab/>
      </w:r>
      <w:r>
        <w:rPr>
          <w:szCs w:val="28"/>
        </w:rPr>
        <w:t>Жадный мельник</w:t>
      </w:r>
      <w:r w:rsidRPr="00E80535">
        <w:rPr>
          <w:szCs w:val="28"/>
        </w:rPr>
        <w:t xml:space="preserve"> : </w:t>
      </w:r>
      <w:r>
        <w:rPr>
          <w:szCs w:val="28"/>
        </w:rPr>
        <w:t>испанская сказка / пер. Б. Байматова</w:t>
      </w:r>
      <w:r w:rsidRPr="00E80535">
        <w:rPr>
          <w:szCs w:val="28"/>
        </w:rPr>
        <w:t>.</w:t>
      </w:r>
    </w:p>
    <w:p w14:paraId="71391542" w14:textId="77777777" w:rsidR="00E06EF9" w:rsidRPr="00004032" w:rsidRDefault="00E06EF9" w:rsidP="00E06EF9">
      <w:pPr>
        <w:pStyle w:val="a3"/>
        <w:numPr>
          <w:ilvl w:val="0"/>
          <w:numId w:val="11"/>
        </w:numPr>
        <w:tabs>
          <w:tab w:val="left" w:pos="284"/>
        </w:tabs>
        <w:spacing w:after="0" w:line="240" w:lineRule="auto"/>
        <w:jc w:val="both"/>
        <w:rPr>
          <w:szCs w:val="28"/>
        </w:rPr>
      </w:pPr>
      <w:r>
        <w:rPr>
          <w:b/>
          <w:szCs w:val="28"/>
        </w:rPr>
        <w:t xml:space="preserve">Æрдхœрœны чызг </w:t>
      </w:r>
      <w:r w:rsidRPr="00165B68">
        <w:rPr>
          <w:szCs w:val="28"/>
        </w:rPr>
        <w:t>: итайлаг аргъау</w:t>
      </w:r>
      <w:r>
        <w:rPr>
          <w:szCs w:val="28"/>
        </w:rPr>
        <w:t xml:space="preserve"> // Ногдзау. – 2017. – №3. – Ф. 14-16</w:t>
      </w:r>
      <w:r w:rsidRPr="00004032">
        <w:rPr>
          <w:szCs w:val="28"/>
        </w:rPr>
        <w:t>.</w:t>
      </w:r>
    </w:p>
    <w:p w14:paraId="35F1736C" w14:textId="77777777" w:rsidR="00E06EF9" w:rsidRPr="00AF6EF0" w:rsidRDefault="00E06EF9" w:rsidP="00E06EF9">
      <w:pPr>
        <w:pStyle w:val="a3"/>
        <w:tabs>
          <w:tab w:val="left" w:pos="284"/>
        </w:tabs>
        <w:ind w:left="502"/>
        <w:jc w:val="both"/>
        <w:rPr>
          <w:szCs w:val="28"/>
        </w:rPr>
      </w:pPr>
      <w:r w:rsidRPr="00004032">
        <w:rPr>
          <w:szCs w:val="28"/>
        </w:rPr>
        <w:tab/>
      </w:r>
      <w:r>
        <w:rPr>
          <w:szCs w:val="28"/>
        </w:rPr>
        <w:t>Бесподобная девочка : итальянская сказка / пер. К. Бадов  ; худож</w:t>
      </w:r>
      <w:r w:rsidRPr="00004032">
        <w:rPr>
          <w:szCs w:val="28"/>
        </w:rPr>
        <w:t>.</w:t>
      </w:r>
      <w:r>
        <w:rPr>
          <w:szCs w:val="28"/>
        </w:rPr>
        <w:t xml:space="preserve"> А. Абаев.</w:t>
      </w:r>
    </w:p>
    <w:p w14:paraId="0AE5C630" w14:textId="77777777" w:rsidR="00E06EF9" w:rsidRPr="00E80535" w:rsidRDefault="00E06EF9" w:rsidP="00E06EF9">
      <w:pPr>
        <w:pStyle w:val="a3"/>
        <w:numPr>
          <w:ilvl w:val="0"/>
          <w:numId w:val="11"/>
        </w:numPr>
        <w:tabs>
          <w:tab w:val="left" w:pos="284"/>
        </w:tabs>
        <w:spacing w:after="0" w:line="240" w:lineRule="auto"/>
        <w:jc w:val="both"/>
        <w:rPr>
          <w:szCs w:val="28"/>
        </w:rPr>
      </w:pPr>
      <w:r>
        <w:rPr>
          <w:b/>
          <w:szCs w:val="28"/>
        </w:rPr>
        <w:t xml:space="preserve">Антилопœ œмœ хœлуарœг </w:t>
      </w:r>
      <w:r w:rsidRPr="001F2D91">
        <w:rPr>
          <w:szCs w:val="28"/>
        </w:rPr>
        <w:t>: африк</w:t>
      </w:r>
      <w:r>
        <w:rPr>
          <w:szCs w:val="28"/>
        </w:rPr>
        <w:t>а</w:t>
      </w:r>
      <w:r w:rsidRPr="001F2D91">
        <w:rPr>
          <w:szCs w:val="28"/>
        </w:rPr>
        <w:t>йнаг аргъау</w:t>
      </w:r>
      <w:r>
        <w:rPr>
          <w:szCs w:val="28"/>
        </w:rPr>
        <w:t xml:space="preserve"> // Ногдзау. – 2017. – №5. – Ф. 20-21</w:t>
      </w:r>
      <w:r w:rsidRPr="00E80535">
        <w:rPr>
          <w:szCs w:val="28"/>
        </w:rPr>
        <w:t>.</w:t>
      </w:r>
      <w:r w:rsidRPr="00E80535">
        <w:rPr>
          <w:szCs w:val="28"/>
        </w:rPr>
        <w:tab/>
      </w:r>
    </w:p>
    <w:p w14:paraId="2BF0CBA6" w14:textId="77777777" w:rsidR="00E06EF9" w:rsidRDefault="00E06EF9" w:rsidP="00E06EF9">
      <w:pPr>
        <w:tabs>
          <w:tab w:val="left" w:pos="284"/>
        </w:tabs>
        <w:ind w:left="502"/>
        <w:jc w:val="both"/>
        <w:rPr>
          <w:szCs w:val="28"/>
        </w:rPr>
      </w:pPr>
      <w:r w:rsidRPr="00E80535">
        <w:rPr>
          <w:szCs w:val="28"/>
        </w:rPr>
        <w:tab/>
      </w:r>
      <w:r>
        <w:rPr>
          <w:szCs w:val="28"/>
        </w:rPr>
        <w:t>Аптилопа и паук : афр</w:t>
      </w:r>
      <w:r w:rsidRPr="00E80535">
        <w:rPr>
          <w:szCs w:val="28"/>
        </w:rPr>
        <w:t>.</w:t>
      </w:r>
      <w:r>
        <w:rPr>
          <w:szCs w:val="28"/>
        </w:rPr>
        <w:t xml:space="preserve"> сказка / пер. М. Байматова.</w:t>
      </w:r>
    </w:p>
    <w:p w14:paraId="4FC15939" w14:textId="77777777" w:rsidR="00E06EF9" w:rsidRPr="00906D04" w:rsidRDefault="00E06EF9" w:rsidP="00E06EF9">
      <w:pPr>
        <w:pStyle w:val="a3"/>
        <w:numPr>
          <w:ilvl w:val="0"/>
          <w:numId w:val="11"/>
        </w:numPr>
        <w:tabs>
          <w:tab w:val="left" w:pos="284"/>
        </w:tabs>
        <w:spacing w:after="0" w:line="240" w:lineRule="auto"/>
        <w:jc w:val="both"/>
        <w:rPr>
          <w:szCs w:val="28"/>
        </w:rPr>
      </w:pPr>
      <w:r>
        <w:rPr>
          <w:b/>
          <w:szCs w:val="28"/>
        </w:rPr>
        <w:t>Петраркœйы зонды ныхœстœ</w:t>
      </w:r>
      <w:r>
        <w:rPr>
          <w:szCs w:val="28"/>
        </w:rPr>
        <w:t xml:space="preserve"> // Мах дуг. – 2017. – №11. – Ф. 134-137</w:t>
      </w:r>
      <w:r w:rsidRPr="00906D04">
        <w:rPr>
          <w:szCs w:val="28"/>
        </w:rPr>
        <w:t>.</w:t>
      </w:r>
    </w:p>
    <w:p w14:paraId="4788C935" w14:textId="77777777" w:rsidR="00E06EF9" w:rsidRPr="000E7EA3" w:rsidRDefault="00E06EF9" w:rsidP="00E06EF9">
      <w:pPr>
        <w:pStyle w:val="a3"/>
        <w:tabs>
          <w:tab w:val="left" w:pos="284"/>
        </w:tabs>
        <w:ind w:left="502"/>
        <w:jc w:val="both"/>
        <w:rPr>
          <w:szCs w:val="28"/>
        </w:rPr>
      </w:pPr>
      <w:r w:rsidRPr="00906D04">
        <w:rPr>
          <w:szCs w:val="28"/>
        </w:rPr>
        <w:tab/>
      </w:r>
      <w:r>
        <w:rPr>
          <w:szCs w:val="28"/>
        </w:rPr>
        <w:t>Изречения Петрарки.</w:t>
      </w:r>
    </w:p>
    <w:p w14:paraId="659BC680" w14:textId="77777777" w:rsidR="00E06EF9" w:rsidRPr="00CC33E2" w:rsidRDefault="00E06EF9" w:rsidP="00E06EF9">
      <w:pPr>
        <w:pStyle w:val="a3"/>
        <w:numPr>
          <w:ilvl w:val="0"/>
          <w:numId w:val="11"/>
        </w:numPr>
        <w:tabs>
          <w:tab w:val="left" w:pos="284"/>
        </w:tabs>
        <w:spacing w:after="0" w:line="240" w:lineRule="auto"/>
        <w:jc w:val="both"/>
        <w:rPr>
          <w:szCs w:val="28"/>
        </w:rPr>
      </w:pPr>
      <w:r>
        <w:rPr>
          <w:b/>
          <w:szCs w:val="28"/>
        </w:rPr>
        <w:t>Кольмайер</w:t>
      </w:r>
      <w:r w:rsidRPr="005934CD">
        <w:rPr>
          <w:b/>
          <w:szCs w:val="28"/>
        </w:rPr>
        <w:t>,</w:t>
      </w:r>
      <w:r>
        <w:rPr>
          <w:b/>
          <w:szCs w:val="28"/>
        </w:rPr>
        <w:t xml:space="preserve"> А. </w:t>
      </w:r>
      <w:r w:rsidRPr="00522085">
        <w:rPr>
          <w:szCs w:val="28"/>
        </w:rPr>
        <w:t>Меланхоликон саби</w:t>
      </w:r>
      <w:r>
        <w:rPr>
          <w:szCs w:val="28"/>
        </w:rPr>
        <w:t xml:space="preserve"> ;</w:t>
      </w:r>
      <w:r w:rsidRPr="00522085">
        <w:rPr>
          <w:szCs w:val="28"/>
        </w:rPr>
        <w:t xml:space="preserve"> Пантерœ</w:t>
      </w:r>
      <w:r>
        <w:rPr>
          <w:szCs w:val="28"/>
        </w:rPr>
        <w:t xml:space="preserve"> ;</w:t>
      </w:r>
      <w:r w:rsidRPr="00522085">
        <w:rPr>
          <w:szCs w:val="28"/>
        </w:rPr>
        <w:t xml:space="preserve"> Мœ фœстœ</w:t>
      </w:r>
      <w:r>
        <w:rPr>
          <w:szCs w:val="28"/>
        </w:rPr>
        <w:t xml:space="preserve"> ;</w:t>
      </w:r>
      <w:r w:rsidRPr="00522085">
        <w:rPr>
          <w:szCs w:val="28"/>
        </w:rPr>
        <w:t xml:space="preserve"> </w:t>
      </w:r>
      <w:r>
        <w:rPr>
          <w:szCs w:val="28"/>
        </w:rPr>
        <w:t xml:space="preserve">Æгœрон бон ; Къалати ; Хœрзбон ; Бон ; Рахдœр ; Донбыл ; Æмбаст </w:t>
      </w:r>
      <w:r w:rsidRPr="00522085">
        <w:rPr>
          <w:szCs w:val="28"/>
        </w:rPr>
        <w:t xml:space="preserve">/ Астрид Кольмайер </w:t>
      </w:r>
      <w:r>
        <w:rPr>
          <w:szCs w:val="28"/>
        </w:rPr>
        <w:t>// Мах дуг. – 2017. – №5. – Ф. 105-109</w:t>
      </w:r>
      <w:r w:rsidRPr="00CC33E2">
        <w:rPr>
          <w:szCs w:val="28"/>
        </w:rPr>
        <w:t>.</w:t>
      </w:r>
    </w:p>
    <w:p w14:paraId="241B0AF2" w14:textId="77777777" w:rsidR="00E06EF9" w:rsidRPr="00CC33E2" w:rsidRDefault="00E06EF9" w:rsidP="00E06EF9">
      <w:pPr>
        <w:pStyle w:val="a3"/>
        <w:tabs>
          <w:tab w:val="left" w:pos="284"/>
        </w:tabs>
        <w:ind w:left="502"/>
        <w:jc w:val="both"/>
        <w:rPr>
          <w:szCs w:val="28"/>
        </w:rPr>
      </w:pPr>
      <w:r>
        <w:rPr>
          <w:szCs w:val="28"/>
        </w:rPr>
        <w:t>Кольмайер</w:t>
      </w:r>
      <w:r w:rsidRPr="005934CD">
        <w:rPr>
          <w:szCs w:val="28"/>
        </w:rPr>
        <w:t>,</w:t>
      </w:r>
      <w:r>
        <w:rPr>
          <w:szCs w:val="28"/>
        </w:rPr>
        <w:t xml:space="preserve"> А</w:t>
      </w:r>
      <w:r w:rsidRPr="00CC33E2">
        <w:rPr>
          <w:szCs w:val="28"/>
        </w:rPr>
        <w:t xml:space="preserve">. </w:t>
      </w:r>
      <w:r>
        <w:rPr>
          <w:szCs w:val="28"/>
        </w:rPr>
        <w:t>[Стихи] / Астрид Кольмайер  ; пер. с нем. А. Золоев.</w:t>
      </w:r>
    </w:p>
    <w:p w14:paraId="3C7FB5B7" w14:textId="77777777" w:rsidR="00E06EF9" w:rsidRDefault="00E06EF9" w:rsidP="00E06EF9">
      <w:pPr>
        <w:numPr>
          <w:ilvl w:val="0"/>
          <w:numId w:val="11"/>
        </w:numPr>
        <w:tabs>
          <w:tab w:val="left" w:pos="284"/>
        </w:tabs>
        <w:spacing w:after="0" w:line="240" w:lineRule="auto"/>
        <w:jc w:val="both"/>
        <w:rPr>
          <w:szCs w:val="28"/>
        </w:rPr>
      </w:pPr>
      <w:r>
        <w:rPr>
          <w:b/>
          <w:szCs w:val="28"/>
        </w:rPr>
        <w:t>Лейард</w:t>
      </w:r>
      <w:r w:rsidRPr="005934CD">
        <w:rPr>
          <w:b/>
          <w:szCs w:val="28"/>
        </w:rPr>
        <w:t>,</w:t>
      </w:r>
      <w:r>
        <w:rPr>
          <w:b/>
          <w:szCs w:val="28"/>
        </w:rPr>
        <w:t xml:space="preserve"> О</w:t>
      </w:r>
      <w:r w:rsidRPr="00ED410D">
        <w:rPr>
          <w:b/>
          <w:szCs w:val="28"/>
        </w:rPr>
        <w:t xml:space="preserve">. </w:t>
      </w:r>
      <w:r>
        <w:rPr>
          <w:szCs w:val="28"/>
        </w:rPr>
        <w:t>Льввы из Нимруда</w:t>
      </w:r>
      <w:r w:rsidRPr="00ED410D">
        <w:rPr>
          <w:szCs w:val="28"/>
        </w:rPr>
        <w:t xml:space="preserve"> / </w:t>
      </w:r>
      <w:r>
        <w:rPr>
          <w:szCs w:val="28"/>
        </w:rPr>
        <w:t>Остин Лейард  ; пер. с англавный А. Золоев // Дарьял. – 2017. – №2. – С. 98-101</w:t>
      </w:r>
      <w:r w:rsidRPr="00ED410D">
        <w:rPr>
          <w:szCs w:val="28"/>
        </w:rPr>
        <w:t>.</w:t>
      </w:r>
    </w:p>
    <w:p w14:paraId="0A6AF21E" w14:textId="77777777" w:rsidR="00E06EF9" w:rsidRDefault="00E06EF9" w:rsidP="00E06EF9">
      <w:pPr>
        <w:pStyle w:val="a3"/>
        <w:numPr>
          <w:ilvl w:val="0"/>
          <w:numId w:val="11"/>
        </w:numPr>
        <w:tabs>
          <w:tab w:val="left" w:pos="284"/>
        </w:tabs>
        <w:spacing w:after="0" w:line="240" w:lineRule="auto"/>
        <w:jc w:val="both"/>
        <w:rPr>
          <w:szCs w:val="28"/>
        </w:rPr>
      </w:pPr>
      <w:r>
        <w:rPr>
          <w:b/>
          <w:szCs w:val="28"/>
        </w:rPr>
        <w:t>Хайамы мотивтæ</w:t>
      </w:r>
      <w:r>
        <w:rPr>
          <w:szCs w:val="28"/>
        </w:rPr>
        <w:t xml:space="preserve"> // Мах дуг. – 2017. –</w:t>
      </w:r>
      <w:r w:rsidRPr="00014F52">
        <w:rPr>
          <w:szCs w:val="28"/>
        </w:rPr>
        <w:t xml:space="preserve"> №2</w:t>
      </w:r>
      <w:r>
        <w:rPr>
          <w:szCs w:val="28"/>
        </w:rPr>
        <w:t>. –</w:t>
      </w:r>
      <w:r w:rsidRPr="00014F52">
        <w:rPr>
          <w:szCs w:val="28"/>
        </w:rPr>
        <w:t xml:space="preserve"> Ф. 1</w:t>
      </w:r>
      <w:r>
        <w:rPr>
          <w:szCs w:val="28"/>
        </w:rPr>
        <w:t>40</w:t>
      </w:r>
      <w:r w:rsidRPr="00014F52">
        <w:rPr>
          <w:szCs w:val="28"/>
        </w:rPr>
        <w:t>-1</w:t>
      </w:r>
      <w:r>
        <w:rPr>
          <w:szCs w:val="28"/>
        </w:rPr>
        <w:t>41</w:t>
      </w:r>
      <w:r w:rsidRPr="00014F52">
        <w:rPr>
          <w:szCs w:val="28"/>
        </w:rPr>
        <w:t>.</w:t>
      </w:r>
    </w:p>
    <w:p w14:paraId="43D72B0F" w14:textId="77777777" w:rsidR="00E06EF9" w:rsidRPr="00AF6EF0" w:rsidRDefault="00E06EF9" w:rsidP="00E06EF9">
      <w:pPr>
        <w:pStyle w:val="a3"/>
        <w:tabs>
          <w:tab w:val="left" w:pos="284"/>
        </w:tabs>
        <w:ind w:left="502"/>
        <w:jc w:val="both"/>
        <w:rPr>
          <w:szCs w:val="28"/>
        </w:rPr>
      </w:pPr>
      <w:r w:rsidRPr="00013111">
        <w:rPr>
          <w:szCs w:val="28"/>
        </w:rPr>
        <w:t>Мотивы Хайама.</w:t>
      </w:r>
    </w:p>
    <w:p w14:paraId="309BC733" w14:textId="77777777" w:rsidR="00E06EF9" w:rsidRPr="00ED410D" w:rsidRDefault="00E06EF9" w:rsidP="00E06EF9">
      <w:pPr>
        <w:numPr>
          <w:ilvl w:val="0"/>
          <w:numId w:val="11"/>
        </w:numPr>
        <w:tabs>
          <w:tab w:val="left" w:pos="284"/>
        </w:tabs>
        <w:spacing w:after="0" w:line="240" w:lineRule="auto"/>
        <w:jc w:val="both"/>
        <w:rPr>
          <w:szCs w:val="28"/>
        </w:rPr>
      </w:pPr>
      <w:r>
        <w:rPr>
          <w:b/>
          <w:szCs w:val="28"/>
        </w:rPr>
        <w:lastRenderedPageBreak/>
        <w:t>Рескин</w:t>
      </w:r>
      <w:r w:rsidRPr="005934CD">
        <w:rPr>
          <w:b/>
          <w:szCs w:val="28"/>
        </w:rPr>
        <w:t>,</w:t>
      </w:r>
      <w:r>
        <w:rPr>
          <w:b/>
          <w:szCs w:val="28"/>
        </w:rPr>
        <w:t xml:space="preserve"> Д</w:t>
      </w:r>
      <w:r w:rsidRPr="00ED410D">
        <w:rPr>
          <w:b/>
          <w:szCs w:val="28"/>
        </w:rPr>
        <w:t xml:space="preserve">. </w:t>
      </w:r>
      <w:r>
        <w:rPr>
          <w:szCs w:val="28"/>
        </w:rPr>
        <w:t>Облака</w:t>
      </w:r>
      <w:r w:rsidRPr="00ED410D">
        <w:rPr>
          <w:szCs w:val="28"/>
        </w:rPr>
        <w:t xml:space="preserve"> / </w:t>
      </w:r>
      <w:r>
        <w:rPr>
          <w:szCs w:val="28"/>
        </w:rPr>
        <w:t>Джон Рескин  ; пер. с англ. А. Золоев // Дарьял. – 2017. – №2. – С. 96-98</w:t>
      </w:r>
      <w:r w:rsidRPr="00ED410D">
        <w:rPr>
          <w:szCs w:val="28"/>
        </w:rPr>
        <w:t>.</w:t>
      </w:r>
    </w:p>
    <w:p w14:paraId="6335C6D1" w14:textId="77777777" w:rsidR="00E06EF9" w:rsidRPr="00E80535" w:rsidRDefault="00E06EF9" w:rsidP="00E06EF9">
      <w:pPr>
        <w:pStyle w:val="a3"/>
        <w:numPr>
          <w:ilvl w:val="0"/>
          <w:numId w:val="11"/>
        </w:numPr>
        <w:tabs>
          <w:tab w:val="left" w:pos="284"/>
        </w:tabs>
        <w:spacing w:after="0" w:line="240" w:lineRule="auto"/>
        <w:jc w:val="both"/>
        <w:rPr>
          <w:szCs w:val="28"/>
        </w:rPr>
      </w:pPr>
      <w:r>
        <w:rPr>
          <w:b/>
          <w:szCs w:val="28"/>
        </w:rPr>
        <w:t>Æмбисœндтœ</w:t>
      </w:r>
      <w:r>
        <w:rPr>
          <w:szCs w:val="28"/>
        </w:rPr>
        <w:t xml:space="preserve"> // Ногдзау. – 2017. – №4. – Ф. 26-27</w:t>
      </w:r>
      <w:r w:rsidRPr="00E80535">
        <w:rPr>
          <w:szCs w:val="28"/>
        </w:rPr>
        <w:t>.</w:t>
      </w:r>
    </w:p>
    <w:p w14:paraId="21193138" w14:textId="77777777" w:rsidR="00E06EF9" w:rsidRPr="00E95310" w:rsidRDefault="00E06EF9" w:rsidP="00E06EF9">
      <w:pPr>
        <w:pStyle w:val="a3"/>
        <w:tabs>
          <w:tab w:val="left" w:pos="284"/>
        </w:tabs>
        <w:ind w:left="502"/>
        <w:jc w:val="both"/>
        <w:rPr>
          <w:szCs w:val="28"/>
        </w:rPr>
      </w:pPr>
      <w:r w:rsidRPr="00E80535">
        <w:rPr>
          <w:szCs w:val="28"/>
        </w:rPr>
        <w:tab/>
      </w:r>
      <w:r>
        <w:rPr>
          <w:szCs w:val="28"/>
        </w:rPr>
        <w:t>Пословицы</w:t>
      </w:r>
      <w:r w:rsidRPr="00E80535">
        <w:rPr>
          <w:szCs w:val="28"/>
        </w:rPr>
        <w:t xml:space="preserve"> : [</w:t>
      </w:r>
      <w:r>
        <w:rPr>
          <w:szCs w:val="28"/>
        </w:rPr>
        <w:t>пер. с исп. Барона Бурнацева].</w:t>
      </w:r>
    </w:p>
    <w:p w14:paraId="5E81FD65" w14:textId="77777777" w:rsidR="00E06EF9" w:rsidRPr="001E7DF2" w:rsidRDefault="00E06EF9" w:rsidP="00E06EF9">
      <w:pPr>
        <w:pStyle w:val="a3"/>
        <w:numPr>
          <w:ilvl w:val="0"/>
          <w:numId w:val="11"/>
        </w:numPr>
        <w:tabs>
          <w:tab w:val="left" w:pos="284"/>
        </w:tabs>
        <w:spacing w:after="0" w:line="240" w:lineRule="auto"/>
        <w:jc w:val="both"/>
        <w:rPr>
          <w:szCs w:val="28"/>
        </w:rPr>
      </w:pPr>
      <w:r w:rsidRPr="001E7DF2">
        <w:rPr>
          <w:b/>
          <w:szCs w:val="28"/>
        </w:rPr>
        <w:t>Твен</w:t>
      </w:r>
      <w:r w:rsidRPr="005934CD">
        <w:rPr>
          <w:b/>
          <w:szCs w:val="28"/>
        </w:rPr>
        <w:t>,</w:t>
      </w:r>
      <w:r w:rsidRPr="001E7DF2">
        <w:rPr>
          <w:b/>
          <w:szCs w:val="28"/>
        </w:rPr>
        <w:t xml:space="preserve"> М.</w:t>
      </w:r>
      <w:r w:rsidRPr="001E7DF2">
        <w:rPr>
          <w:szCs w:val="28"/>
        </w:rPr>
        <w:t xml:space="preserve"> Том Сойеры œнахуыр хабœрт</w:t>
      </w:r>
      <w:r>
        <w:rPr>
          <w:szCs w:val="28"/>
        </w:rPr>
        <w:t>тœ / Марк Твен // Ногдзау. – 2017. – №1. – Ф. 23-29  ; №2. – Ф. 17-24</w:t>
      </w:r>
      <w:r w:rsidRPr="001E7DF2">
        <w:rPr>
          <w:szCs w:val="28"/>
        </w:rPr>
        <w:t xml:space="preserve"> </w:t>
      </w:r>
      <w:r>
        <w:rPr>
          <w:szCs w:val="28"/>
        </w:rPr>
        <w:t xml:space="preserve"> ;</w:t>
      </w:r>
      <w:r w:rsidRPr="001E7DF2">
        <w:rPr>
          <w:szCs w:val="28"/>
        </w:rPr>
        <w:t xml:space="preserve"> </w:t>
      </w:r>
      <w:r>
        <w:rPr>
          <w:szCs w:val="28"/>
        </w:rPr>
        <w:t>№3. – Ф. 17-23  ; №4. – Ф. 12-19  ; №5. – Ф. 23-29.</w:t>
      </w:r>
    </w:p>
    <w:p w14:paraId="3BE2F38B" w14:textId="77777777" w:rsidR="00E06EF9" w:rsidRPr="001E7DF2" w:rsidRDefault="00E06EF9" w:rsidP="00E06EF9">
      <w:pPr>
        <w:pStyle w:val="a3"/>
        <w:tabs>
          <w:tab w:val="left" w:pos="284"/>
        </w:tabs>
        <w:ind w:left="502"/>
        <w:jc w:val="both"/>
        <w:rPr>
          <w:szCs w:val="28"/>
        </w:rPr>
      </w:pPr>
      <w:r w:rsidRPr="001E7DF2">
        <w:rPr>
          <w:szCs w:val="28"/>
        </w:rPr>
        <w:tab/>
        <w:t>Твен</w:t>
      </w:r>
      <w:r w:rsidRPr="005934CD">
        <w:rPr>
          <w:szCs w:val="28"/>
        </w:rPr>
        <w:t>,</w:t>
      </w:r>
      <w:r w:rsidRPr="001E7DF2">
        <w:rPr>
          <w:szCs w:val="28"/>
        </w:rPr>
        <w:t xml:space="preserve"> М. Приключения Тома Сойера : повесть.</w:t>
      </w:r>
    </w:p>
    <w:p w14:paraId="0CA5EBE6" w14:textId="77777777" w:rsidR="00E06EF9" w:rsidRPr="00013111" w:rsidRDefault="00E06EF9" w:rsidP="00E06EF9">
      <w:pPr>
        <w:pStyle w:val="a3"/>
        <w:numPr>
          <w:ilvl w:val="0"/>
          <w:numId w:val="11"/>
        </w:numPr>
        <w:tabs>
          <w:tab w:val="left" w:pos="284"/>
        </w:tabs>
        <w:spacing w:after="0" w:line="240" w:lineRule="auto"/>
        <w:jc w:val="both"/>
        <w:rPr>
          <w:szCs w:val="28"/>
        </w:rPr>
      </w:pPr>
      <w:r w:rsidRPr="00013111">
        <w:rPr>
          <w:b/>
          <w:szCs w:val="28"/>
        </w:rPr>
        <w:t>Сент-Экзюпери</w:t>
      </w:r>
      <w:r w:rsidRPr="005934CD">
        <w:rPr>
          <w:b/>
          <w:szCs w:val="28"/>
        </w:rPr>
        <w:t>,</w:t>
      </w:r>
      <w:r w:rsidRPr="00013111">
        <w:rPr>
          <w:b/>
          <w:szCs w:val="28"/>
        </w:rPr>
        <w:t xml:space="preserve"> А.</w:t>
      </w:r>
      <w:r w:rsidRPr="00013111">
        <w:rPr>
          <w:szCs w:val="28"/>
        </w:rPr>
        <w:t xml:space="preserve"> Минкъий принц / Антуан де Сент-Экзюпери // Ирæф</w:t>
      </w:r>
      <w:r>
        <w:rPr>
          <w:szCs w:val="28"/>
        </w:rPr>
        <w:t>. –</w:t>
      </w:r>
      <w:r w:rsidRPr="00013111">
        <w:rPr>
          <w:szCs w:val="28"/>
        </w:rPr>
        <w:t xml:space="preserve"> 2017</w:t>
      </w:r>
      <w:r>
        <w:rPr>
          <w:szCs w:val="28"/>
        </w:rPr>
        <w:t>. –</w:t>
      </w:r>
      <w:r w:rsidRPr="00013111">
        <w:rPr>
          <w:szCs w:val="28"/>
        </w:rPr>
        <w:t xml:space="preserve"> №3</w:t>
      </w:r>
      <w:r>
        <w:rPr>
          <w:szCs w:val="28"/>
        </w:rPr>
        <w:t>. –</w:t>
      </w:r>
      <w:r w:rsidRPr="00013111">
        <w:rPr>
          <w:szCs w:val="28"/>
        </w:rPr>
        <w:t xml:space="preserve"> Ф. 190-219 </w:t>
      </w:r>
      <w:r>
        <w:rPr>
          <w:szCs w:val="28"/>
        </w:rPr>
        <w:t xml:space="preserve"> ;</w:t>
      </w:r>
      <w:r w:rsidRPr="00013111">
        <w:rPr>
          <w:szCs w:val="28"/>
        </w:rPr>
        <w:t xml:space="preserve"> №4</w:t>
      </w:r>
      <w:r>
        <w:rPr>
          <w:szCs w:val="28"/>
        </w:rPr>
        <w:t>. –</w:t>
      </w:r>
      <w:r w:rsidRPr="00013111">
        <w:rPr>
          <w:szCs w:val="28"/>
        </w:rPr>
        <w:t xml:space="preserve"> Ф. 166-208.</w:t>
      </w:r>
    </w:p>
    <w:p w14:paraId="54578635" w14:textId="77777777" w:rsidR="00E06EF9" w:rsidRPr="004C49E7" w:rsidRDefault="00E06EF9" w:rsidP="00E06EF9">
      <w:pPr>
        <w:pStyle w:val="a3"/>
        <w:tabs>
          <w:tab w:val="left" w:pos="142"/>
        </w:tabs>
        <w:ind w:left="0" w:firstLine="1134"/>
        <w:jc w:val="both"/>
        <w:rPr>
          <w:szCs w:val="28"/>
        </w:rPr>
      </w:pPr>
      <w:r w:rsidRPr="004C49E7">
        <w:rPr>
          <w:szCs w:val="28"/>
        </w:rPr>
        <w:t>Сент-Экзюпери</w:t>
      </w:r>
      <w:r w:rsidRPr="005934CD">
        <w:rPr>
          <w:szCs w:val="28"/>
        </w:rPr>
        <w:t>,</w:t>
      </w:r>
      <w:r w:rsidRPr="004C49E7">
        <w:rPr>
          <w:szCs w:val="28"/>
        </w:rPr>
        <w:t xml:space="preserve"> А. Маленький принц / </w:t>
      </w:r>
      <w:r w:rsidRPr="00013111">
        <w:rPr>
          <w:szCs w:val="28"/>
        </w:rPr>
        <w:t>Антуан де Сент-Экзюпери</w:t>
      </w:r>
      <w:r>
        <w:rPr>
          <w:szCs w:val="28"/>
        </w:rPr>
        <w:t xml:space="preserve">  ;</w:t>
      </w:r>
      <w:r w:rsidRPr="00013111">
        <w:rPr>
          <w:szCs w:val="28"/>
        </w:rPr>
        <w:t xml:space="preserve"> </w:t>
      </w:r>
      <w:r w:rsidRPr="004C49E7">
        <w:rPr>
          <w:szCs w:val="28"/>
        </w:rPr>
        <w:t>пер. с фр. Т. Камболова.</w:t>
      </w:r>
    </w:p>
    <w:p w14:paraId="3CC48D2D" w14:textId="77777777" w:rsidR="00E06EF9" w:rsidRPr="006B6B53" w:rsidRDefault="00E06EF9" w:rsidP="00E06EF9">
      <w:pPr>
        <w:jc w:val="both"/>
        <w:rPr>
          <w:color w:val="FF0000"/>
          <w:szCs w:val="28"/>
        </w:rPr>
      </w:pPr>
    </w:p>
    <w:p w14:paraId="5B68BCBB" w14:textId="77777777" w:rsidR="00E06EF9" w:rsidRPr="003766B9" w:rsidRDefault="00E06EF9" w:rsidP="00E06EF9">
      <w:pPr>
        <w:jc w:val="center"/>
        <w:rPr>
          <w:b/>
          <w:szCs w:val="28"/>
        </w:rPr>
      </w:pPr>
      <w:r w:rsidRPr="003766B9">
        <w:rPr>
          <w:b/>
          <w:szCs w:val="28"/>
        </w:rPr>
        <w:t xml:space="preserve">821 Художественная литература </w:t>
      </w:r>
    </w:p>
    <w:p w14:paraId="5C1D336A" w14:textId="77777777" w:rsidR="00E06EF9" w:rsidRDefault="00E06EF9" w:rsidP="00E06EF9">
      <w:pPr>
        <w:jc w:val="center"/>
        <w:rPr>
          <w:b/>
          <w:szCs w:val="28"/>
        </w:rPr>
      </w:pPr>
      <w:r w:rsidRPr="003766B9">
        <w:rPr>
          <w:b/>
          <w:szCs w:val="28"/>
        </w:rPr>
        <w:t>821.161.1 Русская литература</w:t>
      </w:r>
    </w:p>
    <w:p w14:paraId="674A4F69" w14:textId="77777777" w:rsidR="00E06EF9" w:rsidRPr="003766B9" w:rsidRDefault="00E06EF9" w:rsidP="00E06EF9">
      <w:pPr>
        <w:jc w:val="center"/>
        <w:rPr>
          <w:b/>
          <w:szCs w:val="28"/>
        </w:rPr>
      </w:pPr>
    </w:p>
    <w:p w14:paraId="28D54A2F" w14:textId="77777777" w:rsidR="00E06EF9" w:rsidRDefault="00E06EF9" w:rsidP="00E06EF9">
      <w:pPr>
        <w:numPr>
          <w:ilvl w:val="0"/>
          <w:numId w:val="11"/>
        </w:numPr>
        <w:tabs>
          <w:tab w:val="left" w:pos="284"/>
        </w:tabs>
        <w:spacing w:after="0" w:line="240" w:lineRule="auto"/>
        <w:jc w:val="both"/>
        <w:rPr>
          <w:szCs w:val="28"/>
        </w:rPr>
      </w:pPr>
      <w:r w:rsidRPr="002F589C">
        <w:rPr>
          <w:b/>
          <w:szCs w:val="28"/>
        </w:rPr>
        <w:t>Авраменков</w:t>
      </w:r>
      <w:r>
        <w:rPr>
          <w:b/>
          <w:szCs w:val="28"/>
        </w:rPr>
        <w:t>,</w:t>
      </w:r>
      <w:r w:rsidRPr="002F589C">
        <w:rPr>
          <w:b/>
          <w:szCs w:val="28"/>
        </w:rPr>
        <w:t xml:space="preserve"> А. </w:t>
      </w:r>
      <w:r>
        <w:rPr>
          <w:szCs w:val="28"/>
        </w:rPr>
        <w:t>Солнечные поля</w:t>
      </w:r>
      <w:r w:rsidRPr="002F589C">
        <w:rPr>
          <w:szCs w:val="28"/>
        </w:rPr>
        <w:t xml:space="preserve"> : рассказ / Ан</w:t>
      </w:r>
      <w:r>
        <w:rPr>
          <w:szCs w:val="28"/>
        </w:rPr>
        <w:t>дрей Авраменков // Дарьял. – 2017. – №3. –</w:t>
      </w:r>
      <w:r w:rsidRPr="002F589C">
        <w:rPr>
          <w:szCs w:val="28"/>
        </w:rPr>
        <w:t xml:space="preserve"> С. </w:t>
      </w:r>
      <w:r>
        <w:rPr>
          <w:szCs w:val="28"/>
        </w:rPr>
        <w:t>166</w:t>
      </w:r>
      <w:r w:rsidRPr="002F589C">
        <w:rPr>
          <w:szCs w:val="28"/>
        </w:rPr>
        <w:t>-</w:t>
      </w:r>
      <w:r>
        <w:rPr>
          <w:szCs w:val="28"/>
        </w:rPr>
        <w:t>175</w:t>
      </w:r>
      <w:r w:rsidRPr="002F589C">
        <w:rPr>
          <w:szCs w:val="28"/>
        </w:rPr>
        <w:t>.</w:t>
      </w:r>
    </w:p>
    <w:p w14:paraId="198BBB27" w14:textId="77777777" w:rsidR="00E06EF9" w:rsidRDefault="00E06EF9" w:rsidP="00E06EF9">
      <w:pPr>
        <w:numPr>
          <w:ilvl w:val="0"/>
          <w:numId w:val="11"/>
        </w:numPr>
        <w:tabs>
          <w:tab w:val="left" w:pos="284"/>
        </w:tabs>
        <w:spacing w:after="0" w:line="240" w:lineRule="auto"/>
        <w:jc w:val="both"/>
        <w:rPr>
          <w:szCs w:val="28"/>
        </w:rPr>
      </w:pPr>
      <w:r>
        <w:rPr>
          <w:b/>
          <w:szCs w:val="28"/>
        </w:rPr>
        <w:t>Агеева, А.</w:t>
      </w:r>
      <w:r w:rsidRPr="00E71405">
        <w:rPr>
          <w:b/>
          <w:szCs w:val="28"/>
        </w:rPr>
        <w:t>Л.</w:t>
      </w:r>
      <w:r>
        <w:rPr>
          <w:szCs w:val="28"/>
        </w:rPr>
        <w:t xml:space="preserve"> «Пренепременно я хочу писать стихи…» ; Я не поэт ; Люблю и не люблю ; Лето, лето : [стихи] / Агеева Алла Леонидовна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7-9.</w:t>
      </w:r>
    </w:p>
    <w:p w14:paraId="209784FC" w14:textId="77777777" w:rsidR="00E06EF9" w:rsidRDefault="00E06EF9" w:rsidP="00E06EF9">
      <w:pPr>
        <w:numPr>
          <w:ilvl w:val="0"/>
          <w:numId w:val="11"/>
        </w:numPr>
        <w:tabs>
          <w:tab w:val="left" w:pos="284"/>
        </w:tabs>
        <w:spacing w:after="0" w:line="240" w:lineRule="auto"/>
        <w:jc w:val="both"/>
        <w:rPr>
          <w:szCs w:val="28"/>
        </w:rPr>
      </w:pPr>
      <w:r>
        <w:rPr>
          <w:b/>
          <w:szCs w:val="28"/>
        </w:rPr>
        <w:t>Аксенов, В</w:t>
      </w:r>
      <w:r w:rsidRPr="00E77ADD">
        <w:rPr>
          <w:b/>
          <w:szCs w:val="28"/>
        </w:rPr>
        <w:t>.</w:t>
      </w:r>
      <w:r w:rsidRPr="00E77ADD">
        <w:rPr>
          <w:szCs w:val="28"/>
        </w:rPr>
        <w:t xml:space="preserve"> </w:t>
      </w:r>
      <w:r>
        <w:rPr>
          <w:szCs w:val="28"/>
        </w:rPr>
        <w:t>Прошу климатического убежища! ; Путешествие к Катаеву ; Коктебель / Василий Аксенов // Дарьял. – 2017. – №4. –</w:t>
      </w:r>
      <w:r w:rsidRPr="00E77ADD">
        <w:rPr>
          <w:szCs w:val="28"/>
        </w:rPr>
        <w:t xml:space="preserve"> С. </w:t>
      </w:r>
      <w:r>
        <w:rPr>
          <w:szCs w:val="28"/>
        </w:rPr>
        <w:t>84-103</w:t>
      </w:r>
      <w:r w:rsidRPr="00E77ADD">
        <w:rPr>
          <w:szCs w:val="28"/>
        </w:rPr>
        <w:t>.</w:t>
      </w:r>
    </w:p>
    <w:p w14:paraId="6FD58BC4" w14:textId="77777777" w:rsidR="00E06EF9" w:rsidRPr="00E71405" w:rsidRDefault="00E06EF9" w:rsidP="00E06EF9">
      <w:pPr>
        <w:numPr>
          <w:ilvl w:val="0"/>
          <w:numId w:val="11"/>
        </w:numPr>
        <w:tabs>
          <w:tab w:val="left" w:pos="284"/>
        </w:tabs>
        <w:spacing w:after="0" w:line="240" w:lineRule="auto"/>
        <w:jc w:val="both"/>
        <w:rPr>
          <w:szCs w:val="28"/>
        </w:rPr>
      </w:pPr>
      <w:r>
        <w:rPr>
          <w:b/>
          <w:szCs w:val="28"/>
        </w:rPr>
        <w:t>Алексеев, В.Ю</w:t>
      </w:r>
      <w:r w:rsidRPr="00E71405">
        <w:rPr>
          <w:b/>
          <w:szCs w:val="28"/>
        </w:rPr>
        <w:t>.</w:t>
      </w:r>
      <w:r>
        <w:rPr>
          <w:szCs w:val="28"/>
        </w:rPr>
        <w:t xml:space="preserve"> «Что такое добро…» ; Почему?! ; Так было надо… ; Единая семья ; Владикавказ ; Оптимистическая ностальгия провинциального театра ; «Мы – дети, что стояли у истоков…» : [стихи] / Алексеев Валерий Юрьевич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13-17.</w:t>
      </w:r>
    </w:p>
    <w:p w14:paraId="6E5FBE55" w14:textId="77777777" w:rsidR="00E06EF9" w:rsidRDefault="00E06EF9" w:rsidP="00E06EF9">
      <w:pPr>
        <w:numPr>
          <w:ilvl w:val="0"/>
          <w:numId w:val="11"/>
        </w:numPr>
        <w:tabs>
          <w:tab w:val="left" w:pos="284"/>
        </w:tabs>
        <w:spacing w:after="0" w:line="240" w:lineRule="auto"/>
        <w:jc w:val="both"/>
        <w:rPr>
          <w:szCs w:val="28"/>
        </w:rPr>
      </w:pPr>
      <w:r>
        <w:rPr>
          <w:b/>
          <w:szCs w:val="28"/>
        </w:rPr>
        <w:t>Анина, С</w:t>
      </w:r>
      <w:r w:rsidRPr="00E77ADD">
        <w:rPr>
          <w:b/>
          <w:szCs w:val="28"/>
        </w:rPr>
        <w:t>.</w:t>
      </w:r>
      <w:r w:rsidRPr="00E77ADD">
        <w:rPr>
          <w:szCs w:val="28"/>
        </w:rPr>
        <w:t xml:space="preserve"> </w:t>
      </w:r>
      <w:r>
        <w:rPr>
          <w:szCs w:val="28"/>
        </w:rPr>
        <w:t>Одиночество – дело привычки!: «Белый день сеял мелкую крошку…» ; «Зима. Такая снежесть…» ; «Бьют дожди…» ; «Этот город заполнен тобой…» ; «Зимний день да кутерьма…» ; «В дырявой крыше…» ; «На просторах ухабов и рытвин…» : [стихи] / Светлана Анина // Дарьял. – 2017. – №4. –</w:t>
      </w:r>
      <w:r w:rsidRPr="00E77ADD">
        <w:rPr>
          <w:szCs w:val="28"/>
        </w:rPr>
        <w:t xml:space="preserve"> С. </w:t>
      </w:r>
      <w:r>
        <w:rPr>
          <w:szCs w:val="28"/>
        </w:rPr>
        <w:t>72-77</w:t>
      </w:r>
      <w:r w:rsidRPr="00E77ADD">
        <w:rPr>
          <w:szCs w:val="28"/>
        </w:rPr>
        <w:t>.</w:t>
      </w:r>
    </w:p>
    <w:p w14:paraId="6A15C4E1" w14:textId="77777777" w:rsidR="00E06EF9" w:rsidRPr="002229C1" w:rsidRDefault="00E06EF9" w:rsidP="00E06EF9">
      <w:pPr>
        <w:pStyle w:val="a3"/>
        <w:numPr>
          <w:ilvl w:val="0"/>
          <w:numId w:val="11"/>
        </w:numPr>
        <w:tabs>
          <w:tab w:val="left" w:pos="284"/>
        </w:tabs>
        <w:spacing w:after="0" w:line="240" w:lineRule="auto"/>
        <w:jc w:val="both"/>
        <w:rPr>
          <w:szCs w:val="28"/>
        </w:rPr>
      </w:pPr>
      <w:r w:rsidRPr="008C291B">
        <w:rPr>
          <w:b/>
          <w:szCs w:val="28"/>
        </w:rPr>
        <w:t>Б</w:t>
      </w:r>
      <w:r>
        <w:rPr>
          <w:b/>
          <w:szCs w:val="28"/>
        </w:rPr>
        <w:t>орычев, А</w:t>
      </w:r>
      <w:r w:rsidRPr="008C291B">
        <w:rPr>
          <w:b/>
          <w:szCs w:val="28"/>
        </w:rPr>
        <w:t xml:space="preserve">. </w:t>
      </w:r>
      <w:r>
        <w:rPr>
          <w:szCs w:val="28"/>
        </w:rPr>
        <w:t>В ситории общих историй: Инверсиии ; Короткие фразы ; Когда близка апрельская капель И ни криво, ни ровно ; Ворожея, ворожея ; чувства – буквы алфавита ; В истории общих историй : [стихи] / Алексей Борычев // Дарьял. – 2017. – №4. –</w:t>
      </w:r>
      <w:r w:rsidRPr="008C291B">
        <w:rPr>
          <w:szCs w:val="28"/>
        </w:rPr>
        <w:t xml:space="preserve"> С. </w:t>
      </w:r>
      <w:r>
        <w:rPr>
          <w:szCs w:val="28"/>
        </w:rPr>
        <w:t>190-195</w:t>
      </w:r>
      <w:r w:rsidRPr="008C291B">
        <w:rPr>
          <w:szCs w:val="28"/>
        </w:rPr>
        <w:t>.</w:t>
      </w:r>
    </w:p>
    <w:p w14:paraId="602ECB45" w14:textId="77777777" w:rsidR="00E06EF9" w:rsidRPr="00EC2613" w:rsidRDefault="00E06EF9" w:rsidP="00E06EF9">
      <w:pPr>
        <w:pStyle w:val="a3"/>
        <w:numPr>
          <w:ilvl w:val="0"/>
          <w:numId w:val="11"/>
        </w:numPr>
        <w:tabs>
          <w:tab w:val="left" w:pos="284"/>
        </w:tabs>
        <w:spacing w:after="0" w:line="240" w:lineRule="auto"/>
        <w:jc w:val="both"/>
        <w:rPr>
          <w:szCs w:val="28"/>
        </w:rPr>
      </w:pPr>
      <w:r w:rsidRPr="008C291B">
        <w:rPr>
          <w:b/>
          <w:szCs w:val="28"/>
        </w:rPr>
        <w:t>Б</w:t>
      </w:r>
      <w:r>
        <w:rPr>
          <w:b/>
          <w:szCs w:val="28"/>
        </w:rPr>
        <w:t>рянцева, Е</w:t>
      </w:r>
      <w:r w:rsidRPr="008C291B">
        <w:rPr>
          <w:b/>
          <w:szCs w:val="28"/>
        </w:rPr>
        <w:t xml:space="preserve">. </w:t>
      </w:r>
      <w:r>
        <w:rPr>
          <w:szCs w:val="28"/>
        </w:rPr>
        <w:t>Все ты… ; Диме ; Мир ; Ночь : [стихи] / Елена Брянцева // Дарьял. – 2017. – №2. –</w:t>
      </w:r>
      <w:r w:rsidRPr="008C291B">
        <w:rPr>
          <w:szCs w:val="28"/>
        </w:rPr>
        <w:t xml:space="preserve"> С. </w:t>
      </w:r>
      <w:r>
        <w:rPr>
          <w:szCs w:val="28"/>
        </w:rPr>
        <w:t>44-47</w:t>
      </w:r>
      <w:r w:rsidRPr="008C291B">
        <w:rPr>
          <w:szCs w:val="28"/>
        </w:rPr>
        <w:t>.</w:t>
      </w:r>
    </w:p>
    <w:p w14:paraId="7E39069B" w14:textId="77777777" w:rsidR="00E06EF9" w:rsidRPr="00EC2613" w:rsidRDefault="00E06EF9" w:rsidP="00E06EF9">
      <w:pPr>
        <w:numPr>
          <w:ilvl w:val="0"/>
          <w:numId w:val="11"/>
        </w:numPr>
        <w:tabs>
          <w:tab w:val="left" w:pos="284"/>
        </w:tabs>
        <w:spacing w:after="0" w:line="240" w:lineRule="auto"/>
        <w:jc w:val="both"/>
        <w:rPr>
          <w:szCs w:val="28"/>
        </w:rPr>
      </w:pPr>
      <w:r>
        <w:rPr>
          <w:b/>
          <w:szCs w:val="28"/>
        </w:rPr>
        <w:lastRenderedPageBreak/>
        <w:t>Бунин, И</w:t>
      </w:r>
      <w:r w:rsidRPr="00ED410D">
        <w:rPr>
          <w:b/>
          <w:szCs w:val="28"/>
        </w:rPr>
        <w:t xml:space="preserve">. </w:t>
      </w:r>
      <w:r>
        <w:rPr>
          <w:szCs w:val="28"/>
        </w:rPr>
        <w:t>Море богов ; Волки ; Птицы небесные ; Холодная осень ; Легкое дыхание ; Сны Чанга : рассказы / Иван Бунин // Дарьял. – 2017. – №2. – С. 60-93</w:t>
      </w:r>
      <w:r w:rsidRPr="00ED410D">
        <w:rPr>
          <w:szCs w:val="28"/>
        </w:rPr>
        <w:t>.</w:t>
      </w:r>
    </w:p>
    <w:p w14:paraId="6CBF61C4" w14:textId="77777777" w:rsidR="00E06EF9" w:rsidRDefault="00E06EF9" w:rsidP="00E06EF9">
      <w:pPr>
        <w:numPr>
          <w:ilvl w:val="0"/>
          <w:numId w:val="11"/>
        </w:numPr>
        <w:tabs>
          <w:tab w:val="left" w:pos="284"/>
        </w:tabs>
        <w:spacing w:after="0" w:line="240" w:lineRule="auto"/>
        <w:jc w:val="both"/>
        <w:rPr>
          <w:szCs w:val="28"/>
        </w:rPr>
      </w:pPr>
      <w:r>
        <w:rPr>
          <w:b/>
          <w:szCs w:val="28"/>
        </w:rPr>
        <w:t>Бурганов, А</w:t>
      </w:r>
      <w:r w:rsidRPr="00E77ADD">
        <w:rPr>
          <w:b/>
          <w:szCs w:val="28"/>
        </w:rPr>
        <w:t>.</w:t>
      </w:r>
      <w:r w:rsidRPr="00E77ADD">
        <w:rPr>
          <w:szCs w:val="28"/>
        </w:rPr>
        <w:t xml:space="preserve"> </w:t>
      </w:r>
      <w:r>
        <w:rPr>
          <w:szCs w:val="28"/>
        </w:rPr>
        <w:t>Больничный гость или страницы, написанные в темноте / Алексей Бурганов // Дарьял. – 2017. – №4. –</w:t>
      </w:r>
      <w:r w:rsidRPr="00E77ADD">
        <w:rPr>
          <w:szCs w:val="28"/>
        </w:rPr>
        <w:t xml:space="preserve"> С. </w:t>
      </w:r>
      <w:r>
        <w:rPr>
          <w:szCs w:val="28"/>
        </w:rPr>
        <w:t>44-55</w:t>
      </w:r>
      <w:r w:rsidRPr="00E77ADD">
        <w:rPr>
          <w:szCs w:val="28"/>
        </w:rPr>
        <w:t>.</w:t>
      </w:r>
    </w:p>
    <w:p w14:paraId="051686FB" w14:textId="77777777" w:rsidR="00E06EF9" w:rsidRPr="008426DF" w:rsidRDefault="00E06EF9" w:rsidP="00E06EF9">
      <w:pPr>
        <w:numPr>
          <w:ilvl w:val="0"/>
          <w:numId w:val="11"/>
        </w:numPr>
        <w:tabs>
          <w:tab w:val="left" w:pos="284"/>
        </w:tabs>
        <w:spacing w:after="0" w:line="240" w:lineRule="auto"/>
        <w:jc w:val="both"/>
        <w:rPr>
          <w:szCs w:val="28"/>
        </w:rPr>
      </w:pPr>
      <w:r>
        <w:rPr>
          <w:b/>
          <w:szCs w:val="28"/>
        </w:rPr>
        <w:t>Верескунова</w:t>
      </w:r>
      <w:r w:rsidRPr="005934CD">
        <w:rPr>
          <w:b/>
          <w:szCs w:val="28"/>
        </w:rPr>
        <w:t>,</w:t>
      </w:r>
      <w:r>
        <w:rPr>
          <w:b/>
          <w:szCs w:val="28"/>
        </w:rPr>
        <w:t xml:space="preserve"> Т.И</w:t>
      </w:r>
      <w:r w:rsidRPr="00E71405">
        <w:rPr>
          <w:b/>
          <w:szCs w:val="28"/>
        </w:rPr>
        <w:t>.</w:t>
      </w:r>
      <w:r>
        <w:rPr>
          <w:szCs w:val="28"/>
        </w:rPr>
        <w:t xml:space="preserve"> Светлой памяти Тамерлана Александровича Гуриева ; Ловушка для песни ; </w:t>
      </w:r>
      <w:r>
        <w:rPr>
          <w:szCs w:val="28"/>
          <w:lang w:val="en-US"/>
        </w:rPr>
        <w:t>Thanks</w:t>
      </w:r>
      <w:r w:rsidRPr="008426DF">
        <w:rPr>
          <w:szCs w:val="28"/>
        </w:rPr>
        <w:t>!</w:t>
      </w:r>
      <w:r>
        <w:rPr>
          <w:szCs w:val="28"/>
        </w:rPr>
        <w:t xml:space="preserve"> ;</w:t>
      </w:r>
      <w:r w:rsidRPr="008426DF">
        <w:rPr>
          <w:szCs w:val="28"/>
        </w:rPr>
        <w:t xml:space="preserve"> </w:t>
      </w:r>
      <w:r>
        <w:rPr>
          <w:szCs w:val="28"/>
          <w:lang w:val="en-US"/>
        </w:rPr>
        <w:t>Maple</w:t>
      </w:r>
      <w:r w:rsidRPr="008426DF">
        <w:rPr>
          <w:szCs w:val="28"/>
        </w:rPr>
        <w:t xml:space="preserve"> </w:t>
      </w:r>
      <w:r>
        <w:rPr>
          <w:szCs w:val="28"/>
          <w:lang w:val="en-US"/>
        </w:rPr>
        <w:t>leaves</w:t>
      </w:r>
      <w:r w:rsidRPr="008426DF">
        <w:rPr>
          <w:szCs w:val="28"/>
        </w:rPr>
        <w:t xml:space="preserve"> </w:t>
      </w:r>
      <w:r>
        <w:rPr>
          <w:szCs w:val="28"/>
          <w:lang w:val="en-US"/>
        </w:rPr>
        <w:t>shine</w:t>
      </w:r>
      <w:r w:rsidRPr="008426DF">
        <w:rPr>
          <w:szCs w:val="28"/>
        </w:rPr>
        <w:t xml:space="preserve"> </w:t>
      </w:r>
      <w:r>
        <w:rPr>
          <w:szCs w:val="28"/>
          <w:lang w:val="en-US"/>
        </w:rPr>
        <w:t>as</w:t>
      </w:r>
      <w:r w:rsidRPr="008426DF">
        <w:rPr>
          <w:szCs w:val="28"/>
        </w:rPr>
        <w:t xml:space="preserve"> </w:t>
      </w:r>
      <w:r>
        <w:rPr>
          <w:szCs w:val="28"/>
          <w:lang w:val="en-US"/>
        </w:rPr>
        <w:t>lantern</w:t>
      </w:r>
      <w:r w:rsidRPr="008426DF">
        <w:rPr>
          <w:szCs w:val="28"/>
        </w:rPr>
        <w:t xml:space="preserve"> </w:t>
      </w:r>
      <w:r>
        <w:rPr>
          <w:szCs w:val="28"/>
          <w:lang w:val="en-US"/>
        </w:rPr>
        <w:t>light</w:t>
      </w:r>
      <w:r>
        <w:rPr>
          <w:szCs w:val="28"/>
        </w:rPr>
        <w:t xml:space="preserve"> ;</w:t>
      </w:r>
      <w:r w:rsidRPr="008426DF">
        <w:rPr>
          <w:szCs w:val="28"/>
        </w:rPr>
        <w:t xml:space="preserve"> </w:t>
      </w:r>
      <w:r>
        <w:rPr>
          <w:szCs w:val="28"/>
          <w:lang w:val="en-US"/>
        </w:rPr>
        <w:t>The</w:t>
      </w:r>
      <w:r w:rsidRPr="008426DF">
        <w:rPr>
          <w:szCs w:val="28"/>
        </w:rPr>
        <w:t xml:space="preserve"> </w:t>
      </w:r>
      <w:r>
        <w:rPr>
          <w:szCs w:val="28"/>
          <w:lang w:val="en-US"/>
        </w:rPr>
        <w:t>wind</w:t>
      </w:r>
      <w:r w:rsidRPr="008426DF">
        <w:rPr>
          <w:szCs w:val="28"/>
        </w:rPr>
        <w:t xml:space="preserve"> </w:t>
      </w:r>
      <w:r>
        <w:rPr>
          <w:szCs w:val="28"/>
          <w:lang w:val="en-US"/>
        </w:rPr>
        <w:t>and</w:t>
      </w:r>
      <w:r w:rsidRPr="008426DF">
        <w:rPr>
          <w:szCs w:val="28"/>
        </w:rPr>
        <w:t xml:space="preserve"> </w:t>
      </w:r>
      <w:r>
        <w:rPr>
          <w:szCs w:val="28"/>
          <w:lang w:val="en-US"/>
        </w:rPr>
        <w:t>the</w:t>
      </w:r>
      <w:r w:rsidRPr="008426DF">
        <w:rPr>
          <w:szCs w:val="28"/>
        </w:rPr>
        <w:t xml:space="preserve"> </w:t>
      </w:r>
      <w:r>
        <w:rPr>
          <w:szCs w:val="28"/>
          <w:lang w:val="en-US"/>
        </w:rPr>
        <w:t>autumn</w:t>
      </w:r>
      <w:r>
        <w:rPr>
          <w:szCs w:val="28"/>
        </w:rPr>
        <w:t xml:space="preserve"> ;</w:t>
      </w:r>
      <w:r w:rsidRPr="008426DF">
        <w:rPr>
          <w:szCs w:val="28"/>
        </w:rPr>
        <w:t xml:space="preserve"> </w:t>
      </w:r>
      <w:r>
        <w:rPr>
          <w:szCs w:val="28"/>
          <w:lang w:val="en-US"/>
        </w:rPr>
        <w:t>I</w:t>
      </w:r>
      <w:r w:rsidRPr="008426DF">
        <w:rPr>
          <w:szCs w:val="28"/>
        </w:rPr>
        <w:t xml:space="preserve"> </w:t>
      </w:r>
      <w:r>
        <w:rPr>
          <w:szCs w:val="28"/>
          <w:lang w:val="en-US"/>
        </w:rPr>
        <w:t>ve</w:t>
      </w:r>
      <w:r w:rsidRPr="008426DF">
        <w:rPr>
          <w:szCs w:val="28"/>
        </w:rPr>
        <w:t xml:space="preserve"> </w:t>
      </w:r>
      <w:r>
        <w:rPr>
          <w:szCs w:val="28"/>
          <w:lang w:val="en-US"/>
        </w:rPr>
        <w:t>never</w:t>
      </w:r>
      <w:r w:rsidRPr="008426DF">
        <w:rPr>
          <w:szCs w:val="28"/>
        </w:rPr>
        <w:t xml:space="preserve"> </w:t>
      </w:r>
      <w:r>
        <w:rPr>
          <w:szCs w:val="28"/>
          <w:lang w:val="en-US"/>
        </w:rPr>
        <w:t>seen</w:t>
      </w:r>
      <w:r w:rsidRPr="008426DF">
        <w:rPr>
          <w:szCs w:val="28"/>
        </w:rPr>
        <w:t xml:space="preserve"> </w:t>
      </w:r>
      <w:r>
        <w:rPr>
          <w:szCs w:val="28"/>
          <w:lang w:val="en-US"/>
        </w:rPr>
        <w:t>you</w:t>
      </w:r>
      <w:r w:rsidRPr="008426DF">
        <w:rPr>
          <w:szCs w:val="28"/>
        </w:rPr>
        <w:t xml:space="preserve">, </w:t>
      </w:r>
      <w:r>
        <w:rPr>
          <w:szCs w:val="28"/>
          <w:lang w:val="en-US"/>
        </w:rPr>
        <w:t>Britain</w:t>
      </w:r>
      <w:r>
        <w:rPr>
          <w:szCs w:val="28"/>
        </w:rPr>
        <w:t xml:space="preserve"> : [стихи] / Верескунова Тамара Ивановна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24-27.</w:t>
      </w:r>
    </w:p>
    <w:p w14:paraId="4C44F884" w14:textId="77777777" w:rsidR="00E06EF9" w:rsidRDefault="00E06EF9" w:rsidP="00E06EF9">
      <w:pPr>
        <w:pStyle w:val="a3"/>
        <w:numPr>
          <w:ilvl w:val="0"/>
          <w:numId w:val="11"/>
        </w:numPr>
        <w:tabs>
          <w:tab w:val="left" w:pos="284"/>
        </w:tabs>
        <w:spacing w:after="0" w:line="240" w:lineRule="auto"/>
        <w:jc w:val="both"/>
        <w:rPr>
          <w:szCs w:val="28"/>
        </w:rPr>
      </w:pPr>
      <w:r>
        <w:rPr>
          <w:b/>
          <w:szCs w:val="28"/>
        </w:rPr>
        <w:t>Волосюк</w:t>
      </w:r>
      <w:r w:rsidRPr="005934CD">
        <w:rPr>
          <w:b/>
          <w:szCs w:val="28"/>
        </w:rPr>
        <w:t>,</w:t>
      </w:r>
      <w:r>
        <w:rPr>
          <w:b/>
          <w:szCs w:val="28"/>
        </w:rPr>
        <w:t xml:space="preserve"> И. </w:t>
      </w:r>
      <w:r>
        <w:rPr>
          <w:szCs w:val="28"/>
        </w:rPr>
        <w:t>Из несвободного вчера во вседохволенное завтра: «По живому пространству…» ; Дружковский диптих ; «Человеку другому…» ; «Хорошо, что снегами укрыта земля…» ; Диптих ; «Снег сам собой…» ; «От полыни воздух горче….» ; «Мне жить разрешалось…» ; «Хвала рукам…» : [стихи]</w:t>
      </w:r>
      <w:r w:rsidRPr="000413B3">
        <w:rPr>
          <w:szCs w:val="28"/>
        </w:rPr>
        <w:t xml:space="preserve"> </w:t>
      </w:r>
      <w:r>
        <w:rPr>
          <w:szCs w:val="28"/>
        </w:rPr>
        <w:t>/ Иван Волосюк</w:t>
      </w:r>
      <w:r w:rsidRPr="000413B3">
        <w:rPr>
          <w:szCs w:val="28"/>
        </w:rPr>
        <w:t xml:space="preserve"> </w:t>
      </w:r>
      <w:r>
        <w:rPr>
          <w:szCs w:val="28"/>
        </w:rPr>
        <w:t>// Дарьял. – 2017. – №1. –</w:t>
      </w:r>
      <w:r w:rsidRPr="005B2D33">
        <w:rPr>
          <w:szCs w:val="28"/>
        </w:rPr>
        <w:t xml:space="preserve"> С. </w:t>
      </w:r>
      <w:r>
        <w:rPr>
          <w:szCs w:val="28"/>
        </w:rPr>
        <w:t>84-89</w:t>
      </w:r>
      <w:r w:rsidRPr="005B2D33">
        <w:rPr>
          <w:szCs w:val="28"/>
        </w:rPr>
        <w:t>.</w:t>
      </w:r>
    </w:p>
    <w:p w14:paraId="0CFEB5AD" w14:textId="77777777" w:rsidR="00E06EF9" w:rsidRPr="00E71405" w:rsidRDefault="00E06EF9" w:rsidP="00E06EF9">
      <w:pPr>
        <w:numPr>
          <w:ilvl w:val="0"/>
          <w:numId w:val="11"/>
        </w:numPr>
        <w:tabs>
          <w:tab w:val="left" w:pos="284"/>
        </w:tabs>
        <w:spacing w:after="0" w:line="240" w:lineRule="auto"/>
        <w:jc w:val="both"/>
        <w:rPr>
          <w:szCs w:val="28"/>
        </w:rPr>
      </w:pPr>
      <w:r>
        <w:rPr>
          <w:b/>
          <w:szCs w:val="28"/>
        </w:rPr>
        <w:t>Григорьева, Т.Ф</w:t>
      </w:r>
      <w:r w:rsidRPr="00E71405">
        <w:rPr>
          <w:b/>
          <w:szCs w:val="28"/>
        </w:rPr>
        <w:t>.</w:t>
      </w:r>
      <w:r>
        <w:rPr>
          <w:szCs w:val="28"/>
        </w:rPr>
        <w:t xml:space="preserve"> Мои стихи мне помогали выжить… ; У старого дома ; Осенняя грусть ; Сентябрь в Урсдоне : [стихи] / Григорьева Таисия Филипповна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28-30.</w:t>
      </w:r>
    </w:p>
    <w:p w14:paraId="228C5988" w14:textId="77777777" w:rsidR="00E06EF9" w:rsidRDefault="00E06EF9" w:rsidP="00E06EF9">
      <w:pPr>
        <w:pStyle w:val="a3"/>
        <w:numPr>
          <w:ilvl w:val="0"/>
          <w:numId w:val="11"/>
        </w:numPr>
        <w:tabs>
          <w:tab w:val="left" w:pos="284"/>
        </w:tabs>
        <w:spacing w:after="0" w:line="240" w:lineRule="auto"/>
        <w:jc w:val="both"/>
        <w:rPr>
          <w:szCs w:val="28"/>
        </w:rPr>
      </w:pPr>
      <w:r>
        <w:rPr>
          <w:b/>
          <w:szCs w:val="28"/>
        </w:rPr>
        <w:t>Емельянов</w:t>
      </w:r>
      <w:r w:rsidRPr="005934CD">
        <w:rPr>
          <w:b/>
          <w:szCs w:val="28"/>
        </w:rPr>
        <w:t>,</w:t>
      </w:r>
      <w:r>
        <w:rPr>
          <w:b/>
          <w:szCs w:val="28"/>
        </w:rPr>
        <w:t xml:space="preserve"> К</w:t>
      </w:r>
      <w:r w:rsidRPr="008C291B">
        <w:rPr>
          <w:b/>
          <w:szCs w:val="28"/>
        </w:rPr>
        <w:t xml:space="preserve">. </w:t>
      </w:r>
      <w:r>
        <w:rPr>
          <w:szCs w:val="28"/>
        </w:rPr>
        <w:t>В хвосте президентского пресс-пула ; Дорога к мечте, или есть ли в США кумовство? : рассказы / Константин Емельянов // Дарьял. – 2017. – №2. –</w:t>
      </w:r>
      <w:r w:rsidRPr="008C291B">
        <w:rPr>
          <w:szCs w:val="28"/>
        </w:rPr>
        <w:t xml:space="preserve"> С. </w:t>
      </w:r>
      <w:r>
        <w:rPr>
          <w:szCs w:val="28"/>
        </w:rPr>
        <w:t>156-177</w:t>
      </w:r>
      <w:r w:rsidRPr="008C291B">
        <w:rPr>
          <w:szCs w:val="28"/>
        </w:rPr>
        <w:t>.</w:t>
      </w:r>
    </w:p>
    <w:p w14:paraId="7D538C45" w14:textId="77777777" w:rsidR="00E06EF9" w:rsidRPr="00560CAF" w:rsidRDefault="00E06EF9" w:rsidP="00E06EF9">
      <w:pPr>
        <w:numPr>
          <w:ilvl w:val="0"/>
          <w:numId w:val="11"/>
        </w:numPr>
        <w:tabs>
          <w:tab w:val="left" w:pos="284"/>
        </w:tabs>
        <w:spacing w:after="0" w:line="240" w:lineRule="auto"/>
        <w:jc w:val="both"/>
        <w:rPr>
          <w:szCs w:val="28"/>
        </w:rPr>
      </w:pPr>
      <w:r>
        <w:rPr>
          <w:b/>
          <w:szCs w:val="28"/>
        </w:rPr>
        <w:t>Зайцева, А.А</w:t>
      </w:r>
      <w:r w:rsidRPr="00E71405">
        <w:rPr>
          <w:b/>
          <w:szCs w:val="28"/>
        </w:rPr>
        <w:t>.</w:t>
      </w:r>
      <w:r>
        <w:rPr>
          <w:szCs w:val="28"/>
        </w:rPr>
        <w:t xml:space="preserve"> Что русская – горжусь ; Мне бы звездную ночь ; А лучше без тебя ; Русская печка : [стихи] / Зайцева Альбина Александровна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41-43.</w:t>
      </w:r>
    </w:p>
    <w:p w14:paraId="0939396B" w14:textId="77777777" w:rsidR="00E06EF9" w:rsidRDefault="00E06EF9" w:rsidP="00E06EF9">
      <w:pPr>
        <w:numPr>
          <w:ilvl w:val="0"/>
          <w:numId w:val="11"/>
        </w:numPr>
        <w:tabs>
          <w:tab w:val="left" w:pos="284"/>
        </w:tabs>
        <w:spacing w:after="0" w:line="240" w:lineRule="auto"/>
        <w:jc w:val="both"/>
        <w:rPr>
          <w:szCs w:val="28"/>
        </w:rPr>
      </w:pPr>
      <w:r>
        <w:rPr>
          <w:b/>
          <w:szCs w:val="28"/>
        </w:rPr>
        <w:t>Иванова</w:t>
      </w:r>
      <w:r w:rsidRPr="005934CD">
        <w:rPr>
          <w:b/>
          <w:szCs w:val="28"/>
        </w:rPr>
        <w:t>,</w:t>
      </w:r>
      <w:r>
        <w:rPr>
          <w:b/>
          <w:szCs w:val="28"/>
        </w:rPr>
        <w:t xml:space="preserve"> О</w:t>
      </w:r>
      <w:r w:rsidRPr="00E77ADD">
        <w:rPr>
          <w:b/>
          <w:szCs w:val="28"/>
        </w:rPr>
        <w:t xml:space="preserve">. </w:t>
      </w:r>
      <w:r>
        <w:rPr>
          <w:szCs w:val="28"/>
        </w:rPr>
        <w:t>Серый конь ; Трофей Трофима ; Софья</w:t>
      </w:r>
      <w:r w:rsidRPr="00E77ADD">
        <w:rPr>
          <w:szCs w:val="28"/>
        </w:rPr>
        <w:t xml:space="preserve"> : рассказы / </w:t>
      </w:r>
      <w:r>
        <w:rPr>
          <w:szCs w:val="28"/>
        </w:rPr>
        <w:t>Ольга Иванова // Дарьял. – 2017. – №3. – С. 66-89</w:t>
      </w:r>
      <w:r w:rsidRPr="00E77ADD">
        <w:rPr>
          <w:szCs w:val="28"/>
        </w:rPr>
        <w:t>.</w:t>
      </w:r>
    </w:p>
    <w:p w14:paraId="735C6535" w14:textId="77777777" w:rsidR="00E06EF9" w:rsidRPr="00A91057" w:rsidRDefault="00E06EF9" w:rsidP="00E06EF9">
      <w:pPr>
        <w:numPr>
          <w:ilvl w:val="0"/>
          <w:numId w:val="11"/>
        </w:numPr>
        <w:tabs>
          <w:tab w:val="left" w:pos="284"/>
        </w:tabs>
        <w:spacing w:after="0" w:line="240" w:lineRule="auto"/>
        <w:jc w:val="both"/>
        <w:rPr>
          <w:szCs w:val="28"/>
        </w:rPr>
      </w:pPr>
      <w:r>
        <w:rPr>
          <w:b/>
          <w:szCs w:val="28"/>
        </w:rPr>
        <w:t>Кокоева, В.В</w:t>
      </w:r>
      <w:r w:rsidRPr="00E71405">
        <w:rPr>
          <w:b/>
          <w:szCs w:val="28"/>
        </w:rPr>
        <w:t>.</w:t>
      </w:r>
      <w:r>
        <w:rPr>
          <w:szCs w:val="28"/>
        </w:rPr>
        <w:t xml:space="preserve"> «Мыслей полет…» ; Конец осени ; «Шум дождя…» ; «Снова цветная палитра…» ; Листопад ;  Осень – время грустное ; Осенняя красота ; Ночь : [стихи] / Кокоева Валентина Васильевна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45-48.</w:t>
      </w:r>
    </w:p>
    <w:p w14:paraId="3AA389F5" w14:textId="77777777" w:rsidR="00E06EF9" w:rsidRPr="00560CAF" w:rsidRDefault="00E06EF9" w:rsidP="00E06EF9">
      <w:pPr>
        <w:numPr>
          <w:ilvl w:val="0"/>
          <w:numId w:val="11"/>
        </w:numPr>
        <w:tabs>
          <w:tab w:val="left" w:pos="284"/>
        </w:tabs>
        <w:spacing w:after="0" w:line="240" w:lineRule="auto"/>
        <w:jc w:val="both"/>
        <w:rPr>
          <w:szCs w:val="28"/>
        </w:rPr>
      </w:pPr>
      <w:r>
        <w:rPr>
          <w:b/>
          <w:szCs w:val="28"/>
        </w:rPr>
        <w:t>Королева, Г.М</w:t>
      </w:r>
      <w:r w:rsidRPr="00E71405">
        <w:rPr>
          <w:b/>
          <w:szCs w:val="28"/>
        </w:rPr>
        <w:t>.</w:t>
      </w:r>
      <w:r>
        <w:rPr>
          <w:szCs w:val="28"/>
        </w:rPr>
        <w:t xml:space="preserve"> Княжна Руслана : [сказка-стихи] / Королева Галина Михайловна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49-66.</w:t>
      </w:r>
    </w:p>
    <w:p w14:paraId="2EF03E77" w14:textId="77777777" w:rsidR="00E06EF9" w:rsidRPr="002F589C" w:rsidRDefault="00E06EF9" w:rsidP="00E06EF9">
      <w:pPr>
        <w:numPr>
          <w:ilvl w:val="0"/>
          <w:numId w:val="11"/>
        </w:numPr>
        <w:tabs>
          <w:tab w:val="left" w:pos="284"/>
        </w:tabs>
        <w:spacing w:after="0" w:line="240" w:lineRule="auto"/>
        <w:jc w:val="both"/>
        <w:rPr>
          <w:szCs w:val="28"/>
        </w:rPr>
      </w:pPr>
      <w:r w:rsidRPr="005B2D33">
        <w:rPr>
          <w:b/>
          <w:szCs w:val="28"/>
        </w:rPr>
        <w:t>Ко</w:t>
      </w:r>
      <w:r>
        <w:rPr>
          <w:b/>
          <w:szCs w:val="28"/>
        </w:rPr>
        <w:t>ротков</w:t>
      </w:r>
      <w:r w:rsidRPr="005934CD">
        <w:rPr>
          <w:b/>
          <w:szCs w:val="28"/>
        </w:rPr>
        <w:t>,</w:t>
      </w:r>
      <w:r>
        <w:rPr>
          <w:b/>
          <w:szCs w:val="28"/>
        </w:rPr>
        <w:t xml:space="preserve"> С</w:t>
      </w:r>
      <w:r w:rsidRPr="005B2D33">
        <w:rPr>
          <w:b/>
          <w:szCs w:val="28"/>
        </w:rPr>
        <w:t xml:space="preserve">. </w:t>
      </w:r>
      <w:r w:rsidRPr="002F589C">
        <w:rPr>
          <w:szCs w:val="28"/>
        </w:rPr>
        <w:t>Боже, как же мало в словах поэта новизны: «Мы любили с тобой тропинку…»</w:t>
      </w:r>
      <w:r>
        <w:rPr>
          <w:szCs w:val="28"/>
        </w:rPr>
        <w:t xml:space="preserve"> ; «Я не видел рожденье циклона…» ; «Хорошо умирать Чеховым…» ; «Поэты живут в овраге…» ; «Я ненавижу вас, стихи!..» ; «Я тяжелая птица…» ; «Слыл я чокнутым по округе…» ; «Смысл боев становится понятен…» ; «Жизнь прошла, как паук по стеклу…» ; «Я пройду растраченный, как радость…» ; «Млечный путь – большое дерево…» : [стихи] / Сергей Коротков</w:t>
      </w:r>
      <w:r w:rsidRPr="002F589C">
        <w:rPr>
          <w:szCs w:val="28"/>
        </w:rPr>
        <w:t xml:space="preserve"> </w:t>
      </w:r>
      <w:r>
        <w:rPr>
          <w:szCs w:val="28"/>
        </w:rPr>
        <w:t>// Дарьял. – 2017. – №3. – С. 176-181</w:t>
      </w:r>
      <w:r w:rsidRPr="005B2D33">
        <w:rPr>
          <w:szCs w:val="28"/>
        </w:rPr>
        <w:t>.</w:t>
      </w:r>
    </w:p>
    <w:p w14:paraId="5199397D" w14:textId="77777777" w:rsidR="00E06EF9" w:rsidRDefault="00E06EF9" w:rsidP="00E06EF9">
      <w:pPr>
        <w:numPr>
          <w:ilvl w:val="0"/>
          <w:numId w:val="11"/>
        </w:numPr>
        <w:tabs>
          <w:tab w:val="left" w:pos="284"/>
        </w:tabs>
        <w:spacing w:after="0" w:line="240" w:lineRule="auto"/>
        <w:jc w:val="both"/>
        <w:rPr>
          <w:szCs w:val="28"/>
        </w:rPr>
      </w:pPr>
      <w:r w:rsidRPr="00E77ADD">
        <w:rPr>
          <w:b/>
          <w:szCs w:val="28"/>
        </w:rPr>
        <w:t>К</w:t>
      </w:r>
      <w:r>
        <w:rPr>
          <w:b/>
          <w:szCs w:val="28"/>
        </w:rPr>
        <w:t>риштул</w:t>
      </w:r>
      <w:r w:rsidRPr="005934CD">
        <w:rPr>
          <w:b/>
          <w:szCs w:val="28"/>
        </w:rPr>
        <w:t>,</w:t>
      </w:r>
      <w:r>
        <w:rPr>
          <w:b/>
          <w:szCs w:val="28"/>
        </w:rPr>
        <w:t xml:space="preserve"> И</w:t>
      </w:r>
      <w:r w:rsidRPr="00E77ADD">
        <w:rPr>
          <w:b/>
          <w:szCs w:val="28"/>
        </w:rPr>
        <w:t xml:space="preserve">. </w:t>
      </w:r>
      <w:r>
        <w:rPr>
          <w:szCs w:val="28"/>
        </w:rPr>
        <w:t>Про Юрку и Леонида ; Завоевание Елены</w:t>
      </w:r>
      <w:r w:rsidRPr="00E77ADD">
        <w:rPr>
          <w:szCs w:val="28"/>
        </w:rPr>
        <w:t xml:space="preserve"> : рассказы / </w:t>
      </w:r>
      <w:r>
        <w:rPr>
          <w:szCs w:val="28"/>
        </w:rPr>
        <w:t>Илья Криштул // Дарьял. – 2017. – №3. – С. 60-65</w:t>
      </w:r>
      <w:r w:rsidRPr="00E77ADD">
        <w:rPr>
          <w:szCs w:val="28"/>
        </w:rPr>
        <w:t>.</w:t>
      </w:r>
    </w:p>
    <w:p w14:paraId="7E3F5D94" w14:textId="77777777" w:rsidR="00E06EF9" w:rsidRPr="00144A9F" w:rsidRDefault="00E06EF9" w:rsidP="00E06EF9">
      <w:pPr>
        <w:numPr>
          <w:ilvl w:val="0"/>
          <w:numId w:val="11"/>
        </w:numPr>
        <w:tabs>
          <w:tab w:val="left" w:pos="284"/>
        </w:tabs>
        <w:spacing w:after="0" w:line="240" w:lineRule="auto"/>
        <w:jc w:val="both"/>
        <w:rPr>
          <w:szCs w:val="28"/>
        </w:rPr>
      </w:pPr>
      <w:r>
        <w:rPr>
          <w:b/>
          <w:szCs w:val="28"/>
        </w:rPr>
        <w:lastRenderedPageBreak/>
        <w:t>Кувичинская, Т.В.</w:t>
      </w:r>
      <w:r>
        <w:rPr>
          <w:szCs w:val="28"/>
        </w:rPr>
        <w:t xml:space="preserve"> Лебеди : [стихи] / Кувичинская Татьяна Владимировна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110.</w:t>
      </w:r>
    </w:p>
    <w:p w14:paraId="5FF5E98E" w14:textId="77777777" w:rsidR="00E06EF9" w:rsidRPr="001237A0" w:rsidRDefault="00E06EF9" w:rsidP="00E06EF9">
      <w:pPr>
        <w:numPr>
          <w:ilvl w:val="0"/>
          <w:numId w:val="11"/>
        </w:numPr>
        <w:tabs>
          <w:tab w:val="left" w:pos="284"/>
        </w:tabs>
        <w:spacing w:after="0" w:line="240" w:lineRule="auto"/>
        <w:jc w:val="both"/>
        <w:rPr>
          <w:szCs w:val="28"/>
        </w:rPr>
      </w:pPr>
      <w:r>
        <w:rPr>
          <w:b/>
          <w:szCs w:val="28"/>
        </w:rPr>
        <w:t>Куличенко, Н.В</w:t>
      </w:r>
      <w:r w:rsidRPr="00E71405">
        <w:rPr>
          <w:b/>
          <w:szCs w:val="28"/>
        </w:rPr>
        <w:t>.</w:t>
      </w:r>
      <w:r>
        <w:rPr>
          <w:szCs w:val="28"/>
        </w:rPr>
        <w:t xml:space="preserve"> Посвящение Владикавказу ; Киеву ; Баллада о солдате ; Неизвестный солдат ; «Пришла зима не календарная…» ; «А ты не волнуйся…» : [стихи] / Куличенко Наталья Владимировна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67-71.</w:t>
      </w:r>
    </w:p>
    <w:p w14:paraId="780DD0E9" w14:textId="77777777" w:rsidR="00E06EF9" w:rsidRDefault="00E06EF9" w:rsidP="00E06EF9">
      <w:pPr>
        <w:numPr>
          <w:ilvl w:val="0"/>
          <w:numId w:val="11"/>
        </w:numPr>
        <w:tabs>
          <w:tab w:val="left" w:pos="284"/>
        </w:tabs>
        <w:spacing w:after="0" w:line="240" w:lineRule="auto"/>
        <w:jc w:val="both"/>
        <w:rPr>
          <w:szCs w:val="28"/>
        </w:rPr>
      </w:pPr>
      <w:r w:rsidRPr="0020740E">
        <w:rPr>
          <w:b/>
          <w:szCs w:val="28"/>
        </w:rPr>
        <w:t>Курганов</w:t>
      </w:r>
      <w:r w:rsidRPr="005934CD">
        <w:rPr>
          <w:b/>
          <w:szCs w:val="28"/>
        </w:rPr>
        <w:t>,</w:t>
      </w:r>
      <w:r w:rsidRPr="0020740E">
        <w:rPr>
          <w:b/>
          <w:szCs w:val="28"/>
        </w:rPr>
        <w:t xml:space="preserve"> А. </w:t>
      </w:r>
      <w:r>
        <w:rPr>
          <w:szCs w:val="28"/>
        </w:rPr>
        <w:t>Феномен</w:t>
      </w:r>
      <w:r w:rsidRPr="0020740E">
        <w:rPr>
          <w:szCs w:val="28"/>
        </w:rPr>
        <w:t xml:space="preserve"> : рассказ / Алексей Курганов //</w:t>
      </w:r>
      <w:r>
        <w:rPr>
          <w:szCs w:val="28"/>
        </w:rPr>
        <w:t xml:space="preserve"> Дарьял. – 2017. – №1. – С. 72-77</w:t>
      </w:r>
      <w:r w:rsidRPr="0020740E">
        <w:rPr>
          <w:szCs w:val="28"/>
        </w:rPr>
        <w:t>.</w:t>
      </w:r>
    </w:p>
    <w:p w14:paraId="4514832A" w14:textId="77777777" w:rsidR="00E06EF9" w:rsidRDefault="00E06EF9" w:rsidP="00E06EF9">
      <w:pPr>
        <w:numPr>
          <w:ilvl w:val="0"/>
          <w:numId w:val="11"/>
        </w:numPr>
        <w:tabs>
          <w:tab w:val="left" w:pos="284"/>
        </w:tabs>
        <w:spacing w:after="0" w:line="240" w:lineRule="auto"/>
        <w:jc w:val="both"/>
        <w:rPr>
          <w:szCs w:val="28"/>
        </w:rPr>
      </w:pPr>
      <w:r>
        <w:rPr>
          <w:b/>
          <w:szCs w:val="28"/>
        </w:rPr>
        <w:t>Лисовский</w:t>
      </w:r>
      <w:r w:rsidRPr="005934CD">
        <w:rPr>
          <w:b/>
          <w:szCs w:val="28"/>
        </w:rPr>
        <w:t>,</w:t>
      </w:r>
      <w:r>
        <w:rPr>
          <w:b/>
          <w:szCs w:val="28"/>
        </w:rPr>
        <w:t xml:space="preserve"> М</w:t>
      </w:r>
      <w:r w:rsidRPr="00E77ADD">
        <w:rPr>
          <w:b/>
          <w:szCs w:val="28"/>
        </w:rPr>
        <w:t>.</w:t>
      </w:r>
      <w:r w:rsidRPr="00E77ADD">
        <w:rPr>
          <w:szCs w:val="28"/>
        </w:rPr>
        <w:t xml:space="preserve"> </w:t>
      </w:r>
      <w:r>
        <w:rPr>
          <w:szCs w:val="28"/>
        </w:rPr>
        <w:t>Теплые руки ; Фабрика облаков ; Обыкновенная история / Максим Лисовский // Дарьял. – 2017. – №4. –</w:t>
      </w:r>
      <w:r w:rsidRPr="00E77ADD">
        <w:rPr>
          <w:szCs w:val="28"/>
        </w:rPr>
        <w:t xml:space="preserve"> С. </w:t>
      </w:r>
      <w:r>
        <w:rPr>
          <w:szCs w:val="28"/>
        </w:rPr>
        <w:t>56-71</w:t>
      </w:r>
      <w:r w:rsidRPr="00E77ADD">
        <w:rPr>
          <w:szCs w:val="28"/>
        </w:rPr>
        <w:t>.</w:t>
      </w:r>
    </w:p>
    <w:p w14:paraId="3EF8BA4D" w14:textId="77777777" w:rsidR="00E06EF9" w:rsidRPr="0092522F" w:rsidRDefault="00E06EF9" w:rsidP="00E06EF9">
      <w:pPr>
        <w:numPr>
          <w:ilvl w:val="0"/>
          <w:numId w:val="11"/>
        </w:numPr>
        <w:tabs>
          <w:tab w:val="left" w:pos="284"/>
        </w:tabs>
        <w:spacing w:after="0" w:line="240" w:lineRule="auto"/>
        <w:jc w:val="both"/>
        <w:rPr>
          <w:szCs w:val="28"/>
        </w:rPr>
      </w:pPr>
      <w:r>
        <w:rPr>
          <w:b/>
          <w:szCs w:val="28"/>
        </w:rPr>
        <w:t>Лукашенок</w:t>
      </w:r>
      <w:r w:rsidRPr="005934CD">
        <w:rPr>
          <w:b/>
          <w:szCs w:val="28"/>
        </w:rPr>
        <w:t>,</w:t>
      </w:r>
      <w:r>
        <w:rPr>
          <w:b/>
          <w:szCs w:val="28"/>
        </w:rPr>
        <w:t xml:space="preserve"> И</w:t>
      </w:r>
      <w:r w:rsidRPr="00E77ADD">
        <w:rPr>
          <w:b/>
          <w:szCs w:val="28"/>
        </w:rPr>
        <w:t>.</w:t>
      </w:r>
      <w:r w:rsidRPr="00E77ADD">
        <w:rPr>
          <w:szCs w:val="28"/>
        </w:rPr>
        <w:t xml:space="preserve"> </w:t>
      </w:r>
      <w:r>
        <w:rPr>
          <w:szCs w:val="28"/>
        </w:rPr>
        <w:t>«Юродивый мальчик…» ; «Прекрасен голубь на кресте…» ; Лесное божество ; «Поэты – ловцы восторга…» ; Изгнанники ; Женщины 60-х ; Сказка : [стихи] / Игорь Лукашенок // Дарьял. – 2017. – №4. –</w:t>
      </w:r>
      <w:r w:rsidRPr="00E77ADD">
        <w:rPr>
          <w:szCs w:val="28"/>
        </w:rPr>
        <w:t xml:space="preserve"> С. </w:t>
      </w:r>
      <w:r>
        <w:rPr>
          <w:szCs w:val="28"/>
        </w:rPr>
        <w:t>170-175</w:t>
      </w:r>
      <w:r w:rsidRPr="00E77ADD">
        <w:rPr>
          <w:szCs w:val="28"/>
        </w:rPr>
        <w:t>.</w:t>
      </w:r>
    </w:p>
    <w:p w14:paraId="670FDFDB" w14:textId="77777777" w:rsidR="00E06EF9" w:rsidRDefault="00E06EF9" w:rsidP="00E06EF9">
      <w:pPr>
        <w:pStyle w:val="a3"/>
        <w:numPr>
          <w:ilvl w:val="0"/>
          <w:numId w:val="11"/>
        </w:numPr>
        <w:tabs>
          <w:tab w:val="left" w:pos="284"/>
        </w:tabs>
        <w:spacing w:after="0" w:line="240" w:lineRule="auto"/>
        <w:jc w:val="both"/>
        <w:rPr>
          <w:szCs w:val="28"/>
        </w:rPr>
      </w:pPr>
      <w:r>
        <w:rPr>
          <w:b/>
          <w:szCs w:val="28"/>
        </w:rPr>
        <w:t>Мостепанов</w:t>
      </w:r>
      <w:r w:rsidRPr="005934CD">
        <w:rPr>
          <w:b/>
          <w:szCs w:val="28"/>
        </w:rPr>
        <w:t>,</w:t>
      </w:r>
      <w:r>
        <w:rPr>
          <w:b/>
          <w:szCs w:val="28"/>
        </w:rPr>
        <w:t xml:space="preserve"> А. </w:t>
      </w:r>
      <w:r>
        <w:rPr>
          <w:szCs w:val="28"/>
        </w:rPr>
        <w:t>Алхимик ; Маленький львенок ; Колдун и душа ; Художник, рисовавший туманы</w:t>
      </w:r>
      <w:r w:rsidRPr="000413B3">
        <w:rPr>
          <w:szCs w:val="28"/>
        </w:rPr>
        <w:t xml:space="preserve"> : рассказы / </w:t>
      </w:r>
      <w:r>
        <w:rPr>
          <w:szCs w:val="28"/>
        </w:rPr>
        <w:t>Алексей Мостепанов</w:t>
      </w:r>
      <w:r w:rsidRPr="000413B3">
        <w:rPr>
          <w:szCs w:val="28"/>
        </w:rPr>
        <w:t xml:space="preserve"> </w:t>
      </w:r>
      <w:r>
        <w:rPr>
          <w:szCs w:val="28"/>
        </w:rPr>
        <w:t>// Дарьял. – 2017. – №1. –</w:t>
      </w:r>
      <w:r w:rsidRPr="005B2D33">
        <w:rPr>
          <w:szCs w:val="28"/>
        </w:rPr>
        <w:t xml:space="preserve"> С. </w:t>
      </w:r>
      <w:r>
        <w:rPr>
          <w:szCs w:val="28"/>
        </w:rPr>
        <w:t>22-47</w:t>
      </w:r>
      <w:r w:rsidRPr="005B2D33">
        <w:rPr>
          <w:szCs w:val="28"/>
        </w:rPr>
        <w:t>.</w:t>
      </w:r>
    </w:p>
    <w:p w14:paraId="670BC420" w14:textId="77777777" w:rsidR="00E06EF9" w:rsidRPr="00AF6EF0" w:rsidRDefault="00E06EF9" w:rsidP="00E06EF9">
      <w:pPr>
        <w:pStyle w:val="a3"/>
        <w:numPr>
          <w:ilvl w:val="0"/>
          <w:numId w:val="11"/>
        </w:numPr>
        <w:tabs>
          <w:tab w:val="left" w:pos="284"/>
        </w:tabs>
        <w:spacing w:after="0" w:line="240" w:lineRule="auto"/>
        <w:jc w:val="both"/>
        <w:rPr>
          <w:szCs w:val="28"/>
        </w:rPr>
      </w:pPr>
      <w:r>
        <w:rPr>
          <w:b/>
          <w:szCs w:val="28"/>
        </w:rPr>
        <w:t>Нечипорук</w:t>
      </w:r>
      <w:r w:rsidRPr="005934CD">
        <w:rPr>
          <w:b/>
          <w:szCs w:val="28"/>
        </w:rPr>
        <w:t>,</w:t>
      </w:r>
      <w:r>
        <w:rPr>
          <w:b/>
          <w:szCs w:val="28"/>
        </w:rPr>
        <w:t xml:space="preserve"> И</w:t>
      </w:r>
      <w:r w:rsidRPr="008C291B">
        <w:rPr>
          <w:b/>
          <w:szCs w:val="28"/>
        </w:rPr>
        <w:t xml:space="preserve">. </w:t>
      </w:r>
      <w:r>
        <w:rPr>
          <w:szCs w:val="28"/>
        </w:rPr>
        <w:t>«Ищу себя на новой грани…» ; Крики чаек над Невой ; В понеделник ; Апрельский Святогорск ; «Тополь горит…» ; «Летите птицы…» ; Апрельское Переделкино ; «И пусть шагают торопливо…» : [стихи] / Иван Нечипорук // Дарьял. – 2017. – №2. –</w:t>
      </w:r>
      <w:r w:rsidRPr="008C291B">
        <w:rPr>
          <w:szCs w:val="28"/>
        </w:rPr>
        <w:t xml:space="preserve"> С. </w:t>
      </w:r>
      <w:r>
        <w:rPr>
          <w:szCs w:val="28"/>
        </w:rPr>
        <w:t>130-135</w:t>
      </w:r>
      <w:r w:rsidRPr="008C291B">
        <w:rPr>
          <w:szCs w:val="28"/>
        </w:rPr>
        <w:t>.</w:t>
      </w:r>
    </w:p>
    <w:p w14:paraId="496FEB39" w14:textId="77777777" w:rsidR="00E06EF9" w:rsidRPr="00BE3D6E" w:rsidRDefault="00E06EF9" w:rsidP="00E06EF9">
      <w:pPr>
        <w:pStyle w:val="a3"/>
        <w:numPr>
          <w:ilvl w:val="0"/>
          <w:numId w:val="11"/>
        </w:numPr>
        <w:tabs>
          <w:tab w:val="left" w:pos="284"/>
        </w:tabs>
        <w:spacing w:after="0" w:line="240" w:lineRule="auto"/>
        <w:jc w:val="both"/>
        <w:rPr>
          <w:szCs w:val="28"/>
        </w:rPr>
      </w:pPr>
      <w:r>
        <w:rPr>
          <w:b/>
          <w:szCs w:val="28"/>
        </w:rPr>
        <w:t>Ошевнев</w:t>
      </w:r>
      <w:r w:rsidRPr="005934CD">
        <w:rPr>
          <w:b/>
          <w:szCs w:val="28"/>
        </w:rPr>
        <w:t>,</w:t>
      </w:r>
      <w:r>
        <w:rPr>
          <w:b/>
          <w:szCs w:val="28"/>
        </w:rPr>
        <w:t xml:space="preserve"> Ф. </w:t>
      </w:r>
      <w:r>
        <w:rPr>
          <w:szCs w:val="28"/>
        </w:rPr>
        <w:t>Штопор : рассказ / Федор Ошевнев // Дарьял. – 2017. – №1. –</w:t>
      </w:r>
      <w:r w:rsidRPr="005B2D33">
        <w:rPr>
          <w:szCs w:val="28"/>
        </w:rPr>
        <w:t xml:space="preserve"> С. </w:t>
      </w:r>
      <w:r>
        <w:rPr>
          <w:szCs w:val="28"/>
        </w:rPr>
        <w:t>158-177</w:t>
      </w:r>
      <w:r w:rsidRPr="005B2D33">
        <w:rPr>
          <w:szCs w:val="28"/>
        </w:rPr>
        <w:t>.</w:t>
      </w:r>
    </w:p>
    <w:p w14:paraId="659FBD40" w14:textId="77777777" w:rsidR="00E06EF9" w:rsidRDefault="00E06EF9" w:rsidP="00E06EF9">
      <w:pPr>
        <w:pStyle w:val="a3"/>
        <w:numPr>
          <w:ilvl w:val="0"/>
          <w:numId w:val="11"/>
        </w:numPr>
        <w:tabs>
          <w:tab w:val="left" w:pos="284"/>
        </w:tabs>
        <w:spacing w:after="0" w:line="240" w:lineRule="auto"/>
        <w:jc w:val="both"/>
        <w:rPr>
          <w:szCs w:val="28"/>
        </w:rPr>
      </w:pPr>
      <w:r>
        <w:rPr>
          <w:b/>
          <w:szCs w:val="28"/>
        </w:rPr>
        <w:t>Паустовский</w:t>
      </w:r>
      <w:r w:rsidRPr="005934CD">
        <w:rPr>
          <w:b/>
          <w:szCs w:val="28"/>
        </w:rPr>
        <w:t>,</w:t>
      </w:r>
      <w:r>
        <w:rPr>
          <w:b/>
          <w:szCs w:val="28"/>
        </w:rPr>
        <w:t xml:space="preserve"> К. </w:t>
      </w:r>
      <w:r>
        <w:rPr>
          <w:szCs w:val="28"/>
        </w:rPr>
        <w:t>Мои воспоминания: Сказочник Христиан Андерсен ; Оскар Уайльд ; Иван Бунин ; Дядя Гиляй (В.А. Гиляровский) ; Михаил Лоскутов ; Сказочник Александр Грин: из повести «Черное море» ; Рувим Фраерман / Константин Паустовский</w:t>
      </w:r>
      <w:r w:rsidRPr="000413B3">
        <w:rPr>
          <w:szCs w:val="28"/>
        </w:rPr>
        <w:t xml:space="preserve"> </w:t>
      </w:r>
      <w:r>
        <w:rPr>
          <w:szCs w:val="28"/>
        </w:rPr>
        <w:t>// Дарьял. – 2017. – №1. –</w:t>
      </w:r>
      <w:r w:rsidRPr="005B2D33">
        <w:rPr>
          <w:szCs w:val="28"/>
        </w:rPr>
        <w:t xml:space="preserve"> С. </w:t>
      </w:r>
      <w:r>
        <w:rPr>
          <w:szCs w:val="28"/>
        </w:rPr>
        <w:t>90-125</w:t>
      </w:r>
      <w:r w:rsidRPr="005B2D33">
        <w:rPr>
          <w:szCs w:val="28"/>
        </w:rPr>
        <w:t>.</w:t>
      </w:r>
    </w:p>
    <w:p w14:paraId="3C2C2E65" w14:textId="77777777" w:rsidR="00E06EF9" w:rsidRPr="001237A0" w:rsidRDefault="00E06EF9" w:rsidP="00E06EF9">
      <w:pPr>
        <w:numPr>
          <w:ilvl w:val="0"/>
          <w:numId w:val="11"/>
        </w:numPr>
        <w:tabs>
          <w:tab w:val="left" w:pos="284"/>
        </w:tabs>
        <w:spacing w:after="0" w:line="240" w:lineRule="auto"/>
        <w:jc w:val="both"/>
        <w:rPr>
          <w:szCs w:val="28"/>
        </w:rPr>
      </w:pPr>
      <w:r w:rsidRPr="001237A0">
        <w:rPr>
          <w:b/>
          <w:szCs w:val="28"/>
        </w:rPr>
        <w:t>Резник</w:t>
      </w:r>
      <w:r>
        <w:rPr>
          <w:b/>
          <w:szCs w:val="28"/>
        </w:rPr>
        <w:t>, О.</w:t>
      </w:r>
      <w:r w:rsidRPr="001237A0">
        <w:rPr>
          <w:b/>
          <w:szCs w:val="28"/>
        </w:rPr>
        <w:t xml:space="preserve"> Г</w:t>
      </w:r>
      <w:r>
        <w:rPr>
          <w:b/>
          <w:szCs w:val="28"/>
        </w:rPr>
        <w:t>.</w:t>
      </w:r>
      <w:r>
        <w:rPr>
          <w:szCs w:val="28"/>
        </w:rPr>
        <w:t xml:space="preserve"> Подражение Цветаевой ; Блистательной танцовщице Алле Дзгоевой ; Столовая гора ; Воспоминание о Коновницыне ; Я люблю ; «По Тельмана так же кружится листва…» ; Владикавказ. Утро ; Во мне память жива о России другой… : [стихи] / </w:t>
      </w:r>
      <w:r w:rsidRPr="001237A0">
        <w:rPr>
          <w:szCs w:val="28"/>
        </w:rPr>
        <w:t>Резник Ольга Григорьевна</w:t>
      </w:r>
      <w:r>
        <w:rPr>
          <w:szCs w:val="28"/>
        </w:rPr>
        <w:t xml:space="preserve">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72-76.</w:t>
      </w:r>
    </w:p>
    <w:p w14:paraId="05FCB2FC" w14:textId="77777777" w:rsidR="00E06EF9" w:rsidRPr="0092522F" w:rsidRDefault="00E06EF9" w:rsidP="00E06EF9">
      <w:pPr>
        <w:pStyle w:val="a3"/>
        <w:numPr>
          <w:ilvl w:val="0"/>
          <w:numId w:val="11"/>
        </w:numPr>
        <w:tabs>
          <w:tab w:val="left" w:pos="284"/>
        </w:tabs>
        <w:spacing w:after="0" w:line="240" w:lineRule="auto"/>
        <w:jc w:val="both"/>
        <w:rPr>
          <w:szCs w:val="28"/>
        </w:rPr>
      </w:pPr>
      <w:r>
        <w:rPr>
          <w:b/>
          <w:szCs w:val="28"/>
        </w:rPr>
        <w:t>Рупасова</w:t>
      </w:r>
      <w:r w:rsidRPr="005934CD">
        <w:rPr>
          <w:b/>
          <w:szCs w:val="28"/>
        </w:rPr>
        <w:t>,</w:t>
      </w:r>
      <w:r>
        <w:rPr>
          <w:b/>
          <w:szCs w:val="28"/>
        </w:rPr>
        <w:t xml:space="preserve"> Е. </w:t>
      </w:r>
      <w:r>
        <w:rPr>
          <w:szCs w:val="28"/>
        </w:rPr>
        <w:t>Миропорядок ; Чет-нечет ; Важный ; Геройство ; Безымянное сияние ; Прах ; По воле сердца ; Ожидание ; Лабиритнт ; В никуда : [стихи]</w:t>
      </w:r>
      <w:r w:rsidRPr="000413B3">
        <w:rPr>
          <w:szCs w:val="28"/>
        </w:rPr>
        <w:t xml:space="preserve"> </w:t>
      </w:r>
      <w:r>
        <w:rPr>
          <w:szCs w:val="28"/>
        </w:rPr>
        <w:t>/ Екатерина Рупасова</w:t>
      </w:r>
      <w:r w:rsidRPr="000413B3">
        <w:rPr>
          <w:szCs w:val="28"/>
        </w:rPr>
        <w:t xml:space="preserve"> </w:t>
      </w:r>
      <w:r>
        <w:rPr>
          <w:szCs w:val="28"/>
        </w:rPr>
        <w:t>// Дарьял. – 2017. – №1. –</w:t>
      </w:r>
      <w:r w:rsidRPr="005B2D33">
        <w:rPr>
          <w:szCs w:val="28"/>
        </w:rPr>
        <w:t xml:space="preserve"> С. </w:t>
      </w:r>
      <w:r>
        <w:rPr>
          <w:szCs w:val="28"/>
        </w:rPr>
        <w:t>78-83</w:t>
      </w:r>
      <w:r w:rsidRPr="005B2D33">
        <w:rPr>
          <w:szCs w:val="28"/>
        </w:rPr>
        <w:t>.</w:t>
      </w:r>
    </w:p>
    <w:p w14:paraId="4A6B1C4D" w14:textId="77777777" w:rsidR="00E06EF9" w:rsidRPr="0092522F" w:rsidRDefault="00E06EF9" w:rsidP="00E06EF9">
      <w:pPr>
        <w:pStyle w:val="a3"/>
        <w:numPr>
          <w:ilvl w:val="0"/>
          <w:numId w:val="11"/>
        </w:numPr>
        <w:tabs>
          <w:tab w:val="left" w:pos="284"/>
        </w:tabs>
        <w:spacing w:after="0" w:line="240" w:lineRule="auto"/>
        <w:jc w:val="both"/>
        <w:rPr>
          <w:szCs w:val="28"/>
        </w:rPr>
      </w:pPr>
      <w:r w:rsidRPr="00BE3D6E">
        <w:rPr>
          <w:b/>
          <w:szCs w:val="28"/>
        </w:rPr>
        <w:t>Рштуни</w:t>
      </w:r>
      <w:r w:rsidRPr="005934CD">
        <w:rPr>
          <w:b/>
          <w:szCs w:val="28"/>
        </w:rPr>
        <w:t>,</w:t>
      </w:r>
      <w:r w:rsidRPr="00BE3D6E">
        <w:rPr>
          <w:b/>
          <w:szCs w:val="28"/>
        </w:rPr>
        <w:t xml:space="preserve"> Г.</w:t>
      </w:r>
      <w:r w:rsidRPr="00BE3D6E">
        <w:rPr>
          <w:szCs w:val="28"/>
        </w:rPr>
        <w:t xml:space="preserve"> </w:t>
      </w:r>
      <w:r>
        <w:rPr>
          <w:szCs w:val="28"/>
        </w:rPr>
        <w:t>И цвел миндаль… ; Примак ; Долгая жизнь маленькой стремянки</w:t>
      </w:r>
      <w:r w:rsidRPr="00BE3D6E">
        <w:rPr>
          <w:szCs w:val="28"/>
        </w:rPr>
        <w:t xml:space="preserve"> : рассказ</w:t>
      </w:r>
      <w:r>
        <w:rPr>
          <w:szCs w:val="28"/>
        </w:rPr>
        <w:t>ы / Гоар Рштуни // Дарьял. – 2017. – №1. –</w:t>
      </w:r>
      <w:r w:rsidRPr="00BE3D6E">
        <w:rPr>
          <w:szCs w:val="28"/>
        </w:rPr>
        <w:t xml:space="preserve"> С. </w:t>
      </w:r>
      <w:r>
        <w:rPr>
          <w:szCs w:val="28"/>
        </w:rPr>
        <w:t>178</w:t>
      </w:r>
      <w:r w:rsidRPr="00BE3D6E">
        <w:rPr>
          <w:szCs w:val="28"/>
        </w:rPr>
        <w:t>-</w:t>
      </w:r>
      <w:r>
        <w:rPr>
          <w:szCs w:val="28"/>
        </w:rPr>
        <w:t>1</w:t>
      </w:r>
      <w:r w:rsidRPr="00BE3D6E">
        <w:rPr>
          <w:szCs w:val="28"/>
        </w:rPr>
        <w:t>9</w:t>
      </w:r>
      <w:r>
        <w:rPr>
          <w:szCs w:val="28"/>
        </w:rPr>
        <w:t>1</w:t>
      </w:r>
      <w:r w:rsidRPr="00BE3D6E">
        <w:rPr>
          <w:szCs w:val="28"/>
        </w:rPr>
        <w:t>.</w:t>
      </w:r>
    </w:p>
    <w:p w14:paraId="0A299D01" w14:textId="77777777" w:rsidR="00E06EF9" w:rsidRPr="00AF6EF0" w:rsidRDefault="00E06EF9" w:rsidP="00E06EF9">
      <w:pPr>
        <w:numPr>
          <w:ilvl w:val="0"/>
          <w:numId w:val="11"/>
        </w:numPr>
        <w:tabs>
          <w:tab w:val="left" w:pos="284"/>
        </w:tabs>
        <w:spacing w:after="0" w:line="240" w:lineRule="auto"/>
        <w:jc w:val="both"/>
        <w:rPr>
          <w:szCs w:val="28"/>
        </w:rPr>
      </w:pPr>
      <w:r>
        <w:rPr>
          <w:b/>
          <w:szCs w:val="28"/>
        </w:rPr>
        <w:t>Савич</w:t>
      </w:r>
      <w:r w:rsidRPr="005934CD">
        <w:rPr>
          <w:b/>
          <w:szCs w:val="28"/>
        </w:rPr>
        <w:t>,</w:t>
      </w:r>
      <w:r>
        <w:rPr>
          <w:b/>
          <w:szCs w:val="28"/>
        </w:rPr>
        <w:t xml:space="preserve"> В</w:t>
      </w:r>
      <w:r w:rsidRPr="00E77ADD">
        <w:rPr>
          <w:b/>
          <w:szCs w:val="28"/>
        </w:rPr>
        <w:t>.</w:t>
      </w:r>
      <w:r w:rsidRPr="00E77ADD">
        <w:rPr>
          <w:szCs w:val="28"/>
        </w:rPr>
        <w:t xml:space="preserve"> </w:t>
      </w:r>
      <w:r>
        <w:rPr>
          <w:szCs w:val="28"/>
        </w:rPr>
        <w:t>Найсландия : рассказ / Владимир Савич // Дарьял. – 2017. – №4. –</w:t>
      </w:r>
      <w:r w:rsidRPr="00E77ADD">
        <w:rPr>
          <w:szCs w:val="28"/>
        </w:rPr>
        <w:t xml:space="preserve"> С. </w:t>
      </w:r>
      <w:r>
        <w:rPr>
          <w:szCs w:val="28"/>
        </w:rPr>
        <w:t>176-189</w:t>
      </w:r>
      <w:r w:rsidRPr="00E77ADD">
        <w:rPr>
          <w:szCs w:val="28"/>
        </w:rPr>
        <w:t>.</w:t>
      </w:r>
    </w:p>
    <w:p w14:paraId="7978D978" w14:textId="77777777" w:rsidR="00E06EF9" w:rsidRDefault="00E06EF9" w:rsidP="00E06EF9">
      <w:pPr>
        <w:numPr>
          <w:ilvl w:val="0"/>
          <w:numId w:val="11"/>
        </w:numPr>
        <w:tabs>
          <w:tab w:val="left" w:pos="284"/>
        </w:tabs>
        <w:spacing w:after="0" w:line="240" w:lineRule="auto"/>
        <w:jc w:val="both"/>
        <w:rPr>
          <w:szCs w:val="28"/>
        </w:rPr>
      </w:pPr>
      <w:r w:rsidRPr="00E77ADD">
        <w:rPr>
          <w:b/>
          <w:szCs w:val="28"/>
        </w:rPr>
        <w:t>Семенов</w:t>
      </w:r>
      <w:r w:rsidRPr="005934CD">
        <w:rPr>
          <w:b/>
          <w:szCs w:val="28"/>
        </w:rPr>
        <w:t>,</w:t>
      </w:r>
      <w:r w:rsidRPr="00E77ADD">
        <w:rPr>
          <w:b/>
          <w:szCs w:val="28"/>
        </w:rPr>
        <w:t xml:space="preserve"> К.</w:t>
      </w:r>
      <w:r w:rsidRPr="00E77ADD">
        <w:rPr>
          <w:szCs w:val="28"/>
        </w:rPr>
        <w:t xml:space="preserve"> </w:t>
      </w:r>
      <w:r>
        <w:rPr>
          <w:szCs w:val="28"/>
        </w:rPr>
        <w:t>Политэкономия от макака-резуса : рассказ</w:t>
      </w:r>
      <w:r w:rsidRPr="00E77ADD">
        <w:rPr>
          <w:szCs w:val="28"/>
        </w:rPr>
        <w:t xml:space="preserve"> / Кон</w:t>
      </w:r>
      <w:r>
        <w:rPr>
          <w:szCs w:val="28"/>
        </w:rPr>
        <w:t>стантин Семенов // Дарьял. – 2017. – №3. –</w:t>
      </w:r>
      <w:r w:rsidRPr="00E77ADD">
        <w:rPr>
          <w:szCs w:val="28"/>
        </w:rPr>
        <w:t xml:space="preserve"> С. </w:t>
      </w:r>
      <w:r>
        <w:rPr>
          <w:szCs w:val="28"/>
        </w:rPr>
        <w:t>38-51</w:t>
      </w:r>
      <w:r w:rsidRPr="00E77ADD">
        <w:rPr>
          <w:szCs w:val="28"/>
        </w:rPr>
        <w:t>.</w:t>
      </w:r>
    </w:p>
    <w:p w14:paraId="2C3BD3F2" w14:textId="77777777" w:rsidR="00E06EF9" w:rsidRPr="00AF6EF0" w:rsidRDefault="00E06EF9" w:rsidP="00E06EF9">
      <w:pPr>
        <w:numPr>
          <w:ilvl w:val="0"/>
          <w:numId w:val="11"/>
        </w:numPr>
        <w:tabs>
          <w:tab w:val="left" w:pos="284"/>
        </w:tabs>
        <w:spacing w:after="0" w:line="240" w:lineRule="auto"/>
        <w:jc w:val="both"/>
        <w:rPr>
          <w:szCs w:val="28"/>
        </w:rPr>
      </w:pPr>
      <w:r w:rsidRPr="00E77ADD">
        <w:rPr>
          <w:b/>
          <w:szCs w:val="28"/>
        </w:rPr>
        <w:t>Се</w:t>
      </w:r>
      <w:r>
        <w:rPr>
          <w:b/>
          <w:szCs w:val="28"/>
        </w:rPr>
        <w:t>нтяков</w:t>
      </w:r>
      <w:r w:rsidRPr="005934CD">
        <w:rPr>
          <w:b/>
          <w:szCs w:val="28"/>
        </w:rPr>
        <w:t>,</w:t>
      </w:r>
      <w:r>
        <w:rPr>
          <w:b/>
          <w:szCs w:val="28"/>
        </w:rPr>
        <w:t xml:space="preserve"> М</w:t>
      </w:r>
      <w:r w:rsidRPr="00E77ADD">
        <w:rPr>
          <w:b/>
          <w:szCs w:val="28"/>
        </w:rPr>
        <w:t>.</w:t>
      </w:r>
      <w:r w:rsidRPr="00E77ADD">
        <w:rPr>
          <w:szCs w:val="28"/>
        </w:rPr>
        <w:t xml:space="preserve"> </w:t>
      </w:r>
      <w:r>
        <w:rPr>
          <w:szCs w:val="28"/>
        </w:rPr>
        <w:t>Цикл стихотворений «Подвиги» / Максим Сентяков // Дарьял. – 2017. – №4. –</w:t>
      </w:r>
      <w:r w:rsidRPr="00E77ADD">
        <w:rPr>
          <w:szCs w:val="28"/>
        </w:rPr>
        <w:t xml:space="preserve"> С. </w:t>
      </w:r>
      <w:r>
        <w:rPr>
          <w:szCs w:val="28"/>
        </w:rPr>
        <w:t>38-43</w:t>
      </w:r>
      <w:r w:rsidRPr="00E77ADD">
        <w:rPr>
          <w:szCs w:val="28"/>
        </w:rPr>
        <w:t>.</w:t>
      </w:r>
    </w:p>
    <w:p w14:paraId="0E3EAE6E" w14:textId="77777777" w:rsidR="00E06EF9" w:rsidRDefault="00E06EF9" w:rsidP="00E06EF9">
      <w:pPr>
        <w:numPr>
          <w:ilvl w:val="0"/>
          <w:numId w:val="11"/>
        </w:numPr>
        <w:tabs>
          <w:tab w:val="left" w:pos="284"/>
        </w:tabs>
        <w:spacing w:after="0" w:line="240" w:lineRule="auto"/>
        <w:jc w:val="both"/>
        <w:rPr>
          <w:szCs w:val="28"/>
        </w:rPr>
      </w:pPr>
      <w:r w:rsidRPr="00B027B4">
        <w:rPr>
          <w:b/>
          <w:szCs w:val="28"/>
        </w:rPr>
        <w:lastRenderedPageBreak/>
        <w:t>Синьков</w:t>
      </w:r>
      <w:r w:rsidRPr="005934CD">
        <w:rPr>
          <w:b/>
          <w:szCs w:val="28"/>
        </w:rPr>
        <w:t>,</w:t>
      </w:r>
      <w:r w:rsidRPr="00B027B4">
        <w:rPr>
          <w:b/>
          <w:szCs w:val="28"/>
        </w:rPr>
        <w:t xml:space="preserve"> С. </w:t>
      </w:r>
      <w:r>
        <w:rPr>
          <w:szCs w:val="28"/>
        </w:rPr>
        <w:t>«Дрожа от холода…» ; «Я вспомнил…» ; «Угас зари вечерней свет…» ; «Сомлевшее лето…» ; Деревня ; Зимнее утро ; Нам избежать, увы, не суждено ; Ночь ; Осеннней песни стихли звуки ; Остаток дня сидел у ног осин ; По капле ночь просачивалась в вечер ; Сиротливо прижался щекой ; Утес ; Я вернусь</w:t>
      </w:r>
      <w:r w:rsidRPr="00B027B4">
        <w:rPr>
          <w:szCs w:val="28"/>
        </w:rPr>
        <w:t xml:space="preserve"> : [стихи] /</w:t>
      </w:r>
      <w:r>
        <w:rPr>
          <w:szCs w:val="28"/>
        </w:rPr>
        <w:t xml:space="preserve"> Сергей Синьков // Дарьял. – 2017. – №2. –</w:t>
      </w:r>
      <w:r w:rsidRPr="00B027B4">
        <w:rPr>
          <w:szCs w:val="28"/>
        </w:rPr>
        <w:t xml:space="preserve"> С. 1</w:t>
      </w:r>
      <w:r>
        <w:rPr>
          <w:szCs w:val="28"/>
        </w:rPr>
        <w:t>50</w:t>
      </w:r>
      <w:r w:rsidRPr="00B027B4">
        <w:rPr>
          <w:szCs w:val="28"/>
        </w:rPr>
        <w:t>-1</w:t>
      </w:r>
      <w:r>
        <w:rPr>
          <w:szCs w:val="28"/>
        </w:rPr>
        <w:t>55</w:t>
      </w:r>
      <w:r w:rsidRPr="00B027B4">
        <w:rPr>
          <w:szCs w:val="28"/>
        </w:rPr>
        <w:t>.</w:t>
      </w:r>
    </w:p>
    <w:p w14:paraId="15B65854" w14:textId="77777777" w:rsidR="00E06EF9" w:rsidRDefault="00E06EF9" w:rsidP="00E06EF9">
      <w:pPr>
        <w:pStyle w:val="a3"/>
        <w:numPr>
          <w:ilvl w:val="0"/>
          <w:numId w:val="11"/>
        </w:numPr>
        <w:tabs>
          <w:tab w:val="left" w:pos="284"/>
        </w:tabs>
        <w:spacing w:after="0" w:line="240" w:lineRule="auto"/>
        <w:jc w:val="both"/>
        <w:rPr>
          <w:szCs w:val="28"/>
        </w:rPr>
      </w:pPr>
      <w:r>
        <w:rPr>
          <w:b/>
          <w:szCs w:val="28"/>
        </w:rPr>
        <w:t>Скворцова</w:t>
      </w:r>
      <w:r w:rsidRPr="005934CD">
        <w:rPr>
          <w:b/>
          <w:szCs w:val="28"/>
        </w:rPr>
        <w:t>,</w:t>
      </w:r>
      <w:r>
        <w:rPr>
          <w:b/>
          <w:szCs w:val="28"/>
        </w:rPr>
        <w:t xml:space="preserve"> Г</w:t>
      </w:r>
      <w:r w:rsidRPr="008C291B">
        <w:rPr>
          <w:b/>
          <w:szCs w:val="28"/>
        </w:rPr>
        <w:t xml:space="preserve">. </w:t>
      </w:r>
      <w:r>
        <w:rPr>
          <w:szCs w:val="28"/>
        </w:rPr>
        <w:t>«ПИ!» в ре миноре: Вороньи души ; История о страшной войне, простой украинской семье, великой вере и маленькой иконке : рассказы / Галина Скворцова // Дарьял. – 2017. – №4. –</w:t>
      </w:r>
      <w:r w:rsidRPr="008C291B">
        <w:rPr>
          <w:szCs w:val="28"/>
        </w:rPr>
        <w:t xml:space="preserve"> С. </w:t>
      </w:r>
      <w:r>
        <w:rPr>
          <w:szCs w:val="28"/>
        </w:rPr>
        <w:t>196-203</w:t>
      </w:r>
      <w:r w:rsidRPr="008C291B">
        <w:rPr>
          <w:szCs w:val="28"/>
        </w:rPr>
        <w:t>.</w:t>
      </w:r>
    </w:p>
    <w:p w14:paraId="0F6741FF" w14:textId="77777777" w:rsidR="00E06EF9" w:rsidRPr="001237A0" w:rsidRDefault="00E06EF9" w:rsidP="00E06EF9">
      <w:pPr>
        <w:numPr>
          <w:ilvl w:val="0"/>
          <w:numId w:val="11"/>
        </w:numPr>
        <w:tabs>
          <w:tab w:val="left" w:pos="284"/>
        </w:tabs>
        <w:spacing w:after="0" w:line="240" w:lineRule="auto"/>
        <w:jc w:val="both"/>
        <w:rPr>
          <w:szCs w:val="28"/>
        </w:rPr>
      </w:pPr>
      <w:r>
        <w:rPr>
          <w:b/>
          <w:szCs w:val="28"/>
        </w:rPr>
        <w:t>Смагина, Л.Н.</w:t>
      </w:r>
      <w:r>
        <w:rPr>
          <w:szCs w:val="28"/>
        </w:rPr>
        <w:t xml:space="preserve"> Пьесу мира исполним ; Маме ; Мамины руки ; «Никогда не бейте детей!..» : [стихи] / Смагина Лариса Николаевна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79-80.</w:t>
      </w:r>
    </w:p>
    <w:p w14:paraId="075B7EF3" w14:textId="77777777" w:rsidR="00E06EF9" w:rsidRPr="00ED410D" w:rsidRDefault="00E06EF9" w:rsidP="00E06EF9">
      <w:pPr>
        <w:numPr>
          <w:ilvl w:val="0"/>
          <w:numId w:val="11"/>
        </w:numPr>
        <w:tabs>
          <w:tab w:val="left" w:pos="284"/>
        </w:tabs>
        <w:spacing w:after="0" w:line="240" w:lineRule="auto"/>
        <w:jc w:val="both"/>
        <w:rPr>
          <w:szCs w:val="28"/>
        </w:rPr>
      </w:pPr>
      <w:r w:rsidRPr="00ED410D">
        <w:rPr>
          <w:b/>
          <w:szCs w:val="28"/>
        </w:rPr>
        <w:t>Тепляков</w:t>
      </w:r>
      <w:r w:rsidRPr="005934CD">
        <w:rPr>
          <w:b/>
          <w:szCs w:val="28"/>
        </w:rPr>
        <w:t>,</w:t>
      </w:r>
      <w:r w:rsidRPr="00ED410D">
        <w:rPr>
          <w:b/>
          <w:szCs w:val="28"/>
        </w:rPr>
        <w:t xml:space="preserve"> В. </w:t>
      </w:r>
      <w:r>
        <w:rPr>
          <w:szCs w:val="28"/>
        </w:rPr>
        <w:t>«День все быстрее тает за окном…» ; В городе ; «На что уходит жизнь?..» ; Чудо-узники ; Осенний разговор ; Все-таки ; Движение ; Де-факто</w:t>
      </w:r>
      <w:r w:rsidRPr="00ED410D">
        <w:rPr>
          <w:szCs w:val="28"/>
        </w:rPr>
        <w:t xml:space="preserve"> : [стихи] / Вл</w:t>
      </w:r>
      <w:r>
        <w:rPr>
          <w:szCs w:val="28"/>
        </w:rPr>
        <w:t>адимир Тепляков // Дарьял. – 2017. – №1. – С. 66-71</w:t>
      </w:r>
      <w:r w:rsidRPr="00ED410D">
        <w:rPr>
          <w:szCs w:val="28"/>
        </w:rPr>
        <w:t>.</w:t>
      </w:r>
    </w:p>
    <w:p w14:paraId="5C21E34D" w14:textId="77777777" w:rsidR="00E06EF9" w:rsidRPr="001269FE" w:rsidRDefault="00E06EF9" w:rsidP="00E06EF9">
      <w:pPr>
        <w:numPr>
          <w:ilvl w:val="0"/>
          <w:numId w:val="11"/>
        </w:numPr>
        <w:tabs>
          <w:tab w:val="left" w:pos="284"/>
        </w:tabs>
        <w:spacing w:after="0" w:line="240" w:lineRule="auto"/>
        <w:jc w:val="both"/>
        <w:rPr>
          <w:szCs w:val="28"/>
        </w:rPr>
      </w:pPr>
      <w:r>
        <w:rPr>
          <w:b/>
          <w:szCs w:val="28"/>
        </w:rPr>
        <w:t>Ткачев</w:t>
      </w:r>
      <w:r w:rsidRPr="005934CD">
        <w:rPr>
          <w:b/>
          <w:szCs w:val="28"/>
        </w:rPr>
        <w:t>,</w:t>
      </w:r>
      <w:r>
        <w:rPr>
          <w:b/>
          <w:szCs w:val="28"/>
        </w:rPr>
        <w:t xml:space="preserve"> И</w:t>
      </w:r>
      <w:r w:rsidRPr="005B2D33">
        <w:rPr>
          <w:b/>
          <w:szCs w:val="28"/>
        </w:rPr>
        <w:t xml:space="preserve">. </w:t>
      </w:r>
      <w:r>
        <w:rPr>
          <w:szCs w:val="28"/>
        </w:rPr>
        <w:t>Мать ; Воскресная прогулка : рассказы / Игорь Ткачев</w:t>
      </w:r>
      <w:r w:rsidRPr="005B2D33">
        <w:rPr>
          <w:szCs w:val="28"/>
        </w:rPr>
        <w:t xml:space="preserve"> </w:t>
      </w:r>
      <w:r>
        <w:rPr>
          <w:szCs w:val="28"/>
        </w:rPr>
        <w:t>// Дарьял. – 2017. – №3. – С. 150-159</w:t>
      </w:r>
      <w:r w:rsidRPr="005B2D33">
        <w:rPr>
          <w:szCs w:val="28"/>
        </w:rPr>
        <w:t>.</w:t>
      </w:r>
    </w:p>
    <w:p w14:paraId="1B19F590" w14:textId="77777777" w:rsidR="00E06EF9" w:rsidRPr="0092522F" w:rsidRDefault="00E06EF9" w:rsidP="00E06EF9">
      <w:pPr>
        <w:numPr>
          <w:ilvl w:val="0"/>
          <w:numId w:val="11"/>
        </w:numPr>
        <w:tabs>
          <w:tab w:val="left" w:pos="284"/>
        </w:tabs>
        <w:spacing w:after="0" w:line="240" w:lineRule="auto"/>
        <w:jc w:val="both"/>
        <w:rPr>
          <w:szCs w:val="28"/>
        </w:rPr>
      </w:pPr>
      <w:r w:rsidRPr="0092522F">
        <w:rPr>
          <w:b/>
          <w:szCs w:val="28"/>
        </w:rPr>
        <w:t>Убогий</w:t>
      </w:r>
      <w:r w:rsidRPr="005934CD">
        <w:rPr>
          <w:b/>
          <w:szCs w:val="28"/>
        </w:rPr>
        <w:t>,</w:t>
      </w:r>
      <w:r w:rsidRPr="0092522F">
        <w:rPr>
          <w:b/>
          <w:szCs w:val="28"/>
        </w:rPr>
        <w:t xml:space="preserve"> А. </w:t>
      </w:r>
      <w:r w:rsidRPr="0092522F">
        <w:rPr>
          <w:szCs w:val="28"/>
        </w:rPr>
        <w:t>С</w:t>
      </w:r>
      <w:r>
        <w:rPr>
          <w:szCs w:val="28"/>
        </w:rPr>
        <w:t>он : эссе</w:t>
      </w:r>
      <w:r w:rsidRPr="0092522F">
        <w:rPr>
          <w:szCs w:val="28"/>
        </w:rPr>
        <w:t xml:space="preserve"> </w:t>
      </w:r>
      <w:r>
        <w:rPr>
          <w:szCs w:val="28"/>
        </w:rPr>
        <w:t>/ Андрей Убогий // Дарьял. – 2017. – №4. –</w:t>
      </w:r>
      <w:r w:rsidRPr="0092522F">
        <w:rPr>
          <w:szCs w:val="28"/>
        </w:rPr>
        <w:t xml:space="preserve"> С. 136-1</w:t>
      </w:r>
      <w:r>
        <w:rPr>
          <w:szCs w:val="28"/>
        </w:rPr>
        <w:t>67</w:t>
      </w:r>
      <w:r w:rsidRPr="0092522F">
        <w:rPr>
          <w:szCs w:val="28"/>
        </w:rPr>
        <w:t>.</w:t>
      </w:r>
    </w:p>
    <w:p w14:paraId="4DEE6111" w14:textId="77777777" w:rsidR="00E06EF9" w:rsidRDefault="00E06EF9" w:rsidP="00E06EF9">
      <w:pPr>
        <w:numPr>
          <w:ilvl w:val="0"/>
          <w:numId w:val="11"/>
        </w:numPr>
        <w:tabs>
          <w:tab w:val="left" w:pos="284"/>
        </w:tabs>
        <w:spacing w:after="0" w:line="240" w:lineRule="auto"/>
        <w:jc w:val="both"/>
        <w:rPr>
          <w:szCs w:val="28"/>
        </w:rPr>
      </w:pPr>
      <w:r w:rsidRPr="001269FE">
        <w:rPr>
          <w:b/>
          <w:szCs w:val="28"/>
        </w:rPr>
        <w:t>Уткин</w:t>
      </w:r>
      <w:r w:rsidRPr="005934CD">
        <w:rPr>
          <w:b/>
          <w:szCs w:val="28"/>
        </w:rPr>
        <w:t>,</w:t>
      </w:r>
      <w:r w:rsidRPr="001269FE">
        <w:rPr>
          <w:b/>
          <w:szCs w:val="28"/>
        </w:rPr>
        <w:t xml:space="preserve"> С. </w:t>
      </w:r>
      <w:r>
        <w:rPr>
          <w:szCs w:val="28"/>
        </w:rPr>
        <w:t>Не воин, не судья и не мятежник: «Малыш идет в школу не зря…» ; «Помнишь эту…» ; «За чертой, вены перечеркнувшией…» ; «Сколько художников выпекла нам Росссия…» ; «В наушниках слышу лета мои юные…» ; «Достоевский снят, поставлен, экранизирован…»</w:t>
      </w:r>
      <w:r w:rsidRPr="001269FE">
        <w:rPr>
          <w:szCs w:val="28"/>
        </w:rPr>
        <w:t xml:space="preserve"> : [стихи]</w:t>
      </w:r>
      <w:r>
        <w:rPr>
          <w:szCs w:val="28"/>
        </w:rPr>
        <w:t xml:space="preserve"> / Сергей Уткин // Дарьял. – 2017. – №3. – С. 160-16</w:t>
      </w:r>
      <w:r w:rsidRPr="001269FE">
        <w:rPr>
          <w:szCs w:val="28"/>
        </w:rPr>
        <w:t>5.</w:t>
      </w:r>
    </w:p>
    <w:p w14:paraId="4D0E9527" w14:textId="77777777" w:rsidR="00E06EF9" w:rsidRPr="009D591A" w:rsidRDefault="00E06EF9" w:rsidP="00E06EF9">
      <w:pPr>
        <w:numPr>
          <w:ilvl w:val="0"/>
          <w:numId w:val="11"/>
        </w:numPr>
        <w:tabs>
          <w:tab w:val="left" w:pos="284"/>
        </w:tabs>
        <w:spacing w:after="0" w:line="240" w:lineRule="auto"/>
        <w:jc w:val="both"/>
        <w:rPr>
          <w:szCs w:val="28"/>
        </w:rPr>
      </w:pPr>
      <w:r>
        <w:rPr>
          <w:b/>
          <w:szCs w:val="28"/>
        </w:rPr>
        <w:t>Шестерова, Л.И</w:t>
      </w:r>
      <w:r w:rsidRPr="00E71405">
        <w:rPr>
          <w:b/>
          <w:szCs w:val="28"/>
        </w:rPr>
        <w:t>.</w:t>
      </w:r>
      <w:r>
        <w:rPr>
          <w:szCs w:val="28"/>
        </w:rPr>
        <w:t xml:space="preserve"> Сила слова / Шестерова Людмила Ивановна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235-242.</w:t>
      </w:r>
    </w:p>
    <w:p w14:paraId="437CDA0D" w14:textId="77777777" w:rsidR="00E06EF9" w:rsidRPr="002229C1" w:rsidRDefault="00E06EF9" w:rsidP="00E06EF9">
      <w:pPr>
        <w:pStyle w:val="a3"/>
        <w:numPr>
          <w:ilvl w:val="0"/>
          <w:numId w:val="11"/>
        </w:numPr>
        <w:tabs>
          <w:tab w:val="left" w:pos="284"/>
        </w:tabs>
        <w:spacing w:after="0" w:line="240" w:lineRule="auto"/>
        <w:jc w:val="both"/>
        <w:rPr>
          <w:szCs w:val="28"/>
        </w:rPr>
      </w:pPr>
      <w:r>
        <w:rPr>
          <w:b/>
          <w:szCs w:val="28"/>
        </w:rPr>
        <w:t>Шилкин</w:t>
      </w:r>
      <w:r w:rsidRPr="005934CD">
        <w:rPr>
          <w:b/>
          <w:szCs w:val="28"/>
        </w:rPr>
        <w:t>,</w:t>
      </w:r>
      <w:r>
        <w:rPr>
          <w:b/>
          <w:szCs w:val="28"/>
        </w:rPr>
        <w:t xml:space="preserve"> С</w:t>
      </w:r>
      <w:r w:rsidRPr="008C291B">
        <w:rPr>
          <w:b/>
          <w:szCs w:val="28"/>
        </w:rPr>
        <w:t xml:space="preserve">. </w:t>
      </w:r>
      <w:r>
        <w:rPr>
          <w:szCs w:val="28"/>
        </w:rPr>
        <w:t xml:space="preserve">Виденьм вещим сон пришел ко мне: Протоязык ; Барак ; </w:t>
      </w:r>
      <w:r>
        <w:rPr>
          <w:szCs w:val="28"/>
          <w:lang w:val="en-US"/>
        </w:rPr>
        <w:t>Memento</w:t>
      </w:r>
      <w:r w:rsidRPr="002229C1">
        <w:rPr>
          <w:szCs w:val="28"/>
        </w:rPr>
        <w:t xml:space="preserve"> </w:t>
      </w:r>
      <w:r>
        <w:rPr>
          <w:szCs w:val="28"/>
          <w:lang w:val="en-US"/>
        </w:rPr>
        <w:t>mori</w:t>
      </w:r>
      <w:r>
        <w:rPr>
          <w:szCs w:val="28"/>
        </w:rPr>
        <w:t xml:space="preserve"> ; Мессии ; Прости : [стихи] / Сергей Шилкин // Дарьял. – 2017. – №4. –</w:t>
      </w:r>
      <w:r w:rsidRPr="008C291B">
        <w:rPr>
          <w:szCs w:val="28"/>
        </w:rPr>
        <w:t xml:space="preserve"> С. </w:t>
      </w:r>
      <w:r>
        <w:rPr>
          <w:szCs w:val="28"/>
        </w:rPr>
        <w:t>204-209</w:t>
      </w:r>
      <w:r w:rsidRPr="008C291B">
        <w:rPr>
          <w:szCs w:val="28"/>
        </w:rPr>
        <w:t>.</w:t>
      </w:r>
    </w:p>
    <w:p w14:paraId="27C5F93E" w14:textId="77777777" w:rsidR="00E06EF9" w:rsidRDefault="00E06EF9" w:rsidP="00E06EF9">
      <w:pPr>
        <w:numPr>
          <w:ilvl w:val="0"/>
          <w:numId w:val="11"/>
        </w:numPr>
        <w:tabs>
          <w:tab w:val="left" w:pos="284"/>
        </w:tabs>
        <w:spacing w:after="0" w:line="240" w:lineRule="auto"/>
        <w:jc w:val="both"/>
        <w:rPr>
          <w:szCs w:val="28"/>
        </w:rPr>
      </w:pPr>
      <w:r>
        <w:rPr>
          <w:b/>
          <w:szCs w:val="28"/>
        </w:rPr>
        <w:t>Шуваева</w:t>
      </w:r>
      <w:r w:rsidRPr="005934CD">
        <w:rPr>
          <w:b/>
          <w:szCs w:val="28"/>
        </w:rPr>
        <w:t>,</w:t>
      </w:r>
      <w:r>
        <w:rPr>
          <w:b/>
          <w:szCs w:val="28"/>
        </w:rPr>
        <w:t xml:space="preserve"> Л</w:t>
      </w:r>
      <w:r w:rsidRPr="00ED410D">
        <w:rPr>
          <w:b/>
          <w:szCs w:val="28"/>
        </w:rPr>
        <w:t xml:space="preserve">. </w:t>
      </w:r>
      <w:r>
        <w:rPr>
          <w:szCs w:val="28"/>
        </w:rPr>
        <w:t>Одиночество возраста: сердечные расссказы для мерцающих стариков / Людмила Шуваева // Дарьял. – 2017. – №2. – С. 4-23</w:t>
      </w:r>
      <w:r w:rsidRPr="00ED410D">
        <w:rPr>
          <w:szCs w:val="28"/>
        </w:rPr>
        <w:t>.</w:t>
      </w:r>
    </w:p>
    <w:p w14:paraId="70F7952A" w14:textId="77777777" w:rsidR="00E06EF9" w:rsidRPr="001237A0" w:rsidRDefault="00E06EF9" w:rsidP="00E06EF9">
      <w:pPr>
        <w:numPr>
          <w:ilvl w:val="0"/>
          <w:numId w:val="11"/>
        </w:numPr>
        <w:tabs>
          <w:tab w:val="left" w:pos="284"/>
        </w:tabs>
        <w:spacing w:after="0" w:line="240" w:lineRule="auto"/>
        <w:jc w:val="both"/>
        <w:rPr>
          <w:szCs w:val="28"/>
        </w:rPr>
      </w:pPr>
      <w:r>
        <w:rPr>
          <w:b/>
          <w:szCs w:val="28"/>
        </w:rPr>
        <w:t>Энглези, А.И.</w:t>
      </w:r>
      <w:r>
        <w:rPr>
          <w:szCs w:val="28"/>
        </w:rPr>
        <w:t xml:space="preserve"> Мне по-другому не жить ; О любви так много сказано… ; Звезда ; Ты – планета ; Обман ; Не говорил… : [стихи] / Энглези Александр Иванович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98-102.</w:t>
      </w:r>
    </w:p>
    <w:p w14:paraId="65225DB3" w14:textId="77777777" w:rsidR="00E06EF9" w:rsidRPr="00ED410D" w:rsidRDefault="00E06EF9" w:rsidP="00E06EF9">
      <w:pPr>
        <w:tabs>
          <w:tab w:val="left" w:pos="284"/>
        </w:tabs>
        <w:ind w:left="502"/>
        <w:jc w:val="both"/>
        <w:rPr>
          <w:szCs w:val="28"/>
        </w:rPr>
      </w:pPr>
    </w:p>
    <w:p w14:paraId="7271762A" w14:textId="77777777" w:rsidR="00E06EF9" w:rsidRPr="006B6B53" w:rsidRDefault="00E06EF9" w:rsidP="00E06EF9">
      <w:pPr>
        <w:tabs>
          <w:tab w:val="left" w:pos="284"/>
        </w:tabs>
        <w:jc w:val="both"/>
        <w:rPr>
          <w:color w:val="FF0000"/>
          <w:szCs w:val="28"/>
        </w:rPr>
      </w:pPr>
    </w:p>
    <w:p w14:paraId="05CF16CF" w14:textId="77777777" w:rsidR="00E06EF9" w:rsidRDefault="00E06EF9" w:rsidP="00E06EF9">
      <w:pPr>
        <w:pStyle w:val="a3"/>
        <w:tabs>
          <w:tab w:val="left" w:pos="284"/>
        </w:tabs>
        <w:ind w:left="502"/>
        <w:jc w:val="center"/>
        <w:rPr>
          <w:b/>
          <w:szCs w:val="28"/>
        </w:rPr>
      </w:pPr>
      <w:r w:rsidRPr="008B033B">
        <w:rPr>
          <w:b/>
          <w:szCs w:val="28"/>
        </w:rPr>
        <w:t>Русское зарубежье</w:t>
      </w:r>
    </w:p>
    <w:p w14:paraId="74AAA5E3" w14:textId="77777777" w:rsidR="00E06EF9" w:rsidRPr="008B033B" w:rsidRDefault="00E06EF9" w:rsidP="00E06EF9">
      <w:pPr>
        <w:pStyle w:val="a3"/>
        <w:tabs>
          <w:tab w:val="left" w:pos="284"/>
        </w:tabs>
        <w:ind w:left="502"/>
        <w:jc w:val="center"/>
        <w:rPr>
          <w:b/>
          <w:szCs w:val="28"/>
        </w:rPr>
      </w:pPr>
    </w:p>
    <w:p w14:paraId="51AAF97D" w14:textId="77777777" w:rsidR="00E06EF9" w:rsidRPr="005301E8" w:rsidRDefault="00E06EF9" w:rsidP="00E06EF9">
      <w:pPr>
        <w:numPr>
          <w:ilvl w:val="0"/>
          <w:numId w:val="11"/>
        </w:numPr>
        <w:tabs>
          <w:tab w:val="left" w:pos="284"/>
        </w:tabs>
        <w:spacing w:after="0" w:line="240" w:lineRule="auto"/>
        <w:jc w:val="both"/>
        <w:rPr>
          <w:szCs w:val="28"/>
        </w:rPr>
      </w:pPr>
      <w:r w:rsidRPr="005301E8">
        <w:rPr>
          <w:b/>
          <w:szCs w:val="28"/>
        </w:rPr>
        <w:lastRenderedPageBreak/>
        <w:t>Алаев</w:t>
      </w:r>
      <w:r w:rsidRPr="005934CD">
        <w:rPr>
          <w:b/>
          <w:szCs w:val="28"/>
        </w:rPr>
        <w:t>,</w:t>
      </w:r>
      <w:r w:rsidRPr="005301E8">
        <w:rPr>
          <w:b/>
          <w:szCs w:val="28"/>
        </w:rPr>
        <w:t xml:space="preserve"> А. </w:t>
      </w:r>
      <w:r>
        <w:rPr>
          <w:szCs w:val="28"/>
        </w:rPr>
        <w:t>Град на Холме: скромное очарование Монреаля</w:t>
      </w:r>
      <w:r w:rsidRPr="005301E8">
        <w:rPr>
          <w:szCs w:val="28"/>
        </w:rPr>
        <w:t xml:space="preserve"> / Амин</w:t>
      </w:r>
      <w:r>
        <w:rPr>
          <w:szCs w:val="28"/>
        </w:rPr>
        <w:t xml:space="preserve"> Алаев (Канада) // Дарьял. – 2017. – №4. –</w:t>
      </w:r>
      <w:r w:rsidRPr="005301E8">
        <w:rPr>
          <w:szCs w:val="28"/>
        </w:rPr>
        <w:t xml:space="preserve"> С. 1</w:t>
      </w:r>
      <w:r>
        <w:rPr>
          <w:szCs w:val="28"/>
        </w:rPr>
        <w:t>0</w:t>
      </w:r>
      <w:r w:rsidRPr="005301E8">
        <w:rPr>
          <w:szCs w:val="28"/>
        </w:rPr>
        <w:t>4-1</w:t>
      </w:r>
      <w:r>
        <w:rPr>
          <w:szCs w:val="28"/>
        </w:rPr>
        <w:t>28</w:t>
      </w:r>
      <w:r w:rsidRPr="005301E8">
        <w:rPr>
          <w:szCs w:val="28"/>
        </w:rPr>
        <w:t>.</w:t>
      </w:r>
    </w:p>
    <w:p w14:paraId="27320C59" w14:textId="77777777" w:rsidR="00E06EF9" w:rsidRPr="00DB58DD" w:rsidRDefault="00E06EF9" w:rsidP="00E06EF9">
      <w:pPr>
        <w:pStyle w:val="a3"/>
        <w:numPr>
          <w:ilvl w:val="0"/>
          <w:numId w:val="11"/>
        </w:numPr>
        <w:tabs>
          <w:tab w:val="left" w:pos="284"/>
        </w:tabs>
        <w:spacing w:after="0" w:line="240" w:lineRule="auto"/>
        <w:jc w:val="both"/>
        <w:rPr>
          <w:szCs w:val="28"/>
        </w:rPr>
      </w:pPr>
      <w:r>
        <w:rPr>
          <w:b/>
          <w:szCs w:val="28"/>
        </w:rPr>
        <w:t>Габриэль</w:t>
      </w:r>
      <w:r w:rsidRPr="005934CD">
        <w:rPr>
          <w:b/>
          <w:szCs w:val="28"/>
        </w:rPr>
        <w:t>,</w:t>
      </w:r>
      <w:r>
        <w:rPr>
          <w:b/>
          <w:szCs w:val="28"/>
        </w:rPr>
        <w:t xml:space="preserve"> А</w:t>
      </w:r>
      <w:r w:rsidRPr="008C291B">
        <w:rPr>
          <w:b/>
          <w:szCs w:val="28"/>
        </w:rPr>
        <w:t xml:space="preserve">. </w:t>
      </w:r>
      <w:r>
        <w:rPr>
          <w:szCs w:val="28"/>
        </w:rPr>
        <w:t>Не о войне ; Продолжение не начатого ; Превращение ; Кафка ; Че ; Середина ; Изгнанник ; Предверие ; Дыши ; Ностальгия ; Неосуществленное ; Территория себя ; Монолог над чашкой чая : [стихи] / Александр Габриэль // Дарьял. – 2017. – №2. –</w:t>
      </w:r>
      <w:r w:rsidRPr="008C291B">
        <w:rPr>
          <w:szCs w:val="28"/>
        </w:rPr>
        <w:t xml:space="preserve"> С. </w:t>
      </w:r>
      <w:r>
        <w:rPr>
          <w:szCs w:val="28"/>
        </w:rPr>
        <w:t>178-187</w:t>
      </w:r>
      <w:r w:rsidRPr="008C291B">
        <w:rPr>
          <w:szCs w:val="28"/>
        </w:rPr>
        <w:t>.</w:t>
      </w:r>
    </w:p>
    <w:p w14:paraId="4610874D" w14:textId="77777777" w:rsidR="00E06EF9" w:rsidRPr="0071641E" w:rsidRDefault="00E06EF9" w:rsidP="00E06EF9">
      <w:pPr>
        <w:numPr>
          <w:ilvl w:val="0"/>
          <w:numId w:val="11"/>
        </w:numPr>
        <w:tabs>
          <w:tab w:val="left" w:pos="284"/>
        </w:tabs>
        <w:spacing w:after="0" w:line="240" w:lineRule="auto"/>
        <w:jc w:val="both"/>
        <w:rPr>
          <w:szCs w:val="28"/>
        </w:rPr>
      </w:pPr>
      <w:r w:rsidRPr="0071641E">
        <w:rPr>
          <w:b/>
          <w:szCs w:val="28"/>
        </w:rPr>
        <w:t>Гелприн</w:t>
      </w:r>
      <w:r w:rsidRPr="005934CD">
        <w:rPr>
          <w:b/>
          <w:szCs w:val="28"/>
        </w:rPr>
        <w:t>,</w:t>
      </w:r>
      <w:r w:rsidRPr="0071641E">
        <w:rPr>
          <w:b/>
          <w:szCs w:val="28"/>
        </w:rPr>
        <w:t xml:space="preserve"> М. </w:t>
      </w:r>
      <w:r>
        <w:rPr>
          <w:szCs w:val="28"/>
        </w:rPr>
        <w:t>Миротворец 45 калибра : рассказ / Майк Гелприн // Дарьял. – 2017. – №3. – С. 98</w:t>
      </w:r>
      <w:r w:rsidRPr="0071641E">
        <w:rPr>
          <w:szCs w:val="28"/>
        </w:rPr>
        <w:t>-1</w:t>
      </w:r>
      <w:r>
        <w:rPr>
          <w:szCs w:val="28"/>
        </w:rPr>
        <w:t>13</w:t>
      </w:r>
      <w:r w:rsidRPr="0071641E">
        <w:rPr>
          <w:szCs w:val="28"/>
        </w:rPr>
        <w:t>.</w:t>
      </w:r>
    </w:p>
    <w:p w14:paraId="03236E11" w14:textId="77777777" w:rsidR="00E06EF9" w:rsidRPr="00BE3D6E" w:rsidRDefault="00E06EF9" w:rsidP="00E06EF9">
      <w:pPr>
        <w:numPr>
          <w:ilvl w:val="0"/>
          <w:numId w:val="11"/>
        </w:numPr>
        <w:tabs>
          <w:tab w:val="left" w:pos="284"/>
        </w:tabs>
        <w:spacing w:after="0" w:line="240" w:lineRule="auto"/>
        <w:jc w:val="both"/>
        <w:rPr>
          <w:szCs w:val="28"/>
        </w:rPr>
      </w:pPr>
      <w:r w:rsidRPr="00BE3D6E">
        <w:rPr>
          <w:b/>
          <w:szCs w:val="28"/>
        </w:rPr>
        <w:t>Крамер</w:t>
      </w:r>
      <w:r w:rsidRPr="005934CD">
        <w:rPr>
          <w:b/>
          <w:szCs w:val="28"/>
        </w:rPr>
        <w:t>,</w:t>
      </w:r>
      <w:r w:rsidRPr="00BE3D6E">
        <w:rPr>
          <w:b/>
          <w:szCs w:val="28"/>
        </w:rPr>
        <w:t xml:space="preserve"> А. </w:t>
      </w:r>
      <w:r>
        <w:rPr>
          <w:szCs w:val="28"/>
        </w:rPr>
        <w:t>Мечта Анечки Штейн : рассказ</w:t>
      </w:r>
      <w:r w:rsidRPr="00BE3D6E">
        <w:rPr>
          <w:szCs w:val="28"/>
        </w:rPr>
        <w:t xml:space="preserve"> / А</w:t>
      </w:r>
      <w:r>
        <w:rPr>
          <w:szCs w:val="28"/>
        </w:rPr>
        <w:t>лександр Крамер (Германия) // Дарьял. – 2017. – №1. – С. 140</w:t>
      </w:r>
      <w:r w:rsidRPr="00BE3D6E">
        <w:rPr>
          <w:szCs w:val="28"/>
        </w:rPr>
        <w:t>-1</w:t>
      </w:r>
      <w:r>
        <w:rPr>
          <w:szCs w:val="28"/>
        </w:rPr>
        <w:t>49</w:t>
      </w:r>
      <w:r w:rsidRPr="00BE3D6E">
        <w:rPr>
          <w:szCs w:val="28"/>
        </w:rPr>
        <w:t>.</w:t>
      </w:r>
    </w:p>
    <w:p w14:paraId="01423488" w14:textId="77777777" w:rsidR="00E06EF9" w:rsidRDefault="00E06EF9" w:rsidP="00E06EF9">
      <w:pPr>
        <w:numPr>
          <w:ilvl w:val="0"/>
          <w:numId w:val="11"/>
        </w:numPr>
        <w:tabs>
          <w:tab w:val="left" w:pos="284"/>
        </w:tabs>
        <w:spacing w:after="0" w:line="240" w:lineRule="auto"/>
        <w:jc w:val="both"/>
        <w:rPr>
          <w:szCs w:val="28"/>
        </w:rPr>
      </w:pPr>
      <w:r w:rsidRPr="00BE3D6E">
        <w:rPr>
          <w:b/>
          <w:szCs w:val="28"/>
        </w:rPr>
        <w:t>Тамкович-Лалуа</w:t>
      </w:r>
      <w:r w:rsidRPr="005934CD">
        <w:rPr>
          <w:b/>
          <w:szCs w:val="28"/>
        </w:rPr>
        <w:t>,</w:t>
      </w:r>
      <w:r w:rsidRPr="00BE3D6E">
        <w:rPr>
          <w:b/>
          <w:szCs w:val="28"/>
        </w:rPr>
        <w:t xml:space="preserve"> Ю. </w:t>
      </w:r>
      <w:r>
        <w:rPr>
          <w:szCs w:val="28"/>
        </w:rPr>
        <w:t>Магнолия под луной</w:t>
      </w:r>
      <w:r w:rsidRPr="00BE3D6E">
        <w:rPr>
          <w:szCs w:val="28"/>
        </w:rPr>
        <w:t xml:space="preserve"> : рассказ / Тамк</w:t>
      </w:r>
      <w:r>
        <w:rPr>
          <w:szCs w:val="28"/>
        </w:rPr>
        <w:t>ович-Лалуа Юлия // Дарьял. – 2017. – №1. –</w:t>
      </w:r>
      <w:r w:rsidRPr="00BE3D6E">
        <w:rPr>
          <w:szCs w:val="28"/>
        </w:rPr>
        <w:t xml:space="preserve"> С. 1</w:t>
      </w:r>
      <w:r>
        <w:rPr>
          <w:szCs w:val="28"/>
        </w:rPr>
        <w:t>50</w:t>
      </w:r>
      <w:r w:rsidRPr="00BE3D6E">
        <w:rPr>
          <w:szCs w:val="28"/>
        </w:rPr>
        <w:t>-1</w:t>
      </w:r>
      <w:r>
        <w:rPr>
          <w:szCs w:val="28"/>
        </w:rPr>
        <w:t>5</w:t>
      </w:r>
      <w:r w:rsidRPr="00BE3D6E">
        <w:rPr>
          <w:szCs w:val="28"/>
        </w:rPr>
        <w:t>7.</w:t>
      </w:r>
    </w:p>
    <w:p w14:paraId="63E5FB48" w14:textId="77777777" w:rsidR="00E06EF9" w:rsidRPr="00013111" w:rsidRDefault="00E06EF9" w:rsidP="00E06EF9">
      <w:pPr>
        <w:tabs>
          <w:tab w:val="left" w:pos="284"/>
        </w:tabs>
        <w:ind w:left="502"/>
        <w:jc w:val="both"/>
        <w:rPr>
          <w:szCs w:val="28"/>
        </w:rPr>
      </w:pPr>
    </w:p>
    <w:p w14:paraId="08E5DAA3" w14:textId="77777777" w:rsidR="00E06EF9" w:rsidRDefault="00E06EF9" w:rsidP="00E06EF9">
      <w:pPr>
        <w:pStyle w:val="a3"/>
        <w:ind w:left="502"/>
        <w:jc w:val="center"/>
        <w:rPr>
          <w:b/>
          <w:szCs w:val="28"/>
        </w:rPr>
      </w:pPr>
      <w:r w:rsidRPr="00013111">
        <w:rPr>
          <w:b/>
          <w:szCs w:val="28"/>
        </w:rPr>
        <w:t>Переводная литература</w:t>
      </w:r>
    </w:p>
    <w:p w14:paraId="75014BA5" w14:textId="77777777" w:rsidR="00E06EF9" w:rsidRPr="00013111" w:rsidRDefault="00E06EF9" w:rsidP="00E06EF9">
      <w:pPr>
        <w:pStyle w:val="a3"/>
        <w:ind w:left="502"/>
        <w:jc w:val="center"/>
        <w:rPr>
          <w:b/>
          <w:szCs w:val="28"/>
        </w:rPr>
      </w:pPr>
    </w:p>
    <w:p w14:paraId="4DBFEE21" w14:textId="77777777" w:rsidR="00E06EF9" w:rsidRPr="005934CD" w:rsidRDefault="00E06EF9" w:rsidP="00E06EF9">
      <w:pPr>
        <w:numPr>
          <w:ilvl w:val="0"/>
          <w:numId w:val="11"/>
        </w:numPr>
        <w:tabs>
          <w:tab w:val="left" w:pos="284"/>
        </w:tabs>
        <w:spacing w:after="0" w:line="240" w:lineRule="auto"/>
        <w:jc w:val="both"/>
        <w:rPr>
          <w:szCs w:val="28"/>
        </w:rPr>
      </w:pPr>
      <w:r>
        <w:rPr>
          <w:b/>
          <w:szCs w:val="28"/>
        </w:rPr>
        <w:t xml:space="preserve">Бадтиев, Ю. </w:t>
      </w:r>
      <w:r>
        <w:rPr>
          <w:szCs w:val="28"/>
        </w:rPr>
        <w:t>Отрывок из поэмы «Аланиада» : Сигюнь Сюймин ; Хуннский подарок=</w:t>
      </w:r>
      <w:r>
        <w:rPr>
          <w:szCs w:val="28"/>
          <w:lang w:val="en-US"/>
        </w:rPr>
        <w:t>An</w:t>
      </w:r>
      <w:r w:rsidRPr="002426EA">
        <w:rPr>
          <w:szCs w:val="28"/>
        </w:rPr>
        <w:t xml:space="preserve"> </w:t>
      </w:r>
      <w:r>
        <w:rPr>
          <w:szCs w:val="28"/>
          <w:lang w:val="en-US"/>
        </w:rPr>
        <w:t>excerpt</w:t>
      </w:r>
      <w:r w:rsidRPr="002426EA">
        <w:rPr>
          <w:szCs w:val="28"/>
        </w:rPr>
        <w:t xml:space="preserve"> </w:t>
      </w:r>
      <w:r>
        <w:rPr>
          <w:szCs w:val="28"/>
          <w:lang w:val="en-US"/>
        </w:rPr>
        <w:t>from</w:t>
      </w:r>
      <w:r w:rsidRPr="002426EA">
        <w:rPr>
          <w:szCs w:val="28"/>
        </w:rPr>
        <w:t xml:space="preserve"> </w:t>
      </w:r>
      <w:r>
        <w:rPr>
          <w:szCs w:val="28"/>
          <w:lang w:val="en-US"/>
        </w:rPr>
        <w:t>the</w:t>
      </w:r>
      <w:r w:rsidRPr="002426EA">
        <w:rPr>
          <w:szCs w:val="28"/>
        </w:rPr>
        <w:t xml:space="preserve"> </w:t>
      </w:r>
      <w:r>
        <w:rPr>
          <w:szCs w:val="28"/>
          <w:lang w:val="en-US"/>
        </w:rPr>
        <w:t>poem</w:t>
      </w:r>
      <w:r w:rsidRPr="002426EA">
        <w:rPr>
          <w:szCs w:val="28"/>
        </w:rPr>
        <w:t xml:space="preserve"> </w:t>
      </w:r>
      <w:r>
        <w:rPr>
          <w:szCs w:val="28"/>
          <w:lang w:val="en-US"/>
        </w:rPr>
        <w:t>Alaniada</w:t>
      </w:r>
      <w:r>
        <w:rPr>
          <w:szCs w:val="28"/>
        </w:rPr>
        <w:t xml:space="preserve">  ;</w:t>
      </w:r>
      <w:r w:rsidRPr="002426EA">
        <w:rPr>
          <w:szCs w:val="28"/>
        </w:rPr>
        <w:t xml:space="preserve"> </w:t>
      </w:r>
      <w:r>
        <w:rPr>
          <w:szCs w:val="28"/>
          <w:lang w:val="en-US"/>
        </w:rPr>
        <w:t>Sigyun</w:t>
      </w:r>
      <w:r w:rsidRPr="002426EA">
        <w:rPr>
          <w:szCs w:val="28"/>
        </w:rPr>
        <w:t xml:space="preserve"> </w:t>
      </w:r>
      <w:r>
        <w:rPr>
          <w:szCs w:val="28"/>
          <w:lang w:val="en-US"/>
        </w:rPr>
        <w:t>and</w:t>
      </w:r>
      <w:r w:rsidRPr="002426EA">
        <w:rPr>
          <w:szCs w:val="28"/>
        </w:rPr>
        <w:t xml:space="preserve"> </w:t>
      </w:r>
      <w:r>
        <w:rPr>
          <w:szCs w:val="28"/>
          <w:lang w:val="en-US"/>
        </w:rPr>
        <w:t>Syumin</w:t>
      </w:r>
      <w:r>
        <w:rPr>
          <w:szCs w:val="28"/>
        </w:rPr>
        <w:t xml:space="preserve"> </w:t>
      </w:r>
      <w:r w:rsidRPr="002426EA">
        <w:rPr>
          <w:szCs w:val="28"/>
        </w:rPr>
        <w:t xml:space="preserve">: </w:t>
      </w:r>
      <w:r>
        <w:rPr>
          <w:szCs w:val="28"/>
          <w:lang w:val="en-US"/>
        </w:rPr>
        <w:t>Huns</w:t>
      </w:r>
      <w:r w:rsidRPr="002426EA">
        <w:rPr>
          <w:szCs w:val="28"/>
        </w:rPr>
        <w:t xml:space="preserve"> </w:t>
      </w:r>
      <w:r>
        <w:rPr>
          <w:szCs w:val="28"/>
          <w:lang w:val="en-US"/>
        </w:rPr>
        <w:t>gift</w:t>
      </w:r>
      <w:r w:rsidRPr="001B1AAC">
        <w:rPr>
          <w:szCs w:val="28"/>
        </w:rPr>
        <w:t xml:space="preserve"> </w:t>
      </w:r>
      <w:r>
        <w:rPr>
          <w:szCs w:val="28"/>
        </w:rPr>
        <w:t>/ Юрий Бадтиев  ; перевод Э.Т. Гутиевой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25</w:t>
      </w:r>
      <w:r w:rsidRPr="00CC7BA7">
        <w:rPr>
          <w:szCs w:val="28"/>
        </w:rPr>
        <w:t>6</w:t>
      </w:r>
      <w:r>
        <w:rPr>
          <w:szCs w:val="28"/>
        </w:rPr>
        <w:t>-2</w:t>
      </w:r>
      <w:r w:rsidRPr="00CC7BA7">
        <w:rPr>
          <w:szCs w:val="28"/>
        </w:rPr>
        <w:t>6</w:t>
      </w:r>
      <w:r>
        <w:rPr>
          <w:szCs w:val="28"/>
        </w:rPr>
        <w:t>5.</w:t>
      </w:r>
    </w:p>
    <w:p w14:paraId="571F4520" w14:textId="77777777" w:rsidR="00E06EF9" w:rsidRPr="0033444B" w:rsidRDefault="00E06EF9" w:rsidP="00E06EF9">
      <w:pPr>
        <w:pStyle w:val="a3"/>
        <w:numPr>
          <w:ilvl w:val="0"/>
          <w:numId w:val="11"/>
        </w:numPr>
        <w:tabs>
          <w:tab w:val="left" w:pos="284"/>
        </w:tabs>
        <w:spacing w:after="0" w:line="240" w:lineRule="auto"/>
        <w:jc w:val="both"/>
        <w:rPr>
          <w:szCs w:val="28"/>
        </w:rPr>
      </w:pPr>
      <w:r>
        <w:rPr>
          <w:b/>
          <w:szCs w:val="28"/>
        </w:rPr>
        <w:t>Хъ</w:t>
      </w:r>
      <w:r w:rsidRPr="005934CD">
        <w:rPr>
          <w:b/>
          <w:szCs w:val="28"/>
        </w:rPr>
        <w:t>œ</w:t>
      </w:r>
      <w:r>
        <w:rPr>
          <w:b/>
          <w:szCs w:val="28"/>
        </w:rPr>
        <w:t>дындз ;</w:t>
      </w:r>
      <w:r w:rsidRPr="005934CD">
        <w:rPr>
          <w:b/>
          <w:szCs w:val="28"/>
        </w:rPr>
        <w:t xml:space="preserve"> </w:t>
      </w:r>
      <w:r w:rsidRPr="00D1427A">
        <w:rPr>
          <w:bCs/>
          <w:szCs w:val="28"/>
        </w:rPr>
        <w:t>Мœ хуыздœр œмгар ; Æххуыс ; Чыссœ</w:t>
      </w:r>
      <w:r w:rsidRPr="005934CD">
        <w:rPr>
          <w:b/>
          <w:szCs w:val="28"/>
        </w:rPr>
        <w:t xml:space="preserve"> </w:t>
      </w:r>
      <w:r w:rsidRPr="005934CD">
        <w:rPr>
          <w:szCs w:val="28"/>
        </w:rPr>
        <w:t>: œ</w:t>
      </w:r>
      <w:r w:rsidRPr="00165B68">
        <w:rPr>
          <w:szCs w:val="28"/>
        </w:rPr>
        <w:t>мбис</w:t>
      </w:r>
      <w:r w:rsidRPr="005934CD">
        <w:rPr>
          <w:szCs w:val="28"/>
        </w:rPr>
        <w:t>œ</w:t>
      </w:r>
      <w:r w:rsidRPr="00165B68">
        <w:rPr>
          <w:szCs w:val="28"/>
        </w:rPr>
        <w:t>ндт</w:t>
      </w:r>
      <w:r w:rsidRPr="005934CD">
        <w:rPr>
          <w:szCs w:val="28"/>
        </w:rPr>
        <w:t xml:space="preserve">œ // </w:t>
      </w:r>
      <w:r>
        <w:rPr>
          <w:szCs w:val="28"/>
        </w:rPr>
        <w:t>Мах</w:t>
      </w:r>
      <w:r w:rsidRPr="005934CD">
        <w:rPr>
          <w:szCs w:val="28"/>
        </w:rPr>
        <w:t xml:space="preserve"> </w:t>
      </w:r>
      <w:r>
        <w:rPr>
          <w:szCs w:val="28"/>
        </w:rPr>
        <w:t>дуг. –</w:t>
      </w:r>
      <w:r w:rsidRPr="005934CD">
        <w:rPr>
          <w:szCs w:val="28"/>
        </w:rPr>
        <w:t xml:space="preserve"> 2017</w:t>
      </w:r>
      <w:r>
        <w:rPr>
          <w:szCs w:val="28"/>
        </w:rPr>
        <w:t>. –</w:t>
      </w:r>
      <w:r w:rsidRPr="005934CD">
        <w:rPr>
          <w:szCs w:val="28"/>
        </w:rPr>
        <w:t xml:space="preserve"> </w:t>
      </w:r>
      <w:r w:rsidRPr="0033444B">
        <w:rPr>
          <w:szCs w:val="28"/>
        </w:rPr>
        <w:t xml:space="preserve">№1. – </w:t>
      </w:r>
      <w:r>
        <w:rPr>
          <w:szCs w:val="28"/>
        </w:rPr>
        <w:t>Ф</w:t>
      </w:r>
      <w:r w:rsidRPr="0033444B">
        <w:rPr>
          <w:szCs w:val="28"/>
        </w:rPr>
        <w:t>. 135-137.</w:t>
      </w:r>
    </w:p>
    <w:p w14:paraId="65ABADFF" w14:textId="77777777" w:rsidR="00E06EF9" w:rsidRDefault="00E06EF9" w:rsidP="00E06EF9">
      <w:pPr>
        <w:pStyle w:val="a3"/>
        <w:tabs>
          <w:tab w:val="left" w:pos="284"/>
        </w:tabs>
        <w:ind w:left="502"/>
        <w:jc w:val="both"/>
        <w:rPr>
          <w:szCs w:val="28"/>
        </w:rPr>
      </w:pPr>
      <w:r>
        <w:rPr>
          <w:szCs w:val="28"/>
        </w:rPr>
        <w:t>Басни</w:t>
      </w:r>
      <w:r w:rsidRPr="00CC33E2">
        <w:rPr>
          <w:szCs w:val="28"/>
        </w:rPr>
        <w:t>.</w:t>
      </w:r>
    </w:p>
    <w:p w14:paraId="063EF385" w14:textId="77777777" w:rsidR="00E06EF9" w:rsidRPr="00CC33E2" w:rsidRDefault="00E06EF9" w:rsidP="00E06EF9">
      <w:pPr>
        <w:pStyle w:val="a3"/>
        <w:numPr>
          <w:ilvl w:val="0"/>
          <w:numId w:val="11"/>
        </w:numPr>
        <w:tabs>
          <w:tab w:val="left" w:pos="284"/>
        </w:tabs>
        <w:spacing w:after="0" w:line="240" w:lineRule="auto"/>
        <w:jc w:val="both"/>
        <w:rPr>
          <w:szCs w:val="28"/>
        </w:rPr>
      </w:pPr>
      <w:r>
        <w:rPr>
          <w:b/>
          <w:szCs w:val="28"/>
        </w:rPr>
        <w:t xml:space="preserve">Хъысмœтœн ивœн нœй </w:t>
      </w:r>
      <w:r w:rsidRPr="00D1427A">
        <w:rPr>
          <w:bCs/>
          <w:szCs w:val="28"/>
        </w:rPr>
        <w:t>; Дœуыл та цœстытœ ис</w:t>
      </w:r>
      <w:r>
        <w:rPr>
          <w:b/>
          <w:szCs w:val="28"/>
        </w:rPr>
        <w:t xml:space="preserve"> </w:t>
      </w:r>
      <w:r w:rsidRPr="00165B68">
        <w:rPr>
          <w:szCs w:val="28"/>
        </w:rPr>
        <w:t>:</w:t>
      </w:r>
      <w:r>
        <w:rPr>
          <w:b/>
          <w:szCs w:val="28"/>
        </w:rPr>
        <w:t xml:space="preserve"> </w:t>
      </w:r>
      <w:r w:rsidRPr="00165B68">
        <w:rPr>
          <w:szCs w:val="28"/>
        </w:rPr>
        <w:t>œмбисœндтœ</w:t>
      </w:r>
      <w:r>
        <w:rPr>
          <w:szCs w:val="28"/>
        </w:rPr>
        <w:t xml:space="preserve"> // Мах дуг. – 2017. – №3. – Ф. 141-142</w:t>
      </w:r>
      <w:r w:rsidRPr="00CC33E2">
        <w:rPr>
          <w:szCs w:val="28"/>
        </w:rPr>
        <w:t>.</w:t>
      </w:r>
    </w:p>
    <w:p w14:paraId="3810EDAA" w14:textId="77777777" w:rsidR="00E06EF9" w:rsidRPr="00013111" w:rsidRDefault="00E06EF9" w:rsidP="00E06EF9">
      <w:pPr>
        <w:pStyle w:val="a3"/>
        <w:tabs>
          <w:tab w:val="left" w:pos="284"/>
        </w:tabs>
        <w:ind w:left="502"/>
        <w:jc w:val="both"/>
        <w:rPr>
          <w:szCs w:val="28"/>
        </w:rPr>
      </w:pPr>
      <w:r>
        <w:rPr>
          <w:szCs w:val="28"/>
        </w:rPr>
        <w:t>Басни</w:t>
      </w:r>
      <w:r w:rsidRPr="00CC33E2">
        <w:rPr>
          <w:szCs w:val="28"/>
        </w:rPr>
        <w:t>.</w:t>
      </w:r>
    </w:p>
    <w:p w14:paraId="7C7A5D02"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Бзыкова, З. </w:t>
      </w:r>
      <w:r>
        <w:rPr>
          <w:szCs w:val="28"/>
        </w:rPr>
        <w:t>Зарæ=Зара ; Дзедæйæн=Дзеда ; Мæ хъæбул=Моему ребенку ; Мады къухтæ=Руки матери / Земфира Бзыкова  ; перевод Н. Куличенко // Горный ветер=Хæххон дымгæ=</w:t>
      </w:r>
      <w:r>
        <w:rPr>
          <w:szCs w:val="28"/>
          <w:lang w:val="en-US"/>
        </w:rPr>
        <w:t>Mountain</w:t>
      </w:r>
      <w:r w:rsidRPr="00564BE4">
        <w:rPr>
          <w:szCs w:val="28"/>
        </w:rPr>
        <w:t xml:space="preserve"> </w:t>
      </w:r>
      <w:r>
        <w:rPr>
          <w:szCs w:val="28"/>
          <w:lang w:val="en-US"/>
        </w:rPr>
        <w:t>wind</w:t>
      </w:r>
      <w:r>
        <w:rPr>
          <w:szCs w:val="28"/>
        </w:rPr>
        <w:t>. – 2017. – №25-26. – С. 266-267.</w:t>
      </w:r>
    </w:p>
    <w:p w14:paraId="7D4F1626" w14:textId="77777777" w:rsidR="00E06EF9" w:rsidRPr="009634AE" w:rsidRDefault="00E06EF9" w:rsidP="00E06EF9">
      <w:pPr>
        <w:numPr>
          <w:ilvl w:val="0"/>
          <w:numId w:val="11"/>
        </w:numPr>
        <w:tabs>
          <w:tab w:val="left" w:pos="284"/>
        </w:tabs>
        <w:spacing w:after="0" w:line="240" w:lineRule="auto"/>
        <w:jc w:val="both"/>
        <w:rPr>
          <w:szCs w:val="28"/>
        </w:rPr>
      </w:pPr>
      <w:r>
        <w:rPr>
          <w:b/>
          <w:szCs w:val="28"/>
        </w:rPr>
        <w:t xml:space="preserve">Есенин, С. </w:t>
      </w:r>
      <w:r>
        <w:rPr>
          <w:szCs w:val="28"/>
        </w:rPr>
        <w:t>Отговорила роща золотая=</w:t>
      </w:r>
      <w:r>
        <w:rPr>
          <w:szCs w:val="28"/>
          <w:lang w:val="en-US"/>
        </w:rPr>
        <w:t>The</w:t>
      </w:r>
      <w:r w:rsidRPr="001B1AAC">
        <w:rPr>
          <w:szCs w:val="28"/>
        </w:rPr>
        <w:t xml:space="preserve"> </w:t>
      </w:r>
      <w:r>
        <w:rPr>
          <w:szCs w:val="28"/>
          <w:lang w:val="en-US"/>
        </w:rPr>
        <w:t>golden</w:t>
      </w:r>
      <w:r w:rsidRPr="001B1AAC">
        <w:rPr>
          <w:szCs w:val="28"/>
        </w:rPr>
        <w:t xml:space="preserve"> </w:t>
      </w:r>
      <w:r>
        <w:rPr>
          <w:szCs w:val="28"/>
          <w:lang w:val="en-US"/>
        </w:rPr>
        <w:t>grove</w:t>
      </w:r>
      <w:r w:rsidRPr="001B1AAC">
        <w:rPr>
          <w:szCs w:val="28"/>
        </w:rPr>
        <w:t xml:space="preserve"> </w:t>
      </w:r>
      <w:r>
        <w:rPr>
          <w:szCs w:val="28"/>
          <w:lang w:val="en-US"/>
        </w:rPr>
        <w:t>has</w:t>
      </w:r>
      <w:r w:rsidRPr="001B1AAC">
        <w:rPr>
          <w:szCs w:val="28"/>
        </w:rPr>
        <w:t xml:space="preserve"> </w:t>
      </w:r>
      <w:r>
        <w:rPr>
          <w:szCs w:val="28"/>
          <w:lang w:val="en-US"/>
        </w:rPr>
        <w:t>ceased</w:t>
      </w:r>
      <w:r w:rsidRPr="001B1AAC">
        <w:rPr>
          <w:szCs w:val="28"/>
        </w:rPr>
        <w:t xml:space="preserve"> </w:t>
      </w:r>
      <w:r>
        <w:rPr>
          <w:szCs w:val="28"/>
          <w:lang w:val="en-US"/>
        </w:rPr>
        <w:t>its</w:t>
      </w:r>
      <w:r w:rsidRPr="002426EA">
        <w:rPr>
          <w:szCs w:val="28"/>
        </w:rPr>
        <w:t xml:space="preserve"> </w:t>
      </w:r>
      <w:r>
        <w:rPr>
          <w:szCs w:val="28"/>
          <w:lang w:val="en-US"/>
        </w:rPr>
        <w:t>fair</w:t>
      </w:r>
      <w:r w:rsidRPr="002426EA">
        <w:rPr>
          <w:szCs w:val="28"/>
        </w:rPr>
        <w:t xml:space="preserve"> </w:t>
      </w:r>
      <w:r>
        <w:rPr>
          <w:szCs w:val="28"/>
          <w:lang w:val="en-US"/>
        </w:rPr>
        <w:t>tale</w:t>
      </w:r>
      <w:r>
        <w:rPr>
          <w:szCs w:val="28"/>
        </w:rPr>
        <w:t xml:space="preserve"> : [стихи]</w:t>
      </w:r>
      <w:r w:rsidRPr="001B1AAC">
        <w:rPr>
          <w:szCs w:val="28"/>
        </w:rPr>
        <w:t xml:space="preserve"> </w:t>
      </w:r>
      <w:r>
        <w:rPr>
          <w:szCs w:val="28"/>
        </w:rPr>
        <w:t>/ С. Есенин  ; перевод В.В. Васильева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25</w:t>
      </w:r>
      <w:r w:rsidRPr="0033444B">
        <w:rPr>
          <w:szCs w:val="28"/>
        </w:rPr>
        <w:t>4</w:t>
      </w:r>
      <w:r>
        <w:rPr>
          <w:szCs w:val="28"/>
        </w:rPr>
        <w:t>-25</w:t>
      </w:r>
      <w:r w:rsidRPr="0033444B">
        <w:rPr>
          <w:szCs w:val="28"/>
        </w:rPr>
        <w:t>5</w:t>
      </w:r>
      <w:r>
        <w:rPr>
          <w:szCs w:val="28"/>
        </w:rPr>
        <w:t>.</w:t>
      </w:r>
    </w:p>
    <w:p w14:paraId="5E11BCE5"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Конфуций. </w:t>
      </w:r>
      <w:r w:rsidRPr="009634AE">
        <w:rPr>
          <w:szCs w:val="28"/>
        </w:rPr>
        <w:t xml:space="preserve">300 изречений </w:t>
      </w:r>
      <w:r>
        <w:rPr>
          <w:szCs w:val="28"/>
        </w:rPr>
        <w:t>/ перевод И.И. Симоненко «Лунь Юй»  ; перевел на осетинский язык Амирхан Торчинов // Горный ветер=Хæххон дымгæ=</w:t>
      </w:r>
      <w:r>
        <w:rPr>
          <w:szCs w:val="28"/>
          <w:lang w:val="en-US"/>
        </w:rPr>
        <w:t>Mountain</w:t>
      </w:r>
      <w:r w:rsidRPr="009634AE">
        <w:rPr>
          <w:szCs w:val="28"/>
        </w:rPr>
        <w:t xml:space="preserve"> </w:t>
      </w:r>
      <w:r>
        <w:rPr>
          <w:szCs w:val="28"/>
          <w:lang w:val="en-US"/>
        </w:rPr>
        <w:t>wind</w:t>
      </w:r>
      <w:r>
        <w:rPr>
          <w:szCs w:val="28"/>
        </w:rPr>
        <w:t>. – 2017. – №25-26. – С. 268-270.</w:t>
      </w:r>
    </w:p>
    <w:p w14:paraId="6988783A" w14:textId="77777777" w:rsidR="00E06EF9" w:rsidRPr="00CC33E2" w:rsidRDefault="00E06EF9" w:rsidP="00E06EF9">
      <w:pPr>
        <w:pStyle w:val="a3"/>
        <w:numPr>
          <w:ilvl w:val="0"/>
          <w:numId w:val="11"/>
        </w:numPr>
        <w:tabs>
          <w:tab w:val="left" w:pos="284"/>
        </w:tabs>
        <w:spacing w:after="0" w:line="240" w:lineRule="auto"/>
        <w:jc w:val="both"/>
        <w:rPr>
          <w:szCs w:val="28"/>
        </w:rPr>
      </w:pPr>
      <w:r>
        <w:rPr>
          <w:b/>
          <w:szCs w:val="28"/>
        </w:rPr>
        <w:t>Чысыл новеллœтœ</w:t>
      </w:r>
      <w:r>
        <w:rPr>
          <w:szCs w:val="28"/>
        </w:rPr>
        <w:t xml:space="preserve"> // Мах дуг. – 2017. – №1. – Ф. 128-130</w:t>
      </w:r>
      <w:r w:rsidRPr="00CC33E2">
        <w:rPr>
          <w:szCs w:val="28"/>
        </w:rPr>
        <w:t>.</w:t>
      </w:r>
    </w:p>
    <w:p w14:paraId="33793D83" w14:textId="77777777" w:rsidR="00E06EF9" w:rsidRDefault="00E06EF9" w:rsidP="00E06EF9">
      <w:pPr>
        <w:pStyle w:val="a3"/>
        <w:tabs>
          <w:tab w:val="left" w:pos="284"/>
        </w:tabs>
        <w:ind w:left="502"/>
        <w:jc w:val="both"/>
        <w:rPr>
          <w:szCs w:val="28"/>
        </w:rPr>
      </w:pPr>
      <w:r>
        <w:rPr>
          <w:szCs w:val="28"/>
        </w:rPr>
        <w:t>Короткие новеллы : [из кн. Новеллино. – М. : Наука, 1984]</w:t>
      </w:r>
      <w:r w:rsidRPr="00CC33E2">
        <w:rPr>
          <w:szCs w:val="28"/>
        </w:rPr>
        <w:t>.</w:t>
      </w:r>
    </w:p>
    <w:p w14:paraId="4D398868" w14:textId="77777777" w:rsidR="00E06EF9" w:rsidRPr="009634AE" w:rsidRDefault="00E06EF9" w:rsidP="00E06EF9">
      <w:pPr>
        <w:numPr>
          <w:ilvl w:val="0"/>
          <w:numId w:val="11"/>
        </w:numPr>
        <w:tabs>
          <w:tab w:val="left" w:pos="284"/>
        </w:tabs>
        <w:spacing w:after="0" w:line="240" w:lineRule="auto"/>
        <w:jc w:val="both"/>
        <w:rPr>
          <w:szCs w:val="28"/>
        </w:rPr>
      </w:pPr>
      <w:r>
        <w:rPr>
          <w:b/>
          <w:szCs w:val="28"/>
        </w:rPr>
        <w:t>Арвы айдæн=</w:t>
      </w:r>
      <w:r>
        <w:rPr>
          <w:b/>
          <w:szCs w:val="28"/>
          <w:lang w:val="en-US"/>
        </w:rPr>
        <w:t>Le</w:t>
      </w:r>
      <w:r w:rsidRPr="001B1AAC">
        <w:rPr>
          <w:b/>
          <w:szCs w:val="28"/>
        </w:rPr>
        <w:t xml:space="preserve"> </w:t>
      </w:r>
      <w:r>
        <w:rPr>
          <w:b/>
          <w:szCs w:val="28"/>
          <w:lang w:val="en-US"/>
        </w:rPr>
        <w:t>miroir</w:t>
      </w:r>
      <w:r w:rsidRPr="001B1AAC">
        <w:rPr>
          <w:b/>
          <w:szCs w:val="28"/>
        </w:rPr>
        <w:t xml:space="preserve"> </w:t>
      </w:r>
      <w:r>
        <w:rPr>
          <w:b/>
          <w:szCs w:val="28"/>
          <w:lang w:val="en-US"/>
        </w:rPr>
        <w:t>celeste</w:t>
      </w:r>
      <w:r>
        <w:rPr>
          <w:szCs w:val="28"/>
        </w:rPr>
        <w:t xml:space="preserve"> // Осетинские народные сказки / перевод Л. Арис-Джанаевой и Я. Лебединского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243-252.</w:t>
      </w:r>
    </w:p>
    <w:p w14:paraId="3332D200" w14:textId="77777777" w:rsidR="00E06EF9" w:rsidRPr="00013111" w:rsidRDefault="00E06EF9" w:rsidP="00E06EF9">
      <w:pPr>
        <w:numPr>
          <w:ilvl w:val="0"/>
          <w:numId w:val="11"/>
        </w:numPr>
        <w:tabs>
          <w:tab w:val="left" w:pos="284"/>
        </w:tabs>
        <w:spacing w:after="0" w:line="240" w:lineRule="auto"/>
        <w:jc w:val="both"/>
        <w:rPr>
          <w:szCs w:val="28"/>
        </w:rPr>
      </w:pPr>
      <w:r w:rsidRPr="00013111">
        <w:rPr>
          <w:b/>
          <w:szCs w:val="28"/>
        </w:rPr>
        <w:lastRenderedPageBreak/>
        <w:t>Толстой</w:t>
      </w:r>
      <w:r w:rsidRPr="005934CD">
        <w:rPr>
          <w:b/>
          <w:szCs w:val="28"/>
        </w:rPr>
        <w:t>,</w:t>
      </w:r>
      <w:r w:rsidRPr="00013111">
        <w:rPr>
          <w:b/>
          <w:szCs w:val="28"/>
        </w:rPr>
        <w:t xml:space="preserve"> Л.Н.</w:t>
      </w:r>
      <w:r w:rsidRPr="00013111">
        <w:rPr>
          <w:szCs w:val="28"/>
        </w:rPr>
        <w:t xml:space="preserve"> Мулдзуг æма бæлæу</w:t>
      </w:r>
      <w:r>
        <w:rPr>
          <w:szCs w:val="28"/>
        </w:rPr>
        <w:t xml:space="preserve"> ;</w:t>
      </w:r>
      <w:r w:rsidRPr="00013111">
        <w:rPr>
          <w:szCs w:val="28"/>
        </w:rPr>
        <w:t xml:space="preserve"> Домбай æма мистæ</w:t>
      </w:r>
      <w:r>
        <w:rPr>
          <w:szCs w:val="28"/>
        </w:rPr>
        <w:t xml:space="preserve"> ;</w:t>
      </w:r>
      <w:r w:rsidRPr="00013111">
        <w:rPr>
          <w:szCs w:val="28"/>
        </w:rPr>
        <w:t xml:space="preserve"> Цæргæс æма гъуæрдтунхæфсæ / Л.Н. Толстой</w:t>
      </w:r>
      <w:r>
        <w:rPr>
          <w:szCs w:val="28"/>
        </w:rPr>
        <w:t xml:space="preserve"> // Ирæф. – 2017. – №2. – Ф. 115-</w:t>
      </w:r>
      <w:r w:rsidRPr="00013111">
        <w:rPr>
          <w:szCs w:val="28"/>
        </w:rPr>
        <w:t>124.</w:t>
      </w:r>
    </w:p>
    <w:p w14:paraId="3FAF2A22" w14:textId="77777777" w:rsidR="00E06EF9" w:rsidRPr="00013111" w:rsidRDefault="00E06EF9" w:rsidP="00E06EF9">
      <w:pPr>
        <w:pStyle w:val="a3"/>
        <w:tabs>
          <w:tab w:val="left" w:pos="142"/>
        </w:tabs>
        <w:ind w:left="0" w:firstLine="1134"/>
        <w:jc w:val="both"/>
        <w:rPr>
          <w:szCs w:val="28"/>
        </w:rPr>
      </w:pPr>
      <w:r w:rsidRPr="004C49E7">
        <w:rPr>
          <w:szCs w:val="28"/>
        </w:rPr>
        <w:t>Толстой</w:t>
      </w:r>
      <w:r w:rsidRPr="005934CD">
        <w:rPr>
          <w:szCs w:val="28"/>
        </w:rPr>
        <w:t>,</w:t>
      </w:r>
      <w:r w:rsidRPr="004C49E7">
        <w:rPr>
          <w:szCs w:val="28"/>
        </w:rPr>
        <w:t xml:space="preserve"> Л.Н. Муравей и голубка</w:t>
      </w:r>
      <w:r>
        <w:rPr>
          <w:szCs w:val="28"/>
        </w:rPr>
        <w:t xml:space="preserve"> ;</w:t>
      </w:r>
      <w:r w:rsidRPr="004C49E7">
        <w:rPr>
          <w:szCs w:val="28"/>
        </w:rPr>
        <w:t xml:space="preserve"> Лев и мышь</w:t>
      </w:r>
      <w:r>
        <w:rPr>
          <w:szCs w:val="28"/>
        </w:rPr>
        <w:t xml:space="preserve"> ;</w:t>
      </w:r>
      <w:r w:rsidRPr="004C49E7">
        <w:rPr>
          <w:szCs w:val="28"/>
        </w:rPr>
        <w:t xml:space="preserve"> Черепаха и орел [и др. рассказы / пер. с рус. яз. В. Колиев].</w:t>
      </w:r>
    </w:p>
    <w:p w14:paraId="3DF035EA" w14:textId="77777777" w:rsidR="00E06EF9" w:rsidRPr="00E95310" w:rsidRDefault="00E06EF9" w:rsidP="00E06EF9">
      <w:pPr>
        <w:numPr>
          <w:ilvl w:val="0"/>
          <w:numId w:val="11"/>
        </w:numPr>
        <w:tabs>
          <w:tab w:val="left" w:pos="284"/>
        </w:tabs>
        <w:spacing w:after="0" w:line="240" w:lineRule="auto"/>
        <w:jc w:val="both"/>
        <w:rPr>
          <w:szCs w:val="28"/>
        </w:rPr>
      </w:pPr>
      <w:r>
        <w:rPr>
          <w:b/>
          <w:szCs w:val="28"/>
        </w:rPr>
        <w:t>Хугаев</w:t>
      </w:r>
      <w:r w:rsidRPr="005934CD">
        <w:rPr>
          <w:b/>
          <w:szCs w:val="28"/>
        </w:rPr>
        <w:t>,</w:t>
      </w:r>
      <w:r>
        <w:rPr>
          <w:b/>
          <w:szCs w:val="28"/>
        </w:rPr>
        <w:t xml:space="preserve"> И. </w:t>
      </w:r>
      <w:r w:rsidRPr="00165B68">
        <w:rPr>
          <w:szCs w:val="28"/>
        </w:rPr>
        <w:t>Переводы</w:t>
      </w:r>
      <w:r>
        <w:rPr>
          <w:szCs w:val="28"/>
        </w:rPr>
        <w:t xml:space="preserve"> </w:t>
      </w:r>
      <w:r w:rsidRPr="00165B68">
        <w:rPr>
          <w:szCs w:val="28"/>
        </w:rPr>
        <w:t>: [Х.-М. Дзуццати. Русский летчик</w:t>
      </w:r>
      <w:r>
        <w:rPr>
          <w:szCs w:val="28"/>
        </w:rPr>
        <w:t xml:space="preserve"> ; М. Нартикоев. Вина моя одна ; Н. Джусойты. Жалобы старости ; С. Хугаев. Школа : стихи</w:t>
      </w:r>
      <w:r w:rsidRPr="00165B68">
        <w:rPr>
          <w:szCs w:val="28"/>
        </w:rPr>
        <w:t>]</w:t>
      </w:r>
      <w:r>
        <w:rPr>
          <w:szCs w:val="28"/>
        </w:rPr>
        <w:t xml:space="preserve"> / Ирлан Хугаев // Дарьял. – 2017. – №4. –</w:t>
      </w:r>
      <w:r w:rsidRPr="002133E3">
        <w:rPr>
          <w:szCs w:val="28"/>
        </w:rPr>
        <w:t xml:space="preserve"> </w:t>
      </w:r>
      <w:r>
        <w:rPr>
          <w:szCs w:val="28"/>
        </w:rPr>
        <w:t>С. 78-83</w:t>
      </w:r>
      <w:r w:rsidRPr="002133E3">
        <w:rPr>
          <w:szCs w:val="28"/>
        </w:rPr>
        <w:t>.</w:t>
      </w:r>
    </w:p>
    <w:p w14:paraId="43512A80" w14:textId="77777777" w:rsidR="00E06EF9" w:rsidRPr="009634AE" w:rsidRDefault="00E06EF9" w:rsidP="00E06EF9">
      <w:pPr>
        <w:numPr>
          <w:ilvl w:val="0"/>
          <w:numId w:val="11"/>
        </w:numPr>
        <w:tabs>
          <w:tab w:val="left" w:pos="284"/>
        </w:tabs>
        <w:spacing w:after="0" w:line="240" w:lineRule="auto"/>
        <w:jc w:val="both"/>
        <w:rPr>
          <w:szCs w:val="28"/>
        </w:rPr>
      </w:pPr>
      <w:r w:rsidRPr="001B1AAC">
        <w:rPr>
          <w:b/>
          <w:szCs w:val="28"/>
        </w:rPr>
        <w:t>Хетагуров</w:t>
      </w:r>
      <w:r>
        <w:rPr>
          <w:b/>
          <w:szCs w:val="28"/>
        </w:rPr>
        <w:t xml:space="preserve">, К. </w:t>
      </w:r>
      <w:r w:rsidRPr="001B1AAC">
        <w:rPr>
          <w:szCs w:val="28"/>
        </w:rPr>
        <w:t>Последняя встреча=</w:t>
      </w:r>
      <w:r>
        <w:rPr>
          <w:szCs w:val="28"/>
          <w:lang w:val="en-US"/>
        </w:rPr>
        <w:t>The</w:t>
      </w:r>
      <w:r w:rsidRPr="001B1AAC">
        <w:rPr>
          <w:szCs w:val="28"/>
        </w:rPr>
        <w:t xml:space="preserve"> </w:t>
      </w:r>
      <w:r>
        <w:rPr>
          <w:szCs w:val="28"/>
          <w:lang w:val="en-US"/>
        </w:rPr>
        <w:t>last</w:t>
      </w:r>
      <w:r w:rsidRPr="001B1AAC">
        <w:rPr>
          <w:szCs w:val="28"/>
        </w:rPr>
        <w:t xml:space="preserve"> </w:t>
      </w:r>
      <w:r>
        <w:rPr>
          <w:szCs w:val="28"/>
          <w:lang w:val="en-US"/>
        </w:rPr>
        <w:t>meeting</w:t>
      </w:r>
      <w:r>
        <w:rPr>
          <w:szCs w:val="28"/>
        </w:rPr>
        <w:t xml:space="preserve"> : [стихи]</w:t>
      </w:r>
      <w:r w:rsidRPr="001B1AAC">
        <w:rPr>
          <w:szCs w:val="28"/>
        </w:rPr>
        <w:t xml:space="preserve"> </w:t>
      </w:r>
      <w:r>
        <w:rPr>
          <w:szCs w:val="28"/>
        </w:rPr>
        <w:t xml:space="preserve">/ </w:t>
      </w:r>
      <w:r w:rsidRPr="001B1AAC">
        <w:rPr>
          <w:szCs w:val="28"/>
        </w:rPr>
        <w:t>Коста Хетагуров</w:t>
      </w:r>
      <w:r>
        <w:rPr>
          <w:szCs w:val="28"/>
        </w:rPr>
        <w:t xml:space="preserve">  ; перевод В.В. Васильева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253-254.</w:t>
      </w:r>
    </w:p>
    <w:p w14:paraId="1BD837D6" w14:textId="77777777" w:rsidR="00E06EF9" w:rsidRPr="006B6B53" w:rsidRDefault="00E06EF9" w:rsidP="00E06EF9">
      <w:pPr>
        <w:tabs>
          <w:tab w:val="left" w:pos="284"/>
        </w:tabs>
        <w:jc w:val="both"/>
        <w:rPr>
          <w:color w:val="FF0000"/>
          <w:szCs w:val="28"/>
        </w:rPr>
      </w:pPr>
    </w:p>
    <w:p w14:paraId="50E2BD38" w14:textId="77777777" w:rsidR="00E06EF9" w:rsidRPr="002337DA" w:rsidRDefault="00E06EF9" w:rsidP="00E06EF9">
      <w:pPr>
        <w:tabs>
          <w:tab w:val="left" w:pos="284"/>
        </w:tabs>
        <w:ind w:left="502"/>
        <w:jc w:val="center"/>
        <w:rPr>
          <w:szCs w:val="28"/>
        </w:rPr>
      </w:pPr>
      <w:r w:rsidRPr="002337DA">
        <w:rPr>
          <w:szCs w:val="28"/>
        </w:rPr>
        <w:t>***</w:t>
      </w:r>
    </w:p>
    <w:p w14:paraId="2581FB31" w14:textId="77777777" w:rsidR="00E06EF9" w:rsidRPr="00B027B4" w:rsidRDefault="00E06EF9" w:rsidP="00E06EF9">
      <w:pPr>
        <w:pStyle w:val="a3"/>
        <w:numPr>
          <w:ilvl w:val="0"/>
          <w:numId w:val="11"/>
        </w:numPr>
        <w:tabs>
          <w:tab w:val="left" w:pos="284"/>
        </w:tabs>
        <w:spacing w:after="0" w:line="240" w:lineRule="auto"/>
        <w:jc w:val="both"/>
        <w:rPr>
          <w:szCs w:val="28"/>
        </w:rPr>
      </w:pPr>
      <w:r>
        <w:rPr>
          <w:b/>
          <w:szCs w:val="28"/>
        </w:rPr>
        <w:t>Тер-Абрамянц</w:t>
      </w:r>
      <w:r w:rsidRPr="005934CD">
        <w:rPr>
          <w:b/>
          <w:szCs w:val="28"/>
        </w:rPr>
        <w:t>,</w:t>
      </w:r>
      <w:r>
        <w:rPr>
          <w:b/>
          <w:szCs w:val="28"/>
        </w:rPr>
        <w:t xml:space="preserve"> А</w:t>
      </w:r>
      <w:r w:rsidRPr="008C291B">
        <w:rPr>
          <w:b/>
          <w:szCs w:val="28"/>
        </w:rPr>
        <w:t xml:space="preserve">. </w:t>
      </w:r>
      <w:r>
        <w:rPr>
          <w:szCs w:val="28"/>
        </w:rPr>
        <w:t>Самое раннее ; Спасаловка ; Моя ли это земля? : рассказы / Амаяк Тер-Абрамянц // Дарьял. – 2017. – №2. –</w:t>
      </w:r>
      <w:r w:rsidRPr="008C291B">
        <w:rPr>
          <w:szCs w:val="28"/>
        </w:rPr>
        <w:t xml:space="preserve"> С. </w:t>
      </w:r>
      <w:r>
        <w:rPr>
          <w:szCs w:val="28"/>
        </w:rPr>
        <w:t>136-149</w:t>
      </w:r>
      <w:r w:rsidRPr="008C291B">
        <w:rPr>
          <w:szCs w:val="28"/>
        </w:rPr>
        <w:t>.</w:t>
      </w:r>
    </w:p>
    <w:p w14:paraId="068E4538" w14:textId="77777777" w:rsidR="00E06EF9" w:rsidRPr="006B6B53" w:rsidRDefault="00E06EF9" w:rsidP="00E06EF9">
      <w:pPr>
        <w:tabs>
          <w:tab w:val="left" w:pos="284"/>
        </w:tabs>
        <w:ind w:left="502"/>
        <w:jc w:val="both"/>
        <w:rPr>
          <w:color w:val="FF0000"/>
          <w:szCs w:val="28"/>
        </w:rPr>
      </w:pPr>
    </w:p>
    <w:p w14:paraId="1B023496" w14:textId="77777777" w:rsidR="00E06EF9" w:rsidRPr="002337DA" w:rsidRDefault="00E06EF9" w:rsidP="00E06EF9">
      <w:pPr>
        <w:tabs>
          <w:tab w:val="left" w:pos="284"/>
        </w:tabs>
        <w:ind w:left="502"/>
        <w:jc w:val="center"/>
        <w:rPr>
          <w:szCs w:val="28"/>
        </w:rPr>
      </w:pPr>
      <w:r w:rsidRPr="002337DA">
        <w:rPr>
          <w:szCs w:val="28"/>
        </w:rPr>
        <w:t>***</w:t>
      </w:r>
    </w:p>
    <w:p w14:paraId="3EA81DA8" w14:textId="77777777" w:rsidR="00E06EF9" w:rsidRDefault="00E06EF9" w:rsidP="00E06EF9">
      <w:pPr>
        <w:pStyle w:val="a3"/>
        <w:numPr>
          <w:ilvl w:val="0"/>
          <w:numId w:val="11"/>
        </w:numPr>
        <w:tabs>
          <w:tab w:val="left" w:pos="284"/>
        </w:tabs>
        <w:spacing w:after="0" w:line="240" w:lineRule="auto"/>
        <w:jc w:val="both"/>
        <w:rPr>
          <w:szCs w:val="28"/>
        </w:rPr>
      </w:pPr>
      <w:r w:rsidRPr="008C291B">
        <w:rPr>
          <w:b/>
          <w:szCs w:val="28"/>
        </w:rPr>
        <w:t>Б</w:t>
      </w:r>
      <w:r>
        <w:rPr>
          <w:b/>
          <w:szCs w:val="28"/>
        </w:rPr>
        <w:t>емурзов</w:t>
      </w:r>
      <w:r w:rsidRPr="005934CD">
        <w:rPr>
          <w:b/>
          <w:szCs w:val="28"/>
        </w:rPr>
        <w:t>,</w:t>
      </w:r>
      <w:r>
        <w:rPr>
          <w:b/>
          <w:szCs w:val="28"/>
        </w:rPr>
        <w:t xml:space="preserve"> З</w:t>
      </w:r>
      <w:r w:rsidRPr="008C291B">
        <w:rPr>
          <w:b/>
          <w:szCs w:val="28"/>
        </w:rPr>
        <w:t xml:space="preserve">. </w:t>
      </w:r>
      <w:r>
        <w:rPr>
          <w:szCs w:val="28"/>
        </w:rPr>
        <w:t>Матрица ; Пряжа ; Зимнее ; Солнце ; До тепла ; Водопой ; Русло ; Вода ; Небо ; Алыча : [стихи] / Зураб Бемурзов // Дарьял. – 2017. – №2. –</w:t>
      </w:r>
      <w:r w:rsidRPr="008C291B">
        <w:rPr>
          <w:szCs w:val="28"/>
        </w:rPr>
        <w:t xml:space="preserve"> С. </w:t>
      </w:r>
      <w:r>
        <w:rPr>
          <w:szCs w:val="28"/>
        </w:rPr>
        <w:t>54-59</w:t>
      </w:r>
      <w:r w:rsidRPr="008C291B">
        <w:rPr>
          <w:szCs w:val="28"/>
        </w:rPr>
        <w:t>.</w:t>
      </w:r>
    </w:p>
    <w:p w14:paraId="52869497" w14:textId="77777777" w:rsidR="00E06EF9" w:rsidRPr="00560CAF" w:rsidRDefault="00E06EF9" w:rsidP="00E06EF9">
      <w:pPr>
        <w:numPr>
          <w:ilvl w:val="0"/>
          <w:numId w:val="11"/>
        </w:numPr>
        <w:tabs>
          <w:tab w:val="left" w:pos="284"/>
        </w:tabs>
        <w:spacing w:after="0" w:line="240" w:lineRule="auto"/>
        <w:jc w:val="both"/>
        <w:rPr>
          <w:szCs w:val="28"/>
        </w:rPr>
      </w:pPr>
      <w:r>
        <w:rPr>
          <w:b/>
          <w:szCs w:val="28"/>
        </w:rPr>
        <w:t>Дышекова, Е.М</w:t>
      </w:r>
      <w:r w:rsidRPr="00E71405">
        <w:rPr>
          <w:b/>
          <w:szCs w:val="28"/>
        </w:rPr>
        <w:t>.</w:t>
      </w:r>
      <w:r>
        <w:rPr>
          <w:szCs w:val="28"/>
        </w:rPr>
        <w:t xml:space="preserve"> Спящий город ; Годы ; Белая березонька ; Я – сын адыгов : [стихи] / Дышекова Екатерина Михайловна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38-40.</w:t>
      </w:r>
    </w:p>
    <w:p w14:paraId="0FFF478A" w14:textId="77777777" w:rsidR="00E06EF9" w:rsidRPr="0071641E" w:rsidRDefault="00E06EF9" w:rsidP="00E06EF9">
      <w:pPr>
        <w:numPr>
          <w:ilvl w:val="0"/>
          <w:numId w:val="11"/>
        </w:numPr>
        <w:tabs>
          <w:tab w:val="left" w:pos="284"/>
        </w:tabs>
        <w:spacing w:after="0" w:line="240" w:lineRule="auto"/>
        <w:jc w:val="both"/>
        <w:rPr>
          <w:szCs w:val="28"/>
        </w:rPr>
      </w:pPr>
      <w:r w:rsidRPr="0071641E">
        <w:rPr>
          <w:b/>
          <w:szCs w:val="28"/>
        </w:rPr>
        <w:t>Муслимова</w:t>
      </w:r>
      <w:r w:rsidRPr="005934CD">
        <w:rPr>
          <w:b/>
          <w:szCs w:val="28"/>
        </w:rPr>
        <w:t>,</w:t>
      </w:r>
      <w:r w:rsidRPr="0071641E">
        <w:rPr>
          <w:b/>
          <w:szCs w:val="28"/>
        </w:rPr>
        <w:t xml:space="preserve"> М. </w:t>
      </w:r>
      <w:r w:rsidRPr="0071641E">
        <w:rPr>
          <w:szCs w:val="28"/>
        </w:rPr>
        <w:t>Адалло :</w:t>
      </w:r>
      <w:r>
        <w:rPr>
          <w:b/>
          <w:szCs w:val="28"/>
        </w:rPr>
        <w:t xml:space="preserve"> </w:t>
      </w:r>
      <w:r>
        <w:rPr>
          <w:szCs w:val="28"/>
        </w:rPr>
        <w:t>Этот век ; Мне невозможно умереть ; Знак восклицательный ; Ябандж ; Врагам моим ; Последнее стихотворение ; Я отвечу</w:t>
      </w:r>
      <w:r w:rsidRPr="0071641E">
        <w:rPr>
          <w:szCs w:val="28"/>
        </w:rPr>
        <w:t xml:space="preserve"> : [стихи] / М</w:t>
      </w:r>
      <w:r>
        <w:rPr>
          <w:szCs w:val="28"/>
        </w:rPr>
        <w:t>иясат Муслимова  ; пер. с авар. яз. // Дарьял. – 2017. – №3. – С. 52-59</w:t>
      </w:r>
      <w:r w:rsidRPr="0071641E">
        <w:rPr>
          <w:szCs w:val="28"/>
        </w:rPr>
        <w:t>.</w:t>
      </w:r>
    </w:p>
    <w:p w14:paraId="4F683513" w14:textId="77777777" w:rsidR="00E06EF9" w:rsidRPr="00E77ADD" w:rsidRDefault="00E06EF9" w:rsidP="00E06EF9">
      <w:pPr>
        <w:numPr>
          <w:ilvl w:val="0"/>
          <w:numId w:val="11"/>
        </w:numPr>
        <w:tabs>
          <w:tab w:val="left" w:pos="284"/>
        </w:tabs>
        <w:spacing w:after="0" w:line="240" w:lineRule="auto"/>
        <w:jc w:val="both"/>
        <w:rPr>
          <w:szCs w:val="28"/>
        </w:rPr>
      </w:pPr>
      <w:r>
        <w:rPr>
          <w:b/>
          <w:szCs w:val="28"/>
        </w:rPr>
        <w:t>Шомахова</w:t>
      </w:r>
      <w:r w:rsidRPr="005934CD">
        <w:rPr>
          <w:b/>
          <w:szCs w:val="28"/>
        </w:rPr>
        <w:t>,</w:t>
      </w:r>
      <w:r>
        <w:rPr>
          <w:b/>
          <w:szCs w:val="28"/>
        </w:rPr>
        <w:t xml:space="preserve"> З</w:t>
      </w:r>
      <w:r w:rsidRPr="00E77ADD">
        <w:rPr>
          <w:b/>
          <w:szCs w:val="28"/>
        </w:rPr>
        <w:t xml:space="preserve">. </w:t>
      </w:r>
      <w:r>
        <w:rPr>
          <w:szCs w:val="28"/>
        </w:rPr>
        <w:t>Волк : новелла</w:t>
      </w:r>
      <w:r w:rsidRPr="00E77ADD">
        <w:rPr>
          <w:szCs w:val="28"/>
        </w:rPr>
        <w:t xml:space="preserve"> / </w:t>
      </w:r>
      <w:r>
        <w:rPr>
          <w:szCs w:val="28"/>
        </w:rPr>
        <w:t>Залина Шомахова // Дарьял. – 2017. – №3. – С. 90-97</w:t>
      </w:r>
      <w:r w:rsidRPr="00E77ADD">
        <w:rPr>
          <w:szCs w:val="28"/>
        </w:rPr>
        <w:t>.</w:t>
      </w:r>
    </w:p>
    <w:p w14:paraId="6BC8FFBA" w14:textId="77777777" w:rsidR="00E06EF9" w:rsidRPr="006B6B53" w:rsidRDefault="00E06EF9" w:rsidP="00E06EF9">
      <w:pPr>
        <w:tabs>
          <w:tab w:val="left" w:pos="284"/>
        </w:tabs>
        <w:jc w:val="both"/>
        <w:rPr>
          <w:color w:val="FF0000"/>
          <w:szCs w:val="28"/>
        </w:rPr>
      </w:pPr>
    </w:p>
    <w:p w14:paraId="19077D01" w14:textId="77777777" w:rsidR="00E06EF9" w:rsidRDefault="00E06EF9" w:rsidP="00E06EF9">
      <w:pPr>
        <w:ind w:left="142"/>
        <w:jc w:val="center"/>
        <w:rPr>
          <w:b/>
          <w:szCs w:val="28"/>
        </w:rPr>
      </w:pPr>
      <w:r w:rsidRPr="008B033B">
        <w:rPr>
          <w:b/>
          <w:szCs w:val="28"/>
        </w:rPr>
        <w:t>821.161 -93 Творчество детей</w:t>
      </w:r>
    </w:p>
    <w:p w14:paraId="4F5361B5" w14:textId="77777777" w:rsidR="00E06EF9" w:rsidRPr="008B033B" w:rsidRDefault="00E06EF9" w:rsidP="00E06EF9">
      <w:pPr>
        <w:ind w:left="142"/>
        <w:jc w:val="center"/>
        <w:rPr>
          <w:b/>
          <w:szCs w:val="28"/>
        </w:rPr>
      </w:pPr>
    </w:p>
    <w:p w14:paraId="4CD84E7F" w14:textId="77777777" w:rsidR="00E06EF9" w:rsidRPr="00004032" w:rsidRDefault="00E06EF9" w:rsidP="00E06EF9">
      <w:pPr>
        <w:pStyle w:val="a3"/>
        <w:numPr>
          <w:ilvl w:val="0"/>
          <w:numId w:val="11"/>
        </w:numPr>
        <w:tabs>
          <w:tab w:val="left" w:pos="284"/>
        </w:tabs>
        <w:spacing w:after="0" w:line="240" w:lineRule="auto"/>
        <w:jc w:val="both"/>
        <w:rPr>
          <w:szCs w:val="28"/>
        </w:rPr>
      </w:pPr>
      <w:r>
        <w:rPr>
          <w:b/>
          <w:szCs w:val="28"/>
        </w:rPr>
        <w:t>Бестауты</w:t>
      </w:r>
      <w:r w:rsidRPr="005934CD">
        <w:rPr>
          <w:b/>
          <w:szCs w:val="28"/>
        </w:rPr>
        <w:t>,</w:t>
      </w:r>
      <w:r>
        <w:rPr>
          <w:b/>
          <w:szCs w:val="28"/>
        </w:rPr>
        <w:t xml:space="preserve"> А</w:t>
      </w:r>
      <w:r w:rsidRPr="00004032">
        <w:rPr>
          <w:b/>
          <w:szCs w:val="28"/>
        </w:rPr>
        <w:t xml:space="preserve">. </w:t>
      </w:r>
      <w:r>
        <w:rPr>
          <w:szCs w:val="28"/>
        </w:rPr>
        <w:t>Ирон фœндыр ; Дунейы уазœг ; Зœрдœйы ныхœстœ / Бестауты Аланœ // Ногдзау. – 2017. – №1. – Ф. 19-20</w:t>
      </w:r>
      <w:r w:rsidRPr="00004032">
        <w:rPr>
          <w:szCs w:val="28"/>
        </w:rPr>
        <w:t>.</w:t>
      </w:r>
    </w:p>
    <w:p w14:paraId="21482DA3" w14:textId="77777777" w:rsidR="00E06EF9" w:rsidRDefault="00E06EF9" w:rsidP="00E06EF9">
      <w:pPr>
        <w:pStyle w:val="a3"/>
        <w:tabs>
          <w:tab w:val="left" w:pos="284"/>
        </w:tabs>
        <w:ind w:left="502"/>
        <w:jc w:val="both"/>
        <w:rPr>
          <w:szCs w:val="28"/>
        </w:rPr>
      </w:pPr>
      <w:r w:rsidRPr="00004032">
        <w:rPr>
          <w:szCs w:val="28"/>
        </w:rPr>
        <w:tab/>
      </w:r>
      <w:r>
        <w:rPr>
          <w:szCs w:val="28"/>
        </w:rPr>
        <w:t>Бестаева</w:t>
      </w:r>
      <w:r w:rsidRPr="005934CD">
        <w:rPr>
          <w:szCs w:val="28"/>
        </w:rPr>
        <w:t>,</w:t>
      </w:r>
      <w:r>
        <w:rPr>
          <w:szCs w:val="28"/>
        </w:rPr>
        <w:t xml:space="preserve"> А. Осетинская гармонь ; Гость ; Сердечные слова</w:t>
      </w:r>
      <w:r w:rsidRPr="00004032">
        <w:rPr>
          <w:szCs w:val="28"/>
        </w:rPr>
        <w:t xml:space="preserve"> : [стихи].</w:t>
      </w:r>
    </w:p>
    <w:p w14:paraId="690B9556" w14:textId="77777777" w:rsidR="00E06EF9" w:rsidRPr="009634AE" w:rsidRDefault="00E06EF9" w:rsidP="00E06EF9">
      <w:pPr>
        <w:numPr>
          <w:ilvl w:val="0"/>
          <w:numId w:val="11"/>
        </w:numPr>
        <w:tabs>
          <w:tab w:val="left" w:pos="284"/>
        </w:tabs>
        <w:spacing w:after="0" w:line="240" w:lineRule="auto"/>
        <w:jc w:val="both"/>
        <w:rPr>
          <w:szCs w:val="28"/>
        </w:rPr>
      </w:pPr>
      <w:r>
        <w:rPr>
          <w:b/>
          <w:szCs w:val="28"/>
        </w:rPr>
        <w:t>Засеева, К</w:t>
      </w:r>
      <w:r w:rsidRPr="00E71405">
        <w:rPr>
          <w:b/>
          <w:szCs w:val="28"/>
        </w:rPr>
        <w:t>.</w:t>
      </w:r>
      <w:r>
        <w:rPr>
          <w:szCs w:val="28"/>
        </w:rPr>
        <w:t xml:space="preserve"> Монолог судьбы : [стихи] / Засеева Камила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44.</w:t>
      </w:r>
    </w:p>
    <w:p w14:paraId="7C6CFD3F" w14:textId="77777777" w:rsidR="00E06EF9" w:rsidRPr="00004032" w:rsidRDefault="00E06EF9" w:rsidP="00E06EF9">
      <w:pPr>
        <w:pStyle w:val="a3"/>
        <w:numPr>
          <w:ilvl w:val="0"/>
          <w:numId w:val="11"/>
        </w:numPr>
        <w:tabs>
          <w:tab w:val="left" w:pos="284"/>
        </w:tabs>
        <w:spacing w:after="0" w:line="240" w:lineRule="auto"/>
        <w:jc w:val="both"/>
        <w:rPr>
          <w:szCs w:val="28"/>
        </w:rPr>
      </w:pPr>
      <w:r>
        <w:rPr>
          <w:b/>
          <w:szCs w:val="28"/>
        </w:rPr>
        <w:t>Тъехты</w:t>
      </w:r>
      <w:r w:rsidRPr="005934CD">
        <w:rPr>
          <w:b/>
          <w:szCs w:val="28"/>
        </w:rPr>
        <w:t>,</w:t>
      </w:r>
      <w:r w:rsidRPr="00004032">
        <w:rPr>
          <w:b/>
          <w:szCs w:val="28"/>
        </w:rPr>
        <w:t xml:space="preserve"> А.</w:t>
      </w:r>
      <w:r w:rsidRPr="00004032">
        <w:rPr>
          <w:szCs w:val="28"/>
        </w:rPr>
        <w:t xml:space="preserve"> </w:t>
      </w:r>
      <w:r>
        <w:rPr>
          <w:szCs w:val="28"/>
        </w:rPr>
        <w:t>Нœу рох сœ ном / Тъехты Алендœ // Ногдзау. – 2017. – №5. – Ф. 8</w:t>
      </w:r>
      <w:r w:rsidRPr="00004032">
        <w:rPr>
          <w:szCs w:val="28"/>
        </w:rPr>
        <w:t>.</w:t>
      </w:r>
    </w:p>
    <w:p w14:paraId="7C3C677F" w14:textId="77777777" w:rsidR="00E06EF9" w:rsidRPr="00AF6EF0" w:rsidRDefault="00E06EF9" w:rsidP="00E06EF9">
      <w:pPr>
        <w:pStyle w:val="a3"/>
        <w:tabs>
          <w:tab w:val="left" w:pos="284"/>
        </w:tabs>
        <w:ind w:left="502"/>
        <w:jc w:val="both"/>
        <w:rPr>
          <w:szCs w:val="28"/>
        </w:rPr>
      </w:pPr>
      <w:r w:rsidRPr="00004032">
        <w:rPr>
          <w:szCs w:val="28"/>
        </w:rPr>
        <w:lastRenderedPageBreak/>
        <w:tab/>
      </w:r>
      <w:r>
        <w:rPr>
          <w:szCs w:val="28"/>
        </w:rPr>
        <w:t>Техова</w:t>
      </w:r>
      <w:r w:rsidRPr="005934CD">
        <w:rPr>
          <w:szCs w:val="28"/>
        </w:rPr>
        <w:t>,</w:t>
      </w:r>
      <w:r w:rsidRPr="00004032">
        <w:rPr>
          <w:szCs w:val="28"/>
        </w:rPr>
        <w:t xml:space="preserve"> А. </w:t>
      </w:r>
      <w:r>
        <w:rPr>
          <w:szCs w:val="28"/>
        </w:rPr>
        <w:t>Не забыты их имена</w:t>
      </w:r>
      <w:r w:rsidRPr="00004032">
        <w:rPr>
          <w:szCs w:val="28"/>
        </w:rPr>
        <w:t xml:space="preserve"> : [стихи].</w:t>
      </w:r>
    </w:p>
    <w:p w14:paraId="345B7F07" w14:textId="77777777" w:rsidR="00E06EF9" w:rsidRPr="00004032" w:rsidRDefault="00E06EF9" w:rsidP="00E06EF9">
      <w:pPr>
        <w:pStyle w:val="a3"/>
        <w:numPr>
          <w:ilvl w:val="0"/>
          <w:numId w:val="11"/>
        </w:numPr>
        <w:tabs>
          <w:tab w:val="left" w:pos="284"/>
        </w:tabs>
        <w:spacing w:after="0" w:line="240" w:lineRule="auto"/>
        <w:jc w:val="both"/>
        <w:rPr>
          <w:szCs w:val="28"/>
        </w:rPr>
      </w:pPr>
      <w:r>
        <w:rPr>
          <w:b/>
          <w:szCs w:val="28"/>
        </w:rPr>
        <w:t>Туаллœгты</w:t>
      </w:r>
      <w:r w:rsidRPr="005934CD">
        <w:rPr>
          <w:b/>
          <w:szCs w:val="28"/>
        </w:rPr>
        <w:t>,</w:t>
      </w:r>
      <w:r>
        <w:rPr>
          <w:b/>
          <w:szCs w:val="28"/>
        </w:rPr>
        <w:t xml:space="preserve"> З</w:t>
      </w:r>
      <w:r w:rsidRPr="00004032">
        <w:rPr>
          <w:b/>
          <w:szCs w:val="28"/>
        </w:rPr>
        <w:t xml:space="preserve">. </w:t>
      </w:r>
      <w:r>
        <w:rPr>
          <w:szCs w:val="28"/>
        </w:rPr>
        <w:t>Куы зонис ; Чиныг / Туаллœгты Зœринœ // Ногдзау. – 2017. – №4. – Ф. 20</w:t>
      </w:r>
      <w:r w:rsidRPr="00004032">
        <w:rPr>
          <w:szCs w:val="28"/>
        </w:rPr>
        <w:t>.</w:t>
      </w:r>
    </w:p>
    <w:p w14:paraId="35250E2E" w14:textId="77777777" w:rsidR="00E06EF9" w:rsidRPr="00004032" w:rsidRDefault="00E06EF9" w:rsidP="00E06EF9">
      <w:pPr>
        <w:pStyle w:val="a3"/>
        <w:tabs>
          <w:tab w:val="left" w:pos="284"/>
        </w:tabs>
        <w:ind w:left="502"/>
        <w:jc w:val="both"/>
        <w:rPr>
          <w:szCs w:val="28"/>
        </w:rPr>
      </w:pPr>
      <w:r w:rsidRPr="00004032">
        <w:rPr>
          <w:szCs w:val="28"/>
        </w:rPr>
        <w:tab/>
      </w:r>
      <w:r>
        <w:rPr>
          <w:szCs w:val="28"/>
        </w:rPr>
        <w:t>Туаллагова</w:t>
      </w:r>
      <w:r w:rsidRPr="005934CD">
        <w:rPr>
          <w:szCs w:val="28"/>
        </w:rPr>
        <w:t>,</w:t>
      </w:r>
      <w:r>
        <w:rPr>
          <w:szCs w:val="28"/>
        </w:rPr>
        <w:t xml:space="preserve"> З. Если знаешь ; Книга</w:t>
      </w:r>
      <w:r w:rsidRPr="00004032">
        <w:rPr>
          <w:szCs w:val="28"/>
        </w:rPr>
        <w:t xml:space="preserve"> : [стихи].</w:t>
      </w:r>
    </w:p>
    <w:p w14:paraId="638EBDD2" w14:textId="77777777" w:rsidR="00E06EF9" w:rsidRPr="006B6B53" w:rsidRDefault="00E06EF9" w:rsidP="00E06EF9">
      <w:pPr>
        <w:rPr>
          <w:b/>
          <w:color w:val="FF0000"/>
          <w:szCs w:val="28"/>
        </w:rPr>
      </w:pPr>
    </w:p>
    <w:p w14:paraId="7615077D" w14:textId="77777777" w:rsidR="00E06EF9" w:rsidRDefault="00E06EF9" w:rsidP="00E06EF9">
      <w:pPr>
        <w:ind w:left="142"/>
        <w:jc w:val="center"/>
        <w:rPr>
          <w:b/>
          <w:szCs w:val="28"/>
        </w:rPr>
      </w:pPr>
      <w:r w:rsidRPr="008B033B">
        <w:rPr>
          <w:b/>
          <w:szCs w:val="28"/>
        </w:rPr>
        <w:t>821.221.18 -93 Художественная литература для детей</w:t>
      </w:r>
    </w:p>
    <w:p w14:paraId="1FCD3D53" w14:textId="77777777" w:rsidR="00E06EF9" w:rsidRPr="008B033B" w:rsidRDefault="00E06EF9" w:rsidP="00E06EF9">
      <w:pPr>
        <w:ind w:left="142"/>
        <w:jc w:val="center"/>
        <w:rPr>
          <w:b/>
          <w:szCs w:val="28"/>
        </w:rPr>
      </w:pPr>
    </w:p>
    <w:p w14:paraId="1FB656D2" w14:textId="77777777" w:rsidR="00E06EF9" w:rsidRPr="00004032" w:rsidRDefault="00E06EF9" w:rsidP="00E06EF9">
      <w:pPr>
        <w:numPr>
          <w:ilvl w:val="0"/>
          <w:numId w:val="11"/>
        </w:numPr>
        <w:tabs>
          <w:tab w:val="left" w:pos="284"/>
        </w:tabs>
        <w:spacing w:after="0" w:line="240" w:lineRule="auto"/>
        <w:jc w:val="both"/>
        <w:rPr>
          <w:szCs w:val="28"/>
        </w:rPr>
      </w:pPr>
      <w:r w:rsidRPr="00004032">
        <w:rPr>
          <w:b/>
          <w:szCs w:val="28"/>
        </w:rPr>
        <w:t>Айларты</w:t>
      </w:r>
      <w:r w:rsidRPr="005934CD">
        <w:rPr>
          <w:b/>
          <w:szCs w:val="28"/>
        </w:rPr>
        <w:t>,</w:t>
      </w:r>
      <w:r w:rsidRPr="00004032">
        <w:rPr>
          <w:b/>
          <w:szCs w:val="28"/>
        </w:rPr>
        <w:t xml:space="preserve"> М.</w:t>
      </w:r>
      <w:r w:rsidRPr="00004032">
        <w:rPr>
          <w:szCs w:val="28"/>
        </w:rPr>
        <w:t xml:space="preserve"> </w:t>
      </w:r>
      <w:r>
        <w:rPr>
          <w:szCs w:val="28"/>
        </w:rPr>
        <w:t>Ирон лœг ; Ныхасы фарн</w:t>
      </w:r>
      <w:r w:rsidRPr="00004032">
        <w:rPr>
          <w:szCs w:val="28"/>
        </w:rPr>
        <w:t xml:space="preserve"> /</w:t>
      </w:r>
      <w:r>
        <w:rPr>
          <w:szCs w:val="28"/>
        </w:rPr>
        <w:t xml:space="preserve"> Айларты Михал // Ногдзау. – 2017. – №1. – Ф. 6</w:t>
      </w:r>
      <w:r w:rsidRPr="00004032">
        <w:rPr>
          <w:szCs w:val="28"/>
        </w:rPr>
        <w:t>.</w:t>
      </w:r>
    </w:p>
    <w:p w14:paraId="312D7C93" w14:textId="77777777" w:rsidR="00E06EF9" w:rsidRDefault="00E06EF9" w:rsidP="00E06EF9">
      <w:pPr>
        <w:tabs>
          <w:tab w:val="left" w:pos="284"/>
        </w:tabs>
        <w:ind w:left="502"/>
        <w:jc w:val="both"/>
        <w:rPr>
          <w:szCs w:val="28"/>
        </w:rPr>
      </w:pPr>
      <w:r w:rsidRPr="00004032">
        <w:rPr>
          <w:szCs w:val="28"/>
        </w:rPr>
        <w:t>Айларов</w:t>
      </w:r>
      <w:r w:rsidRPr="005934CD">
        <w:rPr>
          <w:szCs w:val="28"/>
        </w:rPr>
        <w:t>,</w:t>
      </w:r>
      <w:r w:rsidRPr="00004032">
        <w:rPr>
          <w:szCs w:val="28"/>
        </w:rPr>
        <w:t xml:space="preserve"> М. </w:t>
      </w:r>
      <w:r>
        <w:rPr>
          <w:szCs w:val="28"/>
        </w:rPr>
        <w:t xml:space="preserve">Осетин ; </w:t>
      </w:r>
      <w:r w:rsidRPr="00924606">
        <w:rPr>
          <w:szCs w:val="28"/>
        </w:rPr>
        <w:t>Благодать</w:t>
      </w:r>
      <w:r>
        <w:rPr>
          <w:szCs w:val="28"/>
        </w:rPr>
        <w:t xml:space="preserve"> слова</w:t>
      </w:r>
      <w:r w:rsidRPr="00004032">
        <w:rPr>
          <w:szCs w:val="28"/>
        </w:rPr>
        <w:t xml:space="preserve"> : [стихи].</w:t>
      </w:r>
    </w:p>
    <w:p w14:paraId="3910D56A" w14:textId="77777777" w:rsidR="00E06EF9" w:rsidRPr="00560CAF" w:rsidRDefault="00E06EF9" w:rsidP="00E06EF9">
      <w:pPr>
        <w:numPr>
          <w:ilvl w:val="0"/>
          <w:numId w:val="11"/>
        </w:numPr>
        <w:tabs>
          <w:tab w:val="left" w:pos="284"/>
        </w:tabs>
        <w:spacing w:after="0" w:line="240" w:lineRule="auto"/>
        <w:jc w:val="both"/>
        <w:rPr>
          <w:szCs w:val="28"/>
        </w:rPr>
      </w:pPr>
      <w:r>
        <w:rPr>
          <w:b/>
          <w:szCs w:val="28"/>
        </w:rPr>
        <w:t>Айларты, М</w:t>
      </w:r>
      <w:r w:rsidRPr="00E71405">
        <w:rPr>
          <w:b/>
          <w:szCs w:val="28"/>
        </w:rPr>
        <w:t>.</w:t>
      </w:r>
      <w:r>
        <w:rPr>
          <w:szCs w:val="28"/>
        </w:rPr>
        <w:t xml:space="preserve"> Сычъи ; Сæрд ; Мæ уарзон зæхх ; Лагеры / Айларты Михал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Ф. 113-115.</w:t>
      </w:r>
    </w:p>
    <w:p w14:paraId="55D81E52" w14:textId="77777777" w:rsidR="00E06EF9" w:rsidRPr="001D5A84" w:rsidRDefault="00E06EF9" w:rsidP="00E06EF9">
      <w:pPr>
        <w:tabs>
          <w:tab w:val="left" w:pos="142"/>
        </w:tabs>
        <w:jc w:val="both"/>
        <w:rPr>
          <w:szCs w:val="28"/>
        </w:rPr>
      </w:pPr>
      <w:r>
        <w:rPr>
          <w:szCs w:val="28"/>
        </w:rPr>
        <w:tab/>
      </w:r>
      <w:r>
        <w:rPr>
          <w:szCs w:val="28"/>
        </w:rPr>
        <w:tab/>
      </w:r>
      <w:r w:rsidRPr="001D5A84">
        <w:rPr>
          <w:szCs w:val="28"/>
        </w:rPr>
        <w:t>Айларов</w:t>
      </w:r>
      <w:r>
        <w:rPr>
          <w:szCs w:val="28"/>
          <w:lang w:val="en-US"/>
        </w:rPr>
        <w:t>,</w:t>
      </w:r>
      <w:r w:rsidRPr="001D5A84">
        <w:rPr>
          <w:szCs w:val="28"/>
        </w:rPr>
        <w:t xml:space="preserve"> М. [Стихи].</w:t>
      </w:r>
    </w:p>
    <w:p w14:paraId="5F100F52" w14:textId="77777777" w:rsidR="00E06EF9" w:rsidRPr="00360D31" w:rsidRDefault="00E06EF9" w:rsidP="00E06EF9">
      <w:pPr>
        <w:pStyle w:val="a3"/>
        <w:numPr>
          <w:ilvl w:val="0"/>
          <w:numId w:val="11"/>
        </w:numPr>
        <w:tabs>
          <w:tab w:val="left" w:pos="284"/>
        </w:tabs>
        <w:spacing w:after="0" w:line="240" w:lineRule="auto"/>
        <w:jc w:val="both"/>
        <w:rPr>
          <w:szCs w:val="28"/>
        </w:rPr>
      </w:pPr>
      <w:r w:rsidRPr="00360D31">
        <w:rPr>
          <w:b/>
          <w:szCs w:val="28"/>
        </w:rPr>
        <w:t>Багаты</w:t>
      </w:r>
      <w:r w:rsidRPr="005934CD">
        <w:rPr>
          <w:b/>
          <w:szCs w:val="28"/>
        </w:rPr>
        <w:t>,</w:t>
      </w:r>
      <w:r w:rsidRPr="00360D31">
        <w:rPr>
          <w:b/>
          <w:szCs w:val="28"/>
        </w:rPr>
        <w:t xml:space="preserve"> Л.</w:t>
      </w:r>
      <w:r w:rsidRPr="00360D31">
        <w:rPr>
          <w:szCs w:val="28"/>
        </w:rPr>
        <w:t xml:space="preserve"> </w:t>
      </w:r>
      <w:r>
        <w:rPr>
          <w:szCs w:val="28"/>
        </w:rPr>
        <w:t>Тибы / Багаты Лади // Ногдзау. – 2017. – №5. – Ф. 3</w:t>
      </w:r>
      <w:r w:rsidRPr="00360D31">
        <w:rPr>
          <w:szCs w:val="28"/>
        </w:rPr>
        <w:t>.</w:t>
      </w:r>
    </w:p>
    <w:p w14:paraId="0628AD56" w14:textId="77777777" w:rsidR="00E06EF9" w:rsidRPr="00AF6EF0" w:rsidRDefault="00E06EF9" w:rsidP="00E06EF9">
      <w:pPr>
        <w:pStyle w:val="a3"/>
        <w:tabs>
          <w:tab w:val="left" w:pos="284"/>
        </w:tabs>
        <w:ind w:left="502"/>
        <w:jc w:val="both"/>
        <w:rPr>
          <w:szCs w:val="28"/>
        </w:rPr>
      </w:pPr>
      <w:r w:rsidRPr="00360D31">
        <w:rPr>
          <w:szCs w:val="28"/>
        </w:rPr>
        <w:tab/>
        <w:t>Багаев</w:t>
      </w:r>
      <w:r w:rsidRPr="005934CD">
        <w:rPr>
          <w:szCs w:val="28"/>
        </w:rPr>
        <w:t>,</w:t>
      </w:r>
      <w:r w:rsidRPr="00360D31">
        <w:rPr>
          <w:szCs w:val="28"/>
        </w:rPr>
        <w:t xml:space="preserve"> Л. </w:t>
      </w:r>
      <w:r>
        <w:rPr>
          <w:szCs w:val="28"/>
        </w:rPr>
        <w:t>В Тибе</w:t>
      </w:r>
      <w:r w:rsidRPr="00360D31">
        <w:rPr>
          <w:szCs w:val="28"/>
        </w:rPr>
        <w:t xml:space="preserve"> : [стихи].</w:t>
      </w:r>
    </w:p>
    <w:p w14:paraId="618E68F9" w14:textId="77777777" w:rsidR="00E06EF9" w:rsidRPr="00360D31" w:rsidRDefault="00E06EF9" w:rsidP="00E06EF9">
      <w:pPr>
        <w:pStyle w:val="a3"/>
        <w:numPr>
          <w:ilvl w:val="0"/>
          <w:numId w:val="11"/>
        </w:numPr>
        <w:tabs>
          <w:tab w:val="left" w:pos="284"/>
        </w:tabs>
        <w:spacing w:after="0" w:line="240" w:lineRule="auto"/>
        <w:jc w:val="both"/>
        <w:rPr>
          <w:szCs w:val="28"/>
        </w:rPr>
      </w:pPr>
      <w:r w:rsidRPr="00360D31">
        <w:rPr>
          <w:b/>
          <w:szCs w:val="28"/>
        </w:rPr>
        <w:t>Багаты</w:t>
      </w:r>
      <w:r w:rsidRPr="005934CD">
        <w:rPr>
          <w:b/>
          <w:szCs w:val="28"/>
        </w:rPr>
        <w:t>,</w:t>
      </w:r>
      <w:r w:rsidRPr="00360D31">
        <w:rPr>
          <w:b/>
          <w:szCs w:val="28"/>
        </w:rPr>
        <w:t xml:space="preserve"> Л.</w:t>
      </w:r>
      <w:r w:rsidRPr="00360D31">
        <w:rPr>
          <w:szCs w:val="28"/>
        </w:rPr>
        <w:t xml:space="preserve"> </w:t>
      </w:r>
      <w:r>
        <w:rPr>
          <w:szCs w:val="28"/>
        </w:rPr>
        <w:t>Арœнхъахъхъœнœг / Багаты Лади // Ногдзау. – 2017. – №2. – Ф. 29</w:t>
      </w:r>
      <w:r w:rsidRPr="00360D31">
        <w:rPr>
          <w:szCs w:val="28"/>
        </w:rPr>
        <w:t>.</w:t>
      </w:r>
    </w:p>
    <w:p w14:paraId="2F5E0328" w14:textId="77777777" w:rsidR="00E06EF9" w:rsidRDefault="00E06EF9" w:rsidP="00E06EF9">
      <w:pPr>
        <w:pStyle w:val="a3"/>
        <w:tabs>
          <w:tab w:val="left" w:pos="284"/>
        </w:tabs>
        <w:ind w:left="502"/>
        <w:jc w:val="both"/>
        <w:rPr>
          <w:szCs w:val="28"/>
        </w:rPr>
      </w:pPr>
      <w:r w:rsidRPr="00360D31">
        <w:rPr>
          <w:szCs w:val="28"/>
        </w:rPr>
        <w:tab/>
        <w:t>Багаев</w:t>
      </w:r>
      <w:r>
        <w:rPr>
          <w:szCs w:val="28"/>
          <w:lang w:val="en-US"/>
        </w:rPr>
        <w:t>,</w:t>
      </w:r>
      <w:r w:rsidRPr="00360D31">
        <w:rPr>
          <w:szCs w:val="28"/>
        </w:rPr>
        <w:t xml:space="preserve"> Л. </w:t>
      </w:r>
      <w:r>
        <w:rPr>
          <w:szCs w:val="28"/>
        </w:rPr>
        <w:t>Пограничник</w:t>
      </w:r>
      <w:r w:rsidRPr="00360D31">
        <w:rPr>
          <w:szCs w:val="28"/>
        </w:rPr>
        <w:t xml:space="preserve"> : [стихи].</w:t>
      </w:r>
    </w:p>
    <w:p w14:paraId="44ABE22F" w14:textId="77777777" w:rsidR="00E06EF9" w:rsidRPr="00360D31" w:rsidRDefault="00E06EF9" w:rsidP="00E06EF9">
      <w:pPr>
        <w:pStyle w:val="a3"/>
        <w:numPr>
          <w:ilvl w:val="0"/>
          <w:numId w:val="11"/>
        </w:numPr>
        <w:tabs>
          <w:tab w:val="left" w:pos="284"/>
        </w:tabs>
        <w:spacing w:after="0" w:line="240" w:lineRule="auto"/>
        <w:jc w:val="both"/>
        <w:rPr>
          <w:szCs w:val="28"/>
        </w:rPr>
      </w:pPr>
      <w:r w:rsidRPr="00360D31">
        <w:rPr>
          <w:b/>
          <w:szCs w:val="28"/>
        </w:rPr>
        <w:t>Багаты</w:t>
      </w:r>
      <w:r w:rsidRPr="005934CD">
        <w:rPr>
          <w:b/>
          <w:szCs w:val="28"/>
        </w:rPr>
        <w:t>,</w:t>
      </w:r>
      <w:r w:rsidRPr="00360D31">
        <w:rPr>
          <w:b/>
          <w:szCs w:val="28"/>
        </w:rPr>
        <w:t xml:space="preserve"> Л.</w:t>
      </w:r>
      <w:r w:rsidRPr="00360D31">
        <w:rPr>
          <w:szCs w:val="28"/>
        </w:rPr>
        <w:t xml:space="preserve"> </w:t>
      </w:r>
      <w:r>
        <w:rPr>
          <w:szCs w:val="28"/>
        </w:rPr>
        <w:t>Хур œмœ мœй / Багаты Лади // Ногдзау. – 2017. – №4. – Ф. 6</w:t>
      </w:r>
      <w:r w:rsidRPr="00360D31">
        <w:rPr>
          <w:szCs w:val="28"/>
        </w:rPr>
        <w:t>.</w:t>
      </w:r>
    </w:p>
    <w:p w14:paraId="1110F7F3" w14:textId="77777777" w:rsidR="00E06EF9" w:rsidRPr="00360D31" w:rsidRDefault="00E06EF9" w:rsidP="00E06EF9">
      <w:pPr>
        <w:pStyle w:val="a3"/>
        <w:tabs>
          <w:tab w:val="left" w:pos="284"/>
        </w:tabs>
        <w:ind w:left="502"/>
        <w:jc w:val="both"/>
        <w:rPr>
          <w:szCs w:val="28"/>
        </w:rPr>
      </w:pPr>
      <w:r w:rsidRPr="00360D31">
        <w:rPr>
          <w:szCs w:val="28"/>
        </w:rPr>
        <w:tab/>
        <w:t xml:space="preserve">Багаев Л. </w:t>
      </w:r>
      <w:r>
        <w:rPr>
          <w:szCs w:val="28"/>
        </w:rPr>
        <w:t>Солнце и луна</w:t>
      </w:r>
      <w:r w:rsidRPr="00360D31">
        <w:rPr>
          <w:szCs w:val="28"/>
        </w:rPr>
        <w:t xml:space="preserve"> : [стихи].</w:t>
      </w:r>
    </w:p>
    <w:p w14:paraId="5304D4B5" w14:textId="77777777" w:rsidR="00E06EF9" w:rsidRPr="00360D31" w:rsidRDefault="00E06EF9" w:rsidP="00E06EF9">
      <w:pPr>
        <w:pStyle w:val="a3"/>
        <w:numPr>
          <w:ilvl w:val="0"/>
          <w:numId w:val="11"/>
        </w:numPr>
        <w:tabs>
          <w:tab w:val="left" w:pos="284"/>
        </w:tabs>
        <w:spacing w:after="0" w:line="240" w:lineRule="auto"/>
        <w:jc w:val="both"/>
        <w:rPr>
          <w:szCs w:val="28"/>
        </w:rPr>
      </w:pPr>
      <w:r w:rsidRPr="00360D31">
        <w:rPr>
          <w:b/>
          <w:szCs w:val="28"/>
        </w:rPr>
        <w:t>Ба</w:t>
      </w:r>
      <w:r>
        <w:rPr>
          <w:b/>
          <w:szCs w:val="28"/>
        </w:rPr>
        <w:t>д</w:t>
      </w:r>
      <w:r w:rsidRPr="00360D31">
        <w:rPr>
          <w:b/>
          <w:szCs w:val="28"/>
        </w:rPr>
        <w:t>ы</w:t>
      </w:r>
      <w:r w:rsidRPr="00641730">
        <w:rPr>
          <w:b/>
          <w:szCs w:val="28"/>
        </w:rPr>
        <w:t>,</w:t>
      </w:r>
      <w:r w:rsidRPr="00360D31">
        <w:rPr>
          <w:b/>
          <w:szCs w:val="28"/>
        </w:rPr>
        <w:t xml:space="preserve"> </w:t>
      </w:r>
      <w:r>
        <w:rPr>
          <w:b/>
          <w:szCs w:val="28"/>
        </w:rPr>
        <w:t>Хъ</w:t>
      </w:r>
      <w:r w:rsidRPr="00360D31">
        <w:rPr>
          <w:b/>
          <w:szCs w:val="28"/>
        </w:rPr>
        <w:t>.</w:t>
      </w:r>
      <w:r w:rsidRPr="00360D31">
        <w:rPr>
          <w:szCs w:val="28"/>
        </w:rPr>
        <w:t xml:space="preserve"> </w:t>
      </w:r>
      <w:r>
        <w:rPr>
          <w:szCs w:val="28"/>
        </w:rPr>
        <w:t>Дамгъœты дуне / Бады Хъазыбег // Ногдзау. – 2017. – №4. – Ф. 10-11  ; №5. – Ф. 10-11</w:t>
      </w:r>
      <w:r w:rsidRPr="00360D31">
        <w:rPr>
          <w:szCs w:val="28"/>
        </w:rPr>
        <w:t>.</w:t>
      </w:r>
    </w:p>
    <w:p w14:paraId="7B60FCC4" w14:textId="77777777" w:rsidR="00E06EF9" w:rsidRDefault="00E06EF9" w:rsidP="00E06EF9">
      <w:pPr>
        <w:pStyle w:val="a3"/>
        <w:tabs>
          <w:tab w:val="left" w:pos="284"/>
        </w:tabs>
        <w:ind w:left="502"/>
        <w:jc w:val="both"/>
        <w:rPr>
          <w:szCs w:val="28"/>
        </w:rPr>
      </w:pPr>
      <w:r w:rsidRPr="00360D31">
        <w:rPr>
          <w:szCs w:val="28"/>
        </w:rPr>
        <w:tab/>
        <w:t>Ба</w:t>
      </w:r>
      <w:r>
        <w:rPr>
          <w:szCs w:val="28"/>
        </w:rPr>
        <w:t>дов</w:t>
      </w:r>
      <w:r w:rsidRPr="005934CD">
        <w:rPr>
          <w:szCs w:val="28"/>
        </w:rPr>
        <w:t>,</w:t>
      </w:r>
      <w:r>
        <w:rPr>
          <w:szCs w:val="28"/>
        </w:rPr>
        <w:t xml:space="preserve"> К</w:t>
      </w:r>
      <w:r w:rsidRPr="00360D31">
        <w:rPr>
          <w:szCs w:val="28"/>
        </w:rPr>
        <w:t xml:space="preserve">. </w:t>
      </w:r>
      <w:r>
        <w:rPr>
          <w:szCs w:val="28"/>
        </w:rPr>
        <w:t>Мир букваря</w:t>
      </w:r>
      <w:r w:rsidRPr="00360D31">
        <w:rPr>
          <w:szCs w:val="28"/>
        </w:rPr>
        <w:t xml:space="preserve"> : [стихи].</w:t>
      </w:r>
    </w:p>
    <w:p w14:paraId="52CDE350" w14:textId="77777777" w:rsidR="00E06EF9" w:rsidRPr="001D5A84" w:rsidRDefault="00E06EF9" w:rsidP="00E06EF9">
      <w:pPr>
        <w:numPr>
          <w:ilvl w:val="0"/>
          <w:numId w:val="11"/>
        </w:numPr>
        <w:tabs>
          <w:tab w:val="left" w:pos="284"/>
        </w:tabs>
        <w:spacing w:after="0" w:line="240" w:lineRule="auto"/>
        <w:jc w:val="both"/>
        <w:rPr>
          <w:szCs w:val="28"/>
        </w:rPr>
      </w:pPr>
      <w:r>
        <w:rPr>
          <w:b/>
          <w:szCs w:val="28"/>
        </w:rPr>
        <w:t>Бадтиев, Ю.</w:t>
      </w:r>
      <w:r>
        <w:rPr>
          <w:szCs w:val="28"/>
        </w:rPr>
        <w:t xml:space="preserve"> Умная галка ; Васильки ; Прогулка : [стихи] / Юрий Бадтиев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116-117.</w:t>
      </w:r>
    </w:p>
    <w:p w14:paraId="3F96547F" w14:textId="77777777" w:rsidR="00E06EF9" w:rsidRPr="00360D31" w:rsidRDefault="00E06EF9" w:rsidP="00E06EF9">
      <w:pPr>
        <w:pStyle w:val="a3"/>
        <w:numPr>
          <w:ilvl w:val="0"/>
          <w:numId w:val="11"/>
        </w:numPr>
        <w:tabs>
          <w:tab w:val="left" w:pos="284"/>
        </w:tabs>
        <w:spacing w:after="0" w:line="240" w:lineRule="auto"/>
        <w:jc w:val="both"/>
        <w:rPr>
          <w:szCs w:val="28"/>
        </w:rPr>
      </w:pPr>
      <w:r w:rsidRPr="00360D31">
        <w:rPr>
          <w:b/>
          <w:szCs w:val="28"/>
        </w:rPr>
        <w:t>Б</w:t>
      </w:r>
      <w:r>
        <w:rPr>
          <w:b/>
          <w:szCs w:val="28"/>
        </w:rPr>
        <w:t>оситы</w:t>
      </w:r>
      <w:r w:rsidRPr="005934CD">
        <w:rPr>
          <w:b/>
          <w:szCs w:val="28"/>
        </w:rPr>
        <w:t>,</w:t>
      </w:r>
      <w:r>
        <w:rPr>
          <w:b/>
          <w:szCs w:val="28"/>
        </w:rPr>
        <w:t xml:space="preserve"> И</w:t>
      </w:r>
      <w:r w:rsidRPr="00360D31">
        <w:rPr>
          <w:b/>
          <w:szCs w:val="28"/>
        </w:rPr>
        <w:t>.</w:t>
      </w:r>
      <w:r w:rsidRPr="00360D31">
        <w:rPr>
          <w:szCs w:val="28"/>
        </w:rPr>
        <w:t xml:space="preserve"> </w:t>
      </w:r>
      <w:r>
        <w:rPr>
          <w:szCs w:val="28"/>
        </w:rPr>
        <w:t>Дœсœймаг бирœгъ : радзырд / Боситы Ирбег // Ногдзау. – 2017. – №4. – Ф. 7-9</w:t>
      </w:r>
      <w:r w:rsidRPr="00360D31">
        <w:rPr>
          <w:szCs w:val="28"/>
        </w:rPr>
        <w:t>.</w:t>
      </w:r>
    </w:p>
    <w:p w14:paraId="05345D37" w14:textId="77777777" w:rsidR="00E06EF9" w:rsidRPr="00360D31" w:rsidRDefault="00E06EF9" w:rsidP="00E06EF9">
      <w:pPr>
        <w:pStyle w:val="a3"/>
        <w:tabs>
          <w:tab w:val="left" w:pos="284"/>
        </w:tabs>
        <w:ind w:left="502"/>
        <w:jc w:val="both"/>
        <w:rPr>
          <w:szCs w:val="28"/>
        </w:rPr>
      </w:pPr>
      <w:r w:rsidRPr="00360D31">
        <w:rPr>
          <w:szCs w:val="28"/>
        </w:rPr>
        <w:tab/>
        <w:t>Б</w:t>
      </w:r>
      <w:r>
        <w:rPr>
          <w:szCs w:val="28"/>
        </w:rPr>
        <w:t>осиев</w:t>
      </w:r>
      <w:r w:rsidRPr="005934CD">
        <w:rPr>
          <w:szCs w:val="28"/>
        </w:rPr>
        <w:t>,</w:t>
      </w:r>
      <w:r>
        <w:rPr>
          <w:szCs w:val="28"/>
        </w:rPr>
        <w:t xml:space="preserve"> И</w:t>
      </w:r>
      <w:r w:rsidRPr="00360D31">
        <w:rPr>
          <w:szCs w:val="28"/>
        </w:rPr>
        <w:t xml:space="preserve">. </w:t>
      </w:r>
      <w:r>
        <w:rPr>
          <w:szCs w:val="28"/>
        </w:rPr>
        <w:t>Десятый волк</w:t>
      </w:r>
      <w:r w:rsidRPr="00360D31">
        <w:rPr>
          <w:szCs w:val="28"/>
        </w:rPr>
        <w:t xml:space="preserve"> : </w:t>
      </w:r>
      <w:r>
        <w:rPr>
          <w:szCs w:val="28"/>
        </w:rPr>
        <w:t>рассказ</w:t>
      </w:r>
      <w:r w:rsidRPr="00360D31">
        <w:rPr>
          <w:szCs w:val="28"/>
        </w:rPr>
        <w:t>.</w:t>
      </w:r>
    </w:p>
    <w:p w14:paraId="44E8A8A0" w14:textId="77777777" w:rsidR="00E06EF9" w:rsidRPr="00360D31" w:rsidRDefault="00E06EF9" w:rsidP="00E06EF9">
      <w:pPr>
        <w:pStyle w:val="a3"/>
        <w:numPr>
          <w:ilvl w:val="0"/>
          <w:numId w:val="11"/>
        </w:numPr>
        <w:tabs>
          <w:tab w:val="left" w:pos="284"/>
        </w:tabs>
        <w:spacing w:after="0" w:line="240" w:lineRule="auto"/>
        <w:jc w:val="both"/>
        <w:rPr>
          <w:szCs w:val="28"/>
        </w:rPr>
      </w:pPr>
      <w:r w:rsidRPr="00360D31">
        <w:rPr>
          <w:b/>
          <w:szCs w:val="28"/>
        </w:rPr>
        <w:t>Б</w:t>
      </w:r>
      <w:r>
        <w:rPr>
          <w:b/>
          <w:szCs w:val="28"/>
        </w:rPr>
        <w:t>оситы</w:t>
      </w:r>
      <w:r w:rsidRPr="005934CD">
        <w:rPr>
          <w:b/>
          <w:szCs w:val="28"/>
        </w:rPr>
        <w:t>,</w:t>
      </w:r>
      <w:r>
        <w:rPr>
          <w:b/>
          <w:szCs w:val="28"/>
        </w:rPr>
        <w:t xml:space="preserve"> И</w:t>
      </w:r>
      <w:r w:rsidRPr="00360D31">
        <w:rPr>
          <w:b/>
          <w:szCs w:val="28"/>
        </w:rPr>
        <w:t>.</w:t>
      </w:r>
      <w:r w:rsidRPr="00360D31">
        <w:rPr>
          <w:szCs w:val="28"/>
        </w:rPr>
        <w:t xml:space="preserve"> </w:t>
      </w:r>
      <w:r>
        <w:rPr>
          <w:szCs w:val="28"/>
        </w:rPr>
        <w:t>Азарœм, сабитœ ; Хыссœкъух нана ; Уад ; Бибойы фœрœг – алмаси / Боситы Ирбег // Ногдзау. – 2017. – №5. – Ф. 18-19</w:t>
      </w:r>
      <w:r w:rsidRPr="00360D31">
        <w:rPr>
          <w:szCs w:val="28"/>
        </w:rPr>
        <w:t>.</w:t>
      </w:r>
    </w:p>
    <w:p w14:paraId="2C99CAF5" w14:textId="77777777" w:rsidR="00E06EF9" w:rsidRPr="00AF6EF0" w:rsidRDefault="00E06EF9" w:rsidP="00E06EF9">
      <w:pPr>
        <w:pStyle w:val="a3"/>
        <w:tabs>
          <w:tab w:val="left" w:pos="284"/>
        </w:tabs>
        <w:ind w:left="502"/>
        <w:jc w:val="both"/>
        <w:rPr>
          <w:szCs w:val="28"/>
        </w:rPr>
      </w:pPr>
      <w:r w:rsidRPr="00360D31">
        <w:rPr>
          <w:szCs w:val="28"/>
        </w:rPr>
        <w:tab/>
        <w:t>Б</w:t>
      </w:r>
      <w:r>
        <w:rPr>
          <w:szCs w:val="28"/>
        </w:rPr>
        <w:t>осиев И</w:t>
      </w:r>
      <w:r w:rsidRPr="00360D31">
        <w:rPr>
          <w:szCs w:val="28"/>
        </w:rPr>
        <w:t xml:space="preserve">. </w:t>
      </w:r>
      <w:r>
        <w:rPr>
          <w:szCs w:val="28"/>
        </w:rPr>
        <w:t>[Стихи].</w:t>
      </w:r>
    </w:p>
    <w:p w14:paraId="230BE1C3" w14:textId="77777777" w:rsidR="00E06EF9" w:rsidRPr="00004032" w:rsidRDefault="00E06EF9" w:rsidP="00E06EF9">
      <w:pPr>
        <w:pStyle w:val="a3"/>
        <w:numPr>
          <w:ilvl w:val="0"/>
          <w:numId w:val="11"/>
        </w:numPr>
        <w:tabs>
          <w:tab w:val="left" w:pos="284"/>
        </w:tabs>
        <w:spacing w:after="0" w:line="240" w:lineRule="auto"/>
        <w:jc w:val="both"/>
        <w:rPr>
          <w:szCs w:val="28"/>
        </w:rPr>
      </w:pPr>
      <w:r w:rsidRPr="00004032">
        <w:rPr>
          <w:b/>
          <w:szCs w:val="28"/>
        </w:rPr>
        <w:t>Будайти А.</w:t>
      </w:r>
      <w:r w:rsidRPr="00004032">
        <w:rPr>
          <w:szCs w:val="28"/>
        </w:rPr>
        <w:t xml:space="preserve"> </w:t>
      </w:r>
      <w:r>
        <w:rPr>
          <w:szCs w:val="28"/>
        </w:rPr>
        <w:t>Сирддони</w:t>
      </w:r>
      <w:r w:rsidRPr="00004032">
        <w:rPr>
          <w:szCs w:val="28"/>
        </w:rPr>
        <w:t xml:space="preserve"> / Бу</w:t>
      </w:r>
      <w:r>
        <w:rPr>
          <w:szCs w:val="28"/>
        </w:rPr>
        <w:t>дайти Аслæнбег // Ногдзау. – 2017. – №1. – Ф. 5</w:t>
      </w:r>
      <w:r w:rsidRPr="00004032">
        <w:rPr>
          <w:szCs w:val="28"/>
        </w:rPr>
        <w:t>.</w:t>
      </w:r>
    </w:p>
    <w:p w14:paraId="19E0B7A1" w14:textId="77777777" w:rsidR="00E06EF9" w:rsidRDefault="00E06EF9" w:rsidP="00E06EF9">
      <w:pPr>
        <w:pStyle w:val="a3"/>
        <w:tabs>
          <w:tab w:val="left" w:pos="284"/>
        </w:tabs>
        <w:ind w:left="502"/>
        <w:jc w:val="both"/>
        <w:rPr>
          <w:szCs w:val="28"/>
        </w:rPr>
      </w:pPr>
      <w:r w:rsidRPr="00004032">
        <w:rPr>
          <w:szCs w:val="28"/>
        </w:rPr>
        <w:tab/>
        <w:t>Будаев</w:t>
      </w:r>
      <w:r>
        <w:rPr>
          <w:szCs w:val="28"/>
          <w:lang w:val="en-US"/>
        </w:rPr>
        <w:t>,</w:t>
      </w:r>
      <w:r w:rsidRPr="00004032">
        <w:rPr>
          <w:szCs w:val="28"/>
        </w:rPr>
        <w:t xml:space="preserve"> А. </w:t>
      </w:r>
      <w:r>
        <w:rPr>
          <w:szCs w:val="28"/>
        </w:rPr>
        <w:t>Зоопарк</w:t>
      </w:r>
      <w:r w:rsidRPr="00004032">
        <w:rPr>
          <w:szCs w:val="28"/>
        </w:rPr>
        <w:t xml:space="preserve"> : [стихи].</w:t>
      </w:r>
    </w:p>
    <w:p w14:paraId="5CF16165" w14:textId="77777777" w:rsidR="00E06EF9" w:rsidRPr="00004032" w:rsidRDefault="00E06EF9" w:rsidP="00E06EF9">
      <w:pPr>
        <w:pStyle w:val="a3"/>
        <w:numPr>
          <w:ilvl w:val="0"/>
          <w:numId w:val="11"/>
        </w:numPr>
        <w:tabs>
          <w:tab w:val="left" w:pos="284"/>
        </w:tabs>
        <w:spacing w:after="0" w:line="240" w:lineRule="auto"/>
        <w:jc w:val="both"/>
        <w:rPr>
          <w:szCs w:val="28"/>
        </w:rPr>
      </w:pPr>
      <w:r w:rsidRPr="00004032">
        <w:rPr>
          <w:b/>
          <w:szCs w:val="28"/>
        </w:rPr>
        <w:lastRenderedPageBreak/>
        <w:t>Будайти</w:t>
      </w:r>
      <w:r w:rsidRPr="005934CD">
        <w:rPr>
          <w:b/>
          <w:szCs w:val="28"/>
        </w:rPr>
        <w:t>,</w:t>
      </w:r>
      <w:r w:rsidRPr="00004032">
        <w:rPr>
          <w:b/>
          <w:szCs w:val="28"/>
        </w:rPr>
        <w:t xml:space="preserve"> А.</w:t>
      </w:r>
      <w:r w:rsidRPr="00004032">
        <w:rPr>
          <w:szCs w:val="28"/>
        </w:rPr>
        <w:t xml:space="preserve"> </w:t>
      </w:r>
      <w:r>
        <w:rPr>
          <w:szCs w:val="28"/>
        </w:rPr>
        <w:t>Бабай хортœ</w:t>
      </w:r>
      <w:r w:rsidRPr="00004032">
        <w:rPr>
          <w:szCs w:val="28"/>
        </w:rPr>
        <w:t xml:space="preserve"> / Бу</w:t>
      </w:r>
      <w:r>
        <w:rPr>
          <w:szCs w:val="28"/>
        </w:rPr>
        <w:t>дайти Аслæнбег // Ногдзау. – 2017. – №5. – Ф. 7</w:t>
      </w:r>
      <w:r w:rsidRPr="00004032">
        <w:rPr>
          <w:szCs w:val="28"/>
        </w:rPr>
        <w:t>.</w:t>
      </w:r>
    </w:p>
    <w:p w14:paraId="33324B97" w14:textId="77777777" w:rsidR="00E06EF9" w:rsidRPr="00AF6EF0" w:rsidRDefault="00E06EF9" w:rsidP="00E06EF9">
      <w:pPr>
        <w:pStyle w:val="a3"/>
        <w:tabs>
          <w:tab w:val="left" w:pos="284"/>
        </w:tabs>
        <w:ind w:left="502"/>
        <w:jc w:val="both"/>
        <w:rPr>
          <w:szCs w:val="28"/>
        </w:rPr>
      </w:pPr>
      <w:r w:rsidRPr="00004032">
        <w:rPr>
          <w:szCs w:val="28"/>
        </w:rPr>
        <w:tab/>
        <w:t>Будаев</w:t>
      </w:r>
      <w:r w:rsidRPr="005934CD">
        <w:rPr>
          <w:szCs w:val="28"/>
        </w:rPr>
        <w:t>,</w:t>
      </w:r>
      <w:r w:rsidRPr="00004032">
        <w:rPr>
          <w:szCs w:val="28"/>
        </w:rPr>
        <w:t xml:space="preserve"> А. </w:t>
      </w:r>
      <w:r>
        <w:rPr>
          <w:szCs w:val="28"/>
        </w:rPr>
        <w:t>Дедушкины с</w:t>
      </w:r>
      <w:r w:rsidRPr="002312C6">
        <w:rPr>
          <w:szCs w:val="28"/>
        </w:rPr>
        <w:t xml:space="preserve">олнышки </w:t>
      </w:r>
      <w:r w:rsidRPr="00004032">
        <w:rPr>
          <w:szCs w:val="28"/>
        </w:rPr>
        <w:t>: [стихи].</w:t>
      </w:r>
    </w:p>
    <w:p w14:paraId="2B8AA8EA" w14:textId="77777777" w:rsidR="00E06EF9" w:rsidRPr="00ED689F" w:rsidRDefault="00E06EF9" w:rsidP="00E06EF9">
      <w:pPr>
        <w:pStyle w:val="a3"/>
        <w:numPr>
          <w:ilvl w:val="0"/>
          <w:numId w:val="11"/>
        </w:numPr>
        <w:tabs>
          <w:tab w:val="left" w:pos="284"/>
        </w:tabs>
        <w:spacing w:after="0" w:line="240" w:lineRule="auto"/>
        <w:jc w:val="both"/>
        <w:rPr>
          <w:szCs w:val="28"/>
        </w:rPr>
      </w:pPr>
      <w:r w:rsidRPr="00ED689F">
        <w:rPr>
          <w:b/>
          <w:szCs w:val="28"/>
        </w:rPr>
        <w:t>Бырнацты</w:t>
      </w:r>
      <w:r w:rsidRPr="005934CD">
        <w:rPr>
          <w:b/>
          <w:szCs w:val="28"/>
        </w:rPr>
        <w:t>,</w:t>
      </w:r>
      <w:r w:rsidRPr="00ED689F">
        <w:rPr>
          <w:b/>
          <w:szCs w:val="28"/>
        </w:rPr>
        <w:t xml:space="preserve"> Б.</w:t>
      </w:r>
      <w:r w:rsidRPr="00ED689F">
        <w:rPr>
          <w:szCs w:val="28"/>
        </w:rPr>
        <w:t xml:space="preserve"> </w:t>
      </w:r>
      <w:r>
        <w:rPr>
          <w:szCs w:val="28"/>
        </w:rPr>
        <w:t>Ахуыргœнœг</w:t>
      </w:r>
      <w:r w:rsidRPr="00ED689F">
        <w:rPr>
          <w:szCs w:val="28"/>
        </w:rPr>
        <w:t xml:space="preserve"> / </w:t>
      </w:r>
      <w:r>
        <w:rPr>
          <w:szCs w:val="28"/>
        </w:rPr>
        <w:t>Бырнацты Барон // Ногдзау. – 2017. – №2. – Ф. 5</w:t>
      </w:r>
      <w:r w:rsidRPr="00ED689F">
        <w:rPr>
          <w:szCs w:val="28"/>
        </w:rPr>
        <w:t>.</w:t>
      </w:r>
    </w:p>
    <w:p w14:paraId="017ED04F" w14:textId="77777777" w:rsidR="00E06EF9" w:rsidRDefault="00E06EF9" w:rsidP="00E06EF9">
      <w:pPr>
        <w:pStyle w:val="a3"/>
        <w:tabs>
          <w:tab w:val="left" w:pos="284"/>
        </w:tabs>
        <w:ind w:left="502"/>
        <w:jc w:val="both"/>
        <w:rPr>
          <w:szCs w:val="28"/>
        </w:rPr>
      </w:pPr>
      <w:r w:rsidRPr="00ED689F">
        <w:rPr>
          <w:szCs w:val="28"/>
        </w:rPr>
        <w:tab/>
        <w:t>Бурнацев</w:t>
      </w:r>
      <w:r>
        <w:rPr>
          <w:szCs w:val="28"/>
          <w:lang w:val="en-US"/>
        </w:rPr>
        <w:t>,</w:t>
      </w:r>
      <w:r w:rsidRPr="00ED689F">
        <w:rPr>
          <w:szCs w:val="28"/>
        </w:rPr>
        <w:t xml:space="preserve"> Б. </w:t>
      </w:r>
      <w:r>
        <w:rPr>
          <w:szCs w:val="28"/>
        </w:rPr>
        <w:t>Учитель</w:t>
      </w:r>
      <w:r w:rsidRPr="00ED689F">
        <w:rPr>
          <w:szCs w:val="28"/>
        </w:rPr>
        <w:t xml:space="preserve"> : [стихи].</w:t>
      </w:r>
    </w:p>
    <w:p w14:paraId="790A1C1F" w14:textId="77777777" w:rsidR="00E06EF9" w:rsidRPr="00144A9F" w:rsidRDefault="00E06EF9" w:rsidP="00E06EF9">
      <w:pPr>
        <w:numPr>
          <w:ilvl w:val="0"/>
          <w:numId w:val="11"/>
        </w:numPr>
        <w:tabs>
          <w:tab w:val="left" w:pos="284"/>
        </w:tabs>
        <w:spacing w:after="0" w:line="240" w:lineRule="auto"/>
        <w:jc w:val="both"/>
        <w:rPr>
          <w:szCs w:val="28"/>
        </w:rPr>
      </w:pPr>
      <w:r>
        <w:rPr>
          <w:b/>
          <w:szCs w:val="28"/>
        </w:rPr>
        <w:t>Григорьева, Т.</w:t>
      </w:r>
      <w:r>
        <w:rPr>
          <w:szCs w:val="28"/>
        </w:rPr>
        <w:t xml:space="preserve"> Весна ; Дождик ; Загадки в стихах ; Мурзик и Тузик ; : [стихи] / Григорьева Таисия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118-119.</w:t>
      </w:r>
    </w:p>
    <w:p w14:paraId="13E5BEA9" w14:textId="77777777" w:rsidR="00E06EF9" w:rsidRPr="00E37B3F" w:rsidRDefault="00E06EF9" w:rsidP="00E06EF9">
      <w:pPr>
        <w:pStyle w:val="a3"/>
        <w:numPr>
          <w:ilvl w:val="0"/>
          <w:numId w:val="11"/>
        </w:numPr>
        <w:tabs>
          <w:tab w:val="left" w:pos="284"/>
        </w:tabs>
        <w:spacing w:after="0" w:line="240" w:lineRule="auto"/>
        <w:jc w:val="both"/>
        <w:rPr>
          <w:szCs w:val="28"/>
        </w:rPr>
      </w:pPr>
      <w:r w:rsidRPr="00E37B3F">
        <w:rPr>
          <w:b/>
          <w:szCs w:val="28"/>
        </w:rPr>
        <w:t xml:space="preserve">Дауырæ. </w:t>
      </w:r>
      <w:r>
        <w:rPr>
          <w:szCs w:val="28"/>
        </w:rPr>
        <w:t>Хосдзау : радзырд / Дауырæ // Ногдзау. – 2017. – №2. – Ф. 14-16</w:t>
      </w:r>
      <w:r w:rsidRPr="00E37B3F">
        <w:rPr>
          <w:szCs w:val="28"/>
        </w:rPr>
        <w:t>.</w:t>
      </w:r>
    </w:p>
    <w:p w14:paraId="6FD01FE6" w14:textId="77777777" w:rsidR="00E06EF9" w:rsidRPr="00E37B3F" w:rsidRDefault="00E06EF9" w:rsidP="00E06EF9">
      <w:pPr>
        <w:pStyle w:val="a3"/>
        <w:tabs>
          <w:tab w:val="left" w:pos="284"/>
        </w:tabs>
        <w:ind w:left="502"/>
        <w:jc w:val="both"/>
        <w:rPr>
          <w:szCs w:val="28"/>
        </w:rPr>
      </w:pPr>
      <w:r w:rsidRPr="00E37B3F">
        <w:rPr>
          <w:szCs w:val="28"/>
        </w:rPr>
        <w:tab/>
        <w:t xml:space="preserve">Даура. </w:t>
      </w:r>
      <w:r>
        <w:rPr>
          <w:szCs w:val="28"/>
        </w:rPr>
        <w:t>Косарь : рассказ.</w:t>
      </w:r>
    </w:p>
    <w:p w14:paraId="1E64B7D6" w14:textId="77777777" w:rsidR="00E06EF9" w:rsidRPr="001E7DF2" w:rsidRDefault="00E06EF9" w:rsidP="00E06EF9">
      <w:pPr>
        <w:pStyle w:val="a3"/>
        <w:numPr>
          <w:ilvl w:val="0"/>
          <w:numId w:val="11"/>
        </w:numPr>
        <w:tabs>
          <w:tab w:val="left" w:pos="284"/>
        </w:tabs>
        <w:spacing w:after="0" w:line="240" w:lineRule="auto"/>
        <w:jc w:val="both"/>
        <w:rPr>
          <w:szCs w:val="28"/>
        </w:rPr>
      </w:pPr>
      <w:r w:rsidRPr="001E7DF2">
        <w:rPr>
          <w:b/>
          <w:szCs w:val="28"/>
        </w:rPr>
        <w:t xml:space="preserve">Дауырæ. </w:t>
      </w:r>
      <w:r>
        <w:rPr>
          <w:szCs w:val="28"/>
        </w:rPr>
        <w:t>Базон-базонтœ / Дауырæ // Ногдзау. – 2017. – №1. – Ф. 3</w:t>
      </w:r>
      <w:r w:rsidRPr="001E7DF2">
        <w:rPr>
          <w:szCs w:val="28"/>
        </w:rPr>
        <w:t>0.</w:t>
      </w:r>
    </w:p>
    <w:p w14:paraId="18ED5B32" w14:textId="77777777" w:rsidR="00E06EF9" w:rsidRPr="001E7DF2" w:rsidRDefault="00E06EF9" w:rsidP="00E06EF9">
      <w:pPr>
        <w:pStyle w:val="a3"/>
        <w:tabs>
          <w:tab w:val="left" w:pos="284"/>
        </w:tabs>
        <w:ind w:left="502"/>
        <w:jc w:val="both"/>
        <w:rPr>
          <w:szCs w:val="28"/>
        </w:rPr>
      </w:pPr>
      <w:r w:rsidRPr="001E7DF2">
        <w:rPr>
          <w:szCs w:val="28"/>
        </w:rPr>
        <w:tab/>
        <w:t xml:space="preserve">Даура. </w:t>
      </w:r>
      <w:r>
        <w:rPr>
          <w:szCs w:val="28"/>
        </w:rPr>
        <w:t>Загадки</w:t>
      </w:r>
      <w:r w:rsidRPr="001E7DF2">
        <w:rPr>
          <w:szCs w:val="28"/>
        </w:rPr>
        <w:t>.</w:t>
      </w:r>
    </w:p>
    <w:p w14:paraId="64D04775" w14:textId="77777777" w:rsidR="00E06EF9" w:rsidRPr="001E7DF2" w:rsidRDefault="00E06EF9" w:rsidP="00E06EF9">
      <w:pPr>
        <w:pStyle w:val="a3"/>
        <w:numPr>
          <w:ilvl w:val="0"/>
          <w:numId w:val="11"/>
        </w:numPr>
        <w:tabs>
          <w:tab w:val="left" w:pos="284"/>
        </w:tabs>
        <w:spacing w:after="0" w:line="240" w:lineRule="auto"/>
        <w:jc w:val="both"/>
        <w:rPr>
          <w:szCs w:val="28"/>
        </w:rPr>
      </w:pPr>
      <w:r w:rsidRPr="001E7DF2">
        <w:rPr>
          <w:b/>
          <w:szCs w:val="28"/>
        </w:rPr>
        <w:t xml:space="preserve">Дауырæ. </w:t>
      </w:r>
      <w:r>
        <w:rPr>
          <w:szCs w:val="28"/>
        </w:rPr>
        <w:t>Æз œмœ сымах / Дауырæ // Ногдзау. – 2017. – №3. – Ф. 24-25</w:t>
      </w:r>
      <w:r w:rsidRPr="001E7DF2">
        <w:rPr>
          <w:szCs w:val="28"/>
        </w:rPr>
        <w:t>.</w:t>
      </w:r>
    </w:p>
    <w:p w14:paraId="2552397C" w14:textId="77777777" w:rsidR="00E06EF9" w:rsidRPr="00FC0FC6" w:rsidRDefault="00E06EF9" w:rsidP="00E06EF9">
      <w:pPr>
        <w:pStyle w:val="a3"/>
        <w:tabs>
          <w:tab w:val="left" w:pos="284"/>
        </w:tabs>
        <w:ind w:left="502"/>
        <w:jc w:val="both"/>
        <w:rPr>
          <w:szCs w:val="28"/>
        </w:rPr>
      </w:pPr>
      <w:r w:rsidRPr="001E7DF2">
        <w:rPr>
          <w:szCs w:val="28"/>
        </w:rPr>
        <w:tab/>
        <w:t xml:space="preserve">Даура. </w:t>
      </w:r>
      <w:r>
        <w:rPr>
          <w:szCs w:val="28"/>
        </w:rPr>
        <w:t>[отр</w:t>
      </w:r>
      <w:r w:rsidRPr="001E7DF2">
        <w:rPr>
          <w:szCs w:val="28"/>
        </w:rPr>
        <w:t>.</w:t>
      </w:r>
      <w:r>
        <w:rPr>
          <w:szCs w:val="28"/>
        </w:rPr>
        <w:t>]</w:t>
      </w:r>
    </w:p>
    <w:p w14:paraId="5E7405B0" w14:textId="77777777" w:rsidR="00E06EF9" w:rsidRPr="00360D31" w:rsidRDefault="00E06EF9" w:rsidP="00E06EF9">
      <w:pPr>
        <w:pStyle w:val="a3"/>
        <w:numPr>
          <w:ilvl w:val="0"/>
          <w:numId w:val="11"/>
        </w:numPr>
        <w:tabs>
          <w:tab w:val="left" w:pos="284"/>
        </w:tabs>
        <w:spacing w:after="0" w:line="240" w:lineRule="auto"/>
        <w:jc w:val="both"/>
        <w:rPr>
          <w:szCs w:val="28"/>
        </w:rPr>
      </w:pPr>
      <w:r w:rsidRPr="00360D31">
        <w:rPr>
          <w:b/>
          <w:szCs w:val="28"/>
        </w:rPr>
        <w:t>Джыккайты</w:t>
      </w:r>
      <w:r w:rsidRPr="005934CD">
        <w:rPr>
          <w:b/>
          <w:szCs w:val="28"/>
        </w:rPr>
        <w:t>,</w:t>
      </w:r>
      <w:r w:rsidRPr="00360D31">
        <w:rPr>
          <w:b/>
          <w:szCs w:val="28"/>
        </w:rPr>
        <w:t xml:space="preserve"> Ш. </w:t>
      </w:r>
      <w:r>
        <w:rPr>
          <w:szCs w:val="28"/>
        </w:rPr>
        <w:t>Дыууадœс дзырды</w:t>
      </w:r>
      <w:r w:rsidRPr="00360D31">
        <w:rPr>
          <w:szCs w:val="28"/>
        </w:rPr>
        <w:t xml:space="preserve"> / Д</w:t>
      </w:r>
      <w:r>
        <w:rPr>
          <w:szCs w:val="28"/>
        </w:rPr>
        <w:t>жыккайты Шамил // Ногдзау. – 2017. – №3. –</w:t>
      </w:r>
      <w:r w:rsidRPr="00360D31">
        <w:rPr>
          <w:szCs w:val="28"/>
        </w:rPr>
        <w:t xml:space="preserve"> Ф. </w:t>
      </w:r>
      <w:r>
        <w:rPr>
          <w:szCs w:val="28"/>
        </w:rPr>
        <w:t>3</w:t>
      </w:r>
      <w:r w:rsidRPr="00360D31">
        <w:rPr>
          <w:szCs w:val="28"/>
        </w:rPr>
        <w:t>.</w:t>
      </w:r>
      <w:r w:rsidRPr="00360D31">
        <w:rPr>
          <w:szCs w:val="28"/>
        </w:rPr>
        <w:tab/>
      </w:r>
    </w:p>
    <w:p w14:paraId="240B2142" w14:textId="77777777" w:rsidR="00E06EF9" w:rsidRDefault="00E06EF9" w:rsidP="00E06EF9">
      <w:pPr>
        <w:tabs>
          <w:tab w:val="left" w:pos="284"/>
        </w:tabs>
        <w:ind w:left="502"/>
        <w:jc w:val="both"/>
        <w:rPr>
          <w:szCs w:val="28"/>
        </w:rPr>
      </w:pPr>
      <w:r w:rsidRPr="00360D31">
        <w:rPr>
          <w:szCs w:val="28"/>
        </w:rPr>
        <w:tab/>
        <w:t>Джикаев</w:t>
      </w:r>
      <w:r>
        <w:rPr>
          <w:szCs w:val="28"/>
          <w:lang w:val="en-US"/>
        </w:rPr>
        <w:t>,</w:t>
      </w:r>
      <w:r w:rsidRPr="00360D31">
        <w:rPr>
          <w:szCs w:val="28"/>
        </w:rPr>
        <w:t xml:space="preserve"> Ш. </w:t>
      </w:r>
      <w:r>
        <w:rPr>
          <w:szCs w:val="28"/>
        </w:rPr>
        <w:t>[стихи</w:t>
      </w:r>
      <w:r w:rsidRPr="00360D31">
        <w:rPr>
          <w:szCs w:val="28"/>
        </w:rPr>
        <w:t>].</w:t>
      </w:r>
    </w:p>
    <w:p w14:paraId="5A079F2A" w14:textId="77777777" w:rsidR="00E06EF9" w:rsidRDefault="00E06EF9" w:rsidP="00E06EF9">
      <w:pPr>
        <w:numPr>
          <w:ilvl w:val="0"/>
          <w:numId w:val="11"/>
        </w:numPr>
        <w:tabs>
          <w:tab w:val="left" w:pos="284"/>
        </w:tabs>
        <w:spacing w:after="0" w:line="240" w:lineRule="auto"/>
        <w:jc w:val="both"/>
        <w:rPr>
          <w:szCs w:val="28"/>
        </w:rPr>
      </w:pPr>
      <w:r>
        <w:rPr>
          <w:b/>
          <w:szCs w:val="28"/>
        </w:rPr>
        <w:t>Дауырæ.</w:t>
      </w:r>
      <w:r>
        <w:rPr>
          <w:szCs w:val="28"/>
        </w:rPr>
        <w:t xml:space="preserve"> Уасæджы сагъæс / Дауырæ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Ф. 300.</w:t>
      </w:r>
    </w:p>
    <w:p w14:paraId="71720551" w14:textId="77777777" w:rsidR="00E06EF9" w:rsidRDefault="00E06EF9" w:rsidP="00E06EF9">
      <w:pPr>
        <w:tabs>
          <w:tab w:val="left" w:pos="284"/>
        </w:tabs>
        <w:ind w:left="502"/>
        <w:jc w:val="both"/>
        <w:rPr>
          <w:szCs w:val="28"/>
        </w:rPr>
      </w:pPr>
      <w:r w:rsidRPr="00844437">
        <w:rPr>
          <w:szCs w:val="28"/>
        </w:rPr>
        <w:t>Даура.</w:t>
      </w:r>
      <w:r>
        <w:rPr>
          <w:szCs w:val="28"/>
        </w:rPr>
        <w:t xml:space="preserve"> Печаль петуха : [стихи].</w:t>
      </w:r>
    </w:p>
    <w:p w14:paraId="3E42E651" w14:textId="77777777" w:rsidR="00E06EF9" w:rsidRDefault="00E06EF9" w:rsidP="00E06EF9">
      <w:pPr>
        <w:numPr>
          <w:ilvl w:val="0"/>
          <w:numId w:val="11"/>
        </w:numPr>
        <w:tabs>
          <w:tab w:val="left" w:pos="284"/>
        </w:tabs>
        <w:spacing w:after="0" w:line="240" w:lineRule="auto"/>
        <w:jc w:val="both"/>
        <w:rPr>
          <w:szCs w:val="28"/>
        </w:rPr>
      </w:pPr>
      <w:r>
        <w:rPr>
          <w:b/>
          <w:szCs w:val="28"/>
        </w:rPr>
        <w:t>Дауырæ.</w:t>
      </w:r>
      <w:r>
        <w:rPr>
          <w:szCs w:val="28"/>
        </w:rPr>
        <w:t xml:space="preserve"> Фыццаг судзин / Дауырæ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Ф. 301-303.</w:t>
      </w:r>
    </w:p>
    <w:p w14:paraId="278A8EDD" w14:textId="77777777" w:rsidR="00E06EF9" w:rsidRPr="00844437" w:rsidRDefault="00E06EF9" w:rsidP="00E06EF9">
      <w:pPr>
        <w:tabs>
          <w:tab w:val="left" w:pos="284"/>
        </w:tabs>
        <w:ind w:left="502"/>
        <w:jc w:val="both"/>
        <w:rPr>
          <w:szCs w:val="28"/>
        </w:rPr>
      </w:pPr>
      <w:r w:rsidRPr="00844437">
        <w:rPr>
          <w:szCs w:val="28"/>
        </w:rPr>
        <w:t>Даура.</w:t>
      </w:r>
      <w:r>
        <w:rPr>
          <w:szCs w:val="28"/>
        </w:rPr>
        <w:t xml:space="preserve"> Первая игла.</w:t>
      </w:r>
    </w:p>
    <w:p w14:paraId="09977B2C" w14:textId="77777777" w:rsidR="00E06EF9" w:rsidRPr="00366699" w:rsidRDefault="00E06EF9" w:rsidP="00E06EF9">
      <w:pPr>
        <w:pStyle w:val="a3"/>
        <w:numPr>
          <w:ilvl w:val="0"/>
          <w:numId w:val="11"/>
        </w:numPr>
        <w:tabs>
          <w:tab w:val="left" w:pos="284"/>
        </w:tabs>
        <w:spacing w:after="0" w:line="240" w:lineRule="auto"/>
        <w:jc w:val="both"/>
        <w:rPr>
          <w:szCs w:val="28"/>
        </w:rPr>
      </w:pPr>
      <w:r w:rsidRPr="00366699">
        <w:rPr>
          <w:b/>
          <w:szCs w:val="28"/>
        </w:rPr>
        <w:t>Джиоты</w:t>
      </w:r>
      <w:r w:rsidRPr="005934CD">
        <w:rPr>
          <w:b/>
          <w:szCs w:val="28"/>
        </w:rPr>
        <w:t>,</w:t>
      </w:r>
      <w:r w:rsidRPr="00366699">
        <w:rPr>
          <w:b/>
          <w:szCs w:val="28"/>
        </w:rPr>
        <w:t xml:space="preserve"> К. </w:t>
      </w:r>
      <w:r>
        <w:rPr>
          <w:szCs w:val="28"/>
        </w:rPr>
        <w:t>Æнайы хур : радзырд / Джиоты Катя // Ногдзау. – 2017. – №3. – Ф. 28-29</w:t>
      </w:r>
      <w:r w:rsidRPr="00366699">
        <w:rPr>
          <w:szCs w:val="28"/>
        </w:rPr>
        <w:t>.</w:t>
      </w:r>
    </w:p>
    <w:p w14:paraId="135CF405" w14:textId="77777777" w:rsidR="00E06EF9" w:rsidRPr="00366699" w:rsidRDefault="00E06EF9" w:rsidP="00E06EF9">
      <w:pPr>
        <w:pStyle w:val="a3"/>
        <w:tabs>
          <w:tab w:val="left" w:pos="284"/>
        </w:tabs>
        <w:ind w:left="502"/>
        <w:jc w:val="both"/>
        <w:rPr>
          <w:szCs w:val="28"/>
        </w:rPr>
      </w:pPr>
      <w:r w:rsidRPr="00366699">
        <w:rPr>
          <w:szCs w:val="28"/>
        </w:rPr>
        <w:tab/>
        <w:t>Джиоева</w:t>
      </w:r>
      <w:r>
        <w:rPr>
          <w:szCs w:val="28"/>
          <w:lang w:val="en-US"/>
        </w:rPr>
        <w:t>,</w:t>
      </w:r>
      <w:r w:rsidRPr="00366699">
        <w:rPr>
          <w:szCs w:val="28"/>
        </w:rPr>
        <w:t xml:space="preserve"> К. </w:t>
      </w:r>
      <w:r>
        <w:rPr>
          <w:szCs w:val="28"/>
        </w:rPr>
        <w:t>Бабулино солнышко</w:t>
      </w:r>
      <w:r w:rsidRPr="00366699">
        <w:rPr>
          <w:szCs w:val="28"/>
        </w:rPr>
        <w:t>.</w:t>
      </w:r>
    </w:p>
    <w:p w14:paraId="700A1DA9" w14:textId="77777777" w:rsidR="00E06EF9" w:rsidRPr="001E7DF2" w:rsidRDefault="00E06EF9" w:rsidP="00E06EF9">
      <w:pPr>
        <w:pStyle w:val="a3"/>
        <w:numPr>
          <w:ilvl w:val="0"/>
          <w:numId w:val="11"/>
        </w:numPr>
        <w:tabs>
          <w:tab w:val="left" w:pos="284"/>
        </w:tabs>
        <w:spacing w:after="0" w:line="240" w:lineRule="auto"/>
        <w:jc w:val="both"/>
        <w:rPr>
          <w:szCs w:val="28"/>
        </w:rPr>
      </w:pPr>
      <w:r w:rsidRPr="001E7DF2">
        <w:rPr>
          <w:b/>
          <w:szCs w:val="28"/>
        </w:rPr>
        <w:t>Дыгъуызты</w:t>
      </w:r>
      <w:r w:rsidRPr="005934CD">
        <w:rPr>
          <w:b/>
          <w:szCs w:val="28"/>
        </w:rPr>
        <w:t>,</w:t>
      </w:r>
      <w:r w:rsidRPr="001E7DF2">
        <w:rPr>
          <w:b/>
          <w:szCs w:val="28"/>
        </w:rPr>
        <w:t xml:space="preserve"> Т. </w:t>
      </w:r>
      <w:r>
        <w:rPr>
          <w:szCs w:val="28"/>
        </w:rPr>
        <w:t>Равг</w:t>
      </w:r>
      <w:r w:rsidRPr="001E7DF2">
        <w:rPr>
          <w:szCs w:val="28"/>
        </w:rPr>
        <w:t xml:space="preserve"> / Дыгъуызты Тенгиз // Ногдзау</w:t>
      </w:r>
      <w:r>
        <w:rPr>
          <w:szCs w:val="28"/>
        </w:rPr>
        <w:t>. –</w:t>
      </w:r>
      <w:r w:rsidRPr="001E7DF2">
        <w:rPr>
          <w:szCs w:val="28"/>
        </w:rPr>
        <w:t xml:space="preserve"> 2</w:t>
      </w:r>
      <w:r>
        <w:rPr>
          <w:szCs w:val="28"/>
        </w:rPr>
        <w:t>017. – №2. – Ф. 4</w:t>
      </w:r>
      <w:r w:rsidRPr="001E7DF2">
        <w:rPr>
          <w:szCs w:val="28"/>
        </w:rPr>
        <w:t>.</w:t>
      </w:r>
    </w:p>
    <w:p w14:paraId="4F20BEED" w14:textId="77777777" w:rsidR="00E06EF9" w:rsidRDefault="00E06EF9" w:rsidP="00E06EF9">
      <w:pPr>
        <w:pStyle w:val="a3"/>
        <w:tabs>
          <w:tab w:val="left" w:pos="284"/>
        </w:tabs>
        <w:ind w:left="502"/>
        <w:jc w:val="both"/>
        <w:rPr>
          <w:szCs w:val="28"/>
        </w:rPr>
      </w:pPr>
      <w:r w:rsidRPr="001E7DF2">
        <w:rPr>
          <w:szCs w:val="28"/>
        </w:rPr>
        <w:tab/>
        <w:t>Догузов</w:t>
      </w:r>
      <w:r>
        <w:rPr>
          <w:szCs w:val="28"/>
          <w:lang w:val="en-US"/>
        </w:rPr>
        <w:t>,</w:t>
      </w:r>
      <w:r w:rsidRPr="001E7DF2">
        <w:rPr>
          <w:szCs w:val="28"/>
        </w:rPr>
        <w:t xml:space="preserve"> Т. </w:t>
      </w:r>
      <w:r>
        <w:rPr>
          <w:szCs w:val="28"/>
        </w:rPr>
        <w:t>Настроение</w:t>
      </w:r>
      <w:r w:rsidRPr="001E7DF2">
        <w:rPr>
          <w:szCs w:val="28"/>
        </w:rPr>
        <w:t xml:space="preserve"> : [стихи].</w:t>
      </w:r>
    </w:p>
    <w:p w14:paraId="36495E8B" w14:textId="77777777" w:rsidR="00E06EF9" w:rsidRPr="00144A9F" w:rsidRDefault="00E06EF9" w:rsidP="00E06EF9">
      <w:pPr>
        <w:numPr>
          <w:ilvl w:val="0"/>
          <w:numId w:val="11"/>
        </w:numPr>
        <w:tabs>
          <w:tab w:val="left" w:pos="284"/>
        </w:tabs>
        <w:spacing w:after="0" w:line="240" w:lineRule="auto"/>
        <w:jc w:val="both"/>
        <w:rPr>
          <w:szCs w:val="28"/>
        </w:rPr>
      </w:pPr>
      <w:r>
        <w:rPr>
          <w:b/>
          <w:szCs w:val="28"/>
        </w:rPr>
        <w:t>Зайцева, А.</w:t>
      </w:r>
      <w:r>
        <w:rPr>
          <w:szCs w:val="28"/>
        </w:rPr>
        <w:t xml:space="preserve"> Гав-гав-гав! ; Желанье ; Загадки на времена года : [стихи] / Зайцева Альбина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120-121.</w:t>
      </w:r>
    </w:p>
    <w:p w14:paraId="37BCC92C" w14:textId="77777777" w:rsidR="00E06EF9" w:rsidRPr="00360D31" w:rsidRDefault="00E06EF9" w:rsidP="00E06EF9">
      <w:pPr>
        <w:pStyle w:val="a3"/>
        <w:numPr>
          <w:ilvl w:val="0"/>
          <w:numId w:val="11"/>
        </w:numPr>
        <w:tabs>
          <w:tab w:val="left" w:pos="284"/>
        </w:tabs>
        <w:spacing w:after="0" w:line="240" w:lineRule="auto"/>
        <w:jc w:val="both"/>
        <w:rPr>
          <w:szCs w:val="28"/>
        </w:rPr>
      </w:pPr>
      <w:r>
        <w:rPr>
          <w:b/>
          <w:szCs w:val="28"/>
        </w:rPr>
        <w:t>Хъодалаты</w:t>
      </w:r>
      <w:r w:rsidRPr="005934CD">
        <w:rPr>
          <w:b/>
          <w:szCs w:val="28"/>
        </w:rPr>
        <w:t>,</w:t>
      </w:r>
      <w:r>
        <w:rPr>
          <w:b/>
          <w:szCs w:val="28"/>
        </w:rPr>
        <w:t xml:space="preserve"> Г</w:t>
      </w:r>
      <w:r w:rsidRPr="00360D31">
        <w:rPr>
          <w:b/>
          <w:szCs w:val="28"/>
        </w:rPr>
        <w:t>.</w:t>
      </w:r>
      <w:r w:rsidRPr="00360D31">
        <w:rPr>
          <w:szCs w:val="28"/>
        </w:rPr>
        <w:t xml:space="preserve"> </w:t>
      </w:r>
      <w:r>
        <w:rPr>
          <w:szCs w:val="28"/>
        </w:rPr>
        <w:t>Гургены хъуыдытœ ; Къœрных рувас / Хъодалаты Герсан // Ногдзау. – 2017. – №5. – Ф. 4-6</w:t>
      </w:r>
      <w:r w:rsidRPr="00360D31">
        <w:rPr>
          <w:szCs w:val="28"/>
        </w:rPr>
        <w:t>.</w:t>
      </w:r>
    </w:p>
    <w:p w14:paraId="607E6C2F" w14:textId="77777777" w:rsidR="00E06EF9" w:rsidRPr="00AF6EF0" w:rsidRDefault="00E06EF9" w:rsidP="00E06EF9">
      <w:pPr>
        <w:pStyle w:val="a3"/>
        <w:tabs>
          <w:tab w:val="left" w:pos="284"/>
        </w:tabs>
        <w:ind w:left="502"/>
        <w:jc w:val="both"/>
        <w:rPr>
          <w:szCs w:val="28"/>
        </w:rPr>
      </w:pPr>
      <w:r w:rsidRPr="00360D31">
        <w:rPr>
          <w:szCs w:val="28"/>
        </w:rPr>
        <w:tab/>
      </w:r>
      <w:r>
        <w:rPr>
          <w:szCs w:val="28"/>
        </w:rPr>
        <w:t>Кодалаев</w:t>
      </w:r>
      <w:r w:rsidRPr="005934CD">
        <w:rPr>
          <w:szCs w:val="28"/>
        </w:rPr>
        <w:t>,</w:t>
      </w:r>
      <w:r>
        <w:rPr>
          <w:szCs w:val="28"/>
        </w:rPr>
        <w:t xml:space="preserve"> Г</w:t>
      </w:r>
      <w:r w:rsidRPr="00360D31">
        <w:rPr>
          <w:szCs w:val="28"/>
        </w:rPr>
        <w:t xml:space="preserve">. </w:t>
      </w:r>
      <w:r>
        <w:rPr>
          <w:szCs w:val="28"/>
        </w:rPr>
        <w:t>Думы Гургена ; Лиса воришка</w:t>
      </w:r>
      <w:r w:rsidRPr="00360D31">
        <w:rPr>
          <w:szCs w:val="28"/>
        </w:rPr>
        <w:t xml:space="preserve"> : [стихи].</w:t>
      </w:r>
    </w:p>
    <w:p w14:paraId="6D0920B0" w14:textId="77777777" w:rsidR="00E06EF9" w:rsidRPr="00E80535" w:rsidRDefault="00E06EF9" w:rsidP="00E06EF9">
      <w:pPr>
        <w:pStyle w:val="a3"/>
        <w:numPr>
          <w:ilvl w:val="0"/>
          <w:numId w:val="11"/>
        </w:numPr>
        <w:tabs>
          <w:tab w:val="left" w:pos="284"/>
        </w:tabs>
        <w:spacing w:after="0" w:line="240" w:lineRule="auto"/>
        <w:jc w:val="both"/>
        <w:rPr>
          <w:szCs w:val="28"/>
        </w:rPr>
      </w:pPr>
      <w:r w:rsidRPr="00E80535">
        <w:rPr>
          <w:b/>
          <w:szCs w:val="28"/>
        </w:rPr>
        <w:t>Ко</w:t>
      </w:r>
      <w:r>
        <w:rPr>
          <w:b/>
          <w:szCs w:val="28"/>
        </w:rPr>
        <w:t>лити</w:t>
      </w:r>
      <w:r w:rsidRPr="005934CD">
        <w:rPr>
          <w:b/>
          <w:szCs w:val="28"/>
        </w:rPr>
        <w:t>,</w:t>
      </w:r>
      <w:r>
        <w:rPr>
          <w:b/>
          <w:szCs w:val="28"/>
        </w:rPr>
        <w:t xml:space="preserve"> В</w:t>
      </w:r>
      <w:r w:rsidRPr="00E80535">
        <w:rPr>
          <w:b/>
          <w:szCs w:val="28"/>
        </w:rPr>
        <w:t>.</w:t>
      </w:r>
      <w:r w:rsidRPr="00E80535">
        <w:rPr>
          <w:szCs w:val="28"/>
        </w:rPr>
        <w:t xml:space="preserve"> </w:t>
      </w:r>
      <w:r>
        <w:rPr>
          <w:szCs w:val="28"/>
        </w:rPr>
        <w:t>Бици ; Бœзгитœ ; Арвид ; Дабœй</w:t>
      </w:r>
      <w:r w:rsidRPr="00E80535">
        <w:rPr>
          <w:szCs w:val="28"/>
        </w:rPr>
        <w:t xml:space="preserve"> / Ко</w:t>
      </w:r>
      <w:r>
        <w:rPr>
          <w:szCs w:val="28"/>
        </w:rPr>
        <w:t>лити Витали // Ногдзау. – 2017. – №3. –</w:t>
      </w:r>
      <w:r w:rsidRPr="00E80535">
        <w:rPr>
          <w:szCs w:val="28"/>
        </w:rPr>
        <w:t xml:space="preserve"> Ф. 1</w:t>
      </w:r>
      <w:r>
        <w:rPr>
          <w:szCs w:val="28"/>
        </w:rPr>
        <w:t>0-11</w:t>
      </w:r>
      <w:r w:rsidRPr="00E80535">
        <w:rPr>
          <w:szCs w:val="28"/>
        </w:rPr>
        <w:t>.</w:t>
      </w:r>
    </w:p>
    <w:p w14:paraId="1237E312" w14:textId="77777777" w:rsidR="00E06EF9" w:rsidRDefault="00E06EF9" w:rsidP="00E06EF9">
      <w:pPr>
        <w:pStyle w:val="a3"/>
        <w:tabs>
          <w:tab w:val="left" w:pos="284"/>
        </w:tabs>
        <w:ind w:left="502"/>
        <w:jc w:val="both"/>
        <w:rPr>
          <w:szCs w:val="28"/>
        </w:rPr>
      </w:pPr>
      <w:r w:rsidRPr="00E80535">
        <w:rPr>
          <w:szCs w:val="28"/>
        </w:rPr>
        <w:tab/>
      </w:r>
      <w:r>
        <w:rPr>
          <w:szCs w:val="28"/>
        </w:rPr>
        <w:t>Колиев</w:t>
      </w:r>
      <w:r>
        <w:rPr>
          <w:szCs w:val="28"/>
          <w:lang w:val="en-US"/>
        </w:rPr>
        <w:t>,</w:t>
      </w:r>
      <w:r>
        <w:rPr>
          <w:szCs w:val="28"/>
        </w:rPr>
        <w:t xml:space="preserve"> В.</w:t>
      </w:r>
      <w:r w:rsidRPr="00E80535">
        <w:rPr>
          <w:szCs w:val="28"/>
        </w:rPr>
        <w:t xml:space="preserve"> [стихи].</w:t>
      </w:r>
    </w:p>
    <w:p w14:paraId="050EE902" w14:textId="77777777" w:rsidR="00E06EF9" w:rsidRPr="00B21712" w:rsidRDefault="00E06EF9" w:rsidP="00E06EF9">
      <w:pPr>
        <w:numPr>
          <w:ilvl w:val="0"/>
          <w:numId w:val="11"/>
        </w:numPr>
        <w:tabs>
          <w:tab w:val="left" w:pos="284"/>
        </w:tabs>
        <w:spacing w:after="0" w:line="240" w:lineRule="auto"/>
        <w:jc w:val="both"/>
        <w:rPr>
          <w:szCs w:val="28"/>
        </w:rPr>
      </w:pPr>
      <w:r>
        <w:rPr>
          <w:b/>
          <w:szCs w:val="28"/>
        </w:rPr>
        <w:lastRenderedPageBreak/>
        <w:t>Кокоева, В.</w:t>
      </w:r>
      <w:r>
        <w:rPr>
          <w:szCs w:val="28"/>
        </w:rPr>
        <w:t xml:space="preserve"> Реченька ; «От заката до рассвета…» ; Радуга : [стихи] / Валентина Кокоева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123.</w:t>
      </w:r>
    </w:p>
    <w:p w14:paraId="280D9F6F" w14:textId="77777777" w:rsidR="00E06EF9" w:rsidRPr="001E7DF2" w:rsidRDefault="00E06EF9" w:rsidP="00E06EF9">
      <w:pPr>
        <w:pStyle w:val="a3"/>
        <w:numPr>
          <w:ilvl w:val="0"/>
          <w:numId w:val="11"/>
        </w:numPr>
        <w:tabs>
          <w:tab w:val="left" w:pos="284"/>
        </w:tabs>
        <w:spacing w:after="0" w:line="240" w:lineRule="auto"/>
        <w:jc w:val="both"/>
        <w:rPr>
          <w:szCs w:val="28"/>
        </w:rPr>
      </w:pPr>
      <w:r>
        <w:rPr>
          <w:b/>
          <w:szCs w:val="28"/>
        </w:rPr>
        <w:t>Кокойты</w:t>
      </w:r>
      <w:r w:rsidRPr="005934CD">
        <w:rPr>
          <w:b/>
          <w:szCs w:val="28"/>
        </w:rPr>
        <w:t>,</w:t>
      </w:r>
      <w:r>
        <w:rPr>
          <w:b/>
          <w:szCs w:val="28"/>
        </w:rPr>
        <w:t xml:space="preserve"> Э</w:t>
      </w:r>
      <w:r w:rsidRPr="001E7DF2">
        <w:rPr>
          <w:b/>
          <w:szCs w:val="28"/>
        </w:rPr>
        <w:t xml:space="preserve">. </w:t>
      </w:r>
      <w:r>
        <w:rPr>
          <w:szCs w:val="28"/>
        </w:rPr>
        <w:t>Мœ Иры къœс ; Уœрцц / Кокойты Эльзœ</w:t>
      </w:r>
      <w:r w:rsidRPr="001E7DF2">
        <w:rPr>
          <w:szCs w:val="28"/>
        </w:rPr>
        <w:t xml:space="preserve"> // Ногдзау</w:t>
      </w:r>
      <w:r>
        <w:rPr>
          <w:szCs w:val="28"/>
        </w:rPr>
        <w:t>. –</w:t>
      </w:r>
      <w:r w:rsidRPr="001E7DF2">
        <w:rPr>
          <w:szCs w:val="28"/>
        </w:rPr>
        <w:t xml:space="preserve"> 2</w:t>
      </w:r>
      <w:r>
        <w:rPr>
          <w:szCs w:val="28"/>
        </w:rPr>
        <w:t>017. – №2. – Ф. 6-7</w:t>
      </w:r>
      <w:r w:rsidRPr="001E7DF2">
        <w:rPr>
          <w:szCs w:val="28"/>
        </w:rPr>
        <w:t>.</w:t>
      </w:r>
    </w:p>
    <w:p w14:paraId="2DAA3786" w14:textId="77777777" w:rsidR="00E06EF9" w:rsidRDefault="00E06EF9" w:rsidP="00E06EF9">
      <w:pPr>
        <w:pStyle w:val="a3"/>
        <w:tabs>
          <w:tab w:val="left" w:pos="284"/>
        </w:tabs>
        <w:ind w:left="502"/>
        <w:jc w:val="both"/>
        <w:rPr>
          <w:szCs w:val="28"/>
        </w:rPr>
      </w:pPr>
      <w:r w:rsidRPr="001E7DF2">
        <w:rPr>
          <w:szCs w:val="28"/>
        </w:rPr>
        <w:tab/>
      </w:r>
      <w:r>
        <w:rPr>
          <w:szCs w:val="28"/>
        </w:rPr>
        <w:t>Кокоева</w:t>
      </w:r>
      <w:r w:rsidRPr="005934CD">
        <w:rPr>
          <w:szCs w:val="28"/>
        </w:rPr>
        <w:t>,</w:t>
      </w:r>
      <w:r>
        <w:rPr>
          <w:szCs w:val="28"/>
        </w:rPr>
        <w:t xml:space="preserve"> Э. </w:t>
      </w:r>
      <w:r w:rsidRPr="002312C6">
        <w:rPr>
          <w:szCs w:val="28"/>
        </w:rPr>
        <w:t>Осетия – очаг мой</w:t>
      </w:r>
      <w:r>
        <w:rPr>
          <w:szCs w:val="28"/>
        </w:rPr>
        <w:t xml:space="preserve">  ; Перепелка </w:t>
      </w:r>
      <w:r w:rsidRPr="001E7DF2">
        <w:rPr>
          <w:szCs w:val="28"/>
        </w:rPr>
        <w:t>: [стихи].</w:t>
      </w:r>
    </w:p>
    <w:p w14:paraId="7620CD1E" w14:textId="77777777" w:rsidR="00E06EF9" w:rsidRPr="009B66E3" w:rsidRDefault="00E06EF9" w:rsidP="00E06EF9">
      <w:pPr>
        <w:pStyle w:val="a3"/>
        <w:numPr>
          <w:ilvl w:val="0"/>
          <w:numId w:val="11"/>
        </w:numPr>
        <w:tabs>
          <w:tab w:val="left" w:pos="284"/>
        </w:tabs>
        <w:spacing w:after="0" w:line="240" w:lineRule="auto"/>
        <w:jc w:val="both"/>
        <w:rPr>
          <w:szCs w:val="28"/>
        </w:rPr>
      </w:pPr>
      <w:r w:rsidRPr="009B66E3">
        <w:rPr>
          <w:b/>
          <w:szCs w:val="28"/>
        </w:rPr>
        <w:t>Кокойты</w:t>
      </w:r>
      <w:r w:rsidRPr="005934CD">
        <w:rPr>
          <w:b/>
          <w:szCs w:val="28"/>
        </w:rPr>
        <w:t>,</w:t>
      </w:r>
      <w:r w:rsidRPr="009B66E3">
        <w:rPr>
          <w:b/>
          <w:szCs w:val="28"/>
        </w:rPr>
        <w:t xml:space="preserve"> Э.</w:t>
      </w:r>
      <w:r w:rsidRPr="009B66E3">
        <w:rPr>
          <w:szCs w:val="28"/>
        </w:rPr>
        <w:t xml:space="preserve"> Мœ </w:t>
      </w:r>
      <w:r>
        <w:rPr>
          <w:szCs w:val="28"/>
        </w:rPr>
        <w:t>Ир</w:t>
      </w:r>
      <w:r w:rsidRPr="009B66E3">
        <w:rPr>
          <w:szCs w:val="28"/>
        </w:rPr>
        <w:t xml:space="preserve"> /</w:t>
      </w:r>
      <w:r>
        <w:rPr>
          <w:szCs w:val="28"/>
        </w:rPr>
        <w:t xml:space="preserve"> Кокойты Эльзæ // Ногдзау. – 2017. – №4. –</w:t>
      </w:r>
      <w:r w:rsidRPr="009B66E3">
        <w:rPr>
          <w:szCs w:val="28"/>
        </w:rPr>
        <w:t xml:space="preserve"> Ф. 3. </w:t>
      </w:r>
    </w:p>
    <w:p w14:paraId="6369F600" w14:textId="77777777" w:rsidR="00E06EF9" w:rsidRDefault="00E06EF9" w:rsidP="00E06EF9">
      <w:pPr>
        <w:pStyle w:val="a3"/>
        <w:tabs>
          <w:tab w:val="left" w:pos="284"/>
        </w:tabs>
        <w:ind w:left="502"/>
        <w:jc w:val="both"/>
        <w:rPr>
          <w:szCs w:val="28"/>
        </w:rPr>
      </w:pPr>
      <w:r>
        <w:rPr>
          <w:szCs w:val="28"/>
        </w:rPr>
        <w:t>Кокоева</w:t>
      </w:r>
      <w:r w:rsidRPr="005934CD">
        <w:rPr>
          <w:szCs w:val="28"/>
        </w:rPr>
        <w:t>,</w:t>
      </w:r>
      <w:r>
        <w:rPr>
          <w:szCs w:val="28"/>
        </w:rPr>
        <w:t xml:space="preserve"> Э. Моя Осетия : [с</w:t>
      </w:r>
      <w:r w:rsidRPr="009B66E3">
        <w:rPr>
          <w:szCs w:val="28"/>
        </w:rPr>
        <w:t>тихи].</w:t>
      </w:r>
    </w:p>
    <w:p w14:paraId="730F52CF" w14:textId="77777777" w:rsidR="00E06EF9" w:rsidRPr="003B76BB" w:rsidRDefault="00E06EF9" w:rsidP="00E06EF9">
      <w:pPr>
        <w:numPr>
          <w:ilvl w:val="0"/>
          <w:numId w:val="11"/>
        </w:numPr>
        <w:tabs>
          <w:tab w:val="left" w:pos="284"/>
        </w:tabs>
        <w:spacing w:after="0" w:line="240" w:lineRule="auto"/>
        <w:jc w:val="both"/>
        <w:rPr>
          <w:szCs w:val="28"/>
        </w:rPr>
      </w:pPr>
      <w:r>
        <w:rPr>
          <w:b/>
          <w:szCs w:val="28"/>
        </w:rPr>
        <w:t>Королева, Г.</w:t>
      </w:r>
      <w:r>
        <w:rPr>
          <w:szCs w:val="28"/>
        </w:rPr>
        <w:t xml:space="preserve"> Дорожка ; Я рисую… : [стихи] / Королева Галина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124.</w:t>
      </w:r>
    </w:p>
    <w:p w14:paraId="2DE8D639" w14:textId="77777777" w:rsidR="00E06EF9" w:rsidRPr="001E7DF2" w:rsidRDefault="00E06EF9" w:rsidP="00E06EF9">
      <w:pPr>
        <w:pStyle w:val="a3"/>
        <w:numPr>
          <w:ilvl w:val="0"/>
          <w:numId w:val="11"/>
        </w:numPr>
        <w:tabs>
          <w:tab w:val="left" w:pos="284"/>
        </w:tabs>
        <w:spacing w:after="0" w:line="240" w:lineRule="auto"/>
        <w:jc w:val="both"/>
        <w:rPr>
          <w:szCs w:val="28"/>
        </w:rPr>
      </w:pPr>
      <w:r>
        <w:rPr>
          <w:b/>
          <w:szCs w:val="28"/>
        </w:rPr>
        <w:t>Миндиашвили</w:t>
      </w:r>
      <w:r w:rsidRPr="005934CD">
        <w:rPr>
          <w:b/>
          <w:szCs w:val="28"/>
        </w:rPr>
        <w:t>,</w:t>
      </w:r>
      <w:r>
        <w:rPr>
          <w:b/>
          <w:szCs w:val="28"/>
        </w:rPr>
        <w:t xml:space="preserve"> С</w:t>
      </w:r>
      <w:r w:rsidRPr="001E7DF2">
        <w:rPr>
          <w:b/>
          <w:szCs w:val="28"/>
        </w:rPr>
        <w:t xml:space="preserve">. </w:t>
      </w:r>
      <w:r>
        <w:rPr>
          <w:szCs w:val="28"/>
        </w:rPr>
        <w:t>Хъазœнты хъазт ; Денджыз ; У райсом / Миндиашвили Серго</w:t>
      </w:r>
      <w:r w:rsidRPr="001E7DF2">
        <w:rPr>
          <w:szCs w:val="28"/>
        </w:rPr>
        <w:t xml:space="preserve"> // Ногдзау</w:t>
      </w:r>
      <w:r>
        <w:rPr>
          <w:szCs w:val="28"/>
        </w:rPr>
        <w:t>. –</w:t>
      </w:r>
      <w:r w:rsidRPr="001E7DF2">
        <w:rPr>
          <w:szCs w:val="28"/>
        </w:rPr>
        <w:t xml:space="preserve"> 2</w:t>
      </w:r>
      <w:r>
        <w:rPr>
          <w:szCs w:val="28"/>
        </w:rPr>
        <w:t>017. – №2. – Ф. 10</w:t>
      </w:r>
      <w:r w:rsidRPr="001E7DF2">
        <w:rPr>
          <w:szCs w:val="28"/>
        </w:rPr>
        <w:t>.</w:t>
      </w:r>
    </w:p>
    <w:p w14:paraId="586F0878" w14:textId="77777777" w:rsidR="00E06EF9" w:rsidRPr="001E7DF2" w:rsidRDefault="00E06EF9" w:rsidP="00E06EF9">
      <w:pPr>
        <w:pStyle w:val="a3"/>
        <w:tabs>
          <w:tab w:val="left" w:pos="284"/>
        </w:tabs>
        <w:ind w:left="502"/>
        <w:jc w:val="both"/>
        <w:rPr>
          <w:szCs w:val="28"/>
        </w:rPr>
      </w:pPr>
      <w:r w:rsidRPr="001E7DF2">
        <w:rPr>
          <w:szCs w:val="28"/>
        </w:rPr>
        <w:tab/>
      </w:r>
      <w:r>
        <w:rPr>
          <w:szCs w:val="28"/>
        </w:rPr>
        <w:t>Миндиашвили</w:t>
      </w:r>
      <w:r>
        <w:rPr>
          <w:szCs w:val="28"/>
          <w:lang w:val="en-US"/>
        </w:rPr>
        <w:t>,</w:t>
      </w:r>
      <w:r>
        <w:rPr>
          <w:szCs w:val="28"/>
        </w:rPr>
        <w:t xml:space="preserve"> С. </w:t>
      </w:r>
      <w:r w:rsidRPr="001E7DF2">
        <w:rPr>
          <w:szCs w:val="28"/>
        </w:rPr>
        <w:t>[стихи].</w:t>
      </w:r>
    </w:p>
    <w:p w14:paraId="36A4D38A" w14:textId="77777777" w:rsidR="00E06EF9" w:rsidRPr="001E7DF2" w:rsidRDefault="00E06EF9" w:rsidP="00E06EF9">
      <w:pPr>
        <w:pStyle w:val="a3"/>
        <w:numPr>
          <w:ilvl w:val="0"/>
          <w:numId w:val="11"/>
        </w:numPr>
        <w:tabs>
          <w:tab w:val="left" w:pos="284"/>
        </w:tabs>
        <w:spacing w:after="0" w:line="240" w:lineRule="auto"/>
        <w:jc w:val="both"/>
        <w:rPr>
          <w:szCs w:val="28"/>
        </w:rPr>
      </w:pPr>
      <w:r>
        <w:rPr>
          <w:b/>
          <w:szCs w:val="28"/>
        </w:rPr>
        <w:t>Ногъайты</w:t>
      </w:r>
      <w:r w:rsidRPr="005934CD">
        <w:rPr>
          <w:b/>
          <w:szCs w:val="28"/>
        </w:rPr>
        <w:t>,</w:t>
      </w:r>
      <w:r>
        <w:rPr>
          <w:b/>
          <w:szCs w:val="28"/>
        </w:rPr>
        <w:t xml:space="preserve"> Х.</w:t>
      </w:r>
      <w:r w:rsidRPr="001E7DF2">
        <w:rPr>
          <w:b/>
          <w:szCs w:val="28"/>
        </w:rPr>
        <w:t xml:space="preserve"> </w:t>
      </w:r>
      <w:r>
        <w:rPr>
          <w:szCs w:val="28"/>
        </w:rPr>
        <w:t>Кœддœр / Ногъайты Хазби</w:t>
      </w:r>
      <w:r w:rsidRPr="001E7DF2">
        <w:rPr>
          <w:szCs w:val="28"/>
        </w:rPr>
        <w:t xml:space="preserve"> // Ногдзау</w:t>
      </w:r>
      <w:r>
        <w:rPr>
          <w:szCs w:val="28"/>
        </w:rPr>
        <w:t>. –</w:t>
      </w:r>
      <w:r w:rsidRPr="001E7DF2">
        <w:rPr>
          <w:szCs w:val="28"/>
        </w:rPr>
        <w:t xml:space="preserve"> 2</w:t>
      </w:r>
      <w:r>
        <w:rPr>
          <w:szCs w:val="28"/>
        </w:rPr>
        <w:t>017. – №2. – Ф. 11</w:t>
      </w:r>
      <w:r w:rsidRPr="001E7DF2">
        <w:rPr>
          <w:szCs w:val="28"/>
        </w:rPr>
        <w:t>.</w:t>
      </w:r>
    </w:p>
    <w:p w14:paraId="6C5416D8" w14:textId="77777777" w:rsidR="00E06EF9" w:rsidRPr="00AF6EF0" w:rsidRDefault="00E06EF9" w:rsidP="00E06EF9">
      <w:pPr>
        <w:pStyle w:val="a3"/>
        <w:tabs>
          <w:tab w:val="left" w:pos="284"/>
        </w:tabs>
        <w:ind w:left="502"/>
        <w:jc w:val="both"/>
        <w:rPr>
          <w:szCs w:val="28"/>
        </w:rPr>
      </w:pPr>
      <w:r w:rsidRPr="001E7DF2">
        <w:rPr>
          <w:szCs w:val="28"/>
        </w:rPr>
        <w:tab/>
      </w:r>
      <w:r>
        <w:rPr>
          <w:szCs w:val="28"/>
        </w:rPr>
        <w:t>Ногаев</w:t>
      </w:r>
      <w:r w:rsidRPr="005934CD">
        <w:rPr>
          <w:szCs w:val="28"/>
        </w:rPr>
        <w:t>,</w:t>
      </w:r>
      <w:r>
        <w:rPr>
          <w:szCs w:val="28"/>
        </w:rPr>
        <w:t xml:space="preserve"> Х. Когда-то</w:t>
      </w:r>
      <w:r w:rsidRPr="001E7DF2">
        <w:rPr>
          <w:szCs w:val="28"/>
        </w:rPr>
        <w:t xml:space="preserve"> : [стихи].</w:t>
      </w:r>
    </w:p>
    <w:p w14:paraId="70FD41C5" w14:textId="77777777" w:rsidR="00E06EF9" w:rsidRPr="001E7DF2" w:rsidRDefault="00E06EF9" w:rsidP="00E06EF9">
      <w:pPr>
        <w:pStyle w:val="a3"/>
        <w:numPr>
          <w:ilvl w:val="0"/>
          <w:numId w:val="11"/>
        </w:numPr>
        <w:tabs>
          <w:tab w:val="left" w:pos="284"/>
        </w:tabs>
        <w:spacing w:after="0" w:line="240" w:lineRule="auto"/>
        <w:jc w:val="both"/>
        <w:rPr>
          <w:szCs w:val="28"/>
        </w:rPr>
      </w:pPr>
      <w:r>
        <w:rPr>
          <w:b/>
          <w:szCs w:val="28"/>
        </w:rPr>
        <w:t>Отараты</w:t>
      </w:r>
      <w:r w:rsidRPr="005934CD">
        <w:rPr>
          <w:b/>
          <w:szCs w:val="28"/>
        </w:rPr>
        <w:t>,</w:t>
      </w:r>
      <w:r>
        <w:rPr>
          <w:b/>
          <w:szCs w:val="28"/>
        </w:rPr>
        <w:t xml:space="preserve"> Х</w:t>
      </w:r>
      <w:r w:rsidRPr="001E7DF2">
        <w:rPr>
          <w:b/>
          <w:szCs w:val="28"/>
        </w:rPr>
        <w:t xml:space="preserve">. </w:t>
      </w:r>
      <w:r>
        <w:rPr>
          <w:szCs w:val="28"/>
        </w:rPr>
        <w:t>Цœхджын сайд : аргъау / Отараты Х.</w:t>
      </w:r>
      <w:r w:rsidRPr="001E7DF2">
        <w:rPr>
          <w:szCs w:val="28"/>
        </w:rPr>
        <w:t xml:space="preserve"> // Ногдзау</w:t>
      </w:r>
      <w:r>
        <w:rPr>
          <w:szCs w:val="28"/>
        </w:rPr>
        <w:t>. –</w:t>
      </w:r>
      <w:r w:rsidRPr="001E7DF2">
        <w:rPr>
          <w:szCs w:val="28"/>
        </w:rPr>
        <w:t xml:space="preserve"> 2</w:t>
      </w:r>
      <w:r>
        <w:rPr>
          <w:szCs w:val="28"/>
        </w:rPr>
        <w:t>017. – №2. – Ф. 8-9</w:t>
      </w:r>
      <w:r w:rsidRPr="001E7DF2">
        <w:rPr>
          <w:szCs w:val="28"/>
        </w:rPr>
        <w:t>.</w:t>
      </w:r>
    </w:p>
    <w:p w14:paraId="3ED11296" w14:textId="77777777" w:rsidR="00E06EF9" w:rsidRPr="00C87F67" w:rsidRDefault="00E06EF9" w:rsidP="00E06EF9">
      <w:pPr>
        <w:pStyle w:val="a3"/>
        <w:tabs>
          <w:tab w:val="left" w:pos="284"/>
        </w:tabs>
        <w:ind w:left="502"/>
        <w:jc w:val="both"/>
        <w:rPr>
          <w:szCs w:val="28"/>
        </w:rPr>
      </w:pPr>
      <w:r w:rsidRPr="001E7DF2">
        <w:rPr>
          <w:szCs w:val="28"/>
        </w:rPr>
        <w:tab/>
      </w:r>
      <w:r>
        <w:rPr>
          <w:szCs w:val="28"/>
        </w:rPr>
        <w:t>Отараев</w:t>
      </w:r>
      <w:r>
        <w:rPr>
          <w:szCs w:val="28"/>
          <w:lang w:val="en-US"/>
        </w:rPr>
        <w:t>,</w:t>
      </w:r>
      <w:r>
        <w:rPr>
          <w:szCs w:val="28"/>
        </w:rPr>
        <w:t xml:space="preserve"> Х</w:t>
      </w:r>
      <w:r w:rsidRPr="001E7DF2">
        <w:rPr>
          <w:szCs w:val="28"/>
        </w:rPr>
        <w:t xml:space="preserve">. </w:t>
      </w:r>
      <w:r>
        <w:rPr>
          <w:szCs w:val="28"/>
        </w:rPr>
        <w:t>Обман</w:t>
      </w:r>
      <w:r w:rsidRPr="001E7DF2">
        <w:rPr>
          <w:szCs w:val="28"/>
        </w:rPr>
        <w:t xml:space="preserve"> : [стихи].</w:t>
      </w:r>
    </w:p>
    <w:p w14:paraId="75C2CD3F" w14:textId="77777777" w:rsidR="00E06EF9" w:rsidRPr="00366699" w:rsidRDefault="00E06EF9" w:rsidP="00E06EF9">
      <w:pPr>
        <w:pStyle w:val="a3"/>
        <w:numPr>
          <w:ilvl w:val="0"/>
          <w:numId w:val="11"/>
        </w:numPr>
        <w:tabs>
          <w:tab w:val="left" w:pos="284"/>
        </w:tabs>
        <w:spacing w:after="0" w:line="240" w:lineRule="auto"/>
        <w:jc w:val="both"/>
        <w:rPr>
          <w:szCs w:val="28"/>
        </w:rPr>
      </w:pPr>
      <w:r w:rsidRPr="00366699">
        <w:rPr>
          <w:b/>
          <w:szCs w:val="28"/>
        </w:rPr>
        <w:t>Цœрœгойтимœ баст æмбисæндтæ</w:t>
      </w:r>
      <w:r w:rsidRPr="00366699">
        <w:rPr>
          <w:szCs w:val="28"/>
        </w:rPr>
        <w:t xml:space="preserve"> // Ногдзау</w:t>
      </w:r>
      <w:r>
        <w:rPr>
          <w:szCs w:val="28"/>
        </w:rPr>
        <w:t>. –</w:t>
      </w:r>
      <w:r w:rsidRPr="00366699">
        <w:rPr>
          <w:szCs w:val="28"/>
        </w:rPr>
        <w:t xml:space="preserve"> 2017</w:t>
      </w:r>
      <w:r>
        <w:rPr>
          <w:szCs w:val="28"/>
        </w:rPr>
        <w:t>. –</w:t>
      </w:r>
      <w:r w:rsidRPr="00366699">
        <w:rPr>
          <w:szCs w:val="28"/>
        </w:rPr>
        <w:t xml:space="preserve"> №1</w:t>
      </w:r>
      <w:r>
        <w:rPr>
          <w:szCs w:val="28"/>
        </w:rPr>
        <w:t>. –</w:t>
      </w:r>
      <w:r w:rsidRPr="00366699">
        <w:rPr>
          <w:szCs w:val="28"/>
        </w:rPr>
        <w:t xml:space="preserve"> Ф. 37</w:t>
      </w:r>
      <w:r>
        <w:rPr>
          <w:szCs w:val="28"/>
        </w:rPr>
        <w:t xml:space="preserve"> ; №2. – Ф. 36  ; №3. – Ф. 33</w:t>
      </w:r>
      <w:r w:rsidRPr="00366699">
        <w:rPr>
          <w:szCs w:val="28"/>
        </w:rPr>
        <w:t xml:space="preserve"> </w:t>
      </w:r>
      <w:r>
        <w:rPr>
          <w:szCs w:val="28"/>
        </w:rPr>
        <w:t xml:space="preserve"> ;</w:t>
      </w:r>
      <w:r w:rsidRPr="00366699">
        <w:rPr>
          <w:szCs w:val="28"/>
        </w:rPr>
        <w:t xml:space="preserve"> №4</w:t>
      </w:r>
      <w:r>
        <w:rPr>
          <w:szCs w:val="28"/>
        </w:rPr>
        <w:t>. –</w:t>
      </w:r>
      <w:r w:rsidRPr="00366699">
        <w:rPr>
          <w:szCs w:val="28"/>
        </w:rPr>
        <w:t xml:space="preserve"> Ф. </w:t>
      </w:r>
      <w:r w:rsidRPr="00307FEB">
        <w:rPr>
          <w:szCs w:val="28"/>
        </w:rPr>
        <w:t>33</w:t>
      </w:r>
      <w:r w:rsidRPr="00366699">
        <w:rPr>
          <w:szCs w:val="28"/>
        </w:rPr>
        <w:t xml:space="preserve"> </w:t>
      </w:r>
      <w:r>
        <w:rPr>
          <w:szCs w:val="28"/>
        </w:rPr>
        <w:t xml:space="preserve"> ;</w:t>
      </w:r>
      <w:r w:rsidRPr="00366699">
        <w:rPr>
          <w:szCs w:val="28"/>
        </w:rPr>
        <w:t xml:space="preserve"> №5</w:t>
      </w:r>
      <w:r>
        <w:rPr>
          <w:szCs w:val="28"/>
        </w:rPr>
        <w:t>. –</w:t>
      </w:r>
      <w:r w:rsidRPr="00366699">
        <w:rPr>
          <w:szCs w:val="28"/>
        </w:rPr>
        <w:t xml:space="preserve"> Ф. </w:t>
      </w:r>
      <w:r w:rsidRPr="00307FEB">
        <w:rPr>
          <w:szCs w:val="28"/>
        </w:rPr>
        <w:t>35</w:t>
      </w:r>
      <w:r w:rsidRPr="00366699">
        <w:rPr>
          <w:color w:val="FF0000"/>
          <w:szCs w:val="28"/>
        </w:rPr>
        <w:t xml:space="preserve"> </w:t>
      </w:r>
      <w:r>
        <w:rPr>
          <w:szCs w:val="28"/>
        </w:rPr>
        <w:t xml:space="preserve"> ;</w:t>
      </w:r>
      <w:r w:rsidRPr="00366699">
        <w:rPr>
          <w:szCs w:val="28"/>
        </w:rPr>
        <w:t xml:space="preserve"> №6</w:t>
      </w:r>
      <w:r>
        <w:rPr>
          <w:szCs w:val="28"/>
        </w:rPr>
        <w:t>. –</w:t>
      </w:r>
      <w:r w:rsidRPr="00366699">
        <w:rPr>
          <w:szCs w:val="28"/>
        </w:rPr>
        <w:t xml:space="preserve"> Ф. </w:t>
      </w:r>
      <w:r w:rsidRPr="00366699">
        <w:rPr>
          <w:color w:val="FF0000"/>
          <w:szCs w:val="28"/>
        </w:rPr>
        <w:t>33</w:t>
      </w:r>
      <w:r w:rsidRPr="00366699">
        <w:rPr>
          <w:szCs w:val="28"/>
        </w:rPr>
        <w:t>.</w:t>
      </w:r>
    </w:p>
    <w:p w14:paraId="4D48D209" w14:textId="77777777" w:rsidR="00E06EF9" w:rsidRPr="00366699" w:rsidRDefault="00E06EF9" w:rsidP="00E06EF9">
      <w:pPr>
        <w:pStyle w:val="a3"/>
        <w:tabs>
          <w:tab w:val="left" w:pos="284"/>
        </w:tabs>
        <w:ind w:left="502"/>
        <w:jc w:val="both"/>
        <w:rPr>
          <w:szCs w:val="28"/>
        </w:rPr>
      </w:pPr>
      <w:r w:rsidRPr="00366699">
        <w:rPr>
          <w:szCs w:val="28"/>
        </w:rPr>
        <w:tab/>
        <w:t>Пословицы о животных.</w:t>
      </w:r>
    </w:p>
    <w:p w14:paraId="7DAE8FB0" w14:textId="77777777" w:rsidR="00E06EF9" w:rsidRPr="00004032" w:rsidRDefault="00E06EF9" w:rsidP="00E06EF9">
      <w:pPr>
        <w:pStyle w:val="a3"/>
        <w:numPr>
          <w:ilvl w:val="0"/>
          <w:numId w:val="11"/>
        </w:numPr>
        <w:tabs>
          <w:tab w:val="left" w:pos="284"/>
        </w:tabs>
        <w:spacing w:after="0" w:line="240" w:lineRule="auto"/>
        <w:jc w:val="both"/>
        <w:rPr>
          <w:szCs w:val="28"/>
        </w:rPr>
      </w:pPr>
      <w:r>
        <w:rPr>
          <w:b/>
          <w:szCs w:val="28"/>
        </w:rPr>
        <w:t>Æрдз œмœ йœ хъœбултœ</w:t>
      </w:r>
      <w:r>
        <w:rPr>
          <w:szCs w:val="28"/>
        </w:rPr>
        <w:t xml:space="preserve"> // Ногдзау. – 2017. – №2. – Ф. 30-31</w:t>
      </w:r>
      <w:r w:rsidRPr="00004032">
        <w:rPr>
          <w:szCs w:val="28"/>
        </w:rPr>
        <w:t>.</w:t>
      </w:r>
    </w:p>
    <w:p w14:paraId="2CCB4CC6" w14:textId="77777777" w:rsidR="00E06EF9" w:rsidRPr="00C87F67" w:rsidRDefault="00E06EF9" w:rsidP="00E06EF9">
      <w:pPr>
        <w:pStyle w:val="a3"/>
        <w:tabs>
          <w:tab w:val="left" w:pos="284"/>
        </w:tabs>
        <w:ind w:left="502"/>
        <w:jc w:val="both"/>
        <w:rPr>
          <w:szCs w:val="28"/>
        </w:rPr>
      </w:pPr>
      <w:r w:rsidRPr="00004032">
        <w:rPr>
          <w:szCs w:val="28"/>
        </w:rPr>
        <w:tab/>
      </w:r>
      <w:r>
        <w:rPr>
          <w:szCs w:val="28"/>
        </w:rPr>
        <w:t>Природа и ее дети</w:t>
      </w:r>
      <w:r w:rsidRPr="00004032">
        <w:rPr>
          <w:szCs w:val="28"/>
        </w:rPr>
        <w:t>.</w:t>
      </w:r>
    </w:p>
    <w:p w14:paraId="0E4D08E5" w14:textId="77777777" w:rsidR="00E06EF9" w:rsidRDefault="00E06EF9" w:rsidP="00E06EF9">
      <w:pPr>
        <w:pStyle w:val="a3"/>
        <w:numPr>
          <w:ilvl w:val="0"/>
          <w:numId w:val="11"/>
        </w:numPr>
        <w:tabs>
          <w:tab w:val="left" w:pos="284"/>
        </w:tabs>
        <w:spacing w:after="0" w:line="240" w:lineRule="auto"/>
        <w:jc w:val="both"/>
        <w:rPr>
          <w:szCs w:val="28"/>
        </w:rPr>
      </w:pPr>
      <w:r>
        <w:rPr>
          <w:b/>
          <w:szCs w:val="28"/>
        </w:rPr>
        <w:t>Сасиаты</w:t>
      </w:r>
      <w:r w:rsidRPr="005934CD">
        <w:rPr>
          <w:b/>
          <w:szCs w:val="28"/>
        </w:rPr>
        <w:t>,</w:t>
      </w:r>
      <w:r>
        <w:rPr>
          <w:b/>
          <w:szCs w:val="28"/>
        </w:rPr>
        <w:t xml:space="preserve"> И</w:t>
      </w:r>
      <w:r w:rsidRPr="00004032">
        <w:rPr>
          <w:b/>
          <w:szCs w:val="28"/>
        </w:rPr>
        <w:t xml:space="preserve">. </w:t>
      </w:r>
      <w:r>
        <w:rPr>
          <w:szCs w:val="28"/>
        </w:rPr>
        <w:t>Фын ; Ног бœрзœндтœм / Сасиаты Ислам // Ногдзау. – 2017. – №3. – Ф. 4-5</w:t>
      </w:r>
      <w:r w:rsidRPr="00004032">
        <w:rPr>
          <w:szCs w:val="28"/>
        </w:rPr>
        <w:t>.</w:t>
      </w:r>
    </w:p>
    <w:p w14:paraId="3C5AFF2D" w14:textId="77777777" w:rsidR="00E06EF9" w:rsidRDefault="00E06EF9" w:rsidP="00E06EF9">
      <w:pPr>
        <w:pStyle w:val="a3"/>
        <w:tabs>
          <w:tab w:val="left" w:pos="284"/>
        </w:tabs>
        <w:ind w:left="502"/>
        <w:jc w:val="both"/>
        <w:rPr>
          <w:szCs w:val="28"/>
        </w:rPr>
      </w:pPr>
      <w:r w:rsidRPr="00BF4D3C">
        <w:rPr>
          <w:szCs w:val="28"/>
        </w:rPr>
        <w:t>Сасиев</w:t>
      </w:r>
      <w:r w:rsidRPr="005934CD">
        <w:rPr>
          <w:szCs w:val="28"/>
        </w:rPr>
        <w:t>,</w:t>
      </w:r>
      <w:r w:rsidRPr="00BF4D3C">
        <w:rPr>
          <w:szCs w:val="28"/>
        </w:rPr>
        <w:t xml:space="preserve"> И. Сон</w:t>
      </w:r>
      <w:r>
        <w:rPr>
          <w:szCs w:val="28"/>
        </w:rPr>
        <w:t xml:space="preserve"> ;</w:t>
      </w:r>
      <w:r w:rsidRPr="00BF4D3C">
        <w:rPr>
          <w:szCs w:val="28"/>
        </w:rPr>
        <w:t xml:space="preserve"> К новым вершинам : [стихи].</w:t>
      </w:r>
    </w:p>
    <w:p w14:paraId="09FC2DDA" w14:textId="77777777" w:rsidR="00E06EF9" w:rsidRPr="00844437" w:rsidRDefault="00E06EF9" w:rsidP="00E06EF9">
      <w:pPr>
        <w:numPr>
          <w:ilvl w:val="0"/>
          <w:numId w:val="11"/>
        </w:numPr>
        <w:tabs>
          <w:tab w:val="left" w:pos="284"/>
        </w:tabs>
        <w:spacing w:after="0" w:line="240" w:lineRule="auto"/>
        <w:jc w:val="both"/>
        <w:rPr>
          <w:szCs w:val="28"/>
        </w:rPr>
      </w:pPr>
      <w:r>
        <w:rPr>
          <w:b/>
          <w:szCs w:val="28"/>
        </w:rPr>
        <w:t xml:space="preserve">Сикоев, Э. </w:t>
      </w:r>
      <w:r>
        <w:rPr>
          <w:szCs w:val="28"/>
        </w:rPr>
        <w:t>Кто сколько живет? / Эльбрус Константинович Сикоев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207-209.</w:t>
      </w:r>
    </w:p>
    <w:p w14:paraId="2A77C922" w14:textId="77777777" w:rsidR="00E06EF9" w:rsidRPr="003B76BB" w:rsidRDefault="00E06EF9" w:rsidP="00E06EF9">
      <w:pPr>
        <w:numPr>
          <w:ilvl w:val="0"/>
          <w:numId w:val="11"/>
        </w:numPr>
        <w:tabs>
          <w:tab w:val="left" w:pos="284"/>
        </w:tabs>
        <w:spacing w:after="0" w:line="240" w:lineRule="auto"/>
        <w:jc w:val="both"/>
        <w:rPr>
          <w:szCs w:val="28"/>
        </w:rPr>
      </w:pPr>
      <w:r>
        <w:rPr>
          <w:b/>
          <w:szCs w:val="28"/>
        </w:rPr>
        <w:t>Смагина, Л.</w:t>
      </w:r>
      <w:r>
        <w:rPr>
          <w:szCs w:val="28"/>
        </w:rPr>
        <w:t xml:space="preserve"> «В зоопарке там и тут…» ; «Речку ловко запрудили…» ; Я играю и пою ; Ленивый слоненок : (сказка) : [стихи] / Смагина Лариса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125-127.</w:t>
      </w:r>
    </w:p>
    <w:p w14:paraId="506BD506" w14:textId="77777777" w:rsidR="00E06EF9" w:rsidRPr="00BF4D3C" w:rsidRDefault="00E06EF9" w:rsidP="00E06EF9">
      <w:pPr>
        <w:pStyle w:val="a3"/>
        <w:numPr>
          <w:ilvl w:val="0"/>
          <w:numId w:val="11"/>
        </w:numPr>
        <w:tabs>
          <w:tab w:val="left" w:pos="284"/>
        </w:tabs>
        <w:spacing w:after="0" w:line="240" w:lineRule="auto"/>
        <w:jc w:val="both"/>
        <w:rPr>
          <w:szCs w:val="28"/>
        </w:rPr>
      </w:pPr>
      <w:r w:rsidRPr="00BF4D3C">
        <w:rPr>
          <w:b/>
          <w:szCs w:val="28"/>
        </w:rPr>
        <w:t>Тобойти</w:t>
      </w:r>
      <w:r w:rsidRPr="005934CD">
        <w:rPr>
          <w:b/>
          <w:szCs w:val="28"/>
        </w:rPr>
        <w:t>,</w:t>
      </w:r>
      <w:r w:rsidRPr="00BF4D3C">
        <w:rPr>
          <w:b/>
          <w:szCs w:val="28"/>
        </w:rPr>
        <w:t xml:space="preserve"> Ц.</w:t>
      </w:r>
      <w:r w:rsidRPr="00BF4D3C">
        <w:rPr>
          <w:szCs w:val="28"/>
        </w:rPr>
        <w:t xml:space="preserve"> Нана </w:t>
      </w:r>
      <w:r>
        <w:rPr>
          <w:szCs w:val="28"/>
        </w:rPr>
        <w:t xml:space="preserve"> ;</w:t>
      </w:r>
      <w:r w:rsidRPr="00BF4D3C">
        <w:rPr>
          <w:szCs w:val="28"/>
        </w:rPr>
        <w:t xml:space="preserve"> Авдæни зар </w:t>
      </w:r>
      <w:r>
        <w:rPr>
          <w:szCs w:val="28"/>
        </w:rPr>
        <w:t xml:space="preserve"> ;</w:t>
      </w:r>
      <w:r w:rsidRPr="00BF4D3C">
        <w:rPr>
          <w:szCs w:val="28"/>
        </w:rPr>
        <w:t xml:space="preserve"> Фæткъу бæласæ </w:t>
      </w:r>
      <w:r>
        <w:rPr>
          <w:szCs w:val="28"/>
        </w:rPr>
        <w:t xml:space="preserve"> ;</w:t>
      </w:r>
      <w:r w:rsidRPr="00BF4D3C">
        <w:rPr>
          <w:szCs w:val="28"/>
        </w:rPr>
        <w:t xml:space="preserve"> Нæ гъог </w:t>
      </w:r>
      <w:r>
        <w:rPr>
          <w:szCs w:val="28"/>
        </w:rPr>
        <w:t xml:space="preserve"> ;</w:t>
      </w:r>
      <w:r w:rsidRPr="00BF4D3C">
        <w:rPr>
          <w:szCs w:val="28"/>
        </w:rPr>
        <w:t xml:space="preserve"> Тикис </w:t>
      </w:r>
      <w:r>
        <w:rPr>
          <w:szCs w:val="28"/>
        </w:rPr>
        <w:t xml:space="preserve"> ;</w:t>
      </w:r>
      <w:r w:rsidRPr="00BF4D3C">
        <w:rPr>
          <w:szCs w:val="28"/>
        </w:rPr>
        <w:t xml:space="preserve"> Гæбуци-Дæбуци / Тобойти Цæрæг // Ирæф</w:t>
      </w:r>
      <w:r>
        <w:rPr>
          <w:szCs w:val="28"/>
        </w:rPr>
        <w:t>. –</w:t>
      </w:r>
      <w:r w:rsidRPr="00BF4D3C">
        <w:rPr>
          <w:szCs w:val="28"/>
        </w:rPr>
        <w:t xml:space="preserve"> 2017</w:t>
      </w:r>
      <w:r>
        <w:rPr>
          <w:szCs w:val="28"/>
        </w:rPr>
        <w:t>. –</w:t>
      </w:r>
      <w:r w:rsidRPr="00BF4D3C">
        <w:rPr>
          <w:szCs w:val="28"/>
        </w:rPr>
        <w:t xml:space="preserve"> №3</w:t>
      </w:r>
      <w:r>
        <w:rPr>
          <w:szCs w:val="28"/>
        </w:rPr>
        <w:t>. –</w:t>
      </w:r>
      <w:r w:rsidRPr="00BF4D3C">
        <w:rPr>
          <w:szCs w:val="28"/>
        </w:rPr>
        <w:t xml:space="preserve"> Ф. 269-271.</w:t>
      </w:r>
    </w:p>
    <w:p w14:paraId="53D81F72" w14:textId="77777777" w:rsidR="00E06EF9" w:rsidRPr="00BF4D3C" w:rsidRDefault="00E06EF9" w:rsidP="00E06EF9">
      <w:pPr>
        <w:pStyle w:val="a3"/>
        <w:tabs>
          <w:tab w:val="left" w:pos="142"/>
        </w:tabs>
        <w:ind w:left="0" w:firstLine="1134"/>
        <w:jc w:val="both"/>
        <w:rPr>
          <w:szCs w:val="28"/>
        </w:rPr>
      </w:pPr>
      <w:r w:rsidRPr="004C49E7">
        <w:rPr>
          <w:szCs w:val="28"/>
        </w:rPr>
        <w:t>Тобоев</w:t>
      </w:r>
      <w:r w:rsidRPr="005934CD">
        <w:rPr>
          <w:szCs w:val="28"/>
        </w:rPr>
        <w:t>,</w:t>
      </w:r>
      <w:r w:rsidRPr="004C49E7">
        <w:rPr>
          <w:szCs w:val="28"/>
        </w:rPr>
        <w:t xml:space="preserve"> Ц. [Стихи для детей].</w:t>
      </w:r>
    </w:p>
    <w:p w14:paraId="253B3135" w14:textId="77777777" w:rsidR="00E06EF9" w:rsidRPr="00E80535" w:rsidRDefault="00E06EF9" w:rsidP="00E06EF9">
      <w:pPr>
        <w:pStyle w:val="a3"/>
        <w:numPr>
          <w:ilvl w:val="0"/>
          <w:numId w:val="11"/>
        </w:numPr>
        <w:tabs>
          <w:tab w:val="left" w:pos="284"/>
        </w:tabs>
        <w:spacing w:after="0" w:line="240" w:lineRule="auto"/>
        <w:jc w:val="both"/>
        <w:rPr>
          <w:szCs w:val="28"/>
        </w:rPr>
      </w:pPr>
      <w:r w:rsidRPr="00E80535">
        <w:rPr>
          <w:b/>
          <w:szCs w:val="28"/>
        </w:rPr>
        <w:t>Тохсырты</w:t>
      </w:r>
      <w:r w:rsidRPr="00641730">
        <w:rPr>
          <w:b/>
          <w:szCs w:val="28"/>
        </w:rPr>
        <w:t>,</w:t>
      </w:r>
      <w:r w:rsidRPr="00E80535">
        <w:rPr>
          <w:b/>
          <w:szCs w:val="28"/>
        </w:rPr>
        <w:t xml:space="preserve"> Къ. </w:t>
      </w:r>
      <w:r>
        <w:rPr>
          <w:szCs w:val="28"/>
        </w:rPr>
        <w:t>Тœрхъустœ</w:t>
      </w:r>
      <w:r w:rsidRPr="00E80535">
        <w:rPr>
          <w:szCs w:val="28"/>
        </w:rPr>
        <w:t xml:space="preserve"> / Т</w:t>
      </w:r>
      <w:r>
        <w:rPr>
          <w:szCs w:val="28"/>
        </w:rPr>
        <w:t>охсырты Къоста // Ногдзау. – 2017. – №3. –</w:t>
      </w:r>
      <w:r w:rsidRPr="00E80535">
        <w:rPr>
          <w:szCs w:val="28"/>
        </w:rPr>
        <w:t xml:space="preserve"> Ф. 8</w:t>
      </w:r>
      <w:r>
        <w:rPr>
          <w:szCs w:val="28"/>
        </w:rPr>
        <w:t>-9</w:t>
      </w:r>
      <w:r w:rsidRPr="00E80535">
        <w:rPr>
          <w:szCs w:val="28"/>
        </w:rPr>
        <w:t>.</w:t>
      </w:r>
      <w:r w:rsidRPr="00E80535">
        <w:rPr>
          <w:szCs w:val="28"/>
        </w:rPr>
        <w:tab/>
      </w:r>
    </w:p>
    <w:p w14:paraId="6ADB7B18" w14:textId="77777777" w:rsidR="00E06EF9" w:rsidRDefault="00E06EF9" w:rsidP="00E06EF9">
      <w:pPr>
        <w:tabs>
          <w:tab w:val="left" w:pos="284"/>
        </w:tabs>
        <w:ind w:left="502"/>
        <w:jc w:val="both"/>
        <w:rPr>
          <w:szCs w:val="28"/>
        </w:rPr>
      </w:pPr>
      <w:r w:rsidRPr="00E80535">
        <w:rPr>
          <w:szCs w:val="28"/>
        </w:rPr>
        <w:tab/>
        <w:t>Тохсыров</w:t>
      </w:r>
      <w:r>
        <w:rPr>
          <w:szCs w:val="28"/>
          <w:lang w:val="en-US"/>
        </w:rPr>
        <w:t>,</w:t>
      </w:r>
      <w:r w:rsidRPr="00E80535">
        <w:rPr>
          <w:szCs w:val="28"/>
        </w:rPr>
        <w:t xml:space="preserve"> К. </w:t>
      </w:r>
      <w:r>
        <w:rPr>
          <w:szCs w:val="28"/>
        </w:rPr>
        <w:t>Зайцы</w:t>
      </w:r>
      <w:r w:rsidRPr="00E80535">
        <w:rPr>
          <w:szCs w:val="28"/>
        </w:rPr>
        <w:t xml:space="preserve"> : [стихи].</w:t>
      </w:r>
    </w:p>
    <w:p w14:paraId="010E3472" w14:textId="77777777" w:rsidR="00E06EF9" w:rsidRPr="00E80535" w:rsidRDefault="00E06EF9" w:rsidP="00E06EF9">
      <w:pPr>
        <w:pStyle w:val="a3"/>
        <w:numPr>
          <w:ilvl w:val="0"/>
          <w:numId w:val="11"/>
        </w:numPr>
        <w:tabs>
          <w:tab w:val="left" w:pos="284"/>
        </w:tabs>
        <w:spacing w:after="0" w:line="240" w:lineRule="auto"/>
        <w:jc w:val="both"/>
        <w:rPr>
          <w:szCs w:val="28"/>
        </w:rPr>
      </w:pPr>
      <w:r w:rsidRPr="00E80535">
        <w:rPr>
          <w:b/>
          <w:szCs w:val="28"/>
        </w:rPr>
        <w:lastRenderedPageBreak/>
        <w:t>Тохсырты</w:t>
      </w:r>
      <w:r w:rsidRPr="00641730">
        <w:rPr>
          <w:b/>
          <w:szCs w:val="28"/>
        </w:rPr>
        <w:t>,</w:t>
      </w:r>
      <w:r w:rsidRPr="00E80535">
        <w:rPr>
          <w:b/>
          <w:szCs w:val="28"/>
        </w:rPr>
        <w:t xml:space="preserve"> Къ. </w:t>
      </w:r>
      <w:r>
        <w:rPr>
          <w:szCs w:val="28"/>
        </w:rPr>
        <w:t>Кœсагахсœг ; Хуыйœг</w:t>
      </w:r>
      <w:r w:rsidRPr="00E80535">
        <w:rPr>
          <w:szCs w:val="28"/>
        </w:rPr>
        <w:t xml:space="preserve"> / Т</w:t>
      </w:r>
      <w:r>
        <w:rPr>
          <w:szCs w:val="28"/>
        </w:rPr>
        <w:t>охсырты Къоста // Ногдзау. – 2017. – №4. – Ф. 4-5</w:t>
      </w:r>
      <w:r w:rsidRPr="00E80535">
        <w:rPr>
          <w:szCs w:val="28"/>
        </w:rPr>
        <w:t>.</w:t>
      </w:r>
      <w:r w:rsidRPr="00E80535">
        <w:rPr>
          <w:szCs w:val="28"/>
        </w:rPr>
        <w:tab/>
      </w:r>
    </w:p>
    <w:p w14:paraId="18FE9C1C" w14:textId="77777777" w:rsidR="00E06EF9" w:rsidRDefault="00E06EF9" w:rsidP="00E06EF9">
      <w:pPr>
        <w:tabs>
          <w:tab w:val="left" w:pos="284"/>
        </w:tabs>
        <w:ind w:left="502"/>
        <w:jc w:val="both"/>
        <w:rPr>
          <w:szCs w:val="28"/>
        </w:rPr>
      </w:pPr>
      <w:r w:rsidRPr="00E80535">
        <w:rPr>
          <w:szCs w:val="28"/>
        </w:rPr>
        <w:tab/>
        <w:t>Тохсыров</w:t>
      </w:r>
      <w:r w:rsidRPr="005934CD">
        <w:rPr>
          <w:szCs w:val="28"/>
        </w:rPr>
        <w:t>,</w:t>
      </w:r>
      <w:r w:rsidRPr="00E80535">
        <w:rPr>
          <w:szCs w:val="28"/>
        </w:rPr>
        <w:t xml:space="preserve"> К. </w:t>
      </w:r>
      <w:r>
        <w:rPr>
          <w:szCs w:val="28"/>
        </w:rPr>
        <w:t>Рыбак ; Швея</w:t>
      </w:r>
      <w:r w:rsidRPr="00E80535">
        <w:rPr>
          <w:szCs w:val="28"/>
        </w:rPr>
        <w:t xml:space="preserve"> : [стихи].</w:t>
      </w:r>
    </w:p>
    <w:p w14:paraId="7AB79578" w14:textId="77777777" w:rsidR="00E06EF9" w:rsidRPr="00E80535" w:rsidRDefault="00E06EF9" w:rsidP="00E06EF9">
      <w:pPr>
        <w:pStyle w:val="a3"/>
        <w:numPr>
          <w:ilvl w:val="0"/>
          <w:numId w:val="11"/>
        </w:numPr>
        <w:tabs>
          <w:tab w:val="left" w:pos="284"/>
        </w:tabs>
        <w:spacing w:after="0" w:line="240" w:lineRule="auto"/>
        <w:jc w:val="both"/>
        <w:rPr>
          <w:szCs w:val="28"/>
        </w:rPr>
      </w:pPr>
      <w:r w:rsidRPr="00E80535">
        <w:rPr>
          <w:b/>
          <w:szCs w:val="28"/>
        </w:rPr>
        <w:t>Тохсырты</w:t>
      </w:r>
      <w:r w:rsidRPr="00641730">
        <w:rPr>
          <w:b/>
          <w:szCs w:val="28"/>
        </w:rPr>
        <w:t>,</w:t>
      </w:r>
      <w:r w:rsidRPr="00E80535">
        <w:rPr>
          <w:b/>
          <w:szCs w:val="28"/>
        </w:rPr>
        <w:t xml:space="preserve"> Къ. </w:t>
      </w:r>
      <w:r>
        <w:rPr>
          <w:szCs w:val="28"/>
        </w:rPr>
        <w:t>Нœ уасœг ; Мызур</w:t>
      </w:r>
      <w:r w:rsidRPr="00E80535">
        <w:rPr>
          <w:szCs w:val="28"/>
        </w:rPr>
        <w:t xml:space="preserve"> / Т</w:t>
      </w:r>
      <w:r>
        <w:rPr>
          <w:szCs w:val="28"/>
        </w:rPr>
        <w:t>охсырты Къоста // Ногдзау. – 2017. – №5. – Ф. 22</w:t>
      </w:r>
      <w:r w:rsidRPr="00E80535">
        <w:rPr>
          <w:szCs w:val="28"/>
        </w:rPr>
        <w:t>.</w:t>
      </w:r>
      <w:r w:rsidRPr="00E80535">
        <w:rPr>
          <w:szCs w:val="28"/>
        </w:rPr>
        <w:tab/>
      </w:r>
    </w:p>
    <w:p w14:paraId="6FEE03E1" w14:textId="77777777" w:rsidR="00E06EF9" w:rsidRDefault="00E06EF9" w:rsidP="00E06EF9">
      <w:pPr>
        <w:tabs>
          <w:tab w:val="left" w:pos="284"/>
        </w:tabs>
        <w:ind w:left="502"/>
        <w:jc w:val="both"/>
        <w:rPr>
          <w:szCs w:val="28"/>
        </w:rPr>
      </w:pPr>
      <w:r w:rsidRPr="00E80535">
        <w:rPr>
          <w:szCs w:val="28"/>
        </w:rPr>
        <w:tab/>
        <w:t>Тохсыров</w:t>
      </w:r>
      <w:r w:rsidRPr="005934CD">
        <w:rPr>
          <w:szCs w:val="28"/>
        </w:rPr>
        <w:t>,</w:t>
      </w:r>
      <w:r w:rsidRPr="00E80535">
        <w:rPr>
          <w:szCs w:val="28"/>
        </w:rPr>
        <w:t xml:space="preserve"> К. </w:t>
      </w:r>
      <w:r>
        <w:rPr>
          <w:szCs w:val="28"/>
        </w:rPr>
        <w:t>Наш петух ; Мизур</w:t>
      </w:r>
      <w:r w:rsidRPr="00E80535">
        <w:rPr>
          <w:szCs w:val="28"/>
        </w:rPr>
        <w:t xml:space="preserve"> : [стихи].</w:t>
      </w:r>
    </w:p>
    <w:p w14:paraId="1917CAE6" w14:textId="77777777" w:rsidR="00E06EF9" w:rsidRPr="00560CAF" w:rsidRDefault="00E06EF9" w:rsidP="00E06EF9">
      <w:pPr>
        <w:numPr>
          <w:ilvl w:val="0"/>
          <w:numId w:val="11"/>
        </w:numPr>
        <w:tabs>
          <w:tab w:val="left" w:pos="284"/>
        </w:tabs>
        <w:spacing w:after="0" w:line="240" w:lineRule="auto"/>
        <w:jc w:val="both"/>
        <w:rPr>
          <w:szCs w:val="28"/>
        </w:rPr>
      </w:pPr>
      <w:r>
        <w:rPr>
          <w:b/>
          <w:szCs w:val="28"/>
        </w:rPr>
        <w:t>Туаты, А</w:t>
      </w:r>
      <w:r w:rsidRPr="00E71405">
        <w:rPr>
          <w:b/>
          <w:szCs w:val="28"/>
        </w:rPr>
        <w:t>.</w:t>
      </w:r>
      <w:r>
        <w:rPr>
          <w:szCs w:val="28"/>
        </w:rPr>
        <w:t xml:space="preserve"> Мæн фæнды / Туаты Алинæ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Ф. 128.</w:t>
      </w:r>
    </w:p>
    <w:p w14:paraId="40CF8C48" w14:textId="77777777" w:rsidR="00E06EF9" w:rsidRPr="00E80535" w:rsidRDefault="00E06EF9" w:rsidP="00E06EF9">
      <w:pPr>
        <w:pStyle w:val="a3"/>
        <w:tabs>
          <w:tab w:val="left" w:pos="142"/>
        </w:tabs>
        <w:ind w:left="0" w:firstLine="1134"/>
        <w:jc w:val="both"/>
        <w:rPr>
          <w:szCs w:val="28"/>
        </w:rPr>
      </w:pPr>
      <w:r>
        <w:rPr>
          <w:szCs w:val="28"/>
        </w:rPr>
        <w:t>Туаева</w:t>
      </w:r>
      <w:r>
        <w:rPr>
          <w:szCs w:val="28"/>
          <w:lang w:val="en-US"/>
        </w:rPr>
        <w:t>,</w:t>
      </w:r>
      <w:r>
        <w:rPr>
          <w:szCs w:val="28"/>
        </w:rPr>
        <w:t xml:space="preserve"> А. [Стихи].</w:t>
      </w:r>
    </w:p>
    <w:p w14:paraId="75457EDE" w14:textId="77777777" w:rsidR="00E06EF9" w:rsidRPr="00004032" w:rsidRDefault="00E06EF9" w:rsidP="00E06EF9">
      <w:pPr>
        <w:pStyle w:val="a3"/>
        <w:numPr>
          <w:ilvl w:val="0"/>
          <w:numId w:val="11"/>
        </w:numPr>
        <w:tabs>
          <w:tab w:val="left" w:pos="284"/>
        </w:tabs>
        <w:spacing w:after="0" w:line="240" w:lineRule="auto"/>
        <w:jc w:val="both"/>
        <w:rPr>
          <w:szCs w:val="28"/>
        </w:rPr>
      </w:pPr>
      <w:r>
        <w:rPr>
          <w:b/>
          <w:szCs w:val="28"/>
        </w:rPr>
        <w:t xml:space="preserve">Зондджын зœронд лœг: </w:t>
      </w:r>
      <w:r w:rsidRPr="00130D75">
        <w:rPr>
          <w:szCs w:val="28"/>
        </w:rPr>
        <w:t>асыйаг аргъау</w:t>
      </w:r>
      <w:r>
        <w:rPr>
          <w:szCs w:val="28"/>
        </w:rPr>
        <w:t xml:space="preserve"> // Ногдзау. – 2017. – №1. – Ф. 8-9</w:t>
      </w:r>
      <w:r w:rsidRPr="00004032">
        <w:rPr>
          <w:szCs w:val="28"/>
        </w:rPr>
        <w:t>.</w:t>
      </w:r>
    </w:p>
    <w:p w14:paraId="06210D41" w14:textId="77777777" w:rsidR="00E06EF9" w:rsidRPr="00C87F67" w:rsidRDefault="00E06EF9" w:rsidP="00E06EF9">
      <w:pPr>
        <w:pStyle w:val="a3"/>
        <w:tabs>
          <w:tab w:val="left" w:pos="284"/>
        </w:tabs>
        <w:ind w:left="502"/>
        <w:jc w:val="both"/>
        <w:rPr>
          <w:szCs w:val="28"/>
        </w:rPr>
      </w:pPr>
      <w:r w:rsidRPr="00004032">
        <w:rPr>
          <w:szCs w:val="28"/>
        </w:rPr>
        <w:tab/>
      </w:r>
      <w:r>
        <w:rPr>
          <w:szCs w:val="28"/>
        </w:rPr>
        <w:t>Умный старик</w:t>
      </w:r>
      <w:r w:rsidRPr="00004032">
        <w:rPr>
          <w:szCs w:val="28"/>
        </w:rPr>
        <w:t xml:space="preserve"> : </w:t>
      </w:r>
      <w:r>
        <w:rPr>
          <w:szCs w:val="28"/>
        </w:rPr>
        <w:t>сказка.</w:t>
      </w:r>
    </w:p>
    <w:p w14:paraId="3D061ACE" w14:textId="77777777" w:rsidR="00E06EF9" w:rsidRPr="00004032" w:rsidRDefault="00E06EF9" w:rsidP="00E06EF9">
      <w:pPr>
        <w:pStyle w:val="a3"/>
        <w:numPr>
          <w:ilvl w:val="0"/>
          <w:numId w:val="11"/>
        </w:numPr>
        <w:tabs>
          <w:tab w:val="left" w:pos="284"/>
        </w:tabs>
        <w:spacing w:after="0" w:line="240" w:lineRule="auto"/>
        <w:jc w:val="both"/>
        <w:rPr>
          <w:szCs w:val="28"/>
        </w:rPr>
      </w:pPr>
      <w:r w:rsidRPr="00004032">
        <w:rPr>
          <w:b/>
          <w:szCs w:val="28"/>
        </w:rPr>
        <w:t>Ха</w:t>
      </w:r>
      <w:r>
        <w:rPr>
          <w:b/>
          <w:szCs w:val="28"/>
        </w:rPr>
        <w:t>йманти</w:t>
      </w:r>
      <w:r w:rsidRPr="005934CD">
        <w:rPr>
          <w:b/>
          <w:szCs w:val="28"/>
        </w:rPr>
        <w:t>,</w:t>
      </w:r>
      <w:r>
        <w:rPr>
          <w:b/>
          <w:szCs w:val="28"/>
        </w:rPr>
        <w:t xml:space="preserve"> А</w:t>
      </w:r>
      <w:r w:rsidRPr="00004032">
        <w:rPr>
          <w:b/>
          <w:szCs w:val="28"/>
        </w:rPr>
        <w:t xml:space="preserve">. </w:t>
      </w:r>
      <w:r>
        <w:rPr>
          <w:szCs w:val="28"/>
        </w:rPr>
        <w:t>Нанай кизгœ ; Бœдолœн</w:t>
      </w:r>
      <w:r w:rsidRPr="00004032">
        <w:rPr>
          <w:szCs w:val="28"/>
        </w:rPr>
        <w:t xml:space="preserve"> </w:t>
      </w:r>
      <w:r>
        <w:rPr>
          <w:szCs w:val="28"/>
        </w:rPr>
        <w:t>/ Хайманти Антонинœ // Ногдзау. – 2017. – №1. – Ф. 11</w:t>
      </w:r>
      <w:r w:rsidRPr="00004032">
        <w:rPr>
          <w:szCs w:val="28"/>
        </w:rPr>
        <w:t>.</w:t>
      </w:r>
    </w:p>
    <w:p w14:paraId="2E3F2069" w14:textId="77777777" w:rsidR="00E06EF9" w:rsidRPr="00004032" w:rsidRDefault="00E06EF9" w:rsidP="00E06EF9">
      <w:pPr>
        <w:pStyle w:val="a3"/>
        <w:tabs>
          <w:tab w:val="left" w:pos="284"/>
        </w:tabs>
        <w:ind w:left="502"/>
        <w:jc w:val="both"/>
        <w:rPr>
          <w:szCs w:val="28"/>
        </w:rPr>
      </w:pPr>
      <w:r w:rsidRPr="00004032">
        <w:rPr>
          <w:szCs w:val="28"/>
        </w:rPr>
        <w:tab/>
        <w:t>Ха</w:t>
      </w:r>
      <w:r>
        <w:rPr>
          <w:szCs w:val="28"/>
        </w:rPr>
        <w:t>йманова</w:t>
      </w:r>
      <w:r w:rsidRPr="005934CD">
        <w:rPr>
          <w:szCs w:val="28"/>
        </w:rPr>
        <w:t>,</w:t>
      </w:r>
      <w:r>
        <w:rPr>
          <w:szCs w:val="28"/>
        </w:rPr>
        <w:t xml:space="preserve"> А</w:t>
      </w:r>
      <w:r w:rsidRPr="00004032">
        <w:rPr>
          <w:szCs w:val="28"/>
        </w:rPr>
        <w:t xml:space="preserve">. </w:t>
      </w:r>
      <w:r>
        <w:rPr>
          <w:szCs w:val="28"/>
        </w:rPr>
        <w:t xml:space="preserve">Мамина дочка ; </w:t>
      </w:r>
      <w:r w:rsidRPr="002312C6">
        <w:rPr>
          <w:szCs w:val="28"/>
        </w:rPr>
        <w:t>Дитя</w:t>
      </w:r>
      <w:r w:rsidRPr="00004032">
        <w:rPr>
          <w:szCs w:val="28"/>
        </w:rPr>
        <w:t xml:space="preserve"> : [стихи].</w:t>
      </w:r>
    </w:p>
    <w:p w14:paraId="46CB323D" w14:textId="77777777" w:rsidR="00E06EF9" w:rsidRPr="00004032" w:rsidRDefault="00E06EF9" w:rsidP="00E06EF9">
      <w:pPr>
        <w:pStyle w:val="a3"/>
        <w:numPr>
          <w:ilvl w:val="0"/>
          <w:numId w:val="11"/>
        </w:numPr>
        <w:tabs>
          <w:tab w:val="left" w:pos="284"/>
        </w:tabs>
        <w:spacing w:after="0" w:line="240" w:lineRule="auto"/>
        <w:jc w:val="both"/>
        <w:rPr>
          <w:szCs w:val="28"/>
        </w:rPr>
      </w:pPr>
      <w:r w:rsidRPr="00004032">
        <w:rPr>
          <w:b/>
          <w:szCs w:val="28"/>
        </w:rPr>
        <w:t>Ха</w:t>
      </w:r>
      <w:r>
        <w:rPr>
          <w:b/>
          <w:szCs w:val="28"/>
        </w:rPr>
        <w:t>йманти</w:t>
      </w:r>
      <w:r w:rsidRPr="005934CD">
        <w:rPr>
          <w:b/>
          <w:szCs w:val="28"/>
        </w:rPr>
        <w:t>,</w:t>
      </w:r>
      <w:r>
        <w:rPr>
          <w:b/>
          <w:szCs w:val="28"/>
        </w:rPr>
        <w:t xml:space="preserve"> А</w:t>
      </w:r>
      <w:r w:rsidRPr="00004032">
        <w:rPr>
          <w:b/>
          <w:szCs w:val="28"/>
        </w:rPr>
        <w:t xml:space="preserve">. </w:t>
      </w:r>
      <w:r>
        <w:rPr>
          <w:szCs w:val="28"/>
        </w:rPr>
        <w:t>Мегъœ</w:t>
      </w:r>
      <w:r w:rsidRPr="00004032">
        <w:rPr>
          <w:szCs w:val="28"/>
        </w:rPr>
        <w:t xml:space="preserve"> </w:t>
      </w:r>
      <w:r>
        <w:rPr>
          <w:szCs w:val="28"/>
        </w:rPr>
        <w:t>/ Хайманти Антонинœ // Ногдзау. – 2017. – №2. – Ф. 29</w:t>
      </w:r>
      <w:r w:rsidRPr="00004032">
        <w:rPr>
          <w:szCs w:val="28"/>
        </w:rPr>
        <w:t>.</w:t>
      </w:r>
    </w:p>
    <w:p w14:paraId="7C531CAF" w14:textId="77777777" w:rsidR="00E06EF9" w:rsidRDefault="00E06EF9" w:rsidP="00E06EF9">
      <w:pPr>
        <w:pStyle w:val="a3"/>
        <w:tabs>
          <w:tab w:val="left" w:pos="284"/>
        </w:tabs>
        <w:ind w:left="502"/>
        <w:jc w:val="both"/>
        <w:rPr>
          <w:szCs w:val="28"/>
        </w:rPr>
      </w:pPr>
      <w:r w:rsidRPr="00004032">
        <w:rPr>
          <w:szCs w:val="28"/>
        </w:rPr>
        <w:tab/>
        <w:t>Ха</w:t>
      </w:r>
      <w:r>
        <w:rPr>
          <w:szCs w:val="28"/>
        </w:rPr>
        <w:t>йманова</w:t>
      </w:r>
      <w:r>
        <w:rPr>
          <w:szCs w:val="28"/>
          <w:lang w:val="en-US"/>
        </w:rPr>
        <w:t>,</w:t>
      </w:r>
      <w:r>
        <w:rPr>
          <w:szCs w:val="28"/>
        </w:rPr>
        <w:t xml:space="preserve"> А</w:t>
      </w:r>
      <w:r w:rsidRPr="00004032">
        <w:rPr>
          <w:szCs w:val="28"/>
        </w:rPr>
        <w:t xml:space="preserve">. </w:t>
      </w:r>
      <w:r>
        <w:rPr>
          <w:szCs w:val="28"/>
        </w:rPr>
        <w:t>Мега</w:t>
      </w:r>
      <w:r w:rsidRPr="00004032">
        <w:rPr>
          <w:szCs w:val="28"/>
        </w:rPr>
        <w:t xml:space="preserve"> : [стихи].</w:t>
      </w:r>
    </w:p>
    <w:p w14:paraId="1B804D34" w14:textId="77777777" w:rsidR="00E06EF9" w:rsidRPr="00004032" w:rsidRDefault="00E06EF9" w:rsidP="00E06EF9">
      <w:pPr>
        <w:pStyle w:val="a3"/>
        <w:numPr>
          <w:ilvl w:val="0"/>
          <w:numId w:val="11"/>
        </w:numPr>
        <w:tabs>
          <w:tab w:val="left" w:pos="284"/>
        </w:tabs>
        <w:spacing w:after="0" w:line="240" w:lineRule="auto"/>
        <w:jc w:val="both"/>
        <w:rPr>
          <w:szCs w:val="28"/>
        </w:rPr>
      </w:pPr>
      <w:r w:rsidRPr="00004032">
        <w:rPr>
          <w:b/>
          <w:szCs w:val="28"/>
        </w:rPr>
        <w:t>Хацырты</w:t>
      </w:r>
      <w:r w:rsidRPr="005934CD">
        <w:rPr>
          <w:b/>
          <w:szCs w:val="28"/>
        </w:rPr>
        <w:t>,</w:t>
      </w:r>
      <w:r w:rsidRPr="00004032">
        <w:rPr>
          <w:b/>
          <w:szCs w:val="28"/>
        </w:rPr>
        <w:t xml:space="preserve"> О. </w:t>
      </w:r>
      <w:r>
        <w:rPr>
          <w:szCs w:val="28"/>
        </w:rPr>
        <w:t>Тœрхъус ; Цин</w:t>
      </w:r>
      <w:r w:rsidRPr="00004032">
        <w:rPr>
          <w:szCs w:val="28"/>
        </w:rPr>
        <w:t xml:space="preserve"> </w:t>
      </w:r>
      <w:r>
        <w:rPr>
          <w:szCs w:val="28"/>
        </w:rPr>
        <w:t>/ Хацырты Отар // Ногдзау. – 2017. – №4. – Ф. 25</w:t>
      </w:r>
      <w:r w:rsidRPr="00004032">
        <w:rPr>
          <w:szCs w:val="28"/>
        </w:rPr>
        <w:t>.</w:t>
      </w:r>
    </w:p>
    <w:p w14:paraId="241E7F76" w14:textId="77777777" w:rsidR="00E06EF9" w:rsidRPr="00AF6EF0" w:rsidRDefault="00E06EF9" w:rsidP="00E06EF9">
      <w:pPr>
        <w:pStyle w:val="a3"/>
        <w:tabs>
          <w:tab w:val="left" w:pos="284"/>
        </w:tabs>
        <w:ind w:left="502"/>
        <w:jc w:val="both"/>
        <w:rPr>
          <w:szCs w:val="28"/>
        </w:rPr>
      </w:pPr>
      <w:r w:rsidRPr="00004032">
        <w:rPr>
          <w:szCs w:val="28"/>
        </w:rPr>
        <w:tab/>
        <w:t>Хачиров</w:t>
      </w:r>
      <w:r w:rsidRPr="005934CD">
        <w:rPr>
          <w:szCs w:val="28"/>
        </w:rPr>
        <w:t>,</w:t>
      </w:r>
      <w:r w:rsidRPr="00004032">
        <w:rPr>
          <w:szCs w:val="28"/>
        </w:rPr>
        <w:t xml:space="preserve"> О. </w:t>
      </w:r>
      <w:r>
        <w:rPr>
          <w:szCs w:val="28"/>
        </w:rPr>
        <w:t>Заяц ; Радость</w:t>
      </w:r>
      <w:r w:rsidRPr="00004032">
        <w:rPr>
          <w:szCs w:val="28"/>
        </w:rPr>
        <w:t xml:space="preserve"> : [стихи].</w:t>
      </w:r>
    </w:p>
    <w:p w14:paraId="410C94DA" w14:textId="77777777" w:rsidR="00E06EF9" w:rsidRPr="00004032" w:rsidRDefault="00E06EF9" w:rsidP="00E06EF9">
      <w:pPr>
        <w:pStyle w:val="a3"/>
        <w:numPr>
          <w:ilvl w:val="0"/>
          <w:numId w:val="11"/>
        </w:numPr>
        <w:tabs>
          <w:tab w:val="left" w:pos="284"/>
        </w:tabs>
        <w:spacing w:after="0" w:line="240" w:lineRule="auto"/>
        <w:jc w:val="both"/>
        <w:rPr>
          <w:szCs w:val="28"/>
        </w:rPr>
      </w:pPr>
      <w:r w:rsidRPr="00004032">
        <w:rPr>
          <w:b/>
          <w:szCs w:val="28"/>
        </w:rPr>
        <w:t>Хацырты</w:t>
      </w:r>
      <w:r w:rsidRPr="005934CD">
        <w:rPr>
          <w:b/>
          <w:szCs w:val="28"/>
        </w:rPr>
        <w:t>,</w:t>
      </w:r>
      <w:r w:rsidRPr="00004032">
        <w:rPr>
          <w:b/>
          <w:szCs w:val="28"/>
        </w:rPr>
        <w:t xml:space="preserve"> О. </w:t>
      </w:r>
      <w:r>
        <w:rPr>
          <w:szCs w:val="28"/>
        </w:rPr>
        <w:t>Ног аз ; Зымœг ; Мœ мад</w:t>
      </w:r>
      <w:r w:rsidRPr="00004032">
        <w:rPr>
          <w:szCs w:val="28"/>
        </w:rPr>
        <w:t xml:space="preserve"> </w:t>
      </w:r>
      <w:r>
        <w:rPr>
          <w:szCs w:val="28"/>
        </w:rPr>
        <w:t>/ Хацырты Отар // Ногдзау. – 2017. – №1. – Ф. 1</w:t>
      </w:r>
      <w:r w:rsidRPr="00004032">
        <w:rPr>
          <w:szCs w:val="28"/>
        </w:rPr>
        <w:t>.</w:t>
      </w:r>
    </w:p>
    <w:p w14:paraId="1AB757DF" w14:textId="77777777" w:rsidR="00E06EF9" w:rsidRDefault="00E06EF9" w:rsidP="00E06EF9">
      <w:pPr>
        <w:pStyle w:val="a3"/>
        <w:tabs>
          <w:tab w:val="left" w:pos="284"/>
        </w:tabs>
        <w:ind w:left="502"/>
        <w:jc w:val="both"/>
        <w:rPr>
          <w:szCs w:val="28"/>
        </w:rPr>
      </w:pPr>
      <w:r w:rsidRPr="00004032">
        <w:rPr>
          <w:szCs w:val="28"/>
        </w:rPr>
        <w:tab/>
        <w:t>Хачиров</w:t>
      </w:r>
      <w:r w:rsidRPr="005934CD">
        <w:rPr>
          <w:szCs w:val="28"/>
        </w:rPr>
        <w:t>,</w:t>
      </w:r>
      <w:r w:rsidRPr="00004032">
        <w:rPr>
          <w:szCs w:val="28"/>
        </w:rPr>
        <w:t xml:space="preserve"> О. </w:t>
      </w:r>
      <w:r>
        <w:rPr>
          <w:szCs w:val="28"/>
        </w:rPr>
        <w:t>Новый год ; Зима ; Мама</w:t>
      </w:r>
      <w:r w:rsidRPr="00004032">
        <w:rPr>
          <w:szCs w:val="28"/>
        </w:rPr>
        <w:t xml:space="preserve"> : [стихи].</w:t>
      </w:r>
    </w:p>
    <w:p w14:paraId="06B2D657" w14:textId="77777777" w:rsidR="00E06EF9" w:rsidRPr="00004032" w:rsidRDefault="00E06EF9" w:rsidP="00E06EF9">
      <w:pPr>
        <w:pStyle w:val="a3"/>
        <w:numPr>
          <w:ilvl w:val="0"/>
          <w:numId w:val="11"/>
        </w:numPr>
        <w:tabs>
          <w:tab w:val="left" w:pos="284"/>
        </w:tabs>
        <w:spacing w:after="0" w:line="240" w:lineRule="auto"/>
        <w:jc w:val="both"/>
        <w:rPr>
          <w:szCs w:val="28"/>
        </w:rPr>
      </w:pPr>
      <w:r w:rsidRPr="00004032">
        <w:rPr>
          <w:b/>
          <w:szCs w:val="28"/>
        </w:rPr>
        <w:t>Хацырты</w:t>
      </w:r>
      <w:r w:rsidRPr="005934CD">
        <w:rPr>
          <w:b/>
          <w:szCs w:val="28"/>
        </w:rPr>
        <w:t>,</w:t>
      </w:r>
      <w:r w:rsidRPr="00004032">
        <w:rPr>
          <w:b/>
          <w:szCs w:val="28"/>
        </w:rPr>
        <w:t xml:space="preserve"> О. </w:t>
      </w:r>
      <w:r>
        <w:rPr>
          <w:szCs w:val="28"/>
        </w:rPr>
        <w:t>Уалдзœг</w:t>
      </w:r>
      <w:r w:rsidRPr="00004032">
        <w:rPr>
          <w:szCs w:val="28"/>
        </w:rPr>
        <w:t xml:space="preserve"> </w:t>
      </w:r>
      <w:r>
        <w:rPr>
          <w:szCs w:val="28"/>
        </w:rPr>
        <w:t>/ Хацырты Отар // Ногдзау. – 2017. – №2. – Ф. 3</w:t>
      </w:r>
      <w:r w:rsidRPr="00004032">
        <w:rPr>
          <w:szCs w:val="28"/>
        </w:rPr>
        <w:t>.</w:t>
      </w:r>
    </w:p>
    <w:p w14:paraId="15D5704B" w14:textId="77777777" w:rsidR="00E06EF9" w:rsidRDefault="00E06EF9" w:rsidP="00E06EF9">
      <w:pPr>
        <w:pStyle w:val="a3"/>
        <w:tabs>
          <w:tab w:val="left" w:pos="284"/>
        </w:tabs>
        <w:ind w:left="502"/>
        <w:jc w:val="both"/>
        <w:rPr>
          <w:szCs w:val="28"/>
        </w:rPr>
      </w:pPr>
      <w:r w:rsidRPr="00004032">
        <w:rPr>
          <w:szCs w:val="28"/>
        </w:rPr>
        <w:tab/>
        <w:t>Хачиров</w:t>
      </w:r>
      <w:r>
        <w:rPr>
          <w:szCs w:val="28"/>
          <w:lang w:val="en-US"/>
        </w:rPr>
        <w:t>,</w:t>
      </w:r>
      <w:r w:rsidRPr="00004032">
        <w:rPr>
          <w:szCs w:val="28"/>
        </w:rPr>
        <w:t xml:space="preserve"> О. </w:t>
      </w:r>
      <w:r>
        <w:rPr>
          <w:szCs w:val="28"/>
        </w:rPr>
        <w:t>Весна</w:t>
      </w:r>
      <w:r w:rsidRPr="00004032">
        <w:rPr>
          <w:szCs w:val="28"/>
        </w:rPr>
        <w:t xml:space="preserve"> : [стихи].</w:t>
      </w:r>
    </w:p>
    <w:p w14:paraId="3841B8ED" w14:textId="77777777" w:rsidR="00E06EF9" w:rsidRPr="00004032" w:rsidRDefault="00E06EF9" w:rsidP="00E06EF9">
      <w:pPr>
        <w:pStyle w:val="a3"/>
        <w:numPr>
          <w:ilvl w:val="0"/>
          <w:numId w:val="11"/>
        </w:numPr>
        <w:tabs>
          <w:tab w:val="left" w:pos="284"/>
        </w:tabs>
        <w:spacing w:after="0" w:line="240" w:lineRule="auto"/>
        <w:jc w:val="both"/>
        <w:rPr>
          <w:szCs w:val="28"/>
        </w:rPr>
      </w:pPr>
      <w:r w:rsidRPr="00004032">
        <w:rPr>
          <w:b/>
          <w:szCs w:val="28"/>
        </w:rPr>
        <w:t>Хацырты</w:t>
      </w:r>
      <w:r w:rsidRPr="005934CD">
        <w:rPr>
          <w:b/>
          <w:szCs w:val="28"/>
        </w:rPr>
        <w:t>,</w:t>
      </w:r>
      <w:r w:rsidRPr="00004032">
        <w:rPr>
          <w:b/>
          <w:szCs w:val="28"/>
        </w:rPr>
        <w:t xml:space="preserve"> О. </w:t>
      </w:r>
      <w:r>
        <w:rPr>
          <w:szCs w:val="28"/>
        </w:rPr>
        <w:t>Мœ род</w:t>
      </w:r>
      <w:r w:rsidRPr="00004032">
        <w:rPr>
          <w:szCs w:val="28"/>
        </w:rPr>
        <w:t xml:space="preserve"> </w:t>
      </w:r>
      <w:r>
        <w:rPr>
          <w:szCs w:val="28"/>
        </w:rPr>
        <w:t>/ Хацырты Отар // Ногдзау. – 2017. – №3. – Ф. 4</w:t>
      </w:r>
      <w:r w:rsidRPr="00004032">
        <w:rPr>
          <w:szCs w:val="28"/>
        </w:rPr>
        <w:t>.</w:t>
      </w:r>
    </w:p>
    <w:p w14:paraId="4C60211B" w14:textId="77777777" w:rsidR="00E06EF9" w:rsidRPr="00C87F67" w:rsidRDefault="00E06EF9" w:rsidP="00E06EF9">
      <w:pPr>
        <w:pStyle w:val="a3"/>
        <w:tabs>
          <w:tab w:val="left" w:pos="284"/>
        </w:tabs>
        <w:ind w:left="502"/>
        <w:jc w:val="both"/>
        <w:rPr>
          <w:szCs w:val="28"/>
        </w:rPr>
      </w:pPr>
      <w:r w:rsidRPr="00004032">
        <w:rPr>
          <w:szCs w:val="28"/>
        </w:rPr>
        <w:tab/>
        <w:t>Хачиров</w:t>
      </w:r>
      <w:r w:rsidRPr="005934CD">
        <w:rPr>
          <w:szCs w:val="28"/>
        </w:rPr>
        <w:t>,</w:t>
      </w:r>
      <w:r w:rsidRPr="00004032">
        <w:rPr>
          <w:szCs w:val="28"/>
        </w:rPr>
        <w:t xml:space="preserve"> О. </w:t>
      </w:r>
      <w:r>
        <w:rPr>
          <w:szCs w:val="28"/>
        </w:rPr>
        <w:t>Мой теленок</w:t>
      </w:r>
      <w:r w:rsidRPr="00004032">
        <w:rPr>
          <w:szCs w:val="28"/>
        </w:rPr>
        <w:t xml:space="preserve"> : [стихи].</w:t>
      </w:r>
    </w:p>
    <w:p w14:paraId="1EE2EDD0" w14:textId="77777777" w:rsidR="00E06EF9" w:rsidRPr="00E80535" w:rsidRDefault="00E06EF9" w:rsidP="00E06EF9">
      <w:pPr>
        <w:pStyle w:val="a3"/>
        <w:numPr>
          <w:ilvl w:val="0"/>
          <w:numId w:val="11"/>
        </w:numPr>
        <w:tabs>
          <w:tab w:val="left" w:pos="284"/>
        </w:tabs>
        <w:spacing w:after="0" w:line="240" w:lineRule="auto"/>
        <w:jc w:val="both"/>
        <w:rPr>
          <w:szCs w:val="28"/>
        </w:rPr>
      </w:pPr>
      <w:r w:rsidRPr="00E80535">
        <w:rPr>
          <w:b/>
          <w:szCs w:val="28"/>
        </w:rPr>
        <w:t>Хохойти</w:t>
      </w:r>
      <w:r w:rsidRPr="005934CD">
        <w:rPr>
          <w:b/>
          <w:szCs w:val="28"/>
        </w:rPr>
        <w:t>,</w:t>
      </w:r>
      <w:r w:rsidRPr="00E80535">
        <w:rPr>
          <w:b/>
          <w:szCs w:val="28"/>
        </w:rPr>
        <w:t xml:space="preserve"> Ф. </w:t>
      </w:r>
      <w:r>
        <w:rPr>
          <w:szCs w:val="28"/>
        </w:rPr>
        <w:t>Заргутœ</w:t>
      </w:r>
      <w:r w:rsidRPr="00E80535">
        <w:rPr>
          <w:szCs w:val="28"/>
        </w:rPr>
        <w:t xml:space="preserve"> /</w:t>
      </w:r>
      <w:r>
        <w:rPr>
          <w:szCs w:val="28"/>
        </w:rPr>
        <w:t xml:space="preserve"> Хохойти Федар // Ногдзау. – 2017. – №3. – Ф. 5</w:t>
      </w:r>
      <w:r w:rsidRPr="00E80535">
        <w:rPr>
          <w:szCs w:val="28"/>
        </w:rPr>
        <w:t>.</w:t>
      </w:r>
    </w:p>
    <w:p w14:paraId="02CA18B6" w14:textId="77777777" w:rsidR="00E06EF9" w:rsidRDefault="00E06EF9" w:rsidP="00E06EF9">
      <w:pPr>
        <w:pStyle w:val="a3"/>
        <w:tabs>
          <w:tab w:val="left" w:pos="284"/>
        </w:tabs>
        <w:ind w:left="502"/>
        <w:jc w:val="both"/>
        <w:rPr>
          <w:szCs w:val="28"/>
        </w:rPr>
      </w:pPr>
      <w:r w:rsidRPr="00E80535">
        <w:rPr>
          <w:szCs w:val="28"/>
        </w:rPr>
        <w:tab/>
        <w:t>Хохоев</w:t>
      </w:r>
      <w:r>
        <w:rPr>
          <w:szCs w:val="28"/>
          <w:lang w:val="en-US"/>
        </w:rPr>
        <w:t>,</w:t>
      </w:r>
      <w:r w:rsidRPr="00E80535">
        <w:rPr>
          <w:szCs w:val="28"/>
        </w:rPr>
        <w:t xml:space="preserve"> Ф. </w:t>
      </w:r>
      <w:r w:rsidRPr="0004386F">
        <w:rPr>
          <w:szCs w:val="28"/>
        </w:rPr>
        <w:t>Певцы</w:t>
      </w:r>
      <w:r w:rsidRPr="00E80535">
        <w:rPr>
          <w:szCs w:val="28"/>
        </w:rPr>
        <w:t xml:space="preserve"> : [стихи].</w:t>
      </w:r>
    </w:p>
    <w:p w14:paraId="1E22B0EC" w14:textId="77777777" w:rsidR="00E06EF9" w:rsidRPr="00E80535" w:rsidRDefault="00E06EF9" w:rsidP="00E06EF9">
      <w:pPr>
        <w:pStyle w:val="a3"/>
        <w:numPr>
          <w:ilvl w:val="0"/>
          <w:numId w:val="11"/>
        </w:numPr>
        <w:tabs>
          <w:tab w:val="left" w:pos="284"/>
        </w:tabs>
        <w:spacing w:after="0" w:line="240" w:lineRule="auto"/>
        <w:jc w:val="both"/>
        <w:rPr>
          <w:szCs w:val="28"/>
        </w:rPr>
      </w:pPr>
      <w:r w:rsidRPr="00E80535">
        <w:rPr>
          <w:b/>
          <w:szCs w:val="28"/>
        </w:rPr>
        <w:t>Хохойти</w:t>
      </w:r>
      <w:r w:rsidRPr="005934CD">
        <w:rPr>
          <w:b/>
          <w:szCs w:val="28"/>
        </w:rPr>
        <w:t>,</w:t>
      </w:r>
      <w:r w:rsidRPr="00E80535">
        <w:rPr>
          <w:b/>
          <w:szCs w:val="28"/>
        </w:rPr>
        <w:t xml:space="preserve"> Ф. </w:t>
      </w:r>
      <w:r>
        <w:rPr>
          <w:szCs w:val="28"/>
        </w:rPr>
        <w:t>Тœрсœ бœласœ</w:t>
      </w:r>
      <w:r w:rsidRPr="00E80535">
        <w:rPr>
          <w:szCs w:val="28"/>
        </w:rPr>
        <w:t xml:space="preserve"> /</w:t>
      </w:r>
      <w:r>
        <w:rPr>
          <w:szCs w:val="28"/>
        </w:rPr>
        <w:t xml:space="preserve"> Хохойти Федар // Ногдзау. – 2017. – №4. – Ф. 25</w:t>
      </w:r>
      <w:r w:rsidRPr="00E80535">
        <w:rPr>
          <w:szCs w:val="28"/>
        </w:rPr>
        <w:t>.</w:t>
      </w:r>
    </w:p>
    <w:p w14:paraId="33EA070F" w14:textId="77777777" w:rsidR="00E06EF9" w:rsidRPr="00AF6EF0" w:rsidRDefault="00E06EF9" w:rsidP="00E06EF9">
      <w:pPr>
        <w:pStyle w:val="a3"/>
        <w:tabs>
          <w:tab w:val="left" w:pos="284"/>
        </w:tabs>
        <w:ind w:left="502"/>
        <w:jc w:val="both"/>
        <w:rPr>
          <w:szCs w:val="28"/>
        </w:rPr>
      </w:pPr>
      <w:r w:rsidRPr="00E80535">
        <w:rPr>
          <w:szCs w:val="28"/>
        </w:rPr>
        <w:tab/>
        <w:t>Хохоев</w:t>
      </w:r>
      <w:r>
        <w:rPr>
          <w:szCs w:val="28"/>
          <w:lang w:val="en-US"/>
        </w:rPr>
        <w:t>,</w:t>
      </w:r>
      <w:r w:rsidRPr="00E80535">
        <w:rPr>
          <w:szCs w:val="28"/>
        </w:rPr>
        <w:t xml:space="preserve"> Ф. </w:t>
      </w:r>
      <w:r w:rsidRPr="00782E20">
        <w:rPr>
          <w:szCs w:val="28"/>
        </w:rPr>
        <w:t>Чинара</w:t>
      </w:r>
      <w:r w:rsidRPr="00E80535">
        <w:rPr>
          <w:szCs w:val="28"/>
        </w:rPr>
        <w:t xml:space="preserve"> : [стихи].</w:t>
      </w:r>
    </w:p>
    <w:p w14:paraId="341D9335" w14:textId="77777777" w:rsidR="00E06EF9" w:rsidRPr="00004032" w:rsidRDefault="00E06EF9" w:rsidP="00E06EF9">
      <w:pPr>
        <w:pStyle w:val="a3"/>
        <w:numPr>
          <w:ilvl w:val="0"/>
          <w:numId w:val="11"/>
        </w:numPr>
        <w:tabs>
          <w:tab w:val="left" w:pos="284"/>
        </w:tabs>
        <w:spacing w:after="0" w:line="240" w:lineRule="auto"/>
        <w:jc w:val="both"/>
        <w:rPr>
          <w:szCs w:val="28"/>
        </w:rPr>
      </w:pPr>
      <w:r w:rsidRPr="00004032">
        <w:rPr>
          <w:b/>
          <w:szCs w:val="28"/>
        </w:rPr>
        <w:t>Х</w:t>
      </w:r>
      <w:r>
        <w:rPr>
          <w:b/>
          <w:szCs w:val="28"/>
        </w:rPr>
        <w:t>уыгаты</w:t>
      </w:r>
      <w:r w:rsidRPr="005934CD">
        <w:rPr>
          <w:b/>
          <w:szCs w:val="28"/>
        </w:rPr>
        <w:t>,</w:t>
      </w:r>
      <w:r>
        <w:rPr>
          <w:b/>
          <w:szCs w:val="28"/>
        </w:rPr>
        <w:t xml:space="preserve"> С</w:t>
      </w:r>
      <w:r w:rsidRPr="00004032">
        <w:rPr>
          <w:b/>
          <w:szCs w:val="28"/>
        </w:rPr>
        <w:t xml:space="preserve">. </w:t>
      </w:r>
      <w:r>
        <w:rPr>
          <w:szCs w:val="28"/>
        </w:rPr>
        <w:t>Æфсœддон худ : радзырд</w:t>
      </w:r>
      <w:r w:rsidRPr="00004032">
        <w:rPr>
          <w:szCs w:val="28"/>
        </w:rPr>
        <w:t xml:space="preserve"> </w:t>
      </w:r>
      <w:r>
        <w:rPr>
          <w:szCs w:val="28"/>
        </w:rPr>
        <w:t>/ Хуыгаты Сергей // Ногдзау. – 2017. – №1. – Ф. 12-14</w:t>
      </w:r>
      <w:r w:rsidRPr="00004032">
        <w:rPr>
          <w:szCs w:val="28"/>
        </w:rPr>
        <w:t>.</w:t>
      </w:r>
    </w:p>
    <w:p w14:paraId="6DA51A0A" w14:textId="77777777" w:rsidR="00E06EF9" w:rsidRDefault="00E06EF9" w:rsidP="00E06EF9">
      <w:pPr>
        <w:pStyle w:val="a3"/>
        <w:tabs>
          <w:tab w:val="left" w:pos="284"/>
        </w:tabs>
        <w:ind w:left="502"/>
        <w:jc w:val="both"/>
        <w:rPr>
          <w:szCs w:val="28"/>
        </w:rPr>
      </w:pPr>
      <w:r w:rsidRPr="00004032">
        <w:rPr>
          <w:szCs w:val="28"/>
        </w:rPr>
        <w:tab/>
        <w:t>Х</w:t>
      </w:r>
      <w:r>
        <w:rPr>
          <w:szCs w:val="28"/>
        </w:rPr>
        <w:t>угаев</w:t>
      </w:r>
      <w:r w:rsidRPr="005934CD">
        <w:rPr>
          <w:szCs w:val="28"/>
        </w:rPr>
        <w:t>,</w:t>
      </w:r>
      <w:r>
        <w:rPr>
          <w:szCs w:val="28"/>
        </w:rPr>
        <w:t xml:space="preserve"> С</w:t>
      </w:r>
      <w:r w:rsidRPr="00004032">
        <w:rPr>
          <w:szCs w:val="28"/>
        </w:rPr>
        <w:t xml:space="preserve">. </w:t>
      </w:r>
      <w:r>
        <w:rPr>
          <w:szCs w:val="28"/>
        </w:rPr>
        <w:t>Армейская шапка : рассказ</w:t>
      </w:r>
      <w:r w:rsidRPr="00004032">
        <w:rPr>
          <w:szCs w:val="28"/>
        </w:rPr>
        <w:t>.</w:t>
      </w:r>
    </w:p>
    <w:p w14:paraId="71E4DDE7" w14:textId="77777777" w:rsidR="00E06EF9" w:rsidRPr="00004032" w:rsidRDefault="00E06EF9" w:rsidP="00E06EF9">
      <w:pPr>
        <w:pStyle w:val="a3"/>
        <w:numPr>
          <w:ilvl w:val="0"/>
          <w:numId w:val="11"/>
        </w:numPr>
        <w:tabs>
          <w:tab w:val="left" w:pos="284"/>
        </w:tabs>
        <w:spacing w:after="0" w:line="240" w:lineRule="auto"/>
        <w:jc w:val="both"/>
        <w:rPr>
          <w:szCs w:val="28"/>
        </w:rPr>
      </w:pPr>
      <w:r w:rsidRPr="00004032">
        <w:rPr>
          <w:b/>
          <w:szCs w:val="28"/>
        </w:rPr>
        <w:t>Х</w:t>
      </w:r>
      <w:r>
        <w:rPr>
          <w:b/>
          <w:szCs w:val="28"/>
        </w:rPr>
        <w:t>уыгаты</w:t>
      </w:r>
      <w:r w:rsidRPr="00BF4FF8">
        <w:rPr>
          <w:b/>
          <w:szCs w:val="28"/>
        </w:rPr>
        <w:t>,</w:t>
      </w:r>
      <w:r>
        <w:rPr>
          <w:b/>
          <w:szCs w:val="28"/>
        </w:rPr>
        <w:t xml:space="preserve"> С</w:t>
      </w:r>
      <w:r w:rsidRPr="00004032">
        <w:rPr>
          <w:b/>
          <w:szCs w:val="28"/>
        </w:rPr>
        <w:t xml:space="preserve">. </w:t>
      </w:r>
      <w:r>
        <w:rPr>
          <w:szCs w:val="28"/>
        </w:rPr>
        <w:t>Бирœгътœ : радзырд</w:t>
      </w:r>
      <w:r w:rsidRPr="00004032">
        <w:rPr>
          <w:szCs w:val="28"/>
        </w:rPr>
        <w:t xml:space="preserve"> </w:t>
      </w:r>
      <w:r>
        <w:rPr>
          <w:szCs w:val="28"/>
        </w:rPr>
        <w:t>/ Хуыгаты Сергей // Ногдзау. – 2017. – №5. – Ф. 12-16</w:t>
      </w:r>
      <w:r w:rsidRPr="00004032">
        <w:rPr>
          <w:szCs w:val="28"/>
        </w:rPr>
        <w:t>.</w:t>
      </w:r>
    </w:p>
    <w:p w14:paraId="7421D2E3" w14:textId="77777777" w:rsidR="00E06EF9" w:rsidRPr="00AF6EF0" w:rsidRDefault="00E06EF9" w:rsidP="00E06EF9">
      <w:pPr>
        <w:pStyle w:val="a3"/>
        <w:tabs>
          <w:tab w:val="left" w:pos="284"/>
        </w:tabs>
        <w:ind w:left="502"/>
        <w:jc w:val="both"/>
        <w:rPr>
          <w:szCs w:val="28"/>
        </w:rPr>
      </w:pPr>
      <w:r w:rsidRPr="00004032">
        <w:rPr>
          <w:szCs w:val="28"/>
        </w:rPr>
        <w:tab/>
        <w:t>Х</w:t>
      </w:r>
      <w:r>
        <w:rPr>
          <w:szCs w:val="28"/>
        </w:rPr>
        <w:t>угаев</w:t>
      </w:r>
      <w:r>
        <w:rPr>
          <w:szCs w:val="28"/>
          <w:lang w:val="en-US"/>
        </w:rPr>
        <w:t>,</w:t>
      </w:r>
      <w:r>
        <w:rPr>
          <w:szCs w:val="28"/>
        </w:rPr>
        <w:t xml:space="preserve"> С</w:t>
      </w:r>
      <w:r w:rsidRPr="00004032">
        <w:rPr>
          <w:szCs w:val="28"/>
        </w:rPr>
        <w:t xml:space="preserve">. </w:t>
      </w:r>
      <w:r>
        <w:rPr>
          <w:szCs w:val="28"/>
        </w:rPr>
        <w:t>Волки : рассказ</w:t>
      </w:r>
      <w:r w:rsidRPr="00004032">
        <w:rPr>
          <w:szCs w:val="28"/>
        </w:rPr>
        <w:t>.</w:t>
      </w:r>
    </w:p>
    <w:p w14:paraId="50A444ED" w14:textId="77777777" w:rsidR="00E06EF9" w:rsidRPr="00270BF7" w:rsidRDefault="00E06EF9" w:rsidP="00E06EF9">
      <w:pPr>
        <w:pStyle w:val="a3"/>
        <w:numPr>
          <w:ilvl w:val="0"/>
          <w:numId w:val="11"/>
        </w:numPr>
        <w:tabs>
          <w:tab w:val="left" w:pos="284"/>
        </w:tabs>
        <w:spacing w:after="0" w:line="240" w:lineRule="auto"/>
        <w:jc w:val="both"/>
        <w:rPr>
          <w:szCs w:val="28"/>
        </w:rPr>
      </w:pPr>
      <w:r w:rsidRPr="00270BF7">
        <w:rPr>
          <w:b/>
          <w:szCs w:val="28"/>
        </w:rPr>
        <w:t>Хуыджеты</w:t>
      </w:r>
      <w:r w:rsidRPr="003A38D1">
        <w:rPr>
          <w:b/>
          <w:szCs w:val="28"/>
        </w:rPr>
        <w:t>,</w:t>
      </w:r>
      <w:r w:rsidRPr="00270BF7">
        <w:rPr>
          <w:b/>
          <w:szCs w:val="28"/>
        </w:rPr>
        <w:t xml:space="preserve"> А. </w:t>
      </w:r>
      <w:r>
        <w:rPr>
          <w:szCs w:val="28"/>
        </w:rPr>
        <w:t>Уызын</w:t>
      </w:r>
      <w:r w:rsidRPr="00270BF7">
        <w:rPr>
          <w:szCs w:val="28"/>
        </w:rPr>
        <w:t xml:space="preserve"> </w:t>
      </w:r>
      <w:r>
        <w:rPr>
          <w:szCs w:val="28"/>
        </w:rPr>
        <w:t>/ Хуыджеты Азœ // Ногдзау. – 2017. – №1. –</w:t>
      </w:r>
      <w:r w:rsidRPr="00270BF7">
        <w:rPr>
          <w:szCs w:val="28"/>
        </w:rPr>
        <w:t xml:space="preserve"> Ф. </w:t>
      </w:r>
      <w:r>
        <w:rPr>
          <w:szCs w:val="28"/>
        </w:rPr>
        <w:t>10</w:t>
      </w:r>
      <w:r w:rsidRPr="00270BF7">
        <w:rPr>
          <w:szCs w:val="28"/>
        </w:rPr>
        <w:t>.</w:t>
      </w:r>
    </w:p>
    <w:p w14:paraId="48F518AE" w14:textId="77777777" w:rsidR="00E06EF9" w:rsidRDefault="00E06EF9" w:rsidP="00E06EF9">
      <w:pPr>
        <w:pStyle w:val="a3"/>
        <w:tabs>
          <w:tab w:val="left" w:pos="284"/>
        </w:tabs>
        <w:ind w:left="502"/>
        <w:jc w:val="both"/>
        <w:rPr>
          <w:szCs w:val="28"/>
        </w:rPr>
      </w:pPr>
      <w:r w:rsidRPr="00270BF7">
        <w:rPr>
          <w:szCs w:val="28"/>
        </w:rPr>
        <w:lastRenderedPageBreak/>
        <w:tab/>
        <w:t>Худжеева</w:t>
      </w:r>
      <w:r>
        <w:rPr>
          <w:szCs w:val="28"/>
          <w:lang w:val="en-US"/>
        </w:rPr>
        <w:t>,</w:t>
      </w:r>
      <w:r w:rsidRPr="00270BF7">
        <w:rPr>
          <w:szCs w:val="28"/>
        </w:rPr>
        <w:t xml:space="preserve"> А. </w:t>
      </w:r>
      <w:r>
        <w:rPr>
          <w:szCs w:val="28"/>
        </w:rPr>
        <w:t>Ежик</w:t>
      </w:r>
      <w:r w:rsidRPr="00270BF7">
        <w:rPr>
          <w:szCs w:val="28"/>
        </w:rPr>
        <w:t xml:space="preserve"> : [стихи].</w:t>
      </w:r>
    </w:p>
    <w:p w14:paraId="7DC0AA37" w14:textId="77777777" w:rsidR="00E06EF9" w:rsidRPr="00270BF7" w:rsidRDefault="00E06EF9" w:rsidP="00E06EF9">
      <w:pPr>
        <w:pStyle w:val="a3"/>
        <w:numPr>
          <w:ilvl w:val="0"/>
          <w:numId w:val="11"/>
        </w:numPr>
        <w:tabs>
          <w:tab w:val="left" w:pos="284"/>
        </w:tabs>
        <w:spacing w:after="0" w:line="240" w:lineRule="auto"/>
        <w:jc w:val="both"/>
        <w:rPr>
          <w:szCs w:val="28"/>
        </w:rPr>
      </w:pPr>
      <w:r w:rsidRPr="00270BF7">
        <w:rPr>
          <w:b/>
          <w:szCs w:val="28"/>
        </w:rPr>
        <w:t>Хуыджеты</w:t>
      </w:r>
      <w:r w:rsidRPr="003A38D1">
        <w:rPr>
          <w:b/>
          <w:szCs w:val="28"/>
        </w:rPr>
        <w:t>,</w:t>
      </w:r>
      <w:r w:rsidRPr="00270BF7">
        <w:rPr>
          <w:b/>
          <w:szCs w:val="28"/>
        </w:rPr>
        <w:t xml:space="preserve"> А. </w:t>
      </w:r>
      <w:r>
        <w:rPr>
          <w:szCs w:val="28"/>
        </w:rPr>
        <w:t>Булитœ</w:t>
      </w:r>
      <w:r w:rsidRPr="00270BF7">
        <w:rPr>
          <w:szCs w:val="28"/>
        </w:rPr>
        <w:t xml:space="preserve"> </w:t>
      </w:r>
      <w:r>
        <w:rPr>
          <w:szCs w:val="28"/>
        </w:rPr>
        <w:t>/ Хуыджеты Азœ // Ногдзау. – 2017. – №4. –</w:t>
      </w:r>
      <w:r w:rsidRPr="00270BF7">
        <w:rPr>
          <w:szCs w:val="28"/>
        </w:rPr>
        <w:t xml:space="preserve"> Ф. </w:t>
      </w:r>
      <w:r>
        <w:rPr>
          <w:szCs w:val="28"/>
        </w:rPr>
        <w:t>6</w:t>
      </w:r>
      <w:r w:rsidRPr="00270BF7">
        <w:rPr>
          <w:szCs w:val="28"/>
        </w:rPr>
        <w:t>.</w:t>
      </w:r>
    </w:p>
    <w:p w14:paraId="634F0C78" w14:textId="77777777" w:rsidR="00E06EF9" w:rsidRPr="00AF6EF0" w:rsidRDefault="00E06EF9" w:rsidP="00E06EF9">
      <w:pPr>
        <w:pStyle w:val="a3"/>
        <w:tabs>
          <w:tab w:val="left" w:pos="284"/>
        </w:tabs>
        <w:ind w:left="502"/>
        <w:jc w:val="both"/>
        <w:rPr>
          <w:szCs w:val="28"/>
        </w:rPr>
      </w:pPr>
      <w:r w:rsidRPr="00270BF7">
        <w:rPr>
          <w:szCs w:val="28"/>
        </w:rPr>
        <w:tab/>
        <w:t>Худжеева</w:t>
      </w:r>
      <w:r>
        <w:rPr>
          <w:szCs w:val="28"/>
          <w:lang w:val="en-US"/>
        </w:rPr>
        <w:t>,</w:t>
      </w:r>
      <w:r w:rsidRPr="00270BF7">
        <w:rPr>
          <w:szCs w:val="28"/>
        </w:rPr>
        <w:t xml:space="preserve"> А. </w:t>
      </w:r>
      <w:r>
        <w:rPr>
          <w:szCs w:val="28"/>
        </w:rPr>
        <w:t>[С</w:t>
      </w:r>
      <w:r w:rsidRPr="00270BF7">
        <w:rPr>
          <w:szCs w:val="28"/>
        </w:rPr>
        <w:t>тихи].</w:t>
      </w:r>
    </w:p>
    <w:p w14:paraId="6A9E479C" w14:textId="77777777" w:rsidR="00E06EF9" w:rsidRPr="001E7DF2" w:rsidRDefault="00E06EF9" w:rsidP="00E06EF9">
      <w:pPr>
        <w:pStyle w:val="a3"/>
        <w:numPr>
          <w:ilvl w:val="0"/>
          <w:numId w:val="11"/>
        </w:numPr>
        <w:tabs>
          <w:tab w:val="left" w:pos="284"/>
        </w:tabs>
        <w:spacing w:after="0" w:line="240" w:lineRule="auto"/>
        <w:jc w:val="both"/>
        <w:rPr>
          <w:szCs w:val="28"/>
        </w:rPr>
      </w:pPr>
      <w:r>
        <w:rPr>
          <w:b/>
          <w:szCs w:val="28"/>
        </w:rPr>
        <w:t>Чеджемты</w:t>
      </w:r>
      <w:r w:rsidRPr="003A38D1">
        <w:rPr>
          <w:b/>
          <w:szCs w:val="28"/>
        </w:rPr>
        <w:t>,</w:t>
      </w:r>
      <w:r>
        <w:rPr>
          <w:b/>
          <w:szCs w:val="28"/>
        </w:rPr>
        <w:t xml:space="preserve"> Г</w:t>
      </w:r>
      <w:r w:rsidRPr="001E7DF2">
        <w:rPr>
          <w:b/>
          <w:szCs w:val="28"/>
        </w:rPr>
        <w:t xml:space="preserve">. </w:t>
      </w:r>
      <w:r>
        <w:rPr>
          <w:szCs w:val="28"/>
        </w:rPr>
        <w:t>Уызын œмœ хœлуарœджы: таурœгъ ; Дыууœ сыхаджы, кœнœ фыдбылызы бур дидинœг / Чеджемты Геор</w:t>
      </w:r>
      <w:r w:rsidRPr="001E7DF2">
        <w:rPr>
          <w:szCs w:val="28"/>
        </w:rPr>
        <w:t xml:space="preserve"> // Ногдзау</w:t>
      </w:r>
      <w:r>
        <w:rPr>
          <w:szCs w:val="28"/>
        </w:rPr>
        <w:t>. –</w:t>
      </w:r>
      <w:r w:rsidRPr="001E7DF2">
        <w:rPr>
          <w:szCs w:val="28"/>
        </w:rPr>
        <w:t xml:space="preserve"> 2</w:t>
      </w:r>
      <w:r>
        <w:rPr>
          <w:szCs w:val="28"/>
        </w:rPr>
        <w:t>017. – №2. – Ф. 26-28</w:t>
      </w:r>
      <w:r w:rsidRPr="001E7DF2">
        <w:rPr>
          <w:szCs w:val="28"/>
        </w:rPr>
        <w:t>.</w:t>
      </w:r>
    </w:p>
    <w:p w14:paraId="552E1AB7" w14:textId="77777777" w:rsidR="00E06EF9" w:rsidRPr="001E7DF2" w:rsidRDefault="00E06EF9" w:rsidP="00E06EF9">
      <w:pPr>
        <w:pStyle w:val="a3"/>
        <w:tabs>
          <w:tab w:val="left" w:pos="284"/>
        </w:tabs>
        <w:ind w:left="502"/>
        <w:jc w:val="both"/>
        <w:rPr>
          <w:szCs w:val="28"/>
        </w:rPr>
      </w:pPr>
      <w:r w:rsidRPr="001E7DF2">
        <w:rPr>
          <w:szCs w:val="28"/>
        </w:rPr>
        <w:tab/>
      </w:r>
      <w:r>
        <w:rPr>
          <w:szCs w:val="28"/>
        </w:rPr>
        <w:t>Чеджемов</w:t>
      </w:r>
      <w:r w:rsidRPr="003A38D1">
        <w:rPr>
          <w:szCs w:val="28"/>
        </w:rPr>
        <w:t>,</w:t>
      </w:r>
      <w:r>
        <w:rPr>
          <w:szCs w:val="28"/>
        </w:rPr>
        <w:t xml:space="preserve"> Г</w:t>
      </w:r>
      <w:r w:rsidRPr="001E7DF2">
        <w:rPr>
          <w:szCs w:val="28"/>
        </w:rPr>
        <w:t>. [</w:t>
      </w:r>
      <w:r>
        <w:rPr>
          <w:szCs w:val="28"/>
        </w:rPr>
        <w:t>рассказ, сказка</w:t>
      </w:r>
      <w:r w:rsidRPr="001E7DF2">
        <w:rPr>
          <w:szCs w:val="28"/>
        </w:rPr>
        <w:t>].</w:t>
      </w:r>
    </w:p>
    <w:p w14:paraId="64C3BFA9" w14:textId="77777777" w:rsidR="00E06EF9" w:rsidRPr="006B6B53" w:rsidRDefault="00E06EF9" w:rsidP="00E06EF9">
      <w:pPr>
        <w:jc w:val="both"/>
        <w:rPr>
          <w:color w:val="FF0000"/>
          <w:szCs w:val="28"/>
        </w:rPr>
      </w:pPr>
    </w:p>
    <w:p w14:paraId="449CA6C9" w14:textId="77777777" w:rsidR="00E06EF9" w:rsidRDefault="00E06EF9" w:rsidP="00E06EF9">
      <w:pPr>
        <w:jc w:val="center"/>
        <w:rPr>
          <w:b/>
          <w:szCs w:val="28"/>
        </w:rPr>
      </w:pPr>
      <w:r w:rsidRPr="00F33A19">
        <w:rPr>
          <w:b/>
          <w:szCs w:val="28"/>
        </w:rPr>
        <w:t>821.0 Теория и изучение литературы</w:t>
      </w:r>
    </w:p>
    <w:p w14:paraId="48B7588B" w14:textId="77777777" w:rsidR="00E06EF9" w:rsidRDefault="00E06EF9" w:rsidP="00E06EF9">
      <w:pPr>
        <w:jc w:val="center"/>
        <w:rPr>
          <w:b/>
          <w:szCs w:val="28"/>
        </w:rPr>
      </w:pPr>
    </w:p>
    <w:p w14:paraId="3CCC9913" w14:textId="77777777" w:rsidR="00E06EF9" w:rsidRPr="0011684A" w:rsidRDefault="00E06EF9" w:rsidP="00E06EF9">
      <w:pPr>
        <w:numPr>
          <w:ilvl w:val="0"/>
          <w:numId w:val="11"/>
        </w:numPr>
        <w:tabs>
          <w:tab w:val="left" w:pos="284"/>
        </w:tabs>
        <w:spacing w:after="0" w:line="240" w:lineRule="auto"/>
        <w:jc w:val="both"/>
        <w:rPr>
          <w:szCs w:val="28"/>
        </w:rPr>
      </w:pPr>
      <w:r>
        <w:rPr>
          <w:b/>
          <w:szCs w:val="28"/>
        </w:rPr>
        <w:t>Балу, Ф.А</w:t>
      </w:r>
      <w:r w:rsidRPr="00E21EB3">
        <w:rPr>
          <w:b/>
          <w:szCs w:val="28"/>
        </w:rPr>
        <w:t>.</w:t>
      </w:r>
      <w:r w:rsidRPr="00E21EB3">
        <w:rPr>
          <w:szCs w:val="28"/>
        </w:rPr>
        <w:t xml:space="preserve"> </w:t>
      </w:r>
      <w:r>
        <w:rPr>
          <w:szCs w:val="28"/>
        </w:rPr>
        <w:t xml:space="preserve">Кризис читателя в персидской поэзии 90-х гг.: риторические и языковые обоснования / Ф.А. Балу, Ф.Х. Бафекр </w:t>
      </w:r>
      <w:r w:rsidRPr="00E21EB3">
        <w:rPr>
          <w:szCs w:val="28"/>
        </w:rPr>
        <w:t>// Актуальные проблемы филологии и п</w:t>
      </w:r>
      <w:r>
        <w:rPr>
          <w:szCs w:val="28"/>
        </w:rPr>
        <w:t>едагогической лингвистики. – 2017. – №4(28). – С. 178-186. – Библиогр. : с. 184</w:t>
      </w:r>
      <w:r w:rsidRPr="00E21EB3">
        <w:rPr>
          <w:szCs w:val="28"/>
        </w:rPr>
        <w:t>.</w:t>
      </w:r>
    </w:p>
    <w:p w14:paraId="101939CF" w14:textId="77777777" w:rsidR="00E06EF9" w:rsidRPr="00237311" w:rsidRDefault="00E06EF9" w:rsidP="00E06EF9">
      <w:pPr>
        <w:numPr>
          <w:ilvl w:val="0"/>
          <w:numId w:val="11"/>
        </w:numPr>
        <w:tabs>
          <w:tab w:val="left" w:pos="284"/>
        </w:tabs>
        <w:spacing w:after="0" w:line="240" w:lineRule="auto"/>
        <w:jc w:val="both"/>
        <w:rPr>
          <w:szCs w:val="28"/>
        </w:rPr>
      </w:pPr>
      <w:r>
        <w:rPr>
          <w:b/>
          <w:szCs w:val="28"/>
        </w:rPr>
        <w:t>Биджелова, Б.А</w:t>
      </w:r>
      <w:r w:rsidRPr="00E21EB3">
        <w:rPr>
          <w:b/>
          <w:szCs w:val="28"/>
        </w:rPr>
        <w:t>.</w:t>
      </w:r>
      <w:r w:rsidRPr="00E21EB3">
        <w:rPr>
          <w:szCs w:val="28"/>
        </w:rPr>
        <w:t xml:space="preserve"> </w:t>
      </w:r>
      <w:r>
        <w:rPr>
          <w:szCs w:val="28"/>
        </w:rPr>
        <w:t xml:space="preserve">Специфика употребления экспрессивных синтаксических конструкций в поэтическом тексте / Б.А. Биджелов </w:t>
      </w:r>
      <w:r w:rsidRPr="00E21EB3">
        <w:rPr>
          <w:szCs w:val="28"/>
        </w:rPr>
        <w:t>// Актуальные проблемы филологии и п</w:t>
      </w:r>
      <w:r>
        <w:rPr>
          <w:szCs w:val="28"/>
        </w:rPr>
        <w:t>едагогической лингвистики. – 2017. – №4(28). – С. 151-157. – Библиогр. : с. 154-155</w:t>
      </w:r>
      <w:r w:rsidRPr="00E21EB3">
        <w:rPr>
          <w:szCs w:val="28"/>
        </w:rPr>
        <w:t>.</w:t>
      </w:r>
    </w:p>
    <w:p w14:paraId="32CB6DC0" w14:textId="77777777" w:rsidR="00E06EF9" w:rsidRDefault="00E06EF9" w:rsidP="00E06EF9">
      <w:pPr>
        <w:numPr>
          <w:ilvl w:val="0"/>
          <w:numId w:val="11"/>
        </w:numPr>
        <w:tabs>
          <w:tab w:val="left" w:pos="284"/>
        </w:tabs>
        <w:spacing w:after="0" w:line="240" w:lineRule="auto"/>
        <w:jc w:val="both"/>
        <w:rPr>
          <w:szCs w:val="28"/>
        </w:rPr>
      </w:pPr>
      <w:r>
        <w:rPr>
          <w:b/>
          <w:szCs w:val="28"/>
        </w:rPr>
        <w:t>Ворожбитова</w:t>
      </w:r>
      <w:r w:rsidRPr="003A38D1">
        <w:rPr>
          <w:b/>
          <w:szCs w:val="28"/>
        </w:rPr>
        <w:t>,</w:t>
      </w:r>
      <w:r>
        <w:rPr>
          <w:b/>
          <w:szCs w:val="28"/>
        </w:rPr>
        <w:t xml:space="preserve"> А.А</w:t>
      </w:r>
      <w:r w:rsidRPr="00617040">
        <w:rPr>
          <w:b/>
          <w:szCs w:val="28"/>
        </w:rPr>
        <w:t>.</w:t>
      </w:r>
      <w:r w:rsidRPr="00617040">
        <w:rPr>
          <w:szCs w:val="28"/>
        </w:rPr>
        <w:t xml:space="preserve"> </w:t>
      </w:r>
      <w:r>
        <w:rPr>
          <w:szCs w:val="28"/>
        </w:rPr>
        <w:t>Имплицитные поэтические фрагменты в прозаической ткани романного дискурс-текста как детерминанты лингвориторической синергетики / А.А. Ворожбитова, Л.Н. Беляева</w:t>
      </w:r>
      <w:r w:rsidRPr="00617040">
        <w:rPr>
          <w:szCs w:val="28"/>
        </w:rPr>
        <w:t xml:space="preserve"> // Актуальные проблемы филологии и п</w:t>
      </w:r>
      <w:r>
        <w:rPr>
          <w:szCs w:val="28"/>
        </w:rPr>
        <w:t>едагогической лингвистики. – 2017. – №3(27). – С. 164-175. –</w:t>
      </w:r>
      <w:r w:rsidRPr="00617040">
        <w:rPr>
          <w:szCs w:val="28"/>
        </w:rPr>
        <w:t xml:space="preserve"> </w:t>
      </w:r>
      <w:r>
        <w:rPr>
          <w:szCs w:val="28"/>
        </w:rPr>
        <w:t>Библиогр. :</w:t>
      </w:r>
      <w:r w:rsidRPr="00617040">
        <w:rPr>
          <w:szCs w:val="28"/>
        </w:rPr>
        <w:t xml:space="preserve"> с. </w:t>
      </w:r>
      <w:r>
        <w:rPr>
          <w:szCs w:val="28"/>
        </w:rPr>
        <w:t>172-173</w:t>
      </w:r>
      <w:r w:rsidRPr="00617040">
        <w:rPr>
          <w:szCs w:val="28"/>
        </w:rPr>
        <w:t>.</w:t>
      </w:r>
    </w:p>
    <w:p w14:paraId="413E3764" w14:textId="77777777" w:rsidR="00E06EF9" w:rsidRDefault="00E06EF9" w:rsidP="00E06EF9">
      <w:pPr>
        <w:numPr>
          <w:ilvl w:val="0"/>
          <w:numId w:val="11"/>
        </w:numPr>
        <w:tabs>
          <w:tab w:val="left" w:pos="284"/>
        </w:tabs>
        <w:spacing w:after="0" w:line="240" w:lineRule="auto"/>
        <w:jc w:val="both"/>
        <w:rPr>
          <w:szCs w:val="28"/>
        </w:rPr>
      </w:pPr>
      <w:r>
        <w:rPr>
          <w:b/>
          <w:szCs w:val="28"/>
        </w:rPr>
        <w:t>Пашалиева, Ф.К</w:t>
      </w:r>
      <w:r w:rsidRPr="00E21EB3">
        <w:rPr>
          <w:b/>
          <w:szCs w:val="28"/>
        </w:rPr>
        <w:t>.</w:t>
      </w:r>
      <w:r w:rsidRPr="00E21EB3">
        <w:rPr>
          <w:szCs w:val="28"/>
        </w:rPr>
        <w:t xml:space="preserve"> </w:t>
      </w:r>
      <w:r>
        <w:rPr>
          <w:szCs w:val="28"/>
        </w:rPr>
        <w:t xml:space="preserve">Особенности репрезентатов сравнений в современной женской прозе (на материале произведений М.Л. Степновой) / Ф.К. Пашалиева, Т.Г. Борисова </w:t>
      </w:r>
      <w:r w:rsidRPr="00E21EB3">
        <w:rPr>
          <w:szCs w:val="28"/>
        </w:rPr>
        <w:t>// Актуальные проблемы филологии и п</w:t>
      </w:r>
      <w:r>
        <w:rPr>
          <w:szCs w:val="28"/>
        </w:rPr>
        <w:t>едагогической лингвистики. – 2017. – №4(28). – С. 187-193. – Библиогр. : с. 190-191</w:t>
      </w:r>
      <w:r w:rsidRPr="00E21EB3">
        <w:rPr>
          <w:szCs w:val="28"/>
        </w:rPr>
        <w:t>.</w:t>
      </w:r>
    </w:p>
    <w:p w14:paraId="0ADFCC9A" w14:textId="77777777" w:rsidR="00E06EF9" w:rsidRPr="006A166E" w:rsidRDefault="00E06EF9" w:rsidP="00E06EF9">
      <w:pPr>
        <w:numPr>
          <w:ilvl w:val="0"/>
          <w:numId w:val="11"/>
        </w:numPr>
        <w:tabs>
          <w:tab w:val="left" w:pos="284"/>
        </w:tabs>
        <w:spacing w:after="0" w:line="240" w:lineRule="auto"/>
        <w:jc w:val="both"/>
        <w:rPr>
          <w:szCs w:val="28"/>
        </w:rPr>
      </w:pPr>
      <w:r>
        <w:rPr>
          <w:b/>
          <w:szCs w:val="28"/>
        </w:rPr>
        <w:t>Покаталова, Н.В</w:t>
      </w:r>
      <w:r w:rsidRPr="00E21EB3">
        <w:rPr>
          <w:b/>
          <w:szCs w:val="28"/>
        </w:rPr>
        <w:t>.</w:t>
      </w:r>
      <w:r w:rsidRPr="00E21EB3">
        <w:rPr>
          <w:szCs w:val="28"/>
        </w:rPr>
        <w:t xml:space="preserve"> </w:t>
      </w:r>
      <w:r>
        <w:rPr>
          <w:szCs w:val="28"/>
        </w:rPr>
        <w:t xml:space="preserve">Библиография поэта как литературный нарратив : (об одном малоизвестном произведении А.Е. Кулаковского) / Н.В. Покатилова </w:t>
      </w:r>
      <w:r w:rsidRPr="00E21EB3">
        <w:rPr>
          <w:szCs w:val="28"/>
        </w:rPr>
        <w:t>// Актуальные проблемы филологии и п</w:t>
      </w:r>
      <w:r>
        <w:rPr>
          <w:szCs w:val="28"/>
        </w:rPr>
        <w:t>едагогической лингвистики. – 2017. – №4(28). – С. 194-201. – Библиогр. : с. 198-199</w:t>
      </w:r>
      <w:r w:rsidRPr="00E21EB3">
        <w:rPr>
          <w:szCs w:val="28"/>
        </w:rPr>
        <w:t>.</w:t>
      </w:r>
    </w:p>
    <w:p w14:paraId="46B8D82F" w14:textId="77777777" w:rsidR="00E06EF9" w:rsidRPr="00237311" w:rsidRDefault="00E06EF9" w:rsidP="00E06EF9">
      <w:pPr>
        <w:numPr>
          <w:ilvl w:val="0"/>
          <w:numId w:val="11"/>
        </w:numPr>
        <w:tabs>
          <w:tab w:val="left" w:pos="284"/>
        </w:tabs>
        <w:spacing w:after="0" w:line="240" w:lineRule="auto"/>
        <w:jc w:val="both"/>
        <w:rPr>
          <w:szCs w:val="28"/>
        </w:rPr>
      </w:pPr>
      <w:r>
        <w:rPr>
          <w:b/>
          <w:szCs w:val="28"/>
        </w:rPr>
        <w:t>Сомова, Е.Г</w:t>
      </w:r>
      <w:r w:rsidRPr="00E21EB3">
        <w:rPr>
          <w:b/>
          <w:szCs w:val="28"/>
        </w:rPr>
        <w:t>.</w:t>
      </w:r>
      <w:r w:rsidRPr="00E21EB3">
        <w:rPr>
          <w:szCs w:val="28"/>
        </w:rPr>
        <w:t xml:space="preserve"> </w:t>
      </w:r>
      <w:r>
        <w:rPr>
          <w:szCs w:val="28"/>
        </w:rPr>
        <w:t xml:space="preserve">Национальная обусловленность звуковой метафоры в поэтическом тексте / Е.Г. Сомова </w:t>
      </w:r>
      <w:r w:rsidRPr="00E21EB3">
        <w:rPr>
          <w:szCs w:val="28"/>
        </w:rPr>
        <w:t>// Актуальные проблемы филологии и п</w:t>
      </w:r>
      <w:r>
        <w:rPr>
          <w:szCs w:val="28"/>
        </w:rPr>
        <w:t>едагогической лингвистики. – 2017. – №4(28). – С. 158-166. – Библиогр. : с. 162-163</w:t>
      </w:r>
      <w:r w:rsidRPr="00E21EB3">
        <w:rPr>
          <w:szCs w:val="28"/>
        </w:rPr>
        <w:t>.</w:t>
      </w:r>
    </w:p>
    <w:p w14:paraId="3C4A4B4E" w14:textId="77777777" w:rsidR="00E06EF9" w:rsidRDefault="00E06EF9" w:rsidP="00E06EF9">
      <w:pPr>
        <w:tabs>
          <w:tab w:val="left" w:pos="284"/>
        </w:tabs>
        <w:ind w:left="502"/>
        <w:jc w:val="both"/>
        <w:rPr>
          <w:szCs w:val="28"/>
        </w:rPr>
      </w:pPr>
    </w:p>
    <w:p w14:paraId="0937CD13" w14:textId="77777777" w:rsidR="00E06EF9" w:rsidRPr="00F33A19" w:rsidRDefault="00E06EF9" w:rsidP="00E06EF9">
      <w:pPr>
        <w:jc w:val="center"/>
        <w:rPr>
          <w:b/>
          <w:szCs w:val="28"/>
        </w:rPr>
      </w:pPr>
    </w:p>
    <w:p w14:paraId="3CC30E4C" w14:textId="77777777" w:rsidR="00E06EF9" w:rsidRDefault="00E06EF9" w:rsidP="00E06EF9">
      <w:pPr>
        <w:jc w:val="center"/>
        <w:rPr>
          <w:b/>
          <w:szCs w:val="28"/>
        </w:rPr>
      </w:pPr>
      <w:r w:rsidRPr="00F33A19">
        <w:rPr>
          <w:b/>
          <w:szCs w:val="28"/>
        </w:rPr>
        <w:t>821.221.18.0 Теория и изучение осетинской литературы</w:t>
      </w:r>
    </w:p>
    <w:p w14:paraId="22083C86" w14:textId="77777777" w:rsidR="00E06EF9" w:rsidRPr="00F33A19" w:rsidRDefault="00E06EF9" w:rsidP="00E06EF9">
      <w:pPr>
        <w:jc w:val="center"/>
        <w:rPr>
          <w:b/>
          <w:szCs w:val="28"/>
        </w:rPr>
      </w:pPr>
    </w:p>
    <w:p w14:paraId="31069C06" w14:textId="77777777" w:rsidR="00E06EF9" w:rsidRPr="00C70C9F" w:rsidRDefault="00E06EF9" w:rsidP="00E06EF9">
      <w:pPr>
        <w:numPr>
          <w:ilvl w:val="0"/>
          <w:numId w:val="11"/>
        </w:numPr>
        <w:tabs>
          <w:tab w:val="left" w:pos="284"/>
        </w:tabs>
        <w:spacing w:after="0" w:line="240" w:lineRule="auto"/>
        <w:jc w:val="both"/>
        <w:rPr>
          <w:szCs w:val="28"/>
        </w:rPr>
      </w:pPr>
      <w:r>
        <w:rPr>
          <w:b/>
          <w:szCs w:val="28"/>
        </w:rPr>
        <w:t>Бритаева, А.Б</w:t>
      </w:r>
      <w:r w:rsidRPr="005301E8">
        <w:rPr>
          <w:b/>
          <w:szCs w:val="28"/>
        </w:rPr>
        <w:t xml:space="preserve">. </w:t>
      </w:r>
      <w:r>
        <w:rPr>
          <w:szCs w:val="28"/>
        </w:rPr>
        <w:t>Ирон литературон аргъау: йæ райрæзты фæндæгтæ, жанры æмæ ситы хицæндзинæдтæ / А.Б. Бритаева // Известия СОИГСИ. Школа молодых ученых. – 2017. – Выпуск 17. – С. 219-227. – Примечания : с. 227.</w:t>
      </w:r>
    </w:p>
    <w:p w14:paraId="659C669F" w14:textId="77777777" w:rsidR="00E06EF9" w:rsidRPr="009B4A33" w:rsidRDefault="00E06EF9" w:rsidP="00E06EF9">
      <w:pPr>
        <w:pStyle w:val="a3"/>
        <w:tabs>
          <w:tab w:val="left" w:pos="426"/>
        </w:tabs>
        <w:ind w:left="502"/>
        <w:jc w:val="both"/>
        <w:rPr>
          <w:szCs w:val="28"/>
        </w:rPr>
      </w:pPr>
      <w:r>
        <w:rPr>
          <w:szCs w:val="28"/>
        </w:rPr>
        <w:t>Бритаева</w:t>
      </w:r>
      <w:r w:rsidRPr="003A38D1">
        <w:rPr>
          <w:szCs w:val="28"/>
        </w:rPr>
        <w:t>,</w:t>
      </w:r>
      <w:r>
        <w:rPr>
          <w:szCs w:val="28"/>
        </w:rPr>
        <w:t xml:space="preserve"> А.Б. Осетинская литературная сказка: основные этапы, жанровый синтез и стилистические особенности.</w:t>
      </w:r>
    </w:p>
    <w:p w14:paraId="3C19D6CD" w14:textId="77777777" w:rsidR="00E06EF9" w:rsidRPr="004C49E7" w:rsidRDefault="00E06EF9" w:rsidP="00E06EF9">
      <w:pPr>
        <w:pStyle w:val="a3"/>
        <w:numPr>
          <w:ilvl w:val="0"/>
          <w:numId w:val="11"/>
        </w:numPr>
        <w:tabs>
          <w:tab w:val="left" w:pos="426"/>
        </w:tabs>
        <w:spacing w:after="0"/>
        <w:jc w:val="both"/>
        <w:rPr>
          <w:szCs w:val="28"/>
        </w:rPr>
      </w:pPr>
      <w:r w:rsidRPr="004C49E7">
        <w:rPr>
          <w:b/>
          <w:szCs w:val="28"/>
        </w:rPr>
        <w:t>Будайти Аслæнбег</w:t>
      </w:r>
      <w:r w:rsidRPr="004C49E7">
        <w:rPr>
          <w:szCs w:val="28"/>
        </w:rPr>
        <w:t xml:space="preserve"> – 80 анз</w:t>
      </w:r>
      <w:r>
        <w:rPr>
          <w:szCs w:val="28"/>
        </w:rPr>
        <w:t>и! // Ирæф. – 2017. – №4. – Ф. 209-</w:t>
      </w:r>
      <w:r w:rsidRPr="004C49E7">
        <w:rPr>
          <w:szCs w:val="28"/>
        </w:rPr>
        <w:t>210.</w:t>
      </w:r>
    </w:p>
    <w:p w14:paraId="465245AC" w14:textId="77777777" w:rsidR="00E06EF9" w:rsidRPr="006A3F7D" w:rsidRDefault="00E06EF9" w:rsidP="00E06EF9">
      <w:pPr>
        <w:pStyle w:val="a3"/>
        <w:tabs>
          <w:tab w:val="left" w:pos="142"/>
        </w:tabs>
        <w:ind w:left="0" w:firstLine="1134"/>
        <w:jc w:val="both"/>
        <w:rPr>
          <w:szCs w:val="28"/>
        </w:rPr>
      </w:pPr>
      <w:r w:rsidRPr="004C49E7">
        <w:rPr>
          <w:szCs w:val="28"/>
        </w:rPr>
        <w:t>Асланбек Будаев [художник, писатель] – 80 лет!</w:t>
      </w:r>
    </w:p>
    <w:p w14:paraId="5D47B119" w14:textId="77777777" w:rsidR="00E06EF9" w:rsidRPr="00A56890" w:rsidRDefault="00E06EF9" w:rsidP="00E06EF9">
      <w:pPr>
        <w:numPr>
          <w:ilvl w:val="0"/>
          <w:numId w:val="11"/>
        </w:numPr>
        <w:tabs>
          <w:tab w:val="left" w:pos="284"/>
        </w:tabs>
        <w:spacing w:after="0" w:line="240" w:lineRule="auto"/>
        <w:jc w:val="both"/>
        <w:rPr>
          <w:szCs w:val="28"/>
        </w:rPr>
      </w:pPr>
      <w:r w:rsidRPr="00A56890">
        <w:rPr>
          <w:b/>
          <w:szCs w:val="28"/>
        </w:rPr>
        <w:t>Зианхœссœг чиныг</w:t>
      </w:r>
      <w:r>
        <w:rPr>
          <w:szCs w:val="28"/>
        </w:rPr>
        <w:t xml:space="preserve"> // Мах дуг. – 2017. – №3. –</w:t>
      </w:r>
      <w:r w:rsidRPr="00A56890">
        <w:rPr>
          <w:szCs w:val="28"/>
        </w:rPr>
        <w:t xml:space="preserve"> Ф. 1</w:t>
      </w:r>
      <w:r>
        <w:rPr>
          <w:szCs w:val="28"/>
        </w:rPr>
        <w:t>25</w:t>
      </w:r>
      <w:r w:rsidRPr="00A56890">
        <w:rPr>
          <w:szCs w:val="28"/>
        </w:rPr>
        <w:t>-1</w:t>
      </w:r>
      <w:r>
        <w:rPr>
          <w:szCs w:val="28"/>
        </w:rPr>
        <w:t>32</w:t>
      </w:r>
      <w:r w:rsidRPr="00A56890">
        <w:rPr>
          <w:szCs w:val="28"/>
        </w:rPr>
        <w:t>.</w:t>
      </w:r>
    </w:p>
    <w:p w14:paraId="2261EF37" w14:textId="77777777" w:rsidR="00E06EF9" w:rsidRPr="00A56890" w:rsidRDefault="00E06EF9" w:rsidP="00E06EF9">
      <w:pPr>
        <w:tabs>
          <w:tab w:val="left" w:pos="284"/>
        </w:tabs>
        <w:jc w:val="both"/>
        <w:rPr>
          <w:szCs w:val="28"/>
        </w:rPr>
      </w:pPr>
      <w:r w:rsidRPr="00A56890">
        <w:rPr>
          <w:szCs w:val="28"/>
        </w:rPr>
        <w:tab/>
      </w:r>
      <w:r w:rsidRPr="00A56890">
        <w:rPr>
          <w:szCs w:val="28"/>
        </w:rPr>
        <w:tab/>
        <w:t>Вредная книга : [учебник «Осетинская литература».</w:t>
      </w:r>
      <w:r>
        <w:rPr>
          <w:szCs w:val="28"/>
        </w:rPr>
        <w:t xml:space="preserve"> </w:t>
      </w:r>
      <w:r w:rsidRPr="00A56890">
        <w:rPr>
          <w:szCs w:val="28"/>
        </w:rPr>
        <w:t>Часть 1 : для студентов и учителям литературы осет</w:t>
      </w:r>
      <w:r>
        <w:rPr>
          <w:szCs w:val="28"/>
        </w:rPr>
        <w:t>инских</w:t>
      </w:r>
      <w:r w:rsidRPr="00A56890">
        <w:rPr>
          <w:szCs w:val="28"/>
        </w:rPr>
        <w:t xml:space="preserve"> школ / </w:t>
      </w:r>
      <w:r>
        <w:rPr>
          <w:szCs w:val="28"/>
        </w:rPr>
        <w:t>составитель</w:t>
      </w:r>
      <w:r w:rsidRPr="00A56890">
        <w:rPr>
          <w:szCs w:val="28"/>
        </w:rPr>
        <w:t xml:space="preserve"> Х. Ардасенов, </w:t>
      </w:r>
      <w:r>
        <w:rPr>
          <w:szCs w:val="28"/>
        </w:rPr>
        <w:t>редактор Т. Епхиев. – Дзауджыхъау, 1951. –</w:t>
      </w:r>
      <w:r w:rsidRPr="00A56890">
        <w:rPr>
          <w:szCs w:val="28"/>
        </w:rPr>
        <w:t xml:space="preserve"> 338 с</w:t>
      </w:r>
      <w:r>
        <w:rPr>
          <w:szCs w:val="28"/>
        </w:rPr>
        <w:t>. –</w:t>
      </w:r>
      <w:r w:rsidRPr="00A56890">
        <w:rPr>
          <w:szCs w:val="28"/>
        </w:rPr>
        <w:t xml:space="preserve"> </w:t>
      </w:r>
      <w:r>
        <w:rPr>
          <w:szCs w:val="28"/>
        </w:rPr>
        <w:t>Перепечатано</w:t>
      </w:r>
      <w:r w:rsidRPr="00A56890">
        <w:rPr>
          <w:szCs w:val="28"/>
        </w:rPr>
        <w:t xml:space="preserve"> из «Æрыгон большевик»</w:t>
      </w:r>
      <w:r>
        <w:rPr>
          <w:szCs w:val="28"/>
        </w:rPr>
        <w:t>. –</w:t>
      </w:r>
      <w:r w:rsidRPr="00A56890">
        <w:rPr>
          <w:szCs w:val="28"/>
        </w:rPr>
        <w:t xml:space="preserve"> 1952</w:t>
      </w:r>
      <w:r>
        <w:rPr>
          <w:szCs w:val="28"/>
        </w:rPr>
        <w:t>. –</w:t>
      </w:r>
      <w:r w:rsidRPr="00A56890">
        <w:rPr>
          <w:szCs w:val="28"/>
        </w:rPr>
        <w:t xml:space="preserve"> 13 апр.].</w:t>
      </w:r>
    </w:p>
    <w:p w14:paraId="2222D05F" w14:textId="77777777" w:rsidR="00E06EF9" w:rsidRDefault="00E06EF9" w:rsidP="00E06EF9">
      <w:pPr>
        <w:numPr>
          <w:ilvl w:val="0"/>
          <w:numId w:val="11"/>
        </w:numPr>
        <w:tabs>
          <w:tab w:val="left" w:pos="284"/>
        </w:tabs>
        <w:spacing w:after="0" w:line="240" w:lineRule="auto"/>
        <w:jc w:val="both"/>
        <w:rPr>
          <w:szCs w:val="28"/>
        </w:rPr>
      </w:pPr>
      <w:r>
        <w:rPr>
          <w:b/>
          <w:szCs w:val="28"/>
        </w:rPr>
        <w:t>Габуев</w:t>
      </w:r>
      <w:r w:rsidRPr="003A38D1">
        <w:rPr>
          <w:b/>
          <w:szCs w:val="28"/>
        </w:rPr>
        <w:t>,</w:t>
      </w:r>
      <w:r>
        <w:rPr>
          <w:b/>
          <w:szCs w:val="28"/>
        </w:rPr>
        <w:t xml:space="preserve"> А</w:t>
      </w:r>
      <w:r w:rsidRPr="00192D28">
        <w:rPr>
          <w:b/>
          <w:szCs w:val="28"/>
        </w:rPr>
        <w:t xml:space="preserve">. </w:t>
      </w:r>
      <w:r>
        <w:rPr>
          <w:szCs w:val="28"/>
        </w:rPr>
        <w:t xml:space="preserve">От «Дарьяла» до </w:t>
      </w:r>
      <w:r>
        <w:rPr>
          <w:szCs w:val="28"/>
          <w:lang w:val="en-US"/>
        </w:rPr>
        <w:t>Esquire</w:t>
      </w:r>
      <w:r w:rsidRPr="00EB4791">
        <w:rPr>
          <w:szCs w:val="28"/>
        </w:rPr>
        <w:t xml:space="preserve"> </w:t>
      </w:r>
      <w:r>
        <w:rPr>
          <w:szCs w:val="28"/>
        </w:rPr>
        <w:t xml:space="preserve">: [о творческом процессе, политике, феминитивах и Владикавказе : беседа с молодым писателем Азаматом Габуевым (Джони Рамонов) / беседовала К. Валерьева] </w:t>
      </w:r>
      <w:r w:rsidRPr="00192D28">
        <w:rPr>
          <w:szCs w:val="28"/>
        </w:rPr>
        <w:t xml:space="preserve">// </w:t>
      </w:r>
      <w:r w:rsidRPr="00192D28">
        <w:rPr>
          <w:szCs w:val="28"/>
          <w:lang w:val="en-US"/>
        </w:rPr>
        <w:t>Famous</w:t>
      </w:r>
      <w:r>
        <w:rPr>
          <w:szCs w:val="28"/>
        </w:rPr>
        <w:t>. – 2017. – Дек. (№79(10). – С. 78</w:t>
      </w:r>
      <w:r w:rsidRPr="00192D28">
        <w:rPr>
          <w:szCs w:val="28"/>
        </w:rPr>
        <w:t>-</w:t>
      </w:r>
      <w:r>
        <w:rPr>
          <w:szCs w:val="28"/>
        </w:rPr>
        <w:t>83</w:t>
      </w:r>
      <w:r w:rsidRPr="00192D28">
        <w:rPr>
          <w:szCs w:val="28"/>
        </w:rPr>
        <w:t>.</w:t>
      </w:r>
    </w:p>
    <w:p w14:paraId="2CA0999D" w14:textId="77777777" w:rsidR="00E06EF9" w:rsidRDefault="00E06EF9" w:rsidP="00E06EF9">
      <w:pPr>
        <w:pStyle w:val="a3"/>
        <w:numPr>
          <w:ilvl w:val="0"/>
          <w:numId w:val="11"/>
        </w:numPr>
        <w:tabs>
          <w:tab w:val="left" w:pos="284"/>
        </w:tabs>
        <w:spacing w:after="0" w:line="240" w:lineRule="auto"/>
        <w:jc w:val="both"/>
        <w:rPr>
          <w:szCs w:val="28"/>
        </w:rPr>
      </w:pPr>
      <w:r>
        <w:rPr>
          <w:b/>
          <w:szCs w:val="28"/>
        </w:rPr>
        <w:t>Гаглойты</w:t>
      </w:r>
      <w:r w:rsidRPr="003A38D1">
        <w:rPr>
          <w:b/>
          <w:szCs w:val="28"/>
        </w:rPr>
        <w:t>,</w:t>
      </w:r>
      <w:r>
        <w:rPr>
          <w:b/>
          <w:szCs w:val="28"/>
        </w:rPr>
        <w:t xml:space="preserve"> Т. </w:t>
      </w:r>
      <w:r>
        <w:rPr>
          <w:szCs w:val="28"/>
        </w:rPr>
        <w:t>Мæ фыццаг уалдзæг: «Ма уæд æнæфсон дæ ацыд…» ; Мады зарæг / Гаглойты Толик // Мах дуг. – 2017. – №12. –</w:t>
      </w:r>
      <w:r w:rsidRPr="00E5591C">
        <w:rPr>
          <w:szCs w:val="28"/>
        </w:rPr>
        <w:t xml:space="preserve"> Ф. </w:t>
      </w:r>
      <w:r>
        <w:rPr>
          <w:szCs w:val="28"/>
        </w:rPr>
        <w:t>86-87</w:t>
      </w:r>
      <w:r w:rsidRPr="00E5591C">
        <w:rPr>
          <w:szCs w:val="28"/>
        </w:rPr>
        <w:t>.</w:t>
      </w:r>
    </w:p>
    <w:p w14:paraId="2831F25B" w14:textId="77777777" w:rsidR="00E06EF9" w:rsidRDefault="00E06EF9" w:rsidP="00E06EF9">
      <w:pPr>
        <w:pStyle w:val="a3"/>
        <w:tabs>
          <w:tab w:val="left" w:pos="284"/>
        </w:tabs>
        <w:ind w:left="502"/>
        <w:jc w:val="both"/>
        <w:rPr>
          <w:szCs w:val="28"/>
        </w:rPr>
      </w:pPr>
      <w:r>
        <w:rPr>
          <w:szCs w:val="28"/>
        </w:rPr>
        <w:t>Гаглоев Т. Моя первая весна : [стихи].</w:t>
      </w:r>
    </w:p>
    <w:p w14:paraId="1F2B4A21" w14:textId="77777777" w:rsidR="00E06EF9" w:rsidRPr="004C49E7" w:rsidRDefault="00E06EF9" w:rsidP="00E06EF9">
      <w:pPr>
        <w:pStyle w:val="a3"/>
        <w:numPr>
          <w:ilvl w:val="0"/>
          <w:numId w:val="11"/>
        </w:numPr>
        <w:tabs>
          <w:tab w:val="left" w:pos="426"/>
        </w:tabs>
        <w:spacing w:after="0"/>
        <w:jc w:val="both"/>
        <w:rPr>
          <w:szCs w:val="28"/>
        </w:rPr>
      </w:pPr>
      <w:r w:rsidRPr="004C49E7">
        <w:rPr>
          <w:b/>
          <w:szCs w:val="28"/>
        </w:rPr>
        <w:t>Гурджибети</w:t>
      </w:r>
      <w:r w:rsidRPr="003A38D1">
        <w:rPr>
          <w:b/>
          <w:szCs w:val="28"/>
        </w:rPr>
        <w:t>,</w:t>
      </w:r>
      <w:r w:rsidRPr="004C49E7">
        <w:rPr>
          <w:b/>
          <w:szCs w:val="28"/>
        </w:rPr>
        <w:t xml:space="preserve"> Б.</w:t>
      </w:r>
      <w:r w:rsidRPr="004C49E7">
        <w:rPr>
          <w:szCs w:val="28"/>
        </w:rPr>
        <w:t xml:space="preserve"> Дзурдуат / Гурджибети Блаш</w:t>
      </w:r>
      <w:r>
        <w:rPr>
          <w:szCs w:val="28"/>
        </w:rPr>
        <w:t>ка // Ирæф. – 2017. – №3. – Ф. 272-</w:t>
      </w:r>
      <w:r w:rsidRPr="004C49E7">
        <w:rPr>
          <w:szCs w:val="28"/>
        </w:rPr>
        <w:t>284.</w:t>
      </w:r>
    </w:p>
    <w:p w14:paraId="5AC788E3" w14:textId="77777777" w:rsidR="00E06EF9" w:rsidRPr="00D50389" w:rsidRDefault="00E06EF9" w:rsidP="00E06EF9">
      <w:pPr>
        <w:pStyle w:val="a3"/>
        <w:tabs>
          <w:tab w:val="left" w:pos="142"/>
        </w:tabs>
        <w:ind w:left="0" w:firstLine="1134"/>
        <w:jc w:val="both"/>
        <w:rPr>
          <w:szCs w:val="28"/>
        </w:rPr>
      </w:pPr>
      <w:r w:rsidRPr="004C49E7">
        <w:rPr>
          <w:szCs w:val="28"/>
        </w:rPr>
        <w:t>Гуржибеков</w:t>
      </w:r>
      <w:r w:rsidRPr="003A38D1">
        <w:rPr>
          <w:szCs w:val="28"/>
        </w:rPr>
        <w:t>,</w:t>
      </w:r>
      <w:r w:rsidRPr="004C49E7">
        <w:rPr>
          <w:szCs w:val="28"/>
        </w:rPr>
        <w:t xml:space="preserve"> Б. Словарь [встречающихся в его стихах сл</w:t>
      </w:r>
      <w:r>
        <w:rPr>
          <w:szCs w:val="28"/>
        </w:rPr>
        <w:t>ов].</w:t>
      </w:r>
    </w:p>
    <w:p w14:paraId="33DB4F72" w14:textId="77777777" w:rsidR="00E06EF9" w:rsidRPr="00CC33E2" w:rsidRDefault="00E06EF9" w:rsidP="00E06EF9">
      <w:pPr>
        <w:pStyle w:val="a3"/>
        <w:numPr>
          <w:ilvl w:val="0"/>
          <w:numId w:val="11"/>
        </w:numPr>
        <w:tabs>
          <w:tab w:val="left" w:pos="284"/>
        </w:tabs>
        <w:spacing w:after="0" w:line="240" w:lineRule="auto"/>
        <w:jc w:val="both"/>
        <w:rPr>
          <w:szCs w:val="28"/>
        </w:rPr>
      </w:pPr>
      <w:r>
        <w:rPr>
          <w:b/>
          <w:szCs w:val="28"/>
        </w:rPr>
        <w:t>Джиоты</w:t>
      </w:r>
      <w:r w:rsidRPr="003A38D1">
        <w:rPr>
          <w:b/>
          <w:szCs w:val="28"/>
        </w:rPr>
        <w:t>,</w:t>
      </w:r>
      <w:r>
        <w:rPr>
          <w:b/>
          <w:szCs w:val="28"/>
        </w:rPr>
        <w:t xml:space="preserve"> Х. </w:t>
      </w:r>
      <w:r w:rsidRPr="00911BA5">
        <w:rPr>
          <w:szCs w:val="28"/>
        </w:rPr>
        <w:t>Гœдиаты Цомахъы драмœ «Ос-Бœгъатыры» тыххœй</w:t>
      </w:r>
      <w:r>
        <w:rPr>
          <w:szCs w:val="28"/>
        </w:rPr>
        <w:t xml:space="preserve"> / Джиоты Х. // Мах дуг. – 2017. – №4. – Ф. 119-122</w:t>
      </w:r>
      <w:r w:rsidRPr="00CC33E2">
        <w:rPr>
          <w:szCs w:val="28"/>
        </w:rPr>
        <w:t>.</w:t>
      </w:r>
    </w:p>
    <w:p w14:paraId="7F83A03A" w14:textId="77777777" w:rsidR="00E06EF9" w:rsidRDefault="00E06EF9" w:rsidP="00E06EF9">
      <w:pPr>
        <w:pStyle w:val="a3"/>
        <w:tabs>
          <w:tab w:val="left" w:pos="284"/>
        </w:tabs>
        <w:ind w:left="502"/>
        <w:jc w:val="both"/>
        <w:rPr>
          <w:szCs w:val="28"/>
        </w:rPr>
      </w:pPr>
      <w:r>
        <w:rPr>
          <w:szCs w:val="28"/>
        </w:rPr>
        <w:t>Джиоев</w:t>
      </w:r>
      <w:r w:rsidRPr="003A38D1">
        <w:rPr>
          <w:szCs w:val="28"/>
        </w:rPr>
        <w:t>,</w:t>
      </w:r>
      <w:r>
        <w:rPr>
          <w:szCs w:val="28"/>
        </w:rPr>
        <w:t xml:space="preserve"> Х. О драме Цомака Гадиева «Ос-Багатыр» : </w:t>
      </w:r>
      <w:r w:rsidRPr="00CC33E2">
        <w:rPr>
          <w:szCs w:val="28"/>
        </w:rPr>
        <w:t>[</w:t>
      </w:r>
      <w:r>
        <w:rPr>
          <w:szCs w:val="28"/>
        </w:rPr>
        <w:t>перепечатано Рœстдзинад. – 1952. – 25 июль]</w:t>
      </w:r>
      <w:r w:rsidRPr="00CC33E2">
        <w:rPr>
          <w:szCs w:val="28"/>
        </w:rPr>
        <w:t>.</w:t>
      </w:r>
    </w:p>
    <w:p w14:paraId="77A6CCC6" w14:textId="77777777" w:rsidR="00E06EF9" w:rsidRPr="00391AEF" w:rsidRDefault="00E06EF9" w:rsidP="00E06EF9">
      <w:pPr>
        <w:pStyle w:val="a3"/>
        <w:numPr>
          <w:ilvl w:val="0"/>
          <w:numId w:val="11"/>
        </w:numPr>
        <w:tabs>
          <w:tab w:val="left" w:pos="284"/>
        </w:tabs>
        <w:spacing w:after="0" w:line="240" w:lineRule="auto"/>
        <w:jc w:val="both"/>
        <w:rPr>
          <w:szCs w:val="28"/>
        </w:rPr>
      </w:pPr>
      <w:r>
        <w:rPr>
          <w:b/>
          <w:szCs w:val="28"/>
        </w:rPr>
        <w:t>Джиоев</w:t>
      </w:r>
      <w:r w:rsidRPr="003A38D1">
        <w:rPr>
          <w:b/>
          <w:szCs w:val="28"/>
        </w:rPr>
        <w:t>,</w:t>
      </w:r>
      <w:r>
        <w:rPr>
          <w:b/>
          <w:szCs w:val="28"/>
        </w:rPr>
        <w:t xml:space="preserve"> Х. </w:t>
      </w:r>
      <w:r>
        <w:rPr>
          <w:szCs w:val="28"/>
        </w:rPr>
        <w:t>Социалистическое содержание и национальный характер литературного произведения / Х. Джиоев // Мах дуг. – 2017. – №2. –</w:t>
      </w:r>
      <w:r w:rsidRPr="00E5591C">
        <w:rPr>
          <w:szCs w:val="28"/>
        </w:rPr>
        <w:t xml:space="preserve"> Ф. </w:t>
      </w:r>
      <w:r>
        <w:rPr>
          <w:szCs w:val="28"/>
        </w:rPr>
        <w:t>118-122. – [Перепечатано «Молодой коммунист. – 1952. – 10 авг.»].</w:t>
      </w:r>
    </w:p>
    <w:p w14:paraId="550AC3EF" w14:textId="77777777" w:rsidR="00E06EF9" w:rsidRDefault="00E06EF9" w:rsidP="00E06EF9">
      <w:pPr>
        <w:pStyle w:val="a3"/>
        <w:numPr>
          <w:ilvl w:val="0"/>
          <w:numId w:val="11"/>
        </w:numPr>
        <w:tabs>
          <w:tab w:val="left" w:pos="284"/>
        </w:tabs>
        <w:spacing w:after="0" w:line="240" w:lineRule="auto"/>
        <w:jc w:val="both"/>
        <w:rPr>
          <w:szCs w:val="28"/>
        </w:rPr>
      </w:pPr>
      <w:r>
        <w:rPr>
          <w:b/>
          <w:szCs w:val="28"/>
        </w:rPr>
        <w:t xml:space="preserve">Джусойты Нафи </w:t>
      </w:r>
      <w:r>
        <w:rPr>
          <w:szCs w:val="28"/>
        </w:rPr>
        <w:t>: [соболезнование] / Битарты В.З., А.В. Мачнев, Тускъаты Т.Р. // Мах дуг. – 2017. – №7. –</w:t>
      </w:r>
      <w:r w:rsidRPr="00E5591C">
        <w:rPr>
          <w:szCs w:val="28"/>
        </w:rPr>
        <w:t xml:space="preserve"> Ф. </w:t>
      </w:r>
      <w:r>
        <w:rPr>
          <w:szCs w:val="28"/>
        </w:rPr>
        <w:t>139-140</w:t>
      </w:r>
      <w:r w:rsidRPr="00E5591C">
        <w:rPr>
          <w:szCs w:val="28"/>
        </w:rPr>
        <w:t>.</w:t>
      </w:r>
    </w:p>
    <w:p w14:paraId="190B9958" w14:textId="77777777" w:rsidR="00E06EF9" w:rsidRDefault="00E06EF9" w:rsidP="00E06EF9">
      <w:pPr>
        <w:pStyle w:val="a3"/>
        <w:numPr>
          <w:ilvl w:val="0"/>
          <w:numId w:val="11"/>
        </w:numPr>
        <w:tabs>
          <w:tab w:val="left" w:pos="284"/>
        </w:tabs>
        <w:spacing w:after="0" w:line="240" w:lineRule="auto"/>
        <w:jc w:val="both"/>
        <w:rPr>
          <w:szCs w:val="28"/>
        </w:rPr>
      </w:pPr>
      <w:r>
        <w:rPr>
          <w:b/>
          <w:szCs w:val="28"/>
        </w:rPr>
        <w:t>Ерихонов</w:t>
      </w:r>
      <w:r w:rsidRPr="003A38D1">
        <w:rPr>
          <w:b/>
          <w:szCs w:val="28"/>
        </w:rPr>
        <w:t>,</w:t>
      </w:r>
      <w:r>
        <w:rPr>
          <w:b/>
          <w:szCs w:val="28"/>
        </w:rPr>
        <w:t xml:space="preserve"> Л</w:t>
      </w:r>
      <w:r w:rsidRPr="00CC33E2">
        <w:rPr>
          <w:b/>
          <w:szCs w:val="28"/>
        </w:rPr>
        <w:t>.</w:t>
      </w:r>
      <w:r w:rsidRPr="00CC33E2">
        <w:rPr>
          <w:szCs w:val="28"/>
        </w:rPr>
        <w:t xml:space="preserve"> </w:t>
      </w:r>
      <w:r>
        <w:rPr>
          <w:szCs w:val="28"/>
        </w:rPr>
        <w:t>Мамсыраты Темырболат œмœ йœ пропагандисттœ / Л. Ерихонов // Мах дуг. – 2017. – №1. – Ф. 113-116</w:t>
      </w:r>
      <w:r w:rsidRPr="00CC33E2">
        <w:rPr>
          <w:szCs w:val="28"/>
        </w:rPr>
        <w:t>.</w:t>
      </w:r>
    </w:p>
    <w:p w14:paraId="6D067F8F" w14:textId="77777777" w:rsidR="00E06EF9" w:rsidRDefault="00E06EF9" w:rsidP="00E06EF9">
      <w:pPr>
        <w:pStyle w:val="a3"/>
        <w:tabs>
          <w:tab w:val="left" w:pos="284"/>
        </w:tabs>
        <w:ind w:left="502"/>
        <w:jc w:val="both"/>
        <w:rPr>
          <w:szCs w:val="28"/>
        </w:rPr>
      </w:pPr>
      <w:r w:rsidRPr="00620FB4">
        <w:rPr>
          <w:szCs w:val="28"/>
        </w:rPr>
        <w:t>Ерихонов Л. Темирболат Мамсуров и его пропагандисты : [</w:t>
      </w:r>
      <w:r>
        <w:rPr>
          <w:szCs w:val="28"/>
        </w:rPr>
        <w:t>перепечатано</w:t>
      </w:r>
      <w:r w:rsidRPr="00620FB4">
        <w:rPr>
          <w:szCs w:val="28"/>
        </w:rPr>
        <w:t xml:space="preserve"> Æрыгон большевик</w:t>
      </w:r>
      <w:r>
        <w:rPr>
          <w:szCs w:val="28"/>
        </w:rPr>
        <w:t>. –</w:t>
      </w:r>
      <w:r w:rsidRPr="00620FB4">
        <w:rPr>
          <w:szCs w:val="28"/>
        </w:rPr>
        <w:t xml:space="preserve"> 1951</w:t>
      </w:r>
      <w:r>
        <w:rPr>
          <w:szCs w:val="28"/>
        </w:rPr>
        <w:t>. –</w:t>
      </w:r>
      <w:r w:rsidRPr="00620FB4">
        <w:rPr>
          <w:szCs w:val="28"/>
        </w:rPr>
        <w:t xml:space="preserve"> 26 сент.].</w:t>
      </w:r>
    </w:p>
    <w:p w14:paraId="2D5892CD" w14:textId="77777777" w:rsidR="00E06EF9" w:rsidRPr="00620FB4" w:rsidRDefault="00E06EF9" w:rsidP="00E06EF9">
      <w:pPr>
        <w:pStyle w:val="a3"/>
        <w:numPr>
          <w:ilvl w:val="0"/>
          <w:numId w:val="11"/>
        </w:numPr>
        <w:tabs>
          <w:tab w:val="left" w:pos="284"/>
        </w:tabs>
        <w:spacing w:after="0" w:line="240" w:lineRule="auto"/>
        <w:jc w:val="both"/>
        <w:rPr>
          <w:szCs w:val="28"/>
        </w:rPr>
      </w:pPr>
      <w:r w:rsidRPr="00620FB4">
        <w:rPr>
          <w:b/>
          <w:szCs w:val="28"/>
        </w:rPr>
        <w:t>Зæнгионти</w:t>
      </w:r>
      <w:r w:rsidRPr="003A38D1">
        <w:rPr>
          <w:b/>
          <w:szCs w:val="28"/>
        </w:rPr>
        <w:t>,</w:t>
      </w:r>
      <w:r w:rsidRPr="00620FB4">
        <w:rPr>
          <w:b/>
          <w:szCs w:val="28"/>
        </w:rPr>
        <w:t xml:space="preserve"> Г.</w:t>
      </w:r>
      <w:r w:rsidRPr="00620FB4">
        <w:rPr>
          <w:szCs w:val="28"/>
        </w:rPr>
        <w:t xml:space="preserve"> Цæрæги сфæлдистади туххæй / Зæнгионти Геуæрги</w:t>
      </w:r>
      <w:r>
        <w:rPr>
          <w:szCs w:val="28"/>
        </w:rPr>
        <w:t xml:space="preserve"> // Ирæф. – 2017. – №1. – Ф. 194-</w:t>
      </w:r>
      <w:r w:rsidRPr="00620FB4">
        <w:rPr>
          <w:szCs w:val="28"/>
        </w:rPr>
        <w:t>197.</w:t>
      </w:r>
    </w:p>
    <w:p w14:paraId="3A049412" w14:textId="77777777" w:rsidR="00E06EF9" w:rsidRPr="00620FB4" w:rsidRDefault="00E06EF9" w:rsidP="00E06EF9">
      <w:pPr>
        <w:pStyle w:val="a3"/>
        <w:tabs>
          <w:tab w:val="left" w:pos="142"/>
        </w:tabs>
        <w:ind w:left="0"/>
        <w:jc w:val="both"/>
        <w:rPr>
          <w:szCs w:val="28"/>
        </w:rPr>
      </w:pPr>
      <w:r>
        <w:rPr>
          <w:szCs w:val="28"/>
        </w:rPr>
        <w:lastRenderedPageBreak/>
        <w:tab/>
      </w:r>
      <w:r>
        <w:rPr>
          <w:szCs w:val="28"/>
        </w:rPr>
        <w:tab/>
      </w:r>
      <w:r w:rsidRPr="004C49E7">
        <w:rPr>
          <w:szCs w:val="28"/>
        </w:rPr>
        <w:t>Зангионов</w:t>
      </w:r>
      <w:r w:rsidRPr="003A38D1">
        <w:rPr>
          <w:szCs w:val="28"/>
        </w:rPr>
        <w:t>,</w:t>
      </w:r>
      <w:r w:rsidRPr="004C49E7">
        <w:rPr>
          <w:szCs w:val="28"/>
        </w:rPr>
        <w:t xml:space="preserve"> Г. О творчестве Царага [Тобоева – писателя, публициста: к 80-летию со дня рождения].</w:t>
      </w:r>
    </w:p>
    <w:p w14:paraId="5CB148F5" w14:textId="77777777" w:rsidR="00E06EF9" w:rsidRPr="00CC33E2" w:rsidRDefault="00E06EF9" w:rsidP="00E06EF9">
      <w:pPr>
        <w:pStyle w:val="a3"/>
        <w:numPr>
          <w:ilvl w:val="0"/>
          <w:numId w:val="11"/>
        </w:numPr>
        <w:tabs>
          <w:tab w:val="left" w:pos="284"/>
        </w:tabs>
        <w:spacing w:after="0" w:line="240" w:lineRule="auto"/>
        <w:jc w:val="both"/>
        <w:rPr>
          <w:szCs w:val="28"/>
        </w:rPr>
      </w:pPr>
      <w:r>
        <w:rPr>
          <w:b/>
          <w:szCs w:val="28"/>
        </w:rPr>
        <w:t>Хъазиты</w:t>
      </w:r>
      <w:r w:rsidRPr="003A38D1">
        <w:rPr>
          <w:b/>
          <w:szCs w:val="28"/>
        </w:rPr>
        <w:t>,</w:t>
      </w:r>
      <w:r>
        <w:rPr>
          <w:b/>
          <w:szCs w:val="28"/>
        </w:rPr>
        <w:t xml:space="preserve"> М</w:t>
      </w:r>
      <w:r w:rsidRPr="00CC33E2">
        <w:rPr>
          <w:b/>
          <w:szCs w:val="28"/>
        </w:rPr>
        <w:t>.</w:t>
      </w:r>
      <w:r w:rsidRPr="00CC33E2">
        <w:rPr>
          <w:szCs w:val="28"/>
        </w:rPr>
        <w:t xml:space="preserve"> </w:t>
      </w:r>
      <w:r>
        <w:rPr>
          <w:szCs w:val="28"/>
        </w:rPr>
        <w:t>Рухсхœссœг кадœг / Хъазиты Мелитон // Мах дуг. – 2017. – №7. – Ф. 95-118. – Библиогр. : ф. 116-118.</w:t>
      </w:r>
    </w:p>
    <w:p w14:paraId="1848D7B7" w14:textId="77777777" w:rsidR="00E06EF9" w:rsidRPr="00FC0FC6" w:rsidRDefault="00E06EF9" w:rsidP="00E06EF9">
      <w:pPr>
        <w:pStyle w:val="a3"/>
        <w:tabs>
          <w:tab w:val="left" w:pos="284"/>
        </w:tabs>
        <w:ind w:left="502"/>
        <w:jc w:val="both"/>
        <w:rPr>
          <w:szCs w:val="28"/>
        </w:rPr>
      </w:pPr>
      <w:r>
        <w:rPr>
          <w:szCs w:val="28"/>
        </w:rPr>
        <w:t>Казиев</w:t>
      </w:r>
      <w:r w:rsidRPr="003A38D1">
        <w:rPr>
          <w:szCs w:val="28"/>
        </w:rPr>
        <w:t>,</w:t>
      </w:r>
      <w:r>
        <w:rPr>
          <w:szCs w:val="28"/>
        </w:rPr>
        <w:t xml:space="preserve"> М</w:t>
      </w:r>
      <w:r w:rsidRPr="00CC33E2">
        <w:rPr>
          <w:szCs w:val="28"/>
        </w:rPr>
        <w:t xml:space="preserve">. </w:t>
      </w:r>
      <w:r w:rsidRPr="0004386F">
        <w:rPr>
          <w:szCs w:val="28"/>
        </w:rPr>
        <w:t xml:space="preserve">Несущая свет поэма </w:t>
      </w:r>
      <w:r w:rsidRPr="00CC33E2">
        <w:rPr>
          <w:szCs w:val="28"/>
        </w:rPr>
        <w:t>:</w:t>
      </w:r>
      <w:r>
        <w:rPr>
          <w:szCs w:val="28"/>
        </w:rPr>
        <w:t xml:space="preserve"> </w:t>
      </w:r>
      <w:r w:rsidRPr="00CC33E2">
        <w:rPr>
          <w:szCs w:val="28"/>
        </w:rPr>
        <w:t>[</w:t>
      </w:r>
      <w:r>
        <w:rPr>
          <w:szCs w:val="28"/>
        </w:rPr>
        <w:t>об Иуане Ялгузидзе</w:t>
      </w:r>
      <w:r w:rsidRPr="00CC33E2">
        <w:rPr>
          <w:szCs w:val="28"/>
        </w:rPr>
        <w:t>].</w:t>
      </w:r>
    </w:p>
    <w:p w14:paraId="3D8852DC" w14:textId="77777777" w:rsidR="00E06EF9" w:rsidRDefault="00E06EF9" w:rsidP="00E06EF9">
      <w:pPr>
        <w:pStyle w:val="a3"/>
        <w:numPr>
          <w:ilvl w:val="0"/>
          <w:numId w:val="11"/>
        </w:numPr>
        <w:tabs>
          <w:tab w:val="left" w:pos="284"/>
        </w:tabs>
        <w:spacing w:after="0" w:line="240" w:lineRule="auto"/>
        <w:jc w:val="both"/>
        <w:rPr>
          <w:szCs w:val="28"/>
        </w:rPr>
      </w:pPr>
      <w:r>
        <w:rPr>
          <w:b/>
          <w:szCs w:val="28"/>
        </w:rPr>
        <w:t>Касаты</w:t>
      </w:r>
      <w:r w:rsidRPr="00641730">
        <w:rPr>
          <w:b/>
          <w:szCs w:val="28"/>
        </w:rPr>
        <w:t>,</w:t>
      </w:r>
      <w:r>
        <w:rPr>
          <w:b/>
          <w:szCs w:val="28"/>
        </w:rPr>
        <w:t xml:space="preserve"> Б. </w:t>
      </w:r>
      <w:r w:rsidRPr="00E5591C">
        <w:rPr>
          <w:szCs w:val="28"/>
        </w:rPr>
        <w:t>Интервью Касаты Батрадзимæ</w:t>
      </w:r>
      <w:r>
        <w:rPr>
          <w:szCs w:val="28"/>
        </w:rPr>
        <w:t xml:space="preserve"> // Мах дуг. – 2017. – №2. –</w:t>
      </w:r>
      <w:r w:rsidRPr="00E5591C">
        <w:rPr>
          <w:szCs w:val="28"/>
        </w:rPr>
        <w:t xml:space="preserve"> Ф. </w:t>
      </w:r>
      <w:r>
        <w:rPr>
          <w:szCs w:val="28"/>
        </w:rPr>
        <w:t>110-117</w:t>
      </w:r>
      <w:r w:rsidRPr="00E5591C">
        <w:rPr>
          <w:szCs w:val="28"/>
        </w:rPr>
        <w:t>.</w:t>
      </w:r>
    </w:p>
    <w:p w14:paraId="31DF916C" w14:textId="77777777" w:rsidR="00E06EF9" w:rsidRDefault="00E06EF9" w:rsidP="00E06EF9">
      <w:pPr>
        <w:pStyle w:val="a3"/>
        <w:tabs>
          <w:tab w:val="left" w:pos="284"/>
        </w:tabs>
        <w:ind w:left="502"/>
        <w:jc w:val="both"/>
        <w:rPr>
          <w:szCs w:val="28"/>
        </w:rPr>
      </w:pPr>
      <w:r w:rsidRPr="00670BEA">
        <w:rPr>
          <w:szCs w:val="28"/>
        </w:rPr>
        <w:t>Касаев</w:t>
      </w:r>
      <w:r w:rsidRPr="003A38D1">
        <w:rPr>
          <w:szCs w:val="28"/>
        </w:rPr>
        <w:t>,</w:t>
      </w:r>
      <w:r w:rsidRPr="00670BEA">
        <w:rPr>
          <w:szCs w:val="28"/>
        </w:rPr>
        <w:t xml:space="preserve"> Б. Интервью с Батразом Касаевым [о поэзии, осет. яз., творчестве / записал А. Мзоков]</w:t>
      </w:r>
    </w:p>
    <w:p w14:paraId="68DAAB5B" w14:textId="77777777" w:rsidR="00E06EF9" w:rsidRDefault="00E06EF9" w:rsidP="00E06EF9">
      <w:pPr>
        <w:pStyle w:val="a3"/>
        <w:numPr>
          <w:ilvl w:val="0"/>
          <w:numId w:val="11"/>
        </w:numPr>
        <w:tabs>
          <w:tab w:val="left" w:pos="284"/>
        </w:tabs>
        <w:spacing w:after="0" w:line="240" w:lineRule="auto"/>
        <w:jc w:val="both"/>
        <w:rPr>
          <w:szCs w:val="28"/>
        </w:rPr>
      </w:pPr>
      <w:r w:rsidRPr="00013111">
        <w:rPr>
          <w:b/>
          <w:szCs w:val="28"/>
        </w:rPr>
        <w:t>Хъантемыраты</w:t>
      </w:r>
      <w:r w:rsidRPr="003A38D1">
        <w:rPr>
          <w:b/>
          <w:szCs w:val="28"/>
        </w:rPr>
        <w:t>,</w:t>
      </w:r>
      <w:r w:rsidRPr="00013111">
        <w:rPr>
          <w:b/>
          <w:szCs w:val="28"/>
        </w:rPr>
        <w:t xml:space="preserve"> Р.</w:t>
      </w:r>
      <w:r w:rsidRPr="00013111">
        <w:rPr>
          <w:szCs w:val="28"/>
        </w:rPr>
        <w:t xml:space="preserve"> Царды фæзилæнтæ / Хъантемыраты Римæ</w:t>
      </w:r>
      <w:r>
        <w:rPr>
          <w:szCs w:val="28"/>
        </w:rPr>
        <w:t xml:space="preserve"> // Ирæф. – 2017. – №2. – Ф. 297-</w:t>
      </w:r>
      <w:r w:rsidRPr="00013111">
        <w:rPr>
          <w:szCs w:val="28"/>
        </w:rPr>
        <w:t>303.</w:t>
      </w:r>
    </w:p>
    <w:p w14:paraId="27ECBB12" w14:textId="77777777" w:rsidR="00E06EF9" w:rsidRDefault="00E06EF9" w:rsidP="00E06EF9">
      <w:pPr>
        <w:pStyle w:val="a3"/>
        <w:tabs>
          <w:tab w:val="left" w:pos="284"/>
        </w:tabs>
        <w:ind w:left="502"/>
        <w:jc w:val="both"/>
        <w:rPr>
          <w:szCs w:val="28"/>
        </w:rPr>
      </w:pPr>
      <w:r w:rsidRPr="00013111">
        <w:rPr>
          <w:szCs w:val="28"/>
        </w:rPr>
        <w:t>Кантемирова</w:t>
      </w:r>
      <w:r w:rsidRPr="003A38D1">
        <w:rPr>
          <w:szCs w:val="28"/>
        </w:rPr>
        <w:t>,</w:t>
      </w:r>
      <w:r w:rsidRPr="00013111">
        <w:rPr>
          <w:szCs w:val="28"/>
        </w:rPr>
        <w:t xml:space="preserve"> Р. Повороты жизни : [о первой дигорской поэтессе Софье Савкуевой].</w:t>
      </w:r>
    </w:p>
    <w:p w14:paraId="3FD1626D" w14:textId="77777777" w:rsidR="00E06EF9" w:rsidRPr="00013111" w:rsidRDefault="00E06EF9" w:rsidP="00E06EF9">
      <w:pPr>
        <w:pStyle w:val="a3"/>
        <w:numPr>
          <w:ilvl w:val="0"/>
          <w:numId w:val="11"/>
        </w:numPr>
        <w:tabs>
          <w:tab w:val="left" w:pos="284"/>
        </w:tabs>
        <w:spacing w:after="0" w:line="240" w:lineRule="auto"/>
        <w:jc w:val="both"/>
        <w:rPr>
          <w:szCs w:val="28"/>
        </w:rPr>
      </w:pPr>
      <w:r w:rsidRPr="00013111">
        <w:rPr>
          <w:b/>
          <w:szCs w:val="28"/>
        </w:rPr>
        <w:t>Колити</w:t>
      </w:r>
      <w:r w:rsidRPr="003A38D1">
        <w:rPr>
          <w:b/>
          <w:szCs w:val="28"/>
        </w:rPr>
        <w:t>,</w:t>
      </w:r>
      <w:r w:rsidRPr="00013111">
        <w:rPr>
          <w:b/>
          <w:szCs w:val="28"/>
        </w:rPr>
        <w:t xml:space="preserve"> В.</w:t>
      </w:r>
      <w:r w:rsidRPr="00013111">
        <w:rPr>
          <w:szCs w:val="28"/>
        </w:rPr>
        <w:t xml:space="preserve"> Саукуйти Софйа – фиццаг дигорон силгоймаг-поэт / Колити Витали</w:t>
      </w:r>
      <w:r>
        <w:rPr>
          <w:szCs w:val="28"/>
        </w:rPr>
        <w:t xml:space="preserve"> // Ирæф. – 2017. – №2. – Ф. 277-</w:t>
      </w:r>
      <w:r w:rsidRPr="00013111">
        <w:rPr>
          <w:szCs w:val="28"/>
        </w:rPr>
        <w:t>281.</w:t>
      </w:r>
    </w:p>
    <w:p w14:paraId="5EB9D4F9" w14:textId="77777777" w:rsidR="00E06EF9" w:rsidRDefault="00E06EF9" w:rsidP="00E06EF9">
      <w:pPr>
        <w:pStyle w:val="a3"/>
        <w:tabs>
          <w:tab w:val="left" w:pos="142"/>
        </w:tabs>
        <w:ind w:left="0" w:firstLine="1134"/>
        <w:jc w:val="both"/>
        <w:rPr>
          <w:szCs w:val="28"/>
        </w:rPr>
      </w:pPr>
      <w:r w:rsidRPr="004C49E7">
        <w:rPr>
          <w:szCs w:val="28"/>
        </w:rPr>
        <w:t>Колиев</w:t>
      </w:r>
      <w:r w:rsidRPr="003A38D1">
        <w:rPr>
          <w:szCs w:val="28"/>
        </w:rPr>
        <w:t>,</w:t>
      </w:r>
      <w:r w:rsidRPr="004C49E7">
        <w:rPr>
          <w:szCs w:val="28"/>
        </w:rPr>
        <w:t xml:space="preserve"> В. Софья Савкуева – первая дигорская поэтесса.</w:t>
      </w:r>
    </w:p>
    <w:p w14:paraId="1A2C4B72" w14:textId="77777777" w:rsidR="00E06EF9" w:rsidRDefault="00E06EF9" w:rsidP="00E06EF9">
      <w:pPr>
        <w:pStyle w:val="a3"/>
        <w:numPr>
          <w:ilvl w:val="0"/>
          <w:numId w:val="11"/>
        </w:numPr>
        <w:tabs>
          <w:tab w:val="left" w:pos="426"/>
        </w:tabs>
        <w:spacing w:after="0"/>
        <w:jc w:val="both"/>
        <w:rPr>
          <w:szCs w:val="28"/>
        </w:rPr>
      </w:pPr>
      <w:r w:rsidRPr="004C49E7">
        <w:rPr>
          <w:b/>
          <w:szCs w:val="28"/>
        </w:rPr>
        <w:t>Колити</w:t>
      </w:r>
      <w:r w:rsidRPr="003A38D1">
        <w:rPr>
          <w:b/>
          <w:szCs w:val="28"/>
        </w:rPr>
        <w:t>,</w:t>
      </w:r>
      <w:r w:rsidRPr="004C49E7">
        <w:rPr>
          <w:b/>
          <w:szCs w:val="28"/>
        </w:rPr>
        <w:t xml:space="preserve"> В.</w:t>
      </w:r>
      <w:r w:rsidRPr="004C49E7">
        <w:rPr>
          <w:szCs w:val="28"/>
        </w:rPr>
        <w:t xml:space="preserve"> Фарнæй хайгин уо, Милуся! / Колити Витал</w:t>
      </w:r>
      <w:r>
        <w:rPr>
          <w:szCs w:val="28"/>
        </w:rPr>
        <w:t>и // Ирæф. – 2017. – №4. – Ф. 219-</w:t>
      </w:r>
      <w:r w:rsidRPr="004C49E7">
        <w:rPr>
          <w:szCs w:val="28"/>
        </w:rPr>
        <w:t>220.</w:t>
      </w:r>
    </w:p>
    <w:p w14:paraId="305718FA" w14:textId="77777777" w:rsidR="00E06EF9" w:rsidRPr="00D1427A" w:rsidRDefault="00E06EF9" w:rsidP="00E06EF9">
      <w:pPr>
        <w:pStyle w:val="a3"/>
        <w:tabs>
          <w:tab w:val="left" w:pos="426"/>
        </w:tabs>
        <w:ind w:left="502"/>
        <w:jc w:val="both"/>
        <w:rPr>
          <w:szCs w:val="28"/>
        </w:rPr>
      </w:pPr>
      <w:r w:rsidRPr="00D1427A">
        <w:rPr>
          <w:szCs w:val="28"/>
        </w:rPr>
        <w:t>Колиев, В. Будь счастлива, Милуся! : [исполнилось 65 лет со дня рождения поэта, прозаика Милуси Будаевой].</w:t>
      </w:r>
    </w:p>
    <w:p w14:paraId="1865EA04" w14:textId="77777777" w:rsidR="00E06EF9" w:rsidRDefault="00E06EF9" w:rsidP="00E06EF9">
      <w:pPr>
        <w:pStyle w:val="a3"/>
        <w:numPr>
          <w:ilvl w:val="0"/>
          <w:numId w:val="11"/>
        </w:numPr>
        <w:tabs>
          <w:tab w:val="left" w:pos="284"/>
        </w:tabs>
        <w:spacing w:after="0" w:line="240" w:lineRule="auto"/>
        <w:jc w:val="both"/>
        <w:rPr>
          <w:szCs w:val="28"/>
        </w:rPr>
      </w:pPr>
      <w:r>
        <w:rPr>
          <w:b/>
          <w:szCs w:val="28"/>
        </w:rPr>
        <w:t>Кцойты</w:t>
      </w:r>
      <w:r w:rsidRPr="003A38D1">
        <w:rPr>
          <w:b/>
          <w:szCs w:val="28"/>
        </w:rPr>
        <w:t>,</w:t>
      </w:r>
      <w:r>
        <w:rPr>
          <w:b/>
          <w:szCs w:val="28"/>
        </w:rPr>
        <w:t xml:space="preserve"> А. </w:t>
      </w:r>
      <w:r>
        <w:rPr>
          <w:szCs w:val="28"/>
        </w:rPr>
        <w:t>Хуыцауы минæвар / Кцойты Астемыр // Мах дуг. – 2017. – №12. –</w:t>
      </w:r>
      <w:r w:rsidRPr="00E5591C">
        <w:rPr>
          <w:szCs w:val="28"/>
        </w:rPr>
        <w:t xml:space="preserve"> Ф. </w:t>
      </w:r>
      <w:r>
        <w:rPr>
          <w:szCs w:val="28"/>
        </w:rPr>
        <w:t>83-85</w:t>
      </w:r>
      <w:r w:rsidRPr="00E5591C">
        <w:rPr>
          <w:szCs w:val="28"/>
        </w:rPr>
        <w:t>.</w:t>
      </w:r>
    </w:p>
    <w:p w14:paraId="18CF61F7" w14:textId="77777777" w:rsidR="00E06EF9" w:rsidRPr="006E39B3" w:rsidRDefault="00E06EF9" w:rsidP="00E06EF9">
      <w:pPr>
        <w:pStyle w:val="a3"/>
        <w:tabs>
          <w:tab w:val="left" w:pos="284"/>
        </w:tabs>
        <w:ind w:left="502"/>
        <w:jc w:val="both"/>
        <w:rPr>
          <w:szCs w:val="28"/>
        </w:rPr>
      </w:pPr>
      <w:r w:rsidRPr="00670BEA">
        <w:rPr>
          <w:szCs w:val="28"/>
        </w:rPr>
        <w:t>К</w:t>
      </w:r>
      <w:r>
        <w:rPr>
          <w:szCs w:val="28"/>
        </w:rPr>
        <w:t>цоев</w:t>
      </w:r>
      <w:r w:rsidRPr="003A38D1">
        <w:rPr>
          <w:szCs w:val="28"/>
        </w:rPr>
        <w:t>,</w:t>
      </w:r>
      <w:r>
        <w:rPr>
          <w:szCs w:val="28"/>
        </w:rPr>
        <w:t xml:space="preserve"> А</w:t>
      </w:r>
      <w:r w:rsidRPr="00670BEA">
        <w:rPr>
          <w:szCs w:val="28"/>
        </w:rPr>
        <w:t xml:space="preserve">. </w:t>
      </w:r>
      <w:r>
        <w:rPr>
          <w:szCs w:val="28"/>
        </w:rPr>
        <w:t>Посланник Бога : [место ласточки в жизни осетин].</w:t>
      </w:r>
    </w:p>
    <w:p w14:paraId="66EDF148" w14:textId="77777777" w:rsidR="00E06EF9" w:rsidRPr="00911BA5" w:rsidRDefault="00E06EF9" w:rsidP="00E06EF9">
      <w:pPr>
        <w:numPr>
          <w:ilvl w:val="0"/>
          <w:numId w:val="11"/>
        </w:numPr>
        <w:tabs>
          <w:tab w:val="left" w:pos="284"/>
        </w:tabs>
        <w:spacing w:after="0" w:line="240" w:lineRule="auto"/>
        <w:jc w:val="both"/>
        <w:rPr>
          <w:szCs w:val="28"/>
        </w:rPr>
      </w:pPr>
      <w:r>
        <w:rPr>
          <w:b/>
          <w:szCs w:val="28"/>
        </w:rPr>
        <w:t xml:space="preserve">Малиты Васо </w:t>
      </w:r>
      <w:r w:rsidRPr="001A5C54">
        <w:rPr>
          <w:szCs w:val="28"/>
        </w:rPr>
        <w:t xml:space="preserve">[1937-2017] </w:t>
      </w:r>
      <w:r>
        <w:rPr>
          <w:szCs w:val="28"/>
        </w:rPr>
        <w:t>// Мах дуг. – 2017. – №10. – Ф. 137-142</w:t>
      </w:r>
      <w:r w:rsidRPr="00911BA5">
        <w:rPr>
          <w:szCs w:val="28"/>
        </w:rPr>
        <w:t>.</w:t>
      </w:r>
    </w:p>
    <w:p w14:paraId="514E4BF8" w14:textId="77777777" w:rsidR="00E06EF9" w:rsidRPr="00FC0FC6" w:rsidRDefault="00E06EF9" w:rsidP="00E06EF9">
      <w:pPr>
        <w:tabs>
          <w:tab w:val="left" w:pos="284"/>
        </w:tabs>
        <w:ind w:left="502"/>
        <w:jc w:val="both"/>
        <w:rPr>
          <w:szCs w:val="28"/>
        </w:rPr>
      </w:pPr>
      <w:r>
        <w:rPr>
          <w:szCs w:val="28"/>
        </w:rPr>
        <w:t xml:space="preserve">Малиев Васо </w:t>
      </w:r>
      <w:r w:rsidRPr="001A5C54">
        <w:rPr>
          <w:szCs w:val="28"/>
        </w:rPr>
        <w:t>: [некролог]</w:t>
      </w:r>
      <w:r>
        <w:rPr>
          <w:szCs w:val="28"/>
        </w:rPr>
        <w:t xml:space="preserve"> / Михаил Синельников ; Касаты Б. Сыгъдæгæй фæхаста йæ фыды фарн ; Скъодтати Э</w:t>
      </w:r>
      <w:r w:rsidRPr="00911BA5">
        <w:rPr>
          <w:szCs w:val="28"/>
        </w:rPr>
        <w:t>.</w:t>
      </w:r>
      <w:r>
        <w:rPr>
          <w:szCs w:val="28"/>
        </w:rPr>
        <w:t xml:space="preserve"> ; Мзокты А. Йæ Поэзи – «йæ цард æмæ йæ мæлæн» ; Мамыкъаты Хъ.</w:t>
      </w:r>
    </w:p>
    <w:p w14:paraId="43C549C0" w14:textId="77777777" w:rsidR="00E06EF9" w:rsidRDefault="00E06EF9" w:rsidP="00E06EF9">
      <w:pPr>
        <w:numPr>
          <w:ilvl w:val="0"/>
          <w:numId w:val="11"/>
        </w:numPr>
        <w:tabs>
          <w:tab w:val="left" w:pos="284"/>
        </w:tabs>
        <w:spacing w:after="0" w:line="240" w:lineRule="auto"/>
        <w:jc w:val="both"/>
        <w:rPr>
          <w:szCs w:val="28"/>
        </w:rPr>
      </w:pPr>
      <w:r w:rsidRPr="00F41864">
        <w:rPr>
          <w:b/>
          <w:szCs w:val="28"/>
        </w:rPr>
        <w:t>Мзокты</w:t>
      </w:r>
      <w:r w:rsidRPr="00641730">
        <w:rPr>
          <w:b/>
          <w:szCs w:val="28"/>
        </w:rPr>
        <w:t>,</w:t>
      </w:r>
      <w:r w:rsidRPr="00F41864">
        <w:rPr>
          <w:b/>
          <w:szCs w:val="28"/>
        </w:rPr>
        <w:t xml:space="preserve"> А. </w:t>
      </w:r>
      <w:r w:rsidRPr="00F41864">
        <w:rPr>
          <w:szCs w:val="28"/>
        </w:rPr>
        <w:t>«Хуыцау Чырысти! Нœ дин рох нœ ма бауадз…»</w:t>
      </w:r>
      <w:r>
        <w:rPr>
          <w:szCs w:val="28"/>
        </w:rPr>
        <w:t xml:space="preserve"> : Колыты Аксойы аивадон сфœлдыстады тыххœй</w:t>
      </w:r>
      <w:r w:rsidRPr="00F41864">
        <w:rPr>
          <w:b/>
          <w:szCs w:val="28"/>
        </w:rPr>
        <w:t xml:space="preserve"> </w:t>
      </w:r>
      <w:r w:rsidRPr="00F41864">
        <w:rPr>
          <w:szCs w:val="28"/>
        </w:rPr>
        <w:t>/ Мзокты Аслæнбег // Чырыстон Ир (Православная Осетия)</w:t>
      </w:r>
      <w:r>
        <w:rPr>
          <w:szCs w:val="28"/>
        </w:rPr>
        <w:t>. –</w:t>
      </w:r>
      <w:r w:rsidRPr="00F41864">
        <w:rPr>
          <w:szCs w:val="28"/>
        </w:rPr>
        <w:t xml:space="preserve"> 2017</w:t>
      </w:r>
      <w:r>
        <w:rPr>
          <w:szCs w:val="28"/>
        </w:rPr>
        <w:t>. –</w:t>
      </w:r>
      <w:r w:rsidRPr="00F41864">
        <w:rPr>
          <w:szCs w:val="28"/>
        </w:rPr>
        <w:t xml:space="preserve"> №1(6)</w:t>
      </w:r>
      <w:r>
        <w:rPr>
          <w:szCs w:val="28"/>
        </w:rPr>
        <w:t>. – Ф</w:t>
      </w:r>
      <w:r w:rsidRPr="00F41864">
        <w:rPr>
          <w:szCs w:val="28"/>
        </w:rPr>
        <w:t xml:space="preserve">. </w:t>
      </w:r>
      <w:r>
        <w:rPr>
          <w:szCs w:val="28"/>
        </w:rPr>
        <w:t>38</w:t>
      </w:r>
      <w:r w:rsidRPr="00F41864">
        <w:rPr>
          <w:szCs w:val="28"/>
        </w:rPr>
        <w:t>-</w:t>
      </w:r>
      <w:r>
        <w:rPr>
          <w:szCs w:val="28"/>
        </w:rPr>
        <w:t>41</w:t>
      </w:r>
      <w:r w:rsidRPr="00F41864">
        <w:rPr>
          <w:szCs w:val="28"/>
        </w:rPr>
        <w:t xml:space="preserve"> : ил.</w:t>
      </w:r>
    </w:p>
    <w:p w14:paraId="02AB30BB" w14:textId="77777777" w:rsidR="00E06EF9" w:rsidRPr="0004386F" w:rsidRDefault="00E06EF9" w:rsidP="00E06EF9">
      <w:pPr>
        <w:tabs>
          <w:tab w:val="left" w:pos="284"/>
        </w:tabs>
        <w:ind w:left="502"/>
        <w:jc w:val="both"/>
        <w:rPr>
          <w:szCs w:val="28"/>
        </w:rPr>
      </w:pPr>
      <w:r w:rsidRPr="00F41864">
        <w:rPr>
          <w:szCs w:val="28"/>
        </w:rPr>
        <w:t>Мзоков</w:t>
      </w:r>
      <w:r w:rsidRPr="00641730">
        <w:rPr>
          <w:szCs w:val="28"/>
        </w:rPr>
        <w:t>,</w:t>
      </w:r>
      <w:r w:rsidRPr="00F41864">
        <w:rPr>
          <w:szCs w:val="28"/>
        </w:rPr>
        <w:t xml:space="preserve"> А.</w:t>
      </w:r>
      <w:r>
        <w:rPr>
          <w:szCs w:val="28"/>
        </w:rPr>
        <w:t xml:space="preserve"> </w:t>
      </w:r>
      <w:r w:rsidRPr="0004386F">
        <w:rPr>
          <w:szCs w:val="28"/>
        </w:rPr>
        <w:t>«Господь! Не дай нам забыть нашу веру…» : о художественном [литературном] творчестве Аксо Колиева.</w:t>
      </w:r>
    </w:p>
    <w:p w14:paraId="7C793193" w14:textId="77777777" w:rsidR="00E06EF9" w:rsidRPr="00FC0FC6" w:rsidRDefault="00E06EF9" w:rsidP="00E06EF9">
      <w:pPr>
        <w:numPr>
          <w:ilvl w:val="0"/>
          <w:numId w:val="11"/>
        </w:numPr>
        <w:tabs>
          <w:tab w:val="left" w:pos="284"/>
        </w:tabs>
        <w:spacing w:after="0" w:line="240" w:lineRule="auto"/>
        <w:jc w:val="both"/>
        <w:rPr>
          <w:szCs w:val="28"/>
        </w:rPr>
      </w:pPr>
      <w:r>
        <w:rPr>
          <w:b/>
          <w:szCs w:val="28"/>
        </w:rPr>
        <w:t>Найфонова</w:t>
      </w:r>
      <w:r w:rsidRPr="003A38D1">
        <w:rPr>
          <w:b/>
          <w:szCs w:val="28"/>
        </w:rPr>
        <w:t>,</w:t>
      </w:r>
      <w:r>
        <w:rPr>
          <w:b/>
          <w:szCs w:val="28"/>
        </w:rPr>
        <w:t xml:space="preserve"> Ф</w:t>
      </w:r>
      <w:r w:rsidRPr="00192D28">
        <w:rPr>
          <w:b/>
          <w:szCs w:val="28"/>
        </w:rPr>
        <w:t xml:space="preserve">. </w:t>
      </w:r>
      <w:r>
        <w:rPr>
          <w:szCs w:val="28"/>
        </w:rPr>
        <w:t>Голос одинокой струны : [о Темирболате Мамсурове] / Ф. Найфонова</w:t>
      </w:r>
      <w:r w:rsidRPr="00192D28">
        <w:rPr>
          <w:szCs w:val="28"/>
        </w:rPr>
        <w:t xml:space="preserve"> // </w:t>
      </w:r>
      <w:r w:rsidRPr="00192D28">
        <w:rPr>
          <w:szCs w:val="28"/>
          <w:lang w:val="en-US"/>
        </w:rPr>
        <w:t>Famous</w:t>
      </w:r>
      <w:r>
        <w:rPr>
          <w:szCs w:val="28"/>
        </w:rPr>
        <w:t>. – 2017. – Июнь(№77(8). – С. 30</w:t>
      </w:r>
      <w:r w:rsidRPr="00192D28">
        <w:rPr>
          <w:szCs w:val="28"/>
        </w:rPr>
        <w:t>-</w:t>
      </w:r>
      <w:r>
        <w:rPr>
          <w:szCs w:val="28"/>
        </w:rPr>
        <w:t>33</w:t>
      </w:r>
      <w:r w:rsidRPr="00192D28">
        <w:rPr>
          <w:szCs w:val="28"/>
        </w:rPr>
        <w:t>.</w:t>
      </w:r>
    </w:p>
    <w:p w14:paraId="506FC4B9" w14:textId="77777777" w:rsidR="00E06EF9" w:rsidRDefault="00E06EF9" w:rsidP="00E06EF9">
      <w:pPr>
        <w:pStyle w:val="a3"/>
        <w:numPr>
          <w:ilvl w:val="0"/>
          <w:numId w:val="11"/>
        </w:numPr>
        <w:tabs>
          <w:tab w:val="left" w:pos="284"/>
        </w:tabs>
        <w:spacing w:after="0" w:line="240" w:lineRule="auto"/>
        <w:jc w:val="both"/>
        <w:rPr>
          <w:szCs w:val="28"/>
        </w:rPr>
      </w:pPr>
      <w:r>
        <w:rPr>
          <w:b/>
          <w:szCs w:val="28"/>
        </w:rPr>
        <w:t xml:space="preserve">Памяти Сергея Есенова </w:t>
      </w:r>
      <w:r w:rsidRPr="000413B3">
        <w:rPr>
          <w:szCs w:val="28"/>
        </w:rPr>
        <w:t>/ Алан Цхурбаев, Руслан Бекуров, Заур Фарниев</w:t>
      </w:r>
      <w:r>
        <w:rPr>
          <w:b/>
          <w:szCs w:val="28"/>
        </w:rPr>
        <w:t xml:space="preserve"> </w:t>
      </w:r>
      <w:r>
        <w:rPr>
          <w:szCs w:val="28"/>
        </w:rPr>
        <w:t>// Дарьял. – 2017. – №1. –</w:t>
      </w:r>
      <w:r w:rsidRPr="005B2D33">
        <w:rPr>
          <w:szCs w:val="28"/>
        </w:rPr>
        <w:t xml:space="preserve"> С. </w:t>
      </w:r>
      <w:r>
        <w:rPr>
          <w:szCs w:val="28"/>
        </w:rPr>
        <w:t>4-11</w:t>
      </w:r>
      <w:r w:rsidRPr="005B2D33">
        <w:rPr>
          <w:szCs w:val="28"/>
        </w:rPr>
        <w:t>.</w:t>
      </w:r>
    </w:p>
    <w:p w14:paraId="6ADAC266" w14:textId="77777777" w:rsidR="00E06EF9" w:rsidRPr="00911BA5" w:rsidRDefault="00E06EF9" w:rsidP="00E06EF9">
      <w:pPr>
        <w:numPr>
          <w:ilvl w:val="0"/>
          <w:numId w:val="11"/>
        </w:numPr>
        <w:tabs>
          <w:tab w:val="left" w:pos="284"/>
        </w:tabs>
        <w:spacing w:after="0" w:line="240" w:lineRule="auto"/>
        <w:jc w:val="both"/>
        <w:rPr>
          <w:szCs w:val="28"/>
        </w:rPr>
      </w:pPr>
      <w:r>
        <w:rPr>
          <w:b/>
          <w:szCs w:val="28"/>
        </w:rPr>
        <w:t xml:space="preserve">Фысджытæ Зинæйы тыххæй </w:t>
      </w:r>
      <w:r>
        <w:rPr>
          <w:szCs w:val="28"/>
        </w:rPr>
        <w:t>// Мах дуг. – 2017. – №12. – Ф. 6-10</w:t>
      </w:r>
      <w:r w:rsidRPr="00911BA5">
        <w:rPr>
          <w:szCs w:val="28"/>
        </w:rPr>
        <w:t>.</w:t>
      </w:r>
    </w:p>
    <w:p w14:paraId="6560B10C" w14:textId="77777777" w:rsidR="00E06EF9" w:rsidRPr="00782AA6" w:rsidRDefault="00E06EF9" w:rsidP="00E06EF9">
      <w:pPr>
        <w:tabs>
          <w:tab w:val="left" w:pos="284"/>
        </w:tabs>
        <w:ind w:left="502"/>
        <w:jc w:val="both"/>
        <w:rPr>
          <w:szCs w:val="28"/>
        </w:rPr>
      </w:pPr>
      <w:r>
        <w:rPr>
          <w:szCs w:val="28"/>
        </w:rPr>
        <w:t>Писатели о З. Хостикоевой [Х.-М. Дзуццати, А. Кодзати, Ш. Джикаев, Э. Мурашев, Дегоева С.].</w:t>
      </w:r>
    </w:p>
    <w:p w14:paraId="49750C13" w14:textId="77777777" w:rsidR="00E06EF9" w:rsidRPr="00911BA5" w:rsidRDefault="00E06EF9" w:rsidP="00E06EF9">
      <w:pPr>
        <w:numPr>
          <w:ilvl w:val="0"/>
          <w:numId w:val="11"/>
        </w:numPr>
        <w:tabs>
          <w:tab w:val="left" w:pos="284"/>
        </w:tabs>
        <w:spacing w:after="0" w:line="240" w:lineRule="auto"/>
        <w:jc w:val="both"/>
        <w:rPr>
          <w:szCs w:val="28"/>
        </w:rPr>
      </w:pPr>
      <w:r>
        <w:rPr>
          <w:b/>
          <w:szCs w:val="28"/>
        </w:rPr>
        <w:lastRenderedPageBreak/>
        <w:t xml:space="preserve">Тугъанты Махарбеджы фырт Энверы фыстœг: </w:t>
      </w:r>
      <w:r w:rsidRPr="001A4A85">
        <w:rPr>
          <w:szCs w:val="28"/>
        </w:rPr>
        <w:t>(Малиты Васо œмœ Хъодзаты Æхсармœ)</w:t>
      </w:r>
      <w:r>
        <w:rPr>
          <w:b/>
          <w:szCs w:val="28"/>
        </w:rPr>
        <w:t xml:space="preserve"> </w:t>
      </w:r>
      <w:r>
        <w:rPr>
          <w:szCs w:val="28"/>
        </w:rPr>
        <w:t>// Мах дуг. – 2017. – №7. – Ф. 137-138</w:t>
      </w:r>
      <w:r w:rsidRPr="00911BA5">
        <w:rPr>
          <w:szCs w:val="28"/>
        </w:rPr>
        <w:t>.</w:t>
      </w:r>
    </w:p>
    <w:p w14:paraId="2A5D1244" w14:textId="77777777" w:rsidR="00E06EF9" w:rsidRPr="00911BA5" w:rsidRDefault="00E06EF9" w:rsidP="00E06EF9">
      <w:pPr>
        <w:tabs>
          <w:tab w:val="left" w:pos="284"/>
        </w:tabs>
        <w:ind w:left="502"/>
        <w:jc w:val="both"/>
        <w:rPr>
          <w:szCs w:val="28"/>
        </w:rPr>
      </w:pPr>
      <w:r>
        <w:rPr>
          <w:szCs w:val="28"/>
        </w:rPr>
        <w:t>Письмо Энвера Махарбековича Туганова: (Васо Малиеву и Ахсару Кодзати)</w:t>
      </w:r>
      <w:r w:rsidRPr="00911BA5">
        <w:rPr>
          <w:szCs w:val="28"/>
        </w:rPr>
        <w:t>.</w:t>
      </w:r>
    </w:p>
    <w:p w14:paraId="4F927A9E" w14:textId="77777777" w:rsidR="00E06EF9" w:rsidRPr="00FC0FC6" w:rsidRDefault="00E06EF9" w:rsidP="00E06EF9">
      <w:pPr>
        <w:numPr>
          <w:ilvl w:val="0"/>
          <w:numId w:val="11"/>
        </w:numPr>
        <w:tabs>
          <w:tab w:val="left" w:pos="284"/>
        </w:tabs>
        <w:spacing w:after="0" w:line="240" w:lineRule="auto"/>
        <w:jc w:val="both"/>
        <w:rPr>
          <w:szCs w:val="28"/>
        </w:rPr>
      </w:pPr>
      <w:r>
        <w:rPr>
          <w:b/>
          <w:szCs w:val="28"/>
        </w:rPr>
        <w:t>Прощаясь с гением</w:t>
      </w:r>
      <w:r>
        <w:rPr>
          <w:szCs w:val="28"/>
        </w:rPr>
        <w:t xml:space="preserve"> : [Изоматериал] : фотографии художника А. Гокоевой за месяц до ухода из жизни осетинского писателя и ученого Нафи Джусойты // Модный Владикавказ. – 2017. – Август(№05). – С. 90-93</w:t>
      </w:r>
      <w:r w:rsidRPr="008E3105">
        <w:rPr>
          <w:szCs w:val="28"/>
        </w:rPr>
        <w:t>.</w:t>
      </w:r>
    </w:p>
    <w:p w14:paraId="4176D6EA" w14:textId="77777777" w:rsidR="00E06EF9" w:rsidRPr="00CC33E2" w:rsidRDefault="00E06EF9" w:rsidP="00E06EF9">
      <w:pPr>
        <w:pStyle w:val="a3"/>
        <w:numPr>
          <w:ilvl w:val="0"/>
          <w:numId w:val="11"/>
        </w:numPr>
        <w:tabs>
          <w:tab w:val="left" w:pos="284"/>
        </w:tabs>
        <w:spacing w:after="0" w:line="240" w:lineRule="auto"/>
        <w:jc w:val="both"/>
        <w:rPr>
          <w:szCs w:val="28"/>
        </w:rPr>
      </w:pPr>
      <w:r w:rsidRPr="00F978CA">
        <w:rPr>
          <w:b/>
          <w:szCs w:val="28"/>
        </w:rPr>
        <w:t>Сœбœтхъуаты Р</w:t>
      </w:r>
      <w:r>
        <w:rPr>
          <w:b/>
          <w:szCs w:val="28"/>
        </w:rPr>
        <w:t xml:space="preserve">амазан </w:t>
      </w:r>
      <w:r>
        <w:rPr>
          <w:szCs w:val="28"/>
        </w:rPr>
        <w:t>(1930-2016) // Мах дуг. – 2017. – №6. – Ф. 118-119</w:t>
      </w:r>
      <w:r w:rsidRPr="00CC33E2">
        <w:rPr>
          <w:szCs w:val="28"/>
        </w:rPr>
        <w:t>.</w:t>
      </w:r>
    </w:p>
    <w:p w14:paraId="071FAED8" w14:textId="77777777" w:rsidR="00E06EF9" w:rsidRPr="00322866" w:rsidRDefault="00E06EF9" w:rsidP="00E06EF9">
      <w:pPr>
        <w:pStyle w:val="a3"/>
        <w:tabs>
          <w:tab w:val="left" w:pos="284"/>
        </w:tabs>
        <w:ind w:left="502"/>
        <w:jc w:val="both"/>
        <w:rPr>
          <w:szCs w:val="28"/>
        </w:rPr>
      </w:pPr>
      <w:r>
        <w:rPr>
          <w:szCs w:val="28"/>
        </w:rPr>
        <w:t>Сабаткоев Р</w:t>
      </w:r>
      <w:r w:rsidRPr="00CC33E2">
        <w:rPr>
          <w:szCs w:val="28"/>
        </w:rPr>
        <w:t>.</w:t>
      </w:r>
      <w:r w:rsidRPr="000D3EC6">
        <w:rPr>
          <w:szCs w:val="28"/>
        </w:rPr>
        <w:t xml:space="preserve"> [крат</w:t>
      </w:r>
      <w:r>
        <w:rPr>
          <w:szCs w:val="28"/>
        </w:rPr>
        <w:t>кая</w:t>
      </w:r>
      <w:r w:rsidRPr="000D3EC6">
        <w:rPr>
          <w:szCs w:val="28"/>
        </w:rPr>
        <w:t xml:space="preserve"> биография]</w:t>
      </w:r>
      <w:r>
        <w:rPr>
          <w:szCs w:val="28"/>
        </w:rPr>
        <w:t xml:space="preserve"> // Антология осетинской прозы.</w:t>
      </w:r>
    </w:p>
    <w:p w14:paraId="65835428" w14:textId="77777777" w:rsidR="00E06EF9" w:rsidRDefault="00E06EF9" w:rsidP="00E06EF9">
      <w:pPr>
        <w:pStyle w:val="a3"/>
        <w:numPr>
          <w:ilvl w:val="0"/>
          <w:numId w:val="11"/>
        </w:numPr>
        <w:tabs>
          <w:tab w:val="left" w:pos="284"/>
        </w:tabs>
        <w:spacing w:after="0" w:line="240" w:lineRule="auto"/>
        <w:jc w:val="both"/>
        <w:rPr>
          <w:szCs w:val="28"/>
        </w:rPr>
      </w:pPr>
      <w:r>
        <w:rPr>
          <w:b/>
          <w:szCs w:val="28"/>
        </w:rPr>
        <w:t>Синельников</w:t>
      </w:r>
      <w:r w:rsidRPr="003A38D1">
        <w:rPr>
          <w:b/>
          <w:szCs w:val="28"/>
        </w:rPr>
        <w:t>,</w:t>
      </w:r>
      <w:r>
        <w:rPr>
          <w:b/>
          <w:szCs w:val="28"/>
        </w:rPr>
        <w:t xml:space="preserve"> М</w:t>
      </w:r>
      <w:r w:rsidRPr="005B2D33">
        <w:rPr>
          <w:b/>
          <w:szCs w:val="28"/>
        </w:rPr>
        <w:t>.</w:t>
      </w:r>
      <w:r w:rsidRPr="005B2D33">
        <w:rPr>
          <w:szCs w:val="28"/>
        </w:rPr>
        <w:t xml:space="preserve"> </w:t>
      </w:r>
      <w:r>
        <w:rPr>
          <w:szCs w:val="28"/>
        </w:rPr>
        <w:t>[30 июня – 80 лет Ахсару Кодзати, выдающемуся осетинскому поэту, главному редактору журнала «Мах дуг»] / Михаил Синельников // Дарьял. – 2017. – №3. –</w:t>
      </w:r>
      <w:r w:rsidRPr="005B2D33">
        <w:rPr>
          <w:szCs w:val="28"/>
        </w:rPr>
        <w:t xml:space="preserve"> С. </w:t>
      </w:r>
      <w:r>
        <w:rPr>
          <w:szCs w:val="28"/>
        </w:rPr>
        <w:t>4-6</w:t>
      </w:r>
      <w:r w:rsidRPr="005B2D33">
        <w:rPr>
          <w:szCs w:val="28"/>
        </w:rPr>
        <w:t>.</w:t>
      </w:r>
    </w:p>
    <w:p w14:paraId="7A406B81" w14:textId="77777777" w:rsidR="00E06EF9" w:rsidRPr="004C19BC" w:rsidRDefault="00E06EF9" w:rsidP="00E06EF9">
      <w:pPr>
        <w:numPr>
          <w:ilvl w:val="0"/>
          <w:numId w:val="11"/>
        </w:numPr>
        <w:tabs>
          <w:tab w:val="left" w:pos="284"/>
        </w:tabs>
        <w:spacing w:after="0" w:line="240" w:lineRule="auto"/>
        <w:jc w:val="both"/>
        <w:rPr>
          <w:szCs w:val="28"/>
        </w:rPr>
      </w:pPr>
      <w:r>
        <w:rPr>
          <w:b/>
          <w:szCs w:val="28"/>
        </w:rPr>
        <w:t xml:space="preserve">Синицына, Н. </w:t>
      </w:r>
      <w:r>
        <w:rPr>
          <w:szCs w:val="28"/>
        </w:rPr>
        <w:t>«Простой поэт – не идол и не знамя…» :  [о вечере памяти К.Л. Хетагурове в ННБ РСО-Алания] / Наталья Синицына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210-213.</w:t>
      </w:r>
    </w:p>
    <w:p w14:paraId="14692010" w14:textId="77777777" w:rsidR="00E06EF9" w:rsidRDefault="00E06EF9" w:rsidP="00E06EF9">
      <w:pPr>
        <w:pStyle w:val="a3"/>
        <w:numPr>
          <w:ilvl w:val="0"/>
          <w:numId w:val="11"/>
        </w:numPr>
        <w:tabs>
          <w:tab w:val="left" w:pos="426"/>
        </w:tabs>
        <w:spacing w:after="0"/>
        <w:jc w:val="both"/>
        <w:rPr>
          <w:szCs w:val="28"/>
        </w:rPr>
      </w:pPr>
      <w:r w:rsidRPr="004C49E7">
        <w:rPr>
          <w:b/>
          <w:szCs w:val="28"/>
        </w:rPr>
        <w:t>Тæфирфæс</w:t>
      </w:r>
      <w:r>
        <w:rPr>
          <w:szCs w:val="28"/>
        </w:rPr>
        <w:t xml:space="preserve"> // Ирæф. – 2017. – №3. – Ф. 301-</w:t>
      </w:r>
      <w:r w:rsidRPr="004C49E7">
        <w:rPr>
          <w:szCs w:val="28"/>
        </w:rPr>
        <w:t>303.</w:t>
      </w:r>
    </w:p>
    <w:p w14:paraId="1FFFC461" w14:textId="77777777" w:rsidR="00E06EF9" w:rsidRPr="00D1427A" w:rsidRDefault="00E06EF9" w:rsidP="00E06EF9">
      <w:pPr>
        <w:pStyle w:val="a3"/>
        <w:tabs>
          <w:tab w:val="left" w:pos="426"/>
        </w:tabs>
        <w:ind w:left="502"/>
        <w:jc w:val="both"/>
        <w:rPr>
          <w:szCs w:val="28"/>
        </w:rPr>
      </w:pPr>
      <w:r w:rsidRPr="00D1427A">
        <w:rPr>
          <w:szCs w:val="28"/>
        </w:rPr>
        <w:t>Соболезнование [по поводу кончины известного ученого, поэта, прозаика, драматурга, публициста, переводчика и обществ. деятеля Нафи Джусойты].</w:t>
      </w:r>
    </w:p>
    <w:p w14:paraId="321D8A6A" w14:textId="77777777" w:rsidR="00E06EF9" w:rsidRDefault="00E06EF9" w:rsidP="00E06EF9">
      <w:pPr>
        <w:pStyle w:val="a3"/>
        <w:numPr>
          <w:ilvl w:val="0"/>
          <w:numId w:val="11"/>
        </w:numPr>
        <w:tabs>
          <w:tab w:val="left" w:pos="426"/>
        </w:tabs>
        <w:spacing w:after="0"/>
        <w:jc w:val="both"/>
        <w:rPr>
          <w:szCs w:val="28"/>
        </w:rPr>
      </w:pPr>
      <w:r w:rsidRPr="004C49E7">
        <w:rPr>
          <w:b/>
          <w:szCs w:val="28"/>
        </w:rPr>
        <w:t>Тæфирфæс</w:t>
      </w:r>
      <w:r w:rsidRPr="004C49E7">
        <w:rPr>
          <w:szCs w:val="28"/>
        </w:rPr>
        <w:t xml:space="preserve"> // Ирæф</w:t>
      </w:r>
      <w:r>
        <w:rPr>
          <w:szCs w:val="28"/>
        </w:rPr>
        <w:t>. –</w:t>
      </w:r>
      <w:r w:rsidRPr="004C49E7">
        <w:rPr>
          <w:szCs w:val="28"/>
        </w:rPr>
        <w:t xml:space="preserve"> 2017</w:t>
      </w:r>
      <w:r>
        <w:rPr>
          <w:szCs w:val="28"/>
        </w:rPr>
        <w:t>. –</w:t>
      </w:r>
      <w:r w:rsidRPr="004C49E7">
        <w:rPr>
          <w:szCs w:val="28"/>
        </w:rPr>
        <w:t xml:space="preserve"> №4</w:t>
      </w:r>
      <w:r>
        <w:rPr>
          <w:szCs w:val="28"/>
        </w:rPr>
        <w:t>. –</w:t>
      </w:r>
      <w:r w:rsidRPr="004C49E7">
        <w:rPr>
          <w:szCs w:val="28"/>
        </w:rPr>
        <w:t xml:space="preserve"> Ф. 303.</w:t>
      </w:r>
    </w:p>
    <w:p w14:paraId="3253E1CB" w14:textId="77777777" w:rsidR="00E06EF9" w:rsidRPr="00D1427A" w:rsidRDefault="00E06EF9" w:rsidP="00E06EF9">
      <w:pPr>
        <w:pStyle w:val="a3"/>
        <w:tabs>
          <w:tab w:val="left" w:pos="426"/>
        </w:tabs>
        <w:ind w:left="502"/>
        <w:jc w:val="both"/>
        <w:rPr>
          <w:szCs w:val="28"/>
        </w:rPr>
      </w:pPr>
      <w:r w:rsidRPr="00D1427A">
        <w:rPr>
          <w:szCs w:val="28"/>
        </w:rPr>
        <w:t xml:space="preserve">Соболезнование [по поводу кончины Васо Малиева – писателя, драматурга и поэта, редактора литературного журнала «Ираф»]. </w:t>
      </w:r>
    </w:p>
    <w:p w14:paraId="570A080E" w14:textId="77777777" w:rsidR="00E06EF9" w:rsidRDefault="00E06EF9" w:rsidP="00E06EF9">
      <w:pPr>
        <w:pStyle w:val="a3"/>
        <w:numPr>
          <w:ilvl w:val="0"/>
          <w:numId w:val="11"/>
        </w:numPr>
        <w:tabs>
          <w:tab w:val="left" w:pos="426"/>
        </w:tabs>
        <w:spacing w:after="0"/>
        <w:jc w:val="both"/>
        <w:rPr>
          <w:szCs w:val="28"/>
        </w:rPr>
      </w:pPr>
      <w:r w:rsidRPr="004C49E7">
        <w:rPr>
          <w:b/>
          <w:szCs w:val="28"/>
        </w:rPr>
        <w:t>Тедтойты</w:t>
      </w:r>
      <w:r w:rsidRPr="00AC5964">
        <w:rPr>
          <w:b/>
          <w:szCs w:val="28"/>
        </w:rPr>
        <w:t>,</w:t>
      </w:r>
      <w:r w:rsidRPr="004C49E7">
        <w:rPr>
          <w:b/>
          <w:szCs w:val="28"/>
        </w:rPr>
        <w:t xml:space="preserve"> З.</w:t>
      </w:r>
      <w:r w:rsidRPr="004C49E7">
        <w:rPr>
          <w:szCs w:val="28"/>
        </w:rPr>
        <w:t xml:space="preserve"> Æвзаджы лексикон хицæндзинæдтæ Коцойты Арсены уацмысты / Тедтойты Зи</w:t>
      </w:r>
      <w:r>
        <w:rPr>
          <w:szCs w:val="28"/>
        </w:rPr>
        <w:t>нæ // Ирæф. – 2017. – №4. – Ф. 293-</w:t>
      </w:r>
      <w:r w:rsidRPr="004C49E7">
        <w:rPr>
          <w:szCs w:val="28"/>
        </w:rPr>
        <w:t>302.</w:t>
      </w:r>
    </w:p>
    <w:p w14:paraId="36E3DCB9" w14:textId="77777777" w:rsidR="00E06EF9" w:rsidRPr="00D1427A" w:rsidRDefault="00E06EF9" w:rsidP="00E06EF9">
      <w:pPr>
        <w:pStyle w:val="a3"/>
        <w:tabs>
          <w:tab w:val="left" w:pos="426"/>
        </w:tabs>
        <w:ind w:left="502"/>
        <w:jc w:val="both"/>
        <w:rPr>
          <w:szCs w:val="28"/>
        </w:rPr>
      </w:pPr>
      <w:r w:rsidRPr="00D1427A">
        <w:rPr>
          <w:szCs w:val="28"/>
        </w:rPr>
        <w:t>Тедтоева, З. Лексические особенности языка произведений Арсена Коцоева.</w:t>
      </w:r>
    </w:p>
    <w:p w14:paraId="5E9784AA" w14:textId="77777777" w:rsidR="00E06EF9" w:rsidRPr="00AB398B" w:rsidRDefault="00E06EF9" w:rsidP="00E06EF9">
      <w:pPr>
        <w:numPr>
          <w:ilvl w:val="0"/>
          <w:numId w:val="11"/>
        </w:numPr>
        <w:tabs>
          <w:tab w:val="left" w:pos="284"/>
        </w:tabs>
        <w:spacing w:after="0" w:line="240" w:lineRule="auto"/>
        <w:jc w:val="both"/>
        <w:rPr>
          <w:szCs w:val="28"/>
        </w:rPr>
      </w:pPr>
      <w:r>
        <w:rPr>
          <w:b/>
          <w:szCs w:val="28"/>
        </w:rPr>
        <w:t>Тедтоева</w:t>
      </w:r>
      <w:r w:rsidRPr="009D497F">
        <w:rPr>
          <w:b/>
          <w:szCs w:val="28"/>
        </w:rPr>
        <w:t xml:space="preserve"> </w:t>
      </w:r>
      <w:r>
        <w:rPr>
          <w:b/>
          <w:szCs w:val="28"/>
        </w:rPr>
        <w:t>З</w:t>
      </w:r>
      <w:r w:rsidRPr="009D497F">
        <w:rPr>
          <w:b/>
          <w:szCs w:val="28"/>
        </w:rPr>
        <w:t>.</w:t>
      </w:r>
      <w:r>
        <w:rPr>
          <w:b/>
          <w:szCs w:val="28"/>
        </w:rPr>
        <w:t>Х</w:t>
      </w:r>
      <w:r w:rsidRPr="009D497F">
        <w:rPr>
          <w:b/>
          <w:szCs w:val="28"/>
        </w:rPr>
        <w:t>.</w:t>
      </w:r>
      <w:r w:rsidRPr="009D497F">
        <w:rPr>
          <w:szCs w:val="28"/>
        </w:rPr>
        <w:t xml:space="preserve"> </w:t>
      </w:r>
      <w:r>
        <w:rPr>
          <w:szCs w:val="28"/>
        </w:rPr>
        <w:t>Методика изучения эпистолярного наследия Коста Хетагурова в национальной аудитории (на примере осетинских групп) / З.Х. Тедтоева</w:t>
      </w:r>
      <w:r w:rsidRPr="009D497F">
        <w:rPr>
          <w:szCs w:val="28"/>
        </w:rPr>
        <w:t xml:space="preserve"> // </w:t>
      </w:r>
      <w:r>
        <w:rPr>
          <w:szCs w:val="28"/>
        </w:rPr>
        <w:t>Вестник Северо-Осетинского государственного университета имени К.Л. Хетагурова. Общественные науки. – 2017. – №4. –</w:t>
      </w:r>
      <w:r w:rsidRPr="00AC5964">
        <w:rPr>
          <w:szCs w:val="28"/>
        </w:rPr>
        <w:t xml:space="preserve"> </w:t>
      </w:r>
      <w:r w:rsidRPr="00D01168">
        <w:rPr>
          <w:szCs w:val="28"/>
        </w:rPr>
        <w:t>С</w:t>
      </w:r>
      <w:r w:rsidRPr="00AC5964">
        <w:rPr>
          <w:szCs w:val="28"/>
        </w:rPr>
        <w:t>. 1</w:t>
      </w:r>
      <w:r>
        <w:rPr>
          <w:szCs w:val="28"/>
        </w:rPr>
        <w:t>18</w:t>
      </w:r>
      <w:r w:rsidRPr="00AC5964">
        <w:rPr>
          <w:szCs w:val="28"/>
        </w:rPr>
        <w:t>-1</w:t>
      </w:r>
      <w:r>
        <w:rPr>
          <w:szCs w:val="28"/>
        </w:rPr>
        <w:t>23</w:t>
      </w:r>
      <w:r w:rsidRPr="00AC5964">
        <w:rPr>
          <w:szCs w:val="28"/>
        </w:rPr>
        <w:t>.</w:t>
      </w:r>
    </w:p>
    <w:p w14:paraId="75C95754" w14:textId="77777777" w:rsidR="00E06EF9" w:rsidRPr="00CC33E2" w:rsidRDefault="00E06EF9" w:rsidP="00E06EF9">
      <w:pPr>
        <w:pStyle w:val="a3"/>
        <w:numPr>
          <w:ilvl w:val="0"/>
          <w:numId w:val="11"/>
        </w:numPr>
        <w:tabs>
          <w:tab w:val="left" w:pos="284"/>
        </w:tabs>
        <w:spacing w:after="0" w:line="240" w:lineRule="auto"/>
        <w:jc w:val="both"/>
        <w:rPr>
          <w:szCs w:val="28"/>
        </w:rPr>
      </w:pPr>
      <w:r>
        <w:rPr>
          <w:b/>
          <w:szCs w:val="28"/>
        </w:rPr>
        <w:t>Тыбылты</w:t>
      </w:r>
      <w:r w:rsidRPr="00AC5964">
        <w:rPr>
          <w:b/>
          <w:szCs w:val="28"/>
        </w:rPr>
        <w:t>,</w:t>
      </w:r>
      <w:r>
        <w:rPr>
          <w:b/>
          <w:szCs w:val="28"/>
        </w:rPr>
        <w:t xml:space="preserve"> А. </w:t>
      </w:r>
      <w:r w:rsidRPr="001D60AE">
        <w:rPr>
          <w:szCs w:val="28"/>
        </w:rPr>
        <w:t>Ирон œвзаг</w:t>
      </w:r>
      <w:r>
        <w:rPr>
          <w:szCs w:val="28"/>
        </w:rPr>
        <w:t xml:space="preserve"> ;</w:t>
      </w:r>
      <w:r w:rsidRPr="001D60AE">
        <w:rPr>
          <w:szCs w:val="28"/>
        </w:rPr>
        <w:t xml:space="preserve"> Муссœ нœма амард</w:t>
      </w:r>
      <w:r>
        <w:rPr>
          <w:szCs w:val="28"/>
        </w:rPr>
        <w:t xml:space="preserve"> ;</w:t>
      </w:r>
      <w:r w:rsidRPr="001D60AE">
        <w:rPr>
          <w:szCs w:val="28"/>
        </w:rPr>
        <w:t xml:space="preserve"> Къостайы œвзаг</w:t>
      </w:r>
      <w:r>
        <w:rPr>
          <w:szCs w:val="28"/>
        </w:rPr>
        <w:t xml:space="preserve"> ; Ирон зарœг</w:t>
      </w:r>
      <w:r w:rsidRPr="001D60AE">
        <w:rPr>
          <w:szCs w:val="28"/>
        </w:rPr>
        <w:t xml:space="preserve"> / Тыбылты Алыксандр</w:t>
      </w:r>
      <w:r>
        <w:rPr>
          <w:szCs w:val="28"/>
        </w:rPr>
        <w:t xml:space="preserve"> // Мах дуг. – 2017. – №3. – Ф. 5-11</w:t>
      </w:r>
      <w:r w:rsidRPr="00CC33E2">
        <w:rPr>
          <w:szCs w:val="28"/>
        </w:rPr>
        <w:t>.</w:t>
      </w:r>
    </w:p>
    <w:p w14:paraId="48282F18" w14:textId="77777777" w:rsidR="00E06EF9" w:rsidRDefault="00E06EF9" w:rsidP="00E06EF9">
      <w:pPr>
        <w:pStyle w:val="a3"/>
        <w:tabs>
          <w:tab w:val="left" w:pos="284"/>
        </w:tabs>
        <w:ind w:left="502"/>
        <w:jc w:val="both"/>
        <w:rPr>
          <w:szCs w:val="28"/>
        </w:rPr>
      </w:pPr>
      <w:r>
        <w:rPr>
          <w:szCs w:val="28"/>
        </w:rPr>
        <w:t>Тибилов</w:t>
      </w:r>
      <w:r w:rsidRPr="003A38D1">
        <w:rPr>
          <w:szCs w:val="28"/>
        </w:rPr>
        <w:t>,</w:t>
      </w:r>
      <w:r>
        <w:rPr>
          <w:szCs w:val="28"/>
        </w:rPr>
        <w:t xml:space="preserve"> А</w:t>
      </w:r>
      <w:r w:rsidRPr="00CC33E2">
        <w:rPr>
          <w:szCs w:val="28"/>
        </w:rPr>
        <w:t>.</w:t>
      </w:r>
      <w:r>
        <w:rPr>
          <w:szCs w:val="28"/>
        </w:rPr>
        <w:t xml:space="preserve"> Осетинский язык ; Мусса еще жив ; Язык Коста ; Осетинская песня.</w:t>
      </w:r>
    </w:p>
    <w:p w14:paraId="48A3960B" w14:textId="77777777" w:rsidR="00E06EF9" w:rsidRPr="00CC33E2" w:rsidRDefault="00E06EF9" w:rsidP="00E06EF9">
      <w:pPr>
        <w:pStyle w:val="a3"/>
        <w:numPr>
          <w:ilvl w:val="0"/>
          <w:numId w:val="11"/>
        </w:numPr>
        <w:tabs>
          <w:tab w:val="left" w:pos="284"/>
        </w:tabs>
        <w:spacing w:after="0" w:line="240" w:lineRule="auto"/>
        <w:jc w:val="both"/>
        <w:rPr>
          <w:szCs w:val="28"/>
        </w:rPr>
      </w:pPr>
      <w:r>
        <w:rPr>
          <w:b/>
          <w:szCs w:val="28"/>
        </w:rPr>
        <w:t>Тменаты</w:t>
      </w:r>
      <w:r w:rsidRPr="0009291E">
        <w:rPr>
          <w:b/>
          <w:szCs w:val="28"/>
        </w:rPr>
        <w:t>,</w:t>
      </w:r>
      <w:r>
        <w:rPr>
          <w:b/>
          <w:szCs w:val="28"/>
        </w:rPr>
        <w:t xml:space="preserve"> Дз. </w:t>
      </w:r>
      <w:r>
        <w:rPr>
          <w:szCs w:val="28"/>
        </w:rPr>
        <w:t>Йæ цыртдзæвæн – йæ фæллæйттæ</w:t>
      </w:r>
      <w:r w:rsidRPr="001D60AE">
        <w:rPr>
          <w:szCs w:val="28"/>
        </w:rPr>
        <w:t xml:space="preserve"> / Т</w:t>
      </w:r>
      <w:r>
        <w:rPr>
          <w:szCs w:val="28"/>
        </w:rPr>
        <w:t>менаты Дзерассæ // Мах дуг. – 2017. – №10. – Ф. 68-70</w:t>
      </w:r>
      <w:r w:rsidRPr="00CC33E2">
        <w:rPr>
          <w:szCs w:val="28"/>
        </w:rPr>
        <w:t>.</w:t>
      </w:r>
    </w:p>
    <w:p w14:paraId="46BFF42B" w14:textId="77777777" w:rsidR="00E06EF9" w:rsidRPr="00322866" w:rsidRDefault="00E06EF9" w:rsidP="00E06EF9">
      <w:pPr>
        <w:pStyle w:val="a3"/>
        <w:tabs>
          <w:tab w:val="left" w:pos="284"/>
        </w:tabs>
        <w:ind w:left="502"/>
        <w:jc w:val="both"/>
        <w:rPr>
          <w:szCs w:val="28"/>
        </w:rPr>
      </w:pPr>
      <w:r>
        <w:rPr>
          <w:szCs w:val="28"/>
        </w:rPr>
        <w:t>Тменова</w:t>
      </w:r>
      <w:r w:rsidRPr="00641730">
        <w:rPr>
          <w:szCs w:val="28"/>
        </w:rPr>
        <w:t>,</w:t>
      </w:r>
      <w:r>
        <w:rPr>
          <w:szCs w:val="28"/>
        </w:rPr>
        <w:t xml:space="preserve"> Дз</w:t>
      </w:r>
      <w:r w:rsidRPr="00CC33E2">
        <w:rPr>
          <w:szCs w:val="28"/>
        </w:rPr>
        <w:t>.</w:t>
      </w:r>
      <w:r>
        <w:rPr>
          <w:szCs w:val="28"/>
        </w:rPr>
        <w:t xml:space="preserve"> Его памятник – его труды : (120 лет со дня рождения Васо Цабаева).</w:t>
      </w:r>
    </w:p>
    <w:p w14:paraId="4D06FD19" w14:textId="77777777" w:rsidR="00E06EF9" w:rsidRPr="00CC33E2" w:rsidRDefault="00E06EF9" w:rsidP="00E06EF9">
      <w:pPr>
        <w:pStyle w:val="a3"/>
        <w:numPr>
          <w:ilvl w:val="0"/>
          <w:numId w:val="11"/>
        </w:numPr>
        <w:tabs>
          <w:tab w:val="left" w:pos="284"/>
        </w:tabs>
        <w:spacing w:after="0" w:line="240" w:lineRule="auto"/>
        <w:jc w:val="both"/>
        <w:rPr>
          <w:szCs w:val="28"/>
        </w:rPr>
      </w:pPr>
      <w:r>
        <w:rPr>
          <w:b/>
          <w:szCs w:val="28"/>
        </w:rPr>
        <w:lastRenderedPageBreak/>
        <w:t>Хекъилаты</w:t>
      </w:r>
      <w:r w:rsidRPr="00AC5964">
        <w:rPr>
          <w:b/>
          <w:szCs w:val="28"/>
        </w:rPr>
        <w:t>,</w:t>
      </w:r>
      <w:r>
        <w:rPr>
          <w:b/>
          <w:szCs w:val="28"/>
        </w:rPr>
        <w:t xml:space="preserve"> Ц</w:t>
      </w:r>
      <w:r w:rsidRPr="00CC33E2">
        <w:rPr>
          <w:b/>
          <w:szCs w:val="28"/>
        </w:rPr>
        <w:t>.</w:t>
      </w:r>
      <w:r w:rsidRPr="00CC33E2">
        <w:rPr>
          <w:szCs w:val="28"/>
        </w:rPr>
        <w:t xml:space="preserve"> </w:t>
      </w:r>
      <w:r>
        <w:rPr>
          <w:szCs w:val="28"/>
        </w:rPr>
        <w:t>Уырыссаг œвзагыл фыст ирон литературœ œви уырыссаг литературœ? / Хекъилаты Цœразон // Мах дуг. – 2017. – №7. – Ф. 119-124.</w:t>
      </w:r>
    </w:p>
    <w:p w14:paraId="20287C01" w14:textId="77777777" w:rsidR="00E06EF9" w:rsidRPr="005B2C45" w:rsidRDefault="00E06EF9" w:rsidP="00E06EF9">
      <w:pPr>
        <w:pStyle w:val="a3"/>
        <w:tabs>
          <w:tab w:val="left" w:pos="284"/>
        </w:tabs>
        <w:ind w:left="502"/>
        <w:jc w:val="both"/>
        <w:rPr>
          <w:szCs w:val="28"/>
        </w:rPr>
      </w:pPr>
      <w:r>
        <w:rPr>
          <w:szCs w:val="28"/>
        </w:rPr>
        <w:t>Хекилаев</w:t>
      </w:r>
      <w:r w:rsidRPr="00AC5964">
        <w:rPr>
          <w:szCs w:val="28"/>
        </w:rPr>
        <w:t>,</w:t>
      </w:r>
      <w:r>
        <w:rPr>
          <w:szCs w:val="28"/>
        </w:rPr>
        <w:t xml:space="preserve"> Ц</w:t>
      </w:r>
      <w:r w:rsidRPr="00CC33E2">
        <w:rPr>
          <w:szCs w:val="28"/>
        </w:rPr>
        <w:t xml:space="preserve">. </w:t>
      </w:r>
      <w:r w:rsidRPr="0099680F">
        <w:rPr>
          <w:szCs w:val="28"/>
        </w:rPr>
        <w:t xml:space="preserve">Осетинская литература, написанная на русском языке или русская литература? </w:t>
      </w:r>
      <w:r w:rsidRPr="00CC33E2">
        <w:rPr>
          <w:szCs w:val="28"/>
        </w:rPr>
        <w:t>:</w:t>
      </w:r>
      <w:r>
        <w:rPr>
          <w:szCs w:val="28"/>
        </w:rPr>
        <w:t xml:space="preserve"> </w:t>
      </w:r>
      <w:r w:rsidRPr="00CC33E2">
        <w:rPr>
          <w:szCs w:val="28"/>
        </w:rPr>
        <w:t>[</w:t>
      </w:r>
      <w:r>
        <w:rPr>
          <w:szCs w:val="28"/>
        </w:rPr>
        <w:t>о ст. И. Хугаева «О границах и критериях национальной транслингвальной литературы»</w:t>
      </w:r>
      <w:r w:rsidRPr="00CC33E2">
        <w:rPr>
          <w:szCs w:val="28"/>
        </w:rPr>
        <w:t>]</w:t>
      </w:r>
      <w:r>
        <w:rPr>
          <w:szCs w:val="28"/>
        </w:rPr>
        <w:t xml:space="preserve"> // Вестник Владикавказского научного центра. – 2013. – Т. 13(№1)</w:t>
      </w:r>
      <w:r w:rsidRPr="00CC33E2">
        <w:rPr>
          <w:szCs w:val="28"/>
        </w:rPr>
        <w:t>.</w:t>
      </w:r>
    </w:p>
    <w:p w14:paraId="4C29F69F" w14:textId="77777777" w:rsidR="00E06EF9" w:rsidRPr="008A023D" w:rsidRDefault="00E06EF9" w:rsidP="00E06EF9">
      <w:pPr>
        <w:numPr>
          <w:ilvl w:val="0"/>
          <w:numId w:val="11"/>
        </w:numPr>
        <w:tabs>
          <w:tab w:val="left" w:pos="284"/>
        </w:tabs>
        <w:spacing w:after="0" w:line="240" w:lineRule="auto"/>
        <w:jc w:val="both"/>
        <w:rPr>
          <w:szCs w:val="28"/>
        </w:rPr>
      </w:pPr>
      <w:r>
        <w:rPr>
          <w:b/>
          <w:szCs w:val="28"/>
        </w:rPr>
        <w:t>Хетагурова</w:t>
      </w:r>
      <w:r w:rsidRPr="00AC5964">
        <w:rPr>
          <w:b/>
          <w:szCs w:val="28"/>
        </w:rPr>
        <w:t>,</w:t>
      </w:r>
      <w:r>
        <w:rPr>
          <w:b/>
          <w:szCs w:val="28"/>
        </w:rPr>
        <w:t xml:space="preserve"> Д.К</w:t>
      </w:r>
      <w:r w:rsidRPr="008A023D">
        <w:rPr>
          <w:b/>
          <w:szCs w:val="28"/>
        </w:rPr>
        <w:t xml:space="preserve">. </w:t>
      </w:r>
      <w:r>
        <w:rPr>
          <w:szCs w:val="28"/>
        </w:rPr>
        <w:t>Интерпретация фольклорных образов в поэзии А.И. Токаева / Д.К. Хетагурова</w:t>
      </w:r>
      <w:r w:rsidRPr="008A023D">
        <w:rPr>
          <w:szCs w:val="28"/>
        </w:rPr>
        <w:t xml:space="preserve"> // </w:t>
      </w:r>
      <w:r>
        <w:rPr>
          <w:szCs w:val="28"/>
        </w:rPr>
        <w:t>Вестник</w:t>
      </w:r>
      <w:r w:rsidRPr="008A023D">
        <w:rPr>
          <w:szCs w:val="28"/>
        </w:rPr>
        <w:t xml:space="preserve"> Владикавказ</w:t>
      </w:r>
      <w:r>
        <w:rPr>
          <w:szCs w:val="28"/>
        </w:rPr>
        <w:t>ского научного центра. – 2017. –</w:t>
      </w:r>
      <w:r w:rsidRPr="008A023D">
        <w:rPr>
          <w:szCs w:val="28"/>
        </w:rPr>
        <w:t xml:space="preserve"> </w:t>
      </w:r>
      <w:r>
        <w:rPr>
          <w:szCs w:val="28"/>
        </w:rPr>
        <w:t>Т.17(№1</w:t>
      </w:r>
      <w:r w:rsidRPr="008A023D">
        <w:rPr>
          <w:szCs w:val="28"/>
        </w:rPr>
        <w:t>)</w:t>
      </w:r>
      <w:r>
        <w:rPr>
          <w:szCs w:val="28"/>
        </w:rPr>
        <w:t>. –</w:t>
      </w:r>
      <w:r w:rsidRPr="008A023D">
        <w:rPr>
          <w:szCs w:val="28"/>
        </w:rPr>
        <w:t xml:space="preserve"> С. </w:t>
      </w:r>
      <w:r>
        <w:rPr>
          <w:szCs w:val="28"/>
        </w:rPr>
        <w:t>11-17. – Библиогр. : с. 17.</w:t>
      </w:r>
    </w:p>
    <w:p w14:paraId="00E71DD0" w14:textId="77777777" w:rsidR="00E06EF9" w:rsidRPr="00360D31" w:rsidRDefault="00E06EF9" w:rsidP="00E06EF9">
      <w:pPr>
        <w:pStyle w:val="a3"/>
        <w:numPr>
          <w:ilvl w:val="0"/>
          <w:numId w:val="11"/>
        </w:numPr>
        <w:tabs>
          <w:tab w:val="left" w:pos="284"/>
        </w:tabs>
        <w:spacing w:after="0" w:line="240" w:lineRule="auto"/>
        <w:jc w:val="both"/>
        <w:rPr>
          <w:szCs w:val="28"/>
        </w:rPr>
      </w:pPr>
      <w:r>
        <w:rPr>
          <w:b/>
          <w:szCs w:val="28"/>
        </w:rPr>
        <w:t>Хосаты</w:t>
      </w:r>
      <w:r w:rsidRPr="00AC5964">
        <w:rPr>
          <w:b/>
          <w:szCs w:val="28"/>
        </w:rPr>
        <w:t>,</w:t>
      </w:r>
      <w:r>
        <w:rPr>
          <w:b/>
          <w:szCs w:val="28"/>
        </w:rPr>
        <w:t xml:space="preserve"> Х</w:t>
      </w:r>
      <w:r w:rsidRPr="00360D31">
        <w:rPr>
          <w:b/>
          <w:szCs w:val="28"/>
        </w:rPr>
        <w:t>.</w:t>
      </w:r>
      <w:r w:rsidRPr="00360D31">
        <w:rPr>
          <w:szCs w:val="28"/>
        </w:rPr>
        <w:t xml:space="preserve"> </w:t>
      </w:r>
      <w:r>
        <w:rPr>
          <w:szCs w:val="28"/>
        </w:rPr>
        <w:t>Адœмœн – уарзон / Хосаты Х. // Ногдзау. – 2017. – №5. – Ф. 17-18</w:t>
      </w:r>
      <w:r w:rsidRPr="00360D31">
        <w:rPr>
          <w:szCs w:val="28"/>
        </w:rPr>
        <w:t>.</w:t>
      </w:r>
    </w:p>
    <w:p w14:paraId="3D6F6531" w14:textId="77777777" w:rsidR="00E06EF9" w:rsidRPr="00322866" w:rsidRDefault="00E06EF9" w:rsidP="00E06EF9">
      <w:pPr>
        <w:pStyle w:val="a3"/>
        <w:tabs>
          <w:tab w:val="left" w:pos="284"/>
        </w:tabs>
        <w:ind w:left="502"/>
        <w:jc w:val="both"/>
        <w:rPr>
          <w:szCs w:val="28"/>
        </w:rPr>
      </w:pPr>
      <w:r w:rsidRPr="00360D31">
        <w:rPr>
          <w:szCs w:val="28"/>
        </w:rPr>
        <w:tab/>
      </w:r>
      <w:r>
        <w:rPr>
          <w:szCs w:val="28"/>
        </w:rPr>
        <w:t>Хосаев</w:t>
      </w:r>
      <w:r w:rsidRPr="00AC5964">
        <w:rPr>
          <w:szCs w:val="28"/>
        </w:rPr>
        <w:t>,</w:t>
      </w:r>
      <w:r>
        <w:rPr>
          <w:szCs w:val="28"/>
        </w:rPr>
        <w:t xml:space="preserve"> Х</w:t>
      </w:r>
      <w:r w:rsidRPr="00360D31">
        <w:rPr>
          <w:szCs w:val="28"/>
        </w:rPr>
        <w:t xml:space="preserve">. </w:t>
      </w:r>
      <w:r>
        <w:rPr>
          <w:szCs w:val="28"/>
        </w:rPr>
        <w:t>Любимый народу : [о поэте Ирбеге Босиеве].</w:t>
      </w:r>
    </w:p>
    <w:p w14:paraId="7589DE38" w14:textId="77777777" w:rsidR="00E06EF9" w:rsidRDefault="00E06EF9" w:rsidP="00E06EF9">
      <w:pPr>
        <w:numPr>
          <w:ilvl w:val="0"/>
          <w:numId w:val="11"/>
        </w:numPr>
        <w:tabs>
          <w:tab w:val="left" w:pos="284"/>
        </w:tabs>
        <w:spacing w:after="0" w:line="240" w:lineRule="auto"/>
        <w:jc w:val="both"/>
        <w:rPr>
          <w:szCs w:val="28"/>
        </w:rPr>
      </w:pPr>
      <w:r w:rsidRPr="00F33A19">
        <w:rPr>
          <w:b/>
          <w:szCs w:val="28"/>
        </w:rPr>
        <w:t>Хугаев</w:t>
      </w:r>
      <w:r w:rsidRPr="00AC5964">
        <w:rPr>
          <w:b/>
          <w:szCs w:val="28"/>
        </w:rPr>
        <w:t>,</w:t>
      </w:r>
      <w:r w:rsidRPr="00F33A19">
        <w:rPr>
          <w:b/>
          <w:szCs w:val="28"/>
        </w:rPr>
        <w:t xml:space="preserve"> И.</w:t>
      </w:r>
      <w:r w:rsidRPr="00F33A19">
        <w:rPr>
          <w:szCs w:val="28"/>
        </w:rPr>
        <w:t xml:space="preserve"> </w:t>
      </w:r>
      <w:r>
        <w:rPr>
          <w:szCs w:val="28"/>
        </w:rPr>
        <w:t>Бородатый анекдот</w:t>
      </w:r>
      <w:r w:rsidRPr="00F33A19">
        <w:rPr>
          <w:szCs w:val="28"/>
        </w:rPr>
        <w:t xml:space="preserve"> / Ирлан Хугаев // </w:t>
      </w:r>
      <w:r w:rsidRPr="00F33A19">
        <w:rPr>
          <w:szCs w:val="28"/>
          <w:lang w:val="en-US"/>
        </w:rPr>
        <w:t>Famous</w:t>
      </w:r>
      <w:r>
        <w:rPr>
          <w:szCs w:val="28"/>
        </w:rPr>
        <w:t>. – 2017. –</w:t>
      </w:r>
      <w:r w:rsidRPr="00F33A19">
        <w:rPr>
          <w:szCs w:val="28"/>
        </w:rPr>
        <w:t xml:space="preserve"> </w:t>
      </w:r>
      <w:r>
        <w:rPr>
          <w:szCs w:val="28"/>
        </w:rPr>
        <w:t xml:space="preserve">Март </w:t>
      </w:r>
      <w:r w:rsidRPr="00F33A19">
        <w:rPr>
          <w:szCs w:val="28"/>
        </w:rPr>
        <w:t>(№</w:t>
      </w:r>
      <w:r>
        <w:rPr>
          <w:szCs w:val="28"/>
        </w:rPr>
        <w:t>76(7</w:t>
      </w:r>
      <w:r w:rsidRPr="00F33A19">
        <w:rPr>
          <w:szCs w:val="28"/>
        </w:rPr>
        <w:t>)</w:t>
      </w:r>
      <w:r>
        <w:rPr>
          <w:szCs w:val="28"/>
        </w:rPr>
        <w:t>. –</w:t>
      </w:r>
      <w:r w:rsidRPr="00F33A19">
        <w:rPr>
          <w:szCs w:val="28"/>
        </w:rPr>
        <w:t xml:space="preserve"> С. </w:t>
      </w:r>
      <w:r>
        <w:rPr>
          <w:szCs w:val="28"/>
        </w:rPr>
        <w:t>44-49</w:t>
      </w:r>
      <w:r w:rsidRPr="00F33A19">
        <w:rPr>
          <w:szCs w:val="28"/>
        </w:rPr>
        <w:t>.</w:t>
      </w:r>
    </w:p>
    <w:p w14:paraId="451EF258" w14:textId="77777777" w:rsidR="00E06EF9" w:rsidRPr="004A391C" w:rsidRDefault="00E06EF9" w:rsidP="00E06EF9">
      <w:pPr>
        <w:numPr>
          <w:ilvl w:val="0"/>
          <w:numId w:val="11"/>
        </w:numPr>
        <w:tabs>
          <w:tab w:val="left" w:pos="284"/>
        </w:tabs>
        <w:spacing w:after="0" w:line="240" w:lineRule="auto"/>
        <w:jc w:val="both"/>
        <w:rPr>
          <w:szCs w:val="28"/>
        </w:rPr>
      </w:pPr>
      <w:r>
        <w:rPr>
          <w:b/>
          <w:szCs w:val="28"/>
        </w:rPr>
        <w:t>Хугаев</w:t>
      </w:r>
      <w:r w:rsidRPr="00AC5964">
        <w:rPr>
          <w:b/>
          <w:szCs w:val="28"/>
        </w:rPr>
        <w:t>,</w:t>
      </w:r>
      <w:r>
        <w:rPr>
          <w:b/>
          <w:szCs w:val="28"/>
        </w:rPr>
        <w:t xml:space="preserve"> И</w:t>
      </w:r>
      <w:r w:rsidRPr="008E3105">
        <w:rPr>
          <w:b/>
          <w:szCs w:val="28"/>
        </w:rPr>
        <w:t>.</w:t>
      </w:r>
      <w:r w:rsidRPr="008E3105">
        <w:rPr>
          <w:szCs w:val="28"/>
        </w:rPr>
        <w:t xml:space="preserve"> </w:t>
      </w:r>
      <w:r>
        <w:rPr>
          <w:szCs w:val="28"/>
        </w:rPr>
        <w:t>Непотопляемая утопия / Ирлан Хугаев</w:t>
      </w:r>
      <w:r w:rsidRPr="00192D28">
        <w:rPr>
          <w:szCs w:val="28"/>
        </w:rPr>
        <w:t xml:space="preserve"> // </w:t>
      </w:r>
      <w:r w:rsidRPr="00192D28">
        <w:rPr>
          <w:szCs w:val="28"/>
          <w:lang w:val="en-US"/>
        </w:rPr>
        <w:t>Famous</w:t>
      </w:r>
      <w:r>
        <w:rPr>
          <w:szCs w:val="28"/>
        </w:rPr>
        <w:t>. – 2017. – Сент. (№78(9). – С. 17</w:t>
      </w:r>
      <w:r w:rsidRPr="00192D28">
        <w:rPr>
          <w:szCs w:val="28"/>
        </w:rPr>
        <w:t>-</w:t>
      </w:r>
      <w:r>
        <w:rPr>
          <w:szCs w:val="28"/>
        </w:rPr>
        <w:t>22</w:t>
      </w:r>
      <w:r w:rsidRPr="00192D28">
        <w:rPr>
          <w:szCs w:val="28"/>
        </w:rPr>
        <w:t>.</w:t>
      </w:r>
    </w:p>
    <w:p w14:paraId="4F43F84E" w14:textId="77777777" w:rsidR="00E06EF9" w:rsidRDefault="00E06EF9" w:rsidP="00E06EF9">
      <w:pPr>
        <w:numPr>
          <w:ilvl w:val="0"/>
          <w:numId w:val="11"/>
        </w:numPr>
        <w:tabs>
          <w:tab w:val="left" w:pos="284"/>
        </w:tabs>
        <w:spacing w:after="0" w:line="240" w:lineRule="auto"/>
        <w:jc w:val="both"/>
        <w:rPr>
          <w:szCs w:val="28"/>
        </w:rPr>
      </w:pPr>
      <w:r>
        <w:rPr>
          <w:b/>
          <w:szCs w:val="28"/>
        </w:rPr>
        <w:t>Чибиров</w:t>
      </w:r>
      <w:r w:rsidRPr="00AC5964">
        <w:rPr>
          <w:b/>
          <w:szCs w:val="28"/>
        </w:rPr>
        <w:t>,</w:t>
      </w:r>
      <w:r>
        <w:rPr>
          <w:b/>
          <w:szCs w:val="28"/>
        </w:rPr>
        <w:t xml:space="preserve"> Л.А</w:t>
      </w:r>
      <w:r w:rsidRPr="008A023D">
        <w:rPr>
          <w:b/>
          <w:szCs w:val="28"/>
        </w:rPr>
        <w:t xml:space="preserve">. </w:t>
      </w:r>
      <w:r>
        <w:rPr>
          <w:szCs w:val="28"/>
        </w:rPr>
        <w:t>Достойный продолжатель славных традиций осетинской литературы : (к 80-летию со дня рождения М.С. Дзасохова) / Л.А. Чибиров</w:t>
      </w:r>
      <w:r w:rsidRPr="008A023D">
        <w:rPr>
          <w:szCs w:val="28"/>
        </w:rPr>
        <w:t xml:space="preserve"> // </w:t>
      </w:r>
      <w:r>
        <w:rPr>
          <w:szCs w:val="28"/>
        </w:rPr>
        <w:t>Вестник</w:t>
      </w:r>
      <w:r w:rsidRPr="008A023D">
        <w:rPr>
          <w:szCs w:val="28"/>
        </w:rPr>
        <w:t xml:space="preserve"> Владикавказ</w:t>
      </w:r>
      <w:r>
        <w:rPr>
          <w:szCs w:val="28"/>
        </w:rPr>
        <w:t>ского научного центра. – 2017. –</w:t>
      </w:r>
      <w:r w:rsidRPr="008A023D">
        <w:rPr>
          <w:szCs w:val="28"/>
        </w:rPr>
        <w:t xml:space="preserve"> </w:t>
      </w:r>
      <w:r>
        <w:rPr>
          <w:szCs w:val="28"/>
        </w:rPr>
        <w:t>Т.17(№1</w:t>
      </w:r>
      <w:r w:rsidRPr="008A023D">
        <w:rPr>
          <w:szCs w:val="28"/>
        </w:rPr>
        <w:t>)</w:t>
      </w:r>
      <w:r>
        <w:rPr>
          <w:szCs w:val="28"/>
        </w:rPr>
        <w:t>. –</w:t>
      </w:r>
      <w:r w:rsidRPr="008A023D">
        <w:rPr>
          <w:szCs w:val="28"/>
        </w:rPr>
        <w:t xml:space="preserve"> С. </w:t>
      </w:r>
      <w:r>
        <w:rPr>
          <w:szCs w:val="28"/>
        </w:rPr>
        <w:t>33-38. – Библиогр. : с. 37.</w:t>
      </w:r>
    </w:p>
    <w:p w14:paraId="7D99961C" w14:textId="77777777" w:rsidR="00E06EF9" w:rsidRPr="004C49E7" w:rsidRDefault="00E06EF9" w:rsidP="00E06EF9">
      <w:pPr>
        <w:pStyle w:val="a3"/>
        <w:numPr>
          <w:ilvl w:val="0"/>
          <w:numId w:val="11"/>
        </w:numPr>
        <w:tabs>
          <w:tab w:val="left" w:pos="426"/>
        </w:tabs>
        <w:spacing w:after="0"/>
        <w:jc w:val="both"/>
        <w:rPr>
          <w:szCs w:val="28"/>
        </w:rPr>
      </w:pPr>
      <w:r w:rsidRPr="004C49E7">
        <w:rPr>
          <w:b/>
          <w:szCs w:val="28"/>
        </w:rPr>
        <w:t>Цагъаты</w:t>
      </w:r>
      <w:r w:rsidRPr="00AC5964">
        <w:rPr>
          <w:b/>
          <w:szCs w:val="28"/>
        </w:rPr>
        <w:t>,</w:t>
      </w:r>
      <w:r w:rsidRPr="004C49E7">
        <w:rPr>
          <w:b/>
          <w:szCs w:val="28"/>
        </w:rPr>
        <w:t xml:space="preserve"> И.</w:t>
      </w:r>
      <w:r w:rsidRPr="004C49E7">
        <w:rPr>
          <w:szCs w:val="28"/>
        </w:rPr>
        <w:t xml:space="preserve"> Тлаттаты Чермены фæлгонц ирон литературæйы æмæ фольклоры / Цагъаты Ило</w:t>
      </w:r>
      <w:r>
        <w:rPr>
          <w:szCs w:val="28"/>
        </w:rPr>
        <w:t>нæ // Ирæф. – 2017. – №4. – Ф. 287-</w:t>
      </w:r>
      <w:r w:rsidRPr="004C49E7">
        <w:rPr>
          <w:szCs w:val="28"/>
        </w:rPr>
        <w:t>292.</w:t>
      </w:r>
    </w:p>
    <w:p w14:paraId="08209ED8" w14:textId="77777777" w:rsidR="00E06EF9" w:rsidRDefault="00E06EF9" w:rsidP="00E06EF9">
      <w:pPr>
        <w:pStyle w:val="a3"/>
        <w:tabs>
          <w:tab w:val="left" w:pos="142"/>
        </w:tabs>
        <w:ind w:left="0" w:firstLine="1134"/>
        <w:jc w:val="both"/>
        <w:rPr>
          <w:szCs w:val="28"/>
        </w:rPr>
      </w:pPr>
      <w:r w:rsidRPr="004C49E7">
        <w:rPr>
          <w:szCs w:val="28"/>
        </w:rPr>
        <w:t>Цагаева</w:t>
      </w:r>
      <w:r w:rsidRPr="003A38D1">
        <w:rPr>
          <w:szCs w:val="28"/>
        </w:rPr>
        <w:t>,</w:t>
      </w:r>
      <w:r w:rsidRPr="004C49E7">
        <w:rPr>
          <w:szCs w:val="28"/>
        </w:rPr>
        <w:t xml:space="preserve"> И. Образ Чермена Тлатова в осетинской литературе и фольклоре.</w:t>
      </w:r>
    </w:p>
    <w:p w14:paraId="667A82E2" w14:textId="77777777" w:rsidR="00E06EF9" w:rsidRPr="00C70C9F" w:rsidRDefault="00E06EF9" w:rsidP="00E06EF9">
      <w:pPr>
        <w:numPr>
          <w:ilvl w:val="0"/>
          <w:numId w:val="11"/>
        </w:numPr>
        <w:tabs>
          <w:tab w:val="left" w:pos="284"/>
        </w:tabs>
        <w:spacing w:after="0" w:line="240" w:lineRule="auto"/>
        <w:jc w:val="both"/>
        <w:rPr>
          <w:szCs w:val="28"/>
        </w:rPr>
      </w:pPr>
      <w:r>
        <w:rPr>
          <w:b/>
          <w:szCs w:val="28"/>
        </w:rPr>
        <w:t>Цоколаева, Е.Х</w:t>
      </w:r>
      <w:r w:rsidRPr="005301E8">
        <w:rPr>
          <w:b/>
          <w:szCs w:val="28"/>
        </w:rPr>
        <w:t xml:space="preserve">. </w:t>
      </w:r>
      <w:r>
        <w:rPr>
          <w:szCs w:val="28"/>
        </w:rPr>
        <w:t>Меч и его мотивы в осетинской поэзии / Е.Х. Цоколаева // Известия СОИГСИ. Школа молодых ученых. – 2017. – Выпуск 17. – С. 228-240. – Примечания : с. 239-240.</w:t>
      </w:r>
    </w:p>
    <w:p w14:paraId="04FBFDB5" w14:textId="77777777" w:rsidR="00E06EF9" w:rsidRPr="004C49E7" w:rsidRDefault="00E06EF9" w:rsidP="00E06EF9">
      <w:pPr>
        <w:pStyle w:val="a3"/>
        <w:tabs>
          <w:tab w:val="left" w:pos="142"/>
        </w:tabs>
        <w:ind w:left="0" w:firstLine="1134"/>
        <w:jc w:val="both"/>
        <w:rPr>
          <w:szCs w:val="28"/>
        </w:rPr>
      </w:pPr>
    </w:p>
    <w:p w14:paraId="5240C7EB" w14:textId="77777777" w:rsidR="00E06EF9" w:rsidRPr="00DC7F9B" w:rsidRDefault="00E06EF9" w:rsidP="00E06EF9">
      <w:pPr>
        <w:pStyle w:val="a3"/>
        <w:numPr>
          <w:ilvl w:val="0"/>
          <w:numId w:val="11"/>
        </w:numPr>
        <w:tabs>
          <w:tab w:val="left" w:pos="284"/>
        </w:tabs>
        <w:spacing w:after="0" w:line="240" w:lineRule="auto"/>
        <w:jc w:val="both"/>
        <w:rPr>
          <w:szCs w:val="28"/>
        </w:rPr>
      </w:pPr>
      <w:r w:rsidRPr="00DC7F9B">
        <w:rPr>
          <w:b/>
          <w:szCs w:val="28"/>
        </w:rPr>
        <w:t>Цомартаты</w:t>
      </w:r>
      <w:r w:rsidRPr="00AC5964">
        <w:rPr>
          <w:b/>
          <w:szCs w:val="28"/>
        </w:rPr>
        <w:t>,</w:t>
      </w:r>
      <w:r w:rsidRPr="00DC7F9B">
        <w:rPr>
          <w:b/>
          <w:szCs w:val="28"/>
        </w:rPr>
        <w:t xml:space="preserve"> И.</w:t>
      </w:r>
      <w:r w:rsidRPr="00DC7F9B">
        <w:rPr>
          <w:szCs w:val="28"/>
        </w:rPr>
        <w:t xml:space="preserve"> </w:t>
      </w:r>
      <w:r>
        <w:rPr>
          <w:szCs w:val="28"/>
        </w:rPr>
        <w:t>Æргом ныхасы къœм нœй</w:t>
      </w:r>
      <w:r w:rsidRPr="00DC7F9B">
        <w:rPr>
          <w:szCs w:val="28"/>
        </w:rPr>
        <w:t xml:space="preserve"> / Цом</w:t>
      </w:r>
      <w:r>
        <w:rPr>
          <w:szCs w:val="28"/>
        </w:rPr>
        <w:t>артаты Изæтбег // Мах дуг. – 2017. – №3. –</w:t>
      </w:r>
      <w:r w:rsidRPr="00DC7F9B">
        <w:rPr>
          <w:szCs w:val="28"/>
        </w:rPr>
        <w:t xml:space="preserve"> Ф. </w:t>
      </w:r>
      <w:r>
        <w:rPr>
          <w:szCs w:val="28"/>
        </w:rPr>
        <w:t>85-103</w:t>
      </w:r>
      <w:r w:rsidRPr="00DC7F9B">
        <w:rPr>
          <w:szCs w:val="28"/>
        </w:rPr>
        <w:t>.</w:t>
      </w:r>
    </w:p>
    <w:p w14:paraId="1A4260EF" w14:textId="77777777" w:rsidR="00E06EF9" w:rsidRPr="00DC7F9B" w:rsidRDefault="00E06EF9" w:rsidP="00E06EF9">
      <w:pPr>
        <w:pStyle w:val="a3"/>
        <w:tabs>
          <w:tab w:val="left" w:pos="284"/>
        </w:tabs>
        <w:ind w:left="502"/>
        <w:jc w:val="both"/>
        <w:rPr>
          <w:szCs w:val="28"/>
        </w:rPr>
      </w:pPr>
      <w:r w:rsidRPr="00DC7F9B">
        <w:rPr>
          <w:szCs w:val="28"/>
        </w:rPr>
        <w:tab/>
        <w:t>Цомартов</w:t>
      </w:r>
      <w:r w:rsidRPr="003A38D1">
        <w:rPr>
          <w:szCs w:val="28"/>
        </w:rPr>
        <w:t>,</w:t>
      </w:r>
      <w:r w:rsidRPr="00DC7F9B">
        <w:rPr>
          <w:szCs w:val="28"/>
        </w:rPr>
        <w:t xml:space="preserve"> И. </w:t>
      </w:r>
      <w:r>
        <w:rPr>
          <w:szCs w:val="28"/>
        </w:rPr>
        <w:t>В откровенности нет пророка</w:t>
      </w:r>
      <w:r w:rsidRPr="00DC7F9B">
        <w:rPr>
          <w:szCs w:val="28"/>
        </w:rPr>
        <w:t xml:space="preserve"> : [</w:t>
      </w:r>
      <w:r>
        <w:rPr>
          <w:szCs w:val="28"/>
        </w:rPr>
        <w:t>интервью с писателем И. Цомартовым / записала Э. Бутаева</w:t>
      </w:r>
      <w:r w:rsidRPr="00DC7F9B">
        <w:rPr>
          <w:szCs w:val="28"/>
        </w:rPr>
        <w:t>].</w:t>
      </w:r>
    </w:p>
    <w:p w14:paraId="6FA0E062" w14:textId="77777777" w:rsidR="00E06EF9" w:rsidRPr="006B6B53" w:rsidRDefault="00E06EF9" w:rsidP="0030377E">
      <w:pPr>
        <w:rPr>
          <w:b/>
          <w:color w:val="FF0000"/>
          <w:szCs w:val="28"/>
        </w:rPr>
      </w:pPr>
    </w:p>
    <w:p w14:paraId="16F0511C" w14:textId="1FB2EB59" w:rsidR="00E06EF9" w:rsidRPr="008B033B" w:rsidRDefault="00E06EF9" w:rsidP="0030377E">
      <w:pPr>
        <w:jc w:val="center"/>
        <w:rPr>
          <w:b/>
          <w:szCs w:val="28"/>
        </w:rPr>
      </w:pPr>
      <w:r w:rsidRPr="008B033B">
        <w:rPr>
          <w:b/>
          <w:szCs w:val="28"/>
        </w:rPr>
        <w:t>821.1.0 Теория и изучение зарубежной литературы</w:t>
      </w:r>
    </w:p>
    <w:p w14:paraId="1C6451FA" w14:textId="77777777" w:rsidR="00E06EF9" w:rsidRDefault="00E06EF9" w:rsidP="00E06EF9">
      <w:pPr>
        <w:numPr>
          <w:ilvl w:val="0"/>
          <w:numId w:val="11"/>
        </w:numPr>
        <w:tabs>
          <w:tab w:val="left" w:pos="284"/>
        </w:tabs>
        <w:spacing w:after="0" w:line="240" w:lineRule="auto"/>
        <w:jc w:val="both"/>
        <w:rPr>
          <w:szCs w:val="28"/>
        </w:rPr>
      </w:pPr>
      <w:r w:rsidRPr="00CA0D51">
        <w:rPr>
          <w:b/>
          <w:szCs w:val="28"/>
        </w:rPr>
        <w:t>Биджелова</w:t>
      </w:r>
      <w:r w:rsidRPr="00E10029">
        <w:rPr>
          <w:b/>
          <w:szCs w:val="28"/>
        </w:rPr>
        <w:t>,</w:t>
      </w:r>
      <w:r w:rsidRPr="00CA0D51">
        <w:rPr>
          <w:b/>
          <w:szCs w:val="28"/>
        </w:rPr>
        <w:t xml:space="preserve"> Б.А.</w:t>
      </w:r>
      <w:r w:rsidRPr="00CA0D51">
        <w:rPr>
          <w:szCs w:val="28"/>
        </w:rPr>
        <w:t xml:space="preserve"> </w:t>
      </w:r>
      <w:r>
        <w:rPr>
          <w:szCs w:val="28"/>
        </w:rPr>
        <w:t>Инверсия как отражение особенностей индивидуального стиля автора</w:t>
      </w:r>
      <w:r w:rsidRPr="00CA0D51">
        <w:rPr>
          <w:szCs w:val="28"/>
        </w:rPr>
        <w:t xml:space="preserve"> (на материале стихотворных произведений Ф.Г. Клопштока и И.В. Гете</w:t>
      </w:r>
      <w:r>
        <w:rPr>
          <w:szCs w:val="28"/>
        </w:rPr>
        <w:t xml:space="preserve"> и их переводов на русский и осетинский языки</w:t>
      </w:r>
      <w:r w:rsidRPr="00CA0D51">
        <w:rPr>
          <w:szCs w:val="28"/>
        </w:rPr>
        <w:t xml:space="preserve">) / Берта Альбертовна Биджелова // Актуальные проблемы </w:t>
      </w:r>
      <w:r w:rsidRPr="00CA0D51">
        <w:rPr>
          <w:szCs w:val="28"/>
        </w:rPr>
        <w:lastRenderedPageBreak/>
        <w:t>филологии и педагогической лингвистики</w:t>
      </w:r>
      <w:r>
        <w:rPr>
          <w:szCs w:val="28"/>
        </w:rPr>
        <w:t>. –</w:t>
      </w:r>
      <w:r w:rsidRPr="00CA0D51">
        <w:rPr>
          <w:szCs w:val="28"/>
        </w:rPr>
        <w:t xml:space="preserve"> 2</w:t>
      </w:r>
      <w:r>
        <w:rPr>
          <w:szCs w:val="28"/>
        </w:rPr>
        <w:t>017. – №1(25</w:t>
      </w:r>
      <w:r w:rsidRPr="00CA0D51">
        <w:rPr>
          <w:szCs w:val="28"/>
        </w:rPr>
        <w:t>)</w:t>
      </w:r>
      <w:r>
        <w:rPr>
          <w:szCs w:val="28"/>
        </w:rPr>
        <w:t>. –</w:t>
      </w:r>
      <w:r w:rsidRPr="00CA0D51">
        <w:rPr>
          <w:szCs w:val="28"/>
        </w:rPr>
        <w:t xml:space="preserve"> С. </w:t>
      </w:r>
      <w:r>
        <w:rPr>
          <w:szCs w:val="28"/>
        </w:rPr>
        <w:t>133-136. –</w:t>
      </w:r>
      <w:r w:rsidRPr="00CA0D51">
        <w:rPr>
          <w:szCs w:val="28"/>
        </w:rPr>
        <w:t xml:space="preserve"> </w:t>
      </w:r>
      <w:r>
        <w:rPr>
          <w:szCs w:val="28"/>
        </w:rPr>
        <w:t>Библиогр. :</w:t>
      </w:r>
      <w:r w:rsidRPr="00CA0D51">
        <w:rPr>
          <w:szCs w:val="28"/>
        </w:rPr>
        <w:t xml:space="preserve"> с. </w:t>
      </w:r>
      <w:r>
        <w:rPr>
          <w:szCs w:val="28"/>
        </w:rPr>
        <w:t>136</w:t>
      </w:r>
      <w:r w:rsidRPr="00CA0D51">
        <w:rPr>
          <w:szCs w:val="28"/>
        </w:rPr>
        <w:t>.</w:t>
      </w:r>
    </w:p>
    <w:p w14:paraId="4FA99D24" w14:textId="77777777" w:rsidR="00E06EF9" w:rsidRPr="00CA0D51" w:rsidRDefault="00E06EF9" w:rsidP="00E06EF9">
      <w:pPr>
        <w:numPr>
          <w:ilvl w:val="0"/>
          <w:numId w:val="11"/>
        </w:numPr>
        <w:tabs>
          <w:tab w:val="left" w:pos="284"/>
        </w:tabs>
        <w:spacing w:after="0" w:line="240" w:lineRule="auto"/>
        <w:jc w:val="both"/>
        <w:rPr>
          <w:szCs w:val="28"/>
        </w:rPr>
      </w:pPr>
      <w:r w:rsidRPr="00CA0D51">
        <w:rPr>
          <w:b/>
          <w:szCs w:val="28"/>
        </w:rPr>
        <w:t>Дреева</w:t>
      </w:r>
      <w:r w:rsidRPr="00E10029">
        <w:rPr>
          <w:b/>
          <w:szCs w:val="28"/>
        </w:rPr>
        <w:t>,</w:t>
      </w:r>
      <w:r w:rsidRPr="00CA0D51">
        <w:rPr>
          <w:b/>
          <w:szCs w:val="28"/>
        </w:rPr>
        <w:t xml:space="preserve"> Д.М.</w:t>
      </w:r>
      <w:r w:rsidRPr="00CA0D51">
        <w:rPr>
          <w:szCs w:val="28"/>
        </w:rPr>
        <w:t xml:space="preserve"> </w:t>
      </w:r>
      <w:r>
        <w:rPr>
          <w:szCs w:val="28"/>
        </w:rPr>
        <w:t xml:space="preserve">Депоэтизация современной </w:t>
      </w:r>
      <w:r w:rsidRPr="00CA0D51">
        <w:rPr>
          <w:szCs w:val="28"/>
        </w:rPr>
        <w:t>немецко</w:t>
      </w:r>
      <w:r>
        <w:rPr>
          <w:szCs w:val="28"/>
        </w:rPr>
        <w:t xml:space="preserve">язычной лирики </w:t>
      </w:r>
      <w:r w:rsidRPr="00CA0D51">
        <w:rPr>
          <w:szCs w:val="28"/>
        </w:rPr>
        <w:t>/ Д.М. Дреева // Актуальные проблемы филологии и п</w:t>
      </w:r>
      <w:r>
        <w:rPr>
          <w:szCs w:val="28"/>
        </w:rPr>
        <w:t>едагогической лингвистики. – 2017. – №1(25</w:t>
      </w:r>
      <w:r w:rsidRPr="00CA0D51">
        <w:rPr>
          <w:szCs w:val="28"/>
        </w:rPr>
        <w:t>)</w:t>
      </w:r>
      <w:r>
        <w:rPr>
          <w:szCs w:val="28"/>
        </w:rPr>
        <w:t>. –</w:t>
      </w:r>
      <w:r w:rsidRPr="00CA0D51">
        <w:rPr>
          <w:szCs w:val="28"/>
        </w:rPr>
        <w:t xml:space="preserve"> С. </w:t>
      </w:r>
      <w:r>
        <w:rPr>
          <w:szCs w:val="28"/>
        </w:rPr>
        <w:t>144-147. – Библиогр. : с. 14</w:t>
      </w:r>
      <w:r w:rsidRPr="00CA0D51">
        <w:rPr>
          <w:szCs w:val="28"/>
        </w:rPr>
        <w:t>7.</w:t>
      </w:r>
    </w:p>
    <w:p w14:paraId="38FE4632" w14:textId="77777777" w:rsidR="00E06EF9" w:rsidRPr="00322866" w:rsidRDefault="00E06EF9" w:rsidP="00E06EF9">
      <w:pPr>
        <w:numPr>
          <w:ilvl w:val="0"/>
          <w:numId w:val="11"/>
        </w:numPr>
        <w:tabs>
          <w:tab w:val="left" w:pos="284"/>
        </w:tabs>
        <w:spacing w:after="0" w:line="240" w:lineRule="auto"/>
        <w:jc w:val="both"/>
        <w:rPr>
          <w:szCs w:val="28"/>
        </w:rPr>
      </w:pPr>
      <w:r>
        <w:rPr>
          <w:b/>
          <w:szCs w:val="28"/>
        </w:rPr>
        <w:t>Кемпер</w:t>
      </w:r>
      <w:r w:rsidRPr="00E10029">
        <w:rPr>
          <w:b/>
          <w:szCs w:val="28"/>
        </w:rPr>
        <w:t>,</w:t>
      </w:r>
      <w:r>
        <w:rPr>
          <w:b/>
          <w:szCs w:val="28"/>
        </w:rPr>
        <w:t xml:space="preserve"> Д.</w:t>
      </w:r>
      <w:r w:rsidRPr="00CA0D51">
        <w:rPr>
          <w:szCs w:val="28"/>
        </w:rPr>
        <w:t xml:space="preserve"> </w:t>
      </w:r>
      <w:r>
        <w:rPr>
          <w:szCs w:val="28"/>
        </w:rPr>
        <w:t>Исследования в области культурного трансфера в аспекте немецкого литературоведения / Дирк Кемпер</w:t>
      </w:r>
      <w:r w:rsidRPr="00CA0D51">
        <w:rPr>
          <w:szCs w:val="28"/>
        </w:rPr>
        <w:t xml:space="preserve"> // Актуальные проблемы филологии и п</w:t>
      </w:r>
      <w:r>
        <w:rPr>
          <w:szCs w:val="28"/>
        </w:rPr>
        <w:t>едагогической лингвистики. – 2017. – №1(25</w:t>
      </w:r>
      <w:r w:rsidRPr="00CA0D51">
        <w:rPr>
          <w:szCs w:val="28"/>
        </w:rPr>
        <w:t>)</w:t>
      </w:r>
      <w:r>
        <w:rPr>
          <w:szCs w:val="28"/>
        </w:rPr>
        <w:t>. –</w:t>
      </w:r>
      <w:r w:rsidRPr="00CA0D51">
        <w:rPr>
          <w:szCs w:val="28"/>
        </w:rPr>
        <w:t xml:space="preserve"> С. </w:t>
      </w:r>
      <w:r>
        <w:rPr>
          <w:szCs w:val="28"/>
        </w:rPr>
        <w:t>148-152.</w:t>
      </w:r>
    </w:p>
    <w:p w14:paraId="0DD7B705" w14:textId="77777777" w:rsidR="00E06EF9" w:rsidRPr="006B6B53" w:rsidRDefault="00E06EF9" w:rsidP="00E06EF9">
      <w:pPr>
        <w:tabs>
          <w:tab w:val="left" w:pos="284"/>
        </w:tabs>
        <w:jc w:val="both"/>
        <w:rPr>
          <w:color w:val="FF0000"/>
          <w:szCs w:val="28"/>
        </w:rPr>
      </w:pPr>
    </w:p>
    <w:p w14:paraId="2794FFE7" w14:textId="77777777" w:rsidR="00E06EF9" w:rsidRDefault="00E06EF9" w:rsidP="00E06EF9">
      <w:pPr>
        <w:jc w:val="center"/>
        <w:rPr>
          <w:b/>
          <w:szCs w:val="28"/>
        </w:rPr>
      </w:pPr>
      <w:r w:rsidRPr="008B033B">
        <w:rPr>
          <w:b/>
          <w:szCs w:val="28"/>
        </w:rPr>
        <w:t>821.161.1.0 Теория и изучение русской литературы</w:t>
      </w:r>
    </w:p>
    <w:p w14:paraId="1A2A0687" w14:textId="77777777" w:rsidR="00E06EF9" w:rsidRPr="008B033B" w:rsidRDefault="00E06EF9" w:rsidP="00E06EF9">
      <w:pPr>
        <w:jc w:val="center"/>
        <w:rPr>
          <w:b/>
          <w:szCs w:val="28"/>
        </w:rPr>
      </w:pPr>
    </w:p>
    <w:p w14:paraId="59493911" w14:textId="77777777" w:rsidR="00E06EF9" w:rsidRPr="00912CAE" w:rsidRDefault="00E06EF9" w:rsidP="00E06EF9">
      <w:pPr>
        <w:numPr>
          <w:ilvl w:val="0"/>
          <w:numId w:val="11"/>
        </w:numPr>
        <w:tabs>
          <w:tab w:val="left" w:pos="284"/>
        </w:tabs>
        <w:spacing w:after="0" w:line="240" w:lineRule="auto"/>
        <w:jc w:val="both"/>
        <w:rPr>
          <w:szCs w:val="28"/>
        </w:rPr>
      </w:pPr>
      <w:r>
        <w:rPr>
          <w:b/>
          <w:szCs w:val="28"/>
        </w:rPr>
        <w:t>Бадтиев, Ю.С</w:t>
      </w:r>
      <w:r w:rsidRPr="00E71405">
        <w:rPr>
          <w:b/>
          <w:szCs w:val="28"/>
        </w:rPr>
        <w:t>.</w:t>
      </w:r>
      <w:r>
        <w:rPr>
          <w:szCs w:val="28"/>
        </w:rPr>
        <w:t xml:space="preserve"> К 75-летию Сталинградской битвы. К истории песни «Разговор Волги с Доном» / Бадтиев Юрий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169-173.</w:t>
      </w:r>
    </w:p>
    <w:p w14:paraId="691F1AB7" w14:textId="77777777" w:rsidR="00E06EF9" w:rsidRPr="00AB46DB" w:rsidRDefault="00E06EF9" w:rsidP="00E06EF9">
      <w:pPr>
        <w:numPr>
          <w:ilvl w:val="0"/>
          <w:numId w:val="11"/>
        </w:numPr>
        <w:tabs>
          <w:tab w:val="left" w:pos="284"/>
        </w:tabs>
        <w:spacing w:after="0" w:line="240" w:lineRule="auto"/>
        <w:jc w:val="both"/>
        <w:rPr>
          <w:szCs w:val="28"/>
        </w:rPr>
      </w:pPr>
      <w:r>
        <w:rPr>
          <w:b/>
          <w:szCs w:val="28"/>
        </w:rPr>
        <w:t>Беляева</w:t>
      </w:r>
      <w:r w:rsidRPr="00E10029">
        <w:rPr>
          <w:b/>
          <w:szCs w:val="28"/>
        </w:rPr>
        <w:t>,</w:t>
      </w:r>
      <w:r>
        <w:rPr>
          <w:b/>
          <w:szCs w:val="28"/>
        </w:rPr>
        <w:t xml:space="preserve"> Л.Н</w:t>
      </w:r>
      <w:r w:rsidRPr="00617040">
        <w:rPr>
          <w:b/>
          <w:szCs w:val="28"/>
        </w:rPr>
        <w:t>.</w:t>
      </w:r>
      <w:r w:rsidRPr="00617040">
        <w:rPr>
          <w:szCs w:val="28"/>
        </w:rPr>
        <w:t xml:space="preserve"> </w:t>
      </w:r>
      <w:r>
        <w:rPr>
          <w:szCs w:val="28"/>
        </w:rPr>
        <w:t>Диспозитивная организация эксплицитных поэтических фрагментов в архитектонике романа Андрея Губина «Молоко волчицы» / Л.Н. Беляева</w:t>
      </w:r>
      <w:r w:rsidRPr="00617040">
        <w:rPr>
          <w:szCs w:val="28"/>
        </w:rPr>
        <w:t xml:space="preserve"> // Актуальные проблемы филологии и п</w:t>
      </w:r>
      <w:r>
        <w:rPr>
          <w:szCs w:val="28"/>
        </w:rPr>
        <w:t>едагогической лингвистики. – 2017. – №3(27). – С. 176-187. –</w:t>
      </w:r>
      <w:r w:rsidRPr="00617040">
        <w:rPr>
          <w:szCs w:val="28"/>
        </w:rPr>
        <w:t xml:space="preserve"> </w:t>
      </w:r>
      <w:r>
        <w:rPr>
          <w:szCs w:val="28"/>
        </w:rPr>
        <w:t>Библиогр. :</w:t>
      </w:r>
      <w:r w:rsidRPr="00617040">
        <w:rPr>
          <w:szCs w:val="28"/>
        </w:rPr>
        <w:t xml:space="preserve"> с. </w:t>
      </w:r>
      <w:r>
        <w:rPr>
          <w:szCs w:val="28"/>
        </w:rPr>
        <w:t>184-185</w:t>
      </w:r>
      <w:r w:rsidRPr="00617040">
        <w:rPr>
          <w:szCs w:val="28"/>
        </w:rPr>
        <w:t>.</w:t>
      </w:r>
    </w:p>
    <w:p w14:paraId="6950BAA4" w14:textId="77777777" w:rsidR="00E06EF9" w:rsidRDefault="00E06EF9" w:rsidP="00E06EF9">
      <w:pPr>
        <w:numPr>
          <w:ilvl w:val="0"/>
          <w:numId w:val="11"/>
        </w:numPr>
        <w:tabs>
          <w:tab w:val="left" w:pos="284"/>
        </w:tabs>
        <w:spacing w:after="0" w:line="240" w:lineRule="auto"/>
        <w:jc w:val="both"/>
        <w:rPr>
          <w:szCs w:val="28"/>
        </w:rPr>
      </w:pPr>
      <w:r>
        <w:rPr>
          <w:b/>
          <w:szCs w:val="28"/>
        </w:rPr>
        <w:t>Борисова</w:t>
      </w:r>
      <w:r w:rsidRPr="00E10029">
        <w:rPr>
          <w:b/>
          <w:szCs w:val="28"/>
        </w:rPr>
        <w:t>,</w:t>
      </w:r>
      <w:r>
        <w:rPr>
          <w:b/>
          <w:szCs w:val="28"/>
        </w:rPr>
        <w:t xml:space="preserve"> Т.Г</w:t>
      </w:r>
      <w:r w:rsidRPr="00617040">
        <w:rPr>
          <w:b/>
          <w:szCs w:val="28"/>
        </w:rPr>
        <w:t>.</w:t>
      </w:r>
      <w:r w:rsidRPr="00617040">
        <w:rPr>
          <w:szCs w:val="28"/>
        </w:rPr>
        <w:t xml:space="preserve"> </w:t>
      </w:r>
      <w:r>
        <w:rPr>
          <w:szCs w:val="28"/>
        </w:rPr>
        <w:t>Ономастическое пространство феерии А. Грина «Алые паруса» / Т.Г. Борисова, Т.Б. Кузнецова</w:t>
      </w:r>
      <w:r w:rsidRPr="00617040">
        <w:rPr>
          <w:szCs w:val="28"/>
        </w:rPr>
        <w:t xml:space="preserve"> // Актуальные проблемы филологии и п</w:t>
      </w:r>
      <w:r>
        <w:rPr>
          <w:szCs w:val="28"/>
        </w:rPr>
        <w:t>едагогической лингвистики. – 2017. – №3(27). – С. 157-163. –</w:t>
      </w:r>
      <w:r w:rsidRPr="00617040">
        <w:rPr>
          <w:szCs w:val="28"/>
        </w:rPr>
        <w:t xml:space="preserve"> </w:t>
      </w:r>
      <w:r>
        <w:rPr>
          <w:szCs w:val="28"/>
        </w:rPr>
        <w:t>Библиогр. :</w:t>
      </w:r>
      <w:r w:rsidRPr="00617040">
        <w:rPr>
          <w:szCs w:val="28"/>
        </w:rPr>
        <w:t xml:space="preserve"> с. </w:t>
      </w:r>
      <w:r>
        <w:rPr>
          <w:szCs w:val="28"/>
        </w:rPr>
        <w:t>161</w:t>
      </w:r>
      <w:r w:rsidRPr="00617040">
        <w:rPr>
          <w:szCs w:val="28"/>
        </w:rPr>
        <w:t>.</w:t>
      </w:r>
    </w:p>
    <w:p w14:paraId="59150F73" w14:textId="77777777" w:rsidR="00E06EF9" w:rsidRPr="00912CAE" w:rsidRDefault="00E06EF9" w:rsidP="00E06EF9">
      <w:pPr>
        <w:numPr>
          <w:ilvl w:val="0"/>
          <w:numId w:val="11"/>
        </w:numPr>
        <w:tabs>
          <w:tab w:val="left" w:pos="284"/>
        </w:tabs>
        <w:spacing w:after="0" w:line="240" w:lineRule="auto"/>
        <w:jc w:val="both"/>
        <w:rPr>
          <w:szCs w:val="28"/>
        </w:rPr>
      </w:pPr>
      <w:r w:rsidRPr="00091D82">
        <w:rPr>
          <w:b/>
          <w:szCs w:val="28"/>
        </w:rPr>
        <w:t>Боярский</w:t>
      </w:r>
      <w:r w:rsidRPr="00E10029">
        <w:rPr>
          <w:b/>
          <w:szCs w:val="28"/>
        </w:rPr>
        <w:t>,</w:t>
      </w:r>
      <w:r w:rsidRPr="00091D82">
        <w:rPr>
          <w:b/>
          <w:szCs w:val="28"/>
        </w:rPr>
        <w:t xml:space="preserve"> В. </w:t>
      </w:r>
      <w:r>
        <w:rPr>
          <w:szCs w:val="28"/>
        </w:rPr>
        <w:t>Физиология художника: рассказы «Альберт» Л. Толстого и «Авантюрист»</w:t>
      </w:r>
      <w:r w:rsidRPr="00091D82">
        <w:rPr>
          <w:szCs w:val="28"/>
        </w:rPr>
        <w:t xml:space="preserve"> Г. Газданова / Вя</w:t>
      </w:r>
      <w:r>
        <w:rPr>
          <w:szCs w:val="28"/>
        </w:rPr>
        <w:t>чеслав Боярский // Дарьял. – 2017. – №2. – С. 200</w:t>
      </w:r>
      <w:r w:rsidRPr="00091D82">
        <w:rPr>
          <w:szCs w:val="28"/>
        </w:rPr>
        <w:t>-2</w:t>
      </w:r>
      <w:r>
        <w:rPr>
          <w:szCs w:val="28"/>
        </w:rPr>
        <w:t>09. – Библиогр. : с. 209.</w:t>
      </w:r>
    </w:p>
    <w:p w14:paraId="17FEA1DF" w14:textId="77777777" w:rsidR="00E06EF9" w:rsidRDefault="00E06EF9" w:rsidP="00E06EF9">
      <w:pPr>
        <w:numPr>
          <w:ilvl w:val="0"/>
          <w:numId w:val="11"/>
        </w:numPr>
        <w:tabs>
          <w:tab w:val="left" w:pos="284"/>
        </w:tabs>
        <w:spacing w:after="0" w:line="240" w:lineRule="auto"/>
        <w:jc w:val="both"/>
        <w:rPr>
          <w:szCs w:val="28"/>
        </w:rPr>
      </w:pPr>
      <w:r>
        <w:rPr>
          <w:b/>
          <w:szCs w:val="28"/>
        </w:rPr>
        <w:t>Валерьева</w:t>
      </w:r>
      <w:r w:rsidRPr="00E10029">
        <w:rPr>
          <w:b/>
          <w:szCs w:val="28"/>
        </w:rPr>
        <w:t>,</w:t>
      </w:r>
      <w:r>
        <w:rPr>
          <w:b/>
          <w:szCs w:val="28"/>
        </w:rPr>
        <w:t xml:space="preserve"> К. </w:t>
      </w:r>
      <w:r w:rsidRPr="001B4C0E">
        <w:rPr>
          <w:szCs w:val="28"/>
        </w:rPr>
        <w:t>Поваренная книга антихриста / Кира Валерьева</w:t>
      </w:r>
      <w:r w:rsidRPr="00192D28">
        <w:rPr>
          <w:szCs w:val="28"/>
        </w:rPr>
        <w:t xml:space="preserve"> // </w:t>
      </w:r>
      <w:r w:rsidRPr="00192D28">
        <w:rPr>
          <w:szCs w:val="28"/>
          <w:lang w:val="en-US"/>
        </w:rPr>
        <w:t>Famous</w:t>
      </w:r>
      <w:r>
        <w:rPr>
          <w:szCs w:val="28"/>
        </w:rPr>
        <w:t>. – 2017. – Июнь (№77(8). – С. 54</w:t>
      </w:r>
      <w:r w:rsidRPr="00192D28">
        <w:rPr>
          <w:szCs w:val="28"/>
        </w:rPr>
        <w:t>-</w:t>
      </w:r>
      <w:r>
        <w:rPr>
          <w:szCs w:val="28"/>
        </w:rPr>
        <w:t>57</w:t>
      </w:r>
      <w:r w:rsidRPr="00192D28">
        <w:rPr>
          <w:szCs w:val="28"/>
        </w:rPr>
        <w:t>.</w:t>
      </w:r>
    </w:p>
    <w:p w14:paraId="1E949B7D" w14:textId="77777777" w:rsidR="00E06EF9" w:rsidRDefault="00E06EF9" w:rsidP="00E06EF9">
      <w:pPr>
        <w:numPr>
          <w:ilvl w:val="0"/>
          <w:numId w:val="11"/>
        </w:numPr>
        <w:tabs>
          <w:tab w:val="left" w:pos="284"/>
        </w:tabs>
        <w:spacing w:after="0" w:line="240" w:lineRule="auto"/>
        <w:jc w:val="both"/>
        <w:rPr>
          <w:szCs w:val="28"/>
        </w:rPr>
      </w:pPr>
      <w:r>
        <w:rPr>
          <w:b/>
          <w:szCs w:val="28"/>
        </w:rPr>
        <w:t>Верескунова,  Т.</w:t>
      </w:r>
      <w:r>
        <w:rPr>
          <w:szCs w:val="28"/>
        </w:rPr>
        <w:t xml:space="preserve"> В гортани – соловьи : [о поэзии Натальи Куличенко] / Верескунова Тамара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177-178.</w:t>
      </w:r>
    </w:p>
    <w:p w14:paraId="461DDC15" w14:textId="77777777" w:rsidR="00E06EF9" w:rsidRPr="003A38D1" w:rsidRDefault="00E06EF9" w:rsidP="00E06EF9">
      <w:pPr>
        <w:numPr>
          <w:ilvl w:val="0"/>
          <w:numId w:val="11"/>
        </w:numPr>
        <w:tabs>
          <w:tab w:val="left" w:pos="284"/>
        </w:tabs>
        <w:spacing w:after="0" w:line="240" w:lineRule="auto"/>
        <w:jc w:val="both"/>
        <w:rPr>
          <w:szCs w:val="28"/>
        </w:rPr>
      </w:pPr>
      <w:r>
        <w:rPr>
          <w:b/>
          <w:szCs w:val="28"/>
        </w:rPr>
        <w:t>Грушева, Э.</w:t>
      </w:r>
      <w:r>
        <w:rPr>
          <w:szCs w:val="28"/>
        </w:rPr>
        <w:t xml:space="preserve"> Первая ласточка Российского союза профессиональных литараторов : [о творческом вечере поэта Галины Королевой в Республиканской юношеской библиотеке им. Г. Газданова] / Эльвира Грушева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179-180.</w:t>
      </w:r>
    </w:p>
    <w:p w14:paraId="0290EB06" w14:textId="77777777" w:rsidR="00E06EF9" w:rsidRPr="00CA0D51" w:rsidRDefault="00E06EF9" w:rsidP="00E06EF9">
      <w:pPr>
        <w:numPr>
          <w:ilvl w:val="0"/>
          <w:numId w:val="11"/>
        </w:numPr>
        <w:tabs>
          <w:tab w:val="left" w:pos="284"/>
        </w:tabs>
        <w:spacing w:after="0" w:line="240" w:lineRule="auto"/>
        <w:jc w:val="both"/>
        <w:rPr>
          <w:szCs w:val="28"/>
        </w:rPr>
      </w:pPr>
      <w:r w:rsidRPr="00CA0D51">
        <w:rPr>
          <w:b/>
          <w:szCs w:val="28"/>
        </w:rPr>
        <w:t>Даниленко</w:t>
      </w:r>
      <w:r w:rsidRPr="00E10029">
        <w:rPr>
          <w:b/>
          <w:szCs w:val="28"/>
        </w:rPr>
        <w:t>,</w:t>
      </w:r>
      <w:r w:rsidRPr="00CA0D51">
        <w:rPr>
          <w:b/>
          <w:szCs w:val="28"/>
        </w:rPr>
        <w:t xml:space="preserve"> В.П.</w:t>
      </w:r>
      <w:r w:rsidRPr="00CA0D51">
        <w:rPr>
          <w:szCs w:val="28"/>
        </w:rPr>
        <w:t xml:space="preserve"> </w:t>
      </w:r>
      <w:r>
        <w:rPr>
          <w:szCs w:val="28"/>
        </w:rPr>
        <w:t>Русские пословицы в произведениях М.Е. Салтыкова-Щедрина</w:t>
      </w:r>
      <w:r w:rsidRPr="00CA0D51">
        <w:rPr>
          <w:szCs w:val="28"/>
        </w:rPr>
        <w:t xml:space="preserve"> / В</w:t>
      </w:r>
      <w:r>
        <w:rPr>
          <w:szCs w:val="28"/>
        </w:rPr>
        <w:t xml:space="preserve">алерий </w:t>
      </w:r>
      <w:r w:rsidRPr="00CA0D51">
        <w:rPr>
          <w:szCs w:val="28"/>
        </w:rPr>
        <w:t>П</w:t>
      </w:r>
      <w:r>
        <w:rPr>
          <w:szCs w:val="28"/>
        </w:rPr>
        <w:t>етрович</w:t>
      </w:r>
      <w:r w:rsidRPr="00CA0D51">
        <w:rPr>
          <w:szCs w:val="28"/>
        </w:rPr>
        <w:t xml:space="preserve"> Даниленко // Актуальные проблемы филологии и п</w:t>
      </w:r>
      <w:r>
        <w:rPr>
          <w:szCs w:val="28"/>
        </w:rPr>
        <w:t>едагогической лингвистики. – 2017. – №1(25</w:t>
      </w:r>
      <w:r w:rsidRPr="00CA0D51">
        <w:rPr>
          <w:szCs w:val="28"/>
        </w:rPr>
        <w:t>)</w:t>
      </w:r>
      <w:r>
        <w:rPr>
          <w:szCs w:val="28"/>
        </w:rPr>
        <w:t>. –</w:t>
      </w:r>
      <w:r w:rsidRPr="00CA0D51">
        <w:rPr>
          <w:szCs w:val="28"/>
        </w:rPr>
        <w:t xml:space="preserve"> С. 1</w:t>
      </w:r>
      <w:r>
        <w:rPr>
          <w:szCs w:val="28"/>
        </w:rPr>
        <w:t>37</w:t>
      </w:r>
      <w:r w:rsidRPr="00CA0D51">
        <w:rPr>
          <w:szCs w:val="28"/>
        </w:rPr>
        <w:t>-1</w:t>
      </w:r>
      <w:r>
        <w:rPr>
          <w:szCs w:val="28"/>
        </w:rPr>
        <w:t>4</w:t>
      </w:r>
      <w:r w:rsidRPr="00CA0D51">
        <w:rPr>
          <w:szCs w:val="28"/>
        </w:rPr>
        <w:t>3</w:t>
      </w:r>
      <w:r>
        <w:rPr>
          <w:szCs w:val="28"/>
        </w:rPr>
        <w:t>. –</w:t>
      </w:r>
      <w:r w:rsidRPr="00CA0D51">
        <w:rPr>
          <w:szCs w:val="28"/>
        </w:rPr>
        <w:t xml:space="preserve"> </w:t>
      </w:r>
      <w:r>
        <w:rPr>
          <w:szCs w:val="28"/>
        </w:rPr>
        <w:t>Библиогр. :</w:t>
      </w:r>
      <w:r w:rsidRPr="00CA0D51">
        <w:rPr>
          <w:szCs w:val="28"/>
        </w:rPr>
        <w:t xml:space="preserve"> с. 1</w:t>
      </w:r>
      <w:r>
        <w:rPr>
          <w:szCs w:val="28"/>
        </w:rPr>
        <w:t>4</w:t>
      </w:r>
      <w:r w:rsidRPr="00CA0D51">
        <w:rPr>
          <w:szCs w:val="28"/>
        </w:rPr>
        <w:t>3.</w:t>
      </w:r>
    </w:p>
    <w:p w14:paraId="0C94ED0C" w14:textId="77777777" w:rsidR="00E06EF9" w:rsidRPr="00AF6EF0" w:rsidRDefault="00E06EF9" w:rsidP="00E06EF9">
      <w:pPr>
        <w:numPr>
          <w:ilvl w:val="0"/>
          <w:numId w:val="11"/>
        </w:numPr>
        <w:tabs>
          <w:tab w:val="left" w:pos="284"/>
        </w:tabs>
        <w:spacing w:after="0" w:line="240" w:lineRule="auto"/>
        <w:jc w:val="both"/>
        <w:rPr>
          <w:szCs w:val="28"/>
        </w:rPr>
      </w:pPr>
      <w:r w:rsidRPr="00AF6EF0">
        <w:rPr>
          <w:b/>
          <w:szCs w:val="28"/>
        </w:rPr>
        <w:t>Есипов</w:t>
      </w:r>
      <w:r w:rsidRPr="00E10029">
        <w:rPr>
          <w:b/>
          <w:szCs w:val="28"/>
        </w:rPr>
        <w:t>,</w:t>
      </w:r>
      <w:r w:rsidRPr="00AF6EF0">
        <w:rPr>
          <w:b/>
          <w:szCs w:val="28"/>
        </w:rPr>
        <w:t xml:space="preserve"> В. </w:t>
      </w:r>
      <w:r>
        <w:rPr>
          <w:szCs w:val="28"/>
        </w:rPr>
        <w:t>Пушкинистика: Крив был Гнедич поэт…: (к к проблеме текстологии) ; Швейцер запер двери…: (к теме фантастического в «Пиковой даме») / Виктор Есипов // Дарьял. – 2017. – №4. – С. 210</w:t>
      </w:r>
      <w:r w:rsidRPr="00AF6EF0">
        <w:rPr>
          <w:szCs w:val="28"/>
        </w:rPr>
        <w:t>-</w:t>
      </w:r>
      <w:r>
        <w:rPr>
          <w:szCs w:val="28"/>
        </w:rPr>
        <w:t>2</w:t>
      </w:r>
      <w:r w:rsidRPr="00AF6EF0">
        <w:rPr>
          <w:szCs w:val="28"/>
        </w:rPr>
        <w:t>19.</w:t>
      </w:r>
    </w:p>
    <w:p w14:paraId="48568AC0" w14:textId="77777777" w:rsidR="00E06EF9" w:rsidRDefault="00E06EF9" w:rsidP="00E06EF9">
      <w:pPr>
        <w:numPr>
          <w:ilvl w:val="0"/>
          <w:numId w:val="11"/>
        </w:numPr>
        <w:tabs>
          <w:tab w:val="left" w:pos="284"/>
        </w:tabs>
        <w:spacing w:after="0" w:line="240" w:lineRule="auto"/>
        <w:jc w:val="both"/>
        <w:rPr>
          <w:szCs w:val="28"/>
        </w:rPr>
      </w:pPr>
      <w:r w:rsidRPr="005F32C9">
        <w:rPr>
          <w:b/>
          <w:szCs w:val="28"/>
        </w:rPr>
        <w:lastRenderedPageBreak/>
        <w:t>Есипов</w:t>
      </w:r>
      <w:r w:rsidRPr="00E10029">
        <w:rPr>
          <w:b/>
          <w:szCs w:val="28"/>
        </w:rPr>
        <w:t>,</w:t>
      </w:r>
      <w:r w:rsidRPr="005F32C9">
        <w:rPr>
          <w:b/>
          <w:szCs w:val="28"/>
        </w:rPr>
        <w:t xml:space="preserve"> В. </w:t>
      </w:r>
      <w:r>
        <w:rPr>
          <w:szCs w:val="28"/>
        </w:rPr>
        <w:t>Бремя таланта: Бенедикт Сарнов в моей жизни</w:t>
      </w:r>
      <w:r w:rsidRPr="005F32C9">
        <w:rPr>
          <w:szCs w:val="28"/>
        </w:rPr>
        <w:t xml:space="preserve"> </w:t>
      </w:r>
      <w:r>
        <w:rPr>
          <w:szCs w:val="28"/>
        </w:rPr>
        <w:t>/ Виктор Есипов // Дарьял. – 2017. –</w:t>
      </w:r>
      <w:r w:rsidRPr="005F32C9">
        <w:rPr>
          <w:szCs w:val="28"/>
        </w:rPr>
        <w:t xml:space="preserve"> №1</w:t>
      </w:r>
      <w:r>
        <w:rPr>
          <w:szCs w:val="28"/>
        </w:rPr>
        <w:t>. –</w:t>
      </w:r>
      <w:r w:rsidRPr="005F32C9">
        <w:rPr>
          <w:szCs w:val="28"/>
        </w:rPr>
        <w:t xml:space="preserve"> С. </w:t>
      </w:r>
      <w:r>
        <w:rPr>
          <w:szCs w:val="28"/>
        </w:rPr>
        <w:t>192</w:t>
      </w:r>
      <w:r w:rsidRPr="005F32C9">
        <w:rPr>
          <w:szCs w:val="28"/>
        </w:rPr>
        <w:t>-2</w:t>
      </w:r>
      <w:r>
        <w:rPr>
          <w:szCs w:val="28"/>
        </w:rPr>
        <w:t>07</w:t>
      </w:r>
      <w:r w:rsidRPr="005F32C9">
        <w:rPr>
          <w:szCs w:val="28"/>
        </w:rPr>
        <w:t>.</w:t>
      </w:r>
    </w:p>
    <w:p w14:paraId="3B15CAB9" w14:textId="77777777" w:rsidR="00E06EF9" w:rsidRPr="00713758" w:rsidRDefault="00E06EF9" w:rsidP="00E06EF9">
      <w:pPr>
        <w:numPr>
          <w:ilvl w:val="0"/>
          <w:numId w:val="11"/>
        </w:numPr>
        <w:tabs>
          <w:tab w:val="left" w:pos="284"/>
        </w:tabs>
        <w:spacing w:after="0" w:line="240" w:lineRule="auto"/>
        <w:jc w:val="both"/>
        <w:rPr>
          <w:szCs w:val="28"/>
        </w:rPr>
      </w:pPr>
      <w:r>
        <w:rPr>
          <w:b/>
          <w:szCs w:val="28"/>
        </w:rPr>
        <w:t>Кусов</w:t>
      </w:r>
      <w:r w:rsidRPr="00E10029">
        <w:rPr>
          <w:b/>
          <w:szCs w:val="28"/>
        </w:rPr>
        <w:t>,</w:t>
      </w:r>
      <w:r>
        <w:rPr>
          <w:b/>
          <w:szCs w:val="28"/>
        </w:rPr>
        <w:t xml:space="preserve"> Г.И</w:t>
      </w:r>
      <w:r w:rsidRPr="00BD189E">
        <w:rPr>
          <w:b/>
          <w:szCs w:val="28"/>
        </w:rPr>
        <w:t>.</w:t>
      </w:r>
      <w:r w:rsidRPr="00BD189E">
        <w:rPr>
          <w:szCs w:val="28"/>
        </w:rPr>
        <w:t xml:space="preserve"> </w:t>
      </w:r>
      <w:r>
        <w:rPr>
          <w:szCs w:val="28"/>
        </w:rPr>
        <w:t xml:space="preserve">Владикавказский драматург [М.А. Булгаков и его пьесы на сцене Владикавказского театра] / Г.И. Кусов, З.С. Дудаева </w:t>
      </w:r>
      <w:r w:rsidRPr="00BD189E">
        <w:rPr>
          <w:szCs w:val="28"/>
        </w:rPr>
        <w:t xml:space="preserve">// </w:t>
      </w:r>
      <w:r>
        <w:rPr>
          <w:szCs w:val="28"/>
        </w:rPr>
        <w:t>Вестник Северо-Осетинского государственного университета имени К.Л. Хетагурова. Общественные науки. – 2017. – №2. – С. 38-42.</w:t>
      </w:r>
    </w:p>
    <w:p w14:paraId="4E0EE3BD" w14:textId="77777777" w:rsidR="00E06EF9" w:rsidRDefault="00E06EF9" w:rsidP="00E06EF9">
      <w:pPr>
        <w:numPr>
          <w:ilvl w:val="0"/>
          <w:numId w:val="11"/>
        </w:numPr>
        <w:tabs>
          <w:tab w:val="left" w:pos="284"/>
        </w:tabs>
        <w:spacing w:after="0" w:line="240" w:lineRule="auto"/>
        <w:jc w:val="both"/>
        <w:rPr>
          <w:szCs w:val="28"/>
        </w:rPr>
      </w:pPr>
      <w:r>
        <w:rPr>
          <w:b/>
          <w:szCs w:val="28"/>
        </w:rPr>
        <w:t>Найфонова</w:t>
      </w:r>
      <w:r w:rsidRPr="00E10029">
        <w:rPr>
          <w:b/>
          <w:szCs w:val="28"/>
        </w:rPr>
        <w:t>,</w:t>
      </w:r>
      <w:r>
        <w:rPr>
          <w:b/>
          <w:szCs w:val="28"/>
        </w:rPr>
        <w:t xml:space="preserve"> Ф. </w:t>
      </w:r>
      <w:r>
        <w:rPr>
          <w:szCs w:val="28"/>
        </w:rPr>
        <w:t>Анна Ахматова переводила на русский язык стихи Коста Хетагурова / Фатима Найфонова</w:t>
      </w:r>
      <w:r w:rsidRPr="00B93200">
        <w:rPr>
          <w:szCs w:val="28"/>
        </w:rPr>
        <w:t xml:space="preserve"> /</w:t>
      </w:r>
      <w:r>
        <w:rPr>
          <w:szCs w:val="28"/>
        </w:rPr>
        <w:t>/ Республика Южная Осетия. – 2017. – №2(6</w:t>
      </w:r>
      <w:r w:rsidRPr="00B93200">
        <w:rPr>
          <w:szCs w:val="28"/>
        </w:rPr>
        <w:t>)</w:t>
      </w:r>
      <w:r>
        <w:rPr>
          <w:szCs w:val="28"/>
        </w:rPr>
        <w:t>. –</w:t>
      </w:r>
      <w:r w:rsidRPr="00B93200">
        <w:rPr>
          <w:szCs w:val="28"/>
        </w:rPr>
        <w:t xml:space="preserve"> С. </w:t>
      </w:r>
      <w:r>
        <w:rPr>
          <w:szCs w:val="28"/>
        </w:rPr>
        <w:t>58-59.</w:t>
      </w:r>
    </w:p>
    <w:p w14:paraId="2C439CE8" w14:textId="77777777" w:rsidR="00E06EF9" w:rsidRDefault="00E06EF9" w:rsidP="00E06EF9">
      <w:pPr>
        <w:numPr>
          <w:ilvl w:val="0"/>
          <w:numId w:val="11"/>
        </w:numPr>
        <w:tabs>
          <w:tab w:val="left" w:pos="284"/>
        </w:tabs>
        <w:spacing w:after="0" w:line="240" w:lineRule="auto"/>
        <w:jc w:val="both"/>
        <w:rPr>
          <w:szCs w:val="28"/>
        </w:rPr>
      </w:pPr>
      <w:r>
        <w:rPr>
          <w:b/>
          <w:szCs w:val="28"/>
        </w:rPr>
        <w:t>Найфонова</w:t>
      </w:r>
      <w:r w:rsidRPr="00E10029">
        <w:rPr>
          <w:b/>
          <w:szCs w:val="28"/>
        </w:rPr>
        <w:t>,</w:t>
      </w:r>
      <w:r>
        <w:rPr>
          <w:b/>
          <w:szCs w:val="28"/>
        </w:rPr>
        <w:t xml:space="preserve"> Ф</w:t>
      </w:r>
      <w:r w:rsidRPr="00192D28">
        <w:rPr>
          <w:b/>
          <w:szCs w:val="28"/>
        </w:rPr>
        <w:t xml:space="preserve">. </w:t>
      </w:r>
      <w:r>
        <w:rPr>
          <w:szCs w:val="28"/>
        </w:rPr>
        <w:t>Письмо Александра Блока во Владикавказ / Фатима Найфонова</w:t>
      </w:r>
      <w:r w:rsidRPr="00192D28">
        <w:rPr>
          <w:szCs w:val="28"/>
        </w:rPr>
        <w:t xml:space="preserve"> // </w:t>
      </w:r>
      <w:r w:rsidRPr="00192D28">
        <w:rPr>
          <w:szCs w:val="28"/>
          <w:lang w:val="en-US"/>
        </w:rPr>
        <w:t>Famous</w:t>
      </w:r>
      <w:r>
        <w:rPr>
          <w:szCs w:val="28"/>
        </w:rPr>
        <w:t>. – 2017. – Дек. (№79(10). – С. 40</w:t>
      </w:r>
      <w:r w:rsidRPr="00192D28">
        <w:rPr>
          <w:szCs w:val="28"/>
        </w:rPr>
        <w:t>-</w:t>
      </w:r>
      <w:r>
        <w:rPr>
          <w:szCs w:val="28"/>
        </w:rPr>
        <w:t>43</w:t>
      </w:r>
      <w:r w:rsidRPr="00192D28">
        <w:rPr>
          <w:szCs w:val="28"/>
        </w:rPr>
        <w:t>.</w:t>
      </w:r>
    </w:p>
    <w:p w14:paraId="38E7428E" w14:textId="77777777" w:rsidR="00E06EF9" w:rsidRPr="004C19BC" w:rsidRDefault="00E06EF9" w:rsidP="00E06EF9">
      <w:pPr>
        <w:numPr>
          <w:ilvl w:val="0"/>
          <w:numId w:val="11"/>
        </w:numPr>
        <w:tabs>
          <w:tab w:val="left" w:pos="284"/>
        </w:tabs>
        <w:spacing w:after="0" w:line="240" w:lineRule="auto"/>
        <w:jc w:val="both"/>
        <w:rPr>
          <w:szCs w:val="28"/>
        </w:rPr>
      </w:pPr>
      <w:r>
        <w:rPr>
          <w:b/>
          <w:szCs w:val="28"/>
        </w:rPr>
        <w:t xml:space="preserve">Синицына, Н. </w:t>
      </w:r>
      <w:r>
        <w:rPr>
          <w:szCs w:val="28"/>
        </w:rPr>
        <w:t>Разговор по душам :  [о музыкально-поэтичском вечере-встрече в ННБ РСО-Алания с поэтессой из г. Сочи Аллой Кобаидзе (Кавериной), уроженкой г. Владикавказа] / Наталья Синицына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214-217.</w:t>
      </w:r>
    </w:p>
    <w:p w14:paraId="1AF10600" w14:textId="77777777" w:rsidR="00E06EF9" w:rsidRPr="00CC33E2" w:rsidRDefault="00E06EF9" w:rsidP="00E06EF9">
      <w:pPr>
        <w:pStyle w:val="a3"/>
        <w:numPr>
          <w:ilvl w:val="0"/>
          <w:numId w:val="11"/>
        </w:numPr>
        <w:tabs>
          <w:tab w:val="left" w:pos="284"/>
        </w:tabs>
        <w:spacing w:after="0" w:line="240" w:lineRule="auto"/>
        <w:jc w:val="both"/>
        <w:rPr>
          <w:szCs w:val="28"/>
        </w:rPr>
      </w:pPr>
      <w:r>
        <w:rPr>
          <w:b/>
          <w:szCs w:val="28"/>
        </w:rPr>
        <w:t>Тедтойты</w:t>
      </w:r>
      <w:r w:rsidRPr="00E10029">
        <w:rPr>
          <w:b/>
          <w:szCs w:val="28"/>
        </w:rPr>
        <w:t>,</w:t>
      </w:r>
      <w:r>
        <w:rPr>
          <w:b/>
          <w:szCs w:val="28"/>
        </w:rPr>
        <w:t xml:space="preserve"> З</w:t>
      </w:r>
      <w:r w:rsidRPr="00CC33E2">
        <w:rPr>
          <w:b/>
          <w:szCs w:val="28"/>
        </w:rPr>
        <w:t>.</w:t>
      </w:r>
      <w:r w:rsidRPr="00CC33E2">
        <w:rPr>
          <w:szCs w:val="28"/>
        </w:rPr>
        <w:t xml:space="preserve"> </w:t>
      </w:r>
      <w:r>
        <w:rPr>
          <w:szCs w:val="28"/>
        </w:rPr>
        <w:t>Хъуыдытœ Гоголы тыххœй / Тедтойты Зинœ // Мах дуг. – 2017. – №7. – Ф. 125-130.</w:t>
      </w:r>
    </w:p>
    <w:p w14:paraId="2B7FDB42" w14:textId="77777777" w:rsidR="00E06EF9" w:rsidRDefault="00E06EF9" w:rsidP="00E06EF9">
      <w:pPr>
        <w:pStyle w:val="a3"/>
        <w:tabs>
          <w:tab w:val="left" w:pos="284"/>
        </w:tabs>
        <w:ind w:left="502"/>
        <w:jc w:val="both"/>
        <w:rPr>
          <w:szCs w:val="28"/>
        </w:rPr>
      </w:pPr>
      <w:r>
        <w:rPr>
          <w:szCs w:val="28"/>
        </w:rPr>
        <w:t>Тедтоева З</w:t>
      </w:r>
      <w:r w:rsidRPr="00CC33E2">
        <w:rPr>
          <w:szCs w:val="28"/>
        </w:rPr>
        <w:t xml:space="preserve">. </w:t>
      </w:r>
      <w:r w:rsidRPr="0004386F">
        <w:rPr>
          <w:szCs w:val="28"/>
        </w:rPr>
        <w:t>Мысли о Гоголе</w:t>
      </w:r>
      <w:r w:rsidRPr="00CC33E2">
        <w:rPr>
          <w:szCs w:val="28"/>
        </w:rPr>
        <w:t>.</w:t>
      </w:r>
    </w:p>
    <w:p w14:paraId="630B41B9" w14:textId="77777777" w:rsidR="00E06EF9" w:rsidRPr="005F32C9" w:rsidRDefault="00E06EF9" w:rsidP="00E06EF9">
      <w:pPr>
        <w:pStyle w:val="a3"/>
        <w:numPr>
          <w:ilvl w:val="0"/>
          <w:numId w:val="11"/>
        </w:numPr>
        <w:tabs>
          <w:tab w:val="left" w:pos="284"/>
        </w:tabs>
        <w:spacing w:after="0" w:line="240" w:lineRule="auto"/>
        <w:jc w:val="both"/>
        <w:rPr>
          <w:szCs w:val="28"/>
        </w:rPr>
      </w:pPr>
      <w:r>
        <w:rPr>
          <w:b/>
          <w:szCs w:val="28"/>
        </w:rPr>
        <w:t>Техов</w:t>
      </w:r>
      <w:r w:rsidRPr="00E10029">
        <w:rPr>
          <w:b/>
          <w:szCs w:val="28"/>
        </w:rPr>
        <w:t>,</w:t>
      </w:r>
      <w:r>
        <w:rPr>
          <w:b/>
          <w:szCs w:val="28"/>
        </w:rPr>
        <w:t xml:space="preserve"> Т. </w:t>
      </w:r>
      <w:r>
        <w:rPr>
          <w:szCs w:val="28"/>
        </w:rPr>
        <w:t>С рожденьем подаренное лето: слово о своременной поэзии Страврополья / Тамерлан Техов</w:t>
      </w:r>
      <w:r w:rsidRPr="000413B3">
        <w:rPr>
          <w:szCs w:val="28"/>
        </w:rPr>
        <w:t xml:space="preserve"> </w:t>
      </w:r>
      <w:r>
        <w:rPr>
          <w:szCs w:val="28"/>
        </w:rPr>
        <w:t>// Дарьял. – 2017. – №1. –</w:t>
      </w:r>
      <w:r w:rsidRPr="005B2D33">
        <w:rPr>
          <w:szCs w:val="28"/>
        </w:rPr>
        <w:t xml:space="preserve"> С. </w:t>
      </w:r>
      <w:r>
        <w:rPr>
          <w:szCs w:val="28"/>
        </w:rPr>
        <w:t>208-223– Библиогр. : с. 223</w:t>
      </w:r>
      <w:r w:rsidRPr="005B2D33">
        <w:rPr>
          <w:szCs w:val="28"/>
        </w:rPr>
        <w:t>.</w:t>
      </w:r>
    </w:p>
    <w:p w14:paraId="41E552BD" w14:textId="77777777" w:rsidR="00E06EF9" w:rsidRDefault="00E06EF9" w:rsidP="00E06EF9">
      <w:pPr>
        <w:numPr>
          <w:ilvl w:val="0"/>
          <w:numId w:val="11"/>
        </w:numPr>
        <w:tabs>
          <w:tab w:val="left" w:pos="284"/>
        </w:tabs>
        <w:spacing w:after="0" w:line="240" w:lineRule="auto"/>
        <w:jc w:val="both"/>
        <w:rPr>
          <w:szCs w:val="28"/>
        </w:rPr>
      </w:pPr>
      <w:r w:rsidRPr="008A023D">
        <w:rPr>
          <w:b/>
          <w:szCs w:val="28"/>
        </w:rPr>
        <w:t>Хугаев</w:t>
      </w:r>
      <w:r w:rsidRPr="00E10029">
        <w:rPr>
          <w:b/>
          <w:szCs w:val="28"/>
        </w:rPr>
        <w:t>,</w:t>
      </w:r>
      <w:r w:rsidRPr="008A023D">
        <w:rPr>
          <w:b/>
          <w:szCs w:val="28"/>
        </w:rPr>
        <w:t xml:space="preserve"> И.С. </w:t>
      </w:r>
      <w:r w:rsidRPr="008A023D">
        <w:rPr>
          <w:szCs w:val="28"/>
        </w:rPr>
        <w:t xml:space="preserve">Братья Бульбы: к вопросу о верности и предательстве / И.С. Хугаев // </w:t>
      </w:r>
      <w:r>
        <w:rPr>
          <w:szCs w:val="28"/>
        </w:rPr>
        <w:t>Вестник</w:t>
      </w:r>
      <w:r w:rsidRPr="008A023D">
        <w:rPr>
          <w:szCs w:val="28"/>
        </w:rPr>
        <w:t xml:space="preserve"> Владикавказ</w:t>
      </w:r>
      <w:r>
        <w:rPr>
          <w:szCs w:val="28"/>
        </w:rPr>
        <w:t>ского научного центра. – 2017. –</w:t>
      </w:r>
      <w:r w:rsidRPr="008A023D">
        <w:rPr>
          <w:szCs w:val="28"/>
        </w:rPr>
        <w:t xml:space="preserve"> </w:t>
      </w:r>
      <w:r>
        <w:rPr>
          <w:szCs w:val="28"/>
        </w:rPr>
        <w:t>Т.17(№1</w:t>
      </w:r>
      <w:r w:rsidRPr="008A023D">
        <w:rPr>
          <w:szCs w:val="28"/>
        </w:rPr>
        <w:t>)</w:t>
      </w:r>
      <w:r>
        <w:rPr>
          <w:szCs w:val="28"/>
        </w:rPr>
        <w:t>. –</w:t>
      </w:r>
      <w:r w:rsidRPr="008A023D">
        <w:rPr>
          <w:szCs w:val="28"/>
        </w:rPr>
        <w:t xml:space="preserve"> С. </w:t>
      </w:r>
      <w:r>
        <w:rPr>
          <w:szCs w:val="28"/>
        </w:rPr>
        <w:t>5-10</w:t>
      </w:r>
      <w:r w:rsidRPr="008A023D">
        <w:rPr>
          <w:szCs w:val="28"/>
        </w:rPr>
        <w:t>.</w:t>
      </w:r>
    </w:p>
    <w:p w14:paraId="15A3F228" w14:textId="77777777" w:rsidR="00E06EF9" w:rsidRPr="00560CAF" w:rsidRDefault="00E06EF9" w:rsidP="00E06EF9">
      <w:pPr>
        <w:numPr>
          <w:ilvl w:val="0"/>
          <w:numId w:val="11"/>
        </w:numPr>
        <w:tabs>
          <w:tab w:val="left" w:pos="284"/>
        </w:tabs>
        <w:spacing w:after="0" w:line="240" w:lineRule="auto"/>
        <w:jc w:val="both"/>
        <w:rPr>
          <w:szCs w:val="28"/>
        </w:rPr>
      </w:pPr>
      <w:r>
        <w:rPr>
          <w:b/>
          <w:szCs w:val="28"/>
        </w:rPr>
        <w:t>Чертовских, Т</w:t>
      </w:r>
      <w:r w:rsidRPr="00E71405">
        <w:rPr>
          <w:b/>
          <w:szCs w:val="28"/>
        </w:rPr>
        <w:t>.</w:t>
      </w:r>
      <w:r>
        <w:rPr>
          <w:szCs w:val="28"/>
        </w:rPr>
        <w:t xml:space="preserve"> Некоторые размышления о поэзии Ю.С. Бадтиева / Тамара Чертовских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231-234.</w:t>
      </w:r>
    </w:p>
    <w:p w14:paraId="4E1999B7" w14:textId="77777777" w:rsidR="00E06EF9" w:rsidRDefault="00E06EF9" w:rsidP="0030377E">
      <w:pPr>
        <w:tabs>
          <w:tab w:val="left" w:pos="284"/>
        </w:tabs>
        <w:jc w:val="both"/>
        <w:rPr>
          <w:szCs w:val="28"/>
        </w:rPr>
      </w:pPr>
    </w:p>
    <w:p w14:paraId="472AE057" w14:textId="77777777" w:rsidR="00E06EF9" w:rsidRPr="00F675FB" w:rsidRDefault="00E06EF9" w:rsidP="00E06EF9">
      <w:pPr>
        <w:tabs>
          <w:tab w:val="left" w:pos="284"/>
        </w:tabs>
        <w:ind w:left="502"/>
        <w:jc w:val="center"/>
        <w:rPr>
          <w:szCs w:val="28"/>
        </w:rPr>
      </w:pPr>
      <w:r>
        <w:rPr>
          <w:szCs w:val="28"/>
        </w:rPr>
        <w:t>***</w:t>
      </w:r>
    </w:p>
    <w:p w14:paraId="52ED41CC" w14:textId="77777777" w:rsidR="00E06EF9" w:rsidRPr="00CA0D51" w:rsidRDefault="00E06EF9" w:rsidP="00E06EF9">
      <w:pPr>
        <w:numPr>
          <w:ilvl w:val="0"/>
          <w:numId w:val="11"/>
        </w:numPr>
        <w:tabs>
          <w:tab w:val="left" w:pos="284"/>
        </w:tabs>
        <w:spacing w:after="0" w:line="240" w:lineRule="auto"/>
        <w:jc w:val="both"/>
        <w:rPr>
          <w:szCs w:val="28"/>
        </w:rPr>
      </w:pPr>
      <w:r>
        <w:rPr>
          <w:b/>
          <w:szCs w:val="28"/>
        </w:rPr>
        <w:t>Фидарова</w:t>
      </w:r>
      <w:r w:rsidRPr="00E10029">
        <w:rPr>
          <w:b/>
          <w:szCs w:val="28"/>
        </w:rPr>
        <w:t>,</w:t>
      </w:r>
      <w:r>
        <w:rPr>
          <w:b/>
          <w:szCs w:val="28"/>
        </w:rPr>
        <w:t xml:space="preserve"> Р.А</w:t>
      </w:r>
      <w:r w:rsidRPr="00CA0D51">
        <w:rPr>
          <w:b/>
          <w:szCs w:val="28"/>
        </w:rPr>
        <w:t>.</w:t>
      </w:r>
      <w:r w:rsidRPr="00CA0D51">
        <w:rPr>
          <w:szCs w:val="28"/>
        </w:rPr>
        <w:t xml:space="preserve"> </w:t>
      </w:r>
      <w:r>
        <w:rPr>
          <w:szCs w:val="28"/>
        </w:rPr>
        <w:t>Эстетический идеал в поэзии народов Северного Кавказа / Р.Я. Фидарова, И.А. Кайтова</w:t>
      </w:r>
      <w:r w:rsidRPr="00CA0D51">
        <w:rPr>
          <w:szCs w:val="28"/>
        </w:rPr>
        <w:t xml:space="preserve"> // Актуальные проблемы филологии и п</w:t>
      </w:r>
      <w:r>
        <w:rPr>
          <w:szCs w:val="28"/>
        </w:rPr>
        <w:t>едагогической лингвистики. – 2017. – №1(25</w:t>
      </w:r>
      <w:r w:rsidRPr="00CA0D51">
        <w:rPr>
          <w:szCs w:val="28"/>
        </w:rPr>
        <w:t>)</w:t>
      </w:r>
      <w:r>
        <w:rPr>
          <w:szCs w:val="28"/>
        </w:rPr>
        <w:t>. –</w:t>
      </w:r>
      <w:r w:rsidRPr="00CA0D51">
        <w:rPr>
          <w:szCs w:val="28"/>
        </w:rPr>
        <w:t xml:space="preserve"> С. </w:t>
      </w:r>
      <w:r>
        <w:rPr>
          <w:szCs w:val="28"/>
        </w:rPr>
        <w:t>153-158. – Библиогр. : с. 158</w:t>
      </w:r>
      <w:r w:rsidRPr="00CA0D51">
        <w:rPr>
          <w:szCs w:val="28"/>
        </w:rPr>
        <w:t>.</w:t>
      </w:r>
    </w:p>
    <w:p w14:paraId="730200EE" w14:textId="77777777" w:rsidR="00E06EF9" w:rsidRPr="006B6B53" w:rsidRDefault="00E06EF9" w:rsidP="00E06EF9">
      <w:pPr>
        <w:tabs>
          <w:tab w:val="left" w:pos="284"/>
        </w:tabs>
        <w:jc w:val="both"/>
        <w:rPr>
          <w:color w:val="FF0000"/>
          <w:szCs w:val="28"/>
        </w:rPr>
      </w:pPr>
    </w:p>
    <w:p w14:paraId="2EEA91CA" w14:textId="77777777" w:rsidR="00E06EF9" w:rsidRPr="006B6B53" w:rsidRDefault="00E06EF9" w:rsidP="00E06EF9">
      <w:pPr>
        <w:jc w:val="both"/>
        <w:rPr>
          <w:color w:val="FF0000"/>
          <w:szCs w:val="28"/>
        </w:rPr>
      </w:pPr>
    </w:p>
    <w:p w14:paraId="77E7B870" w14:textId="77777777" w:rsidR="00E06EF9" w:rsidRPr="0030377E" w:rsidRDefault="00E06EF9" w:rsidP="00E06EF9">
      <w:pPr>
        <w:pStyle w:val="2"/>
        <w:spacing w:before="0"/>
        <w:jc w:val="center"/>
        <w:rPr>
          <w:rFonts w:ascii="Times New Roman" w:hAnsi="Times New Roman"/>
          <w:b/>
          <w:bCs/>
          <w:color w:val="auto"/>
          <w:sz w:val="28"/>
          <w:szCs w:val="28"/>
        </w:rPr>
      </w:pPr>
      <w:bookmarkStart w:id="224" w:name="_Toc355103298"/>
      <w:r w:rsidRPr="0030377E">
        <w:rPr>
          <w:rFonts w:ascii="Times New Roman" w:hAnsi="Times New Roman"/>
          <w:b/>
          <w:bCs/>
          <w:color w:val="auto"/>
          <w:sz w:val="28"/>
          <w:szCs w:val="28"/>
        </w:rPr>
        <w:t>9 ГЕОГРАФИЯ. БИОГРАФИИ. ИСТОРИЯ</w:t>
      </w:r>
      <w:bookmarkEnd w:id="224"/>
    </w:p>
    <w:p w14:paraId="0F9B9A86" w14:textId="77777777" w:rsidR="00E06EF9" w:rsidRDefault="00E06EF9" w:rsidP="00E06EF9">
      <w:pPr>
        <w:jc w:val="center"/>
        <w:rPr>
          <w:b/>
          <w:szCs w:val="28"/>
        </w:rPr>
      </w:pPr>
      <w:r w:rsidRPr="00F34596">
        <w:rPr>
          <w:b/>
          <w:szCs w:val="28"/>
        </w:rPr>
        <w:t>902/904 Археология. Предыстория. Археологические памятники</w:t>
      </w:r>
    </w:p>
    <w:p w14:paraId="5F83C7A4" w14:textId="77777777" w:rsidR="00E06EF9" w:rsidRPr="00F34596" w:rsidRDefault="00E06EF9" w:rsidP="00E06EF9">
      <w:pPr>
        <w:jc w:val="center"/>
        <w:rPr>
          <w:b/>
          <w:szCs w:val="28"/>
        </w:rPr>
      </w:pPr>
    </w:p>
    <w:p w14:paraId="5D8ECAEC"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Агузаров, С. </w:t>
      </w:r>
      <w:r w:rsidRPr="00CB3578">
        <w:rPr>
          <w:szCs w:val="28"/>
        </w:rPr>
        <w:t>За счет скифов?</w:t>
      </w:r>
      <w:r>
        <w:rPr>
          <w:b/>
          <w:szCs w:val="28"/>
        </w:rPr>
        <w:t xml:space="preserve"> </w:t>
      </w:r>
      <w:r>
        <w:rPr>
          <w:szCs w:val="28"/>
        </w:rPr>
        <w:t>Голландия меняет Украину на скифское золото</w:t>
      </w:r>
      <w:r w:rsidRPr="00B93200">
        <w:rPr>
          <w:szCs w:val="28"/>
        </w:rPr>
        <w:t xml:space="preserve"> </w:t>
      </w:r>
      <w:r>
        <w:rPr>
          <w:szCs w:val="28"/>
        </w:rPr>
        <w:t xml:space="preserve">: [окружной суд Амстердама принял решение отдать Украине </w:t>
      </w:r>
      <w:r>
        <w:rPr>
          <w:szCs w:val="28"/>
        </w:rPr>
        <w:lastRenderedPageBreak/>
        <w:t xml:space="preserve">коллекцию экспонатов выст. «Крым: золото и секреты Черного моря»] / С. Агузаров </w:t>
      </w:r>
      <w:r w:rsidRPr="00B93200">
        <w:rPr>
          <w:szCs w:val="28"/>
        </w:rPr>
        <w:t>/</w:t>
      </w:r>
      <w:r>
        <w:rPr>
          <w:szCs w:val="28"/>
        </w:rPr>
        <w:t>/ Республика Южная Осетия. – 2017. – №1(5</w:t>
      </w:r>
      <w:r w:rsidRPr="00B93200">
        <w:rPr>
          <w:szCs w:val="28"/>
        </w:rPr>
        <w:t>)</w:t>
      </w:r>
      <w:r>
        <w:rPr>
          <w:szCs w:val="28"/>
        </w:rPr>
        <w:t>. –</w:t>
      </w:r>
      <w:r w:rsidRPr="00B93200">
        <w:rPr>
          <w:szCs w:val="28"/>
        </w:rPr>
        <w:t xml:space="preserve"> С. </w:t>
      </w:r>
      <w:r>
        <w:rPr>
          <w:szCs w:val="28"/>
        </w:rPr>
        <w:t>60-62 : ил</w:t>
      </w:r>
      <w:r w:rsidRPr="00B93200">
        <w:rPr>
          <w:szCs w:val="28"/>
        </w:rPr>
        <w:t>.</w:t>
      </w:r>
    </w:p>
    <w:p w14:paraId="4A0BB299" w14:textId="77777777" w:rsidR="00E06EF9" w:rsidRPr="00FC1AD8" w:rsidRDefault="00E06EF9" w:rsidP="00E06EF9">
      <w:pPr>
        <w:numPr>
          <w:ilvl w:val="0"/>
          <w:numId w:val="11"/>
        </w:numPr>
        <w:tabs>
          <w:tab w:val="left" w:pos="284"/>
        </w:tabs>
        <w:spacing w:after="0" w:line="240" w:lineRule="auto"/>
        <w:jc w:val="both"/>
        <w:rPr>
          <w:szCs w:val="28"/>
        </w:rPr>
      </w:pPr>
      <w:r>
        <w:rPr>
          <w:b/>
          <w:szCs w:val="28"/>
        </w:rPr>
        <w:t>Мамиев, М.Э.</w:t>
      </w:r>
      <w:r w:rsidRPr="00F675FB">
        <w:rPr>
          <w:szCs w:val="28"/>
        </w:rPr>
        <w:t xml:space="preserve"> </w:t>
      </w:r>
      <w:r>
        <w:rPr>
          <w:szCs w:val="28"/>
        </w:rPr>
        <w:t>Архитектура дзуара Мады Майрæм близ с. Харисджин / М.Э. Мамиев</w:t>
      </w:r>
      <w:r w:rsidRPr="00F675FB">
        <w:rPr>
          <w:szCs w:val="28"/>
        </w:rPr>
        <w:t xml:space="preserve"> // </w:t>
      </w:r>
      <w:r>
        <w:rPr>
          <w:szCs w:val="28"/>
        </w:rPr>
        <w:t>Вестник Северо-Осетинского государственного университета. Общественные науки. – 2017. – №4. – С. 42</w:t>
      </w:r>
      <w:r w:rsidRPr="00F675FB">
        <w:rPr>
          <w:szCs w:val="28"/>
        </w:rPr>
        <w:t>-</w:t>
      </w:r>
      <w:r>
        <w:rPr>
          <w:szCs w:val="28"/>
        </w:rPr>
        <w:t>47. – Библиогр. : с. 47.</w:t>
      </w:r>
    </w:p>
    <w:p w14:paraId="3DCF82E1" w14:textId="77777777" w:rsidR="00E06EF9" w:rsidRPr="009750E7" w:rsidRDefault="00E06EF9" w:rsidP="00E06EF9">
      <w:pPr>
        <w:numPr>
          <w:ilvl w:val="0"/>
          <w:numId w:val="11"/>
        </w:numPr>
        <w:tabs>
          <w:tab w:val="left" w:pos="284"/>
        </w:tabs>
        <w:spacing w:after="0" w:line="240" w:lineRule="auto"/>
        <w:jc w:val="both"/>
        <w:rPr>
          <w:szCs w:val="28"/>
        </w:rPr>
      </w:pPr>
      <w:r>
        <w:rPr>
          <w:b/>
          <w:szCs w:val="28"/>
        </w:rPr>
        <w:t>Муратова, Е.Г</w:t>
      </w:r>
      <w:r w:rsidRPr="005301E8">
        <w:rPr>
          <w:b/>
          <w:szCs w:val="28"/>
        </w:rPr>
        <w:t xml:space="preserve">. </w:t>
      </w:r>
      <w:r>
        <w:rPr>
          <w:szCs w:val="28"/>
        </w:rPr>
        <w:t>Материалы археологической экскурсии 1883 г. в Балкарию в личном фонде М.М. Ковалевского Санкт-Петербургского филиала архива РАН / Е.Г. Муратова, Л.Б. Макитова // Известия СОИГСИ. Школа молодых ученых. – 2017. – Выпуск 17. – С. 85-91. – Примечания : с. 90-91.</w:t>
      </w:r>
    </w:p>
    <w:p w14:paraId="5CDCCFC6" w14:textId="77777777" w:rsidR="00E06EF9" w:rsidRDefault="00E06EF9" w:rsidP="00E06EF9">
      <w:pPr>
        <w:numPr>
          <w:ilvl w:val="0"/>
          <w:numId w:val="11"/>
        </w:numPr>
        <w:tabs>
          <w:tab w:val="left" w:pos="284"/>
        </w:tabs>
        <w:spacing w:after="0" w:line="240" w:lineRule="auto"/>
        <w:jc w:val="both"/>
        <w:rPr>
          <w:szCs w:val="28"/>
        </w:rPr>
      </w:pPr>
      <w:r>
        <w:rPr>
          <w:b/>
          <w:szCs w:val="28"/>
        </w:rPr>
        <w:t>Рагуленко, С.А.</w:t>
      </w:r>
      <w:r w:rsidRPr="00FF5A44">
        <w:rPr>
          <w:szCs w:val="28"/>
        </w:rPr>
        <w:t xml:space="preserve"> </w:t>
      </w:r>
      <w:r>
        <w:rPr>
          <w:szCs w:val="28"/>
        </w:rPr>
        <w:t>О семантике скифского зеркала из Келермеса (часть 3) / С.А. Рагуленко</w:t>
      </w:r>
      <w:r w:rsidRPr="00FF5A44">
        <w:rPr>
          <w:szCs w:val="28"/>
        </w:rPr>
        <w:t xml:space="preserve"> // </w:t>
      </w:r>
      <w:r>
        <w:rPr>
          <w:szCs w:val="28"/>
        </w:rPr>
        <w:t>Вестник Северо-Осетинского государственного университета имени К.Л. Хетагурова. Общественные науки. – 2017. – №1. – С. 53-57. – Библиогр. : с. 56-57.</w:t>
      </w:r>
    </w:p>
    <w:p w14:paraId="1E1BB733" w14:textId="77777777" w:rsidR="00E06EF9" w:rsidRPr="00876E89" w:rsidRDefault="00E06EF9" w:rsidP="00E06EF9">
      <w:pPr>
        <w:numPr>
          <w:ilvl w:val="0"/>
          <w:numId w:val="11"/>
        </w:numPr>
        <w:tabs>
          <w:tab w:val="left" w:pos="284"/>
        </w:tabs>
        <w:spacing w:after="0" w:line="240" w:lineRule="auto"/>
        <w:jc w:val="both"/>
        <w:rPr>
          <w:szCs w:val="28"/>
        </w:rPr>
      </w:pPr>
      <w:r>
        <w:rPr>
          <w:b/>
          <w:szCs w:val="28"/>
        </w:rPr>
        <w:t>Туаллагов, А.А</w:t>
      </w:r>
      <w:r w:rsidRPr="005301E8">
        <w:rPr>
          <w:b/>
          <w:szCs w:val="28"/>
        </w:rPr>
        <w:t xml:space="preserve">. </w:t>
      </w:r>
      <w:r>
        <w:rPr>
          <w:szCs w:val="28"/>
        </w:rPr>
        <w:t>О находках хмеля в погребениях аланов / А.А. Туаллагов // Известия СОИГСИ. Школа молодых ученых. – 2017. – Выпуск 17. – С. 312-317. – Примечания : с. 316-317.</w:t>
      </w:r>
    </w:p>
    <w:p w14:paraId="284FD1F5" w14:textId="77777777" w:rsidR="00E06EF9" w:rsidRDefault="00E06EF9" w:rsidP="00E06EF9">
      <w:pPr>
        <w:numPr>
          <w:ilvl w:val="0"/>
          <w:numId w:val="11"/>
        </w:numPr>
        <w:tabs>
          <w:tab w:val="left" w:pos="284"/>
        </w:tabs>
        <w:spacing w:after="0" w:line="240" w:lineRule="auto"/>
        <w:jc w:val="both"/>
        <w:rPr>
          <w:szCs w:val="28"/>
        </w:rPr>
      </w:pPr>
      <w:r w:rsidRPr="005C4F5C">
        <w:rPr>
          <w:b/>
          <w:szCs w:val="28"/>
        </w:rPr>
        <w:t>Чшиев</w:t>
      </w:r>
      <w:r>
        <w:rPr>
          <w:b/>
          <w:szCs w:val="28"/>
        </w:rPr>
        <w:t>,</w:t>
      </w:r>
      <w:r w:rsidRPr="005C4F5C">
        <w:rPr>
          <w:b/>
          <w:szCs w:val="28"/>
        </w:rPr>
        <w:t xml:space="preserve"> Х. </w:t>
      </w:r>
      <w:r>
        <w:rPr>
          <w:szCs w:val="28"/>
        </w:rPr>
        <w:t xml:space="preserve">Ирано-кавказские параллели: (по материалам Кобанской археологической культуры эпохи поздней бронзы-раннего железа </w:t>
      </w:r>
      <w:r w:rsidRPr="005C4F5C">
        <w:rPr>
          <w:szCs w:val="28"/>
        </w:rPr>
        <w:t>/ Хасан Чшие</w:t>
      </w:r>
      <w:r>
        <w:rPr>
          <w:szCs w:val="28"/>
        </w:rPr>
        <w:t>в // Дарьял. – 2017. – №1. –</w:t>
      </w:r>
      <w:r w:rsidRPr="005C4F5C">
        <w:rPr>
          <w:szCs w:val="28"/>
        </w:rPr>
        <w:t xml:space="preserve"> С. 2</w:t>
      </w:r>
      <w:r>
        <w:rPr>
          <w:szCs w:val="28"/>
        </w:rPr>
        <w:t>24</w:t>
      </w:r>
      <w:r w:rsidRPr="005C4F5C">
        <w:rPr>
          <w:szCs w:val="28"/>
        </w:rPr>
        <w:t>-23</w:t>
      </w:r>
      <w:r>
        <w:rPr>
          <w:szCs w:val="28"/>
        </w:rPr>
        <w:t>9. – Библиогр. : с. 238-239</w:t>
      </w:r>
      <w:r w:rsidRPr="005C4F5C">
        <w:rPr>
          <w:szCs w:val="28"/>
        </w:rPr>
        <w:t>.</w:t>
      </w:r>
    </w:p>
    <w:p w14:paraId="193660D9" w14:textId="77777777" w:rsidR="00E06EF9" w:rsidRPr="005F32C9" w:rsidRDefault="00E06EF9" w:rsidP="00E06EF9">
      <w:pPr>
        <w:numPr>
          <w:ilvl w:val="0"/>
          <w:numId w:val="11"/>
        </w:numPr>
        <w:tabs>
          <w:tab w:val="left" w:pos="284"/>
        </w:tabs>
        <w:spacing w:after="0" w:line="240" w:lineRule="auto"/>
        <w:jc w:val="both"/>
        <w:rPr>
          <w:szCs w:val="28"/>
        </w:rPr>
      </w:pPr>
      <w:r w:rsidRPr="005C4F5C">
        <w:rPr>
          <w:b/>
          <w:szCs w:val="28"/>
        </w:rPr>
        <w:t>Чшиев</w:t>
      </w:r>
      <w:r>
        <w:rPr>
          <w:b/>
          <w:szCs w:val="28"/>
        </w:rPr>
        <w:t>,</w:t>
      </w:r>
      <w:r w:rsidRPr="005C4F5C">
        <w:rPr>
          <w:b/>
          <w:szCs w:val="28"/>
        </w:rPr>
        <w:t xml:space="preserve"> Х. </w:t>
      </w:r>
      <w:r>
        <w:rPr>
          <w:szCs w:val="28"/>
        </w:rPr>
        <w:t>Контакты населения Кавказа, Передней Азии и Северного Причерноморья в эпоху поздней бронзы-раннего железа : (по материалам памятников Кобанской археологической культуры на территории РСО-Алании)</w:t>
      </w:r>
      <w:r w:rsidRPr="005C4F5C">
        <w:rPr>
          <w:szCs w:val="28"/>
        </w:rPr>
        <w:t xml:space="preserve"> / Хасан Чшие</w:t>
      </w:r>
      <w:r>
        <w:rPr>
          <w:szCs w:val="28"/>
        </w:rPr>
        <w:t>в // Дарьял. – 2017. –</w:t>
      </w:r>
      <w:r w:rsidRPr="005C4F5C">
        <w:rPr>
          <w:szCs w:val="28"/>
        </w:rPr>
        <w:t xml:space="preserve"> №3</w:t>
      </w:r>
      <w:r>
        <w:rPr>
          <w:szCs w:val="28"/>
        </w:rPr>
        <w:t>. –</w:t>
      </w:r>
      <w:r w:rsidRPr="005C4F5C">
        <w:rPr>
          <w:szCs w:val="28"/>
        </w:rPr>
        <w:t xml:space="preserve"> С. 2</w:t>
      </w:r>
      <w:r>
        <w:rPr>
          <w:szCs w:val="28"/>
        </w:rPr>
        <w:t>06</w:t>
      </w:r>
      <w:r w:rsidRPr="005C4F5C">
        <w:rPr>
          <w:szCs w:val="28"/>
        </w:rPr>
        <w:t>-23</w:t>
      </w:r>
      <w:r>
        <w:rPr>
          <w:szCs w:val="28"/>
        </w:rPr>
        <w:t>3. – Библиогр. : с. 230-233</w:t>
      </w:r>
      <w:r w:rsidRPr="005C4F5C">
        <w:rPr>
          <w:szCs w:val="28"/>
        </w:rPr>
        <w:t>.</w:t>
      </w:r>
    </w:p>
    <w:p w14:paraId="562E2B30" w14:textId="77777777" w:rsidR="00E06EF9" w:rsidRPr="006B6B53" w:rsidRDefault="00E06EF9" w:rsidP="00E06EF9">
      <w:pPr>
        <w:tabs>
          <w:tab w:val="left" w:pos="284"/>
        </w:tabs>
        <w:ind w:left="502"/>
        <w:jc w:val="both"/>
        <w:rPr>
          <w:color w:val="FF0000"/>
          <w:szCs w:val="28"/>
        </w:rPr>
      </w:pPr>
    </w:p>
    <w:p w14:paraId="443BBFC8" w14:textId="77777777" w:rsidR="00E06EF9" w:rsidRDefault="00E06EF9" w:rsidP="00E06EF9">
      <w:pPr>
        <w:tabs>
          <w:tab w:val="left" w:pos="284"/>
        </w:tabs>
        <w:ind w:left="502"/>
        <w:jc w:val="center"/>
        <w:rPr>
          <w:b/>
          <w:szCs w:val="28"/>
        </w:rPr>
      </w:pPr>
      <w:r w:rsidRPr="00694870">
        <w:rPr>
          <w:b/>
          <w:szCs w:val="28"/>
        </w:rPr>
        <w:t>908 Краеведение</w:t>
      </w:r>
    </w:p>
    <w:p w14:paraId="43393259" w14:textId="77777777" w:rsidR="00E06EF9" w:rsidRPr="00694870" w:rsidRDefault="00E06EF9" w:rsidP="00E06EF9">
      <w:pPr>
        <w:tabs>
          <w:tab w:val="left" w:pos="284"/>
        </w:tabs>
        <w:ind w:left="502"/>
        <w:jc w:val="center"/>
        <w:rPr>
          <w:b/>
          <w:szCs w:val="28"/>
        </w:rPr>
      </w:pPr>
    </w:p>
    <w:p w14:paraId="044D603F" w14:textId="77777777" w:rsidR="00E06EF9" w:rsidRPr="00933EA7" w:rsidRDefault="00E06EF9" w:rsidP="00E06EF9">
      <w:pPr>
        <w:numPr>
          <w:ilvl w:val="0"/>
          <w:numId w:val="11"/>
        </w:numPr>
        <w:tabs>
          <w:tab w:val="left" w:pos="284"/>
        </w:tabs>
        <w:spacing w:after="0" w:line="240" w:lineRule="auto"/>
        <w:jc w:val="both"/>
        <w:rPr>
          <w:szCs w:val="28"/>
        </w:rPr>
      </w:pPr>
      <w:r>
        <w:rPr>
          <w:b/>
          <w:szCs w:val="28"/>
        </w:rPr>
        <w:t xml:space="preserve">Тропами Осетии. </w:t>
      </w:r>
      <w:r w:rsidRPr="00694870">
        <w:rPr>
          <w:szCs w:val="28"/>
        </w:rPr>
        <w:t>Иди за солнцем следом, всегда иди дорогою добра…</w:t>
      </w:r>
      <w:r w:rsidRPr="00192D28">
        <w:rPr>
          <w:szCs w:val="28"/>
        </w:rPr>
        <w:t xml:space="preserve"> [</w:t>
      </w:r>
      <w:r>
        <w:rPr>
          <w:szCs w:val="28"/>
        </w:rPr>
        <w:t>Изоматериал</w:t>
      </w:r>
      <w:r w:rsidRPr="00192D28">
        <w:rPr>
          <w:szCs w:val="28"/>
        </w:rPr>
        <w:t>]</w:t>
      </w:r>
      <w:r>
        <w:rPr>
          <w:szCs w:val="28"/>
        </w:rPr>
        <w:t xml:space="preserve"> : фотопроект </w:t>
      </w:r>
      <w:r w:rsidRPr="001E4B26">
        <w:rPr>
          <w:szCs w:val="28"/>
        </w:rPr>
        <w:t xml:space="preserve">// </w:t>
      </w:r>
      <w:r w:rsidRPr="00883800">
        <w:rPr>
          <w:szCs w:val="28"/>
          <w:lang w:val="en-US"/>
        </w:rPr>
        <w:t>Prospect</w:t>
      </w:r>
      <w:r w:rsidRPr="001E4B26">
        <w:rPr>
          <w:szCs w:val="28"/>
        </w:rPr>
        <w:t>-</w:t>
      </w:r>
      <w:r>
        <w:rPr>
          <w:szCs w:val="28"/>
          <w:lang w:val="en-US"/>
        </w:rPr>
        <w:t>SK</w:t>
      </w:r>
      <w:r>
        <w:rPr>
          <w:szCs w:val="28"/>
        </w:rPr>
        <w:t>. –</w:t>
      </w:r>
      <w:r w:rsidRPr="001E4B26">
        <w:rPr>
          <w:szCs w:val="28"/>
        </w:rPr>
        <w:t xml:space="preserve"> </w:t>
      </w:r>
      <w:r>
        <w:rPr>
          <w:szCs w:val="28"/>
        </w:rPr>
        <w:t>2017. – №40. – С. 104-115</w:t>
      </w:r>
      <w:r w:rsidRPr="00883800">
        <w:rPr>
          <w:szCs w:val="28"/>
        </w:rPr>
        <w:t xml:space="preserve"> : ил.</w:t>
      </w:r>
    </w:p>
    <w:p w14:paraId="2771F12F" w14:textId="77777777" w:rsidR="00E06EF9" w:rsidRPr="006B6B53" w:rsidRDefault="00E06EF9" w:rsidP="00E06EF9">
      <w:pPr>
        <w:tabs>
          <w:tab w:val="left" w:pos="284"/>
        </w:tabs>
        <w:ind w:left="502"/>
        <w:jc w:val="center"/>
        <w:rPr>
          <w:color w:val="FF0000"/>
          <w:szCs w:val="28"/>
        </w:rPr>
      </w:pPr>
    </w:p>
    <w:p w14:paraId="593E5690" w14:textId="77777777" w:rsidR="00E06EF9" w:rsidRDefault="00E06EF9" w:rsidP="00E06EF9">
      <w:pPr>
        <w:rPr>
          <w:b/>
          <w:szCs w:val="28"/>
        </w:rPr>
      </w:pPr>
      <w:r w:rsidRPr="00F34596">
        <w:rPr>
          <w:b/>
          <w:szCs w:val="28"/>
        </w:rPr>
        <w:t>91 География. Географические исследования Земли и отдельных стран</w:t>
      </w:r>
    </w:p>
    <w:p w14:paraId="478BBEE2" w14:textId="77777777" w:rsidR="00E06EF9" w:rsidRPr="00F34596" w:rsidRDefault="00E06EF9" w:rsidP="00E06EF9">
      <w:pPr>
        <w:rPr>
          <w:b/>
          <w:szCs w:val="28"/>
        </w:rPr>
      </w:pPr>
      <w:r w:rsidRPr="00F34596">
        <w:rPr>
          <w:b/>
          <w:szCs w:val="28"/>
        </w:rPr>
        <w:t xml:space="preserve"> </w:t>
      </w:r>
    </w:p>
    <w:p w14:paraId="5726C582" w14:textId="77777777" w:rsidR="00E06EF9" w:rsidRDefault="00E06EF9" w:rsidP="00E06EF9">
      <w:pPr>
        <w:numPr>
          <w:ilvl w:val="0"/>
          <w:numId w:val="11"/>
        </w:numPr>
        <w:tabs>
          <w:tab w:val="left" w:pos="284"/>
        </w:tabs>
        <w:spacing w:after="0" w:line="240" w:lineRule="auto"/>
        <w:jc w:val="both"/>
        <w:rPr>
          <w:szCs w:val="28"/>
        </w:rPr>
      </w:pPr>
      <w:r>
        <w:rPr>
          <w:b/>
          <w:szCs w:val="28"/>
        </w:rPr>
        <w:t>Албегов, А</w:t>
      </w:r>
      <w:r w:rsidRPr="009B1436">
        <w:rPr>
          <w:b/>
          <w:szCs w:val="28"/>
        </w:rPr>
        <w:t xml:space="preserve">. </w:t>
      </w:r>
      <w:r>
        <w:rPr>
          <w:szCs w:val="28"/>
        </w:rPr>
        <w:t xml:space="preserve">Метеоры. Хуыцау, табу дæуæн! : [путешествие по Греции] / Артур Албегов </w:t>
      </w:r>
      <w:r w:rsidRPr="009B1436">
        <w:rPr>
          <w:szCs w:val="28"/>
        </w:rPr>
        <w:t xml:space="preserve">// </w:t>
      </w:r>
      <w:r w:rsidRPr="009B1436">
        <w:rPr>
          <w:szCs w:val="28"/>
          <w:lang w:val="en-US"/>
        </w:rPr>
        <w:t>Famous</w:t>
      </w:r>
      <w:r>
        <w:rPr>
          <w:szCs w:val="28"/>
        </w:rPr>
        <w:t>. – 2017. – Март(№7(76</w:t>
      </w:r>
      <w:r w:rsidRPr="009B1436">
        <w:rPr>
          <w:szCs w:val="28"/>
        </w:rPr>
        <w:t>)</w:t>
      </w:r>
      <w:r>
        <w:rPr>
          <w:szCs w:val="28"/>
        </w:rPr>
        <w:t>. –</w:t>
      </w:r>
      <w:r w:rsidRPr="009B1436">
        <w:rPr>
          <w:szCs w:val="28"/>
        </w:rPr>
        <w:t xml:space="preserve"> С. </w:t>
      </w:r>
      <w:r>
        <w:rPr>
          <w:szCs w:val="28"/>
        </w:rPr>
        <w:t>82-99 : ил</w:t>
      </w:r>
      <w:r w:rsidRPr="009B1436">
        <w:rPr>
          <w:szCs w:val="28"/>
        </w:rPr>
        <w:t>.</w:t>
      </w:r>
    </w:p>
    <w:p w14:paraId="0573EB2A" w14:textId="77777777" w:rsidR="00E06EF9" w:rsidRPr="00FE1B8A" w:rsidRDefault="00E06EF9" w:rsidP="00E06EF9">
      <w:pPr>
        <w:numPr>
          <w:ilvl w:val="0"/>
          <w:numId w:val="11"/>
        </w:numPr>
        <w:tabs>
          <w:tab w:val="left" w:pos="284"/>
        </w:tabs>
        <w:spacing w:after="0" w:line="240" w:lineRule="auto"/>
        <w:jc w:val="both"/>
        <w:rPr>
          <w:szCs w:val="28"/>
        </w:rPr>
      </w:pPr>
      <w:r>
        <w:rPr>
          <w:b/>
          <w:szCs w:val="28"/>
        </w:rPr>
        <w:t>Агкацева, Т</w:t>
      </w:r>
      <w:r w:rsidRPr="009B1436">
        <w:rPr>
          <w:b/>
          <w:szCs w:val="28"/>
        </w:rPr>
        <w:t xml:space="preserve">. </w:t>
      </w:r>
      <w:r>
        <w:rPr>
          <w:szCs w:val="28"/>
        </w:rPr>
        <w:t>Путешествие Тамары Агкацевой в Лондоне</w:t>
      </w:r>
      <w:r w:rsidRPr="009B1436">
        <w:rPr>
          <w:szCs w:val="28"/>
        </w:rPr>
        <w:t xml:space="preserve"> // </w:t>
      </w:r>
      <w:r w:rsidRPr="009B1436">
        <w:rPr>
          <w:szCs w:val="28"/>
          <w:lang w:val="en-US"/>
        </w:rPr>
        <w:t>Famous</w:t>
      </w:r>
      <w:r>
        <w:rPr>
          <w:szCs w:val="28"/>
        </w:rPr>
        <w:t>. – 2017. – Сент. (№9(78</w:t>
      </w:r>
      <w:r w:rsidRPr="009B1436">
        <w:rPr>
          <w:szCs w:val="28"/>
        </w:rPr>
        <w:t>)</w:t>
      </w:r>
      <w:r>
        <w:rPr>
          <w:szCs w:val="28"/>
        </w:rPr>
        <w:t>. –</w:t>
      </w:r>
      <w:r w:rsidRPr="009B1436">
        <w:rPr>
          <w:szCs w:val="28"/>
        </w:rPr>
        <w:t xml:space="preserve"> С. </w:t>
      </w:r>
      <w:r>
        <w:rPr>
          <w:szCs w:val="28"/>
        </w:rPr>
        <w:t>120-133 : ил</w:t>
      </w:r>
      <w:r w:rsidRPr="009B1436">
        <w:rPr>
          <w:szCs w:val="28"/>
        </w:rPr>
        <w:t>.</w:t>
      </w:r>
    </w:p>
    <w:p w14:paraId="4B11630E" w14:textId="77777777" w:rsidR="00E06EF9" w:rsidRDefault="00E06EF9" w:rsidP="00E06EF9">
      <w:pPr>
        <w:numPr>
          <w:ilvl w:val="0"/>
          <w:numId w:val="11"/>
        </w:numPr>
        <w:tabs>
          <w:tab w:val="left" w:pos="284"/>
        </w:tabs>
        <w:spacing w:after="0" w:line="240" w:lineRule="auto"/>
        <w:jc w:val="both"/>
        <w:rPr>
          <w:szCs w:val="28"/>
        </w:rPr>
      </w:pPr>
      <w:r>
        <w:rPr>
          <w:b/>
          <w:szCs w:val="28"/>
        </w:rPr>
        <w:lastRenderedPageBreak/>
        <w:t>Гугкаев, Т</w:t>
      </w:r>
      <w:r w:rsidRPr="00192D28">
        <w:rPr>
          <w:b/>
          <w:szCs w:val="28"/>
        </w:rPr>
        <w:t xml:space="preserve">. </w:t>
      </w:r>
      <w:r>
        <w:rPr>
          <w:szCs w:val="28"/>
        </w:rPr>
        <w:t>На острие момента</w:t>
      </w:r>
      <w:r w:rsidRPr="00192D28">
        <w:rPr>
          <w:szCs w:val="28"/>
        </w:rPr>
        <w:t xml:space="preserve"> : [</w:t>
      </w:r>
      <w:r>
        <w:rPr>
          <w:szCs w:val="28"/>
        </w:rPr>
        <w:t>путешествие в Перу</w:t>
      </w:r>
      <w:r w:rsidRPr="00192D28">
        <w:rPr>
          <w:szCs w:val="28"/>
        </w:rPr>
        <w:t xml:space="preserve">] </w:t>
      </w:r>
      <w:r>
        <w:rPr>
          <w:szCs w:val="28"/>
        </w:rPr>
        <w:t xml:space="preserve">/ Темболат Гугкаев </w:t>
      </w:r>
      <w:r w:rsidRPr="00192D28">
        <w:rPr>
          <w:szCs w:val="28"/>
        </w:rPr>
        <w:t xml:space="preserve">// </w:t>
      </w:r>
      <w:r w:rsidRPr="00192D28">
        <w:rPr>
          <w:szCs w:val="28"/>
          <w:lang w:val="en-US"/>
        </w:rPr>
        <w:t>Famous</w:t>
      </w:r>
      <w:r>
        <w:rPr>
          <w:szCs w:val="28"/>
        </w:rPr>
        <w:t>. – 2017. – Июнь (№77(8). – С. 110</w:t>
      </w:r>
      <w:r w:rsidRPr="00192D28">
        <w:rPr>
          <w:szCs w:val="28"/>
        </w:rPr>
        <w:t>-</w:t>
      </w:r>
      <w:r>
        <w:rPr>
          <w:szCs w:val="28"/>
        </w:rPr>
        <w:t>127 : ил</w:t>
      </w:r>
      <w:r w:rsidRPr="00192D28">
        <w:rPr>
          <w:szCs w:val="28"/>
        </w:rPr>
        <w:t>.</w:t>
      </w:r>
    </w:p>
    <w:p w14:paraId="7511DDC9" w14:textId="77777777" w:rsidR="00E06EF9" w:rsidRPr="00FE1B8A" w:rsidRDefault="00E06EF9" w:rsidP="00E06EF9">
      <w:pPr>
        <w:numPr>
          <w:ilvl w:val="0"/>
          <w:numId w:val="11"/>
        </w:numPr>
        <w:tabs>
          <w:tab w:val="left" w:pos="284"/>
        </w:tabs>
        <w:spacing w:after="0" w:line="240" w:lineRule="auto"/>
        <w:jc w:val="both"/>
        <w:rPr>
          <w:szCs w:val="28"/>
        </w:rPr>
      </w:pPr>
      <w:r>
        <w:rPr>
          <w:b/>
          <w:szCs w:val="28"/>
        </w:rPr>
        <w:t>Неизвестный Кавказ</w:t>
      </w:r>
      <w:r w:rsidRPr="00883800">
        <w:rPr>
          <w:szCs w:val="28"/>
        </w:rPr>
        <w:t xml:space="preserve"> : [</w:t>
      </w:r>
      <w:r>
        <w:rPr>
          <w:szCs w:val="28"/>
        </w:rPr>
        <w:t>топ места для посещений Северная Осетия, Кабардино-Балкария]</w:t>
      </w:r>
      <w:r w:rsidRPr="00883800">
        <w:rPr>
          <w:szCs w:val="28"/>
        </w:rPr>
        <w:t xml:space="preserve"> // </w:t>
      </w:r>
      <w:r w:rsidRPr="00883800">
        <w:rPr>
          <w:szCs w:val="28"/>
          <w:lang w:val="en-US"/>
        </w:rPr>
        <w:t>Prospect</w:t>
      </w:r>
      <w:r>
        <w:rPr>
          <w:szCs w:val="28"/>
        </w:rPr>
        <w:t>-</w:t>
      </w:r>
      <w:r>
        <w:rPr>
          <w:szCs w:val="28"/>
          <w:lang w:val="en-US"/>
        </w:rPr>
        <w:t>SK</w:t>
      </w:r>
      <w:r>
        <w:rPr>
          <w:szCs w:val="28"/>
        </w:rPr>
        <w:t>. – 2017. – №37. – С. 80-86</w:t>
      </w:r>
      <w:r w:rsidRPr="00883800">
        <w:rPr>
          <w:szCs w:val="28"/>
        </w:rPr>
        <w:t xml:space="preserve"> : ил.</w:t>
      </w:r>
    </w:p>
    <w:p w14:paraId="49764FB8" w14:textId="77777777" w:rsidR="00E06EF9" w:rsidRDefault="00E06EF9" w:rsidP="00E06EF9">
      <w:pPr>
        <w:numPr>
          <w:ilvl w:val="0"/>
          <w:numId w:val="11"/>
        </w:numPr>
        <w:tabs>
          <w:tab w:val="left" w:pos="284"/>
        </w:tabs>
        <w:spacing w:after="0" w:line="240" w:lineRule="auto"/>
        <w:jc w:val="both"/>
        <w:rPr>
          <w:szCs w:val="28"/>
        </w:rPr>
      </w:pPr>
      <w:r>
        <w:rPr>
          <w:b/>
          <w:szCs w:val="28"/>
          <w:lang w:val="en-US"/>
        </w:rPr>
        <w:t>Portal</w:t>
      </w:r>
      <w:r w:rsidRPr="005F277F">
        <w:rPr>
          <w:b/>
          <w:szCs w:val="28"/>
        </w:rPr>
        <w:t xml:space="preserve">’ </w:t>
      </w:r>
      <w:r>
        <w:rPr>
          <w:b/>
          <w:szCs w:val="28"/>
          <w:lang w:val="en-US"/>
        </w:rPr>
        <w:t>Balc</w:t>
      </w:r>
      <w:r w:rsidRPr="005F277F">
        <w:rPr>
          <w:b/>
          <w:szCs w:val="28"/>
        </w:rPr>
        <w:t xml:space="preserve"> </w:t>
      </w:r>
      <w:r w:rsidRPr="005F277F">
        <w:rPr>
          <w:szCs w:val="28"/>
        </w:rPr>
        <w:t>[поездка на велосипедах из Осетии в Турцию и обратно</w:t>
      </w:r>
      <w:r>
        <w:rPr>
          <w:szCs w:val="28"/>
        </w:rPr>
        <w:t>, восьми участников первого национального арт-пространства «Портал»</w:t>
      </w:r>
      <w:r w:rsidRPr="005F277F">
        <w:rPr>
          <w:szCs w:val="28"/>
        </w:rPr>
        <w:t xml:space="preserve">] // </w:t>
      </w:r>
      <w:r w:rsidRPr="009B1436">
        <w:rPr>
          <w:szCs w:val="28"/>
          <w:lang w:val="en-US"/>
        </w:rPr>
        <w:t>Famous</w:t>
      </w:r>
      <w:r>
        <w:rPr>
          <w:szCs w:val="28"/>
        </w:rPr>
        <w:t>. –</w:t>
      </w:r>
      <w:r w:rsidRPr="005F277F">
        <w:rPr>
          <w:szCs w:val="28"/>
        </w:rPr>
        <w:t xml:space="preserve"> </w:t>
      </w:r>
      <w:r>
        <w:rPr>
          <w:szCs w:val="28"/>
        </w:rPr>
        <w:t>2017. – Сент. (№9(78</w:t>
      </w:r>
      <w:r w:rsidRPr="009B1436">
        <w:rPr>
          <w:szCs w:val="28"/>
        </w:rPr>
        <w:t>)</w:t>
      </w:r>
      <w:r>
        <w:rPr>
          <w:szCs w:val="28"/>
        </w:rPr>
        <w:t>. –</w:t>
      </w:r>
      <w:r w:rsidRPr="009B1436">
        <w:rPr>
          <w:szCs w:val="28"/>
        </w:rPr>
        <w:t xml:space="preserve"> С. </w:t>
      </w:r>
      <w:r>
        <w:rPr>
          <w:szCs w:val="28"/>
        </w:rPr>
        <w:t>134-139 : ил</w:t>
      </w:r>
      <w:r w:rsidRPr="009B1436">
        <w:rPr>
          <w:szCs w:val="28"/>
        </w:rPr>
        <w:t>.</w:t>
      </w:r>
    </w:p>
    <w:p w14:paraId="5ADD2EAB" w14:textId="77777777" w:rsidR="00E06EF9" w:rsidRDefault="00E06EF9" w:rsidP="00E06EF9">
      <w:pPr>
        <w:numPr>
          <w:ilvl w:val="0"/>
          <w:numId w:val="11"/>
        </w:numPr>
        <w:tabs>
          <w:tab w:val="left" w:pos="284"/>
        </w:tabs>
        <w:spacing w:after="0" w:line="240" w:lineRule="auto"/>
        <w:jc w:val="both"/>
        <w:rPr>
          <w:szCs w:val="28"/>
        </w:rPr>
      </w:pPr>
      <w:r>
        <w:rPr>
          <w:b/>
          <w:szCs w:val="28"/>
        </w:rPr>
        <w:t xml:space="preserve">Чухарова, Е. </w:t>
      </w:r>
      <w:r>
        <w:rPr>
          <w:szCs w:val="28"/>
        </w:rPr>
        <w:t>Аккуратная, зеленая и идеально чистая</w:t>
      </w:r>
      <w:r w:rsidRPr="00883800">
        <w:rPr>
          <w:szCs w:val="28"/>
        </w:rPr>
        <w:t xml:space="preserve"> : [</w:t>
      </w:r>
      <w:r>
        <w:rPr>
          <w:szCs w:val="28"/>
        </w:rPr>
        <w:t>путешествие по Австрии] / Елизавета Чухарова</w:t>
      </w:r>
      <w:r w:rsidRPr="00883800">
        <w:rPr>
          <w:szCs w:val="28"/>
        </w:rPr>
        <w:t xml:space="preserve"> // </w:t>
      </w:r>
      <w:r w:rsidRPr="00883800">
        <w:rPr>
          <w:szCs w:val="28"/>
          <w:lang w:val="en-US"/>
        </w:rPr>
        <w:t>Prospect</w:t>
      </w:r>
      <w:r>
        <w:rPr>
          <w:szCs w:val="28"/>
        </w:rPr>
        <w:t>-</w:t>
      </w:r>
      <w:r>
        <w:rPr>
          <w:szCs w:val="28"/>
          <w:lang w:val="en-US"/>
        </w:rPr>
        <w:t>SK</w:t>
      </w:r>
      <w:r>
        <w:rPr>
          <w:szCs w:val="28"/>
        </w:rPr>
        <w:t>. – 2017. – №37. – С. 102-112</w:t>
      </w:r>
      <w:r w:rsidRPr="00883800">
        <w:rPr>
          <w:szCs w:val="28"/>
        </w:rPr>
        <w:t xml:space="preserve"> : ил.</w:t>
      </w:r>
    </w:p>
    <w:p w14:paraId="72543461" w14:textId="77777777" w:rsidR="00E06EF9" w:rsidRPr="00D50389" w:rsidRDefault="00E06EF9" w:rsidP="00E06EF9">
      <w:pPr>
        <w:numPr>
          <w:ilvl w:val="0"/>
          <w:numId w:val="11"/>
        </w:numPr>
        <w:tabs>
          <w:tab w:val="left" w:pos="284"/>
        </w:tabs>
        <w:spacing w:after="0" w:line="240" w:lineRule="auto"/>
        <w:jc w:val="both"/>
        <w:rPr>
          <w:szCs w:val="28"/>
        </w:rPr>
      </w:pPr>
      <w:r>
        <w:rPr>
          <w:b/>
          <w:szCs w:val="28"/>
        </w:rPr>
        <w:t>Чухарова, Е</w:t>
      </w:r>
      <w:r w:rsidRPr="00192D28">
        <w:rPr>
          <w:b/>
          <w:szCs w:val="28"/>
        </w:rPr>
        <w:t xml:space="preserve">. </w:t>
      </w:r>
      <w:r>
        <w:rPr>
          <w:szCs w:val="28"/>
        </w:rPr>
        <w:t>Добро пожаловать в интерзону! Марокко / Елизавета Чухарова</w:t>
      </w:r>
      <w:r w:rsidRPr="00192D28">
        <w:rPr>
          <w:szCs w:val="28"/>
        </w:rPr>
        <w:t xml:space="preserve"> // </w:t>
      </w:r>
      <w:r w:rsidRPr="00192D28">
        <w:rPr>
          <w:szCs w:val="28"/>
          <w:lang w:val="en-US"/>
        </w:rPr>
        <w:t>Famous</w:t>
      </w:r>
      <w:r>
        <w:rPr>
          <w:szCs w:val="28"/>
        </w:rPr>
        <w:t>. – 2017. – Дек. (№79(10). – С. 94</w:t>
      </w:r>
      <w:r w:rsidRPr="00192D28">
        <w:rPr>
          <w:szCs w:val="28"/>
        </w:rPr>
        <w:t>-</w:t>
      </w:r>
      <w:r>
        <w:rPr>
          <w:szCs w:val="28"/>
        </w:rPr>
        <w:t>110 : ил</w:t>
      </w:r>
      <w:r w:rsidRPr="00192D28">
        <w:rPr>
          <w:szCs w:val="28"/>
        </w:rPr>
        <w:t>.</w:t>
      </w:r>
    </w:p>
    <w:p w14:paraId="236A5A69" w14:textId="77777777" w:rsidR="00E06EF9" w:rsidRPr="00FE1B8A" w:rsidRDefault="00E06EF9" w:rsidP="00E06EF9">
      <w:pPr>
        <w:tabs>
          <w:tab w:val="left" w:pos="284"/>
        </w:tabs>
        <w:ind w:left="502"/>
        <w:jc w:val="both"/>
        <w:rPr>
          <w:szCs w:val="28"/>
        </w:rPr>
      </w:pPr>
    </w:p>
    <w:p w14:paraId="421B3AA6" w14:textId="77777777" w:rsidR="00E06EF9" w:rsidRPr="006B6B53" w:rsidRDefault="00E06EF9" w:rsidP="00E06EF9">
      <w:pPr>
        <w:tabs>
          <w:tab w:val="left" w:pos="284"/>
        </w:tabs>
        <w:ind w:left="502"/>
        <w:jc w:val="center"/>
        <w:rPr>
          <w:b/>
          <w:color w:val="FF0000"/>
          <w:szCs w:val="28"/>
        </w:rPr>
      </w:pPr>
    </w:p>
    <w:p w14:paraId="29A5B73E" w14:textId="77777777" w:rsidR="00E06EF9" w:rsidRDefault="00E06EF9" w:rsidP="00E06EF9">
      <w:pPr>
        <w:tabs>
          <w:tab w:val="left" w:pos="284"/>
        </w:tabs>
        <w:ind w:left="502"/>
        <w:jc w:val="center"/>
        <w:rPr>
          <w:b/>
          <w:szCs w:val="28"/>
        </w:rPr>
      </w:pPr>
      <w:r w:rsidRPr="00F34596">
        <w:rPr>
          <w:b/>
          <w:szCs w:val="28"/>
        </w:rPr>
        <w:t>929 Биографические и подобные исследования</w:t>
      </w:r>
    </w:p>
    <w:p w14:paraId="55737D32" w14:textId="77777777" w:rsidR="00E06EF9" w:rsidRPr="006B6B53" w:rsidRDefault="00E06EF9" w:rsidP="00E06EF9">
      <w:pPr>
        <w:tabs>
          <w:tab w:val="left" w:pos="284"/>
        </w:tabs>
        <w:ind w:left="502"/>
        <w:jc w:val="center"/>
        <w:rPr>
          <w:b/>
          <w:color w:val="FF0000"/>
          <w:szCs w:val="28"/>
        </w:rPr>
      </w:pPr>
    </w:p>
    <w:p w14:paraId="4A96BF6E" w14:textId="77777777" w:rsidR="00E06EF9" w:rsidRDefault="00E06EF9" w:rsidP="00E06EF9">
      <w:pPr>
        <w:pStyle w:val="a3"/>
        <w:numPr>
          <w:ilvl w:val="0"/>
          <w:numId w:val="11"/>
        </w:numPr>
        <w:tabs>
          <w:tab w:val="left" w:pos="284"/>
        </w:tabs>
        <w:spacing w:after="0" w:line="240" w:lineRule="auto"/>
        <w:jc w:val="both"/>
        <w:rPr>
          <w:szCs w:val="28"/>
        </w:rPr>
      </w:pPr>
      <w:r>
        <w:rPr>
          <w:b/>
          <w:szCs w:val="28"/>
        </w:rPr>
        <w:t>Бзаров, Р</w:t>
      </w:r>
      <w:r w:rsidRPr="008C291B">
        <w:rPr>
          <w:b/>
          <w:szCs w:val="28"/>
        </w:rPr>
        <w:t xml:space="preserve">. </w:t>
      </w:r>
      <w:r>
        <w:rPr>
          <w:szCs w:val="28"/>
        </w:rPr>
        <w:t>О происхождении фамилии Мисиковых / Бзаров Р.С. // Национальный колорит. – 2017. – №1. –</w:t>
      </w:r>
      <w:r w:rsidRPr="008C291B">
        <w:rPr>
          <w:szCs w:val="28"/>
        </w:rPr>
        <w:t xml:space="preserve"> С. </w:t>
      </w:r>
      <w:r>
        <w:rPr>
          <w:szCs w:val="28"/>
        </w:rPr>
        <w:t>4</w:t>
      </w:r>
      <w:r w:rsidRPr="008C291B">
        <w:rPr>
          <w:szCs w:val="28"/>
        </w:rPr>
        <w:t>.</w:t>
      </w:r>
    </w:p>
    <w:p w14:paraId="143AB7C1" w14:textId="77777777" w:rsidR="00E06EF9" w:rsidRDefault="00E06EF9" w:rsidP="00E06EF9">
      <w:pPr>
        <w:pStyle w:val="a3"/>
        <w:numPr>
          <w:ilvl w:val="0"/>
          <w:numId w:val="11"/>
        </w:numPr>
        <w:tabs>
          <w:tab w:val="left" w:pos="284"/>
        </w:tabs>
        <w:spacing w:after="0" w:line="240" w:lineRule="auto"/>
        <w:jc w:val="both"/>
        <w:rPr>
          <w:szCs w:val="28"/>
        </w:rPr>
      </w:pPr>
      <w:r>
        <w:rPr>
          <w:b/>
          <w:szCs w:val="28"/>
        </w:rPr>
        <w:t>Кочиев, В</w:t>
      </w:r>
      <w:r w:rsidRPr="008C291B">
        <w:rPr>
          <w:b/>
          <w:szCs w:val="28"/>
        </w:rPr>
        <w:t xml:space="preserve">. </w:t>
      </w:r>
      <w:r>
        <w:rPr>
          <w:szCs w:val="28"/>
        </w:rPr>
        <w:t>Кочиевы / Виталий Кочиев, Мириан Кочиев // Дарьял. – 2017. – №2. –</w:t>
      </w:r>
      <w:r w:rsidRPr="008C291B">
        <w:rPr>
          <w:szCs w:val="28"/>
        </w:rPr>
        <w:t xml:space="preserve"> С. </w:t>
      </w:r>
      <w:r>
        <w:rPr>
          <w:szCs w:val="28"/>
        </w:rPr>
        <w:t>188-199</w:t>
      </w:r>
      <w:r w:rsidRPr="008C291B">
        <w:rPr>
          <w:szCs w:val="28"/>
        </w:rPr>
        <w:t>.</w:t>
      </w:r>
    </w:p>
    <w:p w14:paraId="2BA823F5" w14:textId="77777777" w:rsidR="00E06EF9" w:rsidRPr="003C06AE" w:rsidRDefault="00E06EF9" w:rsidP="00E06EF9">
      <w:pPr>
        <w:pStyle w:val="a3"/>
        <w:numPr>
          <w:ilvl w:val="0"/>
          <w:numId w:val="11"/>
        </w:numPr>
        <w:tabs>
          <w:tab w:val="left" w:pos="284"/>
        </w:tabs>
        <w:spacing w:after="0" w:line="240" w:lineRule="auto"/>
        <w:jc w:val="both"/>
        <w:rPr>
          <w:szCs w:val="28"/>
        </w:rPr>
      </w:pPr>
      <w:r>
        <w:rPr>
          <w:b/>
          <w:szCs w:val="28"/>
        </w:rPr>
        <w:t>Мысыккаты, Т</w:t>
      </w:r>
      <w:r w:rsidRPr="008C291B">
        <w:rPr>
          <w:b/>
          <w:szCs w:val="28"/>
        </w:rPr>
        <w:t xml:space="preserve">. </w:t>
      </w:r>
      <w:r w:rsidRPr="003C06AE">
        <w:rPr>
          <w:szCs w:val="28"/>
        </w:rPr>
        <w:t>«О нашем таинственном предке Мысы»</w:t>
      </w:r>
      <w:r>
        <w:rPr>
          <w:b/>
          <w:szCs w:val="28"/>
        </w:rPr>
        <w:t xml:space="preserve"> / </w:t>
      </w:r>
      <w:r>
        <w:rPr>
          <w:szCs w:val="28"/>
        </w:rPr>
        <w:t>Мысыккаты Таймураз // Национальный колорит. – 2017. – №1. –</w:t>
      </w:r>
      <w:r w:rsidRPr="008C291B">
        <w:rPr>
          <w:szCs w:val="28"/>
        </w:rPr>
        <w:t xml:space="preserve"> С. </w:t>
      </w:r>
      <w:r>
        <w:rPr>
          <w:szCs w:val="28"/>
        </w:rPr>
        <w:t>21-22 : ил</w:t>
      </w:r>
      <w:r w:rsidRPr="008C291B">
        <w:rPr>
          <w:szCs w:val="28"/>
        </w:rPr>
        <w:t>.</w:t>
      </w:r>
    </w:p>
    <w:p w14:paraId="6C78345C" w14:textId="77777777" w:rsidR="00E06EF9" w:rsidRDefault="00E06EF9" w:rsidP="00E06EF9">
      <w:pPr>
        <w:pStyle w:val="a3"/>
        <w:numPr>
          <w:ilvl w:val="0"/>
          <w:numId w:val="11"/>
        </w:numPr>
        <w:tabs>
          <w:tab w:val="left" w:pos="284"/>
        </w:tabs>
        <w:spacing w:after="0" w:line="240" w:lineRule="auto"/>
        <w:jc w:val="both"/>
        <w:rPr>
          <w:szCs w:val="28"/>
        </w:rPr>
      </w:pPr>
      <w:r>
        <w:rPr>
          <w:b/>
          <w:szCs w:val="28"/>
        </w:rPr>
        <w:t>Хетагурова, О</w:t>
      </w:r>
      <w:r w:rsidRPr="008C291B">
        <w:rPr>
          <w:b/>
          <w:szCs w:val="28"/>
        </w:rPr>
        <w:t xml:space="preserve">. </w:t>
      </w:r>
      <w:r>
        <w:rPr>
          <w:szCs w:val="28"/>
        </w:rPr>
        <w:t>Мысыккаты Темболат Тепсарыхъойы фырт (Мисиков Ахберд Темболатович) / Оксана Хетагурова // Национальный колорит. – 2017. – №1. –</w:t>
      </w:r>
      <w:r w:rsidRPr="008C291B">
        <w:rPr>
          <w:szCs w:val="28"/>
        </w:rPr>
        <w:t xml:space="preserve"> С. </w:t>
      </w:r>
      <w:r>
        <w:rPr>
          <w:szCs w:val="28"/>
        </w:rPr>
        <w:t>10-12 : ил</w:t>
      </w:r>
      <w:r w:rsidRPr="008C291B">
        <w:rPr>
          <w:szCs w:val="28"/>
        </w:rPr>
        <w:t>.</w:t>
      </w:r>
    </w:p>
    <w:p w14:paraId="5A7D9CC4" w14:textId="77777777" w:rsidR="00E06EF9" w:rsidRPr="0009291E" w:rsidRDefault="00E06EF9" w:rsidP="00E06EF9">
      <w:pPr>
        <w:pStyle w:val="a3"/>
        <w:numPr>
          <w:ilvl w:val="0"/>
          <w:numId w:val="11"/>
        </w:numPr>
        <w:tabs>
          <w:tab w:val="left" w:pos="284"/>
        </w:tabs>
        <w:spacing w:after="0" w:line="240" w:lineRule="auto"/>
        <w:jc w:val="both"/>
        <w:rPr>
          <w:szCs w:val="28"/>
        </w:rPr>
      </w:pPr>
      <w:r>
        <w:rPr>
          <w:b/>
          <w:szCs w:val="28"/>
        </w:rPr>
        <w:t>Хетагурова, О</w:t>
      </w:r>
      <w:r w:rsidRPr="008C291B">
        <w:rPr>
          <w:b/>
          <w:szCs w:val="28"/>
        </w:rPr>
        <w:t xml:space="preserve">. </w:t>
      </w:r>
      <w:r>
        <w:rPr>
          <w:szCs w:val="28"/>
        </w:rPr>
        <w:t>Мысыккаты Ахберд Темболаты (Мисиков Темболат Тепсарикоевич) / Оксана Хетагурова // Национальный колорит. – 2017. – №1. –</w:t>
      </w:r>
      <w:r w:rsidRPr="008C291B">
        <w:rPr>
          <w:szCs w:val="28"/>
        </w:rPr>
        <w:t xml:space="preserve"> С. </w:t>
      </w:r>
      <w:r>
        <w:rPr>
          <w:szCs w:val="28"/>
        </w:rPr>
        <w:t>5-7 : ил</w:t>
      </w:r>
      <w:r w:rsidRPr="008C291B">
        <w:rPr>
          <w:szCs w:val="28"/>
        </w:rPr>
        <w:t>.</w:t>
      </w:r>
    </w:p>
    <w:p w14:paraId="1FF3E20C" w14:textId="77777777" w:rsidR="00E06EF9" w:rsidRPr="006B6B53" w:rsidRDefault="00E06EF9" w:rsidP="00E06EF9">
      <w:pPr>
        <w:tabs>
          <w:tab w:val="left" w:pos="284"/>
        </w:tabs>
        <w:ind w:left="502"/>
        <w:jc w:val="center"/>
        <w:rPr>
          <w:b/>
          <w:color w:val="FF0000"/>
          <w:szCs w:val="28"/>
        </w:rPr>
      </w:pPr>
    </w:p>
    <w:p w14:paraId="6A33ADD7" w14:textId="77777777" w:rsidR="00E06EF9" w:rsidRDefault="00E06EF9" w:rsidP="00E06EF9">
      <w:pPr>
        <w:tabs>
          <w:tab w:val="left" w:pos="284"/>
        </w:tabs>
        <w:ind w:left="502"/>
        <w:jc w:val="center"/>
        <w:rPr>
          <w:b/>
          <w:szCs w:val="28"/>
        </w:rPr>
      </w:pPr>
      <w:r w:rsidRPr="00F34596">
        <w:rPr>
          <w:b/>
          <w:szCs w:val="28"/>
        </w:rPr>
        <w:t>930 Историческая наука. Вспомогательные исторические науки</w:t>
      </w:r>
    </w:p>
    <w:p w14:paraId="5BA0F5E2" w14:textId="77777777" w:rsidR="00E06EF9" w:rsidRDefault="00E06EF9" w:rsidP="00E06EF9">
      <w:pPr>
        <w:tabs>
          <w:tab w:val="left" w:pos="284"/>
        </w:tabs>
        <w:ind w:left="502"/>
        <w:jc w:val="center"/>
        <w:rPr>
          <w:b/>
          <w:szCs w:val="28"/>
        </w:rPr>
      </w:pPr>
    </w:p>
    <w:p w14:paraId="4905C4B4" w14:textId="77777777" w:rsidR="00E06EF9" w:rsidRDefault="00E06EF9" w:rsidP="00E06EF9">
      <w:pPr>
        <w:numPr>
          <w:ilvl w:val="0"/>
          <w:numId w:val="11"/>
        </w:numPr>
        <w:tabs>
          <w:tab w:val="left" w:pos="284"/>
        </w:tabs>
        <w:spacing w:after="0" w:line="240" w:lineRule="auto"/>
        <w:jc w:val="both"/>
        <w:rPr>
          <w:szCs w:val="28"/>
        </w:rPr>
      </w:pPr>
      <w:r>
        <w:rPr>
          <w:b/>
          <w:szCs w:val="28"/>
        </w:rPr>
        <w:t>Возиянова, И.С</w:t>
      </w:r>
      <w:r w:rsidRPr="00BD189E">
        <w:rPr>
          <w:b/>
          <w:szCs w:val="28"/>
        </w:rPr>
        <w:t>.</w:t>
      </w:r>
      <w:r w:rsidRPr="00BD189E">
        <w:rPr>
          <w:szCs w:val="28"/>
        </w:rPr>
        <w:t xml:space="preserve"> </w:t>
      </w:r>
      <w:r>
        <w:rPr>
          <w:szCs w:val="28"/>
        </w:rPr>
        <w:t xml:space="preserve">Историко-архитектурное наследие Владикавказа как ресурс экскурсионно-познавательного туризма / И.С. Возиянова, И.Л. Багаева </w:t>
      </w:r>
      <w:r w:rsidRPr="00BD189E">
        <w:rPr>
          <w:szCs w:val="28"/>
        </w:rPr>
        <w:t xml:space="preserve">// </w:t>
      </w:r>
      <w:r>
        <w:rPr>
          <w:szCs w:val="28"/>
        </w:rPr>
        <w:t>Вестник Северо-Осетинского государственного университета имени К.Л. Хетагурова. Общественные науки. – 2017. – №2. – С. 9-12. – Библиогр. : с. 12</w:t>
      </w:r>
      <w:r w:rsidRPr="00BD189E">
        <w:rPr>
          <w:szCs w:val="28"/>
        </w:rPr>
        <w:t>.</w:t>
      </w:r>
    </w:p>
    <w:p w14:paraId="7D5812EA" w14:textId="77777777" w:rsidR="00E06EF9" w:rsidRPr="004559D3" w:rsidRDefault="00E06EF9" w:rsidP="00E06EF9">
      <w:pPr>
        <w:numPr>
          <w:ilvl w:val="0"/>
          <w:numId w:val="11"/>
        </w:numPr>
        <w:tabs>
          <w:tab w:val="left" w:pos="284"/>
        </w:tabs>
        <w:spacing w:after="0" w:line="240" w:lineRule="auto"/>
        <w:jc w:val="both"/>
        <w:rPr>
          <w:szCs w:val="28"/>
        </w:rPr>
      </w:pPr>
      <w:r>
        <w:rPr>
          <w:b/>
          <w:szCs w:val="28"/>
        </w:rPr>
        <w:t>Журтова, А.А</w:t>
      </w:r>
      <w:r w:rsidRPr="005301E8">
        <w:rPr>
          <w:b/>
          <w:szCs w:val="28"/>
        </w:rPr>
        <w:t xml:space="preserve">. </w:t>
      </w:r>
      <w:r>
        <w:rPr>
          <w:szCs w:val="28"/>
        </w:rPr>
        <w:t xml:space="preserve">Анализ проблематики российско-осетинских взаимоотношений в </w:t>
      </w:r>
      <w:r>
        <w:rPr>
          <w:szCs w:val="28"/>
          <w:lang w:val="en-US"/>
        </w:rPr>
        <w:t>XVIII</w:t>
      </w:r>
      <w:r w:rsidRPr="004559D3">
        <w:rPr>
          <w:szCs w:val="28"/>
        </w:rPr>
        <w:t>-</w:t>
      </w:r>
      <w:r>
        <w:rPr>
          <w:szCs w:val="28"/>
          <w:lang w:val="en-US"/>
        </w:rPr>
        <w:t>XIX</w:t>
      </w:r>
      <w:r>
        <w:rPr>
          <w:szCs w:val="28"/>
        </w:rPr>
        <w:t xml:space="preserve"> вв. в советской историографии / А.А. </w:t>
      </w:r>
      <w:r>
        <w:rPr>
          <w:szCs w:val="28"/>
        </w:rPr>
        <w:lastRenderedPageBreak/>
        <w:t>Журтова // Известия СОИГСИ. Школа молодых ученых. – 2017. – Выпуск 17. – С. 70-77. – Примечания : с. 75-77.</w:t>
      </w:r>
    </w:p>
    <w:p w14:paraId="36DA9FEE" w14:textId="77777777" w:rsidR="00E06EF9" w:rsidRDefault="00E06EF9" w:rsidP="00E06EF9">
      <w:pPr>
        <w:numPr>
          <w:ilvl w:val="0"/>
          <w:numId w:val="11"/>
        </w:numPr>
        <w:tabs>
          <w:tab w:val="left" w:pos="284"/>
        </w:tabs>
        <w:spacing w:after="0" w:line="240" w:lineRule="auto"/>
        <w:jc w:val="both"/>
        <w:rPr>
          <w:szCs w:val="28"/>
        </w:rPr>
      </w:pPr>
      <w:r>
        <w:rPr>
          <w:b/>
          <w:szCs w:val="28"/>
        </w:rPr>
        <w:t>Изрипова, Е.А</w:t>
      </w:r>
      <w:r w:rsidRPr="00BD189E">
        <w:rPr>
          <w:b/>
          <w:szCs w:val="28"/>
        </w:rPr>
        <w:t>.</w:t>
      </w:r>
      <w:r w:rsidRPr="00BD189E">
        <w:rPr>
          <w:szCs w:val="28"/>
        </w:rPr>
        <w:t xml:space="preserve"> </w:t>
      </w:r>
      <w:r>
        <w:rPr>
          <w:szCs w:val="28"/>
        </w:rPr>
        <w:t xml:space="preserve">Национально-государственное строительство в Чеченской Республике в конце </w:t>
      </w:r>
      <w:r>
        <w:rPr>
          <w:szCs w:val="28"/>
          <w:lang w:val="en-US"/>
        </w:rPr>
        <w:t>XX</w:t>
      </w:r>
      <w:r w:rsidRPr="00BD189E">
        <w:rPr>
          <w:szCs w:val="28"/>
        </w:rPr>
        <w:t xml:space="preserve"> </w:t>
      </w:r>
      <w:r>
        <w:rPr>
          <w:szCs w:val="28"/>
        </w:rPr>
        <w:t>–</w:t>
      </w:r>
      <w:r w:rsidRPr="00BD189E">
        <w:rPr>
          <w:szCs w:val="28"/>
        </w:rPr>
        <w:t xml:space="preserve"> </w:t>
      </w:r>
      <w:r>
        <w:rPr>
          <w:szCs w:val="28"/>
        </w:rPr>
        <w:t>начале</w:t>
      </w:r>
      <w:r w:rsidRPr="00BD189E">
        <w:rPr>
          <w:szCs w:val="28"/>
        </w:rPr>
        <w:t xml:space="preserve"> </w:t>
      </w:r>
      <w:r>
        <w:rPr>
          <w:szCs w:val="28"/>
          <w:lang w:val="en-US"/>
        </w:rPr>
        <w:t>XXI</w:t>
      </w:r>
      <w:r>
        <w:rPr>
          <w:szCs w:val="28"/>
        </w:rPr>
        <w:t xml:space="preserve"> в.: современные приоритеты отечественной историографии / Е.А. Изрипова</w:t>
      </w:r>
      <w:r w:rsidRPr="00BD189E">
        <w:rPr>
          <w:szCs w:val="28"/>
        </w:rPr>
        <w:t xml:space="preserve"> // </w:t>
      </w:r>
      <w:r>
        <w:rPr>
          <w:szCs w:val="28"/>
        </w:rPr>
        <w:t>Вестник Северо-Осетинского государственного университета имени К.Л. Хетагурова. Общественные науки. – 2017. – №1. – С. 22-25. – Библиогр. : с. 2</w:t>
      </w:r>
      <w:r w:rsidRPr="00BD189E">
        <w:rPr>
          <w:szCs w:val="28"/>
        </w:rPr>
        <w:t>5.</w:t>
      </w:r>
    </w:p>
    <w:p w14:paraId="7C36504A" w14:textId="77777777" w:rsidR="00E06EF9" w:rsidRDefault="00E06EF9" w:rsidP="00E06EF9">
      <w:pPr>
        <w:numPr>
          <w:ilvl w:val="0"/>
          <w:numId w:val="11"/>
        </w:numPr>
        <w:tabs>
          <w:tab w:val="left" w:pos="284"/>
        </w:tabs>
        <w:spacing w:after="0" w:line="240" w:lineRule="auto"/>
        <w:jc w:val="both"/>
        <w:rPr>
          <w:szCs w:val="28"/>
        </w:rPr>
      </w:pPr>
      <w:r>
        <w:rPr>
          <w:b/>
          <w:szCs w:val="28"/>
        </w:rPr>
        <w:t>Клинова, М.А.</w:t>
      </w:r>
      <w:r w:rsidRPr="00F675FB">
        <w:rPr>
          <w:szCs w:val="28"/>
        </w:rPr>
        <w:t xml:space="preserve"> </w:t>
      </w:r>
      <w:r>
        <w:rPr>
          <w:szCs w:val="28"/>
        </w:rPr>
        <w:t>От «наслаждения» к «удовлетворению нужд» : понимание потребностей а трудах Маркса, Энгельса и советской историографии / М.А. Клинова</w:t>
      </w:r>
      <w:r w:rsidRPr="00F675FB">
        <w:rPr>
          <w:szCs w:val="28"/>
        </w:rPr>
        <w:t xml:space="preserve"> // </w:t>
      </w:r>
      <w:r>
        <w:rPr>
          <w:szCs w:val="28"/>
        </w:rPr>
        <w:t>Вестник Северо-Осетинского государственного университета. Общественные науки. – 2017. – №4. – С. 37</w:t>
      </w:r>
      <w:r w:rsidRPr="00F675FB">
        <w:rPr>
          <w:szCs w:val="28"/>
        </w:rPr>
        <w:t>-</w:t>
      </w:r>
      <w:r>
        <w:rPr>
          <w:szCs w:val="28"/>
        </w:rPr>
        <w:t>41. – Библиогр. : с. 41.</w:t>
      </w:r>
    </w:p>
    <w:p w14:paraId="4AB31720" w14:textId="77777777" w:rsidR="00E06EF9" w:rsidRPr="009E39B0" w:rsidRDefault="00E06EF9" w:rsidP="00E06EF9">
      <w:pPr>
        <w:pStyle w:val="a8"/>
        <w:numPr>
          <w:ilvl w:val="0"/>
          <w:numId w:val="11"/>
        </w:numPr>
        <w:jc w:val="both"/>
        <w:rPr>
          <w:rFonts w:ascii="Times New Roman" w:hAnsi="Times New Roman"/>
          <w:b/>
          <w:sz w:val="28"/>
          <w:szCs w:val="28"/>
        </w:rPr>
      </w:pPr>
      <w:r>
        <w:rPr>
          <w:rFonts w:ascii="Times New Roman" w:hAnsi="Times New Roman"/>
          <w:b/>
          <w:sz w:val="28"/>
          <w:szCs w:val="28"/>
        </w:rPr>
        <w:t>Стожко, Д.К</w:t>
      </w:r>
      <w:r w:rsidRPr="009E39B0">
        <w:rPr>
          <w:rFonts w:ascii="Times New Roman" w:hAnsi="Times New Roman"/>
          <w:b/>
          <w:sz w:val="28"/>
          <w:szCs w:val="28"/>
        </w:rPr>
        <w:t>.</w:t>
      </w:r>
      <w:r w:rsidRPr="009E39B0">
        <w:rPr>
          <w:rFonts w:ascii="Times New Roman" w:hAnsi="Times New Roman"/>
          <w:sz w:val="28"/>
          <w:szCs w:val="28"/>
        </w:rPr>
        <w:t xml:space="preserve"> </w:t>
      </w:r>
      <w:r>
        <w:rPr>
          <w:rFonts w:ascii="Times New Roman" w:hAnsi="Times New Roman"/>
          <w:sz w:val="28"/>
          <w:szCs w:val="28"/>
        </w:rPr>
        <w:t>К вопросу об институциональном анализе в философии хозяйства: теоретико-методологические аспекты / Д.К. Стожко</w:t>
      </w:r>
      <w:r w:rsidRPr="009E39B0">
        <w:rPr>
          <w:rFonts w:ascii="Times New Roman" w:hAnsi="Times New Roman"/>
          <w:sz w:val="28"/>
          <w:szCs w:val="28"/>
        </w:rPr>
        <w:t xml:space="preserve"> // Вестник Северо-Осетинского государственного университета имени К.Л. Хетагурова. Общественные науки</w:t>
      </w:r>
      <w:r>
        <w:rPr>
          <w:rFonts w:ascii="Times New Roman" w:hAnsi="Times New Roman"/>
          <w:sz w:val="28"/>
          <w:szCs w:val="28"/>
        </w:rPr>
        <w:t>. –</w:t>
      </w:r>
      <w:r w:rsidRPr="009E39B0">
        <w:rPr>
          <w:rFonts w:ascii="Times New Roman" w:hAnsi="Times New Roman"/>
          <w:sz w:val="28"/>
          <w:szCs w:val="28"/>
        </w:rPr>
        <w:t xml:space="preserve"> 2017</w:t>
      </w:r>
      <w:r>
        <w:rPr>
          <w:rFonts w:ascii="Times New Roman" w:hAnsi="Times New Roman"/>
          <w:sz w:val="28"/>
          <w:szCs w:val="28"/>
        </w:rPr>
        <w:t>. –</w:t>
      </w:r>
      <w:r w:rsidRPr="009E39B0">
        <w:rPr>
          <w:rFonts w:ascii="Times New Roman" w:hAnsi="Times New Roman"/>
          <w:sz w:val="28"/>
          <w:szCs w:val="28"/>
        </w:rPr>
        <w:t xml:space="preserve"> №4</w:t>
      </w:r>
      <w:r>
        <w:rPr>
          <w:rFonts w:ascii="Times New Roman" w:hAnsi="Times New Roman"/>
          <w:sz w:val="28"/>
          <w:szCs w:val="28"/>
        </w:rPr>
        <w:t>. –</w:t>
      </w:r>
      <w:r w:rsidRPr="009E39B0">
        <w:rPr>
          <w:rFonts w:ascii="Times New Roman" w:hAnsi="Times New Roman"/>
          <w:sz w:val="28"/>
          <w:szCs w:val="28"/>
        </w:rPr>
        <w:t xml:space="preserve"> С. 1</w:t>
      </w:r>
      <w:r>
        <w:rPr>
          <w:rFonts w:ascii="Times New Roman" w:hAnsi="Times New Roman"/>
          <w:sz w:val="28"/>
          <w:szCs w:val="28"/>
        </w:rPr>
        <w:t>46</w:t>
      </w:r>
      <w:r w:rsidRPr="009E39B0">
        <w:rPr>
          <w:rFonts w:ascii="Times New Roman" w:hAnsi="Times New Roman"/>
          <w:sz w:val="28"/>
          <w:szCs w:val="28"/>
        </w:rPr>
        <w:t>-15</w:t>
      </w:r>
      <w:r>
        <w:rPr>
          <w:rFonts w:ascii="Times New Roman" w:hAnsi="Times New Roman"/>
          <w:sz w:val="28"/>
          <w:szCs w:val="28"/>
        </w:rPr>
        <w:t>0. –</w:t>
      </w:r>
      <w:r w:rsidRPr="009E39B0">
        <w:rPr>
          <w:rFonts w:ascii="Times New Roman" w:hAnsi="Times New Roman"/>
          <w:sz w:val="28"/>
          <w:szCs w:val="28"/>
        </w:rPr>
        <w:t xml:space="preserve"> </w:t>
      </w:r>
      <w:r>
        <w:rPr>
          <w:rFonts w:ascii="Times New Roman" w:hAnsi="Times New Roman"/>
          <w:sz w:val="28"/>
          <w:szCs w:val="28"/>
        </w:rPr>
        <w:t>Библиогр. :</w:t>
      </w:r>
      <w:r w:rsidRPr="009E39B0">
        <w:rPr>
          <w:rFonts w:ascii="Times New Roman" w:hAnsi="Times New Roman"/>
          <w:sz w:val="28"/>
          <w:szCs w:val="28"/>
        </w:rPr>
        <w:t xml:space="preserve"> с. 15</w:t>
      </w:r>
      <w:r>
        <w:rPr>
          <w:rFonts w:ascii="Times New Roman" w:hAnsi="Times New Roman"/>
          <w:sz w:val="28"/>
          <w:szCs w:val="28"/>
        </w:rPr>
        <w:t>0</w:t>
      </w:r>
      <w:r w:rsidRPr="009E39B0">
        <w:rPr>
          <w:rFonts w:ascii="Times New Roman" w:hAnsi="Times New Roman"/>
          <w:sz w:val="28"/>
          <w:szCs w:val="28"/>
        </w:rPr>
        <w:t>.</w:t>
      </w:r>
    </w:p>
    <w:p w14:paraId="538B045C" w14:textId="77777777" w:rsidR="00E06EF9" w:rsidRPr="009750E7" w:rsidRDefault="00E06EF9" w:rsidP="00E06EF9">
      <w:pPr>
        <w:numPr>
          <w:ilvl w:val="0"/>
          <w:numId w:val="11"/>
        </w:numPr>
        <w:tabs>
          <w:tab w:val="left" w:pos="284"/>
        </w:tabs>
        <w:spacing w:after="0" w:line="240" w:lineRule="auto"/>
        <w:jc w:val="both"/>
        <w:rPr>
          <w:szCs w:val="28"/>
        </w:rPr>
      </w:pPr>
      <w:r>
        <w:rPr>
          <w:b/>
          <w:szCs w:val="28"/>
        </w:rPr>
        <w:t>Тахушева, И.С</w:t>
      </w:r>
      <w:r w:rsidRPr="005301E8">
        <w:rPr>
          <w:b/>
          <w:szCs w:val="28"/>
        </w:rPr>
        <w:t xml:space="preserve">. </w:t>
      </w:r>
      <w:r>
        <w:rPr>
          <w:szCs w:val="28"/>
        </w:rPr>
        <w:t xml:space="preserve">Политика Российского Правительства в области образования и цензуры на Северном Кавказе в 40-50-х гг. </w:t>
      </w:r>
      <w:r>
        <w:rPr>
          <w:szCs w:val="28"/>
          <w:lang w:val="en-US"/>
        </w:rPr>
        <w:t>XIX</w:t>
      </w:r>
      <w:r>
        <w:rPr>
          <w:szCs w:val="28"/>
        </w:rPr>
        <w:t xml:space="preserve"> века. На материалах «Отечественных записок» / И.С. Тахушева // Известия СОИГСИ. Школа молодых ученых. – 2017. – Выпуск 17. – С. 78-84. – Примечания : с. 83-84.</w:t>
      </w:r>
    </w:p>
    <w:p w14:paraId="1733202E" w14:textId="77777777" w:rsidR="00E06EF9" w:rsidRDefault="00E06EF9" w:rsidP="00E06EF9">
      <w:pPr>
        <w:numPr>
          <w:ilvl w:val="0"/>
          <w:numId w:val="11"/>
        </w:numPr>
        <w:tabs>
          <w:tab w:val="left" w:pos="284"/>
        </w:tabs>
        <w:spacing w:after="0" w:line="240" w:lineRule="auto"/>
        <w:jc w:val="both"/>
        <w:rPr>
          <w:szCs w:val="28"/>
        </w:rPr>
      </w:pPr>
      <w:r>
        <w:rPr>
          <w:b/>
          <w:szCs w:val="28"/>
        </w:rPr>
        <w:t>Тебиев, Б</w:t>
      </w:r>
      <w:r w:rsidRPr="005301E8">
        <w:rPr>
          <w:b/>
          <w:szCs w:val="28"/>
        </w:rPr>
        <w:t xml:space="preserve">. </w:t>
      </w:r>
      <w:r>
        <w:rPr>
          <w:szCs w:val="28"/>
        </w:rPr>
        <w:t>Историограф кавказских войн А.Л. Зиссерман. Из книги «Тайны книжных переплетов» / Борис Тебиев // Дарьял. – 2017. – №4. –</w:t>
      </w:r>
      <w:r w:rsidRPr="005301E8">
        <w:rPr>
          <w:szCs w:val="28"/>
        </w:rPr>
        <w:t xml:space="preserve"> С. </w:t>
      </w:r>
      <w:r>
        <w:rPr>
          <w:szCs w:val="28"/>
        </w:rPr>
        <w:t>232</w:t>
      </w:r>
      <w:r w:rsidRPr="005301E8">
        <w:rPr>
          <w:szCs w:val="28"/>
        </w:rPr>
        <w:t>-</w:t>
      </w:r>
      <w:r>
        <w:rPr>
          <w:szCs w:val="28"/>
        </w:rPr>
        <w:t>239</w:t>
      </w:r>
      <w:r w:rsidRPr="005301E8">
        <w:rPr>
          <w:szCs w:val="28"/>
        </w:rPr>
        <w:t>.</w:t>
      </w:r>
    </w:p>
    <w:p w14:paraId="1F6647A0" w14:textId="77777777" w:rsidR="00E06EF9" w:rsidRPr="00E12E0C" w:rsidRDefault="00E06EF9" w:rsidP="00E06EF9">
      <w:pPr>
        <w:tabs>
          <w:tab w:val="left" w:pos="284"/>
        </w:tabs>
        <w:ind w:left="502"/>
        <w:jc w:val="center"/>
        <w:rPr>
          <w:szCs w:val="28"/>
        </w:rPr>
      </w:pPr>
      <w:r w:rsidRPr="00E12E0C">
        <w:rPr>
          <w:szCs w:val="28"/>
        </w:rPr>
        <w:t>***</w:t>
      </w:r>
    </w:p>
    <w:p w14:paraId="31D68078" w14:textId="77777777" w:rsidR="00E06EF9" w:rsidRDefault="00E06EF9" w:rsidP="00E06EF9">
      <w:pPr>
        <w:numPr>
          <w:ilvl w:val="0"/>
          <w:numId w:val="11"/>
        </w:numPr>
        <w:tabs>
          <w:tab w:val="left" w:pos="284"/>
        </w:tabs>
        <w:spacing w:after="0" w:line="240" w:lineRule="auto"/>
        <w:jc w:val="both"/>
        <w:rPr>
          <w:szCs w:val="28"/>
        </w:rPr>
      </w:pPr>
      <w:r>
        <w:rPr>
          <w:b/>
          <w:szCs w:val="28"/>
        </w:rPr>
        <w:t>Хадиков, А.Х</w:t>
      </w:r>
      <w:r w:rsidRPr="007E6696">
        <w:rPr>
          <w:b/>
          <w:szCs w:val="28"/>
        </w:rPr>
        <w:t>.</w:t>
      </w:r>
      <w:r w:rsidRPr="007E6696">
        <w:rPr>
          <w:szCs w:val="28"/>
        </w:rPr>
        <w:t xml:space="preserve"> </w:t>
      </w:r>
      <w:r>
        <w:rPr>
          <w:szCs w:val="28"/>
        </w:rPr>
        <w:t>О структурной специфике западноевропейской средневековой культуры / А.Х. Хадикова</w:t>
      </w:r>
      <w:r w:rsidRPr="007E6696">
        <w:rPr>
          <w:szCs w:val="28"/>
        </w:rPr>
        <w:t xml:space="preserve"> // </w:t>
      </w:r>
      <w:r>
        <w:rPr>
          <w:szCs w:val="28"/>
        </w:rPr>
        <w:t>Вестник Северо-Осетинского государственного университета имени К.Л. Хетагурова. Общественные науки. – 2017. – №2. – С. 59-62. –</w:t>
      </w:r>
      <w:r w:rsidRPr="007E6696">
        <w:rPr>
          <w:szCs w:val="28"/>
        </w:rPr>
        <w:t xml:space="preserve"> </w:t>
      </w:r>
      <w:r>
        <w:rPr>
          <w:szCs w:val="28"/>
        </w:rPr>
        <w:t>Библиогр. : с. 62</w:t>
      </w:r>
      <w:r w:rsidRPr="007E6696">
        <w:rPr>
          <w:szCs w:val="28"/>
        </w:rPr>
        <w:t>.</w:t>
      </w:r>
    </w:p>
    <w:p w14:paraId="0D0B500B" w14:textId="77777777" w:rsidR="00E06EF9" w:rsidRPr="00427C0A" w:rsidRDefault="00E06EF9" w:rsidP="00E06EF9">
      <w:pPr>
        <w:numPr>
          <w:ilvl w:val="0"/>
          <w:numId w:val="11"/>
        </w:numPr>
        <w:tabs>
          <w:tab w:val="left" w:pos="284"/>
        </w:tabs>
        <w:spacing w:after="0" w:line="240" w:lineRule="auto"/>
        <w:jc w:val="both"/>
        <w:rPr>
          <w:szCs w:val="28"/>
        </w:rPr>
      </w:pPr>
      <w:r>
        <w:rPr>
          <w:b/>
          <w:szCs w:val="28"/>
        </w:rPr>
        <w:t>Хамицаева, А.А</w:t>
      </w:r>
      <w:r w:rsidRPr="005301E8">
        <w:rPr>
          <w:b/>
          <w:szCs w:val="28"/>
        </w:rPr>
        <w:t xml:space="preserve">. </w:t>
      </w:r>
      <w:r>
        <w:rPr>
          <w:szCs w:val="28"/>
        </w:rPr>
        <w:t xml:space="preserve">Документы АВПРИ о деятельности Осетинской духовной комиссии в Осетии </w:t>
      </w:r>
      <w:r>
        <w:rPr>
          <w:szCs w:val="28"/>
          <w:lang w:val="en-US"/>
        </w:rPr>
        <w:t>XVIII</w:t>
      </w:r>
      <w:r w:rsidRPr="0098065A">
        <w:rPr>
          <w:szCs w:val="28"/>
        </w:rPr>
        <w:t xml:space="preserve"> </w:t>
      </w:r>
      <w:r>
        <w:rPr>
          <w:szCs w:val="28"/>
        </w:rPr>
        <w:t>века / А.А. Хамицаева // Историко-филологический архив. – 2017. – №8. – С. 71-143</w:t>
      </w:r>
      <w:r w:rsidRPr="005301E8">
        <w:rPr>
          <w:szCs w:val="28"/>
        </w:rPr>
        <w:t>.</w:t>
      </w:r>
    </w:p>
    <w:p w14:paraId="56D0CBE6" w14:textId="77777777" w:rsidR="00E06EF9" w:rsidRPr="00F34596" w:rsidRDefault="00E06EF9" w:rsidP="00E06EF9">
      <w:pPr>
        <w:rPr>
          <w:b/>
          <w:szCs w:val="28"/>
        </w:rPr>
      </w:pPr>
    </w:p>
    <w:p w14:paraId="232B102C" w14:textId="77777777" w:rsidR="00E06EF9" w:rsidRDefault="00E06EF9" w:rsidP="00E06EF9">
      <w:pPr>
        <w:jc w:val="center"/>
        <w:rPr>
          <w:b/>
          <w:szCs w:val="28"/>
        </w:rPr>
      </w:pPr>
      <w:r w:rsidRPr="00F34596">
        <w:rPr>
          <w:b/>
          <w:szCs w:val="28"/>
        </w:rPr>
        <w:t>94 Всеобщая история</w:t>
      </w:r>
    </w:p>
    <w:p w14:paraId="461824C0" w14:textId="77777777" w:rsidR="00E06EF9" w:rsidRPr="00F34596" w:rsidRDefault="00E06EF9" w:rsidP="00E06EF9">
      <w:pPr>
        <w:jc w:val="center"/>
        <w:rPr>
          <w:b/>
          <w:szCs w:val="28"/>
        </w:rPr>
      </w:pPr>
    </w:p>
    <w:p w14:paraId="2746BF81" w14:textId="77777777" w:rsidR="00E06EF9" w:rsidRPr="00C25F45" w:rsidRDefault="00E06EF9" w:rsidP="00E06EF9">
      <w:pPr>
        <w:pStyle w:val="a3"/>
        <w:numPr>
          <w:ilvl w:val="0"/>
          <w:numId w:val="11"/>
        </w:numPr>
        <w:tabs>
          <w:tab w:val="left" w:pos="284"/>
        </w:tabs>
        <w:spacing w:after="0" w:line="240" w:lineRule="auto"/>
        <w:jc w:val="both"/>
        <w:rPr>
          <w:szCs w:val="28"/>
        </w:rPr>
      </w:pPr>
      <w:r>
        <w:rPr>
          <w:b/>
          <w:szCs w:val="28"/>
        </w:rPr>
        <w:t>Аллайнаг куыдз</w:t>
      </w:r>
      <w:r>
        <w:rPr>
          <w:szCs w:val="28"/>
        </w:rPr>
        <w:t xml:space="preserve"> // Мах дуг. – 2017. – №8. – Ф. 138-141 : ил</w:t>
      </w:r>
      <w:r w:rsidRPr="00C25F45">
        <w:rPr>
          <w:szCs w:val="28"/>
        </w:rPr>
        <w:t>.</w:t>
      </w:r>
    </w:p>
    <w:p w14:paraId="602D84F6" w14:textId="77777777" w:rsidR="00E06EF9" w:rsidRDefault="00E06EF9" w:rsidP="00E06EF9">
      <w:pPr>
        <w:pStyle w:val="a3"/>
        <w:tabs>
          <w:tab w:val="left" w:pos="284"/>
        </w:tabs>
        <w:ind w:left="502"/>
        <w:jc w:val="both"/>
        <w:rPr>
          <w:szCs w:val="28"/>
        </w:rPr>
      </w:pPr>
      <w:r>
        <w:rPr>
          <w:szCs w:val="28"/>
        </w:rPr>
        <w:t>Аланская собака.</w:t>
      </w:r>
    </w:p>
    <w:p w14:paraId="4D52CE0C" w14:textId="77777777" w:rsidR="00E06EF9" w:rsidRPr="00AD3FA3" w:rsidRDefault="00E06EF9" w:rsidP="00E06EF9">
      <w:pPr>
        <w:numPr>
          <w:ilvl w:val="0"/>
          <w:numId w:val="11"/>
        </w:numPr>
        <w:tabs>
          <w:tab w:val="left" w:pos="284"/>
        </w:tabs>
        <w:spacing w:after="0" w:line="240" w:lineRule="auto"/>
        <w:jc w:val="both"/>
        <w:rPr>
          <w:szCs w:val="28"/>
        </w:rPr>
      </w:pPr>
      <w:r>
        <w:rPr>
          <w:b/>
          <w:szCs w:val="28"/>
        </w:rPr>
        <w:t>Бязров, А.В.</w:t>
      </w:r>
      <w:r w:rsidRPr="00F675FB">
        <w:rPr>
          <w:szCs w:val="28"/>
        </w:rPr>
        <w:t xml:space="preserve"> </w:t>
      </w:r>
      <w:r>
        <w:rPr>
          <w:szCs w:val="28"/>
        </w:rPr>
        <w:t xml:space="preserve">Этнический Курдистан на Ближнем и Среднем Востоке: проблемы общественно-политической интеграции и перспективы </w:t>
      </w:r>
      <w:r>
        <w:rPr>
          <w:szCs w:val="28"/>
        </w:rPr>
        <w:lastRenderedPageBreak/>
        <w:t>развития / А.В. Бязров, Э.Б. Сатцаев</w:t>
      </w:r>
      <w:r w:rsidRPr="00F675FB">
        <w:rPr>
          <w:szCs w:val="28"/>
        </w:rPr>
        <w:t xml:space="preserve"> // </w:t>
      </w:r>
      <w:r>
        <w:rPr>
          <w:szCs w:val="28"/>
        </w:rPr>
        <w:t>Вестник Северо-Осетинского государственного университета. Общественные науки. – 2017. – №4. – С. 26</w:t>
      </w:r>
      <w:r w:rsidRPr="00F675FB">
        <w:rPr>
          <w:szCs w:val="28"/>
        </w:rPr>
        <w:t>-</w:t>
      </w:r>
      <w:r>
        <w:rPr>
          <w:szCs w:val="28"/>
        </w:rPr>
        <w:t>31. – Библиогр. : с. 31.</w:t>
      </w:r>
    </w:p>
    <w:p w14:paraId="7CB785C9" w14:textId="77777777" w:rsidR="00E06EF9" w:rsidRPr="00FD770F" w:rsidRDefault="00E06EF9" w:rsidP="00E06EF9">
      <w:pPr>
        <w:numPr>
          <w:ilvl w:val="0"/>
          <w:numId w:val="11"/>
        </w:numPr>
        <w:tabs>
          <w:tab w:val="left" w:pos="284"/>
        </w:tabs>
        <w:spacing w:after="0" w:line="240" w:lineRule="auto"/>
        <w:jc w:val="both"/>
        <w:rPr>
          <w:szCs w:val="28"/>
        </w:rPr>
      </w:pPr>
      <w:r>
        <w:rPr>
          <w:b/>
          <w:szCs w:val="28"/>
        </w:rPr>
        <w:t>Гаспарян</w:t>
      </w:r>
      <w:r w:rsidRPr="003A38D1">
        <w:rPr>
          <w:b/>
          <w:szCs w:val="28"/>
        </w:rPr>
        <w:t>,</w:t>
      </w:r>
      <w:r>
        <w:rPr>
          <w:b/>
          <w:szCs w:val="28"/>
        </w:rPr>
        <w:t xml:space="preserve"> А.А.</w:t>
      </w:r>
      <w:r w:rsidRPr="00F675FB">
        <w:rPr>
          <w:szCs w:val="28"/>
        </w:rPr>
        <w:t xml:space="preserve"> </w:t>
      </w:r>
      <w:r>
        <w:rPr>
          <w:szCs w:val="28"/>
        </w:rPr>
        <w:t>Истоки возникновения конфликта на Ближнем Востоке: краткий взгляд в историю / А.А. Гаспарян, А.К. Дудайти</w:t>
      </w:r>
      <w:r w:rsidRPr="00F675FB">
        <w:rPr>
          <w:szCs w:val="28"/>
        </w:rPr>
        <w:t xml:space="preserve"> // </w:t>
      </w:r>
      <w:r>
        <w:rPr>
          <w:szCs w:val="28"/>
        </w:rPr>
        <w:t>Вестник Северо-Осетинского государственного университета. Общественные науки. – 2017. – №3. – С. 12</w:t>
      </w:r>
      <w:r w:rsidRPr="00F675FB">
        <w:rPr>
          <w:szCs w:val="28"/>
        </w:rPr>
        <w:t>-</w:t>
      </w:r>
      <w:r>
        <w:rPr>
          <w:szCs w:val="28"/>
        </w:rPr>
        <w:t>19. – Библиогр. : с. 18-19.</w:t>
      </w:r>
    </w:p>
    <w:p w14:paraId="279471A6" w14:textId="77777777" w:rsidR="00E06EF9" w:rsidRPr="00322866" w:rsidRDefault="00E06EF9" w:rsidP="00E06EF9">
      <w:pPr>
        <w:numPr>
          <w:ilvl w:val="0"/>
          <w:numId w:val="11"/>
        </w:numPr>
        <w:tabs>
          <w:tab w:val="left" w:pos="284"/>
        </w:tabs>
        <w:spacing w:after="0" w:line="240" w:lineRule="auto"/>
        <w:jc w:val="both"/>
        <w:rPr>
          <w:szCs w:val="28"/>
        </w:rPr>
      </w:pPr>
      <w:r>
        <w:rPr>
          <w:b/>
          <w:szCs w:val="28"/>
        </w:rPr>
        <w:t xml:space="preserve">Козонти, М. </w:t>
      </w:r>
      <w:r>
        <w:rPr>
          <w:szCs w:val="28"/>
        </w:rPr>
        <w:t>Аланский треугольник на Пиренейском полуострове / Мураз Козонти</w:t>
      </w:r>
      <w:r w:rsidRPr="00B93200">
        <w:rPr>
          <w:szCs w:val="28"/>
        </w:rPr>
        <w:t xml:space="preserve"> /</w:t>
      </w:r>
      <w:r>
        <w:rPr>
          <w:szCs w:val="28"/>
        </w:rPr>
        <w:t>/ Республика Южная Осетия. – 2017. – №2(6</w:t>
      </w:r>
      <w:r w:rsidRPr="00B93200">
        <w:rPr>
          <w:szCs w:val="28"/>
        </w:rPr>
        <w:t>)</w:t>
      </w:r>
      <w:r>
        <w:rPr>
          <w:szCs w:val="28"/>
        </w:rPr>
        <w:t>. –</w:t>
      </w:r>
      <w:r w:rsidRPr="00B93200">
        <w:rPr>
          <w:szCs w:val="28"/>
        </w:rPr>
        <w:t xml:space="preserve"> С. </w:t>
      </w:r>
      <w:r>
        <w:rPr>
          <w:szCs w:val="28"/>
        </w:rPr>
        <w:t>55-57</w:t>
      </w:r>
      <w:r w:rsidRPr="00B93200">
        <w:rPr>
          <w:szCs w:val="28"/>
        </w:rPr>
        <w:t xml:space="preserve"> : ил.</w:t>
      </w:r>
    </w:p>
    <w:p w14:paraId="04D8AA13" w14:textId="77777777" w:rsidR="00E06EF9" w:rsidRPr="00FF5A44" w:rsidRDefault="00E06EF9" w:rsidP="00E06EF9">
      <w:pPr>
        <w:numPr>
          <w:ilvl w:val="0"/>
          <w:numId w:val="11"/>
        </w:numPr>
        <w:tabs>
          <w:tab w:val="left" w:pos="284"/>
        </w:tabs>
        <w:spacing w:after="0" w:line="240" w:lineRule="auto"/>
        <w:jc w:val="both"/>
        <w:rPr>
          <w:szCs w:val="28"/>
        </w:rPr>
      </w:pPr>
      <w:r>
        <w:rPr>
          <w:b/>
          <w:szCs w:val="28"/>
        </w:rPr>
        <w:t>Маршуба, Д.А.</w:t>
      </w:r>
      <w:r w:rsidRPr="00FF5A44">
        <w:rPr>
          <w:szCs w:val="28"/>
        </w:rPr>
        <w:t xml:space="preserve"> </w:t>
      </w:r>
      <w:r>
        <w:rPr>
          <w:szCs w:val="28"/>
        </w:rPr>
        <w:t>Внутриполитические мероприятия Третьего рейха в 1933-1939 гг.: реакция издания «Чикаго трибьюн» / Д.А. Маршуба</w:t>
      </w:r>
      <w:r w:rsidRPr="00FF5A44">
        <w:rPr>
          <w:szCs w:val="28"/>
        </w:rPr>
        <w:t xml:space="preserve"> // </w:t>
      </w:r>
      <w:r>
        <w:rPr>
          <w:szCs w:val="28"/>
        </w:rPr>
        <w:t>Вестник Северо-Осетинского государственного университета имени К.Л. Хетагурова. Общественные науки. – 2017. – №1. – С. 48-52. – Библиогр. : с. 52.</w:t>
      </w:r>
    </w:p>
    <w:p w14:paraId="59F1BC59" w14:textId="77777777" w:rsidR="00E06EF9" w:rsidRPr="006B6B53" w:rsidRDefault="00E06EF9" w:rsidP="00E06EF9">
      <w:pPr>
        <w:tabs>
          <w:tab w:val="left" w:pos="284"/>
        </w:tabs>
        <w:jc w:val="both"/>
        <w:rPr>
          <w:color w:val="FF0000"/>
          <w:szCs w:val="28"/>
        </w:rPr>
      </w:pPr>
    </w:p>
    <w:p w14:paraId="29D378A7" w14:textId="77777777" w:rsidR="00E06EF9" w:rsidRDefault="00E06EF9" w:rsidP="00E06EF9">
      <w:pPr>
        <w:jc w:val="center"/>
        <w:rPr>
          <w:b/>
          <w:szCs w:val="28"/>
        </w:rPr>
      </w:pPr>
      <w:r w:rsidRPr="00F34596">
        <w:rPr>
          <w:b/>
          <w:szCs w:val="28"/>
        </w:rPr>
        <w:t>94 (47) История Российской Федерации</w:t>
      </w:r>
    </w:p>
    <w:p w14:paraId="30C85BBC" w14:textId="77777777" w:rsidR="00E06EF9" w:rsidRPr="00F34596" w:rsidRDefault="00E06EF9" w:rsidP="00E06EF9">
      <w:pPr>
        <w:jc w:val="center"/>
        <w:rPr>
          <w:b/>
          <w:szCs w:val="28"/>
        </w:rPr>
      </w:pPr>
    </w:p>
    <w:p w14:paraId="11741690" w14:textId="77777777" w:rsidR="00E06EF9" w:rsidRDefault="00E06EF9" w:rsidP="00E06EF9">
      <w:pPr>
        <w:numPr>
          <w:ilvl w:val="0"/>
          <w:numId w:val="11"/>
        </w:numPr>
        <w:tabs>
          <w:tab w:val="left" w:pos="284"/>
        </w:tabs>
        <w:spacing w:after="0" w:line="240" w:lineRule="auto"/>
        <w:jc w:val="both"/>
        <w:rPr>
          <w:szCs w:val="28"/>
        </w:rPr>
      </w:pPr>
      <w:r>
        <w:rPr>
          <w:b/>
          <w:szCs w:val="28"/>
        </w:rPr>
        <w:t>Алиева</w:t>
      </w:r>
      <w:r w:rsidRPr="003A38D1">
        <w:rPr>
          <w:b/>
          <w:szCs w:val="28"/>
        </w:rPr>
        <w:t>,</w:t>
      </w:r>
      <w:r>
        <w:rPr>
          <w:b/>
          <w:szCs w:val="28"/>
        </w:rPr>
        <w:t xml:space="preserve"> С.И</w:t>
      </w:r>
      <w:r w:rsidRPr="00F675FB">
        <w:rPr>
          <w:szCs w:val="28"/>
        </w:rPr>
        <w:t xml:space="preserve">. </w:t>
      </w:r>
      <w:r>
        <w:rPr>
          <w:szCs w:val="28"/>
        </w:rPr>
        <w:t>Законотворческая деятельность депутатов-мусульман в Государственной Думе Российской империи (1906-1917 гг.) / С.И. Алиева, Ф.М. Кулиев</w:t>
      </w:r>
      <w:r w:rsidRPr="00F675FB">
        <w:rPr>
          <w:szCs w:val="28"/>
        </w:rPr>
        <w:t xml:space="preserve"> // </w:t>
      </w:r>
      <w:r>
        <w:rPr>
          <w:szCs w:val="28"/>
        </w:rPr>
        <w:t>Вестник Северо-Осетинского государственного университета. Общественные науки. – 2017. – №3. – С. 5</w:t>
      </w:r>
      <w:r w:rsidRPr="00F675FB">
        <w:rPr>
          <w:szCs w:val="28"/>
        </w:rPr>
        <w:t>-</w:t>
      </w:r>
      <w:r>
        <w:rPr>
          <w:szCs w:val="28"/>
        </w:rPr>
        <w:t>8. – Библиогр. : с. 8.</w:t>
      </w:r>
    </w:p>
    <w:p w14:paraId="2D924EEE" w14:textId="77777777" w:rsidR="00E06EF9" w:rsidRPr="009563D4" w:rsidRDefault="00E06EF9" w:rsidP="00E06EF9">
      <w:pPr>
        <w:numPr>
          <w:ilvl w:val="0"/>
          <w:numId w:val="11"/>
        </w:numPr>
        <w:tabs>
          <w:tab w:val="left" w:pos="284"/>
        </w:tabs>
        <w:spacing w:after="0" w:line="240" w:lineRule="auto"/>
        <w:jc w:val="both"/>
        <w:rPr>
          <w:szCs w:val="28"/>
        </w:rPr>
      </w:pPr>
      <w:r>
        <w:rPr>
          <w:b/>
          <w:szCs w:val="28"/>
        </w:rPr>
        <w:t xml:space="preserve">Бесолова, А.А. </w:t>
      </w:r>
      <w:r w:rsidRPr="009563D4">
        <w:rPr>
          <w:szCs w:val="28"/>
        </w:rPr>
        <w:t>Медико-социальная помощь населению в Тверской области во второй половине</w:t>
      </w:r>
      <w:r>
        <w:rPr>
          <w:b/>
          <w:szCs w:val="28"/>
        </w:rPr>
        <w:t xml:space="preserve"> </w:t>
      </w:r>
      <w:r>
        <w:rPr>
          <w:szCs w:val="28"/>
          <w:lang w:val="en-US"/>
        </w:rPr>
        <w:t>XIX</w:t>
      </w:r>
      <w:r>
        <w:rPr>
          <w:szCs w:val="28"/>
        </w:rPr>
        <w:t xml:space="preserve"> века / А.А. Бесолова, Ж.Э. Кесаева </w:t>
      </w:r>
      <w:r w:rsidRPr="00BD189E">
        <w:rPr>
          <w:szCs w:val="28"/>
        </w:rPr>
        <w:t xml:space="preserve">// </w:t>
      </w:r>
      <w:r>
        <w:rPr>
          <w:szCs w:val="28"/>
        </w:rPr>
        <w:t>Вестник Северо-Осетинского государственного университета. Общественные науки. – 2017. – №4. – С. 12-16. – Библиогр. : с. 16.</w:t>
      </w:r>
    </w:p>
    <w:p w14:paraId="60EAD846" w14:textId="77777777" w:rsidR="00E06EF9" w:rsidRDefault="00E06EF9" w:rsidP="00E06EF9">
      <w:pPr>
        <w:numPr>
          <w:ilvl w:val="0"/>
          <w:numId w:val="11"/>
        </w:numPr>
        <w:tabs>
          <w:tab w:val="left" w:pos="284"/>
        </w:tabs>
        <w:spacing w:after="0" w:line="240" w:lineRule="auto"/>
        <w:jc w:val="both"/>
        <w:rPr>
          <w:szCs w:val="28"/>
        </w:rPr>
      </w:pPr>
      <w:r>
        <w:rPr>
          <w:b/>
          <w:szCs w:val="28"/>
        </w:rPr>
        <w:t>Бесолова, А.А</w:t>
      </w:r>
      <w:r w:rsidRPr="00F675FB">
        <w:rPr>
          <w:szCs w:val="28"/>
        </w:rPr>
        <w:t xml:space="preserve">. </w:t>
      </w:r>
      <w:r>
        <w:rPr>
          <w:szCs w:val="28"/>
        </w:rPr>
        <w:t xml:space="preserve">Развитие пенсионирования, льготного обеспечения, выдача пособий и ссуд, страхование на Северном Кавказе в конце </w:t>
      </w:r>
      <w:r>
        <w:rPr>
          <w:szCs w:val="28"/>
          <w:lang w:val="en-US"/>
        </w:rPr>
        <w:t>XIX</w:t>
      </w:r>
      <w:r>
        <w:rPr>
          <w:szCs w:val="28"/>
        </w:rPr>
        <w:t xml:space="preserve"> -</w:t>
      </w:r>
      <w:r w:rsidRPr="00F675FB">
        <w:rPr>
          <w:szCs w:val="28"/>
        </w:rPr>
        <w:t xml:space="preserve"> </w:t>
      </w:r>
      <w:r>
        <w:rPr>
          <w:szCs w:val="28"/>
        </w:rPr>
        <w:t xml:space="preserve">начале </w:t>
      </w:r>
      <w:r>
        <w:rPr>
          <w:szCs w:val="28"/>
          <w:lang w:val="en-US"/>
        </w:rPr>
        <w:t>XX</w:t>
      </w:r>
      <w:r>
        <w:rPr>
          <w:szCs w:val="28"/>
        </w:rPr>
        <w:t xml:space="preserve"> вв. / А.А. Бесолова, Ж.Э. Кесаева</w:t>
      </w:r>
      <w:r w:rsidRPr="00F675FB">
        <w:rPr>
          <w:szCs w:val="28"/>
        </w:rPr>
        <w:t xml:space="preserve"> // </w:t>
      </w:r>
      <w:r>
        <w:rPr>
          <w:szCs w:val="28"/>
        </w:rPr>
        <w:t>Вестник Северо-Осетинского государственного университета имени К.Л. Хетагурова. Общественные науки. – 2017. – №1. –</w:t>
      </w:r>
      <w:r w:rsidRPr="00F675FB">
        <w:rPr>
          <w:szCs w:val="28"/>
        </w:rPr>
        <w:t xml:space="preserve"> С. 7-10.</w:t>
      </w:r>
    </w:p>
    <w:p w14:paraId="2C77F123" w14:textId="77777777" w:rsidR="00E06EF9" w:rsidRDefault="00E06EF9" w:rsidP="00E06EF9">
      <w:pPr>
        <w:numPr>
          <w:ilvl w:val="0"/>
          <w:numId w:val="11"/>
        </w:numPr>
        <w:tabs>
          <w:tab w:val="left" w:pos="284"/>
        </w:tabs>
        <w:spacing w:after="0" w:line="240" w:lineRule="auto"/>
        <w:jc w:val="both"/>
        <w:rPr>
          <w:szCs w:val="28"/>
        </w:rPr>
      </w:pPr>
      <w:r>
        <w:rPr>
          <w:b/>
          <w:szCs w:val="28"/>
        </w:rPr>
        <w:t>Бзаров, Р.С</w:t>
      </w:r>
      <w:r w:rsidRPr="005301E8">
        <w:rPr>
          <w:b/>
          <w:szCs w:val="28"/>
        </w:rPr>
        <w:t xml:space="preserve">. </w:t>
      </w:r>
      <w:r>
        <w:rPr>
          <w:szCs w:val="28"/>
        </w:rPr>
        <w:t>О культурно-исторических и геополитических основах единения России и Алании / Р.С. Бзаров // Историко-филологический архив. – 2017. – №8. – С. 46-49.</w:t>
      </w:r>
    </w:p>
    <w:p w14:paraId="106AA149" w14:textId="77777777" w:rsidR="00E06EF9" w:rsidRPr="00FD770F" w:rsidRDefault="00E06EF9" w:rsidP="00E06EF9">
      <w:pPr>
        <w:numPr>
          <w:ilvl w:val="0"/>
          <w:numId w:val="11"/>
        </w:numPr>
        <w:tabs>
          <w:tab w:val="left" w:pos="284"/>
        </w:tabs>
        <w:spacing w:after="0" w:line="240" w:lineRule="auto"/>
        <w:jc w:val="both"/>
        <w:rPr>
          <w:szCs w:val="28"/>
        </w:rPr>
      </w:pPr>
      <w:r>
        <w:rPr>
          <w:b/>
          <w:szCs w:val="28"/>
        </w:rPr>
        <w:t>Дзидзоев</w:t>
      </w:r>
      <w:r w:rsidRPr="003A38D1">
        <w:rPr>
          <w:b/>
          <w:szCs w:val="28"/>
        </w:rPr>
        <w:t>,</w:t>
      </w:r>
      <w:r>
        <w:rPr>
          <w:b/>
          <w:szCs w:val="28"/>
        </w:rPr>
        <w:t xml:space="preserve"> В.Д</w:t>
      </w:r>
      <w:r w:rsidRPr="00BD189E">
        <w:rPr>
          <w:b/>
          <w:szCs w:val="28"/>
        </w:rPr>
        <w:t>.</w:t>
      </w:r>
      <w:r w:rsidRPr="00BD189E">
        <w:rPr>
          <w:szCs w:val="28"/>
        </w:rPr>
        <w:t xml:space="preserve"> </w:t>
      </w:r>
      <w:r>
        <w:rPr>
          <w:szCs w:val="28"/>
        </w:rPr>
        <w:t xml:space="preserve">Российско-северокавказские отношения в первой половине </w:t>
      </w:r>
      <w:r>
        <w:rPr>
          <w:szCs w:val="28"/>
          <w:lang w:val="en-US"/>
        </w:rPr>
        <w:t>XIX</w:t>
      </w:r>
      <w:r>
        <w:rPr>
          <w:szCs w:val="28"/>
        </w:rPr>
        <w:t xml:space="preserve"> в.: опыт, проблемы и перспективы сближения / В.Д. Дзидзоев </w:t>
      </w:r>
      <w:r w:rsidRPr="00BD189E">
        <w:rPr>
          <w:szCs w:val="28"/>
        </w:rPr>
        <w:t xml:space="preserve">// </w:t>
      </w:r>
      <w:r>
        <w:rPr>
          <w:szCs w:val="28"/>
        </w:rPr>
        <w:t>Вестник Северо-Осетинского государственного университета. Общественные науки. – 2017. – №3. – С. 20-26. – Библиогр. : с. 26</w:t>
      </w:r>
      <w:r w:rsidRPr="00BD189E">
        <w:rPr>
          <w:szCs w:val="28"/>
        </w:rPr>
        <w:t>.</w:t>
      </w:r>
    </w:p>
    <w:p w14:paraId="65BA31A1" w14:textId="77777777" w:rsidR="00E06EF9" w:rsidRPr="00713758" w:rsidRDefault="00E06EF9" w:rsidP="00E06EF9">
      <w:pPr>
        <w:numPr>
          <w:ilvl w:val="0"/>
          <w:numId w:val="11"/>
        </w:numPr>
        <w:tabs>
          <w:tab w:val="left" w:pos="284"/>
        </w:tabs>
        <w:spacing w:after="0" w:line="240" w:lineRule="auto"/>
        <w:jc w:val="both"/>
        <w:rPr>
          <w:szCs w:val="28"/>
        </w:rPr>
      </w:pPr>
      <w:r>
        <w:rPr>
          <w:b/>
          <w:szCs w:val="28"/>
        </w:rPr>
        <w:t>Галкина, Е.В</w:t>
      </w:r>
      <w:r w:rsidRPr="00310323">
        <w:rPr>
          <w:b/>
          <w:szCs w:val="28"/>
        </w:rPr>
        <w:t>.</w:t>
      </w:r>
      <w:r w:rsidRPr="00310323">
        <w:rPr>
          <w:szCs w:val="28"/>
        </w:rPr>
        <w:t xml:space="preserve"> </w:t>
      </w:r>
      <w:r>
        <w:rPr>
          <w:szCs w:val="28"/>
        </w:rPr>
        <w:t xml:space="preserve">Русская Америка в </w:t>
      </w:r>
      <w:r>
        <w:rPr>
          <w:szCs w:val="28"/>
          <w:lang w:val="en-US"/>
        </w:rPr>
        <w:t>XVIII</w:t>
      </w:r>
      <w:r>
        <w:rPr>
          <w:szCs w:val="28"/>
        </w:rPr>
        <w:t xml:space="preserve"> первой половине </w:t>
      </w:r>
      <w:r>
        <w:rPr>
          <w:szCs w:val="28"/>
          <w:lang w:val="en-US"/>
        </w:rPr>
        <w:t>XIX</w:t>
      </w:r>
      <w:r w:rsidRPr="00310323">
        <w:rPr>
          <w:szCs w:val="28"/>
        </w:rPr>
        <w:t xml:space="preserve"> </w:t>
      </w:r>
      <w:r>
        <w:rPr>
          <w:szCs w:val="28"/>
        </w:rPr>
        <w:t>вв.: истоки и религиозно-духовные аспекты</w:t>
      </w:r>
      <w:r w:rsidRPr="00310323">
        <w:rPr>
          <w:szCs w:val="28"/>
        </w:rPr>
        <w:t xml:space="preserve"> / </w:t>
      </w:r>
      <w:r>
        <w:rPr>
          <w:szCs w:val="28"/>
        </w:rPr>
        <w:t>Е.В. Галкина, И.В. Крючков</w:t>
      </w:r>
      <w:r w:rsidRPr="00310323">
        <w:rPr>
          <w:szCs w:val="28"/>
        </w:rPr>
        <w:t xml:space="preserve"> // </w:t>
      </w:r>
      <w:r>
        <w:rPr>
          <w:szCs w:val="28"/>
        </w:rPr>
        <w:t xml:space="preserve">Вестник Северо-Осетинского государственного университета имени К.Л. </w:t>
      </w:r>
      <w:r>
        <w:rPr>
          <w:szCs w:val="28"/>
        </w:rPr>
        <w:lastRenderedPageBreak/>
        <w:t>Хетагурова. Общественные науки. – 2017. – №1. – С. 18-21. – Библиогр. : с. 21</w:t>
      </w:r>
      <w:r w:rsidRPr="00310323">
        <w:rPr>
          <w:szCs w:val="28"/>
        </w:rPr>
        <w:t>.</w:t>
      </w:r>
    </w:p>
    <w:p w14:paraId="330ECB99" w14:textId="77777777" w:rsidR="00E06EF9" w:rsidRDefault="00E06EF9" w:rsidP="00E06EF9">
      <w:pPr>
        <w:numPr>
          <w:ilvl w:val="0"/>
          <w:numId w:val="11"/>
        </w:numPr>
        <w:tabs>
          <w:tab w:val="left" w:pos="284"/>
        </w:tabs>
        <w:spacing w:after="0" w:line="240" w:lineRule="auto"/>
        <w:jc w:val="both"/>
        <w:rPr>
          <w:szCs w:val="28"/>
        </w:rPr>
      </w:pPr>
      <w:r>
        <w:rPr>
          <w:b/>
          <w:szCs w:val="28"/>
        </w:rPr>
        <w:t>Гранкин, Ю.Ю</w:t>
      </w:r>
      <w:r w:rsidRPr="00BD189E">
        <w:rPr>
          <w:b/>
          <w:szCs w:val="28"/>
        </w:rPr>
        <w:t>.</w:t>
      </w:r>
      <w:r w:rsidRPr="00BD189E">
        <w:rPr>
          <w:szCs w:val="28"/>
        </w:rPr>
        <w:t xml:space="preserve"> </w:t>
      </w:r>
      <w:r>
        <w:rPr>
          <w:szCs w:val="28"/>
        </w:rPr>
        <w:t>Закавказская торговля в системе политико-экономических приоритетов российских властей в регионе (первая половина</w:t>
      </w:r>
      <w:r w:rsidRPr="0052319E">
        <w:rPr>
          <w:szCs w:val="28"/>
        </w:rPr>
        <w:t xml:space="preserve"> </w:t>
      </w:r>
      <w:r>
        <w:rPr>
          <w:szCs w:val="28"/>
          <w:lang w:val="en-US"/>
        </w:rPr>
        <w:t>XIX</w:t>
      </w:r>
      <w:r>
        <w:rPr>
          <w:szCs w:val="28"/>
        </w:rPr>
        <w:t xml:space="preserve"> века) / Ю.Ю. Гранкин </w:t>
      </w:r>
      <w:r w:rsidRPr="00BD189E">
        <w:rPr>
          <w:szCs w:val="28"/>
        </w:rPr>
        <w:t xml:space="preserve">// </w:t>
      </w:r>
      <w:r>
        <w:rPr>
          <w:szCs w:val="28"/>
        </w:rPr>
        <w:t>Вестник Северо-Осетинского государственного университета имени К.Л. Хетагурова. Общественные науки. – 2017. – №2. – С. 19-21. – Библиогр. : с. 21</w:t>
      </w:r>
      <w:r w:rsidRPr="00BD189E">
        <w:rPr>
          <w:szCs w:val="28"/>
        </w:rPr>
        <w:t>.</w:t>
      </w:r>
    </w:p>
    <w:p w14:paraId="59A58BD1" w14:textId="77777777" w:rsidR="00E06EF9" w:rsidRDefault="00E06EF9" w:rsidP="00E06EF9">
      <w:pPr>
        <w:numPr>
          <w:ilvl w:val="0"/>
          <w:numId w:val="11"/>
        </w:numPr>
        <w:tabs>
          <w:tab w:val="left" w:pos="284"/>
        </w:tabs>
        <w:spacing w:after="0" w:line="240" w:lineRule="auto"/>
        <w:jc w:val="both"/>
        <w:rPr>
          <w:szCs w:val="28"/>
        </w:rPr>
      </w:pPr>
      <w:r>
        <w:rPr>
          <w:b/>
          <w:szCs w:val="28"/>
        </w:rPr>
        <w:t>Дзахова, Л.Х</w:t>
      </w:r>
      <w:r w:rsidRPr="00BD189E">
        <w:rPr>
          <w:b/>
          <w:szCs w:val="28"/>
        </w:rPr>
        <w:t>.</w:t>
      </w:r>
      <w:r w:rsidRPr="00BD189E">
        <w:rPr>
          <w:szCs w:val="28"/>
        </w:rPr>
        <w:t xml:space="preserve"> </w:t>
      </w:r>
      <w:r>
        <w:rPr>
          <w:szCs w:val="28"/>
        </w:rPr>
        <w:t xml:space="preserve">Маргинализация политико-элитных групп в современной России (к истории вопроса) / Л.Х. Дзахова, М.Ю. Гусов </w:t>
      </w:r>
      <w:r w:rsidRPr="00BD189E">
        <w:rPr>
          <w:szCs w:val="28"/>
        </w:rPr>
        <w:t xml:space="preserve">// </w:t>
      </w:r>
      <w:r>
        <w:rPr>
          <w:szCs w:val="28"/>
        </w:rPr>
        <w:t>Вестник Северо-Осетинского государственного университета имени К.Л. Хетагурова. Общественные науки. – 2017. – №2. – С. 13-18. – Библиогр. : с. 18</w:t>
      </w:r>
      <w:r w:rsidRPr="00BD189E">
        <w:rPr>
          <w:szCs w:val="28"/>
        </w:rPr>
        <w:t>.</w:t>
      </w:r>
    </w:p>
    <w:p w14:paraId="3EF1A598" w14:textId="77777777" w:rsidR="00E06EF9" w:rsidRDefault="00E06EF9" w:rsidP="00E06EF9">
      <w:pPr>
        <w:numPr>
          <w:ilvl w:val="0"/>
          <w:numId w:val="11"/>
        </w:numPr>
        <w:tabs>
          <w:tab w:val="left" w:pos="284"/>
        </w:tabs>
        <w:spacing w:after="0" w:line="240" w:lineRule="auto"/>
        <w:jc w:val="both"/>
        <w:rPr>
          <w:szCs w:val="28"/>
        </w:rPr>
      </w:pPr>
      <w:r>
        <w:rPr>
          <w:b/>
          <w:szCs w:val="28"/>
        </w:rPr>
        <w:t>Дзидзоев, В.Д</w:t>
      </w:r>
      <w:r w:rsidRPr="00BD189E">
        <w:rPr>
          <w:b/>
          <w:szCs w:val="28"/>
        </w:rPr>
        <w:t>.</w:t>
      </w:r>
      <w:r w:rsidRPr="00BD189E">
        <w:rPr>
          <w:szCs w:val="28"/>
        </w:rPr>
        <w:t xml:space="preserve"> </w:t>
      </w:r>
      <w:r>
        <w:rPr>
          <w:szCs w:val="28"/>
        </w:rPr>
        <w:t xml:space="preserve">Российско-чеченские отношения в первой половине </w:t>
      </w:r>
      <w:r>
        <w:rPr>
          <w:szCs w:val="28"/>
          <w:lang w:val="en-US"/>
        </w:rPr>
        <w:t>XIX</w:t>
      </w:r>
      <w:r>
        <w:rPr>
          <w:szCs w:val="28"/>
        </w:rPr>
        <w:t xml:space="preserve"> в.: проблемы и перспективы решения спорных вопросов / В.Д. Дзидзоев </w:t>
      </w:r>
      <w:r w:rsidRPr="00BD189E">
        <w:rPr>
          <w:szCs w:val="28"/>
        </w:rPr>
        <w:t xml:space="preserve">// </w:t>
      </w:r>
      <w:r>
        <w:rPr>
          <w:szCs w:val="28"/>
        </w:rPr>
        <w:t>Вестник Северо-Осетинского государственного университета имени К.Л. Хетагурова. Общественные науки. – 2017. – №2. – С. 22-27. – Библиогр. : с. 27</w:t>
      </w:r>
      <w:r w:rsidRPr="00BD189E">
        <w:rPr>
          <w:szCs w:val="28"/>
        </w:rPr>
        <w:t>.</w:t>
      </w:r>
    </w:p>
    <w:p w14:paraId="576A9BCC" w14:textId="77777777" w:rsidR="00E06EF9" w:rsidRPr="00FD770F" w:rsidRDefault="00E06EF9" w:rsidP="00E06EF9">
      <w:pPr>
        <w:numPr>
          <w:ilvl w:val="0"/>
          <w:numId w:val="11"/>
        </w:numPr>
        <w:tabs>
          <w:tab w:val="left" w:pos="284"/>
        </w:tabs>
        <w:spacing w:after="0" w:line="240" w:lineRule="auto"/>
        <w:jc w:val="both"/>
        <w:rPr>
          <w:szCs w:val="28"/>
        </w:rPr>
      </w:pPr>
      <w:r>
        <w:rPr>
          <w:b/>
          <w:szCs w:val="28"/>
        </w:rPr>
        <w:t>Исакиева</w:t>
      </w:r>
      <w:r w:rsidRPr="003A38D1">
        <w:rPr>
          <w:b/>
          <w:szCs w:val="28"/>
        </w:rPr>
        <w:t>,</w:t>
      </w:r>
      <w:r>
        <w:rPr>
          <w:b/>
          <w:szCs w:val="28"/>
        </w:rPr>
        <w:t xml:space="preserve"> З.С</w:t>
      </w:r>
      <w:r w:rsidRPr="00BD189E">
        <w:rPr>
          <w:b/>
          <w:szCs w:val="28"/>
        </w:rPr>
        <w:t>.</w:t>
      </w:r>
      <w:r w:rsidRPr="00BD189E">
        <w:rPr>
          <w:szCs w:val="28"/>
        </w:rPr>
        <w:t xml:space="preserve"> </w:t>
      </w:r>
      <w:r>
        <w:rPr>
          <w:szCs w:val="28"/>
        </w:rPr>
        <w:t xml:space="preserve">Труд чеченцев и ингушей в условиях режима спецпоселения в горнодобывающей промышленности Казахстана в 1940-1950 гг. / З.С. Исакиева </w:t>
      </w:r>
      <w:r w:rsidRPr="00BD189E">
        <w:rPr>
          <w:szCs w:val="28"/>
        </w:rPr>
        <w:t xml:space="preserve">// </w:t>
      </w:r>
      <w:r>
        <w:rPr>
          <w:szCs w:val="28"/>
        </w:rPr>
        <w:t>Вестник Северо-Осетинского государственного университета. Общественные науки. – 2017. – №3. – С. 33-36. – Библиогр. : с. 36</w:t>
      </w:r>
      <w:r w:rsidRPr="00BD189E">
        <w:rPr>
          <w:szCs w:val="28"/>
        </w:rPr>
        <w:t>.</w:t>
      </w:r>
    </w:p>
    <w:p w14:paraId="2FE7CA4F" w14:textId="77777777" w:rsidR="00E06EF9" w:rsidRPr="00CC33E2" w:rsidRDefault="00E06EF9" w:rsidP="00E06EF9">
      <w:pPr>
        <w:pStyle w:val="a3"/>
        <w:numPr>
          <w:ilvl w:val="0"/>
          <w:numId w:val="11"/>
        </w:numPr>
        <w:tabs>
          <w:tab w:val="left" w:pos="284"/>
        </w:tabs>
        <w:spacing w:after="0" w:line="240" w:lineRule="auto"/>
        <w:jc w:val="both"/>
        <w:rPr>
          <w:szCs w:val="28"/>
        </w:rPr>
      </w:pPr>
      <w:r>
        <w:rPr>
          <w:b/>
          <w:szCs w:val="28"/>
        </w:rPr>
        <w:t>Историон анекдоттœ</w:t>
      </w:r>
      <w:r>
        <w:rPr>
          <w:szCs w:val="28"/>
        </w:rPr>
        <w:t xml:space="preserve"> // Мах дуг. – 2017. – №3. – Ф. 139-141</w:t>
      </w:r>
      <w:r w:rsidRPr="00CC33E2">
        <w:rPr>
          <w:szCs w:val="28"/>
        </w:rPr>
        <w:t>.</w:t>
      </w:r>
    </w:p>
    <w:p w14:paraId="6A49136F" w14:textId="77777777" w:rsidR="00E06EF9" w:rsidRDefault="00E06EF9" w:rsidP="00E06EF9">
      <w:pPr>
        <w:pStyle w:val="a3"/>
        <w:tabs>
          <w:tab w:val="left" w:pos="284"/>
        </w:tabs>
        <w:ind w:left="502"/>
        <w:jc w:val="both"/>
        <w:rPr>
          <w:szCs w:val="28"/>
        </w:rPr>
      </w:pPr>
      <w:r>
        <w:rPr>
          <w:szCs w:val="28"/>
        </w:rPr>
        <w:t>Исторические анекдоты</w:t>
      </w:r>
      <w:r w:rsidRPr="00CC33E2">
        <w:rPr>
          <w:szCs w:val="28"/>
        </w:rPr>
        <w:t>.</w:t>
      </w:r>
    </w:p>
    <w:p w14:paraId="107B8842" w14:textId="77777777" w:rsidR="00E06EF9" w:rsidRDefault="00E06EF9" w:rsidP="00E06EF9">
      <w:pPr>
        <w:numPr>
          <w:ilvl w:val="0"/>
          <w:numId w:val="11"/>
        </w:numPr>
        <w:tabs>
          <w:tab w:val="left" w:pos="284"/>
        </w:tabs>
        <w:spacing w:after="0" w:line="240" w:lineRule="auto"/>
        <w:jc w:val="both"/>
        <w:rPr>
          <w:szCs w:val="28"/>
        </w:rPr>
      </w:pPr>
      <w:r>
        <w:rPr>
          <w:b/>
          <w:szCs w:val="28"/>
        </w:rPr>
        <w:t>Казиев, Э.В</w:t>
      </w:r>
      <w:r w:rsidRPr="00BD189E">
        <w:rPr>
          <w:b/>
          <w:szCs w:val="28"/>
        </w:rPr>
        <w:t>.</w:t>
      </w:r>
      <w:r w:rsidRPr="00BD189E">
        <w:rPr>
          <w:szCs w:val="28"/>
        </w:rPr>
        <w:t xml:space="preserve"> </w:t>
      </w:r>
      <w:r>
        <w:rPr>
          <w:szCs w:val="28"/>
        </w:rPr>
        <w:t xml:space="preserve">Д.Ф. Бэддли о шейхе Батале-Хаджи Белхароеве и его братстве / Э.В. Казиев </w:t>
      </w:r>
      <w:r w:rsidRPr="00BD189E">
        <w:rPr>
          <w:szCs w:val="28"/>
        </w:rPr>
        <w:t xml:space="preserve">// </w:t>
      </w:r>
      <w:r>
        <w:rPr>
          <w:szCs w:val="28"/>
        </w:rPr>
        <w:t>Вестник Северо-Осетинского государственного университета имени К.Л. Хетагурова. Общественные науки. – 2017. – №2. – С. 33-37. – Библиогр. : с. 36-37</w:t>
      </w:r>
      <w:r w:rsidRPr="00BD189E">
        <w:rPr>
          <w:szCs w:val="28"/>
        </w:rPr>
        <w:t>.</w:t>
      </w:r>
    </w:p>
    <w:p w14:paraId="6E26F3E9" w14:textId="77777777" w:rsidR="00E06EF9" w:rsidRPr="00EF75AD" w:rsidRDefault="00E06EF9" w:rsidP="00E06EF9">
      <w:pPr>
        <w:numPr>
          <w:ilvl w:val="0"/>
          <w:numId w:val="11"/>
        </w:numPr>
        <w:tabs>
          <w:tab w:val="left" w:pos="284"/>
        </w:tabs>
        <w:spacing w:after="0" w:line="240" w:lineRule="auto"/>
        <w:jc w:val="both"/>
        <w:rPr>
          <w:szCs w:val="28"/>
        </w:rPr>
      </w:pPr>
      <w:r>
        <w:rPr>
          <w:b/>
          <w:szCs w:val="28"/>
        </w:rPr>
        <w:t>Кануков</w:t>
      </w:r>
      <w:r w:rsidRPr="00E10029">
        <w:rPr>
          <w:b/>
          <w:szCs w:val="28"/>
        </w:rPr>
        <w:t>,</w:t>
      </w:r>
      <w:r>
        <w:rPr>
          <w:b/>
          <w:szCs w:val="28"/>
        </w:rPr>
        <w:t xml:space="preserve"> З.Т</w:t>
      </w:r>
      <w:r w:rsidRPr="005301E8">
        <w:rPr>
          <w:b/>
          <w:szCs w:val="28"/>
        </w:rPr>
        <w:t xml:space="preserve">. </w:t>
      </w:r>
      <w:r>
        <w:rPr>
          <w:szCs w:val="28"/>
        </w:rPr>
        <w:t>Департамент общих дел при МВД под управлением Кавказского наместника / З.Т. Кануков // Известия СОИГСИ. Школа молодых ученых. – 2017. – Выпуск 17. – С. 24-30.</w:t>
      </w:r>
    </w:p>
    <w:p w14:paraId="67682ABA" w14:textId="77777777" w:rsidR="00E06EF9" w:rsidRDefault="00E06EF9" w:rsidP="00E06EF9">
      <w:pPr>
        <w:numPr>
          <w:ilvl w:val="0"/>
          <w:numId w:val="11"/>
        </w:numPr>
        <w:tabs>
          <w:tab w:val="left" w:pos="284"/>
        </w:tabs>
        <w:spacing w:after="0" w:line="240" w:lineRule="auto"/>
        <w:jc w:val="both"/>
        <w:rPr>
          <w:szCs w:val="28"/>
        </w:rPr>
      </w:pPr>
      <w:r>
        <w:rPr>
          <w:b/>
          <w:szCs w:val="28"/>
        </w:rPr>
        <w:t>Кочиева</w:t>
      </w:r>
      <w:r w:rsidRPr="00E10029">
        <w:rPr>
          <w:b/>
          <w:szCs w:val="28"/>
        </w:rPr>
        <w:t>,</w:t>
      </w:r>
      <w:r>
        <w:rPr>
          <w:b/>
          <w:szCs w:val="28"/>
        </w:rPr>
        <w:t xml:space="preserve"> А.Б</w:t>
      </w:r>
      <w:r w:rsidRPr="005301E8">
        <w:rPr>
          <w:b/>
          <w:szCs w:val="28"/>
        </w:rPr>
        <w:t xml:space="preserve">. </w:t>
      </w:r>
      <w:r>
        <w:rPr>
          <w:szCs w:val="28"/>
        </w:rPr>
        <w:t>Князь А.И. Барятинский – выдающийся полководец Кавказской войны / А.Б. Кочиева // Известия СОИГСИ. Школа молодых ученых. – 2017. – Выпуск 17. – С. 5-11.</w:t>
      </w:r>
    </w:p>
    <w:p w14:paraId="223C0FCB" w14:textId="77777777" w:rsidR="00E06EF9" w:rsidRPr="00876E89" w:rsidRDefault="00E06EF9" w:rsidP="00E06EF9">
      <w:pPr>
        <w:numPr>
          <w:ilvl w:val="0"/>
          <w:numId w:val="11"/>
        </w:numPr>
        <w:tabs>
          <w:tab w:val="left" w:pos="284"/>
        </w:tabs>
        <w:spacing w:after="0" w:line="240" w:lineRule="auto"/>
        <w:jc w:val="both"/>
        <w:rPr>
          <w:szCs w:val="28"/>
        </w:rPr>
      </w:pPr>
      <w:r>
        <w:rPr>
          <w:b/>
          <w:szCs w:val="28"/>
        </w:rPr>
        <w:t>Кузьминов, П.А</w:t>
      </w:r>
      <w:r w:rsidRPr="005301E8">
        <w:rPr>
          <w:b/>
          <w:szCs w:val="28"/>
        </w:rPr>
        <w:t xml:space="preserve">. </w:t>
      </w:r>
      <w:r>
        <w:rPr>
          <w:szCs w:val="28"/>
        </w:rPr>
        <w:t>Научная деятельность профессора Р.Х. Гугова в исторической памяти общества / П.А. Кузьминов // Известия СОИГСИ. Школа молодых ученых. – 2017. – Выпуск 17. – С. 318-324.</w:t>
      </w:r>
    </w:p>
    <w:p w14:paraId="753699A3" w14:textId="77777777" w:rsidR="00E06EF9" w:rsidRDefault="00E06EF9" w:rsidP="00E06EF9">
      <w:pPr>
        <w:numPr>
          <w:ilvl w:val="0"/>
          <w:numId w:val="11"/>
        </w:numPr>
        <w:tabs>
          <w:tab w:val="left" w:pos="284"/>
        </w:tabs>
        <w:spacing w:after="0" w:line="240" w:lineRule="auto"/>
        <w:jc w:val="both"/>
        <w:rPr>
          <w:szCs w:val="28"/>
        </w:rPr>
      </w:pPr>
      <w:r>
        <w:rPr>
          <w:b/>
          <w:szCs w:val="28"/>
        </w:rPr>
        <w:t>Логвинович</w:t>
      </w:r>
      <w:r w:rsidRPr="00E10029">
        <w:rPr>
          <w:b/>
          <w:szCs w:val="28"/>
        </w:rPr>
        <w:t>,</w:t>
      </w:r>
      <w:r>
        <w:rPr>
          <w:b/>
          <w:szCs w:val="28"/>
        </w:rPr>
        <w:t xml:space="preserve"> Г.В</w:t>
      </w:r>
      <w:r w:rsidRPr="00C87D55">
        <w:rPr>
          <w:b/>
          <w:szCs w:val="28"/>
        </w:rPr>
        <w:t>.</w:t>
      </w:r>
      <w:r w:rsidRPr="00C87D55">
        <w:rPr>
          <w:szCs w:val="28"/>
        </w:rPr>
        <w:t xml:space="preserve"> </w:t>
      </w:r>
      <w:r>
        <w:rPr>
          <w:szCs w:val="28"/>
        </w:rPr>
        <w:t xml:space="preserve">Инакомыслие и борьба с ним в общественных настроениях советского студенчества в 60-80-е гг. </w:t>
      </w:r>
      <w:r>
        <w:rPr>
          <w:szCs w:val="28"/>
          <w:lang w:val="en-US"/>
        </w:rPr>
        <w:t>XX</w:t>
      </w:r>
      <w:r w:rsidRPr="00C87D55">
        <w:rPr>
          <w:szCs w:val="28"/>
        </w:rPr>
        <w:t xml:space="preserve"> </w:t>
      </w:r>
      <w:r>
        <w:rPr>
          <w:szCs w:val="28"/>
        </w:rPr>
        <w:t>в. / Г.В. Логвинович</w:t>
      </w:r>
      <w:r w:rsidRPr="00C87D55">
        <w:rPr>
          <w:szCs w:val="28"/>
        </w:rPr>
        <w:t xml:space="preserve"> // </w:t>
      </w:r>
      <w:r>
        <w:rPr>
          <w:szCs w:val="28"/>
        </w:rPr>
        <w:t>Вестник Северо-Осетинского государственного университета имени К.Л. Хетагурова. Общественные науки. – 2017. – №1. – С. 30-34. – Библиогр. : с. 3</w:t>
      </w:r>
      <w:r w:rsidRPr="00C87D55">
        <w:rPr>
          <w:szCs w:val="28"/>
        </w:rPr>
        <w:t>4.</w:t>
      </w:r>
    </w:p>
    <w:p w14:paraId="4AB0F993" w14:textId="77777777" w:rsidR="00E06EF9" w:rsidRPr="00713758" w:rsidRDefault="00E06EF9" w:rsidP="00E06EF9">
      <w:pPr>
        <w:numPr>
          <w:ilvl w:val="0"/>
          <w:numId w:val="11"/>
        </w:numPr>
        <w:tabs>
          <w:tab w:val="left" w:pos="284"/>
        </w:tabs>
        <w:spacing w:after="0" w:line="240" w:lineRule="auto"/>
        <w:jc w:val="both"/>
        <w:rPr>
          <w:szCs w:val="28"/>
        </w:rPr>
      </w:pPr>
      <w:r>
        <w:rPr>
          <w:b/>
          <w:szCs w:val="28"/>
        </w:rPr>
        <w:t>Лукожева</w:t>
      </w:r>
      <w:r w:rsidRPr="0009291E">
        <w:rPr>
          <w:b/>
          <w:szCs w:val="28"/>
        </w:rPr>
        <w:t>,</w:t>
      </w:r>
      <w:r>
        <w:rPr>
          <w:b/>
          <w:szCs w:val="28"/>
        </w:rPr>
        <w:t xml:space="preserve"> З. </w:t>
      </w:r>
      <w:r>
        <w:rPr>
          <w:szCs w:val="28"/>
        </w:rPr>
        <w:t>Темрюк Идаров. Союз на равных условиях / Залина Лукожева</w:t>
      </w:r>
      <w:r w:rsidRPr="00883800">
        <w:rPr>
          <w:szCs w:val="28"/>
        </w:rPr>
        <w:t xml:space="preserve"> // </w:t>
      </w:r>
      <w:r w:rsidRPr="00883800">
        <w:rPr>
          <w:szCs w:val="28"/>
          <w:lang w:val="en-US"/>
        </w:rPr>
        <w:t>Prospect</w:t>
      </w:r>
      <w:r>
        <w:rPr>
          <w:szCs w:val="28"/>
        </w:rPr>
        <w:t>-</w:t>
      </w:r>
      <w:r>
        <w:rPr>
          <w:szCs w:val="28"/>
          <w:lang w:val="en-US"/>
        </w:rPr>
        <w:t>SK</w:t>
      </w:r>
      <w:r>
        <w:rPr>
          <w:szCs w:val="28"/>
        </w:rPr>
        <w:t>. – 2017. – №40. – С. 134-136</w:t>
      </w:r>
      <w:r w:rsidRPr="00883800">
        <w:rPr>
          <w:szCs w:val="28"/>
        </w:rPr>
        <w:t xml:space="preserve"> : ил.</w:t>
      </w:r>
    </w:p>
    <w:p w14:paraId="026363E2" w14:textId="77777777" w:rsidR="00E06EF9" w:rsidRDefault="00E06EF9" w:rsidP="00E06EF9">
      <w:pPr>
        <w:numPr>
          <w:ilvl w:val="0"/>
          <w:numId w:val="11"/>
        </w:numPr>
        <w:tabs>
          <w:tab w:val="left" w:pos="284"/>
        </w:tabs>
        <w:spacing w:after="0" w:line="240" w:lineRule="auto"/>
        <w:jc w:val="both"/>
        <w:rPr>
          <w:szCs w:val="28"/>
        </w:rPr>
      </w:pPr>
      <w:r w:rsidRPr="00FF5A44">
        <w:rPr>
          <w:b/>
          <w:szCs w:val="28"/>
        </w:rPr>
        <w:lastRenderedPageBreak/>
        <w:t>Ма</w:t>
      </w:r>
      <w:r>
        <w:rPr>
          <w:b/>
          <w:szCs w:val="28"/>
        </w:rPr>
        <w:t>лиев</w:t>
      </w:r>
      <w:r w:rsidRPr="00E10029">
        <w:rPr>
          <w:b/>
          <w:szCs w:val="28"/>
        </w:rPr>
        <w:t>,</w:t>
      </w:r>
      <w:r>
        <w:rPr>
          <w:b/>
          <w:szCs w:val="28"/>
        </w:rPr>
        <w:t xml:space="preserve"> Т.Х.</w:t>
      </w:r>
      <w:r w:rsidRPr="00FF5A44">
        <w:rPr>
          <w:szCs w:val="28"/>
        </w:rPr>
        <w:t xml:space="preserve"> </w:t>
      </w:r>
      <w:r>
        <w:rPr>
          <w:szCs w:val="28"/>
        </w:rPr>
        <w:t>Правонарушения и нравственность на Северном Кавказе (1911-1914 гг.) / Т.Х. Малиев, С.А. Золоева</w:t>
      </w:r>
      <w:r w:rsidRPr="00FF5A44">
        <w:rPr>
          <w:szCs w:val="28"/>
        </w:rPr>
        <w:t xml:space="preserve"> // </w:t>
      </w:r>
      <w:r>
        <w:rPr>
          <w:szCs w:val="28"/>
        </w:rPr>
        <w:t>Вестник Северо-Осетинского государственного университета имени К.Л. Хетагурова. Общественные науки. – 2017. – №1. – С. 44-47.</w:t>
      </w:r>
    </w:p>
    <w:p w14:paraId="39FB82A9" w14:textId="77777777" w:rsidR="00E06EF9" w:rsidRDefault="00E06EF9" w:rsidP="00E06EF9">
      <w:pPr>
        <w:numPr>
          <w:ilvl w:val="0"/>
          <w:numId w:val="11"/>
        </w:numPr>
        <w:tabs>
          <w:tab w:val="left" w:pos="284"/>
        </w:tabs>
        <w:spacing w:after="0" w:line="240" w:lineRule="auto"/>
        <w:jc w:val="both"/>
        <w:rPr>
          <w:szCs w:val="28"/>
        </w:rPr>
      </w:pPr>
      <w:r>
        <w:rPr>
          <w:b/>
          <w:szCs w:val="28"/>
        </w:rPr>
        <w:t>Пчелинцев, М.В</w:t>
      </w:r>
      <w:r w:rsidRPr="005301E8">
        <w:rPr>
          <w:b/>
          <w:szCs w:val="28"/>
        </w:rPr>
        <w:t xml:space="preserve">. </w:t>
      </w:r>
      <w:r>
        <w:rPr>
          <w:szCs w:val="28"/>
        </w:rPr>
        <w:t>Образование и деятельность органов ВЧК на территории Северо-Кавказского региона в 1917-1918 годы / М.В. Пчелинцев // Известия СОИГСИ. Школа молодых ученых. – 2017. – Выпуск 17. – С. 35-39.</w:t>
      </w:r>
    </w:p>
    <w:p w14:paraId="00D051A9" w14:textId="77777777" w:rsidR="00E06EF9" w:rsidRDefault="00E06EF9" w:rsidP="00E06EF9">
      <w:pPr>
        <w:numPr>
          <w:ilvl w:val="0"/>
          <w:numId w:val="11"/>
        </w:numPr>
        <w:tabs>
          <w:tab w:val="left" w:pos="284"/>
        </w:tabs>
        <w:spacing w:after="0" w:line="240" w:lineRule="auto"/>
        <w:jc w:val="both"/>
        <w:rPr>
          <w:szCs w:val="28"/>
        </w:rPr>
      </w:pPr>
      <w:r>
        <w:rPr>
          <w:b/>
          <w:szCs w:val="28"/>
        </w:rPr>
        <w:t>Соблирова, З.Х</w:t>
      </w:r>
      <w:r w:rsidRPr="005301E8">
        <w:rPr>
          <w:b/>
          <w:szCs w:val="28"/>
        </w:rPr>
        <w:t xml:space="preserve">. </w:t>
      </w:r>
      <w:r>
        <w:rPr>
          <w:szCs w:val="28"/>
        </w:rPr>
        <w:t>Историчские основы крестьянской взаимопомощи и его особенности в традициях и быту кабардинцев и балкарцев / З.Х. Соблирова // Известия СОИГСИ. Школа молодых ученых. – 2017. – Выпуск 17. – С. 147-154. – Примечания : с. 153-154.</w:t>
      </w:r>
    </w:p>
    <w:p w14:paraId="52D976B7" w14:textId="77777777" w:rsidR="00E06EF9" w:rsidRPr="005251F1" w:rsidRDefault="00E06EF9" w:rsidP="00E06EF9">
      <w:pPr>
        <w:numPr>
          <w:ilvl w:val="0"/>
          <w:numId w:val="11"/>
        </w:numPr>
        <w:tabs>
          <w:tab w:val="left" w:pos="284"/>
        </w:tabs>
        <w:spacing w:after="0" w:line="240" w:lineRule="auto"/>
        <w:jc w:val="both"/>
        <w:rPr>
          <w:szCs w:val="28"/>
        </w:rPr>
      </w:pPr>
      <w:r>
        <w:rPr>
          <w:b/>
          <w:szCs w:val="28"/>
        </w:rPr>
        <w:t>Тадевосян, Т.В.</w:t>
      </w:r>
      <w:r w:rsidRPr="00F675FB">
        <w:rPr>
          <w:szCs w:val="28"/>
        </w:rPr>
        <w:t xml:space="preserve"> </w:t>
      </w:r>
      <w:r>
        <w:rPr>
          <w:szCs w:val="28"/>
        </w:rPr>
        <w:t xml:space="preserve">Сословие ювелиров и армяне-дервиши / Т.В. Тадевосян, Б.Г. Койбаев </w:t>
      </w:r>
      <w:r w:rsidRPr="00F675FB">
        <w:rPr>
          <w:szCs w:val="28"/>
        </w:rPr>
        <w:t xml:space="preserve">// </w:t>
      </w:r>
      <w:r>
        <w:rPr>
          <w:szCs w:val="28"/>
        </w:rPr>
        <w:t>Вестник Северо-Осетинского государственного университета. Общественные науки. – 2017. – №4. – С. 58</w:t>
      </w:r>
      <w:r w:rsidRPr="00F675FB">
        <w:rPr>
          <w:szCs w:val="28"/>
        </w:rPr>
        <w:t>-</w:t>
      </w:r>
      <w:r>
        <w:rPr>
          <w:szCs w:val="28"/>
        </w:rPr>
        <w:t>61. – Библиогр. : с. 61.</w:t>
      </w:r>
    </w:p>
    <w:p w14:paraId="7BAC3EC4" w14:textId="77777777" w:rsidR="00E06EF9" w:rsidRPr="004559D3" w:rsidRDefault="00E06EF9" w:rsidP="00E06EF9">
      <w:pPr>
        <w:numPr>
          <w:ilvl w:val="0"/>
          <w:numId w:val="11"/>
        </w:numPr>
        <w:tabs>
          <w:tab w:val="left" w:pos="284"/>
        </w:tabs>
        <w:spacing w:after="0" w:line="240" w:lineRule="auto"/>
        <w:jc w:val="both"/>
        <w:rPr>
          <w:szCs w:val="28"/>
        </w:rPr>
      </w:pPr>
      <w:r>
        <w:rPr>
          <w:b/>
          <w:szCs w:val="28"/>
        </w:rPr>
        <w:t>Татаров, А.А</w:t>
      </w:r>
      <w:r w:rsidRPr="005301E8">
        <w:rPr>
          <w:b/>
          <w:szCs w:val="28"/>
        </w:rPr>
        <w:t xml:space="preserve">. </w:t>
      </w:r>
      <w:r>
        <w:rPr>
          <w:szCs w:val="28"/>
        </w:rPr>
        <w:t>Эвакуация колхозного скота Кабардино-Балкарии в августе-ноябре 1942 г.: достижения и неудачи / А.А. Татаров // Известия СОИГСИ. Школа молодых ученых. – 2017. – Выпуск 17. – С. 65-69. – Примечания : с. 69.</w:t>
      </w:r>
    </w:p>
    <w:p w14:paraId="19F0ED47" w14:textId="77777777" w:rsidR="00E06EF9" w:rsidRDefault="00E06EF9" w:rsidP="00E06EF9">
      <w:pPr>
        <w:numPr>
          <w:ilvl w:val="0"/>
          <w:numId w:val="11"/>
        </w:numPr>
        <w:tabs>
          <w:tab w:val="left" w:pos="284"/>
        </w:tabs>
        <w:spacing w:after="0" w:line="240" w:lineRule="auto"/>
        <w:jc w:val="both"/>
        <w:rPr>
          <w:szCs w:val="28"/>
        </w:rPr>
      </w:pPr>
      <w:r>
        <w:rPr>
          <w:b/>
          <w:szCs w:val="28"/>
        </w:rPr>
        <w:t>Урусова</w:t>
      </w:r>
      <w:r w:rsidRPr="00E10029">
        <w:rPr>
          <w:b/>
          <w:szCs w:val="28"/>
        </w:rPr>
        <w:t>,</w:t>
      </w:r>
      <w:r>
        <w:rPr>
          <w:b/>
          <w:szCs w:val="28"/>
        </w:rPr>
        <w:t xml:space="preserve"> А.М</w:t>
      </w:r>
      <w:r w:rsidRPr="005301E8">
        <w:rPr>
          <w:b/>
          <w:szCs w:val="28"/>
        </w:rPr>
        <w:t xml:space="preserve">. </w:t>
      </w:r>
      <w:r>
        <w:rPr>
          <w:szCs w:val="28"/>
        </w:rPr>
        <w:t xml:space="preserve">Проблемы создания административной системы управления у народов Терека в конце 60-начале 70-х гг. </w:t>
      </w:r>
      <w:r>
        <w:rPr>
          <w:szCs w:val="28"/>
          <w:lang w:val="en-US"/>
        </w:rPr>
        <w:t>XIX</w:t>
      </w:r>
      <w:r w:rsidRPr="001D2D35">
        <w:rPr>
          <w:szCs w:val="28"/>
        </w:rPr>
        <w:t xml:space="preserve"> </w:t>
      </w:r>
      <w:r>
        <w:rPr>
          <w:szCs w:val="28"/>
        </w:rPr>
        <w:t>века / А.М. Урусова // Известия СОИГСИ. Школа молодых ученых. – 2017. – Выпуск 17. – С. 18-23.</w:t>
      </w:r>
    </w:p>
    <w:p w14:paraId="4ACB6AE0" w14:textId="77777777" w:rsidR="00E06EF9" w:rsidRPr="00FD770F" w:rsidRDefault="00E06EF9" w:rsidP="00E06EF9">
      <w:pPr>
        <w:numPr>
          <w:ilvl w:val="0"/>
          <w:numId w:val="11"/>
        </w:numPr>
        <w:tabs>
          <w:tab w:val="left" w:pos="284"/>
        </w:tabs>
        <w:spacing w:after="0" w:line="240" w:lineRule="auto"/>
        <w:jc w:val="both"/>
        <w:rPr>
          <w:szCs w:val="28"/>
        </w:rPr>
      </w:pPr>
      <w:r>
        <w:rPr>
          <w:b/>
          <w:szCs w:val="28"/>
        </w:rPr>
        <w:t>Мутиева</w:t>
      </w:r>
      <w:r w:rsidRPr="003A38D1">
        <w:rPr>
          <w:b/>
          <w:szCs w:val="28"/>
        </w:rPr>
        <w:t>,</w:t>
      </w:r>
      <w:r>
        <w:rPr>
          <w:b/>
          <w:szCs w:val="28"/>
        </w:rPr>
        <w:t xml:space="preserve"> О.С</w:t>
      </w:r>
      <w:r w:rsidRPr="00BD189E">
        <w:rPr>
          <w:b/>
          <w:szCs w:val="28"/>
        </w:rPr>
        <w:t>.</w:t>
      </w:r>
      <w:r w:rsidRPr="00BD189E">
        <w:rPr>
          <w:szCs w:val="28"/>
        </w:rPr>
        <w:t xml:space="preserve"> </w:t>
      </w:r>
      <w:r>
        <w:rPr>
          <w:szCs w:val="28"/>
        </w:rPr>
        <w:t xml:space="preserve">Женщины как объект пленения и работорговли в контексте Кавказской войны / О.С. Мутиева </w:t>
      </w:r>
      <w:r w:rsidRPr="00BD189E">
        <w:rPr>
          <w:szCs w:val="28"/>
        </w:rPr>
        <w:t xml:space="preserve">// </w:t>
      </w:r>
      <w:r>
        <w:rPr>
          <w:szCs w:val="28"/>
        </w:rPr>
        <w:t>Вестник Северо-Осетинского государственного университета. Общественные науки. – 2017. – №3. – С. 47-51. – Библиогр. : с. 50-51</w:t>
      </w:r>
      <w:r w:rsidRPr="00BD189E">
        <w:rPr>
          <w:szCs w:val="28"/>
        </w:rPr>
        <w:t>.</w:t>
      </w:r>
    </w:p>
    <w:p w14:paraId="78CFE20C" w14:textId="77777777" w:rsidR="00E06EF9" w:rsidRDefault="00E06EF9" w:rsidP="00E06EF9">
      <w:pPr>
        <w:numPr>
          <w:ilvl w:val="0"/>
          <w:numId w:val="11"/>
        </w:numPr>
        <w:tabs>
          <w:tab w:val="left" w:pos="284"/>
        </w:tabs>
        <w:spacing w:after="0" w:line="240" w:lineRule="auto"/>
        <w:jc w:val="both"/>
        <w:rPr>
          <w:szCs w:val="28"/>
        </w:rPr>
      </w:pPr>
      <w:r>
        <w:rPr>
          <w:b/>
          <w:szCs w:val="28"/>
        </w:rPr>
        <w:t>Хапизов</w:t>
      </w:r>
      <w:r w:rsidRPr="00E10029">
        <w:rPr>
          <w:b/>
          <w:szCs w:val="28"/>
        </w:rPr>
        <w:t>,</w:t>
      </w:r>
      <w:r>
        <w:rPr>
          <w:b/>
          <w:szCs w:val="28"/>
        </w:rPr>
        <w:t xml:space="preserve"> Ш.М</w:t>
      </w:r>
      <w:r w:rsidRPr="007E6696">
        <w:rPr>
          <w:b/>
          <w:szCs w:val="28"/>
        </w:rPr>
        <w:t>.</w:t>
      </w:r>
      <w:r w:rsidRPr="007E6696">
        <w:rPr>
          <w:szCs w:val="28"/>
        </w:rPr>
        <w:t xml:space="preserve"> </w:t>
      </w:r>
      <w:r>
        <w:rPr>
          <w:szCs w:val="28"/>
        </w:rPr>
        <w:t xml:space="preserve">Роль шайхов-миссионеров в исламизации Горного Дагестана в </w:t>
      </w:r>
      <w:r>
        <w:rPr>
          <w:szCs w:val="28"/>
          <w:lang w:val="en-US"/>
        </w:rPr>
        <w:t>XV</w:t>
      </w:r>
      <w:r w:rsidRPr="00456CDC">
        <w:rPr>
          <w:szCs w:val="28"/>
        </w:rPr>
        <w:t xml:space="preserve"> </w:t>
      </w:r>
      <w:r>
        <w:rPr>
          <w:szCs w:val="28"/>
        </w:rPr>
        <w:t>в. (на примере микрорегиона Тленсерух) / Ш.М. Хапизов, М.Г. Шехмагомедова</w:t>
      </w:r>
      <w:r w:rsidRPr="007E6696">
        <w:rPr>
          <w:szCs w:val="28"/>
        </w:rPr>
        <w:t xml:space="preserve"> // </w:t>
      </w:r>
      <w:r>
        <w:rPr>
          <w:szCs w:val="28"/>
        </w:rPr>
        <w:t>Вестник Северо-Осетинского государственного университета имени К.Л. Хетагурова. Общественные науки. – 2017. – №2. – С. 63-67. –</w:t>
      </w:r>
      <w:r w:rsidRPr="007E6696">
        <w:rPr>
          <w:szCs w:val="28"/>
        </w:rPr>
        <w:t xml:space="preserve"> </w:t>
      </w:r>
      <w:r>
        <w:rPr>
          <w:szCs w:val="28"/>
        </w:rPr>
        <w:t>Библиогр. : с. 67</w:t>
      </w:r>
      <w:r w:rsidRPr="007E6696">
        <w:rPr>
          <w:szCs w:val="28"/>
        </w:rPr>
        <w:t>.</w:t>
      </w:r>
    </w:p>
    <w:p w14:paraId="5A1FDBEC" w14:textId="77777777" w:rsidR="00E06EF9" w:rsidRPr="005251F1" w:rsidRDefault="00E06EF9" w:rsidP="00E06EF9">
      <w:pPr>
        <w:numPr>
          <w:ilvl w:val="0"/>
          <w:numId w:val="11"/>
        </w:numPr>
        <w:tabs>
          <w:tab w:val="left" w:pos="284"/>
        </w:tabs>
        <w:spacing w:after="0" w:line="240" w:lineRule="auto"/>
        <w:jc w:val="both"/>
        <w:rPr>
          <w:szCs w:val="28"/>
        </w:rPr>
      </w:pPr>
      <w:r>
        <w:rPr>
          <w:b/>
          <w:szCs w:val="28"/>
        </w:rPr>
        <w:t>Хачидогов, Р.А.</w:t>
      </w:r>
      <w:r w:rsidRPr="00F675FB">
        <w:rPr>
          <w:szCs w:val="28"/>
        </w:rPr>
        <w:t xml:space="preserve"> </w:t>
      </w:r>
      <w:r>
        <w:rPr>
          <w:szCs w:val="28"/>
        </w:rPr>
        <w:t xml:space="preserve">Исторические вехи эволюции школьного дела у мусульманских народов Северного Кавказа в контексте государственной просветительской политики России (80-е годы  </w:t>
      </w:r>
      <w:r>
        <w:rPr>
          <w:szCs w:val="28"/>
          <w:lang w:val="en-US"/>
        </w:rPr>
        <w:t>XVIII</w:t>
      </w:r>
      <w:r>
        <w:rPr>
          <w:szCs w:val="28"/>
        </w:rPr>
        <w:t xml:space="preserve"> – конец </w:t>
      </w:r>
      <w:r>
        <w:rPr>
          <w:szCs w:val="28"/>
          <w:lang w:val="en-US"/>
        </w:rPr>
        <w:t>XIX</w:t>
      </w:r>
      <w:r>
        <w:rPr>
          <w:szCs w:val="28"/>
        </w:rPr>
        <w:t xml:space="preserve"> века) / Р.А. Хачидогов </w:t>
      </w:r>
      <w:r w:rsidRPr="00F675FB">
        <w:rPr>
          <w:szCs w:val="28"/>
        </w:rPr>
        <w:t xml:space="preserve">// </w:t>
      </w:r>
      <w:r>
        <w:rPr>
          <w:szCs w:val="28"/>
        </w:rPr>
        <w:t>Вестник Северо-Осетинского государственного университета. Общественные науки. – 2017. – №4. – С. 62</w:t>
      </w:r>
      <w:r w:rsidRPr="00F675FB">
        <w:rPr>
          <w:szCs w:val="28"/>
        </w:rPr>
        <w:t>-</w:t>
      </w:r>
      <w:r>
        <w:rPr>
          <w:szCs w:val="28"/>
        </w:rPr>
        <w:t>66. – Библиогр. : с. 66.</w:t>
      </w:r>
    </w:p>
    <w:p w14:paraId="1344C66D" w14:textId="77777777" w:rsidR="00E06EF9" w:rsidRDefault="00E06EF9" w:rsidP="00E06EF9">
      <w:pPr>
        <w:numPr>
          <w:ilvl w:val="0"/>
          <w:numId w:val="11"/>
        </w:numPr>
        <w:tabs>
          <w:tab w:val="left" w:pos="284"/>
        </w:tabs>
        <w:spacing w:after="0" w:line="240" w:lineRule="auto"/>
        <w:jc w:val="both"/>
        <w:rPr>
          <w:szCs w:val="28"/>
        </w:rPr>
      </w:pPr>
      <w:r>
        <w:rPr>
          <w:b/>
          <w:szCs w:val="28"/>
        </w:rPr>
        <w:t>Шахалиева</w:t>
      </w:r>
      <w:r w:rsidRPr="00E10029">
        <w:rPr>
          <w:b/>
          <w:szCs w:val="28"/>
        </w:rPr>
        <w:t>,</w:t>
      </w:r>
      <w:r>
        <w:rPr>
          <w:b/>
          <w:szCs w:val="28"/>
        </w:rPr>
        <w:t xml:space="preserve"> Ф.Б</w:t>
      </w:r>
      <w:r w:rsidRPr="005301E8">
        <w:rPr>
          <w:b/>
          <w:szCs w:val="28"/>
        </w:rPr>
        <w:t xml:space="preserve">. </w:t>
      </w:r>
      <w:r>
        <w:rPr>
          <w:szCs w:val="28"/>
        </w:rPr>
        <w:t>Земельный фактор в Кабарде и Балкарии в период Гражданской войны (1918-1920 гг.) / Ф.Б. Шахалиева // Известия СОИГСИ. Школа молодых ученых. – 2017. – Выпуск 17. – С. 40-46. – Примечания : с. 45-46.</w:t>
      </w:r>
    </w:p>
    <w:p w14:paraId="507D0755" w14:textId="77777777" w:rsidR="00E06EF9" w:rsidRDefault="00E06EF9" w:rsidP="00E06EF9">
      <w:pPr>
        <w:tabs>
          <w:tab w:val="left" w:pos="284"/>
        </w:tabs>
        <w:jc w:val="center"/>
        <w:rPr>
          <w:szCs w:val="28"/>
        </w:rPr>
      </w:pPr>
      <w:r>
        <w:rPr>
          <w:szCs w:val="28"/>
        </w:rPr>
        <w:t>***</w:t>
      </w:r>
    </w:p>
    <w:p w14:paraId="678F2982" w14:textId="77777777" w:rsidR="00E06EF9" w:rsidRPr="00BB10BE" w:rsidRDefault="00E06EF9" w:rsidP="00E06EF9">
      <w:pPr>
        <w:numPr>
          <w:ilvl w:val="0"/>
          <w:numId w:val="11"/>
        </w:numPr>
        <w:tabs>
          <w:tab w:val="left" w:pos="284"/>
        </w:tabs>
        <w:spacing w:after="0" w:line="240" w:lineRule="auto"/>
        <w:jc w:val="both"/>
        <w:rPr>
          <w:szCs w:val="28"/>
        </w:rPr>
      </w:pPr>
      <w:r>
        <w:rPr>
          <w:b/>
          <w:szCs w:val="28"/>
        </w:rPr>
        <w:lastRenderedPageBreak/>
        <w:t>Медвенский</w:t>
      </w:r>
      <w:r w:rsidRPr="00E10029">
        <w:rPr>
          <w:b/>
          <w:szCs w:val="28"/>
        </w:rPr>
        <w:t>,</w:t>
      </w:r>
      <w:r>
        <w:rPr>
          <w:b/>
          <w:szCs w:val="28"/>
        </w:rPr>
        <w:t xml:space="preserve"> Н.И</w:t>
      </w:r>
      <w:r w:rsidRPr="005301E8">
        <w:rPr>
          <w:b/>
          <w:szCs w:val="28"/>
        </w:rPr>
        <w:t xml:space="preserve">. </w:t>
      </w:r>
      <w:r>
        <w:rPr>
          <w:szCs w:val="28"/>
        </w:rPr>
        <w:t>О правовых аспектах охраны историко-культурного наследия в Республике Абхазия : (на примере памятников ВОВ 1941-1945 гг.) / Н.И. Медвенский // Известия СОИГСИ. Школа молодых ученых. – 2017. – Выпуск 17. – С. 57-64.</w:t>
      </w:r>
    </w:p>
    <w:p w14:paraId="6FF9395B" w14:textId="77777777" w:rsidR="00E06EF9" w:rsidRPr="006B6B53" w:rsidRDefault="00E06EF9" w:rsidP="00E06EF9">
      <w:pPr>
        <w:rPr>
          <w:b/>
          <w:color w:val="FF0000"/>
          <w:szCs w:val="28"/>
        </w:rPr>
      </w:pPr>
    </w:p>
    <w:p w14:paraId="471A3C2A" w14:textId="77777777" w:rsidR="00E06EF9" w:rsidRDefault="00E06EF9" w:rsidP="00E06EF9">
      <w:pPr>
        <w:jc w:val="center"/>
        <w:rPr>
          <w:b/>
          <w:szCs w:val="28"/>
        </w:rPr>
      </w:pPr>
      <w:r w:rsidRPr="008E3EF3">
        <w:rPr>
          <w:b/>
          <w:szCs w:val="28"/>
        </w:rPr>
        <w:t>94 (470.65) История РСО-Алания</w:t>
      </w:r>
    </w:p>
    <w:p w14:paraId="5482E482" w14:textId="77777777" w:rsidR="00E06EF9" w:rsidRPr="008E3EF3" w:rsidRDefault="00E06EF9" w:rsidP="00E06EF9">
      <w:pPr>
        <w:jc w:val="center"/>
        <w:rPr>
          <w:b/>
          <w:szCs w:val="28"/>
        </w:rPr>
      </w:pPr>
    </w:p>
    <w:p w14:paraId="3C85337B" w14:textId="77777777" w:rsidR="00E06EF9" w:rsidRPr="0073700F" w:rsidRDefault="00E06EF9" w:rsidP="00E06EF9">
      <w:pPr>
        <w:numPr>
          <w:ilvl w:val="0"/>
          <w:numId w:val="11"/>
        </w:numPr>
        <w:tabs>
          <w:tab w:val="left" w:pos="284"/>
        </w:tabs>
        <w:spacing w:after="0" w:line="240" w:lineRule="auto"/>
        <w:jc w:val="both"/>
        <w:rPr>
          <w:szCs w:val="28"/>
        </w:rPr>
      </w:pPr>
      <w:r>
        <w:rPr>
          <w:b/>
          <w:szCs w:val="28"/>
        </w:rPr>
        <w:t>Агънаты, Æ</w:t>
      </w:r>
      <w:r w:rsidRPr="0073700F">
        <w:rPr>
          <w:szCs w:val="28"/>
        </w:rPr>
        <w:t xml:space="preserve">. </w:t>
      </w:r>
      <w:r>
        <w:rPr>
          <w:szCs w:val="28"/>
        </w:rPr>
        <w:t>Цалдœр ныхасы Лавровы уацы тыххœй / Агънаты Æхсар</w:t>
      </w:r>
      <w:r w:rsidRPr="0073700F">
        <w:rPr>
          <w:szCs w:val="28"/>
        </w:rPr>
        <w:t xml:space="preserve"> // Мах дуг</w:t>
      </w:r>
      <w:r>
        <w:rPr>
          <w:szCs w:val="28"/>
        </w:rPr>
        <w:t>. –</w:t>
      </w:r>
      <w:r w:rsidRPr="0073700F">
        <w:rPr>
          <w:szCs w:val="28"/>
        </w:rPr>
        <w:t xml:space="preserve"> 2017</w:t>
      </w:r>
      <w:r>
        <w:rPr>
          <w:szCs w:val="28"/>
        </w:rPr>
        <w:t>. –</w:t>
      </w:r>
      <w:r w:rsidRPr="0073700F">
        <w:rPr>
          <w:szCs w:val="28"/>
        </w:rPr>
        <w:t xml:space="preserve"> №11</w:t>
      </w:r>
      <w:r>
        <w:rPr>
          <w:szCs w:val="28"/>
        </w:rPr>
        <w:t>. – Ф</w:t>
      </w:r>
      <w:r w:rsidRPr="0073700F">
        <w:rPr>
          <w:szCs w:val="28"/>
        </w:rPr>
        <w:t>.</w:t>
      </w:r>
      <w:r>
        <w:rPr>
          <w:szCs w:val="28"/>
        </w:rPr>
        <w:t>109-112.</w:t>
      </w:r>
    </w:p>
    <w:p w14:paraId="5D14D0DF" w14:textId="77777777" w:rsidR="00E06EF9" w:rsidRPr="00C05D87" w:rsidRDefault="00E06EF9" w:rsidP="00E06EF9">
      <w:pPr>
        <w:tabs>
          <w:tab w:val="left" w:pos="284"/>
        </w:tabs>
        <w:ind w:left="502"/>
        <w:jc w:val="both"/>
        <w:rPr>
          <w:szCs w:val="28"/>
        </w:rPr>
      </w:pPr>
      <w:r>
        <w:rPr>
          <w:szCs w:val="28"/>
        </w:rPr>
        <w:t xml:space="preserve">Агнаев А. Несколько слов о сочинении Лаврова [Л.И. </w:t>
      </w:r>
      <w:r w:rsidRPr="0073700F">
        <w:rPr>
          <w:szCs w:val="28"/>
        </w:rPr>
        <w:t>Происхождение кабардинцев и заселение ими нынешней территории</w:t>
      </w:r>
      <w:r>
        <w:rPr>
          <w:szCs w:val="28"/>
        </w:rPr>
        <w:t>].</w:t>
      </w:r>
    </w:p>
    <w:p w14:paraId="029DD707" w14:textId="77777777" w:rsidR="00E06EF9" w:rsidRDefault="00E06EF9" w:rsidP="00E06EF9">
      <w:pPr>
        <w:numPr>
          <w:ilvl w:val="0"/>
          <w:numId w:val="11"/>
        </w:numPr>
        <w:tabs>
          <w:tab w:val="left" w:pos="284"/>
        </w:tabs>
        <w:spacing w:after="0" w:line="240" w:lineRule="auto"/>
        <w:jc w:val="both"/>
        <w:rPr>
          <w:szCs w:val="28"/>
        </w:rPr>
      </w:pPr>
      <w:r>
        <w:rPr>
          <w:b/>
          <w:szCs w:val="28"/>
        </w:rPr>
        <w:t>Бадов, А.Д</w:t>
      </w:r>
      <w:r w:rsidRPr="008A023D">
        <w:rPr>
          <w:b/>
          <w:szCs w:val="28"/>
        </w:rPr>
        <w:t xml:space="preserve">. </w:t>
      </w:r>
      <w:r>
        <w:rPr>
          <w:szCs w:val="28"/>
        </w:rPr>
        <w:t xml:space="preserve">Особенности формирования населения и расселения Северной Осетии в </w:t>
      </w:r>
      <w:r>
        <w:rPr>
          <w:szCs w:val="28"/>
          <w:lang w:val="en-US"/>
        </w:rPr>
        <w:t>XVII</w:t>
      </w:r>
      <w:r w:rsidRPr="00933A8B">
        <w:rPr>
          <w:szCs w:val="28"/>
        </w:rPr>
        <w:t>-</w:t>
      </w:r>
      <w:r>
        <w:rPr>
          <w:szCs w:val="28"/>
          <w:lang w:val="en-US"/>
        </w:rPr>
        <w:t>XIX</w:t>
      </w:r>
      <w:r w:rsidRPr="00933A8B">
        <w:rPr>
          <w:szCs w:val="28"/>
        </w:rPr>
        <w:t xml:space="preserve"> </w:t>
      </w:r>
      <w:r>
        <w:rPr>
          <w:szCs w:val="28"/>
        </w:rPr>
        <w:t xml:space="preserve">вв. / А.Д. Бадов, О.А. Бадов </w:t>
      </w:r>
      <w:r w:rsidRPr="008A023D">
        <w:rPr>
          <w:szCs w:val="28"/>
        </w:rPr>
        <w:t xml:space="preserve">// </w:t>
      </w:r>
      <w:r>
        <w:rPr>
          <w:szCs w:val="28"/>
        </w:rPr>
        <w:t>Вестник</w:t>
      </w:r>
      <w:r w:rsidRPr="008A023D">
        <w:rPr>
          <w:szCs w:val="28"/>
        </w:rPr>
        <w:t xml:space="preserve"> Владикавказ</w:t>
      </w:r>
      <w:r>
        <w:rPr>
          <w:szCs w:val="28"/>
        </w:rPr>
        <w:t>ского научного центра. – 2017. –</w:t>
      </w:r>
      <w:r w:rsidRPr="008A023D">
        <w:rPr>
          <w:szCs w:val="28"/>
        </w:rPr>
        <w:t xml:space="preserve"> </w:t>
      </w:r>
      <w:r>
        <w:rPr>
          <w:szCs w:val="28"/>
        </w:rPr>
        <w:t>Т.17(№1). – С. 67-69. – Библиогр. : с. 68-69.</w:t>
      </w:r>
    </w:p>
    <w:p w14:paraId="7C4EDD1D" w14:textId="77777777" w:rsidR="00E06EF9" w:rsidRPr="000C3DCC" w:rsidRDefault="00E06EF9" w:rsidP="00E06EF9">
      <w:pPr>
        <w:numPr>
          <w:ilvl w:val="0"/>
          <w:numId w:val="11"/>
        </w:numPr>
        <w:tabs>
          <w:tab w:val="left" w:pos="284"/>
        </w:tabs>
        <w:spacing w:after="0" w:line="240" w:lineRule="auto"/>
        <w:jc w:val="both"/>
        <w:rPr>
          <w:szCs w:val="28"/>
        </w:rPr>
      </w:pPr>
      <w:r>
        <w:rPr>
          <w:b/>
          <w:szCs w:val="28"/>
        </w:rPr>
        <w:t>Баззаев, Н.А</w:t>
      </w:r>
      <w:r w:rsidRPr="00BD189E">
        <w:rPr>
          <w:b/>
          <w:szCs w:val="28"/>
        </w:rPr>
        <w:t>.</w:t>
      </w:r>
      <w:r w:rsidRPr="00BD189E">
        <w:rPr>
          <w:szCs w:val="28"/>
        </w:rPr>
        <w:t xml:space="preserve"> </w:t>
      </w:r>
      <w:r>
        <w:rPr>
          <w:szCs w:val="28"/>
        </w:rPr>
        <w:t xml:space="preserve">Ход и результаты коллективизации в региональном контексте (на примере Южной Осетии) / Н.А. Баззаев, С.А. Хубулова </w:t>
      </w:r>
      <w:r w:rsidRPr="00BD189E">
        <w:rPr>
          <w:szCs w:val="28"/>
        </w:rPr>
        <w:t xml:space="preserve">// </w:t>
      </w:r>
      <w:r>
        <w:rPr>
          <w:szCs w:val="28"/>
        </w:rPr>
        <w:t>Вестник Северо-Осетинского государственного университета. Общественные науки. – 2017. – №4. – С. 7-11. – Библиогр. : с. 11</w:t>
      </w:r>
      <w:r w:rsidRPr="00BD189E">
        <w:rPr>
          <w:szCs w:val="28"/>
        </w:rPr>
        <w:t>.</w:t>
      </w:r>
    </w:p>
    <w:p w14:paraId="78859CDE" w14:textId="77777777" w:rsidR="00E06EF9" w:rsidRDefault="00E06EF9" w:rsidP="00E06EF9">
      <w:pPr>
        <w:numPr>
          <w:ilvl w:val="0"/>
          <w:numId w:val="11"/>
        </w:numPr>
        <w:tabs>
          <w:tab w:val="left" w:pos="284"/>
        </w:tabs>
        <w:spacing w:after="0" w:line="240" w:lineRule="auto"/>
        <w:jc w:val="both"/>
        <w:rPr>
          <w:szCs w:val="28"/>
        </w:rPr>
      </w:pPr>
      <w:r>
        <w:rPr>
          <w:b/>
          <w:szCs w:val="28"/>
        </w:rPr>
        <w:t>Бзаров, Р.С.</w:t>
      </w:r>
      <w:r w:rsidRPr="00F675FB">
        <w:rPr>
          <w:szCs w:val="28"/>
        </w:rPr>
        <w:t xml:space="preserve"> </w:t>
      </w:r>
      <w:r>
        <w:rPr>
          <w:szCs w:val="28"/>
        </w:rPr>
        <w:t>Возвращение алан-осетин на равнину: Дигорское общество / Р.С. Бзаров</w:t>
      </w:r>
      <w:r w:rsidRPr="00F675FB">
        <w:rPr>
          <w:szCs w:val="28"/>
        </w:rPr>
        <w:t xml:space="preserve"> // </w:t>
      </w:r>
      <w:r>
        <w:rPr>
          <w:szCs w:val="28"/>
        </w:rPr>
        <w:t>Вестник Северо-Осетинского государственного университета. Общественные науки. – 2017. – №3. – С. 9</w:t>
      </w:r>
      <w:r w:rsidRPr="00F675FB">
        <w:rPr>
          <w:szCs w:val="28"/>
        </w:rPr>
        <w:t>-</w:t>
      </w:r>
      <w:r>
        <w:rPr>
          <w:szCs w:val="28"/>
        </w:rPr>
        <w:t>11. – Библиогр. : с. 11.</w:t>
      </w:r>
    </w:p>
    <w:p w14:paraId="38DFE0D1" w14:textId="77777777" w:rsidR="00E06EF9" w:rsidRPr="009563D4" w:rsidRDefault="00E06EF9" w:rsidP="00E06EF9">
      <w:pPr>
        <w:numPr>
          <w:ilvl w:val="0"/>
          <w:numId w:val="11"/>
        </w:numPr>
        <w:tabs>
          <w:tab w:val="left" w:pos="284"/>
        </w:tabs>
        <w:spacing w:after="0" w:line="240" w:lineRule="auto"/>
        <w:jc w:val="both"/>
        <w:rPr>
          <w:szCs w:val="28"/>
        </w:rPr>
      </w:pPr>
      <w:r>
        <w:rPr>
          <w:b/>
          <w:szCs w:val="28"/>
        </w:rPr>
        <w:t>Бзаров, Р.С.</w:t>
      </w:r>
      <w:r w:rsidRPr="00F675FB">
        <w:rPr>
          <w:szCs w:val="28"/>
        </w:rPr>
        <w:t xml:space="preserve"> </w:t>
      </w:r>
      <w:r>
        <w:rPr>
          <w:szCs w:val="28"/>
        </w:rPr>
        <w:t>Возвращение на равнину: Дигорское общество в условиях хозяйственного переворота / Р.С. Бзаров</w:t>
      </w:r>
      <w:r w:rsidRPr="00F675FB">
        <w:rPr>
          <w:szCs w:val="28"/>
        </w:rPr>
        <w:t xml:space="preserve"> // </w:t>
      </w:r>
      <w:r>
        <w:rPr>
          <w:szCs w:val="28"/>
        </w:rPr>
        <w:t>Вестник Северо-Осетинского государственного университета. Общественные науки. – 2017. – №4. – С. 22</w:t>
      </w:r>
      <w:r w:rsidRPr="00F675FB">
        <w:rPr>
          <w:szCs w:val="28"/>
        </w:rPr>
        <w:t>-</w:t>
      </w:r>
      <w:r>
        <w:rPr>
          <w:szCs w:val="28"/>
        </w:rPr>
        <w:t>25. – Библиогр. : с. 25.</w:t>
      </w:r>
    </w:p>
    <w:p w14:paraId="7FC0889D" w14:textId="77777777" w:rsidR="00E06EF9" w:rsidRPr="009563D4" w:rsidRDefault="00E06EF9" w:rsidP="00E06EF9">
      <w:pPr>
        <w:numPr>
          <w:ilvl w:val="0"/>
          <w:numId w:val="11"/>
        </w:numPr>
        <w:tabs>
          <w:tab w:val="left" w:pos="284"/>
        </w:tabs>
        <w:spacing w:after="0" w:line="240" w:lineRule="auto"/>
        <w:jc w:val="both"/>
        <w:rPr>
          <w:szCs w:val="28"/>
        </w:rPr>
      </w:pPr>
      <w:r>
        <w:rPr>
          <w:b/>
          <w:szCs w:val="28"/>
        </w:rPr>
        <w:t xml:space="preserve">Блиева, З.М. </w:t>
      </w:r>
      <w:r>
        <w:rPr>
          <w:szCs w:val="28"/>
        </w:rPr>
        <w:t>Приставская система в Осетии (30-50-е годы</w:t>
      </w:r>
      <w:r>
        <w:rPr>
          <w:b/>
          <w:szCs w:val="28"/>
        </w:rPr>
        <w:t xml:space="preserve"> </w:t>
      </w:r>
      <w:r>
        <w:rPr>
          <w:szCs w:val="28"/>
          <w:lang w:val="en-US"/>
        </w:rPr>
        <w:t>XIX</w:t>
      </w:r>
      <w:r>
        <w:rPr>
          <w:szCs w:val="28"/>
        </w:rPr>
        <w:t xml:space="preserve"> в.) / З.М. Блиева </w:t>
      </w:r>
      <w:r w:rsidRPr="00BD189E">
        <w:rPr>
          <w:szCs w:val="28"/>
        </w:rPr>
        <w:t xml:space="preserve">// </w:t>
      </w:r>
      <w:r>
        <w:rPr>
          <w:szCs w:val="28"/>
        </w:rPr>
        <w:t>Вестник Северо-Осетинского государственного университета. Общественные науки. – 2017. – №4. – С. 17-21. – Библиогр. : с. 21.</w:t>
      </w:r>
    </w:p>
    <w:p w14:paraId="1845F54F" w14:textId="77777777" w:rsidR="00E06EF9" w:rsidRDefault="00E06EF9" w:rsidP="00E06EF9">
      <w:pPr>
        <w:numPr>
          <w:ilvl w:val="0"/>
          <w:numId w:val="11"/>
        </w:numPr>
        <w:tabs>
          <w:tab w:val="left" w:pos="284"/>
        </w:tabs>
        <w:spacing w:after="0" w:line="240" w:lineRule="auto"/>
        <w:jc w:val="both"/>
        <w:rPr>
          <w:szCs w:val="28"/>
        </w:rPr>
      </w:pPr>
      <w:r>
        <w:rPr>
          <w:b/>
          <w:szCs w:val="28"/>
        </w:rPr>
        <w:t>Брацун, Е.В</w:t>
      </w:r>
      <w:r w:rsidRPr="005301E8">
        <w:rPr>
          <w:b/>
          <w:szCs w:val="28"/>
        </w:rPr>
        <w:t xml:space="preserve">. </w:t>
      </w:r>
      <w:r>
        <w:rPr>
          <w:szCs w:val="28"/>
        </w:rPr>
        <w:t>Штандарт Осетинского конного дивизиона : (материал из журнала «Разведчик» за 1900 г.) / Е.В. Брацун // Известия СОИГСИ. Школа молодых ученых. – 2017. – Выпуск 17. – С. 31-33.</w:t>
      </w:r>
    </w:p>
    <w:p w14:paraId="4EE09E5B" w14:textId="77777777" w:rsidR="00E06EF9" w:rsidRPr="00861B82" w:rsidRDefault="00E06EF9" w:rsidP="00E06EF9">
      <w:pPr>
        <w:numPr>
          <w:ilvl w:val="0"/>
          <w:numId w:val="11"/>
        </w:numPr>
        <w:tabs>
          <w:tab w:val="left" w:pos="284"/>
        </w:tabs>
        <w:spacing w:after="0" w:line="240" w:lineRule="auto"/>
        <w:jc w:val="both"/>
        <w:rPr>
          <w:szCs w:val="28"/>
        </w:rPr>
      </w:pPr>
      <w:r>
        <w:rPr>
          <w:b/>
          <w:szCs w:val="28"/>
        </w:rPr>
        <w:t>Гобети, З.Б.</w:t>
      </w:r>
      <w:r w:rsidRPr="00F675FB">
        <w:rPr>
          <w:szCs w:val="28"/>
        </w:rPr>
        <w:t xml:space="preserve"> </w:t>
      </w:r>
      <w:r>
        <w:rPr>
          <w:szCs w:val="28"/>
        </w:rPr>
        <w:t xml:space="preserve">Зарождение и развитие национальной периодической печати в Северной Осетии в период социально-культурных преобразований 20-30-х гг. </w:t>
      </w:r>
      <w:r>
        <w:rPr>
          <w:szCs w:val="28"/>
          <w:lang w:val="en-US"/>
        </w:rPr>
        <w:t>XX</w:t>
      </w:r>
      <w:r>
        <w:rPr>
          <w:szCs w:val="28"/>
        </w:rPr>
        <w:t xml:space="preserve"> в. / З.Б. Гобети </w:t>
      </w:r>
      <w:r w:rsidRPr="00F675FB">
        <w:rPr>
          <w:szCs w:val="28"/>
        </w:rPr>
        <w:t xml:space="preserve"> // </w:t>
      </w:r>
      <w:r>
        <w:rPr>
          <w:szCs w:val="28"/>
        </w:rPr>
        <w:t>Вестник Северо-Осетинского государственного университета. Общественные науки. – 2017. – №4. – С. 32</w:t>
      </w:r>
      <w:r w:rsidRPr="00F675FB">
        <w:rPr>
          <w:szCs w:val="28"/>
        </w:rPr>
        <w:t>-</w:t>
      </w:r>
      <w:r>
        <w:rPr>
          <w:szCs w:val="28"/>
        </w:rPr>
        <w:t>36. – Библиогр. : с. 36.</w:t>
      </w:r>
    </w:p>
    <w:p w14:paraId="1A27EDEA" w14:textId="77777777" w:rsidR="00E06EF9" w:rsidRPr="00814D90" w:rsidRDefault="00E06EF9" w:rsidP="00E06EF9">
      <w:pPr>
        <w:numPr>
          <w:ilvl w:val="0"/>
          <w:numId w:val="11"/>
        </w:numPr>
        <w:tabs>
          <w:tab w:val="left" w:pos="284"/>
        </w:tabs>
        <w:spacing w:after="0" w:line="240" w:lineRule="auto"/>
        <w:jc w:val="both"/>
        <w:rPr>
          <w:szCs w:val="28"/>
        </w:rPr>
      </w:pPr>
      <w:r>
        <w:rPr>
          <w:b/>
          <w:szCs w:val="28"/>
        </w:rPr>
        <w:t xml:space="preserve">Хъ.Хъ. </w:t>
      </w:r>
      <w:r w:rsidRPr="00814D90">
        <w:rPr>
          <w:szCs w:val="28"/>
        </w:rPr>
        <w:t>Дыккаг «Ирон газет» – контрреволюцион-националистон буржуазийы ахстон / Хъ. Хъ.</w:t>
      </w:r>
      <w:r>
        <w:rPr>
          <w:szCs w:val="28"/>
        </w:rPr>
        <w:t xml:space="preserve"> // Мах дуг. – 2017. – №10. –</w:t>
      </w:r>
      <w:r w:rsidRPr="00814D90">
        <w:rPr>
          <w:szCs w:val="28"/>
        </w:rPr>
        <w:t xml:space="preserve"> Ф. 10</w:t>
      </w:r>
      <w:r>
        <w:rPr>
          <w:szCs w:val="28"/>
        </w:rPr>
        <w:t>0</w:t>
      </w:r>
      <w:r w:rsidRPr="00814D90">
        <w:rPr>
          <w:szCs w:val="28"/>
        </w:rPr>
        <w:t>-1</w:t>
      </w:r>
      <w:r>
        <w:rPr>
          <w:szCs w:val="28"/>
        </w:rPr>
        <w:t>04</w:t>
      </w:r>
      <w:r w:rsidRPr="00814D90">
        <w:rPr>
          <w:szCs w:val="28"/>
        </w:rPr>
        <w:t>.</w:t>
      </w:r>
    </w:p>
    <w:p w14:paraId="08DEF038" w14:textId="77777777" w:rsidR="00E06EF9" w:rsidRPr="00814D90" w:rsidRDefault="00E06EF9" w:rsidP="00E06EF9">
      <w:pPr>
        <w:tabs>
          <w:tab w:val="left" w:pos="284"/>
        </w:tabs>
        <w:jc w:val="both"/>
        <w:rPr>
          <w:szCs w:val="28"/>
        </w:rPr>
      </w:pPr>
      <w:r w:rsidRPr="00814D90">
        <w:rPr>
          <w:szCs w:val="28"/>
        </w:rPr>
        <w:lastRenderedPageBreak/>
        <w:tab/>
      </w:r>
      <w:r w:rsidRPr="00814D90">
        <w:rPr>
          <w:szCs w:val="28"/>
        </w:rPr>
        <w:tab/>
      </w:r>
      <w:r>
        <w:rPr>
          <w:szCs w:val="28"/>
        </w:rPr>
        <w:t xml:space="preserve">Вторая «Ирон газет» – гнездо контрреволюционно-националистической буржуазии </w:t>
      </w:r>
      <w:r w:rsidRPr="00814D90">
        <w:rPr>
          <w:szCs w:val="28"/>
        </w:rPr>
        <w:t>: [перепеч</w:t>
      </w:r>
      <w:r>
        <w:rPr>
          <w:szCs w:val="28"/>
        </w:rPr>
        <w:t>атано</w:t>
      </w:r>
      <w:r w:rsidRPr="00814D90">
        <w:rPr>
          <w:szCs w:val="28"/>
        </w:rPr>
        <w:t xml:space="preserve"> из </w:t>
      </w:r>
      <w:r>
        <w:rPr>
          <w:szCs w:val="28"/>
        </w:rPr>
        <w:t>«Мах дуг». – 1940. –</w:t>
      </w:r>
      <w:r w:rsidRPr="00814D90">
        <w:rPr>
          <w:szCs w:val="28"/>
        </w:rPr>
        <w:t xml:space="preserve"> </w:t>
      </w:r>
      <w:r>
        <w:rPr>
          <w:szCs w:val="28"/>
        </w:rPr>
        <w:t>№</w:t>
      </w:r>
      <w:r w:rsidRPr="00814D90">
        <w:rPr>
          <w:szCs w:val="28"/>
        </w:rPr>
        <w:t>3</w:t>
      </w:r>
      <w:r>
        <w:rPr>
          <w:szCs w:val="28"/>
        </w:rPr>
        <w:t>].</w:t>
      </w:r>
    </w:p>
    <w:p w14:paraId="6BB24F63" w14:textId="77777777" w:rsidR="00E06EF9" w:rsidRPr="00091D82" w:rsidRDefault="00E06EF9" w:rsidP="00E06EF9">
      <w:pPr>
        <w:numPr>
          <w:ilvl w:val="0"/>
          <w:numId w:val="11"/>
        </w:numPr>
        <w:tabs>
          <w:tab w:val="left" w:pos="284"/>
        </w:tabs>
        <w:spacing w:after="0" w:line="240" w:lineRule="auto"/>
        <w:jc w:val="both"/>
        <w:rPr>
          <w:szCs w:val="28"/>
        </w:rPr>
      </w:pPr>
      <w:r w:rsidRPr="00091D82">
        <w:rPr>
          <w:b/>
          <w:szCs w:val="28"/>
        </w:rPr>
        <w:t>Гутнов</w:t>
      </w:r>
      <w:r>
        <w:rPr>
          <w:b/>
          <w:szCs w:val="28"/>
        </w:rPr>
        <w:t>,</w:t>
      </w:r>
      <w:r w:rsidRPr="00091D82">
        <w:rPr>
          <w:b/>
          <w:szCs w:val="28"/>
        </w:rPr>
        <w:t xml:space="preserve"> Ф. </w:t>
      </w:r>
      <w:r w:rsidRPr="00091D82">
        <w:rPr>
          <w:szCs w:val="28"/>
        </w:rPr>
        <w:t>О</w:t>
      </w:r>
      <w:r>
        <w:rPr>
          <w:szCs w:val="28"/>
        </w:rPr>
        <w:t>т славяно-аланских до русско-осетинских отношений</w:t>
      </w:r>
      <w:r w:rsidRPr="00091D82">
        <w:rPr>
          <w:szCs w:val="28"/>
        </w:rPr>
        <w:t xml:space="preserve"> </w:t>
      </w:r>
      <w:r>
        <w:rPr>
          <w:szCs w:val="28"/>
        </w:rPr>
        <w:t>/ Феликс Гутнов // Дарьял. – 2017. – №2. –</w:t>
      </w:r>
      <w:r w:rsidRPr="00091D82">
        <w:rPr>
          <w:szCs w:val="28"/>
        </w:rPr>
        <w:t xml:space="preserve"> С. 2</w:t>
      </w:r>
      <w:r>
        <w:rPr>
          <w:szCs w:val="28"/>
        </w:rPr>
        <w:t>1</w:t>
      </w:r>
      <w:r w:rsidRPr="00091D82">
        <w:rPr>
          <w:szCs w:val="28"/>
        </w:rPr>
        <w:t>0</w:t>
      </w:r>
      <w:r>
        <w:rPr>
          <w:szCs w:val="28"/>
        </w:rPr>
        <w:t>-</w:t>
      </w:r>
      <w:r w:rsidRPr="00091D82">
        <w:rPr>
          <w:szCs w:val="28"/>
        </w:rPr>
        <w:t>239</w:t>
      </w:r>
      <w:r>
        <w:rPr>
          <w:szCs w:val="28"/>
        </w:rPr>
        <w:t xml:space="preserve">. – Примечание. </w:t>
      </w:r>
    </w:p>
    <w:p w14:paraId="329C67E6" w14:textId="77777777" w:rsidR="00E06EF9" w:rsidRPr="00CC33E2" w:rsidRDefault="00E06EF9" w:rsidP="00E06EF9">
      <w:pPr>
        <w:pStyle w:val="a3"/>
        <w:numPr>
          <w:ilvl w:val="0"/>
          <w:numId w:val="11"/>
        </w:numPr>
        <w:tabs>
          <w:tab w:val="left" w:pos="284"/>
        </w:tabs>
        <w:spacing w:after="0" w:line="240" w:lineRule="auto"/>
        <w:jc w:val="both"/>
        <w:rPr>
          <w:szCs w:val="28"/>
        </w:rPr>
      </w:pPr>
      <w:r>
        <w:rPr>
          <w:b/>
          <w:szCs w:val="28"/>
        </w:rPr>
        <w:t xml:space="preserve">Джанайты, А. </w:t>
      </w:r>
      <w:r w:rsidRPr="00421065">
        <w:rPr>
          <w:szCs w:val="28"/>
        </w:rPr>
        <w:t xml:space="preserve">Ирыстоны историйы уавœры œмœ йœ ныффыссыны хœсты тыххœй </w:t>
      </w:r>
      <w:r>
        <w:rPr>
          <w:szCs w:val="28"/>
        </w:rPr>
        <w:t>/ Джанайты Аким // Мах дуг. – 2017. – №5. – Ф. 133-139</w:t>
      </w:r>
      <w:r w:rsidRPr="00CC33E2">
        <w:rPr>
          <w:szCs w:val="28"/>
        </w:rPr>
        <w:t>.</w:t>
      </w:r>
    </w:p>
    <w:p w14:paraId="354AC1CA" w14:textId="77777777" w:rsidR="00E06EF9" w:rsidRDefault="00E06EF9" w:rsidP="00E06EF9">
      <w:pPr>
        <w:pStyle w:val="a3"/>
        <w:tabs>
          <w:tab w:val="left" w:pos="284"/>
        </w:tabs>
        <w:ind w:left="502"/>
        <w:jc w:val="both"/>
        <w:rPr>
          <w:szCs w:val="28"/>
        </w:rPr>
      </w:pPr>
      <w:r>
        <w:rPr>
          <w:szCs w:val="28"/>
        </w:rPr>
        <w:t>Джанаев А. Положение истории Осетии…. : [перепечатано из «Æрыгон большевик». – 1952. – 15 авг.].</w:t>
      </w:r>
    </w:p>
    <w:p w14:paraId="0FF9370E" w14:textId="77777777" w:rsidR="00E06EF9" w:rsidRDefault="00E06EF9" w:rsidP="00E06EF9">
      <w:pPr>
        <w:pStyle w:val="a3"/>
        <w:numPr>
          <w:ilvl w:val="0"/>
          <w:numId w:val="11"/>
        </w:numPr>
        <w:tabs>
          <w:tab w:val="left" w:pos="284"/>
        </w:tabs>
        <w:spacing w:after="0" w:line="240" w:lineRule="auto"/>
        <w:jc w:val="both"/>
        <w:rPr>
          <w:szCs w:val="28"/>
        </w:rPr>
      </w:pPr>
      <w:r>
        <w:rPr>
          <w:b/>
          <w:szCs w:val="28"/>
        </w:rPr>
        <w:t xml:space="preserve">Джыккайты, Къ. </w:t>
      </w:r>
      <w:r>
        <w:rPr>
          <w:szCs w:val="28"/>
        </w:rPr>
        <w:t>Георгийы кавалер / Джыккайты Къоста // Мах дуг. – 2017. – №12. –</w:t>
      </w:r>
      <w:r w:rsidRPr="00E5591C">
        <w:rPr>
          <w:szCs w:val="28"/>
        </w:rPr>
        <w:t xml:space="preserve"> Ф. </w:t>
      </w:r>
      <w:r>
        <w:rPr>
          <w:szCs w:val="28"/>
        </w:rPr>
        <w:t>108-110</w:t>
      </w:r>
      <w:r w:rsidRPr="00E5591C">
        <w:rPr>
          <w:szCs w:val="28"/>
        </w:rPr>
        <w:t>.</w:t>
      </w:r>
    </w:p>
    <w:p w14:paraId="66C1D14D" w14:textId="77777777" w:rsidR="00E06EF9" w:rsidRDefault="00E06EF9" w:rsidP="00E06EF9">
      <w:pPr>
        <w:pStyle w:val="a3"/>
        <w:tabs>
          <w:tab w:val="left" w:pos="284"/>
        </w:tabs>
        <w:ind w:left="502"/>
        <w:jc w:val="both"/>
        <w:rPr>
          <w:szCs w:val="28"/>
        </w:rPr>
      </w:pPr>
      <w:r>
        <w:rPr>
          <w:szCs w:val="28"/>
        </w:rPr>
        <w:t>Джикаев</w:t>
      </w:r>
      <w:r w:rsidRPr="003A38D1">
        <w:rPr>
          <w:szCs w:val="28"/>
        </w:rPr>
        <w:t>,</w:t>
      </w:r>
      <w:r>
        <w:rPr>
          <w:szCs w:val="28"/>
        </w:rPr>
        <w:t xml:space="preserve"> К. Георгиевский кавалер [Герой Первой мировой войны Нагко Асламурзаевич Джикаев].</w:t>
      </w:r>
    </w:p>
    <w:p w14:paraId="3487602C" w14:textId="77777777" w:rsidR="00E06EF9" w:rsidRDefault="00E06EF9" w:rsidP="00E06EF9">
      <w:pPr>
        <w:numPr>
          <w:ilvl w:val="0"/>
          <w:numId w:val="11"/>
        </w:numPr>
        <w:tabs>
          <w:tab w:val="left" w:pos="284"/>
        </w:tabs>
        <w:spacing w:after="0" w:line="240" w:lineRule="auto"/>
        <w:jc w:val="both"/>
        <w:rPr>
          <w:szCs w:val="28"/>
        </w:rPr>
      </w:pPr>
      <w:r>
        <w:rPr>
          <w:b/>
          <w:szCs w:val="28"/>
        </w:rPr>
        <w:t>Киреев, Ф.С</w:t>
      </w:r>
      <w:r w:rsidRPr="005301E8">
        <w:rPr>
          <w:b/>
          <w:szCs w:val="28"/>
        </w:rPr>
        <w:t xml:space="preserve">. </w:t>
      </w:r>
      <w:r>
        <w:rPr>
          <w:szCs w:val="28"/>
        </w:rPr>
        <w:t>Из истории Владикавказской духовной консистории / Ф.С. Киреев // Известия СОИГСИ. Школа молодых ученых. – 2017. – Выпуск 17. – С. 12-17.</w:t>
      </w:r>
    </w:p>
    <w:p w14:paraId="488152B9" w14:textId="77777777" w:rsidR="00E06EF9" w:rsidRPr="00FD770F" w:rsidRDefault="00E06EF9" w:rsidP="00E06EF9">
      <w:pPr>
        <w:numPr>
          <w:ilvl w:val="0"/>
          <w:numId w:val="11"/>
        </w:numPr>
        <w:tabs>
          <w:tab w:val="left" w:pos="284"/>
        </w:tabs>
        <w:spacing w:after="0" w:line="240" w:lineRule="auto"/>
        <w:jc w:val="both"/>
        <w:rPr>
          <w:szCs w:val="28"/>
        </w:rPr>
      </w:pPr>
      <w:r>
        <w:rPr>
          <w:b/>
          <w:szCs w:val="28"/>
        </w:rPr>
        <w:t>Кузнецов</w:t>
      </w:r>
      <w:r w:rsidRPr="003A38D1">
        <w:rPr>
          <w:b/>
          <w:szCs w:val="28"/>
        </w:rPr>
        <w:t>,</w:t>
      </w:r>
      <w:r>
        <w:rPr>
          <w:b/>
          <w:szCs w:val="28"/>
        </w:rPr>
        <w:t xml:space="preserve"> А.В</w:t>
      </w:r>
      <w:r w:rsidRPr="00BD189E">
        <w:rPr>
          <w:b/>
          <w:szCs w:val="28"/>
        </w:rPr>
        <w:t>.</w:t>
      </w:r>
      <w:r w:rsidRPr="00BD189E">
        <w:rPr>
          <w:szCs w:val="28"/>
        </w:rPr>
        <w:t xml:space="preserve"> </w:t>
      </w:r>
      <w:r>
        <w:rPr>
          <w:szCs w:val="28"/>
        </w:rPr>
        <w:t xml:space="preserve">Деятельность городского истребительного батальона НКВД Северо-Осетинской АССР (1941-1943 гг.) / А.В. Кузнецов </w:t>
      </w:r>
      <w:r w:rsidRPr="00BD189E">
        <w:rPr>
          <w:szCs w:val="28"/>
        </w:rPr>
        <w:t xml:space="preserve">// </w:t>
      </w:r>
      <w:r>
        <w:rPr>
          <w:szCs w:val="28"/>
        </w:rPr>
        <w:t>Вестник Северо-Осетинского государственного университета. Общественные науки. – 2017. – №3. – С. 43-46. – Библиогр. : с. 46</w:t>
      </w:r>
      <w:r w:rsidRPr="00BD189E">
        <w:rPr>
          <w:szCs w:val="28"/>
        </w:rPr>
        <w:t>.</w:t>
      </w:r>
    </w:p>
    <w:p w14:paraId="244F5BC6" w14:textId="77777777" w:rsidR="00E06EF9" w:rsidRDefault="00E06EF9" w:rsidP="00E06EF9">
      <w:pPr>
        <w:numPr>
          <w:ilvl w:val="0"/>
          <w:numId w:val="11"/>
        </w:numPr>
        <w:tabs>
          <w:tab w:val="left" w:pos="284"/>
        </w:tabs>
        <w:spacing w:after="0" w:line="240" w:lineRule="auto"/>
        <w:jc w:val="both"/>
        <w:rPr>
          <w:szCs w:val="28"/>
        </w:rPr>
      </w:pPr>
      <w:r w:rsidRPr="0073700F">
        <w:rPr>
          <w:b/>
          <w:szCs w:val="28"/>
        </w:rPr>
        <w:t>Лавров</w:t>
      </w:r>
      <w:r>
        <w:rPr>
          <w:b/>
          <w:szCs w:val="28"/>
        </w:rPr>
        <w:t>,</w:t>
      </w:r>
      <w:r w:rsidRPr="0073700F">
        <w:rPr>
          <w:b/>
          <w:szCs w:val="28"/>
        </w:rPr>
        <w:t xml:space="preserve"> Л.</w:t>
      </w:r>
      <w:r w:rsidRPr="003A38D1">
        <w:rPr>
          <w:b/>
          <w:szCs w:val="28"/>
        </w:rPr>
        <w:t>И.</w:t>
      </w:r>
      <w:r w:rsidRPr="0073700F">
        <w:rPr>
          <w:szCs w:val="28"/>
        </w:rPr>
        <w:t xml:space="preserve"> Происхождение кабардинцев и заселение ими нынешней территории / Л.И. Лавров // Мах дуг</w:t>
      </w:r>
      <w:r>
        <w:rPr>
          <w:szCs w:val="28"/>
        </w:rPr>
        <w:t>. –</w:t>
      </w:r>
      <w:r w:rsidRPr="0073700F">
        <w:rPr>
          <w:szCs w:val="28"/>
        </w:rPr>
        <w:t xml:space="preserve"> 2017</w:t>
      </w:r>
      <w:r>
        <w:rPr>
          <w:szCs w:val="28"/>
        </w:rPr>
        <w:t>. –</w:t>
      </w:r>
      <w:r w:rsidRPr="0073700F">
        <w:rPr>
          <w:szCs w:val="28"/>
        </w:rPr>
        <w:t xml:space="preserve"> №11</w:t>
      </w:r>
      <w:r>
        <w:rPr>
          <w:szCs w:val="28"/>
        </w:rPr>
        <w:t>. –</w:t>
      </w:r>
      <w:r w:rsidRPr="0073700F">
        <w:rPr>
          <w:szCs w:val="28"/>
        </w:rPr>
        <w:t xml:space="preserve"> С. 101-</w:t>
      </w:r>
      <w:r>
        <w:rPr>
          <w:szCs w:val="28"/>
        </w:rPr>
        <w:t>109. – Библиогр. : с. 107-109.</w:t>
      </w:r>
    </w:p>
    <w:p w14:paraId="1380893C" w14:textId="77777777" w:rsidR="00E06EF9" w:rsidRDefault="00E06EF9" w:rsidP="00E06EF9">
      <w:pPr>
        <w:numPr>
          <w:ilvl w:val="0"/>
          <w:numId w:val="11"/>
        </w:numPr>
        <w:tabs>
          <w:tab w:val="left" w:pos="284"/>
        </w:tabs>
        <w:spacing w:after="0" w:line="240" w:lineRule="auto"/>
        <w:jc w:val="both"/>
        <w:rPr>
          <w:szCs w:val="28"/>
        </w:rPr>
      </w:pPr>
      <w:r>
        <w:rPr>
          <w:b/>
          <w:szCs w:val="28"/>
        </w:rPr>
        <w:t>Найфонова, Ф</w:t>
      </w:r>
      <w:r w:rsidRPr="009B1436">
        <w:rPr>
          <w:b/>
          <w:szCs w:val="28"/>
        </w:rPr>
        <w:t xml:space="preserve">. </w:t>
      </w:r>
      <w:r>
        <w:rPr>
          <w:szCs w:val="28"/>
        </w:rPr>
        <w:t>Свет истории</w:t>
      </w:r>
      <w:r w:rsidRPr="009B1436">
        <w:rPr>
          <w:szCs w:val="28"/>
        </w:rPr>
        <w:t xml:space="preserve"> </w:t>
      </w:r>
      <w:r>
        <w:rPr>
          <w:szCs w:val="28"/>
        </w:rPr>
        <w:t xml:space="preserve">: [о народной песне «Задалески Нана», текст которой был зафиксирован Махарбеком Тугановым] / Фатима Найфонова </w:t>
      </w:r>
      <w:r w:rsidRPr="009B1436">
        <w:rPr>
          <w:szCs w:val="28"/>
        </w:rPr>
        <w:t xml:space="preserve">// </w:t>
      </w:r>
      <w:r w:rsidRPr="009B1436">
        <w:rPr>
          <w:szCs w:val="28"/>
          <w:lang w:val="en-US"/>
        </w:rPr>
        <w:t>Famous</w:t>
      </w:r>
      <w:r>
        <w:rPr>
          <w:szCs w:val="28"/>
        </w:rPr>
        <w:t>. – 2017. – Март (№7(76</w:t>
      </w:r>
      <w:r w:rsidRPr="009B1436">
        <w:rPr>
          <w:szCs w:val="28"/>
        </w:rPr>
        <w:t>)</w:t>
      </w:r>
      <w:r>
        <w:rPr>
          <w:szCs w:val="28"/>
        </w:rPr>
        <w:t>. –</w:t>
      </w:r>
      <w:r w:rsidRPr="009B1436">
        <w:rPr>
          <w:szCs w:val="28"/>
        </w:rPr>
        <w:t xml:space="preserve"> С. </w:t>
      </w:r>
      <w:r>
        <w:rPr>
          <w:szCs w:val="28"/>
        </w:rPr>
        <w:t>40-41 : ил</w:t>
      </w:r>
      <w:r w:rsidRPr="009B1436">
        <w:rPr>
          <w:szCs w:val="28"/>
        </w:rPr>
        <w:t>.</w:t>
      </w:r>
    </w:p>
    <w:p w14:paraId="451D6F28" w14:textId="77777777" w:rsidR="00E06EF9" w:rsidRDefault="00E06EF9" w:rsidP="00E06EF9">
      <w:pPr>
        <w:numPr>
          <w:ilvl w:val="0"/>
          <w:numId w:val="11"/>
        </w:numPr>
        <w:tabs>
          <w:tab w:val="left" w:pos="284"/>
        </w:tabs>
        <w:spacing w:after="0" w:line="240" w:lineRule="auto"/>
        <w:jc w:val="both"/>
        <w:rPr>
          <w:szCs w:val="28"/>
        </w:rPr>
      </w:pPr>
      <w:r>
        <w:rPr>
          <w:b/>
          <w:szCs w:val="28"/>
        </w:rPr>
        <w:t>Найфонова, Ф</w:t>
      </w:r>
      <w:r w:rsidRPr="009B1436">
        <w:rPr>
          <w:b/>
          <w:szCs w:val="28"/>
        </w:rPr>
        <w:t xml:space="preserve">. </w:t>
      </w:r>
      <w:r>
        <w:rPr>
          <w:szCs w:val="28"/>
        </w:rPr>
        <w:t>Чужие берега</w:t>
      </w:r>
      <w:r w:rsidRPr="009B1436">
        <w:rPr>
          <w:szCs w:val="28"/>
        </w:rPr>
        <w:t xml:space="preserve"> </w:t>
      </w:r>
      <w:r>
        <w:rPr>
          <w:szCs w:val="28"/>
        </w:rPr>
        <w:t xml:space="preserve">: [о генерале царской армии Муссе Алхасовиче Кундухове] / Фатима Найфонова </w:t>
      </w:r>
      <w:r w:rsidRPr="009B1436">
        <w:rPr>
          <w:szCs w:val="28"/>
        </w:rPr>
        <w:t xml:space="preserve">// </w:t>
      </w:r>
      <w:r w:rsidRPr="009B1436">
        <w:rPr>
          <w:szCs w:val="28"/>
          <w:lang w:val="en-US"/>
        </w:rPr>
        <w:t>Famous</w:t>
      </w:r>
      <w:r>
        <w:rPr>
          <w:szCs w:val="28"/>
        </w:rPr>
        <w:t>. – 2017. – Сент. (№7(78</w:t>
      </w:r>
      <w:r w:rsidRPr="009B1436">
        <w:rPr>
          <w:szCs w:val="28"/>
        </w:rPr>
        <w:t>)</w:t>
      </w:r>
      <w:r>
        <w:rPr>
          <w:szCs w:val="28"/>
        </w:rPr>
        <w:t>. –</w:t>
      </w:r>
      <w:r w:rsidRPr="009B1436">
        <w:rPr>
          <w:szCs w:val="28"/>
        </w:rPr>
        <w:t xml:space="preserve"> С. </w:t>
      </w:r>
      <w:r>
        <w:rPr>
          <w:szCs w:val="28"/>
        </w:rPr>
        <w:t>40-41</w:t>
      </w:r>
      <w:r w:rsidRPr="009B1436">
        <w:rPr>
          <w:szCs w:val="28"/>
        </w:rPr>
        <w:t>.</w:t>
      </w:r>
    </w:p>
    <w:p w14:paraId="153E1964" w14:textId="77777777" w:rsidR="00E06EF9" w:rsidRPr="005251F1" w:rsidRDefault="00E06EF9" w:rsidP="00E06EF9">
      <w:pPr>
        <w:numPr>
          <w:ilvl w:val="0"/>
          <w:numId w:val="11"/>
        </w:numPr>
        <w:tabs>
          <w:tab w:val="left" w:pos="284"/>
        </w:tabs>
        <w:spacing w:after="0" w:line="240" w:lineRule="auto"/>
        <w:jc w:val="both"/>
        <w:rPr>
          <w:szCs w:val="28"/>
        </w:rPr>
      </w:pPr>
      <w:r>
        <w:rPr>
          <w:b/>
          <w:szCs w:val="28"/>
        </w:rPr>
        <w:t>Неклюдов, Е.Г.</w:t>
      </w:r>
      <w:r w:rsidRPr="00F675FB">
        <w:rPr>
          <w:szCs w:val="28"/>
        </w:rPr>
        <w:t xml:space="preserve"> </w:t>
      </w:r>
      <w:r>
        <w:rPr>
          <w:szCs w:val="28"/>
        </w:rPr>
        <w:t xml:space="preserve">Алагирский завод в контексте кампании по отчуждению казенных предприятий в России в 1870-1890-е гг. / Е.Г. Неклюдов </w:t>
      </w:r>
      <w:r w:rsidRPr="00F675FB">
        <w:rPr>
          <w:szCs w:val="28"/>
        </w:rPr>
        <w:t xml:space="preserve">// </w:t>
      </w:r>
      <w:r>
        <w:rPr>
          <w:szCs w:val="28"/>
        </w:rPr>
        <w:t>Вестник Северо-Осетинского государственного университета. Общественные науки. – 2017. – №4. – С. 48</w:t>
      </w:r>
      <w:r w:rsidRPr="00F675FB">
        <w:rPr>
          <w:szCs w:val="28"/>
        </w:rPr>
        <w:t>-</w:t>
      </w:r>
      <w:r>
        <w:rPr>
          <w:szCs w:val="28"/>
        </w:rPr>
        <w:t>53. – Библиогр. : с. 53.</w:t>
      </w:r>
    </w:p>
    <w:p w14:paraId="0A60CC3A" w14:textId="77777777" w:rsidR="00E06EF9" w:rsidRDefault="00E06EF9" w:rsidP="00E06EF9">
      <w:pPr>
        <w:numPr>
          <w:ilvl w:val="0"/>
          <w:numId w:val="11"/>
        </w:numPr>
        <w:tabs>
          <w:tab w:val="left" w:pos="284"/>
        </w:tabs>
        <w:spacing w:after="0" w:line="240" w:lineRule="auto"/>
        <w:jc w:val="both"/>
        <w:rPr>
          <w:szCs w:val="28"/>
        </w:rPr>
      </w:pPr>
      <w:r>
        <w:rPr>
          <w:b/>
          <w:szCs w:val="28"/>
        </w:rPr>
        <w:t>Ос-Багатар. Народный характер</w:t>
      </w:r>
      <w:r>
        <w:rPr>
          <w:szCs w:val="28"/>
        </w:rPr>
        <w:t xml:space="preserve"> / подготовила М</w:t>
      </w:r>
      <w:r w:rsidRPr="001D2D35">
        <w:rPr>
          <w:szCs w:val="28"/>
        </w:rPr>
        <w:t xml:space="preserve">. </w:t>
      </w:r>
      <w:r>
        <w:rPr>
          <w:szCs w:val="28"/>
        </w:rPr>
        <w:t>Черчесова</w:t>
      </w:r>
      <w:r w:rsidRPr="001D2D35">
        <w:rPr>
          <w:szCs w:val="28"/>
        </w:rPr>
        <w:t xml:space="preserve"> // </w:t>
      </w:r>
      <w:r w:rsidRPr="00883800">
        <w:rPr>
          <w:szCs w:val="28"/>
          <w:lang w:val="en-US"/>
        </w:rPr>
        <w:t>Prospect</w:t>
      </w:r>
      <w:r w:rsidRPr="001D2D35">
        <w:rPr>
          <w:szCs w:val="28"/>
        </w:rPr>
        <w:t>-</w:t>
      </w:r>
      <w:r>
        <w:rPr>
          <w:szCs w:val="28"/>
          <w:lang w:val="en-US"/>
        </w:rPr>
        <w:t>SK</w:t>
      </w:r>
      <w:r>
        <w:rPr>
          <w:szCs w:val="28"/>
        </w:rPr>
        <w:t>. –</w:t>
      </w:r>
      <w:r w:rsidRPr="001D2D35">
        <w:rPr>
          <w:szCs w:val="28"/>
        </w:rPr>
        <w:t xml:space="preserve"> </w:t>
      </w:r>
      <w:r w:rsidRPr="005251F1">
        <w:rPr>
          <w:szCs w:val="28"/>
        </w:rPr>
        <w:t>2017</w:t>
      </w:r>
      <w:r>
        <w:rPr>
          <w:szCs w:val="28"/>
        </w:rPr>
        <w:t>. –</w:t>
      </w:r>
      <w:r w:rsidRPr="005251F1">
        <w:rPr>
          <w:szCs w:val="28"/>
        </w:rPr>
        <w:t xml:space="preserve"> №40</w:t>
      </w:r>
      <w:r>
        <w:rPr>
          <w:szCs w:val="28"/>
        </w:rPr>
        <w:t>. –</w:t>
      </w:r>
      <w:r w:rsidRPr="005251F1">
        <w:rPr>
          <w:szCs w:val="28"/>
        </w:rPr>
        <w:t xml:space="preserve"> </w:t>
      </w:r>
      <w:r>
        <w:rPr>
          <w:szCs w:val="28"/>
        </w:rPr>
        <w:t>С</w:t>
      </w:r>
      <w:r w:rsidRPr="005251F1">
        <w:rPr>
          <w:szCs w:val="28"/>
        </w:rPr>
        <w:t xml:space="preserve">. 98-102 : </w:t>
      </w:r>
      <w:r w:rsidRPr="00883800">
        <w:rPr>
          <w:szCs w:val="28"/>
        </w:rPr>
        <w:t>ил</w:t>
      </w:r>
      <w:r w:rsidRPr="005251F1">
        <w:rPr>
          <w:szCs w:val="28"/>
        </w:rPr>
        <w:t>.</w:t>
      </w:r>
    </w:p>
    <w:p w14:paraId="3E8777B4" w14:textId="77777777" w:rsidR="00E06EF9" w:rsidRPr="005251F1" w:rsidRDefault="00E06EF9" w:rsidP="00E06EF9">
      <w:pPr>
        <w:numPr>
          <w:ilvl w:val="0"/>
          <w:numId w:val="11"/>
        </w:numPr>
        <w:tabs>
          <w:tab w:val="left" w:pos="284"/>
        </w:tabs>
        <w:spacing w:after="0" w:line="240" w:lineRule="auto"/>
        <w:jc w:val="both"/>
        <w:rPr>
          <w:szCs w:val="28"/>
        </w:rPr>
      </w:pPr>
      <w:r>
        <w:rPr>
          <w:b/>
          <w:szCs w:val="28"/>
        </w:rPr>
        <w:t>Пыльцын, Ю.С.</w:t>
      </w:r>
      <w:r w:rsidRPr="00F675FB">
        <w:rPr>
          <w:szCs w:val="28"/>
        </w:rPr>
        <w:t xml:space="preserve"> </w:t>
      </w:r>
      <w:r>
        <w:rPr>
          <w:szCs w:val="28"/>
        </w:rPr>
        <w:t xml:space="preserve">1-й Сунженско-Владикавказский полк в составе Вооруженных Сил юга России / Ю.С. Пыльцын </w:t>
      </w:r>
      <w:r w:rsidRPr="00F675FB">
        <w:rPr>
          <w:szCs w:val="28"/>
        </w:rPr>
        <w:t xml:space="preserve">// </w:t>
      </w:r>
      <w:r>
        <w:rPr>
          <w:szCs w:val="28"/>
        </w:rPr>
        <w:t>Вестник Северо-Осетинского государственного университета. Общественные науки. – 2017. – №4. – С. 54</w:t>
      </w:r>
      <w:r w:rsidRPr="00F675FB">
        <w:rPr>
          <w:szCs w:val="28"/>
        </w:rPr>
        <w:t>-</w:t>
      </w:r>
      <w:r>
        <w:rPr>
          <w:szCs w:val="28"/>
        </w:rPr>
        <w:t>57. – Библиогр. : с. 57.</w:t>
      </w:r>
    </w:p>
    <w:p w14:paraId="6E081BCA" w14:textId="77777777" w:rsidR="00E06EF9" w:rsidRDefault="00E06EF9" w:rsidP="00E06EF9">
      <w:pPr>
        <w:numPr>
          <w:ilvl w:val="0"/>
          <w:numId w:val="11"/>
        </w:numPr>
        <w:tabs>
          <w:tab w:val="left" w:pos="284"/>
        </w:tabs>
        <w:spacing w:after="0" w:line="240" w:lineRule="auto"/>
        <w:jc w:val="both"/>
        <w:rPr>
          <w:szCs w:val="28"/>
        </w:rPr>
      </w:pPr>
      <w:r>
        <w:rPr>
          <w:b/>
          <w:szCs w:val="28"/>
        </w:rPr>
        <w:t>Ретро новости</w:t>
      </w:r>
      <w:r w:rsidRPr="009B1436">
        <w:rPr>
          <w:szCs w:val="28"/>
        </w:rPr>
        <w:t xml:space="preserve"> </w:t>
      </w:r>
      <w:r>
        <w:rPr>
          <w:szCs w:val="28"/>
        </w:rPr>
        <w:t xml:space="preserve">: [по материалам газеты «Терские ведомости» за март 1895 г.] / составитель Фатима Найфонова </w:t>
      </w:r>
      <w:r w:rsidRPr="009B1436">
        <w:rPr>
          <w:szCs w:val="28"/>
        </w:rPr>
        <w:t xml:space="preserve">// </w:t>
      </w:r>
      <w:r w:rsidRPr="009B1436">
        <w:rPr>
          <w:szCs w:val="28"/>
          <w:lang w:val="en-US"/>
        </w:rPr>
        <w:t>Famous</w:t>
      </w:r>
      <w:r>
        <w:rPr>
          <w:szCs w:val="28"/>
        </w:rPr>
        <w:t>. – 2017. – Март (№7(76</w:t>
      </w:r>
      <w:r w:rsidRPr="009B1436">
        <w:rPr>
          <w:szCs w:val="28"/>
        </w:rPr>
        <w:t>)</w:t>
      </w:r>
      <w:r>
        <w:rPr>
          <w:szCs w:val="28"/>
        </w:rPr>
        <w:t>. –</w:t>
      </w:r>
      <w:r w:rsidRPr="009B1436">
        <w:rPr>
          <w:szCs w:val="28"/>
        </w:rPr>
        <w:t xml:space="preserve"> С. </w:t>
      </w:r>
      <w:r>
        <w:rPr>
          <w:szCs w:val="28"/>
        </w:rPr>
        <w:t>42-43</w:t>
      </w:r>
      <w:r w:rsidRPr="009B1436">
        <w:rPr>
          <w:szCs w:val="28"/>
        </w:rPr>
        <w:t>.</w:t>
      </w:r>
    </w:p>
    <w:p w14:paraId="481F07B3" w14:textId="77777777" w:rsidR="00E06EF9" w:rsidRPr="00861B82" w:rsidRDefault="00E06EF9" w:rsidP="00E06EF9">
      <w:pPr>
        <w:numPr>
          <w:ilvl w:val="0"/>
          <w:numId w:val="11"/>
        </w:numPr>
        <w:tabs>
          <w:tab w:val="left" w:pos="284"/>
        </w:tabs>
        <w:spacing w:after="0" w:line="240" w:lineRule="auto"/>
        <w:jc w:val="both"/>
        <w:rPr>
          <w:szCs w:val="28"/>
        </w:rPr>
      </w:pPr>
      <w:r>
        <w:rPr>
          <w:b/>
          <w:szCs w:val="28"/>
        </w:rPr>
        <w:lastRenderedPageBreak/>
        <w:t>Синанов, Б.А</w:t>
      </w:r>
      <w:r w:rsidRPr="005301E8">
        <w:rPr>
          <w:b/>
          <w:szCs w:val="28"/>
        </w:rPr>
        <w:t xml:space="preserve">. </w:t>
      </w:r>
      <w:r>
        <w:rPr>
          <w:szCs w:val="28"/>
        </w:rPr>
        <w:t>Жизнь православных верующих ст. Архонской Северной Осетии в 1930-е гг. : (по материалам уголовно-следственных дел НКВД) / Б.А. Синанов // Известия СОИГСИ. Школа молодых ученых. – 2017. – Выпуск 17. – С. 47-56. – Примечания : с. 55-56.</w:t>
      </w:r>
    </w:p>
    <w:p w14:paraId="6977267B" w14:textId="77777777" w:rsidR="00E06EF9" w:rsidRPr="00264154" w:rsidRDefault="00E06EF9" w:rsidP="00E06EF9">
      <w:pPr>
        <w:numPr>
          <w:ilvl w:val="0"/>
          <w:numId w:val="11"/>
        </w:numPr>
        <w:tabs>
          <w:tab w:val="left" w:pos="284"/>
        </w:tabs>
        <w:spacing w:after="0" w:line="240" w:lineRule="auto"/>
        <w:jc w:val="both"/>
        <w:rPr>
          <w:szCs w:val="28"/>
        </w:rPr>
      </w:pPr>
      <w:r>
        <w:rPr>
          <w:b/>
          <w:szCs w:val="28"/>
        </w:rPr>
        <w:t>Туаллагов, А.А.</w:t>
      </w:r>
      <w:r w:rsidRPr="00FF5A44">
        <w:rPr>
          <w:szCs w:val="28"/>
        </w:rPr>
        <w:t xml:space="preserve"> </w:t>
      </w:r>
      <w:r>
        <w:rPr>
          <w:szCs w:val="28"/>
        </w:rPr>
        <w:t>Об алано-осетинских параллелях / А.А. Туаллагов</w:t>
      </w:r>
      <w:r w:rsidRPr="00FF5A44">
        <w:rPr>
          <w:szCs w:val="28"/>
        </w:rPr>
        <w:t xml:space="preserve"> // </w:t>
      </w:r>
      <w:r>
        <w:rPr>
          <w:szCs w:val="28"/>
        </w:rPr>
        <w:t>Вестник Северо-Осетинского государственного университета имени К.Л. Хетагурова. Общественные науки. – 2017. – №1. – С. 69-72. – Библиогр. : с. 72.</w:t>
      </w:r>
    </w:p>
    <w:p w14:paraId="1B0C2F54" w14:textId="77777777" w:rsidR="00E06EF9" w:rsidRPr="003F442E" w:rsidRDefault="00E06EF9" w:rsidP="00E06EF9">
      <w:pPr>
        <w:numPr>
          <w:ilvl w:val="0"/>
          <w:numId w:val="11"/>
        </w:numPr>
        <w:tabs>
          <w:tab w:val="left" w:pos="284"/>
        </w:tabs>
        <w:spacing w:after="0" w:line="240" w:lineRule="auto"/>
        <w:jc w:val="both"/>
        <w:rPr>
          <w:szCs w:val="28"/>
        </w:rPr>
      </w:pPr>
      <w:r>
        <w:rPr>
          <w:b/>
          <w:szCs w:val="28"/>
        </w:rPr>
        <w:t>Хугаев, И</w:t>
      </w:r>
      <w:r w:rsidRPr="00192D28">
        <w:rPr>
          <w:b/>
          <w:szCs w:val="28"/>
        </w:rPr>
        <w:t xml:space="preserve">. </w:t>
      </w:r>
      <w:r>
        <w:rPr>
          <w:szCs w:val="28"/>
        </w:rPr>
        <w:t>Аланское наследие, или дети лейтенанта Шмидта / Ирлан Хугаев</w:t>
      </w:r>
      <w:r w:rsidRPr="00192D28">
        <w:rPr>
          <w:szCs w:val="28"/>
        </w:rPr>
        <w:t xml:space="preserve"> // </w:t>
      </w:r>
      <w:r w:rsidRPr="00192D28">
        <w:rPr>
          <w:szCs w:val="28"/>
          <w:lang w:val="en-US"/>
        </w:rPr>
        <w:t>Famous</w:t>
      </w:r>
      <w:r>
        <w:rPr>
          <w:szCs w:val="28"/>
        </w:rPr>
        <w:t>. – 2017. – Дек. (№79(10). – С. 29</w:t>
      </w:r>
      <w:r w:rsidRPr="00192D28">
        <w:rPr>
          <w:szCs w:val="28"/>
        </w:rPr>
        <w:t>-</w:t>
      </w:r>
      <w:r>
        <w:rPr>
          <w:szCs w:val="28"/>
        </w:rPr>
        <w:t>34 : ил</w:t>
      </w:r>
      <w:r w:rsidRPr="00192D28">
        <w:rPr>
          <w:szCs w:val="28"/>
        </w:rPr>
        <w:t>.</w:t>
      </w:r>
    </w:p>
    <w:p w14:paraId="3D80598C" w14:textId="77777777" w:rsidR="00E06EF9" w:rsidRPr="00AB1842" w:rsidRDefault="00E06EF9" w:rsidP="00E06EF9">
      <w:pPr>
        <w:numPr>
          <w:ilvl w:val="0"/>
          <w:numId w:val="11"/>
        </w:numPr>
        <w:tabs>
          <w:tab w:val="left" w:pos="284"/>
        </w:tabs>
        <w:spacing w:after="0" w:line="240" w:lineRule="auto"/>
        <w:jc w:val="both"/>
        <w:rPr>
          <w:szCs w:val="28"/>
        </w:rPr>
      </w:pPr>
      <w:r>
        <w:rPr>
          <w:b/>
          <w:szCs w:val="28"/>
        </w:rPr>
        <w:t>Цаголов, О</w:t>
      </w:r>
      <w:r w:rsidRPr="00192D28">
        <w:rPr>
          <w:b/>
          <w:szCs w:val="28"/>
        </w:rPr>
        <w:t xml:space="preserve">. </w:t>
      </w:r>
      <w:r>
        <w:rPr>
          <w:szCs w:val="28"/>
        </w:rPr>
        <w:t>Большое видится на расстоянии : [о видном политическом деятеле, бывшем руководителе Северной Осетии Б.Е. Кабалоеве] / Олег Цаголов</w:t>
      </w:r>
      <w:r w:rsidRPr="00192D28">
        <w:rPr>
          <w:szCs w:val="28"/>
        </w:rPr>
        <w:t xml:space="preserve"> // </w:t>
      </w:r>
      <w:r w:rsidRPr="00192D28">
        <w:rPr>
          <w:szCs w:val="28"/>
          <w:lang w:val="en-US"/>
        </w:rPr>
        <w:t>Famous</w:t>
      </w:r>
      <w:r>
        <w:rPr>
          <w:szCs w:val="28"/>
        </w:rPr>
        <w:t>. – 2017. – Дек. (№79(10). – С. 22</w:t>
      </w:r>
      <w:r w:rsidRPr="00192D28">
        <w:rPr>
          <w:szCs w:val="28"/>
        </w:rPr>
        <w:t>-</w:t>
      </w:r>
      <w:r>
        <w:rPr>
          <w:szCs w:val="28"/>
        </w:rPr>
        <w:t>27 : ил</w:t>
      </w:r>
      <w:r w:rsidRPr="00192D28">
        <w:rPr>
          <w:szCs w:val="28"/>
        </w:rPr>
        <w:t>.</w:t>
      </w:r>
    </w:p>
    <w:p w14:paraId="7FF813E4" w14:textId="77777777" w:rsidR="00E06EF9" w:rsidRPr="00C25F45" w:rsidRDefault="00E06EF9" w:rsidP="00E06EF9">
      <w:pPr>
        <w:pStyle w:val="a3"/>
        <w:numPr>
          <w:ilvl w:val="0"/>
          <w:numId w:val="11"/>
        </w:numPr>
        <w:tabs>
          <w:tab w:val="left" w:pos="284"/>
        </w:tabs>
        <w:spacing w:after="0" w:line="240" w:lineRule="auto"/>
        <w:jc w:val="both"/>
        <w:rPr>
          <w:szCs w:val="28"/>
        </w:rPr>
      </w:pPr>
      <w:r>
        <w:rPr>
          <w:b/>
          <w:szCs w:val="28"/>
        </w:rPr>
        <w:t>Цœллагты, М</w:t>
      </w:r>
      <w:r w:rsidRPr="00C25F45">
        <w:rPr>
          <w:b/>
          <w:szCs w:val="28"/>
        </w:rPr>
        <w:t>.</w:t>
      </w:r>
      <w:r w:rsidRPr="00C25F45">
        <w:rPr>
          <w:szCs w:val="28"/>
        </w:rPr>
        <w:t xml:space="preserve"> </w:t>
      </w:r>
      <w:r>
        <w:rPr>
          <w:szCs w:val="28"/>
        </w:rPr>
        <w:t>Адœмы знœгтœ хœлдтой ахуырадон-иртасœг институты куыст</w:t>
      </w:r>
      <w:r w:rsidRPr="00C25F45">
        <w:rPr>
          <w:szCs w:val="28"/>
        </w:rPr>
        <w:t xml:space="preserve"> / </w:t>
      </w:r>
      <w:r>
        <w:rPr>
          <w:szCs w:val="28"/>
        </w:rPr>
        <w:t>Цœллагты Муссœ // Мах дуг. – 2017. – №8. – Ф. 113-116</w:t>
      </w:r>
      <w:r w:rsidRPr="00C25F45">
        <w:rPr>
          <w:szCs w:val="28"/>
        </w:rPr>
        <w:t>.</w:t>
      </w:r>
    </w:p>
    <w:p w14:paraId="6B200F55" w14:textId="77777777" w:rsidR="00E06EF9" w:rsidRDefault="00E06EF9" w:rsidP="00E06EF9">
      <w:pPr>
        <w:pStyle w:val="a3"/>
        <w:tabs>
          <w:tab w:val="left" w:pos="284"/>
        </w:tabs>
        <w:ind w:left="502"/>
        <w:jc w:val="both"/>
        <w:rPr>
          <w:szCs w:val="28"/>
        </w:rPr>
      </w:pPr>
      <w:r>
        <w:rPr>
          <w:szCs w:val="28"/>
        </w:rPr>
        <w:t>Цаллагов, М</w:t>
      </w:r>
      <w:r w:rsidRPr="00C25F45">
        <w:rPr>
          <w:szCs w:val="28"/>
        </w:rPr>
        <w:t xml:space="preserve">. </w:t>
      </w:r>
      <w:r>
        <w:rPr>
          <w:szCs w:val="28"/>
        </w:rPr>
        <w:t>Враги народа разваливали работу научно-исследовательского института : [из газеты «Рœстдзинад». – 1937]</w:t>
      </w:r>
      <w:r w:rsidRPr="00C25F45">
        <w:rPr>
          <w:szCs w:val="28"/>
        </w:rPr>
        <w:t>.</w:t>
      </w:r>
    </w:p>
    <w:p w14:paraId="47F9134F" w14:textId="77777777" w:rsidR="00E06EF9" w:rsidRPr="00C70C9F" w:rsidRDefault="00E06EF9" w:rsidP="00E06EF9">
      <w:pPr>
        <w:numPr>
          <w:ilvl w:val="0"/>
          <w:numId w:val="11"/>
        </w:numPr>
        <w:tabs>
          <w:tab w:val="left" w:pos="284"/>
        </w:tabs>
        <w:spacing w:after="0" w:line="240" w:lineRule="auto"/>
        <w:jc w:val="both"/>
        <w:rPr>
          <w:szCs w:val="28"/>
        </w:rPr>
      </w:pPr>
      <w:r>
        <w:rPr>
          <w:b/>
          <w:szCs w:val="28"/>
        </w:rPr>
        <w:t>Цгоев, Т.В</w:t>
      </w:r>
      <w:r w:rsidRPr="005301E8">
        <w:rPr>
          <w:b/>
          <w:szCs w:val="28"/>
        </w:rPr>
        <w:t xml:space="preserve">. </w:t>
      </w:r>
      <w:r>
        <w:rPr>
          <w:szCs w:val="28"/>
        </w:rPr>
        <w:t xml:space="preserve">Особенности религиозных конфликтов в Осетии в конце  </w:t>
      </w:r>
      <w:r>
        <w:rPr>
          <w:szCs w:val="28"/>
          <w:lang w:val="en-US"/>
        </w:rPr>
        <w:t>XX</w:t>
      </w:r>
      <w:r>
        <w:rPr>
          <w:szCs w:val="28"/>
        </w:rPr>
        <w:t>- начале</w:t>
      </w:r>
      <w:r w:rsidRPr="009B4A33">
        <w:rPr>
          <w:szCs w:val="28"/>
        </w:rPr>
        <w:t xml:space="preserve"> </w:t>
      </w:r>
      <w:r>
        <w:rPr>
          <w:szCs w:val="28"/>
          <w:lang w:val="en-US"/>
        </w:rPr>
        <w:t>XXI</w:t>
      </w:r>
      <w:r>
        <w:rPr>
          <w:szCs w:val="28"/>
        </w:rPr>
        <w:t xml:space="preserve"> вв.: (историко-религиоведческие аспекты и профилактика экстремизма) / Т.В. Цгоев // Известия СОИГСИ. Школа молодых ученых. – 2017. – Выпуск 17. – С. 173-187. – Примечания : с. 185-187.</w:t>
      </w:r>
    </w:p>
    <w:p w14:paraId="3966990A" w14:textId="77777777" w:rsidR="00E06EF9" w:rsidRPr="00C25F45" w:rsidRDefault="00E06EF9" w:rsidP="00E06EF9">
      <w:pPr>
        <w:pStyle w:val="a3"/>
        <w:numPr>
          <w:ilvl w:val="0"/>
          <w:numId w:val="11"/>
        </w:numPr>
        <w:tabs>
          <w:tab w:val="left" w:pos="284"/>
        </w:tabs>
        <w:spacing w:after="0" w:line="240" w:lineRule="auto"/>
        <w:jc w:val="both"/>
        <w:rPr>
          <w:szCs w:val="28"/>
        </w:rPr>
      </w:pPr>
      <w:r>
        <w:rPr>
          <w:b/>
          <w:szCs w:val="28"/>
        </w:rPr>
        <w:t>Хъ. Хъ</w:t>
      </w:r>
      <w:r w:rsidRPr="00C25F45">
        <w:rPr>
          <w:b/>
          <w:szCs w:val="28"/>
        </w:rPr>
        <w:t>.</w:t>
      </w:r>
      <w:r w:rsidRPr="00C25F45">
        <w:rPr>
          <w:szCs w:val="28"/>
        </w:rPr>
        <w:t xml:space="preserve"> </w:t>
      </w:r>
      <w:r>
        <w:rPr>
          <w:szCs w:val="28"/>
        </w:rPr>
        <w:t>Æркœсут-ма Барахъты Еленœйы œцœг цœсгоммœ / Хъ. Хъ. // Мах дуг. – 2017. – №8. – Ф. 117-120</w:t>
      </w:r>
      <w:r w:rsidRPr="00C25F45">
        <w:rPr>
          <w:szCs w:val="28"/>
        </w:rPr>
        <w:t>.</w:t>
      </w:r>
    </w:p>
    <w:p w14:paraId="3009D838" w14:textId="77777777" w:rsidR="00E06EF9" w:rsidRPr="00C25F45" w:rsidRDefault="00E06EF9" w:rsidP="00E06EF9">
      <w:pPr>
        <w:pStyle w:val="a3"/>
        <w:tabs>
          <w:tab w:val="left" w:pos="284"/>
        </w:tabs>
        <w:ind w:left="502"/>
        <w:jc w:val="both"/>
        <w:rPr>
          <w:szCs w:val="28"/>
        </w:rPr>
      </w:pPr>
      <w:r>
        <w:rPr>
          <w:szCs w:val="28"/>
        </w:rPr>
        <w:t>Хъ</w:t>
      </w:r>
      <w:r w:rsidRPr="00C25F45">
        <w:rPr>
          <w:szCs w:val="28"/>
        </w:rPr>
        <w:t>.</w:t>
      </w:r>
      <w:r>
        <w:rPr>
          <w:szCs w:val="28"/>
        </w:rPr>
        <w:t xml:space="preserve"> Хъ.</w:t>
      </w:r>
      <w:r w:rsidRPr="00C25F45">
        <w:rPr>
          <w:szCs w:val="28"/>
        </w:rPr>
        <w:t xml:space="preserve"> </w:t>
      </w:r>
      <w:r>
        <w:rPr>
          <w:szCs w:val="28"/>
        </w:rPr>
        <w:t>Взгляните на истинное лицо Елены Бараковой : [из газ. Рœстдзинад. – 1937. – 15 апр. (№86)]</w:t>
      </w:r>
      <w:r w:rsidRPr="00C25F45">
        <w:rPr>
          <w:szCs w:val="28"/>
        </w:rPr>
        <w:t>.</w:t>
      </w:r>
    </w:p>
    <w:p w14:paraId="3C46455A" w14:textId="77777777" w:rsidR="00E06EF9" w:rsidRPr="006B6B53" w:rsidRDefault="00E06EF9" w:rsidP="00E06EF9">
      <w:pPr>
        <w:tabs>
          <w:tab w:val="left" w:pos="284"/>
        </w:tabs>
        <w:jc w:val="both"/>
        <w:rPr>
          <w:color w:val="FF0000"/>
          <w:szCs w:val="28"/>
        </w:rPr>
      </w:pPr>
    </w:p>
    <w:p w14:paraId="0A68D1E5" w14:textId="2DFB6C1B" w:rsidR="00E06EF9" w:rsidRPr="00F34596" w:rsidRDefault="00E06EF9" w:rsidP="0030377E">
      <w:pPr>
        <w:tabs>
          <w:tab w:val="left" w:pos="426"/>
        </w:tabs>
        <w:jc w:val="center"/>
        <w:rPr>
          <w:b/>
          <w:szCs w:val="28"/>
        </w:rPr>
      </w:pPr>
      <w:r w:rsidRPr="00F34596">
        <w:rPr>
          <w:b/>
          <w:szCs w:val="28"/>
        </w:rPr>
        <w:t>Наши земляки</w:t>
      </w:r>
    </w:p>
    <w:p w14:paraId="7248F7F5" w14:textId="77777777" w:rsidR="00E06EF9" w:rsidRPr="00322866" w:rsidRDefault="00E06EF9" w:rsidP="00E06EF9">
      <w:pPr>
        <w:numPr>
          <w:ilvl w:val="0"/>
          <w:numId w:val="11"/>
        </w:numPr>
        <w:tabs>
          <w:tab w:val="left" w:pos="284"/>
        </w:tabs>
        <w:spacing w:after="0" w:line="240" w:lineRule="auto"/>
        <w:jc w:val="both"/>
        <w:rPr>
          <w:szCs w:val="28"/>
        </w:rPr>
      </w:pPr>
      <w:r>
        <w:rPr>
          <w:b/>
          <w:szCs w:val="28"/>
        </w:rPr>
        <w:t>Береговский</w:t>
      </w:r>
      <w:r w:rsidRPr="00E10029">
        <w:rPr>
          <w:b/>
          <w:szCs w:val="28"/>
        </w:rPr>
        <w:t>,</w:t>
      </w:r>
      <w:r>
        <w:rPr>
          <w:b/>
          <w:szCs w:val="28"/>
        </w:rPr>
        <w:t xml:space="preserve"> Р</w:t>
      </w:r>
      <w:r w:rsidRPr="00192D28">
        <w:rPr>
          <w:b/>
          <w:szCs w:val="28"/>
        </w:rPr>
        <w:t xml:space="preserve">. </w:t>
      </w:r>
      <w:r>
        <w:rPr>
          <w:szCs w:val="28"/>
        </w:rPr>
        <w:t>Иллюстрация – это бизнес</w:t>
      </w:r>
      <w:r w:rsidRPr="00EB4791">
        <w:rPr>
          <w:szCs w:val="28"/>
        </w:rPr>
        <w:t xml:space="preserve"> </w:t>
      </w:r>
      <w:r>
        <w:rPr>
          <w:szCs w:val="28"/>
        </w:rPr>
        <w:t xml:space="preserve">: [беседа с художником, владельцем иллюстраторского агентства </w:t>
      </w:r>
      <w:r>
        <w:rPr>
          <w:szCs w:val="28"/>
          <w:lang w:val="en-US"/>
        </w:rPr>
        <w:t>Kontora</w:t>
      </w:r>
      <w:r w:rsidRPr="00A65DD9">
        <w:rPr>
          <w:szCs w:val="28"/>
        </w:rPr>
        <w:t xml:space="preserve"> </w:t>
      </w:r>
      <w:r>
        <w:rPr>
          <w:szCs w:val="28"/>
        </w:rPr>
        <w:t xml:space="preserve">в Москве Романом Береговским / беседовала В. Агкацева] </w:t>
      </w:r>
      <w:r w:rsidRPr="00192D28">
        <w:rPr>
          <w:szCs w:val="28"/>
        </w:rPr>
        <w:t xml:space="preserve">// </w:t>
      </w:r>
      <w:r w:rsidRPr="00192D28">
        <w:rPr>
          <w:szCs w:val="28"/>
          <w:lang w:val="en-US"/>
        </w:rPr>
        <w:t>Famous</w:t>
      </w:r>
      <w:r>
        <w:rPr>
          <w:szCs w:val="28"/>
        </w:rPr>
        <w:t>. – 2017. – Дек. (№79(10). – С. 90</w:t>
      </w:r>
      <w:r w:rsidRPr="00192D28">
        <w:rPr>
          <w:szCs w:val="28"/>
        </w:rPr>
        <w:t>-</w:t>
      </w:r>
      <w:r>
        <w:rPr>
          <w:szCs w:val="28"/>
        </w:rPr>
        <w:t>93 : ил</w:t>
      </w:r>
      <w:r w:rsidRPr="00192D28">
        <w:rPr>
          <w:szCs w:val="28"/>
        </w:rPr>
        <w:t>.</w:t>
      </w:r>
    </w:p>
    <w:p w14:paraId="745D73ED" w14:textId="77777777" w:rsidR="00E06EF9" w:rsidRDefault="00E06EF9" w:rsidP="00E06EF9">
      <w:pPr>
        <w:numPr>
          <w:ilvl w:val="0"/>
          <w:numId w:val="11"/>
        </w:numPr>
        <w:tabs>
          <w:tab w:val="left" w:pos="284"/>
        </w:tabs>
        <w:spacing w:after="0" w:line="240" w:lineRule="auto"/>
        <w:jc w:val="both"/>
        <w:rPr>
          <w:szCs w:val="28"/>
        </w:rPr>
      </w:pPr>
      <w:r>
        <w:rPr>
          <w:b/>
          <w:szCs w:val="28"/>
        </w:rPr>
        <w:t>Ванеев</w:t>
      </w:r>
      <w:r w:rsidRPr="00E10029">
        <w:rPr>
          <w:b/>
          <w:szCs w:val="28"/>
        </w:rPr>
        <w:t>,</w:t>
      </w:r>
      <w:r>
        <w:rPr>
          <w:b/>
          <w:szCs w:val="28"/>
        </w:rPr>
        <w:t xml:space="preserve"> В. </w:t>
      </w:r>
      <w:r>
        <w:rPr>
          <w:szCs w:val="28"/>
        </w:rPr>
        <w:t>Сын осетинского народа Вадим Ванеев</w:t>
      </w:r>
      <w:r w:rsidRPr="00883800">
        <w:rPr>
          <w:szCs w:val="28"/>
        </w:rPr>
        <w:t xml:space="preserve"> : [</w:t>
      </w:r>
      <w:r>
        <w:rPr>
          <w:szCs w:val="28"/>
        </w:rPr>
        <w:t>беседа с руководителем агрохолдинга «Евродон» / беседовала М. Черчесова]</w:t>
      </w:r>
      <w:r w:rsidRPr="00883800">
        <w:rPr>
          <w:szCs w:val="28"/>
        </w:rPr>
        <w:t xml:space="preserve"> // </w:t>
      </w:r>
      <w:r w:rsidRPr="00883800">
        <w:rPr>
          <w:szCs w:val="28"/>
          <w:lang w:val="en-US"/>
        </w:rPr>
        <w:t>Prospect</w:t>
      </w:r>
      <w:r>
        <w:rPr>
          <w:szCs w:val="28"/>
        </w:rPr>
        <w:t>-</w:t>
      </w:r>
      <w:r>
        <w:rPr>
          <w:szCs w:val="28"/>
          <w:lang w:val="en-US"/>
        </w:rPr>
        <w:t>SK</w:t>
      </w:r>
      <w:r>
        <w:rPr>
          <w:szCs w:val="28"/>
        </w:rPr>
        <w:t>. – 2017. – №37. – С. 30-35</w:t>
      </w:r>
      <w:r w:rsidRPr="00883800">
        <w:rPr>
          <w:szCs w:val="28"/>
        </w:rPr>
        <w:t xml:space="preserve"> : ил.</w:t>
      </w:r>
    </w:p>
    <w:p w14:paraId="40354A1A"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Громкое молчание Акима Салбиева </w:t>
      </w:r>
      <w:r w:rsidRPr="00F838A0">
        <w:rPr>
          <w:szCs w:val="28"/>
        </w:rPr>
        <w:t>: [размышления</w:t>
      </w:r>
      <w:r>
        <w:rPr>
          <w:szCs w:val="28"/>
        </w:rPr>
        <w:t xml:space="preserve"> кинорежиссера</w:t>
      </w:r>
      <w:r w:rsidRPr="00F838A0">
        <w:rPr>
          <w:szCs w:val="28"/>
        </w:rPr>
        <w:t>]</w:t>
      </w:r>
      <w:r>
        <w:rPr>
          <w:szCs w:val="28"/>
        </w:rPr>
        <w:t xml:space="preserve"> </w:t>
      </w:r>
      <w:r w:rsidRPr="009B1436">
        <w:rPr>
          <w:szCs w:val="28"/>
        </w:rPr>
        <w:t xml:space="preserve">// </w:t>
      </w:r>
      <w:r>
        <w:rPr>
          <w:szCs w:val="28"/>
        </w:rPr>
        <w:t>Частная жизнь. Владикавказ. – 2017. – №35. –</w:t>
      </w:r>
      <w:r w:rsidRPr="009B1436">
        <w:rPr>
          <w:szCs w:val="28"/>
        </w:rPr>
        <w:t xml:space="preserve"> С. </w:t>
      </w:r>
      <w:r>
        <w:rPr>
          <w:szCs w:val="28"/>
        </w:rPr>
        <w:t>24-28 : ил</w:t>
      </w:r>
      <w:r w:rsidRPr="009B1436">
        <w:rPr>
          <w:szCs w:val="28"/>
        </w:rPr>
        <w:t>.</w:t>
      </w:r>
    </w:p>
    <w:p w14:paraId="57689CCA" w14:textId="77777777" w:rsidR="00E06EF9" w:rsidRPr="00430CD4" w:rsidRDefault="00E06EF9" w:rsidP="00E06EF9">
      <w:pPr>
        <w:numPr>
          <w:ilvl w:val="0"/>
          <w:numId w:val="11"/>
        </w:numPr>
        <w:tabs>
          <w:tab w:val="left" w:pos="284"/>
        </w:tabs>
        <w:spacing w:after="0" w:line="240" w:lineRule="auto"/>
        <w:jc w:val="both"/>
        <w:rPr>
          <w:szCs w:val="28"/>
        </w:rPr>
      </w:pPr>
      <w:r>
        <w:rPr>
          <w:b/>
          <w:szCs w:val="28"/>
        </w:rPr>
        <w:t xml:space="preserve">Гурион. </w:t>
      </w:r>
      <w:r w:rsidRPr="00430CD4">
        <w:rPr>
          <w:szCs w:val="28"/>
        </w:rPr>
        <w:t>«</w:t>
      </w:r>
      <w:r>
        <w:rPr>
          <w:szCs w:val="28"/>
        </w:rPr>
        <w:t>Танцующие ангелы» : [о работе Осетинского культурного центра в Москве] / Гурион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183-192 : ил.</w:t>
      </w:r>
    </w:p>
    <w:p w14:paraId="6353C6F3" w14:textId="77777777" w:rsidR="00E06EF9" w:rsidRDefault="00E06EF9" w:rsidP="00E06EF9">
      <w:pPr>
        <w:numPr>
          <w:ilvl w:val="0"/>
          <w:numId w:val="11"/>
        </w:numPr>
        <w:tabs>
          <w:tab w:val="left" w:pos="284"/>
        </w:tabs>
        <w:spacing w:after="0" w:line="240" w:lineRule="auto"/>
        <w:jc w:val="both"/>
        <w:rPr>
          <w:szCs w:val="28"/>
        </w:rPr>
      </w:pPr>
      <w:r>
        <w:rPr>
          <w:b/>
          <w:szCs w:val="28"/>
        </w:rPr>
        <w:t>Кулаева</w:t>
      </w:r>
      <w:r w:rsidRPr="00E10029">
        <w:rPr>
          <w:b/>
          <w:szCs w:val="28"/>
        </w:rPr>
        <w:t>,</w:t>
      </w:r>
      <w:r>
        <w:rPr>
          <w:b/>
          <w:szCs w:val="28"/>
        </w:rPr>
        <w:t xml:space="preserve"> А</w:t>
      </w:r>
      <w:r w:rsidRPr="00192D28">
        <w:rPr>
          <w:b/>
          <w:szCs w:val="28"/>
        </w:rPr>
        <w:t xml:space="preserve">. </w:t>
      </w:r>
      <w:r>
        <w:rPr>
          <w:szCs w:val="28"/>
        </w:rPr>
        <w:t>Агунда Кулаева: «Артист – это как духовное звание»</w:t>
      </w:r>
      <w:r w:rsidRPr="00192D28">
        <w:rPr>
          <w:szCs w:val="28"/>
        </w:rPr>
        <w:t xml:space="preserve"> : [беседа с </w:t>
      </w:r>
      <w:r>
        <w:rPr>
          <w:szCs w:val="28"/>
        </w:rPr>
        <w:t xml:space="preserve">заслуженной артисткой РСО-Алания, солисткой оперной труппы </w:t>
      </w:r>
      <w:r>
        <w:rPr>
          <w:szCs w:val="28"/>
        </w:rPr>
        <w:lastRenderedPageBreak/>
        <w:t>Большого театра</w:t>
      </w:r>
      <w:r w:rsidRPr="00192D28">
        <w:rPr>
          <w:szCs w:val="28"/>
        </w:rPr>
        <w:t xml:space="preserve"> / беседовала </w:t>
      </w:r>
      <w:r>
        <w:rPr>
          <w:szCs w:val="28"/>
        </w:rPr>
        <w:t>Т. Сухомлинова</w:t>
      </w:r>
      <w:r w:rsidRPr="00192D28">
        <w:rPr>
          <w:szCs w:val="28"/>
        </w:rPr>
        <w:t xml:space="preserve">] // </w:t>
      </w:r>
      <w:r w:rsidRPr="00192D28">
        <w:rPr>
          <w:szCs w:val="28"/>
          <w:lang w:val="en-US"/>
        </w:rPr>
        <w:t>Famous</w:t>
      </w:r>
      <w:r>
        <w:rPr>
          <w:szCs w:val="28"/>
        </w:rPr>
        <w:t>. – 2017. – Июнь (№77(8). – С. 62</w:t>
      </w:r>
      <w:r w:rsidRPr="00192D28">
        <w:rPr>
          <w:szCs w:val="28"/>
        </w:rPr>
        <w:t>-</w:t>
      </w:r>
      <w:r>
        <w:rPr>
          <w:szCs w:val="28"/>
        </w:rPr>
        <w:t>69 : ил</w:t>
      </w:r>
      <w:r w:rsidRPr="00192D28">
        <w:rPr>
          <w:szCs w:val="28"/>
        </w:rPr>
        <w:t>.</w:t>
      </w:r>
    </w:p>
    <w:p w14:paraId="200442C1" w14:textId="77777777" w:rsidR="00E06EF9" w:rsidRDefault="00E06EF9" w:rsidP="00E06EF9">
      <w:pPr>
        <w:numPr>
          <w:ilvl w:val="0"/>
          <w:numId w:val="11"/>
        </w:numPr>
        <w:tabs>
          <w:tab w:val="left" w:pos="284"/>
        </w:tabs>
        <w:spacing w:after="0" w:line="240" w:lineRule="auto"/>
        <w:jc w:val="both"/>
        <w:rPr>
          <w:szCs w:val="28"/>
        </w:rPr>
      </w:pPr>
      <w:r>
        <w:rPr>
          <w:b/>
          <w:szCs w:val="28"/>
        </w:rPr>
        <w:t>Кулаева</w:t>
      </w:r>
      <w:r w:rsidRPr="00E10029">
        <w:rPr>
          <w:b/>
          <w:szCs w:val="28"/>
        </w:rPr>
        <w:t>,</w:t>
      </w:r>
      <w:r>
        <w:rPr>
          <w:b/>
          <w:szCs w:val="28"/>
        </w:rPr>
        <w:t xml:space="preserve"> А</w:t>
      </w:r>
      <w:r w:rsidRPr="00192D28">
        <w:rPr>
          <w:b/>
          <w:szCs w:val="28"/>
        </w:rPr>
        <w:t xml:space="preserve">. </w:t>
      </w:r>
      <w:r>
        <w:rPr>
          <w:szCs w:val="28"/>
        </w:rPr>
        <w:t>Вечная любовь</w:t>
      </w:r>
      <w:r w:rsidRPr="00192D28">
        <w:rPr>
          <w:szCs w:val="28"/>
        </w:rPr>
        <w:t xml:space="preserve"> : [беседа с </w:t>
      </w:r>
      <w:r>
        <w:rPr>
          <w:szCs w:val="28"/>
        </w:rPr>
        <w:t>заслуженной артисткой РСО-Алания, солисткой Большого театра</w:t>
      </w:r>
      <w:r w:rsidRPr="00192D28">
        <w:rPr>
          <w:szCs w:val="28"/>
        </w:rPr>
        <w:t xml:space="preserve"> / беседовала </w:t>
      </w:r>
      <w:r>
        <w:rPr>
          <w:szCs w:val="28"/>
        </w:rPr>
        <w:t>Т. Бунтури</w:t>
      </w:r>
      <w:r w:rsidRPr="00192D28">
        <w:rPr>
          <w:szCs w:val="28"/>
        </w:rPr>
        <w:t>]</w:t>
      </w:r>
      <w:r>
        <w:rPr>
          <w:szCs w:val="28"/>
        </w:rPr>
        <w:t xml:space="preserve"> </w:t>
      </w:r>
      <w:r w:rsidRPr="001E4B26">
        <w:rPr>
          <w:szCs w:val="28"/>
        </w:rPr>
        <w:t xml:space="preserve">// </w:t>
      </w:r>
      <w:r w:rsidRPr="00883800">
        <w:rPr>
          <w:szCs w:val="28"/>
          <w:lang w:val="en-US"/>
        </w:rPr>
        <w:t>Prospect</w:t>
      </w:r>
      <w:r w:rsidRPr="001E4B26">
        <w:rPr>
          <w:szCs w:val="28"/>
        </w:rPr>
        <w:t>-</w:t>
      </w:r>
      <w:r>
        <w:rPr>
          <w:szCs w:val="28"/>
          <w:lang w:val="en-US"/>
        </w:rPr>
        <w:t>SK</w:t>
      </w:r>
      <w:r>
        <w:rPr>
          <w:szCs w:val="28"/>
        </w:rPr>
        <w:t>. –</w:t>
      </w:r>
      <w:r w:rsidRPr="001E4B26">
        <w:rPr>
          <w:szCs w:val="28"/>
        </w:rPr>
        <w:t xml:space="preserve"> </w:t>
      </w:r>
      <w:r>
        <w:rPr>
          <w:szCs w:val="28"/>
        </w:rPr>
        <w:t>2017. – №40. – С. 16-21</w:t>
      </w:r>
      <w:r w:rsidRPr="00883800">
        <w:rPr>
          <w:szCs w:val="28"/>
        </w:rPr>
        <w:t xml:space="preserve"> : ил.</w:t>
      </w:r>
    </w:p>
    <w:p w14:paraId="5E819DDC" w14:textId="77777777" w:rsidR="00E06EF9" w:rsidRPr="00C05D87" w:rsidRDefault="00E06EF9" w:rsidP="00E06EF9">
      <w:pPr>
        <w:numPr>
          <w:ilvl w:val="0"/>
          <w:numId w:val="11"/>
        </w:numPr>
        <w:tabs>
          <w:tab w:val="left" w:pos="284"/>
        </w:tabs>
        <w:spacing w:after="0" w:line="240" w:lineRule="auto"/>
        <w:jc w:val="both"/>
        <w:rPr>
          <w:szCs w:val="28"/>
        </w:rPr>
      </w:pPr>
      <w:r>
        <w:rPr>
          <w:b/>
          <w:szCs w:val="28"/>
        </w:rPr>
        <w:t>Окенчиц</w:t>
      </w:r>
      <w:r w:rsidRPr="00E10029">
        <w:rPr>
          <w:b/>
          <w:szCs w:val="28"/>
        </w:rPr>
        <w:t>,</w:t>
      </w:r>
      <w:r>
        <w:rPr>
          <w:b/>
          <w:szCs w:val="28"/>
        </w:rPr>
        <w:t xml:space="preserve"> В</w:t>
      </w:r>
      <w:r w:rsidRPr="00192D28">
        <w:rPr>
          <w:b/>
          <w:szCs w:val="28"/>
        </w:rPr>
        <w:t xml:space="preserve">. </w:t>
      </w:r>
      <w:r>
        <w:rPr>
          <w:szCs w:val="28"/>
        </w:rPr>
        <w:t>Повелитель магического кубика</w:t>
      </w:r>
      <w:r w:rsidRPr="00EB4791">
        <w:rPr>
          <w:szCs w:val="28"/>
        </w:rPr>
        <w:t xml:space="preserve"> </w:t>
      </w:r>
      <w:r>
        <w:rPr>
          <w:szCs w:val="28"/>
        </w:rPr>
        <w:t xml:space="preserve">: [беседа с одним из лучших спидкуберов СНГ, специализирующихся на сборке кубика Рубика вслепую Владимиром Окенчицом / беседовала Е. Чухарова] </w:t>
      </w:r>
      <w:r w:rsidRPr="00192D28">
        <w:rPr>
          <w:szCs w:val="28"/>
        </w:rPr>
        <w:t xml:space="preserve">// </w:t>
      </w:r>
      <w:r w:rsidRPr="00192D28">
        <w:rPr>
          <w:szCs w:val="28"/>
          <w:lang w:val="en-US"/>
        </w:rPr>
        <w:t>Famous</w:t>
      </w:r>
      <w:r>
        <w:rPr>
          <w:szCs w:val="28"/>
        </w:rPr>
        <w:t>. – 2017. – Дек. (№79(10). – С. 84</w:t>
      </w:r>
      <w:r w:rsidRPr="00192D28">
        <w:rPr>
          <w:szCs w:val="28"/>
        </w:rPr>
        <w:t>-</w:t>
      </w:r>
      <w:r>
        <w:rPr>
          <w:szCs w:val="28"/>
        </w:rPr>
        <w:t>89 : ил</w:t>
      </w:r>
      <w:r w:rsidRPr="00192D28">
        <w:rPr>
          <w:szCs w:val="28"/>
        </w:rPr>
        <w:t>.</w:t>
      </w:r>
    </w:p>
    <w:p w14:paraId="2D91E028" w14:textId="77777777" w:rsidR="00E06EF9" w:rsidRPr="000E4463" w:rsidRDefault="00E06EF9" w:rsidP="00E06EF9">
      <w:pPr>
        <w:numPr>
          <w:ilvl w:val="0"/>
          <w:numId w:val="11"/>
        </w:numPr>
        <w:tabs>
          <w:tab w:val="left" w:pos="284"/>
        </w:tabs>
        <w:spacing w:after="0" w:line="240" w:lineRule="auto"/>
        <w:jc w:val="both"/>
        <w:rPr>
          <w:szCs w:val="28"/>
        </w:rPr>
      </w:pPr>
      <w:r w:rsidRPr="00EE401A">
        <w:rPr>
          <w:b/>
          <w:szCs w:val="28"/>
        </w:rPr>
        <w:t>Осетины мира</w:t>
      </w:r>
      <w:r w:rsidRPr="00EE401A">
        <w:rPr>
          <w:szCs w:val="28"/>
        </w:rPr>
        <w:t xml:space="preserve"> // Модный Влади</w:t>
      </w:r>
      <w:r>
        <w:rPr>
          <w:szCs w:val="28"/>
        </w:rPr>
        <w:t>кавказ. – 2017. –</w:t>
      </w:r>
      <w:r w:rsidRPr="00EE401A">
        <w:rPr>
          <w:szCs w:val="28"/>
        </w:rPr>
        <w:t xml:space="preserve"> </w:t>
      </w:r>
      <w:r>
        <w:rPr>
          <w:szCs w:val="28"/>
        </w:rPr>
        <w:t>Июнь (№04</w:t>
      </w:r>
      <w:r w:rsidRPr="00EE401A">
        <w:rPr>
          <w:szCs w:val="28"/>
        </w:rPr>
        <w:t>)</w:t>
      </w:r>
      <w:r>
        <w:rPr>
          <w:szCs w:val="28"/>
        </w:rPr>
        <w:t>. –</w:t>
      </w:r>
      <w:r w:rsidRPr="00EE401A">
        <w:rPr>
          <w:szCs w:val="28"/>
        </w:rPr>
        <w:t xml:space="preserve"> С. </w:t>
      </w:r>
      <w:r>
        <w:rPr>
          <w:szCs w:val="28"/>
        </w:rPr>
        <w:t>88-92 ;</w:t>
      </w:r>
      <w:r w:rsidRPr="00EE401A">
        <w:rPr>
          <w:szCs w:val="28"/>
        </w:rPr>
        <w:t xml:space="preserve"> </w:t>
      </w:r>
      <w:r>
        <w:rPr>
          <w:szCs w:val="28"/>
        </w:rPr>
        <w:t>Авг. (№05). – С. 9</w:t>
      </w:r>
      <w:r w:rsidRPr="00EE401A">
        <w:rPr>
          <w:szCs w:val="28"/>
        </w:rPr>
        <w:t>6-1</w:t>
      </w:r>
      <w:r>
        <w:rPr>
          <w:szCs w:val="28"/>
        </w:rPr>
        <w:t>00 ; Сент. (№06). – С. 103-105  ; Нояб. (№07). – С. 100-105 : ил</w:t>
      </w:r>
      <w:r w:rsidRPr="003E17A0">
        <w:rPr>
          <w:szCs w:val="28"/>
        </w:rPr>
        <w:t>.</w:t>
      </w:r>
    </w:p>
    <w:p w14:paraId="50513333" w14:textId="77777777" w:rsidR="00E06EF9" w:rsidRDefault="00E06EF9" w:rsidP="00E06EF9">
      <w:pPr>
        <w:numPr>
          <w:ilvl w:val="0"/>
          <w:numId w:val="11"/>
        </w:numPr>
        <w:tabs>
          <w:tab w:val="left" w:pos="284"/>
        </w:tabs>
        <w:spacing w:after="0" w:line="240" w:lineRule="auto"/>
        <w:jc w:val="both"/>
        <w:rPr>
          <w:szCs w:val="28"/>
        </w:rPr>
      </w:pPr>
      <w:r>
        <w:rPr>
          <w:b/>
          <w:szCs w:val="28"/>
        </w:rPr>
        <w:t>Плиева</w:t>
      </w:r>
      <w:r w:rsidRPr="0009291E">
        <w:rPr>
          <w:b/>
          <w:szCs w:val="28"/>
        </w:rPr>
        <w:t>,</w:t>
      </w:r>
      <w:r>
        <w:rPr>
          <w:b/>
          <w:szCs w:val="28"/>
        </w:rPr>
        <w:t xml:space="preserve"> З</w:t>
      </w:r>
      <w:r w:rsidRPr="009B1436">
        <w:rPr>
          <w:b/>
          <w:szCs w:val="28"/>
        </w:rPr>
        <w:t xml:space="preserve">. </w:t>
      </w:r>
      <w:r>
        <w:rPr>
          <w:szCs w:val="28"/>
        </w:rPr>
        <w:t xml:space="preserve">Николь Плиева. Комплимент от Создателя : [беседа с мамой участницы проекта «Первого канала» программы «Лучше всех» Залиной Плиевой / записала Л. Цкаева] </w:t>
      </w:r>
      <w:r w:rsidRPr="009B1436">
        <w:rPr>
          <w:szCs w:val="28"/>
        </w:rPr>
        <w:t xml:space="preserve">// </w:t>
      </w:r>
      <w:r w:rsidRPr="009B1436">
        <w:rPr>
          <w:szCs w:val="28"/>
          <w:lang w:val="en-US"/>
        </w:rPr>
        <w:t>Famous</w:t>
      </w:r>
      <w:r>
        <w:rPr>
          <w:szCs w:val="28"/>
        </w:rPr>
        <w:t>. – 2017. – Март (№7(76</w:t>
      </w:r>
      <w:r w:rsidRPr="009B1436">
        <w:rPr>
          <w:szCs w:val="28"/>
        </w:rPr>
        <w:t>)</w:t>
      </w:r>
      <w:r>
        <w:rPr>
          <w:szCs w:val="28"/>
        </w:rPr>
        <w:t>. –</w:t>
      </w:r>
      <w:r w:rsidRPr="009B1436">
        <w:rPr>
          <w:szCs w:val="28"/>
        </w:rPr>
        <w:t xml:space="preserve"> С. </w:t>
      </w:r>
      <w:r>
        <w:rPr>
          <w:szCs w:val="28"/>
        </w:rPr>
        <w:t>72-75 : ил</w:t>
      </w:r>
      <w:r w:rsidRPr="009B1436">
        <w:rPr>
          <w:szCs w:val="28"/>
        </w:rPr>
        <w:t>.</w:t>
      </w:r>
    </w:p>
    <w:p w14:paraId="56260F1B" w14:textId="77777777" w:rsidR="00E06EF9" w:rsidRDefault="00E06EF9" w:rsidP="00E06EF9">
      <w:pPr>
        <w:numPr>
          <w:ilvl w:val="0"/>
          <w:numId w:val="11"/>
        </w:numPr>
        <w:tabs>
          <w:tab w:val="left" w:pos="284"/>
        </w:tabs>
        <w:spacing w:after="0" w:line="240" w:lineRule="auto"/>
        <w:jc w:val="both"/>
        <w:rPr>
          <w:szCs w:val="28"/>
        </w:rPr>
      </w:pPr>
      <w:r>
        <w:rPr>
          <w:b/>
          <w:szCs w:val="28"/>
        </w:rPr>
        <w:t>Садикоева</w:t>
      </w:r>
      <w:r w:rsidRPr="00E10029">
        <w:rPr>
          <w:b/>
          <w:szCs w:val="28"/>
        </w:rPr>
        <w:t>,</w:t>
      </w:r>
      <w:r>
        <w:rPr>
          <w:b/>
          <w:szCs w:val="28"/>
        </w:rPr>
        <w:t xml:space="preserve"> Л. </w:t>
      </w:r>
      <w:r w:rsidRPr="00281F2B">
        <w:rPr>
          <w:szCs w:val="28"/>
        </w:rPr>
        <w:t>Лариса Садикоева: «Через тернии к звездам – это про меня»</w:t>
      </w:r>
      <w:r w:rsidRPr="00883800">
        <w:rPr>
          <w:szCs w:val="28"/>
        </w:rPr>
        <w:t xml:space="preserve"> : [</w:t>
      </w:r>
      <w:r>
        <w:rPr>
          <w:szCs w:val="28"/>
        </w:rPr>
        <w:t>беседа с руководителем центра осетинского творчества «Зилахар» в Москве / беседовала А. Бигаева-Чемшит]</w:t>
      </w:r>
      <w:r w:rsidRPr="00883800">
        <w:rPr>
          <w:szCs w:val="28"/>
        </w:rPr>
        <w:t xml:space="preserve"> // </w:t>
      </w:r>
      <w:r w:rsidRPr="00883800">
        <w:rPr>
          <w:szCs w:val="28"/>
          <w:lang w:val="en-US"/>
        </w:rPr>
        <w:t>Prospect</w:t>
      </w:r>
      <w:r>
        <w:rPr>
          <w:szCs w:val="28"/>
        </w:rPr>
        <w:t>-</w:t>
      </w:r>
      <w:r>
        <w:rPr>
          <w:szCs w:val="28"/>
          <w:lang w:val="en-US"/>
        </w:rPr>
        <w:t>SK</w:t>
      </w:r>
      <w:r>
        <w:rPr>
          <w:szCs w:val="28"/>
        </w:rPr>
        <w:t>. – 2017. – №38. – С. 68-71</w:t>
      </w:r>
      <w:r w:rsidRPr="00883800">
        <w:rPr>
          <w:szCs w:val="28"/>
        </w:rPr>
        <w:t xml:space="preserve"> : ил.</w:t>
      </w:r>
    </w:p>
    <w:p w14:paraId="0D1E6803" w14:textId="77777777" w:rsidR="00E06EF9" w:rsidRPr="0090239B" w:rsidRDefault="00E06EF9" w:rsidP="00E06EF9">
      <w:pPr>
        <w:numPr>
          <w:ilvl w:val="0"/>
          <w:numId w:val="11"/>
        </w:numPr>
        <w:tabs>
          <w:tab w:val="left" w:pos="284"/>
        </w:tabs>
        <w:spacing w:after="0" w:line="240" w:lineRule="auto"/>
        <w:jc w:val="both"/>
        <w:rPr>
          <w:szCs w:val="28"/>
        </w:rPr>
      </w:pPr>
      <w:r>
        <w:rPr>
          <w:b/>
          <w:szCs w:val="28"/>
        </w:rPr>
        <w:t>Цагараева, М.</w:t>
      </w:r>
      <w:r>
        <w:rPr>
          <w:szCs w:val="28"/>
        </w:rPr>
        <w:t xml:space="preserve"> Дениза Хекилаева. О самом главном : [об участнице музыкального конкурса «Голос. Дети» 11-ти летней жительнице Нальчика] / Марина Цагараева // Наши дети. – 2017. – №6. – С. 12-16.</w:t>
      </w:r>
    </w:p>
    <w:p w14:paraId="6288EF77" w14:textId="77777777" w:rsidR="00E06EF9" w:rsidRDefault="00E06EF9" w:rsidP="00E06EF9">
      <w:pPr>
        <w:tabs>
          <w:tab w:val="left" w:pos="284"/>
        </w:tabs>
        <w:ind w:left="502"/>
        <w:jc w:val="center"/>
        <w:rPr>
          <w:szCs w:val="28"/>
        </w:rPr>
      </w:pPr>
    </w:p>
    <w:p w14:paraId="3A5780CC" w14:textId="77777777" w:rsidR="00E06EF9" w:rsidRPr="00A65DD9" w:rsidRDefault="00E06EF9" w:rsidP="00E06EF9">
      <w:pPr>
        <w:tabs>
          <w:tab w:val="left" w:pos="284"/>
        </w:tabs>
        <w:ind w:left="502"/>
        <w:jc w:val="center"/>
        <w:rPr>
          <w:szCs w:val="28"/>
        </w:rPr>
      </w:pPr>
      <w:r w:rsidRPr="00A65DD9">
        <w:rPr>
          <w:szCs w:val="28"/>
        </w:rPr>
        <w:t>***</w:t>
      </w:r>
    </w:p>
    <w:p w14:paraId="49F4E069" w14:textId="77777777" w:rsidR="00E06EF9" w:rsidRDefault="00E06EF9" w:rsidP="00E06EF9">
      <w:pPr>
        <w:numPr>
          <w:ilvl w:val="0"/>
          <w:numId w:val="11"/>
        </w:numPr>
        <w:tabs>
          <w:tab w:val="left" w:pos="284"/>
        </w:tabs>
        <w:spacing w:after="0" w:line="240" w:lineRule="auto"/>
        <w:jc w:val="both"/>
        <w:rPr>
          <w:szCs w:val="28"/>
        </w:rPr>
      </w:pPr>
      <w:r>
        <w:rPr>
          <w:b/>
          <w:szCs w:val="28"/>
        </w:rPr>
        <w:t>Замани, М.-М</w:t>
      </w:r>
      <w:r w:rsidRPr="00192D28">
        <w:rPr>
          <w:b/>
          <w:szCs w:val="28"/>
        </w:rPr>
        <w:t xml:space="preserve">. </w:t>
      </w:r>
      <w:r>
        <w:rPr>
          <w:szCs w:val="28"/>
        </w:rPr>
        <w:t>Счастливый случай доктора Замани</w:t>
      </w:r>
      <w:r w:rsidRPr="00EB4791">
        <w:rPr>
          <w:szCs w:val="28"/>
        </w:rPr>
        <w:t xml:space="preserve"> </w:t>
      </w:r>
      <w:r>
        <w:rPr>
          <w:szCs w:val="28"/>
        </w:rPr>
        <w:t xml:space="preserve">: [беседа с преподавателем персидского языка и литературы Тегеранского университета им. Аламе Табатабаи Мохамадом-Мехди Замани, второй год живет и преподает язык в СОГУ / беседовала О. Царикаева] </w:t>
      </w:r>
      <w:r w:rsidRPr="00192D28">
        <w:rPr>
          <w:szCs w:val="28"/>
        </w:rPr>
        <w:t xml:space="preserve">// </w:t>
      </w:r>
      <w:r w:rsidRPr="00192D28">
        <w:rPr>
          <w:szCs w:val="28"/>
          <w:lang w:val="en-US"/>
        </w:rPr>
        <w:t>Famous</w:t>
      </w:r>
      <w:r>
        <w:rPr>
          <w:szCs w:val="28"/>
        </w:rPr>
        <w:t>. – 2017. – Дек. (№79(10). – С. 112</w:t>
      </w:r>
      <w:r w:rsidRPr="00192D28">
        <w:rPr>
          <w:szCs w:val="28"/>
        </w:rPr>
        <w:t>-</w:t>
      </w:r>
      <w:r>
        <w:rPr>
          <w:szCs w:val="28"/>
        </w:rPr>
        <w:t>115</w:t>
      </w:r>
      <w:r w:rsidRPr="00192D28">
        <w:rPr>
          <w:szCs w:val="28"/>
        </w:rPr>
        <w:t>.</w:t>
      </w:r>
    </w:p>
    <w:p w14:paraId="5251EEDD" w14:textId="77777777" w:rsidR="00E06EF9" w:rsidRPr="00D50389" w:rsidRDefault="00E06EF9" w:rsidP="00E06EF9">
      <w:pPr>
        <w:tabs>
          <w:tab w:val="left" w:pos="284"/>
        </w:tabs>
        <w:ind w:left="502"/>
        <w:jc w:val="both"/>
        <w:rPr>
          <w:szCs w:val="28"/>
        </w:rPr>
      </w:pPr>
    </w:p>
    <w:p w14:paraId="2C458282" w14:textId="77777777" w:rsidR="00E06EF9" w:rsidRPr="006B6B53" w:rsidRDefault="00E06EF9" w:rsidP="00E06EF9">
      <w:pPr>
        <w:tabs>
          <w:tab w:val="left" w:pos="284"/>
        </w:tabs>
        <w:rPr>
          <w:color w:val="FF0000"/>
          <w:szCs w:val="28"/>
        </w:rPr>
      </w:pPr>
    </w:p>
    <w:p w14:paraId="4F562642" w14:textId="216F192F" w:rsidR="00E06EF9" w:rsidRPr="00B93200" w:rsidRDefault="00E06EF9" w:rsidP="0030377E">
      <w:pPr>
        <w:tabs>
          <w:tab w:val="left" w:pos="284"/>
        </w:tabs>
        <w:ind w:left="502"/>
        <w:jc w:val="center"/>
        <w:rPr>
          <w:b/>
          <w:szCs w:val="28"/>
        </w:rPr>
      </w:pPr>
      <w:r w:rsidRPr="00B93200">
        <w:rPr>
          <w:b/>
          <w:szCs w:val="28"/>
        </w:rPr>
        <w:t>Республика Южная Осетия</w:t>
      </w:r>
    </w:p>
    <w:p w14:paraId="37069961" w14:textId="77777777" w:rsidR="00E06EF9" w:rsidRPr="0098171B" w:rsidRDefault="00E06EF9" w:rsidP="00E06EF9">
      <w:pPr>
        <w:numPr>
          <w:ilvl w:val="0"/>
          <w:numId w:val="11"/>
        </w:numPr>
        <w:tabs>
          <w:tab w:val="left" w:pos="284"/>
        </w:tabs>
        <w:spacing w:after="0" w:line="240" w:lineRule="auto"/>
        <w:jc w:val="both"/>
        <w:rPr>
          <w:szCs w:val="28"/>
        </w:rPr>
      </w:pPr>
      <w:r>
        <w:rPr>
          <w:b/>
          <w:szCs w:val="28"/>
        </w:rPr>
        <w:t>Бязрова</w:t>
      </w:r>
      <w:r w:rsidRPr="00E10029">
        <w:rPr>
          <w:b/>
          <w:szCs w:val="28"/>
        </w:rPr>
        <w:t>,</w:t>
      </w:r>
      <w:r>
        <w:rPr>
          <w:b/>
          <w:szCs w:val="28"/>
        </w:rPr>
        <w:t xml:space="preserve"> Э. </w:t>
      </w:r>
      <w:r>
        <w:rPr>
          <w:szCs w:val="28"/>
        </w:rPr>
        <w:t>За государство Алания! Ученые Южной и Северной Осетии высказались за проведение референдума и за восстановление исторического имени страны / Э. Бязрова, А. Кадиева</w:t>
      </w:r>
      <w:r w:rsidRPr="00B93200">
        <w:rPr>
          <w:szCs w:val="28"/>
        </w:rPr>
        <w:t xml:space="preserve"> /</w:t>
      </w:r>
      <w:r>
        <w:rPr>
          <w:szCs w:val="28"/>
        </w:rPr>
        <w:t>/ Республика Южная Осетия. – 2017. – №2(6</w:t>
      </w:r>
      <w:r w:rsidRPr="00B93200">
        <w:rPr>
          <w:szCs w:val="28"/>
        </w:rPr>
        <w:t>)</w:t>
      </w:r>
      <w:r>
        <w:rPr>
          <w:szCs w:val="28"/>
        </w:rPr>
        <w:t>. –</w:t>
      </w:r>
      <w:r w:rsidRPr="00B93200">
        <w:rPr>
          <w:szCs w:val="28"/>
        </w:rPr>
        <w:t xml:space="preserve"> С. </w:t>
      </w:r>
      <w:r>
        <w:rPr>
          <w:szCs w:val="28"/>
        </w:rPr>
        <w:t>12-15</w:t>
      </w:r>
      <w:r w:rsidRPr="00B93200">
        <w:rPr>
          <w:szCs w:val="28"/>
        </w:rPr>
        <w:t xml:space="preserve"> : ил.</w:t>
      </w:r>
    </w:p>
    <w:p w14:paraId="13370232" w14:textId="77777777" w:rsidR="00E06EF9" w:rsidRPr="0098171B" w:rsidRDefault="00E06EF9" w:rsidP="00E06EF9">
      <w:pPr>
        <w:numPr>
          <w:ilvl w:val="0"/>
          <w:numId w:val="11"/>
        </w:numPr>
        <w:tabs>
          <w:tab w:val="left" w:pos="284"/>
        </w:tabs>
        <w:spacing w:after="0" w:line="240" w:lineRule="auto"/>
        <w:jc w:val="both"/>
        <w:rPr>
          <w:szCs w:val="28"/>
        </w:rPr>
      </w:pPr>
      <w:r w:rsidRPr="00D4058F">
        <w:rPr>
          <w:b/>
          <w:szCs w:val="28"/>
        </w:rPr>
        <w:t>Гассиев</w:t>
      </w:r>
      <w:r w:rsidRPr="00E10029">
        <w:rPr>
          <w:b/>
          <w:szCs w:val="28"/>
        </w:rPr>
        <w:t>,</w:t>
      </w:r>
      <w:r w:rsidRPr="00D4058F">
        <w:rPr>
          <w:b/>
          <w:szCs w:val="28"/>
        </w:rPr>
        <w:t xml:space="preserve"> М.</w:t>
      </w:r>
      <w:r>
        <w:rPr>
          <w:szCs w:val="28"/>
        </w:rPr>
        <w:t xml:space="preserve"> Секреты чемпиона : [беседа с российским и осетинским боксером, чемпионом мира по версии </w:t>
      </w:r>
      <w:r>
        <w:rPr>
          <w:szCs w:val="28"/>
          <w:lang w:val="en-US"/>
        </w:rPr>
        <w:t>IBF</w:t>
      </w:r>
      <w:r>
        <w:rPr>
          <w:szCs w:val="28"/>
        </w:rPr>
        <w:t xml:space="preserve"> в первом тяжелом весе Муратом Гассиевым / записала Е. Канна] </w:t>
      </w:r>
      <w:r w:rsidRPr="00B93200">
        <w:rPr>
          <w:szCs w:val="28"/>
        </w:rPr>
        <w:t>/</w:t>
      </w:r>
      <w:r>
        <w:rPr>
          <w:szCs w:val="28"/>
        </w:rPr>
        <w:t>/ Республика Южная Осетия. – 2017. – №1(5</w:t>
      </w:r>
      <w:r w:rsidRPr="00B93200">
        <w:rPr>
          <w:szCs w:val="28"/>
        </w:rPr>
        <w:t>)</w:t>
      </w:r>
      <w:r>
        <w:rPr>
          <w:szCs w:val="28"/>
        </w:rPr>
        <w:t>. –</w:t>
      </w:r>
      <w:r w:rsidRPr="00B93200">
        <w:rPr>
          <w:szCs w:val="28"/>
        </w:rPr>
        <w:t xml:space="preserve"> С. </w:t>
      </w:r>
      <w:r>
        <w:rPr>
          <w:szCs w:val="28"/>
        </w:rPr>
        <w:t>63-65</w:t>
      </w:r>
      <w:r w:rsidRPr="00B93200">
        <w:rPr>
          <w:szCs w:val="28"/>
        </w:rPr>
        <w:t xml:space="preserve"> : ил.</w:t>
      </w:r>
    </w:p>
    <w:p w14:paraId="405BF77B" w14:textId="77777777" w:rsidR="00E06EF9" w:rsidRDefault="00E06EF9" w:rsidP="00E06EF9">
      <w:pPr>
        <w:numPr>
          <w:ilvl w:val="0"/>
          <w:numId w:val="11"/>
        </w:numPr>
        <w:tabs>
          <w:tab w:val="left" w:pos="284"/>
        </w:tabs>
        <w:spacing w:after="0" w:line="240" w:lineRule="auto"/>
        <w:jc w:val="both"/>
        <w:rPr>
          <w:szCs w:val="28"/>
        </w:rPr>
      </w:pPr>
      <w:r>
        <w:rPr>
          <w:b/>
          <w:szCs w:val="28"/>
        </w:rPr>
        <w:lastRenderedPageBreak/>
        <w:t>Гергаулов</w:t>
      </w:r>
      <w:r w:rsidRPr="00E10029">
        <w:rPr>
          <w:b/>
          <w:szCs w:val="28"/>
        </w:rPr>
        <w:t>,</w:t>
      </w:r>
      <w:r>
        <w:rPr>
          <w:b/>
          <w:szCs w:val="28"/>
        </w:rPr>
        <w:t xml:space="preserve"> С</w:t>
      </w:r>
      <w:r w:rsidRPr="00B93200">
        <w:rPr>
          <w:b/>
          <w:szCs w:val="28"/>
        </w:rPr>
        <w:t>.</w:t>
      </w:r>
      <w:r>
        <w:rPr>
          <w:b/>
          <w:szCs w:val="28"/>
        </w:rPr>
        <w:t xml:space="preserve"> </w:t>
      </w:r>
      <w:r w:rsidRPr="00B93200">
        <w:rPr>
          <w:szCs w:val="28"/>
        </w:rPr>
        <w:t>«Финансовая помощь Южной Осетии</w:t>
      </w:r>
      <w:r>
        <w:rPr>
          <w:szCs w:val="28"/>
        </w:rPr>
        <w:t xml:space="preserve"> со стороны России растет, потому что появилось доверие»</w:t>
      </w:r>
      <w:r w:rsidRPr="00B93200">
        <w:rPr>
          <w:szCs w:val="28"/>
        </w:rPr>
        <w:t xml:space="preserve"> / </w:t>
      </w:r>
      <w:r>
        <w:rPr>
          <w:szCs w:val="28"/>
        </w:rPr>
        <w:t>Сергей Гергаулов</w:t>
      </w:r>
      <w:r w:rsidRPr="00B93200">
        <w:rPr>
          <w:szCs w:val="28"/>
        </w:rPr>
        <w:t xml:space="preserve"> /</w:t>
      </w:r>
      <w:r>
        <w:rPr>
          <w:szCs w:val="28"/>
        </w:rPr>
        <w:t>/ Республика Южная Осетия. – 2017. – №1(5</w:t>
      </w:r>
      <w:r w:rsidRPr="00B93200">
        <w:rPr>
          <w:szCs w:val="28"/>
        </w:rPr>
        <w:t>)</w:t>
      </w:r>
      <w:r>
        <w:rPr>
          <w:szCs w:val="28"/>
        </w:rPr>
        <w:t>. –</w:t>
      </w:r>
      <w:r w:rsidRPr="00B93200">
        <w:rPr>
          <w:szCs w:val="28"/>
        </w:rPr>
        <w:t xml:space="preserve"> С. </w:t>
      </w:r>
      <w:r>
        <w:rPr>
          <w:szCs w:val="28"/>
        </w:rPr>
        <w:t>10-12</w:t>
      </w:r>
      <w:r w:rsidRPr="00B93200">
        <w:rPr>
          <w:szCs w:val="28"/>
        </w:rPr>
        <w:t xml:space="preserve"> : ил.</w:t>
      </w:r>
    </w:p>
    <w:p w14:paraId="2331EFD2" w14:textId="77777777" w:rsidR="00E06EF9" w:rsidRDefault="00E06EF9" w:rsidP="00E06EF9">
      <w:pPr>
        <w:numPr>
          <w:ilvl w:val="0"/>
          <w:numId w:val="11"/>
        </w:numPr>
        <w:tabs>
          <w:tab w:val="left" w:pos="284"/>
        </w:tabs>
        <w:spacing w:after="0" w:line="240" w:lineRule="auto"/>
        <w:jc w:val="both"/>
        <w:rPr>
          <w:szCs w:val="28"/>
        </w:rPr>
      </w:pPr>
      <w:r>
        <w:rPr>
          <w:b/>
          <w:szCs w:val="28"/>
        </w:rPr>
        <w:t>Гобозов</w:t>
      </w:r>
      <w:r w:rsidRPr="00E10029">
        <w:rPr>
          <w:b/>
          <w:szCs w:val="28"/>
        </w:rPr>
        <w:t>,</w:t>
      </w:r>
      <w:r>
        <w:rPr>
          <w:b/>
          <w:szCs w:val="28"/>
        </w:rPr>
        <w:t xml:space="preserve"> В</w:t>
      </w:r>
      <w:r w:rsidRPr="00B93200">
        <w:rPr>
          <w:b/>
          <w:szCs w:val="28"/>
        </w:rPr>
        <w:t>.</w:t>
      </w:r>
      <w:r>
        <w:rPr>
          <w:b/>
          <w:szCs w:val="28"/>
        </w:rPr>
        <w:t xml:space="preserve"> </w:t>
      </w:r>
      <w:r>
        <w:rPr>
          <w:szCs w:val="28"/>
        </w:rPr>
        <w:t>Тупик профессионалов</w:t>
      </w:r>
      <w:r w:rsidRPr="00B93200">
        <w:rPr>
          <w:szCs w:val="28"/>
        </w:rPr>
        <w:t xml:space="preserve"> </w:t>
      </w:r>
      <w:r>
        <w:rPr>
          <w:szCs w:val="28"/>
        </w:rPr>
        <w:t xml:space="preserve">: [вопрос о профессионализме Парламенте Республики </w:t>
      </w:r>
      <w:r w:rsidRPr="00B93200">
        <w:rPr>
          <w:szCs w:val="28"/>
        </w:rPr>
        <w:t>Южной Осетии</w:t>
      </w:r>
      <w:r>
        <w:rPr>
          <w:szCs w:val="28"/>
        </w:rPr>
        <w:t>]</w:t>
      </w:r>
      <w:r w:rsidRPr="00B93200">
        <w:rPr>
          <w:szCs w:val="28"/>
        </w:rPr>
        <w:t xml:space="preserve"> / </w:t>
      </w:r>
      <w:r>
        <w:rPr>
          <w:szCs w:val="28"/>
        </w:rPr>
        <w:t>Вячеслав Гобозов</w:t>
      </w:r>
      <w:r w:rsidRPr="00B93200">
        <w:rPr>
          <w:szCs w:val="28"/>
        </w:rPr>
        <w:t xml:space="preserve"> /</w:t>
      </w:r>
      <w:r>
        <w:rPr>
          <w:szCs w:val="28"/>
        </w:rPr>
        <w:t>/ Республика Южная Осетия. – 2017. – №1(5</w:t>
      </w:r>
      <w:r w:rsidRPr="00B93200">
        <w:rPr>
          <w:szCs w:val="28"/>
        </w:rPr>
        <w:t>)</w:t>
      </w:r>
      <w:r>
        <w:rPr>
          <w:szCs w:val="28"/>
        </w:rPr>
        <w:t>. –</w:t>
      </w:r>
      <w:r w:rsidRPr="00B93200">
        <w:rPr>
          <w:szCs w:val="28"/>
        </w:rPr>
        <w:t xml:space="preserve"> С. </w:t>
      </w:r>
      <w:r>
        <w:rPr>
          <w:szCs w:val="28"/>
        </w:rPr>
        <w:t>42-50</w:t>
      </w:r>
      <w:r w:rsidRPr="00B93200">
        <w:rPr>
          <w:szCs w:val="28"/>
        </w:rPr>
        <w:t xml:space="preserve"> : ил.</w:t>
      </w:r>
    </w:p>
    <w:p w14:paraId="4DC9FF5D" w14:textId="77777777" w:rsidR="00E06EF9" w:rsidRPr="0098171B" w:rsidRDefault="00E06EF9" w:rsidP="00E06EF9">
      <w:pPr>
        <w:numPr>
          <w:ilvl w:val="0"/>
          <w:numId w:val="11"/>
        </w:numPr>
        <w:tabs>
          <w:tab w:val="left" w:pos="284"/>
        </w:tabs>
        <w:spacing w:after="0" w:line="240" w:lineRule="auto"/>
        <w:jc w:val="both"/>
        <w:rPr>
          <w:szCs w:val="28"/>
        </w:rPr>
      </w:pPr>
      <w:r>
        <w:rPr>
          <w:b/>
          <w:szCs w:val="28"/>
        </w:rPr>
        <w:t>Джабиев</w:t>
      </w:r>
      <w:r w:rsidRPr="00E10029">
        <w:rPr>
          <w:b/>
          <w:szCs w:val="28"/>
        </w:rPr>
        <w:t>,</w:t>
      </w:r>
      <w:r>
        <w:rPr>
          <w:b/>
          <w:szCs w:val="28"/>
        </w:rPr>
        <w:t xml:space="preserve"> В. </w:t>
      </w:r>
      <w:r>
        <w:rPr>
          <w:szCs w:val="28"/>
        </w:rPr>
        <w:t>Экономический подтекст публичной дипломатии: социально-экономическое развитие Республики Южная Осетия как инструмент публичной дипломатии России / Вячеслав Джабиев</w:t>
      </w:r>
      <w:r w:rsidRPr="00B93200">
        <w:rPr>
          <w:szCs w:val="28"/>
        </w:rPr>
        <w:t xml:space="preserve"> /</w:t>
      </w:r>
      <w:r>
        <w:rPr>
          <w:szCs w:val="28"/>
        </w:rPr>
        <w:t>/ Республика Южная Осетия. – 2017. – №2(6</w:t>
      </w:r>
      <w:r w:rsidRPr="00B93200">
        <w:rPr>
          <w:szCs w:val="28"/>
        </w:rPr>
        <w:t>)</w:t>
      </w:r>
      <w:r>
        <w:rPr>
          <w:szCs w:val="28"/>
        </w:rPr>
        <w:t>. –</w:t>
      </w:r>
      <w:r w:rsidRPr="00B93200">
        <w:rPr>
          <w:szCs w:val="28"/>
        </w:rPr>
        <w:t xml:space="preserve"> С. </w:t>
      </w:r>
      <w:r>
        <w:rPr>
          <w:szCs w:val="28"/>
        </w:rPr>
        <w:t>46-49</w:t>
      </w:r>
      <w:r w:rsidRPr="00B93200">
        <w:rPr>
          <w:szCs w:val="28"/>
        </w:rPr>
        <w:t xml:space="preserve"> : ил.</w:t>
      </w:r>
    </w:p>
    <w:p w14:paraId="595675D7" w14:textId="77777777" w:rsidR="00E06EF9" w:rsidRPr="0098171B" w:rsidRDefault="00E06EF9" w:rsidP="00E06EF9">
      <w:pPr>
        <w:numPr>
          <w:ilvl w:val="0"/>
          <w:numId w:val="11"/>
        </w:numPr>
        <w:tabs>
          <w:tab w:val="left" w:pos="284"/>
        </w:tabs>
        <w:spacing w:after="0" w:line="240" w:lineRule="auto"/>
        <w:jc w:val="both"/>
        <w:rPr>
          <w:szCs w:val="28"/>
        </w:rPr>
      </w:pPr>
      <w:r>
        <w:rPr>
          <w:b/>
          <w:szCs w:val="28"/>
        </w:rPr>
        <w:t>Джиоев</w:t>
      </w:r>
      <w:r w:rsidRPr="00E10029">
        <w:rPr>
          <w:b/>
          <w:szCs w:val="28"/>
        </w:rPr>
        <w:t>,</w:t>
      </w:r>
      <w:r>
        <w:rPr>
          <w:b/>
          <w:szCs w:val="28"/>
        </w:rPr>
        <w:t xml:space="preserve"> М. </w:t>
      </w:r>
      <w:r>
        <w:rPr>
          <w:szCs w:val="28"/>
        </w:rPr>
        <w:t>Женевские дискуссии [по безопасности и стабильности в Закавказье] / Мурат Джиоев</w:t>
      </w:r>
      <w:r w:rsidRPr="00B93200">
        <w:rPr>
          <w:szCs w:val="28"/>
        </w:rPr>
        <w:t xml:space="preserve"> /</w:t>
      </w:r>
      <w:r>
        <w:rPr>
          <w:szCs w:val="28"/>
        </w:rPr>
        <w:t>/ Республика Южная Осетия. – 2017. – №2(6</w:t>
      </w:r>
      <w:r w:rsidRPr="00B93200">
        <w:rPr>
          <w:szCs w:val="28"/>
        </w:rPr>
        <w:t>)</w:t>
      </w:r>
      <w:r>
        <w:rPr>
          <w:szCs w:val="28"/>
        </w:rPr>
        <w:t>. –</w:t>
      </w:r>
      <w:r w:rsidRPr="00B93200">
        <w:rPr>
          <w:szCs w:val="28"/>
        </w:rPr>
        <w:t xml:space="preserve"> С. </w:t>
      </w:r>
      <w:r>
        <w:rPr>
          <w:szCs w:val="28"/>
        </w:rPr>
        <w:t>20-23</w:t>
      </w:r>
      <w:r w:rsidRPr="00B93200">
        <w:rPr>
          <w:szCs w:val="28"/>
        </w:rPr>
        <w:t xml:space="preserve"> : ил.</w:t>
      </w:r>
    </w:p>
    <w:p w14:paraId="64F397E3" w14:textId="77777777" w:rsidR="00E06EF9" w:rsidRPr="0098171B" w:rsidRDefault="00E06EF9" w:rsidP="00E06EF9">
      <w:pPr>
        <w:numPr>
          <w:ilvl w:val="0"/>
          <w:numId w:val="11"/>
        </w:numPr>
        <w:tabs>
          <w:tab w:val="left" w:pos="284"/>
        </w:tabs>
        <w:spacing w:after="0" w:line="240" w:lineRule="auto"/>
        <w:jc w:val="both"/>
        <w:rPr>
          <w:szCs w:val="28"/>
        </w:rPr>
      </w:pPr>
      <w:r>
        <w:rPr>
          <w:b/>
          <w:szCs w:val="28"/>
        </w:rPr>
        <w:t xml:space="preserve">Историческое решение. </w:t>
      </w:r>
      <w:r w:rsidRPr="00D1427A">
        <w:rPr>
          <w:bCs/>
          <w:szCs w:val="28"/>
        </w:rPr>
        <w:t>Государство Алания – возвращение:</w:t>
      </w:r>
      <w:r>
        <w:rPr>
          <w:b/>
          <w:szCs w:val="28"/>
        </w:rPr>
        <w:t xml:space="preserve"> </w:t>
      </w:r>
      <w:r w:rsidRPr="002A7B1A">
        <w:rPr>
          <w:szCs w:val="28"/>
        </w:rPr>
        <w:t>«идея переименования в Аланию жила в нашем народе»</w:t>
      </w:r>
      <w:r w:rsidRPr="00B93200">
        <w:rPr>
          <w:szCs w:val="28"/>
        </w:rPr>
        <w:t xml:space="preserve"> /</w:t>
      </w:r>
      <w:r>
        <w:rPr>
          <w:szCs w:val="28"/>
        </w:rPr>
        <w:t>/ Республика Южная Осетия. – 2017. – №1(5</w:t>
      </w:r>
      <w:r w:rsidRPr="00B93200">
        <w:rPr>
          <w:szCs w:val="28"/>
        </w:rPr>
        <w:t>)</w:t>
      </w:r>
      <w:r>
        <w:rPr>
          <w:szCs w:val="28"/>
        </w:rPr>
        <w:t>. –</w:t>
      </w:r>
      <w:r w:rsidRPr="00B93200">
        <w:rPr>
          <w:szCs w:val="28"/>
        </w:rPr>
        <w:t xml:space="preserve"> С. </w:t>
      </w:r>
      <w:r>
        <w:rPr>
          <w:szCs w:val="28"/>
        </w:rPr>
        <w:t>31-38</w:t>
      </w:r>
      <w:r w:rsidRPr="00B93200">
        <w:rPr>
          <w:szCs w:val="28"/>
        </w:rPr>
        <w:t xml:space="preserve"> : ил.</w:t>
      </w:r>
    </w:p>
    <w:p w14:paraId="7016D70C" w14:textId="77777777" w:rsidR="00E06EF9" w:rsidRDefault="00E06EF9" w:rsidP="00E06EF9">
      <w:pPr>
        <w:numPr>
          <w:ilvl w:val="0"/>
          <w:numId w:val="11"/>
        </w:numPr>
        <w:tabs>
          <w:tab w:val="left" w:pos="284"/>
        </w:tabs>
        <w:spacing w:after="0" w:line="240" w:lineRule="auto"/>
        <w:jc w:val="both"/>
        <w:rPr>
          <w:szCs w:val="28"/>
        </w:rPr>
      </w:pPr>
      <w:r>
        <w:rPr>
          <w:b/>
          <w:szCs w:val="28"/>
        </w:rPr>
        <w:t>Кьеза</w:t>
      </w:r>
      <w:r w:rsidRPr="0009291E">
        <w:rPr>
          <w:b/>
          <w:szCs w:val="28"/>
        </w:rPr>
        <w:t>,</w:t>
      </w:r>
      <w:r>
        <w:rPr>
          <w:b/>
          <w:szCs w:val="28"/>
        </w:rPr>
        <w:t xml:space="preserve"> Дж</w:t>
      </w:r>
      <w:r w:rsidRPr="00B93200">
        <w:rPr>
          <w:b/>
          <w:szCs w:val="28"/>
        </w:rPr>
        <w:t>.</w:t>
      </w:r>
      <w:r>
        <w:rPr>
          <w:b/>
          <w:szCs w:val="28"/>
        </w:rPr>
        <w:t xml:space="preserve"> </w:t>
      </w:r>
      <w:r w:rsidRPr="002A7B1A">
        <w:rPr>
          <w:szCs w:val="28"/>
        </w:rPr>
        <w:t>Джульетто Кьеза :</w:t>
      </w:r>
      <w:r>
        <w:rPr>
          <w:b/>
          <w:szCs w:val="28"/>
        </w:rPr>
        <w:t xml:space="preserve"> </w:t>
      </w:r>
      <w:r w:rsidRPr="00B93200">
        <w:rPr>
          <w:szCs w:val="28"/>
        </w:rPr>
        <w:t>«</w:t>
      </w:r>
      <w:r>
        <w:rPr>
          <w:szCs w:val="28"/>
        </w:rPr>
        <w:t xml:space="preserve">Если бы я был гражданином </w:t>
      </w:r>
      <w:r w:rsidRPr="00B93200">
        <w:rPr>
          <w:szCs w:val="28"/>
        </w:rPr>
        <w:t>Южной Осетии</w:t>
      </w:r>
      <w:r>
        <w:rPr>
          <w:szCs w:val="28"/>
        </w:rPr>
        <w:t xml:space="preserve">, то я бы выбрал идею создать как можно более сильное государство, которое одновременно развивает отношения с Северной Осетией» : [беседа с известным итальянским журналистом, лидером итальянской партии «Альтернатива для Европы» / записала Ф. Турманова] </w:t>
      </w:r>
      <w:r w:rsidRPr="00B93200">
        <w:rPr>
          <w:szCs w:val="28"/>
        </w:rPr>
        <w:t>/</w:t>
      </w:r>
      <w:r>
        <w:rPr>
          <w:szCs w:val="28"/>
        </w:rPr>
        <w:t>/ Республика Южная Осетия. – 2017. – №1(5</w:t>
      </w:r>
      <w:r w:rsidRPr="00B93200">
        <w:rPr>
          <w:szCs w:val="28"/>
        </w:rPr>
        <w:t>)</w:t>
      </w:r>
      <w:r>
        <w:rPr>
          <w:szCs w:val="28"/>
        </w:rPr>
        <w:t>. –</w:t>
      </w:r>
      <w:r w:rsidRPr="00B93200">
        <w:rPr>
          <w:szCs w:val="28"/>
        </w:rPr>
        <w:t xml:space="preserve"> С. </w:t>
      </w:r>
      <w:r>
        <w:rPr>
          <w:szCs w:val="28"/>
        </w:rPr>
        <w:t>13-15</w:t>
      </w:r>
      <w:r w:rsidRPr="00B93200">
        <w:rPr>
          <w:szCs w:val="28"/>
        </w:rPr>
        <w:t xml:space="preserve"> : ил.</w:t>
      </w:r>
    </w:p>
    <w:p w14:paraId="3744E3AB" w14:textId="77777777" w:rsidR="00E06EF9" w:rsidRPr="0098171B" w:rsidRDefault="00E06EF9" w:rsidP="00E06EF9">
      <w:pPr>
        <w:numPr>
          <w:ilvl w:val="0"/>
          <w:numId w:val="11"/>
        </w:numPr>
        <w:tabs>
          <w:tab w:val="left" w:pos="284"/>
        </w:tabs>
        <w:spacing w:after="0" w:line="240" w:lineRule="auto"/>
        <w:jc w:val="both"/>
        <w:rPr>
          <w:szCs w:val="28"/>
        </w:rPr>
      </w:pPr>
      <w:r>
        <w:rPr>
          <w:b/>
          <w:szCs w:val="28"/>
        </w:rPr>
        <w:t>Кулумбегов</w:t>
      </w:r>
      <w:r w:rsidRPr="00E10029">
        <w:rPr>
          <w:b/>
          <w:szCs w:val="28"/>
        </w:rPr>
        <w:t>,</w:t>
      </w:r>
      <w:r>
        <w:rPr>
          <w:b/>
          <w:szCs w:val="28"/>
        </w:rPr>
        <w:t xml:space="preserve"> Р. </w:t>
      </w:r>
      <w:r>
        <w:rPr>
          <w:szCs w:val="28"/>
        </w:rPr>
        <w:t>Ядерные ракеты в Южной Осетии / Роберт Кулумбегов</w:t>
      </w:r>
      <w:r w:rsidRPr="00B93200">
        <w:rPr>
          <w:szCs w:val="28"/>
        </w:rPr>
        <w:t xml:space="preserve"> /</w:t>
      </w:r>
      <w:r>
        <w:rPr>
          <w:szCs w:val="28"/>
        </w:rPr>
        <w:t>/ Республика Южная Осетия. – 2017. – №2(6</w:t>
      </w:r>
      <w:r w:rsidRPr="00B93200">
        <w:rPr>
          <w:szCs w:val="28"/>
        </w:rPr>
        <w:t>)</w:t>
      </w:r>
      <w:r>
        <w:rPr>
          <w:szCs w:val="28"/>
        </w:rPr>
        <w:t>. –</w:t>
      </w:r>
      <w:r w:rsidRPr="00B93200">
        <w:rPr>
          <w:szCs w:val="28"/>
        </w:rPr>
        <w:t xml:space="preserve"> С. </w:t>
      </w:r>
      <w:r>
        <w:rPr>
          <w:szCs w:val="28"/>
        </w:rPr>
        <w:t>44-45</w:t>
      </w:r>
      <w:r w:rsidRPr="00B93200">
        <w:rPr>
          <w:szCs w:val="28"/>
        </w:rPr>
        <w:t>.</w:t>
      </w:r>
    </w:p>
    <w:p w14:paraId="68DED7C8" w14:textId="77777777" w:rsidR="00E06EF9" w:rsidRPr="00B93200" w:rsidRDefault="00E06EF9" w:rsidP="00E06EF9">
      <w:pPr>
        <w:numPr>
          <w:ilvl w:val="0"/>
          <w:numId w:val="11"/>
        </w:numPr>
        <w:tabs>
          <w:tab w:val="left" w:pos="284"/>
        </w:tabs>
        <w:spacing w:after="0" w:line="240" w:lineRule="auto"/>
        <w:jc w:val="both"/>
        <w:rPr>
          <w:szCs w:val="28"/>
        </w:rPr>
      </w:pPr>
      <w:r>
        <w:rPr>
          <w:b/>
          <w:szCs w:val="28"/>
        </w:rPr>
        <w:t xml:space="preserve">Культура создает </w:t>
      </w:r>
      <w:r w:rsidRPr="00D1427A">
        <w:rPr>
          <w:bCs/>
          <w:szCs w:val="28"/>
        </w:rPr>
        <w:t>притягательный образ любого государства</w:t>
      </w:r>
      <w:r>
        <w:rPr>
          <w:b/>
          <w:szCs w:val="28"/>
        </w:rPr>
        <w:t xml:space="preserve"> </w:t>
      </w:r>
      <w:r w:rsidRPr="00D4058F">
        <w:rPr>
          <w:szCs w:val="28"/>
        </w:rPr>
        <w:t xml:space="preserve">: [о визите министра культуры РЮО в Италию] </w:t>
      </w:r>
      <w:r w:rsidRPr="00B93200">
        <w:rPr>
          <w:szCs w:val="28"/>
        </w:rPr>
        <w:t>/</w:t>
      </w:r>
      <w:r>
        <w:rPr>
          <w:szCs w:val="28"/>
        </w:rPr>
        <w:t>/ Республика Южная Осетия. – 2017. – №1(5</w:t>
      </w:r>
      <w:r w:rsidRPr="00B93200">
        <w:rPr>
          <w:szCs w:val="28"/>
        </w:rPr>
        <w:t>)</w:t>
      </w:r>
      <w:r>
        <w:rPr>
          <w:szCs w:val="28"/>
        </w:rPr>
        <w:t>. –</w:t>
      </w:r>
      <w:r w:rsidRPr="00B93200">
        <w:rPr>
          <w:szCs w:val="28"/>
        </w:rPr>
        <w:t xml:space="preserve"> С. </w:t>
      </w:r>
      <w:r>
        <w:rPr>
          <w:szCs w:val="28"/>
        </w:rPr>
        <w:t>58-59</w:t>
      </w:r>
      <w:r w:rsidRPr="00B93200">
        <w:rPr>
          <w:szCs w:val="28"/>
        </w:rPr>
        <w:t xml:space="preserve"> : ил.</w:t>
      </w:r>
    </w:p>
    <w:p w14:paraId="48090A7E" w14:textId="77777777" w:rsidR="00E06EF9" w:rsidRPr="00B93200" w:rsidRDefault="00E06EF9" w:rsidP="00E06EF9">
      <w:pPr>
        <w:numPr>
          <w:ilvl w:val="0"/>
          <w:numId w:val="11"/>
        </w:numPr>
        <w:tabs>
          <w:tab w:val="left" w:pos="284"/>
        </w:tabs>
        <w:spacing w:after="0" w:line="240" w:lineRule="auto"/>
        <w:jc w:val="both"/>
        <w:rPr>
          <w:szCs w:val="28"/>
        </w:rPr>
      </w:pPr>
      <w:r>
        <w:rPr>
          <w:b/>
          <w:szCs w:val="28"/>
        </w:rPr>
        <w:t>Маркедонов</w:t>
      </w:r>
      <w:r w:rsidRPr="00E10029">
        <w:rPr>
          <w:b/>
          <w:szCs w:val="28"/>
        </w:rPr>
        <w:t>,</w:t>
      </w:r>
      <w:r>
        <w:rPr>
          <w:b/>
          <w:szCs w:val="28"/>
        </w:rPr>
        <w:t xml:space="preserve"> С</w:t>
      </w:r>
      <w:r w:rsidRPr="00B93200">
        <w:rPr>
          <w:b/>
          <w:szCs w:val="28"/>
        </w:rPr>
        <w:t>.</w:t>
      </w:r>
      <w:r>
        <w:rPr>
          <w:b/>
          <w:szCs w:val="28"/>
        </w:rPr>
        <w:t xml:space="preserve"> </w:t>
      </w:r>
      <w:r>
        <w:rPr>
          <w:szCs w:val="28"/>
        </w:rPr>
        <w:t xml:space="preserve">Российско-грузинские коридоры: открытие российско-грузинских трранспортных коридоров невозможно без согласия </w:t>
      </w:r>
      <w:r w:rsidRPr="00B93200">
        <w:rPr>
          <w:szCs w:val="28"/>
        </w:rPr>
        <w:t>Южной Осетии</w:t>
      </w:r>
      <w:r>
        <w:rPr>
          <w:szCs w:val="28"/>
        </w:rPr>
        <w:t xml:space="preserve"> и Абхазиии, а значит, без признания Грузией реалий, сложившихся после августа 2008 года</w:t>
      </w:r>
      <w:r w:rsidRPr="00B93200">
        <w:rPr>
          <w:szCs w:val="28"/>
        </w:rPr>
        <w:t xml:space="preserve"> / </w:t>
      </w:r>
      <w:r>
        <w:rPr>
          <w:szCs w:val="28"/>
        </w:rPr>
        <w:t>Сергей Маркедонов</w:t>
      </w:r>
      <w:r w:rsidRPr="00B93200">
        <w:rPr>
          <w:szCs w:val="28"/>
        </w:rPr>
        <w:t xml:space="preserve"> /</w:t>
      </w:r>
      <w:r>
        <w:rPr>
          <w:szCs w:val="28"/>
        </w:rPr>
        <w:t>/ Республика Южная Осетия. – 2017. – №1(5</w:t>
      </w:r>
      <w:r w:rsidRPr="00B93200">
        <w:rPr>
          <w:szCs w:val="28"/>
        </w:rPr>
        <w:t>)</w:t>
      </w:r>
      <w:r>
        <w:rPr>
          <w:szCs w:val="28"/>
        </w:rPr>
        <w:t>. –</w:t>
      </w:r>
      <w:r w:rsidRPr="00B93200">
        <w:rPr>
          <w:szCs w:val="28"/>
        </w:rPr>
        <w:t xml:space="preserve"> С. </w:t>
      </w:r>
      <w:r>
        <w:rPr>
          <w:szCs w:val="28"/>
        </w:rPr>
        <w:t>28-30</w:t>
      </w:r>
      <w:r w:rsidRPr="00B93200">
        <w:rPr>
          <w:szCs w:val="28"/>
        </w:rPr>
        <w:t xml:space="preserve"> : ил.</w:t>
      </w:r>
    </w:p>
    <w:p w14:paraId="1DE460C3" w14:textId="77777777" w:rsidR="00E06EF9" w:rsidRPr="0098171B" w:rsidRDefault="00E06EF9" w:rsidP="00E06EF9">
      <w:pPr>
        <w:numPr>
          <w:ilvl w:val="0"/>
          <w:numId w:val="11"/>
        </w:numPr>
        <w:tabs>
          <w:tab w:val="left" w:pos="284"/>
        </w:tabs>
        <w:spacing w:after="0" w:line="240" w:lineRule="auto"/>
        <w:jc w:val="both"/>
        <w:rPr>
          <w:szCs w:val="28"/>
        </w:rPr>
      </w:pPr>
      <w:r>
        <w:rPr>
          <w:b/>
          <w:szCs w:val="28"/>
        </w:rPr>
        <w:t xml:space="preserve">О чем говорили Владимир Путин и Леонид Тибилов? </w:t>
      </w:r>
      <w:r w:rsidRPr="008723A3">
        <w:rPr>
          <w:szCs w:val="28"/>
        </w:rPr>
        <w:t>: [о переговорах Президентов России и Южной Осетии в Москве]</w:t>
      </w:r>
      <w:r w:rsidRPr="00B93200">
        <w:rPr>
          <w:szCs w:val="28"/>
        </w:rPr>
        <w:t xml:space="preserve"> /</w:t>
      </w:r>
      <w:r>
        <w:rPr>
          <w:szCs w:val="28"/>
        </w:rPr>
        <w:t>/ Республика Южная Осетия. – 2017. – №2(6</w:t>
      </w:r>
      <w:r w:rsidRPr="00B93200">
        <w:rPr>
          <w:szCs w:val="28"/>
        </w:rPr>
        <w:t>)</w:t>
      </w:r>
      <w:r>
        <w:rPr>
          <w:szCs w:val="28"/>
        </w:rPr>
        <w:t>. –</w:t>
      </w:r>
      <w:r w:rsidRPr="00B93200">
        <w:rPr>
          <w:szCs w:val="28"/>
        </w:rPr>
        <w:t xml:space="preserve"> С. </w:t>
      </w:r>
      <w:r>
        <w:rPr>
          <w:szCs w:val="28"/>
        </w:rPr>
        <w:t>4-5</w:t>
      </w:r>
      <w:r w:rsidRPr="00B93200">
        <w:rPr>
          <w:szCs w:val="28"/>
        </w:rPr>
        <w:t xml:space="preserve"> : ил.</w:t>
      </w:r>
    </w:p>
    <w:p w14:paraId="5D60DC46" w14:textId="77777777" w:rsidR="00E06EF9" w:rsidRDefault="00E06EF9" w:rsidP="00E06EF9">
      <w:pPr>
        <w:numPr>
          <w:ilvl w:val="0"/>
          <w:numId w:val="11"/>
        </w:numPr>
        <w:tabs>
          <w:tab w:val="left" w:pos="284"/>
        </w:tabs>
        <w:spacing w:after="0" w:line="240" w:lineRule="auto"/>
        <w:jc w:val="both"/>
        <w:rPr>
          <w:szCs w:val="28"/>
        </w:rPr>
      </w:pPr>
      <w:r>
        <w:rPr>
          <w:b/>
          <w:szCs w:val="28"/>
        </w:rPr>
        <w:t>Осетинская</w:t>
      </w:r>
      <w:r w:rsidRPr="00E10029">
        <w:rPr>
          <w:b/>
          <w:szCs w:val="28"/>
        </w:rPr>
        <w:t>,</w:t>
      </w:r>
      <w:r>
        <w:rPr>
          <w:b/>
          <w:szCs w:val="28"/>
        </w:rPr>
        <w:t xml:space="preserve"> Ю</w:t>
      </w:r>
      <w:r w:rsidRPr="00B93200">
        <w:rPr>
          <w:b/>
          <w:szCs w:val="28"/>
        </w:rPr>
        <w:t>.</w:t>
      </w:r>
      <w:r>
        <w:rPr>
          <w:b/>
          <w:szCs w:val="28"/>
        </w:rPr>
        <w:t xml:space="preserve"> </w:t>
      </w:r>
      <w:r>
        <w:rPr>
          <w:szCs w:val="28"/>
        </w:rPr>
        <w:t>Сломать хребет хребту : [история строительства Транскавказской автомагистрали]</w:t>
      </w:r>
      <w:r w:rsidRPr="00B93200">
        <w:rPr>
          <w:szCs w:val="28"/>
        </w:rPr>
        <w:t xml:space="preserve"> </w:t>
      </w:r>
      <w:r>
        <w:rPr>
          <w:szCs w:val="28"/>
        </w:rPr>
        <w:t xml:space="preserve">/ Ю. Осетинская </w:t>
      </w:r>
      <w:r w:rsidRPr="00B93200">
        <w:rPr>
          <w:szCs w:val="28"/>
        </w:rPr>
        <w:t>/</w:t>
      </w:r>
      <w:r>
        <w:rPr>
          <w:szCs w:val="28"/>
        </w:rPr>
        <w:t>/ Республика Южная Осетия. – 2017. – №1(5</w:t>
      </w:r>
      <w:r w:rsidRPr="00B93200">
        <w:rPr>
          <w:szCs w:val="28"/>
        </w:rPr>
        <w:t>)</w:t>
      </w:r>
      <w:r>
        <w:rPr>
          <w:szCs w:val="28"/>
        </w:rPr>
        <w:t>. –</w:t>
      </w:r>
      <w:r w:rsidRPr="00B93200">
        <w:rPr>
          <w:szCs w:val="28"/>
        </w:rPr>
        <w:t xml:space="preserve"> С. </w:t>
      </w:r>
      <w:r>
        <w:rPr>
          <w:szCs w:val="28"/>
        </w:rPr>
        <w:t>51-53</w:t>
      </w:r>
      <w:r w:rsidRPr="00B93200">
        <w:rPr>
          <w:szCs w:val="28"/>
        </w:rPr>
        <w:t xml:space="preserve"> : </w:t>
      </w:r>
      <w:r>
        <w:rPr>
          <w:szCs w:val="28"/>
        </w:rPr>
        <w:t>фото</w:t>
      </w:r>
      <w:r w:rsidRPr="00B93200">
        <w:rPr>
          <w:szCs w:val="28"/>
        </w:rPr>
        <w:t>.</w:t>
      </w:r>
    </w:p>
    <w:p w14:paraId="67EF558D" w14:textId="77777777" w:rsidR="00E06EF9" w:rsidRPr="0098171B" w:rsidRDefault="00E06EF9" w:rsidP="00E06EF9">
      <w:pPr>
        <w:numPr>
          <w:ilvl w:val="0"/>
          <w:numId w:val="11"/>
        </w:numPr>
        <w:tabs>
          <w:tab w:val="left" w:pos="284"/>
        </w:tabs>
        <w:spacing w:after="0" w:line="240" w:lineRule="auto"/>
        <w:jc w:val="both"/>
        <w:rPr>
          <w:szCs w:val="28"/>
        </w:rPr>
      </w:pPr>
      <w:r>
        <w:rPr>
          <w:b/>
          <w:szCs w:val="28"/>
        </w:rPr>
        <w:t xml:space="preserve">Президентская «пятилетка»: </w:t>
      </w:r>
      <w:r w:rsidRPr="002A5FEC">
        <w:rPr>
          <w:szCs w:val="28"/>
        </w:rPr>
        <w:t>что удалось сделать действующему главе государства? [Л. Тибилову]</w:t>
      </w:r>
      <w:r w:rsidRPr="00B93200">
        <w:rPr>
          <w:szCs w:val="28"/>
        </w:rPr>
        <w:t xml:space="preserve"> /</w:t>
      </w:r>
      <w:r>
        <w:rPr>
          <w:szCs w:val="28"/>
        </w:rPr>
        <w:t>/ Республика Южная Осетия. – 2017. – №2(6</w:t>
      </w:r>
      <w:r w:rsidRPr="00B93200">
        <w:rPr>
          <w:szCs w:val="28"/>
        </w:rPr>
        <w:t>)</w:t>
      </w:r>
      <w:r>
        <w:rPr>
          <w:szCs w:val="28"/>
        </w:rPr>
        <w:t>. –</w:t>
      </w:r>
      <w:r w:rsidRPr="00B93200">
        <w:rPr>
          <w:szCs w:val="28"/>
        </w:rPr>
        <w:t xml:space="preserve"> С. </w:t>
      </w:r>
      <w:r>
        <w:rPr>
          <w:szCs w:val="28"/>
        </w:rPr>
        <w:t>29-40</w:t>
      </w:r>
      <w:r w:rsidRPr="00B93200">
        <w:rPr>
          <w:szCs w:val="28"/>
        </w:rPr>
        <w:t xml:space="preserve"> : ил.</w:t>
      </w:r>
    </w:p>
    <w:p w14:paraId="63B1E02E" w14:textId="77777777" w:rsidR="00E06EF9" w:rsidRDefault="00E06EF9" w:rsidP="00E06EF9">
      <w:pPr>
        <w:numPr>
          <w:ilvl w:val="0"/>
          <w:numId w:val="11"/>
        </w:numPr>
        <w:tabs>
          <w:tab w:val="left" w:pos="284"/>
        </w:tabs>
        <w:spacing w:after="0" w:line="240" w:lineRule="auto"/>
        <w:jc w:val="both"/>
        <w:rPr>
          <w:szCs w:val="28"/>
        </w:rPr>
      </w:pPr>
      <w:r>
        <w:rPr>
          <w:b/>
          <w:szCs w:val="28"/>
        </w:rPr>
        <w:t>Пухаев</w:t>
      </w:r>
      <w:r w:rsidRPr="00E10029">
        <w:rPr>
          <w:b/>
          <w:szCs w:val="28"/>
        </w:rPr>
        <w:t>,</w:t>
      </w:r>
      <w:r>
        <w:rPr>
          <w:b/>
          <w:szCs w:val="28"/>
        </w:rPr>
        <w:t xml:space="preserve"> К</w:t>
      </w:r>
      <w:r w:rsidRPr="00B93200">
        <w:rPr>
          <w:b/>
          <w:szCs w:val="28"/>
        </w:rPr>
        <w:t>.</w:t>
      </w:r>
      <w:r>
        <w:rPr>
          <w:b/>
          <w:szCs w:val="28"/>
        </w:rPr>
        <w:t xml:space="preserve"> </w:t>
      </w:r>
      <w:r>
        <w:rPr>
          <w:szCs w:val="28"/>
        </w:rPr>
        <w:t>Исторический период: периодизация истории</w:t>
      </w:r>
      <w:r w:rsidRPr="00B93200">
        <w:rPr>
          <w:szCs w:val="28"/>
        </w:rPr>
        <w:t xml:space="preserve"> Южной Осетии</w:t>
      </w:r>
      <w:r>
        <w:rPr>
          <w:szCs w:val="28"/>
        </w:rPr>
        <w:t xml:space="preserve"> может и должна быть подвергнута объективному научному анализу / К. Пухаев</w:t>
      </w:r>
      <w:r w:rsidRPr="00B93200">
        <w:rPr>
          <w:szCs w:val="28"/>
        </w:rPr>
        <w:t xml:space="preserve"> /</w:t>
      </w:r>
      <w:r>
        <w:rPr>
          <w:szCs w:val="28"/>
        </w:rPr>
        <w:t>/ Республика Южная Осетия. – 2017. – №1(5</w:t>
      </w:r>
      <w:r w:rsidRPr="00B93200">
        <w:rPr>
          <w:szCs w:val="28"/>
        </w:rPr>
        <w:t>)</w:t>
      </w:r>
      <w:r>
        <w:rPr>
          <w:szCs w:val="28"/>
        </w:rPr>
        <w:t>. –</w:t>
      </w:r>
      <w:r w:rsidRPr="00B93200">
        <w:rPr>
          <w:szCs w:val="28"/>
        </w:rPr>
        <w:t xml:space="preserve"> С. </w:t>
      </w:r>
      <w:r>
        <w:rPr>
          <w:szCs w:val="28"/>
        </w:rPr>
        <w:t>54-57</w:t>
      </w:r>
      <w:r w:rsidRPr="00B93200">
        <w:rPr>
          <w:szCs w:val="28"/>
        </w:rPr>
        <w:t xml:space="preserve"> : ил.</w:t>
      </w:r>
    </w:p>
    <w:p w14:paraId="39F23C5F" w14:textId="77777777" w:rsidR="00E06EF9" w:rsidRPr="0098171B" w:rsidRDefault="00E06EF9" w:rsidP="00E06EF9">
      <w:pPr>
        <w:numPr>
          <w:ilvl w:val="0"/>
          <w:numId w:val="11"/>
        </w:numPr>
        <w:tabs>
          <w:tab w:val="left" w:pos="284"/>
        </w:tabs>
        <w:spacing w:after="0" w:line="240" w:lineRule="auto"/>
        <w:jc w:val="both"/>
        <w:rPr>
          <w:szCs w:val="28"/>
        </w:rPr>
      </w:pPr>
      <w:r>
        <w:rPr>
          <w:b/>
          <w:szCs w:val="28"/>
        </w:rPr>
        <w:lastRenderedPageBreak/>
        <w:t>Пухаева</w:t>
      </w:r>
      <w:r w:rsidRPr="00E10029">
        <w:rPr>
          <w:b/>
          <w:szCs w:val="28"/>
        </w:rPr>
        <w:t>,</w:t>
      </w:r>
      <w:r>
        <w:rPr>
          <w:b/>
          <w:szCs w:val="28"/>
        </w:rPr>
        <w:t xml:space="preserve"> К. </w:t>
      </w:r>
      <w:r>
        <w:rPr>
          <w:szCs w:val="28"/>
        </w:rPr>
        <w:t>На перспективу: политологи России и Южной Осетии обсудили концепцию развития РЮО / Катерина Пухаева</w:t>
      </w:r>
      <w:r w:rsidRPr="00B93200">
        <w:rPr>
          <w:szCs w:val="28"/>
        </w:rPr>
        <w:t xml:space="preserve"> /</w:t>
      </w:r>
      <w:r>
        <w:rPr>
          <w:szCs w:val="28"/>
        </w:rPr>
        <w:t>/ Республика Южная Осетия. – 2017. – №2(6</w:t>
      </w:r>
      <w:r w:rsidRPr="00B93200">
        <w:rPr>
          <w:szCs w:val="28"/>
        </w:rPr>
        <w:t>)</w:t>
      </w:r>
      <w:r>
        <w:rPr>
          <w:szCs w:val="28"/>
        </w:rPr>
        <w:t>. –</w:t>
      </w:r>
      <w:r w:rsidRPr="00B93200">
        <w:rPr>
          <w:szCs w:val="28"/>
        </w:rPr>
        <w:t xml:space="preserve"> С. </w:t>
      </w:r>
      <w:r>
        <w:rPr>
          <w:szCs w:val="28"/>
        </w:rPr>
        <w:t>41-43</w:t>
      </w:r>
      <w:r w:rsidRPr="00B93200">
        <w:rPr>
          <w:szCs w:val="28"/>
        </w:rPr>
        <w:t xml:space="preserve"> : ил.</w:t>
      </w:r>
    </w:p>
    <w:p w14:paraId="1D02E56D" w14:textId="77777777" w:rsidR="00E06EF9" w:rsidRPr="00B93200" w:rsidRDefault="00E06EF9" w:rsidP="00E06EF9">
      <w:pPr>
        <w:numPr>
          <w:ilvl w:val="0"/>
          <w:numId w:val="11"/>
        </w:numPr>
        <w:tabs>
          <w:tab w:val="left" w:pos="284"/>
        </w:tabs>
        <w:spacing w:after="0" w:line="240" w:lineRule="auto"/>
        <w:jc w:val="both"/>
        <w:rPr>
          <w:szCs w:val="28"/>
        </w:rPr>
      </w:pPr>
      <w:r>
        <w:rPr>
          <w:b/>
          <w:szCs w:val="28"/>
        </w:rPr>
        <w:t xml:space="preserve">Судьбоносный плебисцит: </w:t>
      </w:r>
      <w:r w:rsidRPr="00AD6D88">
        <w:rPr>
          <w:szCs w:val="28"/>
        </w:rPr>
        <w:t>в</w:t>
      </w:r>
      <w:r w:rsidRPr="00B93200">
        <w:rPr>
          <w:szCs w:val="28"/>
        </w:rPr>
        <w:t xml:space="preserve"> Южной Осетии</w:t>
      </w:r>
      <w:r>
        <w:rPr>
          <w:szCs w:val="28"/>
        </w:rPr>
        <w:t xml:space="preserve"> отметили 25-летие проведения референдума от 19 января 1992 года</w:t>
      </w:r>
      <w:r w:rsidRPr="00B93200">
        <w:rPr>
          <w:szCs w:val="28"/>
        </w:rPr>
        <w:t xml:space="preserve"> /</w:t>
      </w:r>
      <w:r>
        <w:rPr>
          <w:szCs w:val="28"/>
        </w:rPr>
        <w:t>/ Республика Южная Осетия. – 2017. – №1(5</w:t>
      </w:r>
      <w:r w:rsidRPr="00B93200">
        <w:rPr>
          <w:szCs w:val="28"/>
        </w:rPr>
        <w:t>)</w:t>
      </w:r>
      <w:r>
        <w:rPr>
          <w:szCs w:val="28"/>
        </w:rPr>
        <w:t>. –</w:t>
      </w:r>
      <w:r w:rsidRPr="00B93200">
        <w:rPr>
          <w:szCs w:val="28"/>
        </w:rPr>
        <w:t xml:space="preserve"> С. </w:t>
      </w:r>
      <w:r>
        <w:rPr>
          <w:szCs w:val="28"/>
        </w:rPr>
        <w:t>24-25</w:t>
      </w:r>
      <w:r w:rsidRPr="00B93200">
        <w:rPr>
          <w:szCs w:val="28"/>
        </w:rPr>
        <w:t xml:space="preserve"> : ил.</w:t>
      </w:r>
    </w:p>
    <w:p w14:paraId="13284311" w14:textId="77777777" w:rsidR="00E06EF9" w:rsidRDefault="00E06EF9" w:rsidP="00E06EF9">
      <w:pPr>
        <w:numPr>
          <w:ilvl w:val="0"/>
          <w:numId w:val="11"/>
        </w:numPr>
        <w:tabs>
          <w:tab w:val="left" w:pos="284"/>
        </w:tabs>
        <w:spacing w:after="0" w:line="240" w:lineRule="auto"/>
        <w:jc w:val="both"/>
        <w:rPr>
          <w:szCs w:val="28"/>
        </w:rPr>
      </w:pPr>
      <w:r>
        <w:rPr>
          <w:b/>
          <w:szCs w:val="28"/>
        </w:rPr>
        <w:t>Уоррен</w:t>
      </w:r>
      <w:r w:rsidRPr="0009291E">
        <w:rPr>
          <w:b/>
          <w:szCs w:val="28"/>
        </w:rPr>
        <w:t>,</w:t>
      </w:r>
      <w:r>
        <w:rPr>
          <w:b/>
          <w:szCs w:val="28"/>
        </w:rPr>
        <w:t xml:space="preserve"> Дж. </w:t>
      </w:r>
      <w:r>
        <w:rPr>
          <w:szCs w:val="28"/>
        </w:rPr>
        <w:t>Джон Уоррен, телеведущи</w:t>
      </w:r>
      <w:r w:rsidRPr="0098171B">
        <w:rPr>
          <w:szCs w:val="28"/>
        </w:rPr>
        <w:t>й:</w:t>
      </w:r>
      <w:r>
        <w:rPr>
          <w:b/>
          <w:szCs w:val="28"/>
        </w:rPr>
        <w:t xml:space="preserve"> «</w:t>
      </w:r>
      <w:r>
        <w:rPr>
          <w:szCs w:val="28"/>
        </w:rPr>
        <w:t>Я живу в интересные времена» : [ведущий известного телепроекта российского канала НТВ «Поедем, поедим!» спустя два года вновь посетил Южную Осетию : интервью / записала З. Дзестелова]</w:t>
      </w:r>
      <w:r w:rsidRPr="00B93200">
        <w:rPr>
          <w:szCs w:val="28"/>
        </w:rPr>
        <w:t xml:space="preserve"> /</w:t>
      </w:r>
      <w:r>
        <w:rPr>
          <w:szCs w:val="28"/>
        </w:rPr>
        <w:t>/ Республика Южная Осетия. – 2017. – №2(6</w:t>
      </w:r>
      <w:r w:rsidRPr="00B93200">
        <w:rPr>
          <w:szCs w:val="28"/>
        </w:rPr>
        <w:t>)</w:t>
      </w:r>
      <w:r>
        <w:rPr>
          <w:szCs w:val="28"/>
        </w:rPr>
        <w:t>. –</w:t>
      </w:r>
      <w:r w:rsidRPr="00B93200">
        <w:rPr>
          <w:szCs w:val="28"/>
        </w:rPr>
        <w:t xml:space="preserve"> С. </w:t>
      </w:r>
      <w:r>
        <w:rPr>
          <w:szCs w:val="28"/>
        </w:rPr>
        <w:t>52-53</w:t>
      </w:r>
      <w:r w:rsidRPr="00B93200">
        <w:rPr>
          <w:szCs w:val="28"/>
        </w:rPr>
        <w:t xml:space="preserve"> : ил.</w:t>
      </w:r>
    </w:p>
    <w:p w14:paraId="0AA1AD0F" w14:textId="77777777" w:rsidR="00E06EF9" w:rsidRPr="00B93200" w:rsidRDefault="00E06EF9" w:rsidP="00E06EF9">
      <w:pPr>
        <w:tabs>
          <w:tab w:val="left" w:pos="284"/>
        </w:tabs>
        <w:ind w:left="502"/>
        <w:jc w:val="both"/>
        <w:rPr>
          <w:szCs w:val="28"/>
        </w:rPr>
      </w:pPr>
    </w:p>
    <w:p w14:paraId="7778CFAB" w14:textId="77777777" w:rsidR="00E06EF9" w:rsidRPr="00B93200" w:rsidRDefault="00E06EF9" w:rsidP="00E06EF9">
      <w:pPr>
        <w:tabs>
          <w:tab w:val="left" w:pos="284"/>
        </w:tabs>
        <w:ind w:left="502"/>
        <w:jc w:val="both"/>
        <w:rPr>
          <w:szCs w:val="28"/>
        </w:rPr>
      </w:pPr>
    </w:p>
    <w:p w14:paraId="70C3CE4D" w14:textId="77777777" w:rsidR="00E06EF9" w:rsidRPr="006B6B53" w:rsidRDefault="00E06EF9" w:rsidP="00E06EF9">
      <w:pPr>
        <w:tabs>
          <w:tab w:val="left" w:pos="284"/>
        </w:tabs>
        <w:jc w:val="both"/>
        <w:rPr>
          <w:color w:val="FF0000"/>
          <w:szCs w:val="28"/>
        </w:rPr>
      </w:pPr>
    </w:p>
    <w:p w14:paraId="22CE517E" w14:textId="77777777" w:rsidR="00E06EF9" w:rsidRPr="008B033B" w:rsidRDefault="00E06EF9" w:rsidP="00E06EF9">
      <w:pPr>
        <w:pStyle w:val="2"/>
        <w:spacing w:before="0"/>
        <w:jc w:val="center"/>
        <w:rPr>
          <w:rFonts w:ascii="Times New Roman" w:hAnsi="Times New Roman"/>
          <w:color w:val="auto"/>
          <w:sz w:val="28"/>
          <w:szCs w:val="28"/>
        </w:rPr>
      </w:pPr>
      <w:bookmarkStart w:id="225" w:name="_Toc355103299"/>
      <w:r w:rsidRPr="008B033B">
        <w:rPr>
          <w:rFonts w:ascii="Times New Roman" w:hAnsi="Times New Roman"/>
          <w:color w:val="auto"/>
          <w:sz w:val="28"/>
          <w:szCs w:val="28"/>
        </w:rPr>
        <w:t>Именной указатель к летописи журнальных статей</w:t>
      </w:r>
      <w:bookmarkEnd w:id="225"/>
    </w:p>
    <w:p w14:paraId="60190971" w14:textId="77777777" w:rsidR="00E06EF9" w:rsidRPr="006B6B53" w:rsidRDefault="00E06EF9" w:rsidP="00E06EF9">
      <w:pPr>
        <w:rPr>
          <w:color w:val="FF0000"/>
        </w:rPr>
      </w:pPr>
    </w:p>
    <w:p w14:paraId="3B8C1682" w14:textId="77777777" w:rsidR="00E06EF9" w:rsidRPr="006B6B53" w:rsidRDefault="00E06EF9" w:rsidP="00E06EF9">
      <w:pPr>
        <w:rPr>
          <w:color w:val="FF0000"/>
          <w:szCs w:val="28"/>
        </w:rPr>
      </w:pPr>
    </w:p>
    <w:p w14:paraId="084846A2" w14:textId="77777777" w:rsidR="00E06EF9" w:rsidRPr="006B6B53" w:rsidRDefault="00E06EF9" w:rsidP="00E06EF9">
      <w:pPr>
        <w:rPr>
          <w:color w:val="FF0000"/>
        </w:rPr>
      </w:pPr>
    </w:p>
    <w:p w14:paraId="57CA5A51" w14:textId="77777777" w:rsidR="00E06EF9" w:rsidRPr="006B6B53" w:rsidRDefault="00E06EF9" w:rsidP="00E06EF9">
      <w:pPr>
        <w:rPr>
          <w:color w:val="FF0000"/>
        </w:rPr>
      </w:pPr>
    </w:p>
    <w:p w14:paraId="08F7A860" w14:textId="77777777" w:rsidR="00E06EF9" w:rsidRPr="006B6B53" w:rsidRDefault="00E06EF9" w:rsidP="00E06EF9">
      <w:pPr>
        <w:rPr>
          <w:color w:val="FF0000"/>
        </w:rPr>
      </w:pPr>
    </w:p>
    <w:p w14:paraId="20032146" w14:textId="77777777" w:rsidR="00E06EF9" w:rsidRDefault="00E06EF9" w:rsidP="00E06EF9">
      <w:pPr>
        <w:spacing w:after="120"/>
        <w:jc w:val="center"/>
        <w:outlineLvl w:val="0"/>
        <w:rPr>
          <w:b/>
          <w:sz w:val="32"/>
          <w:szCs w:val="32"/>
        </w:rPr>
      </w:pPr>
    </w:p>
    <w:p w14:paraId="33204F53" w14:textId="77777777" w:rsidR="00E06EF9" w:rsidRDefault="00E06EF9" w:rsidP="00E06EF9">
      <w:pPr>
        <w:spacing w:after="120"/>
        <w:jc w:val="center"/>
        <w:outlineLvl w:val="0"/>
        <w:rPr>
          <w:b/>
          <w:sz w:val="32"/>
          <w:szCs w:val="32"/>
        </w:rPr>
      </w:pPr>
    </w:p>
    <w:p w14:paraId="798FF545" w14:textId="77777777" w:rsidR="00E06EF9" w:rsidRDefault="00E06EF9" w:rsidP="00E06EF9">
      <w:pPr>
        <w:spacing w:after="120"/>
        <w:jc w:val="center"/>
        <w:outlineLvl w:val="0"/>
        <w:rPr>
          <w:b/>
          <w:sz w:val="32"/>
          <w:szCs w:val="32"/>
        </w:rPr>
      </w:pPr>
    </w:p>
    <w:p w14:paraId="22C15B45" w14:textId="77777777" w:rsidR="00E06EF9" w:rsidRDefault="00E06EF9" w:rsidP="00E06EF9">
      <w:pPr>
        <w:spacing w:after="120"/>
        <w:jc w:val="center"/>
        <w:outlineLvl w:val="0"/>
        <w:rPr>
          <w:b/>
          <w:sz w:val="32"/>
          <w:szCs w:val="32"/>
        </w:rPr>
      </w:pPr>
    </w:p>
    <w:p w14:paraId="6ED71BA3" w14:textId="77777777" w:rsidR="00E06EF9" w:rsidRDefault="00E06EF9" w:rsidP="00E06EF9">
      <w:pPr>
        <w:spacing w:after="120"/>
        <w:jc w:val="center"/>
        <w:outlineLvl w:val="0"/>
        <w:rPr>
          <w:b/>
          <w:sz w:val="32"/>
          <w:szCs w:val="32"/>
        </w:rPr>
      </w:pPr>
    </w:p>
    <w:p w14:paraId="4D4C378C" w14:textId="77777777" w:rsidR="00E06EF9" w:rsidRDefault="00E06EF9" w:rsidP="00E06EF9">
      <w:pPr>
        <w:spacing w:after="120"/>
        <w:jc w:val="center"/>
        <w:outlineLvl w:val="0"/>
        <w:rPr>
          <w:b/>
          <w:sz w:val="32"/>
          <w:szCs w:val="32"/>
        </w:rPr>
      </w:pPr>
    </w:p>
    <w:p w14:paraId="7FFBCF18" w14:textId="77777777" w:rsidR="00E06EF9" w:rsidRDefault="00E06EF9" w:rsidP="00E06EF9">
      <w:pPr>
        <w:spacing w:after="120"/>
        <w:jc w:val="center"/>
        <w:outlineLvl w:val="0"/>
        <w:rPr>
          <w:b/>
          <w:sz w:val="32"/>
          <w:szCs w:val="32"/>
        </w:rPr>
      </w:pPr>
    </w:p>
    <w:p w14:paraId="7A44D8BB" w14:textId="77777777" w:rsidR="00E06EF9" w:rsidRDefault="00E06EF9" w:rsidP="00E06EF9">
      <w:pPr>
        <w:spacing w:after="120"/>
        <w:jc w:val="center"/>
        <w:outlineLvl w:val="0"/>
        <w:rPr>
          <w:b/>
          <w:sz w:val="32"/>
          <w:szCs w:val="32"/>
        </w:rPr>
      </w:pPr>
    </w:p>
    <w:p w14:paraId="3E3B7871" w14:textId="77777777" w:rsidR="00E06EF9" w:rsidRDefault="00E06EF9" w:rsidP="00E06EF9">
      <w:pPr>
        <w:spacing w:after="120"/>
        <w:jc w:val="center"/>
        <w:outlineLvl w:val="0"/>
        <w:rPr>
          <w:b/>
          <w:sz w:val="32"/>
          <w:szCs w:val="32"/>
        </w:rPr>
      </w:pPr>
    </w:p>
    <w:p w14:paraId="0A88604B" w14:textId="77777777" w:rsidR="00E06EF9" w:rsidRDefault="00E06EF9" w:rsidP="00E06EF9">
      <w:pPr>
        <w:spacing w:after="120"/>
        <w:jc w:val="center"/>
        <w:outlineLvl w:val="0"/>
        <w:rPr>
          <w:b/>
          <w:sz w:val="32"/>
          <w:szCs w:val="32"/>
        </w:rPr>
      </w:pPr>
    </w:p>
    <w:p w14:paraId="2CE2DD89" w14:textId="77777777" w:rsidR="00E06EF9" w:rsidRDefault="00E06EF9" w:rsidP="00E06EF9">
      <w:pPr>
        <w:spacing w:after="120"/>
        <w:jc w:val="center"/>
        <w:outlineLvl w:val="0"/>
        <w:rPr>
          <w:b/>
          <w:sz w:val="32"/>
          <w:szCs w:val="32"/>
        </w:rPr>
      </w:pPr>
    </w:p>
    <w:p w14:paraId="1659A4C4" w14:textId="77777777" w:rsidR="00E06EF9" w:rsidRDefault="00E06EF9" w:rsidP="00E06EF9">
      <w:pPr>
        <w:spacing w:after="120"/>
        <w:jc w:val="center"/>
        <w:outlineLvl w:val="0"/>
        <w:rPr>
          <w:b/>
          <w:sz w:val="32"/>
          <w:szCs w:val="32"/>
        </w:rPr>
      </w:pPr>
    </w:p>
    <w:p w14:paraId="0812BE6F" w14:textId="77777777" w:rsidR="00E06EF9" w:rsidRDefault="00E06EF9" w:rsidP="00E06EF9">
      <w:pPr>
        <w:spacing w:after="120"/>
        <w:jc w:val="center"/>
        <w:outlineLvl w:val="0"/>
        <w:rPr>
          <w:b/>
          <w:sz w:val="32"/>
          <w:szCs w:val="32"/>
        </w:rPr>
      </w:pPr>
    </w:p>
    <w:p w14:paraId="522069E3" w14:textId="77777777" w:rsidR="00E06EF9" w:rsidRDefault="00E06EF9" w:rsidP="00E06EF9">
      <w:pPr>
        <w:spacing w:after="120"/>
        <w:jc w:val="center"/>
        <w:outlineLvl w:val="0"/>
        <w:rPr>
          <w:b/>
          <w:sz w:val="32"/>
          <w:szCs w:val="32"/>
        </w:rPr>
      </w:pPr>
    </w:p>
    <w:p w14:paraId="408B00D5" w14:textId="77777777" w:rsidR="00E06EF9" w:rsidRDefault="00E06EF9" w:rsidP="00E06EF9">
      <w:pPr>
        <w:spacing w:after="120"/>
        <w:jc w:val="center"/>
        <w:outlineLvl w:val="0"/>
        <w:rPr>
          <w:b/>
          <w:sz w:val="32"/>
          <w:szCs w:val="32"/>
        </w:rPr>
      </w:pPr>
    </w:p>
    <w:p w14:paraId="2FABBD47" w14:textId="77777777" w:rsidR="00E06EF9" w:rsidRDefault="00E06EF9" w:rsidP="00E06EF9">
      <w:pPr>
        <w:spacing w:after="120"/>
        <w:jc w:val="center"/>
        <w:outlineLvl w:val="0"/>
        <w:rPr>
          <w:b/>
          <w:sz w:val="32"/>
          <w:szCs w:val="32"/>
        </w:rPr>
      </w:pPr>
    </w:p>
    <w:p w14:paraId="6A8914B9" w14:textId="77777777" w:rsidR="00E06EF9" w:rsidRDefault="00E06EF9" w:rsidP="00E06EF9">
      <w:pPr>
        <w:spacing w:after="120"/>
        <w:jc w:val="center"/>
        <w:outlineLvl w:val="0"/>
        <w:rPr>
          <w:b/>
          <w:sz w:val="32"/>
          <w:szCs w:val="32"/>
        </w:rPr>
      </w:pPr>
    </w:p>
    <w:p w14:paraId="27ECE56F" w14:textId="77777777" w:rsidR="00E06EF9" w:rsidRDefault="00E06EF9" w:rsidP="00E06EF9">
      <w:pPr>
        <w:spacing w:after="120"/>
        <w:jc w:val="center"/>
        <w:rPr>
          <w:b/>
          <w:sz w:val="32"/>
          <w:szCs w:val="32"/>
        </w:rPr>
      </w:pPr>
      <w:r>
        <w:rPr>
          <w:b/>
          <w:sz w:val="32"/>
          <w:szCs w:val="32"/>
        </w:rPr>
        <w:br w:type="page"/>
      </w:r>
    </w:p>
    <w:p w14:paraId="4A781818" w14:textId="77777777" w:rsidR="00E06EF9" w:rsidRPr="00581578" w:rsidRDefault="00E06EF9" w:rsidP="00E06EF9">
      <w:pPr>
        <w:pStyle w:val="a8"/>
        <w:rPr>
          <w:rFonts w:ascii="Times New Roman" w:hAnsi="Times New Roman"/>
          <w:b/>
          <w:color w:val="FF0000"/>
          <w:sz w:val="28"/>
          <w:szCs w:val="28"/>
        </w:rPr>
      </w:pPr>
    </w:p>
    <w:p w14:paraId="26592F94" w14:textId="5A5938B6" w:rsidR="005178C0" w:rsidRDefault="00C44D58" w:rsidP="00C44D58">
      <w:pPr>
        <w:tabs>
          <w:tab w:val="left" w:pos="1418"/>
        </w:tabs>
        <w:spacing w:line="240" w:lineRule="auto"/>
        <w:jc w:val="center"/>
        <w:rPr>
          <w:rFonts w:cs="Times New Roman"/>
          <w:b/>
          <w:szCs w:val="28"/>
        </w:rPr>
      </w:pPr>
      <w:r>
        <w:rPr>
          <w:rFonts w:cs="Times New Roman"/>
          <w:b/>
          <w:szCs w:val="28"/>
        </w:rPr>
        <w:t>Летопись газетных статей</w:t>
      </w:r>
    </w:p>
    <w:p w14:paraId="4682F571" w14:textId="77777777" w:rsidR="005178C0" w:rsidRPr="00286489" w:rsidRDefault="005178C0" w:rsidP="00C44D58">
      <w:pPr>
        <w:tabs>
          <w:tab w:val="left" w:pos="1418"/>
        </w:tabs>
        <w:spacing w:line="240" w:lineRule="auto"/>
        <w:jc w:val="center"/>
        <w:rPr>
          <w:rFonts w:cs="Times New Roman"/>
          <w:b/>
          <w:szCs w:val="28"/>
        </w:rPr>
      </w:pPr>
      <w:r w:rsidRPr="00286489">
        <w:rPr>
          <w:rFonts w:cs="Times New Roman"/>
          <w:b/>
          <w:szCs w:val="28"/>
        </w:rPr>
        <w:t>0 Общий отдел</w:t>
      </w:r>
    </w:p>
    <w:p w14:paraId="290EBE21" w14:textId="77777777" w:rsidR="005178C0" w:rsidRPr="00CD3B8A" w:rsidRDefault="005178C0" w:rsidP="00C44D58">
      <w:pPr>
        <w:tabs>
          <w:tab w:val="left" w:pos="1418"/>
        </w:tabs>
        <w:spacing w:line="240" w:lineRule="auto"/>
        <w:jc w:val="center"/>
        <w:rPr>
          <w:rFonts w:cs="Times New Roman"/>
          <w:b/>
          <w:szCs w:val="28"/>
        </w:rPr>
      </w:pPr>
      <w:r w:rsidRPr="00286489">
        <w:rPr>
          <w:rFonts w:cs="Times New Roman"/>
          <w:b/>
          <w:szCs w:val="28"/>
        </w:rPr>
        <w:t>00 Общие вопросы науки и культуры</w:t>
      </w:r>
    </w:p>
    <w:p w14:paraId="35A0B5CE" w14:textId="77777777" w:rsidR="005178C0" w:rsidRPr="00E9566B" w:rsidRDefault="005178C0" w:rsidP="00C44D58">
      <w:pPr>
        <w:pStyle w:val="a3"/>
        <w:tabs>
          <w:tab w:val="left" w:pos="1418"/>
        </w:tabs>
        <w:spacing w:line="240" w:lineRule="auto"/>
        <w:ind w:left="0" w:firstLine="1418"/>
        <w:jc w:val="center"/>
        <w:rPr>
          <w:rFonts w:cs="Times New Roman"/>
          <w:b/>
          <w:szCs w:val="28"/>
        </w:rPr>
      </w:pPr>
      <w:r w:rsidRPr="00E9566B">
        <w:rPr>
          <w:rFonts w:cs="Times New Roman"/>
          <w:b/>
          <w:szCs w:val="28"/>
        </w:rPr>
        <w:t>001 Наука и знание в целом</w:t>
      </w:r>
    </w:p>
    <w:p w14:paraId="716B740D" w14:textId="77777777" w:rsidR="005178C0" w:rsidRDefault="005178C0" w:rsidP="005178C0">
      <w:pPr>
        <w:pStyle w:val="a3"/>
        <w:tabs>
          <w:tab w:val="left" w:pos="1418"/>
        </w:tabs>
        <w:spacing w:line="240" w:lineRule="auto"/>
        <w:ind w:left="0" w:firstLine="1418"/>
        <w:jc w:val="both"/>
        <w:rPr>
          <w:rFonts w:cs="Times New Roman"/>
          <w:szCs w:val="28"/>
        </w:rPr>
      </w:pPr>
    </w:p>
    <w:p w14:paraId="42501D38" w14:textId="77777777" w:rsidR="005178C0" w:rsidRDefault="005178C0" w:rsidP="00E06EF9">
      <w:pPr>
        <w:pStyle w:val="a3"/>
        <w:numPr>
          <w:ilvl w:val="0"/>
          <w:numId w:val="9"/>
        </w:numPr>
        <w:tabs>
          <w:tab w:val="left" w:pos="1418"/>
        </w:tabs>
        <w:spacing w:line="240" w:lineRule="auto"/>
        <w:ind w:left="0" w:firstLine="567"/>
        <w:jc w:val="both"/>
        <w:rPr>
          <w:rFonts w:cs="Times New Roman"/>
          <w:szCs w:val="28"/>
        </w:rPr>
      </w:pPr>
      <w:r w:rsidRPr="00257ACD">
        <w:rPr>
          <w:rFonts w:cs="Times New Roman"/>
          <w:b/>
          <w:szCs w:val="28"/>
        </w:rPr>
        <w:t>Биджелова, Б.</w:t>
      </w:r>
      <w:r>
        <w:rPr>
          <w:rFonts w:cs="Times New Roman"/>
          <w:szCs w:val="28"/>
        </w:rPr>
        <w:t xml:space="preserve"> Даешь в науку, молодежь! : </w:t>
      </w:r>
      <w:r w:rsidRPr="002D1B94">
        <w:rPr>
          <w:rFonts w:cs="Times New Roman"/>
          <w:szCs w:val="28"/>
        </w:rPr>
        <w:t>[</w:t>
      </w:r>
      <w:r>
        <w:rPr>
          <w:rFonts w:cs="Times New Roman"/>
          <w:szCs w:val="28"/>
        </w:rPr>
        <w:t>беседа с победительницей грантового конкурса среди делегатов от нашей республики на научном форуме «Машук» Б. Биджеловой / записала А. Джиоева</w:t>
      </w:r>
      <w:r w:rsidRPr="002D1B94">
        <w:rPr>
          <w:rFonts w:cs="Times New Roman"/>
          <w:szCs w:val="28"/>
        </w:rPr>
        <w:t>]</w:t>
      </w:r>
      <w:r>
        <w:rPr>
          <w:rFonts w:cs="Times New Roman"/>
          <w:szCs w:val="28"/>
        </w:rPr>
        <w:t xml:space="preserve"> // Владикавказ. – 2017. – 28 сент. – С. 4.</w:t>
      </w:r>
    </w:p>
    <w:p w14:paraId="167DC8FC" w14:textId="77777777" w:rsidR="005178C0" w:rsidRDefault="005178C0" w:rsidP="00E06EF9">
      <w:pPr>
        <w:pStyle w:val="a3"/>
        <w:numPr>
          <w:ilvl w:val="0"/>
          <w:numId w:val="9"/>
        </w:numPr>
        <w:tabs>
          <w:tab w:val="left" w:pos="1418"/>
        </w:tabs>
        <w:spacing w:line="240" w:lineRule="auto"/>
        <w:ind w:left="0" w:firstLine="567"/>
        <w:jc w:val="both"/>
        <w:rPr>
          <w:rFonts w:cs="Times New Roman"/>
          <w:szCs w:val="28"/>
        </w:rPr>
      </w:pPr>
      <w:r w:rsidRPr="00257ACD">
        <w:rPr>
          <w:rFonts w:cs="Times New Roman"/>
          <w:b/>
          <w:szCs w:val="28"/>
        </w:rPr>
        <w:t>Вячеслав Битаров</w:t>
      </w:r>
      <w:r>
        <w:rPr>
          <w:rFonts w:cs="Times New Roman"/>
          <w:szCs w:val="28"/>
        </w:rPr>
        <w:t xml:space="preserve"> (Глава РСО-Алании) принял участие в (</w:t>
      </w:r>
      <w:r>
        <w:rPr>
          <w:rFonts w:cs="Times New Roman"/>
          <w:szCs w:val="28"/>
          <w:lang w:val="en-US"/>
        </w:rPr>
        <w:t>VI</w:t>
      </w:r>
      <w:r>
        <w:rPr>
          <w:rFonts w:cs="Times New Roman"/>
          <w:szCs w:val="28"/>
        </w:rPr>
        <w:t xml:space="preserve"> Международном) форуме «Открытые инновации – 2017», который проходит в Москве на площадке технопарка «Сколково») // Владикавказ. – 2017. – 19 окт. – С. 2.</w:t>
      </w:r>
    </w:p>
    <w:p w14:paraId="729424A4" w14:textId="77777777" w:rsidR="005178C0" w:rsidRDefault="005178C0" w:rsidP="00E06EF9">
      <w:pPr>
        <w:pStyle w:val="a3"/>
        <w:numPr>
          <w:ilvl w:val="0"/>
          <w:numId w:val="9"/>
        </w:numPr>
        <w:tabs>
          <w:tab w:val="left" w:pos="1418"/>
        </w:tabs>
        <w:spacing w:line="240" w:lineRule="auto"/>
        <w:ind w:left="0" w:firstLine="567"/>
        <w:jc w:val="both"/>
        <w:rPr>
          <w:rFonts w:cs="Times New Roman"/>
          <w:szCs w:val="28"/>
        </w:rPr>
      </w:pPr>
      <w:r w:rsidRPr="00257ACD">
        <w:rPr>
          <w:rFonts w:cs="Times New Roman"/>
          <w:b/>
          <w:szCs w:val="28"/>
        </w:rPr>
        <w:t>Гаглоев, Э.</w:t>
      </w:r>
      <w:r>
        <w:rPr>
          <w:rFonts w:cs="Times New Roman"/>
          <w:szCs w:val="28"/>
        </w:rPr>
        <w:t xml:space="preserve"> Чтобы сделать рывок, надо оттолкнуться : </w:t>
      </w:r>
      <w:r w:rsidRPr="002D1B94">
        <w:rPr>
          <w:rFonts w:cs="Times New Roman"/>
          <w:szCs w:val="28"/>
        </w:rPr>
        <w:t>[</w:t>
      </w:r>
      <w:r>
        <w:rPr>
          <w:rFonts w:cs="Times New Roman"/>
          <w:szCs w:val="28"/>
        </w:rPr>
        <w:t>о необходимости развития фундамент. науки в респ.</w:t>
      </w:r>
      <w:r w:rsidRPr="002D1B94">
        <w:rPr>
          <w:rFonts w:cs="Times New Roman"/>
          <w:szCs w:val="28"/>
        </w:rPr>
        <w:t>]</w:t>
      </w:r>
      <w:r>
        <w:rPr>
          <w:rFonts w:cs="Times New Roman"/>
          <w:szCs w:val="28"/>
        </w:rPr>
        <w:t xml:space="preserve"> / Эльберд Гаглоев // Северная Осетия. – 2017. – 19 апр. – С. 2.</w:t>
      </w:r>
    </w:p>
    <w:p w14:paraId="384E9127" w14:textId="77777777" w:rsidR="005178C0" w:rsidRPr="00816EE3" w:rsidRDefault="005178C0" w:rsidP="00E06EF9">
      <w:pPr>
        <w:pStyle w:val="a3"/>
        <w:numPr>
          <w:ilvl w:val="0"/>
          <w:numId w:val="9"/>
        </w:numPr>
        <w:tabs>
          <w:tab w:val="left" w:pos="1418"/>
        </w:tabs>
        <w:spacing w:line="240" w:lineRule="auto"/>
        <w:ind w:left="0" w:firstLine="567"/>
        <w:jc w:val="both"/>
        <w:rPr>
          <w:rFonts w:cs="Times New Roman"/>
          <w:szCs w:val="28"/>
        </w:rPr>
      </w:pPr>
      <w:r w:rsidRPr="00257ACD">
        <w:rPr>
          <w:rFonts w:cs="Times New Roman"/>
          <w:b/>
          <w:szCs w:val="28"/>
        </w:rPr>
        <w:t>Гасанты, В.</w:t>
      </w:r>
      <w:r>
        <w:rPr>
          <w:rFonts w:cs="Times New Roman"/>
          <w:b/>
          <w:szCs w:val="28"/>
        </w:rPr>
        <w:t xml:space="preserve"> </w:t>
      </w:r>
      <w:r w:rsidRPr="00816EE3">
        <w:rPr>
          <w:rFonts w:cs="Times New Roman"/>
          <w:szCs w:val="28"/>
        </w:rPr>
        <w:t>Æрдзырдтой</w:t>
      </w:r>
      <w:r>
        <w:rPr>
          <w:rFonts w:cs="Times New Roman"/>
          <w:szCs w:val="28"/>
        </w:rPr>
        <w:t xml:space="preserve"> </w:t>
      </w:r>
      <w:r w:rsidRPr="00816EE3">
        <w:rPr>
          <w:rFonts w:cs="Times New Roman"/>
          <w:szCs w:val="28"/>
        </w:rPr>
        <w:t>куысты</w:t>
      </w:r>
      <w:r>
        <w:rPr>
          <w:rFonts w:cs="Times New Roman"/>
          <w:szCs w:val="28"/>
        </w:rPr>
        <w:t xml:space="preserve"> </w:t>
      </w:r>
      <w:r w:rsidRPr="00816EE3">
        <w:rPr>
          <w:rFonts w:cs="Times New Roman"/>
          <w:szCs w:val="28"/>
        </w:rPr>
        <w:t xml:space="preserve">бæрæггæнæнтыл / Гасанты Валери </w:t>
      </w:r>
      <w:r>
        <w:rPr>
          <w:rFonts w:cs="Times New Roman"/>
          <w:szCs w:val="28"/>
        </w:rPr>
        <w:t xml:space="preserve">// Рæстдзинад. – 2017. – </w:t>
      </w:r>
      <w:r w:rsidRPr="00816EE3">
        <w:rPr>
          <w:rFonts w:cs="Times New Roman"/>
          <w:szCs w:val="28"/>
        </w:rPr>
        <w:t>8 февр. – Ф. 1.</w:t>
      </w:r>
    </w:p>
    <w:p w14:paraId="39235C76" w14:textId="77777777" w:rsidR="005178C0" w:rsidRPr="00CD3B8A" w:rsidRDefault="005178C0" w:rsidP="005178C0">
      <w:pPr>
        <w:pStyle w:val="a3"/>
        <w:tabs>
          <w:tab w:val="left" w:pos="1418"/>
        </w:tabs>
        <w:spacing w:line="240" w:lineRule="auto"/>
        <w:ind w:left="0" w:firstLine="1418"/>
        <w:jc w:val="both"/>
        <w:rPr>
          <w:rFonts w:cs="Times New Roman"/>
          <w:szCs w:val="28"/>
        </w:rPr>
      </w:pPr>
      <w:r w:rsidRPr="0045149A">
        <w:rPr>
          <w:rFonts w:cs="Times New Roman"/>
          <w:bCs/>
          <w:szCs w:val="28"/>
        </w:rPr>
        <w:t>Гасанов, В.</w:t>
      </w:r>
      <w:r w:rsidRPr="00816EE3">
        <w:rPr>
          <w:rFonts w:cs="Times New Roman"/>
          <w:szCs w:val="28"/>
        </w:rPr>
        <w:t xml:space="preserve"> Обсудили результаты работы : [</w:t>
      </w:r>
      <w:r>
        <w:rPr>
          <w:rFonts w:cs="Times New Roman"/>
          <w:szCs w:val="28"/>
        </w:rPr>
        <w:t xml:space="preserve">в </w:t>
      </w:r>
      <w:r w:rsidRPr="00816EE3">
        <w:rPr>
          <w:rFonts w:cs="Times New Roman"/>
          <w:szCs w:val="28"/>
        </w:rPr>
        <w:t>СОИГСИ состоялось расшир</w:t>
      </w:r>
      <w:r>
        <w:rPr>
          <w:rFonts w:cs="Times New Roman"/>
          <w:szCs w:val="28"/>
        </w:rPr>
        <w:t>енное</w:t>
      </w:r>
      <w:r w:rsidRPr="00816EE3">
        <w:rPr>
          <w:rFonts w:cs="Times New Roman"/>
          <w:szCs w:val="28"/>
        </w:rPr>
        <w:t xml:space="preserve"> заседание к Дню науки РФ].</w:t>
      </w:r>
    </w:p>
    <w:p w14:paraId="1C9EE5CC" w14:textId="77777777" w:rsidR="005178C0" w:rsidRDefault="005178C0" w:rsidP="00E06EF9">
      <w:pPr>
        <w:pStyle w:val="a3"/>
        <w:numPr>
          <w:ilvl w:val="0"/>
          <w:numId w:val="9"/>
        </w:numPr>
        <w:tabs>
          <w:tab w:val="left" w:pos="1418"/>
        </w:tabs>
        <w:spacing w:line="240" w:lineRule="auto"/>
        <w:ind w:left="0" w:firstLine="567"/>
        <w:jc w:val="both"/>
        <w:rPr>
          <w:rFonts w:cs="Times New Roman"/>
          <w:szCs w:val="28"/>
        </w:rPr>
      </w:pPr>
      <w:r w:rsidRPr="00257ACD">
        <w:rPr>
          <w:rFonts w:cs="Times New Roman"/>
          <w:b/>
          <w:szCs w:val="28"/>
        </w:rPr>
        <w:t>Датиева, О.</w:t>
      </w:r>
      <w:r>
        <w:rPr>
          <w:rFonts w:cs="Times New Roman"/>
          <w:szCs w:val="28"/>
        </w:rPr>
        <w:t xml:space="preserve"> Вклад в науку : </w:t>
      </w:r>
      <w:r w:rsidRPr="007E7604">
        <w:rPr>
          <w:rFonts w:cs="Times New Roman"/>
          <w:szCs w:val="28"/>
        </w:rPr>
        <w:t>[</w:t>
      </w:r>
      <w:r>
        <w:rPr>
          <w:rFonts w:cs="Times New Roman"/>
          <w:szCs w:val="28"/>
        </w:rPr>
        <w:t>Председатель Правительства РСО-Алания Т. Тускаев наградил молодых ученых – победителей конкурса на соискание премии Главы РСО-Алания В. Битарова в области науки и техники</w:t>
      </w:r>
      <w:r w:rsidRPr="007E7604">
        <w:rPr>
          <w:rFonts w:cs="Times New Roman"/>
          <w:szCs w:val="28"/>
        </w:rPr>
        <w:t>]</w:t>
      </w:r>
      <w:r>
        <w:rPr>
          <w:rFonts w:cs="Times New Roman"/>
          <w:szCs w:val="28"/>
        </w:rPr>
        <w:t xml:space="preserve"> / Ольга Датиева // Владикавказ. – 2017. – 13 мая. – С. 3.</w:t>
      </w:r>
    </w:p>
    <w:p w14:paraId="16E28F2A" w14:textId="77777777" w:rsidR="005178C0" w:rsidRDefault="005178C0" w:rsidP="00E06EF9">
      <w:pPr>
        <w:pStyle w:val="a3"/>
        <w:numPr>
          <w:ilvl w:val="0"/>
          <w:numId w:val="9"/>
        </w:numPr>
        <w:tabs>
          <w:tab w:val="left" w:pos="1418"/>
        </w:tabs>
        <w:spacing w:line="240" w:lineRule="auto"/>
        <w:ind w:left="0" w:firstLine="567"/>
        <w:jc w:val="both"/>
        <w:rPr>
          <w:rFonts w:cs="Times New Roman"/>
          <w:szCs w:val="28"/>
        </w:rPr>
      </w:pPr>
      <w:r w:rsidRPr="00257ACD">
        <w:rPr>
          <w:rFonts w:cs="Times New Roman"/>
          <w:b/>
          <w:szCs w:val="28"/>
        </w:rPr>
        <w:t>Джиоева, А.</w:t>
      </w:r>
      <w:r>
        <w:rPr>
          <w:rFonts w:cs="Times New Roman"/>
          <w:szCs w:val="28"/>
        </w:rPr>
        <w:t xml:space="preserve"> Всероссийский фестиваль науки : </w:t>
      </w:r>
      <w:r w:rsidRPr="00154E58">
        <w:rPr>
          <w:rFonts w:cs="Times New Roman"/>
          <w:szCs w:val="28"/>
        </w:rPr>
        <w:t>[</w:t>
      </w:r>
      <w:r>
        <w:rPr>
          <w:rFonts w:cs="Times New Roman"/>
          <w:szCs w:val="28"/>
        </w:rPr>
        <w:t xml:space="preserve">в зале заседаний ученого совета ГГАУ состоялось торжеств. открытие Владикавказской регион. площадки </w:t>
      </w:r>
      <w:r>
        <w:rPr>
          <w:rFonts w:cs="Times New Roman"/>
          <w:szCs w:val="28"/>
          <w:lang w:val="en-US"/>
        </w:rPr>
        <w:t>VII</w:t>
      </w:r>
      <w:r>
        <w:rPr>
          <w:rFonts w:cs="Times New Roman"/>
          <w:szCs w:val="28"/>
        </w:rPr>
        <w:t xml:space="preserve"> Всерос. фестиваля в Северной Осетии</w:t>
      </w:r>
      <w:r w:rsidRPr="00154E58">
        <w:rPr>
          <w:rFonts w:cs="Times New Roman"/>
          <w:szCs w:val="28"/>
        </w:rPr>
        <w:t>]</w:t>
      </w:r>
      <w:r>
        <w:rPr>
          <w:rFonts w:cs="Times New Roman"/>
          <w:szCs w:val="28"/>
        </w:rPr>
        <w:t xml:space="preserve"> / Алена Джиоева // Владикавказ. – 2017. – 7 окт. – С. 2.</w:t>
      </w:r>
    </w:p>
    <w:p w14:paraId="0C9AFFC0" w14:textId="77777777" w:rsidR="005178C0" w:rsidRDefault="005178C0" w:rsidP="00E06EF9">
      <w:pPr>
        <w:pStyle w:val="a3"/>
        <w:numPr>
          <w:ilvl w:val="0"/>
          <w:numId w:val="9"/>
        </w:numPr>
        <w:tabs>
          <w:tab w:val="left" w:pos="1418"/>
        </w:tabs>
        <w:spacing w:line="240" w:lineRule="auto"/>
        <w:ind w:left="0" w:firstLine="567"/>
        <w:jc w:val="both"/>
        <w:rPr>
          <w:rFonts w:cs="Times New Roman"/>
          <w:szCs w:val="28"/>
        </w:rPr>
      </w:pPr>
      <w:r w:rsidRPr="00257ACD">
        <w:rPr>
          <w:rFonts w:cs="Times New Roman"/>
          <w:b/>
          <w:szCs w:val="28"/>
        </w:rPr>
        <w:t>Джиоева, А.</w:t>
      </w:r>
      <w:r>
        <w:rPr>
          <w:rFonts w:cs="Times New Roman"/>
          <w:szCs w:val="28"/>
        </w:rPr>
        <w:t xml:space="preserve"> «Шаг в будущее Осетии» : </w:t>
      </w:r>
      <w:r w:rsidRPr="00154E58">
        <w:rPr>
          <w:rFonts w:cs="Times New Roman"/>
          <w:szCs w:val="28"/>
        </w:rPr>
        <w:t>[</w:t>
      </w:r>
      <w:r>
        <w:rPr>
          <w:rFonts w:cs="Times New Roman"/>
          <w:szCs w:val="28"/>
        </w:rPr>
        <w:t>итоги респ. конкурса молодых исследователей «Шаг в будущее Осетии»</w:t>
      </w:r>
      <w:r w:rsidRPr="00154E58">
        <w:rPr>
          <w:rFonts w:cs="Times New Roman"/>
          <w:szCs w:val="28"/>
        </w:rPr>
        <w:t>]</w:t>
      </w:r>
      <w:r>
        <w:rPr>
          <w:rFonts w:cs="Times New Roman"/>
          <w:szCs w:val="28"/>
        </w:rPr>
        <w:t xml:space="preserve"> / Алена Джиоева // Владикавказ. – 2017. – 5 дек. – С. 5.</w:t>
      </w:r>
    </w:p>
    <w:p w14:paraId="315212C9" w14:textId="19391D55" w:rsidR="005178C0" w:rsidRDefault="005178C0" w:rsidP="00E06EF9">
      <w:pPr>
        <w:pStyle w:val="a3"/>
        <w:numPr>
          <w:ilvl w:val="0"/>
          <w:numId w:val="9"/>
        </w:numPr>
        <w:tabs>
          <w:tab w:val="left" w:pos="1418"/>
          <w:tab w:val="left" w:pos="1483"/>
        </w:tabs>
        <w:spacing w:line="240" w:lineRule="auto"/>
        <w:ind w:left="0" w:firstLine="567"/>
        <w:jc w:val="both"/>
        <w:rPr>
          <w:rFonts w:cs="Times New Roman"/>
          <w:szCs w:val="28"/>
        </w:rPr>
      </w:pPr>
      <w:r w:rsidRPr="00257ACD">
        <w:rPr>
          <w:rFonts w:cs="Times New Roman"/>
          <w:b/>
          <w:szCs w:val="28"/>
        </w:rPr>
        <w:t>Дзæуджыхъæуы</w:t>
      </w:r>
      <w:r>
        <w:rPr>
          <w:rFonts w:cs="Times New Roman"/>
          <w:b/>
          <w:szCs w:val="28"/>
        </w:rPr>
        <w:t xml:space="preserve"> </w:t>
      </w:r>
      <w:r w:rsidRPr="00257ACD">
        <w:rPr>
          <w:rFonts w:cs="Times New Roman"/>
          <w:b/>
          <w:szCs w:val="28"/>
        </w:rPr>
        <w:t xml:space="preserve">наукон центр: </w:t>
      </w:r>
      <w:r w:rsidRPr="002D3BC3">
        <w:rPr>
          <w:rFonts w:cs="Times New Roman"/>
          <w:szCs w:val="28"/>
        </w:rPr>
        <w:t>абоны уавæр æмæ фидæны нысантæ</w:t>
      </w:r>
      <w:r>
        <w:rPr>
          <w:rFonts w:cs="Times New Roman"/>
          <w:szCs w:val="28"/>
        </w:rPr>
        <w:t>// Рæстдзинад. – 2017. – 2 авг.– Ф. 2.</w:t>
      </w:r>
    </w:p>
    <w:p w14:paraId="34A77F0A" w14:textId="3F270F29" w:rsidR="005178C0" w:rsidRDefault="005178C0" w:rsidP="005178C0">
      <w:pPr>
        <w:pStyle w:val="a3"/>
        <w:tabs>
          <w:tab w:val="left" w:pos="1418"/>
          <w:tab w:val="left" w:pos="1483"/>
        </w:tabs>
        <w:spacing w:line="240" w:lineRule="auto"/>
        <w:ind w:left="0" w:firstLine="1560"/>
        <w:jc w:val="both"/>
        <w:rPr>
          <w:rFonts w:cs="Times New Roman"/>
          <w:szCs w:val="28"/>
        </w:rPr>
      </w:pPr>
      <w:r w:rsidRPr="00CD3B8A">
        <w:rPr>
          <w:rFonts w:cs="Times New Roman"/>
          <w:bCs/>
          <w:szCs w:val="28"/>
        </w:rPr>
        <w:t>Владикавказский научный центр</w:t>
      </w:r>
      <w:r>
        <w:rPr>
          <w:rFonts w:cs="Times New Roman"/>
          <w:szCs w:val="28"/>
        </w:rPr>
        <w:t xml:space="preserve">: состояние на сегодня и цели на будущее : [о встрече Главы РСО-Алания В. Битарова с дир. ВНЦ А. Кусраевым]. </w:t>
      </w:r>
    </w:p>
    <w:p w14:paraId="18C16A31" w14:textId="77777777" w:rsidR="005178C0" w:rsidRDefault="005178C0" w:rsidP="00E06EF9">
      <w:pPr>
        <w:pStyle w:val="a3"/>
        <w:numPr>
          <w:ilvl w:val="0"/>
          <w:numId w:val="9"/>
        </w:numPr>
        <w:tabs>
          <w:tab w:val="left" w:pos="1418"/>
          <w:tab w:val="left" w:pos="1483"/>
        </w:tabs>
        <w:spacing w:line="240" w:lineRule="auto"/>
        <w:ind w:left="0" w:firstLine="567"/>
        <w:jc w:val="both"/>
        <w:rPr>
          <w:rFonts w:cs="Times New Roman"/>
          <w:szCs w:val="28"/>
        </w:rPr>
      </w:pPr>
      <w:r w:rsidRPr="00257ACD">
        <w:rPr>
          <w:rFonts w:cs="Times New Roman"/>
          <w:b/>
          <w:szCs w:val="28"/>
        </w:rPr>
        <w:t>Гугкаты, Ж.</w:t>
      </w:r>
      <w:r>
        <w:rPr>
          <w:rFonts w:cs="Times New Roman"/>
          <w:b/>
          <w:szCs w:val="28"/>
        </w:rPr>
        <w:t xml:space="preserve"> </w:t>
      </w:r>
      <w:r>
        <w:rPr>
          <w:rFonts w:cs="Times New Roman"/>
          <w:szCs w:val="28"/>
        </w:rPr>
        <w:t>«Хъуамæ тырнат наукæйы бæрзæндтæм» / Гугкаты Жаннæ // Рæстдзинад. – 2017. – 30 июнь.– Ф. 1.</w:t>
      </w:r>
    </w:p>
    <w:p w14:paraId="4F139F2F" w14:textId="77777777" w:rsidR="005178C0" w:rsidRDefault="005178C0" w:rsidP="005178C0">
      <w:pPr>
        <w:pStyle w:val="a3"/>
        <w:tabs>
          <w:tab w:val="left" w:pos="1418"/>
          <w:tab w:val="left" w:pos="1483"/>
        </w:tabs>
        <w:spacing w:line="240" w:lineRule="auto"/>
        <w:ind w:left="0"/>
        <w:jc w:val="both"/>
        <w:rPr>
          <w:rFonts w:cs="Times New Roman"/>
          <w:szCs w:val="28"/>
        </w:rPr>
      </w:pPr>
      <w:r>
        <w:rPr>
          <w:rFonts w:cs="Times New Roman"/>
          <w:szCs w:val="28"/>
        </w:rPr>
        <w:tab/>
      </w:r>
      <w:r w:rsidRPr="00CD3B8A">
        <w:rPr>
          <w:rFonts w:cs="Times New Roman"/>
          <w:bCs/>
          <w:szCs w:val="28"/>
        </w:rPr>
        <w:t>Гугкаева, Ж.</w:t>
      </w:r>
      <w:r>
        <w:rPr>
          <w:rFonts w:cs="Times New Roman"/>
          <w:szCs w:val="28"/>
        </w:rPr>
        <w:t xml:space="preserve"> «Должны стремиться к вершинам науки» : [в СОИГСИ начала свою работу школа-конф. для молодых ученых].</w:t>
      </w:r>
    </w:p>
    <w:p w14:paraId="3ECEAF8E" w14:textId="77777777" w:rsidR="005178C0" w:rsidRDefault="005178C0" w:rsidP="00E06EF9">
      <w:pPr>
        <w:pStyle w:val="a3"/>
        <w:numPr>
          <w:ilvl w:val="0"/>
          <w:numId w:val="9"/>
        </w:numPr>
        <w:tabs>
          <w:tab w:val="left" w:pos="1418"/>
        </w:tabs>
        <w:ind w:left="0" w:firstLine="567"/>
        <w:rPr>
          <w:rFonts w:cs="Times New Roman"/>
          <w:szCs w:val="28"/>
        </w:rPr>
      </w:pPr>
      <w:r w:rsidRPr="00257ACD">
        <w:rPr>
          <w:rFonts w:cs="Times New Roman"/>
          <w:b/>
          <w:szCs w:val="28"/>
        </w:rPr>
        <w:t>Хъаныхъуаты, З.</w:t>
      </w:r>
      <w:r>
        <w:rPr>
          <w:rFonts w:cs="Times New Roman"/>
          <w:b/>
          <w:szCs w:val="28"/>
        </w:rPr>
        <w:t xml:space="preserve"> </w:t>
      </w:r>
      <w:r>
        <w:rPr>
          <w:rFonts w:cs="Times New Roman"/>
          <w:szCs w:val="28"/>
        </w:rPr>
        <w:t>Сæ иртасæн куыстытæ – рæстæджы айдæн / Хъаныхъуаты Зæлинæ // Рæстдзинад. – 2017. – 6 апр.– Ф. 3.</w:t>
      </w:r>
    </w:p>
    <w:p w14:paraId="1A31C07E" w14:textId="77777777" w:rsidR="005178C0" w:rsidRPr="00AE1AFA" w:rsidRDefault="005178C0" w:rsidP="005178C0">
      <w:pPr>
        <w:pStyle w:val="a3"/>
        <w:tabs>
          <w:tab w:val="left" w:pos="1418"/>
        </w:tabs>
        <w:ind w:left="0" w:firstLine="1418"/>
        <w:rPr>
          <w:rFonts w:cs="Times New Roman"/>
          <w:szCs w:val="28"/>
        </w:rPr>
      </w:pPr>
      <w:r w:rsidRPr="00CD3B8A">
        <w:rPr>
          <w:rFonts w:cs="Times New Roman"/>
          <w:bCs/>
          <w:szCs w:val="28"/>
        </w:rPr>
        <w:lastRenderedPageBreak/>
        <w:t>Канукова, З.</w:t>
      </w:r>
      <w:r>
        <w:rPr>
          <w:rFonts w:cs="Times New Roman"/>
          <w:szCs w:val="28"/>
        </w:rPr>
        <w:t xml:space="preserve"> Их исследовательские работы – зеркало времени : [беседа с дир. СОИГСИ д-ром ист. наук, проф. Залиной Кануковой о работе и исслед. коллектива ин-та / записала О. Хетагурова]. </w:t>
      </w:r>
    </w:p>
    <w:p w14:paraId="01B25674" w14:textId="77777777" w:rsidR="005178C0" w:rsidRDefault="005178C0" w:rsidP="00E06EF9">
      <w:pPr>
        <w:pStyle w:val="a3"/>
        <w:numPr>
          <w:ilvl w:val="0"/>
          <w:numId w:val="9"/>
        </w:numPr>
        <w:tabs>
          <w:tab w:val="left" w:pos="1418"/>
        </w:tabs>
        <w:spacing w:line="240" w:lineRule="auto"/>
        <w:ind w:left="0" w:firstLine="567"/>
        <w:jc w:val="both"/>
        <w:rPr>
          <w:rFonts w:cs="Times New Roman"/>
          <w:szCs w:val="28"/>
        </w:rPr>
      </w:pPr>
      <w:r w:rsidRPr="00257ACD">
        <w:rPr>
          <w:rFonts w:cs="Times New Roman"/>
          <w:b/>
          <w:szCs w:val="28"/>
        </w:rPr>
        <w:t>Договорились на смотр</w:t>
      </w:r>
      <w:r>
        <w:rPr>
          <w:rFonts w:cs="Times New Roman"/>
          <w:szCs w:val="28"/>
        </w:rPr>
        <w:t xml:space="preserve"> : [в СОГУ прошло торжеств. собрание в рамках всерос. акции «День российской науки» с участием Председателя Правительства Т. Тускаева и зам. Председатель Парламента Л. Токаевой] // Северная Осетия. – 2017. – 11 февр. – С. 2.</w:t>
      </w:r>
    </w:p>
    <w:p w14:paraId="31AB47DB" w14:textId="77777777" w:rsidR="005178C0" w:rsidRDefault="005178C0" w:rsidP="00E06EF9">
      <w:pPr>
        <w:pStyle w:val="a3"/>
        <w:numPr>
          <w:ilvl w:val="0"/>
          <w:numId w:val="9"/>
        </w:numPr>
        <w:tabs>
          <w:tab w:val="left" w:pos="1418"/>
          <w:tab w:val="left" w:pos="1483"/>
        </w:tabs>
        <w:spacing w:line="240" w:lineRule="auto"/>
        <w:ind w:left="0" w:firstLine="567"/>
        <w:jc w:val="both"/>
        <w:rPr>
          <w:rFonts w:cs="Times New Roman"/>
          <w:szCs w:val="28"/>
        </w:rPr>
      </w:pPr>
      <w:r w:rsidRPr="00257ACD">
        <w:rPr>
          <w:rFonts w:cs="Times New Roman"/>
          <w:b/>
          <w:szCs w:val="28"/>
        </w:rPr>
        <w:t xml:space="preserve">Канукова, З. </w:t>
      </w:r>
      <w:r>
        <w:rPr>
          <w:rFonts w:cs="Times New Roman"/>
          <w:szCs w:val="28"/>
        </w:rPr>
        <w:t>Духовные истоки, указывающие путь к будущему : [из истории создания Осет. историко-филолог. об-ва (1919 г.), преобразованного в Осет. науч. исследоват. ин-т в 1925 г.] / Залина Канукова // Северная Осетия. – 2017. – 4 февр. – С. 8.</w:t>
      </w:r>
    </w:p>
    <w:p w14:paraId="12F05A61" w14:textId="77777777" w:rsidR="005178C0" w:rsidRDefault="005178C0" w:rsidP="00E06EF9">
      <w:pPr>
        <w:pStyle w:val="a3"/>
        <w:numPr>
          <w:ilvl w:val="0"/>
          <w:numId w:val="9"/>
        </w:numPr>
        <w:tabs>
          <w:tab w:val="left" w:pos="1418"/>
          <w:tab w:val="left" w:pos="1483"/>
        </w:tabs>
        <w:spacing w:line="240" w:lineRule="auto"/>
        <w:ind w:left="0" w:firstLine="567"/>
        <w:jc w:val="both"/>
        <w:rPr>
          <w:rFonts w:cs="Times New Roman"/>
          <w:szCs w:val="28"/>
        </w:rPr>
      </w:pPr>
      <w:r w:rsidRPr="00257ACD">
        <w:rPr>
          <w:rFonts w:cs="Times New Roman"/>
          <w:b/>
          <w:szCs w:val="28"/>
        </w:rPr>
        <w:t>Кусраев, А.</w:t>
      </w:r>
      <w:r>
        <w:rPr>
          <w:rFonts w:cs="Times New Roman"/>
          <w:szCs w:val="28"/>
        </w:rPr>
        <w:t xml:space="preserve"> Фестиваль науки вышел на новый уровень : [рассказывает Председатель Владикавказского науч. центра РАН, заслуж. деятель науки РФ, д-р физ.-мат. наук, проф. А. Кусраев о фестивале науки во Владикавказе / записала Е. Джиоева] // Владикавказ. – 2017. – 9 окт. – С. 4.</w:t>
      </w:r>
    </w:p>
    <w:p w14:paraId="29C80019" w14:textId="77777777" w:rsidR="005178C0" w:rsidRDefault="005178C0" w:rsidP="00E06EF9">
      <w:pPr>
        <w:pStyle w:val="a3"/>
        <w:numPr>
          <w:ilvl w:val="0"/>
          <w:numId w:val="9"/>
        </w:numPr>
        <w:tabs>
          <w:tab w:val="left" w:pos="1418"/>
          <w:tab w:val="left" w:pos="1483"/>
        </w:tabs>
        <w:spacing w:line="240" w:lineRule="auto"/>
        <w:ind w:left="0" w:firstLine="567"/>
        <w:jc w:val="both"/>
        <w:rPr>
          <w:rFonts w:cs="Times New Roman"/>
          <w:szCs w:val="28"/>
        </w:rPr>
      </w:pPr>
      <w:r w:rsidRPr="00257ACD">
        <w:rPr>
          <w:rFonts w:cs="Times New Roman"/>
          <w:b/>
          <w:szCs w:val="28"/>
        </w:rPr>
        <w:t>Магкоев, Т.</w:t>
      </w:r>
      <w:r>
        <w:rPr>
          <w:rFonts w:cs="Times New Roman"/>
          <w:b/>
          <w:szCs w:val="28"/>
        </w:rPr>
        <w:t xml:space="preserve"> </w:t>
      </w:r>
      <w:r w:rsidRPr="00257ACD">
        <w:rPr>
          <w:rFonts w:cs="Times New Roman"/>
          <w:b/>
          <w:szCs w:val="28"/>
        </w:rPr>
        <w:t>Т.</w:t>
      </w:r>
      <w:r>
        <w:rPr>
          <w:rFonts w:cs="Times New Roman"/>
          <w:szCs w:val="28"/>
        </w:rPr>
        <w:t xml:space="preserve"> Встреча с интересным человеком : [на вопр. отвечает д-р физико-мат. наук, проф. науч. руководитель Федерального центра коллективного пользования «Физика и технологии нано-структур» Т. Т. Магкоев] // Пульс Осетии. – 2017. – 21 нояб.</w:t>
      </w:r>
    </w:p>
    <w:p w14:paraId="78B89625" w14:textId="77777777" w:rsidR="005178C0" w:rsidRDefault="005178C0" w:rsidP="00E06EF9">
      <w:pPr>
        <w:pStyle w:val="a3"/>
        <w:numPr>
          <w:ilvl w:val="0"/>
          <w:numId w:val="9"/>
        </w:numPr>
        <w:tabs>
          <w:tab w:val="left" w:pos="1418"/>
          <w:tab w:val="left" w:pos="1483"/>
        </w:tabs>
        <w:spacing w:line="240" w:lineRule="auto"/>
        <w:ind w:left="0" w:firstLine="567"/>
        <w:jc w:val="both"/>
        <w:rPr>
          <w:rFonts w:cs="Times New Roman"/>
          <w:szCs w:val="28"/>
        </w:rPr>
      </w:pPr>
      <w:r w:rsidRPr="00257ACD">
        <w:rPr>
          <w:rFonts w:cs="Times New Roman"/>
          <w:b/>
          <w:szCs w:val="28"/>
        </w:rPr>
        <w:t>Макоева, М.</w:t>
      </w:r>
      <w:r>
        <w:rPr>
          <w:rFonts w:cs="Times New Roman"/>
          <w:szCs w:val="28"/>
        </w:rPr>
        <w:t xml:space="preserve"> «Науки юношей питают…» : [во Владикавказе завершился </w:t>
      </w:r>
      <w:r>
        <w:rPr>
          <w:rFonts w:cs="Times New Roman"/>
          <w:szCs w:val="28"/>
          <w:lang w:val="en-US"/>
        </w:rPr>
        <w:t>VII</w:t>
      </w:r>
      <w:r>
        <w:rPr>
          <w:rFonts w:cs="Times New Roman"/>
          <w:szCs w:val="28"/>
        </w:rPr>
        <w:t xml:space="preserve"> Всерос. фестиваль науки «</w:t>
      </w:r>
      <w:r>
        <w:rPr>
          <w:rFonts w:cs="Times New Roman"/>
          <w:szCs w:val="28"/>
          <w:lang w:val="en-US"/>
        </w:rPr>
        <w:t>NAUKA</w:t>
      </w:r>
      <w:r>
        <w:rPr>
          <w:rFonts w:cs="Times New Roman"/>
          <w:szCs w:val="28"/>
        </w:rPr>
        <w:t>0+»] / Мадина Макоева // Северная Осетия. – 2017. – 11 окт. – С. 2.</w:t>
      </w:r>
    </w:p>
    <w:p w14:paraId="5C650C31" w14:textId="77777777" w:rsidR="005178C0" w:rsidRDefault="005178C0" w:rsidP="00E06EF9">
      <w:pPr>
        <w:pStyle w:val="a3"/>
        <w:numPr>
          <w:ilvl w:val="0"/>
          <w:numId w:val="9"/>
        </w:numPr>
        <w:tabs>
          <w:tab w:val="left" w:pos="1418"/>
          <w:tab w:val="left" w:pos="1483"/>
        </w:tabs>
        <w:spacing w:line="240" w:lineRule="auto"/>
        <w:ind w:left="0" w:firstLine="567"/>
        <w:jc w:val="both"/>
        <w:rPr>
          <w:rFonts w:cs="Times New Roman"/>
          <w:szCs w:val="28"/>
        </w:rPr>
      </w:pPr>
      <w:r w:rsidRPr="00257ACD">
        <w:rPr>
          <w:rFonts w:cs="Times New Roman"/>
          <w:b/>
          <w:szCs w:val="28"/>
        </w:rPr>
        <w:t xml:space="preserve">О внесении изменений </w:t>
      </w:r>
      <w:r w:rsidRPr="00A33B60">
        <w:rPr>
          <w:rFonts w:cs="Times New Roman"/>
          <w:bCs/>
          <w:szCs w:val="28"/>
        </w:rPr>
        <w:t>в Закон Республики Северная Осетия-Алания</w:t>
      </w:r>
      <w:r w:rsidRPr="00257ACD">
        <w:rPr>
          <w:rFonts w:cs="Times New Roman"/>
          <w:b/>
          <w:szCs w:val="28"/>
        </w:rPr>
        <w:t xml:space="preserve"> </w:t>
      </w:r>
      <w:r w:rsidRPr="002D3BC3">
        <w:rPr>
          <w:rFonts w:cs="Times New Roman"/>
          <w:szCs w:val="28"/>
        </w:rPr>
        <w:t>«О науке и научно-технической политике в Республике Северная Осетия-Алания». Закон РСО-Алания</w:t>
      </w:r>
      <w:r>
        <w:rPr>
          <w:rFonts w:cs="Times New Roman"/>
          <w:szCs w:val="28"/>
        </w:rPr>
        <w:t xml:space="preserve"> [от 26 окт. 2017 г. №56-Р3] // Северная Осетия. – 2017. –15 нояб. – С. 4.</w:t>
      </w:r>
    </w:p>
    <w:p w14:paraId="2B918C4B" w14:textId="77777777" w:rsidR="005178C0" w:rsidRDefault="005178C0" w:rsidP="00E06EF9">
      <w:pPr>
        <w:pStyle w:val="a3"/>
        <w:numPr>
          <w:ilvl w:val="0"/>
          <w:numId w:val="9"/>
        </w:numPr>
        <w:tabs>
          <w:tab w:val="left" w:pos="1418"/>
          <w:tab w:val="left" w:pos="1483"/>
        </w:tabs>
        <w:spacing w:line="240" w:lineRule="auto"/>
        <w:ind w:left="0" w:firstLine="567"/>
        <w:jc w:val="both"/>
        <w:rPr>
          <w:rFonts w:cs="Times New Roman"/>
          <w:szCs w:val="28"/>
        </w:rPr>
      </w:pPr>
      <w:r w:rsidRPr="00257ACD">
        <w:rPr>
          <w:rFonts w:cs="Times New Roman"/>
          <w:b/>
          <w:szCs w:val="28"/>
        </w:rPr>
        <w:t>Прикладная наука – экономике</w:t>
      </w:r>
      <w:r>
        <w:rPr>
          <w:rFonts w:cs="Times New Roman"/>
          <w:szCs w:val="28"/>
        </w:rPr>
        <w:t xml:space="preserve"> : [о рабочей встрече Главы респ. В. Битарова с Председателем ВНЦ РАН, д-ром физ.-мат. наук, проф. заслуж. деятелем науки РЮО и РФ А. Кусраевым, посвящ. перспективам развития ВНЦ] // Северная Осетия. – 2017. – 2 авг. – С. 2.</w:t>
      </w:r>
    </w:p>
    <w:p w14:paraId="09BFE095" w14:textId="77777777" w:rsidR="005178C0" w:rsidRDefault="005178C0" w:rsidP="00E06EF9">
      <w:pPr>
        <w:pStyle w:val="a3"/>
        <w:numPr>
          <w:ilvl w:val="0"/>
          <w:numId w:val="9"/>
        </w:numPr>
        <w:tabs>
          <w:tab w:val="left" w:pos="1418"/>
          <w:tab w:val="left" w:pos="1483"/>
        </w:tabs>
        <w:spacing w:line="240" w:lineRule="auto"/>
        <w:ind w:left="0" w:firstLine="567"/>
        <w:jc w:val="both"/>
        <w:rPr>
          <w:rFonts w:cs="Times New Roman"/>
          <w:szCs w:val="28"/>
        </w:rPr>
      </w:pPr>
      <w:r w:rsidRPr="00257ACD">
        <w:rPr>
          <w:rFonts w:cs="Times New Roman"/>
          <w:b/>
          <w:szCs w:val="28"/>
        </w:rPr>
        <w:t>Старейший изобретатель</w:t>
      </w:r>
      <w:r>
        <w:rPr>
          <w:rFonts w:cs="Times New Roman"/>
          <w:szCs w:val="28"/>
        </w:rPr>
        <w:t xml:space="preserve"> [первой в мире фотонаборной машины В. А. Гассиев] // Северная Осетия. – 2017. – 22 февр. – С. 8. [перепеч. с газ. Соц. Осетия. – 1958. – 23 февр.].</w:t>
      </w:r>
    </w:p>
    <w:p w14:paraId="2117649C" w14:textId="77777777" w:rsidR="005178C0" w:rsidRDefault="005178C0" w:rsidP="00E06EF9">
      <w:pPr>
        <w:pStyle w:val="a3"/>
        <w:numPr>
          <w:ilvl w:val="0"/>
          <w:numId w:val="9"/>
        </w:numPr>
        <w:tabs>
          <w:tab w:val="left" w:pos="1418"/>
          <w:tab w:val="left" w:pos="1483"/>
        </w:tabs>
        <w:spacing w:line="240" w:lineRule="auto"/>
        <w:ind w:left="0" w:firstLine="567"/>
        <w:jc w:val="both"/>
        <w:rPr>
          <w:rFonts w:cs="Times New Roman"/>
          <w:szCs w:val="28"/>
        </w:rPr>
      </w:pPr>
      <w:r w:rsidRPr="00257ACD">
        <w:rPr>
          <w:rFonts w:cs="Times New Roman"/>
          <w:b/>
          <w:szCs w:val="28"/>
        </w:rPr>
        <w:t>Талантливой молодежи республики – поддержку</w:t>
      </w:r>
      <w:r>
        <w:rPr>
          <w:rFonts w:cs="Times New Roman"/>
          <w:szCs w:val="28"/>
        </w:rPr>
        <w:t xml:space="preserve"> : [о встрече Главы РСО-Алания В. Битарова с Председатель ВНЦ РАН, д-ром физ.-мат. наук, проф. А. Кусраевым] // Жизнь Правобережья. – 2017. – 3 авг. – С. 3.</w:t>
      </w:r>
    </w:p>
    <w:p w14:paraId="197B7C28" w14:textId="77777777" w:rsidR="005178C0" w:rsidRDefault="005178C0" w:rsidP="00E06EF9">
      <w:pPr>
        <w:pStyle w:val="a3"/>
        <w:numPr>
          <w:ilvl w:val="0"/>
          <w:numId w:val="9"/>
        </w:numPr>
        <w:tabs>
          <w:tab w:val="left" w:pos="1418"/>
          <w:tab w:val="left" w:pos="1483"/>
        </w:tabs>
        <w:spacing w:line="240" w:lineRule="auto"/>
        <w:ind w:left="0" w:firstLine="567"/>
        <w:jc w:val="both"/>
        <w:rPr>
          <w:rFonts w:cs="Times New Roman"/>
          <w:szCs w:val="28"/>
        </w:rPr>
      </w:pPr>
      <w:r w:rsidRPr="00257ACD">
        <w:rPr>
          <w:rFonts w:cs="Times New Roman"/>
          <w:b/>
          <w:szCs w:val="28"/>
        </w:rPr>
        <w:t>Техов, Т.</w:t>
      </w:r>
      <w:r>
        <w:rPr>
          <w:rFonts w:cs="Times New Roman"/>
          <w:szCs w:val="28"/>
        </w:rPr>
        <w:t xml:space="preserve"> Диктатура правописания и пресловутый Хирш : [обзор третьего номера науч. и общественно-полит. журн. «Вестник Владикавказского научного центра Российской академии наук»] / Тамерлан Техов // Северная Осетия. – 2017. –25 окт. – С. 3.</w:t>
      </w:r>
    </w:p>
    <w:p w14:paraId="3156C8F3" w14:textId="77777777" w:rsidR="005178C0" w:rsidRDefault="005178C0" w:rsidP="00E06EF9">
      <w:pPr>
        <w:pStyle w:val="a3"/>
        <w:numPr>
          <w:ilvl w:val="0"/>
          <w:numId w:val="9"/>
        </w:numPr>
        <w:tabs>
          <w:tab w:val="left" w:pos="1418"/>
          <w:tab w:val="left" w:pos="1483"/>
        </w:tabs>
        <w:spacing w:line="240" w:lineRule="auto"/>
        <w:ind w:left="0" w:firstLine="567"/>
        <w:jc w:val="both"/>
        <w:rPr>
          <w:rFonts w:cs="Times New Roman"/>
          <w:szCs w:val="28"/>
        </w:rPr>
      </w:pPr>
      <w:r w:rsidRPr="00257ACD">
        <w:rPr>
          <w:rFonts w:cs="Times New Roman"/>
          <w:b/>
          <w:szCs w:val="28"/>
        </w:rPr>
        <w:t>Техов, Т.</w:t>
      </w:r>
      <w:r>
        <w:rPr>
          <w:rFonts w:cs="Times New Roman"/>
          <w:b/>
          <w:szCs w:val="28"/>
        </w:rPr>
        <w:t xml:space="preserve"> </w:t>
      </w:r>
      <w:r w:rsidRPr="00E577CB">
        <w:rPr>
          <w:rFonts w:cs="Times New Roman"/>
          <w:szCs w:val="28"/>
        </w:rPr>
        <w:t>Менять мир к лучшему : [о выходе первого в 2017 г. номера журн.</w:t>
      </w:r>
      <w:r>
        <w:rPr>
          <w:rFonts w:cs="Times New Roman"/>
          <w:szCs w:val="28"/>
        </w:rPr>
        <w:t xml:space="preserve"> </w:t>
      </w:r>
      <w:r w:rsidRPr="00E577CB">
        <w:rPr>
          <w:rFonts w:cs="Times New Roman"/>
          <w:szCs w:val="28"/>
        </w:rPr>
        <w:t xml:space="preserve">«Вестник Владикавказского научного центра Российской академии наук»] </w:t>
      </w:r>
      <w:r>
        <w:rPr>
          <w:rFonts w:cs="Times New Roman"/>
          <w:szCs w:val="28"/>
        </w:rPr>
        <w:t>/ Тамерлан Техов // Северная Осетия. – 2017. – 6 апр. – С. 3.</w:t>
      </w:r>
    </w:p>
    <w:p w14:paraId="6967D184" w14:textId="77777777" w:rsidR="005178C0" w:rsidRDefault="005178C0" w:rsidP="00E06EF9">
      <w:pPr>
        <w:pStyle w:val="a3"/>
        <w:numPr>
          <w:ilvl w:val="0"/>
          <w:numId w:val="9"/>
        </w:numPr>
        <w:tabs>
          <w:tab w:val="left" w:pos="1418"/>
          <w:tab w:val="left" w:pos="1483"/>
        </w:tabs>
        <w:spacing w:line="240" w:lineRule="auto"/>
        <w:ind w:left="0" w:firstLine="567"/>
        <w:jc w:val="both"/>
        <w:rPr>
          <w:rFonts w:cs="Times New Roman"/>
          <w:szCs w:val="28"/>
        </w:rPr>
      </w:pPr>
      <w:r w:rsidRPr="00257ACD">
        <w:rPr>
          <w:rFonts w:cs="Times New Roman"/>
          <w:b/>
          <w:szCs w:val="28"/>
        </w:rPr>
        <w:lastRenderedPageBreak/>
        <w:t>Техов, Т.</w:t>
      </w:r>
      <w:r>
        <w:rPr>
          <w:rFonts w:cs="Times New Roman"/>
          <w:szCs w:val="28"/>
        </w:rPr>
        <w:t xml:space="preserve"> Первая монография : [об открытии </w:t>
      </w:r>
      <w:r>
        <w:rPr>
          <w:rFonts w:cs="Times New Roman"/>
          <w:szCs w:val="28"/>
          <w:lang w:val="en-US"/>
        </w:rPr>
        <w:t>XII</w:t>
      </w:r>
      <w:r>
        <w:rPr>
          <w:rFonts w:cs="Times New Roman"/>
          <w:szCs w:val="28"/>
        </w:rPr>
        <w:t xml:space="preserve"> Международ. историко-филолог. шк.-конф. молодых ученых, организ. СОГСИ им. В. И. Абаева] / Тамерлан Техов // Северная Осетия. – 2017. – 1 июля. – С. 2</w:t>
      </w:r>
    </w:p>
    <w:p w14:paraId="4EDD9A7B" w14:textId="77777777" w:rsidR="005178C0" w:rsidRDefault="005178C0" w:rsidP="00E06EF9">
      <w:pPr>
        <w:pStyle w:val="a3"/>
        <w:numPr>
          <w:ilvl w:val="0"/>
          <w:numId w:val="9"/>
        </w:numPr>
        <w:tabs>
          <w:tab w:val="left" w:pos="1418"/>
          <w:tab w:val="left" w:pos="1483"/>
        </w:tabs>
        <w:spacing w:line="240" w:lineRule="auto"/>
        <w:ind w:left="0" w:firstLine="567"/>
        <w:jc w:val="both"/>
        <w:rPr>
          <w:rFonts w:cs="Times New Roman"/>
          <w:szCs w:val="28"/>
        </w:rPr>
      </w:pPr>
      <w:r w:rsidRPr="00257ACD">
        <w:rPr>
          <w:rFonts w:cs="Times New Roman"/>
          <w:b/>
          <w:szCs w:val="28"/>
        </w:rPr>
        <w:t>Техов, Т.</w:t>
      </w:r>
      <w:r>
        <w:rPr>
          <w:rFonts w:cs="Times New Roman"/>
          <w:szCs w:val="28"/>
        </w:rPr>
        <w:t xml:space="preserve"> Человек слова и дела : [к 90-летию со дня рождения и 65-летию общественно-полит. деятельности ученого и обществ. деятеля бывшего рук. Ин-та истории, истории филологии и экономики при Совете Министров СОАССР (ныне СОИГСИ) А. Г. Кучиева] / Тамерлан Техов // Северная Осетия. – 2017. – 31 авг. – С. 3.</w:t>
      </w:r>
    </w:p>
    <w:p w14:paraId="267C3F3F" w14:textId="77777777" w:rsidR="005178C0" w:rsidRPr="00AE1AFA" w:rsidRDefault="005178C0" w:rsidP="005178C0">
      <w:pPr>
        <w:tabs>
          <w:tab w:val="left" w:pos="1418"/>
          <w:tab w:val="left" w:pos="1483"/>
        </w:tabs>
        <w:spacing w:line="240" w:lineRule="auto"/>
        <w:jc w:val="center"/>
        <w:rPr>
          <w:rFonts w:cs="Times New Roman"/>
          <w:bCs/>
          <w:szCs w:val="28"/>
        </w:rPr>
      </w:pPr>
      <w:r w:rsidRPr="00AE1AFA">
        <w:rPr>
          <w:rFonts w:cs="Times New Roman"/>
          <w:bCs/>
          <w:szCs w:val="28"/>
        </w:rPr>
        <w:t>***</w:t>
      </w:r>
    </w:p>
    <w:p w14:paraId="0793103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42441">
        <w:rPr>
          <w:rFonts w:cs="Times New Roman"/>
          <w:b/>
          <w:szCs w:val="28"/>
        </w:rPr>
        <w:t>Анвараты, В.</w:t>
      </w:r>
      <w:r>
        <w:rPr>
          <w:rFonts w:cs="Times New Roman"/>
          <w:szCs w:val="28"/>
        </w:rPr>
        <w:t xml:space="preserve"> Ӕхсӕнад «Русь» – 25 азы / Анвараты В. // Рӕстдзинад. – 2017. – 25 май. – Ф. 2.</w:t>
      </w:r>
    </w:p>
    <w:p w14:paraId="2FE17D33" w14:textId="77777777" w:rsidR="005178C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040B0C">
        <w:rPr>
          <w:rFonts w:cs="Times New Roman"/>
          <w:bCs/>
          <w:szCs w:val="28"/>
        </w:rPr>
        <w:t>Анваров, В.</w:t>
      </w:r>
      <w:r>
        <w:rPr>
          <w:rFonts w:cs="Times New Roman"/>
          <w:szCs w:val="28"/>
        </w:rPr>
        <w:t xml:space="preserve"> 25 лет – обществу «Русь» : </w:t>
      </w:r>
      <w:r w:rsidRPr="00481158">
        <w:rPr>
          <w:rFonts w:cs="Times New Roman"/>
          <w:szCs w:val="28"/>
        </w:rPr>
        <w:t>[</w:t>
      </w:r>
      <w:r>
        <w:rPr>
          <w:rFonts w:cs="Times New Roman"/>
          <w:szCs w:val="28"/>
        </w:rPr>
        <w:t>в Русском Акад. театре сост. праздник «День славянской письменности и культуры»</w:t>
      </w:r>
      <w:r w:rsidRPr="00481158">
        <w:rPr>
          <w:rFonts w:cs="Times New Roman"/>
          <w:szCs w:val="28"/>
        </w:rPr>
        <w:t>]</w:t>
      </w:r>
      <w:r>
        <w:rPr>
          <w:rFonts w:cs="Times New Roman"/>
          <w:szCs w:val="28"/>
        </w:rPr>
        <w:t>.</w:t>
      </w:r>
    </w:p>
    <w:p w14:paraId="788CCCFD" w14:textId="77777777" w:rsidR="005178C0" w:rsidRDefault="005178C0" w:rsidP="00E06EF9">
      <w:pPr>
        <w:pStyle w:val="a3"/>
        <w:numPr>
          <w:ilvl w:val="0"/>
          <w:numId w:val="9"/>
        </w:numPr>
        <w:tabs>
          <w:tab w:val="left" w:pos="1418"/>
          <w:tab w:val="left" w:pos="1483"/>
        </w:tabs>
        <w:spacing w:line="240" w:lineRule="auto"/>
        <w:ind w:left="0" w:firstLine="567"/>
        <w:jc w:val="both"/>
        <w:rPr>
          <w:rFonts w:cs="Times New Roman"/>
          <w:szCs w:val="28"/>
        </w:rPr>
      </w:pPr>
      <w:r w:rsidRPr="00257ACD">
        <w:rPr>
          <w:rFonts w:cs="Times New Roman"/>
          <w:b/>
          <w:szCs w:val="28"/>
        </w:rPr>
        <w:t>…И «Казаки Терека»</w:t>
      </w:r>
      <w:r>
        <w:rPr>
          <w:rFonts w:cs="Times New Roman"/>
          <w:szCs w:val="28"/>
        </w:rPr>
        <w:t xml:space="preserve"> выступили [в празднич. концерте, приуроченного к Дню славянской письменности и культуры и 25-летию респ. нац.-культур. об-ва «Русь» во Владикавказе] // Моздокский вестник. – 2017. – 3 июня. – С. 2.</w:t>
      </w:r>
    </w:p>
    <w:p w14:paraId="57970250" w14:textId="77777777" w:rsidR="005178C0" w:rsidRDefault="005178C0" w:rsidP="00C44D58">
      <w:pPr>
        <w:tabs>
          <w:tab w:val="left" w:pos="1418"/>
          <w:tab w:val="left" w:pos="1483"/>
        </w:tabs>
        <w:spacing w:line="240" w:lineRule="auto"/>
        <w:rPr>
          <w:rFonts w:cs="Times New Roman"/>
          <w:b/>
          <w:szCs w:val="28"/>
        </w:rPr>
      </w:pPr>
    </w:p>
    <w:p w14:paraId="5740A8CD" w14:textId="77777777" w:rsidR="005178C0" w:rsidRPr="002E6F59" w:rsidRDefault="005178C0" w:rsidP="005178C0">
      <w:pPr>
        <w:tabs>
          <w:tab w:val="left" w:pos="1418"/>
          <w:tab w:val="left" w:pos="1483"/>
        </w:tabs>
        <w:spacing w:line="240" w:lineRule="auto"/>
        <w:jc w:val="center"/>
        <w:rPr>
          <w:rFonts w:cs="Times New Roman"/>
          <w:b/>
          <w:szCs w:val="28"/>
        </w:rPr>
      </w:pPr>
      <w:r w:rsidRPr="002E6F59">
        <w:rPr>
          <w:rFonts w:cs="Times New Roman"/>
          <w:b/>
          <w:szCs w:val="28"/>
        </w:rPr>
        <w:t>0</w:t>
      </w:r>
      <w:r>
        <w:rPr>
          <w:rFonts w:cs="Times New Roman"/>
          <w:b/>
          <w:szCs w:val="28"/>
        </w:rPr>
        <w:t>0</w:t>
      </w:r>
      <w:r w:rsidRPr="002E6F59">
        <w:rPr>
          <w:rFonts w:cs="Times New Roman"/>
          <w:b/>
          <w:szCs w:val="28"/>
        </w:rPr>
        <w:t xml:space="preserve">4 </w:t>
      </w:r>
      <w:r>
        <w:rPr>
          <w:rFonts w:cs="Times New Roman"/>
          <w:b/>
          <w:szCs w:val="28"/>
        </w:rPr>
        <w:t>Информационные технологии.</w:t>
      </w:r>
      <w:r w:rsidRPr="002E6F59">
        <w:rPr>
          <w:rFonts w:cs="Times New Roman"/>
          <w:b/>
          <w:szCs w:val="28"/>
        </w:rPr>
        <w:t xml:space="preserve"> Вычислительн</w:t>
      </w:r>
      <w:r>
        <w:rPr>
          <w:rFonts w:cs="Times New Roman"/>
          <w:b/>
          <w:szCs w:val="28"/>
        </w:rPr>
        <w:t>ая техника</w:t>
      </w:r>
    </w:p>
    <w:p w14:paraId="6698B655" w14:textId="77777777" w:rsidR="005178C0" w:rsidRDefault="005178C0" w:rsidP="00E06EF9">
      <w:pPr>
        <w:pStyle w:val="a3"/>
        <w:numPr>
          <w:ilvl w:val="0"/>
          <w:numId w:val="9"/>
        </w:numPr>
        <w:tabs>
          <w:tab w:val="left" w:pos="1418"/>
        </w:tabs>
        <w:spacing w:line="240" w:lineRule="auto"/>
        <w:ind w:left="0" w:firstLine="567"/>
        <w:jc w:val="both"/>
        <w:rPr>
          <w:rFonts w:cs="Times New Roman"/>
          <w:szCs w:val="28"/>
        </w:rPr>
      </w:pPr>
      <w:r w:rsidRPr="00257ACD">
        <w:rPr>
          <w:rFonts w:cs="Times New Roman"/>
          <w:b/>
          <w:szCs w:val="28"/>
        </w:rPr>
        <w:t>Бериев, С.</w:t>
      </w:r>
      <w:r>
        <w:rPr>
          <w:rFonts w:cs="Times New Roman"/>
          <w:b/>
          <w:szCs w:val="28"/>
        </w:rPr>
        <w:t xml:space="preserve"> </w:t>
      </w:r>
      <w:r w:rsidRPr="00257ACD">
        <w:rPr>
          <w:rFonts w:cs="Times New Roman"/>
          <w:b/>
          <w:szCs w:val="28"/>
        </w:rPr>
        <w:t>А.</w:t>
      </w:r>
      <w:r>
        <w:rPr>
          <w:rFonts w:cs="Times New Roman"/>
          <w:szCs w:val="28"/>
        </w:rPr>
        <w:t xml:space="preserve"> Осетии нужен «инополис» : </w:t>
      </w:r>
      <w:r w:rsidRPr="00816EE3">
        <w:rPr>
          <w:rFonts w:cs="Times New Roman"/>
          <w:szCs w:val="28"/>
        </w:rPr>
        <w:t>[</w:t>
      </w:r>
      <w:r>
        <w:rPr>
          <w:rFonts w:cs="Times New Roman"/>
          <w:szCs w:val="28"/>
        </w:rPr>
        <w:t>беседа с начальником отд. информатизации и защиты информации АМС г. Владикавказа Сосланом Александровичем Бериевым / записала М. Тамаева</w:t>
      </w:r>
      <w:r w:rsidRPr="00816EE3">
        <w:rPr>
          <w:rFonts w:cs="Times New Roman"/>
          <w:szCs w:val="28"/>
        </w:rPr>
        <w:t>]</w:t>
      </w:r>
      <w:r>
        <w:rPr>
          <w:rFonts w:cs="Times New Roman"/>
          <w:szCs w:val="28"/>
        </w:rPr>
        <w:t xml:space="preserve"> // Слово. – 2017. – 18 июля. – С. 5, 7.</w:t>
      </w:r>
    </w:p>
    <w:p w14:paraId="0B97D05F" w14:textId="77777777" w:rsidR="005178C0" w:rsidRDefault="005178C0" w:rsidP="00E06EF9">
      <w:pPr>
        <w:pStyle w:val="a3"/>
        <w:numPr>
          <w:ilvl w:val="0"/>
          <w:numId w:val="9"/>
        </w:numPr>
        <w:tabs>
          <w:tab w:val="left" w:pos="1418"/>
          <w:tab w:val="left" w:pos="1483"/>
        </w:tabs>
        <w:spacing w:line="240" w:lineRule="auto"/>
        <w:ind w:left="0" w:firstLine="567"/>
        <w:jc w:val="both"/>
        <w:rPr>
          <w:rFonts w:cs="Times New Roman"/>
          <w:szCs w:val="28"/>
        </w:rPr>
      </w:pPr>
      <w:r w:rsidRPr="00257ACD">
        <w:rPr>
          <w:rFonts w:cs="Times New Roman"/>
          <w:b/>
          <w:szCs w:val="28"/>
        </w:rPr>
        <w:t>Дедегкаты, З.</w:t>
      </w:r>
      <w:r>
        <w:rPr>
          <w:rFonts w:cs="Times New Roman"/>
          <w:b/>
          <w:szCs w:val="28"/>
        </w:rPr>
        <w:t xml:space="preserve"> </w:t>
      </w:r>
      <w:r>
        <w:rPr>
          <w:rFonts w:cs="Times New Roman"/>
          <w:szCs w:val="28"/>
        </w:rPr>
        <w:t>Йæ тыхæгъатыр, йæ æндæвдад – маргхъæстæ / Дедегкаты Зæлинæ // Рæстдзинад. – 2017. – 29 апр.– Ф. 2.</w:t>
      </w:r>
    </w:p>
    <w:p w14:paraId="5A2178CB" w14:textId="77777777" w:rsidR="005178C0" w:rsidRDefault="005178C0" w:rsidP="005178C0">
      <w:pPr>
        <w:pStyle w:val="a3"/>
        <w:tabs>
          <w:tab w:val="left" w:pos="1418"/>
          <w:tab w:val="left" w:pos="1483"/>
        </w:tabs>
        <w:spacing w:line="240" w:lineRule="auto"/>
        <w:ind w:left="0"/>
        <w:jc w:val="both"/>
        <w:rPr>
          <w:rFonts w:cs="Times New Roman"/>
          <w:szCs w:val="28"/>
        </w:rPr>
      </w:pPr>
      <w:r>
        <w:rPr>
          <w:rFonts w:cs="Times New Roman"/>
          <w:szCs w:val="28"/>
        </w:rPr>
        <w:tab/>
      </w:r>
      <w:r w:rsidRPr="00CD3B8A">
        <w:rPr>
          <w:rFonts w:cs="Times New Roman"/>
          <w:bCs/>
          <w:szCs w:val="28"/>
        </w:rPr>
        <w:t>Дедегкаева, З.</w:t>
      </w:r>
      <w:r>
        <w:rPr>
          <w:rFonts w:cs="Times New Roman"/>
          <w:szCs w:val="28"/>
        </w:rPr>
        <w:t xml:space="preserve"> Его сила – беспощадна, его влияние – смертельно : [о влиянии интернета на детей и проблеме отчуждения детей и родителей, зависимых от соц. сетей]. </w:t>
      </w:r>
    </w:p>
    <w:p w14:paraId="5123EAFF" w14:textId="77777777" w:rsidR="005178C0" w:rsidRPr="00AE1AFA" w:rsidRDefault="005178C0" w:rsidP="00E06EF9">
      <w:pPr>
        <w:pStyle w:val="a3"/>
        <w:numPr>
          <w:ilvl w:val="0"/>
          <w:numId w:val="9"/>
        </w:numPr>
        <w:tabs>
          <w:tab w:val="left" w:pos="1418"/>
          <w:tab w:val="left" w:pos="1483"/>
        </w:tabs>
        <w:spacing w:line="240" w:lineRule="auto"/>
        <w:ind w:left="0" w:firstLine="567"/>
        <w:jc w:val="both"/>
        <w:rPr>
          <w:rFonts w:cs="Times New Roman"/>
          <w:szCs w:val="28"/>
        </w:rPr>
      </w:pPr>
      <w:r w:rsidRPr="00257ACD">
        <w:rPr>
          <w:rFonts w:cs="Times New Roman"/>
          <w:b/>
          <w:szCs w:val="28"/>
        </w:rPr>
        <w:t>Джиоева, Е.</w:t>
      </w:r>
      <w:r>
        <w:rPr>
          <w:rFonts w:cs="Times New Roman"/>
          <w:szCs w:val="28"/>
        </w:rPr>
        <w:t xml:space="preserve"> Наука любит смелых : [о талант. молод. ученом в обл. информ. технологий А. Добаеве и его науч. проектах] / Екатерина Джиоева // Владикавказ. – 2017. – 7 февр. – С. 5.</w:t>
      </w:r>
    </w:p>
    <w:p w14:paraId="69FB1E03" w14:textId="77777777" w:rsidR="005178C0" w:rsidRPr="003E2860" w:rsidRDefault="005178C0" w:rsidP="00E06EF9">
      <w:pPr>
        <w:pStyle w:val="a3"/>
        <w:numPr>
          <w:ilvl w:val="0"/>
          <w:numId w:val="9"/>
        </w:numPr>
        <w:tabs>
          <w:tab w:val="left" w:pos="1418"/>
        </w:tabs>
        <w:ind w:left="0" w:firstLine="567"/>
        <w:rPr>
          <w:rFonts w:cs="Times New Roman"/>
          <w:szCs w:val="28"/>
        </w:rPr>
      </w:pPr>
      <w:r w:rsidRPr="00257ACD">
        <w:rPr>
          <w:rFonts w:cs="Times New Roman"/>
          <w:b/>
          <w:szCs w:val="28"/>
        </w:rPr>
        <w:t>Защитил на «Серебряный кинжал»</w:t>
      </w:r>
      <w:r w:rsidRPr="003E2860">
        <w:rPr>
          <w:rFonts w:cs="Times New Roman"/>
          <w:szCs w:val="28"/>
        </w:rPr>
        <w:t xml:space="preserve"> : [начальник отд. защиты информации Упр. РСО-Алания по информ. технологиям и связи А. Кулиев удостоен премии «Серебряный кинжал» за вклад в укрепление системы информ. безопасности в субъектах РФ] // Северная Осетия. – 2017. – 4 февр. – С. 3.</w:t>
      </w:r>
    </w:p>
    <w:p w14:paraId="61BB5013" w14:textId="77777777" w:rsidR="005178C0" w:rsidRPr="00AE1AFA" w:rsidRDefault="005178C0" w:rsidP="00E06EF9">
      <w:pPr>
        <w:pStyle w:val="a3"/>
        <w:numPr>
          <w:ilvl w:val="0"/>
          <w:numId w:val="9"/>
        </w:numPr>
        <w:tabs>
          <w:tab w:val="left" w:pos="1418"/>
        </w:tabs>
        <w:ind w:left="0" w:firstLine="567"/>
        <w:rPr>
          <w:rFonts w:cs="Times New Roman"/>
          <w:szCs w:val="28"/>
        </w:rPr>
      </w:pPr>
      <w:r w:rsidRPr="00257ACD">
        <w:rPr>
          <w:rFonts w:cs="Times New Roman"/>
          <w:b/>
          <w:szCs w:val="28"/>
        </w:rPr>
        <w:t>Кудзаев, А.</w:t>
      </w:r>
      <w:r w:rsidRPr="00544791">
        <w:rPr>
          <w:rFonts w:cs="Times New Roman"/>
          <w:szCs w:val="28"/>
        </w:rPr>
        <w:t xml:space="preserve"> Виртуальный переплет от «Бæрзæфцæг» : [беседа с Асланом Кудзаевым о виртуальной б-ке / записал Ф. Хадашева] // Слово. – 2017. – 22 авг. – С. 1, 5.</w:t>
      </w:r>
      <w:r w:rsidRPr="00AE1AFA">
        <w:rPr>
          <w:rFonts w:cs="Times New Roman"/>
          <w:szCs w:val="28"/>
        </w:rPr>
        <w:t xml:space="preserve"> </w:t>
      </w:r>
    </w:p>
    <w:p w14:paraId="69FBD3D3" w14:textId="77777777" w:rsidR="005178C0" w:rsidRDefault="005178C0" w:rsidP="00E06EF9">
      <w:pPr>
        <w:pStyle w:val="a3"/>
        <w:numPr>
          <w:ilvl w:val="0"/>
          <w:numId w:val="9"/>
        </w:numPr>
        <w:tabs>
          <w:tab w:val="left" w:pos="1418"/>
          <w:tab w:val="left" w:pos="1483"/>
        </w:tabs>
        <w:spacing w:line="240" w:lineRule="auto"/>
        <w:ind w:left="0" w:firstLine="567"/>
        <w:jc w:val="both"/>
        <w:rPr>
          <w:rFonts w:cs="Times New Roman"/>
          <w:szCs w:val="28"/>
        </w:rPr>
      </w:pPr>
      <w:r w:rsidRPr="00257ACD">
        <w:rPr>
          <w:rFonts w:cs="Times New Roman"/>
          <w:b/>
          <w:szCs w:val="28"/>
        </w:rPr>
        <w:lastRenderedPageBreak/>
        <w:t>Мазаев, Т.</w:t>
      </w:r>
      <w:r>
        <w:rPr>
          <w:rFonts w:cs="Times New Roman"/>
          <w:szCs w:val="28"/>
        </w:rPr>
        <w:t xml:space="preserve"> Тимур Мазаев :«Все новости – в Интернете» : [беседа с гл. ред. нового информагентства «</w:t>
      </w:r>
      <w:r>
        <w:rPr>
          <w:rFonts w:cs="Times New Roman"/>
          <w:szCs w:val="28"/>
          <w:lang w:val="en-US"/>
        </w:rPr>
        <w:t>Ossetia</w:t>
      </w:r>
      <w:r>
        <w:rPr>
          <w:rFonts w:cs="Times New Roman"/>
          <w:szCs w:val="28"/>
        </w:rPr>
        <w:t xml:space="preserve"> </w:t>
      </w:r>
      <w:r>
        <w:rPr>
          <w:rFonts w:cs="Times New Roman"/>
          <w:szCs w:val="28"/>
          <w:lang w:val="en-US"/>
        </w:rPr>
        <w:t>News</w:t>
      </w:r>
      <w:r>
        <w:rPr>
          <w:rFonts w:cs="Times New Roman"/>
          <w:szCs w:val="28"/>
        </w:rPr>
        <w:t>» / записал К. Таутиев] // Терские ведомости. – 2017. – 5-11 мая (№ 18-19). – С. 6, 7 : ил.</w:t>
      </w:r>
    </w:p>
    <w:p w14:paraId="7CFA2735" w14:textId="77777777" w:rsidR="005178C0" w:rsidRDefault="005178C0" w:rsidP="00E06EF9">
      <w:pPr>
        <w:pStyle w:val="a3"/>
        <w:numPr>
          <w:ilvl w:val="0"/>
          <w:numId w:val="9"/>
        </w:numPr>
        <w:tabs>
          <w:tab w:val="left" w:pos="1418"/>
        </w:tabs>
        <w:ind w:left="0" w:firstLine="567"/>
        <w:jc w:val="both"/>
        <w:rPr>
          <w:rFonts w:cs="Times New Roman"/>
          <w:szCs w:val="28"/>
        </w:rPr>
      </w:pPr>
      <w:r w:rsidRPr="00257ACD">
        <w:rPr>
          <w:rFonts w:cs="Times New Roman"/>
          <w:b/>
          <w:szCs w:val="28"/>
        </w:rPr>
        <w:t>Мельков, Д.</w:t>
      </w:r>
      <w:r w:rsidRPr="00C92E65">
        <w:rPr>
          <w:rFonts w:cs="Times New Roman"/>
          <w:szCs w:val="28"/>
        </w:rPr>
        <w:t xml:space="preserve"> «Без науки – нет завтрашнего дня» : [о проекте «Информац</w:t>
      </w:r>
      <w:r>
        <w:rPr>
          <w:rFonts w:cs="Times New Roman"/>
          <w:szCs w:val="28"/>
        </w:rPr>
        <w:t>ионная</w:t>
      </w:r>
      <w:r w:rsidRPr="00C92E65">
        <w:rPr>
          <w:rFonts w:cs="Times New Roman"/>
          <w:szCs w:val="28"/>
        </w:rPr>
        <w:t xml:space="preserve"> система обеспечения градостроительной деятельности горного региона в условиях высокой сейсмич</w:t>
      </w:r>
      <w:r>
        <w:rPr>
          <w:rFonts w:cs="Times New Roman"/>
          <w:szCs w:val="28"/>
        </w:rPr>
        <w:t>еской</w:t>
      </w:r>
      <w:r w:rsidRPr="00C92E65">
        <w:rPr>
          <w:rFonts w:cs="Times New Roman"/>
          <w:szCs w:val="28"/>
        </w:rPr>
        <w:t xml:space="preserve"> опасности» авт. коллектива Геофизич. ин-та Владикавказ науч. центра Российской акад. рассказал науч. сотр. Дмитрий Мельков / записала М. Сабанова] // Слово. – 2017. – 28 июля. – С. 5.</w:t>
      </w:r>
    </w:p>
    <w:p w14:paraId="23BF0920" w14:textId="77777777" w:rsidR="005178C0" w:rsidRPr="005E47D2" w:rsidRDefault="005178C0" w:rsidP="00E06EF9">
      <w:pPr>
        <w:pStyle w:val="a3"/>
        <w:numPr>
          <w:ilvl w:val="0"/>
          <w:numId w:val="9"/>
        </w:numPr>
        <w:tabs>
          <w:tab w:val="left" w:pos="1418"/>
        </w:tabs>
        <w:ind w:left="0" w:firstLine="567"/>
        <w:jc w:val="both"/>
        <w:rPr>
          <w:rFonts w:cs="Times New Roman"/>
          <w:szCs w:val="28"/>
        </w:rPr>
      </w:pPr>
      <w:r w:rsidRPr="00257ACD">
        <w:rPr>
          <w:rFonts w:cs="Times New Roman"/>
          <w:b/>
          <w:szCs w:val="28"/>
        </w:rPr>
        <w:t>Ревазов, В.</w:t>
      </w:r>
      <w:r w:rsidRPr="003E2860">
        <w:rPr>
          <w:rFonts w:cs="Times New Roman"/>
          <w:szCs w:val="28"/>
        </w:rPr>
        <w:t xml:space="preserve"> «Цифра» в интересах республики : [о том, что компания «Глобал-Алания» удостоена правительств.</w:t>
      </w:r>
      <w:r>
        <w:rPr>
          <w:rFonts w:cs="Times New Roman"/>
          <w:szCs w:val="28"/>
        </w:rPr>
        <w:t xml:space="preserve"> </w:t>
      </w:r>
      <w:r w:rsidRPr="003E2860">
        <w:rPr>
          <w:rFonts w:cs="Times New Roman"/>
          <w:szCs w:val="28"/>
        </w:rPr>
        <w:t>награды за вклад в развитие информационно-коммуникац. технологий респ. : коммент. генер. директора ООО «Иртелеком» В. Ревазова] // Северная Осетия. – 2017. – 7 июня. – С. 2.</w:t>
      </w:r>
    </w:p>
    <w:p w14:paraId="72CDE79D" w14:textId="77777777" w:rsidR="005178C0" w:rsidRDefault="005178C0" w:rsidP="00E06EF9">
      <w:pPr>
        <w:pStyle w:val="a3"/>
        <w:numPr>
          <w:ilvl w:val="0"/>
          <w:numId w:val="9"/>
        </w:numPr>
        <w:tabs>
          <w:tab w:val="left" w:pos="1418"/>
          <w:tab w:val="left" w:pos="1483"/>
        </w:tabs>
        <w:spacing w:line="240" w:lineRule="auto"/>
        <w:ind w:left="0" w:firstLine="567"/>
        <w:jc w:val="both"/>
        <w:rPr>
          <w:rFonts w:cs="Times New Roman"/>
          <w:szCs w:val="28"/>
        </w:rPr>
      </w:pPr>
      <w:r w:rsidRPr="00257ACD">
        <w:rPr>
          <w:rFonts w:cs="Times New Roman"/>
          <w:b/>
          <w:szCs w:val="28"/>
        </w:rPr>
        <w:t>Салбиев, А.</w:t>
      </w:r>
      <w:r>
        <w:rPr>
          <w:rFonts w:cs="Times New Roman"/>
          <w:szCs w:val="28"/>
        </w:rPr>
        <w:t xml:space="preserve"> «Свет в одном окне», или 43 задачи Алана Салбиева : [беседа с рук. управления РСО-А по информационным технологиям и связи А. Салбиевым / записала Н. Романова] // Северная Осетия. – 2017. – 22 сент. – С. 4.</w:t>
      </w:r>
    </w:p>
    <w:p w14:paraId="603B6DD1" w14:textId="77777777" w:rsidR="005178C0" w:rsidRDefault="005178C0" w:rsidP="00E06EF9">
      <w:pPr>
        <w:pStyle w:val="a3"/>
        <w:numPr>
          <w:ilvl w:val="0"/>
          <w:numId w:val="9"/>
        </w:numPr>
        <w:tabs>
          <w:tab w:val="left" w:pos="1418"/>
          <w:tab w:val="left" w:pos="1483"/>
        </w:tabs>
        <w:spacing w:line="240" w:lineRule="auto"/>
        <w:ind w:left="0" w:firstLine="567"/>
        <w:jc w:val="both"/>
        <w:rPr>
          <w:rFonts w:cs="Times New Roman"/>
          <w:szCs w:val="28"/>
        </w:rPr>
      </w:pPr>
      <w:r w:rsidRPr="00257ACD">
        <w:rPr>
          <w:rFonts w:cs="Times New Roman"/>
          <w:b/>
          <w:szCs w:val="28"/>
        </w:rPr>
        <w:t>Салбиев, А.</w:t>
      </w:r>
      <w:r>
        <w:rPr>
          <w:rFonts w:cs="Times New Roman"/>
          <w:szCs w:val="28"/>
        </w:rPr>
        <w:t xml:space="preserve"> Сто дней от указа : [о продел. работе и пл. на будущее : беседа с рук. Управления по </w:t>
      </w:r>
      <w:r w:rsidRPr="007D5CF0">
        <w:rPr>
          <w:rFonts w:cs="Times New Roman"/>
          <w:szCs w:val="28"/>
        </w:rPr>
        <w:t>информац</w:t>
      </w:r>
      <w:r>
        <w:rPr>
          <w:rFonts w:cs="Times New Roman"/>
          <w:szCs w:val="28"/>
        </w:rPr>
        <w:t>ионным</w:t>
      </w:r>
      <w:r w:rsidRPr="007D5CF0">
        <w:rPr>
          <w:rFonts w:cs="Times New Roman"/>
          <w:szCs w:val="28"/>
        </w:rPr>
        <w:t xml:space="preserve"> технологиям и связ</w:t>
      </w:r>
      <w:r>
        <w:rPr>
          <w:rFonts w:cs="Times New Roman"/>
          <w:szCs w:val="28"/>
        </w:rPr>
        <w:t>ям</w:t>
      </w:r>
      <w:r w:rsidRPr="007D5CF0">
        <w:rPr>
          <w:rFonts w:cs="Times New Roman"/>
          <w:szCs w:val="28"/>
        </w:rPr>
        <w:t xml:space="preserve"> А. Салбиевым / записала Н. Романова</w:t>
      </w:r>
      <w:r>
        <w:rPr>
          <w:rFonts w:cs="Times New Roman"/>
          <w:szCs w:val="28"/>
        </w:rPr>
        <w:t>] // Северная Осетия. – 2017. – 28 нояб. – С. 12.</w:t>
      </w:r>
    </w:p>
    <w:p w14:paraId="62F0C776" w14:textId="77777777" w:rsidR="005178C0" w:rsidRDefault="005178C0" w:rsidP="00E06EF9">
      <w:pPr>
        <w:pStyle w:val="a3"/>
        <w:numPr>
          <w:ilvl w:val="0"/>
          <w:numId w:val="9"/>
        </w:numPr>
        <w:tabs>
          <w:tab w:val="left" w:pos="1418"/>
          <w:tab w:val="left" w:pos="1483"/>
        </w:tabs>
        <w:spacing w:line="240" w:lineRule="auto"/>
        <w:ind w:left="0" w:firstLine="567"/>
        <w:jc w:val="both"/>
        <w:rPr>
          <w:rFonts w:cs="Times New Roman"/>
          <w:szCs w:val="28"/>
        </w:rPr>
      </w:pPr>
      <w:r w:rsidRPr="00257ACD">
        <w:rPr>
          <w:rFonts w:cs="Times New Roman"/>
          <w:b/>
          <w:szCs w:val="28"/>
        </w:rPr>
        <w:t>Сæлбиты, А.</w:t>
      </w:r>
      <w:r>
        <w:rPr>
          <w:rFonts w:cs="Times New Roman"/>
          <w:b/>
          <w:szCs w:val="28"/>
        </w:rPr>
        <w:t xml:space="preserve"> </w:t>
      </w:r>
      <w:r>
        <w:rPr>
          <w:rFonts w:cs="Times New Roman"/>
          <w:szCs w:val="28"/>
        </w:rPr>
        <w:t>Скъоладзаутæн – электрон чингуытæ? / Сæлбиты Алан, Алыккаты Алан // Рæстдзинад. – 2017. – 10 нояб.– Ф. 1.</w:t>
      </w:r>
    </w:p>
    <w:p w14:paraId="4A20E038" w14:textId="77777777" w:rsidR="005178C0" w:rsidRDefault="005178C0" w:rsidP="005178C0">
      <w:pPr>
        <w:pStyle w:val="a3"/>
        <w:tabs>
          <w:tab w:val="left" w:pos="1418"/>
          <w:tab w:val="left" w:pos="1483"/>
        </w:tabs>
        <w:spacing w:line="240" w:lineRule="auto"/>
        <w:ind w:left="0" w:firstLine="1560"/>
        <w:jc w:val="both"/>
        <w:rPr>
          <w:rFonts w:cs="Times New Roman"/>
          <w:szCs w:val="28"/>
        </w:rPr>
      </w:pPr>
      <w:r w:rsidRPr="00CD3B8A">
        <w:rPr>
          <w:rFonts w:cs="Times New Roman"/>
          <w:bCs/>
          <w:szCs w:val="28"/>
        </w:rPr>
        <w:t>Салбиев, А.</w:t>
      </w:r>
      <w:r>
        <w:rPr>
          <w:rFonts w:cs="Times New Roman"/>
          <w:szCs w:val="28"/>
        </w:rPr>
        <w:t xml:space="preserve"> Учащимся – электронные книги? : [мнение рук. управления по информационным технологиям РСО-А Алана Салбиева и зам. министра образования и науки РСО-А Алана Аликова на эту тему / подгот. Оксана Хетагурова].</w:t>
      </w:r>
    </w:p>
    <w:p w14:paraId="6A46A2D3" w14:textId="77777777" w:rsidR="005178C0" w:rsidRDefault="005178C0" w:rsidP="00E06EF9">
      <w:pPr>
        <w:pStyle w:val="a3"/>
        <w:numPr>
          <w:ilvl w:val="0"/>
          <w:numId w:val="9"/>
        </w:numPr>
        <w:tabs>
          <w:tab w:val="left" w:pos="1418"/>
          <w:tab w:val="left" w:pos="1483"/>
        </w:tabs>
        <w:spacing w:line="240" w:lineRule="auto"/>
        <w:ind w:left="0" w:firstLine="567"/>
        <w:jc w:val="both"/>
        <w:rPr>
          <w:rFonts w:cs="Times New Roman"/>
          <w:szCs w:val="28"/>
        </w:rPr>
      </w:pPr>
      <w:r w:rsidRPr="00257ACD">
        <w:rPr>
          <w:rFonts w:cs="Times New Roman"/>
          <w:b/>
          <w:szCs w:val="28"/>
        </w:rPr>
        <w:t>Саханская, И.</w:t>
      </w:r>
      <w:r>
        <w:rPr>
          <w:rFonts w:cs="Times New Roman"/>
          <w:szCs w:val="28"/>
        </w:rPr>
        <w:t xml:space="preserve"> Софт для эффективного труда: программное обеспечение из Владикавказа участвует в программе импортозамещения / Ирина Саханская // Терские ведомости. – 2017. – 27 янв.– 2 февр. (№3). – С. 3.</w:t>
      </w:r>
    </w:p>
    <w:p w14:paraId="32E17ABB" w14:textId="77777777" w:rsidR="005178C0" w:rsidRDefault="005178C0" w:rsidP="00E06EF9">
      <w:pPr>
        <w:pStyle w:val="a3"/>
        <w:numPr>
          <w:ilvl w:val="0"/>
          <w:numId w:val="9"/>
        </w:numPr>
        <w:tabs>
          <w:tab w:val="left" w:pos="1418"/>
          <w:tab w:val="left" w:pos="1483"/>
        </w:tabs>
        <w:spacing w:line="240" w:lineRule="auto"/>
        <w:ind w:left="0" w:firstLine="567"/>
        <w:jc w:val="both"/>
        <w:rPr>
          <w:rFonts w:cs="Times New Roman"/>
          <w:szCs w:val="28"/>
        </w:rPr>
      </w:pPr>
      <w:r w:rsidRPr="00257ACD">
        <w:rPr>
          <w:rFonts w:cs="Times New Roman"/>
          <w:b/>
          <w:szCs w:val="28"/>
        </w:rPr>
        <w:t>Турнир на призы «Твинго»</w:t>
      </w:r>
      <w:r>
        <w:rPr>
          <w:rFonts w:cs="Times New Roman"/>
          <w:szCs w:val="28"/>
        </w:rPr>
        <w:t xml:space="preserve"> : [по компьютерной игре «</w:t>
      </w:r>
      <w:r>
        <w:rPr>
          <w:rFonts w:cs="Times New Roman"/>
          <w:szCs w:val="28"/>
          <w:lang w:val="en-US"/>
        </w:rPr>
        <w:t>DotA</w:t>
      </w:r>
      <w:r w:rsidRPr="00F411EC">
        <w:rPr>
          <w:rFonts w:cs="Times New Roman"/>
          <w:szCs w:val="28"/>
        </w:rPr>
        <w:t xml:space="preserve"> 2 – </w:t>
      </w:r>
      <w:r>
        <w:rPr>
          <w:rFonts w:cs="Times New Roman"/>
          <w:szCs w:val="28"/>
          <w:lang w:val="en-US"/>
        </w:rPr>
        <w:t>Tvingo</w:t>
      </w:r>
      <w:r>
        <w:rPr>
          <w:rFonts w:cs="Times New Roman"/>
          <w:szCs w:val="28"/>
        </w:rPr>
        <w:t xml:space="preserve"> </w:t>
      </w:r>
      <w:r>
        <w:rPr>
          <w:rFonts w:cs="Times New Roman"/>
          <w:szCs w:val="28"/>
          <w:lang w:val="en-US"/>
        </w:rPr>
        <w:t>Open</w:t>
      </w:r>
      <w:r>
        <w:rPr>
          <w:rFonts w:cs="Times New Roman"/>
          <w:szCs w:val="28"/>
        </w:rPr>
        <w:t xml:space="preserve"> </w:t>
      </w:r>
      <w:r>
        <w:rPr>
          <w:rFonts w:cs="Times New Roman"/>
          <w:szCs w:val="28"/>
          <w:lang w:val="en-US"/>
        </w:rPr>
        <w:t>Cup</w:t>
      </w:r>
      <w:r>
        <w:rPr>
          <w:rFonts w:cs="Times New Roman"/>
          <w:szCs w:val="28"/>
        </w:rPr>
        <w:t>»в научной б-ке СОГУ] // Терские ведомости. – 2017. – 15-28 дек. (№5). – С. 8.</w:t>
      </w:r>
    </w:p>
    <w:p w14:paraId="0F2E1800" w14:textId="77777777" w:rsidR="005178C0" w:rsidRDefault="005178C0" w:rsidP="00E06EF9">
      <w:pPr>
        <w:pStyle w:val="a3"/>
        <w:numPr>
          <w:ilvl w:val="0"/>
          <w:numId w:val="9"/>
        </w:numPr>
        <w:tabs>
          <w:tab w:val="left" w:pos="1418"/>
          <w:tab w:val="left" w:pos="1483"/>
        </w:tabs>
        <w:spacing w:line="240" w:lineRule="auto"/>
        <w:ind w:left="0" w:firstLine="567"/>
        <w:jc w:val="both"/>
        <w:rPr>
          <w:rFonts w:cs="Times New Roman"/>
          <w:szCs w:val="28"/>
        </w:rPr>
      </w:pPr>
      <w:r w:rsidRPr="00257ACD">
        <w:rPr>
          <w:rFonts w:cs="Times New Roman"/>
          <w:b/>
          <w:szCs w:val="28"/>
        </w:rPr>
        <w:t>Шулейкин, Д.</w:t>
      </w:r>
      <w:r>
        <w:rPr>
          <w:rFonts w:cs="Times New Roman"/>
          <w:szCs w:val="28"/>
        </w:rPr>
        <w:t xml:space="preserve"> Софт с местной пропиской : [о проекте </w:t>
      </w:r>
      <w:r>
        <w:rPr>
          <w:rFonts w:cs="Times New Roman"/>
          <w:szCs w:val="28"/>
          <w:lang w:val="en-US"/>
        </w:rPr>
        <w:t>BURON</w:t>
      </w:r>
      <w:r>
        <w:rPr>
          <w:rFonts w:cs="Times New Roman"/>
          <w:szCs w:val="28"/>
        </w:rPr>
        <w:t xml:space="preserve"> по разработке приклад. веб. приложений : беседа с основателем </w:t>
      </w:r>
      <w:r>
        <w:rPr>
          <w:rFonts w:cs="Times New Roman"/>
          <w:szCs w:val="28"/>
          <w:lang w:val="en-US"/>
        </w:rPr>
        <w:t>BURON</w:t>
      </w:r>
      <w:r>
        <w:rPr>
          <w:rFonts w:cs="Times New Roman"/>
          <w:szCs w:val="28"/>
        </w:rPr>
        <w:t xml:space="preserve"> </w:t>
      </w:r>
      <w:r>
        <w:rPr>
          <w:rFonts w:cs="Times New Roman"/>
          <w:szCs w:val="28"/>
          <w:lang w:val="en-US"/>
        </w:rPr>
        <w:t>project</w:t>
      </w:r>
      <w:r>
        <w:rPr>
          <w:rFonts w:cs="Times New Roman"/>
          <w:szCs w:val="28"/>
        </w:rPr>
        <w:t xml:space="preserve"> Д. Шулейкиным / записала Н. Романова] // Северная Осетия. – 2017. – 19 окт. – С. 4.</w:t>
      </w:r>
    </w:p>
    <w:p w14:paraId="765B7716" w14:textId="77777777" w:rsidR="005178C0" w:rsidRPr="003E2860" w:rsidRDefault="005178C0" w:rsidP="005178C0">
      <w:pPr>
        <w:tabs>
          <w:tab w:val="left" w:pos="1418"/>
          <w:tab w:val="left" w:pos="1483"/>
        </w:tabs>
        <w:spacing w:line="240" w:lineRule="auto"/>
        <w:jc w:val="center"/>
        <w:rPr>
          <w:rFonts w:cs="Times New Roman"/>
          <w:b/>
          <w:szCs w:val="28"/>
        </w:rPr>
      </w:pPr>
      <w:r w:rsidRPr="003E2860">
        <w:rPr>
          <w:rFonts w:cs="Times New Roman"/>
          <w:b/>
          <w:szCs w:val="28"/>
        </w:rPr>
        <w:t>006 Стандартизация и стандарты</w:t>
      </w:r>
    </w:p>
    <w:p w14:paraId="2DF484F3" w14:textId="77777777" w:rsidR="005178C0" w:rsidRDefault="005178C0" w:rsidP="00E06EF9">
      <w:pPr>
        <w:pStyle w:val="a3"/>
        <w:numPr>
          <w:ilvl w:val="0"/>
          <w:numId w:val="9"/>
        </w:numPr>
        <w:tabs>
          <w:tab w:val="left" w:pos="1418"/>
          <w:tab w:val="left" w:pos="1483"/>
        </w:tabs>
        <w:spacing w:line="240" w:lineRule="auto"/>
        <w:ind w:left="0" w:firstLine="567"/>
        <w:jc w:val="both"/>
        <w:rPr>
          <w:rFonts w:cs="Times New Roman"/>
          <w:szCs w:val="28"/>
        </w:rPr>
      </w:pPr>
      <w:r w:rsidRPr="00257ACD">
        <w:rPr>
          <w:rFonts w:cs="Times New Roman"/>
          <w:b/>
          <w:szCs w:val="28"/>
        </w:rPr>
        <w:t>Мамсуров, В.</w:t>
      </w:r>
      <w:r>
        <w:rPr>
          <w:rFonts w:cs="Times New Roman"/>
          <w:szCs w:val="28"/>
        </w:rPr>
        <w:t xml:space="preserve"> Цель: повышать качество жизни : [к Дню метрологии : о деятельности ФБУ «Северо-Осетинский ЦСМ»] / В. Мамсуров // Северная Осетия. – 2017. – 20 мая. – С. 4.</w:t>
      </w:r>
    </w:p>
    <w:p w14:paraId="189D1ECB" w14:textId="77777777" w:rsidR="005178C0" w:rsidRPr="00B74FA5" w:rsidRDefault="005178C0" w:rsidP="005178C0">
      <w:pPr>
        <w:tabs>
          <w:tab w:val="left" w:pos="1418"/>
          <w:tab w:val="left" w:pos="1483"/>
        </w:tabs>
        <w:spacing w:line="240" w:lineRule="auto"/>
        <w:jc w:val="center"/>
        <w:rPr>
          <w:rFonts w:cs="Times New Roman"/>
          <w:b/>
          <w:szCs w:val="28"/>
        </w:rPr>
      </w:pPr>
      <w:r w:rsidRPr="00B74FA5">
        <w:rPr>
          <w:rFonts w:cs="Times New Roman"/>
          <w:b/>
          <w:szCs w:val="28"/>
        </w:rPr>
        <w:lastRenderedPageBreak/>
        <w:t>008 Цивилизация. Культура. Прогресс</w:t>
      </w:r>
    </w:p>
    <w:p w14:paraId="5EB31448" w14:textId="77777777" w:rsidR="005178C0" w:rsidRDefault="005178C0" w:rsidP="00E06EF9">
      <w:pPr>
        <w:pStyle w:val="a3"/>
        <w:numPr>
          <w:ilvl w:val="0"/>
          <w:numId w:val="9"/>
        </w:numPr>
        <w:tabs>
          <w:tab w:val="left" w:pos="1418"/>
          <w:tab w:val="left" w:pos="1483"/>
        </w:tabs>
        <w:spacing w:line="240" w:lineRule="auto"/>
        <w:ind w:left="0" w:firstLine="567"/>
        <w:jc w:val="both"/>
        <w:rPr>
          <w:rFonts w:cs="Times New Roman"/>
          <w:szCs w:val="28"/>
        </w:rPr>
      </w:pPr>
      <w:r w:rsidRPr="00F61931">
        <w:rPr>
          <w:rFonts w:cs="Times New Roman"/>
          <w:b/>
          <w:szCs w:val="28"/>
        </w:rPr>
        <w:t>В основе прогресса лежит культура</w:t>
      </w:r>
      <w:r>
        <w:rPr>
          <w:rFonts w:cs="Times New Roman"/>
          <w:szCs w:val="28"/>
        </w:rPr>
        <w:t xml:space="preserve"> : [мысли культуролога и философа Даниила Дандурея / подгот. А. Касаев] // Северная Осетия. – 2017. – 13 мая. – С. 7.</w:t>
      </w:r>
    </w:p>
    <w:p w14:paraId="171DF363" w14:textId="77777777" w:rsidR="005178C0" w:rsidRDefault="005178C0" w:rsidP="00E06EF9">
      <w:pPr>
        <w:pStyle w:val="a3"/>
        <w:numPr>
          <w:ilvl w:val="0"/>
          <w:numId w:val="9"/>
        </w:numPr>
        <w:tabs>
          <w:tab w:val="left" w:pos="1418"/>
          <w:tab w:val="left" w:pos="1483"/>
        </w:tabs>
        <w:spacing w:line="240" w:lineRule="auto"/>
        <w:ind w:left="0" w:firstLine="567"/>
        <w:jc w:val="both"/>
        <w:rPr>
          <w:rFonts w:cs="Times New Roman"/>
          <w:szCs w:val="28"/>
        </w:rPr>
      </w:pPr>
      <w:r w:rsidRPr="00F61931">
        <w:rPr>
          <w:rFonts w:cs="Times New Roman"/>
          <w:b/>
          <w:szCs w:val="28"/>
        </w:rPr>
        <w:t>Дзугкоева, И.</w:t>
      </w:r>
      <w:r>
        <w:rPr>
          <w:rFonts w:cs="Times New Roman"/>
          <w:szCs w:val="28"/>
        </w:rPr>
        <w:t xml:space="preserve"> Очагам культуры – особое внимание : [выездное совещание министра культуры РСО-А Р. Мильдзихова состоялось в район. Дворце культуры Ардонского р-на] / Ирина Дзугкоева // Рухс. – 2017. – 10 марта. – С. 1.</w:t>
      </w:r>
    </w:p>
    <w:p w14:paraId="730EDFA6" w14:textId="77777777" w:rsidR="005178C0" w:rsidRPr="005E47D2" w:rsidRDefault="005178C0" w:rsidP="005178C0">
      <w:pPr>
        <w:tabs>
          <w:tab w:val="left" w:pos="1418"/>
          <w:tab w:val="left" w:pos="1483"/>
        </w:tabs>
        <w:spacing w:line="240" w:lineRule="auto"/>
        <w:jc w:val="both"/>
        <w:rPr>
          <w:rFonts w:cs="Times New Roman"/>
          <w:szCs w:val="28"/>
        </w:rPr>
      </w:pPr>
    </w:p>
    <w:p w14:paraId="1CA6D679" w14:textId="77777777" w:rsidR="005178C0" w:rsidRPr="00CD3B8A" w:rsidRDefault="005178C0" w:rsidP="005178C0">
      <w:pPr>
        <w:pStyle w:val="a3"/>
        <w:tabs>
          <w:tab w:val="left" w:pos="1418"/>
          <w:tab w:val="left" w:pos="1483"/>
        </w:tabs>
        <w:spacing w:line="240" w:lineRule="auto"/>
        <w:ind w:left="567"/>
        <w:jc w:val="center"/>
        <w:rPr>
          <w:rFonts w:cs="Times New Roman"/>
          <w:b/>
          <w:bCs/>
          <w:szCs w:val="28"/>
        </w:rPr>
      </w:pPr>
      <w:r w:rsidRPr="00CD3B8A">
        <w:rPr>
          <w:rFonts w:cs="Times New Roman"/>
          <w:b/>
          <w:bCs/>
          <w:szCs w:val="28"/>
        </w:rPr>
        <w:t>01 Библиография. Каталоги. Указатели литературы</w:t>
      </w:r>
    </w:p>
    <w:p w14:paraId="477E9A7A" w14:textId="77777777" w:rsidR="005178C0" w:rsidRDefault="005178C0" w:rsidP="005178C0">
      <w:pPr>
        <w:pStyle w:val="a3"/>
        <w:tabs>
          <w:tab w:val="left" w:pos="1418"/>
          <w:tab w:val="left" w:pos="1483"/>
        </w:tabs>
        <w:spacing w:line="240" w:lineRule="auto"/>
        <w:ind w:left="567"/>
        <w:jc w:val="both"/>
        <w:rPr>
          <w:rFonts w:cs="Times New Roman"/>
          <w:szCs w:val="28"/>
        </w:rPr>
      </w:pPr>
    </w:p>
    <w:p w14:paraId="5EF90ED6" w14:textId="77777777" w:rsidR="005178C0" w:rsidRDefault="005178C0" w:rsidP="00E06EF9">
      <w:pPr>
        <w:pStyle w:val="a3"/>
        <w:numPr>
          <w:ilvl w:val="0"/>
          <w:numId w:val="9"/>
        </w:numPr>
        <w:tabs>
          <w:tab w:val="left" w:pos="1418"/>
        </w:tabs>
        <w:spacing w:line="240" w:lineRule="auto"/>
        <w:ind w:left="0" w:firstLine="567"/>
        <w:jc w:val="both"/>
        <w:rPr>
          <w:rFonts w:cs="Times New Roman"/>
          <w:szCs w:val="28"/>
        </w:rPr>
      </w:pPr>
      <w:r w:rsidRPr="00257ACD">
        <w:rPr>
          <w:rFonts w:cs="Times New Roman"/>
          <w:b/>
          <w:szCs w:val="28"/>
        </w:rPr>
        <w:t>Агузарова, Д.</w:t>
      </w:r>
      <w:r>
        <w:rPr>
          <w:rFonts w:cs="Times New Roman"/>
          <w:szCs w:val="28"/>
        </w:rPr>
        <w:t xml:space="preserve"> История Ардона в именах : </w:t>
      </w:r>
      <w:r w:rsidRPr="00B77300">
        <w:rPr>
          <w:rFonts w:cs="Times New Roman"/>
          <w:szCs w:val="28"/>
        </w:rPr>
        <w:t>[</w:t>
      </w:r>
      <w:r>
        <w:rPr>
          <w:rFonts w:cs="Times New Roman"/>
          <w:szCs w:val="28"/>
        </w:rPr>
        <w:t xml:space="preserve">о библиогр. указателе «Навеки в сердцах </w:t>
      </w:r>
      <w:r w:rsidRPr="00E93083">
        <w:rPr>
          <w:rFonts w:cs="Times New Roman"/>
          <w:szCs w:val="28"/>
        </w:rPr>
        <w:t>ардонцев</w:t>
      </w:r>
      <w:r>
        <w:rPr>
          <w:rFonts w:cs="Times New Roman"/>
          <w:szCs w:val="28"/>
        </w:rPr>
        <w:t>», сост. ведущ. библиограф Л. Томаева</w:t>
      </w:r>
      <w:r w:rsidRPr="00B77300">
        <w:rPr>
          <w:rFonts w:cs="Times New Roman"/>
          <w:szCs w:val="28"/>
        </w:rPr>
        <w:t>]</w:t>
      </w:r>
      <w:r>
        <w:rPr>
          <w:rFonts w:cs="Times New Roman"/>
          <w:szCs w:val="28"/>
        </w:rPr>
        <w:t xml:space="preserve"> / Диана Агузарова //</w:t>
      </w:r>
      <w:r w:rsidRPr="00B8601F">
        <w:rPr>
          <w:rFonts w:cs="Times New Roman"/>
          <w:szCs w:val="28"/>
        </w:rPr>
        <w:t xml:space="preserve"> </w:t>
      </w:r>
      <w:r>
        <w:rPr>
          <w:rFonts w:cs="Times New Roman"/>
          <w:szCs w:val="28"/>
        </w:rPr>
        <w:t>Рухс. – 2017. – 24 нояб. – С. 5.</w:t>
      </w:r>
    </w:p>
    <w:p w14:paraId="13BB23C0" w14:textId="77777777" w:rsidR="005178C0" w:rsidRDefault="005178C0" w:rsidP="005178C0">
      <w:pPr>
        <w:pStyle w:val="a3"/>
        <w:tabs>
          <w:tab w:val="left" w:pos="1418"/>
          <w:tab w:val="left" w:pos="1483"/>
        </w:tabs>
        <w:spacing w:line="240" w:lineRule="auto"/>
        <w:ind w:left="567"/>
        <w:jc w:val="both"/>
        <w:rPr>
          <w:rFonts w:cs="Times New Roman"/>
          <w:szCs w:val="28"/>
        </w:rPr>
      </w:pPr>
    </w:p>
    <w:p w14:paraId="0D5747D5" w14:textId="77777777" w:rsidR="005178C0" w:rsidRPr="00F61931" w:rsidRDefault="005178C0" w:rsidP="005178C0">
      <w:pPr>
        <w:pStyle w:val="a3"/>
        <w:tabs>
          <w:tab w:val="left" w:pos="1418"/>
          <w:tab w:val="left" w:pos="1483"/>
        </w:tabs>
        <w:spacing w:line="240" w:lineRule="auto"/>
        <w:ind w:left="567"/>
        <w:jc w:val="center"/>
        <w:rPr>
          <w:rFonts w:cs="Times New Roman"/>
          <w:b/>
          <w:szCs w:val="28"/>
        </w:rPr>
      </w:pPr>
      <w:r w:rsidRPr="00F61931">
        <w:rPr>
          <w:rFonts w:cs="Times New Roman"/>
          <w:b/>
          <w:szCs w:val="28"/>
        </w:rPr>
        <w:t>02 Библиотечное дело. Библиотековедение</w:t>
      </w:r>
    </w:p>
    <w:p w14:paraId="686B6A01" w14:textId="77777777" w:rsidR="005178C0" w:rsidRDefault="005178C0" w:rsidP="005178C0">
      <w:pPr>
        <w:pStyle w:val="a3"/>
        <w:tabs>
          <w:tab w:val="left" w:pos="1418"/>
          <w:tab w:val="left" w:pos="1483"/>
        </w:tabs>
        <w:spacing w:line="240" w:lineRule="auto"/>
        <w:ind w:left="567"/>
        <w:jc w:val="both"/>
        <w:rPr>
          <w:rFonts w:cs="Times New Roman"/>
          <w:szCs w:val="28"/>
        </w:rPr>
      </w:pPr>
    </w:p>
    <w:p w14:paraId="7BCE87F8" w14:textId="77777777" w:rsidR="005178C0" w:rsidRDefault="005178C0" w:rsidP="00E06EF9">
      <w:pPr>
        <w:pStyle w:val="a3"/>
        <w:numPr>
          <w:ilvl w:val="0"/>
          <w:numId w:val="9"/>
        </w:numPr>
        <w:tabs>
          <w:tab w:val="left" w:pos="1418"/>
          <w:tab w:val="left" w:pos="1483"/>
        </w:tabs>
        <w:spacing w:line="240" w:lineRule="auto"/>
        <w:ind w:left="0" w:firstLine="567"/>
        <w:jc w:val="both"/>
        <w:rPr>
          <w:rFonts w:cs="Times New Roman"/>
          <w:szCs w:val="28"/>
        </w:rPr>
      </w:pPr>
      <w:r w:rsidRPr="00F61931">
        <w:rPr>
          <w:rFonts w:cs="Times New Roman"/>
          <w:b/>
          <w:szCs w:val="28"/>
        </w:rPr>
        <w:t>Акоефф, А.</w:t>
      </w:r>
      <w:r>
        <w:rPr>
          <w:rFonts w:cs="Times New Roman"/>
          <w:szCs w:val="28"/>
        </w:rPr>
        <w:t xml:space="preserve"> Растим ценителей книг : [в РДДТ состоялось подведение итогов конкурса лит. рец. «Книгочей </w:t>
      </w:r>
      <w:r>
        <w:rPr>
          <w:rFonts w:cs="Times New Roman"/>
          <w:szCs w:val="28"/>
          <w:lang w:val="en-US"/>
        </w:rPr>
        <w:t>XXI</w:t>
      </w:r>
      <w:r>
        <w:rPr>
          <w:rFonts w:cs="Times New Roman"/>
          <w:szCs w:val="28"/>
        </w:rPr>
        <w:t xml:space="preserve"> века»] // Северная Осетия. – 2017. – 28 февр. – С. 7.</w:t>
      </w:r>
    </w:p>
    <w:p w14:paraId="3D432C9B" w14:textId="4FC30AF5" w:rsidR="005178C0" w:rsidRDefault="005178C0" w:rsidP="00E06EF9">
      <w:pPr>
        <w:pStyle w:val="a3"/>
        <w:numPr>
          <w:ilvl w:val="0"/>
          <w:numId w:val="9"/>
        </w:numPr>
        <w:tabs>
          <w:tab w:val="left" w:pos="1418"/>
          <w:tab w:val="left" w:pos="1483"/>
        </w:tabs>
        <w:spacing w:line="240" w:lineRule="auto"/>
        <w:ind w:left="0" w:firstLine="567"/>
        <w:jc w:val="both"/>
        <w:rPr>
          <w:rFonts w:cs="Times New Roman"/>
          <w:szCs w:val="28"/>
        </w:rPr>
      </w:pPr>
      <w:r w:rsidRPr="001B5369">
        <w:rPr>
          <w:rFonts w:cs="Times New Roman"/>
          <w:b/>
          <w:szCs w:val="28"/>
        </w:rPr>
        <w:t>Албегова, С.</w:t>
      </w:r>
      <w:r>
        <w:rPr>
          <w:rFonts w:cs="Times New Roman"/>
          <w:szCs w:val="28"/>
        </w:rPr>
        <w:t xml:space="preserve"> Новинки краеведческой литературы [в Ардонской район. б-ке] / Светлана Албегова // Рухс. – 2017. – 3 фев</w:t>
      </w:r>
      <w:r w:rsidR="00373135">
        <w:rPr>
          <w:rFonts w:cs="Times New Roman"/>
          <w:szCs w:val="28"/>
        </w:rPr>
        <w:t>р</w:t>
      </w:r>
      <w:r>
        <w:rPr>
          <w:rFonts w:cs="Times New Roman"/>
          <w:szCs w:val="28"/>
        </w:rPr>
        <w:t>. – С. 4.</w:t>
      </w:r>
    </w:p>
    <w:p w14:paraId="5513055B" w14:textId="77777777" w:rsidR="005178C0" w:rsidRDefault="005178C0" w:rsidP="00E06EF9">
      <w:pPr>
        <w:pStyle w:val="a3"/>
        <w:numPr>
          <w:ilvl w:val="0"/>
          <w:numId w:val="9"/>
        </w:numPr>
        <w:tabs>
          <w:tab w:val="left" w:pos="1418"/>
          <w:tab w:val="left" w:pos="1483"/>
        </w:tabs>
        <w:spacing w:line="240" w:lineRule="auto"/>
        <w:ind w:left="0" w:firstLine="567"/>
        <w:jc w:val="both"/>
        <w:rPr>
          <w:rFonts w:cs="Times New Roman"/>
          <w:szCs w:val="28"/>
        </w:rPr>
      </w:pPr>
      <w:r w:rsidRPr="001B5369">
        <w:rPr>
          <w:rFonts w:cs="Times New Roman"/>
          <w:b/>
          <w:szCs w:val="28"/>
        </w:rPr>
        <w:t>Албегова, С.</w:t>
      </w:r>
      <w:r>
        <w:rPr>
          <w:rFonts w:cs="Times New Roman"/>
          <w:szCs w:val="28"/>
        </w:rPr>
        <w:t xml:space="preserve"> Прочитанная книга о войне – твой подарок ко Дню Победы : [книжный обзор в АЦБС] / Светлана Албегова // Рухс. – 2017. – 12 мая. – С. 3.</w:t>
      </w:r>
    </w:p>
    <w:p w14:paraId="55C16619" w14:textId="77777777" w:rsidR="005178C0" w:rsidRDefault="005178C0" w:rsidP="00E06EF9">
      <w:pPr>
        <w:pStyle w:val="a3"/>
        <w:numPr>
          <w:ilvl w:val="0"/>
          <w:numId w:val="9"/>
        </w:numPr>
        <w:tabs>
          <w:tab w:val="left" w:pos="1418"/>
          <w:tab w:val="left" w:pos="1483"/>
        </w:tabs>
        <w:spacing w:line="240" w:lineRule="auto"/>
        <w:ind w:left="0" w:firstLine="567"/>
        <w:jc w:val="both"/>
        <w:rPr>
          <w:rFonts w:cs="Times New Roman"/>
          <w:szCs w:val="28"/>
        </w:rPr>
      </w:pPr>
      <w:r w:rsidRPr="001B5369">
        <w:rPr>
          <w:rFonts w:cs="Times New Roman"/>
          <w:b/>
          <w:szCs w:val="28"/>
        </w:rPr>
        <w:t xml:space="preserve">Æлборты, А. </w:t>
      </w:r>
      <w:r>
        <w:rPr>
          <w:rFonts w:cs="Times New Roman"/>
          <w:szCs w:val="28"/>
        </w:rPr>
        <w:t>Районы библиотекæйы – чиныджыгуырæн бон / Æлборты Азæ // Фидиуæг. – 2017. – 1 апр. – Ф. 5.</w:t>
      </w:r>
    </w:p>
    <w:p w14:paraId="7776B874" w14:textId="77777777" w:rsidR="005178C0" w:rsidRPr="00FD0E88" w:rsidRDefault="005178C0" w:rsidP="005178C0">
      <w:pPr>
        <w:pStyle w:val="a3"/>
        <w:tabs>
          <w:tab w:val="left" w:pos="1418"/>
          <w:tab w:val="left" w:pos="1483"/>
        </w:tabs>
        <w:spacing w:line="240" w:lineRule="auto"/>
        <w:ind w:left="0" w:firstLine="1560"/>
        <w:jc w:val="both"/>
        <w:rPr>
          <w:rFonts w:cs="Times New Roman"/>
          <w:szCs w:val="28"/>
        </w:rPr>
      </w:pPr>
      <w:r w:rsidRPr="00040B0C">
        <w:rPr>
          <w:rFonts w:cs="Times New Roman"/>
          <w:bCs/>
          <w:szCs w:val="28"/>
        </w:rPr>
        <w:t>Алборова, А.</w:t>
      </w:r>
      <w:r>
        <w:rPr>
          <w:rFonts w:cs="Times New Roman"/>
          <w:szCs w:val="28"/>
        </w:rPr>
        <w:t xml:space="preserve"> Именины </w:t>
      </w:r>
      <w:r w:rsidRPr="00FD0E88">
        <w:rPr>
          <w:rFonts w:cs="Times New Roman"/>
          <w:szCs w:val="28"/>
        </w:rPr>
        <w:t>[</w:t>
      </w:r>
      <w:r>
        <w:rPr>
          <w:rFonts w:cs="Times New Roman"/>
          <w:szCs w:val="28"/>
        </w:rPr>
        <w:t>детской</w:t>
      </w:r>
      <w:r w:rsidRPr="00FD0E88">
        <w:rPr>
          <w:rFonts w:cs="Times New Roman"/>
          <w:szCs w:val="28"/>
        </w:rPr>
        <w:t>]</w:t>
      </w:r>
      <w:r>
        <w:rPr>
          <w:rFonts w:cs="Times New Roman"/>
          <w:szCs w:val="28"/>
        </w:rPr>
        <w:t xml:space="preserve"> книги в районной библиотеке </w:t>
      </w:r>
      <w:r w:rsidRPr="00FD0E88">
        <w:rPr>
          <w:rFonts w:cs="Times New Roman"/>
          <w:szCs w:val="28"/>
        </w:rPr>
        <w:t>[</w:t>
      </w:r>
      <w:r>
        <w:rPr>
          <w:rFonts w:cs="Times New Roman"/>
          <w:szCs w:val="28"/>
        </w:rPr>
        <w:t>с. Октябрьское</w:t>
      </w:r>
      <w:r w:rsidRPr="00FD0E88">
        <w:rPr>
          <w:rFonts w:cs="Times New Roman"/>
          <w:szCs w:val="28"/>
        </w:rPr>
        <w:t>]</w:t>
      </w:r>
      <w:r>
        <w:rPr>
          <w:rFonts w:cs="Times New Roman"/>
          <w:szCs w:val="28"/>
        </w:rPr>
        <w:t>.</w:t>
      </w:r>
    </w:p>
    <w:p w14:paraId="208F1F25" w14:textId="6F57D481" w:rsidR="005178C0" w:rsidRDefault="005178C0" w:rsidP="00E06EF9">
      <w:pPr>
        <w:pStyle w:val="a3"/>
        <w:numPr>
          <w:ilvl w:val="0"/>
          <w:numId w:val="9"/>
        </w:numPr>
        <w:tabs>
          <w:tab w:val="left" w:pos="1418"/>
          <w:tab w:val="left" w:pos="1483"/>
        </w:tabs>
        <w:spacing w:line="240" w:lineRule="auto"/>
        <w:ind w:left="0" w:firstLine="567"/>
        <w:jc w:val="both"/>
        <w:rPr>
          <w:rFonts w:cs="Times New Roman"/>
          <w:szCs w:val="28"/>
        </w:rPr>
      </w:pPr>
      <w:r w:rsidRPr="001B5369">
        <w:rPr>
          <w:rFonts w:cs="Times New Roman"/>
          <w:b/>
          <w:szCs w:val="28"/>
        </w:rPr>
        <w:t>Алборова, А.</w:t>
      </w:r>
      <w:r>
        <w:rPr>
          <w:rFonts w:cs="Times New Roman"/>
          <w:szCs w:val="28"/>
        </w:rPr>
        <w:t xml:space="preserve"> Я дышу, а значит</w:t>
      </w:r>
      <w:r w:rsidR="00373135">
        <w:rPr>
          <w:rFonts w:cs="Times New Roman"/>
          <w:szCs w:val="28"/>
        </w:rPr>
        <w:t xml:space="preserve"> </w:t>
      </w:r>
      <w:r>
        <w:rPr>
          <w:rFonts w:cs="Times New Roman"/>
          <w:szCs w:val="28"/>
        </w:rPr>
        <w:t>я живу… : [в ЦБ Пригородного р-на прошло мероприятие, посвящ. Году экологии] / Аза Алборова // Фидиуæг. – 2017. – 25 апр. – С. 2.</w:t>
      </w:r>
    </w:p>
    <w:p w14:paraId="2DAAA296" w14:textId="77777777" w:rsidR="005178C0" w:rsidRDefault="005178C0" w:rsidP="00E06EF9">
      <w:pPr>
        <w:pStyle w:val="a3"/>
        <w:numPr>
          <w:ilvl w:val="0"/>
          <w:numId w:val="9"/>
        </w:numPr>
        <w:tabs>
          <w:tab w:val="left" w:pos="1418"/>
          <w:tab w:val="left" w:pos="1483"/>
        </w:tabs>
        <w:spacing w:line="240" w:lineRule="auto"/>
        <w:ind w:left="0" w:firstLine="567"/>
        <w:jc w:val="both"/>
        <w:rPr>
          <w:rFonts w:cs="Times New Roman"/>
          <w:szCs w:val="28"/>
        </w:rPr>
      </w:pPr>
      <w:r w:rsidRPr="001B5369">
        <w:rPr>
          <w:rFonts w:cs="Times New Roman"/>
          <w:b/>
          <w:szCs w:val="28"/>
        </w:rPr>
        <w:t>Арсенов, С.</w:t>
      </w:r>
      <w:r>
        <w:rPr>
          <w:rFonts w:cs="Times New Roman"/>
          <w:szCs w:val="28"/>
        </w:rPr>
        <w:t xml:space="preserve"> Островок родного языка : [о работе по изучению и развитию родного яз., традиций и быта в ЦГБ г. Владикавказа : рассказывает зав. краеведческим отделом, заслуж. работник культуры РСО-А Р. Дзугоева-Мурашева / записал С. Арсенов] // Терские ведомости. – 2017. – 20-26 янв. – С. 7.</w:t>
      </w:r>
    </w:p>
    <w:p w14:paraId="062C2DA9" w14:textId="77777777" w:rsidR="005178C0" w:rsidRDefault="005178C0" w:rsidP="00E06EF9">
      <w:pPr>
        <w:pStyle w:val="a3"/>
        <w:numPr>
          <w:ilvl w:val="0"/>
          <w:numId w:val="9"/>
        </w:numPr>
        <w:tabs>
          <w:tab w:val="left" w:pos="1418"/>
          <w:tab w:val="left" w:pos="1483"/>
        </w:tabs>
        <w:spacing w:line="240" w:lineRule="auto"/>
        <w:ind w:left="0" w:firstLine="567"/>
        <w:jc w:val="both"/>
        <w:rPr>
          <w:rFonts w:cs="Times New Roman"/>
          <w:szCs w:val="28"/>
        </w:rPr>
      </w:pPr>
      <w:r w:rsidRPr="001B5369">
        <w:rPr>
          <w:rFonts w:cs="Times New Roman"/>
          <w:b/>
          <w:szCs w:val="28"/>
        </w:rPr>
        <w:t>Баграева, И.</w:t>
      </w:r>
      <w:r>
        <w:rPr>
          <w:rFonts w:cs="Times New Roman"/>
          <w:szCs w:val="28"/>
        </w:rPr>
        <w:t xml:space="preserve"> 90 лет ДОСААФ / Ирина Баграева // Владикавказ. – 2017. – 2 марта. – С. 7. </w:t>
      </w:r>
    </w:p>
    <w:p w14:paraId="67E065B6" w14:textId="77777777" w:rsidR="005178C0" w:rsidRDefault="005178C0" w:rsidP="00E06EF9">
      <w:pPr>
        <w:pStyle w:val="a3"/>
        <w:numPr>
          <w:ilvl w:val="0"/>
          <w:numId w:val="9"/>
        </w:numPr>
        <w:tabs>
          <w:tab w:val="left" w:pos="1418"/>
          <w:tab w:val="left" w:pos="1483"/>
        </w:tabs>
        <w:spacing w:line="240" w:lineRule="auto"/>
        <w:ind w:left="0" w:firstLine="567"/>
        <w:jc w:val="both"/>
        <w:rPr>
          <w:rFonts w:cs="Times New Roman"/>
          <w:szCs w:val="28"/>
        </w:rPr>
      </w:pPr>
      <w:r w:rsidRPr="001B5369">
        <w:rPr>
          <w:rFonts w:cs="Times New Roman"/>
          <w:b/>
          <w:szCs w:val="28"/>
        </w:rPr>
        <w:t>Байбародова, Т.</w:t>
      </w:r>
      <w:r>
        <w:rPr>
          <w:rFonts w:cs="Times New Roman"/>
          <w:szCs w:val="28"/>
        </w:rPr>
        <w:t xml:space="preserve"> Любимое дело : [о ветеране библиотечного труда Р. Е. Черджиевой, приуроченного 100-летнему юбилею] / Татьяна Байбародова // Рухс. – 2017. – 26 мая. – С. 4.</w:t>
      </w:r>
    </w:p>
    <w:p w14:paraId="26AAF59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B5369">
        <w:rPr>
          <w:rFonts w:cs="Times New Roman"/>
          <w:b/>
          <w:szCs w:val="28"/>
        </w:rPr>
        <w:lastRenderedPageBreak/>
        <w:tab/>
        <w:t>Байбародова, Т</w:t>
      </w:r>
      <w:r w:rsidRPr="0062673F">
        <w:rPr>
          <w:rFonts w:cs="Times New Roman"/>
          <w:szCs w:val="28"/>
        </w:rPr>
        <w:t xml:space="preserve">. </w:t>
      </w:r>
      <w:r>
        <w:rPr>
          <w:rFonts w:cs="Times New Roman"/>
          <w:szCs w:val="28"/>
        </w:rPr>
        <w:t>Просветительница : [100-летию со дня рождения зав. б-кой с. Рассвет Ардонского р-на Р. Е. Черджиевой] / Татьяна Байбародова // Северная Осетия. – 2017. – 26 мая. – С. 5.</w:t>
      </w:r>
    </w:p>
    <w:p w14:paraId="079CB97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B5369">
        <w:rPr>
          <w:rFonts w:cs="Times New Roman"/>
          <w:b/>
          <w:szCs w:val="28"/>
        </w:rPr>
        <w:t>Байбародова, Т.</w:t>
      </w:r>
      <w:r>
        <w:rPr>
          <w:rFonts w:cs="Times New Roman"/>
          <w:szCs w:val="28"/>
        </w:rPr>
        <w:t xml:space="preserve">  Поэт, солдат, гражданин : [в Центр. район. б-ке г. Алагира прошло подведение итогов лит. конкурса «Солдат Победы», посвящ. 100-летию фронтовика, поэта, чл. Союза писателей Сараби Чехоева, уроженца г. Алагира] / Татьяна Байбародова // Северная Осетия. – 2017. –31 мая. – С. 6.</w:t>
      </w:r>
    </w:p>
    <w:p w14:paraId="2282C2C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B5369">
        <w:rPr>
          <w:rFonts w:cs="Times New Roman"/>
          <w:b/>
          <w:szCs w:val="28"/>
        </w:rPr>
        <w:t>Бедоева, Б.</w:t>
      </w:r>
      <w:r>
        <w:rPr>
          <w:rFonts w:cs="Times New Roman"/>
          <w:szCs w:val="28"/>
        </w:rPr>
        <w:t xml:space="preserve"> Добрый дедушка Корней : [в сел. б-ке Старый Батако прошла «Неделя детской книги», в рамках которого состоялось мероприятие «Любимый дедушка Корней», посвящ. 135-летию К. И. Чуковского] / Белла Бедоева // Жизнь Правобережья. – 2017. – 8 апр. – С. 5.</w:t>
      </w:r>
    </w:p>
    <w:p w14:paraId="0D76EB8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B5369">
        <w:rPr>
          <w:rFonts w:cs="Times New Roman"/>
          <w:b/>
          <w:szCs w:val="28"/>
        </w:rPr>
        <w:t>Бекурова, Б.</w:t>
      </w:r>
      <w:r>
        <w:rPr>
          <w:rFonts w:cs="Times New Roman"/>
          <w:szCs w:val="28"/>
        </w:rPr>
        <w:t xml:space="preserve"> Увидеть и узнать : [об экспонатах музея б-ки с. Дур-Дур : рассказывает зав. б-кой Б. Бекурова / записала Т. Байбародова] // Северная Осетия. – 2017. – 30 авг. – С. 6.</w:t>
      </w:r>
    </w:p>
    <w:p w14:paraId="2636DD2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B5369">
        <w:rPr>
          <w:rFonts w:cs="Times New Roman"/>
          <w:b/>
          <w:szCs w:val="28"/>
        </w:rPr>
        <w:t>Бетрозов, М.</w:t>
      </w:r>
      <w:r>
        <w:rPr>
          <w:rFonts w:cs="Times New Roman"/>
          <w:szCs w:val="28"/>
        </w:rPr>
        <w:t xml:space="preserve"> Снискала всеобщее уважение за бескорыстие и профессионализм : [о присвоении Хазнидонской б-ке им. ветерана труда заслуж. работника культуры СО АССР Екатерины Камболовой : к 100-летию со дня рождения] / Майран Бетрозов // Ирæф. – 2017. – 3 окт. – С. 2.</w:t>
      </w:r>
    </w:p>
    <w:p w14:paraId="21CF211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B5369">
        <w:rPr>
          <w:rFonts w:cs="Times New Roman"/>
          <w:b/>
          <w:szCs w:val="28"/>
        </w:rPr>
        <w:t>Бибоева, И.</w:t>
      </w:r>
      <w:r>
        <w:rPr>
          <w:rFonts w:cs="Times New Roman"/>
          <w:szCs w:val="28"/>
        </w:rPr>
        <w:t xml:space="preserve"> Юбилей библиотеки : [95-летие Нац. б-ки Карачаево-Черкесской Республики им. Х. Б. Байрамуковой] / Ирина Бибоева // Терские ведомости. – 2017. – 8-14 сент. (№ 37-38). – Книжная Вселенная. – 2017. – сент. (№ 4). – С. 6-7.</w:t>
      </w:r>
    </w:p>
    <w:p w14:paraId="22348BB4" w14:textId="77777777" w:rsidR="005178C0" w:rsidRDefault="005178C0" w:rsidP="00E06EF9">
      <w:pPr>
        <w:pStyle w:val="a3"/>
        <w:numPr>
          <w:ilvl w:val="0"/>
          <w:numId w:val="9"/>
        </w:numPr>
        <w:tabs>
          <w:tab w:val="left" w:pos="1418"/>
        </w:tabs>
        <w:spacing w:line="240" w:lineRule="auto"/>
        <w:ind w:left="0" w:firstLine="567"/>
        <w:jc w:val="both"/>
        <w:rPr>
          <w:rFonts w:cs="Times New Roman"/>
          <w:szCs w:val="28"/>
        </w:rPr>
      </w:pPr>
      <w:r w:rsidRPr="0060790F">
        <w:rPr>
          <w:rFonts w:cs="Times New Roman"/>
          <w:b/>
          <w:szCs w:val="28"/>
        </w:rPr>
        <w:t xml:space="preserve">Борæты, А. </w:t>
      </w:r>
      <w:r w:rsidRPr="0060790F">
        <w:rPr>
          <w:rFonts w:cs="Times New Roman"/>
          <w:szCs w:val="28"/>
        </w:rPr>
        <w:t>Æхсардзинады</w:t>
      </w:r>
      <w:r>
        <w:rPr>
          <w:rFonts w:cs="Times New Roman"/>
          <w:szCs w:val="28"/>
        </w:rPr>
        <w:t xml:space="preserve"> </w:t>
      </w:r>
      <w:r w:rsidRPr="0060790F">
        <w:rPr>
          <w:rFonts w:cs="Times New Roman"/>
          <w:szCs w:val="28"/>
        </w:rPr>
        <w:t>кадæн / Борæты А. // Рæстдзинад. – 2017. – 11 марта. – Ф. 4.</w:t>
      </w:r>
    </w:p>
    <w:p w14:paraId="54E03BE6" w14:textId="77777777" w:rsidR="005178C0" w:rsidRPr="0060790F" w:rsidRDefault="005178C0" w:rsidP="005178C0">
      <w:pPr>
        <w:pStyle w:val="a3"/>
        <w:tabs>
          <w:tab w:val="left" w:pos="1418"/>
        </w:tabs>
        <w:spacing w:line="240" w:lineRule="auto"/>
        <w:ind w:left="0" w:firstLine="1560"/>
        <w:jc w:val="both"/>
        <w:rPr>
          <w:rFonts w:cs="Times New Roman"/>
          <w:szCs w:val="28"/>
        </w:rPr>
      </w:pPr>
      <w:r w:rsidRPr="00040B0C">
        <w:rPr>
          <w:rFonts w:cs="Times New Roman"/>
          <w:bCs/>
          <w:szCs w:val="28"/>
        </w:rPr>
        <w:t>Бораев, А.</w:t>
      </w:r>
      <w:r w:rsidRPr="0060790F">
        <w:rPr>
          <w:rFonts w:cs="Times New Roman"/>
          <w:szCs w:val="28"/>
        </w:rPr>
        <w:t xml:space="preserve"> В честь мужества : [в 1-ом филиале ЦГБ сост. лит. вечер с участием поэтов, журналистов, публицистов, уч-ся, посвящ. поэтам Осетии, погибшим во время ВОВ].</w:t>
      </w:r>
    </w:p>
    <w:p w14:paraId="3966D9A5" w14:textId="77777777" w:rsidR="005178C0" w:rsidRDefault="005178C0" w:rsidP="00E06EF9">
      <w:pPr>
        <w:pStyle w:val="a3"/>
        <w:numPr>
          <w:ilvl w:val="0"/>
          <w:numId w:val="9"/>
        </w:numPr>
        <w:tabs>
          <w:tab w:val="left" w:pos="1418"/>
        </w:tabs>
        <w:spacing w:line="240" w:lineRule="auto"/>
        <w:ind w:left="0" w:firstLine="567"/>
        <w:jc w:val="both"/>
        <w:rPr>
          <w:rFonts w:cs="Times New Roman"/>
          <w:szCs w:val="28"/>
        </w:rPr>
      </w:pPr>
      <w:r w:rsidRPr="000447DA">
        <w:rPr>
          <w:rFonts w:cs="Times New Roman"/>
          <w:b/>
          <w:szCs w:val="28"/>
        </w:rPr>
        <w:t>Габуева, Л.</w:t>
      </w:r>
      <w:r>
        <w:rPr>
          <w:rFonts w:cs="Times New Roman"/>
          <w:szCs w:val="28"/>
        </w:rPr>
        <w:t xml:space="preserve"> Библиотекари на трудовом фронте : [из истории Ардонской район. б-ки и др. филиалов в годы войны] / Людмила Габуева // Рухс. – 2017. – 26 мая. – С. 4.</w:t>
      </w:r>
    </w:p>
    <w:p w14:paraId="39B868C8" w14:textId="77777777" w:rsidR="005178C0" w:rsidRDefault="005178C0" w:rsidP="00E06EF9">
      <w:pPr>
        <w:pStyle w:val="a3"/>
        <w:numPr>
          <w:ilvl w:val="0"/>
          <w:numId w:val="9"/>
        </w:numPr>
        <w:tabs>
          <w:tab w:val="left" w:pos="1418"/>
        </w:tabs>
        <w:spacing w:line="240" w:lineRule="auto"/>
        <w:ind w:left="0" w:firstLine="567"/>
        <w:jc w:val="both"/>
        <w:rPr>
          <w:rFonts w:cs="Times New Roman"/>
          <w:szCs w:val="28"/>
        </w:rPr>
      </w:pPr>
      <w:r w:rsidRPr="0060790F">
        <w:rPr>
          <w:rFonts w:cs="Times New Roman"/>
          <w:b/>
          <w:szCs w:val="28"/>
        </w:rPr>
        <w:t xml:space="preserve">Гасанты, В. </w:t>
      </w:r>
      <w:r w:rsidRPr="0060790F">
        <w:rPr>
          <w:rFonts w:cs="Times New Roman"/>
          <w:szCs w:val="28"/>
        </w:rPr>
        <w:t>Гæстæны æхсызгон лæвар / Гасанты Валери // Рæстдзинад. – 2017. – 25 нояб.– Ф. 2.</w:t>
      </w:r>
    </w:p>
    <w:p w14:paraId="72989253" w14:textId="77777777" w:rsidR="005178C0" w:rsidRPr="0060790F" w:rsidRDefault="005178C0" w:rsidP="005178C0">
      <w:pPr>
        <w:pStyle w:val="a3"/>
        <w:tabs>
          <w:tab w:val="left" w:pos="1418"/>
        </w:tabs>
        <w:spacing w:line="240" w:lineRule="auto"/>
        <w:ind w:left="0" w:firstLine="1418"/>
        <w:jc w:val="both"/>
        <w:rPr>
          <w:rFonts w:cs="Times New Roman"/>
          <w:szCs w:val="28"/>
        </w:rPr>
      </w:pPr>
      <w:r w:rsidRPr="00040B0C">
        <w:rPr>
          <w:rFonts w:cs="Times New Roman"/>
          <w:bCs/>
          <w:szCs w:val="28"/>
        </w:rPr>
        <w:t>Гасанов, В.</w:t>
      </w:r>
      <w:r w:rsidRPr="0060790F">
        <w:rPr>
          <w:rFonts w:cs="Times New Roman"/>
          <w:szCs w:val="28"/>
        </w:rPr>
        <w:t xml:space="preserve"> Хороший подарок от Гастана Агнаева [получила б-ка с. Карман-Синдзикау – более тыс. книг из личной б-ки].</w:t>
      </w:r>
    </w:p>
    <w:p w14:paraId="623279E7" w14:textId="77777777" w:rsidR="005178C0" w:rsidRDefault="005178C0" w:rsidP="00E06EF9">
      <w:pPr>
        <w:pStyle w:val="a3"/>
        <w:numPr>
          <w:ilvl w:val="0"/>
          <w:numId w:val="9"/>
        </w:numPr>
        <w:tabs>
          <w:tab w:val="left" w:pos="1418"/>
        </w:tabs>
        <w:spacing w:line="240" w:lineRule="auto"/>
        <w:ind w:left="0" w:firstLine="567"/>
        <w:jc w:val="both"/>
        <w:rPr>
          <w:rFonts w:cs="Times New Roman"/>
          <w:szCs w:val="28"/>
        </w:rPr>
      </w:pPr>
      <w:r w:rsidRPr="0060790F">
        <w:rPr>
          <w:rFonts w:cs="Times New Roman"/>
          <w:b/>
          <w:szCs w:val="28"/>
        </w:rPr>
        <w:t>Гасситы, М.</w:t>
      </w:r>
      <w:r w:rsidRPr="0060790F">
        <w:rPr>
          <w:rFonts w:cs="Times New Roman"/>
          <w:szCs w:val="28"/>
        </w:rPr>
        <w:t xml:space="preserve"> «Къоста – Ирыстоны уарзон хъæбул» / Гасситы Моисей // Фидиуæг. – 2017. – 17 окт. – Ф. 2.</w:t>
      </w:r>
    </w:p>
    <w:p w14:paraId="457B8795" w14:textId="77777777" w:rsidR="005178C0" w:rsidRPr="0060790F" w:rsidRDefault="005178C0" w:rsidP="005178C0">
      <w:pPr>
        <w:pStyle w:val="a3"/>
        <w:tabs>
          <w:tab w:val="left" w:pos="1418"/>
        </w:tabs>
        <w:spacing w:line="240" w:lineRule="auto"/>
        <w:ind w:left="0" w:firstLine="1418"/>
        <w:jc w:val="both"/>
        <w:rPr>
          <w:rFonts w:cs="Times New Roman"/>
          <w:szCs w:val="28"/>
        </w:rPr>
      </w:pPr>
      <w:r w:rsidRPr="00040B0C">
        <w:rPr>
          <w:rFonts w:cs="Times New Roman"/>
          <w:bCs/>
          <w:szCs w:val="28"/>
        </w:rPr>
        <w:t>Гасиев</w:t>
      </w:r>
      <w:r>
        <w:rPr>
          <w:rFonts w:cs="Times New Roman"/>
          <w:bCs/>
          <w:szCs w:val="28"/>
        </w:rPr>
        <w:t>,</w:t>
      </w:r>
      <w:r w:rsidRPr="00040B0C">
        <w:rPr>
          <w:rFonts w:cs="Times New Roman"/>
          <w:bCs/>
          <w:szCs w:val="28"/>
        </w:rPr>
        <w:t xml:space="preserve"> М.</w:t>
      </w:r>
      <w:r w:rsidRPr="0060790F">
        <w:rPr>
          <w:rFonts w:cs="Times New Roman"/>
          <w:szCs w:val="28"/>
        </w:rPr>
        <w:t xml:space="preserve"> «Коста – любимый сын Осетии» : [ко Дню рождения поэта в ЦРБ Пригородного р-на прошло мероприятие]. </w:t>
      </w:r>
    </w:p>
    <w:p w14:paraId="2F0D31DA" w14:textId="77777777" w:rsidR="005178C0" w:rsidRDefault="005178C0" w:rsidP="00E06EF9">
      <w:pPr>
        <w:pStyle w:val="a3"/>
        <w:numPr>
          <w:ilvl w:val="0"/>
          <w:numId w:val="9"/>
        </w:numPr>
        <w:tabs>
          <w:tab w:val="left" w:pos="1418"/>
        </w:tabs>
        <w:spacing w:line="240" w:lineRule="auto"/>
        <w:ind w:left="0" w:firstLine="567"/>
        <w:jc w:val="both"/>
        <w:rPr>
          <w:rFonts w:cs="Times New Roman"/>
          <w:szCs w:val="28"/>
        </w:rPr>
      </w:pPr>
      <w:r w:rsidRPr="000447DA">
        <w:rPr>
          <w:rFonts w:cs="Times New Roman"/>
          <w:b/>
          <w:szCs w:val="28"/>
        </w:rPr>
        <w:t>Гасситы, М.</w:t>
      </w:r>
      <w:r>
        <w:rPr>
          <w:rFonts w:cs="Times New Roman"/>
          <w:b/>
          <w:szCs w:val="28"/>
        </w:rPr>
        <w:t xml:space="preserve"> </w:t>
      </w:r>
      <w:r>
        <w:rPr>
          <w:rFonts w:cs="Times New Roman"/>
          <w:szCs w:val="28"/>
        </w:rPr>
        <w:t>Рох ничи æмæ ницы у / Гасситы Моисей // Фидиуæг. – 2017. – 19 дек. – Ф. 2.</w:t>
      </w:r>
    </w:p>
    <w:p w14:paraId="283E400E" w14:textId="77777777" w:rsidR="005178C0" w:rsidRDefault="005178C0" w:rsidP="005178C0">
      <w:pPr>
        <w:pStyle w:val="a3"/>
        <w:tabs>
          <w:tab w:val="left" w:pos="1418"/>
        </w:tabs>
        <w:spacing w:line="240" w:lineRule="auto"/>
        <w:ind w:left="0" w:firstLine="1418"/>
        <w:jc w:val="both"/>
        <w:rPr>
          <w:rFonts w:cs="Times New Roman"/>
          <w:szCs w:val="28"/>
        </w:rPr>
      </w:pPr>
      <w:r w:rsidRPr="00040B0C">
        <w:rPr>
          <w:rFonts w:cs="Times New Roman"/>
          <w:bCs/>
          <w:szCs w:val="28"/>
        </w:rPr>
        <w:t>Гасиев, М.</w:t>
      </w:r>
      <w:r>
        <w:rPr>
          <w:rFonts w:cs="Times New Roman"/>
          <w:szCs w:val="28"/>
        </w:rPr>
        <w:t xml:space="preserve"> Никто не забыт, ничто не забыто : [в ЦРБ с. Октябрьское прошло мероприятие, посвящ. Курской битве 1943 г.]. </w:t>
      </w:r>
    </w:p>
    <w:p w14:paraId="772C13FA" w14:textId="77777777" w:rsidR="005178C0" w:rsidRDefault="005178C0" w:rsidP="00E06EF9">
      <w:pPr>
        <w:pStyle w:val="a3"/>
        <w:numPr>
          <w:ilvl w:val="0"/>
          <w:numId w:val="9"/>
        </w:numPr>
        <w:tabs>
          <w:tab w:val="left" w:pos="1418"/>
        </w:tabs>
        <w:spacing w:line="240" w:lineRule="auto"/>
        <w:ind w:left="0" w:firstLine="567"/>
        <w:jc w:val="both"/>
        <w:rPr>
          <w:rFonts w:cs="Times New Roman"/>
          <w:szCs w:val="28"/>
        </w:rPr>
      </w:pPr>
      <w:r w:rsidRPr="000447DA">
        <w:rPr>
          <w:rFonts w:cs="Times New Roman"/>
          <w:b/>
          <w:szCs w:val="28"/>
        </w:rPr>
        <w:t>Гасситы, М.</w:t>
      </w:r>
      <w:r>
        <w:rPr>
          <w:rFonts w:cs="Times New Roman"/>
          <w:b/>
          <w:szCs w:val="28"/>
        </w:rPr>
        <w:t xml:space="preserve"> </w:t>
      </w:r>
      <w:r>
        <w:rPr>
          <w:rFonts w:cs="Times New Roman"/>
          <w:szCs w:val="28"/>
        </w:rPr>
        <w:t>Цæрæд нæ мадæлон æвзаг! / Гасситы Моисей // Фидиуæг. – 2017. – 18 май. – Ф. 3.</w:t>
      </w:r>
    </w:p>
    <w:p w14:paraId="7107552E" w14:textId="77777777" w:rsidR="005178C0" w:rsidRDefault="005178C0" w:rsidP="005178C0">
      <w:pPr>
        <w:pStyle w:val="a3"/>
        <w:tabs>
          <w:tab w:val="left" w:pos="1418"/>
        </w:tabs>
        <w:spacing w:line="240" w:lineRule="auto"/>
        <w:ind w:left="0" w:firstLine="1560"/>
        <w:jc w:val="both"/>
        <w:rPr>
          <w:rFonts w:cs="Times New Roman"/>
          <w:szCs w:val="28"/>
        </w:rPr>
      </w:pPr>
      <w:r w:rsidRPr="00040B0C">
        <w:rPr>
          <w:rFonts w:cs="Times New Roman"/>
          <w:bCs/>
          <w:szCs w:val="28"/>
        </w:rPr>
        <w:lastRenderedPageBreak/>
        <w:t>Гасситы, М.</w:t>
      </w:r>
      <w:r>
        <w:rPr>
          <w:rFonts w:cs="Times New Roman"/>
          <w:szCs w:val="28"/>
        </w:rPr>
        <w:t xml:space="preserve"> Живи наш родной язык! : [в ЦРБ Пригородного р-на прошла лит.- муз. композиция «Ирон æвзаг – мæ зынджы хай, мæ арт»]. </w:t>
      </w:r>
    </w:p>
    <w:p w14:paraId="415BAD30" w14:textId="77777777" w:rsidR="005178C0" w:rsidRDefault="005178C0" w:rsidP="00E06EF9">
      <w:pPr>
        <w:pStyle w:val="a3"/>
        <w:numPr>
          <w:ilvl w:val="0"/>
          <w:numId w:val="9"/>
        </w:numPr>
        <w:tabs>
          <w:tab w:val="left" w:pos="1418"/>
        </w:tabs>
        <w:spacing w:line="240" w:lineRule="auto"/>
        <w:ind w:left="0" w:firstLine="567"/>
        <w:jc w:val="both"/>
        <w:rPr>
          <w:rFonts w:cs="Times New Roman"/>
          <w:szCs w:val="28"/>
        </w:rPr>
      </w:pPr>
      <w:r w:rsidRPr="000447DA">
        <w:rPr>
          <w:rFonts w:cs="Times New Roman"/>
          <w:b/>
          <w:szCs w:val="28"/>
        </w:rPr>
        <w:t>Гасситы, Ф.</w:t>
      </w:r>
      <w:r>
        <w:rPr>
          <w:rFonts w:cs="Times New Roman"/>
          <w:b/>
          <w:szCs w:val="28"/>
        </w:rPr>
        <w:t xml:space="preserve"> </w:t>
      </w:r>
      <w:r>
        <w:rPr>
          <w:rFonts w:cs="Times New Roman"/>
          <w:szCs w:val="28"/>
        </w:rPr>
        <w:t>Мæ цин æмæ мæ амонд / Гасситы Фатимæ // Стыр Ныхас. – 2017. – Мартъи (№4). – Ф. 4.</w:t>
      </w:r>
    </w:p>
    <w:p w14:paraId="750FDE6E" w14:textId="77777777" w:rsidR="005178C0" w:rsidRDefault="005178C0" w:rsidP="005178C0">
      <w:pPr>
        <w:pStyle w:val="a3"/>
        <w:tabs>
          <w:tab w:val="left" w:pos="1418"/>
        </w:tabs>
        <w:spacing w:line="240" w:lineRule="auto"/>
        <w:ind w:left="0" w:firstLine="1560"/>
        <w:jc w:val="both"/>
        <w:rPr>
          <w:rFonts w:cs="Times New Roman"/>
          <w:szCs w:val="28"/>
        </w:rPr>
      </w:pPr>
      <w:r w:rsidRPr="00040B0C">
        <w:rPr>
          <w:rFonts w:cs="Times New Roman"/>
          <w:bCs/>
          <w:szCs w:val="28"/>
        </w:rPr>
        <w:t>Гассиева, Ф.</w:t>
      </w:r>
      <w:r>
        <w:rPr>
          <w:rFonts w:cs="Times New Roman"/>
          <w:szCs w:val="28"/>
        </w:rPr>
        <w:t xml:space="preserve"> Моя радость и судьба : [зав. краеведческим отд. Центр. б-ки г. Владикавказа Р. Дзугаева-Мурашева провела лит. вечер на тему «Осетинский язык, осетинская лира – моя радость и судьба»].</w:t>
      </w:r>
    </w:p>
    <w:p w14:paraId="7CD5138D" w14:textId="77777777" w:rsidR="005178C0" w:rsidRDefault="005178C0" w:rsidP="00E06EF9">
      <w:pPr>
        <w:pStyle w:val="a3"/>
        <w:numPr>
          <w:ilvl w:val="0"/>
          <w:numId w:val="9"/>
        </w:numPr>
        <w:tabs>
          <w:tab w:val="left" w:pos="1418"/>
        </w:tabs>
        <w:spacing w:line="240" w:lineRule="auto"/>
        <w:ind w:left="0" w:firstLine="567"/>
        <w:jc w:val="both"/>
        <w:rPr>
          <w:rFonts w:cs="Times New Roman"/>
          <w:szCs w:val="28"/>
        </w:rPr>
      </w:pPr>
      <w:r w:rsidRPr="000447DA">
        <w:rPr>
          <w:rFonts w:cs="Times New Roman"/>
          <w:b/>
          <w:szCs w:val="28"/>
        </w:rPr>
        <w:t>Габозова, Е.</w:t>
      </w:r>
      <w:r>
        <w:rPr>
          <w:rFonts w:cs="Times New Roman"/>
          <w:b/>
          <w:szCs w:val="28"/>
        </w:rPr>
        <w:t xml:space="preserve"> </w:t>
      </w:r>
      <w:r>
        <w:rPr>
          <w:rFonts w:cs="Times New Roman"/>
          <w:szCs w:val="28"/>
        </w:rPr>
        <w:t xml:space="preserve">Чтению – почтение : Пресса и книги пробивают дорогу к поколению </w:t>
      </w:r>
      <w:r>
        <w:rPr>
          <w:rFonts w:cs="Times New Roman"/>
          <w:szCs w:val="28"/>
          <w:lang w:val="en-US"/>
        </w:rPr>
        <w:t>Z</w:t>
      </w:r>
      <w:r>
        <w:rPr>
          <w:rFonts w:cs="Times New Roman"/>
          <w:szCs w:val="28"/>
        </w:rPr>
        <w:t xml:space="preserve"> / Елена Гобозова // Терские ведомости. – 2017. – 7-13 июля. – С. 1-2.</w:t>
      </w:r>
    </w:p>
    <w:p w14:paraId="155BF027" w14:textId="77777777" w:rsidR="005178C0" w:rsidRDefault="005178C0" w:rsidP="00E06EF9">
      <w:pPr>
        <w:pStyle w:val="a3"/>
        <w:numPr>
          <w:ilvl w:val="0"/>
          <w:numId w:val="9"/>
        </w:numPr>
        <w:tabs>
          <w:tab w:val="left" w:pos="1418"/>
        </w:tabs>
        <w:spacing w:line="240" w:lineRule="auto"/>
        <w:ind w:left="0" w:firstLine="567"/>
        <w:jc w:val="both"/>
        <w:rPr>
          <w:rFonts w:cs="Times New Roman"/>
          <w:szCs w:val="28"/>
        </w:rPr>
      </w:pPr>
      <w:r w:rsidRPr="000447DA">
        <w:rPr>
          <w:rFonts w:cs="Times New Roman"/>
          <w:b/>
          <w:szCs w:val="28"/>
        </w:rPr>
        <w:t>Гурдзибеева, З.</w:t>
      </w:r>
      <w:r>
        <w:rPr>
          <w:rFonts w:cs="Times New Roman"/>
          <w:szCs w:val="28"/>
        </w:rPr>
        <w:t xml:space="preserve"> «Библионочь – 2017» (которая прошла в Центр. район. б-ке) / З. Гурдзибеева // Вести Дигории. – 2017. – 4 мая. – С. 3.</w:t>
      </w:r>
    </w:p>
    <w:p w14:paraId="0318B940" w14:textId="77777777" w:rsidR="005178C0" w:rsidRDefault="005178C0" w:rsidP="00E06EF9">
      <w:pPr>
        <w:pStyle w:val="a3"/>
        <w:numPr>
          <w:ilvl w:val="0"/>
          <w:numId w:val="9"/>
        </w:numPr>
        <w:tabs>
          <w:tab w:val="left" w:pos="1418"/>
        </w:tabs>
        <w:spacing w:line="240" w:lineRule="auto"/>
        <w:ind w:left="0" w:firstLine="567"/>
        <w:jc w:val="both"/>
        <w:rPr>
          <w:rFonts w:cs="Times New Roman"/>
          <w:szCs w:val="28"/>
        </w:rPr>
      </w:pPr>
      <w:r w:rsidRPr="000447DA">
        <w:rPr>
          <w:rFonts w:cs="Times New Roman"/>
          <w:b/>
          <w:szCs w:val="28"/>
        </w:rPr>
        <w:t>Дзоблаева, Р.</w:t>
      </w:r>
      <w:r>
        <w:rPr>
          <w:rFonts w:cs="Times New Roman"/>
          <w:szCs w:val="28"/>
        </w:rPr>
        <w:t xml:space="preserve"> Библиотека как правовой центр : [об открытии на базе ЦРБ с. Чикола Центра правовой информации (ЦПИ)] / Римма Дзоблаева // Ирæф. – 2017. – 18 марта. – С. 1.</w:t>
      </w:r>
    </w:p>
    <w:p w14:paraId="66877EC0" w14:textId="77777777" w:rsidR="005178C0" w:rsidRDefault="005178C0" w:rsidP="00E06EF9">
      <w:pPr>
        <w:pStyle w:val="a3"/>
        <w:numPr>
          <w:ilvl w:val="0"/>
          <w:numId w:val="9"/>
        </w:numPr>
        <w:tabs>
          <w:tab w:val="left" w:pos="1418"/>
        </w:tabs>
        <w:spacing w:line="240" w:lineRule="auto"/>
        <w:ind w:left="0" w:firstLine="567"/>
        <w:jc w:val="both"/>
        <w:rPr>
          <w:rFonts w:cs="Times New Roman"/>
          <w:szCs w:val="28"/>
        </w:rPr>
      </w:pPr>
      <w:r w:rsidRPr="000447DA">
        <w:rPr>
          <w:rFonts w:cs="Times New Roman"/>
          <w:b/>
          <w:szCs w:val="28"/>
        </w:rPr>
        <w:t>Дзоблаева, Р.</w:t>
      </w:r>
      <w:r>
        <w:rPr>
          <w:rFonts w:cs="Times New Roman"/>
          <w:szCs w:val="28"/>
        </w:rPr>
        <w:t xml:space="preserve"> «Особое место в нашей деятельности занимает массовая работа» : [об итогах работы за 2016 г ЦБС Ирафского р-на] / Римма Дзоблаева // Ирæф. – 2017. – 4 марта. – С. 2.</w:t>
      </w:r>
    </w:p>
    <w:p w14:paraId="771675EC" w14:textId="77777777" w:rsidR="005178C0" w:rsidRDefault="005178C0" w:rsidP="00E06EF9">
      <w:pPr>
        <w:pStyle w:val="a3"/>
        <w:numPr>
          <w:ilvl w:val="0"/>
          <w:numId w:val="9"/>
        </w:numPr>
        <w:tabs>
          <w:tab w:val="left" w:pos="1418"/>
        </w:tabs>
        <w:spacing w:line="240" w:lineRule="auto"/>
        <w:ind w:left="0" w:firstLine="567"/>
        <w:jc w:val="both"/>
        <w:rPr>
          <w:rFonts w:cs="Times New Roman"/>
          <w:szCs w:val="28"/>
        </w:rPr>
      </w:pPr>
      <w:r w:rsidRPr="000447DA">
        <w:rPr>
          <w:rFonts w:cs="Times New Roman"/>
          <w:b/>
          <w:szCs w:val="28"/>
        </w:rPr>
        <w:t>Дзугкоева, И.</w:t>
      </w:r>
      <w:r>
        <w:rPr>
          <w:rFonts w:cs="Times New Roman"/>
          <w:szCs w:val="28"/>
        </w:rPr>
        <w:t xml:space="preserve"> Библиотека – кладезь мудрости : [о работе фил. Мичуринской ЦБС] / Ирина Дзугкоева // Рухс. – 2017. – 7 апр. – С. 1.</w:t>
      </w:r>
    </w:p>
    <w:p w14:paraId="33B6DE57" w14:textId="77777777" w:rsidR="005178C0" w:rsidRDefault="005178C0" w:rsidP="00E06EF9">
      <w:pPr>
        <w:pStyle w:val="a3"/>
        <w:numPr>
          <w:ilvl w:val="0"/>
          <w:numId w:val="9"/>
        </w:numPr>
        <w:tabs>
          <w:tab w:val="left" w:pos="1418"/>
        </w:tabs>
        <w:spacing w:line="240" w:lineRule="auto"/>
        <w:ind w:left="0" w:firstLine="567"/>
        <w:jc w:val="both"/>
        <w:rPr>
          <w:rFonts w:cs="Times New Roman"/>
          <w:szCs w:val="28"/>
        </w:rPr>
      </w:pPr>
      <w:r w:rsidRPr="000447DA">
        <w:rPr>
          <w:rFonts w:cs="Times New Roman"/>
          <w:b/>
          <w:szCs w:val="28"/>
        </w:rPr>
        <w:t>Дзугкоева, И</w:t>
      </w:r>
      <w:r>
        <w:rPr>
          <w:rFonts w:cs="Times New Roman"/>
          <w:szCs w:val="28"/>
        </w:rPr>
        <w:t>. Верность любимой профессии : [о библиотекаре Ардонской ЦРБ Л. Габуевой] / Ирина Дзугкоева // Рухс. – 2017. – 2 июня. – С. 1.</w:t>
      </w:r>
    </w:p>
    <w:p w14:paraId="097C6FF9" w14:textId="77777777" w:rsidR="005178C0" w:rsidRDefault="005178C0" w:rsidP="00E06EF9">
      <w:pPr>
        <w:pStyle w:val="a3"/>
        <w:numPr>
          <w:ilvl w:val="0"/>
          <w:numId w:val="9"/>
        </w:numPr>
        <w:tabs>
          <w:tab w:val="left" w:pos="1418"/>
        </w:tabs>
        <w:spacing w:line="240" w:lineRule="auto"/>
        <w:ind w:left="0" w:firstLine="567"/>
        <w:jc w:val="both"/>
        <w:rPr>
          <w:rFonts w:cs="Times New Roman"/>
          <w:szCs w:val="28"/>
        </w:rPr>
      </w:pPr>
      <w:r w:rsidRPr="000447DA">
        <w:rPr>
          <w:rFonts w:cs="Times New Roman"/>
          <w:b/>
          <w:szCs w:val="28"/>
        </w:rPr>
        <w:t>Дзугкоева, И.</w:t>
      </w:r>
      <w:r>
        <w:rPr>
          <w:rFonts w:cs="Times New Roman"/>
          <w:szCs w:val="28"/>
        </w:rPr>
        <w:t xml:space="preserve"> Теперь ждем читателей (после ремонтных работ в б-ке с. Мичурино Ардонского р-на) / Ирина Дзугкоева // Рухс. – 2017. – 21 июля. – С. 2.</w:t>
      </w:r>
    </w:p>
    <w:p w14:paraId="05E05810" w14:textId="77777777" w:rsidR="005178C0" w:rsidRPr="000447DA" w:rsidRDefault="005178C0" w:rsidP="00E06EF9">
      <w:pPr>
        <w:pStyle w:val="a3"/>
        <w:numPr>
          <w:ilvl w:val="0"/>
          <w:numId w:val="9"/>
        </w:numPr>
        <w:tabs>
          <w:tab w:val="left" w:pos="1418"/>
        </w:tabs>
        <w:spacing w:line="240" w:lineRule="auto"/>
        <w:ind w:left="0" w:firstLine="567"/>
        <w:jc w:val="both"/>
        <w:rPr>
          <w:rFonts w:cs="Times New Roman"/>
          <w:b/>
          <w:szCs w:val="28"/>
        </w:rPr>
      </w:pPr>
      <w:r w:rsidRPr="000447DA">
        <w:rPr>
          <w:rFonts w:cs="Times New Roman"/>
          <w:b/>
          <w:szCs w:val="28"/>
        </w:rPr>
        <w:t>Дзуццаты, Къ.</w:t>
      </w:r>
      <w:r>
        <w:rPr>
          <w:rFonts w:cs="Times New Roman"/>
          <w:b/>
          <w:szCs w:val="28"/>
        </w:rPr>
        <w:t xml:space="preserve"> </w:t>
      </w:r>
      <w:r w:rsidRPr="000447DA">
        <w:rPr>
          <w:rFonts w:cs="Times New Roman"/>
          <w:szCs w:val="28"/>
        </w:rPr>
        <w:t>Чиныг</w:t>
      </w:r>
      <w:r>
        <w:rPr>
          <w:rFonts w:cs="Times New Roman"/>
          <w:szCs w:val="28"/>
        </w:rPr>
        <w:t>ы лæггадгæнæг / Дзуццаты Къоста // Слово. – 2017. – 5 дек. – Ф. 6.</w:t>
      </w:r>
    </w:p>
    <w:p w14:paraId="0A9EFE8F" w14:textId="77777777" w:rsidR="005178C0" w:rsidRPr="000447DA" w:rsidRDefault="005178C0" w:rsidP="005178C0">
      <w:pPr>
        <w:pStyle w:val="a3"/>
        <w:tabs>
          <w:tab w:val="left" w:pos="1418"/>
        </w:tabs>
        <w:spacing w:line="240" w:lineRule="auto"/>
        <w:ind w:left="0" w:firstLine="1560"/>
        <w:jc w:val="both"/>
        <w:rPr>
          <w:rFonts w:cs="Times New Roman"/>
          <w:szCs w:val="28"/>
        </w:rPr>
      </w:pPr>
      <w:r w:rsidRPr="00040B0C">
        <w:rPr>
          <w:rFonts w:cs="Times New Roman"/>
          <w:bCs/>
          <w:szCs w:val="28"/>
        </w:rPr>
        <w:t>Дзуцев, К.</w:t>
      </w:r>
      <w:r>
        <w:rPr>
          <w:rFonts w:cs="Times New Roman"/>
          <w:szCs w:val="28"/>
        </w:rPr>
        <w:t xml:space="preserve"> Служитель книги : [о зав б-ки с. Верхний Бирагзанг Индире Ватаевой]. </w:t>
      </w:r>
    </w:p>
    <w:p w14:paraId="109875E4" w14:textId="77777777" w:rsidR="005178C0" w:rsidRDefault="005178C0" w:rsidP="00E06EF9">
      <w:pPr>
        <w:pStyle w:val="a3"/>
        <w:numPr>
          <w:ilvl w:val="0"/>
          <w:numId w:val="9"/>
        </w:numPr>
        <w:tabs>
          <w:tab w:val="left" w:pos="1418"/>
          <w:tab w:val="left" w:pos="2410"/>
        </w:tabs>
        <w:spacing w:line="240" w:lineRule="auto"/>
        <w:ind w:left="0" w:firstLine="567"/>
        <w:jc w:val="both"/>
        <w:rPr>
          <w:rFonts w:cs="Times New Roman"/>
          <w:szCs w:val="28"/>
        </w:rPr>
      </w:pPr>
      <w:r w:rsidRPr="0057313D">
        <w:rPr>
          <w:rFonts w:cs="Times New Roman"/>
          <w:b/>
          <w:szCs w:val="28"/>
        </w:rPr>
        <w:t xml:space="preserve">Дзуццаты, Къ. </w:t>
      </w:r>
      <w:r w:rsidRPr="0057313D">
        <w:rPr>
          <w:rFonts w:cs="Times New Roman"/>
          <w:szCs w:val="28"/>
        </w:rPr>
        <w:t>Хъæздыг æвæрæнтæ / Дзуццаты Къоста // Слово. – 2017. – 24 окт. – Ф. 6.</w:t>
      </w:r>
    </w:p>
    <w:p w14:paraId="43EF594F" w14:textId="77777777" w:rsidR="005178C0" w:rsidRPr="0057313D" w:rsidRDefault="005178C0" w:rsidP="005178C0">
      <w:pPr>
        <w:pStyle w:val="a3"/>
        <w:tabs>
          <w:tab w:val="left" w:pos="284"/>
          <w:tab w:val="left" w:pos="1418"/>
        </w:tabs>
        <w:spacing w:line="240" w:lineRule="auto"/>
        <w:ind w:left="0" w:firstLine="1418"/>
        <w:jc w:val="both"/>
        <w:rPr>
          <w:rFonts w:cs="Times New Roman"/>
          <w:szCs w:val="28"/>
        </w:rPr>
      </w:pPr>
      <w:r w:rsidRPr="00040B0C">
        <w:rPr>
          <w:rFonts w:cs="Times New Roman"/>
          <w:bCs/>
          <w:szCs w:val="28"/>
        </w:rPr>
        <w:t>Дзуцев, К.</w:t>
      </w:r>
      <w:r w:rsidRPr="0057313D">
        <w:rPr>
          <w:rFonts w:cs="Times New Roman"/>
          <w:szCs w:val="28"/>
        </w:rPr>
        <w:t xml:space="preserve"> Богатое наследие : [о б-ке ст</w:t>
      </w:r>
      <w:r>
        <w:rPr>
          <w:rFonts w:cs="Times New Roman"/>
          <w:szCs w:val="28"/>
        </w:rPr>
        <w:t>-цы</w:t>
      </w:r>
      <w:r w:rsidRPr="0057313D">
        <w:rPr>
          <w:rFonts w:cs="Times New Roman"/>
          <w:szCs w:val="28"/>
        </w:rPr>
        <w:t xml:space="preserve"> Змейской]. </w:t>
      </w:r>
    </w:p>
    <w:p w14:paraId="50420F5A" w14:textId="77777777" w:rsidR="005178C0" w:rsidRDefault="005178C0" w:rsidP="00E06EF9">
      <w:pPr>
        <w:pStyle w:val="a3"/>
        <w:numPr>
          <w:ilvl w:val="0"/>
          <w:numId w:val="9"/>
        </w:numPr>
        <w:tabs>
          <w:tab w:val="left" w:pos="1418"/>
        </w:tabs>
        <w:spacing w:line="240" w:lineRule="auto"/>
        <w:ind w:left="0" w:firstLine="567"/>
        <w:jc w:val="both"/>
        <w:rPr>
          <w:rFonts w:cs="Times New Roman"/>
          <w:szCs w:val="28"/>
        </w:rPr>
      </w:pPr>
      <w:r w:rsidRPr="00A0591F">
        <w:rPr>
          <w:rFonts w:cs="Times New Roman"/>
          <w:b/>
          <w:szCs w:val="28"/>
        </w:rPr>
        <w:t>Дзуццаты, Къ.</w:t>
      </w:r>
      <w:r>
        <w:rPr>
          <w:rFonts w:cs="Times New Roman"/>
          <w:b/>
          <w:szCs w:val="28"/>
        </w:rPr>
        <w:t xml:space="preserve"> </w:t>
      </w:r>
      <w:r w:rsidRPr="00954A58">
        <w:rPr>
          <w:rFonts w:cs="Times New Roman"/>
          <w:szCs w:val="28"/>
        </w:rPr>
        <w:t>Чиныгæлæггадгæнæг / Дзуццаты</w:t>
      </w:r>
      <w:r>
        <w:rPr>
          <w:rFonts w:cs="Times New Roman"/>
          <w:szCs w:val="28"/>
        </w:rPr>
        <w:t xml:space="preserve"> </w:t>
      </w:r>
      <w:r w:rsidRPr="00954A58">
        <w:rPr>
          <w:rFonts w:cs="Times New Roman"/>
          <w:szCs w:val="28"/>
        </w:rPr>
        <w:t>Къоста</w:t>
      </w:r>
      <w:r>
        <w:rPr>
          <w:rFonts w:cs="Times New Roman"/>
          <w:szCs w:val="28"/>
        </w:rPr>
        <w:t xml:space="preserve"> // Рæстдзинад. – 2017. – 16 дек.– Ф. 2.</w:t>
      </w:r>
    </w:p>
    <w:p w14:paraId="1153DFDE" w14:textId="77777777" w:rsidR="005178C0" w:rsidRDefault="005178C0" w:rsidP="005178C0">
      <w:pPr>
        <w:pStyle w:val="a3"/>
        <w:tabs>
          <w:tab w:val="left" w:pos="1418"/>
        </w:tabs>
        <w:spacing w:line="240" w:lineRule="auto"/>
        <w:ind w:left="0" w:firstLine="1418"/>
        <w:jc w:val="both"/>
        <w:rPr>
          <w:rFonts w:cs="Times New Roman"/>
          <w:szCs w:val="28"/>
        </w:rPr>
      </w:pPr>
      <w:r w:rsidRPr="00040B0C">
        <w:rPr>
          <w:rFonts w:cs="Times New Roman"/>
          <w:bCs/>
          <w:szCs w:val="28"/>
        </w:rPr>
        <w:t>Дзуцев, К.</w:t>
      </w:r>
      <w:r>
        <w:rPr>
          <w:rFonts w:cs="Times New Roman"/>
          <w:szCs w:val="28"/>
        </w:rPr>
        <w:t xml:space="preserve"> Служитель книги : </w:t>
      </w:r>
      <w:r w:rsidRPr="00954A58">
        <w:rPr>
          <w:rFonts w:cs="Times New Roman"/>
          <w:szCs w:val="28"/>
        </w:rPr>
        <w:t>[о зав б-ки с. Верхний Бир</w:t>
      </w:r>
      <w:r>
        <w:rPr>
          <w:rFonts w:cs="Times New Roman"/>
          <w:szCs w:val="28"/>
        </w:rPr>
        <w:t>а</w:t>
      </w:r>
      <w:r w:rsidRPr="00954A58">
        <w:rPr>
          <w:rFonts w:cs="Times New Roman"/>
          <w:szCs w:val="28"/>
        </w:rPr>
        <w:t>гзанг Индире Ватаевой].</w:t>
      </w:r>
    </w:p>
    <w:p w14:paraId="59BFF7E7" w14:textId="77777777" w:rsidR="005178C0" w:rsidRDefault="005178C0" w:rsidP="00E06EF9">
      <w:pPr>
        <w:pStyle w:val="a3"/>
        <w:numPr>
          <w:ilvl w:val="0"/>
          <w:numId w:val="9"/>
        </w:numPr>
        <w:tabs>
          <w:tab w:val="left" w:pos="1418"/>
        </w:tabs>
        <w:spacing w:line="240" w:lineRule="auto"/>
        <w:ind w:left="0" w:firstLine="567"/>
        <w:jc w:val="both"/>
        <w:rPr>
          <w:rFonts w:cs="Times New Roman"/>
          <w:szCs w:val="28"/>
        </w:rPr>
      </w:pPr>
      <w:r w:rsidRPr="00A0591F">
        <w:rPr>
          <w:rFonts w:cs="Times New Roman"/>
          <w:b/>
          <w:szCs w:val="28"/>
        </w:rPr>
        <w:t>Дзуцева-Царакова, О.</w:t>
      </w:r>
      <w:r>
        <w:rPr>
          <w:rFonts w:cs="Times New Roman"/>
          <w:szCs w:val="28"/>
        </w:rPr>
        <w:t xml:space="preserve"> Спасибо : мы остаемся в «своем доме» : [к 70-летию Виноградненской сел. б-ки] / Ольга Дзуцева-Царакова // Моздокский вестник. – 2017. – 3 окт. – С. 2.</w:t>
      </w:r>
    </w:p>
    <w:p w14:paraId="349631DC" w14:textId="77777777" w:rsidR="005178C0" w:rsidRDefault="005178C0" w:rsidP="00E06EF9">
      <w:pPr>
        <w:pStyle w:val="a3"/>
        <w:numPr>
          <w:ilvl w:val="0"/>
          <w:numId w:val="9"/>
        </w:numPr>
        <w:tabs>
          <w:tab w:val="left" w:pos="1418"/>
        </w:tabs>
        <w:spacing w:line="240" w:lineRule="auto"/>
        <w:ind w:left="0" w:firstLine="567"/>
        <w:jc w:val="both"/>
        <w:rPr>
          <w:rFonts w:cs="Times New Roman"/>
          <w:szCs w:val="28"/>
        </w:rPr>
      </w:pPr>
      <w:r w:rsidRPr="00A0591F">
        <w:rPr>
          <w:rFonts w:cs="Times New Roman"/>
          <w:b/>
          <w:szCs w:val="28"/>
        </w:rPr>
        <w:t>Доева, Р.</w:t>
      </w:r>
      <w:r>
        <w:rPr>
          <w:rFonts w:cs="Times New Roman"/>
          <w:szCs w:val="28"/>
        </w:rPr>
        <w:t xml:space="preserve"> Священную память храним обо всем… : 75 лет назад Красная Армия освободила (Алагирский) район от фашистских захватчиков : [сотр. б-ки №1 г. Алагира провели мероприятие к этой знаменат. дате] / Римма Доева // Заря. – 2017. – 5 дек. – С. 2.</w:t>
      </w:r>
    </w:p>
    <w:p w14:paraId="01038FB4" w14:textId="77777777" w:rsidR="005178C0" w:rsidRDefault="005178C0" w:rsidP="00E06EF9">
      <w:pPr>
        <w:pStyle w:val="a3"/>
        <w:numPr>
          <w:ilvl w:val="0"/>
          <w:numId w:val="9"/>
        </w:numPr>
        <w:tabs>
          <w:tab w:val="left" w:pos="1418"/>
        </w:tabs>
        <w:spacing w:line="240" w:lineRule="auto"/>
        <w:ind w:left="0" w:firstLine="567"/>
        <w:jc w:val="both"/>
        <w:rPr>
          <w:rFonts w:cs="Times New Roman"/>
          <w:szCs w:val="28"/>
        </w:rPr>
      </w:pPr>
      <w:r w:rsidRPr="00A0591F">
        <w:rPr>
          <w:rFonts w:cs="Times New Roman"/>
          <w:b/>
          <w:szCs w:val="28"/>
        </w:rPr>
        <w:lastRenderedPageBreak/>
        <w:t>Елбаева, А.</w:t>
      </w:r>
      <w:r>
        <w:rPr>
          <w:rFonts w:cs="Times New Roman"/>
          <w:szCs w:val="28"/>
        </w:rPr>
        <w:t xml:space="preserve"> «Живая классика» : [в Дигорской район. Центр. б-ке прошел конкурс чтецов «Живая классика» среди уч-ся школ 6-11 кл.] / Агнесса Елбаева // Вести Дигории. – 2017. – 27 апр. – С. 2.</w:t>
      </w:r>
    </w:p>
    <w:p w14:paraId="00ACAA83" w14:textId="77777777" w:rsidR="005178C0" w:rsidRDefault="005178C0" w:rsidP="00E06EF9">
      <w:pPr>
        <w:pStyle w:val="a3"/>
        <w:numPr>
          <w:ilvl w:val="0"/>
          <w:numId w:val="9"/>
        </w:numPr>
        <w:tabs>
          <w:tab w:val="left" w:pos="1418"/>
        </w:tabs>
        <w:spacing w:line="240" w:lineRule="auto"/>
        <w:ind w:left="0" w:firstLine="567"/>
        <w:jc w:val="both"/>
        <w:rPr>
          <w:rFonts w:cs="Times New Roman"/>
          <w:szCs w:val="28"/>
        </w:rPr>
      </w:pPr>
      <w:r w:rsidRPr="00A0591F">
        <w:rPr>
          <w:rFonts w:cs="Times New Roman"/>
          <w:b/>
          <w:szCs w:val="28"/>
        </w:rPr>
        <w:t>Иляшенко, Н.</w:t>
      </w:r>
      <w:r>
        <w:rPr>
          <w:rFonts w:cs="Times New Roman"/>
          <w:szCs w:val="28"/>
        </w:rPr>
        <w:t xml:space="preserve"> В ЦРБ – новые книги по краеведению : [обзор краевед. лит. отд. краеведения Моздокской ЦРБ] / Н. Иляшенко // Моздокский вестник. – 2017. – 4 апр. – С. 3.</w:t>
      </w:r>
    </w:p>
    <w:p w14:paraId="7B1606F4" w14:textId="77777777" w:rsidR="005178C0" w:rsidRDefault="005178C0" w:rsidP="00E06EF9">
      <w:pPr>
        <w:pStyle w:val="a3"/>
        <w:numPr>
          <w:ilvl w:val="0"/>
          <w:numId w:val="9"/>
        </w:numPr>
        <w:tabs>
          <w:tab w:val="left" w:pos="1418"/>
        </w:tabs>
        <w:spacing w:line="240" w:lineRule="auto"/>
        <w:ind w:left="0" w:firstLine="567"/>
        <w:jc w:val="both"/>
        <w:rPr>
          <w:rFonts w:cs="Times New Roman"/>
          <w:szCs w:val="28"/>
        </w:rPr>
      </w:pPr>
      <w:r w:rsidRPr="00A0591F">
        <w:rPr>
          <w:rFonts w:cs="Times New Roman"/>
          <w:b/>
          <w:szCs w:val="28"/>
        </w:rPr>
        <w:t>Касимова, Л.</w:t>
      </w:r>
      <w:r>
        <w:rPr>
          <w:rFonts w:cs="Times New Roman"/>
          <w:szCs w:val="28"/>
        </w:rPr>
        <w:t xml:space="preserve"> Без пяти лет – век : [из истории 1-ой гор. б-ки им. Г. Баракова Алагирского р-на и ее коллективе] / Л. Касимова // Северная Осетия. – 2017. – 26 мая. – С. 5.</w:t>
      </w:r>
    </w:p>
    <w:p w14:paraId="1715C028" w14:textId="77777777" w:rsidR="005178C0" w:rsidRDefault="005178C0" w:rsidP="00E06EF9">
      <w:pPr>
        <w:pStyle w:val="a3"/>
        <w:numPr>
          <w:ilvl w:val="0"/>
          <w:numId w:val="9"/>
        </w:numPr>
        <w:tabs>
          <w:tab w:val="left" w:pos="1418"/>
        </w:tabs>
        <w:spacing w:line="240" w:lineRule="auto"/>
        <w:ind w:left="0" w:firstLine="567"/>
        <w:jc w:val="both"/>
        <w:rPr>
          <w:rFonts w:cs="Times New Roman"/>
          <w:szCs w:val="28"/>
        </w:rPr>
      </w:pPr>
      <w:r w:rsidRPr="003D273A">
        <w:rPr>
          <w:rFonts w:cs="Times New Roman"/>
          <w:b/>
          <w:szCs w:val="28"/>
        </w:rPr>
        <w:t>Касимова, Л.</w:t>
      </w:r>
      <w:r>
        <w:rPr>
          <w:rFonts w:cs="Times New Roman"/>
          <w:b/>
          <w:szCs w:val="28"/>
        </w:rPr>
        <w:t xml:space="preserve"> </w:t>
      </w:r>
      <w:r>
        <w:rPr>
          <w:rFonts w:cs="Times New Roman"/>
          <w:szCs w:val="28"/>
        </w:rPr>
        <w:t>«Под зеленым парусом в – будущее» : [в первой гор. б-ке Алагира проведены мероприятия, посвящ. Году экологии - 2017] / Л. Касимова // Заря. – 2017. – 29 апр. – С. 3.</w:t>
      </w:r>
    </w:p>
    <w:p w14:paraId="38796CEA" w14:textId="77777777" w:rsidR="005178C0" w:rsidRDefault="005178C0" w:rsidP="00E06EF9">
      <w:pPr>
        <w:pStyle w:val="a3"/>
        <w:numPr>
          <w:ilvl w:val="0"/>
          <w:numId w:val="9"/>
        </w:numPr>
        <w:tabs>
          <w:tab w:val="left" w:pos="1418"/>
        </w:tabs>
        <w:spacing w:line="240" w:lineRule="auto"/>
        <w:ind w:left="0" w:firstLine="567"/>
        <w:jc w:val="both"/>
        <w:rPr>
          <w:rFonts w:cs="Times New Roman"/>
          <w:szCs w:val="28"/>
        </w:rPr>
      </w:pPr>
      <w:r w:rsidRPr="003D273A">
        <w:rPr>
          <w:rFonts w:cs="Times New Roman"/>
          <w:b/>
          <w:szCs w:val="28"/>
        </w:rPr>
        <w:t>Касимова, Л.</w:t>
      </w:r>
      <w:r>
        <w:rPr>
          <w:rFonts w:cs="Times New Roman"/>
          <w:szCs w:val="28"/>
        </w:rPr>
        <w:t xml:space="preserve"> Путь длиною в 95 лет : [гор. б-ке №1 Алагира исполняется 95 лет : фото] / Л. Касимова // Заря. – 2017. – 27 мая. – С. 2.</w:t>
      </w:r>
    </w:p>
    <w:p w14:paraId="25541132" w14:textId="77777777" w:rsidR="005178C0" w:rsidRDefault="005178C0" w:rsidP="00E06EF9">
      <w:pPr>
        <w:pStyle w:val="a3"/>
        <w:numPr>
          <w:ilvl w:val="0"/>
          <w:numId w:val="9"/>
        </w:numPr>
        <w:tabs>
          <w:tab w:val="left" w:pos="1418"/>
        </w:tabs>
        <w:spacing w:line="240" w:lineRule="auto"/>
        <w:ind w:left="0" w:firstLine="567"/>
        <w:jc w:val="both"/>
        <w:rPr>
          <w:rFonts w:cs="Times New Roman"/>
          <w:szCs w:val="28"/>
        </w:rPr>
      </w:pPr>
      <w:r w:rsidRPr="003D273A">
        <w:rPr>
          <w:rFonts w:cs="Times New Roman"/>
          <w:b/>
          <w:szCs w:val="28"/>
        </w:rPr>
        <w:t>Книги, находящие благодарного читателя</w:t>
      </w:r>
      <w:r>
        <w:rPr>
          <w:rFonts w:cs="Times New Roman"/>
          <w:szCs w:val="28"/>
        </w:rPr>
        <w:t xml:space="preserve"> : [обзор новых кн. книгоиздательств Сев. Осетии / подгот. Т. Техов] // Северная Осетия. – 2017. – 29 мая. – С. 9. – Содерж.: Геродот «Путешествие в древнюю Скифию», «Ныхас Фыды бæстимæ» («Разговор с Отечеством») – сост. Р. Кантемирова ; Фатима «Слово за словом» ; Л. Шестерова «А в Париже увяла магнолия» ; В. Айларова «Образ в тумане» ; Х. Дзуцев «Социально-экономическая и политическая ситуация в РСО-А ; Л. Кортиев «Защита горных дорог и территорий от склоновых явлений».</w:t>
      </w:r>
    </w:p>
    <w:p w14:paraId="252469E2" w14:textId="77777777" w:rsidR="005178C0" w:rsidRDefault="005178C0" w:rsidP="00E06EF9">
      <w:pPr>
        <w:pStyle w:val="a3"/>
        <w:numPr>
          <w:ilvl w:val="0"/>
          <w:numId w:val="9"/>
        </w:numPr>
        <w:tabs>
          <w:tab w:val="left" w:pos="1418"/>
        </w:tabs>
        <w:spacing w:line="240" w:lineRule="auto"/>
        <w:ind w:left="0" w:firstLine="567"/>
        <w:jc w:val="both"/>
        <w:rPr>
          <w:rFonts w:cs="Times New Roman"/>
          <w:szCs w:val="28"/>
        </w:rPr>
      </w:pPr>
      <w:r w:rsidRPr="003D273A">
        <w:rPr>
          <w:rFonts w:cs="Times New Roman"/>
          <w:b/>
          <w:szCs w:val="28"/>
        </w:rPr>
        <w:t>Козаева, О.</w:t>
      </w:r>
      <w:r>
        <w:rPr>
          <w:rFonts w:cs="Times New Roman"/>
          <w:szCs w:val="28"/>
        </w:rPr>
        <w:t xml:space="preserve"> Помнят славного земляка : [о чит. конференции по кн. Г. Т. Дзагуровой «Генерал Кантемиров : жизнь по законам чести» в рамках месячника оборонно-массовой работы в шк. с. Иран] // Вперед. – 2017. – 28 февр. – С. 2</w:t>
      </w:r>
    </w:p>
    <w:p w14:paraId="00FEB7DB" w14:textId="77777777" w:rsidR="005178C0" w:rsidRDefault="005178C0" w:rsidP="00E06EF9">
      <w:pPr>
        <w:pStyle w:val="a3"/>
        <w:numPr>
          <w:ilvl w:val="0"/>
          <w:numId w:val="9"/>
        </w:numPr>
        <w:tabs>
          <w:tab w:val="left" w:pos="1418"/>
        </w:tabs>
        <w:spacing w:line="240" w:lineRule="auto"/>
        <w:ind w:left="0" w:firstLine="567"/>
        <w:jc w:val="both"/>
        <w:rPr>
          <w:rFonts w:cs="Times New Roman"/>
          <w:szCs w:val="28"/>
        </w:rPr>
      </w:pPr>
      <w:r w:rsidRPr="003D273A">
        <w:rPr>
          <w:rFonts w:cs="Times New Roman"/>
          <w:b/>
          <w:szCs w:val="28"/>
        </w:rPr>
        <w:t>Кораев, Э.</w:t>
      </w:r>
      <w:r>
        <w:rPr>
          <w:rFonts w:cs="Times New Roman"/>
          <w:szCs w:val="28"/>
        </w:rPr>
        <w:t xml:space="preserve"> Книга навсегда : [о научно-худож. б-ке з-да «Электроцинк»] / Эльбрус Кораев // Северная Осетия. – 2017. – 11 окт. – С. 3.</w:t>
      </w:r>
    </w:p>
    <w:p w14:paraId="46DFFB3D" w14:textId="77777777" w:rsidR="005178C0" w:rsidRDefault="005178C0" w:rsidP="00E06EF9">
      <w:pPr>
        <w:pStyle w:val="a3"/>
        <w:numPr>
          <w:ilvl w:val="0"/>
          <w:numId w:val="9"/>
        </w:numPr>
        <w:tabs>
          <w:tab w:val="left" w:pos="1418"/>
        </w:tabs>
        <w:spacing w:line="240" w:lineRule="auto"/>
        <w:ind w:left="0" w:firstLine="567"/>
        <w:jc w:val="both"/>
        <w:rPr>
          <w:rFonts w:cs="Times New Roman"/>
          <w:szCs w:val="28"/>
        </w:rPr>
      </w:pPr>
      <w:r w:rsidRPr="003D273A">
        <w:rPr>
          <w:rFonts w:cs="Times New Roman"/>
          <w:b/>
          <w:szCs w:val="28"/>
        </w:rPr>
        <w:t>Косякина, М.</w:t>
      </w:r>
      <w:r>
        <w:rPr>
          <w:rFonts w:cs="Times New Roman"/>
          <w:szCs w:val="28"/>
        </w:rPr>
        <w:t xml:space="preserve"> «900 дней мужества» в СОШ [№1] ст-цы Архонской : [библиотекарь шк. Ф. Цекоева провела мероприятие на тему : «90 дней мужества»] / М. Косякина // Фидиуæг. – 2017. – 6 апр. – С. 2.</w:t>
      </w:r>
    </w:p>
    <w:p w14:paraId="19B63339" w14:textId="77777777" w:rsidR="005178C0" w:rsidRDefault="005178C0" w:rsidP="00E06EF9">
      <w:pPr>
        <w:pStyle w:val="a3"/>
        <w:numPr>
          <w:ilvl w:val="0"/>
          <w:numId w:val="9"/>
        </w:numPr>
        <w:tabs>
          <w:tab w:val="left" w:pos="1418"/>
        </w:tabs>
        <w:spacing w:line="240" w:lineRule="auto"/>
        <w:ind w:left="0" w:firstLine="567"/>
        <w:jc w:val="both"/>
        <w:rPr>
          <w:rFonts w:cs="Times New Roman"/>
          <w:szCs w:val="28"/>
        </w:rPr>
      </w:pPr>
      <w:r w:rsidRPr="003D273A">
        <w:rPr>
          <w:rFonts w:cs="Times New Roman"/>
          <w:b/>
          <w:szCs w:val="28"/>
        </w:rPr>
        <w:t>Кудухова, Б.</w:t>
      </w:r>
      <w:r>
        <w:rPr>
          <w:rFonts w:cs="Times New Roman"/>
          <w:szCs w:val="28"/>
        </w:rPr>
        <w:t xml:space="preserve"> Справим «Книжкины именины» : [в Центр. район. б-ке Правобережного р-на прошли мероприятия. посвящ. всерос. празднику «Книжкины именины»] / Бэла Кудухова // Жизнь Правобережья. – 2017. – 4 апр. – С. 8.</w:t>
      </w:r>
    </w:p>
    <w:p w14:paraId="7DD7CB66" w14:textId="77777777" w:rsidR="005178C0" w:rsidRDefault="005178C0" w:rsidP="00E06EF9">
      <w:pPr>
        <w:pStyle w:val="a3"/>
        <w:numPr>
          <w:ilvl w:val="0"/>
          <w:numId w:val="9"/>
        </w:numPr>
        <w:tabs>
          <w:tab w:val="left" w:pos="1418"/>
        </w:tabs>
        <w:spacing w:line="240" w:lineRule="auto"/>
        <w:ind w:left="0" w:firstLine="567"/>
        <w:jc w:val="both"/>
        <w:rPr>
          <w:rFonts w:cs="Times New Roman"/>
          <w:szCs w:val="28"/>
        </w:rPr>
      </w:pPr>
      <w:r w:rsidRPr="003D273A">
        <w:rPr>
          <w:rFonts w:cs="Times New Roman"/>
          <w:b/>
          <w:szCs w:val="28"/>
        </w:rPr>
        <w:t>Литаева, З.</w:t>
      </w:r>
      <w:r>
        <w:rPr>
          <w:rFonts w:cs="Times New Roman"/>
          <w:szCs w:val="28"/>
        </w:rPr>
        <w:t xml:space="preserve"> Она учила нас доброте и правде : [о бывшем библиотекаре дет. б-ки им. А.П. Гайдара (ныне – дет. отд. ЦРБ) В. С. Дьяченко] / З. Литаева, А. Темирова // Моздокский вестник. – 2017. – 27 мая. – С. 2.</w:t>
      </w:r>
    </w:p>
    <w:p w14:paraId="5AA30303" w14:textId="77777777" w:rsidR="005178C0" w:rsidRDefault="005178C0" w:rsidP="00E06EF9">
      <w:pPr>
        <w:pStyle w:val="a3"/>
        <w:numPr>
          <w:ilvl w:val="0"/>
          <w:numId w:val="9"/>
        </w:numPr>
        <w:tabs>
          <w:tab w:val="left" w:pos="1418"/>
        </w:tabs>
        <w:spacing w:line="240" w:lineRule="auto"/>
        <w:ind w:left="0" w:firstLine="567"/>
        <w:jc w:val="both"/>
        <w:rPr>
          <w:rFonts w:cs="Times New Roman"/>
          <w:szCs w:val="28"/>
        </w:rPr>
      </w:pPr>
      <w:r w:rsidRPr="003D273A">
        <w:rPr>
          <w:rFonts w:cs="Times New Roman"/>
          <w:b/>
          <w:szCs w:val="28"/>
        </w:rPr>
        <w:t>Льянова, Э.</w:t>
      </w:r>
      <w:r>
        <w:rPr>
          <w:rFonts w:cs="Times New Roman"/>
          <w:szCs w:val="28"/>
        </w:rPr>
        <w:t xml:space="preserve"> Царство книг и знаний : [Алагирской гор. б-ке им. Г. Баракова исполнилось 95 лет] / Элина Льянова // Заря. – 2017. – 24 июня. – С. 2.</w:t>
      </w:r>
    </w:p>
    <w:p w14:paraId="3AB766C7" w14:textId="77777777" w:rsidR="005178C0" w:rsidRDefault="005178C0" w:rsidP="00E06EF9">
      <w:pPr>
        <w:pStyle w:val="a3"/>
        <w:numPr>
          <w:ilvl w:val="0"/>
          <w:numId w:val="9"/>
        </w:numPr>
        <w:tabs>
          <w:tab w:val="left" w:pos="1418"/>
        </w:tabs>
        <w:spacing w:line="240" w:lineRule="auto"/>
        <w:ind w:left="0" w:firstLine="567"/>
        <w:jc w:val="both"/>
        <w:rPr>
          <w:rFonts w:cs="Times New Roman"/>
          <w:szCs w:val="28"/>
        </w:rPr>
      </w:pPr>
      <w:r w:rsidRPr="003D273A">
        <w:rPr>
          <w:rFonts w:cs="Times New Roman"/>
          <w:b/>
          <w:szCs w:val="28"/>
        </w:rPr>
        <w:t>Магелат, Л.</w:t>
      </w:r>
      <w:r>
        <w:rPr>
          <w:rFonts w:cs="Times New Roman"/>
          <w:szCs w:val="28"/>
        </w:rPr>
        <w:t xml:space="preserve"> «Души веления» – стихи : [о вечере поэзии в Алагирской район. б-ке] / Л. Магелат // Заря. – 2017. – 15 апр. – С. 5.</w:t>
      </w:r>
    </w:p>
    <w:p w14:paraId="28EEAE38" w14:textId="77777777" w:rsidR="005178C0" w:rsidRDefault="005178C0" w:rsidP="00E06EF9">
      <w:pPr>
        <w:pStyle w:val="a3"/>
        <w:numPr>
          <w:ilvl w:val="0"/>
          <w:numId w:val="9"/>
        </w:numPr>
        <w:tabs>
          <w:tab w:val="left" w:pos="1418"/>
        </w:tabs>
        <w:spacing w:line="240" w:lineRule="auto"/>
        <w:ind w:left="0" w:firstLine="567"/>
        <w:jc w:val="both"/>
        <w:rPr>
          <w:rFonts w:cs="Times New Roman"/>
          <w:szCs w:val="28"/>
        </w:rPr>
      </w:pPr>
      <w:r w:rsidRPr="003D273A">
        <w:rPr>
          <w:rFonts w:cs="Times New Roman"/>
          <w:b/>
          <w:szCs w:val="28"/>
        </w:rPr>
        <w:t>Макоева, Р.</w:t>
      </w:r>
      <w:r>
        <w:rPr>
          <w:rFonts w:cs="Times New Roman"/>
          <w:szCs w:val="28"/>
        </w:rPr>
        <w:t xml:space="preserve"> Поступление произведений мировой детской классики : [методист ЦРБ с. Чикола О. Макоева рассказала о новом </w:t>
      </w:r>
      <w:r>
        <w:rPr>
          <w:rFonts w:cs="Times New Roman"/>
          <w:szCs w:val="28"/>
        </w:rPr>
        <w:lastRenderedPageBreak/>
        <w:t>поступлении книг в детское отд. б-ки / записала Р. Чихтисова] // Ирæф. – 2017. – 26 янв. – С. 3.</w:t>
      </w:r>
    </w:p>
    <w:p w14:paraId="679E7096" w14:textId="77777777" w:rsidR="005178C0" w:rsidRDefault="005178C0" w:rsidP="00E06EF9">
      <w:pPr>
        <w:pStyle w:val="a3"/>
        <w:numPr>
          <w:ilvl w:val="0"/>
          <w:numId w:val="9"/>
        </w:numPr>
        <w:tabs>
          <w:tab w:val="left" w:pos="1418"/>
        </w:tabs>
        <w:spacing w:line="240" w:lineRule="auto"/>
        <w:ind w:left="0" w:firstLine="567"/>
        <w:jc w:val="both"/>
        <w:rPr>
          <w:rFonts w:cs="Times New Roman"/>
          <w:szCs w:val="28"/>
        </w:rPr>
      </w:pPr>
      <w:r w:rsidRPr="003D273A">
        <w:rPr>
          <w:rFonts w:cs="Times New Roman"/>
          <w:b/>
          <w:szCs w:val="28"/>
        </w:rPr>
        <w:t>Налдикоева, А.</w:t>
      </w:r>
      <w:r>
        <w:rPr>
          <w:rFonts w:cs="Times New Roman"/>
          <w:szCs w:val="28"/>
        </w:rPr>
        <w:t xml:space="preserve"> Большие права маленького человека : [в центр. дет. б-ке г. Беслана прошел лит.-информ. урок «Азбука прав и обязанностей» для учащихся 5-6 кл. р-на] / Алина Налдикоева // Жизнь Правобережья. – 2017. – 7 дек. – С. 5.</w:t>
      </w:r>
    </w:p>
    <w:p w14:paraId="445206F4" w14:textId="77777777" w:rsidR="005178C0" w:rsidRDefault="005178C0" w:rsidP="00E06EF9">
      <w:pPr>
        <w:pStyle w:val="a3"/>
        <w:numPr>
          <w:ilvl w:val="0"/>
          <w:numId w:val="9"/>
        </w:numPr>
        <w:tabs>
          <w:tab w:val="left" w:pos="1418"/>
        </w:tabs>
        <w:spacing w:line="240" w:lineRule="auto"/>
        <w:ind w:left="0" w:firstLine="567"/>
        <w:jc w:val="both"/>
        <w:rPr>
          <w:rFonts w:cs="Times New Roman"/>
          <w:szCs w:val="28"/>
        </w:rPr>
      </w:pPr>
      <w:r w:rsidRPr="003D273A">
        <w:rPr>
          <w:rFonts w:cs="Times New Roman"/>
          <w:b/>
          <w:szCs w:val="28"/>
        </w:rPr>
        <w:t>Петросов, Ю.</w:t>
      </w:r>
      <w:r>
        <w:rPr>
          <w:rFonts w:cs="Times New Roman"/>
          <w:szCs w:val="28"/>
        </w:rPr>
        <w:t xml:space="preserve"> Помпадур местного масштаба : [о положении Правобережной район. ЦБС] / Юрий Петросов // Пульс Осетии. – 2017. – 24 янв. – С. 3.</w:t>
      </w:r>
    </w:p>
    <w:p w14:paraId="19E19E0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273A">
        <w:rPr>
          <w:rFonts w:cs="Times New Roman"/>
          <w:b/>
          <w:szCs w:val="28"/>
        </w:rPr>
        <w:t>Праздник книгохранителей и книголюбов</w:t>
      </w:r>
      <w:r>
        <w:rPr>
          <w:rFonts w:cs="Times New Roman"/>
          <w:szCs w:val="28"/>
        </w:rPr>
        <w:t xml:space="preserve"> : [общерос. Дню б-к : о деятельности ЦБС Правобережного р-на / подгот. Б. Кудухова] // Жизнь Правобережья. – 2017. – 1 июня. – С. 3.</w:t>
      </w:r>
    </w:p>
    <w:p w14:paraId="7F782EC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273A">
        <w:rPr>
          <w:rFonts w:cs="Times New Roman"/>
          <w:b/>
          <w:szCs w:val="28"/>
        </w:rPr>
        <w:t>Рамонова, З.</w:t>
      </w:r>
      <w:r>
        <w:rPr>
          <w:rFonts w:cs="Times New Roman"/>
          <w:szCs w:val="28"/>
        </w:rPr>
        <w:t xml:space="preserve"> Неисчерпаемый источник просвещения : [к Дню библиотекаря] / Залина Рамонова // Вести Дигории. – 2017. – 6 июня. – С. 1.</w:t>
      </w:r>
    </w:p>
    <w:p w14:paraId="7C257D1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273A">
        <w:rPr>
          <w:rFonts w:cs="Times New Roman"/>
          <w:b/>
          <w:szCs w:val="28"/>
        </w:rPr>
        <w:t>Руденко, А.</w:t>
      </w:r>
      <w:r>
        <w:rPr>
          <w:rFonts w:cs="Times New Roman"/>
          <w:szCs w:val="28"/>
        </w:rPr>
        <w:t xml:space="preserve"> Любите книгу – источник знаний! : [беседа с дир. ЦБС Дигорского р-на А. Руденко / записала И. Туккаева] // Вести Дигории. – 2017. – 27 мая. – С. 1.</w:t>
      </w:r>
    </w:p>
    <w:p w14:paraId="453C694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273A">
        <w:rPr>
          <w:rFonts w:cs="Times New Roman"/>
          <w:b/>
          <w:szCs w:val="28"/>
        </w:rPr>
        <w:t>Тебиева, Г.</w:t>
      </w:r>
      <w:r>
        <w:rPr>
          <w:rFonts w:cs="Times New Roman"/>
          <w:szCs w:val="28"/>
        </w:rPr>
        <w:t xml:space="preserve"> «У книги есть душа» : [рассказывает зав. библиотекой с. Рассвет Г. Тебиева  / подгот. Т. Байбародова] // Рухс. – 2017. – 20 окт. – С. 2.</w:t>
      </w:r>
    </w:p>
    <w:p w14:paraId="39A033F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273A">
        <w:rPr>
          <w:rFonts w:cs="Times New Roman"/>
          <w:b/>
          <w:szCs w:val="28"/>
        </w:rPr>
        <w:t>Тезиева, М.</w:t>
      </w:r>
      <w:r>
        <w:rPr>
          <w:rFonts w:cs="Times New Roman"/>
          <w:szCs w:val="28"/>
        </w:rPr>
        <w:t xml:space="preserve"> К 220-летию Франца Шуберта : [о концерте в нотно-муз. б-ке Владикавказа, посвящ. австрийскому композитору] // Владикавказ. – 2017. – 28 янв. – С. 9.</w:t>
      </w:r>
    </w:p>
    <w:p w14:paraId="51F777A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273A">
        <w:rPr>
          <w:rFonts w:cs="Times New Roman"/>
          <w:b/>
          <w:szCs w:val="28"/>
        </w:rPr>
        <w:t>Темиров, Е.</w:t>
      </w:r>
      <w:r>
        <w:rPr>
          <w:rFonts w:cs="Times New Roman"/>
          <w:szCs w:val="28"/>
        </w:rPr>
        <w:t xml:space="preserve"> «У войны – не женское лицо» : [ЦРБ совместно с СОШ № 2 с. Чикола провела муз.-лит. вечер, посвящ. женщинам, воевавшим в ВОВ] / Ермак Темиров // Ирæф. – 2017. – 16 мая. – С. 2.</w:t>
      </w:r>
    </w:p>
    <w:p w14:paraId="1DB54BF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273A">
        <w:rPr>
          <w:rFonts w:cs="Times New Roman"/>
          <w:b/>
          <w:szCs w:val="28"/>
        </w:rPr>
        <w:t>Темуриди, С.</w:t>
      </w:r>
      <w:r>
        <w:rPr>
          <w:rFonts w:cs="Times New Roman"/>
          <w:szCs w:val="28"/>
        </w:rPr>
        <w:t xml:space="preserve"> Слово о детском библиотекаре : [беседа с библиотекарем респ. дет. б-ки им. Д. Мамсурова С. Темуриди / записала М. Тезиева] // Владикавказ. – 2017. – 10 авг. – С. 4.</w:t>
      </w:r>
    </w:p>
    <w:p w14:paraId="4F2FC22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273A">
        <w:rPr>
          <w:rFonts w:cs="Times New Roman"/>
          <w:b/>
          <w:szCs w:val="28"/>
        </w:rPr>
        <w:t>Техов, Т.</w:t>
      </w:r>
      <w:r>
        <w:rPr>
          <w:rFonts w:cs="Times New Roman"/>
          <w:szCs w:val="28"/>
        </w:rPr>
        <w:t xml:space="preserve"> Вечер гражданской поэзии : [в фил. гор. б-ки №1 прошел вечер, посвящ. защитникам Отечества «За мужество и отвагу»] / Тамерлан Техов // Свободный взгляд. – 2017. – 4 марта. – С. 2.</w:t>
      </w:r>
    </w:p>
    <w:p w14:paraId="76375AC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273A">
        <w:rPr>
          <w:rFonts w:cs="Times New Roman"/>
          <w:b/>
          <w:szCs w:val="28"/>
        </w:rPr>
        <w:t>Техов, Т.</w:t>
      </w:r>
      <w:r>
        <w:rPr>
          <w:rFonts w:cs="Times New Roman"/>
          <w:szCs w:val="28"/>
        </w:rPr>
        <w:t xml:space="preserve"> Издатели – за цензуру : [в лит. гостиной во Владикавказе прошел круглый стол «Современные проблемы чтения и книгоиздания»] / Тамерлан Техов // Северная Осетия. – 2017. – 4 июля. – С. 2.</w:t>
      </w:r>
    </w:p>
    <w:p w14:paraId="44A3837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273A">
        <w:rPr>
          <w:rFonts w:cs="Times New Roman"/>
          <w:b/>
          <w:szCs w:val="28"/>
        </w:rPr>
        <w:t>Техов, Т.</w:t>
      </w:r>
      <w:r>
        <w:rPr>
          <w:rFonts w:cs="Times New Roman"/>
          <w:szCs w:val="28"/>
        </w:rPr>
        <w:t xml:space="preserve"> По тропе поэта : [в Респ. юнош. б-ке им. Г. Газданова завершилась декада лит.-худож. творчества школьников г. Владикавказа «Къостайы фæдонтæ» («Последователи Коста»)] / Тамерлан Техов // Северная Осетия. – 2017. – 19 окт. – С. 6.</w:t>
      </w:r>
    </w:p>
    <w:p w14:paraId="4FF7B5D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273A">
        <w:rPr>
          <w:rFonts w:cs="Times New Roman"/>
          <w:b/>
          <w:szCs w:val="28"/>
        </w:rPr>
        <w:t>Тихомирова, Н.</w:t>
      </w:r>
      <w:r>
        <w:rPr>
          <w:rFonts w:cs="Times New Roman"/>
          <w:b/>
          <w:szCs w:val="28"/>
        </w:rPr>
        <w:t xml:space="preserve"> </w:t>
      </w:r>
      <w:r>
        <w:rPr>
          <w:rFonts w:cs="Times New Roman"/>
          <w:szCs w:val="28"/>
        </w:rPr>
        <w:t>Буккросинг : прочитал – передай другим : [об акции «Подари библиотеке книгу» в б-ках Моздокского р-на] / Н. Тихомирова // Моздокский вестник. – 2017. – 7 марта. – С. 4.</w:t>
      </w:r>
    </w:p>
    <w:p w14:paraId="6D08B14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273A">
        <w:rPr>
          <w:rFonts w:cs="Times New Roman"/>
          <w:b/>
          <w:szCs w:val="28"/>
        </w:rPr>
        <w:t>Хуриева, М.</w:t>
      </w:r>
      <w:r>
        <w:rPr>
          <w:rFonts w:cs="Times New Roman"/>
          <w:szCs w:val="28"/>
        </w:rPr>
        <w:t xml:space="preserve"> Земля – наш общий дом : [в ЦБ г. Владикавказа проведен лит.-муз. вечер «Земля – наш общий дом», приурочен. к открытию Года экологии] / Марина Хуриева // Владикавказ. – 2017. – 7 февр. – С. 3.</w:t>
      </w:r>
    </w:p>
    <w:p w14:paraId="0184FFE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273A">
        <w:rPr>
          <w:rFonts w:cs="Times New Roman"/>
          <w:b/>
          <w:szCs w:val="28"/>
        </w:rPr>
        <w:lastRenderedPageBreak/>
        <w:t>Хуриева, М.</w:t>
      </w:r>
      <w:r>
        <w:rPr>
          <w:rFonts w:cs="Times New Roman"/>
          <w:szCs w:val="28"/>
        </w:rPr>
        <w:t xml:space="preserve"> Помните! : [вечер памяти прошел в нотно-муз. б-ке, посвящ. Дню Победы] / Марина Хуриева // Владикавказ. – 2017. – 16 мая. – С. 4.</w:t>
      </w:r>
    </w:p>
    <w:p w14:paraId="6659188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273A">
        <w:rPr>
          <w:rFonts w:cs="Times New Roman"/>
          <w:b/>
          <w:szCs w:val="28"/>
        </w:rPr>
        <w:t>Хуриева, М.</w:t>
      </w:r>
      <w:r>
        <w:rPr>
          <w:rFonts w:cs="Times New Roman"/>
          <w:b/>
          <w:szCs w:val="28"/>
        </w:rPr>
        <w:t xml:space="preserve"> </w:t>
      </w:r>
      <w:r>
        <w:rPr>
          <w:rFonts w:cs="Times New Roman"/>
          <w:szCs w:val="28"/>
        </w:rPr>
        <w:t>Потребительское отношение к природе неприемлемо! : [Год экологии в ЦГБ] / Марина Хуриева // Владикавказ. – 2017. – 16 февр. – С. 16.</w:t>
      </w:r>
    </w:p>
    <w:p w14:paraId="030FD3D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273A">
        <w:rPr>
          <w:rFonts w:cs="Times New Roman"/>
          <w:b/>
          <w:szCs w:val="28"/>
        </w:rPr>
        <w:t>Цакоева, И. В.</w:t>
      </w:r>
      <w:r>
        <w:rPr>
          <w:rFonts w:cs="Times New Roman"/>
          <w:szCs w:val="28"/>
        </w:rPr>
        <w:t xml:space="preserve"> «Веселые старты» : [детская б-ка Пригородного р-на провела мероприятие, посвящ. «Дню защитника Отечества»] / И. В. Цакоева // Фидиуæг. – 2017. – 2 марта. – С. 2.</w:t>
      </w:r>
    </w:p>
    <w:p w14:paraId="113D717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531A2">
        <w:rPr>
          <w:rFonts w:cs="Times New Roman"/>
          <w:b/>
          <w:szCs w:val="28"/>
        </w:rPr>
        <w:t>Цветы для Дездемоны</w:t>
      </w:r>
      <w:r>
        <w:rPr>
          <w:rFonts w:cs="Times New Roman"/>
          <w:szCs w:val="28"/>
        </w:rPr>
        <w:t xml:space="preserve"> : [о зав. б-кой с. Нарт Д. Губаевой] // Северная Осетия. – 2017. – 26 мая. – С. 5.</w:t>
      </w:r>
    </w:p>
    <w:p w14:paraId="7D3582D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531A2">
        <w:rPr>
          <w:rFonts w:cs="Times New Roman"/>
          <w:b/>
          <w:szCs w:val="28"/>
        </w:rPr>
        <w:t>Чемшит, А.</w:t>
      </w:r>
      <w:r>
        <w:rPr>
          <w:rFonts w:cs="Times New Roman"/>
          <w:szCs w:val="28"/>
        </w:rPr>
        <w:t xml:space="preserve"> Они могли бы жить…: [в Центр. район. б-ке г. Беслана прошел вечер, посвящ. памяти погибших в период чеченских кампаний жителей Беслана] / Анастасия Чемшит // Жизнь Правобережья. – 2017. – 25 мая. – С. 5.</w:t>
      </w:r>
    </w:p>
    <w:p w14:paraId="08EA83C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531A2">
        <w:rPr>
          <w:rFonts w:cs="Times New Roman"/>
          <w:b/>
          <w:szCs w:val="28"/>
        </w:rPr>
        <w:t>Чихтисова, Р.</w:t>
      </w:r>
      <w:r>
        <w:rPr>
          <w:rFonts w:cs="Times New Roman"/>
          <w:szCs w:val="28"/>
        </w:rPr>
        <w:t xml:space="preserve"> Природные ресурсы РСО-Алания – наш «золотой фонд» : [в ЦРБ прошло мероприятие и встреча с сотрудником Нац. парка «Алания» А.Г. Сабеевым]  / Р. Чихтисова // Ирæф. – 2017. – 11 марта. – С. 2.</w:t>
      </w:r>
    </w:p>
    <w:p w14:paraId="27CEFA6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531A2">
        <w:rPr>
          <w:rFonts w:cs="Times New Roman"/>
          <w:b/>
          <w:szCs w:val="28"/>
        </w:rPr>
        <w:t>Чихтисова, Р.</w:t>
      </w:r>
      <w:r>
        <w:rPr>
          <w:rFonts w:cs="Times New Roman"/>
          <w:szCs w:val="28"/>
        </w:rPr>
        <w:t xml:space="preserve"> Пусть не будет войны на планете – никогда! Никогда! Никогда! : [в Центральной дет. б-ке р-на прошла лит.-муз. композиция, посвящ. солдатам войны] / Р. Чихтисова // Ирæф. – 2017. – 11 июля. – С. 3.</w:t>
      </w:r>
    </w:p>
    <w:p w14:paraId="4A6944B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531A2">
        <w:rPr>
          <w:rFonts w:cs="Times New Roman"/>
          <w:b/>
          <w:szCs w:val="28"/>
        </w:rPr>
        <w:t>Чухарова, Е.</w:t>
      </w:r>
      <w:r>
        <w:rPr>
          <w:rFonts w:cs="Times New Roman"/>
          <w:b/>
          <w:szCs w:val="28"/>
        </w:rPr>
        <w:t xml:space="preserve"> </w:t>
      </w:r>
      <w:r>
        <w:rPr>
          <w:rFonts w:cs="Times New Roman"/>
          <w:szCs w:val="28"/>
          <w:lang w:val="en-US"/>
        </w:rPr>
        <w:t>PRO</w:t>
      </w:r>
      <w:r>
        <w:rPr>
          <w:rFonts w:cs="Times New Roman"/>
          <w:szCs w:val="28"/>
        </w:rPr>
        <w:t>Знание на проспекте Мира : [об открытии во Владикавказе первой уличной б-ки] / Е. Чухарова // Владикавказ. – 2017. – 29 авг. – С. 4.</w:t>
      </w:r>
    </w:p>
    <w:p w14:paraId="437D1D2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531A2">
        <w:rPr>
          <w:rFonts w:cs="Times New Roman"/>
          <w:b/>
          <w:szCs w:val="28"/>
        </w:rPr>
        <w:t>Юрьева, З.</w:t>
      </w:r>
      <w:r>
        <w:rPr>
          <w:rFonts w:cs="Times New Roman"/>
          <w:szCs w:val="28"/>
        </w:rPr>
        <w:t xml:space="preserve"> Взаимодействие народов и культур : [в Дигорской район. б-ке состоялась выставка-конкурс дет. рисунка «Этнический костюм народов мира»] / Залина Юрьева // Вести Дигории. – 2017. – 11 апр. – С. 2.</w:t>
      </w:r>
    </w:p>
    <w:p w14:paraId="31D36B3B" w14:textId="77777777" w:rsidR="005178C0" w:rsidRDefault="005178C0" w:rsidP="005178C0">
      <w:pPr>
        <w:pStyle w:val="a3"/>
        <w:tabs>
          <w:tab w:val="left" w:pos="1418"/>
          <w:tab w:val="left" w:pos="1483"/>
          <w:tab w:val="left" w:pos="1560"/>
        </w:tabs>
        <w:spacing w:line="240" w:lineRule="auto"/>
        <w:ind w:left="567"/>
        <w:jc w:val="both"/>
        <w:rPr>
          <w:rFonts w:cs="Times New Roman"/>
          <w:szCs w:val="28"/>
        </w:rPr>
      </w:pPr>
    </w:p>
    <w:p w14:paraId="16C59406" w14:textId="77777777" w:rsidR="005178C0" w:rsidRPr="003D273A" w:rsidRDefault="005178C0" w:rsidP="005178C0">
      <w:pPr>
        <w:pStyle w:val="a3"/>
        <w:tabs>
          <w:tab w:val="left" w:pos="1418"/>
          <w:tab w:val="left" w:pos="1483"/>
          <w:tab w:val="left" w:pos="1560"/>
        </w:tabs>
        <w:spacing w:line="240" w:lineRule="auto"/>
        <w:ind w:left="567"/>
        <w:jc w:val="center"/>
        <w:rPr>
          <w:rFonts w:cs="Times New Roman"/>
          <w:b/>
          <w:szCs w:val="28"/>
        </w:rPr>
      </w:pPr>
      <w:r w:rsidRPr="003D273A">
        <w:rPr>
          <w:rFonts w:cs="Times New Roman"/>
          <w:b/>
          <w:szCs w:val="28"/>
        </w:rPr>
        <w:t>Национальная научная библиотека РСО-Алания</w:t>
      </w:r>
      <w:r>
        <w:rPr>
          <w:rFonts w:cs="Times New Roman"/>
          <w:b/>
          <w:szCs w:val="28"/>
        </w:rPr>
        <w:t xml:space="preserve"> </w:t>
      </w:r>
    </w:p>
    <w:p w14:paraId="34CC58A3" w14:textId="77777777" w:rsidR="005178C0" w:rsidRDefault="005178C0" w:rsidP="005178C0">
      <w:pPr>
        <w:pStyle w:val="a3"/>
        <w:tabs>
          <w:tab w:val="left" w:pos="1418"/>
          <w:tab w:val="left" w:pos="1483"/>
          <w:tab w:val="left" w:pos="1560"/>
        </w:tabs>
        <w:spacing w:line="240" w:lineRule="auto"/>
        <w:ind w:left="567"/>
        <w:jc w:val="both"/>
        <w:rPr>
          <w:rFonts w:cs="Times New Roman"/>
          <w:szCs w:val="28"/>
        </w:rPr>
      </w:pPr>
    </w:p>
    <w:p w14:paraId="1E71305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E135D">
        <w:rPr>
          <w:rFonts w:cs="Times New Roman"/>
          <w:b/>
          <w:szCs w:val="28"/>
        </w:rPr>
        <w:t xml:space="preserve">«Библионочь» пройдет в Осетии </w:t>
      </w:r>
      <w:r>
        <w:rPr>
          <w:rFonts w:cs="Times New Roman"/>
          <w:szCs w:val="28"/>
        </w:rPr>
        <w:t xml:space="preserve">: </w:t>
      </w:r>
      <w:r w:rsidRPr="000867F7">
        <w:rPr>
          <w:rFonts w:cs="Times New Roman"/>
          <w:szCs w:val="28"/>
        </w:rPr>
        <w:t>[</w:t>
      </w:r>
      <w:r>
        <w:rPr>
          <w:rFonts w:cs="Times New Roman"/>
          <w:szCs w:val="28"/>
        </w:rPr>
        <w:t>ННБ приглашает жителей респ. на праздник</w:t>
      </w:r>
      <w:r w:rsidRPr="000867F7">
        <w:rPr>
          <w:rFonts w:cs="Times New Roman"/>
          <w:szCs w:val="28"/>
        </w:rPr>
        <w:t>]</w:t>
      </w:r>
      <w:r>
        <w:rPr>
          <w:rFonts w:cs="Times New Roman"/>
          <w:szCs w:val="28"/>
        </w:rPr>
        <w:t xml:space="preserve"> // Слово. – 2017. – 18 апр. – С. 2.</w:t>
      </w:r>
    </w:p>
    <w:p w14:paraId="7759671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E135D">
        <w:rPr>
          <w:rFonts w:cs="Times New Roman"/>
          <w:b/>
          <w:szCs w:val="28"/>
        </w:rPr>
        <w:t>Бибоева, И.</w:t>
      </w:r>
      <w:r>
        <w:rPr>
          <w:rFonts w:cs="Times New Roman"/>
          <w:szCs w:val="28"/>
        </w:rPr>
        <w:t xml:space="preserve"> 100 книг для каждого : </w:t>
      </w:r>
      <w:r w:rsidRPr="000867F7">
        <w:rPr>
          <w:rFonts w:cs="Times New Roman"/>
          <w:szCs w:val="28"/>
        </w:rPr>
        <w:t>[</w:t>
      </w:r>
      <w:r>
        <w:rPr>
          <w:rFonts w:cs="Times New Roman"/>
          <w:szCs w:val="28"/>
        </w:rPr>
        <w:t>об электрон. проекте ННБ «Книжный мир Осетии : 100 книг для обязательного прочтения»</w:t>
      </w:r>
      <w:r w:rsidRPr="000867F7">
        <w:rPr>
          <w:rFonts w:cs="Times New Roman"/>
          <w:szCs w:val="28"/>
        </w:rPr>
        <w:t>]</w:t>
      </w:r>
      <w:r>
        <w:rPr>
          <w:rFonts w:cs="Times New Roman"/>
          <w:szCs w:val="28"/>
        </w:rPr>
        <w:t xml:space="preserve"> // Терские ведомости. – 2017. – 24-30 марта (№11-12). – С. 8.</w:t>
      </w:r>
    </w:p>
    <w:p w14:paraId="3BD5524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E135D">
        <w:rPr>
          <w:rFonts w:cs="Times New Roman"/>
          <w:b/>
          <w:szCs w:val="28"/>
        </w:rPr>
        <w:t>88 мин адӕймаджы ӕрбацыди библиотекӕмӕ</w:t>
      </w:r>
      <w:r>
        <w:rPr>
          <w:rFonts w:cs="Times New Roman"/>
          <w:szCs w:val="28"/>
        </w:rPr>
        <w:t xml:space="preserve"> // Рӕстдзинад. – 2017. – 28 янв. – Ф. 1.</w:t>
      </w:r>
    </w:p>
    <w:p w14:paraId="01C2FF36" w14:textId="77777777" w:rsidR="005178C0" w:rsidRPr="004857AD" w:rsidRDefault="005178C0" w:rsidP="005178C0">
      <w:pPr>
        <w:pStyle w:val="a3"/>
        <w:tabs>
          <w:tab w:val="left" w:pos="1418"/>
          <w:tab w:val="left" w:pos="1483"/>
          <w:tab w:val="left" w:pos="1560"/>
        </w:tabs>
        <w:spacing w:line="240" w:lineRule="auto"/>
        <w:ind w:left="0" w:firstLine="1560"/>
        <w:jc w:val="both"/>
        <w:rPr>
          <w:rFonts w:cs="Times New Roman"/>
          <w:szCs w:val="28"/>
        </w:rPr>
      </w:pPr>
      <w:r w:rsidRPr="00040B0C">
        <w:rPr>
          <w:rFonts w:cs="Times New Roman"/>
          <w:bCs/>
          <w:szCs w:val="28"/>
        </w:rPr>
        <w:t>88 тысяч человек посетили библиотеку</w:t>
      </w:r>
      <w:r>
        <w:rPr>
          <w:rFonts w:cs="Times New Roman"/>
          <w:szCs w:val="28"/>
        </w:rPr>
        <w:t xml:space="preserve"> </w:t>
      </w:r>
      <w:r w:rsidRPr="004857AD">
        <w:rPr>
          <w:rFonts w:cs="Times New Roman"/>
          <w:szCs w:val="28"/>
        </w:rPr>
        <w:t>[</w:t>
      </w:r>
      <w:r>
        <w:rPr>
          <w:rFonts w:cs="Times New Roman"/>
          <w:szCs w:val="28"/>
        </w:rPr>
        <w:t>в 2016 г. главную б-ку РСО-Алания – ННБ</w:t>
      </w:r>
      <w:r w:rsidRPr="00F37B80">
        <w:rPr>
          <w:rFonts w:cs="Times New Roman"/>
          <w:szCs w:val="28"/>
        </w:rPr>
        <w:t>]</w:t>
      </w:r>
      <w:r>
        <w:rPr>
          <w:rFonts w:cs="Times New Roman"/>
          <w:szCs w:val="28"/>
        </w:rPr>
        <w:t>.</w:t>
      </w:r>
    </w:p>
    <w:p w14:paraId="30C566A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E135D">
        <w:rPr>
          <w:rFonts w:cs="Times New Roman"/>
          <w:b/>
          <w:szCs w:val="28"/>
        </w:rPr>
        <w:t>Встреча с интересным человеком</w:t>
      </w:r>
      <w:r>
        <w:rPr>
          <w:rFonts w:cs="Times New Roman"/>
          <w:szCs w:val="28"/>
        </w:rPr>
        <w:t xml:space="preserve"> : </w:t>
      </w:r>
      <w:r w:rsidRPr="00E423DA">
        <w:rPr>
          <w:rFonts w:cs="Times New Roman"/>
          <w:szCs w:val="28"/>
        </w:rPr>
        <w:t>[</w:t>
      </w:r>
      <w:r>
        <w:rPr>
          <w:rFonts w:cs="Times New Roman"/>
          <w:szCs w:val="28"/>
        </w:rPr>
        <w:t>на вопр. отвечает дир. ННБ РСО-А И. Хайманова</w:t>
      </w:r>
      <w:r w:rsidRPr="00E423DA">
        <w:rPr>
          <w:rFonts w:cs="Times New Roman"/>
          <w:szCs w:val="28"/>
        </w:rPr>
        <w:t>]</w:t>
      </w:r>
      <w:r>
        <w:rPr>
          <w:rFonts w:cs="Times New Roman"/>
          <w:szCs w:val="28"/>
        </w:rPr>
        <w:t xml:space="preserve"> // Пульс Осетии. – 2017. – 26 сент. – С. 3 : фото.</w:t>
      </w:r>
    </w:p>
    <w:p w14:paraId="2000CD3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E135D">
        <w:rPr>
          <w:rFonts w:cs="Times New Roman"/>
          <w:b/>
          <w:szCs w:val="28"/>
        </w:rPr>
        <w:t>Гаглойты, Дз.</w:t>
      </w:r>
      <w:r>
        <w:rPr>
          <w:rFonts w:cs="Times New Roman"/>
          <w:szCs w:val="28"/>
        </w:rPr>
        <w:t xml:space="preserve"> «Мои года – мое богатство!» : в Национальной научной библиотеке РСО-А состоялся праздничный концерт, посвященный Дню пожилого человека // Чемпион Ир. – 2017. – 22 нояб. (№28). – С. 7.</w:t>
      </w:r>
    </w:p>
    <w:p w14:paraId="59CCD98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E135D">
        <w:rPr>
          <w:rFonts w:cs="Times New Roman"/>
          <w:b/>
          <w:szCs w:val="28"/>
        </w:rPr>
        <w:lastRenderedPageBreak/>
        <w:t>Гергаулова, М.</w:t>
      </w:r>
      <w:r>
        <w:rPr>
          <w:rFonts w:cs="Times New Roman"/>
          <w:szCs w:val="28"/>
        </w:rPr>
        <w:t xml:space="preserve"> «Библионочь» прошла в Осетии : </w:t>
      </w:r>
      <w:r w:rsidRPr="00235898">
        <w:rPr>
          <w:rFonts w:cs="Times New Roman"/>
          <w:szCs w:val="28"/>
        </w:rPr>
        <w:t>[</w:t>
      </w:r>
      <w:r>
        <w:rPr>
          <w:rFonts w:cs="Times New Roman"/>
          <w:szCs w:val="28"/>
        </w:rPr>
        <w:t>в ННБ в третий раз прошла Всерос. акция «Библионочь-2017»</w:t>
      </w:r>
      <w:r w:rsidRPr="00235898">
        <w:rPr>
          <w:rFonts w:cs="Times New Roman"/>
          <w:szCs w:val="28"/>
        </w:rPr>
        <w:t>]</w:t>
      </w:r>
      <w:r>
        <w:rPr>
          <w:rFonts w:cs="Times New Roman"/>
          <w:szCs w:val="28"/>
        </w:rPr>
        <w:t xml:space="preserve"> / М. Гергаулова // Слово. – 2017. – 25 апр. – С. 5.</w:t>
      </w:r>
    </w:p>
    <w:p w14:paraId="22C2964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E135D">
        <w:rPr>
          <w:rFonts w:cs="Times New Roman"/>
          <w:b/>
          <w:szCs w:val="28"/>
        </w:rPr>
        <w:t>Губурова, З.</w:t>
      </w:r>
      <w:r>
        <w:rPr>
          <w:rFonts w:cs="Times New Roman"/>
          <w:szCs w:val="28"/>
        </w:rPr>
        <w:t xml:space="preserve"> Признание в любви : </w:t>
      </w:r>
      <w:r w:rsidRPr="00235898">
        <w:rPr>
          <w:rFonts w:cs="Times New Roman"/>
          <w:szCs w:val="28"/>
        </w:rPr>
        <w:t>[</w:t>
      </w:r>
      <w:r>
        <w:rPr>
          <w:rFonts w:cs="Times New Roman"/>
          <w:szCs w:val="28"/>
        </w:rPr>
        <w:t>в Нац. науч. б-ке прошел междунар. праздник День книгодарения</w:t>
      </w:r>
      <w:r w:rsidRPr="00235898">
        <w:rPr>
          <w:rFonts w:cs="Times New Roman"/>
          <w:szCs w:val="28"/>
        </w:rPr>
        <w:t>]</w:t>
      </w:r>
      <w:r>
        <w:rPr>
          <w:rFonts w:cs="Times New Roman"/>
          <w:szCs w:val="28"/>
        </w:rPr>
        <w:t xml:space="preserve"> / З. Губурова // Северная Осетия. – 2017. – 16 февр. – С. 6.</w:t>
      </w:r>
    </w:p>
    <w:p w14:paraId="1E0C8B3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E135D">
        <w:rPr>
          <w:rFonts w:cs="Times New Roman"/>
          <w:b/>
          <w:szCs w:val="28"/>
        </w:rPr>
        <w:t>Джиоева, Е.</w:t>
      </w:r>
      <w:r>
        <w:rPr>
          <w:rFonts w:cs="Times New Roman"/>
          <w:szCs w:val="28"/>
        </w:rPr>
        <w:t xml:space="preserve"> По следам «Библионочи» : </w:t>
      </w:r>
      <w:r w:rsidRPr="00235898">
        <w:rPr>
          <w:rFonts w:cs="Times New Roman"/>
          <w:szCs w:val="28"/>
        </w:rPr>
        <w:t>[</w:t>
      </w:r>
      <w:r>
        <w:rPr>
          <w:rFonts w:cs="Times New Roman"/>
          <w:szCs w:val="28"/>
        </w:rPr>
        <w:t>в ННБ прошла акция «Библионочь-2017»</w:t>
      </w:r>
      <w:r w:rsidRPr="00235898">
        <w:rPr>
          <w:rFonts w:cs="Times New Roman"/>
          <w:szCs w:val="28"/>
        </w:rPr>
        <w:t>]</w:t>
      </w:r>
      <w:r>
        <w:rPr>
          <w:rFonts w:cs="Times New Roman"/>
          <w:szCs w:val="28"/>
        </w:rPr>
        <w:t xml:space="preserve"> / Екатерина Джиоева // Владикавказ. – 2017. – 25 апр. – С. 4.</w:t>
      </w:r>
    </w:p>
    <w:p w14:paraId="6244CFB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E135D">
        <w:rPr>
          <w:rFonts w:cs="Times New Roman"/>
          <w:b/>
          <w:szCs w:val="28"/>
        </w:rPr>
        <w:t>Джиоева, Е.</w:t>
      </w:r>
      <w:r>
        <w:rPr>
          <w:rFonts w:cs="Times New Roman"/>
          <w:szCs w:val="28"/>
        </w:rPr>
        <w:t xml:space="preserve"> 100 лучших осетинских книг для обязательного прочтения : </w:t>
      </w:r>
      <w:r w:rsidRPr="00235898">
        <w:rPr>
          <w:rFonts w:cs="Times New Roman"/>
          <w:szCs w:val="28"/>
        </w:rPr>
        <w:t>[</w:t>
      </w:r>
      <w:r>
        <w:rPr>
          <w:rFonts w:cs="Times New Roman"/>
          <w:szCs w:val="28"/>
        </w:rPr>
        <w:t>о новом проекте ННБ РСО-А «Книжный мир Осетии : 100 книг для обязательно прочтения», автор проекта зам. дир. ННБ И. Бибоева</w:t>
      </w:r>
      <w:r w:rsidRPr="00235898">
        <w:rPr>
          <w:rFonts w:cs="Times New Roman"/>
          <w:szCs w:val="28"/>
        </w:rPr>
        <w:t>]</w:t>
      </w:r>
      <w:r>
        <w:rPr>
          <w:rFonts w:cs="Times New Roman"/>
          <w:szCs w:val="28"/>
        </w:rPr>
        <w:t xml:space="preserve"> / Екатерина Джиоева // Владикавказ. – 2017. – 27 мая. – С. 4.</w:t>
      </w:r>
    </w:p>
    <w:p w14:paraId="04E23F9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E135D">
        <w:rPr>
          <w:rFonts w:cs="Times New Roman"/>
          <w:b/>
          <w:szCs w:val="28"/>
        </w:rPr>
        <w:t>Касаты, А.</w:t>
      </w:r>
      <w:r>
        <w:rPr>
          <w:rFonts w:cs="Times New Roman"/>
          <w:szCs w:val="28"/>
        </w:rPr>
        <w:t xml:space="preserve"> Нӕ уарзон ӕмдугон / Касаты Аламир // Рӕстдзинад. – 2017. – 31 мартъи. – Ф. 2.</w:t>
      </w:r>
    </w:p>
    <w:p w14:paraId="76ADFA43" w14:textId="77777777" w:rsidR="005178C0" w:rsidRPr="0065104A" w:rsidRDefault="005178C0" w:rsidP="005178C0">
      <w:pPr>
        <w:pStyle w:val="a3"/>
        <w:tabs>
          <w:tab w:val="left" w:pos="1418"/>
        </w:tabs>
        <w:spacing w:line="240" w:lineRule="auto"/>
        <w:ind w:left="0" w:firstLine="1418"/>
        <w:jc w:val="both"/>
        <w:rPr>
          <w:rFonts w:cs="Times New Roman"/>
          <w:szCs w:val="28"/>
        </w:rPr>
      </w:pPr>
      <w:r w:rsidRPr="00040B0C">
        <w:rPr>
          <w:rFonts w:cs="Times New Roman"/>
          <w:bCs/>
          <w:szCs w:val="28"/>
        </w:rPr>
        <w:t>Касаев, А.</w:t>
      </w:r>
      <w:r>
        <w:rPr>
          <w:rFonts w:cs="Times New Roman"/>
          <w:szCs w:val="28"/>
        </w:rPr>
        <w:t xml:space="preserve"> Наш любимый современник : </w:t>
      </w:r>
      <w:r w:rsidRPr="0065104A">
        <w:rPr>
          <w:rFonts w:cs="Times New Roman"/>
          <w:szCs w:val="28"/>
        </w:rPr>
        <w:t>[</w:t>
      </w:r>
      <w:r>
        <w:rPr>
          <w:rFonts w:cs="Times New Roman"/>
          <w:szCs w:val="28"/>
        </w:rPr>
        <w:t>о встрече с певцом Эдуардом Дауровым в ННБ в рамках библиотечного проекта «Современник»</w:t>
      </w:r>
      <w:r w:rsidRPr="0065104A">
        <w:rPr>
          <w:rFonts w:cs="Times New Roman"/>
          <w:szCs w:val="28"/>
        </w:rPr>
        <w:t>]</w:t>
      </w:r>
      <w:r>
        <w:rPr>
          <w:rFonts w:cs="Times New Roman"/>
          <w:szCs w:val="28"/>
        </w:rPr>
        <w:t>.</w:t>
      </w:r>
    </w:p>
    <w:p w14:paraId="0B66D2F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E135D">
        <w:rPr>
          <w:rFonts w:cs="Times New Roman"/>
          <w:b/>
          <w:szCs w:val="28"/>
        </w:rPr>
        <w:t>«Книжный мир Осетии</w:t>
      </w:r>
      <w:r>
        <w:rPr>
          <w:rFonts w:cs="Times New Roman"/>
          <w:szCs w:val="28"/>
        </w:rPr>
        <w:t xml:space="preserve">»: 100 книг для обязательного прочтения» : </w:t>
      </w:r>
      <w:r w:rsidRPr="0065104A">
        <w:rPr>
          <w:rFonts w:cs="Times New Roman"/>
          <w:szCs w:val="28"/>
        </w:rPr>
        <w:t>[</w:t>
      </w:r>
      <w:r>
        <w:rPr>
          <w:rFonts w:cs="Times New Roman"/>
          <w:szCs w:val="28"/>
        </w:rPr>
        <w:t>об электрон. проекте Нац. науч. б-ки «Книжный мир Осетии» : 100 книг для обязательного прочтения, авт. которого является зам. директора по краевед. работе Ирина Бибоева / подгот. Н. Куличенко</w:t>
      </w:r>
      <w:r w:rsidRPr="0065104A">
        <w:rPr>
          <w:rFonts w:cs="Times New Roman"/>
          <w:szCs w:val="28"/>
        </w:rPr>
        <w:t>]</w:t>
      </w:r>
      <w:r>
        <w:rPr>
          <w:rFonts w:cs="Times New Roman"/>
          <w:szCs w:val="28"/>
        </w:rPr>
        <w:t xml:space="preserve"> // Северная Осетия. – 2017. – 16 марта. – С. 5.</w:t>
      </w:r>
    </w:p>
    <w:p w14:paraId="02B7A2C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E135D">
        <w:rPr>
          <w:rFonts w:cs="Times New Roman"/>
          <w:b/>
          <w:szCs w:val="28"/>
        </w:rPr>
        <w:t>Куличенко, Н.</w:t>
      </w:r>
      <w:r>
        <w:rPr>
          <w:rFonts w:cs="Times New Roman"/>
          <w:szCs w:val="28"/>
        </w:rPr>
        <w:t xml:space="preserve"> Библиотекари – участники войны : </w:t>
      </w:r>
      <w:r w:rsidRPr="0065104A">
        <w:rPr>
          <w:rFonts w:cs="Times New Roman"/>
          <w:szCs w:val="28"/>
        </w:rPr>
        <w:t>[</w:t>
      </w:r>
      <w:r>
        <w:rPr>
          <w:rFonts w:cs="Times New Roman"/>
          <w:szCs w:val="28"/>
        </w:rPr>
        <w:t>о ветеранах войны ННБ</w:t>
      </w:r>
      <w:r w:rsidRPr="0065104A">
        <w:rPr>
          <w:rFonts w:cs="Times New Roman"/>
          <w:szCs w:val="28"/>
        </w:rPr>
        <w:t>]</w:t>
      </w:r>
      <w:r>
        <w:rPr>
          <w:rFonts w:cs="Times New Roman"/>
          <w:szCs w:val="28"/>
        </w:rPr>
        <w:t xml:space="preserve"> // Терские ведомости (Прил. «Патриот»). – 2017. – Май-июнь (1). – С. 4-5 : фото.</w:t>
      </w:r>
    </w:p>
    <w:p w14:paraId="59ED42E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E135D">
        <w:rPr>
          <w:rFonts w:cs="Times New Roman"/>
          <w:b/>
          <w:szCs w:val="28"/>
        </w:rPr>
        <w:t>Куличенко, Н.</w:t>
      </w:r>
      <w:r>
        <w:rPr>
          <w:rFonts w:cs="Times New Roman"/>
          <w:szCs w:val="28"/>
        </w:rPr>
        <w:t xml:space="preserve"> Заповедные тропы Осетии : </w:t>
      </w:r>
      <w:r w:rsidRPr="00B238B7">
        <w:rPr>
          <w:rFonts w:cs="Times New Roman"/>
          <w:szCs w:val="28"/>
        </w:rPr>
        <w:t>[</w:t>
      </w:r>
      <w:r>
        <w:rPr>
          <w:rFonts w:cs="Times New Roman"/>
          <w:szCs w:val="28"/>
        </w:rPr>
        <w:t>о мероприятии ННБ в Год экологии</w:t>
      </w:r>
      <w:r w:rsidRPr="00B238B7">
        <w:rPr>
          <w:rFonts w:cs="Times New Roman"/>
          <w:szCs w:val="28"/>
        </w:rPr>
        <w:t>]</w:t>
      </w:r>
      <w:r>
        <w:rPr>
          <w:rFonts w:cs="Times New Roman"/>
          <w:szCs w:val="28"/>
        </w:rPr>
        <w:t xml:space="preserve"> // Терские ведомости. – 2017. – 24-30 марта (№11-12). – С. 9.</w:t>
      </w:r>
    </w:p>
    <w:p w14:paraId="7E2B724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E135D">
        <w:rPr>
          <w:rFonts w:cs="Times New Roman"/>
          <w:b/>
          <w:szCs w:val="28"/>
        </w:rPr>
        <w:t>Куличенко, Н.</w:t>
      </w:r>
      <w:r>
        <w:rPr>
          <w:rFonts w:cs="Times New Roman"/>
          <w:szCs w:val="28"/>
        </w:rPr>
        <w:t xml:space="preserve"> Праздник библиотеки </w:t>
      </w:r>
      <w:r w:rsidRPr="00B238B7">
        <w:rPr>
          <w:rFonts w:cs="Times New Roman"/>
          <w:szCs w:val="28"/>
        </w:rPr>
        <w:t>[</w:t>
      </w:r>
      <w:r>
        <w:rPr>
          <w:rFonts w:cs="Times New Roman"/>
          <w:szCs w:val="28"/>
        </w:rPr>
        <w:t>в ННБ РСО-А</w:t>
      </w:r>
      <w:r w:rsidRPr="00B238B7">
        <w:rPr>
          <w:rFonts w:cs="Times New Roman"/>
          <w:szCs w:val="28"/>
        </w:rPr>
        <w:t>]</w:t>
      </w:r>
      <w:r>
        <w:rPr>
          <w:rFonts w:cs="Times New Roman"/>
          <w:szCs w:val="28"/>
        </w:rPr>
        <w:t xml:space="preserve"> / Наталья Куличенко // Терские ведомости. – 2017. – 2-8 июня (23-24). – С. 7. – (Прил. Книжная Вселенная).</w:t>
      </w:r>
    </w:p>
    <w:p w14:paraId="63CB012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E135D">
        <w:rPr>
          <w:rFonts w:cs="Times New Roman"/>
          <w:b/>
          <w:szCs w:val="28"/>
        </w:rPr>
        <w:t xml:space="preserve">Куличенко, Н. </w:t>
      </w:r>
      <w:r>
        <w:rPr>
          <w:rFonts w:cs="Times New Roman"/>
          <w:szCs w:val="28"/>
        </w:rPr>
        <w:t xml:space="preserve">Пройдем экотропой! : </w:t>
      </w:r>
      <w:r w:rsidRPr="00B238B7">
        <w:rPr>
          <w:rFonts w:cs="Times New Roman"/>
          <w:szCs w:val="28"/>
        </w:rPr>
        <w:t>[</w:t>
      </w:r>
      <w:r>
        <w:rPr>
          <w:rFonts w:cs="Times New Roman"/>
          <w:szCs w:val="28"/>
        </w:rPr>
        <w:t>в Нац. науч. б-ке РСО-А прошел круглый стол на тему : «Особо охраняемые природные территории : современное состояние и перспективы развития», проведенным зав. общим  чит. залом ННБ Т. Кравченко</w:t>
      </w:r>
      <w:r w:rsidRPr="00B238B7">
        <w:rPr>
          <w:rFonts w:cs="Times New Roman"/>
          <w:szCs w:val="28"/>
        </w:rPr>
        <w:t>]</w:t>
      </w:r>
      <w:r>
        <w:rPr>
          <w:rFonts w:cs="Times New Roman"/>
          <w:szCs w:val="28"/>
        </w:rPr>
        <w:t xml:space="preserve"> / Наталья Куличенко // Северная Осетия. – 2017. – 6 дек. – С. 3.</w:t>
      </w:r>
    </w:p>
    <w:p w14:paraId="7DF8116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E135D">
        <w:rPr>
          <w:rFonts w:cs="Times New Roman"/>
          <w:b/>
          <w:szCs w:val="28"/>
        </w:rPr>
        <w:t>Куличенко, Н.</w:t>
      </w:r>
      <w:r>
        <w:rPr>
          <w:rFonts w:cs="Times New Roman"/>
          <w:szCs w:val="28"/>
        </w:rPr>
        <w:t xml:space="preserve"> Путешествие в Прекрасное : </w:t>
      </w:r>
      <w:r w:rsidRPr="00B238B7">
        <w:rPr>
          <w:rFonts w:cs="Times New Roman"/>
          <w:szCs w:val="28"/>
        </w:rPr>
        <w:t>[</w:t>
      </w:r>
      <w:r>
        <w:rPr>
          <w:rFonts w:cs="Times New Roman"/>
          <w:szCs w:val="28"/>
        </w:rPr>
        <w:t>о круглом столе в ННБ «Путешествие в Осетию – путешествие в Прекрасное» приурочен. к Году экологии и Году особо охраняемых природных территорий</w:t>
      </w:r>
      <w:r w:rsidRPr="00B238B7">
        <w:rPr>
          <w:rFonts w:cs="Times New Roman"/>
          <w:szCs w:val="28"/>
        </w:rPr>
        <w:t>]</w:t>
      </w:r>
      <w:r>
        <w:rPr>
          <w:rFonts w:cs="Times New Roman"/>
          <w:szCs w:val="28"/>
        </w:rPr>
        <w:t xml:space="preserve"> // Терские ведомости. – 2017. – 27 июля-3 авг. (№31-32). – С. 10.</w:t>
      </w:r>
    </w:p>
    <w:p w14:paraId="30C08D4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E135D">
        <w:rPr>
          <w:rFonts w:cs="Times New Roman"/>
          <w:b/>
          <w:szCs w:val="28"/>
        </w:rPr>
        <w:t>Лалиева, Т.</w:t>
      </w:r>
      <w:r>
        <w:rPr>
          <w:rFonts w:cs="Times New Roman"/>
          <w:szCs w:val="28"/>
        </w:rPr>
        <w:t xml:space="preserve"> Путешествие в «мир» книги» : </w:t>
      </w:r>
      <w:r w:rsidRPr="00CD4731">
        <w:rPr>
          <w:rFonts w:cs="Times New Roman"/>
          <w:szCs w:val="28"/>
        </w:rPr>
        <w:t>[</w:t>
      </w:r>
      <w:r>
        <w:rPr>
          <w:rFonts w:cs="Times New Roman"/>
          <w:szCs w:val="28"/>
        </w:rPr>
        <w:t>уч-ся МБОУ СОШ №1 с. Октябрьское посетили ННБ</w:t>
      </w:r>
      <w:r w:rsidRPr="00CD4731">
        <w:rPr>
          <w:rFonts w:cs="Times New Roman"/>
          <w:szCs w:val="28"/>
        </w:rPr>
        <w:t>]</w:t>
      </w:r>
      <w:r>
        <w:rPr>
          <w:rFonts w:cs="Times New Roman"/>
          <w:szCs w:val="28"/>
        </w:rPr>
        <w:t xml:space="preserve"> // Фидиуӕг. – 2017. – 25 марта. – С. 5.</w:t>
      </w:r>
    </w:p>
    <w:p w14:paraId="65F80C1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E135D">
        <w:rPr>
          <w:rFonts w:cs="Times New Roman"/>
          <w:b/>
          <w:szCs w:val="28"/>
        </w:rPr>
        <w:t>Мадзаева, Е.</w:t>
      </w:r>
      <w:r>
        <w:rPr>
          <w:rFonts w:cs="Times New Roman"/>
          <w:szCs w:val="28"/>
        </w:rPr>
        <w:t xml:space="preserve"> И снова о Нац. науч. б-ке РСО-Алания… профессионально / Елена Мадзаева // Свободный взгляд. – 2017. – 6 мая. – С. 5. </w:t>
      </w:r>
    </w:p>
    <w:p w14:paraId="77F4DCD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E135D">
        <w:rPr>
          <w:rFonts w:cs="Times New Roman"/>
          <w:b/>
          <w:szCs w:val="28"/>
        </w:rPr>
        <w:lastRenderedPageBreak/>
        <w:t>Малышева, Д.</w:t>
      </w:r>
      <w:r>
        <w:rPr>
          <w:rFonts w:cs="Times New Roman"/>
          <w:szCs w:val="28"/>
        </w:rPr>
        <w:t xml:space="preserve"> Книга + еда = библионочь : </w:t>
      </w:r>
      <w:r w:rsidRPr="00A7301A">
        <w:rPr>
          <w:rFonts w:cs="Times New Roman"/>
          <w:szCs w:val="28"/>
        </w:rPr>
        <w:t>[</w:t>
      </w:r>
      <w:r>
        <w:rPr>
          <w:rFonts w:cs="Times New Roman"/>
          <w:szCs w:val="28"/>
        </w:rPr>
        <w:t>в ННБ прошла социокультурная акция «Библионочь-2017»</w:t>
      </w:r>
      <w:r w:rsidRPr="00A7301A">
        <w:rPr>
          <w:rFonts w:cs="Times New Roman"/>
          <w:szCs w:val="28"/>
        </w:rPr>
        <w:t>]</w:t>
      </w:r>
      <w:r>
        <w:rPr>
          <w:rFonts w:cs="Times New Roman"/>
          <w:szCs w:val="28"/>
        </w:rPr>
        <w:t xml:space="preserve"> / Дана Малышева // Слово. – 2017. – 27 апр. – С. 4.</w:t>
      </w:r>
    </w:p>
    <w:p w14:paraId="07CA1CE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E135D">
        <w:rPr>
          <w:rFonts w:cs="Times New Roman"/>
          <w:b/>
          <w:szCs w:val="28"/>
        </w:rPr>
        <w:t>Мамукаева, Л.</w:t>
      </w:r>
      <w:r>
        <w:rPr>
          <w:rFonts w:cs="Times New Roman"/>
          <w:szCs w:val="28"/>
        </w:rPr>
        <w:t xml:space="preserve"> «Лермонтовка» : история длиною в 165 лет : </w:t>
      </w:r>
      <w:r w:rsidRPr="00A7301A">
        <w:rPr>
          <w:rFonts w:cs="Times New Roman"/>
          <w:szCs w:val="28"/>
        </w:rPr>
        <w:t>[</w:t>
      </w:r>
      <w:r>
        <w:rPr>
          <w:rFonts w:cs="Times New Roman"/>
          <w:szCs w:val="28"/>
        </w:rPr>
        <w:t xml:space="preserve"> об участии сотр. ННБ РСО-А в межрегион. профессион. форуме «Региональная литература как гуманитарный сегмент культурного пространства Северного Кавказа» на базе Ставропольской краевой б-ки</w:t>
      </w:r>
      <w:r w:rsidRPr="00A7301A">
        <w:rPr>
          <w:rFonts w:cs="Times New Roman"/>
          <w:szCs w:val="28"/>
        </w:rPr>
        <w:t>]</w:t>
      </w:r>
      <w:r>
        <w:rPr>
          <w:rFonts w:cs="Times New Roman"/>
          <w:szCs w:val="28"/>
        </w:rPr>
        <w:t xml:space="preserve"> / Людмила Мамукаева // Терские ведомости. – 2017. – 11 янв. (№52). – (Книжная вселенная). – 2017. – дек. (№5). – С. 4.</w:t>
      </w:r>
    </w:p>
    <w:p w14:paraId="6FC44F5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E135D">
        <w:rPr>
          <w:rFonts w:cs="Times New Roman"/>
          <w:b/>
          <w:szCs w:val="28"/>
        </w:rPr>
        <w:t>Найфонова, Ф.</w:t>
      </w:r>
      <w:r>
        <w:rPr>
          <w:rFonts w:cs="Times New Roman"/>
          <w:szCs w:val="28"/>
        </w:rPr>
        <w:t xml:space="preserve"> Бесплатные книги на платной основе : </w:t>
      </w:r>
      <w:r w:rsidRPr="00A7301A">
        <w:rPr>
          <w:rFonts w:cs="Times New Roman"/>
          <w:szCs w:val="28"/>
        </w:rPr>
        <w:t>[</w:t>
      </w:r>
      <w:r>
        <w:rPr>
          <w:rFonts w:cs="Times New Roman"/>
          <w:szCs w:val="28"/>
        </w:rPr>
        <w:t>положение федер. закона о библиотечном деле и о пробл. сохранения библиотечного фонда ННБ</w:t>
      </w:r>
      <w:r w:rsidRPr="00A7301A">
        <w:rPr>
          <w:rFonts w:cs="Times New Roman"/>
          <w:szCs w:val="28"/>
        </w:rPr>
        <w:t>]</w:t>
      </w:r>
      <w:r>
        <w:rPr>
          <w:rFonts w:cs="Times New Roman"/>
          <w:szCs w:val="28"/>
        </w:rPr>
        <w:t xml:space="preserve"> / Фатима Найфонова // Свободный взгляд. – 2017. – 13 мая. – С. 1-2.</w:t>
      </w:r>
    </w:p>
    <w:p w14:paraId="5924B2F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E135D">
        <w:rPr>
          <w:rFonts w:cs="Times New Roman"/>
          <w:b/>
          <w:szCs w:val="28"/>
        </w:rPr>
        <w:t>Найфонова, Ф.</w:t>
      </w:r>
      <w:r>
        <w:rPr>
          <w:rFonts w:cs="Times New Roman"/>
          <w:szCs w:val="28"/>
        </w:rPr>
        <w:t xml:space="preserve"> К вопросу о Национальной библиотеке : </w:t>
      </w:r>
      <w:r w:rsidRPr="00A7301A">
        <w:rPr>
          <w:rFonts w:cs="Times New Roman"/>
          <w:szCs w:val="28"/>
        </w:rPr>
        <w:t>[</w:t>
      </w:r>
      <w:r>
        <w:rPr>
          <w:rFonts w:cs="Times New Roman"/>
          <w:szCs w:val="28"/>
        </w:rPr>
        <w:t>о проблемах</w:t>
      </w:r>
      <w:r w:rsidRPr="00A7301A">
        <w:rPr>
          <w:rFonts w:cs="Times New Roman"/>
          <w:szCs w:val="28"/>
        </w:rPr>
        <w:t>]</w:t>
      </w:r>
      <w:r>
        <w:rPr>
          <w:rFonts w:cs="Times New Roman"/>
          <w:szCs w:val="28"/>
        </w:rPr>
        <w:t xml:space="preserve"> / Фатима Найфонова // Свободный взгляд. – 2017. – 1 апр. – С. 1, 6.</w:t>
      </w:r>
    </w:p>
    <w:p w14:paraId="6FF393C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E135D">
        <w:rPr>
          <w:rFonts w:cs="Times New Roman"/>
          <w:b/>
          <w:szCs w:val="28"/>
        </w:rPr>
        <w:t>Найфонова, Ф.</w:t>
      </w:r>
      <w:r>
        <w:rPr>
          <w:rFonts w:cs="Times New Roman"/>
          <w:szCs w:val="28"/>
        </w:rPr>
        <w:t xml:space="preserve"> Трофейные книги национальной научной библиотеки / Фатима Найфонова // Свободный взгляд. – 2017. – 29 апр. – С. 1.</w:t>
      </w:r>
    </w:p>
    <w:p w14:paraId="6E7A6EB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E135D">
        <w:rPr>
          <w:rFonts w:cs="Times New Roman"/>
          <w:b/>
          <w:szCs w:val="28"/>
        </w:rPr>
        <w:t>Национальный парк «Алания»</w:t>
      </w:r>
      <w:r>
        <w:rPr>
          <w:rFonts w:cs="Times New Roman"/>
          <w:szCs w:val="28"/>
        </w:rPr>
        <w:t xml:space="preserve"> откроет Год экологии и Год особо охраняемых природных территорий России : </w:t>
      </w:r>
      <w:r w:rsidRPr="009418BE">
        <w:rPr>
          <w:rFonts w:cs="Times New Roman"/>
          <w:szCs w:val="28"/>
        </w:rPr>
        <w:t>[</w:t>
      </w:r>
      <w:r>
        <w:rPr>
          <w:rFonts w:cs="Times New Roman"/>
          <w:szCs w:val="28"/>
        </w:rPr>
        <w:t>мероприятие в ННБ</w:t>
      </w:r>
      <w:r w:rsidRPr="009418BE">
        <w:rPr>
          <w:rFonts w:cs="Times New Roman"/>
          <w:szCs w:val="28"/>
        </w:rPr>
        <w:t>]</w:t>
      </w:r>
      <w:r>
        <w:rPr>
          <w:rFonts w:cs="Times New Roman"/>
          <w:szCs w:val="28"/>
        </w:rPr>
        <w:t xml:space="preserve"> // Ирӕф. – 2017. – 10 янв. – С. 4.</w:t>
      </w:r>
    </w:p>
    <w:p w14:paraId="69F6993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E135D">
        <w:rPr>
          <w:rFonts w:cs="Times New Roman"/>
          <w:b/>
          <w:szCs w:val="28"/>
        </w:rPr>
        <w:t>Памяти последнего «шестидесятника»</w:t>
      </w:r>
      <w:r>
        <w:rPr>
          <w:rFonts w:cs="Times New Roman"/>
          <w:szCs w:val="28"/>
        </w:rPr>
        <w:t xml:space="preserve"> : </w:t>
      </w:r>
      <w:r w:rsidRPr="009418BE">
        <w:rPr>
          <w:rFonts w:cs="Times New Roman"/>
          <w:szCs w:val="28"/>
        </w:rPr>
        <w:t>[</w:t>
      </w:r>
      <w:r>
        <w:rPr>
          <w:rFonts w:cs="Times New Roman"/>
          <w:szCs w:val="28"/>
        </w:rPr>
        <w:t>в ННБ прошел вечер памяти поэта Евгения Евтушенко</w:t>
      </w:r>
      <w:r w:rsidRPr="009418BE">
        <w:rPr>
          <w:rFonts w:cs="Times New Roman"/>
          <w:szCs w:val="28"/>
        </w:rPr>
        <w:t>]</w:t>
      </w:r>
      <w:r>
        <w:rPr>
          <w:rFonts w:cs="Times New Roman"/>
          <w:szCs w:val="28"/>
        </w:rPr>
        <w:t xml:space="preserve"> // Слово. – 2017. – 21 апр. – С. 3.</w:t>
      </w:r>
    </w:p>
    <w:p w14:paraId="3461472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E135D">
        <w:rPr>
          <w:rFonts w:cs="Times New Roman"/>
          <w:b/>
          <w:szCs w:val="28"/>
        </w:rPr>
        <w:t>Полиянц, Е.</w:t>
      </w:r>
      <w:r>
        <w:rPr>
          <w:rFonts w:cs="Times New Roman"/>
          <w:szCs w:val="28"/>
        </w:rPr>
        <w:t xml:space="preserve"> Космическое путешествие от волонтеров! : </w:t>
      </w:r>
      <w:r w:rsidRPr="009418BE">
        <w:rPr>
          <w:rFonts w:cs="Times New Roman"/>
          <w:szCs w:val="28"/>
        </w:rPr>
        <w:t>[</w:t>
      </w:r>
      <w:r>
        <w:rPr>
          <w:rFonts w:cs="Times New Roman"/>
          <w:szCs w:val="28"/>
        </w:rPr>
        <w:t>в ННБ прошло мероприятие, посвящ. Дню космонавтики</w:t>
      </w:r>
      <w:r w:rsidRPr="009418BE">
        <w:rPr>
          <w:rFonts w:cs="Times New Roman"/>
          <w:szCs w:val="28"/>
        </w:rPr>
        <w:t>]</w:t>
      </w:r>
      <w:r>
        <w:rPr>
          <w:rFonts w:cs="Times New Roman"/>
          <w:szCs w:val="28"/>
        </w:rPr>
        <w:t xml:space="preserve"> / Ева Полиянц // Слово. – 2017. – 20 апр. – С. 8.</w:t>
      </w:r>
    </w:p>
    <w:p w14:paraId="12F43B8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E135D">
        <w:rPr>
          <w:rFonts w:cs="Times New Roman"/>
          <w:b/>
          <w:szCs w:val="28"/>
        </w:rPr>
        <w:t>Резник, О.</w:t>
      </w:r>
      <w:r>
        <w:rPr>
          <w:rFonts w:cs="Times New Roman"/>
          <w:szCs w:val="28"/>
        </w:rPr>
        <w:t xml:space="preserve"> «Библионочь» опустилась на город мой </w:t>
      </w:r>
      <w:r w:rsidRPr="009418BE">
        <w:rPr>
          <w:rFonts w:cs="Times New Roman"/>
          <w:szCs w:val="28"/>
        </w:rPr>
        <w:t>[</w:t>
      </w:r>
      <w:r>
        <w:rPr>
          <w:rFonts w:cs="Times New Roman"/>
          <w:szCs w:val="28"/>
        </w:rPr>
        <w:t xml:space="preserve">о социо-культурной акции в стиле «эко» в ННБ </w:t>
      </w:r>
      <w:r w:rsidRPr="009418BE">
        <w:rPr>
          <w:rFonts w:cs="Times New Roman"/>
          <w:szCs w:val="28"/>
        </w:rPr>
        <w:t>]</w:t>
      </w:r>
      <w:r>
        <w:rPr>
          <w:rFonts w:cs="Times New Roman"/>
          <w:szCs w:val="28"/>
        </w:rPr>
        <w:t xml:space="preserve"> / Ольга Резник // Пульс Осетии. – 2017. – 25 апр. – С. 4.</w:t>
      </w:r>
    </w:p>
    <w:p w14:paraId="3E9D5E8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E135D">
        <w:rPr>
          <w:rFonts w:cs="Times New Roman"/>
          <w:b/>
          <w:szCs w:val="28"/>
        </w:rPr>
        <w:t>Резник, О.</w:t>
      </w:r>
      <w:r>
        <w:rPr>
          <w:rFonts w:cs="Times New Roman"/>
          <w:szCs w:val="28"/>
        </w:rPr>
        <w:t xml:space="preserve"> Заповедными тропами Осетии : </w:t>
      </w:r>
      <w:r w:rsidRPr="001C0857">
        <w:rPr>
          <w:rFonts w:cs="Times New Roman"/>
          <w:szCs w:val="28"/>
        </w:rPr>
        <w:t>[</w:t>
      </w:r>
      <w:r>
        <w:rPr>
          <w:rFonts w:cs="Times New Roman"/>
          <w:szCs w:val="28"/>
        </w:rPr>
        <w:t>о встрече чит. ННБ с науч. сотрудниками Сев.-Осет. гос. природного заповедника, приурочен. к Году экологии в России</w:t>
      </w:r>
      <w:r w:rsidRPr="001C0857">
        <w:rPr>
          <w:rFonts w:cs="Times New Roman"/>
          <w:szCs w:val="28"/>
        </w:rPr>
        <w:t>]</w:t>
      </w:r>
      <w:r>
        <w:rPr>
          <w:rFonts w:cs="Times New Roman"/>
          <w:szCs w:val="28"/>
        </w:rPr>
        <w:t xml:space="preserve"> // Пульс Осетии. – 2017. – 28 февр. – С. 1-2.</w:t>
      </w:r>
    </w:p>
    <w:p w14:paraId="36400D6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E135D">
        <w:rPr>
          <w:rFonts w:cs="Times New Roman"/>
          <w:b/>
          <w:szCs w:val="28"/>
        </w:rPr>
        <w:t>Резник, О.</w:t>
      </w:r>
      <w:r>
        <w:rPr>
          <w:rFonts w:cs="Times New Roman"/>
          <w:szCs w:val="28"/>
        </w:rPr>
        <w:t xml:space="preserve"> «Золотая зурна» как памятник Владикавказским поэтам : </w:t>
      </w:r>
      <w:r w:rsidRPr="001C0857">
        <w:rPr>
          <w:rFonts w:cs="Times New Roman"/>
          <w:szCs w:val="28"/>
        </w:rPr>
        <w:t>[</w:t>
      </w:r>
      <w:r>
        <w:rPr>
          <w:rFonts w:cs="Times New Roman"/>
          <w:szCs w:val="28"/>
        </w:rPr>
        <w:t>в рамках проекта «Вокруг одной книги» в ННБ был представлен альманах изд. в 1926 г.</w:t>
      </w:r>
      <w:r w:rsidRPr="001C0857">
        <w:rPr>
          <w:rFonts w:cs="Times New Roman"/>
          <w:szCs w:val="28"/>
        </w:rPr>
        <w:t>]</w:t>
      </w:r>
      <w:r>
        <w:rPr>
          <w:rFonts w:cs="Times New Roman"/>
          <w:szCs w:val="28"/>
        </w:rPr>
        <w:t xml:space="preserve"> / Ольга Резник // Пульс Осетии. – 2017. – 21 марта. – С. 2.</w:t>
      </w:r>
    </w:p>
    <w:p w14:paraId="524EF04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Резник, О</w:t>
      </w:r>
      <w:r w:rsidRPr="001E135D">
        <w:rPr>
          <w:rFonts w:cs="Times New Roman"/>
          <w:b/>
          <w:szCs w:val="28"/>
        </w:rPr>
        <w:t>.</w:t>
      </w:r>
      <w:r>
        <w:rPr>
          <w:rFonts w:cs="Times New Roman"/>
          <w:szCs w:val="28"/>
        </w:rPr>
        <w:t xml:space="preserve"> Книга сближает народы : </w:t>
      </w:r>
      <w:r w:rsidRPr="001C0857">
        <w:rPr>
          <w:rFonts w:cs="Times New Roman"/>
          <w:szCs w:val="28"/>
        </w:rPr>
        <w:t>[</w:t>
      </w:r>
      <w:r>
        <w:rPr>
          <w:rFonts w:cs="Times New Roman"/>
          <w:szCs w:val="28"/>
        </w:rPr>
        <w:t>о межрегион. круглом столе «Библиотеки СКФО : стратегия развития, направления деятельности, расширение межрегиональных связей» в ННБ</w:t>
      </w:r>
      <w:r w:rsidRPr="001C0857">
        <w:rPr>
          <w:rFonts w:cs="Times New Roman"/>
          <w:szCs w:val="28"/>
        </w:rPr>
        <w:t>]</w:t>
      </w:r>
      <w:r>
        <w:rPr>
          <w:rFonts w:cs="Times New Roman"/>
          <w:szCs w:val="28"/>
        </w:rPr>
        <w:t xml:space="preserve"> // Пульс Осетии. – 2017. – 6 июня. – С. 4.</w:t>
      </w:r>
    </w:p>
    <w:p w14:paraId="39648EB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E135D">
        <w:rPr>
          <w:rFonts w:cs="Times New Roman"/>
          <w:b/>
          <w:szCs w:val="28"/>
        </w:rPr>
        <w:t>Резник, О.</w:t>
      </w:r>
      <w:r>
        <w:rPr>
          <w:rFonts w:cs="Times New Roman"/>
          <w:szCs w:val="28"/>
        </w:rPr>
        <w:t xml:space="preserve"> Лермонтовское наследие на родине Коста : </w:t>
      </w:r>
      <w:r w:rsidRPr="001C0857">
        <w:rPr>
          <w:rFonts w:cs="Times New Roman"/>
          <w:szCs w:val="28"/>
        </w:rPr>
        <w:t>[</w:t>
      </w:r>
      <w:r>
        <w:rPr>
          <w:rFonts w:cs="Times New Roman"/>
          <w:szCs w:val="28"/>
        </w:rPr>
        <w:t>о Днях Центр. б-ки им. Лермонтова г. Санкт-Петербурга в ННБ РСО-А</w:t>
      </w:r>
      <w:r w:rsidRPr="001C0857">
        <w:rPr>
          <w:rFonts w:cs="Times New Roman"/>
          <w:szCs w:val="28"/>
        </w:rPr>
        <w:t>]</w:t>
      </w:r>
      <w:r>
        <w:rPr>
          <w:rFonts w:cs="Times New Roman"/>
          <w:szCs w:val="28"/>
        </w:rPr>
        <w:t xml:space="preserve"> / Ольга Резник // Пульс Осетии. – 2017. – 24 окт. – С. 4.</w:t>
      </w:r>
    </w:p>
    <w:p w14:paraId="61C2C6E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E135D">
        <w:rPr>
          <w:rFonts w:cs="Times New Roman"/>
          <w:b/>
          <w:szCs w:val="28"/>
        </w:rPr>
        <w:t xml:space="preserve">Тезиева, М. </w:t>
      </w:r>
      <w:r>
        <w:rPr>
          <w:rFonts w:cs="Times New Roman"/>
          <w:szCs w:val="28"/>
        </w:rPr>
        <w:t xml:space="preserve">«Книга сближает народы» : </w:t>
      </w:r>
      <w:r w:rsidRPr="00D32A4F">
        <w:rPr>
          <w:rFonts w:cs="Times New Roman"/>
          <w:szCs w:val="28"/>
        </w:rPr>
        <w:t>[</w:t>
      </w:r>
      <w:r>
        <w:rPr>
          <w:rFonts w:cs="Times New Roman"/>
          <w:szCs w:val="28"/>
        </w:rPr>
        <w:t xml:space="preserve">2 июня в ННБ РСО-А, в рамках проекта ННБ «Книга сближает народы» состоялся круглый стол </w:t>
      </w:r>
      <w:r>
        <w:rPr>
          <w:rFonts w:cs="Times New Roman"/>
          <w:szCs w:val="28"/>
        </w:rPr>
        <w:lastRenderedPageBreak/>
        <w:t>«Библиотеки Северо-Кавказского федерального округа:  стратегия развития, направления деятельности, расширение межрегиональных связей»</w:t>
      </w:r>
      <w:r w:rsidRPr="00D32A4F">
        <w:rPr>
          <w:rFonts w:cs="Times New Roman"/>
          <w:szCs w:val="28"/>
        </w:rPr>
        <w:t>]</w:t>
      </w:r>
      <w:r>
        <w:rPr>
          <w:rFonts w:cs="Times New Roman"/>
          <w:szCs w:val="28"/>
        </w:rPr>
        <w:t xml:space="preserve"> / Мадина Тезиева // Владикавказ. – 2017. – 6 июня. – С. 2.</w:t>
      </w:r>
    </w:p>
    <w:p w14:paraId="0856A63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E135D">
        <w:rPr>
          <w:rFonts w:cs="Times New Roman"/>
          <w:b/>
          <w:szCs w:val="28"/>
        </w:rPr>
        <w:t>Тезиева, М.</w:t>
      </w:r>
      <w:r>
        <w:rPr>
          <w:rFonts w:cs="Times New Roman"/>
          <w:szCs w:val="28"/>
        </w:rPr>
        <w:t xml:space="preserve"> «Коронационный альбом» и дети : </w:t>
      </w:r>
      <w:r w:rsidRPr="00D32A4F">
        <w:rPr>
          <w:rFonts w:cs="Times New Roman"/>
          <w:szCs w:val="28"/>
        </w:rPr>
        <w:t>[</w:t>
      </w:r>
      <w:r>
        <w:rPr>
          <w:rFonts w:cs="Times New Roman"/>
          <w:szCs w:val="28"/>
        </w:rPr>
        <w:t>отдел редкой книги ННБ посетили ученики 3 «г» кл. Владикавказской СОШ №22 с педагогом Л. П. Уртаевой, где им зав. отд. Е. Мадзаева рассказала и познакомила с самыми ценными изданиями отд.</w:t>
      </w:r>
      <w:r w:rsidRPr="00D32A4F">
        <w:rPr>
          <w:rFonts w:cs="Times New Roman"/>
          <w:szCs w:val="28"/>
        </w:rPr>
        <w:t>]</w:t>
      </w:r>
      <w:r>
        <w:rPr>
          <w:rFonts w:cs="Times New Roman"/>
          <w:szCs w:val="28"/>
        </w:rPr>
        <w:t xml:space="preserve"> / Мадина Тезиева // Владикавказ. – 2017. – 1 апр. – С. 4.</w:t>
      </w:r>
    </w:p>
    <w:p w14:paraId="7F33CC0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E135D">
        <w:rPr>
          <w:rFonts w:cs="Times New Roman"/>
          <w:b/>
          <w:szCs w:val="28"/>
        </w:rPr>
        <w:t>Тезиева, М.</w:t>
      </w:r>
      <w:r>
        <w:rPr>
          <w:rFonts w:cs="Times New Roman"/>
          <w:szCs w:val="28"/>
        </w:rPr>
        <w:t xml:space="preserve"> Три презентации : </w:t>
      </w:r>
      <w:r w:rsidRPr="00A80BA3">
        <w:rPr>
          <w:rFonts w:cs="Times New Roman"/>
          <w:szCs w:val="28"/>
        </w:rPr>
        <w:t>[</w:t>
      </w:r>
      <w:r>
        <w:rPr>
          <w:rFonts w:cs="Times New Roman"/>
          <w:szCs w:val="28"/>
        </w:rPr>
        <w:t>в ННБ состоялась презентация книг : «Гыццыл Принц» («Маленький Принц») Сент-Экзюпери в переводе Т. Камболова и И. Астемировой на ирон. диалект; «Памятники аланского языка и письма» и  переиздание «Осетинской грамматики с кратким словарем» А. Шегрена. На книж. полку</w:t>
      </w:r>
      <w:r w:rsidRPr="00A80BA3">
        <w:rPr>
          <w:rFonts w:cs="Times New Roman"/>
          <w:szCs w:val="28"/>
        </w:rPr>
        <w:t>]</w:t>
      </w:r>
      <w:r>
        <w:rPr>
          <w:rFonts w:cs="Times New Roman"/>
          <w:szCs w:val="28"/>
        </w:rPr>
        <w:t xml:space="preserve"> / Мадина Тезиева // Владикавказ. – 2017. – 20 мая. – С. 13.</w:t>
      </w:r>
    </w:p>
    <w:p w14:paraId="0126CA9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Толоконникова,</w:t>
      </w:r>
      <w:r w:rsidRPr="001E135D">
        <w:rPr>
          <w:rFonts w:cs="Times New Roman"/>
          <w:b/>
          <w:szCs w:val="28"/>
        </w:rPr>
        <w:t xml:space="preserve"> Е.</w:t>
      </w:r>
      <w:r>
        <w:rPr>
          <w:rFonts w:cs="Times New Roman"/>
          <w:szCs w:val="28"/>
        </w:rPr>
        <w:t xml:space="preserve"> «Библионочь» удалась! : </w:t>
      </w:r>
      <w:r w:rsidRPr="00A80BA3">
        <w:rPr>
          <w:rFonts w:cs="Times New Roman"/>
          <w:szCs w:val="28"/>
        </w:rPr>
        <w:t>[</w:t>
      </w:r>
      <w:r>
        <w:rPr>
          <w:rFonts w:cs="Times New Roman"/>
          <w:szCs w:val="28"/>
        </w:rPr>
        <w:t>в Нац. науч. б-ке прошла социокультур. акция-фестиваль чтения «Библионочь-2017», приуроч. к Всемир. дню книги</w:t>
      </w:r>
      <w:r w:rsidRPr="00A80BA3">
        <w:rPr>
          <w:rFonts w:cs="Times New Roman"/>
          <w:szCs w:val="28"/>
        </w:rPr>
        <w:t>]</w:t>
      </w:r>
      <w:r>
        <w:rPr>
          <w:rFonts w:cs="Times New Roman"/>
          <w:szCs w:val="28"/>
        </w:rPr>
        <w:t xml:space="preserve"> / Елена Толоконникова // Северная Осетия. – 2017. – 25 апр. – С. 4.</w:t>
      </w:r>
    </w:p>
    <w:p w14:paraId="4835BBC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E135D">
        <w:rPr>
          <w:rFonts w:cs="Times New Roman"/>
          <w:b/>
          <w:szCs w:val="28"/>
        </w:rPr>
        <w:t>Толоконникова, Е.</w:t>
      </w:r>
      <w:r>
        <w:rPr>
          <w:rFonts w:cs="Times New Roman"/>
          <w:szCs w:val="28"/>
        </w:rPr>
        <w:t xml:space="preserve"> «Лермонтовское наследие на родине Коста : </w:t>
      </w:r>
      <w:r w:rsidRPr="00A80BA3">
        <w:rPr>
          <w:rFonts w:cs="Times New Roman"/>
          <w:szCs w:val="28"/>
        </w:rPr>
        <w:t>[</w:t>
      </w:r>
      <w:r>
        <w:rPr>
          <w:rFonts w:cs="Times New Roman"/>
          <w:szCs w:val="28"/>
        </w:rPr>
        <w:t>о программе Дней Санкт-Петербургской межрайон. ЦБС им. М. Ю. Лермонтова в Осетии, которые пройдут в Нац. науч. б-ке с 19 по 23 окт.</w:t>
      </w:r>
      <w:r w:rsidRPr="00A80BA3">
        <w:rPr>
          <w:rFonts w:cs="Times New Roman"/>
          <w:szCs w:val="28"/>
        </w:rPr>
        <w:t>]</w:t>
      </w:r>
      <w:r>
        <w:rPr>
          <w:rFonts w:cs="Times New Roman"/>
          <w:szCs w:val="28"/>
        </w:rPr>
        <w:t xml:space="preserve"> / Елена Толоконникова // Северная Осетия. – 2017. – 19 окт. – С. 6.</w:t>
      </w:r>
    </w:p>
    <w:p w14:paraId="50715D0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E135D">
        <w:rPr>
          <w:rFonts w:cs="Times New Roman"/>
          <w:b/>
          <w:szCs w:val="28"/>
        </w:rPr>
        <w:t xml:space="preserve">Хайманова, И. </w:t>
      </w:r>
      <w:r>
        <w:rPr>
          <w:rFonts w:cs="Times New Roman"/>
          <w:szCs w:val="28"/>
        </w:rPr>
        <w:t xml:space="preserve">Ирина Хайманова : «Интернет – не соперник книге» : </w:t>
      </w:r>
      <w:r w:rsidRPr="004D3C95">
        <w:rPr>
          <w:rFonts w:cs="Times New Roman"/>
          <w:szCs w:val="28"/>
        </w:rPr>
        <w:t>[</w:t>
      </w:r>
      <w:r>
        <w:rPr>
          <w:rFonts w:cs="Times New Roman"/>
          <w:szCs w:val="28"/>
        </w:rPr>
        <w:t>беседа с директором Нац. науч. б-кой РСО-Алании</w:t>
      </w:r>
      <w:r w:rsidRPr="004D3C95">
        <w:rPr>
          <w:rFonts w:cs="Times New Roman"/>
          <w:szCs w:val="28"/>
        </w:rPr>
        <w:t>]</w:t>
      </w:r>
      <w:r>
        <w:rPr>
          <w:rFonts w:cs="Times New Roman"/>
          <w:szCs w:val="28"/>
        </w:rPr>
        <w:t xml:space="preserve"> // Терские ведомости. – 2017. – 29 дек. – 11 янв. (№52). – Книжная Вселенная. – 2017. – дек. (№5). – С. 3.</w:t>
      </w:r>
    </w:p>
    <w:p w14:paraId="280A4FB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68A4">
        <w:rPr>
          <w:rFonts w:cs="Times New Roman"/>
          <w:b/>
          <w:szCs w:val="28"/>
        </w:rPr>
        <w:t>Хайманова, И.</w:t>
      </w:r>
      <w:r>
        <w:rPr>
          <w:rFonts w:cs="Times New Roman"/>
          <w:szCs w:val="28"/>
        </w:rPr>
        <w:t xml:space="preserve"> К вопросу о Национальной научной библиотеке… профессионально : </w:t>
      </w:r>
      <w:r w:rsidRPr="004D3C95">
        <w:rPr>
          <w:rFonts w:cs="Times New Roman"/>
          <w:szCs w:val="28"/>
        </w:rPr>
        <w:t>[</w:t>
      </w:r>
      <w:r>
        <w:rPr>
          <w:rFonts w:cs="Times New Roman"/>
          <w:szCs w:val="28"/>
        </w:rPr>
        <w:t>ответ на ст. Ф. Найфоновой «К вопросу о Национальной библиотеке», в которой автор высказала ряд критич. замечаний в адрес ННБ и ее руководства</w:t>
      </w:r>
      <w:r w:rsidRPr="004D3C95">
        <w:rPr>
          <w:rFonts w:cs="Times New Roman"/>
          <w:szCs w:val="28"/>
        </w:rPr>
        <w:t>]</w:t>
      </w:r>
      <w:r>
        <w:rPr>
          <w:rFonts w:cs="Times New Roman"/>
          <w:szCs w:val="28"/>
        </w:rPr>
        <w:t xml:space="preserve"> / Ирина Хайманова // Свободный взгляд. – 2017. – 8 апр. – С. 1, 5.</w:t>
      </w:r>
    </w:p>
    <w:p w14:paraId="2EA0596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68A4">
        <w:rPr>
          <w:rFonts w:cs="Times New Roman"/>
          <w:b/>
          <w:szCs w:val="28"/>
        </w:rPr>
        <w:t>Хайманова, И.</w:t>
      </w:r>
      <w:r>
        <w:rPr>
          <w:rFonts w:cs="Times New Roman"/>
          <w:szCs w:val="28"/>
        </w:rPr>
        <w:t xml:space="preserve"> «Крыша преткновения» потекла опять : </w:t>
      </w:r>
      <w:r w:rsidRPr="004D3C95">
        <w:rPr>
          <w:rFonts w:cs="Times New Roman"/>
          <w:szCs w:val="28"/>
        </w:rPr>
        <w:t>[</w:t>
      </w:r>
      <w:r>
        <w:rPr>
          <w:rFonts w:cs="Times New Roman"/>
          <w:szCs w:val="28"/>
        </w:rPr>
        <w:t>о ситуации с многострадальной крышей Нац. науч. б-ки : рассказывает дир. ННБ И. Хайманова</w:t>
      </w:r>
      <w:r w:rsidRPr="004D3C95">
        <w:rPr>
          <w:rFonts w:cs="Times New Roman"/>
          <w:szCs w:val="28"/>
        </w:rPr>
        <w:t>]</w:t>
      </w:r>
      <w:r>
        <w:rPr>
          <w:rFonts w:cs="Times New Roman"/>
          <w:szCs w:val="28"/>
        </w:rPr>
        <w:t xml:space="preserve"> // Северная Осетия. – 2017. – 28 янв. – С. 4.</w:t>
      </w:r>
    </w:p>
    <w:p w14:paraId="5893647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68A4">
        <w:rPr>
          <w:rFonts w:cs="Times New Roman"/>
          <w:b/>
          <w:szCs w:val="28"/>
        </w:rPr>
        <w:t>Хайманова, И.</w:t>
      </w:r>
      <w:r>
        <w:rPr>
          <w:rFonts w:cs="Times New Roman"/>
          <w:szCs w:val="28"/>
        </w:rPr>
        <w:t xml:space="preserve"> Под дождем не подождем : Национальная библиотека пытается через суд исправить брак строителей : </w:t>
      </w:r>
      <w:r w:rsidRPr="00D72642">
        <w:rPr>
          <w:rFonts w:cs="Times New Roman"/>
          <w:szCs w:val="28"/>
        </w:rPr>
        <w:t>[</w:t>
      </w:r>
      <w:r>
        <w:rPr>
          <w:rFonts w:cs="Times New Roman"/>
          <w:szCs w:val="28"/>
        </w:rPr>
        <w:t>рассказывает директор ННБ И. Хайманова / записала Е. Толоконникова</w:t>
      </w:r>
      <w:r w:rsidRPr="00D72642">
        <w:rPr>
          <w:rFonts w:cs="Times New Roman"/>
          <w:szCs w:val="28"/>
        </w:rPr>
        <w:t>]</w:t>
      </w:r>
      <w:r>
        <w:rPr>
          <w:rFonts w:cs="Times New Roman"/>
          <w:szCs w:val="28"/>
        </w:rPr>
        <w:t xml:space="preserve"> // Северная Осетия. – 2017. – 20 июня. – С. 1-2.</w:t>
      </w:r>
    </w:p>
    <w:p w14:paraId="2981259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68A4">
        <w:rPr>
          <w:rFonts w:cs="Times New Roman"/>
          <w:b/>
          <w:szCs w:val="28"/>
        </w:rPr>
        <w:t>Хайманова, И.</w:t>
      </w:r>
      <w:r>
        <w:rPr>
          <w:rFonts w:cs="Times New Roman"/>
          <w:szCs w:val="28"/>
        </w:rPr>
        <w:t xml:space="preserve"> Снова ждем под дождем : </w:t>
      </w:r>
      <w:r w:rsidRPr="00D72642">
        <w:rPr>
          <w:rFonts w:cs="Times New Roman"/>
          <w:szCs w:val="28"/>
        </w:rPr>
        <w:t>[</w:t>
      </w:r>
      <w:r>
        <w:rPr>
          <w:rFonts w:cs="Times New Roman"/>
          <w:szCs w:val="28"/>
        </w:rPr>
        <w:t>о ремонт. проблемах Нац. науч. б-ки : рассказывает директор ННБ И. Хайманова / записала Е. Толоконникова</w:t>
      </w:r>
      <w:r w:rsidRPr="00D72642">
        <w:rPr>
          <w:rFonts w:cs="Times New Roman"/>
          <w:szCs w:val="28"/>
        </w:rPr>
        <w:t>]</w:t>
      </w:r>
      <w:r>
        <w:rPr>
          <w:rFonts w:cs="Times New Roman"/>
          <w:szCs w:val="28"/>
        </w:rPr>
        <w:t xml:space="preserve"> // Северная Осетия. – 2017. – 11 окт. – С. 1, 3.</w:t>
      </w:r>
    </w:p>
    <w:p w14:paraId="5A8B997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68A4">
        <w:rPr>
          <w:rFonts w:cs="Times New Roman"/>
          <w:b/>
          <w:szCs w:val="28"/>
        </w:rPr>
        <w:t>Хугаев, А.</w:t>
      </w:r>
      <w:r>
        <w:rPr>
          <w:rFonts w:cs="Times New Roman"/>
          <w:szCs w:val="28"/>
        </w:rPr>
        <w:t xml:space="preserve"> «Лермонтовское наследие на родине Коста» : </w:t>
      </w:r>
      <w:r w:rsidRPr="00D72642">
        <w:rPr>
          <w:rFonts w:cs="Times New Roman"/>
          <w:szCs w:val="28"/>
        </w:rPr>
        <w:t>[</w:t>
      </w:r>
      <w:r>
        <w:rPr>
          <w:rFonts w:cs="Times New Roman"/>
          <w:szCs w:val="28"/>
        </w:rPr>
        <w:t>во Владикавказе открылись Дни ЦБ им. Лермонтова г. Санкт-Петербурга в Осетии</w:t>
      </w:r>
      <w:r w:rsidRPr="00D72642">
        <w:rPr>
          <w:rFonts w:cs="Times New Roman"/>
          <w:szCs w:val="28"/>
        </w:rPr>
        <w:t>]</w:t>
      </w:r>
      <w:r>
        <w:rPr>
          <w:rFonts w:cs="Times New Roman"/>
          <w:szCs w:val="28"/>
        </w:rPr>
        <w:t xml:space="preserve"> / Арсен Хугаев // Слово. – 2017. – 24 окт. – С. 7.</w:t>
      </w:r>
    </w:p>
    <w:p w14:paraId="388C8B3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68A4">
        <w:rPr>
          <w:rFonts w:cs="Times New Roman"/>
          <w:b/>
          <w:szCs w:val="28"/>
        </w:rPr>
        <w:lastRenderedPageBreak/>
        <w:t>Хуриева, М.</w:t>
      </w:r>
      <w:r>
        <w:rPr>
          <w:rFonts w:cs="Times New Roman"/>
          <w:szCs w:val="28"/>
        </w:rPr>
        <w:t xml:space="preserve"> «Путешествие в Осетию – путешествие в прекрасное» : </w:t>
      </w:r>
      <w:r w:rsidRPr="00D72642">
        <w:rPr>
          <w:rFonts w:cs="Times New Roman"/>
          <w:szCs w:val="28"/>
        </w:rPr>
        <w:t>[</w:t>
      </w:r>
      <w:r>
        <w:rPr>
          <w:rFonts w:cs="Times New Roman"/>
          <w:szCs w:val="28"/>
        </w:rPr>
        <w:t>об экол. форуме в ННБ «Году экологи в России</w:t>
      </w:r>
      <w:r w:rsidRPr="00D72642">
        <w:rPr>
          <w:rFonts w:cs="Times New Roman"/>
          <w:szCs w:val="28"/>
        </w:rPr>
        <w:t>]</w:t>
      </w:r>
      <w:r>
        <w:rPr>
          <w:rFonts w:cs="Times New Roman"/>
          <w:szCs w:val="28"/>
        </w:rPr>
        <w:t xml:space="preserve"> / Марина Хуриева // Владикавказ. – 2017. – 25 мая. – С. 3.</w:t>
      </w:r>
    </w:p>
    <w:p w14:paraId="02C5439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68A4">
        <w:rPr>
          <w:rFonts w:cs="Times New Roman"/>
          <w:b/>
          <w:szCs w:val="28"/>
        </w:rPr>
        <w:t>Цориева, А.</w:t>
      </w:r>
      <w:r>
        <w:rPr>
          <w:rFonts w:cs="Times New Roman"/>
          <w:szCs w:val="28"/>
        </w:rPr>
        <w:t xml:space="preserve"> «На пользу всем, трудясь с любовью» : </w:t>
      </w:r>
      <w:r w:rsidRPr="001E135D">
        <w:rPr>
          <w:rFonts w:cs="Times New Roman"/>
          <w:szCs w:val="28"/>
        </w:rPr>
        <w:t>[</w:t>
      </w:r>
      <w:r>
        <w:rPr>
          <w:rFonts w:cs="Times New Roman"/>
          <w:szCs w:val="28"/>
        </w:rPr>
        <w:t>в этом году исполняется 115 лет со дня смерти выдающегося педагога и основательницы Нац. науч. б-ки РСО-Алании В. Г. Шредерс</w:t>
      </w:r>
      <w:r w:rsidRPr="001E135D">
        <w:rPr>
          <w:rFonts w:cs="Times New Roman"/>
          <w:szCs w:val="28"/>
        </w:rPr>
        <w:t>]</w:t>
      </w:r>
      <w:r>
        <w:rPr>
          <w:rFonts w:cs="Times New Roman"/>
          <w:szCs w:val="28"/>
        </w:rPr>
        <w:t xml:space="preserve"> / Альбина Цориева // Владикавказ. – 2017. – 28 марта. – С. 6.</w:t>
      </w:r>
    </w:p>
    <w:p w14:paraId="06AF220E" w14:textId="77777777" w:rsidR="00C44D58" w:rsidRDefault="00C44D58" w:rsidP="005178C0">
      <w:pPr>
        <w:tabs>
          <w:tab w:val="left" w:pos="1418"/>
          <w:tab w:val="left" w:pos="1483"/>
          <w:tab w:val="left" w:pos="1560"/>
        </w:tabs>
        <w:spacing w:line="240" w:lineRule="auto"/>
        <w:jc w:val="center"/>
        <w:rPr>
          <w:rFonts w:cs="Times New Roman"/>
          <w:b/>
          <w:szCs w:val="28"/>
        </w:rPr>
      </w:pPr>
    </w:p>
    <w:p w14:paraId="64BE37A4" w14:textId="2BE18B70" w:rsidR="005178C0" w:rsidRPr="001E135D" w:rsidRDefault="005178C0" w:rsidP="005178C0">
      <w:pPr>
        <w:tabs>
          <w:tab w:val="left" w:pos="1418"/>
          <w:tab w:val="left" w:pos="1483"/>
          <w:tab w:val="left" w:pos="1560"/>
        </w:tabs>
        <w:spacing w:line="240" w:lineRule="auto"/>
        <w:jc w:val="center"/>
        <w:rPr>
          <w:rFonts w:cs="Times New Roman"/>
          <w:b/>
          <w:szCs w:val="28"/>
        </w:rPr>
      </w:pPr>
      <w:r w:rsidRPr="001E135D">
        <w:rPr>
          <w:rFonts w:cs="Times New Roman"/>
          <w:b/>
          <w:szCs w:val="28"/>
        </w:rPr>
        <w:t>06 Организация и прочие типы объединений. Ассоциации. Конгрессы. Выставки. Музеи. Фирмы. Научные учреждения</w:t>
      </w:r>
    </w:p>
    <w:p w14:paraId="7069753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42441">
        <w:rPr>
          <w:rFonts w:cs="Times New Roman"/>
          <w:b/>
          <w:szCs w:val="28"/>
        </w:rPr>
        <w:t>Анатольева, Т.</w:t>
      </w:r>
      <w:r>
        <w:rPr>
          <w:rFonts w:cs="Times New Roman"/>
          <w:szCs w:val="28"/>
        </w:rPr>
        <w:t xml:space="preserve"> Выездное заседание Президиума Совета ветеранов РСО-Алания (состоялось в Дигорском р-не) : </w:t>
      </w:r>
      <w:r w:rsidRPr="00481158">
        <w:rPr>
          <w:rFonts w:cs="Times New Roman"/>
          <w:szCs w:val="28"/>
        </w:rPr>
        <w:t>[</w:t>
      </w:r>
      <w:r>
        <w:rPr>
          <w:rFonts w:cs="Times New Roman"/>
          <w:szCs w:val="28"/>
        </w:rPr>
        <w:t>об итогах работы район. Совета ветеранов</w:t>
      </w:r>
      <w:r w:rsidRPr="00481158">
        <w:rPr>
          <w:rFonts w:cs="Times New Roman"/>
          <w:szCs w:val="28"/>
        </w:rPr>
        <w:t>]</w:t>
      </w:r>
      <w:r>
        <w:rPr>
          <w:rFonts w:cs="Times New Roman"/>
          <w:szCs w:val="28"/>
        </w:rPr>
        <w:t xml:space="preserve"> / Т. Анатольева // Вести Дигории. – 2017. – 10 окт. – С. 2.</w:t>
      </w:r>
    </w:p>
    <w:p w14:paraId="18C3436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42441">
        <w:rPr>
          <w:rFonts w:cs="Times New Roman"/>
          <w:b/>
          <w:szCs w:val="28"/>
        </w:rPr>
        <w:t>Багаты, А.</w:t>
      </w:r>
      <w:r>
        <w:rPr>
          <w:rFonts w:cs="Times New Roman"/>
          <w:szCs w:val="28"/>
        </w:rPr>
        <w:t xml:space="preserve"> Йӕ нысан – сабырдзинад ӕмӕ хӕлардзинад / Багаты Аврам // Рӕстдзинад. – 2017. – 27 май. – Ф. 2.</w:t>
      </w:r>
    </w:p>
    <w:p w14:paraId="15FEBB7D" w14:textId="77777777" w:rsidR="005178C0" w:rsidRPr="00481158" w:rsidRDefault="005178C0" w:rsidP="005178C0">
      <w:pPr>
        <w:pStyle w:val="a3"/>
        <w:tabs>
          <w:tab w:val="left" w:pos="1418"/>
          <w:tab w:val="left" w:pos="1483"/>
          <w:tab w:val="left" w:pos="1560"/>
        </w:tabs>
        <w:spacing w:line="240" w:lineRule="auto"/>
        <w:ind w:left="0" w:firstLine="1418"/>
        <w:jc w:val="both"/>
        <w:rPr>
          <w:rFonts w:cs="Times New Roman"/>
          <w:szCs w:val="28"/>
        </w:rPr>
      </w:pPr>
      <w:r w:rsidRPr="00040B0C">
        <w:rPr>
          <w:rFonts w:cs="Times New Roman"/>
          <w:bCs/>
          <w:szCs w:val="28"/>
        </w:rPr>
        <w:t>Багаев, А.</w:t>
      </w:r>
      <w:r w:rsidRPr="00942441">
        <w:rPr>
          <w:rFonts w:cs="Times New Roman"/>
          <w:b/>
          <w:szCs w:val="28"/>
        </w:rPr>
        <w:t xml:space="preserve"> </w:t>
      </w:r>
      <w:r>
        <w:rPr>
          <w:rFonts w:cs="Times New Roman"/>
          <w:szCs w:val="28"/>
        </w:rPr>
        <w:t xml:space="preserve">Его цель – мир и дружба : </w:t>
      </w:r>
      <w:r w:rsidRPr="00481158">
        <w:rPr>
          <w:rFonts w:cs="Times New Roman"/>
          <w:szCs w:val="28"/>
        </w:rPr>
        <w:t>[</w:t>
      </w:r>
      <w:r>
        <w:rPr>
          <w:rFonts w:cs="Times New Roman"/>
          <w:szCs w:val="28"/>
        </w:rPr>
        <w:t>в г. Братиславе 9 мая сост. междунар. акция «Миссия мира и дружбы», в которой приняли участие Председатель Совета ветеранов РСО-А Солтан Каболов</w:t>
      </w:r>
      <w:r w:rsidRPr="00481158">
        <w:rPr>
          <w:rFonts w:cs="Times New Roman"/>
          <w:szCs w:val="28"/>
        </w:rPr>
        <w:t>]</w:t>
      </w:r>
      <w:r>
        <w:rPr>
          <w:rFonts w:cs="Times New Roman"/>
          <w:szCs w:val="28"/>
        </w:rPr>
        <w:t>.</w:t>
      </w:r>
    </w:p>
    <w:p w14:paraId="686B6CC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42441">
        <w:rPr>
          <w:rFonts w:cs="Times New Roman"/>
          <w:b/>
          <w:szCs w:val="28"/>
        </w:rPr>
        <w:t>Багаты, А.</w:t>
      </w:r>
      <w:r>
        <w:rPr>
          <w:rFonts w:cs="Times New Roman"/>
          <w:szCs w:val="28"/>
        </w:rPr>
        <w:t xml:space="preserve"> «Нӕ хӕс у нӕ традицитӕ, нӕ хӕрзуагон миниуджытӕ бахъахъӕнын // Багаты Аврам // Рӕстдзинад. – 2017. – 3 февр. – Ф. 1.</w:t>
      </w:r>
    </w:p>
    <w:p w14:paraId="7C39A566" w14:textId="77777777" w:rsidR="005178C0" w:rsidRPr="00064252"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E47D2">
        <w:rPr>
          <w:rFonts w:cs="Times New Roman"/>
          <w:bCs/>
          <w:szCs w:val="28"/>
        </w:rPr>
        <w:t>Багаев, А.</w:t>
      </w:r>
      <w:r>
        <w:rPr>
          <w:rFonts w:cs="Times New Roman"/>
          <w:szCs w:val="28"/>
        </w:rPr>
        <w:t xml:space="preserve"> «Наш долг – сохранить традиции и нравственные качества : </w:t>
      </w:r>
      <w:r w:rsidRPr="00064252">
        <w:rPr>
          <w:rFonts w:cs="Times New Roman"/>
          <w:szCs w:val="28"/>
        </w:rPr>
        <w:t>[</w:t>
      </w:r>
      <w:r>
        <w:rPr>
          <w:rFonts w:cs="Times New Roman"/>
          <w:szCs w:val="28"/>
        </w:rPr>
        <w:t>в Респ. доме ветеранов состоялся пленум Совета ветеранов с участием работников Правительства и Парламента</w:t>
      </w:r>
      <w:r w:rsidRPr="00064252">
        <w:rPr>
          <w:rFonts w:cs="Times New Roman"/>
          <w:szCs w:val="28"/>
        </w:rPr>
        <w:t>]</w:t>
      </w:r>
      <w:r>
        <w:rPr>
          <w:rFonts w:cs="Times New Roman"/>
          <w:szCs w:val="28"/>
        </w:rPr>
        <w:t>.</w:t>
      </w:r>
    </w:p>
    <w:p w14:paraId="4A8B2B5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42441">
        <w:rPr>
          <w:rFonts w:cs="Times New Roman"/>
          <w:b/>
          <w:szCs w:val="28"/>
        </w:rPr>
        <w:t>Базиева, Л.</w:t>
      </w:r>
      <w:r>
        <w:rPr>
          <w:rFonts w:cs="Times New Roman"/>
          <w:szCs w:val="28"/>
        </w:rPr>
        <w:t xml:space="preserve"> Достойны высочайшей похвалы : </w:t>
      </w:r>
      <w:r w:rsidRPr="00064252">
        <w:rPr>
          <w:rFonts w:cs="Times New Roman"/>
          <w:szCs w:val="28"/>
        </w:rPr>
        <w:t>[</w:t>
      </w:r>
      <w:r>
        <w:rPr>
          <w:rFonts w:cs="Times New Roman"/>
          <w:szCs w:val="28"/>
        </w:rPr>
        <w:t>в г. Моздоке состоялось мероприятие, посвящ. 25-летию со дня основания местного отд-ния обществ. орг. «Союз-Чернобыль» России</w:t>
      </w:r>
      <w:r w:rsidRPr="00064252">
        <w:rPr>
          <w:rFonts w:cs="Times New Roman"/>
          <w:szCs w:val="28"/>
        </w:rPr>
        <w:t>]</w:t>
      </w:r>
      <w:r>
        <w:rPr>
          <w:rFonts w:cs="Times New Roman"/>
          <w:szCs w:val="28"/>
        </w:rPr>
        <w:t xml:space="preserve"> / Л. Базиева // Моздокский вестник. – 2017. – 14 февр. – С. 3.</w:t>
      </w:r>
    </w:p>
    <w:p w14:paraId="580AC16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42441">
        <w:rPr>
          <w:rFonts w:cs="Times New Roman"/>
          <w:b/>
          <w:szCs w:val="28"/>
        </w:rPr>
        <w:t>Бессонов, Ю.</w:t>
      </w:r>
      <w:r>
        <w:rPr>
          <w:rFonts w:cs="Times New Roman"/>
          <w:szCs w:val="28"/>
        </w:rPr>
        <w:t xml:space="preserve"> Четверть века служения обществу : </w:t>
      </w:r>
      <w:r w:rsidRPr="00AE4E2A">
        <w:rPr>
          <w:rFonts w:cs="Times New Roman"/>
          <w:szCs w:val="28"/>
        </w:rPr>
        <w:t>[</w:t>
      </w:r>
      <w:r>
        <w:rPr>
          <w:rFonts w:cs="Times New Roman"/>
          <w:szCs w:val="28"/>
        </w:rPr>
        <w:t>беседа с зам. Председателя обществ. орг. «Наша Осетия» Юрием Бессоновым / записала Р. Антонова</w:t>
      </w:r>
      <w:r w:rsidRPr="00AE4E2A">
        <w:rPr>
          <w:rFonts w:cs="Times New Roman"/>
          <w:szCs w:val="28"/>
        </w:rPr>
        <w:t>]</w:t>
      </w:r>
      <w:r>
        <w:rPr>
          <w:rFonts w:cs="Times New Roman"/>
          <w:szCs w:val="28"/>
        </w:rPr>
        <w:t xml:space="preserve"> // Терские ведомости. – 2017. – 26 мая. – 1 июня (№22). – С. 1-2.</w:t>
      </w:r>
    </w:p>
    <w:p w14:paraId="2FA9B47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Бу</w:t>
      </w:r>
      <w:r>
        <w:rPr>
          <w:rFonts w:cs="Times New Roman"/>
          <w:b/>
          <w:szCs w:val="28"/>
        </w:rPr>
        <w:t>н</w:t>
      </w:r>
      <w:r w:rsidRPr="00A27CC5">
        <w:rPr>
          <w:rFonts w:cs="Times New Roman"/>
          <w:b/>
          <w:szCs w:val="28"/>
        </w:rPr>
        <w:t>тури, Т.</w:t>
      </w:r>
      <w:r>
        <w:rPr>
          <w:rFonts w:cs="Times New Roman"/>
          <w:szCs w:val="28"/>
        </w:rPr>
        <w:t xml:space="preserve"> Остановить отток русского населения из республики : </w:t>
      </w:r>
      <w:r w:rsidRPr="00AE4E2A">
        <w:rPr>
          <w:rFonts w:cs="Times New Roman"/>
          <w:szCs w:val="28"/>
        </w:rPr>
        <w:t>[</w:t>
      </w:r>
      <w:r>
        <w:rPr>
          <w:rFonts w:cs="Times New Roman"/>
          <w:szCs w:val="28"/>
        </w:rPr>
        <w:t>о встрече Главы РСО-Алания В. Битарова с активистами нац.-культ. об-ва «Русь»</w:t>
      </w:r>
      <w:r w:rsidRPr="00AE4E2A">
        <w:rPr>
          <w:rFonts w:cs="Times New Roman"/>
          <w:szCs w:val="28"/>
        </w:rPr>
        <w:t>]</w:t>
      </w:r>
      <w:r>
        <w:rPr>
          <w:rFonts w:cs="Times New Roman"/>
          <w:szCs w:val="28"/>
        </w:rPr>
        <w:t xml:space="preserve"> / Тамара Бунтури // Пульс Осетии. – 2017. – 17 янв. – С. 1-2.</w:t>
      </w:r>
    </w:p>
    <w:p w14:paraId="1C7C968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Ветераны Моздока</w:t>
      </w:r>
      <w:r>
        <w:rPr>
          <w:rFonts w:cs="Times New Roman"/>
          <w:szCs w:val="28"/>
        </w:rPr>
        <w:t xml:space="preserve"> </w:t>
      </w:r>
      <w:r w:rsidRPr="005E47D2">
        <w:rPr>
          <w:rFonts w:cs="Times New Roman"/>
          <w:b/>
          <w:bCs/>
          <w:szCs w:val="28"/>
        </w:rPr>
        <w:t>отметили юбилей</w:t>
      </w:r>
      <w:r>
        <w:rPr>
          <w:rFonts w:cs="Times New Roman"/>
          <w:szCs w:val="28"/>
        </w:rPr>
        <w:t xml:space="preserve"> : </w:t>
      </w:r>
      <w:r w:rsidRPr="00AE4E2A">
        <w:rPr>
          <w:rFonts w:cs="Times New Roman"/>
          <w:szCs w:val="28"/>
        </w:rPr>
        <w:t>[</w:t>
      </w:r>
      <w:r>
        <w:rPr>
          <w:rFonts w:cs="Times New Roman"/>
          <w:szCs w:val="28"/>
        </w:rPr>
        <w:t>Совету ветеранов Моздокского р-на 45 лет</w:t>
      </w:r>
      <w:r w:rsidRPr="00AE4E2A">
        <w:rPr>
          <w:rFonts w:cs="Times New Roman"/>
          <w:szCs w:val="28"/>
        </w:rPr>
        <w:t>]</w:t>
      </w:r>
      <w:r>
        <w:rPr>
          <w:rFonts w:cs="Times New Roman"/>
          <w:szCs w:val="28"/>
        </w:rPr>
        <w:t xml:space="preserve"> // Слово. – 2017. – 12 дек. – С. 3.</w:t>
      </w:r>
    </w:p>
    <w:p w14:paraId="72A8022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Гасанты, В.</w:t>
      </w:r>
      <w:r>
        <w:rPr>
          <w:rFonts w:cs="Times New Roman"/>
          <w:szCs w:val="28"/>
        </w:rPr>
        <w:t xml:space="preserve"> …Мӕ бон адӕмӕн хорзы цӕуын кӕй у, уый мын у тынг ӕхсызгон / Гасанты Валери // Рӕстдзинад. – 2017. – 7 мартъи. – Ф. 3.</w:t>
      </w:r>
    </w:p>
    <w:p w14:paraId="326759BA" w14:textId="77777777" w:rsidR="005178C0" w:rsidRPr="00AE4E2A"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E47D2">
        <w:rPr>
          <w:rFonts w:cs="Times New Roman"/>
          <w:bCs/>
          <w:szCs w:val="28"/>
        </w:rPr>
        <w:t>Гасанов, В.</w:t>
      </w:r>
      <w:r>
        <w:rPr>
          <w:rFonts w:cs="Times New Roman"/>
          <w:szCs w:val="28"/>
        </w:rPr>
        <w:t xml:space="preserve"> «Мне приностит радость то, что я могу помочь людям» : </w:t>
      </w:r>
      <w:r w:rsidRPr="00AE4E2A">
        <w:rPr>
          <w:rFonts w:cs="Times New Roman"/>
          <w:szCs w:val="28"/>
        </w:rPr>
        <w:t>[</w:t>
      </w:r>
      <w:r>
        <w:rPr>
          <w:rFonts w:cs="Times New Roman"/>
          <w:szCs w:val="28"/>
        </w:rPr>
        <w:t>о Председателе Совета ветеранов Кировского р-на Светлане Басиевой</w:t>
      </w:r>
      <w:r w:rsidRPr="00AE4E2A">
        <w:rPr>
          <w:rFonts w:cs="Times New Roman"/>
          <w:szCs w:val="28"/>
        </w:rPr>
        <w:t>]</w:t>
      </w:r>
      <w:r>
        <w:rPr>
          <w:rFonts w:cs="Times New Roman"/>
          <w:szCs w:val="28"/>
        </w:rPr>
        <w:t>.</w:t>
      </w:r>
    </w:p>
    <w:p w14:paraId="41E9FA0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Гасанты, В.</w:t>
      </w:r>
      <w:r>
        <w:rPr>
          <w:rFonts w:cs="Times New Roman"/>
          <w:szCs w:val="28"/>
        </w:rPr>
        <w:t xml:space="preserve"> Архайынц Ирыстоны хӕрзбоныл / Гасанты Валери // Рӕстдзинад. – 2017. – 30 май. – Ф. 2.</w:t>
      </w:r>
    </w:p>
    <w:p w14:paraId="4829C6FE" w14:textId="77777777" w:rsidR="005178C0" w:rsidRPr="00FE640C"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E47D2">
        <w:rPr>
          <w:rFonts w:cs="Times New Roman"/>
          <w:bCs/>
          <w:szCs w:val="28"/>
        </w:rPr>
        <w:lastRenderedPageBreak/>
        <w:t>Гасанов, В.</w:t>
      </w:r>
      <w:r>
        <w:rPr>
          <w:rFonts w:cs="Times New Roman"/>
          <w:szCs w:val="28"/>
        </w:rPr>
        <w:t xml:space="preserve"> Работают на благо Осетии : </w:t>
      </w:r>
      <w:r w:rsidRPr="00FE640C">
        <w:rPr>
          <w:rFonts w:cs="Times New Roman"/>
          <w:szCs w:val="28"/>
        </w:rPr>
        <w:t>[</w:t>
      </w:r>
      <w:r>
        <w:rPr>
          <w:rFonts w:cs="Times New Roman"/>
          <w:szCs w:val="28"/>
        </w:rPr>
        <w:t>общественное движение «Наша Осетия» отметила свое 25-летие в Осет. театре</w:t>
      </w:r>
      <w:r w:rsidRPr="00FE640C">
        <w:rPr>
          <w:rFonts w:cs="Times New Roman"/>
          <w:szCs w:val="28"/>
        </w:rPr>
        <w:t>]</w:t>
      </w:r>
      <w:r>
        <w:rPr>
          <w:rFonts w:cs="Times New Roman"/>
          <w:szCs w:val="28"/>
        </w:rPr>
        <w:t>.</w:t>
      </w:r>
    </w:p>
    <w:p w14:paraId="05C3E00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Гатциев, Т</w:t>
      </w:r>
      <w:r>
        <w:rPr>
          <w:rFonts w:cs="Times New Roman"/>
          <w:szCs w:val="28"/>
        </w:rPr>
        <w:t xml:space="preserve">. Работа общества направлена на благо инвалидов : </w:t>
      </w:r>
      <w:r w:rsidRPr="00FE640C">
        <w:rPr>
          <w:rFonts w:cs="Times New Roman"/>
          <w:szCs w:val="28"/>
        </w:rPr>
        <w:t>[</w:t>
      </w:r>
      <w:r>
        <w:rPr>
          <w:rFonts w:cs="Times New Roman"/>
          <w:szCs w:val="28"/>
        </w:rPr>
        <w:t>беседа с Председатель межрайон. орг. слепых Дигорского и Ирафского р-нов Торисом Гатциевым / записала Р. Чихтисова</w:t>
      </w:r>
      <w:r w:rsidRPr="00FE640C">
        <w:rPr>
          <w:rFonts w:cs="Times New Roman"/>
          <w:szCs w:val="28"/>
        </w:rPr>
        <w:t>]</w:t>
      </w:r>
      <w:r>
        <w:rPr>
          <w:rFonts w:cs="Times New Roman"/>
          <w:szCs w:val="28"/>
        </w:rPr>
        <w:t xml:space="preserve"> // Ирӕф. – 2017. – 16 нояб. – С. 3.</w:t>
      </w:r>
    </w:p>
    <w:p w14:paraId="4677548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«Горянка»: история страданий</w:t>
      </w:r>
      <w:r>
        <w:rPr>
          <w:rFonts w:cs="Times New Roman"/>
          <w:szCs w:val="28"/>
        </w:rPr>
        <w:t xml:space="preserve"> : </w:t>
      </w:r>
      <w:r w:rsidRPr="00FE640C">
        <w:rPr>
          <w:rFonts w:cs="Times New Roman"/>
          <w:szCs w:val="28"/>
        </w:rPr>
        <w:t>[</w:t>
      </w:r>
      <w:r>
        <w:rPr>
          <w:rFonts w:cs="Times New Roman"/>
          <w:szCs w:val="28"/>
        </w:rPr>
        <w:t>ситуация с тяжбой садоводческого товарищества «Горянка» с территориальным Управлением Росимущества по РСО-Алания</w:t>
      </w:r>
      <w:r w:rsidRPr="00FE640C">
        <w:rPr>
          <w:rFonts w:cs="Times New Roman"/>
          <w:szCs w:val="28"/>
        </w:rPr>
        <w:t>]</w:t>
      </w:r>
      <w:r>
        <w:rPr>
          <w:rFonts w:cs="Times New Roman"/>
          <w:szCs w:val="28"/>
        </w:rPr>
        <w:t xml:space="preserve"> // Северная Осетия. – 2017. – 6 апр. – С. 1, 2.</w:t>
      </w:r>
    </w:p>
    <w:p w14:paraId="6AF17D0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Гресева, В.</w:t>
      </w:r>
      <w:r>
        <w:rPr>
          <w:rFonts w:cs="Times New Roman"/>
          <w:szCs w:val="28"/>
        </w:rPr>
        <w:t xml:space="preserve"> Вечер-реквием у греков : </w:t>
      </w:r>
      <w:r w:rsidRPr="00FE640C">
        <w:rPr>
          <w:rFonts w:cs="Times New Roman"/>
          <w:szCs w:val="28"/>
        </w:rPr>
        <w:t>[</w:t>
      </w:r>
      <w:r>
        <w:rPr>
          <w:rFonts w:cs="Times New Roman"/>
          <w:szCs w:val="28"/>
        </w:rPr>
        <w:t>греческое общество «Прометей» организовало мероприятие в память жертв геноцида понтийских греков</w:t>
      </w:r>
      <w:r w:rsidRPr="00FE640C">
        <w:rPr>
          <w:rFonts w:cs="Times New Roman"/>
          <w:szCs w:val="28"/>
        </w:rPr>
        <w:t>]</w:t>
      </w:r>
      <w:r>
        <w:rPr>
          <w:rFonts w:cs="Times New Roman"/>
          <w:szCs w:val="28"/>
        </w:rPr>
        <w:t xml:space="preserve"> / Валерия Гресева // Слово. – 2017. – 23 мая. – С. 5.</w:t>
      </w:r>
    </w:p>
    <w:p w14:paraId="4D5751A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Гресева, В.</w:t>
      </w:r>
      <w:r>
        <w:rPr>
          <w:rFonts w:cs="Times New Roman"/>
          <w:szCs w:val="28"/>
        </w:rPr>
        <w:t xml:space="preserve"> Многонациональная «Наша Осетия» : </w:t>
      </w:r>
      <w:r w:rsidRPr="00B1487F">
        <w:rPr>
          <w:rFonts w:cs="Times New Roman"/>
          <w:szCs w:val="28"/>
        </w:rPr>
        <w:t>[</w:t>
      </w:r>
      <w:r>
        <w:rPr>
          <w:rFonts w:cs="Times New Roman"/>
          <w:szCs w:val="28"/>
        </w:rPr>
        <w:t>о нац.-культурных о-вах Сев. Осетии</w:t>
      </w:r>
      <w:r w:rsidRPr="00B1487F">
        <w:rPr>
          <w:rFonts w:cs="Times New Roman"/>
          <w:szCs w:val="28"/>
        </w:rPr>
        <w:t>]</w:t>
      </w:r>
      <w:r>
        <w:rPr>
          <w:rFonts w:cs="Times New Roman"/>
          <w:szCs w:val="28"/>
        </w:rPr>
        <w:t xml:space="preserve"> // Валерия Гресева // Слово. – 2017. – 26 мая. – С. 5.</w:t>
      </w:r>
    </w:p>
    <w:p w14:paraId="29E496A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Гугкаты, Ж.</w:t>
      </w:r>
      <w:r>
        <w:rPr>
          <w:rFonts w:cs="Times New Roman"/>
          <w:szCs w:val="28"/>
        </w:rPr>
        <w:t xml:space="preserve"> «Иумӕйаг у нӕ фӕндаг» / Гугкаты Жаннӕ // Рӕстдзинад. – 2017. – 13 дек. – Ф. 2.</w:t>
      </w:r>
    </w:p>
    <w:p w14:paraId="4173C7AD" w14:textId="77777777" w:rsidR="005178C0" w:rsidRPr="00B1487F"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E47D2">
        <w:rPr>
          <w:rFonts w:cs="Times New Roman"/>
          <w:bCs/>
          <w:szCs w:val="28"/>
        </w:rPr>
        <w:t>Гугкаева, Ж.</w:t>
      </w:r>
      <w:r>
        <w:rPr>
          <w:rFonts w:cs="Times New Roman"/>
          <w:szCs w:val="28"/>
        </w:rPr>
        <w:t xml:space="preserve"> «Нам по пути» : </w:t>
      </w:r>
      <w:r w:rsidRPr="00B1487F">
        <w:rPr>
          <w:rFonts w:cs="Times New Roman"/>
          <w:szCs w:val="28"/>
        </w:rPr>
        <w:t>[</w:t>
      </w:r>
      <w:r>
        <w:rPr>
          <w:rFonts w:cs="Times New Roman"/>
          <w:szCs w:val="28"/>
        </w:rPr>
        <w:t>фонд защиты прав несовершеннолетних сирот, попавших в трудную жизнен. ситуацию под рук. Лауры Тадтаевой</w:t>
      </w:r>
      <w:r w:rsidRPr="00B1487F">
        <w:rPr>
          <w:rFonts w:cs="Times New Roman"/>
          <w:szCs w:val="28"/>
        </w:rPr>
        <w:t>]</w:t>
      </w:r>
      <w:r>
        <w:rPr>
          <w:rFonts w:cs="Times New Roman"/>
          <w:szCs w:val="28"/>
        </w:rPr>
        <w:t>.</w:t>
      </w:r>
    </w:p>
    <w:p w14:paraId="11C0173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Гугкаты, Ж.</w:t>
      </w:r>
      <w:r>
        <w:rPr>
          <w:rFonts w:cs="Times New Roman"/>
          <w:szCs w:val="28"/>
        </w:rPr>
        <w:t xml:space="preserve"> Президенты грант райстой / Гугкаты Жаннӕ // Рӕстдзинад. – 2017. – 20 дек. – Ф. 1.</w:t>
      </w:r>
    </w:p>
    <w:p w14:paraId="1148150B" w14:textId="77777777" w:rsidR="005178C0" w:rsidRPr="00426D8C"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E47D2">
        <w:rPr>
          <w:rFonts w:cs="Times New Roman"/>
          <w:bCs/>
          <w:szCs w:val="28"/>
        </w:rPr>
        <w:t>Гугкаева, Ж.</w:t>
      </w:r>
      <w:r>
        <w:rPr>
          <w:rFonts w:cs="Times New Roman"/>
          <w:szCs w:val="28"/>
        </w:rPr>
        <w:t xml:space="preserve"> Получили президентский грант : </w:t>
      </w:r>
      <w:r w:rsidRPr="00426D8C">
        <w:rPr>
          <w:rFonts w:cs="Times New Roman"/>
          <w:szCs w:val="28"/>
        </w:rPr>
        <w:t>[</w:t>
      </w:r>
      <w:r>
        <w:rPr>
          <w:rFonts w:cs="Times New Roman"/>
          <w:szCs w:val="28"/>
        </w:rPr>
        <w:t>11 чел. из Сев. Осетии. дир. фонда Президентских грантов Иннокентий</w:t>
      </w:r>
      <w:r w:rsidRPr="006D6058">
        <w:rPr>
          <w:rFonts w:cs="Times New Roman"/>
          <w:szCs w:val="28"/>
        </w:rPr>
        <w:t xml:space="preserve"> </w:t>
      </w:r>
      <w:r>
        <w:rPr>
          <w:rFonts w:cs="Times New Roman"/>
          <w:szCs w:val="28"/>
        </w:rPr>
        <w:t>Дементьев провел во Владикавказе учебный семинар-тренинг для представителей некоммерческих организаций</w:t>
      </w:r>
      <w:r w:rsidRPr="00426D8C">
        <w:rPr>
          <w:rFonts w:cs="Times New Roman"/>
          <w:szCs w:val="28"/>
        </w:rPr>
        <w:t>]</w:t>
      </w:r>
      <w:r>
        <w:rPr>
          <w:rFonts w:cs="Times New Roman"/>
          <w:szCs w:val="28"/>
        </w:rPr>
        <w:t>.</w:t>
      </w:r>
    </w:p>
    <w:p w14:paraId="155BFBF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Гугкаты, Ж.</w:t>
      </w:r>
      <w:r>
        <w:rPr>
          <w:rFonts w:cs="Times New Roman"/>
          <w:szCs w:val="28"/>
        </w:rPr>
        <w:t xml:space="preserve"> «Ирыстоны хурӕнгӕс сабитӕ» / Гугкаты Жаннӕ // Рӕстдзинад. – 2017. – 22 мартъи. – Ф. 1.</w:t>
      </w:r>
    </w:p>
    <w:p w14:paraId="04DE430C" w14:textId="77777777" w:rsidR="005178C0" w:rsidRPr="009B42AC"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E47D2">
        <w:rPr>
          <w:rFonts w:cs="Times New Roman"/>
          <w:bCs/>
          <w:szCs w:val="28"/>
        </w:rPr>
        <w:t>Гугкаева, Ж.</w:t>
      </w:r>
      <w:r>
        <w:rPr>
          <w:rFonts w:cs="Times New Roman"/>
          <w:szCs w:val="28"/>
        </w:rPr>
        <w:t xml:space="preserve"> «Солнечные дети Осетии» : </w:t>
      </w:r>
      <w:r w:rsidRPr="009B42AC">
        <w:rPr>
          <w:rFonts w:cs="Times New Roman"/>
          <w:szCs w:val="28"/>
        </w:rPr>
        <w:t>[</w:t>
      </w:r>
      <w:r>
        <w:rPr>
          <w:rFonts w:cs="Times New Roman"/>
          <w:szCs w:val="28"/>
        </w:rPr>
        <w:t>в ННБ сост. презентация обществ. орг. под таким названием, посвящ. детям с болезнью Дауна»</w:t>
      </w:r>
      <w:r w:rsidRPr="009B42AC">
        <w:rPr>
          <w:rFonts w:cs="Times New Roman"/>
          <w:szCs w:val="28"/>
        </w:rPr>
        <w:t>]</w:t>
      </w:r>
      <w:r>
        <w:rPr>
          <w:rFonts w:cs="Times New Roman"/>
          <w:szCs w:val="28"/>
        </w:rPr>
        <w:t>.</w:t>
      </w:r>
    </w:p>
    <w:p w14:paraId="5DBED0B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 xml:space="preserve">Гулунова, Н. </w:t>
      </w:r>
      <w:r>
        <w:rPr>
          <w:rFonts w:cs="Times New Roman"/>
          <w:szCs w:val="28"/>
        </w:rPr>
        <w:t xml:space="preserve">Будущее зависит от того, как ты проживешь настоящее : </w:t>
      </w:r>
      <w:r w:rsidRPr="009B42AC">
        <w:rPr>
          <w:rFonts w:cs="Times New Roman"/>
          <w:szCs w:val="28"/>
        </w:rPr>
        <w:t>[</w:t>
      </w:r>
      <w:r>
        <w:rPr>
          <w:rFonts w:cs="Times New Roman"/>
          <w:szCs w:val="28"/>
        </w:rPr>
        <w:t>о зам. нач. отд. ветеранов войны и труда О. Х. Бясове</w:t>
      </w:r>
      <w:r w:rsidRPr="009B42AC">
        <w:rPr>
          <w:rFonts w:cs="Times New Roman"/>
          <w:szCs w:val="28"/>
        </w:rPr>
        <w:t>]</w:t>
      </w:r>
      <w:r>
        <w:rPr>
          <w:rFonts w:cs="Times New Roman"/>
          <w:szCs w:val="28"/>
        </w:rPr>
        <w:t xml:space="preserve"> Вести Дигории. – 2017. – 8 апр. – С. 1.</w:t>
      </w:r>
    </w:p>
    <w:p w14:paraId="7C58EC0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Гутиева, А.</w:t>
      </w:r>
      <w:r>
        <w:rPr>
          <w:rFonts w:cs="Times New Roman"/>
          <w:szCs w:val="28"/>
        </w:rPr>
        <w:t xml:space="preserve"> Напомнить, что мы рядом : </w:t>
      </w:r>
      <w:r w:rsidRPr="009B42AC">
        <w:rPr>
          <w:rFonts w:cs="Times New Roman"/>
          <w:szCs w:val="28"/>
        </w:rPr>
        <w:t>[</w:t>
      </w:r>
      <w:r>
        <w:rPr>
          <w:rFonts w:cs="Times New Roman"/>
          <w:szCs w:val="28"/>
        </w:rPr>
        <w:t>13 нояб. в междунар. день слепых, состоялось собрание Алагиро-Ардонской межрайон. орг. ВОС</w:t>
      </w:r>
      <w:r w:rsidRPr="009B42AC">
        <w:rPr>
          <w:rFonts w:cs="Times New Roman"/>
          <w:szCs w:val="28"/>
        </w:rPr>
        <w:t>]</w:t>
      </w:r>
      <w:r>
        <w:rPr>
          <w:rFonts w:cs="Times New Roman"/>
          <w:szCs w:val="28"/>
        </w:rPr>
        <w:t xml:space="preserve"> / Алина Гутиева // Заря. – 2017. – 18 нояб. – С. 2.</w:t>
      </w:r>
    </w:p>
    <w:p w14:paraId="7A634DD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Диалог с национально-культурными обществами</w:t>
      </w:r>
      <w:r>
        <w:rPr>
          <w:rFonts w:cs="Times New Roman"/>
          <w:szCs w:val="28"/>
        </w:rPr>
        <w:t xml:space="preserve"> : </w:t>
      </w:r>
      <w:r w:rsidRPr="009B42AC">
        <w:rPr>
          <w:rFonts w:cs="Times New Roman"/>
          <w:szCs w:val="28"/>
        </w:rPr>
        <w:t>[</w:t>
      </w:r>
      <w:r>
        <w:rPr>
          <w:rFonts w:cs="Times New Roman"/>
          <w:szCs w:val="28"/>
        </w:rPr>
        <w:t>Глава АМС г. Владикавказа Б. Албегов посетил армянское нац.-культ. о-во «Эребуни»</w:t>
      </w:r>
      <w:r w:rsidRPr="009B42AC">
        <w:rPr>
          <w:rFonts w:cs="Times New Roman"/>
          <w:szCs w:val="28"/>
        </w:rPr>
        <w:t>]</w:t>
      </w:r>
      <w:r>
        <w:rPr>
          <w:rFonts w:cs="Times New Roman"/>
          <w:szCs w:val="28"/>
        </w:rPr>
        <w:t xml:space="preserve"> // Владикавказ. – 2017. – 6 апр. – С. 2.</w:t>
      </w:r>
    </w:p>
    <w:p w14:paraId="4EAEED3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Джиоева, А.</w:t>
      </w:r>
      <w:r>
        <w:rPr>
          <w:rFonts w:cs="Times New Roman"/>
          <w:szCs w:val="28"/>
        </w:rPr>
        <w:t xml:space="preserve"> Совет ветеранов подвел итоги за прошлый год : </w:t>
      </w:r>
      <w:r w:rsidRPr="00CC4C46">
        <w:rPr>
          <w:rFonts w:cs="Times New Roman"/>
          <w:szCs w:val="28"/>
        </w:rPr>
        <w:t>[</w:t>
      </w:r>
      <w:r>
        <w:rPr>
          <w:rFonts w:cs="Times New Roman"/>
          <w:szCs w:val="28"/>
        </w:rPr>
        <w:t>с пленума Совета</w:t>
      </w:r>
      <w:r w:rsidRPr="00CC4C46">
        <w:rPr>
          <w:rFonts w:cs="Times New Roman"/>
          <w:szCs w:val="28"/>
        </w:rPr>
        <w:t>]</w:t>
      </w:r>
      <w:r>
        <w:rPr>
          <w:rFonts w:cs="Times New Roman"/>
          <w:szCs w:val="28"/>
        </w:rPr>
        <w:t xml:space="preserve"> / Алена Джиоева // Владикавказ. – 2017. – 4 февр. – С. 2.</w:t>
      </w:r>
    </w:p>
    <w:p w14:paraId="27CFB11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Дзоблаева, А.</w:t>
      </w:r>
      <w:r>
        <w:rPr>
          <w:rFonts w:cs="Times New Roman"/>
          <w:szCs w:val="28"/>
        </w:rPr>
        <w:t xml:space="preserve"> Когда детей много : </w:t>
      </w:r>
      <w:r w:rsidRPr="00CC4C46">
        <w:rPr>
          <w:rFonts w:cs="Times New Roman"/>
          <w:szCs w:val="28"/>
        </w:rPr>
        <w:t>[</w:t>
      </w:r>
      <w:r>
        <w:rPr>
          <w:rFonts w:cs="Times New Roman"/>
          <w:szCs w:val="28"/>
        </w:rPr>
        <w:t>о поддержке многодет. семей : рассказывает Председатель республик. отд-ния «Объединение многодетных семей России» А. Дзоблаева / записала З. Губурова</w:t>
      </w:r>
      <w:r w:rsidRPr="00CC4C46">
        <w:rPr>
          <w:rFonts w:cs="Times New Roman"/>
          <w:szCs w:val="28"/>
        </w:rPr>
        <w:t>]</w:t>
      </w:r>
      <w:r>
        <w:rPr>
          <w:rFonts w:cs="Times New Roman"/>
          <w:szCs w:val="28"/>
        </w:rPr>
        <w:t xml:space="preserve"> // Северная Осетия. – 2017. – 10 февр. – С. 4.</w:t>
      </w:r>
    </w:p>
    <w:p w14:paraId="65C9DC8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lastRenderedPageBreak/>
        <w:t>Дзуцева, К.</w:t>
      </w:r>
      <w:r>
        <w:rPr>
          <w:rFonts w:cs="Times New Roman"/>
          <w:szCs w:val="28"/>
        </w:rPr>
        <w:t xml:space="preserve"> Владикавказский «Прометей» : </w:t>
      </w:r>
      <w:r w:rsidRPr="00CC4C46">
        <w:rPr>
          <w:rFonts w:cs="Times New Roman"/>
          <w:szCs w:val="28"/>
        </w:rPr>
        <w:t>[</w:t>
      </w:r>
      <w:r>
        <w:rPr>
          <w:rFonts w:cs="Times New Roman"/>
          <w:szCs w:val="28"/>
        </w:rPr>
        <w:t>из истории греческого о-ва «Прометей» во Владикавказе</w:t>
      </w:r>
      <w:r w:rsidRPr="00CC4C46">
        <w:rPr>
          <w:rFonts w:cs="Times New Roman"/>
          <w:szCs w:val="28"/>
        </w:rPr>
        <w:t>]</w:t>
      </w:r>
      <w:r>
        <w:rPr>
          <w:rFonts w:cs="Times New Roman"/>
          <w:szCs w:val="28"/>
        </w:rPr>
        <w:t xml:space="preserve"> / Кристина Дзуцева // Владикавказ. – 2017. – 24 окт. – С. 3.</w:t>
      </w:r>
    </w:p>
    <w:p w14:paraId="0C1F109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Донченко, А.</w:t>
      </w:r>
      <w:r>
        <w:rPr>
          <w:rFonts w:cs="Times New Roman"/>
          <w:szCs w:val="28"/>
        </w:rPr>
        <w:t xml:space="preserve"> В семье единой! Северо-Осетинскому региональному межнациональному общественному движению «Наша Осетия» – 25 лет / Андрей Донченко // Терские ведомости. – 2017. – 26 мая-1 июня (№22). – С.3 : фото.</w:t>
      </w:r>
    </w:p>
    <w:p w14:paraId="1ECB9AD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Еще один повод собраться дружно!</w:t>
      </w:r>
      <w:r>
        <w:rPr>
          <w:rFonts w:cs="Times New Roman"/>
          <w:szCs w:val="28"/>
        </w:rPr>
        <w:t xml:space="preserve"> : </w:t>
      </w:r>
      <w:r w:rsidRPr="00190A50">
        <w:rPr>
          <w:rFonts w:cs="Times New Roman"/>
          <w:szCs w:val="28"/>
        </w:rPr>
        <w:t>[</w:t>
      </w:r>
      <w:r>
        <w:rPr>
          <w:rFonts w:cs="Times New Roman"/>
          <w:szCs w:val="28"/>
        </w:rPr>
        <w:t>об итогах деятельности нац.-культур. о-в Моздокского Дома дружбы</w:t>
      </w:r>
      <w:r w:rsidRPr="00190A50">
        <w:rPr>
          <w:rFonts w:cs="Times New Roman"/>
          <w:szCs w:val="28"/>
        </w:rPr>
        <w:t>]</w:t>
      </w:r>
      <w:r>
        <w:rPr>
          <w:rFonts w:cs="Times New Roman"/>
          <w:szCs w:val="28"/>
        </w:rPr>
        <w:t xml:space="preserve"> // Моздокский вестник. – 2017. – 30 дек. – С. 8.</w:t>
      </w:r>
    </w:p>
    <w:p w14:paraId="03FFEFD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Кабалоев, С.</w:t>
      </w:r>
      <w:r>
        <w:rPr>
          <w:rFonts w:cs="Times New Roman"/>
          <w:b/>
          <w:szCs w:val="28"/>
        </w:rPr>
        <w:t xml:space="preserve"> </w:t>
      </w:r>
      <w:r w:rsidRPr="00A27CC5">
        <w:rPr>
          <w:rFonts w:cs="Times New Roman"/>
          <w:b/>
          <w:szCs w:val="28"/>
        </w:rPr>
        <w:t>Н.</w:t>
      </w:r>
      <w:r>
        <w:rPr>
          <w:rFonts w:cs="Times New Roman"/>
          <w:szCs w:val="28"/>
        </w:rPr>
        <w:t xml:space="preserve"> Чья это улица? : </w:t>
      </w:r>
      <w:r w:rsidRPr="00190A50">
        <w:rPr>
          <w:rFonts w:cs="Times New Roman"/>
          <w:szCs w:val="28"/>
        </w:rPr>
        <w:t>[</w:t>
      </w:r>
      <w:r>
        <w:rPr>
          <w:rFonts w:cs="Times New Roman"/>
          <w:szCs w:val="28"/>
        </w:rPr>
        <w:t>о работе по сохранению памяти героев Сев. Осетии и военно-патриот. воспитании : беседа с Председателем Совета ветеранов респ. С. Н. Кабалоевым / записал В. Рязанов</w:t>
      </w:r>
      <w:r w:rsidRPr="00190A50">
        <w:rPr>
          <w:rFonts w:cs="Times New Roman"/>
          <w:szCs w:val="28"/>
        </w:rPr>
        <w:t>]</w:t>
      </w:r>
      <w:r>
        <w:rPr>
          <w:rFonts w:cs="Times New Roman"/>
          <w:szCs w:val="28"/>
        </w:rPr>
        <w:t xml:space="preserve"> // Северная Осетия. – 2017. – 25 марта. – С. 4.</w:t>
      </w:r>
    </w:p>
    <w:p w14:paraId="0CA1CF4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Каболов, С.</w:t>
      </w:r>
      <w:r>
        <w:rPr>
          <w:rFonts w:cs="Times New Roman"/>
          <w:szCs w:val="28"/>
        </w:rPr>
        <w:t xml:space="preserve"> С миссией мира : </w:t>
      </w:r>
      <w:r w:rsidRPr="00190A50">
        <w:rPr>
          <w:rFonts w:cs="Times New Roman"/>
          <w:szCs w:val="28"/>
        </w:rPr>
        <w:t>[</w:t>
      </w:r>
      <w:r>
        <w:rPr>
          <w:rFonts w:cs="Times New Roman"/>
          <w:szCs w:val="28"/>
        </w:rPr>
        <w:t>об участии в междунар. гуманитар. акции «Миссия мира и дружбы» в Братиславе : рассказывает рук. Респ. совета ветеранских орг. С. Каболов / записал В. Рязанов</w:t>
      </w:r>
      <w:r w:rsidRPr="00190A50">
        <w:rPr>
          <w:rFonts w:cs="Times New Roman"/>
          <w:szCs w:val="28"/>
        </w:rPr>
        <w:t>]</w:t>
      </w:r>
      <w:r>
        <w:rPr>
          <w:rFonts w:cs="Times New Roman"/>
          <w:szCs w:val="28"/>
        </w:rPr>
        <w:t xml:space="preserve"> // Северная Осетия. – 2017. – 18 мая. – С. 3</w:t>
      </w:r>
    </w:p>
    <w:p w14:paraId="3698752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Кануков, А.</w:t>
      </w:r>
      <w:r>
        <w:rPr>
          <w:rFonts w:cs="Times New Roman"/>
          <w:szCs w:val="28"/>
        </w:rPr>
        <w:t xml:space="preserve"> «Сельсовет» вернет землю крестьянам : </w:t>
      </w:r>
      <w:r w:rsidRPr="00924817">
        <w:rPr>
          <w:rFonts w:cs="Times New Roman"/>
          <w:szCs w:val="28"/>
        </w:rPr>
        <w:t>[</w:t>
      </w:r>
      <w:r>
        <w:rPr>
          <w:rFonts w:cs="Times New Roman"/>
          <w:szCs w:val="28"/>
        </w:rPr>
        <w:t>в Осетии официально зарегистрирована Сев.-Осет. регион. общественной орг. содействия развитию сел. хоз-ва «Сельсовет»</w:t>
      </w:r>
      <w:r w:rsidRPr="00924817">
        <w:rPr>
          <w:rFonts w:cs="Times New Roman"/>
          <w:szCs w:val="28"/>
        </w:rPr>
        <w:t>]</w:t>
      </w:r>
      <w:r>
        <w:rPr>
          <w:rFonts w:cs="Times New Roman"/>
          <w:szCs w:val="28"/>
        </w:rPr>
        <w:t xml:space="preserve"> / Анатолий Кануков // Свободный взгляд. – 2017. – 2 дек. – С. 1, 5.</w:t>
      </w:r>
    </w:p>
    <w:p w14:paraId="11D468F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Касаты, А.</w:t>
      </w:r>
      <w:r>
        <w:rPr>
          <w:rFonts w:cs="Times New Roman"/>
          <w:szCs w:val="28"/>
        </w:rPr>
        <w:t xml:space="preserve"> Царды алы къаздзӕфыл хъуыды кӕнын хъӕуы / Касаты Аслӕнбег // Рӕстдзинад. – 2017. – 19 дек. – Ф. 4.</w:t>
      </w:r>
    </w:p>
    <w:p w14:paraId="1CCC6E61" w14:textId="77777777" w:rsidR="005178C0" w:rsidRPr="00924817"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E47D2">
        <w:rPr>
          <w:rFonts w:cs="Times New Roman"/>
          <w:bCs/>
          <w:szCs w:val="28"/>
        </w:rPr>
        <w:t>Касаев, А.</w:t>
      </w:r>
      <w:r>
        <w:rPr>
          <w:rFonts w:cs="Times New Roman"/>
          <w:szCs w:val="28"/>
        </w:rPr>
        <w:t xml:space="preserve"> Надо думать над каждым шагом в жизни : </w:t>
      </w:r>
      <w:r w:rsidRPr="00924817">
        <w:rPr>
          <w:rFonts w:cs="Times New Roman"/>
          <w:szCs w:val="28"/>
        </w:rPr>
        <w:t>[</w:t>
      </w:r>
      <w:r>
        <w:rPr>
          <w:rFonts w:cs="Times New Roman"/>
          <w:szCs w:val="28"/>
        </w:rPr>
        <w:t>о благотворит. концерте обществ. фонда «Спасательный круг», помогающий молодым людям преодолеть наркозависимость</w:t>
      </w:r>
      <w:r w:rsidRPr="00924817">
        <w:rPr>
          <w:rFonts w:cs="Times New Roman"/>
          <w:szCs w:val="28"/>
        </w:rPr>
        <w:t>]</w:t>
      </w:r>
      <w:r>
        <w:rPr>
          <w:rFonts w:cs="Times New Roman"/>
          <w:szCs w:val="28"/>
        </w:rPr>
        <w:t>.</w:t>
      </w:r>
    </w:p>
    <w:p w14:paraId="69B3491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Киреев, Ф.</w:t>
      </w:r>
      <w:r>
        <w:rPr>
          <w:rFonts w:cs="Times New Roman"/>
          <w:szCs w:val="28"/>
        </w:rPr>
        <w:t xml:space="preserve"> За подвиг человеческий и духовный : </w:t>
      </w:r>
      <w:r w:rsidRPr="00924817">
        <w:rPr>
          <w:rFonts w:cs="Times New Roman"/>
          <w:szCs w:val="28"/>
        </w:rPr>
        <w:t>[</w:t>
      </w:r>
      <w:r>
        <w:rPr>
          <w:rFonts w:cs="Times New Roman"/>
          <w:szCs w:val="28"/>
        </w:rPr>
        <w:t>архиепископ Владикавказский и Аланский Леонид вручил Председателю Сев.-Осет. ассоциации жертв полит. репрессий «Номарӕн» А. Зураеву высокую награду Рус. православной церкви – медаль «Слава и Честь»</w:t>
      </w:r>
      <w:r w:rsidRPr="00924817">
        <w:rPr>
          <w:rFonts w:cs="Times New Roman"/>
          <w:szCs w:val="28"/>
        </w:rPr>
        <w:t>]</w:t>
      </w:r>
      <w:r>
        <w:rPr>
          <w:rFonts w:cs="Times New Roman"/>
          <w:szCs w:val="28"/>
        </w:rPr>
        <w:t xml:space="preserve"> / Феликс Киреев // Северная Осетия. – 2017. – 16 дек. – С. 3.</w:t>
      </w:r>
    </w:p>
    <w:p w14:paraId="1E08E17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Китунова, Н.</w:t>
      </w:r>
      <w:r>
        <w:rPr>
          <w:rFonts w:cs="Times New Roman"/>
          <w:szCs w:val="28"/>
        </w:rPr>
        <w:t xml:space="preserve"> Потреблять, но проверять : </w:t>
      </w:r>
      <w:r w:rsidRPr="00AB1630">
        <w:rPr>
          <w:rFonts w:cs="Times New Roman"/>
          <w:szCs w:val="28"/>
        </w:rPr>
        <w:t>[</w:t>
      </w:r>
      <w:r>
        <w:rPr>
          <w:rFonts w:cs="Times New Roman"/>
          <w:szCs w:val="28"/>
        </w:rPr>
        <w:t>беседа с Председателем респ. орг. «Союз потребителей» Н. Китуновой / записал В. Рязанов</w:t>
      </w:r>
      <w:r w:rsidRPr="00AB1630">
        <w:rPr>
          <w:rFonts w:cs="Times New Roman"/>
          <w:szCs w:val="28"/>
        </w:rPr>
        <w:t>]</w:t>
      </w:r>
      <w:r>
        <w:rPr>
          <w:rFonts w:cs="Times New Roman"/>
          <w:szCs w:val="28"/>
        </w:rPr>
        <w:t xml:space="preserve"> // Северная Осетия. – 2017. – 15 марта. – С. 2.</w:t>
      </w:r>
    </w:p>
    <w:p w14:paraId="55BF26D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Клюев Вадим Александрович</w:t>
      </w:r>
      <w:r>
        <w:rPr>
          <w:rFonts w:cs="Times New Roman"/>
          <w:szCs w:val="28"/>
        </w:rPr>
        <w:t xml:space="preserve"> </w:t>
      </w:r>
      <w:r w:rsidRPr="00AB1630">
        <w:rPr>
          <w:rFonts w:cs="Times New Roman"/>
          <w:szCs w:val="28"/>
        </w:rPr>
        <w:t>[</w:t>
      </w:r>
      <w:r>
        <w:rPr>
          <w:rFonts w:cs="Times New Roman"/>
          <w:szCs w:val="28"/>
        </w:rPr>
        <w:t>рук. нац.-культур. о-ва «Русь» : 1962-2017 : некролог</w:t>
      </w:r>
      <w:r w:rsidRPr="00AB1630">
        <w:rPr>
          <w:rFonts w:cs="Times New Roman"/>
          <w:szCs w:val="28"/>
        </w:rPr>
        <w:t>]</w:t>
      </w:r>
      <w:r>
        <w:rPr>
          <w:rFonts w:cs="Times New Roman"/>
          <w:szCs w:val="28"/>
        </w:rPr>
        <w:t xml:space="preserve"> // Северная Осетия. – 2017. – 23 дек. – С. 3.</w:t>
      </w:r>
    </w:p>
    <w:p w14:paraId="2142DDC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Клюев, В.</w:t>
      </w:r>
      <w:r>
        <w:rPr>
          <w:rFonts w:cs="Times New Roman"/>
          <w:szCs w:val="28"/>
        </w:rPr>
        <w:t xml:space="preserve"> «Русь» объединяет славян Кавказа : </w:t>
      </w:r>
      <w:r w:rsidRPr="00AB1630">
        <w:rPr>
          <w:rFonts w:cs="Times New Roman"/>
          <w:szCs w:val="28"/>
        </w:rPr>
        <w:t>[</w:t>
      </w:r>
      <w:r>
        <w:rPr>
          <w:rFonts w:cs="Times New Roman"/>
          <w:szCs w:val="28"/>
        </w:rPr>
        <w:t>беседа с Председателем нац.-культ. о-ва «Русь» В. Клюевым о том, как шло становление о-ва и о ближайших планах / записала А. Вяземская</w:t>
      </w:r>
      <w:r w:rsidRPr="00AB1630">
        <w:rPr>
          <w:rFonts w:cs="Times New Roman"/>
          <w:szCs w:val="28"/>
        </w:rPr>
        <w:t>]</w:t>
      </w:r>
      <w:r>
        <w:rPr>
          <w:rFonts w:cs="Times New Roman"/>
          <w:szCs w:val="28"/>
        </w:rPr>
        <w:t xml:space="preserve"> // Терский казак. – 2017. – Апр.-май (№3-4). – С. 2.</w:t>
      </w:r>
    </w:p>
    <w:p w14:paraId="1D43E26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Клюев, В.</w:t>
      </w:r>
      <w:r>
        <w:rPr>
          <w:rFonts w:cs="Times New Roman"/>
          <w:szCs w:val="28"/>
        </w:rPr>
        <w:t xml:space="preserve"> «Русь» объединяет славян Кавказа : </w:t>
      </w:r>
      <w:r w:rsidRPr="004F2B70">
        <w:rPr>
          <w:rFonts w:cs="Times New Roman"/>
          <w:szCs w:val="28"/>
        </w:rPr>
        <w:t>[</w:t>
      </w:r>
      <w:r>
        <w:rPr>
          <w:rFonts w:cs="Times New Roman"/>
          <w:szCs w:val="28"/>
        </w:rPr>
        <w:t>к 25-летию образования нац.-культур. о-ва «Русь» : беседа с Председателем о-ва В. Клюевым / записала А. Вяземская</w:t>
      </w:r>
      <w:r w:rsidRPr="004F2B70">
        <w:rPr>
          <w:rFonts w:cs="Times New Roman"/>
          <w:szCs w:val="28"/>
        </w:rPr>
        <w:t>]</w:t>
      </w:r>
      <w:r>
        <w:rPr>
          <w:rFonts w:cs="Times New Roman"/>
          <w:szCs w:val="28"/>
        </w:rPr>
        <w:t xml:space="preserve"> // Северная Осетия. – 2017. – 23 мая. – С. 1-2.</w:t>
      </w:r>
    </w:p>
    <w:p w14:paraId="5052717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lastRenderedPageBreak/>
        <w:t>Кодзаева, З.</w:t>
      </w:r>
      <w:r>
        <w:rPr>
          <w:rFonts w:cs="Times New Roman"/>
          <w:szCs w:val="28"/>
        </w:rPr>
        <w:t xml:space="preserve"> «Спутник» пока еще летит : </w:t>
      </w:r>
      <w:r w:rsidRPr="004F2B70">
        <w:rPr>
          <w:rFonts w:cs="Times New Roman"/>
          <w:szCs w:val="28"/>
        </w:rPr>
        <w:t>[</w:t>
      </w:r>
      <w:r>
        <w:rPr>
          <w:rFonts w:cs="Times New Roman"/>
          <w:szCs w:val="28"/>
        </w:rPr>
        <w:t>об итогах заседания круглого стола по проблеме возврата зем. участков садовод. товарищества «Спутник» : рассказывает Председатель СНО «Спутник» З. Кодзаева / записала Н. Романова</w:t>
      </w:r>
      <w:r w:rsidRPr="004F2B70">
        <w:rPr>
          <w:rFonts w:cs="Times New Roman"/>
          <w:szCs w:val="28"/>
        </w:rPr>
        <w:t>]</w:t>
      </w:r>
      <w:r>
        <w:rPr>
          <w:rFonts w:cs="Times New Roman"/>
          <w:szCs w:val="28"/>
        </w:rPr>
        <w:t xml:space="preserve"> // Северная Осетия. – 2017. – 31 марта. – С. 3.</w:t>
      </w:r>
    </w:p>
    <w:p w14:paraId="05D71A4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Кортиев, А.</w:t>
      </w:r>
      <w:r>
        <w:rPr>
          <w:rFonts w:cs="Times New Roman"/>
          <w:szCs w:val="28"/>
        </w:rPr>
        <w:t xml:space="preserve"> Работа признана удовлетворительной : </w:t>
      </w:r>
      <w:r w:rsidRPr="004F2B70">
        <w:rPr>
          <w:rFonts w:cs="Times New Roman"/>
          <w:szCs w:val="28"/>
        </w:rPr>
        <w:t>[</w:t>
      </w:r>
      <w:r>
        <w:rPr>
          <w:rFonts w:cs="Times New Roman"/>
          <w:szCs w:val="28"/>
        </w:rPr>
        <w:t>в район. б-ке сост. отчетное СОБР. Пригородной МО ВОС о проделанной работе за период с нояб. 2016 г. по авг. 2017 г.</w:t>
      </w:r>
      <w:r w:rsidRPr="004F2B70">
        <w:rPr>
          <w:rFonts w:cs="Times New Roman"/>
          <w:szCs w:val="28"/>
        </w:rPr>
        <w:t>]</w:t>
      </w:r>
      <w:r>
        <w:rPr>
          <w:rFonts w:cs="Times New Roman"/>
          <w:szCs w:val="28"/>
        </w:rPr>
        <w:t xml:space="preserve"> / Ахсар Кортиев // Фидиуӕг. – 2017. – 2 сент. – С. 3.</w:t>
      </w:r>
    </w:p>
    <w:p w14:paraId="2818C76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Кудухова, Б.</w:t>
      </w:r>
      <w:r>
        <w:rPr>
          <w:rFonts w:cs="Times New Roman"/>
          <w:szCs w:val="28"/>
        </w:rPr>
        <w:t xml:space="preserve"> Северо-Осетинское республиканское отделение Всероссийской общественной организации ветеранов «Боевой братство» им. Г. Калоева возглавил житель с. Зильги В. Т. Дзгоев / Бэла Кудухова // Жизнь Правобережья. – 2017. – 12 сент. – С. 1.</w:t>
      </w:r>
    </w:p>
    <w:p w14:paraId="59A7771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Кулаев, В.</w:t>
      </w:r>
      <w:r>
        <w:rPr>
          <w:rFonts w:cs="Times New Roman"/>
          <w:szCs w:val="28"/>
        </w:rPr>
        <w:t xml:space="preserve"> Поддерживаю и предлагаю </w:t>
      </w:r>
      <w:r w:rsidRPr="00E85F59">
        <w:rPr>
          <w:rFonts w:cs="Times New Roman"/>
          <w:szCs w:val="28"/>
        </w:rPr>
        <w:t>[</w:t>
      </w:r>
      <w:r>
        <w:rPr>
          <w:rFonts w:cs="Times New Roman"/>
          <w:szCs w:val="28"/>
        </w:rPr>
        <w:t>предоставить под славян. центр. «Русь» задание бывшего Дома офицеров во Владикавказе</w:t>
      </w:r>
      <w:r w:rsidRPr="00E85F59">
        <w:rPr>
          <w:rFonts w:cs="Times New Roman"/>
          <w:szCs w:val="28"/>
        </w:rPr>
        <w:t>]</w:t>
      </w:r>
      <w:r>
        <w:rPr>
          <w:rFonts w:cs="Times New Roman"/>
          <w:szCs w:val="28"/>
        </w:rPr>
        <w:t xml:space="preserve"> / В. Кулаев // Северная Осетия. – 2017. – 15 июня. – С. 4.</w:t>
      </w:r>
    </w:p>
    <w:p w14:paraId="088F922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Кучиев Б</w:t>
      </w:r>
      <w:r w:rsidRPr="00A27CC5">
        <w:rPr>
          <w:rFonts w:cs="Times New Roman"/>
          <w:b/>
          <w:szCs w:val="28"/>
        </w:rPr>
        <w:t>.</w:t>
      </w:r>
      <w:r>
        <w:rPr>
          <w:rFonts w:cs="Times New Roman"/>
          <w:szCs w:val="28"/>
        </w:rPr>
        <w:t xml:space="preserve"> Сила народа – в его единстве : </w:t>
      </w:r>
      <w:r w:rsidRPr="00E85F59">
        <w:rPr>
          <w:rFonts w:cs="Times New Roman"/>
          <w:szCs w:val="28"/>
        </w:rPr>
        <w:t>[</w:t>
      </w:r>
      <w:r>
        <w:rPr>
          <w:rFonts w:cs="Times New Roman"/>
          <w:szCs w:val="28"/>
        </w:rPr>
        <w:t xml:space="preserve">о </w:t>
      </w:r>
      <w:r>
        <w:rPr>
          <w:rFonts w:cs="Times New Roman"/>
          <w:szCs w:val="28"/>
          <w:lang w:val="en-US"/>
        </w:rPr>
        <w:t>I</w:t>
      </w:r>
      <w:r>
        <w:rPr>
          <w:rFonts w:cs="Times New Roman"/>
          <w:szCs w:val="28"/>
        </w:rPr>
        <w:t xml:space="preserve"> съезде служителей святилищ Осетии в Роще Хетага</w:t>
      </w:r>
      <w:r w:rsidRPr="00E85F59">
        <w:rPr>
          <w:rFonts w:cs="Times New Roman"/>
          <w:szCs w:val="28"/>
        </w:rPr>
        <w:t>]</w:t>
      </w:r>
      <w:r>
        <w:rPr>
          <w:rFonts w:cs="Times New Roman"/>
          <w:szCs w:val="28"/>
        </w:rPr>
        <w:t xml:space="preserve"> / Б. Кучиев // Пульс Осетии. – 2017. – 16 мая. – С. 3.</w:t>
      </w:r>
    </w:p>
    <w:p w14:paraId="06E7C1B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Лагкуев, В.</w:t>
      </w:r>
      <w:r>
        <w:rPr>
          <w:rFonts w:cs="Times New Roman"/>
          <w:b/>
          <w:szCs w:val="28"/>
        </w:rPr>
        <w:t xml:space="preserve"> </w:t>
      </w:r>
      <w:r w:rsidRPr="00A27CC5">
        <w:rPr>
          <w:rFonts w:cs="Times New Roman"/>
          <w:b/>
          <w:szCs w:val="28"/>
        </w:rPr>
        <w:t xml:space="preserve">М. </w:t>
      </w:r>
      <w:r>
        <w:rPr>
          <w:rFonts w:cs="Times New Roman"/>
          <w:szCs w:val="28"/>
        </w:rPr>
        <w:t xml:space="preserve">Залог стабильности и мира : </w:t>
      </w:r>
      <w:r w:rsidRPr="00E85F59">
        <w:rPr>
          <w:rFonts w:cs="Times New Roman"/>
          <w:szCs w:val="28"/>
        </w:rPr>
        <w:t>[</w:t>
      </w:r>
      <w:r>
        <w:rPr>
          <w:rFonts w:cs="Times New Roman"/>
          <w:szCs w:val="28"/>
        </w:rPr>
        <w:t>беседа с рук. Респ. межнац. движения «Наша Осетия» Вячеславом Магометовичем Лагкуевым о 25-летнем юбилее ведомства / записала М. Гергаулова</w:t>
      </w:r>
      <w:r w:rsidRPr="00E85F59">
        <w:rPr>
          <w:rFonts w:cs="Times New Roman"/>
          <w:szCs w:val="28"/>
        </w:rPr>
        <w:t>]</w:t>
      </w:r>
      <w:r>
        <w:rPr>
          <w:rFonts w:cs="Times New Roman"/>
          <w:szCs w:val="28"/>
        </w:rPr>
        <w:t xml:space="preserve"> // Слово. – 2017. – 26 мая. – С. 4.</w:t>
      </w:r>
    </w:p>
    <w:p w14:paraId="040006A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Лагкуев, В.</w:t>
      </w:r>
      <w:r>
        <w:rPr>
          <w:rFonts w:cs="Times New Roman"/>
          <w:szCs w:val="28"/>
        </w:rPr>
        <w:t xml:space="preserve"> Новое признание «Нашей Осетии» </w:t>
      </w:r>
      <w:r w:rsidRPr="00E85F59">
        <w:rPr>
          <w:rFonts w:cs="Times New Roman"/>
          <w:szCs w:val="28"/>
        </w:rPr>
        <w:t>[</w:t>
      </w:r>
      <w:r>
        <w:rPr>
          <w:rFonts w:cs="Times New Roman"/>
          <w:szCs w:val="28"/>
        </w:rPr>
        <w:t>в области межнациональных и межконфессиональных отношений : беседа с рук. обществ. движения «Наша Осетия» В. Лагкуевым / записал В. Рязанов</w:t>
      </w:r>
      <w:r w:rsidRPr="002E1AA6">
        <w:rPr>
          <w:rFonts w:cs="Times New Roman"/>
          <w:szCs w:val="28"/>
        </w:rPr>
        <w:t>]</w:t>
      </w:r>
      <w:r>
        <w:rPr>
          <w:rFonts w:cs="Times New Roman"/>
          <w:szCs w:val="28"/>
        </w:rPr>
        <w:t xml:space="preserve"> // Северная Осетия. – 2017. – 7 дек. – С. 3.</w:t>
      </w:r>
    </w:p>
    <w:p w14:paraId="100C788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Лагкуев, В.</w:t>
      </w:r>
      <w:r>
        <w:rPr>
          <w:rFonts w:cs="Times New Roman"/>
          <w:szCs w:val="28"/>
        </w:rPr>
        <w:t xml:space="preserve"> Часы от командарма : </w:t>
      </w:r>
      <w:r w:rsidRPr="002E1AA6">
        <w:rPr>
          <w:rFonts w:cs="Times New Roman"/>
          <w:szCs w:val="28"/>
        </w:rPr>
        <w:t>[</w:t>
      </w:r>
      <w:r>
        <w:rPr>
          <w:rFonts w:cs="Times New Roman"/>
          <w:szCs w:val="28"/>
        </w:rPr>
        <w:t>о своем спорт. пути : беседа с обществ. деятелем, рук. нац.-культ. движения «Наша Осетия» В. Лагкуевым / записал Р. Лагкуев</w:t>
      </w:r>
      <w:r w:rsidRPr="002E1AA6">
        <w:rPr>
          <w:rFonts w:cs="Times New Roman"/>
          <w:szCs w:val="28"/>
        </w:rPr>
        <w:t>]</w:t>
      </w:r>
      <w:r>
        <w:rPr>
          <w:rFonts w:cs="Times New Roman"/>
          <w:szCs w:val="28"/>
        </w:rPr>
        <w:t xml:space="preserve"> // Северная Осетия. – 2017. – 1 марта. – С. 4.</w:t>
      </w:r>
    </w:p>
    <w:p w14:paraId="4978CBE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Мякинен, В.</w:t>
      </w:r>
      <w:r>
        <w:rPr>
          <w:rFonts w:cs="Times New Roman"/>
          <w:szCs w:val="28"/>
        </w:rPr>
        <w:t xml:space="preserve"> Горячее финское сердце : </w:t>
      </w:r>
      <w:r w:rsidRPr="002E1AA6">
        <w:rPr>
          <w:rFonts w:cs="Times New Roman"/>
          <w:szCs w:val="28"/>
        </w:rPr>
        <w:t>[</w:t>
      </w:r>
      <w:r>
        <w:rPr>
          <w:rFonts w:cs="Times New Roman"/>
          <w:szCs w:val="28"/>
        </w:rPr>
        <w:t>о деятельности нац.-культур. центра «Суомалайнен» – «Финны во Владикавказе : рассказывает Председатель НКЦ В. Мякинен / записала Е. Коваленко</w:t>
      </w:r>
      <w:r w:rsidRPr="002E1AA6">
        <w:rPr>
          <w:rFonts w:cs="Times New Roman"/>
          <w:szCs w:val="28"/>
        </w:rPr>
        <w:t>]</w:t>
      </w:r>
      <w:r>
        <w:rPr>
          <w:rFonts w:cs="Times New Roman"/>
          <w:szCs w:val="28"/>
        </w:rPr>
        <w:t xml:space="preserve"> // Северная Осетия. – 2017. – 29 июня. – С. 4.</w:t>
      </w:r>
    </w:p>
    <w:p w14:paraId="3A33363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Налдикоева, А.</w:t>
      </w:r>
      <w:r>
        <w:rPr>
          <w:rFonts w:cs="Times New Roman"/>
          <w:szCs w:val="28"/>
        </w:rPr>
        <w:t xml:space="preserve"> Воины-интернационалисты всегда в строю : </w:t>
      </w:r>
      <w:r w:rsidRPr="00372E77">
        <w:rPr>
          <w:rFonts w:cs="Times New Roman"/>
          <w:szCs w:val="28"/>
        </w:rPr>
        <w:t>[</w:t>
      </w:r>
      <w:r>
        <w:rPr>
          <w:rFonts w:cs="Times New Roman"/>
          <w:szCs w:val="28"/>
        </w:rPr>
        <w:t>во Владикавказе состоялось мероприятие, посвящ. 25-летию создания Общерос. обществ. орг. инвалидов войны в Афганистане и воен. травмы «Инвалиды войны»</w:t>
      </w:r>
      <w:r w:rsidRPr="00372E77">
        <w:rPr>
          <w:rFonts w:cs="Times New Roman"/>
          <w:szCs w:val="28"/>
        </w:rPr>
        <w:t>]</w:t>
      </w:r>
      <w:r>
        <w:rPr>
          <w:rFonts w:cs="Times New Roman"/>
          <w:szCs w:val="28"/>
        </w:rPr>
        <w:t xml:space="preserve"> / Алина Налдикоева // Жизнь Правобережья. – 2017. – 12 дек. – С. 4.</w:t>
      </w:r>
    </w:p>
    <w:p w14:paraId="59B4630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Налдикоева, А.</w:t>
      </w:r>
      <w:r>
        <w:rPr>
          <w:rFonts w:cs="Times New Roman"/>
          <w:szCs w:val="28"/>
        </w:rPr>
        <w:t xml:space="preserve"> Я, ты, он, она – вместе целая страна! : </w:t>
      </w:r>
      <w:r w:rsidRPr="00372E77">
        <w:rPr>
          <w:rFonts w:cs="Times New Roman"/>
          <w:szCs w:val="28"/>
        </w:rPr>
        <w:t>[</w:t>
      </w:r>
      <w:r>
        <w:rPr>
          <w:rFonts w:cs="Times New Roman"/>
          <w:szCs w:val="28"/>
        </w:rPr>
        <w:t>в Беслане прошло праздничное мероприятие в честь 25-летия республик. межнац. движения «Наша Осетия», на котором состоялось награждение жителей р-на</w:t>
      </w:r>
      <w:r w:rsidRPr="00372E77">
        <w:rPr>
          <w:rFonts w:cs="Times New Roman"/>
          <w:szCs w:val="28"/>
        </w:rPr>
        <w:t>]</w:t>
      </w:r>
      <w:r>
        <w:rPr>
          <w:rFonts w:cs="Times New Roman"/>
          <w:szCs w:val="28"/>
        </w:rPr>
        <w:t xml:space="preserve"> Алина Налдикоева // Жизнь Правобережья. – 2017. – 28 марта. – С. 5.</w:t>
      </w:r>
    </w:p>
    <w:p w14:paraId="7848DFF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«Наша Осетия» отметила 25-лет</w:t>
      </w:r>
      <w:r w:rsidRPr="00A27CC5">
        <w:rPr>
          <w:rFonts w:cs="Times New Roman"/>
          <w:b/>
          <w:szCs w:val="28"/>
        </w:rPr>
        <w:t>ий юбилей</w:t>
      </w:r>
      <w:r>
        <w:rPr>
          <w:rFonts w:cs="Times New Roman"/>
          <w:szCs w:val="28"/>
        </w:rPr>
        <w:t xml:space="preserve"> : </w:t>
      </w:r>
      <w:r w:rsidRPr="00372E77">
        <w:rPr>
          <w:rFonts w:cs="Times New Roman"/>
          <w:szCs w:val="28"/>
        </w:rPr>
        <w:t>[</w:t>
      </w:r>
      <w:r>
        <w:rPr>
          <w:rFonts w:cs="Times New Roman"/>
          <w:szCs w:val="28"/>
        </w:rPr>
        <w:t>о Сев.-Осет. регион. межнац. движении «Наша Осетия»</w:t>
      </w:r>
      <w:r w:rsidRPr="00372E77">
        <w:rPr>
          <w:rFonts w:cs="Times New Roman"/>
          <w:szCs w:val="28"/>
        </w:rPr>
        <w:t>]</w:t>
      </w:r>
      <w:r>
        <w:rPr>
          <w:rFonts w:cs="Times New Roman"/>
          <w:szCs w:val="28"/>
        </w:rPr>
        <w:t xml:space="preserve"> // Слово. – 2017. – 30 мая. – С. 2-7.</w:t>
      </w:r>
    </w:p>
    <w:p w14:paraId="1EC4ABF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lastRenderedPageBreak/>
        <w:t>Общественный совет приступил к работе</w:t>
      </w:r>
      <w:r>
        <w:rPr>
          <w:rFonts w:cs="Times New Roman"/>
          <w:szCs w:val="28"/>
        </w:rPr>
        <w:t xml:space="preserve"> : </w:t>
      </w:r>
      <w:r w:rsidRPr="002F2D6A">
        <w:rPr>
          <w:rFonts w:cs="Times New Roman"/>
          <w:szCs w:val="28"/>
        </w:rPr>
        <w:t>[</w:t>
      </w:r>
      <w:r>
        <w:rPr>
          <w:rFonts w:cs="Times New Roman"/>
          <w:szCs w:val="28"/>
        </w:rPr>
        <w:t>при АМС Алагирского р-на создан общественный совет по вопр. межнац. и межконфессиональных отношений</w:t>
      </w:r>
      <w:r w:rsidRPr="002F2D6A">
        <w:rPr>
          <w:rFonts w:cs="Times New Roman"/>
          <w:szCs w:val="28"/>
        </w:rPr>
        <w:t>]</w:t>
      </w:r>
      <w:r>
        <w:rPr>
          <w:rFonts w:cs="Times New Roman"/>
          <w:szCs w:val="28"/>
        </w:rPr>
        <w:t xml:space="preserve"> // Заря. – 2017. – 25 мая. – С. 1.</w:t>
      </w:r>
    </w:p>
    <w:p w14:paraId="7A062D9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 xml:space="preserve">О признании утратившим силу Закона Республики Северная Осетия-Алания </w:t>
      </w:r>
      <w:r w:rsidRPr="005E47D2">
        <w:rPr>
          <w:rFonts w:cs="Times New Roman"/>
          <w:bCs/>
          <w:szCs w:val="28"/>
        </w:rPr>
        <w:t>«О регулировании земельных отношений, связанных с деятельностью садоводческих, огороднических и дачных некоммерческих объединений в Республике Северная Осетия-Алания»</w:t>
      </w:r>
      <w:r>
        <w:rPr>
          <w:rFonts w:cs="Times New Roman"/>
          <w:szCs w:val="28"/>
        </w:rPr>
        <w:t xml:space="preserve"> : Закон РСО-А </w:t>
      </w:r>
      <w:r w:rsidRPr="002F2D6A">
        <w:rPr>
          <w:rFonts w:cs="Times New Roman"/>
          <w:szCs w:val="28"/>
        </w:rPr>
        <w:t>[</w:t>
      </w:r>
      <w:r>
        <w:rPr>
          <w:rFonts w:cs="Times New Roman"/>
          <w:szCs w:val="28"/>
        </w:rPr>
        <w:t>от 3 июля 2017 г. №39-Р3</w:t>
      </w:r>
      <w:r w:rsidRPr="002F2D6A">
        <w:rPr>
          <w:rFonts w:cs="Times New Roman"/>
          <w:szCs w:val="28"/>
        </w:rPr>
        <w:t>]</w:t>
      </w:r>
      <w:r>
        <w:rPr>
          <w:rFonts w:cs="Times New Roman"/>
          <w:szCs w:val="28"/>
        </w:rPr>
        <w:t xml:space="preserve"> // Северная Осетия. – 2017. – 21 июня. – С. 4.</w:t>
      </w:r>
    </w:p>
    <w:p w14:paraId="5A0F2A2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Ирыстон – йӕ уды тавс</w:t>
      </w:r>
      <w:r>
        <w:rPr>
          <w:rFonts w:cs="Times New Roman"/>
          <w:szCs w:val="28"/>
        </w:rPr>
        <w:t xml:space="preserve"> // Рӕстдзинад. – 2017. – 11 февр. – Ф. 3.</w:t>
      </w:r>
    </w:p>
    <w:p w14:paraId="12D02A01" w14:textId="77777777" w:rsidR="005178C0" w:rsidRPr="002F2D6A"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E47D2">
        <w:rPr>
          <w:rFonts w:cs="Times New Roman"/>
          <w:bCs/>
          <w:szCs w:val="28"/>
        </w:rPr>
        <w:t>Осетия – радость ее души</w:t>
      </w:r>
      <w:r>
        <w:rPr>
          <w:rFonts w:cs="Times New Roman"/>
          <w:szCs w:val="28"/>
        </w:rPr>
        <w:t xml:space="preserve"> : </w:t>
      </w:r>
      <w:r w:rsidRPr="002F2D6A">
        <w:rPr>
          <w:rFonts w:cs="Times New Roman"/>
          <w:szCs w:val="28"/>
        </w:rPr>
        <w:t>[</w:t>
      </w:r>
      <w:r>
        <w:rPr>
          <w:rFonts w:cs="Times New Roman"/>
          <w:szCs w:val="28"/>
        </w:rPr>
        <w:t>о канд. исторических наук, основателе обществ. орг. «Аполлон» в Южной Осетии Тамаре Савлоховой</w:t>
      </w:r>
      <w:r w:rsidRPr="002F2D6A">
        <w:rPr>
          <w:rFonts w:cs="Times New Roman"/>
          <w:szCs w:val="28"/>
        </w:rPr>
        <w:t>]</w:t>
      </w:r>
      <w:r>
        <w:rPr>
          <w:rFonts w:cs="Times New Roman"/>
          <w:szCs w:val="28"/>
        </w:rPr>
        <w:t>.</w:t>
      </w:r>
    </w:p>
    <w:p w14:paraId="56E81F0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Пахомова, В.</w:t>
      </w:r>
      <w:r>
        <w:rPr>
          <w:rFonts w:cs="Times New Roman"/>
          <w:szCs w:val="28"/>
        </w:rPr>
        <w:t xml:space="preserve"> Нуждаются в заботе и внимании : </w:t>
      </w:r>
      <w:r w:rsidRPr="002F2D6A">
        <w:rPr>
          <w:rFonts w:cs="Times New Roman"/>
          <w:szCs w:val="28"/>
        </w:rPr>
        <w:t>[</w:t>
      </w:r>
      <w:r>
        <w:rPr>
          <w:rFonts w:cs="Times New Roman"/>
          <w:szCs w:val="28"/>
        </w:rPr>
        <w:t>отд-ние ВОС Дигорского р-на</w:t>
      </w:r>
      <w:r w:rsidRPr="002F2D6A">
        <w:rPr>
          <w:rFonts w:cs="Times New Roman"/>
          <w:szCs w:val="28"/>
        </w:rPr>
        <w:t>]</w:t>
      </w:r>
      <w:r>
        <w:rPr>
          <w:rFonts w:cs="Times New Roman"/>
          <w:szCs w:val="28"/>
        </w:rPr>
        <w:t xml:space="preserve"> / Вероника Пахомова // Вести Дигории. – 2017. – 30 нояб. – С. 2.</w:t>
      </w:r>
    </w:p>
    <w:p w14:paraId="21FC733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Петрушанский, М.</w:t>
      </w:r>
      <w:r>
        <w:rPr>
          <w:rFonts w:cs="Times New Roman"/>
          <w:szCs w:val="28"/>
        </w:rPr>
        <w:t xml:space="preserve"> «В Осетии живут дольше, чем везде» : </w:t>
      </w:r>
      <w:r w:rsidRPr="00DF0104">
        <w:rPr>
          <w:rFonts w:cs="Times New Roman"/>
          <w:szCs w:val="28"/>
        </w:rPr>
        <w:t>[</w:t>
      </w:r>
      <w:r>
        <w:rPr>
          <w:rFonts w:cs="Times New Roman"/>
          <w:szCs w:val="28"/>
        </w:rPr>
        <w:t>беседа с Председатель владикавказского о-ва «Шолом» Марком Петрушанским, которому исполнилось 80 лет / записала Ф. Хадашева</w:t>
      </w:r>
      <w:r w:rsidRPr="00DF0104">
        <w:rPr>
          <w:rFonts w:cs="Times New Roman"/>
          <w:szCs w:val="28"/>
        </w:rPr>
        <w:t>]</w:t>
      </w:r>
      <w:r>
        <w:rPr>
          <w:rFonts w:cs="Times New Roman"/>
          <w:szCs w:val="28"/>
        </w:rPr>
        <w:t xml:space="preserve"> // Слово. – 2017. – 3 февр. – С. 5.</w:t>
      </w:r>
    </w:p>
    <w:p w14:paraId="6CDCECF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Поручения Главы Северной Осетии</w:t>
      </w:r>
      <w:r>
        <w:rPr>
          <w:rFonts w:cs="Times New Roman"/>
          <w:b/>
          <w:szCs w:val="28"/>
        </w:rPr>
        <w:t xml:space="preserve"> </w:t>
      </w:r>
      <w:r w:rsidRPr="00A27CC5">
        <w:rPr>
          <w:rFonts w:cs="Times New Roman"/>
          <w:b/>
          <w:szCs w:val="28"/>
        </w:rPr>
        <w:t>:</w:t>
      </w:r>
      <w:r>
        <w:rPr>
          <w:rFonts w:cs="Times New Roman"/>
          <w:szCs w:val="28"/>
        </w:rPr>
        <w:t xml:space="preserve"> </w:t>
      </w:r>
      <w:r w:rsidRPr="00DF0104">
        <w:rPr>
          <w:rFonts w:cs="Times New Roman"/>
          <w:szCs w:val="28"/>
        </w:rPr>
        <w:t>[</w:t>
      </w:r>
      <w:r>
        <w:rPr>
          <w:rFonts w:cs="Times New Roman"/>
          <w:szCs w:val="28"/>
        </w:rPr>
        <w:t>12 янв. 2017 г. состоялась встреча главы РСО-А В. Битарова с СОРОО «Русское национально-культурное общество «Русь», в ходе которого прошло обсуждение актуальных проблем славянского населения республики. Итогом встречи стали конкретные поручения Главы РСО-А руководителям различных ведомств</w:t>
      </w:r>
      <w:r w:rsidRPr="00DF0104">
        <w:rPr>
          <w:rFonts w:cs="Times New Roman"/>
          <w:szCs w:val="28"/>
        </w:rPr>
        <w:t>]</w:t>
      </w:r>
      <w:r>
        <w:rPr>
          <w:rFonts w:cs="Times New Roman"/>
          <w:szCs w:val="28"/>
        </w:rPr>
        <w:t xml:space="preserve"> // Терский казак. – 2017. – Февр. (№2).</w:t>
      </w:r>
    </w:p>
    <w:p w14:paraId="727C378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Прокопова, Л.</w:t>
      </w:r>
      <w:r>
        <w:rPr>
          <w:rFonts w:cs="Times New Roman"/>
          <w:szCs w:val="28"/>
        </w:rPr>
        <w:t xml:space="preserve"> Дом дружбы на юбилее движения «Наша Осетия» : </w:t>
      </w:r>
      <w:r w:rsidRPr="00DF0104">
        <w:rPr>
          <w:rFonts w:cs="Times New Roman"/>
          <w:szCs w:val="28"/>
        </w:rPr>
        <w:t>[</w:t>
      </w:r>
      <w:r>
        <w:rPr>
          <w:rFonts w:cs="Times New Roman"/>
          <w:szCs w:val="28"/>
        </w:rPr>
        <w:t>об участии «Моздокского Дома дружбы» в праздновании 25-летия Сев.-Осет. регион. межнац. движения «Наша Осетия» и 75-летия его бессменного Председатель В. М. Лагкуева</w:t>
      </w:r>
      <w:r w:rsidRPr="00DF0104">
        <w:rPr>
          <w:rFonts w:cs="Times New Roman"/>
          <w:szCs w:val="28"/>
        </w:rPr>
        <w:t>]</w:t>
      </w:r>
      <w:r>
        <w:rPr>
          <w:rFonts w:cs="Times New Roman"/>
          <w:szCs w:val="28"/>
        </w:rPr>
        <w:t xml:space="preserve"> / Л. Прокопова // Моздокский вестник. – 2017. – 10 июня. – С. 2.</w:t>
      </w:r>
    </w:p>
    <w:p w14:paraId="226AB72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 xml:space="preserve">Резник, О. </w:t>
      </w:r>
      <w:r>
        <w:rPr>
          <w:rFonts w:cs="Times New Roman"/>
          <w:szCs w:val="28"/>
        </w:rPr>
        <w:t xml:space="preserve">«Вдохновение» в гостях у «Прометея» : </w:t>
      </w:r>
      <w:r w:rsidRPr="00A54427">
        <w:rPr>
          <w:rFonts w:cs="Times New Roman"/>
          <w:szCs w:val="28"/>
        </w:rPr>
        <w:t>[</w:t>
      </w:r>
      <w:r>
        <w:rPr>
          <w:rFonts w:cs="Times New Roman"/>
          <w:szCs w:val="28"/>
        </w:rPr>
        <w:t>о выездном заседании по обмену опытом жен. клуба в греческом нац.-культ. центре</w:t>
      </w:r>
      <w:r w:rsidRPr="00A54427">
        <w:rPr>
          <w:rFonts w:cs="Times New Roman"/>
          <w:szCs w:val="28"/>
        </w:rPr>
        <w:t>]</w:t>
      </w:r>
      <w:r>
        <w:rPr>
          <w:rFonts w:cs="Times New Roman"/>
          <w:szCs w:val="28"/>
        </w:rPr>
        <w:t xml:space="preserve"> / Ольга Резник // Пульс Осетии. – 2017. – 21 февр. – С. 3.</w:t>
      </w:r>
    </w:p>
    <w:p w14:paraId="7301BBF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Резник, О.</w:t>
      </w:r>
      <w:r>
        <w:rPr>
          <w:rFonts w:cs="Times New Roman"/>
          <w:szCs w:val="28"/>
        </w:rPr>
        <w:t xml:space="preserve"> Самый главный еврей Осетии : </w:t>
      </w:r>
      <w:r w:rsidRPr="00A54427">
        <w:rPr>
          <w:rFonts w:cs="Times New Roman"/>
          <w:szCs w:val="28"/>
        </w:rPr>
        <w:t>[</w:t>
      </w:r>
      <w:r>
        <w:rPr>
          <w:rFonts w:cs="Times New Roman"/>
          <w:szCs w:val="28"/>
        </w:rPr>
        <w:t>80-летие Председатель еврейского об-ва «Шолом» Марка Петрушанского</w:t>
      </w:r>
      <w:r w:rsidRPr="00A54427">
        <w:rPr>
          <w:rFonts w:cs="Times New Roman"/>
          <w:szCs w:val="28"/>
        </w:rPr>
        <w:t>]</w:t>
      </w:r>
      <w:r>
        <w:rPr>
          <w:rFonts w:cs="Times New Roman"/>
          <w:szCs w:val="28"/>
        </w:rPr>
        <w:t xml:space="preserve"> / Ольга Резник // Пульс Осетии. – 2017. – 31 янв. – С. 3.</w:t>
      </w:r>
    </w:p>
    <w:p w14:paraId="249500A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Резник, О.</w:t>
      </w:r>
      <w:r>
        <w:rPr>
          <w:rFonts w:cs="Times New Roman"/>
          <w:szCs w:val="28"/>
        </w:rPr>
        <w:t xml:space="preserve"> Четверть века вместе : </w:t>
      </w:r>
      <w:r w:rsidRPr="00A54427">
        <w:rPr>
          <w:rFonts w:cs="Times New Roman"/>
          <w:szCs w:val="28"/>
        </w:rPr>
        <w:t>[</w:t>
      </w:r>
      <w:r>
        <w:rPr>
          <w:rFonts w:cs="Times New Roman"/>
          <w:szCs w:val="28"/>
        </w:rPr>
        <w:t>25-летие со дня основания Сев.-Осет. регион. межнац. обществ. движения «Наша Осетия»</w:t>
      </w:r>
      <w:r w:rsidRPr="00A54427">
        <w:rPr>
          <w:rFonts w:cs="Times New Roman"/>
          <w:szCs w:val="28"/>
        </w:rPr>
        <w:t>]</w:t>
      </w:r>
      <w:r>
        <w:rPr>
          <w:rFonts w:cs="Times New Roman"/>
          <w:szCs w:val="28"/>
        </w:rPr>
        <w:t xml:space="preserve"> // Пульс Осетии. – 2017. – 30 мая. – С. 1-2.</w:t>
      </w:r>
    </w:p>
    <w:p w14:paraId="034694F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Рязанов, В.</w:t>
      </w:r>
      <w:r>
        <w:rPr>
          <w:rFonts w:cs="Times New Roman"/>
          <w:szCs w:val="28"/>
        </w:rPr>
        <w:t xml:space="preserve"> Баланс языков и интересов : </w:t>
      </w:r>
      <w:r w:rsidRPr="00A54427">
        <w:rPr>
          <w:rFonts w:cs="Times New Roman"/>
          <w:szCs w:val="28"/>
        </w:rPr>
        <w:t>[</w:t>
      </w:r>
      <w:r>
        <w:rPr>
          <w:rFonts w:cs="Times New Roman"/>
          <w:szCs w:val="28"/>
        </w:rPr>
        <w:t>о встрече Главы РСО-А В. Битарова с чл. об-ва «Русь»</w:t>
      </w:r>
      <w:r w:rsidRPr="00A54427">
        <w:rPr>
          <w:rFonts w:cs="Times New Roman"/>
          <w:szCs w:val="28"/>
        </w:rPr>
        <w:t>]</w:t>
      </w:r>
      <w:r>
        <w:rPr>
          <w:rFonts w:cs="Times New Roman"/>
          <w:szCs w:val="28"/>
        </w:rPr>
        <w:t xml:space="preserve"> / Всеволод Рязанов // Северная Осетия. – 2017. –13 янв. – С. 1-2.</w:t>
      </w:r>
    </w:p>
    <w:p w14:paraId="45CE2F4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Рязанов, В.</w:t>
      </w:r>
      <w:r>
        <w:rPr>
          <w:rFonts w:cs="Times New Roman"/>
          <w:szCs w:val="28"/>
        </w:rPr>
        <w:t xml:space="preserve"> Ветераны подвели итоги </w:t>
      </w:r>
      <w:r w:rsidRPr="00B37D8F">
        <w:rPr>
          <w:rFonts w:cs="Times New Roman"/>
          <w:szCs w:val="28"/>
        </w:rPr>
        <w:t>[</w:t>
      </w:r>
      <w:r>
        <w:rPr>
          <w:rFonts w:cs="Times New Roman"/>
          <w:szCs w:val="28"/>
        </w:rPr>
        <w:t>на пленуме Совета ветеранов и наметили задачи на 2017 г.</w:t>
      </w:r>
      <w:r w:rsidRPr="00B37D8F">
        <w:rPr>
          <w:rFonts w:cs="Times New Roman"/>
          <w:szCs w:val="28"/>
        </w:rPr>
        <w:t>]</w:t>
      </w:r>
      <w:r>
        <w:rPr>
          <w:rFonts w:cs="Times New Roman"/>
          <w:szCs w:val="28"/>
        </w:rPr>
        <w:t xml:space="preserve"> / Всеволод Рязанов // Северная Осетия. – 2017. – 3 февр. – С. 1-2.</w:t>
      </w:r>
    </w:p>
    <w:p w14:paraId="11F7DB2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lastRenderedPageBreak/>
        <w:t>Рязанов, В.</w:t>
      </w:r>
      <w:r>
        <w:rPr>
          <w:rFonts w:cs="Times New Roman"/>
          <w:szCs w:val="28"/>
        </w:rPr>
        <w:t xml:space="preserve"> Напоминание о далекой родине : </w:t>
      </w:r>
      <w:r w:rsidRPr="00B37D8F">
        <w:rPr>
          <w:rFonts w:cs="Times New Roman"/>
          <w:szCs w:val="28"/>
        </w:rPr>
        <w:t>[</w:t>
      </w:r>
      <w:r>
        <w:rPr>
          <w:rFonts w:cs="Times New Roman"/>
          <w:szCs w:val="28"/>
        </w:rPr>
        <w:t>о встрече чл. татар. нац.-культ. об-ва им. Г. Тукая с несовершеннолетними преступниками спецучреждения на Реданте</w:t>
      </w:r>
      <w:r w:rsidRPr="00B37D8F">
        <w:rPr>
          <w:rFonts w:cs="Times New Roman"/>
          <w:szCs w:val="28"/>
        </w:rPr>
        <w:t>]</w:t>
      </w:r>
      <w:r>
        <w:rPr>
          <w:rFonts w:cs="Times New Roman"/>
          <w:szCs w:val="28"/>
        </w:rPr>
        <w:t xml:space="preserve"> / Всеволод Рязанов // Северная Осетия. – 2017. – 11 янв. – С. 3.</w:t>
      </w:r>
    </w:p>
    <w:p w14:paraId="6C9F78C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Сабанова, М.</w:t>
      </w:r>
      <w:r>
        <w:rPr>
          <w:rFonts w:cs="Times New Roman"/>
          <w:szCs w:val="28"/>
        </w:rPr>
        <w:t xml:space="preserve"> Без доверия и «Дружбе» конец : </w:t>
      </w:r>
      <w:r w:rsidRPr="00B37D8F">
        <w:rPr>
          <w:rFonts w:cs="Times New Roman"/>
          <w:szCs w:val="28"/>
        </w:rPr>
        <w:t>[</w:t>
      </w:r>
      <w:r>
        <w:rPr>
          <w:rFonts w:cs="Times New Roman"/>
          <w:szCs w:val="28"/>
        </w:rPr>
        <w:t>о проблемах садоводческого некоммерческого объединения «Дружба»</w:t>
      </w:r>
      <w:r w:rsidRPr="00B37D8F">
        <w:rPr>
          <w:rFonts w:cs="Times New Roman"/>
          <w:szCs w:val="28"/>
        </w:rPr>
        <w:t>]</w:t>
      </w:r>
      <w:r>
        <w:rPr>
          <w:rFonts w:cs="Times New Roman"/>
          <w:szCs w:val="28"/>
        </w:rPr>
        <w:t xml:space="preserve"> / Милена Сабанова // Слово. – 2017. – 26 мая. – С. 3.</w:t>
      </w:r>
    </w:p>
    <w:p w14:paraId="3CE85B2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Сабанова, М.</w:t>
      </w:r>
      <w:r>
        <w:rPr>
          <w:rFonts w:cs="Times New Roman"/>
          <w:szCs w:val="28"/>
        </w:rPr>
        <w:t xml:space="preserve"> «Дети Солнца» в Осетии : </w:t>
      </w:r>
      <w:r w:rsidRPr="00B37D8F">
        <w:rPr>
          <w:rFonts w:cs="Times New Roman"/>
          <w:szCs w:val="28"/>
        </w:rPr>
        <w:t>[</w:t>
      </w:r>
      <w:r>
        <w:rPr>
          <w:rFonts w:cs="Times New Roman"/>
          <w:szCs w:val="28"/>
        </w:rPr>
        <w:t>к Междунар. дню человека с синдромом Дауна, во Владикавказе прошла презентация новой обществ. орг. «Солнечные дети Осетии»</w:t>
      </w:r>
      <w:r w:rsidRPr="00B37D8F">
        <w:rPr>
          <w:rFonts w:cs="Times New Roman"/>
          <w:szCs w:val="28"/>
        </w:rPr>
        <w:t>]</w:t>
      </w:r>
      <w:r>
        <w:rPr>
          <w:rFonts w:cs="Times New Roman"/>
          <w:szCs w:val="28"/>
        </w:rPr>
        <w:t xml:space="preserve"> / Милена Сабанова // Слово. – 2017. – 24 марта. – С. 3.</w:t>
      </w:r>
    </w:p>
    <w:p w14:paraId="38FED04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Саутӕты, Т.</w:t>
      </w:r>
      <w:r>
        <w:rPr>
          <w:rFonts w:cs="Times New Roman"/>
          <w:szCs w:val="28"/>
        </w:rPr>
        <w:t xml:space="preserve"> Сӕрыстыр уӕ стӕм, нӕ кадджын ветерантӕ! / Саутӕты Тамилӕ // Рӕстдзинад. – 2017. – 4 май. – Ф. 1.</w:t>
      </w:r>
    </w:p>
    <w:p w14:paraId="2287E73E" w14:textId="77777777" w:rsidR="005178C0" w:rsidRPr="002C6635"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E47D2">
        <w:rPr>
          <w:rFonts w:cs="Times New Roman"/>
          <w:bCs/>
          <w:szCs w:val="28"/>
        </w:rPr>
        <w:t>Саутиева, Т.</w:t>
      </w:r>
      <w:r>
        <w:rPr>
          <w:rFonts w:cs="Times New Roman"/>
          <w:szCs w:val="28"/>
        </w:rPr>
        <w:t xml:space="preserve"> Мы гордимся вами, наши славные ветераны! : </w:t>
      </w:r>
      <w:r w:rsidRPr="002C6635">
        <w:rPr>
          <w:rFonts w:cs="Times New Roman"/>
          <w:szCs w:val="28"/>
        </w:rPr>
        <w:t>[</w:t>
      </w:r>
      <w:r>
        <w:rPr>
          <w:rFonts w:cs="Times New Roman"/>
          <w:szCs w:val="28"/>
        </w:rPr>
        <w:t>3 мая сост. телемарафон в котором приняли участие ветераны ЮФО орг. «Российским союзом ветеранов»</w:t>
      </w:r>
      <w:r w:rsidRPr="002C6635">
        <w:rPr>
          <w:rFonts w:cs="Times New Roman"/>
          <w:szCs w:val="28"/>
        </w:rPr>
        <w:t>]</w:t>
      </w:r>
      <w:r>
        <w:rPr>
          <w:rFonts w:cs="Times New Roman"/>
          <w:szCs w:val="28"/>
        </w:rPr>
        <w:t>.</w:t>
      </w:r>
    </w:p>
    <w:p w14:paraId="52BEEDA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Сникер П</w:t>
      </w:r>
      <w:r w:rsidRPr="00A27CC5">
        <w:rPr>
          <w:rFonts w:cs="Times New Roman"/>
          <w:b/>
          <w:szCs w:val="28"/>
        </w:rPr>
        <w:t>.</w:t>
      </w:r>
      <w:r>
        <w:rPr>
          <w:rFonts w:cs="Times New Roman"/>
          <w:szCs w:val="28"/>
        </w:rPr>
        <w:t xml:space="preserve"> Инвалиды «Афгана». Время выбрало их» : </w:t>
      </w:r>
      <w:r w:rsidRPr="002C6635">
        <w:rPr>
          <w:rFonts w:cs="Times New Roman"/>
          <w:szCs w:val="28"/>
        </w:rPr>
        <w:t>[</w:t>
      </w:r>
      <w:r>
        <w:rPr>
          <w:rFonts w:cs="Times New Roman"/>
          <w:szCs w:val="28"/>
        </w:rPr>
        <w:t>25-летие создания Общерос. общесов. орг. инвалидов войны в Афганистане и военной травмы «Инвалиды войны»</w:t>
      </w:r>
      <w:r w:rsidRPr="002C6635">
        <w:rPr>
          <w:rFonts w:cs="Times New Roman"/>
          <w:szCs w:val="28"/>
        </w:rPr>
        <w:t>]</w:t>
      </w:r>
      <w:r>
        <w:rPr>
          <w:rFonts w:cs="Times New Roman"/>
          <w:szCs w:val="28"/>
        </w:rPr>
        <w:t xml:space="preserve"> // Пульс Осетии. – 2017. – 5 дек. – С. 1-2.</w:t>
      </w:r>
    </w:p>
    <w:p w14:paraId="01AFAEA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Список</w:t>
      </w:r>
      <w:r>
        <w:rPr>
          <w:rFonts w:cs="Times New Roman"/>
          <w:szCs w:val="28"/>
        </w:rPr>
        <w:t xml:space="preserve"> </w:t>
      </w:r>
      <w:r w:rsidRPr="005E47D2">
        <w:rPr>
          <w:rFonts w:cs="Times New Roman"/>
          <w:b/>
          <w:bCs/>
          <w:szCs w:val="28"/>
        </w:rPr>
        <w:t>общественных объединений,</w:t>
      </w:r>
      <w:r>
        <w:rPr>
          <w:rFonts w:cs="Times New Roman"/>
          <w:szCs w:val="28"/>
        </w:rPr>
        <w:t xml:space="preserve"> уставы которых предусматривают участие в выборах // Северная Осетия. – 2017. – 19 янв. – С. 4.</w:t>
      </w:r>
    </w:p>
    <w:p w14:paraId="4BCC231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Соколов, Ю.</w:t>
      </w:r>
      <w:r>
        <w:rPr>
          <w:rFonts w:cs="Times New Roman"/>
          <w:szCs w:val="28"/>
        </w:rPr>
        <w:t xml:space="preserve"> Есть что поставить в заслугу ветеранам : </w:t>
      </w:r>
      <w:r w:rsidRPr="002C6635">
        <w:rPr>
          <w:rFonts w:cs="Times New Roman"/>
          <w:szCs w:val="28"/>
        </w:rPr>
        <w:t>[</w:t>
      </w:r>
      <w:r>
        <w:rPr>
          <w:rFonts w:cs="Times New Roman"/>
          <w:szCs w:val="28"/>
        </w:rPr>
        <w:t>беседа с Председатель Совета ветеранов Моздокск. р-на Юрием Соколовым / подгот. Светлана Тотоева</w:t>
      </w:r>
      <w:r w:rsidRPr="002C6635">
        <w:rPr>
          <w:rFonts w:cs="Times New Roman"/>
          <w:szCs w:val="28"/>
        </w:rPr>
        <w:t>]</w:t>
      </w:r>
      <w:r>
        <w:rPr>
          <w:rFonts w:cs="Times New Roman"/>
          <w:szCs w:val="28"/>
        </w:rPr>
        <w:t xml:space="preserve"> // Моздокский вестник. – 2017. – 17 янв. – С. 2.</w:t>
      </w:r>
    </w:p>
    <w:p w14:paraId="716B352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 xml:space="preserve">Социальный </w:t>
      </w:r>
      <w:r w:rsidRPr="005E47D2">
        <w:rPr>
          <w:rFonts w:cs="Times New Roman"/>
          <w:b/>
          <w:bCs/>
          <w:szCs w:val="28"/>
        </w:rPr>
        <w:t>ракурс жизни старшего поколения</w:t>
      </w:r>
      <w:r>
        <w:rPr>
          <w:rFonts w:cs="Times New Roman"/>
          <w:szCs w:val="28"/>
        </w:rPr>
        <w:t xml:space="preserve"> : </w:t>
      </w:r>
      <w:r w:rsidRPr="002C6635">
        <w:rPr>
          <w:rFonts w:cs="Times New Roman"/>
          <w:szCs w:val="28"/>
        </w:rPr>
        <w:t>[</w:t>
      </w:r>
      <w:r>
        <w:rPr>
          <w:rFonts w:cs="Times New Roman"/>
          <w:szCs w:val="28"/>
        </w:rPr>
        <w:t>с 5-го пленума район. Совета ветеранов / подгот. Светлана Тотоева</w:t>
      </w:r>
      <w:r w:rsidRPr="002C6635">
        <w:rPr>
          <w:rFonts w:cs="Times New Roman"/>
          <w:szCs w:val="28"/>
        </w:rPr>
        <w:t>]</w:t>
      </w:r>
      <w:r>
        <w:rPr>
          <w:rFonts w:cs="Times New Roman"/>
          <w:szCs w:val="28"/>
        </w:rPr>
        <w:t xml:space="preserve"> // Моздокский вестник. – 2017. – 21 марта. – С. 2.</w:t>
      </w:r>
    </w:p>
    <w:p w14:paraId="38E3C79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Темирова, А.</w:t>
      </w:r>
      <w:r>
        <w:rPr>
          <w:rFonts w:cs="Times New Roman"/>
          <w:szCs w:val="28"/>
        </w:rPr>
        <w:t xml:space="preserve"> Моздокскому Дому дружбы – 30 лет! / Альбина Темирова // Пульс Осетии. – 2017. – 24 окт. – С. 1-2.</w:t>
      </w:r>
    </w:p>
    <w:p w14:paraId="156C568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Темирова, А.</w:t>
      </w:r>
      <w:r>
        <w:rPr>
          <w:rFonts w:cs="Times New Roman"/>
          <w:szCs w:val="28"/>
        </w:rPr>
        <w:t xml:space="preserve"> Общественные казачьи общества республики решили объединиться / Альбина Темирова // Пульс Осетии. – 2017. – 5 дек. – С. 2.</w:t>
      </w:r>
    </w:p>
    <w:p w14:paraId="783F4F4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Техов, Т.</w:t>
      </w:r>
      <w:r>
        <w:rPr>
          <w:rFonts w:cs="Times New Roman"/>
          <w:szCs w:val="28"/>
        </w:rPr>
        <w:t xml:space="preserve"> Аланы объединяются в центр : </w:t>
      </w:r>
      <w:r w:rsidRPr="00B16C37">
        <w:rPr>
          <w:rFonts w:cs="Times New Roman"/>
          <w:szCs w:val="28"/>
        </w:rPr>
        <w:t>[</w:t>
      </w:r>
      <w:r>
        <w:rPr>
          <w:rFonts w:cs="Times New Roman"/>
          <w:szCs w:val="28"/>
        </w:rPr>
        <w:t>об инициативе обществ. орг. респ. по созданию «Аланского культурного центра во Владикавказе</w:t>
      </w:r>
      <w:r w:rsidRPr="00B16C37">
        <w:rPr>
          <w:rFonts w:cs="Times New Roman"/>
          <w:szCs w:val="28"/>
        </w:rPr>
        <w:t>]</w:t>
      </w:r>
      <w:r>
        <w:rPr>
          <w:rFonts w:cs="Times New Roman"/>
          <w:szCs w:val="28"/>
        </w:rPr>
        <w:t xml:space="preserve"> / Тамерлан Техов // Северная Осетия. – 2017. – 17 июня. – С. 4.</w:t>
      </w:r>
    </w:p>
    <w:p w14:paraId="2FD059E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E47D2">
        <w:rPr>
          <w:rFonts w:cs="Times New Roman"/>
          <w:b/>
          <w:szCs w:val="28"/>
        </w:rPr>
        <w:t>Толоконникова, Е.</w:t>
      </w:r>
      <w:r>
        <w:rPr>
          <w:rFonts w:cs="Times New Roman"/>
          <w:szCs w:val="28"/>
        </w:rPr>
        <w:t xml:space="preserve"> Четверть века «Руси» : </w:t>
      </w:r>
      <w:r w:rsidRPr="00B16C37">
        <w:rPr>
          <w:rFonts w:cs="Times New Roman"/>
          <w:szCs w:val="28"/>
        </w:rPr>
        <w:t>[</w:t>
      </w:r>
      <w:r>
        <w:rPr>
          <w:rFonts w:cs="Times New Roman"/>
          <w:szCs w:val="28"/>
        </w:rPr>
        <w:t>в Рус. театре прошло торжеств. мероприятие, посвящ. 25-летию нац.-культур. о-ва «Русь»</w:t>
      </w:r>
      <w:r w:rsidRPr="00B16C37">
        <w:rPr>
          <w:rFonts w:cs="Times New Roman"/>
          <w:szCs w:val="28"/>
        </w:rPr>
        <w:t>]</w:t>
      </w:r>
      <w:r>
        <w:rPr>
          <w:rFonts w:cs="Times New Roman"/>
          <w:szCs w:val="28"/>
        </w:rPr>
        <w:t xml:space="preserve"> / </w:t>
      </w:r>
      <w:r w:rsidRPr="005E47D2">
        <w:rPr>
          <w:rFonts w:cs="Times New Roman"/>
          <w:bCs/>
          <w:szCs w:val="28"/>
        </w:rPr>
        <w:t>Толоконникова Е.</w:t>
      </w:r>
      <w:r>
        <w:rPr>
          <w:rFonts w:cs="Times New Roman"/>
          <w:szCs w:val="28"/>
        </w:rPr>
        <w:t xml:space="preserve"> // Северная Осетия. – 2017. – 25 мая. – С. 2.</w:t>
      </w:r>
    </w:p>
    <w:p w14:paraId="67153B3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Тотоева, С.</w:t>
      </w:r>
      <w:r>
        <w:rPr>
          <w:rFonts w:cs="Times New Roman"/>
          <w:szCs w:val="28"/>
        </w:rPr>
        <w:t xml:space="preserve"> Как не сказать о каждом хоть малую малость? : </w:t>
      </w:r>
      <w:r w:rsidRPr="00B16C37">
        <w:rPr>
          <w:rFonts w:cs="Times New Roman"/>
          <w:szCs w:val="28"/>
        </w:rPr>
        <w:t>[</w:t>
      </w:r>
      <w:r>
        <w:rPr>
          <w:rFonts w:cs="Times New Roman"/>
          <w:szCs w:val="28"/>
        </w:rPr>
        <w:t>к 45-летию ветеран. орг. р-на</w:t>
      </w:r>
      <w:r w:rsidRPr="00B16C37">
        <w:rPr>
          <w:rFonts w:cs="Times New Roman"/>
          <w:szCs w:val="28"/>
        </w:rPr>
        <w:t>]</w:t>
      </w:r>
      <w:r>
        <w:rPr>
          <w:rFonts w:cs="Times New Roman"/>
          <w:szCs w:val="28"/>
        </w:rPr>
        <w:t xml:space="preserve"> / Светлана Тотоева // Моздокский вестник. – 2017. – 8 авг. – С. 2.</w:t>
      </w:r>
    </w:p>
    <w:p w14:paraId="348EBB4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Тотоева, С.</w:t>
      </w:r>
      <w:r>
        <w:rPr>
          <w:rFonts w:cs="Times New Roman"/>
          <w:szCs w:val="28"/>
        </w:rPr>
        <w:t xml:space="preserve"> Какими быть новым формам и методам воспитания? : </w:t>
      </w:r>
      <w:r w:rsidRPr="00B16C37">
        <w:rPr>
          <w:rFonts w:cs="Times New Roman"/>
          <w:szCs w:val="28"/>
        </w:rPr>
        <w:t>[</w:t>
      </w:r>
      <w:r>
        <w:rPr>
          <w:rFonts w:cs="Times New Roman"/>
          <w:szCs w:val="28"/>
        </w:rPr>
        <w:t>с заседания президиума Моздокского район. Совета ветеранов</w:t>
      </w:r>
      <w:r w:rsidRPr="00B16C37">
        <w:rPr>
          <w:rFonts w:cs="Times New Roman"/>
          <w:szCs w:val="28"/>
        </w:rPr>
        <w:t>]</w:t>
      </w:r>
      <w:r>
        <w:rPr>
          <w:rFonts w:cs="Times New Roman"/>
          <w:szCs w:val="28"/>
        </w:rPr>
        <w:t xml:space="preserve"> / Светлана Тотоева // Моздокский вестник. – 2017. – 2 дек. – С. 2.</w:t>
      </w:r>
    </w:p>
    <w:p w14:paraId="62B4438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lastRenderedPageBreak/>
        <w:t>Тотоева, С.</w:t>
      </w:r>
      <w:r>
        <w:rPr>
          <w:rFonts w:cs="Times New Roman"/>
          <w:szCs w:val="28"/>
        </w:rPr>
        <w:t xml:space="preserve"> Старшее поколение всегда держит руку на пульсе… : </w:t>
      </w:r>
      <w:r w:rsidRPr="008F3008">
        <w:rPr>
          <w:rFonts w:cs="Times New Roman"/>
          <w:szCs w:val="28"/>
        </w:rPr>
        <w:t>[</w:t>
      </w:r>
      <w:r>
        <w:rPr>
          <w:rFonts w:cs="Times New Roman"/>
          <w:szCs w:val="28"/>
        </w:rPr>
        <w:t>к 45-летию Моздокской ветеранской орг.</w:t>
      </w:r>
      <w:r>
        <w:rPr>
          <w:rFonts w:cs="Times New Roman"/>
          <w:szCs w:val="28"/>
          <w:lang w:val="en-US"/>
        </w:rPr>
        <w:t>]</w:t>
      </w:r>
      <w:r>
        <w:rPr>
          <w:rFonts w:cs="Times New Roman"/>
          <w:szCs w:val="28"/>
        </w:rPr>
        <w:t xml:space="preserve"> / Светлана Тотоева // Моздокский вестник. – 2017. – 26 дек. – С. 2.</w:t>
      </w:r>
    </w:p>
    <w:p w14:paraId="388F619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Тотоева, С.</w:t>
      </w:r>
      <w:r>
        <w:rPr>
          <w:rFonts w:cs="Times New Roman"/>
          <w:szCs w:val="28"/>
        </w:rPr>
        <w:t xml:space="preserve"> Что сделано? Что предстоит сделать? : </w:t>
      </w:r>
      <w:r w:rsidRPr="008F3008">
        <w:rPr>
          <w:rFonts w:cs="Times New Roman"/>
          <w:szCs w:val="28"/>
        </w:rPr>
        <w:t>[</w:t>
      </w:r>
      <w:r>
        <w:rPr>
          <w:rFonts w:cs="Times New Roman"/>
          <w:szCs w:val="28"/>
        </w:rPr>
        <w:t>в Совете ветеранов Моздокского р-на</w:t>
      </w:r>
      <w:r w:rsidRPr="008F3008">
        <w:rPr>
          <w:rFonts w:cs="Times New Roman"/>
          <w:szCs w:val="28"/>
        </w:rPr>
        <w:t>]</w:t>
      </w:r>
      <w:r>
        <w:rPr>
          <w:rFonts w:cs="Times New Roman"/>
          <w:szCs w:val="28"/>
        </w:rPr>
        <w:t xml:space="preserve"> / Светлана Тотоева // Моздокский вестник. – 2017. – 12 авг. – С. 2.</w:t>
      </w:r>
    </w:p>
    <w:p w14:paraId="6FA0C07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Хубаева, А.</w:t>
      </w:r>
      <w:r>
        <w:rPr>
          <w:rFonts w:cs="Times New Roman"/>
          <w:szCs w:val="28"/>
        </w:rPr>
        <w:t xml:space="preserve"> Планы на будущее и поощрение достойных : </w:t>
      </w:r>
      <w:r w:rsidRPr="008F3008">
        <w:rPr>
          <w:rFonts w:cs="Times New Roman"/>
          <w:szCs w:val="28"/>
        </w:rPr>
        <w:t>[</w:t>
      </w:r>
      <w:r>
        <w:rPr>
          <w:rFonts w:cs="Times New Roman"/>
          <w:szCs w:val="28"/>
        </w:rPr>
        <w:t>с заседания Совета ветеранов р-на</w:t>
      </w:r>
      <w:r w:rsidRPr="008F3008">
        <w:rPr>
          <w:rFonts w:cs="Times New Roman"/>
          <w:szCs w:val="28"/>
        </w:rPr>
        <w:t>]</w:t>
      </w:r>
      <w:r>
        <w:rPr>
          <w:rFonts w:cs="Times New Roman"/>
          <w:szCs w:val="28"/>
        </w:rPr>
        <w:t xml:space="preserve"> / А. Хубаева // Моздокский вестник. – 2017. – 20 июня. – С. 2.</w:t>
      </w:r>
    </w:p>
    <w:p w14:paraId="0505704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Хугаева, Б.</w:t>
      </w:r>
      <w:r>
        <w:rPr>
          <w:rFonts w:cs="Times New Roman"/>
          <w:szCs w:val="28"/>
        </w:rPr>
        <w:t xml:space="preserve"> Каждый спасенный от наркозависимости – отдельная судьба… : </w:t>
      </w:r>
      <w:r w:rsidRPr="008F3008">
        <w:rPr>
          <w:rFonts w:cs="Times New Roman"/>
          <w:szCs w:val="28"/>
        </w:rPr>
        <w:t>[</w:t>
      </w:r>
      <w:r>
        <w:rPr>
          <w:rFonts w:cs="Times New Roman"/>
          <w:szCs w:val="28"/>
        </w:rPr>
        <w:t>о работе «Дома общественных организаций», где ведут свою деятельность различные общества</w:t>
      </w:r>
      <w:r w:rsidRPr="008F3008">
        <w:rPr>
          <w:rFonts w:cs="Times New Roman"/>
          <w:szCs w:val="28"/>
        </w:rPr>
        <w:t>]</w:t>
      </w:r>
      <w:r>
        <w:rPr>
          <w:rFonts w:cs="Times New Roman"/>
          <w:szCs w:val="28"/>
        </w:rPr>
        <w:t xml:space="preserve"> / Бэла Хугаева // Право на защиту. – 2017. – 17 авг. – С. 1.</w:t>
      </w:r>
    </w:p>
    <w:p w14:paraId="3CB1FB3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Хосонты, З.</w:t>
      </w:r>
      <w:r>
        <w:rPr>
          <w:rFonts w:cs="Times New Roman"/>
          <w:szCs w:val="28"/>
        </w:rPr>
        <w:t xml:space="preserve"> Вазыгджын куыст кӕнынц ветерантӕ / Хосонты Земфирӕ // Жизнь Правобережья. – 2017. – 25 апр. – Ф. 4.</w:t>
      </w:r>
    </w:p>
    <w:p w14:paraId="13000EA8" w14:textId="77777777" w:rsidR="005178C0" w:rsidRPr="005B785D"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E47D2">
        <w:rPr>
          <w:rFonts w:cs="Times New Roman"/>
          <w:bCs/>
          <w:szCs w:val="28"/>
        </w:rPr>
        <w:t>Хосонова, З.</w:t>
      </w:r>
      <w:r>
        <w:rPr>
          <w:rFonts w:cs="Times New Roman"/>
          <w:szCs w:val="28"/>
        </w:rPr>
        <w:t xml:space="preserve"> Важную работу делают ветераны : </w:t>
      </w:r>
      <w:r w:rsidRPr="005B785D">
        <w:rPr>
          <w:rFonts w:cs="Times New Roman"/>
          <w:szCs w:val="28"/>
        </w:rPr>
        <w:t>[</w:t>
      </w:r>
      <w:r>
        <w:rPr>
          <w:rFonts w:cs="Times New Roman"/>
          <w:szCs w:val="28"/>
        </w:rPr>
        <w:t>с собрания Совета ветеранов р-на</w:t>
      </w:r>
      <w:r w:rsidRPr="005B785D">
        <w:rPr>
          <w:rFonts w:cs="Times New Roman"/>
          <w:szCs w:val="28"/>
        </w:rPr>
        <w:t>]</w:t>
      </w:r>
      <w:r>
        <w:rPr>
          <w:rFonts w:cs="Times New Roman"/>
          <w:szCs w:val="28"/>
        </w:rPr>
        <w:t>.</w:t>
      </w:r>
    </w:p>
    <w:p w14:paraId="043EFF0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701EB">
        <w:rPr>
          <w:rFonts w:cs="Times New Roman"/>
          <w:b/>
          <w:szCs w:val="28"/>
        </w:rPr>
        <w:t>Хосонова, З.</w:t>
      </w:r>
      <w:r>
        <w:rPr>
          <w:rFonts w:cs="Times New Roman"/>
          <w:szCs w:val="28"/>
        </w:rPr>
        <w:t xml:space="preserve"> Работу оценили на «удовлетворительно» : </w:t>
      </w:r>
      <w:r w:rsidRPr="005B785D">
        <w:rPr>
          <w:rFonts w:cs="Times New Roman"/>
          <w:szCs w:val="28"/>
        </w:rPr>
        <w:t>[</w:t>
      </w:r>
      <w:r>
        <w:rPr>
          <w:rFonts w:cs="Times New Roman"/>
          <w:szCs w:val="28"/>
        </w:rPr>
        <w:t>в Беслане состоялся пленум Совета ветеранов р-на</w:t>
      </w:r>
      <w:r w:rsidRPr="005B785D">
        <w:rPr>
          <w:rFonts w:cs="Times New Roman"/>
          <w:szCs w:val="28"/>
        </w:rPr>
        <w:t>]</w:t>
      </w:r>
      <w:r>
        <w:rPr>
          <w:rFonts w:cs="Times New Roman"/>
          <w:szCs w:val="28"/>
        </w:rPr>
        <w:t xml:space="preserve"> / Земфира Хосонова // Жизнь Правобережья. – 2017. – 9 февр. – С. 5.</w:t>
      </w:r>
    </w:p>
    <w:p w14:paraId="7FCB5C2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701EB">
        <w:rPr>
          <w:rFonts w:cs="Times New Roman"/>
          <w:b/>
          <w:szCs w:val="28"/>
        </w:rPr>
        <w:t>Чихтисти, Р.</w:t>
      </w:r>
      <w:r>
        <w:rPr>
          <w:rFonts w:cs="Times New Roman"/>
          <w:szCs w:val="28"/>
        </w:rPr>
        <w:t xml:space="preserve"> Ветеранти Совет дзуапп лӕвӕрдта ӕ куыстбӕл, ӕмӕ ма ӕрдзурдта ахстиаг фарстатӕбӕл дӕр / Чихтисти Риммӕ // Ирӕф. – 2017. – 21 февр. – С. 2.</w:t>
      </w:r>
    </w:p>
    <w:p w14:paraId="379B3A7B" w14:textId="77777777" w:rsidR="005178C0" w:rsidRPr="005B785D"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E47D2">
        <w:rPr>
          <w:rFonts w:cs="Times New Roman"/>
          <w:bCs/>
          <w:szCs w:val="28"/>
        </w:rPr>
        <w:t>Чихтисова, Р.</w:t>
      </w:r>
      <w:r>
        <w:rPr>
          <w:rFonts w:cs="Times New Roman"/>
          <w:szCs w:val="28"/>
        </w:rPr>
        <w:t xml:space="preserve"> Отчет Совета ветеранов </w:t>
      </w:r>
      <w:r w:rsidRPr="005B785D">
        <w:rPr>
          <w:rFonts w:cs="Times New Roman"/>
          <w:szCs w:val="28"/>
        </w:rPr>
        <w:t>[</w:t>
      </w:r>
      <w:r>
        <w:rPr>
          <w:rFonts w:cs="Times New Roman"/>
          <w:szCs w:val="28"/>
        </w:rPr>
        <w:t>Ирафского р-на за прошлый год</w:t>
      </w:r>
      <w:r w:rsidRPr="005B785D">
        <w:rPr>
          <w:rFonts w:cs="Times New Roman"/>
          <w:szCs w:val="28"/>
        </w:rPr>
        <w:t>]</w:t>
      </w:r>
      <w:r>
        <w:rPr>
          <w:rFonts w:cs="Times New Roman"/>
          <w:szCs w:val="28"/>
        </w:rPr>
        <w:t xml:space="preserve"> и задачи на будущее.</w:t>
      </w:r>
    </w:p>
    <w:p w14:paraId="591F535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701EB">
        <w:rPr>
          <w:rFonts w:cs="Times New Roman"/>
          <w:b/>
          <w:szCs w:val="28"/>
        </w:rPr>
        <w:t>Чихтисти, Р.</w:t>
      </w:r>
      <w:r>
        <w:rPr>
          <w:rFonts w:cs="Times New Roman"/>
          <w:szCs w:val="28"/>
        </w:rPr>
        <w:t xml:space="preserve"> Ӕмбурд рахаста унӕфтӕ / Чихтисти Р. // Ирӕф. – 2017. – 27 июль. – Ф. 2.</w:t>
      </w:r>
    </w:p>
    <w:p w14:paraId="21CCA4C5" w14:textId="77777777" w:rsidR="005178C0" w:rsidRPr="005B785D"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E47D2">
        <w:rPr>
          <w:rFonts w:cs="Times New Roman"/>
          <w:bCs/>
          <w:szCs w:val="28"/>
        </w:rPr>
        <w:t>Чихтисова, Р.</w:t>
      </w:r>
      <w:r>
        <w:rPr>
          <w:rFonts w:cs="Times New Roman"/>
          <w:szCs w:val="28"/>
        </w:rPr>
        <w:t xml:space="preserve"> Собрание приняло решение : </w:t>
      </w:r>
      <w:r w:rsidRPr="005B785D">
        <w:rPr>
          <w:rFonts w:cs="Times New Roman"/>
          <w:szCs w:val="28"/>
        </w:rPr>
        <w:t>[</w:t>
      </w:r>
      <w:r>
        <w:rPr>
          <w:rFonts w:cs="Times New Roman"/>
          <w:szCs w:val="28"/>
        </w:rPr>
        <w:t>о работе Совета ветеранов Ирафского р-на</w:t>
      </w:r>
      <w:r w:rsidRPr="005B785D">
        <w:rPr>
          <w:rFonts w:cs="Times New Roman"/>
          <w:szCs w:val="28"/>
        </w:rPr>
        <w:t>]</w:t>
      </w:r>
      <w:r>
        <w:rPr>
          <w:rFonts w:cs="Times New Roman"/>
          <w:szCs w:val="28"/>
        </w:rPr>
        <w:t>.</w:t>
      </w:r>
    </w:p>
    <w:p w14:paraId="42D9D89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701EB">
        <w:rPr>
          <w:rFonts w:cs="Times New Roman"/>
          <w:b/>
          <w:szCs w:val="28"/>
        </w:rPr>
        <w:t>Чухарова, Е.</w:t>
      </w:r>
      <w:r>
        <w:rPr>
          <w:rFonts w:cs="Times New Roman"/>
          <w:szCs w:val="28"/>
        </w:rPr>
        <w:t xml:space="preserve"> В Левобережном Совете ветеранов избран новый председатель : </w:t>
      </w:r>
      <w:r w:rsidRPr="007476EF">
        <w:rPr>
          <w:rFonts w:cs="Times New Roman"/>
          <w:szCs w:val="28"/>
        </w:rPr>
        <w:t>[</w:t>
      </w:r>
      <w:r>
        <w:rPr>
          <w:rFonts w:cs="Times New Roman"/>
          <w:szCs w:val="28"/>
        </w:rPr>
        <w:t>Председатель респ. Союза десантников Игорь Золоев</w:t>
      </w:r>
      <w:r w:rsidRPr="007476EF">
        <w:rPr>
          <w:rFonts w:cs="Times New Roman"/>
          <w:szCs w:val="28"/>
        </w:rPr>
        <w:t>]</w:t>
      </w:r>
      <w:r>
        <w:rPr>
          <w:rFonts w:cs="Times New Roman"/>
          <w:szCs w:val="28"/>
        </w:rPr>
        <w:t xml:space="preserve"> / Елизавета Чухарова // Владикавказ. – 2017. – 14 февр. – С. 3.</w:t>
      </w:r>
    </w:p>
    <w:p w14:paraId="3A569CC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701EB">
        <w:rPr>
          <w:rFonts w:cs="Times New Roman"/>
          <w:b/>
          <w:szCs w:val="28"/>
        </w:rPr>
        <w:t>Цуциев, А.</w:t>
      </w:r>
      <w:r>
        <w:rPr>
          <w:rFonts w:cs="Times New Roman"/>
          <w:szCs w:val="28"/>
        </w:rPr>
        <w:t xml:space="preserve"> Уникальный сплав народов : </w:t>
      </w:r>
      <w:r w:rsidRPr="007476EF">
        <w:rPr>
          <w:rFonts w:cs="Times New Roman"/>
          <w:szCs w:val="28"/>
        </w:rPr>
        <w:t>[</w:t>
      </w:r>
      <w:r>
        <w:rPr>
          <w:rFonts w:cs="Times New Roman"/>
          <w:szCs w:val="28"/>
        </w:rPr>
        <w:t>к 25-летию Межнац. движения «Наша Осетия» : беседа с министром РСО-А по вопросам нац. отношений А. Цуциевым / записал В. Рязанов</w:t>
      </w:r>
      <w:r w:rsidRPr="007476EF">
        <w:rPr>
          <w:rFonts w:cs="Times New Roman"/>
          <w:szCs w:val="28"/>
        </w:rPr>
        <w:t>]</w:t>
      </w:r>
      <w:r>
        <w:rPr>
          <w:rFonts w:cs="Times New Roman"/>
          <w:szCs w:val="28"/>
        </w:rPr>
        <w:t xml:space="preserve"> // Северная Осетия. – 2017. – 27 мая. – С. 3.</w:t>
      </w:r>
    </w:p>
    <w:p w14:paraId="27C85CA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701EB">
        <w:rPr>
          <w:rFonts w:cs="Times New Roman"/>
          <w:b/>
          <w:szCs w:val="28"/>
        </w:rPr>
        <w:t>«Эребуни»</w:t>
      </w:r>
      <w:r>
        <w:rPr>
          <w:rFonts w:cs="Times New Roman"/>
          <w:szCs w:val="28"/>
        </w:rPr>
        <w:t>: ӕрвылбоны архайд ӕмӕ фидӕны нысантӕ // Рӕстдзинад. – 2017. – 6 апр. – Ф. 1.</w:t>
      </w:r>
    </w:p>
    <w:p w14:paraId="4C98140A" w14:textId="77777777" w:rsidR="005178C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E47D2">
        <w:rPr>
          <w:rFonts w:cs="Times New Roman"/>
          <w:bCs/>
          <w:szCs w:val="28"/>
        </w:rPr>
        <w:t>«Эребуни»:</w:t>
      </w:r>
      <w:r>
        <w:rPr>
          <w:rFonts w:cs="Times New Roman"/>
          <w:szCs w:val="28"/>
        </w:rPr>
        <w:t xml:space="preserve"> повседневная работа и цели на будущее : </w:t>
      </w:r>
      <w:r w:rsidRPr="007476EF">
        <w:rPr>
          <w:rFonts w:cs="Times New Roman"/>
          <w:szCs w:val="28"/>
        </w:rPr>
        <w:t>[</w:t>
      </w:r>
      <w:r>
        <w:rPr>
          <w:rFonts w:cs="Times New Roman"/>
          <w:szCs w:val="28"/>
        </w:rPr>
        <w:t>о визите Главы АМС г. Владикавказа Б. Албегова армянское культурное о-во в РСО-Алания</w:t>
      </w:r>
      <w:r w:rsidRPr="007476EF">
        <w:rPr>
          <w:rFonts w:cs="Times New Roman"/>
          <w:szCs w:val="28"/>
        </w:rPr>
        <w:t>]</w:t>
      </w:r>
      <w:r>
        <w:rPr>
          <w:rFonts w:cs="Times New Roman"/>
          <w:szCs w:val="28"/>
        </w:rPr>
        <w:t>.</w:t>
      </w:r>
    </w:p>
    <w:p w14:paraId="0145B082" w14:textId="77777777" w:rsidR="005178C0" w:rsidRDefault="005178C0" w:rsidP="005178C0">
      <w:pPr>
        <w:pStyle w:val="a3"/>
        <w:tabs>
          <w:tab w:val="left" w:pos="1418"/>
          <w:tab w:val="left" w:pos="1483"/>
          <w:tab w:val="left" w:pos="1560"/>
        </w:tabs>
        <w:spacing w:line="240" w:lineRule="auto"/>
        <w:ind w:left="0" w:firstLine="1560"/>
        <w:jc w:val="both"/>
        <w:rPr>
          <w:rFonts w:cs="Times New Roman"/>
          <w:szCs w:val="28"/>
        </w:rPr>
      </w:pPr>
    </w:p>
    <w:p w14:paraId="69911BC7" w14:textId="77777777" w:rsidR="005178C0" w:rsidRPr="007701EB" w:rsidRDefault="005178C0" w:rsidP="005178C0">
      <w:pPr>
        <w:pStyle w:val="a3"/>
        <w:tabs>
          <w:tab w:val="left" w:pos="1418"/>
          <w:tab w:val="left" w:pos="1483"/>
          <w:tab w:val="left" w:pos="1560"/>
        </w:tabs>
        <w:spacing w:line="240" w:lineRule="auto"/>
        <w:ind w:left="0" w:firstLine="1560"/>
        <w:jc w:val="center"/>
        <w:rPr>
          <w:rFonts w:cs="Times New Roman"/>
          <w:b/>
          <w:szCs w:val="28"/>
        </w:rPr>
      </w:pPr>
      <w:r w:rsidRPr="007701EB">
        <w:rPr>
          <w:rFonts w:cs="Times New Roman"/>
          <w:b/>
          <w:szCs w:val="28"/>
        </w:rPr>
        <w:t>МОД «Высший совет осетин»</w:t>
      </w:r>
    </w:p>
    <w:p w14:paraId="7EE3961B" w14:textId="77777777" w:rsidR="005178C0" w:rsidRPr="007476EF" w:rsidRDefault="005178C0" w:rsidP="005178C0">
      <w:pPr>
        <w:pStyle w:val="a3"/>
        <w:tabs>
          <w:tab w:val="left" w:pos="1418"/>
          <w:tab w:val="left" w:pos="1483"/>
          <w:tab w:val="left" w:pos="1560"/>
        </w:tabs>
        <w:spacing w:line="240" w:lineRule="auto"/>
        <w:ind w:left="0" w:firstLine="1560"/>
        <w:jc w:val="both"/>
        <w:rPr>
          <w:rFonts w:cs="Times New Roman"/>
          <w:szCs w:val="28"/>
        </w:rPr>
      </w:pPr>
    </w:p>
    <w:p w14:paraId="7C0275E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lastRenderedPageBreak/>
        <w:t>Агнаты, Г.</w:t>
      </w:r>
      <w:r>
        <w:rPr>
          <w:rFonts w:cs="Times New Roman"/>
          <w:szCs w:val="28"/>
        </w:rPr>
        <w:t xml:space="preserve"> «Главное в работе – консолидация и взаимопонимание» : </w:t>
      </w:r>
      <w:r w:rsidRPr="0032147A">
        <w:rPr>
          <w:rFonts w:cs="Times New Roman"/>
          <w:szCs w:val="28"/>
        </w:rPr>
        <w:t>[</w:t>
      </w:r>
      <w:r>
        <w:rPr>
          <w:rFonts w:cs="Times New Roman"/>
          <w:szCs w:val="28"/>
        </w:rPr>
        <w:t>беседа с вновь избранным Председателем Ардонской район. обществ. орг. Ныхас Г. Агнаевым / записала Татьяна Байбародова</w:t>
      </w:r>
      <w:r w:rsidRPr="0032147A">
        <w:rPr>
          <w:rFonts w:cs="Times New Roman"/>
          <w:szCs w:val="28"/>
        </w:rPr>
        <w:t>]</w:t>
      </w:r>
      <w:r>
        <w:rPr>
          <w:rFonts w:cs="Times New Roman"/>
          <w:szCs w:val="28"/>
        </w:rPr>
        <w:t xml:space="preserve"> // Рухс. – 2017. – 10 нояб. – С. 4.</w:t>
      </w:r>
    </w:p>
    <w:p w14:paraId="0573098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Алыккон.</w:t>
      </w:r>
      <w:r>
        <w:rPr>
          <w:rFonts w:cs="Times New Roman"/>
          <w:szCs w:val="28"/>
        </w:rPr>
        <w:t xml:space="preserve"> Мӕздӕггаг ирӕтты рӕнхъытӕ фенгомдӕр сты / Алыккон // Моздокский вестник. – 2017. – 24 окт. – Ф. 2.</w:t>
      </w:r>
    </w:p>
    <w:p w14:paraId="2940257B" w14:textId="77777777" w:rsidR="005178C0" w:rsidRPr="0032147A"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E47D2">
        <w:rPr>
          <w:rFonts w:cs="Times New Roman"/>
          <w:bCs/>
          <w:szCs w:val="28"/>
        </w:rPr>
        <w:t>Алыккон.</w:t>
      </w:r>
      <w:r>
        <w:rPr>
          <w:rFonts w:cs="Times New Roman"/>
          <w:szCs w:val="28"/>
        </w:rPr>
        <w:t xml:space="preserve"> Ряды моздокских осетин стали сплочённой : </w:t>
      </w:r>
      <w:r w:rsidRPr="0032147A">
        <w:rPr>
          <w:rFonts w:cs="Times New Roman"/>
          <w:szCs w:val="28"/>
        </w:rPr>
        <w:t>[</w:t>
      </w:r>
      <w:r>
        <w:rPr>
          <w:rFonts w:cs="Times New Roman"/>
          <w:szCs w:val="28"/>
        </w:rPr>
        <w:t>состоялась отчетно-выборная конф. Моздокского район. отд-ния МОД «Высший совет осетин»</w:t>
      </w:r>
      <w:r w:rsidRPr="0032147A">
        <w:rPr>
          <w:rFonts w:cs="Times New Roman"/>
          <w:szCs w:val="28"/>
        </w:rPr>
        <w:t>]</w:t>
      </w:r>
      <w:r>
        <w:rPr>
          <w:rFonts w:cs="Times New Roman"/>
          <w:szCs w:val="28"/>
        </w:rPr>
        <w:t>.</w:t>
      </w:r>
    </w:p>
    <w:p w14:paraId="1CEA991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Багаев, М.</w:t>
      </w:r>
      <w:r>
        <w:rPr>
          <w:rFonts w:cs="Times New Roman"/>
          <w:szCs w:val="28"/>
        </w:rPr>
        <w:t xml:space="preserve"> «Стыр Ныхас». Упущенные возможности или когда, наконец, начнем мыслить общенационально? / М. Багаев // Республика. – 2017. – 16 сент. (№ 68-69). – С. 3-5.</w:t>
      </w:r>
    </w:p>
    <w:p w14:paraId="6EFF735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Бадтиаты, Г.</w:t>
      </w:r>
      <w:r>
        <w:rPr>
          <w:rFonts w:cs="Times New Roman"/>
          <w:szCs w:val="28"/>
        </w:rPr>
        <w:t xml:space="preserve"> Цы кусы «Иры Стыр Ныхас»? / Бӕдтиаты Грис // Рӕстдзинад. – 2017. – 19 окт. – Ф. 2.</w:t>
      </w:r>
    </w:p>
    <w:p w14:paraId="58F90A6D" w14:textId="77777777" w:rsidR="005178C0" w:rsidRPr="003E52D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801B49">
        <w:rPr>
          <w:rFonts w:cs="Times New Roman"/>
          <w:bCs/>
          <w:szCs w:val="28"/>
        </w:rPr>
        <w:t>Бадтиев, Г.</w:t>
      </w:r>
      <w:r w:rsidRPr="0025000C">
        <w:rPr>
          <w:rFonts w:cs="Times New Roman"/>
          <w:b/>
          <w:szCs w:val="28"/>
        </w:rPr>
        <w:t xml:space="preserve"> </w:t>
      </w:r>
      <w:r>
        <w:rPr>
          <w:rFonts w:cs="Times New Roman"/>
          <w:szCs w:val="28"/>
        </w:rPr>
        <w:t xml:space="preserve">Чем занимается «Иры Стыр Ныхас»? : </w:t>
      </w:r>
      <w:r w:rsidRPr="003E52D0">
        <w:rPr>
          <w:rFonts w:cs="Times New Roman"/>
          <w:szCs w:val="28"/>
        </w:rPr>
        <w:t>[</w:t>
      </w:r>
      <w:r>
        <w:rPr>
          <w:rFonts w:cs="Times New Roman"/>
          <w:szCs w:val="28"/>
        </w:rPr>
        <w:t xml:space="preserve">Всемирное обществ. движение : </w:t>
      </w:r>
      <w:r w:rsidRPr="003E52D0">
        <w:rPr>
          <w:rFonts w:cs="Times New Roman"/>
          <w:szCs w:val="28"/>
        </w:rPr>
        <w:t>[</w:t>
      </w:r>
      <w:r>
        <w:rPr>
          <w:rFonts w:cs="Times New Roman"/>
          <w:szCs w:val="28"/>
        </w:rPr>
        <w:t>беседа с зам. Председателя движения Гришем Бадтиевым / записал А. Багаев</w:t>
      </w:r>
      <w:r w:rsidRPr="003E52D0">
        <w:rPr>
          <w:rFonts w:cs="Times New Roman"/>
          <w:szCs w:val="28"/>
        </w:rPr>
        <w:t>]</w:t>
      </w:r>
      <w:r>
        <w:rPr>
          <w:rFonts w:cs="Times New Roman"/>
          <w:szCs w:val="28"/>
        </w:rPr>
        <w:t>.</w:t>
      </w:r>
    </w:p>
    <w:p w14:paraId="6511E36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Базиты, Л.</w:t>
      </w:r>
      <w:r>
        <w:rPr>
          <w:rFonts w:cs="Times New Roman"/>
          <w:szCs w:val="28"/>
        </w:rPr>
        <w:t xml:space="preserve"> Рӕстӕгмӕ ис ног домӕнтӕ / Базиты Л. // Моздокский вестник. – 2017. – 10 окт. – Ф. 1.</w:t>
      </w:r>
    </w:p>
    <w:p w14:paraId="7A4E6851" w14:textId="77777777" w:rsidR="005178C0" w:rsidRPr="003E52D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801B49">
        <w:rPr>
          <w:rFonts w:cs="Times New Roman"/>
          <w:bCs/>
          <w:szCs w:val="28"/>
        </w:rPr>
        <w:t>Базиева, Л.</w:t>
      </w:r>
      <w:r>
        <w:rPr>
          <w:rFonts w:cs="Times New Roman"/>
          <w:szCs w:val="28"/>
        </w:rPr>
        <w:t xml:space="preserve"> Время требует активизироваться : </w:t>
      </w:r>
      <w:r w:rsidRPr="003E52D0">
        <w:rPr>
          <w:rFonts w:cs="Times New Roman"/>
          <w:szCs w:val="28"/>
        </w:rPr>
        <w:t>[</w:t>
      </w:r>
      <w:r>
        <w:rPr>
          <w:rFonts w:cs="Times New Roman"/>
          <w:szCs w:val="28"/>
        </w:rPr>
        <w:t xml:space="preserve">о подготовке Моздокского район. отд-ния «Высший совет осетин» к внеочередному </w:t>
      </w:r>
      <w:r>
        <w:rPr>
          <w:rFonts w:cs="Times New Roman"/>
          <w:szCs w:val="28"/>
          <w:lang w:val="en-US"/>
        </w:rPr>
        <w:t>IX</w:t>
      </w:r>
      <w:r>
        <w:rPr>
          <w:rFonts w:cs="Times New Roman"/>
          <w:szCs w:val="28"/>
        </w:rPr>
        <w:t xml:space="preserve"> съезду осет. народа</w:t>
      </w:r>
      <w:r w:rsidRPr="003E52D0">
        <w:rPr>
          <w:rFonts w:cs="Times New Roman"/>
          <w:szCs w:val="28"/>
        </w:rPr>
        <w:t>]</w:t>
      </w:r>
      <w:r>
        <w:rPr>
          <w:rFonts w:cs="Times New Roman"/>
          <w:szCs w:val="28"/>
        </w:rPr>
        <w:t>.</w:t>
      </w:r>
    </w:p>
    <w:p w14:paraId="2D04F39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Байбародова, Т</w:t>
      </w:r>
      <w:r>
        <w:rPr>
          <w:rFonts w:cs="Times New Roman"/>
          <w:szCs w:val="28"/>
        </w:rPr>
        <w:t xml:space="preserve">. Помня прошлое, думать о будущем : </w:t>
      </w:r>
      <w:r w:rsidRPr="00255820">
        <w:rPr>
          <w:rFonts w:cs="Times New Roman"/>
          <w:szCs w:val="28"/>
        </w:rPr>
        <w:t>[</w:t>
      </w:r>
      <w:r>
        <w:rPr>
          <w:rFonts w:cs="Times New Roman"/>
          <w:szCs w:val="28"/>
        </w:rPr>
        <w:t xml:space="preserve">27-28 окт. во Владикавказе пройдет </w:t>
      </w:r>
      <w:r>
        <w:rPr>
          <w:rFonts w:cs="Times New Roman"/>
          <w:szCs w:val="28"/>
          <w:lang w:val="en-US"/>
        </w:rPr>
        <w:t>IX</w:t>
      </w:r>
      <w:r>
        <w:rPr>
          <w:rFonts w:cs="Times New Roman"/>
          <w:szCs w:val="28"/>
        </w:rPr>
        <w:t xml:space="preserve"> внеочередной съезд международ. обществ. движения «Высший совет осетин»</w:t>
      </w:r>
      <w:r w:rsidRPr="00255820">
        <w:rPr>
          <w:rFonts w:cs="Times New Roman"/>
          <w:szCs w:val="28"/>
        </w:rPr>
        <w:t>]</w:t>
      </w:r>
      <w:r>
        <w:rPr>
          <w:rFonts w:cs="Times New Roman"/>
          <w:szCs w:val="28"/>
        </w:rPr>
        <w:t xml:space="preserve"> / Татьяна Байбародова // Рухс. – 2017. – 20 окт. – С. 1.</w:t>
      </w:r>
    </w:p>
    <w:p w14:paraId="3201038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Бетрозов, М.</w:t>
      </w:r>
      <w:r>
        <w:rPr>
          <w:rFonts w:cs="Times New Roman"/>
          <w:szCs w:val="28"/>
        </w:rPr>
        <w:t xml:space="preserve"> Какие наши годы… : </w:t>
      </w:r>
      <w:r w:rsidRPr="00255820">
        <w:rPr>
          <w:rFonts w:cs="Times New Roman"/>
          <w:szCs w:val="28"/>
        </w:rPr>
        <w:t>[</w:t>
      </w:r>
      <w:r>
        <w:rPr>
          <w:rFonts w:cs="Times New Roman"/>
          <w:szCs w:val="28"/>
        </w:rPr>
        <w:t>к 90-летию чл. Совета ветеранов «Стыр Ныхас» Ирафского р-на, ветерана пед. труда Кермена Хадзиметовича Нигкоева</w:t>
      </w:r>
      <w:r w:rsidRPr="00255820">
        <w:rPr>
          <w:rFonts w:cs="Times New Roman"/>
          <w:szCs w:val="28"/>
        </w:rPr>
        <w:t>]</w:t>
      </w:r>
      <w:r>
        <w:rPr>
          <w:rFonts w:cs="Times New Roman"/>
          <w:szCs w:val="28"/>
        </w:rPr>
        <w:t xml:space="preserve"> / Майран Бетрозов // Ирӕф. – 2017. – 28 янв. – С. 2.</w:t>
      </w:r>
    </w:p>
    <w:p w14:paraId="6BF1239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Бызыккаты, З.</w:t>
      </w:r>
      <w:r>
        <w:rPr>
          <w:rFonts w:cs="Times New Roman"/>
          <w:szCs w:val="28"/>
        </w:rPr>
        <w:t xml:space="preserve"> Мыггаджы фидыц ӕмӕ адӕмы ныфс / Бызыккаты Земфирӕ // Рӕстдзинад. – 2017. – 29 авг. – Ф. 3.</w:t>
      </w:r>
    </w:p>
    <w:p w14:paraId="1CEE3D22" w14:textId="77777777" w:rsidR="005178C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801B49">
        <w:rPr>
          <w:rFonts w:cs="Times New Roman"/>
          <w:bCs/>
          <w:szCs w:val="28"/>
        </w:rPr>
        <w:t>Бзыкова, З.</w:t>
      </w:r>
      <w:r>
        <w:rPr>
          <w:rFonts w:cs="Times New Roman"/>
          <w:szCs w:val="28"/>
        </w:rPr>
        <w:t xml:space="preserve"> Гордость организации и надежда : </w:t>
      </w:r>
      <w:r w:rsidRPr="00255820">
        <w:rPr>
          <w:rFonts w:cs="Times New Roman"/>
          <w:szCs w:val="28"/>
        </w:rPr>
        <w:t>[</w:t>
      </w:r>
      <w:r>
        <w:rPr>
          <w:rFonts w:cs="Times New Roman"/>
          <w:szCs w:val="28"/>
        </w:rPr>
        <w:t>уроженец с. Эльхотово Георгий Тутиевич Козаев, Председатель «Стыр Ныхаса» Кировского р-на</w:t>
      </w:r>
      <w:r w:rsidRPr="00255820">
        <w:rPr>
          <w:rFonts w:cs="Times New Roman"/>
          <w:szCs w:val="28"/>
        </w:rPr>
        <w:t>]</w:t>
      </w:r>
      <w:r>
        <w:rPr>
          <w:rFonts w:cs="Times New Roman"/>
          <w:szCs w:val="28"/>
        </w:rPr>
        <w:t>.</w:t>
      </w:r>
    </w:p>
    <w:p w14:paraId="7AABF18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Бицоты, Б.</w:t>
      </w:r>
      <w:r>
        <w:rPr>
          <w:rFonts w:cs="Times New Roman"/>
          <w:szCs w:val="28"/>
        </w:rPr>
        <w:t xml:space="preserve"> Ставка – на молодость : </w:t>
      </w:r>
      <w:r w:rsidRPr="00255820">
        <w:rPr>
          <w:rFonts w:cs="Times New Roman"/>
          <w:szCs w:val="28"/>
        </w:rPr>
        <w:t>[</w:t>
      </w:r>
      <w:r>
        <w:rPr>
          <w:rFonts w:cs="Times New Roman"/>
          <w:szCs w:val="28"/>
        </w:rPr>
        <w:t>в ГГАУ состоялась встреча рук. МОД «Высший совет осетин» со студентами вуза</w:t>
      </w:r>
      <w:r w:rsidRPr="00255820">
        <w:rPr>
          <w:rFonts w:cs="Times New Roman"/>
          <w:szCs w:val="28"/>
        </w:rPr>
        <w:t>]</w:t>
      </w:r>
      <w:r>
        <w:rPr>
          <w:rFonts w:cs="Times New Roman"/>
          <w:szCs w:val="28"/>
        </w:rPr>
        <w:t xml:space="preserve"> / Борис Бицоев // Стыр Ныхас. – 2017. – Дек. (№21-22). – С. 1.</w:t>
      </w:r>
    </w:p>
    <w:p w14:paraId="315DC06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Бицоев, Б.</w:t>
      </w:r>
      <w:r>
        <w:rPr>
          <w:rFonts w:cs="Times New Roman"/>
          <w:szCs w:val="28"/>
        </w:rPr>
        <w:t xml:space="preserve"> «Стыр Ныхас» требует реформ : </w:t>
      </w:r>
      <w:r w:rsidRPr="00CB442C">
        <w:rPr>
          <w:rFonts w:cs="Times New Roman"/>
          <w:szCs w:val="28"/>
        </w:rPr>
        <w:t>[</w:t>
      </w:r>
      <w:r>
        <w:rPr>
          <w:rFonts w:cs="Times New Roman"/>
          <w:szCs w:val="28"/>
        </w:rPr>
        <w:t>об избрании Руслана Кучиева Председателем координац. совета МОД «Высший совет осетин»</w:t>
      </w:r>
      <w:r w:rsidRPr="00CB442C">
        <w:rPr>
          <w:rFonts w:cs="Times New Roman"/>
          <w:szCs w:val="28"/>
        </w:rPr>
        <w:t>]</w:t>
      </w:r>
      <w:r>
        <w:rPr>
          <w:rFonts w:cs="Times New Roman"/>
          <w:szCs w:val="28"/>
        </w:rPr>
        <w:t xml:space="preserve"> / Борис Бицоев // Северная Осетия. – 2017. – 16 авг. – С. 2.</w:t>
      </w:r>
    </w:p>
    <w:p w14:paraId="74AA1849" w14:textId="77777777" w:rsidR="005178C0" w:rsidRPr="00591EEE"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Бугулова, М.</w:t>
      </w:r>
      <w:r>
        <w:rPr>
          <w:rFonts w:cs="Times New Roman"/>
          <w:szCs w:val="28"/>
        </w:rPr>
        <w:t xml:space="preserve"> Ради общей пользы : </w:t>
      </w:r>
      <w:r w:rsidRPr="00CB442C">
        <w:rPr>
          <w:rFonts w:cs="Times New Roman"/>
          <w:szCs w:val="28"/>
        </w:rPr>
        <w:t>[</w:t>
      </w:r>
      <w:r>
        <w:rPr>
          <w:rFonts w:cs="Times New Roman"/>
          <w:szCs w:val="28"/>
        </w:rPr>
        <w:t>с собрания Ардонского район. Ныхаса</w:t>
      </w:r>
      <w:r w:rsidRPr="00CB442C">
        <w:rPr>
          <w:rFonts w:cs="Times New Roman"/>
          <w:szCs w:val="28"/>
        </w:rPr>
        <w:t>]</w:t>
      </w:r>
      <w:r>
        <w:rPr>
          <w:rFonts w:cs="Times New Roman"/>
          <w:szCs w:val="28"/>
        </w:rPr>
        <w:t xml:space="preserve"> / М. Бугулова // Рухс. – 2017. – 17 янв. – С. 2.</w:t>
      </w:r>
    </w:p>
    <w:p w14:paraId="3C729A9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Гаппоев, К.</w:t>
      </w:r>
      <w:r>
        <w:rPr>
          <w:rFonts w:cs="Times New Roman"/>
          <w:szCs w:val="28"/>
        </w:rPr>
        <w:t xml:space="preserve"> Ждем позитивных премен : </w:t>
      </w:r>
      <w:r w:rsidRPr="00CB442C">
        <w:rPr>
          <w:rFonts w:cs="Times New Roman"/>
          <w:szCs w:val="28"/>
        </w:rPr>
        <w:t>[</w:t>
      </w:r>
      <w:r>
        <w:rPr>
          <w:rFonts w:cs="Times New Roman"/>
          <w:szCs w:val="28"/>
        </w:rPr>
        <w:t xml:space="preserve">рассказывает участник </w:t>
      </w:r>
      <w:r>
        <w:rPr>
          <w:rFonts w:cs="Times New Roman"/>
          <w:szCs w:val="28"/>
          <w:lang w:val="en-US"/>
        </w:rPr>
        <w:t>IX</w:t>
      </w:r>
      <w:r>
        <w:rPr>
          <w:rFonts w:cs="Times New Roman"/>
          <w:szCs w:val="28"/>
        </w:rPr>
        <w:t xml:space="preserve"> внеочередного съезда Междунар. обществен. движения «Высший совет осетин» К. Гаппоев / записала Т. Байбародова</w:t>
      </w:r>
      <w:r w:rsidRPr="00FA7B96">
        <w:rPr>
          <w:rFonts w:cs="Times New Roman"/>
          <w:szCs w:val="28"/>
        </w:rPr>
        <w:t>]</w:t>
      </w:r>
      <w:r>
        <w:rPr>
          <w:rFonts w:cs="Times New Roman"/>
          <w:szCs w:val="28"/>
        </w:rPr>
        <w:t xml:space="preserve"> // Рухс. – 2017. – 27 окт. – С. 2</w:t>
      </w:r>
      <w:r w:rsidRPr="00CB442C">
        <w:rPr>
          <w:rFonts w:cs="Times New Roman"/>
          <w:szCs w:val="28"/>
        </w:rPr>
        <w:t>]</w:t>
      </w:r>
      <w:r>
        <w:rPr>
          <w:rFonts w:cs="Times New Roman"/>
          <w:szCs w:val="28"/>
        </w:rPr>
        <w:t>.</w:t>
      </w:r>
    </w:p>
    <w:p w14:paraId="13A04B7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lastRenderedPageBreak/>
        <w:t>Годжиты, Хъ.</w:t>
      </w:r>
      <w:r>
        <w:rPr>
          <w:rFonts w:cs="Times New Roman"/>
          <w:szCs w:val="28"/>
        </w:rPr>
        <w:t xml:space="preserve"> Дӕ фӕндтӕ дӕ къухы бафтӕнт / Годжиты Хъазыбег // Слово. – 2017. – 24 нояб. – Ф. 6.</w:t>
      </w:r>
    </w:p>
    <w:p w14:paraId="077C2D8A" w14:textId="77777777" w:rsidR="005178C0" w:rsidRPr="00FC4C68" w:rsidRDefault="005178C0" w:rsidP="005178C0">
      <w:pPr>
        <w:pStyle w:val="a3"/>
        <w:tabs>
          <w:tab w:val="left" w:pos="1418"/>
          <w:tab w:val="left" w:pos="1483"/>
          <w:tab w:val="left" w:pos="1560"/>
        </w:tabs>
        <w:spacing w:line="240" w:lineRule="auto"/>
        <w:ind w:left="0" w:firstLine="1418"/>
        <w:jc w:val="both"/>
        <w:rPr>
          <w:rFonts w:cs="Times New Roman"/>
          <w:szCs w:val="28"/>
        </w:rPr>
      </w:pPr>
      <w:r w:rsidRPr="00801B49">
        <w:rPr>
          <w:rFonts w:cs="Times New Roman"/>
          <w:bCs/>
          <w:szCs w:val="28"/>
        </w:rPr>
        <w:t>Годжиев, К.</w:t>
      </w:r>
      <w:r>
        <w:rPr>
          <w:rFonts w:cs="Times New Roman"/>
          <w:szCs w:val="28"/>
        </w:rPr>
        <w:t xml:space="preserve"> Пусть твои решения претворятся в жизнь : </w:t>
      </w:r>
      <w:r w:rsidRPr="00FC4C68">
        <w:rPr>
          <w:rFonts w:cs="Times New Roman"/>
          <w:szCs w:val="28"/>
        </w:rPr>
        <w:t>[</w:t>
      </w:r>
      <w:r>
        <w:rPr>
          <w:rFonts w:cs="Times New Roman"/>
          <w:szCs w:val="28"/>
        </w:rPr>
        <w:t>беседа с Председателем «Стыр Ныхаса»-а г. Алагир Казбеком Годжиевым</w:t>
      </w:r>
      <w:r w:rsidRPr="00FC4C68">
        <w:rPr>
          <w:rFonts w:cs="Times New Roman"/>
          <w:szCs w:val="28"/>
        </w:rPr>
        <w:t>]</w:t>
      </w:r>
      <w:r>
        <w:rPr>
          <w:rFonts w:cs="Times New Roman"/>
          <w:szCs w:val="28"/>
        </w:rPr>
        <w:t>.</w:t>
      </w:r>
    </w:p>
    <w:p w14:paraId="41EBACA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Гулуты, Х.</w:t>
      </w:r>
      <w:r>
        <w:rPr>
          <w:rFonts w:cs="Times New Roman"/>
          <w:szCs w:val="28"/>
        </w:rPr>
        <w:t xml:space="preserve"> Дунеон уавӕр хынцгӕйӕ, патриотон хъомыладжы – фылдӕр ӕргом / Гулуты Хизир // Рӕстдзинад. – 2017. – 27 окт. – Ф. 2.</w:t>
      </w:r>
    </w:p>
    <w:p w14:paraId="094C1C67" w14:textId="77777777" w:rsidR="005178C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801B49">
        <w:rPr>
          <w:rFonts w:cs="Times New Roman"/>
          <w:bCs/>
          <w:szCs w:val="28"/>
        </w:rPr>
        <w:t>Гулуев, Х.</w:t>
      </w:r>
      <w:r>
        <w:rPr>
          <w:rFonts w:cs="Times New Roman"/>
          <w:szCs w:val="28"/>
        </w:rPr>
        <w:t xml:space="preserve"> С учетом международного положения больше внимания патриотическому воспитанию </w:t>
      </w:r>
      <w:r w:rsidRPr="001C66D8">
        <w:rPr>
          <w:rFonts w:cs="Times New Roman"/>
          <w:szCs w:val="28"/>
        </w:rPr>
        <w:t>[</w:t>
      </w:r>
      <w:r>
        <w:rPr>
          <w:rFonts w:cs="Times New Roman"/>
          <w:szCs w:val="28"/>
        </w:rPr>
        <w:t>молодежи в работе обществ. орг-ции «Стыр Ныхас»</w:t>
      </w:r>
      <w:r w:rsidRPr="001C66D8">
        <w:rPr>
          <w:rFonts w:cs="Times New Roman"/>
          <w:szCs w:val="28"/>
        </w:rPr>
        <w:t>]</w:t>
      </w:r>
      <w:r>
        <w:rPr>
          <w:rFonts w:cs="Times New Roman"/>
          <w:szCs w:val="28"/>
        </w:rPr>
        <w:t>.</w:t>
      </w:r>
    </w:p>
    <w:p w14:paraId="47EA4DB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Гулунова, Н.</w:t>
      </w:r>
      <w:r>
        <w:rPr>
          <w:rFonts w:cs="Times New Roman"/>
          <w:szCs w:val="28"/>
        </w:rPr>
        <w:t xml:space="preserve"> Работу «Стыр Ныхаса» оценили положительно : </w:t>
      </w:r>
      <w:r w:rsidRPr="00FC4C68">
        <w:rPr>
          <w:rFonts w:cs="Times New Roman"/>
          <w:szCs w:val="28"/>
        </w:rPr>
        <w:t>[</w:t>
      </w:r>
      <w:r>
        <w:rPr>
          <w:rFonts w:cs="Times New Roman"/>
          <w:szCs w:val="28"/>
        </w:rPr>
        <w:t>состоялось отчетно-выбор. заседание Дигорского район. отд-ния МОД «ВСО»</w:t>
      </w:r>
      <w:r w:rsidRPr="00FC4C68">
        <w:rPr>
          <w:rFonts w:cs="Times New Roman"/>
          <w:szCs w:val="28"/>
        </w:rPr>
        <w:t>]</w:t>
      </w:r>
      <w:r>
        <w:rPr>
          <w:rFonts w:cs="Times New Roman"/>
          <w:szCs w:val="28"/>
        </w:rPr>
        <w:t xml:space="preserve"> / Наталья Гулунова // Вести Дигории. – 2017. – 17 окт. – С. 1.</w:t>
      </w:r>
    </w:p>
    <w:p w14:paraId="02B37AF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«Дагом», «Уанел», «Мадзаска» ӕмӕ ӕндӕртӕ</w:t>
      </w:r>
      <w:r>
        <w:rPr>
          <w:rFonts w:cs="Times New Roman"/>
          <w:szCs w:val="28"/>
        </w:rPr>
        <w:t xml:space="preserve"> // Рӕстдзинад. – 2017. – 23 нояб. – Ф. 2.</w:t>
      </w:r>
    </w:p>
    <w:p w14:paraId="3A7FF16D" w14:textId="77777777" w:rsidR="005178C0" w:rsidRPr="001C66D8" w:rsidRDefault="005178C0" w:rsidP="005178C0">
      <w:pPr>
        <w:pStyle w:val="a3"/>
        <w:tabs>
          <w:tab w:val="left" w:pos="1418"/>
          <w:tab w:val="left" w:pos="1483"/>
          <w:tab w:val="left" w:pos="1560"/>
        </w:tabs>
        <w:spacing w:line="240" w:lineRule="auto"/>
        <w:ind w:left="0" w:firstLine="1560"/>
        <w:jc w:val="both"/>
        <w:rPr>
          <w:rFonts w:cs="Times New Roman"/>
          <w:szCs w:val="28"/>
        </w:rPr>
      </w:pPr>
      <w:r w:rsidRPr="00801B49">
        <w:rPr>
          <w:rFonts w:cs="Times New Roman"/>
          <w:bCs/>
          <w:szCs w:val="28"/>
        </w:rPr>
        <w:t>«Дагом», «Ванел», «Мадзаска»</w:t>
      </w:r>
      <w:r>
        <w:rPr>
          <w:rFonts w:cs="Times New Roman"/>
          <w:szCs w:val="28"/>
        </w:rPr>
        <w:t xml:space="preserve"> и другие : </w:t>
      </w:r>
      <w:r w:rsidRPr="001C66D8">
        <w:rPr>
          <w:rFonts w:cs="Times New Roman"/>
          <w:szCs w:val="28"/>
        </w:rPr>
        <w:t>[</w:t>
      </w:r>
      <w:r>
        <w:rPr>
          <w:rFonts w:cs="Times New Roman"/>
          <w:szCs w:val="28"/>
        </w:rPr>
        <w:t>мнение и отзывы Председателя Конституционного суда Станислава Кесаева ; старшего науч. сотр. СОИГСИ Эльбруса Сатцаева ; обществ. деятеля Ханджери Цагараева по поводу переименования съезда, ныхаса в «уанел» / подгот. Эльза Бутаева</w:t>
      </w:r>
      <w:r w:rsidRPr="001C66D8">
        <w:rPr>
          <w:rFonts w:cs="Times New Roman"/>
          <w:szCs w:val="28"/>
        </w:rPr>
        <w:t>]</w:t>
      </w:r>
      <w:r>
        <w:rPr>
          <w:rFonts w:cs="Times New Roman"/>
          <w:szCs w:val="28"/>
        </w:rPr>
        <w:t>.</w:t>
      </w:r>
    </w:p>
    <w:p w14:paraId="595DAAD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Дадианова, Т.</w:t>
      </w:r>
      <w:r>
        <w:rPr>
          <w:rFonts w:cs="Times New Roman"/>
          <w:b/>
          <w:szCs w:val="28"/>
        </w:rPr>
        <w:t xml:space="preserve"> </w:t>
      </w:r>
      <w:r w:rsidRPr="0025000C">
        <w:rPr>
          <w:rFonts w:cs="Times New Roman"/>
          <w:b/>
          <w:szCs w:val="28"/>
        </w:rPr>
        <w:t>В.</w:t>
      </w:r>
      <w:r>
        <w:rPr>
          <w:rFonts w:cs="Times New Roman"/>
          <w:szCs w:val="28"/>
        </w:rPr>
        <w:t xml:space="preserve"> Неужели из храма – в рощу? : о патриархальности методологической основы концепции Руслана Кучиева – нового руководителя «Стыр Ныхаса» // Пульс Осетии. – 2017. – 3 окт. – С. 3.</w:t>
      </w:r>
    </w:p>
    <w:p w14:paraId="796F7BC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Джиоев, Я.</w:t>
      </w:r>
      <w:r>
        <w:rPr>
          <w:rFonts w:cs="Times New Roman"/>
          <w:b/>
          <w:szCs w:val="28"/>
        </w:rPr>
        <w:t xml:space="preserve"> </w:t>
      </w:r>
      <w:r w:rsidRPr="0025000C">
        <w:rPr>
          <w:rFonts w:cs="Times New Roman"/>
          <w:b/>
          <w:szCs w:val="28"/>
        </w:rPr>
        <w:t>И.</w:t>
      </w:r>
      <w:r>
        <w:rPr>
          <w:rFonts w:cs="Times New Roman"/>
          <w:szCs w:val="28"/>
        </w:rPr>
        <w:t xml:space="preserve"> Нужен ли «Стыр Ныхас» в таком виде осетинскому народу? : </w:t>
      </w:r>
      <w:r w:rsidRPr="0086162E">
        <w:rPr>
          <w:rFonts w:cs="Times New Roman"/>
          <w:szCs w:val="28"/>
        </w:rPr>
        <w:t>[</w:t>
      </w:r>
      <w:r>
        <w:rPr>
          <w:rFonts w:cs="Times New Roman"/>
          <w:szCs w:val="28"/>
        </w:rPr>
        <w:t>о пробл. обществ. орг. «Стыр Ныхас» / Я. И. Джиоев</w:t>
      </w:r>
      <w:r w:rsidRPr="0086162E">
        <w:rPr>
          <w:rFonts w:cs="Times New Roman"/>
          <w:szCs w:val="28"/>
        </w:rPr>
        <w:t>]</w:t>
      </w:r>
      <w:r>
        <w:rPr>
          <w:rFonts w:cs="Times New Roman"/>
          <w:szCs w:val="28"/>
        </w:rPr>
        <w:t xml:space="preserve"> // Свободный взгляд. – 2017. – 29 апр. – С. 2.</w:t>
      </w:r>
    </w:p>
    <w:p w14:paraId="44EB74C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Джиоев, Я.</w:t>
      </w:r>
      <w:r>
        <w:rPr>
          <w:rFonts w:cs="Times New Roman"/>
          <w:szCs w:val="28"/>
        </w:rPr>
        <w:t xml:space="preserve"> Руководство «Стыр Ныхас» продолжает работать по-старинке : </w:t>
      </w:r>
      <w:r w:rsidRPr="003E3512">
        <w:rPr>
          <w:rFonts w:cs="Times New Roman"/>
          <w:szCs w:val="28"/>
        </w:rPr>
        <w:t>[</w:t>
      </w:r>
      <w:r>
        <w:rPr>
          <w:rFonts w:cs="Times New Roman"/>
          <w:szCs w:val="28"/>
        </w:rPr>
        <w:t>с заседания Президиума МОД «ВСО», по вопр. о полной несостоятельности нынешнего руководства обществ. движения «Высший Совет осетин»</w:t>
      </w:r>
      <w:r w:rsidRPr="003E3512">
        <w:rPr>
          <w:rFonts w:cs="Times New Roman"/>
          <w:szCs w:val="28"/>
        </w:rPr>
        <w:t>]</w:t>
      </w:r>
      <w:r>
        <w:rPr>
          <w:rFonts w:cs="Times New Roman"/>
          <w:szCs w:val="28"/>
        </w:rPr>
        <w:t xml:space="preserve"> / Яков Джиоев, В. Чочиев // Свободный взгляд. – 2017. – 10 июня. – С. 1-2.</w:t>
      </w:r>
    </w:p>
    <w:p w14:paraId="17ECC6A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Дзагуров, А.</w:t>
      </w:r>
      <w:r>
        <w:rPr>
          <w:rFonts w:cs="Times New Roman"/>
          <w:szCs w:val="28"/>
        </w:rPr>
        <w:t xml:space="preserve"> Воспитывать молодежь в духе нравственности и патриотизма : </w:t>
      </w:r>
      <w:r w:rsidRPr="003E3512">
        <w:rPr>
          <w:rFonts w:cs="Times New Roman"/>
          <w:szCs w:val="28"/>
        </w:rPr>
        <w:t>[</w:t>
      </w:r>
      <w:r>
        <w:rPr>
          <w:rFonts w:cs="Times New Roman"/>
          <w:szCs w:val="28"/>
        </w:rPr>
        <w:t>беседа с Председатель Дигорского район. Совета «Стыр Ныхас» А. Дзагуровым о проделанной работе в 2016 г.</w:t>
      </w:r>
      <w:r w:rsidRPr="003E3512">
        <w:rPr>
          <w:rFonts w:cs="Times New Roman"/>
          <w:szCs w:val="28"/>
        </w:rPr>
        <w:t>]</w:t>
      </w:r>
      <w:r>
        <w:rPr>
          <w:rFonts w:cs="Times New Roman"/>
          <w:szCs w:val="28"/>
        </w:rPr>
        <w:t xml:space="preserve"> // Вести Дигории. – 2017. – 9 февр. – С. 4.</w:t>
      </w:r>
    </w:p>
    <w:p w14:paraId="718D908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Доклад</w:t>
      </w:r>
      <w:r>
        <w:rPr>
          <w:rFonts w:cs="Times New Roman"/>
          <w:szCs w:val="28"/>
        </w:rPr>
        <w:t xml:space="preserve"> </w:t>
      </w:r>
      <w:r w:rsidRPr="00801B49">
        <w:rPr>
          <w:rFonts w:cs="Times New Roman"/>
          <w:b/>
          <w:bCs/>
          <w:szCs w:val="28"/>
        </w:rPr>
        <w:t>председателя «Ныхаса»-а района</w:t>
      </w:r>
      <w:r>
        <w:rPr>
          <w:rFonts w:cs="Times New Roman"/>
          <w:szCs w:val="28"/>
        </w:rPr>
        <w:t xml:space="preserve"> : </w:t>
      </w:r>
      <w:r w:rsidRPr="003E3512">
        <w:rPr>
          <w:rFonts w:cs="Times New Roman"/>
          <w:szCs w:val="28"/>
        </w:rPr>
        <w:t>[</w:t>
      </w:r>
      <w:r>
        <w:rPr>
          <w:rFonts w:cs="Times New Roman"/>
          <w:szCs w:val="28"/>
        </w:rPr>
        <w:t>Ахсара Ходова о проделанной работе за 2016 г. и задачах на 2017 г.</w:t>
      </w:r>
      <w:r w:rsidRPr="003E3512">
        <w:rPr>
          <w:rFonts w:cs="Times New Roman"/>
          <w:szCs w:val="28"/>
        </w:rPr>
        <w:t>]</w:t>
      </w:r>
      <w:r>
        <w:rPr>
          <w:rFonts w:cs="Times New Roman"/>
          <w:szCs w:val="28"/>
        </w:rPr>
        <w:t xml:space="preserve"> // Фидиуӕг. – 2017. – 11 марта. – С. 3.</w:t>
      </w:r>
    </w:p>
    <w:p w14:paraId="5EEEEDD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Елисаты, Хъ.</w:t>
      </w:r>
      <w:r>
        <w:rPr>
          <w:rFonts w:cs="Times New Roman"/>
          <w:szCs w:val="28"/>
        </w:rPr>
        <w:t xml:space="preserve"> Ныхас ахсджиаг фарстатыл / Елисаты Хъ. // Рӕстдзинад. – 2017. – 9 февр. – Ф. 2.</w:t>
      </w:r>
    </w:p>
    <w:p w14:paraId="0F279772" w14:textId="77777777" w:rsidR="005178C0" w:rsidRPr="00B64855" w:rsidRDefault="005178C0" w:rsidP="005178C0">
      <w:pPr>
        <w:pStyle w:val="a3"/>
        <w:tabs>
          <w:tab w:val="left" w:pos="1418"/>
          <w:tab w:val="left" w:pos="1483"/>
          <w:tab w:val="left" w:pos="1560"/>
        </w:tabs>
        <w:spacing w:line="240" w:lineRule="auto"/>
        <w:ind w:left="0" w:firstLine="1418"/>
        <w:jc w:val="both"/>
        <w:rPr>
          <w:rFonts w:cs="Times New Roman"/>
          <w:szCs w:val="28"/>
        </w:rPr>
      </w:pPr>
      <w:r w:rsidRPr="00801B49">
        <w:rPr>
          <w:rFonts w:cs="Times New Roman"/>
          <w:bCs/>
          <w:szCs w:val="28"/>
        </w:rPr>
        <w:t>Елисаев, К.</w:t>
      </w:r>
      <w:r>
        <w:rPr>
          <w:rFonts w:cs="Times New Roman"/>
          <w:szCs w:val="28"/>
        </w:rPr>
        <w:t xml:space="preserve"> Разговор о важных проблемах </w:t>
      </w:r>
      <w:r w:rsidRPr="00B64855">
        <w:rPr>
          <w:rFonts w:cs="Times New Roman"/>
          <w:szCs w:val="28"/>
        </w:rPr>
        <w:t>[</w:t>
      </w:r>
      <w:r>
        <w:rPr>
          <w:rFonts w:cs="Times New Roman"/>
          <w:szCs w:val="28"/>
        </w:rPr>
        <w:t>состоялся на встрече жителей с. Чермен с рук. р-на, депутатами, членами «Ныхас»-а</w:t>
      </w:r>
      <w:r w:rsidRPr="00B64855">
        <w:rPr>
          <w:rFonts w:cs="Times New Roman"/>
          <w:szCs w:val="28"/>
        </w:rPr>
        <w:t>]</w:t>
      </w:r>
      <w:r>
        <w:rPr>
          <w:rFonts w:cs="Times New Roman"/>
          <w:szCs w:val="28"/>
        </w:rPr>
        <w:t>.</w:t>
      </w:r>
    </w:p>
    <w:p w14:paraId="7CE99C5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Жить по принципам Ӕгъдау</w:t>
      </w:r>
      <w:r>
        <w:rPr>
          <w:rFonts w:cs="Times New Roman"/>
          <w:szCs w:val="28"/>
        </w:rPr>
        <w:t xml:space="preserve"> : </w:t>
      </w:r>
      <w:r w:rsidRPr="00B64855">
        <w:rPr>
          <w:rFonts w:cs="Times New Roman"/>
          <w:szCs w:val="28"/>
        </w:rPr>
        <w:t>[</w:t>
      </w:r>
      <w:r>
        <w:rPr>
          <w:rFonts w:cs="Times New Roman"/>
          <w:szCs w:val="28"/>
        </w:rPr>
        <w:t>во Владикавказе состоялось заседание Координационного совета МОД «Высший совет осетин»</w:t>
      </w:r>
      <w:r w:rsidRPr="00B64855">
        <w:rPr>
          <w:rFonts w:cs="Times New Roman"/>
          <w:szCs w:val="28"/>
        </w:rPr>
        <w:t>]</w:t>
      </w:r>
      <w:r>
        <w:rPr>
          <w:rFonts w:cs="Times New Roman"/>
          <w:szCs w:val="28"/>
        </w:rPr>
        <w:t xml:space="preserve"> // Стыр Ныхас. – 2017. – Авг. (№14). – С. 2.</w:t>
      </w:r>
    </w:p>
    <w:p w14:paraId="291EE09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Ивддзинӕдтӕ районы Ныхасы</w:t>
      </w:r>
      <w:r>
        <w:rPr>
          <w:rFonts w:cs="Times New Roman"/>
          <w:szCs w:val="28"/>
        </w:rPr>
        <w:t xml:space="preserve"> // Заря. – 2017. – 21 окт. – С. 1.</w:t>
      </w:r>
    </w:p>
    <w:p w14:paraId="2099C802" w14:textId="77777777" w:rsidR="005178C0" w:rsidRPr="00B64855" w:rsidRDefault="005178C0" w:rsidP="005178C0">
      <w:pPr>
        <w:pStyle w:val="a3"/>
        <w:tabs>
          <w:tab w:val="left" w:pos="1418"/>
          <w:tab w:val="left" w:pos="1483"/>
          <w:tab w:val="left" w:pos="1560"/>
        </w:tabs>
        <w:spacing w:line="240" w:lineRule="auto"/>
        <w:ind w:left="0" w:firstLine="1418"/>
        <w:jc w:val="both"/>
        <w:rPr>
          <w:rFonts w:cs="Times New Roman"/>
          <w:szCs w:val="28"/>
        </w:rPr>
      </w:pPr>
      <w:r w:rsidRPr="00801B49">
        <w:rPr>
          <w:rFonts w:cs="Times New Roman"/>
          <w:bCs/>
          <w:szCs w:val="28"/>
        </w:rPr>
        <w:lastRenderedPageBreak/>
        <w:t>Изменения</w:t>
      </w:r>
      <w:r>
        <w:rPr>
          <w:rFonts w:cs="Times New Roman"/>
          <w:szCs w:val="28"/>
        </w:rPr>
        <w:t xml:space="preserve"> в (Алагирском) районном Ныхасе : </w:t>
      </w:r>
      <w:r w:rsidRPr="00B64855">
        <w:rPr>
          <w:rFonts w:cs="Times New Roman"/>
          <w:szCs w:val="28"/>
        </w:rPr>
        <w:t>[</w:t>
      </w:r>
      <w:r>
        <w:rPr>
          <w:rFonts w:cs="Times New Roman"/>
          <w:szCs w:val="28"/>
        </w:rPr>
        <w:t>19 окт. состоялся Совет район. Ныхаса</w:t>
      </w:r>
      <w:r w:rsidRPr="00B64855">
        <w:rPr>
          <w:rFonts w:cs="Times New Roman"/>
          <w:szCs w:val="28"/>
        </w:rPr>
        <w:t>]</w:t>
      </w:r>
      <w:r>
        <w:rPr>
          <w:rFonts w:cs="Times New Roman"/>
          <w:szCs w:val="28"/>
        </w:rPr>
        <w:t>.</w:t>
      </w:r>
    </w:p>
    <w:p w14:paraId="469ACA7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Казиева, И.</w:t>
      </w:r>
      <w:r>
        <w:rPr>
          <w:rFonts w:cs="Times New Roman"/>
          <w:szCs w:val="28"/>
        </w:rPr>
        <w:t xml:space="preserve"> Савелий Томаев </w:t>
      </w:r>
      <w:r w:rsidRPr="00B67AE4">
        <w:rPr>
          <w:rFonts w:cs="Times New Roman"/>
          <w:szCs w:val="28"/>
        </w:rPr>
        <w:t>[</w:t>
      </w:r>
      <w:r>
        <w:rPr>
          <w:rFonts w:cs="Times New Roman"/>
          <w:szCs w:val="28"/>
        </w:rPr>
        <w:t>Председатель Правобережного район. от-ния МОД «Высший совет осетин»</w:t>
      </w:r>
      <w:r w:rsidRPr="00B67AE4">
        <w:rPr>
          <w:rFonts w:cs="Times New Roman"/>
          <w:szCs w:val="28"/>
        </w:rPr>
        <w:t>]</w:t>
      </w:r>
      <w:r>
        <w:rPr>
          <w:rFonts w:cs="Times New Roman"/>
          <w:szCs w:val="28"/>
        </w:rPr>
        <w:t xml:space="preserve"> удостоен высшей республиканской награды </w:t>
      </w:r>
      <w:r w:rsidRPr="00B67AE4">
        <w:rPr>
          <w:rFonts w:cs="Times New Roman"/>
          <w:szCs w:val="28"/>
        </w:rPr>
        <w:t>[</w:t>
      </w:r>
      <w:r>
        <w:rPr>
          <w:rFonts w:cs="Times New Roman"/>
          <w:szCs w:val="28"/>
        </w:rPr>
        <w:t>«Во славу Осетии»</w:t>
      </w:r>
      <w:r w:rsidRPr="00B67AE4">
        <w:rPr>
          <w:rFonts w:cs="Times New Roman"/>
          <w:szCs w:val="28"/>
        </w:rPr>
        <w:t>]</w:t>
      </w:r>
      <w:r>
        <w:rPr>
          <w:rFonts w:cs="Times New Roman"/>
          <w:szCs w:val="28"/>
        </w:rPr>
        <w:t xml:space="preserve"> / Ирина Казиева // Жизнь Правобережья. – 2017. – 12 янв. – С. 4.</w:t>
      </w:r>
    </w:p>
    <w:p w14:paraId="3B55497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Иумӕйаг уынаффӕтӕм</w:t>
      </w:r>
      <w:r>
        <w:rPr>
          <w:rFonts w:cs="Times New Roman"/>
          <w:szCs w:val="28"/>
        </w:rPr>
        <w:t xml:space="preserve"> – иумӕйаг хъуыдыйы бындурыл // Рӕстдзинад. – 2017. – 13 окт. – Ф. 2.</w:t>
      </w:r>
    </w:p>
    <w:p w14:paraId="51F009BC" w14:textId="77777777" w:rsidR="005178C0" w:rsidRPr="00B67AE4" w:rsidRDefault="005178C0" w:rsidP="005178C0">
      <w:pPr>
        <w:pStyle w:val="a3"/>
        <w:tabs>
          <w:tab w:val="left" w:pos="1418"/>
          <w:tab w:val="left" w:pos="1483"/>
          <w:tab w:val="left" w:pos="1560"/>
        </w:tabs>
        <w:spacing w:line="240" w:lineRule="auto"/>
        <w:ind w:left="0" w:firstLine="1418"/>
        <w:jc w:val="both"/>
        <w:rPr>
          <w:rFonts w:cs="Times New Roman"/>
          <w:szCs w:val="28"/>
        </w:rPr>
      </w:pPr>
      <w:r w:rsidRPr="00801B49">
        <w:rPr>
          <w:rFonts w:cs="Times New Roman"/>
          <w:bCs/>
          <w:szCs w:val="28"/>
        </w:rPr>
        <w:t>К общим решениям</w:t>
      </w:r>
      <w:r>
        <w:rPr>
          <w:rFonts w:cs="Times New Roman"/>
          <w:szCs w:val="28"/>
        </w:rPr>
        <w:t xml:space="preserve"> – на основе общего мнения : </w:t>
      </w:r>
      <w:r w:rsidRPr="00B67AE4">
        <w:rPr>
          <w:rFonts w:cs="Times New Roman"/>
          <w:szCs w:val="28"/>
        </w:rPr>
        <w:t>[</w:t>
      </w:r>
      <w:r>
        <w:rPr>
          <w:rFonts w:cs="Times New Roman"/>
          <w:szCs w:val="28"/>
        </w:rPr>
        <w:t>об отчетно-выборной конф. отд. Северо-Западного округа г. Владикавказа орг. «Иры Стыр Ныхас»</w:t>
      </w:r>
      <w:r w:rsidRPr="00B67AE4">
        <w:rPr>
          <w:rFonts w:cs="Times New Roman"/>
          <w:szCs w:val="28"/>
        </w:rPr>
        <w:t>]</w:t>
      </w:r>
      <w:r>
        <w:rPr>
          <w:rFonts w:cs="Times New Roman"/>
          <w:szCs w:val="28"/>
        </w:rPr>
        <w:t>.</w:t>
      </w:r>
    </w:p>
    <w:p w14:paraId="00B2514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Козаев, Г.</w:t>
      </w:r>
      <w:r>
        <w:rPr>
          <w:rFonts w:cs="Times New Roman"/>
          <w:szCs w:val="28"/>
        </w:rPr>
        <w:t xml:space="preserve"> Задачи поставлены – будем работать сообща : </w:t>
      </w:r>
      <w:r w:rsidRPr="00B67AE4">
        <w:rPr>
          <w:rFonts w:cs="Times New Roman"/>
          <w:szCs w:val="28"/>
        </w:rPr>
        <w:t>[</w:t>
      </w:r>
      <w:r>
        <w:rPr>
          <w:rFonts w:cs="Times New Roman"/>
          <w:szCs w:val="28"/>
        </w:rPr>
        <w:t>о работе советов Кировского район. и сел. отд-ний МОД «Высший Совет осетин»</w:t>
      </w:r>
      <w:r w:rsidRPr="00B67AE4">
        <w:rPr>
          <w:rFonts w:cs="Times New Roman"/>
          <w:szCs w:val="28"/>
        </w:rPr>
        <w:t>]</w:t>
      </w:r>
      <w:r>
        <w:rPr>
          <w:rFonts w:cs="Times New Roman"/>
          <w:szCs w:val="28"/>
        </w:rPr>
        <w:t xml:space="preserve"> / Г. Козаев, С. Кубалов // Вперед. – 2017. – 23 нояб. – С. 3.</w:t>
      </w:r>
    </w:p>
    <w:p w14:paraId="53E504C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Кучиев, Р.</w:t>
      </w:r>
      <w:r>
        <w:rPr>
          <w:rFonts w:cs="Times New Roman"/>
          <w:b/>
          <w:szCs w:val="28"/>
        </w:rPr>
        <w:t xml:space="preserve"> </w:t>
      </w:r>
      <w:r w:rsidRPr="0025000C">
        <w:rPr>
          <w:rFonts w:cs="Times New Roman"/>
          <w:b/>
          <w:szCs w:val="28"/>
        </w:rPr>
        <w:t>А</w:t>
      </w:r>
      <w:r>
        <w:rPr>
          <w:rFonts w:cs="Times New Roman"/>
          <w:szCs w:val="28"/>
        </w:rPr>
        <w:t xml:space="preserve">. Время требует коренных перемен : </w:t>
      </w:r>
      <w:r w:rsidRPr="006B2C04">
        <w:rPr>
          <w:rFonts w:cs="Times New Roman"/>
          <w:szCs w:val="28"/>
        </w:rPr>
        <w:t>[</w:t>
      </w:r>
      <w:r>
        <w:rPr>
          <w:rFonts w:cs="Times New Roman"/>
          <w:szCs w:val="28"/>
        </w:rPr>
        <w:t>беседа с новым рук. координац. совета МОД «Высший Совет осетин» Р.А. Кучиевым / записал Т. Техов</w:t>
      </w:r>
      <w:r w:rsidRPr="006B2C04">
        <w:rPr>
          <w:rFonts w:cs="Times New Roman"/>
          <w:szCs w:val="28"/>
        </w:rPr>
        <w:t>]</w:t>
      </w:r>
      <w:r>
        <w:rPr>
          <w:rFonts w:cs="Times New Roman"/>
          <w:szCs w:val="28"/>
        </w:rPr>
        <w:t xml:space="preserve"> // Северная Осетия. – 2017. – 13 сент. – С. 3.</w:t>
      </w:r>
    </w:p>
    <w:p w14:paraId="13F54D6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Кучиев, Р.</w:t>
      </w:r>
      <w:r>
        <w:rPr>
          <w:rFonts w:cs="Times New Roman"/>
          <w:b/>
          <w:szCs w:val="28"/>
        </w:rPr>
        <w:t xml:space="preserve"> </w:t>
      </w:r>
      <w:r w:rsidRPr="0025000C">
        <w:rPr>
          <w:rFonts w:cs="Times New Roman"/>
          <w:b/>
          <w:szCs w:val="28"/>
        </w:rPr>
        <w:t>А.</w:t>
      </w:r>
      <w:r>
        <w:rPr>
          <w:rFonts w:cs="Times New Roman"/>
          <w:szCs w:val="28"/>
        </w:rPr>
        <w:t xml:space="preserve"> Глава всех старейшин из Канады в «Стыр Ныхас» : </w:t>
      </w:r>
      <w:r w:rsidRPr="006B2C04">
        <w:rPr>
          <w:rFonts w:cs="Times New Roman"/>
          <w:szCs w:val="28"/>
        </w:rPr>
        <w:t>[</w:t>
      </w:r>
      <w:r>
        <w:rPr>
          <w:rFonts w:cs="Times New Roman"/>
          <w:szCs w:val="28"/>
        </w:rPr>
        <w:t>рассказывает о себе вновь назначенный рук. обществ. орг. «Стыр Ныхас» Р. А. Кучиев, 20 лет проживавший в Канаде</w:t>
      </w:r>
      <w:r w:rsidRPr="006B2C04">
        <w:rPr>
          <w:rFonts w:cs="Times New Roman"/>
          <w:szCs w:val="28"/>
        </w:rPr>
        <w:t>]</w:t>
      </w:r>
      <w:r>
        <w:rPr>
          <w:rFonts w:cs="Times New Roman"/>
          <w:szCs w:val="28"/>
        </w:rPr>
        <w:t xml:space="preserve"> // Свободный взгляд. – 2017. – 12 авг. – С. 1, 6.</w:t>
      </w:r>
    </w:p>
    <w:p w14:paraId="44A6C76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Кучиты, Р.</w:t>
      </w:r>
      <w:r>
        <w:rPr>
          <w:rFonts w:cs="Times New Roman"/>
          <w:szCs w:val="28"/>
        </w:rPr>
        <w:t xml:space="preserve"> «Ӕхсӕнад иу арфӕйаг хъуыдыйыл хӕст куы уой, уӕд адӕмӕн уыдзӕн рухс ӕмӕ бӕллиццаг фидӕн» / Кучиты Руслан // Рӕстдзинад. – 2017. – 16 авг. – Ф. 2.</w:t>
      </w:r>
    </w:p>
    <w:p w14:paraId="4D3B83BE" w14:textId="77777777" w:rsidR="005178C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801B49">
        <w:rPr>
          <w:rFonts w:cs="Times New Roman"/>
          <w:bCs/>
          <w:szCs w:val="28"/>
        </w:rPr>
        <w:t>Кучиев, Р.</w:t>
      </w:r>
      <w:r>
        <w:rPr>
          <w:rFonts w:cs="Times New Roman"/>
          <w:szCs w:val="28"/>
        </w:rPr>
        <w:t xml:space="preserve"> «Если общество будет объединять хорошая идея, то у этого народа будет завидное достойное будущее : </w:t>
      </w:r>
      <w:r w:rsidRPr="00D36ED8">
        <w:rPr>
          <w:rFonts w:cs="Times New Roman"/>
          <w:szCs w:val="28"/>
        </w:rPr>
        <w:t>[</w:t>
      </w:r>
      <w:r>
        <w:rPr>
          <w:rFonts w:cs="Times New Roman"/>
          <w:szCs w:val="28"/>
        </w:rPr>
        <w:t>беседа с Председателем «Высшего Совета осетин» Русланом Кучиевым</w:t>
      </w:r>
      <w:r w:rsidRPr="00D36ED8">
        <w:rPr>
          <w:rFonts w:cs="Times New Roman"/>
          <w:szCs w:val="28"/>
        </w:rPr>
        <w:t>]</w:t>
      </w:r>
      <w:r>
        <w:rPr>
          <w:rFonts w:cs="Times New Roman"/>
          <w:szCs w:val="28"/>
        </w:rPr>
        <w:t>.</w:t>
      </w:r>
    </w:p>
    <w:p w14:paraId="7F39F00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Кучиты, Р.</w:t>
      </w:r>
      <w:r>
        <w:rPr>
          <w:rFonts w:cs="Times New Roman"/>
          <w:szCs w:val="28"/>
        </w:rPr>
        <w:t xml:space="preserve"> Каким путем должен идти «Стыр Ныхас» : </w:t>
      </w:r>
      <w:r w:rsidRPr="00D36ED8">
        <w:rPr>
          <w:rFonts w:cs="Times New Roman"/>
          <w:szCs w:val="28"/>
        </w:rPr>
        <w:t>[</w:t>
      </w:r>
      <w:r>
        <w:rPr>
          <w:rFonts w:cs="Times New Roman"/>
          <w:szCs w:val="28"/>
        </w:rPr>
        <w:t>мнение авт. проекта «Ирон адӕм» Руслана Кучиты по поводу реформирования МОД «Высший Совет осетин»</w:t>
      </w:r>
      <w:r w:rsidRPr="00D36ED8">
        <w:rPr>
          <w:rFonts w:cs="Times New Roman"/>
          <w:szCs w:val="28"/>
        </w:rPr>
        <w:t>]</w:t>
      </w:r>
      <w:r>
        <w:rPr>
          <w:rFonts w:cs="Times New Roman"/>
          <w:szCs w:val="28"/>
        </w:rPr>
        <w:t xml:space="preserve"> // Северная Осетия. – 2017. – 28 июня. – С. 3.</w:t>
      </w:r>
    </w:p>
    <w:p w14:paraId="6CB94A5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 xml:space="preserve">Съезд </w:t>
      </w:r>
      <w:r w:rsidRPr="00801B49">
        <w:rPr>
          <w:rFonts w:cs="Times New Roman"/>
          <w:b/>
          <w:bCs/>
          <w:szCs w:val="28"/>
        </w:rPr>
        <w:t>будет на осетинском</w:t>
      </w:r>
      <w:r>
        <w:rPr>
          <w:rFonts w:cs="Times New Roman"/>
          <w:szCs w:val="28"/>
        </w:rPr>
        <w:t xml:space="preserve"> : </w:t>
      </w:r>
      <w:r w:rsidRPr="00D36ED8">
        <w:rPr>
          <w:rFonts w:cs="Times New Roman"/>
          <w:szCs w:val="28"/>
        </w:rPr>
        <w:t>[</w:t>
      </w:r>
      <w:r>
        <w:rPr>
          <w:rFonts w:cs="Times New Roman"/>
          <w:szCs w:val="28"/>
        </w:rPr>
        <w:t>беседа с Председателем Координационного совета МОД «Высший Совет осетин» / записал В. Абагов</w:t>
      </w:r>
      <w:r w:rsidRPr="00D36ED8">
        <w:rPr>
          <w:rFonts w:cs="Times New Roman"/>
          <w:szCs w:val="28"/>
        </w:rPr>
        <w:t>]</w:t>
      </w:r>
      <w:r>
        <w:rPr>
          <w:rFonts w:cs="Times New Roman"/>
          <w:szCs w:val="28"/>
        </w:rPr>
        <w:t xml:space="preserve"> // Терские ведомости. – 2017. – 13-19 окт. (№44). – С. 2.</w:t>
      </w:r>
    </w:p>
    <w:p w14:paraId="1B663F6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 xml:space="preserve">Навстречу </w:t>
      </w:r>
      <w:r w:rsidRPr="0025000C">
        <w:rPr>
          <w:rFonts w:cs="Times New Roman"/>
          <w:b/>
          <w:szCs w:val="28"/>
          <w:lang w:val="en-US"/>
        </w:rPr>
        <w:t>IX</w:t>
      </w:r>
      <w:r>
        <w:rPr>
          <w:rFonts w:cs="Times New Roman"/>
          <w:szCs w:val="28"/>
        </w:rPr>
        <w:t xml:space="preserve"> </w:t>
      </w:r>
      <w:r w:rsidRPr="00801B49">
        <w:rPr>
          <w:rFonts w:cs="Times New Roman"/>
          <w:b/>
          <w:bCs/>
          <w:szCs w:val="28"/>
        </w:rPr>
        <w:t>внеочередному съезду осетинского народа!</w:t>
      </w:r>
      <w:r>
        <w:rPr>
          <w:rFonts w:cs="Times New Roman"/>
          <w:szCs w:val="28"/>
        </w:rPr>
        <w:t xml:space="preserve"> : </w:t>
      </w:r>
      <w:r w:rsidRPr="00CC76EA">
        <w:rPr>
          <w:rFonts w:cs="Times New Roman"/>
          <w:szCs w:val="28"/>
        </w:rPr>
        <w:t>[</w:t>
      </w:r>
      <w:r>
        <w:rPr>
          <w:rFonts w:cs="Times New Roman"/>
          <w:szCs w:val="28"/>
        </w:rPr>
        <w:t>о пробл. обществ. орг. «Стыр Ныхас»</w:t>
      </w:r>
      <w:r w:rsidRPr="00CC76EA">
        <w:rPr>
          <w:rFonts w:cs="Times New Roman"/>
          <w:szCs w:val="28"/>
        </w:rPr>
        <w:t>]</w:t>
      </w:r>
      <w:r>
        <w:rPr>
          <w:rFonts w:cs="Times New Roman"/>
          <w:szCs w:val="28"/>
        </w:rPr>
        <w:t xml:space="preserve"> // Свободный взгляд. – 2017. – 15 июля. – С. 1, 5.</w:t>
      </w:r>
    </w:p>
    <w:p w14:paraId="3C9C259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Обращение</w:t>
      </w:r>
      <w:r>
        <w:rPr>
          <w:rFonts w:cs="Times New Roman"/>
          <w:szCs w:val="28"/>
        </w:rPr>
        <w:t xml:space="preserve"> Президиума международного общественного движения «Высший совет осетин» к фамильным ныхасам республики </w:t>
      </w:r>
      <w:r w:rsidRPr="00CC76EA">
        <w:rPr>
          <w:rFonts w:cs="Times New Roman"/>
          <w:szCs w:val="28"/>
        </w:rPr>
        <w:t>[</w:t>
      </w:r>
      <w:r>
        <w:rPr>
          <w:rFonts w:cs="Times New Roman"/>
          <w:szCs w:val="28"/>
        </w:rPr>
        <w:t>активно включиться в подготовку к всенар. празднику Дню Победы</w:t>
      </w:r>
      <w:r w:rsidRPr="00CC76EA">
        <w:rPr>
          <w:rFonts w:cs="Times New Roman"/>
          <w:szCs w:val="28"/>
        </w:rPr>
        <w:t>]</w:t>
      </w:r>
      <w:r>
        <w:rPr>
          <w:rFonts w:cs="Times New Roman"/>
          <w:szCs w:val="28"/>
        </w:rPr>
        <w:t xml:space="preserve"> // Северная Осетия. – 2017. – 19 апр. – С. 3.</w:t>
      </w:r>
    </w:p>
    <w:p w14:paraId="4D5C034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Ӕппӕтдунеон</w:t>
      </w:r>
      <w:r>
        <w:rPr>
          <w:rFonts w:cs="Times New Roman"/>
          <w:szCs w:val="28"/>
        </w:rPr>
        <w:t xml:space="preserve"> ӕхсӕнадон змӕлд «Иры Стыр Ныхас»-ы </w:t>
      </w:r>
      <w:r>
        <w:rPr>
          <w:rFonts w:cs="Times New Roman"/>
          <w:szCs w:val="28"/>
          <w:lang w:val="en-US"/>
        </w:rPr>
        <w:t>IX</w:t>
      </w:r>
      <w:r>
        <w:rPr>
          <w:rFonts w:cs="Times New Roman"/>
          <w:szCs w:val="28"/>
        </w:rPr>
        <w:t xml:space="preserve"> съезды архайджыты Сидт // Рӕстдзинад. – 2017. – 25 нояб. – Ф. 2.</w:t>
      </w:r>
    </w:p>
    <w:p w14:paraId="5DF59AD2" w14:textId="77777777" w:rsidR="005178C0" w:rsidRPr="00CC76EA" w:rsidRDefault="005178C0" w:rsidP="005178C0">
      <w:pPr>
        <w:pStyle w:val="a3"/>
        <w:tabs>
          <w:tab w:val="left" w:pos="1418"/>
          <w:tab w:val="left" w:pos="1483"/>
          <w:tab w:val="left" w:pos="1560"/>
        </w:tabs>
        <w:spacing w:line="240" w:lineRule="auto"/>
        <w:ind w:left="0" w:firstLine="1418"/>
        <w:jc w:val="both"/>
        <w:rPr>
          <w:rFonts w:cs="Times New Roman"/>
          <w:szCs w:val="28"/>
        </w:rPr>
      </w:pPr>
      <w:r w:rsidRPr="00801B49">
        <w:rPr>
          <w:rFonts w:cs="Times New Roman"/>
          <w:bCs/>
          <w:szCs w:val="28"/>
        </w:rPr>
        <w:t>Обращение</w:t>
      </w:r>
      <w:r>
        <w:rPr>
          <w:rFonts w:cs="Times New Roman"/>
          <w:szCs w:val="28"/>
        </w:rPr>
        <w:t xml:space="preserve"> участников </w:t>
      </w:r>
      <w:r>
        <w:rPr>
          <w:rFonts w:cs="Times New Roman"/>
          <w:szCs w:val="28"/>
          <w:lang w:val="en-US"/>
        </w:rPr>
        <w:t>IX</w:t>
      </w:r>
      <w:r>
        <w:rPr>
          <w:rFonts w:cs="Times New Roman"/>
          <w:szCs w:val="28"/>
        </w:rPr>
        <w:t xml:space="preserve"> внеочередного съезда Всемирного общественного движения «Иры Стыр Ныхас» : </w:t>
      </w:r>
      <w:r w:rsidRPr="00CC76EA">
        <w:rPr>
          <w:rFonts w:cs="Times New Roman"/>
          <w:szCs w:val="28"/>
        </w:rPr>
        <w:t>[</w:t>
      </w:r>
      <w:r>
        <w:rPr>
          <w:rFonts w:cs="Times New Roman"/>
          <w:szCs w:val="28"/>
        </w:rPr>
        <w:t>к гражданам Осетии – сохранить и развивать родной язык</w:t>
      </w:r>
      <w:r w:rsidRPr="00CC76EA">
        <w:rPr>
          <w:rFonts w:cs="Times New Roman"/>
          <w:szCs w:val="28"/>
        </w:rPr>
        <w:t>]</w:t>
      </w:r>
      <w:r>
        <w:rPr>
          <w:rFonts w:cs="Times New Roman"/>
          <w:szCs w:val="28"/>
        </w:rPr>
        <w:t>.</w:t>
      </w:r>
    </w:p>
    <w:p w14:paraId="32414BB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lastRenderedPageBreak/>
        <w:t>Постановление</w:t>
      </w:r>
      <w:r>
        <w:rPr>
          <w:rFonts w:cs="Times New Roman"/>
          <w:szCs w:val="28"/>
        </w:rPr>
        <w:t xml:space="preserve"> </w:t>
      </w:r>
      <w:r w:rsidRPr="00801B49">
        <w:rPr>
          <w:rFonts w:cs="Times New Roman"/>
          <w:b/>
          <w:bCs/>
          <w:szCs w:val="28"/>
        </w:rPr>
        <w:t xml:space="preserve">внеочередного </w:t>
      </w:r>
      <w:r w:rsidRPr="00801B49">
        <w:rPr>
          <w:rFonts w:cs="Times New Roman"/>
          <w:b/>
          <w:bCs/>
          <w:szCs w:val="28"/>
          <w:lang w:val="en-US"/>
        </w:rPr>
        <w:t>IX</w:t>
      </w:r>
      <w:r w:rsidRPr="00801B49">
        <w:rPr>
          <w:rFonts w:cs="Times New Roman"/>
          <w:b/>
          <w:bCs/>
          <w:szCs w:val="28"/>
        </w:rPr>
        <w:t xml:space="preserve"> съезда МОД</w:t>
      </w:r>
      <w:r>
        <w:rPr>
          <w:rFonts w:cs="Times New Roman"/>
          <w:szCs w:val="28"/>
        </w:rPr>
        <w:t xml:space="preserve"> «Высший совет осетин» // Стыр Ныхас. – 2017. – Дек. (№20). – С. 3.</w:t>
      </w:r>
    </w:p>
    <w:p w14:paraId="0E01CA9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Ӕппӕтдунеон</w:t>
      </w:r>
      <w:r>
        <w:rPr>
          <w:rFonts w:cs="Times New Roman"/>
          <w:szCs w:val="28"/>
        </w:rPr>
        <w:t xml:space="preserve"> </w:t>
      </w:r>
      <w:r w:rsidRPr="00801B49">
        <w:rPr>
          <w:rFonts w:cs="Times New Roman"/>
          <w:b/>
          <w:bCs/>
          <w:szCs w:val="28"/>
        </w:rPr>
        <w:t>ӕхсӕнадон змӕлд</w:t>
      </w:r>
      <w:r>
        <w:rPr>
          <w:rFonts w:cs="Times New Roman"/>
          <w:szCs w:val="28"/>
        </w:rPr>
        <w:t xml:space="preserve"> «Иры Стыр Ныхас»-ы </w:t>
      </w:r>
      <w:r>
        <w:rPr>
          <w:rFonts w:cs="Times New Roman"/>
          <w:szCs w:val="28"/>
          <w:lang w:val="en-US"/>
        </w:rPr>
        <w:t>IX</w:t>
      </w:r>
      <w:r>
        <w:rPr>
          <w:rFonts w:cs="Times New Roman"/>
          <w:szCs w:val="28"/>
        </w:rPr>
        <w:t xml:space="preserve"> ӕнӕрадон уанелы Уынаффӕ // Рӕстдзинад. – 2017. – 24 нояб. – Ф. 2.</w:t>
      </w:r>
    </w:p>
    <w:p w14:paraId="75C62EBD" w14:textId="77777777" w:rsidR="005178C0" w:rsidRPr="0057447B" w:rsidRDefault="005178C0" w:rsidP="005178C0">
      <w:pPr>
        <w:pStyle w:val="a3"/>
        <w:tabs>
          <w:tab w:val="left" w:pos="1418"/>
          <w:tab w:val="left" w:pos="1483"/>
          <w:tab w:val="left" w:pos="1560"/>
        </w:tabs>
        <w:spacing w:line="240" w:lineRule="auto"/>
        <w:ind w:left="0" w:firstLine="1418"/>
        <w:jc w:val="both"/>
        <w:rPr>
          <w:rFonts w:cs="Times New Roman"/>
          <w:szCs w:val="28"/>
        </w:rPr>
      </w:pPr>
      <w:r w:rsidRPr="00801B49">
        <w:rPr>
          <w:rFonts w:cs="Times New Roman"/>
          <w:bCs/>
          <w:szCs w:val="28"/>
        </w:rPr>
        <w:t xml:space="preserve">Постановление </w:t>
      </w:r>
      <w:r>
        <w:rPr>
          <w:rFonts w:cs="Times New Roman"/>
          <w:szCs w:val="28"/>
        </w:rPr>
        <w:t xml:space="preserve">всемирного общественного движения «Иры Стыр Ныхас» на </w:t>
      </w:r>
      <w:r>
        <w:rPr>
          <w:rFonts w:cs="Times New Roman"/>
          <w:szCs w:val="28"/>
          <w:lang w:val="en-US"/>
        </w:rPr>
        <w:t>IX</w:t>
      </w:r>
      <w:r>
        <w:rPr>
          <w:rFonts w:cs="Times New Roman"/>
          <w:szCs w:val="28"/>
        </w:rPr>
        <w:t xml:space="preserve"> внеочередном собрании.</w:t>
      </w:r>
    </w:p>
    <w:p w14:paraId="4EFBFCB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Сидамон, А.</w:t>
      </w:r>
      <w:r>
        <w:rPr>
          <w:rFonts w:cs="Times New Roman"/>
          <w:szCs w:val="28"/>
        </w:rPr>
        <w:t xml:space="preserve"> В поисках правды и справедливости : </w:t>
      </w:r>
      <w:r w:rsidRPr="0057447B">
        <w:rPr>
          <w:rFonts w:cs="Times New Roman"/>
          <w:szCs w:val="28"/>
        </w:rPr>
        <w:t>[</w:t>
      </w:r>
      <w:r>
        <w:rPr>
          <w:rFonts w:cs="Times New Roman"/>
          <w:szCs w:val="28"/>
        </w:rPr>
        <w:t>Правобережный район. Ныхас во главой с С.А. Томаевым провел конф.</w:t>
      </w:r>
      <w:r w:rsidRPr="0057447B">
        <w:rPr>
          <w:rFonts w:cs="Times New Roman"/>
          <w:szCs w:val="28"/>
        </w:rPr>
        <w:t>]</w:t>
      </w:r>
      <w:r>
        <w:rPr>
          <w:rFonts w:cs="Times New Roman"/>
          <w:szCs w:val="28"/>
        </w:rPr>
        <w:t xml:space="preserve"> / Ариаг Сидамон // Стыр Ныхас. – 2017. – Март (№5). – С. 1.</w:t>
      </w:r>
    </w:p>
    <w:p w14:paraId="341B2CF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Сидамон, А.</w:t>
      </w:r>
      <w:r>
        <w:rPr>
          <w:rFonts w:cs="Times New Roman"/>
          <w:szCs w:val="28"/>
        </w:rPr>
        <w:t xml:space="preserve"> В центре внимания – проблемы молодежи : </w:t>
      </w:r>
      <w:r w:rsidRPr="0057447B">
        <w:rPr>
          <w:rFonts w:cs="Times New Roman"/>
          <w:szCs w:val="28"/>
        </w:rPr>
        <w:t>[</w:t>
      </w:r>
      <w:r>
        <w:rPr>
          <w:rFonts w:cs="Times New Roman"/>
          <w:szCs w:val="28"/>
        </w:rPr>
        <w:t>о заседании Президиума МОД «Высший совет осетин»</w:t>
      </w:r>
      <w:r w:rsidRPr="0057447B">
        <w:rPr>
          <w:rFonts w:cs="Times New Roman"/>
          <w:szCs w:val="28"/>
        </w:rPr>
        <w:t>]</w:t>
      </w:r>
      <w:r>
        <w:rPr>
          <w:rFonts w:cs="Times New Roman"/>
          <w:szCs w:val="28"/>
        </w:rPr>
        <w:t xml:space="preserve"> / Ариаг Сидамон // Стыр Ныхас. – 2017. – Апр. (№6). – С. 1.</w:t>
      </w:r>
    </w:p>
    <w:p w14:paraId="119988F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Сидамон, А.</w:t>
      </w:r>
      <w:r>
        <w:rPr>
          <w:rFonts w:cs="Times New Roman"/>
          <w:szCs w:val="28"/>
        </w:rPr>
        <w:t xml:space="preserve"> Во Славу Осетии : </w:t>
      </w:r>
      <w:r w:rsidRPr="001A388D">
        <w:rPr>
          <w:rFonts w:cs="Times New Roman"/>
          <w:szCs w:val="28"/>
        </w:rPr>
        <w:t>[</w:t>
      </w:r>
      <w:r>
        <w:rPr>
          <w:rFonts w:cs="Times New Roman"/>
          <w:szCs w:val="28"/>
        </w:rPr>
        <w:t>о торжественном награждении медалью «Во Славу Осетии» зам. Председатель совета Сев.-Запад. Ныхаса И.В. Санакоева</w:t>
      </w:r>
      <w:r w:rsidRPr="001A388D">
        <w:rPr>
          <w:rFonts w:cs="Times New Roman"/>
          <w:szCs w:val="28"/>
        </w:rPr>
        <w:t>]</w:t>
      </w:r>
      <w:r>
        <w:rPr>
          <w:rFonts w:cs="Times New Roman"/>
          <w:szCs w:val="28"/>
        </w:rPr>
        <w:t xml:space="preserve"> / Ариаг Сидамон // Стыр Ныхас. – 2017. – Март (№4 </w:t>
      </w:r>
      <w:r w:rsidRPr="001A388D">
        <w:rPr>
          <w:rFonts w:cs="Times New Roman"/>
          <w:szCs w:val="28"/>
        </w:rPr>
        <w:t>[</w:t>
      </w:r>
      <w:r>
        <w:rPr>
          <w:rFonts w:cs="Times New Roman"/>
          <w:szCs w:val="28"/>
        </w:rPr>
        <w:t>528</w:t>
      </w:r>
      <w:r w:rsidRPr="001A388D">
        <w:rPr>
          <w:rFonts w:cs="Times New Roman"/>
          <w:szCs w:val="28"/>
        </w:rPr>
        <w:t>]</w:t>
      </w:r>
      <w:r>
        <w:rPr>
          <w:rFonts w:cs="Times New Roman"/>
          <w:szCs w:val="28"/>
        </w:rPr>
        <w:t>). – С. 1.</w:t>
      </w:r>
    </w:p>
    <w:p w14:paraId="4A28B8F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Сидамон, А.</w:t>
      </w:r>
      <w:r>
        <w:rPr>
          <w:rFonts w:cs="Times New Roman"/>
          <w:szCs w:val="28"/>
        </w:rPr>
        <w:t xml:space="preserve"> Информационное сообщение : </w:t>
      </w:r>
      <w:r w:rsidRPr="001A388D">
        <w:rPr>
          <w:rFonts w:cs="Times New Roman"/>
          <w:szCs w:val="28"/>
        </w:rPr>
        <w:t>[</w:t>
      </w:r>
      <w:r>
        <w:rPr>
          <w:rFonts w:cs="Times New Roman"/>
          <w:szCs w:val="28"/>
        </w:rPr>
        <w:t>о заседании Координационного совета МОД «Высший совет осетин»</w:t>
      </w:r>
      <w:r w:rsidRPr="001A388D">
        <w:rPr>
          <w:rFonts w:cs="Times New Roman"/>
          <w:szCs w:val="28"/>
        </w:rPr>
        <w:t>]</w:t>
      </w:r>
      <w:r>
        <w:rPr>
          <w:rFonts w:cs="Times New Roman"/>
          <w:szCs w:val="28"/>
        </w:rPr>
        <w:t xml:space="preserve"> / Ариаг Сидамон // Стыр Ныхас. – 2017. – Янв.(№1). – С. 1.</w:t>
      </w:r>
    </w:p>
    <w:p w14:paraId="174C7C8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Сидамон, А.</w:t>
      </w:r>
      <w:r>
        <w:rPr>
          <w:rFonts w:cs="Times New Roman"/>
          <w:szCs w:val="28"/>
        </w:rPr>
        <w:t xml:space="preserve"> Ӕгъдӕуттӕ нӕ цардӕн – йӕ рахӕцӕн, йӕ мидис / Сидамон Ариаг // Стыр Ныхас. – 2017. – Авг.(№14). – Ф. 1.</w:t>
      </w:r>
    </w:p>
    <w:p w14:paraId="6C52F620" w14:textId="77777777" w:rsidR="005178C0" w:rsidRPr="001A388D" w:rsidRDefault="005178C0" w:rsidP="005178C0">
      <w:pPr>
        <w:pStyle w:val="a3"/>
        <w:tabs>
          <w:tab w:val="left" w:pos="1418"/>
          <w:tab w:val="left" w:pos="1483"/>
          <w:tab w:val="left" w:pos="1560"/>
        </w:tabs>
        <w:spacing w:line="240" w:lineRule="auto"/>
        <w:ind w:left="0" w:firstLine="1418"/>
        <w:jc w:val="both"/>
        <w:rPr>
          <w:rFonts w:cs="Times New Roman"/>
          <w:szCs w:val="28"/>
        </w:rPr>
      </w:pPr>
      <w:r w:rsidRPr="00801B49">
        <w:rPr>
          <w:rFonts w:cs="Times New Roman"/>
          <w:bCs/>
          <w:szCs w:val="28"/>
        </w:rPr>
        <w:t>Сидамон, А.</w:t>
      </w:r>
      <w:r>
        <w:rPr>
          <w:rFonts w:cs="Times New Roman"/>
          <w:szCs w:val="28"/>
        </w:rPr>
        <w:t xml:space="preserve"> Обычаи для нашей жизни – его начало и смысл : </w:t>
      </w:r>
      <w:r w:rsidRPr="001A388D">
        <w:rPr>
          <w:rFonts w:cs="Times New Roman"/>
          <w:szCs w:val="28"/>
        </w:rPr>
        <w:t>[</w:t>
      </w:r>
      <w:r>
        <w:rPr>
          <w:rFonts w:cs="Times New Roman"/>
          <w:szCs w:val="28"/>
        </w:rPr>
        <w:t>о заседании комитета по законам и обрядам МОД «Высший совет осетин»</w:t>
      </w:r>
      <w:r w:rsidRPr="001A388D">
        <w:rPr>
          <w:rFonts w:cs="Times New Roman"/>
          <w:szCs w:val="28"/>
        </w:rPr>
        <w:t>]</w:t>
      </w:r>
      <w:r>
        <w:rPr>
          <w:rFonts w:cs="Times New Roman"/>
          <w:szCs w:val="28"/>
        </w:rPr>
        <w:t>.</w:t>
      </w:r>
    </w:p>
    <w:p w14:paraId="45B91FB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Сидамон, А.</w:t>
      </w:r>
      <w:r>
        <w:rPr>
          <w:rFonts w:cs="Times New Roman"/>
          <w:szCs w:val="28"/>
        </w:rPr>
        <w:t xml:space="preserve"> О силе действия и слабости слов : </w:t>
      </w:r>
      <w:r w:rsidRPr="001A388D">
        <w:rPr>
          <w:rFonts w:cs="Times New Roman"/>
          <w:szCs w:val="28"/>
        </w:rPr>
        <w:t>[</w:t>
      </w:r>
      <w:r>
        <w:rPr>
          <w:rFonts w:cs="Times New Roman"/>
          <w:szCs w:val="28"/>
        </w:rPr>
        <w:t>о работе Высшего совета осетин</w:t>
      </w:r>
      <w:r w:rsidRPr="001A388D">
        <w:rPr>
          <w:rFonts w:cs="Times New Roman"/>
          <w:szCs w:val="28"/>
        </w:rPr>
        <w:t>]</w:t>
      </w:r>
      <w:r>
        <w:rPr>
          <w:rFonts w:cs="Times New Roman"/>
          <w:szCs w:val="28"/>
        </w:rPr>
        <w:t xml:space="preserve"> / Ариаг Сидамон // Стыр Ныхас. – 2017. – Май (№9). – С. 1.</w:t>
      </w:r>
    </w:p>
    <w:p w14:paraId="6A026D2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Сидамон, А.</w:t>
      </w:r>
      <w:r>
        <w:rPr>
          <w:rFonts w:cs="Times New Roman"/>
          <w:szCs w:val="28"/>
        </w:rPr>
        <w:t xml:space="preserve"> О толерантности и нравственности : </w:t>
      </w:r>
      <w:r w:rsidRPr="001A388D">
        <w:rPr>
          <w:rFonts w:cs="Times New Roman"/>
          <w:szCs w:val="28"/>
        </w:rPr>
        <w:t>[</w:t>
      </w:r>
      <w:r>
        <w:rPr>
          <w:rFonts w:cs="Times New Roman"/>
          <w:szCs w:val="28"/>
        </w:rPr>
        <w:t>о работе фамильных Ныхасов респ.</w:t>
      </w:r>
      <w:r w:rsidRPr="001A388D">
        <w:rPr>
          <w:rFonts w:cs="Times New Roman"/>
          <w:szCs w:val="28"/>
        </w:rPr>
        <w:t>]</w:t>
      </w:r>
      <w:r>
        <w:rPr>
          <w:rFonts w:cs="Times New Roman"/>
          <w:szCs w:val="28"/>
        </w:rPr>
        <w:t xml:space="preserve"> / Ариаг Сидамон // Стыр Ныхас. – 2017. – Март (№4). – С. 2.</w:t>
      </w:r>
    </w:p>
    <w:p w14:paraId="7A22111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Сидамон, А.</w:t>
      </w:r>
      <w:r>
        <w:rPr>
          <w:rFonts w:cs="Times New Roman"/>
          <w:szCs w:val="28"/>
        </w:rPr>
        <w:t xml:space="preserve"> Решения </w:t>
      </w:r>
      <w:r>
        <w:rPr>
          <w:rFonts w:cs="Times New Roman"/>
          <w:szCs w:val="28"/>
          <w:lang w:val="en-US"/>
        </w:rPr>
        <w:t>IX</w:t>
      </w:r>
      <w:r>
        <w:rPr>
          <w:rFonts w:cs="Times New Roman"/>
          <w:szCs w:val="28"/>
        </w:rPr>
        <w:t xml:space="preserve"> съезда – в конкретные дела! : </w:t>
      </w:r>
      <w:r w:rsidRPr="002F3CFF">
        <w:rPr>
          <w:rFonts w:cs="Times New Roman"/>
          <w:szCs w:val="28"/>
        </w:rPr>
        <w:t>[</w:t>
      </w:r>
      <w:r>
        <w:rPr>
          <w:rFonts w:cs="Times New Roman"/>
          <w:szCs w:val="28"/>
        </w:rPr>
        <w:t>информ. сообщение о заседании Координационного совета МОД «ВСО»</w:t>
      </w:r>
      <w:r w:rsidRPr="002F3CFF">
        <w:rPr>
          <w:rFonts w:cs="Times New Roman"/>
          <w:szCs w:val="28"/>
        </w:rPr>
        <w:t>]</w:t>
      </w:r>
      <w:r>
        <w:rPr>
          <w:rFonts w:cs="Times New Roman"/>
          <w:szCs w:val="28"/>
        </w:rPr>
        <w:t xml:space="preserve"> / Ариаг Сидамон // Стыр Ныхас. – 2017. – Дек. (№20). – С. 1.</w:t>
      </w:r>
    </w:p>
    <w:p w14:paraId="07F6615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Сидамон, А.</w:t>
      </w:r>
      <w:r>
        <w:rPr>
          <w:rFonts w:cs="Times New Roman"/>
          <w:szCs w:val="28"/>
        </w:rPr>
        <w:t xml:space="preserve"> Нӕхимӕ цас фылдӕр райсӕм – уал хуыздӕр уыдзӕн нӕ цард / Сидамон Ариаг // Стыр Ныхас. – 2017. – Июнь (№10). – Ф. 1.</w:t>
      </w:r>
    </w:p>
    <w:p w14:paraId="12022E0A" w14:textId="77777777" w:rsidR="005178C0" w:rsidRPr="002F3CFF"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D0157">
        <w:rPr>
          <w:rFonts w:cs="Times New Roman"/>
          <w:bCs/>
          <w:szCs w:val="28"/>
        </w:rPr>
        <w:t>Сидамон, А.</w:t>
      </w:r>
      <w:r>
        <w:rPr>
          <w:rFonts w:cs="Times New Roman"/>
          <w:szCs w:val="28"/>
        </w:rPr>
        <w:t xml:space="preserve"> Чем больше мы на себя возьмем – тем лучше будет наша жизнь : </w:t>
      </w:r>
      <w:r w:rsidRPr="002F3CFF">
        <w:rPr>
          <w:rFonts w:cs="Times New Roman"/>
          <w:szCs w:val="28"/>
        </w:rPr>
        <w:t>[</w:t>
      </w:r>
      <w:r>
        <w:rPr>
          <w:rFonts w:cs="Times New Roman"/>
          <w:szCs w:val="28"/>
        </w:rPr>
        <w:t>выст. гл. РСО-Алания Вячеслава Битарова на съезде «Стыр Ныхаса»-а</w:t>
      </w:r>
      <w:r w:rsidRPr="002F3CFF">
        <w:rPr>
          <w:rFonts w:cs="Times New Roman"/>
          <w:szCs w:val="28"/>
        </w:rPr>
        <w:t>]</w:t>
      </w:r>
      <w:r>
        <w:rPr>
          <w:rFonts w:cs="Times New Roman"/>
          <w:szCs w:val="28"/>
        </w:rPr>
        <w:t>.</w:t>
      </w:r>
    </w:p>
    <w:p w14:paraId="78ACF5C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Сланова, С.</w:t>
      </w:r>
      <w:r>
        <w:rPr>
          <w:rFonts w:cs="Times New Roman"/>
          <w:szCs w:val="28"/>
        </w:rPr>
        <w:t xml:space="preserve"> Живой диалог с молодежью : </w:t>
      </w:r>
      <w:r w:rsidRPr="002F3CFF">
        <w:rPr>
          <w:rFonts w:cs="Times New Roman"/>
          <w:szCs w:val="28"/>
        </w:rPr>
        <w:t>[</w:t>
      </w:r>
      <w:r>
        <w:rPr>
          <w:rFonts w:cs="Times New Roman"/>
          <w:szCs w:val="28"/>
        </w:rPr>
        <w:t>встреча комитета женщин МОД «Высший совет осетин» прошла со студентами СОГУ</w:t>
      </w:r>
      <w:r w:rsidRPr="002F3CFF">
        <w:rPr>
          <w:rFonts w:cs="Times New Roman"/>
          <w:szCs w:val="28"/>
        </w:rPr>
        <w:t>]</w:t>
      </w:r>
      <w:r>
        <w:rPr>
          <w:rFonts w:cs="Times New Roman"/>
          <w:szCs w:val="28"/>
        </w:rPr>
        <w:t xml:space="preserve"> / Светлана Сланова // Стыр Ныхас. – 2017. – Дек. (№21-22). – С. 1.</w:t>
      </w:r>
    </w:p>
    <w:p w14:paraId="1E5D72F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Сланова,</w:t>
      </w:r>
      <w:r>
        <w:rPr>
          <w:rFonts w:cs="Times New Roman"/>
          <w:szCs w:val="28"/>
        </w:rPr>
        <w:t xml:space="preserve"> С.</w:t>
      </w:r>
      <w:r w:rsidRPr="00B8601F">
        <w:rPr>
          <w:rFonts w:cs="Times New Roman"/>
          <w:szCs w:val="28"/>
        </w:rPr>
        <w:t xml:space="preserve"> </w:t>
      </w:r>
      <w:r>
        <w:rPr>
          <w:rFonts w:cs="Times New Roman"/>
          <w:szCs w:val="28"/>
        </w:rPr>
        <w:t xml:space="preserve">Нести в семью фарн ӕгъдау : </w:t>
      </w:r>
      <w:r w:rsidRPr="00B8601F">
        <w:rPr>
          <w:rFonts w:cs="Times New Roman"/>
          <w:szCs w:val="28"/>
        </w:rPr>
        <w:t>[</w:t>
      </w:r>
      <w:r>
        <w:rPr>
          <w:rFonts w:cs="Times New Roman"/>
          <w:szCs w:val="28"/>
        </w:rPr>
        <w:t>о мероприятии в СОШ №42 им. Х. Мамсурова г. Владикавказа, посвящ. обычаям предков и их сакральной значимости, организов. Комитетом женщин МОД «Высший совет осетин»</w:t>
      </w:r>
      <w:r w:rsidRPr="00B8601F">
        <w:rPr>
          <w:rFonts w:cs="Times New Roman"/>
          <w:szCs w:val="28"/>
        </w:rPr>
        <w:t>]</w:t>
      </w:r>
      <w:r>
        <w:rPr>
          <w:rFonts w:cs="Times New Roman"/>
          <w:szCs w:val="28"/>
        </w:rPr>
        <w:t xml:space="preserve"> / Светлана Сланова // Северная Осетия. – 2017. – 2 марта. – С. 3.</w:t>
      </w:r>
    </w:p>
    <w:p w14:paraId="0211277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Сланова, С.</w:t>
      </w:r>
      <w:r>
        <w:rPr>
          <w:rFonts w:cs="Times New Roman"/>
          <w:szCs w:val="28"/>
        </w:rPr>
        <w:t xml:space="preserve"> Нести в жизнь «ӕгъдау» и «фарн» : </w:t>
      </w:r>
      <w:r w:rsidRPr="00B8601F">
        <w:rPr>
          <w:rFonts w:cs="Times New Roman"/>
          <w:szCs w:val="28"/>
        </w:rPr>
        <w:t>[</w:t>
      </w:r>
      <w:r>
        <w:rPr>
          <w:rFonts w:cs="Times New Roman"/>
          <w:szCs w:val="28"/>
        </w:rPr>
        <w:t xml:space="preserve">о нравственном воспитании, пропаганде яз. и лит. истории. культуры и традиций осет. народа </w:t>
      </w:r>
      <w:r>
        <w:rPr>
          <w:rFonts w:cs="Times New Roman"/>
          <w:szCs w:val="28"/>
        </w:rPr>
        <w:lastRenderedPageBreak/>
        <w:t>Ком. женщин МОД «ВСО»</w:t>
      </w:r>
      <w:r w:rsidRPr="00B8601F">
        <w:rPr>
          <w:rFonts w:cs="Times New Roman"/>
          <w:szCs w:val="28"/>
        </w:rPr>
        <w:t>]</w:t>
      </w:r>
      <w:r>
        <w:rPr>
          <w:rFonts w:cs="Times New Roman"/>
          <w:szCs w:val="28"/>
        </w:rPr>
        <w:t xml:space="preserve"> / Светлана Сланова // Пульс Осетии. – 2017. – 17 окт. – С. 4.</w:t>
      </w:r>
    </w:p>
    <w:p w14:paraId="67237B4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Сланова, С.</w:t>
      </w:r>
      <w:r>
        <w:rPr>
          <w:rFonts w:cs="Times New Roman"/>
          <w:szCs w:val="28"/>
        </w:rPr>
        <w:t xml:space="preserve"> Образ на фоне белоснежных гор : </w:t>
      </w:r>
      <w:r w:rsidRPr="00B8601F">
        <w:rPr>
          <w:rFonts w:cs="Times New Roman"/>
          <w:szCs w:val="28"/>
        </w:rPr>
        <w:t>[</w:t>
      </w:r>
      <w:r>
        <w:rPr>
          <w:rFonts w:cs="Times New Roman"/>
          <w:szCs w:val="28"/>
        </w:rPr>
        <w:t>медалью «Вос Славу Осетии» награждена активист комитета МОД «ВСО» по работе с женскими орг. З. Д. Кулова</w:t>
      </w:r>
      <w:r w:rsidRPr="00B8601F">
        <w:rPr>
          <w:rFonts w:cs="Times New Roman"/>
          <w:szCs w:val="28"/>
        </w:rPr>
        <w:t>]</w:t>
      </w:r>
      <w:r>
        <w:rPr>
          <w:rFonts w:cs="Times New Roman"/>
          <w:szCs w:val="28"/>
        </w:rPr>
        <w:t xml:space="preserve"> / Светлана Сланова // Стыр Ныхас. – 2017. – Май (№8). – С. 3.</w:t>
      </w:r>
    </w:p>
    <w:p w14:paraId="573D79C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Бахъахъхъӕнӕм</w:t>
      </w:r>
      <w:r>
        <w:rPr>
          <w:rFonts w:cs="Times New Roman"/>
          <w:szCs w:val="28"/>
        </w:rPr>
        <w:t xml:space="preserve"> нӕ рагфыдӕлты хӕзна – ирон ӕвзаг, не </w:t>
      </w:r>
      <w:r w:rsidRPr="00B8601F">
        <w:rPr>
          <w:rFonts w:cs="Times New Roman"/>
          <w:szCs w:val="28"/>
        </w:rPr>
        <w:t>‘</w:t>
      </w:r>
      <w:r>
        <w:rPr>
          <w:rFonts w:cs="Times New Roman"/>
          <w:szCs w:val="28"/>
        </w:rPr>
        <w:t>гъдау ӕмӕ ирондзинад // Стыр Ныхас. – 2017. – Окт. (№17). – Ф. 1-8.</w:t>
      </w:r>
    </w:p>
    <w:p w14:paraId="6C76E651" w14:textId="77777777" w:rsidR="005178C0" w:rsidRPr="00201FDE"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D0157">
        <w:rPr>
          <w:rFonts w:cs="Times New Roman"/>
          <w:bCs/>
          <w:szCs w:val="28"/>
        </w:rPr>
        <w:t>Сохраним д</w:t>
      </w:r>
      <w:r>
        <w:rPr>
          <w:rFonts w:cs="Times New Roman"/>
          <w:szCs w:val="28"/>
        </w:rPr>
        <w:t xml:space="preserve">уховное наследие предков – осетинский язык, обычаи. традиции! : </w:t>
      </w:r>
      <w:r w:rsidRPr="00201FDE">
        <w:rPr>
          <w:rFonts w:cs="Times New Roman"/>
          <w:szCs w:val="28"/>
        </w:rPr>
        <w:t>[</w:t>
      </w:r>
      <w:r>
        <w:rPr>
          <w:rFonts w:cs="Times New Roman"/>
          <w:szCs w:val="28"/>
        </w:rPr>
        <w:t xml:space="preserve">отчет Координационного совета Междунар. обществ. движения «Высший совет осетин» внеочередн. </w:t>
      </w:r>
      <w:r>
        <w:rPr>
          <w:rFonts w:cs="Times New Roman"/>
          <w:szCs w:val="28"/>
          <w:lang w:val="en-US"/>
        </w:rPr>
        <w:t>IX</w:t>
      </w:r>
      <w:r>
        <w:rPr>
          <w:rFonts w:cs="Times New Roman"/>
          <w:szCs w:val="28"/>
        </w:rPr>
        <w:t xml:space="preserve"> съезду осет. нар.</w:t>
      </w:r>
      <w:r w:rsidRPr="00201FDE">
        <w:rPr>
          <w:rFonts w:cs="Times New Roman"/>
          <w:szCs w:val="28"/>
        </w:rPr>
        <w:t>]</w:t>
      </w:r>
      <w:r>
        <w:rPr>
          <w:rFonts w:cs="Times New Roman"/>
          <w:szCs w:val="28"/>
        </w:rPr>
        <w:t>.</w:t>
      </w:r>
    </w:p>
    <w:p w14:paraId="286EB5C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«Стыр Ныхас»</w:t>
      </w:r>
      <w:r>
        <w:rPr>
          <w:rFonts w:cs="Times New Roman"/>
          <w:szCs w:val="28"/>
        </w:rPr>
        <w:t xml:space="preserve"> – </w:t>
      </w:r>
      <w:r w:rsidRPr="005D0157">
        <w:rPr>
          <w:rFonts w:cs="Times New Roman"/>
          <w:b/>
          <w:bCs/>
          <w:szCs w:val="28"/>
        </w:rPr>
        <w:t>йӕ райдайанӕй абонмӕ</w:t>
      </w:r>
      <w:r>
        <w:rPr>
          <w:rFonts w:cs="Times New Roman"/>
          <w:szCs w:val="28"/>
        </w:rPr>
        <w:t xml:space="preserve"> // Рӕстдзинад. – 2017. – 27 окт. – Ф. 1-7.</w:t>
      </w:r>
    </w:p>
    <w:p w14:paraId="3A3F5833" w14:textId="77777777" w:rsidR="005178C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D0157">
        <w:rPr>
          <w:rFonts w:cs="Times New Roman"/>
          <w:bCs/>
          <w:szCs w:val="28"/>
        </w:rPr>
        <w:t>«Стыр Ныхас»</w:t>
      </w:r>
      <w:r>
        <w:rPr>
          <w:rFonts w:cs="Times New Roman"/>
          <w:szCs w:val="28"/>
        </w:rPr>
        <w:t xml:space="preserve"> – от начала до сегодняшнего дня : </w:t>
      </w:r>
      <w:r w:rsidRPr="00201FDE">
        <w:rPr>
          <w:rFonts w:cs="Times New Roman"/>
          <w:szCs w:val="28"/>
        </w:rPr>
        <w:t>[</w:t>
      </w:r>
      <w:r>
        <w:rPr>
          <w:rFonts w:cs="Times New Roman"/>
          <w:szCs w:val="28"/>
        </w:rPr>
        <w:t>о деятельности обществ. движения и высш. совета осетин с 1991 г. до наших дней и съездах осет. нар.</w:t>
      </w:r>
      <w:r w:rsidRPr="00201FDE">
        <w:rPr>
          <w:rFonts w:cs="Times New Roman"/>
          <w:szCs w:val="28"/>
        </w:rPr>
        <w:t>]</w:t>
      </w:r>
      <w:r>
        <w:rPr>
          <w:rFonts w:cs="Times New Roman"/>
          <w:szCs w:val="28"/>
        </w:rPr>
        <w:t>.</w:t>
      </w:r>
    </w:p>
    <w:p w14:paraId="2B27610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Таймир, Т.</w:t>
      </w:r>
      <w:r>
        <w:rPr>
          <w:rFonts w:cs="Times New Roman"/>
          <w:szCs w:val="28"/>
        </w:rPr>
        <w:t xml:space="preserve"> «Высший совет осетин» сменил лидера : </w:t>
      </w:r>
      <w:r w:rsidRPr="00201FDE">
        <w:rPr>
          <w:rFonts w:cs="Times New Roman"/>
          <w:szCs w:val="28"/>
        </w:rPr>
        <w:t>[</w:t>
      </w:r>
      <w:r>
        <w:rPr>
          <w:rFonts w:cs="Times New Roman"/>
          <w:szCs w:val="28"/>
        </w:rPr>
        <w:t>о назначении ВРИО и ред. Координац. совета МОД «ВСО» Таймураза Хутиева</w:t>
      </w:r>
      <w:r w:rsidRPr="00201FDE">
        <w:rPr>
          <w:rFonts w:cs="Times New Roman"/>
          <w:szCs w:val="28"/>
        </w:rPr>
        <w:t>]</w:t>
      </w:r>
      <w:r>
        <w:rPr>
          <w:rFonts w:cs="Times New Roman"/>
          <w:szCs w:val="28"/>
        </w:rPr>
        <w:t xml:space="preserve"> / Т. Таймир // Северная Осетия. – 2017. – 28 янв. – С. 2.</w:t>
      </w:r>
    </w:p>
    <w:p w14:paraId="20C18AA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Тедеева, М.</w:t>
      </w:r>
      <w:r>
        <w:rPr>
          <w:rFonts w:cs="Times New Roman"/>
          <w:szCs w:val="28"/>
        </w:rPr>
        <w:t xml:space="preserve"> В Ногире избран новый председатель «Ныхас»-а : </w:t>
      </w:r>
      <w:r w:rsidRPr="00201FDE">
        <w:rPr>
          <w:rFonts w:cs="Times New Roman"/>
          <w:szCs w:val="28"/>
        </w:rPr>
        <w:t>[</w:t>
      </w:r>
      <w:r>
        <w:rPr>
          <w:rFonts w:cs="Times New Roman"/>
          <w:szCs w:val="28"/>
        </w:rPr>
        <w:t>им стал Ахсар Ходов</w:t>
      </w:r>
      <w:r w:rsidRPr="00201FDE">
        <w:rPr>
          <w:rFonts w:cs="Times New Roman"/>
          <w:szCs w:val="28"/>
        </w:rPr>
        <w:t>]</w:t>
      </w:r>
      <w:r>
        <w:rPr>
          <w:rFonts w:cs="Times New Roman"/>
          <w:szCs w:val="28"/>
        </w:rPr>
        <w:t xml:space="preserve"> / Маргарита Тедеева // Фидиуӕг. – 2017. – 26 сент. – С. 2.</w:t>
      </w:r>
    </w:p>
    <w:p w14:paraId="3BF1FFD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Тезиева, М.</w:t>
      </w:r>
      <w:r>
        <w:rPr>
          <w:rFonts w:cs="Times New Roman"/>
          <w:szCs w:val="28"/>
        </w:rPr>
        <w:t xml:space="preserve"> </w:t>
      </w:r>
      <w:r>
        <w:rPr>
          <w:rFonts w:cs="Times New Roman"/>
          <w:szCs w:val="28"/>
          <w:lang w:val="en-US"/>
        </w:rPr>
        <w:t>IX</w:t>
      </w:r>
      <w:r>
        <w:rPr>
          <w:rFonts w:cs="Times New Roman"/>
          <w:szCs w:val="28"/>
        </w:rPr>
        <w:t xml:space="preserve"> съезд Международного общественного движения «Высший совет осетин» / Мадина Тезиева // Пульс Осетии. – 2017. – 31 окт. – С. 2.</w:t>
      </w:r>
    </w:p>
    <w:p w14:paraId="4DF0B1A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Техов, Т.</w:t>
      </w:r>
      <w:r>
        <w:rPr>
          <w:rFonts w:cs="Times New Roman"/>
          <w:szCs w:val="28"/>
        </w:rPr>
        <w:t xml:space="preserve"> Руководитель и общественный деятель : </w:t>
      </w:r>
      <w:r w:rsidRPr="00CE532A">
        <w:rPr>
          <w:rFonts w:cs="Times New Roman"/>
          <w:szCs w:val="28"/>
        </w:rPr>
        <w:t>[</w:t>
      </w:r>
      <w:r>
        <w:rPr>
          <w:rFonts w:cs="Times New Roman"/>
          <w:szCs w:val="28"/>
        </w:rPr>
        <w:t>к 70-летию чл. координац. совета МОД «Высший совет осетин», зам. Председатель совета Сев.-Запад. муницип. округа г. Владикавказа И. Санакоева</w:t>
      </w:r>
      <w:r w:rsidRPr="00CE532A">
        <w:rPr>
          <w:rFonts w:cs="Times New Roman"/>
          <w:szCs w:val="28"/>
        </w:rPr>
        <w:t>]</w:t>
      </w:r>
      <w:r>
        <w:rPr>
          <w:rFonts w:cs="Times New Roman"/>
          <w:szCs w:val="28"/>
        </w:rPr>
        <w:t xml:space="preserve"> / Тамерлан Техов // Северная Осетия. – 2017. – 22 февр. – С. 7.</w:t>
      </w:r>
    </w:p>
    <w:p w14:paraId="25DBFF4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Томайты, С.</w:t>
      </w:r>
      <w:r>
        <w:rPr>
          <w:rFonts w:cs="Times New Roman"/>
          <w:szCs w:val="28"/>
        </w:rPr>
        <w:t xml:space="preserve"> Ӕмдых, ӕмзондӕй саразӕм нӕ фидӕн / Томайты Савели // Жизнь Правобережья. – 2017. – 24 окт. – Ф. 5.</w:t>
      </w:r>
    </w:p>
    <w:p w14:paraId="03DD15B2" w14:textId="77777777" w:rsidR="005178C0" w:rsidRPr="00CE532A"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D0157">
        <w:rPr>
          <w:rFonts w:cs="Times New Roman"/>
          <w:bCs/>
          <w:szCs w:val="28"/>
        </w:rPr>
        <w:t>Томаев, С.</w:t>
      </w:r>
      <w:r>
        <w:rPr>
          <w:rFonts w:cs="Times New Roman"/>
          <w:szCs w:val="28"/>
        </w:rPr>
        <w:t xml:space="preserve"> Совместными усилиями будем строить будущее : </w:t>
      </w:r>
      <w:r w:rsidRPr="00CE532A">
        <w:rPr>
          <w:rFonts w:cs="Times New Roman"/>
          <w:szCs w:val="28"/>
        </w:rPr>
        <w:t>[</w:t>
      </w:r>
      <w:r>
        <w:rPr>
          <w:rFonts w:cs="Times New Roman"/>
          <w:szCs w:val="28"/>
        </w:rPr>
        <w:t>о работе Съезда осет. народа : рассказывает Председатель район. отд-ния МОД «ВСО» С. Томаев. нач. район. упр. образования Э. Кусаева и Председатель «Ныхаса с. С. Батако Ш. Джериев / записала З. Хосонова</w:t>
      </w:r>
      <w:r w:rsidRPr="00CE532A">
        <w:rPr>
          <w:rFonts w:cs="Times New Roman"/>
          <w:szCs w:val="28"/>
        </w:rPr>
        <w:t>]</w:t>
      </w:r>
      <w:r>
        <w:rPr>
          <w:rFonts w:cs="Times New Roman"/>
          <w:szCs w:val="28"/>
        </w:rPr>
        <w:t>.</w:t>
      </w:r>
    </w:p>
    <w:p w14:paraId="53960B6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Уыртаты-Бӕдтиаты И.</w:t>
      </w:r>
      <w:r>
        <w:rPr>
          <w:rFonts w:cs="Times New Roman"/>
          <w:szCs w:val="28"/>
        </w:rPr>
        <w:t xml:space="preserve"> Бауарзӕм нӕ ирон цард. цӕмӕй ма фесӕфӕм ӕгадӕй! / Уыртаты-Бӕдтиаты Ирӕ // Стыр Ныхас. – 2017. – Дек. (№20). – Ф. 2.</w:t>
      </w:r>
    </w:p>
    <w:p w14:paraId="3E406208" w14:textId="77777777" w:rsidR="005178C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D0157">
        <w:rPr>
          <w:rFonts w:cs="Times New Roman"/>
          <w:bCs/>
          <w:szCs w:val="28"/>
        </w:rPr>
        <w:t>Уртаева-Бадтиева, И.</w:t>
      </w:r>
      <w:r>
        <w:rPr>
          <w:rFonts w:cs="Times New Roman"/>
          <w:szCs w:val="28"/>
        </w:rPr>
        <w:t xml:space="preserve"> Полюбим себя, чтобы не исчезнуть бесследно! : </w:t>
      </w:r>
      <w:r w:rsidRPr="000A49E6">
        <w:rPr>
          <w:rFonts w:cs="Times New Roman"/>
          <w:szCs w:val="28"/>
        </w:rPr>
        <w:t>[</w:t>
      </w:r>
      <w:r>
        <w:rPr>
          <w:rFonts w:cs="Times New Roman"/>
          <w:szCs w:val="28"/>
        </w:rPr>
        <w:t xml:space="preserve">Постановление и решение </w:t>
      </w:r>
      <w:r>
        <w:rPr>
          <w:rFonts w:cs="Times New Roman"/>
          <w:szCs w:val="28"/>
          <w:lang w:val="en-US"/>
        </w:rPr>
        <w:t>IX</w:t>
      </w:r>
      <w:r>
        <w:rPr>
          <w:rFonts w:cs="Times New Roman"/>
          <w:szCs w:val="28"/>
        </w:rPr>
        <w:t xml:space="preserve"> съезда МОД «Высший совет осетин»</w:t>
      </w:r>
      <w:r w:rsidRPr="000A49E6">
        <w:rPr>
          <w:rFonts w:cs="Times New Roman"/>
          <w:szCs w:val="28"/>
        </w:rPr>
        <w:t>]</w:t>
      </w:r>
      <w:r>
        <w:rPr>
          <w:rFonts w:cs="Times New Roman"/>
          <w:szCs w:val="28"/>
        </w:rPr>
        <w:t>.</w:t>
      </w:r>
    </w:p>
    <w:p w14:paraId="46FDB12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Хӕмыцаты. Р.</w:t>
      </w:r>
      <w:r>
        <w:rPr>
          <w:rFonts w:cs="Times New Roman"/>
          <w:szCs w:val="28"/>
        </w:rPr>
        <w:t xml:space="preserve"> Дзуаппон-ӕвзарӕн ӕмбырд / Хӕмыцаты Раман // Стыр Ныхас. – 2017. – Сент.(№15). – Ф. 1.</w:t>
      </w:r>
    </w:p>
    <w:p w14:paraId="0D824D16" w14:textId="77777777" w:rsidR="005178C0" w:rsidRPr="00891A19"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D0157">
        <w:rPr>
          <w:rFonts w:cs="Times New Roman"/>
          <w:bCs/>
          <w:szCs w:val="28"/>
        </w:rPr>
        <w:t>Хамицев, Р.</w:t>
      </w:r>
      <w:r>
        <w:rPr>
          <w:rFonts w:cs="Times New Roman"/>
          <w:szCs w:val="28"/>
        </w:rPr>
        <w:t xml:space="preserve"> Отчетно-выборное собрание </w:t>
      </w:r>
      <w:r w:rsidRPr="00891A19">
        <w:rPr>
          <w:rFonts w:cs="Times New Roman"/>
          <w:szCs w:val="28"/>
        </w:rPr>
        <w:t>[</w:t>
      </w:r>
      <w:r>
        <w:rPr>
          <w:rFonts w:cs="Times New Roman"/>
          <w:szCs w:val="28"/>
        </w:rPr>
        <w:t>сел. Ныхаса состоялось в Доме культуры с. Зилга</w:t>
      </w:r>
      <w:r w:rsidRPr="00891A19">
        <w:rPr>
          <w:rFonts w:cs="Times New Roman"/>
          <w:szCs w:val="28"/>
        </w:rPr>
        <w:t>]</w:t>
      </w:r>
      <w:r>
        <w:rPr>
          <w:rFonts w:cs="Times New Roman"/>
          <w:szCs w:val="28"/>
        </w:rPr>
        <w:t>.</w:t>
      </w:r>
    </w:p>
    <w:p w14:paraId="5AD3FAA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lastRenderedPageBreak/>
        <w:t>Бызыккаты, З.</w:t>
      </w:r>
      <w:r>
        <w:rPr>
          <w:rFonts w:cs="Times New Roman"/>
          <w:szCs w:val="28"/>
        </w:rPr>
        <w:t xml:space="preserve"> Мыггаджы фидыц ӕмӕ адӕмы ныфс / Бызыккаты Земфирӕ // Стыр Ныхас. – 2017. – Сент. (№15). – Ф. 2.</w:t>
      </w:r>
    </w:p>
    <w:p w14:paraId="11434185" w14:textId="57258CA8" w:rsidR="005178C0" w:rsidRPr="00891A19"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D0157">
        <w:rPr>
          <w:rFonts w:cs="Times New Roman"/>
          <w:bCs/>
          <w:szCs w:val="28"/>
        </w:rPr>
        <w:t>Бз</w:t>
      </w:r>
      <w:r w:rsidR="00C44D58">
        <w:rPr>
          <w:rFonts w:cs="Times New Roman"/>
          <w:bCs/>
          <w:szCs w:val="28"/>
        </w:rPr>
        <w:t>ы</w:t>
      </w:r>
      <w:r w:rsidRPr="005D0157">
        <w:rPr>
          <w:rFonts w:cs="Times New Roman"/>
          <w:bCs/>
          <w:szCs w:val="28"/>
        </w:rPr>
        <w:t>кова, З.</w:t>
      </w:r>
      <w:r>
        <w:rPr>
          <w:rFonts w:cs="Times New Roman"/>
          <w:szCs w:val="28"/>
        </w:rPr>
        <w:t xml:space="preserve"> Гордость фамилии и надежда народа : </w:t>
      </w:r>
      <w:r w:rsidRPr="00891A19">
        <w:rPr>
          <w:rFonts w:cs="Times New Roman"/>
          <w:szCs w:val="28"/>
        </w:rPr>
        <w:t>[</w:t>
      </w:r>
      <w:r>
        <w:rPr>
          <w:rFonts w:cs="Times New Roman"/>
          <w:szCs w:val="28"/>
        </w:rPr>
        <w:t>о рук. Ныхаса Кировского р-на Георгии Козаеве</w:t>
      </w:r>
      <w:r w:rsidRPr="00891A19">
        <w:rPr>
          <w:rFonts w:cs="Times New Roman"/>
          <w:szCs w:val="28"/>
        </w:rPr>
        <w:t>]</w:t>
      </w:r>
      <w:r>
        <w:rPr>
          <w:rFonts w:cs="Times New Roman"/>
          <w:szCs w:val="28"/>
        </w:rPr>
        <w:t>.</w:t>
      </w:r>
    </w:p>
    <w:p w14:paraId="5C3539E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Хӕмыцаты, Р.</w:t>
      </w:r>
      <w:r>
        <w:rPr>
          <w:rFonts w:cs="Times New Roman"/>
          <w:szCs w:val="28"/>
        </w:rPr>
        <w:t xml:space="preserve"> Адӕм кӕрӕдзийы куыд ӕмбарой / Хӕмыцаты Раман // Жизнь Правобережья. – 2017. – 14 сент. – С. Ф. 2.</w:t>
      </w:r>
    </w:p>
    <w:p w14:paraId="00FBEBD4" w14:textId="77777777" w:rsidR="005178C0" w:rsidRPr="00891A19"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D0157">
        <w:rPr>
          <w:rFonts w:cs="Times New Roman"/>
          <w:bCs/>
          <w:szCs w:val="28"/>
        </w:rPr>
        <w:t>Хамицев, Р.</w:t>
      </w:r>
      <w:r>
        <w:rPr>
          <w:rFonts w:cs="Times New Roman"/>
          <w:szCs w:val="28"/>
        </w:rPr>
        <w:t xml:space="preserve"> Чтобы было взаимопонимание : </w:t>
      </w:r>
      <w:r w:rsidRPr="00891A19">
        <w:rPr>
          <w:rFonts w:cs="Times New Roman"/>
          <w:szCs w:val="28"/>
        </w:rPr>
        <w:t>[</w:t>
      </w:r>
      <w:r>
        <w:rPr>
          <w:rFonts w:cs="Times New Roman"/>
          <w:szCs w:val="28"/>
        </w:rPr>
        <w:t>в Зильги прошло отчетно-выбор. собрание сел. Ныхаса с участием чл. район. отд-ния «Высший совет осетин</w:t>
      </w:r>
      <w:r w:rsidRPr="00891A19">
        <w:rPr>
          <w:rFonts w:cs="Times New Roman"/>
          <w:szCs w:val="28"/>
        </w:rPr>
        <w:t>]</w:t>
      </w:r>
      <w:r>
        <w:rPr>
          <w:rFonts w:cs="Times New Roman"/>
          <w:szCs w:val="28"/>
        </w:rPr>
        <w:t>.</w:t>
      </w:r>
    </w:p>
    <w:p w14:paraId="5B92D65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Хосонты, З.</w:t>
      </w:r>
      <w:r>
        <w:rPr>
          <w:rFonts w:cs="Times New Roman"/>
          <w:szCs w:val="28"/>
        </w:rPr>
        <w:t xml:space="preserve"> «Ныхас»-ы ӕгъдӕутты комитет йӕ размӕ сӕвӕрдта ног хӕстӕ / Хосонты Земфирӕ // Жизнь Правобережья. – 2017. – 7 дек. – Ф. 4.</w:t>
      </w:r>
    </w:p>
    <w:p w14:paraId="2B36B063" w14:textId="77777777" w:rsidR="005178C0" w:rsidRPr="00EE74CD"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D0157">
        <w:rPr>
          <w:rFonts w:cs="Times New Roman"/>
          <w:bCs/>
          <w:szCs w:val="28"/>
        </w:rPr>
        <w:t>Хосонова, З.</w:t>
      </w:r>
      <w:r>
        <w:rPr>
          <w:rFonts w:cs="Times New Roman"/>
          <w:szCs w:val="28"/>
        </w:rPr>
        <w:t xml:space="preserve"> Комитет обычаев и традиций «Ныхас»-а </w:t>
      </w:r>
      <w:r w:rsidRPr="00EE74CD">
        <w:rPr>
          <w:rFonts w:cs="Times New Roman"/>
          <w:szCs w:val="28"/>
        </w:rPr>
        <w:t>[</w:t>
      </w:r>
      <w:r>
        <w:rPr>
          <w:rFonts w:cs="Times New Roman"/>
          <w:szCs w:val="28"/>
        </w:rPr>
        <w:t>район. отд-ния МОД «ВСО»</w:t>
      </w:r>
      <w:r w:rsidRPr="00EE74CD">
        <w:rPr>
          <w:rFonts w:cs="Times New Roman"/>
          <w:szCs w:val="28"/>
        </w:rPr>
        <w:t>]</w:t>
      </w:r>
      <w:r>
        <w:rPr>
          <w:rFonts w:cs="Times New Roman"/>
          <w:szCs w:val="28"/>
        </w:rPr>
        <w:t xml:space="preserve"> поставил перед собой новые задачи.</w:t>
      </w:r>
    </w:p>
    <w:p w14:paraId="6C199BE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Хосонты, З.</w:t>
      </w:r>
      <w:r>
        <w:rPr>
          <w:rFonts w:cs="Times New Roman"/>
          <w:szCs w:val="28"/>
        </w:rPr>
        <w:t xml:space="preserve"> «Ныхас» ӕрдзырдта йӕ бакуыстыл / Хосонты Земфирӕ // Жизнь Правобережья. – 2017. – 12 окт. – С. Ф. 2.</w:t>
      </w:r>
    </w:p>
    <w:p w14:paraId="2D7EFA3C" w14:textId="77777777" w:rsidR="005178C0" w:rsidRPr="00EE74CD"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D0157">
        <w:rPr>
          <w:rFonts w:cs="Times New Roman"/>
          <w:bCs/>
          <w:szCs w:val="28"/>
        </w:rPr>
        <w:t>Хосонова, З.</w:t>
      </w:r>
      <w:r>
        <w:rPr>
          <w:rFonts w:cs="Times New Roman"/>
          <w:szCs w:val="28"/>
        </w:rPr>
        <w:t xml:space="preserve"> «Ныхас» подвел итоги работы : </w:t>
      </w:r>
      <w:r w:rsidRPr="00EE74CD">
        <w:rPr>
          <w:rFonts w:cs="Times New Roman"/>
          <w:szCs w:val="28"/>
        </w:rPr>
        <w:t>[</w:t>
      </w:r>
      <w:r>
        <w:rPr>
          <w:rFonts w:cs="Times New Roman"/>
          <w:szCs w:val="28"/>
        </w:rPr>
        <w:t>с отчетно-выбор. собрания район. отд-ния МОД «Высший совет осетин»</w:t>
      </w:r>
      <w:r w:rsidRPr="00EE74CD">
        <w:rPr>
          <w:rFonts w:cs="Times New Roman"/>
          <w:szCs w:val="28"/>
        </w:rPr>
        <w:t>]</w:t>
      </w:r>
      <w:r>
        <w:rPr>
          <w:rFonts w:cs="Times New Roman"/>
          <w:szCs w:val="28"/>
        </w:rPr>
        <w:t>.</w:t>
      </w:r>
    </w:p>
    <w:p w14:paraId="7B52997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Хутиев, Т.</w:t>
      </w:r>
      <w:r>
        <w:rPr>
          <w:rFonts w:cs="Times New Roman"/>
          <w:szCs w:val="28"/>
        </w:rPr>
        <w:t xml:space="preserve"> Международное общественное движение «Высший совет осетин» : </w:t>
      </w:r>
      <w:r w:rsidRPr="00EE74CD">
        <w:rPr>
          <w:rFonts w:cs="Times New Roman"/>
          <w:szCs w:val="28"/>
        </w:rPr>
        <w:t>[</w:t>
      </w:r>
      <w:r>
        <w:rPr>
          <w:rFonts w:cs="Times New Roman"/>
          <w:szCs w:val="28"/>
        </w:rPr>
        <w:t>о работе комитета фамильных Ныхасов по созданию новых советов Ныхасов»</w:t>
      </w:r>
      <w:r w:rsidRPr="00EE74CD">
        <w:rPr>
          <w:rFonts w:cs="Times New Roman"/>
          <w:szCs w:val="28"/>
        </w:rPr>
        <w:t>]</w:t>
      </w:r>
      <w:r>
        <w:rPr>
          <w:rFonts w:cs="Times New Roman"/>
          <w:szCs w:val="28"/>
        </w:rPr>
        <w:t xml:space="preserve"> / Т. Хутиев // Стыр Ныхас. – 2017. – Март (№4). – С. 2.</w:t>
      </w:r>
    </w:p>
    <w:p w14:paraId="2AD5BFD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Хутиев, Т.</w:t>
      </w:r>
      <w:r>
        <w:rPr>
          <w:rFonts w:cs="Times New Roman"/>
          <w:szCs w:val="28"/>
        </w:rPr>
        <w:t xml:space="preserve"> Международное общественное движение «Высший совет осетин» : </w:t>
      </w:r>
      <w:r w:rsidRPr="00EE74CD">
        <w:rPr>
          <w:rFonts w:cs="Times New Roman"/>
          <w:szCs w:val="28"/>
        </w:rPr>
        <w:t>[</w:t>
      </w:r>
      <w:r>
        <w:rPr>
          <w:rFonts w:cs="Times New Roman"/>
          <w:szCs w:val="28"/>
        </w:rPr>
        <w:t>Формы и методы работы сельских, квартальных и домовых Ныхасов Пригородного район. отд. МОД «ВСО»</w:t>
      </w:r>
      <w:r w:rsidRPr="00EE74CD">
        <w:rPr>
          <w:rFonts w:cs="Times New Roman"/>
          <w:szCs w:val="28"/>
        </w:rPr>
        <w:t>]</w:t>
      </w:r>
      <w:r>
        <w:rPr>
          <w:rFonts w:cs="Times New Roman"/>
          <w:szCs w:val="28"/>
        </w:rPr>
        <w:t xml:space="preserve"> / Т. Хутиев // Стыр Ныхас. – 2017. – Март (№4). – С. 2.</w:t>
      </w:r>
    </w:p>
    <w:p w14:paraId="652CBC9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 xml:space="preserve">Хуытъиты, Т. </w:t>
      </w:r>
      <w:r>
        <w:rPr>
          <w:rFonts w:cs="Times New Roman"/>
          <w:szCs w:val="28"/>
        </w:rPr>
        <w:t>Сӕ бон у дзуапп дӕттын рӕстӕджы домӕнтӕн / Хуытъиаты Таймураз // Рӕстдзинад. – 2017. – 17 февр. – Ф. 2.</w:t>
      </w:r>
    </w:p>
    <w:p w14:paraId="004CF7BB" w14:textId="77777777" w:rsidR="005178C0" w:rsidRPr="00B87798"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D0157">
        <w:rPr>
          <w:rFonts w:cs="Times New Roman"/>
          <w:bCs/>
          <w:szCs w:val="28"/>
        </w:rPr>
        <w:t>Хутиев, Т.</w:t>
      </w:r>
      <w:r>
        <w:rPr>
          <w:rFonts w:cs="Times New Roman"/>
          <w:szCs w:val="28"/>
        </w:rPr>
        <w:t xml:space="preserve"> Способы ответить требованиям времени : </w:t>
      </w:r>
      <w:r w:rsidRPr="00B87798">
        <w:rPr>
          <w:rFonts w:cs="Times New Roman"/>
          <w:szCs w:val="28"/>
        </w:rPr>
        <w:t>[</w:t>
      </w:r>
      <w:r>
        <w:rPr>
          <w:rFonts w:cs="Times New Roman"/>
          <w:szCs w:val="28"/>
        </w:rPr>
        <w:t>беседа с и.о. Председатель Всемирного обществ. движения «Высший совет осетин» Т. Хутиевым / записал Б. Касаев</w:t>
      </w:r>
      <w:r w:rsidRPr="00B87798">
        <w:rPr>
          <w:rFonts w:cs="Times New Roman"/>
          <w:szCs w:val="28"/>
        </w:rPr>
        <w:t>]</w:t>
      </w:r>
      <w:r>
        <w:rPr>
          <w:rFonts w:cs="Times New Roman"/>
          <w:szCs w:val="28"/>
        </w:rPr>
        <w:t>.</w:t>
      </w:r>
    </w:p>
    <w:p w14:paraId="23C87DD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 xml:space="preserve">Цгоев, Х. </w:t>
      </w:r>
      <w:r>
        <w:rPr>
          <w:rFonts w:cs="Times New Roman"/>
          <w:szCs w:val="28"/>
        </w:rPr>
        <w:t xml:space="preserve">Об истории Осетии – всесторонне и убедительно : </w:t>
      </w:r>
      <w:r w:rsidRPr="00B87798">
        <w:rPr>
          <w:rFonts w:cs="Times New Roman"/>
          <w:szCs w:val="28"/>
        </w:rPr>
        <w:t>[</w:t>
      </w:r>
      <w:r>
        <w:rPr>
          <w:rFonts w:cs="Times New Roman"/>
          <w:szCs w:val="28"/>
        </w:rPr>
        <w:t>осмысливая роль и значение изд. Высшим советом осетин «Алано-Кавказской б-теки»</w:t>
      </w:r>
      <w:r w:rsidRPr="00B87798">
        <w:rPr>
          <w:rFonts w:cs="Times New Roman"/>
          <w:szCs w:val="28"/>
        </w:rPr>
        <w:t>]</w:t>
      </w:r>
      <w:r>
        <w:rPr>
          <w:rFonts w:cs="Times New Roman"/>
          <w:szCs w:val="28"/>
        </w:rPr>
        <w:t xml:space="preserve"> / Хазби Цгоев // Стыр Ныхас. – 2017. – Июнь (№10). – С. 3.</w:t>
      </w:r>
    </w:p>
    <w:p w14:paraId="5D90E18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Чухарова, Е.</w:t>
      </w:r>
      <w:r>
        <w:rPr>
          <w:rFonts w:cs="Times New Roman"/>
          <w:szCs w:val="28"/>
        </w:rPr>
        <w:t xml:space="preserve"> Во имя единства народа : </w:t>
      </w:r>
      <w:r w:rsidRPr="00B87798">
        <w:rPr>
          <w:rFonts w:cs="Times New Roman"/>
          <w:szCs w:val="28"/>
        </w:rPr>
        <w:t>[</w:t>
      </w:r>
      <w:r>
        <w:rPr>
          <w:rFonts w:cs="Times New Roman"/>
          <w:szCs w:val="28"/>
        </w:rPr>
        <w:t xml:space="preserve">во Владикавказе завершился </w:t>
      </w:r>
      <w:r>
        <w:rPr>
          <w:rFonts w:cs="Times New Roman"/>
          <w:szCs w:val="28"/>
          <w:lang w:val="en-US"/>
        </w:rPr>
        <w:t>IX</w:t>
      </w:r>
      <w:r>
        <w:rPr>
          <w:rFonts w:cs="Times New Roman"/>
          <w:szCs w:val="28"/>
        </w:rPr>
        <w:t xml:space="preserve"> внеочеред. съезд Высшего совета осетин («Стыр Ныхаса»)</w:t>
      </w:r>
      <w:r w:rsidRPr="00B87798">
        <w:rPr>
          <w:rFonts w:cs="Times New Roman"/>
          <w:szCs w:val="28"/>
        </w:rPr>
        <w:t>]</w:t>
      </w:r>
      <w:r>
        <w:rPr>
          <w:rFonts w:cs="Times New Roman"/>
          <w:szCs w:val="28"/>
        </w:rPr>
        <w:t xml:space="preserve"> / Елизавета Чухарова // Владикавказ. – 2017. – 31 окт. – С. 1.</w:t>
      </w:r>
    </w:p>
    <w:p w14:paraId="1A28A4E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15FF4">
        <w:rPr>
          <w:rFonts w:cs="Times New Roman"/>
          <w:b/>
          <w:szCs w:val="28"/>
        </w:rPr>
        <w:t>Чихтисти, Р.</w:t>
      </w:r>
      <w:r>
        <w:rPr>
          <w:rFonts w:cs="Times New Roman"/>
          <w:szCs w:val="28"/>
        </w:rPr>
        <w:t xml:space="preserve"> Ирӕфи райони «Стыр Ныхас»-и Совети фӕдзурд райони фӕсевӕдмӕ / Чихтисти Риммӕ // Ирӕф. – 2017. – 23 май. – Ф. 2.</w:t>
      </w:r>
    </w:p>
    <w:p w14:paraId="244BEA5F" w14:textId="77777777" w:rsidR="005178C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D0157">
        <w:rPr>
          <w:rFonts w:cs="Times New Roman"/>
          <w:bCs/>
          <w:szCs w:val="28"/>
        </w:rPr>
        <w:t>Чихтисова, Р.</w:t>
      </w:r>
      <w:r>
        <w:rPr>
          <w:rFonts w:cs="Times New Roman"/>
          <w:szCs w:val="28"/>
        </w:rPr>
        <w:t xml:space="preserve"> Обращение к молодежи Совета «Стыр Ныхас» Ирафского р-на.</w:t>
      </w:r>
    </w:p>
    <w:p w14:paraId="0F6B02E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15FF4">
        <w:rPr>
          <w:rFonts w:cs="Times New Roman"/>
          <w:b/>
          <w:szCs w:val="28"/>
        </w:rPr>
        <w:t>Чихтисти, Р.</w:t>
      </w:r>
      <w:r>
        <w:rPr>
          <w:rFonts w:cs="Times New Roman"/>
          <w:szCs w:val="28"/>
        </w:rPr>
        <w:t xml:space="preserve"> «Стыр Ныхас» дзуапп лӕвӕрдта ӕ бакустбӕл, равзурста ӕ советӕн сӕргълӕууӕг дӕр / Чихтисти Р. // Ирӕф. – 2017. – 9 нояб. – Ф. 2-3.</w:t>
      </w:r>
    </w:p>
    <w:p w14:paraId="175BEB5B" w14:textId="77777777" w:rsidR="005178C0" w:rsidRPr="0004540E"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D0157">
        <w:rPr>
          <w:rFonts w:cs="Times New Roman"/>
          <w:bCs/>
          <w:szCs w:val="28"/>
        </w:rPr>
        <w:t>Чихтисова, Р.</w:t>
      </w:r>
      <w:r>
        <w:rPr>
          <w:rFonts w:cs="Times New Roman"/>
          <w:szCs w:val="28"/>
        </w:rPr>
        <w:t xml:space="preserve"> «Стыр Ныхас» отчитался о работе. избрал Председатель совета : </w:t>
      </w:r>
      <w:r w:rsidRPr="0004540E">
        <w:rPr>
          <w:rFonts w:cs="Times New Roman"/>
          <w:szCs w:val="28"/>
        </w:rPr>
        <w:t>[</w:t>
      </w:r>
      <w:r>
        <w:rPr>
          <w:rFonts w:cs="Times New Roman"/>
          <w:szCs w:val="28"/>
        </w:rPr>
        <w:t>в Чиколинской СОШ №1 прошла конф. район. «Стыр Ныхас»-а</w:t>
      </w:r>
      <w:r w:rsidRPr="0004540E">
        <w:rPr>
          <w:rFonts w:cs="Times New Roman"/>
          <w:szCs w:val="28"/>
        </w:rPr>
        <w:t>]</w:t>
      </w:r>
      <w:r>
        <w:rPr>
          <w:rFonts w:cs="Times New Roman"/>
          <w:szCs w:val="28"/>
        </w:rPr>
        <w:t>.</w:t>
      </w:r>
    </w:p>
    <w:p w14:paraId="3C60D0C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15FF4">
        <w:rPr>
          <w:rFonts w:cs="Times New Roman"/>
          <w:b/>
          <w:szCs w:val="28"/>
        </w:rPr>
        <w:lastRenderedPageBreak/>
        <w:t xml:space="preserve">Юбилей </w:t>
      </w:r>
      <w:r w:rsidRPr="005D0157">
        <w:rPr>
          <w:rFonts w:cs="Times New Roman"/>
          <w:b/>
          <w:bCs/>
          <w:szCs w:val="28"/>
        </w:rPr>
        <w:t>Бориса Басаева</w:t>
      </w:r>
      <w:r>
        <w:rPr>
          <w:rFonts w:cs="Times New Roman"/>
          <w:szCs w:val="28"/>
        </w:rPr>
        <w:t xml:space="preserve"> : </w:t>
      </w:r>
      <w:r w:rsidRPr="0004540E">
        <w:rPr>
          <w:rFonts w:cs="Times New Roman"/>
          <w:szCs w:val="28"/>
        </w:rPr>
        <w:t>[</w:t>
      </w:r>
      <w:r>
        <w:rPr>
          <w:rFonts w:cs="Times New Roman"/>
          <w:szCs w:val="28"/>
        </w:rPr>
        <w:t>поздравления к 80-летию Председателя Всеосет. обществ. движения «Стыр Ныхас» Б. Басаева от Главы респ. В. Битарова, Председателя Правительства Т. Тускаева и Председателя Парламента А. Мачнева</w:t>
      </w:r>
      <w:r w:rsidRPr="0004540E">
        <w:rPr>
          <w:rFonts w:cs="Times New Roman"/>
          <w:szCs w:val="28"/>
        </w:rPr>
        <w:t>]</w:t>
      </w:r>
      <w:r>
        <w:rPr>
          <w:rFonts w:cs="Times New Roman"/>
          <w:szCs w:val="28"/>
        </w:rPr>
        <w:t xml:space="preserve"> // Северная Осетия. – 2017. – 9 июня. – С. 2.</w:t>
      </w:r>
    </w:p>
    <w:p w14:paraId="69376B5D" w14:textId="77777777" w:rsidR="005178C0" w:rsidRPr="0004540E" w:rsidRDefault="005178C0" w:rsidP="005178C0">
      <w:pPr>
        <w:tabs>
          <w:tab w:val="left" w:pos="1418"/>
          <w:tab w:val="left" w:pos="1483"/>
          <w:tab w:val="left" w:pos="1560"/>
        </w:tabs>
        <w:spacing w:line="240" w:lineRule="auto"/>
        <w:jc w:val="center"/>
        <w:rPr>
          <w:rFonts w:cs="Times New Roman"/>
          <w:b/>
          <w:szCs w:val="28"/>
        </w:rPr>
      </w:pPr>
      <w:r w:rsidRPr="0004540E">
        <w:rPr>
          <w:rFonts w:cs="Times New Roman"/>
          <w:b/>
          <w:szCs w:val="28"/>
        </w:rPr>
        <w:t>Общественное движение «Иудзинад»</w:t>
      </w:r>
    </w:p>
    <w:p w14:paraId="0E1ECAA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15FF4">
        <w:rPr>
          <w:rFonts w:cs="Times New Roman"/>
          <w:b/>
          <w:szCs w:val="28"/>
        </w:rPr>
        <w:t>Байсангуров, М.</w:t>
      </w:r>
      <w:r>
        <w:rPr>
          <w:rFonts w:cs="Times New Roman"/>
          <w:szCs w:val="28"/>
        </w:rPr>
        <w:t xml:space="preserve"> Сила – в единстве : </w:t>
      </w:r>
      <w:r w:rsidRPr="0004540E">
        <w:rPr>
          <w:rFonts w:cs="Times New Roman"/>
          <w:szCs w:val="28"/>
        </w:rPr>
        <w:t>[</w:t>
      </w:r>
      <w:r>
        <w:rPr>
          <w:rFonts w:cs="Times New Roman"/>
          <w:szCs w:val="28"/>
        </w:rPr>
        <w:t>о предстоящем Съезде осет. народа : рассказывают его делегаты, обществ. деятеле, координатор обществ. движения «Иудзинад» М. Байсангуров и чл. Алагирского совета орг. В. Токов</w:t>
      </w:r>
      <w:r w:rsidRPr="0004540E">
        <w:rPr>
          <w:rFonts w:cs="Times New Roman"/>
          <w:szCs w:val="28"/>
        </w:rPr>
        <w:t>]</w:t>
      </w:r>
      <w:r>
        <w:rPr>
          <w:rFonts w:cs="Times New Roman"/>
          <w:szCs w:val="28"/>
        </w:rPr>
        <w:t xml:space="preserve"> // Северная Осетия. – 2017. – 26 окт. – С. 1-2.</w:t>
      </w:r>
    </w:p>
    <w:p w14:paraId="4E50D91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15FF4">
        <w:rPr>
          <w:rFonts w:cs="Times New Roman"/>
          <w:b/>
          <w:szCs w:val="28"/>
        </w:rPr>
        <w:t>Гасанты, В.</w:t>
      </w:r>
      <w:r>
        <w:rPr>
          <w:rFonts w:cs="Times New Roman"/>
          <w:szCs w:val="28"/>
        </w:rPr>
        <w:t xml:space="preserve"> «Ирон дин ӕз» / Гасанты Валери // Рӕстдзинад. – 2017. – 2 февр. – Ф. 2.</w:t>
      </w:r>
    </w:p>
    <w:p w14:paraId="0EA4DCDD" w14:textId="77777777" w:rsidR="005178C0" w:rsidRPr="00693D53"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D0157">
        <w:rPr>
          <w:rFonts w:cs="Times New Roman"/>
          <w:bCs/>
          <w:szCs w:val="28"/>
        </w:rPr>
        <w:t>Гасанов, В.</w:t>
      </w:r>
      <w:r>
        <w:rPr>
          <w:rFonts w:cs="Times New Roman"/>
          <w:szCs w:val="28"/>
        </w:rPr>
        <w:t xml:space="preserve"> «Я – осетин» : </w:t>
      </w:r>
      <w:r w:rsidRPr="00693D53">
        <w:rPr>
          <w:rFonts w:cs="Times New Roman"/>
          <w:szCs w:val="28"/>
        </w:rPr>
        <w:t>[</w:t>
      </w:r>
      <w:r>
        <w:rPr>
          <w:rFonts w:cs="Times New Roman"/>
          <w:szCs w:val="28"/>
        </w:rPr>
        <w:t>респ. обществ. движение «Иудзинад» орг. конкурсы среди молодежи с целью сохранения нар. обычаев и традиций</w:t>
      </w:r>
      <w:r w:rsidRPr="00693D53">
        <w:rPr>
          <w:rFonts w:cs="Times New Roman"/>
          <w:szCs w:val="28"/>
        </w:rPr>
        <w:t>]</w:t>
      </w:r>
      <w:r>
        <w:rPr>
          <w:rFonts w:cs="Times New Roman"/>
          <w:szCs w:val="28"/>
        </w:rPr>
        <w:t>.</w:t>
      </w:r>
    </w:p>
    <w:p w14:paraId="65B9C2C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15FF4">
        <w:rPr>
          <w:rFonts w:cs="Times New Roman"/>
          <w:b/>
          <w:szCs w:val="28"/>
        </w:rPr>
        <w:t>Дзӕуыгты, Т.</w:t>
      </w:r>
      <w:r>
        <w:rPr>
          <w:rFonts w:cs="Times New Roman"/>
          <w:szCs w:val="28"/>
        </w:rPr>
        <w:t xml:space="preserve"> «Иудзинад»-ы ног хъӕппӕрис / Дзауыгты Таймураз // Рӕстдзинад. – 2017. – 20 май. – Ф. 2.</w:t>
      </w:r>
    </w:p>
    <w:p w14:paraId="22724AD9" w14:textId="77777777" w:rsidR="005178C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D0157">
        <w:rPr>
          <w:rFonts w:cs="Times New Roman"/>
          <w:bCs/>
          <w:szCs w:val="28"/>
        </w:rPr>
        <w:t>Дзаугов, Т.</w:t>
      </w:r>
      <w:r>
        <w:rPr>
          <w:rFonts w:cs="Times New Roman"/>
          <w:szCs w:val="28"/>
        </w:rPr>
        <w:t xml:space="preserve"> Новая инициатива «Иудзинад» – «Единства» : культурно-просветительской обществ. орг. </w:t>
      </w:r>
      <w:r w:rsidRPr="00693D53">
        <w:rPr>
          <w:rFonts w:cs="Times New Roman"/>
          <w:szCs w:val="28"/>
        </w:rPr>
        <w:t>[</w:t>
      </w:r>
      <w:r>
        <w:rPr>
          <w:rFonts w:cs="Times New Roman"/>
          <w:szCs w:val="28"/>
        </w:rPr>
        <w:t>сохранение святилищ и избрании жрецов в РСО-Алания и др.</w:t>
      </w:r>
      <w:r w:rsidRPr="00693D53">
        <w:rPr>
          <w:rFonts w:cs="Times New Roman"/>
          <w:szCs w:val="28"/>
        </w:rPr>
        <w:t>]</w:t>
      </w:r>
      <w:r>
        <w:rPr>
          <w:rFonts w:cs="Times New Roman"/>
          <w:szCs w:val="28"/>
        </w:rPr>
        <w:t>.</w:t>
      </w:r>
    </w:p>
    <w:p w14:paraId="15AE38A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15FF4">
        <w:rPr>
          <w:rFonts w:cs="Times New Roman"/>
          <w:b/>
          <w:szCs w:val="28"/>
        </w:rPr>
        <w:t>Кучиев, Б.</w:t>
      </w:r>
      <w:r>
        <w:rPr>
          <w:rFonts w:cs="Times New Roman"/>
          <w:szCs w:val="28"/>
        </w:rPr>
        <w:t xml:space="preserve"> О работе организации «Иудзинад» : </w:t>
      </w:r>
      <w:r w:rsidRPr="00693D53">
        <w:rPr>
          <w:rFonts w:cs="Times New Roman"/>
          <w:szCs w:val="28"/>
        </w:rPr>
        <w:t>[</w:t>
      </w:r>
      <w:r>
        <w:rPr>
          <w:rFonts w:cs="Times New Roman"/>
          <w:szCs w:val="28"/>
        </w:rPr>
        <w:t>на вопросы отвечает Председатель правления «Иудзинад» Батрадз Кучиев</w:t>
      </w:r>
      <w:r w:rsidRPr="00693D53">
        <w:rPr>
          <w:rFonts w:cs="Times New Roman"/>
          <w:szCs w:val="28"/>
        </w:rPr>
        <w:t>]</w:t>
      </w:r>
      <w:r>
        <w:rPr>
          <w:rFonts w:cs="Times New Roman"/>
          <w:szCs w:val="28"/>
        </w:rPr>
        <w:t xml:space="preserve"> // Пульс Осетии. – 2017. – 24 окт. – С. 2-3.</w:t>
      </w:r>
    </w:p>
    <w:p w14:paraId="57C045F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15FF4">
        <w:rPr>
          <w:rFonts w:cs="Times New Roman"/>
          <w:b/>
          <w:szCs w:val="28"/>
        </w:rPr>
        <w:t xml:space="preserve">Основные </w:t>
      </w:r>
      <w:r>
        <w:rPr>
          <w:rFonts w:cs="Times New Roman"/>
          <w:szCs w:val="28"/>
        </w:rPr>
        <w:t>направления концепции национально-культурного развития Осетии / общественное движение «Иудзинад» // Пульс Осетии. – 2017. – 15 авг. – С. 1, 3.</w:t>
      </w:r>
    </w:p>
    <w:p w14:paraId="064A0DA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15FF4">
        <w:rPr>
          <w:rFonts w:cs="Times New Roman"/>
          <w:b/>
          <w:szCs w:val="28"/>
        </w:rPr>
        <w:t>Хетӕгкаты, О.</w:t>
      </w:r>
      <w:r>
        <w:rPr>
          <w:rFonts w:cs="Times New Roman"/>
          <w:szCs w:val="28"/>
        </w:rPr>
        <w:t xml:space="preserve"> Сӕ бӕллиц – фыдӕлты хӕзна бахъахъхъӕнын / Хетӕгкаты Оксанӕ // Рӕстдзинад. – 2017. – 28 дек. – Ф. 3.</w:t>
      </w:r>
    </w:p>
    <w:p w14:paraId="61F95943" w14:textId="77777777" w:rsidR="005178C0" w:rsidRPr="00AA494C"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D0157">
        <w:rPr>
          <w:rFonts w:cs="Times New Roman"/>
          <w:bCs/>
          <w:szCs w:val="28"/>
        </w:rPr>
        <w:t>Хетагурова, О.</w:t>
      </w:r>
      <w:r>
        <w:rPr>
          <w:rFonts w:cs="Times New Roman"/>
          <w:szCs w:val="28"/>
        </w:rPr>
        <w:t xml:space="preserve"> Их цель – сберечь достояние предков : </w:t>
      </w:r>
      <w:r w:rsidRPr="00AA494C">
        <w:rPr>
          <w:rFonts w:cs="Times New Roman"/>
          <w:szCs w:val="28"/>
        </w:rPr>
        <w:t>[</w:t>
      </w:r>
      <w:r>
        <w:rPr>
          <w:rFonts w:cs="Times New Roman"/>
          <w:szCs w:val="28"/>
        </w:rPr>
        <w:t>о деятельности обществ. движения «Иудзинад» в обл. нар. искусства и нар. ремесел</w:t>
      </w:r>
      <w:r w:rsidRPr="00AA494C">
        <w:rPr>
          <w:rFonts w:cs="Times New Roman"/>
          <w:szCs w:val="28"/>
        </w:rPr>
        <w:t>]</w:t>
      </w:r>
      <w:r>
        <w:rPr>
          <w:rFonts w:cs="Times New Roman"/>
          <w:szCs w:val="28"/>
        </w:rPr>
        <w:t>.</w:t>
      </w:r>
    </w:p>
    <w:p w14:paraId="35E24AA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15FF4">
        <w:rPr>
          <w:rFonts w:cs="Times New Roman"/>
          <w:b/>
          <w:szCs w:val="28"/>
        </w:rPr>
        <w:t>Хетӕгкаты, О.</w:t>
      </w:r>
      <w:r>
        <w:rPr>
          <w:rFonts w:cs="Times New Roman"/>
          <w:szCs w:val="28"/>
        </w:rPr>
        <w:t xml:space="preserve"> Тауынц фыдӕлты ӕгъдӕуттӕм уарзондзинад / Хетӕгкаты Оксанӕ // Рӕстдзинад. – 2017. – 17 нояб. – Ф. 1-2.</w:t>
      </w:r>
    </w:p>
    <w:p w14:paraId="45562D40" w14:textId="77777777" w:rsidR="005178C0" w:rsidRPr="00AA494C"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D0157">
        <w:rPr>
          <w:rFonts w:cs="Times New Roman"/>
          <w:bCs/>
          <w:szCs w:val="28"/>
        </w:rPr>
        <w:t>Хетагурова, О.</w:t>
      </w:r>
      <w:r>
        <w:rPr>
          <w:rFonts w:cs="Times New Roman"/>
          <w:szCs w:val="28"/>
        </w:rPr>
        <w:t xml:space="preserve"> Прививают любовь к традициям предков : </w:t>
      </w:r>
      <w:r w:rsidRPr="00AA494C">
        <w:rPr>
          <w:rFonts w:cs="Times New Roman"/>
          <w:szCs w:val="28"/>
        </w:rPr>
        <w:t>[</w:t>
      </w:r>
      <w:r>
        <w:rPr>
          <w:rFonts w:cs="Times New Roman"/>
          <w:szCs w:val="28"/>
        </w:rPr>
        <w:t>о продолжении конкурса-смотра «Я – осетин» инициирован. обществ. движением «Иудзинад», участн. конкурса уч-ся Ирафского р-на</w:t>
      </w:r>
      <w:r w:rsidRPr="00AA494C">
        <w:rPr>
          <w:rFonts w:cs="Times New Roman"/>
          <w:szCs w:val="28"/>
        </w:rPr>
        <w:t>]</w:t>
      </w:r>
      <w:r>
        <w:rPr>
          <w:rFonts w:cs="Times New Roman"/>
          <w:szCs w:val="28"/>
        </w:rPr>
        <w:t>.</w:t>
      </w:r>
    </w:p>
    <w:p w14:paraId="1612C88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15FF4">
        <w:rPr>
          <w:rFonts w:cs="Times New Roman"/>
          <w:b/>
          <w:szCs w:val="28"/>
        </w:rPr>
        <w:t>Хетӕгкаты-Уаниты, О</w:t>
      </w:r>
      <w:r>
        <w:rPr>
          <w:rFonts w:cs="Times New Roman"/>
          <w:szCs w:val="28"/>
        </w:rPr>
        <w:t>. «Иудзинад»-ы балц Лабӕмӕ / Хӕтӕгкаты-Уаниты Оксанӕ // Рӕстдзинад. – 2017. – 24 май. – Ф. 2, 4.</w:t>
      </w:r>
    </w:p>
    <w:p w14:paraId="69A348BE" w14:textId="77777777" w:rsidR="005178C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D0157">
        <w:rPr>
          <w:rFonts w:cs="Times New Roman"/>
          <w:bCs/>
          <w:szCs w:val="28"/>
        </w:rPr>
        <w:t>Хетагурова-Ваниева, О.</w:t>
      </w:r>
      <w:r>
        <w:rPr>
          <w:rFonts w:cs="Times New Roman"/>
          <w:szCs w:val="28"/>
        </w:rPr>
        <w:t xml:space="preserve"> Поездка «Иудзинад» в Лабу </w:t>
      </w:r>
      <w:r w:rsidRPr="00AA494C">
        <w:rPr>
          <w:rFonts w:cs="Times New Roman"/>
          <w:szCs w:val="28"/>
        </w:rPr>
        <w:t>[</w:t>
      </w:r>
      <w:r>
        <w:rPr>
          <w:rFonts w:cs="Times New Roman"/>
          <w:szCs w:val="28"/>
        </w:rPr>
        <w:t>чл. обществ. движения «Иудзинад» совместно с победителями смотра-конкурса среди уч-ся школ Сев. Осетии. посвящ. Дню осет. яз. и лит.</w:t>
      </w:r>
      <w:r w:rsidRPr="00AA494C">
        <w:rPr>
          <w:rFonts w:cs="Times New Roman"/>
          <w:szCs w:val="28"/>
        </w:rPr>
        <w:t>]</w:t>
      </w:r>
      <w:r>
        <w:rPr>
          <w:rFonts w:cs="Times New Roman"/>
          <w:szCs w:val="28"/>
        </w:rPr>
        <w:t>.</w:t>
      </w:r>
    </w:p>
    <w:p w14:paraId="382A843B" w14:textId="77777777" w:rsidR="005178C0" w:rsidRDefault="005178C0" w:rsidP="005178C0">
      <w:pPr>
        <w:pStyle w:val="a3"/>
        <w:tabs>
          <w:tab w:val="left" w:pos="1418"/>
          <w:tab w:val="left" w:pos="1483"/>
          <w:tab w:val="left" w:pos="1560"/>
        </w:tabs>
        <w:spacing w:line="240" w:lineRule="auto"/>
        <w:ind w:left="0" w:firstLine="1560"/>
        <w:jc w:val="both"/>
        <w:rPr>
          <w:rFonts w:cs="Times New Roman"/>
          <w:szCs w:val="28"/>
        </w:rPr>
      </w:pPr>
    </w:p>
    <w:p w14:paraId="521F91CA" w14:textId="77777777" w:rsidR="005178C0" w:rsidRPr="0025000C" w:rsidRDefault="005178C0" w:rsidP="005178C0">
      <w:pPr>
        <w:pStyle w:val="a3"/>
        <w:tabs>
          <w:tab w:val="left" w:pos="1418"/>
          <w:tab w:val="left" w:pos="1483"/>
          <w:tab w:val="left" w:pos="1560"/>
        </w:tabs>
        <w:spacing w:line="240" w:lineRule="auto"/>
        <w:ind w:left="0" w:firstLine="1560"/>
        <w:jc w:val="center"/>
        <w:rPr>
          <w:rFonts w:cs="Times New Roman"/>
          <w:b/>
          <w:szCs w:val="28"/>
        </w:rPr>
      </w:pPr>
      <w:r w:rsidRPr="0025000C">
        <w:rPr>
          <w:rFonts w:cs="Times New Roman"/>
          <w:b/>
          <w:szCs w:val="28"/>
        </w:rPr>
        <w:t>Молодежные организации</w:t>
      </w:r>
    </w:p>
    <w:p w14:paraId="2028E1BB" w14:textId="77777777" w:rsidR="005178C0" w:rsidRPr="00AA494C" w:rsidRDefault="005178C0" w:rsidP="005178C0">
      <w:pPr>
        <w:pStyle w:val="a3"/>
        <w:tabs>
          <w:tab w:val="left" w:pos="1418"/>
          <w:tab w:val="left" w:pos="1483"/>
          <w:tab w:val="left" w:pos="1560"/>
        </w:tabs>
        <w:spacing w:line="240" w:lineRule="auto"/>
        <w:ind w:left="0" w:firstLine="1560"/>
        <w:jc w:val="both"/>
        <w:rPr>
          <w:rFonts w:cs="Times New Roman"/>
          <w:szCs w:val="28"/>
        </w:rPr>
      </w:pPr>
    </w:p>
    <w:p w14:paraId="5B68734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74A32">
        <w:rPr>
          <w:rFonts w:cs="Times New Roman"/>
          <w:b/>
          <w:szCs w:val="28"/>
        </w:rPr>
        <w:t>Акоефф, А.</w:t>
      </w:r>
      <w:r>
        <w:rPr>
          <w:rFonts w:cs="Times New Roman"/>
          <w:szCs w:val="28"/>
        </w:rPr>
        <w:t xml:space="preserve"> По ступеням – в науку : </w:t>
      </w:r>
      <w:r w:rsidRPr="003B3962">
        <w:rPr>
          <w:rFonts w:cs="Times New Roman"/>
          <w:szCs w:val="28"/>
        </w:rPr>
        <w:t>[</w:t>
      </w:r>
      <w:r>
        <w:rPr>
          <w:rFonts w:cs="Times New Roman"/>
          <w:szCs w:val="28"/>
        </w:rPr>
        <w:t xml:space="preserve">в РДДТ во Владикавказе состоялась церемония чествования лауреатов премии президента РФ по </w:t>
      </w:r>
      <w:r>
        <w:rPr>
          <w:rFonts w:cs="Times New Roman"/>
          <w:szCs w:val="28"/>
        </w:rPr>
        <w:lastRenderedPageBreak/>
        <w:t xml:space="preserve">поддержке талантливой молодежи и победителей </w:t>
      </w:r>
      <w:r>
        <w:rPr>
          <w:rFonts w:cs="Times New Roman"/>
          <w:szCs w:val="28"/>
          <w:lang w:val="en-US"/>
        </w:rPr>
        <w:t>XIX</w:t>
      </w:r>
      <w:r>
        <w:rPr>
          <w:rFonts w:cs="Times New Roman"/>
          <w:szCs w:val="28"/>
        </w:rPr>
        <w:t xml:space="preserve"> регион. конкурса</w:t>
      </w:r>
      <w:r w:rsidRPr="003B3962">
        <w:rPr>
          <w:rFonts w:cs="Times New Roman"/>
          <w:szCs w:val="28"/>
        </w:rPr>
        <w:t>]</w:t>
      </w:r>
      <w:r>
        <w:rPr>
          <w:rFonts w:cs="Times New Roman"/>
          <w:szCs w:val="28"/>
        </w:rPr>
        <w:t xml:space="preserve"> // Северная Осетия. – 2017. – 31 янв. – С. 2.</w:t>
      </w:r>
    </w:p>
    <w:p w14:paraId="511AB13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74A32">
        <w:rPr>
          <w:rFonts w:cs="Times New Roman"/>
          <w:b/>
          <w:szCs w:val="28"/>
        </w:rPr>
        <w:t>Аланова, М.</w:t>
      </w:r>
      <w:r>
        <w:rPr>
          <w:rFonts w:cs="Times New Roman"/>
          <w:szCs w:val="28"/>
        </w:rPr>
        <w:t xml:space="preserve"> Юбилейная медаль – к 20-летию «Студвесны» : </w:t>
      </w:r>
      <w:r w:rsidRPr="003B3962">
        <w:rPr>
          <w:rFonts w:cs="Times New Roman"/>
          <w:szCs w:val="28"/>
        </w:rPr>
        <w:t>[</w:t>
      </w:r>
      <w:r>
        <w:rPr>
          <w:rFonts w:cs="Times New Roman"/>
          <w:szCs w:val="28"/>
        </w:rPr>
        <w:t>учредил медаль Комитет по делам молодежи респ.</w:t>
      </w:r>
      <w:r w:rsidRPr="003B3962">
        <w:rPr>
          <w:rFonts w:cs="Times New Roman"/>
          <w:szCs w:val="28"/>
        </w:rPr>
        <w:t>]</w:t>
      </w:r>
      <w:r>
        <w:rPr>
          <w:rFonts w:cs="Times New Roman"/>
          <w:szCs w:val="28"/>
        </w:rPr>
        <w:t xml:space="preserve"> / Милана Аланова // Слово. – 2017. – 5 апр. – С. 5.</w:t>
      </w:r>
    </w:p>
    <w:p w14:paraId="080EAAE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74A32">
        <w:rPr>
          <w:rFonts w:cs="Times New Roman"/>
          <w:b/>
          <w:szCs w:val="28"/>
        </w:rPr>
        <w:t>Алиев, Р.</w:t>
      </w:r>
      <w:r>
        <w:rPr>
          <w:rFonts w:cs="Times New Roman"/>
          <w:szCs w:val="28"/>
        </w:rPr>
        <w:t xml:space="preserve"> Молодежь – наша тревога и надежда : </w:t>
      </w:r>
      <w:r w:rsidRPr="003B3962">
        <w:rPr>
          <w:rFonts w:cs="Times New Roman"/>
          <w:szCs w:val="28"/>
        </w:rPr>
        <w:t>[</w:t>
      </w:r>
      <w:r>
        <w:rPr>
          <w:rFonts w:cs="Times New Roman"/>
          <w:szCs w:val="28"/>
        </w:rPr>
        <w:t>об орг-ции и проведении меропр. по гармонизации межнац. отношений, профилактике экстремист. проявлений : рассказывает Председатель кумык. НКО «Намус» р-на Р. Алиев / подгот. Л. Базиева</w:t>
      </w:r>
      <w:r w:rsidRPr="003B3962">
        <w:rPr>
          <w:rFonts w:cs="Times New Roman"/>
          <w:szCs w:val="28"/>
        </w:rPr>
        <w:t>]</w:t>
      </w:r>
      <w:r>
        <w:rPr>
          <w:rFonts w:cs="Times New Roman"/>
          <w:szCs w:val="28"/>
        </w:rPr>
        <w:t xml:space="preserve"> // Моздокский вестник. – 2017. – 24 янв. – С. 2.</w:t>
      </w:r>
    </w:p>
    <w:p w14:paraId="35BF6B2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74A32">
        <w:rPr>
          <w:rFonts w:cs="Times New Roman"/>
          <w:b/>
          <w:szCs w:val="28"/>
        </w:rPr>
        <w:t>Анатольева, Т.</w:t>
      </w:r>
      <w:r>
        <w:rPr>
          <w:rFonts w:cs="Times New Roman"/>
          <w:szCs w:val="28"/>
        </w:rPr>
        <w:t xml:space="preserve"> Поддержать одаренную молодежь : </w:t>
      </w:r>
      <w:r w:rsidRPr="00FF7F91">
        <w:rPr>
          <w:rFonts w:cs="Times New Roman"/>
          <w:szCs w:val="28"/>
        </w:rPr>
        <w:t>[</w:t>
      </w:r>
      <w:r>
        <w:rPr>
          <w:rFonts w:cs="Times New Roman"/>
          <w:szCs w:val="28"/>
        </w:rPr>
        <w:t>в АМС Дигорского р-на состоялось выездное заседание молодежного парламента РСО-Алания</w:t>
      </w:r>
      <w:r w:rsidRPr="00FF7F91">
        <w:rPr>
          <w:rFonts w:cs="Times New Roman"/>
          <w:szCs w:val="28"/>
        </w:rPr>
        <w:t>]</w:t>
      </w:r>
      <w:r>
        <w:rPr>
          <w:rFonts w:cs="Times New Roman"/>
          <w:szCs w:val="28"/>
        </w:rPr>
        <w:t xml:space="preserve"> / Т. Анатольева // Вести Дигории. – 2017. – 11 марта. – С. 1.</w:t>
      </w:r>
    </w:p>
    <w:p w14:paraId="0B7DE3E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74A32">
        <w:rPr>
          <w:rFonts w:cs="Times New Roman"/>
          <w:b/>
          <w:szCs w:val="28"/>
        </w:rPr>
        <w:t>Байбародова, Т</w:t>
      </w:r>
      <w:r>
        <w:rPr>
          <w:rFonts w:cs="Times New Roman"/>
          <w:szCs w:val="28"/>
        </w:rPr>
        <w:t xml:space="preserve">. «Нам очень нужны знания и энергия молодых» – отметил Глава (Ардонского) р-на Владислав Тотров в ходе встречи с молодежью : </w:t>
      </w:r>
      <w:r w:rsidRPr="00FF7F91">
        <w:rPr>
          <w:rFonts w:cs="Times New Roman"/>
          <w:szCs w:val="28"/>
        </w:rPr>
        <w:t>[</w:t>
      </w:r>
      <w:r>
        <w:rPr>
          <w:rFonts w:cs="Times New Roman"/>
          <w:szCs w:val="28"/>
        </w:rPr>
        <w:t>глава р-на В. Тотров вручил Почетные грамоты за личный вклад в реализацию молодеж. политики группе представит. молодежи</w:t>
      </w:r>
      <w:r w:rsidRPr="00FF7F91">
        <w:rPr>
          <w:rFonts w:cs="Times New Roman"/>
          <w:szCs w:val="28"/>
        </w:rPr>
        <w:t>]</w:t>
      </w:r>
      <w:r>
        <w:rPr>
          <w:rFonts w:cs="Times New Roman"/>
          <w:szCs w:val="28"/>
        </w:rPr>
        <w:t xml:space="preserve"> / Т. Байбародова // Рухс. – 2017. – 30 июня. – С. 1.</w:t>
      </w:r>
    </w:p>
    <w:p w14:paraId="779DB62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74A32">
        <w:rPr>
          <w:rFonts w:cs="Times New Roman"/>
          <w:b/>
          <w:szCs w:val="28"/>
        </w:rPr>
        <w:t>Басиев, М.</w:t>
      </w:r>
      <w:r>
        <w:rPr>
          <w:rFonts w:cs="Times New Roman"/>
          <w:szCs w:val="28"/>
        </w:rPr>
        <w:t xml:space="preserve"> Молодежь – в авангарде : </w:t>
      </w:r>
      <w:r w:rsidRPr="00FF7F91">
        <w:rPr>
          <w:rFonts w:cs="Times New Roman"/>
          <w:szCs w:val="28"/>
        </w:rPr>
        <w:t>[</w:t>
      </w:r>
      <w:r>
        <w:rPr>
          <w:rFonts w:cs="Times New Roman"/>
          <w:szCs w:val="28"/>
        </w:rPr>
        <w:t>беседа с рук. Комитета молодеж. политики, физич. культ. и спорта АМС г. Владикавказа М. Басиевым о работе / записала А. Джиоева</w:t>
      </w:r>
      <w:r w:rsidRPr="00FF7F91">
        <w:rPr>
          <w:rFonts w:cs="Times New Roman"/>
          <w:szCs w:val="28"/>
        </w:rPr>
        <w:t>]</w:t>
      </w:r>
      <w:r>
        <w:rPr>
          <w:rFonts w:cs="Times New Roman"/>
          <w:szCs w:val="28"/>
        </w:rPr>
        <w:t xml:space="preserve"> / // Владикавказ. – 2017. – 21 окт. – С. 3.</w:t>
      </w:r>
    </w:p>
    <w:p w14:paraId="7861620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74A32">
        <w:rPr>
          <w:rFonts w:cs="Times New Roman"/>
          <w:b/>
          <w:szCs w:val="28"/>
        </w:rPr>
        <w:t>Басиев, М.</w:t>
      </w:r>
      <w:r>
        <w:rPr>
          <w:rFonts w:cs="Times New Roman"/>
          <w:szCs w:val="28"/>
        </w:rPr>
        <w:t xml:space="preserve"> Молодежь наводит мосты между странами : </w:t>
      </w:r>
      <w:r w:rsidRPr="00FF7F91">
        <w:rPr>
          <w:rFonts w:cs="Times New Roman"/>
          <w:szCs w:val="28"/>
        </w:rPr>
        <w:t>[</w:t>
      </w:r>
      <w:r>
        <w:rPr>
          <w:rFonts w:cs="Times New Roman"/>
          <w:szCs w:val="28"/>
        </w:rPr>
        <w:t>о цели визита в Китай : рассказывает Председатель Комитета молодеж. политики, физич. культуры и спорта АМС г. Владикавказа М. Басиев / записала З. Маргиева</w:t>
      </w:r>
      <w:r w:rsidRPr="00FF7F91">
        <w:rPr>
          <w:rFonts w:cs="Times New Roman"/>
          <w:szCs w:val="28"/>
        </w:rPr>
        <w:t>]</w:t>
      </w:r>
      <w:r>
        <w:rPr>
          <w:rFonts w:cs="Times New Roman"/>
          <w:szCs w:val="28"/>
        </w:rPr>
        <w:t xml:space="preserve"> // Владикавказ. – 2017. – 30 нояб. – С. 1.</w:t>
      </w:r>
    </w:p>
    <w:p w14:paraId="4AF9EC5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74A32">
        <w:rPr>
          <w:rFonts w:cs="Times New Roman"/>
          <w:b/>
          <w:szCs w:val="28"/>
        </w:rPr>
        <w:t>Басиев, М.</w:t>
      </w:r>
      <w:r>
        <w:rPr>
          <w:rFonts w:cs="Times New Roman"/>
          <w:szCs w:val="28"/>
        </w:rPr>
        <w:t xml:space="preserve"> Молодым – везде у нас дорога : </w:t>
      </w:r>
      <w:r w:rsidRPr="007A4DA8">
        <w:rPr>
          <w:rFonts w:cs="Times New Roman"/>
          <w:szCs w:val="28"/>
        </w:rPr>
        <w:t>[</w:t>
      </w:r>
      <w:r>
        <w:rPr>
          <w:rFonts w:cs="Times New Roman"/>
          <w:szCs w:val="28"/>
        </w:rPr>
        <w:t>беседа с рук. Ком. молодеж. политики, физкульт. и спорта АМС Владикавказа М. Басиевым / записала Е. Джиоева</w:t>
      </w:r>
      <w:r w:rsidRPr="007A4DA8">
        <w:rPr>
          <w:rFonts w:cs="Times New Roman"/>
          <w:szCs w:val="28"/>
        </w:rPr>
        <w:t>]</w:t>
      </w:r>
      <w:r>
        <w:rPr>
          <w:rFonts w:cs="Times New Roman"/>
          <w:szCs w:val="28"/>
        </w:rPr>
        <w:t xml:space="preserve"> // Владикавказ. – 2017. – 7 марта. – С. 3.</w:t>
      </w:r>
    </w:p>
    <w:p w14:paraId="70EC00E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74A32">
        <w:rPr>
          <w:rFonts w:cs="Times New Roman"/>
          <w:b/>
          <w:szCs w:val="28"/>
        </w:rPr>
        <w:t>Бетрозов, М.</w:t>
      </w:r>
      <w:r>
        <w:rPr>
          <w:rFonts w:cs="Times New Roman"/>
          <w:szCs w:val="28"/>
        </w:rPr>
        <w:t xml:space="preserve"> День российской молодежи в </w:t>
      </w:r>
      <w:r w:rsidRPr="007A4DA8">
        <w:rPr>
          <w:rFonts w:cs="Times New Roman"/>
          <w:szCs w:val="28"/>
        </w:rPr>
        <w:t>[</w:t>
      </w:r>
      <w:r>
        <w:rPr>
          <w:rFonts w:cs="Times New Roman"/>
          <w:szCs w:val="28"/>
        </w:rPr>
        <w:t>Ирафском</w:t>
      </w:r>
      <w:r w:rsidRPr="007A4DA8">
        <w:rPr>
          <w:rFonts w:cs="Times New Roman"/>
          <w:szCs w:val="28"/>
        </w:rPr>
        <w:t>]</w:t>
      </w:r>
      <w:r>
        <w:rPr>
          <w:rFonts w:cs="Times New Roman"/>
          <w:szCs w:val="28"/>
        </w:rPr>
        <w:t xml:space="preserve"> р-не : </w:t>
      </w:r>
      <w:r w:rsidRPr="007A4DA8">
        <w:rPr>
          <w:rFonts w:cs="Times New Roman"/>
          <w:szCs w:val="28"/>
        </w:rPr>
        <w:t>[</w:t>
      </w:r>
      <w:r>
        <w:rPr>
          <w:rFonts w:cs="Times New Roman"/>
          <w:szCs w:val="28"/>
        </w:rPr>
        <w:t>о состоявшемся грандиозном чествовании лучших юношей и девушек р-на</w:t>
      </w:r>
      <w:r w:rsidRPr="007A4DA8">
        <w:rPr>
          <w:rFonts w:cs="Times New Roman"/>
          <w:szCs w:val="28"/>
        </w:rPr>
        <w:t>]</w:t>
      </w:r>
      <w:r>
        <w:rPr>
          <w:rFonts w:cs="Times New Roman"/>
          <w:szCs w:val="28"/>
        </w:rPr>
        <w:t xml:space="preserve"> / Майран Бетрозов // Ирӕф. – 2017. – 6 июля. – С. 3.</w:t>
      </w:r>
    </w:p>
    <w:p w14:paraId="28EB3BB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74A32">
        <w:rPr>
          <w:rFonts w:cs="Times New Roman"/>
          <w:b/>
          <w:szCs w:val="28"/>
        </w:rPr>
        <w:t>[Вячеслав] Битаров</w:t>
      </w:r>
      <w:r>
        <w:rPr>
          <w:rFonts w:cs="Times New Roman"/>
          <w:szCs w:val="28"/>
        </w:rPr>
        <w:t xml:space="preserve"> </w:t>
      </w:r>
      <w:r w:rsidRPr="00774A32">
        <w:rPr>
          <w:rFonts w:cs="Times New Roman"/>
          <w:b/>
          <w:szCs w:val="28"/>
        </w:rPr>
        <w:t>посетил Машук</w:t>
      </w:r>
      <w:r>
        <w:rPr>
          <w:rFonts w:cs="Times New Roman"/>
          <w:szCs w:val="28"/>
        </w:rPr>
        <w:t xml:space="preserve"> : </w:t>
      </w:r>
      <w:r w:rsidRPr="007A4DA8">
        <w:rPr>
          <w:rFonts w:cs="Times New Roman"/>
          <w:szCs w:val="28"/>
        </w:rPr>
        <w:t>[</w:t>
      </w:r>
      <w:r>
        <w:rPr>
          <w:rFonts w:cs="Times New Roman"/>
          <w:szCs w:val="28"/>
        </w:rPr>
        <w:t>Глава РСО-Алания принял участие в торжественной церемонии открытия молодежного форума «Машук – 2017». Сев. Осетию на форуме представят 205 участников</w:t>
      </w:r>
      <w:r w:rsidRPr="007A4DA8">
        <w:rPr>
          <w:rFonts w:cs="Times New Roman"/>
          <w:szCs w:val="28"/>
        </w:rPr>
        <w:t>]</w:t>
      </w:r>
      <w:r>
        <w:rPr>
          <w:rFonts w:cs="Times New Roman"/>
          <w:szCs w:val="28"/>
        </w:rPr>
        <w:t xml:space="preserve"> // Слово. – 2017. – 8 авг. – С. 1-3.</w:t>
      </w:r>
    </w:p>
    <w:p w14:paraId="635FA6E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74A32">
        <w:rPr>
          <w:rFonts w:cs="Times New Roman"/>
          <w:b/>
          <w:szCs w:val="28"/>
        </w:rPr>
        <w:t>Борис Цаликов</w:t>
      </w:r>
      <w:r>
        <w:rPr>
          <w:rFonts w:cs="Times New Roman"/>
          <w:szCs w:val="28"/>
        </w:rPr>
        <w:t xml:space="preserve"> [Председатель Комитета по делам молодежи Сев. Осетии</w:t>
      </w:r>
      <w:r w:rsidRPr="007A4DA8">
        <w:rPr>
          <w:rFonts w:cs="Times New Roman"/>
          <w:szCs w:val="28"/>
        </w:rPr>
        <w:t>]</w:t>
      </w:r>
      <w:r>
        <w:rPr>
          <w:rFonts w:cs="Times New Roman"/>
          <w:szCs w:val="28"/>
        </w:rPr>
        <w:t xml:space="preserve"> получил высшую награду федерального агентства по делам молодежи : </w:t>
      </w:r>
      <w:r w:rsidRPr="007A4DA8">
        <w:rPr>
          <w:rFonts w:cs="Times New Roman"/>
          <w:szCs w:val="28"/>
        </w:rPr>
        <w:t>[</w:t>
      </w:r>
      <w:r>
        <w:rPr>
          <w:rFonts w:cs="Times New Roman"/>
          <w:szCs w:val="28"/>
        </w:rPr>
        <w:t>награждение прошло в Москве</w:t>
      </w:r>
      <w:r w:rsidRPr="007A4DA8">
        <w:rPr>
          <w:rFonts w:cs="Times New Roman"/>
          <w:szCs w:val="28"/>
        </w:rPr>
        <w:t>]</w:t>
      </w:r>
      <w:r>
        <w:rPr>
          <w:rFonts w:cs="Times New Roman"/>
          <w:szCs w:val="28"/>
        </w:rPr>
        <w:t xml:space="preserve"> // Слово. – 2017. – 17 июня. – С. 2.</w:t>
      </w:r>
    </w:p>
    <w:p w14:paraId="67923B8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74A32">
        <w:rPr>
          <w:rFonts w:cs="Times New Roman"/>
          <w:b/>
          <w:szCs w:val="28"/>
        </w:rPr>
        <w:t>Бунтури, Т.</w:t>
      </w:r>
      <w:r>
        <w:rPr>
          <w:rFonts w:cs="Times New Roman"/>
          <w:szCs w:val="28"/>
        </w:rPr>
        <w:t xml:space="preserve"> На «Машуке» – День Северной Осетии : </w:t>
      </w:r>
      <w:r w:rsidRPr="00BE47E0">
        <w:rPr>
          <w:rFonts w:cs="Times New Roman"/>
          <w:szCs w:val="28"/>
        </w:rPr>
        <w:t>[</w:t>
      </w:r>
      <w:r>
        <w:rPr>
          <w:rFonts w:cs="Times New Roman"/>
          <w:szCs w:val="28"/>
        </w:rPr>
        <w:t>о молодежном форуме «Машук»</w:t>
      </w:r>
      <w:r w:rsidRPr="00BE47E0">
        <w:rPr>
          <w:rFonts w:cs="Times New Roman"/>
          <w:szCs w:val="28"/>
        </w:rPr>
        <w:t>]</w:t>
      </w:r>
      <w:r>
        <w:rPr>
          <w:rFonts w:cs="Times New Roman"/>
          <w:szCs w:val="28"/>
        </w:rPr>
        <w:t xml:space="preserve"> / Тамара Бунтури // Владикавказ. – 2017. – 17 авг. – С. 3.</w:t>
      </w:r>
    </w:p>
    <w:p w14:paraId="700203C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74A32">
        <w:rPr>
          <w:rFonts w:cs="Times New Roman"/>
          <w:b/>
          <w:szCs w:val="28"/>
        </w:rPr>
        <w:t>Бязрова, Ф.</w:t>
      </w:r>
      <w:r>
        <w:rPr>
          <w:rFonts w:cs="Times New Roman"/>
          <w:szCs w:val="28"/>
        </w:rPr>
        <w:t xml:space="preserve"> Работа женсовета : </w:t>
      </w:r>
      <w:r w:rsidRPr="00BE47E0">
        <w:rPr>
          <w:rFonts w:cs="Times New Roman"/>
          <w:szCs w:val="28"/>
        </w:rPr>
        <w:t>[</w:t>
      </w:r>
      <w:r>
        <w:rPr>
          <w:rFonts w:cs="Times New Roman"/>
          <w:szCs w:val="28"/>
        </w:rPr>
        <w:t>о планах на 2017 г. Совета женщин с. Камбилеевского</w:t>
      </w:r>
      <w:r w:rsidRPr="00BE47E0">
        <w:rPr>
          <w:rFonts w:cs="Times New Roman"/>
          <w:szCs w:val="28"/>
        </w:rPr>
        <w:t>]</w:t>
      </w:r>
      <w:r>
        <w:rPr>
          <w:rFonts w:cs="Times New Roman"/>
          <w:szCs w:val="28"/>
        </w:rPr>
        <w:t xml:space="preserve"> / Фатима Бязрова // Фидиуӕг. – 2017. – 11 марта. – С. 4.</w:t>
      </w:r>
    </w:p>
    <w:p w14:paraId="1856E3E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74A32">
        <w:rPr>
          <w:rFonts w:cs="Times New Roman"/>
          <w:b/>
          <w:szCs w:val="28"/>
        </w:rPr>
        <w:lastRenderedPageBreak/>
        <w:t>Всемирный праздник молодежи</w:t>
      </w:r>
      <w:r>
        <w:rPr>
          <w:rFonts w:cs="Times New Roman"/>
          <w:szCs w:val="28"/>
        </w:rPr>
        <w:t xml:space="preserve"> : </w:t>
      </w:r>
      <w:r w:rsidRPr="00BE47E0">
        <w:rPr>
          <w:rFonts w:cs="Times New Roman"/>
          <w:szCs w:val="28"/>
        </w:rPr>
        <w:t>[</w:t>
      </w:r>
      <w:r>
        <w:rPr>
          <w:rFonts w:cs="Times New Roman"/>
          <w:szCs w:val="28"/>
        </w:rPr>
        <w:t xml:space="preserve">в Сочи прошла церемония открытия </w:t>
      </w:r>
      <w:r>
        <w:rPr>
          <w:rFonts w:cs="Times New Roman"/>
          <w:szCs w:val="28"/>
          <w:lang w:val="en-US"/>
        </w:rPr>
        <w:t>XIX</w:t>
      </w:r>
      <w:r>
        <w:rPr>
          <w:rFonts w:cs="Times New Roman"/>
          <w:szCs w:val="28"/>
        </w:rPr>
        <w:t xml:space="preserve"> Всемирного фестиваля молодежи и студентов, на котором Сев. Осетию представили 80 талантливых молодых ребят</w:t>
      </w:r>
      <w:r w:rsidRPr="00BE47E0">
        <w:rPr>
          <w:rFonts w:cs="Times New Roman"/>
          <w:szCs w:val="28"/>
        </w:rPr>
        <w:t>]</w:t>
      </w:r>
      <w:r>
        <w:rPr>
          <w:rFonts w:cs="Times New Roman"/>
          <w:szCs w:val="28"/>
        </w:rPr>
        <w:t xml:space="preserve"> // Владикавказ. – 2017. – 17 окт. – С. 1-2.</w:t>
      </w:r>
    </w:p>
    <w:p w14:paraId="5872A24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74A32">
        <w:rPr>
          <w:rFonts w:cs="Times New Roman"/>
          <w:b/>
          <w:szCs w:val="28"/>
        </w:rPr>
        <w:t>Гагиева, А.</w:t>
      </w:r>
      <w:r>
        <w:rPr>
          <w:rFonts w:cs="Times New Roman"/>
          <w:szCs w:val="28"/>
        </w:rPr>
        <w:t xml:space="preserve"> Яркие грани молодежи планеты : </w:t>
      </w:r>
      <w:r w:rsidRPr="00BE47E0">
        <w:rPr>
          <w:rFonts w:cs="Times New Roman"/>
          <w:szCs w:val="28"/>
        </w:rPr>
        <w:t>[</w:t>
      </w:r>
      <w:r>
        <w:rPr>
          <w:rFonts w:cs="Times New Roman"/>
          <w:szCs w:val="28"/>
        </w:rPr>
        <w:t xml:space="preserve">об участии в </w:t>
      </w:r>
      <w:r>
        <w:rPr>
          <w:rFonts w:cs="Times New Roman"/>
          <w:szCs w:val="28"/>
          <w:lang w:val="en-US"/>
        </w:rPr>
        <w:t>XIX</w:t>
      </w:r>
      <w:r>
        <w:rPr>
          <w:rFonts w:cs="Times New Roman"/>
          <w:szCs w:val="28"/>
        </w:rPr>
        <w:t xml:space="preserve"> Всемир. фестивале молодежи и студентов в Сочи : рассказывают участники фестиваля А. Гагиева, А. Гадзацева, А. Коцоева / записала М. Макоева</w:t>
      </w:r>
      <w:r w:rsidRPr="00BE47E0">
        <w:rPr>
          <w:rFonts w:cs="Times New Roman"/>
          <w:szCs w:val="28"/>
        </w:rPr>
        <w:t>]</w:t>
      </w:r>
      <w:r>
        <w:rPr>
          <w:rFonts w:cs="Times New Roman"/>
          <w:szCs w:val="28"/>
        </w:rPr>
        <w:t xml:space="preserve"> // Северная Осетия. – 2017. – 25 окт. – С. 1-2.</w:t>
      </w:r>
    </w:p>
    <w:p w14:paraId="40C8A44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74A32">
        <w:rPr>
          <w:rFonts w:cs="Times New Roman"/>
          <w:b/>
          <w:szCs w:val="28"/>
        </w:rPr>
        <w:t>Гагиева. А.</w:t>
      </w:r>
      <w:r>
        <w:rPr>
          <w:rFonts w:cs="Times New Roman"/>
          <w:szCs w:val="28"/>
        </w:rPr>
        <w:t xml:space="preserve"> Ах, фестиваль! : </w:t>
      </w:r>
      <w:r w:rsidRPr="00BE47E0">
        <w:rPr>
          <w:rFonts w:cs="Times New Roman"/>
          <w:szCs w:val="28"/>
        </w:rPr>
        <w:t>[</w:t>
      </w:r>
      <w:r>
        <w:rPr>
          <w:rFonts w:cs="Times New Roman"/>
          <w:szCs w:val="28"/>
        </w:rPr>
        <w:t xml:space="preserve">об итогах </w:t>
      </w:r>
      <w:r>
        <w:rPr>
          <w:rFonts w:cs="Times New Roman"/>
          <w:szCs w:val="28"/>
          <w:lang w:val="en-US"/>
        </w:rPr>
        <w:t>XIX</w:t>
      </w:r>
      <w:r>
        <w:rPr>
          <w:rFonts w:cs="Times New Roman"/>
          <w:szCs w:val="28"/>
        </w:rPr>
        <w:t xml:space="preserve"> Всемир. фестиваля молодежи и студентов, прошедший в Сочи</w:t>
      </w:r>
      <w:r w:rsidRPr="00BE47E0">
        <w:rPr>
          <w:rFonts w:cs="Times New Roman"/>
          <w:szCs w:val="28"/>
        </w:rPr>
        <w:t>]</w:t>
      </w:r>
      <w:r>
        <w:rPr>
          <w:rFonts w:cs="Times New Roman"/>
          <w:szCs w:val="28"/>
        </w:rPr>
        <w:t xml:space="preserve"> / Айна Гагиева // Жизнь Правобережья. – 2017. – 26 окт. – С. 8.</w:t>
      </w:r>
    </w:p>
    <w:p w14:paraId="6C534F3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74A32">
        <w:rPr>
          <w:rFonts w:cs="Times New Roman"/>
          <w:b/>
          <w:szCs w:val="28"/>
        </w:rPr>
        <w:t>Гасанты, В.</w:t>
      </w:r>
      <w:r>
        <w:rPr>
          <w:rFonts w:cs="Times New Roman"/>
          <w:szCs w:val="28"/>
        </w:rPr>
        <w:t xml:space="preserve"> Хӕрзаудӕн ӕмӕ удвидаргӕнӕн хъӕппӕрис / Гасанты Валери // Рӕстдзинад. – 2017. – 7 июнь. – Ф. 1-2.</w:t>
      </w:r>
    </w:p>
    <w:p w14:paraId="53131B37" w14:textId="77777777" w:rsidR="005178C0" w:rsidRPr="00BE47E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D0157">
        <w:rPr>
          <w:rFonts w:cs="Times New Roman"/>
          <w:bCs/>
          <w:szCs w:val="28"/>
        </w:rPr>
        <w:t>Гасанов, В.</w:t>
      </w:r>
      <w:r>
        <w:rPr>
          <w:rFonts w:cs="Times New Roman"/>
          <w:szCs w:val="28"/>
        </w:rPr>
        <w:t xml:space="preserve"> Благотворительная и обнадеживающая инициатива : </w:t>
      </w:r>
      <w:r w:rsidRPr="00BE47E0">
        <w:rPr>
          <w:rFonts w:cs="Times New Roman"/>
          <w:szCs w:val="28"/>
        </w:rPr>
        <w:t>[</w:t>
      </w:r>
      <w:r>
        <w:rPr>
          <w:rFonts w:cs="Times New Roman"/>
          <w:szCs w:val="28"/>
        </w:rPr>
        <w:t>в Респ. реабилитац. центре «Тамиск» состоялся первый молодежный форум «Без границ»</w:t>
      </w:r>
      <w:r w:rsidRPr="00BE47E0">
        <w:rPr>
          <w:rFonts w:cs="Times New Roman"/>
          <w:szCs w:val="28"/>
        </w:rPr>
        <w:t>]</w:t>
      </w:r>
      <w:r>
        <w:rPr>
          <w:rFonts w:cs="Times New Roman"/>
          <w:szCs w:val="28"/>
        </w:rPr>
        <w:t>.</w:t>
      </w:r>
    </w:p>
    <w:p w14:paraId="1F08013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74A32">
        <w:rPr>
          <w:rFonts w:cs="Times New Roman"/>
          <w:b/>
          <w:szCs w:val="28"/>
        </w:rPr>
        <w:t>«Сӕйраг хӕс – адӕмты ‘хсӕн бастдзинӕдтӕ фидар кӕнын»</w:t>
      </w:r>
      <w:r>
        <w:rPr>
          <w:rFonts w:cs="Times New Roman"/>
          <w:szCs w:val="28"/>
        </w:rPr>
        <w:t xml:space="preserve"> // Рӕстдзинад. – 2017. – 16 авг. – Ф. 3.</w:t>
      </w:r>
    </w:p>
    <w:p w14:paraId="1122AA71" w14:textId="77777777" w:rsidR="005178C0" w:rsidRPr="000A2C65" w:rsidRDefault="005178C0" w:rsidP="005178C0">
      <w:pPr>
        <w:pStyle w:val="a3"/>
        <w:tabs>
          <w:tab w:val="left" w:pos="1418"/>
          <w:tab w:val="left" w:pos="1483"/>
          <w:tab w:val="left" w:pos="1560"/>
        </w:tabs>
        <w:spacing w:line="240" w:lineRule="auto"/>
        <w:ind w:left="0" w:firstLine="1560"/>
        <w:jc w:val="both"/>
        <w:rPr>
          <w:rFonts w:cs="Times New Roman"/>
          <w:szCs w:val="28"/>
        </w:rPr>
      </w:pPr>
      <w:r w:rsidRPr="005D0157">
        <w:rPr>
          <w:rFonts w:cs="Times New Roman"/>
          <w:bCs/>
          <w:szCs w:val="28"/>
        </w:rPr>
        <w:t>Главная задача – укреплять связи между народами :</w:t>
      </w:r>
      <w:r>
        <w:rPr>
          <w:rFonts w:cs="Times New Roman"/>
          <w:szCs w:val="28"/>
        </w:rPr>
        <w:t xml:space="preserve"> </w:t>
      </w:r>
      <w:r w:rsidRPr="000A2C65">
        <w:rPr>
          <w:rFonts w:cs="Times New Roman"/>
          <w:szCs w:val="28"/>
        </w:rPr>
        <w:t>[</w:t>
      </w:r>
      <w:r>
        <w:rPr>
          <w:rFonts w:cs="Times New Roman"/>
          <w:szCs w:val="28"/>
        </w:rPr>
        <w:t>о закрытии молодежного проекта «Маяки дружбы. Башни Кавказа», орг. благотворит. фондом «Согрей добром», творч. объединением «Маяки дружбы» и «Центросоюзом России»</w:t>
      </w:r>
      <w:r w:rsidRPr="000A2C65">
        <w:rPr>
          <w:rFonts w:cs="Times New Roman"/>
          <w:szCs w:val="28"/>
        </w:rPr>
        <w:t>]</w:t>
      </w:r>
      <w:r>
        <w:rPr>
          <w:rFonts w:cs="Times New Roman"/>
          <w:szCs w:val="28"/>
        </w:rPr>
        <w:t>.</w:t>
      </w:r>
    </w:p>
    <w:p w14:paraId="79F16B4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74A32">
        <w:rPr>
          <w:rFonts w:cs="Times New Roman"/>
          <w:b/>
          <w:szCs w:val="28"/>
        </w:rPr>
        <w:t>Гогичаева, А.</w:t>
      </w:r>
      <w:r>
        <w:rPr>
          <w:rFonts w:cs="Times New Roman"/>
          <w:szCs w:val="28"/>
        </w:rPr>
        <w:t xml:space="preserve"> «Я – часть мира» : </w:t>
      </w:r>
      <w:r w:rsidRPr="000A2C65">
        <w:rPr>
          <w:rFonts w:cs="Times New Roman"/>
          <w:szCs w:val="28"/>
        </w:rPr>
        <w:t>[</w:t>
      </w:r>
      <w:r>
        <w:rPr>
          <w:rFonts w:cs="Times New Roman"/>
          <w:szCs w:val="28"/>
        </w:rPr>
        <w:t xml:space="preserve">об участии в </w:t>
      </w:r>
      <w:r>
        <w:rPr>
          <w:rFonts w:cs="Times New Roman"/>
          <w:szCs w:val="28"/>
          <w:lang w:val="en-US"/>
        </w:rPr>
        <w:t>XIX</w:t>
      </w:r>
      <w:r>
        <w:rPr>
          <w:rFonts w:cs="Times New Roman"/>
          <w:szCs w:val="28"/>
        </w:rPr>
        <w:t xml:space="preserve"> Всемир. фестивале молодежи и студентов в г. Сочи : рассказывают педагог-логопед шк.-интерната г. Моздока А. Гогичаева и предприниматель в сфере лес. хоз-ва Р. Хуранов / записала Л. Базиева</w:t>
      </w:r>
      <w:r w:rsidRPr="000A2C65">
        <w:rPr>
          <w:rFonts w:cs="Times New Roman"/>
          <w:szCs w:val="28"/>
        </w:rPr>
        <w:t>]</w:t>
      </w:r>
      <w:r>
        <w:rPr>
          <w:rFonts w:cs="Times New Roman"/>
          <w:szCs w:val="28"/>
        </w:rPr>
        <w:t xml:space="preserve"> // Моздокский вестник. – 2017. – 18 нояб. – С. 2.</w:t>
      </w:r>
    </w:p>
    <w:p w14:paraId="3DAD151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74A32">
        <w:rPr>
          <w:rFonts w:cs="Times New Roman"/>
          <w:b/>
          <w:szCs w:val="28"/>
        </w:rPr>
        <w:t>«Город – 2017» :</w:t>
      </w:r>
      <w:r>
        <w:rPr>
          <w:rFonts w:cs="Times New Roman"/>
          <w:szCs w:val="28"/>
        </w:rPr>
        <w:t xml:space="preserve"> </w:t>
      </w:r>
      <w:r w:rsidRPr="000A2C65">
        <w:rPr>
          <w:rFonts w:cs="Times New Roman"/>
          <w:szCs w:val="28"/>
        </w:rPr>
        <w:t>[</w:t>
      </w:r>
      <w:r>
        <w:rPr>
          <w:rFonts w:cs="Times New Roman"/>
          <w:szCs w:val="28"/>
        </w:rPr>
        <w:t>в дет. сан. «Тамиск» состоялось открытие молодеж. форума «Город»</w:t>
      </w:r>
      <w:r w:rsidRPr="000A2C65">
        <w:rPr>
          <w:rFonts w:cs="Times New Roman"/>
          <w:szCs w:val="28"/>
        </w:rPr>
        <w:t>]</w:t>
      </w:r>
      <w:r>
        <w:rPr>
          <w:rFonts w:cs="Times New Roman"/>
          <w:szCs w:val="28"/>
        </w:rPr>
        <w:t xml:space="preserve"> // Владикавказ. – 2017. – 28 сент. – С. 3.</w:t>
      </w:r>
    </w:p>
    <w:p w14:paraId="340E600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74A32">
        <w:rPr>
          <w:rFonts w:cs="Times New Roman"/>
          <w:b/>
          <w:szCs w:val="28"/>
        </w:rPr>
        <w:t xml:space="preserve">Гресева, В. </w:t>
      </w:r>
      <w:r>
        <w:rPr>
          <w:rFonts w:cs="Times New Roman"/>
          <w:szCs w:val="28"/>
        </w:rPr>
        <w:t xml:space="preserve">«Маяки дружбы» зажглись : </w:t>
      </w:r>
      <w:r w:rsidRPr="005F3593">
        <w:rPr>
          <w:rFonts w:cs="Times New Roman"/>
          <w:szCs w:val="28"/>
        </w:rPr>
        <w:t>[</w:t>
      </w:r>
      <w:r>
        <w:rPr>
          <w:rFonts w:cs="Times New Roman"/>
          <w:szCs w:val="28"/>
        </w:rPr>
        <w:t>в Сев. Осетии дан старт культурно-историческому проекту межнац. согласия «Маяки дружбы. Башни Кавказа / Культура Кавказа – 2017»</w:t>
      </w:r>
      <w:r w:rsidRPr="005F3593">
        <w:rPr>
          <w:rFonts w:cs="Times New Roman"/>
          <w:szCs w:val="28"/>
        </w:rPr>
        <w:t>]</w:t>
      </w:r>
      <w:r>
        <w:rPr>
          <w:rFonts w:cs="Times New Roman"/>
          <w:szCs w:val="28"/>
        </w:rPr>
        <w:t xml:space="preserve"> / Валерия Гресева // Слово. – 2017. – 1 авг. – С. 4-5.</w:t>
      </w:r>
    </w:p>
    <w:p w14:paraId="2686DC7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74A32">
        <w:rPr>
          <w:rFonts w:cs="Times New Roman"/>
          <w:b/>
          <w:szCs w:val="28"/>
        </w:rPr>
        <w:t>Губурова, З.</w:t>
      </w:r>
      <w:r>
        <w:rPr>
          <w:rFonts w:cs="Times New Roman"/>
          <w:szCs w:val="28"/>
        </w:rPr>
        <w:t xml:space="preserve"> Больше креатива : </w:t>
      </w:r>
      <w:r w:rsidRPr="005F3593">
        <w:rPr>
          <w:rFonts w:cs="Times New Roman"/>
          <w:szCs w:val="28"/>
        </w:rPr>
        <w:t>[</w:t>
      </w:r>
      <w:r>
        <w:rPr>
          <w:rFonts w:cs="Times New Roman"/>
          <w:szCs w:val="28"/>
        </w:rPr>
        <w:t>об обладателях грантов молодеж. образоват. форума «Машук – 2017»</w:t>
      </w:r>
      <w:r w:rsidRPr="005F3593">
        <w:rPr>
          <w:rFonts w:cs="Times New Roman"/>
          <w:szCs w:val="28"/>
        </w:rPr>
        <w:t>]</w:t>
      </w:r>
      <w:r>
        <w:rPr>
          <w:rFonts w:cs="Times New Roman"/>
          <w:szCs w:val="28"/>
        </w:rPr>
        <w:t xml:space="preserve"> / Залина Губурова // Северная Осетия. – 2017. – 16 сент. – С. 7.</w:t>
      </w:r>
    </w:p>
    <w:p w14:paraId="1EC5692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74A32">
        <w:rPr>
          <w:rFonts w:cs="Times New Roman"/>
          <w:b/>
          <w:szCs w:val="28"/>
        </w:rPr>
        <w:t>Губурова, З.</w:t>
      </w:r>
      <w:r>
        <w:rPr>
          <w:rFonts w:cs="Times New Roman"/>
          <w:szCs w:val="28"/>
        </w:rPr>
        <w:t xml:space="preserve"> В Крыму уважают осетин : </w:t>
      </w:r>
      <w:r w:rsidRPr="005F3593">
        <w:rPr>
          <w:rFonts w:cs="Times New Roman"/>
          <w:szCs w:val="28"/>
        </w:rPr>
        <w:t>[</w:t>
      </w:r>
      <w:r>
        <w:rPr>
          <w:rFonts w:cs="Times New Roman"/>
          <w:szCs w:val="28"/>
        </w:rPr>
        <w:t>об участии во всерос. молодеж. образоват. форуме «Таврида</w:t>
      </w:r>
      <w:r w:rsidRPr="005F3593">
        <w:rPr>
          <w:rFonts w:cs="Times New Roman"/>
          <w:szCs w:val="28"/>
        </w:rPr>
        <w:t>]</w:t>
      </w:r>
      <w:r>
        <w:rPr>
          <w:rFonts w:cs="Times New Roman"/>
          <w:szCs w:val="28"/>
        </w:rPr>
        <w:t xml:space="preserve"> / Залина Губурова // Северная Осетия. – 2017. – 2 сент. – С. 8.</w:t>
      </w:r>
    </w:p>
    <w:p w14:paraId="165EAF9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264A3">
        <w:rPr>
          <w:rFonts w:cs="Times New Roman"/>
          <w:b/>
          <w:szCs w:val="28"/>
        </w:rPr>
        <w:t>Губурова, З.</w:t>
      </w:r>
      <w:r>
        <w:rPr>
          <w:rFonts w:cs="Times New Roman"/>
          <w:szCs w:val="28"/>
        </w:rPr>
        <w:t xml:space="preserve"> Молодежь Кавказа поделилась опытом : </w:t>
      </w:r>
      <w:r w:rsidRPr="005F3593">
        <w:rPr>
          <w:rFonts w:cs="Times New Roman"/>
          <w:szCs w:val="28"/>
        </w:rPr>
        <w:t>[</w:t>
      </w:r>
      <w:r>
        <w:rPr>
          <w:rFonts w:cs="Times New Roman"/>
          <w:szCs w:val="28"/>
        </w:rPr>
        <w:t>во Владикавказе прошло расшир. заседание по вопросам реализации молодеж. политики в СКФО с участием рук. профильных м-в и ведомств субъектов СКФО</w:t>
      </w:r>
      <w:r w:rsidRPr="005F3593">
        <w:rPr>
          <w:rFonts w:cs="Times New Roman"/>
          <w:szCs w:val="28"/>
        </w:rPr>
        <w:t>]</w:t>
      </w:r>
      <w:r>
        <w:rPr>
          <w:rFonts w:cs="Times New Roman"/>
          <w:szCs w:val="28"/>
        </w:rPr>
        <w:t xml:space="preserve"> / Залина Губурова // Северная Осетия. – 2017. – 14 июля. – С. 2.</w:t>
      </w:r>
    </w:p>
    <w:p w14:paraId="4982175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264A3">
        <w:rPr>
          <w:rFonts w:cs="Times New Roman"/>
          <w:b/>
          <w:szCs w:val="28"/>
        </w:rPr>
        <w:t>Губурова, З.</w:t>
      </w:r>
      <w:r>
        <w:rPr>
          <w:rFonts w:cs="Times New Roman"/>
          <w:szCs w:val="28"/>
        </w:rPr>
        <w:t xml:space="preserve"> Стань лидером! : </w:t>
      </w:r>
      <w:r w:rsidRPr="005F3593">
        <w:rPr>
          <w:rFonts w:cs="Times New Roman"/>
          <w:szCs w:val="28"/>
        </w:rPr>
        <w:t>[</w:t>
      </w:r>
      <w:r>
        <w:rPr>
          <w:rFonts w:cs="Times New Roman"/>
          <w:szCs w:val="28"/>
        </w:rPr>
        <w:t xml:space="preserve">о презентации проекте «Молодежная команда страны», реализуемый при поддержке молодеж. </w:t>
      </w:r>
      <w:r>
        <w:rPr>
          <w:rFonts w:cs="Times New Roman"/>
          <w:szCs w:val="28"/>
        </w:rPr>
        <w:lastRenderedPageBreak/>
        <w:t>парламента, органов законодат. и исполнит. власти респ.</w:t>
      </w:r>
      <w:r w:rsidRPr="005F3593">
        <w:rPr>
          <w:rFonts w:cs="Times New Roman"/>
          <w:szCs w:val="28"/>
        </w:rPr>
        <w:t>]</w:t>
      </w:r>
      <w:r>
        <w:rPr>
          <w:rFonts w:cs="Times New Roman"/>
          <w:szCs w:val="28"/>
        </w:rPr>
        <w:t xml:space="preserve"> / Залина Губурова // Северная Осетия. – 2017. – 7 апр. – С. 2.</w:t>
      </w:r>
    </w:p>
    <w:p w14:paraId="1EC5E09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264A3">
        <w:rPr>
          <w:rFonts w:cs="Times New Roman"/>
          <w:b/>
          <w:szCs w:val="28"/>
        </w:rPr>
        <w:t xml:space="preserve">Гусаров, Р. </w:t>
      </w:r>
      <w:r>
        <w:rPr>
          <w:rFonts w:cs="Times New Roman"/>
          <w:szCs w:val="28"/>
        </w:rPr>
        <w:t xml:space="preserve">О чем «сигналят» сегодня Башни Кавказа? : </w:t>
      </w:r>
      <w:r w:rsidRPr="00BD4E49">
        <w:rPr>
          <w:rFonts w:cs="Times New Roman"/>
          <w:szCs w:val="28"/>
        </w:rPr>
        <w:t>[</w:t>
      </w:r>
      <w:r>
        <w:rPr>
          <w:rFonts w:cs="Times New Roman"/>
          <w:szCs w:val="28"/>
        </w:rPr>
        <w:t>об идее создания молодеж. проекта «Маяки дружбы. Башни Кавказа» рассказывает авт. проекта Р. Гусаров / записала Залина Губурова</w:t>
      </w:r>
      <w:r w:rsidRPr="00BD4E49">
        <w:rPr>
          <w:rFonts w:cs="Times New Roman"/>
          <w:szCs w:val="28"/>
        </w:rPr>
        <w:t>]</w:t>
      </w:r>
      <w:r>
        <w:rPr>
          <w:rFonts w:cs="Times New Roman"/>
          <w:szCs w:val="28"/>
        </w:rPr>
        <w:t xml:space="preserve"> // Северная Осетия. – 2017. – 8 авг. – С. 4.</w:t>
      </w:r>
    </w:p>
    <w:p w14:paraId="2844AF2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264A3">
        <w:rPr>
          <w:rFonts w:cs="Times New Roman"/>
          <w:b/>
          <w:szCs w:val="28"/>
        </w:rPr>
        <w:t>Гутиева, А.</w:t>
      </w:r>
      <w:r>
        <w:rPr>
          <w:rFonts w:cs="Times New Roman"/>
          <w:szCs w:val="28"/>
        </w:rPr>
        <w:t xml:space="preserve"> В. Алагире отметили День молодежи : </w:t>
      </w:r>
      <w:r w:rsidRPr="00BD4E49">
        <w:rPr>
          <w:rFonts w:cs="Times New Roman"/>
          <w:szCs w:val="28"/>
        </w:rPr>
        <w:t>[</w:t>
      </w:r>
      <w:r>
        <w:rPr>
          <w:rFonts w:cs="Times New Roman"/>
          <w:szCs w:val="28"/>
        </w:rPr>
        <w:t>послесловие к празднику</w:t>
      </w:r>
      <w:r w:rsidRPr="00BD4E49">
        <w:rPr>
          <w:rFonts w:cs="Times New Roman"/>
          <w:szCs w:val="28"/>
        </w:rPr>
        <w:t>]</w:t>
      </w:r>
      <w:r>
        <w:rPr>
          <w:rFonts w:cs="Times New Roman"/>
          <w:szCs w:val="28"/>
        </w:rPr>
        <w:t xml:space="preserve"> / Алина Гутиева // Заря. – 2017. – 1 июля. – С. 2. : ил.</w:t>
      </w:r>
    </w:p>
    <w:p w14:paraId="6DFF756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264A3">
        <w:rPr>
          <w:rFonts w:cs="Times New Roman"/>
          <w:b/>
          <w:szCs w:val="28"/>
        </w:rPr>
        <w:t>Гутиева, З.</w:t>
      </w:r>
      <w:r>
        <w:rPr>
          <w:rFonts w:cs="Times New Roman"/>
          <w:szCs w:val="28"/>
        </w:rPr>
        <w:t xml:space="preserve"> Директор «Машука» научит осетинскую молодежь защищать проекты : </w:t>
      </w:r>
      <w:r w:rsidRPr="00BD4E49">
        <w:rPr>
          <w:rFonts w:cs="Times New Roman"/>
          <w:szCs w:val="28"/>
        </w:rPr>
        <w:t>[</w:t>
      </w:r>
      <w:r>
        <w:rPr>
          <w:rFonts w:cs="Times New Roman"/>
          <w:szCs w:val="28"/>
        </w:rPr>
        <w:t>Георгий Головин будет учить наших ребят правильно презентовать свои идеи</w:t>
      </w:r>
      <w:r w:rsidRPr="00BD4E49">
        <w:rPr>
          <w:rFonts w:cs="Times New Roman"/>
          <w:szCs w:val="28"/>
        </w:rPr>
        <w:t>]</w:t>
      </w:r>
      <w:r>
        <w:rPr>
          <w:rFonts w:cs="Times New Roman"/>
          <w:szCs w:val="28"/>
        </w:rPr>
        <w:t xml:space="preserve"> / Зарина Гутиева // Слово. – 2017. – 16 мая. – С. 4.</w:t>
      </w:r>
    </w:p>
    <w:p w14:paraId="7C46F5C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264A3">
        <w:rPr>
          <w:rFonts w:cs="Times New Roman"/>
          <w:b/>
          <w:szCs w:val="28"/>
        </w:rPr>
        <w:t>Дженикаева, А.</w:t>
      </w:r>
      <w:r w:rsidRPr="00BD79FD">
        <w:rPr>
          <w:rFonts w:cs="Times New Roman"/>
          <w:szCs w:val="28"/>
        </w:rPr>
        <w:t xml:space="preserve"> </w:t>
      </w:r>
      <w:r>
        <w:rPr>
          <w:rFonts w:cs="Times New Roman"/>
          <w:szCs w:val="28"/>
        </w:rPr>
        <w:t xml:space="preserve">Аллея молодых : </w:t>
      </w:r>
      <w:r w:rsidRPr="00BD79FD">
        <w:rPr>
          <w:rFonts w:cs="Times New Roman"/>
          <w:szCs w:val="28"/>
        </w:rPr>
        <w:t>[</w:t>
      </w:r>
      <w:r>
        <w:rPr>
          <w:rFonts w:cs="Times New Roman"/>
          <w:szCs w:val="28"/>
        </w:rPr>
        <w:t>о заложении «Аллеи молодежных общественных организаций» возле здания Респ. дворца молодежи во Владикавказе</w:t>
      </w:r>
      <w:r w:rsidRPr="00BD79FD">
        <w:rPr>
          <w:rFonts w:cs="Times New Roman"/>
          <w:szCs w:val="28"/>
        </w:rPr>
        <w:t>]</w:t>
      </w:r>
      <w:r>
        <w:rPr>
          <w:rFonts w:cs="Times New Roman"/>
          <w:szCs w:val="28"/>
        </w:rPr>
        <w:t xml:space="preserve"> / А. Дженикаева // Северная Осетия. – 2017. – 3 мая. – С. 2.</w:t>
      </w:r>
    </w:p>
    <w:p w14:paraId="494F067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264A3">
        <w:rPr>
          <w:rFonts w:cs="Times New Roman"/>
          <w:b/>
          <w:szCs w:val="28"/>
        </w:rPr>
        <w:t>Джиоева, А.</w:t>
      </w:r>
      <w:r>
        <w:rPr>
          <w:rFonts w:cs="Times New Roman"/>
          <w:szCs w:val="28"/>
        </w:rPr>
        <w:t xml:space="preserve"> Итоги «Машука» : </w:t>
      </w:r>
      <w:r w:rsidRPr="00BD79FD">
        <w:rPr>
          <w:rFonts w:cs="Times New Roman"/>
          <w:szCs w:val="28"/>
        </w:rPr>
        <w:t>[</w:t>
      </w:r>
      <w:r>
        <w:rPr>
          <w:rFonts w:cs="Times New Roman"/>
          <w:szCs w:val="28"/>
        </w:rPr>
        <w:t>пресс-конф. по итогам молодеж. форума «Машук», где молодые ребята из РСО-Алания выиграли 18 грантов на общ. сумму 10 млн. 800 тыс. рубл.</w:t>
      </w:r>
      <w:r w:rsidRPr="00BD79FD">
        <w:rPr>
          <w:rFonts w:cs="Times New Roman"/>
          <w:szCs w:val="28"/>
        </w:rPr>
        <w:t>]</w:t>
      </w:r>
      <w:r>
        <w:rPr>
          <w:rFonts w:cs="Times New Roman"/>
          <w:szCs w:val="28"/>
        </w:rPr>
        <w:t xml:space="preserve"> / Алена Джиоева // Владикавказ. – 2017. – 16 сент. – С. 4.</w:t>
      </w:r>
    </w:p>
    <w:p w14:paraId="77B8E2B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264A3">
        <w:rPr>
          <w:rFonts w:cs="Times New Roman"/>
          <w:b/>
          <w:szCs w:val="28"/>
        </w:rPr>
        <w:t>Джиоева, А.</w:t>
      </w:r>
      <w:r>
        <w:rPr>
          <w:rFonts w:cs="Times New Roman"/>
          <w:szCs w:val="28"/>
        </w:rPr>
        <w:t xml:space="preserve"> Слет юных миротворцев </w:t>
      </w:r>
      <w:r w:rsidRPr="00BF15A1">
        <w:rPr>
          <w:rFonts w:cs="Times New Roman"/>
          <w:szCs w:val="28"/>
        </w:rPr>
        <w:t>[</w:t>
      </w:r>
      <w:r>
        <w:rPr>
          <w:rFonts w:cs="Times New Roman"/>
          <w:szCs w:val="28"/>
        </w:rPr>
        <w:t>на Мемориале Славы</w:t>
      </w:r>
      <w:r w:rsidRPr="00BF15A1">
        <w:rPr>
          <w:rFonts w:cs="Times New Roman"/>
          <w:szCs w:val="28"/>
        </w:rPr>
        <w:t>]</w:t>
      </w:r>
      <w:r>
        <w:rPr>
          <w:rFonts w:cs="Times New Roman"/>
          <w:szCs w:val="28"/>
        </w:rPr>
        <w:t xml:space="preserve"> / Алена Джиоева // Владикавказ. – 2017. – 30 мая. – С. 2.</w:t>
      </w:r>
    </w:p>
    <w:p w14:paraId="0ADE899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264A3">
        <w:rPr>
          <w:rFonts w:cs="Times New Roman"/>
          <w:b/>
          <w:szCs w:val="28"/>
        </w:rPr>
        <w:t>Джиоева, Д.</w:t>
      </w:r>
      <w:r>
        <w:rPr>
          <w:rFonts w:cs="Times New Roman"/>
          <w:szCs w:val="28"/>
        </w:rPr>
        <w:t xml:space="preserve"> Осетины представят Россию в Индии : </w:t>
      </w:r>
      <w:r w:rsidRPr="00BF15A1">
        <w:rPr>
          <w:rFonts w:cs="Times New Roman"/>
          <w:szCs w:val="28"/>
        </w:rPr>
        <w:t>[</w:t>
      </w:r>
      <w:r>
        <w:rPr>
          <w:rFonts w:cs="Times New Roman"/>
          <w:szCs w:val="28"/>
        </w:rPr>
        <w:t>в состав делегации России вошли Тимур Баскаев, Лаура Итазова и Батраз Качмазов. Молодежи предстоит укрепить дружеские отношения с индийскими сверстниками</w:t>
      </w:r>
      <w:r w:rsidRPr="00BF15A1">
        <w:rPr>
          <w:rFonts w:cs="Times New Roman"/>
          <w:szCs w:val="28"/>
        </w:rPr>
        <w:t>]</w:t>
      </w:r>
      <w:r>
        <w:rPr>
          <w:rFonts w:cs="Times New Roman"/>
          <w:szCs w:val="28"/>
        </w:rPr>
        <w:t xml:space="preserve"> / Диана Джиоева // Слово. – 2017. – 8 дек. – С. 3.</w:t>
      </w:r>
    </w:p>
    <w:p w14:paraId="1651D45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264A3">
        <w:rPr>
          <w:rFonts w:cs="Times New Roman"/>
          <w:b/>
          <w:szCs w:val="28"/>
        </w:rPr>
        <w:t xml:space="preserve">Джиоева, Д. </w:t>
      </w:r>
      <w:r>
        <w:rPr>
          <w:rFonts w:cs="Times New Roman"/>
          <w:szCs w:val="28"/>
        </w:rPr>
        <w:t xml:space="preserve">Ребятам из Осетии предстоит укреплять российско-японские отношения : </w:t>
      </w:r>
      <w:r w:rsidRPr="00BF15A1">
        <w:rPr>
          <w:rFonts w:cs="Times New Roman"/>
          <w:szCs w:val="28"/>
        </w:rPr>
        <w:t>[</w:t>
      </w:r>
      <w:r>
        <w:rPr>
          <w:rFonts w:cs="Times New Roman"/>
          <w:szCs w:val="28"/>
        </w:rPr>
        <w:t>Марат Акоев и Зарина Каллагова примут участие в российско-японском форуме в Токио</w:t>
      </w:r>
      <w:r w:rsidRPr="00BF15A1">
        <w:rPr>
          <w:rFonts w:cs="Times New Roman"/>
          <w:szCs w:val="28"/>
        </w:rPr>
        <w:t>]</w:t>
      </w:r>
      <w:r>
        <w:rPr>
          <w:rFonts w:cs="Times New Roman"/>
          <w:szCs w:val="28"/>
        </w:rPr>
        <w:t xml:space="preserve"> / Диана Джиоева // Слово. – 2017. – 10 нояб. – С. 8.</w:t>
      </w:r>
    </w:p>
    <w:p w14:paraId="5C4C60C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264A3">
        <w:rPr>
          <w:rFonts w:cs="Times New Roman"/>
          <w:b/>
          <w:szCs w:val="28"/>
        </w:rPr>
        <w:t>Джиоева, Д.</w:t>
      </w:r>
      <w:r>
        <w:rPr>
          <w:rFonts w:cs="Times New Roman"/>
          <w:szCs w:val="28"/>
        </w:rPr>
        <w:t xml:space="preserve"> Цей собрал добровольцев </w:t>
      </w:r>
      <w:r w:rsidRPr="00BF15A1">
        <w:rPr>
          <w:rFonts w:cs="Times New Roman"/>
          <w:szCs w:val="28"/>
        </w:rPr>
        <w:t>[</w:t>
      </w:r>
      <w:r>
        <w:rPr>
          <w:rFonts w:cs="Times New Roman"/>
          <w:szCs w:val="28"/>
        </w:rPr>
        <w:t>из всех регионов СКФО на слет «Добро-Алания 2017»</w:t>
      </w:r>
      <w:r w:rsidRPr="00BF15A1">
        <w:rPr>
          <w:rFonts w:cs="Times New Roman"/>
          <w:szCs w:val="28"/>
        </w:rPr>
        <w:t>]</w:t>
      </w:r>
      <w:r>
        <w:rPr>
          <w:rFonts w:cs="Times New Roman"/>
          <w:szCs w:val="28"/>
        </w:rPr>
        <w:t xml:space="preserve"> / Диана Джиоева // Слово. – 2017. – 8 нояб. – С. 1, 3.</w:t>
      </w:r>
    </w:p>
    <w:p w14:paraId="7928A0B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264A3">
        <w:rPr>
          <w:rFonts w:cs="Times New Roman"/>
          <w:b/>
          <w:szCs w:val="28"/>
        </w:rPr>
        <w:t>Дряев, А.</w:t>
      </w:r>
      <w:r>
        <w:rPr>
          <w:rFonts w:cs="Times New Roman"/>
          <w:szCs w:val="28"/>
        </w:rPr>
        <w:t xml:space="preserve"> Московские встречи : </w:t>
      </w:r>
      <w:r w:rsidRPr="00E83FB6">
        <w:rPr>
          <w:rFonts w:cs="Times New Roman"/>
          <w:szCs w:val="28"/>
        </w:rPr>
        <w:t>[</w:t>
      </w:r>
      <w:r>
        <w:rPr>
          <w:rFonts w:cs="Times New Roman"/>
          <w:szCs w:val="28"/>
        </w:rPr>
        <w:t>о делегации Сев. Осетии, которая представила в Москве ряд проектов, направленных на поддержку и развитие молодежи</w:t>
      </w:r>
      <w:r w:rsidRPr="00E83FB6">
        <w:rPr>
          <w:rFonts w:cs="Times New Roman"/>
          <w:szCs w:val="28"/>
        </w:rPr>
        <w:t>]</w:t>
      </w:r>
      <w:r>
        <w:rPr>
          <w:rFonts w:cs="Times New Roman"/>
          <w:szCs w:val="28"/>
        </w:rPr>
        <w:t xml:space="preserve"> / Арсен Дряев // Слово. – 2017. – 10 нояб. – С. 7.</w:t>
      </w:r>
    </w:p>
    <w:p w14:paraId="26AA1C5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264A3">
        <w:rPr>
          <w:rFonts w:cs="Times New Roman"/>
          <w:b/>
          <w:szCs w:val="28"/>
        </w:rPr>
        <w:t>Дряев, А.</w:t>
      </w:r>
      <w:r>
        <w:rPr>
          <w:rFonts w:cs="Times New Roman"/>
          <w:szCs w:val="28"/>
        </w:rPr>
        <w:t xml:space="preserve"> Навстречу</w:t>
      </w:r>
      <w:r w:rsidRPr="00E83FB6">
        <w:rPr>
          <w:rFonts w:cs="Times New Roman"/>
          <w:szCs w:val="28"/>
        </w:rPr>
        <w:t xml:space="preserve"> [</w:t>
      </w:r>
      <w:r>
        <w:rPr>
          <w:rFonts w:cs="Times New Roman"/>
          <w:szCs w:val="28"/>
          <w:lang w:val="en-US"/>
        </w:rPr>
        <w:t>XIX</w:t>
      </w:r>
      <w:r>
        <w:rPr>
          <w:rFonts w:cs="Times New Roman"/>
          <w:szCs w:val="28"/>
        </w:rPr>
        <w:t xml:space="preserve"> Всемирному</w:t>
      </w:r>
      <w:r w:rsidRPr="00E83FB6">
        <w:rPr>
          <w:rFonts w:cs="Times New Roman"/>
          <w:szCs w:val="28"/>
        </w:rPr>
        <w:t>]</w:t>
      </w:r>
      <w:r>
        <w:rPr>
          <w:rFonts w:cs="Times New Roman"/>
          <w:szCs w:val="28"/>
        </w:rPr>
        <w:t xml:space="preserve"> фестивалю молодежи </w:t>
      </w:r>
      <w:r w:rsidRPr="00E83FB6">
        <w:rPr>
          <w:rFonts w:cs="Times New Roman"/>
          <w:szCs w:val="28"/>
        </w:rPr>
        <w:t>[</w:t>
      </w:r>
      <w:r>
        <w:rPr>
          <w:rFonts w:cs="Times New Roman"/>
          <w:szCs w:val="28"/>
        </w:rPr>
        <w:t>который пройдет в Сочи. В ННБ состоялся молодежный круглый стол, приуроченный к предстоящему событию междунар. масштаба</w:t>
      </w:r>
      <w:r w:rsidRPr="00E83FB6">
        <w:rPr>
          <w:rFonts w:cs="Times New Roman"/>
          <w:szCs w:val="28"/>
        </w:rPr>
        <w:t>]</w:t>
      </w:r>
      <w:r>
        <w:rPr>
          <w:rFonts w:cs="Times New Roman"/>
          <w:szCs w:val="28"/>
        </w:rPr>
        <w:t xml:space="preserve"> / Арсен Дряев // Слово. – 2017. – 29 сент. – С. 4.</w:t>
      </w:r>
    </w:p>
    <w:p w14:paraId="670F091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264A3">
        <w:rPr>
          <w:rFonts w:cs="Times New Roman"/>
          <w:b/>
          <w:szCs w:val="28"/>
        </w:rPr>
        <w:t>Иванов, В.</w:t>
      </w:r>
      <w:r>
        <w:rPr>
          <w:rFonts w:cs="Times New Roman"/>
          <w:szCs w:val="28"/>
        </w:rPr>
        <w:t xml:space="preserve"> Владикавказ встречает юных миротворцев : </w:t>
      </w:r>
      <w:r w:rsidRPr="00CC3C39">
        <w:rPr>
          <w:rFonts w:cs="Times New Roman"/>
          <w:szCs w:val="28"/>
        </w:rPr>
        <w:t>[</w:t>
      </w:r>
      <w:r>
        <w:rPr>
          <w:rFonts w:cs="Times New Roman"/>
          <w:szCs w:val="28"/>
        </w:rPr>
        <w:t>во Владикавказе, в рамках «Недели мира» (19-22 сент.), стартовал 6-й Междунар. слет юных миротворцев «Сеть школ мира» под девизом «Я голосую за мир»</w:t>
      </w:r>
      <w:r w:rsidRPr="00CC3C39">
        <w:rPr>
          <w:rFonts w:cs="Times New Roman"/>
          <w:szCs w:val="28"/>
        </w:rPr>
        <w:t>]</w:t>
      </w:r>
      <w:r>
        <w:rPr>
          <w:rFonts w:cs="Times New Roman"/>
          <w:szCs w:val="28"/>
        </w:rPr>
        <w:t xml:space="preserve"> / Владимир Иванов // Владикавказ. – 2017. – 21 сент. – С. 4.</w:t>
      </w:r>
    </w:p>
    <w:p w14:paraId="46DD2B2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264A3">
        <w:rPr>
          <w:rFonts w:cs="Times New Roman"/>
          <w:b/>
          <w:szCs w:val="28"/>
        </w:rPr>
        <w:lastRenderedPageBreak/>
        <w:t>«Золото» «Машук»</w:t>
      </w:r>
      <w:r>
        <w:rPr>
          <w:rFonts w:cs="Times New Roman"/>
          <w:szCs w:val="28"/>
        </w:rPr>
        <w:t xml:space="preserve"> : </w:t>
      </w:r>
      <w:r w:rsidRPr="00CC3C39">
        <w:rPr>
          <w:rFonts w:cs="Times New Roman"/>
          <w:szCs w:val="28"/>
        </w:rPr>
        <w:t>[</w:t>
      </w:r>
      <w:r>
        <w:rPr>
          <w:rFonts w:cs="Times New Roman"/>
          <w:szCs w:val="28"/>
        </w:rPr>
        <w:t>о проектах, о форуме и эмоциях после победы грантообладатели форума «Машук-2017» рассказали газ. «Слово»</w:t>
      </w:r>
      <w:r w:rsidRPr="00CC3C39">
        <w:rPr>
          <w:rFonts w:cs="Times New Roman"/>
          <w:szCs w:val="28"/>
        </w:rPr>
        <w:t>]</w:t>
      </w:r>
      <w:r>
        <w:rPr>
          <w:rFonts w:cs="Times New Roman"/>
          <w:szCs w:val="28"/>
        </w:rPr>
        <w:t xml:space="preserve"> // Слово. – 2017. – 19 сент. – С. 4-5.</w:t>
      </w:r>
    </w:p>
    <w:p w14:paraId="2DCE131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84BEC">
        <w:rPr>
          <w:rFonts w:cs="Times New Roman"/>
          <w:b/>
          <w:szCs w:val="28"/>
        </w:rPr>
        <w:t>Казиева, И.</w:t>
      </w:r>
      <w:r>
        <w:rPr>
          <w:rFonts w:cs="Times New Roman"/>
          <w:szCs w:val="28"/>
        </w:rPr>
        <w:t xml:space="preserve"> Работать надо, хлопцы! : </w:t>
      </w:r>
      <w:r w:rsidRPr="00CC3C39">
        <w:rPr>
          <w:rFonts w:cs="Times New Roman"/>
          <w:szCs w:val="28"/>
        </w:rPr>
        <w:t>[</w:t>
      </w:r>
      <w:r>
        <w:rPr>
          <w:rFonts w:cs="Times New Roman"/>
          <w:szCs w:val="28"/>
        </w:rPr>
        <w:t>с кварт. сессии ежегод. образоват. форума «Мы вместе», прошедший под председательством рук. Комитета по делам молодежи респ. Б. Цаликова</w:t>
      </w:r>
      <w:r w:rsidRPr="00CC3C39">
        <w:rPr>
          <w:rFonts w:cs="Times New Roman"/>
          <w:szCs w:val="28"/>
        </w:rPr>
        <w:t>]</w:t>
      </w:r>
      <w:r>
        <w:rPr>
          <w:rFonts w:cs="Times New Roman"/>
          <w:szCs w:val="28"/>
        </w:rPr>
        <w:t xml:space="preserve"> / Ирина Казиева // Жизнь Правобережья. – 2017. – 24 июня. – С. 5.</w:t>
      </w:r>
    </w:p>
    <w:p w14:paraId="55BE7C7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84BEC">
        <w:rPr>
          <w:rFonts w:cs="Times New Roman"/>
          <w:b/>
          <w:szCs w:val="28"/>
        </w:rPr>
        <w:t>Кайтукова, Т.</w:t>
      </w:r>
      <w:r>
        <w:rPr>
          <w:rFonts w:cs="Times New Roman"/>
          <w:szCs w:val="28"/>
        </w:rPr>
        <w:t xml:space="preserve"> Женщины – за консолидацию общества : </w:t>
      </w:r>
      <w:r w:rsidRPr="00CC3C39">
        <w:rPr>
          <w:rFonts w:cs="Times New Roman"/>
          <w:szCs w:val="28"/>
        </w:rPr>
        <w:t>[</w:t>
      </w:r>
      <w:r>
        <w:rPr>
          <w:rFonts w:cs="Times New Roman"/>
          <w:szCs w:val="28"/>
        </w:rPr>
        <w:t>состоялся круглый стол, организован. М-вом РСО-А по вопр. нац. отношений, Респ. Домом дружбы народов республики, а также по вопр. участия сел. женщин в решении соц.-экон. вопросов и о роли сел. женщин…</w:t>
      </w:r>
      <w:r w:rsidRPr="00CC3C39">
        <w:rPr>
          <w:rFonts w:cs="Times New Roman"/>
          <w:szCs w:val="28"/>
        </w:rPr>
        <w:t>]</w:t>
      </w:r>
      <w:r>
        <w:rPr>
          <w:rFonts w:cs="Times New Roman"/>
          <w:szCs w:val="28"/>
        </w:rPr>
        <w:t xml:space="preserve"> / Тамара Кайтукова // Владикавказ. – 2017. – 17 окт. – С. 6.</w:t>
      </w:r>
    </w:p>
    <w:p w14:paraId="07B8F24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84BEC">
        <w:rPr>
          <w:rFonts w:cs="Times New Roman"/>
          <w:b/>
          <w:szCs w:val="28"/>
        </w:rPr>
        <w:t>Кайтуков, А.</w:t>
      </w:r>
      <w:r>
        <w:rPr>
          <w:rFonts w:cs="Times New Roman"/>
          <w:szCs w:val="28"/>
        </w:rPr>
        <w:t xml:space="preserve"> «Мы учим детей любить Родину : </w:t>
      </w:r>
      <w:r w:rsidRPr="004038C5">
        <w:rPr>
          <w:rFonts w:cs="Times New Roman"/>
          <w:szCs w:val="28"/>
        </w:rPr>
        <w:t>[</w:t>
      </w:r>
      <w:r>
        <w:rPr>
          <w:rFonts w:cs="Times New Roman"/>
          <w:szCs w:val="28"/>
        </w:rPr>
        <w:t>беседа с дир. Респ. Центра военно-патриот. воспитания молодежи Асланом Кайтуковым / записал А. Дряев</w:t>
      </w:r>
      <w:r w:rsidRPr="004038C5">
        <w:rPr>
          <w:rFonts w:cs="Times New Roman"/>
          <w:szCs w:val="28"/>
        </w:rPr>
        <w:t>]</w:t>
      </w:r>
      <w:r>
        <w:rPr>
          <w:rFonts w:cs="Times New Roman"/>
          <w:szCs w:val="28"/>
        </w:rPr>
        <w:t xml:space="preserve"> // Слово. – 2017. – 14 марта. – С. 4-7.</w:t>
      </w:r>
    </w:p>
    <w:p w14:paraId="5D32CDC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84BEC">
        <w:rPr>
          <w:rFonts w:cs="Times New Roman"/>
          <w:b/>
          <w:szCs w:val="28"/>
        </w:rPr>
        <w:t>Касаты, А.</w:t>
      </w:r>
      <w:r>
        <w:rPr>
          <w:rFonts w:cs="Times New Roman"/>
          <w:szCs w:val="28"/>
        </w:rPr>
        <w:t xml:space="preserve"> Нӕ республикӕйы фидӕн нӕ республикӕйы хъӕздыгдзинад / Касаты Аслӕнбег // Рӕстдзинад. – 2017. – 15 сент. – Ф. 1.</w:t>
      </w:r>
    </w:p>
    <w:p w14:paraId="010E2D09" w14:textId="77777777" w:rsidR="005178C0" w:rsidRPr="004038C5"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D0157">
        <w:rPr>
          <w:rFonts w:cs="Times New Roman"/>
          <w:bCs/>
          <w:szCs w:val="28"/>
        </w:rPr>
        <w:t>Касаев, А.</w:t>
      </w:r>
      <w:r>
        <w:rPr>
          <w:rFonts w:cs="Times New Roman"/>
          <w:szCs w:val="28"/>
        </w:rPr>
        <w:t xml:space="preserve"> Будущее нашей республики : достояние республики : </w:t>
      </w:r>
      <w:r w:rsidRPr="004038C5">
        <w:rPr>
          <w:rFonts w:cs="Times New Roman"/>
          <w:szCs w:val="28"/>
        </w:rPr>
        <w:t>[</w:t>
      </w:r>
      <w:r>
        <w:rPr>
          <w:rFonts w:cs="Times New Roman"/>
          <w:szCs w:val="28"/>
        </w:rPr>
        <w:t>молодежный форум «Машук» – 2017 позволил заработать 10 млн. 800 тыс. руб. участники из РСО-Алания</w:t>
      </w:r>
      <w:r w:rsidRPr="004038C5">
        <w:rPr>
          <w:rFonts w:cs="Times New Roman"/>
          <w:szCs w:val="28"/>
        </w:rPr>
        <w:t>]</w:t>
      </w:r>
      <w:r>
        <w:rPr>
          <w:rFonts w:cs="Times New Roman"/>
          <w:szCs w:val="28"/>
        </w:rPr>
        <w:t>.</w:t>
      </w:r>
    </w:p>
    <w:p w14:paraId="17E2538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84BEC">
        <w:rPr>
          <w:rFonts w:cs="Times New Roman"/>
          <w:b/>
          <w:szCs w:val="28"/>
        </w:rPr>
        <w:t>Козырева, Л. К.</w:t>
      </w:r>
      <w:r>
        <w:rPr>
          <w:rFonts w:cs="Times New Roman"/>
          <w:szCs w:val="28"/>
        </w:rPr>
        <w:t xml:space="preserve"> Сегодня Сочи, в 57-ом Москва : </w:t>
      </w:r>
      <w:r w:rsidRPr="00BB6BBA">
        <w:rPr>
          <w:rFonts w:cs="Times New Roman"/>
          <w:szCs w:val="28"/>
        </w:rPr>
        <w:t>[</w:t>
      </w:r>
      <w:r>
        <w:rPr>
          <w:rFonts w:cs="Times New Roman"/>
          <w:szCs w:val="28"/>
        </w:rPr>
        <w:t xml:space="preserve">об участии в </w:t>
      </w:r>
      <w:r>
        <w:rPr>
          <w:rFonts w:cs="Times New Roman"/>
          <w:szCs w:val="28"/>
          <w:lang w:val="en-US"/>
        </w:rPr>
        <w:t>VI</w:t>
      </w:r>
      <w:r>
        <w:rPr>
          <w:rFonts w:cs="Times New Roman"/>
          <w:szCs w:val="28"/>
        </w:rPr>
        <w:t xml:space="preserve"> Всемир. фестивале молодежи и студентов в Москве, в 1957 г. : воспоминания Л.К. Козырева / записала З. Бедоева</w:t>
      </w:r>
      <w:r w:rsidRPr="00BB6BBA">
        <w:rPr>
          <w:rFonts w:cs="Times New Roman"/>
          <w:szCs w:val="28"/>
        </w:rPr>
        <w:t>]</w:t>
      </w:r>
      <w:r>
        <w:rPr>
          <w:rFonts w:cs="Times New Roman"/>
          <w:szCs w:val="28"/>
        </w:rPr>
        <w:t xml:space="preserve"> // Северная Осетия. – 2017. – 14 окт. – С. 9.</w:t>
      </w:r>
    </w:p>
    <w:p w14:paraId="60ABA17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84BEC">
        <w:rPr>
          <w:rFonts w:cs="Times New Roman"/>
          <w:b/>
          <w:szCs w:val="28"/>
        </w:rPr>
        <w:t>Малышева, Д.</w:t>
      </w:r>
      <w:r>
        <w:rPr>
          <w:rFonts w:cs="Times New Roman"/>
          <w:szCs w:val="28"/>
        </w:rPr>
        <w:t xml:space="preserve"> На Кавказ не просто в гости : </w:t>
      </w:r>
      <w:r w:rsidRPr="00BB6BBA">
        <w:rPr>
          <w:rFonts w:cs="Times New Roman"/>
          <w:szCs w:val="28"/>
        </w:rPr>
        <w:t>[</w:t>
      </w:r>
      <w:r>
        <w:rPr>
          <w:rFonts w:cs="Times New Roman"/>
          <w:szCs w:val="28"/>
        </w:rPr>
        <w:t>о молодежном проекте межнац. согласия «Маяки дружбы. Башни Кавказа – 2017», который проходит на территории Кавказских респ.</w:t>
      </w:r>
      <w:r w:rsidRPr="00BB6BBA">
        <w:rPr>
          <w:rFonts w:cs="Times New Roman"/>
          <w:szCs w:val="28"/>
        </w:rPr>
        <w:t>]</w:t>
      </w:r>
      <w:r>
        <w:rPr>
          <w:rFonts w:cs="Times New Roman"/>
          <w:szCs w:val="28"/>
        </w:rPr>
        <w:t xml:space="preserve"> / Дана Малышева // Слово. – 2017. – 10 авг. – С. 1, 3.</w:t>
      </w:r>
    </w:p>
    <w:p w14:paraId="335EFAE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84BEC">
        <w:rPr>
          <w:rFonts w:cs="Times New Roman"/>
          <w:b/>
          <w:szCs w:val="28"/>
        </w:rPr>
        <w:t>Маргиева, З.</w:t>
      </w:r>
      <w:r>
        <w:rPr>
          <w:rFonts w:cs="Times New Roman"/>
          <w:szCs w:val="28"/>
        </w:rPr>
        <w:t xml:space="preserve"> Благодарность за вклад в будущее молодежи : </w:t>
      </w:r>
      <w:r w:rsidRPr="00BB6BBA">
        <w:rPr>
          <w:rFonts w:cs="Times New Roman"/>
          <w:szCs w:val="28"/>
        </w:rPr>
        <w:t>[</w:t>
      </w:r>
      <w:r>
        <w:rPr>
          <w:rFonts w:cs="Times New Roman"/>
          <w:szCs w:val="28"/>
        </w:rPr>
        <w:t>в День рос. молодежи в Правительстве РСО-А вручили Награды лауреатам респ. премии в обл. молодеж. политики</w:t>
      </w:r>
      <w:r w:rsidRPr="00BB6BBA">
        <w:rPr>
          <w:rFonts w:cs="Times New Roman"/>
          <w:szCs w:val="28"/>
        </w:rPr>
        <w:t>]</w:t>
      </w:r>
      <w:r>
        <w:rPr>
          <w:rFonts w:cs="Times New Roman"/>
          <w:szCs w:val="28"/>
        </w:rPr>
        <w:t xml:space="preserve"> / Зарина Маргиева // Владикавказ. – 2017. – 29 июня. – С. 1.</w:t>
      </w:r>
    </w:p>
    <w:p w14:paraId="5DCC8B2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84BEC">
        <w:rPr>
          <w:rFonts w:cs="Times New Roman"/>
          <w:b/>
          <w:szCs w:val="28"/>
        </w:rPr>
        <w:t>«Машук» : фӕсивӕдон форум</w:t>
      </w:r>
      <w:r>
        <w:rPr>
          <w:rFonts w:cs="Times New Roman"/>
          <w:szCs w:val="28"/>
        </w:rPr>
        <w:t xml:space="preserve"> // Рӕстдзинад. – 2017. – 8 авг. – Ф. 1.</w:t>
      </w:r>
    </w:p>
    <w:p w14:paraId="0B03D840" w14:textId="77777777" w:rsidR="005178C0" w:rsidRPr="00BB6BBA" w:rsidRDefault="005178C0" w:rsidP="005178C0">
      <w:pPr>
        <w:pStyle w:val="a3"/>
        <w:tabs>
          <w:tab w:val="left" w:pos="1418"/>
          <w:tab w:val="left" w:pos="1483"/>
          <w:tab w:val="left" w:pos="1560"/>
        </w:tabs>
        <w:spacing w:line="240" w:lineRule="auto"/>
        <w:ind w:left="0" w:firstLine="1560"/>
        <w:jc w:val="both"/>
        <w:rPr>
          <w:rFonts w:cs="Times New Roman"/>
          <w:szCs w:val="28"/>
        </w:rPr>
      </w:pPr>
      <w:r w:rsidRPr="005D0157">
        <w:rPr>
          <w:rFonts w:cs="Times New Roman"/>
          <w:bCs/>
          <w:szCs w:val="28"/>
        </w:rPr>
        <w:t>«Машук» : открытие молодежного форума</w:t>
      </w:r>
      <w:r>
        <w:rPr>
          <w:rFonts w:cs="Times New Roman"/>
          <w:szCs w:val="28"/>
        </w:rPr>
        <w:t xml:space="preserve"> : </w:t>
      </w:r>
      <w:r w:rsidRPr="00BB6BBA">
        <w:rPr>
          <w:rFonts w:cs="Times New Roman"/>
          <w:szCs w:val="28"/>
        </w:rPr>
        <w:t>[</w:t>
      </w:r>
      <w:r>
        <w:rPr>
          <w:rFonts w:cs="Times New Roman"/>
          <w:szCs w:val="28"/>
        </w:rPr>
        <w:t>в Пятигорске и участие в нем большой делегации из Сев. Осетии и Главы РСО-Алания В. Битарова</w:t>
      </w:r>
      <w:r w:rsidRPr="00BB6BBA">
        <w:rPr>
          <w:rFonts w:cs="Times New Roman"/>
          <w:szCs w:val="28"/>
        </w:rPr>
        <w:t>]</w:t>
      </w:r>
      <w:r>
        <w:rPr>
          <w:rFonts w:cs="Times New Roman"/>
          <w:szCs w:val="28"/>
        </w:rPr>
        <w:t>.</w:t>
      </w:r>
    </w:p>
    <w:p w14:paraId="2D8BCAB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84BEC">
        <w:rPr>
          <w:rFonts w:cs="Times New Roman"/>
          <w:b/>
          <w:szCs w:val="28"/>
        </w:rPr>
        <w:t>«Машук» принял Осетию</w:t>
      </w:r>
      <w:r>
        <w:rPr>
          <w:rFonts w:cs="Times New Roman"/>
          <w:szCs w:val="28"/>
        </w:rPr>
        <w:t xml:space="preserve"> </w:t>
      </w:r>
      <w:r w:rsidRPr="006913A7">
        <w:rPr>
          <w:rFonts w:cs="Times New Roman"/>
          <w:szCs w:val="28"/>
        </w:rPr>
        <w:t>[</w:t>
      </w:r>
      <w:r>
        <w:rPr>
          <w:rFonts w:cs="Times New Roman"/>
          <w:szCs w:val="28"/>
        </w:rPr>
        <w:t>на Междунар. форуме «Машук» – 2017 прошел День РСО-Алания</w:t>
      </w:r>
      <w:r w:rsidRPr="006913A7">
        <w:rPr>
          <w:rFonts w:cs="Times New Roman"/>
          <w:szCs w:val="28"/>
        </w:rPr>
        <w:t>]</w:t>
      </w:r>
      <w:r>
        <w:rPr>
          <w:rFonts w:cs="Times New Roman"/>
          <w:szCs w:val="28"/>
        </w:rPr>
        <w:t xml:space="preserve"> // Слово. – 2017. – 18 авг. – С. 4.</w:t>
      </w:r>
    </w:p>
    <w:p w14:paraId="66EDBD6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84BEC">
        <w:rPr>
          <w:rFonts w:cs="Times New Roman"/>
          <w:b/>
          <w:szCs w:val="28"/>
        </w:rPr>
        <w:t>Мезенцева, О.</w:t>
      </w:r>
      <w:r>
        <w:rPr>
          <w:rFonts w:cs="Times New Roman"/>
          <w:szCs w:val="28"/>
        </w:rPr>
        <w:t xml:space="preserve"> «Золото» «Машук» : </w:t>
      </w:r>
      <w:r w:rsidRPr="006913A7">
        <w:rPr>
          <w:rFonts w:cs="Times New Roman"/>
          <w:szCs w:val="28"/>
        </w:rPr>
        <w:t>[</w:t>
      </w:r>
      <w:r>
        <w:rPr>
          <w:rFonts w:cs="Times New Roman"/>
          <w:szCs w:val="28"/>
        </w:rPr>
        <w:t>о победителях, которые вернулись с форума «Машук – 2017»</w:t>
      </w:r>
      <w:r w:rsidRPr="006913A7">
        <w:rPr>
          <w:rFonts w:cs="Times New Roman"/>
          <w:szCs w:val="28"/>
        </w:rPr>
        <w:t>]</w:t>
      </w:r>
      <w:r>
        <w:rPr>
          <w:rFonts w:cs="Times New Roman"/>
          <w:szCs w:val="28"/>
        </w:rPr>
        <w:t xml:space="preserve"> / Ольга Мезенцева // Слово. – 2017. – 26 сент. – С. 4-5.</w:t>
      </w:r>
    </w:p>
    <w:p w14:paraId="4988053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84BEC">
        <w:rPr>
          <w:rFonts w:cs="Times New Roman"/>
          <w:b/>
          <w:szCs w:val="28"/>
        </w:rPr>
        <w:t>Мезенцева, О.</w:t>
      </w:r>
      <w:r>
        <w:rPr>
          <w:rFonts w:cs="Times New Roman"/>
          <w:szCs w:val="28"/>
        </w:rPr>
        <w:t xml:space="preserve"> Как это было </w:t>
      </w:r>
      <w:r w:rsidRPr="006913A7">
        <w:rPr>
          <w:rFonts w:cs="Times New Roman"/>
          <w:szCs w:val="28"/>
        </w:rPr>
        <w:t>[</w:t>
      </w:r>
      <w:r>
        <w:rPr>
          <w:rFonts w:cs="Times New Roman"/>
          <w:szCs w:val="28"/>
        </w:rPr>
        <w:t>на Форуме «Машук – 2017»</w:t>
      </w:r>
      <w:r w:rsidRPr="006913A7">
        <w:rPr>
          <w:rFonts w:cs="Times New Roman"/>
          <w:szCs w:val="28"/>
        </w:rPr>
        <w:t>]</w:t>
      </w:r>
      <w:r>
        <w:rPr>
          <w:rFonts w:cs="Times New Roman"/>
          <w:szCs w:val="28"/>
        </w:rPr>
        <w:t xml:space="preserve"> / Ольга Мезенцева // Слово. – 2017. – 24 авг. – С. 4, 5.</w:t>
      </w:r>
    </w:p>
    <w:p w14:paraId="023CDEE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84BEC">
        <w:rPr>
          <w:rFonts w:cs="Times New Roman"/>
          <w:b/>
          <w:szCs w:val="28"/>
        </w:rPr>
        <w:lastRenderedPageBreak/>
        <w:t xml:space="preserve">Молодежные лагеря </w:t>
      </w:r>
      <w:r>
        <w:rPr>
          <w:rFonts w:cs="Times New Roman"/>
          <w:szCs w:val="28"/>
        </w:rPr>
        <w:t>«Балц» и «Горец» в Дигорском ущелье отметили 20-летие // Владикавказ. – 2017. – 25 июля. – С. 2.</w:t>
      </w:r>
    </w:p>
    <w:p w14:paraId="7441230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84BEC">
        <w:rPr>
          <w:rFonts w:cs="Times New Roman"/>
          <w:b/>
          <w:szCs w:val="28"/>
        </w:rPr>
        <w:t>Молодежь против террора и экстремизма</w:t>
      </w:r>
      <w:r>
        <w:rPr>
          <w:rFonts w:cs="Times New Roman"/>
          <w:szCs w:val="28"/>
        </w:rPr>
        <w:t xml:space="preserve"> : </w:t>
      </w:r>
      <w:r w:rsidRPr="006913A7">
        <w:rPr>
          <w:rFonts w:cs="Times New Roman"/>
          <w:szCs w:val="28"/>
        </w:rPr>
        <w:t>[</w:t>
      </w:r>
      <w:r>
        <w:rPr>
          <w:rFonts w:cs="Times New Roman"/>
          <w:szCs w:val="28"/>
        </w:rPr>
        <w:t>в АМС Алагирского р-на прошла конф., посвящ. теме : «Молодежь против терроризма и экстремизма»</w:t>
      </w:r>
      <w:r w:rsidRPr="006913A7">
        <w:rPr>
          <w:rFonts w:cs="Times New Roman"/>
          <w:szCs w:val="28"/>
        </w:rPr>
        <w:t>]</w:t>
      </w:r>
      <w:r>
        <w:rPr>
          <w:rFonts w:cs="Times New Roman"/>
          <w:szCs w:val="28"/>
        </w:rPr>
        <w:t xml:space="preserve"> // Право на защиту. – 2017. – №10. – май.</w:t>
      </w:r>
    </w:p>
    <w:p w14:paraId="01E9CA3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84BEC">
        <w:rPr>
          <w:rFonts w:cs="Times New Roman"/>
          <w:b/>
          <w:szCs w:val="28"/>
        </w:rPr>
        <w:t>Молоды и талантливы</w:t>
      </w:r>
      <w:r>
        <w:rPr>
          <w:rFonts w:cs="Times New Roman"/>
          <w:szCs w:val="28"/>
        </w:rPr>
        <w:t xml:space="preserve"> : </w:t>
      </w:r>
      <w:r w:rsidRPr="006053D3">
        <w:rPr>
          <w:rFonts w:cs="Times New Roman"/>
          <w:szCs w:val="28"/>
        </w:rPr>
        <w:t>[</w:t>
      </w:r>
      <w:r>
        <w:rPr>
          <w:rFonts w:cs="Times New Roman"/>
          <w:szCs w:val="28"/>
        </w:rPr>
        <w:t>об участии Главы РСО-А В. Битарова в открытии Сев. Кавказ. молодеж. форума «Машук-2017» в Пятигорске</w:t>
      </w:r>
      <w:r w:rsidRPr="006053D3">
        <w:rPr>
          <w:rFonts w:cs="Times New Roman"/>
          <w:szCs w:val="28"/>
        </w:rPr>
        <w:t>]</w:t>
      </w:r>
      <w:r>
        <w:rPr>
          <w:rFonts w:cs="Times New Roman"/>
          <w:szCs w:val="28"/>
        </w:rPr>
        <w:t xml:space="preserve"> // Северная Осетия. – 2017. – 8 авг. – С. 1-2.</w:t>
      </w:r>
    </w:p>
    <w:p w14:paraId="00FE93F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84BEC">
        <w:rPr>
          <w:rFonts w:cs="Times New Roman"/>
          <w:b/>
          <w:szCs w:val="28"/>
        </w:rPr>
        <w:t>На ярмарке идей</w:t>
      </w:r>
      <w:r>
        <w:rPr>
          <w:rFonts w:cs="Times New Roman"/>
          <w:szCs w:val="28"/>
        </w:rPr>
        <w:t xml:space="preserve"> : </w:t>
      </w:r>
      <w:r w:rsidRPr="006053D3">
        <w:rPr>
          <w:rFonts w:cs="Times New Roman"/>
          <w:szCs w:val="28"/>
        </w:rPr>
        <w:t>[</w:t>
      </w:r>
      <w:r>
        <w:rPr>
          <w:rFonts w:cs="Times New Roman"/>
          <w:szCs w:val="28"/>
        </w:rPr>
        <w:t>на молодеж. форуме «Машук-2017» прошел День Сев. Осетии</w:t>
      </w:r>
      <w:r w:rsidRPr="006053D3">
        <w:rPr>
          <w:rFonts w:cs="Times New Roman"/>
          <w:szCs w:val="28"/>
        </w:rPr>
        <w:t>]</w:t>
      </w:r>
      <w:r>
        <w:rPr>
          <w:rFonts w:cs="Times New Roman"/>
          <w:szCs w:val="28"/>
        </w:rPr>
        <w:t xml:space="preserve"> // Северная Осетия. – 2017. – 17 авг. – С. 2.</w:t>
      </w:r>
    </w:p>
    <w:p w14:paraId="417E4BB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84BEC">
        <w:rPr>
          <w:rFonts w:cs="Times New Roman"/>
          <w:b/>
          <w:szCs w:val="28"/>
        </w:rPr>
        <w:t>Николаева, Л.</w:t>
      </w:r>
      <w:r>
        <w:rPr>
          <w:rFonts w:cs="Times New Roman"/>
          <w:szCs w:val="28"/>
        </w:rPr>
        <w:t xml:space="preserve"> За словом должно идти дело. Форум «Архыз </w:t>
      </w:r>
      <w:r>
        <w:rPr>
          <w:rFonts w:cs="Times New Roman"/>
          <w:szCs w:val="28"/>
          <w:lang w:val="en-US"/>
        </w:rPr>
        <w:t>XXI</w:t>
      </w:r>
      <w:r>
        <w:rPr>
          <w:rFonts w:cs="Times New Roman"/>
          <w:szCs w:val="28"/>
        </w:rPr>
        <w:t xml:space="preserve">» завершил свою работу / Лариса Николаева // Терские ведомости. – 2017. – 21-27 июля </w:t>
      </w:r>
      <w:r w:rsidRPr="006053D3">
        <w:rPr>
          <w:rFonts w:cs="Times New Roman"/>
          <w:szCs w:val="28"/>
        </w:rPr>
        <w:t>[</w:t>
      </w:r>
      <w:r>
        <w:rPr>
          <w:rFonts w:cs="Times New Roman"/>
          <w:szCs w:val="28"/>
        </w:rPr>
        <w:t>30</w:t>
      </w:r>
      <w:r w:rsidRPr="006053D3">
        <w:rPr>
          <w:rFonts w:cs="Times New Roman"/>
          <w:szCs w:val="28"/>
        </w:rPr>
        <w:t>]</w:t>
      </w:r>
      <w:r>
        <w:rPr>
          <w:rFonts w:cs="Times New Roman"/>
          <w:szCs w:val="28"/>
        </w:rPr>
        <w:t>. – С. 1, 5.</w:t>
      </w:r>
    </w:p>
    <w:p w14:paraId="252C4B3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84BEC">
        <w:rPr>
          <w:rFonts w:cs="Times New Roman"/>
          <w:b/>
          <w:szCs w:val="28"/>
        </w:rPr>
        <w:t>Фӕсивӕдон иугонд</w:t>
      </w:r>
      <w:r>
        <w:rPr>
          <w:rFonts w:cs="Times New Roman"/>
          <w:szCs w:val="28"/>
        </w:rPr>
        <w:t xml:space="preserve"> «Портал»-ы алыварс сӕвзӕргӕ уавӕры тыххӕй // Рӕстдзинад. – 2017. – 4 апр. – Ф. 1.</w:t>
      </w:r>
    </w:p>
    <w:p w14:paraId="2F4DBD71" w14:textId="77777777" w:rsidR="005178C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D0157">
        <w:rPr>
          <w:rFonts w:cs="Times New Roman"/>
          <w:bCs/>
          <w:szCs w:val="28"/>
        </w:rPr>
        <w:t>О положении,</w:t>
      </w:r>
      <w:r>
        <w:rPr>
          <w:rFonts w:cs="Times New Roman"/>
          <w:szCs w:val="28"/>
        </w:rPr>
        <w:t xml:space="preserve"> которое сложилось вокруг молодежного объединения «Портал».</w:t>
      </w:r>
    </w:p>
    <w:p w14:paraId="546970B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84BEC">
        <w:rPr>
          <w:rFonts w:cs="Times New Roman"/>
          <w:b/>
          <w:szCs w:val="28"/>
        </w:rPr>
        <w:t xml:space="preserve">Петров, А. </w:t>
      </w:r>
      <w:r>
        <w:rPr>
          <w:rFonts w:cs="Times New Roman"/>
          <w:szCs w:val="28"/>
        </w:rPr>
        <w:t xml:space="preserve">Избрали делегата : </w:t>
      </w:r>
      <w:r w:rsidRPr="006053D3">
        <w:rPr>
          <w:rFonts w:cs="Times New Roman"/>
          <w:szCs w:val="28"/>
        </w:rPr>
        <w:t>[</w:t>
      </w:r>
      <w:r>
        <w:rPr>
          <w:rFonts w:cs="Times New Roman"/>
          <w:szCs w:val="28"/>
        </w:rPr>
        <w:t>Председатель Сев. Осет. регион. обществ. орг. «Совет женщин РСО-А» Л.Б. Хабицева примет участие в отчетно-выбор. конф. Союза женщин России</w:t>
      </w:r>
      <w:r w:rsidRPr="006053D3">
        <w:rPr>
          <w:rFonts w:cs="Times New Roman"/>
          <w:szCs w:val="28"/>
        </w:rPr>
        <w:t>]</w:t>
      </w:r>
      <w:r>
        <w:rPr>
          <w:rFonts w:cs="Times New Roman"/>
          <w:szCs w:val="28"/>
        </w:rPr>
        <w:t xml:space="preserve"> / А. Петров // Северная Осетия. – 2017. – 7 дек. – С. 3.</w:t>
      </w:r>
    </w:p>
    <w:p w14:paraId="6C150B9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84BEC">
        <w:rPr>
          <w:rFonts w:cs="Times New Roman"/>
          <w:b/>
          <w:szCs w:val="28"/>
        </w:rPr>
        <w:t>Петров, А.</w:t>
      </w:r>
      <w:r>
        <w:rPr>
          <w:rFonts w:cs="Times New Roman"/>
          <w:szCs w:val="28"/>
        </w:rPr>
        <w:t xml:space="preserve"> Маяки дружбы : </w:t>
      </w:r>
      <w:r w:rsidRPr="00C54B88">
        <w:rPr>
          <w:rFonts w:cs="Times New Roman"/>
          <w:szCs w:val="28"/>
        </w:rPr>
        <w:t>[</w:t>
      </w:r>
      <w:r>
        <w:rPr>
          <w:rFonts w:cs="Times New Roman"/>
          <w:szCs w:val="28"/>
        </w:rPr>
        <w:t xml:space="preserve">о молодеж. проекте межнац. согласия «Маяки дружбы. Башни Кавказа – 2017», проходящий под лозунгом «Навстречу </w:t>
      </w:r>
      <w:r>
        <w:rPr>
          <w:rFonts w:cs="Times New Roman"/>
          <w:szCs w:val="28"/>
          <w:lang w:val="en-US"/>
        </w:rPr>
        <w:t>XIX</w:t>
      </w:r>
      <w:r>
        <w:rPr>
          <w:rFonts w:cs="Times New Roman"/>
          <w:szCs w:val="28"/>
        </w:rPr>
        <w:t xml:space="preserve"> Всемирному фестивалю молодежи и студентов в Сочи»</w:t>
      </w:r>
      <w:r w:rsidRPr="00C54B88">
        <w:rPr>
          <w:rFonts w:cs="Times New Roman"/>
          <w:szCs w:val="28"/>
        </w:rPr>
        <w:t>]</w:t>
      </w:r>
      <w:r>
        <w:rPr>
          <w:rFonts w:cs="Times New Roman"/>
          <w:szCs w:val="28"/>
        </w:rPr>
        <w:t xml:space="preserve"> / А. Петров // Северная Осетия. – 2017. – 29 июля. – С. 1-2.</w:t>
      </w:r>
    </w:p>
    <w:p w14:paraId="7E69AEA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84BEC">
        <w:rPr>
          <w:rFonts w:cs="Times New Roman"/>
          <w:b/>
          <w:szCs w:val="28"/>
        </w:rPr>
        <w:t>Пирогами и танцами</w:t>
      </w:r>
      <w:r>
        <w:rPr>
          <w:rFonts w:cs="Times New Roman"/>
          <w:szCs w:val="28"/>
        </w:rPr>
        <w:t xml:space="preserve"> : </w:t>
      </w:r>
      <w:r w:rsidRPr="00C54B88">
        <w:rPr>
          <w:rFonts w:cs="Times New Roman"/>
          <w:szCs w:val="28"/>
        </w:rPr>
        <w:t>[</w:t>
      </w:r>
      <w:r>
        <w:rPr>
          <w:rFonts w:cs="Times New Roman"/>
          <w:szCs w:val="28"/>
        </w:rPr>
        <w:t>в Сочи завершился Всемирный фестиваль молодежи и студентов. Сев. Осетия приветствовала гостей осет. пирогами и нац. танцем «Симд»</w:t>
      </w:r>
      <w:r w:rsidRPr="00C54B88">
        <w:rPr>
          <w:rFonts w:cs="Times New Roman"/>
          <w:szCs w:val="28"/>
        </w:rPr>
        <w:t>]</w:t>
      </w:r>
      <w:r>
        <w:rPr>
          <w:rFonts w:cs="Times New Roman"/>
          <w:szCs w:val="28"/>
        </w:rPr>
        <w:t xml:space="preserve"> // Слово. – 2017. – 24 окт. – С. 1-2.</w:t>
      </w:r>
    </w:p>
    <w:p w14:paraId="375D91E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84BEC">
        <w:rPr>
          <w:rFonts w:cs="Times New Roman"/>
          <w:b/>
          <w:szCs w:val="28"/>
        </w:rPr>
        <w:t>Послы мира соберутся в Сочи</w:t>
      </w:r>
      <w:r>
        <w:rPr>
          <w:rFonts w:cs="Times New Roman"/>
          <w:szCs w:val="28"/>
        </w:rPr>
        <w:t xml:space="preserve"> : </w:t>
      </w:r>
      <w:r w:rsidRPr="00C54B88">
        <w:rPr>
          <w:rFonts w:cs="Times New Roman"/>
          <w:szCs w:val="28"/>
        </w:rPr>
        <w:t>[</w:t>
      </w:r>
      <w:r>
        <w:rPr>
          <w:rFonts w:cs="Times New Roman"/>
          <w:szCs w:val="28"/>
        </w:rPr>
        <w:t xml:space="preserve">более 100 молодых людей респ. примут участие в </w:t>
      </w:r>
      <w:r>
        <w:rPr>
          <w:rFonts w:cs="Times New Roman"/>
          <w:szCs w:val="28"/>
          <w:lang w:val="en-US"/>
        </w:rPr>
        <w:t>XIX</w:t>
      </w:r>
      <w:r>
        <w:rPr>
          <w:rFonts w:cs="Times New Roman"/>
          <w:szCs w:val="28"/>
        </w:rPr>
        <w:t xml:space="preserve"> Всемирном фестивале молодежи</w:t>
      </w:r>
      <w:r w:rsidRPr="00C54B88">
        <w:rPr>
          <w:rFonts w:cs="Times New Roman"/>
          <w:szCs w:val="28"/>
        </w:rPr>
        <w:t>]</w:t>
      </w:r>
      <w:r>
        <w:rPr>
          <w:rFonts w:cs="Times New Roman"/>
          <w:szCs w:val="28"/>
        </w:rPr>
        <w:t xml:space="preserve"> // Слово. – 2017. – 31 янв. – С. 5.</w:t>
      </w:r>
    </w:p>
    <w:p w14:paraId="1BB26FE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84BEC">
        <w:rPr>
          <w:rFonts w:cs="Times New Roman"/>
          <w:b/>
          <w:szCs w:val="28"/>
        </w:rPr>
        <w:t xml:space="preserve">Самой красивой девушкой «Машука» </w:t>
      </w:r>
      <w:r>
        <w:rPr>
          <w:rFonts w:cs="Times New Roman"/>
          <w:szCs w:val="28"/>
        </w:rPr>
        <w:t xml:space="preserve">признали Берту Биджелову </w:t>
      </w:r>
      <w:r w:rsidRPr="00C54B88">
        <w:rPr>
          <w:rFonts w:cs="Times New Roman"/>
          <w:szCs w:val="28"/>
        </w:rPr>
        <w:t>[</w:t>
      </w:r>
      <w:r>
        <w:rPr>
          <w:rFonts w:cs="Times New Roman"/>
          <w:szCs w:val="28"/>
        </w:rPr>
        <w:t>представительницу осет. делегации на Форуме «Мисс и Мистер «Машук-2017»</w:t>
      </w:r>
      <w:r w:rsidRPr="00C54B88">
        <w:rPr>
          <w:rFonts w:cs="Times New Roman"/>
          <w:szCs w:val="28"/>
        </w:rPr>
        <w:t>]</w:t>
      </w:r>
      <w:r>
        <w:rPr>
          <w:rFonts w:cs="Times New Roman"/>
          <w:szCs w:val="28"/>
        </w:rPr>
        <w:t xml:space="preserve"> // Слово. – 2017. – 22 авг. – С. 5.</w:t>
      </w:r>
    </w:p>
    <w:p w14:paraId="277AF05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84BEC">
        <w:rPr>
          <w:rFonts w:cs="Times New Roman"/>
          <w:b/>
          <w:szCs w:val="28"/>
        </w:rPr>
        <w:t>«С ним так много дорог я прошел…»</w:t>
      </w:r>
      <w:r>
        <w:rPr>
          <w:rFonts w:cs="Times New Roman"/>
          <w:szCs w:val="28"/>
        </w:rPr>
        <w:t xml:space="preserve"> : </w:t>
      </w:r>
      <w:r w:rsidRPr="00C54B88">
        <w:rPr>
          <w:rFonts w:cs="Times New Roman"/>
          <w:szCs w:val="28"/>
        </w:rPr>
        <w:t>[</w:t>
      </w:r>
      <w:r>
        <w:rPr>
          <w:rFonts w:cs="Times New Roman"/>
          <w:szCs w:val="28"/>
        </w:rPr>
        <w:t>в АМС Дигорского р-на состоялось заседание. посвящ. Дню рождения ВЛКСМ</w:t>
      </w:r>
      <w:r w:rsidRPr="00C54B88">
        <w:rPr>
          <w:rFonts w:cs="Times New Roman"/>
          <w:szCs w:val="28"/>
        </w:rPr>
        <w:t>]</w:t>
      </w:r>
      <w:r>
        <w:rPr>
          <w:rFonts w:cs="Times New Roman"/>
          <w:szCs w:val="28"/>
        </w:rPr>
        <w:t xml:space="preserve"> // Вести Дигории. – 2017. – 11 нояб. – С. 2.</w:t>
      </w:r>
    </w:p>
    <w:p w14:paraId="32631F2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84BEC">
        <w:rPr>
          <w:rFonts w:cs="Times New Roman"/>
          <w:b/>
          <w:szCs w:val="28"/>
        </w:rPr>
        <w:t>Тедеев, А.</w:t>
      </w:r>
      <w:r>
        <w:rPr>
          <w:rFonts w:cs="Times New Roman"/>
          <w:szCs w:val="28"/>
        </w:rPr>
        <w:t xml:space="preserve"> Солнечные блики молодости : </w:t>
      </w:r>
      <w:r w:rsidRPr="00C54B88">
        <w:rPr>
          <w:rFonts w:cs="Times New Roman"/>
          <w:szCs w:val="28"/>
        </w:rPr>
        <w:t>[</w:t>
      </w:r>
      <w:r>
        <w:rPr>
          <w:rFonts w:cs="Times New Roman"/>
          <w:szCs w:val="28"/>
        </w:rPr>
        <w:t>о мероприятиях к Дню молодежи во Владикавказе : рассказывает чл. молодеж. парламента РСО-А А. Тедеев / записала З. Губурова</w:t>
      </w:r>
      <w:r w:rsidRPr="00C54B88">
        <w:rPr>
          <w:rFonts w:cs="Times New Roman"/>
          <w:szCs w:val="28"/>
        </w:rPr>
        <w:t>]</w:t>
      </w:r>
      <w:r>
        <w:rPr>
          <w:rFonts w:cs="Times New Roman"/>
          <w:szCs w:val="28"/>
        </w:rPr>
        <w:t xml:space="preserve"> // Северная Осетия. – 2017. – 28 июня. – С. 6.</w:t>
      </w:r>
    </w:p>
    <w:p w14:paraId="1FAE39E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84BEC">
        <w:rPr>
          <w:rFonts w:cs="Times New Roman"/>
          <w:b/>
          <w:szCs w:val="28"/>
        </w:rPr>
        <w:t>Тогоев, А.</w:t>
      </w:r>
      <w:r>
        <w:rPr>
          <w:rFonts w:cs="Times New Roman"/>
          <w:szCs w:val="28"/>
        </w:rPr>
        <w:t xml:space="preserve"> Явление «Портала» : </w:t>
      </w:r>
      <w:r w:rsidRPr="00EA28B5">
        <w:rPr>
          <w:rFonts w:cs="Times New Roman"/>
          <w:szCs w:val="28"/>
        </w:rPr>
        <w:t>[</w:t>
      </w:r>
      <w:r>
        <w:rPr>
          <w:rFonts w:cs="Times New Roman"/>
          <w:szCs w:val="28"/>
        </w:rPr>
        <w:t>о поручении Главы РСО-А В. Битарова придать правовой статус молодеж. творч. об-нию «Портал» : рассказывает идейный вдохновитель «Портала» А. Тогоев / записала З. Губурова</w:t>
      </w:r>
      <w:r w:rsidRPr="00EA28B5">
        <w:rPr>
          <w:rFonts w:cs="Times New Roman"/>
          <w:szCs w:val="28"/>
        </w:rPr>
        <w:t>]</w:t>
      </w:r>
      <w:r>
        <w:rPr>
          <w:rFonts w:cs="Times New Roman"/>
          <w:szCs w:val="28"/>
        </w:rPr>
        <w:t xml:space="preserve"> // Северная Осетия. – 2017. – 15 февр. – С. 6.</w:t>
      </w:r>
    </w:p>
    <w:p w14:paraId="79F0825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E22B5">
        <w:rPr>
          <w:rFonts w:cs="Times New Roman"/>
          <w:b/>
          <w:szCs w:val="28"/>
        </w:rPr>
        <w:lastRenderedPageBreak/>
        <w:t>Трехдневный курс</w:t>
      </w:r>
      <w:r>
        <w:rPr>
          <w:rFonts w:cs="Times New Roman"/>
          <w:szCs w:val="28"/>
        </w:rPr>
        <w:t xml:space="preserve"> подготовки к форуму «Машук – 2017» прошел во Владикавказе // Слово. – 2017. – 6 июля. – С. 8.</w:t>
      </w:r>
    </w:p>
    <w:p w14:paraId="1AC48C7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E22B5">
        <w:rPr>
          <w:rFonts w:cs="Times New Roman"/>
          <w:b/>
          <w:szCs w:val="28"/>
        </w:rPr>
        <w:t>Тулатова, М.</w:t>
      </w:r>
      <w:r>
        <w:rPr>
          <w:rFonts w:cs="Times New Roman"/>
          <w:szCs w:val="28"/>
        </w:rPr>
        <w:t xml:space="preserve"> Первый стартовал успешно : </w:t>
      </w:r>
      <w:r w:rsidRPr="00EA28B5">
        <w:rPr>
          <w:rFonts w:cs="Times New Roman"/>
          <w:szCs w:val="28"/>
        </w:rPr>
        <w:t>[</w:t>
      </w:r>
      <w:r>
        <w:rPr>
          <w:rFonts w:cs="Times New Roman"/>
          <w:szCs w:val="28"/>
        </w:rPr>
        <w:t>Первый образовательный форум «Без границ» для инвалидов стартовал в Тамиске</w:t>
      </w:r>
      <w:r w:rsidRPr="00EA28B5">
        <w:rPr>
          <w:rFonts w:cs="Times New Roman"/>
          <w:szCs w:val="28"/>
        </w:rPr>
        <w:t>]</w:t>
      </w:r>
      <w:r>
        <w:rPr>
          <w:rFonts w:cs="Times New Roman"/>
          <w:szCs w:val="28"/>
        </w:rPr>
        <w:t xml:space="preserve"> / Марина Тулатова // Слово. – 2017. – 2 июня. – С. 3.</w:t>
      </w:r>
    </w:p>
    <w:p w14:paraId="014D4A5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E22B5">
        <w:rPr>
          <w:rFonts w:cs="Times New Roman"/>
          <w:b/>
          <w:szCs w:val="28"/>
        </w:rPr>
        <w:t>Хадашева, Ф</w:t>
      </w:r>
      <w:r>
        <w:rPr>
          <w:rFonts w:cs="Times New Roman"/>
          <w:szCs w:val="28"/>
        </w:rPr>
        <w:t xml:space="preserve">. Я Аланка 2017 : </w:t>
      </w:r>
      <w:r w:rsidRPr="00EA28B5">
        <w:rPr>
          <w:rFonts w:cs="Times New Roman"/>
          <w:szCs w:val="28"/>
        </w:rPr>
        <w:t>[</w:t>
      </w:r>
      <w:r>
        <w:rPr>
          <w:rFonts w:cs="Times New Roman"/>
          <w:szCs w:val="28"/>
        </w:rPr>
        <w:t>в с. Нар прошел конкурс «Я Аланка»</w:t>
      </w:r>
      <w:r w:rsidRPr="00EA28B5">
        <w:rPr>
          <w:rFonts w:cs="Times New Roman"/>
          <w:szCs w:val="28"/>
        </w:rPr>
        <w:t>]</w:t>
      </w:r>
      <w:r>
        <w:rPr>
          <w:rFonts w:cs="Times New Roman"/>
          <w:szCs w:val="28"/>
        </w:rPr>
        <w:t xml:space="preserve"> / Фариза Хадашева // Слово. – 2017. – 4 авг. – С. 5.</w:t>
      </w:r>
    </w:p>
    <w:p w14:paraId="0D2972F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E22B5">
        <w:rPr>
          <w:rFonts w:cs="Times New Roman"/>
          <w:b/>
          <w:szCs w:val="28"/>
        </w:rPr>
        <w:t xml:space="preserve">Хадашева, Ф. </w:t>
      </w:r>
      <w:r>
        <w:rPr>
          <w:rFonts w:cs="Times New Roman"/>
          <w:szCs w:val="28"/>
        </w:rPr>
        <w:t xml:space="preserve">Отличились </w:t>
      </w:r>
      <w:r w:rsidRPr="00EA28B5">
        <w:rPr>
          <w:rFonts w:cs="Times New Roman"/>
          <w:szCs w:val="28"/>
        </w:rPr>
        <w:t>[</w:t>
      </w:r>
      <w:r>
        <w:rPr>
          <w:rFonts w:cs="Times New Roman"/>
          <w:szCs w:val="28"/>
        </w:rPr>
        <w:t xml:space="preserve">на </w:t>
      </w:r>
      <w:r>
        <w:rPr>
          <w:rFonts w:cs="Times New Roman"/>
          <w:szCs w:val="28"/>
          <w:lang w:val="en-US"/>
        </w:rPr>
        <w:t>IX</w:t>
      </w:r>
      <w:r>
        <w:rPr>
          <w:rFonts w:cs="Times New Roman"/>
          <w:szCs w:val="28"/>
        </w:rPr>
        <w:t xml:space="preserve"> Междунар. молодежной конф., проходившей в Бахрейне Давид Давыдов и Зарина Каллагова</w:t>
      </w:r>
      <w:r w:rsidRPr="00EA28B5">
        <w:rPr>
          <w:rFonts w:cs="Times New Roman"/>
          <w:szCs w:val="28"/>
        </w:rPr>
        <w:t>]</w:t>
      </w:r>
      <w:r>
        <w:rPr>
          <w:rFonts w:cs="Times New Roman"/>
          <w:szCs w:val="28"/>
        </w:rPr>
        <w:t xml:space="preserve"> / Фариза Хадашева // Слово. – 2017. – 16 мая. – С. 5.</w:t>
      </w:r>
    </w:p>
    <w:p w14:paraId="0A2BA67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E22B5">
        <w:rPr>
          <w:rFonts w:cs="Times New Roman"/>
          <w:b/>
          <w:szCs w:val="28"/>
        </w:rPr>
        <w:t>Хӕмыцаты, Р.</w:t>
      </w:r>
      <w:r>
        <w:rPr>
          <w:rFonts w:cs="Times New Roman"/>
          <w:szCs w:val="28"/>
        </w:rPr>
        <w:t xml:space="preserve"> Сыхыл, рынчынтыл аудӕг / Хӕмыцаты Раман // Рӕстдзинад. – 2017. – 19 июль. – Ф. 3.</w:t>
      </w:r>
    </w:p>
    <w:p w14:paraId="479E5F43" w14:textId="77777777" w:rsidR="005178C0" w:rsidRPr="00D7073F"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D0157">
        <w:rPr>
          <w:rFonts w:cs="Times New Roman"/>
          <w:bCs/>
          <w:szCs w:val="28"/>
        </w:rPr>
        <w:t>Хамицаев, Р.</w:t>
      </w:r>
      <w:r>
        <w:rPr>
          <w:rFonts w:cs="Times New Roman"/>
          <w:szCs w:val="28"/>
        </w:rPr>
        <w:t xml:space="preserve"> Заботится о соседях и больных : </w:t>
      </w:r>
      <w:r w:rsidRPr="00D7073F">
        <w:rPr>
          <w:rFonts w:cs="Times New Roman"/>
          <w:szCs w:val="28"/>
        </w:rPr>
        <w:t>[</w:t>
      </w:r>
      <w:r>
        <w:rPr>
          <w:rFonts w:cs="Times New Roman"/>
          <w:szCs w:val="28"/>
        </w:rPr>
        <w:t>член Совета женщин Правобережного р-на Рита Кудзоева</w:t>
      </w:r>
      <w:r w:rsidRPr="00D7073F">
        <w:rPr>
          <w:rFonts w:cs="Times New Roman"/>
          <w:szCs w:val="28"/>
        </w:rPr>
        <w:t>]</w:t>
      </w:r>
      <w:r>
        <w:rPr>
          <w:rFonts w:cs="Times New Roman"/>
          <w:szCs w:val="28"/>
        </w:rPr>
        <w:t>.</w:t>
      </w:r>
    </w:p>
    <w:p w14:paraId="21B973B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E22B5">
        <w:rPr>
          <w:rFonts w:cs="Times New Roman"/>
          <w:b/>
          <w:szCs w:val="28"/>
        </w:rPr>
        <w:t>Хетӕгкаты-Уаниты, О.</w:t>
      </w:r>
      <w:r>
        <w:rPr>
          <w:rFonts w:cs="Times New Roman"/>
          <w:szCs w:val="28"/>
        </w:rPr>
        <w:t xml:space="preserve"> Хъӕппӕрисджын фӕсивӕды сфӕлдыстадӕн / Хетӕгкаты-Уаниты Оксанӕ // Рӕстдзинад. – 2017. – 26 апр. – Ф. 1, 4.</w:t>
      </w:r>
    </w:p>
    <w:p w14:paraId="62999BC2" w14:textId="77777777" w:rsidR="005178C0" w:rsidRPr="00D7073F"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D0157">
        <w:rPr>
          <w:rFonts w:cs="Times New Roman"/>
          <w:bCs/>
          <w:szCs w:val="28"/>
        </w:rPr>
        <w:t>Хетагурова-Ваниева, О.</w:t>
      </w:r>
      <w:r>
        <w:rPr>
          <w:rFonts w:cs="Times New Roman"/>
          <w:szCs w:val="28"/>
        </w:rPr>
        <w:t xml:space="preserve"> Для творчества инициативной молодежи : </w:t>
      </w:r>
      <w:r w:rsidRPr="00D7073F">
        <w:rPr>
          <w:rFonts w:cs="Times New Roman"/>
          <w:szCs w:val="28"/>
        </w:rPr>
        <w:t>[</w:t>
      </w:r>
      <w:r>
        <w:rPr>
          <w:rFonts w:cs="Times New Roman"/>
          <w:szCs w:val="28"/>
        </w:rPr>
        <w:t>о молодежных форумах РФ и участии в них представителей из Сев. Осетии</w:t>
      </w:r>
      <w:r w:rsidRPr="00D7073F">
        <w:rPr>
          <w:rFonts w:cs="Times New Roman"/>
          <w:szCs w:val="28"/>
        </w:rPr>
        <w:t>]</w:t>
      </w:r>
      <w:r>
        <w:rPr>
          <w:rFonts w:cs="Times New Roman"/>
          <w:szCs w:val="28"/>
        </w:rPr>
        <w:t>.</w:t>
      </w:r>
    </w:p>
    <w:p w14:paraId="39F93E9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E22B5">
        <w:rPr>
          <w:rFonts w:cs="Times New Roman"/>
          <w:b/>
          <w:szCs w:val="28"/>
        </w:rPr>
        <w:t>Хетӕгкаты-Уаниты, О.</w:t>
      </w:r>
      <w:r>
        <w:rPr>
          <w:rFonts w:cs="Times New Roman"/>
          <w:szCs w:val="28"/>
        </w:rPr>
        <w:t xml:space="preserve"> Арфӕтӕ ӕмӕ премитӕ – фӕсивӕды раздагдӕртӕн / Хетӕгкаты-Уаниты Оксанӕ // Рӕстдзинад. – 2017. – 28 июнь. – Ф. 1.</w:t>
      </w:r>
    </w:p>
    <w:p w14:paraId="29E3DE69" w14:textId="77777777" w:rsidR="005178C0" w:rsidRPr="00D7073F"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D0157">
        <w:rPr>
          <w:rFonts w:cs="Times New Roman"/>
          <w:bCs/>
          <w:szCs w:val="28"/>
        </w:rPr>
        <w:t>Хетагурова-Ваниева, О.</w:t>
      </w:r>
      <w:r>
        <w:rPr>
          <w:rFonts w:cs="Times New Roman"/>
          <w:szCs w:val="28"/>
        </w:rPr>
        <w:t xml:space="preserve"> Поздравления и премии – лучшим представителям молодежи : </w:t>
      </w:r>
      <w:r w:rsidRPr="00D7073F">
        <w:rPr>
          <w:rFonts w:cs="Times New Roman"/>
          <w:szCs w:val="28"/>
        </w:rPr>
        <w:t>[</w:t>
      </w:r>
      <w:r>
        <w:rPr>
          <w:rFonts w:cs="Times New Roman"/>
          <w:szCs w:val="28"/>
        </w:rPr>
        <w:t>праздничное мероприятие в респ. к Дню молодежи</w:t>
      </w:r>
      <w:r w:rsidRPr="00D7073F">
        <w:rPr>
          <w:rFonts w:cs="Times New Roman"/>
          <w:szCs w:val="28"/>
        </w:rPr>
        <w:t>]</w:t>
      </w:r>
      <w:r>
        <w:rPr>
          <w:rFonts w:cs="Times New Roman"/>
          <w:szCs w:val="28"/>
        </w:rPr>
        <w:t>.</w:t>
      </w:r>
    </w:p>
    <w:p w14:paraId="25D81FA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E22B5">
        <w:rPr>
          <w:rFonts w:cs="Times New Roman"/>
          <w:b/>
          <w:szCs w:val="28"/>
        </w:rPr>
        <w:t>Хетеев, К.</w:t>
      </w:r>
      <w:r>
        <w:rPr>
          <w:rFonts w:cs="Times New Roman"/>
          <w:szCs w:val="28"/>
        </w:rPr>
        <w:t xml:space="preserve"> Ардон отличился : </w:t>
      </w:r>
      <w:r w:rsidRPr="00D7073F">
        <w:rPr>
          <w:rFonts w:cs="Times New Roman"/>
          <w:szCs w:val="28"/>
        </w:rPr>
        <w:t>[</w:t>
      </w:r>
      <w:r>
        <w:rPr>
          <w:rFonts w:cs="Times New Roman"/>
          <w:szCs w:val="28"/>
        </w:rPr>
        <w:t>об участии команды из Ардона в «Нартских играх» в с. Октябрьском : рассказывает специалист Ардонского Центра социализации молодежи К. Хетеев / записала Т. Байбародова</w:t>
      </w:r>
      <w:r w:rsidRPr="00D7073F">
        <w:rPr>
          <w:rFonts w:cs="Times New Roman"/>
          <w:szCs w:val="28"/>
        </w:rPr>
        <w:t>]</w:t>
      </w:r>
      <w:r>
        <w:rPr>
          <w:rFonts w:cs="Times New Roman"/>
          <w:szCs w:val="28"/>
        </w:rPr>
        <w:t xml:space="preserve"> // Северная Осетия. – 2017. – 5 июля. – С. 4.</w:t>
      </w:r>
    </w:p>
    <w:p w14:paraId="6F43751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E22B5">
        <w:rPr>
          <w:rFonts w:cs="Times New Roman"/>
          <w:b/>
          <w:szCs w:val="28"/>
        </w:rPr>
        <w:t>Хосонова, З.</w:t>
      </w:r>
      <w:r>
        <w:rPr>
          <w:rFonts w:cs="Times New Roman"/>
          <w:szCs w:val="28"/>
        </w:rPr>
        <w:t xml:space="preserve"> В книгу войдут достойные : </w:t>
      </w:r>
      <w:r w:rsidRPr="00971B26">
        <w:rPr>
          <w:rFonts w:cs="Times New Roman"/>
          <w:szCs w:val="28"/>
        </w:rPr>
        <w:t>[</w:t>
      </w:r>
      <w:r>
        <w:rPr>
          <w:rFonts w:cs="Times New Roman"/>
          <w:szCs w:val="28"/>
        </w:rPr>
        <w:t>в ДК г. Беслана состоялось заседание президиума совета женщин р-на, на котором отбирали кандидатуры жительниц Правобережья для включения в кн. «Почетные женщины Осетии»</w:t>
      </w:r>
      <w:r w:rsidRPr="00971B26">
        <w:rPr>
          <w:rFonts w:cs="Times New Roman"/>
          <w:szCs w:val="28"/>
        </w:rPr>
        <w:t>]</w:t>
      </w:r>
      <w:r>
        <w:rPr>
          <w:rFonts w:cs="Times New Roman"/>
          <w:szCs w:val="28"/>
        </w:rPr>
        <w:t xml:space="preserve"> / Земфира Хосонова // Жизнь Правобережья. – 2017. – 13 мая. – С. 8.</w:t>
      </w:r>
    </w:p>
    <w:p w14:paraId="09F0571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E22B5">
        <w:rPr>
          <w:rFonts w:cs="Times New Roman"/>
          <w:b/>
          <w:szCs w:val="28"/>
        </w:rPr>
        <w:t>Цаликов, Б.</w:t>
      </w:r>
      <w:r>
        <w:rPr>
          <w:rFonts w:cs="Times New Roman"/>
          <w:szCs w:val="28"/>
        </w:rPr>
        <w:t xml:space="preserve"> Активный год Комитета : </w:t>
      </w:r>
      <w:r w:rsidRPr="00971B26">
        <w:rPr>
          <w:rFonts w:cs="Times New Roman"/>
          <w:szCs w:val="28"/>
        </w:rPr>
        <w:t>[</w:t>
      </w:r>
      <w:r>
        <w:rPr>
          <w:rFonts w:cs="Times New Roman"/>
          <w:szCs w:val="28"/>
        </w:rPr>
        <w:t>беседа с Председателем Комитета по делам молодежи Борисом Цаликовым об итогах 2016 г. / записала Э. Бибилова</w:t>
      </w:r>
      <w:r w:rsidRPr="00971B26">
        <w:rPr>
          <w:rFonts w:cs="Times New Roman"/>
          <w:szCs w:val="28"/>
        </w:rPr>
        <w:t>]</w:t>
      </w:r>
      <w:r>
        <w:rPr>
          <w:rFonts w:cs="Times New Roman"/>
          <w:szCs w:val="28"/>
        </w:rPr>
        <w:t xml:space="preserve"> // Слово. – 2017. – 26 янв. – С. 3.</w:t>
      </w:r>
    </w:p>
    <w:p w14:paraId="6448DAF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E22B5">
        <w:rPr>
          <w:rFonts w:cs="Times New Roman"/>
          <w:b/>
          <w:szCs w:val="28"/>
        </w:rPr>
        <w:t>Цаликов, Б.</w:t>
      </w:r>
      <w:r>
        <w:rPr>
          <w:rFonts w:cs="Times New Roman"/>
          <w:szCs w:val="28"/>
        </w:rPr>
        <w:t xml:space="preserve"> Арсенал креатива : </w:t>
      </w:r>
      <w:r w:rsidRPr="00971B26">
        <w:rPr>
          <w:rFonts w:cs="Times New Roman"/>
          <w:szCs w:val="28"/>
        </w:rPr>
        <w:t>[</w:t>
      </w:r>
      <w:r>
        <w:rPr>
          <w:rFonts w:cs="Times New Roman"/>
          <w:szCs w:val="28"/>
        </w:rPr>
        <w:t>о полож. изменениях в деятельности респ. комитета по делам молодежи : беседа с рук. комитета Б. Цаликовым / записала З. Губурова</w:t>
      </w:r>
      <w:r w:rsidRPr="00971B26">
        <w:rPr>
          <w:rFonts w:cs="Times New Roman"/>
          <w:szCs w:val="28"/>
        </w:rPr>
        <w:t>]</w:t>
      </w:r>
      <w:r>
        <w:rPr>
          <w:rFonts w:cs="Times New Roman"/>
          <w:szCs w:val="28"/>
        </w:rPr>
        <w:t xml:space="preserve"> // Северная Осетия. – 2017. – 11 окт. – С. 1, 4.</w:t>
      </w:r>
    </w:p>
    <w:p w14:paraId="5A0489D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E22B5">
        <w:rPr>
          <w:rFonts w:cs="Times New Roman"/>
          <w:b/>
          <w:szCs w:val="28"/>
        </w:rPr>
        <w:t>Цибирова, В.</w:t>
      </w:r>
      <w:r>
        <w:rPr>
          <w:rFonts w:cs="Times New Roman"/>
          <w:szCs w:val="28"/>
        </w:rPr>
        <w:t xml:space="preserve"> Готовы к дискуссии? : </w:t>
      </w:r>
      <w:r w:rsidRPr="00971B26">
        <w:rPr>
          <w:rFonts w:cs="Times New Roman"/>
          <w:szCs w:val="28"/>
        </w:rPr>
        <w:t>[</w:t>
      </w:r>
      <w:r>
        <w:rPr>
          <w:rFonts w:cs="Times New Roman"/>
          <w:szCs w:val="28"/>
        </w:rPr>
        <w:t>о новой молодежной дискуссионной площадке «Абон клуб» / Виктория Цибирова</w:t>
      </w:r>
      <w:r w:rsidRPr="00971B26">
        <w:rPr>
          <w:rFonts w:cs="Times New Roman"/>
          <w:szCs w:val="28"/>
        </w:rPr>
        <w:t>]</w:t>
      </w:r>
      <w:r>
        <w:rPr>
          <w:rFonts w:cs="Times New Roman"/>
          <w:szCs w:val="28"/>
        </w:rPr>
        <w:t xml:space="preserve"> // Слово. – 2017. – 13 июля. – С. 3.</w:t>
      </w:r>
    </w:p>
    <w:p w14:paraId="7B282C8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E22B5">
        <w:rPr>
          <w:rFonts w:cs="Times New Roman"/>
          <w:b/>
          <w:szCs w:val="28"/>
        </w:rPr>
        <w:lastRenderedPageBreak/>
        <w:t>Цкаева, З.</w:t>
      </w:r>
      <w:r>
        <w:rPr>
          <w:rFonts w:cs="Times New Roman"/>
          <w:szCs w:val="28"/>
        </w:rPr>
        <w:t xml:space="preserve"> Илиту Даурову – в книгу Почета : </w:t>
      </w:r>
      <w:r w:rsidRPr="00971B26">
        <w:rPr>
          <w:rFonts w:cs="Times New Roman"/>
          <w:szCs w:val="28"/>
        </w:rPr>
        <w:t>[</w:t>
      </w:r>
      <w:r>
        <w:rPr>
          <w:rFonts w:cs="Times New Roman"/>
          <w:szCs w:val="28"/>
        </w:rPr>
        <w:t>в с. Фарн состоялся «круглый стол» на тему «Роль женщин в формировании «гражданского общества» с участием чл. президиума Совета женщин р-на и села</w:t>
      </w:r>
      <w:r w:rsidRPr="00971B26">
        <w:rPr>
          <w:rFonts w:cs="Times New Roman"/>
          <w:szCs w:val="28"/>
        </w:rPr>
        <w:t>]</w:t>
      </w:r>
      <w:r>
        <w:rPr>
          <w:rFonts w:cs="Times New Roman"/>
          <w:szCs w:val="28"/>
        </w:rPr>
        <w:t xml:space="preserve"> / Зара Цкаева // Жизнь Правобережья. – 2017. – 28 марта. – С. 2.</w:t>
      </w:r>
    </w:p>
    <w:p w14:paraId="4F4239A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E22B5">
        <w:rPr>
          <w:rFonts w:cs="Times New Roman"/>
          <w:b/>
          <w:szCs w:val="28"/>
        </w:rPr>
        <w:t>Цховребова, А.</w:t>
      </w:r>
      <w:r>
        <w:rPr>
          <w:rFonts w:cs="Times New Roman"/>
          <w:szCs w:val="28"/>
        </w:rPr>
        <w:t xml:space="preserve"> Красивая гвардия : </w:t>
      </w:r>
      <w:r w:rsidRPr="00B26B97">
        <w:rPr>
          <w:rFonts w:cs="Times New Roman"/>
          <w:szCs w:val="28"/>
        </w:rPr>
        <w:t>[</w:t>
      </w:r>
      <w:r>
        <w:rPr>
          <w:rFonts w:cs="Times New Roman"/>
          <w:szCs w:val="28"/>
        </w:rPr>
        <w:t>о победе в конкурсе «Краса Кавказа» рассказывает зам. ред. сайта всерос. обществ. орг. «Молодая гвардия Единой России» А. Цховребова / записала М. Макоева</w:t>
      </w:r>
      <w:r w:rsidRPr="00B26B97">
        <w:rPr>
          <w:rFonts w:cs="Times New Roman"/>
          <w:szCs w:val="28"/>
        </w:rPr>
        <w:t>]</w:t>
      </w:r>
      <w:r>
        <w:rPr>
          <w:rFonts w:cs="Times New Roman"/>
          <w:szCs w:val="28"/>
        </w:rPr>
        <w:t xml:space="preserve"> // Северная Осетия. – 2017. – 28 окт. – С. 8.</w:t>
      </w:r>
    </w:p>
    <w:p w14:paraId="3AAB5F8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E22B5">
        <w:rPr>
          <w:rFonts w:cs="Times New Roman"/>
          <w:b/>
          <w:szCs w:val="28"/>
        </w:rPr>
        <w:t>Чемшит, А.</w:t>
      </w:r>
      <w:r>
        <w:rPr>
          <w:rFonts w:cs="Times New Roman"/>
          <w:szCs w:val="28"/>
        </w:rPr>
        <w:t xml:space="preserve"> «Машук» ждет твоих идей! : </w:t>
      </w:r>
      <w:r w:rsidRPr="00B26B97">
        <w:rPr>
          <w:rFonts w:cs="Times New Roman"/>
          <w:szCs w:val="28"/>
        </w:rPr>
        <w:t>[</w:t>
      </w:r>
      <w:r>
        <w:rPr>
          <w:rFonts w:cs="Times New Roman"/>
          <w:szCs w:val="28"/>
        </w:rPr>
        <w:t>о встрече начальника отд. по делам молодежи и спорта АМС р-на Ф. Березовой и сотрудника комитета по делам молодежи РСО-А О. Абаева со студентами и работающей молодежью р-на</w:t>
      </w:r>
      <w:r w:rsidRPr="00B26B97">
        <w:rPr>
          <w:rFonts w:cs="Times New Roman"/>
          <w:szCs w:val="28"/>
        </w:rPr>
        <w:t>]</w:t>
      </w:r>
      <w:r>
        <w:rPr>
          <w:rFonts w:cs="Times New Roman"/>
          <w:szCs w:val="28"/>
        </w:rPr>
        <w:t xml:space="preserve"> / Анастасия Чемшит // Жизнь Правобережья. – 2017. – 30 мая. – С. 5.</w:t>
      </w:r>
    </w:p>
    <w:p w14:paraId="5B7C113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E22B5">
        <w:rPr>
          <w:rFonts w:cs="Times New Roman"/>
          <w:b/>
          <w:szCs w:val="28"/>
        </w:rPr>
        <w:t>Чихтисти, Р.</w:t>
      </w:r>
      <w:r>
        <w:rPr>
          <w:rFonts w:cs="Times New Roman"/>
          <w:szCs w:val="28"/>
        </w:rPr>
        <w:t xml:space="preserve"> Стур-Дигори фӕсевӕди хъӕппӕрес / Чихтисти Р. // Ирӕф. – 2017. – 29 авг. – Ф. 3.</w:t>
      </w:r>
    </w:p>
    <w:p w14:paraId="41AE132C" w14:textId="77777777" w:rsidR="005178C0" w:rsidRPr="00B26B97"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D0157">
        <w:rPr>
          <w:rFonts w:cs="Times New Roman"/>
          <w:bCs/>
          <w:szCs w:val="28"/>
        </w:rPr>
        <w:t>Чихтисова, Р.</w:t>
      </w:r>
      <w:r>
        <w:rPr>
          <w:rFonts w:cs="Times New Roman"/>
          <w:szCs w:val="28"/>
        </w:rPr>
        <w:t xml:space="preserve"> Инициативная молодежь Стур-Дигоры </w:t>
      </w:r>
      <w:r w:rsidRPr="00B26B97">
        <w:rPr>
          <w:rFonts w:cs="Times New Roman"/>
          <w:szCs w:val="28"/>
        </w:rPr>
        <w:t>[</w:t>
      </w:r>
      <w:r>
        <w:rPr>
          <w:rFonts w:cs="Times New Roman"/>
          <w:szCs w:val="28"/>
        </w:rPr>
        <w:t>которая чтит традиции предков</w:t>
      </w:r>
      <w:r w:rsidRPr="00B26B97">
        <w:rPr>
          <w:rFonts w:cs="Times New Roman"/>
          <w:szCs w:val="28"/>
        </w:rPr>
        <w:t>]</w:t>
      </w:r>
      <w:r>
        <w:rPr>
          <w:rFonts w:cs="Times New Roman"/>
          <w:szCs w:val="28"/>
        </w:rPr>
        <w:t>.</w:t>
      </w:r>
    </w:p>
    <w:p w14:paraId="4E2259C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E22B5">
        <w:rPr>
          <w:rFonts w:cs="Times New Roman"/>
          <w:b/>
          <w:szCs w:val="28"/>
        </w:rPr>
        <w:t>Ютова, Ю.</w:t>
      </w:r>
      <w:r>
        <w:rPr>
          <w:rFonts w:cs="Times New Roman"/>
          <w:szCs w:val="28"/>
        </w:rPr>
        <w:t xml:space="preserve"> «Парк, живи!» : </w:t>
      </w:r>
      <w:r w:rsidRPr="00B26B97">
        <w:rPr>
          <w:rFonts w:cs="Times New Roman"/>
          <w:szCs w:val="28"/>
        </w:rPr>
        <w:t>[</w:t>
      </w:r>
      <w:r>
        <w:rPr>
          <w:rFonts w:cs="Times New Roman"/>
          <w:szCs w:val="28"/>
        </w:rPr>
        <w:t>Совет молодежи р-на провел новогод. эколог. акцию в Комсомольском парке в г. Моздоке</w:t>
      </w:r>
      <w:r w:rsidRPr="00B26B97">
        <w:rPr>
          <w:rFonts w:cs="Times New Roman"/>
          <w:szCs w:val="28"/>
        </w:rPr>
        <w:t>]</w:t>
      </w:r>
      <w:r>
        <w:rPr>
          <w:rFonts w:cs="Times New Roman"/>
          <w:szCs w:val="28"/>
        </w:rPr>
        <w:t xml:space="preserve"> / Ю. Юрова // Моздокский вестник. – 2017. – 12 янв. – С. 2.</w:t>
      </w:r>
    </w:p>
    <w:p w14:paraId="16DBC6A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E22B5">
        <w:rPr>
          <w:rFonts w:cs="Times New Roman"/>
          <w:b/>
          <w:szCs w:val="28"/>
        </w:rPr>
        <w:t>Юсупова, Л.</w:t>
      </w:r>
      <w:r>
        <w:rPr>
          <w:rFonts w:cs="Times New Roman"/>
          <w:szCs w:val="28"/>
        </w:rPr>
        <w:t xml:space="preserve"> Моздокские клубы – детям и подросткам! : </w:t>
      </w:r>
      <w:r w:rsidRPr="000C7526">
        <w:rPr>
          <w:rFonts w:cs="Times New Roman"/>
          <w:szCs w:val="28"/>
        </w:rPr>
        <w:t>[</w:t>
      </w:r>
      <w:r>
        <w:rPr>
          <w:rFonts w:cs="Times New Roman"/>
          <w:szCs w:val="28"/>
        </w:rPr>
        <w:t>о работе специалистов Гор. центра досуга по физ. культуре и спорту и молодеж. политике р-на</w:t>
      </w:r>
      <w:r w:rsidRPr="000C7526">
        <w:rPr>
          <w:rFonts w:cs="Times New Roman"/>
          <w:szCs w:val="28"/>
        </w:rPr>
        <w:t>]</w:t>
      </w:r>
      <w:r>
        <w:rPr>
          <w:rFonts w:cs="Times New Roman"/>
          <w:szCs w:val="28"/>
        </w:rPr>
        <w:t xml:space="preserve"> / Л. Юсупова // Моздокский вестник. – 2017. – 18 нояб. – С. 3.</w:t>
      </w:r>
    </w:p>
    <w:p w14:paraId="08607220" w14:textId="77777777" w:rsidR="005178C0" w:rsidRPr="00CE22B5" w:rsidRDefault="005178C0" w:rsidP="005178C0">
      <w:pPr>
        <w:tabs>
          <w:tab w:val="left" w:pos="1418"/>
          <w:tab w:val="left" w:pos="1483"/>
          <w:tab w:val="left" w:pos="1560"/>
        </w:tabs>
        <w:spacing w:line="240" w:lineRule="auto"/>
        <w:jc w:val="center"/>
        <w:rPr>
          <w:rFonts w:cs="Times New Roman"/>
          <w:b/>
          <w:szCs w:val="28"/>
        </w:rPr>
      </w:pPr>
      <w:r w:rsidRPr="00CE22B5">
        <w:rPr>
          <w:rFonts w:cs="Times New Roman"/>
          <w:b/>
          <w:szCs w:val="28"/>
        </w:rPr>
        <w:t>Общероссийский народный фронт</w:t>
      </w:r>
    </w:p>
    <w:p w14:paraId="7706E25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E22B5">
        <w:rPr>
          <w:rFonts w:cs="Times New Roman"/>
          <w:b/>
          <w:szCs w:val="28"/>
        </w:rPr>
        <w:t>Антонова</w:t>
      </w:r>
      <w:r>
        <w:rPr>
          <w:rFonts w:cs="Times New Roman"/>
          <w:b/>
          <w:szCs w:val="28"/>
        </w:rPr>
        <w:t>,</w:t>
      </w:r>
      <w:r w:rsidRPr="00CE22B5">
        <w:rPr>
          <w:rFonts w:cs="Times New Roman"/>
          <w:b/>
          <w:szCs w:val="28"/>
        </w:rPr>
        <w:t xml:space="preserve"> Ф.</w:t>
      </w:r>
      <w:r>
        <w:rPr>
          <w:rFonts w:cs="Times New Roman"/>
          <w:szCs w:val="28"/>
        </w:rPr>
        <w:t xml:space="preserve"> Оценку дает народ : </w:t>
      </w:r>
      <w:r w:rsidRPr="000C7526">
        <w:rPr>
          <w:rFonts w:cs="Times New Roman"/>
          <w:szCs w:val="28"/>
        </w:rPr>
        <w:t>[</w:t>
      </w:r>
      <w:r>
        <w:rPr>
          <w:rFonts w:cs="Times New Roman"/>
          <w:szCs w:val="28"/>
        </w:rPr>
        <w:t>о проекте ОНФ «Народная оценка качества. Анкетирование во Владикавказе и в 3-х р-нах респ.</w:t>
      </w:r>
      <w:r w:rsidRPr="000C7526">
        <w:rPr>
          <w:rFonts w:cs="Times New Roman"/>
          <w:szCs w:val="28"/>
        </w:rPr>
        <w:t>]</w:t>
      </w:r>
      <w:r>
        <w:rPr>
          <w:rFonts w:cs="Times New Roman"/>
          <w:szCs w:val="28"/>
        </w:rPr>
        <w:t xml:space="preserve"> / Фатима Антонова // Терские ведомости. – 2017. – 21-27 апр. </w:t>
      </w:r>
      <w:r w:rsidRPr="00CE22B5">
        <w:rPr>
          <w:rFonts w:cs="Times New Roman"/>
          <w:szCs w:val="28"/>
        </w:rPr>
        <w:t>[</w:t>
      </w:r>
      <w:r>
        <w:rPr>
          <w:rFonts w:cs="Times New Roman"/>
          <w:szCs w:val="28"/>
        </w:rPr>
        <w:t>№16</w:t>
      </w:r>
      <w:r w:rsidRPr="00CE22B5">
        <w:rPr>
          <w:rFonts w:cs="Times New Roman"/>
          <w:szCs w:val="28"/>
        </w:rPr>
        <w:t>]</w:t>
      </w:r>
      <w:r>
        <w:rPr>
          <w:rFonts w:cs="Times New Roman"/>
          <w:szCs w:val="28"/>
        </w:rPr>
        <w:t>. – С. 2.</w:t>
      </w:r>
    </w:p>
    <w:p w14:paraId="5E26A7C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E22B5">
        <w:rPr>
          <w:rFonts w:cs="Times New Roman"/>
          <w:b/>
          <w:szCs w:val="28"/>
        </w:rPr>
        <w:t>Бӕдтиаты, О.</w:t>
      </w:r>
      <w:r>
        <w:rPr>
          <w:rFonts w:cs="Times New Roman"/>
          <w:szCs w:val="28"/>
        </w:rPr>
        <w:t xml:space="preserve"> Номарӕн комплекстӕ бабӕрӕг кодтой / Бӕдтиаты Оксанӕ // Рӕстдзинад. – 2017. – 21 июль. – Ф. 2.</w:t>
      </w:r>
    </w:p>
    <w:p w14:paraId="0BFE8A22" w14:textId="77777777" w:rsidR="005178C0" w:rsidRPr="000C7526"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D0157">
        <w:rPr>
          <w:rFonts w:cs="Times New Roman"/>
          <w:bCs/>
          <w:szCs w:val="28"/>
        </w:rPr>
        <w:t>Бадтиева, О.</w:t>
      </w:r>
      <w:r>
        <w:rPr>
          <w:rFonts w:cs="Times New Roman"/>
          <w:szCs w:val="28"/>
        </w:rPr>
        <w:t xml:space="preserve"> Посетили памятные комплексы </w:t>
      </w:r>
      <w:r w:rsidRPr="000C7526">
        <w:rPr>
          <w:rFonts w:cs="Times New Roman"/>
          <w:szCs w:val="28"/>
        </w:rPr>
        <w:t>[</w:t>
      </w:r>
      <w:r>
        <w:rPr>
          <w:rFonts w:cs="Times New Roman"/>
          <w:szCs w:val="28"/>
        </w:rPr>
        <w:t>активисты Всерос. народ. фронта «Вечный огонь» в Сев. Осетии</w:t>
      </w:r>
      <w:r w:rsidRPr="000C7526">
        <w:rPr>
          <w:rFonts w:cs="Times New Roman"/>
          <w:szCs w:val="28"/>
        </w:rPr>
        <w:t>]</w:t>
      </w:r>
      <w:r>
        <w:rPr>
          <w:rFonts w:cs="Times New Roman"/>
          <w:szCs w:val="28"/>
        </w:rPr>
        <w:t>.</w:t>
      </w:r>
    </w:p>
    <w:p w14:paraId="3F05E6D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E22B5">
        <w:rPr>
          <w:rFonts w:cs="Times New Roman"/>
          <w:b/>
          <w:szCs w:val="28"/>
        </w:rPr>
        <w:t>Бунтури, Т.</w:t>
      </w:r>
      <w:r>
        <w:rPr>
          <w:rFonts w:cs="Times New Roman"/>
          <w:szCs w:val="28"/>
        </w:rPr>
        <w:t xml:space="preserve"> Народный фронт отчитался : </w:t>
      </w:r>
      <w:r w:rsidRPr="000C7526">
        <w:rPr>
          <w:rFonts w:cs="Times New Roman"/>
          <w:szCs w:val="28"/>
        </w:rPr>
        <w:t>[</w:t>
      </w:r>
      <w:r>
        <w:rPr>
          <w:rFonts w:cs="Times New Roman"/>
          <w:szCs w:val="28"/>
        </w:rPr>
        <w:t>конф., посвящ. итогам работы нар. фронта (ОНФ)</w:t>
      </w:r>
      <w:r w:rsidRPr="000C7526">
        <w:rPr>
          <w:rFonts w:cs="Times New Roman"/>
          <w:szCs w:val="28"/>
        </w:rPr>
        <w:t>]</w:t>
      </w:r>
      <w:r>
        <w:rPr>
          <w:rFonts w:cs="Times New Roman"/>
          <w:szCs w:val="28"/>
        </w:rPr>
        <w:t xml:space="preserve"> / Тамара Бунтури // Владикавказ. – 2017. – 21 нояб. – С. 3.</w:t>
      </w:r>
    </w:p>
    <w:p w14:paraId="60765BB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E22B5">
        <w:rPr>
          <w:rFonts w:cs="Times New Roman"/>
          <w:b/>
          <w:szCs w:val="28"/>
        </w:rPr>
        <w:t>Володин, В.</w:t>
      </w:r>
      <w:r>
        <w:rPr>
          <w:rFonts w:cs="Times New Roman"/>
          <w:szCs w:val="28"/>
        </w:rPr>
        <w:t xml:space="preserve"> Фронт теснит проблемы : </w:t>
      </w:r>
      <w:r w:rsidRPr="000C7526">
        <w:rPr>
          <w:rFonts w:cs="Times New Roman"/>
          <w:szCs w:val="28"/>
        </w:rPr>
        <w:t>[</w:t>
      </w:r>
      <w:r>
        <w:rPr>
          <w:rFonts w:cs="Times New Roman"/>
          <w:szCs w:val="28"/>
        </w:rPr>
        <w:t>во Владикавказе прошла ежегод. конф. регион. отд-ния Общерос. нар. фронта</w:t>
      </w:r>
      <w:r w:rsidRPr="000C7526">
        <w:rPr>
          <w:rFonts w:cs="Times New Roman"/>
          <w:szCs w:val="28"/>
        </w:rPr>
        <w:t>]</w:t>
      </w:r>
      <w:r>
        <w:rPr>
          <w:rFonts w:cs="Times New Roman"/>
          <w:szCs w:val="28"/>
        </w:rPr>
        <w:t xml:space="preserve"> / В. Володин // Северная Осетия. – 2017. – 21 нояб. – С. 2.</w:t>
      </w:r>
    </w:p>
    <w:p w14:paraId="37A9547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E22B5">
        <w:rPr>
          <w:rFonts w:cs="Times New Roman"/>
          <w:b/>
          <w:szCs w:val="28"/>
        </w:rPr>
        <w:t>Купцов, А.</w:t>
      </w:r>
      <w:r>
        <w:rPr>
          <w:rFonts w:cs="Times New Roman"/>
          <w:szCs w:val="28"/>
        </w:rPr>
        <w:t xml:space="preserve"> Двор, город. жизнь : </w:t>
      </w:r>
      <w:r w:rsidRPr="000A7DD2">
        <w:rPr>
          <w:rFonts w:cs="Times New Roman"/>
          <w:szCs w:val="28"/>
        </w:rPr>
        <w:t>[</w:t>
      </w:r>
      <w:r>
        <w:rPr>
          <w:rFonts w:cs="Times New Roman"/>
          <w:szCs w:val="28"/>
        </w:rPr>
        <w:t>о реализации проекта «Комфортная городская среда» в респ. : беседа с соПредседатель регион. отд-ния ОНФ А. Купцовым / записал В. Рязанов</w:t>
      </w:r>
      <w:r w:rsidRPr="000A7DD2">
        <w:rPr>
          <w:rFonts w:cs="Times New Roman"/>
          <w:szCs w:val="28"/>
        </w:rPr>
        <w:t>]</w:t>
      </w:r>
      <w:r>
        <w:rPr>
          <w:rFonts w:cs="Times New Roman"/>
          <w:szCs w:val="28"/>
        </w:rPr>
        <w:t xml:space="preserve"> // Северная Осетия. – 2017. – 17 марта. – С. 1, 4.</w:t>
      </w:r>
    </w:p>
    <w:p w14:paraId="761B5DE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E22B5">
        <w:rPr>
          <w:rFonts w:cs="Times New Roman"/>
          <w:b/>
          <w:szCs w:val="28"/>
        </w:rPr>
        <w:t>Купцов, А.</w:t>
      </w:r>
      <w:r>
        <w:rPr>
          <w:rFonts w:cs="Times New Roman"/>
          <w:szCs w:val="28"/>
        </w:rPr>
        <w:t xml:space="preserve"> По всем фронтам : </w:t>
      </w:r>
      <w:r w:rsidRPr="000A7DD2">
        <w:rPr>
          <w:rFonts w:cs="Times New Roman"/>
          <w:szCs w:val="28"/>
        </w:rPr>
        <w:t>[</w:t>
      </w:r>
      <w:r>
        <w:rPr>
          <w:rFonts w:cs="Times New Roman"/>
          <w:szCs w:val="28"/>
        </w:rPr>
        <w:t xml:space="preserve">о подготовке ежегод. конф., посвящ. итогам работы : беседа с Председатель респ. штаба Общерос. нар. </w:t>
      </w:r>
      <w:r>
        <w:rPr>
          <w:rFonts w:cs="Times New Roman"/>
          <w:szCs w:val="28"/>
        </w:rPr>
        <w:lastRenderedPageBreak/>
        <w:t>фронта А. Купцовым / записал В. Рязанов</w:t>
      </w:r>
      <w:r w:rsidRPr="000A7DD2">
        <w:rPr>
          <w:rFonts w:cs="Times New Roman"/>
          <w:szCs w:val="28"/>
        </w:rPr>
        <w:t>]</w:t>
      </w:r>
      <w:r>
        <w:rPr>
          <w:rFonts w:cs="Times New Roman"/>
          <w:szCs w:val="28"/>
        </w:rPr>
        <w:t xml:space="preserve"> // Северная Осетия. – 2017. – 1 нояб. – С. 2.</w:t>
      </w:r>
    </w:p>
    <w:p w14:paraId="12ED877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E22B5">
        <w:rPr>
          <w:rFonts w:cs="Times New Roman"/>
          <w:b/>
          <w:szCs w:val="28"/>
        </w:rPr>
        <w:t>Рязанов, В.</w:t>
      </w:r>
      <w:r>
        <w:rPr>
          <w:rFonts w:cs="Times New Roman"/>
          <w:szCs w:val="28"/>
        </w:rPr>
        <w:t xml:space="preserve"> Веник едет во Владикавказ! : </w:t>
      </w:r>
      <w:r w:rsidRPr="000A7DD2">
        <w:rPr>
          <w:rFonts w:cs="Times New Roman"/>
          <w:szCs w:val="28"/>
        </w:rPr>
        <w:t>[</w:t>
      </w:r>
      <w:r>
        <w:rPr>
          <w:rFonts w:cs="Times New Roman"/>
          <w:szCs w:val="28"/>
        </w:rPr>
        <w:t>во Владикавказе чл. делегации респ. ОНФ, участвовавшие в «Форуме действий» провели пресс-конф.</w:t>
      </w:r>
      <w:r w:rsidRPr="000A7DD2">
        <w:rPr>
          <w:rFonts w:cs="Times New Roman"/>
          <w:szCs w:val="28"/>
        </w:rPr>
        <w:t>]</w:t>
      </w:r>
      <w:r>
        <w:rPr>
          <w:rFonts w:cs="Times New Roman"/>
          <w:szCs w:val="28"/>
        </w:rPr>
        <w:t xml:space="preserve"> / Всеволод Рязанов // Северная Осетия. – 2017. – 23 дек. – С. 2.</w:t>
      </w:r>
    </w:p>
    <w:p w14:paraId="3D72841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E22B5">
        <w:rPr>
          <w:rFonts w:cs="Times New Roman"/>
          <w:b/>
          <w:szCs w:val="28"/>
        </w:rPr>
        <w:t>Рязанов, В.</w:t>
      </w:r>
      <w:r>
        <w:rPr>
          <w:rFonts w:cs="Times New Roman"/>
          <w:szCs w:val="28"/>
        </w:rPr>
        <w:t xml:space="preserve"> За детей. за пороги, за дороги!.. : </w:t>
      </w:r>
      <w:r w:rsidRPr="000A7DD2">
        <w:rPr>
          <w:rFonts w:cs="Times New Roman"/>
          <w:szCs w:val="28"/>
        </w:rPr>
        <w:t>[</w:t>
      </w:r>
      <w:r>
        <w:rPr>
          <w:rFonts w:cs="Times New Roman"/>
          <w:szCs w:val="28"/>
        </w:rPr>
        <w:t xml:space="preserve">о новых проектах ОНФ, представленных журналистам страны на </w:t>
      </w:r>
      <w:r>
        <w:rPr>
          <w:rFonts w:cs="Times New Roman"/>
          <w:szCs w:val="28"/>
          <w:lang w:val="en-US"/>
        </w:rPr>
        <w:t>IV</w:t>
      </w:r>
      <w:r>
        <w:rPr>
          <w:rFonts w:cs="Times New Roman"/>
          <w:szCs w:val="28"/>
        </w:rPr>
        <w:t xml:space="preserve"> медиафоруме «Правда и справедливость» в Санкт-Петербурге</w:t>
      </w:r>
      <w:r w:rsidRPr="000A7DD2">
        <w:rPr>
          <w:rFonts w:cs="Times New Roman"/>
          <w:szCs w:val="28"/>
        </w:rPr>
        <w:t>]</w:t>
      </w:r>
      <w:r>
        <w:rPr>
          <w:rFonts w:cs="Times New Roman"/>
          <w:szCs w:val="28"/>
        </w:rPr>
        <w:t xml:space="preserve"> / Всеволод Рязанов // Северная Осетия. – 2017. – 8 апр. – С. 2.</w:t>
      </w:r>
    </w:p>
    <w:p w14:paraId="6D43735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E22B5">
        <w:rPr>
          <w:rFonts w:cs="Times New Roman"/>
          <w:b/>
          <w:szCs w:val="28"/>
        </w:rPr>
        <w:t>Рязанов, В.</w:t>
      </w:r>
      <w:r>
        <w:rPr>
          <w:rFonts w:cs="Times New Roman"/>
          <w:szCs w:val="28"/>
        </w:rPr>
        <w:t xml:space="preserve"> «Региональным СМИ быть!» : </w:t>
      </w:r>
      <w:r w:rsidRPr="000A7DD2">
        <w:rPr>
          <w:rFonts w:cs="Times New Roman"/>
          <w:szCs w:val="28"/>
        </w:rPr>
        <w:t>[</w:t>
      </w:r>
      <w:r>
        <w:rPr>
          <w:rFonts w:cs="Times New Roman"/>
          <w:szCs w:val="28"/>
        </w:rPr>
        <w:t>о работе и итогах медиафорума ОНФ, прошедший в Санкт-Петербурге</w:t>
      </w:r>
      <w:r w:rsidRPr="000A7DD2">
        <w:rPr>
          <w:rFonts w:cs="Times New Roman"/>
          <w:szCs w:val="28"/>
        </w:rPr>
        <w:t>]</w:t>
      </w:r>
      <w:r>
        <w:rPr>
          <w:rFonts w:cs="Times New Roman"/>
          <w:szCs w:val="28"/>
        </w:rPr>
        <w:t xml:space="preserve"> / Всеволод Рязанов // Северная Осетия. – 2017. – 6 апр. – С. 1-2.</w:t>
      </w:r>
    </w:p>
    <w:p w14:paraId="4FAC1DB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E22B5">
        <w:rPr>
          <w:rFonts w:cs="Times New Roman"/>
          <w:b/>
          <w:szCs w:val="28"/>
        </w:rPr>
        <w:t>Сергеев, С.</w:t>
      </w:r>
      <w:r>
        <w:rPr>
          <w:rFonts w:cs="Times New Roman"/>
          <w:szCs w:val="28"/>
        </w:rPr>
        <w:t xml:space="preserve"> Суть программы «Единой России» – вовлечь население в принятие решений : </w:t>
      </w:r>
      <w:r w:rsidRPr="0037257E">
        <w:rPr>
          <w:rFonts w:cs="Times New Roman"/>
          <w:szCs w:val="28"/>
        </w:rPr>
        <w:t>[</w:t>
      </w:r>
      <w:r>
        <w:rPr>
          <w:rFonts w:cs="Times New Roman"/>
          <w:szCs w:val="28"/>
        </w:rPr>
        <w:t>о визите активистов регион. отд-ния Общерос. нар. фронта А. Купцова, К. Галиева и О. Дзиовой в г. Моздок</w:t>
      </w:r>
      <w:r w:rsidRPr="0037257E">
        <w:rPr>
          <w:rFonts w:cs="Times New Roman"/>
          <w:szCs w:val="28"/>
        </w:rPr>
        <w:t>]</w:t>
      </w:r>
      <w:r>
        <w:rPr>
          <w:rFonts w:cs="Times New Roman"/>
          <w:szCs w:val="28"/>
        </w:rPr>
        <w:t xml:space="preserve"> / С. Сергеев // Моздокский вестник. – 2017. – 10 июня. – С. 1.</w:t>
      </w:r>
    </w:p>
    <w:p w14:paraId="18FD5C0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E22B5">
        <w:rPr>
          <w:rFonts w:cs="Times New Roman"/>
          <w:b/>
          <w:szCs w:val="28"/>
        </w:rPr>
        <w:t>Таутиев, К.</w:t>
      </w:r>
      <w:r>
        <w:rPr>
          <w:rFonts w:cs="Times New Roman"/>
          <w:szCs w:val="28"/>
        </w:rPr>
        <w:t xml:space="preserve"> Взгляд на Питер. Медиафорум, город и теракт : </w:t>
      </w:r>
      <w:r w:rsidRPr="0037257E">
        <w:rPr>
          <w:rFonts w:cs="Times New Roman"/>
          <w:szCs w:val="28"/>
        </w:rPr>
        <w:t>[</w:t>
      </w:r>
      <w:r>
        <w:rPr>
          <w:rFonts w:cs="Times New Roman"/>
          <w:szCs w:val="28"/>
        </w:rPr>
        <w:t>участие ежегод. Медиафорума Общерос. народного фронта делегации Сев. Осетии</w:t>
      </w:r>
      <w:r w:rsidRPr="0037257E">
        <w:rPr>
          <w:rFonts w:cs="Times New Roman"/>
          <w:szCs w:val="28"/>
        </w:rPr>
        <w:t>]</w:t>
      </w:r>
      <w:r>
        <w:rPr>
          <w:rFonts w:cs="Times New Roman"/>
          <w:szCs w:val="28"/>
        </w:rPr>
        <w:t xml:space="preserve"> / Казбек Таутиев // Терские ведомости. – 2017. – 14-20 апр. (№14-15). – С. 1, 4-5.</w:t>
      </w:r>
    </w:p>
    <w:p w14:paraId="4AC09B9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E22B5">
        <w:rPr>
          <w:rFonts w:cs="Times New Roman"/>
          <w:b/>
          <w:szCs w:val="28"/>
        </w:rPr>
        <w:t xml:space="preserve">Туаева, Т. </w:t>
      </w:r>
      <w:r>
        <w:rPr>
          <w:rFonts w:cs="Times New Roman"/>
          <w:szCs w:val="28"/>
        </w:rPr>
        <w:t xml:space="preserve">Президент отметил заслуги ОНФ : </w:t>
      </w:r>
      <w:r w:rsidRPr="0037257E">
        <w:rPr>
          <w:rFonts w:cs="Times New Roman"/>
          <w:szCs w:val="28"/>
        </w:rPr>
        <w:t>[</w:t>
      </w:r>
      <w:r>
        <w:rPr>
          <w:rFonts w:cs="Times New Roman"/>
          <w:szCs w:val="28"/>
        </w:rPr>
        <w:t>о работе «Форума действий» Общерос. нар. фронта «За Россию!» : рассказывают сопредседатель респ. отд-ния ОНФ Т. Туаева и А. Купцов / записал В. Рязанов</w:t>
      </w:r>
      <w:r w:rsidRPr="0037257E">
        <w:rPr>
          <w:rFonts w:cs="Times New Roman"/>
          <w:szCs w:val="28"/>
        </w:rPr>
        <w:t>]</w:t>
      </w:r>
      <w:r>
        <w:rPr>
          <w:rFonts w:cs="Times New Roman"/>
          <w:szCs w:val="28"/>
        </w:rPr>
        <w:t xml:space="preserve"> // Северная Осетия. – 2017. – 20 дек. – С. 2.</w:t>
      </w:r>
    </w:p>
    <w:p w14:paraId="5A1DACEC" w14:textId="77777777" w:rsidR="005178C0" w:rsidRPr="001D2FDA" w:rsidRDefault="005178C0" w:rsidP="005178C0">
      <w:pPr>
        <w:tabs>
          <w:tab w:val="left" w:pos="1418"/>
          <w:tab w:val="left" w:pos="1483"/>
          <w:tab w:val="left" w:pos="1560"/>
        </w:tabs>
        <w:spacing w:line="240" w:lineRule="auto"/>
        <w:jc w:val="center"/>
        <w:rPr>
          <w:rFonts w:cs="Times New Roman"/>
          <w:b/>
          <w:szCs w:val="28"/>
        </w:rPr>
      </w:pPr>
      <w:r w:rsidRPr="001D2FDA">
        <w:rPr>
          <w:rFonts w:cs="Times New Roman"/>
          <w:b/>
          <w:szCs w:val="28"/>
        </w:rPr>
        <w:t>069 Музеи</w:t>
      </w:r>
    </w:p>
    <w:p w14:paraId="3F7FB4F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D13CE">
        <w:rPr>
          <w:rFonts w:cs="Times New Roman"/>
          <w:b/>
          <w:szCs w:val="28"/>
        </w:rPr>
        <w:t>Абаева, З.</w:t>
      </w:r>
      <w:r>
        <w:rPr>
          <w:rFonts w:cs="Times New Roman"/>
          <w:szCs w:val="28"/>
        </w:rPr>
        <w:t xml:space="preserve"> Нацмузей : ремонт вот стартует : </w:t>
      </w:r>
      <w:r w:rsidRPr="001D2FDA">
        <w:rPr>
          <w:rFonts w:cs="Times New Roman"/>
          <w:szCs w:val="28"/>
        </w:rPr>
        <w:t>[</w:t>
      </w:r>
      <w:r>
        <w:rPr>
          <w:rFonts w:cs="Times New Roman"/>
          <w:szCs w:val="28"/>
        </w:rPr>
        <w:t>в Нац. музее состоялось выезд. совещ. по вопр. реконстр. работ</w:t>
      </w:r>
      <w:r w:rsidRPr="001D2FDA">
        <w:rPr>
          <w:rFonts w:cs="Times New Roman"/>
          <w:szCs w:val="28"/>
        </w:rPr>
        <w:t>]</w:t>
      </w:r>
      <w:r>
        <w:rPr>
          <w:rFonts w:cs="Times New Roman"/>
          <w:szCs w:val="28"/>
        </w:rPr>
        <w:t xml:space="preserve"> / З. Абаева // Северная Осетия. – 2017. – 29 марта. – С. 3.</w:t>
      </w:r>
    </w:p>
    <w:p w14:paraId="214F7D9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D13CE">
        <w:rPr>
          <w:rFonts w:cs="Times New Roman"/>
          <w:b/>
          <w:szCs w:val="28"/>
        </w:rPr>
        <w:t>Абаева, З.</w:t>
      </w:r>
      <w:r>
        <w:rPr>
          <w:rFonts w:cs="Times New Roman"/>
          <w:szCs w:val="28"/>
        </w:rPr>
        <w:t xml:space="preserve"> Суворовцы ждут в музеях : </w:t>
      </w:r>
      <w:r w:rsidRPr="001D2FDA">
        <w:rPr>
          <w:rFonts w:cs="Times New Roman"/>
          <w:szCs w:val="28"/>
        </w:rPr>
        <w:t>[</w:t>
      </w:r>
      <w:r>
        <w:rPr>
          <w:rFonts w:cs="Times New Roman"/>
          <w:szCs w:val="28"/>
        </w:rPr>
        <w:t>о предстоящей Всерос. акции «День в музее для российских кадетов» во Владикавказе</w:t>
      </w:r>
      <w:r w:rsidRPr="001D2FDA">
        <w:rPr>
          <w:rFonts w:cs="Times New Roman"/>
          <w:szCs w:val="28"/>
        </w:rPr>
        <w:t>]</w:t>
      </w:r>
      <w:r>
        <w:rPr>
          <w:rFonts w:cs="Times New Roman"/>
          <w:szCs w:val="28"/>
        </w:rPr>
        <w:t xml:space="preserve"> / Залина Абаева // Северная Осетия. – 2017. – 12 окт. – С. 6.</w:t>
      </w:r>
    </w:p>
    <w:p w14:paraId="0192EE3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D13CE">
        <w:rPr>
          <w:rFonts w:cs="Times New Roman"/>
          <w:b/>
          <w:szCs w:val="28"/>
        </w:rPr>
        <w:t>Аланское золото</w:t>
      </w:r>
      <w:r>
        <w:rPr>
          <w:rFonts w:cs="Times New Roman"/>
          <w:szCs w:val="28"/>
        </w:rPr>
        <w:t xml:space="preserve"> покажут в Новом году : </w:t>
      </w:r>
      <w:r w:rsidRPr="001D2FDA">
        <w:rPr>
          <w:rFonts w:cs="Times New Roman"/>
          <w:szCs w:val="28"/>
        </w:rPr>
        <w:t>[</w:t>
      </w:r>
      <w:r>
        <w:rPr>
          <w:rFonts w:cs="Times New Roman"/>
          <w:szCs w:val="28"/>
        </w:rPr>
        <w:t>в Нац. музее Сев. Осетии пройдет выст. аланского золота, сообщил замминистра культуры респ. Чермен Дудаев</w:t>
      </w:r>
      <w:r w:rsidRPr="001D2FDA">
        <w:rPr>
          <w:rFonts w:cs="Times New Roman"/>
          <w:szCs w:val="28"/>
        </w:rPr>
        <w:t>]</w:t>
      </w:r>
      <w:r>
        <w:rPr>
          <w:rFonts w:cs="Times New Roman"/>
          <w:szCs w:val="28"/>
        </w:rPr>
        <w:t xml:space="preserve"> // Слово. – 2017. – 30 дек. – С. 1.</w:t>
      </w:r>
    </w:p>
    <w:p w14:paraId="7CC9895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D13CE">
        <w:rPr>
          <w:rFonts w:cs="Times New Roman"/>
          <w:b/>
          <w:szCs w:val="28"/>
        </w:rPr>
        <w:t>Алиханты, А.</w:t>
      </w:r>
      <w:r>
        <w:rPr>
          <w:rFonts w:cs="Times New Roman"/>
          <w:szCs w:val="28"/>
        </w:rPr>
        <w:t xml:space="preserve"> Национ культурӕйы ног музей / Алиханты Алинӕ // Рӕстдзинад. – 2017. – 26 июль. – Ф. 3.</w:t>
      </w:r>
    </w:p>
    <w:p w14:paraId="5AA60AB8" w14:textId="77777777" w:rsidR="005178C0" w:rsidRPr="001D2FDA" w:rsidRDefault="005178C0" w:rsidP="005178C0">
      <w:pPr>
        <w:pStyle w:val="a3"/>
        <w:tabs>
          <w:tab w:val="left" w:pos="1418"/>
          <w:tab w:val="left" w:pos="1483"/>
          <w:tab w:val="left" w:pos="1560"/>
        </w:tabs>
        <w:spacing w:line="240" w:lineRule="auto"/>
        <w:ind w:left="0" w:firstLine="1418"/>
        <w:jc w:val="both"/>
        <w:rPr>
          <w:rFonts w:cs="Times New Roman"/>
          <w:szCs w:val="28"/>
        </w:rPr>
      </w:pPr>
      <w:r w:rsidRPr="000C6271">
        <w:rPr>
          <w:rFonts w:cs="Times New Roman"/>
          <w:bCs/>
          <w:szCs w:val="28"/>
        </w:rPr>
        <w:t>Алиханова, А.</w:t>
      </w:r>
      <w:r>
        <w:rPr>
          <w:rFonts w:cs="Times New Roman"/>
          <w:szCs w:val="28"/>
        </w:rPr>
        <w:t xml:space="preserve"> Новый музей национальной культуры </w:t>
      </w:r>
      <w:r w:rsidRPr="001D2FDA">
        <w:rPr>
          <w:rFonts w:cs="Times New Roman"/>
          <w:szCs w:val="28"/>
        </w:rPr>
        <w:t>[</w:t>
      </w:r>
      <w:r>
        <w:rPr>
          <w:rFonts w:cs="Times New Roman"/>
          <w:szCs w:val="28"/>
        </w:rPr>
        <w:t>в с. Даргавс</w:t>
      </w:r>
      <w:r w:rsidRPr="001D2FDA">
        <w:rPr>
          <w:rFonts w:cs="Times New Roman"/>
          <w:szCs w:val="28"/>
        </w:rPr>
        <w:t>]</w:t>
      </w:r>
      <w:r>
        <w:rPr>
          <w:rFonts w:cs="Times New Roman"/>
          <w:szCs w:val="28"/>
        </w:rPr>
        <w:t>.</w:t>
      </w:r>
    </w:p>
    <w:p w14:paraId="2EF62AD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12F5">
        <w:rPr>
          <w:rFonts w:cs="Times New Roman"/>
          <w:b/>
          <w:szCs w:val="28"/>
        </w:rPr>
        <w:t>Балаова-Гадзиева, Ф.</w:t>
      </w:r>
      <w:r>
        <w:rPr>
          <w:rFonts w:cs="Times New Roman"/>
          <w:szCs w:val="28"/>
        </w:rPr>
        <w:t xml:space="preserve"> Есть такая профессия – Родину защищать : </w:t>
      </w:r>
      <w:r w:rsidRPr="00445695">
        <w:rPr>
          <w:rFonts w:cs="Times New Roman"/>
          <w:szCs w:val="28"/>
        </w:rPr>
        <w:t>[</w:t>
      </w:r>
      <w:r>
        <w:rPr>
          <w:rFonts w:cs="Times New Roman"/>
          <w:szCs w:val="28"/>
        </w:rPr>
        <w:t>о вечере. посвящ. Дню защитника Отечества в Доме-музее И.А. Плиева</w:t>
      </w:r>
      <w:r w:rsidRPr="00445695">
        <w:rPr>
          <w:rFonts w:cs="Times New Roman"/>
          <w:szCs w:val="28"/>
        </w:rPr>
        <w:t>]</w:t>
      </w:r>
      <w:r>
        <w:rPr>
          <w:rFonts w:cs="Times New Roman"/>
          <w:szCs w:val="28"/>
        </w:rPr>
        <w:t xml:space="preserve"> / Фуза Балаова-Гадзиева // Терские ведомости. – 2017. – 3-9 марта (№8). – С. 5 : ил.</w:t>
      </w:r>
    </w:p>
    <w:p w14:paraId="34D6F09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12F5">
        <w:rPr>
          <w:rFonts w:cs="Times New Roman"/>
          <w:b/>
          <w:szCs w:val="28"/>
        </w:rPr>
        <w:lastRenderedPageBreak/>
        <w:t>Дадаева, З.</w:t>
      </w:r>
      <w:r>
        <w:rPr>
          <w:rFonts w:cs="Times New Roman"/>
          <w:szCs w:val="28"/>
        </w:rPr>
        <w:t xml:space="preserve"> Дагестанская Мадонна : </w:t>
      </w:r>
      <w:r w:rsidRPr="00445695">
        <w:rPr>
          <w:rFonts w:cs="Times New Roman"/>
          <w:szCs w:val="28"/>
        </w:rPr>
        <w:t>[</w:t>
      </w:r>
      <w:r>
        <w:rPr>
          <w:rFonts w:cs="Times New Roman"/>
          <w:szCs w:val="28"/>
        </w:rPr>
        <w:t>беседа с дир. Музея истории г. Махачкалы Заремой Дадаевой / записала Ф. Антонова</w:t>
      </w:r>
      <w:r w:rsidRPr="00445695">
        <w:rPr>
          <w:rFonts w:cs="Times New Roman"/>
          <w:szCs w:val="28"/>
        </w:rPr>
        <w:t>]</w:t>
      </w:r>
      <w:r>
        <w:rPr>
          <w:rFonts w:cs="Times New Roman"/>
          <w:szCs w:val="28"/>
        </w:rPr>
        <w:t xml:space="preserve"> // Терские ведомости. – 2017. – 8-14 сент. </w:t>
      </w:r>
      <w:r w:rsidRPr="00445695">
        <w:rPr>
          <w:rFonts w:cs="Times New Roman"/>
          <w:szCs w:val="28"/>
        </w:rPr>
        <w:t>(</w:t>
      </w:r>
      <w:r>
        <w:rPr>
          <w:rFonts w:cs="Times New Roman"/>
          <w:szCs w:val="28"/>
        </w:rPr>
        <w:t>№ 37-38</w:t>
      </w:r>
      <w:r>
        <w:rPr>
          <w:rFonts w:cs="Times New Roman"/>
          <w:szCs w:val="28"/>
          <w:lang w:val="en-US"/>
        </w:rPr>
        <w:t>)</w:t>
      </w:r>
      <w:r>
        <w:rPr>
          <w:rFonts w:cs="Times New Roman"/>
          <w:szCs w:val="28"/>
        </w:rPr>
        <w:t>. – С. 1-2.</w:t>
      </w:r>
    </w:p>
    <w:p w14:paraId="34D9CE2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12F5">
        <w:rPr>
          <w:rFonts w:cs="Times New Roman"/>
          <w:b/>
          <w:szCs w:val="28"/>
        </w:rPr>
        <w:t xml:space="preserve">В Даргавсе открылся музей национальной осетинской культуры </w:t>
      </w:r>
      <w:r>
        <w:rPr>
          <w:rFonts w:cs="Times New Roman"/>
          <w:szCs w:val="28"/>
        </w:rPr>
        <w:t xml:space="preserve">: </w:t>
      </w:r>
      <w:r w:rsidRPr="00445695">
        <w:rPr>
          <w:rFonts w:cs="Times New Roman"/>
          <w:szCs w:val="28"/>
        </w:rPr>
        <w:t>[</w:t>
      </w:r>
      <w:r>
        <w:rPr>
          <w:rFonts w:cs="Times New Roman"/>
          <w:szCs w:val="28"/>
        </w:rPr>
        <w:t>18-19 веков</w:t>
      </w:r>
      <w:r w:rsidRPr="00445695">
        <w:rPr>
          <w:rFonts w:cs="Times New Roman"/>
          <w:szCs w:val="28"/>
        </w:rPr>
        <w:t>]</w:t>
      </w:r>
      <w:r>
        <w:rPr>
          <w:rFonts w:cs="Times New Roman"/>
          <w:szCs w:val="28"/>
        </w:rPr>
        <w:t xml:space="preserve"> // Слово. – 2017. – 25 июля. – С. 3-4.</w:t>
      </w:r>
    </w:p>
    <w:p w14:paraId="22C7094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12F5">
        <w:rPr>
          <w:rFonts w:cs="Times New Roman"/>
          <w:b/>
          <w:szCs w:val="28"/>
        </w:rPr>
        <w:t>Габоева, Е.</w:t>
      </w:r>
      <w:r>
        <w:rPr>
          <w:rFonts w:cs="Times New Roman"/>
          <w:szCs w:val="28"/>
        </w:rPr>
        <w:t xml:space="preserve"> Час истории. Календарь Романовых : </w:t>
      </w:r>
      <w:r w:rsidRPr="00902C11">
        <w:rPr>
          <w:rFonts w:cs="Times New Roman"/>
          <w:szCs w:val="28"/>
        </w:rPr>
        <w:t>[</w:t>
      </w:r>
      <w:r>
        <w:rPr>
          <w:rFonts w:cs="Times New Roman"/>
          <w:szCs w:val="28"/>
        </w:rPr>
        <w:t>в музее истории Владикавказа, в рамках программы «Вечный календарь» из цикла «Всего один экспонат» состоялся час истории для студ. СКГМИ. Коммент. зав. Музеем истории Владикавказа Е. Габоева / записала М. Тезиева</w:t>
      </w:r>
      <w:r w:rsidRPr="00902C11">
        <w:rPr>
          <w:rFonts w:cs="Times New Roman"/>
          <w:szCs w:val="28"/>
        </w:rPr>
        <w:t>]</w:t>
      </w:r>
      <w:r>
        <w:rPr>
          <w:rFonts w:cs="Times New Roman"/>
          <w:szCs w:val="28"/>
        </w:rPr>
        <w:t xml:space="preserve"> // Владикавказ. – 2017. – 1 апр. – С. 4.</w:t>
      </w:r>
    </w:p>
    <w:p w14:paraId="48BB075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12F5">
        <w:rPr>
          <w:rFonts w:cs="Times New Roman"/>
          <w:b/>
          <w:szCs w:val="28"/>
        </w:rPr>
        <w:t>Гасанты, В</w:t>
      </w:r>
      <w:r>
        <w:rPr>
          <w:rFonts w:cs="Times New Roman"/>
          <w:szCs w:val="28"/>
        </w:rPr>
        <w:t>. Цымыдисаг историон равдыст / Гасанты Валери // Рӕстдзинад. – 2017. – 20 май. – Ф. 2.</w:t>
      </w:r>
    </w:p>
    <w:p w14:paraId="4A1455D6" w14:textId="77777777" w:rsidR="005178C0" w:rsidRPr="004B52C7" w:rsidRDefault="005178C0" w:rsidP="005178C0">
      <w:pPr>
        <w:pStyle w:val="a3"/>
        <w:tabs>
          <w:tab w:val="left" w:pos="1418"/>
          <w:tab w:val="left" w:pos="1483"/>
          <w:tab w:val="left" w:pos="1560"/>
        </w:tabs>
        <w:spacing w:line="240" w:lineRule="auto"/>
        <w:ind w:left="0" w:firstLine="1418"/>
        <w:jc w:val="both"/>
        <w:rPr>
          <w:rFonts w:cs="Times New Roman"/>
          <w:szCs w:val="28"/>
        </w:rPr>
      </w:pPr>
      <w:r w:rsidRPr="000C6271">
        <w:rPr>
          <w:rFonts w:cs="Times New Roman"/>
          <w:bCs/>
          <w:szCs w:val="28"/>
        </w:rPr>
        <w:t>Гасанов, В.</w:t>
      </w:r>
      <w:r>
        <w:rPr>
          <w:rFonts w:cs="Times New Roman"/>
          <w:szCs w:val="28"/>
        </w:rPr>
        <w:t xml:space="preserve"> Интересная историческая экспозиция </w:t>
      </w:r>
      <w:r w:rsidRPr="004B52C7">
        <w:rPr>
          <w:rFonts w:cs="Times New Roman"/>
          <w:szCs w:val="28"/>
        </w:rPr>
        <w:t>[</w:t>
      </w:r>
      <w:r>
        <w:rPr>
          <w:rFonts w:cs="Times New Roman"/>
          <w:szCs w:val="28"/>
        </w:rPr>
        <w:t>открылась в Нац. музее РСО-Алания «История без искажений»</w:t>
      </w:r>
      <w:r w:rsidRPr="004B52C7">
        <w:rPr>
          <w:rFonts w:cs="Times New Roman"/>
          <w:szCs w:val="28"/>
        </w:rPr>
        <w:t>]</w:t>
      </w:r>
      <w:r>
        <w:rPr>
          <w:rFonts w:cs="Times New Roman"/>
          <w:szCs w:val="28"/>
        </w:rPr>
        <w:t>.</w:t>
      </w:r>
    </w:p>
    <w:p w14:paraId="092DE16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12F5">
        <w:rPr>
          <w:rFonts w:cs="Times New Roman"/>
          <w:b/>
          <w:szCs w:val="28"/>
        </w:rPr>
        <w:t>Гергаулова, М.</w:t>
      </w:r>
      <w:r>
        <w:rPr>
          <w:rFonts w:cs="Times New Roman"/>
          <w:szCs w:val="28"/>
        </w:rPr>
        <w:t xml:space="preserve"> В музейном пространстве Осетии </w:t>
      </w:r>
      <w:r w:rsidRPr="00FC6097">
        <w:rPr>
          <w:rFonts w:cs="Times New Roman"/>
          <w:szCs w:val="28"/>
        </w:rPr>
        <w:t>[</w:t>
      </w:r>
      <w:r>
        <w:rPr>
          <w:rFonts w:cs="Times New Roman"/>
          <w:szCs w:val="28"/>
        </w:rPr>
        <w:t>прошла ежегодная междунар. акция «Ночь музеев»</w:t>
      </w:r>
      <w:r w:rsidRPr="00FC6097">
        <w:rPr>
          <w:rFonts w:cs="Times New Roman"/>
          <w:szCs w:val="28"/>
        </w:rPr>
        <w:t>]</w:t>
      </w:r>
      <w:r>
        <w:rPr>
          <w:rFonts w:cs="Times New Roman"/>
          <w:szCs w:val="28"/>
        </w:rPr>
        <w:t xml:space="preserve"> / Марина Гергаулова // Слово. – 2017. – 23 мая. – С. 4-5.</w:t>
      </w:r>
    </w:p>
    <w:p w14:paraId="402D5DD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12F5">
        <w:rPr>
          <w:rFonts w:cs="Times New Roman"/>
          <w:b/>
          <w:szCs w:val="28"/>
        </w:rPr>
        <w:t>Гергаулова, М.</w:t>
      </w:r>
      <w:r>
        <w:rPr>
          <w:rFonts w:cs="Times New Roman"/>
          <w:szCs w:val="28"/>
        </w:rPr>
        <w:t xml:space="preserve"> Не допустить искажения истории : </w:t>
      </w:r>
      <w:r w:rsidRPr="00FC6097">
        <w:rPr>
          <w:rFonts w:cs="Times New Roman"/>
          <w:szCs w:val="28"/>
        </w:rPr>
        <w:t>[</w:t>
      </w:r>
      <w:r>
        <w:rPr>
          <w:rFonts w:cs="Times New Roman"/>
          <w:szCs w:val="28"/>
        </w:rPr>
        <w:t>в Нац. музее РСО-Алания открылся выст. проект «История без искажений</w:t>
      </w:r>
      <w:r w:rsidRPr="00FC6097">
        <w:rPr>
          <w:rFonts w:cs="Times New Roman"/>
          <w:szCs w:val="28"/>
        </w:rPr>
        <w:t>]</w:t>
      </w:r>
      <w:r>
        <w:rPr>
          <w:rFonts w:cs="Times New Roman"/>
          <w:szCs w:val="28"/>
        </w:rPr>
        <w:t xml:space="preserve"> / Марина Гергаулова // Слово. – 2017. – 19 мая. – С. 4-7.</w:t>
      </w:r>
    </w:p>
    <w:p w14:paraId="27762C7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12F5">
        <w:rPr>
          <w:rFonts w:cs="Times New Roman"/>
          <w:b/>
          <w:szCs w:val="28"/>
        </w:rPr>
        <w:t>Гергаулова, М.</w:t>
      </w:r>
      <w:r>
        <w:rPr>
          <w:rFonts w:cs="Times New Roman"/>
          <w:szCs w:val="28"/>
        </w:rPr>
        <w:t xml:space="preserve"> Окно в историю : </w:t>
      </w:r>
      <w:r w:rsidRPr="003A1EB4">
        <w:rPr>
          <w:rFonts w:cs="Times New Roman"/>
          <w:szCs w:val="28"/>
        </w:rPr>
        <w:t>[</w:t>
      </w:r>
      <w:r>
        <w:rPr>
          <w:rFonts w:cs="Times New Roman"/>
          <w:szCs w:val="28"/>
        </w:rPr>
        <w:t>об архивном фонде Нац. музея РСО-Алания</w:t>
      </w:r>
      <w:r w:rsidRPr="003A1EB4">
        <w:rPr>
          <w:rFonts w:cs="Times New Roman"/>
          <w:szCs w:val="28"/>
        </w:rPr>
        <w:t>]</w:t>
      </w:r>
      <w:r>
        <w:rPr>
          <w:rFonts w:cs="Times New Roman"/>
          <w:szCs w:val="28"/>
        </w:rPr>
        <w:t xml:space="preserve"> / Марина Гергаулова // Слово. – 2017. – 31 янв. – С. 5.</w:t>
      </w:r>
    </w:p>
    <w:p w14:paraId="7B94BAE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12F5">
        <w:rPr>
          <w:rFonts w:cs="Times New Roman"/>
          <w:b/>
          <w:szCs w:val="28"/>
        </w:rPr>
        <w:t xml:space="preserve">Дзугкоева, И. </w:t>
      </w:r>
      <w:r>
        <w:rPr>
          <w:rFonts w:cs="Times New Roman"/>
          <w:szCs w:val="28"/>
        </w:rPr>
        <w:t xml:space="preserve">Запечатленное время : </w:t>
      </w:r>
      <w:r w:rsidRPr="003A1EB4">
        <w:rPr>
          <w:rFonts w:cs="Times New Roman"/>
          <w:szCs w:val="28"/>
        </w:rPr>
        <w:t>[</w:t>
      </w:r>
      <w:r>
        <w:rPr>
          <w:rFonts w:cs="Times New Roman"/>
          <w:szCs w:val="28"/>
        </w:rPr>
        <w:t>в Ардон. музее истории, культуры и образования</w:t>
      </w:r>
      <w:r w:rsidRPr="003A1EB4">
        <w:rPr>
          <w:rFonts w:cs="Times New Roman"/>
          <w:szCs w:val="28"/>
        </w:rPr>
        <w:t>]</w:t>
      </w:r>
      <w:r>
        <w:rPr>
          <w:rFonts w:cs="Times New Roman"/>
          <w:szCs w:val="28"/>
        </w:rPr>
        <w:t xml:space="preserve"> / Ирина Дзугкоева // Рухс. – 2017. – 26 мая. – С. 2.</w:t>
      </w:r>
    </w:p>
    <w:p w14:paraId="13D227E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12F5">
        <w:rPr>
          <w:rFonts w:cs="Times New Roman"/>
          <w:b/>
          <w:szCs w:val="28"/>
        </w:rPr>
        <w:t>Дзугкоева, И.</w:t>
      </w:r>
      <w:r>
        <w:rPr>
          <w:rFonts w:cs="Times New Roman"/>
          <w:szCs w:val="28"/>
        </w:rPr>
        <w:t xml:space="preserve"> 100 лет Великому Октябрю : </w:t>
      </w:r>
      <w:r w:rsidRPr="003A1EB4">
        <w:rPr>
          <w:rFonts w:cs="Times New Roman"/>
          <w:szCs w:val="28"/>
        </w:rPr>
        <w:t>[</w:t>
      </w:r>
      <w:r>
        <w:rPr>
          <w:rFonts w:cs="Times New Roman"/>
          <w:szCs w:val="28"/>
        </w:rPr>
        <w:t>об открытии обшир. темат. выст. в Ардонском музее истории, образования и культ., приурочен. к этой дате</w:t>
      </w:r>
      <w:r w:rsidRPr="003A1EB4">
        <w:rPr>
          <w:rFonts w:cs="Times New Roman"/>
          <w:szCs w:val="28"/>
        </w:rPr>
        <w:t>]</w:t>
      </w:r>
      <w:r>
        <w:rPr>
          <w:rFonts w:cs="Times New Roman"/>
          <w:szCs w:val="28"/>
        </w:rPr>
        <w:t xml:space="preserve"> / Ирина Дзугкоева // Рухс. – 2017. – 10 нояб. – С. 5.</w:t>
      </w:r>
    </w:p>
    <w:p w14:paraId="00526F0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12F5">
        <w:rPr>
          <w:rFonts w:cs="Times New Roman"/>
          <w:b/>
          <w:szCs w:val="28"/>
        </w:rPr>
        <w:t>Доева, Р.</w:t>
      </w:r>
      <w:r>
        <w:rPr>
          <w:rFonts w:cs="Times New Roman"/>
          <w:szCs w:val="28"/>
        </w:rPr>
        <w:t xml:space="preserve"> В Музее новый отдел – «книги» : </w:t>
      </w:r>
      <w:r w:rsidRPr="003A1EB4">
        <w:rPr>
          <w:rFonts w:cs="Times New Roman"/>
          <w:szCs w:val="28"/>
        </w:rPr>
        <w:t>[</w:t>
      </w:r>
      <w:r>
        <w:rPr>
          <w:rFonts w:cs="Times New Roman"/>
          <w:szCs w:val="28"/>
        </w:rPr>
        <w:t>при Алагирском музейно-выст. комплексе. Бабу Зангиева открыт новый отдел – «Книги»</w:t>
      </w:r>
      <w:r w:rsidRPr="003A1EB4">
        <w:rPr>
          <w:rFonts w:cs="Times New Roman"/>
          <w:szCs w:val="28"/>
        </w:rPr>
        <w:t>]</w:t>
      </w:r>
      <w:r>
        <w:rPr>
          <w:rFonts w:cs="Times New Roman"/>
          <w:szCs w:val="28"/>
        </w:rPr>
        <w:t xml:space="preserve"> / Римма Доева // Заря. – 2017. – 4 апр. – С. 3.</w:t>
      </w:r>
    </w:p>
    <w:p w14:paraId="75799D9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12F5">
        <w:rPr>
          <w:rFonts w:cs="Times New Roman"/>
          <w:b/>
          <w:szCs w:val="28"/>
        </w:rPr>
        <w:t>Достояние республики</w:t>
      </w:r>
      <w:r>
        <w:rPr>
          <w:rFonts w:cs="Times New Roman"/>
          <w:szCs w:val="28"/>
        </w:rPr>
        <w:t xml:space="preserve"> : </w:t>
      </w:r>
      <w:r w:rsidRPr="003A1EB4">
        <w:rPr>
          <w:rFonts w:cs="Times New Roman"/>
          <w:szCs w:val="28"/>
        </w:rPr>
        <w:t>[</w:t>
      </w:r>
      <w:r>
        <w:rPr>
          <w:rFonts w:cs="Times New Roman"/>
          <w:szCs w:val="28"/>
        </w:rPr>
        <w:t>Глава респ. В. Битаров оценил начало ремонт. работ в Нац. музее</w:t>
      </w:r>
      <w:r w:rsidRPr="003A1EB4">
        <w:rPr>
          <w:rFonts w:cs="Times New Roman"/>
          <w:szCs w:val="28"/>
        </w:rPr>
        <w:t>]</w:t>
      </w:r>
      <w:r>
        <w:rPr>
          <w:rFonts w:cs="Times New Roman"/>
          <w:szCs w:val="28"/>
        </w:rPr>
        <w:t xml:space="preserve"> // Северная Осетия. – 2017. – 18 апр. – С. 1-2.</w:t>
      </w:r>
    </w:p>
    <w:p w14:paraId="55A0232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C6271">
        <w:rPr>
          <w:rFonts w:cs="Times New Roman"/>
          <w:b/>
          <w:bCs/>
          <w:szCs w:val="28"/>
        </w:rPr>
        <w:t>«Золотой» директор</w:t>
      </w:r>
      <w:r>
        <w:rPr>
          <w:rFonts w:cs="Times New Roman"/>
          <w:szCs w:val="28"/>
        </w:rPr>
        <w:t xml:space="preserve"> : </w:t>
      </w:r>
      <w:r w:rsidRPr="006A6DC0">
        <w:rPr>
          <w:rFonts w:cs="Times New Roman"/>
          <w:szCs w:val="28"/>
        </w:rPr>
        <w:t>[</w:t>
      </w:r>
      <w:r>
        <w:rPr>
          <w:rFonts w:cs="Times New Roman"/>
          <w:szCs w:val="28"/>
        </w:rPr>
        <w:t>о назначении В. И. Кубалова директором Нац. музея РСО-Алания</w:t>
      </w:r>
      <w:r w:rsidRPr="006A6DC0">
        <w:rPr>
          <w:rFonts w:cs="Times New Roman"/>
          <w:szCs w:val="28"/>
        </w:rPr>
        <w:t>]</w:t>
      </w:r>
      <w:r>
        <w:rPr>
          <w:rFonts w:cs="Times New Roman"/>
          <w:szCs w:val="28"/>
        </w:rPr>
        <w:t xml:space="preserve"> // Северная Осетия. – 2017. – 6 дек. – С. 1.</w:t>
      </w:r>
    </w:p>
    <w:p w14:paraId="7B71109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12F5">
        <w:rPr>
          <w:rFonts w:cs="Times New Roman"/>
          <w:b/>
          <w:szCs w:val="28"/>
        </w:rPr>
        <w:t>Коваленко, Е.</w:t>
      </w:r>
      <w:r>
        <w:rPr>
          <w:rFonts w:cs="Times New Roman"/>
          <w:szCs w:val="28"/>
        </w:rPr>
        <w:t xml:space="preserve"> Нац. музей пока без ген. директора : </w:t>
      </w:r>
      <w:r w:rsidRPr="006A6DC0">
        <w:rPr>
          <w:rFonts w:cs="Times New Roman"/>
          <w:szCs w:val="28"/>
        </w:rPr>
        <w:t>[</w:t>
      </w:r>
      <w:r>
        <w:rPr>
          <w:rFonts w:cs="Times New Roman"/>
          <w:szCs w:val="28"/>
        </w:rPr>
        <w:t>вр. и. о. ген. директора Нац. музея возложено на зав. археолог. отдела П. Козаева</w:t>
      </w:r>
      <w:r w:rsidRPr="006A6DC0">
        <w:rPr>
          <w:rFonts w:cs="Times New Roman"/>
          <w:szCs w:val="28"/>
        </w:rPr>
        <w:t>]</w:t>
      </w:r>
      <w:r>
        <w:rPr>
          <w:rFonts w:cs="Times New Roman"/>
          <w:szCs w:val="28"/>
        </w:rPr>
        <w:t xml:space="preserve"> / Елена Коваленко // Северная Осетия. – 2017. – 18 окт. – С. 2.</w:t>
      </w:r>
    </w:p>
    <w:p w14:paraId="3B965C01" w14:textId="273FB02D"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12F5">
        <w:rPr>
          <w:rFonts w:cs="Times New Roman"/>
          <w:b/>
          <w:szCs w:val="28"/>
        </w:rPr>
        <w:t>Козаев, П.</w:t>
      </w:r>
      <w:r>
        <w:rPr>
          <w:rFonts w:cs="Times New Roman"/>
          <w:szCs w:val="28"/>
        </w:rPr>
        <w:t xml:space="preserve"> Петр Козаев : «…</w:t>
      </w:r>
      <w:r w:rsidR="000C6271">
        <w:rPr>
          <w:rFonts w:cs="Times New Roman"/>
          <w:szCs w:val="28"/>
        </w:rPr>
        <w:t>Н</w:t>
      </w:r>
      <w:r>
        <w:rPr>
          <w:rFonts w:cs="Times New Roman"/>
          <w:szCs w:val="28"/>
        </w:rPr>
        <w:t xml:space="preserve">е всякий народ способен создать эпос» : </w:t>
      </w:r>
      <w:r w:rsidRPr="006A6DC0">
        <w:rPr>
          <w:rFonts w:cs="Times New Roman"/>
          <w:szCs w:val="28"/>
        </w:rPr>
        <w:t>[</w:t>
      </w:r>
      <w:r>
        <w:rPr>
          <w:rFonts w:cs="Times New Roman"/>
          <w:szCs w:val="28"/>
        </w:rPr>
        <w:t>беседа с рук. отд. археологии Нац. музея РСО-Алания П. Козаевым / записала Ф. Антонова</w:t>
      </w:r>
      <w:r w:rsidRPr="006A6DC0">
        <w:rPr>
          <w:rFonts w:cs="Times New Roman"/>
          <w:szCs w:val="28"/>
        </w:rPr>
        <w:t>]</w:t>
      </w:r>
      <w:r>
        <w:rPr>
          <w:rFonts w:cs="Times New Roman"/>
          <w:szCs w:val="28"/>
        </w:rPr>
        <w:t xml:space="preserve"> // Терские ведомости. – 2017. – 12-18 мая (№20). –С. 7.</w:t>
      </w:r>
    </w:p>
    <w:p w14:paraId="74FD4938" w14:textId="77777777" w:rsidR="00A77FA1"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12F5">
        <w:rPr>
          <w:rFonts w:cs="Times New Roman"/>
          <w:b/>
          <w:szCs w:val="28"/>
        </w:rPr>
        <w:t>Кубалов, В.</w:t>
      </w:r>
      <w:r>
        <w:rPr>
          <w:rFonts w:cs="Times New Roman"/>
          <w:szCs w:val="28"/>
        </w:rPr>
        <w:t xml:space="preserve"> Новая жизнь : </w:t>
      </w:r>
      <w:r w:rsidRPr="006A6DC0">
        <w:rPr>
          <w:rFonts w:cs="Times New Roman"/>
          <w:szCs w:val="28"/>
        </w:rPr>
        <w:t>[</w:t>
      </w:r>
      <w:r>
        <w:rPr>
          <w:rFonts w:cs="Times New Roman"/>
          <w:szCs w:val="28"/>
        </w:rPr>
        <w:t>о ходе ремонт. работ в здании Нац. музея и о планах на новый год : рассказывает новый директор музея В. Кубалов / записала А. Акоефф</w:t>
      </w:r>
      <w:r w:rsidRPr="006A6DC0">
        <w:rPr>
          <w:rFonts w:cs="Times New Roman"/>
          <w:szCs w:val="28"/>
        </w:rPr>
        <w:t>]</w:t>
      </w:r>
      <w:r>
        <w:rPr>
          <w:rFonts w:cs="Times New Roman"/>
          <w:szCs w:val="28"/>
        </w:rPr>
        <w:t xml:space="preserve"> // Северная Осетия. – 2017. – 16 дек. – С. 1.</w:t>
      </w:r>
    </w:p>
    <w:p w14:paraId="4EEEA46D" w14:textId="517C6A48" w:rsidR="00A77FA1" w:rsidRPr="00A77FA1" w:rsidRDefault="00A77FA1"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77FA1">
        <w:rPr>
          <w:rFonts w:cs="Times New Roman"/>
          <w:b/>
          <w:szCs w:val="28"/>
        </w:rPr>
        <w:t>Национальному музею</w:t>
      </w:r>
      <w:r w:rsidRPr="00A77FA1">
        <w:rPr>
          <w:rFonts w:cs="Times New Roman"/>
          <w:szCs w:val="28"/>
        </w:rPr>
        <w:t xml:space="preserve"> (РСО-А) представили нового директора (В. И. Кубалова) // Свободный взгляд. – 2017. – 9 дек. – С. 6.</w:t>
      </w:r>
    </w:p>
    <w:p w14:paraId="4A57E91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12F5">
        <w:rPr>
          <w:rFonts w:cs="Times New Roman"/>
          <w:b/>
          <w:szCs w:val="28"/>
        </w:rPr>
        <w:lastRenderedPageBreak/>
        <w:t>Ночь в Музее</w:t>
      </w:r>
      <w:r>
        <w:rPr>
          <w:rFonts w:cs="Times New Roman"/>
          <w:szCs w:val="28"/>
        </w:rPr>
        <w:t xml:space="preserve"> </w:t>
      </w:r>
      <w:r w:rsidRPr="006A6DC0">
        <w:rPr>
          <w:rFonts w:cs="Times New Roman"/>
          <w:szCs w:val="28"/>
        </w:rPr>
        <w:t>[</w:t>
      </w:r>
      <w:r>
        <w:rPr>
          <w:rFonts w:cs="Times New Roman"/>
          <w:szCs w:val="28"/>
        </w:rPr>
        <w:t>историко-мемор. доме-музее им. Г. Цаголова Дигорского р-на</w:t>
      </w:r>
      <w:r w:rsidRPr="006A6DC0">
        <w:rPr>
          <w:rFonts w:cs="Times New Roman"/>
          <w:szCs w:val="28"/>
        </w:rPr>
        <w:t>]</w:t>
      </w:r>
      <w:r>
        <w:rPr>
          <w:rFonts w:cs="Times New Roman"/>
          <w:szCs w:val="28"/>
        </w:rPr>
        <w:t xml:space="preserve"> : </w:t>
      </w:r>
      <w:r w:rsidRPr="006A6DC0">
        <w:rPr>
          <w:rFonts w:cs="Times New Roman"/>
          <w:szCs w:val="28"/>
        </w:rPr>
        <w:t>[</w:t>
      </w:r>
      <w:r>
        <w:rPr>
          <w:rFonts w:cs="Times New Roman"/>
          <w:szCs w:val="28"/>
        </w:rPr>
        <w:t>междунар. акция</w:t>
      </w:r>
      <w:r w:rsidRPr="006A6DC0">
        <w:rPr>
          <w:rFonts w:cs="Times New Roman"/>
          <w:szCs w:val="28"/>
        </w:rPr>
        <w:t>]</w:t>
      </w:r>
      <w:r>
        <w:rPr>
          <w:rFonts w:cs="Times New Roman"/>
          <w:szCs w:val="28"/>
        </w:rPr>
        <w:t xml:space="preserve"> // Вести Дигории. – 2017. – 3 июня. – С. 2.</w:t>
      </w:r>
    </w:p>
    <w:p w14:paraId="2996F3B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12F5">
        <w:rPr>
          <w:rFonts w:cs="Times New Roman"/>
          <w:b/>
          <w:szCs w:val="28"/>
        </w:rPr>
        <w:t>«Ночь музеев – 2017» приглашает…</w:t>
      </w:r>
      <w:r>
        <w:rPr>
          <w:rFonts w:cs="Times New Roman"/>
          <w:szCs w:val="28"/>
        </w:rPr>
        <w:t xml:space="preserve"> : </w:t>
      </w:r>
      <w:r w:rsidRPr="00171093">
        <w:rPr>
          <w:rFonts w:cs="Times New Roman"/>
          <w:szCs w:val="28"/>
        </w:rPr>
        <w:t>[</w:t>
      </w:r>
      <w:r>
        <w:rPr>
          <w:rFonts w:cs="Times New Roman"/>
          <w:szCs w:val="28"/>
        </w:rPr>
        <w:t>программа мероприятий / подгот. Е. Толоконникова</w:t>
      </w:r>
      <w:r w:rsidRPr="00171093">
        <w:rPr>
          <w:rFonts w:cs="Times New Roman"/>
          <w:szCs w:val="28"/>
        </w:rPr>
        <w:t>]</w:t>
      </w:r>
      <w:r>
        <w:rPr>
          <w:rFonts w:cs="Times New Roman"/>
          <w:szCs w:val="28"/>
        </w:rPr>
        <w:t xml:space="preserve"> // Северная Осетия. – 2017. – 19 мая. – С. 5.</w:t>
      </w:r>
    </w:p>
    <w:p w14:paraId="1F0FDEA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12F5">
        <w:rPr>
          <w:rFonts w:cs="Times New Roman"/>
          <w:b/>
          <w:szCs w:val="28"/>
        </w:rPr>
        <w:t>Резник, О.</w:t>
      </w:r>
      <w:r>
        <w:rPr>
          <w:rFonts w:cs="Times New Roman"/>
          <w:szCs w:val="28"/>
        </w:rPr>
        <w:t xml:space="preserve"> «Это жертвы ожили из пепла и восстали вновь…» : </w:t>
      </w:r>
      <w:r w:rsidRPr="00171093">
        <w:rPr>
          <w:rFonts w:cs="Times New Roman"/>
          <w:szCs w:val="28"/>
        </w:rPr>
        <w:t>[</w:t>
      </w:r>
      <w:r>
        <w:rPr>
          <w:rFonts w:cs="Times New Roman"/>
          <w:szCs w:val="28"/>
        </w:rPr>
        <w:t>об открытии мемориал. музея памяти жертв и героев холокоста, жертв терактов во Владикавказе и Беслане, жертв агрессивной политики Грузии по отношению к мирному населению, ополченцам Юж. Осетии в общинном доме владикавказского еврейского об-ва «Шолом»</w:t>
      </w:r>
      <w:r w:rsidRPr="00171093">
        <w:rPr>
          <w:rFonts w:cs="Times New Roman"/>
          <w:szCs w:val="28"/>
        </w:rPr>
        <w:t>]</w:t>
      </w:r>
      <w:r>
        <w:rPr>
          <w:rFonts w:cs="Times New Roman"/>
          <w:szCs w:val="28"/>
        </w:rPr>
        <w:t xml:space="preserve"> // Пульс Осетии. – 2017. – 27 июня. – С. 3.</w:t>
      </w:r>
    </w:p>
    <w:p w14:paraId="3EDDE1E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12F5">
        <w:rPr>
          <w:rFonts w:cs="Times New Roman"/>
          <w:b/>
          <w:szCs w:val="28"/>
        </w:rPr>
        <w:t>Сохиева, Л.</w:t>
      </w:r>
      <w:r>
        <w:rPr>
          <w:rFonts w:cs="Times New Roman"/>
          <w:szCs w:val="28"/>
        </w:rPr>
        <w:t xml:space="preserve"> Лариса Сохиева. Изучать историю нужно в музее : </w:t>
      </w:r>
      <w:r w:rsidRPr="00171093">
        <w:rPr>
          <w:rFonts w:cs="Times New Roman"/>
          <w:szCs w:val="28"/>
        </w:rPr>
        <w:t>[</w:t>
      </w:r>
      <w:r>
        <w:rPr>
          <w:rFonts w:cs="Times New Roman"/>
          <w:szCs w:val="28"/>
        </w:rPr>
        <w:t>беседа с ген. дир. Нац. музея РСО-А Л. Сохиевой о строит. работах / записала О. Датиева</w:t>
      </w:r>
      <w:r w:rsidRPr="00171093">
        <w:rPr>
          <w:rFonts w:cs="Times New Roman"/>
          <w:szCs w:val="28"/>
        </w:rPr>
        <w:t>]</w:t>
      </w:r>
      <w:r>
        <w:rPr>
          <w:rFonts w:cs="Times New Roman"/>
          <w:szCs w:val="28"/>
        </w:rPr>
        <w:t xml:space="preserve"> // Владикавказ. – 2017. – 18 мая. – С. 2.</w:t>
      </w:r>
    </w:p>
    <w:p w14:paraId="6130DD1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t>Сохиева, Л.</w:t>
      </w:r>
      <w:r>
        <w:rPr>
          <w:rFonts w:cs="Times New Roman"/>
          <w:szCs w:val="28"/>
        </w:rPr>
        <w:t xml:space="preserve"> Лариса Сохиева : «Музей – достояние республики» : </w:t>
      </w:r>
      <w:r w:rsidRPr="00171093">
        <w:rPr>
          <w:rFonts w:cs="Times New Roman"/>
          <w:szCs w:val="28"/>
        </w:rPr>
        <w:t>[</w:t>
      </w:r>
      <w:r>
        <w:rPr>
          <w:rFonts w:cs="Times New Roman"/>
          <w:szCs w:val="28"/>
        </w:rPr>
        <w:t>беседа с ген. дир. Нац. музея Сев. Осетии / записала Е. Смирнова</w:t>
      </w:r>
      <w:r w:rsidRPr="00171093">
        <w:rPr>
          <w:rFonts w:cs="Times New Roman"/>
          <w:szCs w:val="28"/>
        </w:rPr>
        <w:t>]</w:t>
      </w:r>
      <w:r>
        <w:rPr>
          <w:rFonts w:cs="Times New Roman"/>
          <w:szCs w:val="28"/>
        </w:rPr>
        <w:t xml:space="preserve"> // Терские ведомости. – 2017. – 6 апр. (№13). – С. 1, 5.</w:t>
      </w:r>
    </w:p>
    <w:p w14:paraId="2A9FC58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12F5">
        <w:rPr>
          <w:rFonts w:cs="Times New Roman"/>
          <w:b/>
          <w:szCs w:val="28"/>
        </w:rPr>
        <w:t>Сохиева, Л.</w:t>
      </w:r>
      <w:r>
        <w:rPr>
          <w:rFonts w:cs="Times New Roman"/>
          <w:szCs w:val="28"/>
        </w:rPr>
        <w:t xml:space="preserve"> Музейные надежды : </w:t>
      </w:r>
      <w:r w:rsidRPr="00BE505B">
        <w:rPr>
          <w:rFonts w:cs="Times New Roman"/>
          <w:szCs w:val="28"/>
        </w:rPr>
        <w:t>[</w:t>
      </w:r>
      <w:r>
        <w:rPr>
          <w:rFonts w:cs="Times New Roman"/>
          <w:szCs w:val="28"/>
        </w:rPr>
        <w:t>об участии в «Днях РСО-А в Совете Федерации  и ремонтно-строит. и реконструкционных работах на территории комплекса Нац. музея РСО-А : рассказывает ген. директор музея А. Сохиева / записала Е. Толоконникова</w:t>
      </w:r>
      <w:r w:rsidRPr="00BE505B">
        <w:rPr>
          <w:rFonts w:cs="Times New Roman"/>
          <w:szCs w:val="28"/>
        </w:rPr>
        <w:t>]</w:t>
      </w:r>
      <w:r>
        <w:rPr>
          <w:rFonts w:cs="Times New Roman"/>
          <w:szCs w:val="28"/>
        </w:rPr>
        <w:t xml:space="preserve"> // Северная Осетия. – 2017. – 5 июля. – С. 2.</w:t>
      </w:r>
    </w:p>
    <w:p w14:paraId="4E6AA38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12F5">
        <w:rPr>
          <w:rFonts w:cs="Times New Roman"/>
          <w:b/>
          <w:szCs w:val="28"/>
        </w:rPr>
        <w:t>Сохиева, Л.</w:t>
      </w:r>
      <w:r>
        <w:rPr>
          <w:rFonts w:cs="Times New Roman"/>
          <w:szCs w:val="28"/>
        </w:rPr>
        <w:t xml:space="preserve"> Пути «Портала» неисповедимы : </w:t>
      </w:r>
      <w:r w:rsidRPr="00BE505B">
        <w:rPr>
          <w:rFonts w:cs="Times New Roman"/>
          <w:szCs w:val="28"/>
        </w:rPr>
        <w:t>[</w:t>
      </w:r>
      <w:r>
        <w:rPr>
          <w:rFonts w:cs="Times New Roman"/>
          <w:szCs w:val="28"/>
        </w:rPr>
        <w:t xml:space="preserve">о конфликт. ситуации между Нац. музеем РСО-А и сообщ. молодых худож. «Портал», размещ. на территории музея : </w:t>
      </w:r>
      <w:r w:rsidRPr="00BE505B">
        <w:rPr>
          <w:rFonts w:cs="Times New Roman"/>
          <w:szCs w:val="28"/>
        </w:rPr>
        <w:t>[</w:t>
      </w:r>
      <w:r>
        <w:rPr>
          <w:rFonts w:cs="Times New Roman"/>
          <w:szCs w:val="28"/>
        </w:rPr>
        <w:t>коммент. ген. дир. Нац. музея Л. Сохиева и один из организаторов «Портала» Т. Гугкаев / записала А. Акоефф</w:t>
      </w:r>
      <w:r w:rsidRPr="00BE505B">
        <w:rPr>
          <w:rFonts w:cs="Times New Roman"/>
          <w:szCs w:val="28"/>
        </w:rPr>
        <w:t>]</w:t>
      </w:r>
      <w:r>
        <w:rPr>
          <w:rFonts w:cs="Times New Roman"/>
          <w:szCs w:val="28"/>
        </w:rPr>
        <w:t xml:space="preserve"> // Северная Осетия. – 2017. – 18 фнвр. – С. 1, 9.</w:t>
      </w:r>
    </w:p>
    <w:p w14:paraId="6C0FCB0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12F5">
        <w:rPr>
          <w:rFonts w:cs="Times New Roman"/>
          <w:b/>
          <w:szCs w:val="28"/>
        </w:rPr>
        <w:t>Сохиева, Л.</w:t>
      </w:r>
      <w:r>
        <w:rPr>
          <w:rFonts w:cs="Times New Roman"/>
          <w:szCs w:val="28"/>
        </w:rPr>
        <w:t xml:space="preserve"> Свет в конце музея : </w:t>
      </w:r>
      <w:r w:rsidRPr="00BE505B">
        <w:rPr>
          <w:rFonts w:cs="Times New Roman"/>
          <w:szCs w:val="28"/>
        </w:rPr>
        <w:t>[</w:t>
      </w:r>
      <w:r>
        <w:rPr>
          <w:rFonts w:cs="Times New Roman"/>
          <w:szCs w:val="28"/>
        </w:rPr>
        <w:t>о возобновлении процесса реконструкции в Нац. музее РСО-А : рассказывает ген. дир. музея Л. Сохиева</w:t>
      </w:r>
      <w:r w:rsidRPr="00BE505B">
        <w:rPr>
          <w:rFonts w:cs="Times New Roman"/>
          <w:szCs w:val="28"/>
        </w:rPr>
        <w:t>]</w:t>
      </w:r>
      <w:r>
        <w:rPr>
          <w:rFonts w:cs="Times New Roman"/>
          <w:szCs w:val="28"/>
        </w:rPr>
        <w:t xml:space="preserve"> // Северная Осетия. – 2017. – 13 апр. – С. 1-2.</w:t>
      </w:r>
    </w:p>
    <w:p w14:paraId="34EBCD3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12F5">
        <w:rPr>
          <w:rFonts w:cs="Times New Roman"/>
          <w:b/>
          <w:szCs w:val="28"/>
        </w:rPr>
        <w:t>Толоконникова, Е.</w:t>
      </w:r>
      <w:r>
        <w:rPr>
          <w:rFonts w:cs="Times New Roman"/>
          <w:szCs w:val="28"/>
        </w:rPr>
        <w:t xml:space="preserve"> По волнам нашей Памяти : </w:t>
      </w:r>
      <w:r w:rsidRPr="009C4EA2">
        <w:rPr>
          <w:rFonts w:cs="Times New Roman"/>
          <w:szCs w:val="28"/>
        </w:rPr>
        <w:t>[</w:t>
      </w:r>
      <w:r>
        <w:rPr>
          <w:rFonts w:cs="Times New Roman"/>
          <w:szCs w:val="28"/>
        </w:rPr>
        <w:t>об итогах прошедшей Всерос. акции «Ночь музеев – 2017» в респ.</w:t>
      </w:r>
      <w:r w:rsidRPr="009C4EA2">
        <w:rPr>
          <w:rFonts w:cs="Times New Roman"/>
          <w:szCs w:val="28"/>
        </w:rPr>
        <w:t>]</w:t>
      </w:r>
      <w:r>
        <w:rPr>
          <w:rFonts w:cs="Times New Roman"/>
          <w:szCs w:val="28"/>
        </w:rPr>
        <w:t xml:space="preserve"> / Е. Толоконникова // Северная Осетия. – 2017. – 20 мая. – С. 1, 8.</w:t>
      </w:r>
    </w:p>
    <w:p w14:paraId="552C878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12F5">
        <w:rPr>
          <w:rFonts w:cs="Times New Roman"/>
          <w:b/>
          <w:szCs w:val="28"/>
        </w:rPr>
        <w:t>Уырымты-Хъараты, Э.</w:t>
      </w:r>
      <w:r>
        <w:rPr>
          <w:rFonts w:cs="Times New Roman"/>
          <w:szCs w:val="28"/>
        </w:rPr>
        <w:t xml:space="preserve"> Ӕрыдоны истори ӕвдисӕг / Уырымты-Хъараты Эльвирӕ // Рӕстдзинад. – 2017. – 26 апр. – Ф. 3-4.</w:t>
      </w:r>
    </w:p>
    <w:p w14:paraId="28582A00" w14:textId="77777777" w:rsidR="005178C0" w:rsidRPr="009C4EA2"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56BDE">
        <w:rPr>
          <w:rFonts w:cs="Times New Roman"/>
          <w:bCs/>
          <w:szCs w:val="28"/>
        </w:rPr>
        <w:t>Урумова-Караева, Э</w:t>
      </w:r>
      <w:r>
        <w:rPr>
          <w:rFonts w:cs="Times New Roman"/>
          <w:szCs w:val="28"/>
        </w:rPr>
        <w:t xml:space="preserve">. Свидетельствующий об истории г. Ардон : </w:t>
      </w:r>
      <w:r w:rsidRPr="009C4EA2">
        <w:rPr>
          <w:rFonts w:cs="Times New Roman"/>
          <w:szCs w:val="28"/>
        </w:rPr>
        <w:t>[</w:t>
      </w:r>
      <w:r>
        <w:rPr>
          <w:rFonts w:cs="Times New Roman"/>
          <w:szCs w:val="28"/>
        </w:rPr>
        <w:t>об основании и материалах музея : беседа с дир. музея истории, образования и культуры г. Ардон Эльвирой Урумовой-Караевой / записал В. Гасанов</w:t>
      </w:r>
      <w:r w:rsidRPr="009C4EA2">
        <w:rPr>
          <w:rFonts w:cs="Times New Roman"/>
          <w:szCs w:val="28"/>
        </w:rPr>
        <w:t>]</w:t>
      </w:r>
      <w:r>
        <w:rPr>
          <w:rFonts w:cs="Times New Roman"/>
          <w:szCs w:val="28"/>
        </w:rPr>
        <w:t>.</w:t>
      </w:r>
    </w:p>
    <w:p w14:paraId="5950015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12F5">
        <w:rPr>
          <w:rFonts w:cs="Times New Roman"/>
          <w:b/>
          <w:szCs w:val="28"/>
        </w:rPr>
        <w:t xml:space="preserve">Хайманова, </w:t>
      </w:r>
      <w:r>
        <w:rPr>
          <w:rFonts w:cs="Times New Roman"/>
          <w:b/>
          <w:szCs w:val="28"/>
        </w:rPr>
        <w:t>А</w:t>
      </w:r>
      <w:r w:rsidRPr="003D12F5">
        <w:rPr>
          <w:rFonts w:cs="Times New Roman"/>
          <w:b/>
          <w:szCs w:val="28"/>
        </w:rPr>
        <w:t>.</w:t>
      </w:r>
      <w:r>
        <w:rPr>
          <w:rFonts w:cs="Times New Roman"/>
          <w:szCs w:val="28"/>
        </w:rPr>
        <w:t xml:space="preserve"> Этнографический музей в Камунте : </w:t>
      </w:r>
      <w:r w:rsidRPr="009C4EA2">
        <w:rPr>
          <w:rFonts w:cs="Times New Roman"/>
          <w:szCs w:val="28"/>
        </w:rPr>
        <w:t>[</w:t>
      </w:r>
      <w:r>
        <w:rPr>
          <w:rFonts w:cs="Times New Roman"/>
          <w:szCs w:val="28"/>
        </w:rPr>
        <w:t>художник и резчик по дереву Руслан Баграев собственными силами открыл небольшой музей в высокогорном селе Дигорского ущелья</w:t>
      </w:r>
      <w:r w:rsidRPr="009C4EA2">
        <w:rPr>
          <w:rFonts w:cs="Times New Roman"/>
          <w:szCs w:val="28"/>
        </w:rPr>
        <w:t>]</w:t>
      </w:r>
      <w:r>
        <w:rPr>
          <w:rFonts w:cs="Times New Roman"/>
          <w:szCs w:val="28"/>
        </w:rPr>
        <w:t xml:space="preserve"> / Антонина Хайманова // Ирӕф. – 2017. – 17 авг. – С. 2.</w:t>
      </w:r>
    </w:p>
    <w:p w14:paraId="6D4F468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12F5">
        <w:rPr>
          <w:rFonts w:cs="Times New Roman"/>
          <w:b/>
          <w:szCs w:val="28"/>
        </w:rPr>
        <w:t>Хубаева, А.</w:t>
      </w:r>
      <w:r>
        <w:rPr>
          <w:rFonts w:cs="Times New Roman"/>
          <w:szCs w:val="28"/>
        </w:rPr>
        <w:t xml:space="preserve"> Акция «Ночь в музее» удалась </w:t>
      </w:r>
      <w:r w:rsidRPr="000D627B">
        <w:rPr>
          <w:rFonts w:cs="Times New Roman"/>
          <w:szCs w:val="28"/>
        </w:rPr>
        <w:t>[</w:t>
      </w:r>
      <w:r>
        <w:rPr>
          <w:rFonts w:cs="Times New Roman"/>
          <w:szCs w:val="28"/>
        </w:rPr>
        <w:t>в Моздокском р-не</w:t>
      </w:r>
      <w:r w:rsidRPr="000D627B">
        <w:rPr>
          <w:rFonts w:cs="Times New Roman"/>
          <w:szCs w:val="28"/>
        </w:rPr>
        <w:t>]</w:t>
      </w:r>
      <w:r>
        <w:rPr>
          <w:rFonts w:cs="Times New Roman"/>
          <w:szCs w:val="28"/>
        </w:rPr>
        <w:t xml:space="preserve"> / А. Хубаева // Моздокский вестник. – 2017. – 25 мая. – С. 1.</w:t>
      </w:r>
    </w:p>
    <w:p w14:paraId="1552B664" w14:textId="01C3ABFE"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12F5">
        <w:rPr>
          <w:rFonts w:cs="Times New Roman"/>
          <w:b/>
          <w:szCs w:val="28"/>
        </w:rPr>
        <w:lastRenderedPageBreak/>
        <w:t>Чертикоев, П.</w:t>
      </w:r>
      <w:r>
        <w:rPr>
          <w:rFonts w:cs="Times New Roman"/>
          <w:szCs w:val="28"/>
        </w:rPr>
        <w:t xml:space="preserve"> Урок экологии в музее </w:t>
      </w:r>
      <w:r w:rsidRPr="000D627B">
        <w:rPr>
          <w:rFonts w:cs="Times New Roman"/>
          <w:szCs w:val="28"/>
        </w:rPr>
        <w:t>[</w:t>
      </w:r>
      <w:r>
        <w:rPr>
          <w:rFonts w:cs="Times New Roman"/>
          <w:szCs w:val="28"/>
        </w:rPr>
        <w:t>им. Бабу Зангиева Алагирского р-на фотографии изв. ученого. эколога К. Попова и выст. камней и окаменелостей, собр. жителем Алагира Б. Чехоевым</w:t>
      </w:r>
      <w:r w:rsidRPr="000D627B">
        <w:rPr>
          <w:rFonts w:cs="Times New Roman"/>
          <w:szCs w:val="28"/>
        </w:rPr>
        <w:t>]</w:t>
      </w:r>
      <w:r>
        <w:rPr>
          <w:rFonts w:cs="Times New Roman"/>
          <w:szCs w:val="28"/>
        </w:rPr>
        <w:t xml:space="preserve"> / Петр Чертикоев // Терские ведомости. – 2017. – 27 апр.</w:t>
      </w:r>
      <w:r w:rsidR="00656BDE">
        <w:rPr>
          <w:rFonts w:cs="Times New Roman"/>
          <w:szCs w:val="28"/>
        </w:rPr>
        <w:t xml:space="preserve"> </w:t>
      </w:r>
      <w:r>
        <w:rPr>
          <w:rFonts w:cs="Times New Roman"/>
          <w:szCs w:val="28"/>
        </w:rPr>
        <w:t>(№61). – С. 6.</w:t>
      </w:r>
    </w:p>
    <w:p w14:paraId="212BD719" w14:textId="77777777" w:rsidR="005178C0" w:rsidRPr="000D627B" w:rsidRDefault="005178C0" w:rsidP="005178C0">
      <w:pPr>
        <w:tabs>
          <w:tab w:val="left" w:pos="1418"/>
          <w:tab w:val="left" w:pos="1483"/>
          <w:tab w:val="left" w:pos="1560"/>
        </w:tabs>
        <w:spacing w:line="240" w:lineRule="auto"/>
        <w:jc w:val="center"/>
        <w:rPr>
          <w:rFonts w:cs="Times New Roman"/>
          <w:b/>
          <w:szCs w:val="28"/>
        </w:rPr>
      </w:pPr>
      <w:r w:rsidRPr="000D627B">
        <w:rPr>
          <w:rFonts w:cs="Times New Roman"/>
          <w:b/>
          <w:szCs w:val="28"/>
        </w:rPr>
        <w:t>070 Газеты. пресса. Журналистика</w:t>
      </w:r>
    </w:p>
    <w:p w14:paraId="29E7997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3735D">
        <w:rPr>
          <w:rFonts w:cs="Times New Roman"/>
          <w:b/>
          <w:szCs w:val="28"/>
        </w:rPr>
        <w:t>Акоефф, А.</w:t>
      </w:r>
      <w:r>
        <w:rPr>
          <w:rFonts w:cs="Times New Roman"/>
          <w:szCs w:val="28"/>
        </w:rPr>
        <w:t xml:space="preserve"> Читатель – газета : </w:t>
      </w:r>
      <w:r w:rsidRPr="006A6A62">
        <w:rPr>
          <w:rFonts w:cs="Times New Roman"/>
          <w:szCs w:val="28"/>
        </w:rPr>
        <w:t>[</w:t>
      </w:r>
      <w:r>
        <w:rPr>
          <w:rFonts w:cs="Times New Roman"/>
          <w:szCs w:val="28"/>
        </w:rPr>
        <w:t>в Нац. науч. б-ке состоялась встреча сотрудников ред. газ. «Северная Осетия»  с читателями, приуроч. к 100-летию газ.</w:t>
      </w:r>
      <w:r w:rsidRPr="006A6A62">
        <w:rPr>
          <w:rFonts w:cs="Times New Roman"/>
          <w:szCs w:val="28"/>
        </w:rPr>
        <w:t>]</w:t>
      </w:r>
      <w:r>
        <w:rPr>
          <w:rFonts w:cs="Times New Roman"/>
          <w:szCs w:val="28"/>
        </w:rPr>
        <w:t xml:space="preserve"> / А. Акоефф // Северная Осетия. – 2017. – 20 сент. – С. 1.</w:t>
      </w:r>
    </w:p>
    <w:p w14:paraId="34F7840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3735D">
        <w:rPr>
          <w:rFonts w:cs="Times New Roman"/>
          <w:b/>
          <w:szCs w:val="28"/>
        </w:rPr>
        <w:t>Алания «Притянет» федеральные СМИ :</w:t>
      </w:r>
      <w:r>
        <w:rPr>
          <w:rFonts w:cs="Times New Roman"/>
          <w:szCs w:val="28"/>
        </w:rPr>
        <w:t xml:space="preserve"> </w:t>
      </w:r>
      <w:r w:rsidRPr="006A6A62">
        <w:rPr>
          <w:rFonts w:cs="Times New Roman"/>
          <w:szCs w:val="28"/>
        </w:rPr>
        <w:t>[</w:t>
      </w:r>
      <w:r>
        <w:rPr>
          <w:rFonts w:cs="Times New Roman"/>
          <w:szCs w:val="28"/>
        </w:rPr>
        <w:t>бессрочный конкурс для журналистов «Притяжение Алании» стартовал в Сев. Осетии</w:t>
      </w:r>
      <w:r w:rsidRPr="006A6A62">
        <w:rPr>
          <w:rFonts w:cs="Times New Roman"/>
          <w:szCs w:val="28"/>
        </w:rPr>
        <w:t>]</w:t>
      </w:r>
      <w:r>
        <w:rPr>
          <w:rFonts w:cs="Times New Roman"/>
          <w:szCs w:val="28"/>
        </w:rPr>
        <w:t xml:space="preserve"> // Слово. – 2017. – 21 апр. – С. 1.</w:t>
      </w:r>
    </w:p>
    <w:p w14:paraId="169209C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3735D">
        <w:rPr>
          <w:rFonts w:cs="Times New Roman"/>
          <w:b/>
          <w:szCs w:val="28"/>
        </w:rPr>
        <w:t xml:space="preserve">«Алания Медиа – 2017» </w:t>
      </w:r>
      <w:r>
        <w:rPr>
          <w:rFonts w:cs="Times New Roman"/>
          <w:szCs w:val="28"/>
        </w:rPr>
        <w:t xml:space="preserve">: </w:t>
      </w:r>
      <w:r w:rsidRPr="006A6A62">
        <w:rPr>
          <w:rFonts w:cs="Times New Roman"/>
          <w:szCs w:val="28"/>
        </w:rPr>
        <w:t>[</w:t>
      </w:r>
      <w:r>
        <w:rPr>
          <w:rFonts w:cs="Times New Roman"/>
          <w:szCs w:val="28"/>
        </w:rPr>
        <w:t>в Сев. Осетии прошел Респ. Форум молодых журналистов</w:t>
      </w:r>
      <w:r w:rsidRPr="006A6A62">
        <w:rPr>
          <w:rFonts w:cs="Times New Roman"/>
          <w:szCs w:val="28"/>
        </w:rPr>
        <w:t>]</w:t>
      </w:r>
      <w:r>
        <w:rPr>
          <w:rFonts w:cs="Times New Roman"/>
          <w:szCs w:val="28"/>
        </w:rPr>
        <w:t xml:space="preserve"> // Слово. – 2017. – 14 апр. – С. 1-2.</w:t>
      </w:r>
    </w:p>
    <w:p w14:paraId="7B8D87A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3735D">
        <w:rPr>
          <w:rFonts w:cs="Times New Roman"/>
          <w:b/>
          <w:szCs w:val="28"/>
        </w:rPr>
        <w:t>Александров, Т.</w:t>
      </w:r>
      <w:r>
        <w:rPr>
          <w:rFonts w:cs="Times New Roman"/>
          <w:szCs w:val="28"/>
        </w:rPr>
        <w:t xml:space="preserve"> Есть идея! : </w:t>
      </w:r>
      <w:r w:rsidRPr="006A6A62">
        <w:rPr>
          <w:rFonts w:cs="Times New Roman"/>
          <w:szCs w:val="28"/>
        </w:rPr>
        <w:t>[</w:t>
      </w:r>
      <w:r>
        <w:rPr>
          <w:rFonts w:cs="Times New Roman"/>
          <w:szCs w:val="28"/>
        </w:rPr>
        <w:t>об участии зам. гл. ред. газ. «Северная Осетия» А. Торина во встрече полпреда в СКФО О. Белавенцева с чл. правления Ассоциации СМИ СКФО</w:t>
      </w:r>
      <w:r w:rsidRPr="006A6A62">
        <w:rPr>
          <w:rFonts w:cs="Times New Roman"/>
          <w:szCs w:val="28"/>
        </w:rPr>
        <w:t>]</w:t>
      </w:r>
      <w:r>
        <w:rPr>
          <w:rFonts w:cs="Times New Roman"/>
          <w:szCs w:val="28"/>
        </w:rPr>
        <w:t xml:space="preserve"> / Т. Александров // Северная Осетия. – 2017. – 18 мая. – С. 1.</w:t>
      </w:r>
    </w:p>
    <w:p w14:paraId="7F992D1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3735D">
        <w:rPr>
          <w:rFonts w:cs="Times New Roman"/>
          <w:b/>
          <w:szCs w:val="28"/>
        </w:rPr>
        <w:t>Александров, Т.</w:t>
      </w:r>
      <w:r>
        <w:rPr>
          <w:rFonts w:cs="Times New Roman"/>
          <w:szCs w:val="28"/>
        </w:rPr>
        <w:t xml:space="preserve"> «СО» </w:t>
      </w:r>
      <w:r w:rsidRPr="009A37F7">
        <w:rPr>
          <w:rFonts w:cs="Times New Roman"/>
          <w:szCs w:val="28"/>
        </w:rPr>
        <w:t>–</w:t>
      </w:r>
      <w:r>
        <w:rPr>
          <w:rFonts w:cs="Times New Roman"/>
          <w:szCs w:val="28"/>
        </w:rPr>
        <w:t xml:space="preserve"> вновь среди лучших : </w:t>
      </w:r>
      <w:r w:rsidRPr="006A6A62">
        <w:rPr>
          <w:rFonts w:cs="Times New Roman"/>
          <w:szCs w:val="28"/>
        </w:rPr>
        <w:t>[</w:t>
      </w:r>
      <w:r>
        <w:rPr>
          <w:rFonts w:cs="Times New Roman"/>
          <w:szCs w:val="28"/>
        </w:rPr>
        <w:t xml:space="preserve">об участии зам. гл. ред. газ. «Северная Осетия» А. Торина в </w:t>
      </w:r>
      <w:r>
        <w:rPr>
          <w:rFonts w:cs="Times New Roman"/>
          <w:szCs w:val="28"/>
          <w:lang w:val="en-US"/>
        </w:rPr>
        <w:t>VII</w:t>
      </w:r>
      <w:r>
        <w:rPr>
          <w:rFonts w:cs="Times New Roman"/>
          <w:szCs w:val="28"/>
        </w:rPr>
        <w:t xml:space="preserve"> Междунар. деловом форуме СМИ «Качественная пресса и перспективы ее развития», в Москве</w:t>
      </w:r>
      <w:r w:rsidRPr="006A6A62">
        <w:rPr>
          <w:rFonts w:cs="Times New Roman"/>
          <w:szCs w:val="28"/>
        </w:rPr>
        <w:t>]</w:t>
      </w:r>
      <w:r>
        <w:rPr>
          <w:rFonts w:cs="Times New Roman"/>
          <w:szCs w:val="28"/>
        </w:rPr>
        <w:t xml:space="preserve"> / Т. Александров // Северная Осетия. – 2017. – 18 апр. – С. 1.</w:t>
      </w:r>
    </w:p>
    <w:p w14:paraId="326494A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3735D">
        <w:rPr>
          <w:rFonts w:cs="Times New Roman"/>
          <w:b/>
          <w:szCs w:val="28"/>
        </w:rPr>
        <w:t>Александров, Т.</w:t>
      </w:r>
      <w:r>
        <w:rPr>
          <w:rFonts w:cs="Times New Roman"/>
          <w:szCs w:val="28"/>
        </w:rPr>
        <w:t xml:space="preserve"> Удивительные метаморфозы Дома печати : </w:t>
      </w:r>
      <w:r w:rsidRPr="006A6A62">
        <w:rPr>
          <w:rFonts w:cs="Times New Roman"/>
          <w:szCs w:val="28"/>
        </w:rPr>
        <w:t>[</w:t>
      </w:r>
      <w:r>
        <w:rPr>
          <w:rFonts w:cs="Times New Roman"/>
          <w:szCs w:val="28"/>
        </w:rPr>
        <w:t>о ситуации приватизацией помещений Дома печати</w:t>
      </w:r>
      <w:r w:rsidRPr="006A6A62">
        <w:rPr>
          <w:rFonts w:cs="Times New Roman"/>
          <w:szCs w:val="28"/>
        </w:rPr>
        <w:t>]</w:t>
      </w:r>
      <w:r>
        <w:rPr>
          <w:rFonts w:cs="Times New Roman"/>
          <w:szCs w:val="28"/>
        </w:rPr>
        <w:t xml:space="preserve"> / Т. Александров // Северная Осетия. – 2017. – 31 янв. – С. 1.</w:t>
      </w:r>
    </w:p>
    <w:p w14:paraId="57A8239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3735D">
        <w:rPr>
          <w:rFonts w:cs="Times New Roman"/>
          <w:b/>
          <w:szCs w:val="28"/>
        </w:rPr>
        <w:t>Анварты, В.</w:t>
      </w:r>
      <w:r>
        <w:rPr>
          <w:rFonts w:cs="Times New Roman"/>
          <w:szCs w:val="28"/>
        </w:rPr>
        <w:t xml:space="preserve"> Уазджытӕ – Ставд-Дуртӕм / Анварты В. // Рӕстдзинад. – 2017. – 4 май. – Ф. 2.</w:t>
      </w:r>
    </w:p>
    <w:p w14:paraId="686A058F" w14:textId="77777777" w:rsidR="005178C0" w:rsidRPr="001E787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56BDE">
        <w:rPr>
          <w:rFonts w:cs="Times New Roman"/>
          <w:bCs/>
          <w:szCs w:val="28"/>
        </w:rPr>
        <w:t>Анваров, В.</w:t>
      </w:r>
      <w:r>
        <w:rPr>
          <w:rFonts w:cs="Times New Roman"/>
          <w:szCs w:val="28"/>
        </w:rPr>
        <w:t xml:space="preserve"> В гости – в Ставд-Дорт : </w:t>
      </w:r>
      <w:r w:rsidRPr="001E7870">
        <w:rPr>
          <w:rFonts w:cs="Times New Roman"/>
          <w:szCs w:val="28"/>
        </w:rPr>
        <w:t>[</w:t>
      </w:r>
      <w:r>
        <w:rPr>
          <w:rFonts w:cs="Times New Roman"/>
          <w:szCs w:val="28"/>
        </w:rPr>
        <w:t>репортаж журналистов газ. «Рӕстдзинад»</w:t>
      </w:r>
      <w:r w:rsidRPr="001E7870">
        <w:rPr>
          <w:rFonts w:cs="Times New Roman"/>
          <w:szCs w:val="28"/>
        </w:rPr>
        <w:t>]</w:t>
      </w:r>
      <w:r>
        <w:rPr>
          <w:rFonts w:cs="Times New Roman"/>
          <w:szCs w:val="28"/>
        </w:rPr>
        <w:t>.</w:t>
      </w:r>
    </w:p>
    <w:p w14:paraId="4664378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3735D">
        <w:rPr>
          <w:rFonts w:cs="Times New Roman"/>
          <w:b/>
          <w:szCs w:val="28"/>
        </w:rPr>
        <w:t>Антонова, Ф.</w:t>
      </w:r>
      <w:r>
        <w:rPr>
          <w:rFonts w:cs="Times New Roman"/>
          <w:szCs w:val="28"/>
        </w:rPr>
        <w:t xml:space="preserve"> Уважение к слову : </w:t>
      </w:r>
      <w:r w:rsidRPr="001E7870">
        <w:rPr>
          <w:rFonts w:cs="Times New Roman"/>
          <w:szCs w:val="28"/>
        </w:rPr>
        <w:t>[</w:t>
      </w:r>
      <w:r>
        <w:rPr>
          <w:rFonts w:cs="Times New Roman"/>
          <w:szCs w:val="28"/>
        </w:rPr>
        <w:t>о журналист. этике и нормы поведения</w:t>
      </w:r>
      <w:r w:rsidRPr="001E7870">
        <w:rPr>
          <w:rFonts w:cs="Times New Roman"/>
          <w:szCs w:val="28"/>
        </w:rPr>
        <w:t>]</w:t>
      </w:r>
      <w:r>
        <w:rPr>
          <w:rFonts w:cs="Times New Roman"/>
          <w:szCs w:val="28"/>
        </w:rPr>
        <w:t xml:space="preserve"> / Фатима Антонова // Терские ведомости. – 2017. – 5-11 мая (№18-19). – С. 9.</w:t>
      </w:r>
    </w:p>
    <w:p w14:paraId="0DB25A0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3735D">
        <w:rPr>
          <w:rFonts w:cs="Times New Roman"/>
          <w:b/>
          <w:szCs w:val="28"/>
        </w:rPr>
        <w:t>Байбародова, Т.</w:t>
      </w:r>
      <w:r>
        <w:rPr>
          <w:rFonts w:cs="Times New Roman"/>
          <w:szCs w:val="28"/>
        </w:rPr>
        <w:t xml:space="preserve"> Я помню… : </w:t>
      </w:r>
      <w:r w:rsidRPr="001E7870">
        <w:rPr>
          <w:rFonts w:cs="Times New Roman"/>
          <w:szCs w:val="28"/>
        </w:rPr>
        <w:t>[</w:t>
      </w:r>
      <w:r>
        <w:rPr>
          <w:rFonts w:cs="Times New Roman"/>
          <w:szCs w:val="28"/>
        </w:rPr>
        <w:t>к 100-летний юбилей газ. «Северная Осетия» : памяти журналистов  газ. В. Катыхина, А. Ибрагимова, З. Тимченко, а также бывшей журналистке Л. Карпенко</w:t>
      </w:r>
      <w:r w:rsidRPr="001E7870">
        <w:rPr>
          <w:rFonts w:cs="Times New Roman"/>
          <w:szCs w:val="28"/>
        </w:rPr>
        <w:t>]</w:t>
      </w:r>
      <w:r>
        <w:rPr>
          <w:rFonts w:cs="Times New Roman"/>
          <w:szCs w:val="28"/>
        </w:rPr>
        <w:t xml:space="preserve"> / Татьяна Байбародова // Северная Осетия. – 2017. – 5 авг. – С. 9.</w:t>
      </w:r>
    </w:p>
    <w:p w14:paraId="0E34BCA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3735D">
        <w:rPr>
          <w:rFonts w:cs="Times New Roman"/>
          <w:b/>
          <w:szCs w:val="28"/>
        </w:rPr>
        <w:t>Баликъоти, Т.</w:t>
      </w:r>
      <w:r>
        <w:rPr>
          <w:rFonts w:cs="Times New Roman"/>
          <w:szCs w:val="28"/>
        </w:rPr>
        <w:t xml:space="preserve"> Иристони мухурифиццаг зӕрбатуг / Баликъоти Тотраз // Дигорӕ. – 2017. – 18 янв. – Ф. 7.</w:t>
      </w:r>
    </w:p>
    <w:p w14:paraId="1835FAAF" w14:textId="77777777" w:rsidR="005178C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56BDE">
        <w:rPr>
          <w:rFonts w:cs="Times New Roman"/>
          <w:bCs/>
          <w:szCs w:val="28"/>
        </w:rPr>
        <w:t>Баликоев, Т.</w:t>
      </w:r>
      <w:r>
        <w:rPr>
          <w:rFonts w:cs="Times New Roman"/>
          <w:szCs w:val="28"/>
        </w:rPr>
        <w:t xml:space="preserve"> Первая ласточка осетинской печати </w:t>
      </w:r>
      <w:r w:rsidRPr="00242BE2">
        <w:rPr>
          <w:rFonts w:cs="Times New Roman"/>
          <w:szCs w:val="28"/>
        </w:rPr>
        <w:t>[</w:t>
      </w:r>
      <w:r>
        <w:rPr>
          <w:rFonts w:cs="Times New Roman"/>
          <w:szCs w:val="28"/>
        </w:rPr>
        <w:t>газ. «Рӕстдзинад»</w:t>
      </w:r>
      <w:r w:rsidRPr="00242BE2">
        <w:rPr>
          <w:rFonts w:cs="Times New Roman"/>
          <w:szCs w:val="28"/>
        </w:rPr>
        <w:t>]</w:t>
      </w:r>
      <w:r>
        <w:rPr>
          <w:rFonts w:cs="Times New Roman"/>
          <w:szCs w:val="28"/>
        </w:rPr>
        <w:t>.</w:t>
      </w:r>
    </w:p>
    <w:p w14:paraId="69DEBEE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3735D">
        <w:rPr>
          <w:rFonts w:cs="Times New Roman"/>
          <w:b/>
          <w:szCs w:val="28"/>
        </w:rPr>
        <w:t>Бедоева, З.</w:t>
      </w:r>
      <w:r>
        <w:rPr>
          <w:rFonts w:cs="Times New Roman"/>
          <w:szCs w:val="28"/>
        </w:rPr>
        <w:t xml:space="preserve"> Прийти, чтобы остаться : </w:t>
      </w:r>
      <w:r w:rsidRPr="00242BE2">
        <w:rPr>
          <w:rFonts w:cs="Times New Roman"/>
          <w:szCs w:val="28"/>
        </w:rPr>
        <w:t>[</w:t>
      </w:r>
      <w:r>
        <w:rPr>
          <w:rFonts w:cs="Times New Roman"/>
          <w:szCs w:val="28"/>
        </w:rPr>
        <w:t>свежий взгляд на газ. «Северная Осетия»</w:t>
      </w:r>
      <w:r w:rsidRPr="00242BE2">
        <w:rPr>
          <w:rFonts w:cs="Times New Roman"/>
          <w:szCs w:val="28"/>
        </w:rPr>
        <w:t>]</w:t>
      </w:r>
      <w:r>
        <w:rPr>
          <w:rFonts w:cs="Times New Roman"/>
          <w:szCs w:val="28"/>
        </w:rPr>
        <w:t xml:space="preserve"> / Залина Бедоева // Северная Осетия. – 2017. – 5 авг. – С. 13.</w:t>
      </w:r>
    </w:p>
    <w:p w14:paraId="214E67A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3735D">
        <w:rPr>
          <w:rFonts w:cs="Times New Roman"/>
          <w:b/>
          <w:szCs w:val="28"/>
        </w:rPr>
        <w:lastRenderedPageBreak/>
        <w:t>Белоконь, Т.</w:t>
      </w:r>
      <w:r>
        <w:rPr>
          <w:rFonts w:cs="Times New Roman"/>
          <w:szCs w:val="28"/>
        </w:rPr>
        <w:t xml:space="preserve"> Будем вместе! : </w:t>
      </w:r>
      <w:r w:rsidRPr="00242BE2">
        <w:rPr>
          <w:rFonts w:cs="Times New Roman"/>
          <w:szCs w:val="28"/>
        </w:rPr>
        <w:t>[</w:t>
      </w:r>
      <w:r>
        <w:rPr>
          <w:rFonts w:cs="Times New Roman"/>
          <w:szCs w:val="28"/>
        </w:rPr>
        <w:t>к 100-летию газ. «Северная Осетия» : о журналисте высокого класса, заслуж. работнике культуры Н. Н. Бетчер</w:t>
      </w:r>
      <w:r w:rsidRPr="00242BE2">
        <w:rPr>
          <w:rFonts w:cs="Times New Roman"/>
          <w:szCs w:val="28"/>
        </w:rPr>
        <w:t>]</w:t>
      </w:r>
      <w:r>
        <w:rPr>
          <w:rFonts w:cs="Times New Roman"/>
          <w:szCs w:val="28"/>
        </w:rPr>
        <w:t xml:space="preserve"> / Тамара Белоконь // Северная Осетия. – 2017. – 5 авг. – С. 8.</w:t>
      </w:r>
    </w:p>
    <w:p w14:paraId="57EB534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3735D">
        <w:rPr>
          <w:rFonts w:cs="Times New Roman"/>
          <w:b/>
          <w:szCs w:val="28"/>
        </w:rPr>
        <w:t>Бердиаты, А.</w:t>
      </w:r>
      <w:r>
        <w:rPr>
          <w:rFonts w:cs="Times New Roman"/>
          <w:szCs w:val="28"/>
        </w:rPr>
        <w:t xml:space="preserve"> Арфӕтӕ – Къӕботы Мураты номыл конкурсты уӕлахиздзаутӕн / Бердиаты Алан // Рӕстдзинад. – 2017. – 18 авг. – Ф. 1.</w:t>
      </w:r>
    </w:p>
    <w:p w14:paraId="79E77E72" w14:textId="77777777" w:rsidR="005178C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56BDE">
        <w:rPr>
          <w:rFonts w:cs="Times New Roman"/>
          <w:bCs/>
          <w:szCs w:val="28"/>
        </w:rPr>
        <w:t>Бердиев, А.</w:t>
      </w:r>
      <w:r>
        <w:rPr>
          <w:rFonts w:cs="Times New Roman"/>
          <w:szCs w:val="28"/>
        </w:rPr>
        <w:t xml:space="preserve"> Поздравления – победителям конкурса им. Мурата Кабоева </w:t>
      </w:r>
      <w:r w:rsidRPr="00242BE2">
        <w:rPr>
          <w:rFonts w:cs="Times New Roman"/>
          <w:szCs w:val="28"/>
        </w:rPr>
        <w:t>[</w:t>
      </w:r>
      <w:r>
        <w:rPr>
          <w:rFonts w:cs="Times New Roman"/>
          <w:szCs w:val="28"/>
        </w:rPr>
        <w:t>в обл. журналистики П. Хестановой, Э. Бутаевой и Т. Бунтури</w:t>
      </w:r>
      <w:r w:rsidRPr="00242BE2">
        <w:rPr>
          <w:rFonts w:cs="Times New Roman"/>
          <w:szCs w:val="28"/>
        </w:rPr>
        <w:t>]</w:t>
      </w:r>
      <w:r>
        <w:rPr>
          <w:rFonts w:cs="Times New Roman"/>
          <w:szCs w:val="28"/>
        </w:rPr>
        <w:t>.</w:t>
      </w:r>
    </w:p>
    <w:p w14:paraId="40EAD49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3735D">
        <w:rPr>
          <w:rFonts w:cs="Times New Roman"/>
          <w:b/>
          <w:szCs w:val="28"/>
        </w:rPr>
        <w:t>Беруаты, Б.</w:t>
      </w:r>
      <w:r>
        <w:rPr>
          <w:rFonts w:cs="Times New Roman"/>
          <w:szCs w:val="28"/>
        </w:rPr>
        <w:t xml:space="preserve"> Мӕ зӕрдӕ никуы сивтон мӕ уарзон газетыл / Беруаты Барис // Рӕстдзинад. – 2017. – 22 мартъи. – Ф. 2.</w:t>
      </w:r>
    </w:p>
    <w:p w14:paraId="0BE9DA4E" w14:textId="77777777" w:rsidR="005178C0" w:rsidRPr="002F7D2E"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56BDE">
        <w:rPr>
          <w:rFonts w:cs="Times New Roman"/>
          <w:bCs/>
          <w:szCs w:val="28"/>
        </w:rPr>
        <w:t>Бароев, Б.</w:t>
      </w:r>
      <w:r>
        <w:rPr>
          <w:rFonts w:cs="Times New Roman"/>
          <w:szCs w:val="28"/>
        </w:rPr>
        <w:t xml:space="preserve"> Преданный любимой газете : «Рӕстдзинад».</w:t>
      </w:r>
    </w:p>
    <w:p w14:paraId="2568A01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3735D">
        <w:rPr>
          <w:rFonts w:cs="Times New Roman"/>
          <w:b/>
          <w:szCs w:val="28"/>
        </w:rPr>
        <w:t>Бичилти</w:t>
      </w:r>
      <w:r>
        <w:rPr>
          <w:rFonts w:cs="Times New Roman"/>
          <w:b/>
          <w:szCs w:val="28"/>
        </w:rPr>
        <w:t>,</w:t>
      </w:r>
      <w:r w:rsidRPr="00F3735D">
        <w:rPr>
          <w:rFonts w:cs="Times New Roman"/>
          <w:b/>
          <w:szCs w:val="28"/>
        </w:rPr>
        <w:t xml:space="preserve"> А.</w:t>
      </w:r>
      <w:r>
        <w:rPr>
          <w:rFonts w:cs="Times New Roman"/>
          <w:szCs w:val="28"/>
        </w:rPr>
        <w:t xml:space="preserve"> Еумӕйагӕй фарнӕхӕссӕг гъуддаг уӕд ирӕзуй, ӕмӕ ибӕл дзиллитӕ еумӕйагӕй ку архайуонцӕ!.. / Бичилти Алетӕ // Дигорӕ. – 2017. – 18 янв. – Ф. 8-9.</w:t>
      </w:r>
    </w:p>
    <w:p w14:paraId="39D1EC84" w14:textId="77777777" w:rsidR="005178C0" w:rsidRPr="002F7D2E" w:rsidRDefault="005178C0" w:rsidP="005178C0">
      <w:pPr>
        <w:pStyle w:val="a3"/>
        <w:tabs>
          <w:tab w:val="left" w:pos="1418"/>
          <w:tab w:val="left" w:pos="1483"/>
          <w:tab w:val="left" w:pos="1560"/>
        </w:tabs>
        <w:spacing w:line="240" w:lineRule="auto"/>
        <w:ind w:left="0" w:firstLine="1418"/>
        <w:jc w:val="both"/>
        <w:rPr>
          <w:rFonts w:cs="Times New Roman"/>
          <w:szCs w:val="28"/>
        </w:rPr>
      </w:pPr>
      <w:r w:rsidRPr="00F3735D">
        <w:rPr>
          <w:rFonts w:cs="Times New Roman"/>
          <w:b/>
          <w:szCs w:val="28"/>
        </w:rPr>
        <w:t>Бичилова, А.</w:t>
      </w:r>
      <w:r>
        <w:rPr>
          <w:rFonts w:cs="Times New Roman"/>
          <w:szCs w:val="28"/>
        </w:rPr>
        <w:t xml:space="preserve"> Сообща творить добрые дела!.. : </w:t>
      </w:r>
      <w:r w:rsidRPr="002F7D2E">
        <w:rPr>
          <w:rFonts w:cs="Times New Roman"/>
          <w:szCs w:val="28"/>
        </w:rPr>
        <w:t>[</w:t>
      </w:r>
      <w:r>
        <w:rPr>
          <w:rFonts w:cs="Times New Roman"/>
          <w:szCs w:val="28"/>
        </w:rPr>
        <w:t>в ННБ состоялась встреча редакции газ. «Дигорӕ» с читателями</w:t>
      </w:r>
      <w:r w:rsidRPr="002F7D2E">
        <w:rPr>
          <w:rFonts w:cs="Times New Roman"/>
          <w:szCs w:val="28"/>
        </w:rPr>
        <w:t>]</w:t>
      </w:r>
      <w:r>
        <w:rPr>
          <w:rFonts w:cs="Times New Roman"/>
          <w:szCs w:val="28"/>
        </w:rPr>
        <w:t>.</w:t>
      </w:r>
    </w:p>
    <w:p w14:paraId="456B683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3735D">
        <w:rPr>
          <w:rFonts w:cs="Times New Roman"/>
          <w:b/>
          <w:szCs w:val="28"/>
        </w:rPr>
        <w:t>Благородство и правда творчества</w:t>
      </w:r>
      <w:r>
        <w:rPr>
          <w:rFonts w:cs="Times New Roman"/>
          <w:szCs w:val="28"/>
        </w:rPr>
        <w:t xml:space="preserve"> : </w:t>
      </w:r>
      <w:r w:rsidRPr="002F7D2E">
        <w:rPr>
          <w:rFonts w:cs="Times New Roman"/>
          <w:szCs w:val="28"/>
        </w:rPr>
        <w:t>[</w:t>
      </w:r>
      <w:r>
        <w:rPr>
          <w:rFonts w:cs="Times New Roman"/>
          <w:szCs w:val="28"/>
        </w:rPr>
        <w:t>к 75-летию журналиста, драматурга, сценариста Владимира Гутнова : воспоминания о совместной работе вице президента Рос. совета по международ. делам А. Дзасохова, бывшего министра культуры респ. Л. Дзугаева и дир. и худрука рус. театра В. Уварова</w:t>
      </w:r>
      <w:r w:rsidRPr="002F7D2E">
        <w:rPr>
          <w:rFonts w:cs="Times New Roman"/>
          <w:szCs w:val="28"/>
        </w:rPr>
        <w:t>]</w:t>
      </w:r>
      <w:r>
        <w:rPr>
          <w:rFonts w:cs="Times New Roman"/>
          <w:szCs w:val="28"/>
        </w:rPr>
        <w:t xml:space="preserve"> // Северная Осетия. – 2017. – 28 марта. – С. 4.</w:t>
      </w:r>
    </w:p>
    <w:p w14:paraId="4489947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3735D">
        <w:rPr>
          <w:rFonts w:cs="Times New Roman"/>
          <w:b/>
          <w:szCs w:val="28"/>
        </w:rPr>
        <w:t>Бунтури, Т.</w:t>
      </w:r>
      <w:r>
        <w:rPr>
          <w:rFonts w:cs="Times New Roman"/>
          <w:szCs w:val="28"/>
        </w:rPr>
        <w:t xml:space="preserve"> «100 лет – полет нормальный : </w:t>
      </w:r>
      <w:r w:rsidRPr="00132042">
        <w:rPr>
          <w:rFonts w:cs="Times New Roman"/>
          <w:szCs w:val="28"/>
        </w:rPr>
        <w:t>[</w:t>
      </w:r>
      <w:r>
        <w:rPr>
          <w:rFonts w:cs="Times New Roman"/>
          <w:szCs w:val="28"/>
        </w:rPr>
        <w:t>к 100-летию со дня основания газ. «Северная Осетия»</w:t>
      </w:r>
      <w:r w:rsidRPr="00132042">
        <w:rPr>
          <w:rFonts w:cs="Times New Roman"/>
          <w:szCs w:val="28"/>
        </w:rPr>
        <w:t>]</w:t>
      </w:r>
      <w:r>
        <w:rPr>
          <w:rFonts w:cs="Times New Roman"/>
          <w:szCs w:val="28"/>
        </w:rPr>
        <w:t xml:space="preserve"> / Тамара Бунтури // Владикавказ. – 2017. – 21 нояб. – С. 3.</w:t>
      </w:r>
    </w:p>
    <w:p w14:paraId="6D108F0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3735D">
        <w:rPr>
          <w:rFonts w:cs="Times New Roman"/>
          <w:b/>
          <w:szCs w:val="28"/>
        </w:rPr>
        <w:t>Бязырова, В.</w:t>
      </w:r>
      <w:r>
        <w:rPr>
          <w:rFonts w:cs="Times New Roman"/>
          <w:szCs w:val="28"/>
        </w:rPr>
        <w:t xml:space="preserve"> Будители на гребне волны : </w:t>
      </w:r>
      <w:r w:rsidRPr="00132042">
        <w:rPr>
          <w:rFonts w:cs="Times New Roman"/>
          <w:szCs w:val="28"/>
        </w:rPr>
        <w:t>[</w:t>
      </w:r>
      <w:r>
        <w:rPr>
          <w:rFonts w:cs="Times New Roman"/>
          <w:szCs w:val="28"/>
        </w:rPr>
        <w:t>о публикациях в газ. «Терские ведомости» с 1868 г.</w:t>
      </w:r>
      <w:r w:rsidRPr="00132042">
        <w:rPr>
          <w:rFonts w:cs="Times New Roman"/>
          <w:szCs w:val="28"/>
        </w:rPr>
        <w:t>]</w:t>
      </w:r>
      <w:r>
        <w:rPr>
          <w:rFonts w:cs="Times New Roman"/>
          <w:szCs w:val="28"/>
        </w:rPr>
        <w:t xml:space="preserve"> / Валентина Бязырова // Терские ведомости. – 2017. – 13-19 окт. (№44). – С. 6; 20-26 окт. (№45). – С. 6; 3-16 нояб. (№47-48). – С. 14; 29 дек.-11 янв. (№52). – С. 7.</w:t>
      </w:r>
    </w:p>
    <w:p w14:paraId="2F4D34C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3735D">
        <w:rPr>
          <w:rFonts w:cs="Times New Roman"/>
          <w:b/>
          <w:szCs w:val="28"/>
        </w:rPr>
        <w:t xml:space="preserve">Бязырова, В. </w:t>
      </w:r>
      <w:r>
        <w:rPr>
          <w:rFonts w:cs="Times New Roman"/>
          <w:szCs w:val="28"/>
        </w:rPr>
        <w:t xml:space="preserve">Еще напишут эти книги! : </w:t>
      </w:r>
      <w:r w:rsidRPr="00132042">
        <w:rPr>
          <w:rFonts w:cs="Times New Roman"/>
          <w:szCs w:val="28"/>
        </w:rPr>
        <w:t>[</w:t>
      </w:r>
      <w:r>
        <w:rPr>
          <w:rFonts w:cs="Times New Roman"/>
          <w:szCs w:val="28"/>
        </w:rPr>
        <w:t>о читат. интересе к книж. серии ЖЗЛ и необходимости издания новых кн. в дан. серии о прославленных представителях респ.</w:t>
      </w:r>
      <w:r w:rsidRPr="00132042">
        <w:rPr>
          <w:rFonts w:cs="Times New Roman"/>
          <w:szCs w:val="28"/>
        </w:rPr>
        <w:t>]</w:t>
      </w:r>
      <w:r>
        <w:rPr>
          <w:rFonts w:cs="Times New Roman"/>
          <w:szCs w:val="28"/>
        </w:rPr>
        <w:t xml:space="preserve"> / Валентина Бязырова // Северная Осетия. – 2017. – 6 дек. – С. 4.</w:t>
      </w:r>
    </w:p>
    <w:p w14:paraId="3FED7EC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3735D">
        <w:rPr>
          <w:rFonts w:cs="Times New Roman"/>
          <w:b/>
          <w:szCs w:val="28"/>
        </w:rPr>
        <w:t>В ногу со временем :</w:t>
      </w:r>
      <w:r>
        <w:rPr>
          <w:rFonts w:cs="Times New Roman"/>
          <w:szCs w:val="28"/>
        </w:rPr>
        <w:t xml:space="preserve"> </w:t>
      </w:r>
      <w:r w:rsidRPr="00132042">
        <w:rPr>
          <w:rFonts w:cs="Times New Roman"/>
          <w:szCs w:val="28"/>
        </w:rPr>
        <w:t>[</w:t>
      </w:r>
      <w:r>
        <w:rPr>
          <w:rFonts w:cs="Times New Roman"/>
          <w:szCs w:val="28"/>
        </w:rPr>
        <w:t>о встрече в Доме печати Председатель Парламента А. Мачнева с коллективом газ. «Северная Осетия», по случаю 100-лет. юбилея газ.</w:t>
      </w:r>
      <w:r w:rsidRPr="00132042">
        <w:rPr>
          <w:rFonts w:cs="Times New Roman"/>
          <w:szCs w:val="28"/>
        </w:rPr>
        <w:t>]</w:t>
      </w:r>
      <w:r>
        <w:rPr>
          <w:rFonts w:cs="Times New Roman"/>
          <w:szCs w:val="28"/>
        </w:rPr>
        <w:t xml:space="preserve"> // Северная Осетия. – 2017. – 4 авг. – С. 1.</w:t>
      </w:r>
    </w:p>
    <w:p w14:paraId="152611C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3735D">
        <w:rPr>
          <w:rFonts w:cs="Times New Roman"/>
          <w:b/>
          <w:szCs w:val="28"/>
        </w:rPr>
        <w:t xml:space="preserve">Всегда в поиске : </w:t>
      </w:r>
      <w:r w:rsidRPr="009E22DF">
        <w:rPr>
          <w:rFonts w:cs="Times New Roman"/>
          <w:szCs w:val="28"/>
        </w:rPr>
        <w:t>[</w:t>
      </w:r>
      <w:r>
        <w:rPr>
          <w:rFonts w:cs="Times New Roman"/>
          <w:szCs w:val="28"/>
        </w:rPr>
        <w:t>о присвоении кор. газ. «Северная Осетия» Алине Акоефф почет. звания «Заслуженный работник культуры Республики Северная Осетия-Алания»</w:t>
      </w:r>
      <w:r w:rsidRPr="009E22DF">
        <w:rPr>
          <w:rFonts w:cs="Times New Roman"/>
          <w:szCs w:val="28"/>
        </w:rPr>
        <w:t>]</w:t>
      </w:r>
      <w:r>
        <w:rPr>
          <w:rFonts w:cs="Times New Roman"/>
          <w:szCs w:val="28"/>
        </w:rPr>
        <w:t xml:space="preserve"> // Северная Осетия. – 2017. – 8 нояб. – С. 1.</w:t>
      </w:r>
    </w:p>
    <w:p w14:paraId="7085E06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3735D">
        <w:rPr>
          <w:rFonts w:cs="Times New Roman"/>
          <w:b/>
          <w:szCs w:val="28"/>
        </w:rPr>
        <w:t>«Восхождение» меняет масштабы</w:t>
      </w:r>
      <w:r>
        <w:rPr>
          <w:rFonts w:cs="Times New Roman"/>
          <w:szCs w:val="28"/>
        </w:rPr>
        <w:t xml:space="preserve"> : </w:t>
      </w:r>
      <w:r w:rsidRPr="009E22DF">
        <w:rPr>
          <w:rFonts w:cs="Times New Roman"/>
          <w:szCs w:val="28"/>
        </w:rPr>
        <w:t>[</w:t>
      </w:r>
      <w:r>
        <w:rPr>
          <w:rFonts w:cs="Times New Roman"/>
          <w:szCs w:val="28"/>
        </w:rPr>
        <w:t>о медиа-форуме «Возрождение», который проходит во Владикавказе»</w:t>
      </w:r>
      <w:r w:rsidRPr="009E22DF">
        <w:rPr>
          <w:rFonts w:cs="Times New Roman"/>
          <w:szCs w:val="28"/>
        </w:rPr>
        <w:t>]</w:t>
      </w:r>
      <w:r>
        <w:rPr>
          <w:rFonts w:cs="Times New Roman"/>
          <w:szCs w:val="28"/>
        </w:rPr>
        <w:t xml:space="preserve"> // Слово. – 2017. – 6 окт. – С. 1-2.</w:t>
      </w:r>
    </w:p>
    <w:p w14:paraId="5AFFB89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3735D">
        <w:rPr>
          <w:rFonts w:cs="Times New Roman"/>
          <w:b/>
          <w:szCs w:val="28"/>
        </w:rPr>
        <w:t>Габанов, В.</w:t>
      </w:r>
      <w:r>
        <w:rPr>
          <w:rFonts w:cs="Times New Roman"/>
          <w:szCs w:val="28"/>
        </w:rPr>
        <w:t xml:space="preserve"> Читатель – газета : прямой диалог // Терские ведомости. – 2017. – 2-8 июня (23-24). – С.1, 3.</w:t>
      </w:r>
    </w:p>
    <w:p w14:paraId="1F58A65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3735D">
        <w:rPr>
          <w:rFonts w:cs="Times New Roman"/>
          <w:b/>
          <w:szCs w:val="28"/>
        </w:rPr>
        <w:t>Гаглоев, Э.</w:t>
      </w:r>
      <w:r>
        <w:rPr>
          <w:rFonts w:cs="Times New Roman"/>
          <w:szCs w:val="28"/>
        </w:rPr>
        <w:t xml:space="preserve"> Письмо другу : </w:t>
      </w:r>
      <w:r w:rsidRPr="009E22DF">
        <w:rPr>
          <w:rFonts w:cs="Times New Roman"/>
          <w:szCs w:val="28"/>
        </w:rPr>
        <w:t>[</w:t>
      </w:r>
      <w:r>
        <w:rPr>
          <w:rFonts w:cs="Times New Roman"/>
          <w:szCs w:val="28"/>
        </w:rPr>
        <w:t>к 100-летнему юбилею газ. «Северная Осетия»</w:t>
      </w:r>
      <w:r w:rsidRPr="009E22DF">
        <w:rPr>
          <w:rFonts w:cs="Times New Roman"/>
          <w:szCs w:val="28"/>
        </w:rPr>
        <w:t>]</w:t>
      </w:r>
      <w:r>
        <w:rPr>
          <w:rFonts w:cs="Times New Roman"/>
          <w:szCs w:val="28"/>
        </w:rPr>
        <w:t xml:space="preserve"> / Эльберд Гаглоев // Северная Осетия. – 2017. – 5 авг. – С. 7.</w:t>
      </w:r>
    </w:p>
    <w:p w14:paraId="26F2F1C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3735D">
        <w:rPr>
          <w:rFonts w:cs="Times New Roman"/>
          <w:b/>
          <w:szCs w:val="28"/>
        </w:rPr>
        <w:lastRenderedPageBreak/>
        <w:t>Газета – от истоков до наших дней</w:t>
      </w:r>
      <w:r>
        <w:rPr>
          <w:rFonts w:cs="Times New Roman"/>
          <w:szCs w:val="28"/>
        </w:rPr>
        <w:t xml:space="preserve"> : </w:t>
      </w:r>
      <w:r w:rsidRPr="009E22DF">
        <w:rPr>
          <w:rFonts w:cs="Times New Roman"/>
          <w:szCs w:val="28"/>
        </w:rPr>
        <w:t>[</w:t>
      </w:r>
      <w:r>
        <w:rPr>
          <w:rFonts w:cs="Times New Roman"/>
          <w:szCs w:val="28"/>
        </w:rPr>
        <w:t>из истории печат. слова</w:t>
      </w:r>
      <w:r w:rsidRPr="009E22DF">
        <w:rPr>
          <w:rFonts w:cs="Times New Roman"/>
          <w:szCs w:val="28"/>
        </w:rPr>
        <w:t>]</w:t>
      </w:r>
      <w:r>
        <w:rPr>
          <w:rFonts w:cs="Times New Roman"/>
          <w:szCs w:val="28"/>
        </w:rPr>
        <w:t xml:space="preserve"> / подгот. Е. Джиоева // Владикавказ. – 2017. – 10 авг. – С. 31.</w:t>
      </w:r>
    </w:p>
    <w:p w14:paraId="5132881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3735D">
        <w:rPr>
          <w:rFonts w:cs="Times New Roman"/>
          <w:b/>
          <w:szCs w:val="28"/>
        </w:rPr>
        <w:t>Газзати, Б.</w:t>
      </w:r>
      <w:r>
        <w:rPr>
          <w:rFonts w:cs="Times New Roman"/>
          <w:szCs w:val="28"/>
        </w:rPr>
        <w:t xml:space="preserve"> Газетные киоски отправляют в историю : </w:t>
      </w:r>
      <w:r w:rsidRPr="00A85FCD">
        <w:rPr>
          <w:rFonts w:cs="Times New Roman"/>
          <w:szCs w:val="28"/>
        </w:rPr>
        <w:t>[</w:t>
      </w:r>
      <w:r>
        <w:rPr>
          <w:rFonts w:cs="Times New Roman"/>
          <w:szCs w:val="28"/>
        </w:rPr>
        <w:t>о ситуации с демонтажом газет. киоска на ул. Тельмана во Владикавказе : коммент. зам. генер. директора ООО «Пресса сегодня» Б. Газзати / записала Е. Толоконникова</w:t>
      </w:r>
      <w:r w:rsidRPr="00A85FCD">
        <w:rPr>
          <w:rFonts w:cs="Times New Roman"/>
          <w:szCs w:val="28"/>
        </w:rPr>
        <w:t>]</w:t>
      </w:r>
      <w:r>
        <w:rPr>
          <w:rFonts w:cs="Times New Roman"/>
          <w:szCs w:val="28"/>
        </w:rPr>
        <w:t xml:space="preserve"> // Северная Осетия. – 2017. – 6 июля. – С. 1-2.</w:t>
      </w:r>
    </w:p>
    <w:p w14:paraId="1A9C56B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3735D">
        <w:rPr>
          <w:rFonts w:cs="Times New Roman"/>
          <w:b/>
          <w:szCs w:val="28"/>
        </w:rPr>
        <w:t>Гапбаева, А.</w:t>
      </w:r>
      <w:r>
        <w:rPr>
          <w:rFonts w:cs="Times New Roman"/>
          <w:szCs w:val="28"/>
        </w:rPr>
        <w:t xml:space="preserve"> Встреча с интересным человеком : </w:t>
      </w:r>
      <w:r w:rsidRPr="00A85FCD">
        <w:rPr>
          <w:rFonts w:cs="Times New Roman"/>
          <w:szCs w:val="28"/>
        </w:rPr>
        <w:t>[</w:t>
      </w:r>
      <w:r>
        <w:rPr>
          <w:rFonts w:cs="Times New Roman"/>
          <w:szCs w:val="28"/>
        </w:rPr>
        <w:t>на вопр. отвечает заслуж. работник культуры РСО-А, гл. ред. газ. «Правый берег» Алета Гапбаева</w:t>
      </w:r>
      <w:r>
        <w:rPr>
          <w:rFonts w:cs="Times New Roman"/>
          <w:szCs w:val="28"/>
          <w:lang w:val="en-US"/>
        </w:rPr>
        <w:t>]</w:t>
      </w:r>
      <w:r>
        <w:rPr>
          <w:rFonts w:cs="Times New Roman"/>
          <w:szCs w:val="28"/>
        </w:rPr>
        <w:t xml:space="preserve"> // Пульс Осетии. – 2017. – 14 нояб. – С. 3.</w:t>
      </w:r>
    </w:p>
    <w:p w14:paraId="7AB77B5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3735D">
        <w:rPr>
          <w:rFonts w:cs="Times New Roman"/>
          <w:b/>
          <w:szCs w:val="28"/>
        </w:rPr>
        <w:t>Гаглойты, Дз.</w:t>
      </w:r>
      <w:r>
        <w:rPr>
          <w:rFonts w:cs="Times New Roman"/>
          <w:szCs w:val="28"/>
        </w:rPr>
        <w:t xml:space="preserve"> К юбилею газеты «Чемпион-Ир» : </w:t>
      </w:r>
      <w:r w:rsidRPr="00A85FCD">
        <w:rPr>
          <w:rFonts w:cs="Times New Roman"/>
          <w:szCs w:val="28"/>
        </w:rPr>
        <w:t>[</w:t>
      </w:r>
      <w:r>
        <w:rPr>
          <w:rFonts w:cs="Times New Roman"/>
          <w:szCs w:val="28"/>
        </w:rPr>
        <w:t>газ. для детей и подростков отмечает 20-летие со дня выхода первого номера</w:t>
      </w:r>
      <w:r w:rsidRPr="00A85FCD">
        <w:rPr>
          <w:rFonts w:cs="Times New Roman"/>
          <w:szCs w:val="28"/>
        </w:rPr>
        <w:t>]</w:t>
      </w:r>
      <w:r>
        <w:rPr>
          <w:rFonts w:cs="Times New Roman"/>
          <w:szCs w:val="28"/>
        </w:rPr>
        <w:t xml:space="preserve"> / Дзерасса Гаглойты // Спорт Иристона. – 2017. – 29 нояб. – С. 3.</w:t>
      </w:r>
    </w:p>
    <w:p w14:paraId="6C031EF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3735D">
        <w:rPr>
          <w:rFonts w:cs="Times New Roman"/>
          <w:b/>
          <w:szCs w:val="28"/>
        </w:rPr>
        <w:t>Гасанты. В.</w:t>
      </w:r>
      <w:r>
        <w:rPr>
          <w:rFonts w:cs="Times New Roman"/>
          <w:szCs w:val="28"/>
        </w:rPr>
        <w:t xml:space="preserve"> Фыссӕджы лӕвар хъӕуккӕгтӕн // Вперед. – 2017. – 24 окт. – Ф. 2.</w:t>
      </w:r>
    </w:p>
    <w:p w14:paraId="4EC85887" w14:textId="77777777" w:rsidR="005178C0" w:rsidRPr="00B84311"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56BDE">
        <w:rPr>
          <w:rFonts w:cs="Times New Roman"/>
          <w:bCs/>
          <w:szCs w:val="28"/>
        </w:rPr>
        <w:t>Гасанов, В.</w:t>
      </w:r>
      <w:r>
        <w:rPr>
          <w:rFonts w:cs="Times New Roman"/>
          <w:szCs w:val="28"/>
        </w:rPr>
        <w:t xml:space="preserve"> Подарок писателя односельчанам : </w:t>
      </w:r>
      <w:r w:rsidRPr="00B84311">
        <w:rPr>
          <w:rFonts w:cs="Times New Roman"/>
          <w:szCs w:val="28"/>
        </w:rPr>
        <w:t>[</w:t>
      </w:r>
      <w:r>
        <w:rPr>
          <w:rFonts w:cs="Times New Roman"/>
          <w:szCs w:val="28"/>
        </w:rPr>
        <w:t>встреча в СШ с. Иран журналиста газ. «Рӕстдзинад» К. Черчесова с педагогами и учениками</w:t>
      </w:r>
      <w:r w:rsidRPr="00B84311">
        <w:rPr>
          <w:rFonts w:cs="Times New Roman"/>
          <w:szCs w:val="28"/>
        </w:rPr>
        <w:t>]</w:t>
      </w:r>
      <w:r>
        <w:rPr>
          <w:rFonts w:cs="Times New Roman"/>
          <w:szCs w:val="28"/>
        </w:rPr>
        <w:t>.</w:t>
      </w:r>
    </w:p>
    <w:p w14:paraId="76F908A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3735D">
        <w:rPr>
          <w:rFonts w:cs="Times New Roman"/>
          <w:b/>
          <w:szCs w:val="28"/>
        </w:rPr>
        <w:t>Гасанты, В.</w:t>
      </w:r>
      <w:r>
        <w:rPr>
          <w:rFonts w:cs="Times New Roman"/>
          <w:szCs w:val="28"/>
        </w:rPr>
        <w:t xml:space="preserve"> Газет «Рӕстдзинад»-ы ӕнувыд зиууон курдиатджын фыссӕг цӕстуарзон хистӕр / Гасанты Валери // Рӕстдзинад. – 2017. – 16 сент. – Ф. 3.</w:t>
      </w:r>
    </w:p>
    <w:p w14:paraId="4ACF1304" w14:textId="77777777" w:rsidR="005178C0" w:rsidRPr="00B84311"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56BDE">
        <w:rPr>
          <w:rFonts w:cs="Times New Roman"/>
          <w:bCs/>
          <w:szCs w:val="28"/>
        </w:rPr>
        <w:t>Гасанов, В.</w:t>
      </w:r>
      <w:r>
        <w:rPr>
          <w:rFonts w:cs="Times New Roman"/>
          <w:szCs w:val="28"/>
        </w:rPr>
        <w:t xml:space="preserve"> Труженник газеты «Рӕстдзинад», талантливый писатель, доброжелательный старший : </w:t>
      </w:r>
      <w:r w:rsidRPr="00B84311">
        <w:rPr>
          <w:rFonts w:cs="Times New Roman"/>
          <w:szCs w:val="28"/>
        </w:rPr>
        <w:t>[</w:t>
      </w:r>
      <w:r>
        <w:rPr>
          <w:rFonts w:cs="Times New Roman"/>
          <w:szCs w:val="28"/>
        </w:rPr>
        <w:t>70 лет писателю и журналисту заслуж. работнику культуры РСО-Алания Касполату Черчесову</w:t>
      </w:r>
      <w:r w:rsidRPr="00B84311">
        <w:rPr>
          <w:rFonts w:cs="Times New Roman"/>
          <w:szCs w:val="28"/>
        </w:rPr>
        <w:t>]</w:t>
      </w:r>
      <w:r>
        <w:rPr>
          <w:rFonts w:cs="Times New Roman"/>
          <w:szCs w:val="28"/>
        </w:rPr>
        <w:t>.</w:t>
      </w:r>
    </w:p>
    <w:p w14:paraId="05195A9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3735D">
        <w:rPr>
          <w:rFonts w:cs="Times New Roman"/>
          <w:b/>
          <w:szCs w:val="28"/>
        </w:rPr>
        <w:t>Гасанты, В.</w:t>
      </w:r>
      <w:r>
        <w:rPr>
          <w:rFonts w:cs="Times New Roman"/>
          <w:szCs w:val="28"/>
        </w:rPr>
        <w:t xml:space="preserve"> Ӕрыгон журналистты скъола / Гасанты Валери // Рӕстдзинад. – 2017. – 15 апр. – Ф. 1.</w:t>
      </w:r>
    </w:p>
    <w:p w14:paraId="38B54067" w14:textId="77777777" w:rsidR="005178C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56BDE">
        <w:rPr>
          <w:rFonts w:cs="Times New Roman"/>
          <w:bCs/>
          <w:szCs w:val="28"/>
        </w:rPr>
        <w:t>Гасанов, В.</w:t>
      </w:r>
      <w:r>
        <w:rPr>
          <w:rFonts w:cs="Times New Roman"/>
          <w:szCs w:val="28"/>
        </w:rPr>
        <w:t xml:space="preserve"> Школа молодых журналистов : </w:t>
      </w:r>
      <w:r w:rsidRPr="00B84311">
        <w:rPr>
          <w:rFonts w:cs="Times New Roman"/>
          <w:szCs w:val="28"/>
        </w:rPr>
        <w:t>[</w:t>
      </w:r>
      <w:r>
        <w:rPr>
          <w:rFonts w:cs="Times New Roman"/>
          <w:szCs w:val="28"/>
        </w:rPr>
        <w:t>в зале ЮНЕСКО СОГУ сост. 2-й респ. форум молодых журналистов «Алания Медия – 2017»</w:t>
      </w:r>
      <w:r w:rsidRPr="00B84311">
        <w:rPr>
          <w:rFonts w:cs="Times New Roman"/>
          <w:szCs w:val="28"/>
        </w:rPr>
        <w:t>]</w:t>
      </w:r>
      <w:r>
        <w:rPr>
          <w:rFonts w:cs="Times New Roman"/>
          <w:szCs w:val="28"/>
        </w:rPr>
        <w:t>.</w:t>
      </w:r>
    </w:p>
    <w:p w14:paraId="1C74785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2169A">
        <w:rPr>
          <w:rFonts w:cs="Times New Roman"/>
          <w:b/>
          <w:szCs w:val="28"/>
        </w:rPr>
        <w:t xml:space="preserve">Геворкянц, А. </w:t>
      </w:r>
      <w:r>
        <w:rPr>
          <w:rFonts w:cs="Times New Roman"/>
          <w:szCs w:val="28"/>
        </w:rPr>
        <w:t xml:space="preserve">Встреча при «свечах» </w:t>
      </w:r>
      <w:r w:rsidRPr="00956218">
        <w:rPr>
          <w:rFonts w:cs="Times New Roman"/>
          <w:szCs w:val="28"/>
        </w:rPr>
        <w:t>[</w:t>
      </w:r>
      <w:r>
        <w:rPr>
          <w:rFonts w:cs="Times New Roman"/>
          <w:szCs w:val="28"/>
        </w:rPr>
        <w:t>в лит. гостиной магазина «Книги» чит. и друзей газ. «Терские ведомости» с коллективом редакции</w:t>
      </w:r>
      <w:r w:rsidRPr="00956218">
        <w:rPr>
          <w:rFonts w:cs="Times New Roman"/>
          <w:szCs w:val="28"/>
        </w:rPr>
        <w:t>]</w:t>
      </w:r>
      <w:r>
        <w:rPr>
          <w:rFonts w:cs="Times New Roman"/>
          <w:szCs w:val="28"/>
        </w:rPr>
        <w:t xml:space="preserve"> / Анжела Геворкянц // Терские ведомости. – 2017. – 16-22 июня (№25). – С. 8 : фото.</w:t>
      </w:r>
    </w:p>
    <w:p w14:paraId="3B38D7E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2169A">
        <w:rPr>
          <w:rFonts w:cs="Times New Roman"/>
          <w:b/>
          <w:szCs w:val="28"/>
        </w:rPr>
        <w:t xml:space="preserve">Главная республиканская газета </w:t>
      </w:r>
      <w:r w:rsidRPr="00656BDE">
        <w:rPr>
          <w:rFonts w:cs="Times New Roman"/>
          <w:bCs/>
          <w:szCs w:val="28"/>
        </w:rPr>
        <w:t>«Северная Осетия» отметила свое 100-летие</w:t>
      </w:r>
      <w:r w:rsidRPr="0002169A">
        <w:rPr>
          <w:rFonts w:cs="Times New Roman"/>
          <w:b/>
          <w:szCs w:val="28"/>
        </w:rPr>
        <w:t xml:space="preserve"> </w:t>
      </w:r>
      <w:r>
        <w:rPr>
          <w:rFonts w:cs="Times New Roman"/>
          <w:szCs w:val="28"/>
        </w:rPr>
        <w:t xml:space="preserve">: </w:t>
      </w:r>
      <w:r w:rsidRPr="00956218">
        <w:rPr>
          <w:rFonts w:cs="Times New Roman"/>
          <w:szCs w:val="28"/>
        </w:rPr>
        <w:t>[</w:t>
      </w:r>
      <w:r>
        <w:rPr>
          <w:rFonts w:cs="Times New Roman"/>
          <w:szCs w:val="28"/>
        </w:rPr>
        <w:t>о торжеств. мероприятии, посвящ. этой дате</w:t>
      </w:r>
      <w:r w:rsidRPr="00956218">
        <w:rPr>
          <w:rFonts w:cs="Times New Roman"/>
          <w:szCs w:val="28"/>
        </w:rPr>
        <w:t>]</w:t>
      </w:r>
      <w:r>
        <w:rPr>
          <w:rFonts w:cs="Times New Roman"/>
          <w:szCs w:val="28"/>
        </w:rPr>
        <w:t xml:space="preserve"> // Заря. – 2017. – 21 нояб. – С. 1.</w:t>
      </w:r>
    </w:p>
    <w:p w14:paraId="0EBE906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2169A">
        <w:rPr>
          <w:rFonts w:cs="Times New Roman"/>
          <w:b/>
          <w:szCs w:val="28"/>
        </w:rPr>
        <w:t xml:space="preserve">Гогаева, Н. </w:t>
      </w:r>
      <w:r>
        <w:rPr>
          <w:rFonts w:cs="Times New Roman"/>
          <w:szCs w:val="28"/>
        </w:rPr>
        <w:t xml:space="preserve">Вопросы есть! Задать не успели… : </w:t>
      </w:r>
      <w:r w:rsidRPr="00956218">
        <w:rPr>
          <w:rFonts w:cs="Times New Roman"/>
          <w:szCs w:val="28"/>
        </w:rPr>
        <w:t>[</w:t>
      </w:r>
      <w:r>
        <w:rPr>
          <w:rFonts w:cs="Times New Roman"/>
          <w:szCs w:val="28"/>
        </w:rPr>
        <w:t>об участии собкора газ. «Северная Осетия» Н. Гогаевой в пресс-конф. Президента В. Путина с представителями СМИ</w:t>
      </w:r>
      <w:r w:rsidRPr="00956218">
        <w:rPr>
          <w:rFonts w:cs="Times New Roman"/>
          <w:szCs w:val="28"/>
        </w:rPr>
        <w:t>]</w:t>
      </w:r>
      <w:r>
        <w:rPr>
          <w:rFonts w:cs="Times New Roman"/>
          <w:szCs w:val="28"/>
        </w:rPr>
        <w:t xml:space="preserve"> / Нателла Гогаева // Северная Осетия. – 2017. – 15 дек. – С. 1.</w:t>
      </w:r>
    </w:p>
    <w:p w14:paraId="3FB6AC1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2169A">
        <w:rPr>
          <w:rFonts w:cs="Times New Roman"/>
          <w:b/>
          <w:szCs w:val="28"/>
        </w:rPr>
        <w:t>Гогаева, Н.</w:t>
      </w:r>
      <w:r>
        <w:rPr>
          <w:rFonts w:cs="Times New Roman"/>
          <w:szCs w:val="28"/>
        </w:rPr>
        <w:t xml:space="preserve"> Журналистский бренд – «Ася Гуриева» : </w:t>
      </w:r>
      <w:r w:rsidRPr="00956218">
        <w:rPr>
          <w:rFonts w:cs="Times New Roman"/>
          <w:szCs w:val="28"/>
        </w:rPr>
        <w:t>[</w:t>
      </w:r>
      <w:r>
        <w:rPr>
          <w:rFonts w:cs="Times New Roman"/>
          <w:szCs w:val="28"/>
        </w:rPr>
        <w:t>к 100-летию газ. «Северная Осетия» : о бывшем журналисте газ. А. А. Гуриевой</w:t>
      </w:r>
      <w:r w:rsidRPr="00956218">
        <w:rPr>
          <w:rFonts w:cs="Times New Roman"/>
          <w:szCs w:val="28"/>
        </w:rPr>
        <w:t>]</w:t>
      </w:r>
      <w:r>
        <w:rPr>
          <w:rFonts w:cs="Times New Roman"/>
          <w:szCs w:val="28"/>
        </w:rPr>
        <w:t xml:space="preserve"> / Нателла Гогаева // Северная Осетия. – 2017. – 5 авг. – С. 8.</w:t>
      </w:r>
    </w:p>
    <w:p w14:paraId="5DF3CA3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2169A">
        <w:rPr>
          <w:rFonts w:cs="Times New Roman"/>
          <w:b/>
          <w:szCs w:val="28"/>
        </w:rPr>
        <w:t>Губурова, З.</w:t>
      </w:r>
      <w:r>
        <w:rPr>
          <w:rFonts w:cs="Times New Roman"/>
          <w:szCs w:val="28"/>
        </w:rPr>
        <w:t xml:space="preserve"> В Крыму говорят о важном : </w:t>
      </w:r>
      <w:r w:rsidRPr="00956218">
        <w:rPr>
          <w:rFonts w:cs="Times New Roman"/>
          <w:szCs w:val="28"/>
        </w:rPr>
        <w:t>[</w:t>
      </w:r>
      <w:r>
        <w:rPr>
          <w:rFonts w:cs="Times New Roman"/>
          <w:szCs w:val="28"/>
        </w:rPr>
        <w:t>об участии кор. газ «Северная Осетия» З. Губуровой во Всерос. молодеж. образоват. форуме «Таврида»</w:t>
      </w:r>
      <w:r w:rsidRPr="00956218">
        <w:rPr>
          <w:rFonts w:cs="Times New Roman"/>
          <w:szCs w:val="28"/>
        </w:rPr>
        <w:t>]</w:t>
      </w:r>
      <w:r>
        <w:rPr>
          <w:rFonts w:cs="Times New Roman"/>
          <w:szCs w:val="28"/>
        </w:rPr>
        <w:t xml:space="preserve"> // Северная Осетия. – 2017. – 29 авг. – С. 2.</w:t>
      </w:r>
    </w:p>
    <w:p w14:paraId="6CA06E4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2169A">
        <w:rPr>
          <w:rFonts w:cs="Times New Roman"/>
          <w:b/>
          <w:szCs w:val="28"/>
        </w:rPr>
        <w:t>Губурова, З.</w:t>
      </w:r>
      <w:r>
        <w:rPr>
          <w:rFonts w:cs="Times New Roman"/>
          <w:szCs w:val="28"/>
        </w:rPr>
        <w:t xml:space="preserve"> Отвечая на вызовы : Как готовить журналистов в эпоху «Информационных войн»? : </w:t>
      </w:r>
      <w:r w:rsidRPr="0033464B">
        <w:rPr>
          <w:rFonts w:cs="Times New Roman"/>
          <w:szCs w:val="28"/>
        </w:rPr>
        <w:t>[</w:t>
      </w:r>
      <w:r>
        <w:rPr>
          <w:rFonts w:cs="Times New Roman"/>
          <w:szCs w:val="28"/>
        </w:rPr>
        <w:t xml:space="preserve">о работе </w:t>
      </w:r>
      <w:r>
        <w:rPr>
          <w:rFonts w:cs="Times New Roman"/>
          <w:szCs w:val="28"/>
          <w:lang w:val="en-US"/>
        </w:rPr>
        <w:t>II</w:t>
      </w:r>
      <w:r>
        <w:rPr>
          <w:rFonts w:cs="Times New Roman"/>
          <w:szCs w:val="28"/>
        </w:rPr>
        <w:t xml:space="preserve"> регион. форума молодых </w:t>
      </w:r>
      <w:r>
        <w:rPr>
          <w:rFonts w:cs="Times New Roman"/>
          <w:szCs w:val="28"/>
        </w:rPr>
        <w:lastRenderedPageBreak/>
        <w:t>журналистов «Алания медия – 2017» в СОГУ</w:t>
      </w:r>
      <w:r w:rsidRPr="0033464B">
        <w:rPr>
          <w:rFonts w:cs="Times New Roman"/>
          <w:szCs w:val="28"/>
        </w:rPr>
        <w:t>]</w:t>
      </w:r>
      <w:r>
        <w:rPr>
          <w:rFonts w:cs="Times New Roman"/>
          <w:szCs w:val="28"/>
        </w:rPr>
        <w:t xml:space="preserve"> / Залина Губурова // Северная Осетия. – 2017. – 15 апр. – С. 3.</w:t>
      </w:r>
    </w:p>
    <w:p w14:paraId="61B26CC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2169A">
        <w:rPr>
          <w:rFonts w:cs="Times New Roman"/>
          <w:b/>
          <w:szCs w:val="28"/>
        </w:rPr>
        <w:t>Губурова, З.</w:t>
      </w:r>
      <w:r>
        <w:rPr>
          <w:rFonts w:cs="Times New Roman"/>
          <w:szCs w:val="28"/>
        </w:rPr>
        <w:t xml:space="preserve"> Подарок для Софии </w:t>
      </w:r>
      <w:r w:rsidRPr="00A278D2">
        <w:rPr>
          <w:rFonts w:cs="Times New Roman"/>
          <w:szCs w:val="28"/>
        </w:rPr>
        <w:t>[</w:t>
      </w:r>
      <w:r>
        <w:rPr>
          <w:rFonts w:cs="Times New Roman"/>
          <w:szCs w:val="28"/>
        </w:rPr>
        <w:t>Куловой-Голиевой к 5-летию со дня рождения от ред. газ. «Северная Осетия»</w:t>
      </w:r>
      <w:r w:rsidRPr="00A278D2">
        <w:rPr>
          <w:rFonts w:cs="Times New Roman"/>
          <w:szCs w:val="28"/>
        </w:rPr>
        <w:t>]</w:t>
      </w:r>
      <w:r>
        <w:rPr>
          <w:rFonts w:cs="Times New Roman"/>
          <w:szCs w:val="28"/>
        </w:rPr>
        <w:t xml:space="preserve"> / Залина Губурова // Северная Осетия. – 2017. – 12 сент. – С. 1-2.</w:t>
      </w:r>
    </w:p>
    <w:p w14:paraId="1504254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2169A">
        <w:rPr>
          <w:rFonts w:cs="Times New Roman"/>
          <w:b/>
          <w:szCs w:val="28"/>
        </w:rPr>
        <w:t xml:space="preserve">Губурова. З. </w:t>
      </w:r>
      <w:r>
        <w:rPr>
          <w:rFonts w:cs="Times New Roman"/>
          <w:szCs w:val="28"/>
        </w:rPr>
        <w:t xml:space="preserve">Просто про «СО» : </w:t>
      </w:r>
      <w:r w:rsidRPr="0033464B">
        <w:rPr>
          <w:rFonts w:cs="Times New Roman"/>
          <w:szCs w:val="28"/>
        </w:rPr>
        <w:t>[</w:t>
      </w:r>
      <w:r>
        <w:rPr>
          <w:rFonts w:cs="Times New Roman"/>
          <w:szCs w:val="28"/>
        </w:rPr>
        <w:t>к 100-летию газ. «Северная Осетия»</w:t>
      </w:r>
      <w:r w:rsidRPr="0033464B">
        <w:rPr>
          <w:rFonts w:cs="Times New Roman"/>
          <w:szCs w:val="28"/>
        </w:rPr>
        <w:t>]</w:t>
      </w:r>
      <w:r>
        <w:rPr>
          <w:rFonts w:cs="Times New Roman"/>
          <w:szCs w:val="28"/>
        </w:rPr>
        <w:t xml:space="preserve"> / Залина Губурова // Северная Осетия. – 2017. – 5 авг. – С. 7.</w:t>
      </w:r>
    </w:p>
    <w:p w14:paraId="5B16C87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06591">
        <w:rPr>
          <w:rFonts w:cs="Times New Roman"/>
          <w:b/>
          <w:bCs/>
          <w:szCs w:val="28"/>
        </w:rPr>
        <w:t>Губурова, З.</w:t>
      </w:r>
      <w:r>
        <w:rPr>
          <w:rFonts w:cs="Times New Roman"/>
          <w:szCs w:val="28"/>
        </w:rPr>
        <w:t xml:space="preserve"> Слово – отзовется : </w:t>
      </w:r>
      <w:r w:rsidRPr="0033464B">
        <w:rPr>
          <w:rFonts w:cs="Times New Roman"/>
          <w:szCs w:val="28"/>
        </w:rPr>
        <w:t>[</w:t>
      </w:r>
      <w:r>
        <w:rPr>
          <w:rFonts w:cs="Times New Roman"/>
          <w:szCs w:val="28"/>
        </w:rPr>
        <w:t xml:space="preserve">в СОГУ открывается </w:t>
      </w:r>
      <w:r>
        <w:rPr>
          <w:rFonts w:cs="Times New Roman"/>
          <w:szCs w:val="28"/>
          <w:lang w:val="en-US"/>
        </w:rPr>
        <w:t>II</w:t>
      </w:r>
      <w:r>
        <w:rPr>
          <w:rFonts w:cs="Times New Roman"/>
          <w:szCs w:val="28"/>
        </w:rPr>
        <w:t xml:space="preserve"> регион. форум молодых журналистов на тему : «Современные масс-медиа-фактор мира и стабильности или…»</w:t>
      </w:r>
      <w:r w:rsidRPr="0033464B">
        <w:rPr>
          <w:rFonts w:cs="Times New Roman"/>
          <w:szCs w:val="28"/>
        </w:rPr>
        <w:t>]</w:t>
      </w:r>
      <w:r>
        <w:rPr>
          <w:rFonts w:cs="Times New Roman"/>
          <w:szCs w:val="28"/>
        </w:rPr>
        <w:t xml:space="preserve"> / Залина Губурова // Северная Осетия. – 2017. – 14 апр. – С. 1.</w:t>
      </w:r>
    </w:p>
    <w:p w14:paraId="1416705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2169A">
        <w:rPr>
          <w:rFonts w:cs="Times New Roman"/>
          <w:b/>
          <w:szCs w:val="28"/>
        </w:rPr>
        <w:t>Гуржибекова, И.</w:t>
      </w:r>
      <w:r>
        <w:rPr>
          <w:rFonts w:cs="Times New Roman"/>
          <w:szCs w:val="28"/>
        </w:rPr>
        <w:t xml:space="preserve"> Моя «Осетия» : </w:t>
      </w:r>
      <w:r w:rsidRPr="000C6F38">
        <w:rPr>
          <w:rFonts w:cs="Times New Roman"/>
          <w:szCs w:val="28"/>
        </w:rPr>
        <w:t>[</w:t>
      </w:r>
      <w:r>
        <w:rPr>
          <w:rFonts w:cs="Times New Roman"/>
          <w:szCs w:val="28"/>
        </w:rPr>
        <w:t>к 100-лет. юбилею газ. «Северная Осетия»</w:t>
      </w:r>
      <w:r w:rsidRPr="000C6F38">
        <w:rPr>
          <w:rFonts w:cs="Times New Roman"/>
          <w:szCs w:val="28"/>
        </w:rPr>
        <w:t>]</w:t>
      </w:r>
      <w:r>
        <w:rPr>
          <w:rFonts w:cs="Times New Roman"/>
          <w:szCs w:val="28"/>
        </w:rPr>
        <w:t xml:space="preserve"> / Ирина Гурджибекова // Северная Осетия. – 2017. – 10 авг. – С. 3.</w:t>
      </w:r>
    </w:p>
    <w:p w14:paraId="3BE0F9B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2169A">
        <w:rPr>
          <w:rFonts w:cs="Times New Roman"/>
          <w:b/>
          <w:szCs w:val="28"/>
        </w:rPr>
        <w:t>Гутиева, З.</w:t>
      </w:r>
      <w:r>
        <w:rPr>
          <w:rFonts w:cs="Times New Roman"/>
          <w:szCs w:val="28"/>
        </w:rPr>
        <w:t xml:space="preserve"> Покорившая Машук : </w:t>
      </w:r>
      <w:r w:rsidRPr="000C6F38">
        <w:rPr>
          <w:rFonts w:cs="Times New Roman"/>
          <w:szCs w:val="28"/>
        </w:rPr>
        <w:t>[</w:t>
      </w:r>
      <w:r>
        <w:rPr>
          <w:rFonts w:cs="Times New Roman"/>
          <w:szCs w:val="28"/>
        </w:rPr>
        <w:t>дир. форума «Машук» объявила имена победителей грантовского конкурса. Среди победителей кор. газ. «Слово» Ольга Мезенцева с проектом «Слово молодежи»</w:t>
      </w:r>
      <w:r w:rsidRPr="000C6F38">
        <w:rPr>
          <w:rFonts w:cs="Times New Roman"/>
          <w:szCs w:val="28"/>
        </w:rPr>
        <w:t>]</w:t>
      </w:r>
      <w:r>
        <w:rPr>
          <w:rFonts w:cs="Times New Roman"/>
          <w:szCs w:val="28"/>
        </w:rPr>
        <w:t xml:space="preserve"> / Зарина Гутиева // Слово. – 2017. – 8 сент. – С. 5.</w:t>
      </w:r>
    </w:p>
    <w:p w14:paraId="40D8FD8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2169A">
        <w:rPr>
          <w:rFonts w:cs="Times New Roman"/>
          <w:b/>
          <w:szCs w:val="28"/>
        </w:rPr>
        <w:t>Гутиева, З.</w:t>
      </w:r>
      <w:r>
        <w:rPr>
          <w:rFonts w:cs="Times New Roman"/>
          <w:szCs w:val="28"/>
        </w:rPr>
        <w:t xml:space="preserve"> Состоялся </w:t>
      </w:r>
      <w:r>
        <w:rPr>
          <w:rFonts w:cs="Times New Roman"/>
          <w:szCs w:val="28"/>
          <w:lang w:val="en-US"/>
        </w:rPr>
        <w:t>II</w:t>
      </w:r>
      <w:r>
        <w:rPr>
          <w:rFonts w:cs="Times New Roman"/>
          <w:szCs w:val="28"/>
        </w:rPr>
        <w:t xml:space="preserve"> форум молодых журналистов «Алания медиа» : </w:t>
      </w:r>
      <w:r w:rsidRPr="000C6F38">
        <w:rPr>
          <w:rFonts w:cs="Times New Roman"/>
          <w:szCs w:val="28"/>
        </w:rPr>
        <w:t>[</w:t>
      </w:r>
      <w:r>
        <w:rPr>
          <w:rFonts w:cs="Times New Roman"/>
          <w:szCs w:val="28"/>
        </w:rPr>
        <w:t>Председатель Комитета по делам молодежи Борис Цаликов сообщил, что форум приобретет статус межрегионального</w:t>
      </w:r>
      <w:r w:rsidRPr="000C6F38">
        <w:rPr>
          <w:rFonts w:cs="Times New Roman"/>
          <w:szCs w:val="28"/>
        </w:rPr>
        <w:t>]</w:t>
      </w:r>
      <w:r>
        <w:rPr>
          <w:rFonts w:cs="Times New Roman"/>
          <w:szCs w:val="28"/>
        </w:rPr>
        <w:t xml:space="preserve"> / Зарина Гутиева // Слово. – 2017. – 18 апр. – С. 4-5.</w:t>
      </w:r>
    </w:p>
    <w:p w14:paraId="5F841823" w14:textId="77777777" w:rsidR="005178C0" w:rsidRPr="00AE1AFA" w:rsidRDefault="005178C0" w:rsidP="00E06EF9">
      <w:pPr>
        <w:pStyle w:val="a3"/>
        <w:numPr>
          <w:ilvl w:val="0"/>
          <w:numId w:val="9"/>
        </w:numPr>
        <w:tabs>
          <w:tab w:val="left" w:pos="1418"/>
        </w:tabs>
        <w:spacing w:line="240" w:lineRule="auto"/>
        <w:ind w:left="0" w:firstLine="567"/>
        <w:jc w:val="both"/>
        <w:rPr>
          <w:rFonts w:cs="Times New Roman"/>
          <w:szCs w:val="28"/>
        </w:rPr>
      </w:pPr>
      <w:r w:rsidRPr="00257ACD">
        <w:rPr>
          <w:rFonts w:cs="Times New Roman"/>
          <w:b/>
          <w:szCs w:val="28"/>
        </w:rPr>
        <w:t>Дзуцева, К.</w:t>
      </w:r>
      <w:r>
        <w:rPr>
          <w:rFonts w:cs="Times New Roman"/>
          <w:szCs w:val="28"/>
        </w:rPr>
        <w:t xml:space="preserve"> Вячеслав Битаров (Глава РСО-Алания) поздравил журналистов Северной Осетии : </w:t>
      </w:r>
      <w:r w:rsidRPr="00E13F68">
        <w:rPr>
          <w:rFonts w:cs="Times New Roman"/>
          <w:szCs w:val="28"/>
        </w:rPr>
        <w:t>[</w:t>
      </w:r>
      <w:r>
        <w:rPr>
          <w:rFonts w:cs="Times New Roman"/>
          <w:szCs w:val="28"/>
        </w:rPr>
        <w:t>13 янв. по всей стране отметили праздник – День российской печати</w:t>
      </w:r>
      <w:r w:rsidRPr="00E13F68">
        <w:rPr>
          <w:rFonts w:cs="Times New Roman"/>
          <w:szCs w:val="28"/>
        </w:rPr>
        <w:t>]</w:t>
      </w:r>
      <w:r>
        <w:rPr>
          <w:rFonts w:cs="Times New Roman"/>
          <w:szCs w:val="28"/>
        </w:rPr>
        <w:t xml:space="preserve"> / Кристина Дзуцева // Владикавказ. – 2017. – 17 янв. – С. 1.</w:t>
      </w:r>
    </w:p>
    <w:p w14:paraId="699ED19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2169A">
        <w:rPr>
          <w:rFonts w:cs="Times New Roman"/>
          <w:b/>
          <w:szCs w:val="28"/>
        </w:rPr>
        <w:t xml:space="preserve">Журналист, фыссӕг Сакъиты Эльбрусыл </w:t>
      </w:r>
      <w:r w:rsidRPr="00656BDE">
        <w:rPr>
          <w:rFonts w:cs="Times New Roman"/>
          <w:bCs/>
          <w:szCs w:val="28"/>
        </w:rPr>
        <w:t>ӕххӕст кӕны 70 азы</w:t>
      </w:r>
      <w:r>
        <w:rPr>
          <w:rFonts w:cs="Times New Roman"/>
          <w:szCs w:val="28"/>
        </w:rPr>
        <w:t xml:space="preserve"> // Рӕстдзинад. – 2017. – 28 февр. – Ф. 2.</w:t>
      </w:r>
    </w:p>
    <w:p w14:paraId="0CDBE773" w14:textId="77777777" w:rsidR="005178C0" w:rsidRPr="000C6F38" w:rsidRDefault="005178C0" w:rsidP="005178C0">
      <w:pPr>
        <w:pStyle w:val="a3"/>
        <w:tabs>
          <w:tab w:val="left" w:pos="851"/>
          <w:tab w:val="left" w:pos="1418"/>
        </w:tabs>
        <w:spacing w:line="240" w:lineRule="auto"/>
        <w:ind w:left="0" w:firstLine="1418"/>
        <w:jc w:val="both"/>
        <w:rPr>
          <w:rFonts w:cs="Times New Roman"/>
          <w:szCs w:val="28"/>
        </w:rPr>
      </w:pPr>
      <w:r w:rsidRPr="00656BDE">
        <w:rPr>
          <w:rFonts w:cs="Times New Roman"/>
          <w:bCs/>
          <w:szCs w:val="28"/>
        </w:rPr>
        <w:t xml:space="preserve">Журналисту, писателю Эльбрусу Сакиеву исполняется 70 лет </w:t>
      </w:r>
      <w:r>
        <w:rPr>
          <w:rFonts w:cs="Times New Roman"/>
          <w:szCs w:val="28"/>
        </w:rPr>
        <w:t xml:space="preserve">: </w:t>
      </w:r>
      <w:r w:rsidRPr="000C6F38">
        <w:rPr>
          <w:rFonts w:cs="Times New Roman"/>
          <w:szCs w:val="28"/>
        </w:rPr>
        <w:t>[</w:t>
      </w:r>
      <w:r>
        <w:rPr>
          <w:rFonts w:cs="Times New Roman"/>
          <w:szCs w:val="28"/>
        </w:rPr>
        <w:t>о творчестве гл. ред. газ. «Дигорӕ»</w:t>
      </w:r>
      <w:r w:rsidRPr="000C6F38">
        <w:rPr>
          <w:rFonts w:cs="Times New Roman"/>
          <w:szCs w:val="28"/>
        </w:rPr>
        <w:t>]</w:t>
      </w:r>
      <w:r>
        <w:rPr>
          <w:rFonts w:cs="Times New Roman"/>
          <w:szCs w:val="28"/>
        </w:rPr>
        <w:t>.</w:t>
      </w:r>
    </w:p>
    <w:p w14:paraId="6B4AECD5" w14:textId="77777777" w:rsidR="005178C0" w:rsidRPr="004C6A81"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2169A">
        <w:rPr>
          <w:rFonts w:cs="Times New Roman"/>
          <w:b/>
          <w:szCs w:val="28"/>
        </w:rPr>
        <w:t>Журналисты России объединяются</w:t>
      </w:r>
      <w:r>
        <w:rPr>
          <w:rFonts w:cs="Times New Roman"/>
          <w:szCs w:val="28"/>
        </w:rPr>
        <w:t xml:space="preserve"> : </w:t>
      </w:r>
      <w:r w:rsidRPr="006538FA">
        <w:rPr>
          <w:rFonts w:cs="Times New Roman"/>
          <w:szCs w:val="28"/>
        </w:rPr>
        <w:t>[</w:t>
      </w:r>
      <w:r>
        <w:rPr>
          <w:rFonts w:cs="Times New Roman"/>
          <w:szCs w:val="28"/>
        </w:rPr>
        <w:t xml:space="preserve">об участии респ. журналистов Л. Комаевой. Л. Базиевой, К. Таутиева и Т. Техова в работе </w:t>
      </w:r>
      <w:r>
        <w:rPr>
          <w:rFonts w:cs="Times New Roman"/>
          <w:szCs w:val="28"/>
          <w:lang w:val="en-US"/>
        </w:rPr>
        <w:t>XII</w:t>
      </w:r>
      <w:r>
        <w:rPr>
          <w:rFonts w:cs="Times New Roman"/>
          <w:szCs w:val="28"/>
        </w:rPr>
        <w:t xml:space="preserve"> съезда журналистов России</w:t>
      </w:r>
      <w:r w:rsidRPr="006538FA">
        <w:rPr>
          <w:rFonts w:cs="Times New Roman"/>
          <w:szCs w:val="28"/>
        </w:rPr>
        <w:t>]</w:t>
      </w:r>
      <w:r>
        <w:rPr>
          <w:rFonts w:cs="Times New Roman"/>
          <w:szCs w:val="28"/>
        </w:rPr>
        <w:t xml:space="preserve"> // Моздокский вестник. – 2017. – 12 дек. – С. 2.</w:t>
      </w:r>
    </w:p>
    <w:p w14:paraId="346CA13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2169A">
        <w:rPr>
          <w:rFonts w:cs="Times New Roman"/>
          <w:b/>
          <w:szCs w:val="28"/>
        </w:rPr>
        <w:t>Зыгина, В.</w:t>
      </w:r>
      <w:r>
        <w:rPr>
          <w:rFonts w:cs="Times New Roman"/>
          <w:szCs w:val="28"/>
        </w:rPr>
        <w:t xml:space="preserve"> Между веком и вечностью : </w:t>
      </w:r>
      <w:r w:rsidRPr="004C6A81">
        <w:rPr>
          <w:rFonts w:cs="Times New Roman"/>
          <w:szCs w:val="28"/>
        </w:rPr>
        <w:t>[</w:t>
      </w:r>
      <w:r>
        <w:rPr>
          <w:rFonts w:cs="Times New Roman"/>
          <w:szCs w:val="28"/>
        </w:rPr>
        <w:t>к 100-летию газ. «Северная Осетия»</w:t>
      </w:r>
      <w:r w:rsidRPr="004C6A81">
        <w:rPr>
          <w:rFonts w:cs="Times New Roman"/>
          <w:szCs w:val="28"/>
        </w:rPr>
        <w:t>]</w:t>
      </w:r>
      <w:r>
        <w:rPr>
          <w:rFonts w:cs="Times New Roman"/>
          <w:szCs w:val="28"/>
        </w:rPr>
        <w:t xml:space="preserve"> / Валентина Зыгина // Северная Осетия. – 2017. – 5 авг. – С. 1.</w:t>
      </w:r>
    </w:p>
    <w:p w14:paraId="46717BF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2169A">
        <w:rPr>
          <w:rFonts w:cs="Times New Roman"/>
          <w:b/>
          <w:szCs w:val="28"/>
        </w:rPr>
        <w:t>Данилова Нелли Конс</w:t>
      </w:r>
      <w:r>
        <w:rPr>
          <w:rFonts w:cs="Times New Roman"/>
          <w:b/>
          <w:szCs w:val="28"/>
        </w:rPr>
        <w:t>т</w:t>
      </w:r>
      <w:r w:rsidRPr="0002169A">
        <w:rPr>
          <w:rFonts w:cs="Times New Roman"/>
          <w:b/>
          <w:szCs w:val="28"/>
        </w:rPr>
        <w:t>антиновна</w:t>
      </w:r>
      <w:r>
        <w:rPr>
          <w:rFonts w:cs="Times New Roman"/>
          <w:szCs w:val="28"/>
        </w:rPr>
        <w:t xml:space="preserve"> </w:t>
      </w:r>
      <w:r w:rsidRPr="004C6A81">
        <w:rPr>
          <w:rFonts w:cs="Times New Roman"/>
          <w:szCs w:val="28"/>
        </w:rPr>
        <w:t>[</w:t>
      </w:r>
      <w:r>
        <w:rPr>
          <w:rFonts w:cs="Times New Roman"/>
          <w:szCs w:val="28"/>
        </w:rPr>
        <w:t>ветеран журналистики Сев. Осетии, бывшей зам. отв. секретаря ред. «Северная Осетия» : 1931-2017 : некролог</w:t>
      </w:r>
      <w:r w:rsidRPr="004C6A81">
        <w:rPr>
          <w:rFonts w:cs="Times New Roman"/>
          <w:szCs w:val="28"/>
        </w:rPr>
        <w:t>]</w:t>
      </w:r>
      <w:r>
        <w:rPr>
          <w:rFonts w:cs="Times New Roman"/>
          <w:szCs w:val="28"/>
        </w:rPr>
        <w:t xml:space="preserve"> // Северная Осетия. – 2017. – 11 нояб. – С. 15.</w:t>
      </w:r>
    </w:p>
    <w:p w14:paraId="0AACB8E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2169A">
        <w:rPr>
          <w:rFonts w:cs="Times New Roman"/>
          <w:b/>
          <w:szCs w:val="28"/>
        </w:rPr>
        <w:t>Джиоева, Д.</w:t>
      </w:r>
      <w:r>
        <w:rPr>
          <w:rFonts w:cs="Times New Roman"/>
          <w:szCs w:val="28"/>
        </w:rPr>
        <w:t xml:space="preserve"> В поисках нового : </w:t>
      </w:r>
      <w:r w:rsidRPr="004C6A81">
        <w:rPr>
          <w:rFonts w:cs="Times New Roman"/>
          <w:szCs w:val="28"/>
        </w:rPr>
        <w:t>[</w:t>
      </w:r>
      <w:r>
        <w:rPr>
          <w:rFonts w:cs="Times New Roman"/>
          <w:szCs w:val="28"/>
        </w:rPr>
        <w:t>юные журналисты из Сев. Осетии участвовали в форуме «Медиаформат» в Ставрополе</w:t>
      </w:r>
      <w:r w:rsidRPr="004C6A81">
        <w:rPr>
          <w:rFonts w:cs="Times New Roman"/>
          <w:szCs w:val="28"/>
        </w:rPr>
        <w:t>]</w:t>
      </w:r>
      <w:r>
        <w:rPr>
          <w:rFonts w:cs="Times New Roman"/>
          <w:szCs w:val="28"/>
        </w:rPr>
        <w:t xml:space="preserve"> / Диана Джиоева // Слово. – 2017. – 7 дек. – С. 8.</w:t>
      </w:r>
    </w:p>
    <w:p w14:paraId="1F3E1C0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2169A">
        <w:rPr>
          <w:rFonts w:cs="Times New Roman"/>
          <w:b/>
          <w:szCs w:val="28"/>
        </w:rPr>
        <w:t>Джиоева, Д.</w:t>
      </w:r>
      <w:r>
        <w:rPr>
          <w:rFonts w:cs="Times New Roman"/>
          <w:szCs w:val="28"/>
        </w:rPr>
        <w:t xml:space="preserve"> Две из четырех номинаций : </w:t>
      </w:r>
      <w:r w:rsidRPr="004C6A81">
        <w:rPr>
          <w:rFonts w:cs="Times New Roman"/>
          <w:szCs w:val="28"/>
        </w:rPr>
        <w:t>[</w:t>
      </w:r>
      <w:r>
        <w:rPr>
          <w:rFonts w:cs="Times New Roman"/>
          <w:szCs w:val="28"/>
        </w:rPr>
        <w:t xml:space="preserve">молодые журналисты из Сев. Осетии стали победителями в двух из четырех номинаций на </w:t>
      </w:r>
      <w:r>
        <w:rPr>
          <w:rFonts w:cs="Times New Roman"/>
          <w:szCs w:val="28"/>
        </w:rPr>
        <w:lastRenderedPageBreak/>
        <w:t>межрегион. медиафоруме в Ставрополе</w:t>
      </w:r>
      <w:r w:rsidRPr="004C6A81">
        <w:rPr>
          <w:rFonts w:cs="Times New Roman"/>
          <w:szCs w:val="28"/>
        </w:rPr>
        <w:t>]</w:t>
      </w:r>
      <w:r>
        <w:rPr>
          <w:rFonts w:cs="Times New Roman"/>
          <w:szCs w:val="28"/>
        </w:rPr>
        <w:t xml:space="preserve"> / Диана Джиоева // Слово. – 2017. – 5 дек. – С. 5.</w:t>
      </w:r>
    </w:p>
    <w:p w14:paraId="2CC7306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Дзатцеева,</w:t>
      </w:r>
      <w:r>
        <w:rPr>
          <w:rFonts w:cs="Times New Roman"/>
          <w:b/>
          <w:szCs w:val="28"/>
        </w:rPr>
        <w:t xml:space="preserve"> </w:t>
      </w:r>
      <w:r w:rsidRPr="00E21964">
        <w:rPr>
          <w:rFonts w:cs="Times New Roman"/>
          <w:b/>
          <w:szCs w:val="28"/>
        </w:rPr>
        <w:t>Т.</w:t>
      </w:r>
      <w:r>
        <w:rPr>
          <w:rFonts w:cs="Times New Roman"/>
          <w:szCs w:val="28"/>
        </w:rPr>
        <w:t xml:space="preserve"> По лестнице на четвертый : </w:t>
      </w:r>
      <w:r w:rsidRPr="004C6A81">
        <w:rPr>
          <w:rFonts w:cs="Times New Roman"/>
          <w:szCs w:val="28"/>
        </w:rPr>
        <w:t>[</w:t>
      </w:r>
      <w:r>
        <w:rPr>
          <w:rFonts w:cs="Times New Roman"/>
          <w:szCs w:val="28"/>
        </w:rPr>
        <w:t>к 100-летию газ. «СО» : о бывшем. ред. респ. газ. «Молодой коммунист». «Рӕстдзинад» В. Н. Канукове и его сотрудниках бывших ред. газ. «Социалистическая Осетия» А.И. Григорьеве. Х.</w:t>
      </w:r>
      <w:r w:rsidRPr="009511B3">
        <w:rPr>
          <w:rFonts w:cs="Times New Roman"/>
          <w:szCs w:val="28"/>
        </w:rPr>
        <w:t xml:space="preserve"> </w:t>
      </w:r>
      <w:r>
        <w:rPr>
          <w:rFonts w:cs="Times New Roman"/>
          <w:szCs w:val="28"/>
        </w:rPr>
        <w:t>А. Гокоеве</w:t>
      </w:r>
      <w:r w:rsidRPr="004C6A81">
        <w:rPr>
          <w:rFonts w:cs="Times New Roman"/>
          <w:szCs w:val="28"/>
        </w:rPr>
        <w:t>]</w:t>
      </w:r>
      <w:r>
        <w:rPr>
          <w:rFonts w:cs="Times New Roman"/>
          <w:szCs w:val="28"/>
        </w:rPr>
        <w:t xml:space="preserve"> // Северная Осетия. – 2017. – 18 мая. – С. 3.</w:t>
      </w:r>
    </w:p>
    <w:p w14:paraId="7097FDA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Дзатцеева, Т.</w:t>
      </w:r>
      <w:r>
        <w:rPr>
          <w:rFonts w:cs="Times New Roman"/>
          <w:szCs w:val="28"/>
        </w:rPr>
        <w:t xml:space="preserve"> «Мы приближали, как могли…» :</w:t>
      </w:r>
      <w:r w:rsidRPr="00267ED5">
        <w:rPr>
          <w:rFonts w:cs="Times New Roman"/>
          <w:szCs w:val="28"/>
        </w:rPr>
        <w:t xml:space="preserve"> [</w:t>
      </w:r>
      <w:r>
        <w:rPr>
          <w:rFonts w:cs="Times New Roman"/>
          <w:szCs w:val="28"/>
        </w:rPr>
        <w:t>к 100-летию газ. «СО» : из истории стр-ва Транскавказской магистрали. шефство которого взяла на себя ред. газ.</w:t>
      </w:r>
      <w:r w:rsidRPr="00267ED5">
        <w:rPr>
          <w:rFonts w:cs="Times New Roman"/>
          <w:szCs w:val="28"/>
        </w:rPr>
        <w:t>]</w:t>
      </w:r>
      <w:r>
        <w:rPr>
          <w:rFonts w:cs="Times New Roman"/>
          <w:szCs w:val="28"/>
        </w:rPr>
        <w:t xml:space="preserve"> / Тамара Дзатцеева // Северная Осетия. – 2017. – 6 июля. – С. 3.</w:t>
      </w:r>
    </w:p>
    <w:p w14:paraId="11EA2E7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Дзатцеева, Т.</w:t>
      </w:r>
      <w:r>
        <w:rPr>
          <w:rFonts w:cs="Times New Roman"/>
          <w:szCs w:val="28"/>
        </w:rPr>
        <w:t xml:space="preserve"> О друзьях-товарищах </w:t>
      </w:r>
      <w:r w:rsidRPr="00267ED5">
        <w:rPr>
          <w:rFonts w:cs="Times New Roman"/>
          <w:szCs w:val="28"/>
        </w:rPr>
        <w:t>[</w:t>
      </w:r>
      <w:r>
        <w:rPr>
          <w:rFonts w:cs="Times New Roman"/>
          <w:szCs w:val="28"/>
        </w:rPr>
        <w:t>бывших работниках респ. газ. «Северная Осетия» : к 100-летию газеты «СО»</w:t>
      </w:r>
      <w:r w:rsidRPr="00267ED5">
        <w:rPr>
          <w:rFonts w:cs="Times New Roman"/>
          <w:szCs w:val="28"/>
        </w:rPr>
        <w:t>]</w:t>
      </w:r>
      <w:r>
        <w:rPr>
          <w:rFonts w:cs="Times New Roman"/>
          <w:szCs w:val="28"/>
        </w:rPr>
        <w:t xml:space="preserve"> / Тамара Дзатцеева // Северная Осетия. – 2017. – 4 окт. – С. 4.</w:t>
      </w:r>
    </w:p>
    <w:p w14:paraId="6005FD9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Дзатцеева, Т.</w:t>
      </w:r>
      <w:r>
        <w:rPr>
          <w:rFonts w:cs="Times New Roman"/>
          <w:szCs w:val="28"/>
        </w:rPr>
        <w:t xml:space="preserve"> «Свистать всех наверх!» : </w:t>
      </w:r>
      <w:r w:rsidRPr="00267ED5">
        <w:rPr>
          <w:rFonts w:cs="Times New Roman"/>
          <w:szCs w:val="28"/>
        </w:rPr>
        <w:t>[</w:t>
      </w:r>
      <w:r>
        <w:rPr>
          <w:rFonts w:cs="Times New Roman"/>
          <w:szCs w:val="28"/>
        </w:rPr>
        <w:t>к 100-летию газ. «Северная Осетия» : об автор. активе отд. писем газ. «Социалистическая Осетия»</w:t>
      </w:r>
      <w:r w:rsidRPr="00267ED5">
        <w:rPr>
          <w:rFonts w:cs="Times New Roman"/>
          <w:szCs w:val="28"/>
        </w:rPr>
        <w:t>]</w:t>
      </w:r>
      <w:r>
        <w:rPr>
          <w:rFonts w:cs="Times New Roman"/>
          <w:szCs w:val="28"/>
        </w:rPr>
        <w:t xml:space="preserve"> / Тамара Дзатцеева // Северная Осетия. – 2017. – 1 июня. – С. 3.</w:t>
      </w:r>
    </w:p>
    <w:p w14:paraId="60DFADE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Дулаева, Т.</w:t>
      </w:r>
      <w:r>
        <w:rPr>
          <w:rFonts w:cs="Times New Roman"/>
          <w:szCs w:val="28"/>
        </w:rPr>
        <w:t xml:space="preserve"> Девочка по имени София : </w:t>
      </w:r>
      <w:r w:rsidRPr="00267ED5">
        <w:rPr>
          <w:rFonts w:cs="Times New Roman"/>
          <w:szCs w:val="28"/>
        </w:rPr>
        <w:t>[</w:t>
      </w:r>
      <w:r>
        <w:rPr>
          <w:rFonts w:cs="Times New Roman"/>
          <w:szCs w:val="28"/>
        </w:rPr>
        <w:t>о крестнице газ. «Северная Осетия» Софии Куловой : к 100-летию газ. «СО»</w:t>
      </w:r>
      <w:r w:rsidRPr="00267ED5">
        <w:rPr>
          <w:rFonts w:cs="Times New Roman"/>
          <w:szCs w:val="28"/>
        </w:rPr>
        <w:t>]</w:t>
      </w:r>
      <w:r>
        <w:rPr>
          <w:rFonts w:cs="Times New Roman"/>
          <w:szCs w:val="28"/>
        </w:rPr>
        <w:t xml:space="preserve"> / Т. Дулаева // Северная Осетия. – 2017. – 5 авг. – С. 9.</w:t>
      </w:r>
    </w:p>
    <w:p w14:paraId="001F5B6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Кайтова, З.</w:t>
      </w:r>
      <w:r>
        <w:rPr>
          <w:rFonts w:cs="Times New Roman"/>
          <w:szCs w:val="28"/>
        </w:rPr>
        <w:t xml:space="preserve"> В формате : </w:t>
      </w:r>
      <w:r w:rsidRPr="00583FF8">
        <w:rPr>
          <w:rFonts w:cs="Times New Roman"/>
          <w:szCs w:val="28"/>
        </w:rPr>
        <w:t>[</w:t>
      </w:r>
      <w:r>
        <w:rPr>
          <w:rFonts w:cs="Times New Roman"/>
          <w:szCs w:val="28"/>
        </w:rPr>
        <w:t>об участии молодых журналистов из Сев. Осетии в межрегион. форуме СМИ «Медиаформат – 2017» в Ставрополе</w:t>
      </w:r>
      <w:r w:rsidRPr="00583FF8">
        <w:rPr>
          <w:rFonts w:cs="Times New Roman"/>
          <w:szCs w:val="28"/>
        </w:rPr>
        <w:t>]</w:t>
      </w:r>
      <w:r>
        <w:rPr>
          <w:rFonts w:cs="Times New Roman"/>
          <w:szCs w:val="28"/>
        </w:rPr>
        <w:t xml:space="preserve"> / З. Кайтова // Северная Осетия. – 2017. – 6 дек. – С. 6.</w:t>
      </w:r>
    </w:p>
    <w:p w14:paraId="4E0221C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Кайтова, З.</w:t>
      </w:r>
      <w:r>
        <w:rPr>
          <w:rFonts w:cs="Times New Roman"/>
          <w:szCs w:val="28"/>
        </w:rPr>
        <w:t xml:space="preserve"> Оставаться честными и ответственными» : </w:t>
      </w:r>
      <w:r w:rsidRPr="00583FF8">
        <w:rPr>
          <w:rFonts w:cs="Times New Roman"/>
          <w:szCs w:val="28"/>
        </w:rPr>
        <w:t>[</w:t>
      </w:r>
      <w:r>
        <w:rPr>
          <w:rFonts w:cs="Times New Roman"/>
          <w:szCs w:val="28"/>
        </w:rPr>
        <w:t xml:space="preserve">об итогах </w:t>
      </w:r>
      <w:r>
        <w:rPr>
          <w:rFonts w:cs="Times New Roman"/>
          <w:szCs w:val="28"/>
          <w:lang w:val="en-US"/>
        </w:rPr>
        <w:t>II</w:t>
      </w:r>
      <w:r w:rsidRPr="00583FF8">
        <w:rPr>
          <w:rFonts w:cs="Times New Roman"/>
          <w:szCs w:val="28"/>
        </w:rPr>
        <w:t xml:space="preserve"> </w:t>
      </w:r>
      <w:r>
        <w:rPr>
          <w:rFonts w:cs="Times New Roman"/>
          <w:szCs w:val="28"/>
        </w:rPr>
        <w:t>форума молодых журналистов «Алания медиа – 2017»</w:t>
      </w:r>
      <w:r w:rsidRPr="00583FF8">
        <w:rPr>
          <w:rFonts w:cs="Times New Roman"/>
          <w:szCs w:val="28"/>
        </w:rPr>
        <w:t>]</w:t>
      </w:r>
      <w:r>
        <w:rPr>
          <w:rFonts w:cs="Times New Roman"/>
          <w:szCs w:val="28"/>
        </w:rPr>
        <w:t xml:space="preserve"> / З. Кайтова // Северная Осетия. – 2017. – 18 апр. – С. 2.</w:t>
      </w:r>
    </w:p>
    <w:p w14:paraId="42D6EBA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Кайтукова, Ф.</w:t>
      </w:r>
      <w:r>
        <w:rPr>
          <w:rFonts w:cs="Times New Roman"/>
          <w:szCs w:val="28"/>
        </w:rPr>
        <w:t xml:space="preserve"> Журналист – образ жизни : </w:t>
      </w:r>
      <w:r w:rsidRPr="00583FF8">
        <w:rPr>
          <w:rFonts w:cs="Times New Roman"/>
          <w:szCs w:val="28"/>
        </w:rPr>
        <w:t>[</w:t>
      </w:r>
      <w:r>
        <w:rPr>
          <w:rFonts w:cs="Times New Roman"/>
          <w:szCs w:val="28"/>
        </w:rPr>
        <w:t>об Альбине Хант-Магомедовой и творческим объединении «Альянс»</w:t>
      </w:r>
      <w:r w:rsidRPr="00583FF8">
        <w:rPr>
          <w:rFonts w:cs="Times New Roman"/>
          <w:szCs w:val="28"/>
        </w:rPr>
        <w:t>]</w:t>
      </w:r>
      <w:r>
        <w:rPr>
          <w:rFonts w:cs="Times New Roman"/>
          <w:szCs w:val="28"/>
        </w:rPr>
        <w:t xml:space="preserve"> / Фатима Кайтова // Терские ведомости. – 2017. – 21-27 июля (№ 30). – С. 7.</w:t>
      </w:r>
    </w:p>
    <w:p w14:paraId="4A1BEA9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Кайтукова, Ф.</w:t>
      </w:r>
      <w:r>
        <w:rPr>
          <w:rFonts w:cs="Times New Roman"/>
          <w:szCs w:val="28"/>
        </w:rPr>
        <w:t xml:space="preserve"> Работа, приносящая радость : </w:t>
      </w:r>
      <w:r w:rsidRPr="00583FF8">
        <w:rPr>
          <w:rFonts w:cs="Times New Roman"/>
          <w:szCs w:val="28"/>
        </w:rPr>
        <w:t>[</w:t>
      </w:r>
      <w:r>
        <w:rPr>
          <w:rFonts w:cs="Times New Roman"/>
          <w:szCs w:val="28"/>
        </w:rPr>
        <w:t>о журналисте газ. «Заря» Алагирского р-на А. Хант-Магомедовой</w:t>
      </w:r>
      <w:r w:rsidRPr="00583FF8">
        <w:rPr>
          <w:rFonts w:cs="Times New Roman"/>
          <w:szCs w:val="28"/>
        </w:rPr>
        <w:t>]</w:t>
      </w:r>
      <w:r>
        <w:rPr>
          <w:rFonts w:cs="Times New Roman"/>
          <w:szCs w:val="28"/>
        </w:rPr>
        <w:t xml:space="preserve"> / Фатима Кайтукова // Заря. – 2017. – 12 янв. – С. 2.</w:t>
      </w:r>
    </w:p>
    <w:p w14:paraId="2C02A8A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Хъариаты, Ф.</w:t>
      </w:r>
      <w:r w:rsidRPr="0077413D">
        <w:rPr>
          <w:rFonts w:cs="Times New Roman"/>
          <w:szCs w:val="28"/>
        </w:rPr>
        <w:t xml:space="preserve"> «Фыды хӕс» / Хъариаты Фатимӕт // Рӕстдзинад. – 2017. – 6 дек. – Ф. 3.</w:t>
      </w:r>
    </w:p>
    <w:p w14:paraId="7D0CB853" w14:textId="77777777" w:rsidR="005178C0" w:rsidRPr="0077413D"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56BDE">
        <w:rPr>
          <w:rFonts w:cs="Times New Roman"/>
          <w:bCs/>
          <w:szCs w:val="28"/>
        </w:rPr>
        <w:t>Каряева, Ф.</w:t>
      </w:r>
      <w:r w:rsidRPr="0077413D">
        <w:rPr>
          <w:rFonts w:cs="Times New Roman"/>
          <w:szCs w:val="28"/>
        </w:rPr>
        <w:t xml:space="preserve"> «Отцовский долг» : [обзор книг журналиста Хазби Цгоева и его последнего произведения «Отцовский долг». – Владикавказ : Ир, 2017].</w:t>
      </w:r>
    </w:p>
    <w:p w14:paraId="6C08480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Кантемиров, С.</w:t>
      </w:r>
      <w:r>
        <w:rPr>
          <w:rFonts w:cs="Times New Roman"/>
          <w:szCs w:val="28"/>
        </w:rPr>
        <w:t xml:space="preserve"> «Мир» – журналистика факта : </w:t>
      </w:r>
      <w:r w:rsidRPr="0077413D">
        <w:rPr>
          <w:rFonts w:cs="Times New Roman"/>
          <w:szCs w:val="28"/>
        </w:rPr>
        <w:t>[</w:t>
      </w:r>
      <w:r>
        <w:rPr>
          <w:rFonts w:cs="Times New Roman"/>
          <w:szCs w:val="28"/>
        </w:rPr>
        <w:t>беседа с рук. фак. МТРК «Мир» Станиславом Кантемировым / записала Е. Смирнова</w:t>
      </w:r>
      <w:r w:rsidRPr="0077413D">
        <w:rPr>
          <w:rFonts w:cs="Times New Roman"/>
          <w:szCs w:val="28"/>
        </w:rPr>
        <w:t>]</w:t>
      </w:r>
      <w:r>
        <w:rPr>
          <w:rFonts w:cs="Times New Roman"/>
          <w:szCs w:val="28"/>
        </w:rPr>
        <w:t xml:space="preserve"> // Терские ведомости. – 2017. – 20-26 окт. (№45). – С. 1, 5.</w:t>
      </w:r>
    </w:p>
    <w:p w14:paraId="14C11D53" w14:textId="3525AF52"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Касаев, А.</w:t>
      </w:r>
      <w:r>
        <w:rPr>
          <w:rFonts w:cs="Times New Roman"/>
          <w:szCs w:val="28"/>
        </w:rPr>
        <w:t xml:space="preserve"> Алан Касаев: «Главное – социальная направленность газеты» : </w:t>
      </w:r>
      <w:r w:rsidRPr="00FA4680">
        <w:rPr>
          <w:rFonts w:cs="Times New Roman"/>
          <w:szCs w:val="28"/>
        </w:rPr>
        <w:t>[</w:t>
      </w:r>
      <w:r>
        <w:rPr>
          <w:rFonts w:cs="Times New Roman"/>
          <w:szCs w:val="28"/>
        </w:rPr>
        <w:t>беседа с гл. ред. газ. «Северная Осетия» / записала Т. Бунтури</w:t>
      </w:r>
      <w:r w:rsidRPr="00FA4680">
        <w:rPr>
          <w:rFonts w:cs="Times New Roman"/>
          <w:szCs w:val="28"/>
        </w:rPr>
        <w:t>]</w:t>
      </w:r>
      <w:r>
        <w:rPr>
          <w:rFonts w:cs="Times New Roman"/>
          <w:szCs w:val="28"/>
        </w:rPr>
        <w:t xml:space="preserve"> // Терские ведомости. – 2017. – 6-12 окт. – С. 1, 3-4.</w:t>
      </w:r>
    </w:p>
    <w:p w14:paraId="4F8EC3B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Касаев, А.</w:t>
      </w:r>
      <w:r>
        <w:rPr>
          <w:rFonts w:cs="Times New Roman"/>
          <w:szCs w:val="28"/>
        </w:rPr>
        <w:t xml:space="preserve"> Вологодское кружево российских газет : </w:t>
      </w:r>
      <w:r w:rsidRPr="00FA4680">
        <w:rPr>
          <w:rFonts w:cs="Times New Roman"/>
          <w:szCs w:val="28"/>
        </w:rPr>
        <w:t>[</w:t>
      </w:r>
      <w:r>
        <w:rPr>
          <w:rFonts w:cs="Times New Roman"/>
          <w:szCs w:val="28"/>
        </w:rPr>
        <w:t xml:space="preserve">в г. Вологде состоялся форум для рук. регион. печат. СМИ, которым в 2017 «стукнуло» 100 </w:t>
      </w:r>
      <w:r>
        <w:rPr>
          <w:rFonts w:cs="Times New Roman"/>
          <w:szCs w:val="28"/>
        </w:rPr>
        <w:lastRenderedPageBreak/>
        <w:t>лет, среди них газ. Северная Осетия</w:t>
      </w:r>
      <w:r w:rsidRPr="00FA4680">
        <w:rPr>
          <w:rFonts w:cs="Times New Roman"/>
          <w:szCs w:val="28"/>
        </w:rPr>
        <w:t>]</w:t>
      </w:r>
      <w:r>
        <w:rPr>
          <w:rFonts w:cs="Times New Roman"/>
          <w:szCs w:val="28"/>
        </w:rPr>
        <w:t xml:space="preserve"> / Алан Касаев // Северная Осетия. – 2017. – 14 окт. – С. 3.</w:t>
      </w:r>
    </w:p>
    <w:p w14:paraId="32F6C65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Касаев, А.</w:t>
      </w:r>
      <w:r>
        <w:rPr>
          <w:rFonts w:cs="Times New Roman"/>
          <w:szCs w:val="28"/>
        </w:rPr>
        <w:t xml:space="preserve"> Газетный парадокс : </w:t>
      </w:r>
      <w:r w:rsidRPr="00FA4680">
        <w:rPr>
          <w:rFonts w:cs="Times New Roman"/>
          <w:szCs w:val="28"/>
        </w:rPr>
        <w:t>[</w:t>
      </w:r>
      <w:r>
        <w:rPr>
          <w:rFonts w:cs="Times New Roman"/>
          <w:szCs w:val="28"/>
        </w:rPr>
        <w:t>о ситуации, сложившейся во взаимоотношениях газ. «Северная Осетия» с АО «Осетия – Полиграфсервис» из-за которого номер газ. «СО» за 4 апр. 2017 г. вышел из печати на сутки позже</w:t>
      </w:r>
      <w:r w:rsidRPr="00FA4680">
        <w:rPr>
          <w:rFonts w:cs="Times New Roman"/>
          <w:szCs w:val="28"/>
        </w:rPr>
        <w:t>]</w:t>
      </w:r>
      <w:r>
        <w:rPr>
          <w:rFonts w:cs="Times New Roman"/>
          <w:szCs w:val="28"/>
        </w:rPr>
        <w:t xml:space="preserve"> / Алан Касаев // Северная Осетия. – 2017. – 6 апр. – С. 1-2.</w:t>
      </w:r>
    </w:p>
    <w:p w14:paraId="40235A9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 xml:space="preserve">Касаев, А. </w:t>
      </w:r>
      <w:r>
        <w:rPr>
          <w:rFonts w:cs="Times New Roman"/>
          <w:szCs w:val="28"/>
        </w:rPr>
        <w:t xml:space="preserve">«Если побеждать, то только честно» : </w:t>
      </w:r>
      <w:r w:rsidRPr="00170B19">
        <w:rPr>
          <w:rFonts w:cs="Times New Roman"/>
          <w:szCs w:val="28"/>
        </w:rPr>
        <w:t>[</w:t>
      </w:r>
      <w:r>
        <w:rPr>
          <w:rFonts w:cs="Times New Roman"/>
          <w:szCs w:val="28"/>
        </w:rPr>
        <w:t>беседа с филологом, журналистом Асланбеком Касаевым / записала Ф. Хадашева</w:t>
      </w:r>
      <w:r w:rsidRPr="00170B19">
        <w:rPr>
          <w:rFonts w:cs="Times New Roman"/>
          <w:szCs w:val="28"/>
        </w:rPr>
        <w:t>]</w:t>
      </w:r>
      <w:r>
        <w:rPr>
          <w:rFonts w:cs="Times New Roman"/>
          <w:szCs w:val="28"/>
        </w:rPr>
        <w:t xml:space="preserve"> // Слово. – 2017. – 14 июня. – С. 3-5.</w:t>
      </w:r>
    </w:p>
    <w:p w14:paraId="2757E13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Касаев, А.</w:t>
      </w:r>
      <w:r>
        <w:rPr>
          <w:rFonts w:cs="Times New Roman"/>
          <w:szCs w:val="28"/>
        </w:rPr>
        <w:t xml:space="preserve"> Занесенные в сети : </w:t>
      </w:r>
      <w:r w:rsidRPr="00234468">
        <w:rPr>
          <w:rFonts w:cs="Times New Roman"/>
          <w:szCs w:val="28"/>
        </w:rPr>
        <w:t>[</w:t>
      </w:r>
      <w:r>
        <w:rPr>
          <w:rFonts w:cs="Times New Roman"/>
          <w:szCs w:val="28"/>
        </w:rPr>
        <w:t>об ответственности различ. средств массовых коммуникаций перед законом и обществом : Выступление гл. ред. газ. «Северная Осетия» А. Касаева на круглом столе «Журналистика и нравственность». в СОГУ</w:t>
      </w:r>
      <w:r w:rsidRPr="00234468">
        <w:rPr>
          <w:rFonts w:cs="Times New Roman"/>
          <w:szCs w:val="28"/>
        </w:rPr>
        <w:t>]</w:t>
      </w:r>
      <w:r>
        <w:rPr>
          <w:rFonts w:cs="Times New Roman"/>
          <w:szCs w:val="28"/>
        </w:rPr>
        <w:t xml:space="preserve"> // Северная Осетия. – 2017. – 26 апр. – С. 4.</w:t>
      </w:r>
    </w:p>
    <w:p w14:paraId="716722C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Касаев, А.</w:t>
      </w:r>
      <w:r>
        <w:rPr>
          <w:rFonts w:cs="Times New Roman"/>
          <w:szCs w:val="28"/>
        </w:rPr>
        <w:t xml:space="preserve"> Ищут траекторию смысла : </w:t>
      </w:r>
      <w:r w:rsidRPr="00234468">
        <w:rPr>
          <w:rFonts w:cs="Times New Roman"/>
          <w:szCs w:val="28"/>
        </w:rPr>
        <w:t>[</w:t>
      </w:r>
      <w:r>
        <w:rPr>
          <w:rFonts w:cs="Times New Roman"/>
          <w:szCs w:val="28"/>
        </w:rPr>
        <w:t xml:space="preserve">о работе </w:t>
      </w:r>
      <w:r>
        <w:rPr>
          <w:rFonts w:cs="Times New Roman"/>
          <w:szCs w:val="28"/>
          <w:lang w:val="en-US"/>
        </w:rPr>
        <w:t>IV</w:t>
      </w:r>
      <w:r>
        <w:rPr>
          <w:rFonts w:cs="Times New Roman"/>
          <w:szCs w:val="28"/>
        </w:rPr>
        <w:t xml:space="preserve"> всерос. форума «траектория смысла : региональные СМИ на пути к эффективности и конкурентоспособности», прошедший в Воронеже</w:t>
      </w:r>
      <w:r w:rsidRPr="00234468">
        <w:rPr>
          <w:rFonts w:cs="Times New Roman"/>
          <w:szCs w:val="28"/>
        </w:rPr>
        <w:t>]</w:t>
      </w:r>
      <w:r>
        <w:rPr>
          <w:rFonts w:cs="Times New Roman"/>
          <w:szCs w:val="28"/>
        </w:rPr>
        <w:t xml:space="preserve"> / Алан Касаев // Северная Осетия. – 2017. – 8 сент. – С. 3.</w:t>
      </w:r>
    </w:p>
    <w:p w14:paraId="1CAE813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Касаев, А.</w:t>
      </w:r>
      <w:r>
        <w:rPr>
          <w:rFonts w:cs="Times New Roman"/>
          <w:szCs w:val="28"/>
        </w:rPr>
        <w:t xml:space="preserve"> От журналистов требуют универсальности : </w:t>
      </w:r>
      <w:r w:rsidRPr="00234468">
        <w:rPr>
          <w:rFonts w:cs="Times New Roman"/>
          <w:szCs w:val="28"/>
        </w:rPr>
        <w:t>[</w:t>
      </w:r>
      <w:r>
        <w:rPr>
          <w:rFonts w:cs="Times New Roman"/>
          <w:szCs w:val="28"/>
        </w:rPr>
        <w:t xml:space="preserve">о работе </w:t>
      </w:r>
      <w:r>
        <w:rPr>
          <w:rFonts w:cs="Times New Roman"/>
          <w:szCs w:val="28"/>
          <w:lang w:val="en-US"/>
        </w:rPr>
        <w:t>IV</w:t>
      </w:r>
      <w:r>
        <w:rPr>
          <w:rFonts w:cs="Times New Roman"/>
          <w:szCs w:val="28"/>
        </w:rPr>
        <w:t xml:space="preserve"> всерос. форума «Траектория смысла : региональные СМИ на пути к эффективности и конкурентоспособности»</w:t>
      </w:r>
      <w:r w:rsidRPr="00234468">
        <w:rPr>
          <w:rFonts w:cs="Times New Roman"/>
          <w:szCs w:val="28"/>
        </w:rPr>
        <w:t>]</w:t>
      </w:r>
      <w:r>
        <w:rPr>
          <w:rFonts w:cs="Times New Roman"/>
          <w:szCs w:val="28"/>
        </w:rPr>
        <w:t xml:space="preserve"> / Алан Касаев // Северная Осетия. – 2017. – 9 сент. – С. 3.</w:t>
      </w:r>
    </w:p>
    <w:p w14:paraId="6DA0E3B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Касаев, А.</w:t>
      </w:r>
      <w:r>
        <w:rPr>
          <w:rFonts w:cs="Times New Roman"/>
          <w:szCs w:val="28"/>
        </w:rPr>
        <w:t xml:space="preserve"> О Петре Плиеве, гордости Осетии : </w:t>
      </w:r>
      <w:r w:rsidRPr="00234468">
        <w:rPr>
          <w:rFonts w:cs="Times New Roman"/>
          <w:szCs w:val="28"/>
        </w:rPr>
        <w:t>[</w:t>
      </w:r>
      <w:r>
        <w:rPr>
          <w:rFonts w:cs="Times New Roman"/>
          <w:szCs w:val="28"/>
        </w:rPr>
        <w:t>о нападении на журналиста П. Плиева после публикации его крит. статьи о ситуации с пастбищ. землями с. Михайловского в газ. «Российская газета»</w:t>
      </w:r>
      <w:r w:rsidRPr="00234468">
        <w:rPr>
          <w:rFonts w:cs="Times New Roman"/>
          <w:szCs w:val="28"/>
        </w:rPr>
        <w:t>]</w:t>
      </w:r>
      <w:r>
        <w:rPr>
          <w:rFonts w:cs="Times New Roman"/>
          <w:szCs w:val="28"/>
        </w:rPr>
        <w:t xml:space="preserve"> / Алан Касаев // Северная Осетия. – 2017. – 24 июня. – С. 2.</w:t>
      </w:r>
    </w:p>
    <w:p w14:paraId="504BD1A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Кличева,</w:t>
      </w:r>
      <w:r>
        <w:rPr>
          <w:rFonts w:cs="Times New Roman"/>
          <w:b/>
          <w:szCs w:val="28"/>
        </w:rPr>
        <w:t xml:space="preserve"> </w:t>
      </w:r>
      <w:r w:rsidRPr="00E21964">
        <w:rPr>
          <w:rFonts w:cs="Times New Roman"/>
          <w:b/>
          <w:szCs w:val="28"/>
        </w:rPr>
        <w:t>Ф.</w:t>
      </w:r>
      <w:r>
        <w:rPr>
          <w:rFonts w:cs="Times New Roman"/>
          <w:szCs w:val="28"/>
        </w:rPr>
        <w:t xml:space="preserve"> Моздок на проводе! : </w:t>
      </w:r>
      <w:r w:rsidRPr="00A278D2">
        <w:rPr>
          <w:rFonts w:cs="Times New Roman"/>
          <w:szCs w:val="28"/>
        </w:rPr>
        <w:t>[</w:t>
      </w:r>
      <w:r>
        <w:rPr>
          <w:rFonts w:cs="Times New Roman"/>
          <w:szCs w:val="28"/>
        </w:rPr>
        <w:t>беседа с журналистом и создателем информ. проекта «</w:t>
      </w:r>
      <w:r>
        <w:rPr>
          <w:rFonts w:cs="Times New Roman"/>
          <w:szCs w:val="28"/>
          <w:lang w:val="en-US"/>
        </w:rPr>
        <w:t>Vmozdoke</w:t>
      </w:r>
      <w:r>
        <w:rPr>
          <w:rFonts w:cs="Times New Roman"/>
          <w:szCs w:val="28"/>
        </w:rPr>
        <w:t>» Фатимой Кличевой / записала Э. Бибилова</w:t>
      </w:r>
      <w:r w:rsidRPr="00A278D2">
        <w:rPr>
          <w:rFonts w:cs="Times New Roman"/>
          <w:szCs w:val="28"/>
        </w:rPr>
        <w:t>]</w:t>
      </w:r>
      <w:r>
        <w:rPr>
          <w:rFonts w:cs="Times New Roman"/>
          <w:szCs w:val="28"/>
        </w:rPr>
        <w:t xml:space="preserve"> // Слово. – 2017. – 9 февр. – С. 6.</w:t>
      </w:r>
    </w:p>
    <w:p w14:paraId="07B77B5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Комаева, Л.</w:t>
      </w:r>
      <w:r>
        <w:rPr>
          <w:rFonts w:cs="Times New Roman"/>
          <w:szCs w:val="28"/>
        </w:rPr>
        <w:t xml:space="preserve"> Как сделать мир лучше? Этим вопросом озаботились журналисты на Международном деловом форуме СМИ : </w:t>
      </w:r>
      <w:r w:rsidRPr="002E5569">
        <w:rPr>
          <w:rFonts w:cs="Times New Roman"/>
          <w:szCs w:val="28"/>
        </w:rPr>
        <w:t>[</w:t>
      </w:r>
      <w:r>
        <w:rPr>
          <w:rFonts w:cs="Times New Roman"/>
          <w:szCs w:val="28"/>
        </w:rPr>
        <w:t>газ. «Жизнь Правобережья» получила знак отличия «Золотой фонд прессы – 2017» и Свидетельство к нему</w:t>
      </w:r>
      <w:r w:rsidRPr="002E5569">
        <w:rPr>
          <w:rFonts w:cs="Times New Roman"/>
          <w:szCs w:val="28"/>
        </w:rPr>
        <w:t>]</w:t>
      </w:r>
      <w:r>
        <w:rPr>
          <w:rFonts w:cs="Times New Roman"/>
          <w:szCs w:val="28"/>
        </w:rPr>
        <w:t xml:space="preserve"> / Лидия Комаева // Жизнь Правобережья. – 2017. – 20 апр. – С. 5.</w:t>
      </w:r>
    </w:p>
    <w:p w14:paraId="250399D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Комаева, Л.</w:t>
      </w:r>
      <w:r>
        <w:rPr>
          <w:rFonts w:cs="Times New Roman"/>
          <w:szCs w:val="28"/>
        </w:rPr>
        <w:t xml:space="preserve"> У Союза журналистов РФ новый председатель : честный, искренний, в Бога верующий : о работе </w:t>
      </w:r>
      <w:r>
        <w:rPr>
          <w:rFonts w:cs="Times New Roman"/>
          <w:szCs w:val="28"/>
          <w:lang w:val="en-US"/>
        </w:rPr>
        <w:t>XII</w:t>
      </w:r>
      <w:r>
        <w:rPr>
          <w:rFonts w:cs="Times New Roman"/>
          <w:szCs w:val="28"/>
        </w:rPr>
        <w:t xml:space="preserve"> съезда Союза журналистов / Лидия Комаева // Жизнь Правобережья. – 2017. – 2 дек. – С. 5.</w:t>
      </w:r>
    </w:p>
    <w:p w14:paraId="1632844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Къораты, Э.</w:t>
      </w:r>
      <w:r>
        <w:rPr>
          <w:rFonts w:cs="Times New Roman"/>
          <w:szCs w:val="28"/>
        </w:rPr>
        <w:t xml:space="preserve"> Наукон – аивадон артдзаст – «Электроцинчы» / Къораты Эльбрус // Рӕстдзинад. – 2017. – 9 сент. – Ф. 2.</w:t>
      </w:r>
    </w:p>
    <w:p w14:paraId="2B09A58F" w14:textId="77777777" w:rsidR="005178C0" w:rsidRPr="002E5569"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56BDE">
        <w:rPr>
          <w:rFonts w:cs="Times New Roman"/>
          <w:bCs/>
          <w:szCs w:val="28"/>
        </w:rPr>
        <w:t>Кораев, Э.</w:t>
      </w:r>
      <w:r>
        <w:rPr>
          <w:rFonts w:cs="Times New Roman"/>
          <w:szCs w:val="28"/>
        </w:rPr>
        <w:t xml:space="preserve"> Научно-художественный центр – в «Электроцинке» : </w:t>
      </w:r>
      <w:r w:rsidRPr="002E5569">
        <w:rPr>
          <w:rFonts w:cs="Times New Roman"/>
          <w:szCs w:val="28"/>
        </w:rPr>
        <w:t>[</w:t>
      </w:r>
      <w:r>
        <w:rPr>
          <w:rFonts w:cs="Times New Roman"/>
          <w:szCs w:val="28"/>
        </w:rPr>
        <w:t>о б-ке з-да под рук. Ирины Бадаловой</w:t>
      </w:r>
      <w:r w:rsidRPr="002E5569">
        <w:rPr>
          <w:rFonts w:cs="Times New Roman"/>
          <w:szCs w:val="28"/>
        </w:rPr>
        <w:t>]</w:t>
      </w:r>
      <w:r>
        <w:rPr>
          <w:rFonts w:cs="Times New Roman"/>
          <w:szCs w:val="28"/>
        </w:rPr>
        <w:t>.</w:t>
      </w:r>
    </w:p>
    <w:p w14:paraId="2C212BE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Кратов, Е.</w:t>
      </w:r>
      <w:r>
        <w:rPr>
          <w:rFonts w:cs="Times New Roman"/>
          <w:szCs w:val="28"/>
        </w:rPr>
        <w:t xml:space="preserve"> В. ЭХО юбилея : </w:t>
      </w:r>
      <w:r w:rsidRPr="002E5569">
        <w:rPr>
          <w:rFonts w:cs="Times New Roman"/>
          <w:szCs w:val="28"/>
        </w:rPr>
        <w:t>[</w:t>
      </w:r>
      <w:r>
        <w:rPr>
          <w:rFonts w:cs="Times New Roman"/>
          <w:szCs w:val="28"/>
        </w:rPr>
        <w:t>об участии в праздновании 100-летнего юбилея респ. газ. «Северная Осетия» : рассказывает гл. ред. газ. Карачаево-Черкессии «День республики» Е. В. Кратов / записала З. Бедоева] // Северная Осетия. – 2017. – 24 нояб. – С. 3.</w:t>
      </w:r>
    </w:p>
    <w:p w14:paraId="0F9E054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Хъуысаты</w:t>
      </w:r>
      <w:r>
        <w:rPr>
          <w:rFonts w:cs="Times New Roman"/>
          <w:b/>
          <w:szCs w:val="28"/>
        </w:rPr>
        <w:t xml:space="preserve"> </w:t>
      </w:r>
      <w:r w:rsidRPr="00E21964">
        <w:rPr>
          <w:rFonts w:cs="Times New Roman"/>
          <w:b/>
          <w:szCs w:val="28"/>
        </w:rPr>
        <w:t>Барис</w:t>
      </w:r>
      <w:r>
        <w:rPr>
          <w:rFonts w:cs="Times New Roman"/>
          <w:szCs w:val="28"/>
        </w:rPr>
        <w:t xml:space="preserve"> // Рӕстдзинад. – 2017. – 26 дек. – Ф. 4.</w:t>
      </w:r>
    </w:p>
    <w:p w14:paraId="3C3E2048" w14:textId="77777777" w:rsidR="005178C0" w:rsidRPr="00E4274D"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56BDE">
        <w:rPr>
          <w:rFonts w:cs="Times New Roman"/>
          <w:bCs/>
          <w:szCs w:val="28"/>
        </w:rPr>
        <w:lastRenderedPageBreak/>
        <w:t>Кусов Борис [Магометович] корр. газ. «Рӕстдзинад»</w:t>
      </w:r>
      <w:r>
        <w:rPr>
          <w:rFonts w:cs="Times New Roman"/>
          <w:szCs w:val="28"/>
        </w:rPr>
        <w:t xml:space="preserve"> : </w:t>
      </w:r>
      <w:r>
        <w:rPr>
          <w:rFonts w:cs="Times New Roman"/>
          <w:szCs w:val="28"/>
          <w:lang w:val="en-US"/>
        </w:rPr>
        <w:t>[</w:t>
      </w:r>
      <w:r>
        <w:rPr>
          <w:rFonts w:cs="Times New Roman"/>
          <w:szCs w:val="28"/>
        </w:rPr>
        <w:t>некролог</w:t>
      </w:r>
      <w:r>
        <w:rPr>
          <w:rFonts w:cs="Times New Roman"/>
          <w:szCs w:val="28"/>
          <w:lang w:val="en-US"/>
        </w:rPr>
        <w:t>]</w:t>
      </w:r>
      <w:r>
        <w:rPr>
          <w:rFonts w:cs="Times New Roman"/>
          <w:szCs w:val="28"/>
        </w:rPr>
        <w:t>.</w:t>
      </w:r>
    </w:p>
    <w:p w14:paraId="366944A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Кусов, Г.</w:t>
      </w:r>
      <w:r>
        <w:rPr>
          <w:rFonts w:cs="Times New Roman"/>
          <w:szCs w:val="28"/>
        </w:rPr>
        <w:t xml:space="preserve"> Роман с «Социалистической Осетией» : </w:t>
      </w:r>
      <w:r w:rsidRPr="00E4274D">
        <w:rPr>
          <w:rFonts w:cs="Times New Roman"/>
          <w:szCs w:val="28"/>
        </w:rPr>
        <w:t>[</w:t>
      </w:r>
      <w:r>
        <w:rPr>
          <w:rFonts w:cs="Times New Roman"/>
          <w:szCs w:val="28"/>
        </w:rPr>
        <w:t>из истории своей журналист. деятельности д-ра ист. наук Генрий Кусова</w:t>
      </w:r>
      <w:r w:rsidRPr="00E4274D">
        <w:rPr>
          <w:rFonts w:cs="Times New Roman"/>
          <w:szCs w:val="28"/>
        </w:rPr>
        <w:t>]</w:t>
      </w:r>
      <w:r>
        <w:rPr>
          <w:rFonts w:cs="Times New Roman"/>
          <w:szCs w:val="28"/>
        </w:rPr>
        <w:t xml:space="preserve"> // Северная Осетия. – 2017. – 31 марта. – С. 4.</w:t>
      </w:r>
    </w:p>
    <w:p w14:paraId="7F7C3E2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Кусов, О.</w:t>
      </w:r>
      <w:r>
        <w:rPr>
          <w:rFonts w:cs="Times New Roman"/>
          <w:szCs w:val="28"/>
        </w:rPr>
        <w:t xml:space="preserve"> Почтение к газетной строке : </w:t>
      </w:r>
      <w:r w:rsidRPr="00E4274D">
        <w:rPr>
          <w:rFonts w:cs="Times New Roman"/>
          <w:szCs w:val="28"/>
        </w:rPr>
        <w:t>[</w:t>
      </w:r>
      <w:r>
        <w:rPr>
          <w:rFonts w:cs="Times New Roman"/>
          <w:szCs w:val="28"/>
        </w:rPr>
        <w:t>к 100-летию газ. «Северная Осетия»</w:t>
      </w:r>
      <w:r w:rsidRPr="00E4274D">
        <w:rPr>
          <w:rFonts w:cs="Times New Roman"/>
          <w:szCs w:val="28"/>
        </w:rPr>
        <w:t>]</w:t>
      </w:r>
      <w:r>
        <w:rPr>
          <w:rFonts w:cs="Times New Roman"/>
          <w:szCs w:val="28"/>
        </w:rPr>
        <w:t xml:space="preserve"> / Олег Кусов // Северная Осетия. – 2017. – 5 авг. – С. 8.</w:t>
      </w:r>
    </w:p>
    <w:p w14:paraId="5C68EC1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Льянова, Э.</w:t>
      </w:r>
      <w:r>
        <w:rPr>
          <w:rFonts w:cs="Times New Roman"/>
          <w:szCs w:val="28"/>
        </w:rPr>
        <w:t xml:space="preserve"> Интерес к жизни неиссякаем : </w:t>
      </w:r>
      <w:r w:rsidRPr="00E4274D">
        <w:rPr>
          <w:rFonts w:cs="Times New Roman"/>
          <w:szCs w:val="28"/>
        </w:rPr>
        <w:t>[</w:t>
      </w:r>
      <w:r>
        <w:rPr>
          <w:rFonts w:cs="Times New Roman"/>
          <w:szCs w:val="28"/>
        </w:rPr>
        <w:t>внештат. сотр. газ. «Заря» Алагирского р-на П. Чертикоева</w:t>
      </w:r>
      <w:r w:rsidRPr="00E4274D">
        <w:rPr>
          <w:rFonts w:cs="Times New Roman"/>
          <w:szCs w:val="28"/>
        </w:rPr>
        <w:t>]</w:t>
      </w:r>
      <w:r>
        <w:rPr>
          <w:rFonts w:cs="Times New Roman"/>
          <w:szCs w:val="28"/>
        </w:rPr>
        <w:t xml:space="preserve"> / Элина Льянова // Заря. – 2017. – 12 янв. – С. 2.</w:t>
      </w:r>
    </w:p>
    <w:p w14:paraId="4036998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Малышева, Д</w:t>
      </w:r>
      <w:r>
        <w:rPr>
          <w:rFonts w:cs="Times New Roman"/>
          <w:szCs w:val="28"/>
        </w:rPr>
        <w:t xml:space="preserve">. «Артек» жди! : </w:t>
      </w:r>
      <w:r w:rsidRPr="00E4274D">
        <w:rPr>
          <w:rFonts w:cs="Times New Roman"/>
          <w:szCs w:val="28"/>
        </w:rPr>
        <w:t>[</w:t>
      </w:r>
      <w:r>
        <w:rPr>
          <w:rFonts w:cs="Times New Roman"/>
          <w:szCs w:val="28"/>
        </w:rPr>
        <w:t>пять кор. шк. юных журналистов «Эрассик» получили путевки на юношеский Форум журналистики «Артек – 2017»</w:t>
      </w:r>
      <w:r w:rsidRPr="00E4274D">
        <w:rPr>
          <w:rFonts w:cs="Times New Roman"/>
          <w:szCs w:val="28"/>
        </w:rPr>
        <w:t>]</w:t>
      </w:r>
      <w:r>
        <w:rPr>
          <w:rFonts w:cs="Times New Roman"/>
          <w:szCs w:val="28"/>
        </w:rPr>
        <w:t xml:space="preserve"> / Дана Малышева // Слово. – 2017. – 17 авг. – С. 4.</w:t>
      </w:r>
    </w:p>
    <w:p w14:paraId="09ADBCF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Маргиев, Т.</w:t>
      </w:r>
      <w:r>
        <w:rPr>
          <w:rFonts w:cs="Times New Roman"/>
          <w:szCs w:val="28"/>
        </w:rPr>
        <w:t xml:space="preserve"> Якорь для «Национального колорита» : </w:t>
      </w:r>
      <w:r w:rsidRPr="00374A38">
        <w:rPr>
          <w:rFonts w:cs="Times New Roman"/>
          <w:szCs w:val="28"/>
        </w:rPr>
        <w:t>[</w:t>
      </w:r>
      <w:r>
        <w:rPr>
          <w:rFonts w:cs="Times New Roman"/>
          <w:szCs w:val="28"/>
        </w:rPr>
        <w:t>о финансовых проблемах журн. «Национальный колорит» : рассказывает Председатель Союза художников РСО-А Т. Маргиев / записала Е. Толоконникова</w:t>
      </w:r>
      <w:r w:rsidRPr="00374A38">
        <w:rPr>
          <w:rFonts w:cs="Times New Roman"/>
          <w:szCs w:val="28"/>
        </w:rPr>
        <w:t>]</w:t>
      </w:r>
      <w:r>
        <w:rPr>
          <w:rFonts w:cs="Times New Roman"/>
          <w:szCs w:val="28"/>
        </w:rPr>
        <w:t xml:space="preserve"> // Северная Осетия. – 2017. – 23 июня. – С. 4.</w:t>
      </w:r>
    </w:p>
    <w:p w14:paraId="69365A0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Маргиев, Т.</w:t>
      </w:r>
      <w:r>
        <w:rPr>
          <w:rFonts w:cs="Times New Roman"/>
          <w:szCs w:val="28"/>
        </w:rPr>
        <w:t xml:space="preserve"> Минорные тона «национального колорита» : </w:t>
      </w:r>
      <w:r w:rsidRPr="00374A38">
        <w:rPr>
          <w:rFonts w:cs="Times New Roman"/>
          <w:szCs w:val="28"/>
        </w:rPr>
        <w:t>[</w:t>
      </w:r>
      <w:r>
        <w:rPr>
          <w:rFonts w:cs="Times New Roman"/>
          <w:szCs w:val="28"/>
        </w:rPr>
        <w:t>о проблеме финансирования издат. проекта – журн. СХ РСО-А «Национальный колорит» : рассказывает пред Союза художников Т. Маргиев / записала Е. Толоконникова</w:t>
      </w:r>
      <w:r w:rsidRPr="00374A38">
        <w:rPr>
          <w:rFonts w:cs="Times New Roman"/>
          <w:szCs w:val="28"/>
        </w:rPr>
        <w:t>]</w:t>
      </w:r>
      <w:r>
        <w:rPr>
          <w:rFonts w:cs="Times New Roman"/>
          <w:szCs w:val="28"/>
        </w:rPr>
        <w:t xml:space="preserve"> // Северная Осетия. – 2017. – 11 янв. – С. 3.</w:t>
      </w:r>
    </w:p>
    <w:p w14:paraId="65283DF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«Медиа формат»</w:t>
      </w:r>
      <w:r>
        <w:rPr>
          <w:rFonts w:cs="Times New Roman"/>
          <w:szCs w:val="28"/>
        </w:rPr>
        <w:t xml:space="preserve"> // Рӕстдзинад. – 2017. – 5 дек. – Ф. 2.</w:t>
      </w:r>
    </w:p>
    <w:p w14:paraId="53DD355E" w14:textId="77777777" w:rsidR="005178C0" w:rsidRPr="00374A38"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56BDE">
        <w:rPr>
          <w:rFonts w:cs="Times New Roman"/>
          <w:bCs/>
          <w:szCs w:val="28"/>
        </w:rPr>
        <w:t>«Медиа формат»</w:t>
      </w:r>
      <w:r>
        <w:rPr>
          <w:rFonts w:cs="Times New Roman"/>
          <w:szCs w:val="28"/>
        </w:rPr>
        <w:t xml:space="preserve"> : </w:t>
      </w:r>
      <w:r w:rsidRPr="00374A38">
        <w:rPr>
          <w:rFonts w:cs="Times New Roman"/>
          <w:szCs w:val="28"/>
        </w:rPr>
        <w:t>[</w:t>
      </w:r>
      <w:r>
        <w:rPr>
          <w:rFonts w:cs="Times New Roman"/>
          <w:szCs w:val="28"/>
        </w:rPr>
        <w:t>30 нояб. – 1 дек. проходил региональный форум «Медиа формат в г. Ставрополе для молодых журналистов, в котором принимали участие и североосетинские журналисты</w:t>
      </w:r>
      <w:r w:rsidRPr="00374A38">
        <w:rPr>
          <w:rFonts w:cs="Times New Roman"/>
          <w:szCs w:val="28"/>
        </w:rPr>
        <w:t>]</w:t>
      </w:r>
      <w:r>
        <w:rPr>
          <w:rFonts w:cs="Times New Roman"/>
          <w:szCs w:val="28"/>
        </w:rPr>
        <w:t>.</w:t>
      </w:r>
    </w:p>
    <w:p w14:paraId="685549C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Назначение</w:t>
      </w:r>
      <w:r>
        <w:rPr>
          <w:rFonts w:cs="Times New Roman"/>
          <w:szCs w:val="28"/>
        </w:rPr>
        <w:t xml:space="preserve"> </w:t>
      </w:r>
      <w:r w:rsidRPr="000E1FD7">
        <w:rPr>
          <w:rFonts w:cs="Times New Roman"/>
          <w:szCs w:val="28"/>
        </w:rPr>
        <w:t>[</w:t>
      </w:r>
      <w:r>
        <w:rPr>
          <w:rFonts w:cs="Times New Roman"/>
          <w:szCs w:val="28"/>
        </w:rPr>
        <w:t>на должность гл. ред. Ардонской район. газ. «Рухс» утверждена Мадина Бугулова</w:t>
      </w:r>
      <w:r w:rsidRPr="000E1FD7">
        <w:rPr>
          <w:rFonts w:cs="Times New Roman"/>
          <w:szCs w:val="28"/>
        </w:rPr>
        <w:t>]</w:t>
      </w:r>
      <w:r>
        <w:rPr>
          <w:rFonts w:cs="Times New Roman"/>
          <w:szCs w:val="28"/>
        </w:rPr>
        <w:t xml:space="preserve"> // Рухс. – 2017. – 6 окт . – С. 1.</w:t>
      </w:r>
    </w:p>
    <w:p w14:paraId="2AFCA0C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 xml:space="preserve">Налдикоева, А. </w:t>
      </w:r>
      <w:r>
        <w:rPr>
          <w:rFonts w:cs="Times New Roman"/>
          <w:szCs w:val="28"/>
        </w:rPr>
        <w:t xml:space="preserve">Журналист, будь готов ко всему! : </w:t>
      </w:r>
      <w:r w:rsidRPr="000E1FD7">
        <w:rPr>
          <w:rFonts w:cs="Times New Roman"/>
          <w:szCs w:val="28"/>
        </w:rPr>
        <w:t>[</w:t>
      </w:r>
      <w:r>
        <w:rPr>
          <w:rFonts w:cs="Times New Roman"/>
          <w:szCs w:val="28"/>
        </w:rPr>
        <w:t>в Упр. ФСБ РФ по РСО-А состоялся учебно-практ. семинар для представителей СМИ, посвящ. работе в чрезвычайных ситуациях</w:t>
      </w:r>
      <w:r w:rsidRPr="000E1FD7">
        <w:rPr>
          <w:rFonts w:cs="Times New Roman"/>
          <w:szCs w:val="28"/>
        </w:rPr>
        <w:t>]</w:t>
      </w:r>
      <w:r>
        <w:rPr>
          <w:rFonts w:cs="Times New Roman"/>
          <w:szCs w:val="28"/>
        </w:rPr>
        <w:t xml:space="preserve"> / Алика Налдикоева // Жизнь Правобережья. – 2017. – 17 окт. – С. 4.</w:t>
      </w:r>
    </w:p>
    <w:p w14:paraId="38B0B65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Натрошвили, Е.</w:t>
      </w:r>
      <w:r>
        <w:rPr>
          <w:rFonts w:cs="Times New Roman"/>
          <w:szCs w:val="28"/>
        </w:rPr>
        <w:t xml:space="preserve"> Случайные люди в эту профессию не попадают : </w:t>
      </w:r>
      <w:r w:rsidRPr="000E1FD7">
        <w:rPr>
          <w:rFonts w:cs="Times New Roman"/>
          <w:szCs w:val="28"/>
        </w:rPr>
        <w:t>[</w:t>
      </w:r>
      <w:r>
        <w:rPr>
          <w:rFonts w:cs="Times New Roman"/>
          <w:szCs w:val="28"/>
        </w:rPr>
        <w:t>о работе в газ. «Северная Осетия» : рассказывает корректор газ. Е. Натрошвили</w:t>
      </w:r>
      <w:r w:rsidRPr="000E1FD7">
        <w:rPr>
          <w:rFonts w:cs="Times New Roman"/>
          <w:szCs w:val="28"/>
        </w:rPr>
        <w:t>]</w:t>
      </w:r>
      <w:r>
        <w:rPr>
          <w:rFonts w:cs="Times New Roman"/>
          <w:szCs w:val="28"/>
        </w:rPr>
        <w:t xml:space="preserve"> // Северная Осетия. – 2017. – 5 авг. – С. 7.</w:t>
      </w:r>
    </w:p>
    <w:p w14:paraId="6E4F8BA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Памяти товарища</w:t>
      </w:r>
      <w:r>
        <w:rPr>
          <w:rFonts w:cs="Times New Roman"/>
          <w:szCs w:val="28"/>
        </w:rPr>
        <w:t xml:space="preserve"> </w:t>
      </w:r>
      <w:r w:rsidRPr="000E1FD7">
        <w:rPr>
          <w:rFonts w:cs="Times New Roman"/>
          <w:szCs w:val="28"/>
        </w:rPr>
        <w:t>[</w:t>
      </w:r>
      <w:r>
        <w:rPr>
          <w:rFonts w:cs="Times New Roman"/>
          <w:szCs w:val="28"/>
        </w:rPr>
        <w:t>бывшего сотрудника отд. по учету писем ред. газ. «Социалистическая Осетия» Лейлы Абасовой</w:t>
      </w:r>
      <w:r w:rsidRPr="000E1FD7">
        <w:rPr>
          <w:rFonts w:cs="Times New Roman"/>
          <w:szCs w:val="28"/>
        </w:rPr>
        <w:t>]</w:t>
      </w:r>
      <w:r>
        <w:rPr>
          <w:rFonts w:cs="Times New Roman"/>
          <w:szCs w:val="28"/>
        </w:rPr>
        <w:t xml:space="preserve"> // Северная Осетия. – 2017. – 8 нояб. – С. 5.</w:t>
      </w:r>
    </w:p>
    <w:p w14:paraId="7CAD8F6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Пахомова, В.</w:t>
      </w:r>
      <w:r>
        <w:rPr>
          <w:rFonts w:cs="Times New Roman"/>
          <w:szCs w:val="28"/>
        </w:rPr>
        <w:t xml:space="preserve"> Зоркий объектив Урузмага Караева : </w:t>
      </w:r>
      <w:r w:rsidRPr="000E1FD7">
        <w:rPr>
          <w:rFonts w:cs="Times New Roman"/>
          <w:szCs w:val="28"/>
        </w:rPr>
        <w:t>[</w:t>
      </w:r>
      <w:r>
        <w:rPr>
          <w:rFonts w:cs="Times New Roman"/>
          <w:szCs w:val="28"/>
        </w:rPr>
        <w:t>о фотокор. газ. «Вести Дигории» У. Караеве</w:t>
      </w:r>
      <w:r w:rsidRPr="000E1FD7">
        <w:rPr>
          <w:rFonts w:cs="Times New Roman"/>
          <w:szCs w:val="28"/>
        </w:rPr>
        <w:t>]</w:t>
      </w:r>
      <w:r>
        <w:rPr>
          <w:rFonts w:cs="Times New Roman"/>
          <w:szCs w:val="28"/>
        </w:rPr>
        <w:t xml:space="preserve"> / Вероника Пахомова // Северная Осетия. – 2017. – 13 янв. – С. 12.</w:t>
      </w:r>
    </w:p>
    <w:p w14:paraId="29629D6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Пашкова, Б.</w:t>
      </w:r>
      <w:r>
        <w:rPr>
          <w:rFonts w:cs="Times New Roman"/>
          <w:szCs w:val="28"/>
        </w:rPr>
        <w:t xml:space="preserve"> «СО» в жизни моей семьи : </w:t>
      </w:r>
      <w:r w:rsidRPr="000E1FD7">
        <w:rPr>
          <w:rFonts w:cs="Times New Roman"/>
          <w:szCs w:val="28"/>
        </w:rPr>
        <w:t>[</w:t>
      </w:r>
      <w:r>
        <w:rPr>
          <w:rFonts w:cs="Times New Roman"/>
          <w:szCs w:val="28"/>
        </w:rPr>
        <w:t>к 100-летию респ. газ. «Северная Осетия» : рассказывает В. Пашкова / записал А. Пашков</w:t>
      </w:r>
      <w:r w:rsidRPr="000E1FD7">
        <w:rPr>
          <w:rFonts w:cs="Times New Roman"/>
          <w:szCs w:val="28"/>
        </w:rPr>
        <w:t>]</w:t>
      </w:r>
      <w:r>
        <w:rPr>
          <w:rFonts w:cs="Times New Roman"/>
          <w:szCs w:val="28"/>
        </w:rPr>
        <w:t xml:space="preserve"> // Северная Осетия. – 2017. – 17 нояб. – С. 7.</w:t>
      </w:r>
    </w:p>
    <w:p w14:paraId="473D93E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Петросов, Ю.</w:t>
      </w:r>
      <w:r>
        <w:rPr>
          <w:rFonts w:cs="Times New Roman"/>
          <w:szCs w:val="28"/>
        </w:rPr>
        <w:t xml:space="preserve"> Газета – это секундная стрелка истории / Юрий Петросов // Пульс Осетии. – 2017. – 21 нояб. – С. 2.</w:t>
      </w:r>
    </w:p>
    <w:p w14:paraId="205F8E5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lastRenderedPageBreak/>
        <w:t>Пилипчук, Н.</w:t>
      </w:r>
      <w:r>
        <w:rPr>
          <w:rFonts w:cs="Times New Roman"/>
          <w:szCs w:val="28"/>
        </w:rPr>
        <w:t xml:space="preserve"> Долгих лет вам, Сергей Арминакович! : </w:t>
      </w:r>
      <w:r w:rsidRPr="00A94555">
        <w:rPr>
          <w:rFonts w:cs="Times New Roman"/>
          <w:szCs w:val="28"/>
        </w:rPr>
        <w:t>[</w:t>
      </w:r>
      <w:r>
        <w:rPr>
          <w:rFonts w:cs="Times New Roman"/>
          <w:szCs w:val="28"/>
        </w:rPr>
        <w:t>юбилей засл. раб. культ. РСО-А, члена Союза журналистов СССР и России, Почетного гражданина г. Моздока, С. А. Манукянц</w:t>
      </w:r>
      <w:r w:rsidRPr="00A94555">
        <w:rPr>
          <w:rFonts w:cs="Times New Roman"/>
          <w:szCs w:val="28"/>
        </w:rPr>
        <w:t>]</w:t>
      </w:r>
      <w:r>
        <w:rPr>
          <w:rFonts w:cs="Times New Roman"/>
          <w:szCs w:val="28"/>
        </w:rPr>
        <w:t xml:space="preserve"> // Моздокский вестник. – 2017. – 28 февр. – С. 2.</w:t>
      </w:r>
    </w:p>
    <w:p w14:paraId="0CE534E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«Правда и справедливость» – на нашей стороне</w:t>
      </w:r>
      <w:r>
        <w:rPr>
          <w:rFonts w:cs="Times New Roman"/>
          <w:szCs w:val="28"/>
        </w:rPr>
        <w:t xml:space="preserve"> : </w:t>
      </w:r>
      <w:r w:rsidRPr="00A94555">
        <w:rPr>
          <w:rFonts w:cs="Times New Roman"/>
          <w:szCs w:val="28"/>
        </w:rPr>
        <w:t>[</w:t>
      </w:r>
      <w:r>
        <w:rPr>
          <w:rFonts w:cs="Times New Roman"/>
          <w:szCs w:val="28"/>
        </w:rPr>
        <w:t xml:space="preserve">кор. газ. «Северная Осетия» Всеволод Рязанов в числе победителей </w:t>
      </w:r>
      <w:r>
        <w:rPr>
          <w:rFonts w:cs="Times New Roman"/>
          <w:szCs w:val="28"/>
          <w:lang w:val="en-US"/>
        </w:rPr>
        <w:t>III</w:t>
      </w:r>
      <w:r>
        <w:rPr>
          <w:rFonts w:cs="Times New Roman"/>
          <w:szCs w:val="28"/>
        </w:rPr>
        <w:t xml:space="preserve"> Всерос. конкурса журналист. работ. организ. Совет. фонда ОНФ «Правда и справедливость»</w:t>
      </w:r>
      <w:r w:rsidRPr="00A94555">
        <w:rPr>
          <w:rFonts w:cs="Times New Roman"/>
          <w:szCs w:val="28"/>
        </w:rPr>
        <w:t>]</w:t>
      </w:r>
      <w:r>
        <w:rPr>
          <w:rFonts w:cs="Times New Roman"/>
          <w:szCs w:val="28"/>
        </w:rPr>
        <w:t xml:space="preserve"> // Северная Осетия. – 2017. – 15 марта. – С. 1.</w:t>
      </w:r>
    </w:p>
    <w:p w14:paraId="502BD88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Газет «Северная Осетия»-йы бӕрӕгбон</w:t>
      </w:r>
      <w:r>
        <w:rPr>
          <w:rFonts w:cs="Times New Roman"/>
          <w:szCs w:val="28"/>
        </w:rPr>
        <w:t xml:space="preserve"> // Рӕстдзинад. – 2017. – 21 нояб. – Ф. 2.</w:t>
      </w:r>
    </w:p>
    <w:p w14:paraId="3D1DFBD2" w14:textId="77777777" w:rsidR="005178C0" w:rsidRPr="00A94555"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56BDE">
        <w:rPr>
          <w:rFonts w:cs="Times New Roman"/>
          <w:bCs/>
          <w:szCs w:val="28"/>
        </w:rPr>
        <w:t>Праздник газеты «Северная Осетия»</w:t>
      </w:r>
      <w:r>
        <w:rPr>
          <w:rFonts w:cs="Times New Roman"/>
          <w:szCs w:val="28"/>
        </w:rPr>
        <w:t xml:space="preserve"> : </w:t>
      </w:r>
      <w:r w:rsidRPr="00A94555">
        <w:rPr>
          <w:rFonts w:cs="Times New Roman"/>
          <w:szCs w:val="28"/>
        </w:rPr>
        <w:t>[</w:t>
      </w:r>
      <w:r>
        <w:rPr>
          <w:rFonts w:cs="Times New Roman"/>
          <w:szCs w:val="28"/>
        </w:rPr>
        <w:t>100-летие газеты отметили в Осетинском театре</w:t>
      </w:r>
      <w:r w:rsidRPr="00A94555">
        <w:rPr>
          <w:rFonts w:cs="Times New Roman"/>
          <w:szCs w:val="28"/>
        </w:rPr>
        <w:t>]</w:t>
      </w:r>
      <w:r>
        <w:rPr>
          <w:rFonts w:cs="Times New Roman"/>
          <w:szCs w:val="28"/>
        </w:rPr>
        <w:t>.</w:t>
      </w:r>
    </w:p>
    <w:p w14:paraId="4252862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Пресса сегодня губит печатные СМИ</w:t>
      </w:r>
      <w:r>
        <w:rPr>
          <w:rFonts w:cs="Times New Roman"/>
          <w:szCs w:val="28"/>
        </w:rPr>
        <w:t xml:space="preserve"> : </w:t>
      </w:r>
      <w:r w:rsidRPr="00A94555">
        <w:rPr>
          <w:rFonts w:cs="Times New Roman"/>
          <w:szCs w:val="28"/>
        </w:rPr>
        <w:t>[</w:t>
      </w:r>
      <w:r>
        <w:rPr>
          <w:rFonts w:cs="Times New Roman"/>
          <w:szCs w:val="28"/>
        </w:rPr>
        <w:t>о ситуации с продажей газ. «Северная Осетия» по завышенной цене в некоторых киосках «Пресса сегодня»</w:t>
      </w:r>
      <w:r w:rsidRPr="00A94555">
        <w:rPr>
          <w:rFonts w:cs="Times New Roman"/>
          <w:szCs w:val="28"/>
        </w:rPr>
        <w:t>]</w:t>
      </w:r>
      <w:r>
        <w:rPr>
          <w:rFonts w:cs="Times New Roman"/>
          <w:szCs w:val="28"/>
        </w:rPr>
        <w:t xml:space="preserve"> // Северная Осетия. – 2017. – 12 окт. – С. 1.</w:t>
      </w:r>
    </w:p>
    <w:p w14:paraId="72F137FE" w14:textId="63C26EE8"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Пухаев, В.</w:t>
      </w:r>
      <w:r>
        <w:rPr>
          <w:rFonts w:cs="Times New Roman"/>
          <w:szCs w:val="28"/>
        </w:rPr>
        <w:t xml:space="preserve"> «Национальный колорит»: был, есть и будет : </w:t>
      </w:r>
      <w:r w:rsidRPr="006911A5">
        <w:rPr>
          <w:rFonts w:cs="Times New Roman"/>
          <w:szCs w:val="28"/>
        </w:rPr>
        <w:t>[</w:t>
      </w:r>
      <w:r>
        <w:rPr>
          <w:rFonts w:cs="Times New Roman"/>
          <w:szCs w:val="28"/>
        </w:rPr>
        <w:t>беседа с гл. ред. журн. «Национального колорита» художником В. Пухаевым / записала М. Тезиева</w:t>
      </w:r>
      <w:r w:rsidRPr="006911A5">
        <w:rPr>
          <w:rFonts w:cs="Times New Roman"/>
          <w:szCs w:val="28"/>
        </w:rPr>
        <w:t>]</w:t>
      </w:r>
      <w:r>
        <w:rPr>
          <w:rFonts w:cs="Times New Roman"/>
          <w:szCs w:val="28"/>
        </w:rPr>
        <w:t xml:space="preserve"> // Владикавказ. – 2017. – 31 янв. – С. 4.</w:t>
      </w:r>
    </w:p>
    <w:p w14:paraId="2AFE037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Сбӕрӕг ‘сты уӕлахиздзӕутӕ</w:t>
      </w:r>
      <w:r>
        <w:rPr>
          <w:rFonts w:cs="Times New Roman"/>
          <w:szCs w:val="28"/>
        </w:rPr>
        <w:t xml:space="preserve"> // Рӕстдзинад. – 2017. – 18 апр. – Ф. 1.</w:t>
      </w:r>
    </w:p>
    <w:p w14:paraId="6DD786D4" w14:textId="77777777" w:rsidR="005178C0" w:rsidRPr="006911A5"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56BDE">
        <w:rPr>
          <w:rFonts w:cs="Times New Roman"/>
          <w:bCs/>
          <w:szCs w:val="28"/>
        </w:rPr>
        <w:t>Определены победители</w:t>
      </w:r>
      <w:r>
        <w:rPr>
          <w:rFonts w:cs="Times New Roman"/>
          <w:szCs w:val="28"/>
        </w:rPr>
        <w:t xml:space="preserve"> : </w:t>
      </w:r>
      <w:r w:rsidRPr="006911A5">
        <w:rPr>
          <w:rFonts w:cs="Times New Roman"/>
          <w:szCs w:val="28"/>
        </w:rPr>
        <w:t>[</w:t>
      </w:r>
      <w:r>
        <w:rPr>
          <w:rFonts w:cs="Times New Roman"/>
          <w:szCs w:val="28"/>
        </w:rPr>
        <w:t>2-го респ. форума «Алания-Медиа-2017» среди молодых, начинающих журналистов РСО-Алания</w:t>
      </w:r>
      <w:r w:rsidRPr="006911A5">
        <w:rPr>
          <w:rFonts w:cs="Times New Roman"/>
          <w:szCs w:val="28"/>
        </w:rPr>
        <w:t>]</w:t>
      </w:r>
      <w:r>
        <w:rPr>
          <w:rFonts w:cs="Times New Roman"/>
          <w:szCs w:val="28"/>
        </w:rPr>
        <w:t>.</w:t>
      </w:r>
    </w:p>
    <w:p w14:paraId="005C5F5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Рагон къамтӕ дзурынц</w:t>
      </w:r>
      <w:r>
        <w:rPr>
          <w:rFonts w:cs="Times New Roman"/>
          <w:szCs w:val="28"/>
        </w:rPr>
        <w:t xml:space="preserve"> // Рӕстдзинад. – 2017. – 24 июнь. – Ф. 3.</w:t>
      </w:r>
    </w:p>
    <w:p w14:paraId="72C33F6F" w14:textId="77777777" w:rsidR="005178C0" w:rsidRPr="006911A5"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56BDE">
        <w:rPr>
          <w:rFonts w:cs="Times New Roman"/>
          <w:bCs/>
          <w:szCs w:val="28"/>
        </w:rPr>
        <w:t>Рассказывают старые фотографии</w:t>
      </w:r>
      <w:r>
        <w:rPr>
          <w:rFonts w:cs="Times New Roman"/>
          <w:szCs w:val="28"/>
        </w:rPr>
        <w:t xml:space="preserve"> : </w:t>
      </w:r>
      <w:r w:rsidRPr="006911A5">
        <w:rPr>
          <w:rFonts w:cs="Times New Roman"/>
          <w:szCs w:val="28"/>
        </w:rPr>
        <w:t>[</w:t>
      </w:r>
      <w:r>
        <w:rPr>
          <w:rFonts w:cs="Times New Roman"/>
          <w:szCs w:val="28"/>
        </w:rPr>
        <w:t>фото группы сотрудников газ. «Рӕстдзинад» с турец. осетином Муратом Мамсуровым, 1973 г.</w:t>
      </w:r>
      <w:r w:rsidRPr="006911A5">
        <w:rPr>
          <w:rFonts w:cs="Times New Roman"/>
          <w:szCs w:val="28"/>
        </w:rPr>
        <w:t>]</w:t>
      </w:r>
      <w:r>
        <w:rPr>
          <w:rFonts w:cs="Times New Roman"/>
          <w:szCs w:val="28"/>
        </w:rPr>
        <w:t>.</w:t>
      </w:r>
    </w:p>
    <w:p w14:paraId="47657E8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02265">
        <w:rPr>
          <w:rFonts w:cs="Times New Roman"/>
          <w:b/>
          <w:bCs/>
          <w:szCs w:val="28"/>
        </w:rPr>
        <w:t xml:space="preserve">РСО-А Глава </w:t>
      </w:r>
      <w:r w:rsidRPr="00656BDE">
        <w:rPr>
          <w:rFonts w:cs="Times New Roman"/>
          <w:szCs w:val="28"/>
        </w:rPr>
        <w:t>(2016-; В. Битаров).</w:t>
      </w:r>
      <w:r>
        <w:rPr>
          <w:rFonts w:cs="Times New Roman"/>
          <w:szCs w:val="28"/>
        </w:rPr>
        <w:t xml:space="preserve"> О подготовке юбилейных мероприятий, посвященных 100-летию газеты «Северная Осетия» : Указ Главы РСО-А </w:t>
      </w:r>
      <w:r w:rsidRPr="006911A5">
        <w:rPr>
          <w:rFonts w:cs="Times New Roman"/>
          <w:szCs w:val="28"/>
        </w:rPr>
        <w:t>[</w:t>
      </w:r>
      <w:r>
        <w:rPr>
          <w:rFonts w:cs="Times New Roman"/>
          <w:szCs w:val="28"/>
        </w:rPr>
        <w:t>от 9 авг. 2017 г. №219</w:t>
      </w:r>
      <w:r w:rsidRPr="006911A5">
        <w:rPr>
          <w:rFonts w:cs="Times New Roman"/>
          <w:szCs w:val="28"/>
        </w:rPr>
        <w:t>]</w:t>
      </w:r>
      <w:r>
        <w:rPr>
          <w:rFonts w:cs="Times New Roman"/>
          <w:szCs w:val="28"/>
        </w:rPr>
        <w:t xml:space="preserve"> // Северная Осетия. – 2017. – 12 авг. – С. 2.</w:t>
      </w:r>
    </w:p>
    <w:p w14:paraId="1BB5182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Сакиев, Э.</w:t>
      </w:r>
      <w:r>
        <w:rPr>
          <w:rFonts w:cs="Times New Roman"/>
          <w:szCs w:val="28"/>
        </w:rPr>
        <w:t xml:space="preserve"> Ночной вояж : </w:t>
      </w:r>
      <w:r w:rsidRPr="001304C4">
        <w:rPr>
          <w:rFonts w:cs="Times New Roman"/>
          <w:szCs w:val="28"/>
        </w:rPr>
        <w:t>[</w:t>
      </w:r>
      <w:r>
        <w:rPr>
          <w:rFonts w:cs="Times New Roman"/>
          <w:szCs w:val="28"/>
        </w:rPr>
        <w:t>к 100-летию газ. «Северная Осетия»</w:t>
      </w:r>
      <w:r w:rsidRPr="001304C4">
        <w:rPr>
          <w:rFonts w:cs="Times New Roman"/>
          <w:szCs w:val="28"/>
        </w:rPr>
        <w:t>]</w:t>
      </w:r>
      <w:r>
        <w:rPr>
          <w:rFonts w:cs="Times New Roman"/>
          <w:szCs w:val="28"/>
        </w:rPr>
        <w:t xml:space="preserve"> / Эльбрус Сакиев // Северная Осетия. – 2017. – 3 авг. – С. 3.</w:t>
      </w:r>
    </w:p>
    <w:p w14:paraId="0D6B7E3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Сӕлбиты</w:t>
      </w:r>
      <w:r>
        <w:rPr>
          <w:rFonts w:cs="Times New Roman"/>
          <w:b/>
          <w:szCs w:val="28"/>
        </w:rPr>
        <w:t>,</w:t>
      </w:r>
      <w:r w:rsidRPr="00E21964">
        <w:rPr>
          <w:rFonts w:cs="Times New Roman"/>
          <w:b/>
          <w:szCs w:val="28"/>
        </w:rPr>
        <w:t xml:space="preserve"> И</w:t>
      </w:r>
      <w:r>
        <w:rPr>
          <w:rFonts w:cs="Times New Roman"/>
          <w:szCs w:val="28"/>
        </w:rPr>
        <w:t>. Арфӕйаг кӕстӕр / Сӕлбиты Иринӕ // Пульс Осетии. – 2017. – 18 июль. – Ф. 3.</w:t>
      </w:r>
    </w:p>
    <w:p w14:paraId="6FD59762" w14:textId="77777777" w:rsidR="005178C0" w:rsidRPr="001304C4"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56BDE">
        <w:rPr>
          <w:rFonts w:cs="Times New Roman"/>
          <w:bCs/>
          <w:szCs w:val="28"/>
        </w:rPr>
        <w:t>Салбиева, И.</w:t>
      </w:r>
      <w:r>
        <w:rPr>
          <w:rFonts w:cs="Times New Roman"/>
          <w:szCs w:val="28"/>
        </w:rPr>
        <w:t xml:space="preserve"> Заслуживающий благодарности : </w:t>
      </w:r>
      <w:r w:rsidRPr="001304C4">
        <w:rPr>
          <w:rFonts w:cs="Times New Roman"/>
          <w:szCs w:val="28"/>
        </w:rPr>
        <w:t>[</w:t>
      </w:r>
      <w:r>
        <w:rPr>
          <w:rFonts w:cs="Times New Roman"/>
          <w:szCs w:val="28"/>
        </w:rPr>
        <w:t>о журналисте Валерии Гасанове</w:t>
      </w:r>
      <w:r w:rsidRPr="001304C4">
        <w:rPr>
          <w:rFonts w:cs="Times New Roman"/>
          <w:szCs w:val="28"/>
        </w:rPr>
        <w:t>]</w:t>
      </w:r>
      <w:r>
        <w:rPr>
          <w:rFonts w:cs="Times New Roman"/>
          <w:szCs w:val="28"/>
        </w:rPr>
        <w:t>.</w:t>
      </w:r>
    </w:p>
    <w:p w14:paraId="701D8C8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Саутӕты, Т.</w:t>
      </w:r>
      <w:r>
        <w:rPr>
          <w:rFonts w:cs="Times New Roman"/>
          <w:szCs w:val="28"/>
        </w:rPr>
        <w:t xml:space="preserve"> Нӕ фидӕн нӕхицӕй аразӕг у / Саутӕты Тамилӕ // Рӕстдзинад. – 2017. – 16 нояб. – Ф. 2.</w:t>
      </w:r>
    </w:p>
    <w:p w14:paraId="38A4EFAF" w14:textId="77777777" w:rsidR="005178C0" w:rsidRPr="001304C4" w:rsidRDefault="005178C0" w:rsidP="005178C0">
      <w:pPr>
        <w:pStyle w:val="a3"/>
        <w:tabs>
          <w:tab w:val="left" w:pos="1418"/>
        </w:tabs>
        <w:spacing w:line="240" w:lineRule="auto"/>
        <w:ind w:left="0" w:firstLine="1418"/>
        <w:jc w:val="both"/>
        <w:rPr>
          <w:rFonts w:cs="Times New Roman"/>
          <w:szCs w:val="28"/>
        </w:rPr>
      </w:pPr>
      <w:r w:rsidRPr="00656BDE">
        <w:rPr>
          <w:rFonts w:cs="Times New Roman"/>
          <w:bCs/>
          <w:szCs w:val="28"/>
        </w:rPr>
        <w:t>Саутиева, Т.</w:t>
      </w:r>
      <w:r>
        <w:rPr>
          <w:rFonts w:cs="Times New Roman"/>
          <w:szCs w:val="28"/>
        </w:rPr>
        <w:t xml:space="preserve"> Будущее зависит от нас самих : </w:t>
      </w:r>
      <w:r w:rsidRPr="001304C4">
        <w:rPr>
          <w:rFonts w:cs="Times New Roman"/>
          <w:szCs w:val="28"/>
        </w:rPr>
        <w:t>[</w:t>
      </w:r>
      <w:r>
        <w:rPr>
          <w:rFonts w:cs="Times New Roman"/>
          <w:szCs w:val="28"/>
        </w:rPr>
        <w:t>о встрече журналистов газ. «Рӕстдзинад» с жителями пос. Заводской</w:t>
      </w:r>
      <w:r w:rsidRPr="001304C4">
        <w:rPr>
          <w:rFonts w:cs="Times New Roman"/>
          <w:szCs w:val="28"/>
        </w:rPr>
        <w:t>]</w:t>
      </w:r>
      <w:r>
        <w:rPr>
          <w:rFonts w:cs="Times New Roman"/>
          <w:szCs w:val="28"/>
        </w:rPr>
        <w:t>.</w:t>
      </w:r>
    </w:p>
    <w:p w14:paraId="2A8BE1EB" w14:textId="33BC8EE3"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Сидамон, А.</w:t>
      </w:r>
      <w:r>
        <w:rPr>
          <w:rFonts w:cs="Times New Roman"/>
          <w:szCs w:val="28"/>
        </w:rPr>
        <w:t xml:space="preserve"> Неопознанный мир : </w:t>
      </w:r>
      <w:r w:rsidRPr="001304C4">
        <w:rPr>
          <w:rFonts w:cs="Times New Roman"/>
          <w:szCs w:val="28"/>
        </w:rPr>
        <w:t>[</w:t>
      </w:r>
      <w:r>
        <w:rPr>
          <w:rFonts w:cs="Times New Roman"/>
          <w:szCs w:val="28"/>
        </w:rPr>
        <w:t>памяти журналиста, поэта Ростислава Цомаева</w:t>
      </w:r>
      <w:r w:rsidRPr="001304C4">
        <w:rPr>
          <w:rFonts w:cs="Times New Roman"/>
          <w:szCs w:val="28"/>
        </w:rPr>
        <w:t>]</w:t>
      </w:r>
      <w:r>
        <w:rPr>
          <w:rFonts w:cs="Times New Roman"/>
          <w:szCs w:val="28"/>
        </w:rPr>
        <w:t xml:space="preserve"> / Ариаг Сидамон // Стыр Ныхас. – 2017. – Февр.</w:t>
      </w:r>
      <w:r w:rsidR="00656BDE">
        <w:rPr>
          <w:rFonts w:cs="Times New Roman"/>
          <w:szCs w:val="28"/>
        </w:rPr>
        <w:t xml:space="preserve"> </w:t>
      </w:r>
      <w:r>
        <w:rPr>
          <w:rFonts w:cs="Times New Roman"/>
          <w:szCs w:val="28"/>
        </w:rPr>
        <w:t>(№3). – С. 4.</w:t>
      </w:r>
    </w:p>
    <w:p w14:paraId="5366C9F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 xml:space="preserve">Газет «Рӕстдзинад»-ы кӕстӕр фӕлтӕры ныхас йӕ фыццаг </w:t>
      </w:r>
      <w:r w:rsidRPr="00656BDE">
        <w:rPr>
          <w:rFonts w:cs="Times New Roman"/>
          <w:bCs/>
          <w:szCs w:val="28"/>
        </w:rPr>
        <w:t>редактор Гӕдиаты Цомахъмӕ</w:t>
      </w:r>
      <w:r>
        <w:rPr>
          <w:rFonts w:cs="Times New Roman"/>
          <w:szCs w:val="28"/>
        </w:rPr>
        <w:t xml:space="preserve"> // Рӕстдзинад. – 2017. – 21 янв. – Ф. 1.</w:t>
      </w:r>
    </w:p>
    <w:p w14:paraId="295DE6AA" w14:textId="77777777" w:rsidR="005178C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56BDE">
        <w:rPr>
          <w:rFonts w:cs="Times New Roman"/>
          <w:bCs/>
          <w:szCs w:val="28"/>
        </w:rPr>
        <w:lastRenderedPageBreak/>
        <w:t>Слово к первому редактору газеты «Рӕстдзинад» – Цомаку Гадиеву</w:t>
      </w:r>
      <w:r w:rsidRPr="00E21964">
        <w:rPr>
          <w:rFonts w:cs="Times New Roman"/>
          <w:b/>
          <w:szCs w:val="28"/>
        </w:rPr>
        <w:t xml:space="preserve"> </w:t>
      </w:r>
      <w:r w:rsidRPr="00E21964">
        <w:rPr>
          <w:rFonts w:cs="Times New Roman"/>
          <w:szCs w:val="28"/>
        </w:rPr>
        <w:t>[</w:t>
      </w:r>
      <w:r>
        <w:rPr>
          <w:rFonts w:cs="Times New Roman"/>
          <w:szCs w:val="28"/>
        </w:rPr>
        <w:t>от младшего поколения газ. В. Гасанова, О. Хетагуровой, А. Кесаева</w:t>
      </w:r>
      <w:r>
        <w:rPr>
          <w:rFonts w:cs="Times New Roman"/>
          <w:szCs w:val="28"/>
          <w:lang w:val="en-US"/>
        </w:rPr>
        <w:t>]</w:t>
      </w:r>
      <w:r>
        <w:rPr>
          <w:rFonts w:cs="Times New Roman"/>
          <w:szCs w:val="28"/>
        </w:rPr>
        <w:t>.</w:t>
      </w:r>
    </w:p>
    <w:p w14:paraId="1266BF8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Смирнова, Е.</w:t>
      </w:r>
      <w:r>
        <w:rPr>
          <w:rFonts w:cs="Times New Roman"/>
          <w:szCs w:val="28"/>
        </w:rPr>
        <w:t xml:space="preserve"> «Алания медиа» для молодежи : в СОГУ им. К. Л. Хетагурова во второй раз прошел форум журналистов / Елена Смирнова // Терские ведомости. – 2017. – 5-11 мая (18-19). – С. 7.</w:t>
      </w:r>
    </w:p>
    <w:p w14:paraId="0ACD971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Среди лучших журналистов – наши!</w:t>
      </w:r>
      <w:r>
        <w:rPr>
          <w:rFonts w:cs="Times New Roman"/>
          <w:szCs w:val="28"/>
        </w:rPr>
        <w:t xml:space="preserve"> : </w:t>
      </w:r>
      <w:r w:rsidRPr="00B82747">
        <w:rPr>
          <w:rFonts w:cs="Times New Roman"/>
          <w:szCs w:val="28"/>
        </w:rPr>
        <w:t>[</w:t>
      </w:r>
      <w:r>
        <w:rPr>
          <w:rFonts w:cs="Times New Roman"/>
          <w:szCs w:val="28"/>
        </w:rPr>
        <w:t xml:space="preserve">об участии журналистов р-на во </w:t>
      </w:r>
      <w:r>
        <w:rPr>
          <w:rFonts w:cs="Times New Roman"/>
          <w:szCs w:val="28"/>
          <w:lang w:val="en-US"/>
        </w:rPr>
        <w:t>II</w:t>
      </w:r>
      <w:r>
        <w:rPr>
          <w:rFonts w:cs="Times New Roman"/>
          <w:szCs w:val="28"/>
        </w:rPr>
        <w:t xml:space="preserve"> Форуме молодых журналистов «Алания-Медиа», прошедший во Владикавказе</w:t>
      </w:r>
      <w:r w:rsidRPr="00B82747">
        <w:rPr>
          <w:rFonts w:cs="Times New Roman"/>
          <w:szCs w:val="28"/>
        </w:rPr>
        <w:t>]</w:t>
      </w:r>
      <w:r>
        <w:rPr>
          <w:rFonts w:cs="Times New Roman"/>
          <w:szCs w:val="28"/>
        </w:rPr>
        <w:t xml:space="preserve"> // Жизнь Правобережья. – 2017. – 18 апр. – С. 1.</w:t>
      </w:r>
    </w:p>
    <w:p w14:paraId="0C2A6EC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100 лет – полет нормальный</w:t>
      </w:r>
      <w:r>
        <w:rPr>
          <w:rFonts w:cs="Times New Roman"/>
          <w:szCs w:val="28"/>
        </w:rPr>
        <w:t xml:space="preserve"> : </w:t>
      </w:r>
      <w:r w:rsidRPr="00B82747">
        <w:rPr>
          <w:rFonts w:cs="Times New Roman"/>
          <w:szCs w:val="28"/>
        </w:rPr>
        <w:t>[</w:t>
      </w:r>
      <w:r>
        <w:rPr>
          <w:rFonts w:cs="Times New Roman"/>
          <w:szCs w:val="28"/>
        </w:rPr>
        <w:t>в Осет. театре состоялось торжеств. мероприятие в честь 100-лет. юбилея респ. газ. «Северная Осетия»</w:t>
      </w:r>
      <w:r w:rsidRPr="00B82747">
        <w:rPr>
          <w:rFonts w:cs="Times New Roman"/>
          <w:szCs w:val="28"/>
        </w:rPr>
        <w:t>]</w:t>
      </w:r>
      <w:r>
        <w:rPr>
          <w:rFonts w:cs="Times New Roman"/>
          <w:szCs w:val="28"/>
        </w:rPr>
        <w:t xml:space="preserve"> // Северная Осетия. – 2017. – 21 нояб. – С. 4.</w:t>
      </w:r>
    </w:p>
    <w:p w14:paraId="52E79F5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Татьяна Михайловна здравствуйте!</w:t>
      </w:r>
      <w:r>
        <w:rPr>
          <w:rFonts w:cs="Times New Roman"/>
          <w:szCs w:val="28"/>
        </w:rPr>
        <w:t xml:space="preserve"> : </w:t>
      </w:r>
      <w:r w:rsidRPr="00B82747">
        <w:rPr>
          <w:rFonts w:cs="Times New Roman"/>
          <w:szCs w:val="28"/>
        </w:rPr>
        <w:t>[</w:t>
      </w:r>
      <w:r>
        <w:rPr>
          <w:rFonts w:cs="Times New Roman"/>
          <w:szCs w:val="28"/>
        </w:rPr>
        <w:t>к юбилею менеджера по рекламе газ. «Северная Осетия» Т. М. Поповой</w:t>
      </w:r>
      <w:r w:rsidRPr="00B82747">
        <w:rPr>
          <w:rFonts w:cs="Times New Roman"/>
          <w:szCs w:val="28"/>
        </w:rPr>
        <w:t>]</w:t>
      </w:r>
      <w:r>
        <w:rPr>
          <w:rFonts w:cs="Times New Roman"/>
          <w:szCs w:val="28"/>
        </w:rPr>
        <w:t xml:space="preserve"> // Северная Осетия. – 2017. – 25 янв. – С. 5.</w:t>
      </w:r>
    </w:p>
    <w:p w14:paraId="1AD842B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Зарийнӕ хори хузӕн ӕй дӕ ӕнусон фӕллойнӕ нӕ адӕми хуарзӕн!</w:t>
      </w:r>
      <w:r>
        <w:rPr>
          <w:rFonts w:cs="Times New Roman"/>
          <w:szCs w:val="28"/>
        </w:rPr>
        <w:t xml:space="preserve"> // Дигорӕ. – 2017. – 7 авг. – Ф. 4-5.</w:t>
      </w:r>
    </w:p>
    <w:p w14:paraId="75844137" w14:textId="680F7306" w:rsidR="005178C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56BDE">
        <w:rPr>
          <w:rFonts w:cs="Times New Roman"/>
          <w:bCs/>
          <w:szCs w:val="28"/>
        </w:rPr>
        <w:t>Твой вековой труд во благо нашего народа подобен золотому солнцу!</w:t>
      </w:r>
      <w:r w:rsidR="00656BDE" w:rsidRPr="00656BDE">
        <w:rPr>
          <w:rFonts w:cs="Times New Roman"/>
          <w:bCs/>
          <w:szCs w:val="28"/>
        </w:rPr>
        <w:t>..</w:t>
      </w:r>
      <w:r>
        <w:rPr>
          <w:rFonts w:cs="Times New Roman"/>
          <w:szCs w:val="28"/>
        </w:rPr>
        <w:t xml:space="preserve"> : </w:t>
      </w:r>
      <w:r w:rsidRPr="00822969">
        <w:rPr>
          <w:rFonts w:cs="Times New Roman"/>
          <w:szCs w:val="28"/>
        </w:rPr>
        <w:t>[</w:t>
      </w:r>
      <w:r>
        <w:rPr>
          <w:rFonts w:cs="Times New Roman"/>
          <w:szCs w:val="28"/>
        </w:rPr>
        <w:t>к 100-летию газеты «Северная Осетия»</w:t>
      </w:r>
      <w:r w:rsidRPr="00822969">
        <w:rPr>
          <w:rFonts w:cs="Times New Roman"/>
          <w:szCs w:val="28"/>
        </w:rPr>
        <w:t>]</w:t>
      </w:r>
      <w:r>
        <w:rPr>
          <w:rFonts w:cs="Times New Roman"/>
          <w:szCs w:val="28"/>
        </w:rPr>
        <w:t>.</w:t>
      </w:r>
    </w:p>
    <w:p w14:paraId="6DC6D9E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Телевной, С.</w:t>
      </w:r>
      <w:r>
        <w:rPr>
          <w:rFonts w:cs="Times New Roman"/>
          <w:szCs w:val="28"/>
        </w:rPr>
        <w:t xml:space="preserve"> Стремительный взлет его «Заморыша» : </w:t>
      </w:r>
      <w:r w:rsidRPr="00822969">
        <w:rPr>
          <w:rFonts w:cs="Times New Roman"/>
          <w:szCs w:val="28"/>
        </w:rPr>
        <w:t>[</w:t>
      </w:r>
      <w:r>
        <w:rPr>
          <w:rFonts w:cs="Times New Roman"/>
          <w:szCs w:val="28"/>
        </w:rPr>
        <w:t xml:space="preserve">беседа с журналистом, гл. ред. район. газ. «Моздокский вестник», писателем, дипломантом </w:t>
      </w:r>
      <w:r>
        <w:rPr>
          <w:rFonts w:cs="Times New Roman"/>
          <w:szCs w:val="28"/>
          <w:lang w:val="en-US"/>
        </w:rPr>
        <w:t>XII</w:t>
      </w:r>
      <w:r>
        <w:rPr>
          <w:rFonts w:cs="Times New Roman"/>
          <w:szCs w:val="28"/>
        </w:rPr>
        <w:t xml:space="preserve"> Междунар. лит. премии им. П. Ершова С. Телевным / записал В. Рязанов</w:t>
      </w:r>
      <w:r w:rsidRPr="00822969">
        <w:rPr>
          <w:rFonts w:cs="Times New Roman"/>
          <w:szCs w:val="28"/>
        </w:rPr>
        <w:t>]</w:t>
      </w:r>
      <w:r>
        <w:rPr>
          <w:rFonts w:cs="Times New Roman"/>
          <w:szCs w:val="28"/>
        </w:rPr>
        <w:t xml:space="preserve"> // Северная Осетия. – 2017. – 9 нояб. – С. 6.</w:t>
      </w:r>
    </w:p>
    <w:p w14:paraId="00A28E1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Телевной, С.</w:t>
      </w:r>
      <w:r>
        <w:rPr>
          <w:rFonts w:cs="Times New Roman"/>
          <w:szCs w:val="28"/>
        </w:rPr>
        <w:t xml:space="preserve"> Тираж увеличился. Постараемся не разочаровать читателей : </w:t>
      </w:r>
      <w:r w:rsidRPr="00822969">
        <w:rPr>
          <w:rFonts w:cs="Times New Roman"/>
          <w:szCs w:val="28"/>
        </w:rPr>
        <w:t>[</w:t>
      </w:r>
      <w:r>
        <w:rPr>
          <w:rFonts w:cs="Times New Roman"/>
          <w:szCs w:val="28"/>
        </w:rPr>
        <w:t>итоги 2016 г. для МУП «Моздокский информационно-издательский центр»</w:t>
      </w:r>
      <w:r w:rsidRPr="00822969">
        <w:rPr>
          <w:rFonts w:cs="Times New Roman"/>
          <w:szCs w:val="28"/>
        </w:rPr>
        <w:t>]</w:t>
      </w:r>
      <w:r>
        <w:rPr>
          <w:rFonts w:cs="Times New Roman"/>
          <w:szCs w:val="28"/>
        </w:rPr>
        <w:t xml:space="preserve"> / Сергей Телевной // Моздокский вестник. – 2017. – 12 янв. – С. 1.</w:t>
      </w:r>
    </w:p>
    <w:p w14:paraId="77320F7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Техов, Т.</w:t>
      </w:r>
      <w:r>
        <w:rPr>
          <w:rFonts w:cs="Times New Roman"/>
          <w:szCs w:val="28"/>
        </w:rPr>
        <w:t xml:space="preserve"> Время точить перо : </w:t>
      </w:r>
      <w:r w:rsidRPr="00822969">
        <w:rPr>
          <w:rFonts w:cs="Times New Roman"/>
          <w:szCs w:val="28"/>
        </w:rPr>
        <w:t>[</w:t>
      </w:r>
      <w:r>
        <w:rPr>
          <w:rFonts w:cs="Times New Roman"/>
          <w:szCs w:val="28"/>
        </w:rPr>
        <w:t>к Съезду Союза журналистов России</w:t>
      </w:r>
      <w:r w:rsidRPr="00822969">
        <w:rPr>
          <w:rFonts w:cs="Times New Roman"/>
          <w:szCs w:val="28"/>
        </w:rPr>
        <w:t>]</w:t>
      </w:r>
      <w:r>
        <w:rPr>
          <w:rFonts w:cs="Times New Roman"/>
          <w:szCs w:val="28"/>
        </w:rPr>
        <w:t xml:space="preserve"> / Тамерлан Техов // Северная Осетия. – 2017. – 23 нояб. – С. 4.</w:t>
      </w:r>
    </w:p>
    <w:p w14:paraId="56879BB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Техов, Т.</w:t>
      </w:r>
      <w:r>
        <w:rPr>
          <w:rFonts w:cs="Times New Roman"/>
          <w:szCs w:val="28"/>
        </w:rPr>
        <w:t xml:space="preserve"> Грани таланта Касполата Черчесова : </w:t>
      </w:r>
      <w:r w:rsidRPr="008D56FF">
        <w:rPr>
          <w:rFonts w:cs="Times New Roman"/>
          <w:szCs w:val="28"/>
        </w:rPr>
        <w:t>[</w:t>
      </w:r>
      <w:r>
        <w:rPr>
          <w:rFonts w:cs="Times New Roman"/>
          <w:szCs w:val="28"/>
        </w:rPr>
        <w:t>к 70-летию чл. Союза писателей и Союза журналистов России, заслуж. работника культуры РСО-А, кор. респ. газ. «Рӕстдзинад» К. Черчесова</w:t>
      </w:r>
      <w:r w:rsidRPr="008D56FF">
        <w:rPr>
          <w:rFonts w:cs="Times New Roman"/>
          <w:szCs w:val="28"/>
        </w:rPr>
        <w:t>]</w:t>
      </w:r>
      <w:r>
        <w:rPr>
          <w:rFonts w:cs="Times New Roman"/>
          <w:szCs w:val="28"/>
        </w:rPr>
        <w:t xml:space="preserve"> / Тамерлан Техов // Северная Осетия. – 2017. – 20 сент. – С. 5.</w:t>
      </w:r>
    </w:p>
    <w:p w14:paraId="2B6DF1A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Техов, Т.</w:t>
      </w:r>
      <w:r>
        <w:rPr>
          <w:rFonts w:cs="Times New Roman"/>
          <w:szCs w:val="28"/>
        </w:rPr>
        <w:t xml:space="preserve"> Копилка для словесника : </w:t>
      </w:r>
      <w:r w:rsidRPr="008D56FF">
        <w:rPr>
          <w:rFonts w:cs="Times New Roman"/>
          <w:szCs w:val="28"/>
        </w:rPr>
        <w:t>[</w:t>
      </w:r>
      <w:r>
        <w:rPr>
          <w:rFonts w:cs="Times New Roman"/>
          <w:szCs w:val="28"/>
        </w:rPr>
        <w:t>о выходе в свет первого в 2017 г. номера респ. научно-метод. журн. «Рухстауӕг» («Просветитель») издающегося СОРИПКРО, посвящ. светлой памяти ученого, писателя, обществ. деятеля Нафи Джусойты</w:t>
      </w:r>
      <w:r w:rsidRPr="008D56FF">
        <w:rPr>
          <w:rFonts w:cs="Times New Roman"/>
          <w:szCs w:val="28"/>
        </w:rPr>
        <w:t>]</w:t>
      </w:r>
      <w:r>
        <w:rPr>
          <w:rFonts w:cs="Times New Roman"/>
          <w:szCs w:val="28"/>
        </w:rPr>
        <w:t xml:space="preserve"> / Тамерлан Техов // Северная Осетия. – 2017. – 21 сент. – С. 4.</w:t>
      </w:r>
    </w:p>
    <w:p w14:paraId="33DB9D2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Техов, Т.</w:t>
      </w:r>
      <w:r>
        <w:rPr>
          <w:rFonts w:cs="Times New Roman"/>
          <w:szCs w:val="28"/>
        </w:rPr>
        <w:t xml:space="preserve"> Магас принял пятый юбилейный – первый региональный форум СМИ Северного Кавказа : </w:t>
      </w:r>
      <w:r w:rsidRPr="008D56FF">
        <w:rPr>
          <w:rFonts w:cs="Times New Roman"/>
          <w:szCs w:val="28"/>
        </w:rPr>
        <w:t>[</w:t>
      </w:r>
      <w:r>
        <w:rPr>
          <w:rFonts w:cs="Times New Roman"/>
          <w:szCs w:val="28"/>
        </w:rPr>
        <w:t>об участии делегации из Сев. Осетии в форуме</w:t>
      </w:r>
      <w:r w:rsidRPr="008D56FF">
        <w:rPr>
          <w:rFonts w:cs="Times New Roman"/>
          <w:szCs w:val="28"/>
        </w:rPr>
        <w:t>]</w:t>
      </w:r>
      <w:r>
        <w:rPr>
          <w:rFonts w:cs="Times New Roman"/>
          <w:szCs w:val="28"/>
        </w:rPr>
        <w:t xml:space="preserve"> / Тамерлан Техов // Северная Осетия. – 2017. – 1 дек. – С. 2.</w:t>
      </w:r>
    </w:p>
    <w:p w14:paraId="0B27ED8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Техов, Т.</w:t>
      </w:r>
      <w:r>
        <w:rPr>
          <w:rFonts w:cs="Times New Roman"/>
          <w:szCs w:val="28"/>
        </w:rPr>
        <w:t xml:space="preserve"> Остался фарн, осталось слово… : </w:t>
      </w:r>
      <w:r w:rsidRPr="008D56FF">
        <w:rPr>
          <w:rFonts w:cs="Times New Roman"/>
          <w:szCs w:val="28"/>
        </w:rPr>
        <w:t>[</w:t>
      </w:r>
      <w:r>
        <w:rPr>
          <w:rFonts w:cs="Times New Roman"/>
          <w:szCs w:val="28"/>
        </w:rPr>
        <w:t>памяти заслуж. работника культуры России, заслуж. журналиста Юж. Осетии, чл. Союза журналистов России Владимира Кесаева</w:t>
      </w:r>
      <w:r w:rsidRPr="008D56FF">
        <w:rPr>
          <w:rFonts w:cs="Times New Roman"/>
          <w:szCs w:val="28"/>
        </w:rPr>
        <w:t>]</w:t>
      </w:r>
      <w:r>
        <w:rPr>
          <w:rFonts w:cs="Times New Roman"/>
          <w:szCs w:val="28"/>
        </w:rPr>
        <w:t xml:space="preserve"> / Тамерлан Техов // Северная Осетия. – 2017. – 15 июня. – С. 5.</w:t>
      </w:r>
    </w:p>
    <w:p w14:paraId="15D1300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lastRenderedPageBreak/>
        <w:t>Техов, Т.</w:t>
      </w:r>
      <w:r>
        <w:rPr>
          <w:rFonts w:cs="Times New Roman"/>
          <w:szCs w:val="28"/>
        </w:rPr>
        <w:t xml:space="preserve"> Призвание – журналистика… : </w:t>
      </w:r>
      <w:r w:rsidRPr="00BB21E9">
        <w:rPr>
          <w:rFonts w:cs="Times New Roman"/>
          <w:szCs w:val="28"/>
        </w:rPr>
        <w:t>[</w:t>
      </w:r>
      <w:r>
        <w:rPr>
          <w:rFonts w:cs="Times New Roman"/>
          <w:szCs w:val="28"/>
        </w:rPr>
        <w:t>к 70-летию со дня рождения заслуж. работника культуры РСО-А, журналиста, публициста, политолога, гл. ред. респ. газеты «Дигорӕ» Э. Сакиева</w:t>
      </w:r>
      <w:r w:rsidRPr="00BB21E9">
        <w:rPr>
          <w:rFonts w:cs="Times New Roman"/>
          <w:szCs w:val="28"/>
        </w:rPr>
        <w:t>]</w:t>
      </w:r>
      <w:r>
        <w:rPr>
          <w:rFonts w:cs="Times New Roman"/>
          <w:szCs w:val="28"/>
        </w:rPr>
        <w:t xml:space="preserve"> / Тамерлан Техов // Северная Осетия. – 2017. – 3 марта. – С. 8.</w:t>
      </w:r>
    </w:p>
    <w:p w14:paraId="152BAB4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Техов, Т.</w:t>
      </w:r>
      <w:r>
        <w:rPr>
          <w:rFonts w:cs="Times New Roman"/>
          <w:szCs w:val="28"/>
        </w:rPr>
        <w:t xml:space="preserve"> Соловьев сменил Богданова : </w:t>
      </w:r>
      <w:r w:rsidRPr="00BB21E9">
        <w:rPr>
          <w:rFonts w:cs="Times New Roman"/>
          <w:szCs w:val="28"/>
        </w:rPr>
        <w:t>[</w:t>
      </w:r>
      <w:r>
        <w:rPr>
          <w:rFonts w:cs="Times New Roman"/>
          <w:szCs w:val="28"/>
        </w:rPr>
        <w:t xml:space="preserve">о работе </w:t>
      </w:r>
      <w:r>
        <w:rPr>
          <w:rFonts w:cs="Times New Roman"/>
          <w:szCs w:val="28"/>
          <w:lang w:val="en-US"/>
        </w:rPr>
        <w:t>XII</w:t>
      </w:r>
      <w:r>
        <w:rPr>
          <w:rFonts w:cs="Times New Roman"/>
          <w:szCs w:val="28"/>
        </w:rPr>
        <w:t xml:space="preserve"> съезда Союза журналистов России</w:t>
      </w:r>
      <w:r w:rsidRPr="00BB21E9">
        <w:rPr>
          <w:rFonts w:cs="Times New Roman"/>
          <w:szCs w:val="28"/>
        </w:rPr>
        <w:t>]</w:t>
      </w:r>
      <w:r>
        <w:rPr>
          <w:rFonts w:cs="Times New Roman"/>
          <w:szCs w:val="28"/>
        </w:rPr>
        <w:t xml:space="preserve"> / Тамерлан Техов // Северная Осетия. – 2017. – 29 нояб. – С. 6.</w:t>
      </w:r>
    </w:p>
    <w:p w14:paraId="475566A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Труд отмечен.</w:t>
      </w:r>
      <w:r>
        <w:rPr>
          <w:rFonts w:cs="Times New Roman"/>
          <w:szCs w:val="28"/>
        </w:rPr>
        <w:t xml:space="preserve"> Главный редактор газеты «Терский казак» награжден медалью «Во славу Осетии» : </w:t>
      </w:r>
      <w:r w:rsidRPr="00BB21E9">
        <w:rPr>
          <w:rFonts w:cs="Times New Roman"/>
          <w:szCs w:val="28"/>
        </w:rPr>
        <w:t>[</w:t>
      </w:r>
      <w:r>
        <w:rPr>
          <w:rFonts w:cs="Times New Roman"/>
          <w:szCs w:val="28"/>
        </w:rPr>
        <w:t>главы РСО-А В. Битаров за вклад в развитие межнац. отношений и многолетнюю плодотворную деятельность наградил медалью «Во славу Осетии» Ф. Киреева</w:t>
      </w:r>
      <w:r w:rsidRPr="00BB21E9">
        <w:rPr>
          <w:rFonts w:cs="Times New Roman"/>
          <w:szCs w:val="28"/>
        </w:rPr>
        <w:t>]</w:t>
      </w:r>
      <w:r>
        <w:rPr>
          <w:rFonts w:cs="Times New Roman"/>
          <w:szCs w:val="28"/>
        </w:rPr>
        <w:t xml:space="preserve"> // Терский казак. – 2017. – Апр.-май(№3-4).</w:t>
      </w:r>
    </w:p>
    <w:p w14:paraId="324FFB8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У печатных СМИ есть будущее</w:t>
      </w:r>
      <w:r>
        <w:rPr>
          <w:rFonts w:cs="Times New Roman"/>
          <w:szCs w:val="28"/>
        </w:rPr>
        <w:t xml:space="preserve"> : </w:t>
      </w:r>
      <w:r w:rsidRPr="00BB21E9">
        <w:rPr>
          <w:rFonts w:cs="Times New Roman"/>
          <w:szCs w:val="28"/>
        </w:rPr>
        <w:t>[</w:t>
      </w:r>
      <w:r>
        <w:rPr>
          <w:rFonts w:cs="Times New Roman"/>
          <w:szCs w:val="28"/>
        </w:rPr>
        <w:t>о встрече Председатель Парламента РСО-А А. Мачнева с чл. рабочей группы комиссии Совета Федерации РФ по информ. политике и взаимодействию со СМИ, посвящ. проблемам распространения регион. период. печат. изд.</w:t>
      </w:r>
      <w:r w:rsidRPr="00BB21E9">
        <w:rPr>
          <w:rFonts w:cs="Times New Roman"/>
          <w:szCs w:val="28"/>
        </w:rPr>
        <w:t>]</w:t>
      </w:r>
      <w:r>
        <w:rPr>
          <w:rFonts w:cs="Times New Roman"/>
          <w:szCs w:val="28"/>
        </w:rPr>
        <w:t xml:space="preserve"> // Северная Осетия. – 2017. – 1 июля. – С. 1.</w:t>
      </w:r>
    </w:p>
    <w:p w14:paraId="4171EC6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E0E21">
        <w:rPr>
          <w:rFonts w:cs="Times New Roman"/>
          <w:b/>
          <w:szCs w:val="28"/>
        </w:rPr>
        <w:t>Рӕстӕгмӕ ӕнтыстджынӕй ӕмдзу кӕны</w:t>
      </w:r>
      <w:r>
        <w:rPr>
          <w:rFonts w:cs="Times New Roman"/>
          <w:szCs w:val="28"/>
        </w:rPr>
        <w:t xml:space="preserve"> // Рӕстдзинад. – 2017. – 7 сент. – Ф. 3.</w:t>
      </w:r>
    </w:p>
    <w:p w14:paraId="4A86C3EB" w14:textId="13987E0E" w:rsidR="005178C0" w:rsidRPr="00E13A71"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56BDE">
        <w:rPr>
          <w:rFonts w:cs="Times New Roman"/>
          <w:bCs/>
          <w:szCs w:val="28"/>
        </w:rPr>
        <w:t>Успешно ступает вровень со временем</w:t>
      </w:r>
      <w:r>
        <w:rPr>
          <w:rFonts w:cs="Times New Roman"/>
          <w:szCs w:val="28"/>
        </w:rPr>
        <w:t xml:space="preserve"> : </w:t>
      </w:r>
      <w:r w:rsidRPr="00E13A71">
        <w:rPr>
          <w:rFonts w:cs="Times New Roman"/>
          <w:szCs w:val="28"/>
        </w:rPr>
        <w:t>[</w:t>
      </w:r>
      <w:r>
        <w:rPr>
          <w:rFonts w:cs="Times New Roman"/>
          <w:szCs w:val="28"/>
        </w:rPr>
        <w:t>газ. «Северная Осетия» - 100 лет</w:t>
      </w:r>
      <w:r w:rsidR="00656BDE">
        <w:rPr>
          <w:rFonts w:cs="Times New Roman"/>
          <w:szCs w:val="28"/>
        </w:rPr>
        <w:t>]</w:t>
      </w:r>
      <w:r>
        <w:rPr>
          <w:rFonts w:cs="Times New Roman"/>
          <w:szCs w:val="28"/>
        </w:rPr>
        <w:t xml:space="preserve"> / подгот. Валерий Гасанов.</w:t>
      </w:r>
    </w:p>
    <w:p w14:paraId="2F16F76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E0E21">
        <w:rPr>
          <w:rFonts w:cs="Times New Roman"/>
          <w:b/>
          <w:szCs w:val="28"/>
        </w:rPr>
        <w:t>Хадашева, Ф.</w:t>
      </w:r>
      <w:r>
        <w:rPr>
          <w:rFonts w:cs="Times New Roman"/>
          <w:szCs w:val="28"/>
        </w:rPr>
        <w:t xml:space="preserve"> «</w:t>
      </w:r>
      <w:r>
        <w:rPr>
          <w:rFonts w:cs="Times New Roman"/>
          <w:szCs w:val="28"/>
          <w:lang w:val="en-US"/>
        </w:rPr>
        <w:t>Media</w:t>
      </w:r>
      <w:r w:rsidRPr="00E13A71">
        <w:rPr>
          <w:rFonts w:cs="Times New Roman"/>
          <w:szCs w:val="28"/>
        </w:rPr>
        <w:t xml:space="preserve"> </w:t>
      </w:r>
      <w:r>
        <w:rPr>
          <w:rFonts w:cs="Times New Roman"/>
          <w:szCs w:val="28"/>
          <w:lang w:val="en-US"/>
        </w:rPr>
        <w:t>Camp</w:t>
      </w:r>
      <w:r>
        <w:rPr>
          <w:rFonts w:cs="Times New Roman"/>
          <w:szCs w:val="28"/>
        </w:rPr>
        <w:t xml:space="preserve">». Мечты сбываются : </w:t>
      </w:r>
      <w:r w:rsidRPr="00E13A71">
        <w:rPr>
          <w:rFonts w:cs="Times New Roman"/>
          <w:szCs w:val="28"/>
        </w:rPr>
        <w:t>[</w:t>
      </w:r>
      <w:r>
        <w:rPr>
          <w:rFonts w:cs="Times New Roman"/>
          <w:szCs w:val="28"/>
        </w:rPr>
        <w:t>о профориентационном лагере в Осетии (шк. юного журналиста)</w:t>
      </w:r>
      <w:r w:rsidRPr="00E13A71">
        <w:rPr>
          <w:rFonts w:cs="Times New Roman"/>
          <w:szCs w:val="28"/>
        </w:rPr>
        <w:t>]</w:t>
      </w:r>
      <w:r>
        <w:rPr>
          <w:rFonts w:cs="Times New Roman"/>
          <w:szCs w:val="28"/>
        </w:rPr>
        <w:t xml:space="preserve"> / Фариза Хадашева // Слово. – 2017. – 8 авг. – С. 4-5.</w:t>
      </w:r>
    </w:p>
    <w:p w14:paraId="1F1EB70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E0E21">
        <w:rPr>
          <w:rFonts w:cs="Times New Roman"/>
          <w:b/>
          <w:szCs w:val="28"/>
        </w:rPr>
        <w:t>Хадонова, Ф.</w:t>
      </w:r>
      <w:r>
        <w:rPr>
          <w:rFonts w:cs="Times New Roman"/>
          <w:szCs w:val="28"/>
        </w:rPr>
        <w:t xml:space="preserve"> Встреча в «Архиве» : </w:t>
      </w:r>
      <w:r w:rsidRPr="00E13A71">
        <w:rPr>
          <w:rFonts w:cs="Times New Roman"/>
          <w:szCs w:val="28"/>
        </w:rPr>
        <w:t>[</w:t>
      </w:r>
      <w:r>
        <w:rPr>
          <w:rFonts w:cs="Times New Roman"/>
          <w:szCs w:val="28"/>
        </w:rPr>
        <w:t>обзор нового, восьмого номера журн. «историко-филологический архив», выпускаемый Ин-том истории и археологии РСО-А</w:t>
      </w:r>
      <w:r w:rsidRPr="00E13A71">
        <w:rPr>
          <w:rFonts w:cs="Times New Roman"/>
          <w:szCs w:val="28"/>
        </w:rPr>
        <w:t>]</w:t>
      </w:r>
      <w:r>
        <w:rPr>
          <w:rFonts w:cs="Times New Roman"/>
          <w:szCs w:val="28"/>
        </w:rPr>
        <w:t xml:space="preserve"> / Фатима Хадонова // Северная Осетия. – 2017. – 23 авг. – С. 6.</w:t>
      </w:r>
    </w:p>
    <w:p w14:paraId="7860B51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E0E21">
        <w:rPr>
          <w:rFonts w:cs="Times New Roman"/>
          <w:b/>
          <w:szCs w:val="28"/>
        </w:rPr>
        <w:t>Хачирова, А.</w:t>
      </w:r>
      <w:r>
        <w:rPr>
          <w:rFonts w:cs="Times New Roman"/>
          <w:szCs w:val="28"/>
        </w:rPr>
        <w:t xml:space="preserve"> Пятый форум СМИ собрал медиа-сообщество Кавказа </w:t>
      </w:r>
      <w:r w:rsidRPr="00E13A71">
        <w:rPr>
          <w:rFonts w:cs="Times New Roman"/>
          <w:szCs w:val="28"/>
        </w:rPr>
        <w:t>[</w:t>
      </w:r>
      <w:r>
        <w:rPr>
          <w:rFonts w:cs="Times New Roman"/>
          <w:szCs w:val="28"/>
        </w:rPr>
        <w:t>в Магасе. Форум соберет более 700 журналистов, блогеров, представителей власти и экспертного сообщества</w:t>
      </w:r>
      <w:r w:rsidRPr="00E13A71">
        <w:rPr>
          <w:rFonts w:cs="Times New Roman"/>
          <w:szCs w:val="28"/>
        </w:rPr>
        <w:t>]</w:t>
      </w:r>
      <w:r>
        <w:rPr>
          <w:rFonts w:cs="Times New Roman"/>
          <w:szCs w:val="28"/>
        </w:rPr>
        <w:t xml:space="preserve"> / Алена Хачирова // Слово. – 2017. – 1 дек. – С. 1, 4.</w:t>
      </w:r>
    </w:p>
    <w:p w14:paraId="310F8DD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E0E21">
        <w:rPr>
          <w:rFonts w:cs="Times New Roman"/>
          <w:b/>
          <w:szCs w:val="28"/>
        </w:rPr>
        <w:t>Хетӕгкаты, О.</w:t>
      </w:r>
      <w:r>
        <w:rPr>
          <w:rFonts w:cs="Times New Roman"/>
          <w:szCs w:val="28"/>
        </w:rPr>
        <w:t xml:space="preserve"> Ӕхсызгон фембӕлд газеткӕсджытимӕ / Хетӕгкаты Оксанӕ // Рӕстдзинад. – 2017. – 20 сент. – Ф. 2.</w:t>
      </w:r>
    </w:p>
    <w:p w14:paraId="3CC064C4" w14:textId="77777777" w:rsidR="005178C0" w:rsidRPr="002B5304"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56BDE">
        <w:rPr>
          <w:rFonts w:cs="Times New Roman"/>
          <w:bCs/>
          <w:szCs w:val="28"/>
        </w:rPr>
        <w:t>Хетагурова, О.</w:t>
      </w:r>
      <w:r>
        <w:rPr>
          <w:rFonts w:cs="Times New Roman"/>
          <w:szCs w:val="28"/>
        </w:rPr>
        <w:t xml:space="preserve"> Приятная встреча с читателями </w:t>
      </w:r>
      <w:r w:rsidRPr="002B5304">
        <w:rPr>
          <w:rFonts w:cs="Times New Roman"/>
          <w:szCs w:val="28"/>
        </w:rPr>
        <w:t>[</w:t>
      </w:r>
      <w:r>
        <w:rPr>
          <w:rFonts w:cs="Times New Roman"/>
          <w:szCs w:val="28"/>
        </w:rPr>
        <w:t>в ННБ сост. встреча с коллективом ред. «Северная Осетия» в связи с 100-летием</w:t>
      </w:r>
      <w:r w:rsidRPr="002B5304">
        <w:rPr>
          <w:rFonts w:cs="Times New Roman"/>
          <w:szCs w:val="28"/>
        </w:rPr>
        <w:t>]</w:t>
      </w:r>
      <w:r>
        <w:rPr>
          <w:rFonts w:cs="Times New Roman"/>
          <w:szCs w:val="28"/>
        </w:rPr>
        <w:t>.</w:t>
      </w:r>
    </w:p>
    <w:p w14:paraId="3BE684E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E0E21">
        <w:rPr>
          <w:rFonts w:cs="Times New Roman"/>
          <w:b/>
          <w:szCs w:val="28"/>
        </w:rPr>
        <w:t>Хетӕгкаты-Уаниты, О.</w:t>
      </w:r>
      <w:r>
        <w:rPr>
          <w:rFonts w:cs="Times New Roman"/>
          <w:szCs w:val="28"/>
        </w:rPr>
        <w:t xml:space="preserve"> «Рӕстдзинад» – мӕ фӕндаг / Хетӕгкаты-Уаниты Оксанӕ // Рӕстдзинад. – 2017. – 8 апр. – Ф. 2.</w:t>
      </w:r>
    </w:p>
    <w:p w14:paraId="15845EC4" w14:textId="77777777" w:rsidR="005178C0" w:rsidRPr="002B5304"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56BDE">
        <w:rPr>
          <w:rFonts w:cs="Times New Roman"/>
          <w:bCs/>
          <w:szCs w:val="28"/>
        </w:rPr>
        <w:t>Хетагурова-Ваниева, О.</w:t>
      </w:r>
      <w:r>
        <w:rPr>
          <w:rFonts w:cs="Times New Roman"/>
          <w:szCs w:val="28"/>
        </w:rPr>
        <w:t xml:space="preserve"> Путь к газете «Рӕстдзинад» </w:t>
      </w:r>
      <w:r w:rsidRPr="002B5304">
        <w:rPr>
          <w:rFonts w:cs="Times New Roman"/>
          <w:szCs w:val="28"/>
        </w:rPr>
        <w:t>[</w:t>
      </w:r>
      <w:r>
        <w:rPr>
          <w:rFonts w:cs="Times New Roman"/>
          <w:szCs w:val="28"/>
        </w:rPr>
        <w:t>Ирины Битаровой-Карсановой, бывш. гл. инженера сел. хоз-ва Сев. Осетии в 80-е годы, основательницы технич. центра «Партнер»</w:t>
      </w:r>
      <w:r w:rsidRPr="002B5304">
        <w:rPr>
          <w:rFonts w:cs="Times New Roman"/>
          <w:szCs w:val="28"/>
        </w:rPr>
        <w:t>]</w:t>
      </w:r>
      <w:r>
        <w:rPr>
          <w:rFonts w:cs="Times New Roman"/>
          <w:szCs w:val="28"/>
        </w:rPr>
        <w:t>.</w:t>
      </w:r>
    </w:p>
    <w:p w14:paraId="1234536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E0E21">
        <w:rPr>
          <w:rFonts w:cs="Times New Roman"/>
          <w:b/>
          <w:szCs w:val="28"/>
        </w:rPr>
        <w:t>Хетӕгкаты-Уаниты, О.</w:t>
      </w:r>
      <w:r>
        <w:rPr>
          <w:rFonts w:cs="Times New Roman"/>
          <w:szCs w:val="28"/>
        </w:rPr>
        <w:t xml:space="preserve"> «</w:t>
      </w:r>
      <w:r>
        <w:rPr>
          <w:rFonts w:cs="Times New Roman"/>
          <w:szCs w:val="28"/>
          <w:lang w:val="en-US"/>
        </w:rPr>
        <w:t>Ce</w:t>
      </w:r>
      <w:r w:rsidRPr="00F3735D">
        <w:rPr>
          <w:rFonts w:cs="Times New Roman"/>
          <w:szCs w:val="28"/>
        </w:rPr>
        <w:t xml:space="preserve"> </w:t>
      </w:r>
      <w:r>
        <w:rPr>
          <w:rFonts w:cs="Times New Roman"/>
          <w:szCs w:val="28"/>
        </w:rPr>
        <w:t>стырдӕр уарзт «Рӕстдзинад» уыд / Хетӕгкаты-Уаниты Оксанӕ // Рӕстдзинад. – 2017. – 22 февр. – Ф. 2, 4.</w:t>
      </w:r>
    </w:p>
    <w:p w14:paraId="7C716EB6" w14:textId="77777777" w:rsidR="005178C0" w:rsidRPr="002B5304"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56BDE">
        <w:rPr>
          <w:rFonts w:cs="Times New Roman"/>
          <w:bCs/>
          <w:szCs w:val="28"/>
        </w:rPr>
        <w:t>Хетагурова-Ваниева, О.</w:t>
      </w:r>
      <w:r>
        <w:rPr>
          <w:rFonts w:cs="Times New Roman"/>
          <w:szCs w:val="28"/>
        </w:rPr>
        <w:t xml:space="preserve"> Самая большая их любовь была «Рӕстдзинад» : </w:t>
      </w:r>
      <w:r w:rsidRPr="002B5304">
        <w:rPr>
          <w:rFonts w:cs="Times New Roman"/>
          <w:szCs w:val="28"/>
        </w:rPr>
        <w:t>[</w:t>
      </w:r>
      <w:r>
        <w:rPr>
          <w:rFonts w:cs="Times New Roman"/>
          <w:szCs w:val="28"/>
        </w:rPr>
        <w:t>о журналистах, погибших в ВОВ</w:t>
      </w:r>
      <w:r w:rsidRPr="002B5304">
        <w:rPr>
          <w:rFonts w:cs="Times New Roman"/>
          <w:szCs w:val="28"/>
        </w:rPr>
        <w:t>]</w:t>
      </w:r>
      <w:r>
        <w:rPr>
          <w:rFonts w:cs="Times New Roman"/>
          <w:szCs w:val="28"/>
        </w:rPr>
        <w:t>.</w:t>
      </w:r>
    </w:p>
    <w:p w14:paraId="26B12E7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E0E21">
        <w:rPr>
          <w:rFonts w:cs="Times New Roman"/>
          <w:b/>
          <w:szCs w:val="28"/>
        </w:rPr>
        <w:lastRenderedPageBreak/>
        <w:t>Хозиев, Б.</w:t>
      </w:r>
      <w:r>
        <w:rPr>
          <w:rFonts w:cs="Times New Roman"/>
          <w:szCs w:val="28"/>
        </w:rPr>
        <w:t xml:space="preserve"> Газета судьбы : </w:t>
      </w:r>
      <w:r w:rsidRPr="002C738D">
        <w:rPr>
          <w:rFonts w:cs="Times New Roman"/>
          <w:szCs w:val="28"/>
        </w:rPr>
        <w:t>[</w:t>
      </w:r>
      <w:r>
        <w:rPr>
          <w:rFonts w:cs="Times New Roman"/>
          <w:szCs w:val="28"/>
        </w:rPr>
        <w:t>к 100-летию газ. «Северная Осетия»</w:t>
      </w:r>
      <w:r w:rsidRPr="002C738D">
        <w:rPr>
          <w:rFonts w:cs="Times New Roman"/>
          <w:szCs w:val="28"/>
        </w:rPr>
        <w:t>]</w:t>
      </w:r>
      <w:r>
        <w:rPr>
          <w:rFonts w:cs="Times New Roman"/>
          <w:szCs w:val="28"/>
        </w:rPr>
        <w:t xml:space="preserve"> / Борис Хозиев // Северная Осетия. – 2017. – 10 авг. – С. 3.</w:t>
      </w:r>
    </w:p>
    <w:p w14:paraId="76501F8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E0E21">
        <w:rPr>
          <w:rFonts w:cs="Times New Roman"/>
          <w:b/>
          <w:szCs w:val="28"/>
        </w:rPr>
        <w:t>Хосонты, З.</w:t>
      </w:r>
      <w:r>
        <w:rPr>
          <w:rFonts w:cs="Times New Roman"/>
          <w:szCs w:val="28"/>
        </w:rPr>
        <w:t xml:space="preserve"> Газет йӕ историйӕ хъӕздыг у / Хосонты Земфирӕ // Жизнь Правобережья. – 2017. – 12 янв. – Ф. 4. : фото.</w:t>
      </w:r>
    </w:p>
    <w:p w14:paraId="7AD6AD39" w14:textId="77777777" w:rsidR="005178C0" w:rsidRPr="002C738D"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56BDE">
        <w:rPr>
          <w:rFonts w:cs="Times New Roman"/>
          <w:bCs/>
          <w:szCs w:val="28"/>
        </w:rPr>
        <w:t>Хосонова, З.</w:t>
      </w:r>
      <w:r>
        <w:rPr>
          <w:rFonts w:cs="Times New Roman"/>
          <w:szCs w:val="28"/>
        </w:rPr>
        <w:t xml:space="preserve"> Газета богата своей историей : </w:t>
      </w:r>
      <w:r w:rsidRPr="002C738D">
        <w:rPr>
          <w:rFonts w:cs="Times New Roman"/>
          <w:szCs w:val="28"/>
        </w:rPr>
        <w:t>[</w:t>
      </w:r>
      <w:r>
        <w:rPr>
          <w:rFonts w:cs="Times New Roman"/>
          <w:szCs w:val="28"/>
        </w:rPr>
        <w:t>из истории газ. «Коммунизмы тырыса», ныне «Жизнь Правобережья»</w:t>
      </w:r>
      <w:r w:rsidRPr="002C738D">
        <w:rPr>
          <w:rFonts w:cs="Times New Roman"/>
          <w:szCs w:val="28"/>
        </w:rPr>
        <w:t>]</w:t>
      </w:r>
      <w:r>
        <w:rPr>
          <w:rFonts w:cs="Times New Roman"/>
          <w:szCs w:val="28"/>
        </w:rPr>
        <w:t>.</w:t>
      </w:r>
    </w:p>
    <w:p w14:paraId="18C057A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E0E21">
        <w:rPr>
          <w:rFonts w:cs="Times New Roman"/>
          <w:b/>
          <w:szCs w:val="28"/>
        </w:rPr>
        <w:t>Цгъойты, Х.</w:t>
      </w:r>
      <w:r>
        <w:rPr>
          <w:rFonts w:cs="Times New Roman"/>
          <w:szCs w:val="28"/>
        </w:rPr>
        <w:t xml:space="preserve"> Скодта йӕ ӕцӕг адӕмон газет / Цгъойты Хазби // Рӕстдзинад. – 2017. – 19 янв. – Ф. 3.</w:t>
      </w:r>
    </w:p>
    <w:p w14:paraId="25EE489A" w14:textId="77777777" w:rsidR="005178C0" w:rsidRPr="002C738D"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56BDE">
        <w:rPr>
          <w:rFonts w:cs="Times New Roman"/>
          <w:bCs/>
          <w:szCs w:val="28"/>
        </w:rPr>
        <w:t>Цгоев, Х.</w:t>
      </w:r>
      <w:r>
        <w:rPr>
          <w:rFonts w:cs="Times New Roman"/>
          <w:szCs w:val="28"/>
        </w:rPr>
        <w:t xml:space="preserve"> Он сделал ее действительно народной газетой : </w:t>
      </w:r>
      <w:r w:rsidRPr="002C738D">
        <w:rPr>
          <w:rFonts w:cs="Times New Roman"/>
          <w:szCs w:val="28"/>
        </w:rPr>
        <w:t>[</w:t>
      </w:r>
      <w:r>
        <w:rPr>
          <w:rFonts w:cs="Times New Roman"/>
          <w:szCs w:val="28"/>
        </w:rPr>
        <w:t>90 лет со дня рождения гл. газеты «Рӕстдзинад» с 1959 по 1989 гг. Владимира Канукова</w:t>
      </w:r>
      <w:r w:rsidRPr="002C738D">
        <w:rPr>
          <w:rFonts w:cs="Times New Roman"/>
          <w:szCs w:val="28"/>
        </w:rPr>
        <w:t>]</w:t>
      </w:r>
      <w:r>
        <w:rPr>
          <w:rFonts w:cs="Times New Roman"/>
          <w:szCs w:val="28"/>
        </w:rPr>
        <w:t>.</w:t>
      </w:r>
    </w:p>
    <w:p w14:paraId="41640D9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E0E21">
        <w:rPr>
          <w:rFonts w:cs="Times New Roman"/>
          <w:b/>
          <w:szCs w:val="28"/>
        </w:rPr>
        <w:t>Цгъойты, Х.</w:t>
      </w:r>
      <w:r>
        <w:rPr>
          <w:rFonts w:cs="Times New Roman"/>
          <w:szCs w:val="28"/>
        </w:rPr>
        <w:t xml:space="preserve"> Рухстауӕг / Цгъойты Хазби // Рӕстдзинад. – 2017. – 14 мартъи. – Ф. 1-2.</w:t>
      </w:r>
    </w:p>
    <w:p w14:paraId="366B3FCA" w14:textId="77777777" w:rsidR="005178C0" w:rsidRPr="002C738D"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56BDE">
        <w:rPr>
          <w:rFonts w:cs="Times New Roman"/>
          <w:bCs/>
          <w:szCs w:val="28"/>
        </w:rPr>
        <w:t>Цгоев, Х.</w:t>
      </w:r>
      <w:r>
        <w:rPr>
          <w:rFonts w:cs="Times New Roman"/>
          <w:szCs w:val="28"/>
        </w:rPr>
        <w:t xml:space="preserve"> Просветитель : </w:t>
      </w:r>
      <w:r w:rsidRPr="002C738D">
        <w:rPr>
          <w:rFonts w:cs="Times New Roman"/>
          <w:szCs w:val="28"/>
        </w:rPr>
        <w:t>[</w:t>
      </w:r>
      <w:r>
        <w:rPr>
          <w:rFonts w:cs="Times New Roman"/>
          <w:szCs w:val="28"/>
        </w:rPr>
        <w:t>стр. истории газ. «Рӕстдзинад» : фото журналистов газ. с победителем междунар. конкурса дир. им. Герберта фон Караяна в Австрии, Валерием Гергиевым, снятого 1976 г.</w:t>
      </w:r>
      <w:r w:rsidRPr="002C738D">
        <w:rPr>
          <w:rFonts w:cs="Times New Roman"/>
          <w:szCs w:val="28"/>
        </w:rPr>
        <w:t>]</w:t>
      </w:r>
      <w:r>
        <w:rPr>
          <w:rFonts w:cs="Times New Roman"/>
          <w:szCs w:val="28"/>
        </w:rPr>
        <w:t>.</w:t>
      </w:r>
    </w:p>
    <w:p w14:paraId="4B7AF69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E0E21">
        <w:rPr>
          <w:rFonts w:cs="Times New Roman"/>
          <w:b/>
          <w:szCs w:val="28"/>
        </w:rPr>
        <w:t>Цгъойты, Х.</w:t>
      </w:r>
      <w:r>
        <w:rPr>
          <w:rFonts w:cs="Times New Roman"/>
          <w:szCs w:val="28"/>
        </w:rPr>
        <w:t xml:space="preserve"> Йӕ адӕмы йӕхи удӕй фылдӕр чи уарзы / Цгъойты Хазби // Рӕстдзинад. – 2017. – 18 мартъи. – Ф. 2.</w:t>
      </w:r>
    </w:p>
    <w:p w14:paraId="47538A6D" w14:textId="77777777" w:rsidR="005178C0" w:rsidRPr="00915E11"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56BDE">
        <w:rPr>
          <w:rFonts w:cs="Times New Roman"/>
          <w:bCs/>
          <w:szCs w:val="28"/>
        </w:rPr>
        <w:t>Цгоев, Х.</w:t>
      </w:r>
      <w:r>
        <w:rPr>
          <w:rFonts w:cs="Times New Roman"/>
          <w:szCs w:val="28"/>
        </w:rPr>
        <w:t xml:space="preserve"> Тот, кто больше всего любит свой народ : </w:t>
      </w:r>
      <w:r w:rsidRPr="00915E11">
        <w:rPr>
          <w:rFonts w:cs="Times New Roman"/>
          <w:szCs w:val="28"/>
        </w:rPr>
        <w:t>[</w:t>
      </w:r>
      <w:r>
        <w:rPr>
          <w:rFonts w:cs="Times New Roman"/>
          <w:szCs w:val="28"/>
        </w:rPr>
        <w:t>об обществ. кор. газ. «Рӕстдзинад», жителе пос. Заводского Борисе Гуларове</w:t>
      </w:r>
      <w:r w:rsidRPr="00915E11">
        <w:rPr>
          <w:rFonts w:cs="Times New Roman"/>
          <w:szCs w:val="28"/>
        </w:rPr>
        <w:t>]</w:t>
      </w:r>
      <w:r>
        <w:rPr>
          <w:rFonts w:cs="Times New Roman"/>
          <w:szCs w:val="28"/>
        </w:rPr>
        <w:t>.</w:t>
      </w:r>
    </w:p>
    <w:p w14:paraId="6AF2439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E0E21">
        <w:rPr>
          <w:rFonts w:cs="Times New Roman"/>
          <w:b/>
          <w:szCs w:val="28"/>
        </w:rPr>
        <w:t>Читателю за верность</w:t>
      </w:r>
      <w:r>
        <w:rPr>
          <w:rFonts w:cs="Times New Roman"/>
          <w:szCs w:val="28"/>
        </w:rPr>
        <w:t xml:space="preserve"> : </w:t>
      </w:r>
      <w:r w:rsidRPr="00915E11">
        <w:rPr>
          <w:rFonts w:cs="Times New Roman"/>
          <w:szCs w:val="28"/>
        </w:rPr>
        <w:t>[</w:t>
      </w:r>
      <w:r>
        <w:rPr>
          <w:rFonts w:cs="Times New Roman"/>
          <w:szCs w:val="28"/>
        </w:rPr>
        <w:t>в честь 100-летия газ. «Северная Осетия» гл. ред. А. Касаев вручил старшему читателю, ветерану ВОВ А.Х. Кцоеву памятный знак в виде золотого самолетика</w:t>
      </w:r>
      <w:r w:rsidRPr="00915E11">
        <w:rPr>
          <w:rFonts w:cs="Times New Roman"/>
          <w:szCs w:val="28"/>
        </w:rPr>
        <w:t>]</w:t>
      </w:r>
      <w:r>
        <w:rPr>
          <w:rFonts w:cs="Times New Roman"/>
          <w:szCs w:val="28"/>
        </w:rPr>
        <w:t xml:space="preserve"> // Северная Осетия. – 2017. – 23 нояб. – С. 1.</w:t>
      </w:r>
    </w:p>
    <w:p w14:paraId="6B173F4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E0E21">
        <w:rPr>
          <w:rFonts w:cs="Times New Roman"/>
          <w:b/>
          <w:szCs w:val="28"/>
        </w:rPr>
        <w:t>Чихтисова, Р.</w:t>
      </w:r>
      <w:r>
        <w:rPr>
          <w:rFonts w:cs="Times New Roman"/>
          <w:szCs w:val="28"/>
        </w:rPr>
        <w:t xml:space="preserve"> Сорок лет на поприще журналистики : </w:t>
      </w:r>
      <w:r w:rsidRPr="00915E11">
        <w:rPr>
          <w:rFonts w:cs="Times New Roman"/>
          <w:szCs w:val="28"/>
        </w:rPr>
        <w:t>[</w:t>
      </w:r>
      <w:r>
        <w:rPr>
          <w:rFonts w:cs="Times New Roman"/>
          <w:szCs w:val="28"/>
        </w:rPr>
        <w:t>о заслуж. работнике РСО-Алания, журналисте, Почетном гражданине Дигорского р-на Ахсарбеке Муссаевиче Бесолове</w:t>
      </w:r>
      <w:r w:rsidRPr="00915E11">
        <w:rPr>
          <w:rFonts w:cs="Times New Roman"/>
          <w:szCs w:val="28"/>
        </w:rPr>
        <w:t>]</w:t>
      </w:r>
      <w:r>
        <w:rPr>
          <w:rFonts w:cs="Times New Roman"/>
          <w:szCs w:val="28"/>
        </w:rPr>
        <w:t xml:space="preserve"> / Р. Чихтисова // Ирӕф. – 2017. – 28 янв. – С. 2.</w:t>
      </w:r>
    </w:p>
    <w:p w14:paraId="75E3A81C" w14:textId="4952777B"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E0E21">
        <w:rPr>
          <w:rFonts w:cs="Times New Roman"/>
          <w:b/>
          <w:szCs w:val="28"/>
        </w:rPr>
        <w:t xml:space="preserve">Чупринин, С. </w:t>
      </w:r>
      <w:r>
        <w:rPr>
          <w:rFonts w:cs="Times New Roman"/>
          <w:szCs w:val="28"/>
        </w:rPr>
        <w:t>Сергей Чупринин: «Дӕхе царди хузӕн хвазар дин уӕд иннӕй цард дӕр!» // Дигорӕ. – 2017. – 6 окт. – Ф. 3.</w:t>
      </w:r>
    </w:p>
    <w:p w14:paraId="39B53D39" w14:textId="7BBE89D0" w:rsidR="005178C0" w:rsidRPr="00AB0946"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56BDE">
        <w:rPr>
          <w:rFonts w:cs="Times New Roman"/>
          <w:bCs/>
          <w:szCs w:val="28"/>
        </w:rPr>
        <w:t>Чупринин, С.</w:t>
      </w:r>
      <w:r>
        <w:rPr>
          <w:rFonts w:cs="Times New Roman"/>
          <w:szCs w:val="28"/>
        </w:rPr>
        <w:t xml:space="preserve"> Сергей Чупринин: «Дорожи чужой жизнью как своей!.. : </w:t>
      </w:r>
      <w:r w:rsidRPr="00AB0946">
        <w:rPr>
          <w:rFonts w:cs="Times New Roman"/>
          <w:szCs w:val="28"/>
        </w:rPr>
        <w:t>[</w:t>
      </w:r>
      <w:r>
        <w:rPr>
          <w:rFonts w:cs="Times New Roman"/>
          <w:szCs w:val="28"/>
        </w:rPr>
        <w:t>беседа с гл. ред. журн. «Знамя» С. Чуприным / записал Э. Сакиев</w:t>
      </w:r>
      <w:r w:rsidRPr="00AB0946">
        <w:rPr>
          <w:rFonts w:cs="Times New Roman"/>
          <w:szCs w:val="28"/>
        </w:rPr>
        <w:t>]</w:t>
      </w:r>
      <w:r>
        <w:rPr>
          <w:rFonts w:cs="Times New Roman"/>
          <w:szCs w:val="28"/>
        </w:rPr>
        <w:t>.</w:t>
      </w:r>
    </w:p>
    <w:p w14:paraId="78FA81B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E0E21">
        <w:rPr>
          <w:rFonts w:cs="Times New Roman"/>
          <w:b/>
          <w:szCs w:val="28"/>
        </w:rPr>
        <w:t>Шеина, А.</w:t>
      </w:r>
      <w:r>
        <w:rPr>
          <w:rFonts w:cs="Times New Roman"/>
          <w:szCs w:val="28"/>
        </w:rPr>
        <w:t xml:space="preserve"> Только «Вперед» : </w:t>
      </w:r>
      <w:r w:rsidRPr="00AB0946">
        <w:rPr>
          <w:rFonts w:cs="Times New Roman"/>
          <w:szCs w:val="28"/>
        </w:rPr>
        <w:t>[</w:t>
      </w:r>
      <w:r>
        <w:rPr>
          <w:rFonts w:cs="Times New Roman"/>
          <w:szCs w:val="28"/>
        </w:rPr>
        <w:t xml:space="preserve">беседа с кор. газ. «Вперед» Аланой Шеиной, участницей </w:t>
      </w:r>
      <w:r>
        <w:rPr>
          <w:rFonts w:cs="Times New Roman"/>
          <w:szCs w:val="28"/>
          <w:lang w:val="en-US"/>
        </w:rPr>
        <w:t>XVI</w:t>
      </w:r>
      <w:r>
        <w:rPr>
          <w:rFonts w:cs="Times New Roman"/>
          <w:szCs w:val="28"/>
        </w:rPr>
        <w:t xml:space="preserve"> Всерос. конкурса «Патриот России»</w:t>
      </w:r>
      <w:r w:rsidRPr="00AB0946">
        <w:rPr>
          <w:rFonts w:cs="Times New Roman"/>
          <w:szCs w:val="28"/>
        </w:rPr>
        <w:t>]</w:t>
      </w:r>
      <w:r>
        <w:rPr>
          <w:rFonts w:cs="Times New Roman"/>
          <w:szCs w:val="28"/>
        </w:rPr>
        <w:t xml:space="preserve"> // Слово. – 2017. – 22 авг. – С. 4.</w:t>
      </w:r>
    </w:p>
    <w:p w14:paraId="3D4ED9F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E0E21">
        <w:rPr>
          <w:rFonts w:cs="Times New Roman"/>
          <w:b/>
          <w:szCs w:val="28"/>
        </w:rPr>
        <w:t>Шестой год подряд – в «Золотом фонде</w:t>
      </w:r>
      <w:r>
        <w:rPr>
          <w:rFonts w:cs="Times New Roman"/>
          <w:szCs w:val="28"/>
        </w:rPr>
        <w:t xml:space="preserve"> </w:t>
      </w:r>
      <w:r w:rsidRPr="00AB0946">
        <w:rPr>
          <w:rFonts w:cs="Times New Roman"/>
          <w:szCs w:val="28"/>
        </w:rPr>
        <w:t>[</w:t>
      </w:r>
      <w:r>
        <w:rPr>
          <w:rFonts w:cs="Times New Roman"/>
          <w:szCs w:val="28"/>
        </w:rPr>
        <w:t>прессы – 2017» газ. «Жизнь Правобережья»</w:t>
      </w:r>
      <w:r w:rsidRPr="00AB0946">
        <w:rPr>
          <w:rFonts w:cs="Times New Roman"/>
          <w:szCs w:val="28"/>
        </w:rPr>
        <w:t>]</w:t>
      </w:r>
      <w:r>
        <w:rPr>
          <w:rFonts w:cs="Times New Roman"/>
          <w:szCs w:val="28"/>
        </w:rPr>
        <w:t xml:space="preserve"> // Жизнь Правобережья. – 2017. – 18 апр. – С. 1.</w:t>
      </w:r>
    </w:p>
    <w:p w14:paraId="150CB113" w14:textId="77777777" w:rsidR="005178C0" w:rsidRPr="00AB0946" w:rsidRDefault="005178C0" w:rsidP="005178C0">
      <w:pPr>
        <w:tabs>
          <w:tab w:val="left" w:pos="1418"/>
          <w:tab w:val="left" w:pos="1483"/>
          <w:tab w:val="left" w:pos="1560"/>
        </w:tabs>
        <w:spacing w:line="240" w:lineRule="auto"/>
        <w:jc w:val="center"/>
        <w:rPr>
          <w:rFonts w:cs="Times New Roman"/>
          <w:b/>
          <w:szCs w:val="28"/>
        </w:rPr>
      </w:pPr>
      <w:r w:rsidRPr="00AB0946">
        <w:rPr>
          <w:rFonts w:cs="Times New Roman"/>
          <w:b/>
          <w:szCs w:val="28"/>
        </w:rPr>
        <w:t>1 Философия. Психология</w:t>
      </w:r>
    </w:p>
    <w:p w14:paraId="22F1DF4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E0E21">
        <w:rPr>
          <w:rFonts w:cs="Times New Roman"/>
          <w:b/>
          <w:szCs w:val="28"/>
        </w:rPr>
        <w:t>Абайты, Э.</w:t>
      </w:r>
      <w:r>
        <w:rPr>
          <w:rFonts w:cs="Times New Roman"/>
          <w:szCs w:val="28"/>
        </w:rPr>
        <w:t xml:space="preserve"> Райвад</w:t>
      </w:r>
      <w:r w:rsidRPr="00E21B65">
        <w:rPr>
          <w:rFonts w:cs="Times New Roman"/>
          <w:szCs w:val="28"/>
        </w:rPr>
        <w:t xml:space="preserve"> </w:t>
      </w:r>
      <w:r>
        <w:rPr>
          <w:rFonts w:cs="Times New Roman"/>
          <w:szCs w:val="28"/>
        </w:rPr>
        <w:t>куырой хъӕр кӕны / Абайты Эдуард // Рӕстдзинад. – 2017. – 13 сент. – Ф. 2.</w:t>
      </w:r>
    </w:p>
    <w:p w14:paraId="341045B2" w14:textId="77777777" w:rsidR="005178C0" w:rsidRPr="00E21B65"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56BDE">
        <w:rPr>
          <w:rFonts w:cs="Times New Roman"/>
          <w:bCs/>
          <w:szCs w:val="28"/>
        </w:rPr>
        <w:t>Абаев, Э.</w:t>
      </w:r>
      <w:r w:rsidRPr="002E0E21">
        <w:rPr>
          <w:rFonts w:cs="Times New Roman"/>
          <w:b/>
          <w:szCs w:val="28"/>
        </w:rPr>
        <w:t xml:space="preserve"> </w:t>
      </w:r>
      <w:r>
        <w:rPr>
          <w:rFonts w:cs="Times New Roman"/>
          <w:szCs w:val="28"/>
        </w:rPr>
        <w:t xml:space="preserve">Пустая мельница сильно шумит : </w:t>
      </w:r>
      <w:r w:rsidRPr="00E21B65">
        <w:rPr>
          <w:rFonts w:cs="Times New Roman"/>
          <w:szCs w:val="28"/>
        </w:rPr>
        <w:t>[</w:t>
      </w:r>
      <w:r>
        <w:rPr>
          <w:rFonts w:cs="Times New Roman"/>
          <w:szCs w:val="28"/>
        </w:rPr>
        <w:t>о проблеме нравственности и морали в совр. о-ве</w:t>
      </w:r>
      <w:r w:rsidRPr="00E21B65">
        <w:rPr>
          <w:rFonts w:cs="Times New Roman"/>
          <w:szCs w:val="28"/>
        </w:rPr>
        <w:t>]</w:t>
      </w:r>
      <w:r>
        <w:rPr>
          <w:rFonts w:cs="Times New Roman"/>
          <w:szCs w:val="28"/>
        </w:rPr>
        <w:t>.</w:t>
      </w:r>
    </w:p>
    <w:p w14:paraId="6F4E846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E0E21">
        <w:rPr>
          <w:rFonts w:cs="Times New Roman"/>
          <w:b/>
          <w:szCs w:val="28"/>
        </w:rPr>
        <w:t>Бязырова, В.</w:t>
      </w:r>
      <w:r>
        <w:rPr>
          <w:rFonts w:cs="Times New Roman"/>
          <w:szCs w:val="28"/>
        </w:rPr>
        <w:t xml:space="preserve"> Ну как не порадеть родному человеку… / Валентина Бязырова // Пульс Осетии. – 2017. – 19 сент. – С. 2.</w:t>
      </w:r>
    </w:p>
    <w:p w14:paraId="323A028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E0E21">
        <w:rPr>
          <w:rFonts w:cs="Times New Roman"/>
          <w:b/>
          <w:szCs w:val="28"/>
        </w:rPr>
        <w:lastRenderedPageBreak/>
        <w:t>Гацалов, Х.</w:t>
      </w:r>
      <w:r>
        <w:rPr>
          <w:rFonts w:cs="Times New Roman"/>
          <w:szCs w:val="28"/>
        </w:rPr>
        <w:t xml:space="preserve"> 50 оттенков национальной деградации : </w:t>
      </w:r>
      <w:r w:rsidRPr="00E21B65">
        <w:rPr>
          <w:rFonts w:cs="Times New Roman"/>
          <w:szCs w:val="28"/>
        </w:rPr>
        <w:t>[</w:t>
      </w:r>
      <w:r>
        <w:rPr>
          <w:rFonts w:cs="Times New Roman"/>
          <w:szCs w:val="28"/>
        </w:rPr>
        <w:t>о морально-нравствен. принципах об-ва</w:t>
      </w:r>
      <w:r w:rsidRPr="00E21B65">
        <w:rPr>
          <w:rFonts w:cs="Times New Roman"/>
          <w:szCs w:val="28"/>
        </w:rPr>
        <w:t>]</w:t>
      </w:r>
      <w:r>
        <w:rPr>
          <w:rFonts w:cs="Times New Roman"/>
          <w:szCs w:val="28"/>
        </w:rPr>
        <w:t xml:space="preserve"> / Хаджимурат Гацалов // Пульс Осетии. – 2017. – 21 февр. – С. 1-2.</w:t>
      </w:r>
    </w:p>
    <w:p w14:paraId="767F441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E0E21">
        <w:rPr>
          <w:rFonts w:cs="Times New Roman"/>
          <w:b/>
          <w:szCs w:val="28"/>
        </w:rPr>
        <w:t>Казиев, Ч.</w:t>
      </w:r>
      <w:r>
        <w:rPr>
          <w:rFonts w:cs="Times New Roman"/>
          <w:szCs w:val="28"/>
        </w:rPr>
        <w:t xml:space="preserve"> Не пропустить сигнал : </w:t>
      </w:r>
      <w:r w:rsidRPr="00E21B65">
        <w:rPr>
          <w:rFonts w:cs="Times New Roman"/>
          <w:szCs w:val="28"/>
        </w:rPr>
        <w:t>[</w:t>
      </w:r>
      <w:r>
        <w:rPr>
          <w:rFonts w:cs="Times New Roman"/>
          <w:szCs w:val="28"/>
        </w:rPr>
        <w:t>о проблемах подросткового суицида под влиянием соцсетей : беседа с рук. отд. криминалистики СУ СК РФ по РСО-А Ч. Казиевым / записала Н. Романова</w:t>
      </w:r>
      <w:r w:rsidRPr="00E21B65">
        <w:rPr>
          <w:rFonts w:cs="Times New Roman"/>
          <w:szCs w:val="28"/>
        </w:rPr>
        <w:t>]</w:t>
      </w:r>
      <w:r>
        <w:rPr>
          <w:rFonts w:cs="Times New Roman"/>
          <w:szCs w:val="28"/>
        </w:rPr>
        <w:t xml:space="preserve"> // Северная Осетия. – 2017. – 11 февр. – С. 7.</w:t>
      </w:r>
    </w:p>
    <w:p w14:paraId="0B64F54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E0E21">
        <w:rPr>
          <w:rFonts w:cs="Times New Roman"/>
          <w:b/>
          <w:szCs w:val="28"/>
        </w:rPr>
        <w:t>Макоева, Ж.</w:t>
      </w:r>
      <w:r>
        <w:rPr>
          <w:rFonts w:cs="Times New Roman"/>
          <w:szCs w:val="28"/>
        </w:rPr>
        <w:t xml:space="preserve"> Не упустите момент : </w:t>
      </w:r>
      <w:r w:rsidRPr="00AE1DA8">
        <w:rPr>
          <w:rFonts w:cs="Times New Roman"/>
          <w:szCs w:val="28"/>
        </w:rPr>
        <w:t>[</w:t>
      </w:r>
      <w:r>
        <w:rPr>
          <w:rFonts w:cs="Times New Roman"/>
          <w:szCs w:val="28"/>
        </w:rPr>
        <w:t>советы психолога ОСПС и ДГБУ «КЦСОН Ирафского р-на» Жанны Макоевой / записала Э. Бабочиева</w:t>
      </w:r>
      <w:r w:rsidRPr="00AE1DA8">
        <w:rPr>
          <w:rFonts w:cs="Times New Roman"/>
          <w:szCs w:val="28"/>
        </w:rPr>
        <w:t>]</w:t>
      </w:r>
      <w:r>
        <w:rPr>
          <w:rFonts w:cs="Times New Roman"/>
          <w:szCs w:val="28"/>
        </w:rPr>
        <w:t xml:space="preserve"> // Ирӕф. – 2017. – 11 февр. – С. 4.</w:t>
      </w:r>
    </w:p>
    <w:p w14:paraId="3B22C8F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E0E21">
        <w:rPr>
          <w:rFonts w:cs="Times New Roman"/>
          <w:b/>
          <w:szCs w:val="28"/>
        </w:rPr>
        <w:t>Пагиев, А.</w:t>
      </w:r>
      <w:r>
        <w:rPr>
          <w:rFonts w:cs="Times New Roman"/>
          <w:szCs w:val="28"/>
        </w:rPr>
        <w:t xml:space="preserve"> Где они находят слезы? : </w:t>
      </w:r>
      <w:r w:rsidRPr="00AE1DA8">
        <w:rPr>
          <w:rFonts w:cs="Times New Roman"/>
          <w:szCs w:val="28"/>
        </w:rPr>
        <w:t>[</w:t>
      </w:r>
      <w:r>
        <w:rPr>
          <w:rFonts w:cs="Times New Roman"/>
          <w:szCs w:val="28"/>
        </w:rPr>
        <w:t>о пороках совр. личности</w:t>
      </w:r>
      <w:r w:rsidRPr="00AE1DA8">
        <w:rPr>
          <w:rFonts w:cs="Times New Roman"/>
          <w:szCs w:val="28"/>
        </w:rPr>
        <w:t>]</w:t>
      </w:r>
      <w:r>
        <w:rPr>
          <w:rFonts w:cs="Times New Roman"/>
          <w:szCs w:val="28"/>
        </w:rPr>
        <w:t xml:space="preserve"> / Асланбек Пагиев // Терские ведомости. – 2017. – 22 февр.-2 марта (№71). – С. 8.</w:t>
      </w:r>
    </w:p>
    <w:p w14:paraId="40845E3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E0E21">
        <w:rPr>
          <w:rFonts w:cs="Times New Roman"/>
          <w:b/>
          <w:szCs w:val="28"/>
        </w:rPr>
        <w:t>Профилактика суицидов в подростковой среде :</w:t>
      </w:r>
      <w:r>
        <w:rPr>
          <w:rFonts w:cs="Times New Roman"/>
          <w:szCs w:val="28"/>
        </w:rPr>
        <w:t xml:space="preserve"> </w:t>
      </w:r>
      <w:r w:rsidRPr="00AE1DA8">
        <w:rPr>
          <w:rFonts w:cs="Times New Roman"/>
          <w:szCs w:val="28"/>
        </w:rPr>
        <w:t>[</w:t>
      </w:r>
      <w:r>
        <w:rPr>
          <w:rFonts w:cs="Times New Roman"/>
          <w:szCs w:val="28"/>
        </w:rPr>
        <w:t>с заседания Межведомств. комис. по делам молодежи, несовершеннолет. и защите их прав</w:t>
      </w:r>
      <w:r w:rsidRPr="00AE1DA8">
        <w:rPr>
          <w:rFonts w:cs="Times New Roman"/>
          <w:szCs w:val="28"/>
        </w:rPr>
        <w:t>]</w:t>
      </w:r>
      <w:r>
        <w:rPr>
          <w:rFonts w:cs="Times New Roman"/>
          <w:szCs w:val="28"/>
        </w:rPr>
        <w:t xml:space="preserve"> // Владикавказ. – 2017. – 18 февр. – С. 2.</w:t>
      </w:r>
    </w:p>
    <w:p w14:paraId="311FE79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E0E21">
        <w:rPr>
          <w:rFonts w:cs="Times New Roman"/>
          <w:b/>
          <w:szCs w:val="28"/>
        </w:rPr>
        <w:t>Романова, Н.</w:t>
      </w:r>
      <w:r>
        <w:rPr>
          <w:rFonts w:cs="Times New Roman"/>
          <w:szCs w:val="28"/>
        </w:rPr>
        <w:t xml:space="preserve"> Спасти «китов» : </w:t>
      </w:r>
      <w:r w:rsidRPr="00297197">
        <w:rPr>
          <w:rFonts w:cs="Times New Roman"/>
          <w:szCs w:val="28"/>
        </w:rPr>
        <w:t>[</w:t>
      </w:r>
      <w:r>
        <w:rPr>
          <w:rFonts w:cs="Times New Roman"/>
          <w:szCs w:val="28"/>
        </w:rPr>
        <w:t>о подростковом суициде</w:t>
      </w:r>
      <w:r w:rsidRPr="00297197">
        <w:rPr>
          <w:rFonts w:cs="Times New Roman"/>
          <w:szCs w:val="28"/>
        </w:rPr>
        <w:t>]</w:t>
      </w:r>
      <w:r>
        <w:rPr>
          <w:rFonts w:cs="Times New Roman"/>
          <w:szCs w:val="28"/>
        </w:rPr>
        <w:t xml:space="preserve"> / Н. Романова // Северная Осетия. – 2017. – 9 февр. – С. 2.</w:t>
      </w:r>
    </w:p>
    <w:p w14:paraId="30050DE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E0E21">
        <w:rPr>
          <w:rFonts w:cs="Times New Roman"/>
          <w:b/>
          <w:szCs w:val="28"/>
        </w:rPr>
        <w:t>Рубаева, Е.</w:t>
      </w:r>
      <w:r>
        <w:rPr>
          <w:rFonts w:cs="Times New Roman"/>
          <w:szCs w:val="28"/>
        </w:rPr>
        <w:t xml:space="preserve"> Психологи – первый рубеж : </w:t>
      </w:r>
      <w:r w:rsidRPr="00297197">
        <w:rPr>
          <w:rFonts w:cs="Times New Roman"/>
          <w:szCs w:val="28"/>
        </w:rPr>
        <w:t>[</w:t>
      </w:r>
      <w:r>
        <w:rPr>
          <w:rFonts w:cs="Times New Roman"/>
          <w:szCs w:val="28"/>
        </w:rPr>
        <w:t>беседа с психологом коммерческого абортария при КБСМП Еленой Рубаевой и психологом Респ. центра охраны здоровья семьи и репродукции Ларисой Абаевой / записала В. Гресева</w:t>
      </w:r>
      <w:r w:rsidRPr="00297197">
        <w:rPr>
          <w:rFonts w:cs="Times New Roman"/>
          <w:szCs w:val="28"/>
        </w:rPr>
        <w:t>]</w:t>
      </w:r>
      <w:r>
        <w:rPr>
          <w:rFonts w:cs="Times New Roman"/>
          <w:szCs w:val="28"/>
        </w:rPr>
        <w:t xml:space="preserve"> // Слово. – 2017. – 26 дек. – С. 3.</w:t>
      </w:r>
    </w:p>
    <w:p w14:paraId="4CF36D00" w14:textId="7A4F252F"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E0E21">
        <w:rPr>
          <w:rFonts w:cs="Times New Roman"/>
          <w:b/>
          <w:szCs w:val="28"/>
        </w:rPr>
        <w:t>Сабеев, К.</w:t>
      </w:r>
      <w:r>
        <w:rPr>
          <w:rFonts w:cs="Times New Roman"/>
          <w:szCs w:val="28"/>
        </w:rPr>
        <w:t xml:space="preserve"> Человек и мегамозг : некоторые основные тайны жизни человека и «души» / Казбек Сабеев // Терские ведомости. – 2017. – 15-28 дек.</w:t>
      </w:r>
      <w:r w:rsidR="00656BDE">
        <w:rPr>
          <w:rFonts w:cs="Times New Roman"/>
          <w:szCs w:val="28"/>
        </w:rPr>
        <w:t xml:space="preserve"> </w:t>
      </w:r>
      <w:r>
        <w:rPr>
          <w:rFonts w:cs="Times New Roman"/>
          <w:szCs w:val="28"/>
        </w:rPr>
        <w:t>(№51). – С. 6; 29 дек. – 11 янв. (№52). – С. 6.</w:t>
      </w:r>
    </w:p>
    <w:p w14:paraId="31A96C2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E0E21">
        <w:rPr>
          <w:rFonts w:cs="Times New Roman"/>
          <w:b/>
          <w:szCs w:val="28"/>
        </w:rPr>
        <w:t>Течиев, А.</w:t>
      </w:r>
      <w:r>
        <w:rPr>
          <w:rFonts w:cs="Times New Roman"/>
          <w:szCs w:val="28"/>
        </w:rPr>
        <w:t xml:space="preserve"> Крепкий тыл психолога Течиева : </w:t>
      </w:r>
      <w:r w:rsidRPr="00297197">
        <w:rPr>
          <w:rFonts w:cs="Times New Roman"/>
          <w:szCs w:val="28"/>
        </w:rPr>
        <w:t>[</w:t>
      </w:r>
      <w:r>
        <w:rPr>
          <w:rFonts w:cs="Times New Roman"/>
          <w:szCs w:val="28"/>
        </w:rPr>
        <w:t>рассказывает психолог 19-й отд. мотострелковой бригады А. Течиев / записал В. Абаев</w:t>
      </w:r>
      <w:r w:rsidRPr="00297197">
        <w:rPr>
          <w:rFonts w:cs="Times New Roman"/>
          <w:szCs w:val="28"/>
        </w:rPr>
        <w:t>]</w:t>
      </w:r>
      <w:r>
        <w:rPr>
          <w:rFonts w:cs="Times New Roman"/>
          <w:szCs w:val="28"/>
        </w:rPr>
        <w:t xml:space="preserve"> // Владикавказ. – 2017. – 13 июля. – С. 23.</w:t>
      </w:r>
    </w:p>
    <w:p w14:paraId="4BA79F4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E0E21">
        <w:rPr>
          <w:rFonts w:cs="Times New Roman"/>
          <w:b/>
          <w:szCs w:val="28"/>
        </w:rPr>
        <w:t>Тотров, Д.</w:t>
      </w:r>
      <w:r>
        <w:rPr>
          <w:rFonts w:cs="Times New Roman"/>
          <w:szCs w:val="28"/>
        </w:rPr>
        <w:t xml:space="preserve"> Выйти замуж в Осетии : </w:t>
      </w:r>
      <w:r w:rsidRPr="00297197">
        <w:rPr>
          <w:rFonts w:cs="Times New Roman"/>
          <w:szCs w:val="28"/>
        </w:rPr>
        <w:t>[</w:t>
      </w:r>
      <w:r>
        <w:rPr>
          <w:rFonts w:cs="Times New Roman"/>
          <w:szCs w:val="28"/>
        </w:rPr>
        <w:t>о проблеме создания семьи : беседа с психологом Д. Тотровым / записала З. Бедоева</w:t>
      </w:r>
      <w:r w:rsidRPr="00297197">
        <w:rPr>
          <w:rFonts w:cs="Times New Roman"/>
          <w:szCs w:val="28"/>
        </w:rPr>
        <w:t>]</w:t>
      </w:r>
      <w:r>
        <w:rPr>
          <w:rFonts w:cs="Times New Roman"/>
          <w:szCs w:val="28"/>
        </w:rPr>
        <w:t xml:space="preserve"> // Северная Осетия. – 2017. – 21 янв. – С. 9.</w:t>
      </w:r>
    </w:p>
    <w:p w14:paraId="7896A26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E0E21">
        <w:rPr>
          <w:rFonts w:cs="Times New Roman"/>
          <w:b/>
          <w:szCs w:val="28"/>
        </w:rPr>
        <w:t>Хугаева, А.</w:t>
      </w:r>
      <w:r>
        <w:rPr>
          <w:rFonts w:cs="Times New Roman"/>
          <w:szCs w:val="28"/>
        </w:rPr>
        <w:t xml:space="preserve"> Отменный вкус или протест?! : </w:t>
      </w:r>
      <w:r w:rsidRPr="00297197">
        <w:rPr>
          <w:rFonts w:cs="Times New Roman"/>
          <w:szCs w:val="28"/>
        </w:rPr>
        <w:t>[</w:t>
      </w:r>
      <w:r>
        <w:rPr>
          <w:rFonts w:cs="Times New Roman"/>
          <w:szCs w:val="28"/>
        </w:rPr>
        <w:t>беседа с молодым психологом Алиной Хугаевой / записала Д. Джиоева</w:t>
      </w:r>
      <w:r w:rsidRPr="00297197">
        <w:rPr>
          <w:rFonts w:cs="Times New Roman"/>
          <w:szCs w:val="28"/>
        </w:rPr>
        <w:t>]</w:t>
      </w:r>
      <w:r>
        <w:rPr>
          <w:rFonts w:cs="Times New Roman"/>
          <w:szCs w:val="28"/>
        </w:rPr>
        <w:t xml:space="preserve"> // Слово. – 2017. – 30 марта. – С. 7.</w:t>
      </w:r>
    </w:p>
    <w:p w14:paraId="45E18FC1" w14:textId="77777777" w:rsidR="005178C0" w:rsidRPr="00BB578F" w:rsidRDefault="005178C0" w:rsidP="005178C0">
      <w:pPr>
        <w:tabs>
          <w:tab w:val="left" w:pos="1418"/>
          <w:tab w:val="left" w:pos="1483"/>
          <w:tab w:val="left" w:pos="1560"/>
        </w:tabs>
        <w:spacing w:line="240" w:lineRule="auto"/>
        <w:jc w:val="center"/>
        <w:rPr>
          <w:rFonts w:cs="Times New Roman"/>
          <w:b/>
          <w:szCs w:val="28"/>
        </w:rPr>
      </w:pPr>
      <w:r w:rsidRPr="00BB578F">
        <w:rPr>
          <w:rFonts w:cs="Times New Roman"/>
          <w:b/>
          <w:szCs w:val="28"/>
        </w:rPr>
        <w:t>2 Религия. Теология</w:t>
      </w:r>
    </w:p>
    <w:p w14:paraId="7954B175" w14:textId="28164B2F"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E0E21">
        <w:rPr>
          <w:rFonts w:cs="Times New Roman"/>
          <w:b/>
          <w:szCs w:val="28"/>
        </w:rPr>
        <w:t>Бязыров, А.</w:t>
      </w:r>
      <w:r>
        <w:rPr>
          <w:rFonts w:cs="Times New Roman"/>
          <w:szCs w:val="28"/>
        </w:rPr>
        <w:t xml:space="preserve"> Кто ты, нарты Шатана? : версии, гипотезы (предположения, науч. объяснение, мифологич.) / Аслан Бязыров // Рухс. – 2017. – 20, 27 янв.</w:t>
      </w:r>
      <w:r w:rsidR="00656BDE">
        <w:rPr>
          <w:rFonts w:cs="Times New Roman"/>
          <w:szCs w:val="28"/>
        </w:rPr>
        <w:t xml:space="preserve"> </w:t>
      </w:r>
      <w:r>
        <w:rPr>
          <w:rFonts w:cs="Times New Roman"/>
          <w:szCs w:val="28"/>
        </w:rPr>
        <w:t>; 3 февр. – С. 4.</w:t>
      </w:r>
    </w:p>
    <w:p w14:paraId="4128C73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A2D3E">
        <w:rPr>
          <w:rFonts w:cs="Times New Roman"/>
          <w:b/>
          <w:szCs w:val="28"/>
        </w:rPr>
        <w:t>Камболов, Т</w:t>
      </w:r>
      <w:r>
        <w:rPr>
          <w:rFonts w:cs="Times New Roman"/>
          <w:b/>
          <w:szCs w:val="28"/>
        </w:rPr>
        <w:t>.</w:t>
      </w:r>
      <w:r>
        <w:rPr>
          <w:rFonts w:cs="Times New Roman"/>
          <w:szCs w:val="28"/>
        </w:rPr>
        <w:t xml:space="preserve"> Религия как фактор общественной жизни / </w:t>
      </w:r>
      <w:r w:rsidRPr="001A2D3E">
        <w:rPr>
          <w:rFonts w:cs="Times New Roman"/>
          <w:bCs/>
          <w:szCs w:val="28"/>
        </w:rPr>
        <w:t>Камболов, Тамерлан</w:t>
      </w:r>
      <w:r>
        <w:rPr>
          <w:rFonts w:cs="Times New Roman"/>
          <w:szCs w:val="28"/>
        </w:rPr>
        <w:t xml:space="preserve"> // Республика. – 2017. – 25 нояб. (№85-87). – С. 9-11.</w:t>
      </w:r>
    </w:p>
    <w:p w14:paraId="54708B8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E0E21">
        <w:rPr>
          <w:rFonts w:cs="Times New Roman"/>
          <w:b/>
          <w:szCs w:val="28"/>
        </w:rPr>
        <w:t>Кудзоева, Т.</w:t>
      </w:r>
      <w:r>
        <w:rPr>
          <w:rFonts w:cs="Times New Roman"/>
          <w:szCs w:val="28"/>
        </w:rPr>
        <w:t xml:space="preserve"> Гармония тела и духа : </w:t>
      </w:r>
      <w:r w:rsidRPr="00BB578F">
        <w:rPr>
          <w:rFonts w:cs="Times New Roman"/>
          <w:szCs w:val="28"/>
        </w:rPr>
        <w:t>[</w:t>
      </w:r>
      <w:r>
        <w:rPr>
          <w:rFonts w:cs="Times New Roman"/>
          <w:szCs w:val="28"/>
        </w:rPr>
        <w:t>во Владикавказе отметили Междунар. день йоги</w:t>
      </w:r>
      <w:r w:rsidRPr="00BB578F">
        <w:rPr>
          <w:rFonts w:cs="Times New Roman"/>
          <w:szCs w:val="28"/>
        </w:rPr>
        <w:t>]</w:t>
      </w:r>
      <w:r>
        <w:rPr>
          <w:rFonts w:cs="Times New Roman"/>
          <w:szCs w:val="28"/>
        </w:rPr>
        <w:t xml:space="preserve"> / Тамара Кудзоева // Северная Осетия. – 2017. – 21 июня. – С. 3.</w:t>
      </w:r>
    </w:p>
    <w:p w14:paraId="7CA5E3D4" w14:textId="15DF06D8"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E0E21">
        <w:rPr>
          <w:rFonts w:cs="Times New Roman"/>
          <w:b/>
          <w:szCs w:val="28"/>
        </w:rPr>
        <w:lastRenderedPageBreak/>
        <w:t xml:space="preserve">«Неоязычество» в Осетии </w:t>
      </w:r>
      <w:r w:rsidRPr="00656BDE">
        <w:rPr>
          <w:rFonts w:cs="Times New Roman"/>
          <w:bCs/>
          <w:szCs w:val="28"/>
        </w:rPr>
        <w:t>как искусственно называемая «страшилка»</w:t>
      </w:r>
      <w:r w:rsidRPr="002E0E21">
        <w:rPr>
          <w:rFonts w:cs="Times New Roman"/>
          <w:b/>
          <w:szCs w:val="28"/>
        </w:rPr>
        <w:t xml:space="preserve"> </w:t>
      </w:r>
      <w:r>
        <w:rPr>
          <w:rFonts w:cs="Times New Roman"/>
          <w:szCs w:val="28"/>
        </w:rPr>
        <w:t xml:space="preserve">/ подгот. С. Остаев // Республика. – 2017. – </w:t>
      </w:r>
      <w:r w:rsidR="00656BDE">
        <w:rPr>
          <w:rFonts w:cs="Times New Roman"/>
          <w:szCs w:val="28"/>
        </w:rPr>
        <w:t>И</w:t>
      </w:r>
      <w:r>
        <w:rPr>
          <w:rFonts w:cs="Times New Roman"/>
          <w:szCs w:val="28"/>
        </w:rPr>
        <w:t>юль</w:t>
      </w:r>
      <w:r w:rsidR="00656BDE">
        <w:rPr>
          <w:rFonts w:cs="Times New Roman"/>
          <w:szCs w:val="28"/>
        </w:rPr>
        <w:t xml:space="preserve"> </w:t>
      </w:r>
      <w:r>
        <w:rPr>
          <w:rFonts w:cs="Times New Roman"/>
          <w:szCs w:val="28"/>
        </w:rPr>
        <w:t>(№55-56). – С. 6-7.</w:t>
      </w:r>
    </w:p>
    <w:p w14:paraId="03222CC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E0E21">
        <w:rPr>
          <w:rFonts w:cs="Times New Roman"/>
          <w:b/>
          <w:szCs w:val="28"/>
        </w:rPr>
        <w:t>Темирханов, С.</w:t>
      </w:r>
      <w:r>
        <w:rPr>
          <w:rFonts w:cs="Times New Roman"/>
          <w:szCs w:val="28"/>
        </w:rPr>
        <w:t xml:space="preserve"> Народная религия осетин / Сослан Темирханов, 1922 год // Республика. – 2017. – 28 окт. (№78-80). – С. 27.</w:t>
      </w:r>
    </w:p>
    <w:p w14:paraId="511CDCB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E0E21">
        <w:rPr>
          <w:rFonts w:cs="Times New Roman"/>
          <w:b/>
          <w:szCs w:val="28"/>
        </w:rPr>
        <w:t>«Фонтан – искусство» показали во Владикавказе</w:t>
      </w:r>
      <w:r>
        <w:rPr>
          <w:rFonts w:cs="Times New Roman"/>
          <w:szCs w:val="28"/>
        </w:rPr>
        <w:t xml:space="preserve"> : </w:t>
      </w:r>
      <w:r w:rsidRPr="00BB578F">
        <w:rPr>
          <w:rFonts w:cs="Times New Roman"/>
          <w:szCs w:val="28"/>
        </w:rPr>
        <w:t>[</w:t>
      </w:r>
      <w:r>
        <w:rPr>
          <w:rFonts w:cs="Times New Roman"/>
          <w:szCs w:val="28"/>
        </w:rPr>
        <w:t>в нотно-муз. б-теке открылась выст. работ неоиндуистского проповедника и обществ. деятеля Шри Чинмоя «Фонтан-Искусство». которую представила куратор Ольга Алиханова</w:t>
      </w:r>
      <w:r w:rsidRPr="00BB578F">
        <w:rPr>
          <w:rFonts w:cs="Times New Roman"/>
          <w:szCs w:val="28"/>
        </w:rPr>
        <w:t>]</w:t>
      </w:r>
      <w:r>
        <w:rPr>
          <w:rFonts w:cs="Times New Roman"/>
          <w:szCs w:val="28"/>
        </w:rPr>
        <w:t xml:space="preserve"> // Слово. – 2017. – 14 нояб. – С. 2.</w:t>
      </w:r>
    </w:p>
    <w:p w14:paraId="5B4CD73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E0E21">
        <w:rPr>
          <w:rFonts w:cs="Times New Roman"/>
          <w:b/>
          <w:szCs w:val="28"/>
        </w:rPr>
        <w:t>Цгъойты, Х.</w:t>
      </w:r>
      <w:r>
        <w:rPr>
          <w:rFonts w:cs="Times New Roman"/>
          <w:szCs w:val="28"/>
        </w:rPr>
        <w:t xml:space="preserve"> Мах, ирӕттӕ, муртакк диныл хӕст не стӕм! / Цгъойты Хазби // Рӕстдзинад. – 2017. – 10 окт. – Ф. 2.</w:t>
      </w:r>
    </w:p>
    <w:p w14:paraId="2DEA1FD2" w14:textId="77777777" w:rsidR="005178C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2E0E21">
        <w:rPr>
          <w:rFonts w:cs="Times New Roman"/>
          <w:b/>
          <w:szCs w:val="28"/>
        </w:rPr>
        <w:t>Цгоев, Х.</w:t>
      </w:r>
      <w:r>
        <w:rPr>
          <w:rFonts w:cs="Times New Roman"/>
          <w:szCs w:val="28"/>
        </w:rPr>
        <w:t xml:space="preserve"> Мы, осетины, не язычники : </w:t>
      </w:r>
      <w:r w:rsidRPr="00824118">
        <w:rPr>
          <w:rFonts w:cs="Times New Roman"/>
          <w:szCs w:val="28"/>
        </w:rPr>
        <w:t>[</w:t>
      </w:r>
      <w:r>
        <w:rPr>
          <w:rFonts w:cs="Times New Roman"/>
          <w:szCs w:val="28"/>
        </w:rPr>
        <w:t>о религии осет. народа</w:t>
      </w:r>
      <w:r w:rsidRPr="00824118">
        <w:rPr>
          <w:rFonts w:cs="Times New Roman"/>
          <w:szCs w:val="28"/>
        </w:rPr>
        <w:t>]</w:t>
      </w:r>
      <w:r>
        <w:rPr>
          <w:rFonts w:cs="Times New Roman"/>
          <w:szCs w:val="28"/>
        </w:rPr>
        <w:t>.</w:t>
      </w:r>
    </w:p>
    <w:p w14:paraId="09D37AE8" w14:textId="77777777" w:rsidR="005178C0" w:rsidRDefault="005178C0" w:rsidP="005178C0">
      <w:pPr>
        <w:pStyle w:val="a3"/>
        <w:tabs>
          <w:tab w:val="left" w:pos="1418"/>
          <w:tab w:val="left" w:pos="1483"/>
          <w:tab w:val="left" w:pos="1560"/>
        </w:tabs>
        <w:spacing w:line="240" w:lineRule="auto"/>
        <w:ind w:left="0" w:firstLine="1560"/>
        <w:jc w:val="both"/>
        <w:rPr>
          <w:rFonts w:cs="Times New Roman"/>
          <w:szCs w:val="28"/>
        </w:rPr>
      </w:pPr>
    </w:p>
    <w:p w14:paraId="111ED1ED" w14:textId="2B0AA0E0" w:rsidR="005178C0" w:rsidRDefault="005178C0" w:rsidP="005178C0">
      <w:pPr>
        <w:pStyle w:val="a3"/>
        <w:tabs>
          <w:tab w:val="left" w:pos="1418"/>
          <w:tab w:val="left" w:pos="1483"/>
          <w:tab w:val="left" w:pos="1560"/>
        </w:tabs>
        <w:spacing w:line="240" w:lineRule="auto"/>
        <w:ind w:left="0" w:firstLine="1560"/>
        <w:jc w:val="center"/>
        <w:rPr>
          <w:rFonts w:cs="Times New Roman"/>
          <w:b/>
          <w:szCs w:val="28"/>
        </w:rPr>
      </w:pPr>
      <w:r w:rsidRPr="00824118">
        <w:rPr>
          <w:rFonts w:cs="Times New Roman"/>
          <w:b/>
          <w:szCs w:val="28"/>
        </w:rPr>
        <w:t>27 Христианство</w:t>
      </w:r>
    </w:p>
    <w:p w14:paraId="51CA8C43" w14:textId="77777777" w:rsidR="00694DB3" w:rsidRPr="00824118" w:rsidRDefault="00694DB3" w:rsidP="005178C0">
      <w:pPr>
        <w:pStyle w:val="a3"/>
        <w:tabs>
          <w:tab w:val="left" w:pos="1418"/>
          <w:tab w:val="left" w:pos="1483"/>
          <w:tab w:val="left" w:pos="1560"/>
        </w:tabs>
        <w:spacing w:line="240" w:lineRule="auto"/>
        <w:ind w:left="0" w:firstLine="1560"/>
        <w:jc w:val="center"/>
        <w:rPr>
          <w:rFonts w:cs="Times New Roman"/>
          <w:b/>
          <w:szCs w:val="28"/>
        </w:rPr>
      </w:pPr>
    </w:p>
    <w:p w14:paraId="66683B0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E0E21">
        <w:rPr>
          <w:rFonts w:cs="Times New Roman"/>
          <w:b/>
          <w:szCs w:val="28"/>
        </w:rPr>
        <w:t>Акоефф, А.</w:t>
      </w:r>
      <w:r>
        <w:rPr>
          <w:rFonts w:cs="Times New Roman"/>
          <w:szCs w:val="28"/>
        </w:rPr>
        <w:t xml:space="preserve"> Осетинскую церковь необходимо поддержать : </w:t>
      </w:r>
      <w:r w:rsidRPr="00824118">
        <w:rPr>
          <w:rFonts w:cs="Times New Roman"/>
          <w:szCs w:val="28"/>
        </w:rPr>
        <w:t>[</w:t>
      </w:r>
      <w:r>
        <w:rPr>
          <w:rFonts w:cs="Times New Roman"/>
          <w:szCs w:val="28"/>
        </w:rPr>
        <w:t>с заседания обществ. совета при Комитете по охране и использованию объектов культур. наследия РСО-А, посвящ. состоянию подпор. стены Осет. церкви и постановке на учет родовых средневековых башен</w:t>
      </w:r>
      <w:r w:rsidRPr="00824118">
        <w:rPr>
          <w:rFonts w:cs="Times New Roman"/>
          <w:szCs w:val="28"/>
        </w:rPr>
        <w:t>]</w:t>
      </w:r>
      <w:r>
        <w:rPr>
          <w:rFonts w:cs="Times New Roman"/>
          <w:szCs w:val="28"/>
        </w:rPr>
        <w:t xml:space="preserve"> / Алина Акоефф // Северная Осетия. – 2017. – 17 февр. – С. 3.</w:t>
      </w:r>
    </w:p>
    <w:p w14:paraId="47AE464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E0E21">
        <w:rPr>
          <w:rFonts w:cs="Times New Roman"/>
          <w:b/>
          <w:szCs w:val="28"/>
        </w:rPr>
        <w:t>Алагаты, С.</w:t>
      </w:r>
      <w:r>
        <w:rPr>
          <w:rFonts w:cs="Times New Roman"/>
          <w:szCs w:val="28"/>
        </w:rPr>
        <w:t xml:space="preserve"> Успенский собор Моздока : </w:t>
      </w:r>
      <w:r w:rsidRPr="001936AA">
        <w:rPr>
          <w:rFonts w:cs="Times New Roman"/>
          <w:szCs w:val="28"/>
        </w:rPr>
        <w:t>[</w:t>
      </w:r>
      <w:r>
        <w:rPr>
          <w:rFonts w:cs="Times New Roman"/>
          <w:szCs w:val="28"/>
        </w:rPr>
        <w:t xml:space="preserve">история памятника архитектуры </w:t>
      </w:r>
      <w:r>
        <w:rPr>
          <w:rFonts w:cs="Times New Roman"/>
          <w:szCs w:val="28"/>
          <w:lang w:val="en-US"/>
        </w:rPr>
        <w:t>XIX</w:t>
      </w:r>
      <w:r>
        <w:rPr>
          <w:rFonts w:cs="Times New Roman"/>
          <w:szCs w:val="28"/>
        </w:rPr>
        <w:t xml:space="preserve"> в.</w:t>
      </w:r>
      <w:r w:rsidRPr="001936AA">
        <w:rPr>
          <w:rFonts w:cs="Times New Roman"/>
          <w:szCs w:val="28"/>
        </w:rPr>
        <w:t>]</w:t>
      </w:r>
      <w:r>
        <w:rPr>
          <w:rFonts w:cs="Times New Roman"/>
          <w:szCs w:val="28"/>
        </w:rPr>
        <w:t xml:space="preserve"> / Сергей Алагаты // Терские ведомости. – 2017. – 27 апр. (№16). – С. 4 : ил.</w:t>
      </w:r>
    </w:p>
    <w:p w14:paraId="03CAE27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511B3">
        <w:rPr>
          <w:rFonts w:cs="Times New Roman"/>
          <w:b/>
          <w:szCs w:val="28"/>
        </w:rPr>
        <w:t>Олег Белавенцев</w:t>
      </w:r>
      <w:r>
        <w:rPr>
          <w:rFonts w:cs="Times New Roman"/>
          <w:szCs w:val="28"/>
        </w:rPr>
        <w:t xml:space="preserve"> </w:t>
      </w:r>
      <w:r w:rsidRPr="0073794D">
        <w:rPr>
          <w:rFonts w:cs="Times New Roman"/>
          <w:szCs w:val="28"/>
        </w:rPr>
        <w:t>[</w:t>
      </w:r>
      <w:r>
        <w:rPr>
          <w:rFonts w:cs="Times New Roman"/>
          <w:szCs w:val="28"/>
        </w:rPr>
        <w:t xml:space="preserve">полномочный представитель Президента РФ в СКФО подарил Аланскому мужскому монастырю </w:t>
      </w:r>
      <w:r w:rsidRPr="002E1268">
        <w:rPr>
          <w:rFonts w:cs="Times New Roman"/>
          <w:szCs w:val="28"/>
        </w:rPr>
        <w:t>[</w:t>
      </w:r>
      <w:r>
        <w:rPr>
          <w:rFonts w:cs="Times New Roman"/>
          <w:szCs w:val="28"/>
        </w:rPr>
        <w:t>в пос. Верхний Фиагдон</w:t>
      </w:r>
      <w:r w:rsidRPr="002E1268">
        <w:rPr>
          <w:rFonts w:cs="Times New Roman"/>
          <w:szCs w:val="28"/>
        </w:rPr>
        <w:t>]</w:t>
      </w:r>
      <w:r>
        <w:rPr>
          <w:rFonts w:cs="Times New Roman"/>
          <w:szCs w:val="28"/>
        </w:rPr>
        <w:t xml:space="preserve"> икону Равноапостольного князя Владимира // Фидиуӕг. – 2017. – 23 дек. – С. 1.</w:t>
      </w:r>
    </w:p>
    <w:p w14:paraId="195FC74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637B8">
        <w:rPr>
          <w:rFonts w:cs="Times New Roman"/>
          <w:b/>
          <w:szCs w:val="28"/>
        </w:rPr>
        <w:t>Олег Белавенцев</w:t>
      </w:r>
      <w:r>
        <w:rPr>
          <w:rFonts w:cs="Times New Roman"/>
          <w:szCs w:val="28"/>
        </w:rPr>
        <w:t xml:space="preserve"> </w:t>
      </w:r>
      <w:r w:rsidRPr="002E1268">
        <w:rPr>
          <w:rFonts w:cs="Times New Roman"/>
          <w:szCs w:val="28"/>
        </w:rPr>
        <w:t>[</w:t>
      </w:r>
      <w:r>
        <w:rPr>
          <w:rFonts w:cs="Times New Roman"/>
          <w:szCs w:val="28"/>
        </w:rPr>
        <w:t>Полномочный представитель Президента РФ в СКФО</w:t>
      </w:r>
      <w:r w:rsidRPr="002E1268">
        <w:rPr>
          <w:rFonts w:cs="Times New Roman"/>
          <w:szCs w:val="28"/>
        </w:rPr>
        <w:t>]</w:t>
      </w:r>
      <w:r>
        <w:rPr>
          <w:rFonts w:cs="Times New Roman"/>
          <w:szCs w:val="28"/>
        </w:rPr>
        <w:t xml:space="preserve"> почтил память, погибших в результате теракта в первой школе г. Беслана и посетил Аланский Богоявленский женский монастырь // Заря. – 2017. – 5 сент. – С. 1.</w:t>
      </w:r>
    </w:p>
    <w:p w14:paraId="0A6DB26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E0E21">
        <w:rPr>
          <w:rFonts w:cs="Times New Roman"/>
          <w:b/>
          <w:szCs w:val="28"/>
        </w:rPr>
        <w:t>Бердиев, А.</w:t>
      </w:r>
      <w:r>
        <w:rPr>
          <w:rFonts w:cs="Times New Roman"/>
          <w:szCs w:val="28"/>
        </w:rPr>
        <w:t xml:space="preserve"> Православная выставка-ярмарка </w:t>
      </w:r>
      <w:r w:rsidRPr="001936AA">
        <w:rPr>
          <w:rFonts w:cs="Times New Roman"/>
          <w:szCs w:val="28"/>
        </w:rPr>
        <w:t>[</w:t>
      </w:r>
      <w:r>
        <w:rPr>
          <w:rFonts w:cs="Times New Roman"/>
          <w:szCs w:val="28"/>
        </w:rPr>
        <w:t>«Чырыстон Ир – Православная Осетия» во Владикавказе</w:t>
      </w:r>
      <w:r w:rsidRPr="001936AA">
        <w:rPr>
          <w:rFonts w:cs="Times New Roman"/>
          <w:szCs w:val="28"/>
        </w:rPr>
        <w:t>]</w:t>
      </w:r>
      <w:r>
        <w:rPr>
          <w:rFonts w:cs="Times New Roman"/>
          <w:szCs w:val="28"/>
        </w:rPr>
        <w:t xml:space="preserve"> / Алан Бердиев // Пульс Осетии. – 2017. – 26 дек. – С. 1.</w:t>
      </w:r>
    </w:p>
    <w:p w14:paraId="2D622D07" w14:textId="767614D8"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E0E21">
        <w:rPr>
          <w:rFonts w:cs="Times New Roman"/>
          <w:b/>
          <w:szCs w:val="28"/>
        </w:rPr>
        <w:t xml:space="preserve">Будущее Аланской Епархии: </w:t>
      </w:r>
      <w:r w:rsidRPr="00694DB3">
        <w:rPr>
          <w:rFonts w:cs="Times New Roman"/>
          <w:bCs/>
          <w:szCs w:val="28"/>
        </w:rPr>
        <w:t xml:space="preserve">независимость или вхождение? </w:t>
      </w:r>
      <w:r>
        <w:rPr>
          <w:rFonts w:cs="Times New Roman"/>
          <w:szCs w:val="28"/>
        </w:rPr>
        <w:t xml:space="preserve">: </w:t>
      </w:r>
      <w:r w:rsidRPr="001936AA">
        <w:rPr>
          <w:rFonts w:cs="Times New Roman"/>
          <w:szCs w:val="28"/>
        </w:rPr>
        <w:t>[</w:t>
      </w:r>
      <w:r>
        <w:rPr>
          <w:rFonts w:cs="Times New Roman"/>
          <w:szCs w:val="28"/>
        </w:rPr>
        <w:t>рассказывают иерей Симон (Гаглоев), Уполномоченный по делам религии при Президенте РЮО С. Хубаева и Председатель парламентского Комитета по нац. политике, культуре, образованию, науке, религии и СМИ Ю. Габараев / подгот. М. Джиоева</w:t>
      </w:r>
      <w:r w:rsidRPr="001936AA">
        <w:rPr>
          <w:rFonts w:cs="Times New Roman"/>
          <w:szCs w:val="28"/>
        </w:rPr>
        <w:t>]</w:t>
      </w:r>
      <w:r>
        <w:rPr>
          <w:rFonts w:cs="Times New Roman"/>
          <w:szCs w:val="28"/>
        </w:rPr>
        <w:t xml:space="preserve"> // Республика. – 2017. – 23 дек. (№95-97). – С. – 10-11.</w:t>
      </w:r>
    </w:p>
    <w:p w14:paraId="2A6638F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E0E21">
        <w:rPr>
          <w:rFonts w:cs="Times New Roman"/>
          <w:b/>
          <w:szCs w:val="28"/>
        </w:rPr>
        <w:t>В дар монастырю :</w:t>
      </w:r>
      <w:r>
        <w:rPr>
          <w:rFonts w:cs="Times New Roman"/>
          <w:szCs w:val="28"/>
        </w:rPr>
        <w:t xml:space="preserve"> </w:t>
      </w:r>
      <w:r w:rsidRPr="001936AA">
        <w:rPr>
          <w:rFonts w:cs="Times New Roman"/>
          <w:szCs w:val="28"/>
        </w:rPr>
        <w:t>[</w:t>
      </w:r>
      <w:r>
        <w:rPr>
          <w:rFonts w:cs="Times New Roman"/>
          <w:szCs w:val="28"/>
        </w:rPr>
        <w:t>полПредседатель Президента РФ в СКФО О. Белавенцев преподнес в дар Аланскому монастырю икону Святого равноапостольного князя Владимира во время визита в респ.</w:t>
      </w:r>
      <w:r w:rsidRPr="001936AA">
        <w:rPr>
          <w:rFonts w:cs="Times New Roman"/>
          <w:szCs w:val="28"/>
        </w:rPr>
        <w:t>]</w:t>
      </w:r>
      <w:r>
        <w:rPr>
          <w:rFonts w:cs="Times New Roman"/>
          <w:szCs w:val="28"/>
        </w:rPr>
        <w:t xml:space="preserve"> // Северная Осетия. – 2017. – 23 дек. – С. 2.</w:t>
      </w:r>
    </w:p>
    <w:p w14:paraId="2EA32F6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E0E21">
        <w:rPr>
          <w:rFonts w:cs="Times New Roman"/>
          <w:b/>
          <w:szCs w:val="28"/>
        </w:rPr>
        <w:t>В селе Ставд-Дурта впервые отметили престольный праздник</w:t>
      </w:r>
      <w:r>
        <w:rPr>
          <w:rFonts w:cs="Times New Roman"/>
          <w:szCs w:val="28"/>
        </w:rPr>
        <w:t xml:space="preserve"> // Вперед. – 2017. – 18 июля. – С. 2.</w:t>
      </w:r>
    </w:p>
    <w:p w14:paraId="455E1839" w14:textId="03553244"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E0E21">
        <w:rPr>
          <w:rFonts w:cs="Times New Roman"/>
          <w:b/>
          <w:szCs w:val="28"/>
        </w:rPr>
        <w:lastRenderedPageBreak/>
        <w:t>Владимир Путин</w:t>
      </w:r>
      <w:r w:rsidRPr="00694DB3">
        <w:rPr>
          <w:rFonts w:cs="Times New Roman"/>
          <w:bCs/>
          <w:szCs w:val="28"/>
        </w:rPr>
        <w:t xml:space="preserve"> подписал указ о праздновании 1100-летия крещения Алании (в 2022 году)</w:t>
      </w:r>
      <w:r>
        <w:rPr>
          <w:rFonts w:cs="Times New Roman"/>
          <w:szCs w:val="28"/>
        </w:rPr>
        <w:t xml:space="preserve"> // Владикавказ. – 2017. – 17 окт. – С. 2.</w:t>
      </w:r>
    </w:p>
    <w:p w14:paraId="45D4171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533D5">
        <w:rPr>
          <w:rFonts w:cs="Times New Roman"/>
          <w:b/>
          <w:szCs w:val="28"/>
        </w:rPr>
        <w:t>Во Владикавказе отпраздновали Масленицу</w:t>
      </w:r>
      <w:r>
        <w:rPr>
          <w:rFonts w:cs="Times New Roman"/>
          <w:szCs w:val="28"/>
        </w:rPr>
        <w:t xml:space="preserve"> (в Центр. парке культ. и отдыха им. К.Л. Хетагурова) // Владикавказ. – 2017. – 28 февр. – С. 1.</w:t>
      </w:r>
    </w:p>
    <w:p w14:paraId="748621F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533D5">
        <w:rPr>
          <w:rFonts w:cs="Times New Roman"/>
          <w:b/>
          <w:szCs w:val="28"/>
        </w:rPr>
        <w:t>Возрождение станицы</w:t>
      </w:r>
      <w:r>
        <w:rPr>
          <w:rFonts w:cs="Times New Roman"/>
          <w:szCs w:val="28"/>
        </w:rPr>
        <w:t xml:space="preserve"> (Николаевской). В храме станицы совершено первое архиерейское богослужение // Терский казак. – 2017. – №91 (янв.). – С. 2.</w:t>
      </w:r>
    </w:p>
    <w:p w14:paraId="58D220C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533D5">
        <w:rPr>
          <w:rFonts w:cs="Times New Roman"/>
          <w:b/>
          <w:szCs w:val="28"/>
        </w:rPr>
        <w:t>Вопросы сотрудничества</w:t>
      </w:r>
      <w:r>
        <w:rPr>
          <w:rFonts w:cs="Times New Roman"/>
          <w:szCs w:val="28"/>
        </w:rPr>
        <w:t xml:space="preserve">. Борис Албегов (глава АМС г. Владикавказа) и епископ Владикавказский и Аланский Леонид обсудили предстоящее празднование 1100-летия Крещения Алании : </w:t>
      </w:r>
      <w:r w:rsidRPr="00B368B9">
        <w:rPr>
          <w:rFonts w:cs="Times New Roman"/>
          <w:szCs w:val="28"/>
        </w:rPr>
        <w:t>[</w:t>
      </w:r>
      <w:r>
        <w:rPr>
          <w:rFonts w:cs="Times New Roman"/>
          <w:szCs w:val="28"/>
        </w:rPr>
        <w:t>о ходе подготовки к празднику</w:t>
      </w:r>
      <w:r w:rsidRPr="00B368B9">
        <w:rPr>
          <w:rFonts w:cs="Times New Roman"/>
          <w:szCs w:val="28"/>
        </w:rPr>
        <w:t>]</w:t>
      </w:r>
      <w:r>
        <w:rPr>
          <w:rFonts w:cs="Times New Roman"/>
          <w:szCs w:val="28"/>
        </w:rPr>
        <w:t xml:space="preserve"> // Владикавказ. – 2017. – 19 авг. – С. 1.</w:t>
      </w:r>
    </w:p>
    <w:p w14:paraId="10404B8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533D5">
        <w:rPr>
          <w:rFonts w:cs="Times New Roman"/>
          <w:b/>
          <w:szCs w:val="28"/>
        </w:rPr>
        <w:t>Гасанты, В.</w:t>
      </w:r>
      <w:r>
        <w:rPr>
          <w:rFonts w:cs="Times New Roman"/>
          <w:szCs w:val="28"/>
        </w:rPr>
        <w:t xml:space="preserve"> Ахсджиаг бынӕтты кадӕн / Гасанты Валери // Рӕстдзинад. – 2017. – 18 янв. – Ф. 1.</w:t>
      </w:r>
    </w:p>
    <w:p w14:paraId="0D9E8710" w14:textId="77777777" w:rsidR="005178C0" w:rsidRPr="00B368B9"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94DB3">
        <w:rPr>
          <w:rFonts w:cs="Times New Roman"/>
          <w:bCs/>
          <w:szCs w:val="28"/>
        </w:rPr>
        <w:t xml:space="preserve">Гасанов, В. </w:t>
      </w:r>
      <w:r>
        <w:rPr>
          <w:rFonts w:cs="Times New Roman"/>
          <w:szCs w:val="28"/>
        </w:rPr>
        <w:t xml:space="preserve">В честь памятных мест : </w:t>
      </w:r>
      <w:r w:rsidRPr="00B368B9">
        <w:rPr>
          <w:rFonts w:cs="Times New Roman"/>
          <w:szCs w:val="28"/>
        </w:rPr>
        <w:t>[</w:t>
      </w:r>
      <w:r>
        <w:rPr>
          <w:rFonts w:cs="Times New Roman"/>
          <w:szCs w:val="28"/>
        </w:rPr>
        <w:t>в б-ке СОИГСИ состоялась выст. церковной лит. 18-19 вв., посвящ. 1100-летию крещения Алании. Выст. посетил епископ Алании и Владикавказский Леонид</w:t>
      </w:r>
      <w:r w:rsidRPr="00B368B9">
        <w:rPr>
          <w:rFonts w:cs="Times New Roman"/>
          <w:szCs w:val="28"/>
        </w:rPr>
        <w:t>]</w:t>
      </w:r>
      <w:r>
        <w:rPr>
          <w:rFonts w:cs="Times New Roman"/>
          <w:szCs w:val="28"/>
        </w:rPr>
        <w:t>.</w:t>
      </w:r>
    </w:p>
    <w:p w14:paraId="15B01E7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533D5">
        <w:rPr>
          <w:rFonts w:cs="Times New Roman"/>
          <w:b/>
          <w:szCs w:val="28"/>
        </w:rPr>
        <w:t>Гасанты, В. «</w:t>
      </w:r>
      <w:r>
        <w:rPr>
          <w:rFonts w:cs="Times New Roman"/>
          <w:szCs w:val="28"/>
        </w:rPr>
        <w:t>Чырыстон Ир. Рагон Аланийы диссӕгтӕ» / Гасанты Валери // Рӕстдзинад. – 2017. – 14 июль. – Ф. 4.</w:t>
      </w:r>
    </w:p>
    <w:p w14:paraId="208CC6A5" w14:textId="77777777" w:rsidR="005178C0" w:rsidRPr="007B48D3"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94DB3">
        <w:rPr>
          <w:rFonts w:cs="Times New Roman"/>
          <w:bCs/>
          <w:szCs w:val="28"/>
        </w:rPr>
        <w:t>Гасанов, В.</w:t>
      </w:r>
      <w:r>
        <w:rPr>
          <w:rFonts w:cs="Times New Roman"/>
          <w:szCs w:val="28"/>
        </w:rPr>
        <w:t xml:space="preserve"> «Православная Осетия. Чудеса древней Алании» : </w:t>
      </w:r>
      <w:r w:rsidRPr="007B48D3">
        <w:rPr>
          <w:rFonts w:cs="Times New Roman"/>
          <w:szCs w:val="28"/>
        </w:rPr>
        <w:t>[</w:t>
      </w:r>
      <w:r>
        <w:rPr>
          <w:rFonts w:cs="Times New Roman"/>
          <w:szCs w:val="28"/>
        </w:rPr>
        <w:t>к 1100-летию принятия христианства</w:t>
      </w:r>
      <w:r w:rsidRPr="007B48D3">
        <w:rPr>
          <w:rFonts w:cs="Times New Roman"/>
          <w:szCs w:val="28"/>
        </w:rPr>
        <w:t>]</w:t>
      </w:r>
      <w:r>
        <w:rPr>
          <w:rFonts w:cs="Times New Roman"/>
          <w:szCs w:val="28"/>
        </w:rPr>
        <w:t>.</w:t>
      </w:r>
    </w:p>
    <w:p w14:paraId="53AD698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533D5">
        <w:rPr>
          <w:rFonts w:cs="Times New Roman"/>
          <w:b/>
          <w:szCs w:val="28"/>
        </w:rPr>
        <w:t>Гасинов Ж.</w:t>
      </w:r>
      <w:r>
        <w:rPr>
          <w:rFonts w:cs="Times New Roman"/>
          <w:szCs w:val="28"/>
        </w:rPr>
        <w:t xml:space="preserve"> Историю не изменишь? : </w:t>
      </w:r>
      <w:r w:rsidRPr="00D4606D">
        <w:rPr>
          <w:rFonts w:cs="Times New Roman"/>
          <w:szCs w:val="28"/>
        </w:rPr>
        <w:t>[</w:t>
      </w:r>
      <w:r>
        <w:rPr>
          <w:rFonts w:cs="Times New Roman"/>
          <w:szCs w:val="28"/>
        </w:rPr>
        <w:t>гипотеза о тайне Нузальской часовни</w:t>
      </w:r>
      <w:r w:rsidRPr="00D4606D">
        <w:rPr>
          <w:rFonts w:cs="Times New Roman"/>
          <w:szCs w:val="28"/>
        </w:rPr>
        <w:t>]</w:t>
      </w:r>
      <w:r>
        <w:rPr>
          <w:rFonts w:cs="Times New Roman"/>
          <w:szCs w:val="28"/>
        </w:rPr>
        <w:t xml:space="preserve"> / Жорж Гасинов // Пульс Осетии. – 2017. – 28 дек. – С. 3.</w:t>
      </w:r>
    </w:p>
    <w:p w14:paraId="3EB5513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533D5">
        <w:rPr>
          <w:rFonts w:cs="Times New Roman"/>
          <w:b/>
          <w:szCs w:val="28"/>
        </w:rPr>
        <w:t>Гостиева Л.</w:t>
      </w:r>
      <w:r>
        <w:rPr>
          <w:rFonts w:cs="Times New Roman"/>
          <w:szCs w:val="28"/>
        </w:rPr>
        <w:t xml:space="preserve"> Протоиерей Алексий (Аксо) Колиев / Лариса Гостиева // Пульс Осетии. – 2017. – 5 дек. – С. 3.</w:t>
      </w:r>
    </w:p>
    <w:p w14:paraId="4CFA165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533D5">
        <w:rPr>
          <w:rFonts w:cs="Times New Roman"/>
          <w:b/>
          <w:szCs w:val="28"/>
        </w:rPr>
        <w:t>Гресева, В.</w:t>
      </w:r>
      <w:r>
        <w:rPr>
          <w:rFonts w:cs="Times New Roman"/>
          <w:szCs w:val="28"/>
        </w:rPr>
        <w:t xml:space="preserve"> В женском монастыре </w:t>
      </w:r>
      <w:r w:rsidRPr="00D4606D">
        <w:rPr>
          <w:rFonts w:cs="Times New Roman"/>
          <w:szCs w:val="28"/>
        </w:rPr>
        <w:t>[</w:t>
      </w:r>
      <w:r>
        <w:rPr>
          <w:rFonts w:cs="Times New Roman"/>
          <w:szCs w:val="28"/>
        </w:rPr>
        <w:t>в Алагире</w:t>
      </w:r>
      <w:r w:rsidRPr="00D4606D">
        <w:rPr>
          <w:rFonts w:cs="Times New Roman"/>
          <w:szCs w:val="28"/>
        </w:rPr>
        <w:t>]</w:t>
      </w:r>
      <w:r>
        <w:rPr>
          <w:rFonts w:cs="Times New Roman"/>
          <w:szCs w:val="28"/>
        </w:rPr>
        <w:t xml:space="preserve"> пройдет трудовой лагерь : </w:t>
      </w:r>
      <w:r w:rsidRPr="00D4606D">
        <w:rPr>
          <w:rFonts w:cs="Times New Roman"/>
          <w:szCs w:val="28"/>
        </w:rPr>
        <w:t>[</w:t>
      </w:r>
      <w:r>
        <w:rPr>
          <w:rFonts w:cs="Times New Roman"/>
          <w:szCs w:val="28"/>
        </w:rPr>
        <w:t>монастырь приглашает принять участие всех желающих в уборке леса</w:t>
      </w:r>
      <w:r w:rsidRPr="00D4606D">
        <w:rPr>
          <w:rFonts w:cs="Times New Roman"/>
          <w:szCs w:val="28"/>
        </w:rPr>
        <w:t>]</w:t>
      </w:r>
      <w:r>
        <w:rPr>
          <w:rFonts w:cs="Times New Roman"/>
          <w:szCs w:val="28"/>
        </w:rPr>
        <w:t xml:space="preserve"> / Валерия Гресева // Слово. – 2017. – 28 апр. – С. 5.</w:t>
      </w:r>
    </w:p>
    <w:p w14:paraId="313782D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533D5">
        <w:rPr>
          <w:rFonts w:cs="Times New Roman"/>
          <w:b/>
          <w:szCs w:val="28"/>
        </w:rPr>
        <w:t>Гулунова, Н.</w:t>
      </w:r>
      <w:r>
        <w:rPr>
          <w:rFonts w:cs="Times New Roman"/>
          <w:szCs w:val="28"/>
        </w:rPr>
        <w:t xml:space="preserve"> Благодатный огонь на Дигорской земле : </w:t>
      </w:r>
      <w:r w:rsidRPr="00D4606D">
        <w:rPr>
          <w:rFonts w:cs="Times New Roman"/>
          <w:szCs w:val="28"/>
        </w:rPr>
        <w:t>[</w:t>
      </w:r>
      <w:r>
        <w:rPr>
          <w:rFonts w:cs="Times New Roman"/>
          <w:szCs w:val="28"/>
        </w:rPr>
        <w:t>о великом празднике Христова Воскресения</w:t>
      </w:r>
      <w:r w:rsidRPr="00D4606D">
        <w:rPr>
          <w:rFonts w:cs="Times New Roman"/>
          <w:szCs w:val="28"/>
        </w:rPr>
        <w:t>]</w:t>
      </w:r>
      <w:r>
        <w:rPr>
          <w:rFonts w:cs="Times New Roman"/>
          <w:szCs w:val="28"/>
        </w:rPr>
        <w:t xml:space="preserve"> / Наталья Гулунова // Вести Дигории. – 2017. – 20 апр. – С. 1.</w:t>
      </w:r>
    </w:p>
    <w:p w14:paraId="39A2276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533D5">
        <w:rPr>
          <w:rFonts w:cs="Times New Roman"/>
          <w:b/>
          <w:szCs w:val="28"/>
        </w:rPr>
        <w:t>Датиева, О.</w:t>
      </w:r>
      <w:r>
        <w:rPr>
          <w:rFonts w:cs="Times New Roman"/>
          <w:szCs w:val="28"/>
        </w:rPr>
        <w:t xml:space="preserve"> Подготовка к празднованию 1100-летия Крещения Алании уже началась / Ольга Датиева // Владикавказ. – 2017. – 2 нояб. – С. 3.</w:t>
      </w:r>
    </w:p>
    <w:p w14:paraId="1CCF4D7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533D5">
        <w:rPr>
          <w:rFonts w:cs="Times New Roman"/>
          <w:b/>
          <w:szCs w:val="28"/>
        </w:rPr>
        <w:t xml:space="preserve">Джиоев, Л. </w:t>
      </w:r>
      <w:r>
        <w:rPr>
          <w:rFonts w:cs="Times New Roman"/>
          <w:szCs w:val="28"/>
        </w:rPr>
        <w:t>Зачем искусственно занижать дату принятия Аланией христианства и выбрасывать тем самым, минимум 600 лет из истории своего народа? // Республика. – 2017. – 2 дек. (№88-90). – С. 12-13.</w:t>
      </w:r>
    </w:p>
    <w:p w14:paraId="57DC02B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533D5">
        <w:rPr>
          <w:rFonts w:cs="Times New Roman"/>
          <w:b/>
          <w:szCs w:val="28"/>
        </w:rPr>
        <w:t>Джиоев, Л.</w:t>
      </w:r>
      <w:r>
        <w:rPr>
          <w:rFonts w:cs="Times New Roman"/>
          <w:szCs w:val="28"/>
        </w:rPr>
        <w:t xml:space="preserve"> Зачем на севере Осетии искусственно занижают дату принятия Аланией христианства и выбрасывают, тем самым 600 лет из истории своего народа? // Республика. – 2017. – Июль (№48-50). – С. 10-11.</w:t>
      </w:r>
    </w:p>
    <w:p w14:paraId="2E61AFB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533D5">
        <w:rPr>
          <w:rFonts w:cs="Times New Roman"/>
          <w:b/>
          <w:szCs w:val="28"/>
        </w:rPr>
        <w:t>Джиоева, А.</w:t>
      </w:r>
      <w:r>
        <w:rPr>
          <w:rFonts w:cs="Times New Roman"/>
          <w:szCs w:val="28"/>
        </w:rPr>
        <w:t xml:space="preserve"> Подари радость : </w:t>
      </w:r>
      <w:r w:rsidRPr="00214D0E">
        <w:rPr>
          <w:rFonts w:cs="Times New Roman"/>
          <w:szCs w:val="28"/>
        </w:rPr>
        <w:t>[</w:t>
      </w:r>
      <w:r>
        <w:rPr>
          <w:rFonts w:cs="Times New Roman"/>
          <w:szCs w:val="28"/>
        </w:rPr>
        <w:t>волонтеры обществ. благотворит. фонда «Успение» провели «От сердца к сердцу», приуроч. к празднику светлой Пасхи</w:t>
      </w:r>
      <w:r w:rsidRPr="00214D0E">
        <w:rPr>
          <w:rFonts w:cs="Times New Roman"/>
          <w:szCs w:val="28"/>
        </w:rPr>
        <w:t>]</w:t>
      </w:r>
      <w:r>
        <w:rPr>
          <w:rFonts w:cs="Times New Roman"/>
          <w:szCs w:val="28"/>
        </w:rPr>
        <w:t xml:space="preserve"> / Алена Джиоева // Владикавказ. – 2017. – 20 апр. – С. 3.</w:t>
      </w:r>
    </w:p>
    <w:p w14:paraId="749F4CB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533D5">
        <w:rPr>
          <w:rFonts w:cs="Times New Roman"/>
          <w:b/>
          <w:szCs w:val="28"/>
        </w:rPr>
        <w:t>Дзугкоева, И.</w:t>
      </w:r>
      <w:r>
        <w:rPr>
          <w:rFonts w:cs="Times New Roman"/>
          <w:szCs w:val="28"/>
        </w:rPr>
        <w:t xml:space="preserve"> Архиерейское служение наполнено особой благодатью : </w:t>
      </w:r>
      <w:r w:rsidRPr="00214D0E">
        <w:rPr>
          <w:rFonts w:cs="Times New Roman"/>
          <w:szCs w:val="28"/>
        </w:rPr>
        <w:t>[</w:t>
      </w:r>
      <w:r>
        <w:rPr>
          <w:rFonts w:cs="Times New Roman"/>
          <w:szCs w:val="28"/>
        </w:rPr>
        <w:t xml:space="preserve">владыка Леонид Владикавказский и Аланский в Ардонском храме Святого Великомученика и Победоносца Георгия совершил </w:t>
      </w:r>
      <w:r>
        <w:rPr>
          <w:rFonts w:cs="Times New Roman"/>
          <w:szCs w:val="28"/>
        </w:rPr>
        <w:lastRenderedPageBreak/>
        <w:t>Божественную Литургию</w:t>
      </w:r>
      <w:r w:rsidRPr="00214D0E">
        <w:rPr>
          <w:rFonts w:cs="Times New Roman"/>
          <w:szCs w:val="28"/>
        </w:rPr>
        <w:t>]</w:t>
      </w:r>
      <w:r>
        <w:rPr>
          <w:rFonts w:cs="Times New Roman"/>
          <w:szCs w:val="28"/>
        </w:rPr>
        <w:t xml:space="preserve"> / Ирина Дзугкоева // Рухс. – 2017. – 14 марта. – С. 1.</w:t>
      </w:r>
    </w:p>
    <w:p w14:paraId="1E4EA94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511B3">
        <w:rPr>
          <w:rFonts w:cs="Times New Roman"/>
          <w:b/>
          <w:szCs w:val="28"/>
        </w:rPr>
        <w:t>Дзугкоева, И.</w:t>
      </w:r>
      <w:r>
        <w:rPr>
          <w:rFonts w:cs="Times New Roman"/>
          <w:szCs w:val="28"/>
        </w:rPr>
        <w:t xml:space="preserve"> Поклонный крест – символ надежды, веры, защиты. 27 сент. весь правосл. народ празднует Воздвижение Честного и Животворящего Креста Господня : </w:t>
      </w:r>
      <w:r w:rsidRPr="00214D0E">
        <w:rPr>
          <w:rFonts w:cs="Times New Roman"/>
          <w:szCs w:val="28"/>
        </w:rPr>
        <w:t>[</w:t>
      </w:r>
      <w:r>
        <w:rPr>
          <w:rFonts w:cs="Times New Roman"/>
          <w:szCs w:val="28"/>
        </w:rPr>
        <w:t>о духовном</w:t>
      </w:r>
      <w:r w:rsidRPr="00214D0E">
        <w:rPr>
          <w:rFonts w:cs="Times New Roman"/>
          <w:szCs w:val="28"/>
        </w:rPr>
        <w:t>]</w:t>
      </w:r>
      <w:r>
        <w:rPr>
          <w:rFonts w:cs="Times New Roman"/>
          <w:szCs w:val="28"/>
        </w:rPr>
        <w:t xml:space="preserve"> / Ирина Дзугкоева // Рухс. – 2017. – 6 окт. – С. 5.</w:t>
      </w:r>
    </w:p>
    <w:p w14:paraId="4AC1B80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511B3">
        <w:rPr>
          <w:rFonts w:cs="Times New Roman"/>
          <w:b/>
          <w:szCs w:val="28"/>
        </w:rPr>
        <w:t xml:space="preserve">Дзугкоева, И. </w:t>
      </w:r>
      <w:r>
        <w:rPr>
          <w:rFonts w:cs="Times New Roman"/>
          <w:szCs w:val="28"/>
        </w:rPr>
        <w:t xml:space="preserve">Праздник света и тепла </w:t>
      </w:r>
      <w:r w:rsidRPr="00214D0E">
        <w:rPr>
          <w:rFonts w:cs="Times New Roman"/>
          <w:szCs w:val="28"/>
        </w:rPr>
        <w:t>[</w:t>
      </w:r>
      <w:r>
        <w:rPr>
          <w:rFonts w:cs="Times New Roman"/>
          <w:szCs w:val="28"/>
        </w:rPr>
        <w:t>прошел в Задалеске, посвящ. часовне Пресвятой Богородицы</w:t>
      </w:r>
      <w:r w:rsidRPr="00214D0E">
        <w:rPr>
          <w:rFonts w:cs="Times New Roman"/>
          <w:szCs w:val="28"/>
        </w:rPr>
        <w:t>]</w:t>
      </w:r>
      <w:r>
        <w:rPr>
          <w:rFonts w:cs="Times New Roman"/>
          <w:szCs w:val="28"/>
        </w:rPr>
        <w:t xml:space="preserve"> / Ирина Дзугкоева // Рухс. – 2017. – 26 сент. – С. 3.</w:t>
      </w:r>
    </w:p>
    <w:p w14:paraId="04BDC23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511B3">
        <w:rPr>
          <w:rFonts w:cs="Times New Roman"/>
          <w:b/>
          <w:szCs w:val="28"/>
        </w:rPr>
        <w:t>Дударова, Л.</w:t>
      </w:r>
      <w:r>
        <w:rPr>
          <w:rFonts w:cs="Times New Roman"/>
          <w:szCs w:val="28"/>
        </w:rPr>
        <w:t xml:space="preserve"> Отец Сергий отмечен за труды на благо Святой Церкви : </w:t>
      </w:r>
      <w:r w:rsidRPr="00214D0E">
        <w:rPr>
          <w:rFonts w:cs="Times New Roman"/>
          <w:szCs w:val="28"/>
        </w:rPr>
        <w:t>[</w:t>
      </w:r>
      <w:r>
        <w:rPr>
          <w:rFonts w:cs="Times New Roman"/>
          <w:szCs w:val="28"/>
        </w:rPr>
        <w:t>настоятель храма Великомученика Георгия Победоносца, протоиерей отец Сергий Мальцев удостоен права ношения палицы</w:t>
      </w:r>
      <w:r w:rsidRPr="00214D0E">
        <w:rPr>
          <w:rFonts w:cs="Times New Roman"/>
          <w:szCs w:val="28"/>
        </w:rPr>
        <w:t>]</w:t>
      </w:r>
      <w:r>
        <w:rPr>
          <w:rFonts w:cs="Times New Roman"/>
          <w:szCs w:val="28"/>
        </w:rPr>
        <w:t xml:space="preserve"> / Луиза Дударова // Жизнь Правобережья. – 2017. – 29 апр. – С. 4.</w:t>
      </w:r>
    </w:p>
    <w:p w14:paraId="7ED020A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511B3">
        <w:rPr>
          <w:rFonts w:cs="Times New Roman"/>
          <w:b/>
          <w:szCs w:val="28"/>
        </w:rPr>
        <w:t xml:space="preserve">Епископ Владикавказский </w:t>
      </w:r>
      <w:r w:rsidRPr="00694DB3">
        <w:rPr>
          <w:rFonts w:cs="Times New Roman"/>
          <w:bCs/>
          <w:szCs w:val="28"/>
        </w:rPr>
        <w:t>и Аланский Леонид возведен в сан архиепископа</w:t>
      </w:r>
      <w:r>
        <w:rPr>
          <w:rFonts w:cs="Times New Roman"/>
          <w:szCs w:val="28"/>
        </w:rPr>
        <w:t xml:space="preserve"> // Северная Осетия. – 2017. – 5 дек. – С. 2.</w:t>
      </w:r>
    </w:p>
    <w:p w14:paraId="11827A3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511B3">
        <w:rPr>
          <w:rFonts w:cs="Times New Roman"/>
          <w:b/>
          <w:szCs w:val="28"/>
        </w:rPr>
        <w:t xml:space="preserve">Епископ Леонид </w:t>
      </w:r>
      <w:r w:rsidRPr="00694DB3">
        <w:rPr>
          <w:rFonts w:cs="Times New Roman"/>
          <w:bCs/>
          <w:szCs w:val="28"/>
        </w:rPr>
        <w:t>посетил приходы моздокского церковного округа</w:t>
      </w:r>
      <w:r>
        <w:rPr>
          <w:rFonts w:cs="Times New Roman"/>
          <w:szCs w:val="28"/>
        </w:rPr>
        <w:t xml:space="preserve"> // Моздокский вестник. – 2017. – 2 сент. – С. 1.</w:t>
      </w:r>
    </w:p>
    <w:p w14:paraId="55987DD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511B3">
        <w:rPr>
          <w:rFonts w:cs="Times New Roman"/>
          <w:b/>
          <w:szCs w:val="28"/>
        </w:rPr>
        <w:t>Журавлева, А.</w:t>
      </w:r>
      <w:r>
        <w:rPr>
          <w:rFonts w:cs="Times New Roman"/>
          <w:szCs w:val="28"/>
        </w:rPr>
        <w:t xml:space="preserve"> В память о Храме : </w:t>
      </w:r>
      <w:r w:rsidRPr="009511B3">
        <w:rPr>
          <w:rFonts w:cs="Times New Roman"/>
          <w:szCs w:val="28"/>
        </w:rPr>
        <w:t>[</w:t>
      </w:r>
      <w:r>
        <w:rPr>
          <w:rFonts w:cs="Times New Roman"/>
          <w:szCs w:val="28"/>
        </w:rPr>
        <w:t>Александро-Невская церковь Владикавказа</w:t>
      </w:r>
      <w:r w:rsidRPr="009511B3">
        <w:rPr>
          <w:rFonts w:cs="Times New Roman"/>
          <w:szCs w:val="28"/>
        </w:rPr>
        <w:t>]</w:t>
      </w:r>
      <w:r>
        <w:rPr>
          <w:rFonts w:cs="Times New Roman"/>
          <w:szCs w:val="28"/>
        </w:rPr>
        <w:t xml:space="preserve"> // Терские ведомости. – 2017. – 21-27 июля (№30). – С. 7.: фото.</w:t>
      </w:r>
    </w:p>
    <w:p w14:paraId="5621128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511B3">
        <w:rPr>
          <w:rFonts w:cs="Times New Roman"/>
          <w:b/>
          <w:szCs w:val="28"/>
        </w:rPr>
        <w:t>Кадыков, А.</w:t>
      </w:r>
      <w:r>
        <w:rPr>
          <w:rFonts w:cs="Times New Roman"/>
          <w:szCs w:val="28"/>
        </w:rPr>
        <w:t xml:space="preserve"> И вновь о церкви Александра Невского / Александр Кадыков, Сергей Федосеев // Терские ведомости. – 2017. – 1-7 сент. (№36). – С. 4-5.: ил.</w:t>
      </w:r>
    </w:p>
    <w:p w14:paraId="4DD081F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511B3">
        <w:rPr>
          <w:rFonts w:cs="Times New Roman"/>
          <w:b/>
          <w:szCs w:val="28"/>
        </w:rPr>
        <w:t>Киреев, Ф.</w:t>
      </w:r>
      <w:r>
        <w:rPr>
          <w:rFonts w:cs="Times New Roman"/>
          <w:szCs w:val="28"/>
        </w:rPr>
        <w:t xml:space="preserve"> Возвращение Эдема, или вторая жизнь Архиерейской резиденции : </w:t>
      </w:r>
      <w:r w:rsidRPr="004D0F4D">
        <w:rPr>
          <w:rFonts w:cs="Times New Roman"/>
          <w:szCs w:val="28"/>
        </w:rPr>
        <w:t>[</w:t>
      </w:r>
      <w:r>
        <w:rPr>
          <w:rFonts w:cs="Times New Roman"/>
          <w:szCs w:val="28"/>
        </w:rPr>
        <w:t>что же представляла собой резиденция Владикавказских архиереев</w:t>
      </w:r>
      <w:r w:rsidRPr="004D0F4D">
        <w:rPr>
          <w:rFonts w:cs="Times New Roman"/>
          <w:szCs w:val="28"/>
        </w:rPr>
        <w:t>]</w:t>
      </w:r>
      <w:r>
        <w:rPr>
          <w:rFonts w:cs="Times New Roman"/>
          <w:szCs w:val="28"/>
        </w:rPr>
        <w:t xml:space="preserve"> / Феликс Киреев // Северная Осетия. – 2017. – 15 апр. – С. 9.</w:t>
      </w:r>
    </w:p>
    <w:p w14:paraId="531687B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511B3">
        <w:rPr>
          <w:rFonts w:cs="Times New Roman"/>
          <w:b/>
          <w:szCs w:val="28"/>
        </w:rPr>
        <w:t>Киреев, Ф.</w:t>
      </w:r>
      <w:r>
        <w:rPr>
          <w:rFonts w:cs="Times New Roman"/>
          <w:szCs w:val="28"/>
        </w:rPr>
        <w:t xml:space="preserve"> На земле Армении : </w:t>
      </w:r>
      <w:r w:rsidRPr="00946A6C">
        <w:rPr>
          <w:rFonts w:cs="Times New Roman"/>
          <w:szCs w:val="28"/>
        </w:rPr>
        <w:t>[</w:t>
      </w:r>
      <w:r>
        <w:rPr>
          <w:rFonts w:cs="Times New Roman"/>
          <w:szCs w:val="28"/>
        </w:rPr>
        <w:t>освещение храма в честь Воздвижения Честного и Животворящего Креста Господня в Ереване</w:t>
      </w:r>
      <w:r w:rsidRPr="00946A6C">
        <w:rPr>
          <w:rFonts w:cs="Times New Roman"/>
          <w:szCs w:val="28"/>
        </w:rPr>
        <w:t>]</w:t>
      </w:r>
      <w:r>
        <w:rPr>
          <w:rFonts w:cs="Times New Roman"/>
          <w:szCs w:val="28"/>
        </w:rPr>
        <w:t xml:space="preserve"> // Эребуни. – 2017. – №3 (18). – С. 1-3.</w:t>
      </w:r>
    </w:p>
    <w:p w14:paraId="22607C8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511B3">
        <w:rPr>
          <w:rFonts w:cs="Times New Roman"/>
          <w:b/>
          <w:szCs w:val="28"/>
        </w:rPr>
        <w:t>Ков, Я.</w:t>
      </w:r>
      <w:r>
        <w:rPr>
          <w:rFonts w:cs="Times New Roman"/>
          <w:szCs w:val="28"/>
        </w:rPr>
        <w:t xml:space="preserve"> А душа – как аленький цветочек : </w:t>
      </w:r>
      <w:r w:rsidRPr="00946A6C">
        <w:rPr>
          <w:rFonts w:cs="Times New Roman"/>
          <w:szCs w:val="28"/>
        </w:rPr>
        <w:t>[</w:t>
      </w:r>
      <w:r>
        <w:rPr>
          <w:rFonts w:cs="Times New Roman"/>
          <w:szCs w:val="28"/>
        </w:rPr>
        <w:t>о встрече со схиархимандритом Илием : рассказывает поэтесса наша землячка Яна Ков</w:t>
      </w:r>
      <w:r w:rsidRPr="00946A6C">
        <w:rPr>
          <w:rFonts w:cs="Times New Roman"/>
          <w:szCs w:val="28"/>
        </w:rPr>
        <w:t>]</w:t>
      </w:r>
      <w:r>
        <w:rPr>
          <w:rFonts w:cs="Times New Roman"/>
          <w:szCs w:val="28"/>
        </w:rPr>
        <w:t xml:space="preserve"> // Жизнь Правобережья. – 2017. – 2 февр. – С. 5.</w:t>
      </w:r>
    </w:p>
    <w:p w14:paraId="6A95F7B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511B3">
        <w:rPr>
          <w:rFonts w:cs="Times New Roman"/>
          <w:b/>
          <w:szCs w:val="28"/>
        </w:rPr>
        <w:t xml:space="preserve">Лазарты, Ӕ. </w:t>
      </w:r>
      <w:r>
        <w:rPr>
          <w:rFonts w:cs="Times New Roman"/>
          <w:szCs w:val="28"/>
        </w:rPr>
        <w:t>Хъӕдгӕроны аргъуан / Лазарты Ӕхсар // Рӕстдзинад. – 2017. – 9 нояб. – Ф. 2.</w:t>
      </w:r>
    </w:p>
    <w:p w14:paraId="164E36C7" w14:textId="77777777" w:rsidR="005178C0" w:rsidRPr="00946A6C"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94DB3">
        <w:rPr>
          <w:rFonts w:cs="Times New Roman"/>
          <w:bCs/>
          <w:szCs w:val="28"/>
        </w:rPr>
        <w:t>Лазаров, А.</w:t>
      </w:r>
      <w:r>
        <w:rPr>
          <w:rFonts w:cs="Times New Roman"/>
          <w:szCs w:val="28"/>
        </w:rPr>
        <w:t xml:space="preserve"> Кадгаронская церковь </w:t>
      </w:r>
      <w:r w:rsidRPr="00946A6C">
        <w:rPr>
          <w:rFonts w:cs="Times New Roman"/>
          <w:szCs w:val="28"/>
        </w:rPr>
        <w:t>[</w:t>
      </w:r>
      <w:r>
        <w:rPr>
          <w:rFonts w:cs="Times New Roman"/>
          <w:szCs w:val="28"/>
        </w:rPr>
        <w:t>Архангела Михаила : стр. истории</w:t>
      </w:r>
      <w:r w:rsidRPr="00946A6C">
        <w:rPr>
          <w:rFonts w:cs="Times New Roman"/>
          <w:szCs w:val="28"/>
        </w:rPr>
        <w:t>]</w:t>
      </w:r>
      <w:r>
        <w:rPr>
          <w:rFonts w:cs="Times New Roman"/>
          <w:szCs w:val="28"/>
        </w:rPr>
        <w:t>.</w:t>
      </w:r>
    </w:p>
    <w:p w14:paraId="5198225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511B3">
        <w:rPr>
          <w:rFonts w:cs="Times New Roman"/>
          <w:b/>
          <w:szCs w:val="28"/>
        </w:rPr>
        <w:t>Леонид.</w:t>
      </w:r>
      <w:r>
        <w:rPr>
          <w:rFonts w:cs="Times New Roman"/>
          <w:szCs w:val="28"/>
        </w:rPr>
        <w:t xml:space="preserve"> Масштаб – федеральный, значение – всемирное : </w:t>
      </w:r>
      <w:r w:rsidRPr="00946A6C">
        <w:rPr>
          <w:rFonts w:cs="Times New Roman"/>
          <w:szCs w:val="28"/>
        </w:rPr>
        <w:t>[</w:t>
      </w:r>
      <w:r>
        <w:rPr>
          <w:rFonts w:cs="Times New Roman"/>
          <w:szCs w:val="28"/>
        </w:rPr>
        <w:t>о переносе даты празднования 1100-летия Крещения Алании с 2018 г. на 2022 г. : рассказывает епископ Владикавказский и Аланский Леонид</w:t>
      </w:r>
      <w:r w:rsidRPr="00946A6C">
        <w:rPr>
          <w:rFonts w:cs="Times New Roman"/>
          <w:szCs w:val="28"/>
        </w:rPr>
        <w:t>]</w:t>
      </w:r>
      <w:r>
        <w:rPr>
          <w:rFonts w:cs="Times New Roman"/>
          <w:szCs w:val="28"/>
        </w:rPr>
        <w:t xml:space="preserve"> // Северная Осетия. – 2017. – 8 июня. – С. 1.</w:t>
      </w:r>
    </w:p>
    <w:p w14:paraId="546A70B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511B3">
        <w:rPr>
          <w:rFonts w:cs="Times New Roman"/>
          <w:b/>
          <w:szCs w:val="28"/>
        </w:rPr>
        <w:t>Леонид.</w:t>
      </w:r>
      <w:r>
        <w:rPr>
          <w:rFonts w:cs="Times New Roman"/>
          <w:szCs w:val="28"/>
        </w:rPr>
        <w:t xml:space="preserve"> Наполним радостью сердца! : </w:t>
      </w:r>
      <w:r w:rsidRPr="003E7B41">
        <w:rPr>
          <w:rFonts w:cs="Times New Roman"/>
          <w:szCs w:val="28"/>
        </w:rPr>
        <w:t>[</w:t>
      </w:r>
      <w:r>
        <w:rPr>
          <w:rFonts w:cs="Times New Roman"/>
          <w:szCs w:val="28"/>
        </w:rPr>
        <w:t>Пасхальное послание духовенству, монашествующим, мирянам Владикавказской епархии и приходов Русской Православной Церкви в Республике Армения епископа Владикавказского и Аланского Леонида</w:t>
      </w:r>
      <w:r w:rsidRPr="003E7B41">
        <w:rPr>
          <w:rFonts w:cs="Times New Roman"/>
          <w:szCs w:val="28"/>
        </w:rPr>
        <w:t>]</w:t>
      </w:r>
      <w:r>
        <w:rPr>
          <w:rFonts w:cs="Times New Roman"/>
          <w:szCs w:val="28"/>
        </w:rPr>
        <w:t xml:space="preserve"> // Северная Осетия. – 2017. – 15 апр. – С. 1.</w:t>
      </w:r>
    </w:p>
    <w:p w14:paraId="127237A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511B3">
        <w:rPr>
          <w:rFonts w:cs="Times New Roman"/>
          <w:b/>
          <w:szCs w:val="28"/>
        </w:rPr>
        <w:lastRenderedPageBreak/>
        <w:t>Леонид.</w:t>
      </w:r>
      <w:r>
        <w:rPr>
          <w:rFonts w:cs="Times New Roman"/>
          <w:szCs w:val="28"/>
        </w:rPr>
        <w:t xml:space="preserve"> Признание цивилизационного выбора : </w:t>
      </w:r>
      <w:r w:rsidRPr="003E7B41">
        <w:rPr>
          <w:rFonts w:cs="Times New Roman"/>
          <w:szCs w:val="28"/>
        </w:rPr>
        <w:t>[</w:t>
      </w:r>
      <w:r>
        <w:rPr>
          <w:rFonts w:cs="Times New Roman"/>
          <w:szCs w:val="28"/>
        </w:rPr>
        <w:t>о подписании Президентом РФ В. Путиным Указа «О праздновании 1100-летия крещения Алании : коммент. епископ Владикавказский и Аланский Леонид и депутат гос. думы РФ В. Газзаев / записала А. Акоефф</w:t>
      </w:r>
      <w:r w:rsidRPr="003E7B41">
        <w:rPr>
          <w:rFonts w:cs="Times New Roman"/>
          <w:szCs w:val="28"/>
        </w:rPr>
        <w:t>]</w:t>
      </w:r>
      <w:r>
        <w:rPr>
          <w:rFonts w:cs="Times New Roman"/>
          <w:szCs w:val="28"/>
        </w:rPr>
        <w:t xml:space="preserve"> // Северная Осетия. – 2017. – 17 окт. – С. 1.</w:t>
      </w:r>
    </w:p>
    <w:p w14:paraId="42CCE29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511B3">
        <w:rPr>
          <w:rFonts w:cs="Times New Roman"/>
          <w:b/>
          <w:szCs w:val="28"/>
        </w:rPr>
        <w:t>Леонид.</w:t>
      </w:r>
      <w:r>
        <w:rPr>
          <w:rFonts w:cs="Times New Roman"/>
          <w:szCs w:val="28"/>
        </w:rPr>
        <w:t xml:space="preserve"> Храмы как презентация национальной культуры : </w:t>
      </w:r>
      <w:r w:rsidRPr="003E7B41">
        <w:rPr>
          <w:rFonts w:cs="Times New Roman"/>
          <w:szCs w:val="28"/>
        </w:rPr>
        <w:t>[</w:t>
      </w:r>
      <w:r>
        <w:rPr>
          <w:rFonts w:cs="Times New Roman"/>
          <w:szCs w:val="28"/>
        </w:rPr>
        <w:t>пресс-конф. епископа Владикавказского и Аланского Леонида с журналистами / записала М. Макоева</w:t>
      </w:r>
      <w:r w:rsidRPr="003E7B41">
        <w:rPr>
          <w:rFonts w:cs="Times New Roman"/>
          <w:szCs w:val="28"/>
        </w:rPr>
        <w:t>]</w:t>
      </w:r>
      <w:r>
        <w:rPr>
          <w:rFonts w:cs="Times New Roman"/>
          <w:szCs w:val="28"/>
        </w:rPr>
        <w:t xml:space="preserve"> // Северная Осетия. – 2017. – 2 нояб. – С. 1-2.</w:t>
      </w:r>
    </w:p>
    <w:p w14:paraId="491DC98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511B3">
        <w:rPr>
          <w:rFonts w:cs="Times New Roman"/>
          <w:b/>
          <w:szCs w:val="28"/>
        </w:rPr>
        <w:t>Мамиев, Г.</w:t>
      </w:r>
      <w:r>
        <w:rPr>
          <w:rFonts w:cs="Times New Roman"/>
          <w:szCs w:val="28"/>
        </w:rPr>
        <w:t xml:space="preserve"> Аксо Колиев. Первый осетинский священник. Просветитель. Патриот / Герман Мамиев // Вперед. – 2017. – 16 сент. – С. 5.</w:t>
      </w:r>
    </w:p>
    <w:p w14:paraId="16C8C72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511B3">
        <w:rPr>
          <w:rFonts w:cs="Times New Roman"/>
          <w:b/>
          <w:szCs w:val="28"/>
        </w:rPr>
        <w:t>Мӕрзойты, С.</w:t>
      </w:r>
      <w:r>
        <w:rPr>
          <w:rFonts w:cs="Times New Roman"/>
          <w:szCs w:val="28"/>
        </w:rPr>
        <w:t xml:space="preserve"> Йӕхӕдӕг федта Къостайы / Мӕрзойты Сергей // Рӕстдзинад. – 2017. – 1 апр. – Ф. 3.</w:t>
      </w:r>
    </w:p>
    <w:p w14:paraId="2F8D538D" w14:textId="649FFC6F" w:rsidR="005178C0" w:rsidRPr="003E7B41"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94DB3">
        <w:rPr>
          <w:rFonts w:cs="Times New Roman"/>
          <w:bCs/>
          <w:szCs w:val="28"/>
        </w:rPr>
        <w:t>Марзоев</w:t>
      </w:r>
      <w:r w:rsidR="00694DB3">
        <w:rPr>
          <w:rFonts w:cs="Times New Roman"/>
          <w:bCs/>
          <w:szCs w:val="28"/>
        </w:rPr>
        <w:t>,</w:t>
      </w:r>
      <w:r w:rsidRPr="00694DB3">
        <w:rPr>
          <w:rFonts w:cs="Times New Roman"/>
          <w:bCs/>
          <w:szCs w:val="28"/>
        </w:rPr>
        <w:t xml:space="preserve"> С.</w:t>
      </w:r>
      <w:r>
        <w:rPr>
          <w:rFonts w:cs="Times New Roman"/>
          <w:szCs w:val="28"/>
        </w:rPr>
        <w:t xml:space="preserve"> Он видел Коста </w:t>
      </w:r>
      <w:r w:rsidRPr="0073794D">
        <w:rPr>
          <w:rFonts w:cs="Times New Roman"/>
          <w:szCs w:val="28"/>
        </w:rPr>
        <w:t>[</w:t>
      </w:r>
      <w:r>
        <w:rPr>
          <w:rFonts w:cs="Times New Roman"/>
          <w:szCs w:val="28"/>
        </w:rPr>
        <w:t>Хетагурова, бывший священник из с. Камунта Николай Цопанов</w:t>
      </w:r>
      <w:r w:rsidRPr="0073794D">
        <w:rPr>
          <w:rFonts w:cs="Times New Roman"/>
          <w:szCs w:val="28"/>
        </w:rPr>
        <w:t>]</w:t>
      </w:r>
      <w:r>
        <w:rPr>
          <w:rFonts w:cs="Times New Roman"/>
          <w:szCs w:val="28"/>
        </w:rPr>
        <w:t>.</w:t>
      </w:r>
    </w:p>
    <w:p w14:paraId="5BCB120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511B3">
        <w:rPr>
          <w:rFonts w:cs="Times New Roman"/>
          <w:b/>
          <w:szCs w:val="28"/>
        </w:rPr>
        <w:t>Мощи 54-х святых ждут в Осетии</w:t>
      </w:r>
      <w:r>
        <w:rPr>
          <w:rFonts w:cs="Times New Roman"/>
          <w:szCs w:val="28"/>
        </w:rPr>
        <w:t xml:space="preserve"> : </w:t>
      </w:r>
      <w:r w:rsidRPr="0073794D">
        <w:rPr>
          <w:rFonts w:cs="Times New Roman"/>
          <w:szCs w:val="28"/>
        </w:rPr>
        <w:t>[</w:t>
      </w:r>
      <w:r>
        <w:rPr>
          <w:rFonts w:cs="Times New Roman"/>
          <w:szCs w:val="28"/>
        </w:rPr>
        <w:t>во Владикавказскую и Аланскую епархию будет принесен ковчег с частицами мощей</w:t>
      </w:r>
      <w:r w:rsidRPr="0073794D">
        <w:rPr>
          <w:rFonts w:cs="Times New Roman"/>
          <w:szCs w:val="28"/>
        </w:rPr>
        <w:t>]</w:t>
      </w:r>
      <w:r>
        <w:rPr>
          <w:rFonts w:cs="Times New Roman"/>
          <w:szCs w:val="28"/>
        </w:rPr>
        <w:t xml:space="preserve"> // Слово. – 2017. – 19 дек. – С. 2.</w:t>
      </w:r>
    </w:p>
    <w:p w14:paraId="187F6D2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511B3">
        <w:rPr>
          <w:rFonts w:cs="Times New Roman"/>
          <w:b/>
          <w:szCs w:val="28"/>
        </w:rPr>
        <w:t>Налдикоева, А.</w:t>
      </w:r>
      <w:r>
        <w:rPr>
          <w:rFonts w:cs="Times New Roman"/>
          <w:szCs w:val="28"/>
        </w:rPr>
        <w:t xml:space="preserve"> Святой Георгий как символ победы : </w:t>
      </w:r>
      <w:r w:rsidRPr="0073794D">
        <w:rPr>
          <w:rFonts w:cs="Times New Roman"/>
          <w:szCs w:val="28"/>
        </w:rPr>
        <w:t>[</w:t>
      </w:r>
      <w:r>
        <w:rPr>
          <w:rFonts w:cs="Times New Roman"/>
          <w:szCs w:val="28"/>
        </w:rPr>
        <w:t>в Бесланском храме святого Великомученика Георгия Победоносца были совершены праздничная Божественная литургия по случаю престольного праздника и Крестный ход</w:t>
      </w:r>
      <w:r w:rsidRPr="0073794D">
        <w:rPr>
          <w:rFonts w:cs="Times New Roman"/>
          <w:szCs w:val="28"/>
        </w:rPr>
        <w:t>]</w:t>
      </w:r>
      <w:r>
        <w:rPr>
          <w:rFonts w:cs="Times New Roman"/>
          <w:szCs w:val="28"/>
        </w:rPr>
        <w:t xml:space="preserve"> / Алина Налдикоева // Жизнь Правобережья. – 2017. – 13 мая. – С. 4.</w:t>
      </w:r>
    </w:p>
    <w:p w14:paraId="6B8B96D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511B3">
        <w:rPr>
          <w:rFonts w:cs="Times New Roman"/>
          <w:b/>
          <w:szCs w:val="28"/>
        </w:rPr>
        <w:t>Николаева, С.</w:t>
      </w:r>
      <w:r>
        <w:rPr>
          <w:rFonts w:cs="Times New Roman"/>
          <w:szCs w:val="28"/>
        </w:rPr>
        <w:t xml:space="preserve"> Престольный праздник храма Архистратига Божия Михаила </w:t>
      </w:r>
      <w:r w:rsidRPr="0073794D">
        <w:rPr>
          <w:rFonts w:cs="Times New Roman"/>
          <w:szCs w:val="28"/>
        </w:rPr>
        <w:t>[</w:t>
      </w:r>
      <w:r>
        <w:rPr>
          <w:rFonts w:cs="Times New Roman"/>
          <w:szCs w:val="28"/>
        </w:rPr>
        <w:t>состоялся в ст-це Луковской</w:t>
      </w:r>
      <w:r w:rsidRPr="0073794D">
        <w:rPr>
          <w:rFonts w:cs="Times New Roman"/>
          <w:szCs w:val="28"/>
        </w:rPr>
        <w:t>]</w:t>
      </w:r>
      <w:r>
        <w:rPr>
          <w:rFonts w:cs="Times New Roman"/>
          <w:szCs w:val="28"/>
        </w:rPr>
        <w:t xml:space="preserve"> / С. Николаева // Моздокский вестник. – 2017. – 23 нояб. – С. 1.</w:t>
      </w:r>
    </w:p>
    <w:p w14:paraId="65265A8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511B3">
        <w:rPr>
          <w:rFonts w:cs="Times New Roman"/>
          <w:b/>
          <w:szCs w:val="28"/>
        </w:rPr>
        <w:t>Никонов, Г.</w:t>
      </w:r>
      <w:r>
        <w:rPr>
          <w:rFonts w:cs="Times New Roman"/>
          <w:szCs w:val="28"/>
        </w:rPr>
        <w:t xml:space="preserve"> Храм готов к росписи : </w:t>
      </w:r>
      <w:r w:rsidRPr="0073794D">
        <w:rPr>
          <w:rFonts w:cs="Times New Roman"/>
          <w:szCs w:val="28"/>
        </w:rPr>
        <w:t>[</w:t>
      </w:r>
      <w:r>
        <w:rPr>
          <w:rFonts w:cs="Times New Roman"/>
          <w:szCs w:val="28"/>
        </w:rPr>
        <w:t>о строит. работах в церкви Святой Живоначальной Троицы в с. Троицком</w:t>
      </w:r>
      <w:r w:rsidRPr="0073794D">
        <w:rPr>
          <w:rFonts w:cs="Times New Roman"/>
          <w:szCs w:val="28"/>
        </w:rPr>
        <w:t>]</w:t>
      </w:r>
      <w:r>
        <w:rPr>
          <w:rFonts w:cs="Times New Roman"/>
          <w:szCs w:val="28"/>
        </w:rPr>
        <w:t xml:space="preserve"> / Г. Никонов // Моздокский вестник. – 2017. –20 июля. – С. 2.</w:t>
      </w:r>
    </w:p>
    <w:p w14:paraId="0B6B84F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637B8">
        <w:rPr>
          <w:rFonts w:cs="Times New Roman"/>
          <w:b/>
          <w:szCs w:val="28"/>
        </w:rPr>
        <w:t>Отец Роман</w:t>
      </w:r>
      <w:r>
        <w:rPr>
          <w:rFonts w:cs="Times New Roman"/>
          <w:szCs w:val="28"/>
        </w:rPr>
        <w:t xml:space="preserve"> </w:t>
      </w:r>
      <w:r w:rsidRPr="002E1268">
        <w:rPr>
          <w:rFonts w:cs="Times New Roman"/>
          <w:szCs w:val="28"/>
        </w:rPr>
        <w:t>[</w:t>
      </w:r>
      <w:r>
        <w:rPr>
          <w:rFonts w:cs="Times New Roman"/>
          <w:szCs w:val="28"/>
        </w:rPr>
        <w:t>Плиев</w:t>
      </w:r>
      <w:r w:rsidRPr="002E1268">
        <w:rPr>
          <w:rFonts w:cs="Times New Roman"/>
          <w:szCs w:val="28"/>
        </w:rPr>
        <w:t>]</w:t>
      </w:r>
      <w:r>
        <w:rPr>
          <w:rFonts w:cs="Times New Roman"/>
          <w:szCs w:val="28"/>
        </w:rPr>
        <w:t xml:space="preserve">. Рождество Господа Бога и Спаса нашего Христа : </w:t>
      </w:r>
      <w:r w:rsidRPr="002E1268">
        <w:rPr>
          <w:rFonts w:cs="Times New Roman"/>
          <w:szCs w:val="28"/>
        </w:rPr>
        <w:t>[</w:t>
      </w:r>
      <w:r>
        <w:rPr>
          <w:rFonts w:cs="Times New Roman"/>
          <w:szCs w:val="28"/>
        </w:rPr>
        <w:t>о праздновании Рождества (Цыппурс)</w:t>
      </w:r>
      <w:r w:rsidRPr="002E1268">
        <w:rPr>
          <w:rFonts w:cs="Times New Roman"/>
          <w:szCs w:val="28"/>
        </w:rPr>
        <w:t>]</w:t>
      </w:r>
      <w:r>
        <w:rPr>
          <w:rFonts w:cs="Times New Roman"/>
          <w:szCs w:val="28"/>
        </w:rPr>
        <w:t xml:space="preserve"> // Вести Дигории. – 2017. – 17 янв. – С. 2.</w:t>
      </w:r>
    </w:p>
    <w:p w14:paraId="36D80F9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637B8">
        <w:rPr>
          <w:rFonts w:cs="Times New Roman"/>
          <w:b/>
          <w:szCs w:val="28"/>
        </w:rPr>
        <w:t>Цӕгат Ирыстоны арфӕтӕ епископ Феофанӕн</w:t>
      </w:r>
      <w:r>
        <w:rPr>
          <w:rFonts w:cs="Times New Roman"/>
          <w:szCs w:val="28"/>
        </w:rPr>
        <w:t xml:space="preserve"> // Рӕстдзинад. – 2017. – 23 май. – Ф. 2.</w:t>
      </w:r>
    </w:p>
    <w:p w14:paraId="19DA8E8A" w14:textId="77777777" w:rsidR="005178C0" w:rsidRPr="002E1268"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94DB3">
        <w:rPr>
          <w:rFonts w:cs="Times New Roman"/>
          <w:bCs/>
          <w:szCs w:val="28"/>
        </w:rPr>
        <w:t>Поздравление от Северной Осетии епископу Феофану</w:t>
      </w:r>
      <w:r>
        <w:rPr>
          <w:rFonts w:cs="Times New Roman"/>
          <w:szCs w:val="28"/>
        </w:rPr>
        <w:t xml:space="preserve"> </w:t>
      </w:r>
      <w:r w:rsidRPr="002E1268">
        <w:rPr>
          <w:rFonts w:cs="Times New Roman"/>
          <w:szCs w:val="28"/>
        </w:rPr>
        <w:t>[</w:t>
      </w:r>
      <w:r>
        <w:rPr>
          <w:rFonts w:cs="Times New Roman"/>
          <w:szCs w:val="28"/>
        </w:rPr>
        <w:t>митрополиту Казанскому и Татарскому в связи с 70-летием</w:t>
      </w:r>
      <w:r w:rsidRPr="002E1268">
        <w:rPr>
          <w:rFonts w:cs="Times New Roman"/>
          <w:szCs w:val="28"/>
        </w:rPr>
        <w:t>]</w:t>
      </w:r>
      <w:r>
        <w:rPr>
          <w:rFonts w:cs="Times New Roman"/>
          <w:szCs w:val="28"/>
        </w:rPr>
        <w:t>.</w:t>
      </w:r>
    </w:p>
    <w:p w14:paraId="709AFB9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637B8">
        <w:rPr>
          <w:rFonts w:cs="Times New Roman"/>
          <w:b/>
          <w:szCs w:val="28"/>
        </w:rPr>
        <w:t>Сараздзысты аргъуан</w:t>
      </w:r>
      <w:r>
        <w:rPr>
          <w:rFonts w:cs="Times New Roman"/>
          <w:szCs w:val="28"/>
        </w:rPr>
        <w:t xml:space="preserve"> // Рӕстдзинад. – 2017. – 18 май. – Ф. 2.</w:t>
      </w:r>
    </w:p>
    <w:p w14:paraId="04B2467E" w14:textId="77777777" w:rsidR="005178C0" w:rsidRPr="00A90801"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94DB3">
        <w:rPr>
          <w:rFonts w:cs="Times New Roman"/>
          <w:bCs/>
          <w:szCs w:val="28"/>
        </w:rPr>
        <w:t>Построят церковь</w:t>
      </w:r>
      <w:r>
        <w:rPr>
          <w:rFonts w:cs="Times New Roman"/>
          <w:szCs w:val="28"/>
        </w:rPr>
        <w:t xml:space="preserve"> : </w:t>
      </w:r>
      <w:r w:rsidRPr="00A90801">
        <w:rPr>
          <w:rFonts w:cs="Times New Roman"/>
          <w:szCs w:val="28"/>
        </w:rPr>
        <w:t>[</w:t>
      </w:r>
      <w:r>
        <w:rPr>
          <w:rFonts w:cs="Times New Roman"/>
          <w:szCs w:val="28"/>
        </w:rPr>
        <w:t>в честь Матроны Московской во дворе дома-интерната «Ласка». 15 мая Епископ Аланский и Владикавказский Леонид заложил камень в основу будущей церкви</w:t>
      </w:r>
      <w:r w:rsidRPr="00A90801">
        <w:rPr>
          <w:rFonts w:cs="Times New Roman"/>
          <w:szCs w:val="28"/>
        </w:rPr>
        <w:t>]</w:t>
      </w:r>
      <w:r>
        <w:rPr>
          <w:rFonts w:cs="Times New Roman"/>
          <w:szCs w:val="28"/>
        </w:rPr>
        <w:t>.</w:t>
      </w:r>
    </w:p>
    <w:p w14:paraId="46470EA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637B8">
        <w:rPr>
          <w:rFonts w:cs="Times New Roman"/>
          <w:b/>
          <w:szCs w:val="28"/>
        </w:rPr>
        <w:t>Путин распорядился отпраздновать 1100-летие Крещения Алании</w:t>
      </w:r>
      <w:r>
        <w:rPr>
          <w:rFonts w:cs="Times New Roman"/>
          <w:szCs w:val="28"/>
        </w:rPr>
        <w:t xml:space="preserve"> </w:t>
      </w:r>
      <w:r w:rsidRPr="00A90801">
        <w:rPr>
          <w:rFonts w:cs="Times New Roman"/>
          <w:szCs w:val="28"/>
        </w:rPr>
        <w:t>[</w:t>
      </w:r>
      <w:r>
        <w:rPr>
          <w:rFonts w:cs="Times New Roman"/>
          <w:szCs w:val="28"/>
        </w:rPr>
        <w:t>в Сев. Осетии в 2022 г.</w:t>
      </w:r>
      <w:r w:rsidRPr="00A90801">
        <w:rPr>
          <w:rFonts w:cs="Times New Roman"/>
          <w:szCs w:val="28"/>
        </w:rPr>
        <w:t>]</w:t>
      </w:r>
      <w:r>
        <w:rPr>
          <w:rFonts w:cs="Times New Roman"/>
          <w:szCs w:val="28"/>
        </w:rPr>
        <w:t xml:space="preserve"> // Слово. – 2017. – 17 окт. – С. 1.</w:t>
      </w:r>
    </w:p>
    <w:p w14:paraId="2F096C4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637B8">
        <w:rPr>
          <w:rFonts w:cs="Times New Roman"/>
          <w:b/>
          <w:szCs w:val="28"/>
        </w:rPr>
        <w:t>Рождество Пресвятой Богородицы</w:t>
      </w:r>
      <w:r>
        <w:rPr>
          <w:rFonts w:cs="Times New Roman"/>
          <w:szCs w:val="28"/>
        </w:rPr>
        <w:t xml:space="preserve"> </w:t>
      </w:r>
      <w:r w:rsidRPr="00A90801">
        <w:rPr>
          <w:rFonts w:cs="Times New Roman"/>
          <w:szCs w:val="28"/>
        </w:rPr>
        <w:t>[</w:t>
      </w:r>
      <w:r>
        <w:rPr>
          <w:rFonts w:cs="Times New Roman"/>
          <w:szCs w:val="28"/>
        </w:rPr>
        <w:t>отметили и в Дигорском р-не</w:t>
      </w:r>
      <w:r w:rsidRPr="00A90801">
        <w:rPr>
          <w:rFonts w:cs="Times New Roman"/>
          <w:szCs w:val="28"/>
        </w:rPr>
        <w:t>]</w:t>
      </w:r>
      <w:r>
        <w:rPr>
          <w:rFonts w:cs="Times New Roman"/>
          <w:szCs w:val="28"/>
        </w:rPr>
        <w:t xml:space="preserve"> // Вести Дигории. – 2017. – 28 сент. – С. 1.</w:t>
      </w:r>
    </w:p>
    <w:p w14:paraId="178B398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637B8">
        <w:rPr>
          <w:rFonts w:cs="Times New Roman"/>
          <w:b/>
          <w:szCs w:val="28"/>
        </w:rPr>
        <w:lastRenderedPageBreak/>
        <w:t>Смирнова, Е.</w:t>
      </w:r>
      <w:r>
        <w:rPr>
          <w:rFonts w:cs="Times New Roman"/>
          <w:szCs w:val="28"/>
        </w:rPr>
        <w:t xml:space="preserve"> К 1100-летию христианства : </w:t>
      </w:r>
      <w:r w:rsidRPr="00A90801">
        <w:rPr>
          <w:rFonts w:cs="Times New Roman"/>
          <w:szCs w:val="28"/>
        </w:rPr>
        <w:t>[</w:t>
      </w:r>
      <w:r>
        <w:rPr>
          <w:rFonts w:cs="Times New Roman"/>
          <w:szCs w:val="28"/>
        </w:rPr>
        <w:t>в СОИГСИ состоялась пресс-конф. Епископа Владикавказского и Аланского Леонида</w:t>
      </w:r>
      <w:r w:rsidRPr="00A90801">
        <w:rPr>
          <w:rFonts w:cs="Times New Roman"/>
          <w:szCs w:val="28"/>
        </w:rPr>
        <w:t>]</w:t>
      </w:r>
      <w:r>
        <w:rPr>
          <w:rFonts w:cs="Times New Roman"/>
          <w:szCs w:val="28"/>
        </w:rPr>
        <w:t xml:space="preserve"> / Елена Смирнова // Терские ведомости. – 2017. – 3-16 нояб. (№47-48). – С. 6.</w:t>
      </w:r>
    </w:p>
    <w:p w14:paraId="5329EAA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637B8">
        <w:rPr>
          <w:rFonts w:cs="Times New Roman"/>
          <w:b/>
          <w:szCs w:val="28"/>
        </w:rPr>
        <w:t>Событие огромного масштаба</w:t>
      </w:r>
      <w:r>
        <w:rPr>
          <w:rFonts w:cs="Times New Roman"/>
          <w:szCs w:val="28"/>
        </w:rPr>
        <w:t xml:space="preserve"> : </w:t>
      </w:r>
      <w:r w:rsidRPr="00A90801">
        <w:rPr>
          <w:rFonts w:cs="Times New Roman"/>
          <w:szCs w:val="28"/>
        </w:rPr>
        <w:t>[</w:t>
      </w:r>
      <w:r>
        <w:rPr>
          <w:rFonts w:cs="Times New Roman"/>
          <w:szCs w:val="28"/>
        </w:rPr>
        <w:t>о встрече Главы респ. В. Битарова с епископом Леонидом по поводу подготовки респ. к 1100-летию Крещения Алании</w:t>
      </w:r>
      <w:r w:rsidRPr="00A90801">
        <w:rPr>
          <w:rFonts w:cs="Times New Roman"/>
          <w:szCs w:val="28"/>
        </w:rPr>
        <w:t>]</w:t>
      </w:r>
      <w:r>
        <w:rPr>
          <w:rFonts w:cs="Times New Roman"/>
          <w:szCs w:val="28"/>
        </w:rPr>
        <w:t xml:space="preserve"> // Северная Осетия. – 2017. – 16 авг. – С. 1.</w:t>
      </w:r>
    </w:p>
    <w:p w14:paraId="0A1C960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637B8">
        <w:rPr>
          <w:rFonts w:cs="Times New Roman"/>
          <w:b/>
          <w:szCs w:val="28"/>
        </w:rPr>
        <w:t>Старченко, Ю.</w:t>
      </w:r>
      <w:r>
        <w:rPr>
          <w:rFonts w:cs="Times New Roman"/>
          <w:szCs w:val="28"/>
        </w:rPr>
        <w:t xml:space="preserve"> Праздник Крещения Господня прошел без инцидентов : </w:t>
      </w:r>
      <w:r w:rsidRPr="00A90801">
        <w:rPr>
          <w:rFonts w:cs="Times New Roman"/>
          <w:szCs w:val="28"/>
        </w:rPr>
        <w:t>[</w:t>
      </w:r>
      <w:r>
        <w:rPr>
          <w:rFonts w:cs="Times New Roman"/>
          <w:szCs w:val="28"/>
        </w:rPr>
        <w:t>о православ. празднике Крещения Господня в Свято-Успенском мужском и Богоявленском жен. монастырях</w:t>
      </w:r>
      <w:r w:rsidRPr="00A90801">
        <w:rPr>
          <w:rFonts w:cs="Times New Roman"/>
          <w:szCs w:val="28"/>
        </w:rPr>
        <w:t>]</w:t>
      </w:r>
      <w:r>
        <w:rPr>
          <w:rFonts w:cs="Times New Roman"/>
          <w:szCs w:val="28"/>
        </w:rPr>
        <w:t xml:space="preserve"> // Заря. – 2017. – 21 янв. – С. 1.</w:t>
      </w:r>
    </w:p>
    <w:p w14:paraId="05B4B10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637B8">
        <w:rPr>
          <w:rFonts w:cs="Times New Roman"/>
          <w:b/>
          <w:szCs w:val="28"/>
        </w:rPr>
        <w:t>Тедеева, М.</w:t>
      </w:r>
      <w:r>
        <w:rPr>
          <w:rFonts w:cs="Times New Roman"/>
          <w:szCs w:val="28"/>
        </w:rPr>
        <w:t xml:space="preserve"> В с. Октябрьском построят Храм : </w:t>
      </w:r>
      <w:r w:rsidRPr="00D5031C">
        <w:rPr>
          <w:rFonts w:cs="Times New Roman"/>
          <w:szCs w:val="28"/>
        </w:rPr>
        <w:t>[</w:t>
      </w:r>
      <w:r>
        <w:rPr>
          <w:rFonts w:cs="Times New Roman"/>
          <w:szCs w:val="28"/>
        </w:rPr>
        <w:t>во Дворце культуры состоялась встреча епископа и Аланского Леонида и Главы МО Пригородного р-на Алана Гаглоева с жителями сел р-на</w:t>
      </w:r>
      <w:r w:rsidRPr="00D5031C">
        <w:rPr>
          <w:rFonts w:cs="Times New Roman"/>
          <w:szCs w:val="28"/>
        </w:rPr>
        <w:t>]</w:t>
      </w:r>
      <w:r>
        <w:rPr>
          <w:rFonts w:cs="Times New Roman"/>
          <w:szCs w:val="28"/>
        </w:rPr>
        <w:t xml:space="preserve"> / Маргарита Тедеева // Фидиуӕг. – 2017. – 16 февр. – С. 1.</w:t>
      </w:r>
    </w:p>
    <w:p w14:paraId="7FF870F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637B8">
        <w:rPr>
          <w:rFonts w:cs="Times New Roman"/>
          <w:b/>
          <w:szCs w:val="28"/>
        </w:rPr>
        <w:t>Тезиева, М.</w:t>
      </w:r>
      <w:r>
        <w:rPr>
          <w:rFonts w:cs="Times New Roman"/>
          <w:szCs w:val="28"/>
        </w:rPr>
        <w:t xml:space="preserve"> </w:t>
      </w:r>
      <w:r>
        <w:rPr>
          <w:rFonts w:cs="Times New Roman"/>
          <w:szCs w:val="28"/>
          <w:lang w:val="en-US"/>
        </w:rPr>
        <w:t>VI</w:t>
      </w:r>
      <w:r>
        <w:rPr>
          <w:rFonts w:cs="Times New Roman"/>
          <w:szCs w:val="28"/>
        </w:rPr>
        <w:t xml:space="preserve"> Свято-Георгиевские чтения </w:t>
      </w:r>
      <w:r w:rsidRPr="00D5031C">
        <w:rPr>
          <w:rFonts w:cs="Times New Roman"/>
          <w:szCs w:val="28"/>
        </w:rPr>
        <w:t>[</w:t>
      </w:r>
      <w:r>
        <w:rPr>
          <w:rFonts w:cs="Times New Roman"/>
          <w:szCs w:val="28"/>
        </w:rPr>
        <w:t>прошли в СОГУ, орг. Владикавказской и Аланской епархией</w:t>
      </w:r>
      <w:r w:rsidRPr="00D5031C">
        <w:rPr>
          <w:rFonts w:cs="Times New Roman"/>
          <w:szCs w:val="28"/>
        </w:rPr>
        <w:t>]</w:t>
      </w:r>
      <w:r>
        <w:rPr>
          <w:rFonts w:cs="Times New Roman"/>
          <w:szCs w:val="28"/>
        </w:rPr>
        <w:t xml:space="preserve"> / Мадина Тезиева // Владикавказ. – 2017. – 28 нояб. – С. 2.</w:t>
      </w:r>
    </w:p>
    <w:p w14:paraId="7912DDF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637B8">
        <w:rPr>
          <w:rFonts w:cs="Times New Roman"/>
          <w:b/>
          <w:szCs w:val="28"/>
        </w:rPr>
        <w:t>Телевной, С.</w:t>
      </w:r>
      <w:r>
        <w:rPr>
          <w:rFonts w:cs="Times New Roman"/>
          <w:szCs w:val="28"/>
        </w:rPr>
        <w:t xml:space="preserve"> …Покровительствует земле моздокской : </w:t>
      </w:r>
      <w:r w:rsidRPr="00D5031C">
        <w:rPr>
          <w:rFonts w:cs="Times New Roman"/>
          <w:szCs w:val="28"/>
        </w:rPr>
        <w:t>[</w:t>
      </w:r>
      <w:r>
        <w:rPr>
          <w:rFonts w:cs="Times New Roman"/>
          <w:szCs w:val="28"/>
        </w:rPr>
        <w:t>в с. Павлодольской состоялся Крестный ход – торжеств. шествие с чудотвор. Моздокским образом Божией Матери</w:t>
      </w:r>
      <w:r w:rsidRPr="00D5031C">
        <w:rPr>
          <w:rFonts w:cs="Times New Roman"/>
          <w:szCs w:val="28"/>
        </w:rPr>
        <w:t>]</w:t>
      </w:r>
      <w:r>
        <w:rPr>
          <w:rFonts w:cs="Times New Roman"/>
          <w:szCs w:val="28"/>
        </w:rPr>
        <w:t xml:space="preserve"> / С. Телевной // Моздокский вестник. – 2017. – 20 мая. – С. 1-2.</w:t>
      </w:r>
    </w:p>
    <w:p w14:paraId="63DA40F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637B8">
        <w:rPr>
          <w:rFonts w:cs="Times New Roman"/>
          <w:b/>
          <w:szCs w:val="28"/>
        </w:rPr>
        <w:t xml:space="preserve">Три юбилея Армянской церкви </w:t>
      </w:r>
      <w:r>
        <w:rPr>
          <w:rFonts w:cs="Times New Roman"/>
          <w:szCs w:val="28"/>
        </w:rPr>
        <w:t xml:space="preserve">: </w:t>
      </w:r>
      <w:r w:rsidRPr="000A43FB">
        <w:rPr>
          <w:rFonts w:cs="Times New Roman"/>
          <w:szCs w:val="28"/>
        </w:rPr>
        <w:t>[</w:t>
      </w:r>
      <w:r>
        <w:rPr>
          <w:rFonts w:cs="Times New Roman"/>
          <w:szCs w:val="28"/>
        </w:rPr>
        <w:t>из истории церкви / подгот. Е. Коваленко</w:t>
      </w:r>
      <w:r w:rsidRPr="000A43FB">
        <w:rPr>
          <w:rFonts w:cs="Times New Roman"/>
          <w:szCs w:val="28"/>
        </w:rPr>
        <w:t>]</w:t>
      </w:r>
      <w:r>
        <w:rPr>
          <w:rFonts w:cs="Times New Roman"/>
          <w:szCs w:val="28"/>
        </w:rPr>
        <w:t xml:space="preserve"> // Северная Осетия. – 2017. – 2 февр. – С. 4.</w:t>
      </w:r>
    </w:p>
    <w:p w14:paraId="46FA534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637B8">
        <w:rPr>
          <w:rFonts w:cs="Times New Roman"/>
          <w:b/>
          <w:szCs w:val="28"/>
        </w:rPr>
        <w:t>Тускаев, Т.</w:t>
      </w:r>
      <w:r>
        <w:rPr>
          <w:rFonts w:cs="Times New Roman"/>
          <w:szCs w:val="28"/>
        </w:rPr>
        <w:t xml:space="preserve"> 1000 и 100 лет развития : </w:t>
      </w:r>
      <w:r w:rsidRPr="000A43FB">
        <w:rPr>
          <w:rFonts w:cs="Times New Roman"/>
          <w:szCs w:val="28"/>
        </w:rPr>
        <w:t>[</w:t>
      </w:r>
      <w:r>
        <w:rPr>
          <w:rFonts w:cs="Times New Roman"/>
          <w:szCs w:val="28"/>
        </w:rPr>
        <w:t>о подготовке к празднованию 1100-летия Крещения Алании : беседа с премьер-министром респ. Т. Тускаевым / записала Н. Гогаева</w:t>
      </w:r>
      <w:r w:rsidRPr="000A43FB">
        <w:rPr>
          <w:rFonts w:cs="Times New Roman"/>
          <w:szCs w:val="28"/>
        </w:rPr>
        <w:t>]</w:t>
      </w:r>
      <w:r>
        <w:rPr>
          <w:rFonts w:cs="Times New Roman"/>
          <w:szCs w:val="28"/>
        </w:rPr>
        <w:t xml:space="preserve"> // Северная Осетия. – 2017. – 26 окт. – С. 1-2.</w:t>
      </w:r>
    </w:p>
    <w:p w14:paraId="0C5918E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637B8">
        <w:rPr>
          <w:rFonts w:cs="Times New Roman"/>
          <w:b/>
          <w:szCs w:val="28"/>
        </w:rPr>
        <w:t>Хадашева, Ф.</w:t>
      </w:r>
      <w:r>
        <w:rPr>
          <w:rFonts w:cs="Times New Roman"/>
          <w:szCs w:val="28"/>
        </w:rPr>
        <w:t xml:space="preserve"> Миссия выполнима : </w:t>
      </w:r>
      <w:r w:rsidRPr="000A43FB">
        <w:rPr>
          <w:rFonts w:cs="Times New Roman"/>
          <w:szCs w:val="28"/>
        </w:rPr>
        <w:t>[</w:t>
      </w:r>
      <w:r>
        <w:rPr>
          <w:rFonts w:cs="Times New Roman"/>
          <w:szCs w:val="28"/>
        </w:rPr>
        <w:t>о восстановлении древнего храма Пресвятой Троицы в Горной Санибе и зоопарке, куда завезена из разных регионов живность</w:t>
      </w:r>
      <w:r w:rsidRPr="000A43FB">
        <w:rPr>
          <w:rFonts w:cs="Times New Roman"/>
          <w:szCs w:val="28"/>
        </w:rPr>
        <w:t>]</w:t>
      </w:r>
      <w:r>
        <w:rPr>
          <w:rFonts w:cs="Times New Roman"/>
          <w:szCs w:val="28"/>
        </w:rPr>
        <w:t xml:space="preserve"> / Фариза Хадашева // Слово. – 2017. – 14 апр. – С. 4. 7.</w:t>
      </w:r>
    </w:p>
    <w:p w14:paraId="511CBDB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637B8">
        <w:rPr>
          <w:rFonts w:cs="Times New Roman"/>
          <w:b/>
          <w:szCs w:val="28"/>
        </w:rPr>
        <w:t>Хӕмыцаты, Р.</w:t>
      </w:r>
      <w:r>
        <w:rPr>
          <w:rFonts w:cs="Times New Roman"/>
          <w:szCs w:val="28"/>
        </w:rPr>
        <w:t xml:space="preserve"> Куадзӕн / Хӕмыцаты Раман // Жизнь Правобережья. – 2017. – 15 апр. – Ф. 1, 4.</w:t>
      </w:r>
    </w:p>
    <w:p w14:paraId="56A6FBFB" w14:textId="77777777" w:rsidR="005178C0" w:rsidRPr="000A43FB"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94DB3">
        <w:rPr>
          <w:rFonts w:cs="Times New Roman"/>
          <w:bCs/>
          <w:szCs w:val="28"/>
        </w:rPr>
        <w:t>Хамицаев, Р.</w:t>
      </w:r>
      <w:r>
        <w:rPr>
          <w:rFonts w:cs="Times New Roman"/>
          <w:szCs w:val="28"/>
        </w:rPr>
        <w:t xml:space="preserve"> Пасха : </w:t>
      </w:r>
      <w:r w:rsidRPr="000A43FB">
        <w:rPr>
          <w:rFonts w:cs="Times New Roman"/>
          <w:szCs w:val="28"/>
        </w:rPr>
        <w:t>[</w:t>
      </w:r>
      <w:r>
        <w:rPr>
          <w:rFonts w:cs="Times New Roman"/>
          <w:szCs w:val="28"/>
        </w:rPr>
        <w:t>как отмечали Пасху</w:t>
      </w:r>
      <w:r w:rsidRPr="000A43FB">
        <w:rPr>
          <w:rFonts w:cs="Times New Roman"/>
          <w:szCs w:val="28"/>
        </w:rPr>
        <w:t>]</w:t>
      </w:r>
      <w:r>
        <w:rPr>
          <w:rFonts w:cs="Times New Roman"/>
          <w:szCs w:val="28"/>
        </w:rPr>
        <w:t>.</w:t>
      </w:r>
    </w:p>
    <w:p w14:paraId="5F1DB89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637B8">
        <w:rPr>
          <w:rFonts w:cs="Times New Roman"/>
          <w:b/>
          <w:szCs w:val="28"/>
        </w:rPr>
        <w:t>Хачирова, А.</w:t>
      </w:r>
      <w:r>
        <w:rPr>
          <w:rFonts w:cs="Times New Roman"/>
          <w:szCs w:val="28"/>
        </w:rPr>
        <w:t xml:space="preserve"> Выбрать храмы : </w:t>
      </w:r>
      <w:r w:rsidRPr="000A43FB">
        <w:rPr>
          <w:rFonts w:cs="Times New Roman"/>
          <w:szCs w:val="28"/>
        </w:rPr>
        <w:t>[</w:t>
      </w:r>
      <w:r>
        <w:rPr>
          <w:rFonts w:cs="Times New Roman"/>
          <w:szCs w:val="28"/>
        </w:rPr>
        <w:t>Епископ Владикавказский и Аланский Леонид сообщил о том, какие храмы будут отреставрированы к 1100-летию крещения Алании</w:t>
      </w:r>
      <w:r w:rsidRPr="000A43FB">
        <w:rPr>
          <w:rFonts w:cs="Times New Roman"/>
          <w:szCs w:val="28"/>
        </w:rPr>
        <w:t>]</w:t>
      </w:r>
      <w:r>
        <w:rPr>
          <w:rFonts w:cs="Times New Roman"/>
          <w:szCs w:val="28"/>
        </w:rPr>
        <w:t xml:space="preserve"> / Алена Хачирова // Слово. – 2017. – 3 нояб. – С. 1-7.</w:t>
      </w:r>
    </w:p>
    <w:p w14:paraId="123FE5C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637B8">
        <w:rPr>
          <w:rFonts w:cs="Times New Roman"/>
          <w:b/>
          <w:szCs w:val="28"/>
        </w:rPr>
        <w:t>Хетӕгкаты, О.</w:t>
      </w:r>
      <w:r>
        <w:rPr>
          <w:rFonts w:cs="Times New Roman"/>
          <w:szCs w:val="28"/>
        </w:rPr>
        <w:t xml:space="preserve"> «Чырыстон дин. Этнос. Культурӕ» / Хетӕгкаты Оксанӕ // Рӕстдзинад. – 2017. – 25 нояб. – Ф. 1.</w:t>
      </w:r>
    </w:p>
    <w:p w14:paraId="385EEA78" w14:textId="77777777" w:rsidR="005178C0" w:rsidRPr="002A3775"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94DB3">
        <w:rPr>
          <w:rFonts w:cs="Times New Roman"/>
          <w:bCs/>
          <w:szCs w:val="28"/>
        </w:rPr>
        <w:t>Хетагурова, О.</w:t>
      </w:r>
      <w:r>
        <w:rPr>
          <w:rFonts w:cs="Times New Roman"/>
          <w:szCs w:val="28"/>
        </w:rPr>
        <w:t xml:space="preserve"> «Христианство. Этнос. Культура» : </w:t>
      </w:r>
      <w:r w:rsidRPr="002A3775">
        <w:rPr>
          <w:rFonts w:cs="Times New Roman"/>
          <w:szCs w:val="28"/>
        </w:rPr>
        <w:t>[</w:t>
      </w:r>
      <w:r>
        <w:rPr>
          <w:rFonts w:cs="Times New Roman"/>
          <w:szCs w:val="28"/>
        </w:rPr>
        <w:t>под таким заглавием состоялись шестые епархиальные чтения в честь Св. Георгия 24 нояб. в зале ЮНЕСКО СОГУ</w:t>
      </w:r>
      <w:r w:rsidRPr="002A3775">
        <w:rPr>
          <w:rFonts w:cs="Times New Roman"/>
          <w:szCs w:val="28"/>
        </w:rPr>
        <w:t>]</w:t>
      </w:r>
      <w:r>
        <w:rPr>
          <w:rFonts w:cs="Times New Roman"/>
          <w:szCs w:val="28"/>
        </w:rPr>
        <w:t>.</w:t>
      </w:r>
    </w:p>
    <w:p w14:paraId="2C55DC0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637B8">
        <w:rPr>
          <w:rFonts w:cs="Times New Roman"/>
          <w:b/>
          <w:szCs w:val="28"/>
        </w:rPr>
        <w:t>Хетӕгкаты, О.</w:t>
      </w:r>
      <w:r>
        <w:rPr>
          <w:rFonts w:cs="Times New Roman"/>
          <w:szCs w:val="28"/>
        </w:rPr>
        <w:t xml:space="preserve"> Ставд-Дурты уыдзӕн аргъуан / Хетӕгкаты Оксанӕ // Рӕстдзинад. – 2017. – 25 май. – Ф. 3.</w:t>
      </w:r>
    </w:p>
    <w:p w14:paraId="74E5E71B" w14:textId="77777777" w:rsidR="005178C0" w:rsidRPr="002A3775"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94DB3">
        <w:rPr>
          <w:rFonts w:cs="Times New Roman"/>
          <w:bCs/>
          <w:szCs w:val="28"/>
        </w:rPr>
        <w:t>Хетагурова, О.</w:t>
      </w:r>
      <w:r>
        <w:rPr>
          <w:rFonts w:cs="Times New Roman"/>
          <w:szCs w:val="28"/>
        </w:rPr>
        <w:t xml:space="preserve"> В с. Ставд-Дорт будет церковь </w:t>
      </w:r>
      <w:r w:rsidRPr="002A3775">
        <w:rPr>
          <w:rFonts w:cs="Times New Roman"/>
          <w:szCs w:val="28"/>
        </w:rPr>
        <w:t>[</w:t>
      </w:r>
      <w:r>
        <w:rPr>
          <w:rFonts w:cs="Times New Roman"/>
          <w:szCs w:val="28"/>
        </w:rPr>
        <w:t>им. Иоанна Богослова</w:t>
      </w:r>
      <w:r w:rsidRPr="002A3775">
        <w:rPr>
          <w:rFonts w:cs="Times New Roman"/>
          <w:szCs w:val="28"/>
        </w:rPr>
        <w:t>]</w:t>
      </w:r>
      <w:r>
        <w:rPr>
          <w:rFonts w:cs="Times New Roman"/>
          <w:szCs w:val="28"/>
        </w:rPr>
        <w:t>.</w:t>
      </w:r>
    </w:p>
    <w:p w14:paraId="32DFE15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637B8">
        <w:rPr>
          <w:rFonts w:cs="Times New Roman"/>
          <w:b/>
          <w:szCs w:val="28"/>
        </w:rPr>
        <w:lastRenderedPageBreak/>
        <w:t>Хетӕкгаты-Уаниты, О</w:t>
      </w:r>
      <w:r>
        <w:rPr>
          <w:rFonts w:cs="Times New Roman"/>
          <w:szCs w:val="28"/>
        </w:rPr>
        <w:t>. Кӕттагыл – ивгъуыды сурӕттӕ / Хетӕгкаты-Уаниты Оксанӕ // Рӕстдзинад. – 2017. – 15 февр. – Ф. 1.</w:t>
      </w:r>
    </w:p>
    <w:p w14:paraId="51D54549" w14:textId="77777777" w:rsidR="005178C0" w:rsidRPr="002A3775"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94DB3">
        <w:rPr>
          <w:rFonts w:cs="Times New Roman"/>
          <w:bCs/>
          <w:szCs w:val="28"/>
        </w:rPr>
        <w:t>Хетагурова-Ваниева, О</w:t>
      </w:r>
      <w:r>
        <w:rPr>
          <w:rFonts w:cs="Times New Roman"/>
          <w:szCs w:val="28"/>
        </w:rPr>
        <w:t xml:space="preserve">. На холсте – образы прошлого : </w:t>
      </w:r>
      <w:r w:rsidRPr="002A3775">
        <w:rPr>
          <w:rFonts w:cs="Times New Roman"/>
          <w:szCs w:val="28"/>
        </w:rPr>
        <w:t>[</w:t>
      </w:r>
      <w:r>
        <w:rPr>
          <w:rFonts w:cs="Times New Roman"/>
          <w:szCs w:val="28"/>
        </w:rPr>
        <w:t>объявлен конкурс Аланской Епархией и Союзом художников Сев. Осетии к 1100-летию Крещения Алании</w:t>
      </w:r>
      <w:r w:rsidRPr="002A3775">
        <w:rPr>
          <w:rFonts w:cs="Times New Roman"/>
          <w:szCs w:val="28"/>
        </w:rPr>
        <w:t>]</w:t>
      </w:r>
      <w:r>
        <w:rPr>
          <w:rFonts w:cs="Times New Roman"/>
          <w:szCs w:val="28"/>
        </w:rPr>
        <w:t>.</w:t>
      </w:r>
    </w:p>
    <w:p w14:paraId="7DCFEA9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637B8">
        <w:rPr>
          <w:rFonts w:cs="Times New Roman"/>
          <w:b/>
          <w:szCs w:val="28"/>
        </w:rPr>
        <w:t>Хетӕгкаты-Уаниты, О.</w:t>
      </w:r>
      <w:r>
        <w:rPr>
          <w:rFonts w:cs="Times New Roman"/>
          <w:szCs w:val="28"/>
        </w:rPr>
        <w:t xml:space="preserve"> Фӕсивӕды раст фӕндагмӕ здӕхын / Хетӕгкаты-Уаниты Оксанӕ // Рӕстдзинад. – 2017. – 1 февр. – Ф. 2.</w:t>
      </w:r>
    </w:p>
    <w:p w14:paraId="2C66AFD8" w14:textId="77777777" w:rsidR="005178C0" w:rsidRPr="002A3775"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94DB3">
        <w:rPr>
          <w:rFonts w:cs="Times New Roman"/>
          <w:bCs/>
          <w:szCs w:val="28"/>
        </w:rPr>
        <w:t>Хетагурова-Ваниева, О.</w:t>
      </w:r>
      <w:r>
        <w:rPr>
          <w:rFonts w:cs="Times New Roman"/>
          <w:szCs w:val="28"/>
        </w:rPr>
        <w:t xml:space="preserve"> Направлять молодежь на правильный путь : </w:t>
      </w:r>
      <w:r w:rsidRPr="002A3775">
        <w:rPr>
          <w:rFonts w:cs="Times New Roman"/>
          <w:szCs w:val="28"/>
        </w:rPr>
        <w:t>[</w:t>
      </w:r>
      <w:r>
        <w:rPr>
          <w:rFonts w:cs="Times New Roman"/>
          <w:szCs w:val="28"/>
        </w:rPr>
        <w:t>в Москве прошел Всемир. науч. чтения в честь Рождества Христова, где приняли участие представители Владикавказской и Аланской епархии</w:t>
      </w:r>
      <w:r w:rsidRPr="002A3775">
        <w:rPr>
          <w:rFonts w:cs="Times New Roman"/>
          <w:szCs w:val="28"/>
        </w:rPr>
        <w:t>]</w:t>
      </w:r>
      <w:r>
        <w:rPr>
          <w:rFonts w:cs="Times New Roman"/>
          <w:szCs w:val="28"/>
        </w:rPr>
        <w:t>.</w:t>
      </w:r>
    </w:p>
    <w:p w14:paraId="7A74ABF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70F8E">
        <w:rPr>
          <w:rFonts w:cs="Times New Roman"/>
          <w:b/>
          <w:szCs w:val="28"/>
        </w:rPr>
        <w:t>Хозиев. Б.</w:t>
      </w:r>
      <w:r>
        <w:rPr>
          <w:rFonts w:cs="Times New Roman"/>
          <w:szCs w:val="28"/>
        </w:rPr>
        <w:t xml:space="preserve"> Аланский лик Иисуса Христа : </w:t>
      </w:r>
      <w:r w:rsidRPr="00881AA8">
        <w:rPr>
          <w:rFonts w:cs="Times New Roman"/>
          <w:szCs w:val="28"/>
        </w:rPr>
        <w:t>[</w:t>
      </w:r>
      <w:r>
        <w:rPr>
          <w:rFonts w:cs="Times New Roman"/>
          <w:szCs w:val="28"/>
        </w:rPr>
        <w:t>из истории аланского лика Христа</w:t>
      </w:r>
      <w:r w:rsidRPr="00881AA8">
        <w:rPr>
          <w:rFonts w:cs="Times New Roman"/>
          <w:szCs w:val="28"/>
        </w:rPr>
        <w:t>]</w:t>
      </w:r>
      <w:r>
        <w:rPr>
          <w:rFonts w:cs="Times New Roman"/>
          <w:szCs w:val="28"/>
        </w:rPr>
        <w:t xml:space="preserve"> / Борис Хозиев // Северная Осетия. – 2017. – 1 дек. – С. 4.</w:t>
      </w:r>
    </w:p>
    <w:p w14:paraId="68F6DD6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70F8E">
        <w:rPr>
          <w:rFonts w:cs="Times New Roman"/>
          <w:b/>
          <w:szCs w:val="28"/>
        </w:rPr>
        <w:t>Цӕгӕраты, Ж.</w:t>
      </w:r>
      <w:r>
        <w:rPr>
          <w:rFonts w:cs="Times New Roman"/>
          <w:szCs w:val="28"/>
        </w:rPr>
        <w:t xml:space="preserve"> Динимӕ баст фарстатӕ / Цӕгӕраты Жаннӕ // Рӕстдзинад. – 2017. – 23 май. – Ф. 2.</w:t>
      </w:r>
    </w:p>
    <w:p w14:paraId="61999A9A" w14:textId="77777777" w:rsidR="005178C0" w:rsidRPr="00881AA8"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94DB3">
        <w:rPr>
          <w:rFonts w:cs="Times New Roman"/>
          <w:bCs/>
          <w:szCs w:val="28"/>
        </w:rPr>
        <w:t>Цагараева, Ж.</w:t>
      </w:r>
      <w:r>
        <w:rPr>
          <w:rFonts w:cs="Times New Roman"/>
          <w:szCs w:val="28"/>
        </w:rPr>
        <w:t xml:space="preserve"> Вопросы, связанные с религией : </w:t>
      </w:r>
      <w:r w:rsidRPr="00881AA8">
        <w:rPr>
          <w:rFonts w:cs="Times New Roman"/>
          <w:szCs w:val="28"/>
        </w:rPr>
        <w:t>[</w:t>
      </w:r>
      <w:r>
        <w:rPr>
          <w:rFonts w:cs="Times New Roman"/>
          <w:szCs w:val="28"/>
        </w:rPr>
        <w:t xml:space="preserve">18 мая во Владикавказском ин-те упр. сост. работа </w:t>
      </w:r>
      <w:r>
        <w:rPr>
          <w:rFonts w:cs="Times New Roman"/>
          <w:szCs w:val="28"/>
          <w:lang w:val="en-US"/>
        </w:rPr>
        <w:t>II</w:t>
      </w:r>
      <w:r>
        <w:rPr>
          <w:rFonts w:cs="Times New Roman"/>
          <w:szCs w:val="28"/>
        </w:rPr>
        <w:t xml:space="preserve"> круг. стола «Традиционные осет. религиозные верования и убеждения : состояния, проблемы и аспекты»</w:t>
      </w:r>
      <w:r w:rsidRPr="00881AA8">
        <w:rPr>
          <w:rFonts w:cs="Times New Roman"/>
          <w:szCs w:val="28"/>
        </w:rPr>
        <w:t>]</w:t>
      </w:r>
      <w:r>
        <w:rPr>
          <w:rFonts w:cs="Times New Roman"/>
          <w:szCs w:val="28"/>
        </w:rPr>
        <w:t>.</w:t>
      </w:r>
    </w:p>
    <w:p w14:paraId="5CCCF76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70F8E">
        <w:rPr>
          <w:rFonts w:cs="Times New Roman"/>
          <w:b/>
          <w:szCs w:val="28"/>
        </w:rPr>
        <w:t>Цгъойты, Х.</w:t>
      </w:r>
      <w:r>
        <w:rPr>
          <w:rFonts w:cs="Times New Roman"/>
          <w:szCs w:val="28"/>
        </w:rPr>
        <w:t xml:space="preserve"> Хуыцаумӕ кувын – уд сыгъдӕггӕнӕн / Цгъойты Хазби // Рӕстдзинад. – 2017. – 28 янв. – Ф. 3.</w:t>
      </w:r>
    </w:p>
    <w:p w14:paraId="3E3B6AF4" w14:textId="77777777" w:rsidR="005178C0" w:rsidRPr="00881AA8"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94DB3">
        <w:rPr>
          <w:rFonts w:cs="Times New Roman"/>
          <w:bCs/>
          <w:szCs w:val="28"/>
        </w:rPr>
        <w:t>Цгоев, Х.</w:t>
      </w:r>
      <w:r>
        <w:rPr>
          <w:rFonts w:cs="Times New Roman"/>
          <w:szCs w:val="28"/>
        </w:rPr>
        <w:t xml:space="preserve"> Молитва всевышнему – очищение души : </w:t>
      </w:r>
      <w:r w:rsidRPr="00881AA8">
        <w:rPr>
          <w:rFonts w:cs="Times New Roman"/>
          <w:szCs w:val="28"/>
        </w:rPr>
        <w:t>[</w:t>
      </w:r>
      <w:r>
        <w:rPr>
          <w:rFonts w:cs="Times New Roman"/>
          <w:szCs w:val="28"/>
        </w:rPr>
        <w:t>к 1100-летию принятия нашими предками – аланами православной веры</w:t>
      </w:r>
      <w:r w:rsidRPr="00881AA8">
        <w:rPr>
          <w:rFonts w:cs="Times New Roman"/>
          <w:szCs w:val="28"/>
        </w:rPr>
        <w:t>]</w:t>
      </w:r>
      <w:r>
        <w:rPr>
          <w:rFonts w:cs="Times New Roman"/>
          <w:szCs w:val="28"/>
        </w:rPr>
        <w:t>.</w:t>
      </w:r>
    </w:p>
    <w:p w14:paraId="0882F24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70F8E">
        <w:rPr>
          <w:rFonts w:cs="Times New Roman"/>
          <w:b/>
          <w:szCs w:val="28"/>
        </w:rPr>
        <w:t>Частица святого Древа</w:t>
      </w:r>
      <w:r>
        <w:rPr>
          <w:rFonts w:cs="Times New Roman"/>
          <w:szCs w:val="28"/>
        </w:rPr>
        <w:t xml:space="preserve"> : </w:t>
      </w:r>
      <w:r w:rsidRPr="00881AA8">
        <w:rPr>
          <w:rFonts w:cs="Times New Roman"/>
          <w:szCs w:val="28"/>
        </w:rPr>
        <w:t>[</w:t>
      </w:r>
      <w:r>
        <w:rPr>
          <w:rFonts w:cs="Times New Roman"/>
          <w:szCs w:val="28"/>
        </w:rPr>
        <w:t>в Осетию привезли частицу Древа Животворящего Креста Господня</w:t>
      </w:r>
      <w:r w:rsidRPr="00881AA8">
        <w:rPr>
          <w:rFonts w:cs="Times New Roman"/>
          <w:szCs w:val="28"/>
        </w:rPr>
        <w:t>]</w:t>
      </w:r>
      <w:r>
        <w:rPr>
          <w:rFonts w:cs="Times New Roman"/>
          <w:szCs w:val="28"/>
        </w:rPr>
        <w:t xml:space="preserve"> // Слово. – 2017. – 29 сент . – С. 2.</w:t>
      </w:r>
    </w:p>
    <w:p w14:paraId="2294526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70F8E">
        <w:rPr>
          <w:rFonts w:cs="Times New Roman"/>
          <w:b/>
          <w:szCs w:val="28"/>
        </w:rPr>
        <w:t>Чухарова, Е.</w:t>
      </w:r>
      <w:r>
        <w:rPr>
          <w:rFonts w:cs="Times New Roman"/>
          <w:szCs w:val="28"/>
        </w:rPr>
        <w:t xml:space="preserve"> Оставить нельзя перенести : </w:t>
      </w:r>
      <w:r w:rsidRPr="00D210B9">
        <w:rPr>
          <w:rFonts w:cs="Times New Roman"/>
          <w:szCs w:val="28"/>
        </w:rPr>
        <w:t>[</w:t>
      </w:r>
      <w:r>
        <w:rPr>
          <w:rFonts w:cs="Times New Roman"/>
          <w:szCs w:val="28"/>
        </w:rPr>
        <w:t>о пробл. осет. церкви (Рождества Пресвятой Богородицы)</w:t>
      </w:r>
      <w:r w:rsidRPr="00D210B9">
        <w:rPr>
          <w:rFonts w:cs="Times New Roman"/>
          <w:szCs w:val="28"/>
        </w:rPr>
        <w:t>]</w:t>
      </w:r>
      <w:r>
        <w:rPr>
          <w:rFonts w:cs="Times New Roman"/>
          <w:szCs w:val="28"/>
        </w:rPr>
        <w:t xml:space="preserve"> / Елизавета Чухарова // Владикавказ. – 2017. – 21 марта. – С. 5.</w:t>
      </w:r>
    </w:p>
    <w:p w14:paraId="2F29E208" w14:textId="77777777" w:rsidR="005178C0" w:rsidRPr="007100D9" w:rsidRDefault="005178C0" w:rsidP="005178C0">
      <w:pPr>
        <w:tabs>
          <w:tab w:val="left" w:pos="1418"/>
          <w:tab w:val="left" w:pos="1483"/>
          <w:tab w:val="left" w:pos="1560"/>
        </w:tabs>
        <w:spacing w:line="240" w:lineRule="auto"/>
        <w:jc w:val="center"/>
        <w:rPr>
          <w:rFonts w:cs="Times New Roman"/>
          <w:b/>
          <w:szCs w:val="28"/>
        </w:rPr>
      </w:pPr>
      <w:r w:rsidRPr="007100D9">
        <w:rPr>
          <w:rFonts w:cs="Times New Roman"/>
          <w:b/>
          <w:szCs w:val="28"/>
        </w:rPr>
        <w:t>28 Ислам</w:t>
      </w:r>
    </w:p>
    <w:p w14:paraId="74D1119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70F8E">
        <w:rPr>
          <w:rFonts w:cs="Times New Roman"/>
          <w:b/>
          <w:szCs w:val="28"/>
        </w:rPr>
        <w:t>Хӕзнидони – нӕуӕг мӕзгит</w:t>
      </w:r>
      <w:r>
        <w:rPr>
          <w:rFonts w:cs="Times New Roman"/>
          <w:szCs w:val="28"/>
        </w:rPr>
        <w:t xml:space="preserve"> // Дигорӕ. – 2017. – 30 июнь. – Ф. 8-9.</w:t>
      </w:r>
    </w:p>
    <w:p w14:paraId="139DA388" w14:textId="77777777" w:rsidR="005178C0" w:rsidRPr="00D210B9"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94DB3">
        <w:rPr>
          <w:rFonts w:cs="Times New Roman"/>
          <w:bCs/>
          <w:szCs w:val="28"/>
        </w:rPr>
        <w:t>В Хазнидоне – новая мечеть</w:t>
      </w:r>
      <w:r>
        <w:rPr>
          <w:rFonts w:cs="Times New Roman"/>
          <w:szCs w:val="28"/>
        </w:rPr>
        <w:t xml:space="preserve"> : </w:t>
      </w:r>
      <w:r w:rsidRPr="00D210B9">
        <w:rPr>
          <w:rFonts w:cs="Times New Roman"/>
          <w:szCs w:val="28"/>
        </w:rPr>
        <w:t>[</w:t>
      </w:r>
      <w:r>
        <w:rPr>
          <w:rFonts w:cs="Times New Roman"/>
          <w:szCs w:val="28"/>
        </w:rPr>
        <w:t>фоторепортаж</w:t>
      </w:r>
      <w:r w:rsidRPr="00D210B9">
        <w:rPr>
          <w:rFonts w:cs="Times New Roman"/>
          <w:szCs w:val="28"/>
        </w:rPr>
        <w:t>]</w:t>
      </w:r>
      <w:r>
        <w:rPr>
          <w:rFonts w:cs="Times New Roman"/>
          <w:szCs w:val="28"/>
        </w:rPr>
        <w:t>.</w:t>
      </w:r>
    </w:p>
    <w:p w14:paraId="219756A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70F8E">
        <w:rPr>
          <w:rFonts w:cs="Times New Roman"/>
          <w:b/>
          <w:szCs w:val="28"/>
        </w:rPr>
        <w:t>Володин, В.</w:t>
      </w:r>
      <w:r>
        <w:rPr>
          <w:rFonts w:cs="Times New Roman"/>
          <w:szCs w:val="28"/>
        </w:rPr>
        <w:t xml:space="preserve"> Кавказ собрался в Эльхотово : </w:t>
      </w:r>
      <w:r w:rsidRPr="00D210B9">
        <w:rPr>
          <w:rFonts w:cs="Times New Roman"/>
          <w:szCs w:val="28"/>
        </w:rPr>
        <w:t>[</w:t>
      </w:r>
      <w:r>
        <w:rPr>
          <w:rFonts w:cs="Times New Roman"/>
          <w:szCs w:val="28"/>
        </w:rPr>
        <w:t>о фестивале народов Сев. Кавказа «Кавказ – один. Мы – вместе!», организ. Духов. управлением мусульман респ.</w:t>
      </w:r>
      <w:r w:rsidRPr="00D210B9">
        <w:rPr>
          <w:rFonts w:cs="Times New Roman"/>
          <w:szCs w:val="28"/>
        </w:rPr>
        <w:t>]</w:t>
      </w:r>
      <w:r>
        <w:rPr>
          <w:rFonts w:cs="Times New Roman"/>
          <w:szCs w:val="28"/>
        </w:rPr>
        <w:t xml:space="preserve"> / В. Володин // Северная Осетия. – 2017. – 19 июля. – С. 1.</w:t>
      </w:r>
    </w:p>
    <w:p w14:paraId="45E4DC2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70F8E">
        <w:rPr>
          <w:rFonts w:cs="Times New Roman"/>
          <w:b/>
          <w:szCs w:val="28"/>
        </w:rPr>
        <w:t>Володин, В.</w:t>
      </w:r>
      <w:r>
        <w:rPr>
          <w:rFonts w:cs="Times New Roman"/>
          <w:szCs w:val="28"/>
        </w:rPr>
        <w:t xml:space="preserve"> Такфир – орудие радикалов : </w:t>
      </w:r>
      <w:r w:rsidRPr="00D210B9">
        <w:rPr>
          <w:rFonts w:cs="Times New Roman"/>
          <w:szCs w:val="28"/>
        </w:rPr>
        <w:t>[</w:t>
      </w:r>
      <w:r>
        <w:rPr>
          <w:rFonts w:cs="Times New Roman"/>
          <w:szCs w:val="28"/>
        </w:rPr>
        <w:t>во Владикавказе прошел круглый стол по проблемам религиоз. радикализма с участием ислам. духовенства Сев. Кавказа и представителей органов власти респ.</w:t>
      </w:r>
      <w:r w:rsidRPr="00D210B9">
        <w:rPr>
          <w:rFonts w:cs="Times New Roman"/>
          <w:szCs w:val="28"/>
        </w:rPr>
        <w:t>]</w:t>
      </w:r>
      <w:r>
        <w:rPr>
          <w:rFonts w:cs="Times New Roman"/>
          <w:szCs w:val="28"/>
        </w:rPr>
        <w:t xml:space="preserve"> / В. Володин // Северная Осетия. – 2017. – 8 нояб. – С. 3.</w:t>
      </w:r>
    </w:p>
    <w:p w14:paraId="77DE8B9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70F8E">
        <w:rPr>
          <w:rFonts w:cs="Times New Roman"/>
          <w:b/>
          <w:szCs w:val="28"/>
        </w:rPr>
        <w:t>Гацалов, Х.</w:t>
      </w:r>
      <w:r>
        <w:rPr>
          <w:rFonts w:cs="Times New Roman"/>
          <w:szCs w:val="28"/>
        </w:rPr>
        <w:t xml:space="preserve"> Хаджимурат Гацалов : «Без духовности нет нравственности» : </w:t>
      </w:r>
      <w:r w:rsidRPr="00D210B9">
        <w:rPr>
          <w:rFonts w:cs="Times New Roman"/>
          <w:szCs w:val="28"/>
        </w:rPr>
        <w:t>[</w:t>
      </w:r>
      <w:r>
        <w:rPr>
          <w:rFonts w:cs="Times New Roman"/>
          <w:szCs w:val="28"/>
        </w:rPr>
        <w:t>беседа с Председатель Духовного управления мусульман РСО-А / записал В. Габанов</w:t>
      </w:r>
      <w:r w:rsidRPr="00D210B9">
        <w:rPr>
          <w:rFonts w:cs="Times New Roman"/>
          <w:szCs w:val="28"/>
        </w:rPr>
        <w:t>]</w:t>
      </w:r>
      <w:r>
        <w:rPr>
          <w:rFonts w:cs="Times New Roman"/>
          <w:szCs w:val="28"/>
        </w:rPr>
        <w:t xml:space="preserve"> // Терские ведомости. – 2017. – 1-7 сент. – С. 1-3.</w:t>
      </w:r>
    </w:p>
    <w:p w14:paraId="2F9D643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70F8E">
        <w:rPr>
          <w:rFonts w:cs="Times New Roman"/>
          <w:b/>
          <w:szCs w:val="28"/>
        </w:rPr>
        <w:t>Гецаев, А.</w:t>
      </w:r>
      <w:r>
        <w:rPr>
          <w:rFonts w:cs="Times New Roman"/>
          <w:szCs w:val="28"/>
        </w:rPr>
        <w:t xml:space="preserve"> Благословенный месяц Рамадан : </w:t>
      </w:r>
      <w:r w:rsidRPr="00392246">
        <w:rPr>
          <w:rFonts w:cs="Times New Roman"/>
          <w:szCs w:val="28"/>
        </w:rPr>
        <w:t>[</w:t>
      </w:r>
      <w:r>
        <w:rPr>
          <w:rFonts w:cs="Times New Roman"/>
          <w:szCs w:val="28"/>
        </w:rPr>
        <w:t>беседа с имамом мечети с. Чикола Аланом Гецаевым / записал М. Бетрозов</w:t>
      </w:r>
      <w:r w:rsidRPr="00392246">
        <w:rPr>
          <w:rFonts w:cs="Times New Roman"/>
          <w:szCs w:val="28"/>
        </w:rPr>
        <w:t>]</w:t>
      </w:r>
      <w:r>
        <w:rPr>
          <w:rFonts w:cs="Times New Roman"/>
          <w:szCs w:val="28"/>
        </w:rPr>
        <w:t xml:space="preserve"> // Ирӕф. – 2017. – 20 июля. – С. 3.</w:t>
      </w:r>
    </w:p>
    <w:p w14:paraId="441A555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70F8E">
        <w:rPr>
          <w:rFonts w:cs="Times New Roman"/>
          <w:b/>
          <w:szCs w:val="28"/>
        </w:rPr>
        <w:lastRenderedPageBreak/>
        <w:t>Гуцаев, А.</w:t>
      </w:r>
      <w:r>
        <w:rPr>
          <w:rFonts w:cs="Times New Roman"/>
          <w:szCs w:val="28"/>
        </w:rPr>
        <w:t xml:space="preserve"> Мечеть в Хазнидоне : </w:t>
      </w:r>
      <w:r w:rsidRPr="00392246">
        <w:rPr>
          <w:rFonts w:cs="Times New Roman"/>
          <w:szCs w:val="28"/>
        </w:rPr>
        <w:t>[</w:t>
      </w:r>
      <w:r>
        <w:rPr>
          <w:rFonts w:cs="Times New Roman"/>
          <w:szCs w:val="28"/>
        </w:rPr>
        <w:t>об открытии новой мечети в с. Хазнидон</w:t>
      </w:r>
      <w:r w:rsidRPr="00392246">
        <w:rPr>
          <w:rFonts w:cs="Times New Roman"/>
          <w:szCs w:val="28"/>
        </w:rPr>
        <w:t>]</w:t>
      </w:r>
      <w:r>
        <w:rPr>
          <w:rFonts w:cs="Times New Roman"/>
          <w:szCs w:val="28"/>
        </w:rPr>
        <w:t xml:space="preserve"> / А. Гуцаев // Северная Осетия. – 2017. – 28 июня. – С. 2.</w:t>
      </w:r>
    </w:p>
    <w:p w14:paraId="4148CFC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70F8E">
        <w:rPr>
          <w:rFonts w:cs="Times New Roman"/>
          <w:b/>
          <w:szCs w:val="28"/>
        </w:rPr>
        <w:t>Губурова, З.</w:t>
      </w:r>
      <w:r>
        <w:rPr>
          <w:rFonts w:cs="Times New Roman"/>
          <w:szCs w:val="28"/>
        </w:rPr>
        <w:t xml:space="preserve"> 110 лет зильгинской мечети : </w:t>
      </w:r>
      <w:r w:rsidRPr="00392246">
        <w:rPr>
          <w:rFonts w:cs="Times New Roman"/>
          <w:szCs w:val="28"/>
        </w:rPr>
        <w:t>[</w:t>
      </w:r>
      <w:r>
        <w:rPr>
          <w:rFonts w:cs="Times New Roman"/>
          <w:szCs w:val="28"/>
        </w:rPr>
        <w:t>из истории мечети</w:t>
      </w:r>
      <w:r w:rsidRPr="00392246">
        <w:rPr>
          <w:rFonts w:cs="Times New Roman"/>
          <w:szCs w:val="28"/>
        </w:rPr>
        <w:t>]</w:t>
      </w:r>
      <w:r>
        <w:rPr>
          <w:rFonts w:cs="Times New Roman"/>
          <w:szCs w:val="28"/>
        </w:rPr>
        <w:t xml:space="preserve"> / Залина Губурова // Северная Осетия. – 2017. – 4 февр. – С. 7.</w:t>
      </w:r>
    </w:p>
    <w:p w14:paraId="2157278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70F8E">
        <w:rPr>
          <w:rFonts w:cs="Times New Roman"/>
          <w:b/>
          <w:szCs w:val="28"/>
        </w:rPr>
        <w:t>Гресева, В.</w:t>
      </w:r>
      <w:r>
        <w:rPr>
          <w:rFonts w:cs="Times New Roman"/>
          <w:szCs w:val="28"/>
        </w:rPr>
        <w:t xml:space="preserve"> В Хазнидоне открылась суннитская мечеть </w:t>
      </w:r>
      <w:r w:rsidRPr="00392246">
        <w:rPr>
          <w:rFonts w:cs="Times New Roman"/>
          <w:szCs w:val="28"/>
        </w:rPr>
        <w:t>[</w:t>
      </w:r>
      <w:r>
        <w:rPr>
          <w:rFonts w:cs="Times New Roman"/>
          <w:szCs w:val="28"/>
        </w:rPr>
        <w:t>по инициативе семьи Камболовых на пожертвования местных жителей</w:t>
      </w:r>
      <w:r w:rsidRPr="00392246">
        <w:rPr>
          <w:rFonts w:cs="Times New Roman"/>
          <w:szCs w:val="28"/>
        </w:rPr>
        <w:t>]</w:t>
      </w:r>
      <w:r>
        <w:rPr>
          <w:rFonts w:cs="Times New Roman"/>
          <w:szCs w:val="28"/>
        </w:rPr>
        <w:t xml:space="preserve"> / Валерия Гресева // Слово. – 2017. – 30 июня. – С. 4.</w:t>
      </w:r>
    </w:p>
    <w:p w14:paraId="279569E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70F8E">
        <w:rPr>
          <w:rFonts w:cs="Times New Roman"/>
          <w:b/>
          <w:szCs w:val="28"/>
        </w:rPr>
        <w:t>Джиоев, Л.</w:t>
      </w:r>
      <w:r>
        <w:rPr>
          <w:rFonts w:cs="Times New Roman"/>
          <w:szCs w:val="28"/>
        </w:rPr>
        <w:t xml:space="preserve"> Ислам далекий и близкий или размышления о религии в призме юга России // Республика. – 2017. – 11 нояб. – С. 4.</w:t>
      </w:r>
    </w:p>
    <w:p w14:paraId="2A0B707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70F8E">
        <w:rPr>
          <w:rFonts w:cs="Times New Roman"/>
          <w:b/>
          <w:szCs w:val="28"/>
        </w:rPr>
        <w:t>Казиева, И.</w:t>
      </w:r>
      <w:r>
        <w:rPr>
          <w:rFonts w:cs="Times New Roman"/>
          <w:szCs w:val="28"/>
        </w:rPr>
        <w:t xml:space="preserve"> Кавказ един – мы вместе! : </w:t>
      </w:r>
      <w:r w:rsidRPr="00392246">
        <w:rPr>
          <w:rFonts w:cs="Times New Roman"/>
          <w:szCs w:val="28"/>
        </w:rPr>
        <w:t>[</w:t>
      </w:r>
      <w:r>
        <w:rPr>
          <w:rFonts w:cs="Times New Roman"/>
          <w:szCs w:val="28"/>
        </w:rPr>
        <w:t>в с. Эльхотово состоялся традиц. межрегион. фестиваль «Мир Кавказу – мы вместе!», организ. Духов. упр. мусульман респ.</w:t>
      </w:r>
      <w:r w:rsidRPr="00392246">
        <w:rPr>
          <w:rFonts w:cs="Times New Roman"/>
          <w:szCs w:val="28"/>
        </w:rPr>
        <w:t>]</w:t>
      </w:r>
      <w:r>
        <w:rPr>
          <w:rFonts w:cs="Times New Roman"/>
          <w:szCs w:val="28"/>
        </w:rPr>
        <w:t xml:space="preserve"> / Ирина Казиева // Жизнь Правобережья. – 2017. – 18 июля. – С. 1, 3.</w:t>
      </w:r>
    </w:p>
    <w:p w14:paraId="13E5967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70F8E">
        <w:rPr>
          <w:rFonts w:cs="Times New Roman"/>
          <w:b/>
          <w:szCs w:val="28"/>
        </w:rPr>
        <w:t>Казиева, И.</w:t>
      </w:r>
      <w:r>
        <w:rPr>
          <w:rFonts w:cs="Times New Roman"/>
          <w:szCs w:val="28"/>
        </w:rPr>
        <w:t xml:space="preserve"> На весах шариата : </w:t>
      </w:r>
      <w:r w:rsidRPr="00392246">
        <w:rPr>
          <w:rFonts w:cs="Times New Roman"/>
          <w:szCs w:val="28"/>
        </w:rPr>
        <w:t>[</w:t>
      </w:r>
      <w:r>
        <w:rPr>
          <w:rFonts w:cs="Times New Roman"/>
          <w:szCs w:val="28"/>
        </w:rPr>
        <w:t>в Беслане прошел «круглый стол» организ. Духов. упр. мусульман респ.</w:t>
      </w:r>
      <w:r w:rsidRPr="00392246">
        <w:rPr>
          <w:rFonts w:cs="Times New Roman"/>
          <w:szCs w:val="28"/>
        </w:rPr>
        <w:t>]</w:t>
      </w:r>
      <w:r>
        <w:rPr>
          <w:rFonts w:cs="Times New Roman"/>
          <w:szCs w:val="28"/>
        </w:rPr>
        <w:t xml:space="preserve"> / Ирина Казиева // Жизнь Правобережья. – 2017. – 13 мая. – С. 4.</w:t>
      </w:r>
    </w:p>
    <w:p w14:paraId="69CB016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70F8E">
        <w:rPr>
          <w:rFonts w:cs="Times New Roman"/>
          <w:b/>
          <w:szCs w:val="28"/>
        </w:rPr>
        <w:t>Казиева, И.</w:t>
      </w:r>
      <w:r>
        <w:rPr>
          <w:rFonts w:cs="Times New Roman"/>
          <w:szCs w:val="28"/>
        </w:rPr>
        <w:t xml:space="preserve"> Мир нашему дому! : </w:t>
      </w:r>
      <w:r w:rsidRPr="00B7233C">
        <w:rPr>
          <w:rFonts w:cs="Times New Roman"/>
          <w:szCs w:val="28"/>
        </w:rPr>
        <w:t>[</w:t>
      </w:r>
      <w:r>
        <w:rPr>
          <w:rFonts w:cs="Times New Roman"/>
          <w:szCs w:val="28"/>
        </w:rPr>
        <w:t>о встрече главы МО Правобережного р-на С. Фраева с Муфтием республики Х. Гацаловым</w:t>
      </w:r>
      <w:r w:rsidRPr="00B7233C">
        <w:rPr>
          <w:rFonts w:cs="Times New Roman"/>
          <w:szCs w:val="28"/>
        </w:rPr>
        <w:t>]</w:t>
      </w:r>
      <w:r>
        <w:rPr>
          <w:rFonts w:cs="Times New Roman"/>
          <w:szCs w:val="28"/>
        </w:rPr>
        <w:t xml:space="preserve"> // Ирина Казиева // Жизнь Правобережья. – 2017. – 13 апр. – С. 1.</w:t>
      </w:r>
    </w:p>
    <w:p w14:paraId="2C022EB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70F8E">
        <w:rPr>
          <w:rFonts w:cs="Times New Roman"/>
          <w:b/>
          <w:szCs w:val="28"/>
        </w:rPr>
        <w:t>Кайтова, З.</w:t>
      </w:r>
      <w:r>
        <w:rPr>
          <w:rFonts w:cs="Times New Roman"/>
          <w:szCs w:val="28"/>
        </w:rPr>
        <w:t xml:space="preserve"> Жить – по совести : </w:t>
      </w:r>
      <w:r w:rsidRPr="00B7233C">
        <w:rPr>
          <w:rFonts w:cs="Times New Roman"/>
          <w:szCs w:val="28"/>
        </w:rPr>
        <w:t>[</w:t>
      </w:r>
      <w:r>
        <w:rPr>
          <w:rFonts w:cs="Times New Roman"/>
          <w:szCs w:val="28"/>
        </w:rPr>
        <w:t>в ГГАУ прошла конф. , посвящ. последствиям такфира (обвинение в неверии) и его разрушит. силе, оранизов. рук. Духов. упр. мусульман</w:t>
      </w:r>
      <w:r>
        <w:rPr>
          <w:rFonts w:cs="Times New Roman"/>
          <w:szCs w:val="28"/>
          <w:lang w:val="en-US"/>
        </w:rPr>
        <w:t>]</w:t>
      </w:r>
      <w:r>
        <w:rPr>
          <w:rFonts w:cs="Times New Roman"/>
          <w:szCs w:val="28"/>
        </w:rPr>
        <w:t xml:space="preserve"> / З. Кайтова // Северная Осетия. – 2017. – 22 сент. – С. 2.</w:t>
      </w:r>
    </w:p>
    <w:p w14:paraId="6AC6782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70F8E">
        <w:rPr>
          <w:rFonts w:cs="Times New Roman"/>
          <w:b/>
          <w:szCs w:val="28"/>
        </w:rPr>
        <w:t>Резник, О.</w:t>
      </w:r>
      <w:r>
        <w:rPr>
          <w:rFonts w:cs="Times New Roman"/>
          <w:szCs w:val="28"/>
        </w:rPr>
        <w:t xml:space="preserve"> Такфиристам не место в мусульманской общине : </w:t>
      </w:r>
      <w:r w:rsidRPr="00B7233C">
        <w:rPr>
          <w:rFonts w:cs="Times New Roman"/>
          <w:szCs w:val="28"/>
        </w:rPr>
        <w:t>[</w:t>
      </w:r>
      <w:r>
        <w:rPr>
          <w:rFonts w:cs="Times New Roman"/>
          <w:szCs w:val="28"/>
        </w:rPr>
        <w:t>о науч.-практ. конференции в ГГАУ «Такфир как форма агрессии и заблуждения. Причины и последствия»</w:t>
      </w:r>
      <w:r w:rsidRPr="00B7233C">
        <w:rPr>
          <w:rFonts w:cs="Times New Roman"/>
          <w:szCs w:val="28"/>
        </w:rPr>
        <w:t>]</w:t>
      </w:r>
      <w:r>
        <w:rPr>
          <w:rFonts w:cs="Times New Roman"/>
          <w:szCs w:val="28"/>
        </w:rPr>
        <w:t xml:space="preserve"> / Ольга Резник // Пульс Осетии. – 2017. – 26 сент. – С. 2.</w:t>
      </w:r>
    </w:p>
    <w:p w14:paraId="5AFC0B97" w14:textId="0376327C"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70F8E">
        <w:rPr>
          <w:rFonts w:cs="Times New Roman"/>
          <w:b/>
          <w:szCs w:val="28"/>
        </w:rPr>
        <w:t>Сакъити, Э.</w:t>
      </w:r>
      <w:r>
        <w:rPr>
          <w:rFonts w:cs="Times New Roman"/>
          <w:szCs w:val="28"/>
        </w:rPr>
        <w:t xml:space="preserve"> Хъурмантӕ: сӕ нисанеуӕг ӕмӕ сӕ фӕткитӕ / Сакъити Эльбрус // Дигорӕ. – 2017. – 25 авг. – Ф. 12.</w:t>
      </w:r>
    </w:p>
    <w:p w14:paraId="12558C48" w14:textId="1291EE78" w:rsidR="005178C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94DB3">
        <w:rPr>
          <w:rFonts w:cs="Times New Roman"/>
          <w:bCs/>
          <w:szCs w:val="28"/>
        </w:rPr>
        <w:t>Сакиев, Э.</w:t>
      </w:r>
      <w:r>
        <w:rPr>
          <w:rFonts w:cs="Times New Roman"/>
          <w:szCs w:val="28"/>
        </w:rPr>
        <w:t xml:space="preserve"> Курбан-байрам: значение и традиции.</w:t>
      </w:r>
    </w:p>
    <w:p w14:paraId="76F3534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70F8E">
        <w:rPr>
          <w:rFonts w:cs="Times New Roman"/>
          <w:b/>
          <w:szCs w:val="28"/>
        </w:rPr>
        <w:t>Хӕмыцаты, Р.</w:t>
      </w:r>
      <w:r>
        <w:rPr>
          <w:rFonts w:cs="Times New Roman"/>
          <w:szCs w:val="28"/>
        </w:rPr>
        <w:t xml:space="preserve"> Хъӕубӕсты хистӕр / Хӕмыцаты Раман // Жизнь Правобережья. – 2017. – 6 апр. – Ф. 3.</w:t>
      </w:r>
    </w:p>
    <w:p w14:paraId="6FCE1883" w14:textId="77777777" w:rsidR="005178C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94DB3">
        <w:rPr>
          <w:rFonts w:cs="Times New Roman"/>
          <w:bCs/>
          <w:szCs w:val="28"/>
        </w:rPr>
        <w:t>Хамицаев, Р.</w:t>
      </w:r>
      <w:r>
        <w:rPr>
          <w:rFonts w:cs="Times New Roman"/>
          <w:szCs w:val="28"/>
        </w:rPr>
        <w:t xml:space="preserve"> Старейшина села </w:t>
      </w:r>
      <w:r w:rsidRPr="00DF506F">
        <w:rPr>
          <w:rFonts w:cs="Times New Roman"/>
          <w:szCs w:val="28"/>
        </w:rPr>
        <w:t>[</w:t>
      </w:r>
      <w:r>
        <w:rPr>
          <w:rFonts w:cs="Times New Roman"/>
          <w:szCs w:val="28"/>
        </w:rPr>
        <w:t>Зильги Хасанбек Борукаев, бывший имам мечети села</w:t>
      </w:r>
      <w:r w:rsidRPr="00DF506F">
        <w:rPr>
          <w:rFonts w:cs="Times New Roman"/>
          <w:szCs w:val="28"/>
        </w:rPr>
        <w:t>]</w:t>
      </w:r>
      <w:r>
        <w:rPr>
          <w:rFonts w:cs="Times New Roman"/>
          <w:szCs w:val="28"/>
        </w:rPr>
        <w:t>.</w:t>
      </w:r>
    </w:p>
    <w:p w14:paraId="2726CA7A" w14:textId="77777777" w:rsidR="005178C0" w:rsidRPr="00C44D58" w:rsidRDefault="005178C0" w:rsidP="00C44D58">
      <w:pPr>
        <w:tabs>
          <w:tab w:val="left" w:pos="1418"/>
          <w:tab w:val="left" w:pos="1483"/>
          <w:tab w:val="left" w:pos="1560"/>
        </w:tabs>
        <w:spacing w:line="240" w:lineRule="auto"/>
        <w:jc w:val="both"/>
        <w:rPr>
          <w:rFonts w:cs="Times New Roman"/>
          <w:szCs w:val="28"/>
        </w:rPr>
      </w:pPr>
    </w:p>
    <w:p w14:paraId="1632715B" w14:textId="0D9C52CC" w:rsidR="005178C0" w:rsidRDefault="005178C0" w:rsidP="005178C0">
      <w:pPr>
        <w:pStyle w:val="a3"/>
        <w:tabs>
          <w:tab w:val="left" w:pos="1418"/>
          <w:tab w:val="left" w:pos="1483"/>
          <w:tab w:val="left" w:pos="1560"/>
        </w:tabs>
        <w:spacing w:line="240" w:lineRule="auto"/>
        <w:ind w:left="0" w:firstLine="1418"/>
        <w:jc w:val="center"/>
        <w:rPr>
          <w:rFonts w:cs="Times New Roman"/>
          <w:szCs w:val="28"/>
        </w:rPr>
      </w:pPr>
      <w:r>
        <w:rPr>
          <w:rFonts w:cs="Times New Roman"/>
          <w:szCs w:val="28"/>
        </w:rPr>
        <w:t>***</w:t>
      </w:r>
    </w:p>
    <w:p w14:paraId="41210924" w14:textId="77777777" w:rsidR="00C44D58" w:rsidRDefault="00C44D58" w:rsidP="005178C0">
      <w:pPr>
        <w:pStyle w:val="a3"/>
        <w:tabs>
          <w:tab w:val="left" w:pos="1418"/>
          <w:tab w:val="left" w:pos="1483"/>
          <w:tab w:val="left" w:pos="1560"/>
        </w:tabs>
        <w:spacing w:line="240" w:lineRule="auto"/>
        <w:ind w:left="0" w:firstLine="1418"/>
        <w:jc w:val="center"/>
        <w:rPr>
          <w:rFonts w:cs="Times New Roman"/>
          <w:szCs w:val="28"/>
        </w:rPr>
      </w:pPr>
    </w:p>
    <w:p w14:paraId="28336B07" w14:textId="77777777" w:rsidR="005178C0" w:rsidRPr="00714B24"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70F8E">
        <w:rPr>
          <w:rFonts w:cs="Times New Roman"/>
          <w:b/>
          <w:szCs w:val="28"/>
        </w:rPr>
        <w:t>Малиев, Г.</w:t>
      </w:r>
      <w:r>
        <w:rPr>
          <w:rFonts w:cs="Times New Roman"/>
          <w:szCs w:val="28"/>
        </w:rPr>
        <w:t xml:space="preserve"> Секта к нам приходит / Герман Мамиев // Вперед. – 2017. – 2 дек. – С. 3.</w:t>
      </w:r>
    </w:p>
    <w:p w14:paraId="579DC38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70F8E">
        <w:rPr>
          <w:rFonts w:cs="Times New Roman"/>
          <w:b/>
          <w:szCs w:val="28"/>
        </w:rPr>
        <w:t>Сланова, И.</w:t>
      </w:r>
      <w:r>
        <w:rPr>
          <w:rFonts w:cs="Times New Roman"/>
          <w:szCs w:val="28"/>
        </w:rPr>
        <w:t xml:space="preserve"> Запрещенные : </w:t>
      </w:r>
      <w:r w:rsidRPr="00DF506F">
        <w:rPr>
          <w:rFonts w:cs="Times New Roman"/>
          <w:szCs w:val="28"/>
        </w:rPr>
        <w:t>[</w:t>
      </w:r>
      <w:r>
        <w:rPr>
          <w:rFonts w:cs="Times New Roman"/>
          <w:szCs w:val="28"/>
        </w:rPr>
        <w:t>о вступлении в силу решения Верхов. суда РФ о признании «Свидетелей Иеговы» экстремист. орг. и запрете деятельности всех ее отд-ний в России : коммент. и.о. начальника Упр. Минюст РФ по РСО-А И. Слановой / записала Н. Воронцова</w:t>
      </w:r>
      <w:r w:rsidRPr="00DF506F">
        <w:rPr>
          <w:rFonts w:cs="Times New Roman"/>
          <w:szCs w:val="28"/>
        </w:rPr>
        <w:t>]</w:t>
      </w:r>
      <w:r>
        <w:rPr>
          <w:rFonts w:cs="Times New Roman"/>
          <w:szCs w:val="28"/>
        </w:rPr>
        <w:t xml:space="preserve"> // Северная Осетия. – 2017. – 3 мая. – С. 3.</w:t>
      </w:r>
    </w:p>
    <w:p w14:paraId="5A623581" w14:textId="77777777" w:rsidR="005178C0" w:rsidRPr="00DF506F" w:rsidRDefault="005178C0" w:rsidP="005178C0">
      <w:pPr>
        <w:pStyle w:val="a3"/>
        <w:tabs>
          <w:tab w:val="left" w:pos="1418"/>
          <w:tab w:val="left" w:pos="1483"/>
          <w:tab w:val="left" w:pos="1560"/>
        </w:tabs>
        <w:spacing w:line="240" w:lineRule="auto"/>
        <w:ind w:left="0" w:firstLine="1418"/>
        <w:jc w:val="both"/>
        <w:rPr>
          <w:rFonts w:cs="Times New Roman"/>
          <w:szCs w:val="28"/>
        </w:rPr>
      </w:pPr>
    </w:p>
    <w:p w14:paraId="04AB898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70F8E">
        <w:rPr>
          <w:rFonts w:cs="Times New Roman"/>
          <w:b/>
          <w:szCs w:val="28"/>
        </w:rPr>
        <w:t>Цхурбаев, С.</w:t>
      </w:r>
      <w:r>
        <w:rPr>
          <w:rFonts w:cs="Times New Roman"/>
          <w:szCs w:val="28"/>
        </w:rPr>
        <w:t xml:space="preserve"> Сказки с претензией на правду : </w:t>
      </w:r>
      <w:r w:rsidRPr="00DF506F">
        <w:rPr>
          <w:rFonts w:cs="Times New Roman"/>
          <w:szCs w:val="28"/>
        </w:rPr>
        <w:t>[</w:t>
      </w:r>
      <w:r>
        <w:rPr>
          <w:rFonts w:cs="Times New Roman"/>
          <w:szCs w:val="28"/>
        </w:rPr>
        <w:t>о сектах</w:t>
      </w:r>
      <w:r w:rsidRPr="00DF506F">
        <w:rPr>
          <w:rFonts w:cs="Times New Roman"/>
          <w:szCs w:val="28"/>
        </w:rPr>
        <w:t>]</w:t>
      </w:r>
      <w:r>
        <w:rPr>
          <w:rFonts w:cs="Times New Roman"/>
          <w:szCs w:val="28"/>
        </w:rPr>
        <w:t xml:space="preserve"> // Терские ведомости. – 2017. – 17-23 февр. – С. 6.</w:t>
      </w:r>
    </w:p>
    <w:p w14:paraId="43C8D172" w14:textId="77777777" w:rsidR="005178C0" w:rsidRPr="00BB615E" w:rsidRDefault="005178C0" w:rsidP="005178C0">
      <w:pPr>
        <w:tabs>
          <w:tab w:val="left" w:pos="1418"/>
          <w:tab w:val="left" w:pos="1483"/>
          <w:tab w:val="left" w:pos="1560"/>
        </w:tabs>
        <w:spacing w:line="240" w:lineRule="auto"/>
        <w:jc w:val="center"/>
        <w:rPr>
          <w:rFonts w:cs="Times New Roman"/>
          <w:b/>
          <w:szCs w:val="28"/>
        </w:rPr>
      </w:pPr>
      <w:r w:rsidRPr="00BB615E">
        <w:rPr>
          <w:rFonts w:cs="Times New Roman"/>
          <w:b/>
          <w:szCs w:val="28"/>
        </w:rPr>
        <w:t>3 Общественные науки</w:t>
      </w:r>
    </w:p>
    <w:p w14:paraId="0A17D97C" w14:textId="77777777" w:rsidR="005178C0" w:rsidRPr="00BB615E" w:rsidRDefault="005178C0" w:rsidP="005178C0">
      <w:pPr>
        <w:tabs>
          <w:tab w:val="left" w:pos="1418"/>
          <w:tab w:val="left" w:pos="1483"/>
          <w:tab w:val="left" w:pos="1560"/>
        </w:tabs>
        <w:spacing w:line="240" w:lineRule="auto"/>
        <w:jc w:val="center"/>
        <w:rPr>
          <w:rFonts w:cs="Times New Roman"/>
          <w:szCs w:val="28"/>
        </w:rPr>
      </w:pPr>
      <w:r w:rsidRPr="00BB615E">
        <w:rPr>
          <w:rFonts w:cs="Times New Roman"/>
          <w:b/>
          <w:szCs w:val="28"/>
        </w:rPr>
        <w:t>30 Теория, методология общественных наук в целом. Социология</w:t>
      </w:r>
    </w:p>
    <w:p w14:paraId="4FFF201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2467D">
        <w:rPr>
          <w:rFonts w:cs="Times New Roman"/>
          <w:b/>
          <w:szCs w:val="28"/>
        </w:rPr>
        <w:t>Абаева, З.</w:t>
      </w:r>
      <w:r>
        <w:rPr>
          <w:rFonts w:cs="Times New Roman"/>
          <w:szCs w:val="28"/>
        </w:rPr>
        <w:t xml:space="preserve"> Будем строить! : </w:t>
      </w:r>
      <w:r w:rsidRPr="00BB615E">
        <w:rPr>
          <w:rFonts w:cs="Times New Roman"/>
          <w:szCs w:val="28"/>
        </w:rPr>
        <w:t>[</w:t>
      </w:r>
      <w:r>
        <w:rPr>
          <w:rFonts w:cs="Times New Roman"/>
          <w:szCs w:val="28"/>
        </w:rPr>
        <w:t>комиссия в составе министра культуры респ. Р. Мильдзихова и специалистов Минкульта проинспектировала в р-нах состояние объектов культуры, включенных в список на получение субсидий</w:t>
      </w:r>
      <w:r w:rsidRPr="00BB615E">
        <w:rPr>
          <w:rFonts w:cs="Times New Roman"/>
          <w:szCs w:val="28"/>
        </w:rPr>
        <w:t>]</w:t>
      </w:r>
      <w:r>
        <w:rPr>
          <w:rFonts w:cs="Times New Roman"/>
          <w:szCs w:val="28"/>
        </w:rPr>
        <w:t xml:space="preserve"> / Залина Абаева // Северная Осетия. – 2017. – 16 марта. – С. 4.</w:t>
      </w:r>
    </w:p>
    <w:p w14:paraId="097E2AF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2467D">
        <w:rPr>
          <w:rFonts w:cs="Times New Roman"/>
          <w:b/>
          <w:szCs w:val="28"/>
        </w:rPr>
        <w:t>Абайты, З.</w:t>
      </w:r>
      <w:r>
        <w:rPr>
          <w:rFonts w:cs="Times New Roman"/>
          <w:szCs w:val="28"/>
        </w:rPr>
        <w:t xml:space="preserve"> Хӕрзиуджытӕ – аивады архайджытӕн / Абайты Зӕлинӕ // Рӕстдзинад. – 2017. – 11 окт. – Ф. 1.</w:t>
      </w:r>
    </w:p>
    <w:p w14:paraId="4842B95E" w14:textId="77777777" w:rsidR="005178C0" w:rsidRPr="00BB615E"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94DB3">
        <w:rPr>
          <w:rFonts w:cs="Times New Roman"/>
          <w:bCs/>
          <w:szCs w:val="28"/>
        </w:rPr>
        <w:t>Абаева, З.</w:t>
      </w:r>
      <w:r>
        <w:rPr>
          <w:rFonts w:cs="Times New Roman"/>
          <w:szCs w:val="28"/>
        </w:rPr>
        <w:t xml:space="preserve"> Награды – детям искусства : </w:t>
      </w:r>
      <w:r w:rsidRPr="00BB615E">
        <w:rPr>
          <w:rFonts w:cs="Times New Roman"/>
          <w:szCs w:val="28"/>
        </w:rPr>
        <w:t>[</w:t>
      </w:r>
      <w:r>
        <w:rPr>
          <w:rFonts w:cs="Times New Roman"/>
          <w:szCs w:val="28"/>
        </w:rPr>
        <w:t>Министр культуры РСО-Алания Р. Мильдзихов вручил почетные звания заслуж. художник РСО-Алания А. Канукову и заслуж. артистке РСО-Алания З. Берозовой певице, солистке Екатеринбургского театра оперы и балета</w:t>
      </w:r>
      <w:r w:rsidRPr="00BB615E">
        <w:rPr>
          <w:rFonts w:cs="Times New Roman"/>
          <w:szCs w:val="28"/>
        </w:rPr>
        <w:t>]</w:t>
      </w:r>
      <w:r>
        <w:rPr>
          <w:rFonts w:cs="Times New Roman"/>
          <w:szCs w:val="28"/>
        </w:rPr>
        <w:t>.</w:t>
      </w:r>
    </w:p>
    <w:p w14:paraId="42CE261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42768">
        <w:rPr>
          <w:rFonts w:cs="Times New Roman"/>
          <w:b/>
          <w:szCs w:val="28"/>
        </w:rPr>
        <w:t>Абаева, З.</w:t>
      </w:r>
      <w:r>
        <w:rPr>
          <w:rFonts w:cs="Times New Roman"/>
          <w:szCs w:val="28"/>
        </w:rPr>
        <w:t xml:space="preserve"> «Найти дорогу в «Страну нартов» : </w:t>
      </w:r>
      <w:r w:rsidRPr="00C74F17">
        <w:rPr>
          <w:rFonts w:cs="Times New Roman"/>
          <w:szCs w:val="28"/>
        </w:rPr>
        <w:t>[</w:t>
      </w:r>
      <w:r>
        <w:rPr>
          <w:rFonts w:cs="Times New Roman"/>
          <w:szCs w:val="28"/>
        </w:rPr>
        <w:t>с совещ. рабочей группы по разработке мероприятий для подготовки проекта Программы по развитию нац. культуры и осет. яз.</w:t>
      </w:r>
      <w:r w:rsidRPr="00C74F17">
        <w:rPr>
          <w:rFonts w:cs="Times New Roman"/>
          <w:szCs w:val="28"/>
        </w:rPr>
        <w:t>]</w:t>
      </w:r>
      <w:r>
        <w:rPr>
          <w:rFonts w:cs="Times New Roman"/>
          <w:szCs w:val="28"/>
        </w:rPr>
        <w:t xml:space="preserve"> / Залина Абаева // Северная Осетия. – 2017. – 2 марта. – С. 2.</w:t>
      </w:r>
    </w:p>
    <w:p w14:paraId="7998EDA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42768">
        <w:rPr>
          <w:rFonts w:cs="Times New Roman"/>
          <w:b/>
          <w:szCs w:val="28"/>
        </w:rPr>
        <w:t>Агайты, С.</w:t>
      </w:r>
      <w:r>
        <w:rPr>
          <w:rFonts w:cs="Times New Roman"/>
          <w:szCs w:val="28"/>
        </w:rPr>
        <w:t xml:space="preserve"> Бахыгътой къуысты бӕрӕгкӕнӕнтӕ / Агайты Светланӕ // Рӕстдзинад. – 2017. – 15 апр. – Ф. 2.</w:t>
      </w:r>
    </w:p>
    <w:p w14:paraId="7AE194E0" w14:textId="77777777" w:rsidR="005178C0" w:rsidRPr="00C74F17"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94DB3">
        <w:rPr>
          <w:rFonts w:cs="Times New Roman"/>
          <w:bCs/>
          <w:szCs w:val="28"/>
        </w:rPr>
        <w:t>Агаева, С.</w:t>
      </w:r>
      <w:r>
        <w:rPr>
          <w:rFonts w:cs="Times New Roman"/>
          <w:szCs w:val="28"/>
        </w:rPr>
        <w:t xml:space="preserve"> Подвели итоги работы : </w:t>
      </w:r>
      <w:r w:rsidRPr="00C74F17">
        <w:rPr>
          <w:rFonts w:cs="Times New Roman"/>
          <w:szCs w:val="28"/>
        </w:rPr>
        <w:t>[</w:t>
      </w:r>
      <w:r>
        <w:rPr>
          <w:rFonts w:cs="Times New Roman"/>
          <w:szCs w:val="28"/>
        </w:rPr>
        <w:t>Сев.-Осет. ком. профсоюза работников культуры за 2016 г.</w:t>
      </w:r>
      <w:r w:rsidRPr="00C74F17">
        <w:rPr>
          <w:rFonts w:cs="Times New Roman"/>
          <w:szCs w:val="28"/>
        </w:rPr>
        <w:t>]</w:t>
      </w:r>
      <w:r>
        <w:rPr>
          <w:rFonts w:cs="Times New Roman"/>
          <w:szCs w:val="28"/>
        </w:rPr>
        <w:t>.</w:t>
      </w:r>
    </w:p>
    <w:p w14:paraId="3B194F9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42768">
        <w:rPr>
          <w:rFonts w:cs="Times New Roman"/>
          <w:b/>
          <w:szCs w:val="28"/>
        </w:rPr>
        <w:t>Аланы объединяются в центр</w:t>
      </w:r>
      <w:r>
        <w:rPr>
          <w:rFonts w:cs="Times New Roman"/>
          <w:szCs w:val="28"/>
        </w:rPr>
        <w:t xml:space="preserve"> : </w:t>
      </w:r>
      <w:r w:rsidRPr="00C74F17">
        <w:rPr>
          <w:rFonts w:cs="Times New Roman"/>
          <w:szCs w:val="28"/>
        </w:rPr>
        <w:t>[</w:t>
      </w:r>
      <w:r>
        <w:rPr>
          <w:rFonts w:cs="Times New Roman"/>
          <w:szCs w:val="28"/>
        </w:rPr>
        <w:t>по поручению Главы РСО-А В. Битарова подготовлен проект гос. программы по нац.-культ. развитию осет. народа, эта еще одна обществ. структура по восстановлению ист.-культ. строений, а также по вопр. пропаганды позитив. национальных традиций и обычаев</w:t>
      </w:r>
      <w:r w:rsidRPr="00C74F17">
        <w:rPr>
          <w:rFonts w:cs="Times New Roman"/>
          <w:szCs w:val="28"/>
        </w:rPr>
        <w:t>]</w:t>
      </w:r>
      <w:r>
        <w:rPr>
          <w:rFonts w:cs="Times New Roman"/>
          <w:szCs w:val="28"/>
        </w:rPr>
        <w:t xml:space="preserve"> // Рухс. – 2017. – 23 июня. – С. 3.</w:t>
      </w:r>
    </w:p>
    <w:p w14:paraId="550EEAD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42768">
        <w:rPr>
          <w:rFonts w:cs="Times New Roman"/>
          <w:b/>
          <w:szCs w:val="28"/>
        </w:rPr>
        <w:t>Багомедова, Н.</w:t>
      </w:r>
      <w:r>
        <w:rPr>
          <w:rFonts w:cs="Times New Roman"/>
          <w:szCs w:val="28"/>
        </w:rPr>
        <w:t xml:space="preserve"> Хранят и приумножают культурное наследие : </w:t>
      </w:r>
      <w:r w:rsidRPr="00C13B61">
        <w:rPr>
          <w:rFonts w:cs="Times New Roman"/>
          <w:szCs w:val="28"/>
        </w:rPr>
        <w:t>[</w:t>
      </w:r>
      <w:r>
        <w:rPr>
          <w:rFonts w:cs="Times New Roman"/>
          <w:szCs w:val="28"/>
        </w:rPr>
        <w:t>беседа с нач. управления культуры АМС МО Дигорского р-на Н. Багомедовой в канун проф. праздника / записала В. Пахомова</w:t>
      </w:r>
      <w:r w:rsidRPr="00C13B61">
        <w:rPr>
          <w:rFonts w:cs="Times New Roman"/>
          <w:szCs w:val="28"/>
        </w:rPr>
        <w:t>]</w:t>
      </w:r>
      <w:r>
        <w:rPr>
          <w:rFonts w:cs="Times New Roman"/>
          <w:szCs w:val="28"/>
        </w:rPr>
        <w:t xml:space="preserve"> // Вести Дигории. – 2017. – 28 марта. – С. 1.</w:t>
      </w:r>
    </w:p>
    <w:p w14:paraId="3854CAB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42768">
        <w:rPr>
          <w:rFonts w:cs="Times New Roman"/>
          <w:b/>
          <w:szCs w:val="28"/>
        </w:rPr>
        <w:t>Гугкаты, Ж.</w:t>
      </w:r>
      <w:r>
        <w:rPr>
          <w:rFonts w:cs="Times New Roman"/>
          <w:szCs w:val="28"/>
        </w:rPr>
        <w:t xml:space="preserve"> «Цард нӕ фидауид ӕнӕ культурӕ» / Гугкаты Жаннӕ // Рӕстдзинад. – 2017. – 24 мартъи. – Ф. 1.</w:t>
      </w:r>
    </w:p>
    <w:p w14:paraId="27F0E129" w14:textId="77777777" w:rsidR="005178C0" w:rsidRPr="00C13B61"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94DB3">
        <w:rPr>
          <w:rFonts w:cs="Times New Roman"/>
          <w:bCs/>
          <w:szCs w:val="28"/>
        </w:rPr>
        <w:t>Гугкаева, Ж.</w:t>
      </w:r>
      <w:r>
        <w:rPr>
          <w:rFonts w:cs="Times New Roman"/>
          <w:szCs w:val="28"/>
        </w:rPr>
        <w:t xml:space="preserve"> «Жизнь красит культура» : </w:t>
      </w:r>
      <w:r w:rsidRPr="00C13B61">
        <w:rPr>
          <w:rFonts w:cs="Times New Roman"/>
          <w:szCs w:val="28"/>
        </w:rPr>
        <w:t>[</w:t>
      </w:r>
      <w:r>
        <w:rPr>
          <w:rFonts w:cs="Times New Roman"/>
          <w:szCs w:val="28"/>
        </w:rPr>
        <w:t>23 марта сост. награждение лучших работников культуры РСО-А, приурочен. к проф. празднику</w:t>
      </w:r>
      <w:r w:rsidRPr="00C13B61">
        <w:rPr>
          <w:rFonts w:cs="Times New Roman"/>
          <w:szCs w:val="28"/>
        </w:rPr>
        <w:t>]</w:t>
      </w:r>
      <w:r>
        <w:rPr>
          <w:rFonts w:cs="Times New Roman"/>
          <w:szCs w:val="28"/>
        </w:rPr>
        <w:t>.</w:t>
      </w:r>
    </w:p>
    <w:p w14:paraId="5EFABB3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42768">
        <w:rPr>
          <w:rFonts w:cs="Times New Roman"/>
          <w:b/>
          <w:szCs w:val="28"/>
        </w:rPr>
        <w:t>Гуытъиаты, А.</w:t>
      </w:r>
      <w:r>
        <w:rPr>
          <w:rFonts w:cs="Times New Roman"/>
          <w:szCs w:val="28"/>
        </w:rPr>
        <w:t xml:space="preserve"> Арфӕ – культурӕйы къабазы кусджытӕн / Алинӕ Гуытъиаты // Заря. – 2017. – 30 мартъи. – Ф. 1.</w:t>
      </w:r>
    </w:p>
    <w:p w14:paraId="53ECCDE0" w14:textId="77777777" w:rsidR="005178C0" w:rsidRPr="00C13B61"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94DB3">
        <w:rPr>
          <w:rFonts w:cs="Times New Roman"/>
          <w:bCs/>
          <w:szCs w:val="28"/>
        </w:rPr>
        <w:t>Гутиева, А.</w:t>
      </w:r>
      <w:r>
        <w:rPr>
          <w:rFonts w:cs="Times New Roman"/>
          <w:szCs w:val="28"/>
        </w:rPr>
        <w:t xml:space="preserve"> Благодарность – работникам культуры : </w:t>
      </w:r>
      <w:r w:rsidRPr="00C13B61">
        <w:rPr>
          <w:rFonts w:cs="Times New Roman"/>
          <w:szCs w:val="28"/>
        </w:rPr>
        <w:t>[</w:t>
      </w:r>
      <w:r>
        <w:rPr>
          <w:rFonts w:cs="Times New Roman"/>
          <w:szCs w:val="28"/>
        </w:rPr>
        <w:t>к Дню работника культуры</w:t>
      </w:r>
      <w:r w:rsidRPr="00C13B61">
        <w:rPr>
          <w:rFonts w:cs="Times New Roman"/>
          <w:szCs w:val="28"/>
        </w:rPr>
        <w:t>]</w:t>
      </w:r>
      <w:r>
        <w:rPr>
          <w:rFonts w:cs="Times New Roman"/>
          <w:szCs w:val="28"/>
        </w:rPr>
        <w:t>.</w:t>
      </w:r>
    </w:p>
    <w:p w14:paraId="3EA2DA4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42768">
        <w:rPr>
          <w:rFonts w:cs="Times New Roman"/>
          <w:b/>
          <w:szCs w:val="28"/>
        </w:rPr>
        <w:lastRenderedPageBreak/>
        <w:t>Гутиева, А.</w:t>
      </w:r>
      <w:r>
        <w:rPr>
          <w:rFonts w:cs="Times New Roman"/>
          <w:szCs w:val="28"/>
        </w:rPr>
        <w:t xml:space="preserve"> «За большой вклад в развитие культуры : </w:t>
      </w:r>
      <w:r w:rsidRPr="00C13B61">
        <w:rPr>
          <w:rFonts w:cs="Times New Roman"/>
          <w:szCs w:val="28"/>
        </w:rPr>
        <w:t>[</w:t>
      </w:r>
      <w:r>
        <w:rPr>
          <w:rFonts w:cs="Times New Roman"/>
          <w:szCs w:val="28"/>
        </w:rPr>
        <w:t>Указом Главы РСО-А В. Битарова нач. упр. отд. культуры Алагирского р-на Дз. М. Дзугкоев был награжден медалью «Во славу Осетии», а также др. работники культуры были награждены Почетными грамотами</w:t>
      </w:r>
      <w:r w:rsidRPr="00C13B61">
        <w:rPr>
          <w:rFonts w:cs="Times New Roman"/>
          <w:szCs w:val="28"/>
        </w:rPr>
        <w:t>]</w:t>
      </w:r>
      <w:r>
        <w:rPr>
          <w:rFonts w:cs="Times New Roman"/>
          <w:szCs w:val="28"/>
        </w:rPr>
        <w:t xml:space="preserve"> / Алина Гутиева // Заря. – 2017. – 30 нояб. – С. 1.</w:t>
      </w:r>
    </w:p>
    <w:p w14:paraId="089B94D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2353B">
        <w:rPr>
          <w:rFonts w:cs="Times New Roman"/>
          <w:b/>
          <w:szCs w:val="28"/>
        </w:rPr>
        <w:t>Дадтети, Т.</w:t>
      </w:r>
      <w:r>
        <w:rPr>
          <w:rFonts w:cs="Times New Roman"/>
          <w:szCs w:val="28"/>
        </w:rPr>
        <w:t xml:space="preserve"> Адӕмтӕ сӕ ӕнсувӕрон цардӕй хъаурӕгин ӕнцӕ!.. / Дадтети Тамилӕ // Дигорӕ. – 2017. – 6 окт. – Ф. 1.</w:t>
      </w:r>
    </w:p>
    <w:p w14:paraId="53AA5399" w14:textId="77777777" w:rsidR="005178C0" w:rsidRPr="005145DD"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94DB3">
        <w:rPr>
          <w:rFonts w:cs="Times New Roman"/>
          <w:bCs/>
          <w:szCs w:val="28"/>
        </w:rPr>
        <w:t>Дадтеева, Т.</w:t>
      </w:r>
      <w:r>
        <w:rPr>
          <w:rFonts w:cs="Times New Roman"/>
          <w:szCs w:val="28"/>
        </w:rPr>
        <w:t xml:space="preserve"> Народы сильны братской дружбой : </w:t>
      </w:r>
      <w:r w:rsidRPr="005145DD">
        <w:rPr>
          <w:rFonts w:cs="Times New Roman"/>
          <w:szCs w:val="28"/>
        </w:rPr>
        <w:t>[</w:t>
      </w:r>
      <w:r>
        <w:rPr>
          <w:rFonts w:cs="Times New Roman"/>
          <w:szCs w:val="28"/>
        </w:rPr>
        <w:t xml:space="preserve">во Владикавказе прошел </w:t>
      </w:r>
      <w:r>
        <w:rPr>
          <w:rFonts w:cs="Times New Roman"/>
          <w:szCs w:val="28"/>
          <w:lang w:val="en-US"/>
        </w:rPr>
        <w:t>VIII</w:t>
      </w:r>
      <w:r>
        <w:rPr>
          <w:rFonts w:cs="Times New Roman"/>
          <w:szCs w:val="28"/>
        </w:rPr>
        <w:t xml:space="preserve"> фестиваль культуры и спорта народов Северного Кавказа</w:t>
      </w:r>
      <w:r w:rsidRPr="005145DD">
        <w:rPr>
          <w:rFonts w:cs="Times New Roman"/>
          <w:szCs w:val="28"/>
        </w:rPr>
        <w:t>]</w:t>
      </w:r>
      <w:r>
        <w:rPr>
          <w:rFonts w:cs="Times New Roman"/>
          <w:szCs w:val="28"/>
        </w:rPr>
        <w:t xml:space="preserve"> : фото.</w:t>
      </w:r>
    </w:p>
    <w:p w14:paraId="4855FDB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2353B">
        <w:rPr>
          <w:rFonts w:cs="Times New Roman"/>
          <w:b/>
          <w:szCs w:val="28"/>
        </w:rPr>
        <w:t>Джиоева, Е.</w:t>
      </w:r>
      <w:r>
        <w:rPr>
          <w:rFonts w:cs="Times New Roman"/>
          <w:szCs w:val="28"/>
        </w:rPr>
        <w:t xml:space="preserve"> Один год на «Культурной передовой» Владикавказа : </w:t>
      </w:r>
      <w:r w:rsidRPr="005145DD">
        <w:rPr>
          <w:rFonts w:cs="Times New Roman"/>
          <w:szCs w:val="28"/>
        </w:rPr>
        <w:t>[</w:t>
      </w:r>
      <w:r>
        <w:rPr>
          <w:rFonts w:cs="Times New Roman"/>
          <w:szCs w:val="28"/>
        </w:rPr>
        <w:t>о работе нач. Управления культуры АМС Владикавказа А. Кокаева, танцора, хореогр., актера</w:t>
      </w:r>
      <w:r w:rsidRPr="005145DD">
        <w:rPr>
          <w:rFonts w:cs="Times New Roman"/>
          <w:szCs w:val="28"/>
        </w:rPr>
        <w:t>]</w:t>
      </w:r>
      <w:r>
        <w:rPr>
          <w:rFonts w:cs="Times New Roman"/>
          <w:szCs w:val="28"/>
        </w:rPr>
        <w:t xml:space="preserve"> / Екатерина Джиоева</w:t>
      </w:r>
      <w:r w:rsidRPr="0018585F">
        <w:rPr>
          <w:rFonts w:cs="Times New Roman"/>
          <w:szCs w:val="28"/>
        </w:rPr>
        <w:t xml:space="preserve"> </w:t>
      </w:r>
      <w:r>
        <w:rPr>
          <w:rFonts w:cs="Times New Roman"/>
          <w:szCs w:val="28"/>
        </w:rPr>
        <w:t>// Владикавказ. – 2017. – 18 марта. – С. 4.</w:t>
      </w:r>
    </w:p>
    <w:p w14:paraId="25F2DC8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2353B">
        <w:rPr>
          <w:rFonts w:cs="Times New Roman"/>
          <w:b/>
          <w:szCs w:val="28"/>
        </w:rPr>
        <w:t>Джиоева, Е.</w:t>
      </w:r>
      <w:r>
        <w:rPr>
          <w:rFonts w:cs="Times New Roman"/>
          <w:szCs w:val="28"/>
        </w:rPr>
        <w:t xml:space="preserve"> С Днем работника культуры! : </w:t>
      </w:r>
      <w:r w:rsidRPr="00021248">
        <w:rPr>
          <w:rFonts w:cs="Times New Roman"/>
          <w:szCs w:val="28"/>
        </w:rPr>
        <w:t>[</w:t>
      </w:r>
      <w:r>
        <w:rPr>
          <w:rFonts w:cs="Times New Roman"/>
          <w:szCs w:val="28"/>
        </w:rPr>
        <w:t>о проф. празднике</w:t>
      </w:r>
      <w:r w:rsidRPr="00021248">
        <w:rPr>
          <w:rFonts w:cs="Times New Roman"/>
          <w:szCs w:val="28"/>
        </w:rPr>
        <w:t>]</w:t>
      </w:r>
      <w:r>
        <w:rPr>
          <w:rFonts w:cs="Times New Roman"/>
          <w:szCs w:val="28"/>
        </w:rPr>
        <w:t xml:space="preserve"> / Екатерина Джиоева // Владикавказ. – 2017. – 25 марта. – С. 1-2.</w:t>
      </w:r>
    </w:p>
    <w:p w14:paraId="7102DD5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2353B">
        <w:rPr>
          <w:rFonts w:cs="Times New Roman"/>
          <w:b/>
          <w:szCs w:val="28"/>
        </w:rPr>
        <w:t>Дзугкоев, Дз.</w:t>
      </w:r>
      <w:r>
        <w:rPr>
          <w:rFonts w:cs="Times New Roman"/>
          <w:szCs w:val="28"/>
        </w:rPr>
        <w:t xml:space="preserve"> Отвыкли… : </w:t>
      </w:r>
      <w:r w:rsidRPr="00021248">
        <w:rPr>
          <w:rFonts w:cs="Times New Roman"/>
          <w:szCs w:val="28"/>
        </w:rPr>
        <w:t>[</w:t>
      </w:r>
      <w:r>
        <w:rPr>
          <w:rFonts w:cs="Times New Roman"/>
          <w:szCs w:val="28"/>
        </w:rPr>
        <w:t>о причинах кризиса кинопроката в р-нах : коммент. зам. главы АМС Алагирского р-на, нач. упр. культуры Дз. Дзугкоев, зам. главы АМС Ардонского р-на, нач. упр. культуры Т. Бязыров / записала Т. Байбародова</w:t>
      </w:r>
      <w:r w:rsidRPr="00021248">
        <w:rPr>
          <w:rFonts w:cs="Times New Roman"/>
          <w:szCs w:val="28"/>
        </w:rPr>
        <w:t>]</w:t>
      </w:r>
      <w:r>
        <w:rPr>
          <w:rFonts w:cs="Times New Roman"/>
          <w:szCs w:val="28"/>
        </w:rPr>
        <w:t xml:space="preserve"> // Северная Осетия. – 2017. – 20 июля. – С. 1-2.</w:t>
      </w:r>
    </w:p>
    <w:p w14:paraId="15F32D14" w14:textId="77777777" w:rsidR="005178C0" w:rsidRPr="00FA3AE7"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2353B">
        <w:rPr>
          <w:rFonts w:cs="Times New Roman"/>
          <w:b/>
          <w:szCs w:val="28"/>
        </w:rPr>
        <w:t>Дудати, Ч.</w:t>
      </w:r>
      <w:r>
        <w:rPr>
          <w:rFonts w:cs="Times New Roman"/>
          <w:szCs w:val="28"/>
        </w:rPr>
        <w:t xml:space="preserve"> Культура требует : </w:t>
      </w:r>
      <w:r w:rsidRPr="00021248">
        <w:rPr>
          <w:rFonts w:cs="Times New Roman"/>
          <w:szCs w:val="28"/>
        </w:rPr>
        <w:t>[</w:t>
      </w:r>
      <w:r>
        <w:rPr>
          <w:rFonts w:cs="Times New Roman"/>
          <w:szCs w:val="28"/>
        </w:rPr>
        <w:t>рассказывает зам. министра культуры РСО-А, чл. КПРФ. канд. в депутаты Парламента РСО-А Ч. Дудати о пробл. нац. культуры</w:t>
      </w:r>
      <w:r w:rsidRPr="00021248">
        <w:rPr>
          <w:rFonts w:cs="Times New Roman"/>
          <w:szCs w:val="28"/>
        </w:rPr>
        <w:t>]</w:t>
      </w:r>
      <w:r>
        <w:rPr>
          <w:rFonts w:cs="Times New Roman"/>
          <w:szCs w:val="28"/>
        </w:rPr>
        <w:t xml:space="preserve"> </w:t>
      </w:r>
      <w:r w:rsidRPr="00FA3AE7">
        <w:rPr>
          <w:rFonts w:cs="Times New Roman"/>
          <w:szCs w:val="28"/>
        </w:rPr>
        <w:t xml:space="preserve">// Коммунист Осетии. – 2017. – </w:t>
      </w:r>
      <w:r>
        <w:rPr>
          <w:rFonts w:cs="Times New Roman"/>
          <w:szCs w:val="28"/>
        </w:rPr>
        <w:t>А</w:t>
      </w:r>
      <w:r w:rsidRPr="00FA3AE7">
        <w:rPr>
          <w:rFonts w:cs="Times New Roman"/>
          <w:szCs w:val="28"/>
        </w:rPr>
        <w:t>вг.</w:t>
      </w:r>
    </w:p>
    <w:p w14:paraId="2D15082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2353B">
        <w:rPr>
          <w:rFonts w:cs="Times New Roman"/>
          <w:b/>
          <w:szCs w:val="28"/>
        </w:rPr>
        <w:t>Зекеев, Х.</w:t>
      </w:r>
      <w:r>
        <w:rPr>
          <w:rFonts w:cs="Times New Roman"/>
          <w:szCs w:val="28"/>
        </w:rPr>
        <w:t xml:space="preserve"> Ирафские таланты и их поклонники : </w:t>
      </w:r>
      <w:r w:rsidRPr="00021248">
        <w:rPr>
          <w:rFonts w:cs="Times New Roman"/>
          <w:szCs w:val="28"/>
        </w:rPr>
        <w:t>[</w:t>
      </w:r>
      <w:r>
        <w:rPr>
          <w:rFonts w:cs="Times New Roman"/>
          <w:szCs w:val="28"/>
        </w:rPr>
        <w:t>беседа с нач. упр. культуры АМС Ирафского р-на Х. Зекеевым / записал А. Бесолов</w:t>
      </w:r>
      <w:r w:rsidRPr="00021248">
        <w:rPr>
          <w:rFonts w:cs="Times New Roman"/>
          <w:szCs w:val="28"/>
        </w:rPr>
        <w:t>]</w:t>
      </w:r>
      <w:r>
        <w:rPr>
          <w:rFonts w:cs="Times New Roman"/>
          <w:szCs w:val="28"/>
        </w:rPr>
        <w:t xml:space="preserve"> // Северная Осетия. – 2017. – 27 дек. – С. 6.</w:t>
      </w:r>
    </w:p>
    <w:p w14:paraId="1AE64FE8" w14:textId="54F9E9FA"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2353B">
        <w:rPr>
          <w:rFonts w:cs="Times New Roman"/>
          <w:b/>
          <w:szCs w:val="28"/>
        </w:rPr>
        <w:t>Кайтукова, Т.</w:t>
      </w:r>
      <w:r>
        <w:rPr>
          <w:rFonts w:cs="Times New Roman"/>
          <w:szCs w:val="28"/>
        </w:rPr>
        <w:t xml:space="preserve"> Владикавказ</w:t>
      </w:r>
      <w:r w:rsidR="00694DB3">
        <w:rPr>
          <w:rFonts w:cs="Times New Roman"/>
          <w:szCs w:val="28"/>
        </w:rPr>
        <w:t>-</w:t>
      </w:r>
      <w:r>
        <w:rPr>
          <w:rFonts w:cs="Times New Roman"/>
          <w:szCs w:val="28"/>
        </w:rPr>
        <w:t>Махачкала</w:t>
      </w:r>
      <w:r w:rsidR="00694DB3">
        <w:rPr>
          <w:rFonts w:cs="Times New Roman"/>
          <w:szCs w:val="28"/>
        </w:rPr>
        <w:t>-</w:t>
      </w:r>
      <w:r>
        <w:rPr>
          <w:rFonts w:cs="Times New Roman"/>
          <w:szCs w:val="28"/>
        </w:rPr>
        <w:t xml:space="preserve">Дербент : </w:t>
      </w:r>
      <w:r w:rsidRPr="00021248">
        <w:rPr>
          <w:rFonts w:cs="Times New Roman"/>
          <w:szCs w:val="28"/>
        </w:rPr>
        <w:t>[</w:t>
      </w:r>
      <w:r>
        <w:rPr>
          <w:rFonts w:cs="Times New Roman"/>
          <w:szCs w:val="28"/>
        </w:rPr>
        <w:t>в Дагестане состоялся межрегион. фестиваль нац.-культ. автономий и диаспор СКФО, в котором приняла участие и делегация Сев. Осетии</w:t>
      </w:r>
      <w:r w:rsidRPr="0062353B">
        <w:rPr>
          <w:rFonts w:cs="Times New Roman"/>
          <w:szCs w:val="28"/>
        </w:rPr>
        <w:t>]</w:t>
      </w:r>
      <w:r>
        <w:rPr>
          <w:rFonts w:cs="Times New Roman"/>
          <w:szCs w:val="28"/>
        </w:rPr>
        <w:t xml:space="preserve"> / Тамара Кайтукова // Владикавказ. – 2017. – 17 окт. – С. 6.</w:t>
      </w:r>
    </w:p>
    <w:p w14:paraId="1094304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2353B">
        <w:rPr>
          <w:rFonts w:cs="Times New Roman"/>
          <w:b/>
          <w:szCs w:val="28"/>
        </w:rPr>
        <w:t>Кокаев, А.</w:t>
      </w:r>
      <w:r>
        <w:rPr>
          <w:rFonts w:cs="Times New Roman"/>
          <w:szCs w:val="28"/>
        </w:rPr>
        <w:t xml:space="preserve"> Алан Кокаев: «Будем стараться удивлять!» : </w:t>
      </w:r>
      <w:r w:rsidRPr="00EF16AA">
        <w:rPr>
          <w:rFonts w:cs="Times New Roman"/>
          <w:szCs w:val="28"/>
        </w:rPr>
        <w:t>[</w:t>
      </w:r>
      <w:r>
        <w:rPr>
          <w:rFonts w:cs="Times New Roman"/>
          <w:szCs w:val="28"/>
        </w:rPr>
        <w:t>беседа с нач. упр. культ. АМС г. Владикавказа А. Кокаевым / записала З. Маргиева</w:t>
      </w:r>
      <w:r w:rsidRPr="00EF16AA">
        <w:rPr>
          <w:rFonts w:cs="Times New Roman"/>
          <w:szCs w:val="28"/>
        </w:rPr>
        <w:t>]</w:t>
      </w:r>
      <w:r>
        <w:rPr>
          <w:rFonts w:cs="Times New Roman"/>
          <w:szCs w:val="28"/>
        </w:rPr>
        <w:t xml:space="preserve"> // Владикавказ. – 2017. – 31 янв. – С. 3.</w:t>
      </w:r>
    </w:p>
    <w:p w14:paraId="200DDC9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968D9">
        <w:rPr>
          <w:rFonts w:cs="Times New Roman"/>
          <w:b/>
          <w:szCs w:val="28"/>
        </w:rPr>
        <w:t>Кокаев, А.</w:t>
      </w:r>
      <w:r>
        <w:rPr>
          <w:rFonts w:cs="Times New Roman"/>
          <w:szCs w:val="28"/>
        </w:rPr>
        <w:t xml:space="preserve"> Алан Кокаев: «Надеюсь следующий год будет для города отличным» : </w:t>
      </w:r>
      <w:r w:rsidRPr="00EF16AA">
        <w:rPr>
          <w:rFonts w:cs="Times New Roman"/>
          <w:szCs w:val="28"/>
        </w:rPr>
        <w:t>[</w:t>
      </w:r>
      <w:r>
        <w:rPr>
          <w:rFonts w:cs="Times New Roman"/>
          <w:szCs w:val="28"/>
        </w:rPr>
        <w:t>беседа с нач. упр. культ. АМС г. Владикавказа А. Кокаевым / записала Е. Чухарова</w:t>
      </w:r>
      <w:r w:rsidRPr="00EF16AA">
        <w:rPr>
          <w:rFonts w:cs="Times New Roman"/>
          <w:szCs w:val="28"/>
        </w:rPr>
        <w:t>]</w:t>
      </w:r>
      <w:r>
        <w:rPr>
          <w:rFonts w:cs="Times New Roman"/>
          <w:szCs w:val="28"/>
        </w:rPr>
        <w:t xml:space="preserve"> // Владикавказ. – 2017. – 8 нояб. – С. 3.</w:t>
      </w:r>
    </w:p>
    <w:p w14:paraId="4ED3F51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968D9">
        <w:rPr>
          <w:rFonts w:cs="Times New Roman"/>
          <w:b/>
          <w:szCs w:val="28"/>
        </w:rPr>
        <w:t>Кокайты, А.</w:t>
      </w:r>
      <w:r>
        <w:rPr>
          <w:rFonts w:cs="Times New Roman"/>
          <w:szCs w:val="28"/>
        </w:rPr>
        <w:t xml:space="preserve"> «Дзӕуджыхъӕуы рухс сомбон нӕхи къухты ис» / Кокайты Алан // Рӕстдзинад. – 2017. – 26 май. – Ф. 2.</w:t>
      </w:r>
    </w:p>
    <w:p w14:paraId="346ED065" w14:textId="77777777" w:rsidR="005178C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94DB3">
        <w:rPr>
          <w:rFonts w:cs="Times New Roman"/>
          <w:bCs/>
          <w:szCs w:val="28"/>
        </w:rPr>
        <w:t>Кокаев, А.</w:t>
      </w:r>
      <w:r w:rsidRPr="006968D9">
        <w:rPr>
          <w:rFonts w:cs="Times New Roman"/>
          <w:b/>
          <w:szCs w:val="28"/>
        </w:rPr>
        <w:t xml:space="preserve"> </w:t>
      </w:r>
      <w:r>
        <w:rPr>
          <w:rFonts w:cs="Times New Roman"/>
          <w:szCs w:val="28"/>
        </w:rPr>
        <w:t xml:space="preserve">«Светлое будущее Владикавказа – в наших руках» : </w:t>
      </w:r>
      <w:r w:rsidRPr="00B62E3A">
        <w:rPr>
          <w:rFonts w:cs="Times New Roman"/>
          <w:szCs w:val="28"/>
        </w:rPr>
        <w:t>[</w:t>
      </w:r>
      <w:r>
        <w:rPr>
          <w:rFonts w:cs="Times New Roman"/>
          <w:szCs w:val="28"/>
        </w:rPr>
        <w:t>беседа с нач. упр. культуры АМС г. Владикавказа Аланом Кокаевым о своей работе и творческих проектах / записал Асланбек Касаев</w:t>
      </w:r>
      <w:r w:rsidRPr="00B62E3A">
        <w:rPr>
          <w:rFonts w:cs="Times New Roman"/>
          <w:szCs w:val="28"/>
        </w:rPr>
        <w:t>]</w:t>
      </w:r>
      <w:r>
        <w:rPr>
          <w:rFonts w:cs="Times New Roman"/>
          <w:szCs w:val="28"/>
        </w:rPr>
        <w:t>.</w:t>
      </w:r>
    </w:p>
    <w:p w14:paraId="1A3D866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968D9">
        <w:rPr>
          <w:rFonts w:cs="Times New Roman"/>
          <w:b/>
          <w:szCs w:val="28"/>
        </w:rPr>
        <w:t>Красноярск примет Осетию</w:t>
      </w:r>
      <w:r>
        <w:rPr>
          <w:rFonts w:cs="Times New Roman"/>
          <w:szCs w:val="28"/>
        </w:rPr>
        <w:t xml:space="preserve"> : </w:t>
      </w:r>
      <w:r w:rsidRPr="00B62E3A">
        <w:rPr>
          <w:rFonts w:cs="Times New Roman"/>
          <w:szCs w:val="28"/>
        </w:rPr>
        <w:t>[</w:t>
      </w:r>
      <w:r>
        <w:rPr>
          <w:rFonts w:cs="Times New Roman"/>
          <w:szCs w:val="28"/>
        </w:rPr>
        <w:t>на острове Татышев пройдет масштабное мероприятие, посвящ. Дню Сев. Осетии-Алании в Красноярском крае</w:t>
      </w:r>
      <w:r w:rsidRPr="00B62E3A">
        <w:rPr>
          <w:rFonts w:cs="Times New Roman"/>
          <w:szCs w:val="28"/>
        </w:rPr>
        <w:t>]</w:t>
      </w:r>
      <w:r>
        <w:rPr>
          <w:rFonts w:cs="Times New Roman"/>
          <w:szCs w:val="28"/>
        </w:rPr>
        <w:t xml:space="preserve"> // Слово. – 2017. – 14 июня. – С. 2.</w:t>
      </w:r>
    </w:p>
    <w:p w14:paraId="455959A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968D9">
        <w:rPr>
          <w:rFonts w:cs="Times New Roman"/>
          <w:b/>
          <w:szCs w:val="28"/>
        </w:rPr>
        <w:t>Лишние :</w:t>
      </w:r>
      <w:r>
        <w:rPr>
          <w:rFonts w:cs="Times New Roman"/>
          <w:szCs w:val="28"/>
        </w:rPr>
        <w:t xml:space="preserve"> </w:t>
      </w:r>
      <w:r w:rsidRPr="00B62E3A">
        <w:rPr>
          <w:rFonts w:cs="Times New Roman"/>
          <w:szCs w:val="28"/>
        </w:rPr>
        <w:t>[</w:t>
      </w:r>
      <w:r>
        <w:rPr>
          <w:rFonts w:cs="Times New Roman"/>
          <w:szCs w:val="28"/>
        </w:rPr>
        <w:t xml:space="preserve">Министр культуры РСО-А. Руслан Мильдзихов предложил переехать оставшимся за стенами Мариинки коллективам в </w:t>
      </w:r>
      <w:r>
        <w:rPr>
          <w:rFonts w:cs="Times New Roman"/>
          <w:szCs w:val="28"/>
        </w:rPr>
        <w:lastRenderedPageBreak/>
        <w:t>«Электрон», Лицей искусств и Колледж культуры</w:t>
      </w:r>
      <w:r w:rsidRPr="00B62E3A">
        <w:rPr>
          <w:rFonts w:cs="Times New Roman"/>
          <w:szCs w:val="28"/>
        </w:rPr>
        <w:t>]</w:t>
      </w:r>
      <w:r>
        <w:rPr>
          <w:rFonts w:cs="Times New Roman"/>
          <w:szCs w:val="28"/>
        </w:rPr>
        <w:t xml:space="preserve"> // Слово. – 2017. – 11 июля. – С. 5.</w:t>
      </w:r>
    </w:p>
    <w:p w14:paraId="0FD260A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968D9">
        <w:rPr>
          <w:rFonts w:cs="Times New Roman"/>
          <w:b/>
          <w:szCs w:val="28"/>
        </w:rPr>
        <w:t>Милдзыхты Руслан – Цӕгат Ирыстоны культурӕйы министр</w:t>
      </w:r>
      <w:r>
        <w:rPr>
          <w:rFonts w:cs="Times New Roman"/>
          <w:szCs w:val="28"/>
        </w:rPr>
        <w:t xml:space="preserve"> // Рӕстдзинад. – 2017. – 15 февр. – Ф. 2.</w:t>
      </w:r>
    </w:p>
    <w:p w14:paraId="14D189A2" w14:textId="77777777" w:rsidR="005178C0" w:rsidRPr="00302921"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94DB3">
        <w:rPr>
          <w:rFonts w:cs="Times New Roman"/>
          <w:bCs/>
          <w:szCs w:val="28"/>
        </w:rPr>
        <w:t xml:space="preserve">Руслан Мильдзихов – министр культуры Северной Осетии </w:t>
      </w:r>
      <w:r>
        <w:rPr>
          <w:rFonts w:cs="Times New Roman"/>
          <w:szCs w:val="28"/>
        </w:rPr>
        <w:t xml:space="preserve">: </w:t>
      </w:r>
      <w:r w:rsidRPr="00302921">
        <w:rPr>
          <w:rFonts w:cs="Times New Roman"/>
          <w:szCs w:val="28"/>
        </w:rPr>
        <w:t>[</w:t>
      </w:r>
      <w:r>
        <w:rPr>
          <w:rFonts w:cs="Times New Roman"/>
          <w:szCs w:val="28"/>
        </w:rPr>
        <w:t>назначен указом Главы РСО-Алания В. Битарова</w:t>
      </w:r>
      <w:r w:rsidRPr="00302921">
        <w:rPr>
          <w:rFonts w:cs="Times New Roman"/>
          <w:szCs w:val="28"/>
        </w:rPr>
        <w:t>]</w:t>
      </w:r>
      <w:r>
        <w:rPr>
          <w:rFonts w:cs="Times New Roman"/>
          <w:szCs w:val="28"/>
        </w:rPr>
        <w:t>.</w:t>
      </w:r>
    </w:p>
    <w:p w14:paraId="4599C57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968D9">
        <w:rPr>
          <w:rFonts w:cs="Times New Roman"/>
          <w:b/>
          <w:szCs w:val="28"/>
        </w:rPr>
        <w:t>Мильдзихов, Р.</w:t>
      </w:r>
      <w:r>
        <w:rPr>
          <w:rFonts w:cs="Times New Roman"/>
          <w:szCs w:val="28"/>
        </w:rPr>
        <w:t xml:space="preserve"> Еще раз про культуру : </w:t>
      </w:r>
      <w:r w:rsidRPr="00302921">
        <w:rPr>
          <w:rFonts w:cs="Times New Roman"/>
          <w:szCs w:val="28"/>
        </w:rPr>
        <w:t>[</w:t>
      </w:r>
      <w:r>
        <w:rPr>
          <w:rFonts w:cs="Times New Roman"/>
          <w:szCs w:val="28"/>
        </w:rPr>
        <w:t>рассказывает министр культуры РСО-А Р. Мильдзихов / подгот. О. Резник</w:t>
      </w:r>
      <w:r w:rsidRPr="00302921">
        <w:rPr>
          <w:rFonts w:cs="Times New Roman"/>
          <w:szCs w:val="28"/>
        </w:rPr>
        <w:t>]</w:t>
      </w:r>
      <w:r>
        <w:rPr>
          <w:rFonts w:cs="Times New Roman"/>
          <w:szCs w:val="28"/>
        </w:rPr>
        <w:t xml:space="preserve"> // Пульс Осетии. – 2017. – 18 июля. – С. 4.</w:t>
      </w:r>
    </w:p>
    <w:p w14:paraId="3739809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968D9">
        <w:rPr>
          <w:rFonts w:cs="Times New Roman"/>
          <w:b/>
          <w:szCs w:val="28"/>
        </w:rPr>
        <w:t>Мильдзихов, Р.</w:t>
      </w:r>
      <w:r>
        <w:rPr>
          <w:rFonts w:cs="Times New Roman"/>
          <w:szCs w:val="28"/>
        </w:rPr>
        <w:t xml:space="preserve"> Из первых уст : </w:t>
      </w:r>
      <w:r w:rsidRPr="00BC43BF">
        <w:rPr>
          <w:rFonts w:cs="Times New Roman"/>
          <w:szCs w:val="28"/>
        </w:rPr>
        <w:t>[</w:t>
      </w:r>
      <w:r>
        <w:rPr>
          <w:rFonts w:cs="Times New Roman"/>
          <w:szCs w:val="28"/>
        </w:rPr>
        <w:t>о судьбе филармонии и работающем там коллективе : беседа с министром культуры РСО-А Русланом Мильдзиховым / записала Т. Бунтури</w:t>
      </w:r>
      <w:r w:rsidRPr="00BC43BF">
        <w:rPr>
          <w:rFonts w:cs="Times New Roman"/>
          <w:szCs w:val="28"/>
        </w:rPr>
        <w:t>]</w:t>
      </w:r>
      <w:r>
        <w:rPr>
          <w:rFonts w:cs="Times New Roman"/>
          <w:szCs w:val="28"/>
        </w:rPr>
        <w:t xml:space="preserve"> // Пульс Осетии. – 2017. – 11 июля. – С. 1-2.</w:t>
      </w:r>
    </w:p>
    <w:p w14:paraId="3406B4D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4623D">
        <w:rPr>
          <w:rFonts w:cs="Times New Roman"/>
          <w:b/>
          <w:szCs w:val="28"/>
        </w:rPr>
        <w:t>Минкультуре новый руководитель</w:t>
      </w:r>
      <w:r>
        <w:rPr>
          <w:rFonts w:cs="Times New Roman"/>
          <w:szCs w:val="28"/>
        </w:rPr>
        <w:t xml:space="preserve"> : </w:t>
      </w:r>
      <w:r w:rsidRPr="00BC43BF">
        <w:rPr>
          <w:rFonts w:cs="Times New Roman"/>
          <w:szCs w:val="28"/>
        </w:rPr>
        <w:t>[</w:t>
      </w:r>
      <w:r>
        <w:rPr>
          <w:rFonts w:cs="Times New Roman"/>
          <w:szCs w:val="28"/>
        </w:rPr>
        <w:t>министром культуры Сев. Осетии стал реж., преп. актерского мастерства ГИТИСа Руслан Аппеевич Мильдзихов</w:t>
      </w:r>
      <w:r w:rsidRPr="00BC43BF">
        <w:rPr>
          <w:rFonts w:cs="Times New Roman"/>
          <w:szCs w:val="28"/>
        </w:rPr>
        <w:t>]</w:t>
      </w:r>
      <w:r>
        <w:rPr>
          <w:rFonts w:cs="Times New Roman"/>
          <w:szCs w:val="28"/>
        </w:rPr>
        <w:t xml:space="preserve"> // Слово. – 2017. – 14 февр. – С. 2.</w:t>
      </w:r>
    </w:p>
    <w:p w14:paraId="005548D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4623D">
        <w:rPr>
          <w:rFonts w:cs="Times New Roman"/>
          <w:b/>
          <w:szCs w:val="28"/>
        </w:rPr>
        <w:t>Минкульт</w:t>
      </w:r>
      <w:r>
        <w:rPr>
          <w:rFonts w:cs="Times New Roman"/>
          <w:szCs w:val="28"/>
        </w:rPr>
        <w:t xml:space="preserve"> </w:t>
      </w:r>
      <w:r w:rsidRPr="00BC43BF">
        <w:rPr>
          <w:rFonts w:cs="Times New Roman"/>
          <w:szCs w:val="28"/>
        </w:rPr>
        <w:t>[</w:t>
      </w:r>
      <w:r>
        <w:rPr>
          <w:rFonts w:cs="Times New Roman"/>
          <w:szCs w:val="28"/>
        </w:rPr>
        <w:t>РСО-Алания</w:t>
      </w:r>
      <w:r w:rsidRPr="00BC43BF">
        <w:rPr>
          <w:rFonts w:cs="Times New Roman"/>
          <w:szCs w:val="28"/>
        </w:rPr>
        <w:t>]</w:t>
      </w:r>
      <w:r>
        <w:rPr>
          <w:rFonts w:cs="Times New Roman"/>
          <w:szCs w:val="28"/>
        </w:rPr>
        <w:t xml:space="preserve"> </w:t>
      </w:r>
      <w:r w:rsidRPr="00F4623D">
        <w:rPr>
          <w:rFonts w:cs="Times New Roman"/>
          <w:b/>
          <w:szCs w:val="28"/>
        </w:rPr>
        <w:t>возглавил Руслан Мильдзихов</w:t>
      </w:r>
      <w:r>
        <w:rPr>
          <w:rFonts w:cs="Times New Roman"/>
          <w:szCs w:val="28"/>
        </w:rPr>
        <w:t xml:space="preserve"> : </w:t>
      </w:r>
      <w:r w:rsidRPr="00BC43BF">
        <w:rPr>
          <w:rFonts w:cs="Times New Roman"/>
          <w:szCs w:val="28"/>
        </w:rPr>
        <w:t>[</w:t>
      </w:r>
      <w:r>
        <w:rPr>
          <w:rFonts w:cs="Times New Roman"/>
          <w:szCs w:val="28"/>
        </w:rPr>
        <w:t>есть крат. биограф. справка</w:t>
      </w:r>
      <w:r w:rsidRPr="00BC43BF">
        <w:rPr>
          <w:rFonts w:cs="Times New Roman"/>
          <w:szCs w:val="28"/>
        </w:rPr>
        <w:t>]</w:t>
      </w:r>
      <w:r>
        <w:rPr>
          <w:rFonts w:cs="Times New Roman"/>
          <w:szCs w:val="28"/>
        </w:rPr>
        <w:t xml:space="preserve"> // Северная Осетия. – 2017. – 14 февр. – С. 2.</w:t>
      </w:r>
    </w:p>
    <w:p w14:paraId="62D94A8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4623D">
        <w:rPr>
          <w:rFonts w:cs="Times New Roman"/>
          <w:b/>
          <w:szCs w:val="28"/>
        </w:rPr>
        <w:t xml:space="preserve">О внесении изменений </w:t>
      </w:r>
      <w:r w:rsidRPr="00694DB3">
        <w:rPr>
          <w:rFonts w:cs="Times New Roman"/>
          <w:bCs/>
          <w:szCs w:val="28"/>
        </w:rPr>
        <w:t>в статью 34 Закона Республики Северная Осетия-Алания «О культуре» Закон РСО-А [от 26 окт. 2017 г. №55-Р3]</w:t>
      </w:r>
      <w:r>
        <w:rPr>
          <w:rFonts w:cs="Times New Roman"/>
          <w:szCs w:val="28"/>
        </w:rPr>
        <w:t xml:space="preserve"> // Северная Осетия. – 2017. – 9 нояб. – С. 4.</w:t>
      </w:r>
    </w:p>
    <w:p w14:paraId="450D341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4623D">
        <w:rPr>
          <w:rFonts w:cs="Times New Roman"/>
          <w:b/>
          <w:szCs w:val="28"/>
        </w:rPr>
        <w:t>Потоцкая, Ю. Ю.</w:t>
      </w:r>
      <w:r>
        <w:rPr>
          <w:rFonts w:cs="Times New Roman"/>
          <w:szCs w:val="28"/>
        </w:rPr>
        <w:t xml:space="preserve"> Культурная жизнь в районе на месте не стоит : </w:t>
      </w:r>
      <w:r w:rsidRPr="00BC43BF">
        <w:rPr>
          <w:rFonts w:cs="Times New Roman"/>
          <w:szCs w:val="28"/>
        </w:rPr>
        <w:t>[</w:t>
      </w:r>
      <w:r>
        <w:rPr>
          <w:rFonts w:cs="Times New Roman"/>
          <w:szCs w:val="28"/>
        </w:rPr>
        <w:t>беседа с рук. отд. по вопросам культуры АМС Моздокского р-на Ю.Ю. Потоцкой / записала Ю. Юрова</w:t>
      </w:r>
      <w:r w:rsidRPr="00BC43BF">
        <w:rPr>
          <w:rFonts w:cs="Times New Roman"/>
          <w:szCs w:val="28"/>
        </w:rPr>
        <w:t>]</w:t>
      </w:r>
      <w:r>
        <w:rPr>
          <w:rFonts w:cs="Times New Roman"/>
          <w:szCs w:val="28"/>
        </w:rPr>
        <w:t xml:space="preserve"> // Моздокский вестник. – 2017. – 1 июля. – С. 1-2.</w:t>
      </w:r>
    </w:p>
    <w:p w14:paraId="2694928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4623D">
        <w:rPr>
          <w:rFonts w:cs="Times New Roman"/>
          <w:b/>
          <w:szCs w:val="28"/>
        </w:rPr>
        <w:t>Пухаев, Р.</w:t>
      </w:r>
      <w:r>
        <w:rPr>
          <w:rFonts w:cs="Times New Roman"/>
          <w:szCs w:val="28"/>
        </w:rPr>
        <w:t xml:space="preserve"> Парижский семинар : </w:t>
      </w:r>
      <w:r w:rsidRPr="005D3A08">
        <w:rPr>
          <w:rFonts w:cs="Times New Roman"/>
          <w:szCs w:val="28"/>
        </w:rPr>
        <w:t>[</w:t>
      </w:r>
      <w:r>
        <w:rPr>
          <w:rFonts w:cs="Times New Roman"/>
          <w:szCs w:val="28"/>
        </w:rPr>
        <w:t>о заключ. этапе семи «Дней осетинской культуры в Европе» в Париже: рассказывает Председатель Бельгийской федерации русскоговорящих орг. и междунар. ассоциации «</w:t>
      </w:r>
      <w:r>
        <w:rPr>
          <w:rFonts w:cs="Times New Roman"/>
          <w:szCs w:val="28"/>
          <w:lang w:val="en-US"/>
        </w:rPr>
        <w:t>Reness</w:t>
      </w:r>
      <w:r>
        <w:rPr>
          <w:rFonts w:cs="Times New Roman"/>
          <w:szCs w:val="28"/>
        </w:rPr>
        <w:t>а</w:t>
      </w:r>
      <w:r>
        <w:rPr>
          <w:rFonts w:cs="Times New Roman"/>
          <w:szCs w:val="28"/>
          <w:lang w:val="en-US"/>
        </w:rPr>
        <w:t>nse</w:t>
      </w:r>
      <w:r w:rsidRPr="00460C08">
        <w:rPr>
          <w:rFonts w:cs="Times New Roman"/>
          <w:szCs w:val="28"/>
        </w:rPr>
        <w:t xml:space="preserve"> </w:t>
      </w:r>
      <w:r>
        <w:rPr>
          <w:rFonts w:cs="Times New Roman"/>
          <w:szCs w:val="28"/>
          <w:lang w:val="en-US"/>
        </w:rPr>
        <w:t>sandidzan</w:t>
      </w:r>
      <w:r>
        <w:rPr>
          <w:rFonts w:cs="Times New Roman"/>
          <w:szCs w:val="28"/>
        </w:rPr>
        <w:t>» Р. Пухаев / подгот. Е. Толоконникова</w:t>
      </w:r>
      <w:r w:rsidRPr="005D3A08">
        <w:rPr>
          <w:rFonts w:cs="Times New Roman"/>
          <w:szCs w:val="28"/>
        </w:rPr>
        <w:t>]</w:t>
      </w:r>
      <w:r>
        <w:rPr>
          <w:rFonts w:cs="Times New Roman"/>
          <w:szCs w:val="28"/>
        </w:rPr>
        <w:t xml:space="preserve"> // Северная Осетия. – 2017. – 22 июня. – С. 3.</w:t>
      </w:r>
    </w:p>
    <w:p w14:paraId="2CC5162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4623D">
        <w:rPr>
          <w:rFonts w:cs="Times New Roman"/>
          <w:b/>
          <w:szCs w:val="28"/>
        </w:rPr>
        <w:t>Рамонова, З.</w:t>
      </w:r>
      <w:r>
        <w:rPr>
          <w:rFonts w:cs="Times New Roman"/>
          <w:szCs w:val="28"/>
        </w:rPr>
        <w:t xml:space="preserve"> Дарят нам радость и красоту : </w:t>
      </w:r>
      <w:r w:rsidRPr="00460C08">
        <w:rPr>
          <w:rFonts w:cs="Times New Roman"/>
          <w:szCs w:val="28"/>
        </w:rPr>
        <w:t>[</w:t>
      </w:r>
      <w:r>
        <w:rPr>
          <w:rFonts w:cs="Times New Roman"/>
          <w:szCs w:val="28"/>
        </w:rPr>
        <w:t>к Дню работника культуры в ДК г. Дигоры прошел праздничный концерт</w:t>
      </w:r>
      <w:r w:rsidRPr="00460C08">
        <w:rPr>
          <w:rFonts w:cs="Times New Roman"/>
          <w:szCs w:val="28"/>
        </w:rPr>
        <w:t>]</w:t>
      </w:r>
      <w:r>
        <w:rPr>
          <w:rFonts w:cs="Times New Roman"/>
          <w:szCs w:val="28"/>
        </w:rPr>
        <w:t xml:space="preserve"> / Залина Рамонова // Вести Дигории. – 2017. – 4 апр. – С. 1.</w:t>
      </w:r>
    </w:p>
    <w:p w14:paraId="1FEFFEA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4623D">
        <w:rPr>
          <w:rFonts w:cs="Times New Roman"/>
          <w:b/>
          <w:szCs w:val="28"/>
        </w:rPr>
        <w:t>Рамонова, М.</w:t>
      </w:r>
      <w:r>
        <w:rPr>
          <w:rFonts w:cs="Times New Roman"/>
          <w:szCs w:val="28"/>
        </w:rPr>
        <w:t xml:space="preserve"> Фестиваль народов Кавказа : </w:t>
      </w:r>
      <w:r w:rsidRPr="00460C08">
        <w:rPr>
          <w:rFonts w:cs="Times New Roman"/>
          <w:szCs w:val="28"/>
        </w:rPr>
        <w:t>[</w:t>
      </w:r>
      <w:r>
        <w:rPr>
          <w:rFonts w:cs="Times New Roman"/>
          <w:szCs w:val="28"/>
        </w:rPr>
        <w:t>об открытии Фестиваля культуры и спорта народов Кавказа во Владикавказе</w:t>
      </w:r>
      <w:r w:rsidRPr="00460C08">
        <w:rPr>
          <w:rFonts w:cs="Times New Roman"/>
          <w:szCs w:val="28"/>
        </w:rPr>
        <w:t>]</w:t>
      </w:r>
      <w:r>
        <w:rPr>
          <w:rFonts w:cs="Times New Roman"/>
          <w:szCs w:val="28"/>
        </w:rPr>
        <w:t xml:space="preserve"> / Мила Рамонова // Пульс Осетии. – 2017. – 3 окт. – С. 1-2 : фото.</w:t>
      </w:r>
    </w:p>
    <w:p w14:paraId="550A469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4623D">
        <w:rPr>
          <w:rFonts w:cs="Times New Roman"/>
          <w:b/>
          <w:szCs w:val="28"/>
        </w:rPr>
        <w:t xml:space="preserve">Резник, О. </w:t>
      </w:r>
      <w:r>
        <w:rPr>
          <w:rFonts w:cs="Times New Roman"/>
          <w:szCs w:val="28"/>
        </w:rPr>
        <w:t>Дни культуры Армении в Алании // Пульс Осетии. – 2017. – 5 дек. – С. 3.</w:t>
      </w:r>
    </w:p>
    <w:p w14:paraId="064389A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4623D">
        <w:rPr>
          <w:rFonts w:cs="Times New Roman"/>
          <w:b/>
          <w:szCs w:val="28"/>
        </w:rPr>
        <w:t>Сабанова, М.</w:t>
      </w:r>
      <w:r>
        <w:rPr>
          <w:rFonts w:cs="Times New Roman"/>
          <w:szCs w:val="28"/>
        </w:rPr>
        <w:t xml:space="preserve"> Осетия – Иран. Точки соприкосновения : </w:t>
      </w:r>
      <w:r w:rsidRPr="00460C08">
        <w:rPr>
          <w:rFonts w:cs="Times New Roman"/>
          <w:szCs w:val="28"/>
        </w:rPr>
        <w:t>[</w:t>
      </w:r>
      <w:r>
        <w:rPr>
          <w:rFonts w:cs="Times New Roman"/>
          <w:szCs w:val="28"/>
        </w:rPr>
        <w:t>о визите в респ. рук. Культурного представительства при посольстве Ирана д-ра Реза Малеки</w:t>
      </w:r>
      <w:r w:rsidRPr="00460C08">
        <w:rPr>
          <w:rFonts w:cs="Times New Roman"/>
          <w:szCs w:val="28"/>
        </w:rPr>
        <w:t>]</w:t>
      </w:r>
      <w:r>
        <w:rPr>
          <w:rFonts w:cs="Times New Roman"/>
          <w:szCs w:val="28"/>
        </w:rPr>
        <w:t xml:space="preserve"> / М. Сабанова // Слово. – 2017. – 25 апр. – С. 1-2.</w:t>
      </w:r>
    </w:p>
    <w:p w14:paraId="6804308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4623D">
        <w:rPr>
          <w:rFonts w:cs="Times New Roman"/>
          <w:b/>
          <w:szCs w:val="28"/>
        </w:rPr>
        <w:t>Саутӕты, Т.</w:t>
      </w:r>
      <w:r>
        <w:rPr>
          <w:rFonts w:cs="Times New Roman"/>
          <w:szCs w:val="28"/>
        </w:rPr>
        <w:t xml:space="preserve"> Иумӕ у нӕ фӕндаг / Саутӕты Тамилӕ // Рӕстдзинад. – 2017. – 2 дек. – Ф. 1.</w:t>
      </w:r>
    </w:p>
    <w:p w14:paraId="03C727C8" w14:textId="77777777" w:rsidR="005178C0" w:rsidRPr="0005690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94DB3">
        <w:rPr>
          <w:rFonts w:cs="Times New Roman"/>
          <w:bCs/>
          <w:szCs w:val="28"/>
        </w:rPr>
        <w:t>Саутиева, Т.</w:t>
      </w:r>
      <w:r w:rsidRPr="00F4623D">
        <w:rPr>
          <w:rFonts w:cs="Times New Roman"/>
          <w:b/>
          <w:szCs w:val="28"/>
        </w:rPr>
        <w:t xml:space="preserve"> </w:t>
      </w:r>
      <w:r>
        <w:rPr>
          <w:rFonts w:cs="Times New Roman"/>
          <w:szCs w:val="28"/>
        </w:rPr>
        <w:t xml:space="preserve">Вместе по одному пути : </w:t>
      </w:r>
      <w:r w:rsidRPr="00056900">
        <w:rPr>
          <w:rFonts w:cs="Times New Roman"/>
          <w:szCs w:val="28"/>
        </w:rPr>
        <w:t>[</w:t>
      </w:r>
      <w:r>
        <w:rPr>
          <w:rFonts w:cs="Times New Roman"/>
          <w:szCs w:val="28"/>
        </w:rPr>
        <w:t xml:space="preserve">в рамках Дней культуры Армении в РФ в РСО-А сост. науч.-практич. конф. «Алания и Армения: из </w:t>
      </w:r>
      <w:r>
        <w:rPr>
          <w:rFonts w:cs="Times New Roman"/>
          <w:szCs w:val="28"/>
        </w:rPr>
        <w:lastRenderedPageBreak/>
        <w:t>прошлого в будущее», подгот. министерством по делам национальностей РСО-А</w:t>
      </w:r>
      <w:r w:rsidRPr="00056900">
        <w:rPr>
          <w:rFonts w:cs="Times New Roman"/>
          <w:szCs w:val="28"/>
        </w:rPr>
        <w:t>]</w:t>
      </w:r>
      <w:r>
        <w:rPr>
          <w:rFonts w:cs="Times New Roman"/>
          <w:szCs w:val="28"/>
        </w:rPr>
        <w:t>.</w:t>
      </w:r>
    </w:p>
    <w:p w14:paraId="0A4DCA9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C4880">
        <w:rPr>
          <w:rFonts w:cs="Times New Roman"/>
          <w:b/>
          <w:szCs w:val="28"/>
        </w:rPr>
        <w:t>Саутӕты, Х.</w:t>
      </w:r>
      <w:r>
        <w:rPr>
          <w:rFonts w:cs="Times New Roman"/>
          <w:szCs w:val="28"/>
        </w:rPr>
        <w:t xml:space="preserve"> Хъазахъхъаг культурӕйы бон / Саутӕты Тамилӕ // Рӕстдзинад. – 2017. – 21 янв. – Ф. 1.</w:t>
      </w:r>
    </w:p>
    <w:p w14:paraId="6562FA9E" w14:textId="77777777" w:rsidR="005178C0" w:rsidRPr="00E30E77"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94DB3">
        <w:rPr>
          <w:rFonts w:cs="Times New Roman"/>
          <w:bCs/>
          <w:szCs w:val="28"/>
        </w:rPr>
        <w:t>Саутиева, Т.</w:t>
      </w:r>
      <w:r>
        <w:rPr>
          <w:rFonts w:cs="Times New Roman"/>
          <w:szCs w:val="28"/>
        </w:rPr>
        <w:t xml:space="preserve"> День казачьей культуры : </w:t>
      </w:r>
      <w:r w:rsidRPr="00E30E77">
        <w:rPr>
          <w:rFonts w:cs="Times New Roman"/>
          <w:szCs w:val="28"/>
        </w:rPr>
        <w:t>[</w:t>
      </w:r>
      <w:r>
        <w:rPr>
          <w:rFonts w:cs="Times New Roman"/>
          <w:szCs w:val="28"/>
        </w:rPr>
        <w:t>отметили жители ст-цы Архонской в СОШ №1</w:t>
      </w:r>
      <w:r w:rsidRPr="00E30E77">
        <w:rPr>
          <w:rFonts w:cs="Times New Roman"/>
          <w:szCs w:val="28"/>
        </w:rPr>
        <w:t>]</w:t>
      </w:r>
      <w:r>
        <w:rPr>
          <w:rFonts w:cs="Times New Roman"/>
          <w:szCs w:val="28"/>
        </w:rPr>
        <w:t>.</w:t>
      </w:r>
    </w:p>
    <w:p w14:paraId="21357CD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C4880">
        <w:rPr>
          <w:rFonts w:cs="Times New Roman"/>
          <w:b/>
          <w:szCs w:val="28"/>
        </w:rPr>
        <w:t xml:space="preserve">Сибиряков познакомили </w:t>
      </w:r>
      <w:r w:rsidRPr="00694DB3">
        <w:rPr>
          <w:rFonts w:cs="Times New Roman"/>
          <w:bCs/>
          <w:szCs w:val="28"/>
        </w:rPr>
        <w:t>с культурой, искусством и бытом осетин</w:t>
      </w:r>
      <w:r>
        <w:rPr>
          <w:rFonts w:cs="Times New Roman"/>
          <w:szCs w:val="28"/>
        </w:rPr>
        <w:t xml:space="preserve"> : </w:t>
      </w:r>
      <w:r w:rsidRPr="00E30E77">
        <w:rPr>
          <w:rFonts w:cs="Times New Roman"/>
          <w:szCs w:val="28"/>
        </w:rPr>
        <w:t>[</w:t>
      </w:r>
      <w:r>
        <w:rPr>
          <w:rFonts w:cs="Times New Roman"/>
          <w:szCs w:val="28"/>
        </w:rPr>
        <w:t>Дни культуры Сев. Осетии отметили в Красноярске</w:t>
      </w:r>
      <w:r w:rsidRPr="00E30E77">
        <w:rPr>
          <w:rFonts w:cs="Times New Roman"/>
          <w:szCs w:val="28"/>
        </w:rPr>
        <w:t>]</w:t>
      </w:r>
      <w:r>
        <w:rPr>
          <w:rFonts w:cs="Times New Roman"/>
          <w:szCs w:val="28"/>
        </w:rPr>
        <w:t xml:space="preserve"> // Слово. – 2017. – 25 июля. – С. 3, 5.</w:t>
      </w:r>
    </w:p>
    <w:p w14:paraId="1C02AD68" w14:textId="4B564334"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C4880">
        <w:rPr>
          <w:rFonts w:cs="Times New Roman"/>
          <w:b/>
          <w:szCs w:val="28"/>
        </w:rPr>
        <w:t xml:space="preserve">Культурӕйы къабаз: лыггӕнинаг фарстатӕ ӕмӕ фидӕны нысантӕ </w:t>
      </w:r>
      <w:r>
        <w:rPr>
          <w:rFonts w:cs="Times New Roman"/>
          <w:szCs w:val="28"/>
        </w:rPr>
        <w:t>// Рӕстдзинад. – 2017. – 22 мартъи. – Ф. 1.</w:t>
      </w:r>
    </w:p>
    <w:p w14:paraId="2DC320D6" w14:textId="7143A678" w:rsidR="005178C0" w:rsidRPr="00773C71"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94DB3">
        <w:rPr>
          <w:rFonts w:cs="Times New Roman"/>
          <w:bCs/>
          <w:szCs w:val="28"/>
        </w:rPr>
        <w:t xml:space="preserve">Сфера культуры: вопросы, требующие решения, и цели на будущее </w:t>
      </w:r>
      <w:r>
        <w:rPr>
          <w:rFonts w:cs="Times New Roman"/>
          <w:szCs w:val="28"/>
        </w:rPr>
        <w:t xml:space="preserve">: </w:t>
      </w:r>
      <w:r w:rsidRPr="00773C71">
        <w:rPr>
          <w:rFonts w:cs="Times New Roman"/>
          <w:szCs w:val="28"/>
        </w:rPr>
        <w:t>[</w:t>
      </w:r>
      <w:r>
        <w:rPr>
          <w:rFonts w:cs="Times New Roman"/>
          <w:szCs w:val="28"/>
        </w:rPr>
        <w:t>о встрече Гл. РСО-Алания В. Битарова с министром культуры РСО-А. Русланом Мильдзиховым для решения назревших вопросов в обл. культуры</w:t>
      </w:r>
      <w:r w:rsidRPr="00773C71">
        <w:rPr>
          <w:rFonts w:cs="Times New Roman"/>
          <w:szCs w:val="28"/>
        </w:rPr>
        <w:t>]</w:t>
      </w:r>
      <w:r>
        <w:rPr>
          <w:rFonts w:cs="Times New Roman"/>
          <w:szCs w:val="28"/>
        </w:rPr>
        <w:t>.</w:t>
      </w:r>
    </w:p>
    <w:p w14:paraId="31CF721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C4880">
        <w:rPr>
          <w:rFonts w:cs="Times New Roman"/>
          <w:b/>
          <w:szCs w:val="28"/>
        </w:rPr>
        <w:t>Темирова, А.</w:t>
      </w:r>
      <w:r>
        <w:rPr>
          <w:rFonts w:cs="Times New Roman"/>
          <w:szCs w:val="28"/>
        </w:rPr>
        <w:t xml:space="preserve"> Дни культуры Армении в Северной Осетии / Альбина Темирова // Пульс Осетии. – 2017. – 21 нояб. – С. 3.</w:t>
      </w:r>
    </w:p>
    <w:p w14:paraId="7E5950C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C4880">
        <w:rPr>
          <w:rFonts w:cs="Times New Roman"/>
          <w:b/>
          <w:szCs w:val="28"/>
        </w:rPr>
        <w:t>Техов, Т.</w:t>
      </w:r>
      <w:r>
        <w:rPr>
          <w:rFonts w:cs="Times New Roman"/>
          <w:szCs w:val="28"/>
        </w:rPr>
        <w:t xml:space="preserve"> Из Ирана… в Иран : </w:t>
      </w:r>
      <w:r w:rsidRPr="00773C71">
        <w:rPr>
          <w:rFonts w:cs="Times New Roman"/>
          <w:szCs w:val="28"/>
        </w:rPr>
        <w:t>[</w:t>
      </w:r>
      <w:r>
        <w:rPr>
          <w:rFonts w:cs="Times New Roman"/>
          <w:szCs w:val="28"/>
        </w:rPr>
        <w:t>о визите представителя орг. культур. наследия Ирана М. Резванфар в сопровождении ст. науч. сотрудника СОИГСИ Э. Сатцаева и рук. Центра иран. культуры СОГУ М. Сохиевой в с. Иран Кировского р-на</w:t>
      </w:r>
      <w:r w:rsidRPr="00773C71">
        <w:rPr>
          <w:rFonts w:cs="Times New Roman"/>
          <w:szCs w:val="28"/>
        </w:rPr>
        <w:t>]</w:t>
      </w:r>
      <w:r>
        <w:rPr>
          <w:rFonts w:cs="Times New Roman"/>
          <w:szCs w:val="28"/>
        </w:rPr>
        <w:t xml:space="preserve"> / Тамерлан Техов // Северная Осетия. – 2017. – 23 дек. – С. 3.</w:t>
      </w:r>
    </w:p>
    <w:p w14:paraId="437C830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C4880">
        <w:rPr>
          <w:rFonts w:cs="Times New Roman"/>
          <w:b/>
          <w:szCs w:val="28"/>
        </w:rPr>
        <w:t>Толоконникова, Е.</w:t>
      </w:r>
      <w:r>
        <w:rPr>
          <w:rFonts w:cs="Times New Roman"/>
          <w:szCs w:val="28"/>
        </w:rPr>
        <w:t xml:space="preserve"> Армения – любовь моя : </w:t>
      </w:r>
      <w:r w:rsidRPr="00773C71">
        <w:rPr>
          <w:rFonts w:cs="Times New Roman"/>
          <w:szCs w:val="28"/>
        </w:rPr>
        <w:t>[</w:t>
      </w:r>
      <w:r>
        <w:rPr>
          <w:rFonts w:cs="Times New Roman"/>
          <w:szCs w:val="28"/>
        </w:rPr>
        <w:t>об открытии во Владикавказе «Дней культуры Армении в России»</w:t>
      </w:r>
      <w:r w:rsidRPr="00773C71">
        <w:rPr>
          <w:rFonts w:cs="Times New Roman"/>
          <w:szCs w:val="28"/>
        </w:rPr>
        <w:t>]</w:t>
      </w:r>
      <w:r>
        <w:rPr>
          <w:rFonts w:cs="Times New Roman"/>
          <w:szCs w:val="28"/>
        </w:rPr>
        <w:t xml:space="preserve"> / Елена Толоконникова // Северная Осетия. – 2017. – 30 нояб. – С. 3.</w:t>
      </w:r>
    </w:p>
    <w:p w14:paraId="1ABBD8A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C4880">
        <w:rPr>
          <w:rFonts w:cs="Times New Roman"/>
          <w:b/>
          <w:szCs w:val="28"/>
        </w:rPr>
        <w:t xml:space="preserve">Толоконникова, Е. </w:t>
      </w:r>
      <w:r>
        <w:rPr>
          <w:rFonts w:cs="Times New Roman"/>
          <w:szCs w:val="28"/>
        </w:rPr>
        <w:t xml:space="preserve">Творить культуру : </w:t>
      </w:r>
      <w:r w:rsidRPr="00773C71">
        <w:rPr>
          <w:rFonts w:cs="Times New Roman"/>
          <w:szCs w:val="28"/>
        </w:rPr>
        <w:t>[</w:t>
      </w:r>
      <w:r>
        <w:rPr>
          <w:rFonts w:cs="Times New Roman"/>
          <w:szCs w:val="28"/>
        </w:rPr>
        <w:t>в Рус. театре прошел торжеств. вечер, посвящ. Дню работника культуры</w:t>
      </w:r>
      <w:r w:rsidRPr="00773C71">
        <w:rPr>
          <w:rFonts w:cs="Times New Roman"/>
          <w:szCs w:val="28"/>
        </w:rPr>
        <w:t>]</w:t>
      </w:r>
      <w:r>
        <w:rPr>
          <w:rFonts w:cs="Times New Roman"/>
          <w:szCs w:val="28"/>
        </w:rPr>
        <w:t xml:space="preserve"> / Елена Толоконникова // Северная Осетия. – 2017. – 25 марта. – С. 2.</w:t>
      </w:r>
    </w:p>
    <w:p w14:paraId="33730CC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C4880">
        <w:rPr>
          <w:rFonts w:cs="Times New Roman"/>
          <w:b/>
          <w:szCs w:val="28"/>
        </w:rPr>
        <w:t>Томаева, Л.</w:t>
      </w:r>
      <w:r>
        <w:rPr>
          <w:rFonts w:cs="Times New Roman"/>
          <w:szCs w:val="28"/>
        </w:rPr>
        <w:t xml:space="preserve"> В культуре случайных людей нет : </w:t>
      </w:r>
      <w:r w:rsidRPr="0012685A">
        <w:rPr>
          <w:rFonts w:cs="Times New Roman"/>
          <w:szCs w:val="28"/>
        </w:rPr>
        <w:t>[</w:t>
      </w:r>
      <w:r>
        <w:rPr>
          <w:rFonts w:cs="Times New Roman"/>
          <w:szCs w:val="28"/>
        </w:rPr>
        <w:t>к Дню работника культуры : беседа с нач. Упр. культуры по Правобережному р-ну Л. Томаевой / записала И. Казиева</w:t>
      </w:r>
      <w:r w:rsidRPr="0012685A">
        <w:rPr>
          <w:rFonts w:cs="Times New Roman"/>
          <w:szCs w:val="28"/>
        </w:rPr>
        <w:t>]</w:t>
      </w:r>
      <w:r>
        <w:rPr>
          <w:rFonts w:cs="Times New Roman"/>
          <w:szCs w:val="28"/>
        </w:rPr>
        <w:t xml:space="preserve"> // Жизнь Правобережья. – 2017. – 25 марта. – С. 4.</w:t>
      </w:r>
    </w:p>
    <w:p w14:paraId="5FBD27A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C4880">
        <w:rPr>
          <w:rFonts w:cs="Times New Roman"/>
          <w:b/>
          <w:szCs w:val="28"/>
        </w:rPr>
        <w:t>Цибирова, А.</w:t>
      </w:r>
      <w:r>
        <w:rPr>
          <w:rFonts w:cs="Times New Roman"/>
          <w:szCs w:val="28"/>
        </w:rPr>
        <w:t xml:space="preserve"> Дни культуры Алании проходят в Праге : </w:t>
      </w:r>
      <w:r w:rsidRPr="00FC4248">
        <w:rPr>
          <w:rFonts w:cs="Times New Roman"/>
          <w:szCs w:val="28"/>
        </w:rPr>
        <w:t>[</w:t>
      </w:r>
      <w:r>
        <w:rPr>
          <w:rFonts w:cs="Times New Roman"/>
          <w:szCs w:val="28"/>
        </w:rPr>
        <w:t>основным мероприятием станет показ концертного варианта оперного спектакля «Иоланта» Нац. гос. театра оперы и балета РСО-Алания с участием солистов Мариинского театра и Пражского симфонич. оркестра</w:t>
      </w:r>
      <w:r w:rsidRPr="00FC4248">
        <w:rPr>
          <w:rFonts w:cs="Times New Roman"/>
          <w:szCs w:val="28"/>
        </w:rPr>
        <w:t>]</w:t>
      </w:r>
      <w:r>
        <w:rPr>
          <w:rFonts w:cs="Times New Roman"/>
          <w:szCs w:val="28"/>
        </w:rPr>
        <w:t xml:space="preserve"> / Агунда Цибирова // Слово. – 2017. – 10 нояб. – С. 8.</w:t>
      </w:r>
    </w:p>
    <w:p w14:paraId="76A6D57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C4880">
        <w:rPr>
          <w:rFonts w:cs="Times New Roman"/>
          <w:b/>
          <w:szCs w:val="28"/>
        </w:rPr>
        <w:t>Школьникам</w:t>
      </w:r>
      <w:r>
        <w:rPr>
          <w:rFonts w:cs="Times New Roman"/>
          <w:szCs w:val="28"/>
        </w:rPr>
        <w:t xml:space="preserve"> </w:t>
      </w:r>
      <w:r w:rsidRPr="00FC4248">
        <w:rPr>
          <w:rFonts w:cs="Times New Roman"/>
          <w:szCs w:val="28"/>
        </w:rPr>
        <w:t>[</w:t>
      </w:r>
      <w:r>
        <w:rPr>
          <w:rFonts w:cs="Times New Roman"/>
          <w:szCs w:val="28"/>
        </w:rPr>
        <w:t>владикавказской СОШ №6</w:t>
      </w:r>
      <w:r w:rsidRPr="00FC4248">
        <w:rPr>
          <w:rFonts w:cs="Times New Roman"/>
          <w:szCs w:val="28"/>
        </w:rPr>
        <w:t>]</w:t>
      </w:r>
      <w:r>
        <w:rPr>
          <w:rFonts w:cs="Times New Roman"/>
          <w:szCs w:val="28"/>
        </w:rPr>
        <w:t xml:space="preserve"> показали мультфильмы производства «Армянфильм» </w:t>
      </w:r>
      <w:r w:rsidRPr="00FC4248">
        <w:rPr>
          <w:rFonts w:cs="Times New Roman"/>
          <w:szCs w:val="28"/>
        </w:rPr>
        <w:t>[</w:t>
      </w:r>
      <w:r>
        <w:rPr>
          <w:rFonts w:cs="Times New Roman"/>
          <w:szCs w:val="28"/>
        </w:rPr>
        <w:t>в рамках празднования Дней культуры Армении в Сев. Осетии</w:t>
      </w:r>
      <w:r w:rsidRPr="00FC4248">
        <w:rPr>
          <w:rFonts w:cs="Times New Roman"/>
          <w:szCs w:val="28"/>
        </w:rPr>
        <w:t>]</w:t>
      </w:r>
      <w:r>
        <w:rPr>
          <w:rFonts w:cs="Times New Roman"/>
          <w:szCs w:val="28"/>
        </w:rPr>
        <w:t xml:space="preserve"> // Слово. – 2017. – 28 нояб. – С. 3.</w:t>
      </w:r>
    </w:p>
    <w:p w14:paraId="7958C924" w14:textId="77777777" w:rsidR="005178C0" w:rsidRPr="00116AA9" w:rsidRDefault="005178C0" w:rsidP="005178C0">
      <w:pPr>
        <w:tabs>
          <w:tab w:val="left" w:pos="1418"/>
          <w:tab w:val="left" w:pos="1483"/>
          <w:tab w:val="left" w:pos="1560"/>
        </w:tabs>
        <w:spacing w:line="240" w:lineRule="auto"/>
        <w:jc w:val="center"/>
        <w:rPr>
          <w:rFonts w:cs="Times New Roman"/>
          <w:b/>
          <w:szCs w:val="28"/>
        </w:rPr>
      </w:pPr>
      <w:r w:rsidRPr="00116AA9">
        <w:rPr>
          <w:rFonts w:cs="Times New Roman"/>
          <w:b/>
          <w:szCs w:val="28"/>
        </w:rPr>
        <w:t>314 Демография. Изучение народонаселения</w:t>
      </w:r>
    </w:p>
    <w:p w14:paraId="5E2954D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B0916">
        <w:rPr>
          <w:rFonts w:cs="Times New Roman"/>
          <w:b/>
          <w:szCs w:val="28"/>
        </w:rPr>
        <w:t>Боциев, О.</w:t>
      </w:r>
      <w:r>
        <w:rPr>
          <w:rFonts w:cs="Times New Roman"/>
          <w:szCs w:val="28"/>
        </w:rPr>
        <w:t xml:space="preserve"> Иностранцев сократили : </w:t>
      </w:r>
      <w:r w:rsidRPr="00116AA9">
        <w:rPr>
          <w:rFonts w:cs="Times New Roman"/>
          <w:szCs w:val="28"/>
        </w:rPr>
        <w:t>[</w:t>
      </w:r>
      <w:r>
        <w:rPr>
          <w:rFonts w:cs="Times New Roman"/>
          <w:szCs w:val="28"/>
        </w:rPr>
        <w:t xml:space="preserve">о сокращении квот на выдачу иностр. гражданам и лицам без гражданства на 2018 г. разрешений на врем. проживание в РФ коммент. начальник отд. разрешительно-визовой </w:t>
      </w:r>
      <w:r>
        <w:rPr>
          <w:rFonts w:cs="Times New Roman"/>
          <w:szCs w:val="28"/>
        </w:rPr>
        <w:lastRenderedPageBreak/>
        <w:t>работы Упр. по вопросам миграции МВД по РСО-А подполковник полиции О. Боциев / записала Л. Джигкаева</w:t>
      </w:r>
      <w:r w:rsidRPr="00116AA9">
        <w:rPr>
          <w:rFonts w:cs="Times New Roman"/>
          <w:szCs w:val="28"/>
        </w:rPr>
        <w:t>]</w:t>
      </w:r>
      <w:r>
        <w:rPr>
          <w:rFonts w:cs="Times New Roman"/>
          <w:szCs w:val="28"/>
        </w:rPr>
        <w:t xml:space="preserve"> // Северная Осетия. – 2017. – 28 нояб. – С. 2.</w:t>
      </w:r>
    </w:p>
    <w:p w14:paraId="72A902E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B0916">
        <w:rPr>
          <w:rFonts w:cs="Times New Roman"/>
          <w:b/>
          <w:szCs w:val="28"/>
        </w:rPr>
        <w:t>Бунтури, Т.</w:t>
      </w:r>
      <w:r>
        <w:rPr>
          <w:rFonts w:cs="Times New Roman"/>
          <w:szCs w:val="28"/>
        </w:rPr>
        <w:t xml:space="preserve"> Остановить отток русского населения из республики : </w:t>
      </w:r>
      <w:r w:rsidRPr="00116AA9">
        <w:rPr>
          <w:rFonts w:cs="Times New Roman"/>
          <w:szCs w:val="28"/>
        </w:rPr>
        <w:t>[</w:t>
      </w:r>
      <w:r>
        <w:rPr>
          <w:rFonts w:cs="Times New Roman"/>
          <w:szCs w:val="28"/>
        </w:rPr>
        <w:t>встреча главы РСО-А В. Битарова с активистами нац.-культ. о-ва «Русь»</w:t>
      </w:r>
      <w:r w:rsidRPr="00116AA9">
        <w:rPr>
          <w:rFonts w:cs="Times New Roman"/>
          <w:szCs w:val="28"/>
        </w:rPr>
        <w:t>]</w:t>
      </w:r>
      <w:r>
        <w:rPr>
          <w:rFonts w:cs="Times New Roman"/>
          <w:szCs w:val="28"/>
        </w:rPr>
        <w:t xml:space="preserve"> / Тамара Бунтури // Владикавказ. – 2017. – 17 янв. – С. 3.</w:t>
      </w:r>
    </w:p>
    <w:p w14:paraId="58E0BA8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B0916">
        <w:rPr>
          <w:rFonts w:cs="Times New Roman"/>
          <w:b/>
          <w:szCs w:val="28"/>
        </w:rPr>
        <w:t>Гогаева, Н.</w:t>
      </w:r>
      <w:r>
        <w:rPr>
          <w:rFonts w:cs="Times New Roman"/>
          <w:szCs w:val="28"/>
        </w:rPr>
        <w:t xml:space="preserve"> Тысячи новых звездочек : </w:t>
      </w:r>
      <w:r w:rsidRPr="00116AA9">
        <w:rPr>
          <w:rFonts w:cs="Times New Roman"/>
          <w:szCs w:val="28"/>
        </w:rPr>
        <w:t>[</w:t>
      </w:r>
      <w:r>
        <w:rPr>
          <w:rFonts w:cs="Times New Roman"/>
          <w:szCs w:val="28"/>
        </w:rPr>
        <w:t>об основных демограф. показателях за 11 мес. 2017 г. респ. управления ЗАГС</w:t>
      </w:r>
      <w:r w:rsidRPr="00116AA9">
        <w:rPr>
          <w:rFonts w:cs="Times New Roman"/>
          <w:szCs w:val="28"/>
        </w:rPr>
        <w:t>]</w:t>
      </w:r>
      <w:r>
        <w:rPr>
          <w:rFonts w:cs="Times New Roman"/>
          <w:szCs w:val="28"/>
        </w:rPr>
        <w:t xml:space="preserve"> / Нателла Гогаева // Северная Осетия. – 2017. – 20 дек. – С. 2.</w:t>
      </w:r>
    </w:p>
    <w:p w14:paraId="40615EE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B0916">
        <w:rPr>
          <w:rFonts w:cs="Times New Roman"/>
          <w:b/>
          <w:szCs w:val="28"/>
        </w:rPr>
        <w:t>Джигкаева, Л.</w:t>
      </w:r>
      <w:r>
        <w:rPr>
          <w:rFonts w:cs="Times New Roman"/>
          <w:szCs w:val="28"/>
        </w:rPr>
        <w:t xml:space="preserve"> Сокращаемся? : </w:t>
      </w:r>
      <w:r w:rsidRPr="00116AA9">
        <w:rPr>
          <w:rFonts w:cs="Times New Roman"/>
          <w:szCs w:val="28"/>
        </w:rPr>
        <w:t>[</w:t>
      </w:r>
      <w:r>
        <w:rPr>
          <w:rFonts w:cs="Times New Roman"/>
          <w:szCs w:val="28"/>
        </w:rPr>
        <w:t>демограф. отмечают снижение рождаемости во всех р-нах респ.</w:t>
      </w:r>
      <w:r w:rsidRPr="00116AA9">
        <w:rPr>
          <w:rFonts w:cs="Times New Roman"/>
          <w:szCs w:val="28"/>
        </w:rPr>
        <w:t>]</w:t>
      </w:r>
      <w:r>
        <w:rPr>
          <w:rFonts w:cs="Times New Roman"/>
          <w:szCs w:val="28"/>
        </w:rPr>
        <w:t xml:space="preserve"> / Людмила Джигкаева // Северная Осетия. – 2017. – 30 сент. – С. 1.</w:t>
      </w:r>
    </w:p>
    <w:p w14:paraId="7282C02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B0916">
        <w:rPr>
          <w:rFonts w:cs="Times New Roman"/>
          <w:b/>
          <w:szCs w:val="28"/>
        </w:rPr>
        <w:t>Дзусов, М.</w:t>
      </w:r>
      <w:r>
        <w:rPr>
          <w:rFonts w:cs="Times New Roman"/>
          <w:szCs w:val="28"/>
        </w:rPr>
        <w:t xml:space="preserve"> Дорога в пропасть? : </w:t>
      </w:r>
      <w:r w:rsidRPr="00116AA9">
        <w:rPr>
          <w:rFonts w:cs="Times New Roman"/>
          <w:szCs w:val="28"/>
        </w:rPr>
        <w:t>[</w:t>
      </w:r>
      <w:r>
        <w:rPr>
          <w:rFonts w:cs="Times New Roman"/>
          <w:szCs w:val="28"/>
        </w:rPr>
        <w:t>о демогр. и др.</w:t>
      </w:r>
      <w:r w:rsidRPr="00116AA9">
        <w:rPr>
          <w:rFonts w:cs="Times New Roman"/>
          <w:szCs w:val="28"/>
        </w:rPr>
        <w:t>]</w:t>
      </w:r>
      <w:r>
        <w:rPr>
          <w:rFonts w:cs="Times New Roman"/>
          <w:szCs w:val="28"/>
        </w:rPr>
        <w:t xml:space="preserve"> / Мурат Дзусов // Свободный взгляд. – 2017. – 1 июля. – С. 5.</w:t>
      </w:r>
    </w:p>
    <w:p w14:paraId="1D1251C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B0916">
        <w:rPr>
          <w:rFonts w:cs="Times New Roman"/>
          <w:b/>
          <w:szCs w:val="28"/>
        </w:rPr>
        <w:t>Казиева, И.</w:t>
      </w:r>
      <w:r>
        <w:rPr>
          <w:rFonts w:cs="Times New Roman"/>
          <w:szCs w:val="28"/>
        </w:rPr>
        <w:t xml:space="preserve"> Беслан – Таджикистан : есть контакт : </w:t>
      </w:r>
      <w:r w:rsidRPr="00AF16FB">
        <w:rPr>
          <w:rFonts w:cs="Times New Roman"/>
          <w:szCs w:val="28"/>
        </w:rPr>
        <w:t>[</w:t>
      </w:r>
      <w:r>
        <w:rPr>
          <w:rFonts w:cs="Times New Roman"/>
          <w:szCs w:val="28"/>
        </w:rPr>
        <w:t>в Беслане прошел «круглый стол» : «Социально-трудовая адаптация мигрантов в Северной Осетии» с участием представителей район. администрации, правоохранит. структур и чл. СОРОО «Таджикская диаспора «Памир»</w:t>
      </w:r>
      <w:r w:rsidRPr="00AF16FB">
        <w:rPr>
          <w:rFonts w:cs="Times New Roman"/>
          <w:szCs w:val="28"/>
        </w:rPr>
        <w:t>]</w:t>
      </w:r>
      <w:r>
        <w:rPr>
          <w:rFonts w:cs="Times New Roman"/>
          <w:szCs w:val="28"/>
        </w:rPr>
        <w:t xml:space="preserve"> / Ирина Казиева // Жизнь Правобережья. – 2017. – 14 февр. – С. 1, 3.</w:t>
      </w:r>
    </w:p>
    <w:p w14:paraId="62D88015" w14:textId="77777777" w:rsidR="005178C0" w:rsidRPr="0007098B"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B0916">
        <w:rPr>
          <w:rFonts w:cs="Times New Roman"/>
          <w:b/>
          <w:szCs w:val="28"/>
        </w:rPr>
        <w:t>Князева, Е.</w:t>
      </w:r>
      <w:r>
        <w:rPr>
          <w:rFonts w:cs="Times New Roman"/>
          <w:szCs w:val="28"/>
        </w:rPr>
        <w:t xml:space="preserve"> Необходим Комплексный подход к решению проблем : </w:t>
      </w:r>
      <w:r w:rsidRPr="00AF16FB">
        <w:rPr>
          <w:rFonts w:cs="Times New Roman"/>
          <w:szCs w:val="28"/>
        </w:rPr>
        <w:t>[</w:t>
      </w:r>
      <w:r>
        <w:rPr>
          <w:rFonts w:cs="Times New Roman"/>
          <w:szCs w:val="28"/>
        </w:rPr>
        <w:t>о пробл. и демограф. ситуации в республике : беседа с Председатель ком. Парламента РСО-А по науке, образованию и культ., рук. фракции КПРФ РСО-А А. Е. Князевой</w:t>
      </w:r>
      <w:r w:rsidRPr="00AF16FB">
        <w:rPr>
          <w:rFonts w:cs="Times New Roman"/>
          <w:szCs w:val="28"/>
        </w:rPr>
        <w:t>]</w:t>
      </w:r>
      <w:r>
        <w:rPr>
          <w:rFonts w:cs="Times New Roman"/>
          <w:szCs w:val="28"/>
        </w:rPr>
        <w:t xml:space="preserve"> </w:t>
      </w:r>
      <w:r w:rsidRPr="0007098B">
        <w:rPr>
          <w:rFonts w:cs="Times New Roman"/>
          <w:szCs w:val="28"/>
        </w:rPr>
        <w:t>// Коммунист Осетии. – 2017. – Сент.</w:t>
      </w:r>
    </w:p>
    <w:p w14:paraId="26B68D5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B0916">
        <w:rPr>
          <w:rFonts w:cs="Times New Roman"/>
          <w:b/>
          <w:szCs w:val="28"/>
        </w:rPr>
        <w:t>Лалиева, Т.</w:t>
      </w:r>
      <w:r>
        <w:rPr>
          <w:rFonts w:cs="Times New Roman"/>
          <w:szCs w:val="28"/>
        </w:rPr>
        <w:t xml:space="preserve"> Демографическая ситуация в районе </w:t>
      </w:r>
      <w:r w:rsidRPr="00F32A9F">
        <w:rPr>
          <w:rFonts w:cs="Times New Roman"/>
          <w:szCs w:val="28"/>
        </w:rPr>
        <w:t>[</w:t>
      </w:r>
      <w:r>
        <w:rPr>
          <w:rFonts w:cs="Times New Roman"/>
          <w:szCs w:val="28"/>
        </w:rPr>
        <w:t>в 2016 г</w:t>
      </w:r>
      <w:r w:rsidRPr="00F32A9F">
        <w:rPr>
          <w:rFonts w:cs="Times New Roman"/>
          <w:szCs w:val="28"/>
        </w:rPr>
        <w:t>]</w:t>
      </w:r>
      <w:r>
        <w:rPr>
          <w:rFonts w:cs="Times New Roman"/>
          <w:szCs w:val="28"/>
        </w:rPr>
        <w:t xml:space="preserve"> / Т. Лалиева // Моздокский вестник. – 2017. – 25 февр. – С. 2.</w:t>
      </w:r>
    </w:p>
    <w:p w14:paraId="4458B85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B0916">
        <w:rPr>
          <w:rFonts w:cs="Times New Roman"/>
          <w:b/>
          <w:szCs w:val="28"/>
        </w:rPr>
        <w:t>Лалиева. Т.</w:t>
      </w:r>
      <w:r>
        <w:rPr>
          <w:rFonts w:cs="Times New Roman"/>
          <w:szCs w:val="28"/>
        </w:rPr>
        <w:t xml:space="preserve"> Демографическая ситуация в </w:t>
      </w:r>
      <w:r w:rsidRPr="00F32A9F">
        <w:rPr>
          <w:rFonts w:cs="Times New Roman"/>
          <w:szCs w:val="28"/>
        </w:rPr>
        <w:t>[</w:t>
      </w:r>
      <w:r>
        <w:rPr>
          <w:rFonts w:cs="Times New Roman"/>
          <w:szCs w:val="28"/>
        </w:rPr>
        <w:t>Моздокском</w:t>
      </w:r>
      <w:r w:rsidRPr="00F32A9F">
        <w:rPr>
          <w:rFonts w:cs="Times New Roman"/>
          <w:szCs w:val="28"/>
        </w:rPr>
        <w:t>]</w:t>
      </w:r>
      <w:r>
        <w:rPr>
          <w:rFonts w:cs="Times New Roman"/>
          <w:szCs w:val="28"/>
        </w:rPr>
        <w:t xml:space="preserve"> районе : </w:t>
      </w:r>
      <w:r w:rsidRPr="00F32A9F">
        <w:rPr>
          <w:rFonts w:cs="Times New Roman"/>
          <w:szCs w:val="28"/>
        </w:rPr>
        <w:t>[</w:t>
      </w:r>
      <w:r>
        <w:rPr>
          <w:rFonts w:cs="Times New Roman"/>
          <w:szCs w:val="28"/>
        </w:rPr>
        <w:t>статистика</w:t>
      </w:r>
      <w:r w:rsidRPr="00F32A9F">
        <w:rPr>
          <w:rFonts w:cs="Times New Roman"/>
          <w:szCs w:val="28"/>
        </w:rPr>
        <w:t>]</w:t>
      </w:r>
      <w:r>
        <w:rPr>
          <w:rFonts w:cs="Times New Roman"/>
          <w:szCs w:val="28"/>
        </w:rPr>
        <w:t xml:space="preserve"> // Моздокский вестник. – 2017. – 25 февр. – С. 2.</w:t>
      </w:r>
    </w:p>
    <w:p w14:paraId="1AA4BFD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B0916">
        <w:rPr>
          <w:rFonts w:cs="Times New Roman"/>
          <w:b/>
          <w:szCs w:val="28"/>
        </w:rPr>
        <w:t>Лалиева, Т.</w:t>
      </w:r>
      <w:r>
        <w:rPr>
          <w:rFonts w:cs="Times New Roman"/>
          <w:szCs w:val="28"/>
        </w:rPr>
        <w:t xml:space="preserve"> Какова сегодня демографическая ситуация в районе? : </w:t>
      </w:r>
      <w:r w:rsidRPr="00F32A9F">
        <w:rPr>
          <w:rFonts w:cs="Times New Roman"/>
          <w:szCs w:val="28"/>
        </w:rPr>
        <w:t>[</w:t>
      </w:r>
      <w:r>
        <w:rPr>
          <w:rFonts w:cs="Times New Roman"/>
          <w:szCs w:val="28"/>
        </w:rPr>
        <w:t>беседа с нач. отд. ЗАГС в Моздокском р-не Т. Лалиевой / записала С. Тотоева</w:t>
      </w:r>
      <w:r w:rsidRPr="00F32A9F">
        <w:rPr>
          <w:rFonts w:cs="Times New Roman"/>
          <w:szCs w:val="28"/>
        </w:rPr>
        <w:t>]</w:t>
      </w:r>
      <w:r>
        <w:rPr>
          <w:rFonts w:cs="Times New Roman"/>
          <w:szCs w:val="28"/>
        </w:rPr>
        <w:t xml:space="preserve"> // Моздокский вестник. – 2017. – 21 нояб. – С. 2.</w:t>
      </w:r>
    </w:p>
    <w:p w14:paraId="3D616E7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B0916">
        <w:rPr>
          <w:rFonts w:cs="Times New Roman"/>
          <w:b/>
          <w:szCs w:val="28"/>
        </w:rPr>
        <w:t>Наниева, И.</w:t>
      </w:r>
      <w:r>
        <w:rPr>
          <w:rFonts w:cs="Times New Roman"/>
          <w:szCs w:val="28"/>
        </w:rPr>
        <w:t xml:space="preserve"> Прямая связь с населением – наш приоритет : </w:t>
      </w:r>
      <w:r w:rsidRPr="00F32A9F">
        <w:rPr>
          <w:rFonts w:cs="Times New Roman"/>
          <w:szCs w:val="28"/>
        </w:rPr>
        <w:t>[</w:t>
      </w:r>
      <w:r>
        <w:rPr>
          <w:rFonts w:cs="Times New Roman"/>
          <w:szCs w:val="28"/>
        </w:rPr>
        <w:t>рассказывает нач. отд-ния по вопр. миграции ОМВД России по Алагирскому р-ну майор полиции И. Наниева о том, что изменилось в деятельности службы / записала В. Слонова</w:t>
      </w:r>
      <w:r w:rsidRPr="00F32A9F">
        <w:rPr>
          <w:rFonts w:cs="Times New Roman"/>
          <w:szCs w:val="28"/>
        </w:rPr>
        <w:t>]</w:t>
      </w:r>
      <w:r>
        <w:rPr>
          <w:rFonts w:cs="Times New Roman"/>
          <w:szCs w:val="28"/>
        </w:rPr>
        <w:t xml:space="preserve"> // Заря. – 2017. – 4 мая. – С. 2.</w:t>
      </w:r>
    </w:p>
    <w:p w14:paraId="5DD74AE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B0916">
        <w:rPr>
          <w:rFonts w:cs="Times New Roman"/>
          <w:b/>
          <w:szCs w:val="28"/>
        </w:rPr>
        <w:t>Немного о демографии…</w:t>
      </w:r>
      <w:r>
        <w:rPr>
          <w:rFonts w:cs="Times New Roman"/>
          <w:szCs w:val="28"/>
        </w:rPr>
        <w:t xml:space="preserve"> : </w:t>
      </w:r>
      <w:r w:rsidRPr="00AF2762">
        <w:rPr>
          <w:rFonts w:cs="Times New Roman"/>
          <w:szCs w:val="28"/>
        </w:rPr>
        <w:t>[</w:t>
      </w:r>
      <w:r>
        <w:rPr>
          <w:rFonts w:cs="Times New Roman"/>
          <w:szCs w:val="28"/>
        </w:rPr>
        <w:t xml:space="preserve">о демограф. ситуации в Моздокском р-не за </w:t>
      </w:r>
      <w:r>
        <w:rPr>
          <w:rFonts w:cs="Times New Roman"/>
          <w:szCs w:val="28"/>
          <w:lang w:val="en-US"/>
        </w:rPr>
        <w:t>I</w:t>
      </w:r>
      <w:r>
        <w:rPr>
          <w:rFonts w:cs="Times New Roman"/>
          <w:szCs w:val="28"/>
        </w:rPr>
        <w:t xml:space="preserve"> полугодие 2017 г.</w:t>
      </w:r>
      <w:r w:rsidRPr="00AF2762">
        <w:rPr>
          <w:rFonts w:cs="Times New Roman"/>
          <w:szCs w:val="28"/>
        </w:rPr>
        <w:t>]</w:t>
      </w:r>
      <w:r>
        <w:rPr>
          <w:rFonts w:cs="Times New Roman"/>
          <w:szCs w:val="28"/>
        </w:rPr>
        <w:t xml:space="preserve"> // Моздокский вестник. – 2017. – 17 авг. – С. 2.</w:t>
      </w:r>
    </w:p>
    <w:p w14:paraId="276270C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B0916">
        <w:rPr>
          <w:rFonts w:cs="Times New Roman"/>
          <w:b/>
          <w:szCs w:val="28"/>
        </w:rPr>
        <w:t>О демографической ситуации в [Моздокском] районе</w:t>
      </w:r>
      <w:r>
        <w:rPr>
          <w:rFonts w:cs="Times New Roman"/>
          <w:szCs w:val="28"/>
        </w:rPr>
        <w:t xml:space="preserve"> : </w:t>
      </w:r>
      <w:r w:rsidRPr="00AF2762">
        <w:rPr>
          <w:rFonts w:cs="Times New Roman"/>
          <w:szCs w:val="28"/>
        </w:rPr>
        <w:t>[</w:t>
      </w:r>
      <w:r>
        <w:rPr>
          <w:rFonts w:cs="Times New Roman"/>
          <w:szCs w:val="28"/>
        </w:rPr>
        <w:t>статистика</w:t>
      </w:r>
      <w:r w:rsidRPr="00AF2762">
        <w:rPr>
          <w:rFonts w:cs="Times New Roman"/>
          <w:szCs w:val="28"/>
        </w:rPr>
        <w:t>]</w:t>
      </w:r>
      <w:r>
        <w:rPr>
          <w:rFonts w:cs="Times New Roman"/>
          <w:szCs w:val="28"/>
        </w:rPr>
        <w:t xml:space="preserve"> // Моздокский вестник. – 2017. – 27 мая. – С. 1.</w:t>
      </w:r>
    </w:p>
    <w:p w14:paraId="068DD78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30950">
        <w:rPr>
          <w:rFonts w:cs="Times New Roman"/>
          <w:b/>
          <w:szCs w:val="28"/>
        </w:rPr>
        <w:t>Ревазова, Л.</w:t>
      </w:r>
      <w:r>
        <w:rPr>
          <w:rFonts w:cs="Times New Roman"/>
          <w:szCs w:val="28"/>
        </w:rPr>
        <w:t xml:space="preserve"> Путин </w:t>
      </w:r>
      <w:r w:rsidRPr="00AF2762">
        <w:rPr>
          <w:rFonts w:cs="Times New Roman"/>
          <w:szCs w:val="28"/>
        </w:rPr>
        <w:t>[</w:t>
      </w:r>
      <w:r>
        <w:rPr>
          <w:rFonts w:cs="Times New Roman"/>
          <w:szCs w:val="28"/>
        </w:rPr>
        <w:t>В.В. Президент РФ</w:t>
      </w:r>
      <w:r w:rsidRPr="00AF2762">
        <w:rPr>
          <w:rFonts w:cs="Times New Roman"/>
          <w:szCs w:val="28"/>
        </w:rPr>
        <w:t>]</w:t>
      </w:r>
      <w:r>
        <w:rPr>
          <w:rFonts w:cs="Times New Roman"/>
          <w:szCs w:val="28"/>
        </w:rPr>
        <w:t xml:space="preserve"> повышает рождаемость : </w:t>
      </w:r>
      <w:r w:rsidRPr="00AF2762">
        <w:rPr>
          <w:rFonts w:cs="Times New Roman"/>
          <w:szCs w:val="28"/>
        </w:rPr>
        <w:t>[</w:t>
      </w:r>
      <w:r>
        <w:rPr>
          <w:rFonts w:cs="Times New Roman"/>
          <w:szCs w:val="28"/>
        </w:rPr>
        <w:t>коммент. Председателя Комитета по здравоохранению, соц. политике и делам ветеранов Парламента Л. Ревазова, рук. фракции «Патриоты Осетии» в Парламенте респ. С. Доева</w:t>
      </w:r>
      <w:r w:rsidRPr="00AF2762">
        <w:rPr>
          <w:rFonts w:cs="Times New Roman"/>
          <w:szCs w:val="28"/>
        </w:rPr>
        <w:t>]</w:t>
      </w:r>
      <w:r>
        <w:rPr>
          <w:rFonts w:cs="Times New Roman"/>
          <w:szCs w:val="28"/>
        </w:rPr>
        <w:t xml:space="preserve"> // Северная Осетия. – 2017. – 30 нояб. – С. 1-2.</w:t>
      </w:r>
    </w:p>
    <w:p w14:paraId="0A92A10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30950">
        <w:rPr>
          <w:rFonts w:cs="Times New Roman"/>
          <w:b/>
          <w:szCs w:val="28"/>
        </w:rPr>
        <w:t>Романова, Н.</w:t>
      </w:r>
      <w:r>
        <w:rPr>
          <w:rFonts w:cs="Times New Roman"/>
          <w:szCs w:val="28"/>
        </w:rPr>
        <w:t xml:space="preserve"> Гость в горле : </w:t>
      </w:r>
      <w:r w:rsidRPr="00495093">
        <w:rPr>
          <w:rFonts w:cs="Times New Roman"/>
          <w:szCs w:val="28"/>
        </w:rPr>
        <w:t>[</w:t>
      </w:r>
      <w:r>
        <w:rPr>
          <w:rFonts w:cs="Times New Roman"/>
          <w:szCs w:val="28"/>
        </w:rPr>
        <w:t>в респ. прошла спецоперация «Нелегал» с целью выявления нарушений миграционного законодательства</w:t>
      </w:r>
      <w:r w:rsidRPr="00495093">
        <w:rPr>
          <w:rFonts w:cs="Times New Roman"/>
          <w:szCs w:val="28"/>
        </w:rPr>
        <w:t>]</w:t>
      </w:r>
      <w:r>
        <w:rPr>
          <w:rFonts w:cs="Times New Roman"/>
          <w:szCs w:val="28"/>
        </w:rPr>
        <w:t xml:space="preserve"> / Н. Романова // Северная Осетия. – 2017. – 7 окт. – С. 7.</w:t>
      </w:r>
    </w:p>
    <w:p w14:paraId="36383F7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30950">
        <w:rPr>
          <w:rFonts w:cs="Times New Roman"/>
          <w:b/>
          <w:szCs w:val="28"/>
        </w:rPr>
        <w:lastRenderedPageBreak/>
        <w:t>Спасибо, аист! :</w:t>
      </w:r>
      <w:r>
        <w:rPr>
          <w:rFonts w:cs="Times New Roman"/>
          <w:szCs w:val="28"/>
        </w:rPr>
        <w:t xml:space="preserve"> </w:t>
      </w:r>
      <w:r w:rsidRPr="00495093">
        <w:rPr>
          <w:rFonts w:cs="Times New Roman"/>
          <w:szCs w:val="28"/>
        </w:rPr>
        <w:t>[</w:t>
      </w:r>
      <w:r>
        <w:rPr>
          <w:rFonts w:cs="Times New Roman"/>
          <w:szCs w:val="28"/>
        </w:rPr>
        <w:t>статистика демографич. состояния за 2016 г.</w:t>
      </w:r>
      <w:r w:rsidRPr="00495093">
        <w:rPr>
          <w:rFonts w:cs="Times New Roman"/>
          <w:szCs w:val="28"/>
        </w:rPr>
        <w:t>]</w:t>
      </w:r>
      <w:r>
        <w:rPr>
          <w:rFonts w:cs="Times New Roman"/>
          <w:szCs w:val="28"/>
        </w:rPr>
        <w:t xml:space="preserve"> // Северная Осетия. – 2017. – 26 янв. – С. 6.</w:t>
      </w:r>
    </w:p>
    <w:p w14:paraId="26E8963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30950">
        <w:rPr>
          <w:rFonts w:cs="Times New Roman"/>
          <w:b/>
          <w:szCs w:val="28"/>
        </w:rPr>
        <w:t>Статистика – в пользу мальчиков</w:t>
      </w:r>
      <w:r>
        <w:rPr>
          <w:rFonts w:cs="Times New Roman"/>
          <w:szCs w:val="28"/>
        </w:rPr>
        <w:t xml:space="preserve"> : </w:t>
      </w:r>
      <w:r w:rsidRPr="00495093">
        <w:rPr>
          <w:rFonts w:cs="Times New Roman"/>
          <w:szCs w:val="28"/>
        </w:rPr>
        <w:t>[</w:t>
      </w:r>
      <w:r>
        <w:rPr>
          <w:rFonts w:cs="Times New Roman"/>
          <w:szCs w:val="28"/>
        </w:rPr>
        <w:t>демография в цифрах</w:t>
      </w:r>
      <w:r w:rsidRPr="00495093">
        <w:rPr>
          <w:rFonts w:cs="Times New Roman"/>
          <w:szCs w:val="28"/>
        </w:rPr>
        <w:t>]</w:t>
      </w:r>
      <w:r>
        <w:rPr>
          <w:rFonts w:cs="Times New Roman"/>
          <w:szCs w:val="28"/>
        </w:rPr>
        <w:t xml:space="preserve"> // Северная Осетия. – 2017. – 3 мая. – С. 3.</w:t>
      </w:r>
    </w:p>
    <w:p w14:paraId="43D7CD3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30950">
        <w:rPr>
          <w:rFonts w:cs="Times New Roman"/>
          <w:b/>
          <w:szCs w:val="28"/>
        </w:rPr>
        <w:t>Тулатова, М.</w:t>
      </w:r>
      <w:r>
        <w:rPr>
          <w:rFonts w:cs="Times New Roman"/>
          <w:szCs w:val="28"/>
        </w:rPr>
        <w:t xml:space="preserve"> 10027 детей родилось в республике : </w:t>
      </w:r>
      <w:r w:rsidRPr="00495093">
        <w:rPr>
          <w:rFonts w:cs="Times New Roman"/>
          <w:szCs w:val="28"/>
        </w:rPr>
        <w:t>[</w:t>
      </w:r>
      <w:r>
        <w:rPr>
          <w:rFonts w:cs="Times New Roman"/>
          <w:szCs w:val="28"/>
        </w:rPr>
        <w:t>в 2016 г. сообщили газ. «Слово» в респ. упр. ЗАГСа</w:t>
      </w:r>
      <w:r w:rsidRPr="00495093">
        <w:rPr>
          <w:rFonts w:cs="Times New Roman"/>
          <w:szCs w:val="28"/>
        </w:rPr>
        <w:t>]</w:t>
      </w:r>
      <w:r>
        <w:rPr>
          <w:rFonts w:cs="Times New Roman"/>
          <w:szCs w:val="28"/>
        </w:rPr>
        <w:t xml:space="preserve"> / М. Тулатова // Слово. – 2017. – 13 янв. – С. 2.</w:t>
      </w:r>
    </w:p>
    <w:p w14:paraId="48E7AB6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30950">
        <w:rPr>
          <w:rFonts w:cs="Times New Roman"/>
          <w:b/>
          <w:szCs w:val="28"/>
        </w:rPr>
        <w:t>Урбанисты – о Владикавказе</w:t>
      </w:r>
      <w:r>
        <w:rPr>
          <w:rFonts w:cs="Times New Roman"/>
          <w:szCs w:val="28"/>
        </w:rPr>
        <w:t xml:space="preserve"> : </w:t>
      </w:r>
      <w:r w:rsidRPr="00AF2762">
        <w:rPr>
          <w:rFonts w:cs="Times New Roman"/>
          <w:szCs w:val="28"/>
        </w:rPr>
        <w:t>[</w:t>
      </w:r>
      <w:r>
        <w:rPr>
          <w:rFonts w:cs="Times New Roman"/>
          <w:szCs w:val="28"/>
        </w:rPr>
        <w:t>мнение эксперта Высшей шк. экономики Д. Болкунца, экономиста, д-ра экон. наук. проф. зам. директора фил. НИУ ВШЭ в Санкт-Петербурге В. Гордина и архитектора зам. декана Высшей школы урбанистики ВШЭ В. Стадникова</w:t>
      </w:r>
      <w:r w:rsidRPr="00AF2762">
        <w:rPr>
          <w:rFonts w:cs="Times New Roman"/>
          <w:szCs w:val="28"/>
        </w:rPr>
        <w:t>]</w:t>
      </w:r>
      <w:r>
        <w:rPr>
          <w:rFonts w:cs="Times New Roman"/>
          <w:szCs w:val="28"/>
        </w:rPr>
        <w:t xml:space="preserve"> // Северная Осетия. – 2017. – 12 окт. – С. 3.</w:t>
      </w:r>
    </w:p>
    <w:p w14:paraId="7AA6E5F4" w14:textId="77777777" w:rsidR="005178C0" w:rsidRDefault="005178C0" w:rsidP="005178C0">
      <w:pPr>
        <w:pStyle w:val="a3"/>
        <w:tabs>
          <w:tab w:val="left" w:pos="1418"/>
          <w:tab w:val="left" w:pos="1483"/>
          <w:tab w:val="left" w:pos="1560"/>
        </w:tabs>
        <w:spacing w:line="240" w:lineRule="auto"/>
        <w:ind w:left="567"/>
        <w:jc w:val="both"/>
        <w:rPr>
          <w:rFonts w:cs="Times New Roman"/>
          <w:szCs w:val="28"/>
        </w:rPr>
      </w:pPr>
    </w:p>
    <w:p w14:paraId="6FD0BE8B" w14:textId="77777777" w:rsidR="005178C0" w:rsidRDefault="005178C0" w:rsidP="005178C0">
      <w:pPr>
        <w:pStyle w:val="a3"/>
        <w:tabs>
          <w:tab w:val="left" w:pos="1418"/>
          <w:tab w:val="left" w:pos="1483"/>
          <w:tab w:val="left" w:pos="1560"/>
        </w:tabs>
        <w:spacing w:line="240" w:lineRule="auto"/>
        <w:ind w:left="567"/>
        <w:jc w:val="both"/>
        <w:rPr>
          <w:rFonts w:cs="Times New Roman"/>
          <w:szCs w:val="28"/>
        </w:rPr>
      </w:pPr>
    </w:p>
    <w:p w14:paraId="362AD2E8" w14:textId="77777777" w:rsidR="005178C0" w:rsidRPr="00495093" w:rsidRDefault="005178C0" w:rsidP="005178C0">
      <w:pPr>
        <w:pStyle w:val="a3"/>
        <w:tabs>
          <w:tab w:val="left" w:pos="1418"/>
          <w:tab w:val="left" w:pos="1483"/>
          <w:tab w:val="left" w:pos="1560"/>
        </w:tabs>
        <w:spacing w:line="240" w:lineRule="auto"/>
        <w:ind w:left="567"/>
        <w:jc w:val="center"/>
        <w:rPr>
          <w:rFonts w:cs="Times New Roman"/>
          <w:b/>
          <w:szCs w:val="28"/>
        </w:rPr>
      </w:pPr>
      <w:r w:rsidRPr="00495093">
        <w:rPr>
          <w:rFonts w:cs="Times New Roman"/>
          <w:b/>
          <w:szCs w:val="28"/>
        </w:rPr>
        <w:t>316 Социология</w:t>
      </w:r>
    </w:p>
    <w:p w14:paraId="23E9E43A" w14:textId="77777777" w:rsidR="005178C0" w:rsidRDefault="005178C0" w:rsidP="005178C0">
      <w:pPr>
        <w:pStyle w:val="a3"/>
        <w:tabs>
          <w:tab w:val="left" w:pos="1418"/>
          <w:tab w:val="left" w:pos="1483"/>
          <w:tab w:val="left" w:pos="1560"/>
        </w:tabs>
        <w:spacing w:line="240" w:lineRule="auto"/>
        <w:ind w:left="567"/>
        <w:jc w:val="both"/>
        <w:rPr>
          <w:rFonts w:cs="Times New Roman"/>
          <w:szCs w:val="28"/>
        </w:rPr>
      </w:pPr>
    </w:p>
    <w:p w14:paraId="5EE545A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30950">
        <w:rPr>
          <w:rFonts w:cs="Times New Roman"/>
          <w:b/>
          <w:szCs w:val="28"/>
        </w:rPr>
        <w:t>Дзуццаты, Х.</w:t>
      </w:r>
      <w:r>
        <w:rPr>
          <w:rFonts w:cs="Times New Roman"/>
          <w:szCs w:val="28"/>
        </w:rPr>
        <w:t xml:space="preserve"> Дзӕуджыхъӕу – нӕ райгуырӕн, нӕ иугӕнӕг, нӕ фидӕн / Дзуццаты Хасан // Рӕстдзинад. – 2017. – 5 июль. – Ф. 2.</w:t>
      </w:r>
    </w:p>
    <w:p w14:paraId="1CAE2DE7" w14:textId="594E38A2" w:rsidR="005178C0" w:rsidRPr="00495093"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2264A">
        <w:rPr>
          <w:rFonts w:cs="Times New Roman"/>
          <w:bCs/>
          <w:szCs w:val="28"/>
        </w:rPr>
        <w:t>Дзуцев</w:t>
      </w:r>
      <w:r w:rsidR="0052264A">
        <w:rPr>
          <w:rFonts w:cs="Times New Roman"/>
          <w:bCs/>
          <w:szCs w:val="28"/>
        </w:rPr>
        <w:t>,</w:t>
      </w:r>
      <w:r w:rsidRPr="0052264A">
        <w:rPr>
          <w:rFonts w:cs="Times New Roman"/>
          <w:bCs/>
          <w:szCs w:val="28"/>
        </w:rPr>
        <w:t xml:space="preserve"> Х.</w:t>
      </w:r>
      <w:r>
        <w:rPr>
          <w:rFonts w:cs="Times New Roman"/>
          <w:szCs w:val="28"/>
        </w:rPr>
        <w:t xml:space="preserve"> Владикавказ – наша колыбель, город единения и светлых ожиданий : </w:t>
      </w:r>
      <w:r w:rsidRPr="00495093">
        <w:rPr>
          <w:rFonts w:cs="Times New Roman"/>
          <w:szCs w:val="28"/>
        </w:rPr>
        <w:t>[</w:t>
      </w:r>
      <w:r>
        <w:rPr>
          <w:rFonts w:cs="Times New Roman"/>
          <w:szCs w:val="28"/>
        </w:rPr>
        <w:t>беседа с д-ром соц. наук Хасаном Дзуцевым / записал П. Сафронов</w:t>
      </w:r>
      <w:r w:rsidRPr="00495093">
        <w:rPr>
          <w:rFonts w:cs="Times New Roman"/>
          <w:szCs w:val="28"/>
        </w:rPr>
        <w:t>]</w:t>
      </w:r>
      <w:r>
        <w:rPr>
          <w:rFonts w:cs="Times New Roman"/>
          <w:szCs w:val="28"/>
        </w:rPr>
        <w:t>.</w:t>
      </w:r>
    </w:p>
    <w:p w14:paraId="6123B1A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235FC">
        <w:rPr>
          <w:rFonts w:cs="Times New Roman"/>
          <w:b/>
          <w:szCs w:val="28"/>
        </w:rPr>
        <w:t>Дзуцев, Х.</w:t>
      </w:r>
      <w:r>
        <w:rPr>
          <w:rFonts w:cs="Times New Roman"/>
          <w:szCs w:val="28"/>
        </w:rPr>
        <w:t xml:space="preserve"> Главе доверяют больше всех : Правительство на втором месте : </w:t>
      </w:r>
      <w:r w:rsidRPr="002D4E11">
        <w:rPr>
          <w:rFonts w:cs="Times New Roman"/>
          <w:szCs w:val="28"/>
        </w:rPr>
        <w:t>[</w:t>
      </w:r>
      <w:r>
        <w:rPr>
          <w:rFonts w:cs="Times New Roman"/>
          <w:szCs w:val="28"/>
        </w:rPr>
        <w:t>о результатах эксперт. опроса о доверии структурам власти РСО-А : беседа с д-ром социолог. наук, проф. Х. Дзуцевым / записал В. Володин</w:t>
      </w:r>
      <w:r w:rsidRPr="002D4E11">
        <w:rPr>
          <w:rFonts w:cs="Times New Roman"/>
          <w:szCs w:val="28"/>
        </w:rPr>
        <w:t>]</w:t>
      </w:r>
      <w:r>
        <w:rPr>
          <w:rFonts w:cs="Times New Roman"/>
          <w:szCs w:val="28"/>
        </w:rPr>
        <w:t xml:space="preserve"> // Северная Осетия. – 2017. – 12 июля. – С. 3.</w:t>
      </w:r>
    </w:p>
    <w:p w14:paraId="316389D2" w14:textId="13EC74A5"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235FC">
        <w:rPr>
          <w:rFonts w:cs="Times New Roman"/>
          <w:b/>
          <w:szCs w:val="28"/>
        </w:rPr>
        <w:t>Дзуцев, Х. В.</w:t>
      </w:r>
      <w:r>
        <w:rPr>
          <w:rFonts w:cs="Times New Roman"/>
          <w:szCs w:val="28"/>
        </w:rPr>
        <w:t xml:space="preserve"> Общественное мнение населения республик СКФО РФ о религиозных ценностях мусульман: этносоциологический анализ : </w:t>
      </w:r>
      <w:r w:rsidRPr="002D4E11">
        <w:rPr>
          <w:rFonts w:cs="Times New Roman"/>
          <w:szCs w:val="28"/>
        </w:rPr>
        <w:t>[</w:t>
      </w:r>
      <w:r>
        <w:rPr>
          <w:rFonts w:cs="Times New Roman"/>
          <w:szCs w:val="28"/>
        </w:rPr>
        <w:t>беседа с д-ром социол. наук, проф. Х. В. Дзуцевым / беседовал П. Сафронов</w:t>
      </w:r>
      <w:r w:rsidRPr="002D4E11">
        <w:rPr>
          <w:rFonts w:cs="Times New Roman"/>
          <w:szCs w:val="28"/>
        </w:rPr>
        <w:t>]</w:t>
      </w:r>
      <w:r>
        <w:rPr>
          <w:rFonts w:cs="Times New Roman"/>
          <w:szCs w:val="28"/>
        </w:rPr>
        <w:t xml:space="preserve"> // Пульс Осетии. – 2017. – 31 янв. – С. 2.</w:t>
      </w:r>
    </w:p>
    <w:p w14:paraId="52AB069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235FC">
        <w:rPr>
          <w:rFonts w:cs="Times New Roman"/>
          <w:b/>
          <w:szCs w:val="28"/>
        </w:rPr>
        <w:t>Дзуцев, Х. В.</w:t>
      </w:r>
      <w:r>
        <w:rPr>
          <w:rFonts w:cs="Times New Roman"/>
          <w:szCs w:val="28"/>
        </w:rPr>
        <w:t xml:space="preserve"> Отношение населения республик Северо-Кавказского федерального округа к ценностям православных христиан : </w:t>
      </w:r>
      <w:r w:rsidRPr="002D4E11">
        <w:rPr>
          <w:rFonts w:cs="Times New Roman"/>
          <w:szCs w:val="28"/>
        </w:rPr>
        <w:t>[</w:t>
      </w:r>
      <w:r>
        <w:rPr>
          <w:rFonts w:cs="Times New Roman"/>
          <w:szCs w:val="28"/>
        </w:rPr>
        <w:t>беседа с д-ром социол. наук, проф., зав. каф. социологии СОГУ Х. В. Дзуцевым</w:t>
      </w:r>
      <w:r w:rsidRPr="002D4E11">
        <w:rPr>
          <w:rFonts w:cs="Times New Roman"/>
          <w:szCs w:val="28"/>
        </w:rPr>
        <w:t>]</w:t>
      </w:r>
      <w:r>
        <w:rPr>
          <w:rFonts w:cs="Times New Roman"/>
          <w:szCs w:val="28"/>
        </w:rPr>
        <w:t xml:space="preserve"> // Пульс Осетии. – 2017. – 4 апр. – С. 3.</w:t>
      </w:r>
    </w:p>
    <w:p w14:paraId="0627DB3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235FC">
        <w:rPr>
          <w:rFonts w:cs="Times New Roman"/>
          <w:b/>
          <w:szCs w:val="28"/>
        </w:rPr>
        <w:t>Шаов, И.</w:t>
      </w:r>
      <w:r>
        <w:rPr>
          <w:rFonts w:cs="Times New Roman"/>
          <w:szCs w:val="28"/>
        </w:rPr>
        <w:t xml:space="preserve"> Куда мы идем? : </w:t>
      </w:r>
      <w:r w:rsidRPr="002D4E11">
        <w:rPr>
          <w:rFonts w:cs="Times New Roman"/>
          <w:szCs w:val="28"/>
        </w:rPr>
        <w:t>[</w:t>
      </w:r>
      <w:r>
        <w:rPr>
          <w:rFonts w:cs="Times New Roman"/>
          <w:szCs w:val="28"/>
        </w:rPr>
        <w:t>о духовных ценностях</w:t>
      </w:r>
      <w:r w:rsidRPr="002D4E11">
        <w:rPr>
          <w:rFonts w:cs="Times New Roman"/>
          <w:szCs w:val="28"/>
        </w:rPr>
        <w:t>]</w:t>
      </w:r>
      <w:r>
        <w:rPr>
          <w:rFonts w:cs="Times New Roman"/>
          <w:szCs w:val="28"/>
        </w:rPr>
        <w:t xml:space="preserve"> / Исмель Шаов // Пульс Осетии. – 2017. – 31 окт. – С. 2.</w:t>
      </w:r>
    </w:p>
    <w:p w14:paraId="4212A8F3" w14:textId="77777777" w:rsidR="005178C0" w:rsidRPr="002D4E11" w:rsidRDefault="005178C0" w:rsidP="005178C0">
      <w:pPr>
        <w:tabs>
          <w:tab w:val="left" w:pos="1418"/>
          <w:tab w:val="left" w:pos="1483"/>
          <w:tab w:val="left" w:pos="1560"/>
        </w:tabs>
        <w:spacing w:line="240" w:lineRule="auto"/>
        <w:jc w:val="center"/>
        <w:rPr>
          <w:rFonts w:cs="Times New Roman"/>
          <w:b/>
          <w:szCs w:val="28"/>
        </w:rPr>
      </w:pPr>
      <w:r w:rsidRPr="002D4E11">
        <w:rPr>
          <w:rFonts w:cs="Times New Roman"/>
          <w:b/>
          <w:szCs w:val="28"/>
        </w:rPr>
        <w:t>316.8 Брак и семья</w:t>
      </w:r>
    </w:p>
    <w:p w14:paraId="60E83A6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F403A">
        <w:rPr>
          <w:rFonts w:cs="Times New Roman"/>
          <w:b/>
          <w:szCs w:val="28"/>
        </w:rPr>
        <w:t>Бабочити, Э.</w:t>
      </w:r>
      <w:r>
        <w:rPr>
          <w:rFonts w:cs="Times New Roman"/>
          <w:szCs w:val="28"/>
        </w:rPr>
        <w:t xml:space="preserve"> Ӕ кӕстӕртӕ ин сӕ зӕрдити гъар дӕттунцӕ / Бабочити Этери // Ирӕф. – 2017. – 31 авг. – С. 3.</w:t>
      </w:r>
    </w:p>
    <w:p w14:paraId="48168B17" w14:textId="77777777" w:rsidR="005178C0" w:rsidRPr="00325BB1"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2264A">
        <w:rPr>
          <w:rFonts w:cs="Times New Roman"/>
          <w:bCs/>
          <w:szCs w:val="28"/>
        </w:rPr>
        <w:t>Бабочиева, Э.</w:t>
      </w:r>
      <w:r>
        <w:rPr>
          <w:rFonts w:cs="Times New Roman"/>
          <w:szCs w:val="28"/>
        </w:rPr>
        <w:t xml:space="preserve"> Дети ее согревают своим теплом : </w:t>
      </w:r>
      <w:r w:rsidRPr="00325BB1">
        <w:rPr>
          <w:rFonts w:cs="Times New Roman"/>
          <w:szCs w:val="28"/>
        </w:rPr>
        <w:t>[</w:t>
      </w:r>
      <w:r>
        <w:rPr>
          <w:rFonts w:cs="Times New Roman"/>
          <w:szCs w:val="28"/>
        </w:rPr>
        <w:t>о ветеране труда Терезе Химилоновой</w:t>
      </w:r>
      <w:r w:rsidRPr="00325BB1">
        <w:rPr>
          <w:rFonts w:cs="Times New Roman"/>
          <w:szCs w:val="28"/>
        </w:rPr>
        <w:t>]</w:t>
      </w:r>
      <w:r>
        <w:rPr>
          <w:rFonts w:cs="Times New Roman"/>
          <w:szCs w:val="28"/>
        </w:rPr>
        <w:t>.</w:t>
      </w:r>
    </w:p>
    <w:p w14:paraId="23E2D83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F403A">
        <w:rPr>
          <w:rFonts w:cs="Times New Roman"/>
          <w:b/>
          <w:szCs w:val="28"/>
        </w:rPr>
        <w:t>Бабочити, Э.</w:t>
      </w:r>
      <w:r>
        <w:rPr>
          <w:rFonts w:cs="Times New Roman"/>
          <w:szCs w:val="28"/>
        </w:rPr>
        <w:t xml:space="preserve"> Бафӕндзуни агкаг бийнонтӕ / Бабочити Этери // Ирӕф. – 2017. – 18 июль. – Ф. 2.</w:t>
      </w:r>
    </w:p>
    <w:p w14:paraId="508E3855" w14:textId="77777777" w:rsidR="005178C0" w:rsidRPr="00325BB1"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2264A">
        <w:rPr>
          <w:rFonts w:cs="Times New Roman"/>
          <w:bCs/>
          <w:szCs w:val="28"/>
        </w:rPr>
        <w:t>Бабочиева, Э.</w:t>
      </w:r>
      <w:r>
        <w:rPr>
          <w:rFonts w:cs="Times New Roman"/>
          <w:szCs w:val="28"/>
        </w:rPr>
        <w:t xml:space="preserve"> Образцовая семья </w:t>
      </w:r>
      <w:r w:rsidRPr="00325BB1">
        <w:rPr>
          <w:rFonts w:cs="Times New Roman"/>
          <w:szCs w:val="28"/>
        </w:rPr>
        <w:t>[</w:t>
      </w:r>
      <w:r>
        <w:rPr>
          <w:rFonts w:cs="Times New Roman"/>
          <w:szCs w:val="28"/>
        </w:rPr>
        <w:t>Тазрета (Чепӕ) Амурхановича Икаева уроженца с. Лескен</w:t>
      </w:r>
      <w:r w:rsidRPr="00325BB1">
        <w:rPr>
          <w:rFonts w:cs="Times New Roman"/>
          <w:szCs w:val="28"/>
        </w:rPr>
        <w:t>]</w:t>
      </w:r>
      <w:r>
        <w:rPr>
          <w:rFonts w:cs="Times New Roman"/>
          <w:szCs w:val="28"/>
        </w:rPr>
        <w:t>.</w:t>
      </w:r>
    </w:p>
    <w:p w14:paraId="7B13FA1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F403A">
        <w:rPr>
          <w:rFonts w:cs="Times New Roman"/>
          <w:b/>
          <w:szCs w:val="28"/>
        </w:rPr>
        <w:lastRenderedPageBreak/>
        <w:t>Базиева, Л.</w:t>
      </w:r>
      <w:r>
        <w:rPr>
          <w:rFonts w:cs="Times New Roman"/>
          <w:szCs w:val="28"/>
        </w:rPr>
        <w:t xml:space="preserve"> Простая история семьи Тебиевых </w:t>
      </w:r>
      <w:r w:rsidRPr="00325BB1">
        <w:rPr>
          <w:rFonts w:cs="Times New Roman"/>
          <w:szCs w:val="28"/>
        </w:rPr>
        <w:t>[</w:t>
      </w:r>
      <w:r>
        <w:rPr>
          <w:rFonts w:cs="Times New Roman"/>
          <w:szCs w:val="28"/>
        </w:rPr>
        <w:t>из с. Ново-Георгиевское</w:t>
      </w:r>
      <w:r w:rsidRPr="00325BB1">
        <w:rPr>
          <w:rFonts w:cs="Times New Roman"/>
          <w:szCs w:val="28"/>
        </w:rPr>
        <w:t>]</w:t>
      </w:r>
      <w:r>
        <w:rPr>
          <w:rFonts w:cs="Times New Roman"/>
          <w:szCs w:val="28"/>
        </w:rPr>
        <w:t xml:space="preserve"> / Л. Базиева // Моздокский вестник. – 2017. – 1 июля. – С. 2.</w:t>
      </w:r>
    </w:p>
    <w:p w14:paraId="486EC6D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F403A">
        <w:rPr>
          <w:rFonts w:cs="Times New Roman"/>
          <w:b/>
          <w:szCs w:val="28"/>
        </w:rPr>
        <w:t>Байбародова, Т.</w:t>
      </w:r>
      <w:r>
        <w:rPr>
          <w:rFonts w:cs="Times New Roman"/>
          <w:szCs w:val="28"/>
        </w:rPr>
        <w:t xml:space="preserve"> Как лебедь с лебедушкой : </w:t>
      </w:r>
      <w:r w:rsidRPr="00325BB1">
        <w:rPr>
          <w:rFonts w:cs="Times New Roman"/>
          <w:szCs w:val="28"/>
        </w:rPr>
        <w:t>[</w:t>
      </w:r>
      <w:r>
        <w:rPr>
          <w:rFonts w:cs="Times New Roman"/>
          <w:szCs w:val="28"/>
        </w:rPr>
        <w:t>к Дню пожилого человека : о супруж. паре Владимира и Анны Радиных из Ардона</w:t>
      </w:r>
      <w:r w:rsidRPr="00325BB1">
        <w:rPr>
          <w:rFonts w:cs="Times New Roman"/>
          <w:szCs w:val="28"/>
        </w:rPr>
        <w:t>]</w:t>
      </w:r>
      <w:r>
        <w:rPr>
          <w:rFonts w:cs="Times New Roman"/>
          <w:szCs w:val="28"/>
        </w:rPr>
        <w:t xml:space="preserve"> / Татьяна Байбародова // Северная Осетия. – 2017. – 30 сент. – С. 3.</w:t>
      </w:r>
    </w:p>
    <w:p w14:paraId="5CCFB2D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F403A">
        <w:rPr>
          <w:rFonts w:cs="Times New Roman"/>
          <w:b/>
          <w:szCs w:val="28"/>
        </w:rPr>
        <w:t>Бедоева, З.</w:t>
      </w:r>
      <w:r>
        <w:rPr>
          <w:rFonts w:cs="Times New Roman"/>
          <w:szCs w:val="28"/>
        </w:rPr>
        <w:t xml:space="preserve"> Отличные дети, от других : </w:t>
      </w:r>
      <w:r w:rsidRPr="00325BB1">
        <w:rPr>
          <w:rFonts w:cs="Times New Roman"/>
          <w:szCs w:val="28"/>
        </w:rPr>
        <w:t>[</w:t>
      </w:r>
      <w:r>
        <w:rPr>
          <w:rFonts w:cs="Times New Roman"/>
          <w:szCs w:val="28"/>
        </w:rPr>
        <w:t>о многодет. семье Залины Дудуевой, находящейся в труд. жизн. ситуации</w:t>
      </w:r>
      <w:r w:rsidRPr="00325BB1">
        <w:rPr>
          <w:rFonts w:cs="Times New Roman"/>
          <w:szCs w:val="28"/>
        </w:rPr>
        <w:t>]</w:t>
      </w:r>
      <w:r>
        <w:rPr>
          <w:rFonts w:cs="Times New Roman"/>
          <w:szCs w:val="28"/>
        </w:rPr>
        <w:t xml:space="preserve"> / Залина Бедоева // Северная Осетия. – 2017. – 19 июля. – С. 3.</w:t>
      </w:r>
    </w:p>
    <w:p w14:paraId="270E03C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F403A">
        <w:rPr>
          <w:rFonts w:cs="Times New Roman"/>
          <w:b/>
          <w:szCs w:val="28"/>
        </w:rPr>
        <w:t>Бедоева, З.</w:t>
      </w:r>
      <w:r>
        <w:rPr>
          <w:rFonts w:cs="Times New Roman"/>
          <w:szCs w:val="28"/>
        </w:rPr>
        <w:t xml:space="preserve"> Смерть всегда неожиданна, а жизнь – редко… : </w:t>
      </w:r>
      <w:r w:rsidRPr="007E51F5">
        <w:rPr>
          <w:rFonts w:cs="Times New Roman"/>
          <w:szCs w:val="28"/>
        </w:rPr>
        <w:t>[</w:t>
      </w:r>
      <w:r>
        <w:rPr>
          <w:rFonts w:cs="Times New Roman"/>
          <w:szCs w:val="28"/>
        </w:rPr>
        <w:t>о семьях В. Засеева, Ф. Кайтмазовой и З. Дудуевой, находящихся в трудной жизненной ситуации</w:t>
      </w:r>
      <w:r w:rsidRPr="007E51F5">
        <w:rPr>
          <w:rFonts w:cs="Times New Roman"/>
          <w:szCs w:val="28"/>
        </w:rPr>
        <w:t>]</w:t>
      </w:r>
      <w:r>
        <w:rPr>
          <w:rFonts w:cs="Times New Roman"/>
          <w:szCs w:val="28"/>
        </w:rPr>
        <w:t xml:space="preserve"> / Залина Бедоева // Северная Осетия. – 2017. – 23 нояб. – С. 1-2.</w:t>
      </w:r>
    </w:p>
    <w:p w14:paraId="5FB2EEC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F403A">
        <w:rPr>
          <w:rFonts w:cs="Times New Roman"/>
          <w:b/>
          <w:szCs w:val="28"/>
        </w:rPr>
        <w:t>Бетрозов, М.</w:t>
      </w:r>
      <w:r>
        <w:rPr>
          <w:rFonts w:cs="Times New Roman"/>
          <w:szCs w:val="28"/>
        </w:rPr>
        <w:t xml:space="preserve"> В числе лучших семей России : </w:t>
      </w:r>
      <w:r w:rsidRPr="007E51F5">
        <w:rPr>
          <w:rFonts w:cs="Times New Roman"/>
          <w:szCs w:val="28"/>
        </w:rPr>
        <w:t>[</w:t>
      </w:r>
      <w:r>
        <w:rPr>
          <w:rFonts w:cs="Times New Roman"/>
          <w:szCs w:val="28"/>
        </w:rPr>
        <w:t>семья Руслана и Альбины Османовых из Чиколы в числе победителей Всерос. конкурса «Семья года – 2017», который прошел в Москве</w:t>
      </w:r>
      <w:r w:rsidRPr="007E51F5">
        <w:rPr>
          <w:rFonts w:cs="Times New Roman"/>
          <w:szCs w:val="28"/>
        </w:rPr>
        <w:t>]</w:t>
      </w:r>
      <w:r>
        <w:rPr>
          <w:rFonts w:cs="Times New Roman"/>
          <w:szCs w:val="28"/>
        </w:rPr>
        <w:t xml:space="preserve"> / Майран Бетрозов // Ирӕф. – 2017. – 7 дек. – С. 2.</w:t>
      </w:r>
    </w:p>
    <w:p w14:paraId="6E7F6F8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21B56">
        <w:rPr>
          <w:rFonts w:cs="Times New Roman"/>
          <w:b/>
          <w:szCs w:val="28"/>
        </w:rPr>
        <w:t xml:space="preserve">Бетрозов, М. </w:t>
      </w:r>
      <w:r>
        <w:rPr>
          <w:rFonts w:cs="Times New Roman"/>
          <w:szCs w:val="28"/>
        </w:rPr>
        <w:t xml:space="preserve">«Есть особый талант – талант материнства» : </w:t>
      </w:r>
      <w:r w:rsidRPr="007E51F5">
        <w:rPr>
          <w:rFonts w:cs="Times New Roman"/>
          <w:szCs w:val="28"/>
        </w:rPr>
        <w:t>[</w:t>
      </w:r>
      <w:r>
        <w:rPr>
          <w:rFonts w:cs="Times New Roman"/>
          <w:szCs w:val="28"/>
        </w:rPr>
        <w:t>в РОК с. Чикола прошло торжественное чествование многодетных женщин-матерей</w:t>
      </w:r>
      <w:r w:rsidRPr="007E51F5">
        <w:rPr>
          <w:rFonts w:cs="Times New Roman"/>
          <w:szCs w:val="28"/>
        </w:rPr>
        <w:t>]</w:t>
      </w:r>
      <w:r>
        <w:rPr>
          <w:rFonts w:cs="Times New Roman"/>
          <w:szCs w:val="28"/>
        </w:rPr>
        <w:t xml:space="preserve"> / Майран Бетрозов // Ирӕф. – 2017. – 2 дек. – С. 2.</w:t>
      </w:r>
    </w:p>
    <w:p w14:paraId="29E69E6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21B56">
        <w:rPr>
          <w:rFonts w:cs="Times New Roman"/>
          <w:b/>
          <w:szCs w:val="28"/>
        </w:rPr>
        <w:t>Бызыккаты, З.</w:t>
      </w:r>
      <w:r>
        <w:rPr>
          <w:rFonts w:cs="Times New Roman"/>
          <w:szCs w:val="28"/>
        </w:rPr>
        <w:t xml:space="preserve"> Фӕзминаг бинонтӕ / Бызыккаты Земфирӕ // Стыр Ныхас. – 2017. – №21-22 </w:t>
      </w:r>
      <w:r w:rsidRPr="00D7093F">
        <w:rPr>
          <w:rFonts w:cs="Times New Roman"/>
          <w:szCs w:val="28"/>
        </w:rPr>
        <w:t>[</w:t>
      </w:r>
      <w:r>
        <w:rPr>
          <w:rFonts w:cs="Times New Roman"/>
          <w:szCs w:val="28"/>
        </w:rPr>
        <w:t>545-546</w:t>
      </w:r>
      <w:r w:rsidRPr="00D7093F">
        <w:rPr>
          <w:rFonts w:cs="Times New Roman"/>
          <w:szCs w:val="28"/>
        </w:rPr>
        <w:t>]</w:t>
      </w:r>
      <w:r>
        <w:rPr>
          <w:rFonts w:cs="Times New Roman"/>
          <w:szCs w:val="28"/>
        </w:rPr>
        <w:t xml:space="preserve"> дек. – Ф. 2.</w:t>
      </w:r>
    </w:p>
    <w:p w14:paraId="0F58BCB4" w14:textId="77777777" w:rsidR="005178C0" w:rsidRPr="00D7093F"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2264A">
        <w:rPr>
          <w:rFonts w:cs="Times New Roman"/>
          <w:bCs/>
          <w:szCs w:val="28"/>
        </w:rPr>
        <w:t xml:space="preserve">Бзыкова, З. </w:t>
      </w:r>
      <w:r>
        <w:rPr>
          <w:rFonts w:cs="Times New Roman"/>
          <w:szCs w:val="28"/>
        </w:rPr>
        <w:t xml:space="preserve">Достойная семья </w:t>
      </w:r>
      <w:r w:rsidRPr="00D7093F">
        <w:rPr>
          <w:rFonts w:cs="Times New Roman"/>
          <w:szCs w:val="28"/>
        </w:rPr>
        <w:t>[</w:t>
      </w:r>
      <w:r>
        <w:rPr>
          <w:rFonts w:cs="Times New Roman"/>
          <w:szCs w:val="28"/>
        </w:rPr>
        <w:t>Соломана и Варсеники Хубецовых, уроженцев Южной Осетии</w:t>
      </w:r>
      <w:r w:rsidRPr="00D7093F">
        <w:rPr>
          <w:rFonts w:cs="Times New Roman"/>
          <w:szCs w:val="28"/>
        </w:rPr>
        <w:t>]</w:t>
      </w:r>
      <w:r>
        <w:rPr>
          <w:rFonts w:cs="Times New Roman"/>
          <w:szCs w:val="28"/>
        </w:rPr>
        <w:t>.</w:t>
      </w:r>
    </w:p>
    <w:p w14:paraId="5A4BF79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21B56">
        <w:rPr>
          <w:rFonts w:cs="Times New Roman"/>
          <w:b/>
          <w:szCs w:val="28"/>
        </w:rPr>
        <w:t>Бунтури, Т.</w:t>
      </w:r>
      <w:r>
        <w:rPr>
          <w:rFonts w:cs="Times New Roman"/>
          <w:szCs w:val="28"/>
        </w:rPr>
        <w:t xml:space="preserve"> Все любимые, все желанные : </w:t>
      </w:r>
      <w:r w:rsidRPr="007551F7">
        <w:rPr>
          <w:rFonts w:cs="Times New Roman"/>
          <w:szCs w:val="28"/>
        </w:rPr>
        <w:t>[</w:t>
      </w:r>
      <w:r>
        <w:rPr>
          <w:rFonts w:cs="Times New Roman"/>
          <w:szCs w:val="28"/>
        </w:rPr>
        <w:t>Президент РФ В. Путин вручил орден «Родительская слава» многодет. семье Габеевых из Владикавказа</w:t>
      </w:r>
      <w:r w:rsidRPr="007551F7">
        <w:rPr>
          <w:rFonts w:cs="Times New Roman"/>
          <w:szCs w:val="28"/>
        </w:rPr>
        <w:t>]</w:t>
      </w:r>
      <w:r>
        <w:rPr>
          <w:rFonts w:cs="Times New Roman"/>
          <w:szCs w:val="28"/>
        </w:rPr>
        <w:t xml:space="preserve"> / Тамара Бунтури // Владикавказ. – 2017. – 6 июня. – С. 1.</w:t>
      </w:r>
    </w:p>
    <w:p w14:paraId="2F66508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21B56">
        <w:rPr>
          <w:rFonts w:cs="Times New Roman"/>
          <w:b/>
          <w:szCs w:val="28"/>
        </w:rPr>
        <w:t>Бутаты-Хестанты, П.</w:t>
      </w:r>
      <w:r>
        <w:rPr>
          <w:rFonts w:cs="Times New Roman"/>
          <w:szCs w:val="28"/>
        </w:rPr>
        <w:t xml:space="preserve"> Бинонты бӕрӕгбон / Бутаты-Хестанты Победа // Рӕстдзинад. – 2017. – 10 авг. – Ф. 2.</w:t>
      </w:r>
    </w:p>
    <w:p w14:paraId="032BD10B" w14:textId="77777777" w:rsidR="005178C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2264A">
        <w:rPr>
          <w:rFonts w:cs="Times New Roman"/>
          <w:bCs/>
          <w:szCs w:val="28"/>
        </w:rPr>
        <w:t>Бутаева-Хестанова, П.</w:t>
      </w:r>
      <w:r>
        <w:rPr>
          <w:rFonts w:cs="Times New Roman"/>
          <w:szCs w:val="28"/>
        </w:rPr>
        <w:t xml:space="preserve"> Семейный праздник : </w:t>
      </w:r>
      <w:r w:rsidRPr="007551F7">
        <w:rPr>
          <w:rFonts w:cs="Times New Roman"/>
          <w:szCs w:val="28"/>
        </w:rPr>
        <w:t>[</w:t>
      </w:r>
      <w:r>
        <w:rPr>
          <w:rFonts w:cs="Times New Roman"/>
          <w:szCs w:val="28"/>
        </w:rPr>
        <w:t>воспоминания автора о тяжелом ранении отца во время ВОВ и матери, выходившей его</w:t>
      </w:r>
      <w:r w:rsidRPr="007551F7">
        <w:rPr>
          <w:rFonts w:cs="Times New Roman"/>
          <w:szCs w:val="28"/>
        </w:rPr>
        <w:t>]</w:t>
      </w:r>
      <w:r>
        <w:rPr>
          <w:rFonts w:cs="Times New Roman"/>
          <w:szCs w:val="28"/>
        </w:rPr>
        <w:t>.</w:t>
      </w:r>
    </w:p>
    <w:p w14:paraId="42FF347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21B56">
        <w:rPr>
          <w:rFonts w:cs="Times New Roman"/>
          <w:b/>
          <w:szCs w:val="28"/>
        </w:rPr>
        <w:t>Губурова, З.</w:t>
      </w:r>
      <w:r>
        <w:rPr>
          <w:rFonts w:cs="Times New Roman"/>
          <w:szCs w:val="28"/>
        </w:rPr>
        <w:t xml:space="preserve"> Год подарков : </w:t>
      </w:r>
      <w:r w:rsidRPr="007551F7">
        <w:rPr>
          <w:rFonts w:cs="Times New Roman"/>
          <w:szCs w:val="28"/>
        </w:rPr>
        <w:t>[</w:t>
      </w:r>
      <w:r>
        <w:rPr>
          <w:rFonts w:cs="Times New Roman"/>
          <w:szCs w:val="28"/>
        </w:rPr>
        <w:t xml:space="preserve">Глава респ. В. Битаров подарил многодет. семье А. Габеевых новый семиместный </w:t>
      </w:r>
      <w:r>
        <w:rPr>
          <w:rFonts w:cs="Times New Roman"/>
          <w:szCs w:val="28"/>
          <w:lang w:val="en-US"/>
        </w:rPr>
        <w:t>Volksvagen</w:t>
      </w:r>
      <w:r w:rsidRPr="0007098B">
        <w:rPr>
          <w:rFonts w:cs="Times New Roman"/>
          <w:szCs w:val="28"/>
        </w:rPr>
        <w:t xml:space="preserve"> </w:t>
      </w:r>
      <w:r>
        <w:rPr>
          <w:rFonts w:cs="Times New Roman"/>
          <w:szCs w:val="28"/>
          <w:lang w:val="en-US"/>
        </w:rPr>
        <w:t>Multiven</w:t>
      </w:r>
      <w:r w:rsidRPr="007551F7">
        <w:rPr>
          <w:rFonts w:cs="Times New Roman"/>
          <w:szCs w:val="28"/>
        </w:rPr>
        <w:t>]</w:t>
      </w:r>
      <w:r w:rsidRPr="0007098B">
        <w:rPr>
          <w:rFonts w:cs="Times New Roman"/>
          <w:szCs w:val="28"/>
        </w:rPr>
        <w:t xml:space="preserve"> </w:t>
      </w:r>
      <w:r>
        <w:rPr>
          <w:rFonts w:cs="Times New Roman"/>
          <w:szCs w:val="28"/>
        </w:rPr>
        <w:t>/ Залина Губурова // Северная Осетия. – 2017. – 27 июля. – С. 1.</w:t>
      </w:r>
    </w:p>
    <w:p w14:paraId="538D80A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21B56">
        <w:rPr>
          <w:rFonts w:cs="Times New Roman"/>
          <w:b/>
          <w:szCs w:val="28"/>
        </w:rPr>
        <w:t>Губурова, З.</w:t>
      </w:r>
      <w:r>
        <w:rPr>
          <w:rFonts w:cs="Times New Roman"/>
          <w:szCs w:val="28"/>
        </w:rPr>
        <w:t xml:space="preserve"> Маленькая Вселенная : </w:t>
      </w:r>
      <w:r w:rsidRPr="0031526A">
        <w:rPr>
          <w:rFonts w:cs="Times New Roman"/>
          <w:szCs w:val="28"/>
        </w:rPr>
        <w:t>[</w:t>
      </w:r>
      <w:r>
        <w:rPr>
          <w:rFonts w:cs="Times New Roman"/>
          <w:szCs w:val="28"/>
        </w:rPr>
        <w:t>о победе многодет. семьи Альберта и Оксаны Сохиевых в регион. этапе конкурса «Семья года» - 2017 в номинации «Многодетная семья»</w:t>
      </w:r>
      <w:r w:rsidRPr="0031526A">
        <w:rPr>
          <w:rFonts w:cs="Times New Roman"/>
          <w:szCs w:val="28"/>
        </w:rPr>
        <w:t>]</w:t>
      </w:r>
      <w:r>
        <w:rPr>
          <w:rFonts w:cs="Times New Roman"/>
          <w:szCs w:val="28"/>
        </w:rPr>
        <w:t xml:space="preserve"> / Залина Губурова // Северная Осетия. – 2017. – 10 июня. – С. 8.</w:t>
      </w:r>
    </w:p>
    <w:p w14:paraId="768E081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21B56">
        <w:rPr>
          <w:rFonts w:cs="Times New Roman"/>
          <w:b/>
          <w:szCs w:val="28"/>
        </w:rPr>
        <w:t>Губурова, З.</w:t>
      </w:r>
      <w:r>
        <w:rPr>
          <w:rFonts w:cs="Times New Roman"/>
          <w:szCs w:val="28"/>
        </w:rPr>
        <w:t xml:space="preserve"> Родительская слава Габеевых : </w:t>
      </w:r>
      <w:r w:rsidRPr="0031526A">
        <w:rPr>
          <w:rFonts w:cs="Times New Roman"/>
          <w:szCs w:val="28"/>
        </w:rPr>
        <w:t>[</w:t>
      </w:r>
      <w:r>
        <w:rPr>
          <w:rFonts w:cs="Times New Roman"/>
          <w:szCs w:val="28"/>
        </w:rPr>
        <w:t>среди награждаемых орденом «Родительская слава» многодет. семья Артура и Терезы Габеевых</w:t>
      </w:r>
      <w:r w:rsidRPr="0031526A">
        <w:rPr>
          <w:rFonts w:cs="Times New Roman"/>
          <w:szCs w:val="28"/>
        </w:rPr>
        <w:t>]</w:t>
      </w:r>
      <w:r>
        <w:rPr>
          <w:rFonts w:cs="Times New Roman"/>
          <w:szCs w:val="28"/>
        </w:rPr>
        <w:t xml:space="preserve"> / Залина Губурова // Северная Осетия. – 2017. – 31 мая. – С. 1.</w:t>
      </w:r>
    </w:p>
    <w:p w14:paraId="41DA6B9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21B56">
        <w:rPr>
          <w:rFonts w:cs="Times New Roman"/>
          <w:b/>
          <w:szCs w:val="28"/>
        </w:rPr>
        <w:t>Гугкаты, Ж.</w:t>
      </w:r>
      <w:r>
        <w:rPr>
          <w:rFonts w:cs="Times New Roman"/>
          <w:szCs w:val="28"/>
        </w:rPr>
        <w:t xml:space="preserve"> Барзыхъӕуӕккаг у Надиффӕ / Гугкаты Жаннӕ // Рӕстдзинад. – 2017. – 11 май. – Ф. 3.</w:t>
      </w:r>
    </w:p>
    <w:p w14:paraId="735E9A6E" w14:textId="77777777" w:rsidR="005178C0" w:rsidRPr="0031526A"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2264A">
        <w:rPr>
          <w:rFonts w:cs="Times New Roman"/>
          <w:bCs/>
          <w:szCs w:val="28"/>
        </w:rPr>
        <w:t>Гугкаева, Ж.</w:t>
      </w:r>
      <w:r>
        <w:rPr>
          <w:rFonts w:cs="Times New Roman"/>
          <w:szCs w:val="28"/>
        </w:rPr>
        <w:t xml:space="preserve"> Надиффӕ из с. Барзикау : </w:t>
      </w:r>
      <w:r w:rsidRPr="0031526A">
        <w:rPr>
          <w:rFonts w:cs="Times New Roman"/>
          <w:szCs w:val="28"/>
        </w:rPr>
        <w:t>[</w:t>
      </w:r>
      <w:r>
        <w:rPr>
          <w:rFonts w:cs="Times New Roman"/>
          <w:szCs w:val="28"/>
        </w:rPr>
        <w:t>о женской судьбе Надиффы Федоровны Калоевой-Дзукаевой</w:t>
      </w:r>
      <w:r w:rsidRPr="0031526A">
        <w:rPr>
          <w:rFonts w:cs="Times New Roman"/>
          <w:szCs w:val="28"/>
        </w:rPr>
        <w:t>]</w:t>
      </w:r>
      <w:r>
        <w:rPr>
          <w:rFonts w:cs="Times New Roman"/>
          <w:szCs w:val="28"/>
        </w:rPr>
        <w:t>.</w:t>
      </w:r>
    </w:p>
    <w:p w14:paraId="0F57639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21B56">
        <w:rPr>
          <w:rFonts w:cs="Times New Roman"/>
          <w:b/>
          <w:szCs w:val="28"/>
        </w:rPr>
        <w:lastRenderedPageBreak/>
        <w:t>Гуылӕрты, Б.</w:t>
      </w:r>
      <w:r>
        <w:rPr>
          <w:rFonts w:cs="Times New Roman"/>
          <w:szCs w:val="28"/>
        </w:rPr>
        <w:t xml:space="preserve"> Кад ӕмӕ намыс – мадӕн! / Гуылӕрты Барис // Рӕстдзинад. – 2017. – 28 дек. – Ф. 3.</w:t>
      </w:r>
    </w:p>
    <w:p w14:paraId="2694C551" w14:textId="77777777" w:rsidR="005178C0" w:rsidRPr="002963D6"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2264A">
        <w:rPr>
          <w:rFonts w:cs="Times New Roman"/>
          <w:bCs/>
          <w:szCs w:val="28"/>
        </w:rPr>
        <w:t>Гуларов, Б.</w:t>
      </w:r>
      <w:r>
        <w:rPr>
          <w:rFonts w:cs="Times New Roman"/>
          <w:szCs w:val="28"/>
        </w:rPr>
        <w:t xml:space="preserve"> Честь и слава матери! : </w:t>
      </w:r>
      <w:r w:rsidRPr="002963D6">
        <w:rPr>
          <w:rFonts w:cs="Times New Roman"/>
          <w:szCs w:val="28"/>
        </w:rPr>
        <w:t>[</w:t>
      </w:r>
      <w:r>
        <w:rPr>
          <w:rFonts w:cs="Times New Roman"/>
          <w:szCs w:val="28"/>
        </w:rPr>
        <w:t>о многодетных матерях, воспитавших в послевоен. время более 20 детей</w:t>
      </w:r>
      <w:r w:rsidRPr="002963D6">
        <w:rPr>
          <w:rFonts w:cs="Times New Roman"/>
          <w:szCs w:val="28"/>
        </w:rPr>
        <w:t>]</w:t>
      </w:r>
      <w:r>
        <w:rPr>
          <w:rFonts w:cs="Times New Roman"/>
          <w:szCs w:val="28"/>
        </w:rPr>
        <w:t>.</w:t>
      </w:r>
    </w:p>
    <w:p w14:paraId="34627B0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21B56">
        <w:rPr>
          <w:rFonts w:cs="Times New Roman"/>
          <w:b/>
          <w:szCs w:val="28"/>
        </w:rPr>
        <w:t>Гусаты, А.</w:t>
      </w:r>
      <w:r>
        <w:rPr>
          <w:rFonts w:cs="Times New Roman"/>
          <w:szCs w:val="28"/>
        </w:rPr>
        <w:t xml:space="preserve"> Сӕ царды фӕззӕг – хъӕздыг / Альбинӕ Гусаты // Заря. – 2017. – 7 дек. – Ф. 3.</w:t>
      </w:r>
    </w:p>
    <w:p w14:paraId="4115D99D" w14:textId="77777777" w:rsidR="005178C0" w:rsidRPr="002963D6"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2264A">
        <w:rPr>
          <w:rFonts w:cs="Times New Roman"/>
          <w:bCs/>
          <w:szCs w:val="28"/>
        </w:rPr>
        <w:t>Гусова, А.</w:t>
      </w:r>
      <w:r>
        <w:rPr>
          <w:rFonts w:cs="Times New Roman"/>
          <w:szCs w:val="28"/>
        </w:rPr>
        <w:t xml:space="preserve"> Их жизненный строй – богатый : </w:t>
      </w:r>
      <w:r w:rsidRPr="002963D6">
        <w:rPr>
          <w:rFonts w:cs="Times New Roman"/>
          <w:szCs w:val="28"/>
        </w:rPr>
        <w:t>[</w:t>
      </w:r>
      <w:r>
        <w:rPr>
          <w:rFonts w:cs="Times New Roman"/>
          <w:szCs w:val="28"/>
        </w:rPr>
        <w:t>о дружной и счастливой семье Хадарцевых из Алагирского р-на</w:t>
      </w:r>
      <w:r w:rsidRPr="002963D6">
        <w:rPr>
          <w:rFonts w:cs="Times New Roman"/>
          <w:szCs w:val="28"/>
        </w:rPr>
        <w:t>]</w:t>
      </w:r>
      <w:r>
        <w:rPr>
          <w:rFonts w:cs="Times New Roman"/>
          <w:szCs w:val="28"/>
        </w:rPr>
        <w:t>.</w:t>
      </w:r>
    </w:p>
    <w:p w14:paraId="7E4A265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t>Гуцаев, А.</w:t>
      </w:r>
      <w:r>
        <w:rPr>
          <w:rFonts w:cs="Times New Roman"/>
          <w:szCs w:val="28"/>
        </w:rPr>
        <w:t xml:space="preserve"> Родители года : </w:t>
      </w:r>
      <w:r w:rsidRPr="002963D6">
        <w:rPr>
          <w:rFonts w:cs="Times New Roman"/>
          <w:szCs w:val="28"/>
        </w:rPr>
        <w:t>[</w:t>
      </w:r>
      <w:r>
        <w:rPr>
          <w:rFonts w:cs="Times New Roman"/>
          <w:szCs w:val="28"/>
        </w:rPr>
        <w:t>по итогам второго всерос. конкурса «Семья года – 2017» первыми в номинации «Сельская семья» стала семья Руслана Османова из Чиколы</w:t>
      </w:r>
      <w:r w:rsidRPr="002963D6">
        <w:rPr>
          <w:rFonts w:cs="Times New Roman"/>
          <w:szCs w:val="28"/>
        </w:rPr>
        <w:t>]</w:t>
      </w:r>
      <w:r>
        <w:rPr>
          <w:rFonts w:cs="Times New Roman"/>
          <w:szCs w:val="28"/>
        </w:rPr>
        <w:t xml:space="preserve"> / А. Гуцаев // Северная Осетия. – 2017. – 14 дек. – С. 6.</w:t>
      </w:r>
    </w:p>
    <w:p w14:paraId="7DAE9ED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21B56">
        <w:rPr>
          <w:rFonts w:cs="Times New Roman"/>
          <w:b/>
          <w:szCs w:val="28"/>
        </w:rPr>
        <w:t>Дзанӕгаты-Цгъойты, Б.</w:t>
      </w:r>
      <w:r>
        <w:rPr>
          <w:rFonts w:cs="Times New Roman"/>
          <w:szCs w:val="28"/>
        </w:rPr>
        <w:t xml:space="preserve"> Фӕллойгӕнӕг-цардаразӕг / Дзанӕгаты-Цгъойты Булкӕ // Рӕстдзинад. – 2017. – 4 май. – Ф. 3.</w:t>
      </w:r>
    </w:p>
    <w:p w14:paraId="2F0F9A75" w14:textId="77777777" w:rsidR="005178C0" w:rsidRPr="001A3E5F"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2264A">
        <w:rPr>
          <w:rFonts w:cs="Times New Roman"/>
          <w:bCs/>
          <w:szCs w:val="28"/>
        </w:rPr>
        <w:t>Дзанагова-Цгоева, Б.</w:t>
      </w:r>
      <w:r>
        <w:rPr>
          <w:rFonts w:cs="Times New Roman"/>
          <w:szCs w:val="28"/>
        </w:rPr>
        <w:t xml:space="preserve"> Трудящийся – создатель : </w:t>
      </w:r>
      <w:r w:rsidRPr="001A3E5F">
        <w:rPr>
          <w:rFonts w:cs="Times New Roman"/>
          <w:szCs w:val="28"/>
        </w:rPr>
        <w:t>[</w:t>
      </w:r>
      <w:r>
        <w:rPr>
          <w:rFonts w:cs="Times New Roman"/>
          <w:szCs w:val="28"/>
        </w:rPr>
        <w:t>о б. Председатель сел. совета с. Раздог Дзыццыле Хаджимуратовиче Сокаеве и его семье</w:t>
      </w:r>
      <w:r w:rsidRPr="001A3E5F">
        <w:rPr>
          <w:rFonts w:cs="Times New Roman"/>
          <w:szCs w:val="28"/>
        </w:rPr>
        <w:t>]</w:t>
      </w:r>
      <w:r>
        <w:rPr>
          <w:rFonts w:cs="Times New Roman"/>
          <w:szCs w:val="28"/>
        </w:rPr>
        <w:t>.</w:t>
      </w:r>
    </w:p>
    <w:p w14:paraId="04A54EF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21B56">
        <w:rPr>
          <w:rFonts w:cs="Times New Roman"/>
          <w:b/>
          <w:szCs w:val="28"/>
        </w:rPr>
        <w:t>Дзгоева, Р.</w:t>
      </w:r>
      <w:r>
        <w:rPr>
          <w:rFonts w:cs="Times New Roman"/>
          <w:szCs w:val="28"/>
        </w:rPr>
        <w:t xml:space="preserve"> История одной семьи : </w:t>
      </w:r>
      <w:r w:rsidRPr="001A3E5F">
        <w:rPr>
          <w:rFonts w:cs="Times New Roman"/>
          <w:szCs w:val="28"/>
        </w:rPr>
        <w:t>[</w:t>
      </w:r>
      <w:r>
        <w:rPr>
          <w:rFonts w:cs="Times New Roman"/>
          <w:szCs w:val="28"/>
        </w:rPr>
        <w:t>о нелегкой судьбе своих родителей Хазбатыра и Езетхан Ходовых из с. Старый Батако</w:t>
      </w:r>
      <w:r w:rsidRPr="001A3E5F">
        <w:rPr>
          <w:rFonts w:cs="Times New Roman"/>
          <w:szCs w:val="28"/>
        </w:rPr>
        <w:t>]</w:t>
      </w:r>
      <w:r>
        <w:rPr>
          <w:rFonts w:cs="Times New Roman"/>
          <w:szCs w:val="28"/>
        </w:rPr>
        <w:t xml:space="preserve"> / Римма Дзгоева // Жизнь Правобережья. – 2017. – 18 мая. – С. 3.</w:t>
      </w:r>
    </w:p>
    <w:p w14:paraId="4E5E12B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21B56">
        <w:rPr>
          <w:rFonts w:cs="Times New Roman"/>
          <w:b/>
          <w:szCs w:val="28"/>
        </w:rPr>
        <w:t>Дзуццаты, Х.</w:t>
      </w:r>
      <w:r>
        <w:rPr>
          <w:rFonts w:cs="Times New Roman"/>
          <w:szCs w:val="28"/>
        </w:rPr>
        <w:t xml:space="preserve"> Социологон цӕстӕнтас : ахуырады хӕрзхъӕдзинаг – нӕ бӕстӕйы экономикӕйы рӕзты бындур / Дзуццаты Хасан // Рӕстдзинад. – 2017. – 31 май. – Ф. 1-2.</w:t>
      </w:r>
    </w:p>
    <w:p w14:paraId="0A00FFFA" w14:textId="77777777" w:rsidR="005178C0" w:rsidRPr="00A62EEF"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2264A">
        <w:rPr>
          <w:rFonts w:cs="Times New Roman"/>
          <w:bCs/>
          <w:szCs w:val="28"/>
        </w:rPr>
        <w:t>Дзуцев, Х.</w:t>
      </w:r>
      <w:r>
        <w:rPr>
          <w:rFonts w:cs="Times New Roman"/>
          <w:szCs w:val="28"/>
        </w:rPr>
        <w:t xml:space="preserve"> Социологический взгляд : качество образования – основа развития экономики нашей страны : </w:t>
      </w:r>
      <w:r w:rsidRPr="00A62EEF">
        <w:rPr>
          <w:rFonts w:cs="Times New Roman"/>
          <w:szCs w:val="28"/>
        </w:rPr>
        <w:t>[</w:t>
      </w:r>
      <w:r>
        <w:rPr>
          <w:rFonts w:cs="Times New Roman"/>
          <w:szCs w:val="28"/>
        </w:rPr>
        <w:t>беседа с д-ром соц. наук, проф. Хасаном Дзуцевым / Записала З. Дедегкаева</w:t>
      </w:r>
      <w:r w:rsidRPr="00A62EEF">
        <w:rPr>
          <w:rFonts w:cs="Times New Roman"/>
          <w:szCs w:val="28"/>
        </w:rPr>
        <w:t>]</w:t>
      </w:r>
      <w:r>
        <w:rPr>
          <w:rFonts w:cs="Times New Roman"/>
          <w:szCs w:val="28"/>
        </w:rPr>
        <w:t>.</w:t>
      </w:r>
    </w:p>
    <w:p w14:paraId="6368D93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21B56">
        <w:rPr>
          <w:rFonts w:cs="Times New Roman"/>
          <w:b/>
          <w:szCs w:val="28"/>
        </w:rPr>
        <w:t>Доева, Р.</w:t>
      </w:r>
      <w:r>
        <w:rPr>
          <w:rFonts w:cs="Times New Roman"/>
          <w:szCs w:val="28"/>
        </w:rPr>
        <w:t xml:space="preserve"> Растить детей, строить их будущее : </w:t>
      </w:r>
      <w:r w:rsidRPr="00A62EEF">
        <w:rPr>
          <w:rFonts w:cs="Times New Roman"/>
          <w:szCs w:val="28"/>
        </w:rPr>
        <w:t>[</w:t>
      </w:r>
      <w:r>
        <w:rPr>
          <w:rFonts w:cs="Times New Roman"/>
          <w:szCs w:val="28"/>
        </w:rPr>
        <w:t>о многодет. семье Дзодзиковых из с. Суадаг Алагирского р-на</w:t>
      </w:r>
      <w:r w:rsidRPr="00A62EEF">
        <w:rPr>
          <w:rFonts w:cs="Times New Roman"/>
          <w:szCs w:val="28"/>
        </w:rPr>
        <w:t>]</w:t>
      </w:r>
      <w:r>
        <w:rPr>
          <w:rFonts w:cs="Times New Roman"/>
          <w:szCs w:val="28"/>
        </w:rPr>
        <w:t xml:space="preserve"> / Римма Доева // Заря. – 2017. – 25 нояб. – С. 2.</w:t>
      </w:r>
    </w:p>
    <w:p w14:paraId="4861B9B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21B56">
        <w:rPr>
          <w:rFonts w:cs="Times New Roman"/>
          <w:b/>
          <w:szCs w:val="28"/>
        </w:rPr>
        <w:t>Журба-Васильева,</w:t>
      </w:r>
      <w:r>
        <w:rPr>
          <w:rFonts w:cs="Times New Roman"/>
          <w:szCs w:val="28"/>
        </w:rPr>
        <w:t xml:space="preserve"> Е. А. Главное в ее жизни – семья : </w:t>
      </w:r>
      <w:r w:rsidRPr="00A62EEF">
        <w:rPr>
          <w:rFonts w:cs="Times New Roman"/>
          <w:szCs w:val="28"/>
        </w:rPr>
        <w:t>[</w:t>
      </w:r>
      <w:r>
        <w:rPr>
          <w:rFonts w:cs="Times New Roman"/>
          <w:szCs w:val="28"/>
        </w:rPr>
        <w:t>беседа с коренной жительницей ст-цы Змейской Е. А. Журба-Васильевой / записала Е. Сугарова</w:t>
      </w:r>
      <w:r w:rsidRPr="00A62EEF">
        <w:rPr>
          <w:rFonts w:cs="Times New Roman"/>
          <w:szCs w:val="28"/>
        </w:rPr>
        <w:t>]</w:t>
      </w:r>
      <w:r>
        <w:rPr>
          <w:rFonts w:cs="Times New Roman"/>
          <w:szCs w:val="28"/>
        </w:rPr>
        <w:t xml:space="preserve"> // Вперед. – 2017. – 15 апр. – С. 5.</w:t>
      </w:r>
    </w:p>
    <w:p w14:paraId="681E9E2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21B56">
        <w:rPr>
          <w:rFonts w:cs="Times New Roman"/>
          <w:b/>
          <w:szCs w:val="28"/>
        </w:rPr>
        <w:t>Казиева, И.</w:t>
      </w:r>
      <w:r>
        <w:rPr>
          <w:rFonts w:cs="Times New Roman"/>
          <w:szCs w:val="28"/>
        </w:rPr>
        <w:t xml:space="preserve"> Семья под названием Правобережье : </w:t>
      </w:r>
      <w:r w:rsidRPr="00A62EEF">
        <w:rPr>
          <w:rFonts w:cs="Times New Roman"/>
          <w:szCs w:val="28"/>
        </w:rPr>
        <w:t>[</w:t>
      </w:r>
      <w:r>
        <w:rPr>
          <w:rFonts w:cs="Times New Roman"/>
          <w:szCs w:val="28"/>
        </w:rPr>
        <w:t>Международ. дню семьи, любви и верности в ДК Беслана прошло родительское собрание (встреча учителей, детей и их родителей)</w:t>
      </w:r>
      <w:r w:rsidRPr="00A62EEF">
        <w:rPr>
          <w:rFonts w:cs="Times New Roman"/>
          <w:szCs w:val="28"/>
        </w:rPr>
        <w:t>]</w:t>
      </w:r>
      <w:r>
        <w:rPr>
          <w:rFonts w:cs="Times New Roman"/>
          <w:szCs w:val="28"/>
        </w:rPr>
        <w:t xml:space="preserve"> / Ирина Казиева // Жизнь Правобережья. – 2017. – 20 мая. – С. 1, 4.</w:t>
      </w:r>
    </w:p>
    <w:p w14:paraId="79A66E5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21B56">
        <w:rPr>
          <w:rFonts w:cs="Times New Roman"/>
          <w:b/>
          <w:szCs w:val="28"/>
        </w:rPr>
        <w:t>Казиева, И.</w:t>
      </w:r>
      <w:r>
        <w:rPr>
          <w:rFonts w:cs="Times New Roman"/>
          <w:szCs w:val="28"/>
        </w:rPr>
        <w:t xml:space="preserve"> Сюрприз для многодетной мамы : </w:t>
      </w:r>
      <w:r w:rsidRPr="00A62EEF">
        <w:rPr>
          <w:rFonts w:cs="Times New Roman"/>
          <w:szCs w:val="28"/>
        </w:rPr>
        <w:t>[</w:t>
      </w:r>
      <w:r>
        <w:rPr>
          <w:rFonts w:cs="Times New Roman"/>
          <w:szCs w:val="28"/>
        </w:rPr>
        <w:t>к Дню матери рук. район. АМС К. Беркаев и глава МО р-на С. Фраев посетили многодетную семью Л. Кадзаевой в Беслане</w:t>
      </w:r>
      <w:r w:rsidRPr="00A62EEF">
        <w:rPr>
          <w:rFonts w:cs="Times New Roman"/>
          <w:szCs w:val="28"/>
        </w:rPr>
        <w:t>]</w:t>
      </w:r>
      <w:r>
        <w:rPr>
          <w:rFonts w:cs="Times New Roman"/>
          <w:szCs w:val="28"/>
        </w:rPr>
        <w:t xml:space="preserve"> / Ирина Казиева // Жизнь Правобережья. – 2017. – 28 нояб. – С. 4.</w:t>
      </w:r>
    </w:p>
    <w:p w14:paraId="00E3416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21B56">
        <w:rPr>
          <w:rFonts w:cs="Times New Roman"/>
          <w:b/>
          <w:szCs w:val="28"/>
        </w:rPr>
        <w:t>Казиева, И.</w:t>
      </w:r>
      <w:r>
        <w:rPr>
          <w:rFonts w:cs="Times New Roman"/>
          <w:szCs w:val="28"/>
        </w:rPr>
        <w:t xml:space="preserve"> Шесть соток радости на третьего ребенка </w:t>
      </w:r>
      <w:r w:rsidRPr="005E0C69">
        <w:rPr>
          <w:rFonts w:cs="Times New Roman"/>
          <w:szCs w:val="28"/>
        </w:rPr>
        <w:t>[</w:t>
      </w:r>
      <w:r>
        <w:rPr>
          <w:rFonts w:cs="Times New Roman"/>
          <w:szCs w:val="28"/>
        </w:rPr>
        <w:t>в Правобережном р-не четыре многодет. семьи получили Свидетельства безвозмездной передачи зем. участка на третьего ребенка</w:t>
      </w:r>
      <w:r w:rsidRPr="005E0C69">
        <w:rPr>
          <w:rFonts w:cs="Times New Roman"/>
          <w:szCs w:val="28"/>
        </w:rPr>
        <w:t>]</w:t>
      </w:r>
      <w:r>
        <w:rPr>
          <w:rFonts w:cs="Times New Roman"/>
          <w:szCs w:val="28"/>
        </w:rPr>
        <w:t xml:space="preserve"> / Ирина Казиева // Жизнь Правобережья. – 2017. – 4 мая. – С. 4.</w:t>
      </w:r>
    </w:p>
    <w:p w14:paraId="295162A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21B56">
        <w:rPr>
          <w:rFonts w:cs="Times New Roman"/>
          <w:b/>
          <w:szCs w:val="28"/>
        </w:rPr>
        <w:t>Касаты, А.</w:t>
      </w:r>
      <w:r>
        <w:rPr>
          <w:rFonts w:cs="Times New Roman"/>
          <w:szCs w:val="28"/>
        </w:rPr>
        <w:t xml:space="preserve"> Фараст хуры йыл кӕсы! / Касаты Аламир // Рӕстдзинад. – 2017. – 23 мартъи. – Ф. 2.</w:t>
      </w:r>
    </w:p>
    <w:p w14:paraId="3241ECF8" w14:textId="77777777" w:rsidR="005178C0" w:rsidRPr="005E0C69"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2264A">
        <w:rPr>
          <w:rFonts w:cs="Times New Roman"/>
          <w:bCs/>
          <w:szCs w:val="28"/>
        </w:rPr>
        <w:lastRenderedPageBreak/>
        <w:t xml:space="preserve">Касаев, А. </w:t>
      </w:r>
      <w:r>
        <w:rPr>
          <w:rFonts w:cs="Times New Roman"/>
          <w:szCs w:val="28"/>
        </w:rPr>
        <w:t xml:space="preserve">Девять солнышек – внучат! : </w:t>
      </w:r>
      <w:r w:rsidRPr="005E0C69">
        <w:rPr>
          <w:rFonts w:cs="Times New Roman"/>
          <w:szCs w:val="28"/>
        </w:rPr>
        <w:t>[</w:t>
      </w:r>
      <w:r>
        <w:rPr>
          <w:rFonts w:cs="Times New Roman"/>
          <w:szCs w:val="28"/>
        </w:rPr>
        <w:t>о жителе г. Беслана Чермене Михайловиче Арсагове и его семье</w:t>
      </w:r>
      <w:r w:rsidRPr="005E0C69">
        <w:rPr>
          <w:rFonts w:cs="Times New Roman"/>
          <w:szCs w:val="28"/>
        </w:rPr>
        <w:t>]</w:t>
      </w:r>
      <w:r>
        <w:rPr>
          <w:rFonts w:cs="Times New Roman"/>
          <w:szCs w:val="28"/>
        </w:rPr>
        <w:t>.</w:t>
      </w:r>
    </w:p>
    <w:p w14:paraId="262CBEB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21B56">
        <w:rPr>
          <w:rFonts w:cs="Times New Roman"/>
          <w:b/>
          <w:szCs w:val="28"/>
        </w:rPr>
        <w:t>Колыты, Л.</w:t>
      </w:r>
      <w:r>
        <w:rPr>
          <w:rFonts w:cs="Times New Roman"/>
          <w:szCs w:val="28"/>
        </w:rPr>
        <w:t xml:space="preserve"> Зӕрдиаг лӕвар / Колыты Людмилӕ, Таболты Иринӕ // Рӕстдзинад. – 2017. – 10 авг. – Ф. 2.</w:t>
      </w:r>
    </w:p>
    <w:p w14:paraId="1D9C97A2" w14:textId="77777777" w:rsidR="005178C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2264A">
        <w:rPr>
          <w:rFonts w:cs="Times New Roman"/>
          <w:bCs/>
          <w:szCs w:val="28"/>
        </w:rPr>
        <w:t>Колиева, Р.</w:t>
      </w:r>
      <w:r>
        <w:rPr>
          <w:rFonts w:cs="Times New Roman"/>
          <w:szCs w:val="28"/>
        </w:rPr>
        <w:t xml:space="preserve"> Нужный подарок : </w:t>
      </w:r>
      <w:r w:rsidRPr="005E0C69">
        <w:rPr>
          <w:rFonts w:cs="Times New Roman"/>
          <w:szCs w:val="28"/>
        </w:rPr>
        <w:t>[</w:t>
      </w:r>
      <w:r>
        <w:rPr>
          <w:rFonts w:cs="Times New Roman"/>
          <w:szCs w:val="28"/>
        </w:rPr>
        <w:t>многодетным семьям – дойная корова, в рамках соц. проекта «От сердца к сердцу», действующего с 2014 г</w:t>
      </w:r>
      <w:r w:rsidRPr="005E0C69">
        <w:rPr>
          <w:rFonts w:cs="Times New Roman"/>
          <w:szCs w:val="28"/>
        </w:rPr>
        <w:t>]</w:t>
      </w:r>
      <w:r>
        <w:rPr>
          <w:rFonts w:cs="Times New Roman"/>
          <w:szCs w:val="28"/>
        </w:rPr>
        <w:t>.</w:t>
      </w:r>
    </w:p>
    <w:p w14:paraId="1B71DF5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21B56">
        <w:rPr>
          <w:rFonts w:cs="Times New Roman"/>
          <w:b/>
          <w:szCs w:val="28"/>
        </w:rPr>
        <w:t>Корнева, М.</w:t>
      </w:r>
      <w:r>
        <w:rPr>
          <w:rFonts w:cs="Times New Roman"/>
          <w:szCs w:val="28"/>
        </w:rPr>
        <w:t xml:space="preserve"> Воспитание трудом : </w:t>
      </w:r>
      <w:r w:rsidRPr="005E0C69">
        <w:rPr>
          <w:rFonts w:cs="Times New Roman"/>
          <w:szCs w:val="28"/>
        </w:rPr>
        <w:t>[</w:t>
      </w:r>
      <w:r>
        <w:rPr>
          <w:rFonts w:cs="Times New Roman"/>
          <w:szCs w:val="28"/>
        </w:rPr>
        <w:t xml:space="preserve">об участии Председатель Совета женщин респ. Л. Хабицовой д-ра полит. наук Л. Дзаховой, зам. Председатель Совета женщин О. Токаевой в </w:t>
      </w:r>
      <w:r>
        <w:rPr>
          <w:rFonts w:cs="Times New Roman"/>
          <w:szCs w:val="28"/>
          <w:lang w:val="en-US"/>
        </w:rPr>
        <w:t>XIV</w:t>
      </w:r>
      <w:r>
        <w:rPr>
          <w:rFonts w:cs="Times New Roman"/>
          <w:szCs w:val="28"/>
        </w:rPr>
        <w:t xml:space="preserve"> Международ. конгрессе «Российская семья», в Ставрополе</w:t>
      </w:r>
      <w:r w:rsidRPr="005E0C69">
        <w:rPr>
          <w:rFonts w:cs="Times New Roman"/>
          <w:szCs w:val="28"/>
        </w:rPr>
        <w:t>]</w:t>
      </w:r>
      <w:r>
        <w:rPr>
          <w:rFonts w:cs="Times New Roman"/>
          <w:szCs w:val="28"/>
        </w:rPr>
        <w:t xml:space="preserve"> / М. Корнева // Северная Осетия. – 2017. – 31 мая. – С. 2.</w:t>
      </w:r>
    </w:p>
    <w:p w14:paraId="7A9187E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21B56">
        <w:rPr>
          <w:rFonts w:cs="Times New Roman"/>
          <w:b/>
          <w:szCs w:val="28"/>
        </w:rPr>
        <w:t>Куцукова, Р.</w:t>
      </w:r>
      <w:r>
        <w:rPr>
          <w:rFonts w:cs="Times New Roman"/>
          <w:szCs w:val="28"/>
        </w:rPr>
        <w:t xml:space="preserve"> Семейного благоденствия в каждый дом! : </w:t>
      </w:r>
      <w:r w:rsidRPr="00114929">
        <w:rPr>
          <w:rFonts w:cs="Times New Roman"/>
          <w:szCs w:val="28"/>
        </w:rPr>
        <w:t>[</w:t>
      </w:r>
      <w:r>
        <w:rPr>
          <w:rFonts w:cs="Times New Roman"/>
          <w:szCs w:val="28"/>
        </w:rPr>
        <w:t>во Дворце культуры с. Чикола прошло массовое мероприятие «Бинонты фарна»</w:t>
      </w:r>
      <w:r w:rsidRPr="00114929">
        <w:rPr>
          <w:rFonts w:cs="Times New Roman"/>
          <w:szCs w:val="28"/>
        </w:rPr>
        <w:t>]</w:t>
      </w:r>
      <w:r>
        <w:rPr>
          <w:rFonts w:cs="Times New Roman"/>
          <w:szCs w:val="28"/>
        </w:rPr>
        <w:t xml:space="preserve"> / Регина Куцукова // Ирӕф. – 2017. – 3 нояб. – С. 2.</w:t>
      </w:r>
    </w:p>
    <w:p w14:paraId="3C18483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A6958">
        <w:rPr>
          <w:rFonts w:cs="Times New Roman"/>
          <w:b/>
          <w:szCs w:val="28"/>
        </w:rPr>
        <w:t>Лалыты, Л</w:t>
      </w:r>
      <w:r>
        <w:rPr>
          <w:rFonts w:cs="Times New Roman"/>
          <w:b/>
          <w:szCs w:val="28"/>
        </w:rPr>
        <w:t>.</w:t>
      </w:r>
      <w:r>
        <w:rPr>
          <w:rFonts w:cs="Times New Roman"/>
          <w:szCs w:val="28"/>
        </w:rPr>
        <w:t xml:space="preserve"> Фӕрнӕйдзаг ут, Дзансолтӕ! / Лалыты Лейлӕ // Моздокский вестник. – 2017. – 14 февр. – Ф. 2.</w:t>
      </w:r>
    </w:p>
    <w:p w14:paraId="0A97D96D" w14:textId="77777777" w:rsidR="005178C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2264A">
        <w:rPr>
          <w:rFonts w:cs="Times New Roman"/>
          <w:bCs/>
          <w:szCs w:val="28"/>
        </w:rPr>
        <w:t>Лалиева, Л.</w:t>
      </w:r>
      <w:r>
        <w:rPr>
          <w:rFonts w:cs="Times New Roman"/>
          <w:szCs w:val="28"/>
        </w:rPr>
        <w:t xml:space="preserve"> Счастья вам, Дзансоловы! : </w:t>
      </w:r>
      <w:r w:rsidRPr="00114929">
        <w:rPr>
          <w:rFonts w:cs="Times New Roman"/>
          <w:szCs w:val="28"/>
        </w:rPr>
        <w:t>[</w:t>
      </w:r>
      <w:r>
        <w:rPr>
          <w:rFonts w:cs="Times New Roman"/>
          <w:szCs w:val="28"/>
        </w:rPr>
        <w:t>о дружной семье Володи и Луизы Дзансоловых из с. Виноградное</w:t>
      </w:r>
      <w:r w:rsidRPr="00114929">
        <w:rPr>
          <w:rFonts w:cs="Times New Roman"/>
          <w:szCs w:val="28"/>
        </w:rPr>
        <w:t>]</w:t>
      </w:r>
      <w:r>
        <w:rPr>
          <w:rFonts w:cs="Times New Roman"/>
          <w:szCs w:val="28"/>
        </w:rPr>
        <w:t>.</w:t>
      </w:r>
    </w:p>
    <w:p w14:paraId="7E7CE3D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A6958">
        <w:rPr>
          <w:rFonts w:cs="Times New Roman"/>
          <w:b/>
          <w:szCs w:val="28"/>
        </w:rPr>
        <w:t>Макоева, М.</w:t>
      </w:r>
      <w:r>
        <w:rPr>
          <w:rFonts w:cs="Times New Roman"/>
          <w:szCs w:val="28"/>
        </w:rPr>
        <w:t xml:space="preserve"> Если фестивалить, то семьями! : </w:t>
      </w:r>
      <w:r w:rsidRPr="00753C31">
        <w:rPr>
          <w:rFonts w:cs="Times New Roman"/>
          <w:szCs w:val="28"/>
        </w:rPr>
        <w:t>[</w:t>
      </w:r>
      <w:r>
        <w:rPr>
          <w:rFonts w:cs="Times New Roman"/>
          <w:szCs w:val="28"/>
        </w:rPr>
        <w:t>о дебюте 2017 г .– первого в респ. семейного фестиваля : рассказывает организатор фестиваля, журналист А. Макоева</w:t>
      </w:r>
      <w:r w:rsidRPr="00753C31">
        <w:rPr>
          <w:rFonts w:cs="Times New Roman"/>
          <w:szCs w:val="28"/>
        </w:rPr>
        <w:t>]</w:t>
      </w:r>
      <w:r>
        <w:rPr>
          <w:rFonts w:cs="Times New Roman"/>
          <w:szCs w:val="28"/>
        </w:rPr>
        <w:t xml:space="preserve"> // Северная Осетия. – 2017. – 30 дек. – С. 2.</w:t>
      </w:r>
    </w:p>
    <w:p w14:paraId="183DA69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A6958">
        <w:rPr>
          <w:rFonts w:cs="Times New Roman"/>
          <w:b/>
          <w:szCs w:val="28"/>
        </w:rPr>
        <w:t>Макоева, М.</w:t>
      </w:r>
      <w:r>
        <w:rPr>
          <w:rFonts w:cs="Times New Roman"/>
          <w:szCs w:val="28"/>
        </w:rPr>
        <w:t xml:space="preserve"> Чужих детей не бывает : </w:t>
      </w:r>
      <w:r w:rsidRPr="00753C31">
        <w:rPr>
          <w:rFonts w:cs="Times New Roman"/>
          <w:szCs w:val="28"/>
        </w:rPr>
        <w:t>[</w:t>
      </w:r>
      <w:r>
        <w:rPr>
          <w:rFonts w:cs="Times New Roman"/>
          <w:szCs w:val="28"/>
        </w:rPr>
        <w:t xml:space="preserve">во Владикавказе состоялся </w:t>
      </w:r>
      <w:r>
        <w:rPr>
          <w:rFonts w:cs="Times New Roman"/>
          <w:szCs w:val="28"/>
          <w:lang w:val="en-US"/>
        </w:rPr>
        <w:t>I</w:t>
      </w:r>
      <w:r>
        <w:rPr>
          <w:rFonts w:cs="Times New Roman"/>
          <w:szCs w:val="28"/>
        </w:rPr>
        <w:t xml:space="preserve"> форум прием. семей респ., организ. М-вом труда и соц. развития РСО-А совместно с регион. отд-нием партии «Единая Россия»</w:t>
      </w:r>
      <w:r w:rsidRPr="00753C31">
        <w:rPr>
          <w:rFonts w:cs="Times New Roman"/>
          <w:szCs w:val="28"/>
        </w:rPr>
        <w:t>]</w:t>
      </w:r>
      <w:r>
        <w:rPr>
          <w:rFonts w:cs="Times New Roman"/>
          <w:szCs w:val="28"/>
        </w:rPr>
        <w:t xml:space="preserve"> / Мадина Макоева // Северная Осетия. – 2017. – 21 окт. – С. 4.</w:t>
      </w:r>
    </w:p>
    <w:p w14:paraId="102DCA7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A6958">
        <w:rPr>
          <w:rFonts w:cs="Times New Roman"/>
          <w:b/>
          <w:szCs w:val="28"/>
        </w:rPr>
        <w:t>Мамедова, И.</w:t>
      </w:r>
      <w:r>
        <w:rPr>
          <w:rFonts w:cs="Times New Roman"/>
          <w:szCs w:val="28"/>
        </w:rPr>
        <w:t xml:space="preserve"> Профсоюзы, Правительство и работодатели подписали трехстороннее соглашение : </w:t>
      </w:r>
      <w:r w:rsidRPr="007A6FC3">
        <w:rPr>
          <w:rFonts w:cs="Times New Roman"/>
          <w:szCs w:val="28"/>
        </w:rPr>
        <w:t>[</w:t>
      </w:r>
      <w:r>
        <w:rPr>
          <w:rFonts w:cs="Times New Roman"/>
          <w:szCs w:val="28"/>
        </w:rPr>
        <w:t>30 июня в рамках социального партнерства стороны подписали трехстороннее соглашение на 2017-2019 гг.</w:t>
      </w:r>
      <w:r w:rsidRPr="007A6FC3">
        <w:rPr>
          <w:rFonts w:cs="Times New Roman"/>
          <w:szCs w:val="28"/>
        </w:rPr>
        <w:t>]</w:t>
      </w:r>
      <w:r>
        <w:rPr>
          <w:rFonts w:cs="Times New Roman"/>
          <w:szCs w:val="28"/>
        </w:rPr>
        <w:t xml:space="preserve"> / Инга Мамедова // Свободный взгляд. – 2017. – 1 июля. – С. 2.</w:t>
      </w:r>
    </w:p>
    <w:p w14:paraId="47BC697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w:t>
      </w:r>
      <w:r w:rsidRPr="005A6958">
        <w:rPr>
          <w:rFonts w:cs="Times New Roman"/>
          <w:b/>
          <w:szCs w:val="28"/>
        </w:rPr>
        <w:t>Моя семья – моя Россия</w:t>
      </w:r>
      <w:r>
        <w:rPr>
          <w:rFonts w:cs="Times New Roman"/>
          <w:b/>
          <w:szCs w:val="28"/>
        </w:rPr>
        <w:t>»</w:t>
      </w:r>
      <w:r>
        <w:rPr>
          <w:rFonts w:cs="Times New Roman"/>
          <w:szCs w:val="28"/>
        </w:rPr>
        <w:t xml:space="preserve"> : </w:t>
      </w:r>
      <w:r w:rsidRPr="007A6FC3">
        <w:rPr>
          <w:rFonts w:cs="Times New Roman"/>
          <w:szCs w:val="28"/>
        </w:rPr>
        <w:t>[</w:t>
      </w:r>
      <w:r>
        <w:rPr>
          <w:rFonts w:cs="Times New Roman"/>
          <w:szCs w:val="28"/>
        </w:rPr>
        <w:t>многодетная семья Скаевых из Сев. Осетии вошла в число победителей Всерос. конкурса «Семья года» в номинации «Многодетная семья»</w:t>
      </w:r>
      <w:r w:rsidRPr="007A6FC3">
        <w:rPr>
          <w:rFonts w:cs="Times New Roman"/>
          <w:szCs w:val="28"/>
        </w:rPr>
        <w:t>]</w:t>
      </w:r>
      <w:r>
        <w:rPr>
          <w:rFonts w:cs="Times New Roman"/>
          <w:szCs w:val="28"/>
        </w:rPr>
        <w:t xml:space="preserve"> // Северная Осетия. – 2017. – 27 янв. – С. 8. </w:t>
      </w:r>
    </w:p>
    <w:p w14:paraId="2226728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A6958">
        <w:rPr>
          <w:rFonts w:cs="Times New Roman"/>
          <w:b/>
          <w:szCs w:val="28"/>
        </w:rPr>
        <w:t>«Моя семья – моя Россия»</w:t>
      </w:r>
      <w:r>
        <w:rPr>
          <w:rFonts w:cs="Times New Roman"/>
          <w:szCs w:val="28"/>
        </w:rPr>
        <w:t xml:space="preserve"> : </w:t>
      </w:r>
      <w:r w:rsidRPr="000B46B7">
        <w:rPr>
          <w:rFonts w:cs="Times New Roman"/>
          <w:szCs w:val="28"/>
        </w:rPr>
        <w:t>[</w:t>
      </w:r>
      <w:r>
        <w:rPr>
          <w:rFonts w:cs="Times New Roman"/>
          <w:szCs w:val="28"/>
        </w:rPr>
        <w:t>многодетная семья Скаевых из Сев. Осетии – в числе победителей Всерос. конкурса «Семья года»</w:t>
      </w:r>
      <w:r w:rsidRPr="000B46B7">
        <w:rPr>
          <w:rFonts w:cs="Times New Roman"/>
          <w:szCs w:val="28"/>
        </w:rPr>
        <w:t>]</w:t>
      </w:r>
      <w:r>
        <w:rPr>
          <w:rFonts w:cs="Times New Roman"/>
          <w:szCs w:val="28"/>
        </w:rPr>
        <w:t xml:space="preserve"> // Слово. – 2017. – 24 янв. – С. 8.</w:t>
      </w:r>
    </w:p>
    <w:p w14:paraId="3803F09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A6958">
        <w:rPr>
          <w:rFonts w:cs="Times New Roman"/>
          <w:b/>
          <w:szCs w:val="28"/>
        </w:rPr>
        <w:t>Налдикоева, А.</w:t>
      </w:r>
      <w:r>
        <w:rPr>
          <w:rFonts w:cs="Times New Roman"/>
          <w:szCs w:val="28"/>
        </w:rPr>
        <w:t xml:space="preserve"> Вековой юбилей Хадизат Тогузовой </w:t>
      </w:r>
      <w:r w:rsidRPr="000B46B7">
        <w:rPr>
          <w:rFonts w:cs="Times New Roman"/>
          <w:szCs w:val="28"/>
        </w:rPr>
        <w:t>[</w:t>
      </w:r>
      <w:r>
        <w:rPr>
          <w:rFonts w:cs="Times New Roman"/>
          <w:szCs w:val="28"/>
        </w:rPr>
        <w:t>к 100-летию труженицы тыла, вдовы участника ВОВ Х. Тогузовой из Беслана</w:t>
      </w:r>
      <w:r w:rsidRPr="000B46B7">
        <w:rPr>
          <w:rFonts w:cs="Times New Roman"/>
          <w:szCs w:val="28"/>
        </w:rPr>
        <w:t>]</w:t>
      </w:r>
      <w:r>
        <w:rPr>
          <w:rFonts w:cs="Times New Roman"/>
          <w:szCs w:val="28"/>
        </w:rPr>
        <w:t xml:space="preserve"> / Алина Налдикоева // Жизнь Правобережья. – 2017. – 17 июня. – С. 5.</w:t>
      </w:r>
    </w:p>
    <w:p w14:paraId="0A31CB5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A6958">
        <w:rPr>
          <w:rFonts w:cs="Times New Roman"/>
          <w:b/>
          <w:szCs w:val="28"/>
        </w:rPr>
        <w:t>Налдикоева, А.</w:t>
      </w:r>
      <w:r>
        <w:rPr>
          <w:rFonts w:cs="Times New Roman"/>
          <w:szCs w:val="28"/>
        </w:rPr>
        <w:t xml:space="preserve"> …И дольше века длится жизнь» : </w:t>
      </w:r>
      <w:r w:rsidRPr="00441FE7">
        <w:rPr>
          <w:rFonts w:cs="Times New Roman"/>
          <w:szCs w:val="28"/>
        </w:rPr>
        <w:t>[</w:t>
      </w:r>
      <w:r>
        <w:rPr>
          <w:rFonts w:cs="Times New Roman"/>
          <w:szCs w:val="28"/>
        </w:rPr>
        <w:t>ветерану труда Александре Цахиловой исполнилось 102 г.</w:t>
      </w:r>
      <w:r w:rsidRPr="00441FE7">
        <w:rPr>
          <w:rFonts w:cs="Times New Roman"/>
          <w:szCs w:val="28"/>
        </w:rPr>
        <w:t>]</w:t>
      </w:r>
      <w:r>
        <w:rPr>
          <w:rFonts w:cs="Times New Roman"/>
          <w:szCs w:val="28"/>
        </w:rPr>
        <w:t xml:space="preserve"> / Алина Налдикоева // Жизнь Правобережья. – 2017. – 5 дек. – С. 5.</w:t>
      </w:r>
    </w:p>
    <w:p w14:paraId="335387F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A6958">
        <w:rPr>
          <w:rFonts w:cs="Times New Roman"/>
          <w:b/>
          <w:szCs w:val="28"/>
        </w:rPr>
        <w:t>Налдикоева, А.</w:t>
      </w:r>
      <w:r>
        <w:rPr>
          <w:rFonts w:cs="Times New Roman"/>
          <w:szCs w:val="28"/>
        </w:rPr>
        <w:t xml:space="preserve"> 65 лет вместе – в радости и в горе </w:t>
      </w:r>
      <w:r w:rsidRPr="00441FE7">
        <w:rPr>
          <w:rFonts w:cs="Times New Roman"/>
          <w:szCs w:val="28"/>
        </w:rPr>
        <w:t>[</w:t>
      </w:r>
      <w:r>
        <w:rPr>
          <w:rFonts w:cs="Times New Roman"/>
          <w:szCs w:val="28"/>
        </w:rPr>
        <w:t>супружеская пара из Беслана</w:t>
      </w:r>
      <w:r w:rsidRPr="00441FE7">
        <w:rPr>
          <w:rFonts w:cs="Times New Roman"/>
          <w:szCs w:val="28"/>
        </w:rPr>
        <w:t>]</w:t>
      </w:r>
      <w:r>
        <w:rPr>
          <w:rFonts w:cs="Times New Roman"/>
          <w:szCs w:val="28"/>
        </w:rPr>
        <w:t xml:space="preserve"> / Алина Налдикоева // Жизнь Правобережья. – 2017. – 31 янв. – С. 4.</w:t>
      </w:r>
    </w:p>
    <w:p w14:paraId="269354F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A6958">
        <w:rPr>
          <w:rFonts w:cs="Times New Roman"/>
          <w:b/>
          <w:szCs w:val="28"/>
        </w:rPr>
        <w:lastRenderedPageBreak/>
        <w:t>Олисаты, Л.</w:t>
      </w:r>
      <w:r>
        <w:rPr>
          <w:rFonts w:cs="Times New Roman"/>
          <w:szCs w:val="28"/>
        </w:rPr>
        <w:t xml:space="preserve"> Бинонты амонд у ӕгъдау / Олисаты Любӕ // Вести Дигории. – 2017. – 14 дек. – Ф. 2.</w:t>
      </w:r>
    </w:p>
    <w:p w14:paraId="7D2F397B" w14:textId="77777777" w:rsidR="005178C0" w:rsidRPr="00441FE7"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2264A">
        <w:rPr>
          <w:rFonts w:cs="Times New Roman"/>
          <w:bCs/>
          <w:szCs w:val="28"/>
        </w:rPr>
        <w:t>Олисаева, Л.</w:t>
      </w:r>
      <w:r>
        <w:rPr>
          <w:rFonts w:cs="Times New Roman"/>
          <w:szCs w:val="28"/>
        </w:rPr>
        <w:t xml:space="preserve"> Счастье семьи – обычай : </w:t>
      </w:r>
      <w:r w:rsidRPr="00441FE7">
        <w:rPr>
          <w:rFonts w:cs="Times New Roman"/>
          <w:szCs w:val="28"/>
        </w:rPr>
        <w:t>[</w:t>
      </w:r>
      <w:r>
        <w:rPr>
          <w:rFonts w:cs="Times New Roman"/>
          <w:szCs w:val="28"/>
        </w:rPr>
        <w:t>о дружной и счастливой семье Рамоновых из с. Мостиздах</w:t>
      </w:r>
      <w:r w:rsidRPr="00441FE7">
        <w:rPr>
          <w:rFonts w:cs="Times New Roman"/>
          <w:szCs w:val="28"/>
        </w:rPr>
        <w:t>]</w:t>
      </w:r>
      <w:r>
        <w:rPr>
          <w:rFonts w:cs="Times New Roman"/>
          <w:szCs w:val="28"/>
        </w:rPr>
        <w:t>.</w:t>
      </w:r>
    </w:p>
    <w:p w14:paraId="17BD14E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A6958">
        <w:rPr>
          <w:rFonts w:cs="Times New Roman"/>
          <w:b/>
          <w:szCs w:val="28"/>
        </w:rPr>
        <w:t>Сбӕрӕг сты уӕлахиздзаутӕ</w:t>
      </w:r>
      <w:r>
        <w:rPr>
          <w:rFonts w:cs="Times New Roman"/>
          <w:szCs w:val="28"/>
        </w:rPr>
        <w:t xml:space="preserve"> // Рӕстдзинад. – 2017. – 19 июль. – Ф. 2.</w:t>
      </w:r>
    </w:p>
    <w:p w14:paraId="4BD7A714" w14:textId="77777777" w:rsidR="005178C0" w:rsidRPr="00441FE7"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2264A">
        <w:rPr>
          <w:rFonts w:cs="Times New Roman"/>
          <w:bCs/>
          <w:szCs w:val="28"/>
        </w:rPr>
        <w:t>Определились победители</w:t>
      </w:r>
      <w:r>
        <w:rPr>
          <w:rFonts w:cs="Times New Roman"/>
          <w:szCs w:val="28"/>
        </w:rPr>
        <w:t xml:space="preserve"> </w:t>
      </w:r>
      <w:r w:rsidRPr="00441FE7">
        <w:rPr>
          <w:rFonts w:cs="Times New Roman"/>
          <w:szCs w:val="28"/>
        </w:rPr>
        <w:t>[</w:t>
      </w:r>
      <w:r>
        <w:rPr>
          <w:rFonts w:cs="Times New Roman"/>
          <w:szCs w:val="28"/>
        </w:rPr>
        <w:t>конкурса по написанию лучшего эссе на осет. яз., объявленный отд. культуры Владикавказа и Аланской епархии на тему «Семья. Фамилия. Отечество»</w:t>
      </w:r>
      <w:r w:rsidRPr="00441FE7">
        <w:rPr>
          <w:rFonts w:cs="Times New Roman"/>
          <w:szCs w:val="28"/>
        </w:rPr>
        <w:t>]</w:t>
      </w:r>
      <w:r>
        <w:rPr>
          <w:rFonts w:cs="Times New Roman"/>
          <w:szCs w:val="28"/>
        </w:rPr>
        <w:t>.</w:t>
      </w:r>
    </w:p>
    <w:p w14:paraId="2B3176D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A6958">
        <w:rPr>
          <w:rFonts w:cs="Times New Roman"/>
          <w:b/>
          <w:szCs w:val="28"/>
        </w:rPr>
        <w:t>Отарты, Г.</w:t>
      </w:r>
      <w:r>
        <w:rPr>
          <w:rFonts w:cs="Times New Roman"/>
          <w:szCs w:val="28"/>
        </w:rPr>
        <w:t xml:space="preserve"> Фӕзминаг мад ӕмӕ фыд / Отарты Георги // Рӕстдзинад. – 2017. – 11 апр. – Ф. 4.</w:t>
      </w:r>
    </w:p>
    <w:p w14:paraId="23A90860" w14:textId="77777777" w:rsidR="005178C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2264A">
        <w:rPr>
          <w:rFonts w:cs="Times New Roman"/>
          <w:bCs/>
          <w:szCs w:val="28"/>
        </w:rPr>
        <w:t>Отаров, Г.</w:t>
      </w:r>
      <w:r>
        <w:rPr>
          <w:rFonts w:cs="Times New Roman"/>
          <w:szCs w:val="28"/>
        </w:rPr>
        <w:t xml:space="preserve"> Примерные мать и отец : </w:t>
      </w:r>
      <w:r w:rsidRPr="00BB7C51">
        <w:rPr>
          <w:rFonts w:cs="Times New Roman"/>
          <w:szCs w:val="28"/>
        </w:rPr>
        <w:t>[</w:t>
      </w:r>
      <w:r>
        <w:rPr>
          <w:rFonts w:cs="Times New Roman"/>
          <w:szCs w:val="28"/>
        </w:rPr>
        <w:t>о семье Артура Габеева и Терезы Елекоевой, воспитывающих 9-х детей, проживающих в пос. Южный : фото</w:t>
      </w:r>
      <w:r w:rsidRPr="00BB7C51">
        <w:rPr>
          <w:rFonts w:cs="Times New Roman"/>
          <w:szCs w:val="28"/>
        </w:rPr>
        <w:t>]</w:t>
      </w:r>
      <w:r>
        <w:rPr>
          <w:rFonts w:cs="Times New Roman"/>
          <w:szCs w:val="28"/>
        </w:rPr>
        <w:t>.</w:t>
      </w:r>
    </w:p>
    <w:p w14:paraId="26B2FE6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A6958">
        <w:rPr>
          <w:rFonts w:cs="Times New Roman"/>
          <w:b/>
          <w:szCs w:val="28"/>
        </w:rPr>
        <w:t xml:space="preserve">Путин наградил семью Габеевых орденом «Родительская слава» </w:t>
      </w:r>
      <w:r>
        <w:rPr>
          <w:rFonts w:cs="Times New Roman"/>
          <w:szCs w:val="28"/>
        </w:rPr>
        <w:t xml:space="preserve">: </w:t>
      </w:r>
      <w:r w:rsidRPr="00BB7C51">
        <w:rPr>
          <w:rFonts w:cs="Times New Roman"/>
          <w:szCs w:val="28"/>
        </w:rPr>
        <w:t>[</w:t>
      </w:r>
      <w:r>
        <w:rPr>
          <w:rFonts w:cs="Times New Roman"/>
          <w:szCs w:val="28"/>
        </w:rPr>
        <w:t>многодетную семью из Сев. Осетии награждали в Кремле</w:t>
      </w:r>
      <w:r w:rsidRPr="00BB7C51">
        <w:rPr>
          <w:rFonts w:cs="Times New Roman"/>
          <w:szCs w:val="28"/>
        </w:rPr>
        <w:t>]</w:t>
      </w:r>
      <w:r>
        <w:rPr>
          <w:rFonts w:cs="Times New Roman"/>
          <w:szCs w:val="28"/>
        </w:rPr>
        <w:t xml:space="preserve"> // Слово. – 2017. – 2 июля. – С. 3.</w:t>
      </w:r>
    </w:p>
    <w:p w14:paraId="3BD7743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A6958">
        <w:rPr>
          <w:rFonts w:cs="Times New Roman"/>
          <w:b/>
          <w:szCs w:val="28"/>
        </w:rPr>
        <w:t>58 лет в счастливом браке – не миф</w:t>
      </w:r>
      <w:r>
        <w:rPr>
          <w:rFonts w:cs="Times New Roman"/>
          <w:szCs w:val="28"/>
        </w:rPr>
        <w:t xml:space="preserve"> : </w:t>
      </w:r>
      <w:r w:rsidRPr="00BB7C51">
        <w:rPr>
          <w:rFonts w:cs="Times New Roman"/>
          <w:szCs w:val="28"/>
        </w:rPr>
        <w:t>[</w:t>
      </w:r>
      <w:r>
        <w:rPr>
          <w:rFonts w:cs="Times New Roman"/>
          <w:szCs w:val="28"/>
        </w:rPr>
        <w:t>о семье Владимира и Зинаиды Анацких из ст-цы Луковской / подгот. Ю. Юрова</w:t>
      </w:r>
      <w:r w:rsidRPr="00BB7C51">
        <w:rPr>
          <w:rFonts w:cs="Times New Roman"/>
          <w:szCs w:val="28"/>
        </w:rPr>
        <w:t>]</w:t>
      </w:r>
      <w:r>
        <w:rPr>
          <w:rFonts w:cs="Times New Roman"/>
          <w:szCs w:val="28"/>
        </w:rPr>
        <w:t xml:space="preserve"> // Моздокский вестник. – 2017. – 7 марта. – С. 2.</w:t>
      </w:r>
    </w:p>
    <w:p w14:paraId="53931D6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A6958">
        <w:rPr>
          <w:rFonts w:cs="Times New Roman"/>
          <w:b/>
          <w:szCs w:val="28"/>
        </w:rPr>
        <w:t>России важен каждый ребенок</w:t>
      </w:r>
      <w:r>
        <w:rPr>
          <w:rFonts w:cs="Times New Roman"/>
          <w:szCs w:val="28"/>
        </w:rPr>
        <w:t xml:space="preserve"> : </w:t>
      </w:r>
      <w:r w:rsidRPr="00BB7C51">
        <w:rPr>
          <w:rFonts w:cs="Times New Roman"/>
          <w:szCs w:val="28"/>
        </w:rPr>
        <w:t>[</w:t>
      </w:r>
      <w:r>
        <w:rPr>
          <w:rFonts w:cs="Times New Roman"/>
          <w:szCs w:val="28"/>
        </w:rPr>
        <w:t xml:space="preserve">во Владикавказе прошел </w:t>
      </w:r>
      <w:r>
        <w:rPr>
          <w:rFonts w:cs="Times New Roman"/>
          <w:szCs w:val="28"/>
          <w:lang w:val="en-US"/>
        </w:rPr>
        <w:t>I</w:t>
      </w:r>
      <w:r>
        <w:rPr>
          <w:rFonts w:cs="Times New Roman"/>
          <w:szCs w:val="28"/>
        </w:rPr>
        <w:t xml:space="preserve"> Форум прием. семей респ.</w:t>
      </w:r>
      <w:r w:rsidRPr="00BB7C51">
        <w:rPr>
          <w:rFonts w:cs="Times New Roman"/>
          <w:szCs w:val="28"/>
        </w:rPr>
        <w:t>]</w:t>
      </w:r>
      <w:r>
        <w:rPr>
          <w:rFonts w:cs="Times New Roman"/>
          <w:szCs w:val="28"/>
        </w:rPr>
        <w:t xml:space="preserve"> // Жизнь Правобережья. – 2017. – 24 окт. – С. 5.</w:t>
      </w:r>
    </w:p>
    <w:p w14:paraId="4DDCD38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A6958">
        <w:rPr>
          <w:rFonts w:cs="Times New Roman"/>
          <w:b/>
          <w:szCs w:val="28"/>
        </w:rPr>
        <w:t>Санахъоты, З.</w:t>
      </w:r>
      <w:r>
        <w:rPr>
          <w:rFonts w:cs="Times New Roman"/>
          <w:szCs w:val="28"/>
        </w:rPr>
        <w:t xml:space="preserve"> Лӕгӕмдых сылгоймаг / Ситохъаты Зӕлинӕ // Рӕстдзинад. – 2017. – 23 авг. – Ф. 4.</w:t>
      </w:r>
    </w:p>
    <w:p w14:paraId="2BAD038C" w14:textId="77777777" w:rsidR="005178C0" w:rsidRPr="00BB7C51" w:rsidRDefault="005178C0" w:rsidP="005178C0">
      <w:pPr>
        <w:pStyle w:val="a3"/>
        <w:tabs>
          <w:tab w:val="left" w:pos="1276"/>
          <w:tab w:val="left" w:pos="1418"/>
        </w:tabs>
        <w:spacing w:line="240" w:lineRule="auto"/>
        <w:ind w:left="0" w:firstLine="1418"/>
        <w:jc w:val="both"/>
        <w:rPr>
          <w:rFonts w:cs="Times New Roman"/>
          <w:szCs w:val="28"/>
        </w:rPr>
      </w:pPr>
      <w:r w:rsidRPr="0052264A">
        <w:rPr>
          <w:rFonts w:cs="Times New Roman"/>
          <w:bCs/>
          <w:szCs w:val="28"/>
        </w:rPr>
        <w:t>Санакоева, З.</w:t>
      </w:r>
      <w:r>
        <w:rPr>
          <w:rFonts w:cs="Times New Roman"/>
          <w:szCs w:val="28"/>
        </w:rPr>
        <w:t xml:space="preserve"> Наравне с мужчиной : </w:t>
      </w:r>
      <w:r w:rsidRPr="00BB7C51">
        <w:rPr>
          <w:rFonts w:cs="Times New Roman"/>
          <w:szCs w:val="28"/>
        </w:rPr>
        <w:t>[</w:t>
      </w:r>
      <w:r>
        <w:rPr>
          <w:rFonts w:cs="Times New Roman"/>
          <w:szCs w:val="28"/>
        </w:rPr>
        <w:t>о судьбе Сапо Тедеевой-Хубецовой : фото</w:t>
      </w:r>
      <w:r w:rsidRPr="00BB7C51">
        <w:rPr>
          <w:rFonts w:cs="Times New Roman"/>
          <w:szCs w:val="28"/>
        </w:rPr>
        <w:t>]</w:t>
      </w:r>
      <w:r>
        <w:rPr>
          <w:rFonts w:cs="Times New Roman"/>
          <w:szCs w:val="28"/>
        </w:rPr>
        <w:t>.</w:t>
      </w:r>
    </w:p>
    <w:p w14:paraId="276DC93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2264A">
        <w:rPr>
          <w:rFonts w:cs="Times New Roman"/>
          <w:b/>
          <w:bCs/>
          <w:szCs w:val="28"/>
        </w:rPr>
        <w:t>Уӕрӕсейы хуыздӕр бинонтимӕ</w:t>
      </w:r>
      <w:r>
        <w:rPr>
          <w:rFonts w:cs="Times New Roman"/>
          <w:szCs w:val="28"/>
        </w:rPr>
        <w:t xml:space="preserve"> // Рӕстдзинад. – 2017. – 30 дек. – Ф. 10.</w:t>
      </w:r>
    </w:p>
    <w:p w14:paraId="39CDBF31" w14:textId="77777777" w:rsidR="005178C0" w:rsidRPr="0068428A"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2264A">
        <w:rPr>
          <w:rFonts w:cs="Times New Roman"/>
          <w:bCs/>
          <w:szCs w:val="28"/>
        </w:rPr>
        <w:t>Среди лучших семей России</w:t>
      </w:r>
      <w:r>
        <w:rPr>
          <w:rFonts w:cs="Times New Roman"/>
          <w:szCs w:val="28"/>
        </w:rPr>
        <w:t xml:space="preserve"> : </w:t>
      </w:r>
      <w:r w:rsidRPr="0068428A">
        <w:rPr>
          <w:rFonts w:cs="Times New Roman"/>
          <w:szCs w:val="28"/>
        </w:rPr>
        <w:t>[</w:t>
      </w:r>
      <w:r>
        <w:rPr>
          <w:rFonts w:cs="Times New Roman"/>
          <w:szCs w:val="28"/>
        </w:rPr>
        <w:t>о семье Османовых из г. Чиколы</w:t>
      </w:r>
      <w:r w:rsidRPr="0068428A">
        <w:rPr>
          <w:rFonts w:cs="Times New Roman"/>
          <w:szCs w:val="28"/>
        </w:rPr>
        <w:t>]</w:t>
      </w:r>
      <w:r>
        <w:rPr>
          <w:rFonts w:cs="Times New Roman"/>
          <w:szCs w:val="28"/>
        </w:rPr>
        <w:t>.</w:t>
      </w:r>
    </w:p>
    <w:p w14:paraId="252C7DB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83C73">
        <w:rPr>
          <w:rFonts w:cs="Times New Roman"/>
          <w:b/>
          <w:szCs w:val="28"/>
        </w:rPr>
        <w:t>Сугарова, Е.</w:t>
      </w:r>
      <w:r>
        <w:rPr>
          <w:rFonts w:cs="Times New Roman"/>
          <w:szCs w:val="28"/>
        </w:rPr>
        <w:t xml:space="preserve"> Жизнь прожита не зря : </w:t>
      </w:r>
      <w:r w:rsidRPr="0068428A">
        <w:rPr>
          <w:rFonts w:cs="Times New Roman"/>
          <w:szCs w:val="28"/>
        </w:rPr>
        <w:t>[</w:t>
      </w:r>
      <w:r>
        <w:rPr>
          <w:rFonts w:cs="Times New Roman"/>
          <w:szCs w:val="28"/>
        </w:rPr>
        <w:t>о коренной жительнице ст-цы Змейской, вдове ветерана войны, 80-летней Марии Владимировне Ганзюк-Синянской</w:t>
      </w:r>
      <w:r w:rsidRPr="0068428A">
        <w:rPr>
          <w:rFonts w:cs="Times New Roman"/>
          <w:szCs w:val="28"/>
        </w:rPr>
        <w:t>]</w:t>
      </w:r>
      <w:r>
        <w:rPr>
          <w:rFonts w:cs="Times New Roman"/>
          <w:szCs w:val="28"/>
        </w:rPr>
        <w:t xml:space="preserve"> / Е. Сугарова // Вперед. – 2017. – 7 марта. – С. 3.</w:t>
      </w:r>
    </w:p>
    <w:p w14:paraId="36DF90D3" w14:textId="77777777" w:rsidR="005178C0" w:rsidRDefault="005178C0" w:rsidP="00E06EF9">
      <w:pPr>
        <w:pStyle w:val="a3"/>
        <w:numPr>
          <w:ilvl w:val="0"/>
          <w:numId w:val="9"/>
        </w:numPr>
        <w:tabs>
          <w:tab w:val="left" w:pos="1418"/>
          <w:tab w:val="left" w:pos="1560"/>
        </w:tabs>
        <w:spacing w:line="240" w:lineRule="auto"/>
        <w:ind w:left="0" w:firstLine="567"/>
        <w:jc w:val="both"/>
        <w:rPr>
          <w:rFonts w:cs="Times New Roman"/>
          <w:szCs w:val="28"/>
        </w:rPr>
      </w:pPr>
      <w:r w:rsidRPr="00983C73">
        <w:rPr>
          <w:rFonts w:cs="Times New Roman"/>
          <w:b/>
          <w:szCs w:val="28"/>
        </w:rPr>
        <w:t>Техов, Т.</w:t>
      </w:r>
      <w:r>
        <w:rPr>
          <w:rFonts w:cs="Times New Roman"/>
          <w:szCs w:val="28"/>
        </w:rPr>
        <w:t xml:space="preserve"> Секреты семейной симфонии : </w:t>
      </w:r>
      <w:r w:rsidRPr="0068428A">
        <w:rPr>
          <w:rFonts w:cs="Times New Roman"/>
          <w:szCs w:val="28"/>
        </w:rPr>
        <w:t>[</w:t>
      </w:r>
      <w:r>
        <w:rPr>
          <w:rFonts w:cs="Times New Roman"/>
          <w:szCs w:val="28"/>
        </w:rPr>
        <w:t>в канун Дня семьи, любви и верности во Владикавказе состоялось чествование семейных пар, десятилетиями идущих вместе, и воспитавшие достойных младших</w:t>
      </w:r>
      <w:r w:rsidRPr="0068428A">
        <w:rPr>
          <w:rFonts w:cs="Times New Roman"/>
          <w:szCs w:val="28"/>
        </w:rPr>
        <w:t>]</w:t>
      </w:r>
      <w:r>
        <w:rPr>
          <w:rFonts w:cs="Times New Roman"/>
          <w:szCs w:val="28"/>
        </w:rPr>
        <w:t xml:space="preserve"> / Тамерлан Техов // Северная Осетия. – 2017. – 8 июля. – С. 3.</w:t>
      </w:r>
    </w:p>
    <w:p w14:paraId="39C3C31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83C73">
        <w:rPr>
          <w:rFonts w:cs="Times New Roman"/>
          <w:b/>
          <w:szCs w:val="28"/>
        </w:rPr>
        <w:t>Техов, Т.</w:t>
      </w:r>
      <w:r>
        <w:rPr>
          <w:rFonts w:cs="Times New Roman"/>
          <w:szCs w:val="28"/>
        </w:rPr>
        <w:t xml:space="preserve"> Россыпь талантов : </w:t>
      </w:r>
      <w:r w:rsidRPr="0068428A">
        <w:rPr>
          <w:rFonts w:cs="Times New Roman"/>
          <w:szCs w:val="28"/>
        </w:rPr>
        <w:t>[</w:t>
      </w:r>
      <w:r>
        <w:rPr>
          <w:rFonts w:cs="Times New Roman"/>
          <w:szCs w:val="28"/>
        </w:rPr>
        <w:t>в фил. №8 ЦБС г. Владикавказа, в рамках заседания клуба «Общение прошел творческий вечер и презентация кн. семьи Габуевых-Машкеевых</w:t>
      </w:r>
      <w:r w:rsidRPr="0068428A">
        <w:rPr>
          <w:rFonts w:cs="Times New Roman"/>
          <w:szCs w:val="28"/>
        </w:rPr>
        <w:t>]</w:t>
      </w:r>
      <w:r>
        <w:rPr>
          <w:rFonts w:cs="Times New Roman"/>
          <w:szCs w:val="28"/>
        </w:rPr>
        <w:t xml:space="preserve"> / Тамерлан Техов // Северная Осетия. – 2017. – 23 дек. – С. 8.</w:t>
      </w:r>
    </w:p>
    <w:p w14:paraId="262064C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83C73">
        <w:rPr>
          <w:rFonts w:cs="Times New Roman"/>
          <w:b/>
          <w:szCs w:val="28"/>
        </w:rPr>
        <w:t>Тотоева, С.</w:t>
      </w:r>
      <w:r>
        <w:rPr>
          <w:rFonts w:cs="Times New Roman"/>
          <w:szCs w:val="28"/>
        </w:rPr>
        <w:t xml:space="preserve"> </w:t>
      </w:r>
      <w:r w:rsidRPr="0052264A">
        <w:rPr>
          <w:rFonts w:cs="Times New Roman"/>
          <w:bCs/>
          <w:szCs w:val="28"/>
        </w:rPr>
        <w:t>Любовь и … читающие мальчики</w:t>
      </w:r>
      <w:r>
        <w:rPr>
          <w:rFonts w:cs="Times New Roman"/>
          <w:szCs w:val="28"/>
        </w:rPr>
        <w:t xml:space="preserve"> : </w:t>
      </w:r>
      <w:r w:rsidRPr="0068428A">
        <w:rPr>
          <w:rFonts w:cs="Times New Roman"/>
          <w:szCs w:val="28"/>
        </w:rPr>
        <w:t>[</w:t>
      </w:r>
      <w:r>
        <w:rPr>
          <w:rFonts w:cs="Times New Roman"/>
          <w:szCs w:val="28"/>
        </w:rPr>
        <w:t>о семье И. В. Дамизова – начальника част. охран. предприятия «Скорпион» и ООО «С.О.В.А.», из Моздока</w:t>
      </w:r>
      <w:r w:rsidRPr="0068428A">
        <w:rPr>
          <w:rFonts w:cs="Times New Roman"/>
          <w:szCs w:val="28"/>
        </w:rPr>
        <w:t>]</w:t>
      </w:r>
      <w:r>
        <w:rPr>
          <w:rFonts w:cs="Times New Roman"/>
          <w:szCs w:val="28"/>
        </w:rPr>
        <w:t xml:space="preserve"> / С. Тотоева // Моздокский вестник. – 2017. – 16 марта. – С. 3.</w:t>
      </w:r>
    </w:p>
    <w:p w14:paraId="43C635A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70EB3">
        <w:rPr>
          <w:rFonts w:cs="Times New Roman"/>
          <w:b/>
          <w:szCs w:val="28"/>
        </w:rPr>
        <w:lastRenderedPageBreak/>
        <w:t>Тотоева, С.</w:t>
      </w:r>
      <w:r>
        <w:rPr>
          <w:rFonts w:cs="Times New Roman"/>
          <w:szCs w:val="28"/>
        </w:rPr>
        <w:t xml:space="preserve"> Семьдесят лет счастливой семейной жизни </w:t>
      </w:r>
      <w:r w:rsidRPr="00CD78E1">
        <w:rPr>
          <w:rFonts w:cs="Times New Roman"/>
          <w:szCs w:val="28"/>
        </w:rPr>
        <w:t>[</w:t>
      </w:r>
      <w:r>
        <w:rPr>
          <w:rFonts w:cs="Times New Roman"/>
          <w:szCs w:val="28"/>
        </w:rPr>
        <w:t>Владимира Георгиевича и Нины Михайловны Ковалевых из Моздока</w:t>
      </w:r>
      <w:r w:rsidRPr="00CD78E1">
        <w:rPr>
          <w:rFonts w:cs="Times New Roman"/>
          <w:szCs w:val="28"/>
        </w:rPr>
        <w:t>]</w:t>
      </w:r>
      <w:r>
        <w:rPr>
          <w:rFonts w:cs="Times New Roman"/>
          <w:szCs w:val="28"/>
        </w:rPr>
        <w:t xml:space="preserve"> / С. Тотоева // Моздокский вестник. – 2017. – 18 нояб. – С. 1, 3.</w:t>
      </w:r>
    </w:p>
    <w:p w14:paraId="2606077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70EB3">
        <w:rPr>
          <w:rFonts w:cs="Times New Roman"/>
          <w:b/>
          <w:szCs w:val="28"/>
        </w:rPr>
        <w:t>Туаты, Д.</w:t>
      </w:r>
      <w:r>
        <w:rPr>
          <w:rFonts w:cs="Times New Roman"/>
          <w:szCs w:val="28"/>
        </w:rPr>
        <w:t xml:space="preserve"> «Цымӕ ӕз дӕр цӕрынӕн райгурдтӕн?» / Туаты Дианӕ // Рӕстдзинад. – 2017. – 14 сент. – Ф. 2.</w:t>
      </w:r>
    </w:p>
    <w:p w14:paraId="50591CFF" w14:textId="77777777" w:rsidR="005178C0" w:rsidRPr="00CD78E1"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2264A">
        <w:rPr>
          <w:rFonts w:cs="Times New Roman"/>
          <w:bCs/>
          <w:szCs w:val="28"/>
        </w:rPr>
        <w:t>Туаева, Д.</w:t>
      </w:r>
      <w:r>
        <w:rPr>
          <w:rFonts w:cs="Times New Roman"/>
          <w:szCs w:val="28"/>
        </w:rPr>
        <w:t xml:space="preserve"> «Интересно, я тоже родилась для жизни?» : </w:t>
      </w:r>
      <w:r w:rsidRPr="00CD78E1">
        <w:rPr>
          <w:rFonts w:cs="Times New Roman"/>
          <w:szCs w:val="28"/>
        </w:rPr>
        <w:t>[</w:t>
      </w:r>
      <w:r>
        <w:rPr>
          <w:rFonts w:cs="Times New Roman"/>
          <w:szCs w:val="28"/>
        </w:rPr>
        <w:t>о нелегкой судьбе Елены Касоевой-Сокуровой, на долю которой выпали трудные послевоен. годы и воспитание детей-сирот</w:t>
      </w:r>
      <w:r w:rsidRPr="00CD78E1">
        <w:rPr>
          <w:rFonts w:cs="Times New Roman"/>
          <w:szCs w:val="28"/>
        </w:rPr>
        <w:t>]</w:t>
      </w:r>
      <w:r>
        <w:rPr>
          <w:rFonts w:cs="Times New Roman"/>
          <w:szCs w:val="28"/>
        </w:rPr>
        <w:t>.</w:t>
      </w:r>
    </w:p>
    <w:p w14:paraId="05BA486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70EB3">
        <w:rPr>
          <w:rFonts w:cs="Times New Roman"/>
          <w:b/>
          <w:szCs w:val="28"/>
        </w:rPr>
        <w:t>Хӕмыцаты Р.</w:t>
      </w:r>
      <w:r>
        <w:rPr>
          <w:rFonts w:cs="Times New Roman"/>
          <w:szCs w:val="28"/>
        </w:rPr>
        <w:t xml:space="preserve"> У фӕзминаг алцӕмӕй дӕр / Хӕмыцаты Раман // Рӕстдзинад. – 2017. – 30 мартъи. – Ф. 3.</w:t>
      </w:r>
    </w:p>
    <w:p w14:paraId="5677F16E" w14:textId="77777777" w:rsidR="005178C0" w:rsidRDefault="005178C0" w:rsidP="005178C0">
      <w:pPr>
        <w:tabs>
          <w:tab w:val="left" w:pos="851"/>
          <w:tab w:val="left" w:pos="1418"/>
        </w:tabs>
        <w:spacing w:line="240" w:lineRule="auto"/>
        <w:ind w:firstLine="1418"/>
        <w:jc w:val="both"/>
        <w:rPr>
          <w:rFonts w:cs="Times New Roman"/>
          <w:szCs w:val="28"/>
        </w:rPr>
      </w:pPr>
      <w:r w:rsidRPr="0052264A">
        <w:rPr>
          <w:rFonts w:cs="Times New Roman"/>
          <w:bCs/>
          <w:szCs w:val="28"/>
        </w:rPr>
        <w:t>Хамицев, Р.</w:t>
      </w:r>
      <w:r>
        <w:rPr>
          <w:rFonts w:cs="Times New Roman"/>
          <w:szCs w:val="28"/>
        </w:rPr>
        <w:t xml:space="preserve"> Пример – для всех : </w:t>
      </w:r>
      <w:r w:rsidRPr="00CD78E1">
        <w:rPr>
          <w:rFonts w:cs="Times New Roman"/>
          <w:szCs w:val="28"/>
        </w:rPr>
        <w:t>[</w:t>
      </w:r>
      <w:r>
        <w:rPr>
          <w:rFonts w:cs="Times New Roman"/>
          <w:szCs w:val="28"/>
        </w:rPr>
        <w:t>о жителе с. Зильги, уважаемом старшем Хасанабеке (Дау) Борукаеве</w:t>
      </w:r>
      <w:r w:rsidRPr="00CD78E1">
        <w:rPr>
          <w:rFonts w:cs="Times New Roman"/>
          <w:szCs w:val="28"/>
        </w:rPr>
        <w:t>]</w:t>
      </w:r>
      <w:r>
        <w:rPr>
          <w:rFonts w:cs="Times New Roman"/>
          <w:szCs w:val="28"/>
        </w:rPr>
        <w:t>.</w:t>
      </w:r>
    </w:p>
    <w:p w14:paraId="5275DF4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70EB3">
        <w:rPr>
          <w:rFonts w:cs="Times New Roman"/>
          <w:b/>
          <w:szCs w:val="28"/>
        </w:rPr>
        <w:t>Хӕмицати, М.</w:t>
      </w:r>
      <w:r>
        <w:rPr>
          <w:rFonts w:cs="Times New Roman"/>
          <w:szCs w:val="28"/>
        </w:rPr>
        <w:t xml:space="preserve"> Кӕстӕртӕн – фӕнзуйнаг / Хӕмицати Морис // Дигорӕ. – 2017. – 29 сент. – Ф. 12.</w:t>
      </w:r>
    </w:p>
    <w:p w14:paraId="0F038A3A" w14:textId="77777777" w:rsidR="005178C0" w:rsidRPr="00AD4695"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2264A">
        <w:rPr>
          <w:rFonts w:cs="Times New Roman"/>
          <w:bCs/>
          <w:szCs w:val="28"/>
        </w:rPr>
        <w:t>Хамицаев, М.</w:t>
      </w:r>
      <w:r>
        <w:rPr>
          <w:rFonts w:cs="Times New Roman"/>
          <w:szCs w:val="28"/>
        </w:rPr>
        <w:t xml:space="preserve"> Пример для младших : </w:t>
      </w:r>
      <w:r w:rsidRPr="00AD4695">
        <w:rPr>
          <w:rFonts w:cs="Times New Roman"/>
          <w:szCs w:val="28"/>
        </w:rPr>
        <w:t>[</w:t>
      </w:r>
      <w:r>
        <w:rPr>
          <w:rFonts w:cs="Times New Roman"/>
          <w:szCs w:val="28"/>
        </w:rPr>
        <w:t>о Владимире Тегаеве из с. Толдзгун</w:t>
      </w:r>
      <w:r w:rsidRPr="00AD4695">
        <w:rPr>
          <w:rFonts w:cs="Times New Roman"/>
          <w:szCs w:val="28"/>
        </w:rPr>
        <w:t>]</w:t>
      </w:r>
      <w:r>
        <w:rPr>
          <w:rFonts w:cs="Times New Roman"/>
          <w:szCs w:val="28"/>
        </w:rPr>
        <w:t>.</w:t>
      </w:r>
    </w:p>
    <w:p w14:paraId="15DA87F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70EB3">
        <w:rPr>
          <w:rFonts w:cs="Times New Roman"/>
          <w:b/>
          <w:szCs w:val="28"/>
        </w:rPr>
        <w:t>Хӕмыцаты, Р.</w:t>
      </w:r>
      <w:r>
        <w:rPr>
          <w:rFonts w:cs="Times New Roman"/>
          <w:szCs w:val="28"/>
        </w:rPr>
        <w:t xml:space="preserve"> Фӕрнӕйдзаг бинонтӕ / Хӕмыцаты Раман // Жизнь Правобережья. – 2017. – 29 июнь. – Ф. 4.</w:t>
      </w:r>
    </w:p>
    <w:p w14:paraId="7B9F1812" w14:textId="77777777" w:rsidR="005178C0" w:rsidRPr="00AD4695"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2264A">
        <w:rPr>
          <w:rFonts w:cs="Times New Roman"/>
          <w:bCs/>
          <w:szCs w:val="28"/>
        </w:rPr>
        <w:t>Хамицаев, Р.</w:t>
      </w:r>
      <w:r>
        <w:rPr>
          <w:rFonts w:cs="Times New Roman"/>
          <w:szCs w:val="28"/>
        </w:rPr>
        <w:t xml:space="preserve"> Счастливая семья </w:t>
      </w:r>
      <w:r w:rsidRPr="00AD4695">
        <w:rPr>
          <w:rFonts w:cs="Times New Roman"/>
          <w:szCs w:val="28"/>
        </w:rPr>
        <w:t>[</w:t>
      </w:r>
      <w:r>
        <w:rPr>
          <w:rFonts w:cs="Times New Roman"/>
          <w:szCs w:val="28"/>
        </w:rPr>
        <w:t>члена Совета женщин Правобережного р-на Риты Кудзоевой из Беслана</w:t>
      </w:r>
      <w:r w:rsidRPr="00AD4695">
        <w:rPr>
          <w:rFonts w:cs="Times New Roman"/>
          <w:szCs w:val="28"/>
        </w:rPr>
        <w:t>]</w:t>
      </w:r>
      <w:r>
        <w:rPr>
          <w:rFonts w:cs="Times New Roman"/>
          <w:szCs w:val="28"/>
        </w:rPr>
        <w:t>.</w:t>
      </w:r>
    </w:p>
    <w:p w14:paraId="216B68B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70EB3">
        <w:rPr>
          <w:rFonts w:cs="Times New Roman"/>
          <w:b/>
          <w:szCs w:val="28"/>
        </w:rPr>
        <w:t>Хетӕгкаты-Уаниты, О.</w:t>
      </w:r>
      <w:r>
        <w:rPr>
          <w:rFonts w:cs="Times New Roman"/>
          <w:szCs w:val="28"/>
        </w:rPr>
        <w:t xml:space="preserve"> Ӕгъдау Бабуйы хуызӕн хистӕртӕй цӕуы / Хетӕгкаты-Уаниты Оксанӕ // Рӕстдзинад. – 2017. – 13 сент. – Ф. 3.</w:t>
      </w:r>
    </w:p>
    <w:p w14:paraId="309D3030" w14:textId="77777777" w:rsidR="005178C0" w:rsidRPr="00AD4695"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2264A">
        <w:rPr>
          <w:rFonts w:cs="Times New Roman"/>
          <w:bCs/>
          <w:szCs w:val="28"/>
        </w:rPr>
        <w:t>Хетагурова-Ваниева, О.</w:t>
      </w:r>
      <w:r>
        <w:rPr>
          <w:rFonts w:cs="Times New Roman"/>
          <w:szCs w:val="28"/>
        </w:rPr>
        <w:t xml:space="preserve"> Порядок исходит от таких старших как Бабу </w:t>
      </w:r>
      <w:r w:rsidRPr="00AD4695">
        <w:rPr>
          <w:rFonts w:cs="Times New Roman"/>
          <w:szCs w:val="28"/>
        </w:rPr>
        <w:t>[</w:t>
      </w:r>
      <w:r>
        <w:rPr>
          <w:rFonts w:cs="Times New Roman"/>
          <w:szCs w:val="28"/>
        </w:rPr>
        <w:t>Надежды Маргиевой-Валиевой, жительницы с. Иран</w:t>
      </w:r>
      <w:r w:rsidRPr="00AD4695">
        <w:rPr>
          <w:rFonts w:cs="Times New Roman"/>
          <w:szCs w:val="28"/>
        </w:rPr>
        <w:t>]</w:t>
      </w:r>
      <w:r>
        <w:rPr>
          <w:rFonts w:cs="Times New Roman"/>
          <w:szCs w:val="28"/>
        </w:rPr>
        <w:t>.</w:t>
      </w:r>
    </w:p>
    <w:p w14:paraId="194E770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70EB3">
        <w:rPr>
          <w:rFonts w:cs="Times New Roman"/>
          <w:b/>
          <w:szCs w:val="28"/>
        </w:rPr>
        <w:t>Цаболты, С.</w:t>
      </w:r>
      <w:r>
        <w:rPr>
          <w:rFonts w:cs="Times New Roman"/>
          <w:szCs w:val="28"/>
        </w:rPr>
        <w:t xml:space="preserve"> Уыцы уӕззау, фӕлӕ амондджын азтӕ! / Цӕболты Сослан // Фидиуӕг. – 2017. – 28 февр. – Ф. 3.</w:t>
      </w:r>
    </w:p>
    <w:p w14:paraId="72384BD5" w14:textId="77777777" w:rsidR="005178C0" w:rsidRPr="00C632FF"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2264A">
        <w:rPr>
          <w:rFonts w:cs="Times New Roman"/>
          <w:bCs/>
          <w:szCs w:val="28"/>
        </w:rPr>
        <w:t>Цаболов, С.</w:t>
      </w:r>
      <w:r>
        <w:rPr>
          <w:rFonts w:cs="Times New Roman"/>
          <w:szCs w:val="28"/>
        </w:rPr>
        <w:t xml:space="preserve"> Эти тяжелые, но счастливые годы : </w:t>
      </w:r>
      <w:r w:rsidRPr="00C632FF">
        <w:rPr>
          <w:rFonts w:cs="Times New Roman"/>
          <w:szCs w:val="28"/>
        </w:rPr>
        <w:t>[</w:t>
      </w:r>
      <w:r>
        <w:rPr>
          <w:rFonts w:cs="Times New Roman"/>
          <w:szCs w:val="28"/>
        </w:rPr>
        <w:t>о Зауре Доеве и его семье, уроженце с. Гизель</w:t>
      </w:r>
      <w:r w:rsidRPr="00C632FF">
        <w:rPr>
          <w:rFonts w:cs="Times New Roman"/>
          <w:szCs w:val="28"/>
        </w:rPr>
        <w:t>]</w:t>
      </w:r>
      <w:r>
        <w:rPr>
          <w:rFonts w:cs="Times New Roman"/>
          <w:szCs w:val="28"/>
        </w:rPr>
        <w:t>.</w:t>
      </w:r>
    </w:p>
    <w:p w14:paraId="74C22ED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70EB3">
        <w:rPr>
          <w:rFonts w:cs="Times New Roman"/>
          <w:b/>
          <w:szCs w:val="28"/>
        </w:rPr>
        <w:t>Цгъойты. Х.</w:t>
      </w:r>
      <w:r>
        <w:rPr>
          <w:rFonts w:cs="Times New Roman"/>
          <w:szCs w:val="28"/>
        </w:rPr>
        <w:t xml:space="preserve"> Ирондзинад – йӕ уд, йӕ дзӕцц / Цгъойты Хазби // Рӕстдзинад. – 2017. – 27 апр. – Ф. 2.</w:t>
      </w:r>
    </w:p>
    <w:p w14:paraId="588C406E" w14:textId="77777777" w:rsidR="005178C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2264A">
        <w:rPr>
          <w:rFonts w:cs="Times New Roman"/>
          <w:bCs/>
          <w:szCs w:val="28"/>
        </w:rPr>
        <w:t>Цгоев, Х.</w:t>
      </w:r>
      <w:r w:rsidRPr="00070EB3">
        <w:rPr>
          <w:rFonts w:cs="Times New Roman"/>
          <w:b/>
          <w:szCs w:val="28"/>
        </w:rPr>
        <w:t xml:space="preserve"> </w:t>
      </w:r>
      <w:r>
        <w:rPr>
          <w:rFonts w:cs="Times New Roman"/>
          <w:szCs w:val="28"/>
        </w:rPr>
        <w:t xml:space="preserve">Настоящий осетин : </w:t>
      </w:r>
      <w:r w:rsidRPr="00C632FF">
        <w:rPr>
          <w:rFonts w:cs="Times New Roman"/>
          <w:szCs w:val="28"/>
        </w:rPr>
        <w:t>[</w:t>
      </w:r>
      <w:r>
        <w:rPr>
          <w:rFonts w:cs="Times New Roman"/>
          <w:szCs w:val="28"/>
        </w:rPr>
        <w:t>о жителе пос. Южный, Георгии Алексеевиче Отарове, которому исполняется 90 лет</w:t>
      </w:r>
      <w:r w:rsidRPr="00C632FF">
        <w:rPr>
          <w:rFonts w:cs="Times New Roman"/>
          <w:szCs w:val="28"/>
        </w:rPr>
        <w:t>]</w:t>
      </w:r>
      <w:r>
        <w:rPr>
          <w:rFonts w:cs="Times New Roman"/>
          <w:szCs w:val="28"/>
        </w:rPr>
        <w:t>.</w:t>
      </w:r>
    </w:p>
    <w:p w14:paraId="179090B5" w14:textId="77777777" w:rsidR="005178C0" w:rsidRDefault="005178C0" w:rsidP="005178C0">
      <w:pPr>
        <w:pStyle w:val="a3"/>
        <w:tabs>
          <w:tab w:val="left" w:pos="1418"/>
          <w:tab w:val="left" w:pos="1483"/>
          <w:tab w:val="left" w:pos="1560"/>
        </w:tabs>
        <w:spacing w:line="240" w:lineRule="auto"/>
        <w:ind w:left="0" w:firstLine="1560"/>
        <w:jc w:val="both"/>
        <w:rPr>
          <w:rFonts w:cs="Times New Roman"/>
          <w:szCs w:val="28"/>
        </w:rPr>
      </w:pPr>
    </w:p>
    <w:p w14:paraId="200C33F1" w14:textId="77777777" w:rsidR="005178C0" w:rsidRPr="00527250" w:rsidRDefault="005178C0" w:rsidP="005178C0">
      <w:pPr>
        <w:pStyle w:val="a3"/>
        <w:tabs>
          <w:tab w:val="left" w:pos="1418"/>
          <w:tab w:val="left" w:pos="1483"/>
          <w:tab w:val="left" w:pos="1560"/>
        </w:tabs>
        <w:spacing w:line="240" w:lineRule="auto"/>
        <w:ind w:left="0" w:firstLine="1560"/>
        <w:jc w:val="center"/>
        <w:rPr>
          <w:rFonts w:cs="Times New Roman"/>
          <w:b/>
          <w:szCs w:val="28"/>
        </w:rPr>
      </w:pPr>
      <w:r w:rsidRPr="00527250">
        <w:rPr>
          <w:rFonts w:cs="Times New Roman"/>
          <w:b/>
          <w:szCs w:val="28"/>
        </w:rPr>
        <w:t>32 Политика</w:t>
      </w:r>
    </w:p>
    <w:p w14:paraId="0F316345" w14:textId="179A23F9" w:rsidR="005178C0" w:rsidRPr="00527250" w:rsidRDefault="005178C0" w:rsidP="005178C0">
      <w:pPr>
        <w:pStyle w:val="a3"/>
        <w:tabs>
          <w:tab w:val="left" w:pos="1418"/>
          <w:tab w:val="left" w:pos="1483"/>
          <w:tab w:val="left" w:pos="1560"/>
        </w:tabs>
        <w:spacing w:line="240" w:lineRule="auto"/>
        <w:ind w:left="0" w:firstLine="1560"/>
        <w:jc w:val="center"/>
        <w:rPr>
          <w:rFonts w:cs="Times New Roman"/>
          <w:b/>
          <w:szCs w:val="28"/>
        </w:rPr>
      </w:pPr>
      <w:r w:rsidRPr="00527250">
        <w:rPr>
          <w:rFonts w:cs="Times New Roman"/>
          <w:b/>
          <w:szCs w:val="28"/>
        </w:rPr>
        <w:t>321 Формы политической организации. Государство как политическая власть</w:t>
      </w:r>
    </w:p>
    <w:p w14:paraId="74BA02D0" w14:textId="77777777" w:rsidR="005178C0" w:rsidRPr="00C632FF" w:rsidRDefault="005178C0" w:rsidP="005178C0">
      <w:pPr>
        <w:pStyle w:val="a3"/>
        <w:tabs>
          <w:tab w:val="left" w:pos="1418"/>
          <w:tab w:val="left" w:pos="1483"/>
          <w:tab w:val="left" w:pos="1560"/>
        </w:tabs>
        <w:spacing w:line="240" w:lineRule="auto"/>
        <w:ind w:left="0" w:firstLine="1560"/>
        <w:jc w:val="both"/>
        <w:rPr>
          <w:rFonts w:cs="Times New Roman"/>
          <w:szCs w:val="28"/>
        </w:rPr>
      </w:pPr>
    </w:p>
    <w:p w14:paraId="1F0AE0F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70EB3">
        <w:rPr>
          <w:rFonts w:cs="Times New Roman"/>
          <w:b/>
          <w:szCs w:val="28"/>
        </w:rPr>
        <w:t>Габанов, В.</w:t>
      </w:r>
      <w:r>
        <w:rPr>
          <w:rFonts w:cs="Times New Roman"/>
          <w:szCs w:val="28"/>
        </w:rPr>
        <w:t xml:space="preserve"> Куда девался пролетариат? / Владимир Габанов // Терские ведомости. – 2017. – 21-27 апр. – С. 1-2.</w:t>
      </w:r>
    </w:p>
    <w:p w14:paraId="7F656A3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6A87">
        <w:rPr>
          <w:rFonts w:cs="Times New Roman"/>
          <w:b/>
          <w:szCs w:val="28"/>
        </w:rPr>
        <w:t>Дзуцев, Х. В.</w:t>
      </w:r>
      <w:r>
        <w:rPr>
          <w:rFonts w:cs="Times New Roman"/>
          <w:szCs w:val="28"/>
        </w:rPr>
        <w:t xml:space="preserve"> Рейтинг органов власти : </w:t>
      </w:r>
      <w:r w:rsidRPr="00527250">
        <w:rPr>
          <w:rFonts w:cs="Times New Roman"/>
          <w:szCs w:val="28"/>
        </w:rPr>
        <w:t>[</w:t>
      </w:r>
      <w:r>
        <w:rPr>
          <w:rFonts w:cs="Times New Roman"/>
          <w:szCs w:val="28"/>
        </w:rPr>
        <w:t>беседа с д-ром социол. наук Х.В. Дзуцевым / записала П. Сафронов</w:t>
      </w:r>
      <w:r w:rsidRPr="00527250">
        <w:rPr>
          <w:rFonts w:cs="Times New Roman"/>
          <w:szCs w:val="28"/>
        </w:rPr>
        <w:t>]</w:t>
      </w:r>
      <w:r>
        <w:rPr>
          <w:rFonts w:cs="Times New Roman"/>
          <w:szCs w:val="28"/>
        </w:rPr>
        <w:t xml:space="preserve"> // Пульс Осетии. – 2017. – 14 июня. – С. 3.</w:t>
      </w:r>
    </w:p>
    <w:p w14:paraId="70A90EA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6A87">
        <w:rPr>
          <w:rFonts w:cs="Times New Roman"/>
          <w:b/>
          <w:szCs w:val="28"/>
        </w:rPr>
        <w:t>Сикоев, С.</w:t>
      </w:r>
      <w:r>
        <w:rPr>
          <w:rFonts w:cs="Times New Roman"/>
          <w:szCs w:val="28"/>
        </w:rPr>
        <w:t xml:space="preserve"> Влияние исторических факторов на современную жизнь в Осетии / Сослан Сикоев // Пульс Осетии. – 2017. – 14 марта. – С. 1, 3.</w:t>
      </w:r>
    </w:p>
    <w:p w14:paraId="20A3357E" w14:textId="76AAF587" w:rsidR="005178C0" w:rsidRPr="00527250" w:rsidRDefault="005178C0" w:rsidP="005178C0">
      <w:pPr>
        <w:tabs>
          <w:tab w:val="left" w:pos="1418"/>
          <w:tab w:val="left" w:pos="1483"/>
          <w:tab w:val="left" w:pos="1560"/>
        </w:tabs>
        <w:spacing w:line="240" w:lineRule="auto"/>
        <w:jc w:val="center"/>
        <w:rPr>
          <w:rFonts w:cs="Times New Roman"/>
          <w:b/>
          <w:szCs w:val="28"/>
        </w:rPr>
      </w:pPr>
      <w:r w:rsidRPr="00527250">
        <w:rPr>
          <w:rFonts w:cs="Times New Roman"/>
          <w:b/>
          <w:szCs w:val="28"/>
        </w:rPr>
        <w:lastRenderedPageBreak/>
        <w:t>323/324 Внутренняя политика зарубежных стран</w:t>
      </w:r>
    </w:p>
    <w:p w14:paraId="3047F81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6A87">
        <w:rPr>
          <w:rFonts w:cs="Times New Roman"/>
          <w:b/>
          <w:szCs w:val="28"/>
        </w:rPr>
        <w:t>Атаев, А.</w:t>
      </w:r>
      <w:r>
        <w:rPr>
          <w:rFonts w:cs="Times New Roman"/>
          <w:szCs w:val="28"/>
        </w:rPr>
        <w:t xml:space="preserve"> «В 90-х Кавказ упустили» : </w:t>
      </w:r>
      <w:r w:rsidRPr="00527250">
        <w:rPr>
          <w:rFonts w:cs="Times New Roman"/>
          <w:szCs w:val="28"/>
        </w:rPr>
        <w:t>[</w:t>
      </w:r>
      <w:r>
        <w:rPr>
          <w:rFonts w:cs="Times New Roman"/>
          <w:szCs w:val="28"/>
        </w:rPr>
        <w:t>мнение политолога об оттоке русских и будущем СКФО А. Атаева «К 7-летию образования Северо-Кавказского федерального округа»</w:t>
      </w:r>
      <w:r w:rsidRPr="00527250">
        <w:rPr>
          <w:rFonts w:cs="Times New Roman"/>
          <w:szCs w:val="28"/>
        </w:rPr>
        <w:t>]</w:t>
      </w:r>
      <w:r>
        <w:rPr>
          <w:rFonts w:cs="Times New Roman"/>
          <w:szCs w:val="28"/>
        </w:rPr>
        <w:t xml:space="preserve"> // Терский казак. – 2017. – №3,4. – С. 1.</w:t>
      </w:r>
    </w:p>
    <w:p w14:paraId="54066C7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6A87">
        <w:rPr>
          <w:rFonts w:cs="Times New Roman"/>
          <w:b/>
          <w:szCs w:val="28"/>
        </w:rPr>
        <w:t>Койбаев, Б.</w:t>
      </w:r>
      <w:r>
        <w:rPr>
          <w:rFonts w:cs="Times New Roman"/>
          <w:szCs w:val="28"/>
        </w:rPr>
        <w:t xml:space="preserve"> За кулисами «навала» : </w:t>
      </w:r>
      <w:r w:rsidRPr="00E91A66">
        <w:rPr>
          <w:rFonts w:cs="Times New Roman"/>
          <w:szCs w:val="28"/>
        </w:rPr>
        <w:t>[</w:t>
      </w:r>
      <w:r>
        <w:rPr>
          <w:rFonts w:cs="Times New Roman"/>
          <w:szCs w:val="28"/>
        </w:rPr>
        <w:t>о предстоящих «антикоррупционных» митингах, организуемых оппозиционерам А. Навальным : мнение политолога, д-ра полит. наук проф. Б. Койбаева / записал В. Рязанов</w:t>
      </w:r>
      <w:r>
        <w:rPr>
          <w:rFonts w:cs="Times New Roman"/>
          <w:szCs w:val="28"/>
          <w:lang w:val="en-US"/>
        </w:rPr>
        <w:t>]</w:t>
      </w:r>
      <w:r>
        <w:rPr>
          <w:rFonts w:cs="Times New Roman"/>
          <w:szCs w:val="28"/>
        </w:rPr>
        <w:t xml:space="preserve"> // Северная Осетия. – 2017. – 2 июня. – С. 3.</w:t>
      </w:r>
    </w:p>
    <w:p w14:paraId="157BFBB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6A87">
        <w:rPr>
          <w:rFonts w:cs="Times New Roman"/>
          <w:b/>
          <w:szCs w:val="28"/>
        </w:rPr>
        <w:t>Красноярск раскрыл свои объятия</w:t>
      </w:r>
      <w:r>
        <w:rPr>
          <w:rFonts w:cs="Times New Roman"/>
          <w:szCs w:val="28"/>
        </w:rPr>
        <w:t xml:space="preserve"> : </w:t>
      </w:r>
      <w:r w:rsidRPr="00BA5013">
        <w:rPr>
          <w:rFonts w:cs="Times New Roman"/>
          <w:szCs w:val="28"/>
        </w:rPr>
        <w:t>[</w:t>
      </w:r>
      <w:r>
        <w:rPr>
          <w:rFonts w:cs="Times New Roman"/>
          <w:szCs w:val="28"/>
        </w:rPr>
        <w:t>в Красноярске прошли Дни Республики Северная Осетия-Алания, в ходе которых губернатор края В. Толоконский и Глава РСО-А В. Битаров подписали План мероприятий по реализации Соглашения между краем и респ.</w:t>
      </w:r>
      <w:r w:rsidRPr="00BA5013">
        <w:rPr>
          <w:rFonts w:cs="Times New Roman"/>
          <w:szCs w:val="28"/>
        </w:rPr>
        <w:t>]</w:t>
      </w:r>
      <w:r>
        <w:rPr>
          <w:rFonts w:cs="Times New Roman"/>
          <w:szCs w:val="28"/>
        </w:rPr>
        <w:t xml:space="preserve"> // Северная Осетия. – 2017. – 25 июля. – С. 1-2.</w:t>
      </w:r>
    </w:p>
    <w:p w14:paraId="5074068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6A87">
        <w:rPr>
          <w:rFonts w:cs="Times New Roman"/>
          <w:b/>
          <w:szCs w:val="28"/>
        </w:rPr>
        <w:t>Маргиева, З.</w:t>
      </w:r>
      <w:r>
        <w:rPr>
          <w:rFonts w:cs="Times New Roman"/>
          <w:szCs w:val="28"/>
        </w:rPr>
        <w:t xml:space="preserve"> «Крымская весна» во Владикавказе : </w:t>
      </w:r>
      <w:r w:rsidRPr="00BA5013">
        <w:rPr>
          <w:rFonts w:cs="Times New Roman"/>
          <w:szCs w:val="28"/>
        </w:rPr>
        <w:t>[</w:t>
      </w:r>
      <w:r>
        <w:rPr>
          <w:rFonts w:cs="Times New Roman"/>
          <w:szCs w:val="28"/>
        </w:rPr>
        <w:t>о празднике, посвящ. воссоединению Крыма с Россией</w:t>
      </w:r>
      <w:r w:rsidRPr="00BA5013">
        <w:rPr>
          <w:rFonts w:cs="Times New Roman"/>
          <w:szCs w:val="28"/>
        </w:rPr>
        <w:t>]</w:t>
      </w:r>
      <w:r>
        <w:rPr>
          <w:rFonts w:cs="Times New Roman"/>
          <w:szCs w:val="28"/>
        </w:rPr>
        <w:t xml:space="preserve"> / Зарина Маргиева // Владикавказ. – 2017. – 21 сарта. – С. 3.</w:t>
      </w:r>
    </w:p>
    <w:p w14:paraId="0E2A3BB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6A87">
        <w:rPr>
          <w:rFonts w:cs="Times New Roman"/>
          <w:b/>
          <w:szCs w:val="28"/>
        </w:rPr>
        <w:t>Налдикоева, А</w:t>
      </w:r>
      <w:r>
        <w:rPr>
          <w:rFonts w:cs="Times New Roman"/>
          <w:szCs w:val="28"/>
        </w:rPr>
        <w:t xml:space="preserve">. «Крымская весна» в Осетии : </w:t>
      </w:r>
      <w:r w:rsidRPr="00BA5013">
        <w:rPr>
          <w:rFonts w:cs="Times New Roman"/>
          <w:szCs w:val="28"/>
        </w:rPr>
        <w:t>[</w:t>
      </w:r>
      <w:r>
        <w:rPr>
          <w:rFonts w:cs="Times New Roman"/>
          <w:szCs w:val="28"/>
        </w:rPr>
        <w:t>респ. отметила 3-ю годовщину со дня возвращения полуострова Крым в состав РФ</w:t>
      </w:r>
      <w:r w:rsidRPr="00BA5013">
        <w:rPr>
          <w:rFonts w:cs="Times New Roman"/>
          <w:szCs w:val="28"/>
        </w:rPr>
        <w:t>]</w:t>
      </w:r>
      <w:r>
        <w:rPr>
          <w:rFonts w:cs="Times New Roman"/>
          <w:szCs w:val="28"/>
        </w:rPr>
        <w:t xml:space="preserve"> / Алина Налдикоева // Жизнь Правобережья. – 2017. – 21 марта. – С. 1.</w:t>
      </w:r>
    </w:p>
    <w:p w14:paraId="05426FF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6A87">
        <w:rPr>
          <w:rFonts w:cs="Times New Roman"/>
          <w:b/>
          <w:szCs w:val="28"/>
        </w:rPr>
        <w:t>«Петербургский диалог» в Германии</w:t>
      </w:r>
      <w:r>
        <w:rPr>
          <w:rFonts w:cs="Times New Roman"/>
          <w:szCs w:val="28"/>
        </w:rPr>
        <w:t xml:space="preserve"> : </w:t>
      </w:r>
      <w:r w:rsidRPr="00BA5013">
        <w:rPr>
          <w:rFonts w:cs="Times New Roman"/>
          <w:szCs w:val="28"/>
        </w:rPr>
        <w:t>[</w:t>
      </w:r>
      <w:r>
        <w:rPr>
          <w:rFonts w:cs="Times New Roman"/>
          <w:szCs w:val="28"/>
        </w:rPr>
        <w:t xml:space="preserve">Глава РСО-Алания Вячеслав Битаров принял участие в торжественном открытии </w:t>
      </w:r>
      <w:r>
        <w:rPr>
          <w:rFonts w:cs="Times New Roman"/>
          <w:szCs w:val="28"/>
          <w:lang w:val="en-US"/>
        </w:rPr>
        <w:t>XVI</w:t>
      </w:r>
      <w:r>
        <w:rPr>
          <w:rFonts w:cs="Times New Roman"/>
          <w:szCs w:val="28"/>
        </w:rPr>
        <w:t xml:space="preserve"> форума гражданских обществ России и Германии, «Петербургский диалог»</w:t>
      </w:r>
      <w:r w:rsidRPr="00BA5013">
        <w:rPr>
          <w:rFonts w:cs="Times New Roman"/>
          <w:szCs w:val="28"/>
        </w:rPr>
        <w:t>]</w:t>
      </w:r>
      <w:r>
        <w:rPr>
          <w:rFonts w:cs="Times New Roman"/>
          <w:szCs w:val="28"/>
        </w:rPr>
        <w:t xml:space="preserve"> // Слово. – 2017. – 28 нояб. – С. 1.</w:t>
      </w:r>
    </w:p>
    <w:p w14:paraId="60CE3A4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6A87">
        <w:rPr>
          <w:rFonts w:cs="Times New Roman"/>
          <w:b/>
          <w:szCs w:val="28"/>
        </w:rPr>
        <w:t>Тезиева, М.</w:t>
      </w:r>
      <w:r>
        <w:rPr>
          <w:rFonts w:cs="Times New Roman"/>
          <w:szCs w:val="28"/>
        </w:rPr>
        <w:t xml:space="preserve"> Три года с Крымом : </w:t>
      </w:r>
      <w:r w:rsidRPr="00BA5013">
        <w:rPr>
          <w:rFonts w:cs="Times New Roman"/>
          <w:szCs w:val="28"/>
        </w:rPr>
        <w:t>[</w:t>
      </w:r>
      <w:r>
        <w:rPr>
          <w:rFonts w:cs="Times New Roman"/>
          <w:szCs w:val="28"/>
        </w:rPr>
        <w:t>о присоединении Крыма к России 11 марта 2014 г.</w:t>
      </w:r>
      <w:r w:rsidRPr="00BA5013">
        <w:rPr>
          <w:rFonts w:cs="Times New Roman"/>
          <w:szCs w:val="28"/>
        </w:rPr>
        <w:t>]</w:t>
      </w:r>
      <w:r>
        <w:rPr>
          <w:rFonts w:cs="Times New Roman"/>
          <w:szCs w:val="28"/>
        </w:rPr>
        <w:t xml:space="preserve"> / Мадина Тезиева // Владикавказ. – 2017. – 18 марта. – С. 2.</w:t>
      </w:r>
    </w:p>
    <w:p w14:paraId="629FD1E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6A87">
        <w:rPr>
          <w:rFonts w:cs="Times New Roman"/>
          <w:b/>
          <w:szCs w:val="28"/>
        </w:rPr>
        <w:t>Чухарова, Е.</w:t>
      </w:r>
      <w:r>
        <w:rPr>
          <w:rFonts w:cs="Times New Roman"/>
          <w:szCs w:val="28"/>
        </w:rPr>
        <w:t xml:space="preserve"> Во имя мира на Кавказе : </w:t>
      </w:r>
      <w:r w:rsidRPr="00DB7524">
        <w:rPr>
          <w:rFonts w:cs="Times New Roman"/>
          <w:szCs w:val="28"/>
        </w:rPr>
        <w:t>[</w:t>
      </w:r>
      <w:r>
        <w:rPr>
          <w:rFonts w:cs="Times New Roman"/>
          <w:szCs w:val="28"/>
        </w:rPr>
        <w:t>о визите московской комиссии возглав. Председателем СПЧ М. Федотовым. Цель визита – создание трехсторонней комиссии, куда вошли бы все три совета по правам человека РСО-А, РП, а также СПЧ при Президенте РФ по поводу переименования Республики Ингушетия в Аланию</w:t>
      </w:r>
      <w:r w:rsidRPr="00DB7524">
        <w:rPr>
          <w:rFonts w:cs="Times New Roman"/>
          <w:szCs w:val="28"/>
        </w:rPr>
        <w:t>]</w:t>
      </w:r>
      <w:r>
        <w:rPr>
          <w:rFonts w:cs="Times New Roman"/>
          <w:szCs w:val="28"/>
        </w:rPr>
        <w:t xml:space="preserve"> / Елизавета Чухарова // Владикавказ. – 2017. – 14 марта. – С. 1-2.</w:t>
      </w:r>
    </w:p>
    <w:p w14:paraId="28443F4B" w14:textId="77777777" w:rsidR="005178C0" w:rsidRPr="00196A87" w:rsidRDefault="005178C0" w:rsidP="005178C0">
      <w:pPr>
        <w:tabs>
          <w:tab w:val="left" w:pos="1418"/>
          <w:tab w:val="left" w:pos="1483"/>
          <w:tab w:val="left" w:pos="1560"/>
        </w:tabs>
        <w:spacing w:line="240" w:lineRule="auto"/>
        <w:jc w:val="center"/>
        <w:rPr>
          <w:rFonts w:cs="Times New Roman"/>
          <w:b/>
          <w:szCs w:val="28"/>
        </w:rPr>
      </w:pPr>
      <w:r w:rsidRPr="00196A87">
        <w:rPr>
          <w:rFonts w:cs="Times New Roman"/>
          <w:b/>
          <w:szCs w:val="28"/>
        </w:rPr>
        <w:t>323/324/470 Внутренняя политика РСО-Алания</w:t>
      </w:r>
    </w:p>
    <w:p w14:paraId="5D3CF8C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6A87">
        <w:rPr>
          <w:rFonts w:cs="Times New Roman"/>
          <w:b/>
          <w:szCs w:val="28"/>
        </w:rPr>
        <w:t>Агузаров, М.</w:t>
      </w:r>
      <w:r>
        <w:rPr>
          <w:rFonts w:cs="Times New Roman"/>
          <w:szCs w:val="28"/>
        </w:rPr>
        <w:t xml:space="preserve"> Мы не молчим. Год без брата : </w:t>
      </w:r>
      <w:r w:rsidRPr="00315CB5">
        <w:rPr>
          <w:rFonts w:cs="Times New Roman"/>
          <w:szCs w:val="28"/>
        </w:rPr>
        <w:t>[</w:t>
      </w:r>
      <w:r>
        <w:rPr>
          <w:rFonts w:cs="Times New Roman"/>
          <w:szCs w:val="28"/>
        </w:rPr>
        <w:t>беседа с братом бывш. Главы РСО-А Т. Агузаровым Муратом Агузаровым / записала М. Сагеева</w:t>
      </w:r>
      <w:r w:rsidRPr="00315CB5">
        <w:rPr>
          <w:rFonts w:cs="Times New Roman"/>
          <w:szCs w:val="28"/>
        </w:rPr>
        <w:t>]</w:t>
      </w:r>
      <w:r>
        <w:rPr>
          <w:rFonts w:cs="Times New Roman"/>
          <w:szCs w:val="28"/>
        </w:rPr>
        <w:t xml:space="preserve"> // Свободный взгляд. – 2017. – 4 марта. – С. 1, 5.</w:t>
      </w:r>
    </w:p>
    <w:p w14:paraId="072211D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6A87">
        <w:rPr>
          <w:rFonts w:cs="Times New Roman"/>
          <w:b/>
          <w:szCs w:val="28"/>
        </w:rPr>
        <w:t>Багаты, М.</w:t>
      </w:r>
      <w:r>
        <w:rPr>
          <w:rFonts w:cs="Times New Roman"/>
          <w:szCs w:val="28"/>
        </w:rPr>
        <w:t xml:space="preserve"> Отняты горы… Нет мёртвым покоя или почему ситуация в Восточной Алании не объединила нацию? // Республика. – 2017. – 3 сент. – С. 6-7.</w:t>
      </w:r>
    </w:p>
    <w:p w14:paraId="41141E0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6A87">
        <w:rPr>
          <w:rFonts w:cs="Times New Roman"/>
          <w:b/>
          <w:szCs w:val="28"/>
        </w:rPr>
        <w:t>Байбародова, Т.</w:t>
      </w:r>
      <w:r>
        <w:rPr>
          <w:rFonts w:cs="Times New Roman"/>
          <w:szCs w:val="28"/>
        </w:rPr>
        <w:t xml:space="preserve"> На все вопросы – компетентные ответы : </w:t>
      </w:r>
      <w:r w:rsidRPr="00315CB5">
        <w:rPr>
          <w:rFonts w:cs="Times New Roman"/>
          <w:szCs w:val="28"/>
        </w:rPr>
        <w:t>[</w:t>
      </w:r>
      <w:r>
        <w:rPr>
          <w:rFonts w:cs="Times New Roman"/>
          <w:szCs w:val="28"/>
        </w:rPr>
        <w:t>о сел. сходе граждан в с. Красногор Ардонского р-на по обсуждению злободневных вопросов</w:t>
      </w:r>
      <w:r w:rsidRPr="00315CB5">
        <w:rPr>
          <w:rFonts w:cs="Times New Roman"/>
          <w:szCs w:val="28"/>
        </w:rPr>
        <w:t>]</w:t>
      </w:r>
      <w:r>
        <w:rPr>
          <w:rFonts w:cs="Times New Roman"/>
          <w:szCs w:val="28"/>
        </w:rPr>
        <w:t xml:space="preserve"> / Татьяна Байбародова // Рухс. – 2017. – 7 апр. – С. 1.</w:t>
      </w:r>
    </w:p>
    <w:p w14:paraId="3BCFFA9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6A87">
        <w:rPr>
          <w:rFonts w:cs="Times New Roman"/>
          <w:b/>
          <w:szCs w:val="28"/>
        </w:rPr>
        <w:lastRenderedPageBreak/>
        <w:t>Бетрозов, М.</w:t>
      </w:r>
      <w:r>
        <w:rPr>
          <w:rFonts w:cs="Times New Roman"/>
          <w:szCs w:val="28"/>
        </w:rPr>
        <w:t xml:space="preserve"> Такие встречи сплачивают людей : </w:t>
      </w:r>
      <w:r w:rsidRPr="00315CB5">
        <w:rPr>
          <w:rFonts w:cs="Times New Roman"/>
          <w:szCs w:val="28"/>
        </w:rPr>
        <w:t>[</w:t>
      </w:r>
      <w:r>
        <w:rPr>
          <w:rFonts w:cs="Times New Roman"/>
          <w:szCs w:val="28"/>
        </w:rPr>
        <w:t>в с. Хазиндон состоялась встреча жителей и выходцев села</w:t>
      </w:r>
      <w:r w:rsidRPr="00315CB5">
        <w:rPr>
          <w:rFonts w:cs="Times New Roman"/>
          <w:szCs w:val="28"/>
        </w:rPr>
        <w:t>]</w:t>
      </w:r>
      <w:r>
        <w:rPr>
          <w:rFonts w:cs="Times New Roman"/>
          <w:szCs w:val="28"/>
        </w:rPr>
        <w:t xml:space="preserve"> / Майран Бетрозов // Ирӕф. – 2017. – 15 авг. – С. 2.</w:t>
      </w:r>
    </w:p>
    <w:p w14:paraId="34CD076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6A87">
        <w:rPr>
          <w:rFonts w:cs="Times New Roman"/>
          <w:b/>
          <w:szCs w:val="28"/>
        </w:rPr>
        <w:t>Битаров, В.</w:t>
      </w:r>
      <w:r>
        <w:rPr>
          <w:rFonts w:cs="Times New Roman"/>
          <w:szCs w:val="28"/>
        </w:rPr>
        <w:t xml:space="preserve"> Ни о каких соглашениях речи нет : </w:t>
      </w:r>
      <w:r w:rsidRPr="00602C8A">
        <w:rPr>
          <w:rFonts w:cs="Times New Roman"/>
          <w:szCs w:val="28"/>
        </w:rPr>
        <w:t>[</w:t>
      </w:r>
      <w:r>
        <w:rPr>
          <w:rFonts w:cs="Times New Roman"/>
          <w:szCs w:val="28"/>
        </w:rPr>
        <w:t>рассказывает глава РСО-А В. Битаров в итогах трехстороннего совещ. по Пригордноому р-ну при участии полномоч. представит. Президента РФ в СКФО О. Белавенцева и главы РИ Юнус-Бека Евкурова / записала Т. Бунтури</w:t>
      </w:r>
      <w:r w:rsidRPr="00602C8A">
        <w:rPr>
          <w:rFonts w:cs="Times New Roman"/>
          <w:szCs w:val="28"/>
        </w:rPr>
        <w:t>]</w:t>
      </w:r>
      <w:r>
        <w:rPr>
          <w:rFonts w:cs="Times New Roman"/>
          <w:szCs w:val="28"/>
        </w:rPr>
        <w:t xml:space="preserve"> // Владикавказ. – 2017. – 4 мая. – С. 1-2.</w:t>
      </w:r>
    </w:p>
    <w:p w14:paraId="38A131F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6A87">
        <w:rPr>
          <w:rFonts w:cs="Times New Roman"/>
          <w:b/>
          <w:szCs w:val="28"/>
        </w:rPr>
        <w:t>Бунтури, Т.</w:t>
      </w:r>
      <w:r>
        <w:rPr>
          <w:rFonts w:cs="Times New Roman"/>
          <w:szCs w:val="28"/>
        </w:rPr>
        <w:t xml:space="preserve"> Вопросы от первого лица : </w:t>
      </w:r>
      <w:r w:rsidRPr="00602C8A">
        <w:rPr>
          <w:rFonts w:cs="Times New Roman"/>
          <w:szCs w:val="28"/>
        </w:rPr>
        <w:t>[</w:t>
      </w:r>
      <w:r>
        <w:rPr>
          <w:rFonts w:cs="Times New Roman"/>
          <w:szCs w:val="28"/>
        </w:rPr>
        <w:t>глава РСО-А В. Битаров провел совещание по вопр. взаимодействия органов исполнит. власти РСО-А с органами местного самоуправления</w:t>
      </w:r>
      <w:r w:rsidRPr="00602C8A">
        <w:rPr>
          <w:rFonts w:cs="Times New Roman"/>
          <w:szCs w:val="28"/>
        </w:rPr>
        <w:t>]</w:t>
      </w:r>
      <w:r>
        <w:rPr>
          <w:rFonts w:cs="Times New Roman"/>
          <w:szCs w:val="28"/>
        </w:rPr>
        <w:t xml:space="preserve"> / Тамара Бунтури // Владикавказ. – 2017. – 7 дек. – С. 1, 3.</w:t>
      </w:r>
    </w:p>
    <w:p w14:paraId="1B0691C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83BD0">
        <w:rPr>
          <w:rFonts w:cs="Times New Roman"/>
          <w:b/>
          <w:szCs w:val="28"/>
        </w:rPr>
        <w:t>Бунтури, Т.</w:t>
      </w:r>
      <w:r>
        <w:rPr>
          <w:rFonts w:cs="Times New Roman"/>
          <w:szCs w:val="28"/>
        </w:rPr>
        <w:t xml:space="preserve"> Есть контакт. Глава РСО-А Вячеслав Битаров встретился с молодежью Северной Осетии (и населением) / Тамара Бунтури // Владикавказ. – 2017. – 28 июня. – С. 1-2.</w:t>
      </w:r>
    </w:p>
    <w:p w14:paraId="6612FF8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83BD0">
        <w:rPr>
          <w:rFonts w:cs="Times New Roman"/>
          <w:b/>
          <w:szCs w:val="28"/>
        </w:rPr>
        <w:t>Бунтури, Т.</w:t>
      </w:r>
      <w:r>
        <w:rPr>
          <w:rFonts w:cs="Times New Roman"/>
          <w:szCs w:val="28"/>
        </w:rPr>
        <w:t xml:space="preserve"> Успеть за демографией : </w:t>
      </w:r>
      <w:r w:rsidRPr="0017342B">
        <w:rPr>
          <w:rFonts w:cs="Times New Roman"/>
          <w:szCs w:val="28"/>
        </w:rPr>
        <w:t>[</w:t>
      </w:r>
      <w:r>
        <w:rPr>
          <w:rFonts w:cs="Times New Roman"/>
          <w:szCs w:val="28"/>
        </w:rPr>
        <w:t>о визите Председатель Правительства РФ Д. Медведева в Сев. Осетию с однодневным визитом по вопр. стр-ва новых школ и по др. вопросам предвыборного голосования</w:t>
      </w:r>
      <w:r w:rsidRPr="0017342B">
        <w:rPr>
          <w:rFonts w:cs="Times New Roman"/>
          <w:szCs w:val="28"/>
        </w:rPr>
        <w:t>]</w:t>
      </w:r>
      <w:r>
        <w:rPr>
          <w:rFonts w:cs="Times New Roman"/>
          <w:szCs w:val="28"/>
        </w:rPr>
        <w:t xml:space="preserve"> / Тамара Бунтури // Владикавказ. – 2017. – 15 июня. – С. 1-2.</w:t>
      </w:r>
    </w:p>
    <w:p w14:paraId="01E159B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83BD0">
        <w:rPr>
          <w:rFonts w:cs="Times New Roman"/>
          <w:b/>
          <w:szCs w:val="28"/>
        </w:rPr>
        <w:t>Бутаты, Э.</w:t>
      </w:r>
      <w:r>
        <w:rPr>
          <w:rFonts w:cs="Times New Roman"/>
          <w:szCs w:val="28"/>
        </w:rPr>
        <w:t xml:space="preserve"> Ирӕттӕ кӕй стӕм, уый нӕ ӕнӕрынцой куыст / Бутаты Эльзӕ // Рӕстдзинад. – 2017. – 25 апр. – Ф. 3.</w:t>
      </w:r>
    </w:p>
    <w:p w14:paraId="3D3AED56" w14:textId="77777777" w:rsidR="005178C0" w:rsidRPr="00F83BD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2264A">
        <w:rPr>
          <w:rFonts w:cs="Times New Roman"/>
          <w:bCs/>
          <w:szCs w:val="28"/>
        </w:rPr>
        <w:t>Бутаева, Э.</w:t>
      </w:r>
      <w:r>
        <w:rPr>
          <w:rFonts w:cs="Times New Roman"/>
          <w:szCs w:val="28"/>
        </w:rPr>
        <w:t xml:space="preserve"> Осознание того, что мы – осетины требует от нас неустанной работы : </w:t>
      </w:r>
      <w:r w:rsidRPr="00F83BD0">
        <w:rPr>
          <w:rFonts w:cs="Times New Roman"/>
          <w:szCs w:val="28"/>
        </w:rPr>
        <w:t>[</w:t>
      </w:r>
      <w:r>
        <w:rPr>
          <w:rFonts w:cs="Times New Roman"/>
          <w:szCs w:val="28"/>
        </w:rPr>
        <w:t>над нашим внутренним миром и нравственностью</w:t>
      </w:r>
      <w:r w:rsidRPr="00F83BD0">
        <w:rPr>
          <w:rFonts w:cs="Times New Roman"/>
          <w:szCs w:val="28"/>
        </w:rPr>
        <w:t>]</w:t>
      </w:r>
      <w:r>
        <w:rPr>
          <w:rFonts w:cs="Times New Roman"/>
          <w:szCs w:val="28"/>
        </w:rPr>
        <w:t>.</w:t>
      </w:r>
    </w:p>
    <w:p w14:paraId="18AFD6C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w:t>
      </w:r>
      <w:r w:rsidRPr="00F83BD0">
        <w:rPr>
          <w:rFonts w:cs="Times New Roman"/>
          <w:b/>
          <w:szCs w:val="28"/>
        </w:rPr>
        <w:t>В правильном направлении</w:t>
      </w:r>
      <w:r>
        <w:rPr>
          <w:rFonts w:cs="Times New Roman"/>
          <w:b/>
          <w:szCs w:val="28"/>
        </w:rPr>
        <w:t>»</w:t>
      </w:r>
      <w:r>
        <w:rPr>
          <w:rFonts w:cs="Times New Roman"/>
          <w:szCs w:val="28"/>
        </w:rPr>
        <w:t xml:space="preserve"> </w:t>
      </w:r>
      <w:r w:rsidRPr="00F83BD0">
        <w:rPr>
          <w:rFonts w:cs="Times New Roman"/>
          <w:szCs w:val="28"/>
        </w:rPr>
        <w:t>[</w:t>
      </w:r>
      <w:r>
        <w:rPr>
          <w:rFonts w:cs="Times New Roman"/>
          <w:szCs w:val="28"/>
        </w:rPr>
        <w:t>сказал полномочный представитель Президента РФ в СКФО О. Белавенцев Главе РСО-А В. Битарову. О. Белавенцев положительно охарактеризовал работу главы и Правительства Сев. Осетии. после того, как объездил и увидел как строятся жил. объекты</w:t>
      </w:r>
      <w:r w:rsidRPr="00F83BD0">
        <w:rPr>
          <w:rFonts w:cs="Times New Roman"/>
          <w:szCs w:val="28"/>
        </w:rPr>
        <w:t>]</w:t>
      </w:r>
      <w:r>
        <w:rPr>
          <w:rFonts w:cs="Times New Roman"/>
          <w:szCs w:val="28"/>
        </w:rPr>
        <w:t xml:space="preserve"> // Владикавказ. – 2017. – 22 июля. – С. 1-2.</w:t>
      </w:r>
    </w:p>
    <w:p w14:paraId="2CCEAB2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33377">
        <w:rPr>
          <w:rFonts w:cs="Times New Roman"/>
          <w:b/>
          <w:szCs w:val="28"/>
        </w:rPr>
        <w:t>В приоритете – открытость и достоверность</w:t>
      </w:r>
      <w:r>
        <w:rPr>
          <w:rFonts w:cs="Times New Roman"/>
          <w:szCs w:val="28"/>
        </w:rPr>
        <w:t xml:space="preserve"> : </w:t>
      </w:r>
      <w:r w:rsidRPr="00C10D73">
        <w:rPr>
          <w:rFonts w:cs="Times New Roman"/>
          <w:szCs w:val="28"/>
        </w:rPr>
        <w:t>[</w:t>
      </w:r>
      <w:r>
        <w:rPr>
          <w:rFonts w:cs="Times New Roman"/>
          <w:szCs w:val="28"/>
        </w:rPr>
        <w:t>о встрече Полномочного представителя Президента РФ в СКФО Олега Белавенцева с чл. правления Ассоциаци СМИ Сев. Кавказа</w:t>
      </w:r>
      <w:r w:rsidRPr="00C10D73">
        <w:rPr>
          <w:rFonts w:cs="Times New Roman"/>
          <w:szCs w:val="28"/>
        </w:rPr>
        <w:t>]</w:t>
      </w:r>
      <w:r>
        <w:rPr>
          <w:rFonts w:cs="Times New Roman"/>
          <w:szCs w:val="28"/>
        </w:rPr>
        <w:t xml:space="preserve"> // Слово. – 2017. – 19 мая. – С. 3.</w:t>
      </w:r>
    </w:p>
    <w:p w14:paraId="0F8855A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33377">
        <w:rPr>
          <w:rFonts w:cs="Times New Roman"/>
          <w:b/>
          <w:szCs w:val="28"/>
        </w:rPr>
        <w:t>Владикавказ и Красноярск – дружба и сотрудничество</w:t>
      </w:r>
      <w:r>
        <w:rPr>
          <w:rFonts w:cs="Times New Roman"/>
          <w:szCs w:val="28"/>
        </w:rPr>
        <w:t xml:space="preserve"> : </w:t>
      </w:r>
      <w:r w:rsidRPr="00C4708A">
        <w:rPr>
          <w:rFonts w:cs="Times New Roman"/>
          <w:szCs w:val="28"/>
        </w:rPr>
        <w:t>[</w:t>
      </w:r>
      <w:r>
        <w:rPr>
          <w:rFonts w:cs="Times New Roman"/>
          <w:szCs w:val="28"/>
        </w:rPr>
        <w:t>в Красноярске впервые прошли Дни Республики Сев. Осетия-Алания</w:t>
      </w:r>
      <w:r w:rsidRPr="00C4708A">
        <w:rPr>
          <w:rFonts w:cs="Times New Roman"/>
          <w:szCs w:val="28"/>
        </w:rPr>
        <w:t>]</w:t>
      </w:r>
      <w:r>
        <w:rPr>
          <w:rFonts w:cs="Times New Roman"/>
          <w:szCs w:val="28"/>
        </w:rPr>
        <w:t xml:space="preserve"> / подгот. Е. Джиоева // Владикавказ. – 2017. – 25 июля. – С. 3.</w:t>
      </w:r>
    </w:p>
    <w:p w14:paraId="7C4BA04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33377">
        <w:rPr>
          <w:rFonts w:cs="Times New Roman"/>
          <w:b/>
          <w:szCs w:val="28"/>
        </w:rPr>
        <w:t>«Вместе против террора…»</w:t>
      </w:r>
      <w:r>
        <w:rPr>
          <w:rFonts w:cs="Times New Roman"/>
          <w:szCs w:val="28"/>
        </w:rPr>
        <w:t xml:space="preserve"> : </w:t>
      </w:r>
      <w:r w:rsidRPr="00C4708A">
        <w:rPr>
          <w:rFonts w:cs="Times New Roman"/>
          <w:szCs w:val="28"/>
        </w:rPr>
        <w:t>[</w:t>
      </w:r>
      <w:r>
        <w:rPr>
          <w:rFonts w:cs="Times New Roman"/>
          <w:szCs w:val="28"/>
        </w:rPr>
        <w:t>во Владикавказе прошел митинг на театральной площади</w:t>
      </w:r>
      <w:r w:rsidRPr="00C4708A">
        <w:rPr>
          <w:rFonts w:cs="Times New Roman"/>
          <w:szCs w:val="28"/>
        </w:rPr>
        <w:t>]</w:t>
      </w:r>
      <w:r>
        <w:rPr>
          <w:rFonts w:cs="Times New Roman"/>
          <w:szCs w:val="28"/>
        </w:rPr>
        <w:t xml:space="preserve"> // Слово. – 2017. – 11 апр. – С. 2.</w:t>
      </w:r>
    </w:p>
    <w:p w14:paraId="7C50496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33377">
        <w:rPr>
          <w:rFonts w:cs="Times New Roman"/>
          <w:b/>
          <w:szCs w:val="28"/>
        </w:rPr>
        <w:t>Возможность для налаживания :</w:t>
      </w:r>
      <w:r>
        <w:rPr>
          <w:rFonts w:cs="Times New Roman"/>
          <w:szCs w:val="28"/>
        </w:rPr>
        <w:t xml:space="preserve"> </w:t>
      </w:r>
      <w:r w:rsidRPr="00C4708A">
        <w:rPr>
          <w:rFonts w:cs="Times New Roman"/>
          <w:szCs w:val="28"/>
        </w:rPr>
        <w:t>[</w:t>
      </w:r>
      <w:r>
        <w:rPr>
          <w:rFonts w:cs="Times New Roman"/>
          <w:szCs w:val="28"/>
        </w:rPr>
        <w:t>Глава РСО-А В. Битаров и Председатель Правительства Т. Тускаев на инвестиционном форуме в Сочи приняли участие в обсуждении проекта – создание Каспийского транспортно-логист. комплекса</w:t>
      </w:r>
      <w:r w:rsidRPr="00C4708A">
        <w:rPr>
          <w:rFonts w:cs="Times New Roman"/>
          <w:szCs w:val="28"/>
        </w:rPr>
        <w:t>]</w:t>
      </w:r>
      <w:r>
        <w:rPr>
          <w:rFonts w:cs="Times New Roman"/>
          <w:szCs w:val="28"/>
        </w:rPr>
        <w:t xml:space="preserve"> // Северная Осетия. – 2017. – 1 марта. – С. 1-2.</w:t>
      </w:r>
    </w:p>
    <w:p w14:paraId="2F1D32F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33377">
        <w:rPr>
          <w:rFonts w:cs="Times New Roman"/>
          <w:b/>
          <w:szCs w:val="28"/>
        </w:rPr>
        <w:t>Габачиев, Дж</w:t>
      </w:r>
      <w:r>
        <w:rPr>
          <w:rFonts w:cs="Times New Roman"/>
          <w:szCs w:val="28"/>
        </w:rPr>
        <w:t xml:space="preserve">. К обсуждению Послания Главы республики Вячеслава Битарова : </w:t>
      </w:r>
      <w:r w:rsidRPr="00C4708A">
        <w:rPr>
          <w:rFonts w:cs="Times New Roman"/>
          <w:szCs w:val="28"/>
        </w:rPr>
        <w:t>[</w:t>
      </w:r>
      <w:r>
        <w:rPr>
          <w:rFonts w:cs="Times New Roman"/>
          <w:szCs w:val="28"/>
        </w:rPr>
        <w:t>автор статьи критикует Послание Главы РСО-А В. Битарова</w:t>
      </w:r>
      <w:r w:rsidRPr="00C4708A">
        <w:rPr>
          <w:rFonts w:cs="Times New Roman"/>
          <w:szCs w:val="28"/>
        </w:rPr>
        <w:t>]</w:t>
      </w:r>
      <w:r>
        <w:rPr>
          <w:rFonts w:cs="Times New Roman"/>
          <w:szCs w:val="28"/>
        </w:rPr>
        <w:t xml:space="preserve"> / Джабраил Габачиев // Свободный взгляд. – 2017. – 11 февр. – С. 2.</w:t>
      </w:r>
    </w:p>
    <w:p w14:paraId="0E38DDEA" w14:textId="77777777" w:rsidR="005178C0" w:rsidRDefault="005178C0" w:rsidP="00E06EF9">
      <w:pPr>
        <w:pStyle w:val="a3"/>
        <w:numPr>
          <w:ilvl w:val="0"/>
          <w:numId w:val="9"/>
        </w:numPr>
        <w:tabs>
          <w:tab w:val="left" w:pos="1418"/>
        </w:tabs>
        <w:spacing w:line="240" w:lineRule="auto"/>
        <w:ind w:left="0" w:firstLine="567"/>
        <w:jc w:val="both"/>
        <w:rPr>
          <w:rFonts w:cs="Times New Roman"/>
          <w:szCs w:val="28"/>
        </w:rPr>
      </w:pPr>
      <w:r w:rsidRPr="00633377">
        <w:rPr>
          <w:rFonts w:cs="Times New Roman"/>
          <w:b/>
          <w:szCs w:val="28"/>
        </w:rPr>
        <w:t>Гобати, В.</w:t>
      </w:r>
      <w:r>
        <w:rPr>
          <w:rFonts w:cs="Times New Roman"/>
          <w:szCs w:val="28"/>
        </w:rPr>
        <w:t xml:space="preserve"> Мӕ гъӕубӕсти кадчин адӕм / Гобати Виктор // Дигорӕ. – 2017. – 16 февр. – Ф. 4-6.</w:t>
      </w:r>
    </w:p>
    <w:p w14:paraId="36A6059E" w14:textId="77777777" w:rsidR="005178C0" w:rsidRPr="0084115B" w:rsidRDefault="005178C0" w:rsidP="005178C0">
      <w:pPr>
        <w:pStyle w:val="a3"/>
        <w:tabs>
          <w:tab w:val="left" w:pos="1418"/>
        </w:tabs>
        <w:spacing w:after="100" w:afterAutospacing="1" w:line="240" w:lineRule="auto"/>
        <w:ind w:left="0" w:firstLine="1418"/>
        <w:jc w:val="both"/>
        <w:rPr>
          <w:rFonts w:cs="Times New Roman"/>
          <w:szCs w:val="28"/>
        </w:rPr>
      </w:pPr>
      <w:r w:rsidRPr="0052264A">
        <w:rPr>
          <w:rFonts w:cs="Times New Roman"/>
          <w:bCs/>
          <w:szCs w:val="28"/>
        </w:rPr>
        <w:lastRenderedPageBreak/>
        <w:t>Гобаев, В.</w:t>
      </w:r>
      <w:r>
        <w:rPr>
          <w:rFonts w:cs="Times New Roman"/>
          <w:szCs w:val="28"/>
        </w:rPr>
        <w:t xml:space="preserve"> Уважаемые люди моего села </w:t>
      </w:r>
      <w:r w:rsidRPr="0084115B">
        <w:rPr>
          <w:rFonts w:cs="Times New Roman"/>
          <w:szCs w:val="28"/>
        </w:rPr>
        <w:t>[</w:t>
      </w:r>
      <w:r>
        <w:rPr>
          <w:rFonts w:cs="Times New Roman"/>
          <w:szCs w:val="28"/>
        </w:rPr>
        <w:t>Дзинага</w:t>
      </w:r>
      <w:r w:rsidRPr="0084115B">
        <w:rPr>
          <w:rFonts w:cs="Times New Roman"/>
          <w:szCs w:val="28"/>
        </w:rPr>
        <w:t>]</w:t>
      </w:r>
      <w:r>
        <w:rPr>
          <w:rFonts w:cs="Times New Roman"/>
          <w:szCs w:val="28"/>
        </w:rPr>
        <w:t>.</w:t>
      </w:r>
    </w:p>
    <w:p w14:paraId="1A324D4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33377">
        <w:rPr>
          <w:rFonts w:cs="Times New Roman"/>
          <w:b/>
          <w:szCs w:val="28"/>
        </w:rPr>
        <w:t>Гогаева, Н.</w:t>
      </w:r>
      <w:r>
        <w:rPr>
          <w:rFonts w:cs="Times New Roman"/>
          <w:szCs w:val="28"/>
        </w:rPr>
        <w:t xml:space="preserve"> Договорились о сотрудничестве : </w:t>
      </w:r>
      <w:r w:rsidRPr="0084115B">
        <w:rPr>
          <w:rFonts w:cs="Times New Roman"/>
          <w:szCs w:val="28"/>
        </w:rPr>
        <w:t>[</w:t>
      </w:r>
      <w:r>
        <w:rPr>
          <w:rFonts w:cs="Times New Roman"/>
          <w:szCs w:val="28"/>
        </w:rPr>
        <w:t>в Цхинвале на совмест. заседании президиумов профсоюз. орг. двух респ. состоялось подписание Договора о сотрудничестве и взаимодействии</w:t>
      </w:r>
      <w:r w:rsidRPr="0084115B">
        <w:rPr>
          <w:rFonts w:cs="Times New Roman"/>
          <w:szCs w:val="28"/>
        </w:rPr>
        <w:t>]</w:t>
      </w:r>
      <w:r>
        <w:rPr>
          <w:rFonts w:cs="Times New Roman"/>
          <w:szCs w:val="28"/>
        </w:rPr>
        <w:t xml:space="preserve"> / Нателла Гогаева // Северная Осетия. – 2017. – 31 окт. – С. 2.</w:t>
      </w:r>
    </w:p>
    <w:p w14:paraId="16CC40B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t>Гогаева, Н.</w:t>
      </w:r>
      <w:r>
        <w:rPr>
          <w:rFonts w:cs="Times New Roman"/>
          <w:szCs w:val="28"/>
        </w:rPr>
        <w:t xml:space="preserve"> Реальные результаты комплексного подхода к жалобам граждан : </w:t>
      </w:r>
      <w:r w:rsidRPr="0084115B">
        <w:rPr>
          <w:rFonts w:cs="Times New Roman"/>
          <w:szCs w:val="28"/>
        </w:rPr>
        <w:t>[</w:t>
      </w:r>
      <w:r>
        <w:rPr>
          <w:rFonts w:cs="Times New Roman"/>
          <w:szCs w:val="28"/>
        </w:rPr>
        <w:t>о рабочем визите в респ. начальника Упр. Президента РФ по работе с обращениями граждан и орг. М. Михайловского и зам. министра обороны России Ю. Садовенко</w:t>
      </w:r>
      <w:r w:rsidRPr="0084115B">
        <w:rPr>
          <w:rFonts w:cs="Times New Roman"/>
          <w:szCs w:val="28"/>
        </w:rPr>
        <w:t>]</w:t>
      </w:r>
      <w:r>
        <w:rPr>
          <w:rFonts w:cs="Times New Roman"/>
          <w:szCs w:val="28"/>
        </w:rPr>
        <w:t xml:space="preserve"> / Нателла Гогаева // Северная Осетия. – 2017. – 29 сент. – С. 1-2.</w:t>
      </w:r>
    </w:p>
    <w:p w14:paraId="34DB79B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t>Губурова, З.</w:t>
      </w:r>
      <w:r>
        <w:rPr>
          <w:rFonts w:cs="Times New Roman"/>
          <w:szCs w:val="28"/>
        </w:rPr>
        <w:t xml:space="preserve"> Третья «Крымская весна» : </w:t>
      </w:r>
      <w:r w:rsidRPr="0084115B">
        <w:rPr>
          <w:rFonts w:cs="Times New Roman"/>
          <w:szCs w:val="28"/>
        </w:rPr>
        <w:t>[</w:t>
      </w:r>
      <w:r>
        <w:rPr>
          <w:rFonts w:cs="Times New Roman"/>
          <w:szCs w:val="28"/>
        </w:rPr>
        <w:t>Осетия отметила третью годовщину воссоединения Крыма с Россией</w:t>
      </w:r>
      <w:r w:rsidRPr="0084115B">
        <w:rPr>
          <w:rFonts w:cs="Times New Roman"/>
          <w:szCs w:val="28"/>
        </w:rPr>
        <w:t>]</w:t>
      </w:r>
      <w:r>
        <w:rPr>
          <w:rFonts w:cs="Times New Roman"/>
          <w:szCs w:val="28"/>
        </w:rPr>
        <w:t xml:space="preserve"> / Залина Губурова // Северная Осетия. – 2017. – 21 марта. – С. 4.</w:t>
      </w:r>
    </w:p>
    <w:p w14:paraId="62D9DF3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t xml:space="preserve">Гулунова, Н. </w:t>
      </w:r>
      <w:r>
        <w:rPr>
          <w:rFonts w:cs="Times New Roman"/>
          <w:szCs w:val="28"/>
        </w:rPr>
        <w:t xml:space="preserve">Ушли в вечность… : </w:t>
      </w:r>
      <w:r w:rsidRPr="006D0736">
        <w:rPr>
          <w:rFonts w:cs="Times New Roman"/>
          <w:szCs w:val="28"/>
        </w:rPr>
        <w:t>[</w:t>
      </w:r>
      <w:r>
        <w:rPr>
          <w:rFonts w:cs="Times New Roman"/>
          <w:szCs w:val="28"/>
        </w:rPr>
        <w:t>невосполнимые утраты уважаемых людей Дигорского р-на в 2016 г.</w:t>
      </w:r>
      <w:r w:rsidRPr="006D0736">
        <w:rPr>
          <w:rFonts w:cs="Times New Roman"/>
          <w:szCs w:val="28"/>
        </w:rPr>
        <w:t>]</w:t>
      </w:r>
      <w:r>
        <w:rPr>
          <w:rFonts w:cs="Times New Roman"/>
          <w:szCs w:val="28"/>
        </w:rPr>
        <w:t xml:space="preserve"> / Наталья Гулунова // Дигори хабӕрттӕ. 2017. – 17 янв. – С. 3.</w:t>
      </w:r>
    </w:p>
    <w:p w14:paraId="5B540FA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t>Джиоева, А.</w:t>
      </w:r>
      <w:r>
        <w:rPr>
          <w:rFonts w:cs="Times New Roman"/>
          <w:szCs w:val="28"/>
        </w:rPr>
        <w:t xml:space="preserve"> Во Владикавказе состоялось экстренное заседание собрания представителей : </w:t>
      </w:r>
      <w:r w:rsidRPr="006D0736">
        <w:rPr>
          <w:rFonts w:cs="Times New Roman"/>
          <w:szCs w:val="28"/>
        </w:rPr>
        <w:t>[</w:t>
      </w:r>
      <w:r>
        <w:rPr>
          <w:rFonts w:cs="Times New Roman"/>
          <w:szCs w:val="28"/>
        </w:rPr>
        <w:t>по поводу переименования Республики Ингушетия в Аланию и митинге, состоявшемся во Владикавказе  на площади им. В. Ленина</w:t>
      </w:r>
      <w:r w:rsidRPr="006D0736">
        <w:rPr>
          <w:rFonts w:cs="Times New Roman"/>
          <w:szCs w:val="28"/>
        </w:rPr>
        <w:t>]</w:t>
      </w:r>
      <w:r>
        <w:rPr>
          <w:rFonts w:cs="Times New Roman"/>
          <w:szCs w:val="28"/>
        </w:rPr>
        <w:t xml:space="preserve"> / Алена Джиоева // Владикавказ. – 2017. – 11 марта. – С. 2.</w:t>
      </w:r>
    </w:p>
    <w:p w14:paraId="42E8492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t>Дзарахохов, З.</w:t>
      </w:r>
      <w:r>
        <w:rPr>
          <w:rFonts w:cs="Times New Roman"/>
          <w:szCs w:val="28"/>
        </w:rPr>
        <w:t xml:space="preserve"> Заветы Агузарова, как они претворяются в жизнь? / Заур Дзарахохов // Свободный взгляд. – 2017. – 18 февр. – С. 1-2, 5.</w:t>
      </w:r>
    </w:p>
    <w:p w14:paraId="644A9FA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t>Дзарахохов, З.</w:t>
      </w:r>
      <w:r>
        <w:rPr>
          <w:rFonts w:cs="Times New Roman"/>
          <w:szCs w:val="28"/>
        </w:rPr>
        <w:t xml:space="preserve"> Цыплят по осени считают : </w:t>
      </w:r>
      <w:r w:rsidRPr="006D0736">
        <w:rPr>
          <w:rFonts w:cs="Times New Roman"/>
          <w:szCs w:val="28"/>
        </w:rPr>
        <w:t>[</w:t>
      </w:r>
      <w:r>
        <w:rPr>
          <w:rFonts w:cs="Times New Roman"/>
          <w:szCs w:val="28"/>
        </w:rPr>
        <w:t>о внутр. полит. ситуации в республике и отв. на статью З. Дзарахохова «Заветы Агузарова» в газ. «Свободный взгляд» реплики Ю. Фидарова «О заветах и наветах»</w:t>
      </w:r>
      <w:r w:rsidRPr="006D0736">
        <w:rPr>
          <w:rFonts w:cs="Times New Roman"/>
          <w:szCs w:val="28"/>
        </w:rPr>
        <w:t>]</w:t>
      </w:r>
      <w:r>
        <w:rPr>
          <w:rFonts w:cs="Times New Roman"/>
          <w:szCs w:val="28"/>
        </w:rPr>
        <w:t xml:space="preserve"> / Заурбек Дзарахохов // Свободный взгляд. – 2017. – 18 марта. – С. 1-2, 5.</w:t>
      </w:r>
    </w:p>
    <w:p w14:paraId="1DDB9EA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t>Дзугкоева, И.</w:t>
      </w:r>
      <w:r>
        <w:rPr>
          <w:rFonts w:cs="Times New Roman"/>
          <w:szCs w:val="28"/>
        </w:rPr>
        <w:t xml:space="preserve"> Нам есть, чем гордиться! : </w:t>
      </w:r>
      <w:r w:rsidRPr="002A4898">
        <w:rPr>
          <w:rFonts w:cs="Times New Roman"/>
          <w:szCs w:val="28"/>
        </w:rPr>
        <w:t>[</w:t>
      </w:r>
      <w:r>
        <w:rPr>
          <w:rFonts w:cs="Times New Roman"/>
          <w:szCs w:val="28"/>
        </w:rPr>
        <w:t>о празднике, посвящ. Дню республики, где приняла участие делегация Ардонского р-на</w:t>
      </w:r>
      <w:r w:rsidRPr="002A4898">
        <w:rPr>
          <w:rFonts w:cs="Times New Roman"/>
          <w:szCs w:val="28"/>
        </w:rPr>
        <w:t>]</w:t>
      </w:r>
      <w:r>
        <w:rPr>
          <w:rFonts w:cs="Times New Roman"/>
          <w:szCs w:val="28"/>
        </w:rPr>
        <w:t xml:space="preserve"> / Ирина Дзугкоева // Рухс. – 2017. – 29 сент. – С. 1.</w:t>
      </w:r>
    </w:p>
    <w:p w14:paraId="0D61AC4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t>Дзуццаты, Къ.</w:t>
      </w:r>
      <w:r>
        <w:rPr>
          <w:rFonts w:cs="Times New Roman"/>
          <w:szCs w:val="28"/>
        </w:rPr>
        <w:t xml:space="preserve"> Фӕрнджын цӕрӕнбынат – Ӕрыдоны / Дзуццаты Къоста // Рӕстдзинад. – 2017. – 25 янв. – Ф. 3.</w:t>
      </w:r>
    </w:p>
    <w:p w14:paraId="771C050C" w14:textId="77777777" w:rsidR="005178C0" w:rsidRPr="002A4898"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2264A">
        <w:rPr>
          <w:rFonts w:cs="Times New Roman"/>
          <w:bCs/>
          <w:szCs w:val="28"/>
        </w:rPr>
        <w:t>Дзуцев, К.</w:t>
      </w:r>
      <w:r>
        <w:rPr>
          <w:rFonts w:cs="Times New Roman"/>
          <w:szCs w:val="28"/>
        </w:rPr>
        <w:t xml:space="preserve"> Благодатное место – Ардон : </w:t>
      </w:r>
      <w:r w:rsidRPr="002A4898">
        <w:rPr>
          <w:rFonts w:cs="Times New Roman"/>
          <w:szCs w:val="28"/>
        </w:rPr>
        <w:t>[</w:t>
      </w:r>
      <w:r>
        <w:rPr>
          <w:rFonts w:cs="Times New Roman"/>
          <w:szCs w:val="28"/>
        </w:rPr>
        <w:t>и его жители</w:t>
      </w:r>
      <w:r w:rsidRPr="002A4898">
        <w:rPr>
          <w:rFonts w:cs="Times New Roman"/>
          <w:szCs w:val="28"/>
        </w:rPr>
        <w:t>]</w:t>
      </w:r>
      <w:r>
        <w:rPr>
          <w:rFonts w:cs="Times New Roman"/>
          <w:szCs w:val="28"/>
        </w:rPr>
        <w:t>.</w:t>
      </w:r>
    </w:p>
    <w:p w14:paraId="08FA9FF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t>Дзуццаты, Къ.</w:t>
      </w:r>
      <w:r>
        <w:rPr>
          <w:rFonts w:cs="Times New Roman"/>
          <w:szCs w:val="28"/>
        </w:rPr>
        <w:t xml:space="preserve"> Быдырыдӕргъӕфсаг боныгӕй… / Дзуццаты Къоста // Ирӕф. – 2017. – 19 авг. – Ф. 3.</w:t>
      </w:r>
    </w:p>
    <w:p w14:paraId="11D76AED" w14:textId="77777777" w:rsidR="005178C0" w:rsidRPr="002A4898"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2264A">
        <w:rPr>
          <w:rFonts w:cs="Times New Roman"/>
          <w:bCs/>
          <w:szCs w:val="28"/>
        </w:rPr>
        <w:t>Дзуцев, К.</w:t>
      </w:r>
      <w:r>
        <w:rPr>
          <w:rFonts w:cs="Times New Roman"/>
          <w:szCs w:val="28"/>
        </w:rPr>
        <w:t xml:space="preserve"> Будни Среднего Уруха… : </w:t>
      </w:r>
      <w:r w:rsidRPr="002A4898">
        <w:rPr>
          <w:rFonts w:cs="Times New Roman"/>
          <w:szCs w:val="28"/>
        </w:rPr>
        <w:t>[</w:t>
      </w:r>
      <w:r>
        <w:rPr>
          <w:rFonts w:cs="Times New Roman"/>
          <w:szCs w:val="28"/>
        </w:rPr>
        <w:t>из жизни сельчан</w:t>
      </w:r>
      <w:r w:rsidRPr="002A4898">
        <w:rPr>
          <w:rFonts w:cs="Times New Roman"/>
          <w:szCs w:val="28"/>
        </w:rPr>
        <w:t>]</w:t>
      </w:r>
      <w:r>
        <w:rPr>
          <w:rFonts w:cs="Times New Roman"/>
          <w:szCs w:val="28"/>
        </w:rPr>
        <w:t>.</w:t>
      </w:r>
    </w:p>
    <w:p w14:paraId="102DAF5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t>Дзуццаты, Къ.</w:t>
      </w:r>
      <w:r>
        <w:rPr>
          <w:rFonts w:cs="Times New Roman"/>
          <w:szCs w:val="28"/>
        </w:rPr>
        <w:t xml:space="preserve"> Мӕ мысинӕгтӕ / Дзуццаты Къоста // Слово. – 2017. – 20 янв. – Ф. 6.</w:t>
      </w:r>
    </w:p>
    <w:p w14:paraId="43AB3FCB" w14:textId="77777777" w:rsidR="005178C0" w:rsidRPr="002A4898"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2264A">
        <w:rPr>
          <w:rFonts w:cs="Times New Roman"/>
          <w:bCs/>
          <w:szCs w:val="28"/>
        </w:rPr>
        <w:t>Дзуцев, К</w:t>
      </w:r>
      <w:r>
        <w:rPr>
          <w:rFonts w:cs="Times New Roman"/>
          <w:szCs w:val="28"/>
        </w:rPr>
        <w:t xml:space="preserve">. Мои воспоминания </w:t>
      </w:r>
      <w:r w:rsidRPr="002A4898">
        <w:rPr>
          <w:rFonts w:cs="Times New Roman"/>
          <w:szCs w:val="28"/>
        </w:rPr>
        <w:t>[</w:t>
      </w:r>
      <w:r>
        <w:rPr>
          <w:rFonts w:cs="Times New Roman"/>
          <w:szCs w:val="28"/>
        </w:rPr>
        <w:t>о с. Кирово</w:t>
      </w:r>
      <w:r w:rsidRPr="002A4898">
        <w:rPr>
          <w:rFonts w:cs="Times New Roman"/>
          <w:szCs w:val="28"/>
        </w:rPr>
        <w:t>]</w:t>
      </w:r>
      <w:r>
        <w:rPr>
          <w:rFonts w:cs="Times New Roman"/>
          <w:szCs w:val="28"/>
        </w:rPr>
        <w:t>.</w:t>
      </w:r>
    </w:p>
    <w:p w14:paraId="1BBB1D46" w14:textId="4D29F45A"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t>Дзуцев, Х.</w:t>
      </w:r>
      <w:r>
        <w:rPr>
          <w:rFonts w:cs="Times New Roman"/>
          <w:szCs w:val="28"/>
        </w:rPr>
        <w:t xml:space="preserve"> В. Рейтинг органов власти, полит</w:t>
      </w:r>
      <w:r w:rsidR="0052264A">
        <w:rPr>
          <w:rFonts w:cs="Times New Roman"/>
          <w:szCs w:val="28"/>
        </w:rPr>
        <w:t>ических</w:t>
      </w:r>
      <w:r>
        <w:rPr>
          <w:rFonts w:cs="Times New Roman"/>
          <w:szCs w:val="28"/>
        </w:rPr>
        <w:t xml:space="preserve"> партий и политиков РФ в РСО-Алания / Х.В. Дзуцев // Свободный взгляд. – 2017. – 30 дек. – С. 2.</w:t>
      </w:r>
    </w:p>
    <w:p w14:paraId="745EC7B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t>Донбасс благодарит Осетию за поддержку</w:t>
      </w:r>
      <w:r>
        <w:rPr>
          <w:rFonts w:cs="Times New Roman"/>
          <w:szCs w:val="28"/>
        </w:rPr>
        <w:t xml:space="preserve"> : </w:t>
      </w:r>
      <w:r w:rsidRPr="00570492">
        <w:rPr>
          <w:rFonts w:cs="Times New Roman"/>
          <w:szCs w:val="28"/>
        </w:rPr>
        <w:t>[</w:t>
      </w:r>
      <w:r>
        <w:rPr>
          <w:rFonts w:cs="Times New Roman"/>
          <w:szCs w:val="28"/>
        </w:rPr>
        <w:t>Сев. Осетия отправила жителям ДНР очередную гуманитарную помощь</w:t>
      </w:r>
      <w:r w:rsidRPr="00570492">
        <w:rPr>
          <w:rFonts w:cs="Times New Roman"/>
          <w:szCs w:val="28"/>
        </w:rPr>
        <w:t>]</w:t>
      </w:r>
      <w:r>
        <w:rPr>
          <w:rFonts w:cs="Times New Roman"/>
          <w:szCs w:val="28"/>
        </w:rPr>
        <w:t xml:space="preserve"> // Слово. – 2017. – 18 апр. – С. 1-2.</w:t>
      </w:r>
    </w:p>
    <w:p w14:paraId="731FB328" w14:textId="77777777" w:rsidR="005178C0" w:rsidRPr="00570492"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lastRenderedPageBreak/>
        <w:t>Единство, твердость, взвешенность</w:t>
      </w:r>
      <w:r>
        <w:rPr>
          <w:rFonts w:cs="Times New Roman"/>
          <w:szCs w:val="28"/>
        </w:rPr>
        <w:t xml:space="preserve"> : </w:t>
      </w:r>
      <w:r w:rsidRPr="00570492">
        <w:rPr>
          <w:rFonts w:cs="Times New Roman"/>
          <w:szCs w:val="28"/>
        </w:rPr>
        <w:t>[</w:t>
      </w:r>
      <w:r>
        <w:rPr>
          <w:rFonts w:cs="Times New Roman"/>
          <w:szCs w:val="28"/>
        </w:rPr>
        <w:t>во Владикавказе прошел стихийный митинг, в знак протеста против намерения переименования Ингушетии в респ. Алания</w:t>
      </w:r>
      <w:r w:rsidRPr="00570492">
        <w:rPr>
          <w:rFonts w:cs="Times New Roman"/>
          <w:szCs w:val="28"/>
        </w:rPr>
        <w:t>]</w:t>
      </w:r>
      <w:r>
        <w:rPr>
          <w:rFonts w:cs="Times New Roman"/>
          <w:szCs w:val="28"/>
        </w:rPr>
        <w:t xml:space="preserve"> // Стыр Ныхас. – 2017. – Март(№4). – С. 1.</w:t>
      </w:r>
    </w:p>
    <w:p w14:paraId="2228E81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t>Знаковые события 2017 года в Моздокском районе</w:t>
      </w:r>
      <w:r>
        <w:rPr>
          <w:rFonts w:cs="Times New Roman"/>
          <w:szCs w:val="28"/>
        </w:rPr>
        <w:t xml:space="preserve"> по версии газеты «Моздокский вестник» / подгот. Ю. Погорелова // Моздокский вестник. – 2017. – 30 дек. – С. 6-7.</w:t>
      </w:r>
    </w:p>
    <w:p w14:paraId="165B824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t xml:space="preserve">Койбаев, Б. </w:t>
      </w:r>
      <w:r w:rsidRPr="00570492">
        <w:rPr>
          <w:rFonts w:cs="Times New Roman"/>
          <w:szCs w:val="28"/>
        </w:rPr>
        <w:t>«Владикавказские институты власти» : [о новой</w:t>
      </w:r>
      <w:r>
        <w:rPr>
          <w:rFonts w:cs="Times New Roman"/>
          <w:szCs w:val="28"/>
        </w:rPr>
        <w:t xml:space="preserve"> кн. извест. ученого А. М. Цалие</w:t>
      </w:r>
      <w:r w:rsidRPr="00570492">
        <w:rPr>
          <w:rFonts w:cs="Times New Roman"/>
          <w:szCs w:val="28"/>
        </w:rPr>
        <w:t>ва «Владикавказские институты власти»]</w:t>
      </w:r>
      <w:r>
        <w:rPr>
          <w:rFonts w:cs="Times New Roman"/>
          <w:szCs w:val="28"/>
        </w:rPr>
        <w:t xml:space="preserve"> / Б. Койбаев // Северная Осетия. – 2017. – 15 нояб. – С. 4.</w:t>
      </w:r>
    </w:p>
    <w:p w14:paraId="4FA0ECA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t>Корнаева, К.</w:t>
      </w:r>
      <w:r>
        <w:rPr>
          <w:rFonts w:cs="Times New Roman"/>
          <w:szCs w:val="28"/>
        </w:rPr>
        <w:t xml:space="preserve"> Правоохранительная патриотическая смена «Патриот – 2017» : </w:t>
      </w:r>
      <w:r w:rsidRPr="00570492">
        <w:rPr>
          <w:rFonts w:cs="Times New Roman"/>
          <w:szCs w:val="28"/>
        </w:rPr>
        <w:t>[</w:t>
      </w:r>
      <w:r>
        <w:rPr>
          <w:rFonts w:cs="Times New Roman"/>
          <w:szCs w:val="28"/>
        </w:rPr>
        <w:t>в Дигорском р-не по инициативе Министра МВД РСО-А М. Скокова состоялось открытие правоохр. патриот. профильной смены «Патриот-2017»</w:t>
      </w:r>
      <w:r w:rsidRPr="00570492">
        <w:rPr>
          <w:rFonts w:cs="Times New Roman"/>
          <w:szCs w:val="28"/>
        </w:rPr>
        <w:t>]</w:t>
      </w:r>
      <w:r>
        <w:rPr>
          <w:rFonts w:cs="Times New Roman"/>
          <w:szCs w:val="28"/>
        </w:rPr>
        <w:t xml:space="preserve"> / Кристина Корнаева // Вести Дигории. – 2017. – 22 авг. – С. 4</w:t>
      </w:r>
    </w:p>
    <w:p w14:paraId="6BA391D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t>«Крымская весна» – в Осетии</w:t>
      </w:r>
      <w:r>
        <w:rPr>
          <w:rFonts w:cs="Times New Roman"/>
          <w:szCs w:val="28"/>
        </w:rPr>
        <w:t xml:space="preserve"> : </w:t>
      </w:r>
      <w:r w:rsidRPr="000252E3">
        <w:rPr>
          <w:rFonts w:cs="Times New Roman"/>
          <w:szCs w:val="28"/>
        </w:rPr>
        <w:t>[</w:t>
      </w:r>
      <w:r>
        <w:rPr>
          <w:rFonts w:cs="Times New Roman"/>
          <w:szCs w:val="28"/>
        </w:rPr>
        <w:t>во Владикавказе прошел фестиваль, посвящ. трехлетней годовщине воссоединения Крыма с Россией</w:t>
      </w:r>
      <w:r w:rsidRPr="000252E3">
        <w:rPr>
          <w:rFonts w:cs="Times New Roman"/>
          <w:szCs w:val="28"/>
        </w:rPr>
        <w:t>]</w:t>
      </w:r>
      <w:r>
        <w:rPr>
          <w:rFonts w:cs="Times New Roman"/>
          <w:szCs w:val="28"/>
        </w:rPr>
        <w:t xml:space="preserve"> // Слово. – 2017. – 21 марта. – С. 3-4.</w:t>
      </w:r>
    </w:p>
    <w:p w14:paraId="7D1FCB4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t>Лойко, А.</w:t>
      </w:r>
      <w:r>
        <w:rPr>
          <w:rFonts w:cs="Times New Roman"/>
          <w:szCs w:val="28"/>
        </w:rPr>
        <w:t xml:space="preserve"> Делегация из Свердловской области побывала в Моздоке и Грозном : </w:t>
      </w:r>
      <w:r w:rsidRPr="000252E3">
        <w:rPr>
          <w:rFonts w:cs="Times New Roman"/>
          <w:szCs w:val="28"/>
        </w:rPr>
        <w:t>[</w:t>
      </w:r>
      <w:r>
        <w:rPr>
          <w:rFonts w:cs="Times New Roman"/>
          <w:szCs w:val="28"/>
        </w:rPr>
        <w:t>в Моздокский р-н прибыла делегация от Правительства Свердловской обл. обществ. орг. инвалидов и ветеранов воен. конфликтов «Арсенал» для участия в митинге, посвящ. Международному дню памяти пропавших без вести людей</w:t>
      </w:r>
      <w:r w:rsidRPr="000252E3">
        <w:rPr>
          <w:rFonts w:cs="Times New Roman"/>
          <w:szCs w:val="28"/>
        </w:rPr>
        <w:t>]</w:t>
      </w:r>
      <w:r>
        <w:rPr>
          <w:rFonts w:cs="Times New Roman"/>
          <w:szCs w:val="28"/>
        </w:rPr>
        <w:t xml:space="preserve"> / А. Лойко // Моздокский вестник. – 2017. – 7 сент. – С. 2.</w:t>
      </w:r>
    </w:p>
    <w:p w14:paraId="47C5AC7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t>Магкаев, В. Г.</w:t>
      </w:r>
      <w:r>
        <w:rPr>
          <w:rFonts w:cs="Times New Roman"/>
          <w:szCs w:val="28"/>
        </w:rPr>
        <w:t xml:space="preserve"> Открытое письмо Главе РСО-Алания Битарову Вячеславу Зелимхановичу от Магкаева В. Г. (действительного гос. советника РСО-А, 2 кл.), работающего в системе ЖКХ более 38 лет… // Свободный взгляд. – 2017. – 26 авг. – С. 2.</w:t>
      </w:r>
    </w:p>
    <w:p w14:paraId="05765D6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t xml:space="preserve">Мамедова, И. </w:t>
      </w:r>
      <w:r>
        <w:rPr>
          <w:rFonts w:cs="Times New Roman"/>
          <w:szCs w:val="28"/>
        </w:rPr>
        <w:t xml:space="preserve">Праздник весны и труда профсоюзы республики отметили массовым шествием : </w:t>
      </w:r>
      <w:r w:rsidRPr="006C267A">
        <w:rPr>
          <w:rFonts w:cs="Times New Roman"/>
          <w:szCs w:val="28"/>
        </w:rPr>
        <w:t>[</w:t>
      </w:r>
      <w:r>
        <w:rPr>
          <w:rFonts w:cs="Times New Roman"/>
          <w:szCs w:val="28"/>
        </w:rPr>
        <w:t>о всерос. первомайской акции…</w:t>
      </w:r>
      <w:r w:rsidRPr="006C267A">
        <w:rPr>
          <w:rFonts w:cs="Times New Roman"/>
          <w:szCs w:val="28"/>
        </w:rPr>
        <w:t>]</w:t>
      </w:r>
      <w:r>
        <w:rPr>
          <w:rFonts w:cs="Times New Roman"/>
          <w:szCs w:val="28"/>
        </w:rPr>
        <w:t xml:space="preserve"> / Инга Мамедова // Свободный взгляд. – 2017. – 6 мая. – С. 5.</w:t>
      </w:r>
    </w:p>
    <w:p w14:paraId="28EACC4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t>Мӕздӕгӕн – кадджын ном</w:t>
      </w:r>
      <w:r>
        <w:rPr>
          <w:rFonts w:cs="Times New Roman"/>
          <w:szCs w:val="28"/>
        </w:rPr>
        <w:t xml:space="preserve"> // Рӕстдзинад. – 2017. – 1 сент. – Ф. 2.</w:t>
      </w:r>
    </w:p>
    <w:p w14:paraId="52AC9E88" w14:textId="77777777" w:rsidR="005178C0" w:rsidRPr="005F53C4" w:rsidRDefault="005178C0" w:rsidP="005178C0">
      <w:pPr>
        <w:pStyle w:val="a3"/>
        <w:tabs>
          <w:tab w:val="left" w:pos="1418"/>
          <w:tab w:val="left" w:pos="1483"/>
          <w:tab w:val="left" w:pos="1560"/>
        </w:tabs>
        <w:spacing w:line="240" w:lineRule="auto"/>
        <w:ind w:left="0" w:firstLine="1418"/>
        <w:jc w:val="both"/>
        <w:rPr>
          <w:rFonts w:cs="Times New Roman"/>
          <w:szCs w:val="28"/>
        </w:rPr>
      </w:pPr>
      <w:r w:rsidRPr="001A0AD9">
        <w:rPr>
          <w:rFonts w:cs="Times New Roman"/>
          <w:bCs/>
          <w:szCs w:val="28"/>
        </w:rPr>
        <w:t>Моздоку – почетное звание :</w:t>
      </w:r>
      <w:r>
        <w:rPr>
          <w:rFonts w:cs="Times New Roman"/>
          <w:szCs w:val="28"/>
        </w:rPr>
        <w:t xml:space="preserve"> </w:t>
      </w:r>
      <w:r w:rsidRPr="005F53C4">
        <w:rPr>
          <w:rFonts w:cs="Times New Roman"/>
          <w:szCs w:val="28"/>
        </w:rPr>
        <w:t>[</w:t>
      </w:r>
      <w:r>
        <w:rPr>
          <w:rFonts w:cs="Times New Roman"/>
          <w:szCs w:val="28"/>
        </w:rPr>
        <w:t>Фракция «Справедливая Россия» поддержала гражданскую инициативу совета ветеранов г. Моздока о присвоении городу звания «Город воинской славы»</w:t>
      </w:r>
      <w:r w:rsidRPr="005F53C4">
        <w:rPr>
          <w:rFonts w:cs="Times New Roman"/>
          <w:szCs w:val="28"/>
        </w:rPr>
        <w:t>]</w:t>
      </w:r>
      <w:r>
        <w:rPr>
          <w:rFonts w:cs="Times New Roman"/>
          <w:szCs w:val="28"/>
        </w:rPr>
        <w:t>.</w:t>
      </w:r>
    </w:p>
    <w:p w14:paraId="434AAB3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t>Не забудем…</w:t>
      </w:r>
      <w:r>
        <w:rPr>
          <w:rFonts w:cs="Times New Roman"/>
          <w:szCs w:val="28"/>
        </w:rPr>
        <w:t xml:space="preserve"> : </w:t>
      </w:r>
      <w:r w:rsidRPr="005F53C4">
        <w:rPr>
          <w:rFonts w:cs="Times New Roman"/>
          <w:szCs w:val="28"/>
        </w:rPr>
        <w:t>[</w:t>
      </w:r>
      <w:r>
        <w:rPr>
          <w:rFonts w:cs="Times New Roman"/>
          <w:szCs w:val="28"/>
        </w:rPr>
        <w:t>об участии делегации Сев. Осетии во главе с министром по делам национальностей А. Цуциевым в мероприятиях, посвящ. 25-й годовщине Зарской трагедии в Юж. Осетии</w:t>
      </w:r>
      <w:r w:rsidRPr="005F53C4">
        <w:rPr>
          <w:rFonts w:cs="Times New Roman"/>
          <w:szCs w:val="28"/>
        </w:rPr>
        <w:t>]</w:t>
      </w:r>
      <w:r>
        <w:rPr>
          <w:rFonts w:cs="Times New Roman"/>
          <w:szCs w:val="28"/>
        </w:rPr>
        <w:t xml:space="preserve"> // Северная Осетия. – 2017. – 23 мая. – С. 1.</w:t>
      </w:r>
    </w:p>
    <w:p w14:paraId="22970E5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t>Ныхас – Ирон адӕмы национ-культурон рӕзтыл</w:t>
      </w:r>
      <w:r>
        <w:rPr>
          <w:rFonts w:cs="Times New Roman"/>
          <w:szCs w:val="28"/>
        </w:rPr>
        <w:t xml:space="preserve"> // Рӕстдзинад. – 2017. – 8 февр. – Ф. 1.</w:t>
      </w:r>
    </w:p>
    <w:p w14:paraId="180EADCD" w14:textId="77777777" w:rsidR="005178C0" w:rsidRPr="005F53C4" w:rsidRDefault="005178C0" w:rsidP="005178C0">
      <w:pPr>
        <w:pStyle w:val="a3"/>
        <w:tabs>
          <w:tab w:val="left" w:pos="1418"/>
          <w:tab w:val="left" w:pos="1483"/>
          <w:tab w:val="left" w:pos="1560"/>
        </w:tabs>
        <w:spacing w:line="240" w:lineRule="auto"/>
        <w:ind w:left="0" w:firstLine="1560"/>
        <w:jc w:val="both"/>
        <w:rPr>
          <w:rFonts w:cs="Times New Roman"/>
          <w:szCs w:val="28"/>
        </w:rPr>
      </w:pPr>
      <w:r w:rsidRPr="001A0AD9">
        <w:rPr>
          <w:rFonts w:cs="Times New Roman"/>
          <w:bCs/>
          <w:szCs w:val="28"/>
        </w:rPr>
        <w:t>Обсуждение Программы национально-культурного развития осетинского народа</w:t>
      </w:r>
      <w:r>
        <w:rPr>
          <w:rFonts w:cs="Times New Roman"/>
          <w:szCs w:val="28"/>
        </w:rPr>
        <w:t xml:space="preserve"> </w:t>
      </w:r>
      <w:r w:rsidRPr="005F53C4">
        <w:rPr>
          <w:rFonts w:cs="Times New Roman"/>
          <w:szCs w:val="28"/>
        </w:rPr>
        <w:t>[</w:t>
      </w:r>
      <w:r>
        <w:rPr>
          <w:rFonts w:cs="Times New Roman"/>
          <w:szCs w:val="28"/>
        </w:rPr>
        <w:t>состоялось на рабочей встрече Главы республики В. Битарова с членами Правительства</w:t>
      </w:r>
      <w:r w:rsidRPr="005F53C4">
        <w:rPr>
          <w:rFonts w:cs="Times New Roman"/>
          <w:szCs w:val="28"/>
        </w:rPr>
        <w:t>]</w:t>
      </w:r>
      <w:r>
        <w:rPr>
          <w:rFonts w:cs="Times New Roman"/>
          <w:szCs w:val="28"/>
        </w:rPr>
        <w:t>.</w:t>
      </w:r>
    </w:p>
    <w:p w14:paraId="062E44C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lastRenderedPageBreak/>
        <w:t xml:space="preserve">Племянник Петра Барбашова приезжает в Осетию </w:t>
      </w:r>
      <w:r>
        <w:rPr>
          <w:rFonts w:cs="Times New Roman"/>
          <w:szCs w:val="28"/>
        </w:rPr>
        <w:t xml:space="preserve">: </w:t>
      </w:r>
      <w:r w:rsidRPr="005F53C4">
        <w:rPr>
          <w:rFonts w:cs="Times New Roman"/>
          <w:szCs w:val="28"/>
        </w:rPr>
        <w:t>[</w:t>
      </w:r>
      <w:r>
        <w:rPr>
          <w:rFonts w:cs="Times New Roman"/>
          <w:szCs w:val="28"/>
        </w:rPr>
        <w:t>Глава респ. В. Битаров провел прием граждан, среди них житель Красноярска Юрий Барбашов</w:t>
      </w:r>
      <w:r w:rsidRPr="005F53C4">
        <w:rPr>
          <w:rFonts w:cs="Times New Roman"/>
          <w:szCs w:val="28"/>
        </w:rPr>
        <w:t>]</w:t>
      </w:r>
      <w:r>
        <w:rPr>
          <w:rFonts w:cs="Times New Roman"/>
          <w:szCs w:val="28"/>
        </w:rPr>
        <w:t xml:space="preserve"> // Северная Осетия. – 2017. – 12 мая. – С. 2.</w:t>
      </w:r>
    </w:p>
    <w:p w14:paraId="3812303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t>Полезное дело :</w:t>
      </w:r>
      <w:r>
        <w:rPr>
          <w:rFonts w:cs="Times New Roman"/>
          <w:szCs w:val="28"/>
        </w:rPr>
        <w:t xml:space="preserve"> </w:t>
      </w:r>
      <w:r w:rsidRPr="00104A49">
        <w:rPr>
          <w:rFonts w:cs="Times New Roman"/>
          <w:szCs w:val="28"/>
        </w:rPr>
        <w:t>[</w:t>
      </w:r>
      <w:r>
        <w:rPr>
          <w:rFonts w:cs="Times New Roman"/>
          <w:szCs w:val="28"/>
        </w:rPr>
        <w:t>о сходах жителей сел. поселений Ирафского р-на / подгот. А. Бесолов</w:t>
      </w:r>
      <w:r w:rsidRPr="00104A49">
        <w:rPr>
          <w:rFonts w:cs="Times New Roman"/>
          <w:szCs w:val="28"/>
        </w:rPr>
        <w:t>]</w:t>
      </w:r>
      <w:r>
        <w:rPr>
          <w:rFonts w:cs="Times New Roman"/>
          <w:szCs w:val="28"/>
        </w:rPr>
        <w:t xml:space="preserve"> // Северная Осетия. – 2017. – 5 апр. – С. 2.</w:t>
      </w:r>
    </w:p>
    <w:p w14:paraId="2CD042E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t>Раскачать ситуацию не позволим</w:t>
      </w:r>
      <w:r>
        <w:rPr>
          <w:rFonts w:cs="Times New Roman"/>
          <w:szCs w:val="28"/>
        </w:rPr>
        <w:t xml:space="preserve"> : </w:t>
      </w:r>
      <w:r w:rsidRPr="00104A49">
        <w:rPr>
          <w:rFonts w:cs="Times New Roman"/>
          <w:szCs w:val="28"/>
        </w:rPr>
        <w:t>[</w:t>
      </w:r>
      <w:r>
        <w:rPr>
          <w:rFonts w:cs="Times New Roman"/>
          <w:szCs w:val="28"/>
        </w:rPr>
        <w:t>в Доме правительства прошло внеочередное заседание координац. совета с правоохранит. органами, посвящ. прошедшему во Владикавказе несанкционированному митингу по поводу публикаций в соц. сетях призыва к переименованию Ингушетии в Аланию</w:t>
      </w:r>
      <w:r w:rsidRPr="00104A49">
        <w:rPr>
          <w:rFonts w:cs="Times New Roman"/>
          <w:szCs w:val="28"/>
        </w:rPr>
        <w:t>]</w:t>
      </w:r>
      <w:r>
        <w:rPr>
          <w:rFonts w:cs="Times New Roman"/>
          <w:szCs w:val="28"/>
        </w:rPr>
        <w:t xml:space="preserve"> // Северная Осетия. – 2017. – 7 марта. – С. 1-2.</w:t>
      </w:r>
    </w:p>
    <w:p w14:paraId="4CA2CBF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t>Рылеев. А.</w:t>
      </w:r>
      <w:r>
        <w:rPr>
          <w:rFonts w:cs="Times New Roman"/>
          <w:szCs w:val="28"/>
        </w:rPr>
        <w:t xml:space="preserve"> «Абон Битары – фыртыл цы цӕфтӕ уайы, уыдон уайынц Президентыл дӕр / Алексей Рылеев // Рӕстдзинад. – 2017. – 6 май. – Ф. 2.</w:t>
      </w:r>
    </w:p>
    <w:p w14:paraId="1C76AF59" w14:textId="77777777" w:rsidR="005178C0" w:rsidRPr="00104A49"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30B2D">
        <w:rPr>
          <w:rFonts w:cs="Times New Roman"/>
          <w:b/>
          <w:szCs w:val="28"/>
        </w:rPr>
        <w:t>Рылеев, А.</w:t>
      </w:r>
      <w:r>
        <w:rPr>
          <w:rFonts w:cs="Times New Roman"/>
          <w:szCs w:val="28"/>
        </w:rPr>
        <w:t xml:space="preserve"> Удары. направленные на Битарова, летят в президента России» : </w:t>
      </w:r>
      <w:r w:rsidRPr="00104A49">
        <w:rPr>
          <w:rFonts w:cs="Times New Roman"/>
          <w:szCs w:val="28"/>
        </w:rPr>
        <w:t>[</w:t>
      </w:r>
      <w:r>
        <w:rPr>
          <w:rFonts w:cs="Times New Roman"/>
          <w:szCs w:val="28"/>
        </w:rPr>
        <w:t>члены Бюро президиума политсовета партии «Родина» А. Рылеев о слухах и провокациях вокруг Пригородного р-на в соц. сетях</w:t>
      </w:r>
      <w:r w:rsidRPr="00104A49">
        <w:rPr>
          <w:rFonts w:cs="Times New Roman"/>
          <w:szCs w:val="28"/>
        </w:rPr>
        <w:t>]</w:t>
      </w:r>
      <w:r>
        <w:rPr>
          <w:rFonts w:cs="Times New Roman"/>
          <w:szCs w:val="28"/>
        </w:rPr>
        <w:t>.</w:t>
      </w:r>
    </w:p>
    <w:p w14:paraId="1031B82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t>Родионов, Г.</w:t>
      </w:r>
      <w:r>
        <w:rPr>
          <w:rFonts w:cs="Times New Roman"/>
          <w:szCs w:val="28"/>
        </w:rPr>
        <w:t xml:space="preserve"> Взять и управлять : </w:t>
      </w:r>
      <w:r w:rsidRPr="00104A49">
        <w:rPr>
          <w:rFonts w:cs="Times New Roman"/>
          <w:szCs w:val="28"/>
        </w:rPr>
        <w:t>[</w:t>
      </w:r>
      <w:r>
        <w:rPr>
          <w:rFonts w:cs="Times New Roman"/>
          <w:szCs w:val="28"/>
        </w:rPr>
        <w:t>о новой форме народовластия – Территориальное самоуправление; о ее развитии в респ. : беседа с Председателем комитета по законодательству, законности и местному самоуправлению парламента респ. Г. Радионовым / записал В. Рязанов</w:t>
      </w:r>
      <w:r w:rsidRPr="00104A49">
        <w:rPr>
          <w:rFonts w:cs="Times New Roman"/>
          <w:szCs w:val="28"/>
        </w:rPr>
        <w:t>]</w:t>
      </w:r>
      <w:r>
        <w:rPr>
          <w:rFonts w:cs="Times New Roman"/>
          <w:szCs w:val="28"/>
        </w:rPr>
        <w:t xml:space="preserve"> // Северная Осетия. – 2017. – 1 авг. – С. 2.</w:t>
      </w:r>
    </w:p>
    <w:p w14:paraId="5E72B3A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t>Романова, Н.</w:t>
      </w:r>
      <w:r>
        <w:rPr>
          <w:rFonts w:cs="Times New Roman"/>
          <w:szCs w:val="28"/>
        </w:rPr>
        <w:t xml:space="preserve"> Тысяча и один вопрос министерству обороны : </w:t>
      </w:r>
      <w:r w:rsidRPr="00536470">
        <w:rPr>
          <w:rFonts w:cs="Times New Roman"/>
          <w:szCs w:val="28"/>
        </w:rPr>
        <w:t>[</w:t>
      </w:r>
      <w:r>
        <w:rPr>
          <w:rFonts w:cs="Times New Roman"/>
          <w:szCs w:val="28"/>
        </w:rPr>
        <w:t>начальник Управления Президента РФ по работе с обращениями граждан М. Михайловский и замминистра обороны Ю. Садовенко провели совместный личный прием в воен. городке «Весна» во Владикавказе</w:t>
      </w:r>
      <w:r w:rsidRPr="00536470">
        <w:rPr>
          <w:rFonts w:cs="Times New Roman"/>
          <w:szCs w:val="28"/>
        </w:rPr>
        <w:t>]</w:t>
      </w:r>
      <w:r>
        <w:rPr>
          <w:rFonts w:cs="Times New Roman"/>
          <w:szCs w:val="28"/>
        </w:rPr>
        <w:t xml:space="preserve"> / Н. Романова // Северная Осетия. – 2017. – 29 сент. – С. 2.</w:t>
      </w:r>
    </w:p>
    <w:p w14:paraId="7163787E" w14:textId="77777777" w:rsidR="005178C0" w:rsidRPr="00A227ED"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t>Рязанов, В.</w:t>
      </w:r>
      <w:r>
        <w:rPr>
          <w:rFonts w:cs="Times New Roman"/>
          <w:szCs w:val="28"/>
        </w:rPr>
        <w:t xml:space="preserve"> Результативный разговор. Глава РСО-А обсудил актуальные проблемы славянского населения республики : </w:t>
      </w:r>
      <w:r w:rsidRPr="00835D00">
        <w:rPr>
          <w:rFonts w:cs="Times New Roman"/>
          <w:szCs w:val="28"/>
        </w:rPr>
        <w:t>[</w:t>
      </w:r>
      <w:r>
        <w:rPr>
          <w:rFonts w:cs="Times New Roman"/>
          <w:szCs w:val="28"/>
        </w:rPr>
        <w:t>о пробл. казачества</w:t>
      </w:r>
      <w:r w:rsidRPr="00835D00">
        <w:rPr>
          <w:rFonts w:cs="Times New Roman"/>
          <w:szCs w:val="28"/>
        </w:rPr>
        <w:t>]</w:t>
      </w:r>
      <w:r>
        <w:rPr>
          <w:rFonts w:cs="Times New Roman"/>
          <w:szCs w:val="28"/>
        </w:rPr>
        <w:t xml:space="preserve"> </w:t>
      </w:r>
      <w:r w:rsidRPr="00A227ED">
        <w:rPr>
          <w:rFonts w:cs="Times New Roman"/>
          <w:szCs w:val="28"/>
        </w:rPr>
        <w:t>// Терский казак. – 2017.– Янв.(№1).</w:t>
      </w:r>
    </w:p>
    <w:p w14:paraId="10125DA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t>С рабочим визитом</w:t>
      </w:r>
      <w:r>
        <w:rPr>
          <w:rFonts w:cs="Times New Roman"/>
          <w:szCs w:val="28"/>
        </w:rPr>
        <w:t xml:space="preserve"> </w:t>
      </w:r>
      <w:r w:rsidRPr="00835D00">
        <w:rPr>
          <w:rFonts w:cs="Times New Roman"/>
          <w:szCs w:val="28"/>
        </w:rPr>
        <w:t>[</w:t>
      </w:r>
      <w:r>
        <w:rPr>
          <w:rFonts w:cs="Times New Roman"/>
          <w:szCs w:val="28"/>
        </w:rPr>
        <w:t>Полпред Президента РФ в СКФО Олег Белавенцев посетил Сев. Осетию</w:t>
      </w:r>
      <w:r w:rsidRPr="00835D00">
        <w:rPr>
          <w:rFonts w:cs="Times New Roman"/>
          <w:szCs w:val="28"/>
        </w:rPr>
        <w:t>]</w:t>
      </w:r>
      <w:r>
        <w:rPr>
          <w:rFonts w:cs="Times New Roman"/>
          <w:szCs w:val="28"/>
        </w:rPr>
        <w:t xml:space="preserve"> // Слово. – 2017. – 21 июля. – С. 1-2.</w:t>
      </w:r>
    </w:p>
    <w:p w14:paraId="2B9FAE7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t>Сведения о доходах и об имуществе к</w:t>
      </w:r>
      <w:r>
        <w:rPr>
          <w:rFonts w:cs="Times New Roman"/>
          <w:b/>
          <w:szCs w:val="28"/>
        </w:rPr>
        <w:t>а</w:t>
      </w:r>
      <w:r w:rsidRPr="00530B2D">
        <w:rPr>
          <w:rFonts w:cs="Times New Roman"/>
          <w:b/>
          <w:szCs w:val="28"/>
        </w:rPr>
        <w:t>ндидатов</w:t>
      </w:r>
      <w:r>
        <w:rPr>
          <w:rFonts w:cs="Times New Roman"/>
          <w:szCs w:val="28"/>
        </w:rPr>
        <w:t>, включенных в зарегистрированные списки кандидатов избирательного объединения «Региональное отделение политической партии «Альянс зеленых» в Республике Северная Осетия- Алания» // Северная Осетия. – 2017. – 3 авг. – С. 4.</w:t>
      </w:r>
    </w:p>
    <w:p w14:paraId="27F4695D" w14:textId="59DA37C1"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t>Северная Осетия – Красноярский край: соглашение подписано :</w:t>
      </w:r>
      <w:r>
        <w:rPr>
          <w:rFonts w:cs="Times New Roman"/>
          <w:szCs w:val="28"/>
        </w:rPr>
        <w:t xml:space="preserve"> </w:t>
      </w:r>
      <w:r w:rsidRPr="00835D00">
        <w:rPr>
          <w:rFonts w:cs="Times New Roman"/>
          <w:szCs w:val="28"/>
        </w:rPr>
        <w:t>[</w:t>
      </w:r>
      <w:r>
        <w:rPr>
          <w:rFonts w:cs="Times New Roman"/>
          <w:szCs w:val="28"/>
        </w:rPr>
        <w:t>в Красноярске прошли Дни Сев. Осетии и 22 июля состоялось подписание плана мероприятий по реализации Соглашения между Красноярским краем и РСО-А о торгово-экон., науч.-техн. и культур. сотрудничестве на 2018-2020 гг.</w:t>
      </w:r>
      <w:r w:rsidRPr="00835D00">
        <w:rPr>
          <w:rFonts w:cs="Times New Roman"/>
          <w:szCs w:val="28"/>
        </w:rPr>
        <w:t>]</w:t>
      </w:r>
      <w:r>
        <w:rPr>
          <w:rFonts w:cs="Times New Roman"/>
          <w:szCs w:val="28"/>
        </w:rPr>
        <w:t xml:space="preserve"> // Заря. – 2017. – 25 июля. – С. 1.</w:t>
      </w:r>
    </w:p>
    <w:p w14:paraId="667AEAB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t>Сланов, А</w:t>
      </w:r>
      <w:r>
        <w:rPr>
          <w:rFonts w:cs="Times New Roman"/>
          <w:szCs w:val="28"/>
        </w:rPr>
        <w:t>. «Ацы зын сахат Ирыстон ис уемӕ» / Сланов Аслан // Рӕстдзинад. – 2017. – 6 апр. – Ф. 1.</w:t>
      </w:r>
    </w:p>
    <w:p w14:paraId="148BC886" w14:textId="77777777" w:rsidR="005178C0" w:rsidRPr="00F2479B" w:rsidRDefault="005178C0" w:rsidP="005178C0">
      <w:pPr>
        <w:pStyle w:val="a3"/>
        <w:tabs>
          <w:tab w:val="left" w:pos="1418"/>
          <w:tab w:val="left" w:pos="1483"/>
          <w:tab w:val="left" w:pos="1560"/>
        </w:tabs>
        <w:spacing w:line="240" w:lineRule="auto"/>
        <w:ind w:left="0" w:firstLine="1418"/>
        <w:jc w:val="both"/>
        <w:rPr>
          <w:rFonts w:cs="Times New Roman"/>
          <w:szCs w:val="28"/>
        </w:rPr>
      </w:pPr>
      <w:r w:rsidRPr="001A0AD9">
        <w:rPr>
          <w:rFonts w:cs="Times New Roman"/>
          <w:bCs/>
          <w:szCs w:val="28"/>
        </w:rPr>
        <w:lastRenderedPageBreak/>
        <w:t>Сланов, А.</w:t>
      </w:r>
      <w:r>
        <w:rPr>
          <w:rFonts w:cs="Times New Roman"/>
          <w:szCs w:val="28"/>
        </w:rPr>
        <w:t xml:space="preserve"> «Осетия с вами в этот трудный час» : </w:t>
      </w:r>
      <w:r w:rsidRPr="00F2479B">
        <w:rPr>
          <w:rFonts w:cs="Times New Roman"/>
          <w:szCs w:val="28"/>
        </w:rPr>
        <w:t>[</w:t>
      </w:r>
      <w:r>
        <w:rPr>
          <w:rFonts w:cs="Times New Roman"/>
          <w:szCs w:val="28"/>
        </w:rPr>
        <w:t>во Владикавказе прошла акция «Свеча памяти» в знак поддержки и солидарности питерцев, в городском метро которых 3 апр. был совершен теракт</w:t>
      </w:r>
      <w:r w:rsidRPr="00F2479B">
        <w:rPr>
          <w:rFonts w:cs="Times New Roman"/>
          <w:szCs w:val="28"/>
        </w:rPr>
        <w:t>]</w:t>
      </w:r>
      <w:r>
        <w:rPr>
          <w:rFonts w:cs="Times New Roman"/>
          <w:szCs w:val="28"/>
        </w:rPr>
        <w:t>.</w:t>
      </w:r>
    </w:p>
    <w:p w14:paraId="5198862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t>События 2017 года</w:t>
      </w:r>
      <w:r>
        <w:rPr>
          <w:rFonts w:cs="Times New Roman"/>
          <w:szCs w:val="28"/>
        </w:rPr>
        <w:t xml:space="preserve"> </w:t>
      </w:r>
      <w:r w:rsidRPr="00F2479B">
        <w:rPr>
          <w:rFonts w:cs="Times New Roman"/>
          <w:szCs w:val="28"/>
        </w:rPr>
        <w:t>[</w:t>
      </w:r>
      <w:r>
        <w:rPr>
          <w:rFonts w:cs="Times New Roman"/>
          <w:szCs w:val="28"/>
        </w:rPr>
        <w:t>прошедшие в г. Беслане</w:t>
      </w:r>
      <w:r w:rsidRPr="00F2479B">
        <w:rPr>
          <w:rFonts w:cs="Times New Roman"/>
          <w:szCs w:val="28"/>
        </w:rPr>
        <w:t>]</w:t>
      </w:r>
      <w:r>
        <w:rPr>
          <w:rFonts w:cs="Times New Roman"/>
          <w:szCs w:val="28"/>
        </w:rPr>
        <w:t xml:space="preserve"> // Жизнь Правобережья. – 2017. – 28 дек. – С. 4.</w:t>
      </w:r>
    </w:p>
    <w:p w14:paraId="63609A2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t>Создать условия участковым</w:t>
      </w:r>
      <w:r>
        <w:rPr>
          <w:rFonts w:cs="Times New Roman"/>
          <w:szCs w:val="28"/>
        </w:rPr>
        <w:t xml:space="preserve"> : </w:t>
      </w:r>
      <w:r w:rsidRPr="00F2479B">
        <w:rPr>
          <w:rFonts w:cs="Times New Roman"/>
          <w:szCs w:val="28"/>
        </w:rPr>
        <w:t>[</w:t>
      </w:r>
      <w:r>
        <w:rPr>
          <w:rFonts w:cs="Times New Roman"/>
          <w:szCs w:val="28"/>
        </w:rPr>
        <w:t>о встрече Главы РСО-А В. Битарова с главой МО Пригородного р-на А. Гаглоевым</w:t>
      </w:r>
      <w:r w:rsidRPr="00F2479B">
        <w:rPr>
          <w:rFonts w:cs="Times New Roman"/>
          <w:szCs w:val="28"/>
        </w:rPr>
        <w:t>]</w:t>
      </w:r>
      <w:r>
        <w:rPr>
          <w:rFonts w:cs="Times New Roman"/>
          <w:szCs w:val="28"/>
        </w:rPr>
        <w:t xml:space="preserve"> // Северная Осетия. – 2017. – 11 февр. – С. 2.</w:t>
      </w:r>
    </w:p>
    <w:p w14:paraId="0C07C02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t xml:space="preserve">Сотни лет был Горный Карца, </w:t>
      </w:r>
      <w:r w:rsidRPr="001A0AD9">
        <w:rPr>
          <w:rFonts w:cs="Times New Roman"/>
          <w:bCs/>
          <w:szCs w:val="28"/>
        </w:rPr>
        <w:t>пусть в таком статусе он останется впредь!</w:t>
      </w:r>
      <w:r w:rsidRPr="00530B2D">
        <w:rPr>
          <w:rFonts w:cs="Times New Roman"/>
          <w:b/>
          <w:szCs w:val="28"/>
        </w:rPr>
        <w:t xml:space="preserve"> </w:t>
      </w:r>
      <w:r>
        <w:rPr>
          <w:rFonts w:cs="Times New Roman"/>
          <w:szCs w:val="28"/>
        </w:rPr>
        <w:t xml:space="preserve">: </w:t>
      </w:r>
      <w:r w:rsidRPr="00F2479B">
        <w:rPr>
          <w:rFonts w:cs="Times New Roman"/>
          <w:szCs w:val="28"/>
        </w:rPr>
        <w:t>[</w:t>
      </w:r>
      <w:r>
        <w:rPr>
          <w:rFonts w:cs="Times New Roman"/>
          <w:szCs w:val="28"/>
        </w:rPr>
        <w:t>открытое письмо Главе РСО-А В.З. Битарову о пробл. села</w:t>
      </w:r>
      <w:r w:rsidRPr="00F2479B">
        <w:rPr>
          <w:rFonts w:cs="Times New Roman"/>
          <w:szCs w:val="28"/>
        </w:rPr>
        <w:t>]</w:t>
      </w:r>
      <w:r>
        <w:rPr>
          <w:rFonts w:cs="Times New Roman"/>
          <w:szCs w:val="28"/>
        </w:rPr>
        <w:t xml:space="preserve"> // Свободный взгляд. – 2017. – 25 нояб. – С. 1.</w:t>
      </w:r>
    </w:p>
    <w:p w14:paraId="2062C7F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t>Суанова, Д.</w:t>
      </w:r>
      <w:r>
        <w:rPr>
          <w:rFonts w:cs="Times New Roman"/>
          <w:szCs w:val="28"/>
        </w:rPr>
        <w:t xml:space="preserve"> Многое сделано, предстоит еще больше… : </w:t>
      </w:r>
      <w:r w:rsidRPr="00F2479B">
        <w:rPr>
          <w:rFonts w:cs="Times New Roman"/>
          <w:szCs w:val="28"/>
        </w:rPr>
        <w:t>[</w:t>
      </w:r>
      <w:r>
        <w:rPr>
          <w:rFonts w:cs="Times New Roman"/>
          <w:szCs w:val="28"/>
        </w:rPr>
        <w:t>вчера глава РСО-А В. Битаров посетил Алагирский р-н и сделал объезд по пунктам назначения</w:t>
      </w:r>
      <w:r w:rsidRPr="00F2479B">
        <w:rPr>
          <w:rFonts w:cs="Times New Roman"/>
          <w:szCs w:val="28"/>
        </w:rPr>
        <w:t>]</w:t>
      </w:r>
      <w:r>
        <w:rPr>
          <w:rFonts w:cs="Times New Roman"/>
          <w:szCs w:val="28"/>
        </w:rPr>
        <w:t xml:space="preserve"> / Диана Суанова // Заря. – 2017. – 21 дек. – С. 1.</w:t>
      </w:r>
    </w:p>
    <w:p w14:paraId="089F4DD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t>Таболов, С.</w:t>
      </w:r>
      <w:r>
        <w:rPr>
          <w:rFonts w:cs="Times New Roman"/>
          <w:szCs w:val="28"/>
        </w:rPr>
        <w:t xml:space="preserve"> Академик от политики : </w:t>
      </w:r>
      <w:r w:rsidRPr="00F2479B">
        <w:rPr>
          <w:rFonts w:cs="Times New Roman"/>
          <w:szCs w:val="28"/>
        </w:rPr>
        <w:t>[</w:t>
      </w:r>
      <w:r>
        <w:rPr>
          <w:rFonts w:cs="Times New Roman"/>
          <w:szCs w:val="28"/>
        </w:rPr>
        <w:t>о годах работы с вид. политиком постконфликтного развития 1990-2000-х г. сопредседателем смешанной контрольной комиссии Т.Э. Кусовым к его 70-летию : рассказывает управляющий отд-нием ПФР по РСО-А С. Таболов / записала В. Зыгина</w:t>
      </w:r>
      <w:r w:rsidRPr="00F2479B">
        <w:rPr>
          <w:rFonts w:cs="Times New Roman"/>
          <w:szCs w:val="28"/>
        </w:rPr>
        <w:t>]</w:t>
      </w:r>
      <w:r>
        <w:rPr>
          <w:rFonts w:cs="Times New Roman"/>
          <w:szCs w:val="28"/>
        </w:rPr>
        <w:t xml:space="preserve"> // Северная Осетия. – 2017. – 13 апр. – С. 3.</w:t>
      </w:r>
    </w:p>
    <w:p w14:paraId="627A008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t>Таутиев, Б.</w:t>
      </w:r>
      <w:r>
        <w:rPr>
          <w:rFonts w:cs="Times New Roman"/>
          <w:szCs w:val="28"/>
        </w:rPr>
        <w:t xml:space="preserve"> Смутное время : </w:t>
      </w:r>
      <w:r w:rsidRPr="005710D3">
        <w:rPr>
          <w:rFonts w:cs="Times New Roman"/>
          <w:szCs w:val="28"/>
        </w:rPr>
        <w:t>[</w:t>
      </w:r>
      <w:r>
        <w:rPr>
          <w:rFonts w:cs="Times New Roman"/>
          <w:szCs w:val="28"/>
        </w:rPr>
        <w:t>мнение о сегодняшнем осет. об-ве</w:t>
      </w:r>
      <w:r w:rsidRPr="005710D3">
        <w:rPr>
          <w:rFonts w:cs="Times New Roman"/>
          <w:szCs w:val="28"/>
        </w:rPr>
        <w:t>]</w:t>
      </w:r>
      <w:r>
        <w:rPr>
          <w:rFonts w:cs="Times New Roman"/>
          <w:szCs w:val="28"/>
        </w:rPr>
        <w:t xml:space="preserve"> / Батраз Таутиев // Пульс Осетии. – 2017. – 10 окт. – С. 3.</w:t>
      </w:r>
    </w:p>
    <w:p w14:paraId="7D73298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t>Токаев, Н.</w:t>
      </w:r>
      <w:r>
        <w:rPr>
          <w:rFonts w:cs="Times New Roman"/>
          <w:szCs w:val="28"/>
        </w:rPr>
        <w:t xml:space="preserve"> Патриотизм : содержание и формы реализации : </w:t>
      </w:r>
      <w:r w:rsidRPr="005710D3">
        <w:rPr>
          <w:rFonts w:cs="Times New Roman"/>
          <w:szCs w:val="28"/>
        </w:rPr>
        <w:t>[</w:t>
      </w:r>
      <w:r>
        <w:rPr>
          <w:rFonts w:cs="Times New Roman"/>
          <w:szCs w:val="28"/>
        </w:rPr>
        <w:t>беседа с д-ром экон. наук, проф. Н.Х. Токаевым / записал П. Сникер</w:t>
      </w:r>
      <w:r w:rsidRPr="005710D3">
        <w:rPr>
          <w:rFonts w:cs="Times New Roman"/>
          <w:szCs w:val="28"/>
        </w:rPr>
        <w:t>]</w:t>
      </w:r>
      <w:r>
        <w:rPr>
          <w:rFonts w:cs="Times New Roman"/>
          <w:szCs w:val="28"/>
        </w:rPr>
        <w:t xml:space="preserve"> // Пульс Осетии. – 2017. – 8 авг. – С. 1-2.</w:t>
      </w:r>
    </w:p>
    <w:p w14:paraId="460E501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t xml:space="preserve">Толоконникова, Е. </w:t>
      </w:r>
      <w:r>
        <w:rPr>
          <w:rFonts w:cs="Times New Roman"/>
          <w:szCs w:val="28"/>
        </w:rPr>
        <w:t xml:space="preserve">Кусочек армянского солнца : </w:t>
      </w:r>
      <w:r w:rsidRPr="005710D3">
        <w:rPr>
          <w:rFonts w:cs="Times New Roman"/>
          <w:szCs w:val="28"/>
        </w:rPr>
        <w:t>[</w:t>
      </w:r>
      <w:r>
        <w:rPr>
          <w:rFonts w:cs="Times New Roman"/>
          <w:szCs w:val="28"/>
        </w:rPr>
        <w:t>о мероприятиях, приуроч. к «Дням Армении в России», прошедшие во Владикавказе</w:t>
      </w:r>
      <w:r w:rsidRPr="005710D3">
        <w:rPr>
          <w:rFonts w:cs="Times New Roman"/>
          <w:szCs w:val="28"/>
        </w:rPr>
        <w:t>]</w:t>
      </w:r>
      <w:r>
        <w:rPr>
          <w:rFonts w:cs="Times New Roman"/>
          <w:szCs w:val="28"/>
        </w:rPr>
        <w:t xml:space="preserve"> / Елена Толоконникова // Северная Осетия. – 2017. – 1 дек. – С. 5.</w:t>
      </w:r>
    </w:p>
    <w:p w14:paraId="2E22F64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t>Три филиала Мариинки</w:t>
      </w:r>
      <w:r>
        <w:rPr>
          <w:rFonts w:cs="Times New Roman"/>
          <w:szCs w:val="28"/>
        </w:rPr>
        <w:t xml:space="preserve"> : </w:t>
      </w:r>
      <w:r w:rsidRPr="005710D3">
        <w:rPr>
          <w:rFonts w:cs="Times New Roman"/>
          <w:szCs w:val="28"/>
        </w:rPr>
        <w:t>[</w:t>
      </w:r>
      <w:r>
        <w:rPr>
          <w:rFonts w:cs="Times New Roman"/>
          <w:szCs w:val="28"/>
        </w:rPr>
        <w:t>о встречах в Москве Главы РСО-А В. Битарова с зам. Председатель Правительства РФ О. Голодец, вице-премьером Д. Казаком, министром труда и соц. защиты РФ М. Топилиным и первым зам. министра РФ по делам Сев. Кавказа О. Байсултановым</w:t>
      </w:r>
      <w:r w:rsidRPr="005710D3">
        <w:rPr>
          <w:rFonts w:cs="Times New Roman"/>
          <w:szCs w:val="28"/>
        </w:rPr>
        <w:t>]</w:t>
      </w:r>
      <w:r>
        <w:rPr>
          <w:rFonts w:cs="Times New Roman"/>
          <w:szCs w:val="28"/>
        </w:rPr>
        <w:t xml:space="preserve"> // Северная Осетия. – 2017. – 7 февр. – С. 1-2.</w:t>
      </w:r>
    </w:p>
    <w:p w14:paraId="0E4F6BB9" w14:textId="580884C4"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t>Туаллагов, А. А.</w:t>
      </w:r>
      <w:r>
        <w:rPr>
          <w:rFonts w:cs="Times New Roman"/>
          <w:szCs w:val="28"/>
        </w:rPr>
        <w:t xml:space="preserve"> «Ингушская Алания» и «ингуши – аланы» : </w:t>
      </w:r>
      <w:r w:rsidRPr="004744F7">
        <w:rPr>
          <w:rFonts w:cs="Times New Roman"/>
          <w:szCs w:val="28"/>
        </w:rPr>
        <w:t>[</w:t>
      </w:r>
      <w:r>
        <w:rPr>
          <w:rFonts w:cs="Times New Roman"/>
          <w:szCs w:val="28"/>
        </w:rPr>
        <w:t>от реальности к мифу, и от мифа – к реальности</w:t>
      </w:r>
      <w:r w:rsidRPr="004744F7">
        <w:rPr>
          <w:rFonts w:cs="Times New Roman"/>
          <w:szCs w:val="28"/>
        </w:rPr>
        <w:t>]</w:t>
      </w:r>
      <w:r>
        <w:rPr>
          <w:rFonts w:cs="Times New Roman"/>
          <w:szCs w:val="28"/>
        </w:rPr>
        <w:t xml:space="preserve"> / А. А. Туаллагов // Стыр Ныхас. – 2017. – Март</w:t>
      </w:r>
      <w:r w:rsidR="001A0AD9">
        <w:rPr>
          <w:rFonts w:cs="Times New Roman"/>
          <w:szCs w:val="28"/>
        </w:rPr>
        <w:t xml:space="preserve"> </w:t>
      </w:r>
      <w:r>
        <w:rPr>
          <w:rFonts w:cs="Times New Roman"/>
          <w:szCs w:val="28"/>
        </w:rPr>
        <w:t>(№5). – С. 2-3.</w:t>
      </w:r>
    </w:p>
    <w:p w14:paraId="17E44ED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t>Хӕмыцаты, Р.</w:t>
      </w:r>
      <w:r>
        <w:rPr>
          <w:rFonts w:cs="Times New Roman"/>
          <w:szCs w:val="28"/>
        </w:rPr>
        <w:t xml:space="preserve"> Хъӕубӕсты хистӕры хӕс / Хӕмыцаты Раман // Стыр Ныхас. – 2017. – №4 </w:t>
      </w:r>
      <w:r w:rsidRPr="004744F7">
        <w:rPr>
          <w:rFonts w:cs="Times New Roman"/>
          <w:szCs w:val="28"/>
        </w:rPr>
        <w:t>[</w:t>
      </w:r>
      <w:r>
        <w:rPr>
          <w:rFonts w:cs="Times New Roman"/>
          <w:szCs w:val="28"/>
        </w:rPr>
        <w:t>528</w:t>
      </w:r>
      <w:r w:rsidRPr="004744F7">
        <w:rPr>
          <w:rFonts w:cs="Times New Roman"/>
          <w:szCs w:val="28"/>
        </w:rPr>
        <w:t>]</w:t>
      </w:r>
      <w:r>
        <w:rPr>
          <w:rFonts w:cs="Times New Roman"/>
          <w:szCs w:val="28"/>
        </w:rPr>
        <w:t xml:space="preserve"> мартъи. – Ф. 2.</w:t>
      </w:r>
    </w:p>
    <w:p w14:paraId="2CB104D1" w14:textId="77777777" w:rsidR="005178C0" w:rsidRPr="004744F7" w:rsidRDefault="005178C0" w:rsidP="005178C0">
      <w:pPr>
        <w:pStyle w:val="a3"/>
        <w:tabs>
          <w:tab w:val="left" w:pos="1418"/>
          <w:tab w:val="left" w:pos="1483"/>
          <w:tab w:val="left" w:pos="1560"/>
        </w:tabs>
        <w:spacing w:line="240" w:lineRule="auto"/>
        <w:ind w:left="0" w:firstLine="1418"/>
        <w:jc w:val="both"/>
        <w:rPr>
          <w:rFonts w:cs="Times New Roman"/>
          <w:szCs w:val="28"/>
        </w:rPr>
      </w:pPr>
      <w:r w:rsidRPr="001A0AD9">
        <w:rPr>
          <w:rFonts w:cs="Times New Roman"/>
          <w:bCs/>
          <w:szCs w:val="28"/>
        </w:rPr>
        <w:t>Хамицев, Р.</w:t>
      </w:r>
      <w:r>
        <w:rPr>
          <w:rFonts w:cs="Times New Roman"/>
          <w:szCs w:val="28"/>
        </w:rPr>
        <w:t xml:space="preserve"> Долг старейшины села </w:t>
      </w:r>
      <w:r w:rsidRPr="004744F7">
        <w:rPr>
          <w:rFonts w:cs="Times New Roman"/>
          <w:szCs w:val="28"/>
        </w:rPr>
        <w:t>[</w:t>
      </w:r>
      <w:r>
        <w:rPr>
          <w:rFonts w:cs="Times New Roman"/>
          <w:szCs w:val="28"/>
        </w:rPr>
        <w:t>Заманкул Хасанбека Хасакоевича Борукаева</w:t>
      </w:r>
      <w:r w:rsidRPr="004744F7">
        <w:rPr>
          <w:rFonts w:cs="Times New Roman"/>
          <w:szCs w:val="28"/>
        </w:rPr>
        <w:t>]</w:t>
      </w:r>
      <w:r>
        <w:rPr>
          <w:rFonts w:cs="Times New Roman"/>
          <w:szCs w:val="28"/>
        </w:rPr>
        <w:t>.</w:t>
      </w:r>
    </w:p>
    <w:p w14:paraId="1E128BB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t>Цибирова, В.</w:t>
      </w:r>
      <w:r>
        <w:rPr>
          <w:rFonts w:cs="Times New Roman"/>
          <w:szCs w:val="28"/>
        </w:rPr>
        <w:t xml:space="preserve"> Школа молодого политика вновь открыта : </w:t>
      </w:r>
      <w:r w:rsidRPr="004744F7">
        <w:rPr>
          <w:rFonts w:cs="Times New Roman"/>
          <w:szCs w:val="28"/>
        </w:rPr>
        <w:t>[</w:t>
      </w:r>
      <w:r>
        <w:rPr>
          <w:rFonts w:cs="Times New Roman"/>
          <w:szCs w:val="28"/>
        </w:rPr>
        <w:t>во Владикавказе</w:t>
      </w:r>
      <w:r w:rsidRPr="004744F7">
        <w:rPr>
          <w:rFonts w:cs="Times New Roman"/>
          <w:szCs w:val="28"/>
        </w:rPr>
        <w:t>]</w:t>
      </w:r>
      <w:r>
        <w:rPr>
          <w:rFonts w:cs="Times New Roman"/>
          <w:szCs w:val="28"/>
        </w:rPr>
        <w:t xml:space="preserve"> / Виктория Цибирова // Слово. – 2017. – 19 июля. – С. 3.</w:t>
      </w:r>
    </w:p>
    <w:p w14:paraId="4885968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t>Цкаева, Л.</w:t>
      </w:r>
      <w:r>
        <w:rPr>
          <w:rFonts w:cs="Times New Roman"/>
          <w:szCs w:val="28"/>
        </w:rPr>
        <w:t xml:space="preserve"> Владикавказ и Керчь стали городами-побратимами : </w:t>
      </w:r>
      <w:r w:rsidRPr="004744F7">
        <w:rPr>
          <w:rFonts w:cs="Times New Roman"/>
          <w:szCs w:val="28"/>
        </w:rPr>
        <w:t>[</w:t>
      </w:r>
      <w:r>
        <w:rPr>
          <w:rFonts w:cs="Times New Roman"/>
          <w:szCs w:val="28"/>
        </w:rPr>
        <w:t xml:space="preserve">Глава МО г. Владикавказа М. Хадарцев и глава горсовета Керчи Л. Щербула </w:t>
      </w:r>
      <w:r>
        <w:rPr>
          <w:rFonts w:cs="Times New Roman"/>
          <w:szCs w:val="28"/>
        </w:rPr>
        <w:lastRenderedPageBreak/>
        <w:t>подписали договор о побратимских отношениях между городами</w:t>
      </w:r>
      <w:r w:rsidRPr="004744F7">
        <w:rPr>
          <w:rFonts w:cs="Times New Roman"/>
          <w:szCs w:val="28"/>
        </w:rPr>
        <w:t>]</w:t>
      </w:r>
      <w:r>
        <w:rPr>
          <w:rFonts w:cs="Times New Roman"/>
          <w:szCs w:val="28"/>
        </w:rPr>
        <w:t xml:space="preserve"> / Лора Цкаева // Владикавказ. – 2017. – 20 мая. – С. 1.</w:t>
      </w:r>
    </w:p>
    <w:p w14:paraId="47ECD711" w14:textId="79CD248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Шаталов, М. </w:t>
      </w:r>
      <w:r w:rsidRPr="00A227ED">
        <w:rPr>
          <w:rFonts w:cs="Times New Roman"/>
          <w:bCs/>
          <w:szCs w:val="28"/>
        </w:rPr>
        <w:t>Михаил Шаталов</w:t>
      </w:r>
      <w:r>
        <w:rPr>
          <w:rFonts w:cs="Times New Roman"/>
          <w:szCs w:val="28"/>
        </w:rPr>
        <w:t>: «Амонджын дӕн, Ирыстоны кӕй райгуырдтӕн уымӕй // Рӕстдзинад. – 2017. – 21 окт. – Ф. 2, 4.</w:t>
      </w:r>
    </w:p>
    <w:p w14:paraId="64038416" w14:textId="4DFF590F" w:rsidR="005178C0" w:rsidRPr="006C267A"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bCs/>
          <w:szCs w:val="28"/>
        </w:rPr>
        <w:t xml:space="preserve">Шаталов, М. </w:t>
      </w:r>
      <w:r w:rsidRPr="00A227ED">
        <w:rPr>
          <w:rFonts w:cs="Times New Roman"/>
          <w:bCs/>
          <w:szCs w:val="28"/>
        </w:rPr>
        <w:t>Михаил Шаталов</w:t>
      </w:r>
      <w:r>
        <w:rPr>
          <w:rFonts w:cs="Times New Roman"/>
          <w:szCs w:val="28"/>
        </w:rPr>
        <w:t xml:space="preserve">: «Я счастлив, что родился в Осетии и что живу на осетинской земле» : </w:t>
      </w:r>
      <w:r w:rsidRPr="006C267A">
        <w:rPr>
          <w:rFonts w:cs="Times New Roman"/>
          <w:szCs w:val="28"/>
        </w:rPr>
        <w:t>[</w:t>
      </w:r>
      <w:r>
        <w:rPr>
          <w:rFonts w:cs="Times New Roman"/>
          <w:szCs w:val="28"/>
        </w:rPr>
        <w:t>75 лет гос. и обществ. деятелю Сев. Осетии</w:t>
      </w:r>
      <w:r w:rsidRPr="006C267A">
        <w:rPr>
          <w:rFonts w:cs="Times New Roman"/>
          <w:szCs w:val="28"/>
        </w:rPr>
        <w:t>]</w:t>
      </w:r>
      <w:r>
        <w:rPr>
          <w:rFonts w:cs="Times New Roman"/>
          <w:szCs w:val="28"/>
        </w:rPr>
        <w:t>.</w:t>
      </w:r>
    </w:p>
    <w:p w14:paraId="75EF22D2" w14:textId="77777777" w:rsidR="005178C0" w:rsidRPr="00120365" w:rsidRDefault="005178C0" w:rsidP="005178C0">
      <w:pPr>
        <w:tabs>
          <w:tab w:val="left" w:pos="1418"/>
          <w:tab w:val="left" w:pos="1483"/>
          <w:tab w:val="left" w:pos="1560"/>
        </w:tabs>
        <w:spacing w:line="240" w:lineRule="auto"/>
        <w:jc w:val="center"/>
        <w:rPr>
          <w:rFonts w:cs="Times New Roman"/>
          <w:b/>
          <w:szCs w:val="28"/>
        </w:rPr>
      </w:pPr>
      <w:r w:rsidRPr="00120365">
        <w:rPr>
          <w:rFonts w:cs="Times New Roman"/>
          <w:b/>
          <w:szCs w:val="28"/>
          <w:lang w:val="en-US"/>
        </w:rPr>
        <w:t>IX</w:t>
      </w:r>
      <w:r w:rsidRPr="00A227ED">
        <w:rPr>
          <w:rFonts w:cs="Times New Roman"/>
          <w:b/>
          <w:szCs w:val="28"/>
        </w:rPr>
        <w:t xml:space="preserve"> </w:t>
      </w:r>
      <w:r w:rsidRPr="00120365">
        <w:rPr>
          <w:rFonts w:cs="Times New Roman"/>
          <w:b/>
          <w:szCs w:val="28"/>
        </w:rPr>
        <w:t>съезд осетинского народа</w:t>
      </w:r>
    </w:p>
    <w:p w14:paraId="7217C28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167CA">
        <w:rPr>
          <w:rFonts w:cs="Times New Roman"/>
          <w:b/>
          <w:szCs w:val="28"/>
        </w:rPr>
        <w:t>Алборов, И.</w:t>
      </w:r>
      <w:r>
        <w:rPr>
          <w:rFonts w:cs="Times New Roman"/>
          <w:szCs w:val="28"/>
        </w:rPr>
        <w:t xml:space="preserve"> Осетинский паритет : </w:t>
      </w:r>
      <w:r w:rsidRPr="00120365">
        <w:rPr>
          <w:rFonts w:cs="Times New Roman"/>
          <w:szCs w:val="28"/>
        </w:rPr>
        <w:t>[</w:t>
      </w:r>
      <w:r>
        <w:rPr>
          <w:rFonts w:cs="Times New Roman"/>
          <w:szCs w:val="28"/>
        </w:rPr>
        <w:t>о визите чл. оргкомитета по проведению Съезда осет. народа в Юж. Осетию по поводу выборов делегатов на респ. конф. : рассказывает зам. Председатель МОД «Высший совет осетин» И. Алборов / записал Т. Техов</w:t>
      </w:r>
      <w:r w:rsidRPr="00120365">
        <w:rPr>
          <w:rFonts w:cs="Times New Roman"/>
          <w:szCs w:val="28"/>
        </w:rPr>
        <w:t>]</w:t>
      </w:r>
      <w:r>
        <w:rPr>
          <w:rFonts w:cs="Times New Roman"/>
          <w:szCs w:val="28"/>
        </w:rPr>
        <w:t xml:space="preserve"> // Северная Осетия. – 2017. – 30 сент. – С. 2.</w:t>
      </w:r>
    </w:p>
    <w:p w14:paraId="148EB92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167CA">
        <w:rPr>
          <w:rFonts w:cs="Times New Roman"/>
          <w:b/>
          <w:szCs w:val="28"/>
        </w:rPr>
        <w:t>Алыккон.</w:t>
      </w:r>
      <w:r>
        <w:rPr>
          <w:rFonts w:cs="Times New Roman"/>
          <w:szCs w:val="28"/>
        </w:rPr>
        <w:t xml:space="preserve"> Абон февналӕм – райсом байрӕджы уыдзӕн! / Алыккон // Моздокский вестник. – 2017. – 31 окт. – Ф. 1.</w:t>
      </w:r>
    </w:p>
    <w:p w14:paraId="42617CE9" w14:textId="77777777" w:rsidR="005178C0" w:rsidRPr="00120365" w:rsidRDefault="005178C0" w:rsidP="005178C0">
      <w:pPr>
        <w:pStyle w:val="a3"/>
        <w:tabs>
          <w:tab w:val="left" w:pos="1418"/>
          <w:tab w:val="left" w:pos="1483"/>
          <w:tab w:val="left" w:pos="1560"/>
        </w:tabs>
        <w:spacing w:line="240" w:lineRule="auto"/>
        <w:ind w:left="0" w:firstLine="1418"/>
        <w:jc w:val="both"/>
        <w:rPr>
          <w:rFonts w:cs="Times New Roman"/>
          <w:szCs w:val="28"/>
        </w:rPr>
      </w:pPr>
      <w:r w:rsidRPr="001A0AD9">
        <w:rPr>
          <w:rFonts w:cs="Times New Roman"/>
          <w:bCs/>
          <w:szCs w:val="28"/>
        </w:rPr>
        <w:t>Алыккон.</w:t>
      </w:r>
      <w:r>
        <w:rPr>
          <w:rFonts w:cs="Times New Roman"/>
          <w:szCs w:val="28"/>
        </w:rPr>
        <w:t xml:space="preserve"> Начнем сегодня – завтра будет поздно : </w:t>
      </w:r>
      <w:r w:rsidRPr="00120365">
        <w:rPr>
          <w:rFonts w:cs="Times New Roman"/>
          <w:szCs w:val="28"/>
        </w:rPr>
        <w:t>[</w:t>
      </w:r>
      <w:r>
        <w:rPr>
          <w:rFonts w:cs="Times New Roman"/>
          <w:szCs w:val="28"/>
        </w:rPr>
        <w:t xml:space="preserve">во Владикавказе состоялся </w:t>
      </w:r>
      <w:r>
        <w:rPr>
          <w:rFonts w:cs="Times New Roman"/>
          <w:szCs w:val="28"/>
          <w:lang w:val="en-US"/>
        </w:rPr>
        <w:t>IX</w:t>
      </w:r>
      <w:r>
        <w:rPr>
          <w:rFonts w:cs="Times New Roman"/>
          <w:szCs w:val="28"/>
        </w:rPr>
        <w:t xml:space="preserve"> съезд осет. народа</w:t>
      </w:r>
      <w:r w:rsidRPr="00120365">
        <w:rPr>
          <w:rFonts w:cs="Times New Roman"/>
          <w:szCs w:val="28"/>
        </w:rPr>
        <w:t>]</w:t>
      </w:r>
      <w:r>
        <w:rPr>
          <w:rFonts w:cs="Times New Roman"/>
          <w:szCs w:val="28"/>
        </w:rPr>
        <w:t>.</w:t>
      </w:r>
    </w:p>
    <w:p w14:paraId="3101C086" w14:textId="2E652870"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167CA">
        <w:rPr>
          <w:rFonts w:cs="Times New Roman"/>
          <w:b/>
          <w:szCs w:val="28"/>
        </w:rPr>
        <w:t>Басаев, Б.</w:t>
      </w:r>
      <w:r>
        <w:rPr>
          <w:rFonts w:cs="Times New Roman"/>
          <w:szCs w:val="28"/>
        </w:rPr>
        <w:t xml:space="preserve"> МОД «Высший совет осетин». Постановление от 23 дек. 2016 г. г. Владикавказ. О работе Ирафского район. отд. МОД «ВСО» по выполнению решений 8-го съезда осет. народа» / Б. Басаев // Стыр Ныхас. – 2017. – Янв.</w:t>
      </w:r>
      <w:r w:rsidR="001A0AD9">
        <w:rPr>
          <w:rFonts w:cs="Times New Roman"/>
          <w:szCs w:val="28"/>
        </w:rPr>
        <w:t xml:space="preserve"> </w:t>
      </w:r>
      <w:r>
        <w:rPr>
          <w:rFonts w:cs="Times New Roman"/>
          <w:szCs w:val="28"/>
        </w:rPr>
        <w:t>(№1). – С. 2.</w:t>
      </w:r>
    </w:p>
    <w:p w14:paraId="2B43B24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167CA">
        <w:rPr>
          <w:rFonts w:cs="Times New Roman"/>
          <w:b/>
          <w:szCs w:val="28"/>
        </w:rPr>
        <w:t>Бестаев, У.</w:t>
      </w:r>
      <w:r>
        <w:rPr>
          <w:rFonts w:cs="Times New Roman"/>
          <w:szCs w:val="28"/>
        </w:rPr>
        <w:t xml:space="preserve"> Наполнились новыми силами : </w:t>
      </w:r>
      <w:r w:rsidRPr="00854985">
        <w:rPr>
          <w:rFonts w:cs="Times New Roman"/>
          <w:szCs w:val="28"/>
        </w:rPr>
        <w:t>[</w:t>
      </w:r>
      <w:r>
        <w:rPr>
          <w:rFonts w:cs="Times New Roman"/>
          <w:szCs w:val="28"/>
        </w:rPr>
        <w:t>говорят делегаты Съезда осет. народа : Председатель Воронежской осет. общины «Фарн» У. Бестаев, Председатель свердловской регион. обществ. орг. «Общество осетинской культуры им. Аслан-Гирея Галати» Л. Гаглойти, представитель осет. общины Калужской обл. А. Баев / записал Т. Тохов</w:t>
      </w:r>
      <w:r w:rsidRPr="00854985">
        <w:rPr>
          <w:rFonts w:cs="Times New Roman"/>
          <w:szCs w:val="28"/>
        </w:rPr>
        <w:t>]</w:t>
      </w:r>
      <w:r>
        <w:rPr>
          <w:rFonts w:cs="Times New Roman"/>
          <w:szCs w:val="28"/>
        </w:rPr>
        <w:t xml:space="preserve"> // Северная Осетия. – 2017. – 31 окт. – С. 2.</w:t>
      </w:r>
    </w:p>
    <w:p w14:paraId="5F1AAF8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167CA">
        <w:rPr>
          <w:rFonts w:cs="Times New Roman"/>
          <w:b/>
          <w:szCs w:val="28"/>
        </w:rPr>
        <w:t>Бзарты, Р.</w:t>
      </w:r>
      <w:r>
        <w:rPr>
          <w:rFonts w:cs="Times New Roman"/>
          <w:szCs w:val="28"/>
        </w:rPr>
        <w:t xml:space="preserve"> Адӕм </w:t>
      </w:r>
      <w:r>
        <w:rPr>
          <w:rFonts w:cs="Times New Roman"/>
          <w:szCs w:val="28"/>
          <w:lang w:val="en-US"/>
        </w:rPr>
        <w:t>ce</w:t>
      </w:r>
      <w:r>
        <w:rPr>
          <w:rFonts w:cs="Times New Roman"/>
          <w:szCs w:val="28"/>
        </w:rPr>
        <w:t xml:space="preserve"> </w:t>
      </w:r>
      <w:r w:rsidRPr="00935AEC">
        <w:rPr>
          <w:rFonts w:cs="Times New Roman"/>
          <w:szCs w:val="28"/>
        </w:rPr>
        <w:t>‘</w:t>
      </w:r>
      <w:r>
        <w:rPr>
          <w:rFonts w:cs="Times New Roman"/>
          <w:szCs w:val="28"/>
        </w:rPr>
        <w:t>взаг, сӕ фыдӕлты ӕгъдау куы ныууадзой, уӕд сӕфгӕ кӕнынц / Бзарты Руслан // Рӕстдзинад. – 2017. – 27 окт. – Ф. 2.</w:t>
      </w:r>
    </w:p>
    <w:p w14:paraId="1DCC72D6" w14:textId="77777777" w:rsidR="005178C0" w:rsidRPr="00935AEC" w:rsidRDefault="005178C0" w:rsidP="005178C0">
      <w:pPr>
        <w:pStyle w:val="a3"/>
        <w:tabs>
          <w:tab w:val="left" w:pos="2127"/>
          <w:tab w:val="left" w:pos="2268"/>
        </w:tabs>
        <w:spacing w:line="240" w:lineRule="auto"/>
        <w:ind w:left="0" w:firstLine="1418"/>
        <w:jc w:val="both"/>
        <w:rPr>
          <w:rFonts w:cs="Times New Roman"/>
          <w:szCs w:val="28"/>
        </w:rPr>
      </w:pPr>
      <w:r w:rsidRPr="001A0AD9">
        <w:rPr>
          <w:rFonts w:cs="Times New Roman"/>
          <w:bCs/>
          <w:szCs w:val="28"/>
        </w:rPr>
        <w:t>Бзаров, Р.</w:t>
      </w:r>
      <w:r>
        <w:rPr>
          <w:rFonts w:cs="Times New Roman"/>
          <w:szCs w:val="28"/>
        </w:rPr>
        <w:t xml:space="preserve"> Народ не исчезнет если он забудет свой язык, свои обычаи : </w:t>
      </w:r>
      <w:r w:rsidRPr="00935AEC">
        <w:rPr>
          <w:rFonts w:cs="Times New Roman"/>
          <w:szCs w:val="28"/>
        </w:rPr>
        <w:t>[</w:t>
      </w:r>
      <w:r>
        <w:rPr>
          <w:rFonts w:cs="Times New Roman"/>
          <w:szCs w:val="28"/>
        </w:rPr>
        <w:t>о необходимости вынесения срочных мер делегатами нынешнего съезда по сохранению осет. яз.</w:t>
      </w:r>
      <w:r w:rsidRPr="00935AEC">
        <w:rPr>
          <w:rFonts w:cs="Times New Roman"/>
          <w:szCs w:val="28"/>
        </w:rPr>
        <w:t>]</w:t>
      </w:r>
      <w:r>
        <w:rPr>
          <w:rFonts w:cs="Times New Roman"/>
          <w:szCs w:val="28"/>
        </w:rPr>
        <w:t>.</w:t>
      </w:r>
    </w:p>
    <w:p w14:paraId="475E365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167CA">
        <w:rPr>
          <w:rFonts w:cs="Times New Roman"/>
          <w:b/>
          <w:szCs w:val="28"/>
        </w:rPr>
        <w:t>Во главу всего – честь и достоинство</w:t>
      </w:r>
      <w:r>
        <w:rPr>
          <w:rFonts w:cs="Times New Roman"/>
          <w:szCs w:val="28"/>
        </w:rPr>
        <w:t xml:space="preserve"> : </w:t>
      </w:r>
      <w:r w:rsidRPr="00935AEC">
        <w:rPr>
          <w:rFonts w:cs="Times New Roman"/>
          <w:szCs w:val="28"/>
        </w:rPr>
        <w:t>[</w:t>
      </w:r>
      <w:r>
        <w:rPr>
          <w:rFonts w:cs="Times New Roman"/>
          <w:szCs w:val="28"/>
        </w:rPr>
        <w:t xml:space="preserve">об основных положениях выступления Председатель координац. совета МОД «Высший совет осетин» Р. Кучиева на </w:t>
      </w:r>
      <w:r>
        <w:rPr>
          <w:rFonts w:cs="Times New Roman"/>
          <w:szCs w:val="28"/>
          <w:lang w:val="en-US"/>
        </w:rPr>
        <w:t>IX</w:t>
      </w:r>
      <w:r>
        <w:rPr>
          <w:rFonts w:cs="Times New Roman"/>
          <w:szCs w:val="28"/>
        </w:rPr>
        <w:t xml:space="preserve"> съезде осет. народа</w:t>
      </w:r>
      <w:r w:rsidRPr="00935AEC">
        <w:rPr>
          <w:rFonts w:cs="Times New Roman"/>
          <w:szCs w:val="28"/>
        </w:rPr>
        <w:t>]</w:t>
      </w:r>
      <w:r>
        <w:rPr>
          <w:rFonts w:cs="Times New Roman"/>
          <w:szCs w:val="28"/>
        </w:rPr>
        <w:t xml:space="preserve"> // Северная Осетия. – 2017. – 9 нояб. – С. 2.</w:t>
      </w:r>
    </w:p>
    <w:p w14:paraId="04575CB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167CA">
        <w:rPr>
          <w:rFonts w:cs="Times New Roman"/>
          <w:b/>
          <w:szCs w:val="28"/>
        </w:rPr>
        <w:t>Гутиева, З.</w:t>
      </w:r>
      <w:r>
        <w:rPr>
          <w:rFonts w:cs="Times New Roman"/>
          <w:szCs w:val="28"/>
        </w:rPr>
        <w:t xml:space="preserve"> Во Владикавказе прошел </w:t>
      </w:r>
      <w:r>
        <w:rPr>
          <w:rFonts w:cs="Times New Roman"/>
          <w:szCs w:val="28"/>
          <w:lang w:val="en-US"/>
        </w:rPr>
        <w:t>IX</w:t>
      </w:r>
      <w:r>
        <w:rPr>
          <w:rFonts w:cs="Times New Roman"/>
          <w:szCs w:val="28"/>
        </w:rPr>
        <w:t xml:space="preserve"> внеочередной съезд осетинского народа / Зарина Гутиева // Слово. – 2017. – 31 окт. – С. 3, 7.</w:t>
      </w:r>
    </w:p>
    <w:p w14:paraId="268D437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167CA">
        <w:rPr>
          <w:rFonts w:cs="Times New Roman"/>
          <w:b/>
          <w:szCs w:val="28"/>
        </w:rPr>
        <w:t xml:space="preserve">Ирон адӕмы </w:t>
      </w:r>
      <w:r w:rsidRPr="000167CA">
        <w:rPr>
          <w:rFonts w:cs="Times New Roman"/>
          <w:b/>
          <w:szCs w:val="28"/>
          <w:lang w:val="en-US"/>
        </w:rPr>
        <w:t>IX</w:t>
      </w:r>
      <w:r w:rsidRPr="000167CA">
        <w:rPr>
          <w:rFonts w:cs="Times New Roman"/>
          <w:b/>
          <w:szCs w:val="28"/>
        </w:rPr>
        <w:t xml:space="preserve"> съезд</w:t>
      </w:r>
      <w:r>
        <w:rPr>
          <w:rFonts w:cs="Times New Roman"/>
          <w:szCs w:val="28"/>
        </w:rPr>
        <w:t xml:space="preserve"> : </w:t>
      </w:r>
      <w:r w:rsidRPr="000167CA">
        <w:rPr>
          <w:rFonts w:cs="Times New Roman"/>
          <w:szCs w:val="28"/>
        </w:rPr>
        <w:t>[</w:t>
      </w:r>
      <w:r>
        <w:rPr>
          <w:rFonts w:cs="Times New Roman"/>
          <w:szCs w:val="28"/>
        </w:rPr>
        <w:t>Саулаты Валери, ирон адӕмы диаспорӕйы сӕргълӕуӕг Хъырымы; Хетӕгкаты Олег, Кӕрӕсе-Черкесийы ирон диаспорӕйы сӕргълӕууӕг, Бӕзиты Ларисӕ, ирон ӕвзаг ӕмӕ лит. ахуыргӕнӕг, Уататы Зелим РЦИ-А Парламенты депутат, ӕмӕ иннӕтӕ</w:t>
      </w:r>
      <w:r w:rsidRPr="000167CA">
        <w:rPr>
          <w:rFonts w:cs="Times New Roman"/>
          <w:szCs w:val="28"/>
        </w:rPr>
        <w:t>]</w:t>
      </w:r>
      <w:r>
        <w:rPr>
          <w:rFonts w:cs="Times New Roman"/>
          <w:szCs w:val="28"/>
        </w:rPr>
        <w:t xml:space="preserve"> // Рӕстдзинад. – 2017. – 31 окт. – Ф. 2.</w:t>
      </w:r>
    </w:p>
    <w:p w14:paraId="1461AAF6" w14:textId="77777777" w:rsidR="005178C0" w:rsidRPr="006511A4" w:rsidRDefault="005178C0" w:rsidP="005178C0">
      <w:pPr>
        <w:pStyle w:val="a3"/>
        <w:tabs>
          <w:tab w:val="left" w:pos="1418"/>
          <w:tab w:val="left" w:pos="1483"/>
          <w:tab w:val="left" w:pos="1560"/>
        </w:tabs>
        <w:spacing w:line="240" w:lineRule="auto"/>
        <w:ind w:left="0" w:firstLine="1418"/>
        <w:jc w:val="both"/>
        <w:rPr>
          <w:rFonts w:cs="Times New Roman"/>
          <w:szCs w:val="28"/>
        </w:rPr>
      </w:pPr>
      <w:r w:rsidRPr="000167CA">
        <w:rPr>
          <w:rFonts w:cs="Times New Roman"/>
          <w:b/>
          <w:szCs w:val="28"/>
          <w:lang w:val="en-US"/>
        </w:rPr>
        <w:t>IX</w:t>
      </w:r>
      <w:r w:rsidRPr="000167CA">
        <w:rPr>
          <w:rFonts w:cs="Times New Roman"/>
          <w:b/>
          <w:szCs w:val="28"/>
        </w:rPr>
        <w:t xml:space="preserve"> </w:t>
      </w:r>
      <w:r>
        <w:rPr>
          <w:rFonts w:cs="Times New Roman"/>
          <w:b/>
          <w:szCs w:val="28"/>
        </w:rPr>
        <w:t>с</w:t>
      </w:r>
      <w:r w:rsidRPr="000167CA">
        <w:rPr>
          <w:rFonts w:cs="Times New Roman"/>
          <w:b/>
          <w:szCs w:val="28"/>
        </w:rPr>
        <w:t>ъезд осетинского народа</w:t>
      </w:r>
      <w:r>
        <w:rPr>
          <w:rFonts w:cs="Times New Roman"/>
          <w:szCs w:val="28"/>
        </w:rPr>
        <w:t xml:space="preserve"> : </w:t>
      </w:r>
      <w:r w:rsidRPr="000167CA">
        <w:rPr>
          <w:rFonts w:cs="Times New Roman"/>
          <w:szCs w:val="28"/>
        </w:rPr>
        <w:t>[</w:t>
      </w:r>
      <w:r>
        <w:rPr>
          <w:rFonts w:cs="Times New Roman"/>
          <w:szCs w:val="28"/>
        </w:rPr>
        <w:t>высказывания рук. диаспор и др. общественных деятелей</w:t>
      </w:r>
      <w:r w:rsidRPr="000167CA">
        <w:rPr>
          <w:rFonts w:cs="Times New Roman"/>
          <w:szCs w:val="28"/>
        </w:rPr>
        <w:t>]</w:t>
      </w:r>
      <w:r>
        <w:rPr>
          <w:rFonts w:cs="Times New Roman"/>
          <w:szCs w:val="28"/>
        </w:rPr>
        <w:t>.</w:t>
      </w:r>
    </w:p>
    <w:p w14:paraId="01E84F7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167CA">
        <w:rPr>
          <w:rFonts w:cs="Times New Roman"/>
          <w:b/>
          <w:szCs w:val="28"/>
        </w:rPr>
        <w:lastRenderedPageBreak/>
        <w:t>Дзагуров, А</w:t>
      </w:r>
      <w:r>
        <w:rPr>
          <w:rFonts w:cs="Times New Roman"/>
          <w:szCs w:val="28"/>
        </w:rPr>
        <w:t>. «</w:t>
      </w:r>
      <w:r>
        <w:rPr>
          <w:rFonts w:cs="Times New Roman"/>
          <w:szCs w:val="28"/>
          <w:lang w:val="en-US"/>
        </w:rPr>
        <w:t>IX</w:t>
      </w:r>
      <w:r>
        <w:rPr>
          <w:rFonts w:cs="Times New Roman"/>
          <w:szCs w:val="28"/>
        </w:rPr>
        <w:t xml:space="preserve"> съезд будет особо важен…» : </w:t>
      </w:r>
      <w:r w:rsidRPr="006511A4">
        <w:rPr>
          <w:rFonts w:cs="Times New Roman"/>
          <w:szCs w:val="28"/>
        </w:rPr>
        <w:t>[</w:t>
      </w:r>
      <w:r>
        <w:rPr>
          <w:rFonts w:cs="Times New Roman"/>
          <w:szCs w:val="28"/>
        </w:rPr>
        <w:t>беседа с Председателем Дигорского район. совета «Стыр Ныхас» А. Дзагуровым для разъяснения некоторых вопросов на предстоящем съезде / записала Н. Гулунова</w:t>
      </w:r>
      <w:r w:rsidRPr="006511A4">
        <w:rPr>
          <w:rFonts w:cs="Times New Roman"/>
          <w:szCs w:val="28"/>
        </w:rPr>
        <w:t>]</w:t>
      </w:r>
      <w:r>
        <w:rPr>
          <w:rFonts w:cs="Times New Roman"/>
          <w:szCs w:val="28"/>
        </w:rPr>
        <w:t xml:space="preserve"> // Вести Дигории. – 2017. – 10 окт. – С. 1.</w:t>
      </w:r>
    </w:p>
    <w:p w14:paraId="483D9FF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167CA">
        <w:rPr>
          <w:rFonts w:cs="Times New Roman"/>
          <w:b/>
          <w:szCs w:val="28"/>
        </w:rPr>
        <w:t>Дзбойты, М</w:t>
      </w:r>
      <w:r>
        <w:rPr>
          <w:rFonts w:cs="Times New Roman"/>
          <w:szCs w:val="28"/>
        </w:rPr>
        <w:t xml:space="preserve">. Ирон адӕмы </w:t>
      </w:r>
      <w:r>
        <w:rPr>
          <w:rFonts w:cs="Times New Roman"/>
          <w:szCs w:val="28"/>
          <w:lang w:val="en-US"/>
        </w:rPr>
        <w:t>IX</w:t>
      </w:r>
      <w:r>
        <w:rPr>
          <w:rFonts w:cs="Times New Roman"/>
          <w:szCs w:val="28"/>
        </w:rPr>
        <w:t xml:space="preserve"> съезды фӕдыл / Дзбойты Михал // Рӕстдзинад. – 2017. – 10 нояб. – Ф. 2.</w:t>
      </w:r>
    </w:p>
    <w:p w14:paraId="7F2E7363" w14:textId="77777777" w:rsidR="005178C0" w:rsidRPr="006511A4" w:rsidRDefault="005178C0" w:rsidP="005178C0">
      <w:pPr>
        <w:pStyle w:val="a3"/>
        <w:tabs>
          <w:tab w:val="left" w:pos="1418"/>
          <w:tab w:val="left" w:pos="1483"/>
          <w:tab w:val="left" w:pos="1560"/>
        </w:tabs>
        <w:spacing w:line="240" w:lineRule="auto"/>
        <w:ind w:left="0" w:firstLine="1418"/>
        <w:jc w:val="both"/>
        <w:rPr>
          <w:rFonts w:cs="Times New Roman"/>
          <w:szCs w:val="28"/>
        </w:rPr>
      </w:pPr>
      <w:r w:rsidRPr="001A0AD9">
        <w:rPr>
          <w:rFonts w:cs="Times New Roman"/>
          <w:bCs/>
          <w:szCs w:val="28"/>
        </w:rPr>
        <w:t>Дзбоев, М.</w:t>
      </w:r>
      <w:r>
        <w:rPr>
          <w:rFonts w:cs="Times New Roman"/>
          <w:szCs w:val="28"/>
        </w:rPr>
        <w:t xml:space="preserve"> По поводу </w:t>
      </w:r>
      <w:r>
        <w:rPr>
          <w:rFonts w:cs="Times New Roman"/>
          <w:szCs w:val="28"/>
          <w:lang w:val="en-US"/>
        </w:rPr>
        <w:t>IX</w:t>
      </w:r>
      <w:r>
        <w:rPr>
          <w:rFonts w:cs="Times New Roman"/>
          <w:szCs w:val="28"/>
        </w:rPr>
        <w:t xml:space="preserve"> съезда осетинского народа : </w:t>
      </w:r>
      <w:r w:rsidRPr="006511A4">
        <w:rPr>
          <w:rFonts w:cs="Times New Roman"/>
          <w:szCs w:val="28"/>
        </w:rPr>
        <w:t>[</w:t>
      </w:r>
      <w:r>
        <w:rPr>
          <w:rFonts w:cs="Times New Roman"/>
          <w:szCs w:val="28"/>
        </w:rPr>
        <w:t>краткие замечания</w:t>
      </w:r>
      <w:r w:rsidRPr="006511A4">
        <w:rPr>
          <w:rFonts w:cs="Times New Roman"/>
          <w:szCs w:val="28"/>
        </w:rPr>
        <w:t>]</w:t>
      </w:r>
      <w:r>
        <w:rPr>
          <w:rFonts w:cs="Times New Roman"/>
          <w:szCs w:val="28"/>
        </w:rPr>
        <w:t>.</w:t>
      </w:r>
    </w:p>
    <w:p w14:paraId="340D97B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167CA">
        <w:rPr>
          <w:rFonts w:cs="Times New Roman"/>
          <w:b/>
          <w:szCs w:val="28"/>
        </w:rPr>
        <w:t xml:space="preserve">Дзгоев, Р. </w:t>
      </w:r>
      <w:r>
        <w:rPr>
          <w:rFonts w:cs="Times New Roman"/>
          <w:szCs w:val="28"/>
        </w:rPr>
        <w:t xml:space="preserve">О первом съезде осетинского народа, (состоялся 14-15 дек. 1991 г) : </w:t>
      </w:r>
      <w:r w:rsidRPr="006511A4">
        <w:rPr>
          <w:rFonts w:cs="Times New Roman"/>
          <w:szCs w:val="28"/>
        </w:rPr>
        <w:t>[</w:t>
      </w:r>
      <w:r>
        <w:rPr>
          <w:rFonts w:cs="Times New Roman"/>
          <w:szCs w:val="28"/>
        </w:rPr>
        <w:t>страницы истории</w:t>
      </w:r>
      <w:r w:rsidRPr="006511A4">
        <w:rPr>
          <w:rFonts w:cs="Times New Roman"/>
          <w:szCs w:val="28"/>
        </w:rPr>
        <w:t>]</w:t>
      </w:r>
      <w:r>
        <w:rPr>
          <w:rFonts w:cs="Times New Roman"/>
          <w:szCs w:val="28"/>
        </w:rPr>
        <w:t xml:space="preserve"> / Руслан Дзгоев // Рухс. – 2017. – 27 окт. – С. 2.</w:t>
      </w:r>
    </w:p>
    <w:p w14:paraId="088175E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167CA">
        <w:rPr>
          <w:rFonts w:cs="Times New Roman"/>
          <w:b/>
          <w:szCs w:val="28"/>
        </w:rPr>
        <w:t>Кучиев, Р.</w:t>
      </w:r>
      <w:r>
        <w:rPr>
          <w:rFonts w:cs="Times New Roman"/>
          <w:szCs w:val="28"/>
        </w:rPr>
        <w:t xml:space="preserve"> «О созыве </w:t>
      </w:r>
      <w:r>
        <w:rPr>
          <w:rFonts w:cs="Times New Roman"/>
          <w:szCs w:val="28"/>
          <w:lang w:val="en-US"/>
        </w:rPr>
        <w:t>IX</w:t>
      </w:r>
      <w:r>
        <w:rPr>
          <w:rFonts w:cs="Times New Roman"/>
          <w:szCs w:val="28"/>
        </w:rPr>
        <w:t xml:space="preserve"> (внеочередного) съезда осетинского народа». Постановление расширенного заседания Координационного совета МОД «Высший совет осетин» 11 авг. 2017 г. Владикавказ / Р. Кучиев // Стыр Ныхас. – 2017. – Авг.(№13). – С. 2.</w:t>
      </w:r>
    </w:p>
    <w:p w14:paraId="6994405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Кучиты Руслан: </w:t>
      </w:r>
      <w:r w:rsidRPr="00A227ED">
        <w:rPr>
          <w:rFonts w:cs="Times New Roman"/>
          <w:bCs/>
          <w:szCs w:val="28"/>
        </w:rPr>
        <w:t>«Ӕрмӕстдӕр иумӕ саразӕн хорз цард ӕмӕ рухс фидӕн»</w:t>
      </w:r>
      <w:r w:rsidRPr="000167CA">
        <w:rPr>
          <w:rFonts w:cs="Times New Roman"/>
          <w:b/>
          <w:szCs w:val="28"/>
        </w:rPr>
        <w:t xml:space="preserve"> </w:t>
      </w:r>
      <w:r>
        <w:rPr>
          <w:rFonts w:cs="Times New Roman"/>
          <w:szCs w:val="28"/>
        </w:rPr>
        <w:t>// Рӕстдзинад. – 2017. – 3 нояб. – Ф. 3.</w:t>
      </w:r>
    </w:p>
    <w:p w14:paraId="7775DA6B" w14:textId="6A96987F" w:rsidR="005178C0" w:rsidRPr="00981C84" w:rsidRDefault="005178C0" w:rsidP="005178C0">
      <w:pPr>
        <w:pStyle w:val="a3"/>
        <w:tabs>
          <w:tab w:val="left" w:pos="1418"/>
          <w:tab w:val="left" w:pos="1483"/>
          <w:tab w:val="left" w:pos="1560"/>
        </w:tabs>
        <w:spacing w:line="240" w:lineRule="auto"/>
        <w:ind w:left="0" w:firstLine="1418"/>
        <w:jc w:val="both"/>
        <w:rPr>
          <w:rFonts w:cs="Times New Roman"/>
          <w:szCs w:val="28"/>
        </w:rPr>
      </w:pPr>
      <w:r w:rsidRPr="001A0AD9">
        <w:rPr>
          <w:rFonts w:cs="Times New Roman"/>
          <w:bCs/>
          <w:szCs w:val="28"/>
        </w:rPr>
        <w:t>Кучиев Руслан:</w:t>
      </w:r>
      <w:r w:rsidRPr="00EC763E">
        <w:rPr>
          <w:rFonts w:cs="Times New Roman"/>
          <w:b/>
          <w:szCs w:val="28"/>
        </w:rPr>
        <w:t xml:space="preserve"> </w:t>
      </w:r>
      <w:r w:rsidRPr="00A227ED">
        <w:rPr>
          <w:rFonts w:cs="Times New Roman"/>
          <w:bCs/>
          <w:szCs w:val="28"/>
        </w:rPr>
        <w:t>«Только вместе можно построить хорошую жизнь и светлое будущее»</w:t>
      </w:r>
      <w:r>
        <w:rPr>
          <w:rFonts w:cs="Times New Roman"/>
          <w:szCs w:val="28"/>
        </w:rPr>
        <w:t xml:space="preserve"> : </w:t>
      </w:r>
      <w:r w:rsidRPr="00981C84">
        <w:rPr>
          <w:rFonts w:cs="Times New Roman"/>
          <w:szCs w:val="28"/>
        </w:rPr>
        <w:t>[</w:t>
      </w:r>
      <w:r>
        <w:rPr>
          <w:rFonts w:cs="Times New Roman"/>
          <w:szCs w:val="28"/>
        </w:rPr>
        <w:t xml:space="preserve">Доклад Председатель общ. совета «Иры Стыр Ныхас» Р. Кучиева из внеочередного </w:t>
      </w:r>
      <w:r>
        <w:rPr>
          <w:rFonts w:cs="Times New Roman"/>
          <w:szCs w:val="28"/>
          <w:lang w:val="en-US"/>
        </w:rPr>
        <w:t>IX</w:t>
      </w:r>
      <w:r>
        <w:rPr>
          <w:rFonts w:cs="Times New Roman"/>
          <w:szCs w:val="28"/>
        </w:rPr>
        <w:t xml:space="preserve"> съезда осетинского народа</w:t>
      </w:r>
      <w:r w:rsidRPr="00981C84">
        <w:rPr>
          <w:rFonts w:cs="Times New Roman"/>
          <w:szCs w:val="28"/>
        </w:rPr>
        <w:t>]</w:t>
      </w:r>
      <w:r>
        <w:rPr>
          <w:rFonts w:cs="Times New Roman"/>
          <w:szCs w:val="28"/>
        </w:rPr>
        <w:t>.</w:t>
      </w:r>
    </w:p>
    <w:p w14:paraId="7F49224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C763E">
        <w:rPr>
          <w:rFonts w:cs="Times New Roman"/>
          <w:b/>
          <w:szCs w:val="28"/>
        </w:rPr>
        <w:t>Нӕ тых – нӕ иудзинады</w:t>
      </w:r>
      <w:r w:rsidRPr="00981C84">
        <w:rPr>
          <w:rFonts w:cs="Times New Roman"/>
          <w:szCs w:val="28"/>
        </w:rPr>
        <w:t xml:space="preserve"> // Заря. – 2017. – 31 окт. – Ф. 1.</w:t>
      </w:r>
    </w:p>
    <w:p w14:paraId="33B4A462" w14:textId="77777777" w:rsidR="005178C0" w:rsidRPr="00981C84" w:rsidRDefault="005178C0" w:rsidP="005178C0">
      <w:pPr>
        <w:pStyle w:val="a3"/>
        <w:tabs>
          <w:tab w:val="left" w:pos="1418"/>
          <w:tab w:val="left" w:pos="1483"/>
          <w:tab w:val="left" w:pos="1560"/>
        </w:tabs>
        <w:spacing w:line="240" w:lineRule="auto"/>
        <w:ind w:left="0" w:firstLine="1560"/>
        <w:jc w:val="both"/>
        <w:rPr>
          <w:rFonts w:cs="Times New Roman"/>
          <w:szCs w:val="28"/>
        </w:rPr>
      </w:pPr>
      <w:r w:rsidRPr="001A0AD9">
        <w:rPr>
          <w:rFonts w:cs="Times New Roman"/>
          <w:bCs/>
          <w:szCs w:val="28"/>
        </w:rPr>
        <w:t>Наша сила в единстве</w:t>
      </w:r>
      <w:r w:rsidRPr="00981C84">
        <w:rPr>
          <w:rFonts w:cs="Times New Roman"/>
          <w:szCs w:val="28"/>
        </w:rPr>
        <w:t xml:space="preserve"> : [</w:t>
      </w:r>
      <w:r>
        <w:rPr>
          <w:rFonts w:cs="Times New Roman"/>
          <w:szCs w:val="28"/>
        </w:rPr>
        <w:t>о</w:t>
      </w:r>
      <w:r w:rsidRPr="00981C84">
        <w:rPr>
          <w:rFonts w:cs="Times New Roman"/>
          <w:szCs w:val="28"/>
        </w:rPr>
        <w:t xml:space="preserve"> внеочеред</w:t>
      </w:r>
      <w:r>
        <w:rPr>
          <w:rFonts w:cs="Times New Roman"/>
          <w:szCs w:val="28"/>
        </w:rPr>
        <w:t>ном</w:t>
      </w:r>
      <w:r w:rsidRPr="00981C84">
        <w:rPr>
          <w:rFonts w:cs="Times New Roman"/>
          <w:szCs w:val="28"/>
        </w:rPr>
        <w:t xml:space="preserve"> </w:t>
      </w:r>
      <w:r w:rsidRPr="00981C84">
        <w:rPr>
          <w:rFonts w:cs="Times New Roman"/>
          <w:szCs w:val="28"/>
          <w:lang w:val="en-US"/>
        </w:rPr>
        <w:t>IX</w:t>
      </w:r>
      <w:r w:rsidRPr="00981C84">
        <w:rPr>
          <w:rFonts w:cs="Times New Roman"/>
          <w:szCs w:val="28"/>
        </w:rPr>
        <w:t xml:space="preserve"> съезд</w:t>
      </w:r>
      <w:r>
        <w:rPr>
          <w:rFonts w:cs="Times New Roman"/>
          <w:szCs w:val="28"/>
        </w:rPr>
        <w:t>е</w:t>
      </w:r>
      <w:r w:rsidRPr="00981C84">
        <w:rPr>
          <w:rFonts w:cs="Times New Roman"/>
          <w:szCs w:val="28"/>
        </w:rPr>
        <w:t xml:space="preserve"> осетинского народа].</w:t>
      </w:r>
    </w:p>
    <w:p w14:paraId="34130C0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C763E">
        <w:rPr>
          <w:rFonts w:cs="Times New Roman"/>
          <w:b/>
          <w:szCs w:val="28"/>
        </w:rPr>
        <w:t>Сидт Уӕрӕсейы Федерацийы Президент В. В. Путинмӕ</w:t>
      </w:r>
      <w:r>
        <w:rPr>
          <w:rFonts w:cs="Times New Roman"/>
          <w:szCs w:val="28"/>
        </w:rPr>
        <w:t xml:space="preserve"> // Рӕстдзинад. – 2017. – 25 нояб. – Ф. 2.</w:t>
      </w:r>
    </w:p>
    <w:p w14:paraId="59C267BA" w14:textId="77777777" w:rsidR="005178C0" w:rsidRPr="00A24723" w:rsidRDefault="005178C0" w:rsidP="005178C0">
      <w:pPr>
        <w:pStyle w:val="a3"/>
        <w:tabs>
          <w:tab w:val="left" w:pos="1418"/>
          <w:tab w:val="left" w:pos="1483"/>
          <w:tab w:val="left" w:pos="1560"/>
        </w:tabs>
        <w:spacing w:line="240" w:lineRule="auto"/>
        <w:ind w:left="0" w:firstLine="1418"/>
        <w:jc w:val="both"/>
        <w:rPr>
          <w:rFonts w:cs="Times New Roman"/>
          <w:szCs w:val="28"/>
        </w:rPr>
      </w:pPr>
      <w:r w:rsidRPr="001A0AD9">
        <w:rPr>
          <w:rFonts w:cs="Times New Roman"/>
          <w:bCs/>
          <w:szCs w:val="28"/>
        </w:rPr>
        <w:t>Обращение к Президенту Российской Федерации В. В. Путину</w:t>
      </w:r>
      <w:r>
        <w:rPr>
          <w:rFonts w:cs="Times New Roman"/>
          <w:szCs w:val="28"/>
        </w:rPr>
        <w:t xml:space="preserve"> : </w:t>
      </w:r>
      <w:r w:rsidRPr="00A24723">
        <w:rPr>
          <w:rFonts w:cs="Times New Roman"/>
          <w:szCs w:val="28"/>
        </w:rPr>
        <w:t>[</w:t>
      </w:r>
      <w:r>
        <w:rPr>
          <w:rFonts w:cs="Times New Roman"/>
          <w:szCs w:val="28"/>
        </w:rPr>
        <w:t xml:space="preserve">от делегатов внеочеред. </w:t>
      </w:r>
      <w:r>
        <w:rPr>
          <w:rFonts w:cs="Times New Roman"/>
          <w:szCs w:val="28"/>
          <w:lang w:val="en-US"/>
        </w:rPr>
        <w:t>IX</w:t>
      </w:r>
      <w:r>
        <w:rPr>
          <w:rFonts w:cs="Times New Roman"/>
          <w:szCs w:val="28"/>
        </w:rPr>
        <w:t xml:space="preserve"> съезда осет. народа с просьбой упрощения таможен. переезда между РСО-А и РЮО для интеграции осет. народа</w:t>
      </w:r>
      <w:r w:rsidRPr="00A24723">
        <w:rPr>
          <w:rFonts w:cs="Times New Roman"/>
          <w:szCs w:val="28"/>
        </w:rPr>
        <w:t>]</w:t>
      </w:r>
      <w:r>
        <w:rPr>
          <w:rFonts w:cs="Times New Roman"/>
          <w:szCs w:val="28"/>
        </w:rPr>
        <w:t>.</w:t>
      </w:r>
    </w:p>
    <w:p w14:paraId="121220F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C763E">
        <w:rPr>
          <w:rFonts w:cs="Times New Roman"/>
          <w:b/>
          <w:szCs w:val="28"/>
        </w:rPr>
        <w:t>Рӕмонти, З.</w:t>
      </w:r>
      <w:r>
        <w:rPr>
          <w:rFonts w:cs="Times New Roman"/>
          <w:szCs w:val="28"/>
        </w:rPr>
        <w:t xml:space="preserve"> Ирон адӕми съезд / Зӕлинӕ Рӕмонти // Вести Дигории. – 2017. – 2 нояб. – Ф. 1.</w:t>
      </w:r>
    </w:p>
    <w:p w14:paraId="5C8767C4" w14:textId="77777777" w:rsidR="005178C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1A0AD9">
        <w:rPr>
          <w:rFonts w:cs="Times New Roman"/>
          <w:bCs/>
          <w:szCs w:val="28"/>
        </w:rPr>
        <w:t>Рамонова, З.</w:t>
      </w:r>
      <w:r>
        <w:rPr>
          <w:rFonts w:cs="Times New Roman"/>
          <w:szCs w:val="28"/>
        </w:rPr>
        <w:t xml:space="preserve"> Съезд осетинского народа : </w:t>
      </w:r>
      <w:r w:rsidRPr="00A24723">
        <w:rPr>
          <w:rFonts w:cs="Times New Roman"/>
          <w:szCs w:val="28"/>
        </w:rPr>
        <w:t>[</w:t>
      </w:r>
      <w:r>
        <w:rPr>
          <w:rFonts w:cs="Times New Roman"/>
          <w:szCs w:val="28"/>
        </w:rPr>
        <w:t xml:space="preserve">во Владикавказе закончил свою работу внеочередной </w:t>
      </w:r>
      <w:r>
        <w:rPr>
          <w:rFonts w:cs="Times New Roman"/>
          <w:szCs w:val="28"/>
          <w:lang w:val="en-US"/>
        </w:rPr>
        <w:t>IX</w:t>
      </w:r>
      <w:r>
        <w:rPr>
          <w:rFonts w:cs="Times New Roman"/>
          <w:szCs w:val="28"/>
        </w:rPr>
        <w:t xml:space="preserve"> съезд осет. народа</w:t>
      </w:r>
      <w:r w:rsidRPr="00A24723">
        <w:rPr>
          <w:rFonts w:cs="Times New Roman"/>
          <w:szCs w:val="28"/>
        </w:rPr>
        <w:t>]</w:t>
      </w:r>
      <w:r>
        <w:rPr>
          <w:rFonts w:cs="Times New Roman"/>
          <w:szCs w:val="28"/>
        </w:rPr>
        <w:t>.</w:t>
      </w:r>
    </w:p>
    <w:p w14:paraId="51A4A158" w14:textId="0D8CB8B4"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C763E">
        <w:rPr>
          <w:rFonts w:cs="Times New Roman"/>
          <w:b/>
          <w:szCs w:val="28"/>
        </w:rPr>
        <w:t>Сидамон, А.</w:t>
      </w:r>
      <w:r>
        <w:rPr>
          <w:rFonts w:cs="Times New Roman"/>
          <w:szCs w:val="28"/>
        </w:rPr>
        <w:t xml:space="preserve"> Ирон адӕмы ӕнӕрадон </w:t>
      </w:r>
      <w:r>
        <w:rPr>
          <w:rFonts w:cs="Times New Roman"/>
          <w:szCs w:val="28"/>
          <w:lang w:val="en-US"/>
        </w:rPr>
        <w:t>IX</w:t>
      </w:r>
      <w:r>
        <w:rPr>
          <w:rFonts w:cs="Times New Roman"/>
          <w:szCs w:val="28"/>
        </w:rPr>
        <w:t>-ӕм съезд / Ариаг Сидамон // Стыр Ныхас. – 2017. – Нояб.</w:t>
      </w:r>
      <w:r w:rsidR="001A0AD9">
        <w:rPr>
          <w:rFonts w:cs="Times New Roman"/>
          <w:szCs w:val="28"/>
        </w:rPr>
        <w:t xml:space="preserve"> </w:t>
      </w:r>
      <w:r>
        <w:rPr>
          <w:rFonts w:cs="Times New Roman"/>
          <w:szCs w:val="28"/>
        </w:rPr>
        <w:t>(№18). – Ф. 1-8.</w:t>
      </w:r>
    </w:p>
    <w:p w14:paraId="33CE9053" w14:textId="77777777" w:rsidR="005178C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1A0AD9">
        <w:rPr>
          <w:rFonts w:cs="Times New Roman"/>
          <w:bCs/>
          <w:szCs w:val="28"/>
        </w:rPr>
        <w:t>Сидамон, А.</w:t>
      </w:r>
      <w:r>
        <w:rPr>
          <w:rFonts w:cs="Times New Roman"/>
          <w:szCs w:val="28"/>
        </w:rPr>
        <w:t xml:space="preserve"> Внеочередной </w:t>
      </w:r>
      <w:r>
        <w:rPr>
          <w:rFonts w:cs="Times New Roman"/>
          <w:szCs w:val="28"/>
          <w:lang w:val="en-US"/>
        </w:rPr>
        <w:t>IX</w:t>
      </w:r>
      <w:r>
        <w:rPr>
          <w:rFonts w:cs="Times New Roman"/>
          <w:szCs w:val="28"/>
        </w:rPr>
        <w:t xml:space="preserve">-ый съезд осетинского народа </w:t>
      </w:r>
      <w:r w:rsidRPr="00A24723">
        <w:rPr>
          <w:rFonts w:cs="Times New Roman"/>
          <w:szCs w:val="28"/>
        </w:rPr>
        <w:t>[</w:t>
      </w:r>
      <w:r>
        <w:rPr>
          <w:rFonts w:cs="Times New Roman"/>
          <w:szCs w:val="28"/>
        </w:rPr>
        <w:t>состоялся во Дворце культуры ГГАУ</w:t>
      </w:r>
      <w:r w:rsidRPr="00A24723">
        <w:rPr>
          <w:rFonts w:cs="Times New Roman"/>
          <w:szCs w:val="28"/>
        </w:rPr>
        <w:t>]</w:t>
      </w:r>
      <w:r>
        <w:rPr>
          <w:rFonts w:cs="Times New Roman"/>
          <w:szCs w:val="28"/>
        </w:rPr>
        <w:t>.</w:t>
      </w:r>
    </w:p>
    <w:p w14:paraId="1683947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C763E">
        <w:rPr>
          <w:rFonts w:cs="Times New Roman"/>
          <w:b/>
          <w:szCs w:val="28"/>
        </w:rPr>
        <w:t xml:space="preserve">Техов, Т. </w:t>
      </w:r>
      <w:r>
        <w:rPr>
          <w:rFonts w:cs="Times New Roman"/>
          <w:szCs w:val="28"/>
        </w:rPr>
        <w:t xml:space="preserve">Единение. солидарность, сотрудничество : </w:t>
      </w:r>
      <w:r w:rsidRPr="00044FD4">
        <w:rPr>
          <w:rFonts w:cs="Times New Roman"/>
          <w:szCs w:val="28"/>
        </w:rPr>
        <w:t>[</w:t>
      </w:r>
      <w:r>
        <w:rPr>
          <w:rFonts w:cs="Times New Roman"/>
          <w:szCs w:val="28"/>
        </w:rPr>
        <w:t>о работе съезда осет. народа</w:t>
      </w:r>
      <w:r w:rsidRPr="00044FD4">
        <w:rPr>
          <w:rFonts w:cs="Times New Roman"/>
          <w:szCs w:val="28"/>
        </w:rPr>
        <w:t>]</w:t>
      </w:r>
      <w:r>
        <w:rPr>
          <w:rFonts w:cs="Times New Roman"/>
          <w:szCs w:val="28"/>
        </w:rPr>
        <w:t xml:space="preserve"> / Тамерлан Техов // Северная Осетия. – 2017. – 28 окт. – С. 1, 4.</w:t>
      </w:r>
    </w:p>
    <w:p w14:paraId="50E2C08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C763E">
        <w:rPr>
          <w:rFonts w:cs="Times New Roman"/>
          <w:b/>
          <w:szCs w:val="28"/>
        </w:rPr>
        <w:t>Техов, Т.</w:t>
      </w:r>
      <w:r>
        <w:rPr>
          <w:rFonts w:cs="Times New Roman"/>
          <w:szCs w:val="28"/>
        </w:rPr>
        <w:t xml:space="preserve"> Единство в конкретных делах : </w:t>
      </w:r>
      <w:r w:rsidRPr="00044FD4">
        <w:rPr>
          <w:rFonts w:cs="Times New Roman"/>
          <w:szCs w:val="28"/>
        </w:rPr>
        <w:t>[</w:t>
      </w:r>
      <w:r>
        <w:rPr>
          <w:rFonts w:cs="Times New Roman"/>
          <w:szCs w:val="28"/>
        </w:rPr>
        <w:t>о работе Съезда осет. народа</w:t>
      </w:r>
      <w:r w:rsidRPr="00044FD4">
        <w:rPr>
          <w:rFonts w:cs="Times New Roman"/>
          <w:szCs w:val="28"/>
        </w:rPr>
        <w:t>]</w:t>
      </w:r>
      <w:r>
        <w:rPr>
          <w:rFonts w:cs="Times New Roman"/>
          <w:szCs w:val="28"/>
        </w:rPr>
        <w:t xml:space="preserve"> / Тамерлан Техов // Северная Осетия. – 2017. – 31 окт. – С. 2.</w:t>
      </w:r>
    </w:p>
    <w:p w14:paraId="26005F6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C763E">
        <w:rPr>
          <w:rFonts w:cs="Times New Roman"/>
          <w:b/>
          <w:szCs w:val="28"/>
        </w:rPr>
        <w:t>Тибилов, А.</w:t>
      </w:r>
      <w:r>
        <w:rPr>
          <w:rFonts w:cs="Times New Roman"/>
          <w:szCs w:val="28"/>
        </w:rPr>
        <w:t xml:space="preserve"> Патриотизм – основа прогресса : </w:t>
      </w:r>
      <w:r w:rsidRPr="00044FD4">
        <w:rPr>
          <w:rFonts w:cs="Times New Roman"/>
          <w:szCs w:val="28"/>
        </w:rPr>
        <w:t>[</w:t>
      </w:r>
      <w:r>
        <w:rPr>
          <w:rFonts w:cs="Times New Roman"/>
          <w:szCs w:val="28"/>
        </w:rPr>
        <w:t>об итогах 9-го Съезда осет. народа</w:t>
      </w:r>
      <w:r w:rsidRPr="00044FD4">
        <w:rPr>
          <w:rFonts w:cs="Times New Roman"/>
          <w:szCs w:val="28"/>
        </w:rPr>
        <w:t>]</w:t>
      </w:r>
      <w:r>
        <w:rPr>
          <w:rFonts w:cs="Times New Roman"/>
          <w:szCs w:val="28"/>
        </w:rPr>
        <w:t xml:space="preserve"> / Леонид Тибилов // Северная Осетия. – 2017. – 11 нояб. – С. 3.</w:t>
      </w:r>
    </w:p>
    <w:p w14:paraId="77587E8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C763E">
        <w:rPr>
          <w:rFonts w:cs="Times New Roman"/>
          <w:b/>
          <w:szCs w:val="28"/>
        </w:rPr>
        <w:lastRenderedPageBreak/>
        <w:t>Нӕ иудзинадыл – нӕ сагъӕс, нӕ мӕт</w:t>
      </w:r>
      <w:r>
        <w:rPr>
          <w:rFonts w:cs="Times New Roman"/>
          <w:szCs w:val="28"/>
        </w:rPr>
        <w:t xml:space="preserve"> // Рӕстдзинад. – 2017. – 27 окт. – Ф. 4.</w:t>
      </w:r>
    </w:p>
    <w:p w14:paraId="18FBF7C3" w14:textId="77777777" w:rsidR="005178C0" w:rsidRPr="00044FD4" w:rsidRDefault="005178C0" w:rsidP="005178C0">
      <w:pPr>
        <w:pStyle w:val="a3"/>
        <w:tabs>
          <w:tab w:val="left" w:pos="1418"/>
          <w:tab w:val="left" w:pos="1483"/>
          <w:tab w:val="left" w:pos="1560"/>
        </w:tabs>
        <w:spacing w:line="240" w:lineRule="auto"/>
        <w:ind w:left="0" w:firstLine="1418"/>
        <w:jc w:val="both"/>
        <w:rPr>
          <w:rFonts w:cs="Times New Roman"/>
          <w:szCs w:val="28"/>
        </w:rPr>
      </w:pPr>
      <w:r w:rsidRPr="001A0AD9">
        <w:rPr>
          <w:rFonts w:cs="Times New Roman"/>
          <w:bCs/>
          <w:szCs w:val="28"/>
        </w:rPr>
        <w:t>Тревога за наше единство</w:t>
      </w:r>
      <w:r>
        <w:rPr>
          <w:rFonts w:cs="Times New Roman"/>
          <w:szCs w:val="28"/>
        </w:rPr>
        <w:t xml:space="preserve"> : </w:t>
      </w:r>
      <w:r w:rsidRPr="00044FD4">
        <w:rPr>
          <w:rFonts w:cs="Times New Roman"/>
          <w:szCs w:val="28"/>
        </w:rPr>
        <w:t>[</w:t>
      </w:r>
      <w:r>
        <w:rPr>
          <w:rFonts w:cs="Times New Roman"/>
          <w:szCs w:val="28"/>
        </w:rPr>
        <w:t>делегатов съездов Осет. народа разных лет : Нафи Джусойты, Татаркана Гаппоева, Хасана Мамиева, Эдуарда Кокойти, Михаила Гиоева, Казбека Келехсаева, Роберта Гаглоева. Ремзи Канукова, Отца Георгия</w:t>
      </w:r>
      <w:r w:rsidRPr="00044FD4">
        <w:rPr>
          <w:rFonts w:cs="Times New Roman"/>
          <w:szCs w:val="28"/>
        </w:rPr>
        <w:t>]</w:t>
      </w:r>
      <w:r>
        <w:rPr>
          <w:rFonts w:cs="Times New Roman"/>
          <w:szCs w:val="28"/>
        </w:rPr>
        <w:t>.</w:t>
      </w:r>
    </w:p>
    <w:p w14:paraId="155CB62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C763E">
        <w:rPr>
          <w:rFonts w:cs="Times New Roman"/>
          <w:b/>
          <w:szCs w:val="28"/>
        </w:rPr>
        <w:t>Нӕ Иры дзыллӕйӕн сӕ иугӕнӕг басгуыхӕд</w:t>
      </w:r>
      <w:r>
        <w:rPr>
          <w:rFonts w:cs="Times New Roman"/>
          <w:szCs w:val="28"/>
        </w:rPr>
        <w:t>! // Рӕстдзинад. – 2017. – 31 окт. – Ф. 2.</w:t>
      </w:r>
    </w:p>
    <w:p w14:paraId="20C4C67E" w14:textId="77777777" w:rsidR="005178C0" w:rsidRPr="005B2956" w:rsidRDefault="005178C0" w:rsidP="005178C0">
      <w:pPr>
        <w:pStyle w:val="a3"/>
        <w:tabs>
          <w:tab w:val="left" w:pos="1418"/>
          <w:tab w:val="left" w:pos="1483"/>
          <w:tab w:val="left" w:pos="1560"/>
        </w:tabs>
        <w:spacing w:line="240" w:lineRule="auto"/>
        <w:ind w:left="0" w:firstLine="1418"/>
        <w:jc w:val="both"/>
        <w:rPr>
          <w:rFonts w:cs="Times New Roman"/>
          <w:szCs w:val="28"/>
        </w:rPr>
      </w:pPr>
      <w:r w:rsidRPr="001A0AD9">
        <w:rPr>
          <w:rFonts w:cs="Times New Roman"/>
          <w:bCs/>
          <w:szCs w:val="28"/>
        </w:rPr>
        <w:t>Успехов единению народа Осетии!</w:t>
      </w:r>
      <w:r>
        <w:rPr>
          <w:rFonts w:cs="Times New Roman"/>
          <w:szCs w:val="28"/>
        </w:rPr>
        <w:t xml:space="preserve"> : </w:t>
      </w:r>
      <w:r w:rsidRPr="005B2956">
        <w:rPr>
          <w:rFonts w:cs="Times New Roman"/>
          <w:szCs w:val="28"/>
        </w:rPr>
        <w:t>[</w:t>
      </w:r>
      <w:r>
        <w:rPr>
          <w:rFonts w:cs="Times New Roman"/>
          <w:szCs w:val="28"/>
        </w:rPr>
        <w:t xml:space="preserve">внеочередной </w:t>
      </w:r>
      <w:r>
        <w:rPr>
          <w:rFonts w:cs="Times New Roman"/>
          <w:szCs w:val="28"/>
          <w:lang w:val="en-US"/>
        </w:rPr>
        <w:t>IX</w:t>
      </w:r>
      <w:r>
        <w:rPr>
          <w:rFonts w:cs="Times New Roman"/>
          <w:szCs w:val="28"/>
        </w:rPr>
        <w:t xml:space="preserve"> съезд осет. народа сост. 27 окт. в ККЗ ГГАУ</w:t>
      </w:r>
      <w:r w:rsidRPr="005B2956">
        <w:rPr>
          <w:rFonts w:cs="Times New Roman"/>
          <w:szCs w:val="28"/>
        </w:rPr>
        <w:t>]</w:t>
      </w:r>
      <w:r>
        <w:rPr>
          <w:rFonts w:cs="Times New Roman"/>
          <w:szCs w:val="28"/>
        </w:rPr>
        <w:t>.</w:t>
      </w:r>
    </w:p>
    <w:p w14:paraId="37FF9ED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C763E">
        <w:rPr>
          <w:rFonts w:cs="Times New Roman"/>
          <w:b/>
          <w:szCs w:val="28"/>
        </w:rPr>
        <w:t>Хасцаев, Т. На</w:t>
      </w:r>
      <w:r>
        <w:rPr>
          <w:rFonts w:cs="Times New Roman"/>
          <w:szCs w:val="28"/>
        </w:rPr>
        <w:t xml:space="preserve"> контроле – выполнение решений съезда осетинского народа : </w:t>
      </w:r>
      <w:r w:rsidRPr="005B2956">
        <w:rPr>
          <w:rFonts w:cs="Times New Roman"/>
          <w:szCs w:val="28"/>
        </w:rPr>
        <w:t>[</w:t>
      </w:r>
      <w:r>
        <w:rPr>
          <w:rFonts w:cs="Times New Roman"/>
          <w:szCs w:val="28"/>
        </w:rPr>
        <w:t>на съезде</w:t>
      </w:r>
      <w:r w:rsidRPr="005B2956">
        <w:rPr>
          <w:rFonts w:cs="Times New Roman"/>
          <w:szCs w:val="28"/>
        </w:rPr>
        <w:t xml:space="preserve"> </w:t>
      </w:r>
      <w:r>
        <w:rPr>
          <w:rFonts w:cs="Times New Roman"/>
          <w:szCs w:val="28"/>
          <w:lang w:val="en-US"/>
        </w:rPr>
        <w:t>c</w:t>
      </w:r>
      <w:r w:rsidRPr="005B2956">
        <w:rPr>
          <w:rFonts w:cs="Times New Roman"/>
          <w:szCs w:val="28"/>
        </w:rPr>
        <w:t xml:space="preserve"> </w:t>
      </w:r>
      <w:r>
        <w:rPr>
          <w:rFonts w:cs="Times New Roman"/>
          <w:szCs w:val="28"/>
        </w:rPr>
        <w:t>докл. выступил Председатель Ирафского район. отд. движения Тазрет Хасцаев</w:t>
      </w:r>
      <w:r w:rsidRPr="005B2956">
        <w:rPr>
          <w:rFonts w:cs="Times New Roman"/>
          <w:szCs w:val="28"/>
        </w:rPr>
        <w:t>]</w:t>
      </w:r>
      <w:r>
        <w:rPr>
          <w:rFonts w:cs="Times New Roman"/>
          <w:szCs w:val="28"/>
        </w:rPr>
        <w:t xml:space="preserve"> // Ирӕф. – 2017. – 18 февр. – С. 2.</w:t>
      </w:r>
    </w:p>
    <w:p w14:paraId="647CD05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C763E">
        <w:rPr>
          <w:rFonts w:cs="Times New Roman"/>
          <w:b/>
          <w:szCs w:val="28"/>
        </w:rPr>
        <w:t>Хетӕгкаты, О.</w:t>
      </w:r>
      <w:r>
        <w:rPr>
          <w:rFonts w:cs="Times New Roman"/>
          <w:szCs w:val="28"/>
        </w:rPr>
        <w:t xml:space="preserve"> Фыццаг минӕвӕрттӕ – Туркӕй / Хетӕгкаты Оксанӕ // Рӕстдзинад. – 2017. – 24 окт. – Ф. 1.</w:t>
      </w:r>
    </w:p>
    <w:p w14:paraId="235111E4" w14:textId="77777777" w:rsidR="005178C0" w:rsidRPr="005B2956" w:rsidRDefault="005178C0" w:rsidP="005178C0">
      <w:pPr>
        <w:pStyle w:val="a3"/>
        <w:tabs>
          <w:tab w:val="left" w:pos="1418"/>
          <w:tab w:val="left" w:pos="1483"/>
          <w:tab w:val="left" w:pos="1560"/>
        </w:tabs>
        <w:spacing w:line="240" w:lineRule="auto"/>
        <w:ind w:left="0" w:firstLine="1418"/>
        <w:jc w:val="both"/>
        <w:rPr>
          <w:rFonts w:cs="Times New Roman"/>
          <w:szCs w:val="28"/>
        </w:rPr>
      </w:pPr>
      <w:r w:rsidRPr="001A0AD9">
        <w:rPr>
          <w:rFonts w:cs="Times New Roman"/>
          <w:bCs/>
          <w:szCs w:val="28"/>
        </w:rPr>
        <w:t>Хетагурова, О.</w:t>
      </w:r>
      <w:r>
        <w:rPr>
          <w:rFonts w:cs="Times New Roman"/>
          <w:szCs w:val="28"/>
        </w:rPr>
        <w:t xml:space="preserve"> Первые делегаты Турции : </w:t>
      </w:r>
      <w:r w:rsidRPr="005B2956">
        <w:rPr>
          <w:rFonts w:cs="Times New Roman"/>
          <w:szCs w:val="28"/>
        </w:rPr>
        <w:t>[</w:t>
      </w:r>
      <w:r>
        <w:rPr>
          <w:rFonts w:cs="Times New Roman"/>
          <w:szCs w:val="28"/>
        </w:rPr>
        <w:t xml:space="preserve">которые примут участие в </w:t>
      </w:r>
      <w:r>
        <w:rPr>
          <w:rFonts w:cs="Times New Roman"/>
          <w:szCs w:val="28"/>
          <w:lang w:val="en-US"/>
        </w:rPr>
        <w:t>IX</w:t>
      </w:r>
      <w:r>
        <w:rPr>
          <w:rFonts w:cs="Times New Roman"/>
          <w:szCs w:val="28"/>
        </w:rPr>
        <w:t xml:space="preserve"> съезде осет. Народа, открытие которого сост. 27 окт. : фото</w:t>
      </w:r>
      <w:r w:rsidRPr="005B2956">
        <w:rPr>
          <w:rFonts w:cs="Times New Roman"/>
          <w:szCs w:val="28"/>
        </w:rPr>
        <w:t>]</w:t>
      </w:r>
      <w:r>
        <w:rPr>
          <w:rFonts w:cs="Times New Roman"/>
          <w:szCs w:val="28"/>
        </w:rPr>
        <w:t>.</w:t>
      </w:r>
    </w:p>
    <w:p w14:paraId="7828167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C763E">
        <w:rPr>
          <w:rFonts w:cs="Times New Roman"/>
          <w:b/>
          <w:szCs w:val="28"/>
        </w:rPr>
        <w:t>Хосонты, З.</w:t>
      </w:r>
      <w:r>
        <w:rPr>
          <w:rFonts w:cs="Times New Roman"/>
          <w:szCs w:val="28"/>
        </w:rPr>
        <w:t xml:space="preserve"> Ӕрдзырдтой Ирыстоны адӕмы иумӕйаг рӕзтыл чи ахады, уыцы фарстатыл / Хосонты Земфирӕ // Жизнь Правобережья. – 2017. – 31 окт. – Ф. 1. 4.</w:t>
      </w:r>
    </w:p>
    <w:p w14:paraId="34F2CDBD" w14:textId="77777777" w:rsidR="005178C0" w:rsidRPr="002F72A3" w:rsidRDefault="005178C0" w:rsidP="005178C0">
      <w:pPr>
        <w:pStyle w:val="a3"/>
        <w:tabs>
          <w:tab w:val="left" w:pos="1418"/>
          <w:tab w:val="left" w:pos="1483"/>
          <w:tab w:val="left" w:pos="1560"/>
        </w:tabs>
        <w:spacing w:line="240" w:lineRule="auto"/>
        <w:ind w:left="0" w:firstLine="1418"/>
        <w:jc w:val="both"/>
        <w:rPr>
          <w:rFonts w:cs="Times New Roman"/>
          <w:szCs w:val="28"/>
        </w:rPr>
      </w:pPr>
      <w:r w:rsidRPr="001A0AD9">
        <w:rPr>
          <w:rFonts w:cs="Times New Roman"/>
          <w:bCs/>
          <w:szCs w:val="28"/>
        </w:rPr>
        <w:t>Хосонова, З.</w:t>
      </w:r>
      <w:r>
        <w:rPr>
          <w:rFonts w:cs="Times New Roman"/>
          <w:szCs w:val="28"/>
        </w:rPr>
        <w:t xml:space="preserve"> Обсудили вопросы общего развития осетинского народа : </w:t>
      </w:r>
      <w:r w:rsidRPr="002F72A3">
        <w:rPr>
          <w:rFonts w:cs="Times New Roman"/>
          <w:szCs w:val="28"/>
        </w:rPr>
        <w:t>[</w:t>
      </w:r>
      <w:r>
        <w:rPr>
          <w:rFonts w:cs="Times New Roman"/>
          <w:szCs w:val="28"/>
        </w:rPr>
        <w:t>о работе 9 съезда осет. народа</w:t>
      </w:r>
      <w:r w:rsidRPr="002F72A3">
        <w:rPr>
          <w:rFonts w:cs="Times New Roman"/>
          <w:szCs w:val="28"/>
        </w:rPr>
        <w:t>]</w:t>
      </w:r>
      <w:r>
        <w:rPr>
          <w:rFonts w:cs="Times New Roman"/>
          <w:szCs w:val="28"/>
        </w:rPr>
        <w:t>.</w:t>
      </w:r>
    </w:p>
    <w:p w14:paraId="61CBA4E6" w14:textId="20E85EE2"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C763E">
        <w:rPr>
          <w:rFonts w:cs="Times New Roman"/>
          <w:b/>
          <w:szCs w:val="28"/>
        </w:rPr>
        <w:t>Хутиев. Т.</w:t>
      </w:r>
      <w:r>
        <w:rPr>
          <w:rFonts w:cs="Times New Roman"/>
          <w:szCs w:val="28"/>
        </w:rPr>
        <w:t xml:space="preserve"> Высший совет осетин на пути к съезду : </w:t>
      </w:r>
      <w:r w:rsidRPr="00871645">
        <w:rPr>
          <w:rFonts w:cs="Times New Roman"/>
          <w:szCs w:val="28"/>
        </w:rPr>
        <w:t>[</w:t>
      </w:r>
      <w:r>
        <w:rPr>
          <w:rFonts w:cs="Times New Roman"/>
          <w:szCs w:val="28"/>
        </w:rPr>
        <w:t>о подготовке и проведению 9-го съезда осет. народа</w:t>
      </w:r>
      <w:r w:rsidRPr="00871645">
        <w:rPr>
          <w:rFonts w:cs="Times New Roman"/>
          <w:szCs w:val="28"/>
        </w:rPr>
        <w:t>]</w:t>
      </w:r>
      <w:r>
        <w:rPr>
          <w:rFonts w:cs="Times New Roman"/>
          <w:szCs w:val="28"/>
        </w:rPr>
        <w:t xml:space="preserve"> / Таймураз Хутиев // Стыр Ныхас. – 2017. – Февр.</w:t>
      </w:r>
      <w:r w:rsidR="001A0AD9">
        <w:rPr>
          <w:rFonts w:cs="Times New Roman"/>
          <w:szCs w:val="28"/>
        </w:rPr>
        <w:t xml:space="preserve"> </w:t>
      </w:r>
      <w:r>
        <w:rPr>
          <w:rFonts w:cs="Times New Roman"/>
          <w:szCs w:val="28"/>
        </w:rPr>
        <w:t>(№2). – С. 1.</w:t>
      </w:r>
    </w:p>
    <w:p w14:paraId="5C81F234" w14:textId="510AA853"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C763E">
        <w:rPr>
          <w:rFonts w:cs="Times New Roman"/>
          <w:b/>
          <w:szCs w:val="28"/>
        </w:rPr>
        <w:t>Хутиев, Т.</w:t>
      </w:r>
      <w:r>
        <w:rPr>
          <w:rFonts w:cs="Times New Roman"/>
          <w:szCs w:val="28"/>
        </w:rPr>
        <w:t xml:space="preserve"> Созыв съезда условие движения вперед : </w:t>
      </w:r>
      <w:r w:rsidRPr="00871645">
        <w:rPr>
          <w:rFonts w:cs="Times New Roman"/>
          <w:szCs w:val="28"/>
        </w:rPr>
        <w:t>[</w:t>
      </w:r>
      <w:r>
        <w:rPr>
          <w:rFonts w:cs="Times New Roman"/>
          <w:szCs w:val="28"/>
        </w:rPr>
        <w:t>о выступлении на внеочередном съезде осет. народа члена президиума Т. Е. Хутиева</w:t>
      </w:r>
      <w:r w:rsidRPr="00871645">
        <w:rPr>
          <w:rFonts w:cs="Times New Roman"/>
          <w:szCs w:val="28"/>
        </w:rPr>
        <w:t>]</w:t>
      </w:r>
      <w:r>
        <w:rPr>
          <w:rFonts w:cs="Times New Roman"/>
          <w:szCs w:val="28"/>
        </w:rPr>
        <w:t xml:space="preserve"> // Стыр Ныхас. – 2017. – Авг.</w:t>
      </w:r>
      <w:r w:rsidR="001A0AD9">
        <w:rPr>
          <w:rFonts w:cs="Times New Roman"/>
          <w:szCs w:val="28"/>
        </w:rPr>
        <w:t xml:space="preserve"> </w:t>
      </w:r>
      <w:r>
        <w:rPr>
          <w:rFonts w:cs="Times New Roman"/>
          <w:szCs w:val="28"/>
        </w:rPr>
        <w:t>(№13). – С. 1.</w:t>
      </w:r>
    </w:p>
    <w:p w14:paraId="0035AF41" w14:textId="77777777" w:rsidR="005178C0" w:rsidRPr="00871645" w:rsidRDefault="005178C0" w:rsidP="005178C0">
      <w:pPr>
        <w:tabs>
          <w:tab w:val="left" w:pos="1418"/>
          <w:tab w:val="left" w:pos="1483"/>
          <w:tab w:val="left" w:pos="1560"/>
        </w:tabs>
        <w:spacing w:line="240" w:lineRule="auto"/>
        <w:jc w:val="center"/>
        <w:rPr>
          <w:rFonts w:cs="Times New Roman"/>
          <w:b/>
          <w:szCs w:val="28"/>
        </w:rPr>
      </w:pPr>
      <w:r w:rsidRPr="00871645">
        <w:rPr>
          <w:rFonts w:cs="Times New Roman"/>
          <w:b/>
          <w:szCs w:val="28"/>
        </w:rPr>
        <w:t>323/324 Национальное движение. Национальный вопрос</w:t>
      </w:r>
    </w:p>
    <w:p w14:paraId="2690F57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2664E">
        <w:rPr>
          <w:rFonts w:cs="Times New Roman"/>
          <w:b/>
          <w:szCs w:val="28"/>
        </w:rPr>
        <w:t>Аликова, Л.</w:t>
      </w:r>
      <w:r>
        <w:rPr>
          <w:rFonts w:cs="Times New Roman"/>
          <w:szCs w:val="28"/>
        </w:rPr>
        <w:t xml:space="preserve"> Юбилей – повод перелистать страницы истории : </w:t>
      </w:r>
      <w:r w:rsidRPr="00871645">
        <w:rPr>
          <w:rFonts w:cs="Times New Roman"/>
          <w:szCs w:val="28"/>
        </w:rPr>
        <w:t>[</w:t>
      </w:r>
      <w:r>
        <w:rPr>
          <w:rFonts w:cs="Times New Roman"/>
          <w:szCs w:val="28"/>
        </w:rPr>
        <w:t>к 30-летию Моздокского Дома Дружбы</w:t>
      </w:r>
      <w:r w:rsidRPr="00871645">
        <w:rPr>
          <w:rFonts w:cs="Times New Roman"/>
          <w:szCs w:val="28"/>
        </w:rPr>
        <w:t>]</w:t>
      </w:r>
      <w:r>
        <w:rPr>
          <w:rFonts w:cs="Times New Roman"/>
          <w:szCs w:val="28"/>
        </w:rPr>
        <w:t xml:space="preserve"> / Л. Аликова // Моздокский вестник. – 2017. – 25 февр. – С. 2.</w:t>
      </w:r>
    </w:p>
    <w:p w14:paraId="2226314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2664E">
        <w:rPr>
          <w:rFonts w:cs="Times New Roman"/>
          <w:b/>
          <w:szCs w:val="28"/>
        </w:rPr>
        <w:t>Бибилова, Э.</w:t>
      </w:r>
      <w:r>
        <w:rPr>
          <w:rFonts w:cs="Times New Roman"/>
          <w:szCs w:val="28"/>
        </w:rPr>
        <w:t xml:space="preserve"> «</w:t>
      </w:r>
      <w:r>
        <w:rPr>
          <w:rFonts w:cs="Times New Roman"/>
          <w:szCs w:val="28"/>
          <w:lang w:val="en-US"/>
        </w:rPr>
        <w:t>Pro</w:t>
      </w:r>
      <w:r w:rsidRPr="00871645">
        <w:rPr>
          <w:rFonts w:cs="Times New Roman"/>
          <w:szCs w:val="28"/>
        </w:rPr>
        <w:t>&amp;</w:t>
      </w:r>
      <w:r>
        <w:rPr>
          <w:rFonts w:cs="Times New Roman"/>
          <w:szCs w:val="28"/>
          <w:lang w:val="en-US"/>
        </w:rPr>
        <w:t>Contra</w:t>
      </w:r>
      <w:r>
        <w:rPr>
          <w:rFonts w:cs="Times New Roman"/>
          <w:szCs w:val="28"/>
        </w:rPr>
        <w:t xml:space="preserve">» во Владикавказе : </w:t>
      </w:r>
      <w:r w:rsidRPr="00871645">
        <w:rPr>
          <w:rFonts w:cs="Times New Roman"/>
          <w:szCs w:val="28"/>
        </w:rPr>
        <w:t>[</w:t>
      </w:r>
      <w:r>
        <w:rPr>
          <w:rFonts w:cs="Times New Roman"/>
          <w:szCs w:val="28"/>
        </w:rPr>
        <w:t>в Научной б-ке СОГУ прошла встреча с Асланом Аркадьевичем Цуциевым – министром РСО-Алания по вопр. нац. отношений</w:t>
      </w:r>
      <w:r w:rsidRPr="00871645">
        <w:rPr>
          <w:rFonts w:cs="Times New Roman"/>
          <w:szCs w:val="28"/>
        </w:rPr>
        <w:t>]</w:t>
      </w:r>
      <w:r>
        <w:rPr>
          <w:rFonts w:cs="Times New Roman"/>
          <w:szCs w:val="28"/>
        </w:rPr>
        <w:t xml:space="preserve"> / Элла Бибилова // Слово. – 2017. – 25 мая. – С. 5.</w:t>
      </w:r>
    </w:p>
    <w:p w14:paraId="2E3C23A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2664E">
        <w:rPr>
          <w:rFonts w:cs="Times New Roman"/>
          <w:b/>
          <w:szCs w:val="28"/>
        </w:rPr>
        <w:t>Битаров. В.</w:t>
      </w:r>
      <w:r>
        <w:rPr>
          <w:rFonts w:cs="Times New Roman"/>
          <w:szCs w:val="28"/>
        </w:rPr>
        <w:t xml:space="preserve"> Провокаторы должны быть наказаны : </w:t>
      </w:r>
      <w:r w:rsidRPr="00AF6D6A">
        <w:rPr>
          <w:rFonts w:cs="Times New Roman"/>
          <w:szCs w:val="28"/>
        </w:rPr>
        <w:t>[</w:t>
      </w:r>
      <w:r>
        <w:rPr>
          <w:rFonts w:cs="Times New Roman"/>
          <w:szCs w:val="28"/>
        </w:rPr>
        <w:t>внеочеред. совещ. созвал Глава РСО-А В. Битаров по поводу провокационных высказываний некоторых провокаторов ингуш. национальности о переименовании Ингушетии в «Аланию». Митинг состоялся на пл. Ленина г. Владикавказа</w:t>
      </w:r>
      <w:r w:rsidRPr="00AF6D6A">
        <w:rPr>
          <w:rFonts w:cs="Times New Roman"/>
          <w:szCs w:val="28"/>
        </w:rPr>
        <w:t>]</w:t>
      </w:r>
      <w:r>
        <w:rPr>
          <w:rFonts w:cs="Times New Roman"/>
          <w:szCs w:val="28"/>
        </w:rPr>
        <w:t xml:space="preserve"> // Владикавказ. – 2017. – 7 марта. – С. 2.</w:t>
      </w:r>
    </w:p>
    <w:p w14:paraId="543017A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2664E">
        <w:rPr>
          <w:rFonts w:cs="Times New Roman"/>
          <w:b/>
          <w:szCs w:val="28"/>
        </w:rPr>
        <w:t>Вартанов, Р.</w:t>
      </w:r>
      <w:r>
        <w:rPr>
          <w:rFonts w:cs="Times New Roman"/>
          <w:szCs w:val="28"/>
        </w:rPr>
        <w:t xml:space="preserve"> Рафик Вартанов : «Соблюдать неписанные законы межэтнических отношений» : </w:t>
      </w:r>
      <w:r w:rsidRPr="00AF6D6A">
        <w:rPr>
          <w:rFonts w:cs="Times New Roman"/>
          <w:szCs w:val="28"/>
        </w:rPr>
        <w:t>[</w:t>
      </w:r>
      <w:r>
        <w:rPr>
          <w:rFonts w:cs="Times New Roman"/>
          <w:szCs w:val="28"/>
        </w:rPr>
        <w:t xml:space="preserve">беседа с Председатель регион. отд-ния «Союз </w:t>
      </w:r>
      <w:r>
        <w:rPr>
          <w:rFonts w:cs="Times New Roman"/>
          <w:szCs w:val="28"/>
        </w:rPr>
        <w:lastRenderedPageBreak/>
        <w:t>армян России» в РСО-А / записал С. Телевной</w:t>
      </w:r>
      <w:r w:rsidRPr="00AF6D6A">
        <w:rPr>
          <w:rFonts w:cs="Times New Roman"/>
          <w:szCs w:val="28"/>
        </w:rPr>
        <w:t>]</w:t>
      </w:r>
      <w:r>
        <w:rPr>
          <w:rFonts w:cs="Times New Roman"/>
          <w:szCs w:val="28"/>
        </w:rPr>
        <w:t xml:space="preserve"> // Моздокский вестник. – 2017. – 16 нояб. – С. 2.</w:t>
      </w:r>
    </w:p>
    <w:p w14:paraId="5409448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2664E">
        <w:rPr>
          <w:rFonts w:cs="Times New Roman"/>
          <w:b/>
          <w:szCs w:val="28"/>
        </w:rPr>
        <w:t>Национ ахастдзинӕдтӕ нывыл кӕныны фарстатӕ</w:t>
      </w:r>
      <w:r>
        <w:rPr>
          <w:rFonts w:cs="Times New Roman"/>
          <w:szCs w:val="28"/>
        </w:rPr>
        <w:t xml:space="preserve"> // Рӕстдзинад. – 2017. – 28 нояб. – Ф. 1-2.</w:t>
      </w:r>
    </w:p>
    <w:p w14:paraId="0296D27A" w14:textId="77777777" w:rsidR="005178C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1A0AD9">
        <w:rPr>
          <w:rFonts w:cs="Times New Roman"/>
          <w:bCs/>
          <w:szCs w:val="28"/>
        </w:rPr>
        <w:t>Вопросы урегулирования межнациональных отношений</w:t>
      </w:r>
      <w:r>
        <w:rPr>
          <w:rFonts w:cs="Times New Roman"/>
          <w:szCs w:val="28"/>
        </w:rPr>
        <w:t xml:space="preserve"> </w:t>
      </w:r>
      <w:r w:rsidRPr="00AF6D6A">
        <w:rPr>
          <w:rFonts w:cs="Times New Roman"/>
          <w:szCs w:val="28"/>
        </w:rPr>
        <w:t>[</w:t>
      </w:r>
      <w:r>
        <w:rPr>
          <w:rFonts w:cs="Times New Roman"/>
          <w:szCs w:val="28"/>
        </w:rPr>
        <w:t>в РСО-А и программа «Развитие межнациональных отношений на 2014-2018 гг., разработан. М-вом по делам национальностей РСО-А</w:t>
      </w:r>
      <w:r w:rsidRPr="00AF6D6A">
        <w:rPr>
          <w:rFonts w:cs="Times New Roman"/>
          <w:szCs w:val="28"/>
        </w:rPr>
        <w:t>]</w:t>
      </w:r>
      <w:r>
        <w:rPr>
          <w:rFonts w:cs="Times New Roman"/>
          <w:szCs w:val="28"/>
        </w:rPr>
        <w:t>.</w:t>
      </w:r>
    </w:p>
    <w:p w14:paraId="6F15473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2664E">
        <w:rPr>
          <w:rFonts w:cs="Times New Roman"/>
          <w:b/>
          <w:szCs w:val="28"/>
        </w:rPr>
        <w:t>Гутиева, З.</w:t>
      </w:r>
      <w:r>
        <w:rPr>
          <w:rFonts w:cs="Times New Roman"/>
          <w:szCs w:val="28"/>
        </w:rPr>
        <w:t xml:space="preserve"> Провокационный Пригородный : </w:t>
      </w:r>
      <w:r w:rsidRPr="00C4333D">
        <w:rPr>
          <w:rFonts w:cs="Times New Roman"/>
          <w:szCs w:val="28"/>
        </w:rPr>
        <w:t>[</w:t>
      </w:r>
      <w:r>
        <w:rPr>
          <w:rFonts w:cs="Times New Roman"/>
          <w:szCs w:val="28"/>
        </w:rPr>
        <w:t>Глава респ. Вячеслав Битаров назвал очередной попыткой дестабилизировать обстановку в Сев. Осетии, распространенную в соцсетях информацию о трехстороннем соглашении по Пригородному р-ну</w:t>
      </w:r>
      <w:r w:rsidRPr="00C4333D">
        <w:rPr>
          <w:rFonts w:cs="Times New Roman"/>
          <w:szCs w:val="28"/>
        </w:rPr>
        <w:t>]</w:t>
      </w:r>
      <w:r>
        <w:rPr>
          <w:rFonts w:cs="Times New Roman"/>
          <w:szCs w:val="28"/>
        </w:rPr>
        <w:t xml:space="preserve"> / Зарина Гутиева // Слово. – 2017. – 3 мая. – С. 1, 3.</w:t>
      </w:r>
    </w:p>
    <w:p w14:paraId="1E5A125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2664E">
        <w:rPr>
          <w:rFonts w:cs="Times New Roman"/>
          <w:b/>
          <w:szCs w:val="28"/>
        </w:rPr>
        <w:t>Датиева, О</w:t>
      </w:r>
      <w:r>
        <w:rPr>
          <w:rFonts w:cs="Times New Roman"/>
          <w:szCs w:val="28"/>
        </w:rPr>
        <w:t xml:space="preserve">. Жизнь в объективе дружбы : </w:t>
      </w:r>
      <w:r w:rsidRPr="00C4333D">
        <w:rPr>
          <w:rFonts w:cs="Times New Roman"/>
          <w:szCs w:val="28"/>
        </w:rPr>
        <w:t>[</w:t>
      </w:r>
      <w:r>
        <w:rPr>
          <w:rFonts w:cs="Times New Roman"/>
          <w:szCs w:val="28"/>
        </w:rPr>
        <w:t>в АМС Пригородного р-на прошел круглый стол «Вопросы взаимодействия в сфере межнациональных отношений»</w:t>
      </w:r>
      <w:r w:rsidRPr="00C4333D">
        <w:rPr>
          <w:rFonts w:cs="Times New Roman"/>
          <w:szCs w:val="28"/>
        </w:rPr>
        <w:t>]</w:t>
      </w:r>
      <w:r>
        <w:rPr>
          <w:rFonts w:cs="Times New Roman"/>
          <w:szCs w:val="28"/>
        </w:rPr>
        <w:t xml:space="preserve"> / Ольга Датиева // Владикавказ. – 2017. – 5 дек. – С. 1.</w:t>
      </w:r>
    </w:p>
    <w:p w14:paraId="007DE8F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2664E">
        <w:rPr>
          <w:rFonts w:cs="Times New Roman"/>
          <w:b/>
          <w:szCs w:val="28"/>
        </w:rPr>
        <w:t>Касаты, Б.</w:t>
      </w:r>
      <w:r>
        <w:rPr>
          <w:rFonts w:cs="Times New Roman"/>
          <w:szCs w:val="28"/>
        </w:rPr>
        <w:t xml:space="preserve"> Национ ахастдзинӕдтӕ ӕмӕ ирон ӕвзаджы дарддӕры рӕзт / Касаты Батрадз // Рӕстдзинад. – 2017. – 24 мартъи. – Ф. 2.</w:t>
      </w:r>
    </w:p>
    <w:p w14:paraId="795F64BB" w14:textId="77777777" w:rsidR="005178C0" w:rsidRPr="00C4333D" w:rsidRDefault="005178C0" w:rsidP="005178C0">
      <w:pPr>
        <w:pStyle w:val="a3"/>
        <w:tabs>
          <w:tab w:val="left" w:pos="1418"/>
          <w:tab w:val="left" w:pos="1483"/>
          <w:tab w:val="left" w:pos="1560"/>
        </w:tabs>
        <w:spacing w:line="240" w:lineRule="auto"/>
        <w:ind w:left="0" w:firstLine="1418"/>
        <w:jc w:val="both"/>
        <w:rPr>
          <w:rFonts w:cs="Times New Roman"/>
          <w:szCs w:val="28"/>
        </w:rPr>
      </w:pPr>
      <w:r w:rsidRPr="001A0AD9">
        <w:rPr>
          <w:rFonts w:cs="Times New Roman"/>
          <w:bCs/>
          <w:szCs w:val="28"/>
        </w:rPr>
        <w:t xml:space="preserve">Касаев, Б. </w:t>
      </w:r>
      <w:r>
        <w:rPr>
          <w:rFonts w:cs="Times New Roman"/>
          <w:szCs w:val="28"/>
        </w:rPr>
        <w:t xml:space="preserve">Национальные взаимоотношения и дальнейшее развитие осетинского языка : </w:t>
      </w:r>
      <w:r w:rsidRPr="00C4333D">
        <w:rPr>
          <w:rFonts w:cs="Times New Roman"/>
          <w:szCs w:val="28"/>
        </w:rPr>
        <w:t>[</w:t>
      </w:r>
      <w:r>
        <w:rPr>
          <w:rFonts w:cs="Times New Roman"/>
          <w:szCs w:val="28"/>
        </w:rPr>
        <w:t>СОИГСИ сост. коллегия рук. нац. культурных центров и обществ. орг. под Председатель министра по нац. отношениям А. Цуциева</w:t>
      </w:r>
      <w:r w:rsidRPr="00C4333D">
        <w:rPr>
          <w:rFonts w:cs="Times New Roman"/>
          <w:szCs w:val="28"/>
        </w:rPr>
        <w:t>]</w:t>
      </w:r>
    </w:p>
    <w:p w14:paraId="5BA856B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2664E">
        <w:rPr>
          <w:rFonts w:cs="Times New Roman"/>
          <w:b/>
          <w:szCs w:val="28"/>
        </w:rPr>
        <w:t>Хъайтыхъты, Т</w:t>
      </w:r>
      <w:r>
        <w:rPr>
          <w:rFonts w:cs="Times New Roman"/>
          <w:szCs w:val="28"/>
        </w:rPr>
        <w:t>. Фембӕлд Дагестаны / Хъайтыхъты Тамарӕ // Рӕстдзинад. – 2017. – 12 окт. – Ф. 2.</w:t>
      </w:r>
    </w:p>
    <w:p w14:paraId="641293F3" w14:textId="77777777" w:rsidR="005178C0" w:rsidRPr="00C4333D" w:rsidRDefault="005178C0" w:rsidP="005178C0">
      <w:pPr>
        <w:pStyle w:val="a3"/>
        <w:tabs>
          <w:tab w:val="left" w:pos="1418"/>
          <w:tab w:val="left" w:pos="1483"/>
          <w:tab w:val="left" w:pos="1560"/>
        </w:tabs>
        <w:spacing w:line="240" w:lineRule="auto"/>
        <w:ind w:left="0" w:firstLine="1418"/>
        <w:jc w:val="both"/>
        <w:rPr>
          <w:rFonts w:cs="Times New Roman"/>
          <w:szCs w:val="28"/>
        </w:rPr>
      </w:pPr>
      <w:r w:rsidRPr="001A0AD9">
        <w:rPr>
          <w:rFonts w:cs="Times New Roman"/>
          <w:bCs/>
          <w:szCs w:val="28"/>
        </w:rPr>
        <w:t xml:space="preserve">Кайтукова, Т. </w:t>
      </w:r>
      <w:r>
        <w:rPr>
          <w:rFonts w:cs="Times New Roman"/>
          <w:szCs w:val="28"/>
        </w:rPr>
        <w:t xml:space="preserve">Встреча в Дагестане : </w:t>
      </w:r>
      <w:r w:rsidRPr="00C4333D">
        <w:rPr>
          <w:rFonts w:cs="Times New Roman"/>
          <w:szCs w:val="28"/>
        </w:rPr>
        <w:t>[</w:t>
      </w:r>
      <w:r>
        <w:rPr>
          <w:rFonts w:cs="Times New Roman"/>
          <w:szCs w:val="28"/>
        </w:rPr>
        <w:t>на фестивале нац.-культурных автономий и регионов СКФО и делегации из РСО-Алания, орг. Правительством Дагестана и м-вом по делам нац. этого региона</w:t>
      </w:r>
      <w:r w:rsidRPr="00C4333D">
        <w:rPr>
          <w:rFonts w:cs="Times New Roman"/>
          <w:szCs w:val="28"/>
        </w:rPr>
        <w:t>]</w:t>
      </w:r>
      <w:r>
        <w:rPr>
          <w:rFonts w:cs="Times New Roman"/>
          <w:szCs w:val="28"/>
        </w:rPr>
        <w:t>.</w:t>
      </w:r>
    </w:p>
    <w:p w14:paraId="37C2AE5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2664E">
        <w:rPr>
          <w:rFonts w:cs="Times New Roman"/>
          <w:b/>
          <w:szCs w:val="28"/>
        </w:rPr>
        <w:t>Комаева, Л.</w:t>
      </w:r>
      <w:r>
        <w:rPr>
          <w:rFonts w:cs="Times New Roman"/>
          <w:szCs w:val="28"/>
        </w:rPr>
        <w:t xml:space="preserve"> Мы сделаем мир лучше! : </w:t>
      </w:r>
      <w:r w:rsidRPr="007174E2">
        <w:rPr>
          <w:rFonts w:cs="Times New Roman"/>
          <w:szCs w:val="28"/>
        </w:rPr>
        <w:t>[</w:t>
      </w:r>
      <w:r>
        <w:rPr>
          <w:rFonts w:cs="Times New Roman"/>
          <w:szCs w:val="28"/>
        </w:rPr>
        <w:t>в СОГУ прошла Международ. научно-практ. конф. «Межнациональное согласие – социальный приоритет государственности»</w:t>
      </w:r>
      <w:r w:rsidRPr="007174E2">
        <w:rPr>
          <w:rFonts w:cs="Times New Roman"/>
          <w:szCs w:val="28"/>
        </w:rPr>
        <w:t>]</w:t>
      </w:r>
      <w:r>
        <w:rPr>
          <w:rFonts w:cs="Times New Roman"/>
          <w:szCs w:val="28"/>
        </w:rPr>
        <w:t xml:space="preserve"> / Лидия Комаева // Жизнь Правобережья. – 2017. – 30 нояб. – С. 4.</w:t>
      </w:r>
    </w:p>
    <w:p w14:paraId="42A70A0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2664E">
        <w:rPr>
          <w:rFonts w:cs="Times New Roman"/>
          <w:b/>
          <w:szCs w:val="28"/>
        </w:rPr>
        <w:t>«Круглый стол»</w:t>
      </w:r>
      <w:r>
        <w:rPr>
          <w:rFonts w:cs="Times New Roman"/>
          <w:szCs w:val="28"/>
        </w:rPr>
        <w:t xml:space="preserve"> : </w:t>
      </w:r>
      <w:r w:rsidRPr="007174E2">
        <w:rPr>
          <w:rFonts w:cs="Times New Roman"/>
          <w:szCs w:val="28"/>
        </w:rPr>
        <w:t>[</w:t>
      </w:r>
      <w:r>
        <w:rPr>
          <w:rFonts w:cs="Times New Roman"/>
          <w:szCs w:val="28"/>
        </w:rPr>
        <w:t>прошел в АМС Пригородного на тему : «О мерах по обеспечению межнац. согласия и улучшению патриотического воспитания в Пригородном р-не»</w:t>
      </w:r>
      <w:r w:rsidRPr="007174E2">
        <w:rPr>
          <w:rFonts w:cs="Times New Roman"/>
          <w:szCs w:val="28"/>
        </w:rPr>
        <w:t>]</w:t>
      </w:r>
      <w:r>
        <w:rPr>
          <w:rFonts w:cs="Times New Roman"/>
          <w:szCs w:val="28"/>
        </w:rPr>
        <w:t xml:space="preserve"> // Фидиуӕг. – 2017. – 27 апр. – С. 3.</w:t>
      </w:r>
    </w:p>
    <w:p w14:paraId="1D37D6B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2664E">
        <w:rPr>
          <w:rFonts w:cs="Times New Roman"/>
          <w:b/>
          <w:szCs w:val="28"/>
        </w:rPr>
        <w:t xml:space="preserve">Лагкуев, В. </w:t>
      </w:r>
      <w:r>
        <w:rPr>
          <w:rFonts w:cs="Times New Roman"/>
          <w:szCs w:val="28"/>
        </w:rPr>
        <w:t xml:space="preserve">Опыт дорогого стоит : </w:t>
      </w:r>
      <w:r w:rsidRPr="007174E2">
        <w:rPr>
          <w:rFonts w:cs="Times New Roman"/>
          <w:szCs w:val="28"/>
        </w:rPr>
        <w:t>[</w:t>
      </w:r>
      <w:r>
        <w:rPr>
          <w:rFonts w:cs="Times New Roman"/>
          <w:szCs w:val="28"/>
        </w:rPr>
        <w:t>о встречах и совещ. по вопросам взаимодействия гражданского о-ва с органами законодат. власти в Совете Федерации «Обществ. палате России : рассказывает рук. межнац. движения «Наша Осетия», зам. Председатель комиссии ОП РФ по гармонизации межнац. и межрелигиозных отношений В. Лагкуев / записал В. Володин</w:t>
      </w:r>
      <w:r w:rsidRPr="007174E2">
        <w:rPr>
          <w:rFonts w:cs="Times New Roman"/>
          <w:szCs w:val="28"/>
        </w:rPr>
        <w:t>]</w:t>
      </w:r>
      <w:r>
        <w:rPr>
          <w:rFonts w:cs="Times New Roman"/>
          <w:szCs w:val="28"/>
        </w:rPr>
        <w:t xml:space="preserve"> // Северная Осетия. – 2017. – 20 дек. – С. 2.</w:t>
      </w:r>
    </w:p>
    <w:p w14:paraId="02357BE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2664E">
        <w:rPr>
          <w:rFonts w:cs="Times New Roman"/>
          <w:b/>
          <w:szCs w:val="28"/>
        </w:rPr>
        <w:t>Маргиева, З.</w:t>
      </w:r>
      <w:r>
        <w:rPr>
          <w:rFonts w:cs="Times New Roman"/>
          <w:szCs w:val="28"/>
        </w:rPr>
        <w:t xml:space="preserve"> О проблемах молодежи : </w:t>
      </w:r>
      <w:r w:rsidRPr="009D5210">
        <w:rPr>
          <w:rFonts w:cs="Times New Roman"/>
          <w:szCs w:val="28"/>
        </w:rPr>
        <w:t>[</w:t>
      </w:r>
      <w:r>
        <w:rPr>
          <w:rFonts w:cs="Times New Roman"/>
          <w:szCs w:val="28"/>
        </w:rPr>
        <w:t>в пос. Карца состоялся круглый стол с участием министра РСР-А по вопр. нац. отношений А. Цуциева, посвящ. проблемам морального и нравствен. воспитания молодежи, дружбе</w:t>
      </w:r>
      <w:r w:rsidRPr="00436465">
        <w:rPr>
          <w:rFonts w:cs="Times New Roman"/>
          <w:szCs w:val="28"/>
        </w:rPr>
        <w:t>]</w:t>
      </w:r>
      <w:r>
        <w:rPr>
          <w:rFonts w:cs="Times New Roman"/>
          <w:szCs w:val="28"/>
        </w:rPr>
        <w:t xml:space="preserve"> / Зарина Маргиева // Владикавказ. – 2017. – 20 февр. – С. 2.</w:t>
      </w:r>
    </w:p>
    <w:p w14:paraId="58DF410E" w14:textId="6C032E0D"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2664E">
        <w:rPr>
          <w:rFonts w:cs="Times New Roman"/>
          <w:b/>
          <w:szCs w:val="28"/>
        </w:rPr>
        <w:lastRenderedPageBreak/>
        <w:t xml:space="preserve">Моздокский Дом дружбы: </w:t>
      </w:r>
      <w:r w:rsidRPr="001A0AD9">
        <w:rPr>
          <w:rFonts w:cs="Times New Roman"/>
          <w:bCs/>
          <w:szCs w:val="28"/>
        </w:rPr>
        <w:t>30 лет взаимопонимания и согласия!</w:t>
      </w:r>
      <w:r w:rsidRPr="001B2CD2">
        <w:rPr>
          <w:rFonts w:cs="Times New Roman"/>
          <w:szCs w:val="28"/>
        </w:rPr>
        <w:t xml:space="preserve"> // Моздокский вестник. – 2017. – 17 окт. – С. 2-3. – Содерж.: Цуциев А. Налаживание диа</w:t>
      </w:r>
      <w:r>
        <w:rPr>
          <w:rFonts w:cs="Times New Roman"/>
          <w:szCs w:val="28"/>
        </w:rPr>
        <w:t>лога между властью и обществом ;</w:t>
      </w:r>
      <w:r w:rsidRPr="001B2CD2">
        <w:rPr>
          <w:rFonts w:cs="Times New Roman"/>
          <w:szCs w:val="28"/>
        </w:rPr>
        <w:t xml:space="preserve"> Лагкуев В. Гармониза</w:t>
      </w:r>
      <w:r>
        <w:rPr>
          <w:rFonts w:cs="Times New Roman"/>
          <w:szCs w:val="28"/>
        </w:rPr>
        <w:t>ция межнациональных отношений ;</w:t>
      </w:r>
      <w:r w:rsidRPr="001B2CD2">
        <w:rPr>
          <w:rFonts w:cs="Times New Roman"/>
          <w:szCs w:val="28"/>
        </w:rPr>
        <w:t xml:space="preserve"> Хабитов В. Всп</w:t>
      </w:r>
      <w:r>
        <w:rPr>
          <w:rFonts w:cs="Times New Roman"/>
          <w:szCs w:val="28"/>
        </w:rPr>
        <w:t>оминают о нем с благодарностью ;</w:t>
      </w:r>
      <w:r w:rsidRPr="001B2CD2">
        <w:rPr>
          <w:rFonts w:cs="Times New Roman"/>
          <w:szCs w:val="28"/>
        </w:rPr>
        <w:t xml:space="preserve"> Солошенко П. Изуча</w:t>
      </w:r>
      <w:r>
        <w:rPr>
          <w:rFonts w:cs="Times New Roman"/>
          <w:szCs w:val="28"/>
        </w:rPr>
        <w:t>я и развивая духовное наследие ;</w:t>
      </w:r>
      <w:r w:rsidRPr="001B2CD2">
        <w:rPr>
          <w:rFonts w:cs="Times New Roman"/>
          <w:szCs w:val="28"/>
        </w:rPr>
        <w:t xml:space="preserve"> Папазов А. Сохранять и популя</w:t>
      </w:r>
      <w:r>
        <w:rPr>
          <w:rFonts w:cs="Times New Roman"/>
          <w:szCs w:val="28"/>
        </w:rPr>
        <w:t>ризировать самобытную культуру и др.</w:t>
      </w:r>
    </w:p>
    <w:p w14:paraId="07CFA4C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2664E">
        <w:rPr>
          <w:rFonts w:cs="Times New Roman"/>
          <w:b/>
          <w:szCs w:val="28"/>
        </w:rPr>
        <w:t xml:space="preserve">Осетинскую [сторожевую] </w:t>
      </w:r>
      <w:r w:rsidRPr="001A0AD9">
        <w:rPr>
          <w:rFonts w:cs="Times New Roman"/>
          <w:bCs/>
          <w:szCs w:val="28"/>
        </w:rPr>
        <w:t>башню построят в Самаре</w:t>
      </w:r>
      <w:r>
        <w:rPr>
          <w:rFonts w:cs="Times New Roman"/>
          <w:szCs w:val="28"/>
        </w:rPr>
        <w:t xml:space="preserve"> : </w:t>
      </w:r>
      <w:r w:rsidRPr="001B2CD2">
        <w:rPr>
          <w:rFonts w:cs="Times New Roman"/>
          <w:szCs w:val="28"/>
        </w:rPr>
        <w:t>[</w:t>
      </w:r>
      <w:r>
        <w:rPr>
          <w:rFonts w:cs="Times New Roman"/>
          <w:szCs w:val="28"/>
        </w:rPr>
        <w:t>в городе построят 23 нац. подворья. Это будет самый крупный в стране этнокомплекс</w:t>
      </w:r>
      <w:r w:rsidRPr="001B2CD2">
        <w:rPr>
          <w:rFonts w:cs="Times New Roman"/>
          <w:szCs w:val="28"/>
        </w:rPr>
        <w:t>]</w:t>
      </w:r>
      <w:r>
        <w:rPr>
          <w:rFonts w:cs="Times New Roman"/>
          <w:szCs w:val="28"/>
        </w:rPr>
        <w:t xml:space="preserve"> // Слово. – 2017. – 11 авг. – С. 1.</w:t>
      </w:r>
    </w:p>
    <w:p w14:paraId="43F07BD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2664E">
        <w:rPr>
          <w:rFonts w:cs="Times New Roman"/>
          <w:b/>
          <w:szCs w:val="28"/>
        </w:rPr>
        <w:t>По пути развития</w:t>
      </w:r>
      <w:r>
        <w:rPr>
          <w:rFonts w:cs="Times New Roman"/>
          <w:szCs w:val="28"/>
        </w:rPr>
        <w:t xml:space="preserve"> : </w:t>
      </w:r>
      <w:r w:rsidRPr="001B2CD2">
        <w:rPr>
          <w:rFonts w:cs="Times New Roman"/>
          <w:szCs w:val="28"/>
        </w:rPr>
        <w:t>[</w:t>
      </w:r>
      <w:r>
        <w:rPr>
          <w:rFonts w:cs="Times New Roman"/>
          <w:szCs w:val="28"/>
        </w:rPr>
        <w:t>в Сев.-Осет. ин-те гуманит. и социолог. исслед. прошла итоговая коллегия М-ва РСО-А по вопр. нац. отношений под Председатель рук. ведомства А. Цуциева</w:t>
      </w:r>
      <w:r w:rsidRPr="001B2CD2">
        <w:rPr>
          <w:rFonts w:cs="Times New Roman"/>
          <w:szCs w:val="28"/>
        </w:rPr>
        <w:t>]</w:t>
      </w:r>
      <w:r>
        <w:rPr>
          <w:rFonts w:cs="Times New Roman"/>
          <w:szCs w:val="28"/>
        </w:rPr>
        <w:t xml:space="preserve"> // Терский казак. – 2017. – № 5-6. – С. 3.</w:t>
      </w:r>
    </w:p>
    <w:p w14:paraId="7BCAFCD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2664E">
        <w:rPr>
          <w:rFonts w:cs="Times New Roman"/>
          <w:b/>
          <w:szCs w:val="28"/>
        </w:rPr>
        <w:t>Писаренко, В.</w:t>
      </w:r>
      <w:r>
        <w:rPr>
          <w:rFonts w:cs="Times New Roman"/>
          <w:szCs w:val="28"/>
        </w:rPr>
        <w:t xml:space="preserve"> Под крылом Дома дружбы : </w:t>
      </w:r>
      <w:r w:rsidRPr="001B2CD2">
        <w:rPr>
          <w:rFonts w:cs="Times New Roman"/>
          <w:szCs w:val="28"/>
        </w:rPr>
        <w:t>[</w:t>
      </w:r>
      <w:r>
        <w:rPr>
          <w:rFonts w:cs="Times New Roman"/>
          <w:szCs w:val="28"/>
        </w:rPr>
        <w:t>беседа с зам. министра РСО-А по вопр. нац. отношений В. Писаренко о деятельности Дома дружбы / записала А. Джиоева</w:t>
      </w:r>
      <w:r w:rsidRPr="001B2CD2">
        <w:rPr>
          <w:rFonts w:cs="Times New Roman"/>
          <w:szCs w:val="28"/>
        </w:rPr>
        <w:t>]</w:t>
      </w:r>
      <w:r>
        <w:rPr>
          <w:rFonts w:cs="Times New Roman"/>
          <w:szCs w:val="28"/>
        </w:rPr>
        <w:t xml:space="preserve"> // Владикавказ. – 2017. – 10 июня. – С. 4.</w:t>
      </w:r>
    </w:p>
    <w:p w14:paraId="3553480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2664E">
        <w:rPr>
          <w:rFonts w:cs="Times New Roman"/>
          <w:b/>
          <w:szCs w:val="28"/>
        </w:rPr>
        <w:t>Писаренко, В.</w:t>
      </w:r>
      <w:r>
        <w:rPr>
          <w:rFonts w:cs="Times New Roman"/>
          <w:szCs w:val="28"/>
        </w:rPr>
        <w:t xml:space="preserve"> Под крылом Дома дружбы : </w:t>
      </w:r>
      <w:r w:rsidRPr="006F6C38">
        <w:rPr>
          <w:rFonts w:cs="Times New Roman"/>
          <w:szCs w:val="28"/>
        </w:rPr>
        <w:t>[</w:t>
      </w:r>
      <w:r>
        <w:rPr>
          <w:rFonts w:cs="Times New Roman"/>
          <w:szCs w:val="28"/>
        </w:rPr>
        <w:t>беседа с зам. министра РСО-А по вопр нац. отношений Владимиром Писаренко подгот. А. Джиоева</w:t>
      </w:r>
      <w:r w:rsidRPr="006F6C38">
        <w:rPr>
          <w:rFonts w:cs="Times New Roman"/>
          <w:szCs w:val="28"/>
        </w:rPr>
        <w:t>]</w:t>
      </w:r>
      <w:r>
        <w:rPr>
          <w:rFonts w:cs="Times New Roman"/>
          <w:szCs w:val="28"/>
        </w:rPr>
        <w:t xml:space="preserve"> // Пульс Осетии. – 2017. – 14 июня. – С. 3.</w:t>
      </w:r>
    </w:p>
    <w:p w14:paraId="56FF391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2664E">
        <w:rPr>
          <w:rFonts w:cs="Times New Roman"/>
          <w:b/>
          <w:szCs w:val="28"/>
        </w:rPr>
        <w:t>Писаренко, В.</w:t>
      </w:r>
      <w:r>
        <w:rPr>
          <w:rFonts w:cs="Times New Roman"/>
          <w:szCs w:val="28"/>
        </w:rPr>
        <w:t xml:space="preserve"> Чем отличается Дом дружбы народов от Дома дружбы : </w:t>
      </w:r>
      <w:r w:rsidRPr="001B2CD2">
        <w:rPr>
          <w:rFonts w:cs="Times New Roman"/>
          <w:szCs w:val="28"/>
        </w:rPr>
        <w:t>[</w:t>
      </w:r>
      <w:r>
        <w:rPr>
          <w:rFonts w:cs="Times New Roman"/>
          <w:szCs w:val="28"/>
        </w:rPr>
        <w:t>беседа с зам. министра РСО-А по нац. вопросам В. Писаренко / записала Т. Бунтури</w:t>
      </w:r>
      <w:r w:rsidRPr="001B2CD2">
        <w:rPr>
          <w:rFonts w:cs="Times New Roman"/>
          <w:szCs w:val="28"/>
        </w:rPr>
        <w:t>]</w:t>
      </w:r>
      <w:r>
        <w:rPr>
          <w:rFonts w:cs="Times New Roman"/>
          <w:szCs w:val="28"/>
        </w:rPr>
        <w:t xml:space="preserve"> // Владикавказ. – 2017. – 30 нояб. – С. 3.</w:t>
      </w:r>
    </w:p>
    <w:p w14:paraId="183E0D8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2664E">
        <w:rPr>
          <w:rFonts w:cs="Times New Roman"/>
          <w:b/>
          <w:szCs w:val="28"/>
        </w:rPr>
        <w:t>Рязанов, В.</w:t>
      </w:r>
      <w:r>
        <w:rPr>
          <w:rFonts w:cs="Times New Roman"/>
          <w:szCs w:val="28"/>
        </w:rPr>
        <w:t xml:space="preserve"> Взаимное уважение : </w:t>
      </w:r>
      <w:r w:rsidRPr="009D2D8B">
        <w:rPr>
          <w:rFonts w:cs="Times New Roman"/>
          <w:szCs w:val="28"/>
        </w:rPr>
        <w:t>[</w:t>
      </w:r>
      <w:r>
        <w:rPr>
          <w:rFonts w:cs="Times New Roman"/>
          <w:szCs w:val="28"/>
        </w:rPr>
        <w:t>в АМС Пригородного р-на прошло совещ. рук. гос. и мест. органов власти обществ. орг., посвящ. вопросам развития межнац. отношений</w:t>
      </w:r>
      <w:r w:rsidRPr="009D2D8B">
        <w:rPr>
          <w:rFonts w:cs="Times New Roman"/>
          <w:szCs w:val="28"/>
        </w:rPr>
        <w:t>]</w:t>
      </w:r>
      <w:r>
        <w:rPr>
          <w:rFonts w:cs="Times New Roman"/>
          <w:szCs w:val="28"/>
        </w:rPr>
        <w:t xml:space="preserve"> // Северная Осетия. – 2017. – 5 дек. – С. 1-2.</w:t>
      </w:r>
    </w:p>
    <w:p w14:paraId="1F9AF78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00ED3">
        <w:rPr>
          <w:rFonts w:cs="Times New Roman"/>
          <w:b/>
          <w:szCs w:val="28"/>
        </w:rPr>
        <w:t>Хетӕгкаты, О.</w:t>
      </w:r>
      <w:r>
        <w:rPr>
          <w:rFonts w:cs="Times New Roman"/>
          <w:szCs w:val="28"/>
        </w:rPr>
        <w:t xml:space="preserve"> Адӕмты хӕлардзинадӕн / Хетӕгкаты Оксанӕ // Рӕстдзинад. – 2017. – 1 нояб. – Ф. 2.</w:t>
      </w:r>
    </w:p>
    <w:p w14:paraId="1715A718" w14:textId="77777777" w:rsidR="005178C0" w:rsidRPr="009D2D8B" w:rsidRDefault="005178C0" w:rsidP="005178C0">
      <w:pPr>
        <w:pStyle w:val="a3"/>
        <w:tabs>
          <w:tab w:val="left" w:pos="1418"/>
          <w:tab w:val="left" w:pos="1483"/>
          <w:tab w:val="left" w:pos="1560"/>
        </w:tabs>
        <w:spacing w:line="240" w:lineRule="auto"/>
        <w:ind w:left="0" w:firstLine="1418"/>
        <w:jc w:val="both"/>
        <w:rPr>
          <w:rFonts w:cs="Times New Roman"/>
          <w:szCs w:val="28"/>
        </w:rPr>
      </w:pPr>
      <w:r w:rsidRPr="001A0AD9">
        <w:rPr>
          <w:rFonts w:cs="Times New Roman"/>
          <w:bCs/>
          <w:szCs w:val="28"/>
        </w:rPr>
        <w:t>Хетагурова О.</w:t>
      </w:r>
      <w:r>
        <w:rPr>
          <w:rFonts w:cs="Times New Roman"/>
          <w:szCs w:val="28"/>
        </w:rPr>
        <w:t xml:space="preserve"> Ради дружбы народов : </w:t>
      </w:r>
      <w:r w:rsidRPr="009D2D8B">
        <w:rPr>
          <w:rFonts w:cs="Times New Roman"/>
          <w:szCs w:val="28"/>
        </w:rPr>
        <w:t>[</w:t>
      </w:r>
      <w:r>
        <w:rPr>
          <w:rFonts w:cs="Times New Roman"/>
          <w:szCs w:val="28"/>
        </w:rPr>
        <w:t>в СОГПИ прошел образоват. семинар «Межкультурный диалог – залог единства России, посвящ. межконфессиональному общению</w:t>
      </w:r>
      <w:r w:rsidRPr="009D2D8B">
        <w:rPr>
          <w:rFonts w:cs="Times New Roman"/>
          <w:szCs w:val="28"/>
        </w:rPr>
        <w:t>]</w:t>
      </w:r>
      <w:r>
        <w:rPr>
          <w:rFonts w:cs="Times New Roman"/>
          <w:szCs w:val="28"/>
        </w:rPr>
        <w:t>.</w:t>
      </w:r>
    </w:p>
    <w:p w14:paraId="34B80309" w14:textId="77777777" w:rsidR="005178C0" w:rsidRPr="00FF578C"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00ED3">
        <w:rPr>
          <w:rFonts w:cs="Times New Roman"/>
          <w:b/>
          <w:szCs w:val="28"/>
        </w:rPr>
        <w:t>Хугаева, Б.</w:t>
      </w:r>
      <w:r>
        <w:rPr>
          <w:rFonts w:cs="Times New Roman"/>
          <w:szCs w:val="28"/>
        </w:rPr>
        <w:t xml:space="preserve"> Экстремизму и терроризму – нет! : </w:t>
      </w:r>
      <w:r w:rsidRPr="009D2D8B">
        <w:rPr>
          <w:rFonts w:cs="Times New Roman"/>
          <w:szCs w:val="28"/>
        </w:rPr>
        <w:t>[</w:t>
      </w:r>
      <w:r>
        <w:rPr>
          <w:rFonts w:cs="Times New Roman"/>
          <w:szCs w:val="28"/>
        </w:rPr>
        <w:t>с заседания Межведомств. рабочей группы по реализации и эффективности использования гос. программ РСО-А «Развитие межнациональных отношений в РСО-А на 2014-2018 гг.»</w:t>
      </w:r>
      <w:r w:rsidRPr="009D2D8B">
        <w:rPr>
          <w:rFonts w:cs="Times New Roman"/>
          <w:szCs w:val="28"/>
        </w:rPr>
        <w:t>]</w:t>
      </w:r>
      <w:r>
        <w:rPr>
          <w:rFonts w:cs="Times New Roman"/>
          <w:szCs w:val="28"/>
        </w:rPr>
        <w:t xml:space="preserve"> / Белла Хугаева </w:t>
      </w:r>
      <w:r w:rsidRPr="00FF578C">
        <w:rPr>
          <w:rFonts w:cs="Times New Roman"/>
          <w:szCs w:val="28"/>
        </w:rPr>
        <w:t xml:space="preserve">// Право на защиту. – 2017. – 17 авг. </w:t>
      </w:r>
    </w:p>
    <w:p w14:paraId="1259366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00ED3">
        <w:rPr>
          <w:rFonts w:cs="Times New Roman"/>
          <w:b/>
          <w:szCs w:val="28"/>
        </w:rPr>
        <w:t>Цуциев, А.</w:t>
      </w:r>
      <w:r>
        <w:rPr>
          <w:rFonts w:cs="Times New Roman"/>
          <w:szCs w:val="28"/>
        </w:rPr>
        <w:t xml:space="preserve"> Аслан Цуциев : «Народы Осетии – в центре внимания» : </w:t>
      </w:r>
      <w:r w:rsidRPr="009D2D8B">
        <w:rPr>
          <w:rFonts w:cs="Times New Roman"/>
          <w:szCs w:val="28"/>
        </w:rPr>
        <w:t>[</w:t>
      </w:r>
      <w:r>
        <w:rPr>
          <w:rFonts w:cs="Times New Roman"/>
          <w:szCs w:val="28"/>
        </w:rPr>
        <w:t>беседа с министром по вопр. нац. отношений РСО-А / записал С. Цхурбаев</w:t>
      </w:r>
      <w:r w:rsidRPr="009D2D8B">
        <w:rPr>
          <w:rFonts w:cs="Times New Roman"/>
          <w:szCs w:val="28"/>
        </w:rPr>
        <w:t>]</w:t>
      </w:r>
      <w:r>
        <w:rPr>
          <w:rFonts w:cs="Times New Roman"/>
          <w:szCs w:val="28"/>
        </w:rPr>
        <w:t xml:space="preserve"> // Терские ведомости. – 2017. – 3-9 февр. – С. 1-2.</w:t>
      </w:r>
    </w:p>
    <w:p w14:paraId="0388E7D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00ED3">
        <w:rPr>
          <w:rFonts w:cs="Times New Roman"/>
          <w:b/>
          <w:szCs w:val="28"/>
        </w:rPr>
        <w:t>Цуциев, А.</w:t>
      </w:r>
      <w:r>
        <w:rPr>
          <w:rFonts w:cs="Times New Roman"/>
          <w:szCs w:val="28"/>
        </w:rPr>
        <w:t xml:space="preserve"> А. Цуциев : «Никто не хочет всколыхнуть ситуацию» : </w:t>
      </w:r>
      <w:r w:rsidRPr="00D01A4C">
        <w:rPr>
          <w:rFonts w:cs="Times New Roman"/>
          <w:szCs w:val="28"/>
        </w:rPr>
        <w:t>[</w:t>
      </w:r>
      <w:r>
        <w:rPr>
          <w:rFonts w:cs="Times New Roman"/>
          <w:szCs w:val="28"/>
        </w:rPr>
        <w:t>об инициативе создания программы по соц.-экон. развитию Пригородного р-на : беседа с Министром РСО-А по делам нац. отношений</w:t>
      </w:r>
      <w:r w:rsidRPr="00D01A4C">
        <w:rPr>
          <w:rFonts w:cs="Times New Roman"/>
          <w:szCs w:val="28"/>
        </w:rPr>
        <w:t>]</w:t>
      </w:r>
      <w:r>
        <w:rPr>
          <w:rFonts w:cs="Times New Roman"/>
          <w:szCs w:val="28"/>
        </w:rPr>
        <w:t xml:space="preserve"> // Вперед. – 2017. – 13 мая. – С. 2.</w:t>
      </w:r>
    </w:p>
    <w:p w14:paraId="36339F9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00ED3">
        <w:rPr>
          <w:rFonts w:cs="Times New Roman"/>
          <w:b/>
          <w:szCs w:val="28"/>
        </w:rPr>
        <w:t>Цуциев, А.</w:t>
      </w:r>
      <w:r>
        <w:rPr>
          <w:rFonts w:cs="Times New Roman"/>
          <w:szCs w:val="28"/>
        </w:rPr>
        <w:t xml:space="preserve"> «Никакой отдельной программы развития Пригородного района не существует» : </w:t>
      </w:r>
      <w:r w:rsidRPr="00D01A4C">
        <w:rPr>
          <w:rFonts w:cs="Times New Roman"/>
          <w:szCs w:val="28"/>
        </w:rPr>
        <w:t>[</w:t>
      </w:r>
      <w:r>
        <w:rPr>
          <w:rFonts w:cs="Times New Roman"/>
          <w:szCs w:val="28"/>
        </w:rPr>
        <w:t xml:space="preserve">министр РСО-А по делам нац. </w:t>
      </w:r>
      <w:r>
        <w:rPr>
          <w:rFonts w:cs="Times New Roman"/>
          <w:szCs w:val="28"/>
        </w:rPr>
        <w:lastRenderedPageBreak/>
        <w:t>отношений Аслан Цуциев ответил на вопросы телезрителей и журналистов респ. СМИ / записала М. Тедеева</w:t>
      </w:r>
      <w:r w:rsidRPr="00D01A4C">
        <w:rPr>
          <w:rFonts w:cs="Times New Roman"/>
          <w:szCs w:val="28"/>
        </w:rPr>
        <w:t>]</w:t>
      </w:r>
      <w:r>
        <w:rPr>
          <w:rFonts w:cs="Times New Roman"/>
          <w:szCs w:val="28"/>
        </w:rPr>
        <w:t xml:space="preserve"> // Фидиуӕг. – 2017. – 18 мая. – С. 1.</w:t>
      </w:r>
    </w:p>
    <w:p w14:paraId="757F28D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00ED3">
        <w:rPr>
          <w:rFonts w:cs="Times New Roman"/>
          <w:b/>
          <w:szCs w:val="28"/>
        </w:rPr>
        <w:t>Цуциев, А.</w:t>
      </w:r>
      <w:r>
        <w:rPr>
          <w:rFonts w:cs="Times New Roman"/>
          <w:szCs w:val="28"/>
        </w:rPr>
        <w:t xml:space="preserve"> «Никто не хочет всколыхнуть ситуацию» : </w:t>
      </w:r>
      <w:r w:rsidRPr="00D01A4C">
        <w:rPr>
          <w:rFonts w:cs="Times New Roman"/>
          <w:szCs w:val="28"/>
        </w:rPr>
        <w:t>[</w:t>
      </w:r>
      <w:r>
        <w:rPr>
          <w:rFonts w:cs="Times New Roman"/>
          <w:szCs w:val="28"/>
        </w:rPr>
        <w:t>министр РСО-Алания по делам нац. отношений Аслан Цуциев рассказал об инициативе создания программы по соц.-экон. развитию Пригородного р-на и осетино-ингушских отношениях</w:t>
      </w:r>
      <w:r w:rsidRPr="00D01A4C">
        <w:rPr>
          <w:rFonts w:cs="Times New Roman"/>
          <w:szCs w:val="28"/>
        </w:rPr>
        <w:t>]</w:t>
      </w:r>
      <w:r>
        <w:rPr>
          <w:rFonts w:cs="Times New Roman"/>
          <w:szCs w:val="28"/>
        </w:rPr>
        <w:t xml:space="preserve"> // Фидиуӕг. – 2017. – 18 мая. – С. 2.</w:t>
      </w:r>
    </w:p>
    <w:p w14:paraId="2A4DD18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00ED3">
        <w:rPr>
          <w:rFonts w:cs="Times New Roman"/>
          <w:b/>
          <w:szCs w:val="28"/>
        </w:rPr>
        <w:t>Цуциев, А.</w:t>
      </w:r>
      <w:r>
        <w:rPr>
          <w:rFonts w:cs="Times New Roman"/>
          <w:szCs w:val="28"/>
        </w:rPr>
        <w:t xml:space="preserve"> Открытый диалог : </w:t>
      </w:r>
      <w:r w:rsidRPr="00650964">
        <w:rPr>
          <w:rFonts w:cs="Times New Roman"/>
          <w:szCs w:val="28"/>
        </w:rPr>
        <w:t>[</w:t>
      </w:r>
      <w:r>
        <w:rPr>
          <w:rFonts w:cs="Times New Roman"/>
          <w:szCs w:val="28"/>
        </w:rPr>
        <w:t>пресс-клуб с министром по вопр. национальных отношений республики : на вопр. журналистов отвечает министр по вопр. нац. отношений РСО-А А. Цуциев о работе / записала К. Дзуцева</w:t>
      </w:r>
      <w:r w:rsidRPr="00650964">
        <w:rPr>
          <w:rFonts w:cs="Times New Roman"/>
          <w:szCs w:val="28"/>
        </w:rPr>
        <w:t>]</w:t>
      </w:r>
      <w:r>
        <w:rPr>
          <w:rFonts w:cs="Times New Roman"/>
          <w:szCs w:val="28"/>
        </w:rPr>
        <w:t xml:space="preserve"> // Владикавказ. – 2017. – 18 мая. – С. 1-2.</w:t>
      </w:r>
    </w:p>
    <w:p w14:paraId="066B648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00ED3">
        <w:rPr>
          <w:rFonts w:cs="Times New Roman"/>
          <w:b/>
          <w:szCs w:val="28"/>
        </w:rPr>
        <w:t>Цуциев, А.</w:t>
      </w:r>
      <w:r>
        <w:rPr>
          <w:rFonts w:cs="Times New Roman"/>
          <w:szCs w:val="28"/>
        </w:rPr>
        <w:t xml:space="preserve"> Сохранить национальную идентичность : </w:t>
      </w:r>
      <w:r w:rsidRPr="00650964">
        <w:rPr>
          <w:rFonts w:cs="Times New Roman"/>
          <w:szCs w:val="28"/>
        </w:rPr>
        <w:t>[</w:t>
      </w:r>
      <w:r>
        <w:rPr>
          <w:rFonts w:cs="Times New Roman"/>
          <w:szCs w:val="28"/>
        </w:rPr>
        <w:t>о респ. программе «Национально-культурное развитие осетинского народа» : беседа с министром РСО-А по вопросам нац. отношений А. Цуциевым / записал Т. Техов</w:t>
      </w:r>
      <w:r w:rsidRPr="00650964">
        <w:rPr>
          <w:rFonts w:cs="Times New Roman"/>
          <w:szCs w:val="28"/>
        </w:rPr>
        <w:t>]</w:t>
      </w:r>
      <w:r>
        <w:rPr>
          <w:rFonts w:cs="Times New Roman"/>
          <w:szCs w:val="28"/>
        </w:rPr>
        <w:t xml:space="preserve"> // Северная Осетия. – 2017. – 29 июля. – С. 3.</w:t>
      </w:r>
    </w:p>
    <w:p w14:paraId="60FC9C5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00ED3">
        <w:rPr>
          <w:rFonts w:cs="Times New Roman"/>
          <w:b/>
          <w:szCs w:val="28"/>
        </w:rPr>
        <w:t>Ярбаш, С.</w:t>
      </w:r>
      <w:r>
        <w:rPr>
          <w:rFonts w:cs="Times New Roman"/>
          <w:szCs w:val="28"/>
        </w:rPr>
        <w:t xml:space="preserve"> Фестиваль «Алтын къол» – «Золотые руки» : </w:t>
      </w:r>
      <w:r w:rsidRPr="00650964">
        <w:rPr>
          <w:rFonts w:cs="Times New Roman"/>
          <w:szCs w:val="28"/>
        </w:rPr>
        <w:t>[</w:t>
      </w:r>
      <w:r>
        <w:rPr>
          <w:rFonts w:cs="Times New Roman"/>
          <w:szCs w:val="28"/>
        </w:rPr>
        <w:t xml:space="preserve">об участии делегации моздокских кумыков в составе рук. Председатель ИКО кумыков «Намус» Р. Б. Алиева в </w:t>
      </w:r>
      <w:r>
        <w:rPr>
          <w:rFonts w:cs="Times New Roman"/>
          <w:szCs w:val="28"/>
          <w:lang w:val="en-US"/>
        </w:rPr>
        <w:t>III</w:t>
      </w:r>
      <w:r>
        <w:rPr>
          <w:rFonts w:cs="Times New Roman"/>
          <w:szCs w:val="28"/>
        </w:rPr>
        <w:t xml:space="preserve"> ежегод. фестивале декоративно-приклад. искусства и традиц. культуры «Алтын къол» («Золотые руки»), посвящ. 100-летию классика балкарской поэзии К. Ш. Кулиева</w:t>
      </w:r>
      <w:r w:rsidRPr="00650964">
        <w:rPr>
          <w:rFonts w:cs="Times New Roman"/>
          <w:szCs w:val="28"/>
        </w:rPr>
        <w:t>]</w:t>
      </w:r>
      <w:r>
        <w:rPr>
          <w:rFonts w:cs="Times New Roman"/>
          <w:szCs w:val="28"/>
        </w:rPr>
        <w:t xml:space="preserve"> / Саид Ярбаш // Моздокский вестник. – 2017. – 5 авг. – С. 2.</w:t>
      </w:r>
    </w:p>
    <w:p w14:paraId="56073EED" w14:textId="1651DC35" w:rsidR="005178C0" w:rsidRPr="00943540" w:rsidRDefault="005178C0" w:rsidP="005178C0">
      <w:pPr>
        <w:tabs>
          <w:tab w:val="left" w:pos="1418"/>
          <w:tab w:val="left" w:pos="1483"/>
          <w:tab w:val="left" w:pos="1560"/>
        </w:tabs>
        <w:spacing w:line="240" w:lineRule="auto"/>
        <w:jc w:val="center"/>
        <w:rPr>
          <w:rFonts w:cs="Times New Roman"/>
          <w:b/>
          <w:szCs w:val="28"/>
        </w:rPr>
      </w:pPr>
      <w:r w:rsidRPr="00943540">
        <w:rPr>
          <w:rFonts w:cs="Times New Roman"/>
          <w:b/>
          <w:szCs w:val="28"/>
        </w:rPr>
        <w:t>25 годовщина осетино-ингушского конфликта</w:t>
      </w:r>
    </w:p>
    <w:p w14:paraId="6F05EB3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00ED3">
        <w:rPr>
          <w:rFonts w:cs="Times New Roman"/>
          <w:b/>
          <w:szCs w:val="28"/>
        </w:rPr>
        <w:t>Абайты, Э.</w:t>
      </w:r>
      <w:r>
        <w:rPr>
          <w:rFonts w:cs="Times New Roman"/>
          <w:szCs w:val="28"/>
        </w:rPr>
        <w:t xml:space="preserve"> Ирон лӕджы кад семӕ намыс къӕхты бын ссӕндын нӕ бауагътой / Абайты Эдуард // Рӕстдзинад. – 2017. – 31 окт. – Ф. 1.</w:t>
      </w:r>
    </w:p>
    <w:p w14:paraId="511D1350" w14:textId="77777777" w:rsidR="005178C0" w:rsidRPr="0094354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1A0AD9">
        <w:rPr>
          <w:rFonts w:cs="Times New Roman"/>
          <w:bCs/>
          <w:szCs w:val="28"/>
        </w:rPr>
        <w:t>Абаев, Э.</w:t>
      </w:r>
      <w:r>
        <w:rPr>
          <w:rFonts w:cs="Times New Roman"/>
          <w:szCs w:val="28"/>
        </w:rPr>
        <w:t xml:space="preserve"> Не допустили попрания чести осетина : </w:t>
      </w:r>
      <w:r w:rsidRPr="00943540">
        <w:rPr>
          <w:rFonts w:cs="Times New Roman"/>
          <w:szCs w:val="28"/>
        </w:rPr>
        <w:t>[</w:t>
      </w:r>
      <w:r>
        <w:rPr>
          <w:rFonts w:cs="Times New Roman"/>
          <w:szCs w:val="28"/>
        </w:rPr>
        <w:t>в с. Октябрьском прошли памятные мероприятия, возложение цветов погибшим во время нападения ингушских экстремистов на Пригородный р-н в 1992 г.</w:t>
      </w:r>
      <w:r w:rsidRPr="00943540">
        <w:rPr>
          <w:rFonts w:cs="Times New Roman"/>
          <w:szCs w:val="28"/>
        </w:rPr>
        <w:t>]</w:t>
      </w:r>
      <w:r>
        <w:rPr>
          <w:rFonts w:cs="Times New Roman"/>
          <w:szCs w:val="28"/>
        </w:rPr>
        <w:t>.</w:t>
      </w:r>
    </w:p>
    <w:p w14:paraId="637AD3C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00ED3">
        <w:rPr>
          <w:rFonts w:cs="Times New Roman"/>
          <w:b/>
          <w:szCs w:val="28"/>
        </w:rPr>
        <w:t>Алборова, А.</w:t>
      </w:r>
      <w:r>
        <w:rPr>
          <w:rFonts w:cs="Times New Roman"/>
          <w:szCs w:val="28"/>
        </w:rPr>
        <w:t xml:space="preserve"> Памяти о них не будет конца…: </w:t>
      </w:r>
      <w:r w:rsidRPr="009A7EFC">
        <w:rPr>
          <w:rFonts w:cs="Times New Roman"/>
          <w:szCs w:val="28"/>
        </w:rPr>
        <w:t>[</w:t>
      </w:r>
      <w:r>
        <w:rPr>
          <w:rFonts w:cs="Times New Roman"/>
          <w:szCs w:val="28"/>
        </w:rPr>
        <w:t>в Пригородном р-не прошли траурные мероприятия, посвящ. 25-ой годовщине трагических событий осени 1992 г.</w:t>
      </w:r>
      <w:r w:rsidRPr="009A7EFC">
        <w:rPr>
          <w:rFonts w:cs="Times New Roman"/>
          <w:szCs w:val="28"/>
        </w:rPr>
        <w:t>]</w:t>
      </w:r>
      <w:r>
        <w:rPr>
          <w:rFonts w:cs="Times New Roman"/>
          <w:szCs w:val="28"/>
        </w:rPr>
        <w:t xml:space="preserve"> / Аза Алборова // Фидиуӕг. – 2017. – 31 окт. – С. 1. : фото.</w:t>
      </w:r>
    </w:p>
    <w:p w14:paraId="7A1B72D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00ED3">
        <w:rPr>
          <w:rFonts w:cs="Times New Roman"/>
          <w:b/>
          <w:szCs w:val="28"/>
        </w:rPr>
        <w:t>Гуылӕрты, Б.</w:t>
      </w:r>
      <w:r>
        <w:rPr>
          <w:rFonts w:cs="Times New Roman"/>
          <w:szCs w:val="28"/>
        </w:rPr>
        <w:t xml:space="preserve"> Ирыстоны зынгхуыст хъӕбултӕ / Гуылӕрты Барис // Рӕстдзинад. – 2017. – 31 окт. – Ф. 1.</w:t>
      </w:r>
    </w:p>
    <w:p w14:paraId="0A10FA52" w14:textId="77777777" w:rsidR="005178C0" w:rsidRPr="009A7EFC" w:rsidRDefault="005178C0" w:rsidP="005178C0">
      <w:pPr>
        <w:pStyle w:val="a3"/>
        <w:tabs>
          <w:tab w:val="left" w:pos="1418"/>
          <w:tab w:val="left" w:pos="1483"/>
          <w:tab w:val="left" w:pos="1560"/>
        </w:tabs>
        <w:spacing w:line="240" w:lineRule="auto"/>
        <w:ind w:left="0" w:firstLine="1418"/>
        <w:jc w:val="both"/>
        <w:rPr>
          <w:rFonts w:cs="Times New Roman"/>
          <w:szCs w:val="28"/>
        </w:rPr>
      </w:pPr>
      <w:r w:rsidRPr="001A0AD9">
        <w:rPr>
          <w:rFonts w:cs="Times New Roman"/>
          <w:bCs/>
          <w:szCs w:val="28"/>
        </w:rPr>
        <w:t>Гуларов, Б.</w:t>
      </w:r>
      <w:r>
        <w:rPr>
          <w:rFonts w:cs="Times New Roman"/>
          <w:szCs w:val="28"/>
        </w:rPr>
        <w:t xml:space="preserve"> Сыны, погибшие за Осетию : </w:t>
      </w:r>
      <w:r w:rsidRPr="009A7EFC">
        <w:rPr>
          <w:rFonts w:cs="Times New Roman"/>
          <w:szCs w:val="28"/>
        </w:rPr>
        <w:t>[</w:t>
      </w:r>
      <w:r>
        <w:rPr>
          <w:rFonts w:cs="Times New Roman"/>
          <w:szCs w:val="28"/>
        </w:rPr>
        <w:t>во время ингушской агрессии на Осетию в окт. 1992 г. : 25 лет – событиям 4-х дневной войны</w:t>
      </w:r>
      <w:r w:rsidRPr="009A7EFC">
        <w:rPr>
          <w:rFonts w:cs="Times New Roman"/>
          <w:szCs w:val="28"/>
        </w:rPr>
        <w:t>]</w:t>
      </w:r>
      <w:r>
        <w:rPr>
          <w:rFonts w:cs="Times New Roman"/>
          <w:szCs w:val="28"/>
        </w:rPr>
        <w:t>.</w:t>
      </w:r>
    </w:p>
    <w:p w14:paraId="485FE465" w14:textId="5B5521EB"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00ED3">
        <w:rPr>
          <w:rFonts w:cs="Times New Roman"/>
          <w:b/>
          <w:szCs w:val="28"/>
        </w:rPr>
        <w:t>Джиоева, А.</w:t>
      </w:r>
      <w:r>
        <w:rPr>
          <w:rFonts w:cs="Times New Roman"/>
          <w:szCs w:val="28"/>
        </w:rPr>
        <w:t xml:space="preserve"> Ингушско-осетинский конфликт: 25 лет спустя. В Сев</w:t>
      </w:r>
      <w:r w:rsidR="001A0AD9">
        <w:rPr>
          <w:rFonts w:cs="Times New Roman"/>
          <w:szCs w:val="28"/>
        </w:rPr>
        <w:t>ерной</w:t>
      </w:r>
      <w:r>
        <w:rPr>
          <w:rFonts w:cs="Times New Roman"/>
          <w:szCs w:val="28"/>
        </w:rPr>
        <w:t xml:space="preserve"> Осетии почтили память жертв ингушско-осетинского конфликта 1992 года / Алена Джиоева // Владикавказ. – 2017. – 2 нояб. – С. 2.</w:t>
      </w:r>
    </w:p>
    <w:p w14:paraId="21C9D0E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00ED3">
        <w:rPr>
          <w:rFonts w:cs="Times New Roman"/>
          <w:b/>
          <w:szCs w:val="28"/>
        </w:rPr>
        <w:t>Казиева, И.</w:t>
      </w:r>
      <w:r>
        <w:rPr>
          <w:rFonts w:cs="Times New Roman"/>
          <w:szCs w:val="28"/>
        </w:rPr>
        <w:t xml:space="preserve"> Медаль в подарок на день рождения </w:t>
      </w:r>
      <w:r w:rsidRPr="007A0809">
        <w:rPr>
          <w:rFonts w:cs="Times New Roman"/>
          <w:szCs w:val="28"/>
        </w:rPr>
        <w:t>[</w:t>
      </w:r>
      <w:r>
        <w:rPr>
          <w:rFonts w:cs="Times New Roman"/>
          <w:szCs w:val="28"/>
        </w:rPr>
        <w:t>«За ратную доблесть» участнику осетино-ингуш. конфликта Т. Г. Хосонову из Беслана</w:t>
      </w:r>
      <w:r w:rsidRPr="007A0809">
        <w:rPr>
          <w:rFonts w:cs="Times New Roman"/>
          <w:szCs w:val="28"/>
        </w:rPr>
        <w:t>]</w:t>
      </w:r>
      <w:r>
        <w:rPr>
          <w:rFonts w:cs="Times New Roman"/>
          <w:szCs w:val="28"/>
        </w:rPr>
        <w:t xml:space="preserve"> / Ирина Казиева // Жизнь Правобережья. – 2017. – 9 дек. – С. 4.</w:t>
      </w:r>
    </w:p>
    <w:p w14:paraId="5660226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00ED3">
        <w:rPr>
          <w:rFonts w:cs="Times New Roman"/>
          <w:b/>
          <w:szCs w:val="28"/>
        </w:rPr>
        <w:t>Маргиева, Г.</w:t>
      </w:r>
      <w:r>
        <w:rPr>
          <w:rFonts w:cs="Times New Roman"/>
          <w:szCs w:val="28"/>
        </w:rPr>
        <w:t xml:space="preserve"> Как страшно терять сыновей! : </w:t>
      </w:r>
      <w:r w:rsidRPr="007A0809">
        <w:rPr>
          <w:rFonts w:cs="Times New Roman"/>
          <w:szCs w:val="28"/>
        </w:rPr>
        <w:t>[</w:t>
      </w:r>
      <w:r>
        <w:rPr>
          <w:rFonts w:cs="Times New Roman"/>
          <w:szCs w:val="28"/>
        </w:rPr>
        <w:t>памяти Эдуарда Маргиева, погибшего в 1992 г. в осетино-ингушском конфликте</w:t>
      </w:r>
      <w:r w:rsidRPr="007A0809">
        <w:rPr>
          <w:rFonts w:cs="Times New Roman"/>
          <w:szCs w:val="28"/>
        </w:rPr>
        <w:t>]</w:t>
      </w:r>
      <w:r>
        <w:rPr>
          <w:rFonts w:cs="Times New Roman"/>
          <w:szCs w:val="28"/>
        </w:rPr>
        <w:t xml:space="preserve"> / Галина Маргиева // Фидиуӕг. – 2017. – 28 окт. – С. 3.</w:t>
      </w:r>
    </w:p>
    <w:p w14:paraId="4115C11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00ED3">
        <w:rPr>
          <w:rFonts w:cs="Times New Roman"/>
          <w:b/>
          <w:szCs w:val="28"/>
        </w:rPr>
        <w:lastRenderedPageBreak/>
        <w:t>Почтили память защитников</w:t>
      </w:r>
      <w:r>
        <w:rPr>
          <w:rFonts w:cs="Times New Roman"/>
          <w:szCs w:val="28"/>
        </w:rPr>
        <w:t xml:space="preserve"> : </w:t>
      </w:r>
      <w:r w:rsidRPr="007A0809">
        <w:rPr>
          <w:rFonts w:cs="Times New Roman"/>
          <w:szCs w:val="28"/>
        </w:rPr>
        <w:t>[</w:t>
      </w:r>
      <w:r>
        <w:rPr>
          <w:rFonts w:cs="Times New Roman"/>
          <w:szCs w:val="28"/>
        </w:rPr>
        <w:t>в Сев. Осетии прошли поминальные мероприятия, приуроченные к 25-ой годовщине осетино-ингушского конфликта</w:t>
      </w:r>
      <w:r w:rsidRPr="007A0809">
        <w:rPr>
          <w:rFonts w:cs="Times New Roman"/>
          <w:szCs w:val="28"/>
        </w:rPr>
        <w:t>]</w:t>
      </w:r>
      <w:r>
        <w:rPr>
          <w:rFonts w:cs="Times New Roman"/>
          <w:szCs w:val="28"/>
        </w:rPr>
        <w:t xml:space="preserve"> // Слово. – 2017. – 31 окт. – С. 1, 4.</w:t>
      </w:r>
    </w:p>
    <w:p w14:paraId="7A9E1F4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00ED3">
        <w:rPr>
          <w:rFonts w:cs="Times New Roman"/>
          <w:b/>
          <w:szCs w:val="28"/>
        </w:rPr>
        <w:t>Сагеева, М.</w:t>
      </w:r>
      <w:r>
        <w:rPr>
          <w:rFonts w:cs="Times New Roman"/>
          <w:szCs w:val="28"/>
        </w:rPr>
        <w:t xml:space="preserve"> Мы не молчим. Всколыхнули : </w:t>
      </w:r>
      <w:r w:rsidRPr="007A0809">
        <w:rPr>
          <w:rFonts w:cs="Times New Roman"/>
          <w:szCs w:val="28"/>
        </w:rPr>
        <w:t>[</w:t>
      </w:r>
      <w:r>
        <w:rPr>
          <w:rFonts w:cs="Times New Roman"/>
          <w:szCs w:val="28"/>
        </w:rPr>
        <w:t>президентский совет собрался возвращать в Пригородный район живых и эксгумировать мертвых. О осетино-ингушских отношений</w:t>
      </w:r>
      <w:r w:rsidRPr="007A0809">
        <w:rPr>
          <w:rFonts w:cs="Times New Roman"/>
          <w:szCs w:val="28"/>
        </w:rPr>
        <w:t>]</w:t>
      </w:r>
      <w:r>
        <w:rPr>
          <w:rFonts w:cs="Times New Roman"/>
          <w:szCs w:val="28"/>
        </w:rPr>
        <w:t xml:space="preserve"> / Мадина Сагеева // Свободный взгляд. – 2017. – 11 марта. – С. 5.</w:t>
      </w:r>
    </w:p>
    <w:p w14:paraId="1F227A9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00ED3">
        <w:rPr>
          <w:rFonts w:cs="Times New Roman"/>
          <w:b/>
          <w:szCs w:val="28"/>
        </w:rPr>
        <w:t xml:space="preserve">Скорбим и помним </w:t>
      </w:r>
      <w:r>
        <w:rPr>
          <w:rFonts w:cs="Times New Roman"/>
          <w:szCs w:val="28"/>
        </w:rPr>
        <w:t xml:space="preserve">: </w:t>
      </w:r>
      <w:r w:rsidRPr="007A0809">
        <w:rPr>
          <w:rFonts w:cs="Times New Roman"/>
          <w:szCs w:val="28"/>
        </w:rPr>
        <w:t>[</w:t>
      </w:r>
      <w:r>
        <w:rPr>
          <w:rFonts w:cs="Times New Roman"/>
          <w:szCs w:val="28"/>
        </w:rPr>
        <w:t>Глава респ. В. Битаров и представители власти приняли участие в церемонии возложения цветов и венков к могилам защитников Осетии, погибших в результате осетино-ингуш. конфликта осенью 1992 г. в Пригородном р-не</w:t>
      </w:r>
      <w:r w:rsidRPr="007A0809">
        <w:rPr>
          <w:rFonts w:cs="Times New Roman"/>
          <w:szCs w:val="28"/>
        </w:rPr>
        <w:t>]</w:t>
      </w:r>
      <w:r>
        <w:rPr>
          <w:rFonts w:cs="Times New Roman"/>
          <w:szCs w:val="28"/>
        </w:rPr>
        <w:t xml:space="preserve"> // Северная Осетия. – 2017. – 31 окт. – С. 1.</w:t>
      </w:r>
    </w:p>
    <w:p w14:paraId="08C5317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00ED3">
        <w:rPr>
          <w:rFonts w:cs="Times New Roman"/>
          <w:b/>
          <w:szCs w:val="28"/>
        </w:rPr>
        <w:t>Это было четверть века назад</w:t>
      </w:r>
      <w:r>
        <w:rPr>
          <w:rFonts w:cs="Times New Roman"/>
          <w:szCs w:val="28"/>
        </w:rPr>
        <w:t xml:space="preserve"> : </w:t>
      </w:r>
      <w:r w:rsidRPr="00007182">
        <w:rPr>
          <w:rFonts w:cs="Times New Roman"/>
          <w:szCs w:val="28"/>
        </w:rPr>
        <w:t>[</w:t>
      </w:r>
      <w:r>
        <w:rPr>
          <w:rFonts w:cs="Times New Roman"/>
          <w:szCs w:val="28"/>
        </w:rPr>
        <w:t>воспоминания очевидцев ингушско-осетинского конфликта 1992 г.</w:t>
      </w:r>
      <w:r w:rsidRPr="00007182">
        <w:rPr>
          <w:rFonts w:cs="Times New Roman"/>
          <w:szCs w:val="28"/>
        </w:rPr>
        <w:t>]</w:t>
      </w:r>
      <w:r>
        <w:rPr>
          <w:rFonts w:cs="Times New Roman"/>
          <w:szCs w:val="28"/>
        </w:rPr>
        <w:t xml:space="preserve"> / подгот. А. Гутиева // Заря. – 2017. – 31 окт. – С. 2.</w:t>
      </w:r>
    </w:p>
    <w:p w14:paraId="1006A64D" w14:textId="77777777" w:rsidR="005178C0" w:rsidRDefault="005178C0" w:rsidP="005178C0">
      <w:pPr>
        <w:pStyle w:val="a3"/>
        <w:tabs>
          <w:tab w:val="left" w:pos="1418"/>
          <w:tab w:val="left" w:pos="1483"/>
          <w:tab w:val="left" w:pos="1560"/>
        </w:tabs>
        <w:spacing w:line="240" w:lineRule="auto"/>
        <w:ind w:left="567"/>
        <w:jc w:val="both"/>
        <w:rPr>
          <w:rFonts w:cs="Times New Roman"/>
          <w:szCs w:val="28"/>
        </w:rPr>
      </w:pPr>
    </w:p>
    <w:p w14:paraId="6A26A12D" w14:textId="77777777" w:rsidR="005178C0" w:rsidRDefault="005178C0" w:rsidP="005178C0">
      <w:pPr>
        <w:tabs>
          <w:tab w:val="left" w:pos="1418"/>
          <w:tab w:val="left" w:pos="1483"/>
          <w:tab w:val="left" w:pos="1560"/>
        </w:tabs>
        <w:spacing w:line="240" w:lineRule="auto"/>
        <w:jc w:val="center"/>
        <w:rPr>
          <w:rFonts w:cs="Times New Roman"/>
          <w:b/>
          <w:szCs w:val="28"/>
        </w:rPr>
      </w:pPr>
      <w:r w:rsidRPr="00900ED3">
        <w:rPr>
          <w:rFonts w:cs="Times New Roman"/>
          <w:b/>
          <w:szCs w:val="28"/>
        </w:rPr>
        <w:t>323/324 Выборы. Референдумы. Плебисциты. Избирательные кампании</w:t>
      </w:r>
    </w:p>
    <w:p w14:paraId="670226F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00ED3">
        <w:rPr>
          <w:rFonts w:cs="Times New Roman"/>
          <w:b/>
          <w:szCs w:val="28"/>
        </w:rPr>
        <w:t>Анатольева, Т.</w:t>
      </w:r>
      <w:r>
        <w:rPr>
          <w:rFonts w:cs="Times New Roman"/>
          <w:szCs w:val="28"/>
        </w:rPr>
        <w:t xml:space="preserve"> Председатель центризбиркома </w:t>
      </w:r>
      <w:r w:rsidRPr="00007182">
        <w:rPr>
          <w:rFonts w:cs="Times New Roman"/>
          <w:szCs w:val="28"/>
        </w:rPr>
        <w:t>[</w:t>
      </w:r>
      <w:r>
        <w:rPr>
          <w:rFonts w:cs="Times New Roman"/>
          <w:szCs w:val="28"/>
        </w:rPr>
        <w:t>РСО-А Ж. Моргоева</w:t>
      </w:r>
      <w:r w:rsidRPr="00007182">
        <w:rPr>
          <w:rFonts w:cs="Times New Roman"/>
          <w:szCs w:val="28"/>
        </w:rPr>
        <w:t>]</w:t>
      </w:r>
      <w:r>
        <w:rPr>
          <w:rFonts w:cs="Times New Roman"/>
          <w:szCs w:val="28"/>
        </w:rPr>
        <w:t xml:space="preserve"> с рабочим визитом : </w:t>
      </w:r>
      <w:r w:rsidRPr="00007182">
        <w:rPr>
          <w:rFonts w:cs="Times New Roman"/>
          <w:szCs w:val="28"/>
        </w:rPr>
        <w:t>[</w:t>
      </w:r>
      <w:r>
        <w:rPr>
          <w:rFonts w:cs="Times New Roman"/>
          <w:szCs w:val="28"/>
        </w:rPr>
        <w:t>встреча Председатель ЦИК РСО-А Ж. Моргоевой с членами обновленной ТИК Дигорского р-на</w:t>
      </w:r>
      <w:r w:rsidRPr="00007182">
        <w:rPr>
          <w:rFonts w:cs="Times New Roman"/>
          <w:szCs w:val="28"/>
        </w:rPr>
        <w:t>]</w:t>
      </w:r>
      <w:r>
        <w:rPr>
          <w:rFonts w:cs="Times New Roman"/>
          <w:szCs w:val="28"/>
        </w:rPr>
        <w:t xml:space="preserve"> / Т. Анатольева // Вести Дигории. – 2017. – 24 янв. – С. 1.</w:t>
      </w:r>
    </w:p>
    <w:p w14:paraId="589CE57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46B15">
        <w:rPr>
          <w:rFonts w:cs="Times New Roman"/>
          <w:b/>
          <w:szCs w:val="28"/>
        </w:rPr>
        <w:t>Байбародова, Т.</w:t>
      </w:r>
      <w:r>
        <w:rPr>
          <w:rFonts w:cs="Times New Roman"/>
          <w:szCs w:val="28"/>
        </w:rPr>
        <w:t xml:space="preserve"> Голосовали за самых достойных : </w:t>
      </w:r>
      <w:r w:rsidRPr="00007182">
        <w:rPr>
          <w:rFonts w:cs="Times New Roman"/>
          <w:szCs w:val="28"/>
        </w:rPr>
        <w:t>[</w:t>
      </w:r>
      <w:r>
        <w:rPr>
          <w:rFonts w:cs="Times New Roman"/>
          <w:szCs w:val="28"/>
        </w:rPr>
        <w:t>в Ардонском р-не прошел Единый день предварительного голосования в депутаты Парламента РСО-А</w:t>
      </w:r>
      <w:r w:rsidRPr="00007182">
        <w:rPr>
          <w:rFonts w:cs="Times New Roman"/>
          <w:szCs w:val="28"/>
        </w:rPr>
        <w:t>]</w:t>
      </w:r>
      <w:r>
        <w:rPr>
          <w:rFonts w:cs="Times New Roman"/>
          <w:szCs w:val="28"/>
        </w:rPr>
        <w:t xml:space="preserve"> / Татьяна Байбародова // Рухс. – 2017. – 30 мая. – С. 1.</w:t>
      </w:r>
    </w:p>
    <w:p w14:paraId="161BA7A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46B15">
        <w:rPr>
          <w:rFonts w:cs="Times New Roman"/>
          <w:b/>
          <w:szCs w:val="28"/>
        </w:rPr>
        <w:t>Байбародова, Т.</w:t>
      </w:r>
      <w:r>
        <w:rPr>
          <w:rFonts w:cs="Times New Roman"/>
          <w:szCs w:val="28"/>
        </w:rPr>
        <w:t xml:space="preserve"> Сельчане голосовали за самых достойных : </w:t>
      </w:r>
      <w:r w:rsidRPr="00007182">
        <w:rPr>
          <w:rFonts w:cs="Times New Roman"/>
          <w:szCs w:val="28"/>
        </w:rPr>
        <w:t>[</w:t>
      </w:r>
      <w:r>
        <w:rPr>
          <w:rFonts w:cs="Times New Roman"/>
          <w:szCs w:val="28"/>
        </w:rPr>
        <w:t>21 мая, в Кировском и Костаевском сел. поселениях состоялись досрочные выборы – 2017</w:t>
      </w:r>
      <w:r w:rsidRPr="00007182">
        <w:rPr>
          <w:rFonts w:cs="Times New Roman"/>
          <w:szCs w:val="28"/>
        </w:rPr>
        <w:t>]</w:t>
      </w:r>
      <w:r>
        <w:rPr>
          <w:rFonts w:cs="Times New Roman"/>
          <w:szCs w:val="28"/>
        </w:rPr>
        <w:t xml:space="preserve"> / Татьяна Байбародова // Рухс. – 2017. – 23 мая. – С. 1.</w:t>
      </w:r>
    </w:p>
    <w:p w14:paraId="3DFB659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46B15">
        <w:rPr>
          <w:rFonts w:cs="Times New Roman"/>
          <w:b/>
          <w:szCs w:val="28"/>
        </w:rPr>
        <w:t>Басиева, Р.</w:t>
      </w:r>
      <w:r>
        <w:rPr>
          <w:rFonts w:cs="Times New Roman"/>
          <w:szCs w:val="28"/>
        </w:rPr>
        <w:t xml:space="preserve"> Единый день голосования в Алагирском районе прошел организованно </w:t>
      </w:r>
      <w:r w:rsidRPr="00007182">
        <w:rPr>
          <w:rFonts w:cs="Times New Roman"/>
          <w:szCs w:val="28"/>
        </w:rPr>
        <w:t>[</w:t>
      </w:r>
      <w:r>
        <w:rPr>
          <w:rFonts w:cs="Times New Roman"/>
          <w:szCs w:val="28"/>
        </w:rPr>
        <w:t>10 сент. 2017 г. в депутаты Парламента РСО-А</w:t>
      </w:r>
      <w:r w:rsidRPr="00007182">
        <w:rPr>
          <w:rFonts w:cs="Times New Roman"/>
          <w:szCs w:val="28"/>
        </w:rPr>
        <w:t>]</w:t>
      </w:r>
      <w:r>
        <w:rPr>
          <w:rFonts w:cs="Times New Roman"/>
          <w:szCs w:val="28"/>
        </w:rPr>
        <w:t xml:space="preserve"> / Регина Басиева // Заря. – 2017. – 12 сент. – С. 1.</w:t>
      </w:r>
    </w:p>
    <w:p w14:paraId="70754D5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46B15">
        <w:rPr>
          <w:rFonts w:cs="Times New Roman"/>
          <w:b/>
          <w:szCs w:val="28"/>
        </w:rPr>
        <w:t>Бунтури, Т.</w:t>
      </w:r>
      <w:r>
        <w:rPr>
          <w:rFonts w:cs="Times New Roman"/>
          <w:szCs w:val="28"/>
        </w:rPr>
        <w:t xml:space="preserve"> Качественно и без серьезных происшествий : </w:t>
      </w:r>
      <w:r w:rsidRPr="00E467A2">
        <w:rPr>
          <w:rFonts w:cs="Times New Roman"/>
          <w:szCs w:val="28"/>
        </w:rPr>
        <w:t>[</w:t>
      </w:r>
      <w:r>
        <w:rPr>
          <w:rFonts w:cs="Times New Roman"/>
          <w:szCs w:val="28"/>
        </w:rPr>
        <w:t>итоги выборов в Парламент РСО-А 10 сент.</w:t>
      </w:r>
      <w:r w:rsidRPr="00E467A2">
        <w:rPr>
          <w:rFonts w:cs="Times New Roman"/>
          <w:szCs w:val="28"/>
        </w:rPr>
        <w:t>]</w:t>
      </w:r>
      <w:r>
        <w:rPr>
          <w:rFonts w:cs="Times New Roman"/>
          <w:szCs w:val="28"/>
        </w:rPr>
        <w:t xml:space="preserve"> / Тамара Бунтури // Владикавказ. – 2017. – 12 сент. – С. 1-2.</w:t>
      </w:r>
    </w:p>
    <w:p w14:paraId="5F24C34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46B15">
        <w:rPr>
          <w:rFonts w:cs="Times New Roman"/>
          <w:b/>
          <w:szCs w:val="28"/>
        </w:rPr>
        <w:t>Бунтури, Т.</w:t>
      </w:r>
      <w:r>
        <w:rPr>
          <w:rFonts w:cs="Times New Roman"/>
          <w:szCs w:val="28"/>
        </w:rPr>
        <w:t xml:space="preserve"> На контроле у общественников : </w:t>
      </w:r>
      <w:r w:rsidRPr="00E467A2">
        <w:rPr>
          <w:rFonts w:cs="Times New Roman"/>
          <w:szCs w:val="28"/>
        </w:rPr>
        <w:t>[</w:t>
      </w:r>
      <w:r>
        <w:rPr>
          <w:rFonts w:cs="Times New Roman"/>
          <w:szCs w:val="28"/>
        </w:rPr>
        <w:t>о визите в Сев. Осетию дир. Моск. бюро по правам человека А. Брода по вопр. предстоящих выборов в местный Парламент</w:t>
      </w:r>
      <w:r w:rsidRPr="00E467A2">
        <w:rPr>
          <w:rFonts w:cs="Times New Roman"/>
          <w:szCs w:val="28"/>
        </w:rPr>
        <w:t>]</w:t>
      </w:r>
      <w:r>
        <w:rPr>
          <w:rFonts w:cs="Times New Roman"/>
          <w:szCs w:val="28"/>
        </w:rPr>
        <w:t xml:space="preserve"> / Тамара Бунтури // Владикавказ. – 2017. – 10 авг. – С. 3.</w:t>
      </w:r>
    </w:p>
    <w:p w14:paraId="2063FE9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105BB">
        <w:rPr>
          <w:rFonts w:cs="Times New Roman"/>
          <w:b/>
          <w:bCs/>
          <w:szCs w:val="28"/>
        </w:rPr>
        <w:t xml:space="preserve">Бунтури, Т. </w:t>
      </w:r>
      <w:r>
        <w:rPr>
          <w:rFonts w:cs="Times New Roman"/>
          <w:szCs w:val="28"/>
        </w:rPr>
        <w:t xml:space="preserve">ЦИК (РСО-А) намерен работать прозрачно : </w:t>
      </w:r>
      <w:r w:rsidRPr="00BA63CA">
        <w:rPr>
          <w:rFonts w:cs="Times New Roman"/>
          <w:szCs w:val="28"/>
        </w:rPr>
        <w:t>[</w:t>
      </w:r>
      <w:r>
        <w:rPr>
          <w:rFonts w:cs="Times New Roman"/>
          <w:szCs w:val="28"/>
        </w:rPr>
        <w:t>состоялась комиссия в Центр. избират. комиссии, где зарегистрировано 13 полит. партий</w:t>
      </w:r>
      <w:r w:rsidRPr="00BA63CA">
        <w:rPr>
          <w:rFonts w:cs="Times New Roman"/>
          <w:szCs w:val="28"/>
        </w:rPr>
        <w:t>]</w:t>
      </w:r>
      <w:r>
        <w:rPr>
          <w:rFonts w:cs="Times New Roman"/>
          <w:szCs w:val="28"/>
        </w:rPr>
        <w:t xml:space="preserve"> / Тамара Бунтури // Владикавказ. – 2017. – 13 июля. – С. 3.</w:t>
      </w:r>
    </w:p>
    <w:p w14:paraId="372BB0F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46B15">
        <w:rPr>
          <w:rFonts w:cs="Times New Roman"/>
          <w:b/>
          <w:szCs w:val="28"/>
        </w:rPr>
        <w:t>Бязырова, А.</w:t>
      </w:r>
      <w:r>
        <w:rPr>
          <w:rFonts w:cs="Times New Roman"/>
          <w:szCs w:val="28"/>
        </w:rPr>
        <w:t xml:space="preserve"> Ардонцы проголосовали за достойную жизнь : </w:t>
      </w:r>
      <w:r w:rsidRPr="00BA63CA">
        <w:rPr>
          <w:rFonts w:cs="Times New Roman"/>
          <w:szCs w:val="28"/>
        </w:rPr>
        <w:t>[</w:t>
      </w:r>
      <w:r>
        <w:rPr>
          <w:rFonts w:cs="Times New Roman"/>
          <w:szCs w:val="28"/>
        </w:rPr>
        <w:t>о выборах в Парламент РСО-А 2017 г.</w:t>
      </w:r>
      <w:r w:rsidRPr="00BA63CA">
        <w:rPr>
          <w:rFonts w:cs="Times New Roman"/>
          <w:szCs w:val="28"/>
        </w:rPr>
        <w:t>]</w:t>
      </w:r>
      <w:r>
        <w:rPr>
          <w:rFonts w:cs="Times New Roman"/>
          <w:szCs w:val="28"/>
        </w:rPr>
        <w:t xml:space="preserve"> / Алла Бязырова // Рухс. – 2017. – 12 сент. – С. 1.</w:t>
      </w:r>
    </w:p>
    <w:p w14:paraId="2231BF9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46B15">
        <w:rPr>
          <w:rFonts w:cs="Times New Roman"/>
          <w:b/>
          <w:szCs w:val="28"/>
        </w:rPr>
        <w:lastRenderedPageBreak/>
        <w:t>Владикавказ одержал бронзовую победу</w:t>
      </w:r>
      <w:r>
        <w:rPr>
          <w:rFonts w:cs="Times New Roman"/>
          <w:szCs w:val="28"/>
        </w:rPr>
        <w:t xml:space="preserve"> </w:t>
      </w:r>
      <w:r w:rsidRPr="00BA63CA">
        <w:rPr>
          <w:rFonts w:cs="Times New Roman"/>
          <w:szCs w:val="28"/>
        </w:rPr>
        <w:t>[</w:t>
      </w:r>
      <w:r>
        <w:rPr>
          <w:rFonts w:cs="Times New Roman"/>
          <w:szCs w:val="28"/>
        </w:rPr>
        <w:t>и вошел в тройку лидеров по итогам всерос. голосования «Город России. Нац. выбор – 2016»</w:t>
      </w:r>
      <w:r w:rsidRPr="00BA63CA">
        <w:rPr>
          <w:rFonts w:cs="Times New Roman"/>
          <w:szCs w:val="28"/>
        </w:rPr>
        <w:t>]</w:t>
      </w:r>
      <w:r>
        <w:rPr>
          <w:rFonts w:cs="Times New Roman"/>
          <w:szCs w:val="28"/>
        </w:rPr>
        <w:t xml:space="preserve"> // Слово. – 2017. – 13 янв. – С. 8.</w:t>
      </w:r>
    </w:p>
    <w:p w14:paraId="698FC9F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46B15">
        <w:rPr>
          <w:rFonts w:cs="Times New Roman"/>
          <w:b/>
          <w:szCs w:val="28"/>
        </w:rPr>
        <w:t>Вовчук, Д.</w:t>
      </w:r>
      <w:r>
        <w:rPr>
          <w:rFonts w:cs="Times New Roman"/>
          <w:szCs w:val="28"/>
        </w:rPr>
        <w:t xml:space="preserve"> Выиграть должен наблюдатель : </w:t>
      </w:r>
      <w:r w:rsidRPr="00BA63CA">
        <w:rPr>
          <w:rFonts w:cs="Times New Roman"/>
          <w:szCs w:val="28"/>
        </w:rPr>
        <w:t>[</w:t>
      </w:r>
      <w:r>
        <w:rPr>
          <w:rFonts w:cs="Times New Roman"/>
          <w:szCs w:val="28"/>
        </w:rPr>
        <w:t>об организации выбор. процесса в респ. рассказывает чл. совета ассоциации некоммер. орг. по защите избират. прав граждан «Гражданский контроль» Д. Вовчук / записала Н. Воронцова</w:t>
      </w:r>
      <w:r w:rsidRPr="00BA63CA">
        <w:rPr>
          <w:rFonts w:cs="Times New Roman"/>
          <w:szCs w:val="28"/>
        </w:rPr>
        <w:t>]</w:t>
      </w:r>
      <w:r>
        <w:rPr>
          <w:rFonts w:cs="Times New Roman"/>
          <w:szCs w:val="28"/>
        </w:rPr>
        <w:t xml:space="preserve"> // Северная Осетия. – 2017. – 9 сент. – С. 2.</w:t>
      </w:r>
    </w:p>
    <w:p w14:paraId="4C44C95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46B15">
        <w:rPr>
          <w:rFonts w:cs="Times New Roman"/>
          <w:b/>
          <w:szCs w:val="28"/>
        </w:rPr>
        <w:t>Володин, В.</w:t>
      </w:r>
      <w:r>
        <w:rPr>
          <w:rFonts w:cs="Times New Roman"/>
          <w:szCs w:val="28"/>
        </w:rPr>
        <w:t xml:space="preserve"> Сообщения о нарушениях проверят : </w:t>
      </w:r>
      <w:r w:rsidRPr="00BA63CA">
        <w:rPr>
          <w:rFonts w:cs="Times New Roman"/>
          <w:szCs w:val="28"/>
        </w:rPr>
        <w:t>[</w:t>
      </w:r>
      <w:r>
        <w:rPr>
          <w:rFonts w:cs="Times New Roman"/>
          <w:szCs w:val="28"/>
        </w:rPr>
        <w:t>обращение Председатель ЦИК Ж. Моргоевой с заявлением о характере видеороликов с избират. участков, где якобы зафиксированы нарушения во время голосования</w:t>
      </w:r>
      <w:r w:rsidRPr="00BA63CA">
        <w:rPr>
          <w:rFonts w:cs="Times New Roman"/>
          <w:szCs w:val="28"/>
        </w:rPr>
        <w:t>]</w:t>
      </w:r>
      <w:r>
        <w:rPr>
          <w:rFonts w:cs="Times New Roman"/>
          <w:szCs w:val="28"/>
        </w:rPr>
        <w:t xml:space="preserve"> / В. Володин // Северная Осетия. – 2017. – 13 сент. – С. 2.</w:t>
      </w:r>
    </w:p>
    <w:p w14:paraId="05ED3E6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46B15">
        <w:rPr>
          <w:rFonts w:cs="Times New Roman"/>
          <w:b/>
          <w:szCs w:val="28"/>
        </w:rPr>
        <w:t>Володин, В.</w:t>
      </w:r>
      <w:r>
        <w:rPr>
          <w:rFonts w:cs="Times New Roman"/>
          <w:szCs w:val="28"/>
        </w:rPr>
        <w:t xml:space="preserve"> ЦИК постановил…: </w:t>
      </w:r>
      <w:r w:rsidRPr="00D94798">
        <w:rPr>
          <w:rFonts w:cs="Times New Roman"/>
          <w:szCs w:val="28"/>
        </w:rPr>
        <w:t>[</w:t>
      </w:r>
      <w:r>
        <w:rPr>
          <w:rFonts w:cs="Times New Roman"/>
          <w:szCs w:val="28"/>
        </w:rPr>
        <w:t>на очеред. заседании Центризбирком РСО-А рассмотрел вопрос подготовки выборов в Парламент респ. и мест. органы власти</w:t>
      </w:r>
      <w:r w:rsidRPr="00D94798">
        <w:rPr>
          <w:rFonts w:cs="Times New Roman"/>
          <w:szCs w:val="28"/>
        </w:rPr>
        <w:t>]</w:t>
      </w:r>
      <w:r>
        <w:rPr>
          <w:rFonts w:cs="Times New Roman"/>
          <w:szCs w:val="28"/>
        </w:rPr>
        <w:t xml:space="preserve"> / В. Володин // Северная Осетия. – 2017. – 23 мая. – С. 2.</w:t>
      </w:r>
    </w:p>
    <w:p w14:paraId="797F3ABF" w14:textId="578B4E90"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46B15">
        <w:rPr>
          <w:rFonts w:cs="Times New Roman"/>
          <w:b/>
          <w:szCs w:val="28"/>
        </w:rPr>
        <w:t xml:space="preserve">Выборы депутатов Парламента </w:t>
      </w:r>
      <w:r w:rsidR="001A0AD9" w:rsidRPr="001A0AD9">
        <w:rPr>
          <w:rFonts w:cs="Times New Roman"/>
          <w:bCs/>
          <w:szCs w:val="28"/>
        </w:rPr>
        <w:t>Р</w:t>
      </w:r>
      <w:r w:rsidRPr="001A0AD9">
        <w:rPr>
          <w:rFonts w:cs="Times New Roman"/>
          <w:bCs/>
          <w:szCs w:val="28"/>
        </w:rPr>
        <w:t>еспублики Северная Осетия-Алания шестого созыва 10 сент. 2017 года.</w:t>
      </w:r>
      <w:r>
        <w:rPr>
          <w:rFonts w:cs="Times New Roman"/>
          <w:szCs w:val="28"/>
        </w:rPr>
        <w:t xml:space="preserve"> Единый республиканский избирательный комиссии Республики Северная Осетия-Алания о результатах выборов по территориям Республики Северная Осетия-Алания // Северная Осетия. – 2017. – 16 сент. – С. 4.</w:t>
      </w:r>
    </w:p>
    <w:p w14:paraId="20FDA8F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46B15">
        <w:rPr>
          <w:rFonts w:cs="Times New Roman"/>
          <w:b/>
          <w:szCs w:val="28"/>
        </w:rPr>
        <w:t>Высокая оценка работы Моздокской ТИК</w:t>
      </w:r>
      <w:r>
        <w:rPr>
          <w:rFonts w:cs="Times New Roman"/>
          <w:szCs w:val="28"/>
        </w:rPr>
        <w:t xml:space="preserve"> : </w:t>
      </w:r>
      <w:r w:rsidRPr="00D94798">
        <w:rPr>
          <w:rFonts w:cs="Times New Roman"/>
          <w:szCs w:val="28"/>
        </w:rPr>
        <w:t>[</w:t>
      </w:r>
      <w:r>
        <w:rPr>
          <w:rFonts w:cs="Times New Roman"/>
          <w:szCs w:val="28"/>
        </w:rPr>
        <w:t>об итогах работы и пл. территориальной избират. комиссии р-на / подгот. А. Хубаева</w:t>
      </w:r>
      <w:r w:rsidRPr="00D94798">
        <w:rPr>
          <w:rFonts w:cs="Times New Roman"/>
          <w:szCs w:val="28"/>
        </w:rPr>
        <w:t>]</w:t>
      </w:r>
      <w:r>
        <w:rPr>
          <w:rFonts w:cs="Times New Roman"/>
          <w:szCs w:val="28"/>
        </w:rPr>
        <w:t xml:space="preserve"> // Моздокский вестник. – 2017. – 26 янв. – С. 2.</w:t>
      </w:r>
    </w:p>
    <w:p w14:paraId="3E482E6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46B15">
        <w:rPr>
          <w:rFonts w:cs="Times New Roman"/>
          <w:b/>
          <w:szCs w:val="28"/>
        </w:rPr>
        <w:t>Габеев, М. А.</w:t>
      </w:r>
      <w:r>
        <w:rPr>
          <w:rFonts w:cs="Times New Roman"/>
          <w:szCs w:val="28"/>
        </w:rPr>
        <w:t xml:space="preserve"> Знать, чтобы не ошибаться : </w:t>
      </w:r>
      <w:r w:rsidRPr="00D94798">
        <w:rPr>
          <w:rFonts w:cs="Times New Roman"/>
          <w:szCs w:val="28"/>
        </w:rPr>
        <w:t>[</w:t>
      </w:r>
      <w:r>
        <w:rPr>
          <w:rFonts w:cs="Times New Roman"/>
          <w:szCs w:val="28"/>
        </w:rPr>
        <w:t>беседа с Председатель ТИК Ардонского р-на М.А. Габеевым о работе, нововведениях представителей избират. комиссии / записала И. Дзугкоева</w:t>
      </w:r>
      <w:r w:rsidRPr="00D94798">
        <w:rPr>
          <w:rFonts w:cs="Times New Roman"/>
          <w:szCs w:val="28"/>
        </w:rPr>
        <w:t>]</w:t>
      </w:r>
      <w:r>
        <w:rPr>
          <w:rFonts w:cs="Times New Roman"/>
          <w:szCs w:val="28"/>
        </w:rPr>
        <w:t xml:space="preserve"> // Рухс. – 2017. – 30 июня. – С. 2.</w:t>
      </w:r>
    </w:p>
    <w:p w14:paraId="7228E60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46B15">
        <w:rPr>
          <w:rFonts w:cs="Times New Roman"/>
          <w:b/>
          <w:szCs w:val="28"/>
        </w:rPr>
        <w:t>Гречаный, В.</w:t>
      </w:r>
      <w:r>
        <w:rPr>
          <w:rFonts w:cs="Times New Roman"/>
          <w:szCs w:val="28"/>
        </w:rPr>
        <w:t xml:space="preserve"> Видеоконференция в ТИК Моздокского района </w:t>
      </w:r>
      <w:r w:rsidRPr="00E95996">
        <w:rPr>
          <w:rFonts w:cs="Times New Roman"/>
          <w:szCs w:val="28"/>
        </w:rPr>
        <w:t>[</w:t>
      </w:r>
      <w:r>
        <w:rPr>
          <w:rFonts w:cs="Times New Roman"/>
          <w:szCs w:val="28"/>
        </w:rPr>
        <w:t>в преддверии старта избират. компании по выборам депутатов Парламента РСО-А шестого созыва</w:t>
      </w:r>
      <w:r w:rsidRPr="00E95996">
        <w:rPr>
          <w:rFonts w:cs="Times New Roman"/>
          <w:szCs w:val="28"/>
        </w:rPr>
        <w:t>]</w:t>
      </w:r>
      <w:r>
        <w:rPr>
          <w:rFonts w:cs="Times New Roman"/>
          <w:szCs w:val="28"/>
        </w:rPr>
        <w:t xml:space="preserve"> / В. Гречаный // Моздокский вестник. – 2017. – 10 июня. – С. 2.</w:t>
      </w:r>
    </w:p>
    <w:p w14:paraId="260CA43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46B15">
        <w:rPr>
          <w:rFonts w:cs="Times New Roman"/>
          <w:b/>
          <w:szCs w:val="28"/>
        </w:rPr>
        <w:t>Гречаный, В.</w:t>
      </w:r>
      <w:r>
        <w:rPr>
          <w:rFonts w:cs="Times New Roman"/>
          <w:szCs w:val="28"/>
        </w:rPr>
        <w:t xml:space="preserve"> День молодого избирателя : </w:t>
      </w:r>
      <w:r w:rsidRPr="00E95996">
        <w:rPr>
          <w:rFonts w:cs="Times New Roman"/>
          <w:szCs w:val="28"/>
        </w:rPr>
        <w:t>[</w:t>
      </w:r>
      <w:r>
        <w:rPr>
          <w:rFonts w:cs="Times New Roman"/>
          <w:szCs w:val="28"/>
        </w:rPr>
        <w:t>ТИК р-на в рамках реализации плана повышения правовой культуры молодых избирателей проводит неделю открытых дверей</w:t>
      </w:r>
      <w:r w:rsidRPr="00E95996">
        <w:rPr>
          <w:rFonts w:cs="Times New Roman"/>
          <w:szCs w:val="28"/>
        </w:rPr>
        <w:t>]</w:t>
      </w:r>
      <w:r>
        <w:rPr>
          <w:rFonts w:cs="Times New Roman"/>
          <w:szCs w:val="28"/>
        </w:rPr>
        <w:t xml:space="preserve"> / В. Гречаный // Моздокский вестник. – 2017. – 30 марта. – С. 2.</w:t>
      </w:r>
    </w:p>
    <w:p w14:paraId="4E054C9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46B15">
        <w:rPr>
          <w:rFonts w:cs="Times New Roman"/>
          <w:b/>
          <w:szCs w:val="28"/>
        </w:rPr>
        <w:t>Губурова. З.</w:t>
      </w:r>
      <w:r>
        <w:rPr>
          <w:rFonts w:cs="Times New Roman"/>
          <w:szCs w:val="28"/>
        </w:rPr>
        <w:t xml:space="preserve"> Партии пришли в ЦИК : </w:t>
      </w:r>
      <w:r w:rsidRPr="00E95996">
        <w:rPr>
          <w:rFonts w:cs="Times New Roman"/>
          <w:szCs w:val="28"/>
        </w:rPr>
        <w:t>[</w:t>
      </w:r>
      <w:r>
        <w:rPr>
          <w:rFonts w:cs="Times New Roman"/>
          <w:szCs w:val="28"/>
        </w:rPr>
        <w:t>о рабочей встрече Председатель Центр. избират. комиссии респ. Ж. Моргоевой с рук. регион. парламент. партий</w:t>
      </w:r>
      <w:r w:rsidRPr="00E95996">
        <w:rPr>
          <w:rFonts w:cs="Times New Roman"/>
          <w:szCs w:val="28"/>
        </w:rPr>
        <w:t>]</w:t>
      </w:r>
      <w:r>
        <w:rPr>
          <w:rFonts w:cs="Times New Roman"/>
          <w:szCs w:val="28"/>
        </w:rPr>
        <w:t xml:space="preserve"> / Залина Губурова // Северная Осетия. – 2017. – 25 апр. – С. 2.</w:t>
      </w:r>
    </w:p>
    <w:p w14:paraId="3C59136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46B15">
        <w:rPr>
          <w:rFonts w:cs="Times New Roman"/>
          <w:b/>
          <w:szCs w:val="28"/>
        </w:rPr>
        <w:t>Датиева, О.</w:t>
      </w:r>
      <w:r w:rsidRPr="00E95996">
        <w:rPr>
          <w:rFonts w:cs="Times New Roman"/>
          <w:szCs w:val="28"/>
        </w:rPr>
        <w:t xml:space="preserve"> </w:t>
      </w:r>
      <w:r>
        <w:rPr>
          <w:rFonts w:cs="Times New Roman"/>
          <w:szCs w:val="28"/>
        </w:rPr>
        <w:t xml:space="preserve">Задача №1 – обеспечить равные условия для всех участников выборов : </w:t>
      </w:r>
      <w:r w:rsidRPr="00E95996">
        <w:rPr>
          <w:rFonts w:cs="Times New Roman"/>
          <w:szCs w:val="28"/>
        </w:rPr>
        <w:t>[</w:t>
      </w:r>
      <w:r>
        <w:rPr>
          <w:rFonts w:cs="Times New Roman"/>
          <w:szCs w:val="28"/>
        </w:rPr>
        <w:t>глава ЦИК РСО-А Ж. Моргоева и ее зам. Т. Караев провели рабочее совещание с членами Левобережной и Правобережной территор. избират. комиссии</w:t>
      </w:r>
      <w:r w:rsidRPr="00555D74">
        <w:rPr>
          <w:rFonts w:cs="Times New Roman"/>
          <w:szCs w:val="28"/>
        </w:rPr>
        <w:t>]</w:t>
      </w:r>
      <w:r>
        <w:rPr>
          <w:rFonts w:cs="Times New Roman"/>
          <w:szCs w:val="28"/>
        </w:rPr>
        <w:t xml:space="preserve"> / Ольга Датиева // Владикавказ. – 2017. – 24 янв. – С. 1-2.</w:t>
      </w:r>
    </w:p>
    <w:p w14:paraId="404B281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46B15">
        <w:rPr>
          <w:rFonts w:cs="Times New Roman"/>
          <w:b/>
          <w:szCs w:val="28"/>
        </w:rPr>
        <w:t>Едзоев, М.</w:t>
      </w:r>
      <w:r>
        <w:rPr>
          <w:rFonts w:cs="Times New Roman"/>
          <w:szCs w:val="28"/>
        </w:rPr>
        <w:t xml:space="preserve"> Готовятся к дебатам : </w:t>
      </w:r>
      <w:r w:rsidRPr="00555D74">
        <w:rPr>
          <w:rFonts w:cs="Times New Roman"/>
          <w:szCs w:val="28"/>
        </w:rPr>
        <w:t>[</w:t>
      </w:r>
      <w:r>
        <w:rPr>
          <w:rFonts w:cs="Times New Roman"/>
          <w:szCs w:val="28"/>
        </w:rPr>
        <w:t xml:space="preserve">о запуске «Единой Россией» голосования в соцсетях по отбору тем для дебатов в рамках предварит. </w:t>
      </w:r>
      <w:r>
        <w:rPr>
          <w:rFonts w:cs="Times New Roman"/>
          <w:szCs w:val="28"/>
        </w:rPr>
        <w:lastRenderedPageBreak/>
        <w:t>голосования в регионах : коммент. рук. регион. исполнит. комитета «Единой России» М. Едзоев</w:t>
      </w:r>
      <w:r w:rsidRPr="00555D74">
        <w:rPr>
          <w:rFonts w:cs="Times New Roman"/>
          <w:szCs w:val="28"/>
        </w:rPr>
        <w:t>]</w:t>
      </w:r>
      <w:r>
        <w:rPr>
          <w:rFonts w:cs="Times New Roman"/>
          <w:szCs w:val="28"/>
        </w:rPr>
        <w:t xml:space="preserve"> // Северная Осетия. – 2017. – 7 апр. – С. 3.</w:t>
      </w:r>
    </w:p>
    <w:p w14:paraId="1E4EF9D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46B15">
        <w:rPr>
          <w:rFonts w:cs="Times New Roman"/>
          <w:b/>
          <w:szCs w:val="28"/>
        </w:rPr>
        <w:t xml:space="preserve">Зарегистрированные муниципальные списки кандидатов в </w:t>
      </w:r>
      <w:r w:rsidRPr="00D105BB">
        <w:rPr>
          <w:rFonts w:cs="Times New Roman"/>
          <w:bCs/>
          <w:szCs w:val="28"/>
        </w:rPr>
        <w:t>депутаты Собрания представителей Моздокского городского поселения на выборах 10 сентября 2017 года</w:t>
      </w:r>
      <w:r>
        <w:rPr>
          <w:rFonts w:cs="Times New Roman"/>
          <w:szCs w:val="28"/>
        </w:rPr>
        <w:t xml:space="preserve"> // Моздокский вестник. – 2017. – 10 авг. – С. 4-13.</w:t>
      </w:r>
    </w:p>
    <w:p w14:paraId="56D3790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46B15">
        <w:rPr>
          <w:rFonts w:cs="Times New Roman"/>
          <w:b/>
          <w:szCs w:val="28"/>
        </w:rPr>
        <w:t>Иванников, О.</w:t>
      </w:r>
      <w:r>
        <w:rPr>
          <w:rFonts w:cs="Times New Roman"/>
          <w:szCs w:val="28"/>
        </w:rPr>
        <w:t xml:space="preserve"> Под гражданским контролем : </w:t>
      </w:r>
      <w:r w:rsidRPr="003D5EB0">
        <w:rPr>
          <w:rFonts w:cs="Times New Roman"/>
          <w:szCs w:val="28"/>
        </w:rPr>
        <w:t>[</w:t>
      </w:r>
      <w:r>
        <w:rPr>
          <w:rFonts w:cs="Times New Roman"/>
          <w:szCs w:val="28"/>
        </w:rPr>
        <w:t>о цели пребывания в респ. : рассказывает чл. совета ассоциации некоммер. орг. по защите избират. прав «Гражданский контроль» О. Иванников / записал В. Рязанов</w:t>
      </w:r>
      <w:r w:rsidRPr="003D5EB0">
        <w:rPr>
          <w:rFonts w:cs="Times New Roman"/>
          <w:szCs w:val="28"/>
        </w:rPr>
        <w:t>]</w:t>
      </w:r>
      <w:r>
        <w:rPr>
          <w:rFonts w:cs="Times New Roman"/>
          <w:szCs w:val="28"/>
        </w:rPr>
        <w:t xml:space="preserve"> // Северная Осетия. – 2017. – 5 сент. – С. 1.</w:t>
      </w:r>
    </w:p>
    <w:p w14:paraId="09D61BA5" w14:textId="7BC0E318"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46B15">
        <w:rPr>
          <w:rFonts w:cs="Times New Roman"/>
          <w:b/>
          <w:szCs w:val="28"/>
        </w:rPr>
        <w:t xml:space="preserve">Информационное сообщение </w:t>
      </w:r>
      <w:r w:rsidRPr="001A0AD9">
        <w:rPr>
          <w:rFonts w:cs="Times New Roman"/>
          <w:bCs/>
          <w:szCs w:val="28"/>
        </w:rPr>
        <w:t>Центральной избирательной комиссии Республики Северная Осетия-Алания о дополнительном уточнении списка избирателей Республики Северная Осетия-Алания</w:t>
      </w:r>
      <w:r>
        <w:rPr>
          <w:rFonts w:cs="Times New Roman"/>
          <w:szCs w:val="28"/>
        </w:rPr>
        <w:t xml:space="preserve"> // Северная Осетия. – 2017. – 12 апр. – С. 4.</w:t>
      </w:r>
    </w:p>
    <w:p w14:paraId="75EF3B3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46B15">
        <w:rPr>
          <w:rFonts w:cs="Times New Roman"/>
          <w:b/>
          <w:szCs w:val="28"/>
        </w:rPr>
        <w:t xml:space="preserve">Итоги выборов </w:t>
      </w:r>
      <w:r w:rsidRPr="001A0AD9">
        <w:rPr>
          <w:rFonts w:cs="Times New Roman"/>
          <w:bCs/>
          <w:szCs w:val="28"/>
        </w:rPr>
        <w:t>в органы местного самоуправления Дигорского района</w:t>
      </w:r>
      <w:r>
        <w:rPr>
          <w:rFonts w:cs="Times New Roman"/>
          <w:szCs w:val="28"/>
        </w:rPr>
        <w:t xml:space="preserve"> // Вести Дигории. – 2017. – 16 сент. – С. 1.</w:t>
      </w:r>
    </w:p>
    <w:p w14:paraId="75BFA89C" w14:textId="21635BAE"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46B15">
        <w:rPr>
          <w:rFonts w:cs="Times New Roman"/>
          <w:b/>
          <w:szCs w:val="28"/>
        </w:rPr>
        <w:t>Казиева, И.</w:t>
      </w:r>
      <w:r>
        <w:rPr>
          <w:rFonts w:cs="Times New Roman"/>
          <w:szCs w:val="28"/>
        </w:rPr>
        <w:t xml:space="preserve"> Будем знакомы: новый председатель ТИК </w:t>
      </w:r>
      <w:r w:rsidRPr="00A62FF1">
        <w:rPr>
          <w:rFonts w:cs="Times New Roman"/>
          <w:szCs w:val="28"/>
        </w:rPr>
        <w:t>[</w:t>
      </w:r>
      <w:r>
        <w:rPr>
          <w:rFonts w:cs="Times New Roman"/>
          <w:szCs w:val="28"/>
        </w:rPr>
        <w:t>Правобережного р-на – Олег Урумов</w:t>
      </w:r>
      <w:r w:rsidRPr="00A62FF1">
        <w:rPr>
          <w:rFonts w:cs="Times New Roman"/>
          <w:szCs w:val="28"/>
        </w:rPr>
        <w:t>]</w:t>
      </w:r>
      <w:r>
        <w:rPr>
          <w:rFonts w:cs="Times New Roman"/>
          <w:szCs w:val="28"/>
        </w:rPr>
        <w:t xml:space="preserve"> / Ирина Казиева // Жизнь Правобережья. – 2017. – 18 марта. – С. 1.</w:t>
      </w:r>
    </w:p>
    <w:p w14:paraId="54B45DC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46B15">
        <w:rPr>
          <w:rFonts w:cs="Times New Roman"/>
          <w:b/>
          <w:szCs w:val="28"/>
        </w:rPr>
        <w:t>Казиева, И.</w:t>
      </w:r>
      <w:r>
        <w:rPr>
          <w:rFonts w:cs="Times New Roman"/>
          <w:szCs w:val="28"/>
        </w:rPr>
        <w:t xml:space="preserve"> Теплая встреча избирателей и избираемых : </w:t>
      </w:r>
      <w:r w:rsidRPr="00A62FF1">
        <w:rPr>
          <w:rFonts w:cs="Times New Roman"/>
          <w:szCs w:val="28"/>
        </w:rPr>
        <w:t>[</w:t>
      </w:r>
      <w:r>
        <w:rPr>
          <w:rFonts w:cs="Times New Roman"/>
          <w:szCs w:val="28"/>
        </w:rPr>
        <w:t>в ДК г. Беслана прошла встреча избирателей и кандидатов в депутаты парламента РСО-А от правящей партии «Единая Россия»</w:t>
      </w:r>
      <w:r w:rsidRPr="00A62FF1">
        <w:rPr>
          <w:rFonts w:cs="Times New Roman"/>
          <w:szCs w:val="28"/>
        </w:rPr>
        <w:t>]</w:t>
      </w:r>
      <w:r>
        <w:rPr>
          <w:rFonts w:cs="Times New Roman"/>
          <w:szCs w:val="28"/>
        </w:rPr>
        <w:t xml:space="preserve"> / Ирина Казиева // Жизнь Правобережья. – 2017. – 13 мая. – С. 5.</w:t>
      </w:r>
    </w:p>
    <w:p w14:paraId="267EBE44" w14:textId="4D250CA8"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46B15">
        <w:rPr>
          <w:rFonts w:cs="Times New Roman"/>
          <w:b/>
          <w:szCs w:val="28"/>
        </w:rPr>
        <w:t xml:space="preserve">Кандидаты в депутаты </w:t>
      </w:r>
      <w:r w:rsidRPr="001A0AD9">
        <w:rPr>
          <w:rFonts w:cs="Times New Roman"/>
          <w:bCs/>
          <w:szCs w:val="28"/>
        </w:rPr>
        <w:t>Парламента РСО-Алания от политической партии «Патриоты России»</w:t>
      </w:r>
      <w:r>
        <w:rPr>
          <w:rFonts w:cs="Times New Roman"/>
          <w:szCs w:val="28"/>
        </w:rPr>
        <w:t xml:space="preserve"> // Пульс Осетии. – 2017. – 22 авг. – С. 1-2 : фото.</w:t>
      </w:r>
    </w:p>
    <w:p w14:paraId="6755ECC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46B15">
        <w:rPr>
          <w:rFonts w:cs="Times New Roman"/>
          <w:b/>
          <w:szCs w:val="28"/>
        </w:rPr>
        <w:t>Касаты, Б.</w:t>
      </w:r>
      <w:r>
        <w:rPr>
          <w:rFonts w:cs="Times New Roman"/>
          <w:szCs w:val="28"/>
        </w:rPr>
        <w:t xml:space="preserve"> Ӕхсӕнадон цӕстдард ӕвзӕрстытӕм / Касаты Батрадз // Рӕстдзинад. – 2017. – 10 авг. – Ф. 2.</w:t>
      </w:r>
    </w:p>
    <w:p w14:paraId="666A53DB" w14:textId="77777777" w:rsidR="005178C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1A0AD9">
        <w:rPr>
          <w:rFonts w:cs="Times New Roman"/>
          <w:bCs/>
          <w:szCs w:val="28"/>
        </w:rPr>
        <w:t>Касаев, Б.</w:t>
      </w:r>
      <w:r w:rsidRPr="00482303">
        <w:rPr>
          <w:rFonts w:cs="Times New Roman"/>
          <w:szCs w:val="28"/>
        </w:rPr>
        <w:t xml:space="preserve"> Общественный контроль на выборах : [</w:t>
      </w:r>
      <w:r>
        <w:rPr>
          <w:rFonts w:cs="Times New Roman"/>
          <w:szCs w:val="28"/>
        </w:rPr>
        <w:t>под таким названием сост. круглый стол, организов. ЦИК РСО-Алания с участием А. Брода, чл. Совета при Президенте РФ по развитию гражданского о-ва и правам человека</w:t>
      </w:r>
      <w:r w:rsidRPr="00482303">
        <w:rPr>
          <w:rFonts w:cs="Times New Roman"/>
          <w:szCs w:val="28"/>
        </w:rPr>
        <w:t>]</w:t>
      </w:r>
      <w:r>
        <w:rPr>
          <w:rFonts w:cs="Times New Roman"/>
          <w:szCs w:val="28"/>
        </w:rPr>
        <w:t>.</w:t>
      </w:r>
    </w:p>
    <w:p w14:paraId="181FDB2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46B15">
        <w:rPr>
          <w:rFonts w:cs="Times New Roman"/>
          <w:b/>
          <w:szCs w:val="28"/>
        </w:rPr>
        <w:t>Касаты, Б.</w:t>
      </w:r>
      <w:r>
        <w:rPr>
          <w:rFonts w:cs="Times New Roman"/>
          <w:szCs w:val="28"/>
        </w:rPr>
        <w:t xml:space="preserve"> Ӕвзӕрстытӕм цӕттӕ кӕныны куыстытӕ цӕуынц дарддӕр / Касаты Батрадз // Рӕстдзинад. – 2017. – 4 авг. – Ф. 1.</w:t>
      </w:r>
    </w:p>
    <w:p w14:paraId="1927B599" w14:textId="77777777" w:rsidR="005178C0" w:rsidRPr="00482303" w:rsidRDefault="005178C0" w:rsidP="005178C0">
      <w:pPr>
        <w:pStyle w:val="a3"/>
        <w:tabs>
          <w:tab w:val="left" w:pos="1418"/>
          <w:tab w:val="left" w:pos="1483"/>
          <w:tab w:val="left" w:pos="1560"/>
        </w:tabs>
        <w:spacing w:line="240" w:lineRule="auto"/>
        <w:ind w:left="0" w:firstLine="1418"/>
        <w:jc w:val="both"/>
        <w:rPr>
          <w:rFonts w:cs="Times New Roman"/>
          <w:szCs w:val="28"/>
        </w:rPr>
      </w:pPr>
      <w:r w:rsidRPr="001A0AD9">
        <w:rPr>
          <w:rFonts w:cs="Times New Roman"/>
          <w:bCs/>
          <w:szCs w:val="28"/>
        </w:rPr>
        <w:t>Касаев, Б.</w:t>
      </w:r>
      <w:r>
        <w:rPr>
          <w:rFonts w:cs="Times New Roman"/>
          <w:szCs w:val="28"/>
        </w:rPr>
        <w:t xml:space="preserve"> Подготовка к выборам продолжается : </w:t>
      </w:r>
      <w:r w:rsidRPr="00482303">
        <w:rPr>
          <w:rFonts w:cs="Times New Roman"/>
          <w:szCs w:val="28"/>
        </w:rPr>
        <w:t>[</w:t>
      </w:r>
      <w:r>
        <w:rPr>
          <w:rFonts w:cs="Times New Roman"/>
          <w:szCs w:val="28"/>
        </w:rPr>
        <w:t>о заседании центр. избирательной комиссии РСО-Алания под Председатель Ж. Моргоевой</w:t>
      </w:r>
      <w:r w:rsidRPr="00482303">
        <w:rPr>
          <w:rFonts w:cs="Times New Roman"/>
          <w:szCs w:val="28"/>
        </w:rPr>
        <w:t>]</w:t>
      </w:r>
      <w:r>
        <w:rPr>
          <w:rFonts w:cs="Times New Roman"/>
          <w:szCs w:val="28"/>
        </w:rPr>
        <w:t>.</w:t>
      </w:r>
    </w:p>
    <w:p w14:paraId="236E722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46B15">
        <w:rPr>
          <w:rFonts w:cs="Times New Roman"/>
          <w:b/>
          <w:szCs w:val="28"/>
        </w:rPr>
        <w:t>Коммунисты России – за честные выборы! :</w:t>
      </w:r>
      <w:r>
        <w:rPr>
          <w:rFonts w:cs="Times New Roman"/>
          <w:szCs w:val="28"/>
        </w:rPr>
        <w:t xml:space="preserve"> </w:t>
      </w:r>
      <w:r w:rsidRPr="00482303">
        <w:rPr>
          <w:rFonts w:cs="Times New Roman"/>
          <w:szCs w:val="28"/>
        </w:rPr>
        <w:t>[</w:t>
      </w:r>
      <w:r>
        <w:rPr>
          <w:rFonts w:cs="Times New Roman"/>
          <w:szCs w:val="28"/>
        </w:rPr>
        <w:t>во Владикавказе состоялся санкционир. митинг «За честные выборы», организ. партией Коммунисты России»</w:t>
      </w:r>
      <w:r w:rsidRPr="00482303">
        <w:rPr>
          <w:rFonts w:cs="Times New Roman"/>
          <w:szCs w:val="28"/>
        </w:rPr>
        <w:t>]</w:t>
      </w:r>
      <w:r>
        <w:rPr>
          <w:rFonts w:cs="Times New Roman"/>
          <w:szCs w:val="28"/>
        </w:rPr>
        <w:t xml:space="preserve"> // Северная Осетия. – 2017. – 24 авг. – С. 5.</w:t>
      </w:r>
    </w:p>
    <w:p w14:paraId="5F1EAF5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46B15">
        <w:rPr>
          <w:rFonts w:cs="Times New Roman"/>
          <w:b/>
          <w:szCs w:val="28"/>
        </w:rPr>
        <w:t>«Круглый стол» в ТИК</w:t>
      </w:r>
      <w:r>
        <w:rPr>
          <w:rFonts w:cs="Times New Roman"/>
          <w:szCs w:val="28"/>
        </w:rPr>
        <w:t xml:space="preserve"> : </w:t>
      </w:r>
      <w:r w:rsidRPr="00482303">
        <w:rPr>
          <w:rFonts w:cs="Times New Roman"/>
          <w:szCs w:val="28"/>
        </w:rPr>
        <w:t>[</w:t>
      </w:r>
      <w:r>
        <w:rPr>
          <w:rFonts w:cs="Times New Roman"/>
          <w:szCs w:val="28"/>
        </w:rPr>
        <w:t>в территориальной избират. комис. Дигорского р-на состоялась встреча за круглым столом представит. политич. партий. где обсуждались особенности предстоящих выборов</w:t>
      </w:r>
      <w:r w:rsidRPr="00482303">
        <w:rPr>
          <w:rFonts w:cs="Times New Roman"/>
          <w:szCs w:val="28"/>
        </w:rPr>
        <w:t>]</w:t>
      </w:r>
      <w:r>
        <w:rPr>
          <w:rFonts w:cs="Times New Roman"/>
          <w:szCs w:val="28"/>
        </w:rPr>
        <w:t xml:space="preserve"> // Вести Дигории. – 2017. – 20 июня. – С. 1.</w:t>
      </w:r>
    </w:p>
    <w:p w14:paraId="37388C2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46B15">
        <w:rPr>
          <w:rFonts w:cs="Times New Roman"/>
          <w:b/>
          <w:szCs w:val="28"/>
        </w:rPr>
        <w:lastRenderedPageBreak/>
        <w:t>Кубалов, А.</w:t>
      </w:r>
      <w:r>
        <w:rPr>
          <w:rFonts w:cs="Times New Roman"/>
          <w:szCs w:val="28"/>
        </w:rPr>
        <w:t xml:space="preserve"> Выборы состоялись : </w:t>
      </w:r>
      <w:r w:rsidRPr="009A0397">
        <w:rPr>
          <w:rFonts w:cs="Times New Roman"/>
          <w:szCs w:val="28"/>
        </w:rPr>
        <w:t>[</w:t>
      </w:r>
      <w:r>
        <w:rPr>
          <w:rFonts w:cs="Times New Roman"/>
          <w:szCs w:val="28"/>
        </w:rPr>
        <w:t>в Кировском р-не прошли выборы депутатов Парламента РСО-А и депутатов Собрания представителей р-на</w:t>
      </w:r>
      <w:r w:rsidRPr="009A0397">
        <w:rPr>
          <w:rFonts w:cs="Times New Roman"/>
          <w:szCs w:val="28"/>
        </w:rPr>
        <w:t>]</w:t>
      </w:r>
      <w:r>
        <w:rPr>
          <w:rFonts w:cs="Times New Roman"/>
          <w:szCs w:val="28"/>
        </w:rPr>
        <w:t xml:space="preserve"> / А. Кубалов // Вперед. – 2017. – 12 сент. – С. 1-2.</w:t>
      </w:r>
    </w:p>
    <w:p w14:paraId="0F65397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46B15">
        <w:rPr>
          <w:rFonts w:cs="Times New Roman"/>
          <w:b/>
          <w:szCs w:val="28"/>
        </w:rPr>
        <w:t>Моргоева, Ж.</w:t>
      </w:r>
      <w:r>
        <w:rPr>
          <w:rFonts w:cs="Times New Roman"/>
          <w:szCs w:val="28"/>
        </w:rPr>
        <w:t xml:space="preserve"> «Будем активно сотрудничать. Мы готовы к диалогу» : </w:t>
      </w:r>
      <w:r w:rsidRPr="009A0397">
        <w:rPr>
          <w:rFonts w:cs="Times New Roman"/>
          <w:szCs w:val="28"/>
        </w:rPr>
        <w:t>[</w:t>
      </w:r>
      <w:r>
        <w:rPr>
          <w:rFonts w:cs="Times New Roman"/>
          <w:szCs w:val="28"/>
        </w:rPr>
        <w:t>Председатель ЦИК РСО-А Ж. Моргоева провела прием граждан Алагирского р-на по вопр., связан. с предстоящими в сент. 2017 г. выборы депутатов Парламента РСО-А шестого созыва…</w:t>
      </w:r>
      <w:r w:rsidRPr="009A0397">
        <w:rPr>
          <w:rFonts w:cs="Times New Roman"/>
          <w:szCs w:val="28"/>
        </w:rPr>
        <w:t>]</w:t>
      </w:r>
      <w:r>
        <w:rPr>
          <w:rFonts w:cs="Times New Roman"/>
          <w:szCs w:val="28"/>
        </w:rPr>
        <w:t xml:space="preserve"> // Заря. – 2017. – 22 апр. – С. 1.</w:t>
      </w:r>
    </w:p>
    <w:p w14:paraId="395B464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46B15">
        <w:rPr>
          <w:rFonts w:cs="Times New Roman"/>
          <w:b/>
          <w:szCs w:val="28"/>
        </w:rPr>
        <w:t>Моргоева, Ж.</w:t>
      </w:r>
      <w:r>
        <w:rPr>
          <w:rFonts w:cs="Times New Roman"/>
          <w:szCs w:val="28"/>
        </w:rPr>
        <w:t xml:space="preserve"> «Боюсь необоснованных обвинений» : </w:t>
      </w:r>
      <w:r w:rsidRPr="009A0397">
        <w:rPr>
          <w:rFonts w:cs="Times New Roman"/>
          <w:szCs w:val="28"/>
        </w:rPr>
        <w:t>[</w:t>
      </w:r>
      <w:r>
        <w:rPr>
          <w:rFonts w:cs="Times New Roman"/>
          <w:szCs w:val="28"/>
        </w:rPr>
        <w:t>беседа с Председатель ЦИК респ. Жанной Моргоевой / записал А. Бутаева</w:t>
      </w:r>
      <w:r w:rsidRPr="009A0397">
        <w:rPr>
          <w:rFonts w:cs="Times New Roman"/>
          <w:szCs w:val="28"/>
        </w:rPr>
        <w:t>]</w:t>
      </w:r>
      <w:r>
        <w:rPr>
          <w:rFonts w:cs="Times New Roman"/>
          <w:szCs w:val="28"/>
        </w:rPr>
        <w:t xml:space="preserve"> // Слово. – 2017. – 6 июня. – С. 3-7.</w:t>
      </w:r>
    </w:p>
    <w:p w14:paraId="7DA3F1C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46B15">
        <w:rPr>
          <w:rFonts w:cs="Times New Roman"/>
          <w:b/>
          <w:szCs w:val="28"/>
        </w:rPr>
        <w:t>Моргоева, Ж.</w:t>
      </w:r>
      <w:r>
        <w:rPr>
          <w:rFonts w:cs="Times New Roman"/>
          <w:szCs w:val="28"/>
        </w:rPr>
        <w:t xml:space="preserve"> Выборы – дело серьезное : </w:t>
      </w:r>
      <w:r w:rsidRPr="009A0397">
        <w:rPr>
          <w:rFonts w:cs="Times New Roman"/>
          <w:szCs w:val="28"/>
        </w:rPr>
        <w:t>[</w:t>
      </w:r>
      <w:r>
        <w:rPr>
          <w:rFonts w:cs="Times New Roman"/>
          <w:szCs w:val="28"/>
        </w:rPr>
        <w:t>беседа с Председатель ЦИК РСО-А Ж. Моргоевой о выборах в депутаты Парламента РСО-А / записала Е. Джиоева</w:t>
      </w:r>
      <w:r w:rsidRPr="009A0397">
        <w:rPr>
          <w:rFonts w:cs="Times New Roman"/>
          <w:szCs w:val="28"/>
        </w:rPr>
        <w:t>]</w:t>
      </w:r>
      <w:r>
        <w:rPr>
          <w:rFonts w:cs="Times New Roman"/>
          <w:szCs w:val="28"/>
        </w:rPr>
        <w:t xml:space="preserve"> // Владикавказ. – 2017. – 23 мая. – С. 1-2.</w:t>
      </w:r>
    </w:p>
    <w:p w14:paraId="157F2CE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21F0">
        <w:rPr>
          <w:rFonts w:cs="Times New Roman"/>
          <w:b/>
          <w:szCs w:val="28"/>
        </w:rPr>
        <w:t>Моргоева, Ж.</w:t>
      </w:r>
      <w:r>
        <w:rPr>
          <w:rFonts w:cs="Times New Roman"/>
          <w:szCs w:val="28"/>
        </w:rPr>
        <w:t xml:space="preserve"> Выбор на доверии : </w:t>
      </w:r>
      <w:r w:rsidRPr="009A0397">
        <w:rPr>
          <w:rFonts w:cs="Times New Roman"/>
          <w:szCs w:val="28"/>
        </w:rPr>
        <w:t>[</w:t>
      </w:r>
      <w:r>
        <w:rPr>
          <w:rFonts w:cs="Times New Roman"/>
          <w:szCs w:val="28"/>
        </w:rPr>
        <w:t>о нововведениях в избират. кампании : беседа с Председатель ЦИК РСО-А Ж. Моргоевой / записала Н. Воронцова</w:t>
      </w:r>
      <w:r w:rsidRPr="009A0397">
        <w:rPr>
          <w:rFonts w:cs="Times New Roman"/>
          <w:szCs w:val="28"/>
        </w:rPr>
        <w:t>]</w:t>
      </w:r>
      <w:r>
        <w:rPr>
          <w:rFonts w:cs="Times New Roman"/>
          <w:szCs w:val="28"/>
        </w:rPr>
        <w:t xml:space="preserve"> // Северная Осетия. – 2017. – 14 июня. – С. 1-2.</w:t>
      </w:r>
    </w:p>
    <w:p w14:paraId="4AEB141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21F0">
        <w:rPr>
          <w:rFonts w:cs="Times New Roman"/>
          <w:b/>
          <w:szCs w:val="28"/>
        </w:rPr>
        <w:t>Моргоева, Ж</w:t>
      </w:r>
      <w:r>
        <w:rPr>
          <w:rFonts w:cs="Times New Roman"/>
          <w:szCs w:val="28"/>
        </w:rPr>
        <w:t xml:space="preserve">. О планах ЦИК и честных выборах : </w:t>
      </w:r>
      <w:r w:rsidRPr="009A0397">
        <w:rPr>
          <w:rFonts w:cs="Times New Roman"/>
          <w:szCs w:val="28"/>
        </w:rPr>
        <w:t>[</w:t>
      </w:r>
      <w:r>
        <w:rPr>
          <w:rFonts w:cs="Times New Roman"/>
          <w:szCs w:val="28"/>
        </w:rPr>
        <w:t>рассказывают в ред. газ. «СО» Председатель Центр. избират. комиссии респ. Ж. Моргоева и зам. Председатель ЦИК Т. Караев / записала З. Губурова</w:t>
      </w:r>
      <w:r w:rsidRPr="009A0397">
        <w:rPr>
          <w:rFonts w:cs="Times New Roman"/>
          <w:szCs w:val="28"/>
        </w:rPr>
        <w:t>]</w:t>
      </w:r>
      <w:r>
        <w:rPr>
          <w:rFonts w:cs="Times New Roman"/>
          <w:szCs w:val="28"/>
        </w:rPr>
        <w:t xml:space="preserve"> // Северная Осетия. – 2017. – 5 апр. – С. 1-2.</w:t>
      </w:r>
    </w:p>
    <w:p w14:paraId="376F166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21F0">
        <w:rPr>
          <w:rFonts w:cs="Times New Roman"/>
          <w:b/>
          <w:szCs w:val="28"/>
        </w:rPr>
        <w:t xml:space="preserve">Нарушения выявлены, </w:t>
      </w:r>
      <w:r w:rsidRPr="001A0AD9">
        <w:rPr>
          <w:rFonts w:cs="Times New Roman"/>
          <w:bCs/>
          <w:szCs w:val="28"/>
        </w:rPr>
        <w:t>но выборы признаны действительными</w:t>
      </w:r>
      <w:r>
        <w:rPr>
          <w:rFonts w:cs="Times New Roman"/>
          <w:szCs w:val="28"/>
        </w:rPr>
        <w:t xml:space="preserve"> : </w:t>
      </w:r>
      <w:r w:rsidRPr="00DC2E0E">
        <w:rPr>
          <w:rFonts w:cs="Times New Roman"/>
          <w:szCs w:val="28"/>
        </w:rPr>
        <w:t>[</w:t>
      </w:r>
      <w:r>
        <w:rPr>
          <w:rFonts w:cs="Times New Roman"/>
          <w:szCs w:val="28"/>
        </w:rPr>
        <w:t>об итогах голосования на избират. участках в Парламент. республики</w:t>
      </w:r>
      <w:r w:rsidRPr="00DC2E0E">
        <w:rPr>
          <w:rFonts w:cs="Times New Roman"/>
          <w:szCs w:val="28"/>
        </w:rPr>
        <w:t>]</w:t>
      </w:r>
      <w:r>
        <w:rPr>
          <w:rFonts w:cs="Times New Roman"/>
          <w:szCs w:val="28"/>
        </w:rPr>
        <w:t xml:space="preserve"> // Свободный взгляд. – 2017. – 16 сент. – С. 1.</w:t>
      </w:r>
    </w:p>
    <w:p w14:paraId="3BBAD83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21F0">
        <w:rPr>
          <w:rFonts w:cs="Times New Roman"/>
          <w:b/>
          <w:szCs w:val="28"/>
        </w:rPr>
        <w:t>Новиков, В.</w:t>
      </w:r>
      <w:r>
        <w:rPr>
          <w:rFonts w:cs="Times New Roman"/>
          <w:szCs w:val="28"/>
        </w:rPr>
        <w:t xml:space="preserve"> Какой будет погода в политике? : </w:t>
      </w:r>
      <w:r w:rsidRPr="00DC2E0E">
        <w:rPr>
          <w:rFonts w:cs="Times New Roman"/>
          <w:szCs w:val="28"/>
        </w:rPr>
        <w:t>[</w:t>
      </w:r>
      <w:r>
        <w:rPr>
          <w:rFonts w:cs="Times New Roman"/>
          <w:szCs w:val="28"/>
        </w:rPr>
        <w:t>о предстоящих выборах в Парламент респ. : беседа с политологом, канд. ист. наук В. Новиковым / записал Е. Порогин</w:t>
      </w:r>
      <w:r w:rsidRPr="00DC2E0E">
        <w:rPr>
          <w:rFonts w:cs="Times New Roman"/>
          <w:szCs w:val="28"/>
        </w:rPr>
        <w:t>]</w:t>
      </w:r>
      <w:r>
        <w:rPr>
          <w:rFonts w:cs="Times New Roman"/>
          <w:szCs w:val="28"/>
        </w:rPr>
        <w:t xml:space="preserve"> // Северная Осетия. – 2017. – 6 сент. – С. 2.</w:t>
      </w:r>
    </w:p>
    <w:p w14:paraId="0A05805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21F0">
        <w:rPr>
          <w:rFonts w:cs="Times New Roman"/>
          <w:b/>
          <w:szCs w:val="28"/>
        </w:rPr>
        <w:t xml:space="preserve">Отчет о поступлении и расходовании </w:t>
      </w:r>
      <w:r w:rsidRPr="001A0AD9">
        <w:rPr>
          <w:rFonts w:cs="Times New Roman"/>
          <w:bCs/>
          <w:szCs w:val="28"/>
        </w:rPr>
        <w:t>средств республиканского бюджета, выделенных избирательной комиссии (комиссии референдума) на подготовку и проведение республиканских выборов (референдума)</w:t>
      </w:r>
      <w:r>
        <w:rPr>
          <w:rFonts w:cs="Times New Roman"/>
          <w:szCs w:val="28"/>
        </w:rPr>
        <w:t xml:space="preserve"> </w:t>
      </w:r>
      <w:r w:rsidRPr="00DC2E0E">
        <w:rPr>
          <w:rFonts w:cs="Times New Roman"/>
          <w:szCs w:val="28"/>
        </w:rPr>
        <w:t>[</w:t>
      </w:r>
      <w:r>
        <w:rPr>
          <w:rFonts w:cs="Times New Roman"/>
          <w:szCs w:val="28"/>
        </w:rPr>
        <w:t>по состоянию на 20 ноября 2017 г</w:t>
      </w:r>
      <w:r w:rsidRPr="00DC2E0E">
        <w:rPr>
          <w:rFonts w:cs="Times New Roman"/>
          <w:szCs w:val="28"/>
        </w:rPr>
        <w:t>]</w:t>
      </w:r>
      <w:r>
        <w:rPr>
          <w:rFonts w:cs="Times New Roman"/>
          <w:szCs w:val="28"/>
        </w:rPr>
        <w:t xml:space="preserve"> : Раздел </w:t>
      </w:r>
      <w:r>
        <w:rPr>
          <w:rFonts w:cs="Times New Roman"/>
          <w:szCs w:val="28"/>
          <w:lang w:val="en-US"/>
        </w:rPr>
        <w:t>I</w:t>
      </w:r>
      <w:r>
        <w:rPr>
          <w:rFonts w:cs="Times New Roman"/>
          <w:szCs w:val="28"/>
        </w:rPr>
        <w:t xml:space="preserve">. Исходные данные; Раздел </w:t>
      </w:r>
      <w:r>
        <w:rPr>
          <w:rFonts w:cs="Times New Roman"/>
          <w:szCs w:val="28"/>
          <w:lang w:val="en-US"/>
        </w:rPr>
        <w:t>II</w:t>
      </w:r>
      <w:r>
        <w:rPr>
          <w:rFonts w:cs="Times New Roman"/>
          <w:szCs w:val="28"/>
        </w:rPr>
        <w:t>. Фактические расходы на подготовку и проведение выборов (референдума) // Северная Осетия. – 2017. – 20 дек. – С. 4.</w:t>
      </w:r>
    </w:p>
    <w:p w14:paraId="101837B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21F0">
        <w:rPr>
          <w:rFonts w:cs="Times New Roman"/>
          <w:b/>
          <w:szCs w:val="28"/>
        </w:rPr>
        <w:t xml:space="preserve">Официальные результаты выборов </w:t>
      </w:r>
      <w:r w:rsidRPr="001A0AD9">
        <w:rPr>
          <w:rFonts w:cs="Times New Roman"/>
          <w:bCs/>
          <w:szCs w:val="28"/>
        </w:rPr>
        <w:t>депутатов Собрания представителей Моздокского района шестого созыва 10 сентября 2017 года</w:t>
      </w:r>
      <w:r>
        <w:rPr>
          <w:rFonts w:cs="Times New Roman"/>
          <w:szCs w:val="28"/>
        </w:rPr>
        <w:t xml:space="preserve"> : ТИК Моздокского района // Моздокский вестник. – 2017. – 28 сент. – С. 4-5.</w:t>
      </w:r>
    </w:p>
    <w:p w14:paraId="0C1EE36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21F0">
        <w:rPr>
          <w:rFonts w:cs="Times New Roman"/>
          <w:b/>
          <w:szCs w:val="28"/>
        </w:rPr>
        <w:t>Пахомова, В.</w:t>
      </w:r>
      <w:r>
        <w:rPr>
          <w:rFonts w:cs="Times New Roman"/>
          <w:szCs w:val="28"/>
        </w:rPr>
        <w:t xml:space="preserve"> Единый день голосования в (Дигорском) районе (в депутаты парламента РСО-А) / Вероника Пахомова // Вести Дигории. – 2017. – 12 сент. – С. 1.</w:t>
      </w:r>
    </w:p>
    <w:p w14:paraId="180640B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21F0">
        <w:rPr>
          <w:rFonts w:cs="Times New Roman"/>
          <w:b/>
          <w:szCs w:val="28"/>
        </w:rPr>
        <w:t>Политику партии прояснил</w:t>
      </w:r>
      <w:r>
        <w:rPr>
          <w:rFonts w:cs="Times New Roman"/>
          <w:szCs w:val="28"/>
        </w:rPr>
        <w:t xml:space="preserve"> : </w:t>
      </w:r>
      <w:r w:rsidRPr="00663E1E">
        <w:rPr>
          <w:rFonts w:cs="Times New Roman"/>
          <w:szCs w:val="28"/>
        </w:rPr>
        <w:t>[</w:t>
      </w:r>
      <w:r>
        <w:rPr>
          <w:rFonts w:cs="Times New Roman"/>
          <w:szCs w:val="28"/>
        </w:rPr>
        <w:t>о встрече Председатель Правительства РФ Д. Медведева с победителями партийных праймериз респ. партии «Единая Россия» во Владикавказе</w:t>
      </w:r>
      <w:r w:rsidRPr="00663E1E">
        <w:rPr>
          <w:rFonts w:cs="Times New Roman"/>
          <w:szCs w:val="28"/>
        </w:rPr>
        <w:t>]</w:t>
      </w:r>
      <w:r>
        <w:rPr>
          <w:rFonts w:cs="Times New Roman"/>
          <w:szCs w:val="28"/>
        </w:rPr>
        <w:t xml:space="preserve"> // Северная Осетия. – 2017. – 15 июня. – С. 1-2.</w:t>
      </w:r>
    </w:p>
    <w:p w14:paraId="42EE11C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21F0">
        <w:rPr>
          <w:rFonts w:cs="Times New Roman"/>
          <w:b/>
          <w:szCs w:val="28"/>
        </w:rPr>
        <w:lastRenderedPageBreak/>
        <w:t>Предварительные итоги голосования</w:t>
      </w:r>
      <w:r>
        <w:rPr>
          <w:rFonts w:cs="Times New Roman"/>
          <w:szCs w:val="28"/>
        </w:rPr>
        <w:t xml:space="preserve"> </w:t>
      </w:r>
      <w:r w:rsidRPr="00663E1E">
        <w:rPr>
          <w:rFonts w:cs="Times New Roman"/>
          <w:szCs w:val="28"/>
        </w:rPr>
        <w:t>[</w:t>
      </w:r>
      <w:r>
        <w:rPr>
          <w:rFonts w:cs="Times New Roman"/>
          <w:szCs w:val="28"/>
        </w:rPr>
        <w:t>выборов в Парламент</w:t>
      </w:r>
      <w:r w:rsidRPr="00663E1E">
        <w:rPr>
          <w:rFonts w:cs="Times New Roman"/>
          <w:szCs w:val="28"/>
        </w:rPr>
        <w:t>]</w:t>
      </w:r>
      <w:r>
        <w:rPr>
          <w:rFonts w:cs="Times New Roman"/>
          <w:szCs w:val="28"/>
        </w:rPr>
        <w:t xml:space="preserve"> в целом по Северной Осетии… и по Моздокскому району // Моздокский вестник. – 2017. – 12 сент. – С. 1.</w:t>
      </w:r>
    </w:p>
    <w:p w14:paraId="422C38C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21F0">
        <w:rPr>
          <w:rFonts w:cs="Times New Roman"/>
          <w:b/>
          <w:szCs w:val="28"/>
        </w:rPr>
        <w:t>Представлен новый председатель ТИК</w:t>
      </w:r>
      <w:r>
        <w:rPr>
          <w:rFonts w:cs="Times New Roman"/>
          <w:szCs w:val="28"/>
        </w:rPr>
        <w:t xml:space="preserve"> (Анжела Цалиева на заседании территориальной избирательной комиссии Дигорского р-на) // Вести Дигории. – 2017. – 14 марта. – С. 1.</w:t>
      </w:r>
    </w:p>
    <w:p w14:paraId="358B53C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21F0">
        <w:rPr>
          <w:rFonts w:cs="Times New Roman"/>
          <w:b/>
          <w:szCs w:val="28"/>
        </w:rPr>
        <w:t>Рязанов, В.</w:t>
      </w:r>
      <w:r>
        <w:rPr>
          <w:rFonts w:cs="Times New Roman"/>
          <w:szCs w:val="28"/>
        </w:rPr>
        <w:t xml:space="preserve"> Выбор сделан. Предварительный : </w:t>
      </w:r>
      <w:r w:rsidRPr="00663E1E">
        <w:rPr>
          <w:rFonts w:cs="Times New Roman"/>
          <w:szCs w:val="28"/>
        </w:rPr>
        <w:t>[</w:t>
      </w:r>
      <w:r>
        <w:rPr>
          <w:rFonts w:cs="Times New Roman"/>
          <w:szCs w:val="28"/>
        </w:rPr>
        <w:t>в респ. прошло предварит. голосование по кандидатурам на включение в список канд. в депутаты Парламента респ. от полит. партии «Единая Россия»</w:t>
      </w:r>
      <w:r w:rsidRPr="00663E1E">
        <w:rPr>
          <w:rFonts w:cs="Times New Roman"/>
          <w:szCs w:val="28"/>
        </w:rPr>
        <w:t>]</w:t>
      </w:r>
      <w:r>
        <w:rPr>
          <w:rFonts w:cs="Times New Roman"/>
          <w:szCs w:val="28"/>
        </w:rPr>
        <w:t xml:space="preserve"> / Всеволод Рязанов // Северная Осетия. – 2017. – 30 мая. – С. 2.</w:t>
      </w:r>
    </w:p>
    <w:p w14:paraId="3D19F48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21F0">
        <w:rPr>
          <w:rFonts w:cs="Times New Roman"/>
          <w:b/>
          <w:szCs w:val="28"/>
        </w:rPr>
        <w:t>Рязанов, В.</w:t>
      </w:r>
      <w:r>
        <w:rPr>
          <w:rFonts w:cs="Times New Roman"/>
          <w:szCs w:val="28"/>
        </w:rPr>
        <w:t xml:space="preserve"> Выборы завершены. Почти : </w:t>
      </w:r>
      <w:r w:rsidRPr="002E7F68">
        <w:rPr>
          <w:rFonts w:cs="Times New Roman"/>
          <w:szCs w:val="28"/>
        </w:rPr>
        <w:t>[</w:t>
      </w:r>
      <w:r>
        <w:rPr>
          <w:rFonts w:cs="Times New Roman"/>
          <w:szCs w:val="28"/>
        </w:rPr>
        <w:t>подведены предварит. итоги выборов в депутаты Парламента респ.</w:t>
      </w:r>
      <w:r w:rsidRPr="002E7F68">
        <w:rPr>
          <w:rFonts w:cs="Times New Roman"/>
          <w:szCs w:val="28"/>
        </w:rPr>
        <w:t>]</w:t>
      </w:r>
      <w:r>
        <w:rPr>
          <w:rFonts w:cs="Times New Roman"/>
          <w:szCs w:val="28"/>
        </w:rPr>
        <w:t xml:space="preserve"> / Всеволод Рязанов // Северная Осетия. – 2017. – 12 сент. – С. 1-2.</w:t>
      </w:r>
    </w:p>
    <w:p w14:paraId="27C7975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21F0">
        <w:rPr>
          <w:rFonts w:cs="Times New Roman"/>
          <w:b/>
          <w:szCs w:val="28"/>
        </w:rPr>
        <w:t>Рязанов, В.</w:t>
      </w:r>
      <w:r>
        <w:rPr>
          <w:rFonts w:cs="Times New Roman"/>
          <w:szCs w:val="28"/>
        </w:rPr>
        <w:t xml:space="preserve"> Итоги ясны, депутаты определяются : </w:t>
      </w:r>
      <w:r w:rsidRPr="002E7F68">
        <w:rPr>
          <w:rFonts w:cs="Times New Roman"/>
          <w:szCs w:val="28"/>
        </w:rPr>
        <w:t>[</w:t>
      </w:r>
      <w:r>
        <w:rPr>
          <w:rFonts w:cs="Times New Roman"/>
          <w:szCs w:val="28"/>
        </w:rPr>
        <w:t>Центр. избират. комиссия респ. подвел окончат. итоги голосования на выборах депутатов парламента</w:t>
      </w:r>
      <w:r w:rsidRPr="002E7F68">
        <w:rPr>
          <w:rFonts w:cs="Times New Roman"/>
          <w:szCs w:val="28"/>
        </w:rPr>
        <w:t>]</w:t>
      </w:r>
      <w:r>
        <w:rPr>
          <w:rFonts w:cs="Times New Roman"/>
          <w:szCs w:val="28"/>
        </w:rPr>
        <w:t xml:space="preserve"> / Всеволод Рязанов // Северная Осетия. – 2017. – 13 сент. – С. 1.</w:t>
      </w:r>
    </w:p>
    <w:p w14:paraId="2F05E7C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21F0">
        <w:rPr>
          <w:rFonts w:cs="Times New Roman"/>
          <w:b/>
          <w:szCs w:val="28"/>
        </w:rPr>
        <w:t>Рязанов, В.</w:t>
      </w:r>
      <w:r>
        <w:rPr>
          <w:rFonts w:cs="Times New Roman"/>
          <w:szCs w:val="28"/>
        </w:rPr>
        <w:t xml:space="preserve"> К выборам готовы : </w:t>
      </w:r>
      <w:r w:rsidRPr="002E7F68">
        <w:rPr>
          <w:rFonts w:cs="Times New Roman"/>
          <w:szCs w:val="28"/>
        </w:rPr>
        <w:t>[</w:t>
      </w:r>
      <w:r>
        <w:rPr>
          <w:rFonts w:cs="Times New Roman"/>
          <w:szCs w:val="28"/>
        </w:rPr>
        <w:t>в ЦИК подвели итоги подготовки к проведению выборов в Парламент респ. шестого созыва</w:t>
      </w:r>
      <w:r w:rsidRPr="002E7F68">
        <w:rPr>
          <w:rFonts w:cs="Times New Roman"/>
          <w:szCs w:val="28"/>
        </w:rPr>
        <w:t>]</w:t>
      </w:r>
      <w:r>
        <w:rPr>
          <w:rFonts w:cs="Times New Roman"/>
          <w:szCs w:val="28"/>
        </w:rPr>
        <w:t xml:space="preserve"> / Всеволод Рязанов // Северная Осетия. – 2017. – 7 сент. – С. 1-2.</w:t>
      </w:r>
    </w:p>
    <w:p w14:paraId="109AA5B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21F0">
        <w:rPr>
          <w:rFonts w:cs="Times New Roman"/>
          <w:b/>
          <w:szCs w:val="28"/>
        </w:rPr>
        <w:t>Рязанов, В.</w:t>
      </w:r>
      <w:r>
        <w:rPr>
          <w:rFonts w:cs="Times New Roman"/>
          <w:szCs w:val="28"/>
        </w:rPr>
        <w:t xml:space="preserve"> Контроль углубят и расширят : </w:t>
      </w:r>
      <w:r w:rsidRPr="002E7F68">
        <w:rPr>
          <w:rFonts w:cs="Times New Roman"/>
          <w:szCs w:val="28"/>
        </w:rPr>
        <w:t>[</w:t>
      </w:r>
      <w:r>
        <w:rPr>
          <w:rFonts w:cs="Times New Roman"/>
          <w:szCs w:val="28"/>
        </w:rPr>
        <w:t>в Доме правительства во Владикавказе прошел «Круглый стол» по проблеме обществ. контроля за ходом выборов с участием чл. Совета по развитию граждан. о-ва и правам человека А. Брода и представителей гос. органов власти и обществ. орг.</w:t>
      </w:r>
      <w:r w:rsidRPr="002E7F68">
        <w:rPr>
          <w:rFonts w:cs="Times New Roman"/>
          <w:szCs w:val="28"/>
        </w:rPr>
        <w:t>]</w:t>
      </w:r>
      <w:r>
        <w:rPr>
          <w:rFonts w:cs="Times New Roman"/>
          <w:szCs w:val="28"/>
        </w:rPr>
        <w:t xml:space="preserve"> / Всеволод Рязанов // Северная Осетия. – 2017. – 10 авг. – С. 1-2.</w:t>
      </w:r>
    </w:p>
    <w:p w14:paraId="17D3920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21F0">
        <w:rPr>
          <w:rFonts w:cs="Times New Roman"/>
          <w:b/>
          <w:szCs w:val="28"/>
        </w:rPr>
        <w:t>Рязанов, В.</w:t>
      </w:r>
      <w:r>
        <w:rPr>
          <w:rFonts w:cs="Times New Roman"/>
          <w:szCs w:val="28"/>
        </w:rPr>
        <w:t xml:space="preserve"> Партии несут потери : </w:t>
      </w:r>
      <w:r w:rsidRPr="002E7F68">
        <w:rPr>
          <w:rFonts w:cs="Times New Roman"/>
          <w:szCs w:val="28"/>
        </w:rPr>
        <w:t>[</w:t>
      </w:r>
      <w:r>
        <w:rPr>
          <w:rFonts w:cs="Times New Roman"/>
          <w:szCs w:val="28"/>
        </w:rPr>
        <w:t>с заседания Центризбиркома респ. огласившего результаты проверки подписей избирателей в поддержку выдвижения канд. от четырех партий</w:t>
      </w:r>
      <w:r w:rsidRPr="002E7F68">
        <w:rPr>
          <w:rFonts w:cs="Times New Roman"/>
          <w:szCs w:val="28"/>
        </w:rPr>
        <w:t>]</w:t>
      </w:r>
      <w:r>
        <w:rPr>
          <w:rFonts w:cs="Times New Roman"/>
          <w:szCs w:val="28"/>
        </w:rPr>
        <w:t xml:space="preserve"> / Всеволод Рязанов // Северная Осетия. – 2017. – 3 авг. – С. 1.</w:t>
      </w:r>
    </w:p>
    <w:p w14:paraId="2A95F3C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21F0">
        <w:rPr>
          <w:rFonts w:cs="Times New Roman"/>
          <w:b/>
          <w:szCs w:val="28"/>
        </w:rPr>
        <w:t>Рязанов, В.</w:t>
      </w:r>
      <w:r>
        <w:rPr>
          <w:rFonts w:cs="Times New Roman"/>
          <w:szCs w:val="28"/>
        </w:rPr>
        <w:t xml:space="preserve"> «ЦИК действует по закону!» – об этом заявила «СО» Председатель Центризбиркома республики Жанна Моргоева, комментируя решение Ставропольского краевого суда об отмене регистрации списка кандидатов в депутаты Парламента Сев. Осетии от КПРФ / Всеволод Рязанов // Северная Осетия. – 2017. – 22 авг. – С. 1.</w:t>
      </w:r>
    </w:p>
    <w:p w14:paraId="55B50B7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21F0">
        <w:rPr>
          <w:rFonts w:cs="Times New Roman"/>
          <w:b/>
          <w:szCs w:val="28"/>
        </w:rPr>
        <w:t>Рязанов, В.</w:t>
      </w:r>
      <w:r>
        <w:rPr>
          <w:rFonts w:cs="Times New Roman"/>
          <w:szCs w:val="28"/>
        </w:rPr>
        <w:t xml:space="preserve"> Избирательный ликбез : </w:t>
      </w:r>
      <w:r w:rsidRPr="008A6167">
        <w:rPr>
          <w:rFonts w:cs="Times New Roman"/>
          <w:szCs w:val="28"/>
        </w:rPr>
        <w:t>[</w:t>
      </w:r>
      <w:r>
        <w:rPr>
          <w:rFonts w:cs="Times New Roman"/>
          <w:szCs w:val="28"/>
        </w:rPr>
        <w:t>ЦИК респ. провел круп. семинар для чл. территор. избиркомов, представителей полит. партий и СМИ по избират. законодательству</w:t>
      </w:r>
      <w:r w:rsidRPr="008A6167">
        <w:rPr>
          <w:rFonts w:cs="Times New Roman"/>
          <w:szCs w:val="28"/>
        </w:rPr>
        <w:t>]</w:t>
      </w:r>
      <w:r>
        <w:rPr>
          <w:rFonts w:cs="Times New Roman"/>
          <w:szCs w:val="28"/>
        </w:rPr>
        <w:t xml:space="preserve"> / Всеволод Рязанов // Северная Осетия. – 2017. – 11 мая. – С. 2.</w:t>
      </w:r>
    </w:p>
    <w:p w14:paraId="1D8540E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21F0">
        <w:rPr>
          <w:rFonts w:cs="Times New Roman"/>
          <w:b/>
          <w:szCs w:val="28"/>
        </w:rPr>
        <w:t xml:space="preserve">Сведения о доходах </w:t>
      </w:r>
      <w:r w:rsidRPr="00D4527B">
        <w:rPr>
          <w:rFonts w:cs="Times New Roman"/>
          <w:bCs/>
          <w:szCs w:val="28"/>
        </w:rPr>
        <w:t>и об имуществе кандидатов, включенных в зарегистрированные списки кандидатов избирательного объединения региональное отделение Всероссийской политической партии «Родина» в Республике Северная Осетия-Алания</w:t>
      </w:r>
      <w:r>
        <w:rPr>
          <w:rFonts w:cs="Times New Roman"/>
          <w:szCs w:val="28"/>
        </w:rPr>
        <w:t xml:space="preserve"> // Северная Осетия. – 2017. – 10 авг. – С. 4.</w:t>
      </w:r>
    </w:p>
    <w:p w14:paraId="1C1796A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21F0">
        <w:rPr>
          <w:rFonts w:cs="Times New Roman"/>
          <w:b/>
          <w:szCs w:val="28"/>
        </w:rPr>
        <w:t xml:space="preserve">Сведения о доходах </w:t>
      </w:r>
      <w:r w:rsidRPr="00D4527B">
        <w:rPr>
          <w:rFonts w:cs="Times New Roman"/>
          <w:bCs/>
          <w:szCs w:val="28"/>
        </w:rPr>
        <w:t xml:space="preserve">и об имуществе кандидатов, включенных в зарегистрированные списки кандидатов избирательного объединения </w:t>
      </w:r>
      <w:r w:rsidRPr="00D4527B">
        <w:rPr>
          <w:rFonts w:cs="Times New Roman"/>
          <w:bCs/>
          <w:szCs w:val="28"/>
        </w:rPr>
        <w:lastRenderedPageBreak/>
        <w:t>Региональное отделение в Республике Северная Осетия-Алания Всероссийской политической партии «Партия Роста»</w:t>
      </w:r>
      <w:r>
        <w:rPr>
          <w:rFonts w:cs="Times New Roman"/>
          <w:szCs w:val="28"/>
        </w:rPr>
        <w:t xml:space="preserve"> // Северная Осетия. – 2017. – 10 авг. – С. 5.</w:t>
      </w:r>
    </w:p>
    <w:p w14:paraId="4FFAD84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21F0">
        <w:rPr>
          <w:rFonts w:cs="Times New Roman"/>
          <w:b/>
          <w:szCs w:val="28"/>
        </w:rPr>
        <w:t xml:space="preserve">Сведения о доходах </w:t>
      </w:r>
      <w:r w:rsidRPr="00D4527B">
        <w:rPr>
          <w:rFonts w:cs="Times New Roman"/>
          <w:bCs/>
          <w:szCs w:val="28"/>
        </w:rPr>
        <w:t>об имуществе кандидатов, включенных в зарегистрированные списки кандидатов избирательного объединения региональное отделение Политической партии «Справедливая Россия» в Республике Северная Осетия-Алания</w:t>
      </w:r>
      <w:r>
        <w:rPr>
          <w:rFonts w:cs="Times New Roman"/>
          <w:szCs w:val="28"/>
        </w:rPr>
        <w:t xml:space="preserve"> // Северная Осетия. – 2017. – 10 авг. – С. 4.</w:t>
      </w:r>
    </w:p>
    <w:p w14:paraId="65493A8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21F0">
        <w:rPr>
          <w:rFonts w:cs="Times New Roman"/>
          <w:b/>
          <w:szCs w:val="28"/>
        </w:rPr>
        <w:t xml:space="preserve">Сведения о поступлении и расходовании </w:t>
      </w:r>
      <w:r w:rsidRPr="00D4527B">
        <w:rPr>
          <w:rFonts w:cs="Times New Roman"/>
          <w:bCs/>
          <w:szCs w:val="28"/>
        </w:rPr>
        <w:t>средств избирательных объединений Выборы депутатов Парламента Республики Северная Осетия-Алания шестого созыва</w:t>
      </w:r>
      <w:r>
        <w:rPr>
          <w:rFonts w:cs="Times New Roman"/>
          <w:szCs w:val="28"/>
        </w:rPr>
        <w:t xml:space="preserve"> // Северная Осетия. – 2017. – 20 дек. – С. 4.</w:t>
      </w:r>
    </w:p>
    <w:p w14:paraId="4556E8C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21F0">
        <w:rPr>
          <w:rFonts w:cs="Times New Roman"/>
          <w:b/>
          <w:szCs w:val="28"/>
        </w:rPr>
        <w:t xml:space="preserve">Сведения о поступлении средств </w:t>
      </w:r>
      <w:r w:rsidRPr="00D4527B">
        <w:rPr>
          <w:rFonts w:cs="Times New Roman"/>
          <w:bCs/>
          <w:szCs w:val="28"/>
        </w:rPr>
        <w:t>в избирательные фонды избирательных объединений и расходовании этих средств</w:t>
      </w:r>
      <w:r w:rsidRPr="001921F0">
        <w:rPr>
          <w:rFonts w:cs="Times New Roman"/>
          <w:b/>
          <w:szCs w:val="28"/>
        </w:rPr>
        <w:t xml:space="preserve"> </w:t>
      </w:r>
      <w:r>
        <w:rPr>
          <w:rFonts w:cs="Times New Roman"/>
          <w:szCs w:val="28"/>
        </w:rPr>
        <w:t xml:space="preserve">(на основании данных, представленных филиалами ПАО «Сбербанк» и другой кредитной организацией). Выборы депутатов Парламента Республики Северная Осетия-Алания шестого созыва </w:t>
      </w:r>
      <w:r w:rsidRPr="00A343B1">
        <w:rPr>
          <w:rFonts w:cs="Times New Roman"/>
          <w:szCs w:val="28"/>
        </w:rPr>
        <w:t>[</w:t>
      </w:r>
      <w:r>
        <w:rPr>
          <w:rFonts w:cs="Times New Roman"/>
          <w:szCs w:val="28"/>
        </w:rPr>
        <w:t>по состоянию на 14 авг. 2017 г</w:t>
      </w:r>
      <w:r w:rsidRPr="00A343B1">
        <w:rPr>
          <w:rFonts w:cs="Times New Roman"/>
          <w:szCs w:val="28"/>
        </w:rPr>
        <w:t>]</w:t>
      </w:r>
      <w:r>
        <w:rPr>
          <w:rFonts w:cs="Times New Roman"/>
          <w:szCs w:val="28"/>
        </w:rPr>
        <w:t xml:space="preserve"> // Северная Осетия. – 2017. – 16 авг. – С. 4.</w:t>
      </w:r>
    </w:p>
    <w:p w14:paraId="322C88F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21F0">
        <w:rPr>
          <w:rFonts w:cs="Times New Roman"/>
          <w:b/>
          <w:szCs w:val="28"/>
        </w:rPr>
        <w:t xml:space="preserve">Сводная таблица </w:t>
      </w:r>
      <w:r w:rsidRPr="00D4527B">
        <w:rPr>
          <w:rFonts w:cs="Times New Roman"/>
          <w:bCs/>
          <w:szCs w:val="28"/>
        </w:rPr>
        <w:t>Территориальной избирательной комиссии Ардонского района об итогах голосования на территории Ардонского района Республики Северная Осетия-Алания</w:t>
      </w:r>
      <w:r>
        <w:rPr>
          <w:rFonts w:cs="Times New Roman"/>
          <w:szCs w:val="28"/>
        </w:rPr>
        <w:t xml:space="preserve"> // Северная Осетия. – 2017. – 5 окт. – С. 5.</w:t>
      </w:r>
    </w:p>
    <w:p w14:paraId="719006F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21F0">
        <w:rPr>
          <w:rFonts w:cs="Times New Roman"/>
          <w:b/>
          <w:szCs w:val="28"/>
        </w:rPr>
        <w:t xml:space="preserve">Сводная таблица </w:t>
      </w:r>
      <w:r w:rsidRPr="00D4527B">
        <w:rPr>
          <w:rFonts w:cs="Times New Roman"/>
          <w:bCs/>
          <w:szCs w:val="28"/>
        </w:rPr>
        <w:t>Территориальной избирательной комиссии Дигорского района об итогах голосования на территории Дигорского района Республики Северная Осетия-Алания</w:t>
      </w:r>
      <w:r>
        <w:rPr>
          <w:rFonts w:cs="Times New Roman"/>
          <w:szCs w:val="28"/>
        </w:rPr>
        <w:t xml:space="preserve"> // Северная Осетия. – 2017. – 11 окт. – С. 5.</w:t>
      </w:r>
    </w:p>
    <w:p w14:paraId="3D67D5E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21F0">
        <w:rPr>
          <w:rFonts w:cs="Times New Roman"/>
          <w:b/>
          <w:szCs w:val="28"/>
        </w:rPr>
        <w:t xml:space="preserve">Сводная таблица </w:t>
      </w:r>
      <w:r w:rsidRPr="00D4527B">
        <w:rPr>
          <w:rFonts w:cs="Times New Roman"/>
          <w:bCs/>
          <w:szCs w:val="28"/>
        </w:rPr>
        <w:t>Территориальной избирательной комиссии Ирафского района об итогах голосования на территории Ирафского района Республики Северная Осетия-Алания</w:t>
      </w:r>
      <w:r>
        <w:rPr>
          <w:rFonts w:cs="Times New Roman"/>
          <w:szCs w:val="28"/>
        </w:rPr>
        <w:t xml:space="preserve"> // Северная Осетия. – 2017. – 12 окт. – С. 5.</w:t>
      </w:r>
    </w:p>
    <w:p w14:paraId="53868E6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21F0">
        <w:rPr>
          <w:rFonts w:cs="Times New Roman"/>
          <w:b/>
          <w:szCs w:val="28"/>
        </w:rPr>
        <w:t xml:space="preserve">Сводная таблица </w:t>
      </w:r>
      <w:r w:rsidRPr="00D4527B">
        <w:rPr>
          <w:rFonts w:cs="Times New Roman"/>
          <w:bCs/>
          <w:szCs w:val="28"/>
        </w:rPr>
        <w:t>Территориальной избирательной комиссии Кировского района об итогах голосования на территории Кировского района Республики Северная Осетия-Алания</w:t>
      </w:r>
      <w:r w:rsidRPr="001921F0">
        <w:rPr>
          <w:rFonts w:cs="Times New Roman"/>
          <w:b/>
          <w:szCs w:val="28"/>
        </w:rPr>
        <w:t xml:space="preserve"> </w:t>
      </w:r>
      <w:r w:rsidRPr="000028FA">
        <w:rPr>
          <w:rFonts w:cs="Times New Roman"/>
          <w:szCs w:val="28"/>
        </w:rPr>
        <w:t>[</w:t>
      </w:r>
      <w:r>
        <w:rPr>
          <w:rFonts w:cs="Times New Roman"/>
          <w:szCs w:val="28"/>
        </w:rPr>
        <w:t>10 сентября 2017 г.</w:t>
      </w:r>
      <w:r w:rsidRPr="000028FA">
        <w:rPr>
          <w:rFonts w:cs="Times New Roman"/>
          <w:szCs w:val="28"/>
        </w:rPr>
        <w:t>]</w:t>
      </w:r>
      <w:r>
        <w:rPr>
          <w:rFonts w:cs="Times New Roman"/>
          <w:szCs w:val="28"/>
        </w:rPr>
        <w:t xml:space="preserve"> // Северная Осетия. – 2017. – 18 окт. – С. 5.</w:t>
      </w:r>
    </w:p>
    <w:p w14:paraId="6C1122A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21F0">
        <w:rPr>
          <w:rFonts w:cs="Times New Roman"/>
          <w:b/>
          <w:szCs w:val="28"/>
        </w:rPr>
        <w:t xml:space="preserve">Сводная таблица </w:t>
      </w:r>
      <w:r w:rsidRPr="00D4527B">
        <w:rPr>
          <w:rFonts w:cs="Times New Roman"/>
          <w:bCs/>
          <w:szCs w:val="28"/>
        </w:rPr>
        <w:t>Территориальной избирательной комиссии Левобережной части г. Владикавказа об итогах голосования на территории города Владикавказа Республики Северная Осетия-Алания</w:t>
      </w:r>
      <w:r>
        <w:rPr>
          <w:rFonts w:cs="Times New Roman"/>
          <w:szCs w:val="28"/>
        </w:rPr>
        <w:t xml:space="preserve"> </w:t>
      </w:r>
      <w:r w:rsidRPr="000028FA">
        <w:rPr>
          <w:rFonts w:cs="Times New Roman"/>
          <w:szCs w:val="28"/>
        </w:rPr>
        <w:t>[</w:t>
      </w:r>
      <w:r>
        <w:rPr>
          <w:rFonts w:cs="Times New Roman"/>
          <w:szCs w:val="28"/>
        </w:rPr>
        <w:t>10 сент. 2017 г.</w:t>
      </w:r>
      <w:r w:rsidRPr="000028FA">
        <w:rPr>
          <w:rFonts w:cs="Times New Roman"/>
          <w:szCs w:val="28"/>
        </w:rPr>
        <w:t>]</w:t>
      </w:r>
      <w:r>
        <w:rPr>
          <w:rFonts w:cs="Times New Roman"/>
          <w:szCs w:val="28"/>
        </w:rPr>
        <w:t xml:space="preserve"> // Северная Осетия. – 2017. – 19 окт. – С. 5.</w:t>
      </w:r>
    </w:p>
    <w:p w14:paraId="686B9E2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21F0">
        <w:rPr>
          <w:rFonts w:cs="Times New Roman"/>
          <w:b/>
          <w:szCs w:val="28"/>
        </w:rPr>
        <w:t xml:space="preserve">Сводная таблица </w:t>
      </w:r>
      <w:r w:rsidRPr="00D4527B">
        <w:rPr>
          <w:rFonts w:cs="Times New Roman"/>
          <w:bCs/>
          <w:szCs w:val="28"/>
        </w:rPr>
        <w:t>Территориальной избирательной комиссии Моздокского района об итогах голосования на территории Моздокского района Республики Северная Осетия-Алания</w:t>
      </w:r>
      <w:r>
        <w:rPr>
          <w:rFonts w:cs="Times New Roman"/>
          <w:szCs w:val="28"/>
        </w:rPr>
        <w:t xml:space="preserve"> </w:t>
      </w:r>
      <w:r w:rsidRPr="00540318">
        <w:rPr>
          <w:rFonts w:cs="Times New Roman"/>
          <w:szCs w:val="28"/>
        </w:rPr>
        <w:t>[</w:t>
      </w:r>
      <w:r>
        <w:rPr>
          <w:rFonts w:cs="Times New Roman"/>
          <w:szCs w:val="28"/>
        </w:rPr>
        <w:t>10 сентября 2017 г</w:t>
      </w:r>
      <w:r w:rsidRPr="00540318">
        <w:rPr>
          <w:rFonts w:cs="Times New Roman"/>
          <w:szCs w:val="28"/>
        </w:rPr>
        <w:t>]</w:t>
      </w:r>
      <w:r>
        <w:rPr>
          <w:rFonts w:cs="Times New Roman"/>
          <w:szCs w:val="28"/>
        </w:rPr>
        <w:t xml:space="preserve"> // Северная Осетия. – 2017. – 25 окт. – С. 5.</w:t>
      </w:r>
    </w:p>
    <w:p w14:paraId="039F72F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21F0">
        <w:rPr>
          <w:rFonts w:cs="Times New Roman"/>
          <w:b/>
          <w:szCs w:val="28"/>
        </w:rPr>
        <w:t xml:space="preserve">Сводная таблица </w:t>
      </w:r>
      <w:r w:rsidRPr="00D4527B">
        <w:rPr>
          <w:rFonts w:cs="Times New Roman"/>
          <w:bCs/>
          <w:szCs w:val="28"/>
        </w:rPr>
        <w:t xml:space="preserve">территориальной избирательной комиссии Правобережного района об итогах голосования на территории </w:t>
      </w:r>
      <w:r w:rsidRPr="00D4527B">
        <w:rPr>
          <w:rFonts w:cs="Times New Roman"/>
          <w:bCs/>
          <w:szCs w:val="28"/>
        </w:rPr>
        <w:lastRenderedPageBreak/>
        <w:t>Правобережного района Республики Северная Осетия-Алания</w:t>
      </w:r>
      <w:r>
        <w:rPr>
          <w:rFonts w:cs="Times New Roman"/>
          <w:szCs w:val="28"/>
        </w:rPr>
        <w:t xml:space="preserve"> </w:t>
      </w:r>
      <w:r w:rsidRPr="00540318">
        <w:rPr>
          <w:rFonts w:cs="Times New Roman"/>
          <w:szCs w:val="28"/>
        </w:rPr>
        <w:t>[</w:t>
      </w:r>
      <w:r>
        <w:rPr>
          <w:rFonts w:cs="Times New Roman"/>
          <w:szCs w:val="28"/>
        </w:rPr>
        <w:t>10 сентября 2017 г.</w:t>
      </w:r>
      <w:r w:rsidRPr="00540318">
        <w:rPr>
          <w:rFonts w:cs="Times New Roman"/>
          <w:szCs w:val="28"/>
        </w:rPr>
        <w:t>]</w:t>
      </w:r>
      <w:r>
        <w:rPr>
          <w:rFonts w:cs="Times New Roman"/>
          <w:szCs w:val="28"/>
        </w:rPr>
        <w:t xml:space="preserve"> // Северная Осетия. – 2017. – 1 нояб. – С. 4.</w:t>
      </w:r>
    </w:p>
    <w:p w14:paraId="170A796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81A30">
        <w:rPr>
          <w:rFonts w:cs="Times New Roman"/>
          <w:b/>
          <w:szCs w:val="28"/>
        </w:rPr>
        <w:t xml:space="preserve">Сводная таблица </w:t>
      </w:r>
      <w:r w:rsidRPr="00D4527B">
        <w:rPr>
          <w:rFonts w:cs="Times New Roman"/>
          <w:bCs/>
          <w:szCs w:val="28"/>
        </w:rPr>
        <w:t>Территориальной избирательной комиссии Правобережной части г. Владикавказа об итогах голосования на территории города Владикавказа Республики Северная Осетия-Алания</w:t>
      </w:r>
      <w:r>
        <w:rPr>
          <w:rFonts w:cs="Times New Roman"/>
          <w:szCs w:val="28"/>
        </w:rPr>
        <w:t xml:space="preserve"> </w:t>
      </w:r>
      <w:r w:rsidRPr="00540318">
        <w:rPr>
          <w:rFonts w:cs="Times New Roman"/>
          <w:szCs w:val="28"/>
        </w:rPr>
        <w:t>[</w:t>
      </w:r>
      <w:r>
        <w:rPr>
          <w:rFonts w:cs="Times New Roman"/>
          <w:szCs w:val="28"/>
        </w:rPr>
        <w:t>10 сентября 2017 г.</w:t>
      </w:r>
      <w:r w:rsidRPr="00540318">
        <w:rPr>
          <w:rFonts w:cs="Times New Roman"/>
          <w:szCs w:val="28"/>
        </w:rPr>
        <w:t>]</w:t>
      </w:r>
      <w:r>
        <w:rPr>
          <w:rFonts w:cs="Times New Roman"/>
          <w:szCs w:val="28"/>
        </w:rPr>
        <w:t xml:space="preserve"> // Северная Осетия. – 2017. – 2 нояб. – С. 4.</w:t>
      </w:r>
    </w:p>
    <w:p w14:paraId="07E007B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81A30">
        <w:rPr>
          <w:rFonts w:cs="Times New Roman"/>
          <w:b/>
          <w:szCs w:val="28"/>
        </w:rPr>
        <w:t xml:space="preserve">Сводная таблица </w:t>
      </w:r>
      <w:r w:rsidRPr="00D4527B">
        <w:rPr>
          <w:rFonts w:cs="Times New Roman"/>
          <w:bCs/>
          <w:szCs w:val="28"/>
        </w:rPr>
        <w:t>об итогах голосования на территории Пригородного района Республики Северная Осетия-Алания</w:t>
      </w:r>
      <w:r>
        <w:rPr>
          <w:rFonts w:cs="Times New Roman"/>
          <w:szCs w:val="28"/>
        </w:rPr>
        <w:t xml:space="preserve"> : Выборы депутатов Парламента Республики Северная Осетия-Алания шестого созыва 10 сентября 2017 г. // Северная Осетия. – 2017. – 1 нояб. – С. 4.</w:t>
      </w:r>
    </w:p>
    <w:p w14:paraId="389499C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81A30">
        <w:rPr>
          <w:rFonts w:cs="Times New Roman"/>
          <w:b/>
          <w:szCs w:val="28"/>
        </w:rPr>
        <w:t xml:space="preserve">Список депутатов Парламента </w:t>
      </w:r>
      <w:r w:rsidRPr="00D4527B">
        <w:rPr>
          <w:rFonts w:cs="Times New Roman"/>
          <w:bCs/>
          <w:szCs w:val="28"/>
        </w:rPr>
        <w:t>Республики Северная Осетия-Алания шестого созыва</w:t>
      </w:r>
      <w:r>
        <w:rPr>
          <w:rFonts w:cs="Times New Roman"/>
          <w:szCs w:val="28"/>
        </w:rPr>
        <w:t xml:space="preserve"> // Свободный взгляд. – 2017. – 23 сент. – С. 1.</w:t>
      </w:r>
    </w:p>
    <w:p w14:paraId="37DD084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81A30">
        <w:rPr>
          <w:rFonts w:cs="Times New Roman"/>
          <w:b/>
          <w:szCs w:val="28"/>
        </w:rPr>
        <w:t xml:space="preserve">Список зарегистрированных кандидатов </w:t>
      </w:r>
      <w:r w:rsidRPr="00D4527B">
        <w:rPr>
          <w:rFonts w:cs="Times New Roman"/>
          <w:bCs/>
          <w:szCs w:val="28"/>
        </w:rPr>
        <w:t>в депутаты Собраний представителей сельских поселений Моздокского района на выборах 10 сентября 2017 года</w:t>
      </w:r>
      <w:r>
        <w:rPr>
          <w:rFonts w:cs="Times New Roman"/>
          <w:szCs w:val="28"/>
        </w:rPr>
        <w:t xml:space="preserve"> // Моздокский вестник. – 2017. – 10 авг. – С. 14-17.</w:t>
      </w:r>
    </w:p>
    <w:p w14:paraId="3593EF4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81A30">
        <w:rPr>
          <w:rFonts w:cs="Times New Roman"/>
          <w:b/>
          <w:szCs w:val="28"/>
        </w:rPr>
        <w:t xml:space="preserve">Список избранных депутатов </w:t>
      </w:r>
      <w:r w:rsidRPr="00D4527B">
        <w:rPr>
          <w:rFonts w:cs="Times New Roman"/>
          <w:bCs/>
          <w:szCs w:val="28"/>
        </w:rPr>
        <w:t>Парламента Республики Северная Осетия-Алания шестого созыва по единому республиканскому избирательному округу</w:t>
      </w:r>
      <w:r>
        <w:rPr>
          <w:rFonts w:cs="Times New Roman"/>
          <w:szCs w:val="28"/>
        </w:rPr>
        <w:t xml:space="preserve"> // Северная Осетия. – 2017. – 16 сент. – С. 4.</w:t>
      </w:r>
    </w:p>
    <w:p w14:paraId="074F3BF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81A30">
        <w:rPr>
          <w:rFonts w:cs="Times New Roman"/>
          <w:b/>
          <w:szCs w:val="28"/>
        </w:rPr>
        <w:t>Тамерланов, Т.</w:t>
      </w:r>
      <w:r>
        <w:rPr>
          <w:rFonts w:cs="Times New Roman"/>
          <w:szCs w:val="28"/>
        </w:rPr>
        <w:t xml:space="preserve"> Готовы к работе : </w:t>
      </w:r>
      <w:r w:rsidRPr="00A4029D">
        <w:rPr>
          <w:rFonts w:cs="Times New Roman"/>
          <w:szCs w:val="28"/>
        </w:rPr>
        <w:t>[</w:t>
      </w:r>
      <w:r>
        <w:rPr>
          <w:rFonts w:cs="Times New Roman"/>
          <w:szCs w:val="28"/>
        </w:rPr>
        <w:t>о подготовке Центр. избират. комиссии респ. к старту кампании по выборам Президента России 18 марта 2018 г.</w:t>
      </w:r>
      <w:r w:rsidRPr="00A4029D">
        <w:rPr>
          <w:rFonts w:cs="Times New Roman"/>
          <w:szCs w:val="28"/>
        </w:rPr>
        <w:t>]</w:t>
      </w:r>
      <w:r>
        <w:rPr>
          <w:rFonts w:cs="Times New Roman"/>
          <w:szCs w:val="28"/>
        </w:rPr>
        <w:t xml:space="preserve"> // Северная Осетия. – 2017. – 19 дек. – С. 1.</w:t>
      </w:r>
    </w:p>
    <w:p w14:paraId="05BBCC3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81A30">
        <w:rPr>
          <w:rFonts w:cs="Times New Roman"/>
          <w:b/>
          <w:szCs w:val="28"/>
        </w:rPr>
        <w:t>Телебитва за народное счастье</w:t>
      </w:r>
      <w:r>
        <w:rPr>
          <w:rFonts w:cs="Times New Roman"/>
          <w:szCs w:val="28"/>
        </w:rPr>
        <w:t xml:space="preserve"> : </w:t>
      </w:r>
      <w:r w:rsidRPr="00A4029D">
        <w:rPr>
          <w:rFonts w:cs="Times New Roman"/>
          <w:szCs w:val="28"/>
        </w:rPr>
        <w:t>[</w:t>
      </w:r>
      <w:r>
        <w:rPr>
          <w:rFonts w:cs="Times New Roman"/>
          <w:szCs w:val="28"/>
        </w:rPr>
        <w:t>во Владикавказе завершились полит. дебаты партий в телеэфире</w:t>
      </w:r>
      <w:r w:rsidRPr="00A4029D">
        <w:rPr>
          <w:rFonts w:cs="Times New Roman"/>
          <w:szCs w:val="28"/>
        </w:rPr>
        <w:t>]</w:t>
      </w:r>
      <w:r>
        <w:rPr>
          <w:rFonts w:cs="Times New Roman"/>
          <w:szCs w:val="28"/>
        </w:rPr>
        <w:t xml:space="preserve"> // Северная Осетия. – 2017. – 19 авг. – С. 3.</w:t>
      </w:r>
    </w:p>
    <w:p w14:paraId="10964C4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81A30">
        <w:rPr>
          <w:rFonts w:cs="Times New Roman"/>
          <w:b/>
          <w:szCs w:val="28"/>
        </w:rPr>
        <w:t>Тускаева, Э. Ц.</w:t>
      </w:r>
      <w:r>
        <w:rPr>
          <w:rFonts w:cs="Times New Roman"/>
          <w:szCs w:val="28"/>
        </w:rPr>
        <w:t xml:space="preserve"> Работа ведется в соответствии с законом : </w:t>
      </w:r>
      <w:r w:rsidRPr="00A4029D">
        <w:rPr>
          <w:rFonts w:cs="Times New Roman"/>
          <w:szCs w:val="28"/>
        </w:rPr>
        <w:t>[</w:t>
      </w:r>
      <w:r>
        <w:rPr>
          <w:rFonts w:cs="Times New Roman"/>
          <w:szCs w:val="28"/>
        </w:rPr>
        <w:t>беседа с Председатель ТИК Ирафского р-на Эльвирой Цараевной Тускаевой / записала Р. Чихтисова</w:t>
      </w:r>
      <w:r w:rsidRPr="00A4029D">
        <w:rPr>
          <w:rFonts w:cs="Times New Roman"/>
          <w:szCs w:val="28"/>
        </w:rPr>
        <w:t>]</w:t>
      </w:r>
      <w:r>
        <w:rPr>
          <w:rFonts w:cs="Times New Roman"/>
          <w:szCs w:val="28"/>
        </w:rPr>
        <w:t xml:space="preserve"> // Ирӕф. – 2017. – 5 авг. – С. 1.</w:t>
      </w:r>
    </w:p>
    <w:p w14:paraId="70F7E6C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81A30">
        <w:rPr>
          <w:rFonts w:cs="Times New Roman"/>
          <w:b/>
          <w:szCs w:val="28"/>
        </w:rPr>
        <w:t>Урумов, О.</w:t>
      </w:r>
      <w:r>
        <w:rPr>
          <w:rFonts w:cs="Times New Roman"/>
          <w:szCs w:val="28"/>
        </w:rPr>
        <w:t xml:space="preserve"> Кандидатам – быть честными, избирателям – ответственными : </w:t>
      </w:r>
      <w:r w:rsidRPr="00A4029D">
        <w:rPr>
          <w:rFonts w:cs="Times New Roman"/>
          <w:szCs w:val="28"/>
        </w:rPr>
        <w:t>[</w:t>
      </w:r>
      <w:r>
        <w:rPr>
          <w:rFonts w:cs="Times New Roman"/>
          <w:szCs w:val="28"/>
        </w:rPr>
        <w:t>о подготовке к выборам депутатов в парламент. респ. собраний представителей сел. поселений и глав. сел. района : беседа с Председатель территориальной избират. комиссии р-на О. Урумовым / записала А. Чемшит</w:t>
      </w:r>
      <w:r w:rsidRPr="00A4029D">
        <w:rPr>
          <w:rFonts w:cs="Times New Roman"/>
          <w:szCs w:val="28"/>
        </w:rPr>
        <w:t>]</w:t>
      </w:r>
      <w:r>
        <w:rPr>
          <w:rFonts w:cs="Times New Roman"/>
          <w:szCs w:val="28"/>
        </w:rPr>
        <w:t xml:space="preserve"> // Жизнь Правобережья. – 2017. – 8 авг. – С. 4.</w:t>
      </w:r>
    </w:p>
    <w:p w14:paraId="715E1F1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81A30">
        <w:rPr>
          <w:rFonts w:cs="Times New Roman"/>
          <w:b/>
          <w:szCs w:val="28"/>
        </w:rPr>
        <w:t>Цалиева, А.</w:t>
      </w:r>
      <w:r>
        <w:rPr>
          <w:rFonts w:cs="Times New Roman"/>
          <w:szCs w:val="28"/>
        </w:rPr>
        <w:t xml:space="preserve"> Прием граждан в ТИК : </w:t>
      </w:r>
      <w:r w:rsidRPr="00A4029D">
        <w:rPr>
          <w:rFonts w:cs="Times New Roman"/>
          <w:szCs w:val="28"/>
        </w:rPr>
        <w:t>[</w:t>
      </w:r>
      <w:r>
        <w:rPr>
          <w:rFonts w:cs="Times New Roman"/>
          <w:szCs w:val="28"/>
        </w:rPr>
        <w:t>беседа с Председатель территориальной избират. комиссии Дигорского р-на А. Цалиевой / записала В. Пахомова</w:t>
      </w:r>
      <w:r w:rsidRPr="00A4029D">
        <w:rPr>
          <w:rFonts w:cs="Times New Roman"/>
          <w:szCs w:val="28"/>
        </w:rPr>
        <w:t>]</w:t>
      </w:r>
      <w:r>
        <w:rPr>
          <w:rFonts w:cs="Times New Roman"/>
          <w:szCs w:val="28"/>
        </w:rPr>
        <w:t xml:space="preserve"> // Вести Дигории. – 2017. – 26 дек. – С. 1.</w:t>
      </w:r>
    </w:p>
    <w:p w14:paraId="42DC70E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81A30">
        <w:rPr>
          <w:rFonts w:cs="Times New Roman"/>
          <w:b/>
          <w:szCs w:val="28"/>
        </w:rPr>
        <w:t>ЦИК встретился с избирателями и избираемыми :</w:t>
      </w:r>
      <w:r>
        <w:rPr>
          <w:rFonts w:cs="Times New Roman"/>
          <w:szCs w:val="28"/>
        </w:rPr>
        <w:t xml:space="preserve"> </w:t>
      </w:r>
      <w:r w:rsidRPr="00E01617">
        <w:rPr>
          <w:rFonts w:cs="Times New Roman"/>
          <w:szCs w:val="28"/>
        </w:rPr>
        <w:t>[</w:t>
      </w:r>
      <w:r>
        <w:rPr>
          <w:rFonts w:cs="Times New Roman"/>
          <w:szCs w:val="28"/>
        </w:rPr>
        <w:t>о встрече Председатель ЦИК РСО-А Ж. Моргоевой с избирателями р-на</w:t>
      </w:r>
      <w:r w:rsidRPr="00E01617">
        <w:rPr>
          <w:rFonts w:cs="Times New Roman"/>
          <w:szCs w:val="28"/>
        </w:rPr>
        <w:t>]</w:t>
      </w:r>
      <w:r>
        <w:rPr>
          <w:rFonts w:cs="Times New Roman"/>
          <w:szCs w:val="28"/>
        </w:rPr>
        <w:t xml:space="preserve"> // Жизнь Правобережья. – 2017. – 22 апр. – С. 4.</w:t>
      </w:r>
    </w:p>
    <w:p w14:paraId="1DE33D6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81A30">
        <w:rPr>
          <w:rFonts w:cs="Times New Roman"/>
          <w:b/>
          <w:szCs w:val="28"/>
        </w:rPr>
        <w:t>Что пишут СМИ о выборах в Северной Осетии</w:t>
      </w:r>
      <w:r>
        <w:rPr>
          <w:rFonts w:cs="Times New Roman"/>
          <w:szCs w:val="28"/>
        </w:rPr>
        <w:t xml:space="preserve"> // Пульс Осетии. – 2017. – 12 сент. – С. 1.</w:t>
      </w:r>
    </w:p>
    <w:p w14:paraId="31B6A3A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81A30">
        <w:rPr>
          <w:rFonts w:cs="Times New Roman"/>
          <w:b/>
          <w:szCs w:val="28"/>
        </w:rPr>
        <w:t>Шапиев, С.</w:t>
      </w:r>
      <w:r>
        <w:rPr>
          <w:rFonts w:cs="Times New Roman"/>
          <w:szCs w:val="28"/>
        </w:rPr>
        <w:t xml:space="preserve"> «Четыре жалобы – это не много» : </w:t>
      </w:r>
      <w:r w:rsidRPr="00E01617">
        <w:rPr>
          <w:rFonts w:cs="Times New Roman"/>
          <w:szCs w:val="28"/>
        </w:rPr>
        <w:t>[</w:t>
      </w:r>
      <w:r>
        <w:rPr>
          <w:rFonts w:cs="Times New Roman"/>
          <w:szCs w:val="28"/>
        </w:rPr>
        <w:t>беседа с чл. Центральной избират. комиссии (ЦИК) России Сиабшахом Шапиевым, который с рабочим визитом посетил Сев. Осетию / записала З. Гутиева</w:t>
      </w:r>
      <w:r w:rsidRPr="00E01617">
        <w:rPr>
          <w:rFonts w:cs="Times New Roman"/>
          <w:szCs w:val="28"/>
        </w:rPr>
        <w:t>]</w:t>
      </w:r>
      <w:r>
        <w:rPr>
          <w:rFonts w:cs="Times New Roman"/>
          <w:szCs w:val="28"/>
        </w:rPr>
        <w:t xml:space="preserve"> // Слово. – 2017. – 18 июля. – С. 3.</w:t>
      </w:r>
    </w:p>
    <w:p w14:paraId="46B22433" w14:textId="77777777" w:rsidR="005178C0" w:rsidRPr="00717882" w:rsidRDefault="005178C0" w:rsidP="005178C0">
      <w:pPr>
        <w:tabs>
          <w:tab w:val="left" w:pos="1418"/>
          <w:tab w:val="left" w:pos="1483"/>
          <w:tab w:val="left" w:pos="1560"/>
        </w:tabs>
        <w:spacing w:line="240" w:lineRule="auto"/>
        <w:jc w:val="center"/>
        <w:rPr>
          <w:rFonts w:cs="Times New Roman"/>
          <w:b/>
          <w:szCs w:val="28"/>
        </w:rPr>
      </w:pPr>
      <w:r w:rsidRPr="00717882">
        <w:rPr>
          <w:rFonts w:cs="Times New Roman"/>
          <w:b/>
          <w:szCs w:val="28"/>
        </w:rPr>
        <w:t>327 Международные отношения. Мировая политика. Внешняя политика</w:t>
      </w:r>
    </w:p>
    <w:p w14:paraId="3B23982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81A30">
        <w:rPr>
          <w:rFonts w:cs="Times New Roman"/>
          <w:b/>
          <w:szCs w:val="28"/>
        </w:rPr>
        <w:lastRenderedPageBreak/>
        <w:t>Абхазия – ближе</w:t>
      </w:r>
      <w:r>
        <w:rPr>
          <w:rFonts w:cs="Times New Roman"/>
          <w:szCs w:val="28"/>
        </w:rPr>
        <w:t xml:space="preserve"> : </w:t>
      </w:r>
      <w:r w:rsidRPr="00717882">
        <w:rPr>
          <w:rFonts w:cs="Times New Roman"/>
          <w:szCs w:val="28"/>
        </w:rPr>
        <w:t>[</w:t>
      </w:r>
      <w:r>
        <w:rPr>
          <w:rFonts w:cs="Times New Roman"/>
          <w:szCs w:val="28"/>
        </w:rPr>
        <w:t>о дружеств. визите в респ. президента Респ. Абхазия Р. Хаджимба и его встрече с Главой респ. В. Битаровым</w:t>
      </w:r>
      <w:r w:rsidRPr="00717882">
        <w:rPr>
          <w:rFonts w:cs="Times New Roman"/>
          <w:szCs w:val="28"/>
        </w:rPr>
        <w:t>]</w:t>
      </w:r>
      <w:r>
        <w:rPr>
          <w:rFonts w:cs="Times New Roman"/>
          <w:szCs w:val="28"/>
        </w:rPr>
        <w:t xml:space="preserve"> // Северная Осетия. – 2017. – 28 нояб. – С. 1.</w:t>
      </w:r>
    </w:p>
    <w:p w14:paraId="5F9047D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81A30">
        <w:rPr>
          <w:rFonts w:cs="Times New Roman"/>
          <w:b/>
          <w:szCs w:val="28"/>
        </w:rPr>
        <w:t>Бедоева, З.</w:t>
      </w:r>
      <w:r>
        <w:rPr>
          <w:rFonts w:cs="Times New Roman"/>
          <w:szCs w:val="28"/>
        </w:rPr>
        <w:t xml:space="preserve"> Маленькая Швейцария : </w:t>
      </w:r>
      <w:r w:rsidRPr="00717882">
        <w:rPr>
          <w:rFonts w:cs="Times New Roman"/>
          <w:szCs w:val="28"/>
        </w:rPr>
        <w:t>[</w:t>
      </w:r>
      <w:r>
        <w:rPr>
          <w:rFonts w:cs="Times New Roman"/>
          <w:szCs w:val="28"/>
        </w:rPr>
        <w:t>о визите чрезвычайного и Полномочного посла Швейцарской Конфедерации в РФ Ив Россье в Осетию</w:t>
      </w:r>
      <w:r w:rsidRPr="00717882">
        <w:rPr>
          <w:rFonts w:cs="Times New Roman"/>
          <w:szCs w:val="28"/>
        </w:rPr>
        <w:t>]</w:t>
      </w:r>
      <w:r>
        <w:rPr>
          <w:rFonts w:cs="Times New Roman"/>
          <w:szCs w:val="28"/>
        </w:rPr>
        <w:t xml:space="preserve"> / Залина Бедоева // Северная Осетия. – 2017. – 28 июня. – С. 1.</w:t>
      </w:r>
    </w:p>
    <w:p w14:paraId="3D21B84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81A30">
        <w:rPr>
          <w:rFonts w:cs="Times New Roman"/>
          <w:b/>
          <w:szCs w:val="28"/>
        </w:rPr>
        <w:t xml:space="preserve">Вячеслав Битаров (Глава РСО-А) </w:t>
      </w:r>
      <w:r w:rsidRPr="00D4527B">
        <w:rPr>
          <w:rFonts w:cs="Times New Roman"/>
          <w:bCs/>
          <w:szCs w:val="28"/>
        </w:rPr>
        <w:t>и Юрий Коков (Глава Кабардино-Балкарии) обсудили перспективы сотрудничества двух республик</w:t>
      </w:r>
      <w:r>
        <w:rPr>
          <w:rFonts w:cs="Times New Roman"/>
          <w:szCs w:val="28"/>
        </w:rPr>
        <w:t xml:space="preserve"> // Свободный взгляд. – 2017. – 18 нояб. – С. 1.</w:t>
      </w:r>
    </w:p>
    <w:p w14:paraId="51A6A70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0CE1">
        <w:rPr>
          <w:rFonts w:cs="Times New Roman"/>
          <w:b/>
          <w:szCs w:val="28"/>
        </w:rPr>
        <w:t>Госдеп США запретил американцам посещать Северную Осетию</w:t>
      </w:r>
      <w:r>
        <w:rPr>
          <w:rFonts w:cs="Times New Roman"/>
          <w:szCs w:val="28"/>
        </w:rPr>
        <w:t xml:space="preserve"> : </w:t>
      </w:r>
      <w:r w:rsidRPr="001C6AD1">
        <w:rPr>
          <w:rFonts w:cs="Times New Roman"/>
          <w:szCs w:val="28"/>
        </w:rPr>
        <w:t>[</w:t>
      </w:r>
      <w:r>
        <w:rPr>
          <w:rFonts w:cs="Times New Roman"/>
          <w:szCs w:val="28"/>
        </w:rPr>
        <w:t>запрет на посещение объясняется тем, что в этом регионе иностранцев похищают</w:t>
      </w:r>
      <w:r w:rsidRPr="001C6AD1">
        <w:rPr>
          <w:rFonts w:cs="Times New Roman"/>
          <w:szCs w:val="28"/>
        </w:rPr>
        <w:t>]</w:t>
      </w:r>
      <w:r>
        <w:rPr>
          <w:rFonts w:cs="Times New Roman"/>
          <w:szCs w:val="28"/>
        </w:rPr>
        <w:t xml:space="preserve"> // Слово. – 2017. – 7 марта. – С. 8.</w:t>
      </w:r>
    </w:p>
    <w:p w14:paraId="016366D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0CE1">
        <w:rPr>
          <w:rFonts w:cs="Times New Roman"/>
          <w:b/>
          <w:szCs w:val="28"/>
        </w:rPr>
        <w:t>Дедегкаты, З.</w:t>
      </w:r>
      <w:r>
        <w:rPr>
          <w:rFonts w:cs="Times New Roman"/>
          <w:szCs w:val="28"/>
        </w:rPr>
        <w:t xml:space="preserve"> Италиаг уазджытӕ – ирыстоны / Дедегкаты Зӕлинӕ // Рӕстдзинад. – 2017. – 16 нояб. – Ф. 1.</w:t>
      </w:r>
    </w:p>
    <w:p w14:paraId="5D6D9DD3" w14:textId="77777777" w:rsidR="005178C0" w:rsidRPr="001C6AD1" w:rsidRDefault="005178C0" w:rsidP="005178C0">
      <w:pPr>
        <w:pStyle w:val="a3"/>
        <w:tabs>
          <w:tab w:val="left" w:pos="1418"/>
          <w:tab w:val="left" w:pos="1483"/>
          <w:tab w:val="left" w:pos="1560"/>
        </w:tabs>
        <w:spacing w:line="240" w:lineRule="auto"/>
        <w:ind w:left="0" w:firstLine="1418"/>
        <w:jc w:val="both"/>
        <w:rPr>
          <w:rFonts w:cs="Times New Roman"/>
          <w:szCs w:val="28"/>
        </w:rPr>
      </w:pPr>
      <w:r w:rsidRPr="00D4527B">
        <w:rPr>
          <w:rFonts w:cs="Times New Roman"/>
          <w:bCs/>
          <w:szCs w:val="28"/>
        </w:rPr>
        <w:t>Дедегкаева, З.</w:t>
      </w:r>
      <w:r>
        <w:rPr>
          <w:rFonts w:cs="Times New Roman"/>
          <w:szCs w:val="28"/>
        </w:rPr>
        <w:t xml:space="preserve"> Гости из Италии – в Осетии : </w:t>
      </w:r>
      <w:r w:rsidRPr="001C6AD1">
        <w:rPr>
          <w:rFonts w:cs="Times New Roman"/>
          <w:szCs w:val="28"/>
        </w:rPr>
        <w:t>[</w:t>
      </w:r>
      <w:r>
        <w:rPr>
          <w:rFonts w:cs="Times New Roman"/>
          <w:szCs w:val="28"/>
        </w:rPr>
        <w:t>в рамках бизнес –проекта «Италия встречает Кавказ»</w:t>
      </w:r>
      <w:r w:rsidRPr="001C6AD1">
        <w:rPr>
          <w:rFonts w:cs="Times New Roman"/>
          <w:szCs w:val="28"/>
        </w:rPr>
        <w:t>]</w:t>
      </w:r>
      <w:r>
        <w:rPr>
          <w:rFonts w:cs="Times New Roman"/>
          <w:szCs w:val="28"/>
        </w:rPr>
        <w:t>.</w:t>
      </w:r>
    </w:p>
    <w:p w14:paraId="514C7F5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0CE1">
        <w:rPr>
          <w:rFonts w:cs="Times New Roman"/>
          <w:b/>
          <w:szCs w:val="28"/>
        </w:rPr>
        <w:t>Делегация Северной Осетии посетила Грозный</w:t>
      </w:r>
      <w:r>
        <w:rPr>
          <w:rFonts w:cs="Times New Roman"/>
          <w:szCs w:val="28"/>
        </w:rPr>
        <w:t xml:space="preserve"> : </w:t>
      </w:r>
      <w:r w:rsidRPr="001C6AD1">
        <w:rPr>
          <w:rFonts w:cs="Times New Roman"/>
          <w:szCs w:val="28"/>
        </w:rPr>
        <w:t>[</w:t>
      </w:r>
      <w:r>
        <w:rPr>
          <w:rFonts w:cs="Times New Roman"/>
          <w:szCs w:val="28"/>
        </w:rPr>
        <w:t>к 100-летию основания г. Грозного</w:t>
      </w:r>
      <w:r w:rsidRPr="001C6AD1">
        <w:rPr>
          <w:rFonts w:cs="Times New Roman"/>
          <w:szCs w:val="28"/>
        </w:rPr>
        <w:t>]</w:t>
      </w:r>
      <w:r>
        <w:rPr>
          <w:rFonts w:cs="Times New Roman"/>
          <w:szCs w:val="28"/>
        </w:rPr>
        <w:t xml:space="preserve"> // Владикавказ. – 2017. – 10 окт. – С. 1.</w:t>
      </w:r>
    </w:p>
    <w:p w14:paraId="7EBD3FA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0CE1">
        <w:rPr>
          <w:rFonts w:cs="Times New Roman"/>
          <w:b/>
          <w:szCs w:val="28"/>
        </w:rPr>
        <w:t xml:space="preserve">Джигкаева, Л. </w:t>
      </w:r>
      <w:r>
        <w:rPr>
          <w:rFonts w:cs="Times New Roman"/>
          <w:szCs w:val="28"/>
        </w:rPr>
        <w:t xml:space="preserve">«Кавказ встречает Италию» : </w:t>
      </w:r>
      <w:r w:rsidRPr="001C6AD1">
        <w:rPr>
          <w:rFonts w:cs="Times New Roman"/>
          <w:szCs w:val="28"/>
        </w:rPr>
        <w:t>[</w:t>
      </w:r>
      <w:r>
        <w:rPr>
          <w:rFonts w:cs="Times New Roman"/>
          <w:szCs w:val="28"/>
        </w:rPr>
        <w:t>в Сев. Осетию впервые прибыла итальянская бизнес-миссия во главе с первым советником посла Н. Фонтана и Генер. Почет. консулом Италии в ЮФО и СКФО П. Лодиджиани</w:t>
      </w:r>
      <w:r w:rsidRPr="001C6AD1">
        <w:rPr>
          <w:rFonts w:cs="Times New Roman"/>
          <w:szCs w:val="28"/>
        </w:rPr>
        <w:t>]</w:t>
      </w:r>
      <w:r>
        <w:rPr>
          <w:rFonts w:cs="Times New Roman"/>
          <w:szCs w:val="28"/>
        </w:rPr>
        <w:t xml:space="preserve"> / Людмила Джигкаева // Северная Осетия. – 2017. – 17 нояб. – С. 2.</w:t>
      </w:r>
    </w:p>
    <w:p w14:paraId="3D400C3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0CE1">
        <w:rPr>
          <w:rFonts w:cs="Times New Roman"/>
          <w:b/>
          <w:szCs w:val="28"/>
        </w:rPr>
        <w:t xml:space="preserve">Дзасохов, А. </w:t>
      </w:r>
      <w:r>
        <w:rPr>
          <w:rFonts w:cs="Times New Roman"/>
          <w:szCs w:val="28"/>
        </w:rPr>
        <w:t xml:space="preserve">Полководцу дипломатического фронта : </w:t>
      </w:r>
      <w:r w:rsidRPr="004E3991">
        <w:rPr>
          <w:rFonts w:cs="Times New Roman"/>
          <w:szCs w:val="28"/>
        </w:rPr>
        <w:t>[</w:t>
      </w:r>
      <w:r>
        <w:rPr>
          <w:rFonts w:cs="Times New Roman"/>
          <w:szCs w:val="28"/>
        </w:rPr>
        <w:t>памяти выдающегося Российского дипломата, Постоянного представителя РФ в ООН и в Совете безопасности Виталия Чуркина</w:t>
      </w:r>
      <w:r w:rsidRPr="004E3991">
        <w:rPr>
          <w:rFonts w:cs="Times New Roman"/>
          <w:szCs w:val="28"/>
        </w:rPr>
        <w:t>]</w:t>
      </w:r>
      <w:r>
        <w:rPr>
          <w:rFonts w:cs="Times New Roman"/>
          <w:szCs w:val="28"/>
        </w:rPr>
        <w:t xml:space="preserve"> / Александр Дзасохов // Северная Осетия. – 2017. – 30 марта. – С. 3.</w:t>
      </w:r>
    </w:p>
    <w:p w14:paraId="5D20668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0CE1">
        <w:rPr>
          <w:rFonts w:cs="Times New Roman"/>
          <w:b/>
          <w:szCs w:val="28"/>
        </w:rPr>
        <w:t>Заслонов, К.</w:t>
      </w:r>
      <w:r>
        <w:rPr>
          <w:rFonts w:cs="Times New Roman"/>
          <w:szCs w:val="28"/>
        </w:rPr>
        <w:t xml:space="preserve"> Встретимся с Ираном : </w:t>
      </w:r>
      <w:r w:rsidRPr="004E3991">
        <w:rPr>
          <w:rFonts w:cs="Times New Roman"/>
          <w:szCs w:val="28"/>
        </w:rPr>
        <w:t>[</w:t>
      </w:r>
      <w:r>
        <w:rPr>
          <w:rFonts w:cs="Times New Roman"/>
          <w:szCs w:val="28"/>
        </w:rPr>
        <w:t>о предстоящей во Владикавказе Международной практической конференции «Иран и Северный Кавказ : история и перспективы сотрудничества»</w:t>
      </w:r>
      <w:r w:rsidRPr="004E3991">
        <w:rPr>
          <w:rFonts w:cs="Times New Roman"/>
          <w:szCs w:val="28"/>
        </w:rPr>
        <w:t>]</w:t>
      </w:r>
      <w:r>
        <w:rPr>
          <w:rFonts w:cs="Times New Roman"/>
          <w:szCs w:val="28"/>
        </w:rPr>
        <w:t xml:space="preserve"> / К. Заслонов // Северная Осетия. – 2017. – 6 дек. – С. 1.</w:t>
      </w:r>
    </w:p>
    <w:p w14:paraId="3F0A21C2" w14:textId="2027B7F9"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0CE1">
        <w:rPr>
          <w:rFonts w:cs="Times New Roman"/>
          <w:b/>
          <w:szCs w:val="28"/>
        </w:rPr>
        <w:t>Иран – Осетия: новые перспективы</w:t>
      </w:r>
      <w:r>
        <w:rPr>
          <w:rFonts w:cs="Times New Roman"/>
          <w:szCs w:val="28"/>
        </w:rPr>
        <w:t xml:space="preserve"> : </w:t>
      </w:r>
      <w:r w:rsidRPr="004E3991">
        <w:rPr>
          <w:rFonts w:cs="Times New Roman"/>
          <w:szCs w:val="28"/>
        </w:rPr>
        <w:t>[</w:t>
      </w:r>
      <w:r>
        <w:rPr>
          <w:rFonts w:cs="Times New Roman"/>
          <w:szCs w:val="28"/>
        </w:rPr>
        <w:t>в СОГУ состоится Междунар. научно-практ. конф. «Иран и Северный Кавказ : история и перспективы сотрудничества»</w:t>
      </w:r>
      <w:r w:rsidRPr="004E3991">
        <w:rPr>
          <w:rFonts w:cs="Times New Roman"/>
          <w:szCs w:val="28"/>
        </w:rPr>
        <w:t>]</w:t>
      </w:r>
      <w:r>
        <w:rPr>
          <w:rFonts w:cs="Times New Roman"/>
          <w:szCs w:val="28"/>
        </w:rPr>
        <w:t xml:space="preserve"> // Слово. – 2017. – 12 дек. – С. 2-5.</w:t>
      </w:r>
    </w:p>
    <w:p w14:paraId="02BDEBB8" w14:textId="3331FF9B"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0CE1">
        <w:rPr>
          <w:rFonts w:cs="Times New Roman"/>
          <w:b/>
          <w:szCs w:val="28"/>
        </w:rPr>
        <w:t>Иран – Ирыстон: пайдайаг ӕмгуыстад</w:t>
      </w:r>
      <w:r>
        <w:rPr>
          <w:rFonts w:cs="Times New Roman"/>
          <w:szCs w:val="28"/>
        </w:rPr>
        <w:t xml:space="preserve"> // Рӕстдзинад. – 2017. – 29 апр. – Ф. 2.</w:t>
      </w:r>
    </w:p>
    <w:p w14:paraId="4B0895F5" w14:textId="2EC99D0E" w:rsidR="005178C0" w:rsidRPr="00FB55C1" w:rsidRDefault="005178C0" w:rsidP="005178C0">
      <w:pPr>
        <w:pStyle w:val="a3"/>
        <w:tabs>
          <w:tab w:val="left" w:pos="1418"/>
          <w:tab w:val="left" w:pos="1483"/>
          <w:tab w:val="left" w:pos="1560"/>
        </w:tabs>
        <w:spacing w:line="240" w:lineRule="auto"/>
        <w:ind w:left="0" w:firstLine="1560"/>
        <w:jc w:val="both"/>
        <w:rPr>
          <w:rFonts w:cs="Times New Roman"/>
          <w:szCs w:val="28"/>
        </w:rPr>
      </w:pPr>
      <w:r w:rsidRPr="00D4527B">
        <w:rPr>
          <w:rFonts w:cs="Times New Roman"/>
          <w:bCs/>
          <w:szCs w:val="28"/>
        </w:rPr>
        <w:t>Иран – Осетия: полезное сотрудничество</w:t>
      </w:r>
      <w:r>
        <w:rPr>
          <w:rFonts w:cs="Times New Roman"/>
          <w:szCs w:val="28"/>
        </w:rPr>
        <w:t xml:space="preserve"> : </w:t>
      </w:r>
      <w:r w:rsidRPr="00FB55C1">
        <w:rPr>
          <w:rFonts w:cs="Times New Roman"/>
          <w:szCs w:val="28"/>
        </w:rPr>
        <w:t>[</w:t>
      </w:r>
      <w:r>
        <w:rPr>
          <w:rFonts w:cs="Times New Roman"/>
          <w:szCs w:val="28"/>
        </w:rPr>
        <w:t>в области образования. культуры. Посольство Ирана в Москве намерено выделить гранты на исслед. работы представителям СОГУ</w:t>
      </w:r>
      <w:r w:rsidRPr="00FB55C1">
        <w:rPr>
          <w:rFonts w:cs="Times New Roman"/>
          <w:szCs w:val="28"/>
        </w:rPr>
        <w:t>]</w:t>
      </w:r>
      <w:r>
        <w:rPr>
          <w:rFonts w:cs="Times New Roman"/>
          <w:szCs w:val="28"/>
        </w:rPr>
        <w:t>.</w:t>
      </w:r>
    </w:p>
    <w:p w14:paraId="236DC6FA" w14:textId="6BB0CA65"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0CE1">
        <w:rPr>
          <w:rFonts w:cs="Times New Roman"/>
          <w:b/>
          <w:szCs w:val="28"/>
        </w:rPr>
        <w:t>Иран ӕмӕ Цӕгат Кавказ: истори ӕмӕ ӕмгуыстад</w:t>
      </w:r>
      <w:r>
        <w:rPr>
          <w:rFonts w:cs="Times New Roman"/>
          <w:szCs w:val="28"/>
        </w:rPr>
        <w:t xml:space="preserve"> // Рӕстдзинад. – 2017. – 4 июль. – Ф. 2.</w:t>
      </w:r>
    </w:p>
    <w:p w14:paraId="45772FAC" w14:textId="7851681E" w:rsidR="005178C0" w:rsidRPr="00FB55C1" w:rsidRDefault="005178C0" w:rsidP="005178C0">
      <w:pPr>
        <w:pStyle w:val="a3"/>
        <w:tabs>
          <w:tab w:val="left" w:pos="1418"/>
          <w:tab w:val="left" w:pos="1483"/>
          <w:tab w:val="left" w:pos="1560"/>
        </w:tabs>
        <w:spacing w:line="240" w:lineRule="auto"/>
        <w:ind w:left="0" w:firstLine="1560"/>
        <w:jc w:val="both"/>
        <w:rPr>
          <w:rFonts w:cs="Times New Roman"/>
          <w:szCs w:val="28"/>
        </w:rPr>
      </w:pPr>
      <w:r w:rsidRPr="00D4527B">
        <w:rPr>
          <w:rFonts w:cs="Times New Roman"/>
          <w:bCs/>
          <w:szCs w:val="28"/>
        </w:rPr>
        <w:t>Иран и Северный Кавказ: история и сотрудничество</w:t>
      </w:r>
      <w:r>
        <w:rPr>
          <w:rFonts w:cs="Times New Roman"/>
          <w:szCs w:val="28"/>
        </w:rPr>
        <w:t xml:space="preserve"> : </w:t>
      </w:r>
      <w:r w:rsidRPr="00FB55C1">
        <w:rPr>
          <w:rFonts w:cs="Times New Roman"/>
          <w:szCs w:val="28"/>
        </w:rPr>
        <w:t>[</w:t>
      </w:r>
      <w:r>
        <w:rPr>
          <w:rFonts w:cs="Times New Roman"/>
          <w:szCs w:val="28"/>
        </w:rPr>
        <w:t>в сентябре в СОГУ пройдет Всемир. практ. конференция</w:t>
      </w:r>
      <w:r w:rsidRPr="00FB55C1">
        <w:rPr>
          <w:rFonts w:cs="Times New Roman"/>
          <w:szCs w:val="28"/>
        </w:rPr>
        <w:t>]</w:t>
      </w:r>
      <w:r>
        <w:rPr>
          <w:rFonts w:cs="Times New Roman"/>
          <w:szCs w:val="28"/>
        </w:rPr>
        <w:t>.</w:t>
      </w:r>
    </w:p>
    <w:p w14:paraId="086CC4E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0CE1">
        <w:rPr>
          <w:rFonts w:cs="Times New Roman"/>
          <w:b/>
          <w:szCs w:val="28"/>
        </w:rPr>
        <w:t>Казиева, И.</w:t>
      </w:r>
      <w:r>
        <w:rPr>
          <w:rFonts w:cs="Times New Roman"/>
          <w:szCs w:val="28"/>
        </w:rPr>
        <w:t xml:space="preserve"> Аллея дружбы народов появилась в Беслане : </w:t>
      </w:r>
      <w:r w:rsidRPr="00FB55C1">
        <w:rPr>
          <w:rFonts w:cs="Times New Roman"/>
          <w:szCs w:val="28"/>
        </w:rPr>
        <w:t>[</w:t>
      </w:r>
      <w:r>
        <w:rPr>
          <w:rFonts w:cs="Times New Roman"/>
          <w:szCs w:val="28"/>
        </w:rPr>
        <w:t xml:space="preserve">о пребывании делегации из Кабардино-Балкарской республики в Беслане с </w:t>
      </w:r>
      <w:r>
        <w:rPr>
          <w:rFonts w:cs="Times New Roman"/>
          <w:szCs w:val="28"/>
        </w:rPr>
        <w:lastRenderedPageBreak/>
        <w:t>миссией посадить березовую Аллею дружбы народов</w:t>
      </w:r>
      <w:r w:rsidRPr="00FB55C1">
        <w:rPr>
          <w:rFonts w:cs="Times New Roman"/>
          <w:szCs w:val="28"/>
        </w:rPr>
        <w:t>]</w:t>
      </w:r>
      <w:r>
        <w:rPr>
          <w:rFonts w:cs="Times New Roman"/>
          <w:szCs w:val="28"/>
        </w:rPr>
        <w:t xml:space="preserve"> / Ирина Казиева // Жизнь Правобережья. – 2017. – 14 нояб. – С. 1.</w:t>
      </w:r>
    </w:p>
    <w:p w14:paraId="4FCBCA6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0CE1">
        <w:rPr>
          <w:rFonts w:cs="Times New Roman"/>
          <w:b/>
          <w:szCs w:val="28"/>
        </w:rPr>
        <w:t>Каргиев, Э. К</w:t>
      </w:r>
      <w:r>
        <w:rPr>
          <w:rFonts w:cs="Times New Roman"/>
          <w:szCs w:val="28"/>
        </w:rPr>
        <w:t xml:space="preserve">. Прощай, Цхинвал! : </w:t>
      </w:r>
      <w:r w:rsidRPr="00FB55C1">
        <w:rPr>
          <w:rFonts w:cs="Times New Roman"/>
          <w:szCs w:val="28"/>
        </w:rPr>
        <w:t>[</w:t>
      </w:r>
      <w:r>
        <w:rPr>
          <w:rFonts w:cs="Times New Roman"/>
          <w:szCs w:val="28"/>
        </w:rPr>
        <w:t>об освобождении от должности и годах работы  : беседа с бывшим Чрезвычайным и Полномоч. Послом России в Южной Осетии Э. Каргиевым / записал Р. Кулумбегов</w:t>
      </w:r>
      <w:r w:rsidRPr="00FB55C1">
        <w:rPr>
          <w:rFonts w:cs="Times New Roman"/>
          <w:szCs w:val="28"/>
        </w:rPr>
        <w:t>]</w:t>
      </w:r>
      <w:r>
        <w:rPr>
          <w:rFonts w:cs="Times New Roman"/>
          <w:szCs w:val="28"/>
        </w:rPr>
        <w:t xml:space="preserve"> // Северная Осетия. – 2017. – 17 июня. – С. 4.</w:t>
      </w:r>
    </w:p>
    <w:p w14:paraId="5821D45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0CE1">
        <w:rPr>
          <w:rFonts w:cs="Times New Roman"/>
          <w:b/>
          <w:szCs w:val="28"/>
        </w:rPr>
        <w:t>Касаев, А.</w:t>
      </w:r>
      <w:r>
        <w:rPr>
          <w:rFonts w:cs="Times New Roman"/>
          <w:szCs w:val="28"/>
        </w:rPr>
        <w:t xml:space="preserve"> Новый этап тысячелетней дружбы : </w:t>
      </w:r>
      <w:r w:rsidRPr="009046A7">
        <w:rPr>
          <w:rFonts w:cs="Times New Roman"/>
          <w:szCs w:val="28"/>
        </w:rPr>
        <w:t>[</w:t>
      </w:r>
      <w:r>
        <w:rPr>
          <w:rFonts w:cs="Times New Roman"/>
          <w:szCs w:val="28"/>
        </w:rPr>
        <w:t>о визите Чрезвычайного и Полномочного посла Республики Армения в России Вардана Тоганяна во Владикавказ</w:t>
      </w:r>
      <w:r w:rsidRPr="009046A7">
        <w:rPr>
          <w:rFonts w:cs="Times New Roman"/>
          <w:szCs w:val="28"/>
        </w:rPr>
        <w:t>]</w:t>
      </w:r>
      <w:r>
        <w:rPr>
          <w:rFonts w:cs="Times New Roman"/>
          <w:szCs w:val="28"/>
        </w:rPr>
        <w:t xml:space="preserve"> / Алан Касаев // Северная Осетия. – 2017. – 14 сент. – С. 1.</w:t>
      </w:r>
    </w:p>
    <w:p w14:paraId="24DC33E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0CE1">
        <w:rPr>
          <w:rFonts w:cs="Times New Roman"/>
          <w:b/>
          <w:szCs w:val="28"/>
        </w:rPr>
        <w:t>Касаев, А</w:t>
      </w:r>
      <w:r>
        <w:rPr>
          <w:rFonts w:cs="Times New Roman"/>
          <w:szCs w:val="28"/>
        </w:rPr>
        <w:t xml:space="preserve">. Особенный человек Виталий Чуркин : </w:t>
      </w:r>
      <w:r w:rsidRPr="009046A7">
        <w:rPr>
          <w:rFonts w:cs="Times New Roman"/>
          <w:szCs w:val="28"/>
        </w:rPr>
        <w:t>[</w:t>
      </w:r>
      <w:r>
        <w:rPr>
          <w:rFonts w:cs="Times New Roman"/>
          <w:szCs w:val="28"/>
        </w:rPr>
        <w:t>памяти Постоянного  представителя РФ при ООН, представителя России в Совете безопасности ООН Виталия Чуркина</w:t>
      </w:r>
      <w:r w:rsidRPr="009046A7">
        <w:rPr>
          <w:rFonts w:cs="Times New Roman"/>
          <w:szCs w:val="28"/>
        </w:rPr>
        <w:t>]</w:t>
      </w:r>
      <w:r>
        <w:rPr>
          <w:rFonts w:cs="Times New Roman"/>
          <w:szCs w:val="28"/>
        </w:rPr>
        <w:t xml:space="preserve"> / Алан Касаев // Северная Осетия. – 2017. – 22 февр. – С. 2.</w:t>
      </w:r>
    </w:p>
    <w:p w14:paraId="2EBECE2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0CE1">
        <w:rPr>
          <w:rFonts w:cs="Times New Roman"/>
          <w:b/>
          <w:szCs w:val="28"/>
        </w:rPr>
        <w:t>Мамиаты, Хъ</w:t>
      </w:r>
      <w:r>
        <w:rPr>
          <w:rFonts w:cs="Times New Roman"/>
          <w:szCs w:val="28"/>
        </w:rPr>
        <w:t>. Ӕфсымӕрон балц Кӕсӕгмӕ / Мамиаты Хъазыбег // Рӕстдзинад. – 2017. – 15 дек. – Ф. 2.</w:t>
      </w:r>
    </w:p>
    <w:p w14:paraId="68F857DB" w14:textId="77777777" w:rsidR="005178C0" w:rsidRPr="009046A7" w:rsidRDefault="005178C0" w:rsidP="005178C0">
      <w:pPr>
        <w:pStyle w:val="a3"/>
        <w:tabs>
          <w:tab w:val="left" w:pos="1418"/>
          <w:tab w:val="left" w:pos="1483"/>
          <w:tab w:val="left" w:pos="1560"/>
        </w:tabs>
        <w:spacing w:line="240" w:lineRule="auto"/>
        <w:ind w:left="0" w:firstLine="1418"/>
        <w:jc w:val="both"/>
        <w:rPr>
          <w:rFonts w:cs="Times New Roman"/>
          <w:szCs w:val="28"/>
        </w:rPr>
      </w:pPr>
      <w:r w:rsidRPr="00D4527B">
        <w:rPr>
          <w:rFonts w:cs="Times New Roman"/>
          <w:bCs/>
          <w:szCs w:val="28"/>
        </w:rPr>
        <w:t>Мамиев, К.</w:t>
      </w:r>
      <w:r>
        <w:rPr>
          <w:rFonts w:cs="Times New Roman"/>
          <w:szCs w:val="28"/>
        </w:rPr>
        <w:t xml:space="preserve"> Братская поездка в Кабарду : </w:t>
      </w:r>
      <w:r w:rsidRPr="009046A7">
        <w:rPr>
          <w:rFonts w:cs="Times New Roman"/>
          <w:szCs w:val="28"/>
        </w:rPr>
        <w:t>[</w:t>
      </w:r>
      <w:r>
        <w:rPr>
          <w:rFonts w:cs="Times New Roman"/>
          <w:szCs w:val="28"/>
        </w:rPr>
        <w:t>делегация из Кировского р-на Сев. Осетии приехала в Терский р-н с целью укрепления сотрудничества между районами</w:t>
      </w:r>
      <w:r w:rsidRPr="009046A7">
        <w:rPr>
          <w:rFonts w:cs="Times New Roman"/>
          <w:szCs w:val="28"/>
        </w:rPr>
        <w:t>]</w:t>
      </w:r>
      <w:r>
        <w:rPr>
          <w:rFonts w:cs="Times New Roman"/>
          <w:szCs w:val="28"/>
        </w:rPr>
        <w:t>.</w:t>
      </w:r>
    </w:p>
    <w:p w14:paraId="1A4F5FA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0CE1">
        <w:rPr>
          <w:rFonts w:cs="Times New Roman"/>
          <w:b/>
          <w:szCs w:val="28"/>
        </w:rPr>
        <w:t>Мецаев, Э.</w:t>
      </w:r>
      <w:r>
        <w:rPr>
          <w:rFonts w:cs="Times New Roman"/>
          <w:szCs w:val="28"/>
        </w:rPr>
        <w:t xml:space="preserve"> Встреча на европейском тракте : </w:t>
      </w:r>
      <w:r w:rsidRPr="009046A7">
        <w:rPr>
          <w:rFonts w:cs="Times New Roman"/>
          <w:szCs w:val="28"/>
        </w:rPr>
        <w:t>[</w:t>
      </w:r>
      <w:r>
        <w:rPr>
          <w:rFonts w:cs="Times New Roman"/>
          <w:szCs w:val="28"/>
        </w:rPr>
        <w:t>памяти бывшего Чрезвычайного и Полномочного посла РФ в ООН В. И. Чуркина</w:t>
      </w:r>
      <w:r w:rsidRPr="009046A7">
        <w:rPr>
          <w:rFonts w:cs="Times New Roman"/>
          <w:szCs w:val="28"/>
        </w:rPr>
        <w:t>]</w:t>
      </w:r>
      <w:r>
        <w:rPr>
          <w:rFonts w:cs="Times New Roman"/>
          <w:szCs w:val="28"/>
        </w:rPr>
        <w:t xml:space="preserve"> / Э. Мецаев // Северная Осетия. – 2017. – 1 апр. – С. 4.</w:t>
      </w:r>
    </w:p>
    <w:p w14:paraId="72153D2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0CE1">
        <w:rPr>
          <w:rFonts w:cs="Times New Roman"/>
          <w:b/>
          <w:szCs w:val="28"/>
        </w:rPr>
        <w:t xml:space="preserve">О внесении изменений </w:t>
      </w:r>
      <w:r w:rsidRPr="00D4527B">
        <w:rPr>
          <w:rFonts w:cs="Times New Roman"/>
          <w:bCs/>
          <w:szCs w:val="28"/>
        </w:rPr>
        <w:t>в Закон Республики Северная Осетия-Алания «Об осуществлении международных и внешнеэкономических связей Республики Северная Осетия-Алания</w:t>
      </w:r>
      <w:r>
        <w:rPr>
          <w:rFonts w:cs="Times New Roman"/>
          <w:szCs w:val="28"/>
        </w:rPr>
        <w:t xml:space="preserve"> : Закон РСО-А </w:t>
      </w:r>
      <w:r w:rsidRPr="00A77E27">
        <w:rPr>
          <w:rFonts w:cs="Times New Roman"/>
          <w:szCs w:val="28"/>
        </w:rPr>
        <w:t>[</w:t>
      </w:r>
      <w:r>
        <w:rPr>
          <w:rFonts w:cs="Times New Roman"/>
          <w:szCs w:val="28"/>
        </w:rPr>
        <w:t>от 26 окт. 2017 г. №54-Р3</w:t>
      </w:r>
      <w:r w:rsidRPr="00A77E27">
        <w:rPr>
          <w:rFonts w:cs="Times New Roman"/>
          <w:szCs w:val="28"/>
        </w:rPr>
        <w:t>]</w:t>
      </w:r>
      <w:r>
        <w:rPr>
          <w:rFonts w:cs="Times New Roman"/>
          <w:szCs w:val="28"/>
        </w:rPr>
        <w:t xml:space="preserve"> // Северная Осетия. – 2017. – 9 нояб. – С. 4.</w:t>
      </w:r>
    </w:p>
    <w:p w14:paraId="33D7861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0CE1">
        <w:rPr>
          <w:rFonts w:cs="Times New Roman"/>
          <w:b/>
          <w:szCs w:val="28"/>
        </w:rPr>
        <w:t>Ӕмгуыстады бындуртыл ӕрдзырдтой</w:t>
      </w:r>
      <w:r>
        <w:rPr>
          <w:rFonts w:cs="Times New Roman"/>
          <w:szCs w:val="28"/>
        </w:rPr>
        <w:t xml:space="preserve"> // Рӕстдзинад. – 2017. – 29 июнь. – Ф. 1.</w:t>
      </w:r>
    </w:p>
    <w:p w14:paraId="6E40E012" w14:textId="77777777" w:rsidR="005178C0" w:rsidRPr="00A77E27" w:rsidRDefault="005178C0" w:rsidP="005178C0">
      <w:pPr>
        <w:pStyle w:val="a3"/>
        <w:tabs>
          <w:tab w:val="left" w:pos="1418"/>
          <w:tab w:val="left" w:pos="1483"/>
          <w:tab w:val="left" w:pos="1560"/>
        </w:tabs>
        <w:spacing w:line="240" w:lineRule="auto"/>
        <w:ind w:left="0" w:firstLine="1560"/>
        <w:jc w:val="both"/>
        <w:rPr>
          <w:rFonts w:cs="Times New Roman"/>
          <w:szCs w:val="28"/>
        </w:rPr>
      </w:pPr>
      <w:r w:rsidRPr="00D4527B">
        <w:rPr>
          <w:rFonts w:cs="Times New Roman"/>
          <w:bCs/>
          <w:szCs w:val="28"/>
        </w:rPr>
        <w:t>Обсудили вопросы сотрудничества</w:t>
      </w:r>
      <w:r>
        <w:rPr>
          <w:rFonts w:cs="Times New Roman"/>
          <w:szCs w:val="28"/>
        </w:rPr>
        <w:t xml:space="preserve"> </w:t>
      </w:r>
      <w:r w:rsidRPr="00A77E27">
        <w:rPr>
          <w:rFonts w:cs="Times New Roman"/>
          <w:szCs w:val="28"/>
        </w:rPr>
        <w:t>[</w:t>
      </w:r>
      <w:r>
        <w:rPr>
          <w:rFonts w:cs="Times New Roman"/>
          <w:szCs w:val="28"/>
        </w:rPr>
        <w:t>Председатель Правительства РСО-Алания Т. Тускаев и рук. швейцарской делегации И. Россье</w:t>
      </w:r>
      <w:r w:rsidRPr="00A77E27">
        <w:rPr>
          <w:rFonts w:cs="Times New Roman"/>
          <w:szCs w:val="28"/>
        </w:rPr>
        <w:t>]</w:t>
      </w:r>
      <w:r>
        <w:rPr>
          <w:rFonts w:cs="Times New Roman"/>
          <w:szCs w:val="28"/>
        </w:rPr>
        <w:t>.</w:t>
      </w:r>
    </w:p>
    <w:p w14:paraId="49E1151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0CE1">
        <w:rPr>
          <w:rFonts w:cs="Times New Roman"/>
          <w:b/>
          <w:szCs w:val="28"/>
        </w:rPr>
        <w:t>Орден «Слава Осетии» передали коллегам Виталия Чуркина</w:t>
      </w:r>
      <w:r>
        <w:rPr>
          <w:rFonts w:cs="Times New Roman"/>
          <w:szCs w:val="28"/>
        </w:rPr>
        <w:t xml:space="preserve"> </w:t>
      </w:r>
      <w:r w:rsidRPr="00A77E27">
        <w:rPr>
          <w:rFonts w:cs="Times New Roman"/>
          <w:szCs w:val="28"/>
        </w:rPr>
        <w:t>[</w:t>
      </w:r>
      <w:r>
        <w:rPr>
          <w:rFonts w:cs="Times New Roman"/>
          <w:szCs w:val="28"/>
        </w:rPr>
        <w:t>Постоянного представителя РФ в ООН</w:t>
      </w:r>
      <w:r w:rsidRPr="00A77E27">
        <w:rPr>
          <w:rFonts w:cs="Times New Roman"/>
          <w:szCs w:val="28"/>
        </w:rPr>
        <w:t>]</w:t>
      </w:r>
      <w:r>
        <w:rPr>
          <w:rFonts w:cs="Times New Roman"/>
          <w:szCs w:val="28"/>
        </w:rPr>
        <w:t xml:space="preserve"> в МИДе России // Владикавказ. – 2017. – 30 мая. – С. 2.</w:t>
      </w:r>
    </w:p>
    <w:p w14:paraId="5AF1F0D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0CE1">
        <w:rPr>
          <w:rFonts w:cs="Times New Roman"/>
          <w:b/>
          <w:szCs w:val="28"/>
        </w:rPr>
        <w:t>Рязанов, В.</w:t>
      </w:r>
      <w:r>
        <w:rPr>
          <w:rFonts w:cs="Times New Roman"/>
          <w:szCs w:val="28"/>
        </w:rPr>
        <w:t xml:space="preserve"> Из Москвы в Тегеран через Владикавказ : </w:t>
      </w:r>
      <w:r w:rsidRPr="00D7473A">
        <w:rPr>
          <w:rFonts w:cs="Times New Roman"/>
          <w:szCs w:val="28"/>
        </w:rPr>
        <w:t>[</w:t>
      </w:r>
      <w:r>
        <w:rPr>
          <w:rFonts w:cs="Times New Roman"/>
          <w:szCs w:val="28"/>
        </w:rPr>
        <w:t>в СОГУ прошла Международ. конф., посвящ. истории и перспективам сотрудничества Сев. Кавказа и Ирана</w:t>
      </w:r>
      <w:r w:rsidRPr="00D7473A">
        <w:rPr>
          <w:rFonts w:cs="Times New Roman"/>
          <w:szCs w:val="28"/>
        </w:rPr>
        <w:t>]</w:t>
      </w:r>
      <w:r>
        <w:rPr>
          <w:rFonts w:cs="Times New Roman"/>
          <w:szCs w:val="28"/>
        </w:rPr>
        <w:t xml:space="preserve"> / Всеволод Рязанов // Северная Осетия. – 2017. – 13 дек. – С. 1-2.</w:t>
      </w:r>
    </w:p>
    <w:p w14:paraId="0EB11C6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0CE1">
        <w:rPr>
          <w:rFonts w:cs="Times New Roman"/>
          <w:b/>
          <w:szCs w:val="28"/>
        </w:rPr>
        <w:t xml:space="preserve">Сагеева, М. </w:t>
      </w:r>
      <w:r>
        <w:rPr>
          <w:rFonts w:cs="Times New Roman"/>
          <w:szCs w:val="28"/>
        </w:rPr>
        <w:t xml:space="preserve">Север – Юг : особый предмет взаимоотношений : </w:t>
      </w:r>
      <w:r w:rsidRPr="00D7473A">
        <w:rPr>
          <w:rFonts w:cs="Times New Roman"/>
          <w:szCs w:val="28"/>
        </w:rPr>
        <w:t>[</w:t>
      </w:r>
      <w:r>
        <w:rPr>
          <w:rFonts w:cs="Times New Roman"/>
          <w:szCs w:val="28"/>
        </w:rPr>
        <w:t>о науч.-практ. конф. под названием «Иран и Северный Кавказ : история и перспективы сотрудничества»</w:t>
      </w:r>
      <w:r w:rsidRPr="00D7473A">
        <w:rPr>
          <w:rFonts w:cs="Times New Roman"/>
          <w:szCs w:val="28"/>
        </w:rPr>
        <w:t>]</w:t>
      </w:r>
      <w:r>
        <w:rPr>
          <w:rFonts w:cs="Times New Roman"/>
          <w:szCs w:val="28"/>
        </w:rPr>
        <w:t xml:space="preserve"> / Мадина Сагеева // Свободный взгляд. – 2017. – 16 дек. – С. 2.</w:t>
      </w:r>
    </w:p>
    <w:p w14:paraId="3B9B936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0CE1">
        <w:rPr>
          <w:rFonts w:cs="Times New Roman"/>
          <w:b/>
          <w:szCs w:val="28"/>
        </w:rPr>
        <w:t>Сатцаты, Э.</w:t>
      </w:r>
      <w:r>
        <w:rPr>
          <w:rFonts w:cs="Times New Roman"/>
          <w:szCs w:val="28"/>
        </w:rPr>
        <w:t xml:space="preserve"> «Хъуымӕ хъуыды кӕнӕм культурон ӕмӕ экономикон ӕмархайдыл» / Сатцаты Эльбрус // Рӕстдзинад. – 2017. – 4 авг. – Ф. 2.</w:t>
      </w:r>
    </w:p>
    <w:p w14:paraId="5A71C2A8" w14:textId="3C21BC7F" w:rsidR="005178C0" w:rsidRPr="00D7473A" w:rsidRDefault="005178C0" w:rsidP="005178C0">
      <w:pPr>
        <w:pStyle w:val="a3"/>
        <w:tabs>
          <w:tab w:val="left" w:pos="1418"/>
          <w:tab w:val="left" w:pos="1483"/>
          <w:tab w:val="left" w:pos="1560"/>
        </w:tabs>
        <w:spacing w:line="240" w:lineRule="auto"/>
        <w:ind w:left="0" w:firstLine="1418"/>
        <w:jc w:val="both"/>
        <w:rPr>
          <w:rFonts w:cs="Times New Roman"/>
          <w:szCs w:val="28"/>
        </w:rPr>
      </w:pPr>
      <w:r w:rsidRPr="00ED6ACC">
        <w:rPr>
          <w:rFonts w:cs="Times New Roman"/>
          <w:bCs/>
          <w:szCs w:val="28"/>
        </w:rPr>
        <w:lastRenderedPageBreak/>
        <w:t>Сатцаев, Э.</w:t>
      </w:r>
      <w:r>
        <w:rPr>
          <w:rFonts w:cs="Times New Roman"/>
          <w:szCs w:val="28"/>
        </w:rPr>
        <w:t xml:space="preserve"> «Мы должны думать о культурном и экономическом сотрудничестве : </w:t>
      </w:r>
      <w:r w:rsidRPr="00D7473A">
        <w:rPr>
          <w:rFonts w:cs="Times New Roman"/>
          <w:szCs w:val="28"/>
        </w:rPr>
        <w:t>[</w:t>
      </w:r>
      <w:r>
        <w:rPr>
          <w:rFonts w:cs="Times New Roman"/>
          <w:szCs w:val="28"/>
        </w:rPr>
        <w:t xml:space="preserve">с Ираном </w:t>
      </w:r>
      <w:r w:rsidR="00ED6ACC">
        <w:rPr>
          <w:rFonts w:cs="Times New Roman"/>
          <w:szCs w:val="28"/>
        </w:rPr>
        <w:t>:</w:t>
      </w:r>
      <w:r>
        <w:rPr>
          <w:rFonts w:cs="Times New Roman"/>
          <w:szCs w:val="28"/>
        </w:rPr>
        <w:t xml:space="preserve"> беседа с филологом Эльбрусом Сатцаевым / записала Э. Бутаева</w:t>
      </w:r>
      <w:r w:rsidRPr="00D7473A">
        <w:rPr>
          <w:rFonts w:cs="Times New Roman"/>
          <w:szCs w:val="28"/>
        </w:rPr>
        <w:t>]</w:t>
      </w:r>
      <w:r>
        <w:rPr>
          <w:rFonts w:cs="Times New Roman"/>
          <w:szCs w:val="28"/>
        </w:rPr>
        <w:t>.</w:t>
      </w:r>
    </w:p>
    <w:p w14:paraId="59459FB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0CE1">
        <w:rPr>
          <w:rFonts w:cs="Times New Roman"/>
          <w:b/>
          <w:szCs w:val="28"/>
        </w:rPr>
        <w:t>Саутӕты, Т.</w:t>
      </w:r>
      <w:r>
        <w:rPr>
          <w:rFonts w:cs="Times New Roman"/>
          <w:szCs w:val="28"/>
        </w:rPr>
        <w:t xml:space="preserve"> «Уӕрӕсе ӕмӕ Ираны ӕнгом ахастдзинӕдтӕм Цӕгат Ирыстон дӕр йӕхи ӕвӕрын бахӕдзӕн» / Саутӕты Тамилӕ // Рӕстдзинад. – 2017. – 13 дек. – Ф. 1.</w:t>
      </w:r>
    </w:p>
    <w:p w14:paraId="5F0E0766" w14:textId="77777777" w:rsidR="005178C0" w:rsidRPr="0015057A" w:rsidRDefault="005178C0" w:rsidP="005178C0">
      <w:pPr>
        <w:pStyle w:val="a3"/>
        <w:tabs>
          <w:tab w:val="left" w:pos="1418"/>
          <w:tab w:val="left" w:pos="1483"/>
          <w:tab w:val="left" w:pos="1560"/>
        </w:tabs>
        <w:spacing w:line="240" w:lineRule="auto"/>
        <w:ind w:left="0" w:firstLine="1418"/>
        <w:jc w:val="both"/>
        <w:rPr>
          <w:rFonts w:cs="Times New Roman"/>
          <w:szCs w:val="28"/>
        </w:rPr>
      </w:pPr>
      <w:r w:rsidRPr="00ED6ACC">
        <w:rPr>
          <w:rFonts w:cs="Times New Roman"/>
          <w:bCs/>
          <w:szCs w:val="28"/>
        </w:rPr>
        <w:t>Саутиева, Т.</w:t>
      </w:r>
      <w:r>
        <w:rPr>
          <w:rFonts w:cs="Times New Roman"/>
          <w:szCs w:val="28"/>
        </w:rPr>
        <w:t xml:space="preserve"> Северная Осетия внесет свою лепту в сотрудничество России и Ирана : </w:t>
      </w:r>
      <w:r w:rsidRPr="0015057A">
        <w:rPr>
          <w:rFonts w:cs="Times New Roman"/>
          <w:szCs w:val="28"/>
        </w:rPr>
        <w:t>[</w:t>
      </w:r>
      <w:r>
        <w:rPr>
          <w:rFonts w:cs="Times New Roman"/>
          <w:szCs w:val="28"/>
        </w:rPr>
        <w:t>в СОГУ состоялась практич. конф. «Иран и Северный Кавказ», в которой приняли участие Полномочный посол Ирана в РФ Мехди Санаи и др.</w:t>
      </w:r>
      <w:r w:rsidRPr="0015057A">
        <w:rPr>
          <w:rFonts w:cs="Times New Roman"/>
          <w:szCs w:val="28"/>
        </w:rPr>
        <w:t>]</w:t>
      </w:r>
      <w:r>
        <w:rPr>
          <w:rFonts w:cs="Times New Roman"/>
          <w:szCs w:val="28"/>
        </w:rPr>
        <w:t>.</w:t>
      </w:r>
    </w:p>
    <w:p w14:paraId="383EC9EB" w14:textId="6B2669B6"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0CE1">
        <w:rPr>
          <w:rFonts w:cs="Times New Roman"/>
          <w:b/>
          <w:szCs w:val="28"/>
        </w:rPr>
        <w:t>Цӕгат Ирыстон – Абхаз: ӕмгуыстады нысантӕ</w:t>
      </w:r>
      <w:r>
        <w:rPr>
          <w:rFonts w:cs="Times New Roman"/>
          <w:szCs w:val="28"/>
        </w:rPr>
        <w:t xml:space="preserve"> // Рӕстдзинад. – 2017. – 29 нояб. – Ф. 2.</w:t>
      </w:r>
    </w:p>
    <w:p w14:paraId="5BD50B7E" w14:textId="32E08A4D" w:rsidR="005178C0" w:rsidRPr="0015057A" w:rsidRDefault="005178C0" w:rsidP="005178C0">
      <w:pPr>
        <w:pStyle w:val="a3"/>
        <w:tabs>
          <w:tab w:val="left" w:pos="1418"/>
          <w:tab w:val="left" w:pos="1483"/>
          <w:tab w:val="left" w:pos="1560"/>
        </w:tabs>
        <w:spacing w:line="240" w:lineRule="auto"/>
        <w:ind w:left="0" w:firstLine="1560"/>
        <w:jc w:val="both"/>
        <w:rPr>
          <w:rFonts w:cs="Times New Roman"/>
          <w:szCs w:val="28"/>
        </w:rPr>
      </w:pPr>
      <w:r w:rsidRPr="00ED6ACC">
        <w:rPr>
          <w:rFonts w:cs="Times New Roman"/>
          <w:bCs/>
          <w:szCs w:val="28"/>
        </w:rPr>
        <w:t>Северная Осетия – Абхазия: цели сотрудничества</w:t>
      </w:r>
      <w:r>
        <w:rPr>
          <w:rFonts w:cs="Times New Roman"/>
          <w:szCs w:val="28"/>
        </w:rPr>
        <w:t xml:space="preserve"> : </w:t>
      </w:r>
      <w:r w:rsidRPr="0015057A">
        <w:rPr>
          <w:rFonts w:cs="Times New Roman"/>
          <w:szCs w:val="28"/>
        </w:rPr>
        <w:t>[</w:t>
      </w:r>
      <w:r>
        <w:rPr>
          <w:rFonts w:cs="Times New Roman"/>
          <w:szCs w:val="28"/>
        </w:rPr>
        <w:t>о рабочем визите Президента Абхазии Рауля Хаджимба в РСО-А</w:t>
      </w:r>
      <w:r w:rsidRPr="0015057A">
        <w:rPr>
          <w:rFonts w:cs="Times New Roman"/>
          <w:szCs w:val="28"/>
        </w:rPr>
        <w:t>]</w:t>
      </w:r>
      <w:r>
        <w:rPr>
          <w:rFonts w:cs="Times New Roman"/>
          <w:szCs w:val="28"/>
        </w:rPr>
        <w:t>.</w:t>
      </w:r>
    </w:p>
    <w:p w14:paraId="19920DA9" w14:textId="3BB25EBB"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0206A">
        <w:rPr>
          <w:rFonts w:cs="Times New Roman"/>
          <w:b/>
          <w:szCs w:val="28"/>
        </w:rPr>
        <w:t xml:space="preserve">Таймазов, А. </w:t>
      </w:r>
      <w:r>
        <w:rPr>
          <w:rFonts w:cs="Times New Roman"/>
          <w:szCs w:val="28"/>
        </w:rPr>
        <w:t xml:space="preserve">Артур Таймазов: ближе к Турции : </w:t>
      </w:r>
      <w:r w:rsidRPr="0015057A">
        <w:rPr>
          <w:rFonts w:cs="Times New Roman"/>
          <w:szCs w:val="28"/>
        </w:rPr>
        <w:t>[</w:t>
      </w:r>
      <w:r>
        <w:rPr>
          <w:rFonts w:cs="Times New Roman"/>
          <w:szCs w:val="28"/>
        </w:rPr>
        <w:t>о работе первого в текущем созыве заседания группы дружбы с Турецкой Респ. : рассказывает координатор группы депутат. Гос. Думы А. Таймазов</w:t>
      </w:r>
      <w:r w:rsidRPr="0015057A">
        <w:rPr>
          <w:rFonts w:cs="Times New Roman"/>
          <w:szCs w:val="28"/>
        </w:rPr>
        <w:t>]</w:t>
      </w:r>
      <w:r>
        <w:rPr>
          <w:rFonts w:cs="Times New Roman"/>
          <w:szCs w:val="28"/>
        </w:rPr>
        <w:t xml:space="preserve"> // Северная Осетия. – 2017. – 25 марта. – С. 2.</w:t>
      </w:r>
    </w:p>
    <w:p w14:paraId="1322DD05" w14:textId="75492C06" w:rsidR="005178C0" w:rsidRPr="008B3E9E"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0206A">
        <w:rPr>
          <w:rFonts w:cs="Times New Roman"/>
          <w:b/>
          <w:szCs w:val="28"/>
        </w:rPr>
        <w:t>Тайсаев, К.</w:t>
      </w:r>
      <w:r>
        <w:rPr>
          <w:rFonts w:cs="Times New Roman"/>
          <w:szCs w:val="28"/>
        </w:rPr>
        <w:t xml:space="preserve"> «Указ Президента России – документ огромной моральной силы и значения» : </w:t>
      </w:r>
      <w:r w:rsidRPr="00297476">
        <w:rPr>
          <w:rFonts w:cs="Times New Roman"/>
          <w:szCs w:val="28"/>
        </w:rPr>
        <w:t xml:space="preserve">[18 </w:t>
      </w:r>
      <w:r>
        <w:rPr>
          <w:rFonts w:cs="Times New Roman"/>
          <w:szCs w:val="28"/>
        </w:rPr>
        <w:t>февр. 2017 г. Президент РФ В. Путин подписал указ о признании в России ряда документов жителей Донецкой и Луганской Народных республик</w:t>
      </w:r>
      <w:r w:rsidRPr="00297476">
        <w:rPr>
          <w:rFonts w:cs="Times New Roman"/>
          <w:szCs w:val="28"/>
        </w:rPr>
        <w:t>]</w:t>
      </w:r>
      <w:r>
        <w:rPr>
          <w:rFonts w:cs="Times New Roman"/>
          <w:szCs w:val="28"/>
        </w:rPr>
        <w:t xml:space="preserve"> / К. К. Тайсаев </w:t>
      </w:r>
      <w:r w:rsidRPr="008B3E9E">
        <w:rPr>
          <w:rFonts w:cs="Times New Roman"/>
          <w:szCs w:val="28"/>
        </w:rPr>
        <w:t>// Коммунист Осетии. – 2017. – Март</w:t>
      </w:r>
      <w:r w:rsidR="00ED6ACC">
        <w:rPr>
          <w:rFonts w:cs="Times New Roman"/>
          <w:szCs w:val="28"/>
        </w:rPr>
        <w:t xml:space="preserve"> </w:t>
      </w:r>
      <w:r w:rsidRPr="008B3E9E">
        <w:rPr>
          <w:rFonts w:cs="Times New Roman"/>
          <w:szCs w:val="28"/>
        </w:rPr>
        <w:t xml:space="preserve">(№1). </w:t>
      </w:r>
    </w:p>
    <w:p w14:paraId="3B85CD6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0206A">
        <w:rPr>
          <w:rFonts w:cs="Times New Roman"/>
          <w:b/>
          <w:szCs w:val="28"/>
        </w:rPr>
        <w:t xml:space="preserve">Тамерланов, Т. </w:t>
      </w:r>
      <w:r>
        <w:rPr>
          <w:rFonts w:cs="Times New Roman"/>
          <w:szCs w:val="28"/>
        </w:rPr>
        <w:t xml:space="preserve">Иран приближается : </w:t>
      </w:r>
      <w:r w:rsidRPr="00297476">
        <w:rPr>
          <w:rFonts w:cs="Times New Roman"/>
          <w:szCs w:val="28"/>
        </w:rPr>
        <w:t>[</w:t>
      </w:r>
      <w:r>
        <w:rPr>
          <w:rFonts w:cs="Times New Roman"/>
          <w:szCs w:val="28"/>
        </w:rPr>
        <w:t>в респ. побывала делегация во главе с рук. культур. представительства при Посольстве Ирана в Москве, Советником по культуре д-ром Реза Малеки</w:t>
      </w:r>
      <w:r w:rsidRPr="00297476">
        <w:rPr>
          <w:rFonts w:cs="Times New Roman"/>
          <w:szCs w:val="28"/>
        </w:rPr>
        <w:t>]</w:t>
      </w:r>
      <w:r>
        <w:rPr>
          <w:rFonts w:cs="Times New Roman"/>
          <w:szCs w:val="28"/>
        </w:rPr>
        <w:t xml:space="preserve"> / Т. Тамерланов // Северная Осетия. – 2017. – 25 апр. – С. 2.</w:t>
      </w:r>
    </w:p>
    <w:p w14:paraId="1724BD6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0206A">
        <w:rPr>
          <w:rFonts w:cs="Times New Roman"/>
          <w:b/>
          <w:szCs w:val="28"/>
        </w:rPr>
        <w:t>Техов, Т.</w:t>
      </w:r>
      <w:r>
        <w:rPr>
          <w:rFonts w:cs="Times New Roman"/>
          <w:szCs w:val="28"/>
        </w:rPr>
        <w:t xml:space="preserve"> Мост дружбы до Урала : </w:t>
      </w:r>
      <w:r w:rsidRPr="00297476">
        <w:rPr>
          <w:rFonts w:cs="Times New Roman"/>
          <w:szCs w:val="28"/>
        </w:rPr>
        <w:t>[</w:t>
      </w:r>
      <w:r>
        <w:rPr>
          <w:rFonts w:cs="Times New Roman"/>
          <w:szCs w:val="28"/>
        </w:rPr>
        <w:t>в Екатеринбурге прошли Дни Осетии на Урале</w:t>
      </w:r>
      <w:r w:rsidRPr="00297476">
        <w:rPr>
          <w:rFonts w:cs="Times New Roman"/>
          <w:szCs w:val="28"/>
        </w:rPr>
        <w:t>]</w:t>
      </w:r>
      <w:r>
        <w:rPr>
          <w:rFonts w:cs="Times New Roman"/>
          <w:szCs w:val="28"/>
        </w:rPr>
        <w:t xml:space="preserve"> / Тамерлан Техов // Северная Осетия. – 2017. – 10 нояб. – С. 1.</w:t>
      </w:r>
    </w:p>
    <w:p w14:paraId="778411D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0206A">
        <w:rPr>
          <w:rFonts w:cs="Times New Roman"/>
          <w:b/>
          <w:szCs w:val="28"/>
        </w:rPr>
        <w:t>У Швейцарии есть чему поучиться</w:t>
      </w:r>
      <w:r>
        <w:rPr>
          <w:rFonts w:cs="Times New Roman"/>
          <w:szCs w:val="28"/>
        </w:rPr>
        <w:t xml:space="preserve"> : </w:t>
      </w:r>
      <w:r w:rsidRPr="00297476">
        <w:rPr>
          <w:rFonts w:cs="Times New Roman"/>
          <w:szCs w:val="28"/>
        </w:rPr>
        <w:t>[</w:t>
      </w:r>
      <w:r>
        <w:rPr>
          <w:rFonts w:cs="Times New Roman"/>
          <w:szCs w:val="28"/>
        </w:rPr>
        <w:t>о встрече Председатель Правительства респ. Т. Тускаева с Чрезвычайным и Полномочным Послом Швейцарской Конфедерации в РФ И. Россье</w:t>
      </w:r>
      <w:r w:rsidRPr="00297476">
        <w:rPr>
          <w:rFonts w:cs="Times New Roman"/>
          <w:szCs w:val="28"/>
        </w:rPr>
        <w:t>]</w:t>
      </w:r>
      <w:r>
        <w:rPr>
          <w:rFonts w:cs="Times New Roman"/>
          <w:szCs w:val="28"/>
        </w:rPr>
        <w:t xml:space="preserve"> // Северная Осетия. – 2017. – 29 июня. – С. 2.</w:t>
      </w:r>
    </w:p>
    <w:p w14:paraId="20ACEF4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0206A">
        <w:rPr>
          <w:rFonts w:cs="Times New Roman"/>
          <w:b/>
          <w:szCs w:val="28"/>
        </w:rPr>
        <w:t>Хосонова, З.</w:t>
      </w:r>
      <w:r>
        <w:rPr>
          <w:rFonts w:cs="Times New Roman"/>
          <w:szCs w:val="28"/>
        </w:rPr>
        <w:t xml:space="preserve"> Из Швейцарии – с доброй волей : </w:t>
      </w:r>
      <w:r w:rsidRPr="00297476">
        <w:rPr>
          <w:rFonts w:cs="Times New Roman"/>
          <w:szCs w:val="28"/>
        </w:rPr>
        <w:t>[</w:t>
      </w:r>
      <w:r>
        <w:rPr>
          <w:rFonts w:cs="Times New Roman"/>
          <w:szCs w:val="28"/>
        </w:rPr>
        <w:t>Чрезвычайный и Полномочный посол Швейцарской Конфедерации в РФ Ив Россье побывал в мемориальном Городе Ангелов в Беслане, а также в спортивном зале бывшей первой школы</w:t>
      </w:r>
      <w:r w:rsidRPr="00297476">
        <w:rPr>
          <w:rFonts w:cs="Times New Roman"/>
          <w:szCs w:val="28"/>
        </w:rPr>
        <w:t>]</w:t>
      </w:r>
      <w:r>
        <w:rPr>
          <w:rFonts w:cs="Times New Roman"/>
          <w:szCs w:val="28"/>
        </w:rPr>
        <w:t xml:space="preserve"> // Жизнь Правобережья. – 2017. – 29 июня. – С. 1.</w:t>
      </w:r>
    </w:p>
    <w:p w14:paraId="2565051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0206A">
        <w:rPr>
          <w:rFonts w:cs="Times New Roman"/>
          <w:b/>
          <w:szCs w:val="28"/>
        </w:rPr>
        <w:t>Цуциев, А.</w:t>
      </w:r>
      <w:r>
        <w:rPr>
          <w:rFonts w:cs="Times New Roman"/>
          <w:szCs w:val="28"/>
        </w:rPr>
        <w:t xml:space="preserve"> Брюссель-Люксембург-Париж : </w:t>
      </w:r>
      <w:r w:rsidRPr="00782808">
        <w:rPr>
          <w:rFonts w:cs="Times New Roman"/>
          <w:szCs w:val="28"/>
        </w:rPr>
        <w:t>[</w:t>
      </w:r>
      <w:r>
        <w:rPr>
          <w:rFonts w:cs="Times New Roman"/>
          <w:szCs w:val="28"/>
        </w:rPr>
        <w:t>об участии в открытии очеред., седьмых по счету «Дней осетинской культуры в Европе» : беседа с министром РСО-А по вопросам нац. отношений А. Цуциевым / записала Е. Толоконникова</w:t>
      </w:r>
      <w:r w:rsidRPr="00782808">
        <w:rPr>
          <w:rFonts w:cs="Times New Roman"/>
          <w:szCs w:val="28"/>
        </w:rPr>
        <w:t>]</w:t>
      </w:r>
      <w:r>
        <w:rPr>
          <w:rFonts w:cs="Times New Roman"/>
          <w:szCs w:val="28"/>
        </w:rPr>
        <w:t xml:space="preserve"> // Северная Осетия. – 2017. – 3 июня. – С. 8.</w:t>
      </w:r>
    </w:p>
    <w:p w14:paraId="2F7FF11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0206A">
        <w:rPr>
          <w:rFonts w:cs="Times New Roman"/>
          <w:b/>
          <w:szCs w:val="28"/>
        </w:rPr>
        <w:t>Чемшит, А.</w:t>
      </w:r>
      <w:r>
        <w:rPr>
          <w:rFonts w:cs="Times New Roman"/>
          <w:szCs w:val="28"/>
        </w:rPr>
        <w:t xml:space="preserve"> Осетия играет особую роль в российско-иранских отношениях : </w:t>
      </w:r>
      <w:r w:rsidRPr="00782808">
        <w:rPr>
          <w:rFonts w:cs="Times New Roman"/>
          <w:szCs w:val="28"/>
        </w:rPr>
        <w:t>[</w:t>
      </w:r>
      <w:r>
        <w:rPr>
          <w:rFonts w:cs="Times New Roman"/>
          <w:szCs w:val="28"/>
        </w:rPr>
        <w:t xml:space="preserve">в СОГУ прошла международ. научно-практич. конф. «Иран и </w:t>
      </w:r>
      <w:r>
        <w:rPr>
          <w:rFonts w:cs="Times New Roman"/>
          <w:szCs w:val="28"/>
        </w:rPr>
        <w:lastRenderedPageBreak/>
        <w:t>Северный Кавказ : история и перспективы сотрудничества»</w:t>
      </w:r>
      <w:r w:rsidRPr="00782808">
        <w:rPr>
          <w:rFonts w:cs="Times New Roman"/>
          <w:szCs w:val="28"/>
        </w:rPr>
        <w:t>]</w:t>
      </w:r>
      <w:r>
        <w:rPr>
          <w:rFonts w:cs="Times New Roman"/>
          <w:szCs w:val="28"/>
        </w:rPr>
        <w:t xml:space="preserve"> / Анастасия Чемшит // Жизнь Правобережья. – 2017. – 14 дек. – С. 5.</w:t>
      </w:r>
    </w:p>
    <w:p w14:paraId="5A517EC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81A30">
        <w:rPr>
          <w:rFonts w:cs="Times New Roman"/>
          <w:b/>
          <w:szCs w:val="28"/>
        </w:rPr>
        <w:t>Ви</w:t>
      </w:r>
      <w:r>
        <w:rPr>
          <w:rFonts w:cs="Times New Roman"/>
          <w:b/>
          <w:szCs w:val="28"/>
        </w:rPr>
        <w:t>талий Чуркин – орден «Ирыстоны Н</w:t>
      </w:r>
      <w:r w:rsidRPr="00D81A30">
        <w:rPr>
          <w:rFonts w:cs="Times New Roman"/>
          <w:b/>
          <w:szCs w:val="28"/>
        </w:rPr>
        <w:t xml:space="preserve">амыс» </w:t>
      </w:r>
      <w:r>
        <w:rPr>
          <w:rFonts w:cs="Times New Roman"/>
          <w:szCs w:val="28"/>
        </w:rPr>
        <w:t>// Рӕстдзинад. – 2017. – 28 февр. – Ф. 1.</w:t>
      </w:r>
    </w:p>
    <w:p w14:paraId="0379C708" w14:textId="77777777" w:rsidR="005178C0" w:rsidRPr="00D81A3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D81A30">
        <w:rPr>
          <w:rFonts w:cs="Times New Roman"/>
          <w:b/>
          <w:szCs w:val="28"/>
        </w:rPr>
        <w:t xml:space="preserve">Виталий Чуркин </w:t>
      </w:r>
      <w:r w:rsidRPr="00ED6ACC">
        <w:rPr>
          <w:rFonts w:cs="Times New Roman"/>
          <w:bCs/>
          <w:szCs w:val="28"/>
        </w:rPr>
        <w:t>награжден орденом «Во славу Осетии»</w:t>
      </w:r>
      <w:r>
        <w:rPr>
          <w:rFonts w:cs="Times New Roman"/>
          <w:szCs w:val="28"/>
        </w:rPr>
        <w:t xml:space="preserve"> </w:t>
      </w:r>
      <w:r w:rsidRPr="00717882">
        <w:rPr>
          <w:rFonts w:cs="Times New Roman"/>
          <w:szCs w:val="28"/>
        </w:rPr>
        <w:t>[</w:t>
      </w:r>
      <w:r>
        <w:rPr>
          <w:rFonts w:cs="Times New Roman"/>
          <w:szCs w:val="28"/>
        </w:rPr>
        <w:t>посмертно Указом Г. Правительства</w:t>
      </w:r>
      <w:r w:rsidRPr="00717882">
        <w:rPr>
          <w:rFonts w:cs="Times New Roman"/>
          <w:szCs w:val="28"/>
        </w:rPr>
        <w:t>]</w:t>
      </w:r>
      <w:r>
        <w:rPr>
          <w:rFonts w:cs="Times New Roman"/>
          <w:szCs w:val="28"/>
        </w:rPr>
        <w:t>.</w:t>
      </w:r>
    </w:p>
    <w:p w14:paraId="71D5217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81A30">
        <w:rPr>
          <w:rFonts w:cs="Times New Roman"/>
          <w:b/>
          <w:szCs w:val="28"/>
        </w:rPr>
        <w:t>Виталий Чуркин</w:t>
      </w:r>
      <w:r>
        <w:rPr>
          <w:rFonts w:cs="Times New Roman"/>
          <w:szCs w:val="28"/>
        </w:rPr>
        <w:t xml:space="preserve"> </w:t>
      </w:r>
      <w:r w:rsidRPr="00717882">
        <w:rPr>
          <w:rFonts w:cs="Times New Roman"/>
          <w:szCs w:val="28"/>
        </w:rPr>
        <w:t>[</w:t>
      </w:r>
      <w:r>
        <w:rPr>
          <w:rFonts w:cs="Times New Roman"/>
          <w:szCs w:val="28"/>
        </w:rPr>
        <w:t>Постоянный представитель РФ при ООН</w:t>
      </w:r>
      <w:r w:rsidRPr="00717882">
        <w:rPr>
          <w:rFonts w:cs="Times New Roman"/>
          <w:szCs w:val="28"/>
        </w:rPr>
        <w:t>]</w:t>
      </w:r>
      <w:r>
        <w:rPr>
          <w:rFonts w:cs="Times New Roman"/>
          <w:szCs w:val="28"/>
        </w:rPr>
        <w:t xml:space="preserve"> награжден орденом «Слава Осетии» посмертно (за заслуги перед народом Осетии и высокий профессионализм, проявлен. на посту рос. представителя при ООН) // Свободный взгляд. – 2017. – 27 мая. – С. 1.</w:t>
      </w:r>
    </w:p>
    <w:p w14:paraId="1872E9B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0206A">
        <w:rPr>
          <w:rFonts w:cs="Times New Roman"/>
          <w:b/>
          <w:szCs w:val="28"/>
        </w:rPr>
        <w:t xml:space="preserve">Виталий Чуркин </w:t>
      </w:r>
      <w:r w:rsidRPr="00ED6ACC">
        <w:rPr>
          <w:rFonts w:cs="Times New Roman"/>
          <w:bCs/>
          <w:szCs w:val="28"/>
        </w:rPr>
        <w:t>удостоен высшей государственной награды Северной Осетии посмертно</w:t>
      </w:r>
      <w:r>
        <w:rPr>
          <w:rFonts w:cs="Times New Roman"/>
          <w:szCs w:val="28"/>
        </w:rPr>
        <w:t xml:space="preserve"> : </w:t>
      </w:r>
      <w:r w:rsidRPr="001C6AD1">
        <w:rPr>
          <w:rFonts w:cs="Times New Roman"/>
          <w:szCs w:val="28"/>
        </w:rPr>
        <w:t>[</w:t>
      </w:r>
      <w:r>
        <w:rPr>
          <w:rFonts w:cs="Times New Roman"/>
          <w:szCs w:val="28"/>
        </w:rPr>
        <w:t>Глава РСО-А В. Битаров подписал указ о награждении Постоянном представителя РФ при ООН В. Чуркина орденом «Слава Осетии»</w:t>
      </w:r>
      <w:r w:rsidRPr="001C6AD1">
        <w:rPr>
          <w:rFonts w:cs="Times New Roman"/>
          <w:szCs w:val="28"/>
        </w:rPr>
        <w:t>]</w:t>
      </w:r>
      <w:r>
        <w:rPr>
          <w:rFonts w:cs="Times New Roman"/>
          <w:szCs w:val="28"/>
        </w:rPr>
        <w:t xml:space="preserve"> // Владикавказ. – 2017. – 28 февр. – С. 2.</w:t>
      </w:r>
    </w:p>
    <w:p w14:paraId="0B7BFC2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0206A">
        <w:rPr>
          <w:rFonts w:cs="Times New Roman"/>
          <w:b/>
          <w:szCs w:val="28"/>
        </w:rPr>
        <w:t>Чухарова, Е.</w:t>
      </w:r>
      <w:r>
        <w:rPr>
          <w:rFonts w:cs="Times New Roman"/>
          <w:szCs w:val="28"/>
        </w:rPr>
        <w:t xml:space="preserve"> Кавказ и Иран : вчера, сегодня, завтра : </w:t>
      </w:r>
      <w:r w:rsidRPr="00782808">
        <w:rPr>
          <w:rFonts w:cs="Times New Roman"/>
          <w:szCs w:val="28"/>
        </w:rPr>
        <w:t>[</w:t>
      </w:r>
      <w:r>
        <w:rPr>
          <w:rFonts w:cs="Times New Roman"/>
          <w:szCs w:val="28"/>
        </w:rPr>
        <w:t>в Сев. Осетии прошла междунар. конф. «Иран и Сев. Кавказ : история и перспективы сотрудничества»</w:t>
      </w:r>
      <w:r w:rsidRPr="00782808">
        <w:rPr>
          <w:rFonts w:cs="Times New Roman"/>
          <w:szCs w:val="28"/>
        </w:rPr>
        <w:t>]</w:t>
      </w:r>
      <w:r>
        <w:rPr>
          <w:rFonts w:cs="Times New Roman"/>
          <w:szCs w:val="28"/>
        </w:rPr>
        <w:t xml:space="preserve"> / Елизавета Чухарова // Владикавказ. – 2017. – 14 дек. – С. 2.</w:t>
      </w:r>
    </w:p>
    <w:p w14:paraId="2E851745" w14:textId="77777777" w:rsidR="005178C0" w:rsidRPr="000F727A" w:rsidRDefault="005178C0" w:rsidP="005178C0">
      <w:pPr>
        <w:tabs>
          <w:tab w:val="left" w:pos="1418"/>
          <w:tab w:val="left" w:pos="1483"/>
          <w:tab w:val="left" w:pos="1560"/>
        </w:tabs>
        <w:spacing w:line="240" w:lineRule="auto"/>
        <w:jc w:val="center"/>
        <w:rPr>
          <w:rFonts w:cs="Times New Roman"/>
          <w:b/>
          <w:szCs w:val="28"/>
        </w:rPr>
      </w:pPr>
      <w:r w:rsidRPr="000F727A">
        <w:rPr>
          <w:rFonts w:cs="Times New Roman"/>
          <w:b/>
          <w:szCs w:val="28"/>
        </w:rPr>
        <w:t>328 Парламенты. Народные представительства. Правительства</w:t>
      </w:r>
    </w:p>
    <w:p w14:paraId="42DA874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23F65">
        <w:rPr>
          <w:rFonts w:cs="Times New Roman"/>
          <w:b/>
          <w:szCs w:val="28"/>
        </w:rPr>
        <w:t>Алдатова, И.</w:t>
      </w:r>
      <w:r>
        <w:rPr>
          <w:rFonts w:cs="Times New Roman"/>
          <w:szCs w:val="28"/>
        </w:rPr>
        <w:t xml:space="preserve"> Достучаться, дозвониться, дописаться : </w:t>
      </w:r>
      <w:r w:rsidRPr="000F727A">
        <w:rPr>
          <w:rFonts w:cs="Times New Roman"/>
          <w:szCs w:val="28"/>
        </w:rPr>
        <w:t>[</w:t>
      </w:r>
      <w:r>
        <w:rPr>
          <w:rFonts w:cs="Times New Roman"/>
          <w:szCs w:val="28"/>
        </w:rPr>
        <w:t>беседа с нач. Упр. по работе с обращениями граждан при Правительстве респ. Ирины Алдатовой / записала Э. Алборова</w:t>
      </w:r>
      <w:r w:rsidRPr="000F727A">
        <w:rPr>
          <w:rFonts w:cs="Times New Roman"/>
          <w:szCs w:val="28"/>
        </w:rPr>
        <w:t>]</w:t>
      </w:r>
      <w:r>
        <w:rPr>
          <w:rFonts w:cs="Times New Roman"/>
          <w:szCs w:val="28"/>
        </w:rPr>
        <w:t xml:space="preserve"> // Слово. – 2017. – 14 апр. – С. 3-7.</w:t>
      </w:r>
    </w:p>
    <w:p w14:paraId="61C108C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B5EA4">
        <w:rPr>
          <w:rFonts w:cs="Times New Roman"/>
          <w:b/>
          <w:szCs w:val="28"/>
        </w:rPr>
        <w:t>Базиева, Л</w:t>
      </w:r>
      <w:r>
        <w:rPr>
          <w:rFonts w:cs="Times New Roman"/>
          <w:szCs w:val="28"/>
        </w:rPr>
        <w:t xml:space="preserve">. Премьер в Моздоке : </w:t>
      </w:r>
      <w:r w:rsidRPr="000F727A">
        <w:rPr>
          <w:rFonts w:cs="Times New Roman"/>
          <w:szCs w:val="28"/>
        </w:rPr>
        <w:t>[</w:t>
      </w:r>
      <w:r>
        <w:rPr>
          <w:rFonts w:cs="Times New Roman"/>
          <w:szCs w:val="28"/>
        </w:rPr>
        <w:t>о рабочем визите Председатель Правительства респ. Т. Тускаева в Моздокский р-н</w:t>
      </w:r>
      <w:r w:rsidRPr="000F727A">
        <w:rPr>
          <w:rFonts w:cs="Times New Roman"/>
          <w:szCs w:val="28"/>
        </w:rPr>
        <w:t>]</w:t>
      </w:r>
      <w:r>
        <w:rPr>
          <w:rFonts w:cs="Times New Roman"/>
          <w:szCs w:val="28"/>
        </w:rPr>
        <w:t xml:space="preserve"> / Л. Базиева // Северная Осетия. – 2017. – 17 мая. – С. 2.</w:t>
      </w:r>
    </w:p>
    <w:p w14:paraId="457BCA8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B5EA4">
        <w:rPr>
          <w:rFonts w:cs="Times New Roman"/>
          <w:b/>
          <w:szCs w:val="28"/>
        </w:rPr>
        <w:t>Байбародова, Т</w:t>
      </w:r>
      <w:r>
        <w:rPr>
          <w:rFonts w:cs="Times New Roman"/>
          <w:szCs w:val="28"/>
        </w:rPr>
        <w:t xml:space="preserve">. «Будем работать вместе! : </w:t>
      </w:r>
      <w:r w:rsidRPr="00CC468F">
        <w:rPr>
          <w:rFonts w:cs="Times New Roman"/>
          <w:szCs w:val="28"/>
        </w:rPr>
        <w:t>[</w:t>
      </w:r>
      <w:r>
        <w:rPr>
          <w:rFonts w:cs="Times New Roman"/>
          <w:szCs w:val="28"/>
        </w:rPr>
        <w:t>депутат Гос. думы РФ А. Таймазов провел прием граждан в Алагирском р-не</w:t>
      </w:r>
      <w:r w:rsidRPr="00CC468F">
        <w:rPr>
          <w:rFonts w:cs="Times New Roman"/>
          <w:szCs w:val="28"/>
        </w:rPr>
        <w:t>]</w:t>
      </w:r>
      <w:r>
        <w:rPr>
          <w:rFonts w:cs="Times New Roman"/>
          <w:szCs w:val="28"/>
        </w:rPr>
        <w:t xml:space="preserve"> / Татьяна Байбародова // Северная Осетия. – 2017. – 3 февр. – С. 2.</w:t>
      </w:r>
    </w:p>
    <w:p w14:paraId="3916B63A" w14:textId="56580BF6"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B5EA4">
        <w:rPr>
          <w:rFonts w:cs="Times New Roman"/>
          <w:b/>
          <w:szCs w:val="28"/>
        </w:rPr>
        <w:t>Баскаева, Л.</w:t>
      </w:r>
      <w:r>
        <w:rPr>
          <w:rFonts w:cs="Times New Roman"/>
          <w:szCs w:val="28"/>
        </w:rPr>
        <w:t xml:space="preserve"> Лиза Баскаева: «Мы можем все! : </w:t>
      </w:r>
      <w:r w:rsidRPr="00CC468F">
        <w:rPr>
          <w:rFonts w:cs="Times New Roman"/>
          <w:szCs w:val="28"/>
        </w:rPr>
        <w:t>[</w:t>
      </w:r>
      <w:r>
        <w:rPr>
          <w:rFonts w:cs="Times New Roman"/>
          <w:szCs w:val="28"/>
        </w:rPr>
        <w:t>рассказывает зам. Председатель комитета по вопросам патриот. воспитания, межнац. и конфессионным отношениям, связям с молодеж. и дет. орг. Молодеж. парламента / записала А. Чемшит</w:t>
      </w:r>
      <w:r w:rsidRPr="00CC468F">
        <w:rPr>
          <w:rFonts w:cs="Times New Roman"/>
          <w:szCs w:val="28"/>
        </w:rPr>
        <w:t>]</w:t>
      </w:r>
      <w:r>
        <w:rPr>
          <w:rFonts w:cs="Times New Roman"/>
          <w:szCs w:val="28"/>
        </w:rPr>
        <w:t xml:space="preserve"> // Жизнь Правобережья. – 2017. – 2 марта. – С. 5.</w:t>
      </w:r>
    </w:p>
    <w:p w14:paraId="3759A69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B5EA4">
        <w:rPr>
          <w:rFonts w:cs="Times New Roman"/>
          <w:b/>
          <w:szCs w:val="28"/>
        </w:rPr>
        <w:t>Бестуаты, А.</w:t>
      </w:r>
      <w:r>
        <w:rPr>
          <w:rFonts w:cs="Times New Roman"/>
          <w:szCs w:val="28"/>
        </w:rPr>
        <w:t xml:space="preserve"> «Адаймаг хъуамӕ йӕ ныхасӕн хицау уа, хъуамӕ уа йӕ адӕмыл» / Бестауты Аланӕ // Рӕстдзинад. – 2017. – 23 дек. – Ф. 2.</w:t>
      </w:r>
    </w:p>
    <w:p w14:paraId="0558A854" w14:textId="77777777" w:rsidR="005178C0" w:rsidRPr="00CC468F" w:rsidRDefault="005178C0" w:rsidP="005178C0">
      <w:pPr>
        <w:pStyle w:val="a3"/>
        <w:tabs>
          <w:tab w:val="left" w:pos="1418"/>
          <w:tab w:val="left" w:pos="1483"/>
          <w:tab w:val="left" w:pos="1560"/>
        </w:tabs>
        <w:spacing w:line="240" w:lineRule="auto"/>
        <w:ind w:left="0" w:firstLine="1418"/>
        <w:jc w:val="both"/>
        <w:rPr>
          <w:rFonts w:cs="Times New Roman"/>
          <w:szCs w:val="28"/>
        </w:rPr>
      </w:pPr>
      <w:r w:rsidRPr="00ED6ACC">
        <w:rPr>
          <w:rFonts w:cs="Times New Roman"/>
          <w:bCs/>
          <w:szCs w:val="28"/>
        </w:rPr>
        <w:t>Бестаева, А.</w:t>
      </w:r>
      <w:r>
        <w:rPr>
          <w:rFonts w:cs="Times New Roman"/>
          <w:szCs w:val="28"/>
        </w:rPr>
        <w:t xml:space="preserve"> «Человек должен держать слово и быть преданным своему народу» : </w:t>
      </w:r>
      <w:r w:rsidRPr="00CC468F">
        <w:rPr>
          <w:rFonts w:cs="Times New Roman"/>
          <w:szCs w:val="28"/>
        </w:rPr>
        <w:t>[</w:t>
      </w:r>
      <w:r>
        <w:rPr>
          <w:rFonts w:cs="Times New Roman"/>
          <w:szCs w:val="28"/>
        </w:rPr>
        <w:t>о депутате Парламента РСО-А Зелиме Махарбековиче Ватаеве</w:t>
      </w:r>
      <w:r w:rsidRPr="00CC468F">
        <w:rPr>
          <w:rFonts w:cs="Times New Roman"/>
          <w:szCs w:val="28"/>
        </w:rPr>
        <w:t>]</w:t>
      </w:r>
      <w:r>
        <w:rPr>
          <w:rFonts w:cs="Times New Roman"/>
          <w:szCs w:val="28"/>
        </w:rPr>
        <w:t>.</w:t>
      </w:r>
    </w:p>
    <w:p w14:paraId="353E5E3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B5EA4">
        <w:rPr>
          <w:rFonts w:cs="Times New Roman"/>
          <w:b/>
          <w:szCs w:val="28"/>
        </w:rPr>
        <w:t>Бетрозов, М.</w:t>
      </w:r>
      <w:r>
        <w:rPr>
          <w:rFonts w:cs="Times New Roman"/>
          <w:szCs w:val="28"/>
        </w:rPr>
        <w:t xml:space="preserve"> Достойный сын своего народа : </w:t>
      </w:r>
      <w:r w:rsidRPr="00050D76">
        <w:rPr>
          <w:rFonts w:cs="Times New Roman"/>
          <w:szCs w:val="28"/>
        </w:rPr>
        <w:t>[</w:t>
      </w:r>
      <w:r>
        <w:rPr>
          <w:rFonts w:cs="Times New Roman"/>
          <w:szCs w:val="28"/>
        </w:rPr>
        <w:t>о депутате Госдумы РФ, первом зам. Председатель совета Союза КПСС, первом секретаре Сев.-Осет. респ. комитета КПРФ Казбеке Куцуновиче Тайсаеве : к 50-летию со дня рождения</w:t>
      </w:r>
      <w:r w:rsidRPr="00050D76">
        <w:rPr>
          <w:rFonts w:cs="Times New Roman"/>
          <w:szCs w:val="28"/>
        </w:rPr>
        <w:t>]</w:t>
      </w:r>
      <w:r>
        <w:rPr>
          <w:rFonts w:cs="Times New Roman"/>
          <w:szCs w:val="28"/>
        </w:rPr>
        <w:t xml:space="preserve"> / Майран Бетрозов // Ирӕф. – 2017. – 14 февр. – С. 1.</w:t>
      </w:r>
    </w:p>
    <w:p w14:paraId="34B0D9D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B5EA4">
        <w:rPr>
          <w:rFonts w:cs="Times New Roman"/>
          <w:b/>
          <w:szCs w:val="28"/>
        </w:rPr>
        <w:t>Биджелова, Б.</w:t>
      </w:r>
      <w:r>
        <w:rPr>
          <w:rFonts w:cs="Times New Roman"/>
          <w:szCs w:val="28"/>
        </w:rPr>
        <w:t xml:space="preserve"> Осетинка, активистка, и наконец, красавица : </w:t>
      </w:r>
      <w:r w:rsidRPr="00050D76">
        <w:rPr>
          <w:rFonts w:cs="Times New Roman"/>
          <w:szCs w:val="28"/>
        </w:rPr>
        <w:t>[</w:t>
      </w:r>
      <w:r>
        <w:rPr>
          <w:rFonts w:cs="Times New Roman"/>
          <w:szCs w:val="28"/>
        </w:rPr>
        <w:t xml:space="preserve">об участии в молодеж. Сев.-Кавказ. форуме «Машук» : рассказывает первый зам. </w:t>
      </w:r>
      <w:r>
        <w:rPr>
          <w:rFonts w:cs="Times New Roman"/>
          <w:szCs w:val="28"/>
        </w:rPr>
        <w:lastRenderedPageBreak/>
        <w:t>Председатель Молодеж. парламента респ. Б. Биджелова / записала А. Налдикоева</w:t>
      </w:r>
      <w:r w:rsidRPr="00050D76">
        <w:rPr>
          <w:rFonts w:cs="Times New Roman"/>
          <w:szCs w:val="28"/>
        </w:rPr>
        <w:t>]</w:t>
      </w:r>
      <w:r>
        <w:rPr>
          <w:rFonts w:cs="Times New Roman"/>
          <w:szCs w:val="28"/>
        </w:rPr>
        <w:t xml:space="preserve"> // Жизнь Правобережья. – 2017. – 19 сент. – С. 2.</w:t>
      </w:r>
    </w:p>
    <w:p w14:paraId="7FA2DF7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B5EA4">
        <w:rPr>
          <w:rFonts w:cs="Times New Roman"/>
          <w:b/>
          <w:szCs w:val="28"/>
        </w:rPr>
        <w:t>Бугулова, М.</w:t>
      </w:r>
      <w:r>
        <w:rPr>
          <w:rFonts w:cs="Times New Roman"/>
          <w:szCs w:val="28"/>
        </w:rPr>
        <w:t xml:space="preserve"> Задача – помочь каждому : </w:t>
      </w:r>
      <w:r w:rsidRPr="00050D76">
        <w:rPr>
          <w:rFonts w:cs="Times New Roman"/>
          <w:szCs w:val="28"/>
        </w:rPr>
        <w:t>[</w:t>
      </w:r>
      <w:r>
        <w:rPr>
          <w:rFonts w:cs="Times New Roman"/>
          <w:szCs w:val="28"/>
        </w:rPr>
        <w:t>о визите в Ардонский р-н Председателя Парламента РСО-А А. Мачнева, по ходу работы провел прием граждан</w:t>
      </w:r>
      <w:r w:rsidRPr="00050D76">
        <w:rPr>
          <w:rFonts w:cs="Times New Roman"/>
          <w:szCs w:val="28"/>
        </w:rPr>
        <w:t>]</w:t>
      </w:r>
      <w:r>
        <w:rPr>
          <w:rFonts w:cs="Times New Roman"/>
          <w:szCs w:val="28"/>
        </w:rPr>
        <w:t xml:space="preserve"> / Мадина Бугулова // Рухс. – 2017. – 24 марта. – С. 2.</w:t>
      </w:r>
    </w:p>
    <w:p w14:paraId="2664569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B5EA4">
        <w:rPr>
          <w:rFonts w:cs="Times New Roman"/>
          <w:b/>
          <w:szCs w:val="28"/>
        </w:rPr>
        <w:t>Бунтури, Т.</w:t>
      </w:r>
      <w:r>
        <w:rPr>
          <w:rFonts w:cs="Times New Roman"/>
          <w:szCs w:val="28"/>
        </w:rPr>
        <w:t xml:space="preserve"> Больше конкретики : </w:t>
      </w:r>
      <w:r w:rsidRPr="00050D76">
        <w:rPr>
          <w:rFonts w:cs="Times New Roman"/>
          <w:szCs w:val="28"/>
        </w:rPr>
        <w:t>[</w:t>
      </w:r>
      <w:r>
        <w:rPr>
          <w:rFonts w:cs="Times New Roman"/>
          <w:szCs w:val="28"/>
        </w:rPr>
        <w:t>с заседания Правительства РСО-А под Председатель Т. Тускаева</w:t>
      </w:r>
      <w:r w:rsidRPr="00050D76">
        <w:rPr>
          <w:rFonts w:cs="Times New Roman"/>
          <w:szCs w:val="28"/>
        </w:rPr>
        <w:t>]</w:t>
      </w:r>
      <w:r>
        <w:rPr>
          <w:rFonts w:cs="Times New Roman"/>
          <w:szCs w:val="28"/>
        </w:rPr>
        <w:t xml:space="preserve"> / Тамара Бунтури // Владикавказ. – 2017. – 8 нояб. – С. 1.</w:t>
      </w:r>
    </w:p>
    <w:p w14:paraId="725B924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B5EA4">
        <w:rPr>
          <w:rFonts w:cs="Times New Roman"/>
          <w:b/>
          <w:szCs w:val="28"/>
        </w:rPr>
        <w:t>Бунтури, Т.</w:t>
      </w:r>
      <w:r>
        <w:rPr>
          <w:rFonts w:cs="Times New Roman"/>
          <w:szCs w:val="28"/>
        </w:rPr>
        <w:t xml:space="preserve"> В школах вакансии, в сельских амбулаториях – декреты : </w:t>
      </w:r>
      <w:r w:rsidRPr="00050D76">
        <w:rPr>
          <w:rFonts w:cs="Times New Roman"/>
          <w:szCs w:val="28"/>
        </w:rPr>
        <w:t>[</w:t>
      </w:r>
      <w:r>
        <w:rPr>
          <w:rFonts w:cs="Times New Roman"/>
          <w:szCs w:val="28"/>
        </w:rPr>
        <w:t>1 авг. состоялось очередное совещание в Правительстве РСО-А под Председатель Т. Тускаева, где на повестке дня стояло 20 вопросов и более</w:t>
      </w:r>
      <w:r w:rsidRPr="00050D76">
        <w:rPr>
          <w:rFonts w:cs="Times New Roman"/>
          <w:szCs w:val="28"/>
        </w:rPr>
        <w:t>]</w:t>
      </w:r>
      <w:r>
        <w:rPr>
          <w:rFonts w:cs="Times New Roman"/>
          <w:szCs w:val="28"/>
        </w:rPr>
        <w:t xml:space="preserve"> / Тамара Бунтури // Владикавказ. – 2017. – 3 авг. – С. 2.</w:t>
      </w:r>
    </w:p>
    <w:p w14:paraId="3E07DEC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B5EA4">
        <w:rPr>
          <w:rFonts w:cs="Times New Roman"/>
          <w:b/>
          <w:szCs w:val="28"/>
        </w:rPr>
        <w:t>Бунтури, Т</w:t>
      </w:r>
      <w:r>
        <w:rPr>
          <w:rFonts w:cs="Times New Roman"/>
          <w:szCs w:val="28"/>
        </w:rPr>
        <w:t xml:space="preserve">. Впервые в ОНЛАЙН-режиме : </w:t>
      </w:r>
      <w:r w:rsidRPr="0011317C">
        <w:rPr>
          <w:rFonts w:cs="Times New Roman"/>
          <w:szCs w:val="28"/>
        </w:rPr>
        <w:t>[</w:t>
      </w:r>
      <w:r>
        <w:rPr>
          <w:rFonts w:cs="Times New Roman"/>
          <w:szCs w:val="28"/>
        </w:rPr>
        <w:t>с заседания Правительства РСО-А</w:t>
      </w:r>
      <w:r w:rsidRPr="0011317C">
        <w:rPr>
          <w:rFonts w:cs="Times New Roman"/>
          <w:szCs w:val="28"/>
        </w:rPr>
        <w:t>]</w:t>
      </w:r>
      <w:r>
        <w:rPr>
          <w:rFonts w:cs="Times New Roman"/>
          <w:szCs w:val="28"/>
        </w:rPr>
        <w:t xml:space="preserve"> / Тамара Бунтури // Владикавказ. – 2017. – 19 авг. – С. 1-2.</w:t>
      </w:r>
    </w:p>
    <w:p w14:paraId="4EFA2D4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B5EA4">
        <w:rPr>
          <w:rFonts w:cs="Times New Roman"/>
          <w:b/>
          <w:szCs w:val="28"/>
        </w:rPr>
        <w:t>Бунтури, Т.</w:t>
      </w:r>
      <w:r>
        <w:rPr>
          <w:rFonts w:cs="Times New Roman"/>
          <w:szCs w:val="28"/>
        </w:rPr>
        <w:t xml:space="preserve"> Господдержка осетиноведов, бизнесменов и мелиораторов : </w:t>
      </w:r>
      <w:r w:rsidRPr="0011317C">
        <w:rPr>
          <w:rFonts w:cs="Times New Roman"/>
          <w:szCs w:val="28"/>
        </w:rPr>
        <w:t>[</w:t>
      </w:r>
      <w:r>
        <w:rPr>
          <w:rFonts w:cs="Times New Roman"/>
          <w:szCs w:val="28"/>
        </w:rPr>
        <w:t>с заседания Кабинета министров РСО-А под Председатель Т. Тускаева</w:t>
      </w:r>
      <w:r w:rsidRPr="0011317C">
        <w:rPr>
          <w:rFonts w:cs="Times New Roman"/>
          <w:szCs w:val="28"/>
        </w:rPr>
        <w:t>]</w:t>
      </w:r>
      <w:r>
        <w:rPr>
          <w:rFonts w:cs="Times New Roman"/>
          <w:szCs w:val="28"/>
        </w:rPr>
        <w:t xml:space="preserve"> / Тамара Бунтури // Владикавказ. – 2017. – 14 сент. – С. 2.</w:t>
      </w:r>
    </w:p>
    <w:p w14:paraId="6EA773A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B5EA4">
        <w:rPr>
          <w:rFonts w:cs="Times New Roman"/>
          <w:b/>
          <w:szCs w:val="28"/>
        </w:rPr>
        <w:t xml:space="preserve">Бунтури, Т. </w:t>
      </w:r>
      <w:r>
        <w:rPr>
          <w:rFonts w:cs="Times New Roman"/>
          <w:szCs w:val="28"/>
        </w:rPr>
        <w:t xml:space="preserve">Депутатам Парламента РСО-А шестого созыва вручили мандаты : </w:t>
      </w:r>
      <w:r w:rsidRPr="0011317C">
        <w:rPr>
          <w:rFonts w:cs="Times New Roman"/>
          <w:szCs w:val="28"/>
        </w:rPr>
        <w:t>[</w:t>
      </w:r>
      <w:r>
        <w:rPr>
          <w:rFonts w:cs="Times New Roman"/>
          <w:szCs w:val="28"/>
        </w:rPr>
        <w:t>о церемонии вручения мандатов</w:t>
      </w:r>
      <w:r w:rsidRPr="0011317C">
        <w:rPr>
          <w:rFonts w:cs="Times New Roman"/>
          <w:szCs w:val="28"/>
        </w:rPr>
        <w:t>]</w:t>
      </w:r>
      <w:r>
        <w:rPr>
          <w:rFonts w:cs="Times New Roman"/>
          <w:szCs w:val="28"/>
        </w:rPr>
        <w:t xml:space="preserve"> / Тамара Бунтури // Владикавказ. – 2017. – 21 сент. – С. 3.</w:t>
      </w:r>
    </w:p>
    <w:p w14:paraId="290CA15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B5EA4">
        <w:rPr>
          <w:rFonts w:cs="Times New Roman"/>
          <w:b/>
          <w:szCs w:val="28"/>
        </w:rPr>
        <w:t>Бунтури, Т.</w:t>
      </w:r>
      <w:r>
        <w:rPr>
          <w:rFonts w:cs="Times New Roman"/>
          <w:szCs w:val="28"/>
        </w:rPr>
        <w:t xml:space="preserve"> Комиссии должны работать на результат : </w:t>
      </w:r>
      <w:r w:rsidRPr="0011317C">
        <w:rPr>
          <w:rFonts w:cs="Times New Roman"/>
          <w:szCs w:val="28"/>
        </w:rPr>
        <w:t>[</w:t>
      </w:r>
      <w:r>
        <w:rPr>
          <w:rFonts w:cs="Times New Roman"/>
          <w:szCs w:val="28"/>
        </w:rPr>
        <w:t>с заседания Кабинета министров Правительства РСО-А</w:t>
      </w:r>
      <w:r w:rsidRPr="0011317C">
        <w:rPr>
          <w:rFonts w:cs="Times New Roman"/>
          <w:szCs w:val="28"/>
        </w:rPr>
        <w:t>]</w:t>
      </w:r>
      <w:r>
        <w:rPr>
          <w:rFonts w:cs="Times New Roman"/>
          <w:szCs w:val="28"/>
        </w:rPr>
        <w:t xml:space="preserve"> / Тамара Бунтури // Владикавказ. – 2017. – 28 марта. – С. 1-2.</w:t>
      </w:r>
    </w:p>
    <w:p w14:paraId="6497429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B5EA4">
        <w:rPr>
          <w:rFonts w:cs="Times New Roman"/>
          <w:b/>
          <w:szCs w:val="28"/>
        </w:rPr>
        <w:t>Бунтури, Т.</w:t>
      </w:r>
      <w:r>
        <w:rPr>
          <w:rFonts w:cs="Times New Roman"/>
          <w:szCs w:val="28"/>
        </w:rPr>
        <w:t xml:space="preserve"> Кооперация, капремонт и единый госэкзамен : </w:t>
      </w:r>
      <w:r w:rsidRPr="0011317C">
        <w:rPr>
          <w:rFonts w:cs="Times New Roman"/>
          <w:szCs w:val="28"/>
        </w:rPr>
        <w:t>[</w:t>
      </w:r>
      <w:r>
        <w:rPr>
          <w:rFonts w:cs="Times New Roman"/>
          <w:szCs w:val="28"/>
        </w:rPr>
        <w:t>с заседания Парламента РСО-А</w:t>
      </w:r>
      <w:r w:rsidRPr="0011317C">
        <w:rPr>
          <w:rFonts w:cs="Times New Roman"/>
          <w:szCs w:val="28"/>
        </w:rPr>
        <w:t>]</w:t>
      </w:r>
      <w:r>
        <w:rPr>
          <w:rFonts w:cs="Times New Roman"/>
          <w:szCs w:val="28"/>
        </w:rPr>
        <w:t xml:space="preserve"> / Тамара Бунтури // Владикавказ. – 2017. – 16 февр. – С. 1-2.</w:t>
      </w:r>
    </w:p>
    <w:p w14:paraId="19E200C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B5EA4">
        <w:rPr>
          <w:rFonts w:cs="Times New Roman"/>
          <w:b/>
          <w:szCs w:val="28"/>
        </w:rPr>
        <w:t>Бунтури, Т.</w:t>
      </w:r>
      <w:r>
        <w:rPr>
          <w:rFonts w:cs="Times New Roman"/>
          <w:szCs w:val="28"/>
        </w:rPr>
        <w:t xml:space="preserve"> Коротко, но емко : </w:t>
      </w:r>
      <w:r w:rsidRPr="0011317C">
        <w:rPr>
          <w:rFonts w:cs="Times New Roman"/>
          <w:szCs w:val="28"/>
        </w:rPr>
        <w:t>[</w:t>
      </w:r>
      <w:r>
        <w:rPr>
          <w:rFonts w:cs="Times New Roman"/>
          <w:szCs w:val="28"/>
        </w:rPr>
        <w:t>с заседания Правительства РСО-А под Председатель Т. Тускаева</w:t>
      </w:r>
      <w:r w:rsidRPr="0011317C">
        <w:rPr>
          <w:rFonts w:cs="Times New Roman"/>
          <w:szCs w:val="28"/>
        </w:rPr>
        <w:t>]</w:t>
      </w:r>
      <w:r>
        <w:rPr>
          <w:rFonts w:cs="Times New Roman"/>
          <w:szCs w:val="28"/>
        </w:rPr>
        <w:t xml:space="preserve"> / Тамара Бунтури // Владикавказ. – 2017. – 28 сент. – С. 1.</w:t>
      </w:r>
    </w:p>
    <w:p w14:paraId="0E44CA6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B5EA4">
        <w:rPr>
          <w:rFonts w:cs="Times New Roman"/>
          <w:b/>
          <w:szCs w:val="28"/>
        </w:rPr>
        <w:t>Бунтури, Т.</w:t>
      </w:r>
      <w:r>
        <w:rPr>
          <w:rFonts w:cs="Times New Roman"/>
          <w:szCs w:val="28"/>
        </w:rPr>
        <w:t xml:space="preserve"> Майские указы надо выполнять : </w:t>
      </w:r>
      <w:r w:rsidRPr="005E7A1C">
        <w:rPr>
          <w:rFonts w:cs="Times New Roman"/>
          <w:szCs w:val="28"/>
        </w:rPr>
        <w:t>[</w:t>
      </w:r>
      <w:r>
        <w:rPr>
          <w:rFonts w:cs="Times New Roman"/>
          <w:szCs w:val="28"/>
        </w:rPr>
        <w:t>с заседания Кабинета министров под Председатель Т. Тускаева</w:t>
      </w:r>
      <w:r w:rsidRPr="005E7A1C">
        <w:rPr>
          <w:rFonts w:cs="Times New Roman"/>
          <w:szCs w:val="28"/>
        </w:rPr>
        <w:t>]</w:t>
      </w:r>
      <w:r>
        <w:rPr>
          <w:rFonts w:cs="Times New Roman"/>
          <w:szCs w:val="28"/>
        </w:rPr>
        <w:t xml:space="preserve"> / Тамара Бунтури // Владикавказ. – 2017. – 23 нояб. – С. 3.</w:t>
      </w:r>
    </w:p>
    <w:p w14:paraId="0015B1C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B5EA4">
        <w:rPr>
          <w:rFonts w:cs="Times New Roman"/>
          <w:b/>
          <w:szCs w:val="28"/>
        </w:rPr>
        <w:t>Бунтури, Т.</w:t>
      </w:r>
      <w:r>
        <w:rPr>
          <w:rFonts w:cs="Times New Roman"/>
          <w:szCs w:val="28"/>
        </w:rPr>
        <w:t xml:space="preserve"> Младореформаторы отчитались : </w:t>
      </w:r>
      <w:r w:rsidRPr="005E7A1C">
        <w:rPr>
          <w:rFonts w:cs="Times New Roman"/>
          <w:szCs w:val="28"/>
        </w:rPr>
        <w:t>[</w:t>
      </w:r>
      <w:r>
        <w:rPr>
          <w:rFonts w:cs="Times New Roman"/>
          <w:szCs w:val="28"/>
        </w:rPr>
        <w:t>отчет о проделан. работе депутатского корпуса Молодежного парламента РСО-А</w:t>
      </w:r>
      <w:r w:rsidRPr="005E7A1C">
        <w:rPr>
          <w:rFonts w:cs="Times New Roman"/>
          <w:szCs w:val="28"/>
        </w:rPr>
        <w:t>]</w:t>
      </w:r>
      <w:r>
        <w:rPr>
          <w:rFonts w:cs="Times New Roman"/>
          <w:szCs w:val="28"/>
        </w:rPr>
        <w:t xml:space="preserve"> / Тамара Бунтури // Владикавказ. – 2017. – 22 июля. – С. 1-2.</w:t>
      </w:r>
    </w:p>
    <w:p w14:paraId="5B51E96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B5EA4">
        <w:rPr>
          <w:rFonts w:cs="Times New Roman"/>
          <w:b/>
          <w:szCs w:val="28"/>
        </w:rPr>
        <w:t>Бунтури, Т.</w:t>
      </w:r>
      <w:r>
        <w:rPr>
          <w:rFonts w:cs="Times New Roman"/>
          <w:szCs w:val="28"/>
        </w:rPr>
        <w:t xml:space="preserve"> Не ради пиара, а ради дела : </w:t>
      </w:r>
      <w:r w:rsidRPr="005E7A1C">
        <w:rPr>
          <w:rFonts w:cs="Times New Roman"/>
          <w:szCs w:val="28"/>
        </w:rPr>
        <w:t>[</w:t>
      </w:r>
      <w:r>
        <w:rPr>
          <w:rFonts w:cs="Times New Roman"/>
          <w:szCs w:val="28"/>
        </w:rPr>
        <w:t>в Парламенте РСО-А состоялась встреча с республиканскими журналистами об итогах работы Параламента</w:t>
      </w:r>
      <w:r w:rsidRPr="005E7A1C">
        <w:rPr>
          <w:rFonts w:cs="Times New Roman"/>
          <w:szCs w:val="28"/>
        </w:rPr>
        <w:t>]</w:t>
      </w:r>
      <w:r>
        <w:rPr>
          <w:rFonts w:cs="Times New Roman"/>
          <w:szCs w:val="28"/>
        </w:rPr>
        <w:t xml:space="preserve"> / Тамара Бунтури // Владикавказ. – 2017. – 10 янв. – С. 3.</w:t>
      </w:r>
    </w:p>
    <w:p w14:paraId="7073BA2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B5EA4">
        <w:rPr>
          <w:rFonts w:cs="Times New Roman"/>
          <w:b/>
          <w:szCs w:val="28"/>
        </w:rPr>
        <w:t>Бунтури, Т.</w:t>
      </w:r>
      <w:r>
        <w:rPr>
          <w:rFonts w:cs="Times New Roman"/>
          <w:szCs w:val="28"/>
        </w:rPr>
        <w:t xml:space="preserve"> О придорожном сервисе, бурьяне и городских дворах : </w:t>
      </w:r>
      <w:r w:rsidRPr="005E7A1C">
        <w:rPr>
          <w:rFonts w:cs="Times New Roman"/>
          <w:szCs w:val="28"/>
        </w:rPr>
        <w:t>[</w:t>
      </w:r>
      <w:r>
        <w:rPr>
          <w:rFonts w:cs="Times New Roman"/>
          <w:szCs w:val="28"/>
        </w:rPr>
        <w:t>с заседания Правительства ОСО-А</w:t>
      </w:r>
      <w:r w:rsidRPr="005E7A1C">
        <w:rPr>
          <w:rFonts w:cs="Times New Roman"/>
          <w:szCs w:val="28"/>
        </w:rPr>
        <w:t>]</w:t>
      </w:r>
      <w:r>
        <w:rPr>
          <w:rFonts w:cs="Times New Roman"/>
          <w:szCs w:val="28"/>
        </w:rPr>
        <w:t xml:space="preserve"> / Тамара Бунтури // Владикавказ. – 2017. – 5 окт. – С. 1-2.</w:t>
      </w:r>
    </w:p>
    <w:p w14:paraId="22BA732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B5EA4">
        <w:rPr>
          <w:rFonts w:cs="Times New Roman"/>
          <w:b/>
          <w:szCs w:val="28"/>
        </w:rPr>
        <w:t>Бунтури, Т.</w:t>
      </w:r>
      <w:r>
        <w:rPr>
          <w:rFonts w:cs="Times New Roman"/>
          <w:szCs w:val="28"/>
        </w:rPr>
        <w:t xml:space="preserve"> О результатах ЕГЭ и поддержке аграриев : </w:t>
      </w:r>
      <w:r w:rsidRPr="005E7A1C">
        <w:rPr>
          <w:rFonts w:cs="Times New Roman"/>
          <w:szCs w:val="28"/>
        </w:rPr>
        <w:t>[</w:t>
      </w:r>
      <w:r>
        <w:rPr>
          <w:rFonts w:cs="Times New Roman"/>
          <w:szCs w:val="28"/>
        </w:rPr>
        <w:t xml:space="preserve">с заседания Правительства РСО-А, где был рассмотрен ряд вопр. в сферах </w:t>
      </w:r>
      <w:r>
        <w:rPr>
          <w:rFonts w:cs="Times New Roman"/>
          <w:szCs w:val="28"/>
        </w:rPr>
        <w:lastRenderedPageBreak/>
        <w:t>охраны окружающей среды, строит. и транспорта, а также др. вопр.</w:t>
      </w:r>
      <w:r w:rsidRPr="005E7A1C">
        <w:rPr>
          <w:rFonts w:cs="Times New Roman"/>
          <w:szCs w:val="28"/>
        </w:rPr>
        <w:t>]</w:t>
      </w:r>
      <w:r>
        <w:rPr>
          <w:rFonts w:cs="Times New Roman"/>
          <w:szCs w:val="28"/>
        </w:rPr>
        <w:t xml:space="preserve"> / Тамара Бунтури // Владикавказ. – 2017. – 20 июля. – С. 1-2.</w:t>
      </w:r>
    </w:p>
    <w:p w14:paraId="65E1073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B5EA4">
        <w:rPr>
          <w:rFonts w:cs="Times New Roman"/>
          <w:b/>
          <w:szCs w:val="28"/>
        </w:rPr>
        <w:t>Бунтури, Т.</w:t>
      </w:r>
      <w:r>
        <w:rPr>
          <w:rFonts w:cs="Times New Roman"/>
          <w:szCs w:val="28"/>
        </w:rPr>
        <w:t xml:space="preserve"> Образованию особое внимание : </w:t>
      </w:r>
      <w:r w:rsidRPr="005E7A1C">
        <w:rPr>
          <w:rFonts w:cs="Times New Roman"/>
          <w:szCs w:val="28"/>
        </w:rPr>
        <w:t>[</w:t>
      </w:r>
      <w:r>
        <w:rPr>
          <w:rFonts w:cs="Times New Roman"/>
          <w:szCs w:val="28"/>
        </w:rPr>
        <w:t>с заседания правительства РСО-А, где было рассмотрено более 30-ти вопросов</w:t>
      </w:r>
      <w:r w:rsidRPr="005E7A1C">
        <w:rPr>
          <w:rFonts w:cs="Times New Roman"/>
          <w:szCs w:val="28"/>
        </w:rPr>
        <w:t>]</w:t>
      </w:r>
      <w:r>
        <w:rPr>
          <w:rFonts w:cs="Times New Roman"/>
          <w:szCs w:val="28"/>
        </w:rPr>
        <w:t xml:space="preserve"> / Тамара Бунтури // Владикавказ. – 2017. – 8 июня. – С. 1.</w:t>
      </w:r>
    </w:p>
    <w:p w14:paraId="04DEDDF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B5EA4">
        <w:rPr>
          <w:rFonts w:cs="Times New Roman"/>
          <w:b/>
          <w:szCs w:val="28"/>
        </w:rPr>
        <w:t>Бунтури, Т.</w:t>
      </w:r>
      <w:r>
        <w:rPr>
          <w:rFonts w:cs="Times New Roman"/>
          <w:szCs w:val="28"/>
        </w:rPr>
        <w:t xml:space="preserve"> Предпринимателям – помощь, публике – Мариинский театр : </w:t>
      </w:r>
      <w:r w:rsidRPr="00D93A71">
        <w:rPr>
          <w:rFonts w:cs="Times New Roman"/>
          <w:szCs w:val="28"/>
        </w:rPr>
        <w:t>[</w:t>
      </w:r>
      <w:r>
        <w:rPr>
          <w:rFonts w:cs="Times New Roman"/>
          <w:szCs w:val="28"/>
        </w:rPr>
        <w:t>в правительстве РСО-А</w:t>
      </w:r>
      <w:r w:rsidRPr="00D93A71">
        <w:rPr>
          <w:rFonts w:cs="Times New Roman"/>
          <w:szCs w:val="28"/>
        </w:rPr>
        <w:t>]</w:t>
      </w:r>
      <w:r>
        <w:rPr>
          <w:rFonts w:cs="Times New Roman"/>
          <w:szCs w:val="28"/>
        </w:rPr>
        <w:t xml:space="preserve"> / Тамара Бунтури // Владикавказ. – 2017. – 13 мая. – С. 2.</w:t>
      </w:r>
    </w:p>
    <w:p w14:paraId="74F51DE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B5EA4">
        <w:rPr>
          <w:rFonts w:cs="Times New Roman"/>
          <w:b/>
          <w:szCs w:val="28"/>
        </w:rPr>
        <w:t>Бунтури, Т.</w:t>
      </w:r>
      <w:r>
        <w:rPr>
          <w:rFonts w:cs="Times New Roman"/>
          <w:szCs w:val="28"/>
        </w:rPr>
        <w:t xml:space="preserve"> Приступили к работе : </w:t>
      </w:r>
      <w:r w:rsidRPr="00D93A71">
        <w:rPr>
          <w:rFonts w:cs="Times New Roman"/>
          <w:szCs w:val="28"/>
        </w:rPr>
        <w:t>[</w:t>
      </w:r>
      <w:r>
        <w:rPr>
          <w:rFonts w:cs="Times New Roman"/>
          <w:szCs w:val="28"/>
        </w:rPr>
        <w:t>с заседания Совета Парламента РСО-А</w:t>
      </w:r>
      <w:r w:rsidRPr="00D93A71">
        <w:rPr>
          <w:rFonts w:cs="Times New Roman"/>
          <w:szCs w:val="28"/>
        </w:rPr>
        <w:t>]</w:t>
      </w:r>
      <w:r>
        <w:rPr>
          <w:rFonts w:cs="Times New Roman"/>
          <w:szCs w:val="28"/>
        </w:rPr>
        <w:t xml:space="preserve"> / Тамара Бунтури // Владикавказ. – 2017. – 30 сент. – С. 1-2.</w:t>
      </w:r>
    </w:p>
    <w:p w14:paraId="7A89C97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B5EA4">
        <w:rPr>
          <w:rFonts w:cs="Times New Roman"/>
          <w:b/>
          <w:szCs w:val="28"/>
        </w:rPr>
        <w:t>Бунтури, Т.</w:t>
      </w:r>
      <w:r>
        <w:rPr>
          <w:rFonts w:cs="Times New Roman"/>
          <w:szCs w:val="28"/>
        </w:rPr>
        <w:t xml:space="preserve"> «Чиновник должен работать на результат» : </w:t>
      </w:r>
      <w:r w:rsidRPr="00D93A71">
        <w:rPr>
          <w:rFonts w:cs="Times New Roman"/>
          <w:szCs w:val="28"/>
        </w:rPr>
        <w:t>[</w:t>
      </w:r>
      <w:r>
        <w:rPr>
          <w:rFonts w:cs="Times New Roman"/>
          <w:szCs w:val="28"/>
        </w:rPr>
        <w:t>Председатель Правительства РСО-А Т. Тускаев ответил на вопр. журналистов в «Пресс-клубе» на ГТРК «Алания»</w:t>
      </w:r>
      <w:r w:rsidRPr="00D93A71">
        <w:rPr>
          <w:rFonts w:cs="Times New Roman"/>
          <w:szCs w:val="28"/>
        </w:rPr>
        <w:t>]</w:t>
      </w:r>
      <w:r>
        <w:rPr>
          <w:rFonts w:cs="Times New Roman"/>
          <w:szCs w:val="28"/>
        </w:rPr>
        <w:t xml:space="preserve"> / Тамара Бунтури // Владикавказ. – 2017. – 2 февр. – С. 2.</w:t>
      </w:r>
    </w:p>
    <w:p w14:paraId="1303A9D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B5EA4">
        <w:rPr>
          <w:rFonts w:cs="Times New Roman"/>
          <w:b/>
          <w:szCs w:val="28"/>
        </w:rPr>
        <w:t>Бунтури, Т.</w:t>
      </w:r>
      <w:r>
        <w:rPr>
          <w:rFonts w:cs="Times New Roman"/>
          <w:szCs w:val="28"/>
        </w:rPr>
        <w:t xml:space="preserve"> Шестой созыв начинает работу : </w:t>
      </w:r>
      <w:r w:rsidRPr="00D93A71">
        <w:rPr>
          <w:rFonts w:cs="Times New Roman"/>
          <w:szCs w:val="28"/>
        </w:rPr>
        <w:t>[</w:t>
      </w:r>
      <w:r>
        <w:rPr>
          <w:rFonts w:cs="Times New Roman"/>
          <w:szCs w:val="28"/>
        </w:rPr>
        <w:t>с заседания Парламента РСО-А</w:t>
      </w:r>
      <w:r w:rsidRPr="00D93A71">
        <w:rPr>
          <w:rFonts w:cs="Times New Roman"/>
          <w:szCs w:val="28"/>
        </w:rPr>
        <w:t>]</w:t>
      </w:r>
      <w:r>
        <w:rPr>
          <w:rFonts w:cs="Times New Roman"/>
          <w:szCs w:val="28"/>
        </w:rPr>
        <w:t xml:space="preserve"> / Тамара Бунтури // Владикавказ. – 2017. – 23 сент. – С. 1, 3.</w:t>
      </w:r>
    </w:p>
    <w:p w14:paraId="0E97401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B5EA4">
        <w:rPr>
          <w:rFonts w:cs="Times New Roman"/>
          <w:b/>
          <w:szCs w:val="28"/>
        </w:rPr>
        <w:t>Бурнацева, Р.</w:t>
      </w:r>
      <w:r>
        <w:rPr>
          <w:rFonts w:cs="Times New Roman"/>
          <w:szCs w:val="28"/>
        </w:rPr>
        <w:t xml:space="preserve"> Из Госдумы – в Цалык : </w:t>
      </w:r>
      <w:r w:rsidRPr="00D93A71">
        <w:rPr>
          <w:rFonts w:cs="Times New Roman"/>
          <w:szCs w:val="28"/>
        </w:rPr>
        <w:t>[</w:t>
      </w:r>
      <w:r>
        <w:rPr>
          <w:rFonts w:cs="Times New Roman"/>
          <w:szCs w:val="28"/>
        </w:rPr>
        <w:t>о рабочем визите депутата Госдумы РФ З. Макиева в с. Цалык, где провел прием жителей р-на</w:t>
      </w:r>
      <w:r w:rsidRPr="00D93A71">
        <w:rPr>
          <w:rFonts w:cs="Times New Roman"/>
          <w:szCs w:val="28"/>
        </w:rPr>
        <w:t>]</w:t>
      </w:r>
      <w:r>
        <w:rPr>
          <w:rFonts w:cs="Times New Roman"/>
          <w:szCs w:val="28"/>
        </w:rPr>
        <w:t xml:space="preserve"> / Р. Бурнацева // Северная Осетия. – 2017. – 1 февр. – С. 2.</w:t>
      </w:r>
    </w:p>
    <w:p w14:paraId="5B82D24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B5EA4">
        <w:rPr>
          <w:rFonts w:cs="Times New Roman"/>
          <w:b/>
          <w:szCs w:val="28"/>
        </w:rPr>
        <w:t>Бураев, Т.</w:t>
      </w:r>
      <w:r>
        <w:rPr>
          <w:rFonts w:cs="Times New Roman"/>
          <w:szCs w:val="28"/>
        </w:rPr>
        <w:t xml:space="preserve"> Таймураз Бураев : «Сочетать интересы государства и простого человека» : </w:t>
      </w:r>
      <w:r w:rsidRPr="00D93A71">
        <w:rPr>
          <w:rFonts w:cs="Times New Roman"/>
          <w:szCs w:val="28"/>
        </w:rPr>
        <w:t>[</w:t>
      </w:r>
      <w:r>
        <w:rPr>
          <w:rFonts w:cs="Times New Roman"/>
          <w:szCs w:val="28"/>
        </w:rPr>
        <w:t>беседа с депутатом Парламента РСО-А четырех созывов, чл. Комитета по аграрной и земельной политике, экологии и природ. ресурсам, генер. директором ОАЛ МПМК-3» Т. Бураевым / подгот. С. Телевной</w:t>
      </w:r>
      <w:r w:rsidRPr="00D93A71">
        <w:rPr>
          <w:rFonts w:cs="Times New Roman"/>
          <w:szCs w:val="28"/>
        </w:rPr>
        <w:t>]</w:t>
      </w:r>
      <w:r>
        <w:rPr>
          <w:rFonts w:cs="Times New Roman"/>
          <w:szCs w:val="28"/>
        </w:rPr>
        <w:t xml:space="preserve"> // Моздокский вестник. – 2017. – 25 мая. – С. 2.</w:t>
      </w:r>
    </w:p>
    <w:p w14:paraId="44C8D2E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007FF">
        <w:rPr>
          <w:rFonts w:cs="Times New Roman"/>
          <w:b/>
          <w:szCs w:val="28"/>
        </w:rPr>
        <w:t>Бутаты, Э.</w:t>
      </w:r>
      <w:r>
        <w:rPr>
          <w:rFonts w:cs="Times New Roman"/>
          <w:szCs w:val="28"/>
        </w:rPr>
        <w:t xml:space="preserve"> «Чиновник хъуамӕ йӕ бӕрнондзинад ӕмбара» / Бутаты Эльзӕ // Рӕстдзинад. – 2017. – 1 февр. – Ф. 1.</w:t>
      </w:r>
    </w:p>
    <w:p w14:paraId="675049E6" w14:textId="77777777" w:rsidR="005178C0" w:rsidRPr="00C06C29" w:rsidRDefault="005178C0" w:rsidP="005178C0">
      <w:pPr>
        <w:pStyle w:val="a3"/>
        <w:tabs>
          <w:tab w:val="left" w:pos="1418"/>
          <w:tab w:val="left" w:pos="1483"/>
          <w:tab w:val="left" w:pos="1560"/>
        </w:tabs>
        <w:spacing w:line="240" w:lineRule="auto"/>
        <w:ind w:left="0" w:firstLine="1418"/>
        <w:jc w:val="both"/>
        <w:rPr>
          <w:rFonts w:cs="Times New Roman"/>
          <w:szCs w:val="28"/>
        </w:rPr>
      </w:pPr>
      <w:r w:rsidRPr="00ED6ACC">
        <w:rPr>
          <w:rFonts w:cs="Times New Roman"/>
          <w:bCs/>
          <w:szCs w:val="28"/>
        </w:rPr>
        <w:t>Бутаева, Э.</w:t>
      </w:r>
      <w:r>
        <w:rPr>
          <w:rFonts w:cs="Times New Roman"/>
          <w:szCs w:val="28"/>
        </w:rPr>
        <w:t xml:space="preserve"> «Чиновник должен понимать свою ответственность» : </w:t>
      </w:r>
      <w:r w:rsidRPr="00C06C29">
        <w:rPr>
          <w:rFonts w:cs="Times New Roman"/>
          <w:szCs w:val="28"/>
        </w:rPr>
        <w:t>[</w:t>
      </w:r>
      <w:r>
        <w:rPr>
          <w:rFonts w:cs="Times New Roman"/>
          <w:szCs w:val="28"/>
        </w:rPr>
        <w:t>встреча Председатель Правительства РСО-А Т. Тускаева с представителями СМИ</w:t>
      </w:r>
      <w:r w:rsidRPr="00C06C29">
        <w:rPr>
          <w:rFonts w:cs="Times New Roman"/>
          <w:szCs w:val="28"/>
        </w:rPr>
        <w:t>]</w:t>
      </w:r>
      <w:r>
        <w:rPr>
          <w:rFonts w:cs="Times New Roman"/>
          <w:szCs w:val="28"/>
        </w:rPr>
        <w:t>.</w:t>
      </w:r>
    </w:p>
    <w:p w14:paraId="0E2FF62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A6938">
        <w:rPr>
          <w:rFonts w:cs="Times New Roman"/>
          <w:b/>
          <w:szCs w:val="28"/>
        </w:rPr>
        <w:t>В лидерах</w:t>
      </w:r>
      <w:r>
        <w:rPr>
          <w:rFonts w:cs="Times New Roman"/>
          <w:szCs w:val="28"/>
        </w:rPr>
        <w:t xml:space="preserve"> : </w:t>
      </w:r>
      <w:r w:rsidRPr="00C06C29">
        <w:rPr>
          <w:rFonts w:cs="Times New Roman"/>
          <w:szCs w:val="28"/>
        </w:rPr>
        <w:t>[</w:t>
      </w:r>
      <w:r>
        <w:rPr>
          <w:rFonts w:cs="Times New Roman"/>
          <w:szCs w:val="28"/>
        </w:rPr>
        <w:t>Сев. Осетия по результатам комплекс. оценки эффективности деятельности органов исполнительной власти по итогам 2016 г. заняла 37-ю позицию и вошла в число 40 регионов-лидеров</w:t>
      </w:r>
      <w:r w:rsidRPr="00C06C29">
        <w:rPr>
          <w:rFonts w:cs="Times New Roman"/>
          <w:szCs w:val="28"/>
        </w:rPr>
        <w:t>]</w:t>
      </w:r>
      <w:r>
        <w:rPr>
          <w:rFonts w:cs="Times New Roman"/>
          <w:szCs w:val="28"/>
        </w:rPr>
        <w:t xml:space="preserve"> // Северная Осетия. – 2017. – 14 дек. – С. 1.</w:t>
      </w:r>
    </w:p>
    <w:p w14:paraId="61037B8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A6938">
        <w:rPr>
          <w:rFonts w:cs="Times New Roman"/>
          <w:b/>
          <w:szCs w:val="28"/>
        </w:rPr>
        <w:t>Вавилов, Н.</w:t>
      </w:r>
      <w:r>
        <w:rPr>
          <w:rFonts w:cs="Times New Roman"/>
          <w:szCs w:val="28"/>
        </w:rPr>
        <w:t xml:space="preserve"> Единороссы – в Дигоре : </w:t>
      </w:r>
      <w:r w:rsidRPr="00C06C29">
        <w:rPr>
          <w:rFonts w:cs="Times New Roman"/>
          <w:szCs w:val="28"/>
        </w:rPr>
        <w:t>[</w:t>
      </w:r>
      <w:r>
        <w:rPr>
          <w:rFonts w:cs="Times New Roman"/>
          <w:szCs w:val="28"/>
        </w:rPr>
        <w:t>о встрече депутатов Гос. думы РФ З. Макиева и А. Таймазова с зарегистрированными участниками предварит. партийного голосования Дигорского р-на</w:t>
      </w:r>
      <w:r w:rsidRPr="00C06C29">
        <w:rPr>
          <w:rFonts w:cs="Times New Roman"/>
          <w:szCs w:val="28"/>
        </w:rPr>
        <w:t>]</w:t>
      </w:r>
      <w:r>
        <w:rPr>
          <w:rFonts w:cs="Times New Roman"/>
          <w:szCs w:val="28"/>
        </w:rPr>
        <w:t xml:space="preserve"> / Н. Вавилов // Северная Осетия. – 2017. – 1 апр. – С. 2.</w:t>
      </w:r>
    </w:p>
    <w:p w14:paraId="5DA6D4D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A6938">
        <w:rPr>
          <w:rFonts w:cs="Times New Roman"/>
          <w:b/>
          <w:szCs w:val="28"/>
        </w:rPr>
        <w:t>Сӕйрагдӕр – адӕмы хъуыды</w:t>
      </w:r>
      <w:r>
        <w:rPr>
          <w:rFonts w:cs="Times New Roman"/>
          <w:szCs w:val="28"/>
        </w:rPr>
        <w:t xml:space="preserve"> // Рӕстдзинад. – 2017. – 21 февр. – Ф. 1.</w:t>
      </w:r>
    </w:p>
    <w:p w14:paraId="643F298B" w14:textId="77777777" w:rsidR="005178C0" w:rsidRPr="00C06C29" w:rsidRDefault="005178C0" w:rsidP="005178C0">
      <w:pPr>
        <w:pStyle w:val="a3"/>
        <w:tabs>
          <w:tab w:val="left" w:pos="1418"/>
          <w:tab w:val="left" w:pos="1483"/>
          <w:tab w:val="left" w:pos="1560"/>
        </w:tabs>
        <w:spacing w:line="240" w:lineRule="auto"/>
        <w:ind w:left="0" w:firstLine="1418"/>
        <w:jc w:val="both"/>
        <w:rPr>
          <w:rFonts w:cs="Times New Roman"/>
          <w:szCs w:val="28"/>
        </w:rPr>
      </w:pPr>
      <w:r w:rsidRPr="00ED6ACC">
        <w:rPr>
          <w:rFonts w:cs="Times New Roman"/>
          <w:bCs/>
          <w:szCs w:val="28"/>
        </w:rPr>
        <w:t>Важнее всего – мнение народа</w:t>
      </w:r>
      <w:r w:rsidRPr="00CA6938">
        <w:rPr>
          <w:rFonts w:cs="Times New Roman"/>
          <w:b/>
          <w:szCs w:val="28"/>
        </w:rPr>
        <w:t xml:space="preserve"> </w:t>
      </w:r>
      <w:r>
        <w:rPr>
          <w:rFonts w:cs="Times New Roman"/>
          <w:szCs w:val="28"/>
        </w:rPr>
        <w:t xml:space="preserve">: </w:t>
      </w:r>
      <w:r w:rsidRPr="00C06C29">
        <w:rPr>
          <w:rFonts w:cs="Times New Roman"/>
          <w:szCs w:val="28"/>
        </w:rPr>
        <w:t>[</w:t>
      </w:r>
      <w:r>
        <w:rPr>
          <w:rFonts w:cs="Times New Roman"/>
          <w:szCs w:val="28"/>
        </w:rPr>
        <w:t>о рабочем визите чл. Правительства в Дигорском р-н</w:t>
      </w:r>
      <w:r w:rsidRPr="00C06C29">
        <w:rPr>
          <w:rFonts w:cs="Times New Roman"/>
          <w:szCs w:val="28"/>
        </w:rPr>
        <w:t>]</w:t>
      </w:r>
      <w:r>
        <w:rPr>
          <w:rFonts w:cs="Times New Roman"/>
          <w:szCs w:val="28"/>
        </w:rPr>
        <w:t>.</w:t>
      </w:r>
    </w:p>
    <w:p w14:paraId="6629AE9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A6938">
        <w:rPr>
          <w:rFonts w:cs="Times New Roman"/>
          <w:b/>
          <w:szCs w:val="28"/>
        </w:rPr>
        <w:t>Валиева, Э.</w:t>
      </w:r>
      <w:r>
        <w:rPr>
          <w:rFonts w:cs="Times New Roman"/>
          <w:szCs w:val="28"/>
        </w:rPr>
        <w:t xml:space="preserve"> Элина Валиева : «Нашей республике нужны лидеры» : </w:t>
      </w:r>
      <w:r w:rsidRPr="00775632">
        <w:rPr>
          <w:rFonts w:cs="Times New Roman"/>
          <w:szCs w:val="28"/>
        </w:rPr>
        <w:t>[</w:t>
      </w:r>
      <w:r>
        <w:rPr>
          <w:rFonts w:cs="Times New Roman"/>
          <w:szCs w:val="28"/>
        </w:rPr>
        <w:t xml:space="preserve">рассказывает специалист по связям с общественностью Молодеж. </w:t>
      </w:r>
      <w:r>
        <w:rPr>
          <w:rFonts w:cs="Times New Roman"/>
          <w:szCs w:val="28"/>
        </w:rPr>
        <w:lastRenderedPageBreak/>
        <w:t>парламента РСО-А / записала А. Чемшит</w:t>
      </w:r>
      <w:r w:rsidRPr="00775632">
        <w:rPr>
          <w:rFonts w:cs="Times New Roman"/>
          <w:szCs w:val="28"/>
        </w:rPr>
        <w:t>]</w:t>
      </w:r>
      <w:r>
        <w:rPr>
          <w:rFonts w:cs="Times New Roman"/>
          <w:szCs w:val="28"/>
        </w:rPr>
        <w:t xml:space="preserve"> // Жизнь Правобережья. – 2017. – 14 марта. – С. 5.</w:t>
      </w:r>
    </w:p>
    <w:p w14:paraId="681C6CD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A6938">
        <w:rPr>
          <w:rFonts w:cs="Times New Roman"/>
          <w:b/>
          <w:szCs w:val="28"/>
        </w:rPr>
        <w:t>Васильев, А.</w:t>
      </w:r>
      <w:r>
        <w:rPr>
          <w:rFonts w:cs="Times New Roman"/>
          <w:szCs w:val="28"/>
        </w:rPr>
        <w:t xml:space="preserve"> Будем строить дома культуры, дороги и школы : </w:t>
      </w:r>
      <w:r w:rsidRPr="00775632">
        <w:rPr>
          <w:rFonts w:cs="Times New Roman"/>
          <w:szCs w:val="28"/>
        </w:rPr>
        <w:t>[</w:t>
      </w:r>
      <w:r>
        <w:rPr>
          <w:rFonts w:cs="Times New Roman"/>
          <w:szCs w:val="28"/>
        </w:rPr>
        <w:t>с заседания Правительства под председательством Т. Тускаева</w:t>
      </w:r>
      <w:r w:rsidRPr="00775632">
        <w:rPr>
          <w:rFonts w:cs="Times New Roman"/>
          <w:szCs w:val="28"/>
        </w:rPr>
        <w:t>]</w:t>
      </w:r>
      <w:r>
        <w:rPr>
          <w:rFonts w:cs="Times New Roman"/>
          <w:szCs w:val="28"/>
        </w:rPr>
        <w:t xml:space="preserve"> / А. Васильев // Северная Осетия. – 2017. – 2 февр. – С. 1-2.</w:t>
      </w:r>
    </w:p>
    <w:p w14:paraId="2588499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A6938">
        <w:rPr>
          <w:rFonts w:cs="Times New Roman"/>
          <w:b/>
          <w:szCs w:val="28"/>
        </w:rPr>
        <w:t>Васильев, А.</w:t>
      </w:r>
      <w:r>
        <w:rPr>
          <w:rFonts w:cs="Times New Roman"/>
          <w:szCs w:val="28"/>
        </w:rPr>
        <w:t xml:space="preserve"> Все – по графику : </w:t>
      </w:r>
      <w:r w:rsidRPr="00775632">
        <w:rPr>
          <w:rFonts w:cs="Times New Roman"/>
          <w:szCs w:val="28"/>
        </w:rPr>
        <w:t>[</w:t>
      </w:r>
      <w:r>
        <w:rPr>
          <w:rFonts w:cs="Times New Roman"/>
          <w:szCs w:val="28"/>
        </w:rPr>
        <w:t>о рабочей поездке Председатель Правительства Т. Тускаева по строящимся и ремонтируемым объектам культуры в Пригородный, Алагирский, Дигорский и Кировский р-ны</w:t>
      </w:r>
      <w:r w:rsidRPr="00775632">
        <w:rPr>
          <w:rFonts w:cs="Times New Roman"/>
          <w:szCs w:val="28"/>
        </w:rPr>
        <w:t>]</w:t>
      </w:r>
      <w:r>
        <w:rPr>
          <w:rFonts w:cs="Times New Roman"/>
          <w:szCs w:val="28"/>
        </w:rPr>
        <w:t xml:space="preserve"> / А. Васильев // Северная Осетия. – 2017. – 19 сент. – С. 2.</w:t>
      </w:r>
    </w:p>
    <w:p w14:paraId="787C561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A6938">
        <w:rPr>
          <w:rFonts w:cs="Times New Roman"/>
          <w:b/>
          <w:szCs w:val="28"/>
        </w:rPr>
        <w:t>Васильев, А.</w:t>
      </w:r>
      <w:r>
        <w:rPr>
          <w:rFonts w:cs="Times New Roman"/>
          <w:szCs w:val="28"/>
        </w:rPr>
        <w:t xml:space="preserve"> До Чермена довезет : </w:t>
      </w:r>
      <w:r w:rsidRPr="00775632">
        <w:rPr>
          <w:rFonts w:cs="Times New Roman"/>
          <w:szCs w:val="28"/>
        </w:rPr>
        <w:t>[</w:t>
      </w:r>
      <w:r>
        <w:rPr>
          <w:rFonts w:cs="Times New Roman"/>
          <w:szCs w:val="28"/>
        </w:rPr>
        <w:t>о рабочей поездке Председатель Правительства Т. Тускаева по строящимся, реконструируемым и ремонтируемым объектам культуры и спорта, здравоохранения… во Владикавказе и р-нах</w:t>
      </w:r>
      <w:r w:rsidRPr="00775632">
        <w:rPr>
          <w:rFonts w:cs="Times New Roman"/>
          <w:szCs w:val="28"/>
        </w:rPr>
        <w:t>]</w:t>
      </w:r>
      <w:r>
        <w:rPr>
          <w:rFonts w:cs="Times New Roman"/>
          <w:szCs w:val="28"/>
        </w:rPr>
        <w:t xml:space="preserve"> / А. Васильев // Северная Осетия. – 2017. – 9 сент. – С. 2, 4.</w:t>
      </w:r>
    </w:p>
    <w:p w14:paraId="54FF6C3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A6938">
        <w:rPr>
          <w:rFonts w:cs="Times New Roman"/>
          <w:b/>
          <w:szCs w:val="28"/>
        </w:rPr>
        <w:t>Васильев, А.</w:t>
      </w:r>
      <w:r>
        <w:rPr>
          <w:rFonts w:cs="Times New Roman"/>
          <w:szCs w:val="28"/>
        </w:rPr>
        <w:t xml:space="preserve"> Подарок от строителей : </w:t>
      </w:r>
      <w:r w:rsidRPr="004D48F3">
        <w:rPr>
          <w:rFonts w:cs="Times New Roman"/>
          <w:szCs w:val="28"/>
        </w:rPr>
        <w:t>[</w:t>
      </w:r>
      <w:r>
        <w:rPr>
          <w:rFonts w:cs="Times New Roman"/>
          <w:szCs w:val="28"/>
        </w:rPr>
        <w:t>об очередной инспекционной поездке Председатель Правительства Т. Тускаева по строящимся объектам во Владикавказе и районах респ.</w:t>
      </w:r>
      <w:r w:rsidRPr="004D48F3">
        <w:rPr>
          <w:rFonts w:cs="Times New Roman"/>
          <w:szCs w:val="28"/>
        </w:rPr>
        <w:t>]</w:t>
      </w:r>
      <w:r>
        <w:rPr>
          <w:rFonts w:cs="Times New Roman"/>
          <w:szCs w:val="28"/>
        </w:rPr>
        <w:t xml:space="preserve"> / А. Васильев // Северная Осетия. – 2017. – 2 дек. – С. 2.</w:t>
      </w:r>
    </w:p>
    <w:p w14:paraId="65E7A5A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A6938">
        <w:rPr>
          <w:rFonts w:cs="Times New Roman"/>
          <w:b/>
          <w:szCs w:val="28"/>
        </w:rPr>
        <w:t>Ватаев, З.</w:t>
      </w:r>
      <w:r>
        <w:rPr>
          <w:rFonts w:cs="Times New Roman"/>
          <w:szCs w:val="28"/>
        </w:rPr>
        <w:t xml:space="preserve"> Зелимхан Ватаев : «Я живу счастьем народа» : </w:t>
      </w:r>
      <w:r w:rsidRPr="00B24190">
        <w:rPr>
          <w:rFonts w:cs="Times New Roman"/>
          <w:szCs w:val="28"/>
        </w:rPr>
        <w:t>[</w:t>
      </w:r>
      <w:r>
        <w:rPr>
          <w:rFonts w:cs="Times New Roman"/>
          <w:szCs w:val="28"/>
        </w:rPr>
        <w:t>беседа с депутатом Парламента РСО-А / записал С. Цхурбаев</w:t>
      </w:r>
      <w:r w:rsidRPr="00B24190">
        <w:rPr>
          <w:rFonts w:cs="Times New Roman"/>
          <w:szCs w:val="28"/>
        </w:rPr>
        <w:t>]</w:t>
      </w:r>
      <w:r>
        <w:rPr>
          <w:rFonts w:cs="Times New Roman"/>
          <w:szCs w:val="28"/>
        </w:rPr>
        <w:t xml:space="preserve"> // Терские ведомости. – 2017. – 17-23 марта. – С. 1-2.</w:t>
      </w:r>
    </w:p>
    <w:p w14:paraId="02CA63B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A6938">
        <w:rPr>
          <w:rFonts w:cs="Times New Roman"/>
          <w:b/>
          <w:szCs w:val="28"/>
        </w:rPr>
        <w:t>Вне очереди, по графику</w:t>
      </w:r>
      <w:r>
        <w:rPr>
          <w:rFonts w:cs="Times New Roman"/>
          <w:szCs w:val="28"/>
        </w:rPr>
        <w:t xml:space="preserve"> : </w:t>
      </w:r>
      <w:r w:rsidRPr="004D48F3">
        <w:rPr>
          <w:rFonts w:cs="Times New Roman"/>
          <w:szCs w:val="28"/>
        </w:rPr>
        <w:t>[</w:t>
      </w:r>
      <w:r>
        <w:rPr>
          <w:rFonts w:cs="Times New Roman"/>
          <w:szCs w:val="28"/>
        </w:rPr>
        <w:t>о встрече Главы респ. В. Битарова с министром культуры Р. Мильдзиховым с участием зам. Председатель правительства А. Фадзаева</w:t>
      </w:r>
      <w:r w:rsidRPr="004D48F3">
        <w:rPr>
          <w:rFonts w:cs="Times New Roman"/>
          <w:szCs w:val="28"/>
        </w:rPr>
        <w:t>]</w:t>
      </w:r>
      <w:r>
        <w:rPr>
          <w:rFonts w:cs="Times New Roman"/>
          <w:szCs w:val="28"/>
        </w:rPr>
        <w:t xml:space="preserve"> // Северная Осетия. – 2017. – 15 июля. – С. 2.</w:t>
      </w:r>
    </w:p>
    <w:p w14:paraId="2961175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A6938">
        <w:rPr>
          <w:rFonts w:cs="Times New Roman"/>
          <w:b/>
          <w:szCs w:val="28"/>
        </w:rPr>
        <w:t>Володин, В.</w:t>
      </w:r>
      <w:r>
        <w:rPr>
          <w:rFonts w:cs="Times New Roman"/>
          <w:szCs w:val="28"/>
        </w:rPr>
        <w:t xml:space="preserve"> У промышленности есть перспективы – таким был лейтмотив ответов вице-премьера правительства республики Ахсарбека Фадзаева на вопросы журналистов в ходе очередного заседания «Пресс-клуба», проводимого ГТРК «Алания» / В. Володин // Северная Осетия. – 2017. – 15 марта. – С. 2.</w:t>
      </w:r>
    </w:p>
    <w:p w14:paraId="0CCA0C2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A6938">
        <w:rPr>
          <w:rFonts w:cs="Times New Roman"/>
          <w:b/>
          <w:szCs w:val="28"/>
        </w:rPr>
        <w:t>Встреча с потенциальными парламентариями</w:t>
      </w:r>
      <w:r>
        <w:rPr>
          <w:rFonts w:cs="Times New Roman"/>
          <w:szCs w:val="28"/>
        </w:rPr>
        <w:t xml:space="preserve"> : </w:t>
      </w:r>
      <w:r w:rsidRPr="004D48F3">
        <w:rPr>
          <w:rFonts w:cs="Times New Roman"/>
          <w:szCs w:val="28"/>
        </w:rPr>
        <w:t>[</w:t>
      </w:r>
      <w:r>
        <w:rPr>
          <w:rFonts w:cs="Times New Roman"/>
          <w:szCs w:val="28"/>
        </w:rPr>
        <w:t>о встрече канд. в депутаты Парламента РСО-А от «Единой России» с избирателями в Моздокском р-не</w:t>
      </w:r>
      <w:r w:rsidRPr="004D48F3">
        <w:rPr>
          <w:rFonts w:cs="Times New Roman"/>
          <w:szCs w:val="28"/>
        </w:rPr>
        <w:t>]</w:t>
      </w:r>
      <w:r>
        <w:rPr>
          <w:rFonts w:cs="Times New Roman"/>
          <w:szCs w:val="28"/>
        </w:rPr>
        <w:t xml:space="preserve"> // Моздокский вестник. – 2017. – 23 мая. – С. 1.</w:t>
      </w:r>
    </w:p>
    <w:p w14:paraId="3E40011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A6938">
        <w:rPr>
          <w:rFonts w:cs="Times New Roman"/>
          <w:b/>
          <w:szCs w:val="28"/>
        </w:rPr>
        <w:t>Гаглоев, А.</w:t>
      </w:r>
      <w:r w:rsidRPr="007141FE">
        <w:rPr>
          <w:rFonts w:cs="Times New Roman"/>
          <w:szCs w:val="28"/>
        </w:rPr>
        <w:t xml:space="preserve"> </w:t>
      </w:r>
      <w:r>
        <w:rPr>
          <w:rFonts w:cs="Times New Roman"/>
          <w:szCs w:val="28"/>
        </w:rPr>
        <w:t xml:space="preserve">Вижу цель, ищу возможности : </w:t>
      </w:r>
      <w:r w:rsidRPr="007141FE">
        <w:rPr>
          <w:rFonts w:cs="Times New Roman"/>
          <w:szCs w:val="28"/>
        </w:rPr>
        <w:t>[</w:t>
      </w:r>
      <w:r>
        <w:rPr>
          <w:rFonts w:cs="Times New Roman"/>
          <w:szCs w:val="28"/>
        </w:rPr>
        <w:t>о формировании нового созыва молодеж. парламента респ. : рассказывает Председатель 2-го созыва Молодежного парламента А. Гаглоев / записала М. Макоева</w:t>
      </w:r>
      <w:r w:rsidRPr="007141FE">
        <w:rPr>
          <w:rFonts w:cs="Times New Roman"/>
          <w:szCs w:val="28"/>
        </w:rPr>
        <w:t>]</w:t>
      </w:r>
      <w:r>
        <w:rPr>
          <w:rFonts w:cs="Times New Roman"/>
          <w:szCs w:val="28"/>
        </w:rPr>
        <w:t xml:space="preserve"> // Северная Осетия. – 2017. – 13 окт. – С. 2.</w:t>
      </w:r>
    </w:p>
    <w:p w14:paraId="3876A48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A6938">
        <w:rPr>
          <w:rFonts w:cs="Times New Roman"/>
          <w:b/>
          <w:szCs w:val="28"/>
        </w:rPr>
        <w:t>Газзаев, В.</w:t>
      </w:r>
      <w:r>
        <w:rPr>
          <w:rFonts w:cs="Times New Roman"/>
          <w:szCs w:val="28"/>
        </w:rPr>
        <w:t xml:space="preserve"> Высокий коэффициент полезности итог депутатского года Валерия Газзаева : </w:t>
      </w:r>
      <w:r w:rsidRPr="007141FE">
        <w:rPr>
          <w:rFonts w:cs="Times New Roman"/>
          <w:szCs w:val="28"/>
        </w:rPr>
        <w:t>[</w:t>
      </w:r>
      <w:r>
        <w:rPr>
          <w:rFonts w:cs="Times New Roman"/>
          <w:szCs w:val="28"/>
        </w:rPr>
        <w:t>беседа с знаменитым рос. тренером, депутатом Гос. думы РФ В. Газзаевым</w:t>
      </w:r>
      <w:r w:rsidRPr="007141FE">
        <w:rPr>
          <w:rFonts w:cs="Times New Roman"/>
          <w:szCs w:val="28"/>
        </w:rPr>
        <w:t>]</w:t>
      </w:r>
      <w:r>
        <w:rPr>
          <w:rFonts w:cs="Times New Roman"/>
          <w:szCs w:val="28"/>
        </w:rPr>
        <w:t xml:space="preserve"> // Свободный взгляд. – 2017. – 29 июля. – С. 5.</w:t>
      </w:r>
    </w:p>
    <w:p w14:paraId="3A937CD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A6938">
        <w:rPr>
          <w:rFonts w:cs="Times New Roman"/>
          <w:b/>
          <w:szCs w:val="28"/>
        </w:rPr>
        <w:t>Гогаева, Н.</w:t>
      </w:r>
      <w:r>
        <w:rPr>
          <w:rFonts w:cs="Times New Roman"/>
          <w:szCs w:val="28"/>
        </w:rPr>
        <w:t xml:space="preserve"> Правительственный десант : </w:t>
      </w:r>
      <w:r w:rsidRPr="007141FE">
        <w:rPr>
          <w:rFonts w:cs="Times New Roman"/>
          <w:szCs w:val="28"/>
        </w:rPr>
        <w:t>[</w:t>
      </w:r>
      <w:r>
        <w:rPr>
          <w:rFonts w:cs="Times New Roman"/>
          <w:szCs w:val="28"/>
        </w:rPr>
        <w:t>о рабочем визите Председатель Правительства РФ Д. Медведева, его зам., федер. министров в Сев. Осетию</w:t>
      </w:r>
      <w:r w:rsidRPr="007141FE">
        <w:rPr>
          <w:rFonts w:cs="Times New Roman"/>
          <w:szCs w:val="28"/>
        </w:rPr>
        <w:t>]</w:t>
      </w:r>
      <w:r>
        <w:rPr>
          <w:rFonts w:cs="Times New Roman"/>
          <w:szCs w:val="28"/>
        </w:rPr>
        <w:t xml:space="preserve"> / Нателла Гогаева, Всеволод Рязанов, Эльберд Гаглоев // Северная Осетия. – 2017. – 14 июня. – С. 1-2.</w:t>
      </w:r>
    </w:p>
    <w:p w14:paraId="4729A9E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A6938">
        <w:rPr>
          <w:rFonts w:cs="Times New Roman"/>
          <w:b/>
          <w:szCs w:val="28"/>
        </w:rPr>
        <w:lastRenderedPageBreak/>
        <w:t>Госслужащих проверяют на профпригодность</w:t>
      </w:r>
      <w:r>
        <w:rPr>
          <w:rFonts w:cs="Times New Roman"/>
          <w:szCs w:val="28"/>
        </w:rPr>
        <w:t xml:space="preserve"> : </w:t>
      </w:r>
      <w:r w:rsidRPr="007141FE">
        <w:rPr>
          <w:rFonts w:cs="Times New Roman"/>
          <w:szCs w:val="28"/>
        </w:rPr>
        <w:t>[</w:t>
      </w:r>
      <w:r>
        <w:rPr>
          <w:rFonts w:cs="Times New Roman"/>
          <w:szCs w:val="28"/>
        </w:rPr>
        <w:t>в Правительстве Сев. Осетии началась аттестация чиновников</w:t>
      </w:r>
      <w:r w:rsidRPr="007141FE">
        <w:rPr>
          <w:rFonts w:cs="Times New Roman"/>
          <w:szCs w:val="28"/>
        </w:rPr>
        <w:t>]</w:t>
      </w:r>
      <w:r>
        <w:rPr>
          <w:rFonts w:cs="Times New Roman"/>
          <w:szCs w:val="28"/>
        </w:rPr>
        <w:t xml:space="preserve"> // Слово. – 2017. – 8 дек. – С. 1.</w:t>
      </w:r>
    </w:p>
    <w:p w14:paraId="24682D0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A6938">
        <w:rPr>
          <w:rFonts w:cs="Times New Roman"/>
          <w:b/>
          <w:szCs w:val="28"/>
        </w:rPr>
        <w:t xml:space="preserve">График приема граждан </w:t>
      </w:r>
      <w:r w:rsidRPr="00ED6ACC">
        <w:rPr>
          <w:rFonts w:cs="Times New Roman"/>
          <w:bCs/>
          <w:szCs w:val="28"/>
        </w:rPr>
        <w:t>по личным вопросам членами Правительства Республики Северная Осетия-Алания на 2017 год</w:t>
      </w:r>
      <w:r>
        <w:rPr>
          <w:rFonts w:cs="Times New Roman"/>
          <w:szCs w:val="28"/>
        </w:rPr>
        <w:t xml:space="preserve"> // Северная Осетия. – 2017. – 8 февр. – С. 4.</w:t>
      </w:r>
    </w:p>
    <w:p w14:paraId="4B9365A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A6938">
        <w:rPr>
          <w:rFonts w:cs="Times New Roman"/>
          <w:b/>
          <w:szCs w:val="28"/>
        </w:rPr>
        <w:t>Губурова, З.</w:t>
      </w:r>
      <w:r>
        <w:rPr>
          <w:rFonts w:cs="Times New Roman"/>
          <w:szCs w:val="28"/>
        </w:rPr>
        <w:t xml:space="preserve"> Десант в Моздоке : </w:t>
      </w:r>
      <w:r w:rsidRPr="007141FE">
        <w:rPr>
          <w:rFonts w:cs="Times New Roman"/>
          <w:szCs w:val="28"/>
        </w:rPr>
        <w:t>[</w:t>
      </w:r>
      <w:r>
        <w:rPr>
          <w:rFonts w:cs="Times New Roman"/>
          <w:szCs w:val="28"/>
        </w:rPr>
        <w:t>о рабочем визите Председатель правительства Т. Тускаева в Моздокский р-н</w:t>
      </w:r>
      <w:r w:rsidRPr="007141FE">
        <w:rPr>
          <w:rFonts w:cs="Times New Roman"/>
          <w:szCs w:val="28"/>
        </w:rPr>
        <w:t>]</w:t>
      </w:r>
      <w:r>
        <w:rPr>
          <w:rFonts w:cs="Times New Roman"/>
          <w:szCs w:val="28"/>
        </w:rPr>
        <w:t xml:space="preserve"> / Залина Губурова // Северная Осетия. – 2017. – 12 авг. – С. 1, 3.</w:t>
      </w:r>
    </w:p>
    <w:p w14:paraId="70AF1C1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A6938">
        <w:rPr>
          <w:rFonts w:cs="Times New Roman"/>
          <w:b/>
          <w:szCs w:val="28"/>
        </w:rPr>
        <w:t>Губурова, З.</w:t>
      </w:r>
      <w:r>
        <w:rPr>
          <w:rFonts w:cs="Times New Roman"/>
          <w:szCs w:val="28"/>
        </w:rPr>
        <w:t xml:space="preserve"> Молпарламент отчитался </w:t>
      </w:r>
      <w:r w:rsidRPr="00374DD0">
        <w:rPr>
          <w:rFonts w:cs="Times New Roman"/>
          <w:szCs w:val="28"/>
        </w:rPr>
        <w:t>[</w:t>
      </w:r>
      <w:r>
        <w:rPr>
          <w:rFonts w:cs="Times New Roman"/>
          <w:szCs w:val="28"/>
        </w:rPr>
        <w:t>на итоговом заседании</w:t>
      </w:r>
      <w:r w:rsidRPr="00374DD0">
        <w:rPr>
          <w:rFonts w:cs="Times New Roman"/>
          <w:szCs w:val="28"/>
        </w:rPr>
        <w:t>]</w:t>
      </w:r>
      <w:r>
        <w:rPr>
          <w:rFonts w:cs="Times New Roman"/>
          <w:szCs w:val="28"/>
        </w:rPr>
        <w:t xml:space="preserve"> / Залина Губурова // Северная Осетия. – 2017. – 13 июля. – С. 2.</w:t>
      </w:r>
    </w:p>
    <w:p w14:paraId="08D5A48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A6938">
        <w:rPr>
          <w:rFonts w:cs="Times New Roman"/>
          <w:b/>
          <w:szCs w:val="28"/>
        </w:rPr>
        <w:t>Губурова, З.</w:t>
      </w:r>
      <w:r>
        <w:rPr>
          <w:rFonts w:cs="Times New Roman"/>
          <w:szCs w:val="28"/>
        </w:rPr>
        <w:t xml:space="preserve"> Спортсмены – под одной крышей : </w:t>
      </w:r>
      <w:r w:rsidRPr="00374DD0">
        <w:rPr>
          <w:rFonts w:cs="Times New Roman"/>
          <w:szCs w:val="28"/>
        </w:rPr>
        <w:t>[</w:t>
      </w:r>
      <w:r>
        <w:rPr>
          <w:rFonts w:cs="Times New Roman"/>
          <w:szCs w:val="28"/>
        </w:rPr>
        <w:t>о рабочей поездке Председатель Правительства Т. Тускаева в Кировский р-н</w:t>
      </w:r>
      <w:r w:rsidRPr="00374DD0">
        <w:rPr>
          <w:rFonts w:cs="Times New Roman"/>
          <w:szCs w:val="28"/>
        </w:rPr>
        <w:t>]</w:t>
      </w:r>
      <w:r>
        <w:rPr>
          <w:rFonts w:cs="Times New Roman"/>
          <w:szCs w:val="28"/>
        </w:rPr>
        <w:t xml:space="preserve"> / Залина Губурова // Северная Осетия. – 2017. – 16 мая. – С. 2.</w:t>
      </w:r>
    </w:p>
    <w:p w14:paraId="07169B5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A6938">
        <w:rPr>
          <w:rFonts w:cs="Times New Roman"/>
          <w:b/>
          <w:szCs w:val="28"/>
        </w:rPr>
        <w:t>Гугиев, Г.</w:t>
      </w:r>
      <w:r>
        <w:rPr>
          <w:rFonts w:cs="Times New Roman"/>
          <w:szCs w:val="28"/>
        </w:rPr>
        <w:t xml:space="preserve"> Геннадий Гугиев : «Не завоевывать симпатии избирателей, а делать что-то конкретное для людей» : </w:t>
      </w:r>
      <w:r w:rsidRPr="00374DD0">
        <w:rPr>
          <w:rFonts w:cs="Times New Roman"/>
          <w:szCs w:val="28"/>
        </w:rPr>
        <w:t>[</w:t>
      </w:r>
      <w:r>
        <w:rPr>
          <w:rFonts w:cs="Times New Roman"/>
          <w:szCs w:val="28"/>
        </w:rPr>
        <w:t>беседа с директором фил. ООО «Газпром Газораспределение Владикавказ» в Моздокском р-не. чл. Комитета по соц. политике, здравоохранению и делам ветеранов Парламента респ. / записал С. Телевной</w:t>
      </w:r>
      <w:r w:rsidRPr="00374DD0">
        <w:rPr>
          <w:rFonts w:cs="Times New Roman"/>
          <w:szCs w:val="28"/>
        </w:rPr>
        <w:t>]</w:t>
      </w:r>
      <w:r>
        <w:rPr>
          <w:rFonts w:cs="Times New Roman"/>
          <w:szCs w:val="28"/>
        </w:rPr>
        <w:t xml:space="preserve"> // Моздокский вестник. – 2017. – 11 мая. – С. 2.</w:t>
      </w:r>
    </w:p>
    <w:p w14:paraId="0952954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A6938">
        <w:rPr>
          <w:rFonts w:cs="Times New Roman"/>
          <w:b/>
          <w:szCs w:val="28"/>
        </w:rPr>
        <w:t>Гутиев, В.</w:t>
      </w:r>
      <w:r>
        <w:rPr>
          <w:rFonts w:cs="Times New Roman"/>
          <w:szCs w:val="28"/>
        </w:rPr>
        <w:t xml:space="preserve"> Вершины сильных уважают : </w:t>
      </w:r>
      <w:r w:rsidRPr="00AF2A6D">
        <w:rPr>
          <w:rFonts w:cs="Times New Roman"/>
          <w:szCs w:val="28"/>
        </w:rPr>
        <w:t>[</w:t>
      </w:r>
      <w:r>
        <w:rPr>
          <w:rFonts w:cs="Times New Roman"/>
          <w:szCs w:val="28"/>
        </w:rPr>
        <w:t>о депутат. деятельности : беседа с действующими депутатами Парламента респ., представляющие Правобережный р-н и «Единую Россию В. Гутиевым, К. Мрыкаевым, З. Ватаевым и Г. Родионовым / записала Л. Комева</w:t>
      </w:r>
      <w:r w:rsidRPr="00AF2A6D">
        <w:rPr>
          <w:rFonts w:cs="Times New Roman"/>
          <w:szCs w:val="28"/>
        </w:rPr>
        <w:t>]</w:t>
      </w:r>
      <w:r>
        <w:rPr>
          <w:rFonts w:cs="Times New Roman"/>
          <w:szCs w:val="28"/>
        </w:rPr>
        <w:t xml:space="preserve"> // Жизнь Правобережья. – 2017. – 7 сент. – С. 4, 8.</w:t>
      </w:r>
    </w:p>
    <w:p w14:paraId="4035868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A6938">
        <w:rPr>
          <w:rFonts w:cs="Times New Roman"/>
          <w:b/>
          <w:szCs w:val="28"/>
        </w:rPr>
        <w:t>Гутиева, З.</w:t>
      </w:r>
      <w:r>
        <w:rPr>
          <w:rFonts w:cs="Times New Roman"/>
          <w:szCs w:val="28"/>
        </w:rPr>
        <w:t xml:space="preserve"> Депутатам напоследок сказали «спасибо» : </w:t>
      </w:r>
      <w:r w:rsidRPr="00AF2A6D">
        <w:rPr>
          <w:rFonts w:cs="Times New Roman"/>
          <w:szCs w:val="28"/>
        </w:rPr>
        <w:t>[</w:t>
      </w:r>
      <w:r>
        <w:rPr>
          <w:rFonts w:cs="Times New Roman"/>
          <w:szCs w:val="28"/>
        </w:rPr>
        <w:t>Гл. Сев. осетии Вячеслав Битаров поблагодарил депутатов респ. Парламента на итоговом засед. за плодотворную работу</w:t>
      </w:r>
      <w:r w:rsidRPr="00AF2A6D">
        <w:rPr>
          <w:rFonts w:cs="Times New Roman"/>
          <w:szCs w:val="28"/>
        </w:rPr>
        <w:t>]</w:t>
      </w:r>
      <w:r>
        <w:rPr>
          <w:rFonts w:cs="Times New Roman"/>
          <w:szCs w:val="28"/>
        </w:rPr>
        <w:t xml:space="preserve"> / Зарина Гутиева // Слово. – 2017. – 9 июня. – С. 1-2.</w:t>
      </w:r>
    </w:p>
    <w:p w14:paraId="6075E82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6232">
        <w:rPr>
          <w:rFonts w:cs="Times New Roman"/>
          <w:b/>
          <w:szCs w:val="28"/>
        </w:rPr>
        <w:t>Гутиева, З.</w:t>
      </w:r>
      <w:r>
        <w:rPr>
          <w:rFonts w:cs="Times New Roman"/>
          <w:szCs w:val="28"/>
        </w:rPr>
        <w:t xml:space="preserve"> Чиновников </w:t>
      </w:r>
      <w:r w:rsidRPr="00AF2A6D">
        <w:rPr>
          <w:rFonts w:cs="Times New Roman"/>
          <w:szCs w:val="28"/>
        </w:rPr>
        <w:t>[</w:t>
      </w:r>
      <w:r>
        <w:rPr>
          <w:rFonts w:cs="Times New Roman"/>
          <w:szCs w:val="28"/>
        </w:rPr>
        <w:t>Северной Осетии</w:t>
      </w:r>
      <w:r w:rsidRPr="00AF2A6D">
        <w:rPr>
          <w:rFonts w:cs="Times New Roman"/>
          <w:szCs w:val="28"/>
        </w:rPr>
        <w:t>]</w:t>
      </w:r>
      <w:r>
        <w:rPr>
          <w:rFonts w:cs="Times New Roman"/>
          <w:szCs w:val="28"/>
        </w:rPr>
        <w:t xml:space="preserve"> пригласили в Госдуму </w:t>
      </w:r>
      <w:r w:rsidRPr="00AF2A6D">
        <w:rPr>
          <w:rFonts w:cs="Times New Roman"/>
          <w:szCs w:val="28"/>
        </w:rPr>
        <w:t>[</w:t>
      </w:r>
      <w:r>
        <w:rPr>
          <w:rFonts w:cs="Times New Roman"/>
          <w:szCs w:val="28"/>
        </w:rPr>
        <w:t>представить туристические и молодежные интересы респ.</w:t>
      </w:r>
      <w:r w:rsidRPr="00AF2A6D">
        <w:rPr>
          <w:rFonts w:cs="Times New Roman"/>
          <w:szCs w:val="28"/>
        </w:rPr>
        <w:t>]</w:t>
      </w:r>
      <w:r>
        <w:rPr>
          <w:rFonts w:cs="Times New Roman"/>
          <w:szCs w:val="28"/>
        </w:rPr>
        <w:t xml:space="preserve"> / Зарина Гутиева // Слово. – 2017. – 2 июня. – С. 1.</w:t>
      </w:r>
    </w:p>
    <w:p w14:paraId="2658834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6232">
        <w:rPr>
          <w:rFonts w:cs="Times New Roman"/>
          <w:b/>
          <w:szCs w:val="28"/>
        </w:rPr>
        <w:t>Дедегкаты, З.</w:t>
      </w:r>
      <w:r>
        <w:rPr>
          <w:rFonts w:cs="Times New Roman"/>
          <w:szCs w:val="28"/>
        </w:rPr>
        <w:t xml:space="preserve"> «Алчи йӕ куысты бынаты хъуымӕ уа бӕрнон» / Дедегкаты Зӕлинӕ // Рӕстдзинад. – 2017. – 8 февр. – Ф. 1-2.</w:t>
      </w:r>
    </w:p>
    <w:p w14:paraId="2CB1037A" w14:textId="77777777" w:rsidR="005178C0" w:rsidRPr="00AF2A6D" w:rsidRDefault="005178C0" w:rsidP="005178C0">
      <w:pPr>
        <w:pStyle w:val="a3"/>
        <w:tabs>
          <w:tab w:val="left" w:pos="1418"/>
          <w:tab w:val="left" w:pos="1483"/>
          <w:tab w:val="left" w:pos="1560"/>
        </w:tabs>
        <w:spacing w:line="240" w:lineRule="auto"/>
        <w:ind w:left="0" w:firstLine="1418"/>
        <w:jc w:val="both"/>
        <w:rPr>
          <w:rFonts w:cs="Times New Roman"/>
          <w:szCs w:val="28"/>
        </w:rPr>
      </w:pPr>
      <w:r w:rsidRPr="00176232">
        <w:rPr>
          <w:rFonts w:cs="Times New Roman"/>
          <w:b/>
          <w:szCs w:val="28"/>
        </w:rPr>
        <w:t>Дедегкаева, З.</w:t>
      </w:r>
      <w:r>
        <w:rPr>
          <w:rFonts w:cs="Times New Roman"/>
          <w:szCs w:val="28"/>
        </w:rPr>
        <w:t xml:space="preserve"> «Каждый на своем месте должен быть ответственным» : </w:t>
      </w:r>
      <w:r w:rsidRPr="00AF2A6D">
        <w:rPr>
          <w:rFonts w:cs="Times New Roman"/>
          <w:szCs w:val="28"/>
        </w:rPr>
        <w:t>[</w:t>
      </w:r>
      <w:r>
        <w:rPr>
          <w:rFonts w:cs="Times New Roman"/>
          <w:szCs w:val="28"/>
        </w:rPr>
        <w:t>о рабочем визите Председателя Правительства РСО-Алания Т. Тускаева в Правобережный, Пригородный и Ардонский р-ны</w:t>
      </w:r>
      <w:r w:rsidRPr="00AF2A6D">
        <w:rPr>
          <w:rFonts w:cs="Times New Roman"/>
          <w:szCs w:val="28"/>
        </w:rPr>
        <w:t>]</w:t>
      </w:r>
      <w:r>
        <w:rPr>
          <w:rFonts w:cs="Times New Roman"/>
          <w:szCs w:val="28"/>
        </w:rPr>
        <w:t>.</w:t>
      </w:r>
    </w:p>
    <w:p w14:paraId="1DDF1A2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6232">
        <w:rPr>
          <w:rFonts w:cs="Times New Roman"/>
          <w:b/>
          <w:szCs w:val="28"/>
        </w:rPr>
        <w:t>Дедегкаты, З.</w:t>
      </w:r>
      <w:r>
        <w:rPr>
          <w:rFonts w:cs="Times New Roman"/>
          <w:szCs w:val="28"/>
        </w:rPr>
        <w:t xml:space="preserve"> Ног хӕдзӕрттӕ цӕттӕ уыдзысты нысандгонд ӕмгъуыдмӕ / Дедегкаты Зӕлинӕ // Рӕстдзинад. – 2017. – 18 май. – Ф. 1.</w:t>
      </w:r>
    </w:p>
    <w:p w14:paraId="12FAA11C" w14:textId="77777777" w:rsidR="005178C0" w:rsidRPr="004F25C5" w:rsidRDefault="005178C0" w:rsidP="005178C0">
      <w:pPr>
        <w:pStyle w:val="a3"/>
        <w:tabs>
          <w:tab w:val="left" w:pos="1418"/>
          <w:tab w:val="left" w:pos="1483"/>
          <w:tab w:val="left" w:pos="1560"/>
        </w:tabs>
        <w:spacing w:line="240" w:lineRule="auto"/>
        <w:ind w:left="0" w:firstLine="1418"/>
        <w:jc w:val="both"/>
        <w:rPr>
          <w:rFonts w:cs="Times New Roman"/>
          <w:szCs w:val="28"/>
        </w:rPr>
      </w:pPr>
      <w:r w:rsidRPr="00176232">
        <w:rPr>
          <w:rFonts w:cs="Times New Roman"/>
          <w:b/>
          <w:szCs w:val="28"/>
        </w:rPr>
        <w:t>Дедегкаева, З.</w:t>
      </w:r>
      <w:r>
        <w:rPr>
          <w:rFonts w:cs="Times New Roman"/>
          <w:szCs w:val="28"/>
        </w:rPr>
        <w:t xml:space="preserve"> Новые дома будут готовы к сроку : </w:t>
      </w:r>
      <w:r w:rsidRPr="004F25C5">
        <w:rPr>
          <w:rFonts w:cs="Times New Roman"/>
          <w:szCs w:val="28"/>
        </w:rPr>
        <w:t>[</w:t>
      </w:r>
      <w:r>
        <w:rPr>
          <w:rFonts w:cs="Times New Roman"/>
          <w:szCs w:val="28"/>
        </w:rPr>
        <w:t>о рабочей поездке Председателя Правительства РСО-А Т. Тускаева в Моздокский р-н</w:t>
      </w:r>
      <w:r w:rsidRPr="004F25C5">
        <w:rPr>
          <w:rFonts w:cs="Times New Roman"/>
          <w:szCs w:val="28"/>
        </w:rPr>
        <w:t>]</w:t>
      </w:r>
      <w:r>
        <w:rPr>
          <w:rFonts w:cs="Times New Roman"/>
          <w:szCs w:val="28"/>
        </w:rPr>
        <w:t>.</w:t>
      </w:r>
    </w:p>
    <w:p w14:paraId="3403745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6232">
        <w:rPr>
          <w:rFonts w:cs="Times New Roman"/>
          <w:b/>
          <w:szCs w:val="28"/>
        </w:rPr>
        <w:t>Диалог законодателей</w:t>
      </w:r>
      <w:r>
        <w:rPr>
          <w:rFonts w:cs="Times New Roman"/>
          <w:szCs w:val="28"/>
        </w:rPr>
        <w:t xml:space="preserve"> : </w:t>
      </w:r>
      <w:r w:rsidRPr="004F25C5">
        <w:rPr>
          <w:rFonts w:cs="Times New Roman"/>
          <w:szCs w:val="28"/>
        </w:rPr>
        <w:t>[</w:t>
      </w:r>
      <w:r>
        <w:rPr>
          <w:rFonts w:cs="Times New Roman"/>
          <w:szCs w:val="28"/>
        </w:rPr>
        <w:t>об участии Председатель Парламента РСО-А А. Мачнева в заседании Президиума Совета законодателей при Федеральном собрании РФ</w:t>
      </w:r>
      <w:r w:rsidRPr="004F25C5">
        <w:rPr>
          <w:rFonts w:cs="Times New Roman"/>
          <w:szCs w:val="28"/>
        </w:rPr>
        <w:t>]</w:t>
      </w:r>
      <w:r>
        <w:rPr>
          <w:rFonts w:cs="Times New Roman"/>
          <w:szCs w:val="28"/>
        </w:rPr>
        <w:t xml:space="preserve"> // Северная Осетия. – 2017. – 18 марта. – С. 2.</w:t>
      </w:r>
    </w:p>
    <w:p w14:paraId="0392AD7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6232">
        <w:rPr>
          <w:rFonts w:cs="Times New Roman"/>
          <w:b/>
          <w:szCs w:val="28"/>
        </w:rPr>
        <w:t>Джиоева, Е.</w:t>
      </w:r>
      <w:r>
        <w:rPr>
          <w:rFonts w:cs="Times New Roman"/>
          <w:szCs w:val="28"/>
        </w:rPr>
        <w:t xml:space="preserve"> Депутаты Парламента (РСО-А) провели заседание в УФСИН : </w:t>
      </w:r>
      <w:r w:rsidRPr="004F25C5">
        <w:rPr>
          <w:rFonts w:cs="Times New Roman"/>
          <w:szCs w:val="28"/>
        </w:rPr>
        <w:t>[</w:t>
      </w:r>
      <w:r>
        <w:rPr>
          <w:rFonts w:cs="Times New Roman"/>
          <w:szCs w:val="28"/>
        </w:rPr>
        <w:t xml:space="preserve">с заседания Комитета Парламента РСО-А по законодательству, </w:t>
      </w:r>
      <w:r>
        <w:rPr>
          <w:rFonts w:cs="Times New Roman"/>
          <w:szCs w:val="28"/>
        </w:rPr>
        <w:lastRenderedPageBreak/>
        <w:t>законности и мест. самоуправления по соц. политике, здравоохранению и делам ветеранов</w:t>
      </w:r>
      <w:r w:rsidRPr="004F25C5">
        <w:rPr>
          <w:rFonts w:cs="Times New Roman"/>
          <w:szCs w:val="28"/>
        </w:rPr>
        <w:t>]</w:t>
      </w:r>
      <w:r>
        <w:rPr>
          <w:rFonts w:cs="Times New Roman"/>
          <w:szCs w:val="28"/>
        </w:rPr>
        <w:t xml:space="preserve"> / Екатерина Джиоева // Владикавказ. – 2017. – 20 мая. – С. 3.</w:t>
      </w:r>
    </w:p>
    <w:p w14:paraId="2D152D6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6232">
        <w:rPr>
          <w:rFonts w:cs="Times New Roman"/>
          <w:b/>
          <w:szCs w:val="28"/>
        </w:rPr>
        <w:t>Джи</w:t>
      </w:r>
      <w:r>
        <w:rPr>
          <w:rFonts w:cs="Times New Roman"/>
          <w:b/>
          <w:szCs w:val="28"/>
        </w:rPr>
        <w:t>о</w:t>
      </w:r>
      <w:r w:rsidRPr="00176232">
        <w:rPr>
          <w:rFonts w:cs="Times New Roman"/>
          <w:b/>
          <w:szCs w:val="28"/>
        </w:rPr>
        <w:t>ева, Е.</w:t>
      </w:r>
      <w:r>
        <w:rPr>
          <w:rFonts w:cs="Times New Roman"/>
          <w:szCs w:val="28"/>
        </w:rPr>
        <w:t xml:space="preserve"> «Единая Россия» избрала кандидата на пост спикера Парламента (Сев. Осетии шестого созыва – был избран Алексей Мачнев при тайном голосовании) / Екатерина Джиоева // Владикавказ. – 2017. – 21 сент. – С. 4.</w:t>
      </w:r>
    </w:p>
    <w:p w14:paraId="207BC8B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6232">
        <w:rPr>
          <w:rFonts w:cs="Times New Roman"/>
          <w:b/>
          <w:szCs w:val="28"/>
        </w:rPr>
        <w:t>Джиоева, Е.</w:t>
      </w:r>
      <w:r>
        <w:rPr>
          <w:rFonts w:cs="Times New Roman"/>
          <w:szCs w:val="28"/>
        </w:rPr>
        <w:t xml:space="preserve"> Мамам – пособия, переселенцам – жилье : </w:t>
      </w:r>
      <w:r w:rsidRPr="004F25C5">
        <w:rPr>
          <w:rFonts w:cs="Times New Roman"/>
          <w:szCs w:val="28"/>
        </w:rPr>
        <w:t>[</w:t>
      </w:r>
      <w:r>
        <w:rPr>
          <w:rFonts w:cs="Times New Roman"/>
          <w:szCs w:val="28"/>
        </w:rPr>
        <w:t>в парламенте РСО-А</w:t>
      </w:r>
      <w:r w:rsidRPr="004F25C5">
        <w:rPr>
          <w:rFonts w:cs="Times New Roman"/>
          <w:szCs w:val="28"/>
        </w:rPr>
        <w:t>]</w:t>
      </w:r>
      <w:r>
        <w:rPr>
          <w:rFonts w:cs="Times New Roman"/>
          <w:szCs w:val="28"/>
        </w:rPr>
        <w:t xml:space="preserve"> / Екатерина Джиоева // Владикавказ. – 2017. – 2 дек. – С. 3.</w:t>
      </w:r>
    </w:p>
    <w:p w14:paraId="47CF2D4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6232">
        <w:rPr>
          <w:rFonts w:cs="Times New Roman"/>
          <w:b/>
          <w:szCs w:val="28"/>
        </w:rPr>
        <w:t>Добиваться сложного взаимодействия</w:t>
      </w:r>
      <w:r>
        <w:rPr>
          <w:rFonts w:cs="Times New Roman"/>
          <w:szCs w:val="28"/>
        </w:rPr>
        <w:t xml:space="preserve"> : </w:t>
      </w:r>
      <w:r w:rsidRPr="005A0677">
        <w:rPr>
          <w:rFonts w:cs="Times New Roman"/>
          <w:szCs w:val="28"/>
        </w:rPr>
        <w:t>[</w:t>
      </w:r>
      <w:r>
        <w:rPr>
          <w:rFonts w:cs="Times New Roman"/>
          <w:szCs w:val="28"/>
        </w:rPr>
        <w:t>об участии Председателя правительства респ. Т. Тускаев в заседании координац. совещания по вопросам безопасности, противодействия коррупции и обеспечения правопорядка, прошедшее в Пятигорске</w:t>
      </w:r>
      <w:r w:rsidRPr="005A0677">
        <w:rPr>
          <w:rFonts w:cs="Times New Roman"/>
          <w:szCs w:val="28"/>
        </w:rPr>
        <w:t>]</w:t>
      </w:r>
      <w:r>
        <w:rPr>
          <w:rFonts w:cs="Times New Roman"/>
          <w:szCs w:val="28"/>
        </w:rPr>
        <w:t xml:space="preserve"> // Северная Осетия. – 2017. – 30 июня. – С. 2.</w:t>
      </w:r>
    </w:p>
    <w:p w14:paraId="7209DE9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6232">
        <w:rPr>
          <w:rFonts w:cs="Times New Roman"/>
          <w:b/>
          <w:szCs w:val="28"/>
        </w:rPr>
        <w:t>Долина, М.</w:t>
      </w:r>
      <w:r>
        <w:rPr>
          <w:rFonts w:cs="Times New Roman"/>
          <w:szCs w:val="28"/>
        </w:rPr>
        <w:t xml:space="preserve"> Правительство научат бережливости : </w:t>
      </w:r>
      <w:r w:rsidRPr="005A0677">
        <w:rPr>
          <w:rFonts w:cs="Times New Roman"/>
          <w:szCs w:val="28"/>
        </w:rPr>
        <w:t>[</w:t>
      </w:r>
      <w:r>
        <w:rPr>
          <w:rFonts w:cs="Times New Roman"/>
          <w:szCs w:val="28"/>
        </w:rPr>
        <w:t>с заседания респ. правительства. посвящ. внедрению в Сев. Осетии проекта «Бережливое правительство» с участием его куратора В. Арженцова</w:t>
      </w:r>
      <w:r w:rsidRPr="005A0677">
        <w:rPr>
          <w:rFonts w:cs="Times New Roman"/>
          <w:szCs w:val="28"/>
        </w:rPr>
        <w:t>]</w:t>
      </w:r>
      <w:r>
        <w:rPr>
          <w:rFonts w:cs="Times New Roman"/>
          <w:szCs w:val="28"/>
        </w:rPr>
        <w:t xml:space="preserve"> / М. Долина // Северная Осетия. – 2017. – 16 дек. – С. 2.</w:t>
      </w:r>
    </w:p>
    <w:p w14:paraId="7FADAEE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6232">
        <w:rPr>
          <w:rFonts w:cs="Times New Roman"/>
          <w:b/>
          <w:szCs w:val="28"/>
        </w:rPr>
        <w:t>Дом культуры, парк и ипподром</w:t>
      </w:r>
      <w:r>
        <w:rPr>
          <w:rFonts w:cs="Times New Roman"/>
          <w:szCs w:val="28"/>
        </w:rPr>
        <w:t xml:space="preserve"> : </w:t>
      </w:r>
      <w:r w:rsidRPr="005A0677">
        <w:rPr>
          <w:rFonts w:cs="Times New Roman"/>
          <w:szCs w:val="28"/>
        </w:rPr>
        <w:t>[</w:t>
      </w:r>
      <w:r>
        <w:rPr>
          <w:rFonts w:cs="Times New Roman"/>
          <w:szCs w:val="28"/>
        </w:rPr>
        <w:t>Председатель правительства Т. Тускаев проинспектировал исполнение поручений полпреда Президента РФ в СКФО в Пригородном, Правобережном и Ардонском р-нах</w:t>
      </w:r>
      <w:r w:rsidRPr="005A0677">
        <w:rPr>
          <w:rFonts w:cs="Times New Roman"/>
          <w:szCs w:val="28"/>
        </w:rPr>
        <w:t>]</w:t>
      </w:r>
      <w:r>
        <w:rPr>
          <w:rFonts w:cs="Times New Roman"/>
          <w:szCs w:val="28"/>
        </w:rPr>
        <w:t xml:space="preserve"> // Северная Осетия. – 2017. – 18 авг. – С. 2.</w:t>
      </w:r>
    </w:p>
    <w:p w14:paraId="451BE8F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6232">
        <w:rPr>
          <w:rFonts w:cs="Times New Roman"/>
          <w:b/>
          <w:szCs w:val="28"/>
        </w:rPr>
        <w:t>Законодатели боролись с коррупцией</w:t>
      </w:r>
      <w:r>
        <w:rPr>
          <w:rFonts w:cs="Times New Roman"/>
          <w:szCs w:val="28"/>
        </w:rPr>
        <w:t xml:space="preserve"> : </w:t>
      </w:r>
      <w:r w:rsidRPr="005A0677">
        <w:rPr>
          <w:rFonts w:cs="Times New Roman"/>
          <w:szCs w:val="28"/>
        </w:rPr>
        <w:t>[</w:t>
      </w:r>
      <w:r>
        <w:rPr>
          <w:rFonts w:cs="Times New Roman"/>
          <w:szCs w:val="28"/>
        </w:rPr>
        <w:t>об участии Председатель Парламента респ. А. Мачнева в мероприятиях Совета законодателей России при Федеральном собрании РФ</w:t>
      </w:r>
      <w:r w:rsidRPr="005A0677">
        <w:rPr>
          <w:rFonts w:cs="Times New Roman"/>
          <w:szCs w:val="28"/>
        </w:rPr>
        <w:t>]</w:t>
      </w:r>
      <w:r>
        <w:rPr>
          <w:rFonts w:cs="Times New Roman"/>
          <w:szCs w:val="28"/>
        </w:rPr>
        <w:t xml:space="preserve"> // Северная Осетия. – 2017. – 26 апр. – С. 2.</w:t>
      </w:r>
    </w:p>
    <w:p w14:paraId="5AC4970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6232">
        <w:rPr>
          <w:rFonts w:cs="Times New Roman"/>
          <w:b/>
          <w:szCs w:val="28"/>
        </w:rPr>
        <w:t xml:space="preserve">Заступился </w:t>
      </w:r>
      <w:r>
        <w:rPr>
          <w:rFonts w:cs="Times New Roman"/>
          <w:szCs w:val="28"/>
        </w:rPr>
        <w:t xml:space="preserve">: </w:t>
      </w:r>
      <w:r w:rsidRPr="005A0677">
        <w:rPr>
          <w:rFonts w:cs="Times New Roman"/>
          <w:szCs w:val="28"/>
        </w:rPr>
        <w:t>[</w:t>
      </w:r>
      <w:r>
        <w:rPr>
          <w:rFonts w:cs="Times New Roman"/>
          <w:szCs w:val="28"/>
        </w:rPr>
        <w:t>об участии Председателя Парламента РСО-А А. Мачнева в заседании Президиума Совета законодателей РФ, прошедшее в Гос. думе</w:t>
      </w:r>
      <w:r w:rsidRPr="005A0677">
        <w:rPr>
          <w:rFonts w:cs="Times New Roman"/>
          <w:szCs w:val="28"/>
        </w:rPr>
        <w:t>]</w:t>
      </w:r>
      <w:r>
        <w:rPr>
          <w:rFonts w:cs="Times New Roman"/>
          <w:szCs w:val="28"/>
        </w:rPr>
        <w:t xml:space="preserve"> // Северная Осетия. – 2017. – 18 июля. – С. 2.</w:t>
      </w:r>
    </w:p>
    <w:p w14:paraId="42E3D9B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6232">
        <w:rPr>
          <w:rFonts w:cs="Times New Roman"/>
          <w:b/>
          <w:szCs w:val="28"/>
        </w:rPr>
        <w:t>Зыгина, В.</w:t>
      </w:r>
      <w:r>
        <w:rPr>
          <w:rFonts w:cs="Times New Roman"/>
          <w:szCs w:val="28"/>
        </w:rPr>
        <w:t xml:space="preserve"> Компенсации – живым почет – посмертно : </w:t>
      </w:r>
      <w:r w:rsidRPr="00B24190">
        <w:rPr>
          <w:rFonts w:cs="Times New Roman"/>
          <w:szCs w:val="28"/>
        </w:rPr>
        <w:t>[</w:t>
      </w:r>
      <w:r>
        <w:rPr>
          <w:rFonts w:cs="Times New Roman"/>
          <w:szCs w:val="28"/>
        </w:rPr>
        <w:t>с очеред. заседания Совета Парламента РСО-А</w:t>
      </w:r>
      <w:r w:rsidRPr="00B24190">
        <w:rPr>
          <w:rFonts w:cs="Times New Roman"/>
          <w:szCs w:val="28"/>
        </w:rPr>
        <w:t>]</w:t>
      </w:r>
      <w:r>
        <w:rPr>
          <w:rFonts w:cs="Times New Roman"/>
          <w:szCs w:val="28"/>
        </w:rPr>
        <w:t xml:space="preserve"> / Валентина Зыгина // Северная Осетия. – 2017. – 17 февр. – С. 2.</w:t>
      </w:r>
    </w:p>
    <w:p w14:paraId="3A231A7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6232">
        <w:rPr>
          <w:rFonts w:cs="Times New Roman"/>
          <w:b/>
          <w:szCs w:val="28"/>
        </w:rPr>
        <w:t xml:space="preserve">Ирыстон – Дагестан : </w:t>
      </w:r>
      <w:r w:rsidRPr="00385FF0">
        <w:rPr>
          <w:rFonts w:cs="Times New Roman"/>
          <w:bCs/>
          <w:szCs w:val="28"/>
        </w:rPr>
        <w:t>Парламенттӕ бафыстой ӕмгуыстады бадзырд</w:t>
      </w:r>
      <w:r w:rsidRPr="00176232">
        <w:rPr>
          <w:rFonts w:cs="Times New Roman"/>
          <w:b/>
          <w:szCs w:val="28"/>
        </w:rPr>
        <w:t xml:space="preserve"> </w:t>
      </w:r>
      <w:r>
        <w:rPr>
          <w:rFonts w:cs="Times New Roman"/>
          <w:szCs w:val="28"/>
        </w:rPr>
        <w:t>// Рӕстдзинад. – 2017. – 28 мартъи. – Ф. 2.</w:t>
      </w:r>
    </w:p>
    <w:p w14:paraId="6FBB25CA" w14:textId="77777777" w:rsidR="005178C0" w:rsidRPr="00385FF0" w:rsidRDefault="005178C0" w:rsidP="005178C0">
      <w:pPr>
        <w:pStyle w:val="a3"/>
        <w:tabs>
          <w:tab w:val="left" w:pos="1418"/>
          <w:tab w:val="left" w:pos="1843"/>
        </w:tabs>
        <w:spacing w:line="240" w:lineRule="auto"/>
        <w:ind w:left="0" w:firstLine="1418"/>
        <w:jc w:val="both"/>
        <w:rPr>
          <w:rFonts w:cs="Times New Roman"/>
          <w:bCs/>
          <w:szCs w:val="28"/>
        </w:rPr>
      </w:pPr>
      <w:r w:rsidRPr="00385FF0">
        <w:rPr>
          <w:rFonts w:cs="Times New Roman"/>
          <w:bCs/>
          <w:szCs w:val="28"/>
        </w:rPr>
        <w:t>Осетия – Дагестан : Парламенты подписали соглашение о сотрудничестве.</w:t>
      </w:r>
    </w:p>
    <w:p w14:paraId="79A5990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6232">
        <w:rPr>
          <w:rFonts w:cs="Times New Roman"/>
          <w:b/>
          <w:szCs w:val="28"/>
        </w:rPr>
        <w:t>Кавказу – мир и благополучие</w:t>
      </w:r>
      <w:r>
        <w:rPr>
          <w:rFonts w:cs="Times New Roman"/>
          <w:szCs w:val="28"/>
        </w:rPr>
        <w:t xml:space="preserve"> : </w:t>
      </w:r>
      <w:r w:rsidRPr="00B24190">
        <w:rPr>
          <w:rFonts w:cs="Times New Roman"/>
          <w:szCs w:val="28"/>
        </w:rPr>
        <w:t>[</w:t>
      </w:r>
      <w:r>
        <w:rPr>
          <w:rFonts w:cs="Times New Roman"/>
          <w:szCs w:val="28"/>
        </w:rPr>
        <w:t>в Махачкале состоялось подписание Соглашения о сотрудничестве между парламентами РСО-А и Респ. Дагестан</w:t>
      </w:r>
      <w:r w:rsidRPr="00B24190">
        <w:rPr>
          <w:rFonts w:cs="Times New Roman"/>
          <w:szCs w:val="28"/>
        </w:rPr>
        <w:t>]</w:t>
      </w:r>
      <w:r>
        <w:rPr>
          <w:rFonts w:cs="Times New Roman"/>
          <w:szCs w:val="28"/>
        </w:rPr>
        <w:t xml:space="preserve"> // Северная Осетия. – 2017. – 28 марта. – С. 2.</w:t>
      </w:r>
    </w:p>
    <w:p w14:paraId="60EDDD3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6232">
        <w:rPr>
          <w:rFonts w:cs="Times New Roman"/>
          <w:b/>
          <w:szCs w:val="28"/>
        </w:rPr>
        <w:t>Казиева, И.</w:t>
      </w:r>
      <w:r>
        <w:rPr>
          <w:rFonts w:cs="Times New Roman"/>
          <w:szCs w:val="28"/>
        </w:rPr>
        <w:t xml:space="preserve"> За заслуги перед районом : </w:t>
      </w:r>
      <w:r w:rsidRPr="00B24190">
        <w:rPr>
          <w:rFonts w:cs="Times New Roman"/>
          <w:szCs w:val="28"/>
        </w:rPr>
        <w:t>[</w:t>
      </w:r>
      <w:r>
        <w:rPr>
          <w:rFonts w:cs="Times New Roman"/>
          <w:szCs w:val="28"/>
        </w:rPr>
        <w:t>почет. грамотами награждены представители системы исполнит. власти Х. А. Кониев, Л. М. Плиева и Э. Т. Тедтоев</w:t>
      </w:r>
      <w:r w:rsidRPr="00B24190">
        <w:rPr>
          <w:rFonts w:cs="Times New Roman"/>
          <w:szCs w:val="28"/>
        </w:rPr>
        <w:t>]</w:t>
      </w:r>
      <w:r>
        <w:rPr>
          <w:rFonts w:cs="Times New Roman"/>
          <w:szCs w:val="28"/>
        </w:rPr>
        <w:t xml:space="preserve"> / Ирина Казиева // Жизнь Правобережья. – 2017. – 10 июня. – С. 1.</w:t>
      </w:r>
    </w:p>
    <w:p w14:paraId="204B8DA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6232">
        <w:rPr>
          <w:rFonts w:cs="Times New Roman"/>
          <w:b/>
          <w:szCs w:val="28"/>
        </w:rPr>
        <w:lastRenderedPageBreak/>
        <w:t>Кесаев, Д.</w:t>
      </w:r>
      <w:r>
        <w:rPr>
          <w:rFonts w:cs="Times New Roman"/>
          <w:szCs w:val="28"/>
        </w:rPr>
        <w:t xml:space="preserve"> Курс на молодежь : </w:t>
      </w:r>
      <w:r w:rsidRPr="00DE2A8A">
        <w:rPr>
          <w:rFonts w:cs="Times New Roman"/>
          <w:szCs w:val="28"/>
        </w:rPr>
        <w:t>[</w:t>
      </w:r>
      <w:r>
        <w:rPr>
          <w:rFonts w:cs="Times New Roman"/>
          <w:szCs w:val="28"/>
        </w:rPr>
        <w:t>беседа с депутатом собрания представит. Дигорского р-на Д. Кесаевым / записала К. Захватаева] // Вести Дигории. – 2017. – 16 марта. – С. 2.</w:t>
      </w:r>
    </w:p>
    <w:p w14:paraId="0D86D66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6232">
        <w:rPr>
          <w:rFonts w:cs="Times New Roman"/>
          <w:b/>
          <w:szCs w:val="28"/>
        </w:rPr>
        <w:t>Кесаев, С.</w:t>
      </w:r>
      <w:r>
        <w:rPr>
          <w:rFonts w:cs="Times New Roman"/>
          <w:szCs w:val="28"/>
        </w:rPr>
        <w:t xml:space="preserve"> «Я решил поменять угол атаки : </w:t>
      </w:r>
      <w:r w:rsidRPr="00DE2A8A">
        <w:rPr>
          <w:rFonts w:cs="Times New Roman"/>
          <w:szCs w:val="28"/>
        </w:rPr>
        <w:t>[</w:t>
      </w:r>
      <w:r>
        <w:rPr>
          <w:rFonts w:cs="Times New Roman"/>
          <w:szCs w:val="28"/>
        </w:rPr>
        <w:t>беседа с перв. зам. Председатель Парламента РСО-А С. Кесаевым об итогах работы в Парламенте и о том, что он из партии «Единая Россия» переходит в партию «Родина» / записала Т. Бунтури</w:t>
      </w:r>
      <w:r w:rsidRPr="00DE2A8A">
        <w:rPr>
          <w:rFonts w:cs="Times New Roman"/>
          <w:szCs w:val="28"/>
        </w:rPr>
        <w:t>]</w:t>
      </w:r>
      <w:r>
        <w:rPr>
          <w:rFonts w:cs="Times New Roman"/>
          <w:szCs w:val="28"/>
        </w:rPr>
        <w:t xml:space="preserve"> // Владикавказ. – 2017. – 29 июля. – С. 3-4.</w:t>
      </w:r>
    </w:p>
    <w:p w14:paraId="08DBFBDF" w14:textId="77777777" w:rsidR="005178C0" w:rsidRPr="00374F42"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6232">
        <w:rPr>
          <w:rFonts w:cs="Times New Roman"/>
          <w:b/>
          <w:szCs w:val="28"/>
        </w:rPr>
        <w:t>Кочиев, Р.</w:t>
      </w:r>
      <w:r>
        <w:rPr>
          <w:rFonts w:cs="Times New Roman"/>
          <w:szCs w:val="28"/>
        </w:rPr>
        <w:t xml:space="preserve"> «Я не идеалист, я практик» : </w:t>
      </w:r>
      <w:r w:rsidRPr="00DE2A8A">
        <w:rPr>
          <w:rFonts w:cs="Times New Roman"/>
          <w:szCs w:val="28"/>
        </w:rPr>
        <w:t>[</w:t>
      </w:r>
      <w:r>
        <w:rPr>
          <w:rFonts w:cs="Times New Roman"/>
          <w:szCs w:val="28"/>
        </w:rPr>
        <w:t>беседа с депутатом от КПРФ Р.И. Кочиевым о депутатской работе</w:t>
      </w:r>
      <w:r w:rsidRPr="00DE2A8A">
        <w:rPr>
          <w:rFonts w:cs="Times New Roman"/>
          <w:szCs w:val="28"/>
        </w:rPr>
        <w:t>]</w:t>
      </w:r>
      <w:r>
        <w:rPr>
          <w:rFonts w:cs="Times New Roman"/>
          <w:szCs w:val="28"/>
        </w:rPr>
        <w:t xml:space="preserve"> </w:t>
      </w:r>
      <w:r w:rsidRPr="00374F42">
        <w:rPr>
          <w:rFonts w:cs="Times New Roman"/>
          <w:szCs w:val="28"/>
        </w:rPr>
        <w:t xml:space="preserve">// Коммунист Осетии. – 2017. – </w:t>
      </w:r>
      <w:r>
        <w:rPr>
          <w:rFonts w:cs="Times New Roman"/>
          <w:szCs w:val="28"/>
        </w:rPr>
        <w:t>А</w:t>
      </w:r>
      <w:r w:rsidRPr="00374F42">
        <w:rPr>
          <w:rFonts w:cs="Times New Roman"/>
          <w:szCs w:val="28"/>
        </w:rPr>
        <w:t>вгуст.</w:t>
      </w:r>
    </w:p>
    <w:p w14:paraId="7A5A544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6232">
        <w:rPr>
          <w:rFonts w:cs="Times New Roman"/>
          <w:b/>
          <w:szCs w:val="28"/>
        </w:rPr>
        <w:t>Кулова, М.</w:t>
      </w:r>
      <w:r>
        <w:rPr>
          <w:rFonts w:cs="Times New Roman"/>
          <w:szCs w:val="28"/>
        </w:rPr>
        <w:t xml:space="preserve"> Маргарита Кулова : «Ставку надо делать на людей» : </w:t>
      </w:r>
      <w:r w:rsidRPr="00DE2A8A">
        <w:rPr>
          <w:rFonts w:cs="Times New Roman"/>
          <w:szCs w:val="28"/>
        </w:rPr>
        <w:t>[</w:t>
      </w:r>
      <w:r>
        <w:rPr>
          <w:rFonts w:cs="Times New Roman"/>
          <w:szCs w:val="28"/>
        </w:rPr>
        <w:t>беседа с депутатом Парламента РСО-А пятого созыва, известным экономистом / записала Т. Бунтури // Терские ведомости. – 2017. – 11-31 авг. – С. 1, 3.</w:t>
      </w:r>
    </w:p>
    <w:p w14:paraId="76611A4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6232">
        <w:rPr>
          <w:rFonts w:cs="Times New Roman"/>
          <w:b/>
          <w:szCs w:val="28"/>
        </w:rPr>
        <w:t>Макоева, М.</w:t>
      </w:r>
      <w:r>
        <w:rPr>
          <w:rFonts w:cs="Times New Roman"/>
          <w:szCs w:val="28"/>
        </w:rPr>
        <w:t xml:space="preserve"> Особенный потенциал : </w:t>
      </w:r>
      <w:r w:rsidRPr="00DE2A8A">
        <w:rPr>
          <w:rFonts w:cs="Times New Roman"/>
          <w:szCs w:val="28"/>
        </w:rPr>
        <w:t>[</w:t>
      </w:r>
      <w:r>
        <w:rPr>
          <w:rFonts w:cs="Times New Roman"/>
          <w:szCs w:val="28"/>
        </w:rPr>
        <w:t>во Владикавказе прошел отбор в Молодеж. парламент РСО-А третьего созыва</w:t>
      </w:r>
      <w:r w:rsidRPr="00DE2A8A">
        <w:rPr>
          <w:rFonts w:cs="Times New Roman"/>
          <w:szCs w:val="28"/>
        </w:rPr>
        <w:t>]</w:t>
      </w:r>
      <w:r>
        <w:rPr>
          <w:rFonts w:cs="Times New Roman"/>
          <w:szCs w:val="28"/>
        </w:rPr>
        <w:t xml:space="preserve"> / Мадина Макоева // Северная Осетия. – 2017. – 23 дек. – С. 2.</w:t>
      </w:r>
    </w:p>
    <w:p w14:paraId="063B512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6232">
        <w:rPr>
          <w:rFonts w:cs="Times New Roman"/>
          <w:b/>
          <w:szCs w:val="28"/>
        </w:rPr>
        <w:t>Мамукаев, В.</w:t>
      </w:r>
      <w:r>
        <w:rPr>
          <w:rFonts w:cs="Times New Roman"/>
          <w:szCs w:val="28"/>
        </w:rPr>
        <w:t xml:space="preserve"> Легко ли быть депутатом? : </w:t>
      </w:r>
      <w:r w:rsidRPr="009574F3">
        <w:rPr>
          <w:rFonts w:cs="Times New Roman"/>
          <w:szCs w:val="28"/>
        </w:rPr>
        <w:t>[</w:t>
      </w:r>
      <w:r>
        <w:rPr>
          <w:rFonts w:cs="Times New Roman"/>
          <w:szCs w:val="28"/>
        </w:rPr>
        <w:t>беседа с депутатом Парламента В. Мамукаевым / записал П. Гукасян</w:t>
      </w:r>
      <w:r w:rsidRPr="009574F3">
        <w:rPr>
          <w:rFonts w:cs="Times New Roman"/>
          <w:szCs w:val="28"/>
        </w:rPr>
        <w:t>]</w:t>
      </w:r>
      <w:r>
        <w:rPr>
          <w:rFonts w:cs="Times New Roman"/>
          <w:szCs w:val="28"/>
        </w:rPr>
        <w:t xml:space="preserve"> // Северная Осетия. – 2017. – 20 апр. – С. 4.</w:t>
      </w:r>
    </w:p>
    <w:p w14:paraId="2CA4C97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6232">
        <w:rPr>
          <w:rFonts w:cs="Times New Roman"/>
          <w:b/>
          <w:szCs w:val="28"/>
        </w:rPr>
        <w:t>Алексей Мачнев</w:t>
      </w:r>
      <w:r>
        <w:rPr>
          <w:rFonts w:cs="Times New Roman"/>
          <w:szCs w:val="28"/>
        </w:rPr>
        <w:t xml:space="preserve"> : Мы старались идти в ногу со временем : </w:t>
      </w:r>
      <w:r w:rsidRPr="000F727A">
        <w:rPr>
          <w:rFonts w:cs="Times New Roman"/>
          <w:szCs w:val="28"/>
        </w:rPr>
        <w:t>[</w:t>
      </w:r>
      <w:r>
        <w:rPr>
          <w:rFonts w:cs="Times New Roman"/>
          <w:szCs w:val="28"/>
        </w:rPr>
        <w:t xml:space="preserve"> о завершении </w:t>
      </w:r>
      <w:r>
        <w:rPr>
          <w:rFonts w:cs="Times New Roman"/>
          <w:szCs w:val="28"/>
          <w:lang w:val="en-US"/>
        </w:rPr>
        <w:t>V</w:t>
      </w:r>
      <w:r>
        <w:rPr>
          <w:rFonts w:cs="Times New Roman"/>
          <w:szCs w:val="28"/>
        </w:rPr>
        <w:t xml:space="preserve"> созыва Парламента РСО-А</w:t>
      </w:r>
      <w:r w:rsidRPr="000F727A">
        <w:rPr>
          <w:rFonts w:cs="Times New Roman"/>
          <w:szCs w:val="28"/>
        </w:rPr>
        <w:t>]</w:t>
      </w:r>
      <w:r>
        <w:rPr>
          <w:rFonts w:cs="Times New Roman"/>
          <w:szCs w:val="28"/>
        </w:rPr>
        <w:t xml:space="preserve"> / записала Т. Бунтури // Владикавказ. – 2017. – 10 нояб. – С. 2.</w:t>
      </w:r>
    </w:p>
    <w:p w14:paraId="48D0B51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C5721">
        <w:rPr>
          <w:rFonts w:cs="Times New Roman"/>
          <w:b/>
          <w:szCs w:val="28"/>
        </w:rPr>
        <w:t>Мачнев, А.</w:t>
      </w:r>
      <w:r>
        <w:rPr>
          <w:rFonts w:cs="Times New Roman"/>
          <w:szCs w:val="28"/>
        </w:rPr>
        <w:t xml:space="preserve"> В конечном итоге все решает избиратель : </w:t>
      </w:r>
      <w:r w:rsidRPr="009574F3">
        <w:rPr>
          <w:rFonts w:cs="Times New Roman"/>
          <w:szCs w:val="28"/>
        </w:rPr>
        <w:t>[</w:t>
      </w:r>
      <w:r>
        <w:rPr>
          <w:rFonts w:cs="Times New Roman"/>
          <w:szCs w:val="28"/>
        </w:rPr>
        <w:t>пресс-конф. Председатель Правительства РСО-А А. Мачнева для респ. СМИ, где речь шла о предстоящих, выборах в Парламент и по поводу дальнейшего развития Пригородного р-на / записала Т. Бунтури</w:t>
      </w:r>
      <w:r w:rsidRPr="009574F3">
        <w:rPr>
          <w:rFonts w:cs="Times New Roman"/>
          <w:szCs w:val="28"/>
        </w:rPr>
        <w:t>]</w:t>
      </w:r>
      <w:r>
        <w:rPr>
          <w:rFonts w:cs="Times New Roman"/>
          <w:szCs w:val="28"/>
        </w:rPr>
        <w:t xml:space="preserve"> // Владикавказ. – 2017. – 6 мая. – С. 3.</w:t>
      </w:r>
    </w:p>
    <w:p w14:paraId="09C0004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C5721">
        <w:rPr>
          <w:rFonts w:cs="Times New Roman"/>
          <w:b/>
          <w:szCs w:val="28"/>
        </w:rPr>
        <w:t xml:space="preserve">Мачнев, А. </w:t>
      </w:r>
      <w:r>
        <w:rPr>
          <w:rFonts w:cs="Times New Roman"/>
          <w:szCs w:val="28"/>
        </w:rPr>
        <w:t xml:space="preserve">Парламент – выбор народа! : </w:t>
      </w:r>
      <w:r w:rsidRPr="009574F3">
        <w:rPr>
          <w:rFonts w:cs="Times New Roman"/>
          <w:szCs w:val="28"/>
        </w:rPr>
        <w:t>[</w:t>
      </w:r>
      <w:r>
        <w:rPr>
          <w:rFonts w:cs="Times New Roman"/>
          <w:szCs w:val="28"/>
        </w:rPr>
        <w:t>пресс-конф. Председателя Парламента респ. А. Мачнева с журналистами респ. СМИ / записал В. Рязанов</w:t>
      </w:r>
      <w:r w:rsidRPr="009574F3">
        <w:rPr>
          <w:rFonts w:cs="Times New Roman"/>
          <w:szCs w:val="28"/>
        </w:rPr>
        <w:t>]</w:t>
      </w:r>
      <w:r>
        <w:rPr>
          <w:rFonts w:cs="Times New Roman"/>
          <w:szCs w:val="28"/>
        </w:rPr>
        <w:t xml:space="preserve"> // Северная Осетия. – 2017. – 4 мая. – С. 2.</w:t>
      </w:r>
    </w:p>
    <w:p w14:paraId="25D89F1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C5721">
        <w:rPr>
          <w:rFonts w:cs="Times New Roman"/>
          <w:b/>
          <w:szCs w:val="28"/>
        </w:rPr>
        <w:t>Мачнев, А.</w:t>
      </w:r>
      <w:r>
        <w:rPr>
          <w:rFonts w:cs="Times New Roman"/>
          <w:szCs w:val="28"/>
        </w:rPr>
        <w:t xml:space="preserve"> «Совершенно непонятно что происходит?» : </w:t>
      </w:r>
      <w:r w:rsidRPr="009574F3">
        <w:rPr>
          <w:rFonts w:cs="Times New Roman"/>
          <w:szCs w:val="28"/>
        </w:rPr>
        <w:t>[</w:t>
      </w:r>
      <w:r>
        <w:rPr>
          <w:rFonts w:cs="Times New Roman"/>
          <w:szCs w:val="28"/>
        </w:rPr>
        <w:t>с заседания Совета Парламента РСО-А под Председатель А. Мачнева</w:t>
      </w:r>
      <w:r w:rsidRPr="009574F3">
        <w:rPr>
          <w:rFonts w:cs="Times New Roman"/>
          <w:szCs w:val="28"/>
        </w:rPr>
        <w:t>]</w:t>
      </w:r>
      <w:r>
        <w:rPr>
          <w:rFonts w:cs="Times New Roman"/>
          <w:szCs w:val="28"/>
        </w:rPr>
        <w:t xml:space="preserve"> // Свободный взгляд. – 2017. – 13 мая. – С. 2.</w:t>
      </w:r>
    </w:p>
    <w:p w14:paraId="025BADF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C5721">
        <w:rPr>
          <w:rFonts w:cs="Times New Roman"/>
          <w:b/>
          <w:szCs w:val="28"/>
        </w:rPr>
        <w:t>Минфин Северной Осетии возглавил Казбек Царикаев</w:t>
      </w:r>
      <w:r>
        <w:rPr>
          <w:rFonts w:cs="Times New Roman"/>
          <w:szCs w:val="28"/>
        </w:rPr>
        <w:t xml:space="preserve"> // Слово. – 2017. – 5 апр. – С. 2.</w:t>
      </w:r>
    </w:p>
    <w:p w14:paraId="122CAAB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C5721">
        <w:rPr>
          <w:rFonts w:cs="Times New Roman"/>
          <w:b/>
          <w:szCs w:val="28"/>
        </w:rPr>
        <w:t>Моздокские беды</w:t>
      </w:r>
      <w:r>
        <w:rPr>
          <w:rFonts w:cs="Times New Roman"/>
          <w:szCs w:val="28"/>
        </w:rPr>
        <w:t xml:space="preserve"> : </w:t>
      </w:r>
      <w:r w:rsidRPr="009574F3">
        <w:rPr>
          <w:rFonts w:cs="Times New Roman"/>
          <w:szCs w:val="28"/>
        </w:rPr>
        <w:t>[</w:t>
      </w:r>
      <w:r>
        <w:rPr>
          <w:rFonts w:cs="Times New Roman"/>
          <w:szCs w:val="28"/>
        </w:rPr>
        <w:t>Председатель Парламента А. Мачнев провел прием граждан в г. Моздоке</w:t>
      </w:r>
      <w:r w:rsidRPr="009574F3">
        <w:rPr>
          <w:rFonts w:cs="Times New Roman"/>
          <w:szCs w:val="28"/>
        </w:rPr>
        <w:t>]</w:t>
      </w:r>
      <w:r>
        <w:rPr>
          <w:rFonts w:cs="Times New Roman"/>
          <w:szCs w:val="28"/>
        </w:rPr>
        <w:t xml:space="preserve"> // Северная Осетия. – 2017. – 2 дек. – С. 2.</w:t>
      </w:r>
    </w:p>
    <w:p w14:paraId="569D7F0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C5721">
        <w:rPr>
          <w:rFonts w:cs="Times New Roman"/>
          <w:b/>
          <w:szCs w:val="28"/>
        </w:rPr>
        <w:t>Молодежь Моздока – родному городу</w:t>
      </w:r>
      <w:r>
        <w:rPr>
          <w:rFonts w:cs="Times New Roman"/>
          <w:szCs w:val="28"/>
        </w:rPr>
        <w:t xml:space="preserve"> : </w:t>
      </w:r>
      <w:r w:rsidRPr="009574F3">
        <w:rPr>
          <w:rFonts w:cs="Times New Roman"/>
          <w:szCs w:val="28"/>
        </w:rPr>
        <w:t>[</w:t>
      </w:r>
      <w:r>
        <w:rPr>
          <w:rFonts w:cs="Times New Roman"/>
          <w:szCs w:val="28"/>
        </w:rPr>
        <w:t xml:space="preserve">с очеред. заседания Молодеж. парламента г. Моздока </w:t>
      </w:r>
      <w:r>
        <w:rPr>
          <w:rFonts w:cs="Times New Roman"/>
          <w:szCs w:val="28"/>
          <w:lang w:val="en-US"/>
        </w:rPr>
        <w:t>IV</w:t>
      </w:r>
      <w:r>
        <w:rPr>
          <w:rFonts w:cs="Times New Roman"/>
          <w:szCs w:val="28"/>
        </w:rPr>
        <w:t xml:space="preserve"> созыва</w:t>
      </w:r>
      <w:r w:rsidRPr="009574F3">
        <w:rPr>
          <w:rFonts w:cs="Times New Roman"/>
          <w:szCs w:val="28"/>
        </w:rPr>
        <w:t>]</w:t>
      </w:r>
      <w:r>
        <w:rPr>
          <w:rFonts w:cs="Times New Roman"/>
          <w:szCs w:val="28"/>
        </w:rPr>
        <w:t xml:space="preserve"> // Моздокский вестник. – 2017. – 23 дек. – С. 2.</w:t>
      </w:r>
    </w:p>
    <w:p w14:paraId="7320076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C5721">
        <w:rPr>
          <w:rFonts w:cs="Times New Roman"/>
          <w:b/>
          <w:szCs w:val="28"/>
        </w:rPr>
        <w:t>На контроле председателя Правительства РСО-А</w:t>
      </w:r>
      <w:r>
        <w:rPr>
          <w:rFonts w:cs="Times New Roman"/>
          <w:szCs w:val="28"/>
        </w:rPr>
        <w:t xml:space="preserve"> : </w:t>
      </w:r>
      <w:r w:rsidRPr="00F176DA">
        <w:rPr>
          <w:rFonts w:cs="Times New Roman"/>
          <w:szCs w:val="28"/>
        </w:rPr>
        <w:t>[</w:t>
      </w:r>
      <w:r>
        <w:rPr>
          <w:rFonts w:cs="Times New Roman"/>
          <w:szCs w:val="28"/>
        </w:rPr>
        <w:t>Глава Правительства РСО-А Т. Тускаев посетил Дигорский р-н с целью инспектирования строящегося спорткомплекса в Дигоре и кап. ремонта Дома культ. ст. Николаевской</w:t>
      </w:r>
      <w:r w:rsidRPr="00F176DA">
        <w:rPr>
          <w:rFonts w:cs="Times New Roman"/>
          <w:szCs w:val="28"/>
        </w:rPr>
        <w:t>]</w:t>
      </w:r>
      <w:r>
        <w:rPr>
          <w:rFonts w:cs="Times New Roman"/>
          <w:szCs w:val="28"/>
        </w:rPr>
        <w:t xml:space="preserve"> // Вести Дигории. – 2017. – 18 нояб. – С. 1.</w:t>
      </w:r>
    </w:p>
    <w:p w14:paraId="2EC84FD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C5721">
        <w:rPr>
          <w:rFonts w:cs="Times New Roman"/>
          <w:b/>
          <w:szCs w:val="28"/>
        </w:rPr>
        <w:lastRenderedPageBreak/>
        <w:t>Не лидеры</w:t>
      </w:r>
      <w:r>
        <w:rPr>
          <w:rFonts w:cs="Times New Roman"/>
          <w:szCs w:val="28"/>
        </w:rPr>
        <w:t xml:space="preserve"> : </w:t>
      </w:r>
      <w:r w:rsidRPr="00F176DA">
        <w:rPr>
          <w:rFonts w:cs="Times New Roman"/>
          <w:szCs w:val="28"/>
        </w:rPr>
        <w:t>[</w:t>
      </w:r>
      <w:r>
        <w:rPr>
          <w:rFonts w:cs="Times New Roman"/>
          <w:szCs w:val="28"/>
        </w:rPr>
        <w:t>Сев. Осетия на 76-ом месте в рейтинге информационной открытости высших исполнит. органов власти субъектов РФ</w:t>
      </w:r>
      <w:r w:rsidRPr="00F176DA">
        <w:rPr>
          <w:rFonts w:cs="Times New Roman"/>
          <w:szCs w:val="28"/>
        </w:rPr>
        <w:t>]</w:t>
      </w:r>
      <w:r>
        <w:rPr>
          <w:rFonts w:cs="Times New Roman"/>
          <w:szCs w:val="28"/>
        </w:rPr>
        <w:t xml:space="preserve"> // Слово. – 2017. – 20 янв. – С. 2.</w:t>
      </w:r>
    </w:p>
    <w:p w14:paraId="55AC7E2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C5721">
        <w:rPr>
          <w:rFonts w:cs="Times New Roman"/>
          <w:b/>
          <w:szCs w:val="28"/>
        </w:rPr>
        <w:t>Парламент :</w:t>
      </w:r>
      <w:r>
        <w:rPr>
          <w:rFonts w:cs="Times New Roman"/>
          <w:szCs w:val="28"/>
        </w:rPr>
        <w:t xml:space="preserve"> </w:t>
      </w:r>
      <w:r w:rsidRPr="00BB601A">
        <w:rPr>
          <w:rFonts w:cs="Times New Roman"/>
          <w:szCs w:val="28"/>
        </w:rPr>
        <w:t>[</w:t>
      </w:r>
      <w:r>
        <w:rPr>
          <w:rFonts w:cs="Times New Roman"/>
          <w:szCs w:val="28"/>
        </w:rPr>
        <w:t>22 сент. под Председатель А. Мачнева, состоялось второе заседание респ. Парламента, в ходе работы депутаты избрали вице-спикеров, а также вместо сенатора А. Тотоонова в Совет Федерации избран депутат от фракции «Патриоты России» Арсен Фадзаев</w:t>
      </w:r>
      <w:r w:rsidRPr="00BB601A">
        <w:rPr>
          <w:rFonts w:cs="Times New Roman"/>
          <w:szCs w:val="28"/>
        </w:rPr>
        <w:t>]</w:t>
      </w:r>
      <w:r>
        <w:rPr>
          <w:rFonts w:cs="Times New Roman"/>
          <w:szCs w:val="28"/>
        </w:rPr>
        <w:t xml:space="preserve"> // Свободный взгляд. – 2017. – 23 сент. – С. 1.</w:t>
      </w:r>
    </w:p>
    <w:p w14:paraId="557109E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C5721">
        <w:rPr>
          <w:rFonts w:cs="Times New Roman"/>
          <w:b/>
          <w:szCs w:val="28"/>
        </w:rPr>
        <w:t>Пахомова, В.</w:t>
      </w:r>
      <w:r>
        <w:rPr>
          <w:rFonts w:cs="Times New Roman"/>
          <w:szCs w:val="28"/>
        </w:rPr>
        <w:t xml:space="preserve"> Батраз Билаонов (зам. Председатель Парламента РСО-А) провел прием граждан (в АМС Дигорского р-на) / Вероника Пахомова // Вести Дигории. – 2017. – 2 нояб. – С. 1.</w:t>
      </w:r>
    </w:p>
    <w:p w14:paraId="6C955A9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C5721">
        <w:rPr>
          <w:rFonts w:cs="Times New Roman"/>
          <w:b/>
          <w:szCs w:val="28"/>
        </w:rPr>
        <w:t>Рабочая поездка Арсена Фадзаева в Дигорский район</w:t>
      </w:r>
      <w:r>
        <w:rPr>
          <w:rFonts w:cs="Times New Roman"/>
          <w:szCs w:val="28"/>
        </w:rPr>
        <w:t xml:space="preserve"> </w:t>
      </w:r>
      <w:r w:rsidRPr="001C5721">
        <w:rPr>
          <w:rFonts w:cs="Times New Roman"/>
          <w:szCs w:val="28"/>
        </w:rPr>
        <w:t>[</w:t>
      </w:r>
      <w:r>
        <w:rPr>
          <w:rFonts w:cs="Times New Roman"/>
          <w:szCs w:val="28"/>
        </w:rPr>
        <w:t>депутата Парламента РСО-А с целью планирован. обустройства городской среды, а также планируется строит. спорт. и дет. игровых площадок</w:t>
      </w:r>
      <w:r w:rsidRPr="001C5721">
        <w:rPr>
          <w:rFonts w:cs="Times New Roman"/>
          <w:szCs w:val="28"/>
        </w:rPr>
        <w:t>]</w:t>
      </w:r>
      <w:r>
        <w:rPr>
          <w:rFonts w:cs="Times New Roman"/>
          <w:szCs w:val="28"/>
        </w:rPr>
        <w:t xml:space="preserve"> / Вероника Пахомова // Вести Дигории. – 2017. – 13 апр. – С. 1.</w:t>
      </w:r>
    </w:p>
    <w:p w14:paraId="38C1999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C5721">
        <w:rPr>
          <w:rFonts w:cs="Times New Roman"/>
          <w:b/>
          <w:szCs w:val="28"/>
        </w:rPr>
        <w:t>Петров, А.</w:t>
      </w:r>
      <w:r>
        <w:rPr>
          <w:rFonts w:cs="Times New Roman"/>
          <w:szCs w:val="28"/>
        </w:rPr>
        <w:t xml:space="preserve"> Работать с людьми : </w:t>
      </w:r>
      <w:r w:rsidRPr="00653D25">
        <w:rPr>
          <w:rFonts w:cs="Times New Roman"/>
          <w:szCs w:val="28"/>
        </w:rPr>
        <w:t>[</w:t>
      </w:r>
      <w:r>
        <w:rPr>
          <w:rFonts w:cs="Times New Roman"/>
          <w:szCs w:val="28"/>
        </w:rPr>
        <w:t>депутат Гос. думы от фракции «Единая Россия» З. Макиев провел прием граждан респ. во Владикавказе</w:t>
      </w:r>
      <w:r w:rsidRPr="00653D25">
        <w:rPr>
          <w:rFonts w:cs="Times New Roman"/>
          <w:szCs w:val="28"/>
        </w:rPr>
        <w:t>]</w:t>
      </w:r>
      <w:r>
        <w:rPr>
          <w:rFonts w:cs="Times New Roman"/>
          <w:szCs w:val="28"/>
        </w:rPr>
        <w:t xml:space="preserve"> / А. Петров // Северная Осетия. – 2017. – 27 июля. – С. 2.</w:t>
      </w:r>
    </w:p>
    <w:p w14:paraId="762D1E6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C5721">
        <w:rPr>
          <w:rFonts w:cs="Times New Roman"/>
          <w:b/>
          <w:szCs w:val="28"/>
        </w:rPr>
        <w:t>Петрова, А.</w:t>
      </w:r>
      <w:r>
        <w:rPr>
          <w:rFonts w:cs="Times New Roman"/>
          <w:szCs w:val="28"/>
        </w:rPr>
        <w:t xml:space="preserve"> Депутатам вручены мандаты : </w:t>
      </w:r>
      <w:r w:rsidRPr="00653D25">
        <w:rPr>
          <w:rFonts w:cs="Times New Roman"/>
          <w:szCs w:val="28"/>
        </w:rPr>
        <w:t>[</w:t>
      </w:r>
      <w:r>
        <w:rPr>
          <w:rFonts w:cs="Times New Roman"/>
          <w:szCs w:val="28"/>
        </w:rPr>
        <w:t>с заседания депутатов Алагирского городского собрания представителей</w:t>
      </w:r>
      <w:r w:rsidRPr="00653D25">
        <w:rPr>
          <w:rFonts w:cs="Times New Roman"/>
          <w:szCs w:val="28"/>
        </w:rPr>
        <w:t>]</w:t>
      </w:r>
      <w:r>
        <w:rPr>
          <w:rFonts w:cs="Times New Roman"/>
          <w:szCs w:val="28"/>
        </w:rPr>
        <w:t xml:space="preserve"> / А. Петрова // Заря. – 2017. – 26 сент. – С. 1.</w:t>
      </w:r>
    </w:p>
    <w:p w14:paraId="3BF511C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C5721">
        <w:rPr>
          <w:rFonts w:cs="Times New Roman"/>
          <w:b/>
          <w:szCs w:val="28"/>
        </w:rPr>
        <w:t>Поляков, А.</w:t>
      </w:r>
      <w:r>
        <w:rPr>
          <w:rFonts w:cs="Times New Roman"/>
          <w:szCs w:val="28"/>
        </w:rPr>
        <w:t xml:space="preserve"> О переменах </w:t>
      </w:r>
      <w:r w:rsidRPr="00653D25">
        <w:rPr>
          <w:rFonts w:cs="Times New Roman"/>
          <w:szCs w:val="28"/>
        </w:rPr>
        <w:t>[</w:t>
      </w:r>
      <w:r>
        <w:rPr>
          <w:rFonts w:cs="Times New Roman"/>
          <w:szCs w:val="28"/>
        </w:rPr>
        <w:t>в Моздокском р-не</w:t>
      </w:r>
      <w:r w:rsidRPr="00653D25">
        <w:rPr>
          <w:rFonts w:cs="Times New Roman"/>
          <w:szCs w:val="28"/>
        </w:rPr>
        <w:t>]</w:t>
      </w:r>
      <w:r>
        <w:rPr>
          <w:rFonts w:cs="Times New Roman"/>
          <w:szCs w:val="28"/>
        </w:rPr>
        <w:t xml:space="preserve"> : </w:t>
      </w:r>
      <w:r w:rsidRPr="00653D25">
        <w:rPr>
          <w:rFonts w:cs="Times New Roman"/>
          <w:szCs w:val="28"/>
        </w:rPr>
        <w:t>[</w:t>
      </w:r>
      <w:r>
        <w:rPr>
          <w:rFonts w:cs="Times New Roman"/>
          <w:szCs w:val="28"/>
        </w:rPr>
        <w:t>пресс-клуб зам. Председатель Правительства РСО-А А. Полякова с представителями респ. СМИ / записала З. Губурова</w:t>
      </w:r>
      <w:r w:rsidRPr="00653D25">
        <w:rPr>
          <w:rFonts w:cs="Times New Roman"/>
          <w:szCs w:val="28"/>
        </w:rPr>
        <w:t>]</w:t>
      </w:r>
      <w:r>
        <w:rPr>
          <w:rFonts w:cs="Times New Roman"/>
          <w:szCs w:val="28"/>
        </w:rPr>
        <w:t xml:space="preserve"> // Северная Осетия. – 2017. – 20 июля. – С. 2.</w:t>
      </w:r>
    </w:p>
    <w:p w14:paraId="43B761D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C5721">
        <w:rPr>
          <w:rFonts w:cs="Times New Roman"/>
          <w:b/>
          <w:szCs w:val="28"/>
        </w:rPr>
        <w:t>Пошли на сближение</w:t>
      </w:r>
      <w:r>
        <w:rPr>
          <w:rFonts w:cs="Times New Roman"/>
          <w:szCs w:val="28"/>
        </w:rPr>
        <w:t xml:space="preserve"> : </w:t>
      </w:r>
      <w:r w:rsidRPr="00653D25">
        <w:rPr>
          <w:rFonts w:cs="Times New Roman"/>
          <w:szCs w:val="28"/>
        </w:rPr>
        <w:t>[</w:t>
      </w:r>
      <w:r>
        <w:rPr>
          <w:rFonts w:cs="Times New Roman"/>
          <w:szCs w:val="28"/>
        </w:rPr>
        <w:t>во Владикавказе состоялась рабочая встреча Председателя Парламента респ. А. Мачнева с депутатом Нар. совета Словацкой Республики, Председатель комитета культуры и СМИ Словакии Петром Марчеком</w:t>
      </w:r>
      <w:r w:rsidRPr="00653D25">
        <w:rPr>
          <w:rFonts w:cs="Times New Roman"/>
          <w:szCs w:val="28"/>
        </w:rPr>
        <w:t>]</w:t>
      </w:r>
      <w:r>
        <w:rPr>
          <w:rFonts w:cs="Times New Roman"/>
          <w:szCs w:val="28"/>
        </w:rPr>
        <w:t xml:space="preserve"> // Северная Осетия. – 2017. – 26 июля. – С. 2.</w:t>
      </w:r>
    </w:p>
    <w:p w14:paraId="6D318CE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C5721">
        <w:rPr>
          <w:rFonts w:cs="Times New Roman"/>
          <w:b/>
          <w:szCs w:val="28"/>
        </w:rPr>
        <w:t xml:space="preserve">Предвыборная программа </w:t>
      </w:r>
      <w:r w:rsidRPr="00ED6ACC">
        <w:rPr>
          <w:rFonts w:cs="Times New Roman"/>
          <w:bCs/>
          <w:szCs w:val="28"/>
        </w:rPr>
        <w:t>Северо-Осетинского отделения политической партии «Патриоты России»</w:t>
      </w:r>
      <w:r>
        <w:rPr>
          <w:rFonts w:cs="Times New Roman"/>
          <w:szCs w:val="28"/>
        </w:rPr>
        <w:t xml:space="preserve"> // Пульс Осетии. – 2017. – 29 авг. – С. 1-2.</w:t>
      </w:r>
    </w:p>
    <w:p w14:paraId="20F7A0A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C5721">
        <w:rPr>
          <w:rFonts w:cs="Times New Roman"/>
          <w:b/>
          <w:szCs w:val="28"/>
        </w:rPr>
        <w:t>Птицина, П.</w:t>
      </w:r>
      <w:r>
        <w:rPr>
          <w:rFonts w:cs="Times New Roman"/>
          <w:szCs w:val="28"/>
        </w:rPr>
        <w:t xml:space="preserve"> Насколько готовы к выборам будущие избиратели? : </w:t>
      </w:r>
      <w:r w:rsidRPr="00E313F0">
        <w:rPr>
          <w:rFonts w:cs="Times New Roman"/>
          <w:szCs w:val="28"/>
        </w:rPr>
        <w:t>[</w:t>
      </w:r>
      <w:r>
        <w:rPr>
          <w:rFonts w:cs="Times New Roman"/>
          <w:szCs w:val="28"/>
        </w:rPr>
        <w:t>беседа с зам. Председатель Молодеж. избират. комиссии и Молодеж. парламента г. Моздока П. Птициной / записала Ю. Юрова</w:t>
      </w:r>
      <w:r w:rsidRPr="00E313F0">
        <w:rPr>
          <w:rFonts w:cs="Times New Roman"/>
          <w:szCs w:val="28"/>
        </w:rPr>
        <w:t>]</w:t>
      </w:r>
      <w:r>
        <w:rPr>
          <w:rFonts w:cs="Times New Roman"/>
          <w:szCs w:val="28"/>
        </w:rPr>
        <w:t xml:space="preserve"> // Моздокский вестник. – 2017. – 1 июня. – С. 2.</w:t>
      </w:r>
    </w:p>
    <w:p w14:paraId="56DA468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14DD">
        <w:rPr>
          <w:rFonts w:cs="Times New Roman"/>
          <w:b/>
          <w:szCs w:val="28"/>
        </w:rPr>
        <w:t xml:space="preserve">РСО-Алания. Парламент. </w:t>
      </w:r>
      <w:r w:rsidRPr="00385FF0">
        <w:rPr>
          <w:rFonts w:cs="Times New Roman"/>
          <w:bCs/>
          <w:szCs w:val="28"/>
        </w:rPr>
        <w:t xml:space="preserve">О внесении изменения в пункт 5 раздела </w:t>
      </w:r>
      <w:r w:rsidRPr="00385FF0">
        <w:rPr>
          <w:rFonts w:cs="Times New Roman"/>
          <w:bCs/>
          <w:szCs w:val="28"/>
          <w:lang w:val="en-US"/>
        </w:rPr>
        <w:t>III</w:t>
      </w:r>
      <w:r w:rsidRPr="00385FF0">
        <w:rPr>
          <w:rFonts w:cs="Times New Roman"/>
          <w:bCs/>
          <w:szCs w:val="28"/>
        </w:rPr>
        <w:t xml:space="preserve"> Положения о Молодежном парламенте Республики Северная Осетия-Алания : Постановление Парламента РСО-А</w:t>
      </w:r>
      <w:r>
        <w:rPr>
          <w:rFonts w:cs="Times New Roman"/>
          <w:szCs w:val="28"/>
        </w:rPr>
        <w:t xml:space="preserve"> </w:t>
      </w:r>
      <w:r w:rsidRPr="00E313F0">
        <w:rPr>
          <w:rFonts w:cs="Times New Roman"/>
          <w:szCs w:val="28"/>
        </w:rPr>
        <w:t>[</w:t>
      </w:r>
      <w:r>
        <w:rPr>
          <w:rFonts w:cs="Times New Roman"/>
          <w:szCs w:val="28"/>
        </w:rPr>
        <w:t>от 31 янв. 2017 г. №1029156-5</w:t>
      </w:r>
      <w:r w:rsidRPr="00E313F0">
        <w:rPr>
          <w:rFonts w:cs="Times New Roman"/>
          <w:szCs w:val="28"/>
        </w:rPr>
        <w:t>]</w:t>
      </w:r>
      <w:r>
        <w:rPr>
          <w:rFonts w:cs="Times New Roman"/>
          <w:szCs w:val="28"/>
        </w:rPr>
        <w:t xml:space="preserve"> // Северная Осетия. – 2017. – 8 февр. – С. 4.</w:t>
      </w:r>
    </w:p>
    <w:p w14:paraId="0ED0CDE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14DD">
        <w:rPr>
          <w:rFonts w:cs="Times New Roman"/>
          <w:b/>
          <w:szCs w:val="28"/>
        </w:rPr>
        <w:t xml:space="preserve">РСО-Алания. Правительство. </w:t>
      </w:r>
      <w:r w:rsidRPr="00385FF0">
        <w:rPr>
          <w:rFonts w:cs="Times New Roman"/>
          <w:bCs/>
          <w:szCs w:val="28"/>
        </w:rPr>
        <w:t>О проведении конкурса на право заключения концессионного соглашения : Постановление Правительства РСО-А</w:t>
      </w:r>
      <w:r w:rsidRPr="001714DD">
        <w:rPr>
          <w:rFonts w:cs="Times New Roman"/>
          <w:b/>
          <w:szCs w:val="28"/>
        </w:rPr>
        <w:t xml:space="preserve"> </w:t>
      </w:r>
      <w:r w:rsidRPr="00DE1B5B">
        <w:rPr>
          <w:rFonts w:cs="Times New Roman"/>
          <w:szCs w:val="28"/>
        </w:rPr>
        <w:t>[</w:t>
      </w:r>
      <w:r>
        <w:rPr>
          <w:rFonts w:cs="Times New Roman"/>
          <w:szCs w:val="28"/>
        </w:rPr>
        <w:t>от 20 июня 2017 г. №248-а</w:t>
      </w:r>
      <w:r w:rsidRPr="00DE1B5B">
        <w:rPr>
          <w:rFonts w:cs="Times New Roman"/>
          <w:szCs w:val="28"/>
        </w:rPr>
        <w:t>]</w:t>
      </w:r>
      <w:r>
        <w:rPr>
          <w:rFonts w:cs="Times New Roman"/>
          <w:szCs w:val="28"/>
        </w:rPr>
        <w:t xml:space="preserve"> // Северная Осетия. – 2017. – 13 июля. – С. 4.</w:t>
      </w:r>
    </w:p>
    <w:p w14:paraId="7B77485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14DD">
        <w:rPr>
          <w:rFonts w:cs="Times New Roman"/>
          <w:b/>
          <w:szCs w:val="28"/>
        </w:rPr>
        <w:t xml:space="preserve">РСО-Алания. Парламент. </w:t>
      </w:r>
      <w:r w:rsidRPr="00385FF0">
        <w:rPr>
          <w:rFonts w:cs="Times New Roman"/>
          <w:bCs/>
          <w:szCs w:val="28"/>
        </w:rPr>
        <w:t xml:space="preserve">О внесении изменений в Положение о порядке проведения конкурса по отбору кандидатов в Молодежный парламент </w:t>
      </w:r>
      <w:r w:rsidRPr="00385FF0">
        <w:rPr>
          <w:rFonts w:cs="Times New Roman"/>
          <w:bCs/>
          <w:szCs w:val="28"/>
        </w:rPr>
        <w:lastRenderedPageBreak/>
        <w:t>Республики Северная Осетия-Алания : Постановление Парламента РСО-А</w:t>
      </w:r>
      <w:r>
        <w:rPr>
          <w:rFonts w:cs="Times New Roman"/>
          <w:szCs w:val="28"/>
        </w:rPr>
        <w:t xml:space="preserve"> </w:t>
      </w:r>
      <w:r w:rsidRPr="00DE1B5B">
        <w:rPr>
          <w:rFonts w:cs="Times New Roman"/>
          <w:szCs w:val="28"/>
        </w:rPr>
        <w:t>[</w:t>
      </w:r>
      <w:r>
        <w:rPr>
          <w:rFonts w:cs="Times New Roman"/>
          <w:szCs w:val="28"/>
        </w:rPr>
        <w:t>от 19 окт. 2017 г. №79/3-6</w:t>
      </w:r>
      <w:r w:rsidRPr="00DE1B5B">
        <w:rPr>
          <w:rFonts w:cs="Times New Roman"/>
          <w:szCs w:val="28"/>
        </w:rPr>
        <w:t>]</w:t>
      </w:r>
      <w:r>
        <w:rPr>
          <w:rFonts w:cs="Times New Roman"/>
          <w:szCs w:val="28"/>
        </w:rPr>
        <w:t xml:space="preserve"> // Северная Осетия. – 2017. – 25 окт. – С. 2.</w:t>
      </w:r>
    </w:p>
    <w:p w14:paraId="2A1E36E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14DD">
        <w:rPr>
          <w:rFonts w:cs="Times New Roman"/>
          <w:b/>
          <w:szCs w:val="28"/>
        </w:rPr>
        <w:t>Рабочие будни лидера «Патриоты России»</w:t>
      </w:r>
      <w:r>
        <w:rPr>
          <w:rFonts w:cs="Times New Roman"/>
          <w:szCs w:val="28"/>
        </w:rPr>
        <w:t xml:space="preserve"> </w:t>
      </w:r>
      <w:r w:rsidRPr="00DE1B5B">
        <w:rPr>
          <w:rFonts w:cs="Times New Roman"/>
          <w:szCs w:val="28"/>
        </w:rPr>
        <w:t>[</w:t>
      </w:r>
      <w:r>
        <w:rPr>
          <w:rFonts w:cs="Times New Roman"/>
          <w:szCs w:val="28"/>
        </w:rPr>
        <w:t>А. Фадзаева</w:t>
      </w:r>
      <w:r w:rsidRPr="00DE1B5B">
        <w:rPr>
          <w:rFonts w:cs="Times New Roman"/>
          <w:szCs w:val="28"/>
        </w:rPr>
        <w:t>]</w:t>
      </w:r>
      <w:r>
        <w:rPr>
          <w:rFonts w:cs="Times New Roman"/>
          <w:szCs w:val="28"/>
        </w:rPr>
        <w:t xml:space="preserve"> // Пульс Осетии. – 2017. – 14 июня. – С. 2. : фото.</w:t>
      </w:r>
    </w:p>
    <w:p w14:paraId="642BF52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14DD">
        <w:rPr>
          <w:rFonts w:cs="Times New Roman"/>
          <w:b/>
          <w:szCs w:val="28"/>
        </w:rPr>
        <w:t>Рабочая поездка Таймураза Тускаева</w:t>
      </w:r>
      <w:r>
        <w:rPr>
          <w:rFonts w:cs="Times New Roman"/>
          <w:szCs w:val="28"/>
        </w:rPr>
        <w:t xml:space="preserve"> [Председателя Правительства РСО-А в Дигорский р-н] // Вести Дигории. – 2017. – 24 авг. – С. 1.</w:t>
      </w:r>
    </w:p>
    <w:p w14:paraId="0567F75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14DD">
        <w:rPr>
          <w:rFonts w:cs="Times New Roman"/>
          <w:b/>
          <w:szCs w:val="28"/>
        </w:rPr>
        <w:t>Рамонова, З.</w:t>
      </w:r>
      <w:r>
        <w:rPr>
          <w:rFonts w:cs="Times New Roman"/>
          <w:szCs w:val="28"/>
        </w:rPr>
        <w:t xml:space="preserve"> Депутат Госдумы (РФ Зураб Макиев) ознакомился с ходом работ (проекта «Местный дом культуры» совместно с главой Дигорского р-на А. Таболовым) / Залина Рамонова // Вести Дигории. – 2017. – 14 сент. – С. 1.</w:t>
      </w:r>
    </w:p>
    <w:p w14:paraId="0087895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14DD">
        <w:rPr>
          <w:rFonts w:cs="Times New Roman"/>
          <w:b/>
          <w:szCs w:val="28"/>
        </w:rPr>
        <w:t>Рамонова, М.</w:t>
      </w:r>
      <w:r>
        <w:rPr>
          <w:rFonts w:cs="Times New Roman"/>
          <w:szCs w:val="28"/>
        </w:rPr>
        <w:t xml:space="preserve"> Арсен Фадзаев избран в Совет Федерации / Мила Рамонова // Пульс Осетии. – 2017. – 26 сент. – С. 1.</w:t>
      </w:r>
    </w:p>
    <w:p w14:paraId="6AAD6B5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14DD">
        <w:rPr>
          <w:rFonts w:cs="Times New Roman"/>
          <w:b/>
          <w:szCs w:val="28"/>
        </w:rPr>
        <w:t>Резник, О.</w:t>
      </w:r>
      <w:r>
        <w:rPr>
          <w:rFonts w:cs="Times New Roman"/>
          <w:szCs w:val="28"/>
        </w:rPr>
        <w:t xml:space="preserve"> «Молодым везде у нас дорога» : </w:t>
      </w:r>
      <w:r w:rsidRPr="00106C2C">
        <w:rPr>
          <w:rFonts w:cs="Times New Roman"/>
          <w:szCs w:val="28"/>
        </w:rPr>
        <w:t>[</w:t>
      </w:r>
      <w:r>
        <w:rPr>
          <w:rFonts w:cs="Times New Roman"/>
          <w:szCs w:val="28"/>
        </w:rPr>
        <w:t>о встрече президента обществ. движения «За здоровье нации», лидера регион. отд-ния полит. партии «Патриоты России» А. Фадзаева с молодежью</w:t>
      </w:r>
      <w:r w:rsidRPr="00106C2C">
        <w:rPr>
          <w:rFonts w:cs="Times New Roman"/>
          <w:szCs w:val="28"/>
        </w:rPr>
        <w:t>]</w:t>
      </w:r>
      <w:r>
        <w:rPr>
          <w:rFonts w:cs="Times New Roman"/>
          <w:szCs w:val="28"/>
        </w:rPr>
        <w:t xml:space="preserve"> / Ольга Резник // Пульс Осетии. – 2017. – 4 июня. – С. 1, 3.</w:t>
      </w:r>
    </w:p>
    <w:p w14:paraId="19FB7EB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14DD">
        <w:rPr>
          <w:rFonts w:cs="Times New Roman"/>
          <w:b/>
          <w:szCs w:val="28"/>
        </w:rPr>
        <w:t>Решение проблем – только в соответствии с законом</w:t>
      </w:r>
      <w:r>
        <w:rPr>
          <w:rFonts w:cs="Times New Roman"/>
          <w:szCs w:val="28"/>
        </w:rPr>
        <w:t xml:space="preserve"> : </w:t>
      </w:r>
      <w:r w:rsidRPr="00106C2C">
        <w:rPr>
          <w:rFonts w:cs="Times New Roman"/>
          <w:szCs w:val="28"/>
        </w:rPr>
        <w:t>[</w:t>
      </w:r>
      <w:r>
        <w:rPr>
          <w:rFonts w:cs="Times New Roman"/>
          <w:szCs w:val="28"/>
        </w:rPr>
        <w:t>Председатель Парламента РСО-А А. Мачнев провел прием граждан в АМС Моздокского р-на / подгот. С. Тотоева</w:t>
      </w:r>
      <w:r w:rsidRPr="00106C2C">
        <w:rPr>
          <w:rFonts w:cs="Times New Roman"/>
          <w:szCs w:val="28"/>
        </w:rPr>
        <w:t>]</w:t>
      </w:r>
      <w:r>
        <w:rPr>
          <w:rFonts w:cs="Times New Roman"/>
          <w:szCs w:val="28"/>
        </w:rPr>
        <w:t xml:space="preserve"> // Моздокский вестник. – 2017. – 2 дек. – С. 1.</w:t>
      </w:r>
    </w:p>
    <w:p w14:paraId="6038E17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14DD">
        <w:rPr>
          <w:rFonts w:cs="Times New Roman"/>
          <w:b/>
          <w:szCs w:val="28"/>
        </w:rPr>
        <w:t>Рязанов, В.</w:t>
      </w:r>
      <w:r>
        <w:rPr>
          <w:rFonts w:cs="Times New Roman"/>
          <w:szCs w:val="28"/>
        </w:rPr>
        <w:t xml:space="preserve"> Заседание первое. день второй : </w:t>
      </w:r>
      <w:r w:rsidRPr="00106C2C">
        <w:rPr>
          <w:rFonts w:cs="Times New Roman"/>
          <w:szCs w:val="28"/>
        </w:rPr>
        <w:t>[</w:t>
      </w:r>
      <w:r>
        <w:rPr>
          <w:rFonts w:cs="Times New Roman"/>
          <w:szCs w:val="28"/>
        </w:rPr>
        <w:t>с первого заседания Парламента респ. шестого созыва</w:t>
      </w:r>
      <w:r w:rsidRPr="00106C2C">
        <w:rPr>
          <w:rFonts w:cs="Times New Roman"/>
          <w:szCs w:val="28"/>
        </w:rPr>
        <w:t>]</w:t>
      </w:r>
      <w:r>
        <w:rPr>
          <w:rFonts w:cs="Times New Roman"/>
          <w:szCs w:val="28"/>
        </w:rPr>
        <w:t xml:space="preserve"> / Всеволод Рязанов // Северная Осетия. – 2017. – 23 сент. – С. 2.</w:t>
      </w:r>
    </w:p>
    <w:p w14:paraId="012E417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14DD">
        <w:rPr>
          <w:rFonts w:cs="Times New Roman"/>
          <w:b/>
          <w:szCs w:val="28"/>
        </w:rPr>
        <w:t>Рязанов, В.</w:t>
      </w:r>
      <w:r>
        <w:rPr>
          <w:rFonts w:cs="Times New Roman"/>
          <w:szCs w:val="28"/>
        </w:rPr>
        <w:t xml:space="preserve"> Медалей стало больше, а физкультурников и призывников – меньше : </w:t>
      </w:r>
      <w:r w:rsidRPr="00106C2C">
        <w:rPr>
          <w:rFonts w:cs="Times New Roman"/>
          <w:szCs w:val="28"/>
        </w:rPr>
        <w:t>[</w:t>
      </w:r>
      <w:r>
        <w:rPr>
          <w:rFonts w:cs="Times New Roman"/>
          <w:szCs w:val="28"/>
        </w:rPr>
        <w:t>с заседания респ. Парламента</w:t>
      </w:r>
      <w:r w:rsidRPr="00106C2C">
        <w:rPr>
          <w:rFonts w:cs="Times New Roman"/>
          <w:szCs w:val="28"/>
        </w:rPr>
        <w:t>]</w:t>
      </w:r>
      <w:r>
        <w:rPr>
          <w:rFonts w:cs="Times New Roman"/>
          <w:szCs w:val="28"/>
        </w:rPr>
        <w:t xml:space="preserve"> / Всеволод Рязанов // Северная Осетия. – 2017. – 1 февр. – С. 1-2.</w:t>
      </w:r>
    </w:p>
    <w:p w14:paraId="669129C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14DD">
        <w:rPr>
          <w:rFonts w:cs="Times New Roman"/>
          <w:b/>
          <w:szCs w:val="28"/>
        </w:rPr>
        <w:t>Рязанов, В.</w:t>
      </w:r>
      <w:r>
        <w:rPr>
          <w:rFonts w:cs="Times New Roman"/>
          <w:szCs w:val="28"/>
        </w:rPr>
        <w:t xml:space="preserve"> Первые шаги шестого созыва : </w:t>
      </w:r>
      <w:r w:rsidRPr="00106C2C">
        <w:rPr>
          <w:rFonts w:cs="Times New Roman"/>
          <w:szCs w:val="28"/>
        </w:rPr>
        <w:t>[</w:t>
      </w:r>
      <w:r>
        <w:rPr>
          <w:rFonts w:cs="Times New Roman"/>
          <w:szCs w:val="28"/>
        </w:rPr>
        <w:t>во Владикавказе состоялось первое заседание вновь избран. депутатов парламента респ. шестого созыва</w:t>
      </w:r>
      <w:r w:rsidRPr="00106C2C">
        <w:rPr>
          <w:rFonts w:cs="Times New Roman"/>
          <w:szCs w:val="28"/>
        </w:rPr>
        <w:t>]</w:t>
      </w:r>
      <w:r>
        <w:rPr>
          <w:rFonts w:cs="Times New Roman"/>
          <w:szCs w:val="28"/>
        </w:rPr>
        <w:t xml:space="preserve"> / Всеволод Рязанов // Северная Осетия. – 2017. – 22 сент. – С. 1-2.</w:t>
      </w:r>
    </w:p>
    <w:p w14:paraId="69FD553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14DD">
        <w:rPr>
          <w:rFonts w:cs="Times New Roman"/>
          <w:b/>
          <w:szCs w:val="28"/>
        </w:rPr>
        <w:t>Рязанов, В.</w:t>
      </w:r>
      <w:r>
        <w:rPr>
          <w:rFonts w:cs="Times New Roman"/>
          <w:szCs w:val="28"/>
        </w:rPr>
        <w:t xml:space="preserve"> 61-е, прощальное пленарное заседание парламента республики нынешнего пятого созыва состоялось во Владикавказе с участием Главы В. Битарова // Северная Осетия. – 2017. – 9 июня. – С. 1-2.</w:t>
      </w:r>
    </w:p>
    <w:p w14:paraId="36BB300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14DD">
        <w:rPr>
          <w:rFonts w:cs="Times New Roman"/>
          <w:b/>
          <w:szCs w:val="28"/>
        </w:rPr>
        <w:t>Саутӕты, Т.</w:t>
      </w:r>
      <w:r>
        <w:rPr>
          <w:rFonts w:cs="Times New Roman"/>
          <w:szCs w:val="28"/>
        </w:rPr>
        <w:t xml:space="preserve"> Ӕппӕт фадӕттӕ дӕр – хъӕуты цӕрджытӕн / Саутӕты Тамилӕ // Рӕстдзинад. – 2017. – 22 авг. – Ф. 1.</w:t>
      </w:r>
    </w:p>
    <w:p w14:paraId="462EE2A6" w14:textId="77777777" w:rsidR="005178C0" w:rsidRPr="00984E44" w:rsidRDefault="005178C0" w:rsidP="005178C0">
      <w:pPr>
        <w:pStyle w:val="a3"/>
        <w:tabs>
          <w:tab w:val="left" w:pos="1418"/>
          <w:tab w:val="left" w:pos="1483"/>
          <w:tab w:val="left" w:pos="1560"/>
        </w:tabs>
        <w:spacing w:line="240" w:lineRule="auto"/>
        <w:ind w:left="0" w:firstLine="1418"/>
        <w:jc w:val="both"/>
        <w:rPr>
          <w:rFonts w:cs="Times New Roman"/>
          <w:szCs w:val="28"/>
        </w:rPr>
      </w:pPr>
      <w:r w:rsidRPr="001714DD">
        <w:rPr>
          <w:rFonts w:cs="Times New Roman"/>
          <w:b/>
          <w:szCs w:val="28"/>
        </w:rPr>
        <w:t>Саутиева, Т.</w:t>
      </w:r>
      <w:r>
        <w:rPr>
          <w:rFonts w:cs="Times New Roman"/>
          <w:szCs w:val="28"/>
        </w:rPr>
        <w:t xml:space="preserve"> Все условия – для жителей сел : </w:t>
      </w:r>
      <w:r w:rsidRPr="00984E44">
        <w:rPr>
          <w:rFonts w:cs="Times New Roman"/>
          <w:szCs w:val="28"/>
        </w:rPr>
        <w:t>[</w:t>
      </w:r>
      <w:r>
        <w:rPr>
          <w:rFonts w:cs="Times New Roman"/>
          <w:szCs w:val="28"/>
        </w:rPr>
        <w:t>о рабочей поездке Председателя Правительства РСО-Алания Т. Тускаева по строящимся и реконструируемым объектам культуры респ.</w:t>
      </w:r>
      <w:r w:rsidRPr="00984E44">
        <w:rPr>
          <w:rFonts w:cs="Times New Roman"/>
          <w:szCs w:val="28"/>
        </w:rPr>
        <w:t>]</w:t>
      </w:r>
      <w:r>
        <w:rPr>
          <w:rFonts w:cs="Times New Roman"/>
          <w:szCs w:val="28"/>
        </w:rPr>
        <w:t>.</w:t>
      </w:r>
    </w:p>
    <w:p w14:paraId="0FB9CD2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C50AF">
        <w:rPr>
          <w:rFonts w:cs="Times New Roman"/>
          <w:b/>
          <w:szCs w:val="28"/>
        </w:rPr>
        <w:t>Саутӕты, Т.</w:t>
      </w:r>
      <w:r>
        <w:rPr>
          <w:rFonts w:cs="Times New Roman"/>
          <w:szCs w:val="28"/>
        </w:rPr>
        <w:t xml:space="preserve"> Тхэквондойы скъолайӕн – сӕрмагонд бӕстыхай ӕмӕ ног хид Къодахджыны / Саутӕты Тамилӕ // Рӕстдзинад. – 2017. – 26 авг. – Ф. 1-2.</w:t>
      </w:r>
    </w:p>
    <w:p w14:paraId="66010D23" w14:textId="77777777" w:rsidR="005178C0" w:rsidRPr="001363CB" w:rsidRDefault="005178C0" w:rsidP="005178C0">
      <w:pPr>
        <w:pStyle w:val="a3"/>
        <w:tabs>
          <w:tab w:val="left" w:pos="1418"/>
          <w:tab w:val="left" w:pos="1483"/>
          <w:tab w:val="left" w:pos="1560"/>
        </w:tabs>
        <w:spacing w:line="240" w:lineRule="auto"/>
        <w:ind w:left="0" w:firstLine="1418"/>
        <w:jc w:val="both"/>
        <w:rPr>
          <w:rFonts w:cs="Times New Roman"/>
          <w:szCs w:val="28"/>
        </w:rPr>
      </w:pPr>
      <w:r w:rsidRPr="00AC50AF">
        <w:rPr>
          <w:rFonts w:cs="Times New Roman"/>
          <w:b/>
          <w:szCs w:val="28"/>
        </w:rPr>
        <w:t>Саутиева, Т.</w:t>
      </w:r>
      <w:r>
        <w:rPr>
          <w:rFonts w:cs="Times New Roman"/>
          <w:szCs w:val="28"/>
        </w:rPr>
        <w:t xml:space="preserve"> Школе тхэквондо – отдельное помещение и новый мост в с. Кодахджын : </w:t>
      </w:r>
      <w:r w:rsidRPr="001363CB">
        <w:rPr>
          <w:rFonts w:cs="Times New Roman"/>
          <w:szCs w:val="28"/>
        </w:rPr>
        <w:t>[</w:t>
      </w:r>
      <w:r>
        <w:rPr>
          <w:rFonts w:cs="Times New Roman"/>
          <w:szCs w:val="28"/>
        </w:rPr>
        <w:t>о рабочем визите Председателя Правительства Т. Тускаева на территории Ледового Дворца, где открыта школа по тхэквондо</w:t>
      </w:r>
      <w:r w:rsidRPr="001363CB">
        <w:rPr>
          <w:rFonts w:cs="Times New Roman"/>
          <w:szCs w:val="28"/>
        </w:rPr>
        <w:t>]</w:t>
      </w:r>
      <w:r>
        <w:rPr>
          <w:rFonts w:cs="Times New Roman"/>
          <w:szCs w:val="28"/>
        </w:rPr>
        <w:t>.</w:t>
      </w:r>
    </w:p>
    <w:p w14:paraId="5161F71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C50AF">
        <w:rPr>
          <w:rFonts w:cs="Times New Roman"/>
          <w:b/>
          <w:szCs w:val="28"/>
        </w:rPr>
        <w:lastRenderedPageBreak/>
        <w:t xml:space="preserve">Северная Осетия </w:t>
      </w:r>
      <w:r w:rsidRPr="00ED6ACC">
        <w:rPr>
          <w:rFonts w:cs="Times New Roman"/>
          <w:bCs/>
          <w:szCs w:val="28"/>
        </w:rPr>
        <w:t>вступит в «Виртуальный фронт»</w:t>
      </w:r>
      <w:r>
        <w:rPr>
          <w:rFonts w:cs="Times New Roman"/>
          <w:szCs w:val="28"/>
        </w:rPr>
        <w:t xml:space="preserve"> : </w:t>
      </w:r>
      <w:r w:rsidRPr="001363CB">
        <w:rPr>
          <w:rFonts w:cs="Times New Roman"/>
          <w:szCs w:val="28"/>
        </w:rPr>
        <w:t>[</w:t>
      </w:r>
      <w:r>
        <w:rPr>
          <w:rFonts w:cs="Times New Roman"/>
          <w:szCs w:val="28"/>
        </w:rPr>
        <w:t>молодежный парламент респ. примет участие во всерос. акции по наполнению «Википедии» правдивой и полноценной информацией</w:t>
      </w:r>
      <w:r w:rsidRPr="001363CB">
        <w:rPr>
          <w:rFonts w:cs="Times New Roman"/>
          <w:szCs w:val="28"/>
        </w:rPr>
        <w:t>]</w:t>
      </w:r>
      <w:r>
        <w:rPr>
          <w:rFonts w:cs="Times New Roman"/>
          <w:szCs w:val="28"/>
        </w:rPr>
        <w:t xml:space="preserve"> // Слово. – 2017. – 14 апр. – С. 8.</w:t>
      </w:r>
    </w:p>
    <w:p w14:paraId="3651257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C50AF">
        <w:rPr>
          <w:rFonts w:cs="Times New Roman"/>
          <w:b/>
          <w:szCs w:val="28"/>
        </w:rPr>
        <w:t>Страна сильна регионами</w:t>
      </w:r>
      <w:r>
        <w:rPr>
          <w:rFonts w:cs="Times New Roman"/>
          <w:szCs w:val="28"/>
        </w:rPr>
        <w:t xml:space="preserve"> : </w:t>
      </w:r>
      <w:r w:rsidRPr="001363CB">
        <w:rPr>
          <w:rFonts w:cs="Times New Roman"/>
          <w:szCs w:val="28"/>
        </w:rPr>
        <w:t>[</w:t>
      </w:r>
      <w:r>
        <w:rPr>
          <w:rFonts w:cs="Times New Roman"/>
          <w:szCs w:val="28"/>
        </w:rPr>
        <w:t>об участии Председателя Парламента респ. А. Мачнева в итоговом заседании Совета законодателей России при Федер. собрании</w:t>
      </w:r>
      <w:r w:rsidRPr="001363CB">
        <w:rPr>
          <w:rFonts w:cs="Times New Roman"/>
          <w:szCs w:val="28"/>
        </w:rPr>
        <w:t>]</w:t>
      </w:r>
      <w:r>
        <w:rPr>
          <w:rFonts w:cs="Times New Roman"/>
          <w:szCs w:val="28"/>
        </w:rPr>
        <w:t xml:space="preserve"> // Северная Осетия. – 2017. – 21 дек. – С. 1.</w:t>
      </w:r>
    </w:p>
    <w:p w14:paraId="6217269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C50AF">
        <w:rPr>
          <w:rFonts w:cs="Times New Roman"/>
          <w:b/>
          <w:szCs w:val="28"/>
        </w:rPr>
        <w:t>Таймураз Тускаев</w:t>
      </w:r>
      <w:r>
        <w:rPr>
          <w:rFonts w:cs="Times New Roman"/>
          <w:szCs w:val="28"/>
        </w:rPr>
        <w:t xml:space="preserve"> </w:t>
      </w:r>
      <w:r w:rsidRPr="001363CB">
        <w:rPr>
          <w:rFonts w:cs="Times New Roman"/>
          <w:szCs w:val="28"/>
        </w:rPr>
        <w:t>[</w:t>
      </w:r>
      <w:r>
        <w:rPr>
          <w:rFonts w:cs="Times New Roman"/>
          <w:szCs w:val="28"/>
        </w:rPr>
        <w:t>Председатель Правительства РСО-Алания</w:t>
      </w:r>
      <w:r w:rsidRPr="001363CB">
        <w:rPr>
          <w:rFonts w:cs="Times New Roman"/>
          <w:szCs w:val="28"/>
        </w:rPr>
        <w:t>]</w:t>
      </w:r>
      <w:r>
        <w:rPr>
          <w:rFonts w:cs="Times New Roman"/>
          <w:szCs w:val="28"/>
        </w:rPr>
        <w:t xml:space="preserve"> проверил исполнение поручений полпреда Президента РФ в трех районах республики </w:t>
      </w:r>
      <w:r w:rsidRPr="001363CB">
        <w:rPr>
          <w:rFonts w:cs="Times New Roman"/>
          <w:szCs w:val="28"/>
        </w:rPr>
        <w:t>[</w:t>
      </w:r>
      <w:r>
        <w:rPr>
          <w:rFonts w:cs="Times New Roman"/>
          <w:szCs w:val="28"/>
        </w:rPr>
        <w:t>Пригородного, Правобережного и Ардонского</w:t>
      </w:r>
      <w:r w:rsidRPr="001363CB">
        <w:rPr>
          <w:rFonts w:cs="Times New Roman"/>
          <w:szCs w:val="28"/>
        </w:rPr>
        <w:t>]</w:t>
      </w:r>
      <w:r>
        <w:rPr>
          <w:rFonts w:cs="Times New Roman"/>
          <w:szCs w:val="28"/>
        </w:rPr>
        <w:t xml:space="preserve"> // Фидиуӕг. – 2017. – 13 авг. – С. 1.</w:t>
      </w:r>
    </w:p>
    <w:p w14:paraId="2D3038F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C50AF">
        <w:rPr>
          <w:rFonts w:cs="Times New Roman"/>
          <w:b/>
          <w:szCs w:val="28"/>
        </w:rPr>
        <w:t>Тускаев, Т.</w:t>
      </w:r>
      <w:r>
        <w:rPr>
          <w:rFonts w:cs="Times New Roman"/>
          <w:szCs w:val="28"/>
        </w:rPr>
        <w:t xml:space="preserve"> Премьерская оценка : </w:t>
      </w:r>
      <w:r w:rsidRPr="001363CB">
        <w:rPr>
          <w:rFonts w:cs="Times New Roman"/>
          <w:szCs w:val="28"/>
        </w:rPr>
        <w:t>[</w:t>
      </w:r>
      <w:r>
        <w:rPr>
          <w:rFonts w:cs="Times New Roman"/>
          <w:szCs w:val="28"/>
        </w:rPr>
        <w:t>об итогах работы кабинета министров респ. в 2017 г. : беседа с Председателем Правительства Т. Тускаевым / записала Л. Джигкаева</w:t>
      </w:r>
      <w:r w:rsidRPr="001363CB">
        <w:rPr>
          <w:rFonts w:cs="Times New Roman"/>
          <w:szCs w:val="28"/>
        </w:rPr>
        <w:t>]</w:t>
      </w:r>
      <w:r>
        <w:rPr>
          <w:rFonts w:cs="Times New Roman"/>
          <w:szCs w:val="28"/>
        </w:rPr>
        <w:t xml:space="preserve"> // Северная Осетия. – 2017. – 20 дек. – С. 1-2.</w:t>
      </w:r>
    </w:p>
    <w:p w14:paraId="2E06017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C50AF">
        <w:rPr>
          <w:rFonts w:cs="Times New Roman"/>
          <w:b/>
          <w:szCs w:val="28"/>
        </w:rPr>
        <w:t>Тускаев, Т.</w:t>
      </w:r>
      <w:r>
        <w:rPr>
          <w:rFonts w:cs="Times New Roman"/>
          <w:szCs w:val="28"/>
        </w:rPr>
        <w:t xml:space="preserve"> Таймураз Тускаев: Давайте, но объективно! : </w:t>
      </w:r>
      <w:r w:rsidRPr="00BC2629">
        <w:rPr>
          <w:rFonts w:cs="Times New Roman"/>
          <w:szCs w:val="28"/>
        </w:rPr>
        <w:t>[</w:t>
      </w:r>
      <w:r>
        <w:rPr>
          <w:rFonts w:cs="Times New Roman"/>
          <w:szCs w:val="28"/>
        </w:rPr>
        <w:t>об очередной встрече Председателя Правительства РСО-А с представителями респ. СМИ / записал Т. Техов</w:t>
      </w:r>
      <w:r w:rsidRPr="00BC2629">
        <w:rPr>
          <w:rFonts w:cs="Times New Roman"/>
          <w:szCs w:val="28"/>
        </w:rPr>
        <w:t>]</w:t>
      </w:r>
      <w:r>
        <w:rPr>
          <w:rFonts w:cs="Times New Roman"/>
          <w:szCs w:val="28"/>
        </w:rPr>
        <w:t xml:space="preserve"> // Северная Осетия. – 2017. – 1 февр. – С. 1-2.</w:t>
      </w:r>
    </w:p>
    <w:p w14:paraId="37742D9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C50AF">
        <w:rPr>
          <w:rFonts w:cs="Times New Roman"/>
          <w:b/>
          <w:szCs w:val="28"/>
        </w:rPr>
        <w:t>Телевной, С.</w:t>
      </w:r>
      <w:r>
        <w:rPr>
          <w:rFonts w:cs="Times New Roman"/>
          <w:szCs w:val="28"/>
        </w:rPr>
        <w:t xml:space="preserve"> Каждый был услышан, многие получили помощь и поддержку : </w:t>
      </w:r>
      <w:r w:rsidRPr="00BC2629">
        <w:rPr>
          <w:rFonts w:cs="Times New Roman"/>
          <w:szCs w:val="28"/>
        </w:rPr>
        <w:t>[</w:t>
      </w:r>
      <w:r>
        <w:rPr>
          <w:rFonts w:cs="Times New Roman"/>
          <w:szCs w:val="28"/>
        </w:rPr>
        <w:t>депутат Гос. думы РФ, чл. фракции ВПП «Единая Россия» А. Таймазов провел прием жителей в Моздокском р-не</w:t>
      </w:r>
      <w:r w:rsidRPr="00BC2629">
        <w:rPr>
          <w:rFonts w:cs="Times New Roman"/>
          <w:szCs w:val="28"/>
        </w:rPr>
        <w:t>]</w:t>
      </w:r>
      <w:r>
        <w:rPr>
          <w:rFonts w:cs="Times New Roman"/>
          <w:szCs w:val="28"/>
        </w:rPr>
        <w:t xml:space="preserve"> / С. Телевной // Моздокский вестник. – 2017. – 4 марта. – С. 1.</w:t>
      </w:r>
    </w:p>
    <w:p w14:paraId="7F05EC7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C50AF">
        <w:rPr>
          <w:rFonts w:cs="Times New Roman"/>
          <w:b/>
          <w:szCs w:val="28"/>
        </w:rPr>
        <w:t>Телевной, С.</w:t>
      </w:r>
      <w:r>
        <w:rPr>
          <w:rFonts w:cs="Times New Roman"/>
          <w:szCs w:val="28"/>
        </w:rPr>
        <w:t xml:space="preserve"> Прямое обращение с народом помогает «Единой России» находить оптимальные решения : </w:t>
      </w:r>
      <w:r w:rsidRPr="00BC2629">
        <w:rPr>
          <w:rFonts w:cs="Times New Roman"/>
          <w:szCs w:val="28"/>
        </w:rPr>
        <w:t>[</w:t>
      </w:r>
      <w:r>
        <w:rPr>
          <w:rFonts w:cs="Times New Roman"/>
          <w:szCs w:val="28"/>
        </w:rPr>
        <w:t>о встрече делегации респ. парламентариев, участвующих в предварит. голосовании как кандидаты в депутаты Парламента следующего созыва с общественностью г. Моздока</w:t>
      </w:r>
      <w:r w:rsidRPr="00BC2629">
        <w:rPr>
          <w:rFonts w:cs="Times New Roman"/>
          <w:szCs w:val="28"/>
        </w:rPr>
        <w:t>]</w:t>
      </w:r>
      <w:r>
        <w:rPr>
          <w:rFonts w:cs="Times New Roman"/>
          <w:szCs w:val="28"/>
        </w:rPr>
        <w:t xml:space="preserve"> / С. Телевной // Моздокский вестник. – 2017. – 13 мая. – С. 1.</w:t>
      </w:r>
    </w:p>
    <w:p w14:paraId="214E9A8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C50AF">
        <w:rPr>
          <w:rFonts w:cs="Times New Roman"/>
          <w:b/>
          <w:szCs w:val="28"/>
        </w:rPr>
        <w:t>Телевной, С.</w:t>
      </w:r>
      <w:r>
        <w:rPr>
          <w:rFonts w:cs="Times New Roman"/>
          <w:szCs w:val="28"/>
        </w:rPr>
        <w:t xml:space="preserve"> Прямое общение полезно для обеих сторон : </w:t>
      </w:r>
      <w:r w:rsidRPr="00BC2629">
        <w:rPr>
          <w:rFonts w:cs="Times New Roman"/>
          <w:szCs w:val="28"/>
        </w:rPr>
        <w:t>[</w:t>
      </w:r>
      <w:r>
        <w:rPr>
          <w:rFonts w:cs="Times New Roman"/>
          <w:szCs w:val="28"/>
        </w:rPr>
        <w:t>в Моздоке состоялась встреча депутата Госдумы РФ, чл. фракции «Единая Россия» З. Макиева с избирателями</w:t>
      </w:r>
      <w:r w:rsidRPr="00BC2629">
        <w:rPr>
          <w:rFonts w:cs="Times New Roman"/>
          <w:szCs w:val="28"/>
        </w:rPr>
        <w:t>]</w:t>
      </w:r>
      <w:r>
        <w:rPr>
          <w:rFonts w:cs="Times New Roman"/>
          <w:szCs w:val="28"/>
        </w:rPr>
        <w:t xml:space="preserve"> / С. Телевной // Моздокский вестник. – 2017. – 4 апр. – С. 1.</w:t>
      </w:r>
    </w:p>
    <w:p w14:paraId="5F8B178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C50AF">
        <w:rPr>
          <w:rFonts w:cs="Times New Roman"/>
          <w:b/>
          <w:szCs w:val="28"/>
        </w:rPr>
        <w:t>Тулатова, С.</w:t>
      </w:r>
      <w:r>
        <w:rPr>
          <w:rFonts w:cs="Times New Roman"/>
          <w:szCs w:val="28"/>
        </w:rPr>
        <w:t xml:space="preserve"> Визит министров в район : </w:t>
      </w:r>
      <w:r w:rsidRPr="005B33E2">
        <w:rPr>
          <w:rFonts w:cs="Times New Roman"/>
          <w:szCs w:val="28"/>
        </w:rPr>
        <w:t>[</w:t>
      </w:r>
      <w:r>
        <w:rPr>
          <w:rFonts w:cs="Times New Roman"/>
          <w:szCs w:val="28"/>
        </w:rPr>
        <w:t>министр здравоохранения РСО-А М. Ратманов и министр культуры РСО-А Р. Мильдзихов побывали в Кировском р-не</w:t>
      </w:r>
      <w:r w:rsidRPr="005B33E2">
        <w:rPr>
          <w:rFonts w:cs="Times New Roman"/>
          <w:szCs w:val="28"/>
        </w:rPr>
        <w:t>]</w:t>
      </w:r>
      <w:r>
        <w:rPr>
          <w:rFonts w:cs="Times New Roman"/>
          <w:szCs w:val="28"/>
        </w:rPr>
        <w:t xml:space="preserve"> / С. Тулатова // Вперед. – 2017. – 22 июня. – С. 1.</w:t>
      </w:r>
    </w:p>
    <w:p w14:paraId="7612010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C50AF">
        <w:rPr>
          <w:rFonts w:cs="Times New Roman"/>
          <w:b/>
          <w:szCs w:val="28"/>
        </w:rPr>
        <w:t>Фадзаев, А.</w:t>
      </w:r>
      <w:r>
        <w:rPr>
          <w:rFonts w:cs="Times New Roman"/>
          <w:szCs w:val="28"/>
        </w:rPr>
        <w:t xml:space="preserve"> Арсен Фадзаев : «Мы работали честно!» : </w:t>
      </w:r>
      <w:r w:rsidRPr="005B33E2">
        <w:rPr>
          <w:rFonts w:cs="Times New Roman"/>
          <w:szCs w:val="28"/>
        </w:rPr>
        <w:t>[</w:t>
      </w:r>
      <w:r>
        <w:rPr>
          <w:rFonts w:cs="Times New Roman"/>
          <w:szCs w:val="28"/>
        </w:rPr>
        <w:t>беседа с лидером респ. отд-ния партии «Патриоты России»</w:t>
      </w:r>
      <w:r w:rsidRPr="005B33E2">
        <w:rPr>
          <w:rFonts w:cs="Times New Roman"/>
          <w:szCs w:val="28"/>
        </w:rPr>
        <w:t>]</w:t>
      </w:r>
      <w:r>
        <w:rPr>
          <w:rFonts w:cs="Times New Roman"/>
          <w:szCs w:val="28"/>
        </w:rPr>
        <w:t xml:space="preserve"> // Пульс Осетии. – 2017. – 16 мая. – С. 1-2.</w:t>
      </w:r>
    </w:p>
    <w:p w14:paraId="2BBFA20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C50AF">
        <w:rPr>
          <w:rFonts w:cs="Times New Roman"/>
          <w:b/>
          <w:szCs w:val="28"/>
        </w:rPr>
        <w:t>Фадзаев, А.</w:t>
      </w:r>
      <w:r>
        <w:rPr>
          <w:rFonts w:cs="Times New Roman"/>
          <w:szCs w:val="28"/>
        </w:rPr>
        <w:t xml:space="preserve"> Спортсмен, политик… дизайнер? : </w:t>
      </w:r>
      <w:r w:rsidRPr="005B33E2">
        <w:rPr>
          <w:rFonts w:cs="Times New Roman"/>
          <w:szCs w:val="28"/>
        </w:rPr>
        <w:t>[</w:t>
      </w:r>
      <w:r>
        <w:rPr>
          <w:rFonts w:cs="Times New Roman"/>
          <w:szCs w:val="28"/>
        </w:rPr>
        <w:t>беседа с Арсеном Сулеймановичем Фадзаевым о его выходе на модный рынок с собственной маркой одежды «</w:t>
      </w:r>
      <w:r>
        <w:rPr>
          <w:rFonts w:cs="Times New Roman"/>
          <w:szCs w:val="28"/>
          <w:lang w:val="en-US"/>
        </w:rPr>
        <w:t>Fadzaev</w:t>
      </w:r>
      <w:r w:rsidRPr="005B33E2">
        <w:rPr>
          <w:rFonts w:cs="Times New Roman"/>
          <w:szCs w:val="28"/>
        </w:rPr>
        <w:t xml:space="preserve"> </w:t>
      </w:r>
      <w:r>
        <w:rPr>
          <w:rFonts w:cs="Times New Roman"/>
          <w:szCs w:val="28"/>
          <w:lang w:val="en-US"/>
        </w:rPr>
        <w:t>Team</w:t>
      </w:r>
      <w:r>
        <w:rPr>
          <w:rFonts w:cs="Times New Roman"/>
          <w:szCs w:val="28"/>
        </w:rPr>
        <w:t>» / записала Ф. Хадашева</w:t>
      </w:r>
      <w:r w:rsidRPr="005B33E2">
        <w:rPr>
          <w:rFonts w:cs="Times New Roman"/>
          <w:szCs w:val="28"/>
        </w:rPr>
        <w:t>]</w:t>
      </w:r>
      <w:r>
        <w:rPr>
          <w:rFonts w:cs="Times New Roman"/>
          <w:szCs w:val="28"/>
        </w:rPr>
        <w:t xml:space="preserve"> // Слово. – 2017. – 15 авг. – С. 5.</w:t>
      </w:r>
    </w:p>
    <w:p w14:paraId="71B87B1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C50AF">
        <w:rPr>
          <w:rFonts w:cs="Times New Roman"/>
          <w:b/>
          <w:szCs w:val="28"/>
        </w:rPr>
        <w:t>Хачирова, А.</w:t>
      </w:r>
      <w:r>
        <w:rPr>
          <w:rFonts w:cs="Times New Roman"/>
          <w:szCs w:val="28"/>
        </w:rPr>
        <w:t xml:space="preserve"> Объекты хорошие, дороги плохие : </w:t>
      </w:r>
      <w:r w:rsidRPr="005B33E2">
        <w:rPr>
          <w:rFonts w:cs="Times New Roman"/>
          <w:szCs w:val="28"/>
        </w:rPr>
        <w:t>[</w:t>
      </w:r>
      <w:r>
        <w:rPr>
          <w:rFonts w:cs="Times New Roman"/>
          <w:szCs w:val="28"/>
        </w:rPr>
        <w:t>Председатель Правительства России Дмитрий Медведев с федеральными министрами и главами СКФО с рабочим визитом посетил Северную Осетию</w:t>
      </w:r>
      <w:r w:rsidRPr="005B33E2">
        <w:rPr>
          <w:rFonts w:cs="Times New Roman"/>
          <w:szCs w:val="28"/>
        </w:rPr>
        <w:t>]</w:t>
      </w:r>
      <w:r>
        <w:rPr>
          <w:rFonts w:cs="Times New Roman"/>
          <w:szCs w:val="28"/>
        </w:rPr>
        <w:t xml:space="preserve"> / Алена Хачирова, Зарина Гутиева // Слово. – 2017. – 14 июля. – С. 1-2.</w:t>
      </w:r>
    </w:p>
    <w:p w14:paraId="4D577EF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C50AF">
        <w:rPr>
          <w:rFonts w:cs="Times New Roman"/>
          <w:b/>
          <w:szCs w:val="28"/>
        </w:rPr>
        <w:lastRenderedPageBreak/>
        <w:t>Хетӕгкаты-Уаниты, О.</w:t>
      </w:r>
      <w:r>
        <w:rPr>
          <w:rFonts w:cs="Times New Roman"/>
          <w:szCs w:val="28"/>
        </w:rPr>
        <w:t xml:space="preserve"> Ӕнӕниз царды уаг ӕмӕ патриотон хъомылад / Хетӕгкаты-Уаниты Оксанӕ // Рӕстдзинад. – 2017. – 1 февр. – Ф. 1.</w:t>
      </w:r>
    </w:p>
    <w:p w14:paraId="30AFBB81" w14:textId="77777777" w:rsidR="005178C0" w:rsidRPr="0025473F" w:rsidRDefault="005178C0" w:rsidP="005178C0">
      <w:pPr>
        <w:pStyle w:val="a3"/>
        <w:tabs>
          <w:tab w:val="left" w:pos="1418"/>
          <w:tab w:val="left" w:pos="1483"/>
          <w:tab w:val="left" w:pos="1560"/>
        </w:tabs>
        <w:spacing w:line="240" w:lineRule="auto"/>
        <w:ind w:left="0" w:firstLine="1418"/>
        <w:jc w:val="both"/>
        <w:rPr>
          <w:rFonts w:cs="Times New Roman"/>
          <w:szCs w:val="28"/>
        </w:rPr>
      </w:pPr>
      <w:r w:rsidRPr="00952D59">
        <w:rPr>
          <w:rFonts w:cs="Times New Roman"/>
          <w:bCs/>
          <w:szCs w:val="28"/>
        </w:rPr>
        <w:t xml:space="preserve">Хетагурова-Ваниева, О. </w:t>
      </w:r>
      <w:r>
        <w:rPr>
          <w:rFonts w:cs="Times New Roman"/>
          <w:szCs w:val="28"/>
        </w:rPr>
        <w:t xml:space="preserve">Здоровый образ жизни и патриотическое воспитание : </w:t>
      </w:r>
      <w:r w:rsidRPr="0025473F">
        <w:rPr>
          <w:rFonts w:cs="Times New Roman"/>
          <w:szCs w:val="28"/>
        </w:rPr>
        <w:t>[</w:t>
      </w:r>
      <w:r>
        <w:rPr>
          <w:rFonts w:cs="Times New Roman"/>
          <w:szCs w:val="28"/>
        </w:rPr>
        <w:t>на заседание Парламента депутаты под Председательством А. Мачнева рассмотрели ряд важных вопросов</w:t>
      </w:r>
      <w:r w:rsidRPr="0025473F">
        <w:rPr>
          <w:rFonts w:cs="Times New Roman"/>
          <w:szCs w:val="28"/>
        </w:rPr>
        <w:t>]</w:t>
      </w:r>
      <w:r>
        <w:rPr>
          <w:rFonts w:cs="Times New Roman"/>
          <w:szCs w:val="28"/>
        </w:rPr>
        <w:t>.</w:t>
      </w:r>
    </w:p>
    <w:p w14:paraId="60B9068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C50AF">
        <w:rPr>
          <w:rFonts w:cs="Times New Roman"/>
          <w:b/>
          <w:szCs w:val="28"/>
        </w:rPr>
        <w:t>Цаголов, Г.</w:t>
      </w:r>
      <w:r>
        <w:rPr>
          <w:rFonts w:cs="Times New Roman"/>
          <w:szCs w:val="28"/>
        </w:rPr>
        <w:t xml:space="preserve"> Результат – в деньгах. Ждем динамики : </w:t>
      </w:r>
      <w:r w:rsidRPr="0025473F">
        <w:rPr>
          <w:rFonts w:cs="Times New Roman"/>
          <w:szCs w:val="28"/>
        </w:rPr>
        <w:t>[</w:t>
      </w:r>
      <w:r>
        <w:rPr>
          <w:rFonts w:cs="Times New Roman"/>
          <w:szCs w:val="28"/>
        </w:rPr>
        <w:t>о том, что Сев. Осетия попала в число регионов-лидеров с высокой оценкой эффективности деятельности органов исполнит. власти : эксперт. оценка д-ра эконом. наук, проф. Международ. ун-та г. Москвы Г. Цаголова</w:t>
      </w:r>
      <w:r w:rsidRPr="0025473F">
        <w:rPr>
          <w:rFonts w:cs="Times New Roman"/>
          <w:szCs w:val="28"/>
        </w:rPr>
        <w:t>]</w:t>
      </w:r>
      <w:r>
        <w:rPr>
          <w:rFonts w:cs="Times New Roman"/>
          <w:szCs w:val="28"/>
        </w:rPr>
        <w:t xml:space="preserve"> // Северная Осетия. – 2017. – 16 дек. – С. 2.</w:t>
      </w:r>
    </w:p>
    <w:p w14:paraId="353D1C0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C50AF">
        <w:rPr>
          <w:rFonts w:cs="Times New Roman"/>
          <w:b/>
          <w:szCs w:val="28"/>
        </w:rPr>
        <w:t>Цибирова, В.</w:t>
      </w:r>
      <w:r>
        <w:rPr>
          <w:rFonts w:cs="Times New Roman"/>
          <w:szCs w:val="28"/>
        </w:rPr>
        <w:t xml:space="preserve"> Молодые политики на подходе : </w:t>
      </w:r>
      <w:r w:rsidRPr="0025473F">
        <w:rPr>
          <w:rFonts w:cs="Times New Roman"/>
          <w:szCs w:val="28"/>
        </w:rPr>
        <w:t>[</w:t>
      </w:r>
      <w:r>
        <w:rPr>
          <w:rFonts w:cs="Times New Roman"/>
          <w:szCs w:val="28"/>
        </w:rPr>
        <w:t>о новом и уникальном проекте «Школа молодого политика», который создал Молодежный Парламент (МП) РСО-Алания</w:t>
      </w:r>
      <w:r w:rsidRPr="0025473F">
        <w:rPr>
          <w:rFonts w:cs="Times New Roman"/>
          <w:szCs w:val="28"/>
        </w:rPr>
        <w:t>]</w:t>
      </w:r>
      <w:r>
        <w:rPr>
          <w:rFonts w:cs="Times New Roman"/>
          <w:szCs w:val="28"/>
        </w:rPr>
        <w:t xml:space="preserve"> / Виктория Цибирова // Слово. – 2017. – 25 мая. – С. 6.</w:t>
      </w:r>
    </w:p>
    <w:p w14:paraId="0468F2F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C50AF">
        <w:rPr>
          <w:rFonts w:cs="Times New Roman"/>
          <w:b/>
          <w:szCs w:val="28"/>
        </w:rPr>
        <w:t>Чемшит, А.</w:t>
      </w:r>
      <w:r>
        <w:rPr>
          <w:rFonts w:cs="Times New Roman"/>
          <w:szCs w:val="28"/>
        </w:rPr>
        <w:t xml:space="preserve"> Берта Биджелова : девушка с немецким именем и осетинской душой : </w:t>
      </w:r>
      <w:r w:rsidRPr="0025473F">
        <w:rPr>
          <w:rFonts w:cs="Times New Roman"/>
          <w:szCs w:val="28"/>
        </w:rPr>
        <w:t>[</w:t>
      </w:r>
      <w:r>
        <w:rPr>
          <w:rFonts w:cs="Times New Roman"/>
          <w:szCs w:val="28"/>
        </w:rPr>
        <w:t>о первом зам. Председателя Молодеж. парламента республики, учителе нем. яз. СОШ №41 г. Владикавказа Б. Биджеловой из с. Фарн</w:t>
      </w:r>
      <w:r w:rsidRPr="0025473F">
        <w:rPr>
          <w:rFonts w:cs="Times New Roman"/>
          <w:szCs w:val="28"/>
        </w:rPr>
        <w:t>]</w:t>
      </w:r>
      <w:r>
        <w:rPr>
          <w:rFonts w:cs="Times New Roman"/>
          <w:szCs w:val="28"/>
        </w:rPr>
        <w:t xml:space="preserve"> / Анастасия Чемшит // Жизнь Правобережья. – 2017. – 18 февр. – С. 4.</w:t>
      </w:r>
    </w:p>
    <w:p w14:paraId="493EA17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C50AF">
        <w:rPr>
          <w:rFonts w:cs="Times New Roman"/>
          <w:b/>
          <w:szCs w:val="28"/>
        </w:rPr>
        <w:t>Чемшит, А.</w:t>
      </w:r>
      <w:r>
        <w:rPr>
          <w:rFonts w:cs="Times New Roman"/>
          <w:szCs w:val="28"/>
        </w:rPr>
        <w:t xml:space="preserve"> Чермен Кумалагов – юрист. активист, счастливый отец </w:t>
      </w:r>
      <w:r w:rsidRPr="006F6284">
        <w:rPr>
          <w:rFonts w:cs="Times New Roman"/>
          <w:szCs w:val="28"/>
        </w:rPr>
        <w:t>[</w:t>
      </w:r>
      <w:r>
        <w:rPr>
          <w:rFonts w:cs="Times New Roman"/>
          <w:szCs w:val="28"/>
        </w:rPr>
        <w:t>рук. Комитета по защите прав молодежи, правовым вопросам и законодательству Молодеж. парламента РСО-А</w:t>
      </w:r>
      <w:r w:rsidRPr="006F6284">
        <w:rPr>
          <w:rFonts w:cs="Times New Roman"/>
          <w:szCs w:val="28"/>
        </w:rPr>
        <w:t>]</w:t>
      </w:r>
      <w:r>
        <w:rPr>
          <w:rFonts w:cs="Times New Roman"/>
          <w:szCs w:val="28"/>
        </w:rPr>
        <w:t xml:space="preserve"> / Анастасия Чемшит // Жизнь Правобережья. – 2017. – 30 марта. – С. 5.</w:t>
      </w:r>
    </w:p>
    <w:p w14:paraId="02C505A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C50AF">
        <w:rPr>
          <w:rFonts w:cs="Times New Roman"/>
          <w:b/>
          <w:szCs w:val="28"/>
        </w:rPr>
        <w:t>Энергия юности</w:t>
      </w:r>
      <w:r>
        <w:rPr>
          <w:rFonts w:cs="Times New Roman"/>
          <w:szCs w:val="28"/>
        </w:rPr>
        <w:t xml:space="preserve"> : </w:t>
      </w:r>
      <w:r w:rsidRPr="006F6284">
        <w:rPr>
          <w:rFonts w:cs="Times New Roman"/>
          <w:szCs w:val="28"/>
        </w:rPr>
        <w:t>[</w:t>
      </w:r>
      <w:r>
        <w:rPr>
          <w:rFonts w:cs="Times New Roman"/>
          <w:szCs w:val="28"/>
        </w:rPr>
        <w:t>Председатель Правительства Т. Тускаев принял участие в церемонии награждения, посвящ. Дню рос. молодежи</w:t>
      </w:r>
      <w:r w:rsidRPr="006F6284">
        <w:rPr>
          <w:rFonts w:cs="Times New Roman"/>
          <w:szCs w:val="28"/>
        </w:rPr>
        <w:t>]</w:t>
      </w:r>
      <w:r>
        <w:rPr>
          <w:rFonts w:cs="Times New Roman"/>
          <w:szCs w:val="28"/>
        </w:rPr>
        <w:t xml:space="preserve"> // Северная Осетия. – 2017. – 28 июня. – С. 2.</w:t>
      </w:r>
    </w:p>
    <w:p w14:paraId="5B75E28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C50AF">
        <w:rPr>
          <w:rFonts w:cs="Times New Roman"/>
          <w:b/>
          <w:szCs w:val="28"/>
        </w:rPr>
        <w:t>Эффективный аморитм</w:t>
      </w:r>
      <w:r>
        <w:rPr>
          <w:rFonts w:cs="Times New Roman"/>
          <w:szCs w:val="28"/>
        </w:rPr>
        <w:t xml:space="preserve"> : </w:t>
      </w:r>
      <w:r w:rsidRPr="006F6284">
        <w:rPr>
          <w:rFonts w:cs="Times New Roman"/>
          <w:szCs w:val="28"/>
        </w:rPr>
        <w:t>[</w:t>
      </w:r>
      <w:r>
        <w:rPr>
          <w:rFonts w:cs="Times New Roman"/>
          <w:szCs w:val="28"/>
        </w:rPr>
        <w:t>зам. Председателя правительства респ. А. Поляков провел прием граждан в Доме правительства</w:t>
      </w:r>
      <w:r w:rsidRPr="006F6284">
        <w:rPr>
          <w:rFonts w:cs="Times New Roman"/>
          <w:szCs w:val="28"/>
        </w:rPr>
        <w:t>]</w:t>
      </w:r>
      <w:r>
        <w:rPr>
          <w:rFonts w:cs="Times New Roman"/>
          <w:szCs w:val="28"/>
        </w:rPr>
        <w:t xml:space="preserve"> // Северная Осетия. – 2017. – 13 дек. – С. 2.</w:t>
      </w:r>
    </w:p>
    <w:p w14:paraId="54813F19" w14:textId="77777777" w:rsidR="005178C0" w:rsidRDefault="005178C0" w:rsidP="005178C0">
      <w:pPr>
        <w:pStyle w:val="a3"/>
        <w:tabs>
          <w:tab w:val="left" w:pos="1418"/>
          <w:tab w:val="left" w:pos="1483"/>
          <w:tab w:val="left" w:pos="1560"/>
        </w:tabs>
        <w:spacing w:line="240" w:lineRule="auto"/>
        <w:ind w:left="567"/>
        <w:jc w:val="center"/>
        <w:rPr>
          <w:rFonts w:cs="Times New Roman"/>
          <w:b/>
          <w:szCs w:val="28"/>
        </w:rPr>
      </w:pPr>
    </w:p>
    <w:p w14:paraId="7D5E86EF" w14:textId="77777777" w:rsidR="005178C0" w:rsidRDefault="005178C0" w:rsidP="005178C0">
      <w:pPr>
        <w:pStyle w:val="a3"/>
        <w:tabs>
          <w:tab w:val="left" w:pos="1418"/>
          <w:tab w:val="left" w:pos="1483"/>
          <w:tab w:val="left" w:pos="1560"/>
        </w:tabs>
        <w:spacing w:line="240" w:lineRule="auto"/>
        <w:ind w:left="567"/>
        <w:jc w:val="center"/>
        <w:rPr>
          <w:rFonts w:cs="Times New Roman"/>
          <w:b/>
          <w:bCs/>
          <w:szCs w:val="28"/>
        </w:rPr>
      </w:pPr>
      <w:r>
        <w:rPr>
          <w:rFonts w:cs="Times New Roman"/>
          <w:b/>
          <w:szCs w:val="28"/>
        </w:rPr>
        <w:t>Общественная палата РСО</w:t>
      </w:r>
      <w:r w:rsidRPr="005D0157">
        <w:rPr>
          <w:rFonts w:cs="Times New Roman"/>
          <w:szCs w:val="28"/>
        </w:rPr>
        <w:t>-</w:t>
      </w:r>
      <w:r w:rsidRPr="005D0157">
        <w:rPr>
          <w:rFonts w:cs="Times New Roman"/>
          <w:b/>
          <w:bCs/>
          <w:szCs w:val="28"/>
        </w:rPr>
        <w:t>Алания</w:t>
      </w:r>
    </w:p>
    <w:p w14:paraId="2E6B6B66" w14:textId="77777777" w:rsidR="005178C0" w:rsidRPr="005D0157" w:rsidRDefault="005178C0" w:rsidP="005178C0">
      <w:pPr>
        <w:pStyle w:val="a3"/>
        <w:tabs>
          <w:tab w:val="left" w:pos="1418"/>
          <w:tab w:val="left" w:pos="1483"/>
          <w:tab w:val="left" w:pos="1560"/>
        </w:tabs>
        <w:spacing w:line="240" w:lineRule="auto"/>
        <w:ind w:left="567"/>
        <w:jc w:val="center"/>
        <w:rPr>
          <w:rFonts w:cs="Times New Roman"/>
          <w:b/>
          <w:bCs/>
          <w:szCs w:val="28"/>
        </w:rPr>
      </w:pPr>
    </w:p>
    <w:p w14:paraId="6A03E32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D0157">
        <w:rPr>
          <w:rFonts w:cs="Times New Roman"/>
          <w:b/>
          <w:szCs w:val="28"/>
        </w:rPr>
        <w:t>Бокоев, Э.</w:t>
      </w:r>
      <w:r w:rsidRPr="005D0157">
        <w:rPr>
          <w:rFonts w:cs="Times New Roman"/>
          <w:szCs w:val="28"/>
        </w:rPr>
        <w:t xml:space="preserve"> Федеральный узел региональных проблем : [о работе первого пленар. заседания Обществ. палаты РФ : рассказывает рук. ОП респ. чл. ОП России Э. Бокоев / записала З. Кайтукова] // Северная Осетия. – 2017. – 22 июня. – С. 2.</w:t>
      </w:r>
    </w:p>
    <w:p w14:paraId="322EF4E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D0157">
        <w:rPr>
          <w:rFonts w:cs="Times New Roman"/>
          <w:b/>
          <w:szCs w:val="28"/>
        </w:rPr>
        <w:t>Гогаева, Н.</w:t>
      </w:r>
      <w:r w:rsidRPr="005D0157">
        <w:rPr>
          <w:rFonts w:cs="Times New Roman"/>
          <w:szCs w:val="28"/>
        </w:rPr>
        <w:t xml:space="preserve"> Наш представитель в ОП России : [Сев. Осетию в Обществ. палате России будет представлять Эльбрус Бокоев] / Нателла Гогаева // Северная Осетия. – 2017. – 22 марта. – С. 1.</w:t>
      </w:r>
    </w:p>
    <w:p w14:paraId="4E75838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D0157">
        <w:rPr>
          <w:rFonts w:cs="Times New Roman"/>
          <w:b/>
          <w:szCs w:val="28"/>
        </w:rPr>
        <w:t xml:space="preserve">Гутиева, А. </w:t>
      </w:r>
      <w:r w:rsidRPr="005D0157">
        <w:rPr>
          <w:rFonts w:cs="Times New Roman"/>
          <w:szCs w:val="28"/>
        </w:rPr>
        <w:t>Важные вопросы – на контроле : [в Обществ. палате РСО-А] / Алина Гутиева // Заря. – 2017. – 5 авг. – С. 1.</w:t>
      </w:r>
    </w:p>
    <w:p w14:paraId="0D42B9F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D0157">
        <w:rPr>
          <w:rFonts w:cs="Times New Roman"/>
          <w:b/>
          <w:szCs w:val="28"/>
        </w:rPr>
        <w:t>Джиоева, А.</w:t>
      </w:r>
      <w:r w:rsidRPr="005D0157">
        <w:rPr>
          <w:rFonts w:cs="Times New Roman"/>
          <w:szCs w:val="28"/>
        </w:rPr>
        <w:t xml:space="preserve"> В Общественной палате обсудили вопросы здравоохранения : [с заседания Общественной палаты] / Алена Джиоева // Владикавказ. – 2017. – 23 марта. – С. 3.</w:t>
      </w:r>
    </w:p>
    <w:p w14:paraId="53E4105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D0157">
        <w:rPr>
          <w:rFonts w:cs="Times New Roman"/>
          <w:b/>
          <w:szCs w:val="28"/>
        </w:rPr>
        <w:lastRenderedPageBreak/>
        <w:t>Тамерланов, Т.</w:t>
      </w:r>
      <w:r w:rsidRPr="005D0157">
        <w:rPr>
          <w:rFonts w:cs="Times New Roman"/>
          <w:szCs w:val="28"/>
        </w:rPr>
        <w:t xml:space="preserve"> Палаты поделятся опытом : [Обществ. палаты РСО-А и Чеченской респ. заключили соглашение о сотрудничестве] Т. Тамерланов // Северная Осетия. – 2017. – 8 дек.. – С. 2.</w:t>
      </w:r>
    </w:p>
    <w:p w14:paraId="6F54BA5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D0157">
        <w:rPr>
          <w:rFonts w:cs="Times New Roman"/>
          <w:b/>
          <w:szCs w:val="28"/>
        </w:rPr>
        <w:t>Тотоева С.</w:t>
      </w:r>
      <w:r w:rsidRPr="005D0157">
        <w:rPr>
          <w:rFonts w:cs="Times New Roman"/>
          <w:szCs w:val="28"/>
        </w:rPr>
        <w:t xml:space="preserve"> Ни одна мелочь не осталась незамеченной : [о выезд. заседании Обществ. палаты респ. в Моздокском р-не] / С. Тотоева // Моздокский вестник. – 2017. – 24 авг. – С. 1.</w:t>
      </w:r>
    </w:p>
    <w:p w14:paraId="207E8849" w14:textId="77777777" w:rsidR="005178C0" w:rsidRPr="005D0157"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D0157">
        <w:rPr>
          <w:rFonts w:cs="Times New Roman"/>
          <w:b/>
          <w:szCs w:val="28"/>
        </w:rPr>
        <w:t>Чиплакова, Н. В.</w:t>
      </w:r>
      <w:r w:rsidRPr="005D0157">
        <w:rPr>
          <w:rFonts w:cs="Times New Roman"/>
          <w:szCs w:val="28"/>
        </w:rPr>
        <w:t xml:space="preserve"> Встреча с интересным человеком : [на вопр. отвечает Председатель Обществ. палаты РСО-Алания Н.В. Чиплакова] // Пульс Осетии. – 2017. – 28 нояб. – С. 3</w:t>
      </w:r>
      <w:r>
        <w:rPr>
          <w:rFonts w:cs="Times New Roman"/>
          <w:szCs w:val="28"/>
        </w:rPr>
        <w:t>.</w:t>
      </w:r>
    </w:p>
    <w:p w14:paraId="313F0DCB" w14:textId="77777777" w:rsidR="005178C0" w:rsidRDefault="005178C0" w:rsidP="005178C0">
      <w:pPr>
        <w:tabs>
          <w:tab w:val="left" w:pos="1418"/>
          <w:tab w:val="left" w:pos="1483"/>
          <w:tab w:val="left" w:pos="1560"/>
        </w:tabs>
        <w:spacing w:line="240" w:lineRule="auto"/>
        <w:jc w:val="center"/>
        <w:rPr>
          <w:rFonts w:cs="Times New Roman"/>
          <w:b/>
          <w:szCs w:val="28"/>
        </w:rPr>
      </w:pPr>
    </w:p>
    <w:p w14:paraId="5B010434" w14:textId="77777777" w:rsidR="005178C0" w:rsidRPr="006F6284" w:rsidRDefault="005178C0" w:rsidP="005178C0">
      <w:pPr>
        <w:tabs>
          <w:tab w:val="left" w:pos="1418"/>
          <w:tab w:val="left" w:pos="1483"/>
          <w:tab w:val="left" w:pos="1560"/>
        </w:tabs>
        <w:spacing w:line="240" w:lineRule="auto"/>
        <w:jc w:val="center"/>
        <w:rPr>
          <w:rFonts w:cs="Times New Roman"/>
          <w:b/>
          <w:szCs w:val="28"/>
        </w:rPr>
      </w:pPr>
      <w:r w:rsidRPr="006F6284">
        <w:rPr>
          <w:rFonts w:cs="Times New Roman"/>
          <w:b/>
          <w:szCs w:val="28"/>
        </w:rPr>
        <w:t>329 Политические партии и движения РСО-Алания</w:t>
      </w:r>
    </w:p>
    <w:p w14:paraId="510B287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C50AF">
        <w:rPr>
          <w:rFonts w:cs="Times New Roman"/>
          <w:b/>
          <w:szCs w:val="28"/>
        </w:rPr>
        <w:t>Алборова, Э.</w:t>
      </w:r>
      <w:r>
        <w:rPr>
          <w:rFonts w:cs="Times New Roman"/>
          <w:szCs w:val="28"/>
        </w:rPr>
        <w:t xml:space="preserve"> Арсен Фадзаев – в клубе «СКИФ» : </w:t>
      </w:r>
      <w:r w:rsidRPr="00FB0B04">
        <w:rPr>
          <w:rFonts w:cs="Times New Roman"/>
          <w:szCs w:val="28"/>
        </w:rPr>
        <w:t>[</w:t>
      </w:r>
      <w:r>
        <w:rPr>
          <w:rFonts w:cs="Times New Roman"/>
          <w:szCs w:val="28"/>
        </w:rPr>
        <w:t>лидер партии «Патриоты России» посетил бойцовский клуб «Скиф» в с. Сунжа»</w:t>
      </w:r>
      <w:r w:rsidRPr="006F6284">
        <w:rPr>
          <w:rFonts w:cs="Times New Roman"/>
          <w:szCs w:val="28"/>
        </w:rPr>
        <w:t>]</w:t>
      </w:r>
      <w:r>
        <w:rPr>
          <w:rFonts w:cs="Times New Roman"/>
          <w:szCs w:val="28"/>
        </w:rPr>
        <w:t xml:space="preserve"> / Элеонора Алборова // Фидиуӕг. – 2017. – 15 апр. – С. 1.</w:t>
      </w:r>
    </w:p>
    <w:p w14:paraId="341C347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C50AF">
        <w:rPr>
          <w:rFonts w:cs="Times New Roman"/>
          <w:b/>
          <w:szCs w:val="28"/>
        </w:rPr>
        <w:t>Базиева, Л.</w:t>
      </w:r>
      <w:r>
        <w:rPr>
          <w:rFonts w:cs="Times New Roman"/>
          <w:szCs w:val="28"/>
        </w:rPr>
        <w:t xml:space="preserve"> Чтобы комфорт – на долгие годы.. : </w:t>
      </w:r>
      <w:r w:rsidRPr="00FB0B04">
        <w:rPr>
          <w:rFonts w:cs="Times New Roman"/>
          <w:szCs w:val="28"/>
        </w:rPr>
        <w:t>[</w:t>
      </w:r>
      <w:r>
        <w:rPr>
          <w:rFonts w:cs="Times New Roman"/>
          <w:szCs w:val="28"/>
        </w:rPr>
        <w:t>о реализации парт. проекта «Единой России» по формированию комфорт. гор. среды в г. Моздоке и ст-це Павлодольская</w:t>
      </w:r>
      <w:r w:rsidRPr="00FB0B04">
        <w:rPr>
          <w:rFonts w:cs="Times New Roman"/>
          <w:szCs w:val="28"/>
        </w:rPr>
        <w:t>]</w:t>
      </w:r>
      <w:r>
        <w:rPr>
          <w:rFonts w:cs="Times New Roman"/>
          <w:szCs w:val="28"/>
        </w:rPr>
        <w:t xml:space="preserve"> / Л. Базиева // Моздокский вестник. – 2017. – 16 сент. – С. 2.</w:t>
      </w:r>
    </w:p>
    <w:p w14:paraId="3914E3B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C5D73">
        <w:rPr>
          <w:rFonts w:cs="Times New Roman"/>
          <w:b/>
          <w:szCs w:val="28"/>
        </w:rPr>
        <w:t>Байбародова, Т.</w:t>
      </w:r>
      <w:r>
        <w:rPr>
          <w:rFonts w:cs="Times New Roman"/>
          <w:szCs w:val="28"/>
        </w:rPr>
        <w:t xml:space="preserve"> «Будем по возможности помогать», – пообещал жителям Ардонского района депутат Госдумы (К. Тайсаев) : </w:t>
      </w:r>
      <w:r w:rsidRPr="00FB0B04">
        <w:rPr>
          <w:rFonts w:cs="Times New Roman"/>
          <w:szCs w:val="28"/>
        </w:rPr>
        <w:t>[</w:t>
      </w:r>
      <w:r>
        <w:rPr>
          <w:rFonts w:cs="Times New Roman"/>
          <w:szCs w:val="28"/>
        </w:rPr>
        <w:t>о выезд. совещание Сев.-Осет. респ. комитета КПРФ с участием К. Тайсаева и депутата Парламента РСО-А Е. Князевой, первых секретарей район. ком. КПРФ</w:t>
      </w:r>
      <w:r w:rsidRPr="00FB0B04">
        <w:rPr>
          <w:rFonts w:cs="Times New Roman"/>
          <w:szCs w:val="28"/>
        </w:rPr>
        <w:t>]</w:t>
      </w:r>
      <w:r>
        <w:rPr>
          <w:rFonts w:cs="Times New Roman"/>
          <w:szCs w:val="28"/>
        </w:rPr>
        <w:t xml:space="preserve"> / Татьяна Байбародова // Рухс. – 2017. – 17 марта. – С. 2.</w:t>
      </w:r>
    </w:p>
    <w:p w14:paraId="717199D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C5D73">
        <w:rPr>
          <w:rFonts w:cs="Times New Roman"/>
          <w:b/>
          <w:szCs w:val="28"/>
        </w:rPr>
        <w:t>Байбародова, Т.</w:t>
      </w:r>
      <w:r>
        <w:rPr>
          <w:rFonts w:cs="Times New Roman"/>
          <w:szCs w:val="28"/>
        </w:rPr>
        <w:t xml:space="preserve"> Не отгораживаясь от проблем : </w:t>
      </w:r>
      <w:r w:rsidRPr="00FB0B04">
        <w:rPr>
          <w:rFonts w:cs="Times New Roman"/>
          <w:szCs w:val="28"/>
        </w:rPr>
        <w:t>[</w:t>
      </w:r>
      <w:r>
        <w:rPr>
          <w:rFonts w:cs="Times New Roman"/>
          <w:szCs w:val="28"/>
        </w:rPr>
        <w:t>рук. регион. обществ. приемной партии «Единая Россия» Р. Джелиев провел выезд. прием граждан в Алагирском р-не</w:t>
      </w:r>
      <w:r w:rsidRPr="00FB0B04">
        <w:rPr>
          <w:rFonts w:cs="Times New Roman"/>
          <w:szCs w:val="28"/>
        </w:rPr>
        <w:t>]</w:t>
      </w:r>
      <w:r>
        <w:rPr>
          <w:rFonts w:cs="Times New Roman"/>
          <w:szCs w:val="28"/>
        </w:rPr>
        <w:t xml:space="preserve"> / Татьяна Байбародова // Северная Осетия. – 2017. – 1 апр. – С. 7.</w:t>
      </w:r>
    </w:p>
    <w:p w14:paraId="2E2767D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C5D73">
        <w:rPr>
          <w:rFonts w:cs="Times New Roman"/>
          <w:b/>
          <w:szCs w:val="28"/>
        </w:rPr>
        <w:t>Беркаев, К.</w:t>
      </w:r>
      <w:r>
        <w:rPr>
          <w:rFonts w:cs="Times New Roman"/>
          <w:szCs w:val="28"/>
        </w:rPr>
        <w:t xml:space="preserve"> Политические игры не для детей : </w:t>
      </w:r>
      <w:r w:rsidRPr="00FB0B04">
        <w:rPr>
          <w:rFonts w:cs="Times New Roman"/>
          <w:szCs w:val="28"/>
        </w:rPr>
        <w:t>[</w:t>
      </w:r>
      <w:r>
        <w:rPr>
          <w:rFonts w:cs="Times New Roman"/>
          <w:szCs w:val="28"/>
        </w:rPr>
        <w:t>опровержение главы АМС р-на К. Беркаевой на статью «Нет ничего святого», опубл. в газ. «Пульс Осетии» от 18 апр. 2017 г. по поводу беспочвен. обвинения его лидером партии «Патриоты России» А. Фадзаевым</w:t>
      </w:r>
      <w:r w:rsidRPr="00FB0B04">
        <w:rPr>
          <w:rFonts w:cs="Times New Roman"/>
          <w:szCs w:val="28"/>
        </w:rPr>
        <w:t>]</w:t>
      </w:r>
      <w:r>
        <w:rPr>
          <w:rFonts w:cs="Times New Roman"/>
          <w:szCs w:val="28"/>
        </w:rPr>
        <w:t xml:space="preserve"> // Жизнь Правобережья. – 2017. – 22 апр. – С. 1. // Северная Осетия. – 2017. – 22 апр. – С. 3.</w:t>
      </w:r>
    </w:p>
    <w:p w14:paraId="38C8108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C5D73">
        <w:rPr>
          <w:rFonts w:cs="Times New Roman"/>
          <w:b/>
          <w:szCs w:val="28"/>
        </w:rPr>
        <w:t>Бестаев, С.</w:t>
      </w:r>
      <w:r>
        <w:rPr>
          <w:rFonts w:cs="Times New Roman"/>
          <w:szCs w:val="28"/>
        </w:rPr>
        <w:t xml:space="preserve"> «Осетии нужны свои лоббисты в Кремле» : </w:t>
      </w:r>
      <w:r w:rsidRPr="0091036D">
        <w:rPr>
          <w:rFonts w:cs="Times New Roman"/>
          <w:szCs w:val="28"/>
        </w:rPr>
        <w:t>[</w:t>
      </w:r>
      <w:r>
        <w:rPr>
          <w:rFonts w:cs="Times New Roman"/>
          <w:szCs w:val="28"/>
        </w:rPr>
        <w:t>беседа с координатором регион. отд-ния ЛДПР, канд. в депутаты парламента респ. С. Бестаевым</w:t>
      </w:r>
      <w:r w:rsidRPr="0091036D">
        <w:rPr>
          <w:rFonts w:cs="Times New Roman"/>
          <w:szCs w:val="28"/>
        </w:rPr>
        <w:t>]</w:t>
      </w:r>
      <w:r>
        <w:rPr>
          <w:rFonts w:cs="Times New Roman"/>
          <w:szCs w:val="28"/>
        </w:rPr>
        <w:t xml:space="preserve"> // Северная Осетия. – 2017. – 23 авг. – С. 4.</w:t>
      </w:r>
    </w:p>
    <w:p w14:paraId="6E2FE2D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26E82">
        <w:rPr>
          <w:rFonts w:cs="Times New Roman"/>
          <w:b/>
          <w:szCs w:val="28"/>
        </w:rPr>
        <w:t>Бетрозов, М.</w:t>
      </w:r>
      <w:r>
        <w:rPr>
          <w:rFonts w:cs="Times New Roman"/>
          <w:szCs w:val="28"/>
        </w:rPr>
        <w:t xml:space="preserve"> Инициативный партийный лидер : </w:t>
      </w:r>
      <w:r w:rsidRPr="0091036D">
        <w:rPr>
          <w:rFonts w:cs="Times New Roman"/>
          <w:szCs w:val="28"/>
        </w:rPr>
        <w:t>[</w:t>
      </w:r>
      <w:r>
        <w:rPr>
          <w:rFonts w:cs="Times New Roman"/>
          <w:szCs w:val="28"/>
        </w:rPr>
        <w:t>о Фидаре Тавасиеве, рук. исполнительного комитета Ирафского местного отд-ния ВПП «Единая Россия»</w:t>
      </w:r>
      <w:r w:rsidRPr="0091036D">
        <w:rPr>
          <w:rFonts w:cs="Times New Roman"/>
          <w:szCs w:val="28"/>
        </w:rPr>
        <w:t>]</w:t>
      </w:r>
      <w:r>
        <w:rPr>
          <w:rFonts w:cs="Times New Roman"/>
          <w:szCs w:val="28"/>
        </w:rPr>
        <w:t xml:space="preserve"> / Майран Бетрозов // Ирӕф. – 2017. – 16 мартъи. – С. 3.</w:t>
      </w:r>
    </w:p>
    <w:p w14:paraId="3E1D2D7D" w14:textId="77777777" w:rsidR="005178C0" w:rsidRPr="00526E82"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26E82">
        <w:rPr>
          <w:rFonts w:cs="Times New Roman"/>
          <w:b/>
          <w:szCs w:val="28"/>
        </w:rPr>
        <w:t xml:space="preserve">Вячеслав Битаров </w:t>
      </w:r>
      <w:r w:rsidRPr="00526E82">
        <w:rPr>
          <w:rFonts w:cs="Times New Roman"/>
          <w:szCs w:val="28"/>
        </w:rPr>
        <w:t>[Глава РСО-А]</w:t>
      </w:r>
      <w:r w:rsidRPr="00526E82">
        <w:rPr>
          <w:rFonts w:cs="Times New Roman"/>
          <w:b/>
          <w:szCs w:val="28"/>
        </w:rPr>
        <w:t xml:space="preserve"> вошел в высший совет «Единой России» </w:t>
      </w:r>
      <w:r w:rsidRPr="00EE744E">
        <w:rPr>
          <w:rFonts w:cs="Times New Roman"/>
          <w:szCs w:val="28"/>
        </w:rPr>
        <w:t>[</w:t>
      </w:r>
      <w:r>
        <w:rPr>
          <w:rFonts w:cs="Times New Roman"/>
          <w:szCs w:val="28"/>
        </w:rPr>
        <w:t xml:space="preserve">на </w:t>
      </w:r>
      <w:r>
        <w:rPr>
          <w:rFonts w:cs="Times New Roman"/>
          <w:szCs w:val="28"/>
          <w:lang w:val="en-US"/>
        </w:rPr>
        <w:t>XVI</w:t>
      </w:r>
      <w:r>
        <w:rPr>
          <w:rFonts w:cs="Times New Roman"/>
          <w:szCs w:val="28"/>
        </w:rPr>
        <w:t xml:space="preserve"> съезде партии в Москве</w:t>
      </w:r>
      <w:r w:rsidRPr="00EE744E">
        <w:rPr>
          <w:rFonts w:cs="Times New Roman"/>
          <w:szCs w:val="28"/>
        </w:rPr>
        <w:t>]</w:t>
      </w:r>
      <w:r>
        <w:rPr>
          <w:rFonts w:cs="Times New Roman"/>
          <w:szCs w:val="28"/>
        </w:rPr>
        <w:t xml:space="preserve"> // Владикавказ. – 2017. – 24 янв. – С. 1.</w:t>
      </w:r>
    </w:p>
    <w:p w14:paraId="0066EBDB" w14:textId="77777777" w:rsidR="005178C0" w:rsidRPr="003A74EF"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26E82">
        <w:rPr>
          <w:rFonts w:cs="Times New Roman"/>
          <w:b/>
          <w:szCs w:val="28"/>
        </w:rPr>
        <w:lastRenderedPageBreak/>
        <w:t xml:space="preserve">В Москве состоялся </w:t>
      </w:r>
      <w:r w:rsidRPr="00526E82">
        <w:rPr>
          <w:rFonts w:cs="Times New Roman"/>
          <w:b/>
          <w:szCs w:val="28"/>
          <w:lang w:val="en-US"/>
        </w:rPr>
        <w:t>XVII</w:t>
      </w:r>
      <w:r w:rsidRPr="00526E82">
        <w:rPr>
          <w:rFonts w:cs="Times New Roman"/>
          <w:b/>
          <w:szCs w:val="28"/>
        </w:rPr>
        <w:t xml:space="preserve"> съезд КПРФ</w:t>
      </w:r>
      <w:r>
        <w:rPr>
          <w:rFonts w:cs="Times New Roman"/>
          <w:szCs w:val="28"/>
        </w:rPr>
        <w:t xml:space="preserve"> : </w:t>
      </w:r>
      <w:r w:rsidRPr="0091036D">
        <w:rPr>
          <w:rFonts w:cs="Times New Roman"/>
          <w:szCs w:val="28"/>
        </w:rPr>
        <w:t>[</w:t>
      </w:r>
      <w:r>
        <w:rPr>
          <w:rFonts w:cs="Times New Roman"/>
          <w:szCs w:val="28"/>
        </w:rPr>
        <w:t>27 мая 2017 г. в Москве состоялся очередной отчетно-выборный съезд КПРФ</w:t>
      </w:r>
      <w:r w:rsidRPr="0091036D">
        <w:rPr>
          <w:rFonts w:cs="Times New Roman"/>
          <w:szCs w:val="28"/>
        </w:rPr>
        <w:t>]</w:t>
      </w:r>
      <w:r>
        <w:rPr>
          <w:rFonts w:cs="Times New Roman"/>
          <w:szCs w:val="28"/>
        </w:rPr>
        <w:t xml:space="preserve"> </w:t>
      </w:r>
      <w:r w:rsidRPr="003A74EF">
        <w:rPr>
          <w:rFonts w:cs="Times New Roman"/>
          <w:szCs w:val="28"/>
        </w:rPr>
        <w:t>// Коммунист. Осетии. – 2017. – Июнь(№5).</w:t>
      </w:r>
    </w:p>
    <w:p w14:paraId="0772E31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26E82">
        <w:rPr>
          <w:rFonts w:cs="Times New Roman"/>
          <w:b/>
          <w:szCs w:val="28"/>
        </w:rPr>
        <w:t>Володин, В.</w:t>
      </w:r>
      <w:r>
        <w:rPr>
          <w:rFonts w:cs="Times New Roman"/>
          <w:szCs w:val="28"/>
        </w:rPr>
        <w:t xml:space="preserve"> Алаверды коммунистов – коммунистам : </w:t>
      </w:r>
      <w:r w:rsidRPr="00EE744E">
        <w:rPr>
          <w:rFonts w:cs="Times New Roman"/>
          <w:szCs w:val="28"/>
        </w:rPr>
        <w:t>[</w:t>
      </w:r>
      <w:r>
        <w:rPr>
          <w:rFonts w:cs="Times New Roman"/>
          <w:szCs w:val="28"/>
        </w:rPr>
        <w:t>во Владикавказе состоялось заседание Верховного суда респ. по иску партии «Коммунисты России» к Центризбиркому Сев. Осетии, завершившееся отводом всех судей Верхов. суда</w:t>
      </w:r>
      <w:r w:rsidRPr="00EE744E">
        <w:rPr>
          <w:rFonts w:cs="Times New Roman"/>
          <w:szCs w:val="28"/>
        </w:rPr>
        <w:t>]</w:t>
      </w:r>
      <w:r>
        <w:rPr>
          <w:rFonts w:cs="Times New Roman"/>
          <w:szCs w:val="28"/>
        </w:rPr>
        <w:t xml:space="preserve"> / В. Володин // Северная Осетия. – 2017. – 18 июля. – С. 2.</w:t>
      </w:r>
    </w:p>
    <w:p w14:paraId="5D7DA09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26E82">
        <w:rPr>
          <w:rFonts w:cs="Times New Roman"/>
          <w:b/>
          <w:szCs w:val="28"/>
        </w:rPr>
        <w:t>Володин, В.</w:t>
      </w:r>
      <w:r>
        <w:rPr>
          <w:rFonts w:cs="Times New Roman"/>
          <w:szCs w:val="28"/>
        </w:rPr>
        <w:t xml:space="preserve"> «Единороссы» сформировавшие руководство </w:t>
      </w:r>
      <w:r w:rsidRPr="00EE744E">
        <w:rPr>
          <w:rFonts w:cs="Times New Roman"/>
          <w:szCs w:val="28"/>
        </w:rPr>
        <w:t>[</w:t>
      </w:r>
      <w:r>
        <w:rPr>
          <w:rFonts w:cs="Times New Roman"/>
          <w:szCs w:val="28"/>
        </w:rPr>
        <w:t>на первом заседании нового состава полит. совета республик. отд-ния партии «Единая Россия»</w:t>
      </w:r>
      <w:r w:rsidRPr="00EE744E">
        <w:rPr>
          <w:rFonts w:cs="Times New Roman"/>
          <w:szCs w:val="28"/>
        </w:rPr>
        <w:t>]</w:t>
      </w:r>
      <w:r>
        <w:rPr>
          <w:rFonts w:cs="Times New Roman"/>
          <w:szCs w:val="28"/>
        </w:rPr>
        <w:t xml:space="preserve"> // Северная Осетия. – 2017. – 18 янв. – С. 2.</w:t>
      </w:r>
    </w:p>
    <w:p w14:paraId="3787EABD" w14:textId="77777777" w:rsidR="005178C0" w:rsidRPr="003A74EF"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26E82">
        <w:rPr>
          <w:rFonts w:cs="Times New Roman"/>
          <w:b/>
          <w:szCs w:val="28"/>
        </w:rPr>
        <w:t>Выборы не за горами</w:t>
      </w:r>
      <w:r>
        <w:rPr>
          <w:rFonts w:cs="Times New Roman"/>
          <w:szCs w:val="28"/>
        </w:rPr>
        <w:t xml:space="preserve"> : </w:t>
      </w:r>
      <w:r w:rsidRPr="00EE744E">
        <w:rPr>
          <w:rFonts w:cs="Times New Roman"/>
          <w:szCs w:val="28"/>
        </w:rPr>
        <w:t>[</w:t>
      </w:r>
      <w:r>
        <w:rPr>
          <w:rFonts w:cs="Times New Roman"/>
          <w:szCs w:val="28"/>
        </w:rPr>
        <w:t xml:space="preserve">5 марта 2017 г. в Сев. Осет. рескоме КПРФ состоялась конф., посвящ. избранию делегатов на </w:t>
      </w:r>
      <w:r>
        <w:rPr>
          <w:rFonts w:cs="Times New Roman"/>
          <w:szCs w:val="28"/>
          <w:lang w:val="en-US"/>
        </w:rPr>
        <w:t>XVII</w:t>
      </w:r>
      <w:r>
        <w:rPr>
          <w:rFonts w:cs="Times New Roman"/>
          <w:szCs w:val="28"/>
        </w:rPr>
        <w:t xml:space="preserve"> съезд КПРФ</w:t>
      </w:r>
      <w:r w:rsidRPr="00EE744E">
        <w:rPr>
          <w:rFonts w:cs="Times New Roman"/>
          <w:szCs w:val="28"/>
        </w:rPr>
        <w:t>]</w:t>
      </w:r>
      <w:r>
        <w:rPr>
          <w:rFonts w:cs="Times New Roman"/>
          <w:szCs w:val="28"/>
        </w:rPr>
        <w:t xml:space="preserve"> </w:t>
      </w:r>
      <w:r w:rsidRPr="003A74EF">
        <w:rPr>
          <w:rFonts w:cs="Times New Roman"/>
          <w:szCs w:val="28"/>
        </w:rPr>
        <w:t xml:space="preserve">// Коммунист Осетии. – 2017. – Апр.(№3). </w:t>
      </w:r>
    </w:p>
    <w:p w14:paraId="7445304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26E82">
        <w:rPr>
          <w:rFonts w:cs="Times New Roman"/>
          <w:b/>
          <w:szCs w:val="28"/>
        </w:rPr>
        <w:t>Гогулати, М.</w:t>
      </w:r>
      <w:r>
        <w:rPr>
          <w:rFonts w:cs="Times New Roman"/>
          <w:szCs w:val="28"/>
        </w:rPr>
        <w:t xml:space="preserve"> Партия «Справедливая Россия» : </w:t>
      </w:r>
      <w:r w:rsidRPr="00EE744E">
        <w:rPr>
          <w:rFonts w:cs="Times New Roman"/>
          <w:szCs w:val="28"/>
        </w:rPr>
        <w:t>[</w:t>
      </w:r>
      <w:r>
        <w:rPr>
          <w:rFonts w:cs="Times New Roman"/>
          <w:szCs w:val="28"/>
        </w:rPr>
        <w:t>беседа с гл. регион. совета, Председатель совета местного отд-ния полит. партии «Справедливая Россия» М. Гогулати о деятельности партии / записала И. Туккаева</w:t>
      </w:r>
      <w:r w:rsidRPr="00EE744E">
        <w:rPr>
          <w:rFonts w:cs="Times New Roman"/>
          <w:szCs w:val="28"/>
        </w:rPr>
        <w:t>]</w:t>
      </w:r>
      <w:r>
        <w:rPr>
          <w:rFonts w:cs="Times New Roman"/>
          <w:szCs w:val="28"/>
        </w:rPr>
        <w:t xml:space="preserve"> // Вести Дигории. – 2017. – 10 июня. – С. 3.</w:t>
      </w:r>
    </w:p>
    <w:p w14:paraId="1D5AB312" w14:textId="77777777" w:rsidR="005178C0" w:rsidRPr="003A74EF"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26E82">
        <w:rPr>
          <w:rFonts w:cs="Times New Roman"/>
          <w:b/>
          <w:szCs w:val="28"/>
        </w:rPr>
        <w:t>Главная цель – работа на благо района :</w:t>
      </w:r>
      <w:r>
        <w:rPr>
          <w:rFonts w:cs="Times New Roman"/>
          <w:szCs w:val="28"/>
        </w:rPr>
        <w:t xml:space="preserve"> </w:t>
      </w:r>
      <w:r w:rsidRPr="00BB5060">
        <w:rPr>
          <w:rFonts w:cs="Times New Roman"/>
          <w:szCs w:val="28"/>
        </w:rPr>
        <w:t>[</w:t>
      </w:r>
      <w:r>
        <w:rPr>
          <w:rFonts w:cs="Times New Roman"/>
          <w:szCs w:val="28"/>
        </w:rPr>
        <w:t>22 февр. в Кировском райкоме КПРФ состоялась конф., которая была созвана по вопр. выборам делегатов на респ. конференцию</w:t>
      </w:r>
      <w:r w:rsidRPr="00BB5060">
        <w:rPr>
          <w:rFonts w:cs="Times New Roman"/>
          <w:szCs w:val="28"/>
        </w:rPr>
        <w:t>]</w:t>
      </w:r>
      <w:r>
        <w:rPr>
          <w:rFonts w:cs="Times New Roman"/>
          <w:szCs w:val="28"/>
        </w:rPr>
        <w:t xml:space="preserve"> // </w:t>
      </w:r>
      <w:r w:rsidRPr="003A74EF">
        <w:rPr>
          <w:rFonts w:cs="Times New Roman"/>
          <w:szCs w:val="28"/>
        </w:rPr>
        <w:t>Коммунист Осетии. – 2017. – Март(№2).</w:t>
      </w:r>
    </w:p>
    <w:p w14:paraId="3B947CE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26E82">
        <w:rPr>
          <w:rFonts w:cs="Times New Roman"/>
          <w:b/>
          <w:szCs w:val="28"/>
        </w:rPr>
        <w:t>Губурова, З.</w:t>
      </w:r>
      <w:r>
        <w:rPr>
          <w:rFonts w:cs="Times New Roman"/>
          <w:szCs w:val="28"/>
        </w:rPr>
        <w:t xml:space="preserve"> Ждут перемен : </w:t>
      </w:r>
      <w:r w:rsidRPr="00BB5060">
        <w:rPr>
          <w:rFonts w:cs="Times New Roman"/>
          <w:szCs w:val="28"/>
        </w:rPr>
        <w:t>[</w:t>
      </w:r>
      <w:r>
        <w:rPr>
          <w:rFonts w:cs="Times New Roman"/>
          <w:szCs w:val="28"/>
        </w:rPr>
        <w:t>об избрании Бадри Газзати новым рук. регион. отд-ния демократ. партии «Яблоко»</w:t>
      </w:r>
      <w:r w:rsidRPr="00BB5060">
        <w:rPr>
          <w:rFonts w:cs="Times New Roman"/>
          <w:szCs w:val="28"/>
        </w:rPr>
        <w:t>]</w:t>
      </w:r>
      <w:r>
        <w:rPr>
          <w:rFonts w:cs="Times New Roman"/>
          <w:szCs w:val="28"/>
        </w:rPr>
        <w:t xml:space="preserve"> / Залина Губурова // Северная Осетия. – 2017. – 14 нояб. – С. 2.</w:t>
      </w:r>
    </w:p>
    <w:p w14:paraId="4A8868B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26E82">
        <w:rPr>
          <w:rFonts w:cs="Times New Roman"/>
          <w:b/>
          <w:szCs w:val="28"/>
        </w:rPr>
        <w:t>Гутиева, А.</w:t>
      </w:r>
      <w:r>
        <w:rPr>
          <w:rFonts w:cs="Times New Roman"/>
          <w:szCs w:val="28"/>
        </w:rPr>
        <w:t xml:space="preserve"> Вопросы будут донесены до исполнительной власти : </w:t>
      </w:r>
      <w:r w:rsidRPr="00BB5060">
        <w:rPr>
          <w:rFonts w:cs="Times New Roman"/>
          <w:szCs w:val="28"/>
        </w:rPr>
        <w:t>[</w:t>
      </w:r>
      <w:r>
        <w:rPr>
          <w:rFonts w:cs="Times New Roman"/>
          <w:szCs w:val="28"/>
        </w:rPr>
        <w:t>о встрече с жителями Алагирского р-на депутатов Парламента РСО-А от полит. партии «Патриоты России» С. Доевой, А. Фадзаева, В. Кодоева и др по соц.-экон. вопр.</w:t>
      </w:r>
      <w:r w:rsidRPr="00BB5060">
        <w:rPr>
          <w:rFonts w:cs="Times New Roman"/>
          <w:szCs w:val="28"/>
        </w:rPr>
        <w:t>]</w:t>
      </w:r>
      <w:r>
        <w:rPr>
          <w:rFonts w:cs="Times New Roman"/>
          <w:szCs w:val="28"/>
        </w:rPr>
        <w:t xml:space="preserve"> / Алина Гутиева // Заря. – 2017. – 29 апр. – С. 2.</w:t>
      </w:r>
    </w:p>
    <w:p w14:paraId="6E25C9D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26E82">
        <w:rPr>
          <w:rFonts w:cs="Times New Roman"/>
          <w:b/>
          <w:szCs w:val="28"/>
        </w:rPr>
        <w:t>Дауров, Э.</w:t>
      </w:r>
      <w:r>
        <w:rPr>
          <w:rFonts w:cs="Times New Roman"/>
          <w:szCs w:val="28"/>
        </w:rPr>
        <w:t xml:space="preserve"> Хватит обещать – пора действовать : </w:t>
      </w:r>
      <w:r w:rsidRPr="00BB5060">
        <w:rPr>
          <w:rFonts w:cs="Times New Roman"/>
          <w:szCs w:val="28"/>
        </w:rPr>
        <w:t>[</w:t>
      </w:r>
      <w:r>
        <w:rPr>
          <w:rFonts w:cs="Times New Roman"/>
          <w:szCs w:val="28"/>
        </w:rPr>
        <w:t>предвыбор. программа канд. в депутаты Парламента местного созыва от партии «Родина» Э. Даурова</w:t>
      </w:r>
      <w:r w:rsidRPr="00BB5060">
        <w:rPr>
          <w:rFonts w:cs="Times New Roman"/>
          <w:szCs w:val="28"/>
        </w:rPr>
        <w:t>]</w:t>
      </w:r>
      <w:r>
        <w:rPr>
          <w:rFonts w:cs="Times New Roman"/>
          <w:szCs w:val="28"/>
        </w:rPr>
        <w:t xml:space="preserve"> // Северная Осетия. – 2017. – 6 сент. – С. 3.</w:t>
      </w:r>
    </w:p>
    <w:p w14:paraId="3ABCE7A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45056">
        <w:rPr>
          <w:rFonts w:cs="Times New Roman"/>
          <w:b/>
          <w:szCs w:val="28"/>
        </w:rPr>
        <w:t>Джелиев, Р.</w:t>
      </w:r>
      <w:r>
        <w:rPr>
          <w:rFonts w:cs="Times New Roman"/>
          <w:szCs w:val="28"/>
        </w:rPr>
        <w:t xml:space="preserve"> Роберт Джелиев : «Я доволен проведенной работой» : </w:t>
      </w:r>
      <w:r w:rsidRPr="001300B0">
        <w:rPr>
          <w:rFonts w:cs="Times New Roman"/>
          <w:szCs w:val="28"/>
        </w:rPr>
        <w:t>[</w:t>
      </w:r>
      <w:r>
        <w:rPr>
          <w:rFonts w:cs="Times New Roman"/>
          <w:szCs w:val="28"/>
        </w:rPr>
        <w:t>прием граждан Алагирского р-на по личным вопр., провел рук. обществ. приемной регион. отд-ния партии «Единая Россия» Р. Джелиев / записала Т. Байбародова</w:t>
      </w:r>
      <w:r w:rsidRPr="001300B0">
        <w:rPr>
          <w:rFonts w:cs="Times New Roman"/>
          <w:szCs w:val="28"/>
        </w:rPr>
        <w:t>]</w:t>
      </w:r>
      <w:r>
        <w:rPr>
          <w:rFonts w:cs="Times New Roman"/>
          <w:szCs w:val="28"/>
        </w:rPr>
        <w:t xml:space="preserve"> // Рухс. – 2017. – 3 мая. – С. 1.</w:t>
      </w:r>
    </w:p>
    <w:p w14:paraId="7C10453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18A4">
        <w:rPr>
          <w:rFonts w:cs="Times New Roman"/>
          <w:b/>
          <w:szCs w:val="28"/>
        </w:rPr>
        <w:t>Еналдиев, Н.</w:t>
      </w:r>
      <w:r>
        <w:rPr>
          <w:rFonts w:cs="Times New Roman"/>
          <w:szCs w:val="28"/>
        </w:rPr>
        <w:t xml:space="preserve"> У нового руководства – знакомые лица : </w:t>
      </w:r>
      <w:r w:rsidRPr="001300B0">
        <w:rPr>
          <w:rFonts w:cs="Times New Roman"/>
          <w:szCs w:val="28"/>
        </w:rPr>
        <w:t>[</w:t>
      </w:r>
      <w:r>
        <w:rPr>
          <w:rFonts w:cs="Times New Roman"/>
          <w:szCs w:val="28"/>
        </w:rPr>
        <w:t>о буднях мест. отд-ния партии «Единая Россия» : беседа с рук. исполкома Н. Еналдиевым и его секретарем А. Кудзиевым / записала А. Чемшит</w:t>
      </w:r>
      <w:r w:rsidRPr="001300B0">
        <w:rPr>
          <w:rFonts w:cs="Times New Roman"/>
          <w:szCs w:val="28"/>
        </w:rPr>
        <w:t>]</w:t>
      </w:r>
      <w:r>
        <w:rPr>
          <w:rFonts w:cs="Times New Roman"/>
          <w:szCs w:val="28"/>
        </w:rPr>
        <w:t xml:space="preserve"> // Жизнь Правобережья. – 2017. – 18 марта. – С. 5.</w:t>
      </w:r>
    </w:p>
    <w:p w14:paraId="173B39E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18A4">
        <w:rPr>
          <w:rFonts w:cs="Times New Roman"/>
          <w:b/>
          <w:szCs w:val="28"/>
        </w:rPr>
        <w:t>Заключительные дебаты</w:t>
      </w:r>
      <w:r>
        <w:rPr>
          <w:rFonts w:cs="Times New Roman"/>
          <w:szCs w:val="28"/>
        </w:rPr>
        <w:t xml:space="preserve"> </w:t>
      </w:r>
      <w:r w:rsidRPr="001300B0">
        <w:rPr>
          <w:rFonts w:cs="Times New Roman"/>
          <w:szCs w:val="28"/>
        </w:rPr>
        <w:t>[</w:t>
      </w:r>
      <w:r>
        <w:rPr>
          <w:rFonts w:cs="Times New Roman"/>
          <w:szCs w:val="28"/>
        </w:rPr>
        <w:t>участников предварит. голосования партии «Единая Росссия» : о выступлении сенатора А. Тотоонова</w:t>
      </w:r>
      <w:r w:rsidRPr="001300B0">
        <w:rPr>
          <w:rFonts w:cs="Times New Roman"/>
          <w:szCs w:val="28"/>
        </w:rPr>
        <w:t>]</w:t>
      </w:r>
      <w:r>
        <w:rPr>
          <w:rFonts w:cs="Times New Roman"/>
          <w:szCs w:val="28"/>
        </w:rPr>
        <w:t xml:space="preserve"> // Северная Осетия. – 2017. – 24 мая. – С. 2.</w:t>
      </w:r>
    </w:p>
    <w:p w14:paraId="56280E8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18A4">
        <w:rPr>
          <w:rFonts w:cs="Times New Roman"/>
          <w:b/>
          <w:szCs w:val="28"/>
        </w:rPr>
        <w:t>Захватаева, К.</w:t>
      </w:r>
      <w:r>
        <w:rPr>
          <w:rFonts w:cs="Times New Roman"/>
          <w:szCs w:val="28"/>
        </w:rPr>
        <w:t xml:space="preserve"> Ставка на интеллектуалов : </w:t>
      </w:r>
      <w:r w:rsidRPr="001300B0">
        <w:rPr>
          <w:rFonts w:cs="Times New Roman"/>
          <w:szCs w:val="28"/>
        </w:rPr>
        <w:t>[</w:t>
      </w:r>
      <w:r>
        <w:rPr>
          <w:rFonts w:cs="Times New Roman"/>
          <w:szCs w:val="28"/>
        </w:rPr>
        <w:t>40 канд. от Сев.-Осет. отд-ния партии «Родина» пойдут на выборы в респ. Парламент</w:t>
      </w:r>
      <w:r w:rsidRPr="001300B0">
        <w:rPr>
          <w:rFonts w:cs="Times New Roman"/>
          <w:szCs w:val="28"/>
        </w:rPr>
        <w:t>]</w:t>
      </w:r>
      <w:r>
        <w:rPr>
          <w:rFonts w:cs="Times New Roman"/>
          <w:szCs w:val="28"/>
        </w:rPr>
        <w:t xml:space="preserve"> / Ксения Захватаева // Северная Осетия. – 2017. – 7 июля. – С. 3.</w:t>
      </w:r>
    </w:p>
    <w:p w14:paraId="59C24E2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18A4">
        <w:rPr>
          <w:rFonts w:cs="Times New Roman"/>
          <w:b/>
          <w:szCs w:val="28"/>
        </w:rPr>
        <w:lastRenderedPageBreak/>
        <w:t>Казиева, И.</w:t>
      </w:r>
      <w:r>
        <w:rPr>
          <w:rFonts w:cs="Times New Roman"/>
          <w:szCs w:val="28"/>
        </w:rPr>
        <w:t xml:space="preserve"> «Патриоты» ответили на вопросы граждан : </w:t>
      </w:r>
      <w:r w:rsidRPr="001300B0">
        <w:rPr>
          <w:rFonts w:cs="Times New Roman"/>
          <w:szCs w:val="28"/>
        </w:rPr>
        <w:t>[</w:t>
      </w:r>
      <w:r>
        <w:rPr>
          <w:rFonts w:cs="Times New Roman"/>
          <w:szCs w:val="28"/>
        </w:rPr>
        <w:t>депутаты Парламента от полит. партии «Патриоты России» в Беслане провели прием граждан р-на</w:t>
      </w:r>
      <w:r w:rsidRPr="001300B0">
        <w:rPr>
          <w:rFonts w:cs="Times New Roman"/>
          <w:szCs w:val="28"/>
        </w:rPr>
        <w:t>]</w:t>
      </w:r>
      <w:r>
        <w:rPr>
          <w:rFonts w:cs="Times New Roman"/>
          <w:szCs w:val="28"/>
        </w:rPr>
        <w:t xml:space="preserve"> / Ирина Казиева // Жизнь Правобережья. – 2017. – 18 февр. – С. 4.</w:t>
      </w:r>
    </w:p>
    <w:p w14:paraId="0E3DD4D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18A4">
        <w:rPr>
          <w:rFonts w:cs="Times New Roman"/>
          <w:b/>
          <w:szCs w:val="28"/>
        </w:rPr>
        <w:t>Касаты, А.</w:t>
      </w:r>
      <w:r>
        <w:rPr>
          <w:rFonts w:cs="Times New Roman"/>
          <w:szCs w:val="28"/>
        </w:rPr>
        <w:t xml:space="preserve"> Цӕргӕс тӕхгӕйӕ фидауы / Касаты Асӕлӕнбег // Рӕстдзинад. – 2017. – 31 май. – Ф. 3.</w:t>
      </w:r>
    </w:p>
    <w:p w14:paraId="751BE4D2" w14:textId="77777777" w:rsidR="005178C0" w:rsidRPr="004A0724" w:rsidRDefault="005178C0" w:rsidP="005178C0">
      <w:pPr>
        <w:pStyle w:val="a3"/>
        <w:tabs>
          <w:tab w:val="left" w:pos="1418"/>
          <w:tab w:val="left" w:pos="1483"/>
          <w:tab w:val="left" w:pos="1560"/>
        </w:tabs>
        <w:spacing w:line="240" w:lineRule="auto"/>
        <w:ind w:left="0" w:firstLine="1418"/>
        <w:jc w:val="both"/>
        <w:rPr>
          <w:rFonts w:cs="Times New Roman"/>
          <w:szCs w:val="28"/>
        </w:rPr>
      </w:pPr>
      <w:r w:rsidRPr="00F918A4">
        <w:rPr>
          <w:rFonts w:cs="Times New Roman"/>
          <w:b/>
          <w:szCs w:val="28"/>
        </w:rPr>
        <w:t>Касаев, А.</w:t>
      </w:r>
      <w:r>
        <w:rPr>
          <w:rFonts w:cs="Times New Roman"/>
          <w:szCs w:val="28"/>
        </w:rPr>
        <w:t xml:space="preserve"> Орел прекрасен в полете : </w:t>
      </w:r>
      <w:r w:rsidRPr="004A0724">
        <w:rPr>
          <w:rFonts w:cs="Times New Roman"/>
          <w:szCs w:val="28"/>
        </w:rPr>
        <w:t>[</w:t>
      </w:r>
      <w:r>
        <w:rPr>
          <w:rFonts w:cs="Times New Roman"/>
          <w:szCs w:val="28"/>
        </w:rPr>
        <w:t>о молодом спортсмене, начинающем политике, рук. Сев.-Осет. отд. партии ЛДПР, уроженце г. Беслана Сослане Бестаеве</w:t>
      </w:r>
      <w:r w:rsidRPr="004A0724">
        <w:rPr>
          <w:rFonts w:cs="Times New Roman"/>
          <w:szCs w:val="28"/>
        </w:rPr>
        <w:t>]</w:t>
      </w:r>
      <w:r>
        <w:rPr>
          <w:rFonts w:cs="Times New Roman"/>
          <w:szCs w:val="28"/>
        </w:rPr>
        <w:t>.</w:t>
      </w:r>
    </w:p>
    <w:p w14:paraId="4A263184" w14:textId="77777777" w:rsidR="005178C0" w:rsidRPr="00624B4B"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18A4">
        <w:rPr>
          <w:rFonts w:cs="Times New Roman"/>
          <w:b/>
          <w:szCs w:val="28"/>
        </w:rPr>
        <w:t>Князева, Е.</w:t>
      </w:r>
      <w:r>
        <w:rPr>
          <w:rFonts w:cs="Times New Roman"/>
          <w:szCs w:val="28"/>
        </w:rPr>
        <w:t xml:space="preserve"> Интересы народа превыше всего : </w:t>
      </w:r>
      <w:r w:rsidRPr="004A0724">
        <w:rPr>
          <w:rFonts w:cs="Times New Roman"/>
          <w:szCs w:val="28"/>
        </w:rPr>
        <w:t>[</w:t>
      </w:r>
      <w:r>
        <w:rPr>
          <w:rFonts w:cs="Times New Roman"/>
          <w:szCs w:val="28"/>
        </w:rPr>
        <w:t>беседа с Первым секретарем рескома. рук. фракции КПРФ в Парламенте РСО-А Е. Князевой о работе, задачах партии</w:t>
      </w:r>
      <w:r w:rsidRPr="004A0724">
        <w:rPr>
          <w:rFonts w:cs="Times New Roman"/>
          <w:szCs w:val="28"/>
        </w:rPr>
        <w:t>]</w:t>
      </w:r>
      <w:r>
        <w:rPr>
          <w:rFonts w:cs="Times New Roman"/>
          <w:szCs w:val="28"/>
        </w:rPr>
        <w:t xml:space="preserve"> </w:t>
      </w:r>
      <w:r w:rsidRPr="00624B4B">
        <w:rPr>
          <w:rFonts w:cs="Times New Roman"/>
          <w:szCs w:val="28"/>
        </w:rPr>
        <w:t>// Коммунист Осетии. – 2017. – Август.</w:t>
      </w:r>
    </w:p>
    <w:p w14:paraId="36467E1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18A4">
        <w:rPr>
          <w:rFonts w:cs="Times New Roman"/>
          <w:b/>
          <w:szCs w:val="28"/>
        </w:rPr>
        <w:t>Князева, Е.</w:t>
      </w:r>
      <w:r>
        <w:rPr>
          <w:rFonts w:cs="Times New Roman"/>
          <w:szCs w:val="28"/>
        </w:rPr>
        <w:t xml:space="preserve"> Коммунистическая аннигиляция : </w:t>
      </w:r>
      <w:r w:rsidRPr="004A0724">
        <w:rPr>
          <w:rFonts w:cs="Times New Roman"/>
          <w:szCs w:val="28"/>
        </w:rPr>
        <w:t>[</w:t>
      </w:r>
      <w:r>
        <w:rPr>
          <w:rFonts w:cs="Times New Roman"/>
          <w:szCs w:val="28"/>
        </w:rPr>
        <w:t>о решении Ставропольского краевого суда об отмене регистрации партии КПРФ «Коммунисты Осетии» на выборах в Парламент респ. : коммент. первого секретаря рескома КПРФ Е. Князева и первого зам. Председатель ЦК КПКР Р. Хугаева / записал В. Рязанов</w:t>
      </w:r>
      <w:r w:rsidRPr="004A0724">
        <w:rPr>
          <w:rFonts w:cs="Times New Roman"/>
          <w:szCs w:val="28"/>
        </w:rPr>
        <w:t>]</w:t>
      </w:r>
      <w:r>
        <w:rPr>
          <w:rFonts w:cs="Times New Roman"/>
          <w:szCs w:val="28"/>
        </w:rPr>
        <w:t xml:space="preserve"> // Северная Осетия. – 2017. – 23 авг. – С. 2.</w:t>
      </w:r>
    </w:p>
    <w:p w14:paraId="495F990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18A4">
        <w:rPr>
          <w:rFonts w:cs="Times New Roman"/>
          <w:b/>
          <w:szCs w:val="28"/>
        </w:rPr>
        <w:t>Койбаев, Б.</w:t>
      </w:r>
      <w:r>
        <w:rPr>
          <w:rFonts w:cs="Times New Roman"/>
          <w:szCs w:val="28"/>
        </w:rPr>
        <w:t xml:space="preserve"> Партийное признание : </w:t>
      </w:r>
      <w:r w:rsidRPr="004A0724">
        <w:rPr>
          <w:rFonts w:cs="Times New Roman"/>
          <w:szCs w:val="28"/>
        </w:rPr>
        <w:t>[</w:t>
      </w:r>
      <w:r>
        <w:rPr>
          <w:rFonts w:cs="Times New Roman"/>
          <w:szCs w:val="28"/>
        </w:rPr>
        <w:t>о первых итогах реорганизации программы партии «Единая Россия» : коммент. д-р полит. наук, проф. СОГУ Б. Койбаева / записал В. Рязанов</w:t>
      </w:r>
      <w:r w:rsidRPr="004A0724">
        <w:rPr>
          <w:rFonts w:cs="Times New Roman"/>
          <w:szCs w:val="28"/>
        </w:rPr>
        <w:t>]</w:t>
      </w:r>
      <w:r>
        <w:rPr>
          <w:rFonts w:cs="Times New Roman"/>
          <w:szCs w:val="28"/>
        </w:rPr>
        <w:t xml:space="preserve"> // Северная Осетия. – 2017. – 26 янв. – С. 1-2.</w:t>
      </w:r>
    </w:p>
    <w:p w14:paraId="737ECAF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18A4">
        <w:rPr>
          <w:rFonts w:cs="Times New Roman"/>
          <w:b/>
          <w:szCs w:val="28"/>
        </w:rPr>
        <w:t>«Коммунисты России» отметили юбилей партии во Владикавказе</w:t>
      </w:r>
      <w:r>
        <w:rPr>
          <w:rFonts w:cs="Times New Roman"/>
          <w:szCs w:val="28"/>
        </w:rPr>
        <w:t xml:space="preserve"> </w:t>
      </w:r>
      <w:r w:rsidRPr="00271E18">
        <w:rPr>
          <w:rFonts w:cs="Times New Roman"/>
          <w:szCs w:val="28"/>
        </w:rPr>
        <w:t>[</w:t>
      </w:r>
      <w:r>
        <w:rPr>
          <w:rFonts w:cs="Times New Roman"/>
          <w:szCs w:val="28"/>
        </w:rPr>
        <w:t>и заявили о себе как о центре притяжения оппозиционных сил в Северной Осетии</w:t>
      </w:r>
      <w:r w:rsidRPr="00271E18">
        <w:rPr>
          <w:rFonts w:cs="Times New Roman"/>
          <w:szCs w:val="28"/>
        </w:rPr>
        <w:t>]</w:t>
      </w:r>
      <w:r>
        <w:rPr>
          <w:rFonts w:cs="Times New Roman"/>
          <w:szCs w:val="28"/>
        </w:rPr>
        <w:t xml:space="preserve"> // Слово. – 2017. – 23 мая. – С. 8.</w:t>
      </w:r>
    </w:p>
    <w:p w14:paraId="623CE6ED" w14:textId="77777777" w:rsidR="005178C0" w:rsidRPr="00624B4B"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18A4">
        <w:rPr>
          <w:rFonts w:cs="Times New Roman"/>
          <w:b/>
          <w:szCs w:val="28"/>
        </w:rPr>
        <w:t>Курс на интенсивную работу</w:t>
      </w:r>
      <w:r>
        <w:rPr>
          <w:rFonts w:cs="Times New Roman"/>
          <w:szCs w:val="28"/>
        </w:rPr>
        <w:t xml:space="preserve"> : </w:t>
      </w:r>
      <w:r w:rsidRPr="00271E18">
        <w:rPr>
          <w:rFonts w:cs="Times New Roman"/>
          <w:szCs w:val="28"/>
        </w:rPr>
        <w:t>[</w:t>
      </w:r>
      <w:r>
        <w:rPr>
          <w:rFonts w:cs="Times New Roman"/>
          <w:szCs w:val="28"/>
        </w:rPr>
        <w:t>в Сев.-Осет. респ. отд-нии КПРФ состоялось собрание первых секретарей район. комитетов партии о выборах в сент. 2017 г. в Парламент республики</w:t>
      </w:r>
      <w:r w:rsidRPr="00271E18">
        <w:rPr>
          <w:rFonts w:cs="Times New Roman"/>
          <w:szCs w:val="28"/>
        </w:rPr>
        <w:t xml:space="preserve">] </w:t>
      </w:r>
      <w:r w:rsidRPr="00624B4B">
        <w:rPr>
          <w:rFonts w:cs="Times New Roman"/>
          <w:szCs w:val="28"/>
        </w:rPr>
        <w:t xml:space="preserve">// Коммунист Осетии. – 2017. – Февр. </w:t>
      </w:r>
    </w:p>
    <w:p w14:paraId="55740EB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18A4">
        <w:rPr>
          <w:rFonts w:cs="Times New Roman"/>
          <w:b/>
          <w:szCs w:val="28"/>
        </w:rPr>
        <w:t>Льянова, Э.</w:t>
      </w:r>
      <w:r>
        <w:rPr>
          <w:rFonts w:cs="Times New Roman"/>
          <w:szCs w:val="28"/>
        </w:rPr>
        <w:t xml:space="preserve"> Обращения граждан будут рассмотрены : </w:t>
      </w:r>
      <w:r w:rsidRPr="00271E18">
        <w:rPr>
          <w:rFonts w:cs="Times New Roman"/>
          <w:szCs w:val="28"/>
        </w:rPr>
        <w:t>[</w:t>
      </w:r>
      <w:r>
        <w:rPr>
          <w:rFonts w:cs="Times New Roman"/>
          <w:szCs w:val="28"/>
        </w:rPr>
        <w:t>19 апр. в Общественной приемной местного самоуправления политической партии «Единая Россия», прошел прием граждан по личным вопросам</w:t>
      </w:r>
      <w:r w:rsidRPr="00271E18">
        <w:rPr>
          <w:rFonts w:cs="Times New Roman"/>
          <w:szCs w:val="28"/>
        </w:rPr>
        <w:t>]</w:t>
      </w:r>
      <w:r>
        <w:rPr>
          <w:rFonts w:cs="Times New Roman"/>
          <w:szCs w:val="28"/>
        </w:rPr>
        <w:t xml:space="preserve"> / Элина Льянова // Заря. – 2017. – 22 апр. – С. 1.</w:t>
      </w:r>
    </w:p>
    <w:p w14:paraId="6064EBD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18A4">
        <w:rPr>
          <w:rFonts w:cs="Times New Roman"/>
          <w:b/>
          <w:szCs w:val="28"/>
        </w:rPr>
        <w:t>Льянова, Э.</w:t>
      </w:r>
      <w:r>
        <w:rPr>
          <w:rFonts w:cs="Times New Roman"/>
          <w:szCs w:val="28"/>
        </w:rPr>
        <w:t xml:space="preserve"> Проблемы населения – проблемы партии : </w:t>
      </w:r>
      <w:r w:rsidRPr="00C667FF">
        <w:rPr>
          <w:rFonts w:cs="Times New Roman"/>
          <w:szCs w:val="28"/>
        </w:rPr>
        <w:t>[</w:t>
      </w:r>
      <w:r>
        <w:rPr>
          <w:rFonts w:cs="Times New Roman"/>
          <w:szCs w:val="28"/>
        </w:rPr>
        <w:t>в Общественной приемной местного отд-ния полит. партии «Единая Россия» прошел прием граждан по личным вопросам</w:t>
      </w:r>
      <w:r w:rsidRPr="00C667FF">
        <w:rPr>
          <w:rFonts w:cs="Times New Roman"/>
          <w:szCs w:val="28"/>
        </w:rPr>
        <w:t>]</w:t>
      </w:r>
      <w:r>
        <w:rPr>
          <w:rFonts w:cs="Times New Roman"/>
          <w:szCs w:val="28"/>
        </w:rPr>
        <w:t xml:space="preserve"> / Элина Льянова // Заря. – 2017. – 1 апр. – С. 1.</w:t>
      </w:r>
    </w:p>
    <w:p w14:paraId="1AB8E99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18A4">
        <w:rPr>
          <w:rFonts w:cs="Times New Roman"/>
          <w:b/>
          <w:szCs w:val="28"/>
        </w:rPr>
        <w:t>Маргиева, З.</w:t>
      </w:r>
      <w:r>
        <w:rPr>
          <w:rFonts w:cs="Times New Roman"/>
          <w:szCs w:val="28"/>
        </w:rPr>
        <w:t xml:space="preserve"> Проголосовали единогласно : </w:t>
      </w:r>
      <w:r w:rsidRPr="00C667FF">
        <w:rPr>
          <w:rFonts w:cs="Times New Roman"/>
          <w:szCs w:val="28"/>
        </w:rPr>
        <w:t>[</w:t>
      </w:r>
      <w:r>
        <w:rPr>
          <w:rFonts w:cs="Times New Roman"/>
          <w:szCs w:val="28"/>
        </w:rPr>
        <w:t>состоялось первое заседание полит. совета Сев.-Осет. отд-ния партии «Единая Россия», в ходе которого был избран президиум и руководящие органы политсовета</w:t>
      </w:r>
      <w:r w:rsidRPr="00C667FF">
        <w:rPr>
          <w:rFonts w:cs="Times New Roman"/>
          <w:szCs w:val="28"/>
        </w:rPr>
        <w:t>]</w:t>
      </w:r>
      <w:r>
        <w:rPr>
          <w:rFonts w:cs="Times New Roman"/>
          <w:szCs w:val="28"/>
        </w:rPr>
        <w:t xml:space="preserve"> / записала Залина Маргиева // Владикавказ. – 2017. – 19 янв. – С. 2.</w:t>
      </w:r>
    </w:p>
    <w:p w14:paraId="42E5B55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18A4">
        <w:rPr>
          <w:rFonts w:cs="Times New Roman"/>
          <w:b/>
          <w:szCs w:val="28"/>
        </w:rPr>
        <w:t>Мильдзихов, С.</w:t>
      </w:r>
      <w:r>
        <w:rPr>
          <w:rFonts w:cs="Times New Roman"/>
          <w:szCs w:val="28"/>
        </w:rPr>
        <w:t xml:space="preserve"> «Родина» набирает политический вес : </w:t>
      </w:r>
      <w:r w:rsidRPr="00C667FF">
        <w:rPr>
          <w:rFonts w:cs="Times New Roman"/>
          <w:szCs w:val="28"/>
        </w:rPr>
        <w:t>[</w:t>
      </w:r>
      <w:r>
        <w:rPr>
          <w:rFonts w:cs="Times New Roman"/>
          <w:szCs w:val="28"/>
        </w:rPr>
        <w:t>о подготовке к выборам в Парламент : беседа с зам. рук., регион. отд-ния партии «Родина» С. Мильдзиховым / записала Ф. Антонова</w:t>
      </w:r>
      <w:r w:rsidRPr="00C667FF">
        <w:rPr>
          <w:rFonts w:cs="Times New Roman"/>
          <w:szCs w:val="28"/>
        </w:rPr>
        <w:t>]</w:t>
      </w:r>
      <w:r>
        <w:rPr>
          <w:rFonts w:cs="Times New Roman"/>
          <w:szCs w:val="28"/>
        </w:rPr>
        <w:t xml:space="preserve"> // Северная Осетия. – 2017. – 4 июля. – С. 2.</w:t>
      </w:r>
    </w:p>
    <w:p w14:paraId="016BD8D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18A4">
        <w:rPr>
          <w:rFonts w:cs="Times New Roman"/>
          <w:b/>
          <w:szCs w:val="28"/>
        </w:rPr>
        <w:t xml:space="preserve">Моуравов, А. </w:t>
      </w:r>
      <w:r>
        <w:rPr>
          <w:rFonts w:cs="Times New Roman"/>
          <w:szCs w:val="28"/>
        </w:rPr>
        <w:t xml:space="preserve">Федеральный центр – Северной Осетии : </w:t>
      </w:r>
      <w:r w:rsidRPr="00C667FF">
        <w:rPr>
          <w:rFonts w:cs="Times New Roman"/>
          <w:szCs w:val="28"/>
        </w:rPr>
        <w:t>[</w:t>
      </w:r>
      <w:r>
        <w:rPr>
          <w:rFonts w:cs="Times New Roman"/>
          <w:szCs w:val="28"/>
        </w:rPr>
        <w:t xml:space="preserve">беседа с рук. Ардонского местного отд-ния партии «Единая Россия» А. Моуравовым о </w:t>
      </w:r>
      <w:r>
        <w:rPr>
          <w:rFonts w:cs="Times New Roman"/>
          <w:szCs w:val="28"/>
        </w:rPr>
        <w:lastRenderedPageBreak/>
        <w:t>совещании под председательством Председателя Правительства РФ Д. Медведева / записала Т. Байбародова</w:t>
      </w:r>
      <w:r w:rsidRPr="00C667FF">
        <w:rPr>
          <w:rFonts w:cs="Times New Roman"/>
          <w:szCs w:val="28"/>
        </w:rPr>
        <w:t>]</w:t>
      </w:r>
      <w:r>
        <w:rPr>
          <w:rFonts w:cs="Times New Roman"/>
          <w:szCs w:val="28"/>
        </w:rPr>
        <w:t xml:space="preserve"> // Рухс. – 2017. – 16 июня. – С. 1.</w:t>
      </w:r>
    </w:p>
    <w:p w14:paraId="216AE6C8" w14:textId="77777777" w:rsidR="005178C0" w:rsidRPr="00624B4B"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18A4">
        <w:rPr>
          <w:rFonts w:cs="Times New Roman"/>
          <w:b/>
          <w:szCs w:val="28"/>
        </w:rPr>
        <w:t xml:space="preserve">О задачах партии по борьбе с антисоветизмом и русофобией. </w:t>
      </w:r>
      <w:r w:rsidRPr="00385FF0">
        <w:rPr>
          <w:rFonts w:cs="Times New Roman"/>
          <w:bCs/>
          <w:szCs w:val="28"/>
        </w:rPr>
        <w:t>Доклад А. Зюганова на московском 2017 года Пленуме ЦК КПРФ</w:t>
      </w:r>
      <w:r>
        <w:rPr>
          <w:rFonts w:cs="Times New Roman"/>
          <w:szCs w:val="28"/>
        </w:rPr>
        <w:t xml:space="preserve"> </w:t>
      </w:r>
      <w:r w:rsidRPr="00624B4B">
        <w:rPr>
          <w:rFonts w:cs="Times New Roman"/>
          <w:szCs w:val="28"/>
        </w:rPr>
        <w:t xml:space="preserve">// Коммунист Осетии. – 2017. – </w:t>
      </w:r>
      <w:r>
        <w:rPr>
          <w:rFonts w:cs="Times New Roman"/>
          <w:szCs w:val="28"/>
        </w:rPr>
        <w:t>Апр. (</w:t>
      </w:r>
      <w:r w:rsidRPr="00624B4B">
        <w:rPr>
          <w:rFonts w:cs="Times New Roman"/>
          <w:szCs w:val="28"/>
        </w:rPr>
        <w:t xml:space="preserve">№3). </w:t>
      </w:r>
    </w:p>
    <w:p w14:paraId="1D245A5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18A4">
        <w:rPr>
          <w:rFonts w:cs="Times New Roman"/>
          <w:b/>
          <w:szCs w:val="28"/>
        </w:rPr>
        <w:t>Ортабаев, Т.</w:t>
      </w:r>
      <w:r>
        <w:rPr>
          <w:rFonts w:cs="Times New Roman"/>
          <w:szCs w:val="28"/>
        </w:rPr>
        <w:t xml:space="preserve"> Города – своими руками! : </w:t>
      </w:r>
      <w:r w:rsidRPr="00256997">
        <w:rPr>
          <w:rFonts w:cs="Times New Roman"/>
          <w:szCs w:val="28"/>
        </w:rPr>
        <w:t>[</w:t>
      </w:r>
      <w:r>
        <w:rPr>
          <w:rFonts w:cs="Times New Roman"/>
          <w:szCs w:val="28"/>
        </w:rPr>
        <w:t>о работе форума партии «Единая Россия», посвящ. выполнению партийного проекта «Городская среда» : рассказывает рук. респ. отд-ния «Единой России» Т. Ортабаев / записал В. Рязанов</w:t>
      </w:r>
      <w:r w:rsidRPr="00256997">
        <w:rPr>
          <w:rFonts w:cs="Times New Roman"/>
          <w:szCs w:val="28"/>
        </w:rPr>
        <w:t>]</w:t>
      </w:r>
      <w:r>
        <w:rPr>
          <w:rFonts w:cs="Times New Roman"/>
          <w:szCs w:val="28"/>
        </w:rPr>
        <w:t xml:space="preserve"> // Северная Осетия. – 2017. – 28 июля. – С. 2.</w:t>
      </w:r>
    </w:p>
    <w:p w14:paraId="16AB0FE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432F">
        <w:rPr>
          <w:rFonts w:cs="Times New Roman"/>
          <w:b/>
          <w:szCs w:val="28"/>
        </w:rPr>
        <w:t xml:space="preserve">Ортабаев, Т. </w:t>
      </w:r>
      <w:r>
        <w:rPr>
          <w:rFonts w:cs="Times New Roman"/>
          <w:szCs w:val="28"/>
        </w:rPr>
        <w:t xml:space="preserve">Праймериз как зеркало политической жизни : </w:t>
      </w:r>
      <w:r w:rsidRPr="00256997">
        <w:rPr>
          <w:rFonts w:cs="Times New Roman"/>
          <w:szCs w:val="28"/>
        </w:rPr>
        <w:t>[</w:t>
      </w:r>
      <w:r>
        <w:rPr>
          <w:rFonts w:cs="Times New Roman"/>
          <w:szCs w:val="28"/>
        </w:rPr>
        <w:t>об итогах предварительного голосования по кандидатурам в списки канд. в депутаты от партии «Единая Россия» : беседа с рук. респ. отд-ния партии Т. Ортабаевым / записал В. Рязанов</w:t>
      </w:r>
      <w:r w:rsidRPr="00256997">
        <w:rPr>
          <w:rFonts w:cs="Times New Roman"/>
          <w:szCs w:val="28"/>
        </w:rPr>
        <w:t>]</w:t>
      </w:r>
      <w:r>
        <w:rPr>
          <w:rFonts w:cs="Times New Roman"/>
          <w:szCs w:val="28"/>
        </w:rPr>
        <w:t xml:space="preserve"> // Северная Осетия. – 2017. – 3 июня. – С. 2.</w:t>
      </w:r>
    </w:p>
    <w:p w14:paraId="3B8E64B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432F">
        <w:rPr>
          <w:rFonts w:cs="Times New Roman"/>
          <w:b/>
          <w:szCs w:val="28"/>
        </w:rPr>
        <w:t>«Патриоты» провели прием граждан</w:t>
      </w:r>
      <w:r>
        <w:rPr>
          <w:rFonts w:cs="Times New Roman"/>
          <w:szCs w:val="28"/>
        </w:rPr>
        <w:t xml:space="preserve"> : </w:t>
      </w:r>
      <w:r w:rsidRPr="00256997">
        <w:rPr>
          <w:rFonts w:cs="Times New Roman"/>
          <w:szCs w:val="28"/>
        </w:rPr>
        <w:t>[</w:t>
      </w:r>
      <w:r>
        <w:rPr>
          <w:rFonts w:cs="Times New Roman"/>
          <w:szCs w:val="28"/>
        </w:rPr>
        <w:t>депутат Парламента респ. А. Фадзаев – лидер фракции «Патриоты России» провел прием граждан во Владикавказе</w:t>
      </w:r>
      <w:r w:rsidRPr="00256997">
        <w:rPr>
          <w:rFonts w:cs="Times New Roman"/>
          <w:szCs w:val="28"/>
        </w:rPr>
        <w:t>]</w:t>
      </w:r>
      <w:r>
        <w:rPr>
          <w:rFonts w:cs="Times New Roman"/>
          <w:szCs w:val="28"/>
        </w:rPr>
        <w:t xml:space="preserve"> // Северная Осетия. – 2017. – 6 апр. – С. 2.</w:t>
      </w:r>
    </w:p>
    <w:p w14:paraId="60BA23A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432F">
        <w:rPr>
          <w:rFonts w:cs="Times New Roman"/>
          <w:b/>
          <w:szCs w:val="28"/>
        </w:rPr>
        <w:t>Петрова, А.</w:t>
      </w:r>
      <w:r>
        <w:rPr>
          <w:rFonts w:cs="Times New Roman"/>
          <w:szCs w:val="28"/>
        </w:rPr>
        <w:t xml:space="preserve"> «Благодарю за слаженную работу» : </w:t>
      </w:r>
      <w:r w:rsidRPr="004648E4">
        <w:rPr>
          <w:rFonts w:cs="Times New Roman"/>
          <w:szCs w:val="28"/>
        </w:rPr>
        <w:t>[</w:t>
      </w:r>
      <w:r>
        <w:rPr>
          <w:rFonts w:cs="Times New Roman"/>
          <w:szCs w:val="28"/>
        </w:rPr>
        <w:t>визит Председатель ЦИК Ж. Моргоевой в Алагирский р-н</w:t>
      </w:r>
      <w:r w:rsidRPr="004648E4">
        <w:rPr>
          <w:rFonts w:cs="Times New Roman"/>
          <w:szCs w:val="28"/>
        </w:rPr>
        <w:t>]</w:t>
      </w:r>
      <w:r>
        <w:rPr>
          <w:rFonts w:cs="Times New Roman"/>
          <w:szCs w:val="28"/>
        </w:rPr>
        <w:t xml:space="preserve"> / А. Петрова // Заря. – 2017. – 21 янв. – С. 1.</w:t>
      </w:r>
    </w:p>
    <w:p w14:paraId="5FF74A3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432F">
        <w:rPr>
          <w:rFonts w:cs="Times New Roman"/>
          <w:b/>
          <w:szCs w:val="28"/>
        </w:rPr>
        <w:t xml:space="preserve">Политический отчет Центрального Комитета </w:t>
      </w:r>
      <w:r w:rsidRPr="0013432F">
        <w:rPr>
          <w:rFonts w:cs="Times New Roman"/>
          <w:b/>
          <w:szCs w:val="28"/>
          <w:lang w:val="en-US"/>
        </w:rPr>
        <w:t>XVII</w:t>
      </w:r>
      <w:r w:rsidRPr="0013432F">
        <w:rPr>
          <w:rFonts w:cs="Times New Roman"/>
          <w:b/>
          <w:szCs w:val="28"/>
        </w:rPr>
        <w:t xml:space="preserve"> съезду КПРФ</w:t>
      </w:r>
      <w:r>
        <w:rPr>
          <w:rFonts w:cs="Times New Roman"/>
          <w:szCs w:val="28"/>
        </w:rPr>
        <w:t xml:space="preserve"> : </w:t>
      </w:r>
      <w:r w:rsidRPr="004648E4">
        <w:rPr>
          <w:rFonts w:cs="Times New Roman"/>
          <w:szCs w:val="28"/>
        </w:rPr>
        <w:t>[</w:t>
      </w:r>
      <w:r>
        <w:rPr>
          <w:rFonts w:cs="Times New Roman"/>
          <w:szCs w:val="28"/>
        </w:rPr>
        <w:t>с Полит. отчетом ЦК съезду выступил Председатель ЦК Г. А. Зюганов</w:t>
      </w:r>
      <w:r w:rsidRPr="004648E4">
        <w:rPr>
          <w:rFonts w:cs="Times New Roman"/>
          <w:szCs w:val="28"/>
        </w:rPr>
        <w:t>]</w:t>
      </w:r>
      <w:r>
        <w:rPr>
          <w:rFonts w:cs="Times New Roman"/>
          <w:szCs w:val="28"/>
        </w:rPr>
        <w:t xml:space="preserve"> // Коммунист Осетии. – 2017. – Июнь(№5). – С. 2.</w:t>
      </w:r>
    </w:p>
    <w:p w14:paraId="2CE6D37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432F">
        <w:rPr>
          <w:rFonts w:cs="Times New Roman"/>
          <w:b/>
          <w:szCs w:val="28"/>
        </w:rPr>
        <w:t xml:space="preserve">Ревазова, Л. </w:t>
      </w:r>
      <w:r>
        <w:rPr>
          <w:rFonts w:cs="Times New Roman"/>
          <w:szCs w:val="28"/>
        </w:rPr>
        <w:t xml:space="preserve">Лариса Ревазова : Предельно честно и ответственно : </w:t>
      </w:r>
      <w:r w:rsidRPr="004648E4">
        <w:rPr>
          <w:rFonts w:cs="Times New Roman"/>
          <w:szCs w:val="28"/>
        </w:rPr>
        <w:t>[</w:t>
      </w:r>
      <w:r>
        <w:rPr>
          <w:rFonts w:cs="Times New Roman"/>
          <w:szCs w:val="28"/>
        </w:rPr>
        <w:t>об актуальных положениях программы партии «Единая Россия» и пл. работы на ближайшую перспективу : рассказывает одна из лидеров предварит. голосования, гл. врач санатория-профилактория «Сосновая роща» / записала Н. Романова</w:t>
      </w:r>
      <w:r w:rsidRPr="004648E4">
        <w:rPr>
          <w:rFonts w:cs="Times New Roman"/>
          <w:szCs w:val="28"/>
        </w:rPr>
        <w:t>]</w:t>
      </w:r>
      <w:r>
        <w:rPr>
          <w:rFonts w:cs="Times New Roman"/>
          <w:szCs w:val="28"/>
        </w:rPr>
        <w:t xml:space="preserve"> // Северная Осетия. – 2017. – 30 авг. – С. 5.</w:t>
      </w:r>
    </w:p>
    <w:p w14:paraId="2E4B012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432F">
        <w:rPr>
          <w:rFonts w:cs="Times New Roman"/>
          <w:b/>
          <w:szCs w:val="28"/>
        </w:rPr>
        <w:t>«Родину»</w:t>
      </w:r>
      <w:r>
        <w:rPr>
          <w:rFonts w:cs="Times New Roman"/>
          <w:szCs w:val="28"/>
        </w:rPr>
        <w:t xml:space="preserve"> </w:t>
      </w:r>
      <w:r w:rsidRPr="00475433">
        <w:rPr>
          <w:rFonts w:cs="Times New Roman"/>
          <w:szCs w:val="28"/>
        </w:rPr>
        <w:t>[</w:t>
      </w:r>
      <w:r>
        <w:rPr>
          <w:rFonts w:cs="Times New Roman"/>
          <w:szCs w:val="28"/>
        </w:rPr>
        <w:t>полит. партию</w:t>
      </w:r>
      <w:r w:rsidRPr="00475433">
        <w:rPr>
          <w:rFonts w:cs="Times New Roman"/>
          <w:szCs w:val="28"/>
        </w:rPr>
        <w:t>]</w:t>
      </w:r>
      <w:r>
        <w:rPr>
          <w:rFonts w:cs="Times New Roman"/>
          <w:szCs w:val="28"/>
        </w:rPr>
        <w:t xml:space="preserve"> </w:t>
      </w:r>
      <w:r w:rsidRPr="0013432F">
        <w:rPr>
          <w:rFonts w:cs="Times New Roman"/>
          <w:b/>
          <w:szCs w:val="28"/>
        </w:rPr>
        <w:t>возглавил Станислав Кесаев</w:t>
      </w:r>
      <w:r>
        <w:rPr>
          <w:rFonts w:cs="Times New Roman"/>
          <w:szCs w:val="28"/>
        </w:rPr>
        <w:t xml:space="preserve"> </w:t>
      </w:r>
      <w:r w:rsidRPr="00475433">
        <w:rPr>
          <w:rFonts w:cs="Times New Roman"/>
          <w:szCs w:val="28"/>
        </w:rPr>
        <w:t>[</w:t>
      </w:r>
      <w:r>
        <w:rPr>
          <w:rFonts w:cs="Times New Roman"/>
          <w:szCs w:val="28"/>
        </w:rPr>
        <w:t>Первый вице-спикер Парламента РСО-Алания</w:t>
      </w:r>
      <w:r w:rsidRPr="00475433">
        <w:rPr>
          <w:rFonts w:cs="Times New Roman"/>
          <w:szCs w:val="28"/>
        </w:rPr>
        <w:t>]</w:t>
      </w:r>
      <w:r>
        <w:rPr>
          <w:rFonts w:cs="Times New Roman"/>
          <w:szCs w:val="28"/>
        </w:rPr>
        <w:t xml:space="preserve"> // Слово. – 2017. – 4 июля. – С. 1.</w:t>
      </w:r>
    </w:p>
    <w:p w14:paraId="0E78F4B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432F">
        <w:rPr>
          <w:rFonts w:cs="Times New Roman"/>
          <w:b/>
          <w:szCs w:val="28"/>
        </w:rPr>
        <w:t>Рязанов, В.</w:t>
      </w:r>
      <w:r>
        <w:rPr>
          <w:rFonts w:cs="Times New Roman"/>
          <w:szCs w:val="28"/>
        </w:rPr>
        <w:t xml:space="preserve"> «Единороссы» определились : </w:t>
      </w:r>
      <w:r w:rsidRPr="00475433">
        <w:rPr>
          <w:rFonts w:cs="Times New Roman"/>
          <w:szCs w:val="28"/>
        </w:rPr>
        <w:t>[</w:t>
      </w:r>
      <w:r>
        <w:rPr>
          <w:rFonts w:cs="Times New Roman"/>
          <w:szCs w:val="28"/>
        </w:rPr>
        <w:t>делегаты партийной конференции респ. отд-ния «Единой России» подвели итоги прошедших выборов и избрали кандидатом на пост Председателя Парламента РСО-А</w:t>
      </w:r>
      <w:r w:rsidRPr="00475433">
        <w:rPr>
          <w:rFonts w:cs="Times New Roman"/>
          <w:szCs w:val="28"/>
        </w:rPr>
        <w:t>]</w:t>
      </w:r>
      <w:r>
        <w:rPr>
          <w:rFonts w:cs="Times New Roman"/>
          <w:szCs w:val="28"/>
        </w:rPr>
        <w:t xml:space="preserve"> / Всеволод Рязанов // Северная Осетия. – 2017. – 21 сент. – С. 1.</w:t>
      </w:r>
    </w:p>
    <w:p w14:paraId="5151C4E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432F">
        <w:rPr>
          <w:rFonts w:cs="Times New Roman"/>
          <w:b/>
          <w:szCs w:val="28"/>
        </w:rPr>
        <w:t>Рязанов, В.</w:t>
      </w:r>
      <w:r>
        <w:rPr>
          <w:rFonts w:cs="Times New Roman"/>
          <w:szCs w:val="28"/>
        </w:rPr>
        <w:t xml:space="preserve"> Парламент : замены до старта </w:t>
      </w:r>
      <w:r w:rsidRPr="00475433">
        <w:rPr>
          <w:rFonts w:cs="Times New Roman"/>
          <w:szCs w:val="28"/>
        </w:rPr>
        <w:t>[</w:t>
      </w:r>
      <w:r>
        <w:rPr>
          <w:rFonts w:cs="Times New Roman"/>
          <w:szCs w:val="28"/>
        </w:rPr>
        <w:t>о внесен. изменениях в составы парламент. фракций после распределения мандатов между полит. партиями</w:t>
      </w:r>
      <w:r w:rsidRPr="00475433">
        <w:rPr>
          <w:rFonts w:cs="Times New Roman"/>
          <w:szCs w:val="28"/>
        </w:rPr>
        <w:t>]</w:t>
      </w:r>
      <w:r>
        <w:rPr>
          <w:rFonts w:cs="Times New Roman"/>
          <w:szCs w:val="28"/>
        </w:rPr>
        <w:t xml:space="preserve"> / Всеволод Рязанов // Северная Осетия. – 2017. – 20 сент. – С. 1.</w:t>
      </w:r>
    </w:p>
    <w:p w14:paraId="48FB043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432F">
        <w:rPr>
          <w:rFonts w:cs="Times New Roman"/>
          <w:b/>
          <w:szCs w:val="28"/>
        </w:rPr>
        <w:t>Рязанов, В.</w:t>
      </w:r>
      <w:r>
        <w:rPr>
          <w:rFonts w:cs="Times New Roman"/>
          <w:szCs w:val="28"/>
        </w:rPr>
        <w:t xml:space="preserve"> Первая пятилетка : </w:t>
      </w:r>
      <w:r w:rsidRPr="00475433">
        <w:rPr>
          <w:rFonts w:cs="Times New Roman"/>
          <w:szCs w:val="28"/>
        </w:rPr>
        <w:t>[</w:t>
      </w:r>
      <w:r>
        <w:rPr>
          <w:rFonts w:cs="Times New Roman"/>
          <w:szCs w:val="28"/>
        </w:rPr>
        <w:t>во Владикавказе прошли торжества в честь 5-летия образования «Коммунистической партии Коммунисты России»</w:t>
      </w:r>
      <w:r w:rsidRPr="00475433">
        <w:rPr>
          <w:rFonts w:cs="Times New Roman"/>
          <w:szCs w:val="28"/>
        </w:rPr>
        <w:t>]</w:t>
      </w:r>
      <w:r>
        <w:rPr>
          <w:rFonts w:cs="Times New Roman"/>
          <w:szCs w:val="28"/>
        </w:rPr>
        <w:t xml:space="preserve"> / Всеволод Рязанов // Северная Осетия. – 2017. – 23 мая. – С. 2.</w:t>
      </w:r>
    </w:p>
    <w:p w14:paraId="60DDA45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432F">
        <w:rPr>
          <w:rFonts w:cs="Times New Roman"/>
          <w:b/>
          <w:szCs w:val="28"/>
        </w:rPr>
        <w:t>Рязанов, В.</w:t>
      </w:r>
      <w:r>
        <w:rPr>
          <w:rFonts w:cs="Times New Roman"/>
          <w:szCs w:val="28"/>
        </w:rPr>
        <w:t xml:space="preserve"> Съезд всему голова! : </w:t>
      </w:r>
      <w:r w:rsidRPr="00475433">
        <w:rPr>
          <w:rFonts w:cs="Times New Roman"/>
          <w:szCs w:val="28"/>
        </w:rPr>
        <w:t>[</w:t>
      </w:r>
      <w:r>
        <w:rPr>
          <w:rFonts w:cs="Times New Roman"/>
          <w:szCs w:val="28"/>
        </w:rPr>
        <w:t>во Владикавказе делегаты съезда партии «Единая Россия» от респ. провели пресс-конф. по итогам форума, прошедшего в Москве</w:t>
      </w:r>
      <w:r w:rsidRPr="00475433">
        <w:rPr>
          <w:rFonts w:cs="Times New Roman"/>
          <w:szCs w:val="28"/>
        </w:rPr>
        <w:t>]</w:t>
      </w:r>
      <w:r>
        <w:rPr>
          <w:rFonts w:cs="Times New Roman"/>
          <w:szCs w:val="28"/>
        </w:rPr>
        <w:t xml:space="preserve"> / Всеволод Рязанов // Северная Осетия. – 2017. – 27 дек. – С. 2.</w:t>
      </w:r>
    </w:p>
    <w:p w14:paraId="31F5BEA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432F">
        <w:rPr>
          <w:rFonts w:cs="Times New Roman"/>
          <w:b/>
          <w:szCs w:val="28"/>
        </w:rPr>
        <w:lastRenderedPageBreak/>
        <w:t>Рязанов, В.</w:t>
      </w:r>
      <w:r>
        <w:rPr>
          <w:rFonts w:cs="Times New Roman"/>
          <w:szCs w:val="28"/>
        </w:rPr>
        <w:t xml:space="preserve"> Делегировали : </w:t>
      </w:r>
      <w:r w:rsidRPr="00791189">
        <w:rPr>
          <w:rFonts w:cs="Times New Roman"/>
          <w:szCs w:val="28"/>
        </w:rPr>
        <w:t>[</w:t>
      </w:r>
      <w:r>
        <w:rPr>
          <w:rFonts w:cs="Times New Roman"/>
          <w:szCs w:val="28"/>
        </w:rPr>
        <w:t>чл. респ. отд-ния полит. партии «Единая Россия» избрали делегатов очередного партийного съезда, который пройдет в Москве</w:t>
      </w:r>
      <w:r w:rsidRPr="00791189">
        <w:rPr>
          <w:rFonts w:cs="Times New Roman"/>
          <w:szCs w:val="28"/>
        </w:rPr>
        <w:t>]</w:t>
      </w:r>
      <w:r>
        <w:rPr>
          <w:rFonts w:cs="Times New Roman"/>
          <w:szCs w:val="28"/>
        </w:rPr>
        <w:t xml:space="preserve"> Всеволод Рязанов // Северная Осетия. – 2017. – 8 дек. – С. 2.</w:t>
      </w:r>
    </w:p>
    <w:p w14:paraId="3BA0A101" w14:textId="77777777" w:rsidR="005178C0" w:rsidRPr="00624B4B"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432F">
        <w:rPr>
          <w:rFonts w:cs="Times New Roman"/>
          <w:b/>
          <w:szCs w:val="28"/>
        </w:rPr>
        <w:t xml:space="preserve">С юбилеем, дорогой товарищ! </w:t>
      </w:r>
      <w:r>
        <w:rPr>
          <w:rFonts w:cs="Times New Roman"/>
          <w:szCs w:val="28"/>
        </w:rPr>
        <w:t xml:space="preserve">: </w:t>
      </w:r>
      <w:r w:rsidRPr="00791189">
        <w:rPr>
          <w:rFonts w:cs="Times New Roman"/>
          <w:szCs w:val="28"/>
        </w:rPr>
        <w:t>[</w:t>
      </w:r>
      <w:r>
        <w:rPr>
          <w:rFonts w:cs="Times New Roman"/>
          <w:szCs w:val="28"/>
        </w:rPr>
        <w:t>к 50-летию со дня рождения К. К. Тайсаева, чл. Ком. партии, первый зам. Председатель ЦК КПРФ</w:t>
      </w:r>
      <w:r w:rsidRPr="00791189">
        <w:rPr>
          <w:rFonts w:cs="Times New Roman"/>
          <w:szCs w:val="28"/>
        </w:rPr>
        <w:t>]</w:t>
      </w:r>
      <w:r>
        <w:rPr>
          <w:rFonts w:cs="Times New Roman"/>
          <w:szCs w:val="28"/>
        </w:rPr>
        <w:t xml:space="preserve"> </w:t>
      </w:r>
      <w:r w:rsidRPr="00624B4B">
        <w:rPr>
          <w:rFonts w:cs="Times New Roman"/>
          <w:szCs w:val="28"/>
        </w:rPr>
        <w:t>// Коммунист Осетии. – 2017. – Февр.</w:t>
      </w:r>
    </w:p>
    <w:p w14:paraId="1C4D790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432F">
        <w:rPr>
          <w:rFonts w:cs="Times New Roman"/>
          <w:b/>
          <w:szCs w:val="28"/>
        </w:rPr>
        <w:t xml:space="preserve">Сведения о доходах и об имуществе кандидатов, </w:t>
      </w:r>
      <w:r w:rsidRPr="00385FF0">
        <w:rPr>
          <w:rFonts w:cs="Times New Roman"/>
          <w:bCs/>
          <w:szCs w:val="28"/>
        </w:rPr>
        <w:t>включенных в зарегистрированные списки кандидатов избирательного объединения «Северо-Осетинское республиканское отделение Политической партии «Коммунистическая партия Коммунисты России»</w:t>
      </w:r>
      <w:r>
        <w:rPr>
          <w:rFonts w:cs="Times New Roman"/>
          <w:szCs w:val="28"/>
        </w:rPr>
        <w:t xml:space="preserve"> // Северная Осетия. – 2017. – 6 июля. – С. 4.</w:t>
      </w:r>
    </w:p>
    <w:p w14:paraId="63280CC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432F">
        <w:rPr>
          <w:rFonts w:cs="Times New Roman"/>
          <w:b/>
          <w:szCs w:val="28"/>
        </w:rPr>
        <w:t xml:space="preserve">Сведения о доходах и об имуществе кандидатов, </w:t>
      </w:r>
      <w:r w:rsidRPr="00385FF0">
        <w:rPr>
          <w:rFonts w:cs="Times New Roman"/>
          <w:bCs/>
          <w:szCs w:val="28"/>
        </w:rPr>
        <w:t>включенных в зарегистрированные списки кандидатов избирательного объединения «Северо-Осетинское региональное отделение политической партии «Патриоты России»</w:t>
      </w:r>
      <w:r w:rsidRPr="0013432F">
        <w:rPr>
          <w:rFonts w:cs="Times New Roman"/>
          <w:b/>
          <w:szCs w:val="28"/>
        </w:rPr>
        <w:t xml:space="preserve"> </w:t>
      </w:r>
      <w:r>
        <w:rPr>
          <w:rFonts w:cs="Times New Roman"/>
          <w:szCs w:val="28"/>
        </w:rPr>
        <w:t>// Северная Осетия. – 2017. – 27 июля. – С. 4; 2 авг. – С. 4.</w:t>
      </w:r>
    </w:p>
    <w:p w14:paraId="128014D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432F">
        <w:rPr>
          <w:rFonts w:cs="Times New Roman"/>
          <w:b/>
          <w:szCs w:val="28"/>
        </w:rPr>
        <w:t xml:space="preserve">Сведения о доходах и об имуществе кандидатов, </w:t>
      </w:r>
      <w:r w:rsidRPr="00385FF0">
        <w:rPr>
          <w:rFonts w:cs="Times New Roman"/>
          <w:bCs/>
          <w:szCs w:val="28"/>
        </w:rPr>
        <w:t>включенных в зарегистрированные списки кандидатов избирательного объединения «Северо-Осетинское региональное отделение политической партии ЛДПР – Либерально-демократическая партия России»</w:t>
      </w:r>
      <w:r>
        <w:rPr>
          <w:rFonts w:cs="Times New Roman"/>
          <w:szCs w:val="28"/>
        </w:rPr>
        <w:t xml:space="preserve"> // Северная Осетия. – 2017. – 19 июля. – С. 4.</w:t>
      </w:r>
    </w:p>
    <w:p w14:paraId="56ABC24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432F">
        <w:rPr>
          <w:rFonts w:cs="Times New Roman"/>
          <w:b/>
          <w:szCs w:val="28"/>
        </w:rPr>
        <w:t xml:space="preserve">Сведения о доходах и об имуществе кандидатов, </w:t>
      </w:r>
      <w:r w:rsidRPr="00385FF0">
        <w:rPr>
          <w:rFonts w:cs="Times New Roman"/>
          <w:bCs/>
          <w:szCs w:val="28"/>
        </w:rPr>
        <w:t>включенных в зарегистрированные списки кандидатов избирательного объединения Северо-Осетинское отделение политической партии «Коммунистическая партия Российской Федерации»</w:t>
      </w:r>
      <w:r>
        <w:rPr>
          <w:rFonts w:cs="Times New Roman"/>
          <w:szCs w:val="28"/>
        </w:rPr>
        <w:t xml:space="preserve"> // Северная Осетия. – 2017. – 12 июля. – С. 4.</w:t>
      </w:r>
    </w:p>
    <w:p w14:paraId="1648557D" w14:textId="77777777" w:rsidR="005178C0" w:rsidRPr="00624B4B"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432F">
        <w:rPr>
          <w:rFonts w:cs="Times New Roman"/>
          <w:b/>
          <w:szCs w:val="28"/>
        </w:rPr>
        <w:t>Соболев, В. И.</w:t>
      </w:r>
      <w:r w:rsidRPr="002B0178">
        <w:rPr>
          <w:rFonts w:cs="Times New Roman"/>
          <w:szCs w:val="28"/>
        </w:rPr>
        <w:t xml:space="preserve"> О нашей программе развития страны и республики : [о программе КПРФ] / В.</w:t>
      </w:r>
      <w:r>
        <w:rPr>
          <w:rFonts w:cs="Times New Roman"/>
          <w:szCs w:val="28"/>
        </w:rPr>
        <w:t xml:space="preserve"> </w:t>
      </w:r>
      <w:r w:rsidRPr="002B0178">
        <w:rPr>
          <w:rFonts w:cs="Times New Roman"/>
          <w:szCs w:val="28"/>
        </w:rPr>
        <w:t xml:space="preserve">И. Соболев </w:t>
      </w:r>
      <w:r w:rsidRPr="00624B4B">
        <w:rPr>
          <w:rFonts w:cs="Times New Roman"/>
          <w:szCs w:val="28"/>
        </w:rPr>
        <w:t>// Коммунист Осетии. – 2017. – Август.</w:t>
      </w:r>
    </w:p>
    <w:p w14:paraId="70046B6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432F">
        <w:rPr>
          <w:rFonts w:cs="Times New Roman"/>
          <w:b/>
          <w:szCs w:val="28"/>
        </w:rPr>
        <w:t xml:space="preserve">Список региональных отделений политических партий, </w:t>
      </w:r>
      <w:r w:rsidRPr="00385FF0">
        <w:rPr>
          <w:rFonts w:cs="Times New Roman"/>
          <w:bCs/>
          <w:szCs w:val="28"/>
        </w:rPr>
        <w:t>имеющих право в соответствии с Федеральным законом от 11.07.2001 г. №95-Ф3 «О политических партиях» принимать участие в выборах</w:t>
      </w:r>
      <w:r>
        <w:rPr>
          <w:rFonts w:cs="Times New Roman"/>
          <w:szCs w:val="28"/>
        </w:rPr>
        <w:t xml:space="preserve"> // Северная Осетия. – 2017. – 14 июня. – С. 4.</w:t>
      </w:r>
    </w:p>
    <w:p w14:paraId="749879A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05258">
        <w:rPr>
          <w:rFonts w:cs="Times New Roman"/>
          <w:b/>
          <w:szCs w:val="28"/>
        </w:rPr>
        <w:t xml:space="preserve">Список региональных отделений политических партий, </w:t>
      </w:r>
      <w:r w:rsidRPr="00385FF0">
        <w:rPr>
          <w:rFonts w:cs="Times New Roman"/>
          <w:bCs/>
          <w:szCs w:val="28"/>
        </w:rPr>
        <w:t xml:space="preserve">имеющих право в соответствии с Федеральным законом от 11.07.2001 г. №95-Ф3 «О политических партиях» принимать участие в выборах </w:t>
      </w:r>
      <w:r>
        <w:rPr>
          <w:rFonts w:cs="Times New Roman"/>
          <w:szCs w:val="28"/>
        </w:rPr>
        <w:t>// Северная Осетия. – 2017. – 19 янв. – С. 4.</w:t>
      </w:r>
    </w:p>
    <w:p w14:paraId="1880AB0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05258">
        <w:rPr>
          <w:rFonts w:cs="Times New Roman"/>
          <w:b/>
          <w:szCs w:val="28"/>
        </w:rPr>
        <w:t xml:space="preserve">Станислав Кесаев возглавил список кандидатов </w:t>
      </w:r>
      <w:r w:rsidRPr="00385FF0">
        <w:rPr>
          <w:rFonts w:cs="Times New Roman"/>
          <w:bCs/>
          <w:szCs w:val="28"/>
        </w:rPr>
        <w:t>в депутаты Северо-Осетинского Парламента от партии «Родина»</w:t>
      </w:r>
      <w:r w:rsidRPr="00805258">
        <w:rPr>
          <w:rFonts w:cs="Times New Roman"/>
          <w:b/>
          <w:szCs w:val="28"/>
        </w:rPr>
        <w:t xml:space="preserve"> //</w:t>
      </w:r>
      <w:r>
        <w:rPr>
          <w:rFonts w:cs="Times New Roman"/>
          <w:szCs w:val="28"/>
        </w:rPr>
        <w:t xml:space="preserve"> Свободный взгляд. – 2017. – 1 июля. – С. 1.</w:t>
      </w:r>
    </w:p>
    <w:p w14:paraId="1B2EFD66" w14:textId="77777777" w:rsidR="005178C0" w:rsidRPr="00624B4B"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05258">
        <w:rPr>
          <w:rFonts w:cs="Times New Roman"/>
          <w:b/>
          <w:szCs w:val="28"/>
        </w:rPr>
        <w:t>Тайсаев, К.</w:t>
      </w:r>
      <w:r>
        <w:rPr>
          <w:rFonts w:cs="Times New Roman"/>
          <w:szCs w:val="28"/>
        </w:rPr>
        <w:t xml:space="preserve"> Работу – каждому, землю – всем : Только КПРФ располагает реальной программой по созданию новых рабочих мест в Северной Осетии / Казбек Тайсаев </w:t>
      </w:r>
      <w:r w:rsidRPr="00624B4B">
        <w:rPr>
          <w:rFonts w:cs="Times New Roman"/>
          <w:szCs w:val="28"/>
        </w:rPr>
        <w:t xml:space="preserve">// Коммунист Осетии. – 2017. – Август. </w:t>
      </w:r>
    </w:p>
    <w:p w14:paraId="74BBE63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05258">
        <w:rPr>
          <w:rFonts w:cs="Times New Roman"/>
          <w:b/>
          <w:szCs w:val="28"/>
        </w:rPr>
        <w:t>Тедеева, М.</w:t>
      </w:r>
      <w:r>
        <w:rPr>
          <w:rFonts w:cs="Times New Roman"/>
          <w:szCs w:val="28"/>
        </w:rPr>
        <w:t xml:space="preserve"> «Патриоты» посетили населенные пункты Пригородного района : </w:t>
      </w:r>
      <w:r w:rsidRPr="002B0178">
        <w:rPr>
          <w:rFonts w:cs="Times New Roman"/>
          <w:szCs w:val="28"/>
        </w:rPr>
        <w:t>[</w:t>
      </w:r>
      <w:r>
        <w:rPr>
          <w:rFonts w:cs="Times New Roman"/>
          <w:szCs w:val="28"/>
        </w:rPr>
        <w:t>во гл. с рук. Маргаритой Куловой</w:t>
      </w:r>
      <w:r w:rsidRPr="002B0178">
        <w:rPr>
          <w:rFonts w:cs="Times New Roman"/>
          <w:szCs w:val="28"/>
        </w:rPr>
        <w:t>]</w:t>
      </w:r>
      <w:r>
        <w:rPr>
          <w:rFonts w:cs="Times New Roman"/>
          <w:szCs w:val="28"/>
        </w:rPr>
        <w:t xml:space="preserve"> / М. Тедеева // Фидиуӕг. – 2017. – 22 апр. – С. 5.</w:t>
      </w:r>
    </w:p>
    <w:p w14:paraId="677B42E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05258">
        <w:rPr>
          <w:rFonts w:cs="Times New Roman"/>
          <w:b/>
          <w:szCs w:val="28"/>
        </w:rPr>
        <w:lastRenderedPageBreak/>
        <w:t>Тотоева, С.</w:t>
      </w:r>
      <w:r>
        <w:rPr>
          <w:rFonts w:cs="Times New Roman"/>
          <w:szCs w:val="28"/>
        </w:rPr>
        <w:t xml:space="preserve"> Идет работа на консолидацию общества : </w:t>
      </w:r>
      <w:r w:rsidRPr="002B0178">
        <w:rPr>
          <w:rFonts w:cs="Times New Roman"/>
          <w:szCs w:val="28"/>
        </w:rPr>
        <w:t>[</w:t>
      </w:r>
      <w:r>
        <w:rPr>
          <w:rFonts w:cs="Times New Roman"/>
          <w:szCs w:val="28"/>
        </w:rPr>
        <w:t>о рабочем визите чл. респубик. отд-ния полит. партии «Патриоты России» в г. Моздок</w:t>
      </w:r>
      <w:r w:rsidRPr="002B0178">
        <w:rPr>
          <w:rFonts w:cs="Times New Roman"/>
          <w:szCs w:val="28"/>
        </w:rPr>
        <w:t>]</w:t>
      </w:r>
      <w:r>
        <w:rPr>
          <w:rFonts w:cs="Times New Roman"/>
          <w:szCs w:val="28"/>
        </w:rPr>
        <w:t xml:space="preserve"> / С. Тотоева // Моздокский вестник. – 2017. – 10 янв. – С. 2.</w:t>
      </w:r>
    </w:p>
    <w:p w14:paraId="7EC2E5B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05258">
        <w:rPr>
          <w:rFonts w:cs="Times New Roman"/>
          <w:b/>
          <w:szCs w:val="28"/>
        </w:rPr>
        <w:t>Тотоева, С.</w:t>
      </w:r>
      <w:r>
        <w:rPr>
          <w:rFonts w:cs="Times New Roman"/>
          <w:szCs w:val="28"/>
        </w:rPr>
        <w:t xml:space="preserve"> «Патриоты России» в Моздоке / Светлана Тотоева // Пульс Осетии. – 2017. – 10 янв. – С. 1.</w:t>
      </w:r>
    </w:p>
    <w:p w14:paraId="15F4A8F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05258">
        <w:rPr>
          <w:rFonts w:cs="Times New Roman"/>
          <w:b/>
          <w:szCs w:val="28"/>
        </w:rPr>
        <w:t>Тотоонов, А.</w:t>
      </w:r>
      <w:r>
        <w:rPr>
          <w:rFonts w:cs="Times New Roman"/>
          <w:szCs w:val="28"/>
        </w:rPr>
        <w:t xml:space="preserve"> Новые задачи обновленной «Единой России» : </w:t>
      </w:r>
      <w:r w:rsidRPr="002B0178">
        <w:rPr>
          <w:rFonts w:cs="Times New Roman"/>
          <w:szCs w:val="28"/>
        </w:rPr>
        <w:t>[</w:t>
      </w:r>
      <w:r>
        <w:rPr>
          <w:rFonts w:cs="Times New Roman"/>
          <w:szCs w:val="28"/>
        </w:rPr>
        <w:t>о работе съезда партии «Единая Россия» : рассказывает сенатор СФ А. Тотоонов / записал В. Рязанов</w:t>
      </w:r>
      <w:r w:rsidRPr="002B0178">
        <w:rPr>
          <w:rFonts w:cs="Times New Roman"/>
          <w:szCs w:val="28"/>
        </w:rPr>
        <w:t>]</w:t>
      </w:r>
      <w:r>
        <w:rPr>
          <w:rFonts w:cs="Times New Roman"/>
          <w:szCs w:val="28"/>
        </w:rPr>
        <w:t xml:space="preserve"> // Северная Осетия. – 2017. – 24 янв. – С. 1-2.</w:t>
      </w:r>
    </w:p>
    <w:p w14:paraId="66026717" w14:textId="156E0926" w:rsidR="005178C0" w:rsidRPr="00624B4B"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05258">
        <w:rPr>
          <w:rFonts w:cs="Times New Roman"/>
          <w:b/>
          <w:szCs w:val="28"/>
        </w:rPr>
        <w:t xml:space="preserve">Указом президента РФ </w:t>
      </w:r>
      <w:r w:rsidR="00870C5D">
        <w:rPr>
          <w:rFonts w:cs="Times New Roman"/>
          <w:bCs/>
          <w:szCs w:val="28"/>
        </w:rPr>
        <w:t>о</w:t>
      </w:r>
      <w:r w:rsidRPr="00870C5D">
        <w:rPr>
          <w:rFonts w:cs="Times New Roman"/>
          <w:bCs/>
          <w:szCs w:val="28"/>
        </w:rPr>
        <w:t xml:space="preserve"> награждении государственными наградами </w:t>
      </w:r>
      <w:r w:rsidRPr="00385FF0">
        <w:rPr>
          <w:rFonts w:cs="Times New Roman"/>
          <w:bCs/>
          <w:szCs w:val="28"/>
        </w:rPr>
        <w:t xml:space="preserve">«За большой вклад в укрепление российской государственности, развития парламентаризма и активную законотворческую деятельность «Орденом Дружбы» награжден Тайсаев К. К. – депутат Госдумы Федерального Собрания РФ </w:t>
      </w:r>
      <w:r w:rsidRPr="00624B4B">
        <w:rPr>
          <w:rFonts w:cs="Times New Roman"/>
          <w:szCs w:val="28"/>
        </w:rPr>
        <w:t xml:space="preserve">// Коммунист Осетии. – 2017. – </w:t>
      </w:r>
      <w:r>
        <w:rPr>
          <w:rFonts w:cs="Times New Roman"/>
          <w:szCs w:val="28"/>
        </w:rPr>
        <w:t>Июнь (</w:t>
      </w:r>
      <w:r w:rsidRPr="00624B4B">
        <w:rPr>
          <w:rFonts w:cs="Times New Roman"/>
          <w:szCs w:val="28"/>
        </w:rPr>
        <w:t>№5).</w:t>
      </w:r>
    </w:p>
    <w:p w14:paraId="0539BE0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05258">
        <w:rPr>
          <w:rFonts w:cs="Times New Roman"/>
          <w:b/>
          <w:szCs w:val="28"/>
        </w:rPr>
        <w:t xml:space="preserve">Фадзаев, А. </w:t>
      </w:r>
      <w:r>
        <w:rPr>
          <w:rFonts w:cs="Times New Roman"/>
          <w:szCs w:val="28"/>
        </w:rPr>
        <w:t xml:space="preserve">Арсен Фадзаев: «Народ нам верит» : </w:t>
      </w:r>
      <w:r w:rsidRPr="008258B0">
        <w:rPr>
          <w:rFonts w:cs="Times New Roman"/>
          <w:szCs w:val="28"/>
        </w:rPr>
        <w:t>[</w:t>
      </w:r>
      <w:r>
        <w:rPr>
          <w:rFonts w:cs="Times New Roman"/>
          <w:szCs w:val="28"/>
        </w:rPr>
        <w:t>беседа с лидером полит. партии «Патриоты России» / записал П. Сафронов</w:t>
      </w:r>
      <w:r w:rsidRPr="008258B0">
        <w:rPr>
          <w:rFonts w:cs="Times New Roman"/>
          <w:szCs w:val="28"/>
        </w:rPr>
        <w:t>]</w:t>
      </w:r>
      <w:r>
        <w:rPr>
          <w:rFonts w:cs="Times New Roman"/>
          <w:szCs w:val="28"/>
        </w:rPr>
        <w:t xml:space="preserve"> // Пульс Осетии. – 2017. – 5 сент. – С. 1, 3.</w:t>
      </w:r>
    </w:p>
    <w:p w14:paraId="133B5F1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05258">
        <w:rPr>
          <w:rFonts w:cs="Times New Roman"/>
          <w:b/>
          <w:szCs w:val="28"/>
        </w:rPr>
        <w:t>Фадзаев, А.</w:t>
      </w:r>
      <w:r>
        <w:rPr>
          <w:rFonts w:cs="Times New Roman"/>
          <w:szCs w:val="28"/>
        </w:rPr>
        <w:t xml:space="preserve"> Делать больше : </w:t>
      </w:r>
      <w:r w:rsidRPr="008258B0">
        <w:rPr>
          <w:rFonts w:cs="Times New Roman"/>
          <w:szCs w:val="28"/>
        </w:rPr>
        <w:t>[</w:t>
      </w:r>
      <w:r>
        <w:rPr>
          <w:rFonts w:cs="Times New Roman"/>
          <w:szCs w:val="28"/>
        </w:rPr>
        <w:t>о деятельности полит. партии «Патриоты России» : беседа с ее лидером А. Фадзаевым / записала Ф. Антонова</w:t>
      </w:r>
      <w:r w:rsidRPr="008258B0">
        <w:rPr>
          <w:rFonts w:cs="Times New Roman"/>
          <w:szCs w:val="28"/>
        </w:rPr>
        <w:t>]</w:t>
      </w:r>
      <w:r>
        <w:rPr>
          <w:rFonts w:cs="Times New Roman"/>
          <w:szCs w:val="28"/>
        </w:rPr>
        <w:t xml:space="preserve"> // Северная Осетия. – 2017. – 3 авг. – С. 2.</w:t>
      </w:r>
    </w:p>
    <w:p w14:paraId="67BAF12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05258">
        <w:rPr>
          <w:rFonts w:cs="Times New Roman"/>
          <w:b/>
          <w:szCs w:val="28"/>
        </w:rPr>
        <w:t>Фадзаев, А.</w:t>
      </w:r>
      <w:r>
        <w:rPr>
          <w:rFonts w:cs="Times New Roman"/>
          <w:szCs w:val="28"/>
        </w:rPr>
        <w:t xml:space="preserve"> Работать на Осетию : </w:t>
      </w:r>
      <w:r w:rsidRPr="008258B0">
        <w:rPr>
          <w:rFonts w:cs="Times New Roman"/>
          <w:szCs w:val="28"/>
        </w:rPr>
        <w:t>[</w:t>
      </w:r>
      <w:r>
        <w:rPr>
          <w:rFonts w:cs="Times New Roman"/>
          <w:szCs w:val="28"/>
        </w:rPr>
        <w:t>беседа с лидером фракции «Патриоты России» в Парламента респ. А. С. Фадзаевым</w:t>
      </w:r>
      <w:r w:rsidRPr="008258B0">
        <w:rPr>
          <w:rFonts w:cs="Times New Roman"/>
          <w:szCs w:val="28"/>
        </w:rPr>
        <w:t>]</w:t>
      </w:r>
      <w:r>
        <w:rPr>
          <w:rFonts w:cs="Times New Roman"/>
          <w:szCs w:val="28"/>
        </w:rPr>
        <w:t xml:space="preserve"> // Пульс Осетии. – 2017. – 31 янв. – С. 1.</w:t>
      </w:r>
    </w:p>
    <w:p w14:paraId="09C3620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05258">
        <w:rPr>
          <w:rFonts w:cs="Times New Roman"/>
          <w:b/>
          <w:szCs w:val="28"/>
        </w:rPr>
        <w:t>Фидаров, Т.</w:t>
      </w:r>
      <w:r>
        <w:rPr>
          <w:rFonts w:cs="Times New Roman"/>
          <w:szCs w:val="28"/>
        </w:rPr>
        <w:t xml:space="preserve"> Донести проблемы людей до власти : </w:t>
      </w:r>
      <w:r w:rsidRPr="008258B0">
        <w:rPr>
          <w:rFonts w:cs="Times New Roman"/>
          <w:szCs w:val="28"/>
        </w:rPr>
        <w:t>[</w:t>
      </w:r>
      <w:r>
        <w:rPr>
          <w:rFonts w:cs="Times New Roman"/>
          <w:szCs w:val="28"/>
        </w:rPr>
        <w:t>беседа с рук. респ. отд-ния партии «Родина» Т. Фидаровым / записала К. Захватаева</w:t>
      </w:r>
      <w:r w:rsidRPr="008258B0">
        <w:rPr>
          <w:rFonts w:cs="Times New Roman"/>
          <w:szCs w:val="28"/>
        </w:rPr>
        <w:t>]</w:t>
      </w:r>
      <w:r>
        <w:rPr>
          <w:rFonts w:cs="Times New Roman"/>
          <w:szCs w:val="28"/>
        </w:rPr>
        <w:t xml:space="preserve"> // Северная Осетия. – 2017. – 7 февр. – С. 2.</w:t>
      </w:r>
    </w:p>
    <w:p w14:paraId="27948B1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05258">
        <w:rPr>
          <w:rFonts w:cs="Times New Roman"/>
          <w:b/>
          <w:szCs w:val="28"/>
        </w:rPr>
        <w:t>Хачирова, А.</w:t>
      </w:r>
      <w:r>
        <w:rPr>
          <w:rFonts w:cs="Times New Roman"/>
          <w:szCs w:val="28"/>
        </w:rPr>
        <w:t xml:space="preserve"> Сослан Андиев возглавил праймериз «Единой России» </w:t>
      </w:r>
      <w:r w:rsidRPr="00845548">
        <w:rPr>
          <w:rFonts w:cs="Times New Roman"/>
          <w:szCs w:val="28"/>
        </w:rPr>
        <w:t>[</w:t>
      </w:r>
      <w:r>
        <w:rPr>
          <w:rFonts w:cs="Times New Roman"/>
          <w:szCs w:val="28"/>
        </w:rPr>
        <w:t>набрав больше всего голосов по итогам предварительного голосования регион. отд. партии «Единая Россия»</w:t>
      </w:r>
      <w:r w:rsidRPr="00845548">
        <w:rPr>
          <w:rFonts w:cs="Times New Roman"/>
          <w:szCs w:val="28"/>
        </w:rPr>
        <w:t>]</w:t>
      </w:r>
      <w:r>
        <w:rPr>
          <w:rFonts w:cs="Times New Roman"/>
          <w:szCs w:val="28"/>
        </w:rPr>
        <w:t xml:space="preserve"> / Алена Хачирова // Слово. – 2017. – 30 мая. – С. 1.</w:t>
      </w:r>
    </w:p>
    <w:p w14:paraId="08A90EC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05258">
        <w:rPr>
          <w:rFonts w:cs="Times New Roman"/>
          <w:b/>
          <w:szCs w:val="28"/>
        </w:rPr>
        <w:t>Цомартова, А.</w:t>
      </w:r>
      <w:r>
        <w:rPr>
          <w:rFonts w:cs="Times New Roman"/>
          <w:szCs w:val="28"/>
        </w:rPr>
        <w:t xml:space="preserve"> Работа. Итоги. Проекты : </w:t>
      </w:r>
      <w:r w:rsidRPr="00845548">
        <w:rPr>
          <w:rFonts w:cs="Times New Roman"/>
          <w:szCs w:val="28"/>
        </w:rPr>
        <w:t>[</w:t>
      </w:r>
      <w:r>
        <w:rPr>
          <w:rFonts w:cs="Times New Roman"/>
          <w:szCs w:val="28"/>
        </w:rPr>
        <w:t xml:space="preserve">на конференции Сев.-Осет. регион. отд-ния партии «Единая Россия» были избраны делегаты, которые представят республику на </w:t>
      </w:r>
      <w:r>
        <w:rPr>
          <w:rFonts w:cs="Times New Roman"/>
          <w:szCs w:val="28"/>
          <w:lang w:val="en-US"/>
        </w:rPr>
        <w:t>XVII</w:t>
      </w:r>
      <w:r>
        <w:rPr>
          <w:rFonts w:cs="Times New Roman"/>
          <w:szCs w:val="28"/>
        </w:rPr>
        <w:t xml:space="preserve"> съезде партии</w:t>
      </w:r>
      <w:r w:rsidRPr="00845548">
        <w:rPr>
          <w:rFonts w:cs="Times New Roman"/>
          <w:szCs w:val="28"/>
        </w:rPr>
        <w:t>]</w:t>
      </w:r>
      <w:r>
        <w:rPr>
          <w:rFonts w:cs="Times New Roman"/>
          <w:szCs w:val="28"/>
        </w:rPr>
        <w:t xml:space="preserve"> / Альбина Цомартова // Владикавказ. – 2017. – 9 дек. – С. 3.</w:t>
      </w:r>
    </w:p>
    <w:p w14:paraId="58A8DA2F" w14:textId="77777777" w:rsidR="005178C0" w:rsidRDefault="005178C0" w:rsidP="005178C0">
      <w:pPr>
        <w:tabs>
          <w:tab w:val="left" w:pos="1418"/>
          <w:tab w:val="left" w:pos="1483"/>
          <w:tab w:val="left" w:pos="1560"/>
        </w:tabs>
        <w:spacing w:line="240" w:lineRule="auto"/>
        <w:jc w:val="center"/>
        <w:rPr>
          <w:rFonts w:cs="Times New Roman"/>
          <w:b/>
          <w:szCs w:val="28"/>
        </w:rPr>
      </w:pPr>
    </w:p>
    <w:p w14:paraId="60C71A82" w14:textId="77777777" w:rsidR="005178C0" w:rsidRPr="00EB241D" w:rsidRDefault="005178C0" w:rsidP="005178C0">
      <w:pPr>
        <w:tabs>
          <w:tab w:val="left" w:pos="1418"/>
          <w:tab w:val="left" w:pos="1483"/>
          <w:tab w:val="left" w:pos="1560"/>
        </w:tabs>
        <w:spacing w:line="240" w:lineRule="auto"/>
        <w:jc w:val="center"/>
        <w:rPr>
          <w:rFonts w:cs="Times New Roman"/>
          <w:b/>
          <w:szCs w:val="28"/>
        </w:rPr>
      </w:pPr>
      <w:r w:rsidRPr="00EB241D">
        <w:rPr>
          <w:rFonts w:cs="Times New Roman"/>
          <w:b/>
          <w:szCs w:val="28"/>
        </w:rPr>
        <w:t>33 Экономика. Экономические науки</w:t>
      </w:r>
    </w:p>
    <w:p w14:paraId="5150DA79" w14:textId="77777777" w:rsidR="005178C0" w:rsidRPr="00EB241D" w:rsidRDefault="005178C0" w:rsidP="005178C0">
      <w:pPr>
        <w:tabs>
          <w:tab w:val="left" w:pos="1418"/>
          <w:tab w:val="left" w:pos="1483"/>
          <w:tab w:val="left" w:pos="1560"/>
        </w:tabs>
        <w:spacing w:line="240" w:lineRule="auto"/>
        <w:jc w:val="center"/>
        <w:rPr>
          <w:rFonts w:cs="Times New Roman"/>
          <w:szCs w:val="28"/>
        </w:rPr>
      </w:pPr>
      <w:r w:rsidRPr="00EB241D">
        <w:rPr>
          <w:rFonts w:cs="Times New Roman"/>
          <w:b/>
          <w:szCs w:val="28"/>
        </w:rPr>
        <w:t>330 Экономика в целом</w:t>
      </w:r>
    </w:p>
    <w:p w14:paraId="25DA275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B241D">
        <w:rPr>
          <w:rFonts w:cs="Times New Roman"/>
          <w:b/>
          <w:szCs w:val="28"/>
        </w:rPr>
        <w:t>Вячеслав Битаров (глава РСО-А) принял участие в заседании Госсовета</w:t>
      </w:r>
      <w:r>
        <w:rPr>
          <w:rFonts w:cs="Times New Roman"/>
          <w:szCs w:val="28"/>
        </w:rPr>
        <w:t xml:space="preserve"> </w:t>
      </w:r>
      <w:r w:rsidRPr="00EB241D">
        <w:rPr>
          <w:rFonts w:cs="Times New Roman"/>
          <w:szCs w:val="28"/>
        </w:rPr>
        <w:t>[</w:t>
      </w:r>
      <w:r>
        <w:rPr>
          <w:rFonts w:cs="Times New Roman"/>
          <w:szCs w:val="28"/>
        </w:rPr>
        <w:t>в Москве, посвящ. мерам по повышению инвестиционной привлекательности регионов</w:t>
      </w:r>
      <w:r w:rsidRPr="00EB241D">
        <w:rPr>
          <w:rFonts w:cs="Times New Roman"/>
          <w:szCs w:val="28"/>
        </w:rPr>
        <w:t>]</w:t>
      </w:r>
      <w:r>
        <w:rPr>
          <w:rFonts w:cs="Times New Roman"/>
          <w:szCs w:val="28"/>
        </w:rPr>
        <w:t xml:space="preserve"> // Владикавказ. – 2017. – 29 дек. – С. 1.</w:t>
      </w:r>
    </w:p>
    <w:p w14:paraId="3D2487E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05258">
        <w:rPr>
          <w:rFonts w:cs="Times New Roman"/>
          <w:b/>
          <w:szCs w:val="28"/>
        </w:rPr>
        <w:t>Бунтури Т.</w:t>
      </w:r>
      <w:r>
        <w:rPr>
          <w:rFonts w:cs="Times New Roman"/>
          <w:szCs w:val="28"/>
        </w:rPr>
        <w:t xml:space="preserve"> Привлечь инвестора в регион / Тамара Бунтури // Терские ведомости. – 2017. – 20-26 окт. – С. 1-2.</w:t>
      </w:r>
    </w:p>
    <w:p w14:paraId="3D7E8B7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05258">
        <w:rPr>
          <w:rFonts w:cs="Times New Roman"/>
          <w:b/>
          <w:szCs w:val="28"/>
        </w:rPr>
        <w:lastRenderedPageBreak/>
        <w:t>Бунтури, Т.</w:t>
      </w:r>
      <w:r>
        <w:rPr>
          <w:rFonts w:cs="Times New Roman"/>
          <w:szCs w:val="28"/>
        </w:rPr>
        <w:t xml:space="preserve"> Есть идея? Будет проект : </w:t>
      </w:r>
      <w:r w:rsidRPr="00426FF3">
        <w:rPr>
          <w:rFonts w:cs="Times New Roman"/>
          <w:szCs w:val="28"/>
        </w:rPr>
        <w:t>[</w:t>
      </w:r>
      <w:r>
        <w:rPr>
          <w:rFonts w:cs="Times New Roman"/>
          <w:szCs w:val="28"/>
        </w:rPr>
        <w:t>в М-ве пром-ти и транспорта РСО-А состоялась церемония награждения победителей конкурса «Лучший инвестиционный проект, предложение, идея»</w:t>
      </w:r>
      <w:r w:rsidRPr="00426FF3">
        <w:rPr>
          <w:rFonts w:cs="Times New Roman"/>
          <w:szCs w:val="28"/>
        </w:rPr>
        <w:t>]</w:t>
      </w:r>
      <w:r>
        <w:rPr>
          <w:rFonts w:cs="Times New Roman"/>
          <w:szCs w:val="28"/>
        </w:rPr>
        <w:t xml:space="preserve"> / Тамара Бунтури // Владикавказ. – 2017. – 18 мая. – С. 2.</w:t>
      </w:r>
    </w:p>
    <w:p w14:paraId="3AB88F2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05258">
        <w:rPr>
          <w:rFonts w:cs="Times New Roman"/>
          <w:b/>
          <w:szCs w:val="28"/>
        </w:rPr>
        <w:t>Бунтури. Т.</w:t>
      </w:r>
      <w:r>
        <w:rPr>
          <w:rFonts w:cs="Times New Roman"/>
          <w:szCs w:val="28"/>
        </w:rPr>
        <w:t xml:space="preserve"> Строим экономику согласно проекту : </w:t>
      </w:r>
      <w:r w:rsidRPr="00426FF3">
        <w:rPr>
          <w:rFonts w:cs="Times New Roman"/>
          <w:szCs w:val="28"/>
        </w:rPr>
        <w:t>[</w:t>
      </w:r>
      <w:r>
        <w:rPr>
          <w:rFonts w:cs="Times New Roman"/>
          <w:szCs w:val="28"/>
        </w:rPr>
        <w:t>рук. Агентства развития Т. Игнатьев – презентовал два приоритетных проекта – «Эффективная реализация мероприятий гос. и федеральных целевых программ РФ в РСО-А» и «Улучшение инвестиционного климата», привлечение инвестиций</w:t>
      </w:r>
      <w:r w:rsidRPr="00426FF3">
        <w:rPr>
          <w:rFonts w:cs="Times New Roman"/>
          <w:szCs w:val="28"/>
        </w:rPr>
        <w:t>]</w:t>
      </w:r>
      <w:r>
        <w:rPr>
          <w:rFonts w:cs="Times New Roman"/>
          <w:szCs w:val="28"/>
        </w:rPr>
        <w:t xml:space="preserve"> / Тамара Бунтури // Владикавказ. – 2017. – 21 окт. – С. 2.</w:t>
      </w:r>
    </w:p>
    <w:p w14:paraId="55586C8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05258">
        <w:rPr>
          <w:rFonts w:cs="Times New Roman"/>
          <w:b/>
          <w:szCs w:val="28"/>
        </w:rPr>
        <w:t>В поисках инвестиционной привлекательности</w:t>
      </w:r>
      <w:r>
        <w:rPr>
          <w:rFonts w:cs="Times New Roman"/>
          <w:szCs w:val="28"/>
        </w:rPr>
        <w:t xml:space="preserve"> : </w:t>
      </w:r>
      <w:r w:rsidRPr="00426FF3">
        <w:rPr>
          <w:rFonts w:cs="Times New Roman"/>
          <w:szCs w:val="28"/>
        </w:rPr>
        <w:t>[</w:t>
      </w:r>
      <w:r>
        <w:rPr>
          <w:rFonts w:cs="Times New Roman"/>
          <w:szCs w:val="28"/>
        </w:rPr>
        <w:t xml:space="preserve">об участии руководства Сев. Осетии во главе с Главой республики В. Битаровым в работе </w:t>
      </w:r>
      <w:r>
        <w:rPr>
          <w:rFonts w:cs="Times New Roman"/>
          <w:szCs w:val="28"/>
          <w:lang w:val="en-US"/>
        </w:rPr>
        <w:t>XXI</w:t>
      </w:r>
      <w:r>
        <w:rPr>
          <w:rFonts w:cs="Times New Roman"/>
          <w:szCs w:val="28"/>
        </w:rPr>
        <w:t xml:space="preserve"> Петербургского междунар. экон. форума, который проходил в Санкт-Петербурге с 1 по 3 июня</w:t>
      </w:r>
      <w:r w:rsidRPr="00426FF3">
        <w:rPr>
          <w:rFonts w:cs="Times New Roman"/>
          <w:szCs w:val="28"/>
        </w:rPr>
        <w:t>]</w:t>
      </w:r>
      <w:r>
        <w:rPr>
          <w:rFonts w:cs="Times New Roman"/>
          <w:szCs w:val="28"/>
        </w:rPr>
        <w:t xml:space="preserve"> // Северная Осетия. – 2017. – 3 июня. – С. 1.</w:t>
      </w:r>
    </w:p>
    <w:p w14:paraId="3C47B0E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B241D">
        <w:rPr>
          <w:rFonts w:cs="Times New Roman"/>
          <w:b/>
          <w:szCs w:val="28"/>
        </w:rPr>
        <w:t>Игнатьев, П.</w:t>
      </w:r>
      <w:r>
        <w:rPr>
          <w:rFonts w:cs="Times New Roman"/>
          <w:szCs w:val="28"/>
        </w:rPr>
        <w:t xml:space="preserve"> Осетия становится привлекательным регионом для инвестиций : </w:t>
      </w:r>
      <w:r w:rsidRPr="00763604">
        <w:rPr>
          <w:rFonts w:cs="Times New Roman"/>
          <w:szCs w:val="28"/>
        </w:rPr>
        <w:t>[</w:t>
      </w:r>
      <w:r>
        <w:rPr>
          <w:rFonts w:cs="Times New Roman"/>
          <w:szCs w:val="28"/>
        </w:rPr>
        <w:t>пресс-конф. ген. дир. агентства развития РСО-А П. Игнатьева / записала Т. Бунтури</w:t>
      </w:r>
      <w:r w:rsidRPr="00763604">
        <w:rPr>
          <w:rFonts w:cs="Times New Roman"/>
          <w:szCs w:val="28"/>
        </w:rPr>
        <w:t>]</w:t>
      </w:r>
      <w:r>
        <w:rPr>
          <w:rFonts w:cs="Times New Roman"/>
          <w:szCs w:val="28"/>
        </w:rPr>
        <w:t xml:space="preserve"> // Владикавказ. – 2017. – 23 нояб. – С. 1-2.</w:t>
      </w:r>
    </w:p>
    <w:p w14:paraId="255AB3E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B241D">
        <w:rPr>
          <w:rFonts w:cs="Times New Roman"/>
          <w:b/>
          <w:szCs w:val="28"/>
        </w:rPr>
        <w:t>Маргиева, З.</w:t>
      </w:r>
      <w:r w:rsidRPr="00763604">
        <w:rPr>
          <w:rFonts w:cs="Times New Roman"/>
          <w:szCs w:val="28"/>
        </w:rPr>
        <w:t xml:space="preserve"> Проектный офис приступает к работе : [о перспективах работы проектного офиса под упр. недавно созданного Агентств</w:t>
      </w:r>
      <w:r>
        <w:rPr>
          <w:rFonts w:cs="Times New Roman"/>
          <w:szCs w:val="28"/>
        </w:rPr>
        <w:t>а по развитию РСО-А, который буд</w:t>
      </w:r>
      <w:r w:rsidRPr="00763604">
        <w:rPr>
          <w:rFonts w:cs="Times New Roman"/>
          <w:szCs w:val="28"/>
        </w:rPr>
        <w:t>ет заниматься привлечением инвестиций] / Зарина Маргиева // Владикавказ. – 2017. – 26 авг. – С. 1.</w:t>
      </w:r>
    </w:p>
    <w:p w14:paraId="23B3CBC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B241D">
        <w:rPr>
          <w:rFonts w:cs="Times New Roman"/>
          <w:b/>
          <w:szCs w:val="28"/>
        </w:rPr>
        <w:t xml:space="preserve">На государственную </w:t>
      </w:r>
      <w:r w:rsidRPr="00870C5D">
        <w:rPr>
          <w:rFonts w:cs="Times New Roman"/>
          <w:bCs/>
          <w:szCs w:val="28"/>
        </w:rPr>
        <w:t>поддержку претендуют 11 инвестиционных проектов</w:t>
      </w:r>
      <w:r w:rsidRPr="00EB241D">
        <w:rPr>
          <w:rFonts w:cs="Times New Roman"/>
          <w:b/>
          <w:szCs w:val="28"/>
        </w:rPr>
        <w:t xml:space="preserve"> </w:t>
      </w:r>
      <w:r w:rsidRPr="00EB241D">
        <w:rPr>
          <w:rFonts w:cs="Times New Roman"/>
          <w:szCs w:val="28"/>
        </w:rPr>
        <w:t>[</w:t>
      </w:r>
      <w:r>
        <w:rPr>
          <w:rFonts w:cs="Times New Roman"/>
          <w:szCs w:val="28"/>
        </w:rPr>
        <w:t>на включение в подпрограмму «Социально-экономическое развитие РСО-А на 2016-2025 годы»</w:t>
      </w:r>
      <w:r w:rsidRPr="00EB241D">
        <w:rPr>
          <w:rFonts w:cs="Times New Roman"/>
          <w:szCs w:val="28"/>
        </w:rPr>
        <w:t>]</w:t>
      </w:r>
      <w:r>
        <w:rPr>
          <w:rFonts w:cs="Times New Roman"/>
          <w:szCs w:val="28"/>
        </w:rPr>
        <w:t xml:space="preserve"> // Свободный взгляд. – 2017. – 17 июня. – С. 1.</w:t>
      </w:r>
    </w:p>
    <w:p w14:paraId="439C7F1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B241D">
        <w:rPr>
          <w:rFonts w:cs="Times New Roman"/>
          <w:b/>
          <w:szCs w:val="28"/>
        </w:rPr>
        <w:t>Об инвестиционном климате</w:t>
      </w:r>
      <w:r>
        <w:rPr>
          <w:rFonts w:cs="Times New Roman"/>
          <w:szCs w:val="28"/>
        </w:rPr>
        <w:t xml:space="preserve"> : </w:t>
      </w:r>
      <w:r w:rsidRPr="006D71F6">
        <w:rPr>
          <w:rFonts w:cs="Times New Roman"/>
          <w:szCs w:val="28"/>
        </w:rPr>
        <w:t>[</w:t>
      </w:r>
      <w:r>
        <w:rPr>
          <w:rFonts w:cs="Times New Roman"/>
          <w:szCs w:val="28"/>
        </w:rPr>
        <w:t>в Правительстве России состоялась рабочая встреча зам. рук. Аппарата Правительства РФ – дир. Департамента проект. деятельности Правительства РФ А. Слепнева с зампредом Правительства РСО-А – полномочного представителя РСО-А при Президенте РФ Б. Джанаевым</w:t>
      </w:r>
      <w:r w:rsidRPr="006D71F6">
        <w:rPr>
          <w:rFonts w:cs="Times New Roman"/>
          <w:szCs w:val="28"/>
        </w:rPr>
        <w:t>]</w:t>
      </w:r>
      <w:r>
        <w:rPr>
          <w:rFonts w:cs="Times New Roman"/>
          <w:szCs w:val="28"/>
        </w:rPr>
        <w:t xml:space="preserve"> // Владикавказ. – 2017. – 10 окт. – С. 2.</w:t>
      </w:r>
    </w:p>
    <w:p w14:paraId="65C5206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B241D">
        <w:rPr>
          <w:rFonts w:cs="Times New Roman"/>
          <w:b/>
          <w:szCs w:val="28"/>
        </w:rPr>
        <w:t>Осетия в инвестиционном разрезе :</w:t>
      </w:r>
      <w:r>
        <w:rPr>
          <w:rFonts w:cs="Times New Roman"/>
          <w:szCs w:val="28"/>
        </w:rPr>
        <w:t xml:space="preserve"> </w:t>
      </w:r>
      <w:r w:rsidRPr="006D71F6">
        <w:rPr>
          <w:rFonts w:cs="Times New Roman"/>
          <w:szCs w:val="28"/>
        </w:rPr>
        <w:t>[</w:t>
      </w:r>
      <w:r>
        <w:rPr>
          <w:rFonts w:cs="Times New Roman"/>
          <w:szCs w:val="28"/>
        </w:rPr>
        <w:t>делегация Сев. Осетии во главе с Вячеславом Битаровым приняло участие в Российском инвестиционном форуме «Сочи-2017»</w:t>
      </w:r>
      <w:r w:rsidRPr="006D71F6">
        <w:rPr>
          <w:rFonts w:cs="Times New Roman"/>
          <w:szCs w:val="28"/>
        </w:rPr>
        <w:t>]</w:t>
      </w:r>
      <w:r>
        <w:rPr>
          <w:rFonts w:cs="Times New Roman"/>
          <w:szCs w:val="28"/>
        </w:rPr>
        <w:t xml:space="preserve"> // Слово. – 2017. – 28 февр. – С. 1-2.</w:t>
      </w:r>
    </w:p>
    <w:p w14:paraId="5678D0F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B241D">
        <w:rPr>
          <w:rFonts w:cs="Times New Roman"/>
          <w:b/>
          <w:szCs w:val="28"/>
        </w:rPr>
        <w:t xml:space="preserve">Портфель сформирован. </w:t>
      </w:r>
      <w:r w:rsidRPr="00870C5D">
        <w:rPr>
          <w:rFonts w:cs="Times New Roman"/>
          <w:bCs/>
          <w:szCs w:val="28"/>
        </w:rPr>
        <w:t>Задача – найти инвесторов</w:t>
      </w:r>
      <w:r>
        <w:rPr>
          <w:rFonts w:cs="Times New Roman"/>
          <w:szCs w:val="28"/>
        </w:rPr>
        <w:t xml:space="preserve"> : </w:t>
      </w:r>
      <w:r w:rsidRPr="006D71F6">
        <w:rPr>
          <w:rFonts w:cs="Times New Roman"/>
          <w:szCs w:val="28"/>
        </w:rPr>
        <w:t>[</w:t>
      </w:r>
      <w:r>
        <w:rPr>
          <w:rFonts w:cs="Times New Roman"/>
          <w:szCs w:val="28"/>
        </w:rPr>
        <w:t>о 8 проектах, которые Осетия представит на рос. инвестиц. форуме «Сочи-2017»</w:t>
      </w:r>
      <w:r w:rsidRPr="006D71F6">
        <w:rPr>
          <w:rFonts w:cs="Times New Roman"/>
          <w:szCs w:val="28"/>
        </w:rPr>
        <w:t>]</w:t>
      </w:r>
      <w:r>
        <w:rPr>
          <w:rFonts w:cs="Times New Roman"/>
          <w:szCs w:val="28"/>
        </w:rPr>
        <w:t xml:space="preserve"> // Северная Осетия. – 2017. – 11 февр. – С. 2.</w:t>
      </w:r>
    </w:p>
    <w:p w14:paraId="73F6048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B241D">
        <w:rPr>
          <w:rFonts w:cs="Times New Roman"/>
          <w:b/>
          <w:szCs w:val="28"/>
        </w:rPr>
        <w:t>Ирыстоны проекттӕ – Измиры</w:t>
      </w:r>
      <w:r>
        <w:rPr>
          <w:rFonts w:cs="Times New Roman"/>
          <w:szCs w:val="28"/>
        </w:rPr>
        <w:t xml:space="preserve"> // Рӕстдзинад. – 2017. – 31 авг. – Ф. 2.</w:t>
      </w:r>
    </w:p>
    <w:p w14:paraId="4019671F" w14:textId="77777777" w:rsidR="005178C0" w:rsidRPr="006D71F6" w:rsidRDefault="005178C0" w:rsidP="005178C0">
      <w:pPr>
        <w:pStyle w:val="a3"/>
        <w:tabs>
          <w:tab w:val="left" w:pos="1418"/>
          <w:tab w:val="left" w:pos="1483"/>
          <w:tab w:val="left" w:pos="1560"/>
        </w:tabs>
        <w:spacing w:line="240" w:lineRule="auto"/>
        <w:ind w:left="0" w:firstLine="1418"/>
        <w:jc w:val="both"/>
        <w:rPr>
          <w:rFonts w:cs="Times New Roman"/>
          <w:szCs w:val="28"/>
        </w:rPr>
      </w:pPr>
      <w:r w:rsidRPr="00870C5D">
        <w:rPr>
          <w:rFonts w:cs="Times New Roman"/>
          <w:bCs/>
          <w:szCs w:val="28"/>
        </w:rPr>
        <w:t>Проекты Осетии – в Измире</w:t>
      </w:r>
      <w:r>
        <w:rPr>
          <w:rFonts w:cs="Times New Roman"/>
          <w:szCs w:val="28"/>
        </w:rPr>
        <w:t xml:space="preserve"> : </w:t>
      </w:r>
      <w:r w:rsidRPr="006D71F6">
        <w:rPr>
          <w:rFonts w:cs="Times New Roman"/>
          <w:szCs w:val="28"/>
        </w:rPr>
        <w:t>[</w:t>
      </w:r>
      <w:r>
        <w:rPr>
          <w:rFonts w:cs="Times New Roman"/>
          <w:szCs w:val="28"/>
        </w:rPr>
        <w:t>об инвестиционных проектах, представленных на междунар. экон. ярмарке в Турции</w:t>
      </w:r>
      <w:r w:rsidRPr="006D71F6">
        <w:rPr>
          <w:rFonts w:cs="Times New Roman"/>
          <w:szCs w:val="28"/>
        </w:rPr>
        <w:t>]</w:t>
      </w:r>
      <w:r>
        <w:rPr>
          <w:rFonts w:cs="Times New Roman"/>
          <w:szCs w:val="28"/>
        </w:rPr>
        <w:t>.</w:t>
      </w:r>
    </w:p>
    <w:p w14:paraId="2995D84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B241D">
        <w:rPr>
          <w:rFonts w:cs="Times New Roman"/>
          <w:b/>
          <w:szCs w:val="28"/>
        </w:rPr>
        <w:t>Уӕрӕсейаг инвестицион форум йӕ куыст райдыдта</w:t>
      </w:r>
      <w:r>
        <w:rPr>
          <w:rFonts w:cs="Times New Roman"/>
          <w:szCs w:val="28"/>
        </w:rPr>
        <w:t xml:space="preserve"> // Рӕстдзинад. – 2017. – 28 февр. – Ф. 1.</w:t>
      </w:r>
    </w:p>
    <w:p w14:paraId="749697E5" w14:textId="77777777" w:rsidR="005178C0" w:rsidRPr="008F6036" w:rsidRDefault="005178C0" w:rsidP="005178C0">
      <w:pPr>
        <w:pStyle w:val="a3"/>
        <w:tabs>
          <w:tab w:val="left" w:pos="1418"/>
          <w:tab w:val="left" w:pos="1483"/>
          <w:tab w:val="left" w:pos="1560"/>
        </w:tabs>
        <w:spacing w:line="240" w:lineRule="auto"/>
        <w:ind w:left="0" w:firstLine="1418"/>
        <w:jc w:val="both"/>
        <w:rPr>
          <w:rFonts w:cs="Times New Roman"/>
          <w:szCs w:val="28"/>
        </w:rPr>
      </w:pPr>
      <w:r w:rsidRPr="00870C5D">
        <w:rPr>
          <w:rFonts w:cs="Times New Roman"/>
          <w:bCs/>
          <w:szCs w:val="28"/>
        </w:rPr>
        <w:t>Российский инвестиционный форум начал свою работу</w:t>
      </w:r>
      <w:r>
        <w:rPr>
          <w:rFonts w:cs="Times New Roman"/>
          <w:szCs w:val="28"/>
        </w:rPr>
        <w:t xml:space="preserve"> </w:t>
      </w:r>
      <w:r w:rsidRPr="008F6036">
        <w:rPr>
          <w:rFonts w:cs="Times New Roman"/>
          <w:szCs w:val="28"/>
        </w:rPr>
        <w:t>[</w:t>
      </w:r>
      <w:r>
        <w:rPr>
          <w:rFonts w:cs="Times New Roman"/>
          <w:szCs w:val="28"/>
        </w:rPr>
        <w:t>в Сочи, ставший традиционной площадкой для презентации инвестиционного и эконом. потенциала страны, в его работе принимает участие делегация Сев. Осетии во главе с рук. региона В. Битаровым</w:t>
      </w:r>
      <w:r w:rsidRPr="008F6036">
        <w:rPr>
          <w:rFonts w:cs="Times New Roman"/>
          <w:szCs w:val="28"/>
        </w:rPr>
        <w:t>]</w:t>
      </w:r>
      <w:r>
        <w:rPr>
          <w:rFonts w:cs="Times New Roman"/>
          <w:szCs w:val="28"/>
        </w:rPr>
        <w:t>.</w:t>
      </w:r>
    </w:p>
    <w:p w14:paraId="504E1B4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B241D">
        <w:rPr>
          <w:rFonts w:cs="Times New Roman"/>
          <w:b/>
          <w:szCs w:val="28"/>
        </w:rPr>
        <w:lastRenderedPageBreak/>
        <w:t xml:space="preserve">Северная Осетия </w:t>
      </w:r>
      <w:r w:rsidRPr="00870C5D">
        <w:rPr>
          <w:rFonts w:cs="Times New Roman"/>
          <w:bCs/>
          <w:szCs w:val="28"/>
        </w:rPr>
        <w:t>подписала ряд соглашений на Российском инвестиционном форуме</w:t>
      </w:r>
      <w:r>
        <w:rPr>
          <w:rFonts w:cs="Times New Roman"/>
          <w:szCs w:val="28"/>
        </w:rPr>
        <w:t xml:space="preserve"> // Владикавказ. – 2017. – 2 марта. – С. 3.</w:t>
      </w:r>
    </w:p>
    <w:p w14:paraId="5F7A8DE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B241D">
        <w:rPr>
          <w:rFonts w:cs="Times New Roman"/>
          <w:b/>
          <w:szCs w:val="28"/>
        </w:rPr>
        <w:t xml:space="preserve">Северная Осетия </w:t>
      </w:r>
      <w:r w:rsidRPr="00870C5D">
        <w:rPr>
          <w:rFonts w:cs="Times New Roman"/>
          <w:bCs/>
          <w:szCs w:val="28"/>
        </w:rPr>
        <w:t>привлекает инвесторов в экономику республики</w:t>
      </w:r>
      <w:r>
        <w:rPr>
          <w:rFonts w:cs="Times New Roman"/>
          <w:szCs w:val="28"/>
        </w:rPr>
        <w:t xml:space="preserve"> : </w:t>
      </w:r>
      <w:r w:rsidRPr="008F6036">
        <w:rPr>
          <w:rFonts w:cs="Times New Roman"/>
          <w:szCs w:val="28"/>
        </w:rPr>
        <w:t>[</w:t>
      </w:r>
      <w:r>
        <w:rPr>
          <w:rFonts w:cs="Times New Roman"/>
          <w:szCs w:val="28"/>
        </w:rPr>
        <w:t xml:space="preserve">делегация РСО-А во главе с рук. республики В. Битаровым приняла участие в торжеств. открытии </w:t>
      </w:r>
      <w:r>
        <w:rPr>
          <w:rFonts w:cs="Times New Roman"/>
          <w:szCs w:val="28"/>
          <w:lang w:val="en-US"/>
        </w:rPr>
        <w:t>XXI</w:t>
      </w:r>
      <w:r>
        <w:rPr>
          <w:rFonts w:cs="Times New Roman"/>
          <w:szCs w:val="28"/>
        </w:rPr>
        <w:t xml:space="preserve"> Петербургского междунар. экон. форума</w:t>
      </w:r>
      <w:r w:rsidRPr="008F6036">
        <w:rPr>
          <w:rFonts w:cs="Times New Roman"/>
          <w:szCs w:val="28"/>
        </w:rPr>
        <w:t>]</w:t>
      </w:r>
      <w:r>
        <w:rPr>
          <w:rFonts w:cs="Times New Roman"/>
          <w:szCs w:val="28"/>
        </w:rPr>
        <w:t xml:space="preserve"> // Владикавказ. – 2017. – 3 июня. – С. 2.</w:t>
      </w:r>
    </w:p>
    <w:p w14:paraId="7BA389F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B241D">
        <w:rPr>
          <w:rFonts w:cs="Times New Roman"/>
          <w:b/>
          <w:szCs w:val="28"/>
        </w:rPr>
        <w:t xml:space="preserve">Северная Осетия </w:t>
      </w:r>
      <w:r w:rsidRPr="00870C5D">
        <w:rPr>
          <w:rFonts w:cs="Times New Roman"/>
          <w:bCs/>
          <w:szCs w:val="28"/>
        </w:rPr>
        <w:t>поднялась в рейтинге инвестиционной привлекательности на семь позиций :</w:t>
      </w:r>
      <w:r>
        <w:rPr>
          <w:rFonts w:cs="Times New Roman"/>
          <w:szCs w:val="28"/>
        </w:rPr>
        <w:t xml:space="preserve"> </w:t>
      </w:r>
      <w:r w:rsidRPr="008F6036">
        <w:rPr>
          <w:rFonts w:cs="Times New Roman"/>
          <w:szCs w:val="28"/>
        </w:rPr>
        <w:t>[</w:t>
      </w:r>
      <w:r>
        <w:rPr>
          <w:rFonts w:cs="Times New Roman"/>
          <w:szCs w:val="28"/>
        </w:rPr>
        <w:t>результаты ном. рейтинга состояния инвестиционного климата в регионах России озвучили на круглом столе агентства стратегических инициатив в рамках Петербургского междунар. экон. форума</w:t>
      </w:r>
      <w:r w:rsidRPr="008F6036">
        <w:rPr>
          <w:rFonts w:cs="Times New Roman"/>
          <w:szCs w:val="28"/>
        </w:rPr>
        <w:t>]</w:t>
      </w:r>
      <w:r>
        <w:rPr>
          <w:rFonts w:cs="Times New Roman"/>
          <w:szCs w:val="28"/>
        </w:rPr>
        <w:t xml:space="preserve"> // Владикавказ. – 2017. – 6 июня. – С. 2.</w:t>
      </w:r>
    </w:p>
    <w:p w14:paraId="4BF0FD3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91A2B">
        <w:rPr>
          <w:rFonts w:cs="Times New Roman"/>
          <w:b/>
          <w:szCs w:val="28"/>
        </w:rPr>
        <w:t>«Сочи-2017»</w:t>
      </w:r>
      <w:r>
        <w:rPr>
          <w:rFonts w:cs="Times New Roman"/>
          <w:szCs w:val="28"/>
        </w:rPr>
        <w:t xml:space="preserve"> : </w:t>
      </w:r>
      <w:r w:rsidRPr="008F6036">
        <w:rPr>
          <w:rFonts w:cs="Times New Roman"/>
          <w:szCs w:val="28"/>
        </w:rPr>
        <w:t>[</w:t>
      </w:r>
      <w:r>
        <w:rPr>
          <w:rFonts w:cs="Times New Roman"/>
          <w:szCs w:val="28"/>
        </w:rPr>
        <w:t>Сев. Осетия на Российском инвестиционном форуме представит восемь проектов на общую сумму два миллиарда рублей</w:t>
      </w:r>
      <w:r w:rsidRPr="008F6036">
        <w:rPr>
          <w:rFonts w:cs="Times New Roman"/>
          <w:szCs w:val="28"/>
        </w:rPr>
        <w:t>]</w:t>
      </w:r>
      <w:r>
        <w:rPr>
          <w:rFonts w:cs="Times New Roman"/>
          <w:szCs w:val="28"/>
        </w:rPr>
        <w:t xml:space="preserve"> // Слово. – 2017. – 14 февр. – С. 4.</w:t>
      </w:r>
    </w:p>
    <w:p w14:paraId="772FB04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91A2B">
        <w:rPr>
          <w:rFonts w:cs="Times New Roman"/>
          <w:b/>
          <w:szCs w:val="28"/>
        </w:rPr>
        <w:t>Техов, Т.</w:t>
      </w:r>
      <w:r>
        <w:rPr>
          <w:rFonts w:cs="Times New Roman"/>
          <w:szCs w:val="28"/>
        </w:rPr>
        <w:t xml:space="preserve"> На идеи есть спрос : </w:t>
      </w:r>
      <w:r w:rsidRPr="005902C1">
        <w:rPr>
          <w:rFonts w:cs="Times New Roman"/>
          <w:szCs w:val="28"/>
        </w:rPr>
        <w:t>[</w:t>
      </w:r>
      <w:r>
        <w:rPr>
          <w:rFonts w:cs="Times New Roman"/>
          <w:szCs w:val="28"/>
        </w:rPr>
        <w:t>в М-ве пром-сти и транспорта респ. подвели итоги конкурса «Лучший инвестиционный проект (предложение, идея)»</w:t>
      </w:r>
      <w:r w:rsidRPr="005902C1">
        <w:rPr>
          <w:rFonts w:cs="Times New Roman"/>
          <w:szCs w:val="28"/>
        </w:rPr>
        <w:t>]</w:t>
      </w:r>
      <w:r>
        <w:rPr>
          <w:rFonts w:cs="Times New Roman"/>
          <w:szCs w:val="28"/>
        </w:rPr>
        <w:t xml:space="preserve"> / Тамерлан Техов // Северная Осетия. – 2017. – 16 мая. – С. 3.</w:t>
      </w:r>
    </w:p>
    <w:p w14:paraId="7B8B5B14" w14:textId="77777777" w:rsidR="005178C0" w:rsidRDefault="005178C0" w:rsidP="005178C0">
      <w:pPr>
        <w:pStyle w:val="a3"/>
        <w:tabs>
          <w:tab w:val="left" w:pos="1418"/>
          <w:tab w:val="left" w:pos="1483"/>
          <w:tab w:val="left" w:pos="1560"/>
        </w:tabs>
        <w:spacing w:line="240" w:lineRule="auto"/>
        <w:ind w:left="567"/>
        <w:jc w:val="both"/>
        <w:rPr>
          <w:rFonts w:cs="Times New Roman"/>
          <w:szCs w:val="28"/>
        </w:rPr>
      </w:pPr>
    </w:p>
    <w:p w14:paraId="2C31F7B1" w14:textId="77777777" w:rsidR="005178C0" w:rsidRPr="005902C1" w:rsidRDefault="005178C0" w:rsidP="005178C0">
      <w:pPr>
        <w:pStyle w:val="a3"/>
        <w:tabs>
          <w:tab w:val="left" w:pos="1418"/>
          <w:tab w:val="left" w:pos="1483"/>
          <w:tab w:val="left" w:pos="1560"/>
        </w:tabs>
        <w:spacing w:line="240" w:lineRule="auto"/>
        <w:ind w:left="567"/>
        <w:jc w:val="center"/>
        <w:rPr>
          <w:rFonts w:cs="Times New Roman"/>
          <w:b/>
          <w:szCs w:val="28"/>
        </w:rPr>
      </w:pPr>
      <w:r w:rsidRPr="005902C1">
        <w:rPr>
          <w:rFonts w:cs="Times New Roman"/>
          <w:b/>
          <w:szCs w:val="28"/>
        </w:rPr>
        <w:t>331 Труд. Наука о труде. Экономика труда. Организация труда</w:t>
      </w:r>
    </w:p>
    <w:p w14:paraId="13F80AA9" w14:textId="77777777" w:rsidR="005178C0" w:rsidRDefault="005178C0" w:rsidP="005178C0">
      <w:pPr>
        <w:pStyle w:val="a3"/>
        <w:tabs>
          <w:tab w:val="left" w:pos="1418"/>
          <w:tab w:val="left" w:pos="1483"/>
          <w:tab w:val="left" w:pos="1560"/>
        </w:tabs>
        <w:spacing w:line="240" w:lineRule="auto"/>
        <w:ind w:left="567"/>
        <w:jc w:val="both"/>
        <w:rPr>
          <w:rFonts w:cs="Times New Roman"/>
          <w:szCs w:val="28"/>
        </w:rPr>
      </w:pPr>
    </w:p>
    <w:p w14:paraId="2DBDA23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91A2B">
        <w:rPr>
          <w:rFonts w:cs="Times New Roman"/>
          <w:b/>
          <w:szCs w:val="28"/>
        </w:rPr>
        <w:t>Абаев, О.</w:t>
      </w:r>
      <w:r>
        <w:rPr>
          <w:rFonts w:cs="Times New Roman"/>
          <w:szCs w:val="28"/>
        </w:rPr>
        <w:t xml:space="preserve"> Верните ориентацию : </w:t>
      </w:r>
      <w:r w:rsidRPr="005902C1">
        <w:rPr>
          <w:rFonts w:cs="Times New Roman"/>
          <w:szCs w:val="28"/>
        </w:rPr>
        <w:t>[</w:t>
      </w:r>
      <w:r>
        <w:rPr>
          <w:rFonts w:cs="Times New Roman"/>
          <w:szCs w:val="28"/>
        </w:rPr>
        <w:t>отклик на статью Е. Галачиевой «Вернуть на пьедестал рабочих и крестьян» преподавателя СОРИПКРО, отличника нар. образования, заслуж. учителя респ. О. Абаева, о подготовке кадров для экономики респ.</w:t>
      </w:r>
      <w:r w:rsidRPr="005902C1">
        <w:rPr>
          <w:rFonts w:cs="Times New Roman"/>
          <w:szCs w:val="28"/>
        </w:rPr>
        <w:t>]</w:t>
      </w:r>
      <w:r>
        <w:rPr>
          <w:rFonts w:cs="Times New Roman"/>
          <w:szCs w:val="28"/>
        </w:rPr>
        <w:t xml:space="preserve"> // Северная Осетия. – 2017. – 30 нояб. – С. 2.</w:t>
      </w:r>
    </w:p>
    <w:p w14:paraId="5F04703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91A2B">
        <w:rPr>
          <w:rFonts w:cs="Times New Roman"/>
          <w:b/>
          <w:szCs w:val="28"/>
        </w:rPr>
        <w:t>Аркадьева, А.</w:t>
      </w:r>
      <w:r>
        <w:rPr>
          <w:rFonts w:cs="Times New Roman"/>
          <w:szCs w:val="28"/>
        </w:rPr>
        <w:t xml:space="preserve"> Центр занятости помогает выбрать профессию по душе : </w:t>
      </w:r>
      <w:r w:rsidRPr="005902C1">
        <w:rPr>
          <w:rFonts w:cs="Times New Roman"/>
          <w:szCs w:val="28"/>
        </w:rPr>
        <w:t>[</w:t>
      </w:r>
      <w:r>
        <w:rPr>
          <w:rFonts w:cs="Times New Roman"/>
          <w:szCs w:val="28"/>
        </w:rPr>
        <w:t>о профориентационной деятельности район. Центра занятости населения</w:t>
      </w:r>
      <w:r w:rsidRPr="005902C1">
        <w:rPr>
          <w:rFonts w:cs="Times New Roman"/>
          <w:szCs w:val="28"/>
        </w:rPr>
        <w:t>]</w:t>
      </w:r>
      <w:r>
        <w:rPr>
          <w:rFonts w:cs="Times New Roman"/>
          <w:szCs w:val="28"/>
        </w:rPr>
        <w:t xml:space="preserve"> / А. Аркадьева // Моздокский вестник. – 2017. –20 мая . – С. 2.</w:t>
      </w:r>
    </w:p>
    <w:p w14:paraId="4850F6B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91A2B">
        <w:rPr>
          <w:rFonts w:cs="Times New Roman"/>
          <w:b/>
          <w:szCs w:val="28"/>
        </w:rPr>
        <w:t>Базгадзе, В</w:t>
      </w:r>
      <w:r>
        <w:rPr>
          <w:rFonts w:cs="Times New Roman"/>
          <w:szCs w:val="28"/>
        </w:rPr>
        <w:t>. В Алагире установили Доску почета! / Виктория Базгадзе // Пульс Осетии. – 2017. –31 окт. – С. 2.</w:t>
      </w:r>
    </w:p>
    <w:p w14:paraId="6514DDE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91A2B">
        <w:rPr>
          <w:rFonts w:cs="Times New Roman"/>
          <w:b/>
          <w:szCs w:val="28"/>
        </w:rPr>
        <w:t>Бунтури, Т.</w:t>
      </w:r>
      <w:r>
        <w:rPr>
          <w:rFonts w:cs="Times New Roman"/>
          <w:szCs w:val="28"/>
        </w:rPr>
        <w:t xml:space="preserve"> Есть над чем работать : </w:t>
      </w:r>
      <w:r w:rsidRPr="005902C1">
        <w:rPr>
          <w:rFonts w:cs="Times New Roman"/>
          <w:szCs w:val="28"/>
        </w:rPr>
        <w:t>[</w:t>
      </w:r>
      <w:r>
        <w:rPr>
          <w:rFonts w:cs="Times New Roman"/>
          <w:szCs w:val="28"/>
        </w:rPr>
        <w:t>во Владикавказе прошла регион. конф. «Создание высокопроизводительных рабочих мест – стратегия роста»</w:t>
      </w:r>
      <w:r w:rsidRPr="005902C1">
        <w:rPr>
          <w:rFonts w:cs="Times New Roman"/>
          <w:szCs w:val="28"/>
        </w:rPr>
        <w:t>]</w:t>
      </w:r>
      <w:r>
        <w:rPr>
          <w:rFonts w:cs="Times New Roman"/>
          <w:szCs w:val="28"/>
        </w:rPr>
        <w:t xml:space="preserve"> / Т. Бунтури // Владикавказ. – 2017. – 28 окт. – С. 4.</w:t>
      </w:r>
    </w:p>
    <w:p w14:paraId="6C9205E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szCs w:val="28"/>
        </w:rPr>
        <w:t xml:space="preserve">Бунтури, Т. Есть над чем работать : </w:t>
      </w:r>
      <w:r w:rsidRPr="005A39B1">
        <w:rPr>
          <w:rFonts w:cs="Times New Roman"/>
          <w:szCs w:val="28"/>
        </w:rPr>
        <w:t>[</w:t>
      </w:r>
      <w:r>
        <w:rPr>
          <w:rFonts w:cs="Times New Roman"/>
          <w:szCs w:val="28"/>
        </w:rPr>
        <w:t>во Владикавказе прошла регион. конф. «Создание высокопроизводительных рабочих мест – стратегия роста»</w:t>
      </w:r>
      <w:r w:rsidRPr="005A39B1">
        <w:rPr>
          <w:rFonts w:cs="Times New Roman"/>
          <w:szCs w:val="28"/>
        </w:rPr>
        <w:t>]</w:t>
      </w:r>
      <w:r>
        <w:rPr>
          <w:rFonts w:cs="Times New Roman"/>
          <w:szCs w:val="28"/>
        </w:rPr>
        <w:t xml:space="preserve"> // Владикавказ. – 2017. – 28 окт. – С. 4.</w:t>
      </w:r>
    </w:p>
    <w:p w14:paraId="38F9CCC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91A2B">
        <w:rPr>
          <w:rFonts w:cs="Times New Roman"/>
          <w:b/>
          <w:szCs w:val="28"/>
        </w:rPr>
        <w:t>В поисках рабочего класса</w:t>
      </w:r>
      <w:r>
        <w:rPr>
          <w:rFonts w:cs="Times New Roman"/>
          <w:szCs w:val="28"/>
        </w:rPr>
        <w:t xml:space="preserve"> : </w:t>
      </w:r>
      <w:r w:rsidRPr="005A39B1">
        <w:rPr>
          <w:rFonts w:cs="Times New Roman"/>
          <w:szCs w:val="28"/>
        </w:rPr>
        <w:t>[</w:t>
      </w:r>
      <w:r>
        <w:rPr>
          <w:rFonts w:cs="Times New Roman"/>
          <w:szCs w:val="28"/>
        </w:rPr>
        <w:t>чемпионат «Молодые профессионалы РСО-А-2017»</w:t>
      </w:r>
      <w:r w:rsidRPr="005A39B1">
        <w:rPr>
          <w:rFonts w:cs="Times New Roman"/>
          <w:szCs w:val="28"/>
        </w:rPr>
        <w:t>]</w:t>
      </w:r>
      <w:r>
        <w:rPr>
          <w:rFonts w:cs="Times New Roman"/>
          <w:szCs w:val="28"/>
        </w:rPr>
        <w:t xml:space="preserve"> // Владикавказ. – 2017. – 18 февр. – С. 3.</w:t>
      </w:r>
    </w:p>
    <w:p w14:paraId="6231E85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91A2B">
        <w:rPr>
          <w:rFonts w:cs="Times New Roman"/>
          <w:b/>
          <w:szCs w:val="28"/>
        </w:rPr>
        <w:t>Галачиева, Е.</w:t>
      </w:r>
      <w:r>
        <w:rPr>
          <w:rFonts w:cs="Times New Roman"/>
          <w:szCs w:val="28"/>
        </w:rPr>
        <w:t xml:space="preserve"> Вернуть на пьедестал рабочих и крестьян! : </w:t>
      </w:r>
      <w:r w:rsidRPr="005A39B1">
        <w:rPr>
          <w:rFonts w:cs="Times New Roman"/>
          <w:szCs w:val="28"/>
        </w:rPr>
        <w:t>[</w:t>
      </w:r>
      <w:r>
        <w:rPr>
          <w:rFonts w:cs="Times New Roman"/>
          <w:szCs w:val="28"/>
        </w:rPr>
        <w:t>отклик на статью «Студентов полно. Работать некому» : о проблемах кадрового голода в респ., опубл. в газ «СО» за 11 нояб. 2017 г, бывшего педагога Е. Галачиевой / подгот В. Рязанов</w:t>
      </w:r>
      <w:r w:rsidRPr="005A39B1">
        <w:rPr>
          <w:rFonts w:cs="Times New Roman"/>
          <w:szCs w:val="28"/>
        </w:rPr>
        <w:t>]</w:t>
      </w:r>
      <w:r>
        <w:rPr>
          <w:rFonts w:cs="Times New Roman"/>
          <w:szCs w:val="28"/>
        </w:rPr>
        <w:t xml:space="preserve"> // Северная Осетия. – 2017. – 16 нояб. – С. 2.</w:t>
      </w:r>
    </w:p>
    <w:p w14:paraId="2FAB9A6A" w14:textId="15E36F7F"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91A2B">
        <w:rPr>
          <w:rFonts w:cs="Times New Roman"/>
          <w:b/>
          <w:szCs w:val="28"/>
        </w:rPr>
        <w:t xml:space="preserve">Героям Труда Осетии </w:t>
      </w:r>
      <w:r w:rsidRPr="00870C5D">
        <w:rPr>
          <w:rFonts w:cs="Times New Roman"/>
          <w:bCs/>
          <w:szCs w:val="28"/>
        </w:rPr>
        <w:t>будут выплачивать сто тысяч рублей</w:t>
      </w:r>
      <w:r>
        <w:rPr>
          <w:rFonts w:cs="Times New Roman"/>
          <w:szCs w:val="28"/>
        </w:rPr>
        <w:t xml:space="preserve"> </w:t>
      </w:r>
      <w:r w:rsidRPr="00991A2B">
        <w:rPr>
          <w:rFonts w:cs="Times New Roman"/>
          <w:szCs w:val="28"/>
        </w:rPr>
        <w:t>[</w:t>
      </w:r>
      <w:r>
        <w:rPr>
          <w:rFonts w:cs="Times New Roman"/>
          <w:szCs w:val="28"/>
        </w:rPr>
        <w:t>единовременно</w:t>
      </w:r>
      <w:r w:rsidR="00870C5D">
        <w:rPr>
          <w:rFonts w:cs="Times New Roman"/>
          <w:szCs w:val="28"/>
        </w:rPr>
        <w:t>,</w:t>
      </w:r>
      <w:r>
        <w:rPr>
          <w:rFonts w:cs="Times New Roman"/>
          <w:szCs w:val="28"/>
        </w:rPr>
        <w:t xml:space="preserve"> а также доплачивать пять тысяч к пенсии</w:t>
      </w:r>
      <w:r w:rsidRPr="00991A2B">
        <w:rPr>
          <w:rFonts w:cs="Times New Roman"/>
          <w:szCs w:val="28"/>
        </w:rPr>
        <w:t>]</w:t>
      </w:r>
      <w:r>
        <w:rPr>
          <w:rFonts w:cs="Times New Roman"/>
          <w:szCs w:val="28"/>
        </w:rPr>
        <w:t xml:space="preserve"> // Свободный взгляд. – 2017. – 18 нояб. – С. 1.</w:t>
      </w:r>
    </w:p>
    <w:p w14:paraId="654FA68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91A2B">
        <w:rPr>
          <w:rFonts w:cs="Times New Roman"/>
          <w:b/>
          <w:szCs w:val="28"/>
        </w:rPr>
        <w:lastRenderedPageBreak/>
        <w:t>Гогаева, Н.</w:t>
      </w:r>
      <w:r>
        <w:rPr>
          <w:rFonts w:cs="Times New Roman"/>
          <w:szCs w:val="28"/>
        </w:rPr>
        <w:t xml:space="preserve"> «Образование, охрана труда и здоровье» : </w:t>
      </w:r>
      <w:r w:rsidRPr="00A45725">
        <w:rPr>
          <w:rFonts w:cs="Times New Roman"/>
          <w:szCs w:val="28"/>
        </w:rPr>
        <w:t>[</w:t>
      </w:r>
      <w:r>
        <w:rPr>
          <w:rFonts w:cs="Times New Roman"/>
          <w:szCs w:val="28"/>
        </w:rPr>
        <w:t xml:space="preserve">в СОГУ прошла </w:t>
      </w:r>
      <w:r>
        <w:rPr>
          <w:rFonts w:cs="Times New Roman"/>
          <w:szCs w:val="28"/>
          <w:lang w:val="en-US"/>
        </w:rPr>
        <w:t>VII</w:t>
      </w:r>
      <w:r>
        <w:rPr>
          <w:rFonts w:cs="Times New Roman"/>
          <w:szCs w:val="28"/>
        </w:rPr>
        <w:t xml:space="preserve"> Междунар. научно-практич. конф. приуроч. к 100-летию Сев.-Осет. респ. орг. профсоюзов и Году экологии в России</w:t>
      </w:r>
      <w:r w:rsidRPr="00A45725">
        <w:rPr>
          <w:rFonts w:cs="Times New Roman"/>
          <w:szCs w:val="28"/>
        </w:rPr>
        <w:t>]</w:t>
      </w:r>
      <w:r>
        <w:rPr>
          <w:rFonts w:cs="Times New Roman"/>
          <w:szCs w:val="28"/>
        </w:rPr>
        <w:t xml:space="preserve"> / Нателла Гогаева // Северная Осетия. – 2017. – 28 июня. – С. 3.</w:t>
      </w:r>
    </w:p>
    <w:p w14:paraId="3BB56B7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91A2B">
        <w:rPr>
          <w:rFonts w:cs="Times New Roman"/>
          <w:b/>
          <w:szCs w:val="28"/>
        </w:rPr>
        <w:t>Дагуева, Л.</w:t>
      </w:r>
      <w:r>
        <w:rPr>
          <w:rFonts w:cs="Times New Roman"/>
          <w:szCs w:val="28"/>
        </w:rPr>
        <w:t xml:space="preserve"> 2017-й – Год профсоюзной информации : </w:t>
      </w:r>
      <w:r w:rsidRPr="00A45725">
        <w:rPr>
          <w:rFonts w:cs="Times New Roman"/>
          <w:szCs w:val="28"/>
        </w:rPr>
        <w:t>[</w:t>
      </w:r>
      <w:r>
        <w:rPr>
          <w:rFonts w:cs="Times New Roman"/>
          <w:szCs w:val="28"/>
        </w:rPr>
        <w:t>беседа с Председатель Сев.-Осет. респ. орг. общерос. профсоюза работников гос. учреждений Л. Дагуевой / записала М. Тезиева</w:t>
      </w:r>
      <w:r w:rsidRPr="00A45725">
        <w:rPr>
          <w:rFonts w:cs="Times New Roman"/>
          <w:szCs w:val="28"/>
        </w:rPr>
        <w:t>]</w:t>
      </w:r>
      <w:r>
        <w:rPr>
          <w:rFonts w:cs="Times New Roman"/>
          <w:szCs w:val="28"/>
        </w:rPr>
        <w:t xml:space="preserve"> // Владикавказ. – 2017. – 4 апр. – С. 4.</w:t>
      </w:r>
    </w:p>
    <w:p w14:paraId="39E8212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91A2B">
        <w:rPr>
          <w:rFonts w:cs="Times New Roman"/>
          <w:b/>
          <w:szCs w:val="28"/>
        </w:rPr>
        <w:t>Джиоева, А.</w:t>
      </w:r>
      <w:r>
        <w:rPr>
          <w:rFonts w:cs="Times New Roman"/>
          <w:szCs w:val="28"/>
        </w:rPr>
        <w:t xml:space="preserve"> В Осетии отметили праздник Весны и Труда / Алена Джиоева // Владикавказ. – 2017. – 4 мая. – С. 1.</w:t>
      </w:r>
    </w:p>
    <w:p w14:paraId="194B964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91A2B">
        <w:rPr>
          <w:rFonts w:cs="Times New Roman"/>
          <w:b/>
          <w:szCs w:val="28"/>
        </w:rPr>
        <w:t>Джиоева, Е</w:t>
      </w:r>
      <w:r>
        <w:rPr>
          <w:rFonts w:cs="Times New Roman"/>
          <w:szCs w:val="28"/>
        </w:rPr>
        <w:t xml:space="preserve">. В рабочую профессию с песнями и плясками : </w:t>
      </w:r>
      <w:r w:rsidRPr="00A45725">
        <w:rPr>
          <w:rFonts w:cs="Times New Roman"/>
          <w:szCs w:val="28"/>
        </w:rPr>
        <w:t>[</w:t>
      </w:r>
      <w:r>
        <w:rPr>
          <w:rFonts w:cs="Times New Roman"/>
          <w:szCs w:val="28"/>
        </w:rPr>
        <w:t>во Владикавказе прошел регион. этап конкурса «Арт-ПрофиФорум», нацелен. на популяризацию рабочих профессий</w:t>
      </w:r>
      <w:r w:rsidRPr="00A45725">
        <w:rPr>
          <w:rFonts w:cs="Times New Roman"/>
          <w:szCs w:val="28"/>
        </w:rPr>
        <w:t>]</w:t>
      </w:r>
      <w:r>
        <w:rPr>
          <w:rFonts w:cs="Times New Roman"/>
          <w:szCs w:val="28"/>
        </w:rPr>
        <w:t xml:space="preserve"> / Екатерина Джиоева // Владикавказ. – 2017. –28 февр . – С. 13.</w:t>
      </w:r>
    </w:p>
    <w:p w14:paraId="03CFF5F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91A2B">
        <w:rPr>
          <w:rFonts w:cs="Times New Roman"/>
          <w:b/>
          <w:szCs w:val="28"/>
        </w:rPr>
        <w:t>Джиоева, Е.</w:t>
      </w:r>
      <w:r>
        <w:rPr>
          <w:rFonts w:cs="Times New Roman"/>
          <w:szCs w:val="28"/>
        </w:rPr>
        <w:t xml:space="preserve"> Весомый вклад в воспитание профессионалов : </w:t>
      </w:r>
      <w:r w:rsidRPr="00920D06">
        <w:rPr>
          <w:rFonts w:cs="Times New Roman"/>
          <w:szCs w:val="28"/>
        </w:rPr>
        <w:t>[</w:t>
      </w:r>
      <w:r>
        <w:rPr>
          <w:rFonts w:cs="Times New Roman"/>
          <w:szCs w:val="28"/>
        </w:rPr>
        <w:t>о пробл. рабочих профессий в республике</w:t>
      </w:r>
      <w:r w:rsidRPr="00920D06">
        <w:rPr>
          <w:rFonts w:cs="Times New Roman"/>
          <w:szCs w:val="28"/>
        </w:rPr>
        <w:t>]</w:t>
      </w:r>
      <w:r>
        <w:rPr>
          <w:rFonts w:cs="Times New Roman"/>
          <w:szCs w:val="28"/>
        </w:rPr>
        <w:t xml:space="preserve"> / Екатерина Джиоева // Владикавказ. – 2017. – 14 окт. – С. 3.</w:t>
      </w:r>
    </w:p>
    <w:p w14:paraId="5C1C8B2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91A2B">
        <w:rPr>
          <w:rFonts w:cs="Times New Roman"/>
          <w:b/>
          <w:szCs w:val="28"/>
        </w:rPr>
        <w:t>Джиоева, Е</w:t>
      </w:r>
      <w:r>
        <w:rPr>
          <w:rFonts w:cs="Times New Roman"/>
          <w:szCs w:val="28"/>
        </w:rPr>
        <w:t xml:space="preserve">. Молодым – работу! : </w:t>
      </w:r>
      <w:r w:rsidRPr="00920D06">
        <w:rPr>
          <w:rFonts w:cs="Times New Roman"/>
          <w:szCs w:val="28"/>
        </w:rPr>
        <w:t>[</w:t>
      </w:r>
      <w:r>
        <w:rPr>
          <w:rFonts w:cs="Times New Roman"/>
          <w:szCs w:val="28"/>
        </w:rPr>
        <w:t>о пробл. занятости населения</w:t>
      </w:r>
      <w:r w:rsidRPr="00920D06">
        <w:rPr>
          <w:rFonts w:cs="Times New Roman"/>
          <w:szCs w:val="28"/>
        </w:rPr>
        <w:t>]</w:t>
      </w:r>
      <w:r>
        <w:rPr>
          <w:rFonts w:cs="Times New Roman"/>
          <w:szCs w:val="28"/>
        </w:rPr>
        <w:t xml:space="preserve"> / Екатерина Джиоева // Владикавказ. – 2017. – 24 июня. – С. 3.</w:t>
      </w:r>
    </w:p>
    <w:p w14:paraId="4E124ED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91A2B">
        <w:rPr>
          <w:rFonts w:cs="Times New Roman"/>
          <w:b/>
          <w:szCs w:val="28"/>
        </w:rPr>
        <w:t>Дзгоева, И.</w:t>
      </w:r>
      <w:r>
        <w:rPr>
          <w:rFonts w:cs="Times New Roman"/>
          <w:szCs w:val="28"/>
        </w:rPr>
        <w:t xml:space="preserve"> Почти взрослые : </w:t>
      </w:r>
      <w:r w:rsidRPr="00920D06">
        <w:rPr>
          <w:rFonts w:cs="Times New Roman"/>
          <w:szCs w:val="28"/>
        </w:rPr>
        <w:t>[</w:t>
      </w:r>
      <w:r>
        <w:rPr>
          <w:rFonts w:cs="Times New Roman"/>
          <w:szCs w:val="28"/>
        </w:rPr>
        <w:t>о врем. трудоустройстве подростков в Муницип. образованиях респ. рассказывает врио Председатель комитета РСО-А по занятости населения И. Дзгоева</w:t>
      </w:r>
      <w:r w:rsidRPr="00920D06">
        <w:rPr>
          <w:rFonts w:cs="Times New Roman"/>
          <w:szCs w:val="28"/>
        </w:rPr>
        <w:t>]</w:t>
      </w:r>
      <w:r>
        <w:rPr>
          <w:rFonts w:cs="Times New Roman"/>
          <w:szCs w:val="28"/>
        </w:rPr>
        <w:t xml:space="preserve"> / записала А. Кочиева // Северная Осетия. – 2017. – 20 сент. – С. 5.</w:t>
      </w:r>
    </w:p>
    <w:p w14:paraId="2F68B1B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91A2B">
        <w:rPr>
          <w:rFonts w:cs="Times New Roman"/>
          <w:b/>
          <w:szCs w:val="28"/>
        </w:rPr>
        <w:t>Дзгоева, И.</w:t>
      </w:r>
      <w:r>
        <w:rPr>
          <w:rFonts w:cs="Times New Roman"/>
          <w:szCs w:val="28"/>
        </w:rPr>
        <w:t xml:space="preserve"> Растить профессионалов : </w:t>
      </w:r>
      <w:r w:rsidRPr="00920D06">
        <w:rPr>
          <w:rFonts w:cs="Times New Roman"/>
          <w:szCs w:val="28"/>
        </w:rPr>
        <w:t>[</w:t>
      </w:r>
      <w:r>
        <w:rPr>
          <w:rFonts w:cs="Times New Roman"/>
          <w:szCs w:val="28"/>
        </w:rPr>
        <w:t>о программе дополнительных мер в сфере занятости в респ. : беседа с врио Председателя Комитета РСО-А по занятости населения И. Дзгоевой / записал М. Иванов</w:t>
      </w:r>
      <w:r w:rsidRPr="00920D06">
        <w:rPr>
          <w:rFonts w:cs="Times New Roman"/>
          <w:szCs w:val="28"/>
        </w:rPr>
        <w:t>]</w:t>
      </w:r>
      <w:r>
        <w:rPr>
          <w:rFonts w:cs="Times New Roman"/>
          <w:szCs w:val="28"/>
        </w:rPr>
        <w:t xml:space="preserve"> // Северная Осетия. – 2017. – 29 дек. – С. 4.</w:t>
      </w:r>
    </w:p>
    <w:p w14:paraId="5E76276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91A2B">
        <w:rPr>
          <w:rFonts w:cs="Times New Roman"/>
          <w:b/>
          <w:szCs w:val="28"/>
        </w:rPr>
        <w:t>Дзуцев, З.</w:t>
      </w:r>
      <w:r>
        <w:rPr>
          <w:rFonts w:cs="Times New Roman"/>
          <w:szCs w:val="28"/>
        </w:rPr>
        <w:t xml:space="preserve"> Кому должны, тем прощаем? : </w:t>
      </w:r>
      <w:r w:rsidRPr="00920D06">
        <w:rPr>
          <w:rFonts w:cs="Times New Roman"/>
          <w:szCs w:val="28"/>
        </w:rPr>
        <w:t>[</w:t>
      </w:r>
      <w:r>
        <w:rPr>
          <w:rFonts w:cs="Times New Roman"/>
          <w:szCs w:val="28"/>
        </w:rPr>
        <w:t>о ситуации с долгами по заработной плате в респ.: рассказывает рук. Гос. инспекции труда по РСО-А З. Дзуцев / записал Н. Козырев</w:t>
      </w:r>
      <w:r w:rsidRPr="00920D06">
        <w:rPr>
          <w:rFonts w:cs="Times New Roman"/>
          <w:szCs w:val="28"/>
        </w:rPr>
        <w:t>]</w:t>
      </w:r>
      <w:r>
        <w:rPr>
          <w:rFonts w:cs="Times New Roman"/>
          <w:szCs w:val="28"/>
        </w:rPr>
        <w:t xml:space="preserve"> // Северная Осетия. – 2017. – 11 июля. – С. 1-2.</w:t>
      </w:r>
    </w:p>
    <w:p w14:paraId="75D33CB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91A2B">
        <w:rPr>
          <w:rFonts w:cs="Times New Roman"/>
          <w:b/>
          <w:szCs w:val="28"/>
        </w:rPr>
        <w:t>Дзуцева, К.</w:t>
      </w:r>
      <w:r>
        <w:rPr>
          <w:rFonts w:cs="Times New Roman"/>
          <w:szCs w:val="28"/>
        </w:rPr>
        <w:t xml:space="preserve"> Обмен опытом : </w:t>
      </w:r>
      <w:r w:rsidRPr="00767560">
        <w:rPr>
          <w:rFonts w:cs="Times New Roman"/>
          <w:szCs w:val="28"/>
        </w:rPr>
        <w:t>[</w:t>
      </w:r>
      <w:r>
        <w:rPr>
          <w:rFonts w:cs="Times New Roman"/>
          <w:szCs w:val="28"/>
        </w:rPr>
        <w:t>в Комитете по занятости населения состоялось заседание по вопр. реализации молодеж. политики СКФО под председательством рук. Комитета РСО-А по делам молодежи Б. Цаликова</w:t>
      </w:r>
      <w:r w:rsidRPr="00767560">
        <w:rPr>
          <w:rFonts w:cs="Times New Roman"/>
          <w:szCs w:val="28"/>
        </w:rPr>
        <w:t>]</w:t>
      </w:r>
      <w:r>
        <w:rPr>
          <w:rFonts w:cs="Times New Roman"/>
          <w:szCs w:val="28"/>
        </w:rPr>
        <w:t xml:space="preserve"> / Кристина Дзуцева // Владикавказ. – 2017. – 15 июля. – С. 2.</w:t>
      </w:r>
    </w:p>
    <w:p w14:paraId="43CC1FB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91A2B">
        <w:rPr>
          <w:rFonts w:cs="Times New Roman"/>
          <w:b/>
          <w:szCs w:val="28"/>
        </w:rPr>
        <w:t>Дзуцева, К.</w:t>
      </w:r>
      <w:r>
        <w:rPr>
          <w:rFonts w:cs="Times New Roman"/>
          <w:szCs w:val="28"/>
        </w:rPr>
        <w:t xml:space="preserve"> О наболевшем : </w:t>
      </w:r>
      <w:r w:rsidRPr="00767560">
        <w:rPr>
          <w:rFonts w:cs="Times New Roman"/>
          <w:szCs w:val="28"/>
        </w:rPr>
        <w:t>[</w:t>
      </w:r>
      <w:r>
        <w:rPr>
          <w:rFonts w:cs="Times New Roman"/>
          <w:szCs w:val="28"/>
        </w:rPr>
        <w:t>в зале «ЮНЕСКО» СОГУ состоялось заседание дискуссионной площадки «Абон клуб» на тему «Трудоустройство молодежи. Проблемы и пути их решения»</w:t>
      </w:r>
      <w:r w:rsidRPr="00767560">
        <w:rPr>
          <w:rFonts w:cs="Times New Roman"/>
          <w:szCs w:val="28"/>
        </w:rPr>
        <w:t>]</w:t>
      </w:r>
      <w:r>
        <w:rPr>
          <w:rFonts w:cs="Times New Roman"/>
          <w:szCs w:val="28"/>
        </w:rPr>
        <w:t xml:space="preserve"> / Кристина Дзуцева // Владикавказ. – 2017. – 8 июля. – С. 24.</w:t>
      </w:r>
    </w:p>
    <w:p w14:paraId="08E9084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91A2B">
        <w:rPr>
          <w:rFonts w:cs="Times New Roman"/>
          <w:b/>
          <w:szCs w:val="28"/>
        </w:rPr>
        <w:t>Зарплата должна быть «белой»</w:t>
      </w:r>
      <w:r>
        <w:rPr>
          <w:rFonts w:cs="Times New Roman"/>
          <w:szCs w:val="28"/>
        </w:rPr>
        <w:t xml:space="preserve"> : </w:t>
      </w:r>
      <w:r w:rsidRPr="00767560">
        <w:rPr>
          <w:rFonts w:cs="Times New Roman"/>
          <w:szCs w:val="28"/>
        </w:rPr>
        <w:t>[</w:t>
      </w:r>
      <w:r>
        <w:rPr>
          <w:rFonts w:cs="Times New Roman"/>
          <w:szCs w:val="28"/>
        </w:rPr>
        <w:t>о работе межведомств. рабочей группы по выявлению нарушителей труд. законодательства</w:t>
      </w:r>
      <w:r w:rsidRPr="00767560">
        <w:rPr>
          <w:rFonts w:cs="Times New Roman"/>
          <w:szCs w:val="28"/>
        </w:rPr>
        <w:t>]</w:t>
      </w:r>
      <w:r>
        <w:rPr>
          <w:rFonts w:cs="Times New Roman"/>
          <w:szCs w:val="28"/>
        </w:rPr>
        <w:t xml:space="preserve"> // Моздокский вестник. – 2017. – 11 февр. – С. 2.</w:t>
      </w:r>
    </w:p>
    <w:p w14:paraId="6EEFFF2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91A2B">
        <w:rPr>
          <w:rFonts w:cs="Times New Roman"/>
          <w:b/>
          <w:szCs w:val="28"/>
        </w:rPr>
        <w:t>Золоев, Г.</w:t>
      </w:r>
      <w:r>
        <w:rPr>
          <w:rFonts w:cs="Times New Roman"/>
          <w:szCs w:val="28"/>
        </w:rPr>
        <w:t xml:space="preserve"> Главная задача – содействие занятости населения : </w:t>
      </w:r>
      <w:r w:rsidRPr="00767560">
        <w:rPr>
          <w:rFonts w:cs="Times New Roman"/>
          <w:szCs w:val="28"/>
        </w:rPr>
        <w:t>[</w:t>
      </w:r>
      <w:r>
        <w:rPr>
          <w:rFonts w:cs="Times New Roman"/>
          <w:szCs w:val="28"/>
        </w:rPr>
        <w:t>беседа с рук. «Центра занятости населения Ирафского р-на» Георгием Золоевым / записал М. Бетрозов</w:t>
      </w:r>
      <w:r w:rsidRPr="00767560">
        <w:rPr>
          <w:rFonts w:cs="Times New Roman"/>
          <w:szCs w:val="28"/>
        </w:rPr>
        <w:t>]</w:t>
      </w:r>
      <w:r>
        <w:rPr>
          <w:rFonts w:cs="Times New Roman"/>
          <w:szCs w:val="28"/>
        </w:rPr>
        <w:t xml:space="preserve"> // Ирӕф. – 2017. – 31 янв. – С. 3.</w:t>
      </w:r>
    </w:p>
    <w:p w14:paraId="081CA08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91A2B">
        <w:rPr>
          <w:rFonts w:cs="Times New Roman"/>
          <w:b/>
          <w:szCs w:val="28"/>
        </w:rPr>
        <w:lastRenderedPageBreak/>
        <w:t>Кацанова, А.</w:t>
      </w:r>
      <w:r>
        <w:rPr>
          <w:rFonts w:cs="Times New Roman"/>
          <w:szCs w:val="28"/>
        </w:rPr>
        <w:t xml:space="preserve"> Содействуют занятости населения : </w:t>
      </w:r>
      <w:r w:rsidRPr="0089259E">
        <w:rPr>
          <w:rFonts w:cs="Times New Roman"/>
          <w:szCs w:val="28"/>
        </w:rPr>
        <w:t>[</w:t>
      </w:r>
      <w:r>
        <w:rPr>
          <w:rFonts w:cs="Times New Roman"/>
          <w:szCs w:val="28"/>
        </w:rPr>
        <w:t>беседа с дир. ГКУ «Центр занятости населения по Дигорскому р-ну А. Кацановой / записала З. Рамонова</w:t>
      </w:r>
      <w:r w:rsidRPr="0089259E">
        <w:rPr>
          <w:rFonts w:cs="Times New Roman"/>
          <w:szCs w:val="28"/>
        </w:rPr>
        <w:t>]</w:t>
      </w:r>
      <w:r>
        <w:rPr>
          <w:rFonts w:cs="Times New Roman"/>
          <w:szCs w:val="28"/>
        </w:rPr>
        <w:t xml:space="preserve"> // Вести Дигории. – 2017. – 20 июня. – С. 2.</w:t>
      </w:r>
    </w:p>
    <w:p w14:paraId="4D477D1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1208F">
        <w:rPr>
          <w:rFonts w:cs="Times New Roman"/>
          <w:b/>
          <w:szCs w:val="28"/>
        </w:rPr>
        <w:t>Кесаев, И.</w:t>
      </w:r>
      <w:r>
        <w:rPr>
          <w:rFonts w:cs="Times New Roman"/>
          <w:szCs w:val="28"/>
        </w:rPr>
        <w:t xml:space="preserve"> Не работа, а призвание… : </w:t>
      </w:r>
      <w:r w:rsidRPr="00BE5B41">
        <w:rPr>
          <w:rFonts w:cs="Times New Roman"/>
          <w:szCs w:val="28"/>
        </w:rPr>
        <w:t>[</w:t>
      </w:r>
      <w:r>
        <w:rPr>
          <w:rFonts w:cs="Times New Roman"/>
          <w:szCs w:val="28"/>
        </w:rPr>
        <w:t>о буднях, проблемах и достижениях : беседа с министром труда и соц. развития РСО-А И. Кесаевым накануне проф. праздника / записала Н. Гогаева</w:t>
      </w:r>
      <w:r w:rsidRPr="00BE5B41">
        <w:rPr>
          <w:rFonts w:cs="Times New Roman"/>
          <w:szCs w:val="28"/>
        </w:rPr>
        <w:t>]</w:t>
      </w:r>
      <w:r>
        <w:rPr>
          <w:rFonts w:cs="Times New Roman"/>
          <w:szCs w:val="28"/>
        </w:rPr>
        <w:t xml:space="preserve"> // Северная Осетия. – 2017. – 8 июня. – С. 1-2.</w:t>
      </w:r>
    </w:p>
    <w:p w14:paraId="4A97971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1208F">
        <w:rPr>
          <w:rFonts w:cs="Times New Roman"/>
          <w:b/>
          <w:szCs w:val="28"/>
        </w:rPr>
        <w:t>Кто самый меткий?</w:t>
      </w:r>
      <w:r>
        <w:rPr>
          <w:rFonts w:cs="Times New Roman"/>
          <w:szCs w:val="28"/>
        </w:rPr>
        <w:t xml:space="preserve"> : </w:t>
      </w:r>
      <w:r w:rsidRPr="00BE5B41">
        <w:rPr>
          <w:rFonts w:cs="Times New Roman"/>
          <w:szCs w:val="28"/>
        </w:rPr>
        <w:t>[</w:t>
      </w:r>
      <w:r>
        <w:rPr>
          <w:rFonts w:cs="Times New Roman"/>
          <w:szCs w:val="28"/>
        </w:rPr>
        <w:t>профсоюз работников учреждений и обществ. обслуживания провел турнир по пейнтболу, посвящ. Дню Победы и 100-летию со дня образования профсоюз. движения Сев. Осетии</w:t>
      </w:r>
      <w:r w:rsidRPr="00BE5B41">
        <w:rPr>
          <w:rFonts w:cs="Times New Roman"/>
          <w:szCs w:val="28"/>
        </w:rPr>
        <w:t>]</w:t>
      </w:r>
      <w:r>
        <w:rPr>
          <w:rFonts w:cs="Times New Roman"/>
          <w:szCs w:val="28"/>
        </w:rPr>
        <w:t xml:space="preserve"> // Северная Осетия. – 2017. – 4 мая. – С. 6.</w:t>
      </w:r>
    </w:p>
    <w:p w14:paraId="348CAAE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1208F">
        <w:rPr>
          <w:rFonts w:cs="Times New Roman"/>
          <w:b/>
          <w:szCs w:val="28"/>
        </w:rPr>
        <w:t>Кочиева, А.</w:t>
      </w:r>
      <w:r>
        <w:rPr>
          <w:rFonts w:cs="Times New Roman"/>
          <w:szCs w:val="28"/>
        </w:rPr>
        <w:t xml:space="preserve"> Есть предложение, есть и спрос… : </w:t>
      </w:r>
      <w:r w:rsidRPr="00BE5B41">
        <w:rPr>
          <w:rFonts w:cs="Times New Roman"/>
          <w:szCs w:val="28"/>
        </w:rPr>
        <w:t>[</w:t>
      </w:r>
      <w:r>
        <w:rPr>
          <w:rFonts w:cs="Times New Roman"/>
          <w:szCs w:val="28"/>
        </w:rPr>
        <w:t>в респ. проходят ярмарки вакансий, проводимые органами службы занятости</w:t>
      </w:r>
      <w:r w:rsidRPr="00BE5B41">
        <w:rPr>
          <w:rFonts w:cs="Times New Roman"/>
          <w:szCs w:val="28"/>
        </w:rPr>
        <w:t>]</w:t>
      </w:r>
      <w:r>
        <w:rPr>
          <w:rFonts w:cs="Times New Roman"/>
          <w:szCs w:val="28"/>
        </w:rPr>
        <w:t xml:space="preserve"> Альбина Кочиева // Северная Осетия. – 2017. – 30 авг. – С. 3.</w:t>
      </w:r>
    </w:p>
    <w:p w14:paraId="1385D77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1208F">
        <w:rPr>
          <w:rFonts w:cs="Times New Roman"/>
          <w:b/>
          <w:szCs w:val="28"/>
        </w:rPr>
        <w:t>Кочиева, А.</w:t>
      </w:r>
      <w:r>
        <w:rPr>
          <w:rFonts w:cs="Times New Roman"/>
          <w:szCs w:val="28"/>
        </w:rPr>
        <w:t xml:space="preserve"> Иностранная рабочая сила : </w:t>
      </w:r>
      <w:r w:rsidRPr="00BE5B41">
        <w:rPr>
          <w:rFonts w:cs="Times New Roman"/>
          <w:szCs w:val="28"/>
        </w:rPr>
        <w:t>[</w:t>
      </w:r>
      <w:r>
        <w:rPr>
          <w:rFonts w:cs="Times New Roman"/>
          <w:szCs w:val="28"/>
        </w:rPr>
        <w:t>о привлечении иностр. специалистов в респ.</w:t>
      </w:r>
      <w:r w:rsidRPr="00BE5B41">
        <w:rPr>
          <w:rFonts w:cs="Times New Roman"/>
          <w:szCs w:val="28"/>
        </w:rPr>
        <w:t>]</w:t>
      </w:r>
      <w:r>
        <w:rPr>
          <w:rFonts w:cs="Times New Roman"/>
          <w:szCs w:val="28"/>
        </w:rPr>
        <w:t xml:space="preserve"> / Альбина Кочиева // Владикавказ. – 2017. – 12 сент. – С. 4.</w:t>
      </w:r>
    </w:p>
    <w:p w14:paraId="10A868E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1208F">
        <w:rPr>
          <w:rFonts w:cs="Times New Roman"/>
          <w:b/>
          <w:szCs w:val="28"/>
        </w:rPr>
        <w:t>Кочиева, А.</w:t>
      </w:r>
      <w:r>
        <w:rPr>
          <w:rFonts w:cs="Times New Roman"/>
          <w:szCs w:val="28"/>
        </w:rPr>
        <w:t xml:space="preserve"> Напряженная безработица : </w:t>
      </w:r>
      <w:r w:rsidRPr="00BE5B41">
        <w:rPr>
          <w:rFonts w:cs="Times New Roman"/>
          <w:szCs w:val="28"/>
        </w:rPr>
        <w:t>[</w:t>
      </w:r>
      <w:r>
        <w:rPr>
          <w:rFonts w:cs="Times New Roman"/>
          <w:szCs w:val="28"/>
        </w:rPr>
        <w:t>цифры, факты</w:t>
      </w:r>
      <w:r w:rsidRPr="00BE5B41">
        <w:rPr>
          <w:rFonts w:cs="Times New Roman"/>
          <w:szCs w:val="28"/>
        </w:rPr>
        <w:t>]</w:t>
      </w:r>
      <w:r>
        <w:rPr>
          <w:rFonts w:cs="Times New Roman"/>
          <w:szCs w:val="28"/>
        </w:rPr>
        <w:t xml:space="preserve"> / Альбина Кочиева // Северная Осетия. – 2017. – 13 окт. – С. 3.</w:t>
      </w:r>
    </w:p>
    <w:p w14:paraId="27CDD40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1208F">
        <w:rPr>
          <w:rFonts w:cs="Times New Roman"/>
          <w:b/>
          <w:szCs w:val="28"/>
        </w:rPr>
        <w:t xml:space="preserve">Кочиева, А. </w:t>
      </w:r>
      <w:r>
        <w:rPr>
          <w:rFonts w:cs="Times New Roman"/>
          <w:szCs w:val="28"/>
        </w:rPr>
        <w:t xml:space="preserve">Незанятых инвалидов становится меньше : </w:t>
      </w:r>
      <w:r w:rsidRPr="00BE5B41">
        <w:rPr>
          <w:rFonts w:cs="Times New Roman"/>
          <w:szCs w:val="28"/>
        </w:rPr>
        <w:t>[</w:t>
      </w:r>
      <w:r>
        <w:rPr>
          <w:rFonts w:cs="Times New Roman"/>
          <w:szCs w:val="28"/>
        </w:rPr>
        <w:t>о трудоустройстве граждан с огранич. возможностями в цифрах и фактах</w:t>
      </w:r>
      <w:r w:rsidRPr="00BE5B41">
        <w:rPr>
          <w:rFonts w:cs="Times New Roman"/>
          <w:szCs w:val="28"/>
        </w:rPr>
        <w:t>]</w:t>
      </w:r>
      <w:r>
        <w:rPr>
          <w:rFonts w:cs="Times New Roman"/>
          <w:szCs w:val="28"/>
        </w:rPr>
        <w:t xml:space="preserve"> / Альбина Кочиева // Северная Осетия. – 2017. – 7 окт. – С. 3.</w:t>
      </w:r>
    </w:p>
    <w:p w14:paraId="1E4C673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1208F">
        <w:rPr>
          <w:rFonts w:cs="Times New Roman"/>
          <w:b/>
          <w:szCs w:val="28"/>
        </w:rPr>
        <w:t>Кочиева, А.</w:t>
      </w:r>
      <w:r>
        <w:rPr>
          <w:rFonts w:cs="Times New Roman"/>
          <w:szCs w:val="28"/>
        </w:rPr>
        <w:t xml:space="preserve"> Рынок труда : </w:t>
      </w:r>
      <w:r w:rsidRPr="009A38C1">
        <w:rPr>
          <w:rFonts w:cs="Times New Roman"/>
          <w:szCs w:val="28"/>
        </w:rPr>
        <w:t>[</w:t>
      </w:r>
      <w:r>
        <w:rPr>
          <w:rFonts w:cs="Times New Roman"/>
          <w:szCs w:val="28"/>
        </w:rPr>
        <w:t>по данным Комитета РСО-А по занятости населения, уровень безработицы в Сев. Осетии на 1 сент. 2017 г. составил 2,4% от рабочей силы</w:t>
      </w:r>
      <w:r w:rsidRPr="009A38C1">
        <w:rPr>
          <w:rFonts w:cs="Times New Roman"/>
          <w:szCs w:val="28"/>
        </w:rPr>
        <w:t>]</w:t>
      </w:r>
      <w:r>
        <w:rPr>
          <w:rFonts w:cs="Times New Roman"/>
          <w:szCs w:val="28"/>
        </w:rPr>
        <w:t xml:space="preserve"> / Альбина Кочиева // Владикавказ. – 2017. – 14 сент. – С. 3.</w:t>
      </w:r>
    </w:p>
    <w:p w14:paraId="74206BD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1208F">
        <w:rPr>
          <w:rFonts w:cs="Times New Roman"/>
          <w:b/>
          <w:szCs w:val="28"/>
        </w:rPr>
        <w:t>Кочиева, А.</w:t>
      </w:r>
      <w:r>
        <w:rPr>
          <w:rFonts w:cs="Times New Roman"/>
          <w:szCs w:val="28"/>
        </w:rPr>
        <w:t xml:space="preserve"> Стажировка с прицелом : </w:t>
      </w:r>
      <w:r w:rsidRPr="009A38C1">
        <w:rPr>
          <w:rFonts w:cs="Times New Roman"/>
          <w:szCs w:val="28"/>
        </w:rPr>
        <w:t>[</w:t>
      </w:r>
      <w:r>
        <w:rPr>
          <w:rFonts w:cs="Times New Roman"/>
          <w:szCs w:val="28"/>
        </w:rPr>
        <w:t>Служба занятости населения в рамках реализации гос. программы. Содействие занятости населения РСО-А направила на стажировку к 86 наставникам 123 выпускника учреждений проф. образования</w:t>
      </w:r>
      <w:r w:rsidRPr="009A38C1">
        <w:rPr>
          <w:rFonts w:cs="Times New Roman"/>
          <w:szCs w:val="28"/>
        </w:rPr>
        <w:t>]</w:t>
      </w:r>
      <w:r>
        <w:rPr>
          <w:rFonts w:cs="Times New Roman"/>
          <w:szCs w:val="28"/>
        </w:rPr>
        <w:t xml:space="preserve"> / Альбина Кочиева // Северная Осетия. – 2017. – 28 сент. – С. 6.</w:t>
      </w:r>
    </w:p>
    <w:p w14:paraId="1AD50BA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1208F">
        <w:rPr>
          <w:rFonts w:cs="Times New Roman"/>
          <w:b/>
          <w:szCs w:val="28"/>
        </w:rPr>
        <w:t>Кочиева, А.</w:t>
      </w:r>
      <w:r>
        <w:rPr>
          <w:rFonts w:cs="Times New Roman"/>
          <w:szCs w:val="28"/>
        </w:rPr>
        <w:t xml:space="preserve"> Требуются… иностранцы : </w:t>
      </w:r>
      <w:r w:rsidRPr="009A38C1">
        <w:rPr>
          <w:rFonts w:cs="Times New Roman"/>
          <w:szCs w:val="28"/>
        </w:rPr>
        <w:t>[</w:t>
      </w:r>
      <w:r>
        <w:rPr>
          <w:rFonts w:cs="Times New Roman"/>
          <w:szCs w:val="28"/>
        </w:rPr>
        <w:t>в Комитет РСО-А по занятости населения поступили две заявки от работодателей о потребности в привлечении на 2017 г. иностр. специалистов</w:t>
      </w:r>
      <w:r w:rsidRPr="009A38C1">
        <w:rPr>
          <w:rFonts w:cs="Times New Roman"/>
          <w:szCs w:val="28"/>
        </w:rPr>
        <w:t>]</w:t>
      </w:r>
      <w:r>
        <w:rPr>
          <w:rFonts w:cs="Times New Roman"/>
          <w:szCs w:val="28"/>
        </w:rPr>
        <w:t xml:space="preserve"> / Альбина Кочиева // Северная Осетия. – 2017. – 7 сент. – С. 3.</w:t>
      </w:r>
    </w:p>
    <w:p w14:paraId="7A2D516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1208F">
        <w:rPr>
          <w:rFonts w:cs="Times New Roman"/>
          <w:b/>
          <w:szCs w:val="28"/>
        </w:rPr>
        <w:t>Кочиева, А.</w:t>
      </w:r>
      <w:r>
        <w:rPr>
          <w:rFonts w:cs="Times New Roman"/>
          <w:szCs w:val="28"/>
        </w:rPr>
        <w:t xml:space="preserve"> Ярмарки вакансий : </w:t>
      </w:r>
      <w:r w:rsidRPr="009A38C1">
        <w:rPr>
          <w:rFonts w:cs="Times New Roman"/>
          <w:szCs w:val="28"/>
        </w:rPr>
        <w:t>[</w:t>
      </w:r>
      <w:r>
        <w:rPr>
          <w:rFonts w:cs="Times New Roman"/>
          <w:szCs w:val="28"/>
        </w:rPr>
        <w:t>служба занятости населения организовывает ярмарки вакансий, встречи с работодателями и безработными гражданами</w:t>
      </w:r>
      <w:r w:rsidRPr="009A38C1">
        <w:rPr>
          <w:rFonts w:cs="Times New Roman"/>
          <w:szCs w:val="28"/>
        </w:rPr>
        <w:t>]</w:t>
      </w:r>
      <w:r>
        <w:rPr>
          <w:rFonts w:cs="Times New Roman"/>
          <w:szCs w:val="28"/>
        </w:rPr>
        <w:t xml:space="preserve"> / Альбина Кочиева // Владикавказ. – 2017. – 5 сент. – С. 7.</w:t>
      </w:r>
    </w:p>
    <w:p w14:paraId="37988B5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1208F">
        <w:rPr>
          <w:rFonts w:cs="Times New Roman"/>
          <w:b/>
          <w:szCs w:val="28"/>
        </w:rPr>
        <w:t>Мамедова, И.</w:t>
      </w:r>
      <w:r>
        <w:rPr>
          <w:rFonts w:cs="Times New Roman"/>
          <w:szCs w:val="28"/>
        </w:rPr>
        <w:t xml:space="preserve"> В Доме союзов открылся музей истории профсоюзного движения Осетии (7 июля 2017 г.) / Инга Мамедова // Свободный взгляд. – 2017. – 8 июля. – С. 6.</w:t>
      </w:r>
    </w:p>
    <w:p w14:paraId="7225BDE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1208F">
        <w:rPr>
          <w:rFonts w:cs="Times New Roman"/>
          <w:b/>
          <w:szCs w:val="28"/>
        </w:rPr>
        <w:t>Мамедова, И.</w:t>
      </w:r>
      <w:r>
        <w:rPr>
          <w:rFonts w:cs="Times New Roman"/>
          <w:szCs w:val="28"/>
        </w:rPr>
        <w:t xml:space="preserve"> В Моздоке отметили 100-летие образования профсоюзного движения в Северной Осетии (22 нояб.) / Инга Мамедова // Свободный взгляд. – 2017. – 25 нояб. – С. 6.</w:t>
      </w:r>
    </w:p>
    <w:p w14:paraId="2CF31D1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1208F">
        <w:rPr>
          <w:rFonts w:cs="Times New Roman"/>
          <w:b/>
          <w:szCs w:val="28"/>
        </w:rPr>
        <w:lastRenderedPageBreak/>
        <w:t xml:space="preserve">Мамедова, И. </w:t>
      </w:r>
      <w:r>
        <w:rPr>
          <w:rFonts w:cs="Times New Roman"/>
          <w:szCs w:val="28"/>
        </w:rPr>
        <w:t xml:space="preserve">Федерация профсоюзов РСО-Алания : итоги 2016 г. : </w:t>
      </w:r>
      <w:r w:rsidRPr="006B6BC5">
        <w:rPr>
          <w:rFonts w:cs="Times New Roman"/>
          <w:szCs w:val="28"/>
        </w:rPr>
        <w:t>[</w:t>
      </w:r>
      <w:r>
        <w:rPr>
          <w:rFonts w:cs="Times New Roman"/>
          <w:szCs w:val="28"/>
        </w:rPr>
        <w:t>с заседания Президиума Федерации профсоюзов РСО-А</w:t>
      </w:r>
      <w:r w:rsidRPr="006B6BC5">
        <w:rPr>
          <w:rFonts w:cs="Times New Roman"/>
          <w:szCs w:val="28"/>
        </w:rPr>
        <w:t>]</w:t>
      </w:r>
      <w:r>
        <w:rPr>
          <w:rFonts w:cs="Times New Roman"/>
          <w:szCs w:val="28"/>
        </w:rPr>
        <w:t xml:space="preserve"> / Инга Мамедова // Свободный взгляд. – 2017. – 1 апр. – С. 2.</w:t>
      </w:r>
    </w:p>
    <w:p w14:paraId="05AFAAA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1208F">
        <w:rPr>
          <w:rFonts w:cs="Times New Roman"/>
          <w:b/>
          <w:szCs w:val="28"/>
        </w:rPr>
        <w:t>Налдикоева, А.</w:t>
      </w:r>
      <w:r>
        <w:rPr>
          <w:rFonts w:cs="Times New Roman"/>
          <w:szCs w:val="28"/>
        </w:rPr>
        <w:t xml:space="preserve"> Кто ищет работу, тот всегда ее найдет : </w:t>
      </w:r>
      <w:r w:rsidRPr="006B6BC5">
        <w:rPr>
          <w:rFonts w:cs="Times New Roman"/>
          <w:szCs w:val="28"/>
        </w:rPr>
        <w:t>[</w:t>
      </w:r>
      <w:r>
        <w:rPr>
          <w:rFonts w:cs="Times New Roman"/>
          <w:szCs w:val="28"/>
        </w:rPr>
        <w:t>Центр занятости населения по Правобережному р-ну провел очередную ярмарку вакансий</w:t>
      </w:r>
      <w:r w:rsidRPr="006B6BC5">
        <w:rPr>
          <w:rFonts w:cs="Times New Roman"/>
          <w:szCs w:val="28"/>
        </w:rPr>
        <w:t>]</w:t>
      </w:r>
      <w:r>
        <w:rPr>
          <w:rFonts w:cs="Times New Roman"/>
          <w:szCs w:val="28"/>
        </w:rPr>
        <w:t xml:space="preserve"> / Алина Налдикоева // Жизнь Правобережья. – 2017. – 24 авг. – С. 4.</w:t>
      </w:r>
    </w:p>
    <w:p w14:paraId="3F31FA4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1208F">
        <w:rPr>
          <w:rFonts w:cs="Times New Roman"/>
          <w:b/>
          <w:szCs w:val="28"/>
        </w:rPr>
        <w:t xml:space="preserve">Об установлении на 2018 г. </w:t>
      </w:r>
      <w:r w:rsidRPr="00870C5D">
        <w:rPr>
          <w:rFonts w:cs="Times New Roman"/>
          <w:bCs/>
          <w:szCs w:val="28"/>
        </w:rPr>
        <w:t>коэффициента, отражающего региональные особенности рынка труда Республики Северная Осетия-Алания : Закон РСО-А [от 25 нояб. 2017 г. №62-Р3]</w:t>
      </w:r>
      <w:r>
        <w:rPr>
          <w:rFonts w:cs="Times New Roman"/>
          <w:szCs w:val="28"/>
        </w:rPr>
        <w:t xml:space="preserve"> // Северная Осетия. – 2017. – 29 нояб. – С. 4.</w:t>
      </w:r>
    </w:p>
    <w:p w14:paraId="7B5BE93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1208F">
        <w:rPr>
          <w:rFonts w:cs="Times New Roman"/>
          <w:b/>
          <w:szCs w:val="28"/>
        </w:rPr>
        <w:t>Осетия нуждается в иностранных работниках</w:t>
      </w:r>
      <w:r>
        <w:rPr>
          <w:rFonts w:cs="Times New Roman"/>
          <w:szCs w:val="28"/>
        </w:rPr>
        <w:t xml:space="preserve"> : </w:t>
      </w:r>
      <w:r w:rsidRPr="006B6BC5">
        <w:rPr>
          <w:rFonts w:cs="Times New Roman"/>
          <w:szCs w:val="28"/>
        </w:rPr>
        <w:t>[</w:t>
      </w:r>
      <w:r>
        <w:rPr>
          <w:rFonts w:cs="Times New Roman"/>
          <w:szCs w:val="28"/>
        </w:rPr>
        <w:t>работодатели Сев. Осетии сделали заявки на привлечение 25 иностранных специалистов</w:t>
      </w:r>
      <w:r w:rsidRPr="006B6BC5">
        <w:rPr>
          <w:rFonts w:cs="Times New Roman"/>
          <w:szCs w:val="28"/>
        </w:rPr>
        <w:t>]</w:t>
      </w:r>
      <w:r>
        <w:rPr>
          <w:rFonts w:cs="Times New Roman"/>
          <w:szCs w:val="28"/>
        </w:rPr>
        <w:t xml:space="preserve"> // Слово. – 2017. – 8 сент. – С. 2.</w:t>
      </w:r>
    </w:p>
    <w:p w14:paraId="100F826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1208F">
        <w:rPr>
          <w:rFonts w:cs="Times New Roman"/>
          <w:b/>
          <w:szCs w:val="28"/>
        </w:rPr>
        <w:t>От первого субботника до наших дней</w:t>
      </w:r>
      <w:r>
        <w:rPr>
          <w:rFonts w:cs="Times New Roman"/>
          <w:szCs w:val="28"/>
        </w:rPr>
        <w:t xml:space="preserve"> : </w:t>
      </w:r>
      <w:r w:rsidRPr="006B6BC5">
        <w:rPr>
          <w:rFonts w:cs="Times New Roman"/>
          <w:szCs w:val="28"/>
        </w:rPr>
        <w:t>[</w:t>
      </w:r>
      <w:r>
        <w:rPr>
          <w:rFonts w:cs="Times New Roman"/>
          <w:szCs w:val="28"/>
        </w:rPr>
        <w:t>из истории Всерос. субботника / подгот. Е. Джиоева</w:t>
      </w:r>
      <w:r w:rsidRPr="006B6BC5">
        <w:rPr>
          <w:rFonts w:cs="Times New Roman"/>
          <w:szCs w:val="28"/>
        </w:rPr>
        <w:t>]</w:t>
      </w:r>
      <w:r>
        <w:rPr>
          <w:rFonts w:cs="Times New Roman"/>
          <w:szCs w:val="28"/>
        </w:rPr>
        <w:t xml:space="preserve"> // Владикавказ. – 2017. – 4 мая. – С. 3.</w:t>
      </w:r>
    </w:p>
    <w:p w14:paraId="3E0AA0E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1208F">
        <w:rPr>
          <w:rFonts w:cs="Times New Roman"/>
          <w:b/>
          <w:szCs w:val="28"/>
        </w:rPr>
        <w:t>Отчет ЦЗН</w:t>
      </w:r>
      <w:r>
        <w:rPr>
          <w:rFonts w:cs="Times New Roman"/>
          <w:szCs w:val="28"/>
        </w:rPr>
        <w:t xml:space="preserve"> </w:t>
      </w:r>
      <w:r w:rsidRPr="006B6BC5">
        <w:rPr>
          <w:rFonts w:cs="Times New Roman"/>
          <w:szCs w:val="28"/>
        </w:rPr>
        <w:t>[</w:t>
      </w:r>
      <w:r>
        <w:rPr>
          <w:rFonts w:cs="Times New Roman"/>
          <w:szCs w:val="28"/>
        </w:rPr>
        <w:t>Пригородного р-на</w:t>
      </w:r>
      <w:r w:rsidRPr="006B6BC5">
        <w:rPr>
          <w:rFonts w:cs="Times New Roman"/>
          <w:szCs w:val="28"/>
        </w:rPr>
        <w:t>]</w:t>
      </w:r>
      <w:r>
        <w:rPr>
          <w:rFonts w:cs="Times New Roman"/>
          <w:szCs w:val="28"/>
        </w:rPr>
        <w:t xml:space="preserve"> за 6 месяцев (2017 г.) // Фидиуӕг. – 2017. – 11 июля. – С. 2.</w:t>
      </w:r>
    </w:p>
    <w:p w14:paraId="38CC997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1208F">
        <w:rPr>
          <w:rFonts w:cs="Times New Roman"/>
          <w:b/>
          <w:szCs w:val="28"/>
        </w:rPr>
        <w:t>Профсоюзы Северной Осетии отметили вековой юбилей</w:t>
      </w:r>
      <w:r>
        <w:rPr>
          <w:rFonts w:cs="Times New Roman"/>
          <w:szCs w:val="28"/>
        </w:rPr>
        <w:t xml:space="preserve"> (100-летие) // Свободный взгляд. – 2017. – 8 июля. – С. 6.</w:t>
      </w:r>
    </w:p>
    <w:p w14:paraId="1C27226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1208F">
        <w:rPr>
          <w:rFonts w:cs="Times New Roman"/>
          <w:b/>
          <w:szCs w:val="28"/>
        </w:rPr>
        <w:t>Профцӕдисы кадӕн</w:t>
      </w:r>
      <w:r>
        <w:rPr>
          <w:rFonts w:cs="Times New Roman"/>
          <w:szCs w:val="28"/>
        </w:rPr>
        <w:t xml:space="preserve"> // Рӕстдзинад. – 2017. –11 июль . – Ф. 2.</w:t>
      </w:r>
    </w:p>
    <w:p w14:paraId="245F6C30" w14:textId="77777777" w:rsidR="005178C0" w:rsidRPr="00B8548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870C5D">
        <w:rPr>
          <w:rFonts w:cs="Times New Roman"/>
          <w:bCs/>
          <w:szCs w:val="28"/>
        </w:rPr>
        <w:t>В честь профсоюзов</w:t>
      </w:r>
      <w:r>
        <w:rPr>
          <w:rFonts w:cs="Times New Roman"/>
          <w:szCs w:val="28"/>
        </w:rPr>
        <w:t xml:space="preserve"> </w:t>
      </w:r>
      <w:r w:rsidRPr="00B85480">
        <w:rPr>
          <w:rFonts w:cs="Times New Roman"/>
          <w:szCs w:val="28"/>
        </w:rPr>
        <w:t>[</w:t>
      </w:r>
      <w:r>
        <w:rPr>
          <w:rFonts w:cs="Times New Roman"/>
          <w:szCs w:val="28"/>
        </w:rPr>
        <w:t>вышла книга «Профсоюзы Осетии. 1917–2017 : сто лет профсоюзному движению»</w:t>
      </w:r>
      <w:r w:rsidRPr="00B85480">
        <w:rPr>
          <w:rFonts w:cs="Times New Roman"/>
          <w:szCs w:val="28"/>
        </w:rPr>
        <w:t>]</w:t>
      </w:r>
      <w:r>
        <w:rPr>
          <w:rFonts w:cs="Times New Roman"/>
          <w:szCs w:val="28"/>
        </w:rPr>
        <w:t>.</w:t>
      </w:r>
    </w:p>
    <w:p w14:paraId="7BC62BB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1208F">
        <w:rPr>
          <w:rFonts w:cs="Times New Roman"/>
          <w:b/>
          <w:szCs w:val="28"/>
        </w:rPr>
        <w:t>Работать и зарабатывать</w:t>
      </w:r>
      <w:r>
        <w:rPr>
          <w:rFonts w:cs="Times New Roman"/>
          <w:szCs w:val="28"/>
        </w:rPr>
        <w:t xml:space="preserve"> : </w:t>
      </w:r>
      <w:r w:rsidRPr="00B85480">
        <w:rPr>
          <w:rFonts w:cs="Times New Roman"/>
          <w:szCs w:val="28"/>
        </w:rPr>
        <w:t>[</w:t>
      </w:r>
      <w:r>
        <w:rPr>
          <w:rFonts w:cs="Times New Roman"/>
          <w:szCs w:val="28"/>
        </w:rPr>
        <w:t>во Владикавказе состоялось регион. конф. «Создание высокопроизводительных рабочих мест – стратегия роста для России и РСО-А» с участием рук. исполнит. власти, представителей деловых кругов и общественности</w:t>
      </w:r>
      <w:r w:rsidRPr="00B85480">
        <w:rPr>
          <w:rFonts w:cs="Times New Roman"/>
          <w:szCs w:val="28"/>
        </w:rPr>
        <w:t>]</w:t>
      </w:r>
      <w:r>
        <w:rPr>
          <w:rFonts w:cs="Times New Roman"/>
          <w:szCs w:val="28"/>
        </w:rPr>
        <w:t xml:space="preserve"> // Северная Осетия. – 2017. – 27 окт. – С. 1.</w:t>
      </w:r>
    </w:p>
    <w:p w14:paraId="7C87700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1208F">
        <w:rPr>
          <w:rFonts w:cs="Times New Roman"/>
          <w:b/>
          <w:szCs w:val="28"/>
        </w:rPr>
        <w:t xml:space="preserve">Работать по закону </w:t>
      </w:r>
      <w:r>
        <w:rPr>
          <w:rFonts w:cs="Times New Roman"/>
          <w:szCs w:val="28"/>
        </w:rPr>
        <w:t xml:space="preserve">: </w:t>
      </w:r>
      <w:r w:rsidRPr="000C2F7E">
        <w:rPr>
          <w:rFonts w:cs="Times New Roman"/>
          <w:szCs w:val="28"/>
        </w:rPr>
        <w:t>[</w:t>
      </w:r>
      <w:r>
        <w:rPr>
          <w:rFonts w:cs="Times New Roman"/>
          <w:szCs w:val="28"/>
        </w:rPr>
        <w:t>с заседания респ. межведомств. комиссии по снижению неформальной занятости прошедший под рук. Председатель Правительства Т. Тускаева</w:t>
      </w:r>
      <w:r w:rsidRPr="000C2F7E">
        <w:rPr>
          <w:rFonts w:cs="Times New Roman"/>
          <w:szCs w:val="28"/>
        </w:rPr>
        <w:t>]</w:t>
      </w:r>
      <w:r>
        <w:rPr>
          <w:rFonts w:cs="Times New Roman"/>
          <w:szCs w:val="28"/>
        </w:rPr>
        <w:t xml:space="preserve"> // Северная Осетия. – 2017. – 18 мая. – С. 2.</w:t>
      </w:r>
    </w:p>
    <w:p w14:paraId="72E2B70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1208F">
        <w:rPr>
          <w:rFonts w:cs="Times New Roman"/>
          <w:b/>
          <w:szCs w:val="28"/>
        </w:rPr>
        <w:t>Статистика рынка труда</w:t>
      </w:r>
      <w:r>
        <w:rPr>
          <w:rFonts w:cs="Times New Roman"/>
          <w:szCs w:val="28"/>
        </w:rPr>
        <w:t xml:space="preserve"> </w:t>
      </w:r>
      <w:r w:rsidRPr="000C2F7E">
        <w:rPr>
          <w:rFonts w:cs="Times New Roman"/>
          <w:szCs w:val="28"/>
        </w:rPr>
        <w:t>[</w:t>
      </w:r>
      <w:r>
        <w:rPr>
          <w:rFonts w:cs="Times New Roman"/>
          <w:szCs w:val="28"/>
        </w:rPr>
        <w:t>Пригородного</w:t>
      </w:r>
      <w:r w:rsidRPr="000C2F7E">
        <w:rPr>
          <w:rFonts w:cs="Times New Roman"/>
          <w:szCs w:val="28"/>
        </w:rPr>
        <w:t>]</w:t>
      </w:r>
      <w:r>
        <w:rPr>
          <w:rFonts w:cs="Times New Roman"/>
          <w:szCs w:val="28"/>
        </w:rPr>
        <w:t xml:space="preserve"> района за январь </w:t>
      </w:r>
      <w:r w:rsidRPr="000C2F7E">
        <w:rPr>
          <w:rFonts w:cs="Times New Roman"/>
          <w:szCs w:val="28"/>
        </w:rPr>
        <w:t>[</w:t>
      </w:r>
      <w:r>
        <w:rPr>
          <w:rFonts w:cs="Times New Roman"/>
          <w:szCs w:val="28"/>
        </w:rPr>
        <w:t>2017 г.</w:t>
      </w:r>
      <w:r w:rsidRPr="000C2F7E">
        <w:rPr>
          <w:rFonts w:cs="Times New Roman"/>
          <w:szCs w:val="28"/>
        </w:rPr>
        <w:t>]</w:t>
      </w:r>
      <w:r>
        <w:rPr>
          <w:rFonts w:cs="Times New Roman"/>
          <w:szCs w:val="28"/>
        </w:rPr>
        <w:t xml:space="preserve"> // Фидиуӕг. – 2017. – 16 февр. – С. 2.</w:t>
      </w:r>
    </w:p>
    <w:p w14:paraId="7E938D2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1208F">
        <w:rPr>
          <w:rFonts w:cs="Times New Roman"/>
          <w:b/>
          <w:szCs w:val="28"/>
        </w:rPr>
        <w:t>Статистика рынка труда</w:t>
      </w:r>
      <w:r>
        <w:rPr>
          <w:rFonts w:cs="Times New Roman"/>
          <w:szCs w:val="28"/>
        </w:rPr>
        <w:t xml:space="preserve"> </w:t>
      </w:r>
      <w:r w:rsidRPr="000C2F7E">
        <w:rPr>
          <w:rFonts w:cs="Times New Roman"/>
          <w:szCs w:val="28"/>
        </w:rPr>
        <w:t>[</w:t>
      </w:r>
      <w:r>
        <w:rPr>
          <w:rFonts w:cs="Times New Roman"/>
          <w:szCs w:val="28"/>
        </w:rPr>
        <w:t>Пригородного</w:t>
      </w:r>
      <w:r w:rsidRPr="000C2F7E">
        <w:rPr>
          <w:rFonts w:cs="Times New Roman"/>
          <w:szCs w:val="28"/>
        </w:rPr>
        <w:t>]</w:t>
      </w:r>
      <w:r>
        <w:rPr>
          <w:rFonts w:cs="Times New Roman"/>
          <w:szCs w:val="28"/>
        </w:rPr>
        <w:t xml:space="preserve"> района за февраль </w:t>
      </w:r>
      <w:r w:rsidRPr="000C2F7E">
        <w:rPr>
          <w:rFonts w:cs="Times New Roman"/>
          <w:szCs w:val="28"/>
        </w:rPr>
        <w:t>[</w:t>
      </w:r>
      <w:r>
        <w:rPr>
          <w:rFonts w:cs="Times New Roman"/>
          <w:szCs w:val="28"/>
        </w:rPr>
        <w:t>2017 г.</w:t>
      </w:r>
      <w:r w:rsidRPr="000C2F7E">
        <w:rPr>
          <w:rFonts w:cs="Times New Roman"/>
          <w:szCs w:val="28"/>
        </w:rPr>
        <w:t>]</w:t>
      </w:r>
      <w:r>
        <w:rPr>
          <w:rFonts w:cs="Times New Roman"/>
          <w:szCs w:val="28"/>
        </w:rPr>
        <w:t xml:space="preserve"> // Фидиуӕг. – 2017. – 25 марта. – С. 2.</w:t>
      </w:r>
    </w:p>
    <w:p w14:paraId="7D9C2C9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1208F">
        <w:rPr>
          <w:rFonts w:cs="Times New Roman"/>
          <w:b/>
          <w:szCs w:val="28"/>
        </w:rPr>
        <w:t xml:space="preserve">100-летний юбилей </w:t>
      </w:r>
      <w:r w:rsidRPr="00870C5D">
        <w:rPr>
          <w:rFonts w:cs="Times New Roman"/>
          <w:bCs/>
          <w:szCs w:val="28"/>
        </w:rPr>
        <w:t xml:space="preserve">отмечают профсоюзы Северной Осетии в 2017 году </w:t>
      </w:r>
      <w:r>
        <w:rPr>
          <w:rFonts w:cs="Times New Roman"/>
          <w:szCs w:val="28"/>
        </w:rPr>
        <w:t xml:space="preserve">: </w:t>
      </w:r>
      <w:r w:rsidRPr="000C2F7E">
        <w:rPr>
          <w:rFonts w:cs="Times New Roman"/>
          <w:szCs w:val="28"/>
        </w:rPr>
        <w:t>[</w:t>
      </w:r>
      <w:r>
        <w:rPr>
          <w:rFonts w:cs="Times New Roman"/>
          <w:szCs w:val="28"/>
        </w:rPr>
        <w:t>2017 г. объявлен годом активизации профсоюзной работы</w:t>
      </w:r>
      <w:r w:rsidRPr="000C2F7E">
        <w:rPr>
          <w:rFonts w:cs="Times New Roman"/>
          <w:szCs w:val="28"/>
        </w:rPr>
        <w:t>]</w:t>
      </w:r>
      <w:r>
        <w:rPr>
          <w:rFonts w:cs="Times New Roman"/>
          <w:szCs w:val="28"/>
        </w:rPr>
        <w:t xml:space="preserve"> // Свободный взгляд. – 2017. – 18 февр. – С. 6.</w:t>
      </w:r>
    </w:p>
    <w:p w14:paraId="6B67D26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1208F">
        <w:rPr>
          <w:rFonts w:cs="Times New Roman"/>
          <w:b/>
          <w:szCs w:val="28"/>
        </w:rPr>
        <w:t>Суанов, С.</w:t>
      </w:r>
      <w:r>
        <w:rPr>
          <w:rFonts w:cs="Times New Roman"/>
          <w:szCs w:val="28"/>
        </w:rPr>
        <w:t xml:space="preserve"> Зарплата – не ниже минимальной отметки : </w:t>
      </w:r>
      <w:r w:rsidRPr="00493C33">
        <w:rPr>
          <w:rFonts w:cs="Times New Roman"/>
          <w:szCs w:val="28"/>
        </w:rPr>
        <w:t>[</w:t>
      </w:r>
      <w:r>
        <w:rPr>
          <w:rFonts w:cs="Times New Roman"/>
          <w:szCs w:val="28"/>
        </w:rPr>
        <w:t>с заседания трехсторонней комиссии по регулированию соц.-трудовых соглашений РСО-А</w:t>
      </w:r>
      <w:r w:rsidRPr="00493C33">
        <w:rPr>
          <w:rFonts w:cs="Times New Roman"/>
          <w:szCs w:val="28"/>
        </w:rPr>
        <w:t>]</w:t>
      </w:r>
      <w:r>
        <w:rPr>
          <w:rFonts w:cs="Times New Roman"/>
          <w:szCs w:val="28"/>
        </w:rPr>
        <w:t xml:space="preserve"> / Сергей Суанов // Северная Осетия. – 2017. – 1 июля. – С. 2.</w:t>
      </w:r>
    </w:p>
    <w:p w14:paraId="08FFBE1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1208F">
        <w:rPr>
          <w:rFonts w:cs="Times New Roman"/>
          <w:b/>
          <w:szCs w:val="28"/>
        </w:rPr>
        <w:t>Тезиева, М.</w:t>
      </w:r>
      <w:r>
        <w:rPr>
          <w:rFonts w:cs="Times New Roman"/>
          <w:szCs w:val="28"/>
        </w:rPr>
        <w:t xml:space="preserve"> Сто лет профсоюзам Северной Осетии : </w:t>
      </w:r>
      <w:r w:rsidRPr="00493C33">
        <w:rPr>
          <w:rFonts w:cs="Times New Roman"/>
          <w:szCs w:val="28"/>
        </w:rPr>
        <w:t>[</w:t>
      </w:r>
      <w:r>
        <w:rPr>
          <w:rFonts w:cs="Times New Roman"/>
          <w:szCs w:val="28"/>
        </w:rPr>
        <w:t>торжеств. вечер в Осет. театре, посвящ. юбилею</w:t>
      </w:r>
      <w:r w:rsidRPr="00493C33">
        <w:rPr>
          <w:rFonts w:cs="Times New Roman"/>
          <w:szCs w:val="28"/>
        </w:rPr>
        <w:t>]</w:t>
      </w:r>
      <w:r>
        <w:rPr>
          <w:rFonts w:cs="Times New Roman"/>
          <w:szCs w:val="28"/>
        </w:rPr>
        <w:t xml:space="preserve"> / Мадина Тезиева // Владикавказ. – 2017. – 11 июля. – С. 4.</w:t>
      </w:r>
    </w:p>
    <w:p w14:paraId="562D52B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1208F">
        <w:rPr>
          <w:rFonts w:cs="Times New Roman"/>
          <w:b/>
          <w:szCs w:val="28"/>
        </w:rPr>
        <w:lastRenderedPageBreak/>
        <w:t>Техов, Т.</w:t>
      </w:r>
      <w:r>
        <w:rPr>
          <w:rFonts w:cs="Times New Roman"/>
          <w:szCs w:val="28"/>
        </w:rPr>
        <w:t xml:space="preserve"> Солидарное плечо профсоюза : </w:t>
      </w:r>
      <w:r w:rsidRPr="00493C33">
        <w:rPr>
          <w:rFonts w:cs="Times New Roman"/>
          <w:szCs w:val="28"/>
        </w:rPr>
        <w:t>[</w:t>
      </w:r>
      <w:r>
        <w:rPr>
          <w:rFonts w:cs="Times New Roman"/>
          <w:szCs w:val="28"/>
        </w:rPr>
        <w:t>в Осет. театре в торжеств. обстановке свой 100-лет. юбилей отметила Федерация профсоюзов РСО-А</w:t>
      </w:r>
      <w:r w:rsidRPr="00493C33">
        <w:rPr>
          <w:rFonts w:cs="Times New Roman"/>
          <w:szCs w:val="28"/>
        </w:rPr>
        <w:t>]</w:t>
      </w:r>
      <w:r>
        <w:rPr>
          <w:rFonts w:cs="Times New Roman"/>
          <w:szCs w:val="28"/>
        </w:rPr>
        <w:t xml:space="preserve"> / Тамерлан Техов // Северная Осетия. – 2017. – 6 июля. – С. 1-2.</w:t>
      </w:r>
    </w:p>
    <w:p w14:paraId="23CC5F0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1208F">
        <w:rPr>
          <w:rFonts w:cs="Times New Roman"/>
          <w:b/>
          <w:szCs w:val="28"/>
        </w:rPr>
        <w:t>Тускаев, Т.</w:t>
      </w:r>
      <w:r w:rsidRPr="00493C33">
        <w:rPr>
          <w:rFonts w:cs="Times New Roman"/>
          <w:szCs w:val="28"/>
        </w:rPr>
        <w:t xml:space="preserve"> Таймураз Тускаев : </w:t>
      </w:r>
      <w:r>
        <w:rPr>
          <w:rFonts w:cs="Times New Roman"/>
          <w:szCs w:val="28"/>
        </w:rPr>
        <w:t xml:space="preserve">«Ликвидируем неприличный разброс зарплат» : </w:t>
      </w:r>
      <w:r w:rsidRPr="00493C33">
        <w:rPr>
          <w:rFonts w:cs="Times New Roman"/>
          <w:szCs w:val="28"/>
        </w:rPr>
        <w:t>[</w:t>
      </w:r>
      <w:r>
        <w:rPr>
          <w:rFonts w:cs="Times New Roman"/>
          <w:szCs w:val="28"/>
        </w:rPr>
        <w:t>на заседании правительства утвердили бюджет, прогноз РСО-А до 2028 г. : коммент. Председателя правительства Т. Тускаева / записал А. Васильев</w:t>
      </w:r>
      <w:r w:rsidRPr="00493C33">
        <w:rPr>
          <w:rFonts w:cs="Times New Roman"/>
          <w:szCs w:val="28"/>
        </w:rPr>
        <w:t>]</w:t>
      </w:r>
      <w:r>
        <w:rPr>
          <w:rFonts w:cs="Times New Roman"/>
          <w:szCs w:val="28"/>
        </w:rPr>
        <w:t xml:space="preserve"> // Северная Осетия. – 2017. – 12 апр. – С. 1-2.</w:t>
      </w:r>
    </w:p>
    <w:p w14:paraId="726649C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1208F">
        <w:rPr>
          <w:rFonts w:cs="Times New Roman"/>
          <w:b/>
          <w:szCs w:val="28"/>
        </w:rPr>
        <w:t>Чухарова, Е.</w:t>
      </w:r>
      <w:r>
        <w:rPr>
          <w:rFonts w:cs="Times New Roman"/>
          <w:szCs w:val="28"/>
        </w:rPr>
        <w:t xml:space="preserve"> Работать готовы с детства : </w:t>
      </w:r>
      <w:r w:rsidRPr="008C64F8">
        <w:rPr>
          <w:rFonts w:cs="Times New Roman"/>
          <w:szCs w:val="28"/>
        </w:rPr>
        <w:t>[</w:t>
      </w:r>
      <w:r>
        <w:rPr>
          <w:rFonts w:cs="Times New Roman"/>
          <w:szCs w:val="28"/>
        </w:rPr>
        <w:t>о занятости населения</w:t>
      </w:r>
      <w:r w:rsidRPr="008C64F8">
        <w:rPr>
          <w:rFonts w:cs="Times New Roman"/>
          <w:szCs w:val="28"/>
        </w:rPr>
        <w:t>]</w:t>
      </w:r>
      <w:r>
        <w:rPr>
          <w:rFonts w:cs="Times New Roman"/>
          <w:szCs w:val="28"/>
        </w:rPr>
        <w:t xml:space="preserve"> / Елизавета Чухарова // Владикавказ. – 2017. – 9 дек. – С. 4.</w:t>
      </w:r>
    </w:p>
    <w:p w14:paraId="59289CD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1208F">
        <w:rPr>
          <w:rFonts w:cs="Times New Roman"/>
          <w:b/>
          <w:szCs w:val="28"/>
        </w:rPr>
        <w:t>Чемшит, А.</w:t>
      </w:r>
      <w:r>
        <w:rPr>
          <w:rFonts w:cs="Times New Roman"/>
          <w:szCs w:val="28"/>
        </w:rPr>
        <w:t xml:space="preserve"> Компетентные кадры решают все : </w:t>
      </w:r>
      <w:r w:rsidRPr="008C64F8">
        <w:rPr>
          <w:rFonts w:cs="Times New Roman"/>
          <w:szCs w:val="28"/>
        </w:rPr>
        <w:t>[</w:t>
      </w:r>
      <w:r>
        <w:rPr>
          <w:rFonts w:cs="Times New Roman"/>
          <w:szCs w:val="28"/>
        </w:rPr>
        <w:t>в Центре занятости населения Правобережного р-на прошла встреча старшеклассников бесланских шк. №5, 8 с проф. каф. всеобщей истории и ист. политологии СОГУ А. Дзарасовым, учителем математики Новобатакоевской шк. А. Гагиевой и кор. район. газ. «Жизнь Правобережья» З. Хосоновой</w:t>
      </w:r>
      <w:r w:rsidRPr="008C64F8">
        <w:rPr>
          <w:rFonts w:cs="Times New Roman"/>
          <w:szCs w:val="28"/>
        </w:rPr>
        <w:t>]</w:t>
      </w:r>
      <w:r>
        <w:rPr>
          <w:rFonts w:cs="Times New Roman"/>
          <w:szCs w:val="28"/>
        </w:rPr>
        <w:t xml:space="preserve"> / Анастасия Чемшит // Жизнь Правобережья. – 2017. – 26 нояб. – С. 2.</w:t>
      </w:r>
    </w:p>
    <w:p w14:paraId="061616F7" w14:textId="77777777" w:rsidR="005178C0" w:rsidRPr="00664699" w:rsidRDefault="005178C0" w:rsidP="005178C0">
      <w:pPr>
        <w:tabs>
          <w:tab w:val="left" w:pos="1418"/>
          <w:tab w:val="left" w:pos="1483"/>
          <w:tab w:val="left" w:pos="1560"/>
        </w:tabs>
        <w:spacing w:line="240" w:lineRule="auto"/>
        <w:jc w:val="center"/>
        <w:rPr>
          <w:rFonts w:cs="Times New Roman"/>
          <w:b/>
          <w:szCs w:val="28"/>
        </w:rPr>
      </w:pPr>
      <w:r w:rsidRPr="00664699">
        <w:rPr>
          <w:rFonts w:cs="Times New Roman"/>
          <w:b/>
          <w:szCs w:val="28"/>
        </w:rPr>
        <w:t>332 Региональная (территориальная) экономика. Земельный (аграрный) вопрос. Жилищное хозяйство</w:t>
      </w:r>
    </w:p>
    <w:p w14:paraId="187BA4F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1208F">
        <w:rPr>
          <w:rFonts w:cs="Times New Roman"/>
          <w:b/>
          <w:szCs w:val="28"/>
        </w:rPr>
        <w:t>Батяев, К.</w:t>
      </w:r>
      <w:r>
        <w:rPr>
          <w:rFonts w:cs="Times New Roman"/>
          <w:szCs w:val="28"/>
        </w:rPr>
        <w:t xml:space="preserve"> Кировский тупик : </w:t>
      </w:r>
      <w:r w:rsidRPr="005979B8">
        <w:rPr>
          <w:rFonts w:cs="Times New Roman"/>
          <w:szCs w:val="28"/>
        </w:rPr>
        <w:t>[</w:t>
      </w:r>
      <w:r>
        <w:rPr>
          <w:rFonts w:cs="Times New Roman"/>
          <w:szCs w:val="28"/>
        </w:rPr>
        <w:t>о ситуации вокруг зем. наделов собственниками, которых являются Л. Бедоева и Т. Батяева : коммент. глава АМС Кировского р-на К. Батяев и прокурор р-на В. Хохоев / записала Н. Романова</w:t>
      </w:r>
      <w:r w:rsidRPr="005979B8">
        <w:rPr>
          <w:rFonts w:cs="Times New Roman"/>
          <w:szCs w:val="28"/>
        </w:rPr>
        <w:t>]</w:t>
      </w:r>
      <w:r>
        <w:rPr>
          <w:rFonts w:cs="Times New Roman"/>
          <w:szCs w:val="28"/>
        </w:rPr>
        <w:t xml:space="preserve"> // Северная Осетия. – 2017. – 21 июня. – С. 2.</w:t>
      </w:r>
    </w:p>
    <w:p w14:paraId="5A73BFF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1208F">
        <w:rPr>
          <w:rFonts w:cs="Times New Roman"/>
          <w:b/>
          <w:szCs w:val="28"/>
        </w:rPr>
        <w:t>Бекоев, В.</w:t>
      </w:r>
      <w:r>
        <w:rPr>
          <w:rFonts w:cs="Times New Roman"/>
          <w:szCs w:val="28"/>
        </w:rPr>
        <w:t xml:space="preserve"> Бессрочная приватизация </w:t>
      </w:r>
      <w:r w:rsidRPr="00BC2EA3">
        <w:rPr>
          <w:rFonts w:cs="Times New Roman"/>
          <w:szCs w:val="28"/>
        </w:rPr>
        <w:t>[</w:t>
      </w:r>
      <w:r>
        <w:rPr>
          <w:rFonts w:cs="Times New Roman"/>
          <w:szCs w:val="28"/>
        </w:rPr>
        <w:t>жилья : рзъясняет начальник отд. организации, мониторинга и контроля и общего обеспечения Упр. Росреестра по РСО-А В. Бекоев / записал С. Николаев</w:t>
      </w:r>
      <w:r w:rsidRPr="00BC2EA3">
        <w:rPr>
          <w:rFonts w:cs="Times New Roman"/>
          <w:szCs w:val="28"/>
        </w:rPr>
        <w:t>]</w:t>
      </w:r>
      <w:r>
        <w:rPr>
          <w:rFonts w:cs="Times New Roman"/>
          <w:szCs w:val="28"/>
        </w:rPr>
        <w:t xml:space="preserve"> // Северная Осетия. – 2017. – 5 дек. – С. 2.</w:t>
      </w:r>
    </w:p>
    <w:p w14:paraId="2599323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1208F">
        <w:rPr>
          <w:rFonts w:cs="Times New Roman"/>
          <w:b/>
          <w:szCs w:val="28"/>
        </w:rPr>
        <w:t>Бунтури, Т.</w:t>
      </w:r>
      <w:r>
        <w:rPr>
          <w:rFonts w:cs="Times New Roman"/>
          <w:szCs w:val="28"/>
        </w:rPr>
        <w:t xml:space="preserve"> Земля и имущество. Наши или не наши? : </w:t>
      </w:r>
      <w:r w:rsidRPr="00BC2EA3">
        <w:rPr>
          <w:rFonts w:cs="Times New Roman"/>
          <w:szCs w:val="28"/>
        </w:rPr>
        <w:t>[</w:t>
      </w:r>
      <w:r>
        <w:rPr>
          <w:rFonts w:cs="Times New Roman"/>
          <w:szCs w:val="28"/>
        </w:rPr>
        <w:t>с заседания пресс-клуба М-ва гос. имущества и земельных отношений РСО-А</w:t>
      </w:r>
      <w:r w:rsidRPr="00BC2EA3">
        <w:rPr>
          <w:rFonts w:cs="Times New Roman"/>
          <w:szCs w:val="28"/>
        </w:rPr>
        <w:t>]</w:t>
      </w:r>
      <w:r>
        <w:rPr>
          <w:rFonts w:cs="Times New Roman"/>
          <w:szCs w:val="28"/>
        </w:rPr>
        <w:t xml:space="preserve"> / Тамара Бунтури // Владикавказ. – 2017. – 2 марта . – С. 1-2.</w:t>
      </w:r>
    </w:p>
    <w:p w14:paraId="012831A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1208F">
        <w:rPr>
          <w:rFonts w:cs="Times New Roman"/>
          <w:b/>
          <w:szCs w:val="28"/>
        </w:rPr>
        <w:t>Бутаты, Э.</w:t>
      </w:r>
      <w:r>
        <w:rPr>
          <w:rFonts w:cs="Times New Roman"/>
          <w:szCs w:val="28"/>
        </w:rPr>
        <w:t xml:space="preserve"> Ӕргом ныхас хъӕуты хицӕуттимӕ / Бутаты Эльзӕ // Рӕстдзинад. – 2017. – 1 апр. – Ф. 1-2.</w:t>
      </w:r>
    </w:p>
    <w:p w14:paraId="7E0502E4" w14:textId="77777777" w:rsidR="005178C0" w:rsidRPr="00A64B1F"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1208F">
        <w:rPr>
          <w:rFonts w:cs="Times New Roman"/>
          <w:b/>
          <w:szCs w:val="28"/>
        </w:rPr>
        <w:t>Бутаева, Э.</w:t>
      </w:r>
      <w:r>
        <w:rPr>
          <w:rFonts w:cs="Times New Roman"/>
          <w:szCs w:val="28"/>
        </w:rPr>
        <w:t xml:space="preserve"> Прямой разговор с главами АМС сел </w:t>
      </w:r>
      <w:r w:rsidRPr="00A64B1F">
        <w:rPr>
          <w:rFonts w:cs="Times New Roman"/>
          <w:szCs w:val="28"/>
        </w:rPr>
        <w:t>[</w:t>
      </w:r>
      <w:r>
        <w:rPr>
          <w:rFonts w:cs="Times New Roman"/>
          <w:szCs w:val="28"/>
        </w:rPr>
        <w:t>Главы РСО-Алания В. Битарова по поводу выделения земель под стр-во многодетным семьям в р-нах и об итогах работы советов муниципальных объединений и т.д.</w:t>
      </w:r>
      <w:r w:rsidRPr="00A64B1F">
        <w:rPr>
          <w:rFonts w:cs="Times New Roman"/>
          <w:szCs w:val="28"/>
        </w:rPr>
        <w:t>]</w:t>
      </w:r>
      <w:r>
        <w:rPr>
          <w:rFonts w:cs="Times New Roman"/>
          <w:szCs w:val="28"/>
        </w:rPr>
        <w:t>.</w:t>
      </w:r>
    </w:p>
    <w:p w14:paraId="214CEC6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51173">
        <w:rPr>
          <w:rFonts w:cs="Times New Roman"/>
          <w:b/>
          <w:szCs w:val="28"/>
        </w:rPr>
        <w:t>Воронцова, Н.</w:t>
      </w:r>
      <w:r>
        <w:rPr>
          <w:rFonts w:cs="Times New Roman"/>
          <w:szCs w:val="28"/>
        </w:rPr>
        <w:t xml:space="preserve"> Вернули земли : </w:t>
      </w:r>
      <w:r w:rsidRPr="00CF2EB9">
        <w:rPr>
          <w:rFonts w:cs="Times New Roman"/>
          <w:szCs w:val="28"/>
        </w:rPr>
        <w:t>[</w:t>
      </w:r>
      <w:r>
        <w:rPr>
          <w:rFonts w:cs="Times New Roman"/>
          <w:szCs w:val="28"/>
        </w:rPr>
        <w:t>прокуратура респ. добилась признания незаконными договоров купли-продажи зем. участков ОАО «Автостоянки»</w:t>
      </w:r>
      <w:r w:rsidRPr="00CF2EB9">
        <w:rPr>
          <w:rFonts w:cs="Times New Roman"/>
          <w:szCs w:val="28"/>
        </w:rPr>
        <w:t>]</w:t>
      </w:r>
      <w:r>
        <w:rPr>
          <w:rFonts w:cs="Times New Roman"/>
          <w:szCs w:val="28"/>
        </w:rPr>
        <w:t xml:space="preserve"> / Н. Воронцова // Северная Осетия. – 2017. – 30 авг. – С. 2.</w:t>
      </w:r>
    </w:p>
    <w:p w14:paraId="1F14F48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51173">
        <w:rPr>
          <w:rFonts w:cs="Times New Roman"/>
          <w:b/>
          <w:szCs w:val="28"/>
        </w:rPr>
        <w:t>Дзарасова, М.</w:t>
      </w:r>
      <w:r>
        <w:rPr>
          <w:rFonts w:cs="Times New Roman"/>
          <w:szCs w:val="28"/>
        </w:rPr>
        <w:t xml:space="preserve"> Поторопись, проведи межевание : </w:t>
      </w:r>
      <w:r w:rsidRPr="00CF2EB9">
        <w:rPr>
          <w:rFonts w:cs="Times New Roman"/>
          <w:szCs w:val="28"/>
        </w:rPr>
        <w:t>[</w:t>
      </w:r>
      <w:r>
        <w:rPr>
          <w:rFonts w:cs="Times New Roman"/>
          <w:szCs w:val="28"/>
        </w:rPr>
        <w:t>о порядке оформления зем. участков</w:t>
      </w:r>
      <w:r w:rsidRPr="00CF2EB9">
        <w:rPr>
          <w:rFonts w:cs="Times New Roman"/>
          <w:szCs w:val="28"/>
        </w:rPr>
        <w:t>]</w:t>
      </w:r>
      <w:r>
        <w:rPr>
          <w:rFonts w:cs="Times New Roman"/>
          <w:szCs w:val="28"/>
        </w:rPr>
        <w:t xml:space="preserve"> / Марина Дзарасова // Северная Осетия. – 2017. – 1 марта. – С. 2.</w:t>
      </w:r>
    </w:p>
    <w:p w14:paraId="01F55D6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51173">
        <w:rPr>
          <w:rFonts w:cs="Times New Roman"/>
          <w:b/>
          <w:szCs w:val="28"/>
        </w:rPr>
        <w:t>Земельный вопрос, борьба продолжается</w:t>
      </w:r>
      <w:r>
        <w:rPr>
          <w:rFonts w:cs="Times New Roman"/>
          <w:szCs w:val="28"/>
        </w:rPr>
        <w:t xml:space="preserve"> : </w:t>
      </w:r>
      <w:r w:rsidRPr="00CF2EB9">
        <w:rPr>
          <w:rFonts w:cs="Times New Roman"/>
          <w:szCs w:val="28"/>
        </w:rPr>
        <w:t>[</w:t>
      </w:r>
      <w:r>
        <w:rPr>
          <w:rFonts w:cs="Times New Roman"/>
          <w:szCs w:val="28"/>
        </w:rPr>
        <w:t>письмо Президенту РФ В. Путину от коллективов колхозов и совхозов республики, которые озабочены тем, что земли наши находятся в руках нескольких лиц</w:t>
      </w:r>
      <w:r w:rsidRPr="00CF2EB9">
        <w:rPr>
          <w:rFonts w:cs="Times New Roman"/>
          <w:szCs w:val="28"/>
        </w:rPr>
        <w:t>]</w:t>
      </w:r>
      <w:r>
        <w:rPr>
          <w:rFonts w:cs="Times New Roman"/>
          <w:szCs w:val="28"/>
        </w:rPr>
        <w:t xml:space="preserve"> // Свободный взгляд. – 2017. – 15 июня. – С. 2.</w:t>
      </w:r>
    </w:p>
    <w:p w14:paraId="3D0CC5A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51173">
        <w:rPr>
          <w:rFonts w:cs="Times New Roman"/>
          <w:b/>
          <w:szCs w:val="28"/>
        </w:rPr>
        <w:lastRenderedPageBreak/>
        <w:t>Кадзаев, И.</w:t>
      </w:r>
      <w:r>
        <w:rPr>
          <w:rFonts w:cs="Times New Roman"/>
          <w:szCs w:val="28"/>
        </w:rPr>
        <w:t xml:space="preserve"> Дешевый гектар дорого стоит : </w:t>
      </w:r>
      <w:r w:rsidRPr="00CF2EB9">
        <w:rPr>
          <w:rFonts w:cs="Times New Roman"/>
          <w:szCs w:val="28"/>
        </w:rPr>
        <w:t>[</w:t>
      </w:r>
      <w:r>
        <w:rPr>
          <w:rFonts w:cs="Times New Roman"/>
          <w:szCs w:val="28"/>
        </w:rPr>
        <w:t>о размере аренд. платы за землю с-х назначения : коммент. президента «Аккор» И. Кадзаева, министра гос. имущества и зем. отношений Р. Тедеева и уполномоч. по защите прав предпринимательства респ. Т. Медоева / записал С. Суанов</w:t>
      </w:r>
      <w:r w:rsidRPr="00CF2EB9">
        <w:rPr>
          <w:rFonts w:cs="Times New Roman"/>
          <w:szCs w:val="28"/>
        </w:rPr>
        <w:t>]</w:t>
      </w:r>
      <w:r>
        <w:rPr>
          <w:rFonts w:cs="Times New Roman"/>
          <w:szCs w:val="28"/>
        </w:rPr>
        <w:t xml:space="preserve"> // Северная Осетия. – 2017. – 11 апр. – С. 1-2.</w:t>
      </w:r>
    </w:p>
    <w:p w14:paraId="2E0883D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51173">
        <w:rPr>
          <w:rFonts w:cs="Times New Roman"/>
          <w:b/>
          <w:szCs w:val="28"/>
        </w:rPr>
        <w:t>Льянова, Э.</w:t>
      </w:r>
      <w:r>
        <w:rPr>
          <w:rFonts w:cs="Times New Roman"/>
          <w:szCs w:val="28"/>
        </w:rPr>
        <w:t xml:space="preserve"> Земельные участки – многодетным семьям : </w:t>
      </w:r>
      <w:r w:rsidRPr="009D10E4">
        <w:rPr>
          <w:rFonts w:cs="Times New Roman"/>
          <w:szCs w:val="28"/>
        </w:rPr>
        <w:t>[</w:t>
      </w:r>
      <w:r>
        <w:rPr>
          <w:rFonts w:cs="Times New Roman"/>
          <w:szCs w:val="28"/>
        </w:rPr>
        <w:t>о гос. программе поддержки многодет. семей, в целях улучшения демограф. ситуации в РСО-А</w:t>
      </w:r>
      <w:r w:rsidRPr="009D10E4">
        <w:rPr>
          <w:rFonts w:cs="Times New Roman"/>
          <w:szCs w:val="28"/>
        </w:rPr>
        <w:t>]</w:t>
      </w:r>
      <w:r>
        <w:rPr>
          <w:rFonts w:cs="Times New Roman"/>
          <w:szCs w:val="28"/>
        </w:rPr>
        <w:t xml:space="preserve"> / Элина Льянова // Заря. – 2017. – 6 апр. – С. 1.</w:t>
      </w:r>
    </w:p>
    <w:p w14:paraId="17B5F77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51173">
        <w:rPr>
          <w:rFonts w:cs="Times New Roman"/>
          <w:b/>
          <w:szCs w:val="28"/>
        </w:rPr>
        <w:t>Маргиев, А.</w:t>
      </w:r>
      <w:r>
        <w:rPr>
          <w:rFonts w:cs="Times New Roman"/>
          <w:szCs w:val="28"/>
        </w:rPr>
        <w:t xml:space="preserve"> Спорная земля : </w:t>
      </w:r>
      <w:r w:rsidRPr="009D10E4">
        <w:rPr>
          <w:rFonts w:cs="Times New Roman"/>
          <w:szCs w:val="28"/>
        </w:rPr>
        <w:t>[</w:t>
      </w:r>
      <w:r>
        <w:rPr>
          <w:rFonts w:cs="Times New Roman"/>
          <w:szCs w:val="28"/>
        </w:rPr>
        <w:t>о судеб. тяжбах предпринимателя из с. Мичурино Х. Цекоева о выделении ему зем. участка, принадлежащего г. Ардону для с-х назначения : коммент. глава АМС Ардонского гор. поселения А. Маргиев / записала Т. Байбародова</w:t>
      </w:r>
      <w:r w:rsidRPr="009D10E4">
        <w:rPr>
          <w:rFonts w:cs="Times New Roman"/>
          <w:szCs w:val="28"/>
        </w:rPr>
        <w:t>]</w:t>
      </w:r>
      <w:r>
        <w:rPr>
          <w:rFonts w:cs="Times New Roman"/>
          <w:szCs w:val="28"/>
        </w:rPr>
        <w:t xml:space="preserve"> // Северная Осетия. – 2017. – 12 апр. – С. 2.</w:t>
      </w:r>
    </w:p>
    <w:p w14:paraId="3AE26FF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51173">
        <w:rPr>
          <w:rFonts w:cs="Times New Roman"/>
          <w:b/>
          <w:szCs w:val="28"/>
        </w:rPr>
        <w:t>Мильдзихов, С.</w:t>
      </w:r>
      <w:r>
        <w:rPr>
          <w:rFonts w:cs="Times New Roman"/>
          <w:szCs w:val="28"/>
        </w:rPr>
        <w:t xml:space="preserve"> «Оборонка» – приоритет и для Осетии, и для «Родины» : </w:t>
      </w:r>
      <w:r w:rsidRPr="009D10E4">
        <w:rPr>
          <w:rFonts w:cs="Times New Roman"/>
          <w:szCs w:val="28"/>
        </w:rPr>
        <w:t>[</w:t>
      </w:r>
      <w:r>
        <w:rPr>
          <w:rFonts w:cs="Times New Roman"/>
          <w:szCs w:val="28"/>
        </w:rPr>
        <w:t>о проблемах предпринимателей, инвентаризации земель : беседа с зам. министра гос. имущества и зем. отношений респ., чл. регион. отд-ния партии «Родина» С. Мильдзиховым / записала К. Захватаева</w:t>
      </w:r>
      <w:r w:rsidRPr="009D10E4">
        <w:rPr>
          <w:rFonts w:cs="Times New Roman"/>
          <w:szCs w:val="28"/>
        </w:rPr>
        <w:t>]</w:t>
      </w:r>
      <w:r>
        <w:rPr>
          <w:rFonts w:cs="Times New Roman"/>
          <w:szCs w:val="28"/>
        </w:rPr>
        <w:t xml:space="preserve"> // Северная Осетия. – 2017. – 21 марта. – С. 2.</w:t>
      </w:r>
    </w:p>
    <w:p w14:paraId="1BEDF5E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51173">
        <w:rPr>
          <w:rFonts w:cs="Times New Roman"/>
          <w:b/>
          <w:szCs w:val="28"/>
        </w:rPr>
        <w:t>Невыгодный кадастр</w:t>
      </w:r>
      <w:r>
        <w:rPr>
          <w:rFonts w:cs="Times New Roman"/>
          <w:szCs w:val="28"/>
        </w:rPr>
        <w:t xml:space="preserve"> : </w:t>
      </w:r>
      <w:r w:rsidRPr="009D10E4">
        <w:rPr>
          <w:rFonts w:cs="Times New Roman"/>
          <w:szCs w:val="28"/>
        </w:rPr>
        <w:t>[</w:t>
      </w:r>
      <w:r>
        <w:rPr>
          <w:rFonts w:cs="Times New Roman"/>
          <w:szCs w:val="28"/>
        </w:rPr>
        <w:t>о встрече Главы РСО-А В. Битарова с министром госимущества и зем. отношений Р. Тедеевым по вопросам использования и инвентаризации республик. земли и гос. имущества</w:t>
      </w:r>
      <w:r w:rsidRPr="009D10E4">
        <w:rPr>
          <w:rFonts w:cs="Times New Roman"/>
          <w:szCs w:val="28"/>
        </w:rPr>
        <w:t>]</w:t>
      </w:r>
      <w:r>
        <w:rPr>
          <w:rFonts w:cs="Times New Roman"/>
          <w:szCs w:val="28"/>
        </w:rPr>
        <w:t xml:space="preserve"> // Северная Осетия. – 2017. – 18 янв. – С. 1.</w:t>
      </w:r>
    </w:p>
    <w:p w14:paraId="12FF67F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51173">
        <w:rPr>
          <w:rFonts w:cs="Times New Roman"/>
          <w:b/>
          <w:szCs w:val="28"/>
        </w:rPr>
        <w:t xml:space="preserve">О внесении изменений </w:t>
      </w:r>
      <w:r w:rsidRPr="00870C5D">
        <w:rPr>
          <w:rFonts w:cs="Times New Roman"/>
          <w:bCs/>
          <w:szCs w:val="28"/>
        </w:rPr>
        <w:t>в статью Закона Республики Северная Осетия-Алания «О критериях, которым должны соответствовать объекты социально-культурного и коммунально-бытового назначения, масштабные инвестиционные проекты, в целях предоставления земельных участков в аренду без проведения торгов»</w:t>
      </w:r>
      <w:r>
        <w:rPr>
          <w:rFonts w:cs="Times New Roman"/>
          <w:szCs w:val="28"/>
        </w:rPr>
        <w:t xml:space="preserve"> : Закон РСО-А </w:t>
      </w:r>
      <w:r w:rsidRPr="0083544D">
        <w:rPr>
          <w:rFonts w:cs="Times New Roman"/>
          <w:szCs w:val="28"/>
        </w:rPr>
        <w:t>[</w:t>
      </w:r>
      <w:r>
        <w:rPr>
          <w:rFonts w:cs="Times New Roman"/>
          <w:szCs w:val="28"/>
        </w:rPr>
        <w:t>от 12 июня 2017 г №46-Р3</w:t>
      </w:r>
      <w:r w:rsidRPr="0083544D">
        <w:rPr>
          <w:rFonts w:cs="Times New Roman"/>
          <w:szCs w:val="28"/>
        </w:rPr>
        <w:t>]</w:t>
      </w:r>
      <w:r>
        <w:rPr>
          <w:rFonts w:cs="Times New Roman"/>
          <w:szCs w:val="28"/>
        </w:rPr>
        <w:t xml:space="preserve"> // Северная Осетия. – 2017. – 19 июля. – С. 4.</w:t>
      </w:r>
    </w:p>
    <w:p w14:paraId="6B44991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51173">
        <w:rPr>
          <w:rFonts w:cs="Times New Roman"/>
          <w:b/>
          <w:szCs w:val="28"/>
        </w:rPr>
        <w:t xml:space="preserve">О признании недействующим </w:t>
      </w:r>
      <w:r w:rsidRPr="00870C5D">
        <w:rPr>
          <w:rFonts w:cs="Times New Roman"/>
          <w:bCs/>
          <w:szCs w:val="28"/>
        </w:rPr>
        <w:t>на территории Республики Северная Осетия-Алания Закона Северо-Осетинской Советской Социалистической Республики «О приватизации жилищного фонда в Северо-Осетинской ССР» и утратившими силу отдельных законодательных актов Республики Северная Осетия-Алания</w:t>
      </w:r>
      <w:r w:rsidRPr="00F51173">
        <w:rPr>
          <w:rFonts w:cs="Times New Roman"/>
          <w:b/>
          <w:szCs w:val="28"/>
        </w:rPr>
        <w:t xml:space="preserve"> </w:t>
      </w:r>
      <w:r>
        <w:rPr>
          <w:rFonts w:cs="Times New Roman"/>
          <w:szCs w:val="28"/>
        </w:rPr>
        <w:t xml:space="preserve">: Закон РСО-А </w:t>
      </w:r>
      <w:r w:rsidRPr="0083544D">
        <w:rPr>
          <w:rFonts w:cs="Times New Roman"/>
          <w:szCs w:val="28"/>
        </w:rPr>
        <w:t>[</w:t>
      </w:r>
      <w:r>
        <w:rPr>
          <w:rFonts w:cs="Times New Roman"/>
          <w:szCs w:val="28"/>
        </w:rPr>
        <w:t>от 3 июня 2017 г №41-Р3</w:t>
      </w:r>
      <w:r w:rsidRPr="0083544D">
        <w:rPr>
          <w:rFonts w:cs="Times New Roman"/>
          <w:szCs w:val="28"/>
        </w:rPr>
        <w:t>]</w:t>
      </w:r>
      <w:r>
        <w:rPr>
          <w:rFonts w:cs="Times New Roman"/>
          <w:szCs w:val="28"/>
        </w:rPr>
        <w:t xml:space="preserve"> // Северная Осетия. – 2017. – 21 июня. – С. 4.</w:t>
      </w:r>
    </w:p>
    <w:p w14:paraId="41B2EFB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51173">
        <w:rPr>
          <w:rFonts w:cs="Times New Roman"/>
          <w:b/>
          <w:szCs w:val="28"/>
        </w:rPr>
        <w:t>По поводу жилья – первые</w:t>
      </w:r>
      <w:r>
        <w:rPr>
          <w:rFonts w:cs="Times New Roman"/>
          <w:szCs w:val="28"/>
        </w:rPr>
        <w:t xml:space="preserve"> : </w:t>
      </w:r>
      <w:r w:rsidRPr="0083544D">
        <w:rPr>
          <w:rFonts w:cs="Times New Roman"/>
          <w:szCs w:val="28"/>
        </w:rPr>
        <w:t>[</w:t>
      </w:r>
      <w:r>
        <w:rPr>
          <w:rFonts w:cs="Times New Roman"/>
          <w:szCs w:val="28"/>
        </w:rPr>
        <w:t xml:space="preserve">группа компаний «Корпорация – Регионстрой» получила диплом за первое место по объему ввода жилья в 2016 г. по РСО-А на </w:t>
      </w:r>
      <w:r>
        <w:rPr>
          <w:rFonts w:cs="Times New Roman"/>
          <w:szCs w:val="28"/>
          <w:lang w:val="en-US"/>
        </w:rPr>
        <w:t>V</w:t>
      </w:r>
      <w:r>
        <w:rPr>
          <w:rFonts w:cs="Times New Roman"/>
          <w:szCs w:val="28"/>
        </w:rPr>
        <w:t xml:space="preserve"> совещ. по вопросам развития жилищ. стр-ва в Москве</w:t>
      </w:r>
      <w:r w:rsidRPr="0083544D">
        <w:rPr>
          <w:rFonts w:cs="Times New Roman"/>
          <w:szCs w:val="28"/>
        </w:rPr>
        <w:t>]</w:t>
      </w:r>
      <w:r>
        <w:rPr>
          <w:rFonts w:cs="Times New Roman"/>
          <w:szCs w:val="28"/>
        </w:rPr>
        <w:t xml:space="preserve"> // Северная Осетия. – 2017. – 13 апр. – С. 3.</w:t>
      </w:r>
    </w:p>
    <w:p w14:paraId="08A1FA0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51173">
        <w:rPr>
          <w:rFonts w:cs="Times New Roman"/>
          <w:b/>
          <w:szCs w:val="28"/>
        </w:rPr>
        <w:t xml:space="preserve">Тедеев, Р. </w:t>
      </w:r>
      <w:r w:rsidRPr="00F51173">
        <w:rPr>
          <w:rFonts w:cs="Times New Roman"/>
          <w:szCs w:val="28"/>
        </w:rPr>
        <w:t>Деньги</w:t>
      </w:r>
      <w:r>
        <w:rPr>
          <w:rFonts w:cs="Times New Roman"/>
          <w:szCs w:val="28"/>
        </w:rPr>
        <w:t xml:space="preserve"> уходят в землю : </w:t>
      </w:r>
      <w:r w:rsidRPr="00A062C5">
        <w:rPr>
          <w:rFonts w:cs="Times New Roman"/>
          <w:szCs w:val="28"/>
        </w:rPr>
        <w:t>[</w:t>
      </w:r>
      <w:r>
        <w:rPr>
          <w:rFonts w:cs="Times New Roman"/>
          <w:szCs w:val="28"/>
        </w:rPr>
        <w:t>об итогах деятельности М-ва гос. имущества и зем. отношений респ. за 2017 г. и задачах на будущее : беседа с его рук. Р. Тедеевым / записала Л. Джигкаева</w:t>
      </w:r>
      <w:r w:rsidRPr="00A062C5">
        <w:rPr>
          <w:rFonts w:cs="Times New Roman"/>
          <w:szCs w:val="28"/>
        </w:rPr>
        <w:t>]</w:t>
      </w:r>
      <w:r>
        <w:rPr>
          <w:rFonts w:cs="Times New Roman"/>
          <w:szCs w:val="28"/>
        </w:rPr>
        <w:t xml:space="preserve"> // Северная Осетия. – 2017. – 5 окт. – С. 1.</w:t>
      </w:r>
    </w:p>
    <w:p w14:paraId="4902604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51173">
        <w:rPr>
          <w:rFonts w:cs="Times New Roman"/>
          <w:b/>
          <w:szCs w:val="28"/>
        </w:rPr>
        <w:t>Тедеев, Р.</w:t>
      </w:r>
      <w:r>
        <w:rPr>
          <w:rFonts w:cs="Times New Roman"/>
          <w:szCs w:val="28"/>
        </w:rPr>
        <w:t xml:space="preserve"> Руслан Тедеев : «С Мамисоном – отмерим семь раз» : </w:t>
      </w:r>
      <w:r w:rsidRPr="00A062C5">
        <w:rPr>
          <w:rFonts w:cs="Times New Roman"/>
          <w:szCs w:val="28"/>
        </w:rPr>
        <w:t>[</w:t>
      </w:r>
      <w:r>
        <w:rPr>
          <w:rFonts w:cs="Times New Roman"/>
          <w:szCs w:val="28"/>
        </w:rPr>
        <w:t xml:space="preserve">пресс-конф. министра гос. имущества и зем. отношений РСО-А с </w:t>
      </w:r>
      <w:r>
        <w:rPr>
          <w:rFonts w:cs="Times New Roman"/>
          <w:szCs w:val="28"/>
        </w:rPr>
        <w:lastRenderedPageBreak/>
        <w:t>журналистами республик. СМИ / записал Э. Гаглоев</w:t>
      </w:r>
      <w:r w:rsidRPr="00A062C5">
        <w:rPr>
          <w:rFonts w:cs="Times New Roman"/>
          <w:szCs w:val="28"/>
        </w:rPr>
        <w:t>]</w:t>
      </w:r>
      <w:r>
        <w:rPr>
          <w:rFonts w:cs="Times New Roman"/>
          <w:szCs w:val="28"/>
        </w:rPr>
        <w:t xml:space="preserve"> // Северная Осетия. – 2017. – 1 марта. – С. 2.</w:t>
      </w:r>
    </w:p>
    <w:p w14:paraId="7B35177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51173">
        <w:rPr>
          <w:rFonts w:cs="Times New Roman"/>
          <w:b/>
          <w:szCs w:val="28"/>
        </w:rPr>
        <w:t>Тедеев, Р.</w:t>
      </w:r>
      <w:r>
        <w:rPr>
          <w:rFonts w:cs="Times New Roman"/>
          <w:szCs w:val="28"/>
        </w:rPr>
        <w:t xml:space="preserve"> «Спутник», планетарий и Лысая : </w:t>
      </w:r>
      <w:r w:rsidRPr="00A062C5">
        <w:rPr>
          <w:rFonts w:cs="Times New Roman"/>
          <w:szCs w:val="28"/>
        </w:rPr>
        <w:t>[</w:t>
      </w:r>
      <w:r>
        <w:rPr>
          <w:rFonts w:cs="Times New Roman"/>
          <w:szCs w:val="28"/>
        </w:rPr>
        <w:t>выдержки из диалога журналистов с министром госимущества и земельных отношений РСО-А Русланом Тедеевым / подгот. И. Саханская</w:t>
      </w:r>
      <w:r w:rsidRPr="00A062C5">
        <w:rPr>
          <w:rFonts w:cs="Times New Roman"/>
          <w:szCs w:val="28"/>
        </w:rPr>
        <w:t>]</w:t>
      </w:r>
      <w:r>
        <w:rPr>
          <w:rFonts w:cs="Times New Roman"/>
          <w:szCs w:val="28"/>
        </w:rPr>
        <w:t xml:space="preserve"> // Терские ведомости. – 2017. – 3-9 марта (№247). – С. 3.</w:t>
      </w:r>
    </w:p>
    <w:p w14:paraId="3ED1A0C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51173">
        <w:rPr>
          <w:rFonts w:cs="Times New Roman"/>
          <w:b/>
          <w:szCs w:val="28"/>
        </w:rPr>
        <w:t xml:space="preserve">Тедеева, М. </w:t>
      </w:r>
      <w:r>
        <w:rPr>
          <w:rFonts w:cs="Times New Roman"/>
          <w:szCs w:val="28"/>
        </w:rPr>
        <w:t xml:space="preserve">Земли сельхозназначения должны быть под учетом : </w:t>
      </w:r>
      <w:r w:rsidRPr="00A062C5">
        <w:rPr>
          <w:rFonts w:cs="Times New Roman"/>
          <w:szCs w:val="28"/>
        </w:rPr>
        <w:t>[</w:t>
      </w:r>
      <w:r>
        <w:rPr>
          <w:rFonts w:cs="Times New Roman"/>
          <w:szCs w:val="28"/>
        </w:rPr>
        <w:t>в АМС Пригородного р-на прошло очередное рабочее совещ. главы р-на Алана Гаглоева с главами сел. поселений р-на</w:t>
      </w:r>
      <w:r w:rsidRPr="00A062C5">
        <w:rPr>
          <w:rFonts w:cs="Times New Roman"/>
          <w:szCs w:val="28"/>
        </w:rPr>
        <w:t>]</w:t>
      </w:r>
      <w:r>
        <w:rPr>
          <w:rFonts w:cs="Times New Roman"/>
          <w:szCs w:val="28"/>
        </w:rPr>
        <w:t xml:space="preserve"> / Маргарита Тедеева // Фидиуӕг. – 2017. – 15 июля. – С. 1.</w:t>
      </w:r>
    </w:p>
    <w:p w14:paraId="0B127C1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51173">
        <w:rPr>
          <w:rFonts w:cs="Times New Roman"/>
          <w:b/>
          <w:szCs w:val="28"/>
        </w:rPr>
        <w:t>Томайты, З.</w:t>
      </w:r>
      <w:r>
        <w:rPr>
          <w:rFonts w:cs="Times New Roman"/>
          <w:szCs w:val="28"/>
        </w:rPr>
        <w:t xml:space="preserve"> Хӕдзӕртты цӕрӕм, афтӕмӕй нӕхи не сты / Томайты Зитӕ // Жизнь Правобережья. – 2017. – 6 июль. – Ф. 3.</w:t>
      </w:r>
    </w:p>
    <w:p w14:paraId="5F2E565D" w14:textId="77777777" w:rsidR="005178C0" w:rsidRPr="00135CD6" w:rsidRDefault="005178C0" w:rsidP="005178C0">
      <w:pPr>
        <w:pStyle w:val="a3"/>
        <w:tabs>
          <w:tab w:val="left" w:pos="1418"/>
          <w:tab w:val="left" w:pos="1483"/>
          <w:tab w:val="left" w:pos="1560"/>
        </w:tabs>
        <w:spacing w:line="240" w:lineRule="auto"/>
        <w:ind w:left="0" w:firstLine="1418"/>
        <w:jc w:val="both"/>
        <w:rPr>
          <w:rFonts w:cs="Times New Roman"/>
          <w:szCs w:val="28"/>
        </w:rPr>
      </w:pPr>
      <w:r w:rsidRPr="00F51173">
        <w:rPr>
          <w:rFonts w:cs="Times New Roman"/>
          <w:b/>
          <w:szCs w:val="28"/>
        </w:rPr>
        <w:t>Томаева, З.</w:t>
      </w:r>
      <w:r>
        <w:rPr>
          <w:rFonts w:cs="Times New Roman"/>
          <w:szCs w:val="28"/>
        </w:rPr>
        <w:t xml:space="preserve"> Живем в домах, но они не наши : </w:t>
      </w:r>
      <w:r w:rsidRPr="00135CD6">
        <w:rPr>
          <w:rFonts w:cs="Times New Roman"/>
          <w:szCs w:val="28"/>
        </w:rPr>
        <w:t>[</w:t>
      </w:r>
      <w:r>
        <w:rPr>
          <w:rFonts w:cs="Times New Roman"/>
          <w:szCs w:val="28"/>
        </w:rPr>
        <w:t>о проблеме оформления в собственность част. домов и придомовых участков в с. Цалык</w:t>
      </w:r>
      <w:r w:rsidRPr="00135CD6">
        <w:rPr>
          <w:rFonts w:cs="Times New Roman"/>
          <w:szCs w:val="28"/>
        </w:rPr>
        <w:t>]</w:t>
      </w:r>
      <w:r>
        <w:rPr>
          <w:rFonts w:cs="Times New Roman"/>
          <w:szCs w:val="28"/>
        </w:rPr>
        <w:t>.</w:t>
      </w:r>
    </w:p>
    <w:p w14:paraId="0FB424D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51173">
        <w:rPr>
          <w:rFonts w:cs="Times New Roman"/>
          <w:b/>
          <w:szCs w:val="28"/>
        </w:rPr>
        <w:t>Уруцкоев, З.</w:t>
      </w:r>
      <w:r>
        <w:rPr>
          <w:rFonts w:cs="Times New Roman"/>
          <w:szCs w:val="28"/>
        </w:rPr>
        <w:t xml:space="preserve"> Кому скидка, а кому подорожание : </w:t>
      </w:r>
      <w:r w:rsidRPr="00135CD6">
        <w:rPr>
          <w:rFonts w:cs="Times New Roman"/>
          <w:szCs w:val="28"/>
        </w:rPr>
        <w:t>[</w:t>
      </w:r>
      <w:r>
        <w:rPr>
          <w:rFonts w:cs="Times New Roman"/>
          <w:szCs w:val="28"/>
        </w:rPr>
        <w:t>о постановлении Правительства респ. по поводу введения дифференцир. аренд. платы за пользование пастбищами и сенокосами в горной части : коммент. советника Главы РСО-А З. Уруцкоева / записал С. Николаев</w:t>
      </w:r>
      <w:r w:rsidRPr="00135CD6">
        <w:rPr>
          <w:rFonts w:cs="Times New Roman"/>
          <w:szCs w:val="28"/>
        </w:rPr>
        <w:t>]</w:t>
      </w:r>
      <w:r>
        <w:rPr>
          <w:rFonts w:cs="Times New Roman"/>
          <w:szCs w:val="28"/>
        </w:rPr>
        <w:t xml:space="preserve"> // Северная Осетия. – 2017. – 13 дек. – С. 2.</w:t>
      </w:r>
    </w:p>
    <w:p w14:paraId="0CF6645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51173">
        <w:rPr>
          <w:rFonts w:cs="Times New Roman"/>
          <w:b/>
          <w:szCs w:val="28"/>
        </w:rPr>
        <w:t>Федеральная земля должна «работать»</w:t>
      </w:r>
      <w:r>
        <w:rPr>
          <w:rFonts w:cs="Times New Roman"/>
          <w:szCs w:val="28"/>
        </w:rPr>
        <w:t xml:space="preserve"> : </w:t>
      </w:r>
      <w:r w:rsidRPr="00135CD6">
        <w:rPr>
          <w:rFonts w:cs="Times New Roman"/>
          <w:szCs w:val="28"/>
        </w:rPr>
        <w:t>[</w:t>
      </w:r>
      <w:r>
        <w:rPr>
          <w:rFonts w:cs="Times New Roman"/>
          <w:szCs w:val="28"/>
        </w:rPr>
        <w:t>с совещ., посвящ. целевому использованию зем. участков, находящихся в пользовании структур Федер. агентства науч. орг. (Фано) с участием министра по делам Сев. Кавказа Л. Кузнецовой, рук. ФАНО М. Котюкова и Главы респ. В. Битарова</w:t>
      </w:r>
      <w:r w:rsidRPr="00135CD6">
        <w:rPr>
          <w:rFonts w:cs="Times New Roman"/>
          <w:szCs w:val="28"/>
        </w:rPr>
        <w:t>]</w:t>
      </w:r>
      <w:r>
        <w:rPr>
          <w:rFonts w:cs="Times New Roman"/>
          <w:szCs w:val="28"/>
        </w:rPr>
        <w:t xml:space="preserve"> // Северная Осетия. – 2017. – 23 сент. – С. 3.</w:t>
      </w:r>
    </w:p>
    <w:p w14:paraId="6374FAD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51173">
        <w:rPr>
          <w:rFonts w:cs="Times New Roman"/>
          <w:b/>
          <w:szCs w:val="28"/>
        </w:rPr>
        <w:t>Чтоб дети росли под крышей дома своего</w:t>
      </w:r>
      <w:r>
        <w:rPr>
          <w:rFonts w:cs="Times New Roman"/>
          <w:szCs w:val="28"/>
        </w:rPr>
        <w:t xml:space="preserve"> : </w:t>
      </w:r>
      <w:r w:rsidRPr="00135CD6">
        <w:rPr>
          <w:rFonts w:cs="Times New Roman"/>
          <w:szCs w:val="28"/>
        </w:rPr>
        <w:t>[</w:t>
      </w:r>
      <w:r>
        <w:rPr>
          <w:rFonts w:cs="Times New Roman"/>
          <w:szCs w:val="28"/>
        </w:rPr>
        <w:t>в рамках реализации Закона РСО-А «О предоставлении гражданам, имеющим трех и более детей, земельных участков на территории Республики Северная Осетия-Алания в МО Правобережный р-н сформировано и включено в специализир. фонд р-на 208 участков</w:t>
      </w:r>
      <w:r w:rsidRPr="00135CD6">
        <w:rPr>
          <w:rFonts w:cs="Times New Roman"/>
          <w:szCs w:val="28"/>
        </w:rPr>
        <w:t>]</w:t>
      </w:r>
      <w:r>
        <w:rPr>
          <w:rFonts w:cs="Times New Roman"/>
          <w:szCs w:val="28"/>
        </w:rPr>
        <w:t xml:space="preserve"> // Жизнь Правобережья. – 2017. – 16 сент. – С. 1.</w:t>
      </w:r>
    </w:p>
    <w:p w14:paraId="19C890CF" w14:textId="77777777" w:rsidR="005178C0" w:rsidRDefault="005178C0" w:rsidP="005178C0">
      <w:pPr>
        <w:tabs>
          <w:tab w:val="left" w:pos="1418"/>
          <w:tab w:val="left" w:pos="1483"/>
          <w:tab w:val="left" w:pos="1560"/>
        </w:tabs>
        <w:spacing w:line="240" w:lineRule="auto"/>
        <w:jc w:val="center"/>
        <w:rPr>
          <w:rFonts w:cs="Times New Roman"/>
          <w:b/>
          <w:szCs w:val="28"/>
        </w:rPr>
      </w:pPr>
    </w:p>
    <w:p w14:paraId="3E68023B" w14:textId="77777777" w:rsidR="005178C0" w:rsidRPr="00F545F1" w:rsidRDefault="005178C0" w:rsidP="005178C0">
      <w:pPr>
        <w:tabs>
          <w:tab w:val="left" w:pos="1418"/>
          <w:tab w:val="left" w:pos="1483"/>
          <w:tab w:val="left" w:pos="1560"/>
        </w:tabs>
        <w:spacing w:line="240" w:lineRule="auto"/>
        <w:jc w:val="center"/>
        <w:rPr>
          <w:rFonts w:cs="Times New Roman"/>
          <w:b/>
          <w:szCs w:val="28"/>
        </w:rPr>
      </w:pPr>
      <w:r w:rsidRPr="00F545F1">
        <w:rPr>
          <w:rFonts w:cs="Times New Roman"/>
          <w:b/>
          <w:szCs w:val="28"/>
        </w:rPr>
        <w:t>334 Формы организаций и сотрудничества в экономике</w:t>
      </w:r>
    </w:p>
    <w:p w14:paraId="372A71A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51173">
        <w:rPr>
          <w:rFonts w:cs="Times New Roman"/>
          <w:b/>
          <w:szCs w:val="28"/>
        </w:rPr>
        <w:t>Байбародова, Т.</w:t>
      </w:r>
      <w:r>
        <w:rPr>
          <w:rFonts w:cs="Times New Roman"/>
          <w:b/>
          <w:szCs w:val="28"/>
        </w:rPr>
        <w:t xml:space="preserve"> </w:t>
      </w:r>
      <w:r w:rsidRPr="00F51173">
        <w:rPr>
          <w:rFonts w:cs="Times New Roman"/>
          <w:szCs w:val="28"/>
        </w:rPr>
        <w:t>А</w:t>
      </w:r>
      <w:r>
        <w:rPr>
          <w:rFonts w:cs="Times New Roman"/>
          <w:szCs w:val="28"/>
        </w:rPr>
        <w:t xml:space="preserve"> на донышке стаканчика – слово! : </w:t>
      </w:r>
      <w:r w:rsidRPr="00F545F1">
        <w:rPr>
          <w:rFonts w:cs="Times New Roman"/>
          <w:szCs w:val="28"/>
        </w:rPr>
        <w:t>[</w:t>
      </w:r>
      <w:r>
        <w:rPr>
          <w:rFonts w:cs="Times New Roman"/>
          <w:szCs w:val="28"/>
        </w:rPr>
        <w:t>в Алагирском р-не состоялся «круглый стол», посвящ. развитию молодеж. предпринимательства р-на</w:t>
      </w:r>
      <w:r w:rsidRPr="00F545F1">
        <w:rPr>
          <w:rFonts w:cs="Times New Roman"/>
          <w:szCs w:val="28"/>
        </w:rPr>
        <w:t>]</w:t>
      </w:r>
      <w:r>
        <w:rPr>
          <w:rFonts w:cs="Times New Roman"/>
          <w:szCs w:val="28"/>
        </w:rPr>
        <w:t xml:space="preserve"> / Татьяна Байбародова // Северная Осетия. – 2017. – 4 марта. – С. 4.</w:t>
      </w:r>
    </w:p>
    <w:p w14:paraId="7256831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51173">
        <w:rPr>
          <w:rFonts w:cs="Times New Roman"/>
          <w:b/>
          <w:szCs w:val="28"/>
        </w:rPr>
        <w:t>Бунтури, Т.</w:t>
      </w:r>
      <w:r>
        <w:rPr>
          <w:rFonts w:cs="Times New Roman"/>
          <w:szCs w:val="28"/>
        </w:rPr>
        <w:t xml:space="preserve"> Поддерживать предпринимателей намерено республиканское правительство, несмотря на кризисные явления в экономике и нехватку средств в бюджете : </w:t>
      </w:r>
      <w:r w:rsidRPr="00F545F1">
        <w:rPr>
          <w:rFonts w:cs="Times New Roman"/>
          <w:szCs w:val="28"/>
        </w:rPr>
        <w:t>[</w:t>
      </w:r>
      <w:r>
        <w:rPr>
          <w:rFonts w:cs="Times New Roman"/>
          <w:szCs w:val="28"/>
        </w:rPr>
        <w:t>экон. развитие</w:t>
      </w:r>
      <w:r w:rsidRPr="00F545F1">
        <w:rPr>
          <w:rFonts w:cs="Times New Roman"/>
          <w:szCs w:val="28"/>
        </w:rPr>
        <w:t>]</w:t>
      </w:r>
      <w:r>
        <w:rPr>
          <w:rFonts w:cs="Times New Roman"/>
          <w:szCs w:val="28"/>
        </w:rPr>
        <w:t xml:space="preserve"> / Тамара Бунтури // Владикавказ. – 2017. – 10 янв. – С. 6.</w:t>
      </w:r>
    </w:p>
    <w:p w14:paraId="7BF09D8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51173">
        <w:rPr>
          <w:rFonts w:cs="Times New Roman"/>
          <w:b/>
          <w:szCs w:val="28"/>
        </w:rPr>
        <w:t>Бунтури, Т.</w:t>
      </w:r>
      <w:r>
        <w:rPr>
          <w:rFonts w:cs="Times New Roman"/>
          <w:szCs w:val="28"/>
        </w:rPr>
        <w:t xml:space="preserve"> Праздник… повод для работы : </w:t>
      </w:r>
      <w:r w:rsidRPr="00F545F1">
        <w:rPr>
          <w:rFonts w:cs="Times New Roman"/>
          <w:szCs w:val="28"/>
        </w:rPr>
        <w:t>[</w:t>
      </w:r>
      <w:r>
        <w:rPr>
          <w:rFonts w:cs="Times New Roman"/>
          <w:szCs w:val="28"/>
        </w:rPr>
        <w:t>о встрече Председатель Правительства РСО-А Т. Тускаева с предпринимателями, приурочен. к Дню рос. предпринимательства</w:t>
      </w:r>
      <w:r w:rsidRPr="00F545F1">
        <w:rPr>
          <w:rFonts w:cs="Times New Roman"/>
          <w:szCs w:val="28"/>
        </w:rPr>
        <w:t>]</w:t>
      </w:r>
      <w:r>
        <w:rPr>
          <w:rFonts w:cs="Times New Roman"/>
          <w:szCs w:val="28"/>
        </w:rPr>
        <w:t xml:space="preserve"> / Тамара Бунтури // Владикавказ. – 2017. – 27 мая. – С. 2.</w:t>
      </w:r>
    </w:p>
    <w:p w14:paraId="58D8A55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A3F9B">
        <w:rPr>
          <w:rFonts w:cs="Times New Roman"/>
          <w:b/>
          <w:szCs w:val="28"/>
        </w:rPr>
        <w:lastRenderedPageBreak/>
        <w:t>Ванеев, В.</w:t>
      </w:r>
      <w:r>
        <w:rPr>
          <w:rFonts w:cs="Times New Roman"/>
          <w:szCs w:val="28"/>
        </w:rPr>
        <w:t xml:space="preserve"> Вадим Ванеев : «Другой бы на моем месте давно застрелился : </w:t>
      </w:r>
      <w:r w:rsidRPr="00F545F1">
        <w:rPr>
          <w:rFonts w:cs="Times New Roman"/>
          <w:szCs w:val="28"/>
        </w:rPr>
        <w:t>[</w:t>
      </w:r>
      <w:r>
        <w:rPr>
          <w:rFonts w:cs="Times New Roman"/>
          <w:szCs w:val="28"/>
        </w:rPr>
        <w:t>беседа с бизнесменом. основателем холдинга «Евродон» / записала К. Березина</w:t>
      </w:r>
      <w:r w:rsidRPr="00F545F1">
        <w:rPr>
          <w:rFonts w:cs="Times New Roman"/>
          <w:szCs w:val="28"/>
        </w:rPr>
        <w:t>]</w:t>
      </w:r>
      <w:r>
        <w:rPr>
          <w:rFonts w:cs="Times New Roman"/>
          <w:szCs w:val="28"/>
        </w:rPr>
        <w:t xml:space="preserve"> // Свободный взгляд. – 2017. – 4 марта. – С. 1-2.</w:t>
      </w:r>
    </w:p>
    <w:p w14:paraId="0A4C4F0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A3F9B">
        <w:rPr>
          <w:rFonts w:cs="Times New Roman"/>
          <w:b/>
          <w:szCs w:val="28"/>
        </w:rPr>
        <w:t>Губурова, З.</w:t>
      </w:r>
      <w:r>
        <w:rPr>
          <w:rFonts w:cs="Times New Roman"/>
          <w:szCs w:val="28"/>
        </w:rPr>
        <w:t xml:space="preserve"> Мимо кассы не получается : </w:t>
      </w:r>
      <w:r w:rsidRPr="006C1589">
        <w:rPr>
          <w:rFonts w:cs="Times New Roman"/>
          <w:szCs w:val="28"/>
        </w:rPr>
        <w:t>[</w:t>
      </w:r>
      <w:r>
        <w:rPr>
          <w:rFonts w:cs="Times New Roman"/>
          <w:szCs w:val="28"/>
        </w:rPr>
        <w:t>во Владикавказе прошел семинар для предпринимателей, посвящ. реформе законодательства в сфере применения контрольно-кассовой техники  (ККТ)</w:t>
      </w:r>
      <w:r w:rsidRPr="006C1589">
        <w:rPr>
          <w:rFonts w:cs="Times New Roman"/>
          <w:szCs w:val="28"/>
        </w:rPr>
        <w:t>]</w:t>
      </w:r>
      <w:r>
        <w:rPr>
          <w:rFonts w:cs="Times New Roman"/>
          <w:szCs w:val="28"/>
        </w:rPr>
        <w:t xml:space="preserve"> / Залина Губурова // Северная Осетия. – 2017. – 28 апр. – С. 3.</w:t>
      </w:r>
    </w:p>
    <w:p w14:paraId="2C80978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A3F9B">
        <w:rPr>
          <w:rFonts w:cs="Times New Roman"/>
          <w:b/>
          <w:szCs w:val="28"/>
        </w:rPr>
        <w:t>Датиева, Л.</w:t>
      </w:r>
      <w:r>
        <w:rPr>
          <w:rFonts w:cs="Times New Roman"/>
          <w:szCs w:val="28"/>
        </w:rPr>
        <w:t xml:space="preserve"> Полста по «Пол-лимона» : </w:t>
      </w:r>
      <w:r w:rsidRPr="006C1589">
        <w:rPr>
          <w:rFonts w:cs="Times New Roman"/>
          <w:szCs w:val="28"/>
        </w:rPr>
        <w:t>[</w:t>
      </w:r>
      <w:r>
        <w:rPr>
          <w:rFonts w:cs="Times New Roman"/>
          <w:szCs w:val="28"/>
        </w:rPr>
        <w:t>в Нац. науч. б-ке прошел Респ. научно-практ. форум «Молодые ученые – основа инновационного предпринимательства»</w:t>
      </w:r>
      <w:r w:rsidRPr="006C1589">
        <w:rPr>
          <w:rFonts w:cs="Times New Roman"/>
          <w:szCs w:val="28"/>
        </w:rPr>
        <w:t>]</w:t>
      </w:r>
      <w:r>
        <w:rPr>
          <w:rFonts w:cs="Times New Roman"/>
          <w:szCs w:val="28"/>
        </w:rPr>
        <w:t xml:space="preserve"> / Л. Датиева // Северная Осетия. – 2017. – 5 дек. – С. 2.</w:t>
      </w:r>
    </w:p>
    <w:p w14:paraId="5C41398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A3F9B">
        <w:rPr>
          <w:rFonts w:cs="Times New Roman"/>
          <w:b/>
          <w:szCs w:val="28"/>
        </w:rPr>
        <w:t>Джигкаева, Л.</w:t>
      </w:r>
      <w:r>
        <w:rPr>
          <w:rFonts w:cs="Times New Roman"/>
          <w:szCs w:val="28"/>
        </w:rPr>
        <w:t xml:space="preserve"> Дай себя поддержать : </w:t>
      </w:r>
      <w:r w:rsidRPr="006C1589">
        <w:rPr>
          <w:rFonts w:cs="Times New Roman"/>
          <w:szCs w:val="28"/>
        </w:rPr>
        <w:t>[</w:t>
      </w:r>
      <w:r>
        <w:rPr>
          <w:rFonts w:cs="Times New Roman"/>
          <w:szCs w:val="28"/>
        </w:rPr>
        <w:t>о финансовой поддержке начинающих предпринимателей в рамках гос. программы респ. «Поддержка и развитие малого, среднего предпринимательства и инвестиционной деятельности в РСО-А на 2017-2019 годы»</w:t>
      </w:r>
      <w:r w:rsidRPr="006C1589">
        <w:rPr>
          <w:rFonts w:cs="Times New Roman"/>
          <w:szCs w:val="28"/>
        </w:rPr>
        <w:t>]</w:t>
      </w:r>
      <w:r>
        <w:rPr>
          <w:rFonts w:cs="Times New Roman"/>
          <w:szCs w:val="28"/>
        </w:rPr>
        <w:t xml:space="preserve"> // Северная Осетия. – 2017. – 12 дек. – С. 1.</w:t>
      </w:r>
    </w:p>
    <w:p w14:paraId="4D47FD8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A3F9B">
        <w:rPr>
          <w:rFonts w:cs="Times New Roman"/>
          <w:b/>
          <w:szCs w:val="28"/>
        </w:rPr>
        <w:t>Джигкаева, Л.</w:t>
      </w:r>
      <w:r>
        <w:rPr>
          <w:rFonts w:cs="Times New Roman"/>
          <w:szCs w:val="28"/>
        </w:rPr>
        <w:t xml:space="preserve"> Бизнес без крови : </w:t>
      </w:r>
      <w:r w:rsidRPr="006C1589">
        <w:rPr>
          <w:rFonts w:cs="Times New Roman"/>
          <w:szCs w:val="28"/>
        </w:rPr>
        <w:t>[</w:t>
      </w:r>
      <w:r>
        <w:rPr>
          <w:rFonts w:cs="Times New Roman"/>
          <w:szCs w:val="28"/>
        </w:rPr>
        <w:t>во Владикавказе состоялся «круглый стол», посвящ. обращениям предпринимателей, столкнувшихся с проблемами уголов. преследования</w:t>
      </w:r>
      <w:r w:rsidRPr="006C1589">
        <w:rPr>
          <w:rFonts w:cs="Times New Roman"/>
          <w:szCs w:val="28"/>
        </w:rPr>
        <w:t>]</w:t>
      </w:r>
      <w:r>
        <w:rPr>
          <w:rFonts w:cs="Times New Roman"/>
          <w:szCs w:val="28"/>
        </w:rPr>
        <w:t xml:space="preserve"> / Людмила Джигкаева // Северная Осетия. – 2017. – 17 окт. – С. 2.</w:t>
      </w:r>
    </w:p>
    <w:p w14:paraId="5DD6F57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A3F9B">
        <w:rPr>
          <w:rFonts w:cs="Times New Roman"/>
          <w:b/>
          <w:szCs w:val="28"/>
        </w:rPr>
        <w:t>Джиоева, А.</w:t>
      </w:r>
      <w:r>
        <w:rPr>
          <w:rFonts w:cs="Times New Roman"/>
          <w:szCs w:val="28"/>
        </w:rPr>
        <w:t xml:space="preserve"> Бизнес-завтрак с «Деловой Россией» : </w:t>
      </w:r>
      <w:r w:rsidRPr="006C1589">
        <w:rPr>
          <w:rFonts w:cs="Times New Roman"/>
          <w:szCs w:val="28"/>
        </w:rPr>
        <w:t>[</w:t>
      </w:r>
      <w:r>
        <w:rPr>
          <w:rFonts w:cs="Times New Roman"/>
          <w:szCs w:val="28"/>
        </w:rPr>
        <w:t>Сев.-Осет. отд-ние обществ. орг. «Деловая Россия» проводит еженедельно бизнес-завтраки, на которых обсуждаются проблемы бизнеса и пути их решения</w:t>
      </w:r>
      <w:r w:rsidRPr="006C1589">
        <w:rPr>
          <w:rFonts w:cs="Times New Roman"/>
          <w:szCs w:val="28"/>
        </w:rPr>
        <w:t>]</w:t>
      </w:r>
      <w:r>
        <w:rPr>
          <w:rFonts w:cs="Times New Roman"/>
          <w:szCs w:val="28"/>
        </w:rPr>
        <w:t xml:space="preserve"> / Алена Джиоева // Владикавказ. – 2017. – 6 апр. – С. 3.</w:t>
      </w:r>
    </w:p>
    <w:p w14:paraId="1A92ED7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A3F9B">
        <w:rPr>
          <w:rFonts w:cs="Times New Roman"/>
          <w:b/>
          <w:szCs w:val="28"/>
        </w:rPr>
        <w:t>Дзугкоева, И.</w:t>
      </w:r>
      <w:r>
        <w:rPr>
          <w:rFonts w:cs="Times New Roman"/>
          <w:szCs w:val="28"/>
        </w:rPr>
        <w:t xml:space="preserve"> Выполнение обоюдных обязательств – залог успешного развития бизнеса : </w:t>
      </w:r>
      <w:r w:rsidRPr="00C743F3">
        <w:rPr>
          <w:rFonts w:cs="Times New Roman"/>
          <w:szCs w:val="28"/>
        </w:rPr>
        <w:t>[</w:t>
      </w:r>
      <w:r>
        <w:rPr>
          <w:rFonts w:cs="Times New Roman"/>
          <w:szCs w:val="28"/>
        </w:rPr>
        <w:t>рабочая встреча главы Ардонского р-на В. Тотрова с предпринимателями</w:t>
      </w:r>
      <w:r w:rsidRPr="00C743F3">
        <w:rPr>
          <w:rFonts w:cs="Times New Roman"/>
          <w:szCs w:val="28"/>
        </w:rPr>
        <w:t>]</w:t>
      </w:r>
      <w:r>
        <w:rPr>
          <w:rFonts w:cs="Times New Roman"/>
          <w:szCs w:val="28"/>
        </w:rPr>
        <w:t xml:space="preserve"> / Ирина Дзугкоева // Рухс. – 2017. – 21 марта. – С. 1.</w:t>
      </w:r>
    </w:p>
    <w:p w14:paraId="11AD641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A3F9B">
        <w:rPr>
          <w:rFonts w:cs="Times New Roman"/>
          <w:b/>
          <w:szCs w:val="28"/>
        </w:rPr>
        <w:t>Импорт заместили в Крыму</w:t>
      </w:r>
      <w:r>
        <w:rPr>
          <w:rFonts w:cs="Times New Roman"/>
          <w:szCs w:val="28"/>
        </w:rPr>
        <w:t xml:space="preserve"> : </w:t>
      </w:r>
      <w:r w:rsidRPr="00C743F3">
        <w:rPr>
          <w:rFonts w:cs="Times New Roman"/>
          <w:szCs w:val="28"/>
        </w:rPr>
        <w:t>[</w:t>
      </w:r>
      <w:r>
        <w:rPr>
          <w:rFonts w:cs="Times New Roman"/>
          <w:szCs w:val="28"/>
        </w:rPr>
        <w:t xml:space="preserve">об участии компаний ООО «Иристон-Алагир», ООО «Агрофирма «Фат», ООО «Салют» в </w:t>
      </w:r>
      <w:r>
        <w:rPr>
          <w:rFonts w:cs="Times New Roman"/>
          <w:szCs w:val="28"/>
          <w:lang w:val="en-US"/>
        </w:rPr>
        <w:t>IV</w:t>
      </w:r>
      <w:r>
        <w:rPr>
          <w:rFonts w:cs="Times New Roman"/>
          <w:szCs w:val="28"/>
        </w:rPr>
        <w:t xml:space="preserve"> специализир. выставке рос. производителей «РосЭкспоКрым» : Импортозамещение. Продовольствие. Промышленность»</w:t>
      </w:r>
      <w:r w:rsidRPr="00C743F3">
        <w:rPr>
          <w:rFonts w:cs="Times New Roman"/>
          <w:szCs w:val="28"/>
        </w:rPr>
        <w:t>]</w:t>
      </w:r>
      <w:r>
        <w:rPr>
          <w:rFonts w:cs="Times New Roman"/>
          <w:szCs w:val="28"/>
        </w:rPr>
        <w:t xml:space="preserve"> // Северная Осетия. – 2017. – 7 июня. – С. 2.</w:t>
      </w:r>
    </w:p>
    <w:p w14:paraId="43E4DEF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A3F9B">
        <w:rPr>
          <w:rFonts w:cs="Times New Roman"/>
          <w:b/>
          <w:szCs w:val="28"/>
        </w:rPr>
        <w:t>Кануков, М.</w:t>
      </w:r>
      <w:r>
        <w:rPr>
          <w:rFonts w:cs="Times New Roman"/>
          <w:szCs w:val="28"/>
        </w:rPr>
        <w:t xml:space="preserve"> Проценты пошли в дело : </w:t>
      </w:r>
      <w:r w:rsidRPr="00167C28">
        <w:rPr>
          <w:rFonts w:cs="Times New Roman"/>
          <w:szCs w:val="28"/>
        </w:rPr>
        <w:t>[</w:t>
      </w:r>
      <w:r>
        <w:rPr>
          <w:rFonts w:cs="Times New Roman"/>
          <w:szCs w:val="28"/>
        </w:rPr>
        <w:t>предприниматели получат льгот. кредиты по программе Минэкономразвития : коммент. представитель Фонда поддержки предпринимательства РСО-А М. Кануков / записала А. Джигкаева</w:t>
      </w:r>
      <w:r w:rsidRPr="00167C28">
        <w:rPr>
          <w:rFonts w:cs="Times New Roman"/>
          <w:szCs w:val="28"/>
        </w:rPr>
        <w:t>]</w:t>
      </w:r>
      <w:r>
        <w:rPr>
          <w:rFonts w:cs="Times New Roman"/>
          <w:szCs w:val="28"/>
        </w:rPr>
        <w:t xml:space="preserve"> // Северная Осетия. – 2017. – 14 дек. – С. 2.</w:t>
      </w:r>
    </w:p>
    <w:p w14:paraId="3E4A1D5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A3F9B">
        <w:rPr>
          <w:rFonts w:cs="Times New Roman"/>
          <w:b/>
          <w:szCs w:val="28"/>
        </w:rPr>
        <w:t>Касаева, Ж.</w:t>
      </w:r>
      <w:r>
        <w:rPr>
          <w:rFonts w:cs="Times New Roman"/>
          <w:szCs w:val="28"/>
        </w:rPr>
        <w:t xml:space="preserve"> Основная задача – содействие развитию малого и среднего бизнеса : </w:t>
      </w:r>
      <w:r w:rsidRPr="00167C28">
        <w:rPr>
          <w:rFonts w:cs="Times New Roman"/>
          <w:szCs w:val="28"/>
        </w:rPr>
        <w:t>[</w:t>
      </w:r>
      <w:r>
        <w:rPr>
          <w:rFonts w:cs="Times New Roman"/>
          <w:szCs w:val="28"/>
        </w:rPr>
        <w:t>беседа с нач. отд. муницип. собственности и предпринимательства упр. сел. хоз-ва и земельных отношений АМС Дигорского р-на Ж. Касаева / записала Н. Гулунова</w:t>
      </w:r>
      <w:r w:rsidRPr="00167C28">
        <w:rPr>
          <w:rFonts w:cs="Times New Roman"/>
          <w:szCs w:val="28"/>
        </w:rPr>
        <w:t>]</w:t>
      </w:r>
      <w:r>
        <w:rPr>
          <w:rFonts w:cs="Times New Roman"/>
          <w:szCs w:val="28"/>
        </w:rPr>
        <w:t xml:space="preserve"> // Вести Дигории. – 2017. – 28 февр. – С. 1.</w:t>
      </w:r>
    </w:p>
    <w:p w14:paraId="3C557A1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A3F9B">
        <w:rPr>
          <w:rFonts w:cs="Times New Roman"/>
          <w:b/>
          <w:szCs w:val="28"/>
        </w:rPr>
        <w:t>Кодоев, В. М.</w:t>
      </w:r>
      <w:r>
        <w:rPr>
          <w:rFonts w:cs="Times New Roman"/>
          <w:szCs w:val="28"/>
        </w:rPr>
        <w:t xml:space="preserve"> Нужны такие профессионалы : </w:t>
      </w:r>
      <w:r w:rsidRPr="00167C28">
        <w:rPr>
          <w:rFonts w:cs="Times New Roman"/>
          <w:szCs w:val="28"/>
        </w:rPr>
        <w:t>[</w:t>
      </w:r>
      <w:r>
        <w:rPr>
          <w:rFonts w:cs="Times New Roman"/>
          <w:szCs w:val="28"/>
        </w:rPr>
        <w:t>о жизненном пути и трудовой деятельности Аркадия Кирилловича Кадохова</w:t>
      </w:r>
      <w:r w:rsidRPr="00167C28">
        <w:rPr>
          <w:rFonts w:cs="Times New Roman"/>
          <w:szCs w:val="28"/>
        </w:rPr>
        <w:t>]</w:t>
      </w:r>
      <w:r>
        <w:rPr>
          <w:rFonts w:cs="Times New Roman"/>
          <w:szCs w:val="28"/>
        </w:rPr>
        <w:t xml:space="preserve"> / В.М. Кодоев // Пульс Осетии. – 2017. – 11 апр. – С. 3.</w:t>
      </w:r>
    </w:p>
    <w:p w14:paraId="363A71A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A3F9B">
        <w:rPr>
          <w:rFonts w:cs="Times New Roman"/>
          <w:b/>
          <w:szCs w:val="28"/>
        </w:rPr>
        <w:lastRenderedPageBreak/>
        <w:t>Медоев, Т.</w:t>
      </w:r>
      <w:r>
        <w:rPr>
          <w:rFonts w:cs="Times New Roman"/>
          <w:b/>
          <w:szCs w:val="28"/>
        </w:rPr>
        <w:t xml:space="preserve"> </w:t>
      </w:r>
      <w:r>
        <w:rPr>
          <w:rFonts w:cs="Times New Roman"/>
          <w:szCs w:val="28"/>
        </w:rPr>
        <w:t xml:space="preserve">Бизнесу дают «зеленый свет» : </w:t>
      </w:r>
      <w:r w:rsidRPr="004D01E1">
        <w:rPr>
          <w:rFonts w:cs="Times New Roman"/>
          <w:szCs w:val="28"/>
        </w:rPr>
        <w:t>[</w:t>
      </w:r>
      <w:r>
        <w:rPr>
          <w:rFonts w:cs="Times New Roman"/>
          <w:szCs w:val="28"/>
        </w:rPr>
        <w:t>об идее создания Совета по правам предпринимательства при Главе РСО-А, его целях и предстоящих задачах : беседа с Уполномоченным по защите прав предпринимателей респ. Т. Медоевым / записала З. Бедоева</w:t>
      </w:r>
      <w:r w:rsidRPr="004D01E1">
        <w:rPr>
          <w:rFonts w:cs="Times New Roman"/>
          <w:szCs w:val="28"/>
        </w:rPr>
        <w:t>]</w:t>
      </w:r>
      <w:r>
        <w:rPr>
          <w:rFonts w:cs="Times New Roman"/>
          <w:szCs w:val="28"/>
        </w:rPr>
        <w:t xml:space="preserve"> // Северная Осетия. – 2017. – 27 сент. – С. 1.</w:t>
      </w:r>
    </w:p>
    <w:p w14:paraId="7B2688E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A3F9B">
        <w:rPr>
          <w:rFonts w:cs="Times New Roman"/>
          <w:b/>
          <w:szCs w:val="28"/>
        </w:rPr>
        <w:t>Медоев, Т.</w:t>
      </w:r>
      <w:r>
        <w:rPr>
          <w:rFonts w:cs="Times New Roman"/>
          <w:szCs w:val="28"/>
        </w:rPr>
        <w:t xml:space="preserve"> О бедном кассире замолвите слово : </w:t>
      </w:r>
      <w:r w:rsidRPr="004D01E1">
        <w:rPr>
          <w:rFonts w:cs="Times New Roman"/>
          <w:szCs w:val="28"/>
        </w:rPr>
        <w:t>[</w:t>
      </w:r>
      <w:r>
        <w:rPr>
          <w:rFonts w:cs="Times New Roman"/>
          <w:szCs w:val="28"/>
        </w:rPr>
        <w:t>о проблемах предпринимателей в связи с переходом с 1 июля 2017 г. на новый порядок применения контрольно-кассовой техники : беседа с уполномочен. по защите прав предпринимателей Т. Медоевым / записал Э. Гаглоев</w:t>
      </w:r>
      <w:r w:rsidRPr="004D01E1">
        <w:rPr>
          <w:rFonts w:cs="Times New Roman"/>
          <w:szCs w:val="28"/>
        </w:rPr>
        <w:t>]</w:t>
      </w:r>
      <w:r>
        <w:rPr>
          <w:rFonts w:cs="Times New Roman"/>
          <w:szCs w:val="28"/>
        </w:rPr>
        <w:t xml:space="preserve"> // Северная Осетия. – 2017. – 23 мая. – С. 1-2.</w:t>
      </w:r>
    </w:p>
    <w:p w14:paraId="105DF39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A3F9B">
        <w:rPr>
          <w:rFonts w:cs="Times New Roman"/>
          <w:b/>
          <w:szCs w:val="28"/>
        </w:rPr>
        <w:t>Осетия презентовалась в Измире</w:t>
      </w:r>
      <w:r>
        <w:rPr>
          <w:rFonts w:cs="Times New Roman"/>
          <w:szCs w:val="28"/>
        </w:rPr>
        <w:t xml:space="preserve"> </w:t>
      </w:r>
      <w:r w:rsidRPr="004D01E1">
        <w:rPr>
          <w:rFonts w:cs="Times New Roman"/>
          <w:szCs w:val="28"/>
        </w:rPr>
        <w:t>[</w:t>
      </w:r>
      <w:r>
        <w:rPr>
          <w:rFonts w:cs="Times New Roman"/>
          <w:szCs w:val="28"/>
        </w:rPr>
        <w:t>на междунар. ярмарке в турецком городе</w:t>
      </w:r>
      <w:r w:rsidRPr="004D01E1">
        <w:rPr>
          <w:rFonts w:cs="Times New Roman"/>
          <w:szCs w:val="28"/>
        </w:rPr>
        <w:t>]</w:t>
      </w:r>
      <w:r>
        <w:rPr>
          <w:rFonts w:cs="Times New Roman"/>
          <w:szCs w:val="28"/>
        </w:rPr>
        <w:t xml:space="preserve"> // Слово. – 2017. – 22 авг. – С. 3.</w:t>
      </w:r>
    </w:p>
    <w:p w14:paraId="7F567ED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A3F9B">
        <w:rPr>
          <w:rFonts w:cs="Times New Roman"/>
          <w:b/>
          <w:szCs w:val="28"/>
        </w:rPr>
        <w:t>Предпринимателей поддержали и поощрили</w:t>
      </w:r>
      <w:r>
        <w:rPr>
          <w:rFonts w:cs="Times New Roman"/>
          <w:szCs w:val="28"/>
        </w:rPr>
        <w:t xml:space="preserve"> : </w:t>
      </w:r>
      <w:r w:rsidRPr="004D01E1">
        <w:rPr>
          <w:rFonts w:cs="Times New Roman"/>
          <w:szCs w:val="28"/>
        </w:rPr>
        <w:t>[</w:t>
      </w:r>
      <w:r>
        <w:rPr>
          <w:rFonts w:cs="Times New Roman"/>
          <w:szCs w:val="28"/>
        </w:rPr>
        <w:t>к Дню предпринимательства во Владикавказе прошел «круглый стол» «Власть и бизнес»</w:t>
      </w:r>
      <w:r w:rsidRPr="004D01E1">
        <w:rPr>
          <w:rFonts w:cs="Times New Roman"/>
          <w:szCs w:val="28"/>
        </w:rPr>
        <w:t>]</w:t>
      </w:r>
      <w:r>
        <w:rPr>
          <w:rFonts w:cs="Times New Roman"/>
          <w:szCs w:val="28"/>
        </w:rPr>
        <w:t xml:space="preserve"> // Северная Осетия. – 2017. – 27 мая. – С. 2.</w:t>
      </w:r>
    </w:p>
    <w:p w14:paraId="344D8EB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A3F9B">
        <w:rPr>
          <w:rFonts w:cs="Times New Roman"/>
          <w:b/>
          <w:szCs w:val="28"/>
        </w:rPr>
        <w:t>Саркисов, А.</w:t>
      </w:r>
      <w:r>
        <w:rPr>
          <w:rFonts w:cs="Times New Roman"/>
          <w:szCs w:val="28"/>
        </w:rPr>
        <w:t xml:space="preserve"> Желание помочь нуждающимся – как образ жизни : </w:t>
      </w:r>
      <w:r w:rsidRPr="004D01E1">
        <w:rPr>
          <w:rFonts w:cs="Times New Roman"/>
          <w:szCs w:val="28"/>
        </w:rPr>
        <w:t>[</w:t>
      </w:r>
      <w:r>
        <w:rPr>
          <w:rFonts w:cs="Times New Roman"/>
          <w:szCs w:val="28"/>
        </w:rPr>
        <w:t>беседа с индивидуальным предпринимателем А. Саркисовым / записала С. Тотоева</w:t>
      </w:r>
      <w:r w:rsidRPr="004D01E1">
        <w:rPr>
          <w:rFonts w:cs="Times New Roman"/>
          <w:szCs w:val="28"/>
        </w:rPr>
        <w:t>]</w:t>
      </w:r>
      <w:r>
        <w:rPr>
          <w:rFonts w:cs="Times New Roman"/>
          <w:szCs w:val="28"/>
        </w:rPr>
        <w:t xml:space="preserve"> // Моздокский вестник. – 2017. – 7 окт. – С. 2.</w:t>
      </w:r>
    </w:p>
    <w:p w14:paraId="1E68155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64A35">
        <w:rPr>
          <w:rFonts w:cs="Times New Roman"/>
          <w:b/>
          <w:szCs w:val="28"/>
        </w:rPr>
        <w:t xml:space="preserve">Северная Осетия </w:t>
      </w:r>
      <w:r w:rsidRPr="00870C5D">
        <w:rPr>
          <w:rFonts w:cs="Times New Roman"/>
          <w:bCs/>
          <w:szCs w:val="28"/>
        </w:rPr>
        <w:t>представила для включения в госпрограмму развития СКФО три проекта</w:t>
      </w:r>
      <w:r>
        <w:rPr>
          <w:rFonts w:cs="Times New Roman"/>
          <w:szCs w:val="28"/>
        </w:rPr>
        <w:t xml:space="preserve"> : </w:t>
      </w:r>
      <w:r w:rsidRPr="00931DF0">
        <w:rPr>
          <w:rFonts w:cs="Times New Roman"/>
          <w:szCs w:val="28"/>
        </w:rPr>
        <w:t>[</w:t>
      </w:r>
      <w:r>
        <w:rPr>
          <w:rFonts w:cs="Times New Roman"/>
          <w:szCs w:val="28"/>
        </w:rPr>
        <w:t xml:space="preserve">предприниматели на </w:t>
      </w:r>
      <w:r>
        <w:rPr>
          <w:rFonts w:cs="Times New Roman"/>
          <w:szCs w:val="28"/>
          <w:lang w:val="en-US"/>
        </w:rPr>
        <w:t>II</w:t>
      </w:r>
      <w:r>
        <w:rPr>
          <w:rFonts w:cs="Times New Roman"/>
          <w:szCs w:val="28"/>
        </w:rPr>
        <w:t xml:space="preserve"> бизнес-конф. «Инвестируй в Кавказ!» три проекта для включения в госпрограмму «Развитие Северо-Кавказского федерального округа» на период до 2025 г</w:t>
      </w:r>
      <w:r w:rsidRPr="00931DF0">
        <w:rPr>
          <w:rFonts w:cs="Times New Roman"/>
          <w:szCs w:val="28"/>
        </w:rPr>
        <w:t>]</w:t>
      </w:r>
      <w:r>
        <w:rPr>
          <w:rFonts w:cs="Times New Roman"/>
          <w:szCs w:val="28"/>
        </w:rPr>
        <w:t xml:space="preserve"> // Свободный взгляд. – 2017. – 9 дек. – С. 1.</w:t>
      </w:r>
    </w:p>
    <w:p w14:paraId="1A065EF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64A35">
        <w:rPr>
          <w:rFonts w:cs="Times New Roman"/>
          <w:b/>
          <w:szCs w:val="28"/>
        </w:rPr>
        <w:t>Светлова, С.</w:t>
      </w:r>
      <w:r>
        <w:rPr>
          <w:rFonts w:cs="Times New Roman"/>
          <w:szCs w:val="28"/>
        </w:rPr>
        <w:t xml:space="preserve"> «Бавария» выходит к Персидскому заливу : </w:t>
      </w:r>
      <w:r w:rsidRPr="00931DF0">
        <w:rPr>
          <w:rFonts w:cs="Times New Roman"/>
          <w:szCs w:val="28"/>
        </w:rPr>
        <w:t>[</w:t>
      </w:r>
      <w:r>
        <w:rPr>
          <w:rFonts w:cs="Times New Roman"/>
          <w:szCs w:val="28"/>
        </w:rPr>
        <w:t xml:space="preserve">компания «Бавария» приняла участие в Международ. выставке продуктов, напитков и кулинарии </w:t>
      </w:r>
      <w:r>
        <w:rPr>
          <w:rFonts w:cs="Times New Roman"/>
          <w:szCs w:val="28"/>
          <w:lang w:val="en-US"/>
        </w:rPr>
        <w:t>Gulfood</w:t>
      </w:r>
      <w:r>
        <w:rPr>
          <w:rFonts w:cs="Times New Roman"/>
          <w:szCs w:val="28"/>
        </w:rPr>
        <w:t>-2017, в ОАЭ</w:t>
      </w:r>
      <w:r w:rsidRPr="00931DF0">
        <w:rPr>
          <w:rFonts w:cs="Times New Roman"/>
          <w:szCs w:val="28"/>
        </w:rPr>
        <w:t>]</w:t>
      </w:r>
      <w:r>
        <w:rPr>
          <w:rFonts w:cs="Times New Roman"/>
          <w:szCs w:val="28"/>
        </w:rPr>
        <w:t xml:space="preserve"> / С. Светлова // Северная Осетия. – 2017. – 10 марта. – С. 8.</w:t>
      </w:r>
    </w:p>
    <w:p w14:paraId="017575A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64A35">
        <w:rPr>
          <w:rFonts w:cs="Times New Roman"/>
          <w:b/>
          <w:szCs w:val="28"/>
        </w:rPr>
        <w:t>Туаев, Т.</w:t>
      </w:r>
      <w:r>
        <w:rPr>
          <w:rFonts w:cs="Times New Roman"/>
          <w:szCs w:val="28"/>
        </w:rPr>
        <w:t xml:space="preserve"> К арендаторам накопилось много вопросов… : </w:t>
      </w:r>
      <w:r w:rsidRPr="005F6885">
        <w:rPr>
          <w:rFonts w:cs="Times New Roman"/>
          <w:szCs w:val="28"/>
        </w:rPr>
        <w:t>[</w:t>
      </w:r>
      <w:r>
        <w:rPr>
          <w:rFonts w:cs="Times New Roman"/>
          <w:szCs w:val="28"/>
        </w:rPr>
        <w:t>о сходе жителей с. Нижняя Саниба</w:t>
      </w:r>
      <w:r w:rsidRPr="005F6885">
        <w:rPr>
          <w:rFonts w:cs="Times New Roman"/>
          <w:szCs w:val="28"/>
        </w:rPr>
        <w:t>]</w:t>
      </w:r>
      <w:r>
        <w:rPr>
          <w:rFonts w:cs="Times New Roman"/>
          <w:szCs w:val="28"/>
        </w:rPr>
        <w:t xml:space="preserve"> / Т. Туаев // Фидиуӕг. – 2017. – 28 февр. – С. 2.</w:t>
      </w:r>
    </w:p>
    <w:p w14:paraId="122F7EA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64A35">
        <w:rPr>
          <w:rFonts w:cs="Times New Roman"/>
          <w:b/>
          <w:szCs w:val="28"/>
        </w:rPr>
        <w:t>Чухарова, Е.</w:t>
      </w:r>
      <w:r>
        <w:rPr>
          <w:rFonts w:cs="Times New Roman"/>
          <w:szCs w:val="28"/>
        </w:rPr>
        <w:t xml:space="preserve"> Предприятия улучшили свои показатели : </w:t>
      </w:r>
      <w:r w:rsidRPr="005F6885">
        <w:rPr>
          <w:rFonts w:cs="Times New Roman"/>
          <w:szCs w:val="28"/>
        </w:rPr>
        <w:t>[</w:t>
      </w:r>
      <w:r>
        <w:rPr>
          <w:rFonts w:cs="Times New Roman"/>
          <w:szCs w:val="28"/>
        </w:rPr>
        <w:t>с заседания балансовой комиссии АМС г. Владикавказе, где руководители предприятий отчитались о своей хозяйственной деятельности</w:t>
      </w:r>
      <w:r w:rsidRPr="005F6885">
        <w:rPr>
          <w:rFonts w:cs="Times New Roman"/>
          <w:szCs w:val="28"/>
        </w:rPr>
        <w:t>]</w:t>
      </w:r>
      <w:r>
        <w:rPr>
          <w:rFonts w:cs="Times New Roman"/>
          <w:szCs w:val="28"/>
        </w:rPr>
        <w:t xml:space="preserve"> / Елизавета Чухарова // Владикавказ. – 2017. – 8 авг. – С. 1.</w:t>
      </w:r>
    </w:p>
    <w:p w14:paraId="431AB798" w14:textId="77777777" w:rsidR="005178C0" w:rsidRDefault="005178C0" w:rsidP="005178C0">
      <w:pPr>
        <w:tabs>
          <w:tab w:val="left" w:pos="1418"/>
          <w:tab w:val="left" w:pos="1483"/>
          <w:tab w:val="left" w:pos="1560"/>
        </w:tabs>
        <w:spacing w:line="240" w:lineRule="auto"/>
        <w:jc w:val="center"/>
        <w:rPr>
          <w:rFonts w:cs="Times New Roman"/>
          <w:b/>
          <w:szCs w:val="28"/>
        </w:rPr>
      </w:pPr>
    </w:p>
    <w:p w14:paraId="730208E9" w14:textId="77777777" w:rsidR="005178C0" w:rsidRPr="005F6885" w:rsidRDefault="005178C0" w:rsidP="005178C0">
      <w:pPr>
        <w:tabs>
          <w:tab w:val="left" w:pos="1418"/>
          <w:tab w:val="left" w:pos="1483"/>
          <w:tab w:val="left" w:pos="1560"/>
        </w:tabs>
        <w:spacing w:line="240" w:lineRule="auto"/>
        <w:jc w:val="center"/>
        <w:rPr>
          <w:rFonts w:cs="Times New Roman"/>
          <w:b/>
          <w:szCs w:val="28"/>
        </w:rPr>
      </w:pPr>
      <w:r w:rsidRPr="005F6885">
        <w:rPr>
          <w:rFonts w:cs="Times New Roman"/>
          <w:b/>
          <w:szCs w:val="28"/>
        </w:rPr>
        <w:t>336 Финансы. Банковское дело. Деньги</w:t>
      </w:r>
    </w:p>
    <w:p w14:paraId="301CCE2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64A35">
        <w:rPr>
          <w:rFonts w:cs="Times New Roman"/>
          <w:b/>
          <w:szCs w:val="28"/>
        </w:rPr>
        <w:t>Антонова, Ф.</w:t>
      </w:r>
      <w:r>
        <w:rPr>
          <w:rFonts w:cs="Times New Roman"/>
          <w:szCs w:val="28"/>
        </w:rPr>
        <w:t xml:space="preserve"> Бюджет должен быть экономным : </w:t>
      </w:r>
      <w:r w:rsidRPr="005F6885">
        <w:rPr>
          <w:rFonts w:cs="Times New Roman"/>
          <w:szCs w:val="28"/>
        </w:rPr>
        <w:t>[</w:t>
      </w:r>
      <w:r>
        <w:rPr>
          <w:rFonts w:cs="Times New Roman"/>
          <w:szCs w:val="28"/>
        </w:rPr>
        <w:t>о бюджете г. Владикавказа на 2017 год на пресс-конф. Главы АМС Б. Албегова</w:t>
      </w:r>
      <w:r w:rsidRPr="005F6885">
        <w:rPr>
          <w:rFonts w:cs="Times New Roman"/>
          <w:szCs w:val="28"/>
        </w:rPr>
        <w:t>]</w:t>
      </w:r>
      <w:r>
        <w:rPr>
          <w:rFonts w:cs="Times New Roman"/>
          <w:szCs w:val="28"/>
        </w:rPr>
        <w:t xml:space="preserve"> / Фатима Антонова // Терские ведомости. – 2017. – 26 янв. (№2). – С. 3.</w:t>
      </w:r>
    </w:p>
    <w:p w14:paraId="5C1C88A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64A35">
        <w:rPr>
          <w:rFonts w:cs="Times New Roman"/>
          <w:b/>
          <w:szCs w:val="28"/>
        </w:rPr>
        <w:t>Ӕхсраты, Р.</w:t>
      </w:r>
      <w:r>
        <w:rPr>
          <w:rFonts w:cs="Times New Roman"/>
          <w:szCs w:val="28"/>
        </w:rPr>
        <w:t xml:space="preserve"> Бюджет банывыл кӕныны мадзӕлттӕ /Ӕхсараты Р. // Рӕстдзинад. – 2017. – 29 мартъи. – Ф. 2.</w:t>
      </w:r>
    </w:p>
    <w:p w14:paraId="4DB33F24" w14:textId="77777777" w:rsidR="005178C0" w:rsidRPr="005F6885" w:rsidRDefault="005178C0" w:rsidP="005178C0">
      <w:pPr>
        <w:pStyle w:val="a3"/>
        <w:tabs>
          <w:tab w:val="left" w:pos="1418"/>
          <w:tab w:val="left" w:pos="1483"/>
          <w:tab w:val="left" w:pos="1560"/>
        </w:tabs>
        <w:spacing w:line="240" w:lineRule="auto"/>
        <w:ind w:left="0" w:firstLine="1418"/>
        <w:jc w:val="both"/>
        <w:rPr>
          <w:rFonts w:cs="Times New Roman"/>
          <w:szCs w:val="28"/>
        </w:rPr>
      </w:pPr>
      <w:r w:rsidRPr="00B64A35">
        <w:rPr>
          <w:rFonts w:cs="Times New Roman"/>
          <w:b/>
          <w:szCs w:val="28"/>
        </w:rPr>
        <w:t>Ахсаров, Р.</w:t>
      </w:r>
      <w:r>
        <w:rPr>
          <w:rFonts w:cs="Times New Roman"/>
          <w:szCs w:val="28"/>
        </w:rPr>
        <w:t xml:space="preserve"> Меры по урегулированию бюджета : </w:t>
      </w:r>
      <w:r w:rsidRPr="005F6885">
        <w:rPr>
          <w:rFonts w:cs="Times New Roman"/>
          <w:szCs w:val="28"/>
        </w:rPr>
        <w:t>[</w:t>
      </w:r>
      <w:r>
        <w:rPr>
          <w:rFonts w:cs="Times New Roman"/>
          <w:szCs w:val="28"/>
        </w:rPr>
        <w:t>в Правобережном р-не. Обсуждение на заседании Правительства с участием зам. министра финансов РСО-А А. Дзагоева</w:t>
      </w:r>
      <w:r w:rsidRPr="005F6885">
        <w:rPr>
          <w:rFonts w:cs="Times New Roman"/>
          <w:szCs w:val="28"/>
        </w:rPr>
        <w:t>]</w:t>
      </w:r>
      <w:r>
        <w:rPr>
          <w:rFonts w:cs="Times New Roman"/>
          <w:szCs w:val="28"/>
        </w:rPr>
        <w:t>.</w:t>
      </w:r>
    </w:p>
    <w:p w14:paraId="708A251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64A35">
        <w:rPr>
          <w:rFonts w:cs="Times New Roman"/>
          <w:b/>
          <w:szCs w:val="28"/>
        </w:rPr>
        <w:lastRenderedPageBreak/>
        <w:t>Банк, который лопнул</w:t>
      </w:r>
      <w:r>
        <w:rPr>
          <w:rFonts w:cs="Times New Roman"/>
          <w:szCs w:val="28"/>
        </w:rPr>
        <w:t xml:space="preserve"> : </w:t>
      </w:r>
      <w:r w:rsidRPr="00C718E0">
        <w:rPr>
          <w:rFonts w:cs="Times New Roman"/>
          <w:szCs w:val="28"/>
        </w:rPr>
        <w:t>[</w:t>
      </w:r>
      <w:r>
        <w:rPr>
          <w:rFonts w:cs="Times New Roman"/>
          <w:szCs w:val="28"/>
        </w:rPr>
        <w:t>расследование газ. «Северная Осетия» того, как банкротились североосетин. «ДигБанк» и «БРР» и куда ушли их активы</w:t>
      </w:r>
      <w:r w:rsidRPr="00C718E0">
        <w:rPr>
          <w:rFonts w:cs="Times New Roman"/>
          <w:szCs w:val="28"/>
        </w:rPr>
        <w:t>]</w:t>
      </w:r>
      <w:r>
        <w:rPr>
          <w:rFonts w:cs="Times New Roman"/>
          <w:szCs w:val="28"/>
        </w:rPr>
        <w:t xml:space="preserve"> // Северная Осетия. – 2017. –12 сент . – С. 2.</w:t>
      </w:r>
    </w:p>
    <w:p w14:paraId="7EBCC09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64A35">
        <w:rPr>
          <w:rFonts w:cs="Times New Roman"/>
          <w:b/>
          <w:szCs w:val="28"/>
        </w:rPr>
        <w:t>Баскаева, Л.</w:t>
      </w:r>
      <w:r>
        <w:rPr>
          <w:rFonts w:cs="Times New Roman"/>
          <w:szCs w:val="28"/>
        </w:rPr>
        <w:t xml:space="preserve"> Надежность, стабильность, открытость : </w:t>
      </w:r>
      <w:r w:rsidRPr="00C718E0">
        <w:rPr>
          <w:rFonts w:cs="Times New Roman"/>
          <w:szCs w:val="28"/>
        </w:rPr>
        <w:t>[</w:t>
      </w:r>
      <w:r>
        <w:rPr>
          <w:rFonts w:cs="Times New Roman"/>
          <w:szCs w:val="28"/>
        </w:rPr>
        <w:t>беседы с нач. отд. №2 Упр. Федерального казначейства по РСО-А в Ардонском р-не Л. С. Баскаевой об истории создания казначейства РФ / записала Т. Байбародова</w:t>
      </w:r>
      <w:r w:rsidRPr="00C718E0">
        <w:rPr>
          <w:rFonts w:cs="Times New Roman"/>
          <w:szCs w:val="28"/>
        </w:rPr>
        <w:t>]</w:t>
      </w:r>
      <w:r>
        <w:rPr>
          <w:rFonts w:cs="Times New Roman"/>
          <w:szCs w:val="28"/>
        </w:rPr>
        <w:t xml:space="preserve"> // Рухс. – 2017. – 8 дек. – С. 2.</w:t>
      </w:r>
    </w:p>
    <w:p w14:paraId="2A360CC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64A35">
        <w:rPr>
          <w:rFonts w:cs="Times New Roman"/>
          <w:b/>
          <w:szCs w:val="28"/>
        </w:rPr>
        <w:t>Бойцы невидимого фронта</w:t>
      </w:r>
      <w:r>
        <w:rPr>
          <w:rFonts w:cs="Times New Roman"/>
          <w:szCs w:val="28"/>
        </w:rPr>
        <w:t xml:space="preserve"> : </w:t>
      </w:r>
      <w:r w:rsidRPr="00C718E0">
        <w:rPr>
          <w:rFonts w:cs="Times New Roman"/>
          <w:szCs w:val="28"/>
        </w:rPr>
        <w:t>[</w:t>
      </w:r>
      <w:r>
        <w:rPr>
          <w:rFonts w:cs="Times New Roman"/>
          <w:szCs w:val="28"/>
        </w:rPr>
        <w:t>Финансовому упр. АМС Правобережного р-на РСО-А – 90 лет / подгот. А. Налдикоева</w:t>
      </w:r>
      <w:r w:rsidRPr="00C718E0">
        <w:rPr>
          <w:rFonts w:cs="Times New Roman"/>
          <w:szCs w:val="28"/>
        </w:rPr>
        <w:t>]</w:t>
      </w:r>
      <w:r>
        <w:rPr>
          <w:rFonts w:cs="Times New Roman"/>
          <w:szCs w:val="28"/>
        </w:rPr>
        <w:t xml:space="preserve"> // Жизнь Правобережья. – 2017. – 26 окт. – С. 4.</w:t>
      </w:r>
    </w:p>
    <w:p w14:paraId="7695A5C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64A35">
        <w:rPr>
          <w:rFonts w:cs="Times New Roman"/>
          <w:b/>
          <w:szCs w:val="28"/>
        </w:rPr>
        <w:t>Бугулова, М.</w:t>
      </w:r>
      <w:r>
        <w:rPr>
          <w:rFonts w:cs="Times New Roman"/>
          <w:szCs w:val="28"/>
        </w:rPr>
        <w:t xml:space="preserve"> Рассмотрены важные вопросы </w:t>
      </w:r>
      <w:r w:rsidRPr="00C718E0">
        <w:rPr>
          <w:rFonts w:cs="Times New Roman"/>
          <w:szCs w:val="28"/>
        </w:rPr>
        <w:t>[</w:t>
      </w:r>
      <w:r>
        <w:rPr>
          <w:rFonts w:cs="Times New Roman"/>
          <w:szCs w:val="28"/>
        </w:rPr>
        <w:t xml:space="preserve">на заседании Собрания представителей Ардонского р-на по вопр. исполнения бюджета за </w:t>
      </w:r>
      <w:r>
        <w:rPr>
          <w:rFonts w:cs="Times New Roman"/>
          <w:szCs w:val="28"/>
          <w:lang w:val="en-US"/>
        </w:rPr>
        <w:t>I</w:t>
      </w:r>
      <w:r>
        <w:rPr>
          <w:rFonts w:cs="Times New Roman"/>
          <w:szCs w:val="28"/>
        </w:rPr>
        <w:t xml:space="preserve"> квартал 2017 г</w:t>
      </w:r>
      <w:r w:rsidRPr="00C718E0">
        <w:rPr>
          <w:rFonts w:cs="Times New Roman"/>
          <w:szCs w:val="28"/>
        </w:rPr>
        <w:t>]</w:t>
      </w:r>
      <w:r>
        <w:rPr>
          <w:rFonts w:cs="Times New Roman"/>
          <w:szCs w:val="28"/>
        </w:rPr>
        <w:t xml:space="preserve"> / Мадина Бугулова // Рухс. – 2017. –18 апр . – С. 1-2.</w:t>
      </w:r>
    </w:p>
    <w:p w14:paraId="6605C1E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64A35">
        <w:rPr>
          <w:rFonts w:cs="Times New Roman"/>
          <w:b/>
          <w:szCs w:val="28"/>
        </w:rPr>
        <w:t>Бунтури, Т.</w:t>
      </w:r>
      <w:r>
        <w:rPr>
          <w:rFonts w:cs="Times New Roman"/>
          <w:szCs w:val="28"/>
        </w:rPr>
        <w:t xml:space="preserve"> Бюджет принят : </w:t>
      </w:r>
      <w:r w:rsidRPr="00DE4CFB">
        <w:rPr>
          <w:rFonts w:cs="Times New Roman"/>
          <w:szCs w:val="28"/>
        </w:rPr>
        <w:t>[</w:t>
      </w:r>
      <w:r>
        <w:rPr>
          <w:rFonts w:cs="Times New Roman"/>
          <w:szCs w:val="28"/>
        </w:rPr>
        <w:t>в Парламенте РСО-А</w:t>
      </w:r>
      <w:r w:rsidRPr="00DE4CFB">
        <w:rPr>
          <w:rFonts w:cs="Times New Roman"/>
          <w:szCs w:val="28"/>
        </w:rPr>
        <w:t>]</w:t>
      </w:r>
      <w:r>
        <w:rPr>
          <w:rFonts w:cs="Times New Roman"/>
          <w:szCs w:val="28"/>
        </w:rPr>
        <w:t xml:space="preserve"> / Тамара Бунтури // Владикавказ. – 2017. – 23 дек. – С. 3.</w:t>
      </w:r>
    </w:p>
    <w:p w14:paraId="05ED53A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64A35">
        <w:rPr>
          <w:rFonts w:cs="Times New Roman"/>
          <w:b/>
          <w:szCs w:val="28"/>
        </w:rPr>
        <w:t>Бунтури, Т.</w:t>
      </w:r>
      <w:r>
        <w:rPr>
          <w:rFonts w:cs="Times New Roman"/>
          <w:szCs w:val="28"/>
        </w:rPr>
        <w:t xml:space="preserve"> Бюджет приняли единогласным решением : </w:t>
      </w:r>
      <w:r w:rsidRPr="00DE4CFB">
        <w:rPr>
          <w:rFonts w:cs="Times New Roman"/>
          <w:szCs w:val="28"/>
        </w:rPr>
        <w:t>[</w:t>
      </w:r>
      <w:r>
        <w:rPr>
          <w:rFonts w:cs="Times New Roman"/>
          <w:szCs w:val="28"/>
        </w:rPr>
        <w:t xml:space="preserve">с 38-й сессии собрания представителей г. Владикавказа </w:t>
      </w:r>
      <w:r>
        <w:rPr>
          <w:rFonts w:cs="Times New Roman"/>
          <w:szCs w:val="28"/>
          <w:lang w:val="en-US"/>
        </w:rPr>
        <w:t>VI</w:t>
      </w:r>
      <w:r>
        <w:rPr>
          <w:rFonts w:cs="Times New Roman"/>
          <w:szCs w:val="28"/>
        </w:rPr>
        <w:t>-го созыва</w:t>
      </w:r>
      <w:r w:rsidRPr="00DE4CFB">
        <w:rPr>
          <w:rFonts w:cs="Times New Roman"/>
          <w:szCs w:val="28"/>
        </w:rPr>
        <w:t>]</w:t>
      </w:r>
      <w:r>
        <w:rPr>
          <w:rFonts w:cs="Times New Roman"/>
          <w:szCs w:val="28"/>
        </w:rPr>
        <w:t xml:space="preserve"> / Тамара Бунтури // Владикавказ. – 2017. – 28 дек. – С. 1-2.</w:t>
      </w:r>
    </w:p>
    <w:p w14:paraId="7CAFDE9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64A35">
        <w:rPr>
          <w:rFonts w:cs="Times New Roman"/>
          <w:b/>
          <w:szCs w:val="28"/>
        </w:rPr>
        <w:t>Бунтури, Т.</w:t>
      </w:r>
      <w:r>
        <w:rPr>
          <w:rFonts w:cs="Times New Roman"/>
          <w:szCs w:val="28"/>
        </w:rPr>
        <w:t xml:space="preserve"> 2018-й : выйти в плюс : </w:t>
      </w:r>
      <w:r w:rsidRPr="00DE4CFB">
        <w:rPr>
          <w:rFonts w:cs="Times New Roman"/>
          <w:szCs w:val="28"/>
        </w:rPr>
        <w:t>[</w:t>
      </w:r>
      <w:r>
        <w:rPr>
          <w:rFonts w:cs="Times New Roman"/>
          <w:szCs w:val="28"/>
        </w:rPr>
        <w:t>с заседания респ. Кабинета министров под Председатель Т. Тускаева, где обсуждали респ. бюджет</w:t>
      </w:r>
      <w:r w:rsidRPr="00DE4CFB">
        <w:rPr>
          <w:rFonts w:cs="Times New Roman"/>
          <w:szCs w:val="28"/>
        </w:rPr>
        <w:t>]</w:t>
      </w:r>
      <w:r>
        <w:rPr>
          <w:rFonts w:cs="Times New Roman"/>
          <w:szCs w:val="28"/>
        </w:rPr>
        <w:t xml:space="preserve"> / Тамара Бунтури // Владикавказ. – 2017. –26 окт . – С. 1.</w:t>
      </w:r>
    </w:p>
    <w:p w14:paraId="01FC849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64A35">
        <w:rPr>
          <w:rFonts w:cs="Times New Roman"/>
          <w:b/>
          <w:szCs w:val="28"/>
        </w:rPr>
        <w:t>Бунтури, Т</w:t>
      </w:r>
      <w:r>
        <w:rPr>
          <w:rFonts w:cs="Times New Roman"/>
          <w:szCs w:val="28"/>
        </w:rPr>
        <w:t xml:space="preserve">. В бюджете – очередные изменения : </w:t>
      </w:r>
      <w:r w:rsidRPr="00DE4CFB">
        <w:rPr>
          <w:rFonts w:cs="Times New Roman"/>
          <w:szCs w:val="28"/>
        </w:rPr>
        <w:t>[</w:t>
      </w:r>
      <w:r>
        <w:rPr>
          <w:rFonts w:cs="Times New Roman"/>
          <w:szCs w:val="28"/>
        </w:rPr>
        <w:t>с заседания Совета Парламента РСО-А</w:t>
      </w:r>
      <w:r w:rsidRPr="00DE4CFB">
        <w:rPr>
          <w:rFonts w:cs="Times New Roman"/>
          <w:szCs w:val="28"/>
        </w:rPr>
        <w:t>]</w:t>
      </w:r>
      <w:r>
        <w:rPr>
          <w:rFonts w:cs="Times New Roman"/>
          <w:szCs w:val="28"/>
        </w:rPr>
        <w:t xml:space="preserve"> / Тамара Бунтури // Владикавказ. – 2017. – 29 апр. – С. 3.</w:t>
      </w:r>
    </w:p>
    <w:p w14:paraId="4F77F81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64A35">
        <w:rPr>
          <w:rFonts w:cs="Times New Roman"/>
          <w:b/>
          <w:szCs w:val="28"/>
        </w:rPr>
        <w:t>Васильев, А.</w:t>
      </w:r>
      <w:r>
        <w:rPr>
          <w:rFonts w:cs="Times New Roman"/>
          <w:szCs w:val="28"/>
        </w:rPr>
        <w:t xml:space="preserve"> Оздоравливать финансы, иметь кадровый резерв : </w:t>
      </w:r>
      <w:r w:rsidRPr="00DE4CFB">
        <w:rPr>
          <w:rFonts w:cs="Times New Roman"/>
          <w:szCs w:val="28"/>
        </w:rPr>
        <w:t>[</w:t>
      </w:r>
      <w:r>
        <w:rPr>
          <w:rFonts w:cs="Times New Roman"/>
          <w:szCs w:val="28"/>
        </w:rPr>
        <w:t xml:space="preserve">с заседания Правительства, посвящ. итогам исполнения респ. бюджета в </w:t>
      </w:r>
      <w:r>
        <w:rPr>
          <w:rFonts w:cs="Times New Roman"/>
          <w:szCs w:val="28"/>
          <w:lang w:val="en-US"/>
        </w:rPr>
        <w:t>I</w:t>
      </w:r>
      <w:r>
        <w:rPr>
          <w:rFonts w:cs="Times New Roman"/>
          <w:szCs w:val="28"/>
        </w:rPr>
        <w:t xml:space="preserve"> полугодии 2017 г</w:t>
      </w:r>
      <w:r w:rsidRPr="00DE4CFB">
        <w:rPr>
          <w:rFonts w:cs="Times New Roman"/>
          <w:szCs w:val="28"/>
        </w:rPr>
        <w:t>]</w:t>
      </w:r>
      <w:r>
        <w:rPr>
          <w:rFonts w:cs="Times New Roman"/>
          <w:szCs w:val="28"/>
        </w:rPr>
        <w:t xml:space="preserve"> / А. Васильев // Северная Осетия. – 2017. – 2 авг. – С. 1-2.</w:t>
      </w:r>
    </w:p>
    <w:p w14:paraId="4876472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64A35">
        <w:rPr>
          <w:rFonts w:cs="Times New Roman"/>
          <w:b/>
          <w:szCs w:val="28"/>
        </w:rPr>
        <w:t>Гаглоев, Э.</w:t>
      </w:r>
      <w:r>
        <w:rPr>
          <w:rFonts w:cs="Times New Roman"/>
          <w:szCs w:val="28"/>
        </w:rPr>
        <w:t xml:space="preserve"> Налоговые лидеры СКФО : </w:t>
      </w:r>
      <w:r w:rsidRPr="00DE4CFB">
        <w:rPr>
          <w:rFonts w:cs="Times New Roman"/>
          <w:szCs w:val="28"/>
        </w:rPr>
        <w:t>[</w:t>
      </w:r>
      <w:r>
        <w:rPr>
          <w:rFonts w:cs="Times New Roman"/>
          <w:szCs w:val="28"/>
        </w:rPr>
        <w:t>с коллегии Упр. Федер. налог. службы по РСО-А</w:t>
      </w:r>
      <w:r w:rsidRPr="00DE4CFB">
        <w:rPr>
          <w:rFonts w:cs="Times New Roman"/>
          <w:szCs w:val="28"/>
        </w:rPr>
        <w:t>]</w:t>
      </w:r>
      <w:r>
        <w:rPr>
          <w:rFonts w:cs="Times New Roman"/>
          <w:szCs w:val="28"/>
        </w:rPr>
        <w:t xml:space="preserve"> / Эльберд Гаглоев // Северная Осетия. – 2017. – 2 февр. – С. 1-2.</w:t>
      </w:r>
    </w:p>
    <w:p w14:paraId="7C94931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64A35">
        <w:rPr>
          <w:rFonts w:cs="Times New Roman"/>
          <w:b/>
          <w:szCs w:val="28"/>
        </w:rPr>
        <w:t>Гаглоев, Э.</w:t>
      </w:r>
      <w:r>
        <w:rPr>
          <w:rFonts w:cs="Times New Roman"/>
          <w:szCs w:val="28"/>
        </w:rPr>
        <w:t xml:space="preserve"> Палата бюджет бережет : </w:t>
      </w:r>
      <w:r w:rsidRPr="00DE4CFB">
        <w:rPr>
          <w:rFonts w:cs="Times New Roman"/>
          <w:szCs w:val="28"/>
        </w:rPr>
        <w:t>[</w:t>
      </w:r>
      <w:r>
        <w:rPr>
          <w:rFonts w:cs="Times New Roman"/>
          <w:szCs w:val="28"/>
        </w:rPr>
        <w:t>об итогах работы за 2016 г. контрольно-счет. палаты РСО-А</w:t>
      </w:r>
      <w:r w:rsidRPr="00DE4CFB">
        <w:rPr>
          <w:rFonts w:cs="Times New Roman"/>
          <w:szCs w:val="28"/>
        </w:rPr>
        <w:t>]</w:t>
      </w:r>
      <w:r>
        <w:rPr>
          <w:rFonts w:cs="Times New Roman"/>
          <w:szCs w:val="28"/>
        </w:rPr>
        <w:t xml:space="preserve"> / Эльберд Гаглоев // Северная Осетия. – 2017. – 18 февр. – С. 2.</w:t>
      </w:r>
    </w:p>
    <w:p w14:paraId="6ADC813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64A35">
        <w:rPr>
          <w:rFonts w:cs="Times New Roman"/>
          <w:b/>
          <w:szCs w:val="28"/>
        </w:rPr>
        <w:t>Газаева, Р</w:t>
      </w:r>
      <w:r>
        <w:rPr>
          <w:rFonts w:cs="Times New Roman"/>
          <w:szCs w:val="28"/>
        </w:rPr>
        <w:t xml:space="preserve">. Налоги для государства – парус для корабля : </w:t>
      </w:r>
      <w:r w:rsidRPr="00DE4CFB">
        <w:rPr>
          <w:rFonts w:cs="Times New Roman"/>
          <w:szCs w:val="28"/>
        </w:rPr>
        <w:t>[</w:t>
      </w:r>
      <w:r>
        <w:rPr>
          <w:rFonts w:cs="Times New Roman"/>
          <w:szCs w:val="28"/>
        </w:rPr>
        <w:t xml:space="preserve">беседа с нач. Межрайон. инспекции ФНС России №3 по РСО-А, советником </w:t>
      </w:r>
      <w:r>
        <w:rPr>
          <w:rFonts w:cs="Times New Roman"/>
          <w:szCs w:val="28"/>
          <w:lang w:val="en-US"/>
        </w:rPr>
        <w:t>II</w:t>
      </w:r>
      <w:r>
        <w:rPr>
          <w:rFonts w:cs="Times New Roman"/>
          <w:szCs w:val="28"/>
        </w:rPr>
        <w:t xml:space="preserve"> кл. Р. Газаевой в канун проф. праздника / записала И. Казиева</w:t>
      </w:r>
      <w:r w:rsidRPr="00DE4CFB">
        <w:rPr>
          <w:rFonts w:cs="Times New Roman"/>
          <w:szCs w:val="28"/>
        </w:rPr>
        <w:t>]</w:t>
      </w:r>
      <w:r>
        <w:rPr>
          <w:rFonts w:cs="Times New Roman"/>
          <w:szCs w:val="28"/>
        </w:rPr>
        <w:t xml:space="preserve"> // Жизнь Правобережья. – 2017. – 21 нояб. – С. 1.</w:t>
      </w:r>
    </w:p>
    <w:p w14:paraId="2857334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64A35">
        <w:rPr>
          <w:rFonts w:cs="Times New Roman"/>
          <w:b/>
          <w:szCs w:val="28"/>
        </w:rPr>
        <w:t>Гутиева, З.</w:t>
      </w:r>
      <w:r>
        <w:rPr>
          <w:rFonts w:cs="Times New Roman"/>
          <w:szCs w:val="28"/>
        </w:rPr>
        <w:t xml:space="preserve"> Минфин. Бюджет. Глава : </w:t>
      </w:r>
      <w:r w:rsidRPr="00782AEE">
        <w:rPr>
          <w:rFonts w:cs="Times New Roman"/>
          <w:szCs w:val="28"/>
        </w:rPr>
        <w:t>[</w:t>
      </w:r>
      <w:r>
        <w:rPr>
          <w:rFonts w:cs="Times New Roman"/>
          <w:szCs w:val="28"/>
        </w:rPr>
        <w:t>Минфин РФ и Правительство Сев. Осетии разъяснили свои позиции по письму замминистра финансов России Леонида Горнина в адрес рук. региона Вячеслава Битарова</w:t>
      </w:r>
      <w:r w:rsidRPr="00782AEE">
        <w:rPr>
          <w:rFonts w:cs="Times New Roman"/>
          <w:szCs w:val="28"/>
        </w:rPr>
        <w:t>]</w:t>
      </w:r>
      <w:r>
        <w:rPr>
          <w:rFonts w:cs="Times New Roman"/>
          <w:szCs w:val="28"/>
        </w:rPr>
        <w:t xml:space="preserve"> / Зарина Гутиева // Слово. – 2017. – 22 авг. – С. 3, 7.</w:t>
      </w:r>
    </w:p>
    <w:p w14:paraId="3456886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64A35">
        <w:rPr>
          <w:rFonts w:cs="Times New Roman"/>
          <w:b/>
          <w:szCs w:val="28"/>
        </w:rPr>
        <w:t>Гутиева, З.</w:t>
      </w:r>
      <w:r>
        <w:rPr>
          <w:rFonts w:cs="Times New Roman"/>
          <w:szCs w:val="28"/>
        </w:rPr>
        <w:t xml:space="preserve"> Первый профицитный : </w:t>
      </w:r>
      <w:r w:rsidRPr="00782AEE">
        <w:rPr>
          <w:rFonts w:cs="Times New Roman"/>
          <w:szCs w:val="28"/>
        </w:rPr>
        <w:t>[</w:t>
      </w:r>
      <w:r>
        <w:rPr>
          <w:rFonts w:cs="Times New Roman"/>
          <w:szCs w:val="28"/>
        </w:rPr>
        <w:t>впервые за пять лет Парламент Сев. Осетии принял профицитный бюджет на будущий год</w:t>
      </w:r>
      <w:r w:rsidRPr="00782AEE">
        <w:rPr>
          <w:rFonts w:cs="Times New Roman"/>
          <w:szCs w:val="28"/>
        </w:rPr>
        <w:t>]</w:t>
      </w:r>
      <w:r>
        <w:rPr>
          <w:rFonts w:cs="Times New Roman"/>
          <w:szCs w:val="28"/>
        </w:rPr>
        <w:t xml:space="preserve"> / Зарина Гутиева, Алена Хачирова // Слово. – 2017. – 22 дек. – С. 1, 3.</w:t>
      </w:r>
    </w:p>
    <w:p w14:paraId="76BBA2F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64A35">
        <w:rPr>
          <w:rFonts w:cs="Times New Roman"/>
          <w:b/>
          <w:szCs w:val="28"/>
        </w:rPr>
        <w:lastRenderedPageBreak/>
        <w:t xml:space="preserve">Дефицит бюджета </w:t>
      </w:r>
      <w:r w:rsidRPr="00870C5D">
        <w:rPr>
          <w:rFonts w:cs="Times New Roman"/>
          <w:bCs/>
          <w:szCs w:val="28"/>
        </w:rPr>
        <w:t>в первом полугодии составил более 900 млн. рублей :</w:t>
      </w:r>
      <w:r>
        <w:rPr>
          <w:rFonts w:cs="Times New Roman"/>
          <w:szCs w:val="28"/>
        </w:rPr>
        <w:t xml:space="preserve"> </w:t>
      </w:r>
      <w:r w:rsidRPr="00782AEE">
        <w:rPr>
          <w:rFonts w:cs="Times New Roman"/>
          <w:szCs w:val="28"/>
        </w:rPr>
        <w:t>[</w:t>
      </w:r>
      <w:r>
        <w:rPr>
          <w:rFonts w:cs="Times New Roman"/>
          <w:szCs w:val="28"/>
        </w:rPr>
        <w:t>об этом сообщил министр финансов Казбек Царикаев на заседании Правительства</w:t>
      </w:r>
      <w:r w:rsidRPr="00782AEE">
        <w:rPr>
          <w:rFonts w:cs="Times New Roman"/>
          <w:szCs w:val="28"/>
        </w:rPr>
        <w:t>]</w:t>
      </w:r>
      <w:r>
        <w:rPr>
          <w:rFonts w:cs="Times New Roman"/>
          <w:szCs w:val="28"/>
        </w:rPr>
        <w:t xml:space="preserve"> // Слово. – 2017. – 4 авг. – С. 3.</w:t>
      </w:r>
    </w:p>
    <w:p w14:paraId="1766FB5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64A35">
        <w:rPr>
          <w:rFonts w:cs="Times New Roman"/>
          <w:b/>
          <w:szCs w:val="28"/>
        </w:rPr>
        <w:t>Джигкаева, Л.</w:t>
      </w:r>
      <w:r>
        <w:rPr>
          <w:rFonts w:cs="Times New Roman"/>
          <w:szCs w:val="28"/>
        </w:rPr>
        <w:t xml:space="preserve"> Рубль к рублю : </w:t>
      </w:r>
      <w:r w:rsidRPr="00782AEE">
        <w:rPr>
          <w:rFonts w:cs="Times New Roman"/>
          <w:szCs w:val="28"/>
        </w:rPr>
        <w:t>[</w:t>
      </w:r>
      <w:r>
        <w:rPr>
          <w:rFonts w:cs="Times New Roman"/>
          <w:szCs w:val="28"/>
        </w:rPr>
        <w:t>на заседании правительства респ. обсудили проект респ. бюджета на 2018 г. и плановый период 2019-2020 гг.</w:t>
      </w:r>
      <w:r w:rsidRPr="00782AEE">
        <w:rPr>
          <w:rFonts w:cs="Times New Roman"/>
          <w:szCs w:val="28"/>
        </w:rPr>
        <w:t>]</w:t>
      </w:r>
      <w:r>
        <w:rPr>
          <w:rFonts w:cs="Times New Roman"/>
          <w:szCs w:val="28"/>
        </w:rPr>
        <w:t xml:space="preserve"> / Людмила Джигкаева // Северная Осетия. – 2017. – 26 окт. – С. 2.</w:t>
      </w:r>
    </w:p>
    <w:p w14:paraId="64C572A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64A35">
        <w:rPr>
          <w:rFonts w:cs="Times New Roman"/>
          <w:b/>
          <w:szCs w:val="28"/>
        </w:rPr>
        <w:t>Джигкаева, Л</w:t>
      </w:r>
      <w:r>
        <w:rPr>
          <w:rFonts w:cs="Times New Roman"/>
          <w:szCs w:val="28"/>
        </w:rPr>
        <w:t xml:space="preserve">. Шлагбаумы на путях ловкачей : </w:t>
      </w:r>
      <w:r w:rsidRPr="00782AEE">
        <w:rPr>
          <w:rFonts w:cs="Times New Roman"/>
          <w:szCs w:val="28"/>
        </w:rPr>
        <w:t>[</w:t>
      </w:r>
      <w:r>
        <w:rPr>
          <w:rFonts w:cs="Times New Roman"/>
          <w:szCs w:val="28"/>
        </w:rPr>
        <w:t>в Упр. Федеральной налоговой службы России по РСО-А прошли первые публич. слушания</w:t>
      </w:r>
      <w:r w:rsidRPr="00782AEE">
        <w:rPr>
          <w:rFonts w:cs="Times New Roman"/>
          <w:szCs w:val="28"/>
        </w:rPr>
        <w:t>]</w:t>
      </w:r>
      <w:r>
        <w:rPr>
          <w:rFonts w:cs="Times New Roman"/>
          <w:szCs w:val="28"/>
        </w:rPr>
        <w:t xml:space="preserve"> / Людмила Джигкаева // Северная Осетия. – 2017. – 5 дек. – С. 2.</w:t>
      </w:r>
    </w:p>
    <w:p w14:paraId="05CC4B0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64A35">
        <w:rPr>
          <w:rFonts w:cs="Times New Roman"/>
          <w:b/>
          <w:szCs w:val="28"/>
        </w:rPr>
        <w:t>Дзгоев, З.</w:t>
      </w:r>
      <w:r>
        <w:rPr>
          <w:rFonts w:cs="Times New Roman"/>
          <w:szCs w:val="28"/>
        </w:rPr>
        <w:t xml:space="preserve"> Синергия банков, или что изменится после присоединения ВТБ-24 к ВТБ? : </w:t>
      </w:r>
      <w:r w:rsidRPr="001A23D1">
        <w:rPr>
          <w:rFonts w:cs="Times New Roman"/>
          <w:szCs w:val="28"/>
        </w:rPr>
        <w:t>[</w:t>
      </w:r>
      <w:r>
        <w:rPr>
          <w:rFonts w:cs="Times New Roman"/>
          <w:szCs w:val="28"/>
        </w:rPr>
        <w:t>беседа с управляющим розничного бизнеса в РСО-А З. Дзгоевым / записала З. Бедоева</w:t>
      </w:r>
      <w:r w:rsidRPr="001A23D1">
        <w:rPr>
          <w:rFonts w:cs="Times New Roman"/>
          <w:szCs w:val="28"/>
        </w:rPr>
        <w:t>]</w:t>
      </w:r>
      <w:r>
        <w:rPr>
          <w:rFonts w:cs="Times New Roman"/>
          <w:szCs w:val="28"/>
        </w:rPr>
        <w:t xml:space="preserve"> // Северная Осетия. – 2017. – 8 нояб. – С. 1-2.</w:t>
      </w:r>
    </w:p>
    <w:p w14:paraId="09674DF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64A35">
        <w:rPr>
          <w:rFonts w:cs="Times New Roman"/>
          <w:b/>
          <w:szCs w:val="28"/>
        </w:rPr>
        <w:t>Джиоева, А.</w:t>
      </w:r>
      <w:r>
        <w:rPr>
          <w:rFonts w:cs="Times New Roman"/>
          <w:szCs w:val="28"/>
        </w:rPr>
        <w:t xml:space="preserve"> Вопросы бюджетные : </w:t>
      </w:r>
      <w:r w:rsidRPr="001A23D1">
        <w:rPr>
          <w:rFonts w:cs="Times New Roman"/>
          <w:szCs w:val="28"/>
        </w:rPr>
        <w:t>[</w:t>
      </w:r>
      <w:r>
        <w:rPr>
          <w:rFonts w:cs="Times New Roman"/>
          <w:szCs w:val="28"/>
        </w:rPr>
        <w:t>с заседания Парламента РСО-А</w:t>
      </w:r>
      <w:r w:rsidRPr="001A23D1">
        <w:rPr>
          <w:rFonts w:cs="Times New Roman"/>
          <w:szCs w:val="28"/>
        </w:rPr>
        <w:t>]</w:t>
      </w:r>
      <w:r>
        <w:rPr>
          <w:rFonts w:cs="Times New Roman"/>
          <w:szCs w:val="28"/>
        </w:rPr>
        <w:t xml:space="preserve"> / Алена Джиоева // Владикавказ. – 2017. – 27 мая. – С. 3.</w:t>
      </w:r>
    </w:p>
    <w:p w14:paraId="5B27EC2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64A35">
        <w:rPr>
          <w:rFonts w:cs="Times New Roman"/>
          <w:b/>
          <w:szCs w:val="28"/>
        </w:rPr>
        <w:t>Етдзаев, Г.</w:t>
      </w:r>
      <w:r>
        <w:rPr>
          <w:rFonts w:cs="Times New Roman"/>
          <w:szCs w:val="28"/>
        </w:rPr>
        <w:t xml:space="preserve"> В бюджет не поступали доходы в виде арендной платы : </w:t>
      </w:r>
      <w:r w:rsidRPr="001A23D1">
        <w:rPr>
          <w:rFonts w:cs="Times New Roman"/>
          <w:szCs w:val="28"/>
        </w:rPr>
        <w:t>[</w:t>
      </w:r>
      <w:r>
        <w:rPr>
          <w:rFonts w:cs="Times New Roman"/>
          <w:szCs w:val="28"/>
        </w:rPr>
        <w:t>прокурорская проверка</w:t>
      </w:r>
      <w:r w:rsidRPr="001A23D1">
        <w:rPr>
          <w:rFonts w:cs="Times New Roman"/>
          <w:szCs w:val="28"/>
        </w:rPr>
        <w:t>]</w:t>
      </w:r>
      <w:r>
        <w:rPr>
          <w:rFonts w:cs="Times New Roman"/>
          <w:szCs w:val="28"/>
        </w:rPr>
        <w:t xml:space="preserve"> / Георгий Етдзаев // Рухс. – 2017. – 19 мая. – С. 3.</w:t>
      </w:r>
    </w:p>
    <w:p w14:paraId="259C718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64A35">
        <w:rPr>
          <w:rFonts w:cs="Times New Roman"/>
          <w:b/>
          <w:szCs w:val="28"/>
        </w:rPr>
        <w:t>Желаева, Л.</w:t>
      </w:r>
      <w:r>
        <w:rPr>
          <w:rFonts w:cs="Times New Roman"/>
          <w:b/>
          <w:szCs w:val="28"/>
        </w:rPr>
        <w:t xml:space="preserve"> </w:t>
      </w:r>
      <w:r w:rsidRPr="00B64A35">
        <w:rPr>
          <w:rFonts w:cs="Times New Roman"/>
          <w:b/>
          <w:szCs w:val="28"/>
        </w:rPr>
        <w:t>В.</w:t>
      </w:r>
      <w:r>
        <w:rPr>
          <w:rFonts w:cs="Times New Roman"/>
          <w:szCs w:val="28"/>
        </w:rPr>
        <w:t xml:space="preserve"> Мы работаем законно – мы работаем для вас : </w:t>
      </w:r>
      <w:r w:rsidRPr="001A23D1">
        <w:rPr>
          <w:rFonts w:cs="Times New Roman"/>
          <w:szCs w:val="28"/>
        </w:rPr>
        <w:t>[</w:t>
      </w:r>
      <w:r>
        <w:rPr>
          <w:rFonts w:cs="Times New Roman"/>
          <w:szCs w:val="28"/>
        </w:rPr>
        <w:t>об услугах офиса КПК «Кредитно-сберегательная компания» : беседа с коммер. дир. офиса Л. В. Желаевой</w:t>
      </w:r>
      <w:r w:rsidRPr="001A23D1">
        <w:rPr>
          <w:rFonts w:cs="Times New Roman"/>
          <w:szCs w:val="28"/>
        </w:rPr>
        <w:t>]</w:t>
      </w:r>
      <w:r>
        <w:rPr>
          <w:rFonts w:cs="Times New Roman"/>
          <w:szCs w:val="28"/>
        </w:rPr>
        <w:t xml:space="preserve"> // Моздокский вестник. – 2017. – 11 февр. – С. 2.</w:t>
      </w:r>
    </w:p>
    <w:p w14:paraId="7DBD546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64A35">
        <w:rPr>
          <w:rFonts w:cs="Times New Roman"/>
          <w:b/>
          <w:szCs w:val="28"/>
        </w:rPr>
        <w:t>Земля-кормилица, и долгов по ней не должно быть</w:t>
      </w:r>
      <w:r>
        <w:rPr>
          <w:rFonts w:cs="Times New Roman"/>
          <w:szCs w:val="28"/>
        </w:rPr>
        <w:t xml:space="preserve"> : </w:t>
      </w:r>
      <w:r w:rsidRPr="001A23D1">
        <w:rPr>
          <w:rFonts w:cs="Times New Roman"/>
          <w:szCs w:val="28"/>
        </w:rPr>
        <w:t>[</w:t>
      </w:r>
      <w:r>
        <w:rPr>
          <w:rFonts w:cs="Times New Roman"/>
          <w:szCs w:val="28"/>
        </w:rPr>
        <w:t>с заседания комиссии по увеличению собираемости доходов, поступающих в консолидированного бюджет Моздокского р-на / подгот. Л. Базиева</w:t>
      </w:r>
      <w:r w:rsidRPr="001A23D1">
        <w:rPr>
          <w:rFonts w:cs="Times New Roman"/>
          <w:szCs w:val="28"/>
        </w:rPr>
        <w:t>]</w:t>
      </w:r>
      <w:r>
        <w:rPr>
          <w:rFonts w:cs="Times New Roman"/>
          <w:szCs w:val="28"/>
        </w:rPr>
        <w:t xml:space="preserve"> // Моздокский вестник. – 2017. – 25 апр. – С. 2.</w:t>
      </w:r>
    </w:p>
    <w:p w14:paraId="635C3BB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64A35">
        <w:rPr>
          <w:rFonts w:cs="Times New Roman"/>
          <w:b/>
          <w:szCs w:val="28"/>
        </w:rPr>
        <w:t>Избавиться от ненужных затрат</w:t>
      </w:r>
      <w:r>
        <w:rPr>
          <w:rFonts w:cs="Times New Roman"/>
          <w:szCs w:val="28"/>
        </w:rPr>
        <w:t xml:space="preserve"> : Рабочая группа займется анализом доходов и расходов бюджета Владикавказа : </w:t>
      </w:r>
      <w:r w:rsidRPr="001C007F">
        <w:rPr>
          <w:rFonts w:cs="Times New Roman"/>
          <w:szCs w:val="28"/>
        </w:rPr>
        <w:t>[</w:t>
      </w:r>
      <w:r>
        <w:rPr>
          <w:rFonts w:cs="Times New Roman"/>
          <w:szCs w:val="28"/>
        </w:rPr>
        <w:t>с совещ. с участием Председателя правительства Т. Тускаева, министра финансов К. Царикаева, мэра города Б. Албегова и его первого зам. Т. Фарниева</w:t>
      </w:r>
      <w:r w:rsidRPr="001C007F">
        <w:rPr>
          <w:rFonts w:cs="Times New Roman"/>
          <w:szCs w:val="28"/>
        </w:rPr>
        <w:t>]</w:t>
      </w:r>
      <w:r>
        <w:rPr>
          <w:rFonts w:cs="Times New Roman"/>
          <w:szCs w:val="28"/>
        </w:rPr>
        <w:t xml:space="preserve"> // Северная Осетия. – 2017. – 22 нояб. – С. 2.</w:t>
      </w:r>
    </w:p>
    <w:p w14:paraId="646B301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D6E7A">
        <w:rPr>
          <w:rFonts w:cs="Times New Roman"/>
          <w:b/>
          <w:szCs w:val="28"/>
        </w:rPr>
        <w:t xml:space="preserve">Инвесторы в республике </w:t>
      </w:r>
      <w:r w:rsidRPr="00870C5D">
        <w:rPr>
          <w:rFonts w:cs="Times New Roman"/>
          <w:bCs/>
          <w:szCs w:val="28"/>
        </w:rPr>
        <w:t>могут рассчитывать на государственную поддержку</w:t>
      </w:r>
      <w:r>
        <w:rPr>
          <w:rFonts w:cs="Times New Roman"/>
          <w:szCs w:val="28"/>
        </w:rPr>
        <w:t xml:space="preserve"> // Вести Дигории. – 2017. – 11 апр. – С. 3.</w:t>
      </w:r>
    </w:p>
    <w:p w14:paraId="7F21026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D6E7A">
        <w:rPr>
          <w:rFonts w:cs="Times New Roman"/>
          <w:b/>
          <w:szCs w:val="28"/>
        </w:rPr>
        <w:t xml:space="preserve">Инвестпроекты Северной Осетии </w:t>
      </w:r>
      <w:r w:rsidRPr="00870C5D">
        <w:rPr>
          <w:rFonts w:cs="Times New Roman"/>
          <w:bCs/>
          <w:szCs w:val="28"/>
        </w:rPr>
        <w:t>готовятся к участию в программе развития СКФО</w:t>
      </w:r>
      <w:r>
        <w:rPr>
          <w:rFonts w:cs="Times New Roman"/>
          <w:szCs w:val="28"/>
        </w:rPr>
        <w:t xml:space="preserve"> : </w:t>
      </w:r>
      <w:r w:rsidRPr="001C007F">
        <w:rPr>
          <w:rFonts w:cs="Times New Roman"/>
          <w:szCs w:val="28"/>
        </w:rPr>
        <w:t>[</w:t>
      </w:r>
      <w:r>
        <w:rPr>
          <w:rFonts w:cs="Times New Roman"/>
          <w:szCs w:val="28"/>
        </w:rPr>
        <w:t>с совещания, посвящ. реализации мероприятий в рамках подпрограммы гос. программы РФ «Развитие Северо-Кавказского Федерального округа» до 2025 года</w:t>
      </w:r>
      <w:r w:rsidRPr="001C007F">
        <w:rPr>
          <w:rFonts w:cs="Times New Roman"/>
          <w:szCs w:val="28"/>
        </w:rPr>
        <w:t>]</w:t>
      </w:r>
      <w:r>
        <w:rPr>
          <w:rFonts w:cs="Times New Roman"/>
          <w:szCs w:val="28"/>
        </w:rPr>
        <w:t xml:space="preserve"> // Владикавказ. – 2017. – 14 февр. – С. 2.</w:t>
      </w:r>
    </w:p>
    <w:p w14:paraId="306602A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D6E7A">
        <w:rPr>
          <w:rFonts w:cs="Times New Roman"/>
          <w:b/>
          <w:szCs w:val="28"/>
        </w:rPr>
        <w:t>Казиева, И.</w:t>
      </w:r>
      <w:r>
        <w:rPr>
          <w:rFonts w:cs="Times New Roman"/>
          <w:szCs w:val="28"/>
        </w:rPr>
        <w:t xml:space="preserve"> Проект бюджета выносится на публичные слушания : </w:t>
      </w:r>
      <w:r w:rsidRPr="001C007F">
        <w:rPr>
          <w:rFonts w:cs="Times New Roman"/>
          <w:szCs w:val="28"/>
        </w:rPr>
        <w:t>[</w:t>
      </w:r>
      <w:r>
        <w:rPr>
          <w:rFonts w:cs="Times New Roman"/>
          <w:szCs w:val="28"/>
        </w:rPr>
        <w:t>депутаты Собрания представителей Правобережного р-на обсудили проект муниципального. бюджета на 2018 г. и плановый период 2019-2020 гг.</w:t>
      </w:r>
      <w:r w:rsidRPr="001C007F">
        <w:rPr>
          <w:rFonts w:cs="Times New Roman"/>
          <w:szCs w:val="28"/>
        </w:rPr>
        <w:t>]</w:t>
      </w:r>
      <w:r>
        <w:rPr>
          <w:rFonts w:cs="Times New Roman"/>
          <w:szCs w:val="28"/>
        </w:rPr>
        <w:t xml:space="preserve"> / Ирина Казиева // Жизнь Правобережья. – 2017. – 12 дек. – С. 5.</w:t>
      </w:r>
    </w:p>
    <w:p w14:paraId="5480CDC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D6E7A">
        <w:rPr>
          <w:rFonts w:cs="Times New Roman"/>
          <w:b/>
          <w:szCs w:val="28"/>
        </w:rPr>
        <w:t>Казначейство РСО-А : Подвело итоги 2016 года</w:t>
      </w:r>
      <w:r>
        <w:rPr>
          <w:rFonts w:cs="Times New Roman"/>
          <w:szCs w:val="28"/>
        </w:rPr>
        <w:t xml:space="preserve"> : </w:t>
      </w:r>
      <w:r w:rsidRPr="001C007F">
        <w:rPr>
          <w:rFonts w:cs="Times New Roman"/>
          <w:szCs w:val="28"/>
        </w:rPr>
        <w:t>[</w:t>
      </w:r>
      <w:r>
        <w:rPr>
          <w:rFonts w:cs="Times New Roman"/>
          <w:szCs w:val="28"/>
        </w:rPr>
        <w:t>с совещания Управления Федерального Казначейства РСО-А</w:t>
      </w:r>
      <w:r w:rsidRPr="001C007F">
        <w:rPr>
          <w:rFonts w:cs="Times New Roman"/>
          <w:szCs w:val="28"/>
        </w:rPr>
        <w:t>]</w:t>
      </w:r>
      <w:r>
        <w:rPr>
          <w:rFonts w:cs="Times New Roman"/>
          <w:szCs w:val="28"/>
        </w:rPr>
        <w:t xml:space="preserve"> // Владикавказ. – 2017. – 30 марта. – С. 1.</w:t>
      </w:r>
    </w:p>
    <w:p w14:paraId="6C62667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D6E7A">
        <w:rPr>
          <w:rFonts w:cs="Times New Roman"/>
          <w:b/>
          <w:szCs w:val="28"/>
        </w:rPr>
        <w:t>Комаева, Л.</w:t>
      </w:r>
      <w:r>
        <w:rPr>
          <w:rFonts w:cs="Times New Roman"/>
          <w:szCs w:val="28"/>
        </w:rPr>
        <w:t xml:space="preserve"> Дружат с цифрами и …юмором! : </w:t>
      </w:r>
      <w:r w:rsidRPr="00A03D5E">
        <w:rPr>
          <w:rFonts w:cs="Times New Roman"/>
          <w:szCs w:val="28"/>
        </w:rPr>
        <w:t>[</w:t>
      </w:r>
      <w:r>
        <w:rPr>
          <w:rFonts w:cs="Times New Roman"/>
          <w:szCs w:val="28"/>
        </w:rPr>
        <w:t>в Правобережном район. ДК прошло торжеств. мероприятие, посвящ. 90-летию финансового Упр. АМС р-на</w:t>
      </w:r>
      <w:r w:rsidRPr="00A03D5E">
        <w:rPr>
          <w:rFonts w:cs="Times New Roman"/>
          <w:szCs w:val="28"/>
        </w:rPr>
        <w:t>]</w:t>
      </w:r>
      <w:r>
        <w:rPr>
          <w:rFonts w:cs="Times New Roman"/>
          <w:szCs w:val="28"/>
        </w:rPr>
        <w:t xml:space="preserve"> / Лидия Комаева // Северная Осетия. – 2017. – 27 нояб. – С. 6.</w:t>
      </w:r>
    </w:p>
    <w:p w14:paraId="1600C42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D6E7A">
        <w:rPr>
          <w:rFonts w:cs="Times New Roman"/>
          <w:b/>
          <w:szCs w:val="28"/>
        </w:rPr>
        <w:lastRenderedPageBreak/>
        <w:t>Касаты, А.</w:t>
      </w:r>
      <w:r>
        <w:rPr>
          <w:rFonts w:cs="Times New Roman"/>
          <w:szCs w:val="28"/>
        </w:rPr>
        <w:t xml:space="preserve"> Скодтой хатдзӕгтӕ ивгъуыд азы куыстӕн / Касаты А. // Рӕстдзинад. – 2017. – 2 февр. – Ф. 2.</w:t>
      </w:r>
    </w:p>
    <w:p w14:paraId="36721AE8" w14:textId="77777777" w:rsidR="005178C0" w:rsidRPr="00A03D5E" w:rsidRDefault="005178C0" w:rsidP="005178C0">
      <w:pPr>
        <w:pStyle w:val="a3"/>
        <w:tabs>
          <w:tab w:val="left" w:pos="1418"/>
          <w:tab w:val="left" w:pos="1483"/>
          <w:tab w:val="left" w:pos="1560"/>
        </w:tabs>
        <w:spacing w:line="240" w:lineRule="auto"/>
        <w:ind w:left="0" w:firstLine="1418"/>
        <w:jc w:val="both"/>
        <w:rPr>
          <w:rFonts w:cs="Times New Roman"/>
          <w:szCs w:val="28"/>
        </w:rPr>
      </w:pPr>
      <w:r w:rsidRPr="007D6E7A">
        <w:rPr>
          <w:rFonts w:cs="Times New Roman"/>
          <w:b/>
          <w:szCs w:val="28"/>
        </w:rPr>
        <w:t>Касаев, А.</w:t>
      </w:r>
      <w:r>
        <w:rPr>
          <w:rFonts w:cs="Times New Roman"/>
          <w:szCs w:val="28"/>
        </w:rPr>
        <w:t xml:space="preserve"> Подвели итоги работы за прошлый год </w:t>
      </w:r>
      <w:r w:rsidRPr="00A03D5E">
        <w:rPr>
          <w:rFonts w:cs="Times New Roman"/>
          <w:szCs w:val="28"/>
        </w:rPr>
        <w:t>[</w:t>
      </w:r>
      <w:r>
        <w:rPr>
          <w:rFonts w:cs="Times New Roman"/>
          <w:szCs w:val="28"/>
        </w:rPr>
        <w:t>Сев.-Осет. отд. управления по налогам и сборам РФ на заседании с участием Гл. РСО-Алания В. Битарова</w:t>
      </w:r>
      <w:r w:rsidRPr="00A03D5E">
        <w:rPr>
          <w:rFonts w:cs="Times New Roman"/>
          <w:szCs w:val="28"/>
        </w:rPr>
        <w:t>]</w:t>
      </w:r>
      <w:r>
        <w:rPr>
          <w:rFonts w:cs="Times New Roman"/>
          <w:szCs w:val="28"/>
        </w:rPr>
        <w:t>.</w:t>
      </w:r>
    </w:p>
    <w:p w14:paraId="527F111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D6E7A">
        <w:rPr>
          <w:rFonts w:cs="Times New Roman"/>
          <w:b/>
          <w:szCs w:val="28"/>
        </w:rPr>
        <w:t>«Карьерные» налоги растут</w:t>
      </w:r>
      <w:r>
        <w:rPr>
          <w:rFonts w:cs="Times New Roman"/>
          <w:szCs w:val="28"/>
        </w:rPr>
        <w:t xml:space="preserve"> </w:t>
      </w:r>
      <w:r w:rsidRPr="00A03D5E">
        <w:rPr>
          <w:rFonts w:cs="Times New Roman"/>
          <w:szCs w:val="28"/>
        </w:rPr>
        <w:t>[</w:t>
      </w:r>
      <w:r>
        <w:rPr>
          <w:rFonts w:cs="Times New Roman"/>
          <w:szCs w:val="28"/>
        </w:rPr>
        <w:t>цифры факт. поступления налогов в бюджет республики</w:t>
      </w:r>
      <w:r w:rsidRPr="00A03D5E">
        <w:rPr>
          <w:rFonts w:cs="Times New Roman"/>
          <w:szCs w:val="28"/>
        </w:rPr>
        <w:t>]</w:t>
      </w:r>
      <w:r>
        <w:rPr>
          <w:rFonts w:cs="Times New Roman"/>
          <w:szCs w:val="28"/>
        </w:rPr>
        <w:t xml:space="preserve"> // Северная Осетия. – 2017. – 26 янв. – С. 2.</w:t>
      </w:r>
    </w:p>
    <w:p w14:paraId="6FBFA54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D6E7A">
        <w:rPr>
          <w:rFonts w:cs="Times New Roman"/>
          <w:b/>
          <w:szCs w:val="28"/>
        </w:rPr>
        <w:t>Комаева, Л.</w:t>
      </w:r>
      <w:r>
        <w:rPr>
          <w:rFonts w:cs="Times New Roman"/>
          <w:szCs w:val="28"/>
        </w:rPr>
        <w:t xml:space="preserve"> В девяносто – жизнь только начинается! : </w:t>
      </w:r>
      <w:r w:rsidRPr="007D5D4E">
        <w:rPr>
          <w:rFonts w:cs="Times New Roman"/>
          <w:szCs w:val="28"/>
        </w:rPr>
        <w:t>[</w:t>
      </w:r>
      <w:r>
        <w:rPr>
          <w:rFonts w:cs="Times New Roman"/>
          <w:szCs w:val="28"/>
        </w:rPr>
        <w:t>в Беслане прошло торжеств. мероприятие, посвящ. 90-летию Финансового управления АМС Правобережного р-на</w:t>
      </w:r>
      <w:r w:rsidRPr="007D5D4E">
        <w:rPr>
          <w:rFonts w:cs="Times New Roman"/>
          <w:szCs w:val="28"/>
        </w:rPr>
        <w:t>]</w:t>
      </w:r>
      <w:r>
        <w:rPr>
          <w:rFonts w:cs="Times New Roman"/>
          <w:szCs w:val="28"/>
        </w:rPr>
        <w:t xml:space="preserve"> / Лидия Комаева // Жизнь Правобережья. – 2017. – 28 окт. – С. 1.</w:t>
      </w:r>
    </w:p>
    <w:p w14:paraId="263378C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D6E7A">
        <w:rPr>
          <w:rFonts w:cs="Times New Roman"/>
          <w:b/>
          <w:szCs w:val="28"/>
        </w:rPr>
        <w:t>Лазарова, М.</w:t>
      </w:r>
      <w:r>
        <w:rPr>
          <w:rFonts w:cs="Times New Roman"/>
          <w:szCs w:val="28"/>
        </w:rPr>
        <w:t xml:space="preserve"> На повестке дня – исполнение бюджета : </w:t>
      </w:r>
      <w:r w:rsidRPr="007D5D4E">
        <w:rPr>
          <w:rFonts w:cs="Times New Roman"/>
          <w:szCs w:val="28"/>
        </w:rPr>
        <w:t>[</w:t>
      </w:r>
      <w:r>
        <w:rPr>
          <w:rFonts w:cs="Times New Roman"/>
          <w:szCs w:val="28"/>
        </w:rPr>
        <w:t>с заседания собрания представителей Ардонского р-на</w:t>
      </w:r>
      <w:r w:rsidRPr="007D5D4E">
        <w:rPr>
          <w:rFonts w:cs="Times New Roman"/>
          <w:szCs w:val="28"/>
        </w:rPr>
        <w:t>]</w:t>
      </w:r>
      <w:r>
        <w:rPr>
          <w:rFonts w:cs="Times New Roman"/>
          <w:szCs w:val="28"/>
        </w:rPr>
        <w:t xml:space="preserve"> / Марина Лазарова // Рухс. – 2017. – 21 нояб. – С. 2.</w:t>
      </w:r>
    </w:p>
    <w:p w14:paraId="1FADD6F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D6E7A">
        <w:rPr>
          <w:rFonts w:cs="Times New Roman"/>
          <w:b/>
          <w:szCs w:val="28"/>
        </w:rPr>
        <w:t xml:space="preserve">Маргиева, З. </w:t>
      </w:r>
      <w:r>
        <w:rPr>
          <w:rFonts w:cs="Times New Roman"/>
          <w:szCs w:val="28"/>
        </w:rPr>
        <w:t xml:space="preserve">Изменения в бюджете приняли единогласно : </w:t>
      </w:r>
      <w:r w:rsidRPr="007D5D4E">
        <w:rPr>
          <w:rFonts w:cs="Times New Roman"/>
          <w:szCs w:val="28"/>
        </w:rPr>
        <w:t>[</w:t>
      </w:r>
      <w:r>
        <w:rPr>
          <w:rFonts w:cs="Times New Roman"/>
          <w:szCs w:val="28"/>
        </w:rPr>
        <w:t>состоялась очередная сессия собрания представителей г. Владикавказа, где основным вопр. стало внесение изменений в бюджет города в связи с поступлением доп. средств</w:t>
      </w:r>
      <w:r w:rsidRPr="007D5D4E">
        <w:rPr>
          <w:rFonts w:cs="Times New Roman"/>
          <w:szCs w:val="28"/>
        </w:rPr>
        <w:t>]</w:t>
      </w:r>
      <w:r>
        <w:rPr>
          <w:rFonts w:cs="Times New Roman"/>
          <w:szCs w:val="28"/>
        </w:rPr>
        <w:t xml:space="preserve"> / Зарина Маргиева // Владикавказ. – 2017. – 29 авг. – С. 1.</w:t>
      </w:r>
    </w:p>
    <w:p w14:paraId="6B1DA08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D6E7A">
        <w:rPr>
          <w:rFonts w:cs="Times New Roman"/>
          <w:b/>
          <w:szCs w:val="28"/>
        </w:rPr>
        <w:t xml:space="preserve">Маргиева, З. </w:t>
      </w:r>
      <w:r>
        <w:rPr>
          <w:rFonts w:cs="Times New Roman"/>
          <w:szCs w:val="28"/>
        </w:rPr>
        <w:t xml:space="preserve">Налоги стали платить лучше : </w:t>
      </w:r>
      <w:r w:rsidRPr="007D5D4E">
        <w:rPr>
          <w:rFonts w:cs="Times New Roman"/>
          <w:szCs w:val="28"/>
        </w:rPr>
        <w:t>[</w:t>
      </w:r>
      <w:r>
        <w:rPr>
          <w:rFonts w:cs="Times New Roman"/>
          <w:szCs w:val="28"/>
        </w:rPr>
        <w:t>налоговая служба подвела итоги работы за 2016 г. – почти на 3 млрд. 919 руб. увеличилась динамика поступления бюджет. средств всех уровней</w:t>
      </w:r>
      <w:r w:rsidRPr="007D5D4E">
        <w:rPr>
          <w:rFonts w:cs="Times New Roman"/>
          <w:szCs w:val="28"/>
        </w:rPr>
        <w:t>]</w:t>
      </w:r>
      <w:r>
        <w:rPr>
          <w:rFonts w:cs="Times New Roman"/>
          <w:szCs w:val="28"/>
        </w:rPr>
        <w:t xml:space="preserve"> / Зарина Маргиева // Владикавказ. – 2017. – 2 февр. – С. 1.</w:t>
      </w:r>
    </w:p>
    <w:p w14:paraId="6AA4DF4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D6E7A">
        <w:rPr>
          <w:rFonts w:cs="Times New Roman"/>
          <w:b/>
          <w:szCs w:val="28"/>
        </w:rPr>
        <w:t>Мачнев, А.</w:t>
      </w:r>
      <w:r>
        <w:rPr>
          <w:rFonts w:cs="Times New Roman"/>
          <w:szCs w:val="28"/>
        </w:rPr>
        <w:t xml:space="preserve"> Взвешенный бюджет : </w:t>
      </w:r>
      <w:r w:rsidRPr="007D5D4E">
        <w:rPr>
          <w:rFonts w:cs="Times New Roman"/>
          <w:szCs w:val="28"/>
        </w:rPr>
        <w:t>[</w:t>
      </w:r>
      <w:r>
        <w:rPr>
          <w:rFonts w:cs="Times New Roman"/>
          <w:szCs w:val="28"/>
        </w:rPr>
        <w:t>пресс-конф. Председателя Парламента А. Мачнева с респ. журналистами / записала Ф. Мамаева</w:t>
      </w:r>
      <w:r w:rsidRPr="007D5D4E">
        <w:rPr>
          <w:rFonts w:cs="Times New Roman"/>
          <w:szCs w:val="28"/>
        </w:rPr>
        <w:t>]</w:t>
      </w:r>
      <w:r>
        <w:rPr>
          <w:rFonts w:cs="Times New Roman"/>
          <w:szCs w:val="28"/>
        </w:rPr>
        <w:t xml:space="preserve"> // Северная Осетия. – 2017. – 28 дек. – С. 1-2.</w:t>
      </w:r>
    </w:p>
    <w:p w14:paraId="52162DC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D6E7A">
        <w:rPr>
          <w:rFonts w:cs="Times New Roman"/>
          <w:b/>
          <w:szCs w:val="28"/>
        </w:rPr>
        <w:t>Дмитрий Медведев</w:t>
      </w:r>
      <w:r>
        <w:rPr>
          <w:rFonts w:cs="Times New Roman"/>
          <w:szCs w:val="28"/>
        </w:rPr>
        <w:t xml:space="preserve"> </w:t>
      </w:r>
      <w:r w:rsidRPr="00870C5D">
        <w:rPr>
          <w:rFonts w:cs="Times New Roman"/>
          <w:bCs/>
          <w:szCs w:val="28"/>
        </w:rPr>
        <w:t>[Председатель Правительства РФ] подписал постановление о выделении 310 млн. руб.</w:t>
      </w:r>
      <w:r>
        <w:rPr>
          <w:rFonts w:cs="Times New Roman"/>
          <w:szCs w:val="28"/>
        </w:rPr>
        <w:t xml:space="preserve"> </w:t>
      </w:r>
      <w:r w:rsidRPr="001A23D1">
        <w:rPr>
          <w:rFonts w:cs="Times New Roman"/>
          <w:szCs w:val="28"/>
        </w:rPr>
        <w:t>[</w:t>
      </w:r>
      <w:r>
        <w:rPr>
          <w:rFonts w:cs="Times New Roman"/>
          <w:szCs w:val="28"/>
        </w:rPr>
        <w:t>из федерального бюджета для бюджета РСО-А</w:t>
      </w:r>
      <w:r w:rsidRPr="001A23D1">
        <w:rPr>
          <w:rFonts w:cs="Times New Roman"/>
          <w:szCs w:val="28"/>
        </w:rPr>
        <w:t>]</w:t>
      </w:r>
      <w:r>
        <w:rPr>
          <w:rFonts w:cs="Times New Roman"/>
          <w:szCs w:val="28"/>
        </w:rPr>
        <w:t xml:space="preserve"> // Свободный взгляд. – 2017. – 22 июля. – С. 1.</w:t>
      </w:r>
    </w:p>
    <w:p w14:paraId="37E6678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D6E7A">
        <w:rPr>
          <w:rFonts w:cs="Times New Roman"/>
          <w:b/>
          <w:szCs w:val="28"/>
        </w:rPr>
        <w:t xml:space="preserve">Министерство финансов Северной Осетии возглавил Казбек Царикаев </w:t>
      </w:r>
      <w:r>
        <w:rPr>
          <w:rFonts w:cs="Times New Roman"/>
          <w:szCs w:val="28"/>
        </w:rPr>
        <w:t xml:space="preserve">: </w:t>
      </w:r>
      <w:r w:rsidRPr="007D5D4E">
        <w:rPr>
          <w:rFonts w:cs="Times New Roman"/>
          <w:szCs w:val="28"/>
        </w:rPr>
        <w:t>[</w:t>
      </w:r>
      <w:r>
        <w:rPr>
          <w:rFonts w:cs="Times New Roman"/>
          <w:szCs w:val="28"/>
        </w:rPr>
        <w:t>краткая биография</w:t>
      </w:r>
      <w:r w:rsidRPr="007D5D4E">
        <w:rPr>
          <w:rFonts w:cs="Times New Roman"/>
          <w:szCs w:val="28"/>
        </w:rPr>
        <w:t>]</w:t>
      </w:r>
      <w:r>
        <w:rPr>
          <w:rFonts w:cs="Times New Roman"/>
          <w:szCs w:val="28"/>
        </w:rPr>
        <w:t xml:space="preserve"> // Владикавказ. – 2017. – 4 апр. – С. 2.</w:t>
      </w:r>
    </w:p>
    <w:p w14:paraId="1D1FAB0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D6E7A">
        <w:rPr>
          <w:rFonts w:cs="Times New Roman"/>
          <w:b/>
          <w:szCs w:val="28"/>
        </w:rPr>
        <w:t>Московский банк лишился лицензии</w:t>
      </w:r>
      <w:r>
        <w:rPr>
          <w:rFonts w:cs="Times New Roman"/>
          <w:szCs w:val="28"/>
        </w:rPr>
        <w:t xml:space="preserve"> : </w:t>
      </w:r>
      <w:r w:rsidRPr="001D4959">
        <w:rPr>
          <w:rFonts w:cs="Times New Roman"/>
          <w:szCs w:val="28"/>
        </w:rPr>
        <w:t>[</w:t>
      </w:r>
      <w:r>
        <w:rPr>
          <w:rFonts w:cs="Times New Roman"/>
          <w:szCs w:val="28"/>
        </w:rPr>
        <w:t>новым инвесторам станет юго-осет. «Республиканский Банк Развития»</w:t>
      </w:r>
      <w:r w:rsidRPr="001D4959">
        <w:rPr>
          <w:rFonts w:cs="Times New Roman"/>
          <w:szCs w:val="28"/>
        </w:rPr>
        <w:t>]</w:t>
      </w:r>
      <w:r>
        <w:rPr>
          <w:rFonts w:cs="Times New Roman"/>
          <w:szCs w:val="28"/>
        </w:rPr>
        <w:t xml:space="preserve"> // Слово. – 2017. – 5 сент. – С. 1-2.</w:t>
      </w:r>
    </w:p>
    <w:p w14:paraId="62EFCE8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D6E7A">
        <w:rPr>
          <w:rFonts w:cs="Times New Roman"/>
          <w:b/>
          <w:szCs w:val="28"/>
        </w:rPr>
        <w:t>Назначение :</w:t>
      </w:r>
      <w:r>
        <w:rPr>
          <w:rFonts w:cs="Times New Roman"/>
          <w:szCs w:val="28"/>
        </w:rPr>
        <w:t xml:space="preserve"> </w:t>
      </w:r>
      <w:r w:rsidRPr="001D4959">
        <w:rPr>
          <w:rFonts w:cs="Times New Roman"/>
          <w:szCs w:val="28"/>
        </w:rPr>
        <w:t>[</w:t>
      </w:r>
      <w:r>
        <w:rPr>
          <w:rFonts w:cs="Times New Roman"/>
          <w:szCs w:val="28"/>
        </w:rPr>
        <w:t>глава РСО-А В. Битаров подписал указ о назначении врио министра финансов республики К. Царикаева</w:t>
      </w:r>
      <w:r w:rsidRPr="001D4959">
        <w:rPr>
          <w:rFonts w:cs="Times New Roman"/>
          <w:szCs w:val="28"/>
        </w:rPr>
        <w:t>]</w:t>
      </w:r>
      <w:r>
        <w:rPr>
          <w:rFonts w:cs="Times New Roman"/>
          <w:szCs w:val="28"/>
        </w:rPr>
        <w:t xml:space="preserve"> // Свободный взгляд. – 2017. – 1 апр. – С. 1.</w:t>
      </w:r>
    </w:p>
    <w:p w14:paraId="24D20AD9" w14:textId="77777777" w:rsidR="005178C0" w:rsidRPr="00765258"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D6E7A">
        <w:rPr>
          <w:rFonts w:cs="Times New Roman"/>
          <w:b/>
          <w:szCs w:val="28"/>
        </w:rPr>
        <w:t>Нарастить доходы</w:t>
      </w:r>
      <w:r w:rsidRPr="00765258">
        <w:rPr>
          <w:rFonts w:cs="Times New Roman"/>
          <w:szCs w:val="28"/>
        </w:rPr>
        <w:t xml:space="preserve"> : [в АМС г. Владикавказа под </w:t>
      </w:r>
      <w:r>
        <w:rPr>
          <w:rFonts w:cs="Times New Roman"/>
          <w:szCs w:val="28"/>
        </w:rPr>
        <w:t>Председатель</w:t>
      </w:r>
      <w:r w:rsidRPr="00765258">
        <w:rPr>
          <w:rFonts w:cs="Times New Roman"/>
          <w:szCs w:val="28"/>
        </w:rPr>
        <w:t xml:space="preserve"> главы МО М. Хадарцева прошло совещ</w:t>
      </w:r>
      <w:r>
        <w:rPr>
          <w:rFonts w:cs="Times New Roman"/>
          <w:szCs w:val="28"/>
        </w:rPr>
        <w:t>ание</w:t>
      </w:r>
      <w:r w:rsidRPr="00765258">
        <w:rPr>
          <w:rFonts w:cs="Times New Roman"/>
          <w:szCs w:val="28"/>
        </w:rPr>
        <w:t>, посвящ. увеличению доход</w:t>
      </w:r>
      <w:r>
        <w:rPr>
          <w:rFonts w:cs="Times New Roman"/>
          <w:szCs w:val="28"/>
        </w:rPr>
        <w:t>ной</w:t>
      </w:r>
      <w:r w:rsidRPr="00765258">
        <w:rPr>
          <w:rFonts w:cs="Times New Roman"/>
          <w:szCs w:val="28"/>
        </w:rPr>
        <w:t xml:space="preserve"> части бюджета Владикавказа] // Владикавказ. – 2017. – 25 июля. – С. 1.</w:t>
      </w:r>
    </w:p>
    <w:p w14:paraId="28F6F47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D6E7A">
        <w:rPr>
          <w:rFonts w:cs="Times New Roman"/>
          <w:b/>
          <w:szCs w:val="28"/>
        </w:rPr>
        <w:t xml:space="preserve">О внесении изменений </w:t>
      </w:r>
      <w:r w:rsidRPr="00870C5D">
        <w:rPr>
          <w:rFonts w:cs="Times New Roman"/>
          <w:bCs/>
          <w:szCs w:val="28"/>
        </w:rPr>
        <w:t>в Закон Республики Северная Осетия-Алания «О республиканском бюджете Республики Северная Осетия-Алания на 2017 год и на плановый период 2018 и 2019 годов»</w:t>
      </w:r>
      <w:r>
        <w:rPr>
          <w:rFonts w:cs="Times New Roman"/>
          <w:szCs w:val="28"/>
        </w:rPr>
        <w:t xml:space="preserve"> : Закон РСО-А [от 3 мая 2017 г №16-Р3</w:t>
      </w:r>
      <w:r w:rsidRPr="005D756B">
        <w:rPr>
          <w:rFonts w:cs="Times New Roman"/>
          <w:szCs w:val="28"/>
        </w:rPr>
        <w:t>]</w:t>
      </w:r>
      <w:r>
        <w:rPr>
          <w:rFonts w:cs="Times New Roman"/>
          <w:szCs w:val="28"/>
        </w:rPr>
        <w:t xml:space="preserve"> // Северная Осетия. – 2017. – 31 мая. – С. 4.</w:t>
      </w:r>
    </w:p>
    <w:p w14:paraId="250D0D3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D6E7A">
        <w:rPr>
          <w:rFonts w:cs="Times New Roman"/>
          <w:b/>
          <w:szCs w:val="28"/>
        </w:rPr>
        <w:lastRenderedPageBreak/>
        <w:t xml:space="preserve">О внесении изменений </w:t>
      </w:r>
      <w:r w:rsidRPr="00870C5D">
        <w:rPr>
          <w:rFonts w:cs="Times New Roman"/>
          <w:bCs/>
          <w:szCs w:val="28"/>
        </w:rPr>
        <w:t>в Закон Республики Северная Осетия-Алания «О межбюджетных отношениях в Республике Северная Осетия-Алания»</w:t>
      </w:r>
      <w:r>
        <w:rPr>
          <w:rFonts w:cs="Times New Roman"/>
          <w:szCs w:val="28"/>
        </w:rPr>
        <w:t xml:space="preserve"> : Закон РСО-А </w:t>
      </w:r>
      <w:r w:rsidRPr="005D756B">
        <w:rPr>
          <w:rFonts w:cs="Times New Roman"/>
          <w:szCs w:val="28"/>
        </w:rPr>
        <w:t>[</w:t>
      </w:r>
      <w:r>
        <w:rPr>
          <w:rFonts w:cs="Times New Roman"/>
          <w:szCs w:val="28"/>
        </w:rPr>
        <w:t>от 10 мая 2017 г №21-Р3</w:t>
      </w:r>
      <w:r w:rsidRPr="005D756B">
        <w:rPr>
          <w:rFonts w:cs="Times New Roman"/>
          <w:szCs w:val="28"/>
        </w:rPr>
        <w:t>]</w:t>
      </w:r>
      <w:r>
        <w:rPr>
          <w:rFonts w:cs="Times New Roman"/>
          <w:szCs w:val="28"/>
        </w:rPr>
        <w:t xml:space="preserve"> // Северная Осетия. – 2017. – 6 сент. – С. 4.</w:t>
      </w:r>
    </w:p>
    <w:p w14:paraId="00C1A3B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D6E7A">
        <w:rPr>
          <w:rFonts w:cs="Times New Roman"/>
          <w:b/>
          <w:szCs w:val="28"/>
        </w:rPr>
        <w:t xml:space="preserve">О внесении изменений </w:t>
      </w:r>
      <w:r w:rsidRPr="00870C5D">
        <w:rPr>
          <w:rFonts w:cs="Times New Roman"/>
          <w:bCs/>
          <w:szCs w:val="28"/>
        </w:rPr>
        <w:t>в Закон Республики Северная Осетия-Алания «О республиканском бюджете Республики Северная Осетия-Алания на 2017 год и на плановый период 2018 и 2019 годов»</w:t>
      </w:r>
      <w:r w:rsidRPr="007D6E7A">
        <w:rPr>
          <w:rFonts w:cs="Times New Roman"/>
          <w:b/>
          <w:szCs w:val="28"/>
        </w:rPr>
        <w:t xml:space="preserve"> </w:t>
      </w:r>
      <w:r>
        <w:rPr>
          <w:rFonts w:cs="Times New Roman"/>
          <w:szCs w:val="28"/>
        </w:rPr>
        <w:t xml:space="preserve">: Закон РСО-А </w:t>
      </w:r>
      <w:r w:rsidRPr="005D756B">
        <w:rPr>
          <w:rFonts w:cs="Times New Roman"/>
          <w:szCs w:val="28"/>
        </w:rPr>
        <w:t>[</w:t>
      </w:r>
      <w:r>
        <w:rPr>
          <w:rFonts w:cs="Times New Roman"/>
          <w:szCs w:val="28"/>
        </w:rPr>
        <w:t>от 27 мая 2017 г №29-Р3</w:t>
      </w:r>
      <w:r w:rsidRPr="005D756B">
        <w:rPr>
          <w:rFonts w:cs="Times New Roman"/>
          <w:szCs w:val="28"/>
        </w:rPr>
        <w:t>]</w:t>
      </w:r>
      <w:r>
        <w:rPr>
          <w:rFonts w:cs="Times New Roman"/>
          <w:szCs w:val="28"/>
        </w:rPr>
        <w:t xml:space="preserve"> // Северная Осетия. – 2017. – 8 июня. – С. 4.</w:t>
      </w:r>
    </w:p>
    <w:p w14:paraId="1FB38DE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D6E7A">
        <w:rPr>
          <w:rFonts w:cs="Times New Roman"/>
          <w:b/>
          <w:szCs w:val="28"/>
        </w:rPr>
        <w:t xml:space="preserve">О внесении изменений </w:t>
      </w:r>
      <w:r w:rsidRPr="00870C5D">
        <w:rPr>
          <w:rFonts w:cs="Times New Roman"/>
          <w:bCs/>
          <w:szCs w:val="28"/>
        </w:rPr>
        <w:t>в Закон Республики Северная Осетия-Алания «О бюджетном процессе в Республике Северная Осетия-Алания»</w:t>
      </w:r>
      <w:r w:rsidRPr="007D6E7A">
        <w:rPr>
          <w:rFonts w:cs="Times New Roman"/>
          <w:b/>
          <w:szCs w:val="28"/>
        </w:rPr>
        <w:t xml:space="preserve"> </w:t>
      </w:r>
      <w:r>
        <w:rPr>
          <w:rFonts w:cs="Times New Roman"/>
          <w:szCs w:val="28"/>
        </w:rPr>
        <w:t xml:space="preserve">: Закон РСО-А </w:t>
      </w:r>
      <w:r w:rsidRPr="005D756B">
        <w:rPr>
          <w:rFonts w:cs="Times New Roman"/>
          <w:szCs w:val="28"/>
        </w:rPr>
        <w:t>[</w:t>
      </w:r>
      <w:r>
        <w:rPr>
          <w:rFonts w:cs="Times New Roman"/>
          <w:szCs w:val="28"/>
        </w:rPr>
        <w:t>от 16 мая 2017 г №27-Р3</w:t>
      </w:r>
      <w:r w:rsidRPr="005D756B">
        <w:rPr>
          <w:rFonts w:cs="Times New Roman"/>
          <w:szCs w:val="28"/>
        </w:rPr>
        <w:t>]</w:t>
      </w:r>
      <w:r>
        <w:rPr>
          <w:rFonts w:cs="Times New Roman"/>
          <w:szCs w:val="28"/>
        </w:rPr>
        <w:t xml:space="preserve"> // Северная Осетия. – 2017. – 20 сент. – С. 4.</w:t>
      </w:r>
    </w:p>
    <w:p w14:paraId="4657EDF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D6E7A">
        <w:rPr>
          <w:rFonts w:cs="Times New Roman"/>
          <w:b/>
          <w:szCs w:val="28"/>
        </w:rPr>
        <w:t xml:space="preserve">О внесении изменений </w:t>
      </w:r>
      <w:r w:rsidRPr="00870C5D">
        <w:rPr>
          <w:rFonts w:cs="Times New Roman"/>
          <w:bCs/>
          <w:szCs w:val="28"/>
        </w:rPr>
        <w:t>в Закон Республики Северная Осетия-Алания «О республиканском бюджете Республики Северная Осетия-Алания на 2017 год и на плановый 2018 и 2019 годов»</w:t>
      </w:r>
      <w:r w:rsidRPr="007D6E7A">
        <w:rPr>
          <w:rFonts w:cs="Times New Roman"/>
          <w:b/>
          <w:szCs w:val="28"/>
        </w:rPr>
        <w:t xml:space="preserve"> </w:t>
      </w:r>
      <w:r>
        <w:rPr>
          <w:rFonts w:cs="Times New Roman"/>
          <w:szCs w:val="28"/>
        </w:rPr>
        <w:t xml:space="preserve">: Закон РСО-А </w:t>
      </w:r>
      <w:r w:rsidRPr="00D77D92">
        <w:rPr>
          <w:rFonts w:cs="Times New Roman"/>
          <w:szCs w:val="28"/>
        </w:rPr>
        <w:t>[</w:t>
      </w:r>
      <w:r>
        <w:rPr>
          <w:rFonts w:cs="Times New Roman"/>
          <w:szCs w:val="28"/>
        </w:rPr>
        <w:t>от 21 дек. №68-Р3</w:t>
      </w:r>
      <w:r w:rsidRPr="00D77D92">
        <w:rPr>
          <w:rFonts w:cs="Times New Roman"/>
          <w:szCs w:val="28"/>
        </w:rPr>
        <w:t>]</w:t>
      </w:r>
      <w:r>
        <w:rPr>
          <w:rFonts w:cs="Times New Roman"/>
          <w:szCs w:val="28"/>
        </w:rPr>
        <w:t xml:space="preserve"> // Северная Осетия. – 2017. – 28 дек. – С. 5.</w:t>
      </w:r>
    </w:p>
    <w:p w14:paraId="365155F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D6E7A">
        <w:rPr>
          <w:rFonts w:cs="Times New Roman"/>
          <w:b/>
          <w:szCs w:val="28"/>
        </w:rPr>
        <w:t xml:space="preserve">О внесении изменений </w:t>
      </w:r>
      <w:r w:rsidRPr="00870C5D">
        <w:rPr>
          <w:rFonts w:cs="Times New Roman"/>
          <w:bCs/>
          <w:szCs w:val="28"/>
        </w:rPr>
        <w:t>в Закон Республики Северная Осетия-Алания «О республиканском бюджете Республики Северная Осетия-Алания на 2017 год и на плановый 2018 и 2019 годов»</w:t>
      </w:r>
      <w:r>
        <w:rPr>
          <w:rFonts w:cs="Times New Roman"/>
          <w:szCs w:val="28"/>
        </w:rPr>
        <w:t xml:space="preserve"> : Закон РСО-А </w:t>
      </w:r>
      <w:r w:rsidRPr="00D77D92">
        <w:rPr>
          <w:rFonts w:cs="Times New Roman"/>
          <w:szCs w:val="28"/>
        </w:rPr>
        <w:t>[</w:t>
      </w:r>
      <w:r>
        <w:rPr>
          <w:rFonts w:cs="Times New Roman"/>
          <w:szCs w:val="28"/>
        </w:rPr>
        <w:t>от 20 окт. №49-Р3</w:t>
      </w:r>
      <w:r w:rsidRPr="00D77D92">
        <w:rPr>
          <w:rFonts w:cs="Times New Roman"/>
          <w:szCs w:val="28"/>
        </w:rPr>
        <w:t>]</w:t>
      </w:r>
      <w:r>
        <w:rPr>
          <w:rFonts w:cs="Times New Roman"/>
          <w:szCs w:val="28"/>
        </w:rPr>
        <w:t xml:space="preserve"> // Северная Осетия. – 2017. – 9 нояб. – С. 4.</w:t>
      </w:r>
    </w:p>
    <w:p w14:paraId="695CBC0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D6E7A">
        <w:rPr>
          <w:rFonts w:cs="Times New Roman"/>
          <w:b/>
          <w:szCs w:val="28"/>
        </w:rPr>
        <w:t xml:space="preserve">О внесении изменений </w:t>
      </w:r>
      <w:r w:rsidRPr="00870C5D">
        <w:rPr>
          <w:rFonts w:cs="Times New Roman"/>
          <w:bCs/>
          <w:szCs w:val="28"/>
        </w:rPr>
        <w:t>в Закон Республики Северная Осетия-Алания «О республиканском бюджете Республики Северная Осетия-Алания на 2017 год и на плановый 2018 и 2019 годов»</w:t>
      </w:r>
      <w:r>
        <w:rPr>
          <w:rFonts w:cs="Times New Roman"/>
          <w:szCs w:val="28"/>
        </w:rPr>
        <w:t xml:space="preserve"> : Закон РСО-А </w:t>
      </w:r>
      <w:r w:rsidRPr="00D77D92">
        <w:rPr>
          <w:rFonts w:cs="Times New Roman"/>
          <w:szCs w:val="28"/>
        </w:rPr>
        <w:t>[</w:t>
      </w:r>
      <w:r>
        <w:rPr>
          <w:rFonts w:cs="Times New Roman"/>
          <w:szCs w:val="28"/>
        </w:rPr>
        <w:t>от 31 янв. №3-Р3</w:t>
      </w:r>
      <w:r w:rsidRPr="00D77D92">
        <w:rPr>
          <w:rFonts w:cs="Times New Roman"/>
          <w:szCs w:val="28"/>
        </w:rPr>
        <w:t>]</w:t>
      </w:r>
      <w:r>
        <w:rPr>
          <w:rFonts w:cs="Times New Roman"/>
          <w:szCs w:val="28"/>
        </w:rPr>
        <w:t xml:space="preserve"> // Северная Осетия. – 2017. – 2 марта. – С. 3.</w:t>
      </w:r>
    </w:p>
    <w:p w14:paraId="25A7233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C51B7">
        <w:rPr>
          <w:rFonts w:cs="Times New Roman"/>
          <w:b/>
          <w:szCs w:val="28"/>
        </w:rPr>
        <w:t xml:space="preserve">О внесении изменений </w:t>
      </w:r>
      <w:r w:rsidRPr="00870C5D">
        <w:rPr>
          <w:rFonts w:cs="Times New Roman"/>
          <w:bCs/>
          <w:szCs w:val="28"/>
        </w:rPr>
        <w:t>в Закон Республики Северная Осетия-Алания «О транспортном налоге в Республике Северная Осетия-Алания»</w:t>
      </w:r>
      <w:r w:rsidRPr="00EC51B7">
        <w:rPr>
          <w:rFonts w:cs="Times New Roman"/>
          <w:b/>
          <w:szCs w:val="28"/>
        </w:rPr>
        <w:t xml:space="preserve"> </w:t>
      </w:r>
      <w:r>
        <w:rPr>
          <w:rFonts w:cs="Times New Roman"/>
          <w:szCs w:val="28"/>
        </w:rPr>
        <w:t xml:space="preserve">: Закон РСО-А </w:t>
      </w:r>
      <w:r w:rsidRPr="00D77D92">
        <w:rPr>
          <w:rFonts w:cs="Times New Roman"/>
          <w:szCs w:val="28"/>
        </w:rPr>
        <w:t>[</w:t>
      </w:r>
      <w:r>
        <w:rPr>
          <w:rFonts w:cs="Times New Roman"/>
          <w:szCs w:val="28"/>
        </w:rPr>
        <w:t>от 25 нояб. №60-Р3</w:t>
      </w:r>
      <w:r w:rsidRPr="00D77D92">
        <w:rPr>
          <w:rFonts w:cs="Times New Roman"/>
          <w:szCs w:val="28"/>
        </w:rPr>
        <w:t>]</w:t>
      </w:r>
      <w:r>
        <w:rPr>
          <w:rFonts w:cs="Times New Roman"/>
          <w:szCs w:val="28"/>
        </w:rPr>
        <w:t xml:space="preserve"> // Северная Осетия. – 2017. – 29 нояб. – С. 4.</w:t>
      </w:r>
    </w:p>
    <w:p w14:paraId="17FE4B9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C51B7">
        <w:rPr>
          <w:rFonts w:cs="Times New Roman"/>
          <w:b/>
          <w:szCs w:val="28"/>
        </w:rPr>
        <w:t xml:space="preserve">О внесении изменений </w:t>
      </w:r>
      <w:r w:rsidRPr="00870C5D">
        <w:rPr>
          <w:rFonts w:cs="Times New Roman"/>
          <w:bCs/>
          <w:szCs w:val="28"/>
        </w:rPr>
        <w:t>в статью 2 Закона Республики Северная Осетия-Алания «О налоге на имущество организацией»</w:t>
      </w:r>
      <w:r>
        <w:rPr>
          <w:rFonts w:cs="Times New Roman"/>
          <w:szCs w:val="28"/>
        </w:rPr>
        <w:t xml:space="preserve"> : Закон РСО-А </w:t>
      </w:r>
      <w:r w:rsidRPr="00D77D92">
        <w:rPr>
          <w:rFonts w:cs="Times New Roman"/>
          <w:szCs w:val="28"/>
        </w:rPr>
        <w:t>[</w:t>
      </w:r>
      <w:r>
        <w:rPr>
          <w:rFonts w:cs="Times New Roman"/>
          <w:szCs w:val="28"/>
        </w:rPr>
        <w:t>от 25 нояб. 2017 г №59-Р3</w:t>
      </w:r>
      <w:r w:rsidRPr="00D77D92">
        <w:rPr>
          <w:rFonts w:cs="Times New Roman"/>
          <w:szCs w:val="28"/>
        </w:rPr>
        <w:t>]</w:t>
      </w:r>
      <w:r>
        <w:rPr>
          <w:rFonts w:cs="Times New Roman"/>
          <w:szCs w:val="28"/>
        </w:rPr>
        <w:t xml:space="preserve"> // Северная Осетия. – 2017. – 29 нояб. – С. 4.</w:t>
      </w:r>
    </w:p>
    <w:p w14:paraId="11A7E26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szCs w:val="28"/>
        </w:rPr>
        <w:t xml:space="preserve">О </w:t>
      </w:r>
      <w:r w:rsidRPr="00EC51B7">
        <w:rPr>
          <w:rFonts w:cs="Times New Roman"/>
          <w:b/>
          <w:szCs w:val="28"/>
        </w:rPr>
        <w:t xml:space="preserve">республиканском бюджете </w:t>
      </w:r>
      <w:r w:rsidRPr="00870C5D">
        <w:rPr>
          <w:rFonts w:cs="Times New Roman"/>
          <w:bCs/>
          <w:szCs w:val="28"/>
        </w:rPr>
        <w:t>Республики Северная Осетия-Алания на 2017 год и на плановый период 2018 и 2019 годов</w:t>
      </w:r>
      <w:r>
        <w:rPr>
          <w:rFonts w:cs="Times New Roman"/>
          <w:szCs w:val="28"/>
        </w:rPr>
        <w:t xml:space="preserve"> : Закон РСО-А </w:t>
      </w:r>
      <w:r w:rsidRPr="00D77D92">
        <w:rPr>
          <w:rFonts w:cs="Times New Roman"/>
          <w:szCs w:val="28"/>
        </w:rPr>
        <w:t>[</w:t>
      </w:r>
      <w:r>
        <w:rPr>
          <w:rFonts w:cs="Times New Roman"/>
          <w:szCs w:val="28"/>
        </w:rPr>
        <w:t>от 30 дек. 2016 г. №77-Р3</w:t>
      </w:r>
      <w:r w:rsidRPr="00D77D92">
        <w:rPr>
          <w:rFonts w:cs="Times New Roman"/>
          <w:szCs w:val="28"/>
        </w:rPr>
        <w:t>]</w:t>
      </w:r>
      <w:r>
        <w:rPr>
          <w:rFonts w:cs="Times New Roman"/>
          <w:szCs w:val="28"/>
        </w:rPr>
        <w:t xml:space="preserve"> // Северная Осетия. – 2017. – 1 февр. – С. 4.</w:t>
      </w:r>
    </w:p>
    <w:p w14:paraId="70A5B33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C51B7">
        <w:rPr>
          <w:rFonts w:cs="Times New Roman"/>
          <w:b/>
          <w:szCs w:val="28"/>
        </w:rPr>
        <w:t xml:space="preserve">О республиканском бюджете </w:t>
      </w:r>
      <w:r w:rsidRPr="00870C5D">
        <w:rPr>
          <w:rFonts w:cs="Times New Roman"/>
          <w:bCs/>
          <w:szCs w:val="28"/>
        </w:rPr>
        <w:t>Республики Северная Осетия-Алания на 2018 год и на плановый период 2019 и 2020 годов</w:t>
      </w:r>
      <w:r>
        <w:rPr>
          <w:rFonts w:cs="Times New Roman"/>
          <w:szCs w:val="28"/>
        </w:rPr>
        <w:t xml:space="preserve"> : Закон РСО-А </w:t>
      </w:r>
      <w:r w:rsidRPr="00D77D92">
        <w:rPr>
          <w:rFonts w:cs="Times New Roman"/>
          <w:szCs w:val="28"/>
        </w:rPr>
        <w:t>[</w:t>
      </w:r>
      <w:r>
        <w:rPr>
          <w:rFonts w:cs="Times New Roman"/>
          <w:szCs w:val="28"/>
        </w:rPr>
        <w:t>от 21 дек. 2017 г. №69-Р3</w:t>
      </w:r>
      <w:r w:rsidRPr="00D77D92">
        <w:rPr>
          <w:rFonts w:cs="Times New Roman"/>
          <w:szCs w:val="28"/>
        </w:rPr>
        <w:t>]</w:t>
      </w:r>
      <w:r>
        <w:rPr>
          <w:rFonts w:cs="Times New Roman"/>
          <w:szCs w:val="28"/>
        </w:rPr>
        <w:t xml:space="preserve"> // Северная Осетия. – 2017. – 28 дек. – С. 4.</w:t>
      </w:r>
    </w:p>
    <w:p w14:paraId="1FD8C2A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C51B7">
        <w:rPr>
          <w:rFonts w:cs="Times New Roman"/>
          <w:b/>
          <w:szCs w:val="28"/>
        </w:rPr>
        <w:t xml:space="preserve">Об исполнении </w:t>
      </w:r>
      <w:r w:rsidRPr="00870C5D">
        <w:rPr>
          <w:rFonts w:cs="Times New Roman"/>
          <w:bCs/>
          <w:szCs w:val="28"/>
        </w:rPr>
        <w:t>республиканского бюджета Республики Северная Осетия-Алания за 2016 год</w:t>
      </w:r>
      <w:r>
        <w:rPr>
          <w:rFonts w:cs="Times New Roman"/>
          <w:szCs w:val="28"/>
        </w:rPr>
        <w:t xml:space="preserve"> : Закон РСО-А </w:t>
      </w:r>
      <w:r w:rsidRPr="001D4959">
        <w:rPr>
          <w:rFonts w:cs="Times New Roman"/>
          <w:szCs w:val="28"/>
        </w:rPr>
        <w:t>[</w:t>
      </w:r>
      <w:r>
        <w:rPr>
          <w:rFonts w:cs="Times New Roman"/>
          <w:szCs w:val="28"/>
        </w:rPr>
        <w:t>от 27 мая 2017 г. №30-Р3</w:t>
      </w:r>
      <w:r w:rsidRPr="001D4959">
        <w:rPr>
          <w:rFonts w:cs="Times New Roman"/>
          <w:szCs w:val="28"/>
        </w:rPr>
        <w:t>]</w:t>
      </w:r>
      <w:r>
        <w:rPr>
          <w:rFonts w:cs="Times New Roman"/>
          <w:szCs w:val="28"/>
        </w:rPr>
        <w:t xml:space="preserve"> // Северная Осетия. – 2017. – 8 июня. – С. 4.</w:t>
      </w:r>
    </w:p>
    <w:p w14:paraId="59B08F1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C51B7">
        <w:rPr>
          <w:rFonts w:cs="Times New Roman"/>
          <w:b/>
          <w:szCs w:val="28"/>
        </w:rPr>
        <w:t xml:space="preserve">Об утверждении бюджета </w:t>
      </w:r>
      <w:r w:rsidRPr="00870C5D">
        <w:rPr>
          <w:rFonts w:cs="Times New Roman"/>
          <w:bCs/>
          <w:szCs w:val="28"/>
        </w:rPr>
        <w:t xml:space="preserve">Муниципального образования – Моздокский район на 2018 год и на плановый период 2019 и 2020 годов в первом чтении : Решение Собрания представителей Моздокского района Республики Северная Осетия-Алания </w:t>
      </w:r>
      <w:r>
        <w:rPr>
          <w:rFonts w:cs="Times New Roman"/>
          <w:szCs w:val="28"/>
        </w:rPr>
        <w:t>№37 от 1 декабря 2017 года // Моздокский вестник. – 2017. – 5 дек. – С. 3.</w:t>
      </w:r>
    </w:p>
    <w:p w14:paraId="656EE41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C51B7">
        <w:rPr>
          <w:rFonts w:cs="Times New Roman"/>
          <w:b/>
          <w:szCs w:val="28"/>
        </w:rPr>
        <w:lastRenderedPageBreak/>
        <w:t>Объем помощи определит десант минстроя</w:t>
      </w:r>
      <w:r>
        <w:rPr>
          <w:rFonts w:cs="Times New Roman"/>
          <w:szCs w:val="28"/>
        </w:rPr>
        <w:t xml:space="preserve"> : </w:t>
      </w:r>
      <w:r w:rsidRPr="00765258">
        <w:rPr>
          <w:rFonts w:cs="Times New Roman"/>
          <w:szCs w:val="28"/>
        </w:rPr>
        <w:t>[</w:t>
      </w:r>
      <w:r>
        <w:rPr>
          <w:rFonts w:cs="Times New Roman"/>
          <w:szCs w:val="28"/>
        </w:rPr>
        <w:t>об участии Главы РСО-А В. Битарова и Председателя Правительства Т. Тускаева в совещании под рук. министра финансов РФ А. Силуанова</w:t>
      </w:r>
      <w:r w:rsidRPr="00765258">
        <w:rPr>
          <w:rFonts w:cs="Times New Roman"/>
          <w:szCs w:val="28"/>
        </w:rPr>
        <w:t>]</w:t>
      </w:r>
      <w:r>
        <w:rPr>
          <w:rFonts w:cs="Times New Roman"/>
          <w:szCs w:val="28"/>
        </w:rPr>
        <w:t xml:space="preserve"> // Северная Осетия. – 2017. – 17 февр. – С. 2.</w:t>
      </w:r>
    </w:p>
    <w:p w14:paraId="6A31F63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C51B7">
        <w:rPr>
          <w:rFonts w:cs="Times New Roman"/>
          <w:b/>
          <w:szCs w:val="28"/>
        </w:rPr>
        <w:t>Обсудили бюджет района</w:t>
      </w:r>
      <w:r>
        <w:rPr>
          <w:rFonts w:cs="Times New Roman"/>
          <w:szCs w:val="28"/>
        </w:rPr>
        <w:t xml:space="preserve"> : </w:t>
      </w:r>
      <w:r w:rsidRPr="00765258">
        <w:rPr>
          <w:rFonts w:cs="Times New Roman"/>
          <w:szCs w:val="28"/>
        </w:rPr>
        <w:t>[</w:t>
      </w:r>
      <w:r>
        <w:rPr>
          <w:rFonts w:cs="Times New Roman"/>
          <w:szCs w:val="28"/>
        </w:rPr>
        <w:t>Глава РСО-А В. Битаров а также Председатель Правительства РСО-А Т. Тускаев посетили Дигорский р-н с целью обсуждения бюджета района</w:t>
      </w:r>
      <w:r w:rsidRPr="00765258">
        <w:rPr>
          <w:rFonts w:cs="Times New Roman"/>
          <w:szCs w:val="28"/>
        </w:rPr>
        <w:t>]</w:t>
      </w:r>
      <w:r>
        <w:rPr>
          <w:rFonts w:cs="Times New Roman"/>
          <w:szCs w:val="28"/>
        </w:rPr>
        <w:t xml:space="preserve"> // Вести Дигории. – 2017. – 30 нояб. – С. 1.</w:t>
      </w:r>
    </w:p>
    <w:p w14:paraId="19BE7E7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C51B7">
        <w:rPr>
          <w:rFonts w:cs="Times New Roman"/>
          <w:b/>
          <w:szCs w:val="28"/>
        </w:rPr>
        <w:t>Пахомова, В.</w:t>
      </w:r>
      <w:r>
        <w:rPr>
          <w:rFonts w:cs="Times New Roman"/>
          <w:szCs w:val="28"/>
        </w:rPr>
        <w:t xml:space="preserve"> Бюджет района – в надежных руках : </w:t>
      </w:r>
      <w:r w:rsidRPr="001D500D">
        <w:rPr>
          <w:rFonts w:cs="Times New Roman"/>
          <w:szCs w:val="28"/>
        </w:rPr>
        <w:t>[</w:t>
      </w:r>
      <w:r>
        <w:rPr>
          <w:rFonts w:cs="Times New Roman"/>
          <w:szCs w:val="28"/>
        </w:rPr>
        <w:t>о работе коллектива фин. Управления АМС МО Дигорский р-н</w:t>
      </w:r>
      <w:r w:rsidRPr="001D500D">
        <w:rPr>
          <w:rFonts w:cs="Times New Roman"/>
          <w:szCs w:val="28"/>
        </w:rPr>
        <w:t>]</w:t>
      </w:r>
      <w:r>
        <w:rPr>
          <w:rFonts w:cs="Times New Roman"/>
          <w:szCs w:val="28"/>
        </w:rPr>
        <w:t xml:space="preserve"> / Вероника Пахомова // Вести Дигории. – 2017. – 21 нояб. – С. 2.</w:t>
      </w:r>
    </w:p>
    <w:p w14:paraId="3C0715D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C51B7">
        <w:rPr>
          <w:rFonts w:cs="Times New Roman"/>
          <w:b/>
          <w:szCs w:val="28"/>
        </w:rPr>
        <w:t>Проекты вместо проблем</w:t>
      </w:r>
      <w:r>
        <w:rPr>
          <w:rFonts w:cs="Times New Roman"/>
          <w:szCs w:val="28"/>
        </w:rPr>
        <w:t xml:space="preserve"> : </w:t>
      </w:r>
      <w:r w:rsidRPr="001D500D">
        <w:rPr>
          <w:rFonts w:cs="Times New Roman"/>
          <w:szCs w:val="28"/>
        </w:rPr>
        <w:t>[</w:t>
      </w:r>
      <w:r>
        <w:rPr>
          <w:rFonts w:cs="Times New Roman"/>
          <w:szCs w:val="28"/>
        </w:rPr>
        <w:t>на совещании рассмотрен проект бюджета Правобережного р-на на 2018 г</w:t>
      </w:r>
      <w:r w:rsidRPr="001D500D">
        <w:rPr>
          <w:rFonts w:cs="Times New Roman"/>
          <w:szCs w:val="28"/>
        </w:rPr>
        <w:t>]</w:t>
      </w:r>
      <w:r>
        <w:rPr>
          <w:rFonts w:cs="Times New Roman"/>
          <w:szCs w:val="28"/>
        </w:rPr>
        <w:t xml:space="preserve"> // Северная Осетия. – 2017. – 29 нояб. – С. 1-2.</w:t>
      </w:r>
    </w:p>
    <w:p w14:paraId="76DEAFA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C51B7">
        <w:rPr>
          <w:rFonts w:cs="Times New Roman"/>
          <w:b/>
          <w:szCs w:val="28"/>
        </w:rPr>
        <w:t xml:space="preserve">Рабочая группа проанализирует бюджет Владикавказа </w:t>
      </w:r>
      <w:r>
        <w:rPr>
          <w:rFonts w:cs="Times New Roman"/>
          <w:szCs w:val="28"/>
        </w:rPr>
        <w:t xml:space="preserve">: </w:t>
      </w:r>
      <w:r w:rsidRPr="001D500D">
        <w:rPr>
          <w:rFonts w:cs="Times New Roman"/>
          <w:szCs w:val="28"/>
        </w:rPr>
        <w:t>[</w:t>
      </w:r>
      <w:r>
        <w:rPr>
          <w:rFonts w:cs="Times New Roman"/>
          <w:szCs w:val="28"/>
        </w:rPr>
        <w:t>о проекте бюджета на 2018 г</w:t>
      </w:r>
      <w:r w:rsidRPr="001D500D">
        <w:rPr>
          <w:rFonts w:cs="Times New Roman"/>
          <w:szCs w:val="28"/>
        </w:rPr>
        <w:t>]</w:t>
      </w:r>
      <w:r>
        <w:rPr>
          <w:rFonts w:cs="Times New Roman"/>
          <w:szCs w:val="28"/>
        </w:rPr>
        <w:t xml:space="preserve"> // Владикавказ. – 2017. – 23 нояб. – С. 1.</w:t>
      </w:r>
    </w:p>
    <w:p w14:paraId="58066B5E" w14:textId="4365C9DE"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C51B7">
        <w:rPr>
          <w:rFonts w:cs="Times New Roman"/>
          <w:b/>
          <w:szCs w:val="28"/>
        </w:rPr>
        <w:t>Рахизфарсы район: Фидӕн азы бюджет ӕмӕ ӕндӕр фарстатӕ</w:t>
      </w:r>
      <w:r>
        <w:rPr>
          <w:rFonts w:cs="Times New Roman"/>
          <w:szCs w:val="28"/>
        </w:rPr>
        <w:t xml:space="preserve"> // Рӕстдзинад. – 2017. – 28 нояб. – Ф. 1-2.</w:t>
      </w:r>
    </w:p>
    <w:p w14:paraId="0951E82B" w14:textId="32FE2E21" w:rsidR="005178C0" w:rsidRPr="001D500D" w:rsidRDefault="005178C0" w:rsidP="005178C0">
      <w:pPr>
        <w:pStyle w:val="a3"/>
        <w:tabs>
          <w:tab w:val="left" w:pos="1418"/>
          <w:tab w:val="left" w:pos="1483"/>
          <w:tab w:val="left" w:pos="1560"/>
        </w:tabs>
        <w:spacing w:line="240" w:lineRule="auto"/>
        <w:ind w:left="0" w:firstLine="1418"/>
        <w:jc w:val="both"/>
        <w:rPr>
          <w:rFonts w:cs="Times New Roman"/>
          <w:szCs w:val="28"/>
        </w:rPr>
      </w:pPr>
      <w:r w:rsidRPr="00870C5D">
        <w:rPr>
          <w:rFonts w:cs="Times New Roman"/>
          <w:bCs/>
          <w:szCs w:val="28"/>
        </w:rPr>
        <w:t>Правобережный район: бюджет на будущий год и другие вопросы</w:t>
      </w:r>
      <w:r>
        <w:rPr>
          <w:rFonts w:cs="Times New Roman"/>
          <w:szCs w:val="28"/>
        </w:rPr>
        <w:t xml:space="preserve"> : </w:t>
      </w:r>
      <w:r w:rsidRPr="001D500D">
        <w:rPr>
          <w:rFonts w:cs="Times New Roman"/>
          <w:szCs w:val="28"/>
        </w:rPr>
        <w:t>[</w:t>
      </w:r>
      <w:r>
        <w:rPr>
          <w:rFonts w:cs="Times New Roman"/>
          <w:szCs w:val="28"/>
        </w:rPr>
        <w:t>обсуждение бюджета Правобережного р-на на заседании Правительства</w:t>
      </w:r>
      <w:r w:rsidRPr="001D500D">
        <w:rPr>
          <w:rFonts w:cs="Times New Roman"/>
          <w:szCs w:val="28"/>
        </w:rPr>
        <w:t>]</w:t>
      </w:r>
      <w:r>
        <w:rPr>
          <w:rFonts w:cs="Times New Roman"/>
          <w:szCs w:val="28"/>
        </w:rPr>
        <w:t>.</w:t>
      </w:r>
    </w:p>
    <w:p w14:paraId="2644662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C51B7">
        <w:rPr>
          <w:rFonts w:cs="Times New Roman"/>
          <w:b/>
          <w:szCs w:val="28"/>
        </w:rPr>
        <w:t xml:space="preserve">Романова, Н. </w:t>
      </w:r>
      <w:r>
        <w:rPr>
          <w:rFonts w:cs="Times New Roman"/>
          <w:szCs w:val="28"/>
        </w:rPr>
        <w:t xml:space="preserve">Чувства долга : </w:t>
      </w:r>
      <w:r w:rsidRPr="001D500D">
        <w:rPr>
          <w:rFonts w:cs="Times New Roman"/>
          <w:szCs w:val="28"/>
        </w:rPr>
        <w:t>[</w:t>
      </w:r>
      <w:r>
        <w:rPr>
          <w:rFonts w:cs="Times New Roman"/>
          <w:szCs w:val="28"/>
        </w:rPr>
        <w:t>расследование газ. «СО» по поводу банкротства АКБ «Банк развития региона»</w:t>
      </w:r>
      <w:r w:rsidRPr="001D500D">
        <w:rPr>
          <w:rFonts w:cs="Times New Roman"/>
          <w:szCs w:val="28"/>
        </w:rPr>
        <w:t>]</w:t>
      </w:r>
      <w:r>
        <w:rPr>
          <w:rFonts w:cs="Times New Roman"/>
          <w:szCs w:val="28"/>
        </w:rPr>
        <w:t xml:space="preserve"> / Н. Романова // Северная Осетия. – 2017. – 19 окт. – С. 1-2.</w:t>
      </w:r>
    </w:p>
    <w:p w14:paraId="290ED5C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07F4">
        <w:rPr>
          <w:rFonts w:cs="Times New Roman"/>
          <w:b/>
          <w:szCs w:val="28"/>
        </w:rPr>
        <w:t xml:space="preserve">РСО-Алания [Глава] </w:t>
      </w:r>
      <w:r w:rsidRPr="00870C5D">
        <w:rPr>
          <w:rFonts w:cs="Times New Roman"/>
          <w:bCs/>
          <w:szCs w:val="28"/>
        </w:rPr>
        <w:t>…назначить Царикаева Казбека Дзанхотовича временно исполняющим обязанности Министра финансов Республики Северная Осетия-Алания</w:t>
      </w:r>
      <w:r>
        <w:rPr>
          <w:rFonts w:cs="Times New Roman"/>
          <w:szCs w:val="28"/>
        </w:rPr>
        <w:t xml:space="preserve"> : Указ Главы РСО-А </w:t>
      </w:r>
      <w:r w:rsidRPr="00EE423A">
        <w:rPr>
          <w:rFonts w:cs="Times New Roman"/>
          <w:szCs w:val="28"/>
        </w:rPr>
        <w:t>[</w:t>
      </w:r>
      <w:r>
        <w:rPr>
          <w:rFonts w:cs="Times New Roman"/>
          <w:szCs w:val="28"/>
        </w:rPr>
        <w:t>от 31 марта 2017 г. №91</w:t>
      </w:r>
      <w:r w:rsidRPr="00EE423A">
        <w:rPr>
          <w:rFonts w:cs="Times New Roman"/>
          <w:szCs w:val="28"/>
        </w:rPr>
        <w:t>]</w:t>
      </w:r>
      <w:r>
        <w:rPr>
          <w:rFonts w:cs="Times New Roman"/>
          <w:szCs w:val="28"/>
        </w:rPr>
        <w:t xml:space="preserve"> // Северная Осетия. – 2017. – 1 апр. – С. 2.</w:t>
      </w:r>
    </w:p>
    <w:p w14:paraId="392C32A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07F4">
        <w:rPr>
          <w:rFonts w:cs="Times New Roman"/>
          <w:b/>
          <w:szCs w:val="28"/>
        </w:rPr>
        <w:t xml:space="preserve">РСО-Алания. </w:t>
      </w:r>
      <w:r w:rsidRPr="00870C5D">
        <w:rPr>
          <w:rFonts w:cs="Times New Roman"/>
          <w:bCs/>
          <w:szCs w:val="28"/>
        </w:rPr>
        <w:t>Алагирский район о проведении публичных слушаний отчета об исполнении бюджета муниципального образования Алагирский район за 2016 год</w:t>
      </w:r>
      <w:r>
        <w:rPr>
          <w:rFonts w:cs="Times New Roman"/>
          <w:szCs w:val="28"/>
        </w:rPr>
        <w:t xml:space="preserve"> : </w:t>
      </w:r>
      <w:r w:rsidRPr="00EE423A">
        <w:rPr>
          <w:rFonts w:cs="Times New Roman"/>
          <w:szCs w:val="28"/>
        </w:rPr>
        <w:t>[</w:t>
      </w:r>
      <w:r>
        <w:rPr>
          <w:rFonts w:cs="Times New Roman"/>
          <w:szCs w:val="28"/>
        </w:rPr>
        <w:t>распоряжение главы муниципального образования Алагирский р-н РСО-А от 30.03.2017 г., №66</w:t>
      </w:r>
      <w:r w:rsidRPr="00EE423A">
        <w:rPr>
          <w:rFonts w:cs="Times New Roman"/>
          <w:szCs w:val="28"/>
        </w:rPr>
        <w:t>]</w:t>
      </w:r>
      <w:r>
        <w:rPr>
          <w:rFonts w:cs="Times New Roman"/>
          <w:szCs w:val="28"/>
        </w:rPr>
        <w:t xml:space="preserve"> // Заря. – 2017. – 8 апр. – С. 1.</w:t>
      </w:r>
    </w:p>
    <w:p w14:paraId="6FA0C23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07F4">
        <w:rPr>
          <w:rFonts w:cs="Times New Roman"/>
          <w:b/>
          <w:szCs w:val="28"/>
        </w:rPr>
        <w:t xml:space="preserve">РСО-Алания. </w:t>
      </w:r>
      <w:r w:rsidRPr="00EC3882">
        <w:rPr>
          <w:rFonts w:cs="Times New Roman"/>
          <w:bCs/>
          <w:szCs w:val="28"/>
        </w:rPr>
        <w:t>Дигорский район. Об утверждении бюджета Карман-Синдзикауского сельского поселения муниципального образования Дигорский р-н на 2017 г.</w:t>
      </w:r>
      <w:r>
        <w:rPr>
          <w:rFonts w:cs="Times New Roman"/>
          <w:szCs w:val="28"/>
        </w:rPr>
        <w:t xml:space="preserve"> </w:t>
      </w:r>
      <w:r w:rsidRPr="0026360B">
        <w:rPr>
          <w:rFonts w:cs="Times New Roman"/>
          <w:szCs w:val="28"/>
        </w:rPr>
        <w:t>[</w:t>
      </w:r>
      <w:r>
        <w:rPr>
          <w:rFonts w:cs="Times New Roman"/>
          <w:szCs w:val="28"/>
        </w:rPr>
        <w:t>от 30.12.2016 г. №20</w:t>
      </w:r>
      <w:r w:rsidRPr="0026360B">
        <w:rPr>
          <w:rFonts w:cs="Times New Roman"/>
          <w:szCs w:val="28"/>
        </w:rPr>
        <w:t>]</w:t>
      </w:r>
      <w:r>
        <w:rPr>
          <w:rFonts w:cs="Times New Roman"/>
          <w:szCs w:val="28"/>
        </w:rPr>
        <w:t xml:space="preserve"> // Вести Дигории. – 2017. – 4 марта. – С. 2.</w:t>
      </w:r>
    </w:p>
    <w:p w14:paraId="054831C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07F4">
        <w:rPr>
          <w:rFonts w:cs="Times New Roman"/>
          <w:b/>
          <w:szCs w:val="28"/>
        </w:rPr>
        <w:t>РСО-Алания. Правительс</w:t>
      </w:r>
      <w:r>
        <w:rPr>
          <w:rFonts w:cs="Times New Roman"/>
          <w:b/>
          <w:szCs w:val="28"/>
        </w:rPr>
        <w:t xml:space="preserve">тво. </w:t>
      </w:r>
      <w:r w:rsidRPr="00EC3882">
        <w:rPr>
          <w:rFonts w:cs="Times New Roman"/>
          <w:bCs/>
          <w:szCs w:val="28"/>
        </w:rPr>
        <w:t>О проведении ежегодного республиканского конкурса «Лучший налоговый плательщик года» : Постановление Правительства РСО-А</w:t>
      </w:r>
      <w:r>
        <w:rPr>
          <w:rFonts w:cs="Times New Roman"/>
          <w:szCs w:val="28"/>
        </w:rPr>
        <w:t xml:space="preserve"> </w:t>
      </w:r>
      <w:r w:rsidRPr="0026360B">
        <w:rPr>
          <w:rFonts w:cs="Times New Roman"/>
          <w:szCs w:val="28"/>
        </w:rPr>
        <w:t>[</w:t>
      </w:r>
      <w:r>
        <w:rPr>
          <w:rFonts w:cs="Times New Roman"/>
          <w:szCs w:val="28"/>
        </w:rPr>
        <w:t>от 14 марта 2017 г. №113</w:t>
      </w:r>
      <w:r w:rsidRPr="0026360B">
        <w:rPr>
          <w:rFonts w:cs="Times New Roman"/>
          <w:szCs w:val="28"/>
        </w:rPr>
        <w:t>]</w:t>
      </w:r>
      <w:r>
        <w:rPr>
          <w:rFonts w:cs="Times New Roman"/>
          <w:szCs w:val="28"/>
        </w:rPr>
        <w:t xml:space="preserve"> // Северная Осетия. – 2017. – 24 мая. – С. 4.</w:t>
      </w:r>
    </w:p>
    <w:p w14:paraId="3DAB030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C51B7">
        <w:rPr>
          <w:rFonts w:cs="Times New Roman"/>
          <w:b/>
          <w:szCs w:val="28"/>
        </w:rPr>
        <w:t>Рязанов, В.</w:t>
      </w:r>
      <w:r>
        <w:rPr>
          <w:rFonts w:cs="Times New Roman"/>
          <w:szCs w:val="28"/>
        </w:rPr>
        <w:t xml:space="preserve"> «Кровеносная система» экономики : </w:t>
      </w:r>
      <w:r w:rsidRPr="00EE423A">
        <w:rPr>
          <w:rFonts w:cs="Times New Roman"/>
          <w:szCs w:val="28"/>
        </w:rPr>
        <w:t>[</w:t>
      </w:r>
      <w:r>
        <w:rPr>
          <w:rFonts w:cs="Times New Roman"/>
          <w:szCs w:val="28"/>
        </w:rPr>
        <w:t>в Управление Федерального казначейства респ. подвели итоги работы за 2016 г. и определили основные задачи на 2017 г.</w:t>
      </w:r>
      <w:r w:rsidRPr="00EE423A">
        <w:rPr>
          <w:rFonts w:cs="Times New Roman"/>
          <w:szCs w:val="28"/>
        </w:rPr>
        <w:t>]</w:t>
      </w:r>
      <w:r>
        <w:rPr>
          <w:rFonts w:cs="Times New Roman"/>
          <w:szCs w:val="28"/>
        </w:rPr>
        <w:t xml:space="preserve"> / Всеволод Рязанов // Северная Осетия. – 2017. – 30 марта. – С. 2.</w:t>
      </w:r>
    </w:p>
    <w:p w14:paraId="649EF11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C51B7">
        <w:rPr>
          <w:rFonts w:cs="Times New Roman"/>
          <w:b/>
          <w:szCs w:val="28"/>
        </w:rPr>
        <w:lastRenderedPageBreak/>
        <w:t>Рязанов, В.</w:t>
      </w:r>
      <w:r>
        <w:rPr>
          <w:rFonts w:cs="Times New Roman"/>
          <w:szCs w:val="28"/>
        </w:rPr>
        <w:t xml:space="preserve"> Последние в 2017-м : </w:t>
      </w:r>
      <w:r w:rsidRPr="00EE423A">
        <w:rPr>
          <w:rFonts w:cs="Times New Roman"/>
          <w:szCs w:val="28"/>
        </w:rPr>
        <w:t>[</w:t>
      </w:r>
      <w:r>
        <w:rPr>
          <w:rFonts w:cs="Times New Roman"/>
          <w:szCs w:val="28"/>
        </w:rPr>
        <w:t>на заседание Парламента респ. обсудили принятие закона о бюджете респ. на 2018 г. и его основ. показатели на два последующих года</w:t>
      </w:r>
      <w:r w:rsidRPr="00EE423A">
        <w:rPr>
          <w:rFonts w:cs="Times New Roman"/>
          <w:szCs w:val="28"/>
        </w:rPr>
        <w:t>]</w:t>
      </w:r>
      <w:r>
        <w:rPr>
          <w:rFonts w:cs="Times New Roman"/>
          <w:szCs w:val="28"/>
        </w:rPr>
        <w:t xml:space="preserve"> / Всеволод Рязанов // Северная Осетия. – 2017. – 22 дек. – С. 2.</w:t>
      </w:r>
    </w:p>
    <w:p w14:paraId="4092D96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07F4">
        <w:rPr>
          <w:rFonts w:cs="Times New Roman"/>
          <w:b/>
          <w:szCs w:val="28"/>
        </w:rPr>
        <w:t>Саутӕты, Т.</w:t>
      </w:r>
      <w:r>
        <w:rPr>
          <w:rFonts w:cs="Times New Roman"/>
          <w:szCs w:val="28"/>
        </w:rPr>
        <w:t xml:space="preserve"> Къазнайады куысты хатдзӕгтӕ / Саутӕты Тамилӕ // Рӕстдзинад. – 2017. – 29 мартъи. – Ф. 1.</w:t>
      </w:r>
    </w:p>
    <w:p w14:paraId="5CAA9E5A" w14:textId="77777777" w:rsidR="005178C0" w:rsidRPr="0026360B" w:rsidRDefault="005178C0" w:rsidP="005178C0">
      <w:pPr>
        <w:pStyle w:val="a3"/>
        <w:tabs>
          <w:tab w:val="left" w:pos="1418"/>
          <w:tab w:val="left" w:pos="1483"/>
          <w:tab w:val="left" w:pos="1560"/>
        </w:tabs>
        <w:spacing w:line="240" w:lineRule="auto"/>
        <w:ind w:left="0" w:firstLine="1418"/>
        <w:jc w:val="both"/>
        <w:rPr>
          <w:rFonts w:cs="Times New Roman"/>
          <w:szCs w:val="28"/>
        </w:rPr>
      </w:pPr>
      <w:r w:rsidRPr="00A33B60">
        <w:rPr>
          <w:rFonts w:cs="Times New Roman"/>
          <w:bCs/>
          <w:szCs w:val="28"/>
        </w:rPr>
        <w:t>Саутиева, Т.</w:t>
      </w:r>
      <w:r>
        <w:rPr>
          <w:rFonts w:cs="Times New Roman"/>
          <w:szCs w:val="28"/>
        </w:rPr>
        <w:t xml:space="preserve"> Итоги работы казначейства : </w:t>
      </w:r>
      <w:r w:rsidRPr="0026360B">
        <w:rPr>
          <w:rFonts w:cs="Times New Roman"/>
          <w:szCs w:val="28"/>
        </w:rPr>
        <w:t>[</w:t>
      </w:r>
      <w:r>
        <w:rPr>
          <w:rFonts w:cs="Times New Roman"/>
          <w:szCs w:val="28"/>
        </w:rPr>
        <w:t>на отчетном заседании, сост. 28 марта по итогам работы за 2016 г.</w:t>
      </w:r>
      <w:r w:rsidRPr="0026360B">
        <w:rPr>
          <w:rFonts w:cs="Times New Roman"/>
          <w:szCs w:val="28"/>
        </w:rPr>
        <w:t>]</w:t>
      </w:r>
      <w:r>
        <w:rPr>
          <w:rFonts w:cs="Times New Roman"/>
          <w:szCs w:val="28"/>
        </w:rPr>
        <w:t>.</w:t>
      </w:r>
    </w:p>
    <w:p w14:paraId="1889D86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07F4">
        <w:rPr>
          <w:rFonts w:cs="Times New Roman"/>
          <w:b/>
          <w:szCs w:val="28"/>
        </w:rPr>
        <w:t>Таймазов, Х.</w:t>
      </w:r>
      <w:r>
        <w:rPr>
          <w:rFonts w:cs="Times New Roman"/>
          <w:szCs w:val="28"/>
        </w:rPr>
        <w:t xml:space="preserve"> Отчет о работе Контрольно-счетной палаты </w:t>
      </w:r>
      <w:r w:rsidRPr="0026360B">
        <w:rPr>
          <w:rFonts w:cs="Times New Roman"/>
          <w:szCs w:val="28"/>
        </w:rPr>
        <w:t>[</w:t>
      </w:r>
      <w:r>
        <w:rPr>
          <w:rFonts w:cs="Times New Roman"/>
          <w:szCs w:val="28"/>
        </w:rPr>
        <w:t>Кировского</w:t>
      </w:r>
      <w:r w:rsidRPr="0026360B">
        <w:rPr>
          <w:rFonts w:cs="Times New Roman"/>
          <w:szCs w:val="28"/>
        </w:rPr>
        <w:t>]</w:t>
      </w:r>
      <w:r>
        <w:rPr>
          <w:rFonts w:cs="Times New Roman"/>
          <w:szCs w:val="28"/>
        </w:rPr>
        <w:t xml:space="preserve"> района за 2016 год / Х. Таймазов // Вперед. – 2017. – 13 мая. – С. 3.</w:t>
      </w:r>
    </w:p>
    <w:p w14:paraId="7B3FF55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07F4">
        <w:rPr>
          <w:rFonts w:cs="Times New Roman"/>
          <w:b/>
          <w:szCs w:val="28"/>
        </w:rPr>
        <w:t>Тайсаев, Э.</w:t>
      </w:r>
      <w:r>
        <w:rPr>
          <w:rFonts w:cs="Times New Roman"/>
          <w:szCs w:val="28"/>
        </w:rPr>
        <w:t xml:space="preserve"> Об исполнении бюджета МО Ирафского р-он 2016 года : РСО-Алания Собрание представителей МО Ирафский р-он. Решение </w:t>
      </w:r>
      <w:r w:rsidRPr="00EB7664">
        <w:rPr>
          <w:rFonts w:cs="Times New Roman"/>
          <w:szCs w:val="28"/>
        </w:rPr>
        <w:t>[</w:t>
      </w:r>
      <w:r>
        <w:rPr>
          <w:rFonts w:cs="Times New Roman"/>
          <w:szCs w:val="28"/>
        </w:rPr>
        <w:t>от 03.04.2017 г. №29</w:t>
      </w:r>
      <w:r w:rsidRPr="00EB7664">
        <w:rPr>
          <w:rFonts w:cs="Times New Roman"/>
          <w:szCs w:val="28"/>
        </w:rPr>
        <w:t>]</w:t>
      </w:r>
      <w:r>
        <w:rPr>
          <w:rFonts w:cs="Times New Roman"/>
          <w:szCs w:val="28"/>
        </w:rPr>
        <w:t xml:space="preserve"> / Э. Тайсаев // Ирӕф. – 2017. – 18 мая . – С. 2-3.</w:t>
      </w:r>
    </w:p>
    <w:p w14:paraId="5FB398C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07F4">
        <w:rPr>
          <w:rFonts w:cs="Times New Roman"/>
          <w:b/>
          <w:szCs w:val="28"/>
        </w:rPr>
        <w:t xml:space="preserve">Тайсаев, Э. </w:t>
      </w:r>
      <w:r>
        <w:rPr>
          <w:rFonts w:cs="Times New Roman"/>
          <w:szCs w:val="28"/>
        </w:rPr>
        <w:t xml:space="preserve">Об исполнении бюджета Ирафского района за </w:t>
      </w:r>
      <w:r>
        <w:rPr>
          <w:rFonts w:cs="Times New Roman"/>
          <w:szCs w:val="28"/>
          <w:lang w:val="en-US"/>
        </w:rPr>
        <w:t>I</w:t>
      </w:r>
      <w:r>
        <w:rPr>
          <w:rFonts w:cs="Times New Roman"/>
          <w:szCs w:val="28"/>
        </w:rPr>
        <w:t xml:space="preserve"> полугодие 2017 г. : Собрание представителей МО Ирафский р-н. Решение </w:t>
      </w:r>
      <w:r w:rsidRPr="00EB7664">
        <w:rPr>
          <w:rFonts w:cs="Times New Roman"/>
          <w:szCs w:val="28"/>
        </w:rPr>
        <w:t>[</w:t>
      </w:r>
      <w:r>
        <w:rPr>
          <w:rFonts w:cs="Times New Roman"/>
          <w:szCs w:val="28"/>
        </w:rPr>
        <w:t>от 15.08.2017 г., №32</w:t>
      </w:r>
      <w:r w:rsidRPr="00EB7664">
        <w:rPr>
          <w:rFonts w:cs="Times New Roman"/>
          <w:szCs w:val="28"/>
        </w:rPr>
        <w:t>]</w:t>
      </w:r>
      <w:r>
        <w:rPr>
          <w:rFonts w:cs="Times New Roman"/>
          <w:szCs w:val="28"/>
        </w:rPr>
        <w:t xml:space="preserve"> / Э. Тайсаев // Ирӕф. – 2017. – 26 авг. – С. 3.</w:t>
      </w:r>
    </w:p>
    <w:p w14:paraId="07F87DC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07F4">
        <w:rPr>
          <w:rFonts w:cs="Times New Roman"/>
          <w:b/>
          <w:szCs w:val="28"/>
        </w:rPr>
        <w:t>Токаев, Н.</w:t>
      </w:r>
      <w:r>
        <w:rPr>
          <w:rFonts w:cs="Times New Roman"/>
          <w:szCs w:val="28"/>
        </w:rPr>
        <w:t xml:space="preserve"> Банки и кредитование : нормы, правила и состояние дел в РСО-Алания / Н. Токаев // Пульс Осетии. – 2017. – 7 февр. – С. 2.</w:t>
      </w:r>
    </w:p>
    <w:p w14:paraId="62FE2EA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07F4">
        <w:rPr>
          <w:rFonts w:cs="Times New Roman"/>
          <w:b/>
          <w:szCs w:val="28"/>
        </w:rPr>
        <w:t>Финансовый потенциал</w:t>
      </w:r>
      <w:r>
        <w:rPr>
          <w:rFonts w:cs="Times New Roman"/>
          <w:szCs w:val="28"/>
        </w:rPr>
        <w:t xml:space="preserve">. </w:t>
      </w:r>
      <w:r w:rsidRPr="00EC3882">
        <w:rPr>
          <w:rFonts w:cs="Times New Roman"/>
          <w:bCs/>
          <w:szCs w:val="28"/>
        </w:rPr>
        <w:t>В АМС г. Владикавказа представили план мероприятий по увеличению доходной части бюджета</w:t>
      </w:r>
      <w:r>
        <w:rPr>
          <w:rFonts w:cs="Times New Roman"/>
          <w:szCs w:val="28"/>
        </w:rPr>
        <w:t xml:space="preserve"> : </w:t>
      </w:r>
      <w:r w:rsidRPr="00997811">
        <w:rPr>
          <w:rFonts w:cs="Times New Roman"/>
          <w:szCs w:val="28"/>
        </w:rPr>
        <w:t>[</w:t>
      </w:r>
      <w:r>
        <w:rPr>
          <w:rFonts w:cs="Times New Roman"/>
          <w:szCs w:val="28"/>
        </w:rPr>
        <w:t>с совещания АМС</w:t>
      </w:r>
      <w:r w:rsidRPr="00997811">
        <w:rPr>
          <w:rFonts w:cs="Times New Roman"/>
          <w:szCs w:val="28"/>
        </w:rPr>
        <w:t>]</w:t>
      </w:r>
      <w:r>
        <w:rPr>
          <w:rFonts w:cs="Times New Roman"/>
          <w:szCs w:val="28"/>
        </w:rPr>
        <w:t xml:space="preserve"> // Владикавказ. – 2017. – 7 февр. – С. 1.</w:t>
      </w:r>
    </w:p>
    <w:p w14:paraId="4C51BEEC" w14:textId="23F860BB"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07F4">
        <w:rPr>
          <w:rFonts w:cs="Times New Roman"/>
          <w:b/>
          <w:szCs w:val="28"/>
        </w:rPr>
        <w:t>Хаблиев, К.</w:t>
      </w:r>
      <w:r>
        <w:rPr>
          <w:rFonts w:cs="Times New Roman"/>
          <w:szCs w:val="28"/>
        </w:rPr>
        <w:t xml:space="preserve"> Сбербанк и Россети: пилотный проект – полет нормальный! : </w:t>
      </w:r>
      <w:r w:rsidRPr="00997811">
        <w:rPr>
          <w:rFonts w:cs="Times New Roman"/>
          <w:szCs w:val="28"/>
        </w:rPr>
        <w:t>[</w:t>
      </w:r>
      <w:r>
        <w:rPr>
          <w:rFonts w:cs="Times New Roman"/>
          <w:szCs w:val="28"/>
        </w:rPr>
        <w:t>пресс-конф. и.о. директора АО «Севкавэнерго» К. Хаблиева и управляющего респ. отд-нием Сбербанка А. Подсвирова о создании Центров обслуживания населения / записал В. Рязанов</w:t>
      </w:r>
      <w:r w:rsidRPr="00997811">
        <w:rPr>
          <w:rFonts w:cs="Times New Roman"/>
          <w:szCs w:val="28"/>
        </w:rPr>
        <w:t>]</w:t>
      </w:r>
      <w:r>
        <w:rPr>
          <w:rFonts w:cs="Times New Roman"/>
          <w:szCs w:val="28"/>
        </w:rPr>
        <w:t xml:space="preserve"> // Северная Осетия. – 2017. – 29 апр. – С. 4.</w:t>
      </w:r>
    </w:p>
    <w:p w14:paraId="77164B4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07F4">
        <w:rPr>
          <w:rFonts w:cs="Times New Roman"/>
          <w:b/>
          <w:szCs w:val="28"/>
        </w:rPr>
        <w:t>Хачирова, А.</w:t>
      </w:r>
      <w:r>
        <w:rPr>
          <w:rFonts w:cs="Times New Roman"/>
          <w:szCs w:val="28"/>
        </w:rPr>
        <w:t xml:space="preserve"> Новый фонд кредитных гарантий развития в Северной Осетии : </w:t>
      </w:r>
      <w:r w:rsidRPr="00997811">
        <w:rPr>
          <w:rFonts w:cs="Times New Roman"/>
          <w:szCs w:val="28"/>
        </w:rPr>
        <w:t>[</w:t>
      </w:r>
      <w:r>
        <w:rPr>
          <w:rFonts w:cs="Times New Roman"/>
          <w:szCs w:val="28"/>
        </w:rPr>
        <w:t>об этом сообщил Председатель Правительства Сев. Осетии Таймураз Тускаев</w:t>
      </w:r>
      <w:r w:rsidRPr="00997811">
        <w:rPr>
          <w:rFonts w:cs="Times New Roman"/>
          <w:szCs w:val="28"/>
        </w:rPr>
        <w:t>]</w:t>
      </w:r>
      <w:r>
        <w:rPr>
          <w:rFonts w:cs="Times New Roman"/>
          <w:szCs w:val="28"/>
        </w:rPr>
        <w:t xml:space="preserve"> / А. Хачирова // Слово. – 2017. – 13 мая. – С. 1-2.</w:t>
      </w:r>
    </w:p>
    <w:p w14:paraId="2D530A6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07F4">
        <w:rPr>
          <w:rFonts w:cs="Times New Roman"/>
          <w:b/>
          <w:szCs w:val="28"/>
        </w:rPr>
        <w:t>Цоков, К.</w:t>
      </w:r>
      <w:r>
        <w:rPr>
          <w:rFonts w:cs="Times New Roman"/>
          <w:szCs w:val="28"/>
        </w:rPr>
        <w:t xml:space="preserve"> Доходы Владикавказа стали выше : </w:t>
      </w:r>
      <w:r w:rsidRPr="00287833">
        <w:rPr>
          <w:rFonts w:cs="Times New Roman"/>
          <w:szCs w:val="28"/>
        </w:rPr>
        <w:t>[</w:t>
      </w:r>
      <w:r>
        <w:rPr>
          <w:rFonts w:cs="Times New Roman"/>
          <w:szCs w:val="28"/>
        </w:rPr>
        <w:t>рассказывает начальник финансового Управления АМС г. Владикавказа К. Цоков / записала Е. Джиоева</w:t>
      </w:r>
      <w:r w:rsidRPr="00287833">
        <w:rPr>
          <w:rFonts w:cs="Times New Roman"/>
          <w:szCs w:val="28"/>
        </w:rPr>
        <w:t>]</w:t>
      </w:r>
      <w:r>
        <w:rPr>
          <w:rFonts w:cs="Times New Roman"/>
          <w:szCs w:val="28"/>
        </w:rPr>
        <w:t xml:space="preserve"> // Владикавказ. – 2017. – 6 июля. – С. 1-2.</w:t>
      </w:r>
    </w:p>
    <w:p w14:paraId="65C31E5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07F4">
        <w:rPr>
          <w:rFonts w:cs="Times New Roman"/>
          <w:b/>
          <w:szCs w:val="28"/>
        </w:rPr>
        <w:t>Шаталов, М.</w:t>
      </w:r>
      <w:r>
        <w:rPr>
          <w:rFonts w:cs="Times New Roman"/>
          <w:szCs w:val="28"/>
        </w:rPr>
        <w:t xml:space="preserve"> Генеральный план Михаила Шаталова : </w:t>
      </w:r>
      <w:r w:rsidRPr="00287833">
        <w:rPr>
          <w:rFonts w:cs="Times New Roman"/>
          <w:szCs w:val="28"/>
        </w:rPr>
        <w:t>[</w:t>
      </w:r>
      <w:r>
        <w:rPr>
          <w:rFonts w:cs="Times New Roman"/>
          <w:szCs w:val="28"/>
        </w:rPr>
        <w:t>беседа с бывшим мэром г. Владикавказа, предпринимателем, меценатом, рук. регион. банка М. Шаталовым накануне своего 75-летия / записал В. Рязанов</w:t>
      </w:r>
      <w:r w:rsidRPr="00287833">
        <w:rPr>
          <w:rFonts w:cs="Times New Roman"/>
          <w:szCs w:val="28"/>
        </w:rPr>
        <w:t>]</w:t>
      </w:r>
      <w:r>
        <w:rPr>
          <w:rFonts w:cs="Times New Roman"/>
          <w:szCs w:val="28"/>
        </w:rPr>
        <w:t xml:space="preserve"> // Северная Осетия. – 2017. – 21 окт. – С. 8-9.</w:t>
      </w:r>
    </w:p>
    <w:p w14:paraId="09707C74" w14:textId="416A866F"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07F4">
        <w:rPr>
          <w:rFonts w:cs="Times New Roman"/>
          <w:b/>
          <w:szCs w:val="28"/>
        </w:rPr>
        <w:t>Шаталов, М.</w:t>
      </w:r>
      <w:r>
        <w:rPr>
          <w:rFonts w:cs="Times New Roman"/>
          <w:szCs w:val="28"/>
        </w:rPr>
        <w:t xml:space="preserve"> «…Потому что классический</w:t>
      </w:r>
      <w:r w:rsidR="00EC3882">
        <w:rPr>
          <w:rFonts w:cs="Times New Roman"/>
          <w:szCs w:val="28"/>
        </w:rPr>
        <w:t>»</w:t>
      </w:r>
      <w:r>
        <w:rPr>
          <w:rFonts w:cs="Times New Roman"/>
          <w:szCs w:val="28"/>
        </w:rPr>
        <w:t xml:space="preserve"> : </w:t>
      </w:r>
      <w:r w:rsidRPr="00287833">
        <w:rPr>
          <w:rFonts w:cs="Times New Roman"/>
          <w:szCs w:val="28"/>
        </w:rPr>
        <w:t>[</w:t>
      </w:r>
      <w:r>
        <w:rPr>
          <w:rFonts w:cs="Times New Roman"/>
          <w:szCs w:val="28"/>
        </w:rPr>
        <w:t>о победе в международ. конкурсе «Банковское дело» : беседа с рук. регион. банка «Классик эконом банк» М. М. Шаталовым / записал В. Рязанов</w:t>
      </w:r>
      <w:r w:rsidRPr="00287833">
        <w:rPr>
          <w:rFonts w:cs="Times New Roman"/>
          <w:szCs w:val="28"/>
        </w:rPr>
        <w:t>]</w:t>
      </w:r>
      <w:r>
        <w:rPr>
          <w:rFonts w:cs="Times New Roman"/>
          <w:szCs w:val="28"/>
        </w:rPr>
        <w:t xml:space="preserve"> // Северная Осетия. – 2017. – 30 сент. – С. 4.</w:t>
      </w:r>
    </w:p>
    <w:p w14:paraId="3B631721" w14:textId="77777777" w:rsidR="005178C0" w:rsidRDefault="005178C0" w:rsidP="005178C0">
      <w:pPr>
        <w:tabs>
          <w:tab w:val="left" w:pos="1418"/>
          <w:tab w:val="left" w:pos="1483"/>
          <w:tab w:val="left" w:pos="1560"/>
        </w:tabs>
        <w:spacing w:line="240" w:lineRule="auto"/>
        <w:jc w:val="both"/>
        <w:rPr>
          <w:rFonts w:cs="Times New Roman"/>
          <w:szCs w:val="28"/>
        </w:rPr>
      </w:pPr>
    </w:p>
    <w:p w14:paraId="637B0E2D" w14:textId="77777777" w:rsidR="005178C0" w:rsidRDefault="005178C0" w:rsidP="005178C0">
      <w:pPr>
        <w:tabs>
          <w:tab w:val="left" w:pos="1418"/>
          <w:tab w:val="left" w:pos="1483"/>
          <w:tab w:val="left" w:pos="1560"/>
        </w:tabs>
        <w:spacing w:line="240" w:lineRule="auto"/>
        <w:jc w:val="center"/>
        <w:rPr>
          <w:rFonts w:cs="Times New Roman"/>
          <w:b/>
          <w:szCs w:val="28"/>
        </w:rPr>
      </w:pPr>
      <w:r w:rsidRPr="003E7071">
        <w:rPr>
          <w:rFonts w:cs="Times New Roman"/>
          <w:b/>
          <w:szCs w:val="28"/>
        </w:rPr>
        <w:t>338 Экономическое положение. Экономич</w:t>
      </w:r>
      <w:r>
        <w:rPr>
          <w:rFonts w:cs="Times New Roman"/>
          <w:b/>
          <w:szCs w:val="28"/>
        </w:rPr>
        <w:t>еская политика. Управление и пла</w:t>
      </w:r>
      <w:r w:rsidRPr="003E7071">
        <w:rPr>
          <w:rFonts w:cs="Times New Roman"/>
          <w:b/>
          <w:szCs w:val="28"/>
        </w:rPr>
        <w:t>нирование в экономике. Производство. Услуги. Цены</w:t>
      </w:r>
    </w:p>
    <w:p w14:paraId="02DBAF3D" w14:textId="77777777" w:rsidR="005178C0" w:rsidRPr="003E7071" w:rsidRDefault="005178C0" w:rsidP="005178C0">
      <w:pPr>
        <w:tabs>
          <w:tab w:val="left" w:pos="1418"/>
          <w:tab w:val="left" w:pos="1483"/>
          <w:tab w:val="left" w:pos="1560"/>
        </w:tabs>
        <w:spacing w:line="240" w:lineRule="auto"/>
        <w:jc w:val="center"/>
        <w:rPr>
          <w:rFonts w:cs="Times New Roman"/>
          <w:b/>
          <w:szCs w:val="28"/>
        </w:rPr>
      </w:pPr>
    </w:p>
    <w:p w14:paraId="1D08EFF5" w14:textId="77777777" w:rsidR="00EC3882" w:rsidRPr="00EC3882" w:rsidRDefault="00EC3882"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Васильев, А.</w:t>
      </w:r>
      <w:r>
        <w:rPr>
          <w:rFonts w:cs="Times New Roman"/>
          <w:szCs w:val="28"/>
        </w:rPr>
        <w:t xml:space="preserve"> Приватизация пополнит бюджет : </w:t>
      </w:r>
      <w:r w:rsidRPr="00027251">
        <w:rPr>
          <w:rFonts w:cs="Times New Roman"/>
          <w:szCs w:val="28"/>
        </w:rPr>
        <w:t>[</w:t>
      </w:r>
      <w:r>
        <w:rPr>
          <w:rFonts w:cs="Times New Roman"/>
          <w:szCs w:val="28"/>
        </w:rPr>
        <w:t>об утверждении прогноз. плана приватизации гос. имущества на 2018 г. на заседании респ. Правительства</w:t>
      </w:r>
      <w:r w:rsidRPr="00027251">
        <w:rPr>
          <w:rFonts w:cs="Times New Roman"/>
          <w:szCs w:val="28"/>
        </w:rPr>
        <w:t>]</w:t>
      </w:r>
      <w:r>
        <w:rPr>
          <w:rFonts w:cs="Times New Roman"/>
          <w:szCs w:val="28"/>
        </w:rPr>
        <w:t xml:space="preserve"> / А. Васильев // Северная Осетия. – 2017. – 13 сент. – С. 2.</w:t>
      </w:r>
    </w:p>
    <w:p w14:paraId="3E174042" w14:textId="6B7F9232" w:rsidR="00EC3882" w:rsidRPr="00EC3882" w:rsidRDefault="00EC3882"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E7071">
        <w:rPr>
          <w:rFonts w:cs="Times New Roman"/>
          <w:b/>
          <w:szCs w:val="28"/>
        </w:rPr>
        <w:t>Казиева, И.</w:t>
      </w:r>
      <w:r>
        <w:rPr>
          <w:rFonts w:cs="Times New Roman"/>
          <w:szCs w:val="28"/>
        </w:rPr>
        <w:t xml:space="preserve"> Китайцы будут строить в Беслане завод по переработке кукурузы : </w:t>
      </w:r>
      <w:r w:rsidRPr="00ED572B">
        <w:rPr>
          <w:rFonts w:cs="Times New Roman"/>
          <w:szCs w:val="28"/>
        </w:rPr>
        <w:t>[</w:t>
      </w:r>
      <w:r>
        <w:rPr>
          <w:rFonts w:cs="Times New Roman"/>
          <w:szCs w:val="28"/>
        </w:rPr>
        <w:t xml:space="preserve">о визите китайской делегации во главе вице-президента корпорации </w:t>
      </w:r>
      <w:r>
        <w:rPr>
          <w:rFonts w:cs="Times New Roman"/>
          <w:szCs w:val="28"/>
          <w:lang w:val="en-US"/>
        </w:rPr>
        <w:t>Muande</w:t>
      </w:r>
      <w:r>
        <w:rPr>
          <w:rFonts w:cs="Times New Roman"/>
          <w:szCs w:val="28"/>
        </w:rPr>
        <w:t xml:space="preserve"> Ван Му в Правобережный р-н</w:t>
      </w:r>
      <w:r w:rsidRPr="00ED572B">
        <w:rPr>
          <w:rFonts w:cs="Times New Roman"/>
          <w:szCs w:val="28"/>
        </w:rPr>
        <w:t>]</w:t>
      </w:r>
      <w:r>
        <w:rPr>
          <w:rFonts w:cs="Times New Roman"/>
          <w:szCs w:val="28"/>
        </w:rPr>
        <w:t xml:space="preserve"> / Ирина Казиева // Жизнь Правобережья. – 2017. – 14 марта. – С. 4.</w:t>
      </w:r>
    </w:p>
    <w:p w14:paraId="31938B0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D572B">
        <w:rPr>
          <w:rFonts w:cs="Times New Roman"/>
          <w:b/>
          <w:szCs w:val="28"/>
        </w:rPr>
        <w:t>Маргиева, З.</w:t>
      </w:r>
      <w:r>
        <w:rPr>
          <w:rFonts w:cs="Times New Roman"/>
          <w:szCs w:val="28"/>
        </w:rPr>
        <w:t xml:space="preserve"> Цифровое будущее Владикавказа : </w:t>
      </w:r>
      <w:r w:rsidRPr="00ED572B">
        <w:rPr>
          <w:rFonts w:cs="Times New Roman"/>
          <w:szCs w:val="28"/>
        </w:rPr>
        <w:t>[</w:t>
      </w:r>
      <w:r>
        <w:rPr>
          <w:rFonts w:cs="Times New Roman"/>
          <w:szCs w:val="28"/>
        </w:rPr>
        <w:t>26 мая в Респ. Татарстан завершилась конф. «Цифровая индустрия промышленности России-2017» (ЦИПР)</w:t>
      </w:r>
      <w:r w:rsidRPr="00ED572B">
        <w:rPr>
          <w:rFonts w:cs="Times New Roman"/>
          <w:szCs w:val="28"/>
        </w:rPr>
        <w:t>]</w:t>
      </w:r>
      <w:r>
        <w:rPr>
          <w:rFonts w:cs="Times New Roman"/>
          <w:szCs w:val="28"/>
        </w:rPr>
        <w:t xml:space="preserve"> / Зарина Маргиева // Владикавказ. – 2017. – 8 июня. – С. 1.</w:t>
      </w:r>
    </w:p>
    <w:p w14:paraId="04499C6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36481">
        <w:rPr>
          <w:rFonts w:cs="Times New Roman"/>
          <w:b/>
          <w:szCs w:val="28"/>
        </w:rPr>
        <w:t>Фадзаев, А.</w:t>
      </w:r>
      <w:r>
        <w:rPr>
          <w:rFonts w:cs="Times New Roman"/>
          <w:szCs w:val="28"/>
        </w:rPr>
        <w:t xml:space="preserve"> Ахсарбек Фадзаев: «Главная задача – развитие промышленности» : </w:t>
      </w:r>
      <w:r w:rsidRPr="00ED572B">
        <w:rPr>
          <w:rFonts w:cs="Times New Roman"/>
          <w:szCs w:val="28"/>
        </w:rPr>
        <w:t>[</w:t>
      </w:r>
      <w:r>
        <w:rPr>
          <w:rFonts w:cs="Times New Roman"/>
          <w:szCs w:val="28"/>
        </w:rPr>
        <w:t>пресс-конф. зам. пред. Правительства РСО-А А. Фадзаева, который отвечал на вопр. журналистов респ. СМИ по вопросам пром-сти РСО-А / записала А. Джиоева</w:t>
      </w:r>
      <w:r w:rsidRPr="00ED572B">
        <w:rPr>
          <w:rFonts w:cs="Times New Roman"/>
          <w:szCs w:val="28"/>
        </w:rPr>
        <w:t>]</w:t>
      </w:r>
      <w:r>
        <w:rPr>
          <w:rFonts w:cs="Times New Roman"/>
          <w:szCs w:val="28"/>
        </w:rPr>
        <w:t xml:space="preserve"> // Владикавказ. – 2017. – 16 марта. – С. 1-2.</w:t>
      </w:r>
    </w:p>
    <w:p w14:paraId="1F501C91" w14:textId="72DC6516"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36481">
        <w:rPr>
          <w:rFonts w:cs="Times New Roman"/>
          <w:b/>
          <w:szCs w:val="28"/>
        </w:rPr>
        <w:t>Чухарова, Е.</w:t>
      </w:r>
      <w:r>
        <w:rPr>
          <w:rFonts w:cs="Times New Roman"/>
          <w:szCs w:val="28"/>
        </w:rPr>
        <w:t xml:space="preserve"> Курс на развитие Кавказа : </w:t>
      </w:r>
      <w:r w:rsidRPr="00936481">
        <w:rPr>
          <w:rFonts w:cs="Times New Roman"/>
          <w:szCs w:val="28"/>
        </w:rPr>
        <w:t>[</w:t>
      </w:r>
      <w:r>
        <w:rPr>
          <w:rFonts w:cs="Times New Roman"/>
          <w:szCs w:val="28"/>
        </w:rPr>
        <w:t>во Владикавказе в фил. Финансового ун-та при Правительстве РФ прошла науч.-практ.-конф. «Экономико-политич</w:t>
      </w:r>
      <w:r w:rsidR="00EC3882">
        <w:rPr>
          <w:rFonts w:cs="Times New Roman"/>
          <w:szCs w:val="28"/>
        </w:rPr>
        <w:t>еские</w:t>
      </w:r>
      <w:r>
        <w:rPr>
          <w:rFonts w:cs="Times New Roman"/>
          <w:szCs w:val="28"/>
        </w:rPr>
        <w:t xml:space="preserve"> стратегии стабилизации Кавказа»</w:t>
      </w:r>
      <w:r w:rsidRPr="00936481">
        <w:rPr>
          <w:rFonts w:cs="Times New Roman"/>
          <w:szCs w:val="28"/>
        </w:rPr>
        <w:t>]</w:t>
      </w:r>
      <w:r>
        <w:rPr>
          <w:rFonts w:cs="Times New Roman"/>
          <w:szCs w:val="28"/>
        </w:rPr>
        <w:t xml:space="preserve"> / Елизавета Чухарова // Владикавказ. – 2017. – 28 сент. – С. 6.</w:t>
      </w:r>
    </w:p>
    <w:p w14:paraId="5F64BB58" w14:textId="77777777" w:rsidR="005178C0" w:rsidRDefault="005178C0" w:rsidP="005178C0">
      <w:pPr>
        <w:tabs>
          <w:tab w:val="left" w:pos="1418"/>
          <w:tab w:val="left" w:pos="1483"/>
          <w:tab w:val="left" w:pos="1560"/>
        </w:tabs>
        <w:spacing w:line="240" w:lineRule="auto"/>
        <w:jc w:val="both"/>
        <w:rPr>
          <w:rFonts w:cs="Times New Roman"/>
          <w:szCs w:val="28"/>
        </w:rPr>
      </w:pPr>
    </w:p>
    <w:p w14:paraId="3674028D" w14:textId="77777777" w:rsidR="005178C0" w:rsidRPr="00AF69E4" w:rsidRDefault="005178C0" w:rsidP="005178C0">
      <w:pPr>
        <w:tabs>
          <w:tab w:val="left" w:pos="1418"/>
          <w:tab w:val="left" w:pos="1483"/>
          <w:tab w:val="left" w:pos="1560"/>
        </w:tabs>
        <w:spacing w:line="240" w:lineRule="auto"/>
        <w:jc w:val="center"/>
        <w:rPr>
          <w:rFonts w:cs="Times New Roman"/>
          <w:b/>
          <w:szCs w:val="28"/>
        </w:rPr>
      </w:pPr>
      <w:r w:rsidRPr="00AF69E4">
        <w:rPr>
          <w:rFonts w:cs="Times New Roman"/>
          <w:b/>
          <w:szCs w:val="28"/>
        </w:rPr>
        <w:t>338 Агропромышленный комплекс в целом</w:t>
      </w:r>
    </w:p>
    <w:p w14:paraId="1B929E10" w14:textId="77777777" w:rsidR="005178C0" w:rsidRPr="005D3061"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D3061">
        <w:rPr>
          <w:rFonts w:cs="Times New Roman"/>
          <w:b/>
          <w:szCs w:val="28"/>
        </w:rPr>
        <w:t>Авсанова, Д.</w:t>
      </w:r>
      <w:r>
        <w:rPr>
          <w:rFonts w:cs="Times New Roman"/>
          <w:szCs w:val="28"/>
        </w:rPr>
        <w:t xml:space="preserve"> Как сэкономить на посевной? : </w:t>
      </w:r>
      <w:r w:rsidRPr="005D3061">
        <w:rPr>
          <w:rFonts w:cs="Times New Roman"/>
          <w:szCs w:val="28"/>
        </w:rPr>
        <w:t>[</w:t>
      </w:r>
      <w:r>
        <w:rPr>
          <w:rFonts w:cs="Times New Roman"/>
          <w:szCs w:val="28"/>
        </w:rPr>
        <w:t>рассказывает зам. сел. хоз-ва и зем. отношений АМС Дигорского р-на Д. Авсанова / записал С. Николаев</w:t>
      </w:r>
      <w:r w:rsidRPr="005D3061">
        <w:rPr>
          <w:rFonts w:cs="Times New Roman"/>
          <w:szCs w:val="28"/>
        </w:rPr>
        <w:t>]</w:t>
      </w:r>
      <w:r>
        <w:rPr>
          <w:rFonts w:cs="Times New Roman"/>
          <w:szCs w:val="28"/>
        </w:rPr>
        <w:t xml:space="preserve"> // Северная Осетия. – 2017. – 20 апр. – С. 2.</w:t>
      </w:r>
    </w:p>
    <w:p w14:paraId="62C6803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D3061">
        <w:rPr>
          <w:rFonts w:cs="Times New Roman"/>
          <w:b/>
          <w:szCs w:val="28"/>
        </w:rPr>
        <w:t>Дзицоева, Р.</w:t>
      </w:r>
      <w:r>
        <w:rPr>
          <w:rFonts w:cs="Times New Roman"/>
          <w:szCs w:val="28"/>
        </w:rPr>
        <w:t xml:space="preserve"> Льготное кредитование АПК обрело новый механизм : </w:t>
      </w:r>
      <w:r w:rsidRPr="003B2B6E">
        <w:rPr>
          <w:rFonts w:cs="Times New Roman"/>
          <w:szCs w:val="28"/>
        </w:rPr>
        <w:t>[</w:t>
      </w:r>
      <w:r>
        <w:rPr>
          <w:rFonts w:cs="Times New Roman"/>
          <w:szCs w:val="28"/>
        </w:rPr>
        <w:t>о нововведении : беседа с министром сел. хоз-ва и продовольствия РСО-А Р. Дзицоевой / записала С. Суанов</w:t>
      </w:r>
      <w:r w:rsidRPr="003B2B6E">
        <w:rPr>
          <w:rFonts w:cs="Times New Roman"/>
          <w:szCs w:val="28"/>
        </w:rPr>
        <w:t>]</w:t>
      </w:r>
      <w:r>
        <w:rPr>
          <w:rFonts w:cs="Times New Roman"/>
          <w:szCs w:val="28"/>
        </w:rPr>
        <w:t xml:space="preserve"> // Северная Осетия. – 2017. – 14 янв. – С. 2.</w:t>
      </w:r>
    </w:p>
    <w:p w14:paraId="74308A00" w14:textId="77777777" w:rsidR="005178C0" w:rsidRPr="003B2B6E"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Елоев, А.</w:t>
      </w:r>
      <w:r>
        <w:rPr>
          <w:rFonts w:cs="Times New Roman"/>
          <w:szCs w:val="28"/>
        </w:rPr>
        <w:t xml:space="preserve"> Дом для фруктов : </w:t>
      </w:r>
      <w:r w:rsidRPr="005D3061">
        <w:rPr>
          <w:rFonts w:cs="Times New Roman"/>
          <w:szCs w:val="28"/>
        </w:rPr>
        <w:t>[</w:t>
      </w:r>
      <w:r>
        <w:rPr>
          <w:rFonts w:cs="Times New Roman"/>
          <w:szCs w:val="28"/>
        </w:rPr>
        <w:t>о ситуации в сфере АПК в Кировском р-не : рассказывает первый зам. главы АМС р-на, начальник упр. сел. хоз-ва А. Елоев / записал А. Богазов</w:t>
      </w:r>
      <w:r w:rsidRPr="005D3061">
        <w:rPr>
          <w:rFonts w:cs="Times New Roman"/>
          <w:szCs w:val="28"/>
        </w:rPr>
        <w:t xml:space="preserve">] </w:t>
      </w:r>
      <w:r>
        <w:rPr>
          <w:rFonts w:cs="Times New Roman"/>
          <w:szCs w:val="28"/>
        </w:rPr>
        <w:t>// Северная Осетия. – 2017. – 5 мая. – С. 2.</w:t>
      </w:r>
    </w:p>
    <w:p w14:paraId="052B16AB" w14:textId="77777777" w:rsidR="005178C0" w:rsidRPr="003B2B6E"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B2B6E">
        <w:rPr>
          <w:rFonts w:cs="Times New Roman"/>
          <w:b/>
          <w:szCs w:val="28"/>
        </w:rPr>
        <w:t>Кадзаев, И.</w:t>
      </w:r>
      <w:r>
        <w:rPr>
          <w:rFonts w:cs="Times New Roman"/>
          <w:szCs w:val="28"/>
        </w:rPr>
        <w:t xml:space="preserve"> Фермеров, поддержали мерами : </w:t>
      </w:r>
      <w:r w:rsidRPr="003B2B6E">
        <w:rPr>
          <w:rFonts w:cs="Times New Roman"/>
          <w:szCs w:val="28"/>
        </w:rPr>
        <w:t>[</w:t>
      </w:r>
      <w:r>
        <w:rPr>
          <w:rFonts w:cs="Times New Roman"/>
          <w:szCs w:val="28"/>
        </w:rPr>
        <w:t>о работе 28-го сезона Ассоциации крестьян. (фермерских) хоз-в и с.-х. кооперативов России : рассказывают участники форума – президент АККОР респ. И. Кадзаев и пред. СПК «Акберди» Е. Дзагуров / записал А. Бесолов</w:t>
      </w:r>
      <w:r w:rsidRPr="003B2B6E">
        <w:rPr>
          <w:rFonts w:cs="Times New Roman"/>
          <w:szCs w:val="28"/>
        </w:rPr>
        <w:t>]</w:t>
      </w:r>
      <w:r>
        <w:rPr>
          <w:rFonts w:cs="Times New Roman"/>
          <w:szCs w:val="28"/>
        </w:rPr>
        <w:t xml:space="preserve"> // Северная Осетия. – 2017. – 11 марта. – С. 7.</w:t>
      </w:r>
    </w:p>
    <w:p w14:paraId="61114A8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7300C">
        <w:rPr>
          <w:rFonts w:cs="Times New Roman"/>
          <w:b/>
          <w:szCs w:val="28"/>
        </w:rPr>
        <w:t>Казиева, И.</w:t>
      </w:r>
      <w:r>
        <w:rPr>
          <w:rFonts w:cs="Times New Roman"/>
          <w:szCs w:val="28"/>
        </w:rPr>
        <w:t xml:space="preserve"> Будь готов к труду! А государство поможет : </w:t>
      </w:r>
      <w:r w:rsidRPr="00936481">
        <w:rPr>
          <w:rFonts w:cs="Times New Roman"/>
          <w:szCs w:val="28"/>
        </w:rPr>
        <w:t>[</w:t>
      </w:r>
      <w:r>
        <w:rPr>
          <w:rFonts w:cs="Times New Roman"/>
          <w:szCs w:val="28"/>
        </w:rPr>
        <w:t>о развитии АПК Правобережного р-на</w:t>
      </w:r>
      <w:r w:rsidRPr="00936481">
        <w:rPr>
          <w:rFonts w:cs="Times New Roman"/>
          <w:szCs w:val="28"/>
        </w:rPr>
        <w:t>]</w:t>
      </w:r>
      <w:r>
        <w:rPr>
          <w:rFonts w:cs="Times New Roman"/>
          <w:szCs w:val="28"/>
        </w:rPr>
        <w:t xml:space="preserve"> / Ирина Казиева // Жизнь Правобережья. – 2017. – 22 июля. – С. 1.</w:t>
      </w:r>
    </w:p>
    <w:p w14:paraId="6F65F86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lastRenderedPageBreak/>
        <w:t>Козырев, Н.</w:t>
      </w:r>
      <w:r>
        <w:rPr>
          <w:rFonts w:cs="Times New Roman"/>
          <w:szCs w:val="28"/>
        </w:rPr>
        <w:t xml:space="preserve"> Инвестиции в АПК : медленно, но идут : </w:t>
      </w:r>
      <w:r w:rsidRPr="00587A01">
        <w:rPr>
          <w:rFonts w:cs="Times New Roman"/>
          <w:szCs w:val="28"/>
        </w:rPr>
        <w:t>[</w:t>
      </w:r>
      <w:r>
        <w:rPr>
          <w:rFonts w:cs="Times New Roman"/>
          <w:szCs w:val="28"/>
        </w:rPr>
        <w:t>о перспективах развития Агропром. комплекса респ.</w:t>
      </w:r>
      <w:r w:rsidRPr="00587A01">
        <w:rPr>
          <w:rFonts w:cs="Times New Roman"/>
          <w:szCs w:val="28"/>
        </w:rPr>
        <w:t xml:space="preserve">] </w:t>
      </w:r>
      <w:r>
        <w:rPr>
          <w:rFonts w:cs="Times New Roman"/>
          <w:szCs w:val="28"/>
        </w:rPr>
        <w:t>/ Н. Козырев // Северная Осетия. – 2017. – 31 авг. – С. 1-2.</w:t>
      </w:r>
    </w:p>
    <w:p w14:paraId="35F7B14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Марзоев, К.</w:t>
      </w:r>
      <w:r>
        <w:rPr>
          <w:rFonts w:cs="Times New Roman"/>
          <w:szCs w:val="28"/>
        </w:rPr>
        <w:t xml:space="preserve"> Малые предприятия, но большие планы : </w:t>
      </w:r>
      <w:r w:rsidRPr="003E7B28">
        <w:rPr>
          <w:rFonts w:cs="Times New Roman"/>
          <w:szCs w:val="28"/>
        </w:rPr>
        <w:t>[</w:t>
      </w:r>
      <w:r>
        <w:rPr>
          <w:rFonts w:cs="Times New Roman"/>
          <w:szCs w:val="28"/>
        </w:rPr>
        <w:t>о планах в АПК респ. : беседа с зам. министра сел. хоз-ва и продовольствия РСО-А Казбеком Марзоевым / записала Ф. Антонова</w:t>
      </w:r>
      <w:r w:rsidRPr="003E7B28">
        <w:rPr>
          <w:rFonts w:cs="Times New Roman"/>
          <w:szCs w:val="28"/>
        </w:rPr>
        <w:t xml:space="preserve">] </w:t>
      </w:r>
      <w:r>
        <w:rPr>
          <w:rFonts w:cs="Times New Roman"/>
          <w:szCs w:val="28"/>
        </w:rPr>
        <w:t>// Терские ведомости. – 2017. – 31 марта-6 апр. (№ 13). – С. 1-2.</w:t>
      </w:r>
    </w:p>
    <w:p w14:paraId="7A58E89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От колхозников до фермеров…</w:t>
      </w:r>
      <w:r>
        <w:rPr>
          <w:rFonts w:cs="Times New Roman"/>
          <w:szCs w:val="28"/>
        </w:rPr>
        <w:t xml:space="preserve"> </w:t>
      </w:r>
      <w:r w:rsidRPr="00870C5D">
        <w:rPr>
          <w:rFonts w:cs="Times New Roman"/>
          <w:bCs/>
          <w:szCs w:val="28"/>
        </w:rPr>
        <w:t>Анализ отраслевого рынка</w:t>
      </w:r>
      <w:r>
        <w:rPr>
          <w:rFonts w:cs="Times New Roman"/>
          <w:szCs w:val="28"/>
        </w:rPr>
        <w:t xml:space="preserve"> : </w:t>
      </w:r>
      <w:r w:rsidRPr="00BF501F">
        <w:rPr>
          <w:rFonts w:cs="Times New Roman"/>
          <w:szCs w:val="28"/>
        </w:rPr>
        <w:t>[</w:t>
      </w:r>
      <w:r>
        <w:rPr>
          <w:rFonts w:cs="Times New Roman"/>
          <w:szCs w:val="28"/>
        </w:rPr>
        <w:t>какова ситуация в с.-х. отрасли республики</w:t>
      </w:r>
      <w:r w:rsidRPr="00BF501F">
        <w:rPr>
          <w:rFonts w:cs="Times New Roman"/>
          <w:szCs w:val="28"/>
        </w:rPr>
        <w:t xml:space="preserve">] </w:t>
      </w:r>
      <w:r>
        <w:rPr>
          <w:rFonts w:cs="Times New Roman"/>
          <w:szCs w:val="28"/>
        </w:rPr>
        <w:t>// Северная Осетия. – 2017. – 18 марта. – С. 4.</w:t>
      </w:r>
    </w:p>
    <w:p w14:paraId="3FE046C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Савлаев, У.</w:t>
      </w:r>
      <w:r>
        <w:rPr>
          <w:rFonts w:cs="Times New Roman"/>
          <w:szCs w:val="28"/>
        </w:rPr>
        <w:t xml:space="preserve"> С надеждой – в завтрашний день : </w:t>
      </w:r>
      <w:r w:rsidRPr="00BF501F">
        <w:rPr>
          <w:rFonts w:cs="Times New Roman"/>
          <w:szCs w:val="28"/>
        </w:rPr>
        <w:t>[</w:t>
      </w:r>
      <w:r>
        <w:rPr>
          <w:rFonts w:cs="Times New Roman"/>
          <w:szCs w:val="28"/>
        </w:rPr>
        <w:t>о развитии агропромкомплекса Пригородного р-на. К Дню работников сел. хоз-ва</w:t>
      </w:r>
      <w:r w:rsidRPr="00BF501F">
        <w:rPr>
          <w:rFonts w:cs="Times New Roman"/>
          <w:szCs w:val="28"/>
        </w:rPr>
        <w:t xml:space="preserve">] </w:t>
      </w:r>
      <w:r>
        <w:rPr>
          <w:rFonts w:cs="Times New Roman"/>
          <w:szCs w:val="28"/>
        </w:rPr>
        <w:t>/ Урузмаг Савлаев // Фидиуӕг. – 2017. – 7 окт. – С. 4.</w:t>
      </w:r>
    </w:p>
    <w:p w14:paraId="1A08B47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F69E4">
        <w:rPr>
          <w:rFonts w:cs="Times New Roman"/>
          <w:b/>
          <w:szCs w:val="28"/>
        </w:rPr>
        <w:t>Сокаева, Л.</w:t>
      </w:r>
      <w:r>
        <w:rPr>
          <w:rFonts w:cs="Times New Roman"/>
          <w:szCs w:val="28"/>
        </w:rPr>
        <w:t xml:space="preserve"> Спасем село – спасаем Россию : </w:t>
      </w:r>
      <w:r w:rsidRPr="00AF69E4">
        <w:rPr>
          <w:rFonts w:cs="Times New Roman"/>
          <w:szCs w:val="28"/>
        </w:rPr>
        <w:t>[</w:t>
      </w:r>
      <w:r>
        <w:rPr>
          <w:rFonts w:cs="Times New Roman"/>
          <w:szCs w:val="28"/>
        </w:rPr>
        <w:t>о проблеме возрождения соврем. сельхозиндустрии</w:t>
      </w:r>
      <w:r w:rsidRPr="00AF69E4">
        <w:rPr>
          <w:rFonts w:cs="Times New Roman"/>
          <w:szCs w:val="28"/>
        </w:rPr>
        <w:t>]</w:t>
      </w:r>
      <w:r>
        <w:rPr>
          <w:rFonts w:cs="Times New Roman"/>
          <w:szCs w:val="28"/>
        </w:rPr>
        <w:t xml:space="preserve"> / Люда Сокаева // Жизнь Правобережья. – 2017. – 18 апр. – С. 4.</w:t>
      </w:r>
    </w:p>
    <w:p w14:paraId="5B00D19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E7B28">
        <w:rPr>
          <w:rFonts w:cs="Times New Roman"/>
          <w:b/>
          <w:szCs w:val="28"/>
        </w:rPr>
        <w:t>Суанов, С.</w:t>
      </w:r>
      <w:r>
        <w:rPr>
          <w:rFonts w:cs="Times New Roman"/>
          <w:szCs w:val="28"/>
        </w:rPr>
        <w:t xml:space="preserve"> АПК ищет свой путь : </w:t>
      </w:r>
      <w:r w:rsidRPr="003E7B28">
        <w:rPr>
          <w:rFonts w:cs="Times New Roman"/>
          <w:szCs w:val="28"/>
        </w:rPr>
        <w:t>[</w:t>
      </w:r>
      <w:r>
        <w:rPr>
          <w:rFonts w:cs="Times New Roman"/>
          <w:szCs w:val="28"/>
        </w:rPr>
        <w:t>на заседании коллегии М-ва сел. хоз-ва и продовольствия респ. подвели итоги с.-х. года</w:t>
      </w:r>
      <w:r w:rsidRPr="003E7B28">
        <w:rPr>
          <w:rFonts w:cs="Times New Roman"/>
          <w:szCs w:val="28"/>
        </w:rPr>
        <w:t xml:space="preserve">] </w:t>
      </w:r>
      <w:r>
        <w:rPr>
          <w:rFonts w:cs="Times New Roman"/>
          <w:szCs w:val="28"/>
        </w:rPr>
        <w:t>/ Сергей Суанов // Северная Осетия. – 2017. – 28 дек. – С. 2.</w:t>
      </w:r>
    </w:p>
    <w:p w14:paraId="4976425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Суанов, С.</w:t>
      </w:r>
      <w:r>
        <w:rPr>
          <w:rFonts w:cs="Times New Roman"/>
          <w:szCs w:val="28"/>
        </w:rPr>
        <w:t xml:space="preserve"> Дорога на столичный рынок открыта : </w:t>
      </w:r>
      <w:r w:rsidRPr="005D3061">
        <w:rPr>
          <w:rFonts w:cs="Times New Roman"/>
          <w:szCs w:val="28"/>
        </w:rPr>
        <w:t>[</w:t>
      </w:r>
      <w:r>
        <w:rPr>
          <w:rFonts w:cs="Times New Roman"/>
          <w:szCs w:val="28"/>
        </w:rPr>
        <w:t>с совещ. в М-ве сел. хоз-ва и продовольствия респ. с участием представителей Правительства Москвы, круп. сетевых компаний, сельхозтоваропроизводителей, цель которого облегчить доступ аграриев РСО-А к столич. потребителю продовольствия</w:t>
      </w:r>
      <w:r w:rsidRPr="005D3061">
        <w:rPr>
          <w:rFonts w:cs="Times New Roman"/>
          <w:szCs w:val="28"/>
        </w:rPr>
        <w:t>]</w:t>
      </w:r>
      <w:r>
        <w:rPr>
          <w:rFonts w:cs="Times New Roman"/>
          <w:szCs w:val="28"/>
        </w:rPr>
        <w:t xml:space="preserve"> / Сергей Суанов // Северная Осетия. – 2017. – 21 апр. – С. 2.</w:t>
      </w:r>
    </w:p>
    <w:p w14:paraId="58DBAFF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87A01">
        <w:rPr>
          <w:rFonts w:cs="Times New Roman"/>
          <w:b/>
          <w:szCs w:val="28"/>
        </w:rPr>
        <w:t>Темираев, В.</w:t>
      </w:r>
      <w:r>
        <w:rPr>
          <w:rFonts w:cs="Times New Roman"/>
          <w:szCs w:val="28"/>
        </w:rPr>
        <w:t xml:space="preserve"> Почему «проседает» госпрограмма </w:t>
      </w:r>
      <w:r w:rsidRPr="00587A01">
        <w:rPr>
          <w:rFonts w:cs="Times New Roman"/>
          <w:szCs w:val="28"/>
        </w:rPr>
        <w:t>[</w:t>
      </w:r>
      <w:r>
        <w:rPr>
          <w:rFonts w:cs="Times New Roman"/>
          <w:szCs w:val="28"/>
        </w:rPr>
        <w:t>РСО-А «Развитие сельского хозяйства и регулирование рынков сельскохозяйственной продукции, сырья и продовольствия» на 2014-2020 гг : беседа с пред. комитета Парламента РСО-А по аграр. политике, экологии и природ. ресурсом В. Темираевым / записал С. Суанов</w:t>
      </w:r>
      <w:r w:rsidRPr="00587A01">
        <w:rPr>
          <w:rFonts w:cs="Times New Roman"/>
          <w:szCs w:val="28"/>
        </w:rPr>
        <w:t>]</w:t>
      </w:r>
      <w:r>
        <w:rPr>
          <w:rFonts w:cs="Times New Roman"/>
          <w:szCs w:val="28"/>
        </w:rPr>
        <w:t xml:space="preserve"> // Северная Осетия. – 2017. – 6 июня. – С. 1-2.</w:t>
      </w:r>
    </w:p>
    <w:p w14:paraId="7EFA5E9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Уртаев, З.</w:t>
      </w:r>
      <w:r>
        <w:rPr>
          <w:rFonts w:cs="Times New Roman"/>
          <w:szCs w:val="28"/>
        </w:rPr>
        <w:t xml:space="preserve"> Почему «опыт» от ФАНО аграриям не помог : </w:t>
      </w:r>
      <w:r w:rsidRPr="00587A01">
        <w:rPr>
          <w:rFonts w:cs="Times New Roman"/>
          <w:szCs w:val="28"/>
        </w:rPr>
        <w:t>[</w:t>
      </w:r>
      <w:r>
        <w:rPr>
          <w:rFonts w:cs="Times New Roman"/>
          <w:szCs w:val="28"/>
        </w:rPr>
        <w:t>насколько эффективно использует Федер. агентство науч. орг. (ФАНО) свои 6 тыс. гектаров в респ. : рассказывают директор ФГУП «Ольгинское» З. Уртаев, директор Сев.-Кавказ. НИИ горн. и предгорн. сел. хоз-ва А. Абаев / записал С. Суанов</w:t>
      </w:r>
      <w:r w:rsidRPr="00587A01">
        <w:rPr>
          <w:rFonts w:cs="Times New Roman"/>
          <w:szCs w:val="28"/>
        </w:rPr>
        <w:t xml:space="preserve">] </w:t>
      </w:r>
      <w:r>
        <w:rPr>
          <w:rFonts w:cs="Times New Roman"/>
          <w:szCs w:val="28"/>
        </w:rPr>
        <w:t>// Северная Осетия. – 2017. – 17 авг. – С. 2.</w:t>
      </w:r>
    </w:p>
    <w:p w14:paraId="660B81B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92EDB">
        <w:rPr>
          <w:rFonts w:cs="Times New Roman"/>
          <w:b/>
          <w:szCs w:val="28"/>
        </w:rPr>
        <w:t>Элесханов, Р. Н.</w:t>
      </w:r>
      <w:r>
        <w:rPr>
          <w:rFonts w:cs="Times New Roman"/>
          <w:szCs w:val="28"/>
        </w:rPr>
        <w:t xml:space="preserve"> В чем-то помогут власти, но и самим нужно «пошевелиться» : </w:t>
      </w:r>
      <w:r w:rsidRPr="00892EDB">
        <w:rPr>
          <w:rFonts w:cs="Times New Roman"/>
          <w:szCs w:val="28"/>
        </w:rPr>
        <w:t>[</w:t>
      </w:r>
      <w:r>
        <w:rPr>
          <w:rFonts w:cs="Times New Roman"/>
          <w:szCs w:val="28"/>
        </w:rPr>
        <w:t>о проблеме ремонта дорог и санитар. состоянии микрорайона «Кирзавод» : рассказывает, депутат Собрания представителей Моздокского гор. поселения Р. Н. Элесханов / записала Ю. Юрова</w:t>
      </w:r>
      <w:r w:rsidRPr="00892EDB">
        <w:rPr>
          <w:rFonts w:cs="Times New Roman"/>
          <w:szCs w:val="28"/>
        </w:rPr>
        <w:t>]</w:t>
      </w:r>
      <w:r>
        <w:rPr>
          <w:rFonts w:cs="Times New Roman"/>
          <w:szCs w:val="28"/>
        </w:rPr>
        <w:t xml:space="preserve"> // Моздокский вестник. – 2017. – 18 апр. – С. 2.</w:t>
      </w:r>
    </w:p>
    <w:p w14:paraId="627D73E5" w14:textId="77777777" w:rsidR="005178C0" w:rsidRDefault="005178C0" w:rsidP="005178C0">
      <w:pPr>
        <w:tabs>
          <w:tab w:val="left" w:pos="1418"/>
          <w:tab w:val="left" w:pos="1483"/>
          <w:tab w:val="left" w:pos="1560"/>
        </w:tabs>
        <w:spacing w:line="240" w:lineRule="auto"/>
        <w:jc w:val="both"/>
        <w:rPr>
          <w:rFonts w:cs="Times New Roman"/>
          <w:szCs w:val="28"/>
        </w:rPr>
      </w:pPr>
    </w:p>
    <w:p w14:paraId="01D40D89" w14:textId="77777777" w:rsidR="005178C0" w:rsidRPr="00276109" w:rsidRDefault="005178C0" w:rsidP="005178C0">
      <w:pPr>
        <w:tabs>
          <w:tab w:val="left" w:pos="1418"/>
          <w:tab w:val="left" w:pos="1483"/>
          <w:tab w:val="left" w:pos="1560"/>
        </w:tabs>
        <w:spacing w:line="240" w:lineRule="auto"/>
        <w:jc w:val="center"/>
        <w:rPr>
          <w:rFonts w:cs="Times New Roman"/>
          <w:b/>
          <w:szCs w:val="28"/>
        </w:rPr>
      </w:pPr>
      <w:r w:rsidRPr="00276109">
        <w:rPr>
          <w:rFonts w:cs="Times New Roman"/>
          <w:b/>
          <w:szCs w:val="28"/>
        </w:rPr>
        <w:t>338 (470.65) Экономическое положение РСО-Алания</w:t>
      </w:r>
    </w:p>
    <w:p w14:paraId="3F17DF1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3016B">
        <w:rPr>
          <w:rFonts w:cs="Times New Roman"/>
          <w:b/>
          <w:szCs w:val="28"/>
        </w:rPr>
        <w:lastRenderedPageBreak/>
        <w:t>РЦИ-Аланийы Рӕзты агентад</w:t>
      </w:r>
      <w:r>
        <w:rPr>
          <w:rFonts w:cs="Times New Roman"/>
          <w:szCs w:val="28"/>
        </w:rPr>
        <w:t xml:space="preserve"> // Рӕстдзинад. – 2017. – 20 июль. – Ф. 2.</w:t>
      </w:r>
    </w:p>
    <w:p w14:paraId="11D74B09" w14:textId="77777777" w:rsidR="005178C0" w:rsidRPr="00C3016B" w:rsidRDefault="005178C0" w:rsidP="005178C0">
      <w:pPr>
        <w:pStyle w:val="a3"/>
        <w:tabs>
          <w:tab w:val="left" w:pos="1418"/>
          <w:tab w:val="left" w:pos="1483"/>
          <w:tab w:val="left" w:pos="1560"/>
        </w:tabs>
        <w:spacing w:line="240" w:lineRule="auto"/>
        <w:ind w:left="0" w:firstLine="1418"/>
        <w:jc w:val="both"/>
        <w:rPr>
          <w:rFonts w:cs="Times New Roman"/>
          <w:szCs w:val="28"/>
        </w:rPr>
      </w:pPr>
      <w:r w:rsidRPr="00DF5B10">
        <w:rPr>
          <w:rFonts w:cs="Times New Roman"/>
          <w:szCs w:val="28"/>
        </w:rPr>
        <w:t>Агентство Развития РСО-А</w:t>
      </w:r>
      <w:r>
        <w:rPr>
          <w:rFonts w:cs="Times New Roman"/>
          <w:szCs w:val="28"/>
        </w:rPr>
        <w:t xml:space="preserve"> : </w:t>
      </w:r>
      <w:r w:rsidRPr="00C3016B">
        <w:rPr>
          <w:rFonts w:cs="Times New Roman"/>
          <w:szCs w:val="28"/>
        </w:rPr>
        <w:t>[</w:t>
      </w:r>
      <w:r>
        <w:rPr>
          <w:rFonts w:cs="Times New Roman"/>
          <w:szCs w:val="28"/>
        </w:rPr>
        <w:t>о его создании было принято решение на очеред. заседании Правительства респ.</w:t>
      </w:r>
      <w:r w:rsidRPr="00C3016B">
        <w:rPr>
          <w:rFonts w:cs="Times New Roman"/>
          <w:szCs w:val="28"/>
        </w:rPr>
        <w:t>]</w:t>
      </w:r>
      <w:r>
        <w:rPr>
          <w:rFonts w:cs="Times New Roman"/>
          <w:szCs w:val="28"/>
        </w:rPr>
        <w:t>.</w:t>
      </w:r>
    </w:p>
    <w:p w14:paraId="0B66472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C5B3E">
        <w:rPr>
          <w:rFonts w:cs="Times New Roman"/>
          <w:b/>
          <w:szCs w:val="28"/>
        </w:rPr>
        <w:t>Активнее участвовать в федеральных программах</w:t>
      </w:r>
      <w:r>
        <w:rPr>
          <w:rFonts w:cs="Times New Roman"/>
          <w:szCs w:val="28"/>
        </w:rPr>
        <w:t xml:space="preserve"> : </w:t>
      </w:r>
      <w:r w:rsidRPr="00CE3ED1">
        <w:rPr>
          <w:rFonts w:cs="Times New Roman"/>
          <w:szCs w:val="28"/>
        </w:rPr>
        <w:t>[</w:t>
      </w:r>
      <w:r>
        <w:rPr>
          <w:rFonts w:cs="Times New Roman"/>
          <w:szCs w:val="28"/>
        </w:rPr>
        <w:t>Глава респ. В. Битаров принял участие в совещ. с рук. субъектов, прошедшем под председательством премьер-министра РФ Д. Медведева, в рамках форума «Сочи-2017»</w:t>
      </w:r>
      <w:r w:rsidRPr="00CE3ED1">
        <w:rPr>
          <w:rFonts w:cs="Times New Roman"/>
          <w:szCs w:val="28"/>
        </w:rPr>
        <w:t>]</w:t>
      </w:r>
      <w:r>
        <w:rPr>
          <w:rFonts w:cs="Times New Roman"/>
          <w:szCs w:val="28"/>
        </w:rPr>
        <w:t xml:space="preserve"> // Северная Осетия. – 2017. – 2 марта. – С. 1.</w:t>
      </w:r>
    </w:p>
    <w:p w14:paraId="6DC557F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66A10">
        <w:rPr>
          <w:rFonts w:cs="Times New Roman"/>
          <w:b/>
          <w:szCs w:val="28"/>
        </w:rPr>
        <w:t>Ӕлдаттаты, Б.</w:t>
      </w:r>
      <w:r>
        <w:rPr>
          <w:rFonts w:cs="Times New Roman"/>
          <w:szCs w:val="28"/>
        </w:rPr>
        <w:t xml:space="preserve"> Сӕ хъуыддӕгтӕ размӕ цӕуынц / Ӕлдаттаты Батраз // Жизнь Правобережья. – 2017. – 30 май. – Ф. 3.</w:t>
      </w:r>
    </w:p>
    <w:p w14:paraId="46CBCD82" w14:textId="77777777" w:rsidR="005178C0" w:rsidRPr="00B66A1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DF5B10">
        <w:rPr>
          <w:rFonts w:cs="Times New Roman"/>
          <w:szCs w:val="28"/>
        </w:rPr>
        <w:t>Алдатов, Б.</w:t>
      </w:r>
      <w:r>
        <w:rPr>
          <w:rFonts w:cs="Times New Roman"/>
          <w:szCs w:val="28"/>
        </w:rPr>
        <w:t xml:space="preserve"> Дела продвигаются успешно : </w:t>
      </w:r>
      <w:r w:rsidRPr="00B66A10">
        <w:rPr>
          <w:rFonts w:cs="Times New Roman"/>
          <w:szCs w:val="28"/>
        </w:rPr>
        <w:t>[</w:t>
      </w:r>
      <w:r>
        <w:rPr>
          <w:rFonts w:cs="Times New Roman"/>
          <w:szCs w:val="28"/>
        </w:rPr>
        <w:t>беседа с главой сел. поселения с. Брут Б. Алдатовым / записал К. Дзуцев</w:t>
      </w:r>
      <w:r w:rsidRPr="00B66A10">
        <w:rPr>
          <w:rFonts w:cs="Times New Roman"/>
          <w:szCs w:val="28"/>
        </w:rPr>
        <w:t>]</w:t>
      </w:r>
      <w:r>
        <w:rPr>
          <w:rFonts w:cs="Times New Roman"/>
          <w:szCs w:val="28"/>
        </w:rPr>
        <w:t>.</w:t>
      </w:r>
    </w:p>
    <w:p w14:paraId="1397D1F7" w14:textId="77777777" w:rsidR="005178C0" w:rsidRPr="002A6BA5"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A6BA5">
        <w:rPr>
          <w:rFonts w:cs="Times New Roman"/>
          <w:b/>
          <w:szCs w:val="28"/>
        </w:rPr>
        <w:t>Антонова, Ф.</w:t>
      </w:r>
      <w:r>
        <w:rPr>
          <w:rFonts w:cs="Times New Roman"/>
          <w:szCs w:val="28"/>
        </w:rPr>
        <w:t xml:space="preserve"> Промышленный комплекс – основа экономики / Фатима Антонова // Терские ведомости. – 2017. – 17-23 марта (№ 10). – С. 1, 3.</w:t>
      </w:r>
    </w:p>
    <w:p w14:paraId="425EAD1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652A9">
        <w:rPr>
          <w:rFonts w:cs="Times New Roman"/>
          <w:b/>
          <w:szCs w:val="28"/>
        </w:rPr>
        <w:t>Базиева, Л.</w:t>
      </w:r>
      <w:r>
        <w:rPr>
          <w:rFonts w:cs="Times New Roman"/>
          <w:szCs w:val="28"/>
        </w:rPr>
        <w:t xml:space="preserve"> Рынок товаров и услуг – к нашим услугам : </w:t>
      </w:r>
      <w:r w:rsidRPr="003652A9">
        <w:rPr>
          <w:rFonts w:cs="Times New Roman"/>
          <w:szCs w:val="28"/>
        </w:rPr>
        <w:t>[</w:t>
      </w:r>
      <w:r>
        <w:rPr>
          <w:rFonts w:cs="Times New Roman"/>
          <w:szCs w:val="28"/>
        </w:rPr>
        <w:t>потребит. корзина в Моздоке</w:t>
      </w:r>
      <w:r w:rsidRPr="003652A9">
        <w:rPr>
          <w:rFonts w:cs="Times New Roman"/>
          <w:szCs w:val="28"/>
        </w:rPr>
        <w:t>]</w:t>
      </w:r>
      <w:r>
        <w:rPr>
          <w:rFonts w:cs="Times New Roman"/>
          <w:szCs w:val="28"/>
        </w:rPr>
        <w:t xml:space="preserve"> / Л. Базиева // Моздокский вестник. – 2017. – 19 янв. – С. 2.</w:t>
      </w:r>
    </w:p>
    <w:p w14:paraId="4524678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Байбародова, Т.</w:t>
      </w:r>
      <w:r>
        <w:rPr>
          <w:rFonts w:cs="Times New Roman"/>
          <w:szCs w:val="28"/>
        </w:rPr>
        <w:t xml:space="preserve"> Не ждать, а помогать : </w:t>
      </w:r>
      <w:r w:rsidRPr="00326347">
        <w:rPr>
          <w:rFonts w:cs="Times New Roman"/>
          <w:szCs w:val="28"/>
        </w:rPr>
        <w:t>[</w:t>
      </w:r>
      <w:r>
        <w:rPr>
          <w:rFonts w:cs="Times New Roman"/>
          <w:szCs w:val="28"/>
        </w:rPr>
        <w:t>в Фиагдоне Ардонского р-на прошел сход граждан сельских поселений по основным пробл., по развитию соц. сферы и экономике</w:t>
      </w:r>
      <w:r w:rsidRPr="00326347">
        <w:rPr>
          <w:rFonts w:cs="Times New Roman"/>
          <w:szCs w:val="28"/>
        </w:rPr>
        <w:t>]</w:t>
      </w:r>
      <w:r>
        <w:rPr>
          <w:rFonts w:cs="Times New Roman"/>
          <w:szCs w:val="28"/>
        </w:rPr>
        <w:t xml:space="preserve"> / Татьяна Байбародова // Рухс. – 2017. – 11 апр. – С. 1.</w:t>
      </w:r>
    </w:p>
    <w:p w14:paraId="20A4D47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Байбародова, Т.</w:t>
      </w:r>
      <w:r>
        <w:rPr>
          <w:rFonts w:cs="Times New Roman"/>
          <w:szCs w:val="28"/>
        </w:rPr>
        <w:t xml:space="preserve"> Развивать экономику и социальную сферу – такую задачу поставила перед собой местная власть Ардонского района : </w:t>
      </w:r>
      <w:r w:rsidRPr="00326347">
        <w:rPr>
          <w:rFonts w:cs="Times New Roman"/>
          <w:szCs w:val="28"/>
        </w:rPr>
        <w:t>[</w:t>
      </w:r>
      <w:r>
        <w:rPr>
          <w:rFonts w:cs="Times New Roman"/>
          <w:szCs w:val="28"/>
        </w:rPr>
        <w:t>с заседания Совета Обществ. палаты РСО-А, которая прошла в Ардонском р-не</w:t>
      </w:r>
      <w:r w:rsidRPr="00326347">
        <w:rPr>
          <w:rFonts w:cs="Times New Roman"/>
          <w:szCs w:val="28"/>
        </w:rPr>
        <w:t>]</w:t>
      </w:r>
      <w:r>
        <w:rPr>
          <w:rFonts w:cs="Times New Roman"/>
          <w:szCs w:val="28"/>
        </w:rPr>
        <w:t xml:space="preserve"> / Татьяна Байбародова // Рухс. – 2017. – 11 авг. – С. 2.</w:t>
      </w:r>
    </w:p>
    <w:p w14:paraId="6E7820C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Байбародова, Т.</w:t>
      </w:r>
      <w:r>
        <w:rPr>
          <w:rFonts w:cs="Times New Roman"/>
          <w:szCs w:val="28"/>
        </w:rPr>
        <w:t xml:space="preserve"> «У нашей молодежи большой потенциал» : </w:t>
      </w:r>
      <w:r w:rsidRPr="008C0DDD">
        <w:rPr>
          <w:rFonts w:cs="Times New Roman"/>
          <w:szCs w:val="28"/>
        </w:rPr>
        <w:t>[</w:t>
      </w:r>
      <w:r>
        <w:rPr>
          <w:rFonts w:cs="Times New Roman"/>
          <w:szCs w:val="28"/>
        </w:rPr>
        <w:t>диалог с новой властью жителей Ардонского р-на о работе, задачах и ближайших перспективах, а также о пробл. всего р-на</w:t>
      </w:r>
      <w:r w:rsidRPr="008C0DDD">
        <w:rPr>
          <w:rFonts w:cs="Times New Roman"/>
          <w:szCs w:val="28"/>
        </w:rPr>
        <w:t>]</w:t>
      </w:r>
      <w:r>
        <w:rPr>
          <w:rFonts w:cs="Times New Roman"/>
          <w:szCs w:val="28"/>
        </w:rPr>
        <w:t xml:space="preserve"> / Татьяна Байбародова // Рухс. – 2017. – 19 сент. – С. 1-2.</w:t>
      </w:r>
    </w:p>
    <w:p w14:paraId="118DCDE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Батяев, К.</w:t>
      </w:r>
      <w:r>
        <w:rPr>
          <w:rFonts w:cs="Times New Roman"/>
          <w:szCs w:val="28"/>
        </w:rPr>
        <w:t xml:space="preserve"> День в Кировском : </w:t>
      </w:r>
      <w:r w:rsidRPr="005F04B6">
        <w:rPr>
          <w:rFonts w:cs="Times New Roman"/>
          <w:szCs w:val="28"/>
        </w:rPr>
        <w:t>[</w:t>
      </w:r>
      <w:r>
        <w:rPr>
          <w:rFonts w:cs="Times New Roman"/>
          <w:szCs w:val="28"/>
        </w:rPr>
        <w:t>о том, чем живет Кировский р-он, мы узнали от Главы АМС Казбека Батяева / записала М. Сабанова</w:t>
      </w:r>
      <w:r w:rsidRPr="005F04B6">
        <w:rPr>
          <w:rFonts w:cs="Times New Roman"/>
          <w:szCs w:val="28"/>
        </w:rPr>
        <w:t>]</w:t>
      </w:r>
      <w:r>
        <w:rPr>
          <w:rFonts w:cs="Times New Roman"/>
          <w:szCs w:val="28"/>
        </w:rPr>
        <w:t xml:space="preserve"> // Слово. – 2017. – 15 сент. – С. 3.</w:t>
      </w:r>
    </w:p>
    <w:p w14:paraId="0820001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Беруаты, Б.</w:t>
      </w:r>
      <w:r>
        <w:rPr>
          <w:rFonts w:cs="Times New Roman"/>
          <w:szCs w:val="28"/>
        </w:rPr>
        <w:t xml:space="preserve"> Ӕрдзон фӕрӕзтӕй пайда кӕнын хъӕуы / Беруаты Барис // Рӕстдзинад. – 2017. – 13 июль. – Ф. 2.</w:t>
      </w:r>
    </w:p>
    <w:p w14:paraId="4EB0338B" w14:textId="77777777" w:rsidR="005178C0" w:rsidRPr="00C3016B" w:rsidRDefault="005178C0" w:rsidP="005178C0">
      <w:pPr>
        <w:pStyle w:val="a3"/>
        <w:tabs>
          <w:tab w:val="left" w:pos="1418"/>
          <w:tab w:val="left" w:pos="1483"/>
          <w:tab w:val="left" w:pos="1560"/>
        </w:tabs>
        <w:spacing w:line="240" w:lineRule="auto"/>
        <w:ind w:left="0" w:firstLine="1418"/>
        <w:jc w:val="both"/>
        <w:rPr>
          <w:rFonts w:cs="Times New Roman"/>
          <w:szCs w:val="28"/>
        </w:rPr>
      </w:pPr>
      <w:r w:rsidRPr="00384D80">
        <w:rPr>
          <w:rFonts w:cs="Times New Roman"/>
          <w:szCs w:val="28"/>
        </w:rPr>
        <w:t>Бероев, Б.</w:t>
      </w:r>
      <w:r>
        <w:rPr>
          <w:rFonts w:cs="Times New Roman"/>
          <w:szCs w:val="28"/>
        </w:rPr>
        <w:t xml:space="preserve"> Необходимо рационально использовать природные богатства </w:t>
      </w:r>
      <w:r w:rsidRPr="00C3016B">
        <w:rPr>
          <w:rFonts w:cs="Times New Roman"/>
          <w:szCs w:val="28"/>
        </w:rPr>
        <w:t>[</w:t>
      </w:r>
      <w:r>
        <w:rPr>
          <w:rFonts w:cs="Times New Roman"/>
          <w:szCs w:val="28"/>
        </w:rPr>
        <w:t>для социально-эконом. развития респ.</w:t>
      </w:r>
      <w:r w:rsidRPr="00C3016B">
        <w:rPr>
          <w:rFonts w:cs="Times New Roman"/>
          <w:szCs w:val="28"/>
        </w:rPr>
        <w:t>]</w:t>
      </w:r>
      <w:r>
        <w:rPr>
          <w:rFonts w:cs="Times New Roman"/>
          <w:szCs w:val="28"/>
        </w:rPr>
        <w:t>.</w:t>
      </w:r>
    </w:p>
    <w:p w14:paraId="58B6366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710CE">
        <w:rPr>
          <w:rFonts w:cs="Times New Roman"/>
          <w:b/>
          <w:szCs w:val="28"/>
        </w:rPr>
        <w:t>Бетрозти, М.</w:t>
      </w:r>
      <w:r>
        <w:rPr>
          <w:rFonts w:cs="Times New Roman"/>
          <w:szCs w:val="28"/>
        </w:rPr>
        <w:t xml:space="preserve"> Чиколай гъӕуӕмбурд исбӕрӕг кодта тухкӕнуйнӕг фарстатӕ / Бетрозты Майрӕн // Ирӕф. – 2017. – 23 мартъи. – Ф. 2.</w:t>
      </w:r>
    </w:p>
    <w:p w14:paraId="6151341A" w14:textId="77777777" w:rsidR="005178C0" w:rsidRPr="00542378" w:rsidRDefault="005178C0" w:rsidP="005178C0">
      <w:pPr>
        <w:pStyle w:val="a3"/>
        <w:tabs>
          <w:tab w:val="left" w:pos="1418"/>
          <w:tab w:val="left" w:pos="1483"/>
          <w:tab w:val="left" w:pos="1560"/>
        </w:tabs>
        <w:spacing w:line="240" w:lineRule="auto"/>
        <w:ind w:left="0" w:firstLine="1418"/>
        <w:jc w:val="both"/>
        <w:rPr>
          <w:rFonts w:cs="Times New Roman"/>
          <w:szCs w:val="28"/>
        </w:rPr>
      </w:pPr>
      <w:r w:rsidRPr="00384D80">
        <w:rPr>
          <w:rFonts w:cs="Times New Roman"/>
          <w:szCs w:val="28"/>
        </w:rPr>
        <w:t>Бетрозов, М.</w:t>
      </w:r>
      <w:r>
        <w:rPr>
          <w:rFonts w:cs="Times New Roman"/>
          <w:szCs w:val="28"/>
        </w:rPr>
        <w:t xml:space="preserve"> В Чиколе </w:t>
      </w:r>
      <w:r w:rsidRPr="00542378">
        <w:rPr>
          <w:rFonts w:cs="Times New Roman"/>
          <w:szCs w:val="28"/>
        </w:rPr>
        <w:t>[</w:t>
      </w:r>
      <w:r>
        <w:rPr>
          <w:rFonts w:cs="Times New Roman"/>
          <w:szCs w:val="28"/>
        </w:rPr>
        <w:t>в Доме культуры</w:t>
      </w:r>
      <w:r w:rsidRPr="00542378">
        <w:rPr>
          <w:rFonts w:cs="Times New Roman"/>
          <w:szCs w:val="28"/>
        </w:rPr>
        <w:t>]</w:t>
      </w:r>
      <w:r>
        <w:rPr>
          <w:rFonts w:cs="Times New Roman"/>
          <w:szCs w:val="28"/>
        </w:rPr>
        <w:t xml:space="preserve"> прошло собр. сельчан, на котором были определены важные вопросы.</w:t>
      </w:r>
    </w:p>
    <w:p w14:paraId="0348B5DF" w14:textId="77777777" w:rsidR="005178C0" w:rsidRPr="004710CE"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Бетрозов, М. </w:t>
      </w:r>
      <w:r>
        <w:rPr>
          <w:rFonts w:cs="Times New Roman"/>
          <w:szCs w:val="28"/>
        </w:rPr>
        <w:t xml:space="preserve">Поднятые вопросы никого не оставили равнодушным : </w:t>
      </w:r>
      <w:r w:rsidRPr="004710CE">
        <w:rPr>
          <w:rFonts w:cs="Times New Roman"/>
          <w:szCs w:val="28"/>
        </w:rPr>
        <w:t>[</w:t>
      </w:r>
      <w:r>
        <w:rPr>
          <w:rFonts w:cs="Times New Roman"/>
          <w:szCs w:val="28"/>
        </w:rPr>
        <w:t>о сходе Ново-Урухского сел. поселения, на котором обсуждали проблемы села</w:t>
      </w:r>
      <w:r w:rsidRPr="004710CE">
        <w:rPr>
          <w:rFonts w:cs="Times New Roman"/>
          <w:szCs w:val="28"/>
        </w:rPr>
        <w:t xml:space="preserve">] </w:t>
      </w:r>
      <w:r>
        <w:rPr>
          <w:rFonts w:cs="Times New Roman"/>
          <w:szCs w:val="28"/>
        </w:rPr>
        <w:t>/ Майран Бетрозов // Ирӕф. – 2017. – 6 апр. – С. 1.</w:t>
      </w:r>
    </w:p>
    <w:p w14:paraId="1775D91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461FB">
        <w:rPr>
          <w:rFonts w:cs="Times New Roman"/>
          <w:b/>
          <w:szCs w:val="28"/>
        </w:rPr>
        <w:t>Битаров, В.</w:t>
      </w:r>
      <w:r>
        <w:rPr>
          <w:rFonts w:cs="Times New Roman"/>
          <w:szCs w:val="28"/>
        </w:rPr>
        <w:t xml:space="preserve"> Вячеслав Битаров: «Люди – наше главное богатство» : </w:t>
      </w:r>
      <w:r w:rsidRPr="00C461FB">
        <w:rPr>
          <w:rFonts w:cs="Times New Roman"/>
          <w:szCs w:val="28"/>
        </w:rPr>
        <w:t>[</w:t>
      </w:r>
      <w:r>
        <w:rPr>
          <w:rFonts w:cs="Times New Roman"/>
          <w:szCs w:val="28"/>
        </w:rPr>
        <w:t xml:space="preserve">доклад-послание главы РСО-А В. Битарова, посвящ. основным </w:t>
      </w:r>
      <w:r>
        <w:rPr>
          <w:rFonts w:cs="Times New Roman"/>
          <w:szCs w:val="28"/>
        </w:rPr>
        <w:lastRenderedPageBreak/>
        <w:t>направлениям соц.-экон. развития республики и отчету о результатах деят-сти Правительства РСО-А</w:t>
      </w:r>
      <w:r w:rsidRPr="00C461FB">
        <w:rPr>
          <w:rFonts w:cs="Times New Roman"/>
          <w:szCs w:val="28"/>
        </w:rPr>
        <w:t>]</w:t>
      </w:r>
      <w:r>
        <w:rPr>
          <w:rFonts w:cs="Times New Roman"/>
          <w:szCs w:val="28"/>
        </w:rPr>
        <w:t xml:space="preserve"> // Владикавказ. – 2017. – 28 янв. – С. 1.</w:t>
      </w:r>
    </w:p>
    <w:p w14:paraId="1F173B14" w14:textId="77777777" w:rsidR="005178C0" w:rsidRPr="00C461FB"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Битаров, В.</w:t>
      </w:r>
      <w:r>
        <w:rPr>
          <w:rFonts w:cs="Times New Roman"/>
          <w:szCs w:val="28"/>
        </w:rPr>
        <w:t xml:space="preserve"> Задачи обозначены : </w:t>
      </w:r>
      <w:r w:rsidRPr="00DD1E35">
        <w:rPr>
          <w:rFonts w:cs="Times New Roman"/>
          <w:szCs w:val="28"/>
        </w:rPr>
        <w:t>[</w:t>
      </w:r>
      <w:r>
        <w:rPr>
          <w:rFonts w:cs="Times New Roman"/>
          <w:szCs w:val="28"/>
        </w:rPr>
        <w:t>с ежегодным докладом-посланием об основных направлениях соц.-эконом. развития РСО-Алания и отчетом о результатах деятельности Правительства выступил Глава РСО-Алания Вячеслав Битаров</w:t>
      </w:r>
      <w:r w:rsidRPr="00DD1E35">
        <w:rPr>
          <w:rFonts w:cs="Times New Roman"/>
          <w:szCs w:val="28"/>
        </w:rPr>
        <w:t xml:space="preserve">] </w:t>
      </w:r>
      <w:r>
        <w:rPr>
          <w:rFonts w:cs="Times New Roman"/>
          <w:szCs w:val="28"/>
        </w:rPr>
        <w:t>// Слово. – 2017. – 27 янв. – С. 1, 7.</w:t>
      </w:r>
    </w:p>
    <w:p w14:paraId="59423D5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Битаров и Фраев </w:t>
      </w:r>
      <w:r w:rsidRPr="00870C5D">
        <w:rPr>
          <w:rFonts w:cs="Times New Roman"/>
          <w:bCs/>
          <w:szCs w:val="28"/>
        </w:rPr>
        <w:t>за развитие Правобережного района :</w:t>
      </w:r>
      <w:r>
        <w:rPr>
          <w:rFonts w:cs="Times New Roman"/>
          <w:szCs w:val="28"/>
        </w:rPr>
        <w:t xml:space="preserve"> </w:t>
      </w:r>
      <w:r w:rsidRPr="00085BBB">
        <w:rPr>
          <w:rFonts w:cs="Times New Roman"/>
          <w:szCs w:val="28"/>
        </w:rPr>
        <w:t>[</w:t>
      </w:r>
      <w:r>
        <w:rPr>
          <w:rFonts w:cs="Times New Roman"/>
          <w:szCs w:val="28"/>
        </w:rPr>
        <w:t>о встрече Главы РСО-А В. Битарова с Главной Правобережного МО С. Фраевым</w:t>
      </w:r>
      <w:r w:rsidRPr="00085BBB">
        <w:rPr>
          <w:rFonts w:cs="Times New Roman"/>
          <w:szCs w:val="28"/>
        </w:rPr>
        <w:t>]</w:t>
      </w:r>
      <w:r>
        <w:rPr>
          <w:rFonts w:cs="Times New Roman"/>
          <w:szCs w:val="28"/>
        </w:rPr>
        <w:t xml:space="preserve"> // Жизнь Правобережья. – 2017. – 4 марта. – С. 1.</w:t>
      </w:r>
    </w:p>
    <w:p w14:paraId="5D37181A" w14:textId="77777777" w:rsidR="005178C0" w:rsidRPr="00107728"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37AC4">
        <w:rPr>
          <w:rFonts w:cs="Times New Roman"/>
          <w:b/>
          <w:szCs w:val="28"/>
        </w:rPr>
        <w:t>Большие вопросы маленькой республики</w:t>
      </w:r>
      <w:r>
        <w:rPr>
          <w:rFonts w:cs="Times New Roman"/>
          <w:szCs w:val="28"/>
        </w:rPr>
        <w:t xml:space="preserve"> : </w:t>
      </w:r>
      <w:r w:rsidRPr="00107728">
        <w:rPr>
          <w:rFonts w:cs="Times New Roman"/>
          <w:szCs w:val="28"/>
        </w:rPr>
        <w:t>[</w:t>
      </w:r>
      <w:r>
        <w:rPr>
          <w:rFonts w:cs="Times New Roman"/>
          <w:szCs w:val="28"/>
        </w:rPr>
        <w:t>итоги и перспективы соц.-экон. развития РСО-А обсуждались в Москве на встрече Главы РСО-А В. Битарова с пред. Правительства РФ Д. Медведевым</w:t>
      </w:r>
      <w:r w:rsidRPr="00107728">
        <w:rPr>
          <w:rFonts w:cs="Times New Roman"/>
          <w:szCs w:val="28"/>
        </w:rPr>
        <w:t xml:space="preserve">] </w:t>
      </w:r>
      <w:r>
        <w:rPr>
          <w:rFonts w:cs="Times New Roman"/>
          <w:szCs w:val="28"/>
        </w:rPr>
        <w:t>// Владикавказ. – 2017. – 25 марта. – С. 1.</w:t>
      </w:r>
    </w:p>
    <w:p w14:paraId="25A488D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Большой совет бизнес-</w:t>
      </w:r>
      <w:r w:rsidRPr="009B7EA8">
        <w:rPr>
          <w:rFonts w:cs="Times New Roman"/>
          <w:b/>
          <w:szCs w:val="28"/>
        </w:rPr>
        <w:t>сообщества</w:t>
      </w:r>
      <w:r>
        <w:rPr>
          <w:rFonts w:cs="Times New Roman"/>
          <w:szCs w:val="28"/>
        </w:rPr>
        <w:t xml:space="preserve"> : </w:t>
      </w:r>
      <w:r w:rsidRPr="009B7EA8">
        <w:rPr>
          <w:rFonts w:cs="Times New Roman"/>
          <w:szCs w:val="28"/>
        </w:rPr>
        <w:t>[</w:t>
      </w:r>
      <w:r>
        <w:rPr>
          <w:rFonts w:cs="Times New Roman"/>
          <w:szCs w:val="28"/>
        </w:rPr>
        <w:t>с совещ. АМС Алагирского р-на, где речь шла о соц.-экон. развитии района</w:t>
      </w:r>
      <w:r w:rsidRPr="009B7EA8">
        <w:rPr>
          <w:rFonts w:cs="Times New Roman"/>
          <w:szCs w:val="28"/>
        </w:rPr>
        <w:t>]</w:t>
      </w:r>
      <w:r>
        <w:rPr>
          <w:rFonts w:cs="Times New Roman"/>
          <w:szCs w:val="28"/>
        </w:rPr>
        <w:t xml:space="preserve"> // Заря. – 2017. – 28 февр. – С. 1-2.</w:t>
      </w:r>
    </w:p>
    <w:p w14:paraId="34219EE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Бугулова, М.</w:t>
      </w:r>
      <w:r>
        <w:rPr>
          <w:rFonts w:cs="Times New Roman"/>
          <w:szCs w:val="28"/>
        </w:rPr>
        <w:t xml:space="preserve"> Оживить промышленность, сохранить то, что имеется : </w:t>
      </w:r>
      <w:r w:rsidRPr="009D1BAC">
        <w:rPr>
          <w:rFonts w:cs="Times New Roman"/>
          <w:szCs w:val="28"/>
        </w:rPr>
        <w:t>[</w:t>
      </w:r>
      <w:r>
        <w:rPr>
          <w:rFonts w:cs="Times New Roman"/>
          <w:szCs w:val="28"/>
        </w:rPr>
        <w:t>с рабоч. визитом в Ардоне побывали представит. М-ва пром-сти и  транспорта РСО-А и др.</w:t>
      </w:r>
      <w:r w:rsidRPr="009D1BAC">
        <w:rPr>
          <w:rFonts w:cs="Times New Roman"/>
          <w:szCs w:val="28"/>
        </w:rPr>
        <w:t>]</w:t>
      </w:r>
      <w:r>
        <w:rPr>
          <w:rFonts w:cs="Times New Roman"/>
          <w:szCs w:val="28"/>
        </w:rPr>
        <w:t xml:space="preserve"> / Мадина Бугулова // Рухс. – 2017. – 10 февр. – С. 1-2.</w:t>
      </w:r>
    </w:p>
    <w:p w14:paraId="08DAE49C" w14:textId="4E3E7BE6" w:rsidR="005178C0" w:rsidRPr="00C37AC4"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461FB">
        <w:rPr>
          <w:rFonts w:cs="Times New Roman"/>
          <w:b/>
          <w:szCs w:val="28"/>
        </w:rPr>
        <w:t>Бунтури, Т.</w:t>
      </w:r>
      <w:r>
        <w:rPr>
          <w:rFonts w:cs="Times New Roman"/>
          <w:szCs w:val="28"/>
        </w:rPr>
        <w:t xml:space="preserve"> В североосетинском ОПК (оборон.-пром. комплекс) перемены и хорошее: </w:t>
      </w:r>
      <w:r w:rsidRPr="00C37AC4">
        <w:rPr>
          <w:rFonts w:cs="Times New Roman"/>
          <w:szCs w:val="28"/>
        </w:rPr>
        <w:t>[</w:t>
      </w:r>
      <w:r>
        <w:rPr>
          <w:rFonts w:cs="Times New Roman"/>
          <w:szCs w:val="28"/>
        </w:rPr>
        <w:t>о встрече Главы РСО-А В. Битарова с министром пром-сти и торговли РФ Д. Мантуровым, в ходе беседы речь шла о прогр. финансового оздоровления предприятий ОПК в</w:t>
      </w:r>
      <w:r w:rsidR="00EC3882">
        <w:rPr>
          <w:rFonts w:cs="Times New Roman"/>
          <w:szCs w:val="28"/>
        </w:rPr>
        <w:t xml:space="preserve"> </w:t>
      </w:r>
      <w:r>
        <w:rPr>
          <w:rFonts w:cs="Times New Roman"/>
          <w:szCs w:val="28"/>
        </w:rPr>
        <w:t>республике в результате которой полученна поддержка</w:t>
      </w:r>
      <w:r w:rsidRPr="00C37AC4">
        <w:rPr>
          <w:rFonts w:cs="Times New Roman"/>
          <w:szCs w:val="28"/>
        </w:rPr>
        <w:t>]</w:t>
      </w:r>
      <w:r>
        <w:rPr>
          <w:rFonts w:cs="Times New Roman"/>
          <w:szCs w:val="28"/>
        </w:rPr>
        <w:t xml:space="preserve"> / Тамара Бунтури // Владикавказ. – 2017. – 14 февр. – С. 3.</w:t>
      </w:r>
    </w:p>
    <w:p w14:paraId="5080E77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Бунтури, Т.</w:t>
      </w:r>
      <w:r>
        <w:rPr>
          <w:rFonts w:cs="Times New Roman"/>
          <w:szCs w:val="28"/>
        </w:rPr>
        <w:t xml:space="preserve"> Заслужили : </w:t>
      </w:r>
      <w:r w:rsidRPr="0053358B">
        <w:rPr>
          <w:rFonts w:cs="Times New Roman"/>
          <w:szCs w:val="28"/>
        </w:rPr>
        <w:t>[</w:t>
      </w:r>
      <w:r>
        <w:rPr>
          <w:rFonts w:cs="Times New Roman"/>
          <w:szCs w:val="28"/>
        </w:rPr>
        <w:t xml:space="preserve">о конкурсе, «лучший работник отрасли», организов. по поручению главы РСО-А В. Битарова, где диплом </w:t>
      </w:r>
      <w:r>
        <w:rPr>
          <w:rFonts w:cs="Times New Roman"/>
          <w:szCs w:val="28"/>
          <w:lang w:val="en-US"/>
        </w:rPr>
        <w:t>I</w:t>
      </w:r>
      <w:r>
        <w:rPr>
          <w:rFonts w:cs="Times New Roman"/>
          <w:szCs w:val="28"/>
        </w:rPr>
        <w:t xml:space="preserve"> степени и нагруд. знак «Лучший работник отрасли» получила И. Тотрова, диплом </w:t>
      </w:r>
      <w:r>
        <w:rPr>
          <w:rFonts w:cs="Times New Roman"/>
          <w:szCs w:val="28"/>
          <w:lang w:val="en-US"/>
        </w:rPr>
        <w:t>III</w:t>
      </w:r>
      <w:r>
        <w:rPr>
          <w:rFonts w:cs="Times New Roman"/>
          <w:szCs w:val="28"/>
        </w:rPr>
        <w:t xml:space="preserve"> степени получил С. Духанин</w:t>
      </w:r>
      <w:r w:rsidRPr="0053358B">
        <w:rPr>
          <w:rFonts w:cs="Times New Roman"/>
          <w:szCs w:val="28"/>
        </w:rPr>
        <w:t>]</w:t>
      </w:r>
      <w:r>
        <w:rPr>
          <w:rFonts w:cs="Times New Roman"/>
          <w:szCs w:val="28"/>
        </w:rPr>
        <w:t xml:space="preserve"> / Тамара Бунтури // Владикавказ. – 2017. – 3 июня. – С. 3.</w:t>
      </w:r>
    </w:p>
    <w:p w14:paraId="7C3CECA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Бунтури, Т.</w:t>
      </w:r>
      <w:r>
        <w:rPr>
          <w:rFonts w:cs="Times New Roman"/>
          <w:szCs w:val="28"/>
        </w:rPr>
        <w:t xml:space="preserve"> О молоке и культуре. В рабочем порядке : </w:t>
      </w:r>
      <w:r w:rsidRPr="00764D45">
        <w:rPr>
          <w:rFonts w:cs="Times New Roman"/>
          <w:szCs w:val="28"/>
        </w:rPr>
        <w:t>[</w:t>
      </w:r>
      <w:r>
        <w:rPr>
          <w:rFonts w:cs="Times New Roman"/>
          <w:szCs w:val="28"/>
        </w:rPr>
        <w:t>с заседания респ. правительства под пред. Т. Тускаева, где речь шла об исполнении первого этапа стратегии соц.-экон. развития, который завершается 1 мая</w:t>
      </w:r>
      <w:r w:rsidRPr="00764D45">
        <w:rPr>
          <w:rFonts w:cs="Times New Roman"/>
          <w:szCs w:val="28"/>
        </w:rPr>
        <w:t xml:space="preserve">] </w:t>
      </w:r>
      <w:r>
        <w:rPr>
          <w:rFonts w:cs="Times New Roman"/>
          <w:szCs w:val="28"/>
        </w:rPr>
        <w:t>/ Тамара Бунтури // Владикавказ. – 2017. – 13 апр. – С. 1-2.</w:t>
      </w:r>
    </w:p>
    <w:p w14:paraId="484F27B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Бунтури, Т.</w:t>
      </w:r>
      <w:r>
        <w:rPr>
          <w:rFonts w:cs="Times New Roman"/>
          <w:szCs w:val="28"/>
        </w:rPr>
        <w:t xml:space="preserve"> Тяжелое наследие с грузом проблем : </w:t>
      </w:r>
      <w:r w:rsidRPr="005F04B6">
        <w:rPr>
          <w:rFonts w:cs="Times New Roman"/>
          <w:szCs w:val="28"/>
        </w:rPr>
        <w:t>[</w:t>
      </w:r>
      <w:r>
        <w:rPr>
          <w:rFonts w:cs="Times New Roman"/>
          <w:szCs w:val="28"/>
        </w:rPr>
        <w:t>о совр. пробл. пос. в Заводском</w:t>
      </w:r>
      <w:r w:rsidRPr="005F04B6">
        <w:rPr>
          <w:rFonts w:cs="Times New Roman"/>
          <w:szCs w:val="28"/>
        </w:rPr>
        <w:t>]</w:t>
      </w:r>
      <w:r>
        <w:rPr>
          <w:rFonts w:cs="Times New Roman"/>
          <w:szCs w:val="28"/>
        </w:rPr>
        <w:t xml:space="preserve"> / Тамара Бунтури // Владикавказ. – 2017. – 24 авг. – С. 1-2.</w:t>
      </w:r>
    </w:p>
    <w:p w14:paraId="1FB2A28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Бунтури, Т.</w:t>
      </w:r>
      <w:r>
        <w:rPr>
          <w:rFonts w:cs="Times New Roman"/>
          <w:szCs w:val="28"/>
        </w:rPr>
        <w:t xml:space="preserve"> Шанс есть у каждого : </w:t>
      </w:r>
      <w:r w:rsidRPr="0003159B">
        <w:rPr>
          <w:rFonts w:cs="Times New Roman"/>
          <w:szCs w:val="28"/>
        </w:rPr>
        <w:t>[</w:t>
      </w:r>
      <w:r>
        <w:rPr>
          <w:rFonts w:cs="Times New Roman"/>
          <w:szCs w:val="28"/>
        </w:rPr>
        <w:t xml:space="preserve">с заседания Совета по инвестициям, которое провел пред. Правительства РСО-А Т. Тускаев, где были представлены </w:t>
      </w:r>
      <w:r>
        <w:rPr>
          <w:rFonts w:cs="Times New Roman"/>
          <w:szCs w:val="28"/>
          <w:lang w:val="en-US"/>
        </w:rPr>
        <w:t>II</w:t>
      </w:r>
      <w:r>
        <w:rPr>
          <w:rFonts w:cs="Times New Roman"/>
          <w:szCs w:val="28"/>
        </w:rPr>
        <w:t xml:space="preserve"> инвестицион. проекта на включение в подпрогр. «Соц.-экон. развитие РСО-А на 2016-2017 годы» гос. прогр. РФ «Развития Сев.-Кавказского федер. округа до 2025 г.»</w:t>
      </w:r>
      <w:r w:rsidRPr="0003159B">
        <w:rPr>
          <w:rFonts w:cs="Times New Roman"/>
          <w:szCs w:val="28"/>
        </w:rPr>
        <w:t xml:space="preserve">] </w:t>
      </w:r>
      <w:r>
        <w:rPr>
          <w:rFonts w:cs="Times New Roman"/>
          <w:szCs w:val="28"/>
        </w:rPr>
        <w:t>/ Тамара Бунтури // Владикавказ. – 2017. – 20 июня. – С. 1.</w:t>
      </w:r>
    </w:p>
    <w:p w14:paraId="23118D67" w14:textId="4E24025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Бутаты, Э.</w:t>
      </w:r>
      <w:r>
        <w:rPr>
          <w:rFonts w:cs="Times New Roman"/>
          <w:szCs w:val="28"/>
        </w:rPr>
        <w:t xml:space="preserve"> Мӕздӕджы район: йӕ абон ӕмӕ йӕ фидӕн / Бутаты Эльзӕ // Рӕстдзинад. – 2017. – 20 июль. – Ф. 1.</w:t>
      </w:r>
    </w:p>
    <w:p w14:paraId="736A6E06" w14:textId="77777777" w:rsidR="005178C0" w:rsidRPr="0012363C" w:rsidRDefault="005178C0" w:rsidP="005178C0">
      <w:pPr>
        <w:pStyle w:val="a3"/>
        <w:tabs>
          <w:tab w:val="left" w:pos="1418"/>
          <w:tab w:val="left" w:pos="1483"/>
          <w:tab w:val="left" w:pos="1560"/>
        </w:tabs>
        <w:spacing w:line="240" w:lineRule="auto"/>
        <w:ind w:left="0" w:firstLine="1418"/>
        <w:jc w:val="both"/>
        <w:rPr>
          <w:rFonts w:cs="Times New Roman"/>
          <w:szCs w:val="28"/>
        </w:rPr>
      </w:pPr>
      <w:r w:rsidRPr="00384D80">
        <w:rPr>
          <w:rFonts w:cs="Times New Roman"/>
          <w:szCs w:val="28"/>
        </w:rPr>
        <w:lastRenderedPageBreak/>
        <w:t>Бутаева, Э.</w:t>
      </w:r>
      <w:r>
        <w:rPr>
          <w:rFonts w:cs="Times New Roman"/>
          <w:szCs w:val="28"/>
        </w:rPr>
        <w:t xml:space="preserve"> Моздокский район сегодня и в будущем </w:t>
      </w:r>
      <w:r w:rsidRPr="0012363C">
        <w:rPr>
          <w:rFonts w:cs="Times New Roman"/>
          <w:szCs w:val="28"/>
        </w:rPr>
        <w:t>[</w:t>
      </w:r>
      <w:r>
        <w:rPr>
          <w:rFonts w:cs="Times New Roman"/>
          <w:szCs w:val="28"/>
        </w:rPr>
        <w:t>зам. Пред. Правительства Анатолий Поляков в прямом эфире по телевидению ответил на многие важные вопросы</w:t>
      </w:r>
      <w:r w:rsidRPr="0012363C">
        <w:rPr>
          <w:rFonts w:cs="Times New Roman"/>
          <w:szCs w:val="28"/>
        </w:rPr>
        <w:t>]</w:t>
      </w:r>
      <w:r>
        <w:rPr>
          <w:rFonts w:cs="Times New Roman"/>
          <w:szCs w:val="28"/>
        </w:rPr>
        <w:t>.</w:t>
      </w:r>
    </w:p>
    <w:p w14:paraId="550BD29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7620C">
        <w:rPr>
          <w:rFonts w:cs="Times New Roman"/>
          <w:b/>
          <w:szCs w:val="28"/>
        </w:rPr>
        <w:t>Бутаты, Э.</w:t>
      </w:r>
      <w:r>
        <w:rPr>
          <w:rFonts w:cs="Times New Roman"/>
          <w:szCs w:val="28"/>
        </w:rPr>
        <w:t xml:space="preserve"> Социалон къабаз. Паддзахадон программӕтӕ. Хъалонтӕ / Бутаты Эльзӕ // Рӕстдзинад. – 2017. – 29 июль. – Ф. 1-2.</w:t>
      </w:r>
    </w:p>
    <w:p w14:paraId="4199DE37" w14:textId="77777777" w:rsidR="005178C0" w:rsidRPr="0047620C" w:rsidRDefault="005178C0" w:rsidP="005178C0">
      <w:pPr>
        <w:pStyle w:val="a3"/>
        <w:tabs>
          <w:tab w:val="left" w:pos="1418"/>
          <w:tab w:val="left" w:pos="1483"/>
          <w:tab w:val="left" w:pos="1560"/>
        </w:tabs>
        <w:spacing w:line="240" w:lineRule="auto"/>
        <w:ind w:left="0" w:firstLine="1418"/>
        <w:jc w:val="both"/>
        <w:rPr>
          <w:rFonts w:cs="Times New Roman"/>
          <w:szCs w:val="28"/>
        </w:rPr>
      </w:pPr>
      <w:r w:rsidRPr="00384D80">
        <w:rPr>
          <w:rFonts w:cs="Times New Roman"/>
          <w:szCs w:val="28"/>
        </w:rPr>
        <w:t>Бутаева, Э.</w:t>
      </w:r>
      <w:r>
        <w:rPr>
          <w:rFonts w:cs="Times New Roman"/>
          <w:szCs w:val="28"/>
        </w:rPr>
        <w:t xml:space="preserve"> Социальная сфера. Государственные программы. Налоги : </w:t>
      </w:r>
      <w:r w:rsidRPr="0047620C">
        <w:rPr>
          <w:rFonts w:cs="Times New Roman"/>
          <w:szCs w:val="28"/>
        </w:rPr>
        <w:t>[</w:t>
      </w:r>
      <w:r>
        <w:rPr>
          <w:rFonts w:cs="Times New Roman"/>
          <w:szCs w:val="28"/>
        </w:rPr>
        <w:t>эти вопр. обсуждались во время рабочей встречи Главы РСО-А В. Битарова с рук. р-нов</w:t>
      </w:r>
      <w:r w:rsidRPr="0047620C">
        <w:rPr>
          <w:rFonts w:cs="Times New Roman"/>
          <w:szCs w:val="28"/>
        </w:rPr>
        <w:t>]</w:t>
      </w:r>
      <w:r>
        <w:rPr>
          <w:rFonts w:cs="Times New Roman"/>
          <w:szCs w:val="28"/>
        </w:rPr>
        <w:t>.</w:t>
      </w:r>
    </w:p>
    <w:p w14:paraId="46EEC02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652A9">
        <w:rPr>
          <w:rFonts w:cs="Times New Roman"/>
          <w:b/>
          <w:szCs w:val="28"/>
        </w:rPr>
        <w:t>Бутов, Х.</w:t>
      </w:r>
      <w:r>
        <w:rPr>
          <w:rFonts w:cs="Times New Roman"/>
          <w:szCs w:val="28"/>
        </w:rPr>
        <w:t xml:space="preserve"> «Сухого» заинтересовали узоры Моздокские : </w:t>
      </w:r>
      <w:r w:rsidRPr="003652A9">
        <w:rPr>
          <w:rFonts w:cs="Times New Roman"/>
          <w:szCs w:val="28"/>
        </w:rPr>
        <w:t>[</w:t>
      </w:r>
      <w:r>
        <w:rPr>
          <w:rFonts w:cs="Times New Roman"/>
          <w:szCs w:val="28"/>
        </w:rPr>
        <w:t>о перспективах сотрудничества крупнейшей авиакорпорации «Сухой» с ОАО «Моздокские узоры» : коммент. Министр пром-сти респ. К. Бутов / записала Л. Джигкаева</w:t>
      </w:r>
      <w:r w:rsidRPr="003652A9">
        <w:rPr>
          <w:rFonts w:cs="Times New Roman"/>
          <w:szCs w:val="28"/>
        </w:rPr>
        <w:t>]</w:t>
      </w:r>
      <w:r>
        <w:rPr>
          <w:rFonts w:cs="Times New Roman"/>
          <w:szCs w:val="28"/>
        </w:rPr>
        <w:t xml:space="preserve"> // Северная Осетия. – 2017. – 22 нояб. – С. 2.</w:t>
      </w:r>
    </w:p>
    <w:p w14:paraId="504E0EF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Бутов, Х.</w:t>
      </w:r>
      <w:r>
        <w:rPr>
          <w:rFonts w:cs="Times New Roman"/>
          <w:szCs w:val="28"/>
        </w:rPr>
        <w:t xml:space="preserve"> Такой разный и сложный год : </w:t>
      </w:r>
      <w:r w:rsidRPr="00DA0DA1">
        <w:rPr>
          <w:rFonts w:cs="Times New Roman"/>
          <w:szCs w:val="28"/>
        </w:rPr>
        <w:t>[</w:t>
      </w:r>
      <w:r>
        <w:rPr>
          <w:rFonts w:cs="Times New Roman"/>
          <w:szCs w:val="28"/>
        </w:rPr>
        <w:t>беседа с министром пром-сти и транспорта РСО-А Х. Бутовым / записала Л. Джигкаева</w:t>
      </w:r>
      <w:r w:rsidRPr="00DA0DA1">
        <w:rPr>
          <w:rFonts w:cs="Times New Roman"/>
          <w:szCs w:val="28"/>
        </w:rPr>
        <w:t>]</w:t>
      </w:r>
      <w:r>
        <w:rPr>
          <w:rFonts w:cs="Times New Roman"/>
          <w:szCs w:val="28"/>
        </w:rPr>
        <w:t xml:space="preserve"> // Северная Осетия. – 2017. – 25 окт. – С. 1-2.</w:t>
      </w:r>
    </w:p>
    <w:p w14:paraId="5DA0735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Бутов, Х.</w:t>
      </w:r>
      <w:r>
        <w:rPr>
          <w:rFonts w:cs="Times New Roman"/>
          <w:szCs w:val="28"/>
        </w:rPr>
        <w:t xml:space="preserve"> Транспорт – в цивилизованные ролики : </w:t>
      </w:r>
      <w:r w:rsidRPr="00EE04F9">
        <w:rPr>
          <w:rFonts w:cs="Times New Roman"/>
          <w:szCs w:val="28"/>
        </w:rPr>
        <w:t>[</w:t>
      </w:r>
      <w:r>
        <w:rPr>
          <w:rFonts w:cs="Times New Roman"/>
          <w:szCs w:val="28"/>
        </w:rPr>
        <w:t>о грядущих преобразованиях в отрасли : беседа с министром пром-ти и транспорта Х. Бутов / записала Л. Джиоева</w:t>
      </w:r>
      <w:r w:rsidRPr="00EE04F9">
        <w:rPr>
          <w:rFonts w:cs="Times New Roman"/>
          <w:szCs w:val="28"/>
        </w:rPr>
        <w:t>]</w:t>
      </w:r>
      <w:r>
        <w:rPr>
          <w:rFonts w:cs="Times New Roman"/>
          <w:szCs w:val="28"/>
        </w:rPr>
        <w:t xml:space="preserve"> // Северная Осетия. – 2017. – 17 янв. – С. 1-2.</w:t>
      </w:r>
    </w:p>
    <w:p w14:paraId="6F76B6F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В Кировском районе </w:t>
      </w:r>
      <w:r w:rsidRPr="00EC3882">
        <w:rPr>
          <w:rFonts w:cs="Times New Roman"/>
          <w:bCs/>
          <w:szCs w:val="28"/>
        </w:rPr>
        <w:t xml:space="preserve">завершилась инвентаризация земель сельхозназначения : </w:t>
      </w:r>
      <w:r w:rsidRPr="00055870">
        <w:rPr>
          <w:rFonts w:cs="Times New Roman"/>
          <w:szCs w:val="28"/>
        </w:rPr>
        <w:t>[</w:t>
      </w:r>
      <w:r>
        <w:rPr>
          <w:rFonts w:cs="Times New Roman"/>
          <w:szCs w:val="28"/>
        </w:rPr>
        <w:t>о встрече главы РСО-А В. Битарова с главой Кировского р-на респ. Б. Накусовым по вопр. связан. с соц.-экон. и полит. жизнью одного из крупнейших МО РСО-А</w:t>
      </w:r>
      <w:r w:rsidRPr="00055870">
        <w:rPr>
          <w:rFonts w:cs="Times New Roman"/>
          <w:szCs w:val="28"/>
        </w:rPr>
        <w:t>]</w:t>
      </w:r>
      <w:r>
        <w:rPr>
          <w:rFonts w:cs="Times New Roman"/>
          <w:szCs w:val="28"/>
        </w:rPr>
        <w:t xml:space="preserve"> // Вперед. – 2017. – 18 февр. – С. 1.</w:t>
      </w:r>
    </w:p>
    <w:p w14:paraId="3856D995" w14:textId="77777777" w:rsidR="005178C0" w:rsidRPr="004710CE"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710CE">
        <w:rPr>
          <w:rFonts w:cs="Times New Roman"/>
          <w:b/>
          <w:szCs w:val="28"/>
        </w:rPr>
        <w:t xml:space="preserve">В Минэкономразвития РФ </w:t>
      </w:r>
      <w:r w:rsidRPr="00EC3882">
        <w:rPr>
          <w:rFonts w:cs="Times New Roman"/>
          <w:bCs/>
          <w:szCs w:val="28"/>
        </w:rPr>
        <w:t>обсудили проекты социально-экономического развития Северной Осетии</w:t>
      </w:r>
      <w:r>
        <w:rPr>
          <w:rFonts w:cs="Times New Roman"/>
          <w:szCs w:val="28"/>
        </w:rPr>
        <w:t xml:space="preserve"> : </w:t>
      </w:r>
      <w:r w:rsidRPr="004710CE">
        <w:rPr>
          <w:rFonts w:cs="Times New Roman"/>
          <w:szCs w:val="28"/>
        </w:rPr>
        <w:t>[</w:t>
      </w:r>
      <w:r>
        <w:rPr>
          <w:rFonts w:cs="Times New Roman"/>
          <w:szCs w:val="28"/>
        </w:rPr>
        <w:t>в Москве Глава РСО-А В. Битаров встретился с зам. министра экон. развития России А. Цыбульским</w:t>
      </w:r>
      <w:r w:rsidRPr="004710CE">
        <w:rPr>
          <w:rFonts w:cs="Times New Roman"/>
          <w:szCs w:val="28"/>
        </w:rPr>
        <w:t>]</w:t>
      </w:r>
      <w:r>
        <w:rPr>
          <w:rFonts w:cs="Times New Roman"/>
          <w:szCs w:val="28"/>
        </w:rPr>
        <w:t xml:space="preserve"> // Свободный взгляд. – 2017. – 1 июля. – С. 1.</w:t>
      </w:r>
    </w:p>
    <w:p w14:paraId="76E602A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В центре внимания –</w:t>
      </w:r>
      <w:r>
        <w:rPr>
          <w:rFonts w:cs="Times New Roman"/>
          <w:szCs w:val="28"/>
        </w:rPr>
        <w:t xml:space="preserve"> </w:t>
      </w:r>
      <w:r w:rsidRPr="00B630A2">
        <w:rPr>
          <w:rFonts w:cs="Times New Roman"/>
          <w:b/>
          <w:szCs w:val="28"/>
        </w:rPr>
        <w:t>«Горянка» и полигон</w:t>
      </w:r>
      <w:r>
        <w:rPr>
          <w:rFonts w:cs="Times New Roman"/>
          <w:szCs w:val="28"/>
        </w:rPr>
        <w:t xml:space="preserve"> : </w:t>
      </w:r>
      <w:r w:rsidRPr="00B630A2">
        <w:rPr>
          <w:rFonts w:cs="Times New Roman"/>
          <w:szCs w:val="28"/>
        </w:rPr>
        <w:t>[</w:t>
      </w:r>
      <w:r>
        <w:rPr>
          <w:rFonts w:cs="Times New Roman"/>
          <w:szCs w:val="28"/>
        </w:rPr>
        <w:t>о встрече Главы РСО-А В. Битарова с зам. министра эконом. развития РФ – рук. Федер. агентства по управлению гос. имуществом Д. Пристансковым</w:t>
      </w:r>
      <w:r w:rsidRPr="00B630A2">
        <w:rPr>
          <w:rFonts w:cs="Times New Roman"/>
          <w:szCs w:val="28"/>
        </w:rPr>
        <w:t xml:space="preserve">] </w:t>
      </w:r>
      <w:r>
        <w:rPr>
          <w:rFonts w:cs="Times New Roman"/>
          <w:szCs w:val="28"/>
        </w:rPr>
        <w:t>// Северная Осетия. – 2017. – 24 янв. – С. 2.</w:t>
      </w:r>
    </w:p>
    <w:p w14:paraId="7101364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В центре внимания руководства республики </w:t>
      </w:r>
      <w:r>
        <w:rPr>
          <w:rFonts w:cs="Times New Roman"/>
          <w:szCs w:val="28"/>
        </w:rPr>
        <w:t xml:space="preserve">– проблемы Алагирского района : </w:t>
      </w:r>
      <w:r w:rsidRPr="009B7EA8">
        <w:rPr>
          <w:rFonts w:cs="Times New Roman"/>
          <w:szCs w:val="28"/>
        </w:rPr>
        <w:t>[</w:t>
      </w:r>
      <w:r>
        <w:rPr>
          <w:rFonts w:cs="Times New Roman"/>
          <w:szCs w:val="28"/>
        </w:rPr>
        <w:t>на рабочей встрече Главы РСО-А В. Битарова и главы района А. Бутаева обсуждались вопросы соц.-экон. развития района</w:t>
      </w:r>
      <w:r w:rsidRPr="009B7EA8">
        <w:rPr>
          <w:rFonts w:cs="Times New Roman"/>
          <w:szCs w:val="28"/>
        </w:rPr>
        <w:t>]</w:t>
      </w:r>
      <w:r>
        <w:rPr>
          <w:rFonts w:cs="Times New Roman"/>
          <w:szCs w:val="28"/>
        </w:rPr>
        <w:t xml:space="preserve"> // Заря. – 2017. – 28 янв. – С. 1.</w:t>
      </w:r>
    </w:p>
    <w:p w14:paraId="568C522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Валентина Матвиенко </w:t>
      </w:r>
      <w:r w:rsidRPr="00EC3882">
        <w:rPr>
          <w:rFonts w:cs="Times New Roman"/>
          <w:bCs/>
          <w:szCs w:val="28"/>
        </w:rPr>
        <w:t>отметила стратегический подход к развитию республики : [в Совете Федерации с докл. выступили Гл. РСО-Алания Вячеслав Бита</w:t>
      </w:r>
      <w:r>
        <w:rPr>
          <w:rFonts w:cs="Times New Roman"/>
          <w:szCs w:val="28"/>
        </w:rPr>
        <w:t>ров и спикер Парламента респ. Алексей Мачнев</w:t>
      </w:r>
      <w:r w:rsidRPr="005F04B6">
        <w:rPr>
          <w:rFonts w:cs="Times New Roman"/>
          <w:szCs w:val="28"/>
        </w:rPr>
        <w:t xml:space="preserve">] </w:t>
      </w:r>
      <w:r>
        <w:rPr>
          <w:rFonts w:cs="Times New Roman"/>
          <w:szCs w:val="28"/>
        </w:rPr>
        <w:t>// Слово. – 2017. – 30 июля. – С. 2.</w:t>
      </w:r>
    </w:p>
    <w:p w14:paraId="6039897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Васильев, А.</w:t>
      </w:r>
      <w:r>
        <w:rPr>
          <w:rFonts w:cs="Times New Roman"/>
          <w:szCs w:val="28"/>
        </w:rPr>
        <w:t xml:space="preserve"> Моздокский район – в приоритете : </w:t>
      </w:r>
      <w:r w:rsidRPr="000C5B3E">
        <w:rPr>
          <w:rFonts w:cs="Times New Roman"/>
          <w:szCs w:val="28"/>
        </w:rPr>
        <w:t>[</w:t>
      </w:r>
      <w:r>
        <w:rPr>
          <w:rFonts w:cs="Times New Roman"/>
          <w:szCs w:val="28"/>
        </w:rPr>
        <w:t>на заседании респ. правительства принята программа соц.-эконом. развития Моздокского р-на на 2017-2019 гг</w:t>
      </w:r>
      <w:r w:rsidRPr="000C5B3E">
        <w:rPr>
          <w:rFonts w:cs="Times New Roman"/>
          <w:szCs w:val="28"/>
        </w:rPr>
        <w:t xml:space="preserve">] </w:t>
      </w:r>
      <w:r>
        <w:rPr>
          <w:rFonts w:cs="Times New Roman"/>
          <w:szCs w:val="28"/>
        </w:rPr>
        <w:t>/ А. Васильев // Северная Осетия. – 2017. – 15 февр. – С. 1-2.</w:t>
      </w:r>
    </w:p>
    <w:p w14:paraId="1A5AD95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Васильев, А.</w:t>
      </w:r>
      <w:r>
        <w:rPr>
          <w:rFonts w:cs="Times New Roman"/>
          <w:szCs w:val="28"/>
        </w:rPr>
        <w:t xml:space="preserve"> На защиту! : </w:t>
      </w:r>
      <w:r w:rsidRPr="004F1C2D">
        <w:rPr>
          <w:rFonts w:cs="Times New Roman"/>
          <w:szCs w:val="28"/>
        </w:rPr>
        <w:t>[</w:t>
      </w:r>
      <w:r>
        <w:rPr>
          <w:rFonts w:cs="Times New Roman"/>
          <w:szCs w:val="28"/>
        </w:rPr>
        <w:t>на заседании совета по инвестициям прошедшие под председательством Т. Тускаева были рассмотрены 11 проектов, претендующих на включение в подпрограмму «Социально-</w:t>
      </w:r>
      <w:r>
        <w:rPr>
          <w:rFonts w:cs="Times New Roman"/>
          <w:szCs w:val="28"/>
        </w:rPr>
        <w:lastRenderedPageBreak/>
        <w:t>экономическое развитие РСО-А на 2016 до 2025 годы» госпрограммы «Развитие СКФО на период до 2025 года»</w:t>
      </w:r>
      <w:r w:rsidRPr="004F1C2D">
        <w:rPr>
          <w:rFonts w:cs="Times New Roman"/>
          <w:szCs w:val="28"/>
        </w:rPr>
        <w:t>]</w:t>
      </w:r>
      <w:r>
        <w:rPr>
          <w:rFonts w:cs="Times New Roman"/>
          <w:szCs w:val="28"/>
        </w:rPr>
        <w:t xml:space="preserve"> / А. Васильев // Северная Осетия. – 2017. – 17 июня. – С. 2.</w:t>
      </w:r>
    </w:p>
    <w:p w14:paraId="2A50D345" w14:textId="3BE52E55"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Васильев, А.</w:t>
      </w:r>
      <w:r>
        <w:rPr>
          <w:rFonts w:cs="Times New Roman"/>
          <w:szCs w:val="28"/>
        </w:rPr>
        <w:t xml:space="preserve"> Перспективные площадки : </w:t>
      </w:r>
      <w:r w:rsidRPr="00027251">
        <w:rPr>
          <w:rFonts w:cs="Times New Roman"/>
          <w:szCs w:val="28"/>
        </w:rPr>
        <w:t>[</w:t>
      </w:r>
      <w:r>
        <w:rPr>
          <w:rFonts w:cs="Times New Roman"/>
          <w:szCs w:val="28"/>
        </w:rPr>
        <w:t>об участии пред. Правительства респ. Т. Тускаева и министра эконом. развития К. Томаева в международ. эконом. саммите в Татарстане</w:t>
      </w:r>
      <w:r w:rsidRPr="00027251">
        <w:rPr>
          <w:rFonts w:cs="Times New Roman"/>
          <w:szCs w:val="28"/>
        </w:rPr>
        <w:t>]</w:t>
      </w:r>
      <w:r>
        <w:rPr>
          <w:rFonts w:cs="Times New Roman"/>
          <w:szCs w:val="28"/>
        </w:rPr>
        <w:t xml:space="preserve"> / А. Васильев // Северная Осетия. – 2017. – 20 мая. – С. 2.</w:t>
      </w:r>
    </w:p>
    <w:p w14:paraId="79C5D0C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Васильева, В.</w:t>
      </w:r>
      <w:r>
        <w:rPr>
          <w:rFonts w:cs="Times New Roman"/>
          <w:szCs w:val="28"/>
        </w:rPr>
        <w:t xml:space="preserve"> Попали в «Протокол Козака» : </w:t>
      </w:r>
      <w:r w:rsidRPr="00C16B78">
        <w:rPr>
          <w:rFonts w:cs="Times New Roman"/>
          <w:szCs w:val="28"/>
        </w:rPr>
        <w:t>[</w:t>
      </w:r>
      <w:r>
        <w:rPr>
          <w:rFonts w:cs="Times New Roman"/>
          <w:szCs w:val="28"/>
        </w:rPr>
        <w:t>на заседании Совета Парламента обсудили ход реализации постановления Совета Федерации Федер. собрания РФ «О государственной поддержки социально-экономического развития Республики Северная Осетия-Алания»</w:t>
      </w:r>
      <w:r w:rsidRPr="00C16B78">
        <w:rPr>
          <w:rFonts w:cs="Times New Roman"/>
          <w:szCs w:val="28"/>
        </w:rPr>
        <w:t>]</w:t>
      </w:r>
      <w:r>
        <w:rPr>
          <w:rFonts w:cs="Times New Roman"/>
          <w:szCs w:val="28"/>
        </w:rPr>
        <w:t xml:space="preserve"> / В. Васильева // Северная Осетия. – 2017. – 1 дек. – С. 2.</w:t>
      </w:r>
    </w:p>
    <w:p w14:paraId="34E79D3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Республикӕйы социалон-экономикон рӕзты фарстатӕ </w:t>
      </w:r>
      <w:r>
        <w:rPr>
          <w:rFonts w:cs="Times New Roman"/>
          <w:szCs w:val="28"/>
        </w:rPr>
        <w:t>// Рӕстдзинад. – 2017. – 7 февр. – Ф. 1.</w:t>
      </w:r>
    </w:p>
    <w:p w14:paraId="34880E7E" w14:textId="76700B13" w:rsidR="005178C0" w:rsidRPr="003C5AE2" w:rsidRDefault="005178C0" w:rsidP="005178C0">
      <w:pPr>
        <w:pStyle w:val="a3"/>
        <w:tabs>
          <w:tab w:val="left" w:pos="1418"/>
          <w:tab w:val="left" w:pos="1483"/>
          <w:tab w:val="left" w:pos="1560"/>
        </w:tabs>
        <w:spacing w:line="240" w:lineRule="auto"/>
        <w:ind w:left="0" w:firstLine="1418"/>
        <w:jc w:val="both"/>
        <w:rPr>
          <w:rFonts w:cs="Times New Roman"/>
          <w:szCs w:val="28"/>
        </w:rPr>
      </w:pPr>
      <w:r w:rsidRPr="00180555">
        <w:rPr>
          <w:rFonts w:cs="Times New Roman"/>
          <w:szCs w:val="28"/>
        </w:rPr>
        <w:t>Вопросы социально-экономического развития республики</w:t>
      </w:r>
      <w:r>
        <w:rPr>
          <w:rFonts w:cs="Times New Roman"/>
          <w:b/>
          <w:szCs w:val="28"/>
        </w:rPr>
        <w:t xml:space="preserve"> </w:t>
      </w:r>
      <w:r w:rsidRPr="003C5AE2">
        <w:rPr>
          <w:rFonts w:cs="Times New Roman"/>
          <w:szCs w:val="28"/>
        </w:rPr>
        <w:t>[</w:t>
      </w:r>
      <w:r>
        <w:rPr>
          <w:rFonts w:cs="Times New Roman"/>
          <w:szCs w:val="28"/>
        </w:rPr>
        <w:t>обсуждались на рабочей встрече Гл</w:t>
      </w:r>
      <w:r w:rsidR="00870C5D">
        <w:rPr>
          <w:rFonts w:cs="Times New Roman"/>
          <w:szCs w:val="28"/>
        </w:rPr>
        <w:t>ава</w:t>
      </w:r>
      <w:r>
        <w:rPr>
          <w:rFonts w:cs="Times New Roman"/>
          <w:szCs w:val="28"/>
        </w:rPr>
        <w:t xml:space="preserve"> РСО-Алания В. Битарова с зам. пред. РФ Д. Козаком в Москве</w:t>
      </w:r>
      <w:r w:rsidRPr="003C5AE2">
        <w:rPr>
          <w:rFonts w:cs="Times New Roman"/>
          <w:szCs w:val="28"/>
        </w:rPr>
        <w:t>]</w:t>
      </w:r>
      <w:r>
        <w:rPr>
          <w:rFonts w:cs="Times New Roman"/>
          <w:szCs w:val="28"/>
        </w:rPr>
        <w:t>.</w:t>
      </w:r>
    </w:p>
    <w:p w14:paraId="62A0CFBD" w14:textId="77777777" w:rsidR="005178C0" w:rsidRPr="00904CE9"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30AF4">
        <w:rPr>
          <w:rFonts w:cs="Times New Roman"/>
          <w:b/>
          <w:szCs w:val="28"/>
        </w:rPr>
        <w:t>Впечатляющая динамика</w:t>
      </w:r>
      <w:r>
        <w:rPr>
          <w:rFonts w:cs="Times New Roman"/>
          <w:szCs w:val="28"/>
        </w:rPr>
        <w:t xml:space="preserve"> </w:t>
      </w:r>
      <w:r w:rsidRPr="00904CE9">
        <w:rPr>
          <w:rFonts w:cs="Times New Roman"/>
          <w:szCs w:val="28"/>
        </w:rPr>
        <w:t>[</w:t>
      </w:r>
      <w:r>
        <w:rPr>
          <w:rFonts w:cs="Times New Roman"/>
          <w:szCs w:val="28"/>
        </w:rPr>
        <w:t>роста промышленного производства республики за 9 месяцев 2017 г.</w:t>
      </w:r>
      <w:r w:rsidRPr="00904CE9">
        <w:rPr>
          <w:rFonts w:cs="Times New Roman"/>
          <w:szCs w:val="28"/>
        </w:rPr>
        <w:t>]</w:t>
      </w:r>
      <w:r>
        <w:rPr>
          <w:rFonts w:cs="Times New Roman"/>
          <w:szCs w:val="28"/>
        </w:rPr>
        <w:t xml:space="preserve"> // Северная Осетия. – 2017. – 27 окт. – С. 2.</w:t>
      </w:r>
    </w:p>
    <w:p w14:paraId="4E4E68F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Фембӕлдысты Ӕрӕфы районы цӕрджытимӕ </w:t>
      </w:r>
      <w:r>
        <w:rPr>
          <w:rFonts w:cs="Times New Roman"/>
          <w:szCs w:val="28"/>
        </w:rPr>
        <w:t>// Рӕстдзинад. – 2017. – 21 июль. – Ф. 1.</w:t>
      </w:r>
    </w:p>
    <w:p w14:paraId="311CB2E1" w14:textId="77777777" w:rsidR="005178C0" w:rsidRPr="00D21562" w:rsidRDefault="005178C0" w:rsidP="005178C0">
      <w:pPr>
        <w:pStyle w:val="a3"/>
        <w:tabs>
          <w:tab w:val="left" w:pos="1418"/>
          <w:tab w:val="left" w:pos="1483"/>
          <w:tab w:val="left" w:pos="1560"/>
        </w:tabs>
        <w:spacing w:line="240" w:lineRule="auto"/>
        <w:ind w:left="0" w:firstLine="1418"/>
        <w:jc w:val="both"/>
        <w:rPr>
          <w:rFonts w:cs="Times New Roman"/>
          <w:szCs w:val="28"/>
        </w:rPr>
      </w:pPr>
      <w:r w:rsidRPr="00180555">
        <w:rPr>
          <w:rFonts w:cs="Times New Roman"/>
          <w:szCs w:val="28"/>
        </w:rPr>
        <w:t>Встретились с жителями Ирафского района</w:t>
      </w:r>
      <w:r>
        <w:rPr>
          <w:rFonts w:cs="Times New Roman"/>
          <w:b/>
          <w:szCs w:val="28"/>
        </w:rPr>
        <w:t xml:space="preserve"> </w:t>
      </w:r>
      <w:r w:rsidRPr="00D21562">
        <w:rPr>
          <w:rFonts w:cs="Times New Roman"/>
          <w:szCs w:val="28"/>
        </w:rPr>
        <w:t>[</w:t>
      </w:r>
      <w:r>
        <w:rPr>
          <w:rFonts w:cs="Times New Roman"/>
          <w:szCs w:val="28"/>
        </w:rPr>
        <w:t>министр пром-сти и трансп. Х. Бутов и его зам. Э. Мадзаева и А. Киргуев</w:t>
      </w:r>
      <w:r w:rsidRPr="00D21562">
        <w:rPr>
          <w:rFonts w:cs="Times New Roman"/>
          <w:szCs w:val="28"/>
        </w:rPr>
        <w:t>]</w:t>
      </w:r>
      <w:r>
        <w:rPr>
          <w:rFonts w:cs="Times New Roman"/>
          <w:szCs w:val="28"/>
        </w:rPr>
        <w:t>.</w:t>
      </w:r>
    </w:p>
    <w:p w14:paraId="35072699" w14:textId="398A3746" w:rsidR="005178C0" w:rsidRPr="00764D45"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F1C2D">
        <w:rPr>
          <w:rFonts w:cs="Times New Roman"/>
          <w:b/>
          <w:szCs w:val="28"/>
        </w:rPr>
        <w:t>Встреча в Кремле</w:t>
      </w:r>
      <w:r>
        <w:rPr>
          <w:rFonts w:cs="Times New Roman"/>
          <w:szCs w:val="28"/>
        </w:rPr>
        <w:t xml:space="preserve"> </w:t>
      </w:r>
      <w:r w:rsidRPr="00764D45">
        <w:rPr>
          <w:rFonts w:cs="Times New Roman"/>
          <w:szCs w:val="28"/>
        </w:rPr>
        <w:t>[</w:t>
      </w:r>
      <w:r>
        <w:rPr>
          <w:rFonts w:cs="Times New Roman"/>
          <w:szCs w:val="28"/>
        </w:rPr>
        <w:t xml:space="preserve">состоялась Президента РФ и Главы РСО-А В. Битарова в Москве по вопр. развития соц.-экон. в </w:t>
      </w:r>
      <w:r w:rsidR="00870C5D">
        <w:rPr>
          <w:rFonts w:cs="Times New Roman"/>
          <w:szCs w:val="28"/>
        </w:rPr>
        <w:t>р</w:t>
      </w:r>
      <w:r>
        <w:rPr>
          <w:rFonts w:cs="Times New Roman"/>
          <w:szCs w:val="28"/>
        </w:rPr>
        <w:t>еспублике</w:t>
      </w:r>
      <w:r w:rsidRPr="00764D45">
        <w:rPr>
          <w:rFonts w:cs="Times New Roman"/>
          <w:szCs w:val="28"/>
        </w:rPr>
        <w:t xml:space="preserve">] </w:t>
      </w:r>
      <w:r>
        <w:rPr>
          <w:rFonts w:cs="Times New Roman"/>
          <w:szCs w:val="28"/>
        </w:rPr>
        <w:t>// Владикавказ. – 2017. – 29 апр. – С. 1.</w:t>
      </w:r>
    </w:p>
    <w:p w14:paraId="6E6092A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266C0">
        <w:rPr>
          <w:rFonts w:cs="Times New Roman"/>
          <w:b/>
          <w:szCs w:val="28"/>
        </w:rPr>
        <w:t>Фембӕлд ӕрхонкӕйӕгтимӕ</w:t>
      </w:r>
      <w:r>
        <w:rPr>
          <w:rFonts w:cs="Times New Roman"/>
          <w:szCs w:val="28"/>
        </w:rPr>
        <w:t xml:space="preserve"> // Рӕстдзинад. – 2017. – 12 янв. – Ф. 2.</w:t>
      </w:r>
    </w:p>
    <w:p w14:paraId="09E6C6B2" w14:textId="77777777" w:rsidR="005178C0" w:rsidRPr="002266C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180555">
        <w:rPr>
          <w:rFonts w:cs="Times New Roman"/>
          <w:szCs w:val="28"/>
        </w:rPr>
        <w:t>Встреча с жителями ст. Архонской</w:t>
      </w:r>
      <w:r>
        <w:rPr>
          <w:rFonts w:cs="Times New Roman"/>
          <w:szCs w:val="28"/>
        </w:rPr>
        <w:t xml:space="preserve"> : </w:t>
      </w:r>
      <w:r w:rsidRPr="002266C0">
        <w:rPr>
          <w:rFonts w:cs="Times New Roman"/>
          <w:szCs w:val="28"/>
        </w:rPr>
        <w:t>[</w:t>
      </w:r>
      <w:r>
        <w:rPr>
          <w:rFonts w:cs="Times New Roman"/>
          <w:szCs w:val="28"/>
        </w:rPr>
        <w:t>пред. ком-та по междунар. делам Совета Федерации РФ Александра Тотоонова для обсуждения и решения соц.-эконом. проблем станичников</w:t>
      </w:r>
      <w:r w:rsidRPr="002266C0">
        <w:rPr>
          <w:rFonts w:cs="Times New Roman"/>
          <w:szCs w:val="28"/>
        </w:rPr>
        <w:t>]</w:t>
      </w:r>
      <w:r>
        <w:rPr>
          <w:rFonts w:cs="Times New Roman"/>
          <w:szCs w:val="28"/>
        </w:rPr>
        <w:t>.</w:t>
      </w:r>
    </w:p>
    <w:p w14:paraId="75614CC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C0DDD">
        <w:rPr>
          <w:rFonts w:cs="Times New Roman"/>
          <w:b/>
          <w:szCs w:val="28"/>
        </w:rPr>
        <w:t>Вячеслав Битаров</w:t>
      </w:r>
      <w:r>
        <w:rPr>
          <w:rFonts w:cs="Times New Roman"/>
          <w:szCs w:val="28"/>
        </w:rPr>
        <w:t xml:space="preserve"> (Глава РСО-А) </w:t>
      </w:r>
      <w:r w:rsidRPr="00870C5D">
        <w:rPr>
          <w:rFonts w:cs="Times New Roman"/>
          <w:bCs/>
          <w:szCs w:val="28"/>
        </w:rPr>
        <w:t>посетил с рабочим визитом Алагирский район</w:t>
      </w:r>
      <w:r>
        <w:rPr>
          <w:rFonts w:cs="Times New Roman"/>
          <w:szCs w:val="28"/>
        </w:rPr>
        <w:t xml:space="preserve"> : </w:t>
      </w:r>
      <w:r w:rsidRPr="008C0DDD">
        <w:rPr>
          <w:rFonts w:cs="Times New Roman"/>
          <w:szCs w:val="28"/>
        </w:rPr>
        <w:t>[</w:t>
      </w:r>
      <w:r>
        <w:rPr>
          <w:rFonts w:cs="Times New Roman"/>
          <w:szCs w:val="28"/>
        </w:rPr>
        <w:t>в центре внимания главы были строящиеся и реконструируемые объекты благоустройства и безопасность дорог</w:t>
      </w:r>
      <w:r w:rsidRPr="008C0DDD">
        <w:rPr>
          <w:rFonts w:cs="Times New Roman"/>
          <w:szCs w:val="28"/>
        </w:rPr>
        <w:t>]</w:t>
      </w:r>
      <w:r>
        <w:rPr>
          <w:rFonts w:cs="Times New Roman"/>
          <w:szCs w:val="28"/>
        </w:rPr>
        <w:t xml:space="preserve"> // Заря. – 2017. – 17 авг. – С. 1-2.</w:t>
      </w:r>
    </w:p>
    <w:p w14:paraId="30CBCF1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Гаглоев, Э. Экономика под прицелом : </w:t>
      </w:r>
      <w:r w:rsidRPr="00345BB2">
        <w:rPr>
          <w:rFonts w:cs="Times New Roman"/>
          <w:szCs w:val="28"/>
        </w:rPr>
        <w:t>[</w:t>
      </w:r>
      <w:r>
        <w:rPr>
          <w:rFonts w:cs="Times New Roman"/>
          <w:szCs w:val="28"/>
        </w:rPr>
        <w:t xml:space="preserve">во Владикавказе прошла вторая сессия «Стратегическая диагностика и приоритеты развития Республики Северная Осетия-Алания» при участии экспертов консорциума «Леонтьевский центр – </w:t>
      </w:r>
      <w:r>
        <w:rPr>
          <w:rFonts w:cs="Times New Roman"/>
          <w:szCs w:val="28"/>
          <w:lang w:val="en-US"/>
        </w:rPr>
        <w:t>AV</w:t>
      </w:r>
      <w:r w:rsidRPr="00345BB2">
        <w:rPr>
          <w:rFonts w:cs="Times New Roman"/>
          <w:szCs w:val="28"/>
        </w:rPr>
        <w:t>-</w:t>
      </w:r>
      <w:r>
        <w:rPr>
          <w:rFonts w:cs="Times New Roman"/>
          <w:szCs w:val="28"/>
          <w:lang w:val="en-US"/>
        </w:rPr>
        <w:t>GROUP</w:t>
      </w:r>
      <w:r>
        <w:rPr>
          <w:rFonts w:cs="Times New Roman"/>
          <w:szCs w:val="28"/>
        </w:rPr>
        <w:t>»</w:t>
      </w:r>
      <w:r w:rsidRPr="00345BB2">
        <w:rPr>
          <w:rFonts w:cs="Times New Roman"/>
          <w:szCs w:val="28"/>
        </w:rPr>
        <w:t>] / Эльберд Гаглоев // Северная Осетия. – 2017. – 11 апр. – С. 2.</w:t>
      </w:r>
    </w:p>
    <w:p w14:paraId="15D4091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Галуев, З.</w:t>
      </w:r>
      <w:r>
        <w:rPr>
          <w:rFonts w:cs="Times New Roman"/>
          <w:szCs w:val="28"/>
        </w:rPr>
        <w:t xml:space="preserve"> Перспективный Фарн : </w:t>
      </w:r>
      <w:r w:rsidRPr="00904CE9">
        <w:rPr>
          <w:rFonts w:cs="Times New Roman"/>
          <w:szCs w:val="28"/>
        </w:rPr>
        <w:t>[</w:t>
      </w:r>
      <w:r>
        <w:rPr>
          <w:rFonts w:cs="Times New Roman"/>
          <w:szCs w:val="28"/>
        </w:rPr>
        <w:t>о развитии и благоустройстве с. Фарн : рассказывает глава сел. поселения З. Галуев / записал Н. Козырев</w:t>
      </w:r>
      <w:r w:rsidRPr="00904CE9">
        <w:rPr>
          <w:rFonts w:cs="Times New Roman"/>
          <w:szCs w:val="28"/>
        </w:rPr>
        <w:t>]</w:t>
      </w:r>
      <w:r>
        <w:rPr>
          <w:rFonts w:cs="Times New Roman"/>
          <w:szCs w:val="28"/>
        </w:rPr>
        <w:t xml:space="preserve"> // Северная Осетия. – 2017. – 13 сент. – С. 2.</w:t>
      </w:r>
    </w:p>
    <w:p w14:paraId="026E3EA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Гарантийному фонду тесно в 20 млн.</w:t>
      </w:r>
      <w:r>
        <w:rPr>
          <w:rFonts w:cs="Times New Roman"/>
          <w:szCs w:val="28"/>
        </w:rPr>
        <w:t xml:space="preserve"> : </w:t>
      </w:r>
      <w:r w:rsidRPr="00AE267E">
        <w:rPr>
          <w:rFonts w:cs="Times New Roman"/>
          <w:szCs w:val="28"/>
        </w:rPr>
        <w:t>[</w:t>
      </w:r>
      <w:r>
        <w:rPr>
          <w:rFonts w:cs="Times New Roman"/>
          <w:szCs w:val="28"/>
        </w:rPr>
        <w:t xml:space="preserve">в Москве состоялась встреча пред. Правительства респ Т. Тускаева и зам. Ген. директора АО </w:t>
      </w:r>
      <w:r>
        <w:rPr>
          <w:rFonts w:cs="Times New Roman"/>
          <w:szCs w:val="28"/>
        </w:rPr>
        <w:lastRenderedPageBreak/>
        <w:t>«Федеральная корпорация по развитию малого и среднего предпринимательства» Н. Ларионовой, посвящ. перспективам участия Сев. Осетии в нац. гарантийной системе</w:t>
      </w:r>
      <w:r w:rsidRPr="00AE267E">
        <w:rPr>
          <w:rFonts w:cs="Times New Roman"/>
          <w:szCs w:val="28"/>
        </w:rPr>
        <w:t>]</w:t>
      </w:r>
      <w:r>
        <w:rPr>
          <w:rFonts w:cs="Times New Roman"/>
          <w:szCs w:val="28"/>
        </w:rPr>
        <w:t xml:space="preserve"> // Северная Осетия. – 2017. – 19 мая. – С. 1.</w:t>
      </w:r>
    </w:p>
    <w:p w14:paraId="5A66717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Гасситы, М. </w:t>
      </w:r>
      <w:r>
        <w:rPr>
          <w:rFonts w:cs="Times New Roman"/>
          <w:szCs w:val="28"/>
        </w:rPr>
        <w:t>Адӕмы домӕнтӕ… / Гасситы Моисей // Фидиуӕг. – 2017. – 14 мартъи. – Ф. 1.</w:t>
      </w:r>
    </w:p>
    <w:p w14:paraId="271B0805" w14:textId="77777777" w:rsidR="005178C0" w:rsidRPr="00E51B2D" w:rsidRDefault="005178C0" w:rsidP="005178C0">
      <w:pPr>
        <w:pStyle w:val="a3"/>
        <w:tabs>
          <w:tab w:val="left" w:pos="1418"/>
          <w:tab w:val="left" w:pos="1483"/>
          <w:tab w:val="left" w:pos="1560"/>
        </w:tabs>
        <w:spacing w:line="240" w:lineRule="auto"/>
        <w:ind w:left="0" w:firstLine="1418"/>
        <w:jc w:val="both"/>
        <w:rPr>
          <w:rFonts w:cs="Times New Roman"/>
          <w:szCs w:val="28"/>
        </w:rPr>
      </w:pPr>
      <w:r w:rsidRPr="00180555">
        <w:rPr>
          <w:rFonts w:cs="Times New Roman"/>
          <w:szCs w:val="28"/>
        </w:rPr>
        <w:t>Гассиев, М.</w:t>
      </w:r>
      <w:r>
        <w:rPr>
          <w:rFonts w:cs="Times New Roman"/>
          <w:szCs w:val="28"/>
        </w:rPr>
        <w:t xml:space="preserve"> Требования народа : </w:t>
      </w:r>
      <w:r w:rsidRPr="00E51B2D">
        <w:rPr>
          <w:rFonts w:cs="Times New Roman"/>
          <w:szCs w:val="28"/>
        </w:rPr>
        <w:t>[</w:t>
      </w:r>
      <w:r>
        <w:rPr>
          <w:rFonts w:cs="Times New Roman"/>
          <w:szCs w:val="28"/>
        </w:rPr>
        <w:t>сход жителей с. Ир с рук. Пригородного р-на</w:t>
      </w:r>
      <w:r w:rsidRPr="00E51B2D">
        <w:rPr>
          <w:rFonts w:cs="Times New Roman"/>
          <w:szCs w:val="28"/>
        </w:rPr>
        <w:t>]</w:t>
      </w:r>
      <w:r>
        <w:rPr>
          <w:rFonts w:cs="Times New Roman"/>
          <w:szCs w:val="28"/>
        </w:rPr>
        <w:t>.</w:t>
      </w:r>
    </w:p>
    <w:p w14:paraId="530F7DF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Гассиева, О.</w:t>
      </w:r>
      <w:r>
        <w:rPr>
          <w:rFonts w:cs="Times New Roman"/>
          <w:szCs w:val="28"/>
        </w:rPr>
        <w:t xml:space="preserve"> Гассиева Ольга: «Существует ложь, большая ложь и статистика…» : </w:t>
      </w:r>
      <w:r w:rsidRPr="00B43270">
        <w:rPr>
          <w:rFonts w:cs="Times New Roman"/>
          <w:szCs w:val="28"/>
        </w:rPr>
        <w:t>[</w:t>
      </w:r>
      <w:r>
        <w:rPr>
          <w:rFonts w:cs="Times New Roman"/>
          <w:szCs w:val="28"/>
        </w:rPr>
        <w:t>о соц.-экон. развитии и состоянии РСО-А : цифры</w:t>
      </w:r>
      <w:r w:rsidRPr="00B43270">
        <w:rPr>
          <w:rFonts w:cs="Times New Roman"/>
          <w:szCs w:val="28"/>
        </w:rPr>
        <w:t xml:space="preserve">] </w:t>
      </w:r>
      <w:r>
        <w:rPr>
          <w:rFonts w:cs="Times New Roman"/>
          <w:szCs w:val="28"/>
        </w:rPr>
        <w:t>// Пульс Осетии. – 2017. – 25 июня. – С. 2.</w:t>
      </w:r>
    </w:p>
    <w:p w14:paraId="1461020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Георгиева, Л.</w:t>
      </w:r>
      <w:r>
        <w:rPr>
          <w:rFonts w:cs="Times New Roman"/>
          <w:szCs w:val="28"/>
        </w:rPr>
        <w:t xml:space="preserve"> «Строим, ремонтируем, создаем комфортную среду для моздокчан» : </w:t>
      </w:r>
      <w:r w:rsidRPr="006D58C1">
        <w:rPr>
          <w:rFonts w:cs="Times New Roman"/>
          <w:szCs w:val="28"/>
        </w:rPr>
        <w:t>[</w:t>
      </w:r>
      <w:r>
        <w:rPr>
          <w:rFonts w:cs="Times New Roman"/>
          <w:szCs w:val="28"/>
        </w:rPr>
        <w:t>о рабочей поездке пред. Правительства респ. Т. Тускаева в Моздокский р-н</w:t>
      </w:r>
      <w:r w:rsidRPr="006D58C1">
        <w:rPr>
          <w:rFonts w:cs="Times New Roman"/>
          <w:szCs w:val="28"/>
        </w:rPr>
        <w:t xml:space="preserve">] </w:t>
      </w:r>
      <w:r>
        <w:rPr>
          <w:rFonts w:cs="Times New Roman"/>
          <w:szCs w:val="28"/>
        </w:rPr>
        <w:t>/ Л. Георгиева // Моздокский вестник. – 2017. – 15 авг. – С. 1.</w:t>
      </w:r>
    </w:p>
    <w:p w14:paraId="68981D2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Даураты, Д.</w:t>
      </w:r>
      <w:r>
        <w:rPr>
          <w:rFonts w:cs="Times New Roman"/>
          <w:szCs w:val="28"/>
        </w:rPr>
        <w:t xml:space="preserve"> Уыдис хорз </w:t>
      </w:r>
      <w:r>
        <w:rPr>
          <w:rFonts w:cs="Times New Roman"/>
          <w:szCs w:val="28"/>
          <w:lang w:val="en-US"/>
        </w:rPr>
        <w:t>ce</w:t>
      </w:r>
      <w:r>
        <w:rPr>
          <w:rFonts w:cs="Times New Roman"/>
          <w:szCs w:val="28"/>
        </w:rPr>
        <w:t xml:space="preserve"> </w:t>
      </w:r>
      <w:r w:rsidRPr="00180555">
        <w:rPr>
          <w:rFonts w:cs="Times New Roman"/>
          <w:szCs w:val="28"/>
        </w:rPr>
        <w:t>‘</w:t>
      </w:r>
      <w:r>
        <w:rPr>
          <w:rFonts w:cs="Times New Roman"/>
          <w:szCs w:val="28"/>
        </w:rPr>
        <w:t>мгар… / Дауыраты Дамир // Жизнь Правобережья. – 2017. – 7 дек. – Ф. 3.</w:t>
      </w:r>
    </w:p>
    <w:p w14:paraId="2EA2A9F2" w14:textId="77777777" w:rsidR="005178C0" w:rsidRPr="00CE3ED1" w:rsidRDefault="005178C0" w:rsidP="005178C0">
      <w:pPr>
        <w:pStyle w:val="a3"/>
        <w:tabs>
          <w:tab w:val="left" w:pos="1418"/>
          <w:tab w:val="left" w:pos="1483"/>
          <w:tab w:val="left" w:pos="1560"/>
        </w:tabs>
        <w:spacing w:line="240" w:lineRule="auto"/>
        <w:ind w:left="0" w:firstLine="1418"/>
        <w:jc w:val="both"/>
        <w:rPr>
          <w:rFonts w:cs="Times New Roman"/>
          <w:szCs w:val="28"/>
        </w:rPr>
      </w:pPr>
      <w:r w:rsidRPr="00180555">
        <w:rPr>
          <w:rFonts w:cs="Times New Roman"/>
          <w:szCs w:val="28"/>
        </w:rPr>
        <w:t>Дауров, Д.</w:t>
      </w:r>
      <w:r>
        <w:rPr>
          <w:rFonts w:cs="Times New Roman"/>
          <w:szCs w:val="28"/>
        </w:rPr>
        <w:t xml:space="preserve"> Был хорошим другом… : </w:t>
      </w:r>
      <w:r w:rsidRPr="00CE3ED1">
        <w:rPr>
          <w:rFonts w:cs="Times New Roman"/>
          <w:szCs w:val="28"/>
        </w:rPr>
        <w:t>[</w:t>
      </w:r>
      <w:r>
        <w:rPr>
          <w:rFonts w:cs="Times New Roman"/>
          <w:szCs w:val="28"/>
        </w:rPr>
        <w:t>в памяти гл. экономиста колхоза с. Хумалаг В. М. Калоева</w:t>
      </w:r>
      <w:r w:rsidRPr="00CE3ED1">
        <w:rPr>
          <w:rFonts w:cs="Times New Roman"/>
          <w:szCs w:val="28"/>
        </w:rPr>
        <w:t>]</w:t>
      </w:r>
      <w:r>
        <w:rPr>
          <w:rFonts w:cs="Times New Roman"/>
          <w:szCs w:val="28"/>
        </w:rPr>
        <w:t>.</w:t>
      </w:r>
    </w:p>
    <w:p w14:paraId="315E87C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Джигкаева, Л.</w:t>
      </w:r>
      <w:r>
        <w:rPr>
          <w:rFonts w:cs="Times New Roman"/>
          <w:szCs w:val="28"/>
        </w:rPr>
        <w:t xml:space="preserve"> Бюджет всему голова : </w:t>
      </w:r>
      <w:r w:rsidRPr="003652A9">
        <w:rPr>
          <w:rFonts w:cs="Times New Roman"/>
          <w:szCs w:val="28"/>
        </w:rPr>
        <w:t>[</w:t>
      </w:r>
      <w:r>
        <w:rPr>
          <w:rFonts w:cs="Times New Roman"/>
          <w:szCs w:val="28"/>
        </w:rPr>
        <w:t>с заседания Правительства респ. посвящ. вопросам соц.-эконом. развития</w:t>
      </w:r>
      <w:r w:rsidRPr="003652A9">
        <w:rPr>
          <w:rFonts w:cs="Times New Roman"/>
          <w:szCs w:val="28"/>
        </w:rPr>
        <w:t>]</w:t>
      </w:r>
      <w:r>
        <w:rPr>
          <w:rFonts w:cs="Times New Roman"/>
          <w:szCs w:val="28"/>
        </w:rPr>
        <w:t xml:space="preserve"> / Людмила Джигкаева // Северная Осетия. – 2017. – 8 нояб. – С. 2.</w:t>
      </w:r>
    </w:p>
    <w:p w14:paraId="128B8F2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Дзуццаты, Къ.</w:t>
      </w:r>
      <w:r>
        <w:rPr>
          <w:rFonts w:cs="Times New Roman"/>
          <w:szCs w:val="28"/>
        </w:rPr>
        <w:t xml:space="preserve"> Быдыры Дӕргӕвсы боныгӕй / Дзуццаты Къоста // Ирӕф. – 2017. – 14 дек. – Ф. 5.</w:t>
      </w:r>
    </w:p>
    <w:p w14:paraId="0EFE6A16" w14:textId="77777777" w:rsidR="005178C0" w:rsidRPr="00542378" w:rsidRDefault="005178C0" w:rsidP="005178C0">
      <w:pPr>
        <w:pStyle w:val="a3"/>
        <w:tabs>
          <w:tab w:val="left" w:pos="1418"/>
          <w:tab w:val="left" w:pos="1483"/>
          <w:tab w:val="left" w:pos="1560"/>
        </w:tabs>
        <w:spacing w:line="240" w:lineRule="auto"/>
        <w:ind w:left="0" w:firstLine="1418"/>
        <w:jc w:val="both"/>
        <w:rPr>
          <w:rFonts w:cs="Times New Roman"/>
          <w:szCs w:val="28"/>
        </w:rPr>
      </w:pPr>
      <w:r w:rsidRPr="00180555">
        <w:rPr>
          <w:rFonts w:cs="Times New Roman"/>
          <w:szCs w:val="28"/>
        </w:rPr>
        <w:t>Дзуцев, К.</w:t>
      </w:r>
      <w:r>
        <w:rPr>
          <w:rFonts w:cs="Times New Roman"/>
          <w:szCs w:val="28"/>
        </w:rPr>
        <w:t xml:space="preserve"> Будни Среднего Уруха </w:t>
      </w:r>
      <w:r w:rsidRPr="00542378">
        <w:rPr>
          <w:rFonts w:cs="Times New Roman"/>
          <w:szCs w:val="28"/>
        </w:rPr>
        <w:t>[</w:t>
      </w:r>
      <w:r>
        <w:rPr>
          <w:rFonts w:cs="Times New Roman"/>
          <w:szCs w:val="28"/>
        </w:rPr>
        <w:t>из жизни села</w:t>
      </w:r>
      <w:r w:rsidRPr="00542378">
        <w:rPr>
          <w:rFonts w:cs="Times New Roman"/>
          <w:szCs w:val="28"/>
        </w:rPr>
        <w:t>]</w:t>
      </w:r>
      <w:r>
        <w:rPr>
          <w:rFonts w:cs="Times New Roman"/>
          <w:szCs w:val="28"/>
        </w:rPr>
        <w:t>.</w:t>
      </w:r>
    </w:p>
    <w:p w14:paraId="51388EF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D1E35">
        <w:rPr>
          <w:rFonts w:cs="Times New Roman"/>
          <w:b/>
          <w:szCs w:val="28"/>
        </w:rPr>
        <w:t>Дзуццаты, Къ.</w:t>
      </w:r>
      <w:r>
        <w:rPr>
          <w:rFonts w:cs="Times New Roman"/>
          <w:szCs w:val="28"/>
        </w:rPr>
        <w:t xml:space="preserve"> Куыд цӕрыс хъӕу? / Дзуццаты Къоста // Слово. – 2017. – 25 апр. – Ф. 6.</w:t>
      </w:r>
    </w:p>
    <w:p w14:paraId="01D112FE" w14:textId="77777777" w:rsidR="005178C0" w:rsidRPr="00DD1E35" w:rsidRDefault="005178C0" w:rsidP="005178C0">
      <w:pPr>
        <w:pStyle w:val="a3"/>
        <w:tabs>
          <w:tab w:val="left" w:pos="1418"/>
          <w:tab w:val="left" w:pos="1483"/>
          <w:tab w:val="left" w:pos="1560"/>
        </w:tabs>
        <w:spacing w:line="240" w:lineRule="auto"/>
        <w:ind w:left="0" w:firstLine="1418"/>
        <w:jc w:val="both"/>
        <w:rPr>
          <w:rFonts w:cs="Times New Roman"/>
          <w:szCs w:val="28"/>
        </w:rPr>
      </w:pPr>
      <w:r w:rsidRPr="00180555">
        <w:rPr>
          <w:rFonts w:cs="Times New Roman"/>
          <w:szCs w:val="28"/>
        </w:rPr>
        <w:t>Дзуцев, К.</w:t>
      </w:r>
      <w:r>
        <w:rPr>
          <w:rFonts w:cs="Times New Roman"/>
          <w:szCs w:val="28"/>
        </w:rPr>
        <w:t xml:space="preserve"> Как живешь село? : </w:t>
      </w:r>
      <w:r w:rsidRPr="00DD1E35">
        <w:rPr>
          <w:rFonts w:cs="Times New Roman"/>
          <w:szCs w:val="28"/>
        </w:rPr>
        <w:t>[</w:t>
      </w:r>
      <w:r>
        <w:rPr>
          <w:rFonts w:cs="Times New Roman"/>
          <w:szCs w:val="28"/>
        </w:rPr>
        <w:t>о с. Карджин</w:t>
      </w:r>
      <w:r w:rsidRPr="00DD1E35">
        <w:rPr>
          <w:rFonts w:cs="Times New Roman"/>
          <w:szCs w:val="28"/>
        </w:rPr>
        <w:t>]</w:t>
      </w:r>
      <w:r>
        <w:rPr>
          <w:rFonts w:cs="Times New Roman"/>
          <w:szCs w:val="28"/>
        </w:rPr>
        <w:t>.</w:t>
      </w:r>
    </w:p>
    <w:p w14:paraId="4CD2406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F0EB5">
        <w:rPr>
          <w:rFonts w:cs="Times New Roman"/>
          <w:b/>
          <w:szCs w:val="28"/>
        </w:rPr>
        <w:t>Дзуццаты, Къ.</w:t>
      </w:r>
      <w:r>
        <w:rPr>
          <w:rFonts w:cs="Times New Roman"/>
          <w:szCs w:val="28"/>
        </w:rPr>
        <w:t xml:space="preserve"> Бӕтӕхъойыхъӕуы ӕнӕлыггонд хъуыддӕгттӕ / Дзуццаты Къоста // Рӕстдзинад. – 2017. – 22 дек. – Ф. 3.</w:t>
      </w:r>
    </w:p>
    <w:p w14:paraId="38FDE772" w14:textId="77777777" w:rsidR="005178C0" w:rsidRPr="00AF0EB5" w:rsidRDefault="005178C0" w:rsidP="005178C0">
      <w:pPr>
        <w:pStyle w:val="a3"/>
        <w:tabs>
          <w:tab w:val="left" w:pos="1418"/>
          <w:tab w:val="left" w:pos="1483"/>
          <w:tab w:val="left" w:pos="1560"/>
        </w:tabs>
        <w:spacing w:line="240" w:lineRule="auto"/>
        <w:ind w:left="0" w:firstLine="1418"/>
        <w:jc w:val="both"/>
        <w:rPr>
          <w:rFonts w:cs="Times New Roman"/>
          <w:szCs w:val="28"/>
        </w:rPr>
      </w:pPr>
      <w:r w:rsidRPr="00180555">
        <w:rPr>
          <w:rFonts w:cs="Times New Roman"/>
          <w:szCs w:val="28"/>
        </w:rPr>
        <w:t>Дзуцев, К.</w:t>
      </w:r>
      <w:r>
        <w:rPr>
          <w:rFonts w:cs="Times New Roman"/>
          <w:szCs w:val="28"/>
        </w:rPr>
        <w:t xml:space="preserve"> Нерешенные проблемы с. Батако : </w:t>
      </w:r>
      <w:r w:rsidRPr="00AF0EB5">
        <w:rPr>
          <w:rFonts w:cs="Times New Roman"/>
          <w:szCs w:val="28"/>
        </w:rPr>
        <w:t>[</w:t>
      </w:r>
      <w:r>
        <w:rPr>
          <w:rFonts w:cs="Times New Roman"/>
          <w:szCs w:val="28"/>
        </w:rPr>
        <w:t>состояние дорог, Дома культуры и мн. др.</w:t>
      </w:r>
      <w:r w:rsidRPr="00AF0EB5">
        <w:rPr>
          <w:rFonts w:cs="Times New Roman"/>
          <w:szCs w:val="28"/>
        </w:rPr>
        <w:t>]</w:t>
      </w:r>
      <w:r>
        <w:rPr>
          <w:rFonts w:cs="Times New Roman"/>
          <w:szCs w:val="28"/>
        </w:rPr>
        <w:t>.</w:t>
      </w:r>
    </w:p>
    <w:p w14:paraId="7FA4CF1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3159B">
        <w:rPr>
          <w:rFonts w:cs="Times New Roman"/>
          <w:b/>
          <w:szCs w:val="28"/>
        </w:rPr>
        <w:t>Дзуцева, К.</w:t>
      </w:r>
      <w:r>
        <w:rPr>
          <w:rFonts w:cs="Times New Roman"/>
          <w:szCs w:val="28"/>
        </w:rPr>
        <w:t xml:space="preserve"> Прямые вопросы в прямом эфире : </w:t>
      </w:r>
      <w:r w:rsidRPr="0003159B">
        <w:rPr>
          <w:rFonts w:cs="Times New Roman"/>
          <w:szCs w:val="28"/>
        </w:rPr>
        <w:t>[</w:t>
      </w:r>
      <w:r>
        <w:rPr>
          <w:rFonts w:cs="Times New Roman"/>
          <w:szCs w:val="28"/>
        </w:rPr>
        <w:t>на телепередаче «Пресс-клуб» на вопросы респ. СМИ отвечал перв. зам. пред. Правительства РСО-А А. Сабаткоев, которые задавали острые вопросы по сел. хоз-ву, газификации, животноводстве и др. соц. экон. вопр.</w:t>
      </w:r>
      <w:r w:rsidRPr="0003159B">
        <w:rPr>
          <w:rFonts w:cs="Times New Roman"/>
          <w:szCs w:val="28"/>
        </w:rPr>
        <w:t xml:space="preserve">] </w:t>
      </w:r>
      <w:r>
        <w:rPr>
          <w:rFonts w:cs="Times New Roman"/>
          <w:szCs w:val="28"/>
        </w:rPr>
        <w:t>/ Кристина Дзуцева // Владикавказ. – 2017. – 22 июня. – С. 1-2.</w:t>
      </w:r>
    </w:p>
    <w:p w14:paraId="70A9748D" w14:textId="77777777" w:rsidR="005178C0" w:rsidRPr="0003159B"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Дзуцева, К.</w:t>
      </w:r>
      <w:r>
        <w:rPr>
          <w:rFonts w:cs="Times New Roman"/>
          <w:szCs w:val="28"/>
        </w:rPr>
        <w:t xml:space="preserve"> Шаг в развитие : </w:t>
      </w:r>
      <w:r w:rsidRPr="00C37AC4">
        <w:rPr>
          <w:rFonts w:cs="Times New Roman"/>
          <w:szCs w:val="28"/>
        </w:rPr>
        <w:t>[</w:t>
      </w:r>
      <w:r>
        <w:rPr>
          <w:rFonts w:cs="Times New Roman"/>
          <w:szCs w:val="28"/>
        </w:rPr>
        <w:t>о Проектом офисе Агентства развития РСО-А, обеспечивающ. более активное участие республики в федер. программах, призван. осуществлять отбор наиболее важных дел Сев. Осетии проектов</w:t>
      </w:r>
      <w:r w:rsidRPr="00C37AC4">
        <w:rPr>
          <w:rFonts w:cs="Times New Roman"/>
          <w:szCs w:val="28"/>
        </w:rPr>
        <w:t xml:space="preserve">] </w:t>
      </w:r>
      <w:r>
        <w:rPr>
          <w:rFonts w:cs="Times New Roman"/>
          <w:szCs w:val="28"/>
        </w:rPr>
        <w:t>/ Кристина Дзуцева // Владикавказ. – 2017. – 21 сент. – С. 1.</w:t>
      </w:r>
    </w:p>
    <w:p w14:paraId="2FE94547" w14:textId="207A118A"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Дыгуры район:</w:t>
      </w:r>
      <w:r>
        <w:rPr>
          <w:rFonts w:cs="Times New Roman"/>
          <w:szCs w:val="28"/>
        </w:rPr>
        <w:t xml:space="preserve"> </w:t>
      </w:r>
      <w:r w:rsidRPr="00870C5D">
        <w:rPr>
          <w:rFonts w:cs="Times New Roman"/>
          <w:bCs/>
          <w:szCs w:val="28"/>
        </w:rPr>
        <w:t>ахсджиаг арӕзтӕдтӕ, донӕй ӕфсисад, ӕндӕр фартатӕ</w:t>
      </w:r>
      <w:r w:rsidRPr="00313E98">
        <w:rPr>
          <w:rFonts w:cs="Times New Roman"/>
          <w:b/>
          <w:szCs w:val="28"/>
        </w:rPr>
        <w:t xml:space="preserve"> </w:t>
      </w:r>
      <w:r>
        <w:rPr>
          <w:rFonts w:cs="Times New Roman"/>
          <w:szCs w:val="28"/>
        </w:rPr>
        <w:t>// Рӕстдзинад. – 2017. – 26 июль. – Ф. 1.</w:t>
      </w:r>
    </w:p>
    <w:p w14:paraId="2313789B" w14:textId="77777777" w:rsidR="005178C0" w:rsidRPr="00313E98" w:rsidRDefault="005178C0" w:rsidP="005178C0">
      <w:pPr>
        <w:pStyle w:val="a3"/>
        <w:tabs>
          <w:tab w:val="left" w:pos="1418"/>
          <w:tab w:val="left" w:pos="1483"/>
          <w:tab w:val="left" w:pos="1560"/>
        </w:tabs>
        <w:spacing w:line="240" w:lineRule="auto"/>
        <w:ind w:left="0" w:firstLine="1418"/>
        <w:jc w:val="both"/>
        <w:rPr>
          <w:rFonts w:cs="Times New Roman"/>
          <w:szCs w:val="28"/>
        </w:rPr>
      </w:pPr>
      <w:r w:rsidRPr="00D52C6C">
        <w:rPr>
          <w:rFonts w:cs="Times New Roman"/>
          <w:szCs w:val="28"/>
        </w:rPr>
        <w:t>Дигорский район : важные стройки, обеспечение водой и другие вопросы</w:t>
      </w:r>
      <w:r>
        <w:rPr>
          <w:rFonts w:cs="Times New Roman"/>
          <w:szCs w:val="28"/>
        </w:rPr>
        <w:t xml:space="preserve"> </w:t>
      </w:r>
      <w:r w:rsidRPr="00313E98">
        <w:rPr>
          <w:rFonts w:cs="Times New Roman"/>
          <w:szCs w:val="28"/>
        </w:rPr>
        <w:t>[</w:t>
      </w:r>
      <w:r>
        <w:rPr>
          <w:rFonts w:cs="Times New Roman"/>
          <w:szCs w:val="28"/>
        </w:rPr>
        <w:t>были обсуждены во время рабочей встречи Главы РСО-Алания В. Битарова с рук. Дигор. р-на А. Таболовым</w:t>
      </w:r>
      <w:r w:rsidRPr="00313E98">
        <w:rPr>
          <w:rFonts w:cs="Times New Roman"/>
          <w:szCs w:val="28"/>
        </w:rPr>
        <w:t>]</w:t>
      </w:r>
      <w:r>
        <w:rPr>
          <w:rFonts w:cs="Times New Roman"/>
          <w:szCs w:val="28"/>
        </w:rPr>
        <w:t>.</w:t>
      </w:r>
    </w:p>
    <w:p w14:paraId="3D06948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lastRenderedPageBreak/>
        <w:t xml:space="preserve">Дмитрий Медведев оценил потенциал Северной Осетии </w:t>
      </w:r>
      <w:r w:rsidRPr="00CE3ED1">
        <w:rPr>
          <w:rFonts w:cs="Times New Roman"/>
          <w:szCs w:val="28"/>
        </w:rPr>
        <w:t>[</w:t>
      </w:r>
      <w:r>
        <w:rPr>
          <w:rFonts w:cs="Times New Roman"/>
          <w:szCs w:val="28"/>
        </w:rPr>
        <w:t>на Российском инвестиционном форуме Сочи-2017</w:t>
      </w:r>
      <w:r w:rsidRPr="00CE3ED1">
        <w:rPr>
          <w:rFonts w:cs="Times New Roman"/>
          <w:szCs w:val="28"/>
        </w:rPr>
        <w:t xml:space="preserve">] // Северная Осетия. – 2017. – </w:t>
      </w:r>
      <w:r>
        <w:rPr>
          <w:rFonts w:cs="Times New Roman"/>
          <w:szCs w:val="28"/>
        </w:rPr>
        <w:t>28 февр</w:t>
      </w:r>
      <w:r w:rsidRPr="00CE3ED1">
        <w:rPr>
          <w:rFonts w:cs="Times New Roman"/>
          <w:szCs w:val="28"/>
        </w:rPr>
        <w:t xml:space="preserve">. – С. </w:t>
      </w:r>
      <w:r>
        <w:rPr>
          <w:rFonts w:cs="Times New Roman"/>
          <w:szCs w:val="28"/>
        </w:rPr>
        <w:t>1-2.</w:t>
      </w:r>
    </w:p>
    <w:p w14:paraId="407D883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Доева, Р. </w:t>
      </w:r>
      <w:r w:rsidRPr="00870C5D">
        <w:rPr>
          <w:rFonts w:cs="Times New Roman"/>
          <w:bCs/>
          <w:szCs w:val="28"/>
        </w:rPr>
        <w:t>Что заботит жителей Мизура?</w:t>
      </w:r>
      <w:r>
        <w:rPr>
          <w:rFonts w:cs="Times New Roman"/>
          <w:b/>
          <w:szCs w:val="28"/>
        </w:rPr>
        <w:t xml:space="preserve"> </w:t>
      </w:r>
      <w:r>
        <w:rPr>
          <w:rFonts w:cs="Times New Roman"/>
          <w:szCs w:val="28"/>
        </w:rPr>
        <w:t xml:space="preserve">: </w:t>
      </w:r>
      <w:r w:rsidRPr="00055870">
        <w:rPr>
          <w:rFonts w:cs="Times New Roman"/>
          <w:szCs w:val="28"/>
        </w:rPr>
        <w:t>[</w:t>
      </w:r>
      <w:r>
        <w:rPr>
          <w:rFonts w:cs="Times New Roman"/>
          <w:szCs w:val="28"/>
        </w:rPr>
        <w:t>о пробл. пос. Мизур Алагирского р-на</w:t>
      </w:r>
      <w:r w:rsidRPr="00055870">
        <w:rPr>
          <w:rFonts w:cs="Times New Roman"/>
          <w:szCs w:val="28"/>
        </w:rPr>
        <w:t>]</w:t>
      </w:r>
      <w:r>
        <w:rPr>
          <w:rFonts w:cs="Times New Roman"/>
          <w:szCs w:val="28"/>
        </w:rPr>
        <w:t xml:space="preserve"> / Римма Доева // Заря. – 2017. – 21 окт. – С. 1.</w:t>
      </w:r>
    </w:p>
    <w:p w14:paraId="2ADF792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Долги уменьшаются, угодья расширяются :</w:t>
      </w:r>
      <w:r>
        <w:rPr>
          <w:rFonts w:cs="Times New Roman"/>
          <w:szCs w:val="28"/>
        </w:rPr>
        <w:t xml:space="preserve"> </w:t>
      </w:r>
      <w:r w:rsidRPr="00F937C4">
        <w:rPr>
          <w:rFonts w:cs="Times New Roman"/>
          <w:szCs w:val="28"/>
        </w:rPr>
        <w:t>[</w:t>
      </w:r>
      <w:r>
        <w:rPr>
          <w:rFonts w:cs="Times New Roman"/>
          <w:szCs w:val="28"/>
        </w:rPr>
        <w:t>Глава респ. В. Битаров провел ряд встреч в Москве и принял участие в совмест. заседании Госсовета РФ и Комиссии при Президенте РФ по мониторингу экономики</w:t>
      </w:r>
      <w:r w:rsidRPr="00F937C4">
        <w:rPr>
          <w:rFonts w:cs="Times New Roman"/>
          <w:szCs w:val="28"/>
        </w:rPr>
        <w:t>]</w:t>
      </w:r>
      <w:r>
        <w:rPr>
          <w:rFonts w:cs="Times New Roman"/>
          <w:szCs w:val="28"/>
        </w:rPr>
        <w:t xml:space="preserve"> // Северная Осетия. – 2017. – 5 мая. – С. 1-2.</w:t>
      </w:r>
    </w:p>
    <w:p w14:paraId="5A37987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Доступ к социально важным объектам – без преград! </w:t>
      </w:r>
      <w:r w:rsidRPr="00CE3ED1">
        <w:rPr>
          <w:rFonts w:cs="Times New Roman"/>
          <w:szCs w:val="28"/>
        </w:rPr>
        <w:t>: [</w:t>
      </w:r>
      <w:r>
        <w:rPr>
          <w:rFonts w:cs="Times New Roman"/>
          <w:szCs w:val="28"/>
        </w:rPr>
        <w:t>о проекте муницип. программы по доступ. среде на 2017 г. Моздокского р-на</w:t>
      </w:r>
      <w:r w:rsidRPr="000C5B3E">
        <w:rPr>
          <w:rFonts w:cs="Times New Roman"/>
          <w:szCs w:val="28"/>
        </w:rPr>
        <w:t>]</w:t>
      </w:r>
      <w:r>
        <w:rPr>
          <w:rFonts w:cs="Times New Roman"/>
          <w:szCs w:val="28"/>
        </w:rPr>
        <w:t xml:space="preserve"> // Моздокский вестник. – 2017. – 4 февр. – С. 1.</w:t>
      </w:r>
    </w:p>
    <w:p w14:paraId="21E1227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Если нельзя, но очень хочется…</w:t>
      </w:r>
      <w:r w:rsidRPr="000C5B3E">
        <w:rPr>
          <w:rFonts w:cs="Times New Roman"/>
          <w:szCs w:val="28"/>
        </w:rPr>
        <w:t xml:space="preserve"> </w:t>
      </w:r>
      <w:r>
        <w:rPr>
          <w:rFonts w:cs="Times New Roman"/>
          <w:szCs w:val="28"/>
        </w:rPr>
        <w:t xml:space="preserve">: </w:t>
      </w:r>
      <w:r w:rsidRPr="00410B23">
        <w:rPr>
          <w:rFonts w:cs="Times New Roman"/>
          <w:szCs w:val="28"/>
        </w:rPr>
        <w:t>[</w:t>
      </w:r>
      <w:r>
        <w:rPr>
          <w:rFonts w:cs="Times New Roman"/>
          <w:szCs w:val="28"/>
        </w:rPr>
        <w:t>о результатах проверки деятельности Упр. муницип. имуществом и зем. ресурсами архитектуры и градостроительства АМС Владикавказа (УМИЗРАТ), провед. Контрольно-счет. палатой г. Владикавказа</w:t>
      </w:r>
      <w:r w:rsidRPr="00410B23">
        <w:rPr>
          <w:rFonts w:cs="Times New Roman"/>
          <w:szCs w:val="28"/>
        </w:rPr>
        <w:t>]</w:t>
      </w:r>
      <w:r>
        <w:rPr>
          <w:rFonts w:cs="Times New Roman"/>
          <w:szCs w:val="28"/>
        </w:rPr>
        <w:t xml:space="preserve"> // Северная Осетия. – 2017. – 11 февр. – С. 7.</w:t>
      </w:r>
    </w:p>
    <w:p w14:paraId="54F4E8A8" w14:textId="77777777" w:rsidR="005178C0" w:rsidRPr="00F42F8E"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E0FEE">
        <w:rPr>
          <w:rFonts w:cs="Times New Roman"/>
          <w:b/>
          <w:szCs w:val="28"/>
        </w:rPr>
        <w:t>Игнатьев, П.</w:t>
      </w:r>
      <w:r>
        <w:rPr>
          <w:rFonts w:cs="Times New Roman"/>
          <w:szCs w:val="28"/>
        </w:rPr>
        <w:t xml:space="preserve"> К нам прибыл Павел Игнатьев : </w:t>
      </w:r>
      <w:r w:rsidRPr="00F42F8E">
        <w:rPr>
          <w:rFonts w:cs="Times New Roman"/>
          <w:szCs w:val="28"/>
        </w:rPr>
        <w:t>[</w:t>
      </w:r>
      <w:r>
        <w:rPr>
          <w:rFonts w:cs="Times New Roman"/>
          <w:szCs w:val="28"/>
        </w:rPr>
        <w:t>беседа с рук. вновь создан. Агентстве развития РСО-А П. Игнатьевым, который создается как проект реализации стратегии соц.-экон., развития Сев. Осетии / записала Т. Бунтури</w:t>
      </w:r>
      <w:r w:rsidRPr="00F42F8E">
        <w:rPr>
          <w:rFonts w:cs="Times New Roman"/>
          <w:szCs w:val="28"/>
        </w:rPr>
        <w:t xml:space="preserve">] </w:t>
      </w:r>
      <w:r>
        <w:rPr>
          <w:rFonts w:cs="Times New Roman"/>
          <w:szCs w:val="28"/>
        </w:rPr>
        <w:t>// Владикавказ. – 2017. – 20 июля. – С. 2.</w:t>
      </w:r>
    </w:p>
    <w:p w14:paraId="528E474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Игнатьев, П</w:t>
      </w:r>
      <w:r w:rsidRPr="00DA0DA1">
        <w:rPr>
          <w:rFonts w:cs="Times New Roman"/>
          <w:szCs w:val="28"/>
        </w:rPr>
        <w:t>.</w:t>
      </w:r>
      <w:r>
        <w:rPr>
          <w:rFonts w:cs="Times New Roman"/>
          <w:szCs w:val="28"/>
        </w:rPr>
        <w:t xml:space="preserve"> Офис для денег : </w:t>
      </w:r>
      <w:r w:rsidRPr="00DA0DA1">
        <w:rPr>
          <w:rFonts w:cs="Times New Roman"/>
          <w:szCs w:val="28"/>
        </w:rPr>
        <w:t>[</w:t>
      </w:r>
      <w:r>
        <w:rPr>
          <w:rFonts w:cs="Times New Roman"/>
          <w:szCs w:val="28"/>
        </w:rPr>
        <w:t>о работе Проект офиса, направл. на решение вопросов улучшения инвестиц. климата в респ. : рассказывает генер. директор Агентства развития РСО-А П. Игнатьев / записала Л. Джигкаева</w:t>
      </w:r>
      <w:r w:rsidRPr="00DA0DA1">
        <w:rPr>
          <w:rFonts w:cs="Times New Roman"/>
          <w:szCs w:val="28"/>
        </w:rPr>
        <w:t>]</w:t>
      </w:r>
      <w:r>
        <w:rPr>
          <w:rFonts w:cs="Times New Roman"/>
          <w:szCs w:val="28"/>
        </w:rPr>
        <w:t xml:space="preserve"> // Северная Осетия. – 2017. – 20 окт. – С. 1-2.</w:t>
      </w:r>
    </w:p>
    <w:p w14:paraId="37523FB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Игнатьев, П</w:t>
      </w:r>
      <w:r w:rsidRPr="00DA0DA1">
        <w:rPr>
          <w:rFonts w:cs="Times New Roman"/>
          <w:szCs w:val="28"/>
        </w:rPr>
        <w:t>.</w:t>
      </w:r>
      <w:r>
        <w:rPr>
          <w:rFonts w:cs="Times New Roman"/>
          <w:szCs w:val="28"/>
        </w:rPr>
        <w:t xml:space="preserve"> Проектный офис : что, кто, зачем? : </w:t>
      </w:r>
      <w:r w:rsidRPr="00C16B78">
        <w:rPr>
          <w:rFonts w:cs="Times New Roman"/>
          <w:szCs w:val="28"/>
        </w:rPr>
        <w:t>[</w:t>
      </w:r>
      <w:r>
        <w:rPr>
          <w:rFonts w:cs="Times New Roman"/>
          <w:szCs w:val="28"/>
        </w:rPr>
        <w:t>что такое Проектный офис и чем он занимается : рассказывает пред. офиса и рук. Агентства стратегич. развития респ. П. Игнатьев / записала Л. Джигкаева</w:t>
      </w:r>
      <w:r w:rsidRPr="00C16B78">
        <w:rPr>
          <w:rFonts w:cs="Times New Roman"/>
          <w:szCs w:val="28"/>
        </w:rPr>
        <w:t>]</w:t>
      </w:r>
      <w:r>
        <w:rPr>
          <w:rFonts w:cs="Times New Roman"/>
          <w:szCs w:val="28"/>
        </w:rPr>
        <w:t xml:space="preserve"> // Северная Осетия. – 2017. – 1 нояб. – С. 1-2.</w:t>
      </w:r>
    </w:p>
    <w:p w14:paraId="6964560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Илаев, О</w:t>
      </w:r>
      <w:r w:rsidRPr="00157B3D">
        <w:rPr>
          <w:rFonts w:cs="Times New Roman"/>
          <w:szCs w:val="28"/>
        </w:rPr>
        <w:t>.</w:t>
      </w:r>
      <w:r>
        <w:rPr>
          <w:rFonts w:cs="Times New Roman"/>
          <w:szCs w:val="28"/>
        </w:rPr>
        <w:t xml:space="preserve"> Госзакупки : угрозы и вызовы : </w:t>
      </w:r>
      <w:r w:rsidRPr="00594137">
        <w:rPr>
          <w:rFonts w:cs="Times New Roman"/>
          <w:szCs w:val="28"/>
        </w:rPr>
        <w:t>[</w:t>
      </w:r>
      <w:r>
        <w:rPr>
          <w:rFonts w:cs="Times New Roman"/>
          <w:szCs w:val="28"/>
        </w:rPr>
        <w:t>о системе гос. закупок : беседа с рук. Упр. РСО-А по проведению закупок для гос. нужд О. Илаевым</w:t>
      </w:r>
      <w:r w:rsidRPr="00594137">
        <w:rPr>
          <w:rFonts w:cs="Times New Roman"/>
          <w:szCs w:val="28"/>
        </w:rPr>
        <w:t>]</w:t>
      </w:r>
      <w:r>
        <w:rPr>
          <w:rFonts w:cs="Times New Roman"/>
          <w:szCs w:val="28"/>
        </w:rPr>
        <w:t xml:space="preserve"> // Северная Осетия. – 2017. – 19 июля. – С. 1-2.</w:t>
      </w:r>
    </w:p>
    <w:p w14:paraId="4944597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Илаев, О</w:t>
      </w:r>
      <w:r w:rsidRPr="00AE267E">
        <w:rPr>
          <w:rFonts w:cs="Times New Roman"/>
          <w:szCs w:val="28"/>
        </w:rPr>
        <w:t>.</w:t>
      </w:r>
      <w:r>
        <w:rPr>
          <w:rFonts w:cs="Times New Roman"/>
          <w:szCs w:val="28"/>
        </w:rPr>
        <w:t xml:space="preserve"> Закупки требуют стратегического подхода : </w:t>
      </w:r>
      <w:r w:rsidRPr="00AE267E">
        <w:rPr>
          <w:rFonts w:cs="Times New Roman"/>
          <w:szCs w:val="28"/>
        </w:rPr>
        <w:t>[</w:t>
      </w:r>
      <w:r>
        <w:rPr>
          <w:rFonts w:cs="Times New Roman"/>
          <w:szCs w:val="28"/>
        </w:rPr>
        <w:t>о системе госзакупок : рассказывает рук. Упр. РСО-А по проведению закупок для гос. нужд О. Илаев</w:t>
      </w:r>
      <w:r w:rsidRPr="00AE267E">
        <w:rPr>
          <w:rFonts w:cs="Times New Roman"/>
          <w:szCs w:val="28"/>
        </w:rPr>
        <w:t>]</w:t>
      </w:r>
      <w:r>
        <w:rPr>
          <w:rFonts w:cs="Times New Roman"/>
          <w:szCs w:val="28"/>
        </w:rPr>
        <w:t xml:space="preserve"> // Северная Осетия. – 2017. – 30 мая. – С. 1-2.</w:t>
      </w:r>
    </w:p>
    <w:p w14:paraId="5E29737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Итоги социально</w:t>
      </w:r>
      <w:r w:rsidRPr="00055870">
        <w:rPr>
          <w:rFonts w:cs="Times New Roman"/>
          <w:szCs w:val="28"/>
        </w:rPr>
        <w:t>-</w:t>
      </w:r>
      <w:r w:rsidRPr="00A76661">
        <w:rPr>
          <w:rFonts w:cs="Times New Roman"/>
          <w:b/>
          <w:szCs w:val="28"/>
        </w:rPr>
        <w:t xml:space="preserve">экономического </w:t>
      </w:r>
      <w:r w:rsidRPr="00870C5D">
        <w:rPr>
          <w:rFonts w:cs="Times New Roman"/>
          <w:bCs/>
          <w:szCs w:val="28"/>
        </w:rPr>
        <w:t>развития Алагирского района за январь-сентябрь 2017 г.</w:t>
      </w:r>
      <w:r>
        <w:rPr>
          <w:rFonts w:cs="Times New Roman"/>
          <w:szCs w:val="28"/>
        </w:rPr>
        <w:t xml:space="preserve"> // Заря. – 2017. – 9 нояб. – С. 2.</w:t>
      </w:r>
    </w:p>
    <w:p w14:paraId="774057E6" w14:textId="7834E675"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Итоги социально</w:t>
      </w:r>
      <w:r w:rsidRPr="006A0C9C">
        <w:rPr>
          <w:rFonts w:cs="Times New Roman"/>
          <w:szCs w:val="28"/>
        </w:rPr>
        <w:t>-</w:t>
      </w:r>
      <w:r w:rsidRPr="006A0C9C">
        <w:rPr>
          <w:rFonts w:cs="Times New Roman"/>
          <w:b/>
          <w:szCs w:val="28"/>
        </w:rPr>
        <w:t>экономическог</w:t>
      </w:r>
      <w:r w:rsidR="00870C5D">
        <w:rPr>
          <w:rFonts w:cs="Times New Roman"/>
          <w:b/>
          <w:szCs w:val="28"/>
        </w:rPr>
        <w:t>о</w:t>
      </w:r>
      <w:r w:rsidRPr="006A0C9C">
        <w:rPr>
          <w:rFonts w:cs="Times New Roman"/>
          <w:b/>
          <w:szCs w:val="28"/>
        </w:rPr>
        <w:t xml:space="preserve"> </w:t>
      </w:r>
      <w:r w:rsidRPr="00870C5D">
        <w:rPr>
          <w:rFonts w:cs="Times New Roman"/>
          <w:bCs/>
          <w:szCs w:val="28"/>
        </w:rPr>
        <w:t>развития муниципального образования Кировский район за 2016 год</w:t>
      </w:r>
      <w:r>
        <w:rPr>
          <w:rFonts w:cs="Times New Roman"/>
          <w:szCs w:val="28"/>
        </w:rPr>
        <w:t xml:space="preserve"> // Вперед. – 2017. – 17 июня. – С. 2, 3, 6.</w:t>
      </w:r>
    </w:p>
    <w:p w14:paraId="7A791C6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Кадохов, А</w:t>
      </w:r>
      <w:r w:rsidRPr="002A6BA5">
        <w:rPr>
          <w:rFonts w:cs="Times New Roman"/>
          <w:szCs w:val="28"/>
        </w:rPr>
        <w:t>.</w:t>
      </w:r>
      <w:r>
        <w:rPr>
          <w:rFonts w:cs="Times New Roman"/>
          <w:szCs w:val="28"/>
        </w:rPr>
        <w:t xml:space="preserve"> Как нам обустроить Осетию / Аркадий Кадохов // Пульс Осетии. – 2017. – 21 марта. – С. 1, 3.</w:t>
      </w:r>
    </w:p>
    <w:p w14:paraId="13443D7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Казиева, И.</w:t>
      </w:r>
      <w:r>
        <w:rPr>
          <w:rFonts w:cs="Times New Roman"/>
          <w:szCs w:val="28"/>
        </w:rPr>
        <w:t xml:space="preserve"> Инвестиционный климат позволяет району процветать : </w:t>
      </w:r>
      <w:r w:rsidRPr="00376BE9">
        <w:rPr>
          <w:rFonts w:cs="Times New Roman"/>
          <w:szCs w:val="28"/>
        </w:rPr>
        <w:t>[</w:t>
      </w:r>
      <w:r>
        <w:rPr>
          <w:rFonts w:cs="Times New Roman"/>
          <w:szCs w:val="28"/>
        </w:rPr>
        <w:t xml:space="preserve">в Беслане состоялась встреча чл. Союза архит. России, эксперта Санкт-Петербургского «Леонтьевского центра» Р. Воронковой, первого зам. министра эконом. развития респ. А. Цориевой… с зам. главы АМС р-на Т. </w:t>
      </w:r>
      <w:r>
        <w:rPr>
          <w:rFonts w:cs="Times New Roman"/>
          <w:szCs w:val="28"/>
        </w:rPr>
        <w:lastRenderedPageBreak/>
        <w:t>Акоевым, З. Акоевым, З. Абоевым, С. Ситоховым и И. Рубаевым</w:t>
      </w:r>
      <w:r w:rsidRPr="00376BE9">
        <w:rPr>
          <w:rFonts w:cs="Times New Roman"/>
          <w:szCs w:val="28"/>
        </w:rPr>
        <w:t>]</w:t>
      </w:r>
      <w:r>
        <w:rPr>
          <w:rFonts w:cs="Times New Roman"/>
          <w:szCs w:val="28"/>
        </w:rPr>
        <w:t xml:space="preserve"> / Ирина Казиева // Жизнь Правобережья. – 2017. – 12 авг. – С. 1.</w:t>
      </w:r>
    </w:p>
    <w:p w14:paraId="3BF6DD2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Казиева, И.</w:t>
      </w:r>
      <w:r>
        <w:rPr>
          <w:rFonts w:cs="Times New Roman"/>
          <w:szCs w:val="28"/>
        </w:rPr>
        <w:t xml:space="preserve"> Спортплощадка – в память о Бесике Кудухове : </w:t>
      </w:r>
      <w:r w:rsidRPr="00376BE9">
        <w:rPr>
          <w:rFonts w:cs="Times New Roman"/>
          <w:szCs w:val="28"/>
        </w:rPr>
        <w:t>[</w:t>
      </w:r>
      <w:r>
        <w:rPr>
          <w:rFonts w:cs="Times New Roman"/>
          <w:szCs w:val="28"/>
        </w:rPr>
        <w:t>в Беслане состоялся очеред. совмест. прием населения главы МО С. Фраева и рук. район. администрации К. Беркаева</w:t>
      </w:r>
      <w:r w:rsidRPr="00376BE9">
        <w:rPr>
          <w:rFonts w:cs="Times New Roman"/>
          <w:szCs w:val="28"/>
        </w:rPr>
        <w:t>]</w:t>
      </w:r>
      <w:r>
        <w:rPr>
          <w:rFonts w:cs="Times New Roman"/>
          <w:szCs w:val="28"/>
        </w:rPr>
        <w:t xml:space="preserve"> / Ирина Казиева // Жизнь Правобережья. – 2017. – 4 марта. – С. 4.</w:t>
      </w:r>
    </w:p>
    <w:p w14:paraId="088F736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652A9">
        <w:rPr>
          <w:rFonts w:cs="Times New Roman"/>
          <w:b/>
          <w:szCs w:val="28"/>
        </w:rPr>
        <w:t>Кайтов, Дз.</w:t>
      </w:r>
      <w:r>
        <w:rPr>
          <w:rFonts w:cs="Times New Roman"/>
          <w:szCs w:val="28"/>
        </w:rPr>
        <w:t xml:space="preserve"> Ставка на малый бизнес : </w:t>
      </w:r>
      <w:r w:rsidRPr="00276109">
        <w:rPr>
          <w:rFonts w:cs="Times New Roman"/>
          <w:szCs w:val="28"/>
        </w:rPr>
        <w:t>[</w:t>
      </w:r>
      <w:r>
        <w:rPr>
          <w:rFonts w:cs="Times New Roman"/>
          <w:szCs w:val="28"/>
        </w:rPr>
        <w:t>о развитии молодеж. предпринимательства в Алагирском р-не : рассказывает начальник упр. эконом. развития АМС р-на Дз. Кайтов / записал Н. Козырев</w:t>
      </w:r>
      <w:r w:rsidRPr="00276109">
        <w:rPr>
          <w:rFonts w:cs="Times New Roman"/>
          <w:szCs w:val="28"/>
        </w:rPr>
        <w:t>]</w:t>
      </w:r>
      <w:r>
        <w:rPr>
          <w:rFonts w:cs="Times New Roman"/>
          <w:szCs w:val="28"/>
        </w:rPr>
        <w:t xml:space="preserve"> // Северная Осетия. – 2017. – 28 нояб. – С. 1-2.</w:t>
      </w:r>
    </w:p>
    <w:p w14:paraId="024B9D9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Кайтукова, Ф.</w:t>
      </w:r>
      <w:r>
        <w:rPr>
          <w:rFonts w:cs="Times New Roman"/>
          <w:szCs w:val="28"/>
        </w:rPr>
        <w:t xml:space="preserve"> Мизурские будни / Фатима Кайтукова // Терские ведомости. – 2017. – 3 авг. (3 31-32). – С. 1-2.</w:t>
      </w:r>
    </w:p>
    <w:p w14:paraId="29E8D1B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Куыд цӕрыс, хъӕу? </w:t>
      </w:r>
      <w:r w:rsidRPr="00870C5D">
        <w:rPr>
          <w:rFonts w:cs="Times New Roman"/>
          <w:bCs/>
          <w:szCs w:val="28"/>
        </w:rPr>
        <w:t>Газет «Размӕ» уазӕгуаты Хъахъхъӕдуры</w:t>
      </w:r>
      <w:r>
        <w:rPr>
          <w:rFonts w:cs="Times New Roman"/>
          <w:b/>
          <w:szCs w:val="28"/>
        </w:rPr>
        <w:t xml:space="preserve"> </w:t>
      </w:r>
      <w:r w:rsidRPr="006A0C9C">
        <w:rPr>
          <w:rFonts w:cs="Times New Roman"/>
          <w:szCs w:val="28"/>
        </w:rPr>
        <w:t>// Вперед. – 2017. – 11 февр. – Ф. 2.</w:t>
      </w:r>
    </w:p>
    <w:p w14:paraId="63C3287C" w14:textId="77777777" w:rsidR="005178C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B66A37">
        <w:rPr>
          <w:rFonts w:cs="Times New Roman"/>
          <w:szCs w:val="28"/>
        </w:rPr>
        <w:t>Как живешь, село? Газета «Вперед» в гостях Дарг</w:t>
      </w:r>
      <w:r>
        <w:rPr>
          <w:rFonts w:cs="Times New Roman"/>
          <w:b/>
          <w:szCs w:val="28"/>
        </w:rPr>
        <w:t>-</w:t>
      </w:r>
      <w:r w:rsidRPr="006A0C9C">
        <w:rPr>
          <w:rFonts w:cs="Times New Roman"/>
          <w:szCs w:val="28"/>
        </w:rPr>
        <w:t>Кохе / подгот. А. Богазов.</w:t>
      </w:r>
    </w:p>
    <w:p w14:paraId="50F5124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3142C">
        <w:rPr>
          <w:rFonts w:cs="Times New Roman"/>
          <w:b/>
          <w:szCs w:val="28"/>
        </w:rPr>
        <w:t>«Кетон» прорывает сырьевую блокаду</w:t>
      </w:r>
      <w:r>
        <w:rPr>
          <w:rFonts w:cs="Times New Roman"/>
          <w:szCs w:val="28"/>
        </w:rPr>
        <w:t xml:space="preserve"> : </w:t>
      </w:r>
      <w:r w:rsidRPr="006A0C9C">
        <w:rPr>
          <w:rFonts w:cs="Times New Roman"/>
          <w:szCs w:val="28"/>
        </w:rPr>
        <w:t>[</w:t>
      </w:r>
      <w:r>
        <w:rPr>
          <w:rFonts w:cs="Times New Roman"/>
          <w:szCs w:val="28"/>
        </w:rPr>
        <w:t>об участии министра пром-сти и транспорта РСО-А Х. Бутова и ген. дир. ОАО «Кетон» Р. Саламова в совещ. М-ва пром-сти и торговли РФ</w:t>
      </w:r>
      <w:r w:rsidRPr="006A0C9C">
        <w:rPr>
          <w:rFonts w:cs="Times New Roman"/>
          <w:szCs w:val="28"/>
        </w:rPr>
        <w:t xml:space="preserve">] </w:t>
      </w:r>
      <w:r>
        <w:rPr>
          <w:rFonts w:cs="Times New Roman"/>
          <w:szCs w:val="28"/>
        </w:rPr>
        <w:t>// Северная Осетия. – 2017. – 7 февр. – С. 2.</w:t>
      </w:r>
    </w:p>
    <w:p w14:paraId="64CC44C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3142C">
        <w:rPr>
          <w:rFonts w:cs="Times New Roman"/>
          <w:b/>
          <w:szCs w:val="28"/>
        </w:rPr>
        <w:t>Качественные проекты</w:t>
      </w:r>
      <w:r>
        <w:rPr>
          <w:rFonts w:cs="Times New Roman"/>
          <w:szCs w:val="28"/>
        </w:rPr>
        <w:t xml:space="preserve"> : </w:t>
      </w:r>
      <w:r w:rsidRPr="0083142C">
        <w:rPr>
          <w:rFonts w:cs="Times New Roman"/>
          <w:szCs w:val="28"/>
        </w:rPr>
        <w:t>[</w:t>
      </w:r>
      <w:r>
        <w:rPr>
          <w:rFonts w:cs="Times New Roman"/>
          <w:szCs w:val="28"/>
        </w:rPr>
        <w:t>о встрече в Москве Главы респ. В. Битаров с первым зам. министра РФ  по делам Сев. Кавказа О. Байсултановым посвящ. итогам реализации мероприятий подпрограммы «Социально-экономическое развитие РСО-А…»</w:t>
      </w:r>
      <w:r w:rsidRPr="0083142C">
        <w:rPr>
          <w:rFonts w:cs="Times New Roman"/>
          <w:szCs w:val="28"/>
        </w:rPr>
        <w:t xml:space="preserve">] </w:t>
      </w:r>
      <w:r>
        <w:rPr>
          <w:rFonts w:cs="Times New Roman"/>
          <w:szCs w:val="28"/>
        </w:rPr>
        <w:t>// Северная Осетия. – 2017. – 29 дек. – С. 1.</w:t>
      </w:r>
    </w:p>
    <w:p w14:paraId="0B78601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Кесаев, С</w:t>
      </w:r>
      <w:r w:rsidRPr="004F1C2D">
        <w:rPr>
          <w:rFonts w:cs="Times New Roman"/>
          <w:szCs w:val="28"/>
        </w:rPr>
        <w:t>.</w:t>
      </w:r>
      <w:r>
        <w:rPr>
          <w:rFonts w:cs="Times New Roman"/>
          <w:szCs w:val="28"/>
        </w:rPr>
        <w:t xml:space="preserve"> Факт против слухов : </w:t>
      </w:r>
      <w:r w:rsidRPr="004F1C2D">
        <w:rPr>
          <w:rFonts w:cs="Times New Roman"/>
          <w:szCs w:val="28"/>
        </w:rPr>
        <w:t>[</w:t>
      </w:r>
      <w:r>
        <w:rPr>
          <w:rFonts w:cs="Times New Roman"/>
          <w:szCs w:val="28"/>
        </w:rPr>
        <w:t>о негатив. реакции некоторых пользователей соцсетей на принятые решения вопросов соц.-эконом. развития Пригородного р-на в СКФО О. Белавенцева во Владикавказе : беседа с первым зам. пред. Парламента С. Кесаевым / записал В. Рязанов</w:t>
      </w:r>
      <w:r w:rsidRPr="004F1C2D">
        <w:rPr>
          <w:rFonts w:cs="Times New Roman"/>
          <w:szCs w:val="28"/>
        </w:rPr>
        <w:t>]</w:t>
      </w:r>
      <w:r>
        <w:rPr>
          <w:rFonts w:cs="Times New Roman"/>
          <w:szCs w:val="28"/>
        </w:rPr>
        <w:t xml:space="preserve"> // Северная Осетия. – 2017. – 10 июня. – С. 4.</w:t>
      </w:r>
    </w:p>
    <w:p w14:paraId="240B104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Кировы район </w:t>
      </w:r>
      <w:r w:rsidRPr="00C607AB">
        <w:rPr>
          <w:rFonts w:cs="Times New Roman"/>
          <w:szCs w:val="28"/>
        </w:rPr>
        <w:t>:</w:t>
      </w:r>
      <w:r>
        <w:rPr>
          <w:rFonts w:cs="Times New Roman"/>
          <w:szCs w:val="28"/>
        </w:rPr>
        <w:t xml:space="preserve"> социалон-экономикон уавӕр ӕмӕ ӕхсӕнадон-политикон царды фарстаты // Рӕстдзинад. – 2017. – 17 февр. – Ф. 1.</w:t>
      </w:r>
    </w:p>
    <w:p w14:paraId="577B1C13" w14:textId="77777777" w:rsidR="005178C0" w:rsidRPr="00C607AB" w:rsidRDefault="005178C0" w:rsidP="005178C0">
      <w:pPr>
        <w:pStyle w:val="a3"/>
        <w:tabs>
          <w:tab w:val="left" w:pos="1418"/>
          <w:tab w:val="left" w:pos="1483"/>
          <w:tab w:val="left" w:pos="1560"/>
        </w:tabs>
        <w:spacing w:line="240" w:lineRule="auto"/>
        <w:ind w:left="0" w:firstLine="1418"/>
        <w:jc w:val="both"/>
        <w:rPr>
          <w:rFonts w:cs="Times New Roman"/>
          <w:szCs w:val="28"/>
        </w:rPr>
      </w:pPr>
      <w:r w:rsidRPr="00B66A37">
        <w:rPr>
          <w:rFonts w:cs="Times New Roman"/>
          <w:szCs w:val="28"/>
        </w:rPr>
        <w:t>Кировский район</w:t>
      </w:r>
      <w:r>
        <w:rPr>
          <w:rFonts w:cs="Times New Roman"/>
          <w:b/>
          <w:szCs w:val="28"/>
        </w:rPr>
        <w:t xml:space="preserve"> </w:t>
      </w:r>
      <w:r w:rsidRPr="00C607AB">
        <w:rPr>
          <w:rFonts w:cs="Times New Roman"/>
          <w:szCs w:val="28"/>
        </w:rPr>
        <w:t>:</w:t>
      </w:r>
      <w:r>
        <w:rPr>
          <w:rFonts w:cs="Times New Roman"/>
          <w:szCs w:val="28"/>
        </w:rPr>
        <w:t xml:space="preserve"> социально-экономическое положение и вопросы общественно-политич. жизни : </w:t>
      </w:r>
      <w:r w:rsidRPr="00C607AB">
        <w:rPr>
          <w:rFonts w:cs="Times New Roman"/>
          <w:szCs w:val="28"/>
        </w:rPr>
        <w:t>[</w:t>
      </w:r>
      <w:r>
        <w:rPr>
          <w:rFonts w:cs="Times New Roman"/>
          <w:szCs w:val="28"/>
        </w:rPr>
        <w:t>о встрече Главы РСО-Алания В. Битарова с гл. Кировского р-на Б. Накусовым</w:t>
      </w:r>
      <w:r w:rsidRPr="00C607AB">
        <w:rPr>
          <w:rFonts w:cs="Times New Roman"/>
          <w:szCs w:val="28"/>
        </w:rPr>
        <w:t>]</w:t>
      </w:r>
      <w:r>
        <w:rPr>
          <w:rFonts w:cs="Times New Roman"/>
          <w:szCs w:val="28"/>
        </w:rPr>
        <w:t>.</w:t>
      </w:r>
    </w:p>
    <w:p w14:paraId="28F0E0E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Хъойбайти, Б.</w:t>
      </w:r>
      <w:r>
        <w:rPr>
          <w:rFonts w:cs="Times New Roman"/>
          <w:szCs w:val="28"/>
        </w:rPr>
        <w:t xml:space="preserve"> Кӕрӕдзей ци хӕдзари лӕдӕрунцӕ фарнӕ дӕр уордӕмӕ ивулуй!.. // Дигорӕ. – 2017. – 3 февр. (№ 3). – Ф. 6.</w:t>
      </w:r>
    </w:p>
    <w:p w14:paraId="3BF14CF2" w14:textId="77777777" w:rsidR="005178C0" w:rsidRPr="00157B3D" w:rsidRDefault="005178C0" w:rsidP="005178C0">
      <w:pPr>
        <w:pStyle w:val="a3"/>
        <w:tabs>
          <w:tab w:val="left" w:pos="1418"/>
          <w:tab w:val="left" w:pos="1483"/>
          <w:tab w:val="left" w:pos="1560"/>
        </w:tabs>
        <w:spacing w:line="240" w:lineRule="auto"/>
        <w:ind w:left="0" w:firstLine="1418"/>
        <w:jc w:val="both"/>
        <w:rPr>
          <w:rFonts w:cs="Times New Roman"/>
          <w:szCs w:val="28"/>
        </w:rPr>
      </w:pPr>
      <w:r w:rsidRPr="00B66A37">
        <w:rPr>
          <w:rFonts w:cs="Times New Roman"/>
          <w:szCs w:val="28"/>
        </w:rPr>
        <w:t xml:space="preserve">Койбаев, Б. </w:t>
      </w:r>
      <w:r>
        <w:rPr>
          <w:rFonts w:cs="Times New Roman"/>
          <w:szCs w:val="28"/>
        </w:rPr>
        <w:t xml:space="preserve">Благодать приходит в дом, где есть взаимопонимание : </w:t>
      </w:r>
      <w:r w:rsidRPr="00157B3D">
        <w:rPr>
          <w:rFonts w:cs="Times New Roman"/>
          <w:szCs w:val="28"/>
        </w:rPr>
        <w:t>[</w:t>
      </w:r>
      <w:r>
        <w:rPr>
          <w:rFonts w:cs="Times New Roman"/>
          <w:szCs w:val="28"/>
        </w:rPr>
        <w:t>беседа с д-ром политологич. наук, проф. Б. г. Койбаевым о Послании Главы РСО-А В. Битарова о соц.-экон. положении респ. / подгот. М. Хекилаева</w:t>
      </w:r>
      <w:r w:rsidRPr="00157B3D">
        <w:rPr>
          <w:rFonts w:cs="Times New Roman"/>
          <w:szCs w:val="28"/>
        </w:rPr>
        <w:t>]</w:t>
      </w:r>
      <w:r>
        <w:rPr>
          <w:rFonts w:cs="Times New Roman"/>
          <w:szCs w:val="28"/>
        </w:rPr>
        <w:t>.</w:t>
      </w:r>
    </w:p>
    <w:p w14:paraId="3321B4E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A6BA5">
        <w:rPr>
          <w:rFonts w:cs="Times New Roman"/>
          <w:b/>
          <w:szCs w:val="28"/>
        </w:rPr>
        <w:t>Къубалты, А.</w:t>
      </w:r>
      <w:r>
        <w:rPr>
          <w:rFonts w:cs="Times New Roman"/>
          <w:szCs w:val="28"/>
        </w:rPr>
        <w:t xml:space="preserve"> Кадджын бӕрӕгбон Хъахъхъӕдуры / Къубалты Аркади // Вперед. – 2017. – 5 окт. – Ф. 7.</w:t>
      </w:r>
    </w:p>
    <w:p w14:paraId="2F251B31" w14:textId="77777777" w:rsidR="005178C0" w:rsidRPr="002A6BA5" w:rsidRDefault="005178C0" w:rsidP="005178C0">
      <w:pPr>
        <w:pStyle w:val="a3"/>
        <w:tabs>
          <w:tab w:val="left" w:pos="1418"/>
          <w:tab w:val="left" w:pos="1483"/>
          <w:tab w:val="left" w:pos="1560"/>
        </w:tabs>
        <w:spacing w:line="240" w:lineRule="auto"/>
        <w:ind w:left="0" w:firstLine="1418"/>
        <w:jc w:val="both"/>
        <w:rPr>
          <w:rFonts w:cs="Times New Roman"/>
          <w:szCs w:val="28"/>
        </w:rPr>
      </w:pPr>
      <w:r w:rsidRPr="00B66A37">
        <w:rPr>
          <w:rFonts w:cs="Times New Roman"/>
          <w:szCs w:val="28"/>
        </w:rPr>
        <w:t>Кубалов, А.</w:t>
      </w:r>
      <w:r>
        <w:rPr>
          <w:rFonts w:cs="Times New Roman"/>
          <w:szCs w:val="28"/>
        </w:rPr>
        <w:t xml:space="preserve"> Славный праздник в Дарг-Кохе : </w:t>
      </w:r>
      <w:r w:rsidRPr="002A6BA5">
        <w:rPr>
          <w:rFonts w:cs="Times New Roman"/>
          <w:szCs w:val="28"/>
        </w:rPr>
        <w:t>[</w:t>
      </w:r>
      <w:r>
        <w:rPr>
          <w:rFonts w:cs="Times New Roman"/>
          <w:szCs w:val="28"/>
        </w:rPr>
        <w:t>к 170-летию со дня основания селения</w:t>
      </w:r>
      <w:r w:rsidRPr="002A6BA5">
        <w:rPr>
          <w:rFonts w:cs="Times New Roman"/>
          <w:szCs w:val="28"/>
        </w:rPr>
        <w:t>]</w:t>
      </w:r>
      <w:r>
        <w:rPr>
          <w:rFonts w:cs="Times New Roman"/>
          <w:szCs w:val="28"/>
        </w:rPr>
        <w:t>.</w:t>
      </w:r>
    </w:p>
    <w:p w14:paraId="3D90FF84" w14:textId="77777777" w:rsidR="005178C0" w:rsidRPr="00355DB5"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55DB5">
        <w:rPr>
          <w:rFonts w:cs="Times New Roman"/>
          <w:b/>
          <w:szCs w:val="28"/>
        </w:rPr>
        <w:lastRenderedPageBreak/>
        <w:t>Курс – на развитие</w:t>
      </w:r>
      <w:r>
        <w:rPr>
          <w:rFonts w:cs="Times New Roman"/>
          <w:szCs w:val="28"/>
        </w:rPr>
        <w:t xml:space="preserve"> : </w:t>
      </w:r>
      <w:r w:rsidRPr="00355DB5">
        <w:rPr>
          <w:rFonts w:cs="Times New Roman"/>
          <w:szCs w:val="28"/>
        </w:rPr>
        <w:t>[</w:t>
      </w:r>
      <w:r>
        <w:rPr>
          <w:rFonts w:cs="Times New Roman"/>
          <w:szCs w:val="28"/>
        </w:rPr>
        <w:t>о встрече Главы респ. В. Битарова с пред. Правительства РФ Д. Медведевым, посвящ. итогам и перспективам соц.-экон. развития РСО-А</w:t>
      </w:r>
      <w:r w:rsidRPr="00355DB5">
        <w:rPr>
          <w:rFonts w:cs="Times New Roman"/>
          <w:szCs w:val="28"/>
        </w:rPr>
        <w:t>]</w:t>
      </w:r>
      <w:r>
        <w:rPr>
          <w:rFonts w:cs="Times New Roman"/>
          <w:szCs w:val="28"/>
        </w:rPr>
        <w:t xml:space="preserve"> // Северная Осетия. – 2017. – 24 марта. – С. 1.</w:t>
      </w:r>
    </w:p>
    <w:p w14:paraId="7EA7473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647B7">
        <w:rPr>
          <w:rFonts w:cs="Times New Roman"/>
          <w:b/>
          <w:szCs w:val="28"/>
        </w:rPr>
        <w:t>Кутыркин, Г.</w:t>
      </w:r>
      <w:r>
        <w:rPr>
          <w:rFonts w:cs="Times New Roman"/>
          <w:szCs w:val="28"/>
        </w:rPr>
        <w:t xml:space="preserve"> МФЦ : чтобы мы «не ходили по мукам» : </w:t>
      </w:r>
      <w:r w:rsidRPr="00D647B7">
        <w:rPr>
          <w:rFonts w:cs="Times New Roman"/>
          <w:szCs w:val="28"/>
        </w:rPr>
        <w:t>[</w:t>
      </w:r>
      <w:r>
        <w:rPr>
          <w:rFonts w:cs="Times New Roman"/>
          <w:szCs w:val="28"/>
        </w:rPr>
        <w:t>об услугах многофункцион. центра р-на : беседа с администратором зала МФЦ Г. Кутыркиным / записала Л. Базиева</w:t>
      </w:r>
      <w:r w:rsidRPr="00D647B7">
        <w:rPr>
          <w:rFonts w:cs="Times New Roman"/>
          <w:szCs w:val="28"/>
        </w:rPr>
        <w:t>]</w:t>
      </w:r>
      <w:r>
        <w:rPr>
          <w:rFonts w:cs="Times New Roman"/>
          <w:szCs w:val="28"/>
        </w:rPr>
        <w:t xml:space="preserve"> // Моздокский вестник. – 2017. – 21 марта. – С. 1.</w:t>
      </w:r>
    </w:p>
    <w:p w14:paraId="7262ED47" w14:textId="77777777" w:rsidR="005178C0" w:rsidRPr="00D647B7"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Мадзаев, Э.</w:t>
      </w:r>
      <w:r>
        <w:rPr>
          <w:rFonts w:cs="Times New Roman"/>
          <w:szCs w:val="28"/>
        </w:rPr>
        <w:t xml:space="preserve"> Обусловленная необходимость : </w:t>
      </w:r>
      <w:r w:rsidRPr="00904CE9">
        <w:rPr>
          <w:rFonts w:cs="Times New Roman"/>
          <w:szCs w:val="28"/>
        </w:rPr>
        <w:t>[</w:t>
      </w:r>
      <w:r>
        <w:rPr>
          <w:rFonts w:cs="Times New Roman"/>
          <w:szCs w:val="28"/>
        </w:rPr>
        <w:t>о новых программах «Конверсия» и «Комплектующие изделия», запущ. Фондом развития пром-сти при М-ве пром-сти и торговли РФ : рассказывает зам. министра пром-сти и транспорта РСО-А Э. Мадзаев</w:t>
      </w:r>
      <w:r w:rsidRPr="00904CE9">
        <w:rPr>
          <w:rFonts w:cs="Times New Roman"/>
          <w:szCs w:val="28"/>
        </w:rPr>
        <w:t xml:space="preserve">] </w:t>
      </w:r>
      <w:r>
        <w:rPr>
          <w:rFonts w:cs="Times New Roman"/>
          <w:szCs w:val="28"/>
        </w:rPr>
        <w:t>// Северная Осетия. – 2017. – 5 сент. – С. 2.</w:t>
      </w:r>
    </w:p>
    <w:p w14:paraId="5835ABE9" w14:textId="77777777" w:rsidR="005178C0" w:rsidRPr="00D647B7"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647B7">
        <w:rPr>
          <w:rFonts w:cs="Times New Roman"/>
          <w:b/>
          <w:szCs w:val="28"/>
        </w:rPr>
        <w:t>Минорецкий, Р.</w:t>
      </w:r>
      <w:r>
        <w:rPr>
          <w:rFonts w:cs="Times New Roman"/>
          <w:szCs w:val="28"/>
        </w:rPr>
        <w:t xml:space="preserve"> «Дальневосточный гектар» : бесплатная раздача земли : </w:t>
      </w:r>
      <w:r w:rsidRPr="00D647B7">
        <w:rPr>
          <w:rFonts w:cs="Times New Roman"/>
          <w:szCs w:val="28"/>
        </w:rPr>
        <w:t>[</w:t>
      </w:r>
      <w:r>
        <w:rPr>
          <w:rFonts w:cs="Times New Roman"/>
          <w:szCs w:val="28"/>
        </w:rPr>
        <w:t>о законе о «Дальневосточном гектаре» и правах его получения : беседа с рук. фил. ГБУ РСО-А «МФЦ в Моздокском районе» Р. Минорецким</w:t>
      </w:r>
      <w:r w:rsidRPr="00D647B7">
        <w:rPr>
          <w:rFonts w:cs="Times New Roman"/>
          <w:szCs w:val="28"/>
        </w:rPr>
        <w:t xml:space="preserve">] </w:t>
      </w:r>
      <w:r>
        <w:rPr>
          <w:rFonts w:cs="Times New Roman"/>
          <w:szCs w:val="28"/>
        </w:rPr>
        <w:t>// Моздокский вестник. – 2017. – 4 апр. – С. 2.</w:t>
      </w:r>
    </w:p>
    <w:p w14:paraId="1E10F1D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Ирӕфи райони идарддӕри </w:t>
      </w:r>
      <w:r w:rsidRPr="00870C5D">
        <w:rPr>
          <w:rFonts w:cs="Times New Roman"/>
          <w:bCs/>
          <w:szCs w:val="28"/>
        </w:rPr>
        <w:t xml:space="preserve">райрӕзтӕн нисангонд цӕуй агъазнау мадзӕлттӕ </w:t>
      </w:r>
      <w:r w:rsidRPr="00410B23">
        <w:rPr>
          <w:rFonts w:cs="Times New Roman"/>
          <w:szCs w:val="28"/>
        </w:rPr>
        <w:t xml:space="preserve">// Дигорӕ. – 2017. – </w:t>
      </w:r>
      <w:r>
        <w:rPr>
          <w:rFonts w:cs="Times New Roman"/>
          <w:szCs w:val="28"/>
        </w:rPr>
        <w:t>29 мартъи</w:t>
      </w:r>
      <w:r w:rsidRPr="00410B23">
        <w:rPr>
          <w:rFonts w:cs="Times New Roman"/>
          <w:szCs w:val="28"/>
        </w:rPr>
        <w:t xml:space="preserve">. – Ф. </w:t>
      </w:r>
      <w:r>
        <w:rPr>
          <w:rFonts w:cs="Times New Roman"/>
          <w:szCs w:val="28"/>
        </w:rPr>
        <w:t>9.</w:t>
      </w:r>
    </w:p>
    <w:p w14:paraId="0B1BC4E4" w14:textId="77777777" w:rsidR="005178C0" w:rsidRPr="00157B3D" w:rsidRDefault="005178C0" w:rsidP="005178C0">
      <w:pPr>
        <w:pStyle w:val="a3"/>
        <w:tabs>
          <w:tab w:val="left" w:pos="1418"/>
          <w:tab w:val="left" w:pos="1483"/>
          <w:tab w:val="left" w:pos="1560"/>
        </w:tabs>
        <w:spacing w:line="240" w:lineRule="auto"/>
        <w:ind w:left="0" w:firstLine="1418"/>
        <w:jc w:val="both"/>
        <w:rPr>
          <w:rFonts w:cs="Times New Roman"/>
          <w:szCs w:val="28"/>
        </w:rPr>
      </w:pPr>
      <w:r w:rsidRPr="00B66A37">
        <w:rPr>
          <w:rFonts w:cs="Times New Roman"/>
          <w:szCs w:val="28"/>
        </w:rPr>
        <w:t>На дальнейшее развитие Ирафского района выделены огромные средства</w:t>
      </w:r>
      <w:r>
        <w:rPr>
          <w:rFonts w:cs="Times New Roman"/>
          <w:b/>
          <w:szCs w:val="28"/>
        </w:rPr>
        <w:t xml:space="preserve"> </w:t>
      </w:r>
      <w:r w:rsidRPr="00410B23">
        <w:rPr>
          <w:rFonts w:cs="Times New Roman"/>
          <w:szCs w:val="28"/>
        </w:rPr>
        <w:t>[</w:t>
      </w:r>
      <w:r>
        <w:rPr>
          <w:rFonts w:cs="Times New Roman"/>
          <w:szCs w:val="28"/>
        </w:rPr>
        <w:t>в Ирафском р-не с рабочим визитом побывал Глава респ. В. Битаров</w:t>
      </w:r>
      <w:r w:rsidRPr="00410B23">
        <w:rPr>
          <w:rFonts w:cs="Times New Roman"/>
          <w:szCs w:val="28"/>
        </w:rPr>
        <w:t>].</w:t>
      </w:r>
    </w:p>
    <w:p w14:paraId="435D203E" w14:textId="77777777" w:rsidR="005178C0" w:rsidRPr="00410B23"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F1D60">
        <w:rPr>
          <w:rFonts w:cs="Times New Roman"/>
          <w:b/>
          <w:szCs w:val="28"/>
        </w:rPr>
        <w:t>На пустыре развернуто производство</w:t>
      </w:r>
      <w:r>
        <w:rPr>
          <w:rFonts w:cs="Times New Roman"/>
          <w:szCs w:val="28"/>
        </w:rPr>
        <w:t xml:space="preserve"> : </w:t>
      </w:r>
      <w:r w:rsidRPr="000F1D60">
        <w:rPr>
          <w:rFonts w:cs="Times New Roman"/>
          <w:szCs w:val="28"/>
        </w:rPr>
        <w:t>[</w:t>
      </w:r>
      <w:r>
        <w:rPr>
          <w:rFonts w:cs="Times New Roman"/>
          <w:szCs w:val="28"/>
        </w:rPr>
        <w:t>о рабочем визите генер. директора Агентства развития РСО-А П. Игнатьева в Правобережный р-н</w:t>
      </w:r>
      <w:r w:rsidRPr="000F1D60">
        <w:rPr>
          <w:rFonts w:cs="Times New Roman"/>
          <w:szCs w:val="28"/>
        </w:rPr>
        <w:t>]</w:t>
      </w:r>
      <w:r>
        <w:rPr>
          <w:rFonts w:cs="Times New Roman"/>
          <w:szCs w:val="28"/>
        </w:rPr>
        <w:t xml:space="preserve"> // Жизнь Правобережья. – 2017. – 28 нояб. – С. 1.</w:t>
      </w:r>
    </w:p>
    <w:p w14:paraId="66AAB3F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85BBB">
        <w:rPr>
          <w:rFonts w:cs="Times New Roman"/>
          <w:b/>
          <w:szCs w:val="28"/>
        </w:rPr>
        <w:t>Николаев, С.</w:t>
      </w:r>
      <w:r>
        <w:rPr>
          <w:rFonts w:cs="Times New Roman"/>
          <w:szCs w:val="28"/>
        </w:rPr>
        <w:t xml:space="preserve"> Даргавс – длинная поляна : </w:t>
      </w:r>
      <w:r w:rsidRPr="00085BBB">
        <w:rPr>
          <w:rFonts w:cs="Times New Roman"/>
          <w:szCs w:val="28"/>
        </w:rPr>
        <w:t>[</w:t>
      </w:r>
      <w:r>
        <w:rPr>
          <w:rFonts w:cs="Times New Roman"/>
          <w:szCs w:val="28"/>
        </w:rPr>
        <w:t>о проблемах с. Даргавс</w:t>
      </w:r>
      <w:r w:rsidRPr="00085BBB">
        <w:rPr>
          <w:rFonts w:cs="Times New Roman"/>
          <w:szCs w:val="28"/>
        </w:rPr>
        <w:t>]</w:t>
      </w:r>
      <w:r>
        <w:rPr>
          <w:rFonts w:cs="Times New Roman"/>
          <w:szCs w:val="28"/>
        </w:rPr>
        <w:t xml:space="preserve"> / С. Николаев // Северная Осетия. – 2017. – 7 дек. – С. 4.</w:t>
      </w:r>
    </w:p>
    <w:p w14:paraId="3DC671C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Ногаев, Т.</w:t>
      </w:r>
      <w:r>
        <w:rPr>
          <w:rFonts w:cs="Times New Roman"/>
          <w:szCs w:val="28"/>
        </w:rPr>
        <w:t xml:space="preserve"> Санибинские контрасты : </w:t>
      </w:r>
      <w:r w:rsidRPr="00535513">
        <w:rPr>
          <w:rFonts w:cs="Times New Roman"/>
          <w:szCs w:val="28"/>
        </w:rPr>
        <w:t>[</w:t>
      </w:r>
      <w:r>
        <w:rPr>
          <w:rFonts w:cs="Times New Roman"/>
          <w:szCs w:val="28"/>
        </w:rPr>
        <w:t>проблем. репортаж с с. Горная Саниба</w:t>
      </w:r>
      <w:r w:rsidRPr="00535513">
        <w:rPr>
          <w:rFonts w:cs="Times New Roman"/>
          <w:szCs w:val="28"/>
        </w:rPr>
        <w:t xml:space="preserve">] </w:t>
      </w:r>
      <w:r>
        <w:rPr>
          <w:rFonts w:cs="Times New Roman"/>
          <w:szCs w:val="28"/>
        </w:rPr>
        <w:t>/ Тамерлан Ногаев, Сергей Суанов // Северная Осетия. – 2017. – 14 июля. – С. 4.</w:t>
      </w:r>
    </w:p>
    <w:p w14:paraId="0107CCD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Объекты </w:t>
      </w:r>
      <w:r w:rsidRPr="00870C5D">
        <w:rPr>
          <w:rFonts w:cs="Times New Roman"/>
          <w:b/>
          <w:szCs w:val="28"/>
        </w:rPr>
        <w:t>– социальные, задачи – федеральные</w:t>
      </w:r>
      <w:r>
        <w:rPr>
          <w:rFonts w:cs="Times New Roman"/>
          <w:szCs w:val="28"/>
        </w:rPr>
        <w:t xml:space="preserve"> : [Глава РСО-А В. Битаров принял участие в рабочем совещ. в Москве под председательством замминистра эконом. развития РФ А. Цыбульского] // Северная Осетия. – 2017. – 1 авг. – С. 1.</w:t>
      </w:r>
    </w:p>
    <w:p w14:paraId="234A1D0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О внесении изменений в Закон Республики Северная Осетия-</w:t>
      </w:r>
      <w:r>
        <w:rPr>
          <w:rFonts w:cs="Times New Roman"/>
          <w:szCs w:val="28"/>
        </w:rPr>
        <w:t xml:space="preserve">Алания «О приватизации государственного имущества в Республике Северная Осетия-Алания» : Закон РСО-А </w:t>
      </w:r>
      <w:r w:rsidRPr="004F1C2D">
        <w:rPr>
          <w:rFonts w:cs="Times New Roman"/>
          <w:szCs w:val="28"/>
        </w:rPr>
        <w:t>[</w:t>
      </w:r>
      <w:r>
        <w:rPr>
          <w:rFonts w:cs="Times New Roman"/>
          <w:szCs w:val="28"/>
        </w:rPr>
        <w:t>от 3 июня 2017 г. №40-РЗ</w:t>
      </w:r>
      <w:r w:rsidRPr="004F1C2D">
        <w:rPr>
          <w:rFonts w:cs="Times New Roman"/>
          <w:szCs w:val="28"/>
        </w:rPr>
        <w:t>]</w:t>
      </w:r>
      <w:r>
        <w:rPr>
          <w:rFonts w:cs="Times New Roman"/>
          <w:szCs w:val="28"/>
        </w:rPr>
        <w:t xml:space="preserve"> // Северная Осетия. – 2017. – 21 июня. – С. 4.</w:t>
      </w:r>
    </w:p>
    <w:p w14:paraId="6D47CBD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О внесении изменений в </w:t>
      </w:r>
      <w:r w:rsidRPr="00870C5D">
        <w:rPr>
          <w:rFonts w:cs="Times New Roman"/>
          <w:bCs/>
          <w:szCs w:val="28"/>
        </w:rPr>
        <w:t>Закон Республики Северная Осетия-Алания «О республиканском бюджете Республики Северная Осетия-Алания на 2017 год на плановый период 2018 и 2019 годов»</w:t>
      </w:r>
      <w:r>
        <w:rPr>
          <w:rFonts w:cs="Times New Roman"/>
          <w:szCs w:val="28"/>
        </w:rPr>
        <w:t xml:space="preserve"> : Закон РСО-А </w:t>
      </w:r>
      <w:r w:rsidRPr="0004364E">
        <w:rPr>
          <w:rFonts w:cs="Times New Roman"/>
          <w:szCs w:val="28"/>
        </w:rPr>
        <w:t>[</w:t>
      </w:r>
      <w:r>
        <w:rPr>
          <w:rFonts w:cs="Times New Roman"/>
          <w:szCs w:val="28"/>
        </w:rPr>
        <w:t>от 22 февр. 2017 г. №6-РЗ</w:t>
      </w:r>
      <w:r w:rsidRPr="0004364E">
        <w:rPr>
          <w:rFonts w:cs="Times New Roman"/>
          <w:szCs w:val="28"/>
        </w:rPr>
        <w:t>]</w:t>
      </w:r>
      <w:r>
        <w:rPr>
          <w:rFonts w:cs="Times New Roman"/>
          <w:szCs w:val="28"/>
        </w:rPr>
        <w:t xml:space="preserve"> // Северная Осетия. – 2017. – 29 марта. – С. 4.</w:t>
      </w:r>
    </w:p>
    <w:p w14:paraId="7662DA17" w14:textId="5D85FC82" w:rsidR="005178C0" w:rsidRPr="00DD1102"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D1102">
        <w:rPr>
          <w:rFonts w:cs="Times New Roman"/>
          <w:b/>
          <w:szCs w:val="28"/>
        </w:rPr>
        <w:t>О стратегическом планировани</w:t>
      </w:r>
      <w:r w:rsidR="00870C5D">
        <w:rPr>
          <w:rFonts w:cs="Times New Roman"/>
          <w:b/>
          <w:szCs w:val="28"/>
        </w:rPr>
        <w:t>и</w:t>
      </w:r>
      <w:r w:rsidRPr="00DD1102">
        <w:rPr>
          <w:rFonts w:cs="Times New Roman"/>
          <w:b/>
          <w:szCs w:val="28"/>
        </w:rPr>
        <w:t xml:space="preserve"> </w:t>
      </w:r>
      <w:r w:rsidRPr="00870C5D">
        <w:rPr>
          <w:rFonts w:cs="Times New Roman"/>
          <w:bCs/>
          <w:szCs w:val="28"/>
        </w:rPr>
        <w:t>в Респуб</w:t>
      </w:r>
      <w:r w:rsidR="00870C5D" w:rsidRPr="00870C5D">
        <w:rPr>
          <w:rFonts w:cs="Times New Roman"/>
          <w:bCs/>
          <w:szCs w:val="28"/>
        </w:rPr>
        <w:t>л</w:t>
      </w:r>
      <w:r w:rsidRPr="00870C5D">
        <w:rPr>
          <w:rFonts w:cs="Times New Roman"/>
          <w:bCs/>
          <w:szCs w:val="28"/>
        </w:rPr>
        <w:t xml:space="preserve">ике Северная Осетия-Алания : Закон РСО-А </w:t>
      </w:r>
      <w:r w:rsidRPr="00DD1102">
        <w:rPr>
          <w:rFonts w:cs="Times New Roman"/>
          <w:szCs w:val="28"/>
        </w:rPr>
        <w:t>[</w:t>
      </w:r>
      <w:r>
        <w:rPr>
          <w:rFonts w:cs="Times New Roman"/>
          <w:szCs w:val="28"/>
        </w:rPr>
        <w:t>от 16 мая 2017 г.</w:t>
      </w:r>
      <w:r w:rsidRPr="00DD1102">
        <w:rPr>
          <w:rFonts w:cs="Times New Roman"/>
          <w:szCs w:val="28"/>
        </w:rPr>
        <w:t>]</w:t>
      </w:r>
      <w:r>
        <w:rPr>
          <w:rFonts w:cs="Times New Roman"/>
          <w:szCs w:val="28"/>
        </w:rPr>
        <w:t xml:space="preserve"> // Северная Осетия. – 2017. – 21 сент. – С. 4.</w:t>
      </w:r>
    </w:p>
    <w:p w14:paraId="49559FC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Пахомова, В.</w:t>
      </w:r>
      <w:r>
        <w:rPr>
          <w:rFonts w:cs="Times New Roman"/>
          <w:szCs w:val="28"/>
        </w:rPr>
        <w:t xml:space="preserve"> Рабочая встреча СОРОО «Кермен» с руководством (Дигорского) района : </w:t>
      </w:r>
      <w:r w:rsidRPr="00F42F8E">
        <w:rPr>
          <w:rFonts w:cs="Times New Roman"/>
          <w:szCs w:val="28"/>
        </w:rPr>
        <w:t>[</w:t>
      </w:r>
      <w:r>
        <w:rPr>
          <w:rFonts w:cs="Times New Roman"/>
          <w:szCs w:val="28"/>
        </w:rPr>
        <w:t xml:space="preserve">состоялась встреча с главой АМС района М. </w:t>
      </w:r>
      <w:r>
        <w:rPr>
          <w:rFonts w:cs="Times New Roman"/>
          <w:szCs w:val="28"/>
        </w:rPr>
        <w:lastRenderedPageBreak/>
        <w:t>Кодзасовым и др. специалистами по волнующим жителей района</w:t>
      </w:r>
      <w:r w:rsidRPr="00F42F8E">
        <w:rPr>
          <w:rFonts w:cs="Times New Roman"/>
          <w:szCs w:val="28"/>
        </w:rPr>
        <w:t xml:space="preserve">] </w:t>
      </w:r>
      <w:r>
        <w:rPr>
          <w:rFonts w:cs="Times New Roman"/>
          <w:szCs w:val="28"/>
        </w:rPr>
        <w:t>/ Вероника Пахомова // Вести Дигории. – 2017. – 28 марта. – С. 1.</w:t>
      </w:r>
    </w:p>
    <w:p w14:paraId="74DEDBF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Перспективы на благо республики :</w:t>
      </w:r>
      <w:r>
        <w:rPr>
          <w:rFonts w:cs="Times New Roman"/>
          <w:szCs w:val="28"/>
        </w:rPr>
        <w:t xml:space="preserve"> В Москве рассмотрели готовность Плана социально-экономического развития Северной Осетии // Владикавказ. – 2017. – 19 сент. – С. 2.</w:t>
      </w:r>
    </w:p>
    <w:p w14:paraId="24A9BB05" w14:textId="77777777" w:rsidR="005178C0" w:rsidRPr="00403983"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color w:val="auto"/>
          <w:szCs w:val="28"/>
        </w:rPr>
      </w:pPr>
      <w:r>
        <w:rPr>
          <w:rFonts w:cs="Times New Roman"/>
          <w:b/>
          <w:szCs w:val="28"/>
        </w:rPr>
        <w:t>Пилипчук, Н.</w:t>
      </w:r>
      <w:r>
        <w:rPr>
          <w:rFonts w:cs="Times New Roman"/>
          <w:szCs w:val="28"/>
        </w:rPr>
        <w:t xml:space="preserve"> В. Давайте вспомним наши долгострой : </w:t>
      </w:r>
      <w:r w:rsidRPr="00DA0DA1">
        <w:rPr>
          <w:rFonts w:cs="Times New Roman"/>
          <w:szCs w:val="28"/>
        </w:rPr>
        <w:t>[</w:t>
      </w:r>
      <w:r>
        <w:rPr>
          <w:rFonts w:cs="Times New Roman"/>
          <w:szCs w:val="28"/>
        </w:rPr>
        <w:t>о том, как заморозили строительства объектов социального назначения, о пробл. соц.-экон. развития Моздокского р-на</w:t>
      </w:r>
      <w:r w:rsidRPr="00DA0DA1">
        <w:rPr>
          <w:rFonts w:cs="Times New Roman"/>
          <w:szCs w:val="28"/>
        </w:rPr>
        <w:t>]</w:t>
      </w:r>
      <w:r>
        <w:rPr>
          <w:rFonts w:cs="Times New Roman"/>
          <w:szCs w:val="28"/>
        </w:rPr>
        <w:t xml:space="preserve"> / Н. В. Пилипчук // </w:t>
      </w:r>
      <w:r w:rsidRPr="00403983">
        <w:rPr>
          <w:rFonts w:cs="Times New Roman"/>
          <w:color w:val="auto"/>
          <w:szCs w:val="28"/>
        </w:rPr>
        <w:t xml:space="preserve">Коммунист Осетии. – 2017. – </w:t>
      </w:r>
      <w:r w:rsidR="00403983" w:rsidRPr="00403983">
        <w:rPr>
          <w:rFonts w:cs="Times New Roman"/>
          <w:color w:val="auto"/>
          <w:szCs w:val="28"/>
        </w:rPr>
        <w:t>Март (</w:t>
      </w:r>
      <w:r w:rsidRPr="00403983">
        <w:rPr>
          <w:rFonts w:cs="Times New Roman"/>
          <w:color w:val="auto"/>
          <w:szCs w:val="28"/>
        </w:rPr>
        <w:t>№ 2</w:t>
      </w:r>
      <w:r w:rsidR="00403983" w:rsidRPr="00403983">
        <w:rPr>
          <w:rFonts w:cs="Times New Roman"/>
          <w:color w:val="auto"/>
          <w:szCs w:val="28"/>
        </w:rPr>
        <w:t>)</w:t>
      </w:r>
      <w:r w:rsidRPr="00403983">
        <w:rPr>
          <w:rFonts w:cs="Times New Roman"/>
          <w:color w:val="auto"/>
          <w:szCs w:val="28"/>
        </w:rPr>
        <w:t xml:space="preserve">. </w:t>
      </w:r>
    </w:p>
    <w:p w14:paraId="1E788775" w14:textId="5652EFFB"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Пинов, А.</w:t>
      </w:r>
      <w:r>
        <w:rPr>
          <w:rFonts w:cs="Times New Roman"/>
          <w:szCs w:val="28"/>
        </w:rPr>
        <w:t xml:space="preserve"> Кремниевая долина: шанс для экономики : </w:t>
      </w:r>
      <w:r w:rsidRPr="00C16B78">
        <w:rPr>
          <w:rFonts w:cs="Times New Roman"/>
          <w:szCs w:val="28"/>
        </w:rPr>
        <w:t>[</w:t>
      </w:r>
      <w:r>
        <w:rPr>
          <w:rFonts w:cs="Times New Roman"/>
          <w:szCs w:val="28"/>
        </w:rPr>
        <w:t>об инвестиц. проектах развития экономики респ. : беседа с ген. дир. Москов. об-ния «Кремнийтехнопром», д-ром техн. наук А. Пиновым / записал Э. Гаглоев</w:t>
      </w:r>
      <w:r w:rsidRPr="00C16B78">
        <w:rPr>
          <w:rFonts w:cs="Times New Roman"/>
          <w:szCs w:val="28"/>
        </w:rPr>
        <w:t xml:space="preserve">] </w:t>
      </w:r>
      <w:r>
        <w:rPr>
          <w:rFonts w:cs="Times New Roman"/>
          <w:szCs w:val="28"/>
        </w:rPr>
        <w:t>// Северная Осетия. – 2017. – 15 марта. – С. 1-2.</w:t>
      </w:r>
    </w:p>
    <w:p w14:paraId="46CD5796" w14:textId="2B976A87" w:rsidR="00BD10AE" w:rsidRPr="00EA2DD4" w:rsidRDefault="00BD10AE"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Пинов, А.</w:t>
      </w:r>
      <w:r>
        <w:rPr>
          <w:rFonts w:cs="Times New Roman"/>
          <w:szCs w:val="28"/>
        </w:rPr>
        <w:t xml:space="preserve"> Технологии щадящие экологию : </w:t>
      </w:r>
      <w:r w:rsidRPr="00C16B78">
        <w:rPr>
          <w:rFonts w:cs="Times New Roman"/>
          <w:szCs w:val="28"/>
        </w:rPr>
        <w:t>[</w:t>
      </w:r>
      <w:r>
        <w:rPr>
          <w:rFonts w:cs="Times New Roman"/>
          <w:szCs w:val="28"/>
        </w:rPr>
        <w:t>о проекте строительства в респ. з-да по производству поликристал. кремния : беседа с ген. дир. Москов. об-ния «Кремнийтехнопром», д-ром техн. наук А. Пиновым / записал Э. Гаглоев</w:t>
      </w:r>
      <w:r w:rsidRPr="00C16B78">
        <w:rPr>
          <w:rFonts w:cs="Times New Roman"/>
          <w:szCs w:val="28"/>
        </w:rPr>
        <w:t xml:space="preserve">] </w:t>
      </w:r>
      <w:r>
        <w:rPr>
          <w:rFonts w:cs="Times New Roman"/>
          <w:szCs w:val="28"/>
        </w:rPr>
        <w:t xml:space="preserve">// Северная Осетия. – 2017. – </w:t>
      </w:r>
      <w:r w:rsidR="00EA2DD4">
        <w:rPr>
          <w:rFonts w:cs="Times New Roman"/>
          <w:szCs w:val="28"/>
        </w:rPr>
        <w:t>24 мая</w:t>
      </w:r>
      <w:r>
        <w:rPr>
          <w:rFonts w:cs="Times New Roman"/>
          <w:szCs w:val="28"/>
        </w:rPr>
        <w:t>. – С. 2.</w:t>
      </w:r>
    </w:p>
    <w:p w14:paraId="10F168C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Подкрепить финансами :</w:t>
      </w:r>
      <w:r>
        <w:rPr>
          <w:rFonts w:cs="Times New Roman"/>
          <w:szCs w:val="28"/>
        </w:rPr>
        <w:t xml:space="preserve"> </w:t>
      </w:r>
      <w:r w:rsidRPr="00345BB2">
        <w:rPr>
          <w:rFonts w:cs="Times New Roman"/>
          <w:szCs w:val="28"/>
        </w:rPr>
        <w:t>[</w:t>
      </w:r>
      <w:r>
        <w:rPr>
          <w:rFonts w:cs="Times New Roman"/>
          <w:szCs w:val="28"/>
        </w:rPr>
        <w:t>о совещ. под председательством Полпреда Президента РФ в СКФО О. Беловенцева обсуждались вопросы соц.-эконом. развития и улучшения обстановки в Пригородном р-не</w:t>
      </w:r>
      <w:r w:rsidRPr="00345BB2">
        <w:rPr>
          <w:rFonts w:cs="Times New Roman"/>
          <w:szCs w:val="28"/>
        </w:rPr>
        <w:t xml:space="preserve">] </w:t>
      </w:r>
      <w:r>
        <w:rPr>
          <w:rFonts w:cs="Times New Roman"/>
          <w:szCs w:val="28"/>
        </w:rPr>
        <w:t>// Северная Осетия. – 2017. – 15 апр. – С. 2.</w:t>
      </w:r>
    </w:p>
    <w:p w14:paraId="184D428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Поляков, А.</w:t>
      </w:r>
      <w:r>
        <w:rPr>
          <w:rFonts w:cs="Times New Roman"/>
          <w:szCs w:val="28"/>
        </w:rPr>
        <w:t xml:space="preserve"> Анатолий Поляков: «На развитие района направляется беспрецедентная сумма – 1, 6 млрд. рублей. Это скажется на социальном самочувствии моздокчан» : </w:t>
      </w:r>
      <w:r w:rsidRPr="00E51B2D">
        <w:rPr>
          <w:rFonts w:cs="Times New Roman"/>
          <w:szCs w:val="28"/>
        </w:rPr>
        <w:t>[</w:t>
      </w:r>
      <w:r>
        <w:rPr>
          <w:rFonts w:cs="Times New Roman"/>
          <w:szCs w:val="28"/>
        </w:rPr>
        <w:t>пресс-клуб зам. Пред. Правительства РСО-А А. Полякова с журналистами / записал С. Телевной</w:t>
      </w:r>
      <w:r w:rsidRPr="00E51B2D">
        <w:rPr>
          <w:rFonts w:cs="Times New Roman"/>
          <w:szCs w:val="28"/>
        </w:rPr>
        <w:t xml:space="preserve">] </w:t>
      </w:r>
      <w:r>
        <w:rPr>
          <w:rFonts w:cs="Times New Roman"/>
          <w:szCs w:val="28"/>
        </w:rPr>
        <w:t>// Моздокский вестник. – 2017. – 25 июля. – С. 1-2.</w:t>
      </w:r>
    </w:p>
    <w:p w14:paraId="66FE23A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Поляков, А.</w:t>
      </w:r>
      <w:r>
        <w:rPr>
          <w:rFonts w:cs="Times New Roman"/>
          <w:szCs w:val="28"/>
        </w:rPr>
        <w:t xml:space="preserve"> О Моздокском районе и не только : </w:t>
      </w:r>
      <w:r w:rsidRPr="002E0FEE">
        <w:rPr>
          <w:rFonts w:cs="Times New Roman"/>
          <w:szCs w:val="28"/>
        </w:rPr>
        <w:t>[</w:t>
      </w:r>
      <w:r>
        <w:rPr>
          <w:rFonts w:cs="Times New Roman"/>
          <w:szCs w:val="28"/>
        </w:rPr>
        <w:t>«Пресс-клуб» зам. пред. Правительства РСО-А А. Полякова, курирующий работу муниципалитетов, в частности – вопр. соц.-экон. развития Моздокского р-на, который ответил на вопр. журналистов / Тамара Бунтури</w:t>
      </w:r>
      <w:r w:rsidRPr="002E0FEE">
        <w:rPr>
          <w:rFonts w:cs="Times New Roman"/>
          <w:szCs w:val="28"/>
        </w:rPr>
        <w:t xml:space="preserve">] </w:t>
      </w:r>
      <w:r>
        <w:rPr>
          <w:rFonts w:cs="Times New Roman"/>
          <w:szCs w:val="28"/>
        </w:rPr>
        <w:t>// Владикавказ. – 2017. – 20 июля. – С. 2.</w:t>
      </w:r>
    </w:p>
    <w:p w14:paraId="3EAA01F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Предложение депутата Парламента РСО</w:t>
      </w:r>
      <w:r w:rsidRPr="00933190">
        <w:rPr>
          <w:rFonts w:cs="Times New Roman"/>
          <w:b/>
          <w:szCs w:val="28"/>
        </w:rPr>
        <w:t>-Алания</w:t>
      </w:r>
      <w:r>
        <w:rPr>
          <w:rFonts w:cs="Times New Roman"/>
          <w:szCs w:val="28"/>
        </w:rPr>
        <w:t xml:space="preserve"> </w:t>
      </w:r>
      <w:r w:rsidRPr="00592E4D">
        <w:rPr>
          <w:rFonts w:cs="Times New Roman"/>
          <w:szCs w:val="28"/>
        </w:rPr>
        <w:t>[</w:t>
      </w:r>
      <w:r>
        <w:rPr>
          <w:rFonts w:cs="Times New Roman"/>
          <w:szCs w:val="28"/>
        </w:rPr>
        <w:t>Н. Х. Токаева</w:t>
      </w:r>
      <w:r w:rsidRPr="00592E4D">
        <w:rPr>
          <w:rFonts w:cs="Times New Roman"/>
          <w:szCs w:val="28"/>
        </w:rPr>
        <w:t>]</w:t>
      </w:r>
      <w:r>
        <w:rPr>
          <w:rFonts w:cs="Times New Roman"/>
          <w:szCs w:val="28"/>
        </w:rPr>
        <w:t xml:space="preserve"> </w:t>
      </w:r>
      <w:r w:rsidRPr="00EA2DD4">
        <w:rPr>
          <w:rFonts w:cs="Times New Roman"/>
          <w:bCs/>
          <w:szCs w:val="28"/>
        </w:rPr>
        <w:t>к проекту Закона «О стратегическом планировании…»</w:t>
      </w:r>
      <w:r>
        <w:rPr>
          <w:rFonts w:cs="Times New Roman"/>
          <w:szCs w:val="28"/>
        </w:rPr>
        <w:t xml:space="preserve"> // Пульс Осетии. – 2017. – 18 апр. – С. 2.</w:t>
      </w:r>
    </w:p>
    <w:p w14:paraId="1B19AA09" w14:textId="6ADE8678"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Развитие (</w:t>
      </w:r>
      <w:r w:rsidRPr="00F42F8E">
        <w:rPr>
          <w:rFonts w:cs="Times New Roman"/>
          <w:szCs w:val="28"/>
        </w:rPr>
        <w:t>Дигорского)</w:t>
      </w:r>
      <w:r>
        <w:rPr>
          <w:rFonts w:cs="Times New Roman"/>
          <w:b/>
          <w:szCs w:val="28"/>
        </w:rPr>
        <w:t xml:space="preserve"> района:</w:t>
      </w:r>
      <w:r>
        <w:rPr>
          <w:rFonts w:cs="Times New Roman"/>
          <w:szCs w:val="28"/>
        </w:rPr>
        <w:t xml:space="preserve"> </w:t>
      </w:r>
      <w:r w:rsidRPr="00F42F8E">
        <w:rPr>
          <w:rFonts w:cs="Times New Roman"/>
          <w:b/>
          <w:szCs w:val="28"/>
        </w:rPr>
        <w:t>Каким ему быть?</w:t>
      </w:r>
      <w:r>
        <w:rPr>
          <w:rFonts w:cs="Times New Roman"/>
          <w:szCs w:val="28"/>
        </w:rPr>
        <w:t xml:space="preserve"> : </w:t>
      </w:r>
      <w:r w:rsidRPr="00F42F8E">
        <w:rPr>
          <w:rFonts w:cs="Times New Roman"/>
          <w:szCs w:val="28"/>
        </w:rPr>
        <w:t>[</w:t>
      </w:r>
      <w:r>
        <w:rPr>
          <w:rFonts w:cs="Times New Roman"/>
          <w:szCs w:val="28"/>
        </w:rPr>
        <w:t>соцопрос провела И. Тускаева</w:t>
      </w:r>
      <w:r w:rsidRPr="00F42F8E">
        <w:rPr>
          <w:rFonts w:cs="Times New Roman"/>
          <w:szCs w:val="28"/>
        </w:rPr>
        <w:t xml:space="preserve">] </w:t>
      </w:r>
      <w:r>
        <w:rPr>
          <w:rFonts w:cs="Times New Roman"/>
          <w:szCs w:val="28"/>
        </w:rPr>
        <w:t>// Вести Дигории. – 2017. – 20 мая. – С. 1.</w:t>
      </w:r>
    </w:p>
    <w:p w14:paraId="429CDE2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F0EB5">
        <w:rPr>
          <w:rFonts w:cs="Times New Roman"/>
          <w:b/>
          <w:szCs w:val="28"/>
        </w:rPr>
        <w:t>Алагиры районы рекреацион ӕмӕ промышленнон хъомыс</w:t>
      </w:r>
      <w:r>
        <w:rPr>
          <w:rFonts w:cs="Times New Roman"/>
          <w:szCs w:val="28"/>
        </w:rPr>
        <w:t xml:space="preserve"> // Рӕстдзинад. – 2017. – 28 февр. – Ф. 1.</w:t>
      </w:r>
    </w:p>
    <w:p w14:paraId="17046C6C" w14:textId="2EB37729" w:rsidR="005178C0" w:rsidRPr="00AF0EB5" w:rsidRDefault="005178C0" w:rsidP="005178C0">
      <w:pPr>
        <w:pStyle w:val="a3"/>
        <w:tabs>
          <w:tab w:val="left" w:pos="1418"/>
          <w:tab w:val="left" w:pos="1483"/>
          <w:tab w:val="left" w:pos="1560"/>
        </w:tabs>
        <w:spacing w:line="240" w:lineRule="auto"/>
        <w:ind w:left="0" w:firstLine="1418"/>
        <w:jc w:val="both"/>
        <w:rPr>
          <w:rFonts w:cs="Times New Roman"/>
          <w:szCs w:val="28"/>
        </w:rPr>
      </w:pPr>
      <w:r w:rsidRPr="00933190">
        <w:rPr>
          <w:rFonts w:cs="Times New Roman"/>
          <w:szCs w:val="28"/>
        </w:rPr>
        <w:t>Рекреационный и промышленный потенциал Алагирского района</w:t>
      </w:r>
      <w:r>
        <w:rPr>
          <w:rFonts w:cs="Times New Roman"/>
          <w:szCs w:val="28"/>
        </w:rPr>
        <w:t xml:space="preserve"> </w:t>
      </w:r>
      <w:r w:rsidRPr="00AF0EB5">
        <w:rPr>
          <w:rFonts w:cs="Times New Roman"/>
          <w:szCs w:val="28"/>
        </w:rPr>
        <w:t>[</w:t>
      </w:r>
      <w:r>
        <w:rPr>
          <w:rFonts w:cs="Times New Roman"/>
          <w:szCs w:val="28"/>
        </w:rPr>
        <w:t>обсудили Гл</w:t>
      </w:r>
      <w:r w:rsidR="00EA2DD4">
        <w:rPr>
          <w:rFonts w:cs="Times New Roman"/>
          <w:szCs w:val="28"/>
        </w:rPr>
        <w:t>ава</w:t>
      </w:r>
      <w:r>
        <w:rPr>
          <w:rFonts w:cs="Times New Roman"/>
          <w:szCs w:val="28"/>
        </w:rPr>
        <w:t xml:space="preserve"> РСО-Алания В. Битаров и чл. Правительства во время рабочего визита</w:t>
      </w:r>
      <w:r w:rsidRPr="00AF0EB5">
        <w:rPr>
          <w:rFonts w:cs="Times New Roman"/>
          <w:szCs w:val="28"/>
        </w:rPr>
        <w:t>]</w:t>
      </w:r>
      <w:r>
        <w:rPr>
          <w:rFonts w:cs="Times New Roman"/>
          <w:szCs w:val="28"/>
        </w:rPr>
        <w:t>.</w:t>
      </w:r>
    </w:p>
    <w:p w14:paraId="1FC0195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Хъууыддӕгты архайынмӕ, </w:t>
      </w:r>
      <w:r w:rsidRPr="00EA2DD4">
        <w:rPr>
          <w:rFonts w:cs="Times New Roman"/>
          <w:bCs/>
          <w:szCs w:val="28"/>
        </w:rPr>
        <w:t>аразынмӕ, рӕзты нысантӕ ӕвӕрынмӕ республикӕ у цӕттӕ</w:t>
      </w:r>
      <w:r>
        <w:rPr>
          <w:rFonts w:cs="Times New Roman"/>
          <w:b/>
          <w:szCs w:val="28"/>
        </w:rPr>
        <w:t xml:space="preserve"> </w:t>
      </w:r>
      <w:r w:rsidRPr="005B258E">
        <w:rPr>
          <w:rFonts w:cs="Times New Roman"/>
          <w:szCs w:val="28"/>
        </w:rPr>
        <w:t>// Рӕстдзинад. – 2017. – 30 дек. – Ф. 6.</w:t>
      </w:r>
    </w:p>
    <w:p w14:paraId="2798071A" w14:textId="77777777" w:rsidR="005178C0" w:rsidRPr="005B258E" w:rsidRDefault="005178C0" w:rsidP="005178C0">
      <w:pPr>
        <w:pStyle w:val="a3"/>
        <w:tabs>
          <w:tab w:val="left" w:pos="1418"/>
          <w:tab w:val="left" w:pos="1483"/>
          <w:tab w:val="left" w:pos="1560"/>
        </w:tabs>
        <w:spacing w:line="240" w:lineRule="auto"/>
        <w:ind w:left="0" w:firstLine="1418"/>
        <w:jc w:val="both"/>
        <w:rPr>
          <w:rFonts w:cs="Times New Roman"/>
          <w:szCs w:val="28"/>
        </w:rPr>
      </w:pPr>
      <w:r w:rsidRPr="00933190">
        <w:rPr>
          <w:rFonts w:cs="Times New Roman"/>
          <w:szCs w:val="28"/>
        </w:rPr>
        <w:t>Республика готова к бизнес-проектам, целям равития</w:t>
      </w:r>
      <w:r>
        <w:rPr>
          <w:rFonts w:cs="Times New Roman"/>
          <w:b/>
          <w:szCs w:val="28"/>
        </w:rPr>
        <w:t xml:space="preserve"> : </w:t>
      </w:r>
      <w:r w:rsidRPr="005B258E">
        <w:rPr>
          <w:rFonts w:cs="Times New Roman"/>
          <w:szCs w:val="28"/>
        </w:rPr>
        <w:t>[обзор соц.-экономич. развития РСО-А в 2017 г.].</w:t>
      </w:r>
    </w:p>
    <w:p w14:paraId="0E553FA6" w14:textId="77777777" w:rsidR="005178C0" w:rsidRPr="00F937C4"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37C4">
        <w:rPr>
          <w:rFonts w:cs="Times New Roman"/>
          <w:b/>
          <w:szCs w:val="28"/>
        </w:rPr>
        <w:lastRenderedPageBreak/>
        <w:t>Республика в цифрах</w:t>
      </w:r>
      <w:r>
        <w:rPr>
          <w:rFonts w:cs="Times New Roman"/>
          <w:szCs w:val="28"/>
        </w:rPr>
        <w:t xml:space="preserve"> : </w:t>
      </w:r>
      <w:r w:rsidRPr="00F937C4">
        <w:rPr>
          <w:rFonts w:cs="Times New Roman"/>
          <w:szCs w:val="28"/>
        </w:rPr>
        <w:t>[</w:t>
      </w:r>
      <w:r>
        <w:rPr>
          <w:rFonts w:cs="Times New Roman"/>
          <w:szCs w:val="28"/>
        </w:rPr>
        <w:t>соц.-эконом. положение РСО-А в янв.-марте 2017 г., подгот. территор. органом Федер. службы статистики – Аланиястат</w:t>
      </w:r>
      <w:r w:rsidRPr="00F937C4">
        <w:rPr>
          <w:rFonts w:cs="Times New Roman"/>
          <w:szCs w:val="28"/>
        </w:rPr>
        <w:t>]</w:t>
      </w:r>
      <w:r>
        <w:rPr>
          <w:rFonts w:cs="Times New Roman"/>
          <w:szCs w:val="28"/>
        </w:rPr>
        <w:t xml:space="preserve"> // Северная Осетия. – 2017. – 2 июня. – С. 1.</w:t>
      </w:r>
    </w:p>
    <w:p w14:paraId="7777768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Романова, Н.</w:t>
      </w:r>
      <w:r>
        <w:rPr>
          <w:rFonts w:cs="Times New Roman"/>
          <w:szCs w:val="28"/>
        </w:rPr>
        <w:t xml:space="preserve"> Полпред поможет реанимировать «Мамисон» : </w:t>
      </w:r>
      <w:r w:rsidRPr="00DF71EC">
        <w:rPr>
          <w:rFonts w:cs="Times New Roman"/>
          <w:szCs w:val="28"/>
        </w:rPr>
        <w:t>[</w:t>
      </w:r>
      <w:r>
        <w:rPr>
          <w:rFonts w:cs="Times New Roman"/>
          <w:szCs w:val="28"/>
        </w:rPr>
        <w:t>о рабочем визите полпреда Президента РФ ВСКФО Олега Белавенцева в респ.</w:t>
      </w:r>
      <w:r w:rsidRPr="00DF71EC">
        <w:rPr>
          <w:rFonts w:cs="Times New Roman"/>
          <w:szCs w:val="28"/>
        </w:rPr>
        <w:t xml:space="preserve">] </w:t>
      </w:r>
      <w:r>
        <w:rPr>
          <w:rFonts w:cs="Times New Roman"/>
          <w:szCs w:val="28"/>
        </w:rPr>
        <w:t>/ Н. Романова // Северная Осетия. – 2017. – 21 июля. – С. 1-2.</w:t>
      </w:r>
    </w:p>
    <w:p w14:paraId="3D0C08B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Рязанов, В.</w:t>
      </w:r>
      <w:r>
        <w:rPr>
          <w:rFonts w:cs="Times New Roman"/>
          <w:szCs w:val="28"/>
        </w:rPr>
        <w:t xml:space="preserve"> Развитие инициативное и стратегическое : </w:t>
      </w:r>
      <w:r w:rsidRPr="00535513">
        <w:rPr>
          <w:rFonts w:cs="Times New Roman"/>
          <w:szCs w:val="28"/>
        </w:rPr>
        <w:t>[</w:t>
      </w:r>
      <w:r>
        <w:rPr>
          <w:rFonts w:cs="Times New Roman"/>
          <w:szCs w:val="28"/>
        </w:rPr>
        <w:t>Глава Респ. В. Битаров и ген. директор Рос. агентства стратегич. инициатив С. Чупшева подписали соглашение о сотрудничестве</w:t>
      </w:r>
      <w:r w:rsidRPr="00535513">
        <w:rPr>
          <w:rFonts w:cs="Times New Roman"/>
          <w:szCs w:val="28"/>
        </w:rPr>
        <w:t>]</w:t>
      </w:r>
      <w:r>
        <w:rPr>
          <w:rFonts w:cs="Times New Roman"/>
          <w:szCs w:val="28"/>
        </w:rPr>
        <w:t xml:space="preserve"> / Всеволод Рязанов // Северная Осетия. – 2017. – 8 июля. – С. 2.</w:t>
      </w:r>
    </w:p>
    <w:p w14:paraId="11B73A5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Сабанти, Б.</w:t>
      </w:r>
      <w:r>
        <w:rPr>
          <w:rFonts w:cs="Times New Roman"/>
          <w:szCs w:val="28"/>
        </w:rPr>
        <w:t xml:space="preserve"> Борис Сабанти: «Как нам избавиться от бедности и от славы региона ворующего?» : </w:t>
      </w:r>
      <w:r w:rsidRPr="00B43270">
        <w:rPr>
          <w:rFonts w:cs="Times New Roman"/>
          <w:szCs w:val="28"/>
        </w:rPr>
        <w:t>[</w:t>
      </w:r>
      <w:r>
        <w:rPr>
          <w:rFonts w:cs="Times New Roman"/>
          <w:szCs w:val="28"/>
        </w:rPr>
        <w:t>беседа с экономистом, акад. Междунар. акад. высшей шк., д-ре экон. наук, проф. Санкт-Петербургского гос. ун-та экономики и финансов / подгот. О. Резник</w:t>
      </w:r>
      <w:r w:rsidRPr="00B43270">
        <w:rPr>
          <w:rFonts w:cs="Times New Roman"/>
          <w:szCs w:val="28"/>
        </w:rPr>
        <w:t xml:space="preserve">] </w:t>
      </w:r>
      <w:r>
        <w:rPr>
          <w:rFonts w:cs="Times New Roman"/>
          <w:szCs w:val="28"/>
        </w:rPr>
        <w:t>// Пульс Осетии. – 2017. – 24 окт. – С. 3.</w:t>
      </w:r>
    </w:p>
    <w:p w14:paraId="3D44BCC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Сагеева, М.</w:t>
      </w:r>
      <w:r>
        <w:rPr>
          <w:rFonts w:cs="Times New Roman"/>
          <w:szCs w:val="28"/>
        </w:rPr>
        <w:t xml:space="preserve"> Пригородный как миссия : </w:t>
      </w:r>
      <w:r w:rsidRPr="00A76661">
        <w:rPr>
          <w:rFonts w:cs="Times New Roman"/>
          <w:szCs w:val="28"/>
        </w:rPr>
        <w:t>[</w:t>
      </w:r>
      <w:r>
        <w:rPr>
          <w:rFonts w:cs="Times New Roman"/>
          <w:szCs w:val="28"/>
        </w:rPr>
        <w:t>об оптимизации бюджета за счет социалки и здравоохр. и развитии Пригородного р-на, оптимизации мелких предпринимателей колхозников и т.д.</w:t>
      </w:r>
      <w:r w:rsidRPr="00A76661">
        <w:rPr>
          <w:rFonts w:cs="Times New Roman"/>
          <w:szCs w:val="28"/>
        </w:rPr>
        <w:t xml:space="preserve">] </w:t>
      </w:r>
      <w:r>
        <w:rPr>
          <w:rFonts w:cs="Times New Roman"/>
          <w:szCs w:val="28"/>
        </w:rPr>
        <w:t>/ Мадина Сагеева // Свободный взгляд. – 2017. – 22 апр. – С. 1-2.</w:t>
      </w:r>
    </w:p>
    <w:p w14:paraId="110AA3C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Сверили стратегию развития :</w:t>
      </w:r>
      <w:r>
        <w:rPr>
          <w:rFonts w:cs="Times New Roman"/>
          <w:szCs w:val="28"/>
        </w:rPr>
        <w:t xml:space="preserve"> </w:t>
      </w:r>
      <w:r w:rsidRPr="00DD1102">
        <w:rPr>
          <w:rFonts w:cs="Times New Roman"/>
          <w:szCs w:val="28"/>
        </w:rPr>
        <w:t>[</w:t>
      </w:r>
      <w:r>
        <w:rPr>
          <w:rFonts w:cs="Times New Roman"/>
          <w:szCs w:val="28"/>
        </w:rPr>
        <w:t>Глава респ. В. Битаров принял участие в совещ. под председательством вице-премьера РФ Д. Козака, посвящ. реализации «Плана социально-экономического развития республики на 2018-2020 года»</w:t>
      </w:r>
      <w:r w:rsidRPr="00DD1102">
        <w:rPr>
          <w:rFonts w:cs="Times New Roman"/>
          <w:szCs w:val="28"/>
        </w:rPr>
        <w:t xml:space="preserve">] </w:t>
      </w:r>
      <w:r>
        <w:rPr>
          <w:rFonts w:cs="Times New Roman"/>
          <w:szCs w:val="28"/>
        </w:rPr>
        <w:t>// Северная Осетия. – 2017. – 19 сент. – С. 1.</w:t>
      </w:r>
    </w:p>
    <w:p w14:paraId="603953A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F71EC">
        <w:rPr>
          <w:rFonts w:cs="Times New Roman"/>
          <w:b/>
          <w:szCs w:val="28"/>
        </w:rPr>
        <w:t>Сделано и куплено в Алании</w:t>
      </w:r>
      <w:r>
        <w:rPr>
          <w:rFonts w:cs="Times New Roman"/>
          <w:szCs w:val="28"/>
        </w:rPr>
        <w:t xml:space="preserve"> : </w:t>
      </w:r>
      <w:r w:rsidRPr="00594137">
        <w:rPr>
          <w:rFonts w:cs="Times New Roman"/>
          <w:szCs w:val="28"/>
        </w:rPr>
        <w:t>[</w:t>
      </w:r>
      <w:r>
        <w:rPr>
          <w:rFonts w:cs="Times New Roman"/>
          <w:szCs w:val="28"/>
        </w:rPr>
        <w:t>о новом проекте «Сделано в Алании» и о том, как работается мест. производителям : мнения управляющего сети супермаркетов «Забава» Р. Гутиева, инвестора ООО «Молпродукт» А. Абаева, зам. рук. АО «Племенной репродуктор «Михайловский» Б. Цалкосова / записала З. Бедоева</w:t>
      </w:r>
      <w:r w:rsidRPr="00594137">
        <w:rPr>
          <w:rFonts w:cs="Times New Roman"/>
          <w:szCs w:val="28"/>
        </w:rPr>
        <w:t>]</w:t>
      </w:r>
      <w:r>
        <w:rPr>
          <w:rFonts w:cs="Times New Roman"/>
          <w:szCs w:val="28"/>
        </w:rPr>
        <w:t xml:space="preserve"> // Северная Осетия. – 2017. – 26 июля. – С. 1-2.</w:t>
      </w:r>
    </w:p>
    <w:p w14:paraId="124AB8B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Северная Осетия примет участие в федеральных программах в социальной сфере </w:t>
      </w:r>
      <w:r w:rsidRPr="00764D45">
        <w:rPr>
          <w:rFonts w:cs="Times New Roman"/>
          <w:szCs w:val="28"/>
        </w:rPr>
        <w:t>:</w:t>
      </w:r>
      <w:r>
        <w:rPr>
          <w:rFonts w:cs="Times New Roman"/>
          <w:szCs w:val="28"/>
        </w:rPr>
        <w:t xml:space="preserve"> </w:t>
      </w:r>
      <w:r w:rsidRPr="00764D45">
        <w:rPr>
          <w:rFonts w:cs="Times New Roman"/>
          <w:szCs w:val="28"/>
        </w:rPr>
        <w:t>[</w:t>
      </w:r>
      <w:r>
        <w:rPr>
          <w:rFonts w:cs="Times New Roman"/>
          <w:szCs w:val="28"/>
        </w:rPr>
        <w:t>Глава РСО-А В. Битаров провел встречу с представит. республики в высш. законодат. органе страны чл. Совета Федерации А. Тотооновым, депутатами Гос. Думы З. Макиевым, В. Газзаевым, А. Таймазовым</w:t>
      </w:r>
      <w:r w:rsidRPr="00764D45">
        <w:rPr>
          <w:rFonts w:cs="Times New Roman"/>
          <w:szCs w:val="28"/>
        </w:rPr>
        <w:t xml:space="preserve">] </w:t>
      </w:r>
      <w:r>
        <w:rPr>
          <w:rFonts w:cs="Times New Roman"/>
          <w:szCs w:val="28"/>
        </w:rPr>
        <w:t>// Владикавказ. – 2017. – 30 мая. – С. 2.</w:t>
      </w:r>
    </w:p>
    <w:p w14:paraId="579BDFF3" w14:textId="77777777" w:rsidR="005178C0" w:rsidRPr="00403983"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color w:val="auto"/>
          <w:szCs w:val="28"/>
        </w:rPr>
      </w:pPr>
      <w:r>
        <w:rPr>
          <w:rFonts w:cs="Times New Roman"/>
          <w:b/>
          <w:szCs w:val="28"/>
        </w:rPr>
        <w:t>Соболев, В</w:t>
      </w:r>
      <w:r w:rsidRPr="009B7EA8">
        <w:rPr>
          <w:rFonts w:cs="Times New Roman"/>
          <w:szCs w:val="28"/>
        </w:rPr>
        <w:t>.</w:t>
      </w:r>
      <w:r>
        <w:rPr>
          <w:rFonts w:cs="Times New Roman"/>
          <w:szCs w:val="28"/>
        </w:rPr>
        <w:t xml:space="preserve"> И. О нашей программе развития страны и республики : </w:t>
      </w:r>
      <w:r w:rsidRPr="009B7EA8">
        <w:rPr>
          <w:rFonts w:cs="Times New Roman"/>
          <w:szCs w:val="28"/>
        </w:rPr>
        <w:t>[</w:t>
      </w:r>
      <w:r>
        <w:rPr>
          <w:rFonts w:cs="Times New Roman"/>
          <w:szCs w:val="28"/>
        </w:rPr>
        <w:t>о соц.-экон. прогр. КПРФ</w:t>
      </w:r>
      <w:r w:rsidRPr="009B7EA8">
        <w:rPr>
          <w:rFonts w:cs="Times New Roman"/>
          <w:szCs w:val="28"/>
        </w:rPr>
        <w:t>]</w:t>
      </w:r>
      <w:r>
        <w:rPr>
          <w:rFonts w:cs="Times New Roman"/>
          <w:szCs w:val="28"/>
        </w:rPr>
        <w:t xml:space="preserve"> / В. И. Соболев </w:t>
      </w:r>
      <w:r w:rsidR="00403983" w:rsidRPr="00403983">
        <w:rPr>
          <w:rFonts w:cs="Times New Roman"/>
          <w:color w:val="auto"/>
          <w:szCs w:val="28"/>
        </w:rPr>
        <w:t>// Коммунист Осетии. – 2017. – Сент.</w:t>
      </w:r>
    </w:p>
    <w:p w14:paraId="11EB46F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37C4">
        <w:rPr>
          <w:rFonts w:cs="Times New Roman"/>
          <w:b/>
          <w:szCs w:val="28"/>
        </w:rPr>
        <w:t>Социально-экономическое положение Республики Северная Осетия-Алания за январь-март 2017 года</w:t>
      </w:r>
      <w:r>
        <w:rPr>
          <w:rFonts w:cs="Times New Roman"/>
          <w:szCs w:val="28"/>
        </w:rPr>
        <w:t xml:space="preserve"> : </w:t>
      </w:r>
      <w:r w:rsidRPr="00682A22">
        <w:rPr>
          <w:rFonts w:cs="Times New Roman"/>
          <w:szCs w:val="28"/>
        </w:rPr>
        <w:t>[</w:t>
      </w:r>
      <w:r>
        <w:rPr>
          <w:rFonts w:cs="Times New Roman"/>
          <w:szCs w:val="28"/>
        </w:rPr>
        <w:t>статистика</w:t>
      </w:r>
      <w:r w:rsidRPr="00682A22">
        <w:rPr>
          <w:rFonts w:cs="Times New Roman"/>
          <w:szCs w:val="28"/>
        </w:rPr>
        <w:t>]</w:t>
      </w:r>
      <w:r>
        <w:rPr>
          <w:rFonts w:cs="Times New Roman"/>
          <w:szCs w:val="28"/>
        </w:rPr>
        <w:t xml:space="preserve"> // Северная Осетия. – 2017. – 8 июня. – С. 4.</w:t>
      </w:r>
    </w:p>
    <w:p w14:paraId="0A0E5BD5" w14:textId="77777777" w:rsidR="005178C0" w:rsidRPr="00682A22"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37C4">
        <w:rPr>
          <w:rFonts w:cs="Times New Roman"/>
          <w:b/>
          <w:szCs w:val="28"/>
        </w:rPr>
        <w:t>Социально-экономическое положение Республики Северная Осетия-Алания за январь-июнь 2017 года</w:t>
      </w:r>
      <w:r>
        <w:rPr>
          <w:rFonts w:cs="Times New Roman"/>
          <w:szCs w:val="28"/>
        </w:rPr>
        <w:t xml:space="preserve"> : </w:t>
      </w:r>
      <w:r w:rsidRPr="00F937C4">
        <w:rPr>
          <w:rFonts w:cs="Times New Roman"/>
          <w:szCs w:val="28"/>
        </w:rPr>
        <w:t>[</w:t>
      </w:r>
      <w:r>
        <w:rPr>
          <w:rFonts w:cs="Times New Roman"/>
          <w:szCs w:val="28"/>
        </w:rPr>
        <w:t>статистика</w:t>
      </w:r>
      <w:r w:rsidRPr="00F937C4">
        <w:rPr>
          <w:rFonts w:cs="Times New Roman"/>
          <w:szCs w:val="28"/>
        </w:rPr>
        <w:t>]</w:t>
      </w:r>
      <w:r>
        <w:rPr>
          <w:rFonts w:cs="Times New Roman"/>
          <w:szCs w:val="28"/>
        </w:rPr>
        <w:t xml:space="preserve"> // Северная Осетия. – 2017. – 27 сент. – С. 3.</w:t>
      </w:r>
    </w:p>
    <w:p w14:paraId="63E5B5A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607AB">
        <w:rPr>
          <w:rFonts w:cs="Times New Roman"/>
          <w:b/>
          <w:szCs w:val="28"/>
        </w:rPr>
        <w:t>Республикӕ Цӕгат Ирыстон-Аланийы социалон-экономикон уавӕр 2016 азӕн</w:t>
      </w:r>
      <w:r>
        <w:rPr>
          <w:rFonts w:cs="Times New Roman"/>
          <w:szCs w:val="28"/>
        </w:rPr>
        <w:t xml:space="preserve"> // Рӕстдзинад. – 2017. – 13 апр. – Ф. 2.</w:t>
      </w:r>
    </w:p>
    <w:p w14:paraId="7E766EC7" w14:textId="77777777" w:rsidR="005178C0" w:rsidRPr="00C607AB" w:rsidRDefault="005178C0" w:rsidP="005178C0">
      <w:pPr>
        <w:pStyle w:val="a3"/>
        <w:tabs>
          <w:tab w:val="left" w:pos="1418"/>
          <w:tab w:val="left" w:pos="1483"/>
          <w:tab w:val="left" w:pos="1560"/>
        </w:tabs>
        <w:spacing w:line="240" w:lineRule="auto"/>
        <w:ind w:left="0" w:firstLine="1418"/>
        <w:jc w:val="both"/>
        <w:rPr>
          <w:rFonts w:cs="Times New Roman"/>
          <w:szCs w:val="28"/>
        </w:rPr>
      </w:pPr>
      <w:r w:rsidRPr="00933190">
        <w:rPr>
          <w:rFonts w:cs="Times New Roman"/>
          <w:szCs w:val="28"/>
        </w:rPr>
        <w:lastRenderedPageBreak/>
        <w:t>Социально-экономическое положение Республики Северная Осетия-Алания в 2016 г.</w:t>
      </w:r>
      <w:r>
        <w:rPr>
          <w:rFonts w:cs="Times New Roman"/>
          <w:szCs w:val="28"/>
        </w:rPr>
        <w:t xml:space="preserve"> : </w:t>
      </w:r>
      <w:r w:rsidRPr="00C607AB">
        <w:rPr>
          <w:rFonts w:cs="Times New Roman"/>
          <w:szCs w:val="28"/>
        </w:rPr>
        <w:t>[</w:t>
      </w:r>
      <w:r>
        <w:rPr>
          <w:rFonts w:cs="Times New Roman"/>
          <w:szCs w:val="28"/>
        </w:rPr>
        <w:t>статистич. данные</w:t>
      </w:r>
      <w:r w:rsidRPr="00C607AB">
        <w:rPr>
          <w:rFonts w:cs="Times New Roman"/>
          <w:szCs w:val="28"/>
        </w:rPr>
        <w:t>]</w:t>
      </w:r>
      <w:r>
        <w:rPr>
          <w:rFonts w:cs="Times New Roman"/>
          <w:szCs w:val="28"/>
        </w:rPr>
        <w:t>.</w:t>
      </w:r>
    </w:p>
    <w:p w14:paraId="2084C17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B258E">
        <w:rPr>
          <w:rFonts w:cs="Times New Roman"/>
          <w:b/>
          <w:szCs w:val="28"/>
        </w:rPr>
        <w:t>РЦИ-Аланийы социалон-экономикон уавӕр 2017 азы январы-сентябры</w:t>
      </w:r>
      <w:r>
        <w:rPr>
          <w:rFonts w:cs="Times New Roman"/>
          <w:szCs w:val="28"/>
        </w:rPr>
        <w:t xml:space="preserve"> // Рӕстдзинад. – 2017. – 19 дек. – Ф. 3.</w:t>
      </w:r>
    </w:p>
    <w:p w14:paraId="1FFE4E0B" w14:textId="77777777" w:rsidR="005178C0" w:rsidRPr="005B258E" w:rsidRDefault="005178C0" w:rsidP="005178C0">
      <w:pPr>
        <w:pStyle w:val="a3"/>
        <w:tabs>
          <w:tab w:val="left" w:pos="1418"/>
          <w:tab w:val="left" w:pos="1483"/>
          <w:tab w:val="left" w:pos="1560"/>
        </w:tabs>
        <w:spacing w:line="240" w:lineRule="auto"/>
        <w:ind w:left="0" w:firstLine="1418"/>
        <w:jc w:val="both"/>
        <w:rPr>
          <w:rFonts w:cs="Times New Roman"/>
          <w:szCs w:val="28"/>
        </w:rPr>
      </w:pPr>
      <w:r w:rsidRPr="00933190">
        <w:rPr>
          <w:rFonts w:cs="Times New Roman"/>
          <w:szCs w:val="28"/>
        </w:rPr>
        <w:t>Социально-экономическое положение РСО-Алании за январь-сентябрь 2017 года</w:t>
      </w:r>
      <w:r>
        <w:rPr>
          <w:rFonts w:cs="Times New Roman"/>
          <w:szCs w:val="28"/>
        </w:rPr>
        <w:t xml:space="preserve"> (статистич. данные).</w:t>
      </w:r>
    </w:p>
    <w:p w14:paraId="7A04B9B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42378">
        <w:rPr>
          <w:rFonts w:cs="Times New Roman"/>
          <w:b/>
          <w:szCs w:val="28"/>
        </w:rPr>
        <w:t>Республикӕ Цӕгат Ирыстон-Аланийы социалон-экономикон уавӕр 2017 азы январь-июны</w:t>
      </w:r>
      <w:r>
        <w:rPr>
          <w:rFonts w:cs="Times New Roman"/>
          <w:szCs w:val="28"/>
        </w:rPr>
        <w:t xml:space="preserve"> // Рӕстдзинад. – 2017. – 14 сент. – Ф. 3.</w:t>
      </w:r>
    </w:p>
    <w:p w14:paraId="225654EA" w14:textId="77777777" w:rsidR="005178C0" w:rsidRPr="0093319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933190">
        <w:rPr>
          <w:rFonts w:cs="Times New Roman"/>
          <w:szCs w:val="28"/>
        </w:rPr>
        <w:t>Социально-экономическое положение РСО-Алании за январь-июнь 2017 год.</w:t>
      </w:r>
    </w:p>
    <w:p w14:paraId="650452F9" w14:textId="77777777" w:rsidR="005178C0" w:rsidRPr="00403983"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color w:val="auto"/>
          <w:szCs w:val="28"/>
        </w:rPr>
      </w:pPr>
      <w:r>
        <w:rPr>
          <w:rFonts w:cs="Times New Roman"/>
          <w:b/>
          <w:szCs w:val="28"/>
        </w:rPr>
        <w:t>Тайсаев, К</w:t>
      </w:r>
      <w:r w:rsidRPr="009B7EA8">
        <w:rPr>
          <w:rFonts w:cs="Times New Roman"/>
          <w:szCs w:val="28"/>
        </w:rPr>
        <w:t>.</w:t>
      </w:r>
      <w:r>
        <w:rPr>
          <w:rFonts w:cs="Times New Roman"/>
          <w:szCs w:val="28"/>
        </w:rPr>
        <w:t xml:space="preserve"> К. Работу – каждому, землю – всем : </w:t>
      </w:r>
      <w:r w:rsidRPr="009B7EA8">
        <w:rPr>
          <w:rFonts w:cs="Times New Roman"/>
          <w:szCs w:val="28"/>
        </w:rPr>
        <w:t>[</w:t>
      </w:r>
      <w:r>
        <w:rPr>
          <w:rFonts w:cs="Times New Roman"/>
          <w:szCs w:val="28"/>
        </w:rPr>
        <w:t>о социально-экономическом положении в Сев. Осетии</w:t>
      </w:r>
      <w:r w:rsidRPr="009B7EA8">
        <w:rPr>
          <w:rFonts w:cs="Times New Roman"/>
          <w:szCs w:val="28"/>
        </w:rPr>
        <w:t>]</w:t>
      </w:r>
      <w:r>
        <w:rPr>
          <w:rFonts w:cs="Times New Roman"/>
          <w:szCs w:val="28"/>
        </w:rPr>
        <w:t xml:space="preserve"> / К. К. Тайсаев // </w:t>
      </w:r>
      <w:r w:rsidR="00403983" w:rsidRPr="00403983">
        <w:rPr>
          <w:rFonts w:cs="Times New Roman"/>
          <w:color w:val="auto"/>
          <w:szCs w:val="28"/>
        </w:rPr>
        <w:t xml:space="preserve">Коммунист Осетии. – 2017. – Сент. </w:t>
      </w:r>
    </w:p>
    <w:p w14:paraId="71EFFC9C" w14:textId="77777777" w:rsidR="005178C0" w:rsidRPr="00F937C4"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D1102">
        <w:rPr>
          <w:rFonts w:cs="Times New Roman"/>
          <w:b/>
          <w:szCs w:val="28"/>
        </w:rPr>
        <w:t>Тамерланов, Т.</w:t>
      </w:r>
      <w:r>
        <w:rPr>
          <w:rFonts w:cs="Times New Roman"/>
          <w:szCs w:val="28"/>
        </w:rPr>
        <w:t xml:space="preserve"> Отходы, приносящие прибыль : </w:t>
      </w:r>
      <w:r w:rsidRPr="00F937C4">
        <w:rPr>
          <w:rFonts w:cs="Times New Roman"/>
          <w:szCs w:val="28"/>
        </w:rPr>
        <w:t>[</w:t>
      </w:r>
      <w:r>
        <w:rPr>
          <w:rFonts w:cs="Times New Roman"/>
          <w:szCs w:val="28"/>
        </w:rPr>
        <w:t>о встрече зам. пред. Правительства респ. А. Фадзаева с представителями фон. компании «</w:t>
      </w:r>
      <w:r>
        <w:rPr>
          <w:rFonts w:cs="Times New Roman"/>
          <w:szCs w:val="28"/>
          <w:lang w:val="en-US"/>
        </w:rPr>
        <w:t>Set</w:t>
      </w:r>
      <w:r w:rsidRPr="00DD1102">
        <w:rPr>
          <w:rFonts w:cs="Times New Roman"/>
          <w:szCs w:val="28"/>
        </w:rPr>
        <w:t xml:space="preserve"> </w:t>
      </w:r>
      <w:r>
        <w:rPr>
          <w:rFonts w:cs="Times New Roman"/>
          <w:szCs w:val="28"/>
          <w:lang w:val="en-US"/>
        </w:rPr>
        <w:t>Clean</w:t>
      </w:r>
      <w:r w:rsidRPr="00DD1102">
        <w:rPr>
          <w:rFonts w:cs="Times New Roman"/>
          <w:szCs w:val="28"/>
        </w:rPr>
        <w:t xml:space="preserve"> </w:t>
      </w:r>
      <w:r>
        <w:rPr>
          <w:rFonts w:cs="Times New Roman"/>
          <w:szCs w:val="28"/>
          <w:lang w:val="en-US"/>
        </w:rPr>
        <w:t>Tech</w:t>
      </w:r>
      <w:r>
        <w:rPr>
          <w:rFonts w:cs="Times New Roman"/>
          <w:szCs w:val="28"/>
        </w:rPr>
        <w:t>» Иоуни Суомалайнен и А. Улановым</w:t>
      </w:r>
      <w:r w:rsidRPr="00F937C4">
        <w:rPr>
          <w:rFonts w:cs="Times New Roman"/>
          <w:szCs w:val="28"/>
        </w:rPr>
        <w:t>]</w:t>
      </w:r>
      <w:r>
        <w:rPr>
          <w:rFonts w:cs="Times New Roman"/>
          <w:szCs w:val="28"/>
        </w:rPr>
        <w:t xml:space="preserve"> / Т. Тамерланов // Северная Осетия. – 2017. – 21 сент. – С. 2.</w:t>
      </w:r>
    </w:p>
    <w:p w14:paraId="1EBAEAE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92E4D">
        <w:rPr>
          <w:rFonts w:cs="Times New Roman"/>
          <w:b/>
          <w:szCs w:val="28"/>
        </w:rPr>
        <w:t>Татраты Н. В. Цӕгат Ирыстоны раздӕры промышленносты министр (1938-2017 гг</w:t>
      </w:r>
      <w:r>
        <w:rPr>
          <w:rFonts w:cs="Times New Roman"/>
          <w:b/>
          <w:szCs w:val="28"/>
        </w:rPr>
        <w:t>.</w:t>
      </w:r>
      <w:r w:rsidRPr="00592E4D">
        <w:rPr>
          <w:rFonts w:cs="Times New Roman"/>
          <w:b/>
          <w:szCs w:val="28"/>
        </w:rPr>
        <w:t xml:space="preserve">) : </w:t>
      </w:r>
      <w:r w:rsidRPr="00592E4D">
        <w:rPr>
          <w:rFonts w:cs="Times New Roman"/>
          <w:szCs w:val="28"/>
        </w:rPr>
        <w:t>[Некролог]</w:t>
      </w:r>
      <w:r>
        <w:rPr>
          <w:rFonts w:cs="Times New Roman"/>
          <w:szCs w:val="28"/>
        </w:rPr>
        <w:t xml:space="preserve"> // Рӕстдзинад. – 2017. – 14 июль. – Ф. 4.</w:t>
      </w:r>
    </w:p>
    <w:p w14:paraId="03D3627D" w14:textId="77777777" w:rsidR="005178C0" w:rsidRPr="00592E4D" w:rsidRDefault="005178C0" w:rsidP="005178C0">
      <w:pPr>
        <w:pStyle w:val="a3"/>
        <w:tabs>
          <w:tab w:val="left" w:pos="1418"/>
          <w:tab w:val="left" w:pos="1483"/>
          <w:tab w:val="left" w:pos="1560"/>
        </w:tabs>
        <w:spacing w:line="240" w:lineRule="auto"/>
        <w:ind w:left="0" w:firstLine="1418"/>
        <w:jc w:val="both"/>
        <w:rPr>
          <w:rFonts w:cs="Times New Roman"/>
          <w:szCs w:val="28"/>
        </w:rPr>
      </w:pPr>
      <w:r w:rsidRPr="00933190">
        <w:rPr>
          <w:rFonts w:cs="Times New Roman"/>
          <w:szCs w:val="28"/>
        </w:rPr>
        <w:t>Татров Н. В. бывший министр промышленности Сев. Осетии</w:t>
      </w:r>
      <w:r>
        <w:rPr>
          <w:rFonts w:cs="Times New Roman"/>
          <w:szCs w:val="28"/>
        </w:rPr>
        <w:t xml:space="preserve"> : </w:t>
      </w:r>
      <w:r>
        <w:rPr>
          <w:rFonts w:cs="Times New Roman"/>
          <w:szCs w:val="28"/>
          <w:lang w:val="en-US"/>
        </w:rPr>
        <w:t>[</w:t>
      </w:r>
      <w:r>
        <w:rPr>
          <w:rFonts w:cs="Times New Roman"/>
          <w:szCs w:val="28"/>
        </w:rPr>
        <w:t>Некролоог</w:t>
      </w:r>
      <w:r>
        <w:rPr>
          <w:rFonts w:cs="Times New Roman"/>
          <w:szCs w:val="28"/>
          <w:lang w:val="en-US"/>
        </w:rPr>
        <w:t>]</w:t>
      </w:r>
      <w:r>
        <w:rPr>
          <w:rFonts w:cs="Times New Roman"/>
          <w:szCs w:val="28"/>
        </w:rPr>
        <w:t>.</w:t>
      </w:r>
    </w:p>
    <w:p w14:paraId="5F760776" w14:textId="77777777" w:rsidR="005178C0" w:rsidRPr="000C4016"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873E9">
        <w:rPr>
          <w:rFonts w:cs="Times New Roman"/>
          <w:b/>
          <w:szCs w:val="28"/>
        </w:rPr>
        <w:t>Телевной, С.</w:t>
      </w:r>
      <w:r>
        <w:rPr>
          <w:rFonts w:cs="Times New Roman"/>
          <w:szCs w:val="28"/>
        </w:rPr>
        <w:t xml:space="preserve"> Вячеслав Битаров : «Проявляйте настойчивость, будем вопросы решать вместе!» : </w:t>
      </w:r>
      <w:r w:rsidRPr="000C4016">
        <w:rPr>
          <w:rFonts w:cs="Times New Roman"/>
          <w:szCs w:val="28"/>
        </w:rPr>
        <w:t>[</w:t>
      </w:r>
      <w:r>
        <w:rPr>
          <w:rFonts w:cs="Times New Roman"/>
          <w:szCs w:val="28"/>
        </w:rPr>
        <w:t>о рабочей поездке Главы респ. В. Битарова в Моздокский р-н</w:t>
      </w:r>
      <w:r w:rsidRPr="000C4016">
        <w:rPr>
          <w:rFonts w:cs="Times New Roman"/>
          <w:szCs w:val="28"/>
        </w:rPr>
        <w:t xml:space="preserve">] </w:t>
      </w:r>
      <w:r>
        <w:rPr>
          <w:rFonts w:cs="Times New Roman"/>
          <w:szCs w:val="28"/>
        </w:rPr>
        <w:t>/ С. Телевной // Моздокский вестник. – 2017. – 17 окт. – С. 1.</w:t>
      </w:r>
    </w:p>
    <w:p w14:paraId="4E09209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Телевной, С</w:t>
      </w:r>
      <w:r w:rsidRPr="002A62A5">
        <w:rPr>
          <w:rFonts w:cs="Times New Roman"/>
          <w:szCs w:val="28"/>
        </w:rPr>
        <w:t>.</w:t>
      </w:r>
      <w:r>
        <w:rPr>
          <w:rFonts w:cs="Times New Roman"/>
          <w:szCs w:val="28"/>
        </w:rPr>
        <w:t xml:space="preserve"> Таймураз Тускаев проверил ход строительства важных объектов </w:t>
      </w:r>
      <w:r w:rsidRPr="002A62A5">
        <w:rPr>
          <w:rFonts w:cs="Times New Roman"/>
          <w:szCs w:val="28"/>
        </w:rPr>
        <w:t>[</w:t>
      </w:r>
      <w:r>
        <w:rPr>
          <w:rFonts w:cs="Times New Roman"/>
          <w:szCs w:val="28"/>
        </w:rPr>
        <w:t>в Моздокском районе</w:t>
      </w:r>
      <w:r w:rsidRPr="002A62A5">
        <w:rPr>
          <w:rFonts w:cs="Times New Roman"/>
          <w:szCs w:val="28"/>
        </w:rPr>
        <w:t>]</w:t>
      </w:r>
      <w:r>
        <w:rPr>
          <w:rFonts w:cs="Times New Roman"/>
          <w:szCs w:val="28"/>
        </w:rPr>
        <w:t xml:space="preserve"> / С. Телевной</w:t>
      </w:r>
      <w:r w:rsidRPr="002A62A5">
        <w:rPr>
          <w:rFonts w:cs="Times New Roman"/>
          <w:szCs w:val="28"/>
        </w:rPr>
        <w:t xml:space="preserve"> </w:t>
      </w:r>
      <w:r>
        <w:rPr>
          <w:rFonts w:cs="Times New Roman"/>
          <w:szCs w:val="28"/>
        </w:rPr>
        <w:t>// Моздокский вестник. – 2017. – 14 нояб. – С. 1.</w:t>
      </w:r>
    </w:p>
    <w:p w14:paraId="4F34422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Темурканова, Э</w:t>
      </w:r>
      <w:r w:rsidRPr="000209F1">
        <w:rPr>
          <w:rFonts w:cs="Times New Roman"/>
          <w:szCs w:val="28"/>
        </w:rPr>
        <w:t>.</w:t>
      </w:r>
      <w:r>
        <w:rPr>
          <w:rFonts w:cs="Times New Roman"/>
          <w:szCs w:val="28"/>
        </w:rPr>
        <w:t xml:space="preserve"> Министерство – за общение на местах : </w:t>
      </w:r>
      <w:r w:rsidRPr="000209F1">
        <w:rPr>
          <w:rFonts w:cs="Times New Roman"/>
          <w:szCs w:val="28"/>
        </w:rPr>
        <w:t>[</w:t>
      </w:r>
      <w:r>
        <w:rPr>
          <w:rFonts w:cs="Times New Roman"/>
          <w:szCs w:val="28"/>
        </w:rPr>
        <w:t>в АМС Алагирского р-на состоялась встреча министра пром-сти и транспорта РСО-А Х. Бутова и его заместителей с главами поселений Алагирского р-на и предпринимателями по вопр. пром-сти и транспорта и о пробл. карьеров</w:t>
      </w:r>
      <w:r w:rsidRPr="000209F1">
        <w:rPr>
          <w:rFonts w:cs="Times New Roman"/>
          <w:szCs w:val="28"/>
        </w:rPr>
        <w:t>]</w:t>
      </w:r>
      <w:r>
        <w:rPr>
          <w:rFonts w:cs="Times New Roman"/>
          <w:szCs w:val="28"/>
        </w:rPr>
        <w:t xml:space="preserve"> / Э. Темурканова // Заря. – 2017. – 21 марта. – С. 1.</w:t>
      </w:r>
    </w:p>
    <w:p w14:paraId="22DBCC2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Тъехты, Т</w:t>
      </w:r>
      <w:r w:rsidRPr="004710CE">
        <w:rPr>
          <w:rFonts w:cs="Times New Roman"/>
          <w:szCs w:val="28"/>
        </w:rPr>
        <w:t>.</w:t>
      </w:r>
      <w:r>
        <w:rPr>
          <w:rFonts w:cs="Times New Roman"/>
          <w:szCs w:val="28"/>
        </w:rPr>
        <w:t xml:space="preserve"> Хъобан сӕрыстыр у Дзуццаты ӕфсымӕртӕй / Тъехты Тамерлан // Фидиуӕг. – 2017. – 9 февр. – Ф. 2.</w:t>
      </w:r>
    </w:p>
    <w:p w14:paraId="6534E902" w14:textId="77777777" w:rsidR="005178C0" w:rsidRPr="00F42F8E" w:rsidRDefault="005178C0" w:rsidP="005178C0">
      <w:pPr>
        <w:pStyle w:val="a3"/>
        <w:tabs>
          <w:tab w:val="left" w:pos="1418"/>
          <w:tab w:val="left" w:pos="1483"/>
          <w:tab w:val="left" w:pos="1560"/>
        </w:tabs>
        <w:spacing w:line="240" w:lineRule="auto"/>
        <w:ind w:left="0" w:firstLine="1418"/>
        <w:jc w:val="both"/>
        <w:rPr>
          <w:rFonts w:cs="Times New Roman"/>
          <w:szCs w:val="28"/>
        </w:rPr>
      </w:pPr>
      <w:r w:rsidRPr="008A7C24">
        <w:rPr>
          <w:rFonts w:cs="Times New Roman"/>
          <w:szCs w:val="28"/>
        </w:rPr>
        <w:t>Техов, Т.</w:t>
      </w:r>
      <w:r>
        <w:rPr>
          <w:rFonts w:cs="Times New Roman"/>
          <w:szCs w:val="28"/>
        </w:rPr>
        <w:t xml:space="preserve"> Братья Дзуцевы гордость с. Кобань </w:t>
      </w:r>
      <w:r w:rsidRPr="00F42F8E">
        <w:rPr>
          <w:rFonts w:cs="Times New Roman"/>
          <w:szCs w:val="28"/>
        </w:rPr>
        <w:t>[</w:t>
      </w:r>
      <w:r>
        <w:rPr>
          <w:rFonts w:cs="Times New Roman"/>
          <w:szCs w:val="28"/>
        </w:rPr>
        <w:t>Игорь и Таймураз финансируют свое родное село</w:t>
      </w:r>
      <w:r w:rsidRPr="00F42F8E">
        <w:rPr>
          <w:rFonts w:cs="Times New Roman"/>
          <w:szCs w:val="28"/>
        </w:rPr>
        <w:t>]</w:t>
      </w:r>
      <w:r>
        <w:rPr>
          <w:rFonts w:cs="Times New Roman"/>
          <w:szCs w:val="28"/>
        </w:rPr>
        <w:t>.</w:t>
      </w:r>
    </w:p>
    <w:p w14:paraId="39DBEBE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55DB5">
        <w:rPr>
          <w:rFonts w:cs="Times New Roman"/>
          <w:b/>
          <w:szCs w:val="28"/>
        </w:rPr>
        <w:t>Техов, Т.</w:t>
      </w:r>
      <w:r>
        <w:rPr>
          <w:rFonts w:cs="Times New Roman"/>
          <w:szCs w:val="28"/>
        </w:rPr>
        <w:t xml:space="preserve"> «Для экономического роста создаются условия» : </w:t>
      </w:r>
      <w:r w:rsidRPr="00355DB5">
        <w:rPr>
          <w:rFonts w:cs="Times New Roman"/>
          <w:szCs w:val="28"/>
        </w:rPr>
        <w:t>[</w:t>
      </w:r>
      <w:r>
        <w:rPr>
          <w:rFonts w:cs="Times New Roman"/>
          <w:szCs w:val="28"/>
        </w:rPr>
        <w:t>о пресс-конф. министра эконом. развития респ. К. Томаева, посвящ. соц.-эконом. состоянию</w:t>
      </w:r>
      <w:r w:rsidRPr="00355DB5">
        <w:rPr>
          <w:rFonts w:cs="Times New Roman"/>
          <w:szCs w:val="28"/>
        </w:rPr>
        <w:t>]</w:t>
      </w:r>
      <w:r>
        <w:rPr>
          <w:rFonts w:cs="Times New Roman"/>
          <w:szCs w:val="28"/>
        </w:rPr>
        <w:t xml:space="preserve"> / Тамерлан Техов // Северная Осетия. – 2017. – 29 марта. – С. 2.</w:t>
      </w:r>
    </w:p>
    <w:p w14:paraId="44F7137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Техов, Т.</w:t>
      </w:r>
      <w:r>
        <w:rPr>
          <w:rFonts w:cs="Times New Roman"/>
          <w:szCs w:val="28"/>
        </w:rPr>
        <w:t xml:space="preserve"> Мизур возрождается </w:t>
      </w:r>
      <w:r w:rsidRPr="00027251">
        <w:rPr>
          <w:rFonts w:cs="Times New Roman"/>
          <w:szCs w:val="28"/>
        </w:rPr>
        <w:t>[</w:t>
      </w:r>
      <w:r>
        <w:rPr>
          <w:rFonts w:cs="Times New Roman"/>
          <w:szCs w:val="28"/>
        </w:rPr>
        <w:t>благодаря предприятию «Базисный склад»</w:t>
      </w:r>
      <w:r w:rsidRPr="00027251">
        <w:rPr>
          <w:rFonts w:cs="Times New Roman"/>
          <w:szCs w:val="28"/>
        </w:rPr>
        <w:t>]</w:t>
      </w:r>
      <w:r>
        <w:rPr>
          <w:rFonts w:cs="Times New Roman"/>
          <w:szCs w:val="28"/>
        </w:rPr>
        <w:t xml:space="preserve"> / Тамерлан Техов // Северная Осетия. – 2017. – 29 июня. – С. 2.</w:t>
      </w:r>
    </w:p>
    <w:p w14:paraId="55B31F7D" w14:textId="77777777" w:rsidR="005178C0" w:rsidRPr="00355DB5"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lastRenderedPageBreak/>
        <w:t>Техов, Т.</w:t>
      </w:r>
      <w:r>
        <w:rPr>
          <w:rFonts w:cs="Times New Roman"/>
          <w:szCs w:val="28"/>
        </w:rPr>
        <w:t xml:space="preserve"> Намеченное реализуется : </w:t>
      </w:r>
      <w:r w:rsidRPr="00682A22">
        <w:rPr>
          <w:rFonts w:cs="Times New Roman"/>
          <w:szCs w:val="28"/>
        </w:rPr>
        <w:t>[</w:t>
      </w:r>
      <w:r>
        <w:rPr>
          <w:rFonts w:cs="Times New Roman"/>
          <w:szCs w:val="28"/>
        </w:rPr>
        <w:t>с заседания Правительства респ., посвящ. реализации намеч. мероприятий по соц.-эконом. развитию</w:t>
      </w:r>
      <w:r w:rsidRPr="00682A22">
        <w:rPr>
          <w:rFonts w:cs="Times New Roman"/>
          <w:szCs w:val="28"/>
        </w:rPr>
        <w:t xml:space="preserve">] </w:t>
      </w:r>
      <w:r>
        <w:rPr>
          <w:rFonts w:cs="Times New Roman"/>
          <w:szCs w:val="28"/>
        </w:rPr>
        <w:t>/ Тамерлан Техов // Северная Осетия. – 2017. – 12 мая. – С. 2.</w:t>
      </w:r>
    </w:p>
    <w:p w14:paraId="53CBD50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Токаев, Н</w:t>
      </w:r>
      <w:r w:rsidRPr="00EE04F9">
        <w:rPr>
          <w:rFonts w:cs="Times New Roman"/>
          <w:szCs w:val="28"/>
        </w:rPr>
        <w:t>.</w:t>
      </w:r>
      <w:r>
        <w:rPr>
          <w:rFonts w:cs="Times New Roman"/>
          <w:szCs w:val="28"/>
        </w:rPr>
        <w:t xml:space="preserve"> Направления развития четко определены : </w:t>
      </w:r>
      <w:r w:rsidRPr="00EE04F9">
        <w:rPr>
          <w:rFonts w:cs="Times New Roman"/>
          <w:szCs w:val="28"/>
        </w:rPr>
        <w:t>[</w:t>
      </w:r>
      <w:r>
        <w:rPr>
          <w:rFonts w:cs="Times New Roman"/>
          <w:szCs w:val="28"/>
        </w:rPr>
        <w:t>о докладе-послании Главы РСО-А В. Битарова об основных направлениях соц. эконом. развития республики</w:t>
      </w:r>
      <w:r w:rsidRPr="00EE04F9">
        <w:rPr>
          <w:rFonts w:cs="Times New Roman"/>
          <w:szCs w:val="28"/>
        </w:rPr>
        <w:t>]</w:t>
      </w:r>
      <w:r>
        <w:rPr>
          <w:rFonts w:cs="Times New Roman"/>
          <w:szCs w:val="28"/>
        </w:rPr>
        <w:t xml:space="preserve"> / Н. Токаев // Северная Осетия. – 2017. – 31 янв. – С. 2.</w:t>
      </w:r>
    </w:p>
    <w:p w14:paraId="4DB8467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Толасова, К</w:t>
      </w:r>
      <w:r w:rsidRPr="00535513">
        <w:rPr>
          <w:rFonts w:cs="Times New Roman"/>
          <w:szCs w:val="28"/>
        </w:rPr>
        <w:t>.</w:t>
      </w:r>
      <w:r>
        <w:rPr>
          <w:rFonts w:cs="Times New Roman"/>
          <w:szCs w:val="28"/>
        </w:rPr>
        <w:t xml:space="preserve"> Услышали и поддержали : </w:t>
      </w:r>
      <w:r w:rsidRPr="00535513">
        <w:rPr>
          <w:rFonts w:cs="Times New Roman"/>
          <w:szCs w:val="28"/>
        </w:rPr>
        <w:t>[</w:t>
      </w:r>
      <w:r>
        <w:rPr>
          <w:rFonts w:cs="Times New Roman"/>
          <w:szCs w:val="28"/>
        </w:rPr>
        <w:t>Совет Федерации РФ принял постановление «О государственной поддержке социально-экономического развития Республики Северная Осетия-Алания»</w:t>
      </w:r>
      <w:r w:rsidRPr="00535513">
        <w:rPr>
          <w:rFonts w:cs="Times New Roman"/>
          <w:szCs w:val="28"/>
        </w:rPr>
        <w:t xml:space="preserve">] </w:t>
      </w:r>
      <w:r>
        <w:rPr>
          <w:rFonts w:cs="Times New Roman"/>
          <w:szCs w:val="28"/>
        </w:rPr>
        <w:t>/ Катерина Толасова // Северная Осетия. – 2017. – 15 июля. – С. 3.</w:t>
      </w:r>
    </w:p>
    <w:p w14:paraId="3174CDD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C5AE2">
        <w:rPr>
          <w:rFonts w:cs="Times New Roman"/>
          <w:b/>
          <w:szCs w:val="28"/>
        </w:rPr>
        <w:t xml:space="preserve">Томайты, Хъ. </w:t>
      </w:r>
      <w:r>
        <w:rPr>
          <w:rFonts w:cs="Times New Roman"/>
          <w:szCs w:val="28"/>
        </w:rPr>
        <w:t>«Алцыдӕр нын бантысдзӕн / Томайты Хъазыбег // Рӕстдзинад. – 2017. – 9 нояб. – Ф. 1-2.</w:t>
      </w:r>
    </w:p>
    <w:p w14:paraId="6908FC21" w14:textId="77777777" w:rsidR="005178C0" w:rsidRPr="00DD1E35" w:rsidRDefault="005178C0" w:rsidP="005178C0">
      <w:pPr>
        <w:pStyle w:val="a3"/>
        <w:tabs>
          <w:tab w:val="left" w:pos="1418"/>
          <w:tab w:val="left" w:pos="1483"/>
          <w:tab w:val="left" w:pos="1560"/>
        </w:tabs>
        <w:spacing w:line="240" w:lineRule="auto"/>
        <w:ind w:left="0" w:firstLine="1418"/>
        <w:jc w:val="both"/>
        <w:rPr>
          <w:rFonts w:cs="Times New Roman"/>
          <w:szCs w:val="28"/>
        </w:rPr>
      </w:pPr>
      <w:r w:rsidRPr="008A7C24">
        <w:rPr>
          <w:rFonts w:cs="Times New Roman"/>
          <w:szCs w:val="28"/>
        </w:rPr>
        <w:t>Томаев, К.</w:t>
      </w:r>
      <w:r>
        <w:rPr>
          <w:rFonts w:cs="Times New Roman"/>
          <w:szCs w:val="28"/>
        </w:rPr>
        <w:t xml:space="preserve"> Нам удастся все сделать : </w:t>
      </w:r>
      <w:r w:rsidRPr="00DD1E35">
        <w:rPr>
          <w:rFonts w:cs="Times New Roman"/>
          <w:szCs w:val="28"/>
        </w:rPr>
        <w:t>[</w:t>
      </w:r>
      <w:r>
        <w:rPr>
          <w:rFonts w:cs="Times New Roman"/>
          <w:szCs w:val="28"/>
        </w:rPr>
        <w:t>беседа с министром экономич. развития Казбеком Томаевым о ходе выполнения экономич. программ районами РСО-А / записала Эльза Бутаева</w:t>
      </w:r>
      <w:r w:rsidRPr="00DD1E35">
        <w:rPr>
          <w:rFonts w:cs="Times New Roman"/>
          <w:szCs w:val="28"/>
        </w:rPr>
        <w:t>]</w:t>
      </w:r>
      <w:r>
        <w:rPr>
          <w:rFonts w:cs="Times New Roman"/>
          <w:szCs w:val="28"/>
        </w:rPr>
        <w:t>.</w:t>
      </w:r>
    </w:p>
    <w:p w14:paraId="18BD6E1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Томаев, К</w:t>
      </w:r>
      <w:r w:rsidRPr="00107728">
        <w:rPr>
          <w:rFonts w:cs="Times New Roman"/>
          <w:szCs w:val="28"/>
        </w:rPr>
        <w:t>.</w:t>
      </w:r>
      <w:r>
        <w:rPr>
          <w:rFonts w:cs="Times New Roman"/>
          <w:szCs w:val="28"/>
        </w:rPr>
        <w:t xml:space="preserve"> Стратегия разработана, дело за… реализацией : </w:t>
      </w:r>
      <w:r w:rsidRPr="00107728">
        <w:rPr>
          <w:rFonts w:cs="Times New Roman"/>
          <w:szCs w:val="28"/>
        </w:rPr>
        <w:t>[</w:t>
      </w:r>
      <w:r>
        <w:rPr>
          <w:rFonts w:cs="Times New Roman"/>
          <w:szCs w:val="28"/>
        </w:rPr>
        <w:t>рассказывает министр экономического развития РСО-А К. Томаев о соц.-экон. развития республики / записала Е. Джиоева</w:t>
      </w:r>
      <w:r w:rsidRPr="00107728">
        <w:rPr>
          <w:rFonts w:cs="Times New Roman"/>
          <w:szCs w:val="28"/>
        </w:rPr>
        <w:t>]</w:t>
      </w:r>
      <w:r>
        <w:rPr>
          <w:rFonts w:cs="Times New Roman"/>
          <w:szCs w:val="28"/>
        </w:rPr>
        <w:t xml:space="preserve"> // Владикавказ. – 2017. – 30 марта. – С. 1-2.</w:t>
      </w:r>
    </w:p>
    <w:p w14:paraId="3634EB47" w14:textId="77777777" w:rsidR="005178C0" w:rsidRPr="006D58C1"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D58C1">
        <w:rPr>
          <w:rFonts w:cs="Times New Roman"/>
          <w:b/>
          <w:szCs w:val="28"/>
        </w:rPr>
        <w:t>Тотоева, Св.</w:t>
      </w:r>
      <w:r>
        <w:rPr>
          <w:rFonts w:cs="Times New Roman"/>
          <w:szCs w:val="28"/>
        </w:rPr>
        <w:t xml:space="preserve"> Моздокскому району – приоритетное внимание власти республики : </w:t>
      </w:r>
      <w:r w:rsidRPr="006D58C1">
        <w:rPr>
          <w:rFonts w:cs="Times New Roman"/>
          <w:szCs w:val="28"/>
        </w:rPr>
        <w:t>[</w:t>
      </w:r>
      <w:r>
        <w:rPr>
          <w:rFonts w:cs="Times New Roman"/>
          <w:szCs w:val="28"/>
        </w:rPr>
        <w:t>о рабочей поездке министра эконом. развития респ. К. Томаева в р-н</w:t>
      </w:r>
      <w:r w:rsidRPr="006D58C1">
        <w:rPr>
          <w:rFonts w:cs="Times New Roman"/>
          <w:szCs w:val="28"/>
        </w:rPr>
        <w:t>]</w:t>
      </w:r>
      <w:r>
        <w:rPr>
          <w:rFonts w:cs="Times New Roman"/>
          <w:szCs w:val="28"/>
        </w:rPr>
        <w:t xml:space="preserve"> / Светлана Тотоева // Моздокский вестник. – 2017. – 5 сент. – С. 1.</w:t>
      </w:r>
    </w:p>
    <w:p w14:paraId="2732DFD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Тотоева, Св</w:t>
      </w:r>
      <w:r w:rsidRPr="005A3720">
        <w:rPr>
          <w:rFonts w:cs="Times New Roman"/>
          <w:szCs w:val="28"/>
        </w:rPr>
        <w:t>.</w:t>
      </w:r>
      <w:r>
        <w:rPr>
          <w:rFonts w:cs="Times New Roman"/>
          <w:szCs w:val="28"/>
        </w:rPr>
        <w:t xml:space="preserve"> Нужды жителей района – в фокусе внимания власти : </w:t>
      </w:r>
      <w:r w:rsidRPr="00EB5298">
        <w:rPr>
          <w:rFonts w:cs="Times New Roman"/>
          <w:szCs w:val="28"/>
        </w:rPr>
        <w:t>[</w:t>
      </w:r>
      <w:r>
        <w:rPr>
          <w:rFonts w:cs="Times New Roman"/>
          <w:szCs w:val="28"/>
        </w:rPr>
        <w:t>о встрече министров и рук. ведомств респ. с жителями р-на</w:t>
      </w:r>
      <w:r w:rsidRPr="00EB5298">
        <w:rPr>
          <w:rFonts w:cs="Times New Roman"/>
          <w:szCs w:val="28"/>
        </w:rPr>
        <w:t>]</w:t>
      </w:r>
      <w:r>
        <w:rPr>
          <w:rFonts w:cs="Times New Roman"/>
          <w:szCs w:val="28"/>
        </w:rPr>
        <w:t xml:space="preserve"> / Светлана Тотоева // Моздокский вестник. – 2017. – 9 сент. – С. 1.</w:t>
      </w:r>
    </w:p>
    <w:p w14:paraId="65C29EF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Тулатова, М</w:t>
      </w:r>
      <w:r w:rsidRPr="00A76661">
        <w:rPr>
          <w:rFonts w:cs="Times New Roman"/>
          <w:szCs w:val="28"/>
        </w:rPr>
        <w:t>.</w:t>
      </w:r>
      <w:r>
        <w:rPr>
          <w:rFonts w:cs="Times New Roman"/>
          <w:szCs w:val="28"/>
        </w:rPr>
        <w:t xml:space="preserve"> В Моздок направят миллионы : </w:t>
      </w:r>
      <w:r w:rsidRPr="00A76661">
        <w:rPr>
          <w:rFonts w:cs="Times New Roman"/>
          <w:szCs w:val="28"/>
        </w:rPr>
        <w:t>[</w:t>
      </w:r>
      <w:r>
        <w:rPr>
          <w:rFonts w:cs="Times New Roman"/>
          <w:szCs w:val="28"/>
        </w:rPr>
        <w:t>для развития р-на</w:t>
      </w:r>
      <w:r w:rsidRPr="00A76661">
        <w:rPr>
          <w:rFonts w:cs="Times New Roman"/>
          <w:szCs w:val="28"/>
        </w:rPr>
        <w:t>]</w:t>
      </w:r>
      <w:r>
        <w:rPr>
          <w:rFonts w:cs="Times New Roman"/>
          <w:szCs w:val="28"/>
        </w:rPr>
        <w:t xml:space="preserve"> / М. Тулатова // Слово. – 2017. – 17 февр. – С. 2.</w:t>
      </w:r>
    </w:p>
    <w:p w14:paraId="76592B5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Тускаев, Т</w:t>
      </w:r>
      <w:r w:rsidRPr="00355DB5">
        <w:rPr>
          <w:rFonts w:cs="Times New Roman"/>
          <w:szCs w:val="28"/>
        </w:rPr>
        <w:t>.</w:t>
      </w:r>
      <w:r>
        <w:rPr>
          <w:rFonts w:cs="Times New Roman"/>
          <w:szCs w:val="28"/>
        </w:rPr>
        <w:t xml:space="preserve"> Стратегия? В наличии : </w:t>
      </w:r>
      <w:r w:rsidRPr="00355DB5">
        <w:rPr>
          <w:rFonts w:cs="Times New Roman"/>
          <w:szCs w:val="28"/>
        </w:rPr>
        <w:t>[</w:t>
      </w:r>
      <w:r>
        <w:rPr>
          <w:rFonts w:cs="Times New Roman"/>
          <w:szCs w:val="28"/>
        </w:rPr>
        <w:t>о комплекс. пл. мероприятий по обеспечению сбалансированности соц.-эконом. развития респ. на 2017-2019 гг : беседа с пред. Правительства Т. Тускаевым / записал Э. Гаглоев</w:t>
      </w:r>
      <w:r w:rsidRPr="00355DB5">
        <w:rPr>
          <w:rFonts w:cs="Times New Roman"/>
          <w:szCs w:val="28"/>
        </w:rPr>
        <w:t>]</w:t>
      </w:r>
      <w:r>
        <w:rPr>
          <w:rFonts w:cs="Times New Roman"/>
          <w:szCs w:val="28"/>
        </w:rPr>
        <w:t xml:space="preserve"> // Северная Осетия. – 2017. – 23 марта. – С. 1-2.</w:t>
      </w:r>
    </w:p>
    <w:p w14:paraId="55E1937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Фидаров, Ю</w:t>
      </w:r>
      <w:r w:rsidRPr="00592E4D">
        <w:rPr>
          <w:rFonts w:cs="Times New Roman"/>
          <w:szCs w:val="28"/>
        </w:rPr>
        <w:t>.</w:t>
      </w:r>
      <w:r>
        <w:rPr>
          <w:rFonts w:cs="Times New Roman"/>
          <w:szCs w:val="28"/>
        </w:rPr>
        <w:t xml:space="preserve"> Ответы без вопросов / Юрий Фидаров // Пульс Осетии. – 2017. – 6 июня. – С. 1.</w:t>
      </w:r>
    </w:p>
    <w:p w14:paraId="49E3C9E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3142C">
        <w:rPr>
          <w:rFonts w:cs="Times New Roman"/>
          <w:b/>
          <w:szCs w:val="28"/>
        </w:rPr>
        <w:t>Хамицев, А.</w:t>
      </w:r>
      <w:r>
        <w:rPr>
          <w:rFonts w:cs="Times New Roman"/>
          <w:szCs w:val="28"/>
        </w:rPr>
        <w:t xml:space="preserve"> Практичный интерес : </w:t>
      </w:r>
      <w:r w:rsidRPr="0083142C">
        <w:rPr>
          <w:rFonts w:cs="Times New Roman"/>
          <w:szCs w:val="28"/>
        </w:rPr>
        <w:t>[</w:t>
      </w:r>
      <w:r>
        <w:rPr>
          <w:rFonts w:cs="Times New Roman"/>
          <w:szCs w:val="28"/>
        </w:rPr>
        <w:t>о первом в России конкурсе управленцев «Лидеры России» : рассказывают участники конкурса А. Хамицаев и А. Сокаев / записала Л. Джикаева</w:t>
      </w:r>
      <w:r w:rsidRPr="0083142C">
        <w:rPr>
          <w:rFonts w:cs="Times New Roman"/>
          <w:szCs w:val="28"/>
        </w:rPr>
        <w:t xml:space="preserve">] </w:t>
      </w:r>
      <w:r>
        <w:rPr>
          <w:rFonts w:cs="Times New Roman"/>
          <w:szCs w:val="28"/>
        </w:rPr>
        <w:t>// Северная Осетия. – 2017. – 29 дек. – С. 2.</w:t>
      </w:r>
    </w:p>
    <w:p w14:paraId="42C54BD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Хатагов, В.</w:t>
      </w:r>
      <w:r>
        <w:rPr>
          <w:rFonts w:cs="Times New Roman"/>
          <w:szCs w:val="28"/>
        </w:rPr>
        <w:t xml:space="preserve"> Жить по совести : </w:t>
      </w:r>
      <w:r w:rsidRPr="0004364E">
        <w:rPr>
          <w:rFonts w:cs="Times New Roman"/>
          <w:szCs w:val="28"/>
        </w:rPr>
        <w:t>[</w:t>
      </w:r>
      <w:r>
        <w:rPr>
          <w:rFonts w:cs="Times New Roman"/>
          <w:szCs w:val="28"/>
        </w:rPr>
        <w:t>об экономич. проблемах</w:t>
      </w:r>
      <w:r w:rsidRPr="0004364E">
        <w:rPr>
          <w:rFonts w:cs="Times New Roman"/>
          <w:szCs w:val="28"/>
        </w:rPr>
        <w:t>]</w:t>
      </w:r>
      <w:r>
        <w:rPr>
          <w:rFonts w:cs="Times New Roman"/>
          <w:szCs w:val="28"/>
        </w:rPr>
        <w:t xml:space="preserve"> / Владимир Хатагов // Свободный взгляд. – 2017. – 20 мая. – С. 2.</w:t>
      </w:r>
    </w:p>
    <w:p w14:paraId="25FAE49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Хачирова, А.</w:t>
      </w:r>
      <w:r>
        <w:rPr>
          <w:rFonts w:cs="Times New Roman"/>
          <w:szCs w:val="28"/>
        </w:rPr>
        <w:t xml:space="preserve"> Фонд развития промышленности появился в Северной Осетии : </w:t>
      </w:r>
      <w:r w:rsidRPr="005F04B6">
        <w:rPr>
          <w:rFonts w:cs="Times New Roman"/>
          <w:szCs w:val="28"/>
        </w:rPr>
        <w:t>[</w:t>
      </w:r>
      <w:r>
        <w:rPr>
          <w:rFonts w:cs="Times New Roman"/>
          <w:szCs w:val="28"/>
        </w:rPr>
        <w:t>филиал будет предоставлять бизнесменам льготные кредиты</w:t>
      </w:r>
      <w:r w:rsidRPr="005F04B6">
        <w:rPr>
          <w:rFonts w:cs="Times New Roman"/>
          <w:szCs w:val="28"/>
        </w:rPr>
        <w:t xml:space="preserve">] </w:t>
      </w:r>
      <w:r>
        <w:rPr>
          <w:rFonts w:cs="Times New Roman"/>
          <w:szCs w:val="28"/>
        </w:rPr>
        <w:t>/ Алена Хачирова // Слово. – 2017. – 22 дек. – С. 2.</w:t>
      </w:r>
    </w:p>
    <w:p w14:paraId="2520A09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lastRenderedPageBreak/>
        <w:t>Цагаев, С.</w:t>
      </w:r>
      <w:r>
        <w:rPr>
          <w:rFonts w:cs="Times New Roman"/>
          <w:szCs w:val="28"/>
        </w:rPr>
        <w:t xml:space="preserve"> Дур-Дур с дорогами и с водой </w:t>
      </w:r>
      <w:r w:rsidRPr="00FA5C7E">
        <w:rPr>
          <w:rFonts w:cs="Times New Roman"/>
          <w:szCs w:val="28"/>
        </w:rPr>
        <w:t>[</w:t>
      </w:r>
      <w:r>
        <w:rPr>
          <w:rFonts w:cs="Times New Roman"/>
          <w:szCs w:val="28"/>
        </w:rPr>
        <w:t>о развитии соц.-эконом. состоянии сел. поселения : беседа с главой АМС с. Дур-Дур с Цагаевым</w:t>
      </w:r>
      <w:r w:rsidRPr="00FA5C7E">
        <w:rPr>
          <w:rFonts w:cs="Times New Roman"/>
          <w:szCs w:val="28"/>
        </w:rPr>
        <w:t>]</w:t>
      </w:r>
      <w:r>
        <w:rPr>
          <w:rFonts w:cs="Times New Roman"/>
          <w:szCs w:val="28"/>
        </w:rPr>
        <w:t xml:space="preserve"> // Северная Осетия. – 2017. – 26 янв. – С. 2.</w:t>
      </w:r>
    </w:p>
    <w:p w14:paraId="6FBDA6F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Цориева, А.</w:t>
      </w:r>
      <w:r>
        <w:rPr>
          <w:rFonts w:cs="Times New Roman"/>
          <w:szCs w:val="28"/>
        </w:rPr>
        <w:t xml:space="preserve"> Мы должны и будем жить достойно! : </w:t>
      </w:r>
      <w:r w:rsidRPr="003C099E">
        <w:rPr>
          <w:rFonts w:cs="Times New Roman"/>
          <w:szCs w:val="28"/>
        </w:rPr>
        <w:t>[</w:t>
      </w:r>
      <w:r>
        <w:rPr>
          <w:rFonts w:cs="Times New Roman"/>
          <w:szCs w:val="28"/>
        </w:rPr>
        <w:t>о разработке проекта «Стратегии соц.ю-эконом. развития РСО-А на период до 2030 г» : взгляд на ситуацию зам. министра эконом. развития А. Цориевой</w:t>
      </w:r>
      <w:r w:rsidRPr="003C099E">
        <w:rPr>
          <w:rFonts w:cs="Times New Roman"/>
          <w:szCs w:val="28"/>
        </w:rPr>
        <w:t>]</w:t>
      </w:r>
      <w:r>
        <w:rPr>
          <w:rFonts w:cs="Times New Roman"/>
          <w:szCs w:val="28"/>
        </w:rPr>
        <w:t xml:space="preserve"> // Северная Осетия. – 2017. – 30 марта. – С. 1-2.</w:t>
      </w:r>
    </w:p>
    <w:p w14:paraId="59BBDB2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4364E">
        <w:rPr>
          <w:rFonts w:cs="Times New Roman"/>
          <w:b/>
          <w:szCs w:val="28"/>
        </w:rPr>
        <w:t>Адӕймаг цӕры йӕ сомбоныл ныфс даргӕйӕ</w:t>
      </w:r>
      <w:r>
        <w:rPr>
          <w:rFonts w:cs="Times New Roman"/>
          <w:szCs w:val="28"/>
        </w:rPr>
        <w:t xml:space="preserve"> // Рӕстдзинад. – 2017. – 30 дек. – Ф. 8.</w:t>
      </w:r>
    </w:p>
    <w:p w14:paraId="16D242DA" w14:textId="77777777" w:rsidR="005178C0" w:rsidRPr="0004364E" w:rsidRDefault="005178C0" w:rsidP="005178C0">
      <w:pPr>
        <w:pStyle w:val="a3"/>
        <w:tabs>
          <w:tab w:val="left" w:pos="1418"/>
          <w:tab w:val="left" w:pos="1483"/>
          <w:tab w:val="left" w:pos="1560"/>
        </w:tabs>
        <w:spacing w:line="240" w:lineRule="auto"/>
        <w:ind w:left="0" w:firstLine="1418"/>
        <w:jc w:val="both"/>
        <w:rPr>
          <w:rFonts w:cs="Times New Roman"/>
          <w:szCs w:val="28"/>
        </w:rPr>
      </w:pPr>
      <w:r w:rsidRPr="008A7C24">
        <w:rPr>
          <w:rFonts w:cs="Times New Roman"/>
          <w:szCs w:val="28"/>
        </w:rPr>
        <w:t>Человек живет с надеждой на завтрашний день</w:t>
      </w:r>
      <w:r>
        <w:rPr>
          <w:rFonts w:cs="Times New Roman"/>
          <w:szCs w:val="28"/>
        </w:rPr>
        <w:t xml:space="preserve"> : </w:t>
      </w:r>
      <w:r w:rsidRPr="0004364E">
        <w:rPr>
          <w:rFonts w:cs="Times New Roman"/>
          <w:szCs w:val="28"/>
        </w:rPr>
        <w:t>[</w:t>
      </w:r>
      <w:r>
        <w:rPr>
          <w:rFonts w:cs="Times New Roman"/>
          <w:szCs w:val="28"/>
        </w:rPr>
        <w:t>некоторые итоги развития Пригородного р-на за 2017 г. / подгот. Жанна Гугкаева</w:t>
      </w:r>
      <w:r w:rsidRPr="0004364E">
        <w:rPr>
          <w:rFonts w:cs="Times New Roman"/>
          <w:szCs w:val="28"/>
        </w:rPr>
        <w:t>]</w:t>
      </w:r>
      <w:r>
        <w:rPr>
          <w:rFonts w:cs="Times New Roman"/>
          <w:szCs w:val="28"/>
        </w:rPr>
        <w:t>.</w:t>
      </w:r>
    </w:p>
    <w:p w14:paraId="1B5B721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A5C7E">
        <w:rPr>
          <w:rFonts w:cs="Times New Roman"/>
          <w:b/>
          <w:szCs w:val="28"/>
        </w:rPr>
        <w:t>Чельдиев, А.</w:t>
      </w:r>
      <w:r>
        <w:rPr>
          <w:rFonts w:cs="Times New Roman"/>
          <w:szCs w:val="28"/>
        </w:rPr>
        <w:t xml:space="preserve"> Рыночная стихия не решит проблем : </w:t>
      </w:r>
      <w:r w:rsidRPr="00FA5C7E">
        <w:rPr>
          <w:rFonts w:cs="Times New Roman"/>
          <w:szCs w:val="28"/>
        </w:rPr>
        <w:t>[</w:t>
      </w:r>
      <w:r>
        <w:rPr>
          <w:rFonts w:cs="Times New Roman"/>
          <w:szCs w:val="28"/>
        </w:rPr>
        <w:t>о совр. состоянии экономики и пути решения проблем : беседа с видным гос. деятелем Сев. Осетии Александром Хаджиумаровичем Чельдиевым / записал В. Габанов</w:t>
      </w:r>
      <w:r w:rsidRPr="00FA5C7E">
        <w:rPr>
          <w:rFonts w:cs="Times New Roman"/>
          <w:szCs w:val="28"/>
        </w:rPr>
        <w:t>]</w:t>
      </w:r>
      <w:r>
        <w:rPr>
          <w:rFonts w:cs="Times New Roman"/>
          <w:szCs w:val="28"/>
        </w:rPr>
        <w:t xml:space="preserve"> // Терские ведомости. – 2017. – 14-20 апр. (№14-15). – С. 3.</w:t>
      </w:r>
    </w:p>
    <w:p w14:paraId="1E340451" w14:textId="77777777" w:rsidR="005178C0" w:rsidRPr="00FA5C7E"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C099E">
        <w:rPr>
          <w:rFonts w:cs="Times New Roman"/>
          <w:b/>
          <w:szCs w:val="28"/>
        </w:rPr>
        <w:t>Чемшит, А.</w:t>
      </w:r>
      <w:r>
        <w:rPr>
          <w:rFonts w:cs="Times New Roman"/>
          <w:szCs w:val="28"/>
        </w:rPr>
        <w:t xml:space="preserve"> В. Битаров – главам районов : «Решайте проблемы людей, они за вас голосовали!» : </w:t>
      </w:r>
      <w:r w:rsidRPr="003C099E">
        <w:rPr>
          <w:rFonts w:cs="Times New Roman"/>
          <w:szCs w:val="28"/>
        </w:rPr>
        <w:t>[</w:t>
      </w:r>
      <w:r>
        <w:rPr>
          <w:rFonts w:cs="Times New Roman"/>
          <w:szCs w:val="28"/>
        </w:rPr>
        <w:t>с совещ. по вопросам взаимодействия органов исполн. власти с органами мест. самоуправления под председательством Главы респ. В. Битарова</w:t>
      </w:r>
      <w:r w:rsidRPr="003C099E">
        <w:rPr>
          <w:rFonts w:cs="Times New Roman"/>
          <w:szCs w:val="28"/>
        </w:rPr>
        <w:t>]</w:t>
      </w:r>
      <w:r>
        <w:rPr>
          <w:rFonts w:cs="Times New Roman"/>
          <w:szCs w:val="28"/>
        </w:rPr>
        <w:t xml:space="preserve"> / Анастасия Чемшит // Жизнь Правобережья. – 2017. – 7 дек. – С. 1-2.</w:t>
      </w:r>
    </w:p>
    <w:p w14:paraId="4C9660D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Чемшит, А.</w:t>
      </w:r>
      <w:r>
        <w:rPr>
          <w:rFonts w:cs="Times New Roman"/>
          <w:szCs w:val="28"/>
        </w:rPr>
        <w:t xml:space="preserve"> Дело стратегической важности : </w:t>
      </w:r>
      <w:r w:rsidRPr="00FA5C7E">
        <w:rPr>
          <w:rFonts w:cs="Times New Roman"/>
          <w:szCs w:val="28"/>
        </w:rPr>
        <w:t>[</w:t>
      </w:r>
      <w:r>
        <w:rPr>
          <w:rFonts w:cs="Times New Roman"/>
          <w:szCs w:val="28"/>
        </w:rPr>
        <w:t>пресс-конф. рук.-ва Агентства по развитию РСО-А с представителями респ. СМИ</w:t>
      </w:r>
      <w:r w:rsidRPr="00FA5C7E">
        <w:rPr>
          <w:rFonts w:cs="Times New Roman"/>
          <w:szCs w:val="28"/>
        </w:rPr>
        <w:t>]</w:t>
      </w:r>
      <w:r>
        <w:rPr>
          <w:rFonts w:cs="Times New Roman"/>
          <w:szCs w:val="28"/>
        </w:rPr>
        <w:t xml:space="preserve"> / Анастасия Чемшит // Жизнь Правобережья. – 2017. – 23 нояб. – С. 5.</w:t>
      </w:r>
    </w:p>
    <w:p w14:paraId="400E8BB3" w14:textId="77777777" w:rsidR="005178C0" w:rsidRPr="00FA5C7E"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Чухарова, Е.</w:t>
      </w:r>
      <w:r>
        <w:rPr>
          <w:rFonts w:cs="Times New Roman"/>
          <w:szCs w:val="28"/>
        </w:rPr>
        <w:t xml:space="preserve"> Новые пути равития : </w:t>
      </w:r>
      <w:r w:rsidRPr="003C099E">
        <w:rPr>
          <w:rFonts w:cs="Times New Roman"/>
          <w:szCs w:val="28"/>
        </w:rPr>
        <w:t>[</w:t>
      </w:r>
      <w:r>
        <w:rPr>
          <w:rFonts w:cs="Times New Roman"/>
          <w:szCs w:val="28"/>
        </w:rPr>
        <w:t>Сев. Осетию посетила ген. дир. Агентства стратегических инициатив С. Чуншева, которая подписала соглашение о сотрудничестве с Главой РСО-А В. Битаровым по вопр. продвижения в регионах России различных социально-ориентирован. и образоват. проектов</w:t>
      </w:r>
      <w:r w:rsidRPr="003C099E">
        <w:rPr>
          <w:rFonts w:cs="Times New Roman"/>
          <w:szCs w:val="28"/>
        </w:rPr>
        <w:t>]</w:t>
      </w:r>
      <w:r>
        <w:rPr>
          <w:rFonts w:cs="Times New Roman"/>
          <w:szCs w:val="28"/>
        </w:rPr>
        <w:t xml:space="preserve"> / Елизавета Чухарова // Владикавказ. – 2017. – 11 июля. – С. 3.</w:t>
      </w:r>
    </w:p>
    <w:p w14:paraId="0912193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92E4D">
        <w:rPr>
          <w:rFonts w:cs="Times New Roman"/>
          <w:b/>
          <w:szCs w:val="28"/>
        </w:rPr>
        <w:t>Юханов, М.</w:t>
      </w:r>
      <w:r>
        <w:rPr>
          <w:rFonts w:cs="Times New Roman"/>
          <w:szCs w:val="28"/>
        </w:rPr>
        <w:t xml:space="preserve"> Как улучшить жизнь в Ардоне? : </w:t>
      </w:r>
      <w:r w:rsidRPr="00592E4D">
        <w:rPr>
          <w:rFonts w:cs="Times New Roman"/>
          <w:szCs w:val="28"/>
        </w:rPr>
        <w:t>[</w:t>
      </w:r>
      <w:r>
        <w:rPr>
          <w:rFonts w:cs="Times New Roman"/>
          <w:szCs w:val="28"/>
        </w:rPr>
        <w:t>точка зрения</w:t>
      </w:r>
      <w:r w:rsidRPr="00592E4D">
        <w:rPr>
          <w:rFonts w:cs="Times New Roman"/>
          <w:szCs w:val="28"/>
        </w:rPr>
        <w:t>]</w:t>
      </w:r>
      <w:r>
        <w:rPr>
          <w:rFonts w:cs="Times New Roman"/>
          <w:szCs w:val="28"/>
        </w:rPr>
        <w:t xml:space="preserve"> / Михаил Юханов // Рухс. – 2017. – 8 авг. – С. 2.</w:t>
      </w:r>
    </w:p>
    <w:p w14:paraId="165DF58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Ясин, Е.</w:t>
      </w:r>
      <w:r>
        <w:rPr>
          <w:rFonts w:cs="Times New Roman"/>
          <w:szCs w:val="28"/>
        </w:rPr>
        <w:t xml:space="preserve"> </w:t>
      </w:r>
      <w:r w:rsidRPr="008A7C24">
        <w:rPr>
          <w:rFonts w:cs="Times New Roman"/>
          <w:b/>
          <w:szCs w:val="28"/>
        </w:rPr>
        <w:t>Г.</w:t>
      </w:r>
      <w:r>
        <w:rPr>
          <w:rFonts w:cs="Times New Roman"/>
          <w:szCs w:val="28"/>
        </w:rPr>
        <w:t xml:space="preserve"> «Я спросил у Ясина…» : </w:t>
      </w:r>
      <w:r w:rsidRPr="00830AF4">
        <w:rPr>
          <w:rFonts w:cs="Times New Roman"/>
          <w:szCs w:val="28"/>
        </w:rPr>
        <w:t>[</w:t>
      </w:r>
      <w:r>
        <w:rPr>
          <w:rFonts w:cs="Times New Roman"/>
          <w:szCs w:val="28"/>
        </w:rPr>
        <w:t>интервью извест. рос. экономиста, науч. рук. Нац. исследов. ун-та «Высшая школа экономики» Е. Г. Ясина гл. ред. газ. «Северная Осетия» А. Касаеву / записала А. Акоефф</w:t>
      </w:r>
      <w:r w:rsidRPr="00830AF4">
        <w:rPr>
          <w:rFonts w:cs="Times New Roman"/>
          <w:szCs w:val="28"/>
        </w:rPr>
        <w:t xml:space="preserve">] </w:t>
      </w:r>
      <w:r>
        <w:rPr>
          <w:rFonts w:cs="Times New Roman"/>
          <w:szCs w:val="28"/>
        </w:rPr>
        <w:t>// Северная Осетия. – 2017. – 24 мая. – С. 1, 3.</w:t>
      </w:r>
    </w:p>
    <w:p w14:paraId="2DA0E568" w14:textId="77777777" w:rsidR="005178C0" w:rsidRDefault="005178C0" w:rsidP="005178C0">
      <w:pPr>
        <w:tabs>
          <w:tab w:val="left" w:pos="1418"/>
          <w:tab w:val="left" w:pos="1483"/>
          <w:tab w:val="left" w:pos="1560"/>
        </w:tabs>
        <w:spacing w:line="240" w:lineRule="auto"/>
        <w:jc w:val="both"/>
        <w:rPr>
          <w:rFonts w:cs="Times New Roman"/>
          <w:szCs w:val="28"/>
        </w:rPr>
      </w:pPr>
    </w:p>
    <w:p w14:paraId="108D8473" w14:textId="77777777" w:rsidR="005178C0" w:rsidRDefault="005178C0" w:rsidP="005178C0">
      <w:pPr>
        <w:tabs>
          <w:tab w:val="left" w:pos="1418"/>
          <w:tab w:val="left" w:pos="1483"/>
          <w:tab w:val="left" w:pos="1560"/>
        </w:tabs>
        <w:spacing w:line="240" w:lineRule="auto"/>
        <w:jc w:val="center"/>
        <w:rPr>
          <w:rFonts w:cs="Times New Roman"/>
          <w:b/>
          <w:szCs w:val="28"/>
        </w:rPr>
      </w:pPr>
      <w:r w:rsidRPr="00771B6C">
        <w:rPr>
          <w:rFonts w:cs="Times New Roman"/>
          <w:b/>
          <w:szCs w:val="28"/>
        </w:rPr>
        <w:t>339 Торговля. Международные экономические отношения. Мировое хозяйство</w:t>
      </w:r>
    </w:p>
    <w:p w14:paraId="201EF610" w14:textId="77777777" w:rsidR="005178C0" w:rsidRDefault="005178C0" w:rsidP="005178C0">
      <w:pPr>
        <w:tabs>
          <w:tab w:val="left" w:pos="1418"/>
          <w:tab w:val="left" w:pos="1483"/>
          <w:tab w:val="left" w:pos="1560"/>
        </w:tabs>
        <w:spacing w:line="240" w:lineRule="auto"/>
        <w:jc w:val="center"/>
        <w:rPr>
          <w:rFonts w:cs="Times New Roman"/>
          <w:b/>
          <w:szCs w:val="28"/>
        </w:rPr>
      </w:pPr>
    </w:p>
    <w:p w14:paraId="5ED285D3" w14:textId="33EFEDE0"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71B6C">
        <w:rPr>
          <w:rFonts w:cs="Times New Roman"/>
          <w:b/>
          <w:szCs w:val="28"/>
        </w:rPr>
        <w:t>Бигулаева, Б.</w:t>
      </w:r>
      <w:r>
        <w:rPr>
          <w:rFonts w:cs="Times New Roman"/>
          <w:szCs w:val="28"/>
        </w:rPr>
        <w:t xml:space="preserve"> Вклад в налаживание российско-турецких отношений : </w:t>
      </w:r>
      <w:r w:rsidRPr="00771B6C">
        <w:rPr>
          <w:rFonts w:cs="Times New Roman"/>
          <w:szCs w:val="28"/>
        </w:rPr>
        <w:t>[</w:t>
      </w:r>
      <w:r>
        <w:rPr>
          <w:rFonts w:cs="Times New Roman"/>
          <w:szCs w:val="28"/>
        </w:rPr>
        <w:t>в Госдуме состоялось засед</w:t>
      </w:r>
      <w:r w:rsidR="00870C5D">
        <w:rPr>
          <w:rFonts w:cs="Times New Roman"/>
          <w:szCs w:val="28"/>
        </w:rPr>
        <w:t>ание</w:t>
      </w:r>
      <w:r>
        <w:rPr>
          <w:rFonts w:cs="Times New Roman"/>
          <w:szCs w:val="28"/>
        </w:rPr>
        <w:t xml:space="preserve"> гр. дружбы с Турецкой Респ. </w:t>
      </w:r>
      <w:r>
        <w:rPr>
          <w:rFonts w:cs="Times New Roman"/>
          <w:szCs w:val="28"/>
        </w:rPr>
        <w:lastRenderedPageBreak/>
        <w:t>Открыл засед. координатор гр. Артур Таймазов</w:t>
      </w:r>
      <w:r w:rsidRPr="00771B6C">
        <w:rPr>
          <w:rFonts w:cs="Times New Roman"/>
          <w:szCs w:val="28"/>
        </w:rPr>
        <w:t>]</w:t>
      </w:r>
      <w:r>
        <w:rPr>
          <w:rFonts w:cs="Times New Roman"/>
          <w:szCs w:val="28"/>
        </w:rPr>
        <w:t xml:space="preserve"> / Беляна Бигулаева // Слово. – 2017. – 28 марта. – С. 2.</w:t>
      </w:r>
    </w:p>
    <w:p w14:paraId="4D64CA7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E76F6">
        <w:rPr>
          <w:rFonts w:cs="Times New Roman"/>
          <w:b/>
          <w:szCs w:val="28"/>
        </w:rPr>
        <w:t>Осетия и Италия договорились крепко дружить бизнесами</w:t>
      </w:r>
      <w:r>
        <w:rPr>
          <w:rFonts w:cs="Times New Roman"/>
          <w:szCs w:val="28"/>
        </w:rPr>
        <w:t xml:space="preserve"> : </w:t>
      </w:r>
      <w:r w:rsidRPr="00771B6C">
        <w:rPr>
          <w:rFonts w:cs="Times New Roman"/>
          <w:szCs w:val="28"/>
        </w:rPr>
        <w:t>[</w:t>
      </w:r>
      <w:r>
        <w:rPr>
          <w:rFonts w:cs="Times New Roman"/>
          <w:szCs w:val="28"/>
        </w:rPr>
        <w:t>во Владикавказе впервые прошел междунар. деловой проект «</w:t>
      </w:r>
      <w:r>
        <w:rPr>
          <w:rFonts w:cs="Times New Roman"/>
          <w:szCs w:val="28"/>
          <w:lang w:val="en-US"/>
        </w:rPr>
        <w:t>Italy</w:t>
      </w:r>
      <w:r w:rsidRPr="00771B6C">
        <w:rPr>
          <w:rFonts w:cs="Times New Roman"/>
          <w:szCs w:val="28"/>
        </w:rPr>
        <w:t xml:space="preserve"> </w:t>
      </w:r>
      <w:r>
        <w:rPr>
          <w:rFonts w:cs="Times New Roman"/>
          <w:szCs w:val="28"/>
          <w:lang w:val="en-US"/>
        </w:rPr>
        <w:t>meets</w:t>
      </w:r>
      <w:r w:rsidRPr="00771B6C">
        <w:rPr>
          <w:rFonts w:cs="Times New Roman"/>
          <w:szCs w:val="28"/>
        </w:rPr>
        <w:t xml:space="preserve"> </w:t>
      </w:r>
      <w:r>
        <w:rPr>
          <w:rFonts w:cs="Times New Roman"/>
          <w:szCs w:val="28"/>
          <w:lang w:val="en-US"/>
        </w:rPr>
        <w:t>Caucasus</w:t>
      </w:r>
      <w:r>
        <w:rPr>
          <w:rFonts w:cs="Times New Roman"/>
          <w:szCs w:val="28"/>
        </w:rPr>
        <w:t>» «Италия знакомится с Кавказом», в Сев. Осетию итальянцы прибыли впервые</w:t>
      </w:r>
      <w:r w:rsidRPr="00771B6C">
        <w:rPr>
          <w:rFonts w:cs="Times New Roman"/>
          <w:szCs w:val="28"/>
        </w:rPr>
        <w:t xml:space="preserve">] </w:t>
      </w:r>
      <w:r>
        <w:rPr>
          <w:rFonts w:cs="Times New Roman"/>
          <w:szCs w:val="28"/>
        </w:rPr>
        <w:t>// Слово. – 2017. – 17 нояб. – С. 1-2.</w:t>
      </w:r>
    </w:p>
    <w:p w14:paraId="2EB816C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E76F6">
        <w:rPr>
          <w:rFonts w:cs="Times New Roman"/>
          <w:b/>
          <w:szCs w:val="28"/>
        </w:rPr>
        <w:t>Преференции гарантируем</w:t>
      </w:r>
      <w:r>
        <w:rPr>
          <w:rFonts w:cs="Times New Roman"/>
          <w:szCs w:val="28"/>
        </w:rPr>
        <w:t xml:space="preserve"> : </w:t>
      </w:r>
      <w:r w:rsidRPr="008E76F6">
        <w:rPr>
          <w:rFonts w:cs="Times New Roman"/>
          <w:szCs w:val="28"/>
        </w:rPr>
        <w:t>[</w:t>
      </w:r>
      <w:r>
        <w:rPr>
          <w:rFonts w:cs="Times New Roman"/>
          <w:szCs w:val="28"/>
        </w:rPr>
        <w:t>Агентство развития РСО-А презентовала инвестиц. потенциал респ. турецким предпринимателям</w:t>
      </w:r>
      <w:r w:rsidRPr="008E76F6">
        <w:rPr>
          <w:rFonts w:cs="Times New Roman"/>
          <w:szCs w:val="28"/>
        </w:rPr>
        <w:t>]</w:t>
      </w:r>
      <w:r>
        <w:rPr>
          <w:rFonts w:cs="Times New Roman"/>
          <w:szCs w:val="28"/>
        </w:rPr>
        <w:t xml:space="preserve"> // Северная Осетия. – 2017. – 17 нояб. – С. 2.</w:t>
      </w:r>
    </w:p>
    <w:p w14:paraId="674E2761" w14:textId="5259AF5E"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E76F6">
        <w:rPr>
          <w:rFonts w:cs="Times New Roman"/>
          <w:b/>
          <w:szCs w:val="28"/>
        </w:rPr>
        <w:t xml:space="preserve">Цӕгат Ирыстон – Красноярскы край: </w:t>
      </w:r>
      <w:r w:rsidRPr="00EC3882">
        <w:rPr>
          <w:rFonts w:cs="Times New Roman"/>
          <w:bCs/>
          <w:szCs w:val="28"/>
        </w:rPr>
        <w:t>фидар ӕмгустадӕн сӕвӕрдтой бындур</w:t>
      </w:r>
      <w:r>
        <w:rPr>
          <w:rFonts w:cs="Times New Roman"/>
          <w:szCs w:val="28"/>
        </w:rPr>
        <w:t xml:space="preserve"> // Рӕстдзинад. – 2017. – 25 июль. – Ф. 1.</w:t>
      </w:r>
    </w:p>
    <w:p w14:paraId="3C49ADB3" w14:textId="77777777" w:rsidR="005178C0" w:rsidRPr="008E76F6" w:rsidRDefault="005178C0" w:rsidP="005178C0">
      <w:pPr>
        <w:pStyle w:val="a3"/>
        <w:tabs>
          <w:tab w:val="left" w:pos="1418"/>
          <w:tab w:val="left" w:pos="1483"/>
          <w:tab w:val="left" w:pos="1560"/>
        </w:tabs>
        <w:spacing w:line="240" w:lineRule="auto"/>
        <w:ind w:left="0" w:firstLine="1418"/>
        <w:jc w:val="both"/>
        <w:rPr>
          <w:rFonts w:cs="Times New Roman"/>
          <w:szCs w:val="28"/>
        </w:rPr>
      </w:pPr>
      <w:r w:rsidRPr="00A21D3F">
        <w:rPr>
          <w:rFonts w:cs="Times New Roman"/>
          <w:szCs w:val="28"/>
        </w:rPr>
        <w:t>Северная Осетия – Красноярский край : заложена основа для крепкого сотрудничества</w:t>
      </w:r>
      <w:r>
        <w:rPr>
          <w:rFonts w:cs="Times New Roman"/>
          <w:szCs w:val="28"/>
        </w:rPr>
        <w:t xml:space="preserve"> : </w:t>
      </w:r>
      <w:r w:rsidRPr="008E76F6">
        <w:rPr>
          <w:rFonts w:cs="Times New Roman"/>
          <w:szCs w:val="28"/>
        </w:rPr>
        <w:t>[</w:t>
      </w:r>
      <w:r>
        <w:rPr>
          <w:rFonts w:cs="Times New Roman"/>
          <w:szCs w:val="28"/>
        </w:rPr>
        <w:t>22-23 июля в Красноярске прошли дни РСО-А</w:t>
      </w:r>
      <w:r w:rsidRPr="008E76F6">
        <w:rPr>
          <w:rFonts w:cs="Times New Roman"/>
          <w:szCs w:val="28"/>
        </w:rPr>
        <w:t>]</w:t>
      </w:r>
      <w:r>
        <w:rPr>
          <w:rFonts w:cs="Times New Roman"/>
          <w:szCs w:val="28"/>
        </w:rPr>
        <w:t>.</w:t>
      </w:r>
    </w:p>
    <w:p w14:paraId="7A2BC727" w14:textId="77777777" w:rsidR="00EC3882"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E76F6">
        <w:rPr>
          <w:rFonts w:cs="Times New Roman"/>
          <w:b/>
          <w:szCs w:val="28"/>
        </w:rPr>
        <w:t>Персайнаг донбакӕлӕны – «Тбау»</w:t>
      </w:r>
      <w:r>
        <w:rPr>
          <w:rFonts w:cs="Times New Roman"/>
          <w:szCs w:val="28"/>
        </w:rPr>
        <w:t xml:space="preserve"> // Рӕстдзинад. – 2017. – 15 мартъи. – Ф. 2.</w:t>
      </w:r>
    </w:p>
    <w:p w14:paraId="26786C70" w14:textId="7C842D55" w:rsidR="005178C0" w:rsidRDefault="005178C0" w:rsidP="00EC3882">
      <w:pPr>
        <w:pStyle w:val="a3"/>
        <w:tabs>
          <w:tab w:val="left" w:pos="1418"/>
          <w:tab w:val="left" w:pos="1483"/>
          <w:tab w:val="left" w:pos="1560"/>
        </w:tabs>
        <w:spacing w:line="240" w:lineRule="auto"/>
        <w:ind w:left="567"/>
        <w:jc w:val="both"/>
        <w:rPr>
          <w:rFonts w:cs="Times New Roman"/>
          <w:szCs w:val="28"/>
        </w:rPr>
      </w:pPr>
      <w:r w:rsidRPr="00EC3882">
        <w:rPr>
          <w:rFonts w:cs="Times New Roman"/>
          <w:szCs w:val="28"/>
        </w:rPr>
        <w:t>«Тбау» – в Персидском заливе : [о заключении договора компанией «Бавария» о продаже питьевой воды «Тбау» в страны Персидского залива].</w:t>
      </w:r>
    </w:p>
    <w:p w14:paraId="312778FF" w14:textId="77777777" w:rsidR="00EC3882" w:rsidRPr="00936481" w:rsidRDefault="00EC3882"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36481">
        <w:rPr>
          <w:rFonts w:cs="Times New Roman"/>
          <w:b/>
          <w:szCs w:val="28"/>
        </w:rPr>
        <w:t>Хачирова, А.</w:t>
      </w:r>
      <w:r>
        <w:rPr>
          <w:rFonts w:cs="Times New Roman"/>
          <w:szCs w:val="28"/>
        </w:rPr>
        <w:t xml:space="preserve"> Осетия нашла иранского партнера : </w:t>
      </w:r>
      <w:r w:rsidRPr="00936481">
        <w:rPr>
          <w:rFonts w:cs="Times New Roman"/>
          <w:szCs w:val="28"/>
        </w:rPr>
        <w:t>[</w:t>
      </w:r>
      <w:r>
        <w:rPr>
          <w:rFonts w:cs="Times New Roman"/>
          <w:szCs w:val="28"/>
        </w:rPr>
        <w:t>осет. предприятие ООО «Агро-Ир» договорилось о сотрудничестве с иранской гр. комп. «Таван Арванд» в обл. поставок с.-х. продукции из Сев. Осетии</w:t>
      </w:r>
      <w:r w:rsidRPr="00936481">
        <w:rPr>
          <w:rFonts w:cs="Times New Roman"/>
          <w:szCs w:val="28"/>
        </w:rPr>
        <w:t>]</w:t>
      </w:r>
      <w:r>
        <w:rPr>
          <w:rFonts w:cs="Times New Roman"/>
          <w:szCs w:val="28"/>
        </w:rPr>
        <w:t xml:space="preserve"> / Алена Хачирова // Слово. – 2017. – 15 дек. – С. 4.</w:t>
      </w:r>
    </w:p>
    <w:p w14:paraId="75CC13FB" w14:textId="77777777" w:rsidR="00EC3882" w:rsidRPr="00EC3882" w:rsidRDefault="00EC3882" w:rsidP="00EC3882">
      <w:pPr>
        <w:pStyle w:val="a3"/>
        <w:tabs>
          <w:tab w:val="left" w:pos="1418"/>
          <w:tab w:val="left" w:pos="1483"/>
          <w:tab w:val="left" w:pos="1560"/>
        </w:tabs>
        <w:spacing w:line="240" w:lineRule="auto"/>
        <w:ind w:left="567"/>
        <w:jc w:val="both"/>
        <w:rPr>
          <w:rFonts w:cs="Times New Roman"/>
          <w:szCs w:val="28"/>
        </w:rPr>
      </w:pPr>
    </w:p>
    <w:p w14:paraId="74E4D7A1" w14:textId="77777777" w:rsidR="005178C0" w:rsidRDefault="005178C0" w:rsidP="005178C0">
      <w:pPr>
        <w:pStyle w:val="a3"/>
        <w:tabs>
          <w:tab w:val="left" w:pos="1418"/>
          <w:tab w:val="left" w:pos="1483"/>
          <w:tab w:val="left" w:pos="1560"/>
        </w:tabs>
        <w:spacing w:line="240" w:lineRule="auto"/>
        <w:ind w:left="0" w:firstLine="1418"/>
        <w:jc w:val="both"/>
        <w:rPr>
          <w:rFonts w:cs="Times New Roman"/>
          <w:szCs w:val="28"/>
        </w:rPr>
      </w:pPr>
    </w:p>
    <w:p w14:paraId="0A313E9E" w14:textId="77777777" w:rsidR="005178C0" w:rsidRDefault="005178C0" w:rsidP="005178C0">
      <w:pPr>
        <w:pStyle w:val="a3"/>
        <w:tabs>
          <w:tab w:val="left" w:pos="1418"/>
          <w:tab w:val="left" w:pos="1483"/>
          <w:tab w:val="left" w:pos="1560"/>
        </w:tabs>
        <w:spacing w:line="240" w:lineRule="auto"/>
        <w:ind w:left="0" w:firstLine="1418"/>
        <w:jc w:val="center"/>
        <w:rPr>
          <w:rFonts w:cs="Times New Roman"/>
          <w:b/>
          <w:szCs w:val="28"/>
        </w:rPr>
      </w:pPr>
      <w:r w:rsidRPr="00E165BE">
        <w:rPr>
          <w:rFonts w:cs="Times New Roman"/>
          <w:b/>
          <w:szCs w:val="28"/>
        </w:rPr>
        <w:t>339.1 Общие вопросы торговли. Рынок</w:t>
      </w:r>
    </w:p>
    <w:p w14:paraId="1E3BE215" w14:textId="77777777" w:rsidR="005178C0" w:rsidRPr="00E165BE" w:rsidRDefault="005178C0" w:rsidP="005178C0">
      <w:pPr>
        <w:pStyle w:val="a3"/>
        <w:tabs>
          <w:tab w:val="left" w:pos="1418"/>
          <w:tab w:val="left" w:pos="1483"/>
          <w:tab w:val="left" w:pos="1560"/>
        </w:tabs>
        <w:spacing w:line="240" w:lineRule="auto"/>
        <w:ind w:left="0" w:firstLine="1418"/>
        <w:jc w:val="center"/>
        <w:rPr>
          <w:rFonts w:cs="Times New Roman"/>
          <w:b/>
          <w:szCs w:val="28"/>
        </w:rPr>
      </w:pPr>
    </w:p>
    <w:p w14:paraId="7A5CF95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31E74">
        <w:rPr>
          <w:rFonts w:cs="Times New Roman"/>
          <w:b/>
          <w:szCs w:val="28"/>
        </w:rPr>
        <w:t>Бердиев, А.</w:t>
      </w:r>
      <w:r>
        <w:rPr>
          <w:rFonts w:cs="Times New Roman"/>
          <w:szCs w:val="28"/>
        </w:rPr>
        <w:t xml:space="preserve"> «Метро» уже в Осетии!» : </w:t>
      </w:r>
      <w:r w:rsidRPr="00031E74">
        <w:rPr>
          <w:rFonts w:cs="Times New Roman"/>
          <w:szCs w:val="28"/>
        </w:rPr>
        <w:t>[</w:t>
      </w:r>
      <w:r>
        <w:rPr>
          <w:rFonts w:cs="Times New Roman"/>
          <w:szCs w:val="28"/>
        </w:rPr>
        <w:t>о стр-ве гипермаркета во Владикавказе</w:t>
      </w:r>
      <w:r w:rsidRPr="00031E74">
        <w:rPr>
          <w:rFonts w:cs="Times New Roman"/>
          <w:szCs w:val="28"/>
        </w:rPr>
        <w:t xml:space="preserve">] </w:t>
      </w:r>
      <w:r>
        <w:rPr>
          <w:rFonts w:cs="Times New Roman"/>
          <w:szCs w:val="28"/>
        </w:rPr>
        <w:t>/ Алан Бердиев // Пульс Осетии. – 2017. – 8 авг. – С. 2.</w:t>
      </w:r>
    </w:p>
    <w:p w14:paraId="5BD5B9B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31E74">
        <w:rPr>
          <w:rFonts w:cs="Times New Roman"/>
          <w:b/>
          <w:szCs w:val="28"/>
        </w:rPr>
        <w:t>Гергаулова, М.</w:t>
      </w:r>
      <w:r>
        <w:rPr>
          <w:rFonts w:cs="Times New Roman"/>
          <w:szCs w:val="28"/>
        </w:rPr>
        <w:t xml:space="preserve"> Антикварный рай : </w:t>
      </w:r>
      <w:r w:rsidRPr="00031E74">
        <w:rPr>
          <w:rFonts w:cs="Times New Roman"/>
          <w:szCs w:val="28"/>
        </w:rPr>
        <w:t>[</w:t>
      </w:r>
      <w:r>
        <w:rPr>
          <w:rFonts w:cs="Times New Roman"/>
          <w:szCs w:val="28"/>
        </w:rPr>
        <w:t>о блошином рынке Владикавказа</w:t>
      </w:r>
      <w:r w:rsidRPr="00031E74">
        <w:rPr>
          <w:rFonts w:cs="Times New Roman"/>
          <w:szCs w:val="28"/>
        </w:rPr>
        <w:t xml:space="preserve">] </w:t>
      </w:r>
      <w:r>
        <w:rPr>
          <w:rFonts w:cs="Times New Roman"/>
          <w:szCs w:val="28"/>
        </w:rPr>
        <w:t>/ Марина Гергаулова // Слово. – 2017. – 11 марта. – С. 4-5.</w:t>
      </w:r>
    </w:p>
    <w:p w14:paraId="3143B11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165BE">
        <w:rPr>
          <w:rFonts w:cs="Times New Roman"/>
          <w:b/>
          <w:szCs w:val="28"/>
        </w:rPr>
        <w:t>Льянова, Э.</w:t>
      </w:r>
      <w:r>
        <w:rPr>
          <w:rFonts w:cs="Times New Roman"/>
          <w:szCs w:val="28"/>
        </w:rPr>
        <w:t xml:space="preserve"> «Народ у вас очень хороший!» : </w:t>
      </w:r>
      <w:r w:rsidRPr="00031E74">
        <w:rPr>
          <w:rFonts w:cs="Times New Roman"/>
          <w:szCs w:val="28"/>
        </w:rPr>
        <w:t>[</w:t>
      </w:r>
      <w:r>
        <w:rPr>
          <w:rFonts w:cs="Times New Roman"/>
          <w:szCs w:val="28"/>
        </w:rPr>
        <w:t>о ярмарке, которая была развернута на территории гор. парка в Алагире, организатором универсальной ярмарки выступила предприниматель из Ставропольского края Ольга Шкуружей</w:t>
      </w:r>
      <w:r w:rsidRPr="00031E74">
        <w:rPr>
          <w:rFonts w:cs="Times New Roman"/>
          <w:szCs w:val="28"/>
        </w:rPr>
        <w:t xml:space="preserve">] </w:t>
      </w:r>
      <w:r>
        <w:rPr>
          <w:rFonts w:cs="Times New Roman"/>
          <w:szCs w:val="28"/>
        </w:rPr>
        <w:t>/ Элина Льянова // Заря. – 2017. – 12 дек. – С. 1.</w:t>
      </w:r>
    </w:p>
    <w:p w14:paraId="0CECF3D5" w14:textId="77777777" w:rsidR="005178C0" w:rsidRDefault="005178C0" w:rsidP="005178C0">
      <w:pPr>
        <w:tabs>
          <w:tab w:val="left" w:pos="1418"/>
          <w:tab w:val="left" w:pos="1483"/>
          <w:tab w:val="left" w:pos="1560"/>
        </w:tabs>
        <w:spacing w:line="240" w:lineRule="auto"/>
        <w:jc w:val="both"/>
        <w:rPr>
          <w:rFonts w:cs="Times New Roman"/>
          <w:szCs w:val="28"/>
        </w:rPr>
      </w:pPr>
    </w:p>
    <w:p w14:paraId="7952E241" w14:textId="77777777" w:rsidR="005178C0" w:rsidRPr="00E165BE" w:rsidRDefault="005178C0" w:rsidP="005178C0">
      <w:pPr>
        <w:tabs>
          <w:tab w:val="left" w:pos="1418"/>
          <w:tab w:val="left" w:pos="1483"/>
          <w:tab w:val="left" w:pos="1560"/>
        </w:tabs>
        <w:spacing w:line="240" w:lineRule="auto"/>
        <w:jc w:val="center"/>
        <w:rPr>
          <w:rFonts w:cs="Times New Roman"/>
          <w:b/>
          <w:szCs w:val="28"/>
        </w:rPr>
      </w:pPr>
      <w:r w:rsidRPr="00E165BE">
        <w:rPr>
          <w:rFonts w:cs="Times New Roman"/>
          <w:b/>
          <w:szCs w:val="28"/>
        </w:rPr>
        <w:t>339.3 Внутрення</w:t>
      </w:r>
      <w:r>
        <w:rPr>
          <w:rFonts w:cs="Times New Roman"/>
          <w:b/>
          <w:szCs w:val="28"/>
        </w:rPr>
        <w:t>я</w:t>
      </w:r>
      <w:r w:rsidRPr="00E165BE">
        <w:rPr>
          <w:rFonts w:cs="Times New Roman"/>
          <w:b/>
          <w:szCs w:val="28"/>
        </w:rPr>
        <w:t xml:space="preserve"> торговля</w:t>
      </w:r>
    </w:p>
    <w:p w14:paraId="7BBEDA6F" w14:textId="77777777" w:rsidR="005178C0" w:rsidRPr="00E165BE" w:rsidRDefault="005178C0" w:rsidP="005178C0">
      <w:pPr>
        <w:tabs>
          <w:tab w:val="left" w:pos="1418"/>
          <w:tab w:val="left" w:pos="1483"/>
          <w:tab w:val="left" w:pos="1560"/>
        </w:tabs>
        <w:spacing w:line="240" w:lineRule="auto"/>
        <w:jc w:val="both"/>
        <w:rPr>
          <w:rFonts w:cs="Times New Roman"/>
          <w:szCs w:val="28"/>
        </w:rPr>
      </w:pPr>
    </w:p>
    <w:p w14:paraId="63CEDA3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E5958">
        <w:rPr>
          <w:rFonts w:cs="Times New Roman"/>
          <w:b/>
          <w:szCs w:val="28"/>
        </w:rPr>
        <w:t>Баскаты, У.</w:t>
      </w:r>
      <w:r>
        <w:rPr>
          <w:rFonts w:cs="Times New Roman"/>
          <w:szCs w:val="28"/>
        </w:rPr>
        <w:t xml:space="preserve"> «Спорт-мастер»-ы лӕвар хъӕууон фӕсивӕдӕн / Баскаты Уырызмӕг // Рӕстдзинад. – 2017. – 5 сент. – Ф. 1.</w:t>
      </w:r>
    </w:p>
    <w:p w14:paraId="119686F7" w14:textId="77777777" w:rsidR="005178C0" w:rsidRPr="00DE5958" w:rsidRDefault="005178C0" w:rsidP="005178C0">
      <w:pPr>
        <w:pStyle w:val="a3"/>
        <w:tabs>
          <w:tab w:val="left" w:pos="1418"/>
          <w:tab w:val="left" w:pos="1483"/>
          <w:tab w:val="left" w:pos="1560"/>
        </w:tabs>
        <w:spacing w:line="240" w:lineRule="auto"/>
        <w:ind w:left="0" w:firstLine="1418"/>
        <w:jc w:val="both"/>
        <w:rPr>
          <w:rFonts w:cs="Times New Roman"/>
          <w:szCs w:val="28"/>
        </w:rPr>
      </w:pPr>
      <w:r w:rsidRPr="00A21D3F">
        <w:rPr>
          <w:rFonts w:cs="Times New Roman"/>
          <w:szCs w:val="28"/>
        </w:rPr>
        <w:t>Баскаев, У.</w:t>
      </w:r>
      <w:r>
        <w:rPr>
          <w:rFonts w:cs="Times New Roman"/>
          <w:szCs w:val="28"/>
        </w:rPr>
        <w:t xml:space="preserve"> Подарки «Спорт-мастера» сельской молодежи : </w:t>
      </w:r>
      <w:r w:rsidRPr="00DE5958">
        <w:rPr>
          <w:rFonts w:cs="Times New Roman"/>
          <w:szCs w:val="28"/>
        </w:rPr>
        <w:t>[</w:t>
      </w:r>
      <w:r>
        <w:rPr>
          <w:rFonts w:cs="Times New Roman"/>
          <w:szCs w:val="28"/>
        </w:rPr>
        <w:t>комплекты тренажеров для нескольких районов респ.</w:t>
      </w:r>
      <w:r w:rsidRPr="00DE5958">
        <w:rPr>
          <w:rFonts w:cs="Times New Roman"/>
          <w:szCs w:val="28"/>
        </w:rPr>
        <w:t>]</w:t>
      </w:r>
      <w:r>
        <w:rPr>
          <w:rFonts w:cs="Times New Roman"/>
          <w:szCs w:val="28"/>
        </w:rPr>
        <w:t>.</w:t>
      </w:r>
    </w:p>
    <w:p w14:paraId="56C4656E" w14:textId="77777777" w:rsidR="005178C0" w:rsidRPr="00DE5958"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E5958">
        <w:rPr>
          <w:rFonts w:cs="Times New Roman"/>
          <w:b/>
          <w:szCs w:val="28"/>
        </w:rPr>
        <w:lastRenderedPageBreak/>
        <w:t>Бедоева, З.</w:t>
      </w:r>
      <w:r>
        <w:rPr>
          <w:rFonts w:cs="Times New Roman"/>
          <w:szCs w:val="28"/>
        </w:rPr>
        <w:t xml:space="preserve"> Семеро первых – в «МЕТРО» : </w:t>
      </w:r>
      <w:r w:rsidRPr="00DE5958">
        <w:rPr>
          <w:rFonts w:cs="Times New Roman"/>
          <w:szCs w:val="28"/>
        </w:rPr>
        <w:t>[</w:t>
      </w:r>
      <w:r>
        <w:rPr>
          <w:rFonts w:cs="Times New Roman"/>
          <w:szCs w:val="28"/>
        </w:rPr>
        <w:t>2 нояб. во Владикавказе состоялось официальное открытие Торгового центра «МЕТРО»</w:t>
      </w:r>
      <w:r w:rsidRPr="00DE5958">
        <w:rPr>
          <w:rFonts w:cs="Times New Roman"/>
          <w:szCs w:val="28"/>
        </w:rPr>
        <w:t>]</w:t>
      </w:r>
      <w:r>
        <w:rPr>
          <w:rFonts w:cs="Times New Roman"/>
          <w:szCs w:val="28"/>
        </w:rPr>
        <w:t xml:space="preserve"> / Залина Бедоева // Северная Осетия. – 2017. – 3 нояб. – С. 3.</w:t>
      </w:r>
    </w:p>
    <w:p w14:paraId="4774138A" w14:textId="77777777" w:rsidR="005178C0" w:rsidRPr="00DE5958"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B2F26">
        <w:rPr>
          <w:rFonts w:cs="Times New Roman"/>
          <w:b/>
          <w:szCs w:val="28"/>
        </w:rPr>
        <w:t>Биченов, Т.</w:t>
      </w:r>
      <w:r>
        <w:rPr>
          <w:rFonts w:cs="Times New Roman"/>
          <w:szCs w:val="28"/>
        </w:rPr>
        <w:t xml:space="preserve"> Все – на продажу! : </w:t>
      </w:r>
      <w:r w:rsidRPr="00FB2F26">
        <w:rPr>
          <w:rFonts w:cs="Times New Roman"/>
          <w:szCs w:val="28"/>
        </w:rPr>
        <w:t>[</w:t>
      </w:r>
      <w:r>
        <w:rPr>
          <w:rFonts w:cs="Times New Roman"/>
          <w:szCs w:val="28"/>
        </w:rPr>
        <w:t>резонанс на статью Б. Т. Моргоева «Потребительская кооперация : вчера, сегодня, завтра» («СО» 2017 г., 18 янв.</w:t>
      </w:r>
      <w:r w:rsidRPr="00FB2F26">
        <w:rPr>
          <w:rFonts w:cs="Times New Roman"/>
          <w:szCs w:val="28"/>
        </w:rPr>
        <w:t>]</w:t>
      </w:r>
      <w:r>
        <w:rPr>
          <w:rFonts w:cs="Times New Roman"/>
          <w:szCs w:val="28"/>
        </w:rPr>
        <w:t xml:space="preserve"> / Таймураз Биченов // Северная Осетия. – 2017. – 9 февр. – С. 4.</w:t>
      </w:r>
    </w:p>
    <w:p w14:paraId="4B1E622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B2F26">
        <w:rPr>
          <w:rFonts w:cs="Times New Roman"/>
          <w:b/>
          <w:szCs w:val="28"/>
        </w:rPr>
        <w:t>Бокоева, Ф.</w:t>
      </w:r>
      <w:r>
        <w:rPr>
          <w:rFonts w:cs="Times New Roman"/>
          <w:szCs w:val="28"/>
        </w:rPr>
        <w:t xml:space="preserve"> Ее трудное женское счастье : </w:t>
      </w:r>
      <w:r w:rsidRPr="00FB2F26">
        <w:rPr>
          <w:rFonts w:cs="Times New Roman"/>
          <w:szCs w:val="28"/>
        </w:rPr>
        <w:t>[</w:t>
      </w:r>
      <w:r>
        <w:rPr>
          <w:rFonts w:cs="Times New Roman"/>
          <w:szCs w:val="28"/>
        </w:rPr>
        <w:t>рассказывает экономист Алагирского райпотреб. о-ва Ф. Бокоева о работе и о своей семье / записала Р. Доева</w:t>
      </w:r>
      <w:r w:rsidRPr="00FB2F26">
        <w:rPr>
          <w:rFonts w:cs="Times New Roman"/>
          <w:szCs w:val="28"/>
        </w:rPr>
        <w:t>]</w:t>
      </w:r>
      <w:r>
        <w:rPr>
          <w:rFonts w:cs="Times New Roman"/>
          <w:szCs w:val="28"/>
        </w:rPr>
        <w:t xml:space="preserve"> // Заря. – 2017. – 7 марта. – С. 4.</w:t>
      </w:r>
    </w:p>
    <w:p w14:paraId="67A88E3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Гӕбӕраты, М.</w:t>
      </w:r>
      <w:r>
        <w:rPr>
          <w:rFonts w:cs="Times New Roman"/>
          <w:szCs w:val="28"/>
        </w:rPr>
        <w:t xml:space="preserve"> Ӕрдзырдтой сӕ дарддӕры рӕзты фӕндӕгтыл / Гӕбӕраты Мурат // Рӕстдзинад. – 2017. – 20 окт. – Ф. 2.</w:t>
      </w:r>
    </w:p>
    <w:p w14:paraId="4865C813" w14:textId="77777777" w:rsidR="005178C0" w:rsidRPr="00FB2F26" w:rsidRDefault="005178C0" w:rsidP="005178C0">
      <w:pPr>
        <w:pStyle w:val="a3"/>
        <w:tabs>
          <w:tab w:val="left" w:pos="1418"/>
          <w:tab w:val="left" w:pos="1483"/>
          <w:tab w:val="left" w:pos="1560"/>
        </w:tabs>
        <w:spacing w:line="240" w:lineRule="auto"/>
        <w:ind w:left="0" w:firstLine="1418"/>
        <w:jc w:val="both"/>
        <w:rPr>
          <w:rFonts w:cs="Times New Roman"/>
          <w:szCs w:val="28"/>
        </w:rPr>
      </w:pPr>
      <w:r w:rsidRPr="00A21D3F">
        <w:rPr>
          <w:rFonts w:cs="Times New Roman"/>
          <w:szCs w:val="28"/>
        </w:rPr>
        <w:t>Габараев, М.</w:t>
      </w:r>
      <w:r>
        <w:rPr>
          <w:rFonts w:cs="Times New Roman"/>
          <w:szCs w:val="28"/>
        </w:rPr>
        <w:t xml:space="preserve"> Обсудили дальнейшие пути развития : </w:t>
      </w:r>
      <w:r w:rsidRPr="00FB2F26">
        <w:rPr>
          <w:rFonts w:cs="Times New Roman"/>
          <w:szCs w:val="28"/>
        </w:rPr>
        <w:t>[</w:t>
      </w:r>
      <w:r>
        <w:rPr>
          <w:rFonts w:cs="Times New Roman"/>
          <w:szCs w:val="28"/>
        </w:rPr>
        <w:t>об участии пред. правления Севоспотребсоюза Азамата Огоева на всерос. заседании рук. потреб. коопераций РФ сост. в Подмосковном санатории «Центрсоюз-Удельная»</w:t>
      </w:r>
      <w:r w:rsidRPr="00FB2F26">
        <w:rPr>
          <w:rFonts w:cs="Times New Roman"/>
          <w:szCs w:val="28"/>
        </w:rPr>
        <w:t>]</w:t>
      </w:r>
      <w:r>
        <w:rPr>
          <w:rFonts w:cs="Times New Roman"/>
          <w:szCs w:val="28"/>
        </w:rPr>
        <w:t>.</w:t>
      </w:r>
    </w:p>
    <w:p w14:paraId="03B95BC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174B3">
        <w:rPr>
          <w:rFonts w:cs="Times New Roman"/>
          <w:b/>
          <w:szCs w:val="28"/>
        </w:rPr>
        <w:t>Дамзов, С.</w:t>
      </w:r>
      <w:r>
        <w:rPr>
          <w:rFonts w:cs="Times New Roman"/>
          <w:szCs w:val="28"/>
        </w:rPr>
        <w:t xml:space="preserve"> «Развитие или коллапс региона?» : </w:t>
      </w:r>
      <w:r w:rsidRPr="00167442">
        <w:rPr>
          <w:rFonts w:cs="Times New Roman"/>
          <w:szCs w:val="28"/>
        </w:rPr>
        <w:t>[</w:t>
      </w:r>
      <w:r>
        <w:rPr>
          <w:rFonts w:cs="Times New Roman"/>
          <w:szCs w:val="28"/>
        </w:rPr>
        <w:t>об отношении к приходу ТЦ «Метро» в Осетию мест. предпринимателей : рассказывает директор ООО «Конфетная фабрика «Дамзофф» С. Дамзов, начальник отд. маркетинга компании «Дюбуа» В. Степанюк, ген. директор ООО «Молпродукт» Т. Будаев, рук. пр-ва по розливу воды В. Макиев и менеджер отд. закупок ТЦ «Метро» О. Чугунова / записала З. Бедоева</w:t>
      </w:r>
      <w:r w:rsidRPr="00167442">
        <w:rPr>
          <w:rFonts w:cs="Times New Roman"/>
          <w:szCs w:val="28"/>
        </w:rPr>
        <w:t xml:space="preserve">] </w:t>
      </w:r>
      <w:r>
        <w:rPr>
          <w:rFonts w:cs="Times New Roman"/>
          <w:szCs w:val="28"/>
        </w:rPr>
        <w:t>// Северная Осетия. – 2017. – 18 апр. – С. 2.</w:t>
      </w:r>
    </w:p>
    <w:p w14:paraId="79033AE2" w14:textId="77777777" w:rsidR="005178C0" w:rsidRPr="00167442"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Дарчиев, Г.</w:t>
      </w:r>
      <w:r>
        <w:rPr>
          <w:rFonts w:cs="Times New Roman"/>
          <w:szCs w:val="28"/>
        </w:rPr>
        <w:t xml:space="preserve"> Судья в «Деле» : </w:t>
      </w:r>
      <w:r w:rsidRPr="004174B3">
        <w:rPr>
          <w:rFonts w:cs="Times New Roman"/>
          <w:szCs w:val="28"/>
        </w:rPr>
        <w:t>[</w:t>
      </w:r>
      <w:r>
        <w:rPr>
          <w:rFonts w:cs="Times New Roman"/>
          <w:szCs w:val="28"/>
        </w:rPr>
        <w:t>о ситуации вокруг «Севоспотребсоюза» и о смещении с должности пред. Совета Севоспотребсоюза Э. А. Огоева</w:t>
      </w:r>
      <w:r w:rsidRPr="004174B3">
        <w:rPr>
          <w:rFonts w:cs="Times New Roman"/>
          <w:szCs w:val="28"/>
        </w:rPr>
        <w:t>]</w:t>
      </w:r>
      <w:r>
        <w:rPr>
          <w:rFonts w:cs="Times New Roman"/>
          <w:szCs w:val="28"/>
        </w:rPr>
        <w:t xml:space="preserve"> / Георгий Дарчиев // Свободный взгляд. – 2017. – 3 июня. – С. 1.</w:t>
      </w:r>
    </w:p>
    <w:p w14:paraId="0BF6DC8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03B66">
        <w:rPr>
          <w:rFonts w:cs="Times New Roman"/>
          <w:b/>
          <w:szCs w:val="28"/>
        </w:rPr>
        <w:t>Дзарасова, М.</w:t>
      </w:r>
      <w:r>
        <w:rPr>
          <w:rFonts w:cs="Times New Roman"/>
          <w:szCs w:val="28"/>
        </w:rPr>
        <w:t xml:space="preserve"> Коррупция и тендеры </w:t>
      </w:r>
      <w:r w:rsidRPr="00E165BE">
        <w:rPr>
          <w:rFonts w:cs="Times New Roman"/>
          <w:szCs w:val="28"/>
        </w:rPr>
        <w:t>[</w:t>
      </w:r>
      <w:r>
        <w:rPr>
          <w:rFonts w:cs="Times New Roman"/>
          <w:szCs w:val="28"/>
        </w:rPr>
        <w:t>в сфере осуществления закупок и торгов для гос. и муницип. нужд : беседа с юристом М. Дзарасовой</w:t>
      </w:r>
      <w:r w:rsidRPr="00E165BE">
        <w:rPr>
          <w:rFonts w:cs="Times New Roman"/>
          <w:szCs w:val="28"/>
        </w:rPr>
        <w:t xml:space="preserve">] </w:t>
      </w:r>
      <w:r>
        <w:rPr>
          <w:rFonts w:cs="Times New Roman"/>
          <w:szCs w:val="28"/>
        </w:rPr>
        <w:t>// Северная Осетия. – 2017. – 18 янв. – С. 5.</w:t>
      </w:r>
    </w:p>
    <w:p w14:paraId="1876D43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Дзуццаты, Къ.</w:t>
      </w:r>
      <w:r>
        <w:rPr>
          <w:rFonts w:cs="Times New Roman"/>
          <w:szCs w:val="28"/>
        </w:rPr>
        <w:t xml:space="preserve"> Коопераци йӕ куыст кӕны / Къоста Дзуццаты // Заря. – 2017. – 25 мартъи. – Ф. 2.</w:t>
      </w:r>
    </w:p>
    <w:p w14:paraId="21B87CDB" w14:textId="77777777" w:rsidR="005178C0" w:rsidRPr="004174B3" w:rsidRDefault="005178C0" w:rsidP="005178C0">
      <w:pPr>
        <w:pStyle w:val="a3"/>
        <w:tabs>
          <w:tab w:val="left" w:pos="1418"/>
          <w:tab w:val="left" w:pos="1483"/>
          <w:tab w:val="left" w:pos="1560"/>
        </w:tabs>
        <w:spacing w:line="240" w:lineRule="auto"/>
        <w:ind w:left="0" w:firstLine="1418"/>
        <w:jc w:val="both"/>
        <w:rPr>
          <w:rFonts w:cs="Times New Roman"/>
          <w:szCs w:val="28"/>
        </w:rPr>
      </w:pPr>
      <w:r w:rsidRPr="00A21D3F">
        <w:rPr>
          <w:rFonts w:cs="Times New Roman"/>
          <w:szCs w:val="28"/>
        </w:rPr>
        <w:t>Дзуццев, К</w:t>
      </w:r>
      <w:r w:rsidRPr="004174B3">
        <w:rPr>
          <w:rFonts w:cs="Times New Roman"/>
          <w:b/>
          <w:szCs w:val="28"/>
        </w:rPr>
        <w:t>.</w:t>
      </w:r>
      <w:r>
        <w:rPr>
          <w:rFonts w:cs="Times New Roman"/>
          <w:szCs w:val="28"/>
        </w:rPr>
        <w:t xml:space="preserve"> Кооперация делает свою работу : </w:t>
      </w:r>
      <w:r w:rsidRPr="004174B3">
        <w:rPr>
          <w:rFonts w:cs="Times New Roman"/>
          <w:szCs w:val="28"/>
        </w:rPr>
        <w:t>[</w:t>
      </w:r>
      <w:r>
        <w:rPr>
          <w:rFonts w:cs="Times New Roman"/>
          <w:szCs w:val="28"/>
        </w:rPr>
        <w:t>о зав. кооперат. магазином с. Майрамадаг З. Кулаевой и ее работе</w:t>
      </w:r>
      <w:r w:rsidRPr="004174B3">
        <w:rPr>
          <w:rFonts w:cs="Times New Roman"/>
          <w:szCs w:val="28"/>
        </w:rPr>
        <w:t>]</w:t>
      </w:r>
      <w:r>
        <w:rPr>
          <w:rFonts w:cs="Times New Roman"/>
          <w:szCs w:val="28"/>
        </w:rPr>
        <w:t>.</w:t>
      </w:r>
    </w:p>
    <w:p w14:paraId="3D9A917C" w14:textId="77777777" w:rsidR="005178C0" w:rsidRPr="004174B3"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80DE8">
        <w:rPr>
          <w:rFonts w:cs="Times New Roman"/>
          <w:b/>
          <w:szCs w:val="28"/>
        </w:rPr>
        <w:t>Ирина Николаевна Кайтукова</w:t>
      </w:r>
      <w:r>
        <w:rPr>
          <w:rFonts w:cs="Times New Roman"/>
          <w:szCs w:val="28"/>
        </w:rPr>
        <w:t xml:space="preserve"> : </w:t>
      </w:r>
      <w:r w:rsidRPr="004174B3">
        <w:rPr>
          <w:rFonts w:cs="Times New Roman"/>
          <w:szCs w:val="28"/>
        </w:rPr>
        <w:t>[</w:t>
      </w:r>
      <w:r>
        <w:rPr>
          <w:rFonts w:cs="Times New Roman"/>
          <w:szCs w:val="28"/>
        </w:rPr>
        <w:t>чл. президиума Рескома профсоюза работников торговли СОАССР чл. президиума Совета женщин РСО-А : …-2017 : Некролог</w:t>
      </w:r>
      <w:r w:rsidRPr="004174B3">
        <w:rPr>
          <w:rFonts w:cs="Times New Roman"/>
          <w:szCs w:val="28"/>
        </w:rPr>
        <w:t xml:space="preserve">] </w:t>
      </w:r>
      <w:r>
        <w:rPr>
          <w:rFonts w:cs="Times New Roman"/>
          <w:szCs w:val="28"/>
        </w:rPr>
        <w:t>// Северная Осетия. – 2017. – 27 апр. – С. 5.</w:t>
      </w:r>
    </w:p>
    <w:p w14:paraId="6DCC172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165BE">
        <w:rPr>
          <w:rFonts w:cs="Times New Roman"/>
          <w:b/>
          <w:szCs w:val="28"/>
        </w:rPr>
        <w:t>Казиева, И.</w:t>
      </w:r>
      <w:r>
        <w:rPr>
          <w:rFonts w:cs="Times New Roman"/>
          <w:szCs w:val="28"/>
        </w:rPr>
        <w:t xml:space="preserve"> Его богатство – достойно прожитые годы : </w:t>
      </w:r>
      <w:r w:rsidRPr="00E165BE">
        <w:rPr>
          <w:rFonts w:cs="Times New Roman"/>
          <w:szCs w:val="28"/>
        </w:rPr>
        <w:t>[</w:t>
      </w:r>
      <w:r>
        <w:rPr>
          <w:rFonts w:cs="Times New Roman"/>
          <w:szCs w:val="28"/>
        </w:rPr>
        <w:t>к 80-летию бывшего директора «СевОсетинАгропромснаб» Руслана Тебиева из г. Беслана</w:t>
      </w:r>
      <w:r w:rsidRPr="00E165BE">
        <w:rPr>
          <w:rFonts w:cs="Times New Roman"/>
          <w:szCs w:val="28"/>
        </w:rPr>
        <w:t>]</w:t>
      </w:r>
      <w:r>
        <w:rPr>
          <w:rFonts w:cs="Times New Roman"/>
          <w:szCs w:val="28"/>
        </w:rPr>
        <w:t xml:space="preserve"> / Ирина Казиева // Жизнь Правобережья. – 2017. – 17 авг. – С. 4.</w:t>
      </w:r>
    </w:p>
    <w:p w14:paraId="49A18D4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Качественно и своевременно обслуживать население :</w:t>
      </w:r>
      <w:r>
        <w:rPr>
          <w:rFonts w:cs="Times New Roman"/>
          <w:szCs w:val="28"/>
        </w:rPr>
        <w:t xml:space="preserve"> </w:t>
      </w:r>
      <w:r w:rsidRPr="00380DE8">
        <w:rPr>
          <w:rFonts w:cs="Times New Roman"/>
          <w:szCs w:val="28"/>
        </w:rPr>
        <w:t>[</w:t>
      </w:r>
      <w:r>
        <w:rPr>
          <w:rFonts w:cs="Times New Roman"/>
          <w:szCs w:val="28"/>
        </w:rPr>
        <w:t>в Алагирском райпо состоялось отчетно-выборное собр. пайщиков</w:t>
      </w:r>
      <w:r w:rsidRPr="00380DE8">
        <w:rPr>
          <w:rFonts w:cs="Times New Roman"/>
          <w:szCs w:val="28"/>
        </w:rPr>
        <w:t xml:space="preserve">] </w:t>
      </w:r>
      <w:r>
        <w:rPr>
          <w:rFonts w:cs="Times New Roman"/>
          <w:szCs w:val="28"/>
        </w:rPr>
        <w:t>// Заря. – 2017. – 16 дек. – С. 2.</w:t>
      </w:r>
    </w:p>
    <w:p w14:paraId="55B5FA1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87B6F">
        <w:rPr>
          <w:rFonts w:cs="Times New Roman"/>
          <w:b/>
          <w:szCs w:val="28"/>
        </w:rPr>
        <w:t>Кубалов, К.</w:t>
      </w:r>
      <w:r>
        <w:rPr>
          <w:rFonts w:cs="Times New Roman"/>
          <w:szCs w:val="28"/>
        </w:rPr>
        <w:t xml:space="preserve"> К. Кубалов :</w:t>
      </w:r>
      <w:r w:rsidRPr="00287B6F">
        <w:rPr>
          <w:rFonts w:cs="Times New Roman"/>
          <w:szCs w:val="28"/>
        </w:rPr>
        <w:t xml:space="preserve"> </w:t>
      </w:r>
      <w:r>
        <w:rPr>
          <w:rFonts w:cs="Times New Roman"/>
          <w:szCs w:val="28"/>
        </w:rPr>
        <w:t xml:space="preserve">«Стараемся идти в ногу со временем» : </w:t>
      </w:r>
      <w:r w:rsidRPr="00287B6F">
        <w:rPr>
          <w:rFonts w:cs="Times New Roman"/>
          <w:szCs w:val="28"/>
        </w:rPr>
        <w:t>[</w:t>
      </w:r>
      <w:r>
        <w:rPr>
          <w:rFonts w:cs="Times New Roman"/>
          <w:szCs w:val="28"/>
        </w:rPr>
        <w:t xml:space="preserve">о проблемах потреб. кооперации р-на : беседа с пред. совета Кировского </w:t>
      </w:r>
      <w:r>
        <w:rPr>
          <w:rFonts w:cs="Times New Roman"/>
          <w:szCs w:val="28"/>
        </w:rPr>
        <w:lastRenderedPageBreak/>
        <w:t>райпо Казбеком Кубаловым / записал А. Кубалов</w:t>
      </w:r>
      <w:r w:rsidRPr="00287B6F">
        <w:rPr>
          <w:rFonts w:cs="Times New Roman"/>
          <w:szCs w:val="28"/>
        </w:rPr>
        <w:t>]</w:t>
      </w:r>
      <w:r>
        <w:rPr>
          <w:rFonts w:cs="Times New Roman"/>
          <w:szCs w:val="28"/>
        </w:rPr>
        <w:t xml:space="preserve"> // Вперед. – 2017. – 5 сент. – С. 2-3.</w:t>
      </w:r>
    </w:p>
    <w:p w14:paraId="4147422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Къубалты, Хъ.</w:t>
      </w:r>
      <w:r>
        <w:rPr>
          <w:rFonts w:cs="Times New Roman"/>
          <w:szCs w:val="28"/>
        </w:rPr>
        <w:t xml:space="preserve"> Архайы ӕдзух фӕлхасгӕнджытӕ хорздзинады // Вперед. – 2017. – 18 июля. – Ф. 3.</w:t>
      </w:r>
    </w:p>
    <w:p w14:paraId="65C0D1AA" w14:textId="77777777" w:rsidR="005178C0" w:rsidRPr="00466CCF" w:rsidRDefault="005178C0" w:rsidP="005178C0">
      <w:pPr>
        <w:pStyle w:val="a3"/>
        <w:tabs>
          <w:tab w:val="left" w:pos="1418"/>
          <w:tab w:val="left" w:pos="1483"/>
          <w:tab w:val="left" w:pos="1560"/>
        </w:tabs>
        <w:spacing w:line="240" w:lineRule="auto"/>
        <w:ind w:left="0" w:firstLine="1418"/>
        <w:jc w:val="both"/>
        <w:rPr>
          <w:rFonts w:cs="Times New Roman"/>
          <w:szCs w:val="28"/>
        </w:rPr>
      </w:pPr>
      <w:r w:rsidRPr="00A21D3F">
        <w:rPr>
          <w:rFonts w:cs="Times New Roman"/>
          <w:szCs w:val="28"/>
        </w:rPr>
        <w:t>Кубалов, К</w:t>
      </w:r>
      <w:r>
        <w:rPr>
          <w:rFonts w:cs="Times New Roman"/>
          <w:b/>
          <w:szCs w:val="28"/>
        </w:rPr>
        <w:t>.</w:t>
      </w:r>
      <w:r>
        <w:rPr>
          <w:rFonts w:cs="Times New Roman"/>
          <w:szCs w:val="28"/>
        </w:rPr>
        <w:t xml:space="preserve"> Всегда работает на благо потребителей : </w:t>
      </w:r>
      <w:r w:rsidRPr="00466CCF">
        <w:rPr>
          <w:rFonts w:cs="Times New Roman"/>
          <w:szCs w:val="28"/>
        </w:rPr>
        <w:t>[</w:t>
      </w:r>
      <w:r>
        <w:rPr>
          <w:rFonts w:cs="Times New Roman"/>
          <w:szCs w:val="28"/>
        </w:rPr>
        <w:t>беседа с рук. потреб. кооперации Кировского р-на Казбеком Кубаловым / записала А. Богазов</w:t>
      </w:r>
      <w:r w:rsidRPr="00466CCF">
        <w:rPr>
          <w:rFonts w:cs="Times New Roman"/>
          <w:szCs w:val="28"/>
        </w:rPr>
        <w:t>]</w:t>
      </w:r>
      <w:r>
        <w:rPr>
          <w:rFonts w:cs="Times New Roman"/>
          <w:szCs w:val="28"/>
        </w:rPr>
        <w:t>.</w:t>
      </w:r>
    </w:p>
    <w:p w14:paraId="3138534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04F15">
        <w:rPr>
          <w:rFonts w:cs="Times New Roman"/>
          <w:b/>
          <w:szCs w:val="28"/>
        </w:rPr>
        <w:t>Къубалов, Хъ</w:t>
      </w:r>
      <w:r>
        <w:rPr>
          <w:rFonts w:cs="Times New Roman"/>
          <w:szCs w:val="28"/>
        </w:rPr>
        <w:t>. Фӕлхасадон ӕхсӕнадӕн ис фидӕн / Къубалты  Хъазыбег // Рӕстдзинад. – 2017. – 28 янв. – Ф. 2.</w:t>
      </w:r>
    </w:p>
    <w:p w14:paraId="58DEBF0D" w14:textId="77777777" w:rsidR="005178C0" w:rsidRPr="00604F15" w:rsidRDefault="005178C0" w:rsidP="005178C0">
      <w:pPr>
        <w:pStyle w:val="a3"/>
        <w:tabs>
          <w:tab w:val="left" w:pos="1418"/>
          <w:tab w:val="left" w:pos="1483"/>
          <w:tab w:val="left" w:pos="1560"/>
        </w:tabs>
        <w:spacing w:line="240" w:lineRule="auto"/>
        <w:ind w:left="0" w:firstLine="1418"/>
        <w:jc w:val="both"/>
        <w:rPr>
          <w:rFonts w:cs="Times New Roman"/>
          <w:szCs w:val="28"/>
        </w:rPr>
      </w:pPr>
      <w:r w:rsidRPr="00A21D3F">
        <w:rPr>
          <w:rFonts w:cs="Times New Roman"/>
          <w:szCs w:val="28"/>
        </w:rPr>
        <w:t>Кубалов, К.</w:t>
      </w:r>
      <w:r>
        <w:rPr>
          <w:rFonts w:cs="Times New Roman"/>
          <w:szCs w:val="28"/>
        </w:rPr>
        <w:t xml:space="preserve"> У Союза кооператоров есть будущее : </w:t>
      </w:r>
      <w:r w:rsidRPr="00604F15">
        <w:rPr>
          <w:rFonts w:cs="Times New Roman"/>
          <w:szCs w:val="28"/>
        </w:rPr>
        <w:t>[</w:t>
      </w:r>
      <w:r>
        <w:rPr>
          <w:rFonts w:cs="Times New Roman"/>
          <w:szCs w:val="28"/>
        </w:rPr>
        <w:t>беседа с пред. Совета кооператоров Кировского р-на Казбеком Кубаловым / записал М. Габараев</w:t>
      </w:r>
      <w:r w:rsidRPr="00604F15">
        <w:rPr>
          <w:rFonts w:cs="Times New Roman"/>
          <w:szCs w:val="28"/>
        </w:rPr>
        <w:t>]</w:t>
      </w:r>
      <w:r>
        <w:rPr>
          <w:rFonts w:cs="Times New Roman"/>
          <w:szCs w:val="28"/>
        </w:rPr>
        <w:t>.</w:t>
      </w:r>
    </w:p>
    <w:p w14:paraId="745438C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C511B">
        <w:rPr>
          <w:rFonts w:cs="Times New Roman"/>
          <w:b/>
          <w:szCs w:val="28"/>
        </w:rPr>
        <w:t>«Метро</w:t>
      </w:r>
      <w:r>
        <w:rPr>
          <w:rFonts w:cs="Times New Roman"/>
          <w:b/>
          <w:szCs w:val="28"/>
        </w:rPr>
        <w:t>»</w:t>
      </w:r>
      <w:r w:rsidRPr="005C511B">
        <w:rPr>
          <w:rFonts w:cs="Times New Roman"/>
          <w:b/>
          <w:szCs w:val="28"/>
        </w:rPr>
        <w:t xml:space="preserve"> все ближе </w:t>
      </w:r>
      <w:r>
        <w:rPr>
          <w:rFonts w:cs="Times New Roman"/>
          <w:szCs w:val="28"/>
        </w:rPr>
        <w:t xml:space="preserve">: </w:t>
      </w:r>
      <w:r w:rsidRPr="00604F15">
        <w:rPr>
          <w:rFonts w:cs="Times New Roman"/>
          <w:szCs w:val="28"/>
        </w:rPr>
        <w:t>[</w:t>
      </w:r>
      <w:r>
        <w:rPr>
          <w:rFonts w:cs="Times New Roman"/>
          <w:szCs w:val="28"/>
        </w:rPr>
        <w:t>во Владикавказе прошла встреча пред. Правительства Т. Тускаева и министра эконом. развития К. Томаева с ответств. работниками международ. компании «Метро» Е. Ельшиной и М. Нойндорфом по поводу стр-ва торгового центра «Метро» КЭШ энд Кӕрри»</w:t>
      </w:r>
      <w:r w:rsidRPr="00604F15">
        <w:rPr>
          <w:rFonts w:cs="Times New Roman"/>
          <w:szCs w:val="28"/>
        </w:rPr>
        <w:t>]</w:t>
      </w:r>
      <w:r>
        <w:rPr>
          <w:rFonts w:cs="Times New Roman"/>
          <w:szCs w:val="28"/>
        </w:rPr>
        <w:t xml:space="preserve"> // Северная Осетия. – 2017. – 4 авг. – С. 2.</w:t>
      </w:r>
    </w:p>
    <w:p w14:paraId="5E13091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«Метро» набирает ход </w:t>
      </w:r>
      <w:r w:rsidRPr="009B4EFD">
        <w:rPr>
          <w:rFonts w:cs="Times New Roman"/>
          <w:szCs w:val="28"/>
        </w:rPr>
        <w:t>:</w:t>
      </w:r>
      <w:r>
        <w:rPr>
          <w:rFonts w:cs="Times New Roman"/>
          <w:szCs w:val="28"/>
        </w:rPr>
        <w:t xml:space="preserve"> </w:t>
      </w:r>
      <w:r w:rsidRPr="009B4EFD">
        <w:rPr>
          <w:rFonts w:cs="Times New Roman"/>
          <w:szCs w:val="28"/>
        </w:rPr>
        <w:t>[</w:t>
      </w:r>
      <w:r>
        <w:rPr>
          <w:rFonts w:cs="Times New Roman"/>
          <w:szCs w:val="28"/>
        </w:rPr>
        <w:t xml:space="preserve">полпред РСО-А при Президенте РФ Б. Джанаев на выставке </w:t>
      </w:r>
      <w:r>
        <w:rPr>
          <w:rFonts w:cs="Times New Roman"/>
          <w:szCs w:val="28"/>
          <w:lang w:val="en-US"/>
        </w:rPr>
        <w:t>METRO</w:t>
      </w:r>
      <w:r w:rsidRPr="009B4EFD">
        <w:rPr>
          <w:rFonts w:cs="Times New Roman"/>
          <w:szCs w:val="28"/>
        </w:rPr>
        <w:t xml:space="preserve"> </w:t>
      </w:r>
      <w:r>
        <w:rPr>
          <w:rFonts w:cs="Times New Roman"/>
          <w:szCs w:val="28"/>
          <w:lang w:val="en-US"/>
        </w:rPr>
        <w:t>EXPO</w:t>
      </w:r>
      <w:r w:rsidRPr="009B4EFD">
        <w:rPr>
          <w:rFonts w:cs="Times New Roman"/>
          <w:szCs w:val="28"/>
        </w:rPr>
        <w:t xml:space="preserve">-2017 </w:t>
      </w:r>
      <w:r>
        <w:rPr>
          <w:rFonts w:cs="Times New Roman"/>
          <w:szCs w:val="28"/>
        </w:rPr>
        <w:t>компании «МЕТРО Кэш энд Керри» обсудил с ген. директором компании Джери Калмис основ. этапы стр-ва торгового комплекса во Владикавказе</w:t>
      </w:r>
      <w:r w:rsidRPr="009B4EFD">
        <w:rPr>
          <w:rFonts w:cs="Times New Roman"/>
          <w:szCs w:val="28"/>
        </w:rPr>
        <w:t>]</w:t>
      </w:r>
      <w:r>
        <w:rPr>
          <w:rFonts w:cs="Times New Roman"/>
          <w:szCs w:val="28"/>
        </w:rPr>
        <w:t xml:space="preserve"> // Северная Осетия. – 2017. – 7 апр. – С. 1.</w:t>
      </w:r>
    </w:p>
    <w:p w14:paraId="1B50159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Моргоев, Б</w:t>
      </w:r>
      <w:r w:rsidRPr="009B4EFD">
        <w:rPr>
          <w:rFonts w:cs="Times New Roman"/>
          <w:szCs w:val="28"/>
        </w:rPr>
        <w:t>.</w:t>
      </w:r>
      <w:r>
        <w:rPr>
          <w:rFonts w:cs="Times New Roman"/>
          <w:szCs w:val="28"/>
        </w:rPr>
        <w:t xml:space="preserve"> Потребительская кооперации : вчера, сегодня, завтра : </w:t>
      </w:r>
      <w:r w:rsidRPr="009B4EFD">
        <w:rPr>
          <w:rFonts w:cs="Times New Roman"/>
          <w:szCs w:val="28"/>
        </w:rPr>
        <w:t>[</w:t>
      </w:r>
      <w:r>
        <w:rPr>
          <w:rFonts w:cs="Times New Roman"/>
          <w:szCs w:val="28"/>
        </w:rPr>
        <w:t>точка зрения бывшего пред. Сев.-Осет. потребсоюза, д-ра экон. наук, проф. Б. Моргоева</w:t>
      </w:r>
      <w:r w:rsidRPr="009B4EFD">
        <w:rPr>
          <w:rFonts w:cs="Times New Roman"/>
          <w:szCs w:val="28"/>
        </w:rPr>
        <w:t>]</w:t>
      </w:r>
      <w:r>
        <w:rPr>
          <w:rFonts w:cs="Times New Roman"/>
          <w:szCs w:val="28"/>
        </w:rPr>
        <w:t xml:space="preserve"> // Северная Осетия. – 2017. – 18 янв. – С. 3.</w:t>
      </w:r>
    </w:p>
    <w:p w14:paraId="6A581239" w14:textId="77777777" w:rsidR="005178C0" w:rsidRPr="00604F15"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Наша гордость и опора </w:t>
      </w:r>
      <w:r w:rsidRPr="009B4EFD">
        <w:rPr>
          <w:rFonts w:cs="Times New Roman"/>
          <w:szCs w:val="28"/>
        </w:rPr>
        <w:t>:</w:t>
      </w:r>
      <w:r>
        <w:rPr>
          <w:rFonts w:cs="Times New Roman"/>
          <w:szCs w:val="28"/>
        </w:rPr>
        <w:t xml:space="preserve"> </w:t>
      </w:r>
      <w:r w:rsidRPr="009B4EFD">
        <w:rPr>
          <w:rFonts w:cs="Times New Roman"/>
          <w:szCs w:val="28"/>
        </w:rPr>
        <w:t>[</w:t>
      </w:r>
      <w:r>
        <w:rPr>
          <w:rFonts w:cs="Times New Roman"/>
          <w:szCs w:val="28"/>
        </w:rPr>
        <w:t>к 70-летию бывшего министра торговли В. Н. Плиева</w:t>
      </w:r>
      <w:r w:rsidRPr="009B4EFD">
        <w:rPr>
          <w:rFonts w:cs="Times New Roman"/>
          <w:szCs w:val="28"/>
        </w:rPr>
        <w:t>]</w:t>
      </w:r>
      <w:r>
        <w:rPr>
          <w:rFonts w:cs="Times New Roman"/>
          <w:szCs w:val="28"/>
        </w:rPr>
        <w:t xml:space="preserve"> // Северная Осетия. – 2017. – 26 авг. – С. 4.</w:t>
      </w:r>
    </w:p>
    <w:p w14:paraId="4FBFF78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A6D7A">
        <w:rPr>
          <w:rFonts w:cs="Times New Roman"/>
          <w:b/>
          <w:szCs w:val="28"/>
        </w:rPr>
        <w:t>Новый импульс развития потребкооперации</w:t>
      </w:r>
      <w:r>
        <w:rPr>
          <w:rFonts w:cs="Times New Roman"/>
          <w:szCs w:val="28"/>
        </w:rPr>
        <w:t xml:space="preserve"> : </w:t>
      </w:r>
      <w:r w:rsidRPr="006A6D7A">
        <w:rPr>
          <w:rFonts w:cs="Times New Roman"/>
          <w:szCs w:val="28"/>
        </w:rPr>
        <w:t>[</w:t>
      </w:r>
      <w:r>
        <w:rPr>
          <w:rFonts w:cs="Times New Roman"/>
          <w:szCs w:val="28"/>
        </w:rPr>
        <w:t>о встрече Главы респ. В. Битарова с пред. Центросоюза Д. Зубовым</w:t>
      </w:r>
      <w:r w:rsidRPr="006A6D7A">
        <w:rPr>
          <w:rFonts w:cs="Times New Roman"/>
          <w:szCs w:val="28"/>
        </w:rPr>
        <w:t xml:space="preserve">] </w:t>
      </w:r>
      <w:r>
        <w:rPr>
          <w:rFonts w:cs="Times New Roman"/>
          <w:szCs w:val="28"/>
        </w:rPr>
        <w:t>// Северная Осетия. – 2017. – 16 марта. – С. 2.</w:t>
      </w:r>
    </w:p>
    <w:p w14:paraId="1288330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66349">
        <w:rPr>
          <w:rFonts w:cs="Times New Roman"/>
          <w:b/>
          <w:szCs w:val="28"/>
        </w:rPr>
        <w:t>Огоев, А.</w:t>
      </w:r>
      <w:r>
        <w:rPr>
          <w:rFonts w:cs="Times New Roman"/>
          <w:szCs w:val="28"/>
        </w:rPr>
        <w:t xml:space="preserve"> Кооператоры развиваются : </w:t>
      </w:r>
      <w:r w:rsidRPr="00A66349">
        <w:rPr>
          <w:rFonts w:cs="Times New Roman"/>
          <w:szCs w:val="28"/>
        </w:rPr>
        <w:t>[</w:t>
      </w:r>
      <w:r>
        <w:rPr>
          <w:rFonts w:cs="Times New Roman"/>
          <w:szCs w:val="28"/>
        </w:rPr>
        <w:t>об участии в рабочем совещ. рук. Центросоюза России с пред. област., респ. и краевых потреб. союзов : рассказывает пред. правления потребкооперации РСО-А А. Огоев / записала А. Беликова</w:t>
      </w:r>
      <w:r w:rsidRPr="00A66349">
        <w:rPr>
          <w:rFonts w:cs="Times New Roman"/>
          <w:szCs w:val="28"/>
        </w:rPr>
        <w:t>]</w:t>
      </w:r>
      <w:r>
        <w:rPr>
          <w:rFonts w:cs="Times New Roman"/>
          <w:szCs w:val="28"/>
        </w:rPr>
        <w:t xml:space="preserve"> // Северная Осетия. – 2017. – 20 окт. – С. 3.</w:t>
      </w:r>
    </w:p>
    <w:p w14:paraId="0E19D7A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Огоев,</w:t>
      </w:r>
      <w:r w:rsidRPr="00A66349">
        <w:rPr>
          <w:rFonts w:cs="Times New Roman"/>
          <w:b/>
          <w:szCs w:val="28"/>
        </w:rPr>
        <w:t xml:space="preserve"> Э.</w:t>
      </w:r>
      <w:r>
        <w:rPr>
          <w:rFonts w:cs="Times New Roman"/>
          <w:szCs w:val="28"/>
        </w:rPr>
        <w:t xml:space="preserve"> Эльбрус Огоев: «…Часто получаю письма с угрозами» : </w:t>
      </w:r>
      <w:r w:rsidRPr="00A66349">
        <w:rPr>
          <w:rFonts w:cs="Times New Roman"/>
          <w:szCs w:val="28"/>
        </w:rPr>
        <w:t>[</w:t>
      </w:r>
      <w:r>
        <w:rPr>
          <w:rFonts w:cs="Times New Roman"/>
          <w:szCs w:val="28"/>
        </w:rPr>
        <w:t>беседа с пред. Совета Севоспотребсоюза Э. А. Огоевым о ситуации</w:t>
      </w:r>
      <w:r w:rsidRPr="00A66349">
        <w:rPr>
          <w:rFonts w:cs="Times New Roman"/>
          <w:szCs w:val="28"/>
        </w:rPr>
        <w:t>]</w:t>
      </w:r>
      <w:r>
        <w:rPr>
          <w:rFonts w:cs="Times New Roman"/>
          <w:szCs w:val="28"/>
        </w:rPr>
        <w:t xml:space="preserve"> // Свободный взгляд. – 2017. – 27 мая. – С. 1, 5.</w:t>
      </w:r>
    </w:p>
    <w:p w14:paraId="1073DCA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368ED">
        <w:rPr>
          <w:rFonts w:cs="Times New Roman"/>
          <w:b/>
          <w:szCs w:val="28"/>
        </w:rPr>
        <w:t>Петросов, Ю.</w:t>
      </w:r>
      <w:r>
        <w:rPr>
          <w:rFonts w:cs="Times New Roman"/>
          <w:szCs w:val="28"/>
        </w:rPr>
        <w:t xml:space="preserve"> </w:t>
      </w:r>
      <w:r>
        <w:rPr>
          <w:rFonts w:cs="Times New Roman"/>
          <w:szCs w:val="28"/>
          <w:lang w:val="en-US"/>
        </w:rPr>
        <w:t>METRO</w:t>
      </w:r>
      <w:r w:rsidRPr="00A66349">
        <w:rPr>
          <w:rFonts w:cs="Times New Roman"/>
          <w:szCs w:val="28"/>
        </w:rPr>
        <w:t xml:space="preserve"> </w:t>
      </w:r>
      <w:r>
        <w:rPr>
          <w:rFonts w:cs="Times New Roman"/>
          <w:szCs w:val="28"/>
          <w:lang w:val="en-US"/>
        </w:rPr>
        <w:t>v</w:t>
      </w:r>
      <w:r w:rsidRPr="00A66349">
        <w:rPr>
          <w:rFonts w:cs="Times New Roman"/>
          <w:szCs w:val="28"/>
        </w:rPr>
        <w:t xml:space="preserve"> </w:t>
      </w:r>
      <w:r>
        <w:rPr>
          <w:rFonts w:cs="Times New Roman"/>
          <w:szCs w:val="28"/>
          <w:lang w:val="en-US"/>
        </w:rPr>
        <w:t>OSETII</w:t>
      </w:r>
      <w:r w:rsidRPr="00A66349">
        <w:rPr>
          <w:rFonts w:cs="Times New Roman"/>
          <w:szCs w:val="28"/>
        </w:rPr>
        <w:t xml:space="preserve"> </w:t>
      </w:r>
      <w:r>
        <w:rPr>
          <w:rFonts w:cs="Times New Roman"/>
          <w:szCs w:val="28"/>
        </w:rPr>
        <w:t xml:space="preserve">: </w:t>
      </w:r>
      <w:r w:rsidRPr="00A66349">
        <w:rPr>
          <w:rFonts w:cs="Times New Roman"/>
          <w:szCs w:val="28"/>
        </w:rPr>
        <w:t>[</w:t>
      </w:r>
      <w:r>
        <w:rPr>
          <w:rFonts w:cs="Times New Roman"/>
          <w:szCs w:val="28"/>
        </w:rPr>
        <w:t>об открытии торг. центра МЕТРО во Владикавказе</w:t>
      </w:r>
      <w:r w:rsidRPr="00A66349">
        <w:rPr>
          <w:rFonts w:cs="Times New Roman"/>
          <w:szCs w:val="28"/>
        </w:rPr>
        <w:t>]</w:t>
      </w:r>
      <w:r>
        <w:rPr>
          <w:rFonts w:cs="Times New Roman"/>
          <w:szCs w:val="28"/>
        </w:rPr>
        <w:t xml:space="preserve"> / Юрий Петросов // Пульс Осетии. – 2017. – 8 нояб. – С. 1-2.</w:t>
      </w:r>
    </w:p>
    <w:p w14:paraId="47E5574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368ED">
        <w:rPr>
          <w:rFonts w:cs="Times New Roman"/>
          <w:b/>
          <w:szCs w:val="28"/>
        </w:rPr>
        <w:t>Дуканигӕс Сӕлимӕт</w:t>
      </w:r>
      <w:r>
        <w:rPr>
          <w:rFonts w:cs="Times New Roman"/>
          <w:szCs w:val="28"/>
        </w:rPr>
        <w:t xml:space="preserve"> // Рӕстдзинад. – 2017. – 28 нояб. – Ф. 3.</w:t>
      </w:r>
    </w:p>
    <w:p w14:paraId="4451F963" w14:textId="77777777" w:rsidR="005178C0" w:rsidRPr="004368ED" w:rsidRDefault="005178C0" w:rsidP="005178C0">
      <w:pPr>
        <w:pStyle w:val="a3"/>
        <w:tabs>
          <w:tab w:val="left" w:pos="1418"/>
          <w:tab w:val="left" w:pos="1483"/>
          <w:tab w:val="left" w:pos="1560"/>
        </w:tabs>
        <w:spacing w:line="240" w:lineRule="auto"/>
        <w:ind w:left="0" w:firstLine="1418"/>
        <w:jc w:val="both"/>
        <w:rPr>
          <w:rFonts w:cs="Times New Roman"/>
          <w:szCs w:val="28"/>
        </w:rPr>
      </w:pPr>
      <w:r w:rsidRPr="00A21D3F">
        <w:rPr>
          <w:rFonts w:cs="Times New Roman"/>
          <w:szCs w:val="28"/>
        </w:rPr>
        <w:t>Продавщица Салимат</w:t>
      </w:r>
      <w:r>
        <w:rPr>
          <w:rFonts w:cs="Times New Roman"/>
          <w:szCs w:val="28"/>
        </w:rPr>
        <w:t xml:space="preserve"> </w:t>
      </w:r>
      <w:r w:rsidRPr="004368ED">
        <w:rPr>
          <w:rFonts w:cs="Times New Roman"/>
          <w:szCs w:val="28"/>
        </w:rPr>
        <w:t>[</w:t>
      </w:r>
      <w:r>
        <w:rPr>
          <w:rFonts w:cs="Times New Roman"/>
          <w:szCs w:val="28"/>
        </w:rPr>
        <w:t>Багаева из с. Тарское : фото</w:t>
      </w:r>
      <w:r w:rsidRPr="004368ED">
        <w:rPr>
          <w:rFonts w:cs="Times New Roman"/>
          <w:szCs w:val="28"/>
        </w:rPr>
        <w:t>]</w:t>
      </w:r>
      <w:r>
        <w:rPr>
          <w:rFonts w:cs="Times New Roman"/>
          <w:szCs w:val="28"/>
        </w:rPr>
        <w:t>.</w:t>
      </w:r>
    </w:p>
    <w:p w14:paraId="17D9267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368ED">
        <w:rPr>
          <w:rFonts w:cs="Times New Roman"/>
          <w:b/>
          <w:szCs w:val="28"/>
        </w:rPr>
        <w:t>Саутӕты, Т.</w:t>
      </w:r>
      <w:r>
        <w:rPr>
          <w:rFonts w:cs="Times New Roman"/>
          <w:szCs w:val="28"/>
        </w:rPr>
        <w:t xml:space="preserve"> Ног базарадон центр «Метро» – Дзӕуджыхъӕуы / Саутӕты Тамилӕ // Рӕстдзинад. – 2017. – 3 нояб. – Ф. 2.</w:t>
      </w:r>
    </w:p>
    <w:p w14:paraId="00A501AB" w14:textId="77777777" w:rsidR="005178C0" w:rsidRPr="004368ED" w:rsidRDefault="005178C0" w:rsidP="005178C0">
      <w:pPr>
        <w:pStyle w:val="a3"/>
        <w:tabs>
          <w:tab w:val="left" w:pos="1418"/>
          <w:tab w:val="left" w:pos="1483"/>
          <w:tab w:val="left" w:pos="1560"/>
        </w:tabs>
        <w:spacing w:line="240" w:lineRule="auto"/>
        <w:ind w:left="0" w:firstLine="1418"/>
        <w:jc w:val="both"/>
        <w:rPr>
          <w:rFonts w:cs="Times New Roman"/>
          <w:szCs w:val="28"/>
        </w:rPr>
      </w:pPr>
      <w:r w:rsidRPr="00D94527">
        <w:rPr>
          <w:rFonts w:cs="Times New Roman"/>
          <w:szCs w:val="28"/>
        </w:rPr>
        <w:lastRenderedPageBreak/>
        <w:t>Саутиева, Т.</w:t>
      </w:r>
      <w:r>
        <w:rPr>
          <w:rFonts w:cs="Times New Roman"/>
          <w:szCs w:val="28"/>
        </w:rPr>
        <w:t xml:space="preserve"> Новый торговый центр «Метро» – во Владикавказе : </w:t>
      </w:r>
      <w:r w:rsidRPr="004368ED">
        <w:rPr>
          <w:rFonts w:cs="Times New Roman"/>
          <w:szCs w:val="28"/>
        </w:rPr>
        <w:t>[</w:t>
      </w:r>
      <w:r>
        <w:rPr>
          <w:rFonts w:cs="Times New Roman"/>
          <w:szCs w:val="28"/>
        </w:rPr>
        <w:t>открыт 2 нояб. 2017 г., первый на Сев. Кавказе и 90-й среди и других регионов РФ</w:t>
      </w:r>
      <w:r w:rsidRPr="004368ED">
        <w:rPr>
          <w:rFonts w:cs="Times New Roman"/>
          <w:szCs w:val="28"/>
        </w:rPr>
        <w:t>]</w:t>
      </w:r>
      <w:r>
        <w:rPr>
          <w:rFonts w:cs="Times New Roman"/>
          <w:szCs w:val="28"/>
        </w:rPr>
        <w:t>.</w:t>
      </w:r>
    </w:p>
    <w:p w14:paraId="553DA23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B6B3F">
        <w:rPr>
          <w:rFonts w:cs="Times New Roman"/>
          <w:b/>
          <w:szCs w:val="28"/>
        </w:rPr>
        <w:t>Саунов, С.</w:t>
      </w:r>
      <w:r>
        <w:rPr>
          <w:rFonts w:cs="Times New Roman"/>
          <w:szCs w:val="28"/>
        </w:rPr>
        <w:t xml:space="preserve"> Председателя выбрали, рейдерам противостояли : </w:t>
      </w:r>
      <w:r w:rsidRPr="001B6B3F">
        <w:rPr>
          <w:rFonts w:cs="Times New Roman"/>
          <w:szCs w:val="28"/>
        </w:rPr>
        <w:t>[</w:t>
      </w:r>
      <w:r>
        <w:rPr>
          <w:rFonts w:cs="Times New Roman"/>
          <w:szCs w:val="28"/>
        </w:rPr>
        <w:t>об избрании Б. Моргоева пред. совета «Севоспотребсоюза» РСО-А на собрании представителей потреб. о-в респ.</w:t>
      </w:r>
      <w:r w:rsidRPr="001B6B3F">
        <w:rPr>
          <w:rFonts w:cs="Times New Roman"/>
          <w:szCs w:val="28"/>
        </w:rPr>
        <w:t xml:space="preserve">] </w:t>
      </w:r>
      <w:r>
        <w:rPr>
          <w:rFonts w:cs="Times New Roman"/>
          <w:szCs w:val="28"/>
        </w:rPr>
        <w:t>/ Сергей Суанов // Северная Осетия. – 2017. – 10 марта. – С. 3.</w:t>
      </w:r>
    </w:p>
    <w:p w14:paraId="3884C81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B6B3F">
        <w:rPr>
          <w:rFonts w:cs="Times New Roman"/>
          <w:b/>
          <w:szCs w:val="28"/>
        </w:rPr>
        <w:t>Суанов, С.</w:t>
      </w:r>
      <w:r>
        <w:rPr>
          <w:rFonts w:cs="Times New Roman"/>
          <w:szCs w:val="28"/>
        </w:rPr>
        <w:t xml:space="preserve"> Председателю </w:t>
      </w:r>
      <w:r w:rsidRPr="001B6B3F">
        <w:rPr>
          <w:rFonts w:cs="Times New Roman"/>
          <w:szCs w:val="28"/>
        </w:rPr>
        <w:t>[</w:t>
      </w:r>
      <w:r>
        <w:rPr>
          <w:rFonts w:cs="Times New Roman"/>
          <w:szCs w:val="28"/>
        </w:rPr>
        <w:t>совета Севоспотребсоюза Эльбрусу Огоеву</w:t>
      </w:r>
      <w:r w:rsidRPr="001B6B3F">
        <w:rPr>
          <w:rFonts w:cs="Times New Roman"/>
          <w:szCs w:val="28"/>
        </w:rPr>
        <w:t>]</w:t>
      </w:r>
      <w:r>
        <w:rPr>
          <w:rFonts w:cs="Times New Roman"/>
          <w:szCs w:val="28"/>
        </w:rPr>
        <w:t xml:space="preserve"> выразили недоверие : </w:t>
      </w:r>
      <w:r w:rsidRPr="001B6B3F">
        <w:rPr>
          <w:rFonts w:cs="Times New Roman"/>
          <w:szCs w:val="28"/>
        </w:rPr>
        <w:t>[</w:t>
      </w:r>
      <w:r>
        <w:rPr>
          <w:rFonts w:cs="Times New Roman"/>
          <w:szCs w:val="28"/>
        </w:rPr>
        <w:t>с собрания представителей потребит. об-в РСО-А</w:t>
      </w:r>
      <w:r w:rsidRPr="001B6B3F">
        <w:rPr>
          <w:rFonts w:cs="Times New Roman"/>
          <w:szCs w:val="28"/>
        </w:rPr>
        <w:t>]</w:t>
      </w:r>
      <w:r>
        <w:rPr>
          <w:rFonts w:cs="Times New Roman"/>
          <w:szCs w:val="28"/>
        </w:rPr>
        <w:t xml:space="preserve"> / Сергей Суанов // Северная Осетия. – 2017. – 10 февр. – С. 3.</w:t>
      </w:r>
    </w:p>
    <w:p w14:paraId="58FCCA7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B6B3F">
        <w:rPr>
          <w:rFonts w:cs="Times New Roman"/>
          <w:b/>
          <w:szCs w:val="28"/>
        </w:rPr>
        <w:t>Тедеева, М.</w:t>
      </w:r>
      <w:r>
        <w:rPr>
          <w:rFonts w:cs="Times New Roman"/>
          <w:szCs w:val="28"/>
        </w:rPr>
        <w:t xml:space="preserve"> В Пригородном райпо избран руководитель : </w:t>
      </w:r>
      <w:r w:rsidRPr="001B6B3F">
        <w:rPr>
          <w:rFonts w:cs="Times New Roman"/>
          <w:szCs w:val="28"/>
        </w:rPr>
        <w:t>[</w:t>
      </w:r>
      <w:r>
        <w:rPr>
          <w:rFonts w:cs="Times New Roman"/>
          <w:szCs w:val="28"/>
        </w:rPr>
        <w:t>на отчетно-выборном собрании вновь избрали рук. Валентину Хубаеву</w:t>
      </w:r>
      <w:r w:rsidRPr="001B6B3F">
        <w:rPr>
          <w:rFonts w:cs="Times New Roman"/>
          <w:szCs w:val="28"/>
        </w:rPr>
        <w:t>]</w:t>
      </w:r>
      <w:r>
        <w:rPr>
          <w:rFonts w:cs="Times New Roman"/>
          <w:szCs w:val="28"/>
        </w:rPr>
        <w:t xml:space="preserve"> / Маргарита Тедеева // Фидиуӕг. – 2017. – 14 дек. – С. 2.</w:t>
      </w:r>
    </w:p>
    <w:p w14:paraId="74EFDBD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D7418">
        <w:rPr>
          <w:rFonts w:cs="Times New Roman"/>
          <w:b/>
          <w:szCs w:val="28"/>
        </w:rPr>
        <w:t>Темурканова, Э.</w:t>
      </w:r>
      <w:r>
        <w:rPr>
          <w:rFonts w:cs="Times New Roman"/>
          <w:szCs w:val="28"/>
        </w:rPr>
        <w:t xml:space="preserve"> «Непросто выживать в условиях кризиса» : </w:t>
      </w:r>
      <w:r w:rsidRPr="006D7418">
        <w:rPr>
          <w:rFonts w:cs="Times New Roman"/>
          <w:szCs w:val="28"/>
        </w:rPr>
        <w:t>[</w:t>
      </w:r>
      <w:r>
        <w:rPr>
          <w:rFonts w:cs="Times New Roman"/>
          <w:szCs w:val="28"/>
        </w:rPr>
        <w:t>в Алагирском райпо состоялось отчет. собр., посвящ. итогам 2016 года</w:t>
      </w:r>
      <w:r w:rsidRPr="006D7418">
        <w:rPr>
          <w:rFonts w:cs="Times New Roman"/>
          <w:szCs w:val="28"/>
        </w:rPr>
        <w:t xml:space="preserve">] </w:t>
      </w:r>
      <w:r>
        <w:rPr>
          <w:rFonts w:cs="Times New Roman"/>
          <w:szCs w:val="28"/>
        </w:rPr>
        <w:t>/ Э. Темурканова // Заря. – 2017. – 11 февр. – С. 2.</w:t>
      </w:r>
    </w:p>
    <w:p w14:paraId="30D2CD0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D7418">
        <w:rPr>
          <w:rFonts w:cs="Times New Roman"/>
          <w:b/>
          <w:szCs w:val="28"/>
        </w:rPr>
        <w:t>Фидаров, К.</w:t>
      </w:r>
      <w:r>
        <w:rPr>
          <w:rFonts w:cs="Times New Roman"/>
          <w:szCs w:val="28"/>
        </w:rPr>
        <w:t xml:space="preserve"> Кому помешала михайловская норка? : </w:t>
      </w:r>
      <w:r w:rsidRPr="006D7418">
        <w:rPr>
          <w:rFonts w:cs="Times New Roman"/>
          <w:szCs w:val="28"/>
        </w:rPr>
        <w:t>[</w:t>
      </w:r>
      <w:r>
        <w:rPr>
          <w:rFonts w:cs="Times New Roman"/>
          <w:szCs w:val="28"/>
        </w:rPr>
        <w:t>резонанс на статью Б. Моргоева «Потребительская кооперация : вчера, сегодня, завтра» («СО», 2017 г., 18 янв.)</w:t>
      </w:r>
      <w:r w:rsidRPr="006D7418">
        <w:rPr>
          <w:rFonts w:cs="Times New Roman"/>
          <w:szCs w:val="28"/>
        </w:rPr>
        <w:t>]</w:t>
      </w:r>
      <w:r>
        <w:rPr>
          <w:rFonts w:cs="Times New Roman"/>
          <w:szCs w:val="28"/>
        </w:rPr>
        <w:t xml:space="preserve"> / К. Фидаров // Северная Осетия. – 2017. – 9 февр. – С. 4.</w:t>
      </w:r>
    </w:p>
    <w:p w14:paraId="22108FA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D7418">
        <w:rPr>
          <w:rFonts w:cs="Times New Roman"/>
          <w:b/>
          <w:szCs w:val="28"/>
        </w:rPr>
        <w:t>Хубиаты, В.</w:t>
      </w:r>
      <w:r>
        <w:rPr>
          <w:rFonts w:cs="Times New Roman"/>
          <w:szCs w:val="28"/>
        </w:rPr>
        <w:t xml:space="preserve"> Афӕдзы бӕрӕггӕнӕнтӕ / Хуыбиаты Валентинӕ // Рӕстдзинад. – 2017. – 9 дек. – Ф. 1.</w:t>
      </w:r>
    </w:p>
    <w:p w14:paraId="706330FC" w14:textId="77777777" w:rsidR="005178C0" w:rsidRPr="006D7418" w:rsidRDefault="005178C0" w:rsidP="005178C0">
      <w:pPr>
        <w:pStyle w:val="a3"/>
        <w:tabs>
          <w:tab w:val="left" w:pos="1418"/>
          <w:tab w:val="left" w:pos="1483"/>
          <w:tab w:val="left" w:pos="1560"/>
        </w:tabs>
        <w:spacing w:line="240" w:lineRule="auto"/>
        <w:ind w:left="0" w:firstLine="1418"/>
        <w:jc w:val="both"/>
        <w:rPr>
          <w:rFonts w:cs="Times New Roman"/>
          <w:szCs w:val="28"/>
        </w:rPr>
      </w:pPr>
      <w:r w:rsidRPr="00D94527">
        <w:rPr>
          <w:rFonts w:cs="Times New Roman"/>
          <w:szCs w:val="28"/>
        </w:rPr>
        <w:t>Хубаева, В.</w:t>
      </w:r>
      <w:r>
        <w:rPr>
          <w:rFonts w:cs="Times New Roman"/>
          <w:szCs w:val="28"/>
        </w:rPr>
        <w:t xml:space="preserve"> Итоги года : </w:t>
      </w:r>
      <w:r w:rsidRPr="006D7418">
        <w:rPr>
          <w:rFonts w:cs="Times New Roman"/>
          <w:szCs w:val="28"/>
        </w:rPr>
        <w:t>[</w:t>
      </w:r>
      <w:r>
        <w:rPr>
          <w:rFonts w:cs="Times New Roman"/>
          <w:szCs w:val="28"/>
        </w:rPr>
        <w:t>работа потребкооператоров Пригородного р-на подведены на итоговом собрании РАЙПО / подгот. Тамила Саутиева</w:t>
      </w:r>
      <w:r w:rsidRPr="006D7418">
        <w:rPr>
          <w:rFonts w:cs="Times New Roman"/>
          <w:szCs w:val="28"/>
        </w:rPr>
        <w:t>]</w:t>
      </w:r>
      <w:r>
        <w:rPr>
          <w:rFonts w:cs="Times New Roman"/>
          <w:szCs w:val="28"/>
        </w:rPr>
        <w:t>.</w:t>
      </w:r>
    </w:p>
    <w:p w14:paraId="285B2C6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A3C68">
        <w:rPr>
          <w:rFonts w:cs="Times New Roman"/>
          <w:b/>
          <w:szCs w:val="28"/>
        </w:rPr>
        <w:t>Шеходаева, Т.</w:t>
      </w:r>
      <w:r>
        <w:rPr>
          <w:rFonts w:cs="Times New Roman"/>
          <w:szCs w:val="28"/>
        </w:rPr>
        <w:t xml:space="preserve"> «Метро» готовится к запуску : </w:t>
      </w:r>
      <w:r w:rsidRPr="006D7418">
        <w:rPr>
          <w:rFonts w:cs="Times New Roman"/>
          <w:szCs w:val="28"/>
        </w:rPr>
        <w:t>[</w:t>
      </w:r>
      <w:r>
        <w:rPr>
          <w:rFonts w:cs="Times New Roman"/>
          <w:szCs w:val="28"/>
        </w:rPr>
        <w:t>пред. Правительства Т. Тускаев посетил строит. площадку торгового комплекса «Метро Кэш энд Керри» во Владикавказе</w:t>
      </w:r>
      <w:r w:rsidRPr="006D7418">
        <w:rPr>
          <w:rFonts w:cs="Times New Roman"/>
          <w:szCs w:val="28"/>
        </w:rPr>
        <w:t>]</w:t>
      </w:r>
      <w:r>
        <w:rPr>
          <w:rFonts w:cs="Times New Roman"/>
          <w:szCs w:val="28"/>
        </w:rPr>
        <w:t xml:space="preserve"> / Татьяна Шеходаева // Северная Осетия. – 2017. – 19 окт. – С. 2.</w:t>
      </w:r>
    </w:p>
    <w:p w14:paraId="4CC36B2C" w14:textId="77777777" w:rsidR="005178C0" w:rsidRDefault="005178C0" w:rsidP="005178C0">
      <w:pPr>
        <w:tabs>
          <w:tab w:val="left" w:pos="1418"/>
          <w:tab w:val="left" w:pos="1483"/>
          <w:tab w:val="left" w:pos="1560"/>
        </w:tabs>
        <w:spacing w:line="240" w:lineRule="auto"/>
        <w:jc w:val="both"/>
        <w:rPr>
          <w:rFonts w:cs="Times New Roman"/>
          <w:szCs w:val="28"/>
        </w:rPr>
      </w:pPr>
    </w:p>
    <w:p w14:paraId="7FF34535" w14:textId="77777777" w:rsidR="005178C0" w:rsidRPr="00BA3C68" w:rsidRDefault="005178C0" w:rsidP="005178C0">
      <w:pPr>
        <w:tabs>
          <w:tab w:val="left" w:pos="1418"/>
          <w:tab w:val="left" w:pos="1483"/>
          <w:tab w:val="left" w:pos="1560"/>
        </w:tabs>
        <w:spacing w:line="240" w:lineRule="auto"/>
        <w:jc w:val="center"/>
        <w:rPr>
          <w:rFonts w:cs="Times New Roman"/>
          <w:b/>
          <w:szCs w:val="28"/>
        </w:rPr>
      </w:pPr>
      <w:r w:rsidRPr="00BA3C68">
        <w:rPr>
          <w:rFonts w:cs="Times New Roman"/>
          <w:b/>
          <w:szCs w:val="28"/>
        </w:rPr>
        <w:t>339.5 Внешняя торгшовля. Международная торговля</w:t>
      </w:r>
    </w:p>
    <w:p w14:paraId="32B2F45F" w14:textId="77777777" w:rsidR="005178C0" w:rsidRPr="00BA3C68" w:rsidRDefault="005178C0" w:rsidP="005178C0">
      <w:pPr>
        <w:tabs>
          <w:tab w:val="left" w:pos="1418"/>
          <w:tab w:val="left" w:pos="1483"/>
          <w:tab w:val="left" w:pos="1560"/>
        </w:tabs>
        <w:spacing w:line="240" w:lineRule="auto"/>
        <w:jc w:val="both"/>
        <w:rPr>
          <w:rFonts w:cs="Times New Roman"/>
          <w:szCs w:val="28"/>
        </w:rPr>
      </w:pPr>
    </w:p>
    <w:p w14:paraId="1655AC9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A3C68">
        <w:rPr>
          <w:rFonts w:cs="Times New Roman"/>
          <w:b/>
          <w:szCs w:val="28"/>
        </w:rPr>
        <w:t>Казиева</w:t>
      </w:r>
      <w:r>
        <w:rPr>
          <w:rFonts w:cs="Times New Roman"/>
          <w:b/>
          <w:szCs w:val="28"/>
        </w:rPr>
        <w:t>,</w:t>
      </w:r>
      <w:r w:rsidRPr="00BA3C68">
        <w:rPr>
          <w:rFonts w:cs="Times New Roman"/>
          <w:b/>
          <w:szCs w:val="28"/>
        </w:rPr>
        <w:t xml:space="preserve"> И.</w:t>
      </w:r>
      <w:r>
        <w:rPr>
          <w:rFonts w:cs="Times New Roman"/>
          <w:szCs w:val="28"/>
        </w:rPr>
        <w:t xml:space="preserve"> Россия – Турция : налаживаем связь : </w:t>
      </w:r>
      <w:r w:rsidRPr="00BA3C68">
        <w:rPr>
          <w:rFonts w:cs="Times New Roman"/>
          <w:szCs w:val="28"/>
        </w:rPr>
        <w:t>[</w:t>
      </w:r>
      <w:r>
        <w:rPr>
          <w:rFonts w:cs="Times New Roman"/>
          <w:szCs w:val="28"/>
        </w:rPr>
        <w:t>об участии зам. главы АМС Правобережного р-на З. Абоева в 86-й Измирской международ. ярмарке</w:t>
      </w:r>
      <w:r w:rsidRPr="00BA3C68">
        <w:rPr>
          <w:rFonts w:cs="Times New Roman"/>
          <w:szCs w:val="28"/>
        </w:rPr>
        <w:t>]</w:t>
      </w:r>
      <w:r>
        <w:rPr>
          <w:rFonts w:cs="Times New Roman"/>
          <w:szCs w:val="28"/>
        </w:rPr>
        <w:t xml:space="preserve"> / Ирина Казиева // Жизнь Правобережья. – 2017. – 31 авг. – С. 4.</w:t>
      </w:r>
    </w:p>
    <w:p w14:paraId="6FC9F82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A3C68">
        <w:rPr>
          <w:rFonts w:cs="Times New Roman"/>
          <w:b/>
          <w:szCs w:val="28"/>
        </w:rPr>
        <w:t xml:space="preserve">Северная Осетия и Красноярский край : новый </w:t>
      </w:r>
      <w:r>
        <w:rPr>
          <w:rFonts w:cs="Times New Roman"/>
          <w:b/>
          <w:szCs w:val="28"/>
        </w:rPr>
        <w:t>уровень сотрудничества,</w:t>
      </w:r>
      <w:r w:rsidRPr="00BA3C68">
        <w:rPr>
          <w:rFonts w:cs="Times New Roman"/>
          <w:b/>
          <w:szCs w:val="28"/>
        </w:rPr>
        <w:t xml:space="preserve"> новый уровень жизни</w:t>
      </w:r>
      <w:r>
        <w:rPr>
          <w:rFonts w:cs="Times New Roman"/>
          <w:szCs w:val="28"/>
        </w:rPr>
        <w:t xml:space="preserve"> : </w:t>
      </w:r>
      <w:r w:rsidRPr="00BA3C68">
        <w:rPr>
          <w:rFonts w:cs="Times New Roman"/>
          <w:szCs w:val="28"/>
        </w:rPr>
        <w:t>[</w:t>
      </w:r>
      <w:r>
        <w:rPr>
          <w:rFonts w:cs="Times New Roman"/>
          <w:szCs w:val="28"/>
        </w:rPr>
        <w:t>в Красноярске начались Дни Республики Северная Осетия-Алания</w:t>
      </w:r>
      <w:r w:rsidRPr="00BA3C68">
        <w:rPr>
          <w:rFonts w:cs="Times New Roman"/>
          <w:szCs w:val="28"/>
        </w:rPr>
        <w:t>]</w:t>
      </w:r>
      <w:r>
        <w:rPr>
          <w:rFonts w:cs="Times New Roman"/>
          <w:szCs w:val="28"/>
        </w:rPr>
        <w:t xml:space="preserve"> // Жизнь Правобережья. – 2017. – 25 июля. – С. 2.</w:t>
      </w:r>
    </w:p>
    <w:p w14:paraId="324233A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6143D">
        <w:rPr>
          <w:rFonts w:cs="Times New Roman"/>
          <w:b/>
          <w:szCs w:val="28"/>
        </w:rPr>
        <w:t>Чемшит, А.</w:t>
      </w:r>
      <w:r>
        <w:rPr>
          <w:rFonts w:cs="Times New Roman"/>
          <w:szCs w:val="28"/>
        </w:rPr>
        <w:t xml:space="preserve"> Мировая торговая компания – в Северной Осетии! : </w:t>
      </w:r>
      <w:r w:rsidRPr="00BA3C68">
        <w:rPr>
          <w:rFonts w:cs="Times New Roman"/>
          <w:szCs w:val="28"/>
        </w:rPr>
        <w:t>[</w:t>
      </w:r>
      <w:r>
        <w:rPr>
          <w:rFonts w:cs="Times New Roman"/>
          <w:szCs w:val="28"/>
        </w:rPr>
        <w:t xml:space="preserve">об открытии во Владикавказе торгового центра «МЕТРО» международ. </w:t>
      </w:r>
      <w:r>
        <w:rPr>
          <w:rFonts w:cs="Times New Roman"/>
          <w:szCs w:val="28"/>
        </w:rPr>
        <w:lastRenderedPageBreak/>
        <w:t>компании «Метро Кеш энд Керри»</w:t>
      </w:r>
      <w:r w:rsidRPr="00BA3C68">
        <w:rPr>
          <w:rFonts w:cs="Times New Roman"/>
          <w:szCs w:val="28"/>
        </w:rPr>
        <w:t>]</w:t>
      </w:r>
      <w:r>
        <w:rPr>
          <w:rFonts w:cs="Times New Roman"/>
          <w:szCs w:val="28"/>
        </w:rPr>
        <w:t xml:space="preserve"> / Анастасия Чемшит // Жизнь Правобережья. – 2017. – 9 нояб. – С. 1.</w:t>
      </w:r>
    </w:p>
    <w:p w14:paraId="30C48A20" w14:textId="77777777" w:rsidR="005178C0" w:rsidRDefault="005178C0" w:rsidP="005178C0">
      <w:pPr>
        <w:tabs>
          <w:tab w:val="left" w:pos="1418"/>
          <w:tab w:val="left" w:pos="1483"/>
          <w:tab w:val="left" w:pos="1560"/>
        </w:tabs>
        <w:spacing w:line="240" w:lineRule="auto"/>
        <w:jc w:val="both"/>
        <w:rPr>
          <w:rFonts w:cs="Times New Roman"/>
          <w:szCs w:val="28"/>
        </w:rPr>
      </w:pPr>
    </w:p>
    <w:p w14:paraId="7EF3BC25" w14:textId="77777777" w:rsidR="005178C0" w:rsidRPr="00E870E0" w:rsidRDefault="005178C0" w:rsidP="005178C0">
      <w:pPr>
        <w:tabs>
          <w:tab w:val="left" w:pos="1418"/>
          <w:tab w:val="left" w:pos="1483"/>
          <w:tab w:val="left" w:pos="1560"/>
        </w:tabs>
        <w:spacing w:line="240" w:lineRule="auto"/>
        <w:jc w:val="center"/>
        <w:rPr>
          <w:rFonts w:cs="Times New Roman"/>
          <w:b/>
          <w:szCs w:val="28"/>
        </w:rPr>
      </w:pPr>
      <w:r w:rsidRPr="00E870E0">
        <w:rPr>
          <w:rFonts w:cs="Times New Roman"/>
          <w:b/>
          <w:szCs w:val="28"/>
        </w:rPr>
        <w:t>339.9 Внешнеэкономические связи. Внешнеэкономическая политика. Международные экономические отношения. Мировое хозяйство</w:t>
      </w:r>
    </w:p>
    <w:p w14:paraId="6785E56E" w14:textId="77777777" w:rsidR="005178C0" w:rsidRPr="00E870E0" w:rsidRDefault="005178C0" w:rsidP="005178C0">
      <w:pPr>
        <w:tabs>
          <w:tab w:val="left" w:pos="1418"/>
          <w:tab w:val="left" w:pos="1483"/>
          <w:tab w:val="left" w:pos="1560"/>
        </w:tabs>
        <w:spacing w:line="240" w:lineRule="auto"/>
        <w:jc w:val="both"/>
        <w:rPr>
          <w:rFonts w:cs="Times New Roman"/>
          <w:szCs w:val="28"/>
        </w:rPr>
      </w:pPr>
    </w:p>
    <w:p w14:paraId="16BF8EE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870E0">
        <w:rPr>
          <w:rFonts w:cs="Times New Roman"/>
          <w:b/>
          <w:szCs w:val="28"/>
        </w:rPr>
        <w:t>Казиева, И.</w:t>
      </w:r>
      <w:r>
        <w:rPr>
          <w:rFonts w:cs="Times New Roman"/>
          <w:szCs w:val="28"/>
        </w:rPr>
        <w:t xml:space="preserve"> Осетия – Италия : есть контакт! : </w:t>
      </w:r>
      <w:r w:rsidRPr="00E870E0">
        <w:rPr>
          <w:rFonts w:cs="Times New Roman"/>
          <w:szCs w:val="28"/>
        </w:rPr>
        <w:t>[</w:t>
      </w:r>
      <w:r>
        <w:rPr>
          <w:rFonts w:cs="Times New Roman"/>
          <w:szCs w:val="28"/>
        </w:rPr>
        <w:t>респ. впервые приняла участников ежегод. международ. бизнес-миссии «Италия встречает Кавказ» во главе генер. почет. консула Италии в ЮФО и СКФО П. Лодиджиани и первого советника посла, главы торгово-эконом. отд. посольства Италии в Москве Н. Фонтана</w:t>
      </w:r>
      <w:r w:rsidRPr="00E870E0">
        <w:rPr>
          <w:rFonts w:cs="Times New Roman"/>
          <w:szCs w:val="28"/>
        </w:rPr>
        <w:t>]</w:t>
      </w:r>
      <w:r>
        <w:rPr>
          <w:rFonts w:cs="Times New Roman"/>
          <w:szCs w:val="28"/>
        </w:rPr>
        <w:t xml:space="preserve"> / Ирина Казиева // Жизнь Правобережья. – 2017. – 21 нояб. – С. 1, 5.</w:t>
      </w:r>
    </w:p>
    <w:p w14:paraId="4DD9AA2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870E0">
        <w:rPr>
          <w:rFonts w:cs="Times New Roman"/>
          <w:b/>
          <w:szCs w:val="28"/>
        </w:rPr>
        <w:t>Южнокорейский опыт</w:t>
      </w:r>
      <w:r>
        <w:rPr>
          <w:rFonts w:cs="Times New Roman"/>
          <w:b/>
          <w:szCs w:val="28"/>
        </w:rPr>
        <w:t xml:space="preserve"> – на</w:t>
      </w:r>
      <w:r w:rsidRPr="00E870E0">
        <w:rPr>
          <w:rFonts w:cs="Times New Roman"/>
          <w:b/>
          <w:szCs w:val="28"/>
        </w:rPr>
        <w:t xml:space="preserve">м в помощь </w:t>
      </w:r>
      <w:r>
        <w:rPr>
          <w:rFonts w:cs="Times New Roman"/>
          <w:szCs w:val="28"/>
        </w:rPr>
        <w:t xml:space="preserve">: </w:t>
      </w:r>
      <w:r w:rsidRPr="00E870E0">
        <w:rPr>
          <w:rFonts w:cs="Times New Roman"/>
          <w:szCs w:val="28"/>
        </w:rPr>
        <w:t>[</w:t>
      </w:r>
      <w:r>
        <w:rPr>
          <w:rFonts w:cs="Times New Roman"/>
          <w:szCs w:val="28"/>
        </w:rPr>
        <w:t>о пребывании главы РСО-А В. Битарова в Сеуле по вопр. экон. сотрудничества между Осетией и Юж. Кореей</w:t>
      </w:r>
      <w:r w:rsidRPr="00E870E0">
        <w:rPr>
          <w:rFonts w:cs="Times New Roman"/>
          <w:szCs w:val="28"/>
        </w:rPr>
        <w:t>]</w:t>
      </w:r>
      <w:r>
        <w:rPr>
          <w:rFonts w:cs="Times New Roman"/>
          <w:szCs w:val="28"/>
        </w:rPr>
        <w:t xml:space="preserve"> // Владикавказ. – 2017. – 26 окт. – С. 2.</w:t>
      </w:r>
    </w:p>
    <w:p w14:paraId="3262690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41C7F">
        <w:rPr>
          <w:rFonts w:cs="Times New Roman"/>
          <w:b/>
          <w:szCs w:val="28"/>
        </w:rPr>
        <w:t>Габараев, М.</w:t>
      </w:r>
      <w:r>
        <w:rPr>
          <w:rFonts w:cs="Times New Roman"/>
          <w:szCs w:val="28"/>
        </w:rPr>
        <w:t xml:space="preserve"> С целью повышения правовой культуры / Мурат Габараев </w:t>
      </w:r>
      <w:r w:rsidRPr="00403983">
        <w:rPr>
          <w:rFonts w:cs="Times New Roman"/>
          <w:color w:val="auto"/>
          <w:szCs w:val="28"/>
        </w:rPr>
        <w:t>// Право н</w:t>
      </w:r>
      <w:r w:rsidR="00403983" w:rsidRPr="00403983">
        <w:rPr>
          <w:rFonts w:cs="Times New Roman"/>
          <w:color w:val="auto"/>
          <w:szCs w:val="28"/>
        </w:rPr>
        <w:t xml:space="preserve">а защиту. – 2017. – 17 авг. </w:t>
      </w:r>
    </w:p>
    <w:p w14:paraId="0463DB82" w14:textId="77777777" w:rsidR="005178C0" w:rsidRPr="00403983"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color w:val="auto"/>
          <w:szCs w:val="28"/>
        </w:rPr>
      </w:pPr>
      <w:r w:rsidRPr="00641C7F">
        <w:rPr>
          <w:rFonts w:cs="Times New Roman"/>
          <w:b/>
          <w:szCs w:val="28"/>
        </w:rPr>
        <w:t>Гукемухов, М.</w:t>
      </w:r>
      <w:r>
        <w:rPr>
          <w:rFonts w:cs="Times New Roman"/>
          <w:szCs w:val="28"/>
        </w:rPr>
        <w:t xml:space="preserve"> Европейский суд по правам человека присудил пострадавшим от теракта в Беслане компенсацию около 3 млн. евро : </w:t>
      </w:r>
      <w:r w:rsidRPr="00641C7F">
        <w:rPr>
          <w:rFonts w:cs="Times New Roman"/>
          <w:szCs w:val="28"/>
        </w:rPr>
        <w:t>[</w:t>
      </w:r>
      <w:r>
        <w:rPr>
          <w:rFonts w:cs="Times New Roman"/>
          <w:szCs w:val="28"/>
        </w:rPr>
        <w:t>о пробл. судеб.</w:t>
      </w:r>
      <w:r w:rsidRPr="00E02E7E">
        <w:rPr>
          <w:rFonts w:cs="Times New Roman"/>
          <w:szCs w:val="28"/>
        </w:rPr>
        <w:t xml:space="preserve"> </w:t>
      </w:r>
      <w:r>
        <w:rPr>
          <w:rFonts w:cs="Times New Roman"/>
          <w:szCs w:val="28"/>
        </w:rPr>
        <w:t>разбирательства</w:t>
      </w:r>
      <w:r w:rsidRPr="00641C7F">
        <w:rPr>
          <w:rFonts w:cs="Times New Roman"/>
          <w:szCs w:val="28"/>
        </w:rPr>
        <w:t>]</w:t>
      </w:r>
      <w:r>
        <w:rPr>
          <w:rFonts w:cs="Times New Roman"/>
          <w:szCs w:val="28"/>
        </w:rPr>
        <w:t xml:space="preserve"> / Мурат Гукемухов </w:t>
      </w:r>
      <w:r w:rsidRPr="00403983">
        <w:rPr>
          <w:rFonts w:cs="Times New Roman"/>
          <w:color w:val="auto"/>
          <w:szCs w:val="28"/>
        </w:rPr>
        <w:t>// Мир Кавказу. – 2017. –</w:t>
      </w:r>
      <w:r w:rsidR="00403983">
        <w:rPr>
          <w:rFonts w:cs="Times New Roman"/>
          <w:color w:val="auto"/>
          <w:szCs w:val="28"/>
        </w:rPr>
        <w:t xml:space="preserve"> 29 апр. </w:t>
      </w:r>
    </w:p>
    <w:p w14:paraId="05E8B2EB" w14:textId="77777777" w:rsidR="005178C0" w:rsidRPr="00403983"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color w:val="auto"/>
          <w:szCs w:val="28"/>
        </w:rPr>
      </w:pPr>
      <w:r w:rsidRPr="00E02E7E">
        <w:rPr>
          <w:rFonts w:cs="Times New Roman"/>
          <w:b/>
          <w:szCs w:val="28"/>
        </w:rPr>
        <w:t>Макиева, Т.</w:t>
      </w:r>
      <w:r>
        <w:rPr>
          <w:rFonts w:cs="Times New Roman"/>
          <w:szCs w:val="28"/>
        </w:rPr>
        <w:t xml:space="preserve"> Мы – разные и равные, и все – в одной стране : </w:t>
      </w:r>
      <w:r w:rsidRPr="00641C7F">
        <w:rPr>
          <w:rFonts w:cs="Times New Roman"/>
          <w:szCs w:val="28"/>
        </w:rPr>
        <w:t>[</w:t>
      </w:r>
      <w:r>
        <w:rPr>
          <w:rFonts w:cs="Times New Roman"/>
          <w:szCs w:val="28"/>
        </w:rPr>
        <w:t>правовое просвещение</w:t>
      </w:r>
      <w:r w:rsidRPr="00641C7F">
        <w:rPr>
          <w:rFonts w:cs="Times New Roman"/>
          <w:szCs w:val="28"/>
        </w:rPr>
        <w:t>]</w:t>
      </w:r>
      <w:r>
        <w:rPr>
          <w:rFonts w:cs="Times New Roman"/>
          <w:szCs w:val="28"/>
        </w:rPr>
        <w:t xml:space="preserve"> / Тамара Макиева </w:t>
      </w:r>
      <w:r w:rsidRPr="00403983">
        <w:rPr>
          <w:rFonts w:cs="Times New Roman"/>
          <w:color w:val="auto"/>
          <w:szCs w:val="28"/>
        </w:rPr>
        <w:t>// Право на защиту. – 2017. – 29 де</w:t>
      </w:r>
      <w:r w:rsidR="00403983" w:rsidRPr="00403983">
        <w:rPr>
          <w:rFonts w:cs="Times New Roman"/>
          <w:color w:val="auto"/>
          <w:szCs w:val="28"/>
        </w:rPr>
        <w:t xml:space="preserve">к. </w:t>
      </w:r>
    </w:p>
    <w:p w14:paraId="4B2486AF" w14:textId="77777777" w:rsidR="005178C0" w:rsidRPr="00403983"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color w:val="auto"/>
          <w:szCs w:val="28"/>
        </w:rPr>
      </w:pPr>
      <w:r w:rsidRPr="00E02E7E">
        <w:rPr>
          <w:rFonts w:cs="Times New Roman"/>
          <w:b/>
          <w:szCs w:val="28"/>
        </w:rPr>
        <w:t>Правовое просвещение и профилактика экстремистских проявлений среди молодежи</w:t>
      </w:r>
      <w:r>
        <w:rPr>
          <w:rFonts w:cs="Times New Roman"/>
          <w:szCs w:val="28"/>
        </w:rPr>
        <w:t xml:space="preserve"> : </w:t>
      </w:r>
      <w:r w:rsidRPr="00E02E7E">
        <w:rPr>
          <w:rFonts w:cs="Times New Roman"/>
          <w:szCs w:val="28"/>
        </w:rPr>
        <w:t>[</w:t>
      </w:r>
      <w:r>
        <w:rPr>
          <w:rFonts w:cs="Times New Roman"/>
          <w:szCs w:val="28"/>
        </w:rPr>
        <w:t>о проекте гражданско-правового просвещения, правовой культ. среди молодежи</w:t>
      </w:r>
      <w:r w:rsidRPr="00E02E7E">
        <w:rPr>
          <w:rFonts w:cs="Times New Roman"/>
          <w:szCs w:val="28"/>
        </w:rPr>
        <w:t>]</w:t>
      </w:r>
      <w:r>
        <w:rPr>
          <w:rFonts w:cs="Times New Roman"/>
          <w:szCs w:val="28"/>
        </w:rPr>
        <w:t xml:space="preserve"> </w:t>
      </w:r>
      <w:r w:rsidRPr="00403983">
        <w:rPr>
          <w:rFonts w:cs="Times New Roman"/>
          <w:color w:val="auto"/>
          <w:szCs w:val="28"/>
        </w:rPr>
        <w:t xml:space="preserve">// Право на защиту. – 2017. – 29 дек. </w:t>
      </w:r>
      <w:r w:rsidR="00403983" w:rsidRPr="00403983">
        <w:rPr>
          <w:rFonts w:cs="Times New Roman"/>
          <w:color w:val="auto"/>
          <w:szCs w:val="28"/>
        </w:rPr>
        <w:t xml:space="preserve"> </w:t>
      </w:r>
    </w:p>
    <w:p w14:paraId="534FD2F2" w14:textId="77777777" w:rsidR="005178C0" w:rsidRDefault="005178C0" w:rsidP="005178C0">
      <w:pPr>
        <w:tabs>
          <w:tab w:val="left" w:pos="1418"/>
          <w:tab w:val="left" w:pos="1483"/>
          <w:tab w:val="left" w:pos="1560"/>
        </w:tabs>
        <w:spacing w:line="240" w:lineRule="auto"/>
        <w:jc w:val="center"/>
        <w:rPr>
          <w:rFonts w:cs="Times New Roman"/>
          <w:b/>
          <w:szCs w:val="28"/>
        </w:rPr>
      </w:pPr>
      <w:r w:rsidRPr="00E02E7E">
        <w:rPr>
          <w:rFonts w:cs="Times New Roman"/>
          <w:b/>
          <w:szCs w:val="28"/>
        </w:rPr>
        <w:t>342 Государственное право. Конституционное право. Административное право</w:t>
      </w:r>
    </w:p>
    <w:p w14:paraId="385C72EB" w14:textId="77777777" w:rsidR="005178C0" w:rsidRPr="00E02E7E" w:rsidRDefault="005178C0" w:rsidP="005178C0">
      <w:pPr>
        <w:tabs>
          <w:tab w:val="left" w:pos="1418"/>
          <w:tab w:val="left" w:pos="1483"/>
          <w:tab w:val="left" w:pos="1560"/>
        </w:tabs>
        <w:spacing w:line="240" w:lineRule="auto"/>
        <w:jc w:val="center"/>
        <w:rPr>
          <w:rFonts w:cs="Times New Roman"/>
          <w:b/>
          <w:szCs w:val="28"/>
        </w:rPr>
      </w:pPr>
    </w:p>
    <w:p w14:paraId="4DB1758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C2EDC">
        <w:rPr>
          <w:rFonts w:cs="Times New Roman"/>
          <w:b/>
          <w:szCs w:val="28"/>
        </w:rPr>
        <w:t>Акоефф, А</w:t>
      </w:r>
      <w:r>
        <w:rPr>
          <w:rFonts w:cs="Times New Roman"/>
          <w:szCs w:val="28"/>
        </w:rPr>
        <w:t xml:space="preserve">. Все гранты – к нам : </w:t>
      </w:r>
      <w:r w:rsidRPr="004C2EDC">
        <w:rPr>
          <w:rFonts w:cs="Times New Roman"/>
          <w:szCs w:val="28"/>
        </w:rPr>
        <w:t>[</w:t>
      </w:r>
      <w:r>
        <w:rPr>
          <w:rFonts w:cs="Times New Roman"/>
          <w:szCs w:val="28"/>
        </w:rPr>
        <w:t>координац. комитет по проведению конкурсов на предоставление грантов Президента РФ на развитие гражд. о-ва подвел итоги второго конкурса и конкурс. компании 2017 г.</w:t>
      </w:r>
      <w:r w:rsidRPr="004C2EDC">
        <w:rPr>
          <w:rFonts w:cs="Times New Roman"/>
          <w:szCs w:val="28"/>
        </w:rPr>
        <w:t>]</w:t>
      </w:r>
      <w:r>
        <w:rPr>
          <w:rFonts w:cs="Times New Roman"/>
          <w:szCs w:val="28"/>
        </w:rPr>
        <w:t xml:space="preserve"> / Алина Акоефф // Северная Осетия. – 2017. – 24 нояб. – С. 1.</w:t>
      </w:r>
    </w:p>
    <w:p w14:paraId="2BF6221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C2EDC">
        <w:rPr>
          <w:rFonts w:cs="Times New Roman"/>
          <w:b/>
          <w:szCs w:val="28"/>
        </w:rPr>
        <w:t>Акоефф, А.</w:t>
      </w:r>
      <w:r>
        <w:rPr>
          <w:rFonts w:cs="Times New Roman"/>
          <w:szCs w:val="28"/>
        </w:rPr>
        <w:t xml:space="preserve"> Дневной дозор Вячеслава Битарова : </w:t>
      </w:r>
      <w:r w:rsidRPr="004C2EDC">
        <w:rPr>
          <w:rFonts w:cs="Times New Roman"/>
          <w:szCs w:val="28"/>
        </w:rPr>
        <w:t>[</w:t>
      </w:r>
      <w:r>
        <w:rPr>
          <w:rFonts w:cs="Times New Roman"/>
          <w:szCs w:val="28"/>
        </w:rPr>
        <w:t>Глава респ. В. Битаров проинспектировал состояние центра Владикавказа и дал поручения гор. властям</w:t>
      </w:r>
      <w:r w:rsidRPr="004C2EDC">
        <w:rPr>
          <w:rFonts w:cs="Times New Roman"/>
          <w:szCs w:val="28"/>
        </w:rPr>
        <w:t xml:space="preserve">] </w:t>
      </w:r>
      <w:r>
        <w:rPr>
          <w:rFonts w:cs="Times New Roman"/>
          <w:szCs w:val="28"/>
        </w:rPr>
        <w:t>// Северная Осетия. – 2017. – 3 авг. – С. 1-2.</w:t>
      </w:r>
    </w:p>
    <w:p w14:paraId="1C87B89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C5F7A">
        <w:rPr>
          <w:rFonts w:cs="Times New Roman"/>
          <w:b/>
          <w:szCs w:val="28"/>
        </w:rPr>
        <w:t>Алборова, А.</w:t>
      </w:r>
      <w:r>
        <w:rPr>
          <w:rFonts w:cs="Times New Roman"/>
          <w:szCs w:val="28"/>
        </w:rPr>
        <w:t xml:space="preserve"> Праздник удался : </w:t>
      </w:r>
      <w:r w:rsidRPr="004C2EDC">
        <w:rPr>
          <w:rFonts w:cs="Times New Roman"/>
          <w:szCs w:val="28"/>
        </w:rPr>
        <w:t>[</w:t>
      </w:r>
      <w:r>
        <w:rPr>
          <w:rFonts w:cs="Times New Roman"/>
          <w:szCs w:val="28"/>
        </w:rPr>
        <w:t>в Пригородном район. ДДТ состоялось мероприятие, посвящ. Дню Гос. флага РФ</w:t>
      </w:r>
      <w:r w:rsidRPr="004C2EDC">
        <w:rPr>
          <w:rFonts w:cs="Times New Roman"/>
          <w:szCs w:val="28"/>
        </w:rPr>
        <w:t>]</w:t>
      </w:r>
      <w:r>
        <w:rPr>
          <w:rFonts w:cs="Times New Roman"/>
          <w:szCs w:val="28"/>
        </w:rPr>
        <w:t xml:space="preserve"> / Аза Алборова // Фидиуӕг. – 2017. – 24 авг. – С. 1.</w:t>
      </w:r>
    </w:p>
    <w:p w14:paraId="1DC1043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C5F7A">
        <w:rPr>
          <w:rFonts w:cs="Times New Roman"/>
          <w:b/>
          <w:szCs w:val="28"/>
        </w:rPr>
        <w:lastRenderedPageBreak/>
        <w:t>Алдатова, И.</w:t>
      </w:r>
      <w:r>
        <w:rPr>
          <w:rFonts w:cs="Times New Roman"/>
          <w:szCs w:val="28"/>
        </w:rPr>
        <w:t xml:space="preserve"> Пишем, просим, требуем… : </w:t>
      </w:r>
      <w:r w:rsidRPr="008C5F7A">
        <w:rPr>
          <w:rFonts w:cs="Times New Roman"/>
          <w:szCs w:val="28"/>
        </w:rPr>
        <w:t>[</w:t>
      </w:r>
      <w:r>
        <w:rPr>
          <w:rFonts w:cs="Times New Roman"/>
          <w:szCs w:val="28"/>
        </w:rPr>
        <w:t>о методах и формах обращений граждан к Главе РСО-А и органам власти : беседа с начальником Упр. по вопросам обращений граждан Администрации Главы и Правительства РСО-А И. Алдатовой / записал Э. Гаглоев</w:t>
      </w:r>
      <w:r w:rsidRPr="008C5F7A">
        <w:rPr>
          <w:rFonts w:cs="Times New Roman"/>
          <w:szCs w:val="28"/>
        </w:rPr>
        <w:t>]</w:t>
      </w:r>
      <w:r>
        <w:rPr>
          <w:rFonts w:cs="Times New Roman"/>
          <w:szCs w:val="28"/>
        </w:rPr>
        <w:t xml:space="preserve"> // Северная Осетия. – 2017. – 9 февр. – С. 1-2.</w:t>
      </w:r>
    </w:p>
    <w:p w14:paraId="10CCAFB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D4234">
        <w:rPr>
          <w:rFonts w:cs="Times New Roman"/>
          <w:b/>
          <w:szCs w:val="28"/>
        </w:rPr>
        <w:t>Анисимов, Н.</w:t>
      </w:r>
      <w:r>
        <w:rPr>
          <w:rFonts w:cs="Times New Roman"/>
          <w:szCs w:val="28"/>
        </w:rPr>
        <w:t xml:space="preserve"> Совет Федерации взялся за подписку : </w:t>
      </w:r>
      <w:r w:rsidRPr="00BD4234">
        <w:rPr>
          <w:rFonts w:cs="Times New Roman"/>
          <w:szCs w:val="28"/>
        </w:rPr>
        <w:t>[</w:t>
      </w:r>
      <w:r>
        <w:rPr>
          <w:rFonts w:cs="Times New Roman"/>
          <w:szCs w:val="28"/>
        </w:rPr>
        <w:t>создан по инициативе сенатора А. Тотоонова рабочая группа по подготовке решения вопросов, связ. с подорожанием почтовых услуг начнет с Владикавказа</w:t>
      </w:r>
      <w:r w:rsidRPr="00BD4234">
        <w:rPr>
          <w:rFonts w:cs="Times New Roman"/>
          <w:szCs w:val="28"/>
        </w:rPr>
        <w:t>]</w:t>
      </w:r>
      <w:r>
        <w:rPr>
          <w:rFonts w:cs="Times New Roman"/>
          <w:szCs w:val="28"/>
        </w:rPr>
        <w:t xml:space="preserve"> / Н. Анисимов // Северная Осетия. – 2017. – 17 июня. – С. 1.</w:t>
      </w:r>
    </w:p>
    <w:p w14:paraId="177ED11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05DB6">
        <w:rPr>
          <w:rFonts w:cs="Times New Roman"/>
          <w:b/>
          <w:szCs w:val="28"/>
        </w:rPr>
        <w:t>Багаев, А.</w:t>
      </w:r>
      <w:r>
        <w:rPr>
          <w:rFonts w:cs="Times New Roman"/>
          <w:szCs w:val="28"/>
        </w:rPr>
        <w:t xml:space="preserve"> Из Алании в Крым через Москву : </w:t>
      </w:r>
      <w:r w:rsidRPr="00BD4234">
        <w:rPr>
          <w:rFonts w:cs="Times New Roman"/>
          <w:szCs w:val="28"/>
        </w:rPr>
        <w:t>[</w:t>
      </w:r>
      <w:r>
        <w:rPr>
          <w:rFonts w:cs="Times New Roman"/>
          <w:szCs w:val="28"/>
        </w:rPr>
        <w:t>о работе заседания Комиссии по сотрудничеству Совета Федерации Федер. собрания РФ и Парламента РЮО с участием сопред. комиссии зам. пред. Комитета СФ по междунар. делам А. Тотоонова</w:t>
      </w:r>
      <w:r w:rsidRPr="00BD4234">
        <w:rPr>
          <w:rFonts w:cs="Times New Roman"/>
          <w:szCs w:val="28"/>
        </w:rPr>
        <w:t xml:space="preserve">] </w:t>
      </w:r>
      <w:r>
        <w:rPr>
          <w:rFonts w:cs="Times New Roman"/>
          <w:szCs w:val="28"/>
        </w:rPr>
        <w:t>/ Алексей Багаев // Северная Осетия. – 2017. – 14 апр. – С. 2.</w:t>
      </w:r>
    </w:p>
    <w:p w14:paraId="7728E4C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05DB6">
        <w:rPr>
          <w:rFonts w:cs="Times New Roman"/>
          <w:b/>
          <w:szCs w:val="28"/>
        </w:rPr>
        <w:t>Байбародова, Т.</w:t>
      </w:r>
      <w:r>
        <w:rPr>
          <w:rFonts w:cs="Times New Roman"/>
          <w:szCs w:val="28"/>
        </w:rPr>
        <w:t xml:space="preserve"> День с Ардоном : </w:t>
      </w:r>
      <w:r w:rsidRPr="00A05DB6">
        <w:rPr>
          <w:rFonts w:cs="Times New Roman"/>
          <w:szCs w:val="28"/>
        </w:rPr>
        <w:t>[</w:t>
      </w:r>
      <w:r>
        <w:rPr>
          <w:rFonts w:cs="Times New Roman"/>
          <w:szCs w:val="28"/>
        </w:rPr>
        <w:t>о рабочем визите Главы Респ. В. Битарова в Ардонский р-н</w:t>
      </w:r>
      <w:r w:rsidRPr="00A05DB6">
        <w:rPr>
          <w:rFonts w:cs="Times New Roman"/>
          <w:szCs w:val="28"/>
        </w:rPr>
        <w:t>]</w:t>
      </w:r>
      <w:r>
        <w:rPr>
          <w:rFonts w:cs="Times New Roman"/>
          <w:szCs w:val="28"/>
        </w:rPr>
        <w:t xml:space="preserve"> / Татьяна Байбародова // Северная Осетия. – 2017. – 23 марта. – С. 1-2.</w:t>
      </w:r>
    </w:p>
    <w:p w14:paraId="76DD9CA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05DB6">
        <w:rPr>
          <w:rFonts w:cs="Times New Roman"/>
          <w:b/>
          <w:szCs w:val="28"/>
        </w:rPr>
        <w:t>Байбародова, Т.</w:t>
      </w:r>
      <w:r>
        <w:rPr>
          <w:rFonts w:cs="Times New Roman"/>
          <w:szCs w:val="28"/>
        </w:rPr>
        <w:t xml:space="preserve"> О коррупции – вслух : </w:t>
      </w:r>
      <w:r w:rsidRPr="00A05DB6">
        <w:rPr>
          <w:rFonts w:cs="Times New Roman"/>
          <w:szCs w:val="28"/>
        </w:rPr>
        <w:t>[</w:t>
      </w:r>
      <w:r>
        <w:rPr>
          <w:rFonts w:cs="Times New Roman"/>
          <w:szCs w:val="28"/>
        </w:rPr>
        <w:t>о выезд. встрече представителей Упр. Главы РСО-А по вопросам противодействия коррупции гос. граждан. службы и кадров с жителями Алагирского р-на</w:t>
      </w:r>
      <w:r w:rsidRPr="00A05DB6">
        <w:rPr>
          <w:rFonts w:cs="Times New Roman"/>
          <w:szCs w:val="28"/>
        </w:rPr>
        <w:t>]</w:t>
      </w:r>
      <w:r>
        <w:rPr>
          <w:rFonts w:cs="Times New Roman"/>
          <w:szCs w:val="28"/>
        </w:rPr>
        <w:t xml:space="preserve"> / Татьяна Байбародова // Северная Осетия. – 2017. – 11 февр. – С. 3.</w:t>
      </w:r>
    </w:p>
    <w:p w14:paraId="2ED098C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05DB6">
        <w:rPr>
          <w:rFonts w:cs="Times New Roman"/>
          <w:b/>
          <w:szCs w:val="28"/>
        </w:rPr>
        <w:t>Байбародова, Т.</w:t>
      </w:r>
      <w:r>
        <w:rPr>
          <w:rFonts w:cs="Times New Roman"/>
          <w:szCs w:val="28"/>
        </w:rPr>
        <w:t xml:space="preserve"> Разговор без претензий – на такое общение Главы республики Вячеслав Битаров настроил актив Ардонского района : </w:t>
      </w:r>
      <w:r w:rsidRPr="00A05DB6">
        <w:rPr>
          <w:rFonts w:cs="Times New Roman"/>
          <w:szCs w:val="28"/>
        </w:rPr>
        <w:t>[</w:t>
      </w:r>
      <w:r>
        <w:rPr>
          <w:rFonts w:cs="Times New Roman"/>
          <w:szCs w:val="28"/>
        </w:rPr>
        <w:t>о раб. визите в Ардон В. Битарова, где он решил наиболее важные вопросы района</w:t>
      </w:r>
      <w:r w:rsidRPr="00A05DB6">
        <w:rPr>
          <w:rFonts w:cs="Times New Roman"/>
          <w:szCs w:val="28"/>
        </w:rPr>
        <w:t>]</w:t>
      </w:r>
      <w:r>
        <w:rPr>
          <w:rFonts w:cs="Times New Roman"/>
          <w:szCs w:val="28"/>
        </w:rPr>
        <w:t xml:space="preserve"> / Татьяна Байбародова // Рухс. – 2017. – 24 марта. – С. 1-2.</w:t>
      </w:r>
    </w:p>
    <w:p w14:paraId="1380D9F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E118C">
        <w:rPr>
          <w:rFonts w:cs="Times New Roman"/>
          <w:b/>
          <w:szCs w:val="28"/>
        </w:rPr>
        <w:t>Бедойты, Р.</w:t>
      </w:r>
      <w:r>
        <w:rPr>
          <w:rFonts w:cs="Times New Roman"/>
          <w:szCs w:val="28"/>
        </w:rPr>
        <w:t xml:space="preserve"> Ӕхсарджынтӕн – кад / Бедойты Руслан // Рӕстдзинад. – 2017. – 9 дек. – Ф. 2.</w:t>
      </w:r>
    </w:p>
    <w:p w14:paraId="51378963" w14:textId="77777777" w:rsidR="005178C0" w:rsidRPr="00AE118C" w:rsidRDefault="005178C0" w:rsidP="005178C0">
      <w:pPr>
        <w:pStyle w:val="a3"/>
        <w:tabs>
          <w:tab w:val="left" w:pos="1418"/>
          <w:tab w:val="left" w:pos="1483"/>
          <w:tab w:val="left" w:pos="1560"/>
        </w:tabs>
        <w:spacing w:line="240" w:lineRule="auto"/>
        <w:ind w:left="0" w:firstLine="1418"/>
        <w:jc w:val="both"/>
        <w:rPr>
          <w:rFonts w:cs="Times New Roman"/>
          <w:szCs w:val="28"/>
        </w:rPr>
      </w:pPr>
      <w:r w:rsidRPr="00D936AD">
        <w:rPr>
          <w:rFonts w:cs="Times New Roman"/>
          <w:szCs w:val="28"/>
        </w:rPr>
        <w:t>Бедоев, Р.</w:t>
      </w:r>
      <w:r>
        <w:rPr>
          <w:rFonts w:cs="Times New Roman"/>
          <w:szCs w:val="28"/>
        </w:rPr>
        <w:t xml:space="preserve"> Слава – героям : </w:t>
      </w:r>
      <w:r w:rsidRPr="00AE118C">
        <w:rPr>
          <w:rFonts w:cs="Times New Roman"/>
          <w:szCs w:val="28"/>
        </w:rPr>
        <w:t>[</w:t>
      </w:r>
      <w:r>
        <w:rPr>
          <w:rFonts w:cs="Times New Roman"/>
          <w:szCs w:val="28"/>
        </w:rPr>
        <w:t>9 дек. – День Героя России : из истории воен. наград</w:t>
      </w:r>
      <w:r w:rsidRPr="00AE118C">
        <w:rPr>
          <w:rFonts w:cs="Times New Roman"/>
          <w:szCs w:val="28"/>
        </w:rPr>
        <w:t>]</w:t>
      </w:r>
      <w:r>
        <w:rPr>
          <w:rFonts w:cs="Times New Roman"/>
          <w:szCs w:val="28"/>
        </w:rPr>
        <w:t>.</w:t>
      </w:r>
    </w:p>
    <w:p w14:paraId="5A9E89E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E118C">
        <w:rPr>
          <w:rFonts w:cs="Times New Roman"/>
          <w:b/>
          <w:szCs w:val="28"/>
        </w:rPr>
        <w:t>Бериева, Н.</w:t>
      </w:r>
      <w:r>
        <w:rPr>
          <w:rFonts w:cs="Times New Roman"/>
          <w:szCs w:val="28"/>
        </w:rPr>
        <w:t xml:space="preserve"> Диалоги о единстве : </w:t>
      </w:r>
      <w:r w:rsidRPr="00AE118C">
        <w:rPr>
          <w:rFonts w:cs="Times New Roman"/>
          <w:szCs w:val="28"/>
        </w:rPr>
        <w:t>[</w:t>
      </w:r>
      <w:r>
        <w:rPr>
          <w:rFonts w:cs="Times New Roman"/>
          <w:szCs w:val="28"/>
        </w:rPr>
        <w:t>о встрече Главы РСО-А В. Битарова с представителями нац. культур. о-в респ.</w:t>
      </w:r>
      <w:r w:rsidRPr="00AE118C">
        <w:rPr>
          <w:rFonts w:cs="Times New Roman"/>
          <w:szCs w:val="28"/>
        </w:rPr>
        <w:t>]</w:t>
      </w:r>
      <w:r>
        <w:rPr>
          <w:rFonts w:cs="Times New Roman"/>
          <w:szCs w:val="28"/>
        </w:rPr>
        <w:t xml:space="preserve"> / Н. Бериева // Северная Осетия. – 2017. – 25 марта. – С. 2.</w:t>
      </w:r>
    </w:p>
    <w:p w14:paraId="0F1E700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E118C">
        <w:rPr>
          <w:rFonts w:cs="Times New Roman"/>
          <w:b/>
          <w:szCs w:val="28"/>
        </w:rPr>
        <w:t>Бериева, Н.</w:t>
      </w:r>
      <w:r>
        <w:rPr>
          <w:rFonts w:cs="Times New Roman"/>
          <w:szCs w:val="28"/>
        </w:rPr>
        <w:t xml:space="preserve"> «Пятерки» за работу : </w:t>
      </w:r>
      <w:r w:rsidRPr="00AE118C">
        <w:rPr>
          <w:rFonts w:cs="Times New Roman"/>
          <w:szCs w:val="28"/>
        </w:rPr>
        <w:t>[</w:t>
      </w:r>
      <w:r>
        <w:rPr>
          <w:rFonts w:cs="Times New Roman"/>
          <w:szCs w:val="28"/>
        </w:rPr>
        <w:t>в Рус. театре к Дню учителя прошло награждение лучших педагогов респ.</w:t>
      </w:r>
      <w:r w:rsidRPr="00AE118C">
        <w:rPr>
          <w:rFonts w:cs="Times New Roman"/>
          <w:szCs w:val="28"/>
        </w:rPr>
        <w:t>]</w:t>
      </w:r>
      <w:r>
        <w:rPr>
          <w:rFonts w:cs="Times New Roman"/>
          <w:szCs w:val="28"/>
        </w:rPr>
        <w:t xml:space="preserve"> / Н. Бериева // Северная Осетия. – 2017. – 5 окт. – С. 3.</w:t>
      </w:r>
    </w:p>
    <w:p w14:paraId="1DBCFDC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E118C">
        <w:rPr>
          <w:rFonts w:cs="Times New Roman"/>
          <w:b/>
          <w:szCs w:val="28"/>
        </w:rPr>
        <w:t>Бесолов, А.</w:t>
      </w:r>
      <w:r>
        <w:rPr>
          <w:rFonts w:cs="Times New Roman"/>
          <w:szCs w:val="28"/>
        </w:rPr>
        <w:t xml:space="preserve"> Горная Дигория : красоты и проблемы : </w:t>
      </w:r>
      <w:r w:rsidRPr="00AE118C">
        <w:rPr>
          <w:rFonts w:cs="Times New Roman"/>
          <w:szCs w:val="28"/>
        </w:rPr>
        <w:t>[</w:t>
      </w:r>
      <w:r>
        <w:rPr>
          <w:rFonts w:cs="Times New Roman"/>
          <w:szCs w:val="28"/>
        </w:rPr>
        <w:t>о рабочей поездке Главы респ. В. Битарова в Ирафский р-н</w:t>
      </w:r>
      <w:r w:rsidRPr="00AE118C">
        <w:rPr>
          <w:rFonts w:cs="Times New Roman"/>
          <w:szCs w:val="28"/>
        </w:rPr>
        <w:t>]</w:t>
      </w:r>
      <w:r>
        <w:rPr>
          <w:rFonts w:cs="Times New Roman"/>
          <w:szCs w:val="28"/>
        </w:rPr>
        <w:t xml:space="preserve"> / Ахсарбек Беслов // Северная Осетия. – 2017. – 10 марта. – С. 1.</w:t>
      </w:r>
    </w:p>
    <w:p w14:paraId="7660CCC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E118C">
        <w:rPr>
          <w:rFonts w:cs="Times New Roman"/>
          <w:b/>
          <w:szCs w:val="28"/>
        </w:rPr>
        <w:t>Бесолов, А.</w:t>
      </w:r>
      <w:r>
        <w:rPr>
          <w:rFonts w:cs="Times New Roman"/>
          <w:szCs w:val="28"/>
        </w:rPr>
        <w:t xml:space="preserve"> Награды от Главы республики </w:t>
      </w:r>
      <w:r w:rsidRPr="00AE118C">
        <w:rPr>
          <w:rFonts w:cs="Times New Roman"/>
          <w:szCs w:val="28"/>
        </w:rPr>
        <w:t>[</w:t>
      </w:r>
      <w:r>
        <w:rPr>
          <w:rFonts w:cs="Times New Roman"/>
          <w:szCs w:val="28"/>
        </w:rPr>
        <w:t>В. Битарова отличившимся работником раз. сфер деятельности Ирафского и Дигорского р-нов</w:t>
      </w:r>
      <w:r w:rsidRPr="00AE118C">
        <w:rPr>
          <w:rFonts w:cs="Times New Roman"/>
          <w:szCs w:val="28"/>
        </w:rPr>
        <w:t>]</w:t>
      </w:r>
      <w:r>
        <w:rPr>
          <w:rFonts w:cs="Times New Roman"/>
          <w:szCs w:val="28"/>
        </w:rPr>
        <w:t xml:space="preserve"> / А. Бесолов // Северная Осетия. – 2017. – 23 дек. – С. 1.</w:t>
      </w:r>
    </w:p>
    <w:p w14:paraId="7A9DCAE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72A16">
        <w:rPr>
          <w:rFonts w:cs="Times New Roman"/>
          <w:b/>
          <w:szCs w:val="28"/>
        </w:rPr>
        <w:t>Бетрозов, М.</w:t>
      </w:r>
      <w:r>
        <w:rPr>
          <w:rFonts w:cs="Times New Roman"/>
          <w:szCs w:val="28"/>
        </w:rPr>
        <w:t xml:space="preserve"> Лучшие работники Ирафского района получили награды </w:t>
      </w:r>
      <w:r w:rsidRPr="00E72A16">
        <w:rPr>
          <w:rFonts w:cs="Times New Roman"/>
          <w:szCs w:val="28"/>
        </w:rPr>
        <w:t>[</w:t>
      </w:r>
      <w:r>
        <w:rPr>
          <w:rFonts w:cs="Times New Roman"/>
          <w:szCs w:val="28"/>
        </w:rPr>
        <w:t>от Главы РСО-Алания Вячеслава Битарова</w:t>
      </w:r>
      <w:r w:rsidRPr="00E72A16">
        <w:rPr>
          <w:rFonts w:cs="Times New Roman"/>
          <w:szCs w:val="28"/>
        </w:rPr>
        <w:t>]</w:t>
      </w:r>
      <w:r>
        <w:rPr>
          <w:rFonts w:cs="Times New Roman"/>
          <w:szCs w:val="28"/>
        </w:rPr>
        <w:t xml:space="preserve"> / Майран Бетрозов // Ирӕф. – 2017. – 26 дек. – С. 1.</w:t>
      </w:r>
    </w:p>
    <w:p w14:paraId="127F136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lastRenderedPageBreak/>
        <w:t>Битаров</w:t>
      </w:r>
      <w:r w:rsidRPr="00E72A16">
        <w:rPr>
          <w:rFonts w:cs="Times New Roman"/>
          <w:b/>
          <w:szCs w:val="28"/>
        </w:rPr>
        <w:t xml:space="preserve">, В. </w:t>
      </w:r>
      <w:r>
        <w:rPr>
          <w:rFonts w:cs="Times New Roman"/>
          <w:szCs w:val="28"/>
        </w:rPr>
        <w:t xml:space="preserve">«Бизнес Битарова» и «оппозиционеры» : </w:t>
      </w:r>
      <w:r w:rsidRPr="00E72A16">
        <w:rPr>
          <w:rFonts w:cs="Times New Roman"/>
          <w:szCs w:val="28"/>
        </w:rPr>
        <w:t>[</w:t>
      </w:r>
      <w:r>
        <w:rPr>
          <w:rFonts w:cs="Times New Roman"/>
          <w:szCs w:val="28"/>
        </w:rPr>
        <w:t>беседа Главы респ. Вячеслава Битарова с молодежью респ. / записала З. Гутиева</w:t>
      </w:r>
      <w:r w:rsidRPr="00E72A16">
        <w:rPr>
          <w:rFonts w:cs="Times New Roman"/>
          <w:szCs w:val="28"/>
        </w:rPr>
        <w:t>]</w:t>
      </w:r>
      <w:r>
        <w:rPr>
          <w:rFonts w:cs="Times New Roman"/>
          <w:szCs w:val="28"/>
        </w:rPr>
        <w:t xml:space="preserve"> // Слово. – 2017. – 27 июня. – С. 3.</w:t>
      </w:r>
    </w:p>
    <w:p w14:paraId="30185BD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72A16">
        <w:rPr>
          <w:rFonts w:cs="Times New Roman"/>
          <w:b/>
          <w:szCs w:val="28"/>
        </w:rPr>
        <w:t>Битарты, В.</w:t>
      </w:r>
      <w:r>
        <w:rPr>
          <w:rFonts w:cs="Times New Roman"/>
          <w:szCs w:val="28"/>
        </w:rPr>
        <w:t xml:space="preserve"> Битарты Вячеслав: «Ӕппӕт дӕр араздзынӕн, цӕмӕй нӕ адӕмы истори зы гъуыммӕгонд мӕ цӕуа» // Рӕстдзинад. – 2017. – 7 мартъи. – Ф. 2.</w:t>
      </w:r>
    </w:p>
    <w:p w14:paraId="31891A62" w14:textId="77777777" w:rsidR="005178C0" w:rsidRPr="00E72A16" w:rsidRDefault="005178C0" w:rsidP="005178C0">
      <w:pPr>
        <w:pStyle w:val="a3"/>
        <w:tabs>
          <w:tab w:val="left" w:pos="1418"/>
          <w:tab w:val="left" w:pos="1483"/>
          <w:tab w:val="left" w:pos="1560"/>
        </w:tabs>
        <w:spacing w:line="240" w:lineRule="auto"/>
        <w:ind w:left="0" w:firstLine="1418"/>
        <w:jc w:val="both"/>
        <w:rPr>
          <w:rFonts w:cs="Times New Roman"/>
          <w:szCs w:val="28"/>
        </w:rPr>
      </w:pPr>
      <w:r w:rsidRPr="00D936AD">
        <w:rPr>
          <w:rFonts w:cs="Times New Roman"/>
          <w:szCs w:val="28"/>
        </w:rPr>
        <w:t>Битаров, В.</w:t>
      </w:r>
      <w:r>
        <w:rPr>
          <w:rFonts w:cs="Times New Roman"/>
          <w:szCs w:val="28"/>
        </w:rPr>
        <w:t xml:space="preserve"> Вячеслав Битаров: «Буду делать все, чтобы не допустить искажения нашей истории».</w:t>
      </w:r>
    </w:p>
    <w:p w14:paraId="73C5E70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F7C2C">
        <w:rPr>
          <w:rFonts w:cs="Times New Roman"/>
          <w:b/>
          <w:szCs w:val="28"/>
        </w:rPr>
        <w:t>Битаров, В.</w:t>
      </w:r>
      <w:r>
        <w:rPr>
          <w:rFonts w:cs="Times New Roman"/>
          <w:szCs w:val="28"/>
        </w:rPr>
        <w:t xml:space="preserve"> 45 минут без галстука : </w:t>
      </w:r>
      <w:r w:rsidRPr="00E72A16">
        <w:rPr>
          <w:rFonts w:cs="Times New Roman"/>
          <w:szCs w:val="28"/>
        </w:rPr>
        <w:t>[</w:t>
      </w:r>
      <w:r>
        <w:rPr>
          <w:rFonts w:cs="Times New Roman"/>
          <w:szCs w:val="28"/>
        </w:rPr>
        <w:t>интервью журналиста З. Кайтуковой с Главой РСО-А В. Битаровым / записал Н. Вавилов</w:t>
      </w:r>
      <w:r w:rsidRPr="00E72A16">
        <w:rPr>
          <w:rFonts w:cs="Times New Roman"/>
          <w:szCs w:val="28"/>
        </w:rPr>
        <w:t>]</w:t>
      </w:r>
      <w:r>
        <w:rPr>
          <w:rFonts w:cs="Times New Roman"/>
          <w:szCs w:val="28"/>
        </w:rPr>
        <w:t xml:space="preserve"> // Северная Осетия. – 2017. – 16 мая. – С. 2.</w:t>
      </w:r>
    </w:p>
    <w:p w14:paraId="0A3E12E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Битаров, В.</w:t>
      </w:r>
      <w:r>
        <w:rPr>
          <w:rFonts w:cs="Times New Roman"/>
          <w:szCs w:val="28"/>
        </w:rPr>
        <w:t xml:space="preserve"> Вячеслав Битаров: «Моздоку – первостепенное значение» : </w:t>
      </w:r>
      <w:r w:rsidRPr="00AF7C2C">
        <w:rPr>
          <w:rFonts w:cs="Times New Roman"/>
          <w:szCs w:val="28"/>
        </w:rPr>
        <w:t>[</w:t>
      </w:r>
      <w:r>
        <w:rPr>
          <w:rFonts w:cs="Times New Roman"/>
          <w:szCs w:val="28"/>
        </w:rPr>
        <w:t>Глава респ. В. Битаров провел прием жителей Моздокского р-на в формате видеоконф.-связи</w:t>
      </w:r>
      <w:r w:rsidRPr="00AF7C2C">
        <w:rPr>
          <w:rFonts w:cs="Times New Roman"/>
          <w:szCs w:val="28"/>
        </w:rPr>
        <w:t>]</w:t>
      </w:r>
      <w:r>
        <w:rPr>
          <w:rFonts w:cs="Times New Roman"/>
          <w:szCs w:val="28"/>
        </w:rPr>
        <w:t xml:space="preserve"> // Северная Осетия. – 2017. – 26 авг. – С. 2.</w:t>
      </w:r>
    </w:p>
    <w:p w14:paraId="0A67E37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F7C2C">
        <w:rPr>
          <w:rFonts w:cs="Times New Roman"/>
          <w:b/>
          <w:szCs w:val="28"/>
        </w:rPr>
        <w:t xml:space="preserve">Битарты, В. </w:t>
      </w:r>
      <w:r>
        <w:rPr>
          <w:rFonts w:cs="Times New Roman"/>
          <w:szCs w:val="28"/>
        </w:rPr>
        <w:t>Битарты Вячеслав: «Бӕрнонӕй чи архайы, пайда ӕрхӕссын кӕй фӕнды, уыдонӕн хъӕуы ӕххуыс кӕнын» // Рӕстдзинад. – 2017. – 20 май. – Ф. 1.</w:t>
      </w:r>
    </w:p>
    <w:p w14:paraId="4E8EF565" w14:textId="77777777" w:rsidR="005178C0" w:rsidRPr="00AF7C2C" w:rsidRDefault="005178C0" w:rsidP="005178C0">
      <w:pPr>
        <w:pStyle w:val="a3"/>
        <w:tabs>
          <w:tab w:val="left" w:pos="1418"/>
          <w:tab w:val="left" w:pos="1483"/>
          <w:tab w:val="left" w:pos="1560"/>
        </w:tabs>
        <w:spacing w:line="240" w:lineRule="auto"/>
        <w:ind w:left="0" w:firstLine="1418"/>
        <w:jc w:val="both"/>
        <w:rPr>
          <w:rFonts w:cs="Times New Roman"/>
          <w:szCs w:val="28"/>
        </w:rPr>
      </w:pPr>
      <w:r w:rsidRPr="00D936AD">
        <w:rPr>
          <w:rFonts w:cs="Times New Roman"/>
          <w:szCs w:val="28"/>
        </w:rPr>
        <w:t>Битаров, В.</w:t>
      </w:r>
      <w:r>
        <w:rPr>
          <w:rFonts w:cs="Times New Roman"/>
          <w:szCs w:val="28"/>
        </w:rPr>
        <w:t xml:space="preserve"> Вячеслав Битаров: «Надо помогать тем, кто серьезно работает и нацелен на результат» : </w:t>
      </w:r>
      <w:r w:rsidRPr="00AF7C2C">
        <w:rPr>
          <w:rFonts w:cs="Times New Roman"/>
          <w:szCs w:val="28"/>
        </w:rPr>
        <w:t>[</w:t>
      </w:r>
      <w:r>
        <w:rPr>
          <w:rFonts w:cs="Times New Roman"/>
          <w:szCs w:val="28"/>
        </w:rPr>
        <w:t>о рабочей поездке Главы РСО-Алания В. Битарова в Пригородный р-он</w:t>
      </w:r>
      <w:r w:rsidRPr="00AF7C2C">
        <w:rPr>
          <w:rFonts w:cs="Times New Roman"/>
          <w:szCs w:val="28"/>
        </w:rPr>
        <w:t>]</w:t>
      </w:r>
      <w:r>
        <w:rPr>
          <w:rFonts w:cs="Times New Roman"/>
          <w:szCs w:val="28"/>
        </w:rPr>
        <w:t>.</w:t>
      </w:r>
    </w:p>
    <w:p w14:paraId="5D690C5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F7C2C">
        <w:rPr>
          <w:rFonts w:cs="Times New Roman"/>
          <w:b/>
          <w:szCs w:val="28"/>
        </w:rPr>
        <w:t>Битаров, В.</w:t>
      </w:r>
      <w:r>
        <w:rPr>
          <w:rFonts w:cs="Times New Roman"/>
          <w:szCs w:val="28"/>
        </w:rPr>
        <w:t xml:space="preserve"> Вячеслав Битаров: «Рука всегда на пульсе» : </w:t>
      </w:r>
      <w:r w:rsidRPr="00AF7C2C">
        <w:rPr>
          <w:rFonts w:cs="Times New Roman"/>
          <w:szCs w:val="28"/>
        </w:rPr>
        <w:t>[</w:t>
      </w:r>
      <w:r>
        <w:rPr>
          <w:rFonts w:cs="Times New Roman"/>
          <w:szCs w:val="28"/>
        </w:rPr>
        <w:t>о наиболее важных и весьма предварит. итогах работы за год в должности Главы респ. : беседа с В. Битаровым / записал А. Касаев</w:t>
      </w:r>
      <w:r w:rsidRPr="00AF7C2C">
        <w:rPr>
          <w:rFonts w:cs="Times New Roman"/>
          <w:szCs w:val="28"/>
        </w:rPr>
        <w:t>]</w:t>
      </w:r>
      <w:r>
        <w:rPr>
          <w:rFonts w:cs="Times New Roman"/>
          <w:szCs w:val="28"/>
        </w:rPr>
        <w:t xml:space="preserve"> // Северная Осетия. – 2017. – 29 сент. – С. 1, 3.</w:t>
      </w:r>
    </w:p>
    <w:p w14:paraId="220C427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E219B">
        <w:rPr>
          <w:rFonts w:cs="Times New Roman"/>
          <w:b/>
          <w:szCs w:val="28"/>
        </w:rPr>
        <w:t>Битаров, В.</w:t>
      </w:r>
      <w:r>
        <w:rPr>
          <w:rFonts w:cs="Times New Roman"/>
          <w:szCs w:val="28"/>
        </w:rPr>
        <w:t xml:space="preserve"> Вячеслав Битаров: «Чиновники сами должны приходить в офисы» : </w:t>
      </w:r>
      <w:r w:rsidRPr="006E219B">
        <w:rPr>
          <w:rFonts w:cs="Times New Roman"/>
          <w:szCs w:val="28"/>
        </w:rPr>
        <w:t>[</w:t>
      </w:r>
      <w:r>
        <w:rPr>
          <w:rFonts w:cs="Times New Roman"/>
          <w:szCs w:val="28"/>
        </w:rPr>
        <w:t>о рабочей поездке Главы респ. в Пригородный р-н</w:t>
      </w:r>
      <w:r w:rsidRPr="006E219B">
        <w:rPr>
          <w:rFonts w:cs="Times New Roman"/>
          <w:szCs w:val="28"/>
        </w:rPr>
        <w:t xml:space="preserve">] </w:t>
      </w:r>
      <w:r>
        <w:rPr>
          <w:rFonts w:cs="Times New Roman"/>
          <w:szCs w:val="28"/>
        </w:rPr>
        <w:t>// Северная Осетия. – 2017. – 20 мая. – С. 2.</w:t>
      </w:r>
    </w:p>
    <w:p w14:paraId="4B5EEB0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E219B">
        <w:rPr>
          <w:rFonts w:cs="Times New Roman"/>
          <w:b/>
          <w:szCs w:val="28"/>
        </w:rPr>
        <w:t>Битаров, В.</w:t>
      </w:r>
      <w:r>
        <w:rPr>
          <w:rFonts w:cs="Times New Roman"/>
          <w:szCs w:val="28"/>
        </w:rPr>
        <w:t xml:space="preserve"> Вячеслав Битаров: «Ребята, которые хотят приносить пользу республике, заслуживают уважения и поддержки» : </w:t>
      </w:r>
      <w:r w:rsidRPr="006E219B">
        <w:rPr>
          <w:rFonts w:cs="Times New Roman"/>
          <w:szCs w:val="28"/>
        </w:rPr>
        <w:t>[</w:t>
      </w:r>
      <w:r>
        <w:rPr>
          <w:rFonts w:cs="Times New Roman"/>
          <w:szCs w:val="28"/>
        </w:rPr>
        <w:t>Глава респ. В. Битаров с министром эконом. развития К. Томаевым посетили бизнес-инкубатор «ИТ-парк «Алания»</w:t>
      </w:r>
      <w:r w:rsidRPr="006E219B">
        <w:rPr>
          <w:rFonts w:cs="Times New Roman"/>
          <w:szCs w:val="28"/>
        </w:rPr>
        <w:t>]</w:t>
      </w:r>
      <w:r>
        <w:rPr>
          <w:rFonts w:cs="Times New Roman"/>
          <w:szCs w:val="28"/>
        </w:rPr>
        <w:t xml:space="preserve"> // Северная Осетия. – 2017. – 17 нояб. – С. 2.</w:t>
      </w:r>
    </w:p>
    <w:p w14:paraId="136A776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E219B">
        <w:rPr>
          <w:rFonts w:cs="Times New Roman"/>
          <w:b/>
          <w:szCs w:val="28"/>
        </w:rPr>
        <w:t>Битаров</w:t>
      </w:r>
      <w:r>
        <w:rPr>
          <w:rFonts w:cs="Times New Roman"/>
          <w:szCs w:val="28"/>
        </w:rPr>
        <w:t xml:space="preserve"> (Вячеслав, Глава РСО-А) </w:t>
      </w:r>
      <w:r w:rsidRPr="006E219B">
        <w:rPr>
          <w:rFonts w:cs="Times New Roman"/>
          <w:b/>
          <w:szCs w:val="28"/>
        </w:rPr>
        <w:t xml:space="preserve">стал членом президиума Госсовета РФ </w:t>
      </w:r>
      <w:r>
        <w:rPr>
          <w:rFonts w:cs="Times New Roman"/>
          <w:szCs w:val="28"/>
        </w:rPr>
        <w:t>// Свободный взгляд. – 2017. – 25 нояб. – С. 1.</w:t>
      </w:r>
    </w:p>
    <w:p w14:paraId="767395C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41283">
        <w:rPr>
          <w:rFonts w:cs="Times New Roman"/>
          <w:b/>
          <w:szCs w:val="28"/>
        </w:rPr>
        <w:t>Бунтури, Т.</w:t>
      </w:r>
      <w:r>
        <w:rPr>
          <w:rFonts w:cs="Times New Roman"/>
          <w:szCs w:val="28"/>
        </w:rPr>
        <w:t xml:space="preserve"> В расширенном варианте : </w:t>
      </w:r>
      <w:r w:rsidRPr="006E219B">
        <w:rPr>
          <w:rFonts w:cs="Times New Roman"/>
          <w:szCs w:val="28"/>
        </w:rPr>
        <w:t>[</w:t>
      </w:r>
      <w:r>
        <w:rPr>
          <w:rFonts w:cs="Times New Roman"/>
          <w:szCs w:val="28"/>
        </w:rPr>
        <w:t>встреча Главы РСО-А В. Битарова с руководителями районов и главами сел. поселений по вопр. жалоб жителей сельчан и по др. вопросам</w:t>
      </w:r>
      <w:r w:rsidRPr="006E219B">
        <w:rPr>
          <w:rFonts w:cs="Times New Roman"/>
          <w:szCs w:val="28"/>
        </w:rPr>
        <w:t xml:space="preserve">] </w:t>
      </w:r>
      <w:r>
        <w:rPr>
          <w:rFonts w:cs="Times New Roman"/>
          <w:szCs w:val="28"/>
        </w:rPr>
        <w:t>/ Тамара Бунтури // Владикавказ. – 2017. – 2 нояб. – С. 1-2.</w:t>
      </w:r>
    </w:p>
    <w:p w14:paraId="4B464B6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Бунтури, Т.</w:t>
      </w:r>
      <w:r>
        <w:rPr>
          <w:rFonts w:cs="Times New Roman"/>
          <w:szCs w:val="28"/>
        </w:rPr>
        <w:t xml:space="preserve"> Проблемы республики – в проекты : </w:t>
      </w:r>
      <w:r w:rsidRPr="00C86D20">
        <w:rPr>
          <w:rFonts w:cs="Times New Roman"/>
          <w:szCs w:val="28"/>
        </w:rPr>
        <w:t>[</w:t>
      </w:r>
      <w:r>
        <w:rPr>
          <w:rFonts w:cs="Times New Roman"/>
          <w:szCs w:val="28"/>
        </w:rPr>
        <w:t>совещ. у главы РСО-А В. Битарова по вопр. взаимодействия органов исполнит. власти с органами местного самоуправления</w:t>
      </w:r>
      <w:r w:rsidRPr="00C86D20">
        <w:rPr>
          <w:rFonts w:cs="Times New Roman"/>
          <w:szCs w:val="28"/>
        </w:rPr>
        <w:t>]</w:t>
      </w:r>
      <w:r>
        <w:rPr>
          <w:rFonts w:cs="Times New Roman"/>
          <w:szCs w:val="28"/>
        </w:rPr>
        <w:t xml:space="preserve"> / Тамара Бунтури // Владикавказ. – 2017. – 29 июля. – С. 1.</w:t>
      </w:r>
    </w:p>
    <w:p w14:paraId="62C6E91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86D20">
        <w:rPr>
          <w:rFonts w:cs="Times New Roman"/>
          <w:b/>
          <w:szCs w:val="28"/>
        </w:rPr>
        <w:t>Бунтури, Т.</w:t>
      </w:r>
      <w:r>
        <w:rPr>
          <w:rFonts w:cs="Times New Roman"/>
          <w:szCs w:val="28"/>
        </w:rPr>
        <w:t xml:space="preserve"> Станислав Кесаев представлен на должность председателя Конституционного суда РСО-А : </w:t>
      </w:r>
      <w:r w:rsidRPr="00C86D20">
        <w:rPr>
          <w:rFonts w:cs="Times New Roman"/>
          <w:szCs w:val="28"/>
        </w:rPr>
        <w:t>[</w:t>
      </w:r>
      <w:r>
        <w:rPr>
          <w:rFonts w:cs="Times New Roman"/>
          <w:szCs w:val="28"/>
        </w:rPr>
        <w:t>с заседания Парламента республики</w:t>
      </w:r>
      <w:r w:rsidRPr="00C86D20">
        <w:rPr>
          <w:rFonts w:cs="Times New Roman"/>
          <w:szCs w:val="28"/>
        </w:rPr>
        <w:t>]</w:t>
      </w:r>
      <w:r>
        <w:rPr>
          <w:rFonts w:cs="Times New Roman"/>
          <w:szCs w:val="28"/>
        </w:rPr>
        <w:t xml:space="preserve"> / Тамара Бунтури // Владикавказ. – 2017. – 12 окт. – С. 2.</w:t>
      </w:r>
    </w:p>
    <w:p w14:paraId="03E9B05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86D20">
        <w:rPr>
          <w:rFonts w:cs="Times New Roman"/>
          <w:b/>
          <w:szCs w:val="28"/>
        </w:rPr>
        <w:lastRenderedPageBreak/>
        <w:t>Бутаты, Э.</w:t>
      </w:r>
      <w:r>
        <w:rPr>
          <w:rFonts w:cs="Times New Roman"/>
          <w:szCs w:val="28"/>
        </w:rPr>
        <w:t xml:space="preserve"> Федерацийы Советы сенатор. Сӕрдары хӕдивджытӕ. Комитетты сӕрдартӕ / Бутаты Эльзӕ // Рӕстдзинад. – 2017. – 23 сент. – Ф. 2.</w:t>
      </w:r>
    </w:p>
    <w:p w14:paraId="371EB2ED" w14:textId="77777777" w:rsidR="005178C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8D674A">
        <w:rPr>
          <w:rFonts w:cs="Times New Roman"/>
          <w:szCs w:val="28"/>
        </w:rPr>
        <w:t>Бутаева, Э.</w:t>
      </w:r>
      <w:r>
        <w:rPr>
          <w:rFonts w:cs="Times New Roman"/>
          <w:szCs w:val="28"/>
        </w:rPr>
        <w:t xml:space="preserve"> Сенатор Совета Федерации. Заместители Председателя. Главы комитетов.</w:t>
      </w:r>
    </w:p>
    <w:p w14:paraId="2FC3063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17C9B">
        <w:rPr>
          <w:rFonts w:cs="Times New Roman"/>
          <w:b/>
          <w:szCs w:val="28"/>
        </w:rPr>
        <w:t>Республикӕйы бюджеты нывылдзинад ӕмӕ цӕрӕнуӕтты – коммуналон хӕдзарады фарстатӕ</w:t>
      </w:r>
      <w:r>
        <w:rPr>
          <w:rFonts w:cs="Times New Roman"/>
          <w:szCs w:val="28"/>
        </w:rPr>
        <w:t xml:space="preserve"> // Рӕстдзинад. – 2017. – 18 февр. – Ф. 1.</w:t>
      </w:r>
    </w:p>
    <w:p w14:paraId="67D236D5" w14:textId="77777777" w:rsidR="005178C0" w:rsidRPr="00317C9B" w:rsidRDefault="005178C0" w:rsidP="005178C0">
      <w:pPr>
        <w:pStyle w:val="a3"/>
        <w:tabs>
          <w:tab w:val="left" w:pos="1418"/>
          <w:tab w:val="left" w:pos="1483"/>
          <w:tab w:val="left" w:pos="1560"/>
        </w:tabs>
        <w:spacing w:line="240" w:lineRule="auto"/>
        <w:ind w:left="0" w:firstLine="1418"/>
        <w:jc w:val="both"/>
        <w:rPr>
          <w:rFonts w:cs="Times New Roman"/>
          <w:szCs w:val="28"/>
        </w:rPr>
      </w:pPr>
      <w:r w:rsidRPr="00317C9B">
        <w:rPr>
          <w:rFonts w:cs="Times New Roman"/>
          <w:b/>
          <w:szCs w:val="28"/>
        </w:rPr>
        <w:t>Бюджетное урегулирование и вопросы жилищно-коммунального х</w:t>
      </w:r>
      <w:r>
        <w:rPr>
          <w:rFonts w:cs="Times New Roman"/>
          <w:b/>
          <w:szCs w:val="28"/>
        </w:rPr>
        <w:t>оз</w:t>
      </w:r>
      <w:r w:rsidRPr="00317C9B">
        <w:rPr>
          <w:rFonts w:cs="Times New Roman"/>
          <w:b/>
          <w:szCs w:val="28"/>
        </w:rPr>
        <w:t xml:space="preserve">-ва </w:t>
      </w:r>
      <w:r>
        <w:rPr>
          <w:rFonts w:cs="Times New Roman"/>
          <w:szCs w:val="28"/>
        </w:rPr>
        <w:t xml:space="preserve">: </w:t>
      </w:r>
      <w:r w:rsidRPr="00317C9B">
        <w:rPr>
          <w:rFonts w:cs="Times New Roman"/>
          <w:szCs w:val="28"/>
        </w:rPr>
        <w:t>[</w:t>
      </w:r>
      <w:r>
        <w:rPr>
          <w:rFonts w:cs="Times New Roman"/>
          <w:szCs w:val="28"/>
        </w:rPr>
        <w:t>о рабочем визите Главы РСО-Алания В. Битарова и Пред. Правительства респ. Т. Тускаева в Москву</w:t>
      </w:r>
      <w:r w:rsidRPr="00317C9B">
        <w:rPr>
          <w:rFonts w:cs="Times New Roman"/>
          <w:szCs w:val="28"/>
        </w:rPr>
        <w:t>]</w:t>
      </w:r>
      <w:r>
        <w:rPr>
          <w:rFonts w:cs="Times New Roman"/>
          <w:szCs w:val="28"/>
        </w:rPr>
        <w:t>.</w:t>
      </w:r>
    </w:p>
    <w:p w14:paraId="068E74D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17C9B">
        <w:rPr>
          <w:rFonts w:cs="Times New Roman"/>
          <w:b/>
          <w:szCs w:val="28"/>
        </w:rPr>
        <w:t>В президиуме Госсовета</w:t>
      </w:r>
      <w:r>
        <w:rPr>
          <w:rFonts w:cs="Times New Roman"/>
          <w:szCs w:val="28"/>
        </w:rPr>
        <w:t xml:space="preserve"> : </w:t>
      </w:r>
      <w:r w:rsidRPr="00317C9B">
        <w:rPr>
          <w:rFonts w:cs="Times New Roman"/>
          <w:szCs w:val="28"/>
        </w:rPr>
        <w:t>[</w:t>
      </w:r>
      <w:r>
        <w:rPr>
          <w:rFonts w:cs="Times New Roman"/>
          <w:szCs w:val="28"/>
        </w:rPr>
        <w:t>Глава респ. В. Битаров вошел в обновл. состав президиума Госсовета РФ</w:t>
      </w:r>
      <w:r w:rsidRPr="00317C9B">
        <w:rPr>
          <w:rFonts w:cs="Times New Roman"/>
          <w:szCs w:val="28"/>
        </w:rPr>
        <w:t>]</w:t>
      </w:r>
      <w:r>
        <w:rPr>
          <w:rFonts w:cs="Times New Roman"/>
          <w:szCs w:val="28"/>
        </w:rPr>
        <w:t xml:space="preserve"> // Северная Осетия. – 2017. – 24 нояб. – С. 2.</w:t>
      </w:r>
    </w:p>
    <w:p w14:paraId="2224AEA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17C9B">
        <w:rPr>
          <w:rFonts w:cs="Times New Roman"/>
          <w:b/>
          <w:szCs w:val="28"/>
        </w:rPr>
        <w:t>В Северной Осетии учреждено звание «Герой труда»</w:t>
      </w:r>
      <w:r>
        <w:rPr>
          <w:rFonts w:cs="Times New Roman"/>
          <w:szCs w:val="28"/>
        </w:rPr>
        <w:t xml:space="preserve"> (по инициативе Главы РСО-А В. Битарова) // Свободный взгляд. – 2017. – 21 окт. – С. 1.</w:t>
      </w:r>
    </w:p>
    <w:p w14:paraId="744C002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31696">
        <w:rPr>
          <w:rFonts w:cs="Times New Roman"/>
          <w:b/>
          <w:szCs w:val="28"/>
        </w:rPr>
        <w:t>Важные встречи</w:t>
      </w:r>
      <w:r>
        <w:rPr>
          <w:rFonts w:cs="Times New Roman"/>
          <w:szCs w:val="28"/>
        </w:rPr>
        <w:t xml:space="preserve"> : </w:t>
      </w:r>
      <w:r w:rsidRPr="00D31696">
        <w:rPr>
          <w:rFonts w:cs="Times New Roman"/>
          <w:szCs w:val="28"/>
        </w:rPr>
        <w:t>[</w:t>
      </w:r>
      <w:r>
        <w:rPr>
          <w:rFonts w:cs="Times New Roman"/>
          <w:szCs w:val="28"/>
        </w:rPr>
        <w:t>чл. Совета Федерации Федер. собрания РФ А. Фадзаев провел важные встречи в Москве</w:t>
      </w:r>
      <w:r w:rsidRPr="00D31696">
        <w:rPr>
          <w:rFonts w:cs="Times New Roman"/>
          <w:szCs w:val="28"/>
        </w:rPr>
        <w:t>]</w:t>
      </w:r>
      <w:r>
        <w:rPr>
          <w:rFonts w:cs="Times New Roman"/>
          <w:szCs w:val="28"/>
        </w:rPr>
        <w:t xml:space="preserve"> // Северная Осетия. – 2017. – 8 нояб. – С. 2.</w:t>
      </w:r>
    </w:p>
    <w:p w14:paraId="22AE8B5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31696">
        <w:rPr>
          <w:rFonts w:cs="Times New Roman"/>
          <w:b/>
          <w:szCs w:val="28"/>
        </w:rPr>
        <w:t>Валентина Терешкова награждена медалью «Во Славу Осетии»</w:t>
      </w:r>
      <w:r>
        <w:rPr>
          <w:rFonts w:cs="Times New Roman"/>
          <w:szCs w:val="28"/>
        </w:rPr>
        <w:t xml:space="preserve"> : </w:t>
      </w:r>
      <w:r w:rsidRPr="00D31696">
        <w:rPr>
          <w:rFonts w:cs="Times New Roman"/>
          <w:szCs w:val="28"/>
        </w:rPr>
        <w:t>[</w:t>
      </w:r>
      <w:r>
        <w:rPr>
          <w:rFonts w:cs="Times New Roman"/>
          <w:szCs w:val="28"/>
        </w:rPr>
        <w:t>медаль вручил Герою Сов. Союза депутат Госдумы Артур Таймазов по поручению Вячеслава Битарова</w:t>
      </w:r>
      <w:r w:rsidRPr="00D31696">
        <w:rPr>
          <w:rFonts w:cs="Times New Roman"/>
          <w:szCs w:val="28"/>
        </w:rPr>
        <w:t>]</w:t>
      </w:r>
      <w:r>
        <w:rPr>
          <w:rFonts w:cs="Times New Roman"/>
          <w:szCs w:val="28"/>
        </w:rPr>
        <w:t xml:space="preserve"> // Слово. – 2017. – 11 март. – С. 2.</w:t>
      </w:r>
    </w:p>
    <w:p w14:paraId="1D248B3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31696">
        <w:rPr>
          <w:rFonts w:cs="Times New Roman"/>
          <w:b/>
          <w:szCs w:val="28"/>
        </w:rPr>
        <w:t>Владимир Путин наградил Габеевых</w:t>
      </w:r>
      <w:r>
        <w:rPr>
          <w:rFonts w:cs="Times New Roman"/>
          <w:szCs w:val="28"/>
        </w:rPr>
        <w:t xml:space="preserve"> </w:t>
      </w:r>
      <w:r w:rsidRPr="00D31696">
        <w:rPr>
          <w:rFonts w:cs="Times New Roman"/>
          <w:szCs w:val="28"/>
        </w:rPr>
        <w:t>[</w:t>
      </w:r>
      <w:r>
        <w:rPr>
          <w:rFonts w:cs="Times New Roman"/>
          <w:szCs w:val="28"/>
        </w:rPr>
        <w:t>многодет. семью из Сев. Осетии орденом «Родительская слава»</w:t>
      </w:r>
      <w:r w:rsidRPr="00D31696">
        <w:rPr>
          <w:rFonts w:cs="Times New Roman"/>
          <w:szCs w:val="28"/>
        </w:rPr>
        <w:t>]</w:t>
      </w:r>
      <w:r>
        <w:rPr>
          <w:rFonts w:cs="Times New Roman"/>
          <w:szCs w:val="28"/>
        </w:rPr>
        <w:t xml:space="preserve"> // Северная Осетия. – 2017. – 1 июня. – С. 1.</w:t>
      </w:r>
    </w:p>
    <w:p w14:paraId="1DFD3AB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31696">
        <w:rPr>
          <w:rFonts w:cs="Times New Roman"/>
          <w:b/>
          <w:szCs w:val="28"/>
        </w:rPr>
        <w:t>Владимир Путин</w:t>
      </w:r>
      <w:r>
        <w:rPr>
          <w:rFonts w:cs="Times New Roman"/>
          <w:szCs w:val="28"/>
        </w:rPr>
        <w:t xml:space="preserve"> (Президент РФ) </w:t>
      </w:r>
      <w:r w:rsidRPr="00D31696">
        <w:rPr>
          <w:rFonts w:cs="Times New Roman"/>
          <w:b/>
          <w:szCs w:val="28"/>
        </w:rPr>
        <w:t>наградил Рустема Келехсаева</w:t>
      </w:r>
      <w:r>
        <w:rPr>
          <w:rFonts w:cs="Times New Roman"/>
          <w:szCs w:val="28"/>
        </w:rPr>
        <w:t xml:space="preserve"> : </w:t>
      </w:r>
      <w:r w:rsidRPr="00D31696">
        <w:rPr>
          <w:rFonts w:cs="Times New Roman"/>
          <w:szCs w:val="28"/>
        </w:rPr>
        <w:t>[</w:t>
      </w:r>
      <w:r>
        <w:rPr>
          <w:rFonts w:cs="Times New Roman"/>
          <w:szCs w:val="28"/>
        </w:rPr>
        <w:t>8 февр. АМС Главы РСО-А и Правительства РСО-А за активное участие в обществ.-полит. жизни рос. о-ва Р. К. Келехсаеву объявил благодарность</w:t>
      </w:r>
      <w:r w:rsidRPr="00D31696">
        <w:rPr>
          <w:rFonts w:cs="Times New Roman"/>
          <w:szCs w:val="28"/>
        </w:rPr>
        <w:t>]</w:t>
      </w:r>
      <w:r>
        <w:rPr>
          <w:rFonts w:cs="Times New Roman"/>
          <w:szCs w:val="28"/>
        </w:rPr>
        <w:t xml:space="preserve"> // Владикавказ. – 2017. – 16 февр. – С. 2.</w:t>
      </w:r>
    </w:p>
    <w:p w14:paraId="16C306E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96573">
        <w:rPr>
          <w:rFonts w:cs="Times New Roman"/>
          <w:b/>
          <w:szCs w:val="28"/>
        </w:rPr>
        <w:t>Во Владикавк</w:t>
      </w:r>
      <w:r>
        <w:rPr>
          <w:rFonts w:cs="Times New Roman"/>
          <w:b/>
          <w:szCs w:val="28"/>
        </w:rPr>
        <w:t>азе установлен еще один аланский</w:t>
      </w:r>
      <w:r w:rsidRPr="00696573">
        <w:rPr>
          <w:rFonts w:cs="Times New Roman"/>
          <w:b/>
          <w:szCs w:val="28"/>
        </w:rPr>
        <w:t xml:space="preserve"> триколор</w:t>
      </w:r>
      <w:r>
        <w:rPr>
          <w:rFonts w:cs="Times New Roman"/>
          <w:szCs w:val="28"/>
        </w:rPr>
        <w:t xml:space="preserve"> // Владикавказ. – 2017. – 26 сент. – С. 2.</w:t>
      </w:r>
    </w:p>
    <w:p w14:paraId="52ECA62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B50F8">
        <w:rPr>
          <w:rFonts w:cs="Times New Roman"/>
          <w:b/>
          <w:szCs w:val="28"/>
        </w:rPr>
        <w:t>Володин, В.</w:t>
      </w:r>
      <w:r>
        <w:rPr>
          <w:rFonts w:cs="Times New Roman"/>
          <w:szCs w:val="28"/>
        </w:rPr>
        <w:t xml:space="preserve"> Награждения, назначения, постановления : </w:t>
      </w:r>
      <w:r w:rsidRPr="00D31696">
        <w:rPr>
          <w:rFonts w:cs="Times New Roman"/>
          <w:szCs w:val="28"/>
        </w:rPr>
        <w:t>[</w:t>
      </w:r>
      <w:r>
        <w:rPr>
          <w:rFonts w:cs="Times New Roman"/>
          <w:szCs w:val="28"/>
        </w:rPr>
        <w:t>с заседания Центризбиркома респ. под председательством Ж. Моргоевой</w:t>
      </w:r>
      <w:r w:rsidRPr="00D31696">
        <w:rPr>
          <w:rFonts w:cs="Times New Roman"/>
          <w:szCs w:val="28"/>
        </w:rPr>
        <w:t>]</w:t>
      </w:r>
      <w:r>
        <w:rPr>
          <w:rFonts w:cs="Times New Roman"/>
          <w:szCs w:val="28"/>
        </w:rPr>
        <w:t xml:space="preserve"> / В. Володин // Северная Осетия. – 2017. – 15 июня. – С. 2.</w:t>
      </w:r>
    </w:p>
    <w:p w14:paraId="5BAE348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B50F8">
        <w:rPr>
          <w:rFonts w:cs="Times New Roman"/>
          <w:b/>
          <w:szCs w:val="28"/>
        </w:rPr>
        <w:t>Володин, В.</w:t>
      </w:r>
      <w:r>
        <w:rPr>
          <w:rFonts w:cs="Times New Roman"/>
          <w:szCs w:val="28"/>
        </w:rPr>
        <w:t xml:space="preserve"> ЦИК : время отчета пошло! : </w:t>
      </w:r>
      <w:r w:rsidRPr="002B50F8">
        <w:rPr>
          <w:rFonts w:cs="Times New Roman"/>
          <w:szCs w:val="28"/>
        </w:rPr>
        <w:t>[</w:t>
      </w:r>
      <w:r>
        <w:rPr>
          <w:rFonts w:cs="Times New Roman"/>
          <w:szCs w:val="28"/>
        </w:rPr>
        <w:t>во Владикавказе состоялось первое в новом 2017 г. заседание Центризбиркома республики</w:t>
      </w:r>
      <w:r w:rsidRPr="002B50F8">
        <w:rPr>
          <w:rFonts w:cs="Times New Roman"/>
          <w:szCs w:val="28"/>
        </w:rPr>
        <w:t>]</w:t>
      </w:r>
      <w:r>
        <w:rPr>
          <w:rFonts w:cs="Times New Roman"/>
          <w:szCs w:val="28"/>
        </w:rPr>
        <w:t xml:space="preserve"> / В. Володин // Северная Осетия. – 2017. – 14 янв. – С. 2.</w:t>
      </w:r>
    </w:p>
    <w:p w14:paraId="4520FDA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B50F8">
        <w:rPr>
          <w:rFonts w:cs="Times New Roman"/>
          <w:b/>
          <w:szCs w:val="28"/>
        </w:rPr>
        <w:t>Всегда в пути!</w:t>
      </w:r>
      <w:r>
        <w:rPr>
          <w:rFonts w:cs="Times New Roman"/>
          <w:szCs w:val="28"/>
        </w:rPr>
        <w:t xml:space="preserve"> : </w:t>
      </w:r>
      <w:r w:rsidRPr="002B50F8">
        <w:rPr>
          <w:rFonts w:cs="Times New Roman"/>
          <w:szCs w:val="28"/>
        </w:rPr>
        <w:t>[</w:t>
      </w:r>
      <w:r>
        <w:rPr>
          <w:rFonts w:cs="Times New Roman"/>
          <w:szCs w:val="28"/>
        </w:rPr>
        <w:t>о вручении наград лучшим работником автомобильного и гор. пассажир. транспорта накануне проф. праздника</w:t>
      </w:r>
      <w:r w:rsidRPr="002B50F8">
        <w:rPr>
          <w:rFonts w:cs="Times New Roman"/>
          <w:szCs w:val="28"/>
        </w:rPr>
        <w:t>]</w:t>
      </w:r>
      <w:r>
        <w:rPr>
          <w:rFonts w:cs="Times New Roman"/>
          <w:szCs w:val="28"/>
        </w:rPr>
        <w:t xml:space="preserve"> // Северная Осетия. – 2017. – 28 окт. – С. 2.</w:t>
      </w:r>
    </w:p>
    <w:p w14:paraId="1DAF996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B50F8">
        <w:rPr>
          <w:rFonts w:cs="Times New Roman"/>
          <w:b/>
          <w:szCs w:val="28"/>
        </w:rPr>
        <w:t>Вспоминая Тамерлана Агузарова</w:t>
      </w:r>
      <w:r>
        <w:rPr>
          <w:rFonts w:cs="Times New Roman"/>
          <w:szCs w:val="28"/>
        </w:rPr>
        <w:t xml:space="preserve"> : </w:t>
      </w:r>
      <w:r w:rsidRPr="002B50F8">
        <w:rPr>
          <w:rFonts w:cs="Times New Roman"/>
          <w:szCs w:val="28"/>
        </w:rPr>
        <w:t>[</w:t>
      </w:r>
      <w:r>
        <w:rPr>
          <w:rFonts w:cs="Times New Roman"/>
          <w:szCs w:val="28"/>
        </w:rPr>
        <w:t>19 февр. исполняется год со дня трагич. смерти незабвенного Главы РСО-А Т. К. Агузарова</w:t>
      </w:r>
      <w:r w:rsidRPr="002B50F8">
        <w:rPr>
          <w:rFonts w:cs="Times New Roman"/>
          <w:szCs w:val="28"/>
        </w:rPr>
        <w:t>]</w:t>
      </w:r>
      <w:r>
        <w:rPr>
          <w:rFonts w:cs="Times New Roman"/>
          <w:szCs w:val="28"/>
        </w:rPr>
        <w:t xml:space="preserve"> // Рухс. – 2017. – 17 февр. – С. 2.</w:t>
      </w:r>
    </w:p>
    <w:p w14:paraId="749CE4E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464D6">
        <w:rPr>
          <w:rFonts w:cs="Times New Roman"/>
          <w:b/>
          <w:szCs w:val="28"/>
        </w:rPr>
        <w:t>Встреча Вячеслава Битарова</w:t>
      </w:r>
      <w:r>
        <w:rPr>
          <w:rFonts w:cs="Times New Roman"/>
          <w:szCs w:val="28"/>
        </w:rPr>
        <w:t xml:space="preserve"> (Главы РСО-А) </w:t>
      </w:r>
      <w:r w:rsidRPr="009464D6">
        <w:rPr>
          <w:rFonts w:cs="Times New Roman"/>
          <w:b/>
          <w:szCs w:val="28"/>
        </w:rPr>
        <w:t xml:space="preserve">с Дмитрием Медведевым </w:t>
      </w:r>
      <w:r>
        <w:rPr>
          <w:rFonts w:cs="Times New Roman"/>
          <w:szCs w:val="28"/>
        </w:rPr>
        <w:t xml:space="preserve">(Пред. Правительства РФ) : </w:t>
      </w:r>
      <w:r w:rsidRPr="009464D6">
        <w:rPr>
          <w:rFonts w:cs="Times New Roman"/>
          <w:szCs w:val="28"/>
        </w:rPr>
        <w:t>[</w:t>
      </w:r>
      <w:r>
        <w:rPr>
          <w:rFonts w:cs="Times New Roman"/>
          <w:szCs w:val="28"/>
        </w:rPr>
        <w:t xml:space="preserve">Битаров попросил дополнительно </w:t>
      </w:r>
      <w:r>
        <w:rPr>
          <w:rFonts w:cs="Times New Roman"/>
          <w:szCs w:val="28"/>
        </w:rPr>
        <w:lastRenderedPageBreak/>
        <w:t>около 6 миллиард рублей и средства на жилье для 200 пострадавших в теракте. Итоги встречи</w:t>
      </w:r>
      <w:r w:rsidRPr="009464D6">
        <w:rPr>
          <w:rFonts w:cs="Times New Roman"/>
          <w:szCs w:val="28"/>
        </w:rPr>
        <w:t>]</w:t>
      </w:r>
      <w:r>
        <w:rPr>
          <w:rFonts w:cs="Times New Roman"/>
          <w:szCs w:val="28"/>
        </w:rPr>
        <w:t xml:space="preserve"> // Свободный взгляд. – 2017. – 25 марта. – С. 1.</w:t>
      </w:r>
    </w:p>
    <w:p w14:paraId="4207302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464D6">
        <w:rPr>
          <w:rFonts w:cs="Times New Roman"/>
          <w:b/>
          <w:szCs w:val="28"/>
        </w:rPr>
        <w:t>Выборы депутатов Парламента Республики Северная Осетия-Алания шестого созыва. Единый республиканский избирательный округ : Сводная таблица Территориальной избирательной комиссии Алагирского района об итогах голосования на территории Алагирского района Республике Северная Осетия-Алания</w:t>
      </w:r>
      <w:r>
        <w:rPr>
          <w:rFonts w:cs="Times New Roman"/>
          <w:szCs w:val="28"/>
        </w:rPr>
        <w:t xml:space="preserve"> // Северная Осетия. – 2017. – 4 окт. – С. 5.</w:t>
      </w:r>
    </w:p>
    <w:p w14:paraId="28CE990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D3B2C">
        <w:rPr>
          <w:rFonts w:cs="Times New Roman"/>
          <w:b/>
          <w:szCs w:val="28"/>
        </w:rPr>
        <w:t>Высокая награда Агубе Гацалова</w:t>
      </w:r>
      <w:r>
        <w:rPr>
          <w:rFonts w:cs="Times New Roman"/>
          <w:szCs w:val="28"/>
        </w:rPr>
        <w:t xml:space="preserve"> : </w:t>
      </w:r>
      <w:r w:rsidRPr="009464D6">
        <w:rPr>
          <w:rFonts w:cs="Times New Roman"/>
          <w:szCs w:val="28"/>
        </w:rPr>
        <w:t>[</w:t>
      </w:r>
      <w:r>
        <w:rPr>
          <w:rFonts w:cs="Times New Roman"/>
          <w:szCs w:val="28"/>
        </w:rPr>
        <w:t>известному общественному деятелю, глава МО Ирафского р-на Эльбрус Тайсаев вручил медаль «Во славу Осетии»</w:t>
      </w:r>
      <w:r w:rsidRPr="009464D6">
        <w:rPr>
          <w:rFonts w:cs="Times New Roman"/>
          <w:szCs w:val="28"/>
        </w:rPr>
        <w:t>]</w:t>
      </w:r>
      <w:r>
        <w:rPr>
          <w:rFonts w:cs="Times New Roman"/>
          <w:szCs w:val="28"/>
        </w:rPr>
        <w:t xml:space="preserve"> // Ирӕф. – 2017. – 7 дек. – С. 1.</w:t>
      </w:r>
    </w:p>
    <w:p w14:paraId="18D1E4C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D3B2C">
        <w:rPr>
          <w:rFonts w:cs="Times New Roman"/>
          <w:b/>
          <w:szCs w:val="28"/>
        </w:rPr>
        <w:t>Высокая оценка</w:t>
      </w:r>
      <w:r>
        <w:rPr>
          <w:rFonts w:cs="Times New Roman"/>
          <w:szCs w:val="28"/>
        </w:rPr>
        <w:t xml:space="preserve"> : </w:t>
      </w:r>
      <w:r w:rsidRPr="009D3B2C">
        <w:rPr>
          <w:rFonts w:cs="Times New Roman"/>
          <w:szCs w:val="28"/>
        </w:rPr>
        <w:t>[</w:t>
      </w:r>
      <w:r>
        <w:rPr>
          <w:rFonts w:cs="Times New Roman"/>
          <w:szCs w:val="28"/>
        </w:rPr>
        <w:t>Глава респ. В. Битаров вручил награды наиболее отличившимся в трудовой и обществ. деятельности гражданам</w:t>
      </w:r>
      <w:r w:rsidRPr="009D3B2C">
        <w:rPr>
          <w:rFonts w:cs="Times New Roman"/>
          <w:szCs w:val="28"/>
        </w:rPr>
        <w:t>]</w:t>
      </w:r>
      <w:r>
        <w:rPr>
          <w:rFonts w:cs="Times New Roman"/>
          <w:szCs w:val="28"/>
        </w:rPr>
        <w:t xml:space="preserve"> // Северная Осетия. – 2017. – 14 июня. – С. 3.</w:t>
      </w:r>
    </w:p>
    <w:p w14:paraId="47439A5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D3B2C">
        <w:rPr>
          <w:rFonts w:cs="Times New Roman"/>
          <w:b/>
          <w:szCs w:val="28"/>
        </w:rPr>
        <w:t>Высокая оценка</w:t>
      </w:r>
      <w:r>
        <w:rPr>
          <w:rFonts w:cs="Times New Roman"/>
          <w:szCs w:val="28"/>
        </w:rPr>
        <w:t xml:space="preserve"> : </w:t>
      </w:r>
      <w:r w:rsidRPr="009D3B2C">
        <w:rPr>
          <w:rFonts w:cs="Times New Roman"/>
          <w:szCs w:val="28"/>
        </w:rPr>
        <w:t>[</w:t>
      </w:r>
      <w:r>
        <w:rPr>
          <w:rFonts w:cs="Times New Roman"/>
          <w:szCs w:val="28"/>
        </w:rPr>
        <w:t>зам. пред. Комитета СФ по междунар. делам А. Тотоонов награжден почет. грамотой Совета Федерации</w:t>
      </w:r>
      <w:r w:rsidRPr="009D3B2C">
        <w:rPr>
          <w:rFonts w:cs="Times New Roman"/>
          <w:szCs w:val="28"/>
        </w:rPr>
        <w:t>]</w:t>
      </w:r>
      <w:r>
        <w:rPr>
          <w:rFonts w:cs="Times New Roman"/>
          <w:szCs w:val="28"/>
        </w:rPr>
        <w:t xml:space="preserve"> // Северная Осетия. – 2017. – 4 мая. – С. 2.</w:t>
      </w:r>
    </w:p>
    <w:p w14:paraId="0783C2F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D3B2C">
        <w:rPr>
          <w:rFonts w:cs="Times New Roman"/>
          <w:b/>
          <w:szCs w:val="28"/>
        </w:rPr>
        <w:t>Битарты Вячеслав фембӕлд Алексей Журавлевимӕ</w:t>
      </w:r>
      <w:r>
        <w:rPr>
          <w:rFonts w:cs="Times New Roman"/>
          <w:szCs w:val="28"/>
        </w:rPr>
        <w:t xml:space="preserve"> // Рӕстдзинад. – 2017. – 31 авг. – Ф. 2.</w:t>
      </w:r>
    </w:p>
    <w:p w14:paraId="64DC01CE" w14:textId="77777777" w:rsidR="005178C0" w:rsidRPr="009D3B2C" w:rsidRDefault="005178C0" w:rsidP="005178C0">
      <w:pPr>
        <w:pStyle w:val="a3"/>
        <w:tabs>
          <w:tab w:val="left" w:pos="1418"/>
          <w:tab w:val="left" w:pos="1483"/>
          <w:tab w:val="left" w:pos="1560"/>
        </w:tabs>
        <w:spacing w:line="240" w:lineRule="auto"/>
        <w:ind w:left="0" w:firstLine="1418"/>
        <w:jc w:val="both"/>
        <w:rPr>
          <w:rFonts w:cs="Times New Roman"/>
          <w:szCs w:val="28"/>
        </w:rPr>
      </w:pPr>
      <w:r w:rsidRPr="008D674A">
        <w:rPr>
          <w:rFonts w:cs="Times New Roman"/>
          <w:szCs w:val="28"/>
        </w:rPr>
        <w:t>Вячеслав Битаров встретился с Алексеем Журавлевым</w:t>
      </w:r>
      <w:r>
        <w:rPr>
          <w:rFonts w:cs="Times New Roman"/>
          <w:szCs w:val="28"/>
        </w:rPr>
        <w:t xml:space="preserve"> : </w:t>
      </w:r>
      <w:r w:rsidRPr="009D3B2C">
        <w:rPr>
          <w:rFonts w:cs="Times New Roman"/>
          <w:szCs w:val="28"/>
        </w:rPr>
        <w:t>[</w:t>
      </w:r>
      <w:r>
        <w:rPr>
          <w:rFonts w:cs="Times New Roman"/>
          <w:szCs w:val="28"/>
        </w:rPr>
        <w:t>о встрече Гл. РСО-Аланимя В. Битарова с пред. партии «Родина» А. Журавлевым</w:t>
      </w:r>
      <w:r w:rsidRPr="009D3B2C">
        <w:rPr>
          <w:rFonts w:cs="Times New Roman"/>
          <w:szCs w:val="28"/>
        </w:rPr>
        <w:t>]</w:t>
      </w:r>
      <w:r>
        <w:rPr>
          <w:rFonts w:cs="Times New Roman"/>
          <w:szCs w:val="28"/>
        </w:rPr>
        <w:t>.</w:t>
      </w:r>
    </w:p>
    <w:p w14:paraId="673E27E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96573">
        <w:rPr>
          <w:rFonts w:cs="Times New Roman"/>
          <w:b/>
          <w:szCs w:val="28"/>
        </w:rPr>
        <w:t>Вячеслав Битаров</w:t>
      </w:r>
      <w:r>
        <w:rPr>
          <w:rFonts w:cs="Times New Roman"/>
          <w:szCs w:val="28"/>
        </w:rPr>
        <w:t xml:space="preserve"> </w:t>
      </w:r>
      <w:r w:rsidRPr="009D3B2C">
        <w:rPr>
          <w:rFonts w:cs="Times New Roman"/>
          <w:szCs w:val="28"/>
        </w:rPr>
        <w:t>[</w:t>
      </w:r>
      <w:r>
        <w:rPr>
          <w:rFonts w:cs="Times New Roman"/>
          <w:szCs w:val="28"/>
        </w:rPr>
        <w:t>глава РСО-А принимает участие в Петербургском диалоге в Берлине</w:t>
      </w:r>
      <w:r w:rsidRPr="009D3B2C">
        <w:rPr>
          <w:rFonts w:cs="Times New Roman"/>
          <w:szCs w:val="28"/>
        </w:rPr>
        <w:t>]</w:t>
      </w:r>
      <w:r>
        <w:rPr>
          <w:rFonts w:cs="Times New Roman"/>
          <w:szCs w:val="28"/>
        </w:rPr>
        <w:t xml:space="preserve"> // Северная Осетия. – 2017. – 24 нояб. – С. 2.</w:t>
      </w:r>
    </w:p>
    <w:p w14:paraId="568CE01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96573">
        <w:rPr>
          <w:rFonts w:cs="Times New Roman"/>
          <w:b/>
          <w:szCs w:val="28"/>
        </w:rPr>
        <w:t>Вячеслав Битаров</w:t>
      </w:r>
      <w:r>
        <w:rPr>
          <w:rFonts w:cs="Times New Roman"/>
          <w:szCs w:val="28"/>
        </w:rPr>
        <w:t xml:space="preserve"> (Глава РСО-А) </w:t>
      </w:r>
      <w:r w:rsidRPr="00696573">
        <w:rPr>
          <w:rFonts w:cs="Times New Roman"/>
          <w:b/>
          <w:szCs w:val="28"/>
        </w:rPr>
        <w:t>провел прием граждан</w:t>
      </w:r>
      <w:r>
        <w:rPr>
          <w:rFonts w:cs="Times New Roman"/>
          <w:szCs w:val="28"/>
        </w:rPr>
        <w:t xml:space="preserve"> (по личным вопросам) // Владикавказ. – 2017. – 16 сент. – С. 1.</w:t>
      </w:r>
    </w:p>
    <w:p w14:paraId="757DCE2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96573">
        <w:rPr>
          <w:rFonts w:cs="Times New Roman"/>
          <w:b/>
          <w:szCs w:val="28"/>
        </w:rPr>
        <w:t>Вячеслав Битаров</w:t>
      </w:r>
      <w:r>
        <w:rPr>
          <w:rFonts w:cs="Times New Roman"/>
          <w:szCs w:val="28"/>
        </w:rPr>
        <w:t xml:space="preserve"> (Глава РСО-А) </w:t>
      </w:r>
      <w:r w:rsidRPr="00696573">
        <w:rPr>
          <w:rFonts w:cs="Times New Roman"/>
          <w:b/>
          <w:szCs w:val="28"/>
        </w:rPr>
        <w:t>посетил АМС г. Владикавказа</w:t>
      </w:r>
      <w:r>
        <w:rPr>
          <w:rFonts w:cs="Times New Roman"/>
          <w:szCs w:val="28"/>
        </w:rPr>
        <w:t xml:space="preserve"> </w:t>
      </w:r>
      <w:r w:rsidRPr="00696573">
        <w:rPr>
          <w:rFonts w:cs="Times New Roman"/>
          <w:szCs w:val="28"/>
        </w:rPr>
        <w:t>[</w:t>
      </w:r>
      <w:r>
        <w:rPr>
          <w:rFonts w:cs="Times New Roman"/>
          <w:szCs w:val="28"/>
        </w:rPr>
        <w:t>где провел рабочую встречу с мэром города Б. Албеговым</w:t>
      </w:r>
      <w:r w:rsidRPr="00696573">
        <w:rPr>
          <w:rFonts w:cs="Times New Roman"/>
          <w:szCs w:val="28"/>
        </w:rPr>
        <w:t>]</w:t>
      </w:r>
      <w:r>
        <w:rPr>
          <w:rFonts w:cs="Times New Roman"/>
          <w:szCs w:val="28"/>
        </w:rPr>
        <w:t xml:space="preserve"> // Владикавказ. – 2017. – 4 февр. – С. 1.</w:t>
      </w:r>
    </w:p>
    <w:p w14:paraId="7659F14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96573">
        <w:rPr>
          <w:rFonts w:cs="Times New Roman"/>
          <w:b/>
          <w:szCs w:val="28"/>
        </w:rPr>
        <w:t>Вячеслав Битаров вручил госнаграды</w:t>
      </w:r>
      <w:r>
        <w:rPr>
          <w:rFonts w:cs="Times New Roman"/>
          <w:szCs w:val="28"/>
        </w:rPr>
        <w:t xml:space="preserve"> </w:t>
      </w:r>
      <w:r w:rsidRPr="00696573">
        <w:rPr>
          <w:rFonts w:cs="Times New Roman"/>
          <w:szCs w:val="28"/>
        </w:rPr>
        <w:t>[</w:t>
      </w:r>
      <w:r>
        <w:rPr>
          <w:rFonts w:cs="Times New Roman"/>
          <w:szCs w:val="28"/>
        </w:rPr>
        <w:t>жителям респ., которые добились высоких успехов в различных сферах деятельности</w:t>
      </w:r>
      <w:r w:rsidRPr="00696573">
        <w:rPr>
          <w:rFonts w:cs="Times New Roman"/>
          <w:szCs w:val="28"/>
        </w:rPr>
        <w:t>]</w:t>
      </w:r>
      <w:r>
        <w:rPr>
          <w:rFonts w:cs="Times New Roman"/>
          <w:szCs w:val="28"/>
        </w:rPr>
        <w:t xml:space="preserve"> // Слово. – 2017. – 30 дек. – С. 1, 3.</w:t>
      </w:r>
    </w:p>
    <w:p w14:paraId="73890AA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96573">
        <w:rPr>
          <w:rFonts w:cs="Times New Roman"/>
          <w:b/>
          <w:szCs w:val="28"/>
        </w:rPr>
        <w:t>Вячеслав Битаров принял участие в праздновании Дня военно-морского флота</w:t>
      </w:r>
      <w:r>
        <w:rPr>
          <w:rFonts w:cs="Times New Roman"/>
          <w:szCs w:val="28"/>
        </w:rPr>
        <w:t xml:space="preserve"> </w:t>
      </w:r>
      <w:r w:rsidRPr="00696573">
        <w:rPr>
          <w:rFonts w:cs="Times New Roman"/>
          <w:szCs w:val="28"/>
        </w:rPr>
        <w:t>[</w:t>
      </w:r>
      <w:r>
        <w:rPr>
          <w:rFonts w:cs="Times New Roman"/>
          <w:szCs w:val="28"/>
        </w:rPr>
        <w:t>в городе-герое Севастополь</w:t>
      </w:r>
      <w:r w:rsidRPr="00696573">
        <w:rPr>
          <w:rFonts w:cs="Times New Roman"/>
          <w:szCs w:val="28"/>
        </w:rPr>
        <w:t>]</w:t>
      </w:r>
      <w:r>
        <w:rPr>
          <w:rFonts w:cs="Times New Roman"/>
          <w:szCs w:val="28"/>
        </w:rPr>
        <w:t xml:space="preserve"> // Слово. – 2017. – 1 авг. – С. 4.</w:t>
      </w:r>
    </w:p>
    <w:p w14:paraId="6B6B746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D366F">
        <w:rPr>
          <w:rFonts w:cs="Times New Roman"/>
          <w:b/>
          <w:szCs w:val="28"/>
        </w:rPr>
        <w:t>Гайозу Макиеву – «Во славу Осетии»</w:t>
      </w:r>
      <w:r>
        <w:rPr>
          <w:rFonts w:cs="Times New Roman"/>
          <w:szCs w:val="28"/>
        </w:rPr>
        <w:t xml:space="preserve"> : </w:t>
      </w:r>
      <w:r w:rsidRPr="00CD366F">
        <w:rPr>
          <w:rFonts w:cs="Times New Roman"/>
          <w:szCs w:val="28"/>
        </w:rPr>
        <w:t>[</w:t>
      </w:r>
      <w:r>
        <w:rPr>
          <w:rFonts w:cs="Times New Roman"/>
          <w:szCs w:val="28"/>
        </w:rPr>
        <w:t>о награждении рук. Сев.-Кавказ. фил. федер. автоном. учреждения «Главное управление государственной экспертизы» Г. Макиева медалью «Во славу Осетии»</w:t>
      </w:r>
      <w:r w:rsidRPr="00CD366F">
        <w:rPr>
          <w:rFonts w:cs="Times New Roman"/>
          <w:szCs w:val="28"/>
        </w:rPr>
        <w:t>]</w:t>
      </w:r>
      <w:r>
        <w:rPr>
          <w:rFonts w:cs="Times New Roman"/>
          <w:szCs w:val="28"/>
        </w:rPr>
        <w:t xml:space="preserve"> // Северная Осетия. – 2017. – 26 авг. – С. 2.</w:t>
      </w:r>
    </w:p>
    <w:p w14:paraId="145C658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D366F">
        <w:rPr>
          <w:rFonts w:cs="Times New Roman"/>
          <w:b/>
          <w:szCs w:val="28"/>
        </w:rPr>
        <w:t>Глава республики</w:t>
      </w:r>
      <w:r>
        <w:rPr>
          <w:rFonts w:cs="Times New Roman"/>
          <w:szCs w:val="28"/>
        </w:rPr>
        <w:t xml:space="preserve"> (Вячеслав Битаров) </w:t>
      </w:r>
      <w:r w:rsidRPr="00CD366F">
        <w:rPr>
          <w:rFonts w:cs="Times New Roman"/>
          <w:b/>
          <w:szCs w:val="28"/>
        </w:rPr>
        <w:t>встретился с Александром Таболовым</w:t>
      </w:r>
      <w:r>
        <w:rPr>
          <w:rFonts w:cs="Times New Roman"/>
          <w:szCs w:val="28"/>
        </w:rPr>
        <w:t xml:space="preserve"> (Главой Дигорского р-на) : </w:t>
      </w:r>
      <w:r w:rsidRPr="00CD366F">
        <w:rPr>
          <w:rFonts w:cs="Times New Roman"/>
          <w:szCs w:val="28"/>
        </w:rPr>
        <w:t>[</w:t>
      </w:r>
      <w:r>
        <w:rPr>
          <w:rFonts w:cs="Times New Roman"/>
          <w:szCs w:val="28"/>
        </w:rPr>
        <w:t>по вопросам строящихся объектов и по др. вопр.</w:t>
      </w:r>
      <w:r w:rsidRPr="00CD366F">
        <w:rPr>
          <w:rFonts w:cs="Times New Roman"/>
          <w:szCs w:val="28"/>
        </w:rPr>
        <w:t>]</w:t>
      </w:r>
      <w:r>
        <w:rPr>
          <w:rFonts w:cs="Times New Roman"/>
          <w:szCs w:val="28"/>
        </w:rPr>
        <w:t xml:space="preserve"> // Вести Дигории. – 2017. – 27 июля. – С. 1.</w:t>
      </w:r>
    </w:p>
    <w:p w14:paraId="37AF15F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D366F">
        <w:rPr>
          <w:rFonts w:cs="Times New Roman"/>
          <w:b/>
          <w:szCs w:val="28"/>
        </w:rPr>
        <w:t>Республикӕйы Сӕргълӕууӕг бабӕрӕг кодта хӕдзӕр-интернат «Ауындзинад»</w:t>
      </w:r>
      <w:r>
        <w:rPr>
          <w:rFonts w:cs="Times New Roman"/>
          <w:szCs w:val="28"/>
        </w:rPr>
        <w:t xml:space="preserve"> // Рӕстдзинад. – 2017. – 20 янв. – Ф. 2.</w:t>
      </w:r>
    </w:p>
    <w:p w14:paraId="52E9F06E" w14:textId="77777777" w:rsidR="005178C0" w:rsidRPr="00CD366F" w:rsidRDefault="005178C0" w:rsidP="005178C0">
      <w:pPr>
        <w:pStyle w:val="a3"/>
        <w:tabs>
          <w:tab w:val="left" w:pos="1418"/>
          <w:tab w:val="left" w:pos="1483"/>
          <w:tab w:val="left" w:pos="1560"/>
        </w:tabs>
        <w:spacing w:line="240" w:lineRule="auto"/>
        <w:ind w:left="0" w:firstLine="1418"/>
        <w:jc w:val="both"/>
        <w:rPr>
          <w:rFonts w:cs="Times New Roman"/>
          <w:szCs w:val="28"/>
        </w:rPr>
      </w:pPr>
      <w:r w:rsidRPr="00D82002">
        <w:rPr>
          <w:rFonts w:cs="Times New Roman"/>
          <w:szCs w:val="28"/>
        </w:rPr>
        <w:lastRenderedPageBreak/>
        <w:t>Глава Республики посетил дом-интернат «Забота»</w:t>
      </w:r>
      <w:r>
        <w:rPr>
          <w:rFonts w:cs="Times New Roman"/>
          <w:szCs w:val="28"/>
        </w:rPr>
        <w:t xml:space="preserve"> : </w:t>
      </w:r>
      <w:r w:rsidRPr="00CD366F">
        <w:rPr>
          <w:rFonts w:cs="Times New Roman"/>
          <w:szCs w:val="28"/>
        </w:rPr>
        <w:t>[</w:t>
      </w:r>
      <w:r>
        <w:rPr>
          <w:rFonts w:cs="Times New Roman"/>
          <w:szCs w:val="28"/>
        </w:rPr>
        <w:t>психоневрологич. дом-интернат в с. Чермен Пригородного р-на</w:t>
      </w:r>
      <w:r w:rsidRPr="00CD366F">
        <w:rPr>
          <w:rFonts w:cs="Times New Roman"/>
          <w:szCs w:val="28"/>
        </w:rPr>
        <w:t>]</w:t>
      </w:r>
      <w:r>
        <w:rPr>
          <w:rFonts w:cs="Times New Roman"/>
          <w:szCs w:val="28"/>
        </w:rPr>
        <w:t>.</w:t>
      </w:r>
    </w:p>
    <w:p w14:paraId="73B98E0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82002">
        <w:rPr>
          <w:rFonts w:cs="Times New Roman"/>
          <w:b/>
          <w:szCs w:val="28"/>
        </w:rPr>
        <w:t>Глава Северной Осетии</w:t>
      </w:r>
      <w:r>
        <w:rPr>
          <w:rFonts w:cs="Times New Roman"/>
          <w:szCs w:val="28"/>
        </w:rPr>
        <w:t xml:space="preserve"> (В. Битаров) </w:t>
      </w:r>
      <w:r w:rsidRPr="00D82002">
        <w:rPr>
          <w:rFonts w:cs="Times New Roman"/>
          <w:b/>
          <w:szCs w:val="28"/>
        </w:rPr>
        <w:t>и члены Правительства почтили память Тамерлана Агузарова</w:t>
      </w:r>
      <w:r>
        <w:rPr>
          <w:rFonts w:cs="Times New Roman"/>
          <w:szCs w:val="28"/>
        </w:rPr>
        <w:t xml:space="preserve"> </w:t>
      </w:r>
      <w:r w:rsidRPr="00463C54">
        <w:rPr>
          <w:rFonts w:cs="Times New Roman"/>
          <w:szCs w:val="28"/>
        </w:rPr>
        <w:t>[</w:t>
      </w:r>
      <w:r>
        <w:rPr>
          <w:rFonts w:cs="Times New Roman"/>
          <w:szCs w:val="28"/>
        </w:rPr>
        <w:t>бывш. Главу РСО-А</w:t>
      </w:r>
      <w:r w:rsidRPr="00463C54">
        <w:rPr>
          <w:rFonts w:cs="Times New Roman"/>
          <w:szCs w:val="28"/>
        </w:rPr>
        <w:t>]</w:t>
      </w:r>
      <w:r>
        <w:rPr>
          <w:rFonts w:cs="Times New Roman"/>
          <w:szCs w:val="28"/>
        </w:rPr>
        <w:t xml:space="preserve"> // Владикавказ. – 2017. – 21 февр. – С. 2.</w:t>
      </w:r>
    </w:p>
    <w:p w14:paraId="308B0CE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63C54">
        <w:rPr>
          <w:rFonts w:cs="Times New Roman"/>
          <w:b/>
          <w:szCs w:val="28"/>
        </w:rPr>
        <w:t xml:space="preserve">Гогаева, Н. </w:t>
      </w:r>
      <w:r w:rsidRPr="00570AAF">
        <w:rPr>
          <w:rFonts w:cs="Times New Roman"/>
          <w:szCs w:val="28"/>
        </w:rPr>
        <w:t>Латал ямы</w:t>
      </w:r>
      <w:r>
        <w:rPr>
          <w:rFonts w:cs="Times New Roman"/>
          <w:szCs w:val="28"/>
        </w:rPr>
        <w:t xml:space="preserve"> : </w:t>
      </w:r>
      <w:r w:rsidRPr="00463C54">
        <w:rPr>
          <w:rFonts w:cs="Times New Roman"/>
          <w:szCs w:val="28"/>
        </w:rPr>
        <w:t>[</w:t>
      </w:r>
      <w:r>
        <w:rPr>
          <w:rFonts w:cs="Times New Roman"/>
          <w:szCs w:val="28"/>
        </w:rPr>
        <w:t>о рабочей поездке Главы РСО-А В. Битарова в Кировский р-н</w:t>
      </w:r>
      <w:r w:rsidRPr="00463C54">
        <w:rPr>
          <w:rFonts w:cs="Times New Roman"/>
          <w:szCs w:val="28"/>
        </w:rPr>
        <w:t>]</w:t>
      </w:r>
      <w:r>
        <w:rPr>
          <w:rFonts w:cs="Times New Roman"/>
          <w:szCs w:val="28"/>
        </w:rPr>
        <w:t xml:space="preserve"> / Нателла Гогаева // Северная Осетия. – 2017. – 21 июня. – С. 1-2.</w:t>
      </w:r>
    </w:p>
    <w:p w14:paraId="617B73C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9742F">
        <w:rPr>
          <w:rFonts w:cs="Times New Roman"/>
          <w:b/>
          <w:szCs w:val="28"/>
        </w:rPr>
        <w:t>Гогаева, Н.</w:t>
      </w:r>
      <w:r>
        <w:rPr>
          <w:rFonts w:cs="Times New Roman"/>
          <w:szCs w:val="28"/>
        </w:rPr>
        <w:t xml:space="preserve"> Наградили медиков. И не только : </w:t>
      </w:r>
      <w:r w:rsidRPr="0079742F">
        <w:rPr>
          <w:rFonts w:cs="Times New Roman"/>
          <w:szCs w:val="28"/>
        </w:rPr>
        <w:t>[</w:t>
      </w:r>
      <w:r>
        <w:rPr>
          <w:rFonts w:cs="Times New Roman"/>
          <w:szCs w:val="28"/>
        </w:rPr>
        <w:t>в Осет. театре прошло чествование представителей респ. здравоохранения</w:t>
      </w:r>
      <w:r w:rsidRPr="0079742F">
        <w:rPr>
          <w:rFonts w:cs="Times New Roman"/>
          <w:szCs w:val="28"/>
        </w:rPr>
        <w:t xml:space="preserve">] </w:t>
      </w:r>
      <w:r>
        <w:rPr>
          <w:rFonts w:cs="Times New Roman"/>
          <w:szCs w:val="28"/>
        </w:rPr>
        <w:t>/ Нателла Гогаева // Северная Осетия. – 2017. – 20 июня. – С. 2.</w:t>
      </w:r>
    </w:p>
    <w:p w14:paraId="581676E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63FCD">
        <w:rPr>
          <w:rFonts w:cs="Times New Roman"/>
          <w:b/>
          <w:szCs w:val="28"/>
        </w:rPr>
        <w:t>Гогаева, Н.</w:t>
      </w:r>
      <w:r>
        <w:rPr>
          <w:rFonts w:cs="Times New Roman"/>
          <w:szCs w:val="28"/>
        </w:rPr>
        <w:t xml:space="preserve"> «Поможем…» : </w:t>
      </w:r>
      <w:r w:rsidRPr="00863FCD">
        <w:rPr>
          <w:rFonts w:cs="Times New Roman"/>
          <w:szCs w:val="28"/>
        </w:rPr>
        <w:t>[</w:t>
      </w:r>
      <w:r>
        <w:rPr>
          <w:rFonts w:cs="Times New Roman"/>
          <w:szCs w:val="28"/>
        </w:rPr>
        <w:t>Глава респ. В. Битаров провел очеред. прием жителей</w:t>
      </w:r>
      <w:r w:rsidRPr="00863FCD">
        <w:rPr>
          <w:rFonts w:cs="Times New Roman"/>
          <w:szCs w:val="28"/>
        </w:rPr>
        <w:t>]</w:t>
      </w:r>
      <w:r>
        <w:rPr>
          <w:rFonts w:cs="Times New Roman"/>
          <w:szCs w:val="28"/>
        </w:rPr>
        <w:t xml:space="preserve"> / Нателла Гогаева // Северная Осетия. – 2017. – 25 марта. – С. 2.</w:t>
      </w:r>
    </w:p>
    <w:p w14:paraId="70DC90A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63FCD">
        <w:rPr>
          <w:rFonts w:cs="Times New Roman"/>
          <w:b/>
          <w:szCs w:val="28"/>
        </w:rPr>
        <w:t>Гогаева, Н.</w:t>
      </w:r>
      <w:r>
        <w:rPr>
          <w:rFonts w:cs="Times New Roman"/>
          <w:szCs w:val="28"/>
        </w:rPr>
        <w:t xml:space="preserve"> Третий, но не последний : </w:t>
      </w:r>
      <w:r w:rsidRPr="00863FCD">
        <w:rPr>
          <w:rFonts w:cs="Times New Roman"/>
          <w:szCs w:val="28"/>
        </w:rPr>
        <w:t>[</w:t>
      </w:r>
      <w:r>
        <w:rPr>
          <w:rFonts w:cs="Times New Roman"/>
          <w:szCs w:val="28"/>
        </w:rPr>
        <w:t>о вручении гос. наград респ. врачам Санкт-Петербургского гос. мед. ун-та им. Акад. Павлова, которые пребывали в респ. в рамках проекта «Врачи Петербурга – Осетии»</w:t>
      </w:r>
      <w:r w:rsidRPr="00863FCD">
        <w:rPr>
          <w:rFonts w:cs="Times New Roman"/>
          <w:szCs w:val="28"/>
        </w:rPr>
        <w:t>]</w:t>
      </w:r>
      <w:r>
        <w:rPr>
          <w:rFonts w:cs="Times New Roman"/>
          <w:szCs w:val="28"/>
        </w:rPr>
        <w:t xml:space="preserve"> / Нателла Гогаева // Северная Осетия. – 2017. – 27 сент. – С. 2.</w:t>
      </w:r>
    </w:p>
    <w:p w14:paraId="58A61F7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63FCD">
        <w:rPr>
          <w:rFonts w:cs="Times New Roman"/>
          <w:b/>
          <w:szCs w:val="28"/>
        </w:rPr>
        <w:t>Губурова, З.</w:t>
      </w:r>
      <w:r>
        <w:rPr>
          <w:rFonts w:cs="Times New Roman"/>
          <w:szCs w:val="28"/>
        </w:rPr>
        <w:t xml:space="preserve"> Включите «социальный лифт!» : </w:t>
      </w:r>
      <w:r w:rsidRPr="00863FCD">
        <w:rPr>
          <w:rFonts w:cs="Times New Roman"/>
          <w:szCs w:val="28"/>
        </w:rPr>
        <w:t>[</w:t>
      </w:r>
      <w:r>
        <w:rPr>
          <w:rFonts w:cs="Times New Roman"/>
          <w:szCs w:val="28"/>
        </w:rPr>
        <w:t>о встрече Главы РСО-А В. Битарова с молодежью во Владикавказе</w:t>
      </w:r>
      <w:r w:rsidRPr="00863FCD">
        <w:rPr>
          <w:rFonts w:cs="Times New Roman"/>
          <w:szCs w:val="28"/>
        </w:rPr>
        <w:t>]</w:t>
      </w:r>
      <w:r>
        <w:rPr>
          <w:rFonts w:cs="Times New Roman"/>
          <w:szCs w:val="28"/>
        </w:rPr>
        <w:t xml:space="preserve"> / Залина Губурова // Северная Осетия. – 2017. – 24 июня. – С. 1.</w:t>
      </w:r>
    </w:p>
    <w:p w14:paraId="78133A4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4360D">
        <w:rPr>
          <w:rFonts w:cs="Times New Roman"/>
          <w:b/>
          <w:szCs w:val="28"/>
        </w:rPr>
        <w:t>Губурова, З.</w:t>
      </w:r>
      <w:r>
        <w:rPr>
          <w:rFonts w:cs="Times New Roman"/>
          <w:szCs w:val="28"/>
        </w:rPr>
        <w:t xml:space="preserve"> Герой нашего времени : </w:t>
      </w:r>
      <w:r w:rsidRPr="00863FCD">
        <w:rPr>
          <w:rFonts w:cs="Times New Roman"/>
          <w:szCs w:val="28"/>
        </w:rPr>
        <w:t>[</w:t>
      </w:r>
      <w:r>
        <w:rPr>
          <w:rFonts w:cs="Times New Roman"/>
          <w:szCs w:val="28"/>
        </w:rPr>
        <w:t>в Совете Федерации прошла церемония награждения и чествования детей и подростков, проявивших лич. мужество в экстрем. ситуациях, среди них ученик СОШ № 17 г. Владикавказа Сармат Дулаев</w:t>
      </w:r>
      <w:r w:rsidRPr="00863FCD">
        <w:rPr>
          <w:rFonts w:cs="Times New Roman"/>
          <w:szCs w:val="28"/>
        </w:rPr>
        <w:t>]</w:t>
      </w:r>
      <w:r>
        <w:rPr>
          <w:rFonts w:cs="Times New Roman"/>
          <w:szCs w:val="28"/>
        </w:rPr>
        <w:t xml:space="preserve"> / Залина Губурова // Северная Осетия. – 2017. – 8 нояб. – С. 6.</w:t>
      </w:r>
    </w:p>
    <w:p w14:paraId="14AEB7C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C18C9">
        <w:rPr>
          <w:rFonts w:cs="Times New Roman"/>
          <w:b/>
          <w:szCs w:val="28"/>
        </w:rPr>
        <w:t>Губурова, З.</w:t>
      </w:r>
      <w:r>
        <w:rPr>
          <w:rFonts w:cs="Times New Roman"/>
          <w:szCs w:val="28"/>
        </w:rPr>
        <w:t xml:space="preserve"> Культурная среда : </w:t>
      </w:r>
      <w:r w:rsidRPr="00F4360D">
        <w:rPr>
          <w:rFonts w:cs="Times New Roman"/>
          <w:szCs w:val="28"/>
        </w:rPr>
        <w:t>[</w:t>
      </w:r>
      <w:r>
        <w:rPr>
          <w:rFonts w:cs="Times New Roman"/>
          <w:szCs w:val="28"/>
        </w:rPr>
        <w:t>Глава респ. В. Битаров посетил отремонтир. Дом культуры в пос. Фиагдон, проверил качество работ по прокладке газопровода от с. Унал до пос. В. Фиагдон, наградил лучших работников Алагирского и Ардонского р-нов, и торжественно открыл Дом культуры в с. Коста</w:t>
      </w:r>
      <w:r w:rsidRPr="00F4360D">
        <w:rPr>
          <w:rFonts w:cs="Times New Roman"/>
          <w:szCs w:val="28"/>
        </w:rPr>
        <w:t>]</w:t>
      </w:r>
      <w:r>
        <w:rPr>
          <w:rFonts w:cs="Times New Roman"/>
          <w:szCs w:val="28"/>
        </w:rPr>
        <w:t xml:space="preserve"> / Залина Губурова, Татьяна Байбародова // Северная Осетия. – 2017. – 21 дек. – С. 1.</w:t>
      </w:r>
    </w:p>
    <w:p w14:paraId="0DCCA04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C18C9">
        <w:rPr>
          <w:rFonts w:cs="Times New Roman"/>
          <w:b/>
          <w:szCs w:val="28"/>
        </w:rPr>
        <w:t>Губурова, З.</w:t>
      </w:r>
      <w:r>
        <w:rPr>
          <w:rFonts w:cs="Times New Roman"/>
          <w:szCs w:val="28"/>
        </w:rPr>
        <w:t xml:space="preserve"> Не только просить, но и предлагать : </w:t>
      </w:r>
      <w:r w:rsidRPr="00AC18C9">
        <w:rPr>
          <w:rFonts w:cs="Times New Roman"/>
          <w:szCs w:val="28"/>
        </w:rPr>
        <w:t>[</w:t>
      </w:r>
      <w:r>
        <w:rPr>
          <w:rFonts w:cs="Times New Roman"/>
          <w:szCs w:val="28"/>
        </w:rPr>
        <w:t>об итогах встречи Главы респ. с молодежью во Владикавказе</w:t>
      </w:r>
      <w:r w:rsidRPr="00AC18C9">
        <w:rPr>
          <w:rFonts w:cs="Times New Roman"/>
          <w:szCs w:val="28"/>
        </w:rPr>
        <w:t>]</w:t>
      </w:r>
      <w:r>
        <w:rPr>
          <w:rFonts w:cs="Times New Roman"/>
          <w:szCs w:val="28"/>
        </w:rPr>
        <w:t xml:space="preserve"> / Залина Губурова // Северная Осетия. – 2017. – 27 июня. – С. 1-2.</w:t>
      </w:r>
    </w:p>
    <w:p w14:paraId="7E2CFDC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66B1A">
        <w:rPr>
          <w:rFonts w:cs="Times New Roman"/>
          <w:b/>
          <w:szCs w:val="28"/>
        </w:rPr>
        <w:t>Датиева, О.</w:t>
      </w:r>
      <w:r>
        <w:rPr>
          <w:rFonts w:cs="Times New Roman"/>
          <w:szCs w:val="28"/>
        </w:rPr>
        <w:t xml:space="preserve"> Вячеслав Битаров (Глава РСО-А) вручил государственные награды </w:t>
      </w:r>
      <w:r w:rsidRPr="00AC18C9">
        <w:rPr>
          <w:rFonts w:cs="Times New Roman"/>
          <w:szCs w:val="28"/>
        </w:rPr>
        <w:t>[</w:t>
      </w:r>
      <w:r>
        <w:rPr>
          <w:rFonts w:cs="Times New Roman"/>
          <w:szCs w:val="28"/>
        </w:rPr>
        <w:t>жительницам республики за особые заслуги в проф. и обществ. деят-сти</w:t>
      </w:r>
      <w:r w:rsidRPr="00AC18C9">
        <w:rPr>
          <w:rFonts w:cs="Times New Roman"/>
          <w:szCs w:val="28"/>
        </w:rPr>
        <w:t>]</w:t>
      </w:r>
      <w:r>
        <w:rPr>
          <w:rFonts w:cs="Times New Roman"/>
          <w:szCs w:val="28"/>
        </w:rPr>
        <w:t xml:space="preserve"> / Ольга Датиева // Владикавказ. – 2017. – 11 марта. – С. 3.</w:t>
      </w:r>
    </w:p>
    <w:p w14:paraId="1F11D56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66B1A">
        <w:rPr>
          <w:rFonts w:cs="Times New Roman"/>
          <w:b/>
          <w:szCs w:val="28"/>
        </w:rPr>
        <w:t>День в районе</w:t>
      </w:r>
      <w:r>
        <w:rPr>
          <w:rFonts w:cs="Times New Roman"/>
          <w:szCs w:val="28"/>
        </w:rPr>
        <w:t xml:space="preserve"> : </w:t>
      </w:r>
      <w:r w:rsidRPr="00B66B1A">
        <w:rPr>
          <w:rFonts w:cs="Times New Roman"/>
          <w:szCs w:val="28"/>
        </w:rPr>
        <w:t>[</w:t>
      </w:r>
      <w:r>
        <w:rPr>
          <w:rFonts w:cs="Times New Roman"/>
          <w:szCs w:val="28"/>
        </w:rPr>
        <w:t>Вячеслав посетил с рабочим визитом Алагирский р-он</w:t>
      </w:r>
      <w:r w:rsidRPr="00B66B1A">
        <w:rPr>
          <w:rFonts w:cs="Times New Roman"/>
          <w:szCs w:val="28"/>
        </w:rPr>
        <w:t>]</w:t>
      </w:r>
      <w:r>
        <w:rPr>
          <w:rFonts w:cs="Times New Roman"/>
          <w:szCs w:val="28"/>
        </w:rPr>
        <w:t xml:space="preserve"> // Слово. – 2017. – 15 авг. – С. 3.</w:t>
      </w:r>
    </w:p>
    <w:p w14:paraId="0A33A25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66B1A">
        <w:rPr>
          <w:rFonts w:cs="Times New Roman"/>
          <w:b/>
          <w:szCs w:val="28"/>
        </w:rPr>
        <w:t>Дементьев, И.</w:t>
      </w:r>
      <w:r>
        <w:rPr>
          <w:rFonts w:cs="Times New Roman"/>
          <w:szCs w:val="28"/>
        </w:rPr>
        <w:t xml:space="preserve"> Грантовая отрада : </w:t>
      </w:r>
      <w:r w:rsidRPr="00B66B1A">
        <w:rPr>
          <w:rFonts w:cs="Times New Roman"/>
          <w:szCs w:val="28"/>
        </w:rPr>
        <w:t>[</w:t>
      </w:r>
      <w:r>
        <w:rPr>
          <w:rFonts w:cs="Times New Roman"/>
          <w:szCs w:val="28"/>
        </w:rPr>
        <w:t>об обучающем семинаре для представителей некоммер. неправит. орг. респ., посвящ. итогам грантовой программы Фонда президент. грантов : беседа с зам. генер. директора Фонда президент. грантов И. Дементьевым / записала А. Акоефф</w:t>
      </w:r>
      <w:r w:rsidRPr="00B66B1A">
        <w:rPr>
          <w:rFonts w:cs="Times New Roman"/>
          <w:szCs w:val="28"/>
        </w:rPr>
        <w:t>]</w:t>
      </w:r>
      <w:r>
        <w:rPr>
          <w:rFonts w:cs="Times New Roman"/>
          <w:szCs w:val="28"/>
        </w:rPr>
        <w:t xml:space="preserve"> // Северная Осетия. – 2017. – 21 дек. – С. 2.</w:t>
      </w:r>
    </w:p>
    <w:p w14:paraId="79E87F2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66B1A">
        <w:rPr>
          <w:rFonts w:cs="Times New Roman"/>
          <w:b/>
          <w:szCs w:val="28"/>
        </w:rPr>
        <w:lastRenderedPageBreak/>
        <w:t>Джанаев, Б.</w:t>
      </w:r>
      <w:r>
        <w:rPr>
          <w:rFonts w:cs="Times New Roman"/>
          <w:szCs w:val="28"/>
        </w:rPr>
        <w:t xml:space="preserve"> Постоянно и представительно : </w:t>
      </w:r>
      <w:r w:rsidRPr="00B66B1A">
        <w:rPr>
          <w:rFonts w:cs="Times New Roman"/>
          <w:szCs w:val="28"/>
        </w:rPr>
        <w:t>[</w:t>
      </w:r>
      <w:r>
        <w:rPr>
          <w:rFonts w:cs="Times New Roman"/>
          <w:szCs w:val="28"/>
        </w:rPr>
        <w:t>об итогах работы и задачах на 2018 г. : беседа с постпредом РСО-А при Президенте РФ Б. Джанаевым / записала Э. Дряева</w:t>
      </w:r>
      <w:r w:rsidRPr="00B66B1A">
        <w:rPr>
          <w:rFonts w:cs="Times New Roman"/>
          <w:szCs w:val="28"/>
        </w:rPr>
        <w:t>]</w:t>
      </w:r>
      <w:r>
        <w:rPr>
          <w:rFonts w:cs="Times New Roman"/>
          <w:szCs w:val="28"/>
        </w:rPr>
        <w:t xml:space="preserve"> // Северная Осетия. – 2017. – 18 окт. – С. 4.</w:t>
      </w:r>
    </w:p>
    <w:p w14:paraId="676221C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E7363">
        <w:rPr>
          <w:rFonts w:cs="Times New Roman"/>
          <w:b/>
          <w:szCs w:val="28"/>
        </w:rPr>
        <w:t>Джикаева, Л.</w:t>
      </w:r>
      <w:r>
        <w:rPr>
          <w:rFonts w:cs="Times New Roman"/>
          <w:szCs w:val="28"/>
        </w:rPr>
        <w:t xml:space="preserve"> Приоритеты определены : </w:t>
      </w:r>
      <w:r w:rsidRPr="00CE7363">
        <w:rPr>
          <w:rFonts w:cs="Times New Roman"/>
          <w:szCs w:val="28"/>
        </w:rPr>
        <w:t>[</w:t>
      </w:r>
      <w:r>
        <w:rPr>
          <w:rFonts w:cs="Times New Roman"/>
          <w:szCs w:val="28"/>
        </w:rPr>
        <w:t>Глава респ. В. Битаров встретился с главами районов и сел респ. по поводу активизации работы в сел. поселениях…</w:t>
      </w:r>
      <w:r w:rsidRPr="00CE7363">
        <w:rPr>
          <w:rFonts w:cs="Times New Roman"/>
          <w:szCs w:val="28"/>
        </w:rPr>
        <w:t>]</w:t>
      </w:r>
      <w:r>
        <w:rPr>
          <w:rFonts w:cs="Times New Roman"/>
          <w:szCs w:val="28"/>
        </w:rPr>
        <w:t xml:space="preserve"> / Людмила Джигкаева // Северная Осетия. – 2017. – 2 нояб. – С. 1-2.</w:t>
      </w:r>
    </w:p>
    <w:p w14:paraId="3AB6B4D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82002">
        <w:rPr>
          <w:rFonts w:cs="Times New Roman"/>
          <w:b/>
          <w:szCs w:val="28"/>
        </w:rPr>
        <w:t>Джиоев, Л.</w:t>
      </w:r>
      <w:r>
        <w:rPr>
          <w:rFonts w:cs="Times New Roman"/>
          <w:szCs w:val="28"/>
        </w:rPr>
        <w:t xml:space="preserve"> Государство Алания. Настало время наполнить это понятие реальным содержанием / Л. Джиоев // Республика. – 2017. – Июнь (№46-48). – С. 3-5.</w:t>
      </w:r>
    </w:p>
    <w:p w14:paraId="0E43BAD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E7363">
        <w:rPr>
          <w:rFonts w:cs="Times New Roman"/>
          <w:b/>
          <w:szCs w:val="28"/>
        </w:rPr>
        <w:t>Джиоева, А.</w:t>
      </w:r>
      <w:r>
        <w:rPr>
          <w:rFonts w:cs="Times New Roman"/>
          <w:szCs w:val="28"/>
        </w:rPr>
        <w:t xml:space="preserve"> День Российского триколора : </w:t>
      </w:r>
      <w:r w:rsidRPr="00CE7363">
        <w:rPr>
          <w:rFonts w:cs="Times New Roman"/>
          <w:szCs w:val="28"/>
        </w:rPr>
        <w:t>[</w:t>
      </w:r>
      <w:r>
        <w:rPr>
          <w:rFonts w:cs="Times New Roman"/>
          <w:szCs w:val="28"/>
        </w:rPr>
        <w:t>22 авг. по всей стране отмечают День гос. флага РФ</w:t>
      </w:r>
      <w:r w:rsidRPr="00CE7363">
        <w:rPr>
          <w:rFonts w:cs="Times New Roman"/>
          <w:szCs w:val="28"/>
        </w:rPr>
        <w:t>]</w:t>
      </w:r>
      <w:r>
        <w:rPr>
          <w:rFonts w:cs="Times New Roman"/>
          <w:szCs w:val="28"/>
        </w:rPr>
        <w:t xml:space="preserve"> / Алена Джиоева // Владикавказ. – 2017. – 22 авг. – С. 1-2.</w:t>
      </w:r>
    </w:p>
    <w:p w14:paraId="5763F98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F3AA7">
        <w:rPr>
          <w:rFonts w:cs="Times New Roman"/>
          <w:b/>
          <w:szCs w:val="28"/>
        </w:rPr>
        <w:t>Джиоева, Е.</w:t>
      </w:r>
      <w:r>
        <w:rPr>
          <w:rFonts w:cs="Times New Roman"/>
          <w:szCs w:val="28"/>
        </w:rPr>
        <w:t xml:space="preserve"> Лучшие работники Владикавказа получили поощрения : </w:t>
      </w:r>
      <w:r w:rsidRPr="009F3AA7">
        <w:rPr>
          <w:rFonts w:cs="Times New Roman"/>
          <w:szCs w:val="28"/>
        </w:rPr>
        <w:t>[</w:t>
      </w:r>
      <w:r>
        <w:rPr>
          <w:rFonts w:cs="Times New Roman"/>
          <w:szCs w:val="28"/>
        </w:rPr>
        <w:t>почет. звания «Заслуженный работник» и благодарность за свой труд от имени Главы АМС г. Владикавказа Б. Албегова</w:t>
      </w:r>
      <w:r w:rsidRPr="009F3AA7">
        <w:rPr>
          <w:rFonts w:cs="Times New Roman"/>
          <w:szCs w:val="28"/>
        </w:rPr>
        <w:t>]</w:t>
      </w:r>
      <w:r>
        <w:rPr>
          <w:rFonts w:cs="Times New Roman"/>
          <w:szCs w:val="28"/>
        </w:rPr>
        <w:t xml:space="preserve"> / Екатерина Джиоева // Владикавказ. – 2017. – 10 янв. – С. 1-2.</w:t>
      </w:r>
    </w:p>
    <w:p w14:paraId="3167F8E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F3AA7">
        <w:rPr>
          <w:rFonts w:cs="Times New Roman"/>
          <w:b/>
          <w:szCs w:val="28"/>
        </w:rPr>
        <w:t>Джиоева, С.</w:t>
      </w:r>
      <w:r>
        <w:rPr>
          <w:rFonts w:cs="Times New Roman"/>
          <w:szCs w:val="28"/>
        </w:rPr>
        <w:t xml:space="preserve"> Валентина Матвиенко оценила Осетию с разных сторон </w:t>
      </w:r>
      <w:r w:rsidRPr="009F3AA7">
        <w:rPr>
          <w:rFonts w:cs="Times New Roman"/>
          <w:szCs w:val="28"/>
        </w:rPr>
        <w:t>[</w:t>
      </w:r>
      <w:r>
        <w:rPr>
          <w:rFonts w:cs="Times New Roman"/>
          <w:szCs w:val="28"/>
        </w:rPr>
        <w:t>в рамках Дни республики в Совете Федерации</w:t>
      </w:r>
      <w:r w:rsidRPr="009F3AA7">
        <w:rPr>
          <w:rFonts w:cs="Times New Roman"/>
          <w:szCs w:val="28"/>
        </w:rPr>
        <w:t>]</w:t>
      </w:r>
      <w:r>
        <w:rPr>
          <w:rFonts w:cs="Times New Roman"/>
          <w:szCs w:val="28"/>
        </w:rPr>
        <w:t xml:space="preserve"> / Светлана Джиоева // Северная Осетия. – 2017. – 29 июня. – С. 1-2.</w:t>
      </w:r>
    </w:p>
    <w:p w14:paraId="7CC44F0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F3AA7">
        <w:rPr>
          <w:rFonts w:cs="Times New Roman"/>
          <w:b/>
          <w:szCs w:val="28"/>
        </w:rPr>
        <w:t>Джиоева, С.</w:t>
      </w:r>
      <w:r>
        <w:rPr>
          <w:rFonts w:cs="Times New Roman"/>
          <w:szCs w:val="28"/>
        </w:rPr>
        <w:t xml:space="preserve"> Диалог цифрами : </w:t>
      </w:r>
      <w:r w:rsidRPr="009F3AA7">
        <w:rPr>
          <w:rFonts w:cs="Times New Roman"/>
          <w:szCs w:val="28"/>
        </w:rPr>
        <w:t>[</w:t>
      </w:r>
      <w:r>
        <w:rPr>
          <w:rFonts w:cs="Times New Roman"/>
          <w:szCs w:val="28"/>
        </w:rPr>
        <w:t>о выступлениях представителей власти, м-в и ведомств респ. в СФ, в рамках Дней РСО-А в Совете Федерации</w:t>
      </w:r>
      <w:r w:rsidRPr="009F3AA7">
        <w:rPr>
          <w:rFonts w:cs="Times New Roman"/>
          <w:szCs w:val="28"/>
        </w:rPr>
        <w:t xml:space="preserve">] </w:t>
      </w:r>
      <w:r>
        <w:rPr>
          <w:rFonts w:cs="Times New Roman"/>
          <w:szCs w:val="28"/>
        </w:rPr>
        <w:t>/ Светлана Джиоева // Северная Осетия. – 2017. – 28 июня. – С. 1-2.</w:t>
      </w:r>
    </w:p>
    <w:p w14:paraId="121846E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70F95">
        <w:rPr>
          <w:rFonts w:cs="Times New Roman"/>
          <w:b/>
          <w:szCs w:val="28"/>
        </w:rPr>
        <w:t>Джиоева, С.</w:t>
      </w:r>
      <w:r>
        <w:rPr>
          <w:rFonts w:cs="Times New Roman"/>
          <w:szCs w:val="28"/>
        </w:rPr>
        <w:t xml:space="preserve"> Фатима знакомит с Осетией : </w:t>
      </w:r>
      <w:r w:rsidRPr="00670F95">
        <w:rPr>
          <w:rFonts w:cs="Times New Roman"/>
          <w:szCs w:val="28"/>
        </w:rPr>
        <w:t>[</w:t>
      </w:r>
      <w:r>
        <w:rPr>
          <w:rFonts w:cs="Times New Roman"/>
          <w:szCs w:val="28"/>
        </w:rPr>
        <w:t>в Совете Федерации РФ открылись Дни Сев. Осетии</w:t>
      </w:r>
      <w:r w:rsidRPr="00670F95">
        <w:rPr>
          <w:rFonts w:cs="Times New Roman"/>
          <w:szCs w:val="28"/>
        </w:rPr>
        <w:t>]</w:t>
      </w:r>
      <w:r>
        <w:rPr>
          <w:rFonts w:cs="Times New Roman"/>
          <w:szCs w:val="28"/>
        </w:rPr>
        <w:t xml:space="preserve"> / Светлана Джиоева // Северная Осетия. – 2017. – 27 июня. – С. 1-2.</w:t>
      </w:r>
    </w:p>
    <w:p w14:paraId="486444D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70F95">
        <w:rPr>
          <w:rFonts w:cs="Times New Roman"/>
          <w:b/>
          <w:szCs w:val="28"/>
        </w:rPr>
        <w:t>Дзанайты, Х.</w:t>
      </w:r>
      <w:r>
        <w:rPr>
          <w:rFonts w:cs="Times New Roman"/>
          <w:szCs w:val="28"/>
        </w:rPr>
        <w:t xml:space="preserve"> Новый национальтно-государственный курс Алании / Хадзымат Дзанайты // </w:t>
      </w:r>
      <w:r>
        <w:rPr>
          <w:rFonts w:cs="Times New Roman"/>
          <w:szCs w:val="28"/>
          <w:lang w:val="en-US"/>
        </w:rPr>
        <w:t>Aid</w:t>
      </w:r>
      <w:r>
        <w:rPr>
          <w:rFonts w:cs="Times New Roman"/>
          <w:szCs w:val="28"/>
        </w:rPr>
        <w:t>ӕ</w:t>
      </w:r>
      <w:r>
        <w:rPr>
          <w:rFonts w:cs="Times New Roman"/>
          <w:szCs w:val="28"/>
          <w:lang w:val="en-US"/>
        </w:rPr>
        <w:t>n</w:t>
      </w:r>
      <w:r>
        <w:rPr>
          <w:rFonts w:cs="Times New Roman"/>
          <w:szCs w:val="28"/>
        </w:rPr>
        <w:t>. – 2017. – сент.-окт. (№ 3). – С. 1-10.</w:t>
      </w:r>
    </w:p>
    <w:p w14:paraId="49B0AAF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70F95">
        <w:rPr>
          <w:rFonts w:cs="Times New Roman"/>
          <w:b/>
          <w:szCs w:val="28"/>
        </w:rPr>
        <w:t>Дзӕрӕхохты, З.</w:t>
      </w:r>
      <w:r>
        <w:rPr>
          <w:rFonts w:cs="Times New Roman"/>
          <w:szCs w:val="28"/>
        </w:rPr>
        <w:t xml:space="preserve"> Ӕгъуызарты Тамерланы рухс ном мысгӕйӕ / Дзӕрӕхохты Зауыр // Рӕстдзинад. – 2017. – 21 февр. – Ф. 1.</w:t>
      </w:r>
    </w:p>
    <w:p w14:paraId="199AAF0D" w14:textId="77777777" w:rsidR="005178C0" w:rsidRPr="00670F95" w:rsidRDefault="005178C0" w:rsidP="005178C0">
      <w:pPr>
        <w:pStyle w:val="a3"/>
        <w:tabs>
          <w:tab w:val="left" w:pos="1418"/>
          <w:tab w:val="left" w:pos="1483"/>
          <w:tab w:val="left" w:pos="1560"/>
        </w:tabs>
        <w:spacing w:line="240" w:lineRule="auto"/>
        <w:ind w:left="0" w:firstLine="1418"/>
        <w:jc w:val="both"/>
        <w:rPr>
          <w:rFonts w:cs="Times New Roman"/>
          <w:szCs w:val="28"/>
        </w:rPr>
      </w:pPr>
      <w:r w:rsidRPr="0016663E">
        <w:rPr>
          <w:rFonts w:cs="Times New Roman"/>
          <w:szCs w:val="28"/>
        </w:rPr>
        <w:t>Дзарахохов, З</w:t>
      </w:r>
      <w:r w:rsidRPr="00670F95">
        <w:rPr>
          <w:rFonts w:cs="Times New Roman"/>
          <w:b/>
          <w:szCs w:val="28"/>
        </w:rPr>
        <w:t>.</w:t>
      </w:r>
      <w:r>
        <w:rPr>
          <w:rFonts w:cs="Times New Roman"/>
          <w:szCs w:val="28"/>
        </w:rPr>
        <w:t xml:space="preserve"> Вспоминая светлое имя Тамерлана Агузарова : </w:t>
      </w:r>
      <w:r w:rsidRPr="00670F95">
        <w:rPr>
          <w:rFonts w:cs="Times New Roman"/>
          <w:szCs w:val="28"/>
        </w:rPr>
        <w:t>[</w:t>
      </w:r>
      <w:r>
        <w:rPr>
          <w:rFonts w:cs="Times New Roman"/>
          <w:szCs w:val="28"/>
        </w:rPr>
        <w:t>к годовщине со дня смерти</w:t>
      </w:r>
      <w:r w:rsidRPr="00670F95">
        <w:rPr>
          <w:rFonts w:cs="Times New Roman"/>
          <w:szCs w:val="28"/>
        </w:rPr>
        <w:t>]</w:t>
      </w:r>
      <w:r>
        <w:rPr>
          <w:rFonts w:cs="Times New Roman"/>
          <w:szCs w:val="28"/>
        </w:rPr>
        <w:t>.</w:t>
      </w:r>
    </w:p>
    <w:p w14:paraId="5E3A54D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70F95">
        <w:rPr>
          <w:rFonts w:cs="Times New Roman"/>
          <w:b/>
          <w:szCs w:val="28"/>
        </w:rPr>
        <w:t>Дидаров, С.</w:t>
      </w:r>
      <w:r>
        <w:rPr>
          <w:rFonts w:cs="Times New Roman"/>
          <w:szCs w:val="28"/>
        </w:rPr>
        <w:t xml:space="preserve"> Миссия в Ташкент : </w:t>
      </w:r>
      <w:r w:rsidRPr="00670F95">
        <w:rPr>
          <w:rFonts w:cs="Times New Roman"/>
          <w:szCs w:val="28"/>
        </w:rPr>
        <w:t>[</w:t>
      </w:r>
      <w:r>
        <w:rPr>
          <w:rFonts w:cs="Times New Roman"/>
          <w:szCs w:val="28"/>
        </w:rPr>
        <w:t>об участии сенатора А. Фадзаева в праздновании 25-летия установления офиц. дипломат. отношений между Россией и Узбекистаном</w:t>
      </w:r>
      <w:r w:rsidRPr="00670F95">
        <w:rPr>
          <w:rFonts w:cs="Times New Roman"/>
          <w:szCs w:val="28"/>
        </w:rPr>
        <w:t>]</w:t>
      </w:r>
      <w:r>
        <w:rPr>
          <w:rFonts w:cs="Times New Roman"/>
          <w:szCs w:val="28"/>
        </w:rPr>
        <w:t xml:space="preserve"> / С. Дидаров // Северная Осетия. – 2017. – 6 дек. – С. 2.</w:t>
      </w:r>
    </w:p>
    <w:p w14:paraId="7ED5DB7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C7DD8">
        <w:rPr>
          <w:rFonts w:cs="Times New Roman"/>
          <w:b/>
          <w:szCs w:val="28"/>
        </w:rPr>
        <w:t>Цӕгат Ирыстоны бонтӕ – УФ-йы Федерацийы Советы</w:t>
      </w:r>
      <w:r>
        <w:rPr>
          <w:rFonts w:cs="Times New Roman"/>
          <w:szCs w:val="28"/>
        </w:rPr>
        <w:t xml:space="preserve"> // Рӕстдзинад. – 2017. – 29 июнь. – Ф. 1.</w:t>
      </w:r>
    </w:p>
    <w:p w14:paraId="6D51BE92" w14:textId="77777777" w:rsidR="005178C0" w:rsidRPr="00EC7DD8" w:rsidRDefault="005178C0" w:rsidP="005178C0">
      <w:pPr>
        <w:pStyle w:val="a3"/>
        <w:tabs>
          <w:tab w:val="left" w:pos="1418"/>
          <w:tab w:val="left" w:pos="1483"/>
          <w:tab w:val="left" w:pos="1560"/>
        </w:tabs>
        <w:spacing w:line="240" w:lineRule="auto"/>
        <w:ind w:left="0" w:firstLine="1418"/>
        <w:jc w:val="both"/>
        <w:rPr>
          <w:rFonts w:cs="Times New Roman"/>
          <w:szCs w:val="28"/>
        </w:rPr>
      </w:pPr>
      <w:r w:rsidRPr="0016663E">
        <w:rPr>
          <w:rFonts w:cs="Times New Roman"/>
          <w:szCs w:val="28"/>
        </w:rPr>
        <w:t>Дни Северной Осетии – в Совете Федерации РФ</w:t>
      </w:r>
      <w:r>
        <w:rPr>
          <w:rFonts w:cs="Times New Roman"/>
          <w:szCs w:val="28"/>
        </w:rPr>
        <w:t xml:space="preserve"> : </w:t>
      </w:r>
      <w:r w:rsidRPr="00EC7DD8">
        <w:rPr>
          <w:rFonts w:cs="Times New Roman"/>
          <w:szCs w:val="28"/>
        </w:rPr>
        <w:t>[</w:t>
      </w:r>
      <w:r>
        <w:rPr>
          <w:rFonts w:cs="Times New Roman"/>
          <w:szCs w:val="28"/>
        </w:rPr>
        <w:t>о мерах дальнейшего развития респ.</w:t>
      </w:r>
      <w:r w:rsidRPr="00EC7DD8">
        <w:rPr>
          <w:rFonts w:cs="Times New Roman"/>
          <w:szCs w:val="28"/>
        </w:rPr>
        <w:t>]</w:t>
      </w:r>
      <w:r>
        <w:rPr>
          <w:rFonts w:cs="Times New Roman"/>
          <w:szCs w:val="28"/>
        </w:rPr>
        <w:t>.</w:t>
      </w:r>
    </w:p>
    <w:p w14:paraId="7408CC9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C7DD8">
        <w:rPr>
          <w:rFonts w:cs="Times New Roman"/>
          <w:b/>
          <w:szCs w:val="28"/>
        </w:rPr>
        <w:t>Единению – 460</w:t>
      </w:r>
      <w:r>
        <w:rPr>
          <w:rFonts w:cs="Times New Roman"/>
          <w:szCs w:val="28"/>
        </w:rPr>
        <w:t xml:space="preserve"> : </w:t>
      </w:r>
      <w:r w:rsidRPr="00EC7DD8">
        <w:rPr>
          <w:rFonts w:cs="Times New Roman"/>
          <w:szCs w:val="28"/>
        </w:rPr>
        <w:t>[</w:t>
      </w:r>
      <w:r>
        <w:rPr>
          <w:rFonts w:cs="Times New Roman"/>
          <w:szCs w:val="28"/>
        </w:rPr>
        <w:t>об участии Главы респ. В. Битарова в торжествах, по случаю празднования 460-летия единения народов КБР и России</w:t>
      </w:r>
      <w:r w:rsidRPr="00EC7DD8">
        <w:rPr>
          <w:rFonts w:cs="Times New Roman"/>
          <w:szCs w:val="28"/>
        </w:rPr>
        <w:t>]</w:t>
      </w:r>
      <w:r>
        <w:rPr>
          <w:rFonts w:cs="Times New Roman"/>
          <w:szCs w:val="28"/>
        </w:rPr>
        <w:t xml:space="preserve"> // Северная Осетия. – 2017. – 9 сент. – С. 2.</w:t>
      </w:r>
    </w:p>
    <w:p w14:paraId="109CB55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376D2">
        <w:rPr>
          <w:rFonts w:cs="Times New Roman"/>
          <w:b/>
          <w:szCs w:val="28"/>
        </w:rPr>
        <w:lastRenderedPageBreak/>
        <w:t>«Желание. Упорство. Трудолюбие»</w:t>
      </w:r>
      <w:r>
        <w:rPr>
          <w:rFonts w:cs="Times New Roman"/>
          <w:szCs w:val="28"/>
        </w:rPr>
        <w:t xml:space="preserve"> : </w:t>
      </w:r>
      <w:r w:rsidRPr="008376D2">
        <w:rPr>
          <w:rFonts w:cs="Times New Roman"/>
          <w:szCs w:val="28"/>
        </w:rPr>
        <w:t>[</w:t>
      </w:r>
      <w:r>
        <w:rPr>
          <w:rFonts w:cs="Times New Roman"/>
          <w:szCs w:val="28"/>
        </w:rPr>
        <w:t xml:space="preserve">об участии Главы респ. В. Битарова в церемонии открытия </w:t>
      </w:r>
      <w:r>
        <w:rPr>
          <w:rFonts w:cs="Times New Roman"/>
          <w:szCs w:val="28"/>
          <w:lang w:val="en-US"/>
        </w:rPr>
        <w:t>XIX</w:t>
      </w:r>
      <w:r>
        <w:rPr>
          <w:rFonts w:cs="Times New Roman"/>
          <w:szCs w:val="28"/>
        </w:rPr>
        <w:t xml:space="preserve"> Всемир. фестиваля молодежи и студентов </w:t>
      </w:r>
      <w:r w:rsidRPr="008376D2">
        <w:rPr>
          <w:rFonts w:cs="Times New Roman"/>
          <w:szCs w:val="28"/>
        </w:rPr>
        <w:t>(</w:t>
      </w:r>
      <w:r>
        <w:rPr>
          <w:rFonts w:cs="Times New Roman"/>
          <w:szCs w:val="28"/>
        </w:rPr>
        <w:t>ВФМС</w:t>
      </w:r>
      <w:r w:rsidRPr="008376D2">
        <w:rPr>
          <w:rFonts w:cs="Times New Roman"/>
          <w:szCs w:val="28"/>
        </w:rPr>
        <w:t xml:space="preserve">) </w:t>
      </w:r>
      <w:r>
        <w:rPr>
          <w:rFonts w:cs="Times New Roman"/>
          <w:szCs w:val="28"/>
        </w:rPr>
        <w:t>в СОШ</w:t>
      </w:r>
      <w:r w:rsidRPr="008376D2">
        <w:rPr>
          <w:rFonts w:cs="Times New Roman"/>
          <w:szCs w:val="28"/>
        </w:rPr>
        <w:t>]</w:t>
      </w:r>
      <w:r>
        <w:rPr>
          <w:rFonts w:cs="Times New Roman"/>
          <w:szCs w:val="28"/>
        </w:rPr>
        <w:t xml:space="preserve"> // Северная Осетия. – 2017. – 17 окт. – С. 1.</w:t>
      </w:r>
    </w:p>
    <w:p w14:paraId="66E4816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376D2">
        <w:rPr>
          <w:rFonts w:cs="Times New Roman"/>
          <w:b/>
          <w:szCs w:val="28"/>
        </w:rPr>
        <w:t>За заслуги перед Отечеством</w:t>
      </w:r>
      <w:r>
        <w:rPr>
          <w:rFonts w:cs="Times New Roman"/>
          <w:szCs w:val="28"/>
        </w:rPr>
        <w:t xml:space="preserve"> : </w:t>
      </w:r>
      <w:r w:rsidRPr="008376D2">
        <w:rPr>
          <w:rFonts w:cs="Times New Roman"/>
          <w:szCs w:val="28"/>
        </w:rPr>
        <w:t>[</w:t>
      </w:r>
      <w:r>
        <w:rPr>
          <w:rFonts w:cs="Times New Roman"/>
          <w:szCs w:val="28"/>
        </w:rPr>
        <w:t xml:space="preserve">о награждении А. Б. Тотоонова медалью ордена «За заслуги перед Отечеством»  </w:t>
      </w:r>
      <w:r>
        <w:rPr>
          <w:rFonts w:cs="Times New Roman"/>
          <w:szCs w:val="28"/>
          <w:lang w:val="en-US"/>
        </w:rPr>
        <w:t>II</w:t>
      </w:r>
      <w:r w:rsidRPr="008376D2">
        <w:rPr>
          <w:rFonts w:cs="Times New Roman"/>
          <w:szCs w:val="28"/>
        </w:rPr>
        <w:t xml:space="preserve"> </w:t>
      </w:r>
      <w:r>
        <w:rPr>
          <w:rFonts w:cs="Times New Roman"/>
          <w:szCs w:val="28"/>
        </w:rPr>
        <w:t>степени</w:t>
      </w:r>
      <w:r w:rsidRPr="008376D2">
        <w:rPr>
          <w:rFonts w:cs="Times New Roman"/>
          <w:szCs w:val="28"/>
        </w:rPr>
        <w:t xml:space="preserve">] </w:t>
      </w:r>
      <w:r>
        <w:rPr>
          <w:rFonts w:cs="Times New Roman"/>
          <w:szCs w:val="28"/>
        </w:rPr>
        <w:t>// Северная Осетия. – 2017. – 22 нояб. – С. 3.</w:t>
      </w:r>
    </w:p>
    <w:p w14:paraId="6745F16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376D2">
        <w:rPr>
          <w:rFonts w:cs="Times New Roman"/>
          <w:b/>
          <w:szCs w:val="28"/>
        </w:rPr>
        <w:t>Задача : работать без долгов</w:t>
      </w:r>
      <w:r>
        <w:rPr>
          <w:rFonts w:cs="Times New Roman"/>
          <w:szCs w:val="28"/>
        </w:rPr>
        <w:t xml:space="preserve"> : </w:t>
      </w:r>
      <w:r w:rsidRPr="008376D2">
        <w:rPr>
          <w:rFonts w:cs="Times New Roman"/>
          <w:szCs w:val="28"/>
        </w:rPr>
        <w:t>[</w:t>
      </w:r>
      <w:r>
        <w:rPr>
          <w:rFonts w:cs="Times New Roman"/>
          <w:szCs w:val="28"/>
        </w:rPr>
        <w:t>Глава респ. встретился в Москве с зам. пред. Правительства РФ О. Голодец</w:t>
      </w:r>
      <w:r w:rsidRPr="008376D2">
        <w:rPr>
          <w:rFonts w:cs="Times New Roman"/>
          <w:szCs w:val="28"/>
        </w:rPr>
        <w:t>]</w:t>
      </w:r>
      <w:r>
        <w:rPr>
          <w:rFonts w:cs="Times New Roman"/>
          <w:szCs w:val="28"/>
        </w:rPr>
        <w:t xml:space="preserve"> // Северная Осетия. – 2017. – 22 апр. – С. 2.</w:t>
      </w:r>
    </w:p>
    <w:p w14:paraId="014A450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8709E">
        <w:rPr>
          <w:rFonts w:cs="Times New Roman"/>
          <w:b/>
          <w:szCs w:val="28"/>
        </w:rPr>
        <w:t>Зарплаты становятся «майскими»</w:t>
      </w:r>
      <w:r>
        <w:rPr>
          <w:rFonts w:cs="Times New Roman"/>
          <w:szCs w:val="28"/>
        </w:rPr>
        <w:t xml:space="preserve"> : </w:t>
      </w:r>
      <w:r w:rsidRPr="008376D2">
        <w:rPr>
          <w:rFonts w:cs="Times New Roman"/>
          <w:szCs w:val="28"/>
        </w:rPr>
        <w:t>[</w:t>
      </w:r>
      <w:r>
        <w:rPr>
          <w:rFonts w:cs="Times New Roman"/>
          <w:szCs w:val="28"/>
        </w:rPr>
        <w:t>Глава респ. В. Битаров принял участие в совещ. под председательством министра финансов РФ А. Силуанова и зам. пред. Правительства О. Голодец</w:t>
      </w:r>
      <w:r w:rsidRPr="008376D2">
        <w:rPr>
          <w:rFonts w:cs="Times New Roman"/>
          <w:szCs w:val="28"/>
        </w:rPr>
        <w:t>]</w:t>
      </w:r>
      <w:r>
        <w:rPr>
          <w:rFonts w:cs="Times New Roman"/>
          <w:szCs w:val="28"/>
        </w:rPr>
        <w:t xml:space="preserve"> // Северная Осетия. – 2017. – 25 авг. – С. 2.</w:t>
      </w:r>
    </w:p>
    <w:p w14:paraId="1947AE4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Заслужили </w:t>
      </w:r>
      <w:r w:rsidRPr="0038709E">
        <w:rPr>
          <w:rFonts w:cs="Times New Roman"/>
          <w:szCs w:val="28"/>
        </w:rPr>
        <w:t>:</w:t>
      </w:r>
      <w:r>
        <w:rPr>
          <w:rFonts w:cs="Times New Roman"/>
          <w:szCs w:val="28"/>
        </w:rPr>
        <w:t xml:space="preserve"> </w:t>
      </w:r>
      <w:r w:rsidRPr="0038709E">
        <w:rPr>
          <w:rFonts w:cs="Times New Roman"/>
          <w:szCs w:val="28"/>
        </w:rPr>
        <w:t>[</w:t>
      </w:r>
      <w:r>
        <w:rPr>
          <w:rFonts w:cs="Times New Roman"/>
          <w:szCs w:val="28"/>
        </w:rPr>
        <w:t>Указом Президента РФ В. Путина уроженцы Сев. Осетии президент СОГУ А. Магометов, пред. совета обществ. движения «Наша Осетия» В. Лагкуев и министр стр-ва и архитектуры респ. Р. Икаев получили высокие правит. награды</w:t>
      </w:r>
      <w:r w:rsidRPr="0038709E">
        <w:rPr>
          <w:rFonts w:cs="Times New Roman"/>
          <w:szCs w:val="28"/>
        </w:rPr>
        <w:t>]</w:t>
      </w:r>
      <w:r>
        <w:rPr>
          <w:rFonts w:cs="Times New Roman"/>
          <w:szCs w:val="28"/>
        </w:rPr>
        <w:t xml:space="preserve"> // Северная Осетия. – 2017. – 1 нояб. – С. 1.</w:t>
      </w:r>
    </w:p>
    <w:p w14:paraId="6DF5E09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8709E">
        <w:rPr>
          <w:rFonts w:cs="Times New Roman"/>
          <w:b/>
          <w:szCs w:val="28"/>
        </w:rPr>
        <w:t>Захаров, А.</w:t>
      </w:r>
      <w:r>
        <w:rPr>
          <w:rFonts w:cs="Times New Roman"/>
          <w:szCs w:val="28"/>
        </w:rPr>
        <w:t xml:space="preserve"> С праздничным настроением : </w:t>
      </w:r>
      <w:r w:rsidRPr="0038709E">
        <w:rPr>
          <w:rFonts w:cs="Times New Roman"/>
          <w:szCs w:val="28"/>
        </w:rPr>
        <w:t>[</w:t>
      </w:r>
      <w:r>
        <w:rPr>
          <w:rFonts w:cs="Times New Roman"/>
          <w:szCs w:val="28"/>
        </w:rPr>
        <w:t>День Гос. флага РФ был торжественно отмечен в Пригородном р-не</w:t>
      </w:r>
      <w:r w:rsidRPr="0038709E">
        <w:rPr>
          <w:rFonts w:cs="Times New Roman"/>
          <w:szCs w:val="28"/>
        </w:rPr>
        <w:t>]</w:t>
      </w:r>
      <w:r>
        <w:rPr>
          <w:rFonts w:cs="Times New Roman"/>
          <w:szCs w:val="28"/>
        </w:rPr>
        <w:t xml:space="preserve"> / А. Захаров // Фидиуӕг. – 2017. – 26 авг. – С. 3.</w:t>
      </w:r>
    </w:p>
    <w:p w14:paraId="0CB5DD6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szCs w:val="28"/>
        </w:rPr>
        <w:t>Ӕ</w:t>
      </w:r>
      <w:r w:rsidRPr="0038709E">
        <w:rPr>
          <w:rFonts w:cs="Times New Roman"/>
          <w:b/>
          <w:szCs w:val="28"/>
        </w:rPr>
        <w:t>нӕниздзинад хъахъхъӕнынад, ахуырад ӕмӕ культурӕ</w:t>
      </w:r>
      <w:r>
        <w:rPr>
          <w:rFonts w:cs="Times New Roman"/>
          <w:szCs w:val="28"/>
        </w:rPr>
        <w:t xml:space="preserve"> // Рӕстдзинад. – 2017. – 7 февр. – Ф. 1.</w:t>
      </w:r>
    </w:p>
    <w:p w14:paraId="37FC9BA7" w14:textId="77777777" w:rsidR="005178C0" w:rsidRPr="0038709E" w:rsidRDefault="005178C0" w:rsidP="005178C0">
      <w:pPr>
        <w:pStyle w:val="a3"/>
        <w:tabs>
          <w:tab w:val="left" w:pos="1418"/>
          <w:tab w:val="left" w:pos="1483"/>
          <w:tab w:val="left" w:pos="1560"/>
        </w:tabs>
        <w:spacing w:line="240" w:lineRule="auto"/>
        <w:ind w:left="0" w:firstLine="1418"/>
        <w:jc w:val="both"/>
        <w:rPr>
          <w:rFonts w:cs="Times New Roman"/>
          <w:szCs w:val="28"/>
        </w:rPr>
      </w:pPr>
      <w:r w:rsidRPr="0016663E">
        <w:rPr>
          <w:rFonts w:cs="Times New Roman"/>
          <w:szCs w:val="28"/>
        </w:rPr>
        <w:t>Здравоохранение, образование и культура</w:t>
      </w:r>
      <w:r>
        <w:rPr>
          <w:rFonts w:cs="Times New Roman"/>
          <w:szCs w:val="28"/>
        </w:rPr>
        <w:t xml:space="preserve"> : </w:t>
      </w:r>
      <w:r w:rsidRPr="0038709E">
        <w:rPr>
          <w:rFonts w:cs="Times New Roman"/>
          <w:szCs w:val="28"/>
        </w:rPr>
        <w:t>[</w:t>
      </w:r>
      <w:r>
        <w:rPr>
          <w:rFonts w:cs="Times New Roman"/>
          <w:szCs w:val="28"/>
        </w:rPr>
        <w:t>о рабочей встрече Главы РСО-Алания В. Битарова с зам. Пред. Правительства РФ О. Голодец</w:t>
      </w:r>
      <w:r w:rsidRPr="0038709E">
        <w:rPr>
          <w:rFonts w:cs="Times New Roman"/>
          <w:szCs w:val="28"/>
        </w:rPr>
        <w:t>]</w:t>
      </w:r>
      <w:r>
        <w:rPr>
          <w:rFonts w:cs="Times New Roman"/>
          <w:szCs w:val="28"/>
        </w:rPr>
        <w:t>.</w:t>
      </w:r>
    </w:p>
    <w:p w14:paraId="70EC359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70460">
        <w:rPr>
          <w:rFonts w:cs="Times New Roman"/>
          <w:b/>
          <w:szCs w:val="28"/>
        </w:rPr>
        <w:t>«Зилахар» европейского уровня</w:t>
      </w:r>
      <w:r>
        <w:rPr>
          <w:rFonts w:cs="Times New Roman"/>
          <w:szCs w:val="28"/>
        </w:rPr>
        <w:t xml:space="preserve"> : </w:t>
      </w:r>
      <w:r w:rsidRPr="00370460">
        <w:rPr>
          <w:rFonts w:cs="Times New Roman"/>
          <w:szCs w:val="28"/>
        </w:rPr>
        <w:t>[</w:t>
      </w:r>
      <w:r>
        <w:rPr>
          <w:rFonts w:cs="Times New Roman"/>
          <w:szCs w:val="28"/>
        </w:rPr>
        <w:t>о посещении Главы респ. В. Битарова нового спортивно-оздоров. комплекса «Зилахар», во Владикавказе, возводимый извест. меценатом и предпринимателем Нугзаром Санакоевым</w:t>
      </w:r>
      <w:r w:rsidRPr="00370460">
        <w:rPr>
          <w:rFonts w:cs="Times New Roman"/>
          <w:szCs w:val="28"/>
        </w:rPr>
        <w:t>]</w:t>
      </w:r>
      <w:r>
        <w:rPr>
          <w:rFonts w:cs="Times New Roman"/>
          <w:szCs w:val="28"/>
        </w:rPr>
        <w:t xml:space="preserve"> // Северная Осетия. – 2017. – 16 нояб. – С. 2.</w:t>
      </w:r>
    </w:p>
    <w:p w14:paraId="30D0356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70460">
        <w:rPr>
          <w:rFonts w:cs="Times New Roman"/>
          <w:b/>
          <w:szCs w:val="28"/>
        </w:rPr>
        <w:t>Инвентаризация завершена на 90%</w:t>
      </w:r>
      <w:r>
        <w:rPr>
          <w:rFonts w:cs="Times New Roman"/>
          <w:szCs w:val="28"/>
        </w:rPr>
        <w:t xml:space="preserve"> : </w:t>
      </w:r>
      <w:r w:rsidRPr="00370460">
        <w:rPr>
          <w:rFonts w:cs="Times New Roman"/>
          <w:szCs w:val="28"/>
        </w:rPr>
        <w:t>[</w:t>
      </w:r>
      <w:r>
        <w:rPr>
          <w:rFonts w:cs="Times New Roman"/>
          <w:szCs w:val="28"/>
        </w:rPr>
        <w:t>о встрече Главы респ. В. Битарова с министром гос. имущества и зем. отношений Р. Тедеевым с участием первого зам. пред. Правительства А. Сабаткоева и советника главы респ. О. Галуева</w:t>
      </w:r>
      <w:r w:rsidRPr="00370460">
        <w:rPr>
          <w:rFonts w:cs="Times New Roman"/>
          <w:szCs w:val="28"/>
        </w:rPr>
        <w:t xml:space="preserve">] </w:t>
      </w:r>
      <w:r>
        <w:rPr>
          <w:rFonts w:cs="Times New Roman"/>
          <w:szCs w:val="28"/>
        </w:rPr>
        <w:t>// Северная Осетия. – 2017. – 15 нояб. – С. 2.</w:t>
      </w:r>
    </w:p>
    <w:p w14:paraId="3E9E552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E2876">
        <w:rPr>
          <w:rFonts w:cs="Times New Roman"/>
          <w:b/>
          <w:szCs w:val="28"/>
        </w:rPr>
        <w:t>Инвестиции в приоритете</w:t>
      </w:r>
      <w:r>
        <w:rPr>
          <w:rFonts w:cs="Times New Roman"/>
          <w:szCs w:val="28"/>
        </w:rPr>
        <w:t xml:space="preserve"> : </w:t>
      </w:r>
      <w:r w:rsidRPr="00370460">
        <w:rPr>
          <w:rFonts w:cs="Times New Roman"/>
          <w:szCs w:val="28"/>
        </w:rPr>
        <w:t>[</w:t>
      </w:r>
      <w:r>
        <w:rPr>
          <w:rFonts w:cs="Times New Roman"/>
          <w:szCs w:val="28"/>
        </w:rPr>
        <w:t>о рабочей встрече Главы респ. В. Битарова с министром пром-сти и транспорта Х. Бутовым с участием зам. пред. Правительства А. Фадзаева</w:t>
      </w:r>
      <w:r w:rsidRPr="00370460">
        <w:rPr>
          <w:rFonts w:cs="Times New Roman"/>
          <w:szCs w:val="28"/>
        </w:rPr>
        <w:t>]</w:t>
      </w:r>
      <w:r>
        <w:rPr>
          <w:rFonts w:cs="Times New Roman"/>
          <w:szCs w:val="28"/>
        </w:rPr>
        <w:t xml:space="preserve"> // Северная Осетия. – 2017. – 14 нояб. – С. 2.</w:t>
      </w:r>
    </w:p>
    <w:p w14:paraId="5B35F96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E2876">
        <w:rPr>
          <w:rFonts w:cs="Times New Roman"/>
          <w:b/>
          <w:szCs w:val="28"/>
        </w:rPr>
        <w:t>Инновациям – зелен</w:t>
      </w:r>
      <w:r>
        <w:rPr>
          <w:rFonts w:cs="Times New Roman"/>
          <w:b/>
          <w:szCs w:val="28"/>
        </w:rPr>
        <w:t>ый</w:t>
      </w:r>
      <w:r w:rsidRPr="00AE2876">
        <w:rPr>
          <w:rFonts w:cs="Times New Roman"/>
          <w:b/>
          <w:szCs w:val="28"/>
        </w:rPr>
        <w:t xml:space="preserve"> свет</w:t>
      </w:r>
      <w:r>
        <w:rPr>
          <w:rFonts w:cs="Times New Roman"/>
          <w:szCs w:val="28"/>
        </w:rPr>
        <w:t xml:space="preserve"> : </w:t>
      </w:r>
      <w:r w:rsidRPr="00AE2876">
        <w:rPr>
          <w:rFonts w:cs="Times New Roman"/>
          <w:szCs w:val="28"/>
        </w:rPr>
        <w:t>[</w:t>
      </w:r>
      <w:r>
        <w:rPr>
          <w:rFonts w:cs="Times New Roman"/>
          <w:szCs w:val="28"/>
        </w:rPr>
        <w:t>об участии Главы РСО-А В. Битарова в Международ. форуме «Открытые инновации» в Москве</w:t>
      </w:r>
      <w:r w:rsidRPr="00AE2876">
        <w:rPr>
          <w:rFonts w:cs="Times New Roman"/>
          <w:szCs w:val="28"/>
        </w:rPr>
        <w:t>]</w:t>
      </w:r>
      <w:r>
        <w:rPr>
          <w:rFonts w:cs="Times New Roman"/>
          <w:szCs w:val="28"/>
        </w:rPr>
        <w:t xml:space="preserve"> // Северная Осетия. – 2017. – 18 окт. – С. 1.</w:t>
      </w:r>
    </w:p>
    <w:p w14:paraId="40AEF49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36040">
        <w:rPr>
          <w:rFonts w:cs="Times New Roman"/>
          <w:b/>
          <w:szCs w:val="28"/>
        </w:rPr>
        <w:t>Интенсивная командировка</w:t>
      </w:r>
      <w:r>
        <w:rPr>
          <w:rFonts w:cs="Times New Roman"/>
          <w:szCs w:val="28"/>
        </w:rPr>
        <w:t xml:space="preserve"> : </w:t>
      </w:r>
      <w:r w:rsidRPr="00AE2876">
        <w:rPr>
          <w:rFonts w:cs="Times New Roman"/>
          <w:szCs w:val="28"/>
        </w:rPr>
        <w:t>[</w:t>
      </w:r>
      <w:r>
        <w:rPr>
          <w:rFonts w:cs="Times New Roman"/>
          <w:szCs w:val="28"/>
        </w:rPr>
        <w:t>о встречах в Москве Главы респ. В. Битарова с вице-премьерами Правительства А. Хлопониным и О. Голодец и с министром финансов А. Силуановым</w:t>
      </w:r>
      <w:r w:rsidRPr="00AE2876">
        <w:rPr>
          <w:rFonts w:cs="Times New Roman"/>
          <w:szCs w:val="28"/>
        </w:rPr>
        <w:t xml:space="preserve">] </w:t>
      </w:r>
      <w:r>
        <w:rPr>
          <w:rFonts w:cs="Times New Roman"/>
          <w:szCs w:val="28"/>
        </w:rPr>
        <w:t>// Северная Осетия. – 2017. – 24 авг. – С. 1-2.</w:t>
      </w:r>
    </w:p>
    <w:p w14:paraId="12EAE3F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36040">
        <w:rPr>
          <w:rFonts w:cs="Times New Roman"/>
          <w:b/>
          <w:szCs w:val="28"/>
        </w:rPr>
        <w:lastRenderedPageBreak/>
        <w:t>Каждому – по труду</w:t>
      </w:r>
      <w:r>
        <w:rPr>
          <w:rFonts w:cs="Times New Roman"/>
          <w:szCs w:val="28"/>
        </w:rPr>
        <w:t xml:space="preserve"> : </w:t>
      </w:r>
      <w:r w:rsidRPr="00C36040">
        <w:rPr>
          <w:rFonts w:cs="Times New Roman"/>
          <w:szCs w:val="28"/>
        </w:rPr>
        <w:t>[</w:t>
      </w:r>
      <w:r>
        <w:rPr>
          <w:rFonts w:cs="Times New Roman"/>
          <w:szCs w:val="28"/>
        </w:rPr>
        <w:t>Глава респ. В. Битаров наградил жителей, которые добились высоких успехов в различ. сферах деятельности</w:t>
      </w:r>
      <w:r w:rsidRPr="00C36040">
        <w:rPr>
          <w:rFonts w:cs="Times New Roman"/>
          <w:szCs w:val="28"/>
        </w:rPr>
        <w:t>]</w:t>
      </w:r>
      <w:r>
        <w:rPr>
          <w:rFonts w:cs="Times New Roman"/>
          <w:szCs w:val="28"/>
        </w:rPr>
        <w:t xml:space="preserve"> // Северная Осетия. – 2017. – 30 дек. – С. 2.</w:t>
      </w:r>
    </w:p>
    <w:p w14:paraId="5838EFD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36040">
        <w:rPr>
          <w:rFonts w:cs="Times New Roman"/>
          <w:b/>
          <w:szCs w:val="28"/>
        </w:rPr>
        <w:t>Касаты, А.</w:t>
      </w:r>
      <w:r>
        <w:rPr>
          <w:rFonts w:cs="Times New Roman"/>
          <w:szCs w:val="28"/>
        </w:rPr>
        <w:t xml:space="preserve"> Ӕппӕлинагӕй адӕм ӕппӕлдзысты / Касаты Аламир // Рӕстдзинад. – 2017. – 23 мартъи. – Ф. 1.</w:t>
      </w:r>
    </w:p>
    <w:p w14:paraId="1B552AC0" w14:textId="77777777" w:rsidR="005178C0" w:rsidRPr="00C3604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16663E">
        <w:rPr>
          <w:rFonts w:cs="Times New Roman"/>
          <w:szCs w:val="28"/>
        </w:rPr>
        <w:t>Касаев, А.</w:t>
      </w:r>
      <w:r w:rsidRPr="00C36040">
        <w:rPr>
          <w:rFonts w:cs="Times New Roman"/>
          <w:b/>
          <w:szCs w:val="28"/>
        </w:rPr>
        <w:t xml:space="preserve"> </w:t>
      </w:r>
      <w:r>
        <w:rPr>
          <w:rFonts w:cs="Times New Roman"/>
          <w:szCs w:val="28"/>
        </w:rPr>
        <w:t xml:space="preserve">Народ будет хвалить того, кто этого достоин : </w:t>
      </w:r>
      <w:r w:rsidRPr="00C36040">
        <w:rPr>
          <w:rFonts w:cs="Times New Roman"/>
          <w:szCs w:val="28"/>
        </w:rPr>
        <w:t>[</w:t>
      </w:r>
      <w:r>
        <w:rPr>
          <w:rFonts w:cs="Times New Roman"/>
          <w:szCs w:val="28"/>
        </w:rPr>
        <w:t>о рабочей поездке Главы РСО-А В. Битарова в Ардонский р-он</w:t>
      </w:r>
      <w:r w:rsidRPr="00C36040">
        <w:rPr>
          <w:rFonts w:cs="Times New Roman"/>
          <w:szCs w:val="28"/>
        </w:rPr>
        <w:t>]</w:t>
      </w:r>
      <w:r>
        <w:rPr>
          <w:rFonts w:cs="Times New Roman"/>
          <w:szCs w:val="28"/>
        </w:rPr>
        <w:t>.</w:t>
      </w:r>
    </w:p>
    <w:p w14:paraId="2D55CAF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403A1">
        <w:rPr>
          <w:rFonts w:cs="Times New Roman"/>
          <w:b/>
          <w:szCs w:val="28"/>
        </w:rPr>
        <w:t>Касаты, А.</w:t>
      </w:r>
      <w:r>
        <w:rPr>
          <w:rFonts w:cs="Times New Roman"/>
          <w:szCs w:val="28"/>
        </w:rPr>
        <w:t xml:space="preserve"> Арфӕтӕ – республикӕйы журналисттӕн / Касаты Аслӕнбег // Рӕстдзинад. – 2017. – 17 янв. – Ф. 1.</w:t>
      </w:r>
    </w:p>
    <w:p w14:paraId="4F581695" w14:textId="77777777" w:rsidR="005178C0" w:rsidRPr="00A403A1" w:rsidRDefault="005178C0" w:rsidP="005178C0">
      <w:pPr>
        <w:pStyle w:val="a3"/>
        <w:tabs>
          <w:tab w:val="left" w:pos="1418"/>
          <w:tab w:val="left" w:pos="1483"/>
          <w:tab w:val="left" w:pos="1560"/>
        </w:tabs>
        <w:spacing w:line="240" w:lineRule="auto"/>
        <w:ind w:left="0" w:firstLine="1418"/>
        <w:jc w:val="both"/>
        <w:rPr>
          <w:rFonts w:cs="Times New Roman"/>
          <w:szCs w:val="28"/>
        </w:rPr>
      </w:pPr>
      <w:r w:rsidRPr="0016663E">
        <w:rPr>
          <w:rFonts w:cs="Times New Roman"/>
          <w:szCs w:val="28"/>
        </w:rPr>
        <w:t>Касаев, А.</w:t>
      </w:r>
      <w:r>
        <w:rPr>
          <w:rFonts w:cs="Times New Roman"/>
          <w:szCs w:val="28"/>
        </w:rPr>
        <w:t xml:space="preserve"> Поздравления – журналистам республики : </w:t>
      </w:r>
      <w:r w:rsidRPr="00A403A1">
        <w:rPr>
          <w:rFonts w:cs="Times New Roman"/>
          <w:szCs w:val="28"/>
        </w:rPr>
        <w:t>[</w:t>
      </w:r>
      <w:r>
        <w:rPr>
          <w:rFonts w:cs="Times New Roman"/>
          <w:szCs w:val="28"/>
        </w:rPr>
        <w:t>Глава РСО-Алания В. Битарова с проф. праздником и награждение лучших работников СМИ</w:t>
      </w:r>
      <w:r w:rsidRPr="00A403A1">
        <w:rPr>
          <w:rFonts w:cs="Times New Roman"/>
          <w:szCs w:val="28"/>
        </w:rPr>
        <w:t>]</w:t>
      </w:r>
      <w:r>
        <w:rPr>
          <w:rFonts w:cs="Times New Roman"/>
          <w:szCs w:val="28"/>
        </w:rPr>
        <w:t>.</w:t>
      </w:r>
    </w:p>
    <w:p w14:paraId="01673C7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403A1">
        <w:rPr>
          <w:rFonts w:cs="Times New Roman"/>
          <w:b/>
          <w:szCs w:val="28"/>
        </w:rPr>
        <w:t>Кубалов, А.</w:t>
      </w:r>
      <w:r>
        <w:rPr>
          <w:rFonts w:cs="Times New Roman"/>
          <w:szCs w:val="28"/>
        </w:rPr>
        <w:t xml:space="preserve"> Грамоты и звания – под Новый год </w:t>
      </w:r>
      <w:r w:rsidRPr="00A403A1">
        <w:rPr>
          <w:rFonts w:cs="Times New Roman"/>
          <w:szCs w:val="28"/>
        </w:rPr>
        <w:t>[</w:t>
      </w:r>
      <w:r>
        <w:rPr>
          <w:rFonts w:cs="Times New Roman"/>
          <w:szCs w:val="28"/>
        </w:rPr>
        <w:t>кировчанам, достигшим в течение 2017 года высоких результатов в труде и в обществ. деятельности</w:t>
      </w:r>
      <w:r w:rsidRPr="00A403A1">
        <w:rPr>
          <w:rFonts w:cs="Times New Roman"/>
          <w:szCs w:val="28"/>
        </w:rPr>
        <w:t>]</w:t>
      </w:r>
      <w:r>
        <w:rPr>
          <w:rFonts w:cs="Times New Roman"/>
          <w:szCs w:val="28"/>
        </w:rPr>
        <w:t xml:space="preserve"> // Вперед. – 2017. – 28 дек. – С. 1.</w:t>
      </w:r>
    </w:p>
    <w:p w14:paraId="7086FE5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D5682">
        <w:rPr>
          <w:rFonts w:cs="Times New Roman"/>
          <w:b/>
          <w:szCs w:val="28"/>
        </w:rPr>
        <w:t>Кучиев, А.</w:t>
      </w:r>
      <w:r>
        <w:rPr>
          <w:rFonts w:cs="Times New Roman"/>
          <w:szCs w:val="28"/>
        </w:rPr>
        <w:t xml:space="preserve"> Александр Тотоонов провел прием граждан в с. Гизель : </w:t>
      </w:r>
      <w:r w:rsidRPr="00A403A1">
        <w:rPr>
          <w:rFonts w:cs="Times New Roman"/>
          <w:szCs w:val="28"/>
        </w:rPr>
        <w:t>[</w:t>
      </w:r>
      <w:r>
        <w:rPr>
          <w:rFonts w:cs="Times New Roman"/>
          <w:szCs w:val="28"/>
        </w:rPr>
        <w:t>зам. пред. Комитета Совета Федерации по междунар. делам выслушал сельчан</w:t>
      </w:r>
      <w:r w:rsidRPr="00A403A1">
        <w:rPr>
          <w:rFonts w:cs="Times New Roman"/>
          <w:szCs w:val="28"/>
        </w:rPr>
        <w:t>]</w:t>
      </w:r>
      <w:r>
        <w:rPr>
          <w:rFonts w:cs="Times New Roman"/>
          <w:szCs w:val="28"/>
        </w:rPr>
        <w:t xml:space="preserve"> / Александр Кучиев // Фидиуӕг. – 2017. – 15 апр. – С. 1.</w:t>
      </w:r>
    </w:p>
    <w:p w14:paraId="05D72A8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D5682">
        <w:rPr>
          <w:rFonts w:cs="Times New Roman"/>
          <w:b/>
          <w:szCs w:val="28"/>
        </w:rPr>
        <w:t>Кучиев, А.</w:t>
      </w:r>
      <w:r>
        <w:rPr>
          <w:rFonts w:cs="Times New Roman"/>
          <w:szCs w:val="28"/>
        </w:rPr>
        <w:t xml:space="preserve"> Проблема решилась на месте : </w:t>
      </w:r>
      <w:r w:rsidRPr="005D5682">
        <w:rPr>
          <w:rFonts w:cs="Times New Roman"/>
          <w:szCs w:val="28"/>
        </w:rPr>
        <w:t>[</w:t>
      </w:r>
      <w:r>
        <w:rPr>
          <w:rFonts w:cs="Times New Roman"/>
          <w:szCs w:val="28"/>
        </w:rPr>
        <w:t>сенатор А. Тотоонов провел прием жителей с. Гизель</w:t>
      </w:r>
      <w:r w:rsidRPr="005D5682">
        <w:rPr>
          <w:rFonts w:cs="Times New Roman"/>
          <w:szCs w:val="28"/>
        </w:rPr>
        <w:t>]</w:t>
      </w:r>
      <w:r>
        <w:rPr>
          <w:rFonts w:cs="Times New Roman"/>
          <w:szCs w:val="28"/>
        </w:rPr>
        <w:t xml:space="preserve"> / Александр Кучиев // Северная Осетия. – 2017. – 13 апр. – С. 2.</w:t>
      </w:r>
    </w:p>
    <w:p w14:paraId="2A87CFA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43BC7">
        <w:rPr>
          <w:rFonts w:cs="Times New Roman"/>
          <w:b/>
          <w:szCs w:val="28"/>
        </w:rPr>
        <w:t>Кучиев, А.</w:t>
      </w:r>
      <w:r>
        <w:rPr>
          <w:rFonts w:cs="Times New Roman"/>
          <w:szCs w:val="28"/>
        </w:rPr>
        <w:t xml:space="preserve"> Сенаторские приоритеты : </w:t>
      </w:r>
      <w:r w:rsidRPr="00B43BC7">
        <w:rPr>
          <w:rFonts w:cs="Times New Roman"/>
          <w:szCs w:val="28"/>
        </w:rPr>
        <w:t>[</w:t>
      </w:r>
      <w:r>
        <w:rPr>
          <w:rFonts w:cs="Times New Roman"/>
          <w:szCs w:val="28"/>
        </w:rPr>
        <w:t>зам. пред. Комитета СФ по междунар. делам А. Тотоонов принял участие в дебатах «Единой России»</w:t>
      </w:r>
      <w:r w:rsidRPr="00B43BC7">
        <w:rPr>
          <w:rFonts w:cs="Times New Roman"/>
          <w:szCs w:val="28"/>
        </w:rPr>
        <w:t>]</w:t>
      </w:r>
      <w:r>
        <w:rPr>
          <w:rFonts w:cs="Times New Roman"/>
          <w:szCs w:val="28"/>
        </w:rPr>
        <w:t xml:space="preserve"> / Александр Кучиев // Северная Осетия. – 2017. – 26 апр. – С. 2.</w:t>
      </w:r>
    </w:p>
    <w:p w14:paraId="37369D4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43BC7">
        <w:rPr>
          <w:rFonts w:cs="Times New Roman"/>
          <w:b/>
          <w:szCs w:val="28"/>
        </w:rPr>
        <w:t>Лучшие из женщин</w:t>
      </w:r>
      <w:r>
        <w:rPr>
          <w:rFonts w:cs="Times New Roman"/>
          <w:szCs w:val="28"/>
        </w:rPr>
        <w:t xml:space="preserve"> : </w:t>
      </w:r>
      <w:r w:rsidRPr="00B43BC7">
        <w:rPr>
          <w:rFonts w:cs="Times New Roman"/>
          <w:szCs w:val="28"/>
        </w:rPr>
        <w:t>[</w:t>
      </w:r>
      <w:r>
        <w:rPr>
          <w:rFonts w:cs="Times New Roman"/>
          <w:szCs w:val="28"/>
        </w:rPr>
        <w:t>в канун праздника – 8 Марта Глава РСО-А В. Битаров вручил гос. награды 24-м жительницам республики, отличившимся в трудовой и обществ. деят-сти, а также в деле воспитания детей</w:t>
      </w:r>
      <w:r w:rsidRPr="00B43BC7">
        <w:rPr>
          <w:rFonts w:cs="Times New Roman"/>
          <w:szCs w:val="28"/>
        </w:rPr>
        <w:t>]</w:t>
      </w:r>
      <w:r>
        <w:rPr>
          <w:rFonts w:cs="Times New Roman"/>
          <w:szCs w:val="28"/>
        </w:rPr>
        <w:t xml:space="preserve"> // Свободный взгляд. – 2017. – 11 марта. – С. 6.</w:t>
      </w:r>
    </w:p>
    <w:p w14:paraId="453D661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C147A">
        <w:rPr>
          <w:rFonts w:cs="Times New Roman"/>
          <w:b/>
          <w:szCs w:val="28"/>
        </w:rPr>
        <w:t>Лучшие работники отрасли</w:t>
      </w:r>
      <w:r>
        <w:rPr>
          <w:rFonts w:cs="Times New Roman"/>
          <w:szCs w:val="28"/>
        </w:rPr>
        <w:t xml:space="preserve"> : </w:t>
      </w:r>
      <w:r w:rsidRPr="00B43BC7">
        <w:rPr>
          <w:rFonts w:cs="Times New Roman"/>
          <w:szCs w:val="28"/>
        </w:rPr>
        <w:t>[</w:t>
      </w:r>
      <w:r>
        <w:rPr>
          <w:rFonts w:cs="Times New Roman"/>
          <w:szCs w:val="28"/>
        </w:rPr>
        <w:t>во Владикавказе состоялась церемония награждения победителей конкурса «Лучший работник отрасли», организ. по инициативе Главы респ. в М-ве пром-сти и транспорта РСО-А</w:t>
      </w:r>
      <w:r w:rsidRPr="00B43BC7">
        <w:rPr>
          <w:rFonts w:cs="Times New Roman"/>
          <w:szCs w:val="28"/>
        </w:rPr>
        <w:t>]</w:t>
      </w:r>
      <w:r>
        <w:rPr>
          <w:rFonts w:cs="Times New Roman"/>
          <w:szCs w:val="28"/>
        </w:rPr>
        <w:t xml:space="preserve"> // Северная Осетия. – 2017. – 3 июня. – С. 3.</w:t>
      </w:r>
    </w:p>
    <w:p w14:paraId="5F8184D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C147A">
        <w:rPr>
          <w:rFonts w:cs="Times New Roman"/>
          <w:b/>
          <w:szCs w:val="28"/>
        </w:rPr>
        <w:t>Майдан «Ирыстоны намысӕн» – Валентинӕ Терешковӕйӕн</w:t>
      </w:r>
      <w:r>
        <w:rPr>
          <w:rFonts w:cs="Times New Roman"/>
          <w:szCs w:val="28"/>
        </w:rPr>
        <w:t xml:space="preserve"> // Рӕстдзинад. – 2017. – 10 мартъи. – Ф. 1.</w:t>
      </w:r>
    </w:p>
    <w:p w14:paraId="06D35208" w14:textId="77777777" w:rsidR="005178C0" w:rsidRPr="009C147A" w:rsidRDefault="005178C0" w:rsidP="005178C0">
      <w:pPr>
        <w:pStyle w:val="a3"/>
        <w:tabs>
          <w:tab w:val="left" w:pos="1418"/>
          <w:tab w:val="left" w:pos="1483"/>
          <w:tab w:val="left" w:pos="1560"/>
        </w:tabs>
        <w:spacing w:line="240" w:lineRule="auto"/>
        <w:ind w:left="0" w:firstLine="1418"/>
        <w:jc w:val="both"/>
        <w:rPr>
          <w:rFonts w:cs="Times New Roman"/>
          <w:szCs w:val="28"/>
        </w:rPr>
      </w:pPr>
      <w:r w:rsidRPr="00FE4360">
        <w:rPr>
          <w:rFonts w:cs="Times New Roman"/>
          <w:szCs w:val="28"/>
        </w:rPr>
        <w:t>Медаль «Во Славу Осетии» – Валентине Терешковой</w:t>
      </w:r>
      <w:r>
        <w:rPr>
          <w:rFonts w:cs="Times New Roman"/>
          <w:szCs w:val="28"/>
        </w:rPr>
        <w:t xml:space="preserve"> : </w:t>
      </w:r>
      <w:r w:rsidRPr="009C147A">
        <w:rPr>
          <w:rFonts w:cs="Times New Roman"/>
          <w:szCs w:val="28"/>
        </w:rPr>
        <w:t>[</w:t>
      </w:r>
      <w:r>
        <w:rPr>
          <w:rFonts w:cs="Times New Roman"/>
          <w:szCs w:val="28"/>
        </w:rPr>
        <w:t>первой женщине – космонавту</w:t>
      </w:r>
      <w:r w:rsidRPr="009C147A">
        <w:rPr>
          <w:rFonts w:cs="Times New Roman"/>
          <w:szCs w:val="28"/>
        </w:rPr>
        <w:t>]</w:t>
      </w:r>
      <w:r>
        <w:rPr>
          <w:rFonts w:cs="Times New Roman"/>
          <w:szCs w:val="28"/>
        </w:rPr>
        <w:t>.</w:t>
      </w:r>
    </w:p>
    <w:p w14:paraId="73FEA96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C147A">
        <w:rPr>
          <w:rFonts w:cs="Times New Roman"/>
          <w:b/>
          <w:szCs w:val="28"/>
        </w:rPr>
        <w:t>Максимальное реагирование</w:t>
      </w:r>
      <w:r>
        <w:rPr>
          <w:rFonts w:cs="Times New Roman"/>
          <w:szCs w:val="28"/>
        </w:rPr>
        <w:t xml:space="preserve"> : </w:t>
      </w:r>
      <w:r w:rsidRPr="009C147A">
        <w:rPr>
          <w:rFonts w:cs="Times New Roman"/>
          <w:szCs w:val="28"/>
        </w:rPr>
        <w:t>[</w:t>
      </w:r>
      <w:r>
        <w:rPr>
          <w:rFonts w:cs="Times New Roman"/>
          <w:szCs w:val="28"/>
        </w:rPr>
        <w:t>Глава респ. В. Битаров ознакомился с функционированием «Системы-112» в центре обработки вызовов во Владикавказе</w:t>
      </w:r>
      <w:r w:rsidRPr="009C147A">
        <w:rPr>
          <w:rFonts w:cs="Times New Roman"/>
          <w:szCs w:val="28"/>
        </w:rPr>
        <w:t>]</w:t>
      </w:r>
      <w:r>
        <w:rPr>
          <w:rFonts w:cs="Times New Roman"/>
          <w:szCs w:val="28"/>
        </w:rPr>
        <w:t xml:space="preserve"> // Северная Осетия. – 2017. – 14 нояб. – С. 2.</w:t>
      </w:r>
    </w:p>
    <w:p w14:paraId="0BB61D4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C2929">
        <w:rPr>
          <w:rFonts w:cs="Times New Roman"/>
          <w:b/>
          <w:szCs w:val="28"/>
        </w:rPr>
        <w:t>Мамсуров, Т.</w:t>
      </w:r>
      <w:r>
        <w:rPr>
          <w:rFonts w:cs="Times New Roman"/>
          <w:szCs w:val="28"/>
        </w:rPr>
        <w:t xml:space="preserve"> Встреча с послом Ирана </w:t>
      </w:r>
      <w:r w:rsidRPr="009C147A">
        <w:rPr>
          <w:rFonts w:cs="Times New Roman"/>
          <w:szCs w:val="28"/>
        </w:rPr>
        <w:t>[</w:t>
      </w:r>
      <w:r>
        <w:rPr>
          <w:rFonts w:cs="Times New Roman"/>
          <w:szCs w:val="28"/>
        </w:rPr>
        <w:t>в России Мехди Санан : рассказывает чл. Совета Федерации ст. Сев. Осетии Т. Мамсуров / записал В. Рязанов</w:t>
      </w:r>
      <w:r w:rsidRPr="009C147A">
        <w:rPr>
          <w:rFonts w:cs="Times New Roman"/>
          <w:szCs w:val="28"/>
        </w:rPr>
        <w:t>]</w:t>
      </w:r>
      <w:r>
        <w:rPr>
          <w:rFonts w:cs="Times New Roman"/>
          <w:szCs w:val="28"/>
        </w:rPr>
        <w:t xml:space="preserve"> // Северная Осетия. – 2017. – 14 нояб. – С. 2.</w:t>
      </w:r>
    </w:p>
    <w:p w14:paraId="648EEC0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C2929">
        <w:rPr>
          <w:rFonts w:cs="Times New Roman"/>
          <w:b/>
          <w:szCs w:val="28"/>
        </w:rPr>
        <w:t>Мамсуров, Т.</w:t>
      </w:r>
      <w:r>
        <w:rPr>
          <w:rFonts w:cs="Times New Roman"/>
          <w:szCs w:val="28"/>
        </w:rPr>
        <w:t xml:space="preserve"> Суд, ты не прав! – об этом с трибуны Совета Федерации заявил вчера сенатор от Северной Осетии Т. Мамсуров при </w:t>
      </w:r>
      <w:r>
        <w:rPr>
          <w:rFonts w:cs="Times New Roman"/>
          <w:szCs w:val="28"/>
        </w:rPr>
        <w:lastRenderedPageBreak/>
        <w:t xml:space="preserve">обсуждении мер по выполнению решения Конституционного суда страны : </w:t>
      </w:r>
      <w:r w:rsidRPr="00BC2929">
        <w:rPr>
          <w:rFonts w:cs="Times New Roman"/>
          <w:szCs w:val="28"/>
        </w:rPr>
        <w:t>[</w:t>
      </w:r>
      <w:r>
        <w:rPr>
          <w:rFonts w:cs="Times New Roman"/>
          <w:szCs w:val="28"/>
        </w:rPr>
        <w:t>интервью с Т. Мамсуровым</w:t>
      </w:r>
      <w:r w:rsidRPr="00BC2929">
        <w:rPr>
          <w:rFonts w:cs="Times New Roman"/>
          <w:szCs w:val="28"/>
        </w:rPr>
        <w:t>]</w:t>
      </w:r>
      <w:r>
        <w:rPr>
          <w:rFonts w:cs="Times New Roman"/>
          <w:szCs w:val="28"/>
        </w:rPr>
        <w:t xml:space="preserve"> // Северная Осетия. – 2017. – 11 окт. – С. 2.</w:t>
      </w:r>
    </w:p>
    <w:p w14:paraId="5A02FA8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C2929">
        <w:rPr>
          <w:rFonts w:cs="Times New Roman"/>
          <w:b/>
          <w:szCs w:val="28"/>
        </w:rPr>
        <w:t xml:space="preserve">Маргиева, З. </w:t>
      </w:r>
      <w:r>
        <w:rPr>
          <w:rFonts w:cs="Times New Roman"/>
          <w:szCs w:val="28"/>
        </w:rPr>
        <w:t xml:space="preserve">Наградить всех генералов : </w:t>
      </w:r>
      <w:r w:rsidRPr="00BC2929">
        <w:rPr>
          <w:rFonts w:cs="Times New Roman"/>
          <w:szCs w:val="28"/>
        </w:rPr>
        <w:t>[</w:t>
      </w:r>
      <w:r>
        <w:rPr>
          <w:rFonts w:cs="Times New Roman"/>
          <w:szCs w:val="28"/>
        </w:rPr>
        <w:t>с заседания комис. по награждению медалью МО «Владикавказ – Город воинской славы» под пред. зам. пред. Собр. представит. М. Ходовой</w:t>
      </w:r>
      <w:r w:rsidRPr="00BC2929">
        <w:rPr>
          <w:rFonts w:cs="Times New Roman"/>
          <w:szCs w:val="28"/>
        </w:rPr>
        <w:t>]</w:t>
      </w:r>
      <w:r>
        <w:rPr>
          <w:rFonts w:cs="Times New Roman"/>
          <w:szCs w:val="28"/>
        </w:rPr>
        <w:t xml:space="preserve"> / Зарина Маргиева // Владикавказ. – 2017. – 25 апр. – С. 23.</w:t>
      </w:r>
    </w:p>
    <w:p w14:paraId="3F51E94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C35E9">
        <w:rPr>
          <w:rFonts w:cs="Times New Roman"/>
          <w:b/>
          <w:szCs w:val="28"/>
        </w:rPr>
        <w:t>Миротворец со знаком</w:t>
      </w:r>
      <w:r>
        <w:rPr>
          <w:rFonts w:cs="Times New Roman"/>
          <w:szCs w:val="28"/>
        </w:rPr>
        <w:t xml:space="preserve"> : </w:t>
      </w:r>
      <w:r w:rsidRPr="00AC35E9">
        <w:rPr>
          <w:rFonts w:cs="Times New Roman"/>
          <w:szCs w:val="28"/>
        </w:rPr>
        <w:t>[</w:t>
      </w:r>
      <w:r>
        <w:rPr>
          <w:rFonts w:cs="Times New Roman"/>
          <w:szCs w:val="28"/>
        </w:rPr>
        <w:t>Совет старейшин и Совет Московской осет. общины наградил А. Тотоонова Почет. грамотой и нагруд. знаком МОО за многолет. сотрудничество</w:t>
      </w:r>
      <w:r w:rsidRPr="00AC35E9">
        <w:rPr>
          <w:rFonts w:cs="Times New Roman"/>
          <w:szCs w:val="28"/>
        </w:rPr>
        <w:t>]</w:t>
      </w:r>
      <w:r>
        <w:rPr>
          <w:rFonts w:cs="Times New Roman"/>
          <w:szCs w:val="28"/>
        </w:rPr>
        <w:t xml:space="preserve"> // Северная Осетия. – 2017. – 18 окт. – С. 2.</w:t>
      </w:r>
    </w:p>
    <w:p w14:paraId="446F39A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C35E9">
        <w:rPr>
          <w:rFonts w:cs="Times New Roman"/>
          <w:b/>
          <w:szCs w:val="28"/>
        </w:rPr>
        <w:t>Мобильная власть</w:t>
      </w:r>
      <w:r>
        <w:rPr>
          <w:rFonts w:cs="Times New Roman"/>
          <w:szCs w:val="28"/>
        </w:rPr>
        <w:t xml:space="preserve"> : </w:t>
      </w:r>
      <w:r w:rsidRPr="00AC35E9">
        <w:rPr>
          <w:rFonts w:cs="Times New Roman"/>
          <w:szCs w:val="28"/>
        </w:rPr>
        <w:t>[</w:t>
      </w:r>
      <w:r>
        <w:rPr>
          <w:rFonts w:cs="Times New Roman"/>
          <w:szCs w:val="28"/>
        </w:rPr>
        <w:t>во Владикавказе состоялось встреча Главы РСО-А В. Битарова с начальником Рефентуры Президента РФ Д. Калимулиным</w:t>
      </w:r>
      <w:r w:rsidRPr="00AC35E9">
        <w:rPr>
          <w:rFonts w:cs="Times New Roman"/>
          <w:szCs w:val="28"/>
        </w:rPr>
        <w:t xml:space="preserve">] </w:t>
      </w:r>
      <w:r>
        <w:rPr>
          <w:rFonts w:cs="Times New Roman"/>
          <w:szCs w:val="28"/>
        </w:rPr>
        <w:t>// Северная Осетия. – 2017. – 10 окт. – С. 1.</w:t>
      </w:r>
    </w:p>
    <w:p w14:paraId="7A02EAD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C35E9">
        <w:rPr>
          <w:rFonts w:cs="Times New Roman"/>
          <w:b/>
          <w:szCs w:val="28"/>
        </w:rPr>
        <w:t>Моргоева, Ж.</w:t>
      </w:r>
      <w:r>
        <w:rPr>
          <w:rFonts w:cs="Times New Roman"/>
          <w:szCs w:val="28"/>
        </w:rPr>
        <w:t xml:space="preserve"> «Ветераны» отстали на марше, осталась просто дюжина политических партий, продолжающих марафон по избранию в органы власти республики всех уровней : </w:t>
      </w:r>
      <w:r w:rsidRPr="00AC35E9">
        <w:rPr>
          <w:rFonts w:cs="Times New Roman"/>
          <w:szCs w:val="28"/>
        </w:rPr>
        <w:t>[</w:t>
      </w:r>
      <w:r>
        <w:rPr>
          <w:rFonts w:cs="Times New Roman"/>
          <w:szCs w:val="28"/>
        </w:rPr>
        <w:t>пресс-конф. пред. ЦИК Ж. Моргоевой и ее зам. Т. Караева с представителями респ. СМИ / записал В. Рязанов</w:t>
      </w:r>
      <w:r w:rsidRPr="00373135">
        <w:rPr>
          <w:rFonts w:cs="Times New Roman"/>
          <w:szCs w:val="28"/>
        </w:rPr>
        <w:t>]</w:t>
      </w:r>
      <w:r>
        <w:rPr>
          <w:rFonts w:cs="Times New Roman"/>
          <w:szCs w:val="28"/>
        </w:rPr>
        <w:t xml:space="preserve"> // Северная Осетия. – 2017. – 29 июля. – С. 2.</w:t>
      </w:r>
    </w:p>
    <w:p w14:paraId="5CF7548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120D0">
        <w:rPr>
          <w:rFonts w:cs="Times New Roman"/>
          <w:b/>
          <w:szCs w:val="28"/>
        </w:rPr>
        <w:t>Московские встречи</w:t>
      </w:r>
      <w:r>
        <w:rPr>
          <w:rFonts w:cs="Times New Roman"/>
          <w:szCs w:val="28"/>
        </w:rPr>
        <w:t xml:space="preserve"> </w:t>
      </w:r>
      <w:r w:rsidRPr="00AC35E9">
        <w:rPr>
          <w:rFonts w:cs="Times New Roman"/>
          <w:szCs w:val="28"/>
        </w:rPr>
        <w:t>[</w:t>
      </w:r>
      <w:r>
        <w:rPr>
          <w:rFonts w:cs="Times New Roman"/>
          <w:szCs w:val="28"/>
        </w:rPr>
        <w:t>Главы РСО-А В. Битарова с министром здравоохранения РФ В. Скворцовой и зам. пред. Правительства РФ В. Мутко</w:t>
      </w:r>
      <w:r w:rsidRPr="00AC35E9">
        <w:rPr>
          <w:rFonts w:cs="Times New Roman"/>
          <w:szCs w:val="28"/>
        </w:rPr>
        <w:t>]</w:t>
      </w:r>
      <w:r>
        <w:rPr>
          <w:rFonts w:cs="Times New Roman"/>
          <w:szCs w:val="28"/>
        </w:rPr>
        <w:t xml:space="preserve"> // Северная Осетия. – 2017. – 25 окт. – С. 1-2.</w:t>
      </w:r>
    </w:p>
    <w:p w14:paraId="1771A70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120D0">
        <w:rPr>
          <w:rFonts w:cs="Times New Roman"/>
          <w:b/>
          <w:szCs w:val="28"/>
        </w:rPr>
        <w:t>Музейный вопрос</w:t>
      </w:r>
      <w:r>
        <w:rPr>
          <w:rFonts w:cs="Times New Roman"/>
          <w:szCs w:val="28"/>
        </w:rPr>
        <w:t xml:space="preserve"> : </w:t>
      </w:r>
      <w:r w:rsidRPr="00E120D0">
        <w:rPr>
          <w:rFonts w:cs="Times New Roman"/>
          <w:szCs w:val="28"/>
        </w:rPr>
        <w:t>[</w:t>
      </w:r>
      <w:r>
        <w:rPr>
          <w:rFonts w:cs="Times New Roman"/>
          <w:szCs w:val="28"/>
        </w:rPr>
        <w:t>Глава респ. В. Битаров обсудил с зам. пред. Правительства РФ О. Голодец вопросы проектирования и перспективы стр-ва во Владикавказе Кавказского музык. культур. центра им. В. Гергиева и реконструкции Нац. музея</w:t>
      </w:r>
      <w:r w:rsidRPr="00E120D0">
        <w:rPr>
          <w:rFonts w:cs="Times New Roman"/>
          <w:szCs w:val="28"/>
        </w:rPr>
        <w:t>]</w:t>
      </w:r>
      <w:r>
        <w:rPr>
          <w:rFonts w:cs="Times New Roman"/>
          <w:szCs w:val="28"/>
        </w:rPr>
        <w:t xml:space="preserve"> // Северная Осетия. – 2017. – 12 окт. – С. 1.</w:t>
      </w:r>
    </w:p>
    <w:p w14:paraId="7E21093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C7D47">
        <w:rPr>
          <w:rFonts w:cs="Times New Roman"/>
          <w:b/>
          <w:szCs w:val="28"/>
        </w:rPr>
        <w:t>На борьбу с экстремизмом – всем миром</w:t>
      </w:r>
      <w:r>
        <w:rPr>
          <w:rFonts w:cs="Times New Roman"/>
          <w:szCs w:val="28"/>
        </w:rPr>
        <w:t xml:space="preserve"> : </w:t>
      </w:r>
      <w:r w:rsidRPr="00E120D0">
        <w:rPr>
          <w:rFonts w:cs="Times New Roman"/>
          <w:szCs w:val="28"/>
        </w:rPr>
        <w:t>[</w:t>
      </w:r>
      <w:r>
        <w:rPr>
          <w:rFonts w:cs="Times New Roman"/>
          <w:szCs w:val="28"/>
        </w:rPr>
        <w:t>об участии Главы РСО-А В. Битарова в выезд. совещ. Совета безопасности РФ по вопросам противодействия идеологии терроризма и религиоз. экстремизма, а также реализации стратегии гос. антинаркот. политики России до 2020 г. в Ставрополе</w:t>
      </w:r>
      <w:r w:rsidRPr="00E120D0">
        <w:rPr>
          <w:rFonts w:cs="Times New Roman"/>
          <w:szCs w:val="28"/>
        </w:rPr>
        <w:t>]</w:t>
      </w:r>
      <w:r>
        <w:rPr>
          <w:rFonts w:cs="Times New Roman"/>
          <w:szCs w:val="28"/>
        </w:rPr>
        <w:t xml:space="preserve"> // Северная Осетия. – 2017. – 20 апр. – С. 1.</w:t>
      </w:r>
    </w:p>
    <w:p w14:paraId="546C394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C7D47">
        <w:rPr>
          <w:rFonts w:cs="Times New Roman"/>
          <w:b/>
          <w:szCs w:val="28"/>
        </w:rPr>
        <w:t>На весь мир</w:t>
      </w:r>
      <w:r>
        <w:rPr>
          <w:rFonts w:cs="Times New Roman"/>
          <w:szCs w:val="28"/>
        </w:rPr>
        <w:t xml:space="preserve"> : </w:t>
      </w:r>
      <w:r w:rsidRPr="00EC7D47">
        <w:rPr>
          <w:rFonts w:cs="Times New Roman"/>
          <w:szCs w:val="28"/>
        </w:rPr>
        <w:t>[</w:t>
      </w:r>
      <w:r>
        <w:rPr>
          <w:rFonts w:cs="Times New Roman"/>
          <w:szCs w:val="28"/>
        </w:rPr>
        <w:t>о визите Главы респ. В. Битарова в телестудию «Осетия-Иристон»</w:t>
      </w:r>
      <w:r w:rsidRPr="00EC7D47">
        <w:rPr>
          <w:rFonts w:cs="Times New Roman"/>
          <w:szCs w:val="28"/>
        </w:rPr>
        <w:t>]</w:t>
      </w:r>
      <w:r>
        <w:rPr>
          <w:rFonts w:cs="Times New Roman"/>
          <w:szCs w:val="28"/>
        </w:rPr>
        <w:t xml:space="preserve"> // Северная Осетия. – 2017. – 13 сент. – С. 1.</w:t>
      </w:r>
    </w:p>
    <w:p w14:paraId="56DD798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C7D47">
        <w:rPr>
          <w:rFonts w:cs="Times New Roman"/>
          <w:b/>
          <w:szCs w:val="28"/>
        </w:rPr>
        <w:t>Майдан ын радтой</w:t>
      </w:r>
      <w:r>
        <w:rPr>
          <w:rFonts w:cs="Times New Roman"/>
          <w:szCs w:val="28"/>
        </w:rPr>
        <w:t xml:space="preserve"> // Рӕстдзинад. – 2017. – 28 июль. – Ф. 1.</w:t>
      </w:r>
    </w:p>
    <w:p w14:paraId="098D41F6" w14:textId="77777777" w:rsidR="005178C0" w:rsidRPr="00EC7D47" w:rsidRDefault="005178C0" w:rsidP="005178C0">
      <w:pPr>
        <w:pStyle w:val="a3"/>
        <w:tabs>
          <w:tab w:val="left" w:pos="1418"/>
          <w:tab w:val="left" w:pos="1483"/>
          <w:tab w:val="left" w:pos="1560"/>
        </w:tabs>
        <w:spacing w:line="240" w:lineRule="auto"/>
        <w:ind w:left="0" w:firstLine="1418"/>
        <w:jc w:val="both"/>
        <w:rPr>
          <w:rFonts w:cs="Times New Roman"/>
          <w:szCs w:val="28"/>
        </w:rPr>
      </w:pPr>
      <w:r w:rsidRPr="00FE4360">
        <w:rPr>
          <w:rFonts w:cs="Times New Roman"/>
          <w:szCs w:val="28"/>
        </w:rPr>
        <w:t>Наградили медалью</w:t>
      </w:r>
      <w:r>
        <w:rPr>
          <w:rFonts w:cs="Times New Roman"/>
          <w:szCs w:val="28"/>
        </w:rPr>
        <w:t xml:space="preserve"> </w:t>
      </w:r>
      <w:r w:rsidRPr="00EC7D47">
        <w:rPr>
          <w:rFonts w:cs="Times New Roman"/>
          <w:szCs w:val="28"/>
        </w:rPr>
        <w:t>[</w:t>
      </w:r>
      <w:r>
        <w:rPr>
          <w:rFonts w:cs="Times New Roman"/>
          <w:szCs w:val="28"/>
        </w:rPr>
        <w:t>«Во славу Осетии» вице-президента компании по добыче алмаза «Алроса» Ивана Демьянова</w:t>
      </w:r>
      <w:r w:rsidRPr="00EC7D47">
        <w:rPr>
          <w:rFonts w:cs="Times New Roman"/>
          <w:szCs w:val="28"/>
        </w:rPr>
        <w:t>]</w:t>
      </w:r>
      <w:r>
        <w:rPr>
          <w:rFonts w:cs="Times New Roman"/>
          <w:szCs w:val="28"/>
        </w:rPr>
        <w:t>.</w:t>
      </w:r>
    </w:p>
    <w:p w14:paraId="0B283A2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40AD9">
        <w:rPr>
          <w:rFonts w:cs="Times New Roman"/>
          <w:b/>
          <w:szCs w:val="28"/>
        </w:rPr>
        <w:t>Награды республики – врачам Петербурга</w:t>
      </w:r>
      <w:r>
        <w:rPr>
          <w:rFonts w:cs="Times New Roman"/>
          <w:szCs w:val="28"/>
        </w:rPr>
        <w:t xml:space="preserve"> : </w:t>
      </w:r>
      <w:r w:rsidRPr="00EC7D47">
        <w:rPr>
          <w:rFonts w:cs="Times New Roman"/>
          <w:szCs w:val="28"/>
        </w:rPr>
        <w:t>[</w:t>
      </w:r>
      <w:r>
        <w:rPr>
          <w:rFonts w:cs="Times New Roman"/>
          <w:szCs w:val="28"/>
        </w:rPr>
        <w:t>пред. правительства респ. Т. Тускаев вручил гос. награды ведущим специалистам образоват. и мед. учреждений Санкт-Петербурга / подгот. А. Налдикоева</w:t>
      </w:r>
      <w:r w:rsidRPr="00EC7D47">
        <w:rPr>
          <w:rFonts w:cs="Times New Roman"/>
          <w:szCs w:val="28"/>
        </w:rPr>
        <w:t>]</w:t>
      </w:r>
      <w:r>
        <w:rPr>
          <w:rFonts w:cs="Times New Roman"/>
          <w:szCs w:val="28"/>
        </w:rPr>
        <w:t xml:space="preserve"> // Жизнь Правобережья. – 2017. – 26 сент. – С. 5.</w:t>
      </w:r>
    </w:p>
    <w:p w14:paraId="214AF3E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E2E75">
        <w:rPr>
          <w:rFonts w:cs="Times New Roman"/>
          <w:b/>
          <w:szCs w:val="28"/>
        </w:rPr>
        <w:t>Начинается Родина с памяти, с почитанья истоков своих</w:t>
      </w:r>
      <w:r>
        <w:rPr>
          <w:rFonts w:cs="Times New Roman"/>
          <w:szCs w:val="28"/>
        </w:rPr>
        <w:t xml:space="preserve"> : </w:t>
      </w:r>
      <w:r w:rsidRPr="00640AD9">
        <w:rPr>
          <w:rFonts w:cs="Times New Roman"/>
          <w:szCs w:val="28"/>
        </w:rPr>
        <w:t>[</w:t>
      </w:r>
      <w:r>
        <w:rPr>
          <w:rFonts w:cs="Times New Roman"/>
          <w:szCs w:val="28"/>
        </w:rPr>
        <w:t>из истории Гос. флага РФ</w:t>
      </w:r>
      <w:r w:rsidRPr="00640AD9">
        <w:rPr>
          <w:rFonts w:cs="Times New Roman"/>
          <w:szCs w:val="28"/>
        </w:rPr>
        <w:t>]</w:t>
      </w:r>
      <w:r>
        <w:rPr>
          <w:rFonts w:cs="Times New Roman"/>
          <w:szCs w:val="28"/>
        </w:rPr>
        <w:t xml:space="preserve"> // Заря. – 2017. – 22 авг. – С. 1.</w:t>
      </w:r>
    </w:p>
    <w:p w14:paraId="537CD98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40AD9">
        <w:rPr>
          <w:rFonts w:cs="Times New Roman"/>
          <w:b/>
          <w:szCs w:val="28"/>
        </w:rPr>
        <w:t>О внесении изменений в статью 9 Закона Республики Северная Осетия-Алания «О государственных наградах Республики Северная Осетия-Алания» : Закон РСО-А</w:t>
      </w:r>
      <w:r>
        <w:rPr>
          <w:rFonts w:cs="Times New Roman"/>
          <w:szCs w:val="28"/>
        </w:rPr>
        <w:t xml:space="preserve"> </w:t>
      </w:r>
      <w:r w:rsidRPr="00640AD9">
        <w:rPr>
          <w:rFonts w:cs="Times New Roman"/>
          <w:szCs w:val="28"/>
        </w:rPr>
        <w:t>[</w:t>
      </w:r>
      <w:r>
        <w:rPr>
          <w:rFonts w:cs="Times New Roman"/>
          <w:szCs w:val="28"/>
        </w:rPr>
        <w:t>от 10 апр. 2017 г. № 9-РЗ</w:t>
      </w:r>
      <w:r w:rsidRPr="00640AD9">
        <w:rPr>
          <w:rFonts w:cs="Times New Roman"/>
          <w:szCs w:val="28"/>
        </w:rPr>
        <w:t>]</w:t>
      </w:r>
      <w:r>
        <w:rPr>
          <w:rFonts w:cs="Times New Roman"/>
          <w:szCs w:val="28"/>
        </w:rPr>
        <w:t xml:space="preserve"> // Северная Осетия. – 2017. – 20 апр. – С. 4.</w:t>
      </w:r>
    </w:p>
    <w:p w14:paraId="77B2421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7C34">
        <w:rPr>
          <w:rFonts w:cs="Times New Roman"/>
          <w:b/>
          <w:szCs w:val="28"/>
        </w:rPr>
        <w:lastRenderedPageBreak/>
        <w:t>О внесение изменений в Закон Республики Северная Осетия-Алания «О выборах в органы местного самоуправления в Республике Северная Осетия-Алания» : Закон РСО-А</w:t>
      </w:r>
      <w:r>
        <w:rPr>
          <w:rFonts w:cs="Times New Roman"/>
          <w:szCs w:val="28"/>
        </w:rPr>
        <w:t xml:space="preserve"> </w:t>
      </w:r>
      <w:r w:rsidRPr="001E2E75">
        <w:rPr>
          <w:rFonts w:cs="Times New Roman"/>
          <w:szCs w:val="28"/>
        </w:rPr>
        <w:t>[</w:t>
      </w:r>
      <w:r>
        <w:rPr>
          <w:rFonts w:cs="Times New Roman"/>
          <w:szCs w:val="28"/>
        </w:rPr>
        <w:t>от 3 июня 2017 г. № 33-РЗ</w:t>
      </w:r>
      <w:r w:rsidRPr="001E2E75">
        <w:rPr>
          <w:rFonts w:cs="Times New Roman"/>
          <w:szCs w:val="28"/>
        </w:rPr>
        <w:t>]</w:t>
      </w:r>
      <w:r>
        <w:rPr>
          <w:rFonts w:cs="Times New Roman"/>
          <w:szCs w:val="28"/>
        </w:rPr>
        <w:t xml:space="preserve"> // Северная Осетия. – 2017. – 8 июня. – С. 4.</w:t>
      </w:r>
    </w:p>
    <w:p w14:paraId="0C9D9C8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7C34">
        <w:rPr>
          <w:rFonts w:cs="Times New Roman"/>
          <w:b/>
          <w:szCs w:val="28"/>
        </w:rPr>
        <w:t>О внесении изменений в Закон Республики Северная Осетия-Алания «О статусе депутата Парламента Республики Северная Осетия-Алания» : Закон РСО-А</w:t>
      </w:r>
      <w:r>
        <w:rPr>
          <w:rFonts w:cs="Times New Roman"/>
          <w:szCs w:val="28"/>
        </w:rPr>
        <w:t xml:space="preserve"> </w:t>
      </w:r>
      <w:r w:rsidRPr="00177C34">
        <w:rPr>
          <w:rFonts w:cs="Times New Roman"/>
          <w:szCs w:val="28"/>
        </w:rPr>
        <w:t>[</w:t>
      </w:r>
      <w:r>
        <w:rPr>
          <w:rFonts w:cs="Times New Roman"/>
          <w:szCs w:val="28"/>
        </w:rPr>
        <w:t>от 3 июня 2017 г. № 32-РЗ</w:t>
      </w:r>
      <w:r w:rsidRPr="00177C34">
        <w:rPr>
          <w:rFonts w:cs="Times New Roman"/>
          <w:szCs w:val="28"/>
        </w:rPr>
        <w:t>]</w:t>
      </w:r>
      <w:r>
        <w:rPr>
          <w:rFonts w:cs="Times New Roman"/>
          <w:szCs w:val="28"/>
        </w:rPr>
        <w:t xml:space="preserve"> // Северная Осетия. – 2017. – 7 июня. – С. 4.</w:t>
      </w:r>
    </w:p>
    <w:p w14:paraId="158BE2B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7C34">
        <w:rPr>
          <w:rFonts w:cs="Times New Roman"/>
          <w:b/>
          <w:szCs w:val="28"/>
        </w:rPr>
        <w:t>О внесении изменений в Конституционный закон Республики Северная Осетия-Алания «О Парламенте Республики Северная Осетия-Алания» : Конституционный Закон</w:t>
      </w:r>
      <w:r>
        <w:rPr>
          <w:rFonts w:cs="Times New Roman"/>
          <w:szCs w:val="28"/>
        </w:rPr>
        <w:t xml:space="preserve"> </w:t>
      </w:r>
      <w:r w:rsidRPr="00177C34">
        <w:rPr>
          <w:rFonts w:cs="Times New Roman"/>
          <w:szCs w:val="28"/>
        </w:rPr>
        <w:t>[</w:t>
      </w:r>
      <w:r>
        <w:rPr>
          <w:rFonts w:cs="Times New Roman"/>
          <w:szCs w:val="28"/>
        </w:rPr>
        <w:t>от 3 июня 2017 г. № 2-РКЗ</w:t>
      </w:r>
      <w:r w:rsidRPr="00177C34">
        <w:rPr>
          <w:rFonts w:cs="Times New Roman"/>
          <w:szCs w:val="28"/>
        </w:rPr>
        <w:t>]</w:t>
      </w:r>
      <w:r>
        <w:rPr>
          <w:rFonts w:cs="Times New Roman"/>
          <w:szCs w:val="28"/>
        </w:rPr>
        <w:t xml:space="preserve"> // Северная Осетия. – 2017. – 10 июня. – С. 7.</w:t>
      </w:r>
    </w:p>
    <w:p w14:paraId="3284FB8B" w14:textId="77777777" w:rsidR="005178C0" w:rsidRPr="00177C34"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b/>
          <w:szCs w:val="28"/>
        </w:rPr>
      </w:pPr>
      <w:r w:rsidRPr="00177C34">
        <w:rPr>
          <w:rFonts w:cs="Times New Roman"/>
          <w:b/>
          <w:szCs w:val="28"/>
        </w:rPr>
        <w:t>О внесении изменений в Закон Республики Северная Осетия-Алания «О выборах депутатов Парламента Республики Северная Осетия-Алания» : Закон РСО-А</w:t>
      </w:r>
      <w:r>
        <w:rPr>
          <w:rFonts w:cs="Times New Roman"/>
          <w:szCs w:val="28"/>
        </w:rPr>
        <w:t xml:space="preserve"> </w:t>
      </w:r>
      <w:r w:rsidRPr="00177C34">
        <w:rPr>
          <w:rFonts w:cs="Times New Roman"/>
          <w:szCs w:val="28"/>
        </w:rPr>
        <w:t>[</w:t>
      </w:r>
      <w:r>
        <w:rPr>
          <w:rFonts w:cs="Times New Roman"/>
          <w:szCs w:val="28"/>
        </w:rPr>
        <w:t>от 22 апр. 2017 г. № 15-РЗ</w:t>
      </w:r>
      <w:r w:rsidRPr="00177C34">
        <w:rPr>
          <w:rFonts w:cs="Times New Roman"/>
          <w:szCs w:val="28"/>
        </w:rPr>
        <w:t>]</w:t>
      </w:r>
      <w:r>
        <w:rPr>
          <w:rFonts w:cs="Times New Roman"/>
          <w:szCs w:val="28"/>
        </w:rPr>
        <w:t xml:space="preserve"> // Северная Осетия. – </w:t>
      </w:r>
      <w:r w:rsidRPr="00035A6D">
        <w:rPr>
          <w:rFonts w:cs="Times New Roman"/>
          <w:szCs w:val="28"/>
        </w:rPr>
        <w:t>2017. – 17, 18, 24 мая. – С. 4.</w:t>
      </w:r>
    </w:p>
    <w:p w14:paraId="32B2C96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7C34">
        <w:rPr>
          <w:rFonts w:cs="Times New Roman"/>
          <w:b/>
          <w:szCs w:val="28"/>
        </w:rPr>
        <w:t>О внесении изменений в Закон Республики Северная Осетия-Алания «Об участковых комиссиях в Республике Северная Осетия-Алания» : Закон РСО-А</w:t>
      </w:r>
      <w:r>
        <w:rPr>
          <w:rFonts w:cs="Times New Roman"/>
          <w:szCs w:val="28"/>
        </w:rPr>
        <w:t xml:space="preserve"> </w:t>
      </w:r>
      <w:r w:rsidRPr="00177C34">
        <w:rPr>
          <w:rFonts w:cs="Times New Roman"/>
          <w:szCs w:val="28"/>
        </w:rPr>
        <w:t>[</w:t>
      </w:r>
      <w:r>
        <w:rPr>
          <w:rFonts w:cs="Times New Roman"/>
          <w:szCs w:val="28"/>
        </w:rPr>
        <w:t>от 3 июня 2017 г № 31-РЗ</w:t>
      </w:r>
      <w:r w:rsidRPr="00177C34">
        <w:rPr>
          <w:rFonts w:cs="Times New Roman"/>
          <w:szCs w:val="28"/>
        </w:rPr>
        <w:t>]</w:t>
      </w:r>
      <w:r>
        <w:rPr>
          <w:rFonts w:cs="Times New Roman"/>
          <w:szCs w:val="28"/>
        </w:rPr>
        <w:t xml:space="preserve"> // Северная Осетия. – 2017. – 7 июня. – С. 4.</w:t>
      </w:r>
    </w:p>
    <w:p w14:paraId="0FE5605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A3A54">
        <w:rPr>
          <w:rFonts w:cs="Times New Roman"/>
          <w:b/>
          <w:szCs w:val="28"/>
        </w:rPr>
        <w:t>О внесении изменений в Конституционный закон Республики Северная Осетия-Алания «О конституционном суде Республики Северная Осетия-Алания» : Конституционный Закон РСО-А</w:t>
      </w:r>
      <w:r>
        <w:rPr>
          <w:rFonts w:cs="Times New Roman"/>
          <w:szCs w:val="28"/>
        </w:rPr>
        <w:t xml:space="preserve"> </w:t>
      </w:r>
      <w:r w:rsidRPr="00DA3A54">
        <w:rPr>
          <w:rFonts w:cs="Times New Roman"/>
          <w:szCs w:val="28"/>
        </w:rPr>
        <w:t>[</w:t>
      </w:r>
      <w:r>
        <w:rPr>
          <w:rFonts w:cs="Times New Roman"/>
          <w:szCs w:val="28"/>
        </w:rPr>
        <w:t>от 3 июня 2017 г №3-РКЗ</w:t>
      </w:r>
      <w:r w:rsidRPr="00DA3A54">
        <w:rPr>
          <w:rFonts w:cs="Times New Roman"/>
          <w:szCs w:val="28"/>
        </w:rPr>
        <w:t>]</w:t>
      </w:r>
      <w:r>
        <w:rPr>
          <w:rFonts w:cs="Times New Roman"/>
          <w:szCs w:val="28"/>
        </w:rPr>
        <w:t xml:space="preserve"> // Северная Осетия. – 2017. – 7 июня. – С. 4.</w:t>
      </w:r>
    </w:p>
    <w:p w14:paraId="6DACCC7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A3A54">
        <w:rPr>
          <w:rFonts w:cs="Times New Roman"/>
          <w:b/>
          <w:szCs w:val="28"/>
        </w:rPr>
        <w:t>О внесении изменений в Закон Республики Северная Осетия-Алания «О Центральной избирательной комиссии Республики Северная Осетия-Алания» : Закон РСО-А</w:t>
      </w:r>
      <w:r>
        <w:rPr>
          <w:rFonts w:cs="Times New Roman"/>
          <w:szCs w:val="28"/>
        </w:rPr>
        <w:t xml:space="preserve"> </w:t>
      </w:r>
      <w:r w:rsidRPr="00DA3A54">
        <w:rPr>
          <w:rFonts w:cs="Times New Roman"/>
          <w:szCs w:val="28"/>
        </w:rPr>
        <w:t>[</w:t>
      </w:r>
      <w:r>
        <w:rPr>
          <w:rFonts w:cs="Times New Roman"/>
          <w:szCs w:val="28"/>
        </w:rPr>
        <w:t>от 10 мая 2017 г. № 19-РЗ</w:t>
      </w:r>
      <w:r w:rsidRPr="00DA3A54">
        <w:rPr>
          <w:rFonts w:cs="Times New Roman"/>
          <w:szCs w:val="28"/>
        </w:rPr>
        <w:t>]</w:t>
      </w:r>
      <w:r>
        <w:rPr>
          <w:rFonts w:cs="Times New Roman"/>
          <w:szCs w:val="28"/>
        </w:rPr>
        <w:t xml:space="preserve"> // Северная Осетия. – 2017. – 1 июня. – С. 4.</w:t>
      </w:r>
    </w:p>
    <w:p w14:paraId="192D685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A3A54">
        <w:rPr>
          <w:rFonts w:cs="Times New Roman"/>
          <w:b/>
          <w:szCs w:val="28"/>
        </w:rPr>
        <w:t xml:space="preserve">О внесении изменений в статью 4 Закона Республики Северная </w:t>
      </w:r>
      <w:r>
        <w:rPr>
          <w:rFonts w:cs="Times New Roman"/>
          <w:b/>
          <w:szCs w:val="28"/>
        </w:rPr>
        <w:t>Осетия-Алания «О государственном</w:t>
      </w:r>
      <w:r w:rsidRPr="00DA3A54">
        <w:rPr>
          <w:rFonts w:cs="Times New Roman"/>
          <w:b/>
          <w:szCs w:val="28"/>
        </w:rPr>
        <w:t xml:space="preserve"> гербе Республики Северная Осетия-Алания» : Закон РСО-А</w:t>
      </w:r>
      <w:r>
        <w:rPr>
          <w:rFonts w:cs="Times New Roman"/>
          <w:szCs w:val="28"/>
        </w:rPr>
        <w:t xml:space="preserve"> </w:t>
      </w:r>
      <w:r w:rsidRPr="00DA3A54">
        <w:rPr>
          <w:rFonts w:cs="Times New Roman"/>
          <w:szCs w:val="28"/>
        </w:rPr>
        <w:t>[</w:t>
      </w:r>
      <w:r>
        <w:rPr>
          <w:rFonts w:cs="Times New Roman"/>
          <w:szCs w:val="28"/>
        </w:rPr>
        <w:t>от 10 апр. 2017 г. № 10-РЗ</w:t>
      </w:r>
      <w:r w:rsidRPr="00DA3A54">
        <w:rPr>
          <w:rFonts w:cs="Times New Roman"/>
          <w:szCs w:val="28"/>
        </w:rPr>
        <w:t>]</w:t>
      </w:r>
      <w:r>
        <w:rPr>
          <w:rFonts w:cs="Times New Roman"/>
          <w:szCs w:val="28"/>
        </w:rPr>
        <w:t xml:space="preserve"> // Северная Осетия. – 2017. – 20 апр. – С. 4.</w:t>
      </w:r>
    </w:p>
    <w:p w14:paraId="7E08D3E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A3A54">
        <w:rPr>
          <w:rFonts w:cs="Times New Roman"/>
          <w:b/>
          <w:szCs w:val="28"/>
        </w:rPr>
        <w:t>О внесении изменений в Закон Республики Северная Осетия-Алания «О выборах депутатов Парламента Республики Северная Осетия-Алания» : Закон РСО-А</w:t>
      </w:r>
      <w:r>
        <w:rPr>
          <w:rFonts w:cs="Times New Roman"/>
          <w:szCs w:val="28"/>
        </w:rPr>
        <w:t xml:space="preserve"> </w:t>
      </w:r>
      <w:r w:rsidRPr="00DA3A54">
        <w:rPr>
          <w:rFonts w:cs="Times New Roman"/>
          <w:szCs w:val="28"/>
        </w:rPr>
        <w:t>[</w:t>
      </w:r>
      <w:r>
        <w:rPr>
          <w:rFonts w:cs="Times New Roman"/>
          <w:szCs w:val="28"/>
        </w:rPr>
        <w:t>от 9 янв. 2017 г № 1-РЗ</w:t>
      </w:r>
      <w:r w:rsidRPr="00DA3A54">
        <w:rPr>
          <w:rFonts w:cs="Times New Roman"/>
          <w:szCs w:val="28"/>
        </w:rPr>
        <w:t>]</w:t>
      </w:r>
      <w:r>
        <w:rPr>
          <w:rFonts w:cs="Times New Roman"/>
          <w:szCs w:val="28"/>
        </w:rPr>
        <w:t xml:space="preserve"> // Северная Осетия. – 2017. – 8; 9; 16 февр. – С. 4.</w:t>
      </w:r>
    </w:p>
    <w:p w14:paraId="33B6404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F7CD8">
        <w:rPr>
          <w:rFonts w:cs="Times New Roman"/>
          <w:b/>
          <w:szCs w:val="28"/>
        </w:rPr>
        <w:t>О внесении изменений в статью 9 Закона Республики Секверная Осетия-Алания «О мерах по защите нравственности и здоровья детей в Республике Северная Осетия-Алания</w:t>
      </w:r>
      <w:r>
        <w:rPr>
          <w:rFonts w:cs="Times New Roman"/>
          <w:b/>
          <w:szCs w:val="28"/>
        </w:rPr>
        <w:t>»</w:t>
      </w:r>
      <w:r w:rsidRPr="008F7CD8">
        <w:rPr>
          <w:rFonts w:cs="Times New Roman"/>
          <w:b/>
          <w:szCs w:val="28"/>
        </w:rPr>
        <w:t xml:space="preserve"> и статью 11 Закона Республики Северная Осетия-Алания «О Регистре муниципальных нормативных правовых актов Республики Северная Осетия-Алания</w:t>
      </w:r>
      <w:r>
        <w:rPr>
          <w:rFonts w:cs="Times New Roman"/>
          <w:b/>
          <w:szCs w:val="28"/>
        </w:rPr>
        <w:t>»</w:t>
      </w:r>
      <w:r w:rsidRPr="008F7CD8">
        <w:rPr>
          <w:rFonts w:cs="Times New Roman"/>
          <w:b/>
          <w:szCs w:val="28"/>
        </w:rPr>
        <w:t xml:space="preserve"> : Закон РСО-А</w:t>
      </w:r>
      <w:r>
        <w:rPr>
          <w:rFonts w:cs="Times New Roman"/>
          <w:szCs w:val="28"/>
        </w:rPr>
        <w:t xml:space="preserve"> </w:t>
      </w:r>
      <w:r w:rsidRPr="008F7CD8">
        <w:rPr>
          <w:rFonts w:cs="Times New Roman"/>
          <w:szCs w:val="28"/>
        </w:rPr>
        <w:t>[</w:t>
      </w:r>
      <w:r>
        <w:rPr>
          <w:rFonts w:cs="Times New Roman"/>
          <w:szCs w:val="28"/>
        </w:rPr>
        <w:t>от 25 нояб. 2017 г № 61-РЗ</w:t>
      </w:r>
      <w:r w:rsidRPr="008F7CD8">
        <w:rPr>
          <w:rFonts w:cs="Times New Roman"/>
          <w:szCs w:val="28"/>
        </w:rPr>
        <w:t>]</w:t>
      </w:r>
      <w:r>
        <w:rPr>
          <w:rFonts w:cs="Times New Roman"/>
          <w:szCs w:val="28"/>
        </w:rPr>
        <w:t xml:space="preserve"> // Северная Осетия. – 2017. – 29 нояб. – С. 4.</w:t>
      </w:r>
    </w:p>
    <w:p w14:paraId="71CBB07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06055">
        <w:rPr>
          <w:rFonts w:cs="Times New Roman"/>
          <w:b/>
          <w:szCs w:val="28"/>
        </w:rPr>
        <w:t>О внесении изменений в Закон Республики Северная Осетия-Алания «О государственных наградах Республики Северная Осетия-</w:t>
      </w:r>
      <w:r w:rsidRPr="00106055">
        <w:rPr>
          <w:rFonts w:cs="Times New Roman"/>
          <w:b/>
          <w:szCs w:val="28"/>
        </w:rPr>
        <w:lastRenderedPageBreak/>
        <w:t>Алания» : Закон РСО-А</w:t>
      </w:r>
      <w:r>
        <w:rPr>
          <w:rFonts w:cs="Times New Roman"/>
          <w:szCs w:val="28"/>
        </w:rPr>
        <w:t xml:space="preserve"> </w:t>
      </w:r>
      <w:r w:rsidRPr="00106055">
        <w:rPr>
          <w:rFonts w:cs="Times New Roman"/>
          <w:szCs w:val="28"/>
        </w:rPr>
        <w:t>[</w:t>
      </w:r>
      <w:r>
        <w:rPr>
          <w:rFonts w:cs="Times New Roman"/>
          <w:szCs w:val="28"/>
        </w:rPr>
        <w:t>от 4 дек. 2017 г. №64-РЗ</w:t>
      </w:r>
      <w:r w:rsidRPr="00106055">
        <w:rPr>
          <w:rFonts w:cs="Times New Roman"/>
          <w:szCs w:val="28"/>
        </w:rPr>
        <w:t>]</w:t>
      </w:r>
      <w:r>
        <w:rPr>
          <w:rFonts w:cs="Times New Roman"/>
          <w:szCs w:val="28"/>
        </w:rPr>
        <w:t xml:space="preserve"> // Северная Осетия. – 2017. – 21 дек. – С. 4.</w:t>
      </w:r>
    </w:p>
    <w:p w14:paraId="2E3E921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35A6D">
        <w:rPr>
          <w:rFonts w:cs="Times New Roman"/>
          <w:b/>
          <w:szCs w:val="28"/>
        </w:rPr>
        <w:t>О внесении изменений в Конституционный закон Республики Северная Осетия-Алания «О Правительстве Республики Северная Осетия-Алания» и Конституционный закон Республики Северная Осетия-Алания «О Главе Республики Северная Осетия-Алания»</w:t>
      </w:r>
      <w:r>
        <w:rPr>
          <w:rFonts w:cs="Times New Roman"/>
          <w:szCs w:val="28"/>
        </w:rPr>
        <w:t xml:space="preserve"> : </w:t>
      </w:r>
      <w:r w:rsidRPr="00035A6D">
        <w:rPr>
          <w:rFonts w:cs="Times New Roman"/>
          <w:b/>
          <w:szCs w:val="28"/>
        </w:rPr>
        <w:t>Конституционный закон РСО-А</w:t>
      </w:r>
      <w:r>
        <w:rPr>
          <w:rFonts w:cs="Times New Roman"/>
          <w:szCs w:val="28"/>
        </w:rPr>
        <w:t xml:space="preserve"> </w:t>
      </w:r>
      <w:r w:rsidRPr="00106055">
        <w:rPr>
          <w:rFonts w:cs="Times New Roman"/>
          <w:szCs w:val="28"/>
        </w:rPr>
        <w:t>[</w:t>
      </w:r>
      <w:r>
        <w:rPr>
          <w:rFonts w:cs="Times New Roman"/>
          <w:szCs w:val="28"/>
        </w:rPr>
        <w:t>от 4 дек. 2017 г. № 4-РКЗ</w:t>
      </w:r>
      <w:r w:rsidRPr="00106055">
        <w:rPr>
          <w:rFonts w:cs="Times New Roman"/>
          <w:szCs w:val="28"/>
        </w:rPr>
        <w:t>]</w:t>
      </w:r>
      <w:r>
        <w:rPr>
          <w:rFonts w:cs="Times New Roman"/>
          <w:szCs w:val="28"/>
        </w:rPr>
        <w:t xml:space="preserve"> // Северная Осетия. – 2017. – 20 дек. – С. 4.</w:t>
      </w:r>
    </w:p>
    <w:p w14:paraId="317643F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06055">
        <w:rPr>
          <w:rFonts w:cs="Times New Roman"/>
          <w:b/>
          <w:szCs w:val="28"/>
        </w:rPr>
        <w:t>О передаче республике земель ФАНО</w:t>
      </w:r>
      <w:r>
        <w:rPr>
          <w:rFonts w:cs="Times New Roman"/>
          <w:szCs w:val="28"/>
        </w:rPr>
        <w:t xml:space="preserve"> : </w:t>
      </w:r>
      <w:r w:rsidRPr="00106055">
        <w:rPr>
          <w:rFonts w:cs="Times New Roman"/>
          <w:szCs w:val="28"/>
        </w:rPr>
        <w:t>[</w:t>
      </w:r>
      <w:r>
        <w:rPr>
          <w:rFonts w:cs="Times New Roman"/>
          <w:szCs w:val="28"/>
        </w:rPr>
        <w:t>в Москве состоялась встреча Главы респ. В. Битарова с министром РФ по делам Сев. Кавказа Л. Кузнецовым и помощником Президента России А. Фурсенко</w:t>
      </w:r>
      <w:r w:rsidRPr="00106055">
        <w:rPr>
          <w:rFonts w:cs="Times New Roman"/>
          <w:szCs w:val="28"/>
        </w:rPr>
        <w:t>]</w:t>
      </w:r>
      <w:r>
        <w:rPr>
          <w:rFonts w:cs="Times New Roman"/>
          <w:szCs w:val="28"/>
        </w:rPr>
        <w:t xml:space="preserve"> // Северная Осетия. – 2017. – 12 авг. – С. 2.</w:t>
      </w:r>
    </w:p>
    <w:p w14:paraId="2119E72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13E97">
        <w:rPr>
          <w:rFonts w:cs="Times New Roman"/>
          <w:b/>
          <w:szCs w:val="28"/>
        </w:rPr>
        <w:t>О признании утратившими силу некоторых законодательных актов Республики Северная Осетия : Закон РСО-А</w:t>
      </w:r>
      <w:r>
        <w:rPr>
          <w:rFonts w:cs="Times New Roman"/>
          <w:szCs w:val="28"/>
        </w:rPr>
        <w:t xml:space="preserve"> </w:t>
      </w:r>
      <w:r w:rsidRPr="00106055">
        <w:rPr>
          <w:rFonts w:cs="Times New Roman"/>
          <w:szCs w:val="28"/>
        </w:rPr>
        <w:t>[</w:t>
      </w:r>
      <w:r>
        <w:rPr>
          <w:rFonts w:cs="Times New Roman"/>
          <w:szCs w:val="28"/>
        </w:rPr>
        <w:t>от 26 окт. 2017 г. № 51-РЗ</w:t>
      </w:r>
      <w:r w:rsidRPr="00106055">
        <w:rPr>
          <w:rFonts w:cs="Times New Roman"/>
          <w:szCs w:val="28"/>
        </w:rPr>
        <w:t>]</w:t>
      </w:r>
      <w:r>
        <w:rPr>
          <w:rFonts w:cs="Times New Roman"/>
          <w:szCs w:val="28"/>
        </w:rPr>
        <w:t xml:space="preserve"> // Северная Осетия. – 2017. – 9 нояб. – С. 4.</w:t>
      </w:r>
    </w:p>
    <w:p w14:paraId="79C63C4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13E97">
        <w:rPr>
          <w:rFonts w:cs="Times New Roman"/>
          <w:b/>
          <w:szCs w:val="28"/>
        </w:rPr>
        <w:t>О признании утратившим силу Закона Республики Северная Осетия-Алания «О миссионерской деятельности на территории Республики Северная Осетия-Алания» : Закон РСО-А</w:t>
      </w:r>
      <w:r>
        <w:rPr>
          <w:rFonts w:cs="Times New Roman"/>
          <w:szCs w:val="28"/>
        </w:rPr>
        <w:t xml:space="preserve"> </w:t>
      </w:r>
      <w:r w:rsidRPr="00D13E97">
        <w:rPr>
          <w:rFonts w:cs="Times New Roman"/>
          <w:szCs w:val="28"/>
        </w:rPr>
        <w:t>[</w:t>
      </w:r>
      <w:r>
        <w:rPr>
          <w:rFonts w:cs="Times New Roman"/>
          <w:szCs w:val="28"/>
        </w:rPr>
        <w:t>от 26 окт. 2017 г. № 52-РЗ</w:t>
      </w:r>
      <w:r w:rsidRPr="00D13E97">
        <w:rPr>
          <w:rFonts w:cs="Times New Roman"/>
          <w:szCs w:val="28"/>
        </w:rPr>
        <w:t>]</w:t>
      </w:r>
      <w:r>
        <w:rPr>
          <w:rFonts w:cs="Times New Roman"/>
          <w:szCs w:val="28"/>
        </w:rPr>
        <w:t xml:space="preserve"> // Северная Осетия. – 2017. – 9 нояб. – С. 4.</w:t>
      </w:r>
    </w:p>
    <w:p w14:paraId="4504547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13E97">
        <w:rPr>
          <w:rFonts w:cs="Times New Roman"/>
          <w:b/>
          <w:szCs w:val="28"/>
        </w:rPr>
        <w:t>Объединить усилия фермеров</w:t>
      </w:r>
      <w:r>
        <w:rPr>
          <w:rFonts w:cs="Times New Roman"/>
          <w:szCs w:val="28"/>
        </w:rPr>
        <w:t xml:space="preserve"> : </w:t>
      </w:r>
      <w:r w:rsidRPr="00D13E97">
        <w:rPr>
          <w:rFonts w:cs="Times New Roman"/>
          <w:szCs w:val="28"/>
        </w:rPr>
        <w:t>[</w:t>
      </w:r>
      <w:r>
        <w:rPr>
          <w:rFonts w:cs="Times New Roman"/>
          <w:szCs w:val="28"/>
        </w:rPr>
        <w:t>о встрече в Москве Главы РСО-А В. Битарова с министром сел. хоз-ва РФ А. Ткачевым</w:t>
      </w:r>
      <w:r w:rsidRPr="00D13E97">
        <w:rPr>
          <w:rFonts w:cs="Times New Roman"/>
          <w:szCs w:val="28"/>
        </w:rPr>
        <w:t xml:space="preserve">] </w:t>
      </w:r>
      <w:r>
        <w:rPr>
          <w:rFonts w:cs="Times New Roman"/>
          <w:szCs w:val="28"/>
        </w:rPr>
        <w:t>// Северная Осетия. – 2017. – 21 апр. – С. 1.</w:t>
      </w:r>
    </w:p>
    <w:p w14:paraId="5228B0F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31DF3">
        <w:rPr>
          <w:rFonts w:cs="Times New Roman"/>
          <w:b/>
          <w:szCs w:val="28"/>
        </w:rPr>
        <w:t>Округ нуждаются в рабочих местах и качественной медицине</w:t>
      </w:r>
      <w:r>
        <w:rPr>
          <w:rFonts w:cs="Times New Roman"/>
          <w:szCs w:val="28"/>
        </w:rPr>
        <w:t xml:space="preserve"> : </w:t>
      </w:r>
      <w:r w:rsidRPr="00F31DF3">
        <w:rPr>
          <w:rFonts w:cs="Times New Roman"/>
          <w:szCs w:val="28"/>
        </w:rPr>
        <w:t>[</w:t>
      </w:r>
      <w:r>
        <w:rPr>
          <w:rFonts w:cs="Times New Roman"/>
          <w:szCs w:val="28"/>
        </w:rPr>
        <w:t>об участии Главы РСО-А В. Битарова на заседании Совета при Полномоч. представителе Президента РФ в СКФО</w:t>
      </w:r>
      <w:r w:rsidRPr="00F31DF3">
        <w:rPr>
          <w:rFonts w:cs="Times New Roman"/>
          <w:szCs w:val="28"/>
        </w:rPr>
        <w:t>]</w:t>
      </w:r>
      <w:r>
        <w:rPr>
          <w:rFonts w:cs="Times New Roman"/>
          <w:szCs w:val="28"/>
        </w:rPr>
        <w:t xml:space="preserve"> // Северная Осетия. – 2017. – 15 февр. – С. 1.</w:t>
      </w:r>
    </w:p>
    <w:p w14:paraId="7E1AEBB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31DF3">
        <w:rPr>
          <w:rFonts w:cs="Times New Roman"/>
          <w:b/>
          <w:szCs w:val="28"/>
        </w:rPr>
        <w:t>От «Газпрома» до Минобр</w:t>
      </w:r>
      <w:r>
        <w:rPr>
          <w:rFonts w:cs="Times New Roman"/>
          <w:b/>
          <w:szCs w:val="28"/>
        </w:rPr>
        <w:t>а</w:t>
      </w:r>
      <w:r>
        <w:rPr>
          <w:rFonts w:cs="Times New Roman"/>
          <w:szCs w:val="28"/>
        </w:rPr>
        <w:t xml:space="preserve"> : </w:t>
      </w:r>
      <w:r w:rsidRPr="00F31DF3">
        <w:rPr>
          <w:rFonts w:cs="Times New Roman"/>
          <w:szCs w:val="28"/>
        </w:rPr>
        <w:t>[</w:t>
      </w:r>
      <w:r>
        <w:rPr>
          <w:rFonts w:cs="Times New Roman"/>
          <w:szCs w:val="28"/>
        </w:rPr>
        <w:t>о встрече Главы респ. В. Битарова с министром образования и науки РФ О. Васильевой, а также с пред. правления ПАО «Газпром» А. Миллером в Москве</w:t>
      </w:r>
      <w:r w:rsidRPr="00F31DF3">
        <w:rPr>
          <w:rFonts w:cs="Times New Roman"/>
          <w:szCs w:val="28"/>
        </w:rPr>
        <w:t>]</w:t>
      </w:r>
      <w:r>
        <w:rPr>
          <w:rFonts w:cs="Times New Roman"/>
          <w:szCs w:val="28"/>
        </w:rPr>
        <w:t xml:space="preserve"> // Северная Осетия. – 2017. – 15 марта. – С. 1.</w:t>
      </w:r>
    </w:p>
    <w:p w14:paraId="69D1DDD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46AA3">
        <w:rPr>
          <w:rFonts w:cs="Times New Roman"/>
          <w:b/>
          <w:szCs w:val="28"/>
        </w:rPr>
        <w:t>От постпредства ждут активности</w:t>
      </w:r>
      <w:r>
        <w:rPr>
          <w:rFonts w:cs="Times New Roman"/>
          <w:szCs w:val="28"/>
        </w:rPr>
        <w:t xml:space="preserve"> : </w:t>
      </w:r>
      <w:r w:rsidRPr="00F31DF3">
        <w:rPr>
          <w:rFonts w:cs="Times New Roman"/>
          <w:szCs w:val="28"/>
        </w:rPr>
        <w:t>[</w:t>
      </w:r>
      <w:r>
        <w:rPr>
          <w:rFonts w:cs="Times New Roman"/>
          <w:szCs w:val="28"/>
        </w:rPr>
        <w:t>о встрече Главы В. Битарова с сотрудниками федер. министерств и ведомств, част. орг.-выходцами из Осетии с участием Полпреда РСО-А при Президенте РФ Б. Джанаева</w:t>
      </w:r>
      <w:r w:rsidRPr="00F31DF3">
        <w:rPr>
          <w:rFonts w:cs="Times New Roman"/>
          <w:szCs w:val="28"/>
        </w:rPr>
        <w:t>]</w:t>
      </w:r>
      <w:r>
        <w:rPr>
          <w:rFonts w:cs="Times New Roman"/>
          <w:szCs w:val="28"/>
        </w:rPr>
        <w:t xml:space="preserve"> // Северная Осетия. – 2017. – 10 февр. – С. 1-2.</w:t>
      </w:r>
    </w:p>
    <w:p w14:paraId="33376B0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Оценил ответы </w:t>
      </w:r>
      <w:r w:rsidRPr="00A46AA3">
        <w:rPr>
          <w:rFonts w:cs="Times New Roman"/>
          <w:szCs w:val="28"/>
        </w:rPr>
        <w:t>:</w:t>
      </w:r>
      <w:r>
        <w:rPr>
          <w:rFonts w:cs="Times New Roman"/>
          <w:szCs w:val="28"/>
        </w:rPr>
        <w:t xml:space="preserve"> </w:t>
      </w:r>
      <w:r w:rsidRPr="00A46AA3">
        <w:rPr>
          <w:rFonts w:cs="Times New Roman"/>
          <w:szCs w:val="28"/>
        </w:rPr>
        <w:t>[</w:t>
      </w:r>
      <w:r>
        <w:rPr>
          <w:rFonts w:cs="Times New Roman"/>
          <w:szCs w:val="28"/>
        </w:rPr>
        <w:t>Глава респ. В. Битаров принял участие в интеллект. телевикторине для старшеклассников «Умники и умницы»</w:t>
      </w:r>
      <w:r w:rsidRPr="00A46AA3">
        <w:rPr>
          <w:rFonts w:cs="Times New Roman"/>
          <w:szCs w:val="28"/>
        </w:rPr>
        <w:t>]</w:t>
      </w:r>
      <w:r>
        <w:rPr>
          <w:rFonts w:cs="Times New Roman"/>
          <w:szCs w:val="28"/>
        </w:rPr>
        <w:t xml:space="preserve"> // Северная Осетия. – 2017. – 12 мая. – С. 1.</w:t>
      </w:r>
    </w:p>
    <w:p w14:paraId="7011A5A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46AA3">
        <w:rPr>
          <w:rFonts w:cs="Times New Roman"/>
          <w:b/>
          <w:szCs w:val="28"/>
        </w:rPr>
        <w:t>Петров, А.</w:t>
      </w:r>
      <w:r>
        <w:rPr>
          <w:rFonts w:cs="Times New Roman"/>
          <w:szCs w:val="28"/>
        </w:rPr>
        <w:t xml:space="preserve"> «Нас ждет большая работа» : </w:t>
      </w:r>
      <w:r w:rsidRPr="00A46AA3">
        <w:rPr>
          <w:rFonts w:cs="Times New Roman"/>
          <w:szCs w:val="28"/>
        </w:rPr>
        <w:t>[</w:t>
      </w:r>
      <w:r>
        <w:rPr>
          <w:rFonts w:cs="Times New Roman"/>
          <w:szCs w:val="28"/>
        </w:rPr>
        <w:t>депутат Госдумы З. Макиев возглавил Межрегион. координац. совет на Сев. Кавказе</w:t>
      </w:r>
      <w:r w:rsidRPr="00A46AA3">
        <w:rPr>
          <w:rFonts w:cs="Times New Roman"/>
          <w:szCs w:val="28"/>
        </w:rPr>
        <w:t>]</w:t>
      </w:r>
      <w:r>
        <w:rPr>
          <w:rFonts w:cs="Times New Roman"/>
          <w:szCs w:val="28"/>
        </w:rPr>
        <w:t xml:space="preserve"> / А. Петров // Северная Осетия. – 2017. – 23 дек. – С. 3.</w:t>
      </w:r>
    </w:p>
    <w:p w14:paraId="700E28F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46AA3">
        <w:rPr>
          <w:rFonts w:cs="Times New Roman"/>
          <w:b/>
          <w:szCs w:val="28"/>
        </w:rPr>
        <w:t>Петров, А.</w:t>
      </w:r>
      <w:r>
        <w:rPr>
          <w:rFonts w:cs="Times New Roman"/>
          <w:szCs w:val="28"/>
        </w:rPr>
        <w:t xml:space="preserve"> Храм объединяет : </w:t>
      </w:r>
      <w:r w:rsidRPr="00A46AA3">
        <w:rPr>
          <w:rFonts w:cs="Times New Roman"/>
          <w:szCs w:val="28"/>
        </w:rPr>
        <w:t>[</w:t>
      </w:r>
      <w:r>
        <w:rPr>
          <w:rFonts w:cs="Times New Roman"/>
          <w:szCs w:val="28"/>
        </w:rPr>
        <w:t>об участии депутата Гос. Думы З. Макиева в освящении православ. храма в Ереване</w:t>
      </w:r>
      <w:r w:rsidRPr="00A46AA3">
        <w:rPr>
          <w:rFonts w:cs="Times New Roman"/>
          <w:szCs w:val="28"/>
        </w:rPr>
        <w:t>]</w:t>
      </w:r>
      <w:r>
        <w:rPr>
          <w:rFonts w:cs="Times New Roman"/>
          <w:szCs w:val="28"/>
        </w:rPr>
        <w:t xml:space="preserve"> / А. Петров // Северная Осетия. – 2017. – 11 окт. – С. 2.</w:t>
      </w:r>
    </w:p>
    <w:p w14:paraId="6A46E92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46AA3">
        <w:rPr>
          <w:rFonts w:cs="Times New Roman"/>
          <w:b/>
          <w:szCs w:val="28"/>
        </w:rPr>
        <w:t>По всем направлениям</w:t>
      </w:r>
      <w:r>
        <w:rPr>
          <w:rFonts w:cs="Times New Roman"/>
          <w:szCs w:val="28"/>
        </w:rPr>
        <w:t xml:space="preserve"> : </w:t>
      </w:r>
      <w:r w:rsidRPr="00A46AA3">
        <w:rPr>
          <w:rFonts w:cs="Times New Roman"/>
          <w:szCs w:val="28"/>
        </w:rPr>
        <w:t>[</w:t>
      </w:r>
      <w:r>
        <w:rPr>
          <w:rFonts w:cs="Times New Roman"/>
          <w:szCs w:val="28"/>
        </w:rPr>
        <w:t>о встрече Президента РФ В. Путина с Главой респ. В. Битаровым</w:t>
      </w:r>
      <w:r w:rsidRPr="00A46AA3">
        <w:rPr>
          <w:rFonts w:cs="Times New Roman"/>
          <w:szCs w:val="28"/>
        </w:rPr>
        <w:t>]</w:t>
      </w:r>
      <w:r>
        <w:rPr>
          <w:rFonts w:cs="Times New Roman"/>
          <w:szCs w:val="28"/>
        </w:rPr>
        <w:t xml:space="preserve"> // Северная Осетия. – 2017. – 29 апр. – С. 2.</w:t>
      </w:r>
    </w:p>
    <w:p w14:paraId="3D6B00B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46AA3">
        <w:rPr>
          <w:rFonts w:cs="Times New Roman"/>
          <w:b/>
          <w:szCs w:val="28"/>
        </w:rPr>
        <w:lastRenderedPageBreak/>
        <w:t>Повысили рейтинг</w:t>
      </w:r>
      <w:r>
        <w:rPr>
          <w:rFonts w:cs="Times New Roman"/>
          <w:szCs w:val="28"/>
        </w:rPr>
        <w:t xml:space="preserve"> : </w:t>
      </w:r>
      <w:r w:rsidRPr="00A46AA3">
        <w:rPr>
          <w:rFonts w:cs="Times New Roman"/>
          <w:szCs w:val="28"/>
        </w:rPr>
        <w:t>[</w:t>
      </w:r>
      <w:r>
        <w:rPr>
          <w:rFonts w:cs="Times New Roman"/>
          <w:szCs w:val="28"/>
        </w:rPr>
        <w:t>об участии Главы респ. В. Битарова и пред. Правительства Т. Тускаева в Петербургском международ. эконом. форуме</w:t>
      </w:r>
      <w:r w:rsidRPr="00A46AA3">
        <w:rPr>
          <w:rFonts w:cs="Times New Roman"/>
          <w:szCs w:val="28"/>
        </w:rPr>
        <w:t>]</w:t>
      </w:r>
      <w:r>
        <w:rPr>
          <w:rFonts w:cs="Times New Roman"/>
          <w:szCs w:val="28"/>
        </w:rPr>
        <w:t xml:space="preserve"> // Северная Осетия. – 2017. – 3 июня. – С. 1.</w:t>
      </w:r>
    </w:p>
    <w:p w14:paraId="4D064E6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C0271">
        <w:rPr>
          <w:rFonts w:cs="Times New Roman"/>
          <w:b/>
          <w:szCs w:val="28"/>
        </w:rPr>
        <w:t>Поздравления сенатору</w:t>
      </w:r>
      <w:r>
        <w:rPr>
          <w:rFonts w:cs="Times New Roman"/>
          <w:szCs w:val="28"/>
        </w:rPr>
        <w:t xml:space="preserve"> : </w:t>
      </w:r>
      <w:r w:rsidRPr="00A46AA3">
        <w:rPr>
          <w:rFonts w:cs="Times New Roman"/>
          <w:szCs w:val="28"/>
        </w:rPr>
        <w:t>[</w:t>
      </w:r>
      <w:r>
        <w:rPr>
          <w:rFonts w:cs="Times New Roman"/>
          <w:szCs w:val="28"/>
        </w:rPr>
        <w:t>к 60-летию зам. пред. комитета СФ по международным делам Александра Тотоонова</w:t>
      </w:r>
      <w:r w:rsidRPr="00A46AA3">
        <w:rPr>
          <w:rFonts w:cs="Times New Roman"/>
          <w:szCs w:val="28"/>
        </w:rPr>
        <w:t>]</w:t>
      </w:r>
      <w:r>
        <w:rPr>
          <w:rFonts w:cs="Times New Roman"/>
          <w:szCs w:val="28"/>
        </w:rPr>
        <w:t xml:space="preserve"> // Северная Осетия. – 2017. – 4 апр. – С. 2.</w:t>
      </w:r>
    </w:p>
    <w:p w14:paraId="05F9D56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C0271">
        <w:rPr>
          <w:rFonts w:cs="Times New Roman"/>
          <w:b/>
          <w:szCs w:val="28"/>
        </w:rPr>
        <w:t>Помочь пострадавшим</w:t>
      </w:r>
      <w:r>
        <w:rPr>
          <w:rFonts w:cs="Times New Roman"/>
          <w:szCs w:val="28"/>
        </w:rPr>
        <w:t xml:space="preserve"> : </w:t>
      </w:r>
      <w:r w:rsidRPr="000C0271">
        <w:rPr>
          <w:rFonts w:cs="Times New Roman"/>
          <w:szCs w:val="28"/>
        </w:rPr>
        <w:t>[</w:t>
      </w:r>
      <w:r>
        <w:rPr>
          <w:rFonts w:cs="Times New Roman"/>
          <w:szCs w:val="28"/>
        </w:rPr>
        <w:t>сенатор А. Фадзаев обратился к министру финансов России А. Силуанову с просьбой выделить 174 млн. рублей жителям респ., пострадавшим в результате стихии в апр. 2017 г.</w:t>
      </w:r>
      <w:r w:rsidRPr="000C0271">
        <w:rPr>
          <w:rFonts w:cs="Times New Roman"/>
          <w:szCs w:val="28"/>
        </w:rPr>
        <w:t>]</w:t>
      </w:r>
      <w:r>
        <w:rPr>
          <w:rFonts w:cs="Times New Roman"/>
          <w:szCs w:val="28"/>
        </w:rPr>
        <w:t xml:space="preserve"> // Северная Осетия. – 2017. – 11 нояб. – С. 3.</w:t>
      </w:r>
    </w:p>
    <w:p w14:paraId="5C7C950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C0271">
        <w:rPr>
          <w:rFonts w:cs="Times New Roman"/>
          <w:b/>
          <w:szCs w:val="28"/>
        </w:rPr>
        <w:t>Посеют вовремя</w:t>
      </w:r>
      <w:r>
        <w:rPr>
          <w:rFonts w:cs="Times New Roman"/>
          <w:szCs w:val="28"/>
        </w:rPr>
        <w:t xml:space="preserve"> : </w:t>
      </w:r>
      <w:r w:rsidRPr="000C0271">
        <w:rPr>
          <w:rFonts w:cs="Times New Roman"/>
          <w:szCs w:val="28"/>
        </w:rPr>
        <w:t>[</w:t>
      </w:r>
      <w:r>
        <w:rPr>
          <w:rFonts w:cs="Times New Roman"/>
          <w:szCs w:val="28"/>
        </w:rPr>
        <w:t>о встрече Главы респ. Б. Битарова с Главой МО Кировского р-на Б. Накусовым</w:t>
      </w:r>
      <w:r w:rsidRPr="000C0271">
        <w:rPr>
          <w:rFonts w:cs="Times New Roman"/>
          <w:szCs w:val="28"/>
        </w:rPr>
        <w:t>]</w:t>
      </w:r>
      <w:r>
        <w:rPr>
          <w:rFonts w:cs="Times New Roman"/>
          <w:szCs w:val="28"/>
        </w:rPr>
        <w:t xml:space="preserve"> // Северная Осетия. – 2017. – 19 апр. – С. 1.</w:t>
      </w:r>
    </w:p>
    <w:p w14:paraId="326EFC4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C0271">
        <w:rPr>
          <w:rFonts w:cs="Times New Roman"/>
          <w:b/>
          <w:szCs w:val="28"/>
        </w:rPr>
        <w:t>Посмертно</w:t>
      </w:r>
      <w:r>
        <w:rPr>
          <w:rFonts w:cs="Times New Roman"/>
          <w:szCs w:val="28"/>
        </w:rPr>
        <w:t xml:space="preserve"> : </w:t>
      </w:r>
      <w:r w:rsidRPr="000C0271">
        <w:rPr>
          <w:rFonts w:cs="Times New Roman"/>
          <w:szCs w:val="28"/>
        </w:rPr>
        <w:t>[</w:t>
      </w:r>
      <w:r>
        <w:rPr>
          <w:rFonts w:cs="Times New Roman"/>
          <w:szCs w:val="28"/>
        </w:rPr>
        <w:t>Виталий Чуркин удостоен высшей гос. награды Сев. Осетии</w:t>
      </w:r>
      <w:r w:rsidRPr="000C0271">
        <w:rPr>
          <w:rFonts w:cs="Times New Roman"/>
          <w:szCs w:val="28"/>
        </w:rPr>
        <w:t xml:space="preserve">] </w:t>
      </w:r>
      <w:r>
        <w:rPr>
          <w:rFonts w:cs="Times New Roman"/>
          <w:szCs w:val="28"/>
        </w:rPr>
        <w:t>// Слово. – 2017. – 28 февр. – С. 2.</w:t>
      </w:r>
    </w:p>
    <w:p w14:paraId="66CFE5A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C0271">
        <w:rPr>
          <w:rFonts w:cs="Times New Roman"/>
          <w:b/>
          <w:szCs w:val="28"/>
        </w:rPr>
        <w:t>Петербургский диалог в Германии</w:t>
      </w:r>
      <w:r>
        <w:rPr>
          <w:rFonts w:cs="Times New Roman"/>
          <w:szCs w:val="28"/>
        </w:rPr>
        <w:t xml:space="preserve"> : </w:t>
      </w:r>
      <w:r w:rsidRPr="000C0271">
        <w:rPr>
          <w:rFonts w:cs="Times New Roman"/>
          <w:szCs w:val="28"/>
        </w:rPr>
        <w:t>[</w:t>
      </w:r>
      <w:r>
        <w:rPr>
          <w:rFonts w:cs="Times New Roman"/>
          <w:szCs w:val="28"/>
        </w:rPr>
        <w:t xml:space="preserve">Глава респ. В. Битаров принял участие в торжеств. открытии </w:t>
      </w:r>
      <w:r>
        <w:rPr>
          <w:rFonts w:cs="Times New Roman"/>
          <w:szCs w:val="28"/>
          <w:lang w:val="en-US"/>
        </w:rPr>
        <w:t>XVI</w:t>
      </w:r>
      <w:r>
        <w:rPr>
          <w:rFonts w:cs="Times New Roman"/>
          <w:szCs w:val="28"/>
        </w:rPr>
        <w:t xml:space="preserve"> форума граждан. о-в России и Германии «Петербургский диалог»</w:t>
      </w:r>
      <w:r w:rsidRPr="000C0271">
        <w:rPr>
          <w:rFonts w:cs="Times New Roman"/>
          <w:szCs w:val="28"/>
        </w:rPr>
        <w:t>]</w:t>
      </w:r>
      <w:r>
        <w:rPr>
          <w:rFonts w:cs="Times New Roman"/>
          <w:szCs w:val="28"/>
        </w:rPr>
        <w:t xml:space="preserve"> // Северная Осетия. – 2017. – 25 нояб. – С. 2.</w:t>
      </w:r>
    </w:p>
    <w:p w14:paraId="50A9758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7985">
        <w:rPr>
          <w:rFonts w:cs="Times New Roman"/>
          <w:b/>
          <w:szCs w:val="28"/>
        </w:rPr>
        <w:t>Предложение Корее</w:t>
      </w:r>
      <w:r>
        <w:rPr>
          <w:rFonts w:cs="Times New Roman"/>
          <w:szCs w:val="28"/>
        </w:rPr>
        <w:t xml:space="preserve"> : </w:t>
      </w:r>
      <w:r w:rsidRPr="000C0271">
        <w:rPr>
          <w:rFonts w:cs="Times New Roman"/>
          <w:szCs w:val="28"/>
        </w:rPr>
        <w:t>[</w:t>
      </w:r>
      <w:r>
        <w:rPr>
          <w:rFonts w:cs="Times New Roman"/>
          <w:szCs w:val="28"/>
        </w:rPr>
        <w:t>о рабочем визите Главы респ. В. Битарова и министра эконом. развития К. Томаева в Респ. Корею</w:t>
      </w:r>
      <w:r w:rsidRPr="000C0271">
        <w:rPr>
          <w:rFonts w:cs="Times New Roman"/>
          <w:szCs w:val="28"/>
        </w:rPr>
        <w:t>]</w:t>
      </w:r>
      <w:r>
        <w:rPr>
          <w:rFonts w:cs="Times New Roman"/>
          <w:szCs w:val="28"/>
        </w:rPr>
        <w:t xml:space="preserve"> // Северная Осетия. – 2017. – 26 окт. – С. 1-2.</w:t>
      </w:r>
    </w:p>
    <w:p w14:paraId="100DC72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7985">
        <w:rPr>
          <w:rFonts w:cs="Times New Roman"/>
          <w:b/>
          <w:szCs w:val="28"/>
        </w:rPr>
        <w:t>Президент призвал к привлекательности</w:t>
      </w:r>
      <w:r>
        <w:rPr>
          <w:rFonts w:cs="Times New Roman"/>
          <w:szCs w:val="28"/>
        </w:rPr>
        <w:t xml:space="preserve"> : </w:t>
      </w:r>
      <w:r w:rsidRPr="00257985">
        <w:rPr>
          <w:rFonts w:cs="Times New Roman"/>
          <w:szCs w:val="28"/>
        </w:rPr>
        <w:t>[</w:t>
      </w:r>
      <w:r>
        <w:rPr>
          <w:rFonts w:cs="Times New Roman"/>
          <w:szCs w:val="28"/>
        </w:rPr>
        <w:t>об участии Главы респ. В. Битарова в заседании Госсовета, посвящ. мерам по повышению инвестиц. привлекательности регионов</w:t>
      </w:r>
      <w:r w:rsidRPr="00257985">
        <w:rPr>
          <w:rFonts w:cs="Times New Roman"/>
          <w:szCs w:val="28"/>
        </w:rPr>
        <w:t>]</w:t>
      </w:r>
      <w:r>
        <w:rPr>
          <w:rFonts w:cs="Times New Roman"/>
          <w:szCs w:val="28"/>
        </w:rPr>
        <w:t xml:space="preserve"> // Северная Осетия. – 2017. – 28 дек. – С. 1.</w:t>
      </w:r>
    </w:p>
    <w:p w14:paraId="7B9E159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7985">
        <w:rPr>
          <w:rFonts w:cs="Times New Roman"/>
          <w:b/>
          <w:szCs w:val="28"/>
        </w:rPr>
        <w:t>Проблемы людей – на контроле</w:t>
      </w:r>
      <w:r>
        <w:rPr>
          <w:rFonts w:cs="Times New Roman"/>
          <w:szCs w:val="28"/>
        </w:rPr>
        <w:t xml:space="preserve"> : </w:t>
      </w:r>
      <w:r w:rsidRPr="00257985">
        <w:rPr>
          <w:rFonts w:cs="Times New Roman"/>
          <w:szCs w:val="28"/>
        </w:rPr>
        <w:t>[</w:t>
      </w:r>
      <w:r>
        <w:rPr>
          <w:rFonts w:cs="Times New Roman"/>
          <w:szCs w:val="28"/>
        </w:rPr>
        <w:t>Глава респ. В. Битаров провел очеред. прием граждан респ. по лич. вопросам</w:t>
      </w:r>
      <w:r w:rsidRPr="00257985">
        <w:rPr>
          <w:rFonts w:cs="Times New Roman"/>
          <w:szCs w:val="28"/>
        </w:rPr>
        <w:t>]</w:t>
      </w:r>
      <w:r>
        <w:rPr>
          <w:rFonts w:cs="Times New Roman"/>
          <w:szCs w:val="28"/>
        </w:rPr>
        <w:t xml:space="preserve"> // Северная Осетия. – 2017. – 15 сент. – С. 2.</w:t>
      </w:r>
    </w:p>
    <w:p w14:paraId="7AAEDCF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7985">
        <w:rPr>
          <w:rFonts w:cs="Times New Roman"/>
          <w:b/>
          <w:szCs w:val="28"/>
        </w:rPr>
        <w:t>Прошел год дня смерти Тамерлана Агузарова</w:t>
      </w:r>
      <w:r>
        <w:rPr>
          <w:rFonts w:cs="Times New Roman"/>
          <w:szCs w:val="28"/>
        </w:rPr>
        <w:t xml:space="preserve"> : </w:t>
      </w:r>
      <w:r w:rsidRPr="00257985">
        <w:rPr>
          <w:rFonts w:cs="Times New Roman"/>
          <w:szCs w:val="28"/>
        </w:rPr>
        <w:t>[</w:t>
      </w:r>
      <w:r>
        <w:rPr>
          <w:rFonts w:cs="Times New Roman"/>
          <w:szCs w:val="28"/>
        </w:rPr>
        <w:t>19 февр. день памяти и скорби Гл. Сев. Осетии</w:t>
      </w:r>
      <w:r w:rsidRPr="00257985">
        <w:rPr>
          <w:rFonts w:cs="Times New Roman"/>
          <w:szCs w:val="28"/>
        </w:rPr>
        <w:t>]</w:t>
      </w:r>
      <w:r>
        <w:rPr>
          <w:rFonts w:cs="Times New Roman"/>
          <w:szCs w:val="28"/>
        </w:rPr>
        <w:t xml:space="preserve"> // Слово. – 2017. – 21 февр. – С. 2.</w:t>
      </w:r>
    </w:p>
    <w:p w14:paraId="216059B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7985">
        <w:rPr>
          <w:rFonts w:cs="Times New Roman"/>
          <w:b/>
          <w:szCs w:val="28"/>
        </w:rPr>
        <w:t>Рабочие встречи</w:t>
      </w:r>
      <w:r>
        <w:rPr>
          <w:rFonts w:cs="Times New Roman"/>
          <w:szCs w:val="28"/>
        </w:rPr>
        <w:t xml:space="preserve"> (Главы РСО-А) </w:t>
      </w:r>
      <w:r w:rsidRPr="00257985">
        <w:rPr>
          <w:rFonts w:cs="Times New Roman"/>
          <w:b/>
          <w:szCs w:val="28"/>
        </w:rPr>
        <w:t>Вячеслава Битарова в Москве</w:t>
      </w:r>
      <w:r>
        <w:rPr>
          <w:rFonts w:cs="Times New Roman"/>
          <w:szCs w:val="28"/>
        </w:rPr>
        <w:t xml:space="preserve"> : </w:t>
      </w:r>
      <w:r w:rsidRPr="00257985">
        <w:rPr>
          <w:rFonts w:cs="Times New Roman"/>
          <w:szCs w:val="28"/>
        </w:rPr>
        <w:t>[</w:t>
      </w:r>
      <w:r>
        <w:rPr>
          <w:rFonts w:cs="Times New Roman"/>
          <w:szCs w:val="28"/>
        </w:rPr>
        <w:t>обсудили важные соглашения для республики</w:t>
      </w:r>
      <w:r w:rsidRPr="00257985">
        <w:rPr>
          <w:rFonts w:cs="Times New Roman"/>
          <w:szCs w:val="28"/>
        </w:rPr>
        <w:t>]</w:t>
      </w:r>
      <w:r>
        <w:rPr>
          <w:rFonts w:cs="Times New Roman"/>
          <w:szCs w:val="28"/>
        </w:rPr>
        <w:t xml:space="preserve"> // Владикавказ. – 2017. – 7 февр. – С. 1-2.</w:t>
      </w:r>
    </w:p>
    <w:p w14:paraId="085F3EF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12081">
        <w:rPr>
          <w:rFonts w:cs="Times New Roman"/>
          <w:b/>
          <w:szCs w:val="28"/>
        </w:rPr>
        <w:t>Рабочая поездка Главы Северной Осетии</w:t>
      </w:r>
      <w:r>
        <w:rPr>
          <w:rFonts w:cs="Times New Roman"/>
          <w:szCs w:val="28"/>
        </w:rPr>
        <w:t xml:space="preserve"> (В. Битарова) – </w:t>
      </w:r>
      <w:r w:rsidRPr="00912081">
        <w:rPr>
          <w:rFonts w:cs="Times New Roman"/>
          <w:b/>
          <w:szCs w:val="28"/>
        </w:rPr>
        <w:t>в Дигорский район</w:t>
      </w:r>
      <w:r>
        <w:rPr>
          <w:rFonts w:cs="Times New Roman"/>
          <w:szCs w:val="28"/>
        </w:rPr>
        <w:t xml:space="preserve"> // Вести Дигории. – 2017. – 12 авг. – С. 1.</w:t>
      </w:r>
    </w:p>
    <w:p w14:paraId="48FF500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12081">
        <w:rPr>
          <w:rFonts w:cs="Times New Roman"/>
          <w:b/>
          <w:szCs w:val="28"/>
        </w:rPr>
        <w:t>Ӕмархайды фарстатыл ӕрдзырдтой</w:t>
      </w:r>
      <w:r>
        <w:rPr>
          <w:rFonts w:cs="Times New Roman"/>
          <w:szCs w:val="28"/>
        </w:rPr>
        <w:t xml:space="preserve"> // Рӕстдзинад. – 2017. – 22 авг. – Ф. 1.</w:t>
      </w:r>
    </w:p>
    <w:p w14:paraId="05AD6B78" w14:textId="77777777" w:rsidR="005178C0" w:rsidRPr="00912081" w:rsidRDefault="005178C0" w:rsidP="005178C0">
      <w:pPr>
        <w:pStyle w:val="a3"/>
        <w:tabs>
          <w:tab w:val="left" w:pos="1418"/>
          <w:tab w:val="left" w:pos="1483"/>
          <w:tab w:val="left" w:pos="1560"/>
        </w:tabs>
        <w:spacing w:line="240" w:lineRule="auto"/>
        <w:ind w:left="0" w:firstLine="1418"/>
        <w:jc w:val="both"/>
        <w:rPr>
          <w:rFonts w:cs="Times New Roman"/>
          <w:szCs w:val="28"/>
        </w:rPr>
      </w:pPr>
      <w:r w:rsidRPr="00E055DA">
        <w:rPr>
          <w:rFonts w:cs="Times New Roman"/>
          <w:szCs w:val="28"/>
        </w:rPr>
        <w:t>Разговор о сотрудничестве</w:t>
      </w:r>
      <w:r>
        <w:rPr>
          <w:rFonts w:cs="Times New Roman"/>
          <w:szCs w:val="28"/>
        </w:rPr>
        <w:t xml:space="preserve"> : </w:t>
      </w:r>
      <w:r w:rsidRPr="00912081">
        <w:rPr>
          <w:rFonts w:cs="Times New Roman"/>
          <w:szCs w:val="28"/>
        </w:rPr>
        <w:t>[</w:t>
      </w:r>
      <w:r>
        <w:rPr>
          <w:rFonts w:cs="Times New Roman"/>
          <w:szCs w:val="28"/>
        </w:rPr>
        <w:t>о встрече Главы РСО-Алания В. Битарова с лидером фракции «Справедливая Россия» Сергеем Мироновым</w:t>
      </w:r>
      <w:r w:rsidRPr="00912081">
        <w:rPr>
          <w:rFonts w:cs="Times New Roman"/>
          <w:szCs w:val="28"/>
        </w:rPr>
        <w:t>]</w:t>
      </w:r>
      <w:r>
        <w:rPr>
          <w:rFonts w:cs="Times New Roman"/>
          <w:szCs w:val="28"/>
        </w:rPr>
        <w:t>.</w:t>
      </w:r>
    </w:p>
    <w:p w14:paraId="69008F0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12081">
        <w:rPr>
          <w:rFonts w:cs="Times New Roman"/>
          <w:b/>
          <w:szCs w:val="28"/>
        </w:rPr>
        <w:t>Расставили акценты</w:t>
      </w:r>
      <w:r>
        <w:rPr>
          <w:rFonts w:cs="Times New Roman"/>
          <w:szCs w:val="28"/>
        </w:rPr>
        <w:t xml:space="preserve"> : </w:t>
      </w:r>
      <w:r w:rsidRPr="00912081">
        <w:rPr>
          <w:rFonts w:cs="Times New Roman"/>
          <w:szCs w:val="28"/>
        </w:rPr>
        <w:t>[</w:t>
      </w:r>
      <w:r>
        <w:rPr>
          <w:rFonts w:cs="Times New Roman"/>
          <w:szCs w:val="28"/>
        </w:rPr>
        <w:t>о встрече Главы респ. В. Битарова с представителями регион. отд-ния Общерос. нар. фронта</w:t>
      </w:r>
      <w:r w:rsidRPr="00912081">
        <w:rPr>
          <w:rFonts w:cs="Times New Roman"/>
          <w:szCs w:val="28"/>
        </w:rPr>
        <w:t>]</w:t>
      </w:r>
      <w:r>
        <w:rPr>
          <w:rFonts w:cs="Times New Roman"/>
          <w:szCs w:val="28"/>
        </w:rPr>
        <w:t xml:space="preserve"> // Северная Осетия. – 2017. – 20 мая. – С. 2.</w:t>
      </w:r>
    </w:p>
    <w:p w14:paraId="557C788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12081">
        <w:rPr>
          <w:rFonts w:cs="Times New Roman"/>
          <w:b/>
          <w:szCs w:val="28"/>
        </w:rPr>
        <w:t>Родионова, А.</w:t>
      </w:r>
      <w:r>
        <w:rPr>
          <w:rFonts w:cs="Times New Roman"/>
          <w:szCs w:val="28"/>
        </w:rPr>
        <w:t xml:space="preserve"> Алагирский калейдоскоп проблем : </w:t>
      </w:r>
      <w:r w:rsidRPr="00912081">
        <w:rPr>
          <w:rFonts w:cs="Times New Roman"/>
          <w:szCs w:val="28"/>
        </w:rPr>
        <w:t>[</w:t>
      </w:r>
      <w:r>
        <w:rPr>
          <w:rFonts w:cs="Times New Roman"/>
          <w:szCs w:val="28"/>
        </w:rPr>
        <w:t>о рабочей поездке Главы респ. В. Битарова в Алагирский р-н</w:t>
      </w:r>
      <w:r w:rsidRPr="00912081">
        <w:rPr>
          <w:rFonts w:cs="Times New Roman"/>
          <w:szCs w:val="28"/>
        </w:rPr>
        <w:t>]</w:t>
      </w:r>
      <w:r>
        <w:rPr>
          <w:rFonts w:cs="Times New Roman"/>
          <w:szCs w:val="28"/>
        </w:rPr>
        <w:t xml:space="preserve"> / Арина Родионова // Северная Осетия. – 2017. – 19 авг. – С. 2.</w:t>
      </w:r>
    </w:p>
    <w:p w14:paraId="2328C39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81BB3">
        <w:rPr>
          <w:rFonts w:cs="Times New Roman"/>
          <w:b/>
          <w:szCs w:val="28"/>
        </w:rPr>
        <w:lastRenderedPageBreak/>
        <w:t>Романова, Н.</w:t>
      </w:r>
      <w:r>
        <w:rPr>
          <w:rFonts w:cs="Times New Roman"/>
          <w:szCs w:val="28"/>
        </w:rPr>
        <w:t xml:space="preserve"> Бессрочное внимание : </w:t>
      </w:r>
      <w:r w:rsidRPr="00912081">
        <w:rPr>
          <w:rFonts w:cs="Times New Roman"/>
          <w:szCs w:val="28"/>
        </w:rPr>
        <w:t>[</w:t>
      </w:r>
      <w:r>
        <w:rPr>
          <w:rFonts w:cs="Times New Roman"/>
          <w:szCs w:val="28"/>
        </w:rPr>
        <w:t>представители Совета при Президенте РФ по развитию граждан. о-ва и правам человека (СПЧ) М. Федотов, А. Мукомолов и др. приняли участие в первом заседании созд. в респ. Совета при Главе РСО-А</w:t>
      </w:r>
      <w:r w:rsidRPr="00912081">
        <w:rPr>
          <w:rFonts w:cs="Times New Roman"/>
          <w:szCs w:val="28"/>
        </w:rPr>
        <w:t>]</w:t>
      </w:r>
      <w:r>
        <w:rPr>
          <w:rFonts w:cs="Times New Roman"/>
          <w:szCs w:val="28"/>
        </w:rPr>
        <w:t xml:space="preserve"> / Н. Романова // Северная Осетия. – 2017. – 11 марта. – С. 3.</w:t>
      </w:r>
    </w:p>
    <w:p w14:paraId="6DE4249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81BB3">
        <w:rPr>
          <w:rFonts w:cs="Times New Roman"/>
          <w:b/>
          <w:szCs w:val="28"/>
        </w:rPr>
        <w:t>Романова, Н.</w:t>
      </w:r>
      <w:r>
        <w:rPr>
          <w:rFonts w:cs="Times New Roman"/>
          <w:szCs w:val="28"/>
        </w:rPr>
        <w:t xml:space="preserve"> Где кончается осетинский? : </w:t>
      </w:r>
      <w:r w:rsidRPr="00B81BB3">
        <w:rPr>
          <w:rFonts w:cs="Times New Roman"/>
          <w:szCs w:val="28"/>
        </w:rPr>
        <w:t>[</w:t>
      </w:r>
      <w:r>
        <w:rPr>
          <w:rFonts w:cs="Times New Roman"/>
          <w:szCs w:val="28"/>
        </w:rPr>
        <w:t>Конституц. суд респ. приступил к рассмотрению дела о толковании статьи Конституции о праве использования род. яз. на заседаниях суда</w:t>
      </w:r>
      <w:r w:rsidRPr="00B81BB3">
        <w:rPr>
          <w:rFonts w:cs="Times New Roman"/>
          <w:szCs w:val="28"/>
        </w:rPr>
        <w:t>]</w:t>
      </w:r>
      <w:r>
        <w:rPr>
          <w:rFonts w:cs="Times New Roman"/>
          <w:szCs w:val="28"/>
        </w:rPr>
        <w:t xml:space="preserve"> / Н. Романова // Северная Осетия. – 2017. – 30 авг. – С. 3.</w:t>
      </w:r>
    </w:p>
    <w:p w14:paraId="645C793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81BB3">
        <w:rPr>
          <w:rFonts w:cs="Times New Roman"/>
          <w:b/>
          <w:szCs w:val="28"/>
        </w:rPr>
        <w:t>Романова, Н.</w:t>
      </w:r>
      <w:r>
        <w:rPr>
          <w:rFonts w:cs="Times New Roman"/>
          <w:szCs w:val="28"/>
        </w:rPr>
        <w:t xml:space="preserve"> Идут к суду : </w:t>
      </w:r>
      <w:r w:rsidRPr="00B81BB3">
        <w:rPr>
          <w:rFonts w:cs="Times New Roman"/>
          <w:szCs w:val="28"/>
        </w:rPr>
        <w:t>[</w:t>
      </w:r>
      <w:r>
        <w:rPr>
          <w:rFonts w:cs="Times New Roman"/>
          <w:szCs w:val="28"/>
        </w:rPr>
        <w:t>расследования самых серьез. преступлений, которые совершались годами и в особо круп. размере</w:t>
      </w:r>
      <w:r w:rsidRPr="00B81BB3">
        <w:rPr>
          <w:rFonts w:cs="Times New Roman"/>
          <w:szCs w:val="28"/>
        </w:rPr>
        <w:t>]</w:t>
      </w:r>
      <w:r>
        <w:rPr>
          <w:rFonts w:cs="Times New Roman"/>
          <w:szCs w:val="28"/>
        </w:rPr>
        <w:t xml:space="preserve"> / Н. Романова // Северная Осетия. – 2017. – 20 сент. – С. 2.</w:t>
      </w:r>
    </w:p>
    <w:p w14:paraId="4AA2197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C4B85">
        <w:rPr>
          <w:rFonts w:cs="Times New Roman"/>
          <w:b/>
          <w:szCs w:val="28"/>
        </w:rPr>
        <w:t>РСО-А</w:t>
      </w:r>
      <w:r>
        <w:rPr>
          <w:rFonts w:cs="Times New Roman"/>
          <w:b/>
          <w:szCs w:val="28"/>
        </w:rPr>
        <w:t>лания</w:t>
      </w:r>
      <w:r w:rsidRPr="00FC4B85">
        <w:rPr>
          <w:rFonts w:cs="Times New Roman"/>
          <w:b/>
          <w:szCs w:val="28"/>
        </w:rPr>
        <w:t>. Парламент. …избрать Председателем Парламента Республики Северная Осетия-Алания шестого созыва депутата Парламента Республики Северная Осетия-Алания Мачнева Алексея Васильевича : Постановление Парламента РСО-А</w:t>
      </w:r>
      <w:r>
        <w:rPr>
          <w:rFonts w:cs="Times New Roman"/>
          <w:szCs w:val="28"/>
        </w:rPr>
        <w:t xml:space="preserve"> </w:t>
      </w:r>
      <w:r w:rsidRPr="00AF792B">
        <w:rPr>
          <w:rFonts w:cs="Times New Roman"/>
          <w:szCs w:val="28"/>
        </w:rPr>
        <w:t>[</w:t>
      </w:r>
      <w:r>
        <w:rPr>
          <w:rFonts w:cs="Times New Roman"/>
          <w:szCs w:val="28"/>
        </w:rPr>
        <w:t>от 21 сент. 2017 г. № 11/1-6</w:t>
      </w:r>
      <w:r w:rsidRPr="00AF792B">
        <w:rPr>
          <w:rFonts w:cs="Times New Roman"/>
          <w:szCs w:val="28"/>
        </w:rPr>
        <w:t>]</w:t>
      </w:r>
      <w:r>
        <w:rPr>
          <w:rFonts w:cs="Times New Roman"/>
          <w:szCs w:val="28"/>
        </w:rPr>
        <w:t xml:space="preserve"> // Северная Осетия. – 2017. – 22 сент. – С. 2.</w:t>
      </w:r>
    </w:p>
    <w:p w14:paraId="47B74A03" w14:textId="77777777" w:rsidR="005178C0" w:rsidRPr="00D16EE9"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4332">
        <w:rPr>
          <w:rFonts w:cs="Times New Roman"/>
          <w:b/>
          <w:szCs w:val="28"/>
        </w:rPr>
        <w:t>РСО-А</w:t>
      </w:r>
      <w:r>
        <w:rPr>
          <w:rFonts w:cs="Times New Roman"/>
          <w:b/>
          <w:szCs w:val="28"/>
        </w:rPr>
        <w:t>лания</w:t>
      </w:r>
      <w:r w:rsidRPr="00534332">
        <w:rPr>
          <w:rFonts w:cs="Times New Roman"/>
          <w:b/>
          <w:szCs w:val="28"/>
        </w:rPr>
        <w:t>. Парламент. …избрать заместителем Председателя Парламента Республики Северная Осетия-Алания шестого созыва депутата Парламента Республики Северная Осетия-Алания Гутнова Асланбека Амурхановича : Постановление Парламента РСО-А</w:t>
      </w:r>
      <w:r>
        <w:rPr>
          <w:rFonts w:cs="Times New Roman"/>
          <w:szCs w:val="28"/>
        </w:rPr>
        <w:t xml:space="preserve"> </w:t>
      </w:r>
      <w:r w:rsidRPr="00534332">
        <w:rPr>
          <w:rFonts w:cs="Times New Roman"/>
          <w:szCs w:val="28"/>
        </w:rPr>
        <w:t>[</w:t>
      </w:r>
      <w:r>
        <w:rPr>
          <w:rFonts w:cs="Times New Roman"/>
          <w:szCs w:val="28"/>
        </w:rPr>
        <w:t>от 22 сент. 2017 г. № 18/2-6</w:t>
      </w:r>
      <w:r w:rsidRPr="00534332">
        <w:rPr>
          <w:rFonts w:cs="Times New Roman"/>
          <w:szCs w:val="28"/>
        </w:rPr>
        <w:t>]</w:t>
      </w:r>
      <w:r>
        <w:rPr>
          <w:rFonts w:cs="Times New Roman"/>
          <w:szCs w:val="28"/>
        </w:rPr>
        <w:t xml:space="preserve"> // Северная Осетия. – 2017. – 23 сент. – С. 3.</w:t>
      </w:r>
    </w:p>
    <w:p w14:paraId="5D9F2AE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4332">
        <w:rPr>
          <w:rFonts w:cs="Times New Roman"/>
          <w:b/>
          <w:szCs w:val="28"/>
        </w:rPr>
        <w:t>РСО-А</w:t>
      </w:r>
      <w:r>
        <w:rPr>
          <w:rFonts w:cs="Times New Roman"/>
          <w:b/>
          <w:szCs w:val="28"/>
        </w:rPr>
        <w:t>лания</w:t>
      </w:r>
      <w:r w:rsidRPr="00534332">
        <w:rPr>
          <w:rFonts w:cs="Times New Roman"/>
          <w:b/>
          <w:szCs w:val="28"/>
        </w:rPr>
        <w:t>. Парламент. …избрать заместителем Председателя Парламента Республики Северная Осетия-Алания шестого созыва депутата Парламента Республики Северная Осетия-Алания Кучиева Гария Юрьевича : Постановление Парламента РСО-А</w:t>
      </w:r>
      <w:r>
        <w:rPr>
          <w:rFonts w:cs="Times New Roman"/>
          <w:szCs w:val="28"/>
        </w:rPr>
        <w:t xml:space="preserve"> </w:t>
      </w:r>
      <w:r w:rsidRPr="00534332">
        <w:rPr>
          <w:rFonts w:cs="Times New Roman"/>
          <w:szCs w:val="28"/>
        </w:rPr>
        <w:t>[</w:t>
      </w:r>
      <w:r>
        <w:rPr>
          <w:rFonts w:cs="Times New Roman"/>
          <w:szCs w:val="28"/>
        </w:rPr>
        <w:t>от 22 сент. 2017 г. № 19/2-6</w:t>
      </w:r>
      <w:r w:rsidRPr="00534332">
        <w:rPr>
          <w:rFonts w:cs="Times New Roman"/>
          <w:szCs w:val="28"/>
        </w:rPr>
        <w:t>]</w:t>
      </w:r>
      <w:r>
        <w:rPr>
          <w:rFonts w:cs="Times New Roman"/>
          <w:szCs w:val="28"/>
        </w:rPr>
        <w:t xml:space="preserve"> // Северная Осетия. – 2017. – 23 сент. – С. 3.</w:t>
      </w:r>
    </w:p>
    <w:p w14:paraId="3E3CF91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C4B85">
        <w:rPr>
          <w:rFonts w:cs="Times New Roman"/>
          <w:b/>
          <w:szCs w:val="28"/>
        </w:rPr>
        <w:t>РСО-А</w:t>
      </w:r>
      <w:r>
        <w:rPr>
          <w:rFonts w:cs="Times New Roman"/>
          <w:b/>
          <w:szCs w:val="28"/>
        </w:rPr>
        <w:t>лания</w:t>
      </w:r>
      <w:r w:rsidRPr="00FC4B85">
        <w:rPr>
          <w:rFonts w:cs="Times New Roman"/>
          <w:b/>
          <w:szCs w:val="28"/>
        </w:rPr>
        <w:t>. Парламент. …избрать председателем Комитета Парламента Республики Северная Осетия-Алания по законодательству, законности и местному самоуправлению депутата Парламента Республики Северная Осетия-Алания шестого созыва Ортабаева Тимура Мирославовича : Постановление Парламента РСО-А</w:t>
      </w:r>
      <w:r>
        <w:rPr>
          <w:rFonts w:cs="Times New Roman"/>
          <w:szCs w:val="28"/>
        </w:rPr>
        <w:t xml:space="preserve"> </w:t>
      </w:r>
      <w:r w:rsidRPr="00AF792B">
        <w:rPr>
          <w:rFonts w:cs="Times New Roman"/>
          <w:szCs w:val="28"/>
        </w:rPr>
        <w:t>[</w:t>
      </w:r>
      <w:r>
        <w:rPr>
          <w:rFonts w:cs="Times New Roman"/>
          <w:szCs w:val="28"/>
        </w:rPr>
        <w:t>от 22 сент. 2017 г. №</w:t>
      </w:r>
      <w:r w:rsidRPr="00AF792B">
        <w:rPr>
          <w:rFonts w:cs="Times New Roman"/>
          <w:szCs w:val="28"/>
        </w:rPr>
        <w:t>]</w:t>
      </w:r>
      <w:r>
        <w:rPr>
          <w:rFonts w:cs="Times New Roman"/>
          <w:szCs w:val="28"/>
        </w:rPr>
        <w:t xml:space="preserve"> // Северная Осетия. – 2017. – 26 сент. – С. 2.</w:t>
      </w:r>
    </w:p>
    <w:p w14:paraId="442DC5A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F792B">
        <w:rPr>
          <w:rFonts w:cs="Times New Roman"/>
          <w:b/>
          <w:szCs w:val="28"/>
        </w:rPr>
        <w:t>РСО-А</w:t>
      </w:r>
      <w:r>
        <w:rPr>
          <w:rFonts w:cs="Times New Roman"/>
          <w:b/>
          <w:szCs w:val="28"/>
        </w:rPr>
        <w:t>лания</w:t>
      </w:r>
      <w:r w:rsidRPr="00AF792B">
        <w:rPr>
          <w:rFonts w:cs="Times New Roman"/>
          <w:b/>
          <w:szCs w:val="28"/>
        </w:rPr>
        <w:t xml:space="preserve">. Парламент. …избрать председателем Комитета Парламента Республики Северная Осетия-Алания по бюджету, налогам, собственности и кредитным организациям депутата Парламента Республики Северная Осетия-Алания шестого созыва Баликоева Валерия Тазретовича : Постановление Парламента РСО-А </w:t>
      </w:r>
      <w:r w:rsidRPr="00534332">
        <w:rPr>
          <w:rFonts w:cs="Times New Roman"/>
          <w:szCs w:val="28"/>
        </w:rPr>
        <w:t>[</w:t>
      </w:r>
      <w:r>
        <w:rPr>
          <w:rFonts w:cs="Times New Roman"/>
          <w:szCs w:val="28"/>
        </w:rPr>
        <w:t>от 22 сент. 2017 г. № 32/2-6</w:t>
      </w:r>
      <w:r w:rsidRPr="00534332">
        <w:rPr>
          <w:rFonts w:cs="Times New Roman"/>
          <w:szCs w:val="28"/>
        </w:rPr>
        <w:t>]</w:t>
      </w:r>
      <w:r>
        <w:rPr>
          <w:rFonts w:cs="Times New Roman"/>
          <w:szCs w:val="28"/>
        </w:rPr>
        <w:t xml:space="preserve"> // Северная Осетия. – 2017. – 26 сент. – С. 2.</w:t>
      </w:r>
    </w:p>
    <w:p w14:paraId="2B042B4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7675D">
        <w:rPr>
          <w:rFonts w:cs="Times New Roman"/>
          <w:b/>
          <w:szCs w:val="28"/>
        </w:rPr>
        <w:t>РСО-А</w:t>
      </w:r>
      <w:r>
        <w:rPr>
          <w:rFonts w:cs="Times New Roman"/>
          <w:b/>
          <w:szCs w:val="28"/>
        </w:rPr>
        <w:t>лания</w:t>
      </w:r>
      <w:r w:rsidRPr="00D7675D">
        <w:rPr>
          <w:rFonts w:cs="Times New Roman"/>
          <w:b/>
          <w:szCs w:val="28"/>
        </w:rPr>
        <w:t>. Парламент. …избрать председателем Комитета Парламента Республики Северная Осетия-Алания по вопросам жилищно-коммунального хозяйства и строительной политики депутата Парламента Республики Северная Осетия-Алания шестого созыва Бокоева Эльбруса Абисаловича : Постановление Парламента РСО-А</w:t>
      </w:r>
      <w:r>
        <w:rPr>
          <w:rFonts w:cs="Times New Roman"/>
          <w:szCs w:val="28"/>
        </w:rPr>
        <w:t xml:space="preserve"> </w:t>
      </w:r>
      <w:r w:rsidRPr="00AF792B">
        <w:rPr>
          <w:rFonts w:cs="Times New Roman"/>
          <w:szCs w:val="28"/>
        </w:rPr>
        <w:t>[</w:t>
      </w:r>
      <w:r>
        <w:rPr>
          <w:rFonts w:cs="Times New Roman"/>
          <w:szCs w:val="28"/>
        </w:rPr>
        <w:t>от 22 сент. 2017 г. № 33/2-6</w:t>
      </w:r>
      <w:r w:rsidRPr="00AF792B">
        <w:rPr>
          <w:rFonts w:cs="Times New Roman"/>
          <w:szCs w:val="28"/>
        </w:rPr>
        <w:t>]</w:t>
      </w:r>
      <w:r w:rsidRPr="00D7675D">
        <w:rPr>
          <w:rFonts w:cs="Times New Roman"/>
          <w:szCs w:val="28"/>
        </w:rPr>
        <w:t xml:space="preserve"> </w:t>
      </w:r>
      <w:r>
        <w:rPr>
          <w:rFonts w:cs="Times New Roman"/>
          <w:szCs w:val="28"/>
        </w:rPr>
        <w:t>// Северная Осетия. – 2017. – 26 сент. – С. 2.</w:t>
      </w:r>
    </w:p>
    <w:p w14:paraId="59FDF31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C4B85">
        <w:rPr>
          <w:rFonts w:cs="Times New Roman"/>
          <w:b/>
          <w:szCs w:val="28"/>
        </w:rPr>
        <w:lastRenderedPageBreak/>
        <w:t>РСО-А</w:t>
      </w:r>
      <w:r>
        <w:rPr>
          <w:rFonts w:cs="Times New Roman"/>
          <w:b/>
          <w:szCs w:val="28"/>
        </w:rPr>
        <w:t>лания</w:t>
      </w:r>
      <w:r w:rsidRPr="00FC4B85">
        <w:rPr>
          <w:rFonts w:cs="Times New Roman"/>
          <w:b/>
          <w:szCs w:val="28"/>
        </w:rPr>
        <w:t>. Парламент. …избрать председателем Комитета Парламента Республики Северная Осетия-Алания по аграрной и земельной политике, экологии и природным ресурсам депутата Парламента Республики Северная Осетия-Алания шестого созыва Тетцоева Георгия Заурбековича : Постановление Парламента РСО-А</w:t>
      </w:r>
      <w:r>
        <w:rPr>
          <w:rFonts w:cs="Times New Roman"/>
          <w:szCs w:val="28"/>
        </w:rPr>
        <w:t xml:space="preserve"> </w:t>
      </w:r>
      <w:r w:rsidRPr="00AF792B">
        <w:rPr>
          <w:rFonts w:cs="Times New Roman"/>
          <w:szCs w:val="28"/>
        </w:rPr>
        <w:t>[</w:t>
      </w:r>
      <w:r>
        <w:rPr>
          <w:rFonts w:cs="Times New Roman"/>
          <w:szCs w:val="28"/>
        </w:rPr>
        <w:t>от 22 сент. 2017 г. № 34/2-6</w:t>
      </w:r>
      <w:r w:rsidRPr="00AF792B">
        <w:rPr>
          <w:rFonts w:cs="Times New Roman"/>
          <w:szCs w:val="28"/>
        </w:rPr>
        <w:t>]</w:t>
      </w:r>
      <w:r>
        <w:rPr>
          <w:rFonts w:cs="Times New Roman"/>
          <w:szCs w:val="28"/>
        </w:rPr>
        <w:t xml:space="preserve"> // Северная Осетия. – 2017. – 26 сент. – С. 2.</w:t>
      </w:r>
    </w:p>
    <w:p w14:paraId="7E63126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C4B85">
        <w:rPr>
          <w:rFonts w:cs="Times New Roman"/>
          <w:b/>
          <w:szCs w:val="28"/>
        </w:rPr>
        <w:t>РСО-А</w:t>
      </w:r>
      <w:r>
        <w:rPr>
          <w:rFonts w:cs="Times New Roman"/>
          <w:b/>
          <w:szCs w:val="28"/>
        </w:rPr>
        <w:t>лания</w:t>
      </w:r>
      <w:r w:rsidRPr="00FC4B85">
        <w:rPr>
          <w:rFonts w:cs="Times New Roman"/>
          <w:b/>
          <w:szCs w:val="28"/>
        </w:rPr>
        <w:t>. Парламент. …избрать председателем Комитета Парламента Республики Северная Осетия-Алания по национальной политике и делам молодежи депутата Парламента Республики Северная Осетия-Алания шестого созыва Хугаева Алана Анатольевича : Постановление Парламента РСО-А</w:t>
      </w:r>
      <w:r>
        <w:rPr>
          <w:rFonts w:cs="Times New Roman"/>
          <w:szCs w:val="28"/>
        </w:rPr>
        <w:t xml:space="preserve"> </w:t>
      </w:r>
      <w:r w:rsidRPr="00AF792B">
        <w:rPr>
          <w:rFonts w:cs="Times New Roman"/>
          <w:szCs w:val="28"/>
        </w:rPr>
        <w:t>[</w:t>
      </w:r>
      <w:r>
        <w:rPr>
          <w:rFonts w:cs="Times New Roman"/>
          <w:szCs w:val="28"/>
        </w:rPr>
        <w:t>от 22 сент. 2017 г. № 35/2-6</w:t>
      </w:r>
      <w:r w:rsidRPr="00AF792B">
        <w:rPr>
          <w:rFonts w:cs="Times New Roman"/>
          <w:szCs w:val="28"/>
        </w:rPr>
        <w:t>]</w:t>
      </w:r>
      <w:r>
        <w:rPr>
          <w:rFonts w:cs="Times New Roman"/>
          <w:szCs w:val="28"/>
        </w:rPr>
        <w:t xml:space="preserve"> // Северная Осетия. – 2017. – 26 сент. – С. 2.</w:t>
      </w:r>
    </w:p>
    <w:p w14:paraId="39C5752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C4B85">
        <w:rPr>
          <w:rFonts w:cs="Times New Roman"/>
          <w:b/>
          <w:szCs w:val="28"/>
        </w:rPr>
        <w:t>РСО-А</w:t>
      </w:r>
      <w:r>
        <w:rPr>
          <w:rFonts w:cs="Times New Roman"/>
          <w:b/>
          <w:szCs w:val="28"/>
        </w:rPr>
        <w:t>лания</w:t>
      </w:r>
      <w:r w:rsidRPr="00FC4B85">
        <w:rPr>
          <w:rFonts w:cs="Times New Roman"/>
          <w:b/>
          <w:szCs w:val="28"/>
        </w:rPr>
        <w:t>. Парламент. …избрать председателем Комитета Парламента Республики Северная Осетия-Алания по социальной политике, здравоохранению и делам ветеранов депутата Парламента Республики Северная Осетия-Алания шестого созыва Ревазову Ларису Константиновну : Постановление Парламента РСО-А</w:t>
      </w:r>
      <w:r>
        <w:rPr>
          <w:rFonts w:cs="Times New Roman"/>
          <w:szCs w:val="28"/>
        </w:rPr>
        <w:t xml:space="preserve"> </w:t>
      </w:r>
      <w:r w:rsidRPr="00AF792B">
        <w:rPr>
          <w:rFonts w:cs="Times New Roman"/>
          <w:szCs w:val="28"/>
        </w:rPr>
        <w:t>[</w:t>
      </w:r>
      <w:r>
        <w:rPr>
          <w:rFonts w:cs="Times New Roman"/>
          <w:szCs w:val="28"/>
        </w:rPr>
        <w:t>от 22 сент. 2017 г. № 36/2-6</w:t>
      </w:r>
      <w:r w:rsidRPr="00AF792B">
        <w:rPr>
          <w:rFonts w:cs="Times New Roman"/>
          <w:szCs w:val="28"/>
        </w:rPr>
        <w:t>]</w:t>
      </w:r>
      <w:r>
        <w:rPr>
          <w:rFonts w:cs="Times New Roman"/>
          <w:szCs w:val="28"/>
        </w:rPr>
        <w:t xml:space="preserve"> // Северная Осетия. – 2017. – 26 сент. – С. 2.</w:t>
      </w:r>
    </w:p>
    <w:p w14:paraId="672BFF2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C4B85">
        <w:rPr>
          <w:rFonts w:cs="Times New Roman"/>
          <w:b/>
          <w:szCs w:val="28"/>
        </w:rPr>
        <w:t>РСО-А</w:t>
      </w:r>
      <w:r>
        <w:rPr>
          <w:rFonts w:cs="Times New Roman"/>
          <w:b/>
          <w:szCs w:val="28"/>
        </w:rPr>
        <w:t>лания</w:t>
      </w:r>
      <w:r w:rsidRPr="00FC4B85">
        <w:rPr>
          <w:rFonts w:cs="Times New Roman"/>
          <w:b/>
          <w:szCs w:val="28"/>
        </w:rPr>
        <w:t>. Парламент. …избрать председателем Комитета Парламента Республики Северная Осетия-Алания по науке, образованию, культуре и информационной политике депутата Парламента Республики Северная Осетия-Алания шестого</w:t>
      </w:r>
      <w:r>
        <w:rPr>
          <w:rFonts w:cs="Times New Roman"/>
          <w:szCs w:val="28"/>
        </w:rPr>
        <w:t xml:space="preserve"> </w:t>
      </w:r>
      <w:r w:rsidRPr="00FC4B85">
        <w:rPr>
          <w:rFonts w:cs="Times New Roman"/>
          <w:b/>
          <w:szCs w:val="28"/>
        </w:rPr>
        <w:t>созыва Князеву Елену Александровну : Постановление Парламента РСО-А</w:t>
      </w:r>
      <w:r>
        <w:rPr>
          <w:rFonts w:cs="Times New Roman"/>
          <w:szCs w:val="28"/>
        </w:rPr>
        <w:t xml:space="preserve"> </w:t>
      </w:r>
      <w:r w:rsidRPr="00AF792B">
        <w:rPr>
          <w:rFonts w:cs="Times New Roman"/>
          <w:szCs w:val="28"/>
        </w:rPr>
        <w:t>[</w:t>
      </w:r>
      <w:r>
        <w:rPr>
          <w:rFonts w:cs="Times New Roman"/>
          <w:szCs w:val="28"/>
        </w:rPr>
        <w:t>от 22 сент. 2017 г. № 37/2-6</w:t>
      </w:r>
      <w:r w:rsidRPr="00AF792B">
        <w:rPr>
          <w:rFonts w:cs="Times New Roman"/>
          <w:szCs w:val="28"/>
        </w:rPr>
        <w:t>]</w:t>
      </w:r>
      <w:r>
        <w:rPr>
          <w:rFonts w:cs="Times New Roman"/>
          <w:szCs w:val="28"/>
        </w:rPr>
        <w:t xml:space="preserve"> // Северная Осетия. – 2017. – 26 сент. – С. 2.</w:t>
      </w:r>
    </w:p>
    <w:p w14:paraId="1DE87EE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C4B85">
        <w:rPr>
          <w:rFonts w:cs="Times New Roman"/>
          <w:b/>
          <w:szCs w:val="28"/>
        </w:rPr>
        <w:t>РСО-А</w:t>
      </w:r>
      <w:r>
        <w:rPr>
          <w:rFonts w:cs="Times New Roman"/>
          <w:b/>
          <w:szCs w:val="28"/>
        </w:rPr>
        <w:t>лания</w:t>
      </w:r>
      <w:r w:rsidRPr="00FC4B85">
        <w:rPr>
          <w:rFonts w:cs="Times New Roman"/>
          <w:b/>
          <w:szCs w:val="28"/>
        </w:rPr>
        <w:t>. Парламент. …избрать председателем Комитета Парламента Республики Северная Осетия-Алания по промышленности, транспорту, связи и предпринимательству депутата Парламента Республики Северная Осетия-Алания шестого созыва Бурдзиева Валерия Юрьевича : Постановление Парламента РСО-А</w:t>
      </w:r>
      <w:r>
        <w:rPr>
          <w:rFonts w:cs="Times New Roman"/>
          <w:szCs w:val="28"/>
        </w:rPr>
        <w:t xml:space="preserve"> </w:t>
      </w:r>
      <w:r w:rsidRPr="00AF792B">
        <w:rPr>
          <w:rFonts w:cs="Times New Roman"/>
          <w:szCs w:val="28"/>
        </w:rPr>
        <w:t>[</w:t>
      </w:r>
      <w:r>
        <w:rPr>
          <w:rFonts w:cs="Times New Roman"/>
          <w:szCs w:val="28"/>
        </w:rPr>
        <w:t>от 22 сент. 2017 г. № 38/2-6</w:t>
      </w:r>
      <w:r w:rsidRPr="00AF792B">
        <w:rPr>
          <w:rFonts w:cs="Times New Roman"/>
          <w:szCs w:val="28"/>
        </w:rPr>
        <w:t>]</w:t>
      </w:r>
      <w:r>
        <w:rPr>
          <w:rFonts w:cs="Times New Roman"/>
          <w:szCs w:val="28"/>
        </w:rPr>
        <w:t xml:space="preserve"> // Северная Осетия. – 2017. – 26 сент. – С. 2.</w:t>
      </w:r>
    </w:p>
    <w:p w14:paraId="7B58D71A" w14:textId="77777777" w:rsidR="005178C0" w:rsidRPr="00FC4B85"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C4B85">
        <w:rPr>
          <w:rFonts w:cs="Times New Roman"/>
          <w:b/>
          <w:szCs w:val="28"/>
        </w:rPr>
        <w:t>РСО-Алания. Парламент. …наделить Фадзаева Арсена Сулеймановича полномочиями члена Совета Федерации Федерального собрания Российской Федерации – представителя от Парламента Республики Северная Осетия-Алания : Постановление Парламента РСО-А</w:t>
      </w:r>
      <w:r>
        <w:rPr>
          <w:rFonts w:cs="Times New Roman"/>
          <w:szCs w:val="28"/>
        </w:rPr>
        <w:t xml:space="preserve"> </w:t>
      </w:r>
      <w:r w:rsidRPr="00FC4B85">
        <w:rPr>
          <w:rFonts w:cs="Times New Roman"/>
          <w:szCs w:val="28"/>
        </w:rPr>
        <w:t>[</w:t>
      </w:r>
      <w:r>
        <w:rPr>
          <w:rFonts w:cs="Times New Roman"/>
          <w:szCs w:val="28"/>
        </w:rPr>
        <w:t>от 22 сент. 2017 г. № 16/2-6</w:t>
      </w:r>
      <w:r w:rsidRPr="00FC4B85">
        <w:rPr>
          <w:rFonts w:cs="Times New Roman"/>
          <w:szCs w:val="28"/>
        </w:rPr>
        <w:t>]</w:t>
      </w:r>
      <w:r>
        <w:rPr>
          <w:rFonts w:cs="Times New Roman"/>
          <w:szCs w:val="28"/>
        </w:rPr>
        <w:t xml:space="preserve"> // Северная Осетия. – 2017. – 23 сент. – С. 3.</w:t>
      </w:r>
    </w:p>
    <w:p w14:paraId="1A40FE5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C4B85">
        <w:rPr>
          <w:rFonts w:cs="Times New Roman"/>
          <w:b/>
          <w:szCs w:val="28"/>
        </w:rPr>
        <w:t>РСО-А</w:t>
      </w:r>
      <w:r>
        <w:rPr>
          <w:rFonts w:cs="Times New Roman"/>
          <w:b/>
          <w:szCs w:val="28"/>
        </w:rPr>
        <w:t>лания</w:t>
      </w:r>
      <w:r w:rsidRPr="00FC4B85">
        <w:rPr>
          <w:rFonts w:cs="Times New Roman"/>
          <w:b/>
          <w:szCs w:val="28"/>
        </w:rPr>
        <w:t>. Парламент. …назначить Кесаева Станислава Магометовича на должность Председателя Конституционого суда Республики Северная Осетия-Алания : Постановление Парламента РСО-А</w:t>
      </w:r>
      <w:r>
        <w:rPr>
          <w:rFonts w:cs="Times New Roman"/>
          <w:szCs w:val="28"/>
        </w:rPr>
        <w:t xml:space="preserve"> </w:t>
      </w:r>
      <w:r w:rsidRPr="003850D0">
        <w:rPr>
          <w:rFonts w:cs="Times New Roman"/>
          <w:szCs w:val="28"/>
        </w:rPr>
        <w:t>[</w:t>
      </w:r>
      <w:r>
        <w:rPr>
          <w:rFonts w:cs="Times New Roman"/>
          <w:szCs w:val="28"/>
        </w:rPr>
        <w:t>от 19 окт. 2017 г. № 48/3-6</w:t>
      </w:r>
      <w:r w:rsidRPr="003850D0">
        <w:rPr>
          <w:rFonts w:cs="Times New Roman"/>
          <w:szCs w:val="28"/>
        </w:rPr>
        <w:t>]</w:t>
      </w:r>
      <w:r>
        <w:rPr>
          <w:rFonts w:cs="Times New Roman"/>
          <w:szCs w:val="28"/>
        </w:rPr>
        <w:t xml:space="preserve"> // Северная Осетия. – 2017. – 24 окт. – С. 2.</w:t>
      </w:r>
    </w:p>
    <w:p w14:paraId="4A6995F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74EE1">
        <w:rPr>
          <w:rFonts w:cs="Times New Roman"/>
          <w:b/>
          <w:szCs w:val="28"/>
        </w:rPr>
        <w:t>РСО-Алания. Парламент. …назначить выборы депутатов Парламента Республики Северная Осетия-Алания шестого созыва на 10 сентября 2017 года : Постановление Парламента РСО-Алания</w:t>
      </w:r>
      <w:r>
        <w:rPr>
          <w:rFonts w:cs="Times New Roman"/>
          <w:szCs w:val="28"/>
        </w:rPr>
        <w:t xml:space="preserve"> </w:t>
      </w:r>
      <w:r w:rsidRPr="00374EE1">
        <w:rPr>
          <w:rFonts w:cs="Times New Roman"/>
          <w:szCs w:val="28"/>
        </w:rPr>
        <w:t>[</w:t>
      </w:r>
      <w:r>
        <w:rPr>
          <w:rFonts w:cs="Times New Roman"/>
          <w:szCs w:val="28"/>
        </w:rPr>
        <w:t>от 8 июня 2017 г. № 1163/61-5</w:t>
      </w:r>
      <w:r w:rsidRPr="00374EE1">
        <w:rPr>
          <w:rFonts w:cs="Times New Roman"/>
          <w:szCs w:val="28"/>
        </w:rPr>
        <w:t>]</w:t>
      </w:r>
      <w:r>
        <w:rPr>
          <w:rFonts w:cs="Times New Roman"/>
          <w:szCs w:val="28"/>
        </w:rPr>
        <w:t xml:space="preserve"> // Северная Осетия. – 2017. – 9 июня. – С. 2.</w:t>
      </w:r>
    </w:p>
    <w:p w14:paraId="4FABCA9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C0B01">
        <w:rPr>
          <w:rFonts w:cs="Times New Roman"/>
          <w:b/>
          <w:szCs w:val="28"/>
        </w:rPr>
        <w:t xml:space="preserve">РСО-Алания. Центральная избирательная комиссия. О графике распределения бесплатного эфирного времени на каналах ГТРК </w:t>
      </w:r>
      <w:r w:rsidRPr="004C0B01">
        <w:rPr>
          <w:rFonts w:cs="Times New Roman"/>
          <w:b/>
          <w:szCs w:val="28"/>
        </w:rPr>
        <w:lastRenderedPageBreak/>
        <w:t>«Алания», «Россия-1», «Россия-24», «Вести-</w:t>
      </w:r>
      <w:r w:rsidRPr="004C0B01">
        <w:rPr>
          <w:rFonts w:cs="Times New Roman"/>
          <w:b/>
          <w:szCs w:val="28"/>
          <w:lang w:val="en-US"/>
        </w:rPr>
        <w:t>FM</w:t>
      </w:r>
      <w:r w:rsidRPr="004C0B01">
        <w:rPr>
          <w:rFonts w:cs="Times New Roman"/>
          <w:b/>
          <w:szCs w:val="28"/>
        </w:rPr>
        <w:t>», «Радио России», (филиал ФГУП ВГТРК) между избирательными объединениями, зарегистрировавшими списки кандидатов в депутаты Парламента Республики Северная Осетия-Алания шестого созыва по единому республиканскому избирательному округу : Постановление ЦИК РСО-А</w:t>
      </w:r>
      <w:r>
        <w:rPr>
          <w:rFonts w:cs="Times New Roman"/>
          <w:szCs w:val="28"/>
        </w:rPr>
        <w:t xml:space="preserve"> </w:t>
      </w:r>
      <w:r w:rsidRPr="00C54DF2">
        <w:rPr>
          <w:rFonts w:cs="Times New Roman"/>
          <w:szCs w:val="28"/>
        </w:rPr>
        <w:t>[</w:t>
      </w:r>
      <w:r>
        <w:rPr>
          <w:rFonts w:cs="Times New Roman"/>
          <w:szCs w:val="28"/>
        </w:rPr>
        <w:t>от 9 авг. 2017 г. № 29/267-6</w:t>
      </w:r>
      <w:r w:rsidRPr="00C54DF2">
        <w:rPr>
          <w:rFonts w:cs="Times New Roman"/>
          <w:szCs w:val="28"/>
        </w:rPr>
        <w:t>]</w:t>
      </w:r>
      <w:r>
        <w:rPr>
          <w:rFonts w:cs="Times New Roman"/>
          <w:szCs w:val="28"/>
        </w:rPr>
        <w:t xml:space="preserve"> // Северная Осетия. – 2017. – 25 авг. – С. 3.</w:t>
      </w:r>
    </w:p>
    <w:p w14:paraId="0C88388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C0B01">
        <w:rPr>
          <w:rFonts w:cs="Times New Roman"/>
          <w:b/>
          <w:szCs w:val="28"/>
        </w:rPr>
        <w:t>РСО-Алания. Центральная избирательная комиссия. О перечне республиканских, государственных и муниципальных организаций телерадиовещания, п</w:t>
      </w:r>
      <w:r>
        <w:rPr>
          <w:rFonts w:cs="Times New Roman"/>
          <w:b/>
          <w:szCs w:val="28"/>
        </w:rPr>
        <w:t>е</w:t>
      </w:r>
      <w:r w:rsidRPr="004C0B01">
        <w:rPr>
          <w:rFonts w:cs="Times New Roman"/>
          <w:b/>
          <w:szCs w:val="28"/>
        </w:rPr>
        <w:t>речне периодических республиканских, государственных и муниципальных организаций печатных изданий, , п</w:t>
      </w:r>
      <w:r>
        <w:rPr>
          <w:rFonts w:cs="Times New Roman"/>
          <w:b/>
          <w:szCs w:val="28"/>
        </w:rPr>
        <w:t>е</w:t>
      </w:r>
      <w:r w:rsidRPr="004C0B01">
        <w:rPr>
          <w:rFonts w:cs="Times New Roman"/>
          <w:b/>
          <w:szCs w:val="28"/>
        </w:rPr>
        <w:t>речне республиканских, государственных и муниципальных организаций информационных агентств : Постановление ЦИК РСО-А</w:t>
      </w:r>
      <w:r>
        <w:rPr>
          <w:rFonts w:cs="Times New Roman"/>
          <w:szCs w:val="28"/>
        </w:rPr>
        <w:t xml:space="preserve"> </w:t>
      </w:r>
      <w:r w:rsidRPr="005B53BC">
        <w:rPr>
          <w:rFonts w:cs="Times New Roman"/>
          <w:szCs w:val="28"/>
        </w:rPr>
        <w:t>[</w:t>
      </w:r>
      <w:r>
        <w:rPr>
          <w:rFonts w:cs="Times New Roman"/>
          <w:szCs w:val="28"/>
        </w:rPr>
        <w:t>от 16 июня 2017 г. № 13/131-6</w:t>
      </w:r>
      <w:r w:rsidRPr="005B53BC">
        <w:rPr>
          <w:rFonts w:cs="Times New Roman"/>
          <w:szCs w:val="28"/>
        </w:rPr>
        <w:t>]</w:t>
      </w:r>
      <w:r>
        <w:rPr>
          <w:rFonts w:cs="Times New Roman"/>
          <w:szCs w:val="28"/>
        </w:rPr>
        <w:t xml:space="preserve"> // Северная Осетия. – 2017. – 21 июня. – С. 4.</w:t>
      </w:r>
    </w:p>
    <w:p w14:paraId="60EE8BC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E7E18">
        <w:rPr>
          <w:rFonts w:cs="Times New Roman"/>
          <w:b/>
          <w:szCs w:val="28"/>
        </w:rPr>
        <w:t>РСО-Алания. Центральная избирательная комиссия. О перечне региональных государственных и муниципальных организаций телерадиовещания, п</w:t>
      </w:r>
      <w:r>
        <w:rPr>
          <w:rFonts w:cs="Times New Roman"/>
          <w:b/>
          <w:szCs w:val="28"/>
        </w:rPr>
        <w:t>е</w:t>
      </w:r>
      <w:r w:rsidRPr="00FE7E18">
        <w:rPr>
          <w:rFonts w:cs="Times New Roman"/>
          <w:b/>
          <w:szCs w:val="28"/>
        </w:rPr>
        <w:t>речне региональных государственных и муниципальных периодических печатных изданий : Постановление ЦИК РСО-А</w:t>
      </w:r>
      <w:r>
        <w:rPr>
          <w:rFonts w:cs="Times New Roman"/>
          <w:szCs w:val="28"/>
        </w:rPr>
        <w:t xml:space="preserve"> </w:t>
      </w:r>
      <w:r w:rsidRPr="004C0B01">
        <w:rPr>
          <w:rFonts w:cs="Times New Roman"/>
          <w:szCs w:val="28"/>
        </w:rPr>
        <w:t>[</w:t>
      </w:r>
      <w:r>
        <w:rPr>
          <w:rFonts w:cs="Times New Roman"/>
          <w:szCs w:val="28"/>
        </w:rPr>
        <w:t>от 27 дек. 2017 г. № 44/387-6</w:t>
      </w:r>
      <w:r w:rsidRPr="004C0B01">
        <w:rPr>
          <w:rFonts w:cs="Times New Roman"/>
          <w:szCs w:val="28"/>
        </w:rPr>
        <w:t>]</w:t>
      </w:r>
      <w:r>
        <w:rPr>
          <w:rFonts w:cs="Times New Roman"/>
          <w:szCs w:val="28"/>
        </w:rPr>
        <w:t xml:space="preserve"> // Северная Осетия. – 2017. – 29 окт. – С. 4.</w:t>
      </w:r>
    </w:p>
    <w:p w14:paraId="3A755C9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E7E18">
        <w:rPr>
          <w:rFonts w:cs="Times New Roman"/>
          <w:b/>
          <w:szCs w:val="28"/>
        </w:rPr>
        <w:t>РСО-Алания. Центральная избирательная комиссия. Об установлении результатов выборов Парламента Республики Северная Осетия-Алания местного созыва по единому республиканскому избирательному округу : Постановление</w:t>
      </w:r>
      <w:r>
        <w:rPr>
          <w:rFonts w:cs="Times New Roman"/>
          <w:szCs w:val="28"/>
        </w:rPr>
        <w:t xml:space="preserve"> </w:t>
      </w:r>
      <w:r w:rsidRPr="00FE7E18">
        <w:rPr>
          <w:rFonts w:cs="Times New Roman"/>
          <w:szCs w:val="28"/>
        </w:rPr>
        <w:t>[</w:t>
      </w:r>
      <w:r>
        <w:rPr>
          <w:rFonts w:cs="Times New Roman"/>
          <w:szCs w:val="28"/>
        </w:rPr>
        <w:t>от 14 сент. 2017 г. № 36/334-6</w:t>
      </w:r>
      <w:r w:rsidRPr="00FE7E18">
        <w:rPr>
          <w:rFonts w:cs="Times New Roman"/>
          <w:szCs w:val="28"/>
        </w:rPr>
        <w:t>]</w:t>
      </w:r>
      <w:r>
        <w:rPr>
          <w:rFonts w:cs="Times New Roman"/>
          <w:szCs w:val="28"/>
        </w:rPr>
        <w:t xml:space="preserve"> // Северная Осетия. – 2017. – 16 сент. – С. 4.</w:t>
      </w:r>
    </w:p>
    <w:p w14:paraId="436DB3A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E7E18">
        <w:rPr>
          <w:rFonts w:cs="Times New Roman"/>
          <w:b/>
          <w:szCs w:val="28"/>
        </w:rPr>
        <w:t>РСО-Алания. Центральная избирательная комиссия.</w:t>
      </w:r>
      <w:r>
        <w:rPr>
          <w:rFonts w:cs="Times New Roman"/>
          <w:b/>
          <w:szCs w:val="28"/>
        </w:rPr>
        <w:t xml:space="preserve"> Об утверждении Протокола Центральной избирательной комиссии Республики Северная Осетия-Алания о распределении депутатских мандатов по единому республиканскому избирательному округу между избирательными объединениями на выборах депутатов Парламента Республики Северная Осетия-Алания мнестного созыва : Постановление ЦИК РСО-А </w:t>
      </w:r>
      <w:r w:rsidRPr="00FE7E18">
        <w:rPr>
          <w:rFonts w:cs="Times New Roman"/>
          <w:szCs w:val="28"/>
        </w:rPr>
        <w:t>[от 14 сент. 2017 г. № 36/335-6] // Северная Осетия. – 2017. – 16 сент. – С. 4.</w:t>
      </w:r>
    </w:p>
    <w:p w14:paraId="6292846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Руководители ДигБанка взяты под домашний арест </w:t>
      </w:r>
      <w:r>
        <w:rPr>
          <w:rFonts w:cs="Times New Roman"/>
          <w:szCs w:val="28"/>
        </w:rPr>
        <w:t>// Северная Осетия. – 2017. – 20 сент. – С. 2.</w:t>
      </w:r>
    </w:p>
    <w:p w14:paraId="29EE691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РФ</w:t>
      </w:r>
      <w:r w:rsidRPr="00FE7E18">
        <w:rPr>
          <w:rFonts w:cs="Times New Roman"/>
          <w:b/>
          <w:szCs w:val="28"/>
        </w:rPr>
        <w:t>. Центральная избирательная комиссия.</w:t>
      </w:r>
      <w:r>
        <w:rPr>
          <w:rFonts w:cs="Times New Roman"/>
          <w:b/>
          <w:szCs w:val="28"/>
        </w:rPr>
        <w:t xml:space="preserve"> …назначить членом Центральной избирательной комиссии Республики Северная Осетия-Алания с правом решающего голоса Кудакова Сосланбека Казбековича, 1981 года рождения, образование высшее, заместителя директора муниципального казенного учреждения «Владикавказский правововй центр» : Постановление ЦИК РФ </w:t>
      </w:r>
      <w:r w:rsidRPr="00BC0421">
        <w:rPr>
          <w:rFonts w:cs="Times New Roman"/>
          <w:szCs w:val="28"/>
        </w:rPr>
        <w:t>[</w:t>
      </w:r>
      <w:r>
        <w:rPr>
          <w:rFonts w:cs="Times New Roman"/>
          <w:szCs w:val="28"/>
        </w:rPr>
        <w:t>от 30 авг. 2017 г. № 99/847-7</w:t>
      </w:r>
      <w:r w:rsidRPr="00BC0421">
        <w:rPr>
          <w:rFonts w:cs="Times New Roman"/>
          <w:szCs w:val="28"/>
        </w:rPr>
        <w:t>]</w:t>
      </w:r>
      <w:r>
        <w:rPr>
          <w:rFonts w:cs="Times New Roman"/>
          <w:szCs w:val="28"/>
        </w:rPr>
        <w:t xml:space="preserve"> // Северная Осетия. – 2017. – 2 сент. – С. 3.</w:t>
      </w:r>
    </w:p>
    <w:p w14:paraId="3A4272F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C0421">
        <w:rPr>
          <w:rFonts w:cs="Times New Roman"/>
          <w:b/>
          <w:szCs w:val="28"/>
        </w:rPr>
        <w:t>Рязанов, В.</w:t>
      </w:r>
      <w:r>
        <w:rPr>
          <w:rFonts w:cs="Times New Roman"/>
          <w:szCs w:val="28"/>
        </w:rPr>
        <w:t xml:space="preserve"> В ЦИКе новый зампред : </w:t>
      </w:r>
      <w:r w:rsidRPr="00BC0421">
        <w:rPr>
          <w:rFonts w:cs="Times New Roman"/>
          <w:szCs w:val="28"/>
        </w:rPr>
        <w:t>[</w:t>
      </w:r>
      <w:r>
        <w:rPr>
          <w:rFonts w:cs="Times New Roman"/>
          <w:szCs w:val="28"/>
        </w:rPr>
        <w:t>об избрании С. Кудакова зам. пред. Центр. избират. комиссии респ</w:t>
      </w:r>
      <w:r w:rsidRPr="00BC0421">
        <w:rPr>
          <w:rFonts w:cs="Times New Roman"/>
          <w:szCs w:val="28"/>
        </w:rPr>
        <w:t>]</w:t>
      </w:r>
      <w:r>
        <w:rPr>
          <w:rFonts w:cs="Times New Roman"/>
          <w:szCs w:val="28"/>
        </w:rPr>
        <w:t xml:space="preserve"> / Всеволод Рязанов // Северная Осетия. – 2017. – 2 сент. – С. 3.</w:t>
      </w:r>
    </w:p>
    <w:p w14:paraId="224259B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C0421">
        <w:rPr>
          <w:rFonts w:cs="Times New Roman"/>
          <w:b/>
          <w:szCs w:val="28"/>
        </w:rPr>
        <w:lastRenderedPageBreak/>
        <w:t>Рязанов, В.</w:t>
      </w:r>
      <w:r>
        <w:rPr>
          <w:rFonts w:cs="Times New Roman"/>
          <w:szCs w:val="28"/>
        </w:rPr>
        <w:t xml:space="preserve"> Выборы в активной фазе : </w:t>
      </w:r>
      <w:r w:rsidRPr="00BC0421">
        <w:rPr>
          <w:rFonts w:cs="Times New Roman"/>
          <w:szCs w:val="28"/>
        </w:rPr>
        <w:t>[</w:t>
      </w:r>
      <w:r>
        <w:rPr>
          <w:rFonts w:cs="Times New Roman"/>
          <w:szCs w:val="28"/>
        </w:rPr>
        <w:t>во Владикавказе состоялось расшир. заседание Центризбиркома респ. с участием представителей ЦИК России, органов гос. и мест. власти</w:t>
      </w:r>
      <w:r w:rsidRPr="00BC0421">
        <w:rPr>
          <w:rFonts w:cs="Times New Roman"/>
          <w:szCs w:val="28"/>
        </w:rPr>
        <w:t>]</w:t>
      </w:r>
      <w:r>
        <w:rPr>
          <w:rFonts w:cs="Times New Roman"/>
          <w:szCs w:val="28"/>
        </w:rPr>
        <w:t xml:space="preserve"> / Всеволод Рязанов // Северная Осетия. – 2017. – 6 июля. – С. 2.</w:t>
      </w:r>
    </w:p>
    <w:p w14:paraId="6679448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C5DB1">
        <w:rPr>
          <w:rFonts w:cs="Times New Roman"/>
          <w:b/>
          <w:szCs w:val="28"/>
        </w:rPr>
        <w:t>Рязанов, В.</w:t>
      </w:r>
      <w:r>
        <w:rPr>
          <w:rFonts w:cs="Times New Roman"/>
          <w:szCs w:val="28"/>
        </w:rPr>
        <w:t xml:space="preserve"> Контрольный в Моздок : </w:t>
      </w:r>
      <w:r w:rsidRPr="00BC0421">
        <w:rPr>
          <w:rFonts w:cs="Times New Roman"/>
          <w:szCs w:val="28"/>
        </w:rPr>
        <w:t>[</w:t>
      </w:r>
      <w:r>
        <w:rPr>
          <w:rFonts w:cs="Times New Roman"/>
          <w:szCs w:val="28"/>
        </w:rPr>
        <w:t>о рабочей поездке Главы РСО-А В. Битарова в Моздокский р-н</w:t>
      </w:r>
      <w:r w:rsidRPr="00BC0421">
        <w:rPr>
          <w:rFonts w:cs="Times New Roman"/>
          <w:szCs w:val="28"/>
        </w:rPr>
        <w:t>]</w:t>
      </w:r>
      <w:r>
        <w:rPr>
          <w:rFonts w:cs="Times New Roman"/>
          <w:szCs w:val="28"/>
        </w:rPr>
        <w:t xml:space="preserve"> / Всеволод Рязанов // Северная Осетия. – 2017. – 14 окт. – С. 4.</w:t>
      </w:r>
    </w:p>
    <w:p w14:paraId="5546067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C5DB1">
        <w:rPr>
          <w:rFonts w:cs="Times New Roman"/>
          <w:b/>
          <w:szCs w:val="28"/>
        </w:rPr>
        <w:t>Рязанов, В.</w:t>
      </w:r>
      <w:r>
        <w:rPr>
          <w:rFonts w:cs="Times New Roman"/>
          <w:szCs w:val="28"/>
        </w:rPr>
        <w:t xml:space="preserve"> Мандатное бремя : </w:t>
      </w:r>
      <w:r w:rsidRPr="006C5DB1">
        <w:rPr>
          <w:rFonts w:cs="Times New Roman"/>
          <w:szCs w:val="28"/>
        </w:rPr>
        <w:t>[</w:t>
      </w:r>
      <w:r>
        <w:rPr>
          <w:rFonts w:cs="Times New Roman"/>
          <w:szCs w:val="28"/>
        </w:rPr>
        <w:t>о статусе депутата</w:t>
      </w:r>
      <w:r w:rsidRPr="006C5DB1">
        <w:rPr>
          <w:rFonts w:cs="Times New Roman"/>
          <w:szCs w:val="28"/>
        </w:rPr>
        <w:t>]</w:t>
      </w:r>
      <w:r>
        <w:rPr>
          <w:rFonts w:cs="Times New Roman"/>
          <w:szCs w:val="28"/>
        </w:rPr>
        <w:t xml:space="preserve"> / Всеволод Рязанов // Северная Осетия. – 2017. – 27 сент. – С. 1.</w:t>
      </w:r>
    </w:p>
    <w:p w14:paraId="7A72075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C5DB1">
        <w:rPr>
          <w:rFonts w:cs="Times New Roman"/>
          <w:b/>
          <w:szCs w:val="28"/>
        </w:rPr>
        <w:t>Рязанов, В.</w:t>
      </w:r>
      <w:r>
        <w:rPr>
          <w:rFonts w:cs="Times New Roman"/>
          <w:szCs w:val="28"/>
        </w:rPr>
        <w:t xml:space="preserve"> Чертова дюжина : </w:t>
      </w:r>
      <w:r w:rsidRPr="006C5DB1">
        <w:rPr>
          <w:rFonts w:cs="Times New Roman"/>
          <w:szCs w:val="28"/>
        </w:rPr>
        <w:t>[</w:t>
      </w:r>
      <w:r>
        <w:rPr>
          <w:rFonts w:cs="Times New Roman"/>
          <w:szCs w:val="28"/>
        </w:rPr>
        <w:t>о встрече рук. Центризбиркома респ. с представителями СМИ и интернетизданий по поводу подготовки к предстоящим выборам</w:t>
      </w:r>
      <w:r w:rsidRPr="006C5DB1">
        <w:rPr>
          <w:rFonts w:cs="Times New Roman"/>
          <w:szCs w:val="28"/>
        </w:rPr>
        <w:t>]</w:t>
      </w:r>
      <w:r>
        <w:rPr>
          <w:rFonts w:cs="Times New Roman"/>
          <w:szCs w:val="28"/>
        </w:rPr>
        <w:t xml:space="preserve"> / Всеволод Рязанов // Северная Осетия. – 2017. – 12 июля. – С. 2.</w:t>
      </w:r>
    </w:p>
    <w:p w14:paraId="0391BE0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C5DB1">
        <w:rPr>
          <w:rFonts w:cs="Times New Roman"/>
          <w:b/>
          <w:szCs w:val="28"/>
        </w:rPr>
        <w:t>С Днем медицинского работника!</w:t>
      </w:r>
      <w:r>
        <w:rPr>
          <w:rFonts w:cs="Times New Roman"/>
          <w:szCs w:val="28"/>
        </w:rPr>
        <w:t xml:space="preserve"> : </w:t>
      </w:r>
      <w:r w:rsidRPr="006C5DB1">
        <w:rPr>
          <w:rFonts w:cs="Times New Roman"/>
          <w:szCs w:val="28"/>
        </w:rPr>
        <w:t>[</w:t>
      </w:r>
      <w:r>
        <w:rPr>
          <w:rFonts w:cs="Times New Roman"/>
          <w:szCs w:val="28"/>
        </w:rPr>
        <w:t>Глава РСО-А В. Битаров вручил гос. награды республики лучшим мед. работникам и почет. звания «Заслуженный врач РСО-А»</w:t>
      </w:r>
      <w:r w:rsidRPr="006C5DB1">
        <w:rPr>
          <w:rFonts w:cs="Times New Roman"/>
          <w:szCs w:val="28"/>
        </w:rPr>
        <w:t>]</w:t>
      </w:r>
      <w:r>
        <w:rPr>
          <w:rFonts w:cs="Times New Roman"/>
          <w:szCs w:val="28"/>
        </w:rPr>
        <w:t xml:space="preserve"> // Свободный взгляд. – 2017. – 17 июня. – С. 1.</w:t>
      </w:r>
    </w:p>
    <w:p w14:paraId="0934B9F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C5DB1">
        <w:rPr>
          <w:rFonts w:cs="Times New Roman"/>
          <w:b/>
          <w:szCs w:val="28"/>
        </w:rPr>
        <w:t>С рабочей поездкой – в Ирафский район</w:t>
      </w:r>
      <w:r>
        <w:rPr>
          <w:rFonts w:cs="Times New Roman"/>
          <w:szCs w:val="28"/>
        </w:rPr>
        <w:t xml:space="preserve"> : </w:t>
      </w:r>
      <w:r w:rsidRPr="006C5DB1">
        <w:rPr>
          <w:rFonts w:cs="Times New Roman"/>
          <w:szCs w:val="28"/>
        </w:rPr>
        <w:t>[</w:t>
      </w:r>
      <w:r>
        <w:rPr>
          <w:rFonts w:cs="Times New Roman"/>
          <w:szCs w:val="28"/>
        </w:rPr>
        <w:t>Глава РСО-А В. З. Битаров посетил нас. пункты р-на</w:t>
      </w:r>
      <w:r w:rsidRPr="006C5DB1">
        <w:rPr>
          <w:rFonts w:cs="Times New Roman"/>
          <w:szCs w:val="28"/>
        </w:rPr>
        <w:t>]</w:t>
      </w:r>
      <w:r>
        <w:rPr>
          <w:rFonts w:cs="Times New Roman"/>
          <w:szCs w:val="28"/>
        </w:rPr>
        <w:t xml:space="preserve"> // Ирӕф. – 2017. – 11 марта. – С. 1.</w:t>
      </w:r>
    </w:p>
    <w:p w14:paraId="46CFDA6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C5DB1">
        <w:rPr>
          <w:rFonts w:cs="Times New Roman"/>
          <w:b/>
          <w:szCs w:val="28"/>
        </w:rPr>
        <w:t>С «Родиной» вместе :</w:t>
      </w:r>
      <w:r>
        <w:rPr>
          <w:rFonts w:cs="Times New Roman"/>
          <w:szCs w:val="28"/>
        </w:rPr>
        <w:t xml:space="preserve"> </w:t>
      </w:r>
      <w:r w:rsidRPr="006C5DB1">
        <w:rPr>
          <w:rFonts w:cs="Times New Roman"/>
          <w:szCs w:val="28"/>
        </w:rPr>
        <w:t>[</w:t>
      </w:r>
      <w:r>
        <w:rPr>
          <w:rFonts w:cs="Times New Roman"/>
          <w:szCs w:val="28"/>
        </w:rPr>
        <w:t>во Владикавказе состоялась встреча Главы респ. В. Битарова с пред. партии «Родина», депутатом Гос. думы РФ А. Журавлевым</w:t>
      </w:r>
      <w:r w:rsidRPr="006C5DB1">
        <w:rPr>
          <w:rFonts w:cs="Times New Roman"/>
          <w:szCs w:val="28"/>
        </w:rPr>
        <w:t>]</w:t>
      </w:r>
      <w:r>
        <w:rPr>
          <w:rFonts w:cs="Times New Roman"/>
          <w:szCs w:val="28"/>
        </w:rPr>
        <w:t xml:space="preserve"> // Северная Осетия. – 2017. – 31 авг. – С. 1.</w:t>
      </w:r>
    </w:p>
    <w:p w14:paraId="2EFA83C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812CD">
        <w:rPr>
          <w:rFonts w:cs="Times New Roman"/>
          <w:b/>
          <w:szCs w:val="28"/>
        </w:rPr>
        <w:t xml:space="preserve">Сӕ хъуыдытӕ РЦИ-Аланийы Сӕргълӕууӕджы Ныстуаны тыххӕй загътой </w:t>
      </w:r>
      <w:r>
        <w:rPr>
          <w:rFonts w:cs="Times New Roman"/>
          <w:szCs w:val="28"/>
        </w:rPr>
        <w:t>// Рӕстдзинад. – 2017. – 27 янв. – Ф. 2.</w:t>
      </w:r>
    </w:p>
    <w:p w14:paraId="5B9F15E7" w14:textId="77777777" w:rsidR="005178C0" w:rsidRPr="00C812CD" w:rsidRDefault="005178C0" w:rsidP="005178C0">
      <w:pPr>
        <w:pStyle w:val="a3"/>
        <w:tabs>
          <w:tab w:val="left" w:pos="1418"/>
          <w:tab w:val="left" w:pos="1483"/>
          <w:tab w:val="left" w:pos="1560"/>
        </w:tabs>
        <w:spacing w:line="240" w:lineRule="auto"/>
        <w:ind w:left="0" w:firstLine="1418"/>
        <w:jc w:val="both"/>
        <w:rPr>
          <w:rFonts w:cs="Times New Roman"/>
          <w:szCs w:val="28"/>
        </w:rPr>
      </w:pPr>
      <w:r w:rsidRPr="000F48C5">
        <w:rPr>
          <w:rFonts w:cs="Times New Roman"/>
          <w:szCs w:val="28"/>
        </w:rPr>
        <w:t>Свои мысли по поводу Послания Главы РСО-Алания высказали</w:t>
      </w:r>
      <w:r>
        <w:rPr>
          <w:rFonts w:cs="Times New Roman"/>
          <w:szCs w:val="28"/>
        </w:rPr>
        <w:t xml:space="preserve"> </w:t>
      </w:r>
      <w:r w:rsidRPr="00C812CD">
        <w:rPr>
          <w:rFonts w:cs="Times New Roman"/>
          <w:szCs w:val="28"/>
        </w:rPr>
        <w:t>[</w:t>
      </w:r>
      <w:r>
        <w:rPr>
          <w:rFonts w:cs="Times New Roman"/>
          <w:szCs w:val="28"/>
        </w:rPr>
        <w:t>сенатор А. Тотоонов; депутаты Парламента А. Фадзаев; М. Дзебисов; Ю. Емельянов и др. / подгот. Э. Бутаева и О. Хетагурова-Ваниева</w:t>
      </w:r>
      <w:r w:rsidRPr="00C812CD">
        <w:rPr>
          <w:rFonts w:cs="Times New Roman"/>
          <w:szCs w:val="28"/>
        </w:rPr>
        <w:t>]</w:t>
      </w:r>
      <w:r>
        <w:rPr>
          <w:rFonts w:cs="Times New Roman"/>
          <w:szCs w:val="28"/>
        </w:rPr>
        <w:t>.</w:t>
      </w:r>
    </w:p>
    <w:p w14:paraId="0118353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812CD">
        <w:rPr>
          <w:rFonts w:cs="Times New Roman"/>
          <w:b/>
          <w:szCs w:val="28"/>
        </w:rPr>
        <w:t>Северная Осетия – в числе лидеров :</w:t>
      </w:r>
      <w:r>
        <w:rPr>
          <w:rFonts w:cs="Times New Roman"/>
          <w:szCs w:val="28"/>
        </w:rPr>
        <w:t xml:space="preserve"> </w:t>
      </w:r>
      <w:r w:rsidRPr="00C812CD">
        <w:rPr>
          <w:rFonts w:cs="Times New Roman"/>
          <w:szCs w:val="28"/>
        </w:rPr>
        <w:t>[</w:t>
      </w:r>
      <w:r>
        <w:rPr>
          <w:rFonts w:cs="Times New Roman"/>
          <w:szCs w:val="28"/>
        </w:rPr>
        <w:t>по итогам работы органов исполнит. власти республики в 2017 г.</w:t>
      </w:r>
      <w:r w:rsidRPr="00C812CD">
        <w:rPr>
          <w:rFonts w:cs="Times New Roman"/>
          <w:szCs w:val="28"/>
        </w:rPr>
        <w:t xml:space="preserve">] </w:t>
      </w:r>
      <w:r>
        <w:rPr>
          <w:rFonts w:cs="Times New Roman"/>
          <w:szCs w:val="28"/>
        </w:rPr>
        <w:t>// Владикавказ. – 2017. – 19 дек. – С. 2.</w:t>
      </w:r>
    </w:p>
    <w:p w14:paraId="18BEEB0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812CD">
        <w:rPr>
          <w:rFonts w:cs="Times New Roman"/>
          <w:b/>
          <w:szCs w:val="28"/>
        </w:rPr>
        <w:t>Сохранить статус житницы</w:t>
      </w:r>
      <w:r>
        <w:rPr>
          <w:rFonts w:cs="Times New Roman"/>
          <w:szCs w:val="28"/>
        </w:rPr>
        <w:t xml:space="preserve"> : </w:t>
      </w:r>
      <w:r w:rsidRPr="00C812CD">
        <w:rPr>
          <w:rFonts w:cs="Times New Roman"/>
          <w:szCs w:val="28"/>
        </w:rPr>
        <w:t>[</w:t>
      </w:r>
      <w:r>
        <w:rPr>
          <w:rFonts w:cs="Times New Roman"/>
          <w:szCs w:val="28"/>
        </w:rPr>
        <w:t>о рабочей поездке Главы респ. В. Битарова в Моздокский р-н</w:t>
      </w:r>
      <w:r w:rsidRPr="00C812CD">
        <w:rPr>
          <w:rFonts w:cs="Times New Roman"/>
          <w:szCs w:val="28"/>
        </w:rPr>
        <w:t xml:space="preserve">] </w:t>
      </w:r>
      <w:r>
        <w:rPr>
          <w:rFonts w:cs="Times New Roman"/>
          <w:szCs w:val="28"/>
        </w:rPr>
        <w:t>// Северная Осетия. – 2017. – 7 апр. – С. 2.</w:t>
      </w:r>
    </w:p>
    <w:p w14:paraId="6F4A65A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812CD">
        <w:rPr>
          <w:rFonts w:cs="Times New Roman"/>
          <w:b/>
          <w:szCs w:val="28"/>
        </w:rPr>
        <w:t>Спортивный прием</w:t>
      </w:r>
      <w:r>
        <w:rPr>
          <w:rFonts w:cs="Times New Roman"/>
          <w:szCs w:val="28"/>
        </w:rPr>
        <w:t xml:space="preserve"> : </w:t>
      </w:r>
      <w:r w:rsidRPr="00C812CD">
        <w:rPr>
          <w:rFonts w:cs="Times New Roman"/>
          <w:szCs w:val="28"/>
        </w:rPr>
        <w:t>[</w:t>
      </w:r>
      <w:r>
        <w:rPr>
          <w:rFonts w:cs="Times New Roman"/>
          <w:szCs w:val="28"/>
        </w:rPr>
        <w:t>о встрече Главы РСО-А В. Битарова с извест. гос. деят., предпринимателями и спортсменами, прибывшие в респ. с депутатом Гос. думы А. Таймазовым</w:t>
      </w:r>
      <w:r w:rsidRPr="00C812CD">
        <w:rPr>
          <w:rFonts w:cs="Times New Roman"/>
          <w:szCs w:val="28"/>
        </w:rPr>
        <w:t>]</w:t>
      </w:r>
      <w:r>
        <w:rPr>
          <w:rFonts w:cs="Times New Roman"/>
          <w:szCs w:val="28"/>
        </w:rPr>
        <w:t xml:space="preserve"> // Северная Осетия. – 2017. – 3 марта. – С. 3.</w:t>
      </w:r>
    </w:p>
    <w:p w14:paraId="142A5FF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A6D6C">
        <w:rPr>
          <w:rFonts w:cs="Times New Roman"/>
          <w:b/>
          <w:szCs w:val="28"/>
        </w:rPr>
        <w:t>Спортивные приоритеты</w:t>
      </w:r>
      <w:r>
        <w:rPr>
          <w:rFonts w:cs="Times New Roman"/>
          <w:szCs w:val="28"/>
        </w:rPr>
        <w:t xml:space="preserve"> : </w:t>
      </w:r>
      <w:r w:rsidRPr="00C812CD">
        <w:rPr>
          <w:rFonts w:cs="Times New Roman"/>
          <w:szCs w:val="28"/>
        </w:rPr>
        <w:t>[</w:t>
      </w:r>
      <w:r>
        <w:rPr>
          <w:rFonts w:cs="Times New Roman"/>
          <w:szCs w:val="28"/>
        </w:rPr>
        <w:t>Глава респ. В. Битаров побывал с рабочей поездкой в строящемся соврем. спортив. комплексе в г. Дигоре</w:t>
      </w:r>
      <w:r w:rsidRPr="00C812CD">
        <w:rPr>
          <w:rFonts w:cs="Times New Roman"/>
          <w:szCs w:val="28"/>
        </w:rPr>
        <w:t>]</w:t>
      </w:r>
      <w:r>
        <w:rPr>
          <w:rFonts w:cs="Times New Roman"/>
          <w:szCs w:val="28"/>
        </w:rPr>
        <w:t xml:space="preserve"> // Северная Осетия. – 2017. – 9 авг. – С. 1.</w:t>
      </w:r>
    </w:p>
    <w:p w14:paraId="38AF7F7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A6D6C">
        <w:rPr>
          <w:rFonts w:cs="Times New Roman"/>
          <w:b/>
          <w:szCs w:val="28"/>
        </w:rPr>
        <w:t>Степень заслуг</w:t>
      </w:r>
      <w:r>
        <w:rPr>
          <w:rFonts w:cs="Times New Roman"/>
          <w:szCs w:val="28"/>
        </w:rPr>
        <w:t xml:space="preserve"> : </w:t>
      </w:r>
      <w:r w:rsidRPr="00AA6D6C">
        <w:rPr>
          <w:rFonts w:cs="Times New Roman"/>
          <w:szCs w:val="28"/>
        </w:rPr>
        <w:t>[</w:t>
      </w:r>
      <w:r>
        <w:rPr>
          <w:rFonts w:cs="Times New Roman"/>
          <w:szCs w:val="28"/>
        </w:rPr>
        <w:t xml:space="preserve">А. Тотоонов награжден медалью «За заслуги перед Отечеством» </w:t>
      </w:r>
      <w:r>
        <w:rPr>
          <w:rFonts w:cs="Times New Roman"/>
          <w:szCs w:val="28"/>
          <w:lang w:val="en-US"/>
        </w:rPr>
        <w:t>II</w:t>
      </w:r>
      <w:r>
        <w:rPr>
          <w:rFonts w:cs="Times New Roman"/>
          <w:szCs w:val="28"/>
        </w:rPr>
        <w:t xml:space="preserve"> степени</w:t>
      </w:r>
      <w:r w:rsidRPr="00AA6D6C">
        <w:rPr>
          <w:rFonts w:cs="Times New Roman"/>
          <w:szCs w:val="28"/>
        </w:rPr>
        <w:t>]</w:t>
      </w:r>
      <w:r>
        <w:rPr>
          <w:rFonts w:cs="Times New Roman"/>
          <w:szCs w:val="28"/>
        </w:rPr>
        <w:t xml:space="preserve"> // Северная Осетия. – 2017. – 22 дек. – С. 4.</w:t>
      </w:r>
    </w:p>
    <w:p w14:paraId="3FBA973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A6D6C">
        <w:rPr>
          <w:rFonts w:cs="Times New Roman"/>
          <w:b/>
          <w:szCs w:val="28"/>
        </w:rPr>
        <w:t>Столица вернет предприятия</w:t>
      </w:r>
      <w:r>
        <w:rPr>
          <w:rFonts w:cs="Times New Roman"/>
          <w:szCs w:val="28"/>
        </w:rPr>
        <w:t xml:space="preserve"> </w:t>
      </w:r>
      <w:r w:rsidRPr="00AA6D6C">
        <w:rPr>
          <w:rFonts w:cs="Times New Roman"/>
          <w:szCs w:val="28"/>
        </w:rPr>
        <w:t>[</w:t>
      </w:r>
      <w:r>
        <w:rPr>
          <w:rFonts w:cs="Times New Roman"/>
          <w:szCs w:val="28"/>
        </w:rPr>
        <w:t>ЖКХ в муниципальную собственность : о встрече Главы респ. В. Битарова с главой АМС г. Владикавказа Б. Албеговым</w:t>
      </w:r>
      <w:r w:rsidRPr="00AA6D6C">
        <w:rPr>
          <w:rFonts w:cs="Times New Roman"/>
          <w:szCs w:val="28"/>
        </w:rPr>
        <w:t>]</w:t>
      </w:r>
      <w:r>
        <w:rPr>
          <w:rFonts w:cs="Times New Roman"/>
          <w:szCs w:val="28"/>
        </w:rPr>
        <w:t xml:space="preserve"> // Северная Осетия. – 2017. – 2 нояб. – С. 2.</w:t>
      </w:r>
    </w:p>
    <w:p w14:paraId="744799F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A6D6C">
        <w:rPr>
          <w:rFonts w:cs="Times New Roman"/>
          <w:b/>
          <w:szCs w:val="28"/>
        </w:rPr>
        <w:t>Сырье для инвесторов</w:t>
      </w:r>
      <w:r>
        <w:rPr>
          <w:rFonts w:cs="Times New Roman"/>
          <w:szCs w:val="28"/>
        </w:rPr>
        <w:t xml:space="preserve"> </w:t>
      </w:r>
      <w:r w:rsidRPr="00AA6D6C">
        <w:rPr>
          <w:rFonts w:cs="Times New Roman"/>
          <w:szCs w:val="28"/>
        </w:rPr>
        <w:t>[</w:t>
      </w:r>
      <w:r>
        <w:rPr>
          <w:rFonts w:cs="Times New Roman"/>
          <w:szCs w:val="28"/>
        </w:rPr>
        <w:t>о встрече Главы респ. В. Битарова с начальником департамента по недропользованию по СКФО С. Вертием</w:t>
      </w:r>
      <w:r w:rsidRPr="00AA6D6C">
        <w:rPr>
          <w:rFonts w:cs="Times New Roman"/>
          <w:szCs w:val="28"/>
        </w:rPr>
        <w:t>]</w:t>
      </w:r>
      <w:r>
        <w:rPr>
          <w:rFonts w:cs="Times New Roman"/>
          <w:szCs w:val="28"/>
        </w:rPr>
        <w:t xml:space="preserve"> // Северная Осетия. – 2017. – 25 нояб. – С. 2.</w:t>
      </w:r>
    </w:p>
    <w:p w14:paraId="79EA0D5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12F85">
        <w:rPr>
          <w:rFonts w:cs="Times New Roman"/>
          <w:b/>
          <w:szCs w:val="28"/>
        </w:rPr>
        <w:lastRenderedPageBreak/>
        <w:t>Сэкономили на зарплаты</w:t>
      </w:r>
      <w:r>
        <w:rPr>
          <w:rFonts w:cs="Times New Roman"/>
          <w:szCs w:val="28"/>
        </w:rPr>
        <w:t xml:space="preserve"> </w:t>
      </w:r>
      <w:r w:rsidRPr="00D12F85">
        <w:rPr>
          <w:rFonts w:cs="Times New Roman"/>
          <w:szCs w:val="28"/>
        </w:rPr>
        <w:t>[</w:t>
      </w:r>
      <w:r>
        <w:rPr>
          <w:rFonts w:cs="Times New Roman"/>
          <w:szCs w:val="28"/>
        </w:rPr>
        <w:t>Глава респ. В. Битаров принял участие в заседании правит. комиссии по регион. развитию под рук. зам. пред. Правительства РФ Д. Козака</w:t>
      </w:r>
      <w:r w:rsidRPr="00D12F85">
        <w:rPr>
          <w:rFonts w:cs="Times New Roman"/>
          <w:szCs w:val="28"/>
        </w:rPr>
        <w:t>]</w:t>
      </w:r>
      <w:r>
        <w:rPr>
          <w:rFonts w:cs="Times New Roman"/>
          <w:szCs w:val="28"/>
        </w:rPr>
        <w:t xml:space="preserve"> // Северная Осетия. – 2017. – 28 сент. – С. 1.</w:t>
      </w:r>
    </w:p>
    <w:p w14:paraId="230EAB6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12F85">
        <w:rPr>
          <w:rFonts w:cs="Times New Roman"/>
          <w:b/>
          <w:szCs w:val="28"/>
        </w:rPr>
        <w:t>Так говорил</w:t>
      </w:r>
      <w:r>
        <w:rPr>
          <w:rFonts w:cs="Times New Roman"/>
          <w:szCs w:val="28"/>
        </w:rPr>
        <w:t xml:space="preserve"> (В.) </w:t>
      </w:r>
      <w:r w:rsidRPr="00D12F85">
        <w:rPr>
          <w:rFonts w:cs="Times New Roman"/>
          <w:b/>
          <w:szCs w:val="28"/>
        </w:rPr>
        <w:t>Битаров</w:t>
      </w:r>
      <w:r>
        <w:rPr>
          <w:rFonts w:cs="Times New Roman"/>
          <w:szCs w:val="28"/>
        </w:rPr>
        <w:t xml:space="preserve"> (глава РСО-А). </w:t>
      </w:r>
      <w:r w:rsidRPr="00D12F85">
        <w:rPr>
          <w:rFonts w:cs="Times New Roman"/>
          <w:b/>
          <w:szCs w:val="28"/>
        </w:rPr>
        <w:t>Главное из ежегодно</w:t>
      </w:r>
      <w:r>
        <w:rPr>
          <w:rFonts w:cs="Times New Roman"/>
          <w:b/>
          <w:szCs w:val="28"/>
        </w:rPr>
        <w:t>го</w:t>
      </w:r>
      <w:r w:rsidRPr="00D12F85">
        <w:rPr>
          <w:rFonts w:cs="Times New Roman"/>
          <w:b/>
          <w:szCs w:val="28"/>
        </w:rPr>
        <w:t xml:space="preserve"> доклада-послания главы РСО-Алания</w:t>
      </w:r>
      <w:r>
        <w:rPr>
          <w:rFonts w:cs="Times New Roman"/>
          <w:szCs w:val="28"/>
        </w:rPr>
        <w:t xml:space="preserve"> // Свободный взгляд. – 2017. – 28 янв. – С. 1.</w:t>
      </w:r>
    </w:p>
    <w:p w14:paraId="04D3794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12F85">
        <w:rPr>
          <w:rFonts w:cs="Times New Roman"/>
          <w:b/>
          <w:szCs w:val="28"/>
        </w:rPr>
        <w:t>Техов, Т.</w:t>
      </w:r>
      <w:r>
        <w:rPr>
          <w:rFonts w:cs="Times New Roman"/>
          <w:szCs w:val="28"/>
        </w:rPr>
        <w:t xml:space="preserve"> Инновации и услуги : </w:t>
      </w:r>
      <w:r w:rsidRPr="00D12F85">
        <w:rPr>
          <w:rFonts w:cs="Times New Roman"/>
          <w:szCs w:val="28"/>
        </w:rPr>
        <w:t>[</w:t>
      </w:r>
      <w:r>
        <w:rPr>
          <w:rFonts w:cs="Times New Roman"/>
          <w:szCs w:val="28"/>
        </w:rPr>
        <w:t>об участии зам. пред. Комитета по международ. делам СФ РФ А. Тотоонова и и.о. министерства труда и соц. развития РСО-А И. Кесаева в работе второго форума соц. инноваций регионов в Красногорске</w:t>
      </w:r>
      <w:r w:rsidRPr="00D12F85">
        <w:rPr>
          <w:rFonts w:cs="Times New Roman"/>
          <w:szCs w:val="28"/>
        </w:rPr>
        <w:t>]</w:t>
      </w:r>
      <w:r>
        <w:rPr>
          <w:rFonts w:cs="Times New Roman"/>
          <w:szCs w:val="28"/>
        </w:rPr>
        <w:t xml:space="preserve"> / Тамерлан Техов // Северная Осетия. – 2017. – 14 июня. – С. 2.</w:t>
      </w:r>
    </w:p>
    <w:p w14:paraId="3FE1266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847DB">
        <w:rPr>
          <w:rFonts w:cs="Times New Roman"/>
          <w:b/>
          <w:szCs w:val="28"/>
        </w:rPr>
        <w:t>Техов, Т.</w:t>
      </w:r>
      <w:r>
        <w:rPr>
          <w:rFonts w:cs="Times New Roman"/>
          <w:szCs w:val="28"/>
        </w:rPr>
        <w:t xml:space="preserve"> </w:t>
      </w:r>
      <w:r w:rsidRPr="00AD04D2">
        <w:rPr>
          <w:rFonts w:cs="Times New Roman"/>
          <w:szCs w:val="28"/>
        </w:rPr>
        <w:t>Мудрый и достойный руководитель</w:t>
      </w:r>
      <w:r>
        <w:rPr>
          <w:rFonts w:cs="Times New Roman"/>
          <w:szCs w:val="28"/>
        </w:rPr>
        <w:t xml:space="preserve"> : </w:t>
      </w:r>
      <w:r w:rsidRPr="00D12F85">
        <w:rPr>
          <w:rFonts w:cs="Times New Roman"/>
          <w:szCs w:val="28"/>
        </w:rPr>
        <w:t>[</w:t>
      </w:r>
      <w:r>
        <w:rPr>
          <w:rFonts w:cs="Times New Roman"/>
          <w:szCs w:val="28"/>
        </w:rPr>
        <w:t>к годовщине смерти Главы РСО-А Тамерлана Агузарова</w:t>
      </w:r>
      <w:r w:rsidRPr="00D12F85">
        <w:rPr>
          <w:rFonts w:cs="Times New Roman"/>
          <w:szCs w:val="28"/>
        </w:rPr>
        <w:t>]</w:t>
      </w:r>
      <w:r>
        <w:rPr>
          <w:rFonts w:cs="Times New Roman"/>
          <w:szCs w:val="28"/>
        </w:rPr>
        <w:t xml:space="preserve"> // Северная Осетия. – 2017. – 18 февр. – С. 3.</w:t>
      </w:r>
    </w:p>
    <w:p w14:paraId="3B8A6C4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847DB">
        <w:rPr>
          <w:rFonts w:cs="Times New Roman"/>
          <w:b/>
          <w:szCs w:val="28"/>
        </w:rPr>
        <w:t>Техов, Т.</w:t>
      </w:r>
      <w:r>
        <w:rPr>
          <w:rFonts w:cs="Times New Roman"/>
          <w:szCs w:val="28"/>
        </w:rPr>
        <w:t xml:space="preserve"> Разоблачение с предупреждением : </w:t>
      </w:r>
      <w:r w:rsidRPr="004847DB">
        <w:rPr>
          <w:rFonts w:cs="Times New Roman"/>
          <w:szCs w:val="28"/>
        </w:rPr>
        <w:t>[</w:t>
      </w:r>
      <w:r>
        <w:rPr>
          <w:rFonts w:cs="Times New Roman"/>
          <w:szCs w:val="28"/>
        </w:rPr>
        <w:t>на совещ. в правительстве Глава респ. В. Битаров прокомментировал слухи по поводу подписания соглашения о неких совмест. с рук. Ингушетии действиях в Пригородном р-не</w:t>
      </w:r>
      <w:r w:rsidRPr="004847DB">
        <w:rPr>
          <w:rFonts w:cs="Times New Roman"/>
          <w:szCs w:val="28"/>
        </w:rPr>
        <w:t>]</w:t>
      </w:r>
      <w:r>
        <w:rPr>
          <w:rFonts w:cs="Times New Roman"/>
          <w:szCs w:val="28"/>
        </w:rPr>
        <w:t xml:space="preserve"> / Тамерлан Техова // Северная Осетия. – 2017. – 3 мая. – С. 1-2.</w:t>
      </w:r>
    </w:p>
    <w:p w14:paraId="486877C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83132">
        <w:rPr>
          <w:rFonts w:cs="Times New Roman"/>
          <w:b/>
          <w:szCs w:val="28"/>
        </w:rPr>
        <w:t>Толасова, К.</w:t>
      </w:r>
      <w:r>
        <w:rPr>
          <w:rFonts w:cs="Times New Roman"/>
          <w:szCs w:val="28"/>
        </w:rPr>
        <w:t xml:space="preserve"> За мечтой : </w:t>
      </w:r>
      <w:r w:rsidRPr="00083132">
        <w:rPr>
          <w:rFonts w:cs="Times New Roman"/>
          <w:szCs w:val="28"/>
        </w:rPr>
        <w:t>[</w:t>
      </w:r>
      <w:r>
        <w:rPr>
          <w:rFonts w:cs="Times New Roman"/>
          <w:szCs w:val="28"/>
        </w:rPr>
        <w:t>сенатор от РСО-А А. Тотоонов возглавил попеч. совет фонда содействия молодым футболистам. «Поход за мечтой», который будет заниматься продвижением молодых спортсменов из Осетии в рос. и европейские футбольные клубы</w:t>
      </w:r>
      <w:r w:rsidRPr="00083132">
        <w:rPr>
          <w:rFonts w:cs="Times New Roman"/>
          <w:szCs w:val="28"/>
        </w:rPr>
        <w:t>]</w:t>
      </w:r>
      <w:r>
        <w:rPr>
          <w:rFonts w:cs="Times New Roman"/>
          <w:szCs w:val="28"/>
        </w:rPr>
        <w:t xml:space="preserve"> / Катерина Толасова // Северная Осетия. – 2017. – 1 авг. – С. 1.</w:t>
      </w:r>
    </w:p>
    <w:p w14:paraId="6AC79F3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50CAE">
        <w:rPr>
          <w:rFonts w:cs="Times New Roman"/>
          <w:b/>
          <w:szCs w:val="28"/>
        </w:rPr>
        <w:t>Толасова, К.</w:t>
      </w:r>
      <w:r>
        <w:rPr>
          <w:rFonts w:cs="Times New Roman"/>
          <w:szCs w:val="28"/>
        </w:rPr>
        <w:t xml:space="preserve"> «Зеленый патруль» предложил создать </w:t>
      </w:r>
      <w:r w:rsidRPr="00083132">
        <w:rPr>
          <w:rFonts w:cs="Times New Roman"/>
          <w:szCs w:val="28"/>
        </w:rPr>
        <w:t>[</w:t>
      </w:r>
      <w:r>
        <w:rPr>
          <w:rFonts w:cs="Times New Roman"/>
          <w:szCs w:val="28"/>
        </w:rPr>
        <w:t>сенатор</w:t>
      </w:r>
      <w:r w:rsidRPr="00083132">
        <w:rPr>
          <w:rFonts w:cs="Times New Roman"/>
          <w:szCs w:val="28"/>
        </w:rPr>
        <w:t>]</w:t>
      </w:r>
      <w:r>
        <w:rPr>
          <w:rFonts w:cs="Times New Roman"/>
          <w:szCs w:val="28"/>
        </w:rPr>
        <w:t xml:space="preserve"> Александр Тотоонов в школах республики : </w:t>
      </w:r>
      <w:r w:rsidRPr="00083132">
        <w:rPr>
          <w:rFonts w:cs="Times New Roman"/>
          <w:szCs w:val="28"/>
        </w:rPr>
        <w:t>[</w:t>
      </w:r>
      <w:r>
        <w:rPr>
          <w:rFonts w:cs="Times New Roman"/>
          <w:szCs w:val="28"/>
        </w:rPr>
        <w:t>о встрече А. Тотоонова с участниками эколог. смены «Земля – наш общий дом!» на базе дет. реабилитац. центра «Тамиск»</w:t>
      </w:r>
      <w:r w:rsidRPr="00083132">
        <w:rPr>
          <w:rFonts w:cs="Times New Roman"/>
          <w:szCs w:val="28"/>
        </w:rPr>
        <w:t>]</w:t>
      </w:r>
      <w:r>
        <w:rPr>
          <w:rFonts w:cs="Times New Roman"/>
          <w:szCs w:val="28"/>
        </w:rPr>
        <w:t xml:space="preserve"> / Катерина Толасова // Северная Осетия. – 2017. – 11 авг. – С. 2.</w:t>
      </w:r>
    </w:p>
    <w:p w14:paraId="0733512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50CAE">
        <w:rPr>
          <w:rFonts w:cs="Times New Roman"/>
          <w:b/>
          <w:szCs w:val="28"/>
        </w:rPr>
        <w:t xml:space="preserve">Толасова, К. </w:t>
      </w:r>
      <w:r>
        <w:rPr>
          <w:rFonts w:cs="Times New Roman"/>
          <w:szCs w:val="28"/>
        </w:rPr>
        <w:t xml:space="preserve">Континент мира и согласия : </w:t>
      </w:r>
      <w:r w:rsidRPr="00950CAE">
        <w:rPr>
          <w:rFonts w:cs="Times New Roman"/>
          <w:szCs w:val="28"/>
        </w:rPr>
        <w:t>[</w:t>
      </w:r>
      <w:r>
        <w:rPr>
          <w:rFonts w:cs="Times New Roman"/>
          <w:szCs w:val="28"/>
        </w:rPr>
        <w:t>об участии зам. пред. Комитета СФ по международ. делам А. Тотоонова в съезде Ассамблеи народов Евразии</w:t>
      </w:r>
      <w:r w:rsidRPr="00950CAE">
        <w:rPr>
          <w:rFonts w:cs="Times New Roman"/>
          <w:szCs w:val="28"/>
        </w:rPr>
        <w:t>]</w:t>
      </w:r>
      <w:r>
        <w:rPr>
          <w:rFonts w:cs="Times New Roman"/>
          <w:szCs w:val="28"/>
        </w:rPr>
        <w:t xml:space="preserve"> / Катерина Толасова // Северная Осетия. – 2017. – 30 мая. – С. 2.</w:t>
      </w:r>
    </w:p>
    <w:p w14:paraId="56BE09A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E3504">
        <w:rPr>
          <w:rFonts w:cs="Times New Roman"/>
          <w:b/>
          <w:szCs w:val="28"/>
        </w:rPr>
        <w:t>Толасова, К.</w:t>
      </w:r>
      <w:r>
        <w:rPr>
          <w:rFonts w:cs="Times New Roman"/>
          <w:szCs w:val="28"/>
        </w:rPr>
        <w:t xml:space="preserve"> Лабораторное лобби : </w:t>
      </w:r>
      <w:r w:rsidRPr="00950CAE">
        <w:rPr>
          <w:rFonts w:cs="Times New Roman"/>
          <w:szCs w:val="28"/>
        </w:rPr>
        <w:t>[</w:t>
      </w:r>
      <w:r>
        <w:rPr>
          <w:rFonts w:cs="Times New Roman"/>
          <w:szCs w:val="28"/>
        </w:rPr>
        <w:t>сенатор А. Тотоонов обратился к рук. Федер. службы по ветеринар. и фитосанитар. надзору С. Данкверту с просьбой оказать содействие в создании на Гос. границе в РСО-А Федер. лаборатории</w:t>
      </w:r>
      <w:r w:rsidRPr="00950CAE">
        <w:rPr>
          <w:rFonts w:cs="Times New Roman"/>
          <w:szCs w:val="28"/>
        </w:rPr>
        <w:t xml:space="preserve">] </w:t>
      </w:r>
      <w:r>
        <w:rPr>
          <w:rFonts w:cs="Times New Roman"/>
          <w:szCs w:val="28"/>
        </w:rPr>
        <w:t>/ Катерина Толасова // Северная Осетия. – 2017. – 15 июня. – С. 2.</w:t>
      </w:r>
    </w:p>
    <w:p w14:paraId="53864C5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D3E5E">
        <w:rPr>
          <w:rFonts w:cs="Times New Roman"/>
          <w:b/>
          <w:szCs w:val="28"/>
        </w:rPr>
        <w:t>Толасова, К.</w:t>
      </w:r>
      <w:r>
        <w:rPr>
          <w:rFonts w:cs="Times New Roman"/>
          <w:szCs w:val="28"/>
        </w:rPr>
        <w:t xml:space="preserve"> Международные дела семейные : </w:t>
      </w:r>
      <w:r w:rsidRPr="002E3504">
        <w:rPr>
          <w:rFonts w:cs="Times New Roman"/>
          <w:szCs w:val="28"/>
        </w:rPr>
        <w:t>[</w:t>
      </w:r>
      <w:r>
        <w:rPr>
          <w:rFonts w:cs="Times New Roman"/>
          <w:szCs w:val="28"/>
        </w:rPr>
        <w:t>об обращении зам. пред. Комитета Совета Федерации по международ. делам А. Тотоонова к Уполномоч. по правам ребенка в РФ А. Кузнецовой с просьбой помочь отстоять интересы Анны Хариет Тоххил, которую отец – гражданин Великобритании, пытается разлучить с матерью С. Караевой, жительницей Владикавказа</w:t>
      </w:r>
      <w:r w:rsidRPr="002E3504">
        <w:rPr>
          <w:rFonts w:cs="Times New Roman"/>
          <w:szCs w:val="28"/>
        </w:rPr>
        <w:t>]</w:t>
      </w:r>
      <w:r>
        <w:rPr>
          <w:rFonts w:cs="Times New Roman"/>
          <w:szCs w:val="28"/>
        </w:rPr>
        <w:t xml:space="preserve"> / Катерина Толасова // Северная Осетия. – 2017. – 20 сент. – С. 2.</w:t>
      </w:r>
    </w:p>
    <w:p w14:paraId="622BE10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D3E5E">
        <w:rPr>
          <w:rFonts w:cs="Times New Roman"/>
          <w:b/>
          <w:szCs w:val="28"/>
        </w:rPr>
        <w:lastRenderedPageBreak/>
        <w:t>Толасова, К.</w:t>
      </w:r>
      <w:r>
        <w:rPr>
          <w:rFonts w:cs="Times New Roman"/>
          <w:szCs w:val="28"/>
        </w:rPr>
        <w:t xml:space="preserve"> Мир на острие карандаша : </w:t>
      </w:r>
      <w:r w:rsidRPr="007D3E5E">
        <w:rPr>
          <w:rFonts w:cs="Times New Roman"/>
          <w:szCs w:val="28"/>
        </w:rPr>
        <w:t>[</w:t>
      </w:r>
      <w:r>
        <w:rPr>
          <w:rFonts w:cs="Times New Roman"/>
          <w:szCs w:val="28"/>
        </w:rPr>
        <w:t>об участиии зам. пред. Комитета Совета Федерации по международ. делам А. Тотоонова в открытии выставки «Дети рисуют МИР или защитите нас от фашизма и мирового терроризма!» в Москве</w:t>
      </w:r>
      <w:r w:rsidRPr="007D3E5E">
        <w:rPr>
          <w:rFonts w:cs="Times New Roman"/>
          <w:szCs w:val="28"/>
        </w:rPr>
        <w:t>]</w:t>
      </w:r>
      <w:r>
        <w:rPr>
          <w:rFonts w:cs="Times New Roman"/>
          <w:szCs w:val="28"/>
        </w:rPr>
        <w:t xml:space="preserve"> / Катерина Толасова // Северная Осетия. – 2017. – 22 марта. – С. 2.</w:t>
      </w:r>
    </w:p>
    <w:p w14:paraId="4863A1B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54DA7">
        <w:rPr>
          <w:rFonts w:cs="Times New Roman"/>
          <w:b/>
          <w:szCs w:val="28"/>
        </w:rPr>
        <w:t>Толасова, К.</w:t>
      </w:r>
      <w:r>
        <w:rPr>
          <w:rFonts w:cs="Times New Roman"/>
          <w:szCs w:val="28"/>
        </w:rPr>
        <w:t xml:space="preserve"> На пути к новому дворцу </w:t>
      </w:r>
      <w:r w:rsidRPr="007D3E5E">
        <w:rPr>
          <w:rFonts w:cs="Times New Roman"/>
          <w:szCs w:val="28"/>
        </w:rPr>
        <w:t>[</w:t>
      </w:r>
      <w:r>
        <w:rPr>
          <w:rFonts w:cs="Times New Roman"/>
          <w:szCs w:val="28"/>
        </w:rPr>
        <w:t>об обращении сенатора от РСО-А А. Тотоонова к министру спорта РФ П. Колобкову с просьбой посодействовать в стр-ве респ. Дворца спорта</w:t>
      </w:r>
      <w:r w:rsidRPr="007D3E5E">
        <w:rPr>
          <w:rFonts w:cs="Times New Roman"/>
          <w:szCs w:val="28"/>
        </w:rPr>
        <w:t>]</w:t>
      </w:r>
      <w:r>
        <w:rPr>
          <w:rFonts w:cs="Times New Roman"/>
          <w:szCs w:val="28"/>
        </w:rPr>
        <w:t xml:space="preserve"> / Катерина Толасова // Северная Осетия. – 2017. – 3 июня. – С. 2.</w:t>
      </w:r>
    </w:p>
    <w:p w14:paraId="313F550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847DB">
        <w:rPr>
          <w:rFonts w:cs="Times New Roman"/>
          <w:b/>
          <w:szCs w:val="28"/>
        </w:rPr>
        <w:t>Толасова, К.</w:t>
      </w:r>
      <w:r>
        <w:rPr>
          <w:rFonts w:cs="Times New Roman"/>
          <w:szCs w:val="28"/>
        </w:rPr>
        <w:t xml:space="preserve"> Объединив усилия : </w:t>
      </w:r>
      <w:r w:rsidRPr="004847DB">
        <w:rPr>
          <w:rFonts w:cs="Times New Roman"/>
          <w:szCs w:val="28"/>
        </w:rPr>
        <w:t>[</w:t>
      </w:r>
      <w:r>
        <w:rPr>
          <w:rFonts w:cs="Times New Roman"/>
          <w:szCs w:val="28"/>
        </w:rPr>
        <w:t>о предложении зам. пред. Комитета СФ по международ. делам А. Тотоонова оптимизировать межпарламент. комиссии между РФ и однополат. парламентами зарубеж. стран, в том, числе РЮО</w:t>
      </w:r>
      <w:r w:rsidRPr="004847DB">
        <w:rPr>
          <w:rFonts w:cs="Times New Roman"/>
          <w:szCs w:val="28"/>
        </w:rPr>
        <w:t>]</w:t>
      </w:r>
      <w:r>
        <w:rPr>
          <w:rFonts w:cs="Times New Roman"/>
          <w:szCs w:val="28"/>
        </w:rPr>
        <w:t xml:space="preserve"> / Катерина Толасова // Северная Осетия. – 2017. – 24 марта. – С. 2.</w:t>
      </w:r>
    </w:p>
    <w:p w14:paraId="65ADB0D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83132">
        <w:rPr>
          <w:rFonts w:cs="Times New Roman"/>
          <w:b/>
          <w:szCs w:val="28"/>
        </w:rPr>
        <w:t>Толасова, К.</w:t>
      </w:r>
      <w:r>
        <w:rPr>
          <w:rFonts w:cs="Times New Roman"/>
          <w:szCs w:val="28"/>
        </w:rPr>
        <w:t xml:space="preserve"> Осетины в неоплатном долгу перед Виталием Чуркиным : </w:t>
      </w:r>
      <w:r w:rsidRPr="004847DB">
        <w:rPr>
          <w:rFonts w:cs="Times New Roman"/>
          <w:szCs w:val="28"/>
        </w:rPr>
        <w:t>[</w:t>
      </w:r>
      <w:r>
        <w:rPr>
          <w:rFonts w:cs="Times New Roman"/>
          <w:szCs w:val="28"/>
        </w:rPr>
        <w:t>зам. пред. комитета СФ по международ. делам А. Тотоонов возложил корзину цветов к могиле Постпреда России при ООН В. Чуркина от имени Главы РСО-А В. Битарова</w:t>
      </w:r>
      <w:r w:rsidRPr="004847DB">
        <w:rPr>
          <w:rFonts w:cs="Times New Roman"/>
          <w:szCs w:val="28"/>
        </w:rPr>
        <w:t>]</w:t>
      </w:r>
      <w:r>
        <w:rPr>
          <w:rFonts w:cs="Times New Roman"/>
          <w:szCs w:val="28"/>
        </w:rPr>
        <w:t xml:space="preserve"> / Катерина Толасова // Жизнь Правобережья. – 2017. – 28 февр. – С. 2.</w:t>
      </w:r>
    </w:p>
    <w:p w14:paraId="5365933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83132">
        <w:rPr>
          <w:rFonts w:cs="Times New Roman"/>
          <w:b/>
          <w:szCs w:val="28"/>
        </w:rPr>
        <w:t>Толасова, К.</w:t>
      </w:r>
      <w:r>
        <w:rPr>
          <w:rFonts w:cs="Times New Roman"/>
          <w:szCs w:val="28"/>
        </w:rPr>
        <w:t xml:space="preserve"> От житейских проблем – к Международным : </w:t>
      </w:r>
      <w:r w:rsidRPr="00083132">
        <w:rPr>
          <w:rFonts w:cs="Times New Roman"/>
          <w:szCs w:val="28"/>
        </w:rPr>
        <w:t>[</w:t>
      </w:r>
      <w:r>
        <w:rPr>
          <w:rFonts w:cs="Times New Roman"/>
          <w:szCs w:val="28"/>
        </w:rPr>
        <w:t>о встрече зам. пред. Комитета СФ по международ. делам А. Тотоонова с жителями Ларионовского избират. округа г. Владикавказа</w:t>
      </w:r>
      <w:r w:rsidRPr="00083132">
        <w:rPr>
          <w:rFonts w:cs="Times New Roman"/>
          <w:szCs w:val="28"/>
        </w:rPr>
        <w:t>]</w:t>
      </w:r>
      <w:r>
        <w:rPr>
          <w:rFonts w:cs="Times New Roman"/>
          <w:szCs w:val="28"/>
        </w:rPr>
        <w:t xml:space="preserve"> / Катерина Толасова // Северная Осетия. – 2017. – 23 авг. – С. 2.</w:t>
      </w:r>
    </w:p>
    <w:p w14:paraId="7ACCF1B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83132">
        <w:rPr>
          <w:rFonts w:cs="Times New Roman"/>
          <w:b/>
          <w:szCs w:val="28"/>
        </w:rPr>
        <w:t>Толасова, К.</w:t>
      </w:r>
      <w:r>
        <w:rPr>
          <w:rFonts w:cs="Times New Roman"/>
          <w:szCs w:val="28"/>
        </w:rPr>
        <w:t xml:space="preserve"> «Палата регионов» приглашает… : </w:t>
      </w:r>
      <w:r w:rsidRPr="00083132">
        <w:rPr>
          <w:rFonts w:cs="Times New Roman"/>
          <w:szCs w:val="28"/>
        </w:rPr>
        <w:t>[</w:t>
      </w:r>
      <w:r>
        <w:rPr>
          <w:rFonts w:cs="Times New Roman"/>
          <w:szCs w:val="28"/>
        </w:rPr>
        <w:t>в Совете Федерации РФ пройдут Дни Республики Северная Осетия-Алания</w:t>
      </w:r>
      <w:r w:rsidRPr="00083132">
        <w:rPr>
          <w:rFonts w:cs="Times New Roman"/>
          <w:szCs w:val="28"/>
        </w:rPr>
        <w:t xml:space="preserve">] </w:t>
      </w:r>
      <w:r>
        <w:rPr>
          <w:rFonts w:cs="Times New Roman"/>
          <w:szCs w:val="28"/>
        </w:rPr>
        <w:t>/ Катерина Толасова // Северная Осетия. – 2017. – 10 июня. – С. 3.</w:t>
      </w:r>
    </w:p>
    <w:p w14:paraId="2362637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54DA7">
        <w:rPr>
          <w:rFonts w:cs="Times New Roman"/>
          <w:b/>
          <w:szCs w:val="28"/>
        </w:rPr>
        <w:t>Толасова, К.</w:t>
      </w:r>
      <w:r>
        <w:rPr>
          <w:rFonts w:cs="Times New Roman"/>
          <w:szCs w:val="28"/>
        </w:rPr>
        <w:t xml:space="preserve"> Сенатор и футболисты объединились в походе за мечтой : </w:t>
      </w:r>
      <w:r w:rsidRPr="00154DA7">
        <w:rPr>
          <w:rFonts w:cs="Times New Roman"/>
          <w:szCs w:val="28"/>
        </w:rPr>
        <w:t>[</w:t>
      </w:r>
      <w:r>
        <w:rPr>
          <w:rFonts w:cs="Times New Roman"/>
          <w:szCs w:val="28"/>
        </w:rPr>
        <w:t>зам. пред. Комитета Совета Федерации по международ. делам А. Тотоонов возглавил попечит. совет. фонда содействия молодым футболистам «Поход за мечтой»</w:t>
      </w:r>
      <w:r w:rsidRPr="00154DA7">
        <w:rPr>
          <w:rFonts w:cs="Times New Roman"/>
          <w:szCs w:val="28"/>
        </w:rPr>
        <w:t>]</w:t>
      </w:r>
      <w:r>
        <w:rPr>
          <w:rFonts w:cs="Times New Roman"/>
          <w:szCs w:val="28"/>
        </w:rPr>
        <w:t xml:space="preserve"> / Катерина Толасова // Жизнь Правобережья. – 2017. – 3 авг. – С. 4.</w:t>
      </w:r>
    </w:p>
    <w:p w14:paraId="108F49B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54DA7">
        <w:rPr>
          <w:rFonts w:cs="Times New Roman"/>
          <w:b/>
          <w:szCs w:val="28"/>
        </w:rPr>
        <w:t>Тотоонов, А.</w:t>
      </w:r>
      <w:r>
        <w:rPr>
          <w:rFonts w:cs="Times New Roman"/>
          <w:szCs w:val="28"/>
        </w:rPr>
        <w:t xml:space="preserve"> Время действий в интересах Республики : </w:t>
      </w:r>
      <w:r w:rsidRPr="00154DA7">
        <w:rPr>
          <w:rFonts w:cs="Times New Roman"/>
          <w:szCs w:val="28"/>
        </w:rPr>
        <w:t>[</w:t>
      </w:r>
      <w:r>
        <w:rPr>
          <w:rFonts w:cs="Times New Roman"/>
          <w:szCs w:val="28"/>
        </w:rPr>
        <w:t>о перспективах и достижениях Сев. Осетии</w:t>
      </w:r>
      <w:r w:rsidRPr="00154DA7">
        <w:rPr>
          <w:rFonts w:cs="Times New Roman"/>
          <w:szCs w:val="28"/>
        </w:rPr>
        <w:t>]</w:t>
      </w:r>
      <w:r>
        <w:rPr>
          <w:rFonts w:cs="Times New Roman"/>
          <w:szCs w:val="28"/>
        </w:rPr>
        <w:t xml:space="preserve"> / Александр Тотоонов // Северная Осетия. – 2017. – 27 июня. – С. 2.</w:t>
      </w:r>
    </w:p>
    <w:p w14:paraId="640BB7C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54DA7">
        <w:rPr>
          <w:rFonts w:cs="Times New Roman"/>
          <w:b/>
          <w:szCs w:val="28"/>
        </w:rPr>
        <w:t>Тотоонов, А.</w:t>
      </w:r>
      <w:r>
        <w:rPr>
          <w:rFonts w:cs="Times New Roman"/>
          <w:szCs w:val="28"/>
        </w:rPr>
        <w:t xml:space="preserve"> Культурный вектор : </w:t>
      </w:r>
      <w:r w:rsidRPr="00154DA7">
        <w:rPr>
          <w:rFonts w:cs="Times New Roman"/>
          <w:szCs w:val="28"/>
        </w:rPr>
        <w:t>[</w:t>
      </w:r>
      <w:r>
        <w:rPr>
          <w:rFonts w:cs="Times New Roman"/>
          <w:szCs w:val="28"/>
        </w:rPr>
        <w:t>размышления о вопросах культуры как фундамент. понятия в воспитании чувства нац. гордости, патриотизма</w:t>
      </w:r>
      <w:r w:rsidRPr="00154DA7">
        <w:rPr>
          <w:rFonts w:cs="Times New Roman"/>
          <w:szCs w:val="28"/>
        </w:rPr>
        <w:t>]</w:t>
      </w:r>
      <w:r>
        <w:rPr>
          <w:rFonts w:cs="Times New Roman"/>
          <w:szCs w:val="28"/>
        </w:rPr>
        <w:t xml:space="preserve"> / Александр Тотоонов // Северная Осетия. – 2017. – 6 сент. – С. 2.</w:t>
      </w:r>
    </w:p>
    <w:p w14:paraId="30959C3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54DA7">
        <w:rPr>
          <w:rFonts w:cs="Times New Roman"/>
          <w:b/>
          <w:szCs w:val="28"/>
        </w:rPr>
        <w:t>Удостоен высшей государственной награды Северной Осетии посмертно</w:t>
      </w:r>
      <w:r>
        <w:rPr>
          <w:rFonts w:cs="Times New Roman"/>
          <w:szCs w:val="28"/>
        </w:rPr>
        <w:t xml:space="preserve"> </w:t>
      </w:r>
      <w:r w:rsidRPr="00154DA7">
        <w:rPr>
          <w:rFonts w:cs="Times New Roman"/>
          <w:szCs w:val="28"/>
        </w:rPr>
        <w:t>[</w:t>
      </w:r>
      <w:r>
        <w:rPr>
          <w:rFonts w:cs="Times New Roman"/>
          <w:szCs w:val="28"/>
        </w:rPr>
        <w:t>Постоянный представитель РФ при ООН В. Чуркин Указом Главы РСО-А В. Битарова</w:t>
      </w:r>
      <w:r w:rsidRPr="00154DA7">
        <w:rPr>
          <w:rFonts w:cs="Times New Roman"/>
          <w:szCs w:val="28"/>
        </w:rPr>
        <w:t>]</w:t>
      </w:r>
      <w:r>
        <w:rPr>
          <w:rFonts w:cs="Times New Roman"/>
          <w:szCs w:val="28"/>
        </w:rPr>
        <w:t xml:space="preserve"> // Жизнь Правобережья. – 2017. – 28 февр. – С. 2.</w:t>
      </w:r>
    </w:p>
    <w:p w14:paraId="7696C4C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C750B">
        <w:rPr>
          <w:rFonts w:cs="Times New Roman"/>
          <w:b/>
          <w:szCs w:val="28"/>
        </w:rPr>
        <w:t>Уникальный узел связи</w:t>
      </w:r>
      <w:r>
        <w:rPr>
          <w:rFonts w:cs="Times New Roman"/>
          <w:szCs w:val="28"/>
        </w:rPr>
        <w:t xml:space="preserve"> : </w:t>
      </w:r>
      <w:r w:rsidRPr="00154DA7">
        <w:rPr>
          <w:rFonts w:cs="Times New Roman"/>
          <w:szCs w:val="28"/>
        </w:rPr>
        <w:t>[</w:t>
      </w:r>
      <w:r>
        <w:rPr>
          <w:rFonts w:cs="Times New Roman"/>
          <w:szCs w:val="28"/>
        </w:rPr>
        <w:t>о рабочем визите Главы респ. В. Битарова в ГУ МЧС России по РСО-А</w:t>
      </w:r>
      <w:r w:rsidRPr="00154DA7">
        <w:rPr>
          <w:rFonts w:cs="Times New Roman"/>
          <w:szCs w:val="28"/>
        </w:rPr>
        <w:t>]</w:t>
      </w:r>
      <w:r>
        <w:rPr>
          <w:rFonts w:cs="Times New Roman"/>
          <w:szCs w:val="28"/>
        </w:rPr>
        <w:t xml:space="preserve"> // Северная Осетия. – 2017. – 14 нояб. – С. 2.</w:t>
      </w:r>
    </w:p>
    <w:p w14:paraId="11087F4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C750B">
        <w:rPr>
          <w:rFonts w:cs="Times New Roman"/>
          <w:b/>
          <w:szCs w:val="28"/>
        </w:rPr>
        <w:lastRenderedPageBreak/>
        <w:t>Фарниева, А.</w:t>
      </w:r>
      <w:r>
        <w:rPr>
          <w:rFonts w:cs="Times New Roman"/>
          <w:szCs w:val="28"/>
        </w:rPr>
        <w:t xml:space="preserve"> О проектах и объектах : </w:t>
      </w:r>
      <w:r w:rsidRPr="009C750B">
        <w:rPr>
          <w:rFonts w:cs="Times New Roman"/>
          <w:szCs w:val="28"/>
        </w:rPr>
        <w:t>[</w:t>
      </w:r>
      <w:r>
        <w:rPr>
          <w:rFonts w:cs="Times New Roman"/>
          <w:szCs w:val="28"/>
        </w:rPr>
        <w:t>с рабочего совещ. Главы респ. В. Битарова с чл. правительства</w:t>
      </w:r>
      <w:r w:rsidRPr="009C750B">
        <w:rPr>
          <w:rFonts w:cs="Times New Roman"/>
          <w:szCs w:val="28"/>
        </w:rPr>
        <w:t>]</w:t>
      </w:r>
      <w:r>
        <w:rPr>
          <w:rFonts w:cs="Times New Roman"/>
          <w:szCs w:val="28"/>
        </w:rPr>
        <w:t xml:space="preserve"> / А.Фарниева // Северная Осетия. – 2017. – 8 авг. – С. 1-2.</w:t>
      </w:r>
    </w:p>
    <w:p w14:paraId="0E07B76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C750B">
        <w:rPr>
          <w:rFonts w:cs="Times New Roman"/>
          <w:b/>
          <w:szCs w:val="28"/>
        </w:rPr>
        <w:t>Хетӕгкаты, О.</w:t>
      </w:r>
      <w:r>
        <w:rPr>
          <w:rFonts w:cs="Times New Roman"/>
          <w:szCs w:val="28"/>
        </w:rPr>
        <w:t xml:space="preserve"> Рахизын хъӕуы ног социалон ӕмвӕзадмӕ / Хетӕгкаты Оксанӕ // Рӕстдзинад. – 2017. – 14 окт. – Ф. 1-2.</w:t>
      </w:r>
    </w:p>
    <w:p w14:paraId="59141135" w14:textId="77777777" w:rsidR="005178C0" w:rsidRPr="009C750B" w:rsidRDefault="005178C0" w:rsidP="005178C0">
      <w:pPr>
        <w:pStyle w:val="a3"/>
        <w:tabs>
          <w:tab w:val="left" w:pos="1418"/>
          <w:tab w:val="left" w:pos="1483"/>
          <w:tab w:val="left" w:pos="1560"/>
        </w:tabs>
        <w:spacing w:line="240" w:lineRule="auto"/>
        <w:ind w:left="0" w:firstLine="1418"/>
        <w:jc w:val="both"/>
        <w:rPr>
          <w:rFonts w:cs="Times New Roman"/>
          <w:szCs w:val="28"/>
        </w:rPr>
      </w:pPr>
      <w:r w:rsidRPr="00380BEA">
        <w:rPr>
          <w:rFonts w:cs="Times New Roman"/>
          <w:szCs w:val="28"/>
        </w:rPr>
        <w:t>Хетагурова, О.</w:t>
      </w:r>
      <w:r>
        <w:rPr>
          <w:rFonts w:cs="Times New Roman"/>
          <w:szCs w:val="28"/>
        </w:rPr>
        <w:t xml:space="preserve"> Надо перейти на новый социальный уровень : </w:t>
      </w:r>
      <w:r w:rsidRPr="009C750B">
        <w:rPr>
          <w:rFonts w:cs="Times New Roman"/>
          <w:szCs w:val="28"/>
        </w:rPr>
        <w:t>[</w:t>
      </w:r>
      <w:r>
        <w:rPr>
          <w:rFonts w:cs="Times New Roman"/>
          <w:szCs w:val="28"/>
        </w:rPr>
        <w:t>о рабочем визите Главы РСО-А В. Битарова в Моздокский р-он</w:t>
      </w:r>
      <w:r w:rsidRPr="009C750B">
        <w:rPr>
          <w:rFonts w:cs="Times New Roman"/>
          <w:szCs w:val="28"/>
        </w:rPr>
        <w:t>]</w:t>
      </w:r>
      <w:r>
        <w:rPr>
          <w:rFonts w:cs="Times New Roman"/>
          <w:szCs w:val="28"/>
        </w:rPr>
        <w:t>.</w:t>
      </w:r>
    </w:p>
    <w:p w14:paraId="71E504D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C750B">
        <w:rPr>
          <w:rFonts w:cs="Times New Roman"/>
          <w:b/>
          <w:szCs w:val="28"/>
        </w:rPr>
        <w:t>Хетӕгкаты, О.</w:t>
      </w:r>
      <w:r>
        <w:rPr>
          <w:rFonts w:cs="Times New Roman"/>
          <w:szCs w:val="28"/>
        </w:rPr>
        <w:t xml:space="preserve"> Ног азы къӕсхорыл – сӕйрагдӕр фарстатӕ / Хетӕгкаты Оксанӕ // Рӕстдзинад. – 2017. – 24 дек. – Ф. 1.</w:t>
      </w:r>
    </w:p>
    <w:p w14:paraId="79F72C67" w14:textId="77777777" w:rsidR="005178C0" w:rsidRPr="009C750B" w:rsidRDefault="005178C0" w:rsidP="005178C0">
      <w:pPr>
        <w:pStyle w:val="a3"/>
        <w:tabs>
          <w:tab w:val="left" w:pos="1418"/>
          <w:tab w:val="left" w:pos="1483"/>
          <w:tab w:val="left" w:pos="1560"/>
        </w:tabs>
        <w:spacing w:line="240" w:lineRule="auto"/>
        <w:ind w:left="0" w:firstLine="1418"/>
        <w:jc w:val="both"/>
        <w:rPr>
          <w:rFonts w:cs="Times New Roman"/>
          <w:szCs w:val="28"/>
        </w:rPr>
      </w:pPr>
      <w:r w:rsidRPr="00380BEA">
        <w:rPr>
          <w:rFonts w:cs="Times New Roman"/>
          <w:szCs w:val="28"/>
        </w:rPr>
        <w:t>Хетагурова, О.</w:t>
      </w:r>
      <w:r>
        <w:rPr>
          <w:rFonts w:cs="Times New Roman"/>
          <w:szCs w:val="28"/>
        </w:rPr>
        <w:t xml:space="preserve"> Наиболее важные вопросы – в преддверии Нового года : </w:t>
      </w:r>
      <w:r w:rsidRPr="009C750B">
        <w:rPr>
          <w:rFonts w:cs="Times New Roman"/>
          <w:szCs w:val="28"/>
        </w:rPr>
        <w:t>[</w:t>
      </w:r>
      <w:r>
        <w:rPr>
          <w:rFonts w:cs="Times New Roman"/>
          <w:szCs w:val="28"/>
        </w:rPr>
        <w:t>о рабоч. визите Главы РСО-А В. Битарова и министра культуры Р. Мильдзихова в Алагирский и Ардонский р-ны для открытия новых ДК в пос. Фиагдон и в с. Коста</w:t>
      </w:r>
      <w:r w:rsidRPr="009C750B">
        <w:rPr>
          <w:rFonts w:cs="Times New Roman"/>
          <w:szCs w:val="28"/>
        </w:rPr>
        <w:t>]</w:t>
      </w:r>
      <w:r>
        <w:rPr>
          <w:rFonts w:cs="Times New Roman"/>
          <w:szCs w:val="28"/>
        </w:rPr>
        <w:t>.</w:t>
      </w:r>
    </w:p>
    <w:p w14:paraId="1A6F612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E02BB">
        <w:rPr>
          <w:rFonts w:cs="Times New Roman"/>
          <w:b/>
          <w:szCs w:val="28"/>
        </w:rPr>
        <w:t>Хетӕгкаты-Уаниты, О.</w:t>
      </w:r>
      <w:r>
        <w:rPr>
          <w:rFonts w:cs="Times New Roman"/>
          <w:szCs w:val="28"/>
        </w:rPr>
        <w:t xml:space="preserve"> «Ӕнгом, ӕргом куыст Ирыстоны хӕрзӕбонӕн – не стыдӕр бӕллиц!» / Хетӕгкаты-Уаниты Оксанӕ // Рӕстдзинад. – 2017. – 21 июнь. – Ф. 1.</w:t>
      </w:r>
    </w:p>
    <w:p w14:paraId="3DEE169D" w14:textId="77777777" w:rsidR="005178C0" w:rsidRPr="006E02BB" w:rsidRDefault="005178C0" w:rsidP="005178C0">
      <w:pPr>
        <w:pStyle w:val="a3"/>
        <w:tabs>
          <w:tab w:val="left" w:pos="1418"/>
          <w:tab w:val="left" w:pos="1483"/>
          <w:tab w:val="left" w:pos="1560"/>
        </w:tabs>
        <w:spacing w:line="240" w:lineRule="auto"/>
        <w:ind w:left="0" w:firstLine="1418"/>
        <w:jc w:val="both"/>
        <w:rPr>
          <w:rFonts w:cs="Times New Roman"/>
          <w:szCs w:val="28"/>
        </w:rPr>
      </w:pPr>
      <w:r w:rsidRPr="00380BEA">
        <w:rPr>
          <w:rFonts w:cs="Times New Roman"/>
          <w:szCs w:val="28"/>
        </w:rPr>
        <w:t>Хетагурова-Ваниева, О.</w:t>
      </w:r>
      <w:r>
        <w:rPr>
          <w:rFonts w:cs="Times New Roman"/>
          <w:szCs w:val="28"/>
        </w:rPr>
        <w:t xml:space="preserve"> Моя мечта – каждый день трудиться на благо Осетии : </w:t>
      </w:r>
      <w:r w:rsidRPr="006E02BB">
        <w:rPr>
          <w:rFonts w:cs="Times New Roman"/>
          <w:szCs w:val="28"/>
        </w:rPr>
        <w:t>[</w:t>
      </w:r>
      <w:r>
        <w:rPr>
          <w:rFonts w:cs="Times New Roman"/>
          <w:szCs w:val="28"/>
        </w:rPr>
        <w:t>о рабочем визите Главы РСО-Алания В. Битарова в Кировский р-он</w:t>
      </w:r>
      <w:r w:rsidRPr="006E02BB">
        <w:rPr>
          <w:rFonts w:cs="Times New Roman"/>
          <w:szCs w:val="28"/>
        </w:rPr>
        <w:t>]</w:t>
      </w:r>
      <w:r>
        <w:rPr>
          <w:rFonts w:cs="Times New Roman"/>
          <w:szCs w:val="28"/>
        </w:rPr>
        <w:t>.</w:t>
      </w:r>
    </w:p>
    <w:p w14:paraId="71E666E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E02BB">
        <w:rPr>
          <w:rFonts w:cs="Times New Roman"/>
          <w:b/>
          <w:szCs w:val="28"/>
        </w:rPr>
        <w:t>Хетӕгкаты-Уаниты, О.</w:t>
      </w:r>
      <w:r>
        <w:rPr>
          <w:rFonts w:cs="Times New Roman"/>
          <w:szCs w:val="28"/>
        </w:rPr>
        <w:t xml:space="preserve"> Республикӕйы Сӕргълӕууӕджы арфӕтӕ, хорзӕхтӕ / Хетӕгкаты- Уаниты Оксанӕ // Рӕстдзинад. – 2017. – 10 мартъи. – Ф. 1.</w:t>
      </w:r>
    </w:p>
    <w:p w14:paraId="2F061B36" w14:textId="77777777" w:rsidR="005178C0" w:rsidRPr="006E02BB" w:rsidRDefault="005178C0" w:rsidP="005178C0">
      <w:pPr>
        <w:pStyle w:val="a3"/>
        <w:tabs>
          <w:tab w:val="left" w:pos="1418"/>
          <w:tab w:val="left" w:pos="1483"/>
          <w:tab w:val="left" w:pos="1560"/>
        </w:tabs>
        <w:spacing w:line="240" w:lineRule="auto"/>
        <w:ind w:left="0" w:firstLine="1418"/>
        <w:jc w:val="both"/>
        <w:rPr>
          <w:rFonts w:cs="Times New Roman"/>
          <w:szCs w:val="28"/>
        </w:rPr>
      </w:pPr>
      <w:r w:rsidRPr="00380BEA">
        <w:rPr>
          <w:rFonts w:cs="Times New Roman"/>
          <w:szCs w:val="28"/>
        </w:rPr>
        <w:t>Хетагурова-Ваниева, О.</w:t>
      </w:r>
      <w:r>
        <w:rPr>
          <w:rFonts w:cs="Times New Roman"/>
          <w:szCs w:val="28"/>
        </w:rPr>
        <w:t xml:space="preserve"> Поздравления и награды от Главы Республики : </w:t>
      </w:r>
      <w:r w:rsidRPr="006E02BB">
        <w:rPr>
          <w:rFonts w:cs="Times New Roman"/>
          <w:szCs w:val="28"/>
        </w:rPr>
        <w:t>[</w:t>
      </w:r>
      <w:r>
        <w:rPr>
          <w:rFonts w:cs="Times New Roman"/>
          <w:szCs w:val="28"/>
        </w:rPr>
        <w:t>в доме Правительства РСО-А сост. награждение лучших работников-женщин в канун междунар. женского дня 8 Марта</w:t>
      </w:r>
      <w:r w:rsidRPr="006E02BB">
        <w:rPr>
          <w:rFonts w:cs="Times New Roman"/>
          <w:szCs w:val="28"/>
        </w:rPr>
        <w:t>]</w:t>
      </w:r>
      <w:r>
        <w:rPr>
          <w:rFonts w:cs="Times New Roman"/>
          <w:szCs w:val="28"/>
        </w:rPr>
        <w:t>.</w:t>
      </w:r>
    </w:p>
    <w:p w14:paraId="184EAD2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E02BB">
        <w:rPr>
          <w:rFonts w:cs="Times New Roman"/>
          <w:b/>
          <w:szCs w:val="28"/>
        </w:rPr>
        <w:t>Цалиев, А.</w:t>
      </w:r>
      <w:r>
        <w:rPr>
          <w:rFonts w:cs="Times New Roman"/>
          <w:szCs w:val="28"/>
        </w:rPr>
        <w:t xml:space="preserve"> Правовая обязанность и моральный долг </w:t>
      </w:r>
      <w:r w:rsidRPr="006E02BB">
        <w:rPr>
          <w:rFonts w:cs="Times New Roman"/>
          <w:szCs w:val="28"/>
        </w:rPr>
        <w:t>[</w:t>
      </w:r>
      <w:r>
        <w:rPr>
          <w:rFonts w:cs="Times New Roman"/>
          <w:szCs w:val="28"/>
        </w:rPr>
        <w:t>защита Отечества : мнение пред. Конституц. суда РСО-А А. Цалиева</w:t>
      </w:r>
      <w:r w:rsidRPr="006E02BB">
        <w:rPr>
          <w:rFonts w:cs="Times New Roman"/>
          <w:szCs w:val="28"/>
        </w:rPr>
        <w:t>]</w:t>
      </w:r>
      <w:r>
        <w:rPr>
          <w:rFonts w:cs="Times New Roman"/>
          <w:szCs w:val="28"/>
        </w:rPr>
        <w:t xml:space="preserve"> // Северная Осетия. – 2017. – 7 апр. – С. 3.</w:t>
      </w:r>
    </w:p>
    <w:p w14:paraId="1D547B8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B14C9">
        <w:rPr>
          <w:rFonts w:cs="Times New Roman"/>
          <w:b/>
          <w:szCs w:val="28"/>
        </w:rPr>
        <w:t>ЦИК собрал глав регионов в Пятигорске</w:t>
      </w:r>
      <w:r>
        <w:rPr>
          <w:rFonts w:cs="Times New Roman"/>
          <w:szCs w:val="28"/>
        </w:rPr>
        <w:t xml:space="preserve"> : </w:t>
      </w:r>
      <w:r w:rsidRPr="006E02BB">
        <w:rPr>
          <w:rFonts w:cs="Times New Roman"/>
          <w:szCs w:val="28"/>
        </w:rPr>
        <w:t>[</w:t>
      </w:r>
      <w:r>
        <w:rPr>
          <w:rFonts w:cs="Times New Roman"/>
          <w:szCs w:val="28"/>
        </w:rPr>
        <w:t>об участии Главы респ. В. Битарова в рабочем совещ. ЦИК России по вопросам подготовки и проведения выборов в единый день голосования 10 сент. 2017 г.</w:t>
      </w:r>
      <w:r w:rsidRPr="006E02BB">
        <w:rPr>
          <w:rFonts w:cs="Times New Roman"/>
          <w:szCs w:val="28"/>
        </w:rPr>
        <w:t>]</w:t>
      </w:r>
      <w:r>
        <w:rPr>
          <w:rFonts w:cs="Times New Roman"/>
          <w:szCs w:val="28"/>
        </w:rPr>
        <w:t xml:space="preserve"> // Северная Осетия. – 2017. – 27 июля. – С. 1.</w:t>
      </w:r>
    </w:p>
    <w:p w14:paraId="4D1451F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Чиплакова, Н</w:t>
      </w:r>
      <w:r w:rsidRPr="00EB14C9">
        <w:rPr>
          <w:rFonts w:cs="Times New Roman"/>
          <w:szCs w:val="28"/>
        </w:rPr>
        <w:t>.</w:t>
      </w:r>
      <w:r>
        <w:rPr>
          <w:rFonts w:cs="Times New Roman"/>
          <w:szCs w:val="28"/>
        </w:rPr>
        <w:t xml:space="preserve"> Зоркая палата : </w:t>
      </w:r>
      <w:r w:rsidRPr="00EB14C9">
        <w:rPr>
          <w:rFonts w:cs="Times New Roman"/>
          <w:szCs w:val="28"/>
        </w:rPr>
        <w:t>[</w:t>
      </w:r>
      <w:r>
        <w:rPr>
          <w:rFonts w:cs="Times New Roman"/>
          <w:szCs w:val="28"/>
        </w:rPr>
        <w:t>о работе круглого стола, посвящ. обсуждению изменений в федер. закон «О выборах Президента Российской Федерации» : рассказывает пред. Обществ. палаты респ. Н. Чиплакова / записала З. Кайтукова</w:t>
      </w:r>
      <w:r w:rsidRPr="00EB14C9">
        <w:rPr>
          <w:rFonts w:cs="Times New Roman"/>
          <w:szCs w:val="28"/>
        </w:rPr>
        <w:t>]</w:t>
      </w:r>
      <w:r>
        <w:rPr>
          <w:rFonts w:cs="Times New Roman"/>
          <w:szCs w:val="28"/>
        </w:rPr>
        <w:t xml:space="preserve"> // Северная Осетия. – 2017. – 30 нояб. – С. 2.</w:t>
      </w:r>
    </w:p>
    <w:p w14:paraId="1F98919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B14C9">
        <w:rPr>
          <w:rFonts w:cs="Times New Roman"/>
          <w:b/>
          <w:szCs w:val="28"/>
        </w:rPr>
        <w:t>Чухарова, Е.</w:t>
      </w:r>
      <w:r>
        <w:rPr>
          <w:rFonts w:cs="Times New Roman"/>
          <w:szCs w:val="28"/>
        </w:rPr>
        <w:t xml:space="preserve"> Награды – отличившимся : </w:t>
      </w:r>
      <w:r w:rsidRPr="00EB14C9">
        <w:rPr>
          <w:rFonts w:cs="Times New Roman"/>
          <w:szCs w:val="28"/>
        </w:rPr>
        <w:t>[</w:t>
      </w:r>
      <w:r>
        <w:rPr>
          <w:rFonts w:cs="Times New Roman"/>
          <w:szCs w:val="28"/>
        </w:rPr>
        <w:t>Глава РСО-А В. Битаров наградил лучших представит. разных сфер деятельности медалями «Во славу Осетии», званиями заслужен. работников, а также почетными грамотами Главы РСО-А</w:t>
      </w:r>
      <w:r w:rsidRPr="00EB14C9">
        <w:rPr>
          <w:rFonts w:cs="Times New Roman"/>
          <w:szCs w:val="28"/>
        </w:rPr>
        <w:t>]</w:t>
      </w:r>
      <w:r>
        <w:rPr>
          <w:rFonts w:cs="Times New Roman"/>
          <w:szCs w:val="28"/>
        </w:rPr>
        <w:t xml:space="preserve"> / Екатерина Чухарова // Владикавказ. – 2017. – 10 янв. – С. 2.</w:t>
      </w:r>
    </w:p>
    <w:p w14:paraId="3B15740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B14C9">
        <w:rPr>
          <w:rFonts w:cs="Times New Roman"/>
          <w:b/>
          <w:szCs w:val="28"/>
        </w:rPr>
        <w:t>Энергетикам МРСК Северного Кавказа</w:t>
      </w:r>
      <w:r>
        <w:rPr>
          <w:rFonts w:cs="Times New Roman"/>
          <w:szCs w:val="28"/>
        </w:rPr>
        <w:t xml:space="preserve"> </w:t>
      </w:r>
      <w:r w:rsidRPr="00EB14C9">
        <w:rPr>
          <w:rFonts w:cs="Times New Roman"/>
          <w:szCs w:val="28"/>
        </w:rPr>
        <w:t>[</w:t>
      </w:r>
      <w:r>
        <w:rPr>
          <w:rFonts w:cs="Times New Roman"/>
          <w:szCs w:val="28"/>
        </w:rPr>
        <w:t>принявшим актив. участие в ликвидации стихийного бедствия 23 апр. т.г.</w:t>
      </w:r>
      <w:r w:rsidRPr="00EB14C9">
        <w:rPr>
          <w:rFonts w:cs="Times New Roman"/>
          <w:szCs w:val="28"/>
        </w:rPr>
        <w:t>]</w:t>
      </w:r>
      <w:r>
        <w:rPr>
          <w:rFonts w:cs="Times New Roman"/>
          <w:szCs w:val="28"/>
        </w:rPr>
        <w:t xml:space="preserve"> </w:t>
      </w:r>
      <w:r w:rsidRPr="00EB14C9">
        <w:rPr>
          <w:rFonts w:cs="Times New Roman"/>
          <w:b/>
          <w:szCs w:val="28"/>
        </w:rPr>
        <w:t xml:space="preserve">вручены награды Правительства Северной Осетии </w:t>
      </w:r>
      <w:r>
        <w:rPr>
          <w:rFonts w:cs="Times New Roman"/>
          <w:szCs w:val="28"/>
        </w:rPr>
        <w:t>// Северная Осетия. – 2017. – 14 июня. – С. 2.</w:t>
      </w:r>
    </w:p>
    <w:p w14:paraId="41109F76" w14:textId="77777777" w:rsidR="005178C0" w:rsidRDefault="005178C0" w:rsidP="005178C0">
      <w:pPr>
        <w:tabs>
          <w:tab w:val="left" w:pos="1418"/>
          <w:tab w:val="left" w:pos="1483"/>
          <w:tab w:val="left" w:pos="1560"/>
        </w:tabs>
        <w:spacing w:line="240" w:lineRule="auto"/>
        <w:jc w:val="both"/>
        <w:rPr>
          <w:rFonts w:cs="Times New Roman"/>
          <w:szCs w:val="28"/>
        </w:rPr>
      </w:pPr>
    </w:p>
    <w:p w14:paraId="35C23BD3" w14:textId="77777777" w:rsidR="005178C0" w:rsidRDefault="005178C0" w:rsidP="005178C0">
      <w:pPr>
        <w:tabs>
          <w:tab w:val="left" w:pos="1418"/>
          <w:tab w:val="left" w:pos="1483"/>
          <w:tab w:val="left" w:pos="1560"/>
        </w:tabs>
        <w:spacing w:line="240" w:lineRule="auto"/>
        <w:jc w:val="center"/>
        <w:rPr>
          <w:rFonts w:cs="Times New Roman"/>
          <w:b/>
          <w:szCs w:val="28"/>
        </w:rPr>
      </w:pPr>
      <w:r w:rsidRPr="009C6A21">
        <w:rPr>
          <w:rFonts w:cs="Times New Roman"/>
          <w:b/>
          <w:szCs w:val="28"/>
        </w:rPr>
        <w:t>343 Уголовное право. Уголовное судопроизводство. Криминология. Криминалистика</w:t>
      </w:r>
    </w:p>
    <w:p w14:paraId="777DCBD7" w14:textId="77777777" w:rsidR="005178C0" w:rsidRPr="009C6A21" w:rsidRDefault="005178C0" w:rsidP="005178C0">
      <w:pPr>
        <w:tabs>
          <w:tab w:val="left" w:pos="1418"/>
          <w:tab w:val="left" w:pos="1483"/>
          <w:tab w:val="left" w:pos="1560"/>
        </w:tabs>
        <w:spacing w:line="240" w:lineRule="auto"/>
        <w:jc w:val="center"/>
        <w:rPr>
          <w:rFonts w:cs="Times New Roman"/>
          <w:b/>
          <w:szCs w:val="28"/>
        </w:rPr>
      </w:pPr>
    </w:p>
    <w:p w14:paraId="3001EE2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C6A21">
        <w:rPr>
          <w:rFonts w:cs="Times New Roman"/>
          <w:b/>
          <w:szCs w:val="28"/>
        </w:rPr>
        <w:t>Абаева, Т.</w:t>
      </w:r>
      <w:r>
        <w:rPr>
          <w:rFonts w:cs="Times New Roman"/>
          <w:szCs w:val="28"/>
        </w:rPr>
        <w:t xml:space="preserve"> Не допустить возникновения конфликтных ситуаций : </w:t>
      </w:r>
      <w:r w:rsidRPr="009C6A21">
        <w:rPr>
          <w:rFonts w:cs="Times New Roman"/>
          <w:szCs w:val="28"/>
        </w:rPr>
        <w:t>[</w:t>
      </w:r>
      <w:r>
        <w:rPr>
          <w:rFonts w:cs="Times New Roman"/>
          <w:szCs w:val="28"/>
        </w:rPr>
        <w:t>о профилактике экстремизма рассказала зам. нач. отд. по работе с населением АМС МО Пригородного р-на Тамара Абаева</w:t>
      </w:r>
      <w:r w:rsidRPr="009C6A21">
        <w:rPr>
          <w:rFonts w:cs="Times New Roman"/>
          <w:szCs w:val="28"/>
        </w:rPr>
        <w:t>]</w:t>
      </w:r>
      <w:r>
        <w:rPr>
          <w:rFonts w:cs="Times New Roman"/>
          <w:szCs w:val="28"/>
        </w:rPr>
        <w:t xml:space="preserve"> // Фидиуӕг. – 2017. – 10 авг. – С. 2.</w:t>
      </w:r>
    </w:p>
    <w:p w14:paraId="551AB33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C6A21">
        <w:rPr>
          <w:rFonts w:cs="Times New Roman"/>
          <w:b/>
          <w:szCs w:val="28"/>
        </w:rPr>
        <w:t>Базиева, Л.</w:t>
      </w:r>
      <w:r>
        <w:rPr>
          <w:rFonts w:cs="Times New Roman"/>
          <w:szCs w:val="28"/>
        </w:rPr>
        <w:t xml:space="preserve"> Неотвратимость наказания – главный фактор : </w:t>
      </w:r>
      <w:r w:rsidRPr="009C6A21">
        <w:rPr>
          <w:rFonts w:cs="Times New Roman"/>
          <w:szCs w:val="28"/>
        </w:rPr>
        <w:t>[</w:t>
      </w:r>
      <w:r>
        <w:rPr>
          <w:rFonts w:cs="Times New Roman"/>
          <w:szCs w:val="28"/>
        </w:rPr>
        <w:t>с заседания межведомств. координац. Совета по профилактике правонарушений, посвящ. состоянию аварийности и безопасности движения, правонарушений и преступлений в подростковой среде…</w:t>
      </w:r>
      <w:r w:rsidRPr="009C6A21">
        <w:rPr>
          <w:rFonts w:cs="Times New Roman"/>
          <w:szCs w:val="28"/>
        </w:rPr>
        <w:t>]</w:t>
      </w:r>
      <w:r>
        <w:rPr>
          <w:rFonts w:cs="Times New Roman"/>
          <w:szCs w:val="28"/>
        </w:rPr>
        <w:t xml:space="preserve"> / Л. Базиева // Моздокский вестник. – 2017. – 29 июня. – С. 2.</w:t>
      </w:r>
    </w:p>
    <w:p w14:paraId="7C5A761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C6A21">
        <w:rPr>
          <w:rFonts w:cs="Times New Roman"/>
          <w:b/>
          <w:szCs w:val="28"/>
        </w:rPr>
        <w:t>Безопасный транспорт, спокойные улицы</w:t>
      </w:r>
      <w:r>
        <w:rPr>
          <w:rFonts w:cs="Times New Roman"/>
          <w:szCs w:val="28"/>
        </w:rPr>
        <w:t xml:space="preserve"> : </w:t>
      </w:r>
      <w:r w:rsidRPr="009C6A21">
        <w:rPr>
          <w:rFonts w:cs="Times New Roman"/>
          <w:szCs w:val="28"/>
        </w:rPr>
        <w:t>[</w:t>
      </w:r>
      <w:r>
        <w:rPr>
          <w:rFonts w:cs="Times New Roman"/>
          <w:szCs w:val="28"/>
        </w:rPr>
        <w:t>в АМС Владикавказа прошло выезд. заседание Антитеррорист. комиссии в РСО-А и Оператив. штаба в РСО-А</w:t>
      </w:r>
      <w:r w:rsidRPr="009C6A21">
        <w:rPr>
          <w:rFonts w:cs="Times New Roman"/>
          <w:szCs w:val="28"/>
        </w:rPr>
        <w:t>]</w:t>
      </w:r>
      <w:r>
        <w:rPr>
          <w:rFonts w:cs="Times New Roman"/>
          <w:szCs w:val="28"/>
        </w:rPr>
        <w:t xml:space="preserve"> // Северная Осетия. – 2017. – 27 апр. – С. 2.</w:t>
      </w:r>
    </w:p>
    <w:p w14:paraId="3571F94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73DBB">
        <w:rPr>
          <w:rFonts w:cs="Times New Roman"/>
          <w:b/>
          <w:szCs w:val="28"/>
        </w:rPr>
        <w:t>Бдайциев, М. Х.</w:t>
      </w:r>
      <w:r>
        <w:rPr>
          <w:rFonts w:cs="Times New Roman"/>
          <w:szCs w:val="28"/>
        </w:rPr>
        <w:t xml:space="preserve"> Работают в особом режиме : </w:t>
      </w:r>
      <w:r w:rsidRPr="009C6A21">
        <w:rPr>
          <w:rFonts w:cs="Times New Roman"/>
          <w:szCs w:val="28"/>
        </w:rPr>
        <w:t>[</w:t>
      </w:r>
      <w:r>
        <w:rPr>
          <w:rFonts w:cs="Times New Roman"/>
          <w:szCs w:val="28"/>
        </w:rPr>
        <w:t>беседа с рук. Алагирского межрайон. следств. отд. Следств. упр. Следств. ком. по РСО-А М. Х. Бдайциевым о деятельности комитета</w:t>
      </w:r>
      <w:r w:rsidRPr="009C6A21">
        <w:rPr>
          <w:rFonts w:cs="Times New Roman"/>
          <w:szCs w:val="28"/>
        </w:rPr>
        <w:t>]</w:t>
      </w:r>
      <w:r>
        <w:rPr>
          <w:rFonts w:cs="Times New Roman"/>
          <w:szCs w:val="28"/>
        </w:rPr>
        <w:t xml:space="preserve"> // Заря. – 2017. – 19 янв. – С. 1.</w:t>
      </w:r>
    </w:p>
    <w:p w14:paraId="7075AC7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73DBB">
        <w:rPr>
          <w:rFonts w:cs="Times New Roman"/>
          <w:b/>
          <w:szCs w:val="28"/>
        </w:rPr>
        <w:t>Битимиров, В.</w:t>
      </w:r>
      <w:r>
        <w:rPr>
          <w:rFonts w:cs="Times New Roman"/>
          <w:szCs w:val="28"/>
        </w:rPr>
        <w:t xml:space="preserve"> Работа в дозах : </w:t>
      </w:r>
      <w:r w:rsidRPr="00773DBB">
        <w:rPr>
          <w:rFonts w:cs="Times New Roman"/>
          <w:szCs w:val="28"/>
        </w:rPr>
        <w:t>[</w:t>
      </w:r>
      <w:r>
        <w:rPr>
          <w:rFonts w:cs="Times New Roman"/>
          <w:szCs w:val="28"/>
        </w:rPr>
        <w:t>о борьбе с наркотрафиком : рассказывает начальник отд. УКОН МВД по РСО-А В. Битимиров / записала Н. Гацоева</w:t>
      </w:r>
      <w:r w:rsidRPr="00773DBB">
        <w:rPr>
          <w:rFonts w:cs="Times New Roman"/>
          <w:szCs w:val="28"/>
        </w:rPr>
        <w:t>]</w:t>
      </w:r>
      <w:r>
        <w:rPr>
          <w:rFonts w:cs="Times New Roman"/>
          <w:szCs w:val="28"/>
        </w:rPr>
        <w:t xml:space="preserve"> // Северная Осетия. – 2017. – 28 дек. – С. 1, 3.</w:t>
      </w:r>
    </w:p>
    <w:p w14:paraId="6D65C1CB" w14:textId="77777777" w:rsidR="005178C0" w:rsidRPr="00570AAF"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color w:val="auto"/>
          <w:szCs w:val="28"/>
        </w:rPr>
      </w:pPr>
      <w:r w:rsidRPr="00773DBB">
        <w:rPr>
          <w:rFonts w:cs="Times New Roman"/>
          <w:b/>
          <w:szCs w:val="28"/>
        </w:rPr>
        <w:t>Богаткина, О.</w:t>
      </w:r>
      <w:r>
        <w:rPr>
          <w:rFonts w:cs="Times New Roman"/>
          <w:szCs w:val="28"/>
        </w:rPr>
        <w:t xml:space="preserve"> Жизнь дается только раз : </w:t>
      </w:r>
      <w:r w:rsidRPr="00773DBB">
        <w:rPr>
          <w:rFonts w:cs="Times New Roman"/>
          <w:szCs w:val="28"/>
        </w:rPr>
        <w:t>[</w:t>
      </w:r>
      <w:r>
        <w:rPr>
          <w:rFonts w:cs="Times New Roman"/>
          <w:szCs w:val="28"/>
        </w:rPr>
        <w:t>о пробл. криминального насилия</w:t>
      </w:r>
      <w:r w:rsidRPr="00773DBB">
        <w:rPr>
          <w:rFonts w:cs="Times New Roman"/>
          <w:szCs w:val="28"/>
        </w:rPr>
        <w:t>]</w:t>
      </w:r>
      <w:r>
        <w:rPr>
          <w:rFonts w:cs="Times New Roman"/>
          <w:szCs w:val="28"/>
        </w:rPr>
        <w:t xml:space="preserve"> / Оксана Богаткина </w:t>
      </w:r>
      <w:r w:rsidRPr="00570AAF">
        <w:rPr>
          <w:rFonts w:cs="Times New Roman"/>
          <w:color w:val="auto"/>
          <w:szCs w:val="28"/>
        </w:rPr>
        <w:t xml:space="preserve">// Право на защиту. – 2017. – </w:t>
      </w:r>
      <w:r w:rsidR="00570AAF" w:rsidRPr="00570AAF">
        <w:rPr>
          <w:rFonts w:cs="Times New Roman"/>
          <w:color w:val="auto"/>
          <w:szCs w:val="28"/>
        </w:rPr>
        <w:t>Май (</w:t>
      </w:r>
      <w:r w:rsidRPr="00570AAF">
        <w:rPr>
          <w:rFonts w:cs="Times New Roman"/>
          <w:color w:val="auto"/>
          <w:szCs w:val="28"/>
        </w:rPr>
        <w:t>№10</w:t>
      </w:r>
      <w:r w:rsidR="00570AAF" w:rsidRPr="00570AAF">
        <w:rPr>
          <w:rFonts w:cs="Times New Roman"/>
          <w:color w:val="auto"/>
          <w:szCs w:val="28"/>
        </w:rPr>
        <w:t>)</w:t>
      </w:r>
      <w:r w:rsidRPr="00570AAF">
        <w:rPr>
          <w:rFonts w:cs="Times New Roman"/>
          <w:color w:val="auto"/>
          <w:szCs w:val="28"/>
        </w:rPr>
        <w:t xml:space="preserve">. </w:t>
      </w:r>
    </w:p>
    <w:p w14:paraId="73C87910" w14:textId="77777777" w:rsidR="005178C0" w:rsidRPr="00570AAF"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color w:val="auto"/>
          <w:szCs w:val="28"/>
        </w:rPr>
      </w:pPr>
      <w:r w:rsidRPr="00570AAF">
        <w:rPr>
          <w:rFonts w:cs="Times New Roman"/>
          <w:b/>
          <w:color w:val="auto"/>
          <w:szCs w:val="28"/>
        </w:rPr>
        <w:t>Богаткина, О.</w:t>
      </w:r>
      <w:r w:rsidRPr="00570AAF">
        <w:rPr>
          <w:rFonts w:cs="Times New Roman"/>
          <w:color w:val="auto"/>
          <w:szCs w:val="28"/>
        </w:rPr>
        <w:t xml:space="preserve"> Тысяча и один тайник : [о пробл. закладок наркотиков по всей стране… :  из зала суда] / Оксана Богаткина // Прав</w:t>
      </w:r>
      <w:r w:rsidR="00570AAF" w:rsidRPr="00570AAF">
        <w:rPr>
          <w:rFonts w:cs="Times New Roman"/>
          <w:color w:val="auto"/>
          <w:szCs w:val="28"/>
        </w:rPr>
        <w:t xml:space="preserve">о на защиту. – 2017. – 29 дек. </w:t>
      </w:r>
      <w:r w:rsidRPr="00570AAF">
        <w:rPr>
          <w:rFonts w:cs="Times New Roman"/>
          <w:color w:val="auto"/>
          <w:szCs w:val="28"/>
        </w:rPr>
        <w:t xml:space="preserve"> </w:t>
      </w:r>
    </w:p>
    <w:p w14:paraId="6CD93F7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73DBB">
        <w:rPr>
          <w:rFonts w:cs="Times New Roman"/>
          <w:b/>
          <w:szCs w:val="28"/>
        </w:rPr>
        <w:t>Тох – аууон экономикӕйы ныхмӕ</w:t>
      </w:r>
      <w:r>
        <w:rPr>
          <w:rFonts w:cs="Times New Roman"/>
          <w:szCs w:val="28"/>
        </w:rPr>
        <w:t xml:space="preserve"> // Рӕстдзинад. – 2017. – 30 июнь. – Ф. 2.</w:t>
      </w:r>
    </w:p>
    <w:p w14:paraId="6563A9CA" w14:textId="77777777" w:rsidR="005178C0" w:rsidRPr="00773DBB" w:rsidRDefault="005178C0" w:rsidP="005178C0">
      <w:pPr>
        <w:pStyle w:val="a3"/>
        <w:tabs>
          <w:tab w:val="left" w:pos="1418"/>
          <w:tab w:val="left" w:pos="1483"/>
          <w:tab w:val="left" w:pos="1560"/>
        </w:tabs>
        <w:spacing w:line="240" w:lineRule="auto"/>
        <w:ind w:left="0" w:firstLine="1418"/>
        <w:jc w:val="both"/>
        <w:rPr>
          <w:rFonts w:cs="Times New Roman"/>
          <w:szCs w:val="28"/>
        </w:rPr>
      </w:pPr>
      <w:r w:rsidRPr="00090B2D">
        <w:rPr>
          <w:rFonts w:cs="Times New Roman"/>
          <w:szCs w:val="28"/>
        </w:rPr>
        <w:t>Борьба – против теневой экономики</w:t>
      </w:r>
      <w:r>
        <w:rPr>
          <w:rFonts w:cs="Times New Roman"/>
          <w:szCs w:val="28"/>
        </w:rPr>
        <w:t xml:space="preserve"> : </w:t>
      </w:r>
      <w:r w:rsidRPr="00773DBB">
        <w:rPr>
          <w:rFonts w:cs="Times New Roman"/>
          <w:szCs w:val="28"/>
        </w:rPr>
        <w:t>[</w:t>
      </w:r>
      <w:r>
        <w:rPr>
          <w:rFonts w:cs="Times New Roman"/>
          <w:szCs w:val="28"/>
        </w:rPr>
        <w:t>об участии Пред. Правительства Т. Тускаева в координац. совещ. по борьбе с коррупцией и вопросами укрепления правопорядка</w:t>
      </w:r>
      <w:r w:rsidRPr="00773DBB">
        <w:rPr>
          <w:rFonts w:cs="Times New Roman"/>
          <w:szCs w:val="28"/>
        </w:rPr>
        <w:t>]</w:t>
      </w:r>
      <w:r>
        <w:rPr>
          <w:rFonts w:cs="Times New Roman"/>
          <w:szCs w:val="28"/>
        </w:rPr>
        <w:t>.</w:t>
      </w:r>
    </w:p>
    <w:p w14:paraId="3B759F3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50CC3">
        <w:rPr>
          <w:rFonts w:cs="Times New Roman"/>
          <w:b/>
          <w:szCs w:val="28"/>
        </w:rPr>
        <w:t>В рамках закона</w:t>
      </w:r>
      <w:r>
        <w:rPr>
          <w:rFonts w:cs="Times New Roman"/>
          <w:szCs w:val="28"/>
        </w:rPr>
        <w:t xml:space="preserve"> : </w:t>
      </w:r>
      <w:r w:rsidRPr="00773DBB">
        <w:rPr>
          <w:rFonts w:cs="Times New Roman"/>
          <w:szCs w:val="28"/>
        </w:rPr>
        <w:t>[</w:t>
      </w:r>
      <w:r>
        <w:rPr>
          <w:rFonts w:cs="Times New Roman"/>
          <w:szCs w:val="28"/>
        </w:rPr>
        <w:t>о встрече министра внутр. дел респ. М. Скокова с министром внутр. дел Чеченской респ. Р. Алихановым по поводу проблем, касающихся сферы противодействия наркопреступности</w:t>
      </w:r>
      <w:r w:rsidRPr="00773DBB">
        <w:rPr>
          <w:rFonts w:cs="Times New Roman"/>
          <w:szCs w:val="28"/>
        </w:rPr>
        <w:t>]</w:t>
      </w:r>
      <w:r>
        <w:rPr>
          <w:rFonts w:cs="Times New Roman"/>
          <w:szCs w:val="28"/>
        </w:rPr>
        <w:t xml:space="preserve"> // Северная Осетия. – 2017. – 26 сент. – С. 2.</w:t>
      </w:r>
    </w:p>
    <w:p w14:paraId="2A6921D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90B2D">
        <w:rPr>
          <w:rFonts w:cs="Times New Roman"/>
          <w:b/>
          <w:szCs w:val="28"/>
        </w:rPr>
        <w:t>В Северной Осетии 37 чиновников привлеклик уголовной ответственности за взятки</w:t>
      </w:r>
      <w:r>
        <w:rPr>
          <w:rFonts w:cs="Times New Roman"/>
          <w:szCs w:val="28"/>
        </w:rPr>
        <w:t xml:space="preserve"> </w:t>
      </w:r>
      <w:r w:rsidR="00570AAF">
        <w:rPr>
          <w:rFonts w:cs="Times New Roman"/>
          <w:color w:val="auto"/>
          <w:szCs w:val="28"/>
        </w:rPr>
        <w:t xml:space="preserve">// Мир Кавказу. – 2017. – </w:t>
      </w:r>
      <w:r w:rsidRPr="00570AAF">
        <w:rPr>
          <w:rFonts w:cs="Times New Roman"/>
          <w:color w:val="auto"/>
          <w:szCs w:val="28"/>
        </w:rPr>
        <w:t>Февр.</w:t>
      </w:r>
      <w:r w:rsidR="00570AAF" w:rsidRPr="00570AAF">
        <w:rPr>
          <w:rFonts w:cs="Times New Roman"/>
          <w:color w:val="auto"/>
          <w:szCs w:val="28"/>
        </w:rPr>
        <w:t xml:space="preserve"> </w:t>
      </w:r>
      <w:r w:rsidR="00570AAF">
        <w:rPr>
          <w:rFonts w:cs="Times New Roman"/>
          <w:szCs w:val="28"/>
        </w:rPr>
        <w:t>(№2).</w:t>
      </w:r>
    </w:p>
    <w:p w14:paraId="1E435B45" w14:textId="77777777" w:rsidR="005178C0" w:rsidRPr="00570AAF"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color w:val="auto"/>
          <w:szCs w:val="28"/>
        </w:rPr>
      </w:pPr>
      <w:r w:rsidRPr="00B50CC3">
        <w:rPr>
          <w:rFonts w:cs="Times New Roman"/>
          <w:b/>
          <w:szCs w:val="28"/>
        </w:rPr>
        <w:t>Венский суд постанов</w:t>
      </w:r>
      <w:r>
        <w:rPr>
          <w:rFonts w:cs="Times New Roman"/>
          <w:b/>
          <w:szCs w:val="28"/>
        </w:rPr>
        <w:t xml:space="preserve">ил выдать России криминального </w:t>
      </w:r>
      <w:r w:rsidRPr="00B50CC3">
        <w:rPr>
          <w:rFonts w:cs="Times New Roman"/>
          <w:b/>
          <w:szCs w:val="28"/>
        </w:rPr>
        <w:t>авторитета Джако</w:t>
      </w:r>
      <w:r>
        <w:rPr>
          <w:rFonts w:cs="Times New Roman"/>
          <w:szCs w:val="28"/>
        </w:rPr>
        <w:t xml:space="preserve"> (Аслан Гагиев) : </w:t>
      </w:r>
      <w:r w:rsidRPr="00B50CC3">
        <w:rPr>
          <w:rFonts w:cs="Times New Roman"/>
          <w:szCs w:val="28"/>
        </w:rPr>
        <w:t>[</w:t>
      </w:r>
      <w:r>
        <w:rPr>
          <w:rFonts w:cs="Times New Roman"/>
          <w:szCs w:val="28"/>
        </w:rPr>
        <w:t xml:space="preserve">о выдаче криминал. авторитета Аслана </w:t>
      </w:r>
      <w:r w:rsidRPr="00570AAF">
        <w:rPr>
          <w:rFonts w:cs="Times New Roman"/>
          <w:color w:val="auto"/>
          <w:szCs w:val="28"/>
        </w:rPr>
        <w:t xml:space="preserve">Гагиева, обвиняемого в организации 60 убийств] // Свободный </w:t>
      </w:r>
      <w:r w:rsidR="00570AAF" w:rsidRPr="00570AAF">
        <w:rPr>
          <w:rFonts w:cs="Times New Roman"/>
          <w:color w:val="auto"/>
          <w:szCs w:val="28"/>
        </w:rPr>
        <w:t xml:space="preserve">взгляд. – 2017. – 16 сент. </w:t>
      </w:r>
    </w:p>
    <w:p w14:paraId="191121B6" w14:textId="77777777" w:rsidR="005178C0" w:rsidRPr="00570AAF"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color w:val="auto"/>
          <w:szCs w:val="28"/>
        </w:rPr>
      </w:pPr>
      <w:r w:rsidRPr="00570AAF">
        <w:rPr>
          <w:rFonts w:cs="Times New Roman"/>
          <w:b/>
          <w:color w:val="auto"/>
          <w:szCs w:val="28"/>
        </w:rPr>
        <w:lastRenderedPageBreak/>
        <w:t xml:space="preserve">Вернуть землю в казну </w:t>
      </w:r>
      <w:r w:rsidRPr="00570AAF">
        <w:rPr>
          <w:rFonts w:cs="Times New Roman"/>
          <w:color w:val="auto"/>
          <w:szCs w:val="28"/>
        </w:rPr>
        <w:t>: [по результатам прокурор. проверки возбуждено два уголов. дела по фактам незакон. отчуждения из муницип. собственности двух зем. участков, располож. в г. Владикавказе] // Северная Осетия. – 2017. – 25 авг. – С. 2.</w:t>
      </w:r>
    </w:p>
    <w:p w14:paraId="41470D1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70AAF">
        <w:rPr>
          <w:rFonts w:cs="Times New Roman"/>
          <w:b/>
          <w:color w:val="auto"/>
          <w:szCs w:val="28"/>
        </w:rPr>
        <w:t>Во Владикавказе прошло выездное заседание антитеррористической комиссии РСО-Алания и оперативного штаба РСО-Алания :</w:t>
      </w:r>
      <w:r w:rsidRPr="00570AAF">
        <w:rPr>
          <w:rFonts w:cs="Times New Roman"/>
          <w:color w:val="auto"/>
          <w:szCs w:val="28"/>
        </w:rPr>
        <w:t xml:space="preserve"> [о профилактич. мероприятиях по вопр. терроризма и экстремизма в респ.] // </w:t>
      </w:r>
      <w:r w:rsidR="00570AAF" w:rsidRPr="00570AAF">
        <w:rPr>
          <w:rFonts w:cs="Times New Roman"/>
          <w:color w:val="auto"/>
          <w:szCs w:val="28"/>
        </w:rPr>
        <w:t xml:space="preserve">Мир Кавказу. – 2017. </w:t>
      </w:r>
      <w:r w:rsidRPr="00570AAF">
        <w:rPr>
          <w:rFonts w:cs="Times New Roman"/>
          <w:color w:val="auto"/>
          <w:szCs w:val="28"/>
        </w:rPr>
        <w:t>– 29 ап</w:t>
      </w:r>
      <w:r w:rsidRPr="003E6216">
        <w:rPr>
          <w:rFonts w:cs="Times New Roman"/>
          <w:color w:val="FF0000"/>
          <w:szCs w:val="28"/>
        </w:rPr>
        <w:t>р</w:t>
      </w:r>
      <w:r>
        <w:rPr>
          <w:rFonts w:cs="Times New Roman"/>
          <w:szCs w:val="28"/>
        </w:rPr>
        <w:t>.</w:t>
      </w:r>
      <w:r w:rsidR="00570AAF">
        <w:rPr>
          <w:rFonts w:cs="Times New Roman"/>
          <w:szCs w:val="28"/>
        </w:rPr>
        <w:t xml:space="preserve"> (№4).</w:t>
      </w:r>
    </w:p>
    <w:p w14:paraId="5DCD501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E6216">
        <w:rPr>
          <w:rFonts w:cs="Times New Roman"/>
          <w:b/>
          <w:szCs w:val="28"/>
        </w:rPr>
        <w:t>Волков, В.</w:t>
      </w:r>
      <w:r>
        <w:rPr>
          <w:rFonts w:cs="Times New Roman"/>
          <w:szCs w:val="28"/>
        </w:rPr>
        <w:t xml:space="preserve"> Деяния и следствие : </w:t>
      </w:r>
      <w:r w:rsidRPr="003E6216">
        <w:rPr>
          <w:rFonts w:cs="Times New Roman"/>
          <w:szCs w:val="28"/>
        </w:rPr>
        <w:t>[</w:t>
      </w:r>
      <w:r>
        <w:rPr>
          <w:rFonts w:cs="Times New Roman"/>
          <w:szCs w:val="28"/>
        </w:rPr>
        <w:t>беседа с рук. СУ След-го комитета РФ по РСО-А генерал-майором юстиции В. Волковым на кануне проф. праздника / записала Н. Романова</w:t>
      </w:r>
      <w:r w:rsidRPr="003E6216">
        <w:rPr>
          <w:rFonts w:cs="Times New Roman"/>
          <w:szCs w:val="28"/>
        </w:rPr>
        <w:t>]</w:t>
      </w:r>
      <w:r>
        <w:rPr>
          <w:rFonts w:cs="Times New Roman"/>
          <w:szCs w:val="28"/>
        </w:rPr>
        <w:t xml:space="preserve"> // Северная Осетия. – 2017. – 14 янв. – С. 4.</w:t>
      </w:r>
    </w:p>
    <w:p w14:paraId="2886796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04B21">
        <w:rPr>
          <w:rFonts w:cs="Times New Roman"/>
          <w:b/>
          <w:szCs w:val="28"/>
        </w:rPr>
        <w:t>Волков, В.</w:t>
      </w:r>
      <w:r>
        <w:rPr>
          <w:rFonts w:cs="Times New Roman"/>
          <w:szCs w:val="28"/>
        </w:rPr>
        <w:t xml:space="preserve"> По закону : </w:t>
      </w:r>
      <w:r w:rsidRPr="003E6216">
        <w:rPr>
          <w:rFonts w:cs="Times New Roman"/>
          <w:szCs w:val="28"/>
        </w:rPr>
        <w:t>[</w:t>
      </w:r>
      <w:r>
        <w:rPr>
          <w:rFonts w:cs="Times New Roman"/>
          <w:szCs w:val="28"/>
        </w:rPr>
        <w:t>к Дню сотрудника органов следствия : беседа с рук. СУ СК РФ по РСО-А ген.-майором юстиции В. Волковым / записала Н. Романова</w:t>
      </w:r>
      <w:r w:rsidRPr="003E6216">
        <w:rPr>
          <w:rFonts w:cs="Times New Roman"/>
          <w:szCs w:val="28"/>
        </w:rPr>
        <w:t>]</w:t>
      </w:r>
      <w:r>
        <w:rPr>
          <w:rFonts w:cs="Times New Roman"/>
          <w:szCs w:val="28"/>
        </w:rPr>
        <w:t xml:space="preserve"> // Северная Осетия. – 2017. – 25 июля. – С. 1-2.</w:t>
      </w:r>
    </w:p>
    <w:p w14:paraId="49ECC96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04B21">
        <w:rPr>
          <w:rFonts w:cs="Times New Roman"/>
          <w:b/>
          <w:szCs w:val="28"/>
        </w:rPr>
        <w:t>Габараев, М.</w:t>
      </w:r>
      <w:r>
        <w:rPr>
          <w:rFonts w:cs="Times New Roman"/>
          <w:szCs w:val="28"/>
        </w:rPr>
        <w:t xml:space="preserve"> На страже закона и правопорядка : </w:t>
      </w:r>
      <w:r w:rsidRPr="00504B21">
        <w:rPr>
          <w:rFonts w:cs="Times New Roman"/>
          <w:szCs w:val="28"/>
        </w:rPr>
        <w:t>[</w:t>
      </w:r>
      <w:r>
        <w:rPr>
          <w:rFonts w:cs="Times New Roman"/>
          <w:szCs w:val="28"/>
        </w:rPr>
        <w:t>во Дворце культуры Пригородного р-на подведены итоги оперативно-служебной деятельности отд. внутренних дел за 9 мес. т. г.</w:t>
      </w:r>
      <w:r w:rsidRPr="00504B21">
        <w:rPr>
          <w:rFonts w:cs="Times New Roman"/>
          <w:szCs w:val="28"/>
        </w:rPr>
        <w:t>]</w:t>
      </w:r>
      <w:r>
        <w:rPr>
          <w:rFonts w:cs="Times New Roman"/>
          <w:szCs w:val="28"/>
        </w:rPr>
        <w:t xml:space="preserve"> / Мурат Габараев // Фидиуӕг. – 2017. – 21 окт. – С. 2.</w:t>
      </w:r>
    </w:p>
    <w:p w14:paraId="1BF72B7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04B21">
        <w:rPr>
          <w:rFonts w:cs="Times New Roman"/>
          <w:b/>
          <w:szCs w:val="28"/>
        </w:rPr>
        <w:t>Гаглоева, М.</w:t>
      </w:r>
      <w:r>
        <w:rPr>
          <w:rFonts w:cs="Times New Roman"/>
          <w:szCs w:val="28"/>
        </w:rPr>
        <w:t xml:space="preserve"> У задержанных нет жалоб и нареканий : </w:t>
      </w:r>
      <w:r w:rsidRPr="00504B21">
        <w:rPr>
          <w:rFonts w:cs="Times New Roman"/>
          <w:szCs w:val="28"/>
        </w:rPr>
        <w:t>[</w:t>
      </w:r>
      <w:r>
        <w:rPr>
          <w:rFonts w:cs="Times New Roman"/>
          <w:szCs w:val="28"/>
        </w:rPr>
        <w:t>представители Обществ. совета при отд. МВД России по Ардонскому р-ну И. Хамицев, М. Бадриев и др. совместно с настоятелем храма Святого Великомученика и Победоносца Георгия протоиереем Иаковым посетили спецприемник для проверки соблюдения условий содержания задерж.</w:t>
      </w:r>
      <w:r w:rsidRPr="00504B21">
        <w:rPr>
          <w:rFonts w:cs="Times New Roman"/>
          <w:szCs w:val="28"/>
        </w:rPr>
        <w:t>]</w:t>
      </w:r>
      <w:r>
        <w:rPr>
          <w:rFonts w:cs="Times New Roman"/>
          <w:szCs w:val="28"/>
        </w:rPr>
        <w:t xml:space="preserve"> / Мадина Гаглоева // Рухс. – 2017. – 24 марта. – С. 5.</w:t>
      </w:r>
    </w:p>
    <w:p w14:paraId="744C47A7" w14:textId="77777777" w:rsidR="005178C0" w:rsidRPr="00504B21"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B0C03">
        <w:rPr>
          <w:rFonts w:cs="Times New Roman"/>
          <w:b/>
          <w:szCs w:val="28"/>
        </w:rPr>
        <w:t>Гадзаов, Дз</w:t>
      </w:r>
      <w:r>
        <w:rPr>
          <w:rFonts w:cs="Times New Roman"/>
          <w:szCs w:val="28"/>
        </w:rPr>
        <w:t xml:space="preserve">. Найти и обезвредить : </w:t>
      </w:r>
      <w:r w:rsidRPr="001B0C03">
        <w:rPr>
          <w:rFonts w:cs="Times New Roman"/>
          <w:szCs w:val="28"/>
        </w:rPr>
        <w:t>[</w:t>
      </w:r>
      <w:r>
        <w:rPr>
          <w:rFonts w:cs="Times New Roman"/>
          <w:szCs w:val="28"/>
        </w:rPr>
        <w:t>о борьбе с наркобизнесом в респ. : беседа с рук. Упр. по контролю за незакон. оборотом наркотиков МВД по РСО-А Дз. Гадзаовым / записала Н. Романова</w:t>
      </w:r>
      <w:r w:rsidRPr="001B0C03">
        <w:rPr>
          <w:rFonts w:cs="Times New Roman"/>
          <w:szCs w:val="28"/>
        </w:rPr>
        <w:t>]</w:t>
      </w:r>
      <w:r>
        <w:rPr>
          <w:rFonts w:cs="Times New Roman"/>
          <w:szCs w:val="28"/>
        </w:rPr>
        <w:t xml:space="preserve"> // Северная Осетия. – 2017. – 20 апр. – С. 3.</w:t>
      </w:r>
    </w:p>
    <w:p w14:paraId="2D65CB6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04B21">
        <w:rPr>
          <w:rFonts w:cs="Times New Roman"/>
          <w:b/>
          <w:szCs w:val="28"/>
        </w:rPr>
        <w:t>Газзаев, В.</w:t>
      </w:r>
      <w:r>
        <w:rPr>
          <w:rFonts w:cs="Times New Roman"/>
          <w:szCs w:val="28"/>
        </w:rPr>
        <w:t xml:space="preserve"> В. Газзаев: «Только сплотившись, мы победим зло» : </w:t>
      </w:r>
      <w:r w:rsidRPr="00504B21">
        <w:rPr>
          <w:rFonts w:cs="Times New Roman"/>
          <w:szCs w:val="28"/>
        </w:rPr>
        <w:t>[</w:t>
      </w:r>
      <w:r>
        <w:rPr>
          <w:rFonts w:cs="Times New Roman"/>
          <w:szCs w:val="28"/>
        </w:rPr>
        <w:t>о борьбе с терроризмом</w:t>
      </w:r>
      <w:r w:rsidRPr="00504B21">
        <w:rPr>
          <w:rFonts w:cs="Times New Roman"/>
          <w:szCs w:val="28"/>
        </w:rPr>
        <w:t>]</w:t>
      </w:r>
      <w:r>
        <w:rPr>
          <w:rFonts w:cs="Times New Roman"/>
          <w:szCs w:val="28"/>
        </w:rPr>
        <w:t xml:space="preserve"> / Валерий Газзаев // Северная Осетия. – 2017. – 5 сент. – С. 2.</w:t>
      </w:r>
    </w:p>
    <w:p w14:paraId="3539F4E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B0C03">
        <w:rPr>
          <w:rFonts w:cs="Times New Roman"/>
          <w:b/>
          <w:szCs w:val="28"/>
        </w:rPr>
        <w:t>Гусаты, Э.</w:t>
      </w:r>
      <w:r>
        <w:rPr>
          <w:rFonts w:cs="Times New Roman"/>
          <w:szCs w:val="28"/>
        </w:rPr>
        <w:t xml:space="preserve"> Гусаты Эдуард: «… Паддзахад ныл цы бӕрнондзинад ӕвӕры, уый ӕмбарӕм / Гусаты Эдуард // Рӕстдзинад. – 2017. – 14 янв. – Ф. 2.</w:t>
      </w:r>
    </w:p>
    <w:p w14:paraId="0B74453E" w14:textId="77777777" w:rsidR="005178C0" w:rsidRPr="001B0C03" w:rsidRDefault="005178C0" w:rsidP="005178C0">
      <w:pPr>
        <w:pStyle w:val="a3"/>
        <w:tabs>
          <w:tab w:val="left" w:pos="1418"/>
          <w:tab w:val="left" w:pos="1483"/>
          <w:tab w:val="left" w:pos="1560"/>
        </w:tabs>
        <w:spacing w:line="240" w:lineRule="auto"/>
        <w:ind w:left="0" w:firstLine="1418"/>
        <w:jc w:val="both"/>
        <w:rPr>
          <w:rFonts w:cs="Times New Roman"/>
          <w:szCs w:val="28"/>
        </w:rPr>
      </w:pPr>
      <w:r w:rsidRPr="00F27402">
        <w:rPr>
          <w:rFonts w:cs="Times New Roman"/>
          <w:szCs w:val="28"/>
        </w:rPr>
        <w:t>Гусов, Э</w:t>
      </w:r>
      <w:r w:rsidRPr="001B0C03">
        <w:rPr>
          <w:rFonts w:cs="Times New Roman"/>
          <w:b/>
          <w:szCs w:val="28"/>
        </w:rPr>
        <w:t>.</w:t>
      </w:r>
      <w:r>
        <w:rPr>
          <w:rFonts w:cs="Times New Roman"/>
          <w:szCs w:val="28"/>
        </w:rPr>
        <w:t xml:space="preserve"> Эдуард Гусов: «… Мы понимаем, какую ответственность возлагает на нас государство» : </w:t>
      </w:r>
      <w:r w:rsidRPr="001B0C03">
        <w:rPr>
          <w:rFonts w:cs="Times New Roman"/>
          <w:szCs w:val="28"/>
        </w:rPr>
        <w:t>[</w:t>
      </w:r>
      <w:r>
        <w:rPr>
          <w:rFonts w:cs="Times New Roman"/>
          <w:szCs w:val="28"/>
        </w:rPr>
        <w:t>беседа со ст. помощником рук. следственного комитета РФ по РСО-Алания, подполк. юстиции Эдуардом Гусовым о работе упр. / записала Э. Бутаева</w:t>
      </w:r>
      <w:r w:rsidRPr="001B0C03">
        <w:rPr>
          <w:rFonts w:cs="Times New Roman"/>
          <w:szCs w:val="28"/>
        </w:rPr>
        <w:t>]</w:t>
      </w:r>
      <w:r>
        <w:rPr>
          <w:rFonts w:cs="Times New Roman"/>
          <w:szCs w:val="28"/>
        </w:rPr>
        <w:t>.</w:t>
      </w:r>
    </w:p>
    <w:p w14:paraId="0691056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B0C03">
        <w:rPr>
          <w:rFonts w:cs="Times New Roman"/>
          <w:b/>
          <w:szCs w:val="28"/>
        </w:rPr>
        <w:t>Гусаты, Э.</w:t>
      </w:r>
      <w:r>
        <w:rPr>
          <w:rFonts w:cs="Times New Roman"/>
          <w:szCs w:val="28"/>
        </w:rPr>
        <w:t xml:space="preserve"> Фыдгӕнджытӕн – аккаг ӕфхӕрд / Гусаты Эдуард // Рӕстдзинад. – 2017. – 25 июль. – Ф. 1.</w:t>
      </w:r>
    </w:p>
    <w:p w14:paraId="0489553B" w14:textId="77777777" w:rsidR="005178C0" w:rsidRPr="001B0C03" w:rsidRDefault="005178C0" w:rsidP="005178C0">
      <w:pPr>
        <w:pStyle w:val="a3"/>
        <w:tabs>
          <w:tab w:val="left" w:pos="1418"/>
          <w:tab w:val="left" w:pos="1483"/>
          <w:tab w:val="left" w:pos="1560"/>
        </w:tabs>
        <w:spacing w:line="240" w:lineRule="auto"/>
        <w:ind w:left="0" w:firstLine="1418"/>
        <w:jc w:val="both"/>
        <w:rPr>
          <w:rFonts w:cs="Times New Roman"/>
          <w:szCs w:val="28"/>
        </w:rPr>
      </w:pPr>
      <w:r w:rsidRPr="00F27402">
        <w:rPr>
          <w:rFonts w:cs="Times New Roman"/>
          <w:szCs w:val="28"/>
        </w:rPr>
        <w:t>Гусов, Э.</w:t>
      </w:r>
      <w:r>
        <w:rPr>
          <w:rFonts w:cs="Times New Roman"/>
          <w:szCs w:val="28"/>
        </w:rPr>
        <w:t xml:space="preserve"> Преступникам – заслуженное наказание : </w:t>
      </w:r>
      <w:r w:rsidRPr="001B0C03">
        <w:rPr>
          <w:rFonts w:cs="Times New Roman"/>
          <w:szCs w:val="28"/>
        </w:rPr>
        <w:t>[</w:t>
      </w:r>
      <w:r>
        <w:rPr>
          <w:rFonts w:cs="Times New Roman"/>
          <w:szCs w:val="28"/>
        </w:rPr>
        <w:t>беседа со ст. помощником следств. упр. Следств. ком. РФ по РСО-А Эдуардом Гусовым</w:t>
      </w:r>
      <w:r w:rsidRPr="001B0C03">
        <w:rPr>
          <w:rFonts w:cs="Times New Roman"/>
          <w:szCs w:val="28"/>
        </w:rPr>
        <w:t>]</w:t>
      </w:r>
      <w:r>
        <w:rPr>
          <w:rFonts w:cs="Times New Roman"/>
          <w:szCs w:val="28"/>
        </w:rPr>
        <w:t>.</w:t>
      </w:r>
    </w:p>
    <w:p w14:paraId="239761D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33CB6">
        <w:rPr>
          <w:rFonts w:cs="Times New Roman"/>
          <w:b/>
          <w:szCs w:val="28"/>
        </w:rPr>
        <w:t>Дедегкаты, З.</w:t>
      </w:r>
      <w:r>
        <w:rPr>
          <w:rFonts w:cs="Times New Roman"/>
          <w:szCs w:val="28"/>
        </w:rPr>
        <w:t xml:space="preserve"> Аххосджынтӕ хъуатӕ ӕфхӕрд баййафой / Дедегкаты Зӕлинӕ // Рӕстдзинад. – 2017. – 18 мартъи. – Ф. 2.</w:t>
      </w:r>
    </w:p>
    <w:p w14:paraId="01926CA6" w14:textId="77777777" w:rsidR="005178C0" w:rsidRPr="00633CB6" w:rsidRDefault="005178C0" w:rsidP="005178C0">
      <w:pPr>
        <w:pStyle w:val="a3"/>
        <w:tabs>
          <w:tab w:val="left" w:pos="1418"/>
          <w:tab w:val="left" w:pos="1483"/>
          <w:tab w:val="left" w:pos="1560"/>
        </w:tabs>
        <w:spacing w:line="240" w:lineRule="auto"/>
        <w:ind w:left="0" w:firstLine="1418"/>
        <w:jc w:val="both"/>
        <w:rPr>
          <w:rFonts w:cs="Times New Roman"/>
          <w:szCs w:val="28"/>
        </w:rPr>
      </w:pPr>
      <w:r w:rsidRPr="00F27402">
        <w:rPr>
          <w:rFonts w:cs="Times New Roman"/>
          <w:szCs w:val="28"/>
        </w:rPr>
        <w:lastRenderedPageBreak/>
        <w:t>Дедегкаева, З.</w:t>
      </w:r>
      <w:r>
        <w:rPr>
          <w:rFonts w:cs="Times New Roman"/>
          <w:szCs w:val="28"/>
        </w:rPr>
        <w:t xml:space="preserve"> Виновные должны быть наказаны : </w:t>
      </w:r>
      <w:r w:rsidRPr="00633CB6">
        <w:rPr>
          <w:rFonts w:cs="Times New Roman"/>
          <w:szCs w:val="28"/>
        </w:rPr>
        <w:t>[</w:t>
      </w:r>
      <w:r>
        <w:rPr>
          <w:rFonts w:cs="Times New Roman"/>
          <w:szCs w:val="28"/>
        </w:rPr>
        <w:t>обвиняемые в смерти Владимира Цкаева, ложно обвиненного в смерти полицейского. О пресс-конф. вдовы В. Цкаева Земфиры Цкаевой СМИ</w:t>
      </w:r>
      <w:r w:rsidRPr="00633CB6">
        <w:rPr>
          <w:rFonts w:cs="Times New Roman"/>
          <w:szCs w:val="28"/>
        </w:rPr>
        <w:t>]</w:t>
      </w:r>
      <w:r>
        <w:rPr>
          <w:rFonts w:cs="Times New Roman"/>
          <w:szCs w:val="28"/>
        </w:rPr>
        <w:t>.</w:t>
      </w:r>
    </w:p>
    <w:p w14:paraId="695EDE77" w14:textId="77777777" w:rsidR="005178C0" w:rsidRPr="00570AAF"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color w:val="auto"/>
          <w:szCs w:val="28"/>
        </w:rPr>
      </w:pPr>
      <w:r w:rsidRPr="00633CB6">
        <w:rPr>
          <w:rFonts w:cs="Times New Roman"/>
          <w:b/>
          <w:szCs w:val="28"/>
        </w:rPr>
        <w:t>Дедегкаева, О.</w:t>
      </w:r>
      <w:r>
        <w:rPr>
          <w:rFonts w:cs="Times New Roman"/>
          <w:szCs w:val="28"/>
        </w:rPr>
        <w:t xml:space="preserve"> Право на условно-досрочное освобождение : </w:t>
      </w:r>
      <w:r w:rsidRPr="00633CB6">
        <w:rPr>
          <w:rFonts w:cs="Times New Roman"/>
          <w:szCs w:val="28"/>
        </w:rPr>
        <w:t>[</w:t>
      </w:r>
      <w:r>
        <w:rPr>
          <w:rFonts w:cs="Times New Roman"/>
          <w:szCs w:val="28"/>
        </w:rPr>
        <w:t>отвечает адвокат О. Дедегкаева</w:t>
      </w:r>
      <w:r w:rsidRPr="00633CB6">
        <w:rPr>
          <w:rFonts w:cs="Times New Roman"/>
          <w:szCs w:val="28"/>
        </w:rPr>
        <w:t>]</w:t>
      </w:r>
      <w:r>
        <w:rPr>
          <w:rFonts w:cs="Times New Roman"/>
          <w:szCs w:val="28"/>
        </w:rPr>
        <w:t xml:space="preserve"> // </w:t>
      </w:r>
      <w:r w:rsidRPr="00570AAF">
        <w:rPr>
          <w:rFonts w:cs="Times New Roman"/>
          <w:color w:val="auto"/>
          <w:szCs w:val="28"/>
        </w:rPr>
        <w:t xml:space="preserve">Право на защиту. – 2017. – </w:t>
      </w:r>
      <w:r w:rsidR="00570AAF" w:rsidRPr="00570AAF">
        <w:rPr>
          <w:rFonts w:cs="Times New Roman"/>
          <w:color w:val="auto"/>
          <w:szCs w:val="28"/>
        </w:rPr>
        <w:t>Май (</w:t>
      </w:r>
      <w:r w:rsidRPr="00570AAF">
        <w:rPr>
          <w:rFonts w:cs="Times New Roman"/>
          <w:color w:val="auto"/>
          <w:szCs w:val="28"/>
        </w:rPr>
        <w:t>№10</w:t>
      </w:r>
      <w:r w:rsidR="00570AAF" w:rsidRPr="00570AAF">
        <w:rPr>
          <w:rFonts w:cs="Times New Roman"/>
          <w:color w:val="auto"/>
          <w:szCs w:val="28"/>
        </w:rPr>
        <w:t xml:space="preserve">). </w:t>
      </w:r>
    </w:p>
    <w:p w14:paraId="778963F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33CB6">
        <w:rPr>
          <w:rFonts w:cs="Times New Roman"/>
          <w:b/>
          <w:szCs w:val="28"/>
        </w:rPr>
        <w:t>Джиоев, Р.</w:t>
      </w:r>
      <w:r>
        <w:rPr>
          <w:rFonts w:cs="Times New Roman"/>
          <w:szCs w:val="28"/>
        </w:rPr>
        <w:t xml:space="preserve"> Краткая оценка служебной деятельности ОМВД по Ирафскому району : </w:t>
      </w:r>
      <w:r w:rsidRPr="00633CB6">
        <w:rPr>
          <w:rFonts w:cs="Times New Roman"/>
          <w:szCs w:val="28"/>
        </w:rPr>
        <w:t>[</w:t>
      </w:r>
      <w:r>
        <w:rPr>
          <w:rFonts w:cs="Times New Roman"/>
          <w:szCs w:val="28"/>
        </w:rPr>
        <w:t>о состоянии преступности в р-не</w:t>
      </w:r>
      <w:r w:rsidRPr="00633CB6">
        <w:rPr>
          <w:rFonts w:cs="Times New Roman"/>
          <w:szCs w:val="28"/>
        </w:rPr>
        <w:t>]</w:t>
      </w:r>
      <w:r>
        <w:rPr>
          <w:rFonts w:cs="Times New Roman"/>
          <w:szCs w:val="28"/>
        </w:rPr>
        <w:t xml:space="preserve"> / Роберт Джиоев // Ирӕф. – 2017. – 14 февр. – С. 3.</w:t>
      </w:r>
    </w:p>
    <w:p w14:paraId="6CCD76F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443DD">
        <w:rPr>
          <w:rFonts w:cs="Times New Roman"/>
          <w:b/>
          <w:szCs w:val="28"/>
        </w:rPr>
        <w:t>Джиоева, А.</w:t>
      </w:r>
      <w:r>
        <w:rPr>
          <w:rFonts w:cs="Times New Roman"/>
          <w:szCs w:val="28"/>
        </w:rPr>
        <w:t xml:space="preserve"> Новорожденную Самиру навестили… в СИЗО : </w:t>
      </w:r>
      <w:r w:rsidRPr="00633CB6">
        <w:rPr>
          <w:rFonts w:cs="Times New Roman"/>
          <w:szCs w:val="28"/>
        </w:rPr>
        <w:t>[</w:t>
      </w:r>
      <w:r>
        <w:rPr>
          <w:rFonts w:cs="Times New Roman"/>
          <w:szCs w:val="28"/>
        </w:rPr>
        <w:t>уполномоч. по правам ребенка при Главе РСО-А А. Кокаев и члены обществ. наблюдат. комис. посетили следств. изолятор №1, где родилась девочка 28 янв.</w:t>
      </w:r>
      <w:r w:rsidRPr="00633CB6">
        <w:rPr>
          <w:rFonts w:cs="Times New Roman"/>
          <w:szCs w:val="28"/>
        </w:rPr>
        <w:t>]</w:t>
      </w:r>
      <w:r>
        <w:rPr>
          <w:rFonts w:cs="Times New Roman"/>
          <w:szCs w:val="28"/>
        </w:rPr>
        <w:t xml:space="preserve"> / Алена Джиоева // Владикавказ. – 2017. – 9 февр. – С. 3.</w:t>
      </w:r>
    </w:p>
    <w:p w14:paraId="2158BE9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443DD">
        <w:rPr>
          <w:rFonts w:cs="Times New Roman"/>
          <w:b/>
          <w:szCs w:val="28"/>
        </w:rPr>
        <w:t>Джиоева, А.</w:t>
      </w:r>
      <w:r>
        <w:rPr>
          <w:rFonts w:cs="Times New Roman"/>
          <w:szCs w:val="28"/>
        </w:rPr>
        <w:t xml:space="preserve"> Сила молодежи – в единстве : </w:t>
      </w:r>
      <w:r w:rsidRPr="001443DD">
        <w:rPr>
          <w:rFonts w:cs="Times New Roman"/>
          <w:szCs w:val="28"/>
        </w:rPr>
        <w:t>[</w:t>
      </w:r>
      <w:r>
        <w:rPr>
          <w:rFonts w:cs="Times New Roman"/>
          <w:szCs w:val="28"/>
        </w:rPr>
        <w:t>вопросу экстремизма была посвящена квартал. сессия ежегод. образоват. форума «Мы вместе» : профилактики экстремизма и терроризма в молодеж. среде сегодня очень актуальна</w:t>
      </w:r>
      <w:r w:rsidRPr="001443DD">
        <w:rPr>
          <w:rFonts w:cs="Times New Roman"/>
          <w:szCs w:val="28"/>
        </w:rPr>
        <w:t>]</w:t>
      </w:r>
      <w:r>
        <w:rPr>
          <w:rFonts w:cs="Times New Roman"/>
          <w:szCs w:val="28"/>
        </w:rPr>
        <w:t xml:space="preserve"> / Алина Джиоева // Владикавказ. – 2017. – 6 апр. – С. 4.</w:t>
      </w:r>
    </w:p>
    <w:p w14:paraId="6495566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443DD">
        <w:rPr>
          <w:rFonts w:cs="Times New Roman"/>
          <w:b/>
          <w:szCs w:val="28"/>
        </w:rPr>
        <w:t>Джиоева, Е.</w:t>
      </w:r>
      <w:r>
        <w:rPr>
          <w:rFonts w:cs="Times New Roman"/>
          <w:szCs w:val="28"/>
        </w:rPr>
        <w:t xml:space="preserve"> Экстремизму и терроризму – нет : </w:t>
      </w:r>
      <w:r w:rsidRPr="001443DD">
        <w:rPr>
          <w:rFonts w:cs="Times New Roman"/>
          <w:szCs w:val="28"/>
        </w:rPr>
        <w:t>[</w:t>
      </w:r>
      <w:r>
        <w:rPr>
          <w:rFonts w:cs="Times New Roman"/>
          <w:szCs w:val="28"/>
        </w:rPr>
        <w:t>с заседания межведомств. комис. по противодействию экстремизму и идеологии терроризма</w:t>
      </w:r>
      <w:r w:rsidRPr="001443DD">
        <w:rPr>
          <w:rFonts w:cs="Times New Roman"/>
          <w:szCs w:val="28"/>
        </w:rPr>
        <w:t>]</w:t>
      </w:r>
      <w:r>
        <w:rPr>
          <w:rFonts w:cs="Times New Roman"/>
          <w:szCs w:val="28"/>
        </w:rPr>
        <w:t xml:space="preserve"> / Екатерина Джиоева // Владикавказ. – 2017. – 1 июля. – С. 2.</w:t>
      </w:r>
    </w:p>
    <w:p w14:paraId="50200D7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7778">
        <w:rPr>
          <w:rFonts w:cs="Times New Roman"/>
          <w:b/>
          <w:szCs w:val="28"/>
        </w:rPr>
        <w:t>Джусоев, В. Х.</w:t>
      </w:r>
      <w:r>
        <w:rPr>
          <w:rFonts w:cs="Times New Roman"/>
          <w:szCs w:val="28"/>
        </w:rPr>
        <w:t xml:space="preserve"> Тайны следствия : </w:t>
      </w:r>
      <w:r w:rsidRPr="001443DD">
        <w:rPr>
          <w:rFonts w:cs="Times New Roman"/>
          <w:szCs w:val="28"/>
        </w:rPr>
        <w:t>[</w:t>
      </w:r>
      <w:r>
        <w:rPr>
          <w:rFonts w:cs="Times New Roman"/>
          <w:szCs w:val="28"/>
        </w:rPr>
        <w:t>беседа с рук. отд. по расследованию особо важных дел СУ СК РФ по РСО-А полковником юстиции В. Х. Джусоевым / записала З. Бедоева</w:t>
      </w:r>
      <w:r w:rsidRPr="001443DD">
        <w:rPr>
          <w:rFonts w:cs="Times New Roman"/>
          <w:szCs w:val="28"/>
        </w:rPr>
        <w:t>]</w:t>
      </w:r>
      <w:r>
        <w:rPr>
          <w:rFonts w:cs="Times New Roman"/>
          <w:szCs w:val="28"/>
        </w:rPr>
        <w:t xml:space="preserve"> // Северная Осетия. – 2017. – 1 марта. – С. 3.</w:t>
      </w:r>
    </w:p>
    <w:p w14:paraId="78B2B2C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7778">
        <w:rPr>
          <w:rFonts w:cs="Times New Roman"/>
          <w:b/>
          <w:szCs w:val="28"/>
        </w:rPr>
        <w:t>Дзгоев, А.</w:t>
      </w:r>
      <w:r>
        <w:rPr>
          <w:rFonts w:cs="Times New Roman"/>
          <w:szCs w:val="28"/>
        </w:rPr>
        <w:t xml:space="preserve"> Решетка – еще не приговор : </w:t>
      </w:r>
      <w:r w:rsidRPr="00177778">
        <w:rPr>
          <w:rFonts w:cs="Times New Roman"/>
          <w:szCs w:val="28"/>
        </w:rPr>
        <w:t>[</w:t>
      </w:r>
      <w:r>
        <w:rPr>
          <w:rFonts w:cs="Times New Roman"/>
          <w:szCs w:val="28"/>
        </w:rPr>
        <w:t>беседа с нач. следств. изолятора (СИЗО) А. Т. Дзгоевым / записала Е. Чухарова</w:t>
      </w:r>
      <w:r w:rsidRPr="00177778">
        <w:rPr>
          <w:rFonts w:cs="Times New Roman"/>
          <w:szCs w:val="28"/>
        </w:rPr>
        <w:t>]</w:t>
      </w:r>
      <w:r>
        <w:rPr>
          <w:rFonts w:cs="Times New Roman"/>
          <w:szCs w:val="28"/>
        </w:rPr>
        <w:t xml:space="preserve"> // Владикавказ. – 2017. – 20 июня. – С. 9.</w:t>
      </w:r>
    </w:p>
    <w:p w14:paraId="7A82515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7778">
        <w:rPr>
          <w:rFonts w:cs="Times New Roman"/>
          <w:b/>
          <w:szCs w:val="28"/>
        </w:rPr>
        <w:t>Дзугкоева, И.</w:t>
      </w:r>
      <w:r>
        <w:rPr>
          <w:rFonts w:cs="Times New Roman"/>
          <w:szCs w:val="28"/>
        </w:rPr>
        <w:t xml:space="preserve"> За протоколами – судьбы : </w:t>
      </w:r>
      <w:r w:rsidRPr="00177778">
        <w:rPr>
          <w:rFonts w:cs="Times New Roman"/>
          <w:szCs w:val="28"/>
        </w:rPr>
        <w:t>[</w:t>
      </w:r>
      <w:r>
        <w:rPr>
          <w:rFonts w:cs="Times New Roman"/>
          <w:szCs w:val="28"/>
        </w:rPr>
        <w:t>о состоянии преступности и правонарушений несовершеннолет. на территории Ардонского р-на</w:t>
      </w:r>
      <w:r w:rsidRPr="00177778">
        <w:rPr>
          <w:rFonts w:cs="Times New Roman"/>
          <w:szCs w:val="28"/>
        </w:rPr>
        <w:t>]</w:t>
      </w:r>
      <w:r>
        <w:rPr>
          <w:rFonts w:cs="Times New Roman"/>
          <w:szCs w:val="28"/>
        </w:rPr>
        <w:t xml:space="preserve"> / Ирина Дзугкоева // Рухс. – 2017. – 13 окт. – С. 2.</w:t>
      </w:r>
    </w:p>
    <w:p w14:paraId="7478566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7778">
        <w:rPr>
          <w:rFonts w:cs="Times New Roman"/>
          <w:b/>
          <w:szCs w:val="28"/>
        </w:rPr>
        <w:t>Дзуцева, К.</w:t>
      </w:r>
      <w:r>
        <w:rPr>
          <w:rFonts w:cs="Times New Roman"/>
          <w:szCs w:val="28"/>
        </w:rPr>
        <w:t xml:space="preserve"> Быть образцом порядочности : </w:t>
      </w:r>
      <w:r w:rsidRPr="00177778">
        <w:rPr>
          <w:rFonts w:cs="Times New Roman"/>
          <w:szCs w:val="28"/>
        </w:rPr>
        <w:t>[</w:t>
      </w:r>
      <w:r>
        <w:rPr>
          <w:rFonts w:cs="Times New Roman"/>
          <w:szCs w:val="28"/>
        </w:rPr>
        <w:t>в УФСИН России по РСО-А прошла торжеств. церемония принятия присяги молодыми сотрудниками</w:t>
      </w:r>
      <w:r w:rsidRPr="00177778">
        <w:rPr>
          <w:rFonts w:cs="Times New Roman"/>
          <w:szCs w:val="28"/>
        </w:rPr>
        <w:t>]</w:t>
      </w:r>
      <w:r>
        <w:rPr>
          <w:rFonts w:cs="Times New Roman"/>
          <w:szCs w:val="28"/>
        </w:rPr>
        <w:t xml:space="preserve"> / Кристина Дзуцева // Владикавказ. – 2017. – 8 нояб. – С. 2.</w:t>
      </w:r>
    </w:p>
    <w:p w14:paraId="4797330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7778">
        <w:rPr>
          <w:rFonts w:cs="Times New Roman"/>
          <w:b/>
          <w:szCs w:val="28"/>
        </w:rPr>
        <w:t>Дзуцева, К.</w:t>
      </w:r>
      <w:r>
        <w:rPr>
          <w:rFonts w:cs="Times New Roman"/>
          <w:szCs w:val="28"/>
        </w:rPr>
        <w:t xml:space="preserve"> Роль СМИ в противодействии терроризму и экстремизму : </w:t>
      </w:r>
      <w:r w:rsidRPr="00177778">
        <w:rPr>
          <w:rFonts w:cs="Times New Roman"/>
          <w:szCs w:val="28"/>
        </w:rPr>
        <w:t>[</w:t>
      </w:r>
      <w:r>
        <w:rPr>
          <w:rFonts w:cs="Times New Roman"/>
          <w:szCs w:val="28"/>
        </w:rPr>
        <w:t>с семинара «Антитеррор и СМИ»</w:t>
      </w:r>
      <w:r w:rsidRPr="00177778">
        <w:rPr>
          <w:rFonts w:cs="Times New Roman"/>
          <w:szCs w:val="28"/>
        </w:rPr>
        <w:t>]</w:t>
      </w:r>
      <w:r>
        <w:rPr>
          <w:rFonts w:cs="Times New Roman"/>
          <w:szCs w:val="28"/>
        </w:rPr>
        <w:t xml:space="preserve"> / Кристина Дзуцева // Владикавказ. – 2017. – 27 мая. – С. 2.</w:t>
      </w:r>
    </w:p>
    <w:p w14:paraId="0E8DD21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47444">
        <w:rPr>
          <w:rFonts w:cs="Times New Roman"/>
          <w:b/>
          <w:szCs w:val="28"/>
        </w:rPr>
        <w:t>Доев, И.</w:t>
      </w:r>
      <w:r>
        <w:rPr>
          <w:rFonts w:cs="Times New Roman"/>
          <w:szCs w:val="28"/>
        </w:rPr>
        <w:t xml:space="preserve"> …И законость принимаемых процессуальных решений : </w:t>
      </w:r>
      <w:r w:rsidRPr="00C47444">
        <w:rPr>
          <w:rFonts w:cs="Times New Roman"/>
          <w:szCs w:val="28"/>
        </w:rPr>
        <w:t>[</w:t>
      </w:r>
      <w:r>
        <w:rPr>
          <w:rFonts w:cs="Times New Roman"/>
          <w:szCs w:val="28"/>
        </w:rPr>
        <w:t>об итогах работы Следств. отд. Моздокскому р-ну СУ СК РФ по РСО-А</w:t>
      </w:r>
      <w:r w:rsidRPr="00C47444">
        <w:rPr>
          <w:rFonts w:cs="Times New Roman"/>
          <w:szCs w:val="28"/>
        </w:rPr>
        <w:t>]</w:t>
      </w:r>
      <w:r>
        <w:rPr>
          <w:rFonts w:cs="Times New Roman"/>
          <w:szCs w:val="28"/>
        </w:rPr>
        <w:t xml:space="preserve"> / И. Доев // Моздокский вестник. – 2017. – 14 янв. – С. 2.</w:t>
      </w:r>
    </w:p>
    <w:p w14:paraId="71C16C7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636C4">
        <w:rPr>
          <w:rFonts w:cs="Times New Roman"/>
          <w:b/>
          <w:szCs w:val="28"/>
        </w:rPr>
        <w:t>Дряев, А.</w:t>
      </w:r>
      <w:r>
        <w:rPr>
          <w:rFonts w:cs="Times New Roman"/>
          <w:szCs w:val="28"/>
        </w:rPr>
        <w:t xml:space="preserve"> Некруглая дата : </w:t>
      </w:r>
      <w:r w:rsidRPr="00E636C4">
        <w:rPr>
          <w:rFonts w:cs="Times New Roman"/>
          <w:szCs w:val="28"/>
        </w:rPr>
        <w:t>[</w:t>
      </w:r>
      <w:r>
        <w:rPr>
          <w:rFonts w:cs="Times New Roman"/>
          <w:szCs w:val="28"/>
        </w:rPr>
        <w:t>138-ю годовщину образования уголовно-исполнительной системы отметили сотрудники респ. Упр. Федеральной службы исполнения наказаний</w:t>
      </w:r>
      <w:r w:rsidRPr="00E636C4">
        <w:rPr>
          <w:rFonts w:cs="Times New Roman"/>
          <w:szCs w:val="28"/>
        </w:rPr>
        <w:t>]</w:t>
      </w:r>
      <w:r>
        <w:rPr>
          <w:rFonts w:cs="Times New Roman"/>
          <w:szCs w:val="28"/>
        </w:rPr>
        <w:t xml:space="preserve"> / Арсен Дряев // Слово. – 2017. – 21 марта. – С. 7.</w:t>
      </w:r>
    </w:p>
    <w:p w14:paraId="246AB5D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636C4">
        <w:rPr>
          <w:rFonts w:cs="Times New Roman"/>
          <w:b/>
          <w:szCs w:val="28"/>
        </w:rPr>
        <w:t xml:space="preserve">Еще один пошел… </w:t>
      </w:r>
      <w:r>
        <w:rPr>
          <w:rFonts w:cs="Times New Roman"/>
          <w:szCs w:val="28"/>
        </w:rPr>
        <w:t xml:space="preserve">: </w:t>
      </w:r>
      <w:r w:rsidRPr="00E636C4">
        <w:rPr>
          <w:rFonts w:cs="Times New Roman"/>
          <w:szCs w:val="28"/>
        </w:rPr>
        <w:t>[</w:t>
      </w:r>
      <w:r>
        <w:rPr>
          <w:rFonts w:cs="Times New Roman"/>
          <w:szCs w:val="28"/>
        </w:rPr>
        <w:t>сообщник Аслана Гагиева, Наиль Малютин, обвиняемый в хищении 290 млн. руб. предстанет перед судом в Москве</w:t>
      </w:r>
      <w:r w:rsidRPr="00E636C4">
        <w:rPr>
          <w:rFonts w:cs="Times New Roman"/>
          <w:szCs w:val="28"/>
        </w:rPr>
        <w:t>]</w:t>
      </w:r>
      <w:r>
        <w:rPr>
          <w:rFonts w:cs="Times New Roman"/>
          <w:szCs w:val="28"/>
        </w:rPr>
        <w:t xml:space="preserve"> // Слово. – 2017. – 29 авг. – С. 2.</w:t>
      </w:r>
    </w:p>
    <w:p w14:paraId="2CCFFF1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636C4">
        <w:rPr>
          <w:rFonts w:cs="Times New Roman"/>
          <w:b/>
          <w:szCs w:val="28"/>
        </w:rPr>
        <w:lastRenderedPageBreak/>
        <w:t>Заговор молчания</w:t>
      </w:r>
      <w:r>
        <w:rPr>
          <w:rFonts w:cs="Times New Roman"/>
          <w:szCs w:val="28"/>
        </w:rPr>
        <w:t xml:space="preserve"> : </w:t>
      </w:r>
      <w:r w:rsidRPr="00E636C4">
        <w:rPr>
          <w:rFonts w:cs="Times New Roman"/>
          <w:szCs w:val="28"/>
        </w:rPr>
        <w:t>[</w:t>
      </w:r>
      <w:r>
        <w:rPr>
          <w:rFonts w:cs="Times New Roman"/>
          <w:szCs w:val="28"/>
        </w:rPr>
        <w:t>о проблеме домашнего насилия над женщинами в респ.</w:t>
      </w:r>
      <w:r w:rsidRPr="00E636C4">
        <w:rPr>
          <w:rFonts w:cs="Times New Roman"/>
          <w:szCs w:val="28"/>
        </w:rPr>
        <w:t>]</w:t>
      </w:r>
      <w:r>
        <w:rPr>
          <w:rFonts w:cs="Times New Roman"/>
          <w:szCs w:val="28"/>
        </w:rPr>
        <w:t xml:space="preserve"> // Северная Осетия. – 2017. – 15 июня. – С. 3.</w:t>
      </w:r>
    </w:p>
    <w:p w14:paraId="427A998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636C4">
        <w:rPr>
          <w:rFonts w:cs="Times New Roman"/>
          <w:b/>
          <w:szCs w:val="28"/>
        </w:rPr>
        <w:t xml:space="preserve">Казиев, Ч. </w:t>
      </w:r>
      <w:r>
        <w:rPr>
          <w:rFonts w:cs="Times New Roman"/>
          <w:szCs w:val="28"/>
        </w:rPr>
        <w:t xml:space="preserve">15 января – День образования Следственного комитета РФ : </w:t>
      </w:r>
      <w:r w:rsidRPr="00E636C4">
        <w:rPr>
          <w:rFonts w:cs="Times New Roman"/>
          <w:szCs w:val="28"/>
        </w:rPr>
        <w:t>[</w:t>
      </w:r>
      <w:r>
        <w:rPr>
          <w:rFonts w:cs="Times New Roman"/>
          <w:szCs w:val="28"/>
        </w:rPr>
        <w:t>беседа с рук. отд. криминалистики следствен. управления СКРФ по РСО-А подполк. юстиции Ч. Казиевым / записала М. Тезиева</w:t>
      </w:r>
      <w:r w:rsidRPr="00E636C4">
        <w:rPr>
          <w:rFonts w:cs="Times New Roman"/>
          <w:szCs w:val="28"/>
        </w:rPr>
        <w:t xml:space="preserve">] </w:t>
      </w:r>
      <w:r>
        <w:rPr>
          <w:rFonts w:cs="Times New Roman"/>
          <w:szCs w:val="28"/>
        </w:rPr>
        <w:t>// Владикавказ. – 2017. – 17 янв. – С. 4.</w:t>
      </w:r>
    </w:p>
    <w:p w14:paraId="745FDCE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042D2">
        <w:rPr>
          <w:rFonts w:cs="Times New Roman"/>
          <w:b/>
          <w:szCs w:val="28"/>
        </w:rPr>
        <w:t>Казиев, Ч.</w:t>
      </w:r>
      <w:r>
        <w:rPr>
          <w:rFonts w:cs="Times New Roman"/>
          <w:szCs w:val="28"/>
        </w:rPr>
        <w:t xml:space="preserve"> «Следствию – слава, почет, уважение» : </w:t>
      </w:r>
      <w:r w:rsidRPr="006042D2">
        <w:rPr>
          <w:rFonts w:cs="Times New Roman"/>
          <w:szCs w:val="28"/>
        </w:rPr>
        <w:t>[</w:t>
      </w:r>
      <w:r>
        <w:rPr>
          <w:rFonts w:cs="Times New Roman"/>
          <w:szCs w:val="28"/>
        </w:rPr>
        <w:t>беседа с рук. отд. криминалистики слдеств. упр. СК РФ по РСО-А подполк. юстиции Ч. Казиевым / записала М. Тезиева</w:t>
      </w:r>
      <w:r w:rsidRPr="006042D2">
        <w:rPr>
          <w:rFonts w:cs="Times New Roman"/>
          <w:szCs w:val="28"/>
        </w:rPr>
        <w:t>]</w:t>
      </w:r>
      <w:r>
        <w:rPr>
          <w:rFonts w:cs="Times New Roman"/>
          <w:szCs w:val="28"/>
        </w:rPr>
        <w:t xml:space="preserve"> // Владикавказ. – 2017. – 25 июля. – С. 1-2.</w:t>
      </w:r>
    </w:p>
    <w:p w14:paraId="1CA9769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94828">
        <w:rPr>
          <w:rFonts w:cs="Times New Roman"/>
          <w:b/>
          <w:szCs w:val="28"/>
        </w:rPr>
        <w:t>Казиева, И</w:t>
      </w:r>
      <w:r>
        <w:rPr>
          <w:rFonts w:cs="Times New Roman"/>
          <w:szCs w:val="28"/>
        </w:rPr>
        <w:t xml:space="preserve">. Интересы службы – превыше всего : </w:t>
      </w:r>
      <w:r w:rsidRPr="006042D2">
        <w:rPr>
          <w:rFonts w:cs="Times New Roman"/>
          <w:szCs w:val="28"/>
        </w:rPr>
        <w:t>[</w:t>
      </w:r>
      <w:r>
        <w:rPr>
          <w:rFonts w:cs="Times New Roman"/>
          <w:szCs w:val="28"/>
        </w:rPr>
        <w:t>к Дню сотрудника органов следствия : о деятельности межрайон. следств. отд. СУ РФ СК по РСО-А</w:t>
      </w:r>
      <w:r w:rsidRPr="006042D2">
        <w:rPr>
          <w:rFonts w:cs="Times New Roman"/>
          <w:szCs w:val="28"/>
        </w:rPr>
        <w:t>]</w:t>
      </w:r>
      <w:r>
        <w:rPr>
          <w:rFonts w:cs="Times New Roman"/>
          <w:szCs w:val="28"/>
        </w:rPr>
        <w:t xml:space="preserve"> / Ирина Казиева // Жизнь Правобережья. – 2017. – 25 июля. – С. 2.</w:t>
      </w:r>
    </w:p>
    <w:p w14:paraId="2C38149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042D2">
        <w:rPr>
          <w:rFonts w:cs="Times New Roman"/>
          <w:b/>
          <w:szCs w:val="28"/>
        </w:rPr>
        <w:t>Казиева, И.</w:t>
      </w:r>
      <w:r>
        <w:rPr>
          <w:rFonts w:cs="Times New Roman"/>
          <w:szCs w:val="28"/>
        </w:rPr>
        <w:t xml:space="preserve"> Служба и опасна, и трудна : </w:t>
      </w:r>
      <w:r w:rsidRPr="006042D2">
        <w:rPr>
          <w:rFonts w:cs="Times New Roman"/>
          <w:szCs w:val="28"/>
        </w:rPr>
        <w:t>[</w:t>
      </w:r>
      <w:r>
        <w:rPr>
          <w:rFonts w:cs="Times New Roman"/>
          <w:szCs w:val="28"/>
        </w:rPr>
        <w:t>о деятельности Правобережного межрайон. следств. отд. СУ РФ СК по РСО-А</w:t>
      </w:r>
      <w:r w:rsidRPr="006042D2">
        <w:rPr>
          <w:rFonts w:cs="Times New Roman"/>
          <w:szCs w:val="28"/>
        </w:rPr>
        <w:t>]</w:t>
      </w:r>
      <w:r>
        <w:rPr>
          <w:rFonts w:cs="Times New Roman"/>
          <w:szCs w:val="28"/>
        </w:rPr>
        <w:t xml:space="preserve"> / Ирина Казиева // Жизнь Правобережья. – 2017. – 17 янв. – С. 5.</w:t>
      </w:r>
    </w:p>
    <w:p w14:paraId="7E7BB1F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B4113">
        <w:rPr>
          <w:rFonts w:cs="Times New Roman"/>
          <w:b/>
          <w:szCs w:val="28"/>
        </w:rPr>
        <w:t>Кайтукова, Т.</w:t>
      </w:r>
      <w:r>
        <w:rPr>
          <w:rFonts w:cs="Times New Roman"/>
          <w:szCs w:val="28"/>
        </w:rPr>
        <w:t xml:space="preserve"> 18 лет памяти погибших в теракте </w:t>
      </w:r>
      <w:r w:rsidRPr="006042D2">
        <w:rPr>
          <w:rFonts w:cs="Times New Roman"/>
          <w:szCs w:val="28"/>
        </w:rPr>
        <w:t>[</w:t>
      </w:r>
      <w:r>
        <w:rPr>
          <w:rFonts w:cs="Times New Roman"/>
          <w:szCs w:val="28"/>
        </w:rPr>
        <w:t>на центр. рынке г. Владикавказа, по ул. Джанаева, 19 марта 1999 г.</w:t>
      </w:r>
      <w:r w:rsidRPr="006042D2">
        <w:rPr>
          <w:rFonts w:cs="Times New Roman"/>
          <w:szCs w:val="28"/>
        </w:rPr>
        <w:t>]</w:t>
      </w:r>
      <w:r>
        <w:rPr>
          <w:rFonts w:cs="Times New Roman"/>
          <w:szCs w:val="28"/>
        </w:rPr>
        <w:t xml:space="preserve"> : </w:t>
      </w:r>
      <w:r w:rsidRPr="006042D2">
        <w:rPr>
          <w:rFonts w:cs="Times New Roman"/>
          <w:szCs w:val="28"/>
        </w:rPr>
        <w:t>[</w:t>
      </w:r>
      <w:r>
        <w:rPr>
          <w:rFonts w:cs="Times New Roman"/>
          <w:szCs w:val="28"/>
        </w:rPr>
        <w:t>акция</w:t>
      </w:r>
      <w:r w:rsidRPr="006042D2">
        <w:rPr>
          <w:rFonts w:cs="Times New Roman"/>
          <w:szCs w:val="28"/>
        </w:rPr>
        <w:t>]</w:t>
      </w:r>
      <w:r>
        <w:rPr>
          <w:rFonts w:cs="Times New Roman"/>
          <w:szCs w:val="28"/>
        </w:rPr>
        <w:t xml:space="preserve"> / Тамара Кайтукова // Владикавказ. – 2017. – 23 марта. – С. 2.</w:t>
      </w:r>
    </w:p>
    <w:p w14:paraId="6A68006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B4113">
        <w:rPr>
          <w:rFonts w:cs="Times New Roman"/>
          <w:b/>
          <w:szCs w:val="28"/>
        </w:rPr>
        <w:t>Келехсаев, А.</w:t>
      </w:r>
      <w:r>
        <w:rPr>
          <w:rFonts w:cs="Times New Roman"/>
          <w:szCs w:val="28"/>
        </w:rPr>
        <w:t xml:space="preserve"> Кривая «линия защиты» : </w:t>
      </w:r>
      <w:r w:rsidRPr="00EB4113">
        <w:rPr>
          <w:rFonts w:cs="Times New Roman"/>
          <w:szCs w:val="28"/>
        </w:rPr>
        <w:t>[</w:t>
      </w:r>
      <w:r>
        <w:rPr>
          <w:rFonts w:cs="Times New Roman"/>
          <w:szCs w:val="28"/>
        </w:rPr>
        <w:t>об уголов. деле в отношении рук. ТУ Росимущества Алана Цабиева и его защитнике, бывшем юристе Росимущества Батразе Ситохове</w:t>
      </w:r>
      <w:r w:rsidRPr="00EB4113">
        <w:rPr>
          <w:rFonts w:cs="Times New Roman"/>
          <w:szCs w:val="28"/>
        </w:rPr>
        <w:t>]</w:t>
      </w:r>
      <w:r>
        <w:rPr>
          <w:rFonts w:cs="Times New Roman"/>
          <w:szCs w:val="28"/>
        </w:rPr>
        <w:t xml:space="preserve"> / Асланбек Келехсаев // Северная Осетия. – 2017. – 29 марта. – С. 2.</w:t>
      </w:r>
    </w:p>
    <w:p w14:paraId="32E4C3B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B4113">
        <w:rPr>
          <w:rFonts w:cs="Times New Roman"/>
          <w:b/>
          <w:szCs w:val="28"/>
        </w:rPr>
        <w:t>Кесаева, А.</w:t>
      </w:r>
      <w:r>
        <w:rPr>
          <w:rFonts w:cs="Times New Roman"/>
          <w:szCs w:val="28"/>
        </w:rPr>
        <w:t xml:space="preserve"> Солнце растопит снег : </w:t>
      </w:r>
      <w:r w:rsidRPr="00EB4113">
        <w:rPr>
          <w:rFonts w:cs="Times New Roman"/>
          <w:szCs w:val="28"/>
        </w:rPr>
        <w:t>[</w:t>
      </w:r>
      <w:r>
        <w:rPr>
          <w:rFonts w:cs="Times New Roman"/>
          <w:szCs w:val="28"/>
        </w:rPr>
        <w:t>беседа со ст. экспертом-экономистом следств. упр. Следств. комитета России по РСО-А А. Кесаевой / записала М. Тезиева</w:t>
      </w:r>
      <w:r w:rsidRPr="00EB4113">
        <w:rPr>
          <w:rFonts w:cs="Times New Roman"/>
          <w:szCs w:val="28"/>
        </w:rPr>
        <w:t>]</w:t>
      </w:r>
      <w:r>
        <w:rPr>
          <w:rFonts w:cs="Times New Roman"/>
          <w:szCs w:val="28"/>
        </w:rPr>
        <w:t xml:space="preserve"> // Владикавказ. – 2017. – 7 марта. – С. 4.</w:t>
      </w:r>
    </w:p>
    <w:p w14:paraId="0D34275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B4113">
        <w:rPr>
          <w:rFonts w:cs="Times New Roman"/>
          <w:b/>
          <w:szCs w:val="28"/>
        </w:rPr>
        <w:t>Комаев, В.</w:t>
      </w:r>
      <w:r>
        <w:rPr>
          <w:rFonts w:cs="Times New Roman"/>
          <w:szCs w:val="28"/>
        </w:rPr>
        <w:t xml:space="preserve"> Террору сказали «нет» : </w:t>
      </w:r>
      <w:r w:rsidRPr="00EB4113">
        <w:rPr>
          <w:rFonts w:cs="Times New Roman"/>
          <w:szCs w:val="28"/>
        </w:rPr>
        <w:t>[</w:t>
      </w:r>
      <w:r>
        <w:rPr>
          <w:rFonts w:cs="Times New Roman"/>
          <w:szCs w:val="28"/>
        </w:rPr>
        <w:t>во Владикавказе прошел митинг «Вместе против террора», организ. по инициативе североосетин. отд-ния Рос. союза молодежи и Ассоциации жертв террорист. актов «Матери Беслана»</w:t>
      </w:r>
      <w:r w:rsidRPr="00EB4113">
        <w:rPr>
          <w:rFonts w:cs="Times New Roman"/>
          <w:szCs w:val="28"/>
        </w:rPr>
        <w:t>]</w:t>
      </w:r>
      <w:r>
        <w:rPr>
          <w:rFonts w:cs="Times New Roman"/>
          <w:szCs w:val="28"/>
        </w:rPr>
        <w:t xml:space="preserve"> / В. Комаев // Северная Осетия. – 2017. – 11 апр. – С. 1.</w:t>
      </w:r>
    </w:p>
    <w:p w14:paraId="24D5AD0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81967">
        <w:rPr>
          <w:rFonts w:cs="Times New Roman"/>
          <w:b/>
          <w:szCs w:val="28"/>
        </w:rPr>
        <w:t>Корнаев, Т.</w:t>
      </w:r>
      <w:r>
        <w:rPr>
          <w:rFonts w:cs="Times New Roman"/>
          <w:szCs w:val="28"/>
        </w:rPr>
        <w:t xml:space="preserve"> Мы – за здоровую нацию : </w:t>
      </w:r>
      <w:r w:rsidRPr="00EB4113">
        <w:rPr>
          <w:rFonts w:cs="Times New Roman"/>
          <w:szCs w:val="28"/>
        </w:rPr>
        <w:t>[</w:t>
      </w:r>
      <w:r>
        <w:rPr>
          <w:rFonts w:cs="Times New Roman"/>
          <w:szCs w:val="28"/>
        </w:rPr>
        <w:t>беседа со ст. сотр. оперуполномоч. ГКОН отд. МВД по Дигорскому р-ну кап. полиции Т. Корнаевым о борьбе с незакон. оборотом наркотич. средств</w:t>
      </w:r>
      <w:r w:rsidRPr="00EB4113">
        <w:rPr>
          <w:rFonts w:cs="Times New Roman"/>
          <w:szCs w:val="28"/>
        </w:rPr>
        <w:t>]</w:t>
      </w:r>
      <w:r>
        <w:rPr>
          <w:rFonts w:cs="Times New Roman"/>
          <w:szCs w:val="28"/>
        </w:rPr>
        <w:t xml:space="preserve"> / подгот. Н. Гулунова // Вести Дигории. – 2017. – 30 марта. – С. 3.</w:t>
      </w:r>
    </w:p>
    <w:p w14:paraId="345C253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81967">
        <w:rPr>
          <w:rFonts w:cs="Times New Roman"/>
          <w:b/>
          <w:szCs w:val="28"/>
        </w:rPr>
        <w:t>Корнаева, К.</w:t>
      </w:r>
      <w:r>
        <w:rPr>
          <w:rFonts w:cs="Times New Roman"/>
          <w:szCs w:val="28"/>
        </w:rPr>
        <w:t xml:space="preserve"> В ИВС Дигорского райотдела нарушений не выявлено : </w:t>
      </w:r>
      <w:r w:rsidRPr="00781967">
        <w:rPr>
          <w:rFonts w:cs="Times New Roman"/>
          <w:szCs w:val="28"/>
        </w:rPr>
        <w:t>[</w:t>
      </w:r>
      <w:r>
        <w:rPr>
          <w:rFonts w:cs="Times New Roman"/>
          <w:szCs w:val="28"/>
        </w:rPr>
        <w:t>пред. обществ. совета при отд. МВД по Дигорскому р-ну В. Караваев и др. члены посетили изолятор времен. содержания</w:t>
      </w:r>
      <w:r w:rsidRPr="00781967">
        <w:rPr>
          <w:rFonts w:cs="Times New Roman"/>
          <w:szCs w:val="28"/>
        </w:rPr>
        <w:t>]</w:t>
      </w:r>
      <w:r>
        <w:rPr>
          <w:rFonts w:cs="Times New Roman"/>
          <w:szCs w:val="28"/>
        </w:rPr>
        <w:t xml:space="preserve"> / Кристина Корнаева // Вести Дигории. – 2017. – 14 марта. – С. 3.</w:t>
      </w:r>
    </w:p>
    <w:p w14:paraId="4E0C548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62647">
        <w:rPr>
          <w:rFonts w:cs="Times New Roman"/>
          <w:b/>
          <w:szCs w:val="28"/>
        </w:rPr>
        <w:t>Корнаева, К.</w:t>
      </w:r>
      <w:r>
        <w:rPr>
          <w:rFonts w:cs="Times New Roman"/>
          <w:szCs w:val="28"/>
        </w:rPr>
        <w:t xml:space="preserve"> На переднем крае борьбы с экономическими преступлениями : </w:t>
      </w:r>
      <w:r w:rsidRPr="00D62647">
        <w:rPr>
          <w:rFonts w:cs="Times New Roman"/>
          <w:szCs w:val="28"/>
        </w:rPr>
        <w:t>[</w:t>
      </w:r>
      <w:r>
        <w:rPr>
          <w:rFonts w:cs="Times New Roman"/>
          <w:szCs w:val="28"/>
        </w:rPr>
        <w:t>о работе сотр. ОБХСС и о майоре полиции Р. Касаеве и ст. лейт. полиции С. Космарчуке, которые противодейств. коррупции</w:t>
      </w:r>
      <w:r w:rsidRPr="00D62647">
        <w:rPr>
          <w:rFonts w:cs="Times New Roman"/>
          <w:szCs w:val="28"/>
        </w:rPr>
        <w:t>]</w:t>
      </w:r>
      <w:r>
        <w:rPr>
          <w:rFonts w:cs="Times New Roman"/>
          <w:szCs w:val="28"/>
        </w:rPr>
        <w:t xml:space="preserve"> / Кристина Корнаева // Вести Дигории. – 2017. – 18 марта. – С. 2.</w:t>
      </w:r>
    </w:p>
    <w:p w14:paraId="4A134C3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62647">
        <w:rPr>
          <w:rFonts w:cs="Times New Roman"/>
          <w:b/>
          <w:szCs w:val="28"/>
        </w:rPr>
        <w:t>Кто помог сбежать экс-мэру Владикавказа? Под подозрением глава УЭБ МВД республики</w:t>
      </w:r>
      <w:r>
        <w:rPr>
          <w:rFonts w:cs="Times New Roman"/>
          <w:szCs w:val="28"/>
        </w:rPr>
        <w:t xml:space="preserve"> (А. Гадзаов) : </w:t>
      </w:r>
      <w:r w:rsidRPr="00D62647">
        <w:rPr>
          <w:rFonts w:cs="Times New Roman"/>
          <w:szCs w:val="28"/>
        </w:rPr>
        <w:t>[</w:t>
      </w:r>
      <w:r>
        <w:rPr>
          <w:rFonts w:cs="Times New Roman"/>
          <w:szCs w:val="28"/>
        </w:rPr>
        <w:t>идет расследование</w:t>
      </w:r>
      <w:r w:rsidRPr="00D62647">
        <w:rPr>
          <w:rFonts w:cs="Times New Roman"/>
          <w:szCs w:val="28"/>
        </w:rPr>
        <w:t>]</w:t>
      </w:r>
      <w:r>
        <w:rPr>
          <w:rFonts w:cs="Times New Roman"/>
          <w:szCs w:val="28"/>
        </w:rPr>
        <w:t xml:space="preserve"> // Свободный взгляд. – 2017. – 21 янв. – С. 1.</w:t>
      </w:r>
    </w:p>
    <w:p w14:paraId="61604C1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62647">
        <w:rPr>
          <w:rFonts w:cs="Times New Roman"/>
          <w:b/>
          <w:szCs w:val="28"/>
        </w:rPr>
        <w:lastRenderedPageBreak/>
        <w:t>Лариса Каболова</w:t>
      </w:r>
      <w:r>
        <w:rPr>
          <w:rFonts w:cs="Times New Roman"/>
          <w:szCs w:val="28"/>
        </w:rPr>
        <w:t xml:space="preserve"> </w:t>
      </w:r>
      <w:r w:rsidRPr="00D62647">
        <w:rPr>
          <w:rFonts w:cs="Times New Roman"/>
          <w:szCs w:val="28"/>
        </w:rPr>
        <w:t>[</w:t>
      </w:r>
      <w:r>
        <w:rPr>
          <w:rFonts w:cs="Times New Roman"/>
          <w:szCs w:val="28"/>
        </w:rPr>
        <w:t>пред. комитета по занятости населения</w:t>
      </w:r>
      <w:r w:rsidRPr="00D62647">
        <w:rPr>
          <w:rFonts w:cs="Times New Roman"/>
          <w:szCs w:val="28"/>
        </w:rPr>
        <w:t>]</w:t>
      </w:r>
      <w:r>
        <w:rPr>
          <w:rFonts w:cs="Times New Roman"/>
          <w:szCs w:val="28"/>
        </w:rPr>
        <w:t xml:space="preserve"> отстранена от исполнения служебных обязанностей </w:t>
      </w:r>
      <w:r w:rsidRPr="00D62647">
        <w:rPr>
          <w:rFonts w:cs="Times New Roman"/>
          <w:szCs w:val="28"/>
        </w:rPr>
        <w:t>[</w:t>
      </w:r>
      <w:r>
        <w:rPr>
          <w:rFonts w:cs="Times New Roman"/>
          <w:szCs w:val="28"/>
        </w:rPr>
        <w:t>за злоупотребление должностными полномочиями</w:t>
      </w:r>
      <w:r w:rsidRPr="00D62647">
        <w:rPr>
          <w:rFonts w:cs="Times New Roman"/>
          <w:szCs w:val="28"/>
        </w:rPr>
        <w:t>]</w:t>
      </w:r>
      <w:r>
        <w:rPr>
          <w:rFonts w:cs="Times New Roman"/>
          <w:szCs w:val="28"/>
        </w:rPr>
        <w:t xml:space="preserve"> // Свободный взгляд. – 2017. – 1 июля. – С. 1.</w:t>
      </w:r>
    </w:p>
    <w:p w14:paraId="46534A2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62647">
        <w:rPr>
          <w:rFonts w:cs="Times New Roman"/>
          <w:b/>
          <w:szCs w:val="28"/>
        </w:rPr>
        <w:t>Маргиева, З.</w:t>
      </w:r>
      <w:r>
        <w:rPr>
          <w:rFonts w:cs="Times New Roman"/>
          <w:szCs w:val="28"/>
        </w:rPr>
        <w:t xml:space="preserve"> В память о погибших : </w:t>
      </w:r>
      <w:r w:rsidRPr="00D62647">
        <w:rPr>
          <w:rFonts w:cs="Times New Roman"/>
          <w:szCs w:val="28"/>
        </w:rPr>
        <w:t>[</w:t>
      </w:r>
      <w:r>
        <w:rPr>
          <w:rFonts w:cs="Times New Roman"/>
          <w:szCs w:val="28"/>
        </w:rPr>
        <w:t>о теракте в Санкт-Пе тербурге и страшной трагедии</w:t>
      </w:r>
      <w:r w:rsidRPr="00D62647">
        <w:rPr>
          <w:rFonts w:cs="Times New Roman"/>
          <w:szCs w:val="28"/>
        </w:rPr>
        <w:t>]</w:t>
      </w:r>
      <w:r>
        <w:rPr>
          <w:rFonts w:cs="Times New Roman"/>
          <w:szCs w:val="28"/>
        </w:rPr>
        <w:t xml:space="preserve"> / Зарина Маргиева // Владикавказ. – 2017. – 6 апр. – С. 3.</w:t>
      </w:r>
    </w:p>
    <w:p w14:paraId="0451489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403F1">
        <w:rPr>
          <w:rFonts w:cs="Times New Roman"/>
          <w:b/>
          <w:szCs w:val="28"/>
        </w:rPr>
        <w:t>Маргиева, З.</w:t>
      </w:r>
      <w:r>
        <w:rPr>
          <w:rFonts w:cs="Times New Roman"/>
          <w:szCs w:val="28"/>
        </w:rPr>
        <w:t xml:space="preserve"> Разговор о глобальных проблемах : </w:t>
      </w:r>
      <w:r w:rsidRPr="00D62647">
        <w:rPr>
          <w:rFonts w:cs="Times New Roman"/>
          <w:szCs w:val="28"/>
        </w:rPr>
        <w:t>[</w:t>
      </w:r>
      <w:r>
        <w:rPr>
          <w:rFonts w:cs="Times New Roman"/>
          <w:szCs w:val="28"/>
        </w:rPr>
        <w:t>М-во по вопр. нац. отношений РСО-А совместно с Сев.-Кавк. строит. техникумом провели круглый стол на тему: «Терроризм – глобальная проблема современного общества»</w:t>
      </w:r>
      <w:r w:rsidRPr="00D62647">
        <w:rPr>
          <w:rFonts w:cs="Times New Roman"/>
          <w:szCs w:val="28"/>
        </w:rPr>
        <w:t>]</w:t>
      </w:r>
      <w:r>
        <w:rPr>
          <w:rFonts w:cs="Times New Roman"/>
          <w:szCs w:val="28"/>
        </w:rPr>
        <w:t xml:space="preserve"> / Зарина Маргиева // Владикавказ. – 2017. – 28 марта. – С. 3.</w:t>
      </w:r>
    </w:p>
    <w:p w14:paraId="3D5A6AB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403F1">
        <w:rPr>
          <w:rFonts w:cs="Times New Roman"/>
          <w:b/>
          <w:szCs w:val="28"/>
        </w:rPr>
        <w:t>«Матери Беслана» возмущены спекуляцией сторонников Джако</w:t>
      </w:r>
      <w:r>
        <w:rPr>
          <w:rFonts w:cs="Times New Roman"/>
          <w:szCs w:val="28"/>
        </w:rPr>
        <w:t xml:space="preserve"> : </w:t>
      </w:r>
      <w:r w:rsidRPr="004403F1">
        <w:rPr>
          <w:rFonts w:cs="Times New Roman"/>
          <w:szCs w:val="28"/>
        </w:rPr>
        <w:t>[</w:t>
      </w:r>
      <w:r>
        <w:rPr>
          <w:rFonts w:cs="Times New Roman"/>
          <w:szCs w:val="28"/>
        </w:rPr>
        <w:t>активистки комитета резко осудили попытки связать личность криминального авторитета Аслана Гагиева (Джако) с «темой Беслан»</w:t>
      </w:r>
      <w:r w:rsidRPr="004403F1">
        <w:rPr>
          <w:rFonts w:cs="Times New Roman"/>
          <w:szCs w:val="28"/>
        </w:rPr>
        <w:t>]</w:t>
      </w:r>
      <w:r>
        <w:rPr>
          <w:rFonts w:cs="Times New Roman"/>
          <w:szCs w:val="28"/>
        </w:rPr>
        <w:t xml:space="preserve"> // Слово. – 2017. – 31 окт. – С. 7.</w:t>
      </w:r>
    </w:p>
    <w:p w14:paraId="50BD18F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60092">
        <w:rPr>
          <w:rFonts w:cs="Times New Roman"/>
          <w:b/>
          <w:szCs w:val="28"/>
        </w:rPr>
        <w:t>Меркачева, Е.</w:t>
      </w:r>
      <w:r>
        <w:rPr>
          <w:rFonts w:cs="Times New Roman"/>
          <w:szCs w:val="28"/>
        </w:rPr>
        <w:t xml:space="preserve"> Тайны банды (А.) Гагиева : обманутая Меркель и похороненные заживо банкиры. Впервые в России разгромлена шайка, состоявшая не только из киллеров, но и из эффективных менеджеров : </w:t>
      </w:r>
      <w:r w:rsidRPr="00C60092">
        <w:rPr>
          <w:rFonts w:cs="Times New Roman"/>
          <w:szCs w:val="28"/>
        </w:rPr>
        <w:t>[</w:t>
      </w:r>
      <w:r>
        <w:rPr>
          <w:rFonts w:cs="Times New Roman"/>
          <w:szCs w:val="28"/>
        </w:rPr>
        <w:t>о зверских убийствах этой банды по всей России</w:t>
      </w:r>
      <w:r w:rsidRPr="00C60092">
        <w:rPr>
          <w:rFonts w:cs="Times New Roman"/>
          <w:szCs w:val="28"/>
        </w:rPr>
        <w:t>]</w:t>
      </w:r>
      <w:r>
        <w:rPr>
          <w:rFonts w:cs="Times New Roman"/>
          <w:szCs w:val="28"/>
        </w:rPr>
        <w:t xml:space="preserve"> / Ева Меркачева // Свободный взгляд. – 2017. – 4 февр. – С. 5.</w:t>
      </w:r>
    </w:p>
    <w:p w14:paraId="0172B84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60092">
        <w:rPr>
          <w:rFonts w:cs="Times New Roman"/>
          <w:b/>
          <w:szCs w:val="28"/>
        </w:rPr>
        <w:t>Мхитарян, К.</w:t>
      </w:r>
      <w:r>
        <w:rPr>
          <w:rFonts w:cs="Times New Roman"/>
          <w:szCs w:val="28"/>
        </w:rPr>
        <w:t xml:space="preserve"> «Зона» ответственности : </w:t>
      </w:r>
      <w:r w:rsidRPr="00C60092">
        <w:rPr>
          <w:rFonts w:cs="Times New Roman"/>
          <w:szCs w:val="28"/>
        </w:rPr>
        <w:t>[</w:t>
      </w:r>
      <w:r>
        <w:rPr>
          <w:rFonts w:cs="Times New Roman"/>
          <w:szCs w:val="28"/>
        </w:rPr>
        <w:t>беседа с помощником нач. респ. службы по соблюдению прав человека Карленом Мхитарян / записала М. Сабанова</w:t>
      </w:r>
      <w:r w:rsidRPr="00C60092">
        <w:rPr>
          <w:rFonts w:cs="Times New Roman"/>
          <w:szCs w:val="28"/>
        </w:rPr>
        <w:t>]</w:t>
      </w:r>
      <w:r>
        <w:rPr>
          <w:rFonts w:cs="Times New Roman"/>
          <w:szCs w:val="28"/>
        </w:rPr>
        <w:t xml:space="preserve"> // Слово. – 2017. – 23 июня. – С. 7.</w:t>
      </w:r>
    </w:p>
    <w:p w14:paraId="2915719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C6D96">
        <w:rPr>
          <w:rFonts w:cs="Times New Roman"/>
          <w:b/>
          <w:szCs w:val="28"/>
        </w:rPr>
        <w:t>Нагиев, Э.</w:t>
      </w:r>
      <w:r>
        <w:rPr>
          <w:rFonts w:cs="Times New Roman"/>
          <w:szCs w:val="28"/>
        </w:rPr>
        <w:t xml:space="preserve"> Конопля с высоты птичьего полета : </w:t>
      </w:r>
      <w:r w:rsidRPr="00C60092">
        <w:rPr>
          <w:rFonts w:cs="Times New Roman"/>
          <w:szCs w:val="28"/>
        </w:rPr>
        <w:t>[</w:t>
      </w:r>
      <w:r>
        <w:rPr>
          <w:rFonts w:cs="Times New Roman"/>
          <w:szCs w:val="28"/>
        </w:rPr>
        <w:t>о межведомств. оперативно-профилакт. операции «Мак-2017» с участием сотрудников Росгвардии : рассказывает командир авиац. отряда спец. назначения Сев.-Осет. Росгвардии полковник полиции Э. Нагиев</w:t>
      </w:r>
      <w:r w:rsidRPr="00C60092">
        <w:rPr>
          <w:rFonts w:cs="Times New Roman"/>
          <w:szCs w:val="28"/>
        </w:rPr>
        <w:t>]</w:t>
      </w:r>
      <w:r>
        <w:rPr>
          <w:rFonts w:cs="Times New Roman"/>
          <w:szCs w:val="28"/>
        </w:rPr>
        <w:t xml:space="preserve"> // Северная Осетия. – 2017. – 21 июля. – С. 7.</w:t>
      </w:r>
    </w:p>
    <w:p w14:paraId="36B44F6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C6D96">
        <w:rPr>
          <w:rFonts w:cs="Times New Roman"/>
          <w:b/>
          <w:szCs w:val="28"/>
        </w:rPr>
        <w:t xml:space="preserve">Нартикоева, З. </w:t>
      </w:r>
      <w:r>
        <w:rPr>
          <w:rFonts w:cs="Times New Roman"/>
          <w:szCs w:val="28"/>
        </w:rPr>
        <w:t xml:space="preserve">Время подводить итоги : </w:t>
      </w:r>
      <w:r w:rsidRPr="00DC6D96">
        <w:rPr>
          <w:rFonts w:cs="Times New Roman"/>
          <w:szCs w:val="28"/>
        </w:rPr>
        <w:t>[</w:t>
      </w:r>
      <w:r>
        <w:rPr>
          <w:rFonts w:cs="Times New Roman"/>
          <w:szCs w:val="28"/>
        </w:rPr>
        <w:t>в УФСИН России по РСО-А состоялось заседание коллегии, посвящ. подведению итогов деят-сти за первое полугодие 2017 г.</w:t>
      </w:r>
      <w:r w:rsidRPr="00DC6D96">
        <w:rPr>
          <w:rFonts w:cs="Times New Roman"/>
          <w:szCs w:val="28"/>
        </w:rPr>
        <w:t>]</w:t>
      </w:r>
      <w:r>
        <w:rPr>
          <w:rFonts w:cs="Times New Roman"/>
          <w:szCs w:val="28"/>
        </w:rPr>
        <w:t xml:space="preserve"> / Залина Нартикоева // Владикавказ. – 2017. – 27 июля. – С. 4.</w:t>
      </w:r>
    </w:p>
    <w:p w14:paraId="3E561C2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C6D96">
        <w:rPr>
          <w:rFonts w:cs="Times New Roman"/>
          <w:b/>
          <w:szCs w:val="28"/>
        </w:rPr>
        <w:t>Нартикоева, З.</w:t>
      </w:r>
      <w:r>
        <w:rPr>
          <w:rFonts w:cs="Times New Roman"/>
          <w:szCs w:val="28"/>
        </w:rPr>
        <w:t xml:space="preserve"> Дела исправительные : </w:t>
      </w:r>
      <w:r w:rsidRPr="00DC6D96">
        <w:rPr>
          <w:rFonts w:cs="Times New Roman"/>
          <w:szCs w:val="28"/>
        </w:rPr>
        <w:t>[</w:t>
      </w:r>
      <w:r>
        <w:rPr>
          <w:rFonts w:cs="Times New Roman"/>
          <w:szCs w:val="28"/>
        </w:rPr>
        <w:t>в исправит. колонии №1 УФСИН по РСО-А под пред. зам. пред. Парламента С. Кесаева состоялось заседание комис. по вопр. помилования</w:t>
      </w:r>
      <w:r w:rsidRPr="00DC6D96">
        <w:rPr>
          <w:rFonts w:cs="Times New Roman"/>
          <w:szCs w:val="28"/>
        </w:rPr>
        <w:t>]</w:t>
      </w:r>
      <w:r>
        <w:rPr>
          <w:rFonts w:cs="Times New Roman"/>
          <w:szCs w:val="28"/>
        </w:rPr>
        <w:t xml:space="preserve"> / Залина Нарттикоева // Владикавказ. – 2017. – 6 апр. – С. 3.</w:t>
      </w:r>
    </w:p>
    <w:p w14:paraId="0884147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C6D96">
        <w:rPr>
          <w:rFonts w:cs="Times New Roman"/>
          <w:b/>
          <w:szCs w:val="28"/>
        </w:rPr>
        <w:t>Нартикоева, З.</w:t>
      </w:r>
      <w:r>
        <w:rPr>
          <w:rFonts w:cs="Times New Roman"/>
          <w:szCs w:val="28"/>
        </w:rPr>
        <w:t xml:space="preserve"> Профилактика правонарушений в УФСИН : </w:t>
      </w:r>
      <w:r w:rsidRPr="00DC6D96">
        <w:rPr>
          <w:rFonts w:cs="Times New Roman"/>
          <w:szCs w:val="28"/>
        </w:rPr>
        <w:t>[</w:t>
      </w:r>
      <w:r>
        <w:rPr>
          <w:rFonts w:cs="Times New Roman"/>
          <w:szCs w:val="28"/>
        </w:rPr>
        <w:t>отд-нием собствен. безопасности УФСИН России по РСО-А ведется работа по профилактике и недопущению коррупцион. правонарушений в учреждениях УФСИН</w:t>
      </w:r>
      <w:r w:rsidRPr="00DC6D96">
        <w:rPr>
          <w:rFonts w:cs="Times New Roman"/>
          <w:szCs w:val="28"/>
        </w:rPr>
        <w:t>]</w:t>
      </w:r>
      <w:r>
        <w:rPr>
          <w:rFonts w:cs="Times New Roman"/>
          <w:szCs w:val="28"/>
        </w:rPr>
        <w:t xml:space="preserve"> / Залина Нартикоева // Владикавказ. – 2017. – 17 авг. – С. 7.</w:t>
      </w:r>
    </w:p>
    <w:p w14:paraId="4E10CC9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C6D96">
        <w:rPr>
          <w:rFonts w:cs="Times New Roman"/>
          <w:b/>
          <w:szCs w:val="28"/>
        </w:rPr>
        <w:t>Нартикоева, З.</w:t>
      </w:r>
      <w:r>
        <w:rPr>
          <w:rFonts w:cs="Times New Roman"/>
          <w:szCs w:val="28"/>
        </w:rPr>
        <w:t xml:space="preserve"> Психологической службе УИС </w:t>
      </w:r>
      <w:r w:rsidRPr="00DC6D96">
        <w:rPr>
          <w:rFonts w:cs="Times New Roman"/>
          <w:szCs w:val="28"/>
        </w:rPr>
        <w:t>[</w:t>
      </w:r>
      <w:r>
        <w:rPr>
          <w:rFonts w:cs="Times New Roman"/>
          <w:szCs w:val="28"/>
        </w:rPr>
        <w:t>уголовно-исполнит. системы</w:t>
      </w:r>
      <w:r w:rsidRPr="00DC6D96">
        <w:rPr>
          <w:rFonts w:cs="Times New Roman"/>
          <w:szCs w:val="28"/>
        </w:rPr>
        <w:t>]</w:t>
      </w:r>
      <w:r>
        <w:rPr>
          <w:rFonts w:cs="Times New Roman"/>
          <w:szCs w:val="28"/>
        </w:rPr>
        <w:t xml:space="preserve"> – 25!: </w:t>
      </w:r>
      <w:r w:rsidRPr="00DC6D96">
        <w:rPr>
          <w:rFonts w:cs="Times New Roman"/>
          <w:szCs w:val="28"/>
        </w:rPr>
        <w:t>[</w:t>
      </w:r>
      <w:r>
        <w:rPr>
          <w:rFonts w:cs="Times New Roman"/>
          <w:szCs w:val="28"/>
        </w:rPr>
        <w:t>из истории создания УИС</w:t>
      </w:r>
      <w:r w:rsidRPr="00DC6D96">
        <w:rPr>
          <w:rFonts w:cs="Times New Roman"/>
          <w:szCs w:val="28"/>
        </w:rPr>
        <w:t>]</w:t>
      </w:r>
      <w:r>
        <w:rPr>
          <w:rFonts w:cs="Times New Roman"/>
          <w:szCs w:val="28"/>
        </w:rPr>
        <w:t xml:space="preserve"> / Залина Нартикоева // Владикавказ. – 2017. – 31 авг. – С. 31.</w:t>
      </w:r>
    </w:p>
    <w:p w14:paraId="7586077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Нартикоева, З.</w:t>
      </w:r>
      <w:r>
        <w:rPr>
          <w:rFonts w:cs="Times New Roman"/>
          <w:szCs w:val="28"/>
        </w:rPr>
        <w:t xml:space="preserve"> Реализация прав совместными усилиями : </w:t>
      </w:r>
      <w:r w:rsidRPr="00231F3E">
        <w:rPr>
          <w:rFonts w:cs="Times New Roman"/>
          <w:szCs w:val="28"/>
        </w:rPr>
        <w:t>[</w:t>
      </w:r>
      <w:r>
        <w:rPr>
          <w:rFonts w:cs="Times New Roman"/>
          <w:szCs w:val="28"/>
        </w:rPr>
        <w:t xml:space="preserve">подписано соглашение о сотрудничестве между Владикавказской епархией Рус. православ. церкви и УФСИН по РСО-А с целью реализации прав </w:t>
      </w:r>
      <w:r>
        <w:rPr>
          <w:rFonts w:cs="Times New Roman"/>
          <w:szCs w:val="28"/>
        </w:rPr>
        <w:lastRenderedPageBreak/>
        <w:t>подозреваемых, обвиняемых, осужден., содержащ. в учреждениях УФСИН</w:t>
      </w:r>
      <w:r w:rsidRPr="00231F3E">
        <w:rPr>
          <w:rFonts w:cs="Times New Roman"/>
          <w:szCs w:val="28"/>
        </w:rPr>
        <w:t>]</w:t>
      </w:r>
      <w:r>
        <w:rPr>
          <w:rFonts w:cs="Times New Roman"/>
          <w:szCs w:val="28"/>
        </w:rPr>
        <w:t xml:space="preserve"> / Залина Нартикоева // Владикавказ. – 2017. – 4 февр. – С. 2.</w:t>
      </w:r>
    </w:p>
    <w:p w14:paraId="31D919B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31F3E">
        <w:rPr>
          <w:rFonts w:cs="Times New Roman"/>
          <w:b/>
          <w:szCs w:val="28"/>
        </w:rPr>
        <w:t>Нартикоева, З.</w:t>
      </w:r>
      <w:r>
        <w:rPr>
          <w:rFonts w:cs="Times New Roman"/>
          <w:szCs w:val="28"/>
        </w:rPr>
        <w:t xml:space="preserve"> УФСИН по РСО-А подвели итоги за 2016 год : </w:t>
      </w:r>
      <w:r w:rsidRPr="00231F3E">
        <w:rPr>
          <w:rFonts w:cs="Times New Roman"/>
          <w:szCs w:val="28"/>
        </w:rPr>
        <w:t>[</w:t>
      </w:r>
      <w:r>
        <w:rPr>
          <w:rFonts w:cs="Times New Roman"/>
          <w:szCs w:val="28"/>
        </w:rPr>
        <w:t>с заседания коллегии по итогам работы 2016 г.</w:t>
      </w:r>
      <w:r w:rsidRPr="00231F3E">
        <w:rPr>
          <w:rFonts w:cs="Times New Roman"/>
          <w:szCs w:val="28"/>
        </w:rPr>
        <w:t>]</w:t>
      </w:r>
      <w:r>
        <w:rPr>
          <w:rFonts w:cs="Times New Roman"/>
          <w:szCs w:val="28"/>
        </w:rPr>
        <w:t xml:space="preserve"> / Залина Нартикоева // Владикавказ. – 2017. – 26 янв. – С. 9.</w:t>
      </w:r>
    </w:p>
    <w:p w14:paraId="70BBCE2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A277A">
        <w:rPr>
          <w:rFonts w:cs="Times New Roman"/>
          <w:b/>
          <w:szCs w:val="28"/>
        </w:rPr>
        <w:t>Наскидаев, В.</w:t>
      </w:r>
      <w:r>
        <w:rPr>
          <w:rFonts w:cs="Times New Roman"/>
          <w:szCs w:val="28"/>
        </w:rPr>
        <w:t xml:space="preserve"> Пьяный водитель – преступник / Василий Наскидаев // Терские ведомости. – 2017. – 17-23 февр. (№ 6). – С. 7.</w:t>
      </w:r>
    </w:p>
    <w:p w14:paraId="6FE09E1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A277A">
        <w:rPr>
          <w:rFonts w:cs="Times New Roman"/>
          <w:b/>
          <w:szCs w:val="28"/>
        </w:rPr>
        <w:t>О внесении изменений в Закон Республики Северная Осетия-Алания «О противодействии коррупции в Республике Северная Осетия-Алания : Закон РСО-А</w:t>
      </w:r>
      <w:r>
        <w:rPr>
          <w:rFonts w:cs="Times New Roman"/>
          <w:szCs w:val="28"/>
        </w:rPr>
        <w:t xml:space="preserve"> </w:t>
      </w:r>
      <w:r w:rsidRPr="00DA277A">
        <w:rPr>
          <w:rFonts w:cs="Times New Roman"/>
          <w:szCs w:val="28"/>
        </w:rPr>
        <w:t>[</w:t>
      </w:r>
      <w:r>
        <w:rPr>
          <w:rFonts w:cs="Times New Roman"/>
          <w:szCs w:val="28"/>
        </w:rPr>
        <w:t>от 10 мая 2017 г № 20-РЗ</w:t>
      </w:r>
      <w:r w:rsidRPr="00DA277A">
        <w:rPr>
          <w:rFonts w:cs="Times New Roman"/>
          <w:szCs w:val="28"/>
        </w:rPr>
        <w:t>]</w:t>
      </w:r>
      <w:r>
        <w:rPr>
          <w:rFonts w:cs="Times New Roman"/>
          <w:szCs w:val="28"/>
        </w:rPr>
        <w:t xml:space="preserve"> // Северная Осетия. – 2017. – 6 сент. – С. 4.</w:t>
      </w:r>
    </w:p>
    <w:p w14:paraId="171E8066" w14:textId="77777777" w:rsidR="005178C0" w:rsidRPr="00570AAF"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color w:val="auto"/>
          <w:szCs w:val="28"/>
        </w:rPr>
      </w:pPr>
      <w:r w:rsidRPr="00DA277A">
        <w:rPr>
          <w:rFonts w:cs="Times New Roman"/>
          <w:b/>
          <w:szCs w:val="28"/>
        </w:rPr>
        <w:t>Осуждены наркокурьеры – «закладчики»</w:t>
      </w:r>
      <w:r>
        <w:rPr>
          <w:rFonts w:cs="Times New Roman"/>
          <w:szCs w:val="28"/>
        </w:rPr>
        <w:t xml:space="preserve"> : </w:t>
      </w:r>
      <w:r w:rsidRPr="00DA277A">
        <w:rPr>
          <w:rFonts w:cs="Times New Roman"/>
          <w:szCs w:val="28"/>
        </w:rPr>
        <w:t>[</w:t>
      </w:r>
      <w:r>
        <w:rPr>
          <w:rFonts w:cs="Times New Roman"/>
          <w:szCs w:val="28"/>
        </w:rPr>
        <w:t>из зала суда</w:t>
      </w:r>
      <w:r w:rsidRPr="00DA277A">
        <w:rPr>
          <w:rFonts w:cs="Times New Roman"/>
          <w:szCs w:val="28"/>
        </w:rPr>
        <w:t>]</w:t>
      </w:r>
      <w:r>
        <w:rPr>
          <w:rFonts w:cs="Times New Roman"/>
          <w:szCs w:val="28"/>
        </w:rPr>
        <w:t xml:space="preserve"> // </w:t>
      </w:r>
      <w:r w:rsidRPr="00570AAF">
        <w:rPr>
          <w:rFonts w:cs="Times New Roman"/>
          <w:color w:val="auto"/>
          <w:szCs w:val="28"/>
        </w:rPr>
        <w:t xml:space="preserve">Право на </w:t>
      </w:r>
      <w:r w:rsidR="00570AAF" w:rsidRPr="00570AAF">
        <w:rPr>
          <w:rFonts w:cs="Times New Roman"/>
          <w:color w:val="auto"/>
          <w:szCs w:val="28"/>
        </w:rPr>
        <w:t xml:space="preserve">защиту. – 2017. – 17 авг. </w:t>
      </w:r>
    </w:p>
    <w:p w14:paraId="0830960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A277A">
        <w:rPr>
          <w:rFonts w:cs="Times New Roman"/>
          <w:b/>
          <w:szCs w:val="28"/>
        </w:rPr>
        <w:t>По следа</w:t>
      </w:r>
      <w:r>
        <w:rPr>
          <w:rFonts w:cs="Times New Roman"/>
          <w:b/>
          <w:szCs w:val="28"/>
        </w:rPr>
        <w:t>м</w:t>
      </w:r>
      <w:r w:rsidRPr="00DA277A">
        <w:rPr>
          <w:rFonts w:cs="Times New Roman"/>
          <w:b/>
          <w:szCs w:val="28"/>
        </w:rPr>
        <w:t xml:space="preserve"> Джако</w:t>
      </w:r>
      <w:r>
        <w:rPr>
          <w:rFonts w:cs="Times New Roman"/>
          <w:szCs w:val="28"/>
        </w:rPr>
        <w:t xml:space="preserve"> : </w:t>
      </w:r>
      <w:r w:rsidRPr="00DA277A">
        <w:rPr>
          <w:rFonts w:cs="Times New Roman"/>
          <w:szCs w:val="28"/>
        </w:rPr>
        <w:t>[</w:t>
      </w:r>
      <w:r>
        <w:rPr>
          <w:rFonts w:cs="Times New Roman"/>
          <w:szCs w:val="28"/>
        </w:rPr>
        <w:t>сторонники Аслана Гагиева, обвиняемого в организации преступ. группировки начали сбор подписей в его поддержку</w:t>
      </w:r>
      <w:r w:rsidRPr="00DA277A">
        <w:rPr>
          <w:rFonts w:cs="Times New Roman"/>
          <w:szCs w:val="28"/>
        </w:rPr>
        <w:t>]</w:t>
      </w:r>
      <w:r>
        <w:rPr>
          <w:rFonts w:cs="Times New Roman"/>
          <w:szCs w:val="28"/>
        </w:rPr>
        <w:t xml:space="preserve"> // Северная Осетия. – 2017. – 31 окт. – С. 2.</w:t>
      </w:r>
    </w:p>
    <w:p w14:paraId="4AF7931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A277A">
        <w:rPr>
          <w:rFonts w:cs="Times New Roman"/>
          <w:b/>
          <w:szCs w:val="28"/>
        </w:rPr>
        <w:t>Полиция Австрии арестовала</w:t>
      </w:r>
      <w:r>
        <w:rPr>
          <w:rFonts w:cs="Times New Roman"/>
          <w:szCs w:val="28"/>
        </w:rPr>
        <w:t xml:space="preserve"> </w:t>
      </w:r>
      <w:r w:rsidRPr="00DA277A">
        <w:rPr>
          <w:rFonts w:cs="Times New Roman"/>
          <w:szCs w:val="28"/>
        </w:rPr>
        <w:t>[</w:t>
      </w:r>
      <w:r>
        <w:rPr>
          <w:rFonts w:cs="Times New Roman"/>
          <w:szCs w:val="28"/>
        </w:rPr>
        <w:t>Аслана</w:t>
      </w:r>
      <w:r w:rsidRPr="00DA277A">
        <w:rPr>
          <w:rFonts w:cs="Times New Roman"/>
          <w:szCs w:val="28"/>
        </w:rPr>
        <w:t>]</w:t>
      </w:r>
      <w:r>
        <w:rPr>
          <w:rFonts w:cs="Times New Roman"/>
          <w:szCs w:val="28"/>
        </w:rPr>
        <w:t xml:space="preserve"> </w:t>
      </w:r>
      <w:r w:rsidRPr="00DA277A">
        <w:rPr>
          <w:rFonts w:cs="Times New Roman"/>
          <w:b/>
          <w:szCs w:val="28"/>
        </w:rPr>
        <w:t xml:space="preserve">Гагиева для экстрадиции в РФ </w:t>
      </w:r>
      <w:r>
        <w:rPr>
          <w:rFonts w:cs="Times New Roman"/>
          <w:szCs w:val="28"/>
        </w:rPr>
        <w:t xml:space="preserve">: </w:t>
      </w:r>
      <w:r w:rsidRPr="00DA277A">
        <w:rPr>
          <w:rFonts w:cs="Times New Roman"/>
          <w:szCs w:val="28"/>
        </w:rPr>
        <w:t>[</w:t>
      </w:r>
      <w:r>
        <w:rPr>
          <w:rFonts w:cs="Times New Roman"/>
          <w:szCs w:val="28"/>
        </w:rPr>
        <w:t>главаря орг. преступного сообщества будут судить в России</w:t>
      </w:r>
      <w:r w:rsidRPr="00DA277A">
        <w:rPr>
          <w:rFonts w:cs="Times New Roman"/>
          <w:szCs w:val="28"/>
        </w:rPr>
        <w:t>]</w:t>
      </w:r>
      <w:r>
        <w:rPr>
          <w:rFonts w:cs="Times New Roman"/>
          <w:szCs w:val="28"/>
        </w:rPr>
        <w:t xml:space="preserve"> // Слово. – 2017. – 15 сент. – С. 1-2.</w:t>
      </w:r>
    </w:p>
    <w:p w14:paraId="16D35E7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2A46">
        <w:rPr>
          <w:rFonts w:cs="Times New Roman"/>
          <w:b/>
          <w:szCs w:val="28"/>
        </w:rPr>
        <w:t>Преступников ловить – сложная задача, но оперативники не отступают никогда!</w:t>
      </w:r>
      <w:r>
        <w:rPr>
          <w:rFonts w:cs="Times New Roman"/>
          <w:szCs w:val="28"/>
        </w:rPr>
        <w:t xml:space="preserve"> : [в преддверии Дня работника уголов. розыска в Отд. МВД России по Моздокскому р-ну состоялась встреча представителей двух поколений защитников Отечества</w:t>
      </w:r>
      <w:r w:rsidRPr="00F92A46">
        <w:rPr>
          <w:rFonts w:cs="Times New Roman"/>
          <w:szCs w:val="28"/>
        </w:rPr>
        <w:t>]</w:t>
      </w:r>
      <w:r>
        <w:rPr>
          <w:rFonts w:cs="Times New Roman"/>
          <w:szCs w:val="28"/>
        </w:rPr>
        <w:t xml:space="preserve"> // Моздокский вестник. – 2017. – 3 окт. – С. 2.</w:t>
      </w:r>
    </w:p>
    <w:p w14:paraId="45DC6F3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2A46">
        <w:rPr>
          <w:rFonts w:cs="Times New Roman"/>
          <w:b/>
          <w:szCs w:val="28"/>
        </w:rPr>
        <w:t>Противодействовать экстремизму и терроризму</w:t>
      </w:r>
      <w:r>
        <w:rPr>
          <w:rFonts w:cs="Times New Roman"/>
          <w:szCs w:val="28"/>
        </w:rPr>
        <w:t xml:space="preserve"> : </w:t>
      </w:r>
      <w:r w:rsidRPr="00F92A46">
        <w:rPr>
          <w:rFonts w:cs="Times New Roman"/>
          <w:szCs w:val="28"/>
        </w:rPr>
        <w:t>[</w:t>
      </w:r>
      <w:r>
        <w:rPr>
          <w:rFonts w:cs="Times New Roman"/>
          <w:szCs w:val="28"/>
        </w:rPr>
        <w:t>в Моздоке состоялось совмест. заседание район. антитеррорист. комиссии и оператив. группы</w:t>
      </w:r>
      <w:r w:rsidRPr="00F92A46">
        <w:rPr>
          <w:rFonts w:cs="Times New Roman"/>
          <w:szCs w:val="28"/>
        </w:rPr>
        <w:t>]</w:t>
      </w:r>
      <w:r>
        <w:rPr>
          <w:rFonts w:cs="Times New Roman"/>
          <w:szCs w:val="28"/>
        </w:rPr>
        <w:t xml:space="preserve"> // Моздокский вестник. – 2017. – 16 марта. – С. 1.</w:t>
      </w:r>
    </w:p>
    <w:p w14:paraId="34A2BB3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2A46">
        <w:rPr>
          <w:rFonts w:cs="Times New Roman"/>
          <w:b/>
          <w:szCs w:val="28"/>
        </w:rPr>
        <w:t>Рамонова, Н.</w:t>
      </w:r>
      <w:r>
        <w:rPr>
          <w:rFonts w:cs="Times New Roman"/>
          <w:szCs w:val="28"/>
        </w:rPr>
        <w:t xml:space="preserve"> Верхний Ларс: возвращение проблем : </w:t>
      </w:r>
      <w:r w:rsidRPr="00F92A46">
        <w:rPr>
          <w:rFonts w:cs="Times New Roman"/>
          <w:szCs w:val="28"/>
        </w:rPr>
        <w:t>[</w:t>
      </w:r>
      <w:r>
        <w:rPr>
          <w:rFonts w:cs="Times New Roman"/>
          <w:szCs w:val="28"/>
        </w:rPr>
        <w:t>о беспорядке и коррупц. составляющей на МАППЕ «Верхний Ларс»</w:t>
      </w:r>
      <w:r w:rsidRPr="00F92A46">
        <w:rPr>
          <w:rFonts w:cs="Times New Roman"/>
          <w:szCs w:val="28"/>
        </w:rPr>
        <w:t>]</w:t>
      </w:r>
      <w:r>
        <w:rPr>
          <w:rFonts w:cs="Times New Roman"/>
          <w:szCs w:val="28"/>
        </w:rPr>
        <w:t xml:space="preserve"> / Н. Рамонова // Северная Осетия. – 2017. – 17 мая. – С. 2.</w:t>
      </w:r>
    </w:p>
    <w:p w14:paraId="61F3FB1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Романова, Н.</w:t>
      </w:r>
      <w:r>
        <w:rPr>
          <w:rFonts w:cs="Times New Roman"/>
          <w:szCs w:val="28"/>
        </w:rPr>
        <w:t xml:space="preserve"> В Северной Осетии ликвидированы четверо боевиков </w:t>
      </w:r>
      <w:r w:rsidRPr="00F92A46">
        <w:rPr>
          <w:rFonts w:cs="Times New Roman"/>
          <w:szCs w:val="28"/>
        </w:rPr>
        <w:t>[</w:t>
      </w:r>
      <w:r>
        <w:rPr>
          <w:rFonts w:cs="Times New Roman"/>
          <w:szCs w:val="28"/>
        </w:rPr>
        <w:t>запрещенной в России международ. террорист. орг. «ИГ»</w:t>
      </w:r>
      <w:r w:rsidRPr="00F92A46">
        <w:rPr>
          <w:rFonts w:cs="Times New Roman"/>
          <w:szCs w:val="28"/>
        </w:rPr>
        <w:t>]</w:t>
      </w:r>
      <w:r>
        <w:rPr>
          <w:rFonts w:cs="Times New Roman"/>
          <w:szCs w:val="28"/>
        </w:rPr>
        <w:t xml:space="preserve"> / Н. Романова // Северная Осетия. – 2017. – 8 сент. – С. 8.</w:t>
      </w:r>
    </w:p>
    <w:p w14:paraId="67F4E60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D7DB9">
        <w:rPr>
          <w:rFonts w:cs="Times New Roman"/>
          <w:b/>
          <w:szCs w:val="28"/>
        </w:rPr>
        <w:t>Романова, Н.</w:t>
      </w:r>
      <w:r>
        <w:rPr>
          <w:rFonts w:cs="Times New Roman"/>
          <w:szCs w:val="28"/>
        </w:rPr>
        <w:t xml:space="preserve"> Всем выйти из сумрака : </w:t>
      </w:r>
      <w:r w:rsidRPr="00F92A46">
        <w:rPr>
          <w:rFonts w:cs="Times New Roman"/>
          <w:szCs w:val="28"/>
        </w:rPr>
        <w:t>[</w:t>
      </w:r>
      <w:r>
        <w:rPr>
          <w:rFonts w:cs="Times New Roman"/>
          <w:szCs w:val="28"/>
        </w:rPr>
        <w:t>в респ. прошли профилакт. мероприятия по отработке группами нарядов правонарушений, связ. с управлением чрезмерно тониров. автомобилями и невыполнением закон. требований</w:t>
      </w:r>
      <w:r w:rsidRPr="00F92A46">
        <w:rPr>
          <w:rFonts w:cs="Times New Roman"/>
          <w:szCs w:val="28"/>
        </w:rPr>
        <w:t>]</w:t>
      </w:r>
      <w:r>
        <w:rPr>
          <w:rFonts w:cs="Times New Roman"/>
          <w:szCs w:val="28"/>
        </w:rPr>
        <w:t xml:space="preserve"> / Н. Романова // Северная Осетия. – 2017. – 20 июля. – С. 6.</w:t>
      </w:r>
    </w:p>
    <w:p w14:paraId="392A066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154F7">
        <w:rPr>
          <w:rFonts w:cs="Times New Roman"/>
          <w:b/>
          <w:szCs w:val="28"/>
        </w:rPr>
        <w:t>Романова, Н.</w:t>
      </w:r>
      <w:r>
        <w:rPr>
          <w:rFonts w:cs="Times New Roman"/>
          <w:szCs w:val="28"/>
        </w:rPr>
        <w:t xml:space="preserve"> Зона строгого режима : </w:t>
      </w:r>
      <w:r w:rsidRPr="004154F7">
        <w:rPr>
          <w:rFonts w:cs="Times New Roman"/>
          <w:szCs w:val="28"/>
        </w:rPr>
        <w:t>[</w:t>
      </w:r>
      <w:r>
        <w:rPr>
          <w:rFonts w:cs="Times New Roman"/>
          <w:szCs w:val="28"/>
        </w:rPr>
        <w:t>репортаж из исправит. колонии №1</w:t>
      </w:r>
      <w:r w:rsidRPr="004154F7">
        <w:rPr>
          <w:rFonts w:cs="Times New Roman"/>
          <w:szCs w:val="28"/>
        </w:rPr>
        <w:t>]</w:t>
      </w:r>
      <w:r>
        <w:rPr>
          <w:rFonts w:cs="Times New Roman"/>
          <w:szCs w:val="28"/>
        </w:rPr>
        <w:t xml:space="preserve"> / Наталья Романова // Северная Осетия. – 2017. – 11 февр. – С. 8.</w:t>
      </w:r>
    </w:p>
    <w:p w14:paraId="1C45093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154F7">
        <w:rPr>
          <w:rFonts w:cs="Times New Roman"/>
          <w:b/>
          <w:szCs w:val="28"/>
        </w:rPr>
        <w:t>Романова, Н.</w:t>
      </w:r>
      <w:r>
        <w:rPr>
          <w:rFonts w:cs="Times New Roman"/>
          <w:szCs w:val="28"/>
        </w:rPr>
        <w:t xml:space="preserve"> Как украсть миллионы и при этом получить условный срок : </w:t>
      </w:r>
      <w:r w:rsidRPr="004154F7">
        <w:rPr>
          <w:rFonts w:cs="Times New Roman"/>
          <w:szCs w:val="28"/>
        </w:rPr>
        <w:t>[</w:t>
      </w:r>
      <w:r>
        <w:rPr>
          <w:rFonts w:cs="Times New Roman"/>
          <w:szCs w:val="28"/>
        </w:rPr>
        <w:t>рук. «Диг-Банка» получили услов. сроки за хищение, присвоение и растрату денеж. средств вкладчиков</w:t>
      </w:r>
      <w:r w:rsidRPr="004154F7">
        <w:rPr>
          <w:rFonts w:cs="Times New Roman"/>
          <w:szCs w:val="28"/>
        </w:rPr>
        <w:t>]</w:t>
      </w:r>
      <w:r>
        <w:rPr>
          <w:rFonts w:cs="Times New Roman"/>
          <w:szCs w:val="28"/>
        </w:rPr>
        <w:t xml:space="preserve"> / Н. Романова // Северная Осетия. – 2017. – 1 марта. – С. 2.</w:t>
      </w:r>
    </w:p>
    <w:p w14:paraId="1F7F74B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154F7">
        <w:rPr>
          <w:rFonts w:cs="Times New Roman"/>
          <w:b/>
          <w:szCs w:val="28"/>
        </w:rPr>
        <w:lastRenderedPageBreak/>
        <w:t>Романова, Н.</w:t>
      </w:r>
      <w:r>
        <w:rPr>
          <w:rFonts w:cs="Times New Roman"/>
          <w:szCs w:val="28"/>
        </w:rPr>
        <w:t xml:space="preserve"> Конец пенсионной аферы : </w:t>
      </w:r>
      <w:r w:rsidRPr="004154F7">
        <w:rPr>
          <w:rFonts w:cs="Times New Roman"/>
          <w:szCs w:val="28"/>
        </w:rPr>
        <w:t>[</w:t>
      </w:r>
      <w:r>
        <w:rPr>
          <w:rFonts w:cs="Times New Roman"/>
          <w:szCs w:val="28"/>
        </w:rPr>
        <w:t>о возбуждении уголов. дела по факту хищения денеж. средств должност. лицами Пенсион. фонда РФ по РСО-А</w:t>
      </w:r>
      <w:r w:rsidRPr="004154F7">
        <w:rPr>
          <w:rFonts w:cs="Times New Roman"/>
          <w:szCs w:val="28"/>
        </w:rPr>
        <w:t>]</w:t>
      </w:r>
      <w:r>
        <w:rPr>
          <w:rFonts w:cs="Times New Roman"/>
          <w:szCs w:val="28"/>
        </w:rPr>
        <w:t xml:space="preserve"> / Н. Романова // Северная Осетия. – 2017. – 11 июля. – С. 1.</w:t>
      </w:r>
    </w:p>
    <w:p w14:paraId="77ADACB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154F7">
        <w:rPr>
          <w:rFonts w:cs="Times New Roman"/>
          <w:b/>
          <w:szCs w:val="28"/>
        </w:rPr>
        <w:t>Романова, Н.</w:t>
      </w:r>
      <w:r>
        <w:rPr>
          <w:rFonts w:cs="Times New Roman"/>
          <w:szCs w:val="28"/>
        </w:rPr>
        <w:t xml:space="preserve"> Мошенница свободна. От оков и от домов : </w:t>
      </w:r>
      <w:r w:rsidRPr="004154F7">
        <w:rPr>
          <w:rFonts w:cs="Times New Roman"/>
          <w:szCs w:val="28"/>
        </w:rPr>
        <w:t>[</w:t>
      </w:r>
      <w:r>
        <w:rPr>
          <w:rFonts w:cs="Times New Roman"/>
          <w:szCs w:val="28"/>
        </w:rPr>
        <w:t>о мошеннич. вымогательствах лич. сбережений граждан. респ. в особо круп. размере гражданкой Лианой Маргиевой</w:t>
      </w:r>
      <w:r w:rsidRPr="004154F7">
        <w:rPr>
          <w:rFonts w:cs="Times New Roman"/>
          <w:szCs w:val="28"/>
        </w:rPr>
        <w:t>]</w:t>
      </w:r>
      <w:r>
        <w:rPr>
          <w:rFonts w:cs="Times New Roman"/>
          <w:szCs w:val="28"/>
        </w:rPr>
        <w:t xml:space="preserve"> / Н. Романова // Северная Осетия. – 2017. – 4 мая. – С. 4.</w:t>
      </w:r>
    </w:p>
    <w:p w14:paraId="5CC76AE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154F7">
        <w:rPr>
          <w:rFonts w:cs="Times New Roman"/>
          <w:b/>
          <w:szCs w:val="28"/>
        </w:rPr>
        <w:t>Романова, Н.</w:t>
      </w:r>
      <w:r>
        <w:rPr>
          <w:rFonts w:cs="Times New Roman"/>
          <w:szCs w:val="28"/>
        </w:rPr>
        <w:t xml:space="preserve"> Тысяча и один тайник : </w:t>
      </w:r>
      <w:r w:rsidRPr="004154F7">
        <w:rPr>
          <w:rFonts w:cs="Times New Roman"/>
          <w:szCs w:val="28"/>
        </w:rPr>
        <w:t>[</w:t>
      </w:r>
      <w:r>
        <w:rPr>
          <w:rFonts w:cs="Times New Roman"/>
          <w:szCs w:val="28"/>
        </w:rPr>
        <w:t>о проблеме закладок наркотиков и уголов. деле наркосбытчиков Х. Шомурадова и Б. Хомидова</w:t>
      </w:r>
      <w:r w:rsidRPr="004154F7">
        <w:rPr>
          <w:rFonts w:cs="Times New Roman"/>
          <w:szCs w:val="28"/>
        </w:rPr>
        <w:t>]</w:t>
      </w:r>
      <w:r>
        <w:rPr>
          <w:rFonts w:cs="Times New Roman"/>
          <w:szCs w:val="28"/>
        </w:rPr>
        <w:t xml:space="preserve"> / Н. Романова // Северная Осетия. – 2017. – 2 нояб. – С. 4.</w:t>
      </w:r>
    </w:p>
    <w:p w14:paraId="695C0C6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C3169">
        <w:rPr>
          <w:rFonts w:cs="Times New Roman"/>
          <w:b/>
          <w:szCs w:val="28"/>
        </w:rPr>
        <w:t>Сабанова, М.</w:t>
      </w:r>
      <w:r>
        <w:rPr>
          <w:rFonts w:cs="Times New Roman"/>
          <w:szCs w:val="28"/>
        </w:rPr>
        <w:t xml:space="preserve"> Дело в нюансах : </w:t>
      </w:r>
      <w:r w:rsidRPr="00DC3169">
        <w:rPr>
          <w:rFonts w:cs="Times New Roman"/>
          <w:szCs w:val="28"/>
        </w:rPr>
        <w:t>[</w:t>
      </w:r>
      <w:r>
        <w:rPr>
          <w:rFonts w:cs="Times New Roman"/>
          <w:szCs w:val="28"/>
        </w:rPr>
        <w:t>о следователе, рук. отд. криминалистики Следственного упр. СК России по Сев. Осетии Чермене Казиеве</w:t>
      </w:r>
      <w:r w:rsidRPr="00DC3169">
        <w:rPr>
          <w:rFonts w:cs="Times New Roman"/>
          <w:szCs w:val="28"/>
        </w:rPr>
        <w:t>]</w:t>
      </w:r>
      <w:r>
        <w:rPr>
          <w:rFonts w:cs="Times New Roman"/>
          <w:szCs w:val="28"/>
        </w:rPr>
        <w:t xml:space="preserve"> / Милена Сабанова // Слово. – 2017. – 28 февр. – С. 3.</w:t>
      </w:r>
    </w:p>
    <w:p w14:paraId="0B53F2D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C3169">
        <w:rPr>
          <w:rFonts w:cs="Times New Roman"/>
          <w:b/>
          <w:szCs w:val="28"/>
        </w:rPr>
        <w:t>Сабанова, М.</w:t>
      </w:r>
      <w:r>
        <w:rPr>
          <w:rFonts w:cs="Times New Roman"/>
          <w:szCs w:val="28"/>
        </w:rPr>
        <w:t xml:space="preserve"> Лучший стимул – амбиции : </w:t>
      </w:r>
      <w:r w:rsidRPr="00DC3169">
        <w:rPr>
          <w:rFonts w:cs="Times New Roman"/>
          <w:szCs w:val="28"/>
        </w:rPr>
        <w:t>[</w:t>
      </w:r>
      <w:r>
        <w:rPr>
          <w:rFonts w:cs="Times New Roman"/>
          <w:szCs w:val="28"/>
        </w:rPr>
        <w:t>о молодом следователе Следственного комитета Инге Цаллаговой</w:t>
      </w:r>
      <w:r w:rsidRPr="00DC3169">
        <w:rPr>
          <w:rFonts w:cs="Times New Roman"/>
          <w:szCs w:val="28"/>
        </w:rPr>
        <w:t>]</w:t>
      </w:r>
      <w:r>
        <w:rPr>
          <w:rFonts w:cs="Times New Roman"/>
          <w:szCs w:val="28"/>
        </w:rPr>
        <w:t xml:space="preserve"> / Милена Сабанова // Слово. – 2017. – 25 июля. – С. 7.</w:t>
      </w:r>
    </w:p>
    <w:p w14:paraId="2E987A9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C3169">
        <w:rPr>
          <w:rFonts w:cs="Times New Roman"/>
          <w:b/>
          <w:szCs w:val="28"/>
        </w:rPr>
        <w:t>Саломатова, А</w:t>
      </w:r>
      <w:r>
        <w:rPr>
          <w:rFonts w:cs="Times New Roman"/>
          <w:szCs w:val="28"/>
        </w:rPr>
        <w:t>. Следствие ведут на «отлично» : по результатам деят-ти за 2016 г. следствен. отдел ОМВД России по Моздокскому р-ну занял первое место в республике // Моздокский вестник. – 2017. – 2 февр. – С. 2.</w:t>
      </w:r>
    </w:p>
    <w:p w14:paraId="2AA32A0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C3169">
        <w:rPr>
          <w:rFonts w:cs="Times New Roman"/>
          <w:b/>
          <w:szCs w:val="28"/>
        </w:rPr>
        <w:t>79 лет охранно-конвойной службе МВД</w:t>
      </w:r>
      <w:r>
        <w:rPr>
          <w:rFonts w:cs="Times New Roman"/>
          <w:szCs w:val="28"/>
        </w:rPr>
        <w:t xml:space="preserve"> : </w:t>
      </w:r>
      <w:r w:rsidRPr="00DC3169">
        <w:rPr>
          <w:rFonts w:cs="Times New Roman"/>
          <w:szCs w:val="28"/>
        </w:rPr>
        <w:t>[</w:t>
      </w:r>
      <w:r>
        <w:rPr>
          <w:rFonts w:cs="Times New Roman"/>
          <w:szCs w:val="28"/>
        </w:rPr>
        <w:t>об изоляторе времен. содержания Отдела МВД России по Дигорскому р-ну</w:t>
      </w:r>
      <w:r w:rsidRPr="00DC3169">
        <w:rPr>
          <w:rFonts w:cs="Times New Roman"/>
          <w:szCs w:val="28"/>
        </w:rPr>
        <w:t>]</w:t>
      </w:r>
      <w:r>
        <w:rPr>
          <w:rFonts w:cs="Times New Roman"/>
          <w:szCs w:val="28"/>
        </w:rPr>
        <w:t xml:space="preserve"> // Вести Дигории. – 2017. – 18 мая. – С. 2.</w:t>
      </w:r>
    </w:p>
    <w:p w14:paraId="5090131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6319C">
        <w:rPr>
          <w:rFonts w:cs="Times New Roman"/>
          <w:b/>
          <w:szCs w:val="28"/>
        </w:rPr>
        <w:t>Скоков, М.</w:t>
      </w:r>
      <w:r>
        <w:rPr>
          <w:rFonts w:cs="Times New Roman"/>
          <w:szCs w:val="28"/>
        </w:rPr>
        <w:t xml:space="preserve"> В поисках… : </w:t>
      </w:r>
      <w:r w:rsidRPr="00DC3169">
        <w:rPr>
          <w:rFonts w:cs="Times New Roman"/>
          <w:szCs w:val="28"/>
        </w:rPr>
        <w:t>[</w:t>
      </w:r>
      <w:r>
        <w:rPr>
          <w:rFonts w:cs="Times New Roman"/>
          <w:szCs w:val="28"/>
        </w:rPr>
        <w:t>о причастности рук. подразделения ИВД по РСО-А по борьбе с эконом. преступлениями А. Гадзаова к побегу экс-мэра г. Владикавказа С. Дзантиева за пределы республики : коммент. министра внутр. дел М. Скокова / записала Н. Романова</w:t>
      </w:r>
      <w:r w:rsidRPr="00DC3169">
        <w:rPr>
          <w:rFonts w:cs="Times New Roman"/>
          <w:szCs w:val="28"/>
        </w:rPr>
        <w:t>]</w:t>
      </w:r>
      <w:r>
        <w:rPr>
          <w:rFonts w:cs="Times New Roman"/>
          <w:szCs w:val="28"/>
        </w:rPr>
        <w:t xml:space="preserve"> // Северная Осетия. – 2017. – 2 февр. – С. 2.</w:t>
      </w:r>
    </w:p>
    <w:p w14:paraId="4239AE0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6319C">
        <w:rPr>
          <w:rFonts w:cs="Times New Roman"/>
          <w:b/>
          <w:szCs w:val="28"/>
        </w:rPr>
        <w:t>Слет молодых сотрудников</w:t>
      </w:r>
      <w:r>
        <w:rPr>
          <w:rFonts w:cs="Times New Roman"/>
          <w:szCs w:val="28"/>
        </w:rPr>
        <w:t xml:space="preserve"> : </w:t>
      </w:r>
      <w:r w:rsidRPr="0036319C">
        <w:rPr>
          <w:rFonts w:cs="Times New Roman"/>
          <w:szCs w:val="28"/>
        </w:rPr>
        <w:t>[</w:t>
      </w:r>
      <w:r>
        <w:rPr>
          <w:rFonts w:cs="Times New Roman"/>
          <w:szCs w:val="28"/>
        </w:rPr>
        <w:t>27 окт. 2017 г. в УФСИН РСО-А состоялся слет молодых сотрудников уголовно-исполнит. системы</w:t>
      </w:r>
      <w:r w:rsidRPr="0036319C">
        <w:rPr>
          <w:rFonts w:cs="Times New Roman"/>
          <w:szCs w:val="28"/>
        </w:rPr>
        <w:t>]</w:t>
      </w:r>
      <w:r>
        <w:rPr>
          <w:rFonts w:cs="Times New Roman"/>
          <w:szCs w:val="28"/>
        </w:rPr>
        <w:t xml:space="preserve"> // Владикавказ. – 2017. – 2 нояб. – С. 24.</w:t>
      </w:r>
    </w:p>
    <w:p w14:paraId="39D522D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Слонова, В</w:t>
      </w:r>
      <w:r w:rsidRPr="00DE31DE">
        <w:rPr>
          <w:rFonts w:cs="Times New Roman"/>
          <w:szCs w:val="28"/>
        </w:rPr>
        <w:t>.</w:t>
      </w:r>
      <w:r>
        <w:rPr>
          <w:rFonts w:cs="Times New Roman"/>
          <w:szCs w:val="28"/>
        </w:rPr>
        <w:t xml:space="preserve"> Важная служба в системе МВД : </w:t>
      </w:r>
      <w:r w:rsidRPr="00DE31DE">
        <w:rPr>
          <w:rFonts w:cs="Times New Roman"/>
          <w:szCs w:val="28"/>
        </w:rPr>
        <w:t>[</w:t>
      </w:r>
      <w:r>
        <w:rPr>
          <w:rFonts w:cs="Times New Roman"/>
          <w:szCs w:val="28"/>
        </w:rPr>
        <w:t>служба дознания отметила проф. праздник (157-летие)</w:t>
      </w:r>
      <w:r w:rsidRPr="00DE31DE">
        <w:rPr>
          <w:rFonts w:cs="Times New Roman"/>
          <w:szCs w:val="28"/>
        </w:rPr>
        <w:t>]</w:t>
      </w:r>
      <w:r>
        <w:rPr>
          <w:rFonts w:cs="Times New Roman"/>
          <w:szCs w:val="28"/>
        </w:rPr>
        <w:t xml:space="preserve"> / Вера Слонова // Заря. – 2017. – 17 окт. – С. 2.</w:t>
      </w:r>
    </w:p>
    <w:p w14:paraId="40A79BE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E31DE">
        <w:rPr>
          <w:rFonts w:cs="Times New Roman"/>
          <w:b/>
          <w:szCs w:val="28"/>
        </w:rPr>
        <w:t>Совместными усилиями – против экстремизма!</w:t>
      </w:r>
      <w:r>
        <w:rPr>
          <w:rFonts w:cs="Times New Roman"/>
          <w:szCs w:val="28"/>
        </w:rPr>
        <w:t xml:space="preserve"> : </w:t>
      </w:r>
      <w:r w:rsidRPr="00DE31DE">
        <w:rPr>
          <w:rFonts w:cs="Times New Roman"/>
          <w:szCs w:val="28"/>
        </w:rPr>
        <w:t>[</w:t>
      </w:r>
      <w:r>
        <w:rPr>
          <w:rFonts w:cs="Times New Roman"/>
          <w:szCs w:val="28"/>
        </w:rPr>
        <w:t>о методах борьбы с терроризмом и экстремизмом в Сев. Осетии</w:t>
      </w:r>
      <w:r w:rsidRPr="00DE31DE">
        <w:rPr>
          <w:rFonts w:cs="Times New Roman"/>
          <w:szCs w:val="28"/>
        </w:rPr>
        <w:t>]</w:t>
      </w:r>
      <w:r>
        <w:rPr>
          <w:rFonts w:cs="Times New Roman"/>
          <w:szCs w:val="28"/>
        </w:rPr>
        <w:t xml:space="preserve"> // Стыр Ныхас. – 2017. – № 1 (525). янв. – С. 3.</w:t>
      </w:r>
    </w:p>
    <w:p w14:paraId="7915C7E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szCs w:val="28"/>
        </w:rPr>
        <w:t xml:space="preserve">Состоялась встреча </w:t>
      </w:r>
      <w:r w:rsidRPr="00DE31DE">
        <w:rPr>
          <w:rFonts w:cs="Times New Roman"/>
          <w:szCs w:val="28"/>
        </w:rPr>
        <w:t>[</w:t>
      </w:r>
      <w:r>
        <w:rPr>
          <w:rFonts w:cs="Times New Roman"/>
          <w:szCs w:val="28"/>
        </w:rPr>
        <w:t>министра МВД РСО-А</w:t>
      </w:r>
      <w:r w:rsidRPr="009A4FD8">
        <w:rPr>
          <w:rFonts w:cs="Times New Roman"/>
          <w:szCs w:val="28"/>
        </w:rPr>
        <w:t xml:space="preserve">] </w:t>
      </w:r>
      <w:r w:rsidRPr="009A4FD8">
        <w:rPr>
          <w:rFonts w:cs="Times New Roman"/>
          <w:b/>
          <w:szCs w:val="28"/>
        </w:rPr>
        <w:t xml:space="preserve">Михаила Скокова с Русланом Алхановым </w:t>
      </w:r>
      <w:r w:rsidRPr="00DE31DE">
        <w:rPr>
          <w:rFonts w:cs="Times New Roman"/>
          <w:szCs w:val="28"/>
        </w:rPr>
        <w:t>[</w:t>
      </w:r>
      <w:r>
        <w:rPr>
          <w:rFonts w:cs="Times New Roman"/>
          <w:szCs w:val="28"/>
        </w:rPr>
        <w:t>министром МВД Чеченской респ.</w:t>
      </w:r>
      <w:r w:rsidRPr="00DE31DE">
        <w:rPr>
          <w:rFonts w:cs="Times New Roman"/>
          <w:szCs w:val="28"/>
        </w:rPr>
        <w:t>]</w:t>
      </w:r>
      <w:r>
        <w:rPr>
          <w:rFonts w:cs="Times New Roman"/>
          <w:szCs w:val="28"/>
        </w:rPr>
        <w:t xml:space="preserve"> </w:t>
      </w:r>
      <w:r>
        <w:rPr>
          <w:rFonts w:cs="Times New Roman"/>
          <w:szCs w:val="28"/>
          <w:lang w:val="en-US"/>
        </w:rPr>
        <w:t>[</w:t>
      </w:r>
      <w:r>
        <w:rPr>
          <w:rFonts w:cs="Times New Roman"/>
          <w:szCs w:val="28"/>
        </w:rPr>
        <w:t>по вопр. противодействия наркопреступности</w:t>
      </w:r>
      <w:r>
        <w:rPr>
          <w:rFonts w:cs="Times New Roman"/>
          <w:szCs w:val="28"/>
          <w:lang w:val="en-US"/>
        </w:rPr>
        <w:t>]</w:t>
      </w:r>
      <w:r>
        <w:rPr>
          <w:rFonts w:cs="Times New Roman"/>
          <w:szCs w:val="28"/>
        </w:rPr>
        <w:t xml:space="preserve"> // Пульс Осетии. – 2017. – 26 сент. – С. 1.</w:t>
      </w:r>
    </w:p>
    <w:p w14:paraId="53A3164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96A2A">
        <w:rPr>
          <w:rFonts w:cs="Times New Roman"/>
          <w:b/>
          <w:szCs w:val="28"/>
        </w:rPr>
        <w:t>Суд объединил фигурантов</w:t>
      </w:r>
      <w:r>
        <w:rPr>
          <w:rFonts w:cs="Times New Roman"/>
          <w:szCs w:val="28"/>
        </w:rPr>
        <w:t xml:space="preserve"> : </w:t>
      </w:r>
      <w:r w:rsidRPr="009A4FD8">
        <w:rPr>
          <w:rFonts w:cs="Times New Roman"/>
          <w:szCs w:val="28"/>
        </w:rPr>
        <w:t>[</w:t>
      </w:r>
      <w:r>
        <w:rPr>
          <w:rFonts w:cs="Times New Roman"/>
          <w:szCs w:val="28"/>
        </w:rPr>
        <w:t>Ленинский суд вынес постановление в отношении одного из фигурантов дела Цкаева – сотрудника уголов. розыска гор. отд. полиции Алана Бигаева</w:t>
      </w:r>
      <w:r w:rsidRPr="009A4FD8">
        <w:rPr>
          <w:rFonts w:cs="Times New Roman"/>
          <w:szCs w:val="28"/>
        </w:rPr>
        <w:t>]</w:t>
      </w:r>
      <w:r>
        <w:rPr>
          <w:rFonts w:cs="Times New Roman"/>
          <w:szCs w:val="28"/>
        </w:rPr>
        <w:t xml:space="preserve"> // Северная Осетия. – 2017. – 11 мая. – С. 6.</w:t>
      </w:r>
    </w:p>
    <w:p w14:paraId="329B6E1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96A2A">
        <w:rPr>
          <w:rFonts w:cs="Times New Roman"/>
          <w:b/>
          <w:szCs w:val="28"/>
        </w:rPr>
        <w:lastRenderedPageBreak/>
        <w:t>Суд передумал : Гагиева вернули России</w:t>
      </w:r>
      <w:r>
        <w:rPr>
          <w:rFonts w:cs="Times New Roman"/>
          <w:szCs w:val="28"/>
        </w:rPr>
        <w:t xml:space="preserve"> : </w:t>
      </w:r>
      <w:r w:rsidRPr="00B96A2A">
        <w:rPr>
          <w:rFonts w:cs="Times New Roman"/>
          <w:szCs w:val="28"/>
        </w:rPr>
        <w:t>[</w:t>
      </w:r>
      <w:r>
        <w:rPr>
          <w:rFonts w:cs="Times New Roman"/>
          <w:szCs w:val="28"/>
        </w:rPr>
        <w:t>высший зем. суд Вены удовлетворил запрос Генпрокуратуры России о выдаче кримин. авторитета А. Гагиева</w:t>
      </w:r>
      <w:r w:rsidRPr="00B96A2A">
        <w:rPr>
          <w:rFonts w:cs="Times New Roman"/>
          <w:szCs w:val="28"/>
        </w:rPr>
        <w:t>]</w:t>
      </w:r>
      <w:r>
        <w:rPr>
          <w:rFonts w:cs="Times New Roman"/>
          <w:szCs w:val="28"/>
        </w:rPr>
        <w:t xml:space="preserve"> // Северная Осетия. – 2017. – 13 сент. – С. 6.</w:t>
      </w:r>
    </w:p>
    <w:p w14:paraId="0FDBA50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84550">
        <w:rPr>
          <w:rFonts w:cs="Times New Roman"/>
          <w:b/>
          <w:szCs w:val="28"/>
        </w:rPr>
        <w:t>Сханов, А.</w:t>
      </w:r>
      <w:r>
        <w:rPr>
          <w:rFonts w:cs="Times New Roman"/>
          <w:b/>
          <w:szCs w:val="28"/>
        </w:rPr>
        <w:t xml:space="preserve"> </w:t>
      </w:r>
      <w:r w:rsidRPr="00B614C9">
        <w:rPr>
          <w:rFonts w:cs="Times New Roman"/>
          <w:szCs w:val="28"/>
        </w:rPr>
        <w:t>Аслан Сханов:</w:t>
      </w:r>
      <w:r>
        <w:rPr>
          <w:rFonts w:cs="Times New Roman"/>
          <w:szCs w:val="28"/>
        </w:rPr>
        <w:t xml:space="preserve"> «С детства мечтал о профессии следователя» : </w:t>
      </w:r>
      <w:r w:rsidRPr="00884550">
        <w:rPr>
          <w:rFonts w:cs="Times New Roman"/>
          <w:szCs w:val="28"/>
        </w:rPr>
        <w:t>[</w:t>
      </w:r>
      <w:r>
        <w:rPr>
          <w:rFonts w:cs="Times New Roman"/>
          <w:szCs w:val="28"/>
        </w:rPr>
        <w:t>беседа с дознавателем Отд. МВД России по Пригородному р-ну Асланом Схановым / записал М. Габараев</w:t>
      </w:r>
      <w:r w:rsidRPr="00884550">
        <w:rPr>
          <w:rFonts w:cs="Times New Roman"/>
          <w:szCs w:val="28"/>
        </w:rPr>
        <w:t>]</w:t>
      </w:r>
      <w:r>
        <w:rPr>
          <w:rFonts w:cs="Times New Roman"/>
          <w:szCs w:val="28"/>
        </w:rPr>
        <w:t xml:space="preserve"> // Фидиуӕг. – 2017. – 14 окт. – С. 4.</w:t>
      </w:r>
    </w:p>
    <w:p w14:paraId="7856BF4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44788">
        <w:rPr>
          <w:rFonts w:cs="Times New Roman"/>
          <w:b/>
          <w:szCs w:val="28"/>
        </w:rPr>
        <w:t>Тедеева, М.</w:t>
      </w:r>
      <w:r>
        <w:rPr>
          <w:rFonts w:cs="Times New Roman"/>
          <w:szCs w:val="28"/>
        </w:rPr>
        <w:t xml:space="preserve"> В Пригородном районе зафиксирован рост количества преступлений : </w:t>
      </w:r>
      <w:r w:rsidRPr="00544788">
        <w:rPr>
          <w:rFonts w:cs="Times New Roman"/>
          <w:szCs w:val="28"/>
        </w:rPr>
        <w:t>[</w:t>
      </w:r>
      <w:r>
        <w:rPr>
          <w:rFonts w:cs="Times New Roman"/>
          <w:szCs w:val="28"/>
        </w:rPr>
        <w:t>о подведении итогов 2016 г. Отд. МВД России по Пригородному р-ну</w:t>
      </w:r>
      <w:r w:rsidRPr="00544788">
        <w:rPr>
          <w:rFonts w:cs="Times New Roman"/>
          <w:szCs w:val="28"/>
        </w:rPr>
        <w:t>]</w:t>
      </w:r>
      <w:r>
        <w:rPr>
          <w:rFonts w:cs="Times New Roman"/>
          <w:szCs w:val="28"/>
        </w:rPr>
        <w:t xml:space="preserve"> / Маргарита Тедеева // Фидиуӕг. – 2017. – 31 янв. – С. 2.</w:t>
      </w:r>
    </w:p>
    <w:p w14:paraId="32F405E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Тохтиев, А.</w:t>
      </w:r>
      <w:r>
        <w:rPr>
          <w:rFonts w:cs="Times New Roman"/>
          <w:szCs w:val="28"/>
        </w:rPr>
        <w:t xml:space="preserve"> Артур Тохтиев: «Оперативник – человек не публичный» : </w:t>
      </w:r>
      <w:r w:rsidRPr="00544788">
        <w:rPr>
          <w:rFonts w:cs="Times New Roman"/>
          <w:szCs w:val="28"/>
        </w:rPr>
        <w:t>[</w:t>
      </w:r>
      <w:r>
        <w:rPr>
          <w:rFonts w:cs="Times New Roman"/>
          <w:szCs w:val="28"/>
        </w:rPr>
        <w:t>беседа с нач. отд-ния уголов. розыска ОМВД по Ардонскому р-ну, майором полиции А. Тохтиевым о работе / записала Татьяна Байбародова</w:t>
      </w:r>
      <w:r w:rsidRPr="00544788">
        <w:rPr>
          <w:rFonts w:cs="Times New Roman"/>
          <w:szCs w:val="28"/>
        </w:rPr>
        <w:t>]</w:t>
      </w:r>
      <w:r>
        <w:rPr>
          <w:rFonts w:cs="Times New Roman"/>
          <w:szCs w:val="28"/>
        </w:rPr>
        <w:t xml:space="preserve"> // Рухс. – 2017. – 6 окт. – С. 2.</w:t>
      </w:r>
    </w:p>
    <w:p w14:paraId="5693D20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D4974">
        <w:rPr>
          <w:rFonts w:cs="Times New Roman"/>
          <w:b/>
          <w:szCs w:val="28"/>
        </w:rPr>
        <w:t>Тохтиев, А.</w:t>
      </w:r>
      <w:r>
        <w:rPr>
          <w:rFonts w:cs="Times New Roman"/>
          <w:szCs w:val="28"/>
        </w:rPr>
        <w:t xml:space="preserve"> Артур Тохтиев: «Романтики в нашей службе мало…» : </w:t>
      </w:r>
      <w:r w:rsidRPr="00DD4974">
        <w:rPr>
          <w:rFonts w:cs="Times New Roman"/>
          <w:szCs w:val="28"/>
        </w:rPr>
        <w:t>[</w:t>
      </w:r>
      <w:r>
        <w:rPr>
          <w:rFonts w:cs="Times New Roman"/>
          <w:szCs w:val="28"/>
        </w:rPr>
        <w:t>к проф. празднику : беседа с нач. отд-ния уголов. розыска ОМВД по Ардонскому р-ну майором полиции А. Тохтиевым / записала Т. Байбародова</w:t>
      </w:r>
      <w:r w:rsidRPr="00DD4974">
        <w:rPr>
          <w:rFonts w:cs="Times New Roman"/>
          <w:szCs w:val="28"/>
        </w:rPr>
        <w:t>]</w:t>
      </w:r>
      <w:r>
        <w:rPr>
          <w:rFonts w:cs="Times New Roman"/>
          <w:szCs w:val="28"/>
        </w:rPr>
        <w:t xml:space="preserve"> // Северная Осетия. – 2017. – 5 окт. – С. 2.</w:t>
      </w:r>
    </w:p>
    <w:p w14:paraId="7FED1F3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D4974">
        <w:rPr>
          <w:rFonts w:cs="Times New Roman"/>
          <w:b/>
          <w:szCs w:val="28"/>
        </w:rPr>
        <w:t xml:space="preserve">Убийство корысти ради </w:t>
      </w:r>
      <w:r>
        <w:rPr>
          <w:rFonts w:cs="Times New Roman"/>
          <w:szCs w:val="28"/>
        </w:rPr>
        <w:t xml:space="preserve">: </w:t>
      </w:r>
      <w:r w:rsidRPr="00DD4974">
        <w:rPr>
          <w:rFonts w:cs="Times New Roman"/>
          <w:szCs w:val="28"/>
        </w:rPr>
        <w:t>[</w:t>
      </w:r>
      <w:r>
        <w:rPr>
          <w:rFonts w:cs="Times New Roman"/>
          <w:szCs w:val="28"/>
        </w:rPr>
        <w:t>Верхов. суд РСО-А вынес обвинит. приговор преступ. группе за разбойное нападение на семью с летальным исходом в с. Новый Батако Правобережного р-на</w:t>
      </w:r>
      <w:r w:rsidRPr="00DD4974">
        <w:rPr>
          <w:rFonts w:cs="Times New Roman"/>
          <w:szCs w:val="28"/>
        </w:rPr>
        <w:t>]</w:t>
      </w:r>
      <w:r>
        <w:rPr>
          <w:rFonts w:cs="Times New Roman"/>
          <w:szCs w:val="28"/>
        </w:rPr>
        <w:t xml:space="preserve"> // Северная Осетия. – 2017. – 25 нояб. – С. 4.</w:t>
      </w:r>
    </w:p>
    <w:p w14:paraId="46D3AEE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735BF">
        <w:rPr>
          <w:rFonts w:cs="Times New Roman"/>
          <w:b/>
          <w:szCs w:val="28"/>
        </w:rPr>
        <w:t>Усанова, А.</w:t>
      </w:r>
      <w:r>
        <w:rPr>
          <w:rFonts w:cs="Times New Roman"/>
          <w:szCs w:val="28"/>
        </w:rPr>
        <w:t xml:space="preserve"> Их кредо – преданность службе, строгое следование букве закона : </w:t>
      </w:r>
      <w:r w:rsidRPr="00DD4974">
        <w:rPr>
          <w:rFonts w:cs="Times New Roman"/>
          <w:szCs w:val="28"/>
        </w:rPr>
        <w:t>[</w:t>
      </w:r>
      <w:r>
        <w:rPr>
          <w:rFonts w:cs="Times New Roman"/>
          <w:szCs w:val="28"/>
        </w:rPr>
        <w:t>о деятельности Следств. отд. ОМВД России по Моздокскому р-ну</w:t>
      </w:r>
      <w:r w:rsidRPr="00DD4974">
        <w:rPr>
          <w:rFonts w:cs="Times New Roman"/>
          <w:szCs w:val="28"/>
        </w:rPr>
        <w:t>]</w:t>
      </w:r>
      <w:r>
        <w:rPr>
          <w:rFonts w:cs="Times New Roman"/>
          <w:szCs w:val="28"/>
        </w:rPr>
        <w:t xml:space="preserve"> / А. Усанова // Моздокский вестник. – 2017. – 6 апр. – С. 2.</w:t>
      </w:r>
    </w:p>
    <w:p w14:paraId="41E92AE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735BF">
        <w:rPr>
          <w:rFonts w:cs="Times New Roman"/>
          <w:b/>
          <w:szCs w:val="28"/>
        </w:rPr>
        <w:t>Фраев, С.</w:t>
      </w:r>
      <w:r>
        <w:rPr>
          <w:rFonts w:cs="Times New Roman"/>
          <w:szCs w:val="28"/>
        </w:rPr>
        <w:t xml:space="preserve"> По Беслану гоняют изгоев : </w:t>
      </w:r>
      <w:r w:rsidRPr="009735BF">
        <w:rPr>
          <w:rFonts w:cs="Times New Roman"/>
          <w:szCs w:val="28"/>
        </w:rPr>
        <w:t>[</w:t>
      </w:r>
      <w:r>
        <w:rPr>
          <w:rFonts w:cs="Times New Roman"/>
          <w:szCs w:val="28"/>
        </w:rPr>
        <w:t>о ситуации с задержанием наркоманов в Беслане, прибывших в поисках дозы : коммент. Глава Правобережного р-на С. Фраев / записала Л. Комаева</w:t>
      </w:r>
      <w:r w:rsidRPr="009735BF">
        <w:rPr>
          <w:rFonts w:cs="Times New Roman"/>
          <w:szCs w:val="28"/>
        </w:rPr>
        <w:t>]</w:t>
      </w:r>
      <w:r>
        <w:rPr>
          <w:rFonts w:cs="Times New Roman"/>
          <w:szCs w:val="28"/>
        </w:rPr>
        <w:t xml:space="preserve"> // Жизнь Правобережья. – 2017. – 28 сент. – С. 1.</w:t>
      </w:r>
    </w:p>
    <w:p w14:paraId="2920DEF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735BF">
        <w:rPr>
          <w:rFonts w:cs="Times New Roman"/>
          <w:b/>
          <w:szCs w:val="28"/>
        </w:rPr>
        <w:t>Хабиев, В.</w:t>
      </w:r>
      <w:r>
        <w:rPr>
          <w:rFonts w:cs="Times New Roman"/>
          <w:szCs w:val="28"/>
        </w:rPr>
        <w:t xml:space="preserve"> Помогают встать на путь исправления : [беседа со ст. лейт. внутр. службы исполнения наказаний УФСИН В. Хабиевым о работе инспекции / записала З. Рамонова] // Вести Дигории. – 2017. – 30 сент. – С. 2.</w:t>
      </w:r>
    </w:p>
    <w:p w14:paraId="6D15FF1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735BF">
        <w:rPr>
          <w:rFonts w:cs="Times New Roman"/>
          <w:b/>
          <w:szCs w:val="28"/>
        </w:rPr>
        <w:t>Цӕгӕраты, Ж.</w:t>
      </w:r>
      <w:r>
        <w:rPr>
          <w:rFonts w:cs="Times New Roman"/>
          <w:szCs w:val="28"/>
        </w:rPr>
        <w:t xml:space="preserve"> «Къамисы куыстӕй разы нӕ дӕн» / Цӕгӕраты Жаннӕ // Рӕстдзинад. – 2017. – 16 июнь. – Ф. 2.</w:t>
      </w:r>
    </w:p>
    <w:p w14:paraId="7FE82E5B" w14:textId="77777777" w:rsidR="005178C0" w:rsidRPr="009735BF" w:rsidRDefault="005178C0" w:rsidP="005178C0">
      <w:pPr>
        <w:pStyle w:val="a3"/>
        <w:tabs>
          <w:tab w:val="left" w:pos="1418"/>
          <w:tab w:val="left" w:pos="1483"/>
          <w:tab w:val="left" w:pos="1560"/>
        </w:tabs>
        <w:spacing w:line="240" w:lineRule="auto"/>
        <w:ind w:left="0" w:firstLine="1418"/>
        <w:jc w:val="both"/>
        <w:rPr>
          <w:rFonts w:cs="Times New Roman"/>
          <w:szCs w:val="28"/>
        </w:rPr>
      </w:pPr>
      <w:r w:rsidRPr="00B614C9">
        <w:rPr>
          <w:rFonts w:cs="Times New Roman"/>
          <w:szCs w:val="28"/>
        </w:rPr>
        <w:t>Цагараева, Ж.</w:t>
      </w:r>
      <w:r>
        <w:rPr>
          <w:rFonts w:cs="Times New Roman"/>
          <w:szCs w:val="28"/>
        </w:rPr>
        <w:t xml:space="preserve"> «Недоволен работой комиссии» : </w:t>
      </w:r>
      <w:r w:rsidRPr="009735BF">
        <w:rPr>
          <w:rFonts w:cs="Times New Roman"/>
          <w:szCs w:val="28"/>
        </w:rPr>
        <w:t>[</w:t>
      </w:r>
      <w:r>
        <w:rPr>
          <w:rFonts w:cs="Times New Roman"/>
          <w:szCs w:val="28"/>
        </w:rPr>
        <w:t>Глава РСО-Алания В. Битаров вел заседание комиссии по борьбе с распространением наркотиков</w:t>
      </w:r>
      <w:r w:rsidRPr="009735BF">
        <w:rPr>
          <w:rFonts w:cs="Times New Roman"/>
          <w:szCs w:val="28"/>
        </w:rPr>
        <w:t>]</w:t>
      </w:r>
      <w:r>
        <w:rPr>
          <w:rFonts w:cs="Times New Roman"/>
          <w:szCs w:val="28"/>
        </w:rPr>
        <w:t>.</w:t>
      </w:r>
    </w:p>
    <w:p w14:paraId="094755F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Цаллагова,</w:t>
      </w:r>
      <w:r w:rsidRPr="009735BF">
        <w:rPr>
          <w:rFonts w:cs="Times New Roman"/>
          <w:b/>
          <w:szCs w:val="28"/>
        </w:rPr>
        <w:t xml:space="preserve"> И.</w:t>
      </w:r>
      <w:r>
        <w:rPr>
          <w:rFonts w:cs="Times New Roman"/>
          <w:szCs w:val="28"/>
        </w:rPr>
        <w:t xml:space="preserve"> О взятках… и не только : </w:t>
      </w:r>
      <w:r w:rsidRPr="009735BF">
        <w:rPr>
          <w:rFonts w:cs="Times New Roman"/>
          <w:szCs w:val="28"/>
        </w:rPr>
        <w:t>[</w:t>
      </w:r>
      <w:r>
        <w:rPr>
          <w:rFonts w:cs="Times New Roman"/>
          <w:szCs w:val="28"/>
        </w:rPr>
        <w:t>беседа с инспектором отд. процессуального контроля Следственного упр. РФ по РСО-Алания Ингой Цаллаговой / записала М. Сабанова</w:t>
      </w:r>
      <w:r w:rsidRPr="009735BF">
        <w:rPr>
          <w:rFonts w:cs="Times New Roman"/>
          <w:szCs w:val="28"/>
        </w:rPr>
        <w:t>]</w:t>
      </w:r>
      <w:r>
        <w:rPr>
          <w:rFonts w:cs="Times New Roman"/>
          <w:szCs w:val="28"/>
        </w:rPr>
        <w:t xml:space="preserve"> // Слово. – 2017. – 3 окт. – С. 3.</w:t>
      </w:r>
    </w:p>
    <w:p w14:paraId="10B9B6C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F331D">
        <w:rPr>
          <w:rFonts w:cs="Times New Roman"/>
          <w:b/>
          <w:szCs w:val="28"/>
        </w:rPr>
        <w:t>Цкаева, З.</w:t>
      </w:r>
      <w:r>
        <w:rPr>
          <w:rFonts w:cs="Times New Roman"/>
          <w:szCs w:val="28"/>
        </w:rPr>
        <w:t xml:space="preserve"> «Дело Цкаева» : требуются честность и объективность : </w:t>
      </w:r>
      <w:r w:rsidRPr="009735BF">
        <w:rPr>
          <w:rFonts w:cs="Times New Roman"/>
          <w:szCs w:val="28"/>
        </w:rPr>
        <w:t>[</w:t>
      </w:r>
      <w:r>
        <w:rPr>
          <w:rFonts w:cs="Times New Roman"/>
          <w:szCs w:val="28"/>
        </w:rPr>
        <w:t>пресс-конф. вдовы Владимира Цкаева, убитого в стенах владикавказского уголов. розыска З. Цкаевой с участием республи. СМИ / записала Н. Романова</w:t>
      </w:r>
      <w:r w:rsidRPr="009735BF">
        <w:rPr>
          <w:rFonts w:cs="Times New Roman"/>
          <w:szCs w:val="28"/>
        </w:rPr>
        <w:t>]</w:t>
      </w:r>
      <w:r>
        <w:rPr>
          <w:rFonts w:cs="Times New Roman"/>
          <w:szCs w:val="28"/>
        </w:rPr>
        <w:t xml:space="preserve"> // Северная Осетия. – 2017. – 18 марта. – С. 1.</w:t>
      </w:r>
    </w:p>
    <w:p w14:paraId="3FA5C62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62681">
        <w:rPr>
          <w:rFonts w:cs="Times New Roman"/>
          <w:b/>
          <w:szCs w:val="28"/>
        </w:rPr>
        <w:lastRenderedPageBreak/>
        <w:t>Цуциев, А.</w:t>
      </w:r>
      <w:r>
        <w:rPr>
          <w:rFonts w:cs="Times New Roman"/>
          <w:szCs w:val="28"/>
        </w:rPr>
        <w:t xml:space="preserve"> Наркотуризм не пройдет : </w:t>
      </w:r>
      <w:r w:rsidRPr="00F62681">
        <w:rPr>
          <w:rFonts w:cs="Times New Roman"/>
          <w:szCs w:val="28"/>
        </w:rPr>
        <w:t>[</w:t>
      </w:r>
      <w:r>
        <w:rPr>
          <w:rFonts w:cs="Times New Roman"/>
          <w:szCs w:val="28"/>
        </w:rPr>
        <w:t>по поводу требования Главы РИ Ю.-Б. Евкурова наказания тех, кто избил в Беслане жителей Ингушетии и Чечни, задержанных по подозрению в незакон. обороте наркотиков : коммент. министр по вопросам нац. отношений А. Цуциев</w:t>
      </w:r>
      <w:r w:rsidRPr="00F62681">
        <w:rPr>
          <w:rFonts w:cs="Times New Roman"/>
          <w:szCs w:val="28"/>
        </w:rPr>
        <w:t>]</w:t>
      </w:r>
      <w:r>
        <w:rPr>
          <w:rFonts w:cs="Times New Roman"/>
          <w:szCs w:val="28"/>
        </w:rPr>
        <w:t xml:space="preserve"> // Северная Осетия. – 2017. – 30 сент. – С. 2.</w:t>
      </w:r>
    </w:p>
    <w:p w14:paraId="55AFF2E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62681">
        <w:rPr>
          <w:rFonts w:cs="Times New Roman"/>
          <w:b/>
          <w:szCs w:val="28"/>
        </w:rPr>
        <w:t>Чихтисова, Р.</w:t>
      </w:r>
      <w:r>
        <w:rPr>
          <w:rFonts w:cs="Times New Roman"/>
          <w:szCs w:val="28"/>
        </w:rPr>
        <w:t xml:space="preserve"> Экстремизму и терроризму – прочный заслон : </w:t>
      </w:r>
      <w:r w:rsidRPr="00F62681">
        <w:rPr>
          <w:rFonts w:cs="Times New Roman"/>
          <w:szCs w:val="28"/>
        </w:rPr>
        <w:t>[</w:t>
      </w:r>
      <w:r>
        <w:rPr>
          <w:rFonts w:cs="Times New Roman"/>
          <w:szCs w:val="28"/>
        </w:rPr>
        <w:t>в Ирафском р-не прошло совещание с участием зам. гл. АМС р-на Хетага Зекеева</w:t>
      </w:r>
      <w:r w:rsidRPr="00F62681">
        <w:rPr>
          <w:rFonts w:cs="Times New Roman"/>
          <w:szCs w:val="28"/>
        </w:rPr>
        <w:t>]</w:t>
      </w:r>
      <w:r>
        <w:rPr>
          <w:rFonts w:cs="Times New Roman"/>
          <w:szCs w:val="28"/>
        </w:rPr>
        <w:t xml:space="preserve"> / Раиса Чихтисова // Ирӕф. – 2017. – 3 окт. – С. 3.</w:t>
      </w:r>
    </w:p>
    <w:p w14:paraId="5A056F5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96F03">
        <w:rPr>
          <w:rFonts w:cs="Times New Roman"/>
          <w:b/>
          <w:szCs w:val="28"/>
        </w:rPr>
        <w:t>Чухарова, Е.</w:t>
      </w:r>
      <w:r>
        <w:rPr>
          <w:rFonts w:cs="Times New Roman"/>
          <w:szCs w:val="28"/>
        </w:rPr>
        <w:t xml:space="preserve"> Маленький праздник большой системы : </w:t>
      </w:r>
      <w:r w:rsidRPr="00F62681">
        <w:rPr>
          <w:rFonts w:cs="Times New Roman"/>
          <w:szCs w:val="28"/>
        </w:rPr>
        <w:t>[</w:t>
      </w:r>
      <w:r>
        <w:rPr>
          <w:rFonts w:cs="Times New Roman"/>
          <w:szCs w:val="28"/>
        </w:rPr>
        <w:t>Упр. Федер. службы исполнения наказаний исполняется – 138 лет</w:t>
      </w:r>
      <w:r w:rsidRPr="00F62681">
        <w:rPr>
          <w:rFonts w:cs="Times New Roman"/>
          <w:szCs w:val="28"/>
        </w:rPr>
        <w:t>]</w:t>
      </w:r>
      <w:r>
        <w:rPr>
          <w:rFonts w:cs="Times New Roman"/>
          <w:szCs w:val="28"/>
        </w:rPr>
        <w:t xml:space="preserve"> / Елизавета Чухарова // Владикавказ. – 2017. – 21 марта. – С. 7.</w:t>
      </w:r>
    </w:p>
    <w:p w14:paraId="1D8E238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96F03">
        <w:rPr>
          <w:rFonts w:cs="Times New Roman"/>
          <w:b/>
          <w:szCs w:val="28"/>
        </w:rPr>
        <w:t>Экс-министр здравоохранения подозревается в мошенничестве</w:t>
      </w:r>
      <w:r>
        <w:rPr>
          <w:rFonts w:cs="Times New Roman"/>
          <w:szCs w:val="28"/>
        </w:rPr>
        <w:t xml:space="preserve"> : </w:t>
      </w:r>
      <w:r w:rsidRPr="00F62681">
        <w:rPr>
          <w:rFonts w:cs="Times New Roman"/>
          <w:szCs w:val="28"/>
        </w:rPr>
        <w:t>[</w:t>
      </w:r>
      <w:r>
        <w:rPr>
          <w:rFonts w:cs="Times New Roman"/>
          <w:szCs w:val="28"/>
        </w:rPr>
        <w:t>по результатам прокурорской проверки в отношении бывш. министра здравоохранения Владимира Селиванова возбуждено два уголовных дела</w:t>
      </w:r>
      <w:r w:rsidRPr="00F62681">
        <w:rPr>
          <w:rFonts w:cs="Times New Roman"/>
          <w:szCs w:val="28"/>
        </w:rPr>
        <w:t>]</w:t>
      </w:r>
      <w:r>
        <w:rPr>
          <w:rFonts w:cs="Times New Roman"/>
          <w:szCs w:val="28"/>
        </w:rPr>
        <w:t xml:space="preserve"> // Слово. – 2017. – 21 февр. – С. 2.</w:t>
      </w:r>
    </w:p>
    <w:p w14:paraId="70F56BE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96F03">
        <w:rPr>
          <w:rFonts w:cs="Times New Roman"/>
          <w:b/>
          <w:szCs w:val="28"/>
        </w:rPr>
        <w:t>Юрова, Ю.</w:t>
      </w:r>
      <w:r>
        <w:rPr>
          <w:rFonts w:cs="Times New Roman"/>
          <w:szCs w:val="28"/>
        </w:rPr>
        <w:t xml:space="preserve"> И вновь – об угрозе терроризма… : </w:t>
      </w:r>
      <w:r w:rsidRPr="00296F03">
        <w:rPr>
          <w:rFonts w:cs="Times New Roman"/>
          <w:szCs w:val="28"/>
        </w:rPr>
        <w:t>[</w:t>
      </w:r>
      <w:r>
        <w:rPr>
          <w:rFonts w:cs="Times New Roman"/>
          <w:szCs w:val="28"/>
        </w:rPr>
        <w:t>представители правит. и обществ. структур РСО-А А. Цаллагов, Л. Курганская и Т. Макиева посетили Моздокский технико-технолог. техникум с целью донести информацию о значимости террор. опасности в мире, мерах предосторожности</w:t>
      </w:r>
      <w:r w:rsidRPr="00296F03">
        <w:rPr>
          <w:rFonts w:cs="Times New Roman"/>
          <w:szCs w:val="28"/>
        </w:rPr>
        <w:t>]</w:t>
      </w:r>
      <w:r>
        <w:rPr>
          <w:rFonts w:cs="Times New Roman"/>
          <w:szCs w:val="28"/>
        </w:rPr>
        <w:t xml:space="preserve"> / Ю. Юрова // Моздокский вестник. – 2017. – 1 апр. – С. 1, 3.</w:t>
      </w:r>
    </w:p>
    <w:p w14:paraId="12393471" w14:textId="77777777" w:rsidR="005178C0" w:rsidRDefault="005178C0" w:rsidP="005178C0">
      <w:pPr>
        <w:tabs>
          <w:tab w:val="left" w:pos="1418"/>
          <w:tab w:val="left" w:pos="1483"/>
          <w:tab w:val="left" w:pos="1560"/>
        </w:tabs>
        <w:spacing w:line="240" w:lineRule="auto"/>
        <w:jc w:val="both"/>
        <w:rPr>
          <w:rFonts w:cs="Times New Roman"/>
          <w:szCs w:val="28"/>
        </w:rPr>
      </w:pPr>
    </w:p>
    <w:p w14:paraId="379D9D75" w14:textId="77777777" w:rsidR="005178C0" w:rsidRDefault="005178C0" w:rsidP="005178C0">
      <w:pPr>
        <w:tabs>
          <w:tab w:val="left" w:pos="1418"/>
          <w:tab w:val="left" w:pos="1483"/>
          <w:tab w:val="left" w:pos="1560"/>
        </w:tabs>
        <w:spacing w:line="240" w:lineRule="auto"/>
        <w:jc w:val="center"/>
        <w:rPr>
          <w:rFonts w:cs="Times New Roman"/>
          <w:b/>
          <w:szCs w:val="28"/>
        </w:rPr>
      </w:pPr>
      <w:r w:rsidRPr="00ED2BA3">
        <w:rPr>
          <w:rFonts w:cs="Times New Roman"/>
          <w:b/>
          <w:szCs w:val="28"/>
        </w:rPr>
        <w:t>346 Хозяйственное право. Правовые основы государственного регулирования экономики</w:t>
      </w:r>
    </w:p>
    <w:p w14:paraId="34AE5324" w14:textId="77777777" w:rsidR="005178C0" w:rsidRPr="00ED2BA3" w:rsidRDefault="005178C0" w:rsidP="005178C0">
      <w:pPr>
        <w:tabs>
          <w:tab w:val="left" w:pos="1418"/>
          <w:tab w:val="left" w:pos="1483"/>
          <w:tab w:val="left" w:pos="1560"/>
        </w:tabs>
        <w:spacing w:line="240" w:lineRule="auto"/>
        <w:jc w:val="center"/>
        <w:rPr>
          <w:rFonts w:cs="Times New Roman"/>
          <w:b/>
          <w:szCs w:val="28"/>
        </w:rPr>
      </w:pPr>
    </w:p>
    <w:p w14:paraId="1EB86A6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D2BA3">
        <w:rPr>
          <w:rFonts w:cs="Times New Roman"/>
          <w:b/>
          <w:szCs w:val="28"/>
        </w:rPr>
        <w:t>Джиоева, А.</w:t>
      </w:r>
      <w:r>
        <w:rPr>
          <w:rFonts w:cs="Times New Roman"/>
          <w:szCs w:val="28"/>
        </w:rPr>
        <w:t xml:space="preserve"> Антимонопольный контроль : </w:t>
      </w:r>
      <w:r w:rsidRPr="00B614C9">
        <w:rPr>
          <w:rFonts w:cs="Times New Roman"/>
          <w:szCs w:val="28"/>
        </w:rPr>
        <w:t>[</w:t>
      </w:r>
      <w:r>
        <w:rPr>
          <w:rFonts w:cs="Times New Roman"/>
          <w:szCs w:val="28"/>
        </w:rPr>
        <w:t>Республиканское Управление Федеральной антимонопольной службы подвело итоги работы за второй квартал 2017 г.</w:t>
      </w:r>
      <w:r w:rsidRPr="00B614C9">
        <w:rPr>
          <w:rFonts w:cs="Times New Roman"/>
          <w:szCs w:val="28"/>
        </w:rPr>
        <w:t>]</w:t>
      </w:r>
      <w:r>
        <w:rPr>
          <w:rFonts w:cs="Times New Roman"/>
          <w:szCs w:val="28"/>
        </w:rPr>
        <w:t xml:space="preserve"> / Алена Джиоева // Владикавказ. – 2017. – 29 авг. – С. 29.</w:t>
      </w:r>
    </w:p>
    <w:p w14:paraId="23D7324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D2BA3">
        <w:rPr>
          <w:rFonts w:cs="Times New Roman"/>
          <w:b/>
          <w:szCs w:val="28"/>
        </w:rPr>
        <w:t xml:space="preserve">ФАС отчитался </w:t>
      </w:r>
      <w:r>
        <w:rPr>
          <w:rFonts w:cs="Times New Roman"/>
          <w:szCs w:val="28"/>
        </w:rPr>
        <w:t xml:space="preserve">: </w:t>
      </w:r>
      <w:r w:rsidRPr="00ED2BA3">
        <w:rPr>
          <w:rFonts w:cs="Times New Roman"/>
          <w:szCs w:val="28"/>
        </w:rPr>
        <w:t>[</w:t>
      </w:r>
      <w:r>
        <w:rPr>
          <w:rFonts w:cs="Times New Roman"/>
          <w:szCs w:val="28"/>
        </w:rPr>
        <w:t>итоги работы Федеральной антимонопольной службы за первый квартал 2017 года</w:t>
      </w:r>
      <w:r w:rsidRPr="00ED2BA3">
        <w:rPr>
          <w:rFonts w:cs="Times New Roman"/>
          <w:szCs w:val="28"/>
        </w:rPr>
        <w:t>]</w:t>
      </w:r>
      <w:r>
        <w:rPr>
          <w:rFonts w:cs="Times New Roman"/>
          <w:szCs w:val="28"/>
        </w:rPr>
        <w:t xml:space="preserve"> / Алена Джиоева // Владикавказ. – 2017. – 4 июля. – С. 5.</w:t>
      </w:r>
    </w:p>
    <w:p w14:paraId="11B0E2D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45A42">
        <w:rPr>
          <w:rFonts w:cs="Times New Roman"/>
          <w:b/>
          <w:szCs w:val="28"/>
        </w:rPr>
        <w:t>Северо-Осетинское УФАС подвело квартальные итоги</w:t>
      </w:r>
      <w:r>
        <w:rPr>
          <w:rFonts w:cs="Times New Roman"/>
          <w:szCs w:val="28"/>
        </w:rPr>
        <w:t xml:space="preserve"> : </w:t>
      </w:r>
      <w:r w:rsidRPr="00ED2BA3">
        <w:rPr>
          <w:rFonts w:cs="Times New Roman"/>
          <w:szCs w:val="28"/>
        </w:rPr>
        <w:t>[</w:t>
      </w:r>
      <w:r>
        <w:rPr>
          <w:rFonts w:cs="Times New Roman"/>
          <w:szCs w:val="28"/>
        </w:rPr>
        <w:t>отчет антимонопольной службы о проделан. работе за третий квартал 2017 г. / подгот. Е. Джиоева</w:t>
      </w:r>
      <w:r w:rsidRPr="00ED2BA3">
        <w:rPr>
          <w:rFonts w:cs="Times New Roman"/>
          <w:szCs w:val="28"/>
        </w:rPr>
        <w:t>]</w:t>
      </w:r>
      <w:r>
        <w:rPr>
          <w:rFonts w:cs="Times New Roman"/>
          <w:szCs w:val="28"/>
        </w:rPr>
        <w:t xml:space="preserve"> // Владикавказ. – 2017. – 28 нояб. – С. 3.</w:t>
      </w:r>
    </w:p>
    <w:p w14:paraId="49FA9D5B" w14:textId="77777777" w:rsidR="005178C0" w:rsidRDefault="005178C0" w:rsidP="005178C0">
      <w:pPr>
        <w:tabs>
          <w:tab w:val="left" w:pos="1418"/>
          <w:tab w:val="left" w:pos="1483"/>
          <w:tab w:val="left" w:pos="1560"/>
        </w:tabs>
        <w:spacing w:line="240" w:lineRule="auto"/>
        <w:jc w:val="both"/>
        <w:rPr>
          <w:rFonts w:cs="Times New Roman"/>
          <w:szCs w:val="28"/>
        </w:rPr>
      </w:pPr>
    </w:p>
    <w:p w14:paraId="2E738AB2" w14:textId="77777777" w:rsidR="005178C0" w:rsidRDefault="005178C0" w:rsidP="005178C0">
      <w:pPr>
        <w:tabs>
          <w:tab w:val="left" w:pos="1418"/>
          <w:tab w:val="left" w:pos="1483"/>
          <w:tab w:val="left" w:pos="1560"/>
        </w:tabs>
        <w:spacing w:line="240" w:lineRule="auto"/>
        <w:jc w:val="center"/>
        <w:rPr>
          <w:rFonts w:cs="Times New Roman"/>
          <w:b/>
          <w:szCs w:val="28"/>
        </w:rPr>
      </w:pPr>
      <w:r w:rsidRPr="00A45A42">
        <w:rPr>
          <w:rFonts w:cs="Times New Roman"/>
          <w:b/>
          <w:szCs w:val="28"/>
        </w:rPr>
        <w:t>347 Гражданское право, Судоустройство</w:t>
      </w:r>
    </w:p>
    <w:p w14:paraId="219C91F4" w14:textId="77777777" w:rsidR="005178C0" w:rsidRPr="00A45A42" w:rsidRDefault="005178C0" w:rsidP="005178C0">
      <w:pPr>
        <w:tabs>
          <w:tab w:val="left" w:pos="1418"/>
          <w:tab w:val="left" w:pos="1483"/>
          <w:tab w:val="left" w:pos="1560"/>
        </w:tabs>
        <w:spacing w:line="240" w:lineRule="auto"/>
        <w:jc w:val="center"/>
        <w:rPr>
          <w:rFonts w:cs="Times New Roman"/>
          <w:b/>
          <w:szCs w:val="28"/>
        </w:rPr>
      </w:pPr>
    </w:p>
    <w:p w14:paraId="0E97F57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45A42">
        <w:rPr>
          <w:rFonts w:cs="Times New Roman"/>
          <w:b/>
          <w:szCs w:val="28"/>
        </w:rPr>
        <w:t>Алборова, Э.</w:t>
      </w:r>
      <w:r>
        <w:rPr>
          <w:rFonts w:cs="Times New Roman"/>
          <w:szCs w:val="28"/>
        </w:rPr>
        <w:t xml:space="preserve"> Вековой юбилей отмечают работники органов ЗАГС </w:t>
      </w:r>
      <w:r w:rsidRPr="00A45A42">
        <w:rPr>
          <w:rFonts w:cs="Times New Roman"/>
          <w:szCs w:val="28"/>
        </w:rPr>
        <w:t>[</w:t>
      </w:r>
      <w:r>
        <w:rPr>
          <w:rFonts w:cs="Times New Roman"/>
          <w:szCs w:val="28"/>
        </w:rPr>
        <w:t>Пригородного р-на</w:t>
      </w:r>
      <w:r w:rsidRPr="00A45A42">
        <w:rPr>
          <w:rFonts w:cs="Times New Roman"/>
          <w:szCs w:val="28"/>
        </w:rPr>
        <w:t>]</w:t>
      </w:r>
      <w:r>
        <w:rPr>
          <w:rFonts w:cs="Times New Roman"/>
          <w:szCs w:val="28"/>
        </w:rPr>
        <w:t xml:space="preserve"> / Элеонора Алборова // Фидиуӕг. – 2017. – 16 дек. – С. 4.</w:t>
      </w:r>
    </w:p>
    <w:p w14:paraId="76B0961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45A42">
        <w:rPr>
          <w:rFonts w:cs="Times New Roman"/>
          <w:b/>
          <w:szCs w:val="28"/>
        </w:rPr>
        <w:lastRenderedPageBreak/>
        <w:t>Валиев, Э.</w:t>
      </w:r>
      <w:r>
        <w:rPr>
          <w:rFonts w:cs="Times New Roman"/>
          <w:szCs w:val="28"/>
        </w:rPr>
        <w:t xml:space="preserve"> Верить в закон : </w:t>
      </w:r>
      <w:r w:rsidRPr="00A45A42">
        <w:rPr>
          <w:rFonts w:cs="Times New Roman"/>
          <w:szCs w:val="28"/>
        </w:rPr>
        <w:t>[</w:t>
      </w:r>
      <w:r>
        <w:rPr>
          <w:rFonts w:cs="Times New Roman"/>
          <w:szCs w:val="28"/>
        </w:rPr>
        <w:t>основ. положения доклада «О состоянии соблюдения прав, свобод и законных интересов человека и гражданина на территории Республики Северная Осетия-Алания» за 2016 г. Уполномоченного по правам человека РСО-А Э. Валиева</w:t>
      </w:r>
      <w:r w:rsidRPr="00A45A42">
        <w:rPr>
          <w:rFonts w:cs="Times New Roman"/>
          <w:szCs w:val="28"/>
        </w:rPr>
        <w:t>]</w:t>
      </w:r>
      <w:r>
        <w:rPr>
          <w:rFonts w:cs="Times New Roman"/>
          <w:szCs w:val="28"/>
        </w:rPr>
        <w:t xml:space="preserve"> // Северная Осетия. – 2017. – 16 февр. – С. 1.</w:t>
      </w:r>
    </w:p>
    <w:p w14:paraId="6F7A011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D0593">
        <w:rPr>
          <w:rFonts w:cs="Times New Roman"/>
          <w:b/>
          <w:szCs w:val="28"/>
        </w:rPr>
        <w:t>Выявлены многочисленные нарушения в деятельности Территориального Управления Росимущества</w:t>
      </w:r>
      <w:r>
        <w:rPr>
          <w:rFonts w:cs="Times New Roman"/>
          <w:szCs w:val="28"/>
        </w:rPr>
        <w:t xml:space="preserve"> : </w:t>
      </w:r>
      <w:r w:rsidRPr="005D0593">
        <w:rPr>
          <w:rFonts w:cs="Times New Roman"/>
          <w:szCs w:val="28"/>
        </w:rPr>
        <w:t>[</w:t>
      </w:r>
      <w:r>
        <w:rPr>
          <w:rFonts w:cs="Times New Roman"/>
          <w:szCs w:val="28"/>
        </w:rPr>
        <w:t>прокуратура РСО-А провела проверку соблюдения законодательства</w:t>
      </w:r>
      <w:r w:rsidRPr="005D0593">
        <w:rPr>
          <w:rFonts w:cs="Times New Roman"/>
          <w:szCs w:val="28"/>
        </w:rPr>
        <w:t xml:space="preserve">] </w:t>
      </w:r>
      <w:r>
        <w:rPr>
          <w:rFonts w:cs="Times New Roman"/>
          <w:szCs w:val="28"/>
        </w:rPr>
        <w:t>// Свободный взгляд. – 2017. – 16 дек. – С. 2.</w:t>
      </w:r>
    </w:p>
    <w:p w14:paraId="36888D0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A210F">
        <w:rPr>
          <w:rFonts w:cs="Times New Roman"/>
          <w:b/>
          <w:szCs w:val="28"/>
        </w:rPr>
        <w:t>Гусова, Л.</w:t>
      </w:r>
      <w:r>
        <w:rPr>
          <w:rFonts w:cs="Times New Roman"/>
          <w:szCs w:val="28"/>
        </w:rPr>
        <w:t xml:space="preserve"> Итоги работы отдела ЗАГС </w:t>
      </w:r>
      <w:r w:rsidRPr="00DA210F">
        <w:rPr>
          <w:rFonts w:cs="Times New Roman"/>
          <w:szCs w:val="28"/>
        </w:rPr>
        <w:t>[</w:t>
      </w:r>
      <w:r>
        <w:rPr>
          <w:rFonts w:cs="Times New Roman"/>
          <w:szCs w:val="28"/>
        </w:rPr>
        <w:t>Правобережного р-на</w:t>
      </w:r>
      <w:r w:rsidRPr="00DA210F">
        <w:rPr>
          <w:rFonts w:cs="Times New Roman"/>
          <w:szCs w:val="28"/>
        </w:rPr>
        <w:t>]</w:t>
      </w:r>
      <w:r>
        <w:rPr>
          <w:rFonts w:cs="Times New Roman"/>
          <w:szCs w:val="28"/>
        </w:rPr>
        <w:t xml:space="preserve"> за январь 2017 года / Лариса Гусова // Вестник Беслана. – 2017. – 22 февр. – С. 2.</w:t>
      </w:r>
    </w:p>
    <w:p w14:paraId="2F96E58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A210F">
        <w:rPr>
          <w:rFonts w:cs="Times New Roman"/>
          <w:b/>
          <w:szCs w:val="28"/>
        </w:rPr>
        <w:t>Гуцаева, И.</w:t>
      </w:r>
      <w:r>
        <w:rPr>
          <w:rFonts w:cs="Times New Roman"/>
          <w:szCs w:val="28"/>
        </w:rPr>
        <w:t xml:space="preserve"> У сектора ЗАГС – двойной праздник : </w:t>
      </w:r>
      <w:r w:rsidRPr="00DA210F">
        <w:rPr>
          <w:rFonts w:cs="Times New Roman"/>
          <w:szCs w:val="28"/>
        </w:rPr>
        <w:t>[</w:t>
      </w:r>
      <w:r>
        <w:rPr>
          <w:rFonts w:cs="Times New Roman"/>
          <w:szCs w:val="28"/>
        </w:rPr>
        <w:t>рассказывает гл. спец.-эксперт сектора ЗАГС Дигорского р-на И. Гуцаева о работе / записала Т. Анатольева</w:t>
      </w:r>
      <w:r w:rsidRPr="00DA210F">
        <w:rPr>
          <w:rFonts w:cs="Times New Roman"/>
          <w:szCs w:val="28"/>
        </w:rPr>
        <w:t xml:space="preserve">] </w:t>
      </w:r>
      <w:r>
        <w:rPr>
          <w:rFonts w:cs="Times New Roman"/>
          <w:szCs w:val="28"/>
        </w:rPr>
        <w:t>// Вести Дигории. – 2017. – 19 дек. – С. 3.</w:t>
      </w:r>
    </w:p>
    <w:p w14:paraId="4AF0A81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A210F">
        <w:rPr>
          <w:rFonts w:cs="Times New Roman"/>
          <w:b/>
          <w:szCs w:val="28"/>
        </w:rPr>
        <w:t>Кабанова, З.</w:t>
      </w:r>
      <w:r>
        <w:rPr>
          <w:rFonts w:cs="Times New Roman"/>
          <w:szCs w:val="28"/>
        </w:rPr>
        <w:t xml:space="preserve"> Вкладывая душу в работу… : </w:t>
      </w:r>
      <w:r w:rsidRPr="00DA210F">
        <w:rPr>
          <w:rFonts w:cs="Times New Roman"/>
          <w:szCs w:val="28"/>
        </w:rPr>
        <w:t>[</w:t>
      </w:r>
      <w:r>
        <w:rPr>
          <w:rFonts w:cs="Times New Roman"/>
          <w:szCs w:val="28"/>
        </w:rPr>
        <w:t>рассказывает рук. сектора ЗАГС Кировского р-на Управления ЗАГС РСО-А З. М. Кабанова / записала С. Тулатова</w:t>
      </w:r>
      <w:r w:rsidRPr="00DA210F">
        <w:rPr>
          <w:rFonts w:cs="Times New Roman"/>
          <w:szCs w:val="28"/>
        </w:rPr>
        <w:t>]</w:t>
      </w:r>
      <w:r>
        <w:rPr>
          <w:rFonts w:cs="Times New Roman"/>
          <w:szCs w:val="28"/>
        </w:rPr>
        <w:t xml:space="preserve"> // Вперед. – 2017. – 16 дек. – С. 4.</w:t>
      </w:r>
    </w:p>
    <w:p w14:paraId="0D6E373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E02BE">
        <w:rPr>
          <w:rFonts w:cs="Times New Roman"/>
          <w:b/>
          <w:szCs w:val="28"/>
        </w:rPr>
        <w:t>Кабалоев, А.</w:t>
      </w:r>
      <w:r>
        <w:rPr>
          <w:rFonts w:cs="Times New Roman"/>
          <w:szCs w:val="28"/>
        </w:rPr>
        <w:t xml:space="preserve"> </w:t>
      </w:r>
      <w:r w:rsidRPr="005E02BE">
        <w:rPr>
          <w:rFonts w:cs="Times New Roman"/>
          <w:szCs w:val="28"/>
        </w:rPr>
        <w:t>Права человека и правоохранительные органы</w:t>
      </w:r>
      <w:r>
        <w:rPr>
          <w:rFonts w:cs="Times New Roman"/>
          <w:szCs w:val="28"/>
        </w:rPr>
        <w:t xml:space="preserve"> : </w:t>
      </w:r>
      <w:r w:rsidRPr="00DA210F">
        <w:rPr>
          <w:rFonts w:cs="Times New Roman"/>
          <w:szCs w:val="28"/>
        </w:rPr>
        <w:t>[</w:t>
      </w:r>
      <w:r>
        <w:rPr>
          <w:rFonts w:cs="Times New Roman"/>
          <w:szCs w:val="28"/>
        </w:rPr>
        <w:t>о соблюдении прав человека в деят-сти правоохр. системы</w:t>
      </w:r>
      <w:r w:rsidRPr="00DA210F">
        <w:rPr>
          <w:rFonts w:cs="Times New Roman"/>
          <w:szCs w:val="28"/>
        </w:rPr>
        <w:t>]</w:t>
      </w:r>
      <w:r>
        <w:rPr>
          <w:rFonts w:cs="Times New Roman"/>
          <w:szCs w:val="28"/>
        </w:rPr>
        <w:t xml:space="preserve"> / Авдан Кабалоев // </w:t>
      </w:r>
      <w:r w:rsidRPr="00570AAF">
        <w:rPr>
          <w:rFonts w:cs="Times New Roman"/>
          <w:color w:val="auto"/>
          <w:szCs w:val="28"/>
        </w:rPr>
        <w:t>Право на за</w:t>
      </w:r>
      <w:r w:rsidR="00570AAF" w:rsidRPr="00570AAF">
        <w:rPr>
          <w:rFonts w:cs="Times New Roman"/>
          <w:color w:val="auto"/>
          <w:szCs w:val="28"/>
        </w:rPr>
        <w:t xml:space="preserve">щиту. – 2017. – 20 мая (№ 10). </w:t>
      </w:r>
      <w:r w:rsidRPr="00570AAF">
        <w:rPr>
          <w:rFonts w:cs="Times New Roman"/>
          <w:color w:val="auto"/>
          <w:szCs w:val="28"/>
        </w:rPr>
        <w:t xml:space="preserve"> </w:t>
      </w:r>
    </w:p>
    <w:p w14:paraId="58498BF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E02BE">
        <w:rPr>
          <w:rFonts w:cs="Times New Roman"/>
          <w:b/>
          <w:szCs w:val="28"/>
        </w:rPr>
        <w:t>Кириченко, Т.</w:t>
      </w:r>
      <w:r>
        <w:rPr>
          <w:rFonts w:cs="Times New Roman"/>
          <w:szCs w:val="28"/>
        </w:rPr>
        <w:t xml:space="preserve"> Если в огороде – бузина… : </w:t>
      </w:r>
      <w:r w:rsidRPr="00DA210F">
        <w:rPr>
          <w:rFonts w:cs="Times New Roman"/>
          <w:szCs w:val="28"/>
        </w:rPr>
        <w:t>[</w:t>
      </w:r>
      <w:r>
        <w:rPr>
          <w:rFonts w:cs="Times New Roman"/>
          <w:szCs w:val="28"/>
        </w:rPr>
        <w:t>о ситуации с пользованием зем. участками в респ. : беседа с гл. специалистом отд. гос. зем. надзора Упр. Росреестра по РСО-А Т. Кириченко / записал Н. Козырев</w:t>
      </w:r>
      <w:r w:rsidRPr="00DA210F">
        <w:rPr>
          <w:rFonts w:cs="Times New Roman"/>
          <w:szCs w:val="28"/>
        </w:rPr>
        <w:t>]</w:t>
      </w:r>
      <w:r>
        <w:rPr>
          <w:rFonts w:cs="Times New Roman"/>
          <w:szCs w:val="28"/>
        </w:rPr>
        <w:t xml:space="preserve"> // Северная Осетия. – 2017. – 19 дек. – С. 1.</w:t>
      </w:r>
    </w:p>
    <w:p w14:paraId="188BE2D8" w14:textId="77777777" w:rsidR="005178C0" w:rsidRPr="00570AAF"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color w:val="auto"/>
          <w:szCs w:val="28"/>
        </w:rPr>
      </w:pPr>
      <w:r w:rsidRPr="005E02BE">
        <w:rPr>
          <w:rFonts w:cs="Times New Roman"/>
          <w:b/>
          <w:szCs w:val="28"/>
        </w:rPr>
        <w:t>Князева, Е. А.</w:t>
      </w:r>
      <w:r>
        <w:rPr>
          <w:rFonts w:cs="Times New Roman"/>
          <w:szCs w:val="28"/>
        </w:rPr>
        <w:t xml:space="preserve"> Международный День защиты детей и Всемирный день родителей : </w:t>
      </w:r>
      <w:r w:rsidRPr="005E02BE">
        <w:rPr>
          <w:rFonts w:cs="Times New Roman"/>
          <w:szCs w:val="28"/>
        </w:rPr>
        <w:t>[</w:t>
      </w:r>
      <w:r>
        <w:rPr>
          <w:rFonts w:cs="Times New Roman"/>
          <w:szCs w:val="28"/>
        </w:rPr>
        <w:t>1 июня</w:t>
      </w:r>
      <w:r w:rsidRPr="005E02BE">
        <w:rPr>
          <w:rFonts w:cs="Times New Roman"/>
          <w:szCs w:val="28"/>
        </w:rPr>
        <w:t xml:space="preserve">] </w:t>
      </w:r>
      <w:r>
        <w:rPr>
          <w:rFonts w:cs="Times New Roman"/>
          <w:szCs w:val="28"/>
        </w:rPr>
        <w:t xml:space="preserve">/ Е. А. Князева // </w:t>
      </w:r>
      <w:r w:rsidRPr="00570AAF">
        <w:rPr>
          <w:rFonts w:cs="Times New Roman"/>
          <w:color w:val="auto"/>
          <w:szCs w:val="28"/>
        </w:rPr>
        <w:t xml:space="preserve">Коммунист Осетии. – 2017. – </w:t>
      </w:r>
      <w:r w:rsidR="00570AAF" w:rsidRPr="00570AAF">
        <w:rPr>
          <w:rFonts w:cs="Times New Roman"/>
          <w:color w:val="auto"/>
          <w:szCs w:val="28"/>
        </w:rPr>
        <w:t>Июнь (</w:t>
      </w:r>
      <w:r w:rsidRPr="00570AAF">
        <w:rPr>
          <w:rFonts w:cs="Times New Roman"/>
          <w:color w:val="auto"/>
          <w:szCs w:val="28"/>
        </w:rPr>
        <w:t xml:space="preserve">№ 5). </w:t>
      </w:r>
    </w:p>
    <w:p w14:paraId="498A36F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E02BE">
        <w:rPr>
          <w:rFonts w:cs="Times New Roman"/>
          <w:b/>
          <w:szCs w:val="28"/>
        </w:rPr>
        <w:t>Лалиева, Т.</w:t>
      </w:r>
      <w:r>
        <w:rPr>
          <w:rFonts w:cs="Times New Roman"/>
          <w:szCs w:val="28"/>
        </w:rPr>
        <w:t xml:space="preserve"> Жизнь каждого человека связана с ЗАГСом : </w:t>
      </w:r>
      <w:r w:rsidRPr="005E02BE">
        <w:rPr>
          <w:rFonts w:cs="Times New Roman"/>
          <w:szCs w:val="28"/>
        </w:rPr>
        <w:t>[</w:t>
      </w:r>
      <w:r>
        <w:rPr>
          <w:rFonts w:cs="Times New Roman"/>
          <w:szCs w:val="28"/>
        </w:rPr>
        <w:t>к 100-летию органов ЗАГС России : из истории отд. ЗАГС Моздокского р-на</w:t>
      </w:r>
      <w:r w:rsidRPr="005E02BE">
        <w:rPr>
          <w:rFonts w:cs="Times New Roman"/>
          <w:szCs w:val="28"/>
        </w:rPr>
        <w:t>]</w:t>
      </w:r>
      <w:r>
        <w:rPr>
          <w:rFonts w:cs="Times New Roman"/>
          <w:szCs w:val="28"/>
        </w:rPr>
        <w:t xml:space="preserve"> / Татьяна Лалиева // Моздокский вестник. – 2017. – 23 дек. – С. 2.</w:t>
      </w:r>
    </w:p>
    <w:p w14:paraId="566B419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E02BE">
        <w:rPr>
          <w:rFonts w:cs="Times New Roman"/>
          <w:b/>
          <w:szCs w:val="28"/>
        </w:rPr>
        <w:t>Мамсурова, И.</w:t>
      </w:r>
      <w:r>
        <w:rPr>
          <w:rFonts w:cs="Times New Roman"/>
          <w:szCs w:val="28"/>
        </w:rPr>
        <w:t xml:space="preserve"> ЗАГС в цифрах / Ирина Мамсурова // Владикавказ. – 2017. – 24 янв. – С. 9.</w:t>
      </w:r>
    </w:p>
    <w:p w14:paraId="6BBF85C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E02BE">
        <w:rPr>
          <w:rFonts w:cs="Times New Roman"/>
          <w:b/>
          <w:szCs w:val="28"/>
        </w:rPr>
        <w:t>Мамсурова, И.</w:t>
      </w:r>
      <w:r>
        <w:rPr>
          <w:rFonts w:cs="Times New Roman"/>
          <w:szCs w:val="28"/>
        </w:rPr>
        <w:t xml:space="preserve"> ЗАГС соскучились по свадьбам! : </w:t>
      </w:r>
      <w:r w:rsidRPr="005E02BE">
        <w:rPr>
          <w:rFonts w:cs="Times New Roman"/>
          <w:szCs w:val="28"/>
        </w:rPr>
        <w:t>[</w:t>
      </w:r>
      <w:r>
        <w:rPr>
          <w:rFonts w:cs="Times New Roman"/>
          <w:szCs w:val="28"/>
        </w:rPr>
        <w:t>статистика</w:t>
      </w:r>
      <w:r w:rsidRPr="005E02BE">
        <w:rPr>
          <w:rFonts w:cs="Times New Roman"/>
          <w:szCs w:val="28"/>
        </w:rPr>
        <w:t>]</w:t>
      </w:r>
      <w:r>
        <w:rPr>
          <w:rFonts w:cs="Times New Roman"/>
          <w:szCs w:val="28"/>
        </w:rPr>
        <w:t xml:space="preserve"> / Ирина Мамсурова // Владикавказ. – 2017. – 27 апр. – С. 8.</w:t>
      </w:r>
    </w:p>
    <w:p w14:paraId="2D7D352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E02BE">
        <w:rPr>
          <w:rFonts w:cs="Times New Roman"/>
          <w:b/>
          <w:szCs w:val="28"/>
        </w:rPr>
        <w:t xml:space="preserve">Мрыкова, З. </w:t>
      </w:r>
      <w:r>
        <w:rPr>
          <w:rFonts w:cs="Times New Roman"/>
          <w:szCs w:val="28"/>
        </w:rPr>
        <w:t>Аналитическая информация о деятельности отдела ЗАГС Пригородного района Управления ЗАГС РСО-Алания за август 2017 г. / Зарина Мрыкова // Фидиуӕг. – 2017. – 28 сент. – С. 2.</w:t>
      </w:r>
    </w:p>
    <w:p w14:paraId="376C389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03512">
        <w:rPr>
          <w:rFonts w:cs="Times New Roman"/>
          <w:b/>
          <w:szCs w:val="28"/>
        </w:rPr>
        <w:t>Муриева, З.</w:t>
      </w:r>
      <w:r>
        <w:rPr>
          <w:rFonts w:cs="Times New Roman"/>
          <w:szCs w:val="28"/>
        </w:rPr>
        <w:t xml:space="preserve"> Браки рождаются на небесах, дети – в счастливых семьях : </w:t>
      </w:r>
      <w:r w:rsidRPr="005E02BE">
        <w:rPr>
          <w:rFonts w:cs="Times New Roman"/>
          <w:szCs w:val="28"/>
        </w:rPr>
        <w:t>[</w:t>
      </w:r>
      <w:r>
        <w:rPr>
          <w:rFonts w:cs="Times New Roman"/>
          <w:szCs w:val="28"/>
        </w:rPr>
        <w:t>рассказывает гл. специалист сектора ЗАГС Ардонского р-на З. Муриева / записала И. Дзугкоева</w:t>
      </w:r>
      <w:r w:rsidRPr="00D03512">
        <w:rPr>
          <w:rFonts w:cs="Times New Roman"/>
          <w:szCs w:val="28"/>
        </w:rPr>
        <w:t>]</w:t>
      </w:r>
      <w:r>
        <w:rPr>
          <w:rFonts w:cs="Times New Roman"/>
          <w:szCs w:val="28"/>
        </w:rPr>
        <w:t xml:space="preserve"> // Рухс. – 2017. – 30 мая. – С. 2.</w:t>
      </w:r>
    </w:p>
    <w:p w14:paraId="4DC3A72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03512">
        <w:rPr>
          <w:rFonts w:cs="Times New Roman"/>
          <w:b/>
          <w:szCs w:val="28"/>
        </w:rPr>
        <w:t>Муриева, З.</w:t>
      </w:r>
      <w:r>
        <w:rPr>
          <w:rFonts w:cs="Times New Roman"/>
          <w:szCs w:val="28"/>
        </w:rPr>
        <w:t xml:space="preserve"> ЗАГС – зеркальное отражение жизни общества : </w:t>
      </w:r>
      <w:r w:rsidRPr="00D03512">
        <w:rPr>
          <w:rFonts w:cs="Times New Roman"/>
          <w:szCs w:val="28"/>
        </w:rPr>
        <w:t>[</w:t>
      </w:r>
      <w:r>
        <w:rPr>
          <w:rFonts w:cs="Times New Roman"/>
          <w:szCs w:val="28"/>
        </w:rPr>
        <w:t>рассказывает нач. сектора ЗАГС Ардонского р-на З. Муриева о работе / записала И. Дзугкоева</w:t>
      </w:r>
      <w:r w:rsidRPr="00D03512">
        <w:rPr>
          <w:rFonts w:cs="Times New Roman"/>
          <w:szCs w:val="28"/>
        </w:rPr>
        <w:t>]</w:t>
      </w:r>
      <w:r>
        <w:rPr>
          <w:rFonts w:cs="Times New Roman"/>
          <w:szCs w:val="28"/>
        </w:rPr>
        <w:t xml:space="preserve"> // Рухс. – 2017. – 15 дек. – С. 1.</w:t>
      </w:r>
    </w:p>
    <w:p w14:paraId="65F0B37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03512">
        <w:rPr>
          <w:rFonts w:cs="Times New Roman"/>
          <w:b/>
          <w:szCs w:val="28"/>
        </w:rPr>
        <w:lastRenderedPageBreak/>
        <w:t>Муриева, З.</w:t>
      </w:r>
      <w:r>
        <w:rPr>
          <w:rFonts w:cs="Times New Roman"/>
          <w:szCs w:val="28"/>
        </w:rPr>
        <w:t xml:space="preserve"> Это – наша жизнь : </w:t>
      </w:r>
      <w:r w:rsidRPr="00D03512">
        <w:rPr>
          <w:rFonts w:cs="Times New Roman"/>
          <w:szCs w:val="28"/>
        </w:rPr>
        <w:t>[</w:t>
      </w:r>
      <w:r>
        <w:rPr>
          <w:rFonts w:cs="Times New Roman"/>
          <w:szCs w:val="28"/>
        </w:rPr>
        <w:t>рассказывает гл. спец.-эксперт сектора ЗАГС Ардонского р-на З. Муриева / записала А. Григорьева</w:t>
      </w:r>
      <w:r w:rsidRPr="00D03512">
        <w:rPr>
          <w:rFonts w:cs="Times New Roman"/>
          <w:szCs w:val="28"/>
        </w:rPr>
        <w:t>]</w:t>
      </w:r>
      <w:r>
        <w:rPr>
          <w:rFonts w:cs="Times New Roman"/>
          <w:szCs w:val="28"/>
        </w:rPr>
        <w:t xml:space="preserve"> // Рухс. – 2017. – 29 авг. – С. 2.</w:t>
      </w:r>
    </w:p>
    <w:p w14:paraId="5E22122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03512">
        <w:rPr>
          <w:rFonts w:cs="Times New Roman"/>
          <w:b/>
          <w:szCs w:val="28"/>
        </w:rPr>
        <w:t xml:space="preserve">О внесении изменений в отдельные законодательные акты Республики Северная Оосетия-Алания по </w:t>
      </w:r>
      <w:r>
        <w:rPr>
          <w:rFonts w:cs="Times New Roman"/>
          <w:b/>
          <w:szCs w:val="28"/>
        </w:rPr>
        <w:t>вопросу урегулирования кофликта и</w:t>
      </w:r>
      <w:r w:rsidRPr="00D03512">
        <w:rPr>
          <w:rFonts w:cs="Times New Roman"/>
          <w:b/>
          <w:szCs w:val="28"/>
        </w:rPr>
        <w:t>нтересов</w:t>
      </w:r>
      <w:r>
        <w:rPr>
          <w:rFonts w:cs="Times New Roman"/>
          <w:szCs w:val="28"/>
        </w:rPr>
        <w:t xml:space="preserve"> : Закон РСО-А </w:t>
      </w:r>
      <w:r w:rsidRPr="00D03512">
        <w:rPr>
          <w:rFonts w:cs="Times New Roman"/>
          <w:szCs w:val="28"/>
        </w:rPr>
        <w:t>[</w:t>
      </w:r>
      <w:r>
        <w:rPr>
          <w:rFonts w:cs="Times New Roman"/>
          <w:szCs w:val="28"/>
        </w:rPr>
        <w:t>от 10 мая 2017 г №26-РЗ</w:t>
      </w:r>
      <w:r w:rsidRPr="00D03512">
        <w:rPr>
          <w:rFonts w:cs="Times New Roman"/>
          <w:szCs w:val="28"/>
        </w:rPr>
        <w:t>]</w:t>
      </w:r>
      <w:r>
        <w:rPr>
          <w:rFonts w:cs="Times New Roman"/>
          <w:szCs w:val="28"/>
        </w:rPr>
        <w:t xml:space="preserve"> // Северная Осетия. – 2017. – 20 сент. – С. 4.</w:t>
      </w:r>
    </w:p>
    <w:p w14:paraId="5C1F634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Саутӕты, Т. Ног проект – ног нысантӕ</w:t>
      </w:r>
      <w:r w:rsidRPr="00D03512">
        <w:rPr>
          <w:rFonts w:cs="Times New Roman"/>
          <w:szCs w:val="28"/>
        </w:rPr>
        <w:t xml:space="preserve"> /</w:t>
      </w:r>
      <w:r>
        <w:rPr>
          <w:rFonts w:cs="Times New Roman"/>
          <w:szCs w:val="28"/>
        </w:rPr>
        <w:t xml:space="preserve"> Саутӕты Тамилӕ // Рӕстдзинад. – 2017. – 24 нояб. – Ф. 1.</w:t>
      </w:r>
    </w:p>
    <w:p w14:paraId="3B3026A2" w14:textId="77777777" w:rsidR="005178C0" w:rsidRPr="00637DF7" w:rsidRDefault="005178C0" w:rsidP="005178C0">
      <w:pPr>
        <w:pStyle w:val="a3"/>
        <w:tabs>
          <w:tab w:val="left" w:pos="1418"/>
          <w:tab w:val="left" w:pos="1483"/>
          <w:tab w:val="left" w:pos="1560"/>
        </w:tabs>
        <w:spacing w:line="240" w:lineRule="auto"/>
        <w:ind w:left="0" w:firstLine="1418"/>
        <w:jc w:val="both"/>
        <w:rPr>
          <w:rFonts w:cs="Times New Roman"/>
          <w:szCs w:val="28"/>
        </w:rPr>
      </w:pPr>
      <w:r w:rsidRPr="00C849BD">
        <w:rPr>
          <w:rFonts w:cs="Times New Roman"/>
          <w:szCs w:val="28"/>
        </w:rPr>
        <w:t xml:space="preserve">Саутиева, Т. Новый проект – новые цели </w:t>
      </w:r>
      <w:r>
        <w:rPr>
          <w:rFonts w:cs="Times New Roman"/>
          <w:b/>
          <w:szCs w:val="28"/>
        </w:rPr>
        <w:t>:</w:t>
      </w:r>
      <w:r w:rsidRPr="00637DF7">
        <w:rPr>
          <w:rFonts w:cs="Times New Roman"/>
          <w:szCs w:val="28"/>
        </w:rPr>
        <w:t xml:space="preserve"> [</w:t>
      </w:r>
      <w:r>
        <w:rPr>
          <w:rFonts w:cs="Times New Roman"/>
          <w:szCs w:val="28"/>
        </w:rPr>
        <w:t>о визите уполномоч. при Президенте РФ по правам ребенка Анны Кузнецовой во Владикавказ</w:t>
      </w:r>
      <w:r w:rsidRPr="00637DF7">
        <w:rPr>
          <w:rFonts w:cs="Times New Roman"/>
          <w:szCs w:val="28"/>
        </w:rPr>
        <w:t>]</w:t>
      </w:r>
      <w:r>
        <w:rPr>
          <w:rFonts w:cs="Times New Roman"/>
          <w:szCs w:val="28"/>
        </w:rPr>
        <w:t>.</w:t>
      </w:r>
    </w:p>
    <w:p w14:paraId="4146E327" w14:textId="77777777" w:rsidR="005178C0" w:rsidRPr="00570AAF"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color w:val="auto"/>
          <w:szCs w:val="28"/>
        </w:rPr>
      </w:pPr>
      <w:r w:rsidRPr="00637DF7">
        <w:rPr>
          <w:rFonts w:cs="Times New Roman"/>
          <w:b/>
          <w:szCs w:val="28"/>
        </w:rPr>
        <w:t>Танделов, З.</w:t>
      </w:r>
      <w:r>
        <w:rPr>
          <w:rFonts w:cs="Times New Roman"/>
          <w:szCs w:val="28"/>
        </w:rPr>
        <w:t xml:space="preserve"> Оформление права собственности на гараж в гражданско-строительном кооперативе : </w:t>
      </w:r>
      <w:r w:rsidRPr="00637DF7">
        <w:rPr>
          <w:rFonts w:cs="Times New Roman"/>
          <w:szCs w:val="28"/>
        </w:rPr>
        <w:t>[</w:t>
      </w:r>
      <w:r>
        <w:rPr>
          <w:rFonts w:cs="Times New Roman"/>
          <w:szCs w:val="28"/>
        </w:rPr>
        <w:t>разъясняет юрист по недвижимости З. Танделов</w:t>
      </w:r>
      <w:r w:rsidRPr="00637DF7">
        <w:rPr>
          <w:rFonts w:cs="Times New Roman"/>
          <w:szCs w:val="28"/>
        </w:rPr>
        <w:t>]</w:t>
      </w:r>
      <w:r>
        <w:rPr>
          <w:rFonts w:cs="Times New Roman"/>
          <w:szCs w:val="28"/>
        </w:rPr>
        <w:t xml:space="preserve"> // </w:t>
      </w:r>
      <w:r w:rsidRPr="00570AAF">
        <w:rPr>
          <w:rFonts w:cs="Times New Roman"/>
          <w:color w:val="auto"/>
          <w:szCs w:val="28"/>
        </w:rPr>
        <w:t>Право на защиту. – 2017. – Май</w:t>
      </w:r>
      <w:r w:rsidR="00570AAF" w:rsidRPr="00570AAF">
        <w:rPr>
          <w:rFonts w:cs="Times New Roman"/>
          <w:color w:val="auto"/>
          <w:szCs w:val="28"/>
        </w:rPr>
        <w:t xml:space="preserve"> (№ 10). </w:t>
      </w:r>
      <w:r w:rsidRPr="00570AAF">
        <w:rPr>
          <w:rFonts w:cs="Times New Roman"/>
          <w:color w:val="auto"/>
          <w:szCs w:val="28"/>
        </w:rPr>
        <w:t xml:space="preserve"> </w:t>
      </w:r>
    </w:p>
    <w:p w14:paraId="578521E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37DF7">
        <w:rPr>
          <w:rFonts w:cs="Times New Roman"/>
          <w:b/>
          <w:szCs w:val="28"/>
        </w:rPr>
        <w:t>Тедеева, Ф.</w:t>
      </w:r>
      <w:r>
        <w:rPr>
          <w:rFonts w:cs="Times New Roman"/>
          <w:szCs w:val="28"/>
        </w:rPr>
        <w:t xml:space="preserve"> Соединяя сердца под звуки Мендельсона : </w:t>
      </w:r>
      <w:r w:rsidRPr="00637DF7">
        <w:rPr>
          <w:rFonts w:cs="Times New Roman"/>
          <w:szCs w:val="28"/>
        </w:rPr>
        <w:t>[</w:t>
      </w:r>
      <w:r>
        <w:rPr>
          <w:rFonts w:cs="Times New Roman"/>
          <w:szCs w:val="28"/>
        </w:rPr>
        <w:t>памяти зав. отд. ЗАГСа Пригородного р-на Веры Ципаевны Кокоевой : к 100 летию орг ЗАГСа</w:t>
      </w:r>
      <w:r w:rsidRPr="00637DF7">
        <w:rPr>
          <w:rFonts w:cs="Times New Roman"/>
          <w:szCs w:val="28"/>
        </w:rPr>
        <w:t>]</w:t>
      </w:r>
      <w:r>
        <w:rPr>
          <w:rFonts w:cs="Times New Roman"/>
          <w:szCs w:val="28"/>
        </w:rPr>
        <w:t xml:space="preserve"> / Фатима Тедеева // Фидиуӕг. – 2017. – 18 мая. – С. 6.</w:t>
      </w:r>
    </w:p>
    <w:p w14:paraId="2971EFB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950B7">
        <w:rPr>
          <w:rFonts w:cs="Times New Roman"/>
          <w:b/>
          <w:szCs w:val="28"/>
        </w:rPr>
        <w:t>Хачирова, А.</w:t>
      </w:r>
      <w:r>
        <w:rPr>
          <w:rFonts w:cs="Times New Roman"/>
          <w:szCs w:val="28"/>
        </w:rPr>
        <w:t xml:space="preserve"> Кузнецова приехала с «уроками семейного счастья» : </w:t>
      </w:r>
      <w:r w:rsidRPr="003950B7">
        <w:rPr>
          <w:rFonts w:cs="Times New Roman"/>
          <w:szCs w:val="28"/>
        </w:rPr>
        <w:t>[</w:t>
      </w:r>
      <w:r>
        <w:rPr>
          <w:rFonts w:cs="Times New Roman"/>
          <w:szCs w:val="28"/>
        </w:rPr>
        <w:t>в Сев. Осетию с первым рабочим визитом прибыла Уполномоченный по правам ребенка при Президенте РФ Анна Кузнецова</w:t>
      </w:r>
      <w:r w:rsidRPr="00637DF7">
        <w:rPr>
          <w:rFonts w:cs="Times New Roman"/>
          <w:szCs w:val="28"/>
        </w:rPr>
        <w:t>]</w:t>
      </w:r>
      <w:r>
        <w:rPr>
          <w:rFonts w:cs="Times New Roman"/>
          <w:szCs w:val="28"/>
        </w:rPr>
        <w:t xml:space="preserve"> / Алена Хачирова // Слово. – 2017. – 21 нояб. – С. 1.</w:t>
      </w:r>
    </w:p>
    <w:p w14:paraId="1304EDD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950B7">
        <w:rPr>
          <w:rFonts w:cs="Times New Roman"/>
          <w:b/>
          <w:szCs w:val="28"/>
        </w:rPr>
        <w:t>Хачирова, А.</w:t>
      </w:r>
      <w:r>
        <w:rPr>
          <w:rFonts w:cs="Times New Roman"/>
          <w:szCs w:val="28"/>
        </w:rPr>
        <w:t xml:space="preserve"> Осетии предложили комиссию : </w:t>
      </w:r>
      <w:r w:rsidRPr="003950B7">
        <w:rPr>
          <w:rFonts w:cs="Times New Roman"/>
          <w:szCs w:val="28"/>
        </w:rPr>
        <w:t>[</w:t>
      </w:r>
      <w:r>
        <w:rPr>
          <w:rFonts w:cs="Times New Roman"/>
          <w:szCs w:val="28"/>
        </w:rPr>
        <w:t>во Владикавказе прошло первое засед. Совета по правам человека при Главе респ. В. З. Битарове</w:t>
      </w:r>
      <w:r w:rsidRPr="003950B7">
        <w:rPr>
          <w:rFonts w:cs="Times New Roman"/>
          <w:szCs w:val="28"/>
        </w:rPr>
        <w:t>]</w:t>
      </w:r>
      <w:r>
        <w:rPr>
          <w:rFonts w:cs="Times New Roman"/>
          <w:szCs w:val="28"/>
        </w:rPr>
        <w:t xml:space="preserve"> / Алена Хачирова // Слово. – 2017. – 11 марта. – С. 1-2.</w:t>
      </w:r>
    </w:p>
    <w:p w14:paraId="3F24D56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950B7">
        <w:rPr>
          <w:rFonts w:cs="Times New Roman"/>
          <w:b/>
          <w:szCs w:val="28"/>
        </w:rPr>
        <w:t>Чухарова, Е.</w:t>
      </w:r>
      <w:r>
        <w:rPr>
          <w:rFonts w:cs="Times New Roman"/>
          <w:szCs w:val="28"/>
        </w:rPr>
        <w:t xml:space="preserve"> Вернуть все! : </w:t>
      </w:r>
      <w:r w:rsidRPr="003950B7">
        <w:rPr>
          <w:rFonts w:cs="Times New Roman"/>
          <w:szCs w:val="28"/>
        </w:rPr>
        <w:t>[</w:t>
      </w:r>
      <w:r>
        <w:rPr>
          <w:rFonts w:cs="Times New Roman"/>
          <w:szCs w:val="28"/>
        </w:rPr>
        <w:t>Пресс-тур зам. министра гос. имущества и земельных отношений РСО-А С. Мильдзихова с респ. журналистами побывали на объектах, которые подлежат возвращению в гос. собственность республики</w:t>
      </w:r>
      <w:r w:rsidRPr="003950B7">
        <w:rPr>
          <w:rFonts w:cs="Times New Roman"/>
          <w:szCs w:val="28"/>
        </w:rPr>
        <w:t>]</w:t>
      </w:r>
      <w:r>
        <w:rPr>
          <w:rFonts w:cs="Times New Roman"/>
          <w:szCs w:val="28"/>
        </w:rPr>
        <w:t xml:space="preserve"> / Елизавета Чухарова // Владикавказ. – 2017. – 20 июня. – С. 2.</w:t>
      </w:r>
    </w:p>
    <w:p w14:paraId="031AAB48" w14:textId="77777777" w:rsidR="005178C0" w:rsidRDefault="005178C0" w:rsidP="005178C0">
      <w:pPr>
        <w:tabs>
          <w:tab w:val="left" w:pos="1418"/>
          <w:tab w:val="left" w:pos="1483"/>
          <w:tab w:val="left" w:pos="1560"/>
        </w:tabs>
        <w:spacing w:line="240" w:lineRule="auto"/>
        <w:jc w:val="both"/>
        <w:rPr>
          <w:rFonts w:cs="Times New Roman"/>
          <w:szCs w:val="28"/>
        </w:rPr>
      </w:pPr>
    </w:p>
    <w:p w14:paraId="31298FBF" w14:textId="77777777" w:rsidR="005178C0" w:rsidRDefault="005178C0" w:rsidP="005178C0">
      <w:pPr>
        <w:tabs>
          <w:tab w:val="left" w:pos="1418"/>
          <w:tab w:val="left" w:pos="1483"/>
          <w:tab w:val="left" w:pos="1560"/>
        </w:tabs>
        <w:spacing w:line="240" w:lineRule="auto"/>
        <w:jc w:val="center"/>
        <w:rPr>
          <w:rFonts w:cs="Times New Roman"/>
          <w:b/>
          <w:szCs w:val="28"/>
        </w:rPr>
      </w:pPr>
      <w:r w:rsidRPr="007074A3">
        <w:rPr>
          <w:rFonts w:cs="Times New Roman"/>
          <w:b/>
          <w:szCs w:val="28"/>
        </w:rPr>
        <w:t>347.2/3 Вещное право. Имущественное право. Право собственности</w:t>
      </w:r>
    </w:p>
    <w:p w14:paraId="227C5AC6" w14:textId="77777777" w:rsidR="005178C0" w:rsidRPr="007074A3" w:rsidRDefault="005178C0" w:rsidP="005178C0">
      <w:pPr>
        <w:tabs>
          <w:tab w:val="left" w:pos="1418"/>
          <w:tab w:val="left" w:pos="1483"/>
          <w:tab w:val="left" w:pos="1560"/>
        </w:tabs>
        <w:spacing w:line="240" w:lineRule="auto"/>
        <w:jc w:val="center"/>
        <w:rPr>
          <w:rFonts w:cs="Times New Roman"/>
          <w:b/>
          <w:szCs w:val="28"/>
        </w:rPr>
      </w:pPr>
    </w:p>
    <w:p w14:paraId="17B313E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950B7">
        <w:rPr>
          <w:rFonts w:cs="Times New Roman"/>
          <w:b/>
          <w:szCs w:val="28"/>
        </w:rPr>
        <w:t>Дзантиев и штраф</w:t>
      </w:r>
      <w:r>
        <w:rPr>
          <w:rFonts w:cs="Times New Roman"/>
          <w:szCs w:val="28"/>
        </w:rPr>
        <w:t xml:space="preserve"> : </w:t>
      </w:r>
      <w:r w:rsidRPr="003950B7">
        <w:rPr>
          <w:rFonts w:cs="Times New Roman"/>
          <w:szCs w:val="28"/>
        </w:rPr>
        <w:t>[</w:t>
      </w:r>
      <w:r>
        <w:rPr>
          <w:rFonts w:cs="Times New Roman"/>
          <w:szCs w:val="28"/>
        </w:rPr>
        <w:t>Мировой суд Владикавказа приговорил Сергея Дзантиева выплатить штраф в 90 тыс. рублей</w:t>
      </w:r>
      <w:r w:rsidRPr="003950B7">
        <w:rPr>
          <w:rFonts w:cs="Times New Roman"/>
          <w:szCs w:val="28"/>
        </w:rPr>
        <w:t>]</w:t>
      </w:r>
      <w:r>
        <w:rPr>
          <w:rFonts w:cs="Times New Roman"/>
          <w:szCs w:val="28"/>
        </w:rPr>
        <w:t xml:space="preserve"> // Слово. – 2017. – 7 июля. – С. 1-2.</w:t>
      </w:r>
    </w:p>
    <w:p w14:paraId="4C0E702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074A3">
        <w:rPr>
          <w:rFonts w:cs="Times New Roman"/>
          <w:b/>
          <w:szCs w:val="28"/>
        </w:rPr>
        <w:t>О внесении изменений в Закон Республики Северная Осетия-Алания «Об административной ответственности за отдельные виды правонарушений» :</w:t>
      </w:r>
      <w:r>
        <w:rPr>
          <w:rFonts w:cs="Times New Roman"/>
          <w:szCs w:val="28"/>
        </w:rPr>
        <w:t xml:space="preserve"> Закон РСО-А </w:t>
      </w:r>
      <w:r w:rsidRPr="003950B7">
        <w:rPr>
          <w:rFonts w:cs="Times New Roman"/>
          <w:szCs w:val="28"/>
        </w:rPr>
        <w:t>[</w:t>
      </w:r>
      <w:r>
        <w:rPr>
          <w:rFonts w:cs="Times New Roman"/>
          <w:szCs w:val="28"/>
        </w:rPr>
        <w:t>от 15 февр. 2017 г. №5-РЗ</w:t>
      </w:r>
      <w:r w:rsidRPr="003950B7">
        <w:rPr>
          <w:rFonts w:cs="Times New Roman"/>
          <w:szCs w:val="28"/>
        </w:rPr>
        <w:t>]</w:t>
      </w:r>
      <w:r>
        <w:rPr>
          <w:rFonts w:cs="Times New Roman"/>
          <w:szCs w:val="28"/>
        </w:rPr>
        <w:t xml:space="preserve"> // Северная Осетия. – 2017. – 29 марта. – С. 4.</w:t>
      </w:r>
    </w:p>
    <w:p w14:paraId="60F2A5E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074A3">
        <w:rPr>
          <w:rFonts w:cs="Times New Roman"/>
          <w:b/>
          <w:szCs w:val="28"/>
        </w:rPr>
        <w:t xml:space="preserve">О внесении изменений в </w:t>
      </w:r>
      <w:r>
        <w:rPr>
          <w:rFonts w:cs="Times New Roman"/>
          <w:b/>
          <w:szCs w:val="28"/>
        </w:rPr>
        <w:t xml:space="preserve">статьи 6 и 17 </w:t>
      </w:r>
      <w:r w:rsidRPr="007074A3">
        <w:rPr>
          <w:rFonts w:cs="Times New Roman"/>
          <w:b/>
          <w:szCs w:val="28"/>
        </w:rPr>
        <w:t>Закон</w:t>
      </w:r>
      <w:r>
        <w:rPr>
          <w:rFonts w:cs="Times New Roman"/>
          <w:b/>
          <w:szCs w:val="28"/>
        </w:rPr>
        <w:t>а</w:t>
      </w:r>
      <w:r w:rsidRPr="007074A3">
        <w:rPr>
          <w:rFonts w:cs="Times New Roman"/>
          <w:b/>
          <w:szCs w:val="28"/>
        </w:rPr>
        <w:t xml:space="preserve"> Республики Северная Осетия-Алания «Об административной ответственности за </w:t>
      </w:r>
      <w:r w:rsidRPr="007074A3">
        <w:rPr>
          <w:rFonts w:cs="Times New Roman"/>
          <w:b/>
          <w:szCs w:val="28"/>
        </w:rPr>
        <w:lastRenderedPageBreak/>
        <w:t>отдельные виды правонарушений» :</w:t>
      </w:r>
      <w:r>
        <w:rPr>
          <w:rFonts w:cs="Times New Roman"/>
          <w:szCs w:val="28"/>
        </w:rPr>
        <w:t xml:space="preserve"> Закон РСО-А </w:t>
      </w:r>
      <w:r w:rsidRPr="003950B7">
        <w:rPr>
          <w:rFonts w:cs="Times New Roman"/>
          <w:szCs w:val="28"/>
        </w:rPr>
        <w:t>[</w:t>
      </w:r>
      <w:r>
        <w:rPr>
          <w:rFonts w:cs="Times New Roman"/>
          <w:szCs w:val="28"/>
        </w:rPr>
        <w:t>от 4 дек. 2017 г. №66-РЗ</w:t>
      </w:r>
      <w:r w:rsidRPr="003950B7">
        <w:rPr>
          <w:rFonts w:cs="Times New Roman"/>
          <w:szCs w:val="28"/>
        </w:rPr>
        <w:t>]</w:t>
      </w:r>
      <w:r>
        <w:rPr>
          <w:rFonts w:cs="Times New Roman"/>
          <w:szCs w:val="28"/>
        </w:rPr>
        <w:t xml:space="preserve"> // Северная Осетия. – 2017. – 21 дек. – С. 4.</w:t>
      </w:r>
    </w:p>
    <w:p w14:paraId="57D42952" w14:textId="77777777" w:rsidR="005178C0" w:rsidRDefault="005178C0" w:rsidP="005178C0">
      <w:pPr>
        <w:tabs>
          <w:tab w:val="left" w:pos="1418"/>
          <w:tab w:val="left" w:pos="1483"/>
          <w:tab w:val="left" w:pos="1560"/>
        </w:tabs>
        <w:spacing w:line="240" w:lineRule="auto"/>
        <w:jc w:val="both"/>
        <w:rPr>
          <w:rFonts w:cs="Times New Roman"/>
          <w:szCs w:val="28"/>
        </w:rPr>
      </w:pPr>
    </w:p>
    <w:p w14:paraId="01421FC9" w14:textId="77777777" w:rsidR="005178C0" w:rsidRPr="007074A3" w:rsidRDefault="005178C0" w:rsidP="005178C0">
      <w:pPr>
        <w:tabs>
          <w:tab w:val="left" w:pos="1418"/>
          <w:tab w:val="left" w:pos="1483"/>
          <w:tab w:val="left" w:pos="1560"/>
        </w:tabs>
        <w:spacing w:line="240" w:lineRule="auto"/>
        <w:jc w:val="center"/>
        <w:rPr>
          <w:rFonts w:cs="Times New Roman"/>
          <w:b/>
          <w:szCs w:val="28"/>
        </w:rPr>
      </w:pPr>
      <w:r w:rsidRPr="007074A3">
        <w:rPr>
          <w:rFonts w:cs="Times New Roman"/>
          <w:b/>
          <w:szCs w:val="28"/>
        </w:rPr>
        <w:t>347.6 Семейное право. Наследственное право</w:t>
      </w:r>
    </w:p>
    <w:p w14:paraId="60CA123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Базиева, Л.</w:t>
      </w:r>
      <w:r>
        <w:rPr>
          <w:rFonts w:cs="Times New Roman"/>
          <w:szCs w:val="28"/>
        </w:rPr>
        <w:t xml:space="preserve"> Если у ребенка жизнь не задалась… : </w:t>
      </w:r>
      <w:r w:rsidRPr="007074A3">
        <w:rPr>
          <w:rFonts w:cs="Times New Roman"/>
          <w:szCs w:val="28"/>
        </w:rPr>
        <w:t>[</w:t>
      </w:r>
      <w:r>
        <w:rPr>
          <w:rFonts w:cs="Times New Roman"/>
          <w:szCs w:val="28"/>
        </w:rPr>
        <w:t>в АМС Моздокского р-на состоялся прием граждан Уполномоченным по правам ребенка при Главе РСО-А А. Кокаевым</w:t>
      </w:r>
      <w:r w:rsidRPr="007074A3">
        <w:rPr>
          <w:rFonts w:cs="Times New Roman"/>
          <w:szCs w:val="28"/>
        </w:rPr>
        <w:t>]</w:t>
      </w:r>
      <w:r>
        <w:rPr>
          <w:rFonts w:cs="Times New Roman"/>
          <w:szCs w:val="28"/>
        </w:rPr>
        <w:t xml:space="preserve"> / Л. Базиева // Моздокский вестник. – 2017. – 8 июня. – С. 2.</w:t>
      </w:r>
    </w:p>
    <w:p w14:paraId="4329008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074A3">
        <w:rPr>
          <w:rFonts w:cs="Times New Roman"/>
          <w:b/>
          <w:szCs w:val="28"/>
        </w:rPr>
        <w:t>Бунтури, Т.</w:t>
      </w:r>
      <w:r>
        <w:rPr>
          <w:rFonts w:cs="Times New Roman"/>
          <w:szCs w:val="28"/>
        </w:rPr>
        <w:t xml:space="preserve"> Подставить плечо : </w:t>
      </w:r>
      <w:r w:rsidRPr="007074A3">
        <w:rPr>
          <w:rFonts w:cs="Times New Roman"/>
          <w:szCs w:val="28"/>
        </w:rPr>
        <w:t>[</w:t>
      </w:r>
      <w:r>
        <w:rPr>
          <w:rFonts w:cs="Times New Roman"/>
          <w:szCs w:val="28"/>
        </w:rPr>
        <w:t>с заседания Комис. по делам несовершеннолетних и защита их прав  Северо-Западного р-на</w:t>
      </w:r>
      <w:r w:rsidRPr="007074A3">
        <w:rPr>
          <w:rFonts w:cs="Times New Roman"/>
          <w:szCs w:val="28"/>
        </w:rPr>
        <w:t>]</w:t>
      </w:r>
      <w:r>
        <w:rPr>
          <w:rFonts w:cs="Times New Roman"/>
          <w:szCs w:val="28"/>
        </w:rPr>
        <w:t xml:space="preserve"> / Тамара Бунтури // Владикавказ. – 2017. – 14 янв. – С. 4.</w:t>
      </w:r>
    </w:p>
    <w:p w14:paraId="170508D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61FA9">
        <w:rPr>
          <w:rFonts w:cs="Times New Roman"/>
          <w:b/>
          <w:szCs w:val="28"/>
        </w:rPr>
        <w:t>Гутиева, А.</w:t>
      </w:r>
      <w:r>
        <w:rPr>
          <w:rFonts w:cs="Times New Roman"/>
          <w:szCs w:val="28"/>
        </w:rPr>
        <w:t xml:space="preserve"> Число злостных неплательщиков алиментов </w:t>
      </w:r>
      <w:r w:rsidRPr="007074A3">
        <w:rPr>
          <w:rFonts w:cs="Times New Roman"/>
          <w:szCs w:val="28"/>
        </w:rPr>
        <w:t>[</w:t>
      </w:r>
      <w:r>
        <w:rPr>
          <w:rFonts w:cs="Times New Roman"/>
          <w:szCs w:val="28"/>
        </w:rPr>
        <w:t>по Алагирскому району</w:t>
      </w:r>
      <w:r w:rsidRPr="007074A3">
        <w:rPr>
          <w:rFonts w:cs="Times New Roman"/>
          <w:szCs w:val="28"/>
        </w:rPr>
        <w:t>]</w:t>
      </w:r>
      <w:r>
        <w:rPr>
          <w:rFonts w:cs="Times New Roman"/>
          <w:szCs w:val="28"/>
        </w:rPr>
        <w:t xml:space="preserve"> снижается / Алина Гутиева // Заря. – 2017. – 27 июля. – С. 1.</w:t>
      </w:r>
    </w:p>
    <w:p w14:paraId="3731E25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61FA9">
        <w:rPr>
          <w:rFonts w:cs="Times New Roman"/>
          <w:b/>
          <w:szCs w:val="28"/>
        </w:rPr>
        <w:t>Джиоева, Е</w:t>
      </w:r>
      <w:r>
        <w:rPr>
          <w:rFonts w:cs="Times New Roman"/>
          <w:szCs w:val="28"/>
        </w:rPr>
        <w:t xml:space="preserve">. Приемные родители собрались за круглым столом : </w:t>
      </w:r>
      <w:r w:rsidRPr="00B61FA9">
        <w:rPr>
          <w:rFonts w:cs="Times New Roman"/>
          <w:szCs w:val="28"/>
        </w:rPr>
        <w:t>[</w:t>
      </w:r>
      <w:r>
        <w:rPr>
          <w:rFonts w:cs="Times New Roman"/>
          <w:szCs w:val="28"/>
          <w:lang w:val="en-US"/>
        </w:rPr>
        <w:t>I</w:t>
      </w:r>
      <w:r>
        <w:rPr>
          <w:rFonts w:cs="Times New Roman"/>
          <w:szCs w:val="28"/>
        </w:rPr>
        <w:t xml:space="preserve"> Форум приемных семей РСО-А, проводимого в рамках проекта «России важен каждый ребенок» партии «Единая Россия», который будет реализовываться с 2017 по 2022 год</w:t>
      </w:r>
      <w:r w:rsidRPr="00B61FA9">
        <w:rPr>
          <w:rFonts w:cs="Times New Roman"/>
          <w:szCs w:val="28"/>
        </w:rPr>
        <w:t>]</w:t>
      </w:r>
      <w:r>
        <w:rPr>
          <w:rFonts w:cs="Times New Roman"/>
          <w:szCs w:val="28"/>
        </w:rPr>
        <w:t xml:space="preserve"> / Екатерина Джиоева // Владикавказ. – 2017. – 24 окт. – С. 1-2.</w:t>
      </w:r>
    </w:p>
    <w:p w14:paraId="0FC6396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61FA9">
        <w:rPr>
          <w:rFonts w:cs="Times New Roman"/>
          <w:b/>
          <w:szCs w:val="28"/>
        </w:rPr>
        <w:t>Макоева, М.</w:t>
      </w:r>
      <w:r>
        <w:rPr>
          <w:rFonts w:cs="Times New Roman"/>
          <w:szCs w:val="28"/>
        </w:rPr>
        <w:t xml:space="preserve"> Уроки счастья : </w:t>
      </w:r>
      <w:r w:rsidRPr="00B61FA9">
        <w:rPr>
          <w:rFonts w:cs="Times New Roman"/>
          <w:szCs w:val="28"/>
        </w:rPr>
        <w:t>[</w:t>
      </w:r>
      <w:r>
        <w:rPr>
          <w:rFonts w:cs="Times New Roman"/>
          <w:szCs w:val="28"/>
        </w:rPr>
        <w:t>Уполномоченный по правам ребенка Анна Кузнецова представила во Владикавказе пилот. проект «Семьеведение» разработ. Рос. акад. образования</w:t>
      </w:r>
      <w:r w:rsidRPr="00B61FA9">
        <w:rPr>
          <w:rFonts w:cs="Times New Roman"/>
          <w:szCs w:val="28"/>
        </w:rPr>
        <w:t>]</w:t>
      </w:r>
      <w:r>
        <w:rPr>
          <w:rFonts w:cs="Times New Roman"/>
          <w:szCs w:val="28"/>
        </w:rPr>
        <w:t xml:space="preserve"> / Мадина Макоева // Северная Осетия. – 2017. – 21 нояб. – С. 1-2.</w:t>
      </w:r>
    </w:p>
    <w:p w14:paraId="42958EB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61FA9">
        <w:rPr>
          <w:rFonts w:cs="Times New Roman"/>
          <w:b/>
          <w:szCs w:val="28"/>
        </w:rPr>
        <w:t>На стороне детей</w:t>
      </w:r>
      <w:r>
        <w:rPr>
          <w:rFonts w:cs="Times New Roman"/>
          <w:szCs w:val="28"/>
        </w:rPr>
        <w:t xml:space="preserve"> : </w:t>
      </w:r>
      <w:r w:rsidRPr="00B61FA9">
        <w:rPr>
          <w:rFonts w:cs="Times New Roman"/>
          <w:szCs w:val="28"/>
        </w:rPr>
        <w:t>[</w:t>
      </w:r>
      <w:r>
        <w:rPr>
          <w:rFonts w:cs="Times New Roman"/>
          <w:szCs w:val="28"/>
        </w:rPr>
        <w:t>о встрече Главы респ. В. Битарова с Уполномоченным при Президенте РФ по правам ребенка А. Кузнецовой во Владикавказе</w:t>
      </w:r>
      <w:r w:rsidRPr="00B61FA9">
        <w:rPr>
          <w:rFonts w:cs="Times New Roman"/>
          <w:szCs w:val="28"/>
        </w:rPr>
        <w:t>]</w:t>
      </w:r>
      <w:r>
        <w:rPr>
          <w:rFonts w:cs="Times New Roman"/>
          <w:szCs w:val="28"/>
        </w:rPr>
        <w:t xml:space="preserve"> // Северная Осетия. – 2017. – 22 нояб. – С. 2.</w:t>
      </w:r>
    </w:p>
    <w:p w14:paraId="7E91024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84291">
        <w:rPr>
          <w:rFonts w:cs="Times New Roman"/>
          <w:b/>
          <w:szCs w:val="28"/>
        </w:rPr>
        <w:t>Чухарова, Е.</w:t>
      </w:r>
      <w:r>
        <w:rPr>
          <w:rFonts w:cs="Times New Roman"/>
          <w:szCs w:val="28"/>
        </w:rPr>
        <w:t xml:space="preserve"> Анна Кузнецова: «В Осетии семейные ценности в приоритете». В РСО-А побывала с визитом Уполномоченный по правам ребенка в РФ А. Кузнецова / Елизавета Чухарова // Владикавказ. – 2017. – 21 нояб. – С. 1.</w:t>
      </w:r>
    </w:p>
    <w:p w14:paraId="1C1265E5" w14:textId="77777777" w:rsidR="005178C0" w:rsidRDefault="005178C0" w:rsidP="005178C0">
      <w:pPr>
        <w:tabs>
          <w:tab w:val="left" w:pos="1418"/>
          <w:tab w:val="left" w:pos="1483"/>
          <w:tab w:val="left" w:pos="1560"/>
        </w:tabs>
        <w:spacing w:line="240" w:lineRule="auto"/>
        <w:jc w:val="both"/>
        <w:rPr>
          <w:rFonts w:cs="Times New Roman"/>
          <w:szCs w:val="28"/>
        </w:rPr>
      </w:pPr>
    </w:p>
    <w:p w14:paraId="08DBC9E7" w14:textId="77777777" w:rsidR="005178C0" w:rsidRDefault="005178C0" w:rsidP="005178C0">
      <w:pPr>
        <w:tabs>
          <w:tab w:val="left" w:pos="1418"/>
          <w:tab w:val="left" w:pos="1483"/>
          <w:tab w:val="left" w:pos="1560"/>
        </w:tabs>
        <w:spacing w:line="240" w:lineRule="auto"/>
        <w:jc w:val="center"/>
        <w:rPr>
          <w:rFonts w:cs="Times New Roman"/>
          <w:b/>
          <w:szCs w:val="28"/>
        </w:rPr>
      </w:pPr>
      <w:r w:rsidRPr="007342AA">
        <w:rPr>
          <w:rFonts w:cs="Times New Roman"/>
          <w:b/>
          <w:szCs w:val="28"/>
        </w:rPr>
        <w:t>347.9 Гражданское процессуальное право. Судоустройство</w:t>
      </w:r>
    </w:p>
    <w:p w14:paraId="72DD4FDF" w14:textId="77777777" w:rsidR="005178C0" w:rsidRPr="007342AA" w:rsidRDefault="005178C0" w:rsidP="005178C0">
      <w:pPr>
        <w:tabs>
          <w:tab w:val="left" w:pos="1418"/>
          <w:tab w:val="left" w:pos="1483"/>
          <w:tab w:val="left" w:pos="1560"/>
        </w:tabs>
        <w:spacing w:line="240" w:lineRule="auto"/>
        <w:jc w:val="center"/>
        <w:rPr>
          <w:rFonts w:cs="Times New Roman"/>
          <w:b/>
          <w:szCs w:val="28"/>
        </w:rPr>
      </w:pPr>
    </w:p>
    <w:p w14:paraId="2F4E1D9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342AA">
        <w:rPr>
          <w:rFonts w:cs="Times New Roman"/>
          <w:b/>
          <w:szCs w:val="28"/>
        </w:rPr>
        <w:t>Акоев, К</w:t>
      </w:r>
      <w:r>
        <w:rPr>
          <w:rFonts w:cs="Times New Roman"/>
          <w:szCs w:val="28"/>
        </w:rPr>
        <w:t>.</w:t>
      </w:r>
      <w:r w:rsidRPr="007342AA">
        <w:rPr>
          <w:rFonts w:cs="Times New Roman"/>
          <w:szCs w:val="28"/>
        </w:rPr>
        <w:t xml:space="preserve"> </w:t>
      </w:r>
      <w:r>
        <w:rPr>
          <w:rFonts w:cs="Times New Roman"/>
          <w:szCs w:val="28"/>
        </w:rPr>
        <w:t xml:space="preserve">Прокуратура района на страже законности : </w:t>
      </w:r>
      <w:r w:rsidRPr="007342AA">
        <w:rPr>
          <w:rFonts w:cs="Times New Roman"/>
          <w:szCs w:val="28"/>
        </w:rPr>
        <w:t>[</w:t>
      </w:r>
      <w:r>
        <w:rPr>
          <w:rFonts w:cs="Times New Roman"/>
          <w:szCs w:val="28"/>
        </w:rPr>
        <w:t>об итогах работы Прокуратуры за 2016 г.</w:t>
      </w:r>
      <w:r w:rsidRPr="007342AA">
        <w:rPr>
          <w:rFonts w:cs="Times New Roman"/>
          <w:szCs w:val="28"/>
        </w:rPr>
        <w:t>]</w:t>
      </w:r>
      <w:r>
        <w:rPr>
          <w:rFonts w:cs="Times New Roman"/>
          <w:szCs w:val="28"/>
        </w:rPr>
        <w:t xml:space="preserve"> / Казбек Акоев // Жизнь Правобережья. – 2017. – 16 февр. – С. 1-2.</w:t>
      </w:r>
    </w:p>
    <w:p w14:paraId="62D2F6C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530F9">
        <w:rPr>
          <w:rFonts w:cs="Times New Roman"/>
          <w:b/>
          <w:szCs w:val="28"/>
        </w:rPr>
        <w:t>Бабочиева, М.</w:t>
      </w:r>
      <w:r>
        <w:rPr>
          <w:rFonts w:cs="Times New Roman"/>
          <w:szCs w:val="28"/>
        </w:rPr>
        <w:t xml:space="preserve"> Бек Магометов избран членом финансовой комиссии. Совета судей РФ / Мадина Бабочиева // Слово. – 2017. – 2 июня. – С. 2.</w:t>
      </w:r>
    </w:p>
    <w:p w14:paraId="525171C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530F9">
        <w:rPr>
          <w:rFonts w:cs="Times New Roman"/>
          <w:b/>
          <w:szCs w:val="28"/>
        </w:rPr>
        <w:lastRenderedPageBreak/>
        <w:t xml:space="preserve">Базиева, Л. </w:t>
      </w:r>
      <w:r>
        <w:rPr>
          <w:rFonts w:cs="Times New Roman"/>
          <w:szCs w:val="28"/>
        </w:rPr>
        <w:t xml:space="preserve">Судебные приставы отчитываются : </w:t>
      </w:r>
      <w:r w:rsidRPr="00C530F9">
        <w:rPr>
          <w:rFonts w:cs="Times New Roman"/>
          <w:szCs w:val="28"/>
        </w:rPr>
        <w:t>[</w:t>
      </w:r>
      <w:r>
        <w:rPr>
          <w:rFonts w:cs="Times New Roman"/>
          <w:szCs w:val="28"/>
        </w:rPr>
        <w:t>УФССП о работе за 2016 г. по Моздокскому р-ну</w:t>
      </w:r>
      <w:r w:rsidRPr="00C530F9">
        <w:rPr>
          <w:rFonts w:cs="Times New Roman"/>
          <w:szCs w:val="28"/>
        </w:rPr>
        <w:t>]</w:t>
      </w:r>
      <w:r>
        <w:rPr>
          <w:rFonts w:cs="Times New Roman"/>
          <w:szCs w:val="28"/>
        </w:rPr>
        <w:t xml:space="preserve"> // Моздокский вестник. – 2017. – 28 февр. – С. 2.</w:t>
      </w:r>
    </w:p>
    <w:p w14:paraId="1987B2F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4D36">
        <w:rPr>
          <w:rFonts w:cs="Times New Roman"/>
          <w:b/>
          <w:szCs w:val="28"/>
        </w:rPr>
        <w:t>Байбародова, Т.</w:t>
      </w:r>
      <w:r>
        <w:rPr>
          <w:rFonts w:cs="Times New Roman"/>
          <w:szCs w:val="28"/>
        </w:rPr>
        <w:t xml:space="preserve"> Марк Маргиев – прокурор Ардонского района : </w:t>
      </w:r>
      <w:r w:rsidRPr="00C530F9">
        <w:rPr>
          <w:rFonts w:cs="Times New Roman"/>
          <w:szCs w:val="28"/>
        </w:rPr>
        <w:t>[</w:t>
      </w:r>
      <w:r>
        <w:rPr>
          <w:rFonts w:cs="Times New Roman"/>
          <w:szCs w:val="28"/>
        </w:rPr>
        <w:t>Приказом ген. проокурора РФ Ю. Чайки советник юстиции М. Маргиев назначен прокурором Ардонского р-на РСО-А</w:t>
      </w:r>
      <w:r w:rsidRPr="00C530F9">
        <w:rPr>
          <w:rFonts w:cs="Times New Roman"/>
          <w:szCs w:val="28"/>
        </w:rPr>
        <w:t xml:space="preserve">] </w:t>
      </w:r>
      <w:r>
        <w:rPr>
          <w:rFonts w:cs="Times New Roman"/>
          <w:szCs w:val="28"/>
        </w:rPr>
        <w:t>/ Татьяна Байбародова // Рухс. – 2017. – 23 июня. – С. 1.</w:t>
      </w:r>
    </w:p>
    <w:p w14:paraId="05E8AFD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4D36">
        <w:rPr>
          <w:rFonts w:cs="Times New Roman"/>
          <w:b/>
          <w:szCs w:val="28"/>
        </w:rPr>
        <w:t>Байбародова, Т.</w:t>
      </w:r>
      <w:r>
        <w:rPr>
          <w:rFonts w:cs="Times New Roman"/>
          <w:szCs w:val="28"/>
        </w:rPr>
        <w:t xml:space="preserve"> Подведены итоги, намечены планы : </w:t>
      </w:r>
      <w:r w:rsidRPr="00194D36">
        <w:rPr>
          <w:rFonts w:cs="Times New Roman"/>
          <w:szCs w:val="28"/>
        </w:rPr>
        <w:t>[</w:t>
      </w:r>
      <w:r>
        <w:rPr>
          <w:rFonts w:cs="Times New Roman"/>
          <w:szCs w:val="28"/>
        </w:rPr>
        <w:t>отчет Ардонского район. отд. судебных приставов по РСО-А</w:t>
      </w:r>
      <w:r w:rsidRPr="00194D36">
        <w:rPr>
          <w:rFonts w:cs="Times New Roman"/>
          <w:szCs w:val="28"/>
        </w:rPr>
        <w:t>]</w:t>
      </w:r>
      <w:r>
        <w:rPr>
          <w:rFonts w:cs="Times New Roman"/>
          <w:szCs w:val="28"/>
        </w:rPr>
        <w:t xml:space="preserve"> / Татьяна Байбародова // Рухс. – 2017. – 21 марта. – С. 2.</w:t>
      </w:r>
    </w:p>
    <w:p w14:paraId="4AAF120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D766C">
        <w:rPr>
          <w:rFonts w:cs="Times New Roman"/>
          <w:b/>
          <w:szCs w:val="28"/>
        </w:rPr>
        <w:t>Бек Магометов</w:t>
      </w:r>
      <w:r>
        <w:rPr>
          <w:rFonts w:cs="Times New Roman"/>
          <w:szCs w:val="28"/>
        </w:rPr>
        <w:t xml:space="preserve"> – член комиссии Совета судей РФ : </w:t>
      </w:r>
      <w:r w:rsidRPr="002D766C">
        <w:rPr>
          <w:rFonts w:cs="Times New Roman"/>
          <w:szCs w:val="28"/>
        </w:rPr>
        <w:t>[</w:t>
      </w:r>
      <w:r>
        <w:rPr>
          <w:rFonts w:cs="Times New Roman"/>
          <w:szCs w:val="28"/>
        </w:rPr>
        <w:t>об избрании пред. Верхов. суда РСО-А Б. Магометова чл. финансовой комиссии Совета Судей РФ</w:t>
      </w:r>
      <w:r w:rsidRPr="002D766C">
        <w:rPr>
          <w:rFonts w:cs="Times New Roman"/>
          <w:szCs w:val="28"/>
        </w:rPr>
        <w:t>]</w:t>
      </w:r>
      <w:r>
        <w:rPr>
          <w:rFonts w:cs="Times New Roman"/>
          <w:szCs w:val="28"/>
        </w:rPr>
        <w:t xml:space="preserve"> // Северная Осетия. – 2017. – 1 июня. – С. 2.</w:t>
      </w:r>
    </w:p>
    <w:p w14:paraId="3953ED4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D766C">
        <w:rPr>
          <w:rFonts w:cs="Times New Roman"/>
          <w:b/>
          <w:szCs w:val="28"/>
        </w:rPr>
        <w:t>Бунтури, Т.</w:t>
      </w:r>
      <w:r>
        <w:rPr>
          <w:rFonts w:cs="Times New Roman"/>
          <w:szCs w:val="28"/>
        </w:rPr>
        <w:t xml:space="preserve"> Не утратить веру, обрести надежду : </w:t>
      </w:r>
      <w:r w:rsidRPr="002D766C">
        <w:rPr>
          <w:rFonts w:cs="Times New Roman"/>
          <w:szCs w:val="28"/>
        </w:rPr>
        <w:t>[</w:t>
      </w:r>
      <w:r>
        <w:rPr>
          <w:rFonts w:cs="Times New Roman"/>
          <w:szCs w:val="28"/>
        </w:rPr>
        <w:t>о жизни осужден. в исправит. колонии (ИК-1) г. Владикавказа</w:t>
      </w:r>
      <w:r w:rsidRPr="002D766C">
        <w:rPr>
          <w:rFonts w:cs="Times New Roman"/>
          <w:szCs w:val="28"/>
        </w:rPr>
        <w:t>]</w:t>
      </w:r>
      <w:r>
        <w:rPr>
          <w:rFonts w:cs="Times New Roman"/>
          <w:szCs w:val="28"/>
        </w:rPr>
        <w:t xml:space="preserve"> / Тамара Бунтури // Владикавказ. – 2017. – 14 марта. – С. 11.</w:t>
      </w:r>
    </w:p>
    <w:p w14:paraId="63C2F9A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4AF2">
        <w:rPr>
          <w:rFonts w:cs="Times New Roman"/>
          <w:b/>
          <w:szCs w:val="28"/>
        </w:rPr>
        <w:t>Бязров, К.</w:t>
      </w:r>
      <w:r>
        <w:rPr>
          <w:rFonts w:cs="Times New Roman"/>
          <w:szCs w:val="28"/>
        </w:rPr>
        <w:t xml:space="preserve"> Должна быть открытость : </w:t>
      </w:r>
      <w:r w:rsidRPr="00534AF2">
        <w:rPr>
          <w:rFonts w:cs="Times New Roman"/>
          <w:szCs w:val="28"/>
        </w:rPr>
        <w:t>[</w:t>
      </w:r>
      <w:r>
        <w:rPr>
          <w:rFonts w:cs="Times New Roman"/>
          <w:szCs w:val="28"/>
        </w:rPr>
        <w:t>об итогах деятельности за 2016 г. Кировского район суда</w:t>
      </w:r>
      <w:r w:rsidRPr="00534AF2">
        <w:rPr>
          <w:rFonts w:cs="Times New Roman"/>
          <w:szCs w:val="28"/>
        </w:rPr>
        <w:t>]</w:t>
      </w:r>
      <w:r>
        <w:rPr>
          <w:rFonts w:cs="Times New Roman"/>
          <w:szCs w:val="28"/>
        </w:rPr>
        <w:t xml:space="preserve"> // Вперед. – 2017. – 30 марта. – С. 2.</w:t>
      </w:r>
    </w:p>
    <w:p w14:paraId="49F1AB8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4AF2">
        <w:rPr>
          <w:rFonts w:cs="Times New Roman"/>
          <w:b/>
          <w:szCs w:val="28"/>
        </w:rPr>
        <w:t>В Ирафском районе новый прокурор</w:t>
      </w:r>
      <w:r>
        <w:rPr>
          <w:rFonts w:cs="Times New Roman"/>
          <w:szCs w:val="28"/>
        </w:rPr>
        <w:t xml:space="preserve"> </w:t>
      </w:r>
      <w:r w:rsidRPr="00534AF2">
        <w:rPr>
          <w:rFonts w:cs="Times New Roman"/>
          <w:szCs w:val="28"/>
        </w:rPr>
        <w:t>[</w:t>
      </w:r>
      <w:r>
        <w:rPr>
          <w:rFonts w:cs="Times New Roman"/>
          <w:szCs w:val="28"/>
        </w:rPr>
        <w:t>Юлия Андреевна Хлудеева</w:t>
      </w:r>
      <w:r w:rsidRPr="00534AF2">
        <w:rPr>
          <w:rFonts w:cs="Times New Roman"/>
          <w:szCs w:val="28"/>
        </w:rPr>
        <w:t>]</w:t>
      </w:r>
      <w:r>
        <w:rPr>
          <w:rFonts w:cs="Times New Roman"/>
          <w:szCs w:val="28"/>
        </w:rPr>
        <w:t xml:space="preserve"> // Северная Осетия. – 2017. – 24 сент. – С. 4.</w:t>
      </w:r>
    </w:p>
    <w:p w14:paraId="574F3F8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4AF2">
        <w:rPr>
          <w:rFonts w:cs="Times New Roman"/>
          <w:b/>
          <w:szCs w:val="28"/>
        </w:rPr>
        <w:t>В Ирафском районном суде подведены итоги работы за 2016 год</w:t>
      </w:r>
      <w:r>
        <w:rPr>
          <w:rFonts w:cs="Times New Roman"/>
          <w:szCs w:val="28"/>
        </w:rPr>
        <w:t xml:space="preserve"> : </w:t>
      </w:r>
      <w:r w:rsidRPr="00534AF2">
        <w:rPr>
          <w:rFonts w:cs="Times New Roman"/>
          <w:szCs w:val="28"/>
        </w:rPr>
        <w:t>[</w:t>
      </w:r>
      <w:r>
        <w:rPr>
          <w:rFonts w:cs="Times New Roman"/>
          <w:szCs w:val="28"/>
        </w:rPr>
        <w:t>на плановом совещ.</w:t>
      </w:r>
      <w:r w:rsidRPr="00534AF2">
        <w:rPr>
          <w:rFonts w:cs="Times New Roman"/>
          <w:szCs w:val="28"/>
        </w:rPr>
        <w:t>]</w:t>
      </w:r>
      <w:r>
        <w:rPr>
          <w:rFonts w:cs="Times New Roman"/>
          <w:szCs w:val="28"/>
        </w:rPr>
        <w:t xml:space="preserve"> // Ирӕф. – 2017. – 21 февр. – С. 3.</w:t>
      </w:r>
    </w:p>
    <w:p w14:paraId="1644E8D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Виталий Чуркин</w:t>
      </w:r>
      <w:r w:rsidRPr="00534AF2">
        <w:rPr>
          <w:rFonts w:cs="Times New Roman"/>
          <w:b/>
          <w:szCs w:val="28"/>
        </w:rPr>
        <w:t xml:space="preserve"> удостоен высшей государственной награды Северной Осетии</w:t>
      </w:r>
      <w:r>
        <w:rPr>
          <w:rFonts w:cs="Times New Roman"/>
          <w:szCs w:val="28"/>
        </w:rPr>
        <w:t xml:space="preserve"> : </w:t>
      </w:r>
      <w:r w:rsidRPr="00534AF2">
        <w:rPr>
          <w:rFonts w:cs="Times New Roman"/>
          <w:szCs w:val="28"/>
        </w:rPr>
        <w:t>[</w:t>
      </w:r>
      <w:r>
        <w:rPr>
          <w:rFonts w:cs="Times New Roman"/>
          <w:szCs w:val="28"/>
        </w:rPr>
        <w:t>глава РСО-А В. Битаров подписал Указ о награждении Постоян. представителя РФ при ООН В. Чуркина орденом «Слава Осетии»</w:t>
      </w:r>
      <w:r w:rsidRPr="00534AF2">
        <w:rPr>
          <w:rFonts w:cs="Times New Roman"/>
          <w:szCs w:val="28"/>
        </w:rPr>
        <w:t>]</w:t>
      </w:r>
      <w:r>
        <w:rPr>
          <w:rFonts w:cs="Times New Roman"/>
          <w:szCs w:val="28"/>
        </w:rPr>
        <w:t xml:space="preserve"> // Вести Дигории. – 2017. – 4 марта. – С. 1.</w:t>
      </w:r>
    </w:p>
    <w:p w14:paraId="6CA4A4C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B4C0E">
        <w:rPr>
          <w:rFonts w:cs="Times New Roman"/>
          <w:b/>
          <w:szCs w:val="28"/>
        </w:rPr>
        <w:t>Власть требует своевременно платить зарплаты</w:t>
      </w:r>
      <w:r>
        <w:rPr>
          <w:rFonts w:cs="Times New Roman"/>
          <w:szCs w:val="28"/>
        </w:rPr>
        <w:t xml:space="preserve"> : </w:t>
      </w:r>
      <w:r w:rsidRPr="00534AF2">
        <w:rPr>
          <w:rFonts w:cs="Times New Roman"/>
          <w:szCs w:val="28"/>
        </w:rPr>
        <w:t>[</w:t>
      </w:r>
      <w:r>
        <w:rPr>
          <w:rFonts w:cs="Times New Roman"/>
          <w:szCs w:val="28"/>
        </w:rPr>
        <w:t>с расшир. заседания коллегии республик. прокуратуры прошедший под председ-вом прокурора В. Векшина</w:t>
      </w:r>
      <w:r w:rsidRPr="00534AF2">
        <w:rPr>
          <w:rFonts w:cs="Times New Roman"/>
          <w:szCs w:val="28"/>
        </w:rPr>
        <w:t>]</w:t>
      </w:r>
      <w:r>
        <w:rPr>
          <w:rFonts w:cs="Times New Roman"/>
          <w:szCs w:val="28"/>
        </w:rPr>
        <w:t xml:space="preserve"> // Северная Осетия. – 2017. – 26 янв. – С. 1.</w:t>
      </w:r>
    </w:p>
    <w:p w14:paraId="0351E34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42946">
        <w:rPr>
          <w:rFonts w:cs="Times New Roman"/>
          <w:b/>
          <w:szCs w:val="28"/>
        </w:rPr>
        <w:t>Габачиева, Дж.</w:t>
      </w:r>
      <w:r>
        <w:rPr>
          <w:rFonts w:cs="Times New Roman"/>
          <w:szCs w:val="28"/>
        </w:rPr>
        <w:t xml:space="preserve"> Джабраилу Габачиеву – 70 лет : </w:t>
      </w:r>
      <w:r w:rsidRPr="007B4C0E">
        <w:rPr>
          <w:rFonts w:cs="Times New Roman"/>
          <w:szCs w:val="28"/>
        </w:rPr>
        <w:t>[</w:t>
      </w:r>
      <w:r>
        <w:rPr>
          <w:rFonts w:cs="Times New Roman"/>
          <w:szCs w:val="28"/>
        </w:rPr>
        <w:t>беседа с адвакатом, ветераном юрид. труда Дж. Габачиевым / записал Г. Дарчиев</w:t>
      </w:r>
      <w:r w:rsidRPr="007B4C0E">
        <w:rPr>
          <w:rFonts w:cs="Times New Roman"/>
          <w:szCs w:val="28"/>
        </w:rPr>
        <w:t>]</w:t>
      </w:r>
      <w:r>
        <w:rPr>
          <w:rFonts w:cs="Times New Roman"/>
          <w:szCs w:val="28"/>
        </w:rPr>
        <w:t xml:space="preserve"> // Свободный взгляд. – 2017. – 10 июня. – С. 5.</w:t>
      </w:r>
    </w:p>
    <w:p w14:paraId="7789AA4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42946">
        <w:rPr>
          <w:rFonts w:cs="Times New Roman"/>
          <w:b/>
          <w:szCs w:val="28"/>
        </w:rPr>
        <w:t>Габеев, А.</w:t>
      </w:r>
      <w:r>
        <w:rPr>
          <w:rFonts w:cs="Times New Roman"/>
          <w:szCs w:val="28"/>
        </w:rPr>
        <w:t xml:space="preserve"> В своей деятельности стремимся к совершенству : </w:t>
      </w:r>
      <w:r w:rsidRPr="00642946">
        <w:rPr>
          <w:rFonts w:cs="Times New Roman"/>
          <w:szCs w:val="28"/>
        </w:rPr>
        <w:t>[</w:t>
      </w:r>
      <w:r>
        <w:rPr>
          <w:rFonts w:cs="Times New Roman"/>
          <w:szCs w:val="28"/>
        </w:rPr>
        <w:t>об итогах работы за 2016 г. судебных приставов Ирафского район. отд. судебных приставов УФСС РСО-Алания</w:t>
      </w:r>
      <w:r w:rsidRPr="00642946">
        <w:rPr>
          <w:rFonts w:cs="Times New Roman"/>
          <w:szCs w:val="28"/>
        </w:rPr>
        <w:t>]</w:t>
      </w:r>
      <w:r>
        <w:rPr>
          <w:rFonts w:cs="Times New Roman"/>
          <w:szCs w:val="28"/>
        </w:rPr>
        <w:t xml:space="preserve"> / Артем Габеев // Ирӕф. – 2017. – 14 февр. – С. 3.</w:t>
      </w:r>
    </w:p>
    <w:p w14:paraId="7755830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42946">
        <w:rPr>
          <w:rFonts w:cs="Times New Roman"/>
          <w:b/>
          <w:szCs w:val="28"/>
        </w:rPr>
        <w:t>Газ, курорты, субсидии</w:t>
      </w:r>
      <w:r>
        <w:rPr>
          <w:rFonts w:cs="Times New Roman"/>
          <w:szCs w:val="28"/>
        </w:rPr>
        <w:t xml:space="preserve"> : </w:t>
      </w:r>
      <w:r w:rsidRPr="00642946">
        <w:rPr>
          <w:rFonts w:cs="Times New Roman"/>
          <w:szCs w:val="28"/>
        </w:rPr>
        <w:t>[</w:t>
      </w:r>
      <w:r>
        <w:rPr>
          <w:rFonts w:cs="Times New Roman"/>
          <w:szCs w:val="28"/>
        </w:rPr>
        <w:t>о рабочем визите Главы РСО-А В. Битарова в Алагирский р-н</w:t>
      </w:r>
      <w:r w:rsidRPr="00642946">
        <w:rPr>
          <w:rFonts w:cs="Times New Roman"/>
          <w:szCs w:val="28"/>
        </w:rPr>
        <w:t>]</w:t>
      </w:r>
      <w:r>
        <w:rPr>
          <w:rFonts w:cs="Times New Roman"/>
          <w:szCs w:val="28"/>
        </w:rPr>
        <w:t xml:space="preserve"> // Северная Осетия. – 2017. – 28 февр. – С. 2.</w:t>
      </w:r>
    </w:p>
    <w:p w14:paraId="2690F81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F0E67">
        <w:rPr>
          <w:rFonts w:cs="Times New Roman"/>
          <w:b/>
          <w:szCs w:val="28"/>
        </w:rPr>
        <w:t>Гарданова. В.</w:t>
      </w:r>
      <w:r>
        <w:rPr>
          <w:rFonts w:cs="Times New Roman"/>
          <w:szCs w:val="28"/>
        </w:rPr>
        <w:t xml:space="preserve"> Дигорский райсуд : итоги года / В. Гарданова // Вести Дигории. – 2017. – 4 февр. – С. 1.</w:t>
      </w:r>
    </w:p>
    <w:p w14:paraId="228B568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Гар</w:t>
      </w:r>
      <w:r w:rsidRPr="008F0E67">
        <w:rPr>
          <w:rFonts w:cs="Times New Roman"/>
          <w:b/>
          <w:szCs w:val="28"/>
        </w:rPr>
        <w:t>данова, В.</w:t>
      </w:r>
      <w:r>
        <w:rPr>
          <w:rFonts w:cs="Times New Roman"/>
          <w:szCs w:val="28"/>
        </w:rPr>
        <w:t xml:space="preserve"> Районный суд : итоги полугодия </w:t>
      </w:r>
      <w:r w:rsidRPr="00642946">
        <w:rPr>
          <w:rFonts w:cs="Times New Roman"/>
          <w:szCs w:val="28"/>
        </w:rPr>
        <w:t>[</w:t>
      </w:r>
      <w:r>
        <w:rPr>
          <w:rFonts w:cs="Times New Roman"/>
          <w:szCs w:val="28"/>
        </w:rPr>
        <w:t>Дигорского район. правосудия</w:t>
      </w:r>
      <w:r w:rsidRPr="00642946">
        <w:rPr>
          <w:rFonts w:cs="Times New Roman"/>
          <w:szCs w:val="28"/>
        </w:rPr>
        <w:t>]</w:t>
      </w:r>
      <w:r>
        <w:rPr>
          <w:rFonts w:cs="Times New Roman"/>
          <w:szCs w:val="28"/>
        </w:rPr>
        <w:t xml:space="preserve"> / В. Гарданова // Вести Дигории. – 2017. – 5 авг. – С. 1.</w:t>
      </w:r>
    </w:p>
    <w:p w14:paraId="5682C19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F0E67">
        <w:rPr>
          <w:rFonts w:cs="Times New Roman"/>
          <w:b/>
          <w:szCs w:val="28"/>
        </w:rPr>
        <w:t>Гацоева, Н.</w:t>
      </w:r>
      <w:r>
        <w:rPr>
          <w:rFonts w:cs="Times New Roman"/>
          <w:szCs w:val="28"/>
        </w:rPr>
        <w:t xml:space="preserve"> Опасная иллюзия : </w:t>
      </w:r>
      <w:r w:rsidRPr="008F0E67">
        <w:rPr>
          <w:rFonts w:cs="Times New Roman"/>
          <w:szCs w:val="28"/>
        </w:rPr>
        <w:t>[</w:t>
      </w:r>
      <w:r>
        <w:rPr>
          <w:rFonts w:cs="Times New Roman"/>
          <w:szCs w:val="28"/>
        </w:rPr>
        <w:t xml:space="preserve">во Владикавказе состоялся второй открытый форум Прокуратуры РСО-А «Взаимодействие гражданского </w:t>
      </w:r>
      <w:r>
        <w:rPr>
          <w:rFonts w:cs="Times New Roman"/>
          <w:szCs w:val="28"/>
        </w:rPr>
        <w:lastRenderedPageBreak/>
        <w:t>общества и государства в борьбе с наркопотреблением</w:t>
      </w:r>
      <w:r w:rsidRPr="008F0E67">
        <w:rPr>
          <w:rFonts w:cs="Times New Roman"/>
          <w:szCs w:val="28"/>
        </w:rPr>
        <w:t>]</w:t>
      </w:r>
      <w:r>
        <w:rPr>
          <w:rFonts w:cs="Times New Roman"/>
          <w:szCs w:val="28"/>
        </w:rPr>
        <w:t xml:space="preserve"> / Наталья Гацоева // Северная Осетия. – 2017. – 21 дек. – С. 4.</w:t>
      </w:r>
    </w:p>
    <w:p w14:paraId="7149D48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67050">
        <w:rPr>
          <w:rFonts w:cs="Times New Roman"/>
          <w:b/>
          <w:szCs w:val="28"/>
        </w:rPr>
        <w:t xml:space="preserve">Гацоева, С. </w:t>
      </w:r>
      <w:r>
        <w:rPr>
          <w:rFonts w:cs="Times New Roman"/>
          <w:szCs w:val="28"/>
        </w:rPr>
        <w:t xml:space="preserve">Должникам не скрыться : </w:t>
      </w:r>
      <w:r w:rsidRPr="00567050">
        <w:rPr>
          <w:rFonts w:cs="Times New Roman"/>
          <w:szCs w:val="28"/>
        </w:rPr>
        <w:t>[</w:t>
      </w:r>
      <w:r>
        <w:rPr>
          <w:rFonts w:cs="Times New Roman"/>
          <w:szCs w:val="28"/>
        </w:rPr>
        <w:t>рассказывает гл. судеб. пристав республики С. Гацоева об особенностях работы службы и т.д. / записала Е. Чухарова</w:t>
      </w:r>
      <w:r w:rsidRPr="00567050">
        <w:rPr>
          <w:rFonts w:cs="Times New Roman"/>
          <w:szCs w:val="28"/>
        </w:rPr>
        <w:t>]</w:t>
      </w:r>
      <w:r>
        <w:rPr>
          <w:rFonts w:cs="Times New Roman"/>
          <w:szCs w:val="28"/>
        </w:rPr>
        <w:t xml:space="preserve"> // Владикавказ. – 2017. – 27 апр. – С. 1-2.</w:t>
      </w:r>
    </w:p>
    <w:p w14:paraId="386B705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67050">
        <w:rPr>
          <w:rFonts w:cs="Times New Roman"/>
          <w:b/>
          <w:szCs w:val="28"/>
        </w:rPr>
        <w:t>Гацоева, С.</w:t>
      </w:r>
      <w:r>
        <w:rPr>
          <w:rFonts w:cs="Times New Roman"/>
          <w:szCs w:val="28"/>
        </w:rPr>
        <w:t xml:space="preserve"> Штрафной момент : </w:t>
      </w:r>
      <w:r w:rsidRPr="00567050">
        <w:rPr>
          <w:rFonts w:cs="Times New Roman"/>
          <w:szCs w:val="28"/>
        </w:rPr>
        <w:t>[</w:t>
      </w:r>
      <w:r>
        <w:rPr>
          <w:rFonts w:cs="Times New Roman"/>
          <w:szCs w:val="28"/>
        </w:rPr>
        <w:t>о том, как вернуть незаконно спис. средства со счетов и каким образом лучше оплачивать штрафы судеб. приставов по РСО-А С. Гацоевой / записала Н. Романова</w:t>
      </w:r>
      <w:r w:rsidRPr="00567050">
        <w:rPr>
          <w:rFonts w:cs="Times New Roman"/>
          <w:szCs w:val="28"/>
        </w:rPr>
        <w:t>]</w:t>
      </w:r>
      <w:r>
        <w:rPr>
          <w:rFonts w:cs="Times New Roman"/>
          <w:szCs w:val="28"/>
        </w:rPr>
        <w:t xml:space="preserve"> // Северная Осетия. – 2017. – 22 марта. – С. 3.</w:t>
      </w:r>
    </w:p>
    <w:p w14:paraId="0CC0F10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40E8E">
        <w:rPr>
          <w:rFonts w:cs="Times New Roman"/>
          <w:b/>
          <w:szCs w:val="28"/>
        </w:rPr>
        <w:t>Гӕцойты С.</w:t>
      </w:r>
      <w:r>
        <w:rPr>
          <w:rFonts w:cs="Times New Roman"/>
          <w:szCs w:val="28"/>
        </w:rPr>
        <w:t xml:space="preserve"> Гӕцойты Светланӕ: «Нӕ сӕйрагдӕр хӕс у закъон ӕххӕст кӕнын» // Рӕстдзинад. – 2017. – 26 апр. – Ф. 1.</w:t>
      </w:r>
    </w:p>
    <w:p w14:paraId="60EA6676" w14:textId="77777777" w:rsidR="005178C0" w:rsidRPr="00140E8E" w:rsidRDefault="005178C0" w:rsidP="005178C0">
      <w:pPr>
        <w:pStyle w:val="a3"/>
        <w:tabs>
          <w:tab w:val="left" w:pos="1418"/>
          <w:tab w:val="left" w:pos="1483"/>
          <w:tab w:val="left" w:pos="1560"/>
        </w:tabs>
        <w:spacing w:line="240" w:lineRule="auto"/>
        <w:ind w:left="0" w:firstLine="1418"/>
        <w:jc w:val="both"/>
        <w:rPr>
          <w:rFonts w:cs="Times New Roman"/>
          <w:szCs w:val="28"/>
        </w:rPr>
      </w:pPr>
      <w:r w:rsidRPr="002A4171">
        <w:rPr>
          <w:rFonts w:cs="Times New Roman"/>
          <w:szCs w:val="28"/>
        </w:rPr>
        <w:t>Гацоева, С.</w:t>
      </w:r>
      <w:r>
        <w:rPr>
          <w:rFonts w:cs="Times New Roman"/>
          <w:szCs w:val="28"/>
        </w:rPr>
        <w:t xml:space="preserve"> Светлана Гацоева: «Наша главная задача – исполнять закон» : </w:t>
      </w:r>
      <w:r w:rsidRPr="00140E8E">
        <w:rPr>
          <w:rFonts w:cs="Times New Roman"/>
          <w:szCs w:val="28"/>
        </w:rPr>
        <w:t>[</w:t>
      </w:r>
      <w:r>
        <w:rPr>
          <w:rFonts w:cs="Times New Roman"/>
          <w:szCs w:val="28"/>
        </w:rPr>
        <w:t>интервью нач. Сев.-Осет. упр. службы судебных приставов С. Гацоевой на ГТРК «Алания»</w:t>
      </w:r>
      <w:r w:rsidRPr="00140E8E">
        <w:rPr>
          <w:rFonts w:cs="Times New Roman"/>
          <w:szCs w:val="28"/>
        </w:rPr>
        <w:t>]</w:t>
      </w:r>
      <w:r>
        <w:rPr>
          <w:rFonts w:cs="Times New Roman"/>
          <w:szCs w:val="28"/>
        </w:rPr>
        <w:t>.</w:t>
      </w:r>
    </w:p>
    <w:p w14:paraId="1B69B86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86A2D">
        <w:rPr>
          <w:rFonts w:cs="Times New Roman"/>
          <w:b/>
          <w:szCs w:val="28"/>
        </w:rPr>
        <w:t>Глазами суда</w:t>
      </w:r>
      <w:r>
        <w:rPr>
          <w:rFonts w:cs="Times New Roman"/>
          <w:szCs w:val="28"/>
        </w:rPr>
        <w:t xml:space="preserve"> : </w:t>
      </w:r>
      <w:r w:rsidRPr="00086A2D">
        <w:rPr>
          <w:rFonts w:cs="Times New Roman"/>
          <w:szCs w:val="28"/>
        </w:rPr>
        <w:t>[</w:t>
      </w:r>
      <w:r>
        <w:rPr>
          <w:rFonts w:cs="Times New Roman"/>
          <w:szCs w:val="28"/>
        </w:rPr>
        <w:t>о деятельности Ленинского район. суда г. Владикавказа</w:t>
      </w:r>
      <w:r w:rsidRPr="00086A2D">
        <w:rPr>
          <w:rFonts w:cs="Times New Roman"/>
          <w:szCs w:val="28"/>
        </w:rPr>
        <w:t>]</w:t>
      </w:r>
      <w:r>
        <w:rPr>
          <w:rFonts w:cs="Times New Roman"/>
          <w:szCs w:val="28"/>
        </w:rPr>
        <w:t xml:space="preserve"> // Владикавказ. – 2017. – 28 марта. – С. 7.</w:t>
      </w:r>
    </w:p>
    <w:p w14:paraId="41D4F53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86A2D">
        <w:rPr>
          <w:rFonts w:cs="Times New Roman"/>
          <w:b/>
          <w:szCs w:val="28"/>
        </w:rPr>
        <w:t>Гогаева, Н.</w:t>
      </w:r>
      <w:r>
        <w:rPr>
          <w:rFonts w:cs="Times New Roman"/>
          <w:szCs w:val="28"/>
        </w:rPr>
        <w:t xml:space="preserve"> Кредо Беллы Атаровой : </w:t>
      </w:r>
      <w:r w:rsidRPr="00086A2D">
        <w:rPr>
          <w:rFonts w:cs="Times New Roman"/>
          <w:szCs w:val="28"/>
        </w:rPr>
        <w:t>[</w:t>
      </w:r>
      <w:r>
        <w:rPr>
          <w:rFonts w:cs="Times New Roman"/>
          <w:szCs w:val="28"/>
        </w:rPr>
        <w:t>к 70-летию ветерана труда, заслуж. нотариуса респ. Б. А. Атаровой</w:t>
      </w:r>
      <w:r w:rsidRPr="00086A2D">
        <w:rPr>
          <w:rFonts w:cs="Times New Roman"/>
          <w:szCs w:val="28"/>
        </w:rPr>
        <w:t>]</w:t>
      </w:r>
      <w:r>
        <w:rPr>
          <w:rFonts w:cs="Times New Roman"/>
          <w:szCs w:val="28"/>
        </w:rPr>
        <w:t xml:space="preserve"> / Нателла Гогаева // Северная Осетия. – 2017. – 29 апр. – С. 7.</w:t>
      </w:r>
    </w:p>
    <w:p w14:paraId="21D0A4C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86A2D">
        <w:rPr>
          <w:rFonts w:cs="Times New Roman"/>
          <w:b/>
          <w:szCs w:val="28"/>
        </w:rPr>
        <w:t>Годжиев, В.</w:t>
      </w:r>
      <w:r>
        <w:rPr>
          <w:rFonts w:cs="Times New Roman"/>
          <w:szCs w:val="28"/>
        </w:rPr>
        <w:t xml:space="preserve"> Все по закону! : </w:t>
      </w:r>
      <w:r w:rsidRPr="00086A2D">
        <w:rPr>
          <w:rFonts w:cs="Times New Roman"/>
          <w:szCs w:val="28"/>
        </w:rPr>
        <w:t>[</w:t>
      </w:r>
      <w:r>
        <w:rPr>
          <w:rFonts w:cs="Times New Roman"/>
          <w:szCs w:val="28"/>
        </w:rPr>
        <w:t xml:space="preserve">беседа со ст. судеб. приставом, советником юстиции </w:t>
      </w:r>
      <w:r>
        <w:rPr>
          <w:rFonts w:cs="Times New Roman"/>
          <w:szCs w:val="28"/>
          <w:lang w:val="en-US"/>
        </w:rPr>
        <w:t>II</w:t>
      </w:r>
      <w:r>
        <w:rPr>
          <w:rFonts w:cs="Times New Roman"/>
          <w:szCs w:val="28"/>
        </w:rPr>
        <w:t xml:space="preserve"> кл. В. Годжиевым накануне Дня судеб. пристава России / записала Т. Байбародова</w:t>
      </w:r>
      <w:r w:rsidRPr="00086A2D">
        <w:rPr>
          <w:rFonts w:cs="Times New Roman"/>
          <w:szCs w:val="28"/>
        </w:rPr>
        <w:t>]</w:t>
      </w:r>
      <w:r>
        <w:rPr>
          <w:rFonts w:cs="Times New Roman"/>
          <w:szCs w:val="28"/>
        </w:rPr>
        <w:t xml:space="preserve"> // Рухс. – 2017. – 31 окт. – С. 2.</w:t>
      </w:r>
    </w:p>
    <w:p w14:paraId="5C4E906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E255F">
        <w:rPr>
          <w:rFonts w:cs="Times New Roman"/>
          <w:b/>
          <w:szCs w:val="28"/>
        </w:rPr>
        <w:t>Гулунова, Н.</w:t>
      </w:r>
      <w:r>
        <w:rPr>
          <w:rFonts w:cs="Times New Roman"/>
          <w:szCs w:val="28"/>
        </w:rPr>
        <w:t xml:space="preserve"> Итоговое совещание службы судебных приставов : </w:t>
      </w:r>
      <w:r w:rsidRPr="00EE255F">
        <w:rPr>
          <w:rFonts w:cs="Times New Roman"/>
          <w:szCs w:val="28"/>
        </w:rPr>
        <w:t>[</w:t>
      </w:r>
      <w:r>
        <w:rPr>
          <w:rFonts w:cs="Times New Roman"/>
          <w:szCs w:val="28"/>
        </w:rPr>
        <w:t>состоялось совещ. коллегии Дигорского район. отд. судеб. приставов УФССП</w:t>
      </w:r>
      <w:r w:rsidRPr="00EE255F">
        <w:rPr>
          <w:rFonts w:cs="Times New Roman"/>
          <w:szCs w:val="28"/>
        </w:rPr>
        <w:t>]</w:t>
      </w:r>
      <w:r>
        <w:rPr>
          <w:rFonts w:cs="Times New Roman"/>
          <w:szCs w:val="28"/>
        </w:rPr>
        <w:t xml:space="preserve"> // Вести Дигории. – 2017. – 11 февр. – С. 2.</w:t>
      </w:r>
    </w:p>
    <w:p w14:paraId="4D05BF8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00873">
        <w:rPr>
          <w:rFonts w:cs="Times New Roman"/>
          <w:b/>
          <w:szCs w:val="28"/>
        </w:rPr>
        <w:t>Гутиева, З.</w:t>
      </w:r>
      <w:r>
        <w:rPr>
          <w:rFonts w:cs="Times New Roman"/>
          <w:szCs w:val="28"/>
        </w:rPr>
        <w:t xml:space="preserve"> Все силы – мобильной работе : </w:t>
      </w:r>
      <w:r w:rsidRPr="00EE255F">
        <w:rPr>
          <w:rFonts w:cs="Times New Roman"/>
          <w:szCs w:val="28"/>
        </w:rPr>
        <w:t>[</w:t>
      </w:r>
      <w:r>
        <w:rPr>
          <w:rFonts w:cs="Times New Roman"/>
          <w:szCs w:val="28"/>
        </w:rPr>
        <w:t>о Фатиме Мухомедовне Мальбаховой – одной из самых активных и высокопроф. работников прокуратуры Сев. Осетии 70-х годов прошлого столетия</w:t>
      </w:r>
      <w:r w:rsidRPr="00EE255F">
        <w:rPr>
          <w:rFonts w:cs="Times New Roman"/>
          <w:szCs w:val="28"/>
        </w:rPr>
        <w:t>]</w:t>
      </w:r>
      <w:r>
        <w:rPr>
          <w:rFonts w:cs="Times New Roman"/>
          <w:szCs w:val="28"/>
        </w:rPr>
        <w:t xml:space="preserve"> / З. Гутиева // Слово. – 2017. – 3 окт. – С. 7.</w:t>
      </w:r>
    </w:p>
    <w:p w14:paraId="7091027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00873">
        <w:rPr>
          <w:rFonts w:cs="Times New Roman"/>
          <w:b/>
          <w:szCs w:val="28"/>
        </w:rPr>
        <w:t>Дигорский районный суд –лучший суд республики</w:t>
      </w:r>
      <w:r>
        <w:rPr>
          <w:rFonts w:cs="Times New Roman"/>
          <w:szCs w:val="28"/>
        </w:rPr>
        <w:t xml:space="preserve"> : </w:t>
      </w:r>
      <w:r w:rsidRPr="00D00873">
        <w:rPr>
          <w:rFonts w:cs="Times New Roman"/>
          <w:szCs w:val="28"/>
        </w:rPr>
        <w:t>[</w:t>
      </w:r>
      <w:r>
        <w:rPr>
          <w:rFonts w:cs="Times New Roman"/>
          <w:szCs w:val="28"/>
        </w:rPr>
        <w:t>на смотре-конкурсе при тайном голосовании Дигорский район. суд признается победителем конкурса «Лучший суд года»</w:t>
      </w:r>
      <w:r w:rsidRPr="00D00873">
        <w:rPr>
          <w:rFonts w:cs="Times New Roman"/>
          <w:szCs w:val="28"/>
        </w:rPr>
        <w:t>]</w:t>
      </w:r>
      <w:r>
        <w:rPr>
          <w:rFonts w:cs="Times New Roman"/>
          <w:szCs w:val="28"/>
        </w:rPr>
        <w:t xml:space="preserve"> // Вести Дигории. – 2017. – 28 марта. – С. 1.</w:t>
      </w:r>
    </w:p>
    <w:p w14:paraId="0618956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24E66">
        <w:rPr>
          <w:rFonts w:cs="Times New Roman"/>
          <w:b/>
          <w:szCs w:val="28"/>
        </w:rPr>
        <w:t xml:space="preserve">Джиоева, Е. </w:t>
      </w:r>
      <w:r>
        <w:rPr>
          <w:rFonts w:cs="Times New Roman"/>
          <w:szCs w:val="28"/>
        </w:rPr>
        <w:t xml:space="preserve">Вячеслав Битаров (Глава РСО-А) обратил внимание прокуроров на особо важные проблемы : </w:t>
      </w:r>
      <w:r w:rsidRPr="00724E66">
        <w:rPr>
          <w:rFonts w:cs="Times New Roman"/>
          <w:szCs w:val="28"/>
        </w:rPr>
        <w:t>[</w:t>
      </w:r>
      <w:r>
        <w:rPr>
          <w:rFonts w:cs="Times New Roman"/>
          <w:szCs w:val="28"/>
        </w:rPr>
        <w:t>об итогах работы республиканской прокураты за 2016 г.</w:t>
      </w:r>
      <w:r w:rsidRPr="00724E66">
        <w:rPr>
          <w:rFonts w:cs="Times New Roman"/>
          <w:szCs w:val="28"/>
        </w:rPr>
        <w:t>]</w:t>
      </w:r>
      <w:r>
        <w:rPr>
          <w:rFonts w:cs="Times New Roman"/>
          <w:szCs w:val="28"/>
        </w:rPr>
        <w:t xml:space="preserve"> / Екатерина Джиоева // Владикавказ. – 2017. – 26 янв. – С. 1, 3.</w:t>
      </w:r>
    </w:p>
    <w:p w14:paraId="78295CB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24E66">
        <w:rPr>
          <w:rFonts w:cs="Times New Roman"/>
          <w:b/>
          <w:szCs w:val="28"/>
        </w:rPr>
        <w:t>Дзантиев, И.</w:t>
      </w:r>
      <w:r>
        <w:rPr>
          <w:rFonts w:cs="Times New Roman"/>
          <w:szCs w:val="28"/>
        </w:rPr>
        <w:t xml:space="preserve"> «Око государево» не дремлет : </w:t>
      </w:r>
      <w:r w:rsidRPr="00724E66">
        <w:rPr>
          <w:rFonts w:cs="Times New Roman"/>
          <w:szCs w:val="28"/>
        </w:rPr>
        <w:t>[</w:t>
      </w:r>
      <w:r>
        <w:rPr>
          <w:rFonts w:cs="Times New Roman"/>
          <w:szCs w:val="28"/>
        </w:rPr>
        <w:t>беседа с рук. надзорного органа Алагирского р-на</w:t>
      </w:r>
      <w:r w:rsidRPr="009A5AC5">
        <w:rPr>
          <w:rFonts w:cs="Times New Roman"/>
          <w:szCs w:val="28"/>
        </w:rPr>
        <w:t xml:space="preserve"> </w:t>
      </w:r>
      <w:r>
        <w:rPr>
          <w:rFonts w:cs="Times New Roman"/>
          <w:szCs w:val="28"/>
        </w:rPr>
        <w:t>прокурором И. Дзантиевым, о работе / записала Д. Суанова</w:t>
      </w:r>
      <w:r w:rsidRPr="00724E66">
        <w:rPr>
          <w:rFonts w:cs="Times New Roman"/>
          <w:szCs w:val="28"/>
        </w:rPr>
        <w:t>]</w:t>
      </w:r>
      <w:r>
        <w:rPr>
          <w:rFonts w:cs="Times New Roman"/>
          <w:szCs w:val="28"/>
        </w:rPr>
        <w:t xml:space="preserve"> // Заря. – 2017. – 18 февр. – С. 2.</w:t>
      </w:r>
    </w:p>
    <w:p w14:paraId="65D7152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96414">
        <w:rPr>
          <w:rFonts w:cs="Times New Roman"/>
          <w:b/>
          <w:szCs w:val="28"/>
        </w:rPr>
        <w:t>Дзараев, Т.</w:t>
      </w:r>
      <w:r>
        <w:rPr>
          <w:rFonts w:cs="Times New Roman"/>
          <w:szCs w:val="28"/>
        </w:rPr>
        <w:t xml:space="preserve"> Управа на монополистов : </w:t>
      </w:r>
      <w:r w:rsidRPr="00096414">
        <w:rPr>
          <w:rFonts w:cs="Times New Roman"/>
          <w:szCs w:val="28"/>
        </w:rPr>
        <w:t>[</w:t>
      </w:r>
      <w:r>
        <w:rPr>
          <w:rFonts w:cs="Times New Roman"/>
          <w:szCs w:val="28"/>
        </w:rPr>
        <w:t>о работе по защите прав граждан в сфере ЖКХ : ответ и. о. начальника отд. прокуратуры респ. по надзору за соблюдением федер. законодательства Т. Дзараева / записал В. Рязанов</w:t>
      </w:r>
      <w:r w:rsidRPr="00096414">
        <w:rPr>
          <w:rFonts w:cs="Times New Roman"/>
          <w:szCs w:val="28"/>
        </w:rPr>
        <w:t>]</w:t>
      </w:r>
      <w:r>
        <w:rPr>
          <w:rFonts w:cs="Times New Roman"/>
          <w:szCs w:val="28"/>
        </w:rPr>
        <w:t xml:space="preserve"> // Северная Осетия. – 2017. – 11 июля. – С. 2.</w:t>
      </w:r>
    </w:p>
    <w:p w14:paraId="07533B0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B4E0D">
        <w:rPr>
          <w:rFonts w:cs="Times New Roman"/>
          <w:b/>
          <w:szCs w:val="28"/>
        </w:rPr>
        <w:lastRenderedPageBreak/>
        <w:t>Дудиева, С.</w:t>
      </w:r>
      <w:r>
        <w:rPr>
          <w:rFonts w:cs="Times New Roman"/>
          <w:szCs w:val="28"/>
        </w:rPr>
        <w:t xml:space="preserve"> Вместе до конца! : </w:t>
      </w:r>
      <w:r w:rsidRPr="00096414">
        <w:rPr>
          <w:rFonts w:cs="Times New Roman"/>
          <w:szCs w:val="28"/>
        </w:rPr>
        <w:t>[</w:t>
      </w:r>
      <w:r>
        <w:rPr>
          <w:rFonts w:cs="Times New Roman"/>
          <w:szCs w:val="28"/>
        </w:rPr>
        <w:t>к юбилею бывшего пред. Верхов. суда СОАССР Т. Б. Чеджемова</w:t>
      </w:r>
      <w:r w:rsidRPr="00096414">
        <w:rPr>
          <w:rFonts w:cs="Times New Roman"/>
          <w:szCs w:val="28"/>
        </w:rPr>
        <w:t>]</w:t>
      </w:r>
      <w:r>
        <w:rPr>
          <w:rFonts w:cs="Times New Roman"/>
          <w:szCs w:val="28"/>
        </w:rPr>
        <w:t xml:space="preserve"> / С. Дудиева // Северная Осетия. – 2017. – 26 авг. – С. 4.</w:t>
      </w:r>
    </w:p>
    <w:p w14:paraId="1F0C6EC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B4E0D">
        <w:rPr>
          <w:rFonts w:cs="Times New Roman"/>
          <w:b/>
          <w:szCs w:val="28"/>
        </w:rPr>
        <w:t>Дудиева, С. П.</w:t>
      </w:r>
      <w:r>
        <w:rPr>
          <w:rFonts w:cs="Times New Roman"/>
          <w:szCs w:val="28"/>
        </w:rPr>
        <w:t xml:space="preserve"> С юбилеем! </w:t>
      </w:r>
      <w:r w:rsidRPr="002B4E0D">
        <w:rPr>
          <w:rFonts w:cs="Times New Roman"/>
          <w:szCs w:val="28"/>
        </w:rPr>
        <w:t>[</w:t>
      </w:r>
      <w:r>
        <w:rPr>
          <w:rFonts w:cs="Times New Roman"/>
          <w:szCs w:val="28"/>
        </w:rPr>
        <w:t>пред. Верхов. суда СОАССР Т. Б. Чеджемова</w:t>
      </w:r>
      <w:r w:rsidRPr="002B4E0D">
        <w:rPr>
          <w:rFonts w:cs="Times New Roman"/>
          <w:szCs w:val="28"/>
        </w:rPr>
        <w:t>]</w:t>
      </w:r>
      <w:r>
        <w:rPr>
          <w:rFonts w:cs="Times New Roman"/>
          <w:szCs w:val="28"/>
        </w:rPr>
        <w:t xml:space="preserve"> / С. П. Дудиева // Жизнь Правобережья. – 2017. – 26 авг. – С. 3.</w:t>
      </w:r>
    </w:p>
    <w:p w14:paraId="3B02D66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B4E0D">
        <w:rPr>
          <w:rFonts w:cs="Times New Roman"/>
          <w:b/>
          <w:szCs w:val="28"/>
        </w:rPr>
        <w:t>Зорова, А.</w:t>
      </w:r>
      <w:r>
        <w:rPr>
          <w:rFonts w:cs="Times New Roman"/>
          <w:szCs w:val="28"/>
        </w:rPr>
        <w:t xml:space="preserve"> В правовом поле : </w:t>
      </w:r>
      <w:r w:rsidRPr="002B4E0D">
        <w:rPr>
          <w:rFonts w:cs="Times New Roman"/>
          <w:szCs w:val="28"/>
        </w:rPr>
        <w:t>[</w:t>
      </w:r>
      <w:r>
        <w:rPr>
          <w:rFonts w:cs="Times New Roman"/>
          <w:szCs w:val="28"/>
        </w:rPr>
        <w:t>о план. проверке деятельности Нотар. палаты РСО-А Федер. нотар. палатой</w:t>
      </w:r>
      <w:r w:rsidRPr="002B4E0D">
        <w:rPr>
          <w:rFonts w:cs="Times New Roman"/>
          <w:szCs w:val="28"/>
        </w:rPr>
        <w:t>]</w:t>
      </w:r>
      <w:r>
        <w:rPr>
          <w:rFonts w:cs="Times New Roman"/>
          <w:szCs w:val="28"/>
        </w:rPr>
        <w:t xml:space="preserve"> / А. Зорова // Северная Осетия. – 2017. – 4 мая. – С. 4.</w:t>
      </w:r>
    </w:p>
    <w:p w14:paraId="76E929C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A73C5">
        <w:rPr>
          <w:rFonts w:cs="Times New Roman"/>
          <w:b/>
          <w:szCs w:val="28"/>
        </w:rPr>
        <w:t>Зорова, А.</w:t>
      </w:r>
      <w:r>
        <w:rPr>
          <w:rFonts w:cs="Times New Roman"/>
          <w:szCs w:val="28"/>
        </w:rPr>
        <w:t xml:space="preserve"> Работа нотариата стала прозрачней и привлекательней : </w:t>
      </w:r>
      <w:r w:rsidRPr="002B4E0D">
        <w:rPr>
          <w:rFonts w:cs="Times New Roman"/>
          <w:szCs w:val="28"/>
        </w:rPr>
        <w:t>[</w:t>
      </w:r>
      <w:r>
        <w:rPr>
          <w:rFonts w:cs="Times New Roman"/>
          <w:szCs w:val="28"/>
        </w:rPr>
        <w:t>на отчетно-выбор. собрании нотариусы подвели итоги и избрали президента и правление Нотариальной палаты республики</w:t>
      </w:r>
      <w:r w:rsidRPr="002B4E0D">
        <w:rPr>
          <w:rFonts w:cs="Times New Roman"/>
          <w:szCs w:val="28"/>
        </w:rPr>
        <w:t>]</w:t>
      </w:r>
      <w:r>
        <w:rPr>
          <w:rFonts w:cs="Times New Roman"/>
          <w:szCs w:val="28"/>
        </w:rPr>
        <w:t xml:space="preserve"> / А. Зорова // Северная Осетия. – 2017. – 8 февр. – С. 5.</w:t>
      </w:r>
    </w:p>
    <w:p w14:paraId="69F3AB4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50177">
        <w:rPr>
          <w:rFonts w:cs="Times New Roman"/>
          <w:b/>
          <w:szCs w:val="28"/>
        </w:rPr>
        <w:t>Каболов, А.</w:t>
      </w:r>
      <w:r>
        <w:rPr>
          <w:rFonts w:cs="Times New Roman"/>
          <w:szCs w:val="28"/>
        </w:rPr>
        <w:t xml:space="preserve"> Прокурорский надзор востребован населением : </w:t>
      </w:r>
      <w:r w:rsidRPr="00800E99">
        <w:rPr>
          <w:rFonts w:cs="Times New Roman"/>
          <w:szCs w:val="28"/>
        </w:rPr>
        <w:t>[</w:t>
      </w:r>
      <w:r>
        <w:rPr>
          <w:rFonts w:cs="Times New Roman"/>
          <w:szCs w:val="28"/>
        </w:rPr>
        <w:t>беседа с прокурором Дигорского р-на, ст. советником юстиции А. Каболовым о работе / записала В. Пахомова</w:t>
      </w:r>
      <w:r w:rsidRPr="00800E99">
        <w:rPr>
          <w:rFonts w:cs="Times New Roman"/>
          <w:szCs w:val="28"/>
        </w:rPr>
        <w:t>]</w:t>
      </w:r>
      <w:r>
        <w:rPr>
          <w:rFonts w:cs="Times New Roman"/>
          <w:szCs w:val="28"/>
        </w:rPr>
        <w:t xml:space="preserve"> // Вести Дигории. – 2017. – 12 янв. – С. 1.</w:t>
      </w:r>
    </w:p>
    <w:p w14:paraId="43FDA3D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50177">
        <w:rPr>
          <w:rFonts w:cs="Times New Roman"/>
          <w:b/>
          <w:szCs w:val="28"/>
        </w:rPr>
        <w:t>Кадиева Светлана Уруспиевна</w:t>
      </w:r>
      <w:r>
        <w:rPr>
          <w:rFonts w:cs="Times New Roman"/>
          <w:szCs w:val="28"/>
        </w:rPr>
        <w:t xml:space="preserve"> : </w:t>
      </w:r>
      <w:r w:rsidRPr="00150177">
        <w:rPr>
          <w:rFonts w:cs="Times New Roman"/>
          <w:szCs w:val="28"/>
        </w:rPr>
        <w:t>[</w:t>
      </w:r>
      <w:r>
        <w:rPr>
          <w:rFonts w:cs="Times New Roman"/>
          <w:szCs w:val="28"/>
        </w:rPr>
        <w:t>ветеран органов прокуратуры респ., ст. советник юстиции : 1944-2017 : Некролог</w:t>
      </w:r>
      <w:r w:rsidRPr="00150177">
        <w:rPr>
          <w:rFonts w:cs="Times New Roman"/>
          <w:szCs w:val="28"/>
        </w:rPr>
        <w:t>]</w:t>
      </w:r>
      <w:r>
        <w:rPr>
          <w:rFonts w:cs="Times New Roman"/>
          <w:szCs w:val="28"/>
        </w:rPr>
        <w:t xml:space="preserve"> // Северная Осетия. – 2017. – 1 нояб. – С. 5.</w:t>
      </w:r>
    </w:p>
    <w:p w14:paraId="748471E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50177">
        <w:rPr>
          <w:rFonts w:cs="Times New Roman"/>
          <w:b/>
          <w:szCs w:val="28"/>
        </w:rPr>
        <w:t>Казиева, И.</w:t>
      </w:r>
      <w:r>
        <w:rPr>
          <w:rFonts w:cs="Times New Roman"/>
          <w:szCs w:val="28"/>
        </w:rPr>
        <w:t xml:space="preserve"> Встать! Новый председатель районного суда идет! : </w:t>
      </w:r>
      <w:r w:rsidRPr="00150177">
        <w:rPr>
          <w:rFonts w:cs="Times New Roman"/>
          <w:szCs w:val="28"/>
        </w:rPr>
        <w:t>[</w:t>
      </w:r>
      <w:r>
        <w:rPr>
          <w:rFonts w:cs="Times New Roman"/>
          <w:szCs w:val="28"/>
        </w:rPr>
        <w:t>о назначении пред. Правобережного район. суда РСО-А Р. С. Сатцаева</w:t>
      </w:r>
      <w:r w:rsidRPr="00150177">
        <w:rPr>
          <w:rFonts w:cs="Times New Roman"/>
          <w:szCs w:val="28"/>
        </w:rPr>
        <w:t>]</w:t>
      </w:r>
      <w:r>
        <w:rPr>
          <w:rFonts w:cs="Times New Roman"/>
          <w:szCs w:val="28"/>
        </w:rPr>
        <w:t xml:space="preserve"> / Ирина Казиева // Жизнь Правобережья. – 2017. – 13 мая. – С. 1.</w:t>
      </w:r>
    </w:p>
    <w:p w14:paraId="1811DD12" w14:textId="77777777" w:rsidR="005178C0" w:rsidRPr="00150177"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7430F">
        <w:rPr>
          <w:rFonts w:cs="Times New Roman"/>
          <w:b/>
          <w:szCs w:val="28"/>
        </w:rPr>
        <w:t>Кайтуков, А.</w:t>
      </w:r>
      <w:r>
        <w:rPr>
          <w:rFonts w:cs="Times New Roman"/>
          <w:szCs w:val="28"/>
        </w:rPr>
        <w:t xml:space="preserve"> Ни дать, ни взять : </w:t>
      </w:r>
      <w:r w:rsidRPr="00150177">
        <w:rPr>
          <w:rFonts w:cs="Times New Roman"/>
          <w:szCs w:val="28"/>
        </w:rPr>
        <w:t>[</w:t>
      </w:r>
      <w:r>
        <w:rPr>
          <w:rFonts w:cs="Times New Roman"/>
          <w:szCs w:val="28"/>
        </w:rPr>
        <w:t>о борьбе с коррупцией : беседа с начальником отд. по надзору за исполнением законодательства о противодействии корррупции Прокуратуры РСО-А А. Кайтуковым / записала Н. Гацоева</w:t>
      </w:r>
      <w:r w:rsidRPr="00150177">
        <w:rPr>
          <w:rFonts w:cs="Times New Roman"/>
          <w:szCs w:val="28"/>
        </w:rPr>
        <w:t>]</w:t>
      </w:r>
      <w:r>
        <w:rPr>
          <w:rFonts w:cs="Times New Roman"/>
          <w:szCs w:val="28"/>
        </w:rPr>
        <w:t xml:space="preserve"> // Северная Осетия. – 2017. – 9 дек. – С. 3.</w:t>
      </w:r>
    </w:p>
    <w:p w14:paraId="005AB9A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50177">
        <w:rPr>
          <w:rFonts w:cs="Times New Roman"/>
          <w:b/>
          <w:szCs w:val="28"/>
        </w:rPr>
        <w:t>Кайтукова, Ф.</w:t>
      </w:r>
      <w:r>
        <w:rPr>
          <w:rFonts w:cs="Times New Roman"/>
          <w:szCs w:val="28"/>
        </w:rPr>
        <w:t xml:space="preserve"> Мы говорим НЕТ коррупции : </w:t>
      </w:r>
      <w:r w:rsidRPr="00150177">
        <w:rPr>
          <w:rFonts w:cs="Times New Roman"/>
          <w:szCs w:val="28"/>
        </w:rPr>
        <w:t>[</w:t>
      </w:r>
      <w:r>
        <w:rPr>
          <w:rFonts w:cs="Times New Roman"/>
          <w:szCs w:val="28"/>
        </w:rPr>
        <w:t>прокуратура Алагирского р-на подвела итоги конкурса творч. работ среди уч-ся образоват. организаций района на тему – «Мы говорим НЕТ коррупции»</w:t>
      </w:r>
      <w:r w:rsidRPr="00150177">
        <w:rPr>
          <w:rFonts w:cs="Times New Roman"/>
          <w:szCs w:val="28"/>
        </w:rPr>
        <w:t>]</w:t>
      </w:r>
      <w:r>
        <w:rPr>
          <w:rFonts w:cs="Times New Roman"/>
          <w:szCs w:val="28"/>
        </w:rPr>
        <w:t xml:space="preserve"> / Фатима Кайтукова // Заря. – 2017. – 16 мая. – С. 2.</w:t>
      </w:r>
    </w:p>
    <w:p w14:paraId="33912BC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7430F">
        <w:rPr>
          <w:rFonts w:cs="Times New Roman"/>
          <w:b/>
          <w:szCs w:val="28"/>
        </w:rPr>
        <w:t>Касаты, Б.</w:t>
      </w:r>
      <w:r w:rsidRPr="0057430F">
        <w:rPr>
          <w:rFonts w:cs="Times New Roman"/>
          <w:szCs w:val="28"/>
        </w:rPr>
        <w:t xml:space="preserve"> Хӕс ӕмӕ намыс тӕрхонгӕнджыты тырысатӕ / Касаты Батрадз // Рӕстдзинад. – 2017. – 18 февр. – Ф. 1.</w:t>
      </w:r>
    </w:p>
    <w:p w14:paraId="6348A77D" w14:textId="77777777" w:rsidR="005178C0" w:rsidRPr="0057430F" w:rsidRDefault="005178C0" w:rsidP="005178C0">
      <w:pPr>
        <w:pStyle w:val="a3"/>
        <w:tabs>
          <w:tab w:val="left" w:pos="1418"/>
          <w:tab w:val="left" w:pos="1483"/>
          <w:tab w:val="left" w:pos="1560"/>
        </w:tabs>
        <w:spacing w:line="240" w:lineRule="auto"/>
        <w:ind w:left="0" w:firstLine="1418"/>
        <w:jc w:val="both"/>
        <w:rPr>
          <w:rFonts w:cs="Times New Roman"/>
          <w:szCs w:val="28"/>
        </w:rPr>
      </w:pPr>
      <w:r w:rsidRPr="003C72FF">
        <w:rPr>
          <w:rFonts w:cs="Times New Roman"/>
          <w:szCs w:val="28"/>
        </w:rPr>
        <w:t>Касаев, Б</w:t>
      </w:r>
      <w:r w:rsidRPr="0057430F">
        <w:rPr>
          <w:rFonts w:cs="Times New Roman"/>
          <w:b/>
          <w:szCs w:val="28"/>
        </w:rPr>
        <w:t>.</w:t>
      </w:r>
      <w:r>
        <w:rPr>
          <w:rFonts w:cs="Times New Roman"/>
          <w:szCs w:val="28"/>
        </w:rPr>
        <w:t xml:space="preserve"> Ответственность и совесть – основные критерии судьи : </w:t>
      </w:r>
      <w:r w:rsidRPr="0057430F">
        <w:rPr>
          <w:rFonts w:cs="Times New Roman"/>
          <w:szCs w:val="28"/>
        </w:rPr>
        <w:t>[</w:t>
      </w:r>
      <w:r>
        <w:rPr>
          <w:rFonts w:cs="Times New Roman"/>
          <w:szCs w:val="28"/>
        </w:rPr>
        <w:t>в зале ЮНЕСКО СОГУ им. Хетагурова состоялось совещ. федер. и мировых судей респ., посвящ. итогам прошедшего года</w:t>
      </w:r>
      <w:r w:rsidRPr="0057430F">
        <w:rPr>
          <w:rFonts w:cs="Times New Roman"/>
          <w:szCs w:val="28"/>
        </w:rPr>
        <w:t>]</w:t>
      </w:r>
      <w:r>
        <w:rPr>
          <w:rFonts w:cs="Times New Roman"/>
          <w:szCs w:val="28"/>
        </w:rPr>
        <w:t>.</w:t>
      </w:r>
    </w:p>
    <w:p w14:paraId="754E51D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7430F">
        <w:rPr>
          <w:rFonts w:cs="Times New Roman"/>
          <w:b/>
          <w:szCs w:val="28"/>
        </w:rPr>
        <w:t>Маргиева, З.</w:t>
      </w:r>
      <w:r>
        <w:rPr>
          <w:rFonts w:cs="Times New Roman"/>
          <w:szCs w:val="28"/>
        </w:rPr>
        <w:t xml:space="preserve"> Приставы бдят : </w:t>
      </w:r>
      <w:r w:rsidRPr="0057430F">
        <w:rPr>
          <w:rFonts w:cs="Times New Roman"/>
          <w:szCs w:val="28"/>
        </w:rPr>
        <w:t>[</w:t>
      </w:r>
      <w:r>
        <w:rPr>
          <w:rFonts w:cs="Times New Roman"/>
          <w:szCs w:val="28"/>
        </w:rPr>
        <w:t xml:space="preserve">об итогах работы Упр. Федер. службы судеб. приставов по РСО-А за </w:t>
      </w:r>
      <w:r>
        <w:rPr>
          <w:rFonts w:cs="Times New Roman"/>
          <w:szCs w:val="28"/>
          <w:lang w:val="en-US"/>
        </w:rPr>
        <w:t>I</w:t>
      </w:r>
      <w:r>
        <w:rPr>
          <w:rFonts w:cs="Times New Roman"/>
          <w:szCs w:val="28"/>
        </w:rPr>
        <w:t>-е полугодие</w:t>
      </w:r>
      <w:r w:rsidRPr="0057430F">
        <w:rPr>
          <w:rFonts w:cs="Times New Roman"/>
          <w:szCs w:val="28"/>
        </w:rPr>
        <w:t>]</w:t>
      </w:r>
      <w:r>
        <w:rPr>
          <w:rFonts w:cs="Times New Roman"/>
          <w:szCs w:val="28"/>
        </w:rPr>
        <w:t xml:space="preserve"> / Зарина Маргиева // Владикавказ. – 2017. – 10 авг. – С. 3.</w:t>
      </w:r>
    </w:p>
    <w:p w14:paraId="58A72A8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7430F">
        <w:rPr>
          <w:rFonts w:cs="Times New Roman"/>
          <w:b/>
          <w:szCs w:val="28"/>
        </w:rPr>
        <w:t>Мерденов, Б.</w:t>
      </w:r>
      <w:r>
        <w:rPr>
          <w:rFonts w:cs="Times New Roman"/>
          <w:szCs w:val="28"/>
        </w:rPr>
        <w:t xml:space="preserve"> Чтобы верили в закон : </w:t>
      </w:r>
      <w:r w:rsidRPr="0057430F">
        <w:rPr>
          <w:rFonts w:cs="Times New Roman"/>
          <w:szCs w:val="28"/>
        </w:rPr>
        <w:t>[</w:t>
      </w:r>
      <w:r>
        <w:rPr>
          <w:rFonts w:cs="Times New Roman"/>
          <w:szCs w:val="28"/>
        </w:rPr>
        <w:t>рассказывает и. о. прокурора Ардонского р-на об итогах работы / подгот. А. Бязырова</w:t>
      </w:r>
      <w:r w:rsidRPr="0057430F">
        <w:rPr>
          <w:rFonts w:cs="Times New Roman"/>
          <w:szCs w:val="28"/>
        </w:rPr>
        <w:t>]</w:t>
      </w:r>
      <w:r>
        <w:rPr>
          <w:rFonts w:cs="Times New Roman"/>
          <w:szCs w:val="28"/>
        </w:rPr>
        <w:t xml:space="preserve"> // Рухс. – 2017. – 17 февр. – С. 2.</w:t>
      </w:r>
    </w:p>
    <w:p w14:paraId="2017738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00223">
        <w:rPr>
          <w:rFonts w:cs="Times New Roman"/>
          <w:b/>
          <w:szCs w:val="28"/>
        </w:rPr>
        <w:t>Назначен прокурор Ардонского района</w:t>
      </w:r>
      <w:r>
        <w:rPr>
          <w:rFonts w:cs="Times New Roman"/>
          <w:szCs w:val="28"/>
        </w:rPr>
        <w:t xml:space="preserve"> : </w:t>
      </w:r>
      <w:r w:rsidRPr="00A00223">
        <w:rPr>
          <w:rFonts w:cs="Times New Roman"/>
          <w:szCs w:val="28"/>
        </w:rPr>
        <w:t>[</w:t>
      </w:r>
      <w:r>
        <w:rPr>
          <w:rFonts w:cs="Times New Roman"/>
          <w:szCs w:val="28"/>
        </w:rPr>
        <w:t>ген. прокурор РФ Ю. Чайка назначил советника юстиции М. В. Маргиева прокурором Ардонского р-на</w:t>
      </w:r>
      <w:r w:rsidRPr="00A00223">
        <w:rPr>
          <w:rFonts w:cs="Times New Roman"/>
          <w:szCs w:val="28"/>
        </w:rPr>
        <w:t>]</w:t>
      </w:r>
      <w:r>
        <w:rPr>
          <w:rFonts w:cs="Times New Roman"/>
          <w:szCs w:val="28"/>
        </w:rPr>
        <w:t xml:space="preserve"> // Свободный взгляд. – 2017. – 24 июня. – С. 6.</w:t>
      </w:r>
    </w:p>
    <w:p w14:paraId="3EB6FC5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00223">
        <w:rPr>
          <w:rFonts w:cs="Times New Roman"/>
          <w:b/>
          <w:szCs w:val="28"/>
        </w:rPr>
        <w:t xml:space="preserve">О внесении изменений в статьи 4 и 10 Закона Республики Северная Осетия-Алания «О мировых судьях в Республике Северная </w:t>
      </w:r>
      <w:r w:rsidRPr="00A00223">
        <w:rPr>
          <w:rFonts w:cs="Times New Roman"/>
          <w:b/>
          <w:szCs w:val="28"/>
        </w:rPr>
        <w:lastRenderedPageBreak/>
        <w:t>Осетия-Алания» : Закон РСО-А</w:t>
      </w:r>
      <w:r>
        <w:rPr>
          <w:rFonts w:cs="Times New Roman"/>
          <w:szCs w:val="28"/>
        </w:rPr>
        <w:t xml:space="preserve"> </w:t>
      </w:r>
      <w:r w:rsidRPr="00A00223">
        <w:rPr>
          <w:rFonts w:cs="Times New Roman"/>
          <w:szCs w:val="28"/>
        </w:rPr>
        <w:t>[</w:t>
      </w:r>
      <w:r>
        <w:rPr>
          <w:rFonts w:cs="Times New Roman"/>
          <w:szCs w:val="28"/>
        </w:rPr>
        <w:t>от 3 июня 2017 г № 42-РЗ</w:t>
      </w:r>
      <w:r w:rsidRPr="00A00223">
        <w:rPr>
          <w:rFonts w:cs="Times New Roman"/>
          <w:szCs w:val="28"/>
        </w:rPr>
        <w:t>]</w:t>
      </w:r>
      <w:r>
        <w:rPr>
          <w:rFonts w:cs="Times New Roman"/>
          <w:szCs w:val="28"/>
        </w:rPr>
        <w:t xml:space="preserve"> // Северная Осетия. – 2017. – 19 июля. – С. 4.</w:t>
      </w:r>
    </w:p>
    <w:p w14:paraId="0CFCA08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00223">
        <w:rPr>
          <w:rFonts w:cs="Times New Roman"/>
          <w:b/>
          <w:szCs w:val="28"/>
        </w:rPr>
        <w:t>Отчет о работе Пригородного районного суда РСО-Алания</w:t>
      </w:r>
      <w:r>
        <w:rPr>
          <w:rFonts w:cs="Times New Roman"/>
          <w:szCs w:val="28"/>
        </w:rPr>
        <w:t xml:space="preserve"> </w:t>
      </w:r>
      <w:r w:rsidRPr="00A00223">
        <w:rPr>
          <w:rFonts w:cs="Times New Roman"/>
          <w:szCs w:val="28"/>
        </w:rPr>
        <w:t>[</w:t>
      </w:r>
      <w:r>
        <w:rPr>
          <w:rFonts w:cs="Times New Roman"/>
          <w:szCs w:val="28"/>
        </w:rPr>
        <w:t>по итогам 2016 г.</w:t>
      </w:r>
      <w:r w:rsidRPr="00A00223">
        <w:rPr>
          <w:rFonts w:cs="Times New Roman"/>
          <w:szCs w:val="28"/>
        </w:rPr>
        <w:t>]</w:t>
      </w:r>
      <w:r>
        <w:rPr>
          <w:rFonts w:cs="Times New Roman"/>
          <w:szCs w:val="28"/>
        </w:rPr>
        <w:t xml:space="preserve"> // Фидиуӕг. – 2017. – 30 мая. – С. 2.</w:t>
      </w:r>
    </w:p>
    <w:p w14:paraId="52A82B7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00223">
        <w:rPr>
          <w:rFonts w:cs="Times New Roman"/>
          <w:b/>
          <w:szCs w:val="28"/>
        </w:rPr>
        <w:t>Перспективный маршрут</w:t>
      </w:r>
      <w:r>
        <w:rPr>
          <w:rFonts w:cs="Times New Roman"/>
          <w:szCs w:val="28"/>
        </w:rPr>
        <w:t xml:space="preserve"> : </w:t>
      </w:r>
      <w:r w:rsidRPr="00A00223">
        <w:rPr>
          <w:rFonts w:cs="Times New Roman"/>
          <w:szCs w:val="28"/>
        </w:rPr>
        <w:t>[</w:t>
      </w:r>
      <w:r>
        <w:rPr>
          <w:rFonts w:cs="Times New Roman"/>
          <w:szCs w:val="28"/>
        </w:rPr>
        <w:t xml:space="preserve">Глава РСО-А В. Битаров подписал соглашение о сотрудничестве и взаимодействии в сфере туризма с ген. директором ООО «ТТ-трэвел» </w:t>
      </w:r>
      <w:r w:rsidRPr="00A00223">
        <w:rPr>
          <w:rFonts w:cs="Times New Roman"/>
          <w:szCs w:val="28"/>
        </w:rPr>
        <w:t>(</w:t>
      </w:r>
      <w:r>
        <w:rPr>
          <w:rFonts w:cs="Times New Roman"/>
          <w:szCs w:val="28"/>
          <w:lang w:val="en-US"/>
        </w:rPr>
        <w:t>TVI</w:t>
      </w:r>
      <w:r>
        <w:rPr>
          <w:rFonts w:cs="Times New Roman"/>
          <w:szCs w:val="28"/>
        </w:rPr>
        <w:t xml:space="preserve"> Россия и СНГ) Т. Демура</w:t>
      </w:r>
      <w:r w:rsidRPr="00A00223">
        <w:rPr>
          <w:rFonts w:cs="Times New Roman"/>
          <w:szCs w:val="28"/>
        </w:rPr>
        <w:t>]</w:t>
      </w:r>
      <w:r>
        <w:rPr>
          <w:rFonts w:cs="Times New Roman"/>
          <w:szCs w:val="28"/>
        </w:rPr>
        <w:t xml:space="preserve"> // Северная Осетия. – 2017. – 21 февр. – С. 2.</w:t>
      </w:r>
    </w:p>
    <w:p w14:paraId="18988A2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40646">
        <w:rPr>
          <w:rFonts w:cs="Times New Roman"/>
          <w:b/>
          <w:szCs w:val="28"/>
        </w:rPr>
        <w:t>Председатель Правобережного районного суда</w:t>
      </w:r>
      <w:r>
        <w:rPr>
          <w:rFonts w:cs="Times New Roman"/>
          <w:szCs w:val="28"/>
        </w:rPr>
        <w:t xml:space="preserve"> </w:t>
      </w:r>
      <w:r w:rsidRPr="00740646">
        <w:rPr>
          <w:rFonts w:cs="Times New Roman"/>
          <w:szCs w:val="28"/>
        </w:rPr>
        <w:t>[</w:t>
      </w:r>
      <w:r>
        <w:rPr>
          <w:rFonts w:cs="Times New Roman"/>
          <w:szCs w:val="28"/>
        </w:rPr>
        <w:t>Сатцаев Руслан Рамазанович : Указ Президента РФ от 19.04.2017 г.</w:t>
      </w:r>
      <w:r w:rsidRPr="00740646">
        <w:rPr>
          <w:rFonts w:cs="Times New Roman"/>
          <w:szCs w:val="28"/>
        </w:rPr>
        <w:t>]</w:t>
      </w:r>
      <w:r>
        <w:rPr>
          <w:rFonts w:cs="Times New Roman"/>
          <w:szCs w:val="28"/>
        </w:rPr>
        <w:t xml:space="preserve"> // Северная Осетия. – 2017. – 26 апр. – С. 4.</w:t>
      </w:r>
    </w:p>
    <w:p w14:paraId="2EF9327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40646">
        <w:rPr>
          <w:rFonts w:cs="Times New Roman"/>
          <w:b/>
          <w:szCs w:val="28"/>
        </w:rPr>
        <w:t>Прокуратура глазами жителей Дигорского района</w:t>
      </w:r>
      <w:r>
        <w:rPr>
          <w:rFonts w:cs="Times New Roman"/>
          <w:szCs w:val="28"/>
        </w:rPr>
        <w:t xml:space="preserve"> : </w:t>
      </w:r>
      <w:r w:rsidRPr="00740646">
        <w:rPr>
          <w:rFonts w:cs="Times New Roman"/>
          <w:szCs w:val="28"/>
        </w:rPr>
        <w:t>[</w:t>
      </w:r>
      <w:r>
        <w:rPr>
          <w:rFonts w:cs="Times New Roman"/>
          <w:szCs w:val="28"/>
        </w:rPr>
        <w:t>соцопрос жителей р-на провела Н. Гулунова</w:t>
      </w:r>
      <w:r w:rsidRPr="00740646">
        <w:rPr>
          <w:rFonts w:cs="Times New Roman"/>
          <w:szCs w:val="28"/>
        </w:rPr>
        <w:t>]</w:t>
      </w:r>
      <w:r>
        <w:rPr>
          <w:rFonts w:cs="Times New Roman"/>
          <w:szCs w:val="28"/>
        </w:rPr>
        <w:t xml:space="preserve"> // Вести Дигории. – 2017. – 12 янв. – С. 2.</w:t>
      </w:r>
    </w:p>
    <w:p w14:paraId="2912DF5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40646">
        <w:rPr>
          <w:rFonts w:cs="Times New Roman"/>
          <w:b/>
          <w:szCs w:val="28"/>
        </w:rPr>
        <w:t>Прокуратура установила подлог</w:t>
      </w:r>
      <w:r>
        <w:rPr>
          <w:rFonts w:cs="Times New Roman"/>
          <w:szCs w:val="28"/>
        </w:rPr>
        <w:t xml:space="preserve"> : </w:t>
      </w:r>
      <w:r w:rsidRPr="00740646">
        <w:rPr>
          <w:rFonts w:cs="Times New Roman"/>
          <w:szCs w:val="28"/>
        </w:rPr>
        <w:t>[</w:t>
      </w:r>
      <w:r>
        <w:rPr>
          <w:rFonts w:cs="Times New Roman"/>
          <w:szCs w:val="28"/>
        </w:rPr>
        <w:t>прокуратура Респ. направила в Респ. МВД дело о подлож. дипломе рук. поликилиники № 7 г. Владикавказа Г. Никиташенко</w:t>
      </w:r>
      <w:r w:rsidRPr="00740646">
        <w:rPr>
          <w:rFonts w:cs="Times New Roman"/>
          <w:szCs w:val="28"/>
        </w:rPr>
        <w:t>]</w:t>
      </w:r>
      <w:r>
        <w:rPr>
          <w:rFonts w:cs="Times New Roman"/>
          <w:szCs w:val="28"/>
        </w:rPr>
        <w:t xml:space="preserve"> // Северная Осетия. – 2017. – 14 февр. – С. 2.</w:t>
      </w:r>
    </w:p>
    <w:p w14:paraId="540E149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40646">
        <w:rPr>
          <w:rFonts w:cs="Times New Roman"/>
          <w:b/>
          <w:szCs w:val="28"/>
        </w:rPr>
        <w:t>Романова, Н.</w:t>
      </w:r>
      <w:r>
        <w:rPr>
          <w:rFonts w:cs="Times New Roman"/>
          <w:szCs w:val="28"/>
        </w:rPr>
        <w:t xml:space="preserve"> Самый гуманный : </w:t>
      </w:r>
      <w:r w:rsidRPr="00740646">
        <w:rPr>
          <w:rFonts w:cs="Times New Roman"/>
          <w:szCs w:val="28"/>
        </w:rPr>
        <w:t>[</w:t>
      </w:r>
      <w:r>
        <w:rPr>
          <w:rFonts w:cs="Times New Roman"/>
          <w:szCs w:val="28"/>
        </w:rPr>
        <w:t>с коллегии федер. и мировых судей респ., посвящ. итогам работы в 2016 г.</w:t>
      </w:r>
      <w:r w:rsidRPr="00740646">
        <w:rPr>
          <w:rFonts w:cs="Times New Roman"/>
          <w:szCs w:val="28"/>
        </w:rPr>
        <w:t>]</w:t>
      </w:r>
      <w:r>
        <w:rPr>
          <w:rFonts w:cs="Times New Roman"/>
          <w:szCs w:val="28"/>
        </w:rPr>
        <w:t xml:space="preserve"> // Северная Осетия. – 2017. – 18 февр. – С. 2.</w:t>
      </w:r>
    </w:p>
    <w:p w14:paraId="3B37FF5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40646">
        <w:rPr>
          <w:rFonts w:cs="Times New Roman"/>
          <w:b/>
          <w:szCs w:val="28"/>
        </w:rPr>
        <w:t>РСО-А Конституционный суд … по делу о толковании положений части 1 статьи 24 Конституции Республики Северная Осептия-Алания</w:t>
      </w:r>
      <w:r>
        <w:rPr>
          <w:rFonts w:cs="Times New Roman"/>
          <w:szCs w:val="28"/>
        </w:rPr>
        <w:t xml:space="preserve"> // Северная Осетия. – 2017. – 26 янв. – С. 4.</w:t>
      </w:r>
    </w:p>
    <w:p w14:paraId="6E4B0EA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773F7">
        <w:rPr>
          <w:rFonts w:cs="Times New Roman"/>
          <w:b/>
          <w:szCs w:val="28"/>
        </w:rPr>
        <w:t>РСО-А. Парламент. О назначении Цараховой Шорены Борисовны на должность мирового судьи судебного участка № 25 Советского судебного района г. Владикавказа Республики Северная Осетия-Алания : Постановление Парламента РСО-А</w:t>
      </w:r>
      <w:r>
        <w:rPr>
          <w:rFonts w:cs="Times New Roman"/>
          <w:szCs w:val="28"/>
        </w:rPr>
        <w:t xml:space="preserve"> </w:t>
      </w:r>
      <w:r w:rsidRPr="00A773F7">
        <w:rPr>
          <w:rFonts w:cs="Times New Roman"/>
          <w:szCs w:val="28"/>
        </w:rPr>
        <w:t>[</w:t>
      </w:r>
      <w:r>
        <w:rPr>
          <w:rFonts w:cs="Times New Roman"/>
          <w:szCs w:val="28"/>
        </w:rPr>
        <w:t>от 31 янв. 2017 г № 1033156-5</w:t>
      </w:r>
      <w:r w:rsidRPr="00A773F7">
        <w:rPr>
          <w:rFonts w:cs="Times New Roman"/>
          <w:szCs w:val="28"/>
        </w:rPr>
        <w:t>]</w:t>
      </w:r>
      <w:r>
        <w:rPr>
          <w:rFonts w:cs="Times New Roman"/>
          <w:szCs w:val="28"/>
        </w:rPr>
        <w:t xml:space="preserve"> // Северная Осетия. – 2017. – 8 февр. – С. 4.</w:t>
      </w:r>
    </w:p>
    <w:p w14:paraId="507D43E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773F7">
        <w:rPr>
          <w:rFonts w:cs="Times New Roman"/>
          <w:b/>
          <w:szCs w:val="28"/>
        </w:rPr>
        <w:t>РСО-А. Парламент. О назначении Гогаевой Агунды Лаза</w:t>
      </w:r>
      <w:r>
        <w:rPr>
          <w:rFonts w:cs="Times New Roman"/>
          <w:b/>
          <w:szCs w:val="28"/>
        </w:rPr>
        <w:t>ровны на должность мирового судь</w:t>
      </w:r>
      <w:r w:rsidRPr="00A773F7">
        <w:rPr>
          <w:rFonts w:cs="Times New Roman"/>
          <w:b/>
          <w:szCs w:val="28"/>
        </w:rPr>
        <w:t>и судебного участка № 32 Пригородного судебного района Республики Северная Осетия-Алания : Постановление Парламента РСО-А</w:t>
      </w:r>
      <w:r>
        <w:rPr>
          <w:rFonts w:cs="Times New Roman"/>
          <w:szCs w:val="28"/>
        </w:rPr>
        <w:t xml:space="preserve"> </w:t>
      </w:r>
      <w:r w:rsidRPr="00A773F7">
        <w:rPr>
          <w:rFonts w:cs="Times New Roman"/>
          <w:szCs w:val="28"/>
        </w:rPr>
        <w:t>[</w:t>
      </w:r>
      <w:r>
        <w:rPr>
          <w:rFonts w:cs="Times New Roman"/>
          <w:szCs w:val="28"/>
        </w:rPr>
        <w:t>от 19 окт. 2017 г № 76/3-6</w:t>
      </w:r>
      <w:r w:rsidRPr="00A773F7">
        <w:rPr>
          <w:rFonts w:cs="Times New Roman"/>
          <w:szCs w:val="28"/>
        </w:rPr>
        <w:t>]</w:t>
      </w:r>
      <w:r>
        <w:rPr>
          <w:rFonts w:cs="Times New Roman"/>
          <w:szCs w:val="28"/>
        </w:rPr>
        <w:t xml:space="preserve"> // Северная Осетия. – 2017. – 26 окт. – С. 5.</w:t>
      </w:r>
    </w:p>
    <w:p w14:paraId="70A1DF4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773F7">
        <w:rPr>
          <w:rFonts w:cs="Times New Roman"/>
          <w:b/>
          <w:szCs w:val="28"/>
        </w:rPr>
        <w:t>РСО-А. Парламент. О назначении Г</w:t>
      </w:r>
      <w:r>
        <w:rPr>
          <w:rFonts w:cs="Times New Roman"/>
          <w:b/>
          <w:szCs w:val="28"/>
        </w:rPr>
        <w:t>асинова Ацамаза Арсеновича на должность мирового судь</w:t>
      </w:r>
      <w:r w:rsidRPr="00A773F7">
        <w:rPr>
          <w:rFonts w:cs="Times New Roman"/>
          <w:b/>
          <w:szCs w:val="28"/>
        </w:rPr>
        <w:t>и судебного участка № 32 Пригородного судебного района Республики Северная Осетия-Алания : Постановление Парламента РСО-А</w:t>
      </w:r>
      <w:r>
        <w:rPr>
          <w:rFonts w:cs="Times New Roman"/>
          <w:szCs w:val="28"/>
        </w:rPr>
        <w:t xml:space="preserve"> </w:t>
      </w:r>
      <w:r w:rsidRPr="00A773F7">
        <w:rPr>
          <w:rFonts w:cs="Times New Roman"/>
          <w:szCs w:val="28"/>
        </w:rPr>
        <w:t>[</w:t>
      </w:r>
      <w:r>
        <w:rPr>
          <w:rFonts w:cs="Times New Roman"/>
          <w:szCs w:val="28"/>
        </w:rPr>
        <w:t>от 19 окт. 2017 г № 75/3-6</w:t>
      </w:r>
      <w:r w:rsidRPr="00A773F7">
        <w:rPr>
          <w:rFonts w:cs="Times New Roman"/>
          <w:szCs w:val="28"/>
        </w:rPr>
        <w:t>]</w:t>
      </w:r>
      <w:r>
        <w:rPr>
          <w:rFonts w:cs="Times New Roman"/>
          <w:szCs w:val="28"/>
        </w:rPr>
        <w:t xml:space="preserve"> // Северная Осетия. – 2017. – 26 окт. – С. 5.</w:t>
      </w:r>
    </w:p>
    <w:p w14:paraId="0CFFD77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773F7">
        <w:rPr>
          <w:rFonts w:cs="Times New Roman"/>
          <w:b/>
          <w:szCs w:val="28"/>
        </w:rPr>
        <w:t xml:space="preserve">РСО-А. Парламент. О назначении </w:t>
      </w:r>
      <w:r>
        <w:rPr>
          <w:rFonts w:cs="Times New Roman"/>
          <w:b/>
          <w:szCs w:val="28"/>
        </w:rPr>
        <w:t xml:space="preserve">Арчеговой Зарины Батырбековны </w:t>
      </w:r>
      <w:r w:rsidRPr="00A773F7">
        <w:rPr>
          <w:rFonts w:cs="Times New Roman"/>
          <w:b/>
          <w:szCs w:val="28"/>
        </w:rPr>
        <w:t>на должность миров</w:t>
      </w:r>
      <w:r>
        <w:rPr>
          <w:rFonts w:cs="Times New Roman"/>
          <w:b/>
          <w:szCs w:val="28"/>
        </w:rPr>
        <w:t>ого судьи судебного участка № 11</w:t>
      </w:r>
      <w:r w:rsidRPr="00A773F7">
        <w:rPr>
          <w:rFonts w:cs="Times New Roman"/>
          <w:b/>
          <w:szCs w:val="28"/>
        </w:rPr>
        <w:t xml:space="preserve"> Пр</w:t>
      </w:r>
      <w:r>
        <w:rPr>
          <w:rFonts w:cs="Times New Roman"/>
          <w:b/>
          <w:szCs w:val="28"/>
        </w:rPr>
        <w:t>авобережного</w:t>
      </w:r>
      <w:r w:rsidRPr="00A773F7">
        <w:rPr>
          <w:rFonts w:cs="Times New Roman"/>
          <w:b/>
          <w:szCs w:val="28"/>
        </w:rPr>
        <w:t xml:space="preserve"> судебного района Республики Северная Осетия-Алания </w:t>
      </w:r>
      <w:r>
        <w:rPr>
          <w:rFonts w:cs="Times New Roman"/>
          <w:b/>
          <w:szCs w:val="28"/>
        </w:rPr>
        <w:t xml:space="preserve">на 5-летний срок полномочий </w:t>
      </w:r>
      <w:r w:rsidRPr="00A773F7">
        <w:rPr>
          <w:rFonts w:cs="Times New Roman"/>
          <w:b/>
          <w:szCs w:val="28"/>
        </w:rPr>
        <w:t>: Постановление Парламента РСО-А</w:t>
      </w:r>
      <w:r>
        <w:rPr>
          <w:rFonts w:cs="Times New Roman"/>
          <w:szCs w:val="28"/>
        </w:rPr>
        <w:t xml:space="preserve"> </w:t>
      </w:r>
      <w:r w:rsidRPr="00A773F7">
        <w:rPr>
          <w:rFonts w:cs="Times New Roman"/>
          <w:szCs w:val="28"/>
        </w:rPr>
        <w:t>[</w:t>
      </w:r>
      <w:r>
        <w:rPr>
          <w:rFonts w:cs="Times New Roman"/>
          <w:szCs w:val="28"/>
        </w:rPr>
        <w:t>от 19 окт. 2017 г № 74/3-6</w:t>
      </w:r>
      <w:r w:rsidRPr="00A773F7">
        <w:rPr>
          <w:rFonts w:cs="Times New Roman"/>
          <w:szCs w:val="28"/>
        </w:rPr>
        <w:t>]</w:t>
      </w:r>
      <w:r>
        <w:rPr>
          <w:rFonts w:cs="Times New Roman"/>
          <w:szCs w:val="28"/>
        </w:rPr>
        <w:t xml:space="preserve"> // Северная Осетия. – 2017. – 26 окт. – С. 5.</w:t>
      </w:r>
    </w:p>
    <w:p w14:paraId="4DFA22C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РСО-А. Правительство. Об утверждении общих и запасных списков кандидатов в присяжные заседатели Республики Северная </w:t>
      </w:r>
      <w:r>
        <w:rPr>
          <w:rFonts w:cs="Times New Roman"/>
          <w:b/>
          <w:szCs w:val="28"/>
        </w:rPr>
        <w:lastRenderedPageBreak/>
        <w:t xml:space="preserve">Осетия-Алания : Распоряжение Правительства РСО-А </w:t>
      </w:r>
      <w:r w:rsidRPr="00242C24">
        <w:rPr>
          <w:rFonts w:cs="Times New Roman"/>
          <w:szCs w:val="28"/>
        </w:rPr>
        <w:t>[</w:t>
      </w:r>
      <w:r>
        <w:rPr>
          <w:rFonts w:cs="Times New Roman"/>
          <w:szCs w:val="28"/>
        </w:rPr>
        <w:t>от 22 дек. 2017 г № 461</w:t>
      </w:r>
      <w:r w:rsidRPr="00242C24">
        <w:rPr>
          <w:rFonts w:cs="Times New Roman"/>
          <w:szCs w:val="28"/>
        </w:rPr>
        <w:t>-Р]</w:t>
      </w:r>
      <w:r>
        <w:rPr>
          <w:rFonts w:cs="Times New Roman"/>
          <w:b/>
          <w:szCs w:val="28"/>
        </w:rPr>
        <w:t xml:space="preserve"> </w:t>
      </w:r>
      <w:r w:rsidRPr="00242C24">
        <w:rPr>
          <w:rFonts w:cs="Times New Roman"/>
          <w:szCs w:val="28"/>
        </w:rPr>
        <w:t xml:space="preserve">// Северная Осетия. – 2017. – </w:t>
      </w:r>
      <w:r>
        <w:rPr>
          <w:rFonts w:cs="Times New Roman"/>
          <w:szCs w:val="28"/>
        </w:rPr>
        <w:t>28 дек</w:t>
      </w:r>
      <w:r w:rsidRPr="00242C24">
        <w:rPr>
          <w:rFonts w:cs="Times New Roman"/>
          <w:szCs w:val="28"/>
        </w:rPr>
        <w:t>. – С. 5.</w:t>
      </w:r>
    </w:p>
    <w:p w14:paraId="10154D1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РСО-А. Правительство. Об утверждении общих и запасных списков кандидатов в присяжные заседатели Республики Северная Осетия-Алания : Распоряжение Правительства РСО-А </w:t>
      </w:r>
      <w:r w:rsidRPr="00242C24">
        <w:rPr>
          <w:rFonts w:cs="Times New Roman"/>
          <w:szCs w:val="28"/>
        </w:rPr>
        <w:t>[от 22 дек. 2017 г № 462-Р]</w:t>
      </w:r>
      <w:r>
        <w:rPr>
          <w:rFonts w:cs="Times New Roman"/>
          <w:b/>
          <w:szCs w:val="28"/>
        </w:rPr>
        <w:t xml:space="preserve"> </w:t>
      </w:r>
      <w:r w:rsidRPr="00242C24">
        <w:rPr>
          <w:rFonts w:cs="Times New Roman"/>
          <w:szCs w:val="28"/>
        </w:rPr>
        <w:t xml:space="preserve">// Северная Осетия. – 2017. – </w:t>
      </w:r>
      <w:r>
        <w:rPr>
          <w:rFonts w:cs="Times New Roman"/>
          <w:szCs w:val="28"/>
        </w:rPr>
        <w:t>28 дек</w:t>
      </w:r>
      <w:r w:rsidRPr="00242C24">
        <w:rPr>
          <w:rFonts w:cs="Times New Roman"/>
          <w:szCs w:val="28"/>
        </w:rPr>
        <w:t>. – С. 5.</w:t>
      </w:r>
    </w:p>
    <w:p w14:paraId="1C3B3D8E" w14:textId="77777777" w:rsidR="005178C0" w:rsidRPr="00570AAF"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color w:val="auto"/>
          <w:szCs w:val="28"/>
        </w:rPr>
      </w:pPr>
      <w:r w:rsidRPr="00AC3AB2">
        <w:rPr>
          <w:rFonts w:cs="Times New Roman"/>
          <w:b/>
          <w:szCs w:val="28"/>
        </w:rPr>
        <w:t>Статистика глазами суда</w:t>
      </w:r>
      <w:r w:rsidRPr="007B1AC1">
        <w:rPr>
          <w:rFonts w:cs="Times New Roman"/>
          <w:szCs w:val="28"/>
        </w:rPr>
        <w:t xml:space="preserve"> : </w:t>
      </w:r>
      <w:r w:rsidRPr="00AC3AB2">
        <w:rPr>
          <w:rFonts w:cs="Times New Roman"/>
          <w:szCs w:val="28"/>
        </w:rPr>
        <w:t>[</w:t>
      </w:r>
      <w:r>
        <w:rPr>
          <w:rFonts w:cs="Times New Roman"/>
          <w:szCs w:val="28"/>
        </w:rPr>
        <w:t>о работе Ленинского районного суда г. Владикавказа РСО-А</w:t>
      </w:r>
      <w:r w:rsidRPr="00AC3AB2">
        <w:rPr>
          <w:rFonts w:cs="Times New Roman"/>
          <w:szCs w:val="28"/>
        </w:rPr>
        <w:t>]</w:t>
      </w:r>
      <w:r>
        <w:rPr>
          <w:rFonts w:cs="Times New Roman"/>
          <w:szCs w:val="28"/>
        </w:rPr>
        <w:t xml:space="preserve"> </w:t>
      </w:r>
      <w:r w:rsidRPr="00570AAF">
        <w:rPr>
          <w:rFonts w:cs="Times New Roman"/>
          <w:color w:val="auto"/>
          <w:szCs w:val="28"/>
        </w:rPr>
        <w:t xml:space="preserve">// Право на защиту. – 2017. – </w:t>
      </w:r>
      <w:r w:rsidR="00570AAF" w:rsidRPr="00570AAF">
        <w:rPr>
          <w:rFonts w:cs="Times New Roman"/>
          <w:color w:val="auto"/>
          <w:szCs w:val="28"/>
        </w:rPr>
        <w:t>Май (</w:t>
      </w:r>
      <w:r w:rsidRPr="00570AAF">
        <w:rPr>
          <w:rFonts w:cs="Times New Roman"/>
          <w:color w:val="auto"/>
          <w:szCs w:val="28"/>
        </w:rPr>
        <w:t>№ 10</w:t>
      </w:r>
      <w:r w:rsidR="00570AAF" w:rsidRPr="00570AAF">
        <w:rPr>
          <w:rFonts w:cs="Times New Roman"/>
          <w:color w:val="auto"/>
          <w:szCs w:val="28"/>
        </w:rPr>
        <w:t>)</w:t>
      </w:r>
      <w:r w:rsidRPr="00570AAF">
        <w:rPr>
          <w:rFonts w:cs="Times New Roman"/>
          <w:color w:val="auto"/>
          <w:szCs w:val="28"/>
        </w:rPr>
        <w:t xml:space="preserve">. </w:t>
      </w:r>
    </w:p>
    <w:p w14:paraId="27B52E0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C3AB2">
        <w:rPr>
          <w:rFonts w:cs="Times New Roman"/>
          <w:b/>
          <w:szCs w:val="28"/>
        </w:rPr>
        <w:t>Студеникина, В.</w:t>
      </w:r>
      <w:r>
        <w:rPr>
          <w:rFonts w:cs="Times New Roman"/>
          <w:szCs w:val="28"/>
        </w:rPr>
        <w:t xml:space="preserve"> Нет забытых героев : </w:t>
      </w:r>
      <w:r w:rsidRPr="00AC3AB2">
        <w:rPr>
          <w:rFonts w:cs="Times New Roman"/>
          <w:szCs w:val="28"/>
        </w:rPr>
        <w:t>[</w:t>
      </w:r>
      <w:r>
        <w:rPr>
          <w:rFonts w:cs="Times New Roman"/>
          <w:szCs w:val="28"/>
        </w:rPr>
        <w:t>о встрече сотрудников Промышленного район. суда г. Владикавказа с ветеранами ВОВ, проживающими в этом районе</w:t>
      </w:r>
      <w:r w:rsidRPr="00AC3AB2">
        <w:rPr>
          <w:rFonts w:cs="Times New Roman"/>
          <w:szCs w:val="28"/>
        </w:rPr>
        <w:t>]</w:t>
      </w:r>
      <w:r>
        <w:rPr>
          <w:rFonts w:cs="Times New Roman"/>
          <w:szCs w:val="28"/>
        </w:rPr>
        <w:t xml:space="preserve"> / В. Студеникина // Северная Осетия. – 2017. – 18 мая. – С. 3.</w:t>
      </w:r>
    </w:p>
    <w:p w14:paraId="6CB39A4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E7075">
        <w:rPr>
          <w:rFonts w:cs="Times New Roman"/>
          <w:b/>
          <w:szCs w:val="28"/>
        </w:rPr>
        <w:t>Суд да дело</w:t>
      </w:r>
      <w:r>
        <w:rPr>
          <w:rFonts w:cs="Times New Roman"/>
          <w:szCs w:val="28"/>
        </w:rPr>
        <w:t xml:space="preserve"> : </w:t>
      </w:r>
      <w:r w:rsidRPr="00FE7075">
        <w:rPr>
          <w:rFonts w:cs="Times New Roman"/>
          <w:szCs w:val="28"/>
        </w:rPr>
        <w:t>[</w:t>
      </w:r>
      <w:r>
        <w:rPr>
          <w:rFonts w:cs="Times New Roman"/>
          <w:szCs w:val="28"/>
        </w:rPr>
        <w:t>о заседании президиума Арбитраж. суда респ., посвящ. итогам работы за 2016 г. и задачам на 2017 г.</w:t>
      </w:r>
      <w:r w:rsidRPr="00FE7075">
        <w:rPr>
          <w:rFonts w:cs="Times New Roman"/>
          <w:szCs w:val="28"/>
        </w:rPr>
        <w:t>]</w:t>
      </w:r>
      <w:r>
        <w:rPr>
          <w:rFonts w:cs="Times New Roman"/>
          <w:szCs w:val="28"/>
        </w:rPr>
        <w:t xml:space="preserve"> // Северная Осетия. – 2017. – 23 марта. – С. 4.</w:t>
      </w:r>
    </w:p>
    <w:p w14:paraId="4132B0E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E7075">
        <w:rPr>
          <w:rFonts w:cs="Times New Roman"/>
          <w:b/>
          <w:szCs w:val="28"/>
        </w:rPr>
        <w:t>Судебные приставы отчитываются</w:t>
      </w:r>
      <w:r>
        <w:rPr>
          <w:rFonts w:cs="Times New Roman"/>
          <w:szCs w:val="28"/>
        </w:rPr>
        <w:t xml:space="preserve"> : </w:t>
      </w:r>
      <w:r w:rsidRPr="00FE7075">
        <w:rPr>
          <w:rFonts w:cs="Times New Roman"/>
          <w:szCs w:val="28"/>
        </w:rPr>
        <w:t>[</w:t>
      </w:r>
      <w:r>
        <w:rPr>
          <w:rFonts w:cs="Times New Roman"/>
          <w:szCs w:val="28"/>
        </w:rPr>
        <w:t>об итогах работы за 2016 г. судеб. приставов р-на / подгот. Л. Базиева</w:t>
      </w:r>
      <w:r w:rsidRPr="00FE7075">
        <w:rPr>
          <w:rFonts w:cs="Times New Roman"/>
          <w:szCs w:val="28"/>
        </w:rPr>
        <w:t>]</w:t>
      </w:r>
      <w:r>
        <w:rPr>
          <w:rFonts w:cs="Times New Roman"/>
          <w:szCs w:val="28"/>
        </w:rPr>
        <w:t xml:space="preserve"> // Моздокский вестник. – 2017. – 28 февр. – С. 2.</w:t>
      </w:r>
    </w:p>
    <w:p w14:paraId="50B91B0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E7075">
        <w:rPr>
          <w:rFonts w:cs="Times New Roman"/>
          <w:b/>
          <w:szCs w:val="28"/>
        </w:rPr>
        <w:t>Судья Верховного суда Республики Северная Осетия-Алания</w:t>
      </w:r>
      <w:r>
        <w:rPr>
          <w:rFonts w:cs="Times New Roman"/>
          <w:szCs w:val="28"/>
        </w:rPr>
        <w:t xml:space="preserve"> </w:t>
      </w:r>
      <w:r w:rsidRPr="00FE7075">
        <w:rPr>
          <w:rFonts w:cs="Times New Roman"/>
          <w:szCs w:val="28"/>
        </w:rPr>
        <w:t>[</w:t>
      </w:r>
      <w:r>
        <w:rPr>
          <w:rFonts w:cs="Times New Roman"/>
          <w:szCs w:val="28"/>
        </w:rPr>
        <w:t>Козлов Сергей Анатольевич : Указ Президента РФ от 19.04.2017 г.</w:t>
      </w:r>
      <w:r w:rsidRPr="00FE7075">
        <w:rPr>
          <w:rFonts w:cs="Times New Roman"/>
          <w:szCs w:val="28"/>
        </w:rPr>
        <w:t>]</w:t>
      </w:r>
      <w:r>
        <w:rPr>
          <w:rFonts w:cs="Times New Roman"/>
          <w:szCs w:val="28"/>
        </w:rPr>
        <w:t xml:space="preserve"> // Северная Осетия. – 2017. – 26 апр. – С. 4.</w:t>
      </w:r>
    </w:p>
    <w:p w14:paraId="684ED393" w14:textId="77777777" w:rsidR="005178C0" w:rsidRPr="00570AAF"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color w:val="auto"/>
          <w:szCs w:val="28"/>
        </w:rPr>
      </w:pPr>
      <w:r w:rsidRPr="00DC4CD8">
        <w:rPr>
          <w:rFonts w:cs="Times New Roman"/>
          <w:b/>
          <w:szCs w:val="28"/>
        </w:rPr>
        <w:t>Танделов, З.</w:t>
      </w:r>
      <w:r>
        <w:rPr>
          <w:rFonts w:cs="Times New Roman"/>
          <w:szCs w:val="28"/>
        </w:rPr>
        <w:t xml:space="preserve"> Суд да дело. Приказано заплатить! : </w:t>
      </w:r>
      <w:r w:rsidRPr="00DC4CD8">
        <w:rPr>
          <w:rFonts w:cs="Times New Roman"/>
          <w:szCs w:val="28"/>
        </w:rPr>
        <w:t>[</w:t>
      </w:r>
      <w:r>
        <w:rPr>
          <w:rFonts w:cs="Times New Roman"/>
          <w:szCs w:val="28"/>
        </w:rPr>
        <w:t>беседа с рук. юрид. центра «Право на защиту» З. Танделовым / записала Т. Макиева</w:t>
      </w:r>
      <w:r w:rsidRPr="00DC4CD8">
        <w:rPr>
          <w:rFonts w:cs="Times New Roman"/>
          <w:szCs w:val="28"/>
        </w:rPr>
        <w:t>]</w:t>
      </w:r>
      <w:r>
        <w:rPr>
          <w:rFonts w:cs="Times New Roman"/>
          <w:szCs w:val="28"/>
        </w:rPr>
        <w:t xml:space="preserve"> </w:t>
      </w:r>
      <w:r w:rsidRPr="00570AAF">
        <w:rPr>
          <w:rFonts w:cs="Times New Roman"/>
          <w:color w:val="auto"/>
          <w:szCs w:val="28"/>
        </w:rPr>
        <w:t xml:space="preserve">// Право на защиту. – 2017. – </w:t>
      </w:r>
      <w:r w:rsidR="00570AAF" w:rsidRPr="00570AAF">
        <w:rPr>
          <w:rFonts w:cs="Times New Roman"/>
          <w:color w:val="auto"/>
          <w:szCs w:val="28"/>
        </w:rPr>
        <w:t>Май (</w:t>
      </w:r>
      <w:r w:rsidRPr="00570AAF">
        <w:rPr>
          <w:rFonts w:cs="Times New Roman"/>
          <w:color w:val="auto"/>
          <w:szCs w:val="28"/>
        </w:rPr>
        <w:t>№ 10</w:t>
      </w:r>
      <w:r w:rsidR="00570AAF" w:rsidRPr="00570AAF">
        <w:rPr>
          <w:rFonts w:cs="Times New Roman"/>
          <w:color w:val="auto"/>
          <w:szCs w:val="28"/>
        </w:rPr>
        <w:t xml:space="preserve">). </w:t>
      </w:r>
    </w:p>
    <w:p w14:paraId="3317AE2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Токаев, Б.</w:t>
      </w:r>
      <w:r>
        <w:rPr>
          <w:rFonts w:cs="Times New Roman"/>
          <w:szCs w:val="28"/>
        </w:rPr>
        <w:t xml:space="preserve"> Ему было бы 70 :  </w:t>
      </w:r>
      <w:r w:rsidRPr="00DC4CD8">
        <w:rPr>
          <w:rFonts w:cs="Times New Roman"/>
          <w:szCs w:val="28"/>
        </w:rPr>
        <w:t>[</w:t>
      </w:r>
      <w:r>
        <w:rPr>
          <w:rFonts w:cs="Times New Roman"/>
          <w:szCs w:val="28"/>
        </w:rPr>
        <w:t>памяти первого гл. судебного пристава РСО-А, гос. советника юстиции 3 кл. Алексея Марзакуловича Темираева</w:t>
      </w:r>
      <w:r w:rsidRPr="00DC4CD8">
        <w:rPr>
          <w:rFonts w:cs="Times New Roman"/>
          <w:szCs w:val="28"/>
        </w:rPr>
        <w:t xml:space="preserve">] </w:t>
      </w:r>
      <w:r>
        <w:rPr>
          <w:rFonts w:cs="Times New Roman"/>
          <w:szCs w:val="28"/>
        </w:rPr>
        <w:t>/ Батраз Токаев // Пульс Осетии. – 2017. – 21 марта. – С. 3.</w:t>
      </w:r>
    </w:p>
    <w:p w14:paraId="2E8102C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47E6B">
        <w:rPr>
          <w:rFonts w:cs="Times New Roman"/>
          <w:b/>
          <w:szCs w:val="28"/>
        </w:rPr>
        <w:t>Токаева, М.</w:t>
      </w:r>
      <w:r>
        <w:rPr>
          <w:rFonts w:cs="Times New Roman"/>
          <w:szCs w:val="28"/>
        </w:rPr>
        <w:t xml:space="preserve"> Час «Минутки» продолжается : </w:t>
      </w:r>
      <w:r w:rsidRPr="001B2209">
        <w:rPr>
          <w:rFonts w:cs="Times New Roman"/>
          <w:szCs w:val="28"/>
        </w:rPr>
        <w:t>[</w:t>
      </w:r>
      <w:r>
        <w:rPr>
          <w:rFonts w:cs="Times New Roman"/>
          <w:szCs w:val="28"/>
        </w:rPr>
        <w:t>резонанс на ст. «Всевластная «Минутка» (авт. Т. Шрамко), опублик. в газ. «СО» от 5 мая 2017 г. о деятельности службы судеб. приставов респ. по данному объекту</w:t>
      </w:r>
      <w:r w:rsidRPr="001B2209">
        <w:rPr>
          <w:rFonts w:cs="Times New Roman"/>
          <w:szCs w:val="28"/>
        </w:rPr>
        <w:t>]</w:t>
      </w:r>
      <w:r>
        <w:rPr>
          <w:rFonts w:cs="Times New Roman"/>
          <w:szCs w:val="28"/>
        </w:rPr>
        <w:t xml:space="preserve"> / М. Токаева // Северная Осетия. – 2017. – 3 июня. – С. 7.</w:t>
      </w:r>
    </w:p>
    <w:p w14:paraId="2653983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C5448">
        <w:rPr>
          <w:rFonts w:cs="Times New Roman"/>
          <w:b/>
          <w:szCs w:val="28"/>
        </w:rPr>
        <w:t>Тулатова, С.</w:t>
      </w:r>
      <w:r>
        <w:rPr>
          <w:rFonts w:cs="Times New Roman"/>
          <w:szCs w:val="28"/>
        </w:rPr>
        <w:t xml:space="preserve"> Карджинцы надеются на лучшее : </w:t>
      </w:r>
      <w:r w:rsidRPr="00D47E6B">
        <w:rPr>
          <w:rFonts w:cs="Times New Roman"/>
          <w:szCs w:val="28"/>
        </w:rPr>
        <w:t>[</w:t>
      </w:r>
      <w:r>
        <w:rPr>
          <w:rFonts w:cs="Times New Roman"/>
          <w:szCs w:val="28"/>
        </w:rPr>
        <w:t>о встрече с прокурором р-на В. Хохоевым жителей с. Карджин</w:t>
      </w:r>
      <w:r w:rsidRPr="00D47E6B">
        <w:rPr>
          <w:rFonts w:cs="Times New Roman"/>
          <w:szCs w:val="28"/>
        </w:rPr>
        <w:t>]</w:t>
      </w:r>
      <w:r>
        <w:rPr>
          <w:rFonts w:cs="Times New Roman"/>
          <w:szCs w:val="28"/>
        </w:rPr>
        <w:t xml:space="preserve"> / Светлана Тулатова // Вперед. – 2017. – 28 марта. – С. 2.</w:t>
      </w:r>
    </w:p>
    <w:p w14:paraId="7003DB69" w14:textId="77777777" w:rsidR="005178C0" w:rsidRPr="00570AAF"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color w:val="auto"/>
          <w:szCs w:val="28"/>
        </w:rPr>
      </w:pPr>
      <w:r w:rsidRPr="00EC5448">
        <w:rPr>
          <w:rFonts w:cs="Times New Roman"/>
          <w:b/>
          <w:szCs w:val="28"/>
        </w:rPr>
        <w:t>Урумов, А.</w:t>
      </w:r>
      <w:r>
        <w:rPr>
          <w:rFonts w:cs="Times New Roman"/>
          <w:szCs w:val="28"/>
        </w:rPr>
        <w:t xml:space="preserve"> А судьи кто? : </w:t>
      </w:r>
      <w:r w:rsidRPr="00EC5448">
        <w:rPr>
          <w:rFonts w:cs="Times New Roman"/>
          <w:szCs w:val="28"/>
        </w:rPr>
        <w:t>[</w:t>
      </w:r>
      <w:r>
        <w:rPr>
          <w:rFonts w:cs="Times New Roman"/>
          <w:szCs w:val="28"/>
        </w:rPr>
        <w:t>беседа с федер. судьей Сов. районного суда г. Владикавказа А. Урумовым / записала О. Богаткина</w:t>
      </w:r>
      <w:r w:rsidRPr="00EC5448">
        <w:rPr>
          <w:rFonts w:cs="Times New Roman"/>
          <w:szCs w:val="28"/>
        </w:rPr>
        <w:t>]</w:t>
      </w:r>
      <w:r>
        <w:rPr>
          <w:rFonts w:cs="Times New Roman"/>
          <w:szCs w:val="28"/>
        </w:rPr>
        <w:t xml:space="preserve"> </w:t>
      </w:r>
      <w:r w:rsidRPr="00570AAF">
        <w:rPr>
          <w:rFonts w:cs="Times New Roman"/>
          <w:color w:val="auto"/>
          <w:szCs w:val="28"/>
        </w:rPr>
        <w:t xml:space="preserve">// Право на защиту. – 2017. – </w:t>
      </w:r>
      <w:r w:rsidR="00570AAF">
        <w:rPr>
          <w:rFonts w:cs="Times New Roman"/>
          <w:color w:val="auto"/>
          <w:szCs w:val="28"/>
        </w:rPr>
        <w:t>Май (</w:t>
      </w:r>
      <w:r w:rsidRPr="00570AAF">
        <w:rPr>
          <w:rFonts w:cs="Times New Roman"/>
          <w:color w:val="auto"/>
          <w:szCs w:val="28"/>
        </w:rPr>
        <w:t>№ 10</w:t>
      </w:r>
      <w:r w:rsidR="00570AAF">
        <w:rPr>
          <w:rFonts w:cs="Times New Roman"/>
          <w:color w:val="auto"/>
          <w:szCs w:val="28"/>
        </w:rPr>
        <w:t>)</w:t>
      </w:r>
      <w:r w:rsidRPr="00570AAF">
        <w:rPr>
          <w:rFonts w:cs="Times New Roman"/>
          <w:color w:val="auto"/>
          <w:szCs w:val="28"/>
        </w:rPr>
        <w:t xml:space="preserve">. </w:t>
      </w:r>
    </w:p>
    <w:p w14:paraId="5F052C0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C5448">
        <w:rPr>
          <w:rFonts w:cs="Times New Roman"/>
          <w:b/>
          <w:szCs w:val="28"/>
        </w:rPr>
        <w:t>Урумов, А.</w:t>
      </w:r>
      <w:r>
        <w:rPr>
          <w:rFonts w:cs="Times New Roman"/>
          <w:szCs w:val="28"/>
        </w:rPr>
        <w:t xml:space="preserve"> Без пристрастия : </w:t>
      </w:r>
      <w:r w:rsidRPr="00EC5448">
        <w:rPr>
          <w:rFonts w:cs="Times New Roman"/>
          <w:szCs w:val="28"/>
        </w:rPr>
        <w:t>[</w:t>
      </w:r>
      <w:r>
        <w:rPr>
          <w:rFonts w:cs="Times New Roman"/>
          <w:szCs w:val="28"/>
        </w:rPr>
        <w:t>беседа с федер. судьей Сов. район. суда г. Владикавказа А. Урумовым / записала Н. Гогаева</w:t>
      </w:r>
      <w:r w:rsidRPr="00EC5448">
        <w:rPr>
          <w:rFonts w:cs="Times New Roman"/>
          <w:szCs w:val="28"/>
        </w:rPr>
        <w:t>]</w:t>
      </w:r>
      <w:r>
        <w:rPr>
          <w:rFonts w:cs="Times New Roman"/>
          <w:szCs w:val="28"/>
        </w:rPr>
        <w:t xml:space="preserve"> // Северная Осетия. – 2017. – 25 нояб. – С. 5.</w:t>
      </w:r>
    </w:p>
    <w:p w14:paraId="6476DD2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0A94">
        <w:rPr>
          <w:rFonts w:cs="Times New Roman"/>
          <w:b/>
          <w:szCs w:val="28"/>
        </w:rPr>
        <w:t>Хетӕгкаты-Уаниты, Л.</w:t>
      </w:r>
      <w:r>
        <w:rPr>
          <w:rFonts w:cs="Times New Roman"/>
          <w:szCs w:val="28"/>
        </w:rPr>
        <w:t xml:space="preserve"> Карз ныхасахсджиаг фарстатыл / Хетӕгкаты-Уаниты Оксанӕ // Рӕстдзинад. – 2017. – 26 янв. – Ф. 1.</w:t>
      </w:r>
    </w:p>
    <w:p w14:paraId="3F0E6454" w14:textId="77777777" w:rsidR="005178C0" w:rsidRPr="003D0A94"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3279C">
        <w:rPr>
          <w:rFonts w:cs="Times New Roman"/>
          <w:szCs w:val="28"/>
        </w:rPr>
        <w:t>Хетагурова-Ваниева, О.</w:t>
      </w:r>
      <w:r>
        <w:rPr>
          <w:rFonts w:cs="Times New Roman"/>
          <w:szCs w:val="28"/>
        </w:rPr>
        <w:t xml:space="preserve"> Суровый разговор на злободневные вопросы : </w:t>
      </w:r>
      <w:r w:rsidRPr="003D0A94">
        <w:rPr>
          <w:rFonts w:cs="Times New Roman"/>
          <w:szCs w:val="28"/>
        </w:rPr>
        <w:t>[</w:t>
      </w:r>
      <w:r>
        <w:rPr>
          <w:rFonts w:cs="Times New Roman"/>
          <w:szCs w:val="28"/>
        </w:rPr>
        <w:t xml:space="preserve">о выступлении гл. прокурора РСО-Алания Владимира Векшина на </w:t>
      </w:r>
      <w:r>
        <w:rPr>
          <w:rFonts w:cs="Times New Roman"/>
          <w:szCs w:val="28"/>
        </w:rPr>
        <w:lastRenderedPageBreak/>
        <w:t>засед. коллегии прокуратуры респ., посвящ. итогам работы ведомства за 2016 г.</w:t>
      </w:r>
      <w:r w:rsidRPr="003D0A94">
        <w:rPr>
          <w:rFonts w:cs="Times New Roman"/>
          <w:szCs w:val="28"/>
        </w:rPr>
        <w:t>]</w:t>
      </w:r>
      <w:r>
        <w:rPr>
          <w:rFonts w:cs="Times New Roman"/>
          <w:szCs w:val="28"/>
        </w:rPr>
        <w:t>.</w:t>
      </w:r>
    </w:p>
    <w:p w14:paraId="262BB17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0A94">
        <w:rPr>
          <w:rFonts w:cs="Times New Roman"/>
          <w:b/>
          <w:szCs w:val="28"/>
        </w:rPr>
        <w:t xml:space="preserve">Хохоев, В. </w:t>
      </w:r>
      <w:r>
        <w:rPr>
          <w:rFonts w:cs="Times New Roman"/>
          <w:szCs w:val="28"/>
        </w:rPr>
        <w:t xml:space="preserve">Прокуратура района – о результатах : </w:t>
      </w:r>
      <w:r w:rsidRPr="003D0A94">
        <w:rPr>
          <w:rFonts w:cs="Times New Roman"/>
          <w:szCs w:val="28"/>
        </w:rPr>
        <w:t>[</w:t>
      </w:r>
      <w:r>
        <w:rPr>
          <w:rFonts w:cs="Times New Roman"/>
          <w:szCs w:val="28"/>
        </w:rPr>
        <w:t>об итогах деятельности за 2016 г. прокуратуры Кировского р-на</w:t>
      </w:r>
      <w:r w:rsidRPr="003D0A94">
        <w:rPr>
          <w:rFonts w:cs="Times New Roman"/>
          <w:szCs w:val="28"/>
        </w:rPr>
        <w:t>]</w:t>
      </w:r>
      <w:r>
        <w:rPr>
          <w:rFonts w:cs="Times New Roman"/>
          <w:szCs w:val="28"/>
        </w:rPr>
        <w:t xml:space="preserve"> / В. Хохоев // Вперед. – 2017. – 16 февр. – С. 1-2.</w:t>
      </w:r>
    </w:p>
    <w:p w14:paraId="7544495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0A94">
        <w:rPr>
          <w:rFonts w:cs="Times New Roman"/>
          <w:b/>
          <w:szCs w:val="28"/>
        </w:rPr>
        <w:t>Цориева, А.</w:t>
      </w:r>
      <w:r>
        <w:rPr>
          <w:rFonts w:cs="Times New Roman"/>
          <w:szCs w:val="28"/>
        </w:rPr>
        <w:t xml:space="preserve"> Холод безответственности : </w:t>
      </w:r>
      <w:r w:rsidRPr="003D0A94">
        <w:rPr>
          <w:rFonts w:cs="Times New Roman"/>
          <w:szCs w:val="28"/>
        </w:rPr>
        <w:t>[</w:t>
      </w:r>
      <w:r>
        <w:rPr>
          <w:rFonts w:cs="Times New Roman"/>
          <w:szCs w:val="28"/>
        </w:rPr>
        <w:t>прокуратура респ. выявила многочисл. нарушения на объектах ТЭК и ЖКХ в ходе отопит. сезона</w:t>
      </w:r>
      <w:r w:rsidRPr="003D0A94">
        <w:rPr>
          <w:rFonts w:cs="Times New Roman"/>
          <w:szCs w:val="28"/>
        </w:rPr>
        <w:t>]</w:t>
      </w:r>
      <w:r>
        <w:rPr>
          <w:rFonts w:cs="Times New Roman"/>
          <w:szCs w:val="28"/>
        </w:rPr>
        <w:t xml:space="preserve"> / Алина Цориева // Северная Осетия. – 2017. – 29 нояб. – С. 2.</w:t>
      </w:r>
    </w:p>
    <w:p w14:paraId="57BDAAE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0A94">
        <w:rPr>
          <w:rFonts w:cs="Times New Roman"/>
          <w:b/>
          <w:szCs w:val="28"/>
        </w:rPr>
        <w:t>Чемшит, А.</w:t>
      </w:r>
      <w:r>
        <w:rPr>
          <w:rFonts w:cs="Times New Roman"/>
          <w:szCs w:val="28"/>
        </w:rPr>
        <w:t xml:space="preserve"> Следователь </w:t>
      </w:r>
      <w:r w:rsidRPr="003D0A94">
        <w:rPr>
          <w:rFonts w:cs="Times New Roman"/>
          <w:szCs w:val="28"/>
        </w:rPr>
        <w:t>[</w:t>
      </w:r>
      <w:r>
        <w:rPr>
          <w:rFonts w:cs="Times New Roman"/>
          <w:szCs w:val="28"/>
        </w:rPr>
        <w:t>Правобережного межрайонного следственного отдела</w:t>
      </w:r>
      <w:r w:rsidRPr="003D0A94">
        <w:rPr>
          <w:rFonts w:cs="Times New Roman"/>
          <w:szCs w:val="28"/>
        </w:rPr>
        <w:t>]</w:t>
      </w:r>
      <w:r>
        <w:rPr>
          <w:rFonts w:cs="Times New Roman"/>
          <w:szCs w:val="28"/>
        </w:rPr>
        <w:t xml:space="preserve"> Алан Дзабиев – лучший в своем деле! / Анастасия Чемшит // Жизнь Правобережья. – 2017. – 4 апр. – С. 1.</w:t>
      </w:r>
    </w:p>
    <w:p w14:paraId="2251365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E1DD2">
        <w:rPr>
          <w:rFonts w:cs="Times New Roman"/>
          <w:b/>
          <w:szCs w:val="28"/>
        </w:rPr>
        <w:t>Чухарова, Е.</w:t>
      </w:r>
      <w:r>
        <w:rPr>
          <w:rFonts w:cs="Times New Roman"/>
          <w:szCs w:val="28"/>
        </w:rPr>
        <w:t xml:space="preserve"> И призыв, и защита прав, и борьба с коррупцией : </w:t>
      </w:r>
      <w:r w:rsidRPr="003D0A94">
        <w:rPr>
          <w:rFonts w:cs="Times New Roman"/>
          <w:szCs w:val="28"/>
        </w:rPr>
        <w:t>[</w:t>
      </w:r>
      <w:r>
        <w:rPr>
          <w:rFonts w:cs="Times New Roman"/>
          <w:szCs w:val="28"/>
        </w:rPr>
        <w:t>комитет Парламента РСО-А по законодательству, законности и мест. самоуправлению провел выездное заседание в Упр. Минюста по РСО-А. Итоги 2016 года</w:t>
      </w:r>
      <w:r w:rsidRPr="003D0A94">
        <w:rPr>
          <w:rFonts w:cs="Times New Roman"/>
          <w:szCs w:val="28"/>
        </w:rPr>
        <w:t>]</w:t>
      </w:r>
      <w:r>
        <w:rPr>
          <w:rFonts w:cs="Times New Roman"/>
          <w:szCs w:val="28"/>
        </w:rPr>
        <w:t xml:space="preserve"> / Елизавета Чухарова // Владикавказ. – 2017. – 19 янв. – С. 6.</w:t>
      </w:r>
    </w:p>
    <w:p w14:paraId="209F18E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E1DD2">
        <w:rPr>
          <w:rFonts w:cs="Times New Roman"/>
          <w:b/>
          <w:szCs w:val="28"/>
        </w:rPr>
        <w:t>Чухарова, Е.</w:t>
      </w:r>
      <w:r>
        <w:rPr>
          <w:rFonts w:cs="Times New Roman"/>
          <w:szCs w:val="28"/>
        </w:rPr>
        <w:t xml:space="preserve"> Работа на результат : </w:t>
      </w:r>
      <w:r w:rsidRPr="00CE1DD2">
        <w:rPr>
          <w:rFonts w:cs="Times New Roman"/>
          <w:szCs w:val="28"/>
        </w:rPr>
        <w:t>[</w:t>
      </w:r>
      <w:r>
        <w:rPr>
          <w:rFonts w:cs="Times New Roman"/>
          <w:szCs w:val="28"/>
        </w:rPr>
        <w:t>о работе Упр. Федер. службы исполнения наказаний РФ по РСО-А</w:t>
      </w:r>
      <w:r w:rsidRPr="00CE1DD2">
        <w:rPr>
          <w:rFonts w:cs="Times New Roman"/>
          <w:szCs w:val="28"/>
        </w:rPr>
        <w:t>]</w:t>
      </w:r>
      <w:r>
        <w:rPr>
          <w:rFonts w:cs="Times New Roman"/>
          <w:szCs w:val="28"/>
        </w:rPr>
        <w:t xml:space="preserve"> / Елизавета Чухарова // Владикавказ. – 2017. – 28 июня. – С. 11.</w:t>
      </w:r>
    </w:p>
    <w:p w14:paraId="128A1EB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E1DD2">
        <w:rPr>
          <w:rFonts w:cs="Times New Roman"/>
          <w:b/>
          <w:szCs w:val="28"/>
        </w:rPr>
        <w:t>Шаталова Наталья Владиславовна</w:t>
      </w:r>
      <w:r>
        <w:rPr>
          <w:rFonts w:cs="Times New Roman"/>
          <w:szCs w:val="28"/>
        </w:rPr>
        <w:t xml:space="preserve"> : </w:t>
      </w:r>
      <w:r w:rsidRPr="00CE1DD2">
        <w:rPr>
          <w:rFonts w:cs="Times New Roman"/>
          <w:szCs w:val="28"/>
        </w:rPr>
        <w:t>[</w:t>
      </w:r>
      <w:r>
        <w:rPr>
          <w:rFonts w:cs="Times New Roman"/>
          <w:szCs w:val="28"/>
        </w:rPr>
        <w:t>мл. советник юстиции, ст. помощник прокурора Сев.-Запад. р-на г. Владикавказа : 1972-2017 : Некролог</w:t>
      </w:r>
      <w:r w:rsidRPr="00CE1DD2">
        <w:rPr>
          <w:rFonts w:cs="Times New Roman"/>
          <w:szCs w:val="28"/>
        </w:rPr>
        <w:t>]</w:t>
      </w:r>
      <w:r>
        <w:rPr>
          <w:rFonts w:cs="Times New Roman"/>
          <w:szCs w:val="28"/>
        </w:rPr>
        <w:t xml:space="preserve"> // Северная Осетия. – 2017. – 8 авг. – С. 3.</w:t>
      </w:r>
    </w:p>
    <w:p w14:paraId="57C94E69" w14:textId="77777777" w:rsidR="005178C0" w:rsidRDefault="005178C0" w:rsidP="005178C0">
      <w:pPr>
        <w:tabs>
          <w:tab w:val="left" w:pos="1418"/>
          <w:tab w:val="left" w:pos="1483"/>
          <w:tab w:val="left" w:pos="1560"/>
        </w:tabs>
        <w:spacing w:line="240" w:lineRule="auto"/>
        <w:jc w:val="both"/>
        <w:rPr>
          <w:rFonts w:cs="Times New Roman"/>
          <w:szCs w:val="28"/>
        </w:rPr>
      </w:pPr>
    </w:p>
    <w:p w14:paraId="60D1FC9E" w14:textId="77777777" w:rsidR="005178C0" w:rsidRPr="00F66E9F" w:rsidRDefault="005178C0" w:rsidP="005178C0">
      <w:pPr>
        <w:tabs>
          <w:tab w:val="left" w:pos="1418"/>
          <w:tab w:val="left" w:pos="1483"/>
          <w:tab w:val="left" w:pos="1560"/>
        </w:tabs>
        <w:spacing w:line="240" w:lineRule="auto"/>
        <w:jc w:val="center"/>
        <w:rPr>
          <w:rFonts w:cs="Times New Roman"/>
          <w:b/>
          <w:szCs w:val="28"/>
        </w:rPr>
      </w:pPr>
      <w:r w:rsidRPr="00F66E9F">
        <w:rPr>
          <w:rFonts w:cs="Times New Roman"/>
          <w:b/>
          <w:szCs w:val="28"/>
        </w:rPr>
        <w:t>349 Специальные отрасли права. Отрасли права смешанного характера</w:t>
      </w:r>
    </w:p>
    <w:p w14:paraId="72D51781" w14:textId="77777777" w:rsidR="005178C0" w:rsidRDefault="005178C0" w:rsidP="005178C0">
      <w:pPr>
        <w:tabs>
          <w:tab w:val="left" w:pos="1418"/>
          <w:tab w:val="left" w:pos="1483"/>
          <w:tab w:val="left" w:pos="1560"/>
        </w:tabs>
        <w:spacing w:line="240" w:lineRule="auto"/>
        <w:jc w:val="center"/>
        <w:rPr>
          <w:rFonts w:cs="Times New Roman"/>
          <w:b/>
          <w:szCs w:val="28"/>
        </w:rPr>
      </w:pPr>
      <w:r w:rsidRPr="00F66E9F">
        <w:rPr>
          <w:rFonts w:cs="Times New Roman"/>
          <w:b/>
          <w:szCs w:val="28"/>
        </w:rPr>
        <w:t>349.4 Земельное право. Право планирования населенных мест</w:t>
      </w:r>
    </w:p>
    <w:p w14:paraId="73F3B575" w14:textId="77777777" w:rsidR="005178C0" w:rsidRPr="00CE1DD2" w:rsidRDefault="005178C0" w:rsidP="005178C0">
      <w:pPr>
        <w:tabs>
          <w:tab w:val="left" w:pos="1418"/>
          <w:tab w:val="left" w:pos="1483"/>
          <w:tab w:val="left" w:pos="1560"/>
        </w:tabs>
        <w:spacing w:line="240" w:lineRule="auto"/>
        <w:jc w:val="center"/>
        <w:rPr>
          <w:rFonts w:cs="Times New Roman"/>
          <w:szCs w:val="28"/>
        </w:rPr>
      </w:pPr>
    </w:p>
    <w:p w14:paraId="6785449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66E9F">
        <w:rPr>
          <w:rFonts w:cs="Times New Roman"/>
          <w:b/>
          <w:szCs w:val="28"/>
        </w:rPr>
        <w:t>Акоефф, А.</w:t>
      </w:r>
      <w:r>
        <w:rPr>
          <w:rFonts w:cs="Times New Roman"/>
          <w:szCs w:val="28"/>
        </w:rPr>
        <w:t xml:space="preserve"> Защищая Дзивгис : </w:t>
      </w:r>
      <w:r w:rsidRPr="00F66E9F">
        <w:rPr>
          <w:rFonts w:cs="Times New Roman"/>
          <w:szCs w:val="28"/>
        </w:rPr>
        <w:t>[</w:t>
      </w:r>
      <w:r>
        <w:rPr>
          <w:rFonts w:cs="Times New Roman"/>
          <w:szCs w:val="28"/>
        </w:rPr>
        <w:t>в Куртатинском ущелье начался основной этап сноса незаконно построен. жилого дома Д. Ахполовой</w:t>
      </w:r>
      <w:r w:rsidRPr="00F66E9F">
        <w:rPr>
          <w:rFonts w:cs="Times New Roman"/>
          <w:szCs w:val="28"/>
        </w:rPr>
        <w:t>]</w:t>
      </w:r>
      <w:r>
        <w:rPr>
          <w:rFonts w:cs="Times New Roman"/>
          <w:szCs w:val="28"/>
        </w:rPr>
        <w:t xml:space="preserve"> / Алина Акоефф // Северная Осетия. – 2017. – 26 мая. – С. 1.</w:t>
      </w:r>
    </w:p>
    <w:p w14:paraId="7EA5FF4B" w14:textId="77777777" w:rsidR="005178C0" w:rsidRPr="00F66E9F"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Акоефф, А.</w:t>
      </w:r>
      <w:r>
        <w:rPr>
          <w:rFonts w:cs="Times New Roman"/>
          <w:szCs w:val="28"/>
        </w:rPr>
        <w:t xml:space="preserve"> Несносные новостройки : </w:t>
      </w:r>
      <w:r w:rsidRPr="00F66E9F">
        <w:rPr>
          <w:rFonts w:cs="Times New Roman"/>
          <w:szCs w:val="28"/>
        </w:rPr>
        <w:t>[</w:t>
      </w:r>
      <w:r>
        <w:rPr>
          <w:rFonts w:cs="Times New Roman"/>
          <w:szCs w:val="28"/>
        </w:rPr>
        <w:t>о ситуации с возведением жилых строений в непосредств. близости от объектов культур. наследия в Ардоне с. Джими и с. Ханаз</w:t>
      </w:r>
      <w:r w:rsidRPr="00F66E9F">
        <w:rPr>
          <w:rFonts w:cs="Times New Roman"/>
          <w:szCs w:val="28"/>
        </w:rPr>
        <w:t>]</w:t>
      </w:r>
      <w:r>
        <w:rPr>
          <w:rFonts w:cs="Times New Roman"/>
          <w:szCs w:val="28"/>
        </w:rPr>
        <w:t xml:space="preserve"> / Алина Акоефф // Северная Осетия. – 2017. – 25 мая. – С. 4.</w:t>
      </w:r>
    </w:p>
    <w:p w14:paraId="413FCC4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E1DD2">
        <w:rPr>
          <w:rFonts w:cs="Times New Roman"/>
          <w:b/>
          <w:szCs w:val="28"/>
        </w:rPr>
        <w:t>Бокоева, А.</w:t>
      </w:r>
      <w:r>
        <w:rPr>
          <w:rFonts w:cs="Times New Roman"/>
          <w:szCs w:val="28"/>
        </w:rPr>
        <w:t xml:space="preserve"> Новое право на землю. Его надо понять и принять : </w:t>
      </w:r>
      <w:r w:rsidRPr="00CE1DD2">
        <w:rPr>
          <w:rFonts w:cs="Times New Roman"/>
          <w:szCs w:val="28"/>
        </w:rPr>
        <w:t>[</w:t>
      </w:r>
      <w:r>
        <w:rPr>
          <w:rFonts w:cs="Times New Roman"/>
          <w:szCs w:val="28"/>
        </w:rPr>
        <w:t>о требованиях Зем. кодекса : рассказывает зам. главы АМС р-на А. Бокоева</w:t>
      </w:r>
      <w:r w:rsidRPr="00CE1DD2">
        <w:rPr>
          <w:rFonts w:cs="Times New Roman"/>
          <w:szCs w:val="28"/>
        </w:rPr>
        <w:t>]</w:t>
      </w:r>
      <w:r>
        <w:rPr>
          <w:rFonts w:cs="Times New Roman"/>
          <w:szCs w:val="28"/>
        </w:rPr>
        <w:t xml:space="preserve"> / записала Л. Комаева // Жизнь Правобережья. – 2017. – 30 марта. – С. 4.</w:t>
      </w:r>
    </w:p>
    <w:p w14:paraId="478D306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66E9F">
        <w:rPr>
          <w:rFonts w:cs="Times New Roman"/>
          <w:b/>
          <w:szCs w:val="28"/>
        </w:rPr>
        <w:t>Гасиева, А.</w:t>
      </w:r>
      <w:r>
        <w:rPr>
          <w:rFonts w:cs="Times New Roman"/>
          <w:szCs w:val="28"/>
        </w:rPr>
        <w:t xml:space="preserve"> С риском по жизни! : </w:t>
      </w:r>
      <w:r w:rsidRPr="00F66E9F">
        <w:rPr>
          <w:rFonts w:cs="Times New Roman"/>
          <w:szCs w:val="28"/>
        </w:rPr>
        <w:t>[</w:t>
      </w:r>
      <w:r>
        <w:rPr>
          <w:rFonts w:cs="Times New Roman"/>
          <w:szCs w:val="28"/>
        </w:rPr>
        <w:t>о проблеме незакон. построек в охран. зонах линий электропередач</w:t>
      </w:r>
      <w:r w:rsidRPr="00F66E9F">
        <w:rPr>
          <w:rFonts w:cs="Times New Roman"/>
          <w:szCs w:val="28"/>
        </w:rPr>
        <w:t>]</w:t>
      </w:r>
      <w:r>
        <w:rPr>
          <w:rFonts w:cs="Times New Roman"/>
          <w:szCs w:val="28"/>
        </w:rPr>
        <w:t xml:space="preserve"> / Анжела Гасиева // Северная Осетия. – 2017. – 25 мая. – С. 2.</w:t>
      </w:r>
    </w:p>
    <w:p w14:paraId="0E862953" w14:textId="77777777" w:rsidR="005178C0" w:rsidRPr="00570AAF"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color w:val="auto"/>
          <w:szCs w:val="28"/>
        </w:rPr>
      </w:pPr>
      <w:r w:rsidRPr="00F60392">
        <w:rPr>
          <w:rFonts w:cs="Times New Roman"/>
          <w:b/>
          <w:szCs w:val="28"/>
        </w:rPr>
        <w:t>Дедегкаева, О.</w:t>
      </w:r>
      <w:r>
        <w:rPr>
          <w:rFonts w:cs="Times New Roman"/>
          <w:szCs w:val="28"/>
        </w:rPr>
        <w:t xml:space="preserve"> Оформление в долевую собственность земельного участка многоквартирного дома : </w:t>
      </w:r>
      <w:r w:rsidRPr="00F66E9F">
        <w:rPr>
          <w:rFonts w:cs="Times New Roman"/>
          <w:szCs w:val="28"/>
        </w:rPr>
        <w:t>[</w:t>
      </w:r>
      <w:r>
        <w:rPr>
          <w:rFonts w:cs="Times New Roman"/>
          <w:szCs w:val="28"/>
        </w:rPr>
        <w:t>о жилищ. кодексе РФ</w:t>
      </w:r>
      <w:r w:rsidRPr="00F66E9F">
        <w:rPr>
          <w:rFonts w:cs="Times New Roman"/>
          <w:szCs w:val="28"/>
        </w:rPr>
        <w:t>]</w:t>
      </w:r>
      <w:r>
        <w:rPr>
          <w:rFonts w:cs="Times New Roman"/>
          <w:szCs w:val="28"/>
        </w:rPr>
        <w:t xml:space="preserve"> / Олеся Дедегкаева </w:t>
      </w:r>
      <w:r w:rsidRPr="00570AAF">
        <w:rPr>
          <w:rFonts w:cs="Times New Roman"/>
          <w:color w:val="auto"/>
          <w:szCs w:val="28"/>
        </w:rPr>
        <w:t xml:space="preserve">// Право на защиту. – 2017. – </w:t>
      </w:r>
      <w:r w:rsidR="00570AAF" w:rsidRPr="00570AAF">
        <w:rPr>
          <w:rFonts w:cs="Times New Roman"/>
          <w:color w:val="auto"/>
          <w:szCs w:val="28"/>
        </w:rPr>
        <w:t>Май (</w:t>
      </w:r>
      <w:r w:rsidRPr="00570AAF">
        <w:rPr>
          <w:rFonts w:cs="Times New Roman"/>
          <w:color w:val="auto"/>
          <w:szCs w:val="28"/>
        </w:rPr>
        <w:t>№ 10</w:t>
      </w:r>
      <w:r w:rsidR="00570AAF" w:rsidRPr="00570AAF">
        <w:rPr>
          <w:rFonts w:cs="Times New Roman"/>
          <w:color w:val="auto"/>
          <w:szCs w:val="28"/>
        </w:rPr>
        <w:t>)</w:t>
      </w:r>
      <w:r w:rsidRPr="00570AAF">
        <w:rPr>
          <w:rFonts w:cs="Times New Roman"/>
          <w:color w:val="auto"/>
          <w:szCs w:val="28"/>
        </w:rPr>
        <w:t>.</w:t>
      </w:r>
    </w:p>
    <w:p w14:paraId="4BEC031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B04F3">
        <w:rPr>
          <w:rFonts w:cs="Times New Roman"/>
          <w:b/>
          <w:szCs w:val="28"/>
        </w:rPr>
        <w:lastRenderedPageBreak/>
        <w:t xml:space="preserve">Тубеев, М. </w:t>
      </w:r>
      <w:r>
        <w:rPr>
          <w:rFonts w:cs="Times New Roman"/>
          <w:szCs w:val="28"/>
        </w:rPr>
        <w:t xml:space="preserve">Мастер захвата земельного : </w:t>
      </w:r>
      <w:r w:rsidRPr="00F66E9F">
        <w:rPr>
          <w:rFonts w:cs="Times New Roman"/>
          <w:szCs w:val="28"/>
        </w:rPr>
        <w:t>[</w:t>
      </w:r>
      <w:r>
        <w:rPr>
          <w:rFonts w:cs="Times New Roman"/>
          <w:szCs w:val="28"/>
        </w:rPr>
        <w:t>о нарушениях зем. законодательства и причинах попустительства чиновников к нарушителям : беседа с начальником отд. гос. зем. контроля Упр. Рос. Реестра по РСО-А М. Тубеевым / записал Н. Козырев</w:t>
      </w:r>
      <w:r w:rsidRPr="00F66E9F">
        <w:rPr>
          <w:rFonts w:cs="Times New Roman"/>
          <w:szCs w:val="28"/>
        </w:rPr>
        <w:t>]</w:t>
      </w:r>
      <w:r>
        <w:rPr>
          <w:rFonts w:cs="Times New Roman"/>
          <w:szCs w:val="28"/>
        </w:rPr>
        <w:t xml:space="preserve"> // Северная Осетия. – 2017. – 11 янв. – С. 3.</w:t>
      </w:r>
    </w:p>
    <w:p w14:paraId="383F23B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B04F3">
        <w:rPr>
          <w:rFonts w:cs="Times New Roman"/>
          <w:b/>
          <w:szCs w:val="28"/>
        </w:rPr>
        <w:t>Фидаров, А.</w:t>
      </w:r>
      <w:r>
        <w:rPr>
          <w:rFonts w:cs="Times New Roman"/>
          <w:szCs w:val="28"/>
        </w:rPr>
        <w:t xml:space="preserve"> Родная земля : </w:t>
      </w:r>
      <w:r w:rsidRPr="005B04F3">
        <w:rPr>
          <w:rFonts w:cs="Times New Roman"/>
          <w:szCs w:val="28"/>
        </w:rPr>
        <w:t>[</w:t>
      </w:r>
      <w:r>
        <w:rPr>
          <w:rFonts w:cs="Times New Roman"/>
          <w:szCs w:val="28"/>
        </w:rPr>
        <w:t>о ситуации, сложившейся в с. Гор. Саниба со стр-вам грунтовой дороги и охотничьего дома на склоне, ведущей к святилищу Реком : рассказывают бизнесмен, житель села А. Фидаров и владелец дан. участка А. Гусов / записала А. Акоефф</w:t>
      </w:r>
      <w:r w:rsidRPr="005B04F3">
        <w:rPr>
          <w:rFonts w:cs="Times New Roman"/>
          <w:szCs w:val="28"/>
        </w:rPr>
        <w:t xml:space="preserve">] </w:t>
      </w:r>
      <w:r>
        <w:rPr>
          <w:rFonts w:cs="Times New Roman"/>
          <w:szCs w:val="28"/>
        </w:rPr>
        <w:t>// Северная Осетия. – 2017. – 23 нояб. – С. 3.</w:t>
      </w:r>
    </w:p>
    <w:p w14:paraId="694A945F" w14:textId="77777777" w:rsidR="005178C0" w:rsidRDefault="005178C0" w:rsidP="005178C0">
      <w:pPr>
        <w:tabs>
          <w:tab w:val="left" w:pos="1418"/>
          <w:tab w:val="left" w:pos="1483"/>
          <w:tab w:val="left" w:pos="1560"/>
        </w:tabs>
        <w:spacing w:line="240" w:lineRule="auto"/>
        <w:jc w:val="both"/>
        <w:rPr>
          <w:rFonts w:cs="Times New Roman"/>
          <w:szCs w:val="28"/>
        </w:rPr>
      </w:pPr>
    </w:p>
    <w:p w14:paraId="6D2AFFBD" w14:textId="77777777" w:rsidR="005178C0" w:rsidRDefault="005178C0" w:rsidP="005178C0">
      <w:pPr>
        <w:tabs>
          <w:tab w:val="left" w:pos="1418"/>
          <w:tab w:val="left" w:pos="1483"/>
          <w:tab w:val="left" w:pos="1560"/>
        </w:tabs>
        <w:spacing w:line="240" w:lineRule="auto"/>
        <w:jc w:val="center"/>
        <w:rPr>
          <w:rFonts w:cs="Times New Roman"/>
          <w:b/>
          <w:szCs w:val="28"/>
        </w:rPr>
      </w:pPr>
      <w:r w:rsidRPr="003D41AD">
        <w:rPr>
          <w:rFonts w:cs="Times New Roman"/>
          <w:b/>
          <w:szCs w:val="28"/>
        </w:rPr>
        <w:t>35 Государственное административное управление. Военное дело</w:t>
      </w:r>
    </w:p>
    <w:p w14:paraId="25A1DFD6" w14:textId="77777777" w:rsidR="005178C0" w:rsidRPr="003D41AD" w:rsidRDefault="005178C0" w:rsidP="005178C0">
      <w:pPr>
        <w:tabs>
          <w:tab w:val="left" w:pos="1418"/>
          <w:tab w:val="left" w:pos="1483"/>
          <w:tab w:val="left" w:pos="1560"/>
        </w:tabs>
        <w:spacing w:line="240" w:lineRule="auto"/>
        <w:jc w:val="center"/>
        <w:rPr>
          <w:rFonts w:cs="Times New Roman"/>
          <w:b/>
          <w:szCs w:val="28"/>
        </w:rPr>
      </w:pPr>
    </w:p>
    <w:p w14:paraId="4E14D70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B04F3">
        <w:rPr>
          <w:rFonts w:cs="Times New Roman"/>
          <w:b/>
          <w:szCs w:val="28"/>
        </w:rPr>
        <w:t>О внесении изменений в Закон РСО-А «О некоторых соц-ных гарантиях лицам, занимавшим гос-ные должности РСО-А и должности гос-ой гражданской службы РСО-А : Закон РСО-А</w:t>
      </w:r>
      <w:r>
        <w:rPr>
          <w:rFonts w:cs="Times New Roman"/>
          <w:szCs w:val="28"/>
        </w:rPr>
        <w:t xml:space="preserve"> </w:t>
      </w:r>
      <w:r w:rsidRPr="005B04F3">
        <w:rPr>
          <w:rFonts w:cs="Times New Roman"/>
          <w:szCs w:val="28"/>
        </w:rPr>
        <w:t>[</w:t>
      </w:r>
      <w:r>
        <w:rPr>
          <w:rFonts w:cs="Times New Roman"/>
          <w:szCs w:val="28"/>
        </w:rPr>
        <w:t>от 30 дек. 2016 г. № 80-РЗ</w:t>
      </w:r>
      <w:r w:rsidRPr="005B04F3">
        <w:rPr>
          <w:rFonts w:cs="Times New Roman"/>
          <w:szCs w:val="28"/>
        </w:rPr>
        <w:t>]</w:t>
      </w:r>
      <w:r>
        <w:rPr>
          <w:rFonts w:cs="Times New Roman"/>
          <w:szCs w:val="28"/>
        </w:rPr>
        <w:t xml:space="preserve"> // Северная Осетия. – 2017. – 25 янв. – С. 4.</w:t>
      </w:r>
    </w:p>
    <w:p w14:paraId="108B046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41AD">
        <w:rPr>
          <w:rFonts w:cs="Times New Roman"/>
          <w:b/>
          <w:szCs w:val="28"/>
        </w:rPr>
        <w:t xml:space="preserve">О внесении изменений в Закон РСО-А «О некоторых социальных гарантиях лицам, занимавшим муниципальные должности и должности муниципальной службы в Республики Северная Осетия-Алания» : Закон РСО-А </w:t>
      </w:r>
      <w:r w:rsidRPr="003D41AD">
        <w:rPr>
          <w:rFonts w:cs="Times New Roman"/>
          <w:szCs w:val="28"/>
        </w:rPr>
        <w:t>[</w:t>
      </w:r>
      <w:r>
        <w:rPr>
          <w:rFonts w:cs="Times New Roman"/>
          <w:szCs w:val="28"/>
        </w:rPr>
        <w:t>от 30 дек. 2016 г. № 81-РЗ</w:t>
      </w:r>
      <w:r w:rsidRPr="003D41AD">
        <w:rPr>
          <w:rFonts w:cs="Times New Roman"/>
          <w:szCs w:val="28"/>
        </w:rPr>
        <w:t>]</w:t>
      </w:r>
      <w:r>
        <w:rPr>
          <w:rFonts w:cs="Times New Roman"/>
          <w:szCs w:val="28"/>
        </w:rPr>
        <w:t xml:space="preserve"> // Северная Осетия. – 2017. – 25 янв. – С. 4.</w:t>
      </w:r>
    </w:p>
    <w:p w14:paraId="4034FF3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41AD">
        <w:rPr>
          <w:rFonts w:cs="Times New Roman"/>
          <w:b/>
          <w:szCs w:val="28"/>
        </w:rPr>
        <w:t>О внесении изменения в Закон Республики Северная Осетия-Алания «О Реестре муниципальных должностей и Реестре должностей муниципальной службы в Республике Северная Осетия-Алания : Закон РСО-А</w:t>
      </w:r>
      <w:r>
        <w:rPr>
          <w:rFonts w:cs="Times New Roman"/>
          <w:szCs w:val="28"/>
        </w:rPr>
        <w:t xml:space="preserve"> </w:t>
      </w:r>
      <w:r w:rsidRPr="003D41AD">
        <w:rPr>
          <w:rFonts w:cs="Times New Roman"/>
          <w:szCs w:val="28"/>
        </w:rPr>
        <w:t>[</w:t>
      </w:r>
      <w:r>
        <w:rPr>
          <w:rFonts w:cs="Times New Roman"/>
          <w:szCs w:val="28"/>
        </w:rPr>
        <w:t>от 12 июня 2017 г. № 47-РЗ</w:t>
      </w:r>
      <w:r w:rsidRPr="003D41AD">
        <w:rPr>
          <w:rFonts w:cs="Times New Roman"/>
          <w:szCs w:val="28"/>
        </w:rPr>
        <w:t>]</w:t>
      </w:r>
      <w:r>
        <w:rPr>
          <w:rFonts w:cs="Times New Roman"/>
          <w:szCs w:val="28"/>
        </w:rPr>
        <w:t xml:space="preserve"> // Северная Осетия. – 2017. – 19 июля. – С. 4.</w:t>
      </w:r>
    </w:p>
    <w:p w14:paraId="4C2EECD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41AD">
        <w:rPr>
          <w:rFonts w:cs="Times New Roman"/>
          <w:b/>
          <w:szCs w:val="28"/>
        </w:rPr>
        <w:t>О внесении изменений в Закон Республики Северная Осетия-Алания «О государственной гражданской службе Республики РСО-А</w:t>
      </w:r>
      <w:r>
        <w:rPr>
          <w:rFonts w:cs="Times New Roman"/>
          <w:szCs w:val="28"/>
        </w:rPr>
        <w:t xml:space="preserve"> </w:t>
      </w:r>
      <w:r w:rsidRPr="003D41AD">
        <w:rPr>
          <w:rFonts w:cs="Times New Roman"/>
          <w:szCs w:val="28"/>
        </w:rPr>
        <w:t>[</w:t>
      </w:r>
      <w:r>
        <w:rPr>
          <w:rFonts w:cs="Times New Roman"/>
          <w:szCs w:val="28"/>
        </w:rPr>
        <w:t>от 10 мая 2017 г. № 17-РЗ</w:t>
      </w:r>
      <w:r w:rsidRPr="003D41AD">
        <w:rPr>
          <w:rFonts w:cs="Times New Roman"/>
          <w:szCs w:val="28"/>
        </w:rPr>
        <w:t>]</w:t>
      </w:r>
      <w:r>
        <w:rPr>
          <w:rFonts w:cs="Times New Roman"/>
          <w:szCs w:val="28"/>
        </w:rPr>
        <w:t xml:space="preserve"> // Северная Осетия. – 2017. – 24 мая. – С. 4.</w:t>
      </w:r>
    </w:p>
    <w:p w14:paraId="3F40DF7A" w14:textId="77777777" w:rsidR="005178C0" w:rsidRDefault="005178C0" w:rsidP="005178C0">
      <w:pPr>
        <w:tabs>
          <w:tab w:val="left" w:pos="1418"/>
          <w:tab w:val="left" w:pos="1483"/>
          <w:tab w:val="left" w:pos="1560"/>
        </w:tabs>
        <w:spacing w:line="240" w:lineRule="auto"/>
        <w:jc w:val="both"/>
        <w:rPr>
          <w:rFonts w:cs="Times New Roman"/>
          <w:szCs w:val="28"/>
        </w:rPr>
      </w:pPr>
    </w:p>
    <w:p w14:paraId="36CA3053" w14:textId="77777777" w:rsidR="005178C0" w:rsidRDefault="005178C0" w:rsidP="005178C0">
      <w:pPr>
        <w:tabs>
          <w:tab w:val="left" w:pos="1418"/>
          <w:tab w:val="left" w:pos="1483"/>
          <w:tab w:val="left" w:pos="1560"/>
        </w:tabs>
        <w:spacing w:line="240" w:lineRule="auto"/>
        <w:jc w:val="center"/>
        <w:rPr>
          <w:rFonts w:cs="Times New Roman"/>
          <w:b/>
          <w:szCs w:val="28"/>
        </w:rPr>
      </w:pPr>
      <w:r w:rsidRPr="00F60392">
        <w:rPr>
          <w:rFonts w:cs="Times New Roman"/>
          <w:b/>
          <w:szCs w:val="28"/>
        </w:rPr>
        <w:t>351/354 Государственное административное управление</w:t>
      </w:r>
    </w:p>
    <w:p w14:paraId="05ACB44D" w14:textId="77777777" w:rsidR="005178C0" w:rsidRPr="00F60392" w:rsidRDefault="005178C0" w:rsidP="005178C0">
      <w:pPr>
        <w:tabs>
          <w:tab w:val="left" w:pos="1418"/>
          <w:tab w:val="left" w:pos="1483"/>
          <w:tab w:val="left" w:pos="1560"/>
        </w:tabs>
        <w:spacing w:line="240" w:lineRule="auto"/>
        <w:jc w:val="center"/>
        <w:rPr>
          <w:rFonts w:cs="Times New Roman"/>
          <w:b/>
          <w:szCs w:val="28"/>
        </w:rPr>
      </w:pPr>
    </w:p>
    <w:p w14:paraId="4D8DA0C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60392">
        <w:rPr>
          <w:rFonts w:cs="Times New Roman"/>
          <w:b/>
          <w:szCs w:val="28"/>
        </w:rPr>
        <w:t>Абрамова, М.</w:t>
      </w:r>
      <w:r>
        <w:rPr>
          <w:rFonts w:cs="Times New Roman"/>
          <w:szCs w:val="28"/>
        </w:rPr>
        <w:t xml:space="preserve"> Без права на ошибку : </w:t>
      </w:r>
      <w:r w:rsidRPr="00F60392">
        <w:rPr>
          <w:rFonts w:cs="Times New Roman"/>
          <w:szCs w:val="28"/>
        </w:rPr>
        <w:t>[</w:t>
      </w:r>
      <w:r>
        <w:rPr>
          <w:rFonts w:cs="Times New Roman"/>
          <w:szCs w:val="28"/>
        </w:rPr>
        <w:t>к Дню кадрового работника МВД России : беседа с начальником отд. по работе с лич. составом ОМВД России по Моздокскому р-ну – подполковником внутр. службы М. Абрамовой / записала А. Усманова</w:t>
      </w:r>
      <w:r w:rsidRPr="00F60392">
        <w:rPr>
          <w:rFonts w:cs="Times New Roman"/>
          <w:szCs w:val="28"/>
        </w:rPr>
        <w:t>]</w:t>
      </w:r>
      <w:r>
        <w:rPr>
          <w:rFonts w:cs="Times New Roman"/>
          <w:szCs w:val="28"/>
        </w:rPr>
        <w:t xml:space="preserve"> // Моздокский вестник. – 2017. – 12 окт. – С. 2.</w:t>
      </w:r>
    </w:p>
    <w:p w14:paraId="4D5DAB9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60392">
        <w:rPr>
          <w:rFonts w:cs="Times New Roman"/>
          <w:b/>
          <w:szCs w:val="28"/>
        </w:rPr>
        <w:t>Агкацева, В.</w:t>
      </w:r>
      <w:r>
        <w:rPr>
          <w:rFonts w:cs="Times New Roman"/>
          <w:szCs w:val="28"/>
        </w:rPr>
        <w:t xml:space="preserve"> Заур Джибилов. Равнение на Героя : </w:t>
      </w:r>
      <w:r w:rsidRPr="00F60392">
        <w:rPr>
          <w:rFonts w:cs="Times New Roman"/>
          <w:szCs w:val="28"/>
        </w:rPr>
        <w:t>[</w:t>
      </w:r>
      <w:r>
        <w:rPr>
          <w:rFonts w:cs="Times New Roman"/>
          <w:szCs w:val="28"/>
        </w:rPr>
        <w:t>о Герое России, мл. лейт. полиции, который проявил мужество при исполнении служебного долга</w:t>
      </w:r>
      <w:r w:rsidRPr="00F60392">
        <w:rPr>
          <w:rFonts w:cs="Times New Roman"/>
          <w:szCs w:val="28"/>
        </w:rPr>
        <w:t>]</w:t>
      </w:r>
      <w:r>
        <w:rPr>
          <w:rFonts w:cs="Times New Roman"/>
          <w:szCs w:val="28"/>
        </w:rPr>
        <w:t xml:space="preserve"> / Вера Агкацева // Ирӕф. – 2017. – 14 дек. – С. 3.</w:t>
      </w:r>
    </w:p>
    <w:p w14:paraId="1D8D7E2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60392">
        <w:rPr>
          <w:rFonts w:cs="Times New Roman"/>
          <w:b/>
          <w:szCs w:val="28"/>
        </w:rPr>
        <w:lastRenderedPageBreak/>
        <w:t>Айвар Хуадонов назначен новым начальником ГИБДД Северной Осетии</w:t>
      </w:r>
      <w:r>
        <w:rPr>
          <w:rFonts w:cs="Times New Roman"/>
          <w:szCs w:val="28"/>
        </w:rPr>
        <w:t xml:space="preserve"> // Слово. – 2017. – 22 авг. – С. 2.</w:t>
      </w:r>
    </w:p>
    <w:p w14:paraId="582D690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60392">
        <w:rPr>
          <w:rFonts w:cs="Times New Roman"/>
          <w:b/>
          <w:szCs w:val="28"/>
        </w:rPr>
        <w:t>Акоефф, А</w:t>
      </w:r>
      <w:r>
        <w:rPr>
          <w:rFonts w:cs="Times New Roman"/>
          <w:szCs w:val="28"/>
        </w:rPr>
        <w:t xml:space="preserve">. Разгрузить границу : </w:t>
      </w:r>
      <w:r w:rsidRPr="00F60392">
        <w:rPr>
          <w:rFonts w:cs="Times New Roman"/>
          <w:szCs w:val="28"/>
        </w:rPr>
        <w:t>[</w:t>
      </w:r>
      <w:r>
        <w:rPr>
          <w:rFonts w:cs="Times New Roman"/>
          <w:szCs w:val="28"/>
        </w:rPr>
        <w:t>предложение по усовершенствованию работы КПП «Верхний Ларс»</w:t>
      </w:r>
      <w:r w:rsidRPr="00F60392">
        <w:rPr>
          <w:rFonts w:cs="Times New Roman"/>
          <w:szCs w:val="28"/>
        </w:rPr>
        <w:t>]</w:t>
      </w:r>
      <w:r>
        <w:rPr>
          <w:rFonts w:cs="Times New Roman"/>
          <w:szCs w:val="28"/>
        </w:rPr>
        <w:t xml:space="preserve"> / Алина Акоефф // Северная Осетия. – 2017. – 10 авг. – С. 2.</w:t>
      </w:r>
    </w:p>
    <w:p w14:paraId="6122D04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B6D45">
        <w:rPr>
          <w:rFonts w:cs="Times New Roman"/>
          <w:b/>
          <w:szCs w:val="28"/>
        </w:rPr>
        <w:t>Алборова, А.</w:t>
      </w:r>
      <w:r>
        <w:rPr>
          <w:rFonts w:cs="Times New Roman"/>
          <w:szCs w:val="28"/>
        </w:rPr>
        <w:t xml:space="preserve"> «Безопасное колесо – 2017» : </w:t>
      </w:r>
      <w:r w:rsidRPr="00BB6D45">
        <w:rPr>
          <w:rFonts w:cs="Times New Roman"/>
          <w:szCs w:val="28"/>
        </w:rPr>
        <w:t>[</w:t>
      </w:r>
      <w:r>
        <w:rPr>
          <w:rFonts w:cs="Times New Roman"/>
          <w:szCs w:val="28"/>
        </w:rPr>
        <w:t>в с. Октябрьское прошло масштабное мероприятие, конкурс юных инспекторов, посвящ. 85-летию образования службы пропаганды ГАИ-ГИБДД</w:t>
      </w:r>
      <w:r w:rsidRPr="00BB6D45">
        <w:rPr>
          <w:rFonts w:cs="Times New Roman"/>
          <w:szCs w:val="28"/>
        </w:rPr>
        <w:t>]</w:t>
      </w:r>
      <w:r>
        <w:rPr>
          <w:rFonts w:cs="Times New Roman"/>
          <w:szCs w:val="28"/>
        </w:rPr>
        <w:t xml:space="preserve"> / Аза Алборова // Фидиуӕг. – 2017. – 4 мая. – С. 5.</w:t>
      </w:r>
    </w:p>
    <w:p w14:paraId="0F9C865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B6D45">
        <w:rPr>
          <w:rFonts w:cs="Times New Roman"/>
          <w:b/>
          <w:szCs w:val="28"/>
        </w:rPr>
        <w:t>Алборова, А</w:t>
      </w:r>
      <w:r>
        <w:rPr>
          <w:rFonts w:cs="Times New Roman"/>
          <w:szCs w:val="28"/>
        </w:rPr>
        <w:t xml:space="preserve">. Вневедомственной охране – 65 лет : </w:t>
      </w:r>
      <w:r w:rsidRPr="00BB6D45">
        <w:rPr>
          <w:rFonts w:cs="Times New Roman"/>
          <w:szCs w:val="28"/>
        </w:rPr>
        <w:t>[</w:t>
      </w:r>
      <w:r>
        <w:rPr>
          <w:rFonts w:cs="Times New Roman"/>
          <w:szCs w:val="28"/>
        </w:rPr>
        <w:t>стр. истории Пригородного р-на</w:t>
      </w:r>
      <w:r w:rsidRPr="00BB6D45">
        <w:rPr>
          <w:rFonts w:cs="Times New Roman"/>
          <w:szCs w:val="28"/>
        </w:rPr>
        <w:t>]</w:t>
      </w:r>
      <w:r>
        <w:rPr>
          <w:rFonts w:cs="Times New Roman"/>
          <w:szCs w:val="28"/>
        </w:rPr>
        <w:t xml:space="preserve"> / Аза Алборова // Фидиуӕг. – 2017. – 31 окт. – С. 3.</w:t>
      </w:r>
    </w:p>
    <w:p w14:paraId="02D97B1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Алборова,</w:t>
      </w:r>
      <w:r w:rsidRPr="00BB6D45">
        <w:rPr>
          <w:rFonts w:cs="Times New Roman"/>
          <w:b/>
          <w:szCs w:val="28"/>
        </w:rPr>
        <w:t xml:space="preserve"> А.</w:t>
      </w:r>
      <w:r>
        <w:rPr>
          <w:rFonts w:cs="Times New Roman"/>
          <w:szCs w:val="28"/>
        </w:rPr>
        <w:t xml:space="preserve"> Леди на авто : </w:t>
      </w:r>
      <w:r w:rsidRPr="00BB6D45">
        <w:rPr>
          <w:rFonts w:cs="Times New Roman"/>
          <w:szCs w:val="28"/>
        </w:rPr>
        <w:t>[</w:t>
      </w:r>
      <w:r>
        <w:rPr>
          <w:rFonts w:cs="Times New Roman"/>
          <w:szCs w:val="28"/>
        </w:rPr>
        <w:t>во Владикавказе прошел конкурс «Авто-леди-2017», в котором приняла участие и заняла 2-е место представительница ст. Архонская Оксана Дадтеева</w:t>
      </w:r>
      <w:r w:rsidRPr="00BB6D45">
        <w:rPr>
          <w:rFonts w:cs="Times New Roman"/>
          <w:szCs w:val="28"/>
        </w:rPr>
        <w:t>]</w:t>
      </w:r>
      <w:r>
        <w:rPr>
          <w:rFonts w:cs="Times New Roman"/>
          <w:szCs w:val="28"/>
        </w:rPr>
        <w:t xml:space="preserve"> / Аза Алборова // Фидиуӕг. – 2017. – 4 марта. – С. 5.</w:t>
      </w:r>
    </w:p>
    <w:p w14:paraId="6C53D48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B6D45">
        <w:rPr>
          <w:rFonts w:cs="Times New Roman"/>
          <w:b/>
          <w:szCs w:val="28"/>
        </w:rPr>
        <w:t>Алборова, А.</w:t>
      </w:r>
      <w:r>
        <w:rPr>
          <w:rFonts w:cs="Times New Roman"/>
          <w:szCs w:val="28"/>
        </w:rPr>
        <w:t xml:space="preserve"> «Спасательный круг» – против наркотиков : </w:t>
      </w:r>
      <w:r w:rsidRPr="00BB6D45">
        <w:rPr>
          <w:rFonts w:cs="Times New Roman"/>
          <w:szCs w:val="28"/>
        </w:rPr>
        <w:t>[</w:t>
      </w:r>
      <w:r>
        <w:rPr>
          <w:rFonts w:cs="Times New Roman"/>
          <w:szCs w:val="28"/>
        </w:rPr>
        <w:t>во Дворце культуры «Металлург» прошло мероприятие «Скажи наркотикам – нет!»</w:t>
      </w:r>
      <w:r w:rsidRPr="00BB6D45">
        <w:rPr>
          <w:rFonts w:cs="Times New Roman"/>
          <w:szCs w:val="28"/>
        </w:rPr>
        <w:t>]</w:t>
      </w:r>
      <w:r>
        <w:rPr>
          <w:rFonts w:cs="Times New Roman"/>
          <w:szCs w:val="28"/>
        </w:rPr>
        <w:t xml:space="preserve"> / Аза Алборова // Фидиуӕг. – 2017. – 11 апр. – С. 2.</w:t>
      </w:r>
    </w:p>
    <w:p w14:paraId="670D419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F1C9B">
        <w:rPr>
          <w:rFonts w:cs="Times New Roman"/>
          <w:b/>
          <w:szCs w:val="28"/>
        </w:rPr>
        <w:t>Алборова, Э.</w:t>
      </w:r>
      <w:r>
        <w:rPr>
          <w:rFonts w:cs="Times New Roman"/>
          <w:szCs w:val="28"/>
        </w:rPr>
        <w:t xml:space="preserve"> Об итогах работы ОМВД </w:t>
      </w:r>
      <w:r w:rsidRPr="005F1C9B">
        <w:rPr>
          <w:rFonts w:cs="Times New Roman"/>
          <w:szCs w:val="28"/>
        </w:rPr>
        <w:t>[</w:t>
      </w:r>
      <w:r>
        <w:rPr>
          <w:rFonts w:cs="Times New Roman"/>
          <w:szCs w:val="28"/>
        </w:rPr>
        <w:t>Пригородного</w:t>
      </w:r>
      <w:r w:rsidRPr="005F1C9B">
        <w:rPr>
          <w:rFonts w:cs="Times New Roman"/>
          <w:szCs w:val="28"/>
        </w:rPr>
        <w:t>]</w:t>
      </w:r>
      <w:r>
        <w:rPr>
          <w:rFonts w:cs="Times New Roman"/>
          <w:szCs w:val="28"/>
        </w:rPr>
        <w:t xml:space="preserve"> района за 2016 год : </w:t>
      </w:r>
      <w:r w:rsidRPr="005F1C9B">
        <w:rPr>
          <w:rFonts w:cs="Times New Roman"/>
          <w:szCs w:val="28"/>
        </w:rPr>
        <w:t>[</w:t>
      </w:r>
      <w:r>
        <w:rPr>
          <w:rFonts w:cs="Times New Roman"/>
          <w:szCs w:val="28"/>
        </w:rPr>
        <w:t>с докладом выступил нач. Отд. подполк. полиции Алан Гутиев</w:t>
      </w:r>
      <w:r w:rsidRPr="005F1C9B">
        <w:rPr>
          <w:rFonts w:cs="Times New Roman"/>
          <w:szCs w:val="28"/>
        </w:rPr>
        <w:t>]</w:t>
      </w:r>
      <w:r>
        <w:rPr>
          <w:rFonts w:cs="Times New Roman"/>
          <w:szCs w:val="28"/>
        </w:rPr>
        <w:t xml:space="preserve"> / Элеонора Алборова // Фидиуӕг. – 2017. – 18 февр. – С. 1.</w:t>
      </w:r>
    </w:p>
    <w:p w14:paraId="029958A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F1C9B">
        <w:rPr>
          <w:rFonts w:cs="Times New Roman"/>
          <w:b/>
          <w:szCs w:val="28"/>
        </w:rPr>
        <w:t>Аликова, Л.</w:t>
      </w:r>
      <w:r>
        <w:rPr>
          <w:rFonts w:cs="Times New Roman"/>
          <w:szCs w:val="28"/>
        </w:rPr>
        <w:t xml:space="preserve"> Участковый – самый близкий полицейский </w:t>
      </w:r>
      <w:r w:rsidRPr="005F1C9B">
        <w:rPr>
          <w:rFonts w:cs="Times New Roman"/>
          <w:szCs w:val="28"/>
        </w:rPr>
        <w:t>[</w:t>
      </w:r>
      <w:r>
        <w:rPr>
          <w:rFonts w:cs="Times New Roman"/>
          <w:szCs w:val="28"/>
        </w:rPr>
        <w:t>отчет работы участковых г. Моздока</w:t>
      </w:r>
      <w:r w:rsidRPr="005F1C9B">
        <w:rPr>
          <w:rFonts w:cs="Times New Roman"/>
          <w:szCs w:val="28"/>
        </w:rPr>
        <w:t>]</w:t>
      </w:r>
      <w:r>
        <w:rPr>
          <w:rFonts w:cs="Times New Roman"/>
          <w:szCs w:val="28"/>
        </w:rPr>
        <w:t xml:space="preserve"> // Моздокский вестник. – 2017. – 24 янв. – С. 2.</w:t>
      </w:r>
    </w:p>
    <w:p w14:paraId="4FE9E31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F1C9B">
        <w:rPr>
          <w:rFonts w:cs="Times New Roman"/>
          <w:b/>
          <w:szCs w:val="28"/>
        </w:rPr>
        <w:t>Арчегов, А.</w:t>
      </w:r>
      <w:r>
        <w:rPr>
          <w:rFonts w:cs="Times New Roman"/>
          <w:szCs w:val="28"/>
        </w:rPr>
        <w:t xml:space="preserve"> Дороги к школам должны быть безопасными : </w:t>
      </w:r>
      <w:r w:rsidRPr="005F1C9B">
        <w:rPr>
          <w:rFonts w:cs="Times New Roman"/>
          <w:szCs w:val="28"/>
        </w:rPr>
        <w:t>[</w:t>
      </w:r>
      <w:r>
        <w:rPr>
          <w:rFonts w:cs="Times New Roman"/>
          <w:szCs w:val="28"/>
        </w:rPr>
        <w:t>беседа со ст. инспектором дорож. надзора по Ардонскому р-ну, ст. лейт. полиции А. Арчеговым / записала Т. Байбародова</w:t>
      </w:r>
      <w:r w:rsidRPr="005F1C9B">
        <w:rPr>
          <w:rFonts w:cs="Times New Roman"/>
          <w:szCs w:val="28"/>
        </w:rPr>
        <w:t>]</w:t>
      </w:r>
      <w:r>
        <w:rPr>
          <w:rFonts w:cs="Times New Roman"/>
          <w:szCs w:val="28"/>
        </w:rPr>
        <w:t xml:space="preserve"> // Рухс. – 2017. – 18 авг. – С. 1.</w:t>
      </w:r>
    </w:p>
    <w:p w14:paraId="5ABACC7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F1C9B">
        <w:rPr>
          <w:rFonts w:cs="Times New Roman"/>
          <w:b/>
          <w:szCs w:val="28"/>
        </w:rPr>
        <w:t>Ахполова, А.</w:t>
      </w:r>
      <w:r>
        <w:rPr>
          <w:rFonts w:cs="Times New Roman"/>
          <w:szCs w:val="28"/>
        </w:rPr>
        <w:t xml:space="preserve"> Министра </w:t>
      </w:r>
      <w:r>
        <w:rPr>
          <w:rFonts w:cs="Times New Roman"/>
          <w:szCs w:val="28"/>
          <w:lang w:val="en-US"/>
        </w:rPr>
        <w:t>B</w:t>
      </w:r>
      <w:r>
        <w:rPr>
          <w:rFonts w:cs="Times New Roman"/>
          <w:szCs w:val="28"/>
        </w:rPr>
        <w:t xml:space="preserve">Д (М. Скокова) поддержал Совет ветеранов : </w:t>
      </w:r>
      <w:r w:rsidRPr="005F1C9B">
        <w:rPr>
          <w:rFonts w:cs="Times New Roman"/>
          <w:szCs w:val="28"/>
        </w:rPr>
        <w:t>[</w:t>
      </w:r>
      <w:r>
        <w:rPr>
          <w:rFonts w:cs="Times New Roman"/>
          <w:szCs w:val="28"/>
        </w:rPr>
        <w:t>о совместной работе</w:t>
      </w:r>
      <w:r w:rsidRPr="005F1C9B">
        <w:rPr>
          <w:rFonts w:cs="Times New Roman"/>
          <w:szCs w:val="28"/>
        </w:rPr>
        <w:t>]</w:t>
      </w:r>
      <w:r>
        <w:rPr>
          <w:rFonts w:cs="Times New Roman"/>
          <w:szCs w:val="28"/>
        </w:rPr>
        <w:t xml:space="preserve"> / Алла Ахполова // Владикавказ. – 2017. – 16 февр. – С. 4.</w:t>
      </w:r>
    </w:p>
    <w:p w14:paraId="4B41F40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F1C9B">
        <w:rPr>
          <w:rFonts w:cs="Times New Roman"/>
          <w:b/>
          <w:szCs w:val="28"/>
        </w:rPr>
        <w:t>Ахполова, А.</w:t>
      </w:r>
      <w:r>
        <w:rPr>
          <w:rFonts w:cs="Times New Roman"/>
          <w:szCs w:val="28"/>
        </w:rPr>
        <w:t xml:space="preserve"> Музей полиции откроется весной </w:t>
      </w:r>
      <w:r w:rsidRPr="005F1C9B">
        <w:rPr>
          <w:rFonts w:cs="Times New Roman"/>
          <w:szCs w:val="28"/>
        </w:rPr>
        <w:t>[</w:t>
      </w:r>
      <w:r>
        <w:rPr>
          <w:rFonts w:cs="Times New Roman"/>
          <w:szCs w:val="28"/>
        </w:rPr>
        <w:t>после ремонт. и реставрац. работ</w:t>
      </w:r>
      <w:r w:rsidRPr="005F1C9B">
        <w:rPr>
          <w:rFonts w:cs="Times New Roman"/>
          <w:szCs w:val="28"/>
        </w:rPr>
        <w:t>]</w:t>
      </w:r>
      <w:r>
        <w:rPr>
          <w:rFonts w:cs="Times New Roman"/>
          <w:szCs w:val="28"/>
        </w:rPr>
        <w:t xml:space="preserve"> / Алла Ахполова // Северная Осетия. – 2017. – 14 дек. – С. 5.</w:t>
      </w:r>
    </w:p>
    <w:p w14:paraId="3C3B766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42DDC">
        <w:rPr>
          <w:rFonts w:cs="Times New Roman"/>
          <w:b/>
          <w:szCs w:val="28"/>
        </w:rPr>
        <w:t>Бабочиева, Э.</w:t>
      </w:r>
      <w:r>
        <w:rPr>
          <w:rFonts w:cs="Times New Roman"/>
          <w:szCs w:val="28"/>
        </w:rPr>
        <w:t xml:space="preserve"> Поощрены лучшие сотрудники и ветераны : </w:t>
      </w:r>
      <w:r w:rsidRPr="005F1C9B">
        <w:rPr>
          <w:rFonts w:cs="Times New Roman"/>
          <w:szCs w:val="28"/>
        </w:rPr>
        <w:t>[</w:t>
      </w:r>
      <w:r>
        <w:rPr>
          <w:rFonts w:cs="Times New Roman"/>
          <w:szCs w:val="28"/>
        </w:rPr>
        <w:t>в актовом зале ОВД России по Ирафскому р-ну прошло мероприятие, посвящ. Дню сотрудника МВД России</w:t>
      </w:r>
      <w:r w:rsidRPr="005F1C9B">
        <w:rPr>
          <w:rFonts w:cs="Times New Roman"/>
          <w:szCs w:val="28"/>
        </w:rPr>
        <w:t>]</w:t>
      </w:r>
      <w:r>
        <w:rPr>
          <w:rFonts w:cs="Times New Roman"/>
          <w:szCs w:val="28"/>
        </w:rPr>
        <w:t xml:space="preserve"> / Э. Бабочиева // Ирӕф. – 2017. – 14 нояб. – С. 1.</w:t>
      </w:r>
    </w:p>
    <w:p w14:paraId="503925C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42DDC">
        <w:rPr>
          <w:rFonts w:cs="Times New Roman"/>
          <w:b/>
          <w:szCs w:val="28"/>
        </w:rPr>
        <w:t>Байбародова, Т.</w:t>
      </w:r>
      <w:r>
        <w:rPr>
          <w:rFonts w:cs="Times New Roman"/>
          <w:szCs w:val="28"/>
        </w:rPr>
        <w:t xml:space="preserve"> В районной администрации : </w:t>
      </w:r>
      <w:r w:rsidRPr="00842DDC">
        <w:rPr>
          <w:rFonts w:cs="Times New Roman"/>
          <w:szCs w:val="28"/>
        </w:rPr>
        <w:t>[</w:t>
      </w:r>
      <w:r>
        <w:rPr>
          <w:rFonts w:cs="Times New Roman"/>
          <w:szCs w:val="28"/>
        </w:rPr>
        <w:t>с совещ. АМС Ардонского р-на под пред. главы района В. Тотрова</w:t>
      </w:r>
      <w:r w:rsidRPr="00842DDC">
        <w:rPr>
          <w:rFonts w:cs="Times New Roman"/>
          <w:szCs w:val="28"/>
        </w:rPr>
        <w:t>]</w:t>
      </w:r>
      <w:r>
        <w:rPr>
          <w:rFonts w:cs="Times New Roman"/>
          <w:szCs w:val="28"/>
        </w:rPr>
        <w:t xml:space="preserve"> / Татьяна Байбародова // Рухс. – 2017. – 6 июня. – С. 1.</w:t>
      </w:r>
    </w:p>
    <w:p w14:paraId="3B6C1D0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42DDC">
        <w:rPr>
          <w:rFonts w:cs="Times New Roman"/>
          <w:b/>
          <w:szCs w:val="28"/>
        </w:rPr>
        <w:t>Байбародова, Т.</w:t>
      </w:r>
      <w:r>
        <w:rPr>
          <w:rFonts w:cs="Times New Roman"/>
          <w:szCs w:val="28"/>
        </w:rPr>
        <w:t xml:space="preserve"> «Люблю справедливость!» : </w:t>
      </w:r>
      <w:r w:rsidRPr="00842DDC">
        <w:rPr>
          <w:rFonts w:cs="Times New Roman"/>
          <w:szCs w:val="28"/>
        </w:rPr>
        <w:t>[</w:t>
      </w:r>
      <w:r>
        <w:rPr>
          <w:rFonts w:cs="Times New Roman"/>
          <w:szCs w:val="28"/>
        </w:rPr>
        <w:t>о ст. лейт. полиции участковом уполномоч. МВД по Ардонскому р-ну О. Власенко</w:t>
      </w:r>
      <w:r w:rsidRPr="00842DDC">
        <w:rPr>
          <w:rFonts w:cs="Times New Roman"/>
          <w:szCs w:val="28"/>
        </w:rPr>
        <w:t>]</w:t>
      </w:r>
      <w:r>
        <w:rPr>
          <w:rFonts w:cs="Times New Roman"/>
          <w:szCs w:val="28"/>
        </w:rPr>
        <w:t xml:space="preserve"> / Татьяна Байбародова // Рухс. – 2017. – 17 нояб. – С. 3.</w:t>
      </w:r>
    </w:p>
    <w:p w14:paraId="3DA1D96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42DDC">
        <w:rPr>
          <w:rFonts w:cs="Times New Roman"/>
          <w:b/>
          <w:szCs w:val="28"/>
        </w:rPr>
        <w:t>Байбародова, Т.</w:t>
      </w:r>
      <w:r>
        <w:rPr>
          <w:rFonts w:cs="Times New Roman"/>
          <w:szCs w:val="28"/>
        </w:rPr>
        <w:t xml:space="preserve"> На службе закону и народу : </w:t>
      </w:r>
      <w:r w:rsidRPr="00842DDC">
        <w:rPr>
          <w:rFonts w:cs="Times New Roman"/>
          <w:szCs w:val="28"/>
        </w:rPr>
        <w:t>[</w:t>
      </w:r>
      <w:r>
        <w:rPr>
          <w:rFonts w:cs="Times New Roman"/>
          <w:szCs w:val="28"/>
        </w:rPr>
        <w:t xml:space="preserve">10 нояб. в День сотрудника правоохр. органов в Ардонском район. ДК прошло празднич. мероприятие, в торжеств. обстановке сотрудники МВД по Алагирскому р-ну </w:t>
      </w:r>
      <w:r>
        <w:rPr>
          <w:rFonts w:cs="Times New Roman"/>
          <w:szCs w:val="28"/>
        </w:rPr>
        <w:lastRenderedPageBreak/>
        <w:t>были награждены медалью «За отличие в службе»</w:t>
      </w:r>
      <w:r w:rsidRPr="00842DDC">
        <w:rPr>
          <w:rFonts w:cs="Times New Roman"/>
          <w:szCs w:val="28"/>
        </w:rPr>
        <w:t>]</w:t>
      </w:r>
      <w:r>
        <w:rPr>
          <w:rFonts w:cs="Times New Roman"/>
          <w:szCs w:val="28"/>
        </w:rPr>
        <w:t xml:space="preserve"> / Татьяна Байбародова // Рухс. – 2017. – 14 нояб. – С. 2.</w:t>
      </w:r>
    </w:p>
    <w:p w14:paraId="051D173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42DDC">
        <w:rPr>
          <w:rFonts w:cs="Times New Roman"/>
          <w:b/>
          <w:szCs w:val="28"/>
        </w:rPr>
        <w:t>Байбародова, Т.</w:t>
      </w:r>
      <w:r>
        <w:rPr>
          <w:rFonts w:cs="Times New Roman"/>
          <w:szCs w:val="28"/>
        </w:rPr>
        <w:t xml:space="preserve"> По велению сердца : </w:t>
      </w:r>
      <w:r w:rsidRPr="00842DDC">
        <w:rPr>
          <w:rFonts w:cs="Times New Roman"/>
          <w:szCs w:val="28"/>
        </w:rPr>
        <w:t>[</w:t>
      </w:r>
      <w:r>
        <w:rPr>
          <w:rFonts w:cs="Times New Roman"/>
          <w:szCs w:val="28"/>
        </w:rPr>
        <w:t>о сотр. отд. полиции МВД Ардонского р-на, кап. Ю. Плиевой</w:t>
      </w:r>
      <w:r w:rsidRPr="00842DDC">
        <w:rPr>
          <w:rFonts w:cs="Times New Roman"/>
          <w:szCs w:val="28"/>
        </w:rPr>
        <w:t>]</w:t>
      </w:r>
      <w:r>
        <w:rPr>
          <w:rFonts w:cs="Times New Roman"/>
          <w:szCs w:val="28"/>
        </w:rPr>
        <w:t xml:space="preserve"> / Татьяна Байбародова // Рухс. – 2017. – 7 марта. – С. 3.</w:t>
      </w:r>
    </w:p>
    <w:p w14:paraId="480F41B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9622F">
        <w:rPr>
          <w:rFonts w:cs="Times New Roman"/>
          <w:b/>
          <w:szCs w:val="28"/>
        </w:rPr>
        <w:t>Баликоев, Т</w:t>
      </w:r>
      <w:r>
        <w:rPr>
          <w:rFonts w:cs="Times New Roman"/>
          <w:szCs w:val="28"/>
        </w:rPr>
        <w:t xml:space="preserve">. Краса в погонах : </w:t>
      </w:r>
      <w:r w:rsidRPr="0029622F">
        <w:rPr>
          <w:rFonts w:cs="Times New Roman"/>
          <w:szCs w:val="28"/>
        </w:rPr>
        <w:t>[</w:t>
      </w:r>
      <w:r>
        <w:rPr>
          <w:rFonts w:cs="Times New Roman"/>
          <w:szCs w:val="28"/>
        </w:rPr>
        <w:t>накануне Междунар. жен. дня во Владикавказе состоялся финал конкурса «Краса и доблесть полиции – 2017»</w:t>
      </w:r>
      <w:r w:rsidRPr="0029622F">
        <w:rPr>
          <w:rFonts w:cs="Times New Roman"/>
          <w:szCs w:val="28"/>
        </w:rPr>
        <w:t>]</w:t>
      </w:r>
      <w:r>
        <w:rPr>
          <w:rFonts w:cs="Times New Roman"/>
          <w:szCs w:val="28"/>
        </w:rPr>
        <w:t xml:space="preserve"> // Дигорӕ. – 2017. – 17 мартъи (№ 6). – Ф. 8-9 : фото.</w:t>
      </w:r>
    </w:p>
    <w:p w14:paraId="0C58C29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9622F">
        <w:rPr>
          <w:rFonts w:cs="Times New Roman"/>
          <w:b/>
          <w:szCs w:val="28"/>
        </w:rPr>
        <w:t>Бароева, И.</w:t>
      </w:r>
      <w:r>
        <w:rPr>
          <w:rFonts w:cs="Times New Roman"/>
          <w:szCs w:val="28"/>
        </w:rPr>
        <w:t xml:space="preserve"> И. Бароева: «Профессия мне нравится» : </w:t>
      </w:r>
      <w:r w:rsidRPr="0029622F">
        <w:rPr>
          <w:rFonts w:cs="Times New Roman"/>
          <w:szCs w:val="28"/>
        </w:rPr>
        <w:t>[</w:t>
      </w:r>
      <w:r>
        <w:rPr>
          <w:rFonts w:cs="Times New Roman"/>
          <w:szCs w:val="28"/>
        </w:rPr>
        <w:t>беседа с начальником отд. надзорной деятельности по Кировскому р-ну, подполковником внутр. службы / записал А. Кубалов</w:t>
      </w:r>
      <w:r w:rsidRPr="0029622F">
        <w:rPr>
          <w:rFonts w:cs="Times New Roman"/>
          <w:szCs w:val="28"/>
        </w:rPr>
        <w:t>]</w:t>
      </w:r>
      <w:r>
        <w:rPr>
          <w:rFonts w:cs="Times New Roman"/>
          <w:szCs w:val="28"/>
        </w:rPr>
        <w:t xml:space="preserve"> // Вперед. – 2017. – 7 марта. – С. 5.</w:t>
      </w:r>
    </w:p>
    <w:p w14:paraId="442D6AF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E4DA7">
        <w:rPr>
          <w:rFonts w:cs="Times New Roman"/>
          <w:b/>
          <w:szCs w:val="28"/>
        </w:rPr>
        <w:t>«Безопасное колесо» вышло на финишную прямую</w:t>
      </w:r>
      <w:r>
        <w:rPr>
          <w:rFonts w:cs="Times New Roman"/>
          <w:szCs w:val="28"/>
        </w:rPr>
        <w:t xml:space="preserve">… : </w:t>
      </w:r>
      <w:r w:rsidRPr="0029622F">
        <w:rPr>
          <w:rFonts w:cs="Times New Roman"/>
          <w:szCs w:val="28"/>
        </w:rPr>
        <w:t>[</w:t>
      </w:r>
      <w:r>
        <w:rPr>
          <w:rFonts w:cs="Times New Roman"/>
          <w:szCs w:val="28"/>
        </w:rPr>
        <w:t>о респ. конкурсе юных инспекторов дорож. движения «Безопасное колесо 2017», посвящ. 85-летию образования службы безопасности дорож. движения, который прошел во Владикавказе</w:t>
      </w:r>
      <w:r w:rsidRPr="0029622F">
        <w:rPr>
          <w:rFonts w:cs="Times New Roman"/>
          <w:szCs w:val="28"/>
        </w:rPr>
        <w:t>]</w:t>
      </w:r>
      <w:r>
        <w:rPr>
          <w:rFonts w:cs="Times New Roman"/>
          <w:szCs w:val="28"/>
        </w:rPr>
        <w:t xml:space="preserve"> // Рухс. – 2017. – 19 мая. – С. 3.</w:t>
      </w:r>
    </w:p>
    <w:p w14:paraId="1D6DD00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E4DA7">
        <w:rPr>
          <w:rFonts w:cs="Times New Roman"/>
          <w:b/>
          <w:szCs w:val="28"/>
        </w:rPr>
        <w:t>Фӕндӕгтыл цӕуын ӕдасдзинад – ноджы бӕрзонддӕр къӕпхӕнмӕ</w:t>
      </w:r>
      <w:r>
        <w:rPr>
          <w:rFonts w:cs="Times New Roman"/>
          <w:szCs w:val="28"/>
        </w:rPr>
        <w:t xml:space="preserve"> // Рӕстдзинад. – 2017. – 23 май. – Ф. 1.</w:t>
      </w:r>
    </w:p>
    <w:p w14:paraId="18D2D398" w14:textId="77777777" w:rsidR="005178C0" w:rsidRPr="000E4DA7" w:rsidRDefault="005178C0" w:rsidP="005178C0">
      <w:pPr>
        <w:pStyle w:val="a3"/>
        <w:tabs>
          <w:tab w:val="left" w:pos="1418"/>
          <w:tab w:val="left" w:pos="1483"/>
          <w:tab w:val="left" w:pos="1560"/>
        </w:tabs>
        <w:spacing w:line="240" w:lineRule="auto"/>
        <w:ind w:left="0" w:firstLine="1418"/>
        <w:jc w:val="both"/>
        <w:rPr>
          <w:rFonts w:cs="Times New Roman"/>
          <w:szCs w:val="28"/>
        </w:rPr>
      </w:pPr>
      <w:r w:rsidRPr="00C17A9E">
        <w:rPr>
          <w:rFonts w:cs="Times New Roman"/>
          <w:szCs w:val="28"/>
        </w:rPr>
        <w:t>Безопасность дорожного движения – на более высокий уровень</w:t>
      </w:r>
      <w:r>
        <w:rPr>
          <w:rFonts w:cs="Times New Roman"/>
          <w:szCs w:val="28"/>
        </w:rPr>
        <w:t xml:space="preserve"> : </w:t>
      </w:r>
      <w:r w:rsidRPr="000E4DA7">
        <w:rPr>
          <w:rFonts w:cs="Times New Roman"/>
          <w:szCs w:val="28"/>
        </w:rPr>
        <w:t>[</w:t>
      </w:r>
      <w:r>
        <w:rPr>
          <w:rFonts w:cs="Times New Roman"/>
          <w:szCs w:val="28"/>
        </w:rPr>
        <w:t>в РСО-А начал работать передвижной пункт мед. освидетельствования водителей на предмет алкогольного и наркотич. опьянения</w:t>
      </w:r>
      <w:r w:rsidRPr="000E4DA7">
        <w:rPr>
          <w:rFonts w:cs="Times New Roman"/>
          <w:szCs w:val="28"/>
        </w:rPr>
        <w:t>]</w:t>
      </w:r>
      <w:r>
        <w:rPr>
          <w:rFonts w:cs="Times New Roman"/>
          <w:szCs w:val="28"/>
        </w:rPr>
        <w:t>.</w:t>
      </w:r>
    </w:p>
    <w:p w14:paraId="6B0C3E6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E4DA7">
        <w:rPr>
          <w:rFonts w:cs="Times New Roman"/>
          <w:b/>
          <w:szCs w:val="28"/>
        </w:rPr>
        <w:t>Бекъойты, А.</w:t>
      </w:r>
      <w:r>
        <w:rPr>
          <w:rFonts w:cs="Times New Roman"/>
          <w:szCs w:val="28"/>
        </w:rPr>
        <w:t xml:space="preserve"> Бекъойты Артур: «Нӕ хӕс – ӕдасдзинад» / Бекъойты Артур // Рӕстдзинад. – 2017. – 17 авг. – Ф. 3.</w:t>
      </w:r>
    </w:p>
    <w:p w14:paraId="4FC269CE" w14:textId="77777777" w:rsidR="005178C0" w:rsidRPr="000E4DA7" w:rsidRDefault="005178C0" w:rsidP="005178C0">
      <w:pPr>
        <w:pStyle w:val="a3"/>
        <w:tabs>
          <w:tab w:val="left" w:pos="1418"/>
          <w:tab w:val="left" w:pos="1483"/>
          <w:tab w:val="left" w:pos="1560"/>
        </w:tabs>
        <w:spacing w:line="240" w:lineRule="auto"/>
        <w:ind w:left="0" w:firstLine="1418"/>
        <w:jc w:val="both"/>
        <w:rPr>
          <w:rFonts w:cs="Times New Roman"/>
          <w:szCs w:val="28"/>
        </w:rPr>
      </w:pPr>
      <w:r w:rsidRPr="00C17A9E">
        <w:rPr>
          <w:rFonts w:cs="Times New Roman"/>
          <w:szCs w:val="28"/>
        </w:rPr>
        <w:t>Бекоев, А.</w:t>
      </w:r>
      <w:r>
        <w:rPr>
          <w:rFonts w:cs="Times New Roman"/>
          <w:szCs w:val="28"/>
        </w:rPr>
        <w:t xml:space="preserve"> Артур Бекоев: «Наша задача – безопасность» : </w:t>
      </w:r>
      <w:r w:rsidRPr="000E4DA7">
        <w:rPr>
          <w:rFonts w:cs="Times New Roman"/>
          <w:szCs w:val="28"/>
        </w:rPr>
        <w:t>[</w:t>
      </w:r>
      <w:r>
        <w:rPr>
          <w:rFonts w:cs="Times New Roman"/>
          <w:szCs w:val="28"/>
        </w:rPr>
        <w:t>беседа с врио нач. упр. ГИБДД РСО-Алания Артуром Бекоевым о безопасном движении на дорогах / записал Б. Касаев</w:t>
      </w:r>
      <w:r w:rsidRPr="000E4DA7">
        <w:rPr>
          <w:rFonts w:cs="Times New Roman"/>
          <w:szCs w:val="28"/>
        </w:rPr>
        <w:t>]</w:t>
      </w:r>
      <w:r>
        <w:rPr>
          <w:rFonts w:cs="Times New Roman"/>
          <w:szCs w:val="28"/>
        </w:rPr>
        <w:t>.</w:t>
      </w:r>
    </w:p>
    <w:p w14:paraId="7061D7D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E47D3">
        <w:rPr>
          <w:rFonts w:cs="Times New Roman"/>
          <w:b/>
          <w:szCs w:val="28"/>
        </w:rPr>
        <w:t>Бесолов, А.</w:t>
      </w:r>
      <w:r>
        <w:rPr>
          <w:rFonts w:cs="Times New Roman"/>
          <w:szCs w:val="28"/>
        </w:rPr>
        <w:t xml:space="preserve"> Легенда МВД : </w:t>
      </w:r>
      <w:r w:rsidRPr="000E47D3">
        <w:rPr>
          <w:rFonts w:cs="Times New Roman"/>
          <w:szCs w:val="28"/>
        </w:rPr>
        <w:t>[</w:t>
      </w:r>
      <w:r>
        <w:rPr>
          <w:rFonts w:cs="Times New Roman"/>
          <w:szCs w:val="28"/>
        </w:rPr>
        <w:t>о ветеране МВД, полк. О. М. Гацалове</w:t>
      </w:r>
      <w:r w:rsidRPr="000E47D3">
        <w:rPr>
          <w:rFonts w:cs="Times New Roman"/>
          <w:szCs w:val="28"/>
        </w:rPr>
        <w:t>]</w:t>
      </w:r>
      <w:r>
        <w:rPr>
          <w:rFonts w:cs="Times New Roman"/>
          <w:szCs w:val="28"/>
        </w:rPr>
        <w:t xml:space="preserve"> / А. Бесолов // Ирӕф. – 2017. – 16 мая. – С. 3.</w:t>
      </w:r>
    </w:p>
    <w:p w14:paraId="74A1D19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E47D3">
        <w:rPr>
          <w:rFonts w:cs="Times New Roman"/>
          <w:b/>
          <w:szCs w:val="28"/>
        </w:rPr>
        <w:t>Бесолов, А.</w:t>
      </w:r>
      <w:r>
        <w:rPr>
          <w:rFonts w:cs="Times New Roman"/>
          <w:szCs w:val="28"/>
        </w:rPr>
        <w:t xml:space="preserve"> «Патриот» в «Комы-арте» : </w:t>
      </w:r>
      <w:r w:rsidRPr="000E47D3">
        <w:rPr>
          <w:rFonts w:cs="Times New Roman"/>
          <w:szCs w:val="28"/>
        </w:rPr>
        <w:t>[</w:t>
      </w:r>
      <w:r>
        <w:rPr>
          <w:rFonts w:cs="Times New Roman"/>
          <w:szCs w:val="28"/>
        </w:rPr>
        <w:t>на базе альп. лагеря «Комы-арт» открылась правоохранит-патриот. профильная смена «Патриот-2017»</w:t>
      </w:r>
      <w:r w:rsidRPr="000E47D3">
        <w:rPr>
          <w:rFonts w:cs="Times New Roman"/>
          <w:szCs w:val="28"/>
        </w:rPr>
        <w:t xml:space="preserve">] </w:t>
      </w:r>
      <w:r>
        <w:rPr>
          <w:rFonts w:cs="Times New Roman"/>
          <w:szCs w:val="28"/>
        </w:rPr>
        <w:t>/ Алан Бесолов// Ирӕф. – 2017. – 22 авг. – С. 1.</w:t>
      </w:r>
    </w:p>
    <w:p w14:paraId="7EF30F3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E47D3">
        <w:rPr>
          <w:rFonts w:cs="Times New Roman"/>
          <w:b/>
          <w:szCs w:val="28"/>
        </w:rPr>
        <w:t>Бесолов, А.</w:t>
      </w:r>
      <w:r>
        <w:rPr>
          <w:rFonts w:cs="Times New Roman"/>
          <w:szCs w:val="28"/>
        </w:rPr>
        <w:t xml:space="preserve"> Результат превзошел ожидания : </w:t>
      </w:r>
      <w:r w:rsidRPr="000E47D3">
        <w:rPr>
          <w:rFonts w:cs="Times New Roman"/>
          <w:szCs w:val="28"/>
        </w:rPr>
        <w:t>[</w:t>
      </w:r>
      <w:r>
        <w:rPr>
          <w:rFonts w:cs="Times New Roman"/>
          <w:szCs w:val="28"/>
        </w:rPr>
        <w:t>о закрытии правоохранит. патриотич. смены «Патриот» в «Комы-Арт» Дигорского ущелья</w:t>
      </w:r>
      <w:r w:rsidRPr="000E47D3">
        <w:rPr>
          <w:rFonts w:cs="Times New Roman"/>
          <w:szCs w:val="28"/>
        </w:rPr>
        <w:t>]</w:t>
      </w:r>
      <w:r>
        <w:rPr>
          <w:rFonts w:cs="Times New Roman"/>
          <w:szCs w:val="28"/>
        </w:rPr>
        <w:t xml:space="preserve"> / А. Бесолов // Ирӕф. – 2017. – 2 сент. – С. 2.</w:t>
      </w:r>
    </w:p>
    <w:p w14:paraId="4D9C483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E47D3">
        <w:rPr>
          <w:rFonts w:cs="Times New Roman"/>
          <w:b/>
          <w:szCs w:val="28"/>
        </w:rPr>
        <w:t>Бетрозов, М.</w:t>
      </w:r>
      <w:r>
        <w:rPr>
          <w:rFonts w:cs="Times New Roman"/>
          <w:szCs w:val="28"/>
        </w:rPr>
        <w:t xml:space="preserve"> Зимнее содержание дорог в районе проходит без нареканий </w:t>
      </w:r>
      <w:r w:rsidRPr="000E47D3">
        <w:rPr>
          <w:rFonts w:cs="Times New Roman"/>
          <w:szCs w:val="28"/>
        </w:rPr>
        <w:t>[</w:t>
      </w:r>
      <w:r>
        <w:rPr>
          <w:rFonts w:cs="Times New Roman"/>
          <w:szCs w:val="28"/>
        </w:rPr>
        <w:t>благодаря круглосуточной работе дорожников Ирафского р-на</w:t>
      </w:r>
      <w:r w:rsidRPr="000E47D3">
        <w:rPr>
          <w:rFonts w:cs="Times New Roman"/>
          <w:szCs w:val="28"/>
        </w:rPr>
        <w:t>]</w:t>
      </w:r>
      <w:r>
        <w:rPr>
          <w:rFonts w:cs="Times New Roman"/>
          <w:szCs w:val="28"/>
        </w:rPr>
        <w:t xml:space="preserve"> / Майран Бетрозов // Ирӕф. – 2017. – 18 февр. – С. 1.</w:t>
      </w:r>
    </w:p>
    <w:p w14:paraId="7F8C251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E47D3">
        <w:rPr>
          <w:rFonts w:cs="Times New Roman"/>
          <w:b/>
          <w:szCs w:val="28"/>
        </w:rPr>
        <w:t>Бетрозов, М.</w:t>
      </w:r>
      <w:r>
        <w:rPr>
          <w:rFonts w:cs="Times New Roman"/>
          <w:szCs w:val="28"/>
        </w:rPr>
        <w:t xml:space="preserve"> Открыт еще один участковый пункт </w:t>
      </w:r>
      <w:r w:rsidRPr="000E47D3">
        <w:rPr>
          <w:rFonts w:cs="Times New Roman"/>
          <w:szCs w:val="28"/>
        </w:rPr>
        <w:t>[</w:t>
      </w:r>
      <w:r>
        <w:rPr>
          <w:rFonts w:cs="Times New Roman"/>
          <w:szCs w:val="28"/>
        </w:rPr>
        <w:t>в с. Лескен</w:t>
      </w:r>
      <w:r w:rsidRPr="000E47D3">
        <w:rPr>
          <w:rFonts w:cs="Times New Roman"/>
          <w:szCs w:val="28"/>
        </w:rPr>
        <w:t>]</w:t>
      </w:r>
      <w:r>
        <w:rPr>
          <w:rFonts w:cs="Times New Roman"/>
          <w:szCs w:val="28"/>
        </w:rPr>
        <w:t xml:space="preserve"> / Майран Бетрозов // Ирӕф. – 2017. – 19 окт. – С. 1.</w:t>
      </w:r>
    </w:p>
    <w:p w14:paraId="3E78213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C6DF0">
        <w:rPr>
          <w:rFonts w:cs="Times New Roman"/>
          <w:b/>
          <w:szCs w:val="28"/>
        </w:rPr>
        <w:t>Бетрозов, М.</w:t>
      </w:r>
      <w:r>
        <w:rPr>
          <w:rFonts w:cs="Times New Roman"/>
          <w:szCs w:val="28"/>
        </w:rPr>
        <w:t xml:space="preserve"> Участковый пункт на высоте 1699 метров : </w:t>
      </w:r>
      <w:r w:rsidRPr="000E47D3">
        <w:rPr>
          <w:rFonts w:cs="Times New Roman"/>
          <w:szCs w:val="28"/>
        </w:rPr>
        <w:t>[</w:t>
      </w:r>
      <w:r>
        <w:rPr>
          <w:rFonts w:cs="Times New Roman"/>
          <w:szCs w:val="28"/>
        </w:rPr>
        <w:t>об открытии участкового пункта полиции №8 в с. Стур-Дигора</w:t>
      </w:r>
      <w:r w:rsidRPr="000E47D3">
        <w:rPr>
          <w:rFonts w:cs="Times New Roman"/>
          <w:szCs w:val="28"/>
        </w:rPr>
        <w:t>]</w:t>
      </w:r>
      <w:r>
        <w:rPr>
          <w:rFonts w:cs="Times New Roman"/>
          <w:szCs w:val="28"/>
        </w:rPr>
        <w:t xml:space="preserve"> / Майран Бетрозов // Ирӕф. – 2017. – 3 окт. – С. 1.</w:t>
      </w:r>
    </w:p>
    <w:p w14:paraId="219F6C5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221F9">
        <w:rPr>
          <w:rFonts w:cs="Times New Roman"/>
          <w:b/>
          <w:szCs w:val="28"/>
        </w:rPr>
        <w:t>Битаров, В.</w:t>
      </w:r>
      <w:r>
        <w:rPr>
          <w:rFonts w:cs="Times New Roman"/>
          <w:szCs w:val="28"/>
        </w:rPr>
        <w:t xml:space="preserve"> Безопасность детей должна быть на первом месте! : </w:t>
      </w:r>
      <w:r w:rsidRPr="006221F9">
        <w:rPr>
          <w:rFonts w:cs="Times New Roman"/>
          <w:szCs w:val="28"/>
        </w:rPr>
        <w:t>[</w:t>
      </w:r>
      <w:r>
        <w:rPr>
          <w:rFonts w:cs="Times New Roman"/>
          <w:szCs w:val="28"/>
        </w:rPr>
        <w:t xml:space="preserve">с заседания постоянно действующ. координац. совещ. по обеспечению правопорядка в РСО-А в ходе подготовки к проведению лет. курортного </w:t>
      </w:r>
      <w:r>
        <w:rPr>
          <w:rFonts w:cs="Times New Roman"/>
          <w:szCs w:val="28"/>
        </w:rPr>
        <w:lastRenderedPageBreak/>
        <w:t>сезона, в дет. оздоровит. кампании / записала К. Дзуцева</w:t>
      </w:r>
      <w:r w:rsidRPr="006221F9">
        <w:rPr>
          <w:rFonts w:cs="Times New Roman"/>
          <w:szCs w:val="28"/>
        </w:rPr>
        <w:t>]</w:t>
      </w:r>
      <w:r>
        <w:rPr>
          <w:rFonts w:cs="Times New Roman"/>
          <w:szCs w:val="28"/>
        </w:rPr>
        <w:t xml:space="preserve"> // Владикавказ. – 2017. – 25 мая. – С. 1.</w:t>
      </w:r>
    </w:p>
    <w:p w14:paraId="7C0BF6E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221F9">
        <w:rPr>
          <w:rFonts w:cs="Times New Roman"/>
          <w:b/>
          <w:szCs w:val="28"/>
        </w:rPr>
        <w:t>Битарты, В.</w:t>
      </w:r>
      <w:r>
        <w:rPr>
          <w:rFonts w:cs="Times New Roman"/>
          <w:szCs w:val="28"/>
        </w:rPr>
        <w:t xml:space="preserve"> Битарты Вячеслав: «Наркотиктӕ чи парахат кӕны, уыдон сты ӕппӕты карздӕр ӕфхӕрды аккаг» // Рӕстдзинад. – 2017. – 19 дек. – Ф. 1.</w:t>
      </w:r>
    </w:p>
    <w:p w14:paraId="720C100C" w14:textId="77777777" w:rsidR="005178C0" w:rsidRPr="006221F9" w:rsidRDefault="005178C0" w:rsidP="005178C0">
      <w:pPr>
        <w:pStyle w:val="a3"/>
        <w:tabs>
          <w:tab w:val="left" w:pos="1418"/>
          <w:tab w:val="left" w:pos="1483"/>
          <w:tab w:val="left" w:pos="1560"/>
        </w:tabs>
        <w:spacing w:line="240" w:lineRule="auto"/>
        <w:ind w:left="0" w:firstLine="1418"/>
        <w:jc w:val="both"/>
        <w:rPr>
          <w:rFonts w:cs="Times New Roman"/>
          <w:szCs w:val="28"/>
        </w:rPr>
      </w:pPr>
      <w:r w:rsidRPr="00C17A9E">
        <w:rPr>
          <w:rFonts w:cs="Times New Roman"/>
          <w:szCs w:val="28"/>
        </w:rPr>
        <w:t>Битаров, В.</w:t>
      </w:r>
      <w:r>
        <w:rPr>
          <w:rFonts w:cs="Times New Roman"/>
          <w:szCs w:val="28"/>
        </w:rPr>
        <w:t xml:space="preserve"> Вячеслав Битаров: «Самого сурового наказания достойны те, кто распространяет наркотики» : </w:t>
      </w:r>
      <w:r w:rsidRPr="006221F9">
        <w:rPr>
          <w:rFonts w:cs="Times New Roman"/>
          <w:szCs w:val="28"/>
        </w:rPr>
        <w:t>[</w:t>
      </w:r>
      <w:r>
        <w:rPr>
          <w:rFonts w:cs="Times New Roman"/>
          <w:szCs w:val="28"/>
        </w:rPr>
        <w:t>Глава РСО-А В. Битаров принял участие на заседании респ. комиссии по борьбе с наркотиками</w:t>
      </w:r>
      <w:r w:rsidRPr="006221F9">
        <w:rPr>
          <w:rFonts w:cs="Times New Roman"/>
          <w:szCs w:val="28"/>
        </w:rPr>
        <w:t>]</w:t>
      </w:r>
      <w:r>
        <w:rPr>
          <w:rFonts w:cs="Times New Roman"/>
          <w:szCs w:val="28"/>
        </w:rPr>
        <w:t>.</w:t>
      </w:r>
    </w:p>
    <w:p w14:paraId="53D0A09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16609">
        <w:rPr>
          <w:rFonts w:cs="Times New Roman"/>
          <w:b/>
          <w:szCs w:val="28"/>
        </w:rPr>
        <w:t>Бицоев, О.</w:t>
      </w:r>
      <w:r>
        <w:rPr>
          <w:rFonts w:cs="Times New Roman"/>
          <w:szCs w:val="28"/>
        </w:rPr>
        <w:t xml:space="preserve"> Непревзойденный оперативник : </w:t>
      </w:r>
      <w:r w:rsidRPr="006221F9">
        <w:rPr>
          <w:rFonts w:cs="Times New Roman"/>
          <w:szCs w:val="28"/>
        </w:rPr>
        <w:t>[</w:t>
      </w:r>
      <w:r>
        <w:rPr>
          <w:rFonts w:cs="Times New Roman"/>
          <w:szCs w:val="28"/>
        </w:rPr>
        <w:t>воспоминания пред. совета ветеранов ОВД по Алагирскому р-ну О. Бицоева о В. Чельдиеве, оперупономоч. по уголов. розыску и его сыне Зауре, погибших от рук ингуш. бандитов</w:t>
      </w:r>
      <w:r w:rsidRPr="006221F9">
        <w:rPr>
          <w:rFonts w:cs="Times New Roman"/>
          <w:szCs w:val="28"/>
        </w:rPr>
        <w:t>]</w:t>
      </w:r>
      <w:r>
        <w:rPr>
          <w:rFonts w:cs="Times New Roman"/>
          <w:szCs w:val="28"/>
        </w:rPr>
        <w:t xml:space="preserve"> / Олег Бицоев // Заря. – 2017. – 21 марта. – С. 2.</w:t>
      </w:r>
    </w:p>
    <w:p w14:paraId="05AE4B1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16609">
        <w:rPr>
          <w:rFonts w:cs="Times New Roman"/>
          <w:b/>
          <w:szCs w:val="28"/>
        </w:rPr>
        <w:t>Болотаева, И.</w:t>
      </w:r>
      <w:r>
        <w:rPr>
          <w:rFonts w:cs="Times New Roman"/>
          <w:szCs w:val="28"/>
        </w:rPr>
        <w:t xml:space="preserve"> Опер навсегда : </w:t>
      </w:r>
      <w:r w:rsidRPr="00E16609">
        <w:rPr>
          <w:rFonts w:cs="Times New Roman"/>
          <w:szCs w:val="28"/>
        </w:rPr>
        <w:t>[</w:t>
      </w:r>
      <w:r>
        <w:rPr>
          <w:rFonts w:cs="Times New Roman"/>
          <w:szCs w:val="28"/>
        </w:rPr>
        <w:t>о полковнике полиции, начальнике отд. М-ва внутр. дел по Дигорскому р-ну Т. Фарниеве</w:t>
      </w:r>
      <w:r w:rsidRPr="00E16609">
        <w:rPr>
          <w:rFonts w:cs="Times New Roman"/>
          <w:szCs w:val="28"/>
        </w:rPr>
        <w:t>]</w:t>
      </w:r>
      <w:r>
        <w:rPr>
          <w:rFonts w:cs="Times New Roman"/>
          <w:szCs w:val="28"/>
        </w:rPr>
        <w:t xml:space="preserve"> / Инга Болотаева // Северная Осетия. – 2017. – 5 окт. – С. 2.</w:t>
      </w:r>
    </w:p>
    <w:p w14:paraId="0A82FFE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16609">
        <w:rPr>
          <w:rFonts w:cs="Times New Roman"/>
          <w:b/>
          <w:szCs w:val="28"/>
        </w:rPr>
        <w:t>Болотаева, И.</w:t>
      </w:r>
      <w:r>
        <w:rPr>
          <w:rFonts w:cs="Times New Roman"/>
          <w:szCs w:val="28"/>
        </w:rPr>
        <w:t xml:space="preserve"> Опер навсегда : </w:t>
      </w:r>
      <w:r w:rsidRPr="00E16609">
        <w:rPr>
          <w:rFonts w:cs="Times New Roman"/>
          <w:szCs w:val="28"/>
        </w:rPr>
        <w:t>[</w:t>
      </w:r>
      <w:r>
        <w:rPr>
          <w:rFonts w:cs="Times New Roman"/>
          <w:szCs w:val="28"/>
        </w:rPr>
        <w:t>о полковнике полиции, начальнике отд. М-ва внутр. дел по Дигорскому р-ну Т. Фарниеве</w:t>
      </w:r>
      <w:r w:rsidRPr="00E16609">
        <w:rPr>
          <w:rFonts w:cs="Times New Roman"/>
          <w:szCs w:val="28"/>
        </w:rPr>
        <w:t>]</w:t>
      </w:r>
      <w:r>
        <w:rPr>
          <w:rFonts w:cs="Times New Roman"/>
          <w:szCs w:val="28"/>
        </w:rPr>
        <w:t xml:space="preserve"> / Инга Болотаева // Вести Дигории. – 2017. – 10 окт. – С. 1.</w:t>
      </w:r>
    </w:p>
    <w:p w14:paraId="5EA01F4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16609">
        <w:rPr>
          <w:rFonts w:cs="Times New Roman"/>
          <w:b/>
          <w:szCs w:val="28"/>
        </w:rPr>
        <w:t>Борис Албегов</w:t>
      </w:r>
      <w:r>
        <w:rPr>
          <w:rFonts w:cs="Times New Roman"/>
          <w:szCs w:val="28"/>
        </w:rPr>
        <w:t xml:space="preserve"> (Глава АМС г. Владикавказа) </w:t>
      </w:r>
      <w:r w:rsidRPr="00E16609">
        <w:rPr>
          <w:rFonts w:cs="Times New Roman"/>
          <w:b/>
          <w:szCs w:val="28"/>
        </w:rPr>
        <w:t>и Арсен Алакаев</w:t>
      </w:r>
      <w:r>
        <w:rPr>
          <w:rFonts w:cs="Times New Roman"/>
          <w:szCs w:val="28"/>
        </w:rPr>
        <w:t xml:space="preserve"> (Глава АМС г. Нальчика) </w:t>
      </w:r>
      <w:r w:rsidRPr="00E16609">
        <w:rPr>
          <w:rFonts w:cs="Times New Roman"/>
          <w:b/>
          <w:szCs w:val="28"/>
        </w:rPr>
        <w:t>договорились о сотрудничестве</w:t>
      </w:r>
      <w:r>
        <w:rPr>
          <w:rFonts w:cs="Times New Roman"/>
          <w:szCs w:val="28"/>
        </w:rPr>
        <w:t xml:space="preserve"> : </w:t>
      </w:r>
      <w:r w:rsidRPr="00E16609">
        <w:rPr>
          <w:rFonts w:cs="Times New Roman"/>
          <w:szCs w:val="28"/>
        </w:rPr>
        <w:t>[</w:t>
      </w:r>
      <w:r>
        <w:rPr>
          <w:rFonts w:cs="Times New Roman"/>
          <w:szCs w:val="28"/>
        </w:rPr>
        <w:t>о пребывании нашей делегации во главе с главой АМС г. Владикавказа Б. Албеговым</w:t>
      </w:r>
      <w:r w:rsidRPr="00E16609">
        <w:rPr>
          <w:rFonts w:cs="Times New Roman"/>
          <w:szCs w:val="28"/>
        </w:rPr>
        <w:t>]</w:t>
      </w:r>
      <w:r>
        <w:rPr>
          <w:rFonts w:cs="Times New Roman"/>
          <w:szCs w:val="28"/>
        </w:rPr>
        <w:t xml:space="preserve"> // Владикавказ. – 2017. – 21 дек. – С. 1.</w:t>
      </w:r>
    </w:p>
    <w:p w14:paraId="3FDBCE6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16609">
        <w:rPr>
          <w:rFonts w:cs="Times New Roman"/>
          <w:b/>
          <w:szCs w:val="28"/>
        </w:rPr>
        <w:t>Борискова, Ю.</w:t>
      </w:r>
      <w:r>
        <w:rPr>
          <w:rFonts w:cs="Times New Roman"/>
          <w:szCs w:val="28"/>
        </w:rPr>
        <w:t xml:space="preserve"> В Кировском районе проходит комплексная профилактическая операция «Мотоцикл» / Юлия Борискова // Вперед. – 2017. – 12 сент. – С. 3.</w:t>
      </w:r>
    </w:p>
    <w:p w14:paraId="6E899AA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57FE5">
        <w:rPr>
          <w:rFonts w:cs="Times New Roman"/>
          <w:b/>
          <w:szCs w:val="28"/>
        </w:rPr>
        <w:t>Борискова, Ю.</w:t>
      </w:r>
      <w:r>
        <w:rPr>
          <w:rFonts w:cs="Times New Roman"/>
          <w:szCs w:val="28"/>
        </w:rPr>
        <w:t xml:space="preserve"> Профессия – кинолог : </w:t>
      </w:r>
      <w:r w:rsidRPr="00E16609">
        <w:rPr>
          <w:rFonts w:cs="Times New Roman"/>
          <w:szCs w:val="28"/>
        </w:rPr>
        <w:t>[</w:t>
      </w:r>
      <w:r>
        <w:rPr>
          <w:rFonts w:cs="Times New Roman"/>
          <w:szCs w:val="28"/>
        </w:rPr>
        <w:t>о кинолог. службе отдела МВД России по Кировскому р-ну</w:t>
      </w:r>
      <w:r w:rsidRPr="00E16609">
        <w:rPr>
          <w:rFonts w:cs="Times New Roman"/>
          <w:szCs w:val="28"/>
        </w:rPr>
        <w:t>]</w:t>
      </w:r>
      <w:r>
        <w:rPr>
          <w:rFonts w:cs="Times New Roman"/>
          <w:szCs w:val="28"/>
        </w:rPr>
        <w:t xml:space="preserve"> / Юлия Борискова // Вперед. – 2017. – 8 нояб. – С. 5.</w:t>
      </w:r>
    </w:p>
    <w:p w14:paraId="2FFE1D8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65F3">
        <w:rPr>
          <w:rFonts w:cs="Times New Roman"/>
          <w:b/>
          <w:szCs w:val="28"/>
        </w:rPr>
        <w:t>Бугулова, М.</w:t>
      </w:r>
      <w:r>
        <w:rPr>
          <w:rFonts w:cs="Times New Roman"/>
          <w:szCs w:val="28"/>
        </w:rPr>
        <w:t xml:space="preserve"> Безопасность – основной приоритет : </w:t>
      </w:r>
      <w:r w:rsidRPr="001765F3">
        <w:rPr>
          <w:rFonts w:cs="Times New Roman"/>
          <w:szCs w:val="28"/>
        </w:rPr>
        <w:t>[</w:t>
      </w:r>
      <w:r>
        <w:rPr>
          <w:rFonts w:cs="Times New Roman"/>
          <w:szCs w:val="28"/>
        </w:rPr>
        <w:t>с заседания антитеррорист. комисс. Ардонского р-на</w:t>
      </w:r>
      <w:r w:rsidRPr="001765F3">
        <w:rPr>
          <w:rFonts w:cs="Times New Roman"/>
          <w:szCs w:val="28"/>
        </w:rPr>
        <w:t>]</w:t>
      </w:r>
      <w:r>
        <w:rPr>
          <w:rFonts w:cs="Times New Roman"/>
          <w:szCs w:val="28"/>
        </w:rPr>
        <w:t xml:space="preserve"> / Мадина Бугулова // Рухс. – 2017. – 1 сент. – С. 3.</w:t>
      </w:r>
    </w:p>
    <w:p w14:paraId="42C0AF3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65F3">
        <w:rPr>
          <w:rFonts w:cs="Times New Roman"/>
          <w:b/>
          <w:szCs w:val="28"/>
        </w:rPr>
        <w:t>Бурнацев, Р</w:t>
      </w:r>
      <w:r w:rsidRPr="001765F3">
        <w:rPr>
          <w:rFonts w:cs="Times New Roman"/>
          <w:szCs w:val="28"/>
        </w:rPr>
        <w:t xml:space="preserve">. </w:t>
      </w:r>
      <w:r w:rsidRPr="001765F3">
        <w:rPr>
          <w:rFonts w:cs="Times New Roman"/>
          <w:b/>
          <w:szCs w:val="28"/>
        </w:rPr>
        <w:t>С</w:t>
      </w:r>
      <w:r w:rsidRPr="001765F3">
        <w:rPr>
          <w:rFonts w:cs="Times New Roman"/>
          <w:szCs w:val="28"/>
        </w:rPr>
        <w:t>.</w:t>
      </w:r>
      <w:r>
        <w:rPr>
          <w:rFonts w:cs="Times New Roman"/>
          <w:szCs w:val="28"/>
        </w:rPr>
        <w:t xml:space="preserve"> Вопросам безопасности – самое пристальное внимание : </w:t>
      </w:r>
      <w:r w:rsidRPr="001765F3">
        <w:rPr>
          <w:rFonts w:cs="Times New Roman"/>
          <w:szCs w:val="28"/>
        </w:rPr>
        <w:t>[</w:t>
      </w:r>
      <w:r>
        <w:rPr>
          <w:rFonts w:cs="Times New Roman"/>
          <w:szCs w:val="28"/>
        </w:rPr>
        <w:t>о вопр. профилактики террорист. угроз и экстремистских проявлений : беседа с советником Главы Кировского р-на Русланом Бурнацевым / вел беседу А. Кубалов</w:t>
      </w:r>
      <w:r w:rsidRPr="001765F3">
        <w:rPr>
          <w:rFonts w:cs="Times New Roman"/>
          <w:szCs w:val="28"/>
        </w:rPr>
        <w:t>]</w:t>
      </w:r>
      <w:r>
        <w:rPr>
          <w:rFonts w:cs="Times New Roman"/>
          <w:szCs w:val="28"/>
        </w:rPr>
        <w:t xml:space="preserve"> // Вперед. – 2017. – 11 апр. – С. 3.</w:t>
      </w:r>
    </w:p>
    <w:p w14:paraId="750EE0F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65F3">
        <w:rPr>
          <w:rFonts w:cs="Times New Roman"/>
          <w:b/>
          <w:szCs w:val="28"/>
        </w:rPr>
        <w:t>Бунтури, Т.</w:t>
      </w:r>
      <w:r>
        <w:rPr>
          <w:rFonts w:cs="Times New Roman"/>
          <w:szCs w:val="28"/>
        </w:rPr>
        <w:t xml:space="preserve"> Платежи, чистота и ответственность : </w:t>
      </w:r>
      <w:r w:rsidRPr="001765F3">
        <w:rPr>
          <w:rFonts w:cs="Times New Roman"/>
          <w:szCs w:val="28"/>
        </w:rPr>
        <w:t>[</w:t>
      </w:r>
      <w:r>
        <w:rPr>
          <w:rFonts w:cs="Times New Roman"/>
          <w:szCs w:val="28"/>
        </w:rPr>
        <w:t>с совещ. Главы РСО-А В. Битарова с органами местного самоуправления</w:t>
      </w:r>
      <w:r w:rsidRPr="001765F3">
        <w:rPr>
          <w:rFonts w:cs="Times New Roman"/>
          <w:szCs w:val="28"/>
        </w:rPr>
        <w:t>]</w:t>
      </w:r>
      <w:r>
        <w:rPr>
          <w:rFonts w:cs="Times New Roman"/>
          <w:szCs w:val="28"/>
        </w:rPr>
        <w:t xml:space="preserve"> / Тамара Бунтури // Владикавказ. – 2017. – 30 мая. – С. 1.</w:t>
      </w:r>
    </w:p>
    <w:p w14:paraId="56DA4E7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E6F51">
        <w:rPr>
          <w:rFonts w:cs="Times New Roman"/>
          <w:b/>
          <w:szCs w:val="28"/>
        </w:rPr>
        <w:t>Бунтури, Т.</w:t>
      </w:r>
      <w:r>
        <w:rPr>
          <w:rFonts w:cs="Times New Roman"/>
          <w:szCs w:val="28"/>
        </w:rPr>
        <w:t xml:space="preserve"> Только совместными усилиями : </w:t>
      </w:r>
      <w:r w:rsidRPr="001765F3">
        <w:rPr>
          <w:rFonts w:cs="Times New Roman"/>
          <w:szCs w:val="28"/>
        </w:rPr>
        <w:t>[</w:t>
      </w:r>
      <w:r>
        <w:rPr>
          <w:rFonts w:cs="Times New Roman"/>
          <w:szCs w:val="28"/>
        </w:rPr>
        <w:t xml:space="preserve">с 36-й сес. Собр. представителей г. Владикавказа </w:t>
      </w:r>
      <w:r>
        <w:rPr>
          <w:rFonts w:cs="Times New Roman"/>
          <w:szCs w:val="28"/>
          <w:lang w:val="en-US"/>
        </w:rPr>
        <w:t>VI</w:t>
      </w:r>
      <w:r>
        <w:rPr>
          <w:rFonts w:cs="Times New Roman"/>
          <w:szCs w:val="28"/>
        </w:rPr>
        <w:t xml:space="preserve"> созыва под пред. Главы муницип. образования г. Владикавказа</w:t>
      </w:r>
      <w:r w:rsidRPr="001765F3">
        <w:rPr>
          <w:rFonts w:cs="Times New Roman"/>
          <w:szCs w:val="28"/>
        </w:rPr>
        <w:t>]</w:t>
      </w:r>
      <w:r>
        <w:rPr>
          <w:rFonts w:cs="Times New Roman"/>
          <w:szCs w:val="28"/>
        </w:rPr>
        <w:t xml:space="preserve"> / Тамара Бунтури // Владикавказ. – 2017. – 25 нояб. – С. 1.</w:t>
      </w:r>
    </w:p>
    <w:p w14:paraId="1000C4C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55D29">
        <w:rPr>
          <w:rFonts w:cs="Times New Roman"/>
          <w:b/>
          <w:szCs w:val="28"/>
        </w:rPr>
        <w:t>Бутаева, А.</w:t>
      </w:r>
      <w:r>
        <w:rPr>
          <w:rFonts w:cs="Times New Roman"/>
          <w:szCs w:val="28"/>
        </w:rPr>
        <w:t xml:space="preserve"> «Платон» вызвал бессрочную забастовку : </w:t>
      </w:r>
      <w:r w:rsidRPr="007E6F51">
        <w:rPr>
          <w:rFonts w:cs="Times New Roman"/>
          <w:szCs w:val="28"/>
        </w:rPr>
        <w:t>[</w:t>
      </w:r>
      <w:r>
        <w:rPr>
          <w:rFonts w:cs="Times New Roman"/>
          <w:szCs w:val="28"/>
        </w:rPr>
        <w:t xml:space="preserve">дальнобойщики Сев. Осетии присоединились к российской акции против </w:t>
      </w:r>
      <w:r>
        <w:rPr>
          <w:rFonts w:cs="Times New Roman"/>
          <w:szCs w:val="28"/>
        </w:rPr>
        <w:lastRenderedPageBreak/>
        <w:t>введения системы «Платон»</w:t>
      </w:r>
      <w:r w:rsidRPr="007E6F51">
        <w:rPr>
          <w:rFonts w:cs="Times New Roman"/>
          <w:szCs w:val="28"/>
        </w:rPr>
        <w:t>]</w:t>
      </w:r>
      <w:r>
        <w:rPr>
          <w:rFonts w:cs="Times New Roman"/>
          <w:szCs w:val="28"/>
        </w:rPr>
        <w:t xml:space="preserve"> / Альбина Бутаева // Слово. – 2017. – 28 марта. – С. 1-2.</w:t>
      </w:r>
    </w:p>
    <w:p w14:paraId="088A042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55D29">
        <w:rPr>
          <w:rFonts w:cs="Times New Roman"/>
          <w:b/>
          <w:szCs w:val="28"/>
        </w:rPr>
        <w:t>В Северной Осетии впервые прошел тотальный экзамен по ПДД</w:t>
      </w:r>
      <w:r>
        <w:rPr>
          <w:rFonts w:cs="Times New Roman"/>
          <w:szCs w:val="28"/>
        </w:rPr>
        <w:t xml:space="preserve"> (Правила дорожного движения) : </w:t>
      </w:r>
      <w:r w:rsidRPr="007E6F51">
        <w:rPr>
          <w:rFonts w:cs="Times New Roman"/>
          <w:szCs w:val="28"/>
        </w:rPr>
        <w:t>[</w:t>
      </w:r>
      <w:r>
        <w:rPr>
          <w:rFonts w:cs="Times New Roman"/>
          <w:szCs w:val="28"/>
        </w:rPr>
        <w:t>акция состоялась на базе СОГУ, орг. Упр. ГИБДД МВД по РСО-А</w:t>
      </w:r>
      <w:r w:rsidRPr="007E6F51">
        <w:rPr>
          <w:rFonts w:cs="Times New Roman"/>
          <w:szCs w:val="28"/>
        </w:rPr>
        <w:t>]</w:t>
      </w:r>
      <w:r>
        <w:rPr>
          <w:rFonts w:cs="Times New Roman"/>
          <w:szCs w:val="28"/>
        </w:rPr>
        <w:t xml:space="preserve"> // Владикавказ. – 2017. – 28 сент. – С. 7.</w:t>
      </w:r>
    </w:p>
    <w:p w14:paraId="31CEEBD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55D29">
        <w:rPr>
          <w:rFonts w:cs="Times New Roman"/>
          <w:b/>
          <w:szCs w:val="28"/>
        </w:rPr>
        <w:t>Уӕлыгӕсты, С.</w:t>
      </w:r>
      <w:r>
        <w:rPr>
          <w:rFonts w:cs="Times New Roman"/>
          <w:szCs w:val="28"/>
        </w:rPr>
        <w:t xml:space="preserve"> Цирчы аивады сгуыхт / Уӕлыгӕсты Саркис // Рӕстдзинад. – 2017. – 28 дек. – Ф. 3.</w:t>
      </w:r>
    </w:p>
    <w:p w14:paraId="6A3996FA" w14:textId="77777777" w:rsidR="005178C0" w:rsidRPr="00955D29" w:rsidRDefault="005178C0" w:rsidP="005178C0">
      <w:pPr>
        <w:pStyle w:val="a3"/>
        <w:tabs>
          <w:tab w:val="left" w:pos="1418"/>
          <w:tab w:val="left" w:pos="1483"/>
          <w:tab w:val="left" w:pos="1560"/>
        </w:tabs>
        <w:spacing w:line="240" w:lineRule="auto"/>
        <w:ind w:left="0" w:firstLine="1418"/>
        <w:jc w:val="both"/>
        <w:rPr>
          <w:rFonts w:cs="Times New Roman"/>
          <w:szCs w:val="28"/>
        </w:rPr>
      </w:pPr>
      <w:r w:rsidRPr="00E7112D">
        <w:rPr>
          <w:rFonts w:cs="Times New Roman"/>
          <w:szCs w:val="28"/>
        </w:rPr>
        <w:t>Валгасов, С</w:t>
      </w:r>
      <w:r w:rsidRPr="00955D29">
        <w:rPr>
          <w:rFonts w:cs="Times New Roman"/>
          <w:b/>
          <w:szCs w:val="28"/>
        </w:rPr>
        <w:t>.</w:t>
      </w:r>
      <w:r>
        <w:rPr>
          <w:rFonts w:cs="Times New Roman"/>
          <w:szCs w:val="28"/>
        </w:rPr>
        <w:t xml:space="preserve"> Мастер циркового искусства : </w:t>
      </w:r>
      <w:r w:rsidRPr="00955D29">
        <w:rPr>
          <w:rFonts w:cs="Times New Roman"/>
          <w:szCs w:val="28"/>
        </w:rPr>
        <w:t>[</w:t>
      </w:r>
      <w:r>
        <w:rPr>
          <w:rFonts w:cs="Times New Roman"/>
          <w:szCs w:val="28"/>
        </w:rPr>
        <w:t>о бывшем наезднике из труппы Тугановых Александре Колхидове, ныне работающем в конной полиции г. Владикавказа</w:t>
      </w:r>
      <w:r w:rsidRPr="00955D29">
        <w:rPr>
          <w:rFonts w:cs="Times New Roman"/>
          <w:szCs w:val="28"/>
        </w:rPr>
        <w:t>]</w:t>
      </w:r>
      <w:r>
        <w:rPr>
          <w:rFonts w:cs="Times New Roman"/>
          <w:szCs w:val="28"/>
        </w:rPr>
        <w:t>.</w:t>
      </w:r>
    </w:p>
    <w:p w14:paraId="3E61DDC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55D29">
        <w:rPr>
          <w:rFonts w:cs="Times New Roman"/>
          <w:b/>
          <w:szCs w:val="28"/>
        </w:rPr>
        <w:t>Ваша безопасность – в ваших руках</w:t>
      </w:r>
      <w:r>
        <w:rPr>
          <w:rFonts w:cs="Times New Roman"/>
          <w:szCs w:val="28"/>
        </w:rPr>
        <w:t xml:space="preserve"> : </w:t>
      </w:r>
      <w:r w:rsidRPr="00955D29">
        <w:rPr>
          <w:rFonts w:cs="Times New Roman"/>
          <w:szCs w:val="28"/>
        </w:rPr>
        <w:t>[</w:t>
      </w:r>
      <w:r>
        <w:rPr>
          <w:rFonts w:cs="Times New Roman"/>
          <w:szCs w:val="28"/>
        </w:rPr>
        <w:t>о транспорт. происшествиях в Алагирском р-не</w:t>
      </w:r>
      <w:r w:rsidRPr="00955D29">
        <w:rPr>
          <w:rFonts w:cs="Times New Roman"/>
          <w:szCs w:val="28"/>
        </w:rPr>
        <w:t xml:space="preserve">] </w:t>
      </w:r>
      <w:r>
        <w:rPr>
          <w:rFonts w:cs="Times New Roman"/>
          <w:szCs w:val="28"/>
        </w:rPr>
        <w:t>/ // Заря. – 2017. – 23 марта. – С. 3.</w:t>
      </w:r>
    </w:p>
    <w:p w14:paraId="4B86A0F1" w14:textId="77777777" w:rsidR="005178C0" w:rsidRPr="00955D29"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55D29">
        <w:rPr>
          <w:rFonts w:cs="Times New Roman"/>
          <w:b/>
          <w:szCs w:val="28"/>
        </w:rPr>
        <w:t>Ветерану-пограничнику</w:t>
      </w:r>
      <w:r w:rsidRPr="00955D29">
        <w:rPr>
          <w:rFonts w:cs="Times New Roman"/>
          <w:szCs w:val="28"/>
        </w:rPr>
        <w:t xml:space="preserve"> [органов ФСБ России] </w:t>
      </w:r>
      <w:r w:rsidRPr="00955D29">
        <w:rPr>
          <w:rFonts w:cs="Times New Roman"/>
          <w:b/>
          <w:szCs w:val="28"/>
        </w:rPr>
        <w:t>Ахсарбеку Цопанову 80!</w:t>
      </w:r>
      <w:r w:rsidRPr="00955D29">
        <w:rPr>
          <w:rFonts w:cs="Times New Roman"/>
          <w:szCs w:val="28"/>
        </w:rPr>
        <w:t xml:space="preserve"> // Ирӕф. – 2017. – 23 нояб. – С. 2.</w:t>
      </w:r>
    </w:p>
    <w:p w14:paraId="06D9227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55D29">
        <w:rPr>
          <w:rFonts w:cs="Times New Roman"/>
          <w:b/>
          <w:szCs w:val="28"/>
        </w:rPr>
        <w:t>Вечная слава Героям Отечества</w:t>
      </w:r>
      <w:r>
        <w:rPr>
          <w:rFonts w:cs="Times New Roman"/>
          <w:szCs w:val="28"/>
        </w:rPr>
        <w:t xml:space="preserve"> : </w:t>
      </w:r>
      <w:r w:rsidRPr="00955D29">
        <w:rPr>
          <w:rFonts w:cs="Times New Roman"/>
          <w:szCs w:val="28"/>
        </w:rPr>
        <w:t>[</w:t>
      </w:r>
      <w:r>
        <w:rPr>
          <w:rFonts w:cs="Times New Roman"/>
          <w:szCs w:val="28"/>
        </w:rPr>
        <w:t>в расположении отдельного батальона ДПС ГИБДД МВД по РСО-А состоялось торжеств. мероприятие, посвящ. Дню Героев Отечества</w:t>
      </w:r>
      <w:r w:rsidRPr="00955D29">
        <w:rPr>
          <w:rFonts w:cs="Times New Roman"/>
          <w:szCs w:val="28"/>
        </w:rPr>
        <w:t>]</w:t>
      </w:r>
      <w:r>
        <w:rPr>
          <w:rFonts w:cs="Times New Roman"/>
          <w:szCs w:val="28"/>
        </w:rPr>
        <w:t xml:space="preserve"> // Жизнь Правобережья. – 2017. – 14 дек. – С. 4.</w:t>
      </w:r>
    </w:p>
    <w:p w14:paraId="530C95D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67A73">
        <w:rPr>
          <w:rFonts w:cs="Times New Roman"/>
          <w:b/>
          <w:szCs w:val="28"/>
        </w:rPr>
        <w:t>Во Владикавказе</w:t>
      </w:r>
      <w:r>
        <w:rPr>
          <w:rFonts w:cs="Times New Roman"/>
          <w:szCs w:val="28"/>
        </w:rPr>
        <w:t xml:space="preserve"> </w:t>
      </w:r>
      <w:r w:rsidRPr="00B67A73">
        <w:rPr>
          <w:rFonts w:cs="Times New Roman"/>
          <w:szCs w:val="28"/>
        </w:rPr>
        <w:t>[</w:t>
      </w:r>
      <w:r>
        <w:rPr>
          <w:rFonts w:cs="Times New Roman"/>
          <w:szCs w:val="28"/>
        </w:rPr>
        <w:t>на базе Сев.-Осет. таможни</w:t>
      </w:r>
      <w:r w:rsidRPr="00B67A73">
        <w:rPr>
          <w:rFonts w:cs="Times New Roman"/>
          <w:szCs w:val="28"/>
        </w:rPr>
        <w:t>]</w:t>
      </w:r>
      <w:r>
        <w:rPr>
          <w:rFonts w:cs="Times New Roman"/>
          <w:szCs w:val="28"/>
        </w:rPr>
        <w:t xml:space="preserve"> </w:t>
      </w:r>
      <w:r w:rsidRPr="00B67A73">
        <w:rPr>
          <w:rFonts w:cs="Times New Roman"/>
          <w:b/>
          <w:szCs w:val="28"/>
        </w:rPr>
        <w:t>состоялся семинар правовых подразделений таможенных органов РФ</w:t>
      </w:r>
      <w:r>
        <w:rPr>
          <w:rFonts w:cs="Times New Roman"/>
          <w:szCs w:val="28"/>
        </w:rPr>
        <w:t xml:space="preserve"> // Слово. – 2017. – 22 сент. – С. 8.</w:t>
      </w:r>
    </w:p>
    <w:p w14:paraId="24DDF63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67A73">
        <w:rPr>
          <w:rFonts w:cs="Times New Roman"/>
          <w:b/>
          <w:szCs w:val="28"/>
        </w:rPr>
        <w:t>Водители! Будьте бдительны и аккуратны!</w:t>
      </w:r>
      <w:r>
        <w:rPr>
          <w:rFonts w:cs="Times New Roman"/>
          <w:szCs w:val="28"/>
        </w:rPr>
        <w:t xml:space="preserve"> : </w:t>
      </w:r>
      <w:r w:rsidRPr="00B67A73">
        <w:rPr>
          <w:rFonts w:cs="Times New Roman"/>
          <w:szCs w:val="28"/>
        </w:rPr>
        <w:t>[</w:t>
      </w:r>
      <w:r>
        <w:rPr>
          <w:rFonts w:cs="Times New Roman"/>
          <w:szCs w:val="28"/>
        </w:rPr>
        <w:t>обращение нач. отд-ния ГИБДД ОМВД России по Алагирскому району майора полиции Владимира Черткоева</w:t>
      </w:r>
      <w:r w:rsidRPr="00B67A73">
        <w:rPr>
          <w:rFonts w:cs="Times New Roman"/>
          <w:szCs w:val="28"/>
        </w:rPr>
        <w:t>]</w:t>
      </w:r>
      <w:r>
        <w:rPr>
          <w:rFonts w:cs="Times New Roman"/>
          <w:szCs w:val="28"/>
        </w:rPr>
        <w:t xml:space="preserve"> // Заря. – 2017. – 28 нояб. – С. 5.</w:t>
      </w:r>
    </w:p>
    <w:p w14:paraId="723B2E8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67A73">
        <w:rPr>
          <w:rFonts w:cs="Times New Roman"/>
          <w:b/>
          <w:szCs w:val="28"/>
        </w:rPr>
        <w:t>Воин и человек</w:t>
      </w:r>
      <w:r>
        <w:rPr>
          <w:rFonts w:cs="Times New Roman"/>
          <w:szCs w:val="28"/>
        </w:rPr>
        <w:t xml:space="preserve"> : [памяти ветерана органов гос. безопасности и тамож. службы России по РСО-А полковника в отставке А. В. Кесаева</w:t>
      </w:r>
      <w:r w:rsidRPr="00B67A73">
        <w:rPr>
          <w:rFonts w:cs="Times New Roman"/>
          <w:szCs w:val="28"/>
        </w:rPr>
        <w:t>]</w:t>
      </w:r>
      <w:r>
        <w:rPr>
          <w:rFonts w:cs="Times New Roman"/>
          <w:szCs w:val="28"/>
        </w:rPr>
        <w:t xml:space="preserve"> // Северная Осетия. – 2017. – 27 дек. – С. 5.</w:t>
      </w:r>
    </w:p>
    <w:p w14:paraId="637625F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67A73">
        <w:rPr>
          <w:rFonts w:cs="Times New Roman"/>
          <w:b/>
          <w:szCs w:val="28"/>
        </w:rPr>
        <w:t>Воронцова, Н.</w:t>
      </w:r>
      <w:r w:rsidRPr="00B67A73">
        <w:rPr>
          <w:rFonts w:cs="Times New Roman"/>
          <w:szCs w:val="28"/>
        </w:rPr>
        <w:t xml:space="preserve"> Вас снимает, господин полицейский! : </w:t>
      </w:r>
      <w:r>
        <w:rPr>
          <w:rFonts w:cs="Times New Roman"/>
          <w:szCs w:val="28"/>
        </w:rPr>
        <w:t>[разъяснение по поводу запрета видеосъемки общения водителей с сотрудниками ГИБДД] / Н. Воронцова // Северная Осетия. – 2017. – 28 нояб. – С. 2.</w:t>
      </w:r>
    </w:p>
    <w:p w14:paraId="469ABAD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F26C7">
        <w:rPr>
          <w:rFonts w:cs="Times New Roman"/>
          <w:b/>
          <w:szCs w:val="28"/>
        </w:rPr>
        <w:t>80 лет – на связи</w:t>
      </w:r>
      <w:r>
        <w:rPr>
          <w:rFonts w:cs="Times New Roman"/>
          <w:szCs w:val="28"/>
        </w:rPr>
        <w:t xml:space="preserve"> : </w:t>
      </w:r>
      <w:r w:rsidRPr="00B67A73">
        <w:rPr>
          <w:rFonts w:cs="Times New Roman"/>
          <w:szCs w:val="28"/>
        </w:rPr>
        <w:t>[</w:t>
      </w:r>
      <w:r>
        <w:rPr>
          <w:rFonts w:cs="Times New Roman"/>
          <w:szCs w:val="28"/>
        </w:rPr>
        <w:t>Глава респ. В. Битаров принял участие в торжествах, посвящ. 80-летию Центра спец. связи и информации Федер. службы охраны РФ в РСО-А</w:t>
      </w:r>
      <w:r w:rsidRPr="00B67A73">
        <w:rPr>
          <w:rFonts w:cs="Times New Roman"/>
          <w:szCs w:val="28"/>
        </w:rPr>
        <w:t>]</w:t>
      </w:r>
      <w:r>
        <w:rPr>
          <w:rFonts w:cs="Times New Roman"/>
          <w:szCs w:val="28"/>
        </w:rPr>
        <w:t xml:space="preserve"> // Северная Осетия. – 2017. – 31 мая. – С. 2.</w:t>
      </w:r>
    </w:p>
    <w:p w14:paraId="38FD87B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F26C7">
        <w:rPr>
          <w:rFonts w:cs="Times New Roman"/>
          <w:b/>
          <w:szCs w:val="28"/>
        </w:rPr>
        <w:t>Встреча в Цхинвале</w:t>
      </w:r>
      <w:r>
        <w:rPr>
          <w:rFonts w:cs="Times New Roman"/>
          <w:szCs w:val="28"/>
        </w:rPr>
        <w:t xml:space="preserve"> : </w:t>
      </w:r>
      <w:r w:rsidRPr="004F26C7">
        <w:rPr>
          <w:rFonts w:cs="Times New Roman"/>
          <w:szCs w:val="28"/>
        </w:rPr>
        <w:t>[</w:t>
      </w:r>
      <w:r>
        <w:rPr>
          <w:rFonts w:cs="Times New Roman"/>
          <w:szCs w:val="28"/>
        </w:rPr>
        <w:t>в Юж. Осетии с рабочим визитом побывала делегация МВД по РСО-А во главе с министром, генерал-лейтенантом полиции М. Скоковым</w:t>
      </w:r>
      <w:r w:rsidRPr="004F26C7">
        <w:rPr>
          <w:rFonts w:cs="Times New Roman"/>
          <w:szCs w:val="28"/>
        </w:rPr>
        <w:t xml:space="preserve">] </w:t>
      </w:r>
      <w:r>
        <w:rPr>
          <w:rFonts w:cs="Times New Roman"/>
          <w:szCs w:val="28"/>
        </w:rPr>
        <w:t>// Северная Осетия. – 2017. – 9 нояб. – С. 2.</w:t>
      </w:r>
    </w:p>
    <w:p w14:paraId="714D571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F26C7">
        <w:rPr>
          <w:rFonts w:cs="Times New Roman"/>
          <w:b/>
          <w:szCs w:val="28"/>
        </w:rPr>
        <w:t>Встреча с интересным человеком</w:t>
      </w:r>
      <w:r>
        <w:rPr>
          <w:rFonts w:cs="Times New Roman"/>
          <w:szCs w:val="28"/>
        </w:rPr>
        <w:t xml:space="preserve"> : </w:t>
      </w:r>
      <w:r w:rsidRPr="004F26C7">
        <w:rPr>
          <w:rFonts w:cs="Times New Roman"/>
          <w:szCs w:val="28"/>
        </w:rPr>
        <w:t>[</w:t>
      </w:r>
      <w:r>
        <w:rPr>
          <w:rFonts w:cs="Times New Roman"/>
          <w:szCs w:val="28"/>
        </w:rPr>
        <w:t>на вопр. отвечает генерал-майор МВД С. И. Сикоев</w:t>
      </w:r>
      <w:r w:rsidRPr="004F26C7">
        <w:rPr>
          <w:rFonts w:cs="Times New Roman"/>
          <w:szCs w:val="28"/>
        </w:rPr>
        <w:t>]</w:t>
      </w:r>
      <w:r>
        <w:rPr>
          <w:rFonts w:cs="Times New Roman"/>
          <w:szCs w:val="28"/>
        </w:rPr>
        <w:t xml:space="preserve"> // Пульс Осетии. – 2017. – 10 окт. – С. 3. : фото.</w:t>
      </w:r>
    </w:p>
    <w:p w14:paraId="3F14049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F26C7">
        <w:rPr>
          <w:rFonts w:cs="Times New Roman"/>
          <w:b/>
          <w:szCs w:val="28"/>
        </w:rPr>
        <w:t>Вячеслав Битаров</w:t>
      </w:r>
      <w:r>
        <w:rPr>
          <w:rFonts w:cs="Times New Roman"/>
          <w:szCs w:val="28"/>
        </w:rPr>
        <w:t xml:space="preserve"> (Глава РСО-А) </w:t>
      </w:r>
      <w:r w:rsidRPr="004F26C7">
        <w:rPr>
          <w:rFonts w:cs="Times New Roman"/>
          <w:b/>
          <w:szCs w:val="28"/>
        </w:rPr>
        <w:t>поздравил личный состав МВД с профессиональным праздником</w:t>
      </w:r>
      <w:r>
        <w:rPr>
          <w:rFonts w:cs="Times New Roman"/>
          <w:szCs w:val="28"/>
        </w:rPr>
        <w:t xml:space="preserve"> : </w:t>
      </w:r>
      <w:r w:rsidRPr="004F26C7">
        <w:rPr>
          <w:rFonts w:cs="Times New Roman"/>
          <w:szCs w:val="28"/>
        </w:rPr>
        <w:t>[</w:t>
      </w:r>
      <w:r>
        <w:rPr>
          <w:rFonts w:cs="Times New Roman"/>
          <w:szCs w:val="28"/>
        </w:rPr>
        <w:t>о торжеств. мероприятии сотоявш. в СОГУ</w:t>
      </w:r>
      <w:r w:rsidRPr="004F26C7">
        <w:rPr>
          <w:rFonts w:cs="Times New Roman"/>
          <w:szCs w:val="28"/>
        </w:rPr>
        <w:t>]</w:t>
      </w:r>
      <w:r>
        <w:rPr>
          <w:rFonts w:cs="Times New Roman"/>
          <w:szCs w:val="28"/>
        </w:rPr>
        <w:t xml:space="preserve"> // Свободный взгляд. – 2017. – 11 нояб. – С. 1.</w:t>
      </w:r>
    </w:p>
    <w:p w14:paraId="7E012E3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F26C7">
        <w:rPr>
          <w:rFonts w:cs="Times New Roman"/>
          <w:b/>
          <w:szCs w:val="28"/>
        </w:rPr>
        <w:lastRenderedPageBreak/>
        <w:t>Вячеслав Битаров</w:t>
      </w:r>
      <w:r>
        <w:rPr>
          <w:rFonts w:cs="Times New Roman"/>
          <w:szCs w:val="28"/>
        </w:rPr>
        <w:t xml:space="preserve"> (глава РСО-А) </w:t>
      </w:r>
      <w:r w:rsidRPr="004F26C7">
        <w:rPr>
          <w:rFonts w:cs="Times New Roman"/>
          <w:b/>
          <w:szCs w:val="28"/>
        </w:rPr>
        <w:t xml:space="preserve">поздравил сотрудников УФСБ Северной Осетии с вековым юбилеем </w:t>
      </w:r>
      <w:r>
        <w:rPr>
          <w:rFonts w:cs="Times New Roman"/>
          <w:szCs w:val="28"/>
        </w:rPr>
        <w:t xml:space="preserve">: </w:t>
      </w:r>
      <w:r w:rsidRPr="004F26C7">
        <w:rPr>
          <w:rFonts w:cs="Times New Roman"/>
          <w:szCs w:val="28"/>
        </w:rPr>
        <w:t>[</w:t>
      </w:r>
      <w:r>
        <w:rPr>
          <w:rFonts w:cs="Times New Roman"/>
          <w:szCs w:val="28"/>
        </w:rPr>
        <w:t>к 100-летию со дня образования органов безопасности РФ</w:t>
      </w:r>
      <w:r w:rsidRPr="004F26C7">
        <w:rPr>
          <w:rFonts w:cs="Times New Roman"/>
          <w:szCs w:val="28"/>
        </w:rPr>
        <w:t>]</w:t>
      </w:r>
      <w:r>
        <w:rPr>
          <w:rFonts w:cs="Times New Roman"/>
          <w:szCs w:val="28"/>
        </w:rPr>
        <w:t xml:space="preserve"> // Владикавказ. – 2017. – 23 дек. – С. 2.</w:t>
      </w:r>
    </w:p>
    <w:p w14:paraId="0E5786AC" w14:textId="77777777" w:rsidR="005178C0" w:rsidRPr="00BF1324"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F1324">
        <w:rPr>
          <w:rFonts w:cs="Times New Roman"/>
          <w:b/>
          <w:szCs w:val="28"/>
        </w:rPr>
        <w:t xml:space="preserve">Габараев, Г. </w:t>
      </w:r>
      <w:r>
        <w:rPr>
          <w:rFonts w:cs="Times New Roman"/>
          <w:szCs w:val="28"/>
        </w:rPr>
        <w:t xml:space="preserve">Дружинники помогают полиции : </w:t>
      </w:r>
      <w:r w:rsidRPr="00BF1324">
        <w:rPr>
          <w:rFonts w:cs="Times New Roman"/>
          <w:szCs w:val="28"/>
        </w:rPr>
        <w:t>[</w:t>
      </w:r>
      <w:r>
        <w:rPr>
          <w:rFonts w:cs="Times New Roman"/>
          <w:szCs w:val="28"/>
        </w:rPr>
        <w:t>о работе нар. дружины на территории Пригородного р-на рассказал зам. гл. АМС по безопасности Георгий Габараев</w:t>
      </w:r>
      <w:r w:rsidRPr="00BF1324">
        <w:rPr>
          <w:rFonts w:cs="Times New Roman"/>
          <w:szCs w:val="28"/>
        </w:rPr>
        <w:t>]</w:t>
      </w:r>
      <w:r>
        <w:rPr>
          <w:rFonts w:cs="Times New Roman"/>
          <w:szCs w:val="28"/>
        </w:rPr>
        <w:t xml:space="preserve"> // Фидиуӕг. – 2017. – 9 нояб. – С. 3.</w:t>
      </w:r>
    </w:p>
    <w:p w14:paraId="4ED6241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F26C7">
        <w:rPr>
          <w:rFonts w:cs="Times New Roman"/>
          <w:b/>
          <w:szCs w:val="28"/>
        </w:rPr>
        <w:t>Габараев, М.</w:t>
      </w:r>
      <w:r>
        <w:rPr>
          <w:rFonts w:cs="Times New Roman"/>
          <w:szCs w:val="28"/>
        </w:rPr>
        <w:t xml:space="preserve"> Ветерану вручили грамоту : </w:t>
      </w:r>
      <w:r w:rsidRPr="004F26C7">
        <w:rPr>
          <w:rFonts w:cs="Times New Roman"/>
          <w:szCs w:val="28"/>
        </w:rPr>
        <w:t>[</w:t>
      </w:r>
      <w:r>
        <w:rPr>
          <w:rFonts w:cs="Times New Roman"/>
          <w:szCs w:val="28"/>
        </w:rPr>
        <w:t>Ефим Дзагоев, майор милиции в отставке награжден Почетной грамотой</w:t>
      </w:r>
      <w:r w:rsidRPr="004F26C7">
        <w:rPr>
          <w:rFonts w:cs="Times New Roman"/>
          <w:szCs w:val="28"/>
        </w:rPr>
        <w:t>]</w:t>
      </w:r>
      <w:r>
        <w:rPr>
          <w:rFonts w:cs="Times New Roman"/>
          <w:szCs w:val="28"/>
        </w:rPr>
        <w:t xml:space="preserve"> / Мурат Габараев // Фидиуӕг. – 2017. – 2 дек. – С. 2.</w:t>
      </w:r>
    </w:p>
    <w:p w14:paraId="083260C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F1324">
        <w:rPr>
          <w:rFonts w:cs="Times New Roman"/>
          <w:b/>
          <w:szCs w:val="28"/>
        </w:rPr>
        <w:t>Габараев, М.</w:t>
      </w:r>
      <w:r>
        <w:rPr>
          <w:rFonts w:cs="Times New Roman"/>
          <w:szCs w:val="28"/>
        </w:rPr>
        <w:t xml:space="preserve"> Погиб при исполнении служебного долга : </w:t>
      </w:r>
      <w:r w:rsidRPr="00BF1324">
        <w:rPr>
          <w:rFonts w:cs="Times New Roman"/>
          <w:szCs w:val="28"/>
        </w:rPr>
        <w:t>[</w:t>
      </w:r>
      <w:r>
        <w:rPr>
          <w:rFonts w:cs="Times New Roman"/>
          <w:szCs w:val="28"/>
        </w:rPr>
        <w:t>представители дорожной полиции Пригородного р-на посетили семью ст. прапорщика полиции Алика Засеева, чтобы почтить память инсп. дор.-патрульной службы</w:t>
      </w:r>
      <w:r w:rsidRPr="00BF1324">
        <w:rPr>
          <w:rFonts w:cs="Times New Roman"/>
          <w:szCs w:val="28"/>
        </w:rPr>
        <w:t xml:space="preserve">] </w:t>
      </w:r>
      <w:r>
        <w:rPr>
          <w:rFonts w:cs="Times New Roman"/>
          <w:szCs w:val="28"/>
        </w:rPr>
        <w:t>/ Мурат Габараев // Фидиуӕг. – 2017. – 29 июля. – С. 4.</w:t>
      </w:r>
    </w:p>
    <w:p w14:paraId="0FB708B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F1324">
        <w:rPr>
          <w:rFonts w:cs="Times New Roman"/>
          <w:b/>
          <w:szCs w:val="28"/>
        </w:rPr>
        <w:t>Габараев, М.</w:t>
      </w:r>
      <w:r>
        <w:rPr>
          <w:rFonts w:cs="Times New Roman"/>
          <w:szCs w:val="28"/>
        </w:rPr>
        <w:t xml:space="preserve"> Полицейские </w:t>
      </w:r>
      <w:r w:rsidRPr="00BF1324">
        <w:rPr>
          <w:rFonts w:cs="Times New Roman"/>
          <w:szCs w:val="28"/>
        </w:rPr>
        <w:t>[</w:t>
      </w:r>
      <w:r>
        <w:rPr>
          <w:rFonts w:cs="Times New Roman"/>
          <w:szCs w:val="28"/>
        </w:rPr>
        <w:t>отдела МВ России по Пригородному р-ну</w:t>
      </w:r>
      <w:r w:rsidRPr="00BF1324">
        <w:rPr>
          <w:rFonts w:cs="Times New Roman"/>
          <w:szCs w:val="28"/>
        </w:rPr>
        <w:t>]</w:t>
      </w:r>
      <w:r>
        <w:rPr>
          <w:rFonts w:cs="Times New Roman"/>
          <w:szCs w:val="28"/>
        </w:rPr>
        <w:t xml:space="preserve"> подвели итоги работы </w:t>
      </w:r>
      <w:r w:rsidRPr="00BF1324">
        <w:rPr>
          <w:rFonts w:cs="Times New Roman"/>
          <w:szCs w:val="28"/>
        </w:rPr>
        <w:t>[</w:t>
      </w:r>
      <w:r>
        <w:rPr>
          <w:rFonts w:cs="Times New Roman"/>
          <w:szCs w:val="28"/>
        </w:rPr>
        <w:t>за 1-е полугодие 2017 г.</w:t>
      </w:r>
      <w:r w:rsidRPr="00BF1324">
        <w:rPr>
          <w:rFonts w:cs="Times New Roman"/>
          <w:szCs w:val="28"/>
        </w:rPr>
        <w:t>]</w:t>
      </w:r>
      <w:r>
        <w:rPr>
          <w:rFonts w:cs="Times New Roman"/>
          <w:szCs w:val="28"/>
        </w:rPr>
        <w:t xml:space="preserve"> / Мурат Габараев // Фидиуӕг. – 2017. – 27 июля. – С. 2.</w:t>
      </w:r>
    </w:p>
    <w:p w14:paraId="7BD5E8D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F1324">
        <w:rPr>
          <w:rFonts w:cs="Times New Roman"/>
          <w:b/>
          <w:szCs w:val="28"/>
        </w:rPr>
        <w:t>Габеев, В.</w:t>
      </w:r>
      <w:r>
        <w:rPr>
          <w:rFonts w:cs="Times New Roman"/>
          <w:szCs w:val="28"/>
        </w:rPr>
        <w:t xml:space="preserve"> И в праздник – о буднях : </w:t>
      </w:r>
      <w:r w:rsidRPr="00BF1324">
        <w:rPr>
          <w:rFonts w:cs="Times New Roman"/>
          <w:szCs w:val="28"/>
        </w:rPr>
        <w:t>[</w:t>
      </w:r>
      <w:r>
        <w:rPr>
          <w:rFonts w:cs="Times New Roman"/>
          <w:szCs w:val="28"/>
        </w:rPr>
        <w:t>беседа с нач. ГИБДД МВД по Ардонскому р-ну В. Габеевым, приурочен. к Дню проф. праздника ГАИ / записала Т. Байбародова</w:t>
      </w:r>
      <w:r w:rsidRPr="00BF1324">
        <w:rPr>
          <w:rFonts w:cs="Times New Roman"/>
          <w:szCs w:val="28"/>
        </w:rPr>
        <w:t>]</w:t>
      </w:r>
      <w:r>
        <w:rPr>
          <w:rFonts w:cs="Times New Roman"/>
          <w:szCs w:val="28"/>
        </w:rPr>
        <w:t xml:space="preserve"> // Рухс. – 2017. – 30 июня. – С. 3.</w:t>
      </w:r>
    </w:p>
    <w:p w14:paraId="5853295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96197">
        <w:rPr>
          <w:rFonts w:cs="Times New Roman"/>
          <w:b/>
          <w:szCs w:val="28"/>
        </w:rPr>
        <w:t>Гаглоева, М.</w:t>
      </w:r>
      <w:r>
        <w:rPr>
          <w:rFonts w:cs="Times New Roman"/>
          <w:szCs w:val="28"/>
        </w:rPr>
        <w:t xml:space="preserve"> Из жизни участкового уполномоченного : </w:t>
      </w:r>
      <w:r w:rsidRPr="00BF1324">
        <w:rPr>
          <w:rFonts w:cs="Times New Roman"/>
          <w:szCs w:val="28"/>
        </w:rPr>
        <w:t>[</w:t>
      </w:r>
      <w:r>
        <w:rPr>
          <w:rFonts w:cs="Times New Roman"/>
          <w:szCs w:val="28"/>
        </w:rPr>
        <w:t>об участковом уполномоч. майоре полиции М. Калоеве с. Мичурино Ардонского р-на</w:t>
      </w:r>
      <w:r w:rsidRPr="00BF1324">
        <w:rPr>
          <w:rFonts w:cs="Times New Roman"/>
          <w:szCs w:val="28"/>
        </w:rPr>
        <w:t>]</w:t>
      </w:r>
      <w:r>
        <w:rPr>
          <w:rFonts w:cs="Times New Roman"/>
          <w:szCs w:val="28"/>
        </w:rPr>
        <w:t xml:space="preserve"> / Мадина Гаглоева // Рухс. – 2017. – 28 апр. – С. 4.</w:t>
      </w:r>
    </w:p>
    <w:p w14:paraId="096604B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96197">
        <w:rPr>
          <w:rFonts w:cs="Times New Roman"/>
          <w:b/>
          <w:szCs w:val="28"/>
        </w:rPr>
        <w:t>Гаглоева, М.</w:t>
      </w:r>
      <w:r>
        <w:rPr>
          <w:rFonts w:cs="Times New Roman"/>
          <w:szCs w:val="28"/>
        </w:rPr>
        <w:t xml:space="preserve"> Активизировать работу по всем направлениям : </w:t>
      </w:r>
      <w:r w:rsidRPr="00096197">
        <w:rPr>
          <w:rFonts w:cs="Times New Roman"/>
          <w:szCs w:val="28"/>
        </w:rPr>
        <w:t>[</w:t>
      </w:r>
      <w:r>
        <w:rPr>
          <w:rFonts w:cs="Times New Roman"/>
          <w:szCs w:val="28"/>
        </w:rPr>
        <w:t>отчет о проделан. работе отд. МВД по Ардонскому р-ну за 2016 г.</w:t>
      </w:r>
      <w:r w:rsidRPr="00096197">
        <w:rPr>
          <w:rFonts w:cs="Times New Roman"/>
          <w:szCs w:val="28"/>
        </w:rPr>
        <w:t>]</w:t>
      </w:r>
      <w:r>
        <w:rPr>
          <w:rFonts w:cs="Times New Roman"/>
          <w:szCs w:val="28"/>
        </w:rPr>
        <w:t xml:space="preserve"> / Мадина Гаглоева // Рухс. – 2017. – 27 янв. – С. 1.</w:t>
      </w:r>
    </w:p>
    <w:p w14:paraId="29CEA71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96197">
        <w:rPr>
          <w:rFonts w:cs="Times New Roman"/>
          <w:b/>
          <w:szCs w:val="28"/>
        </w:rPr>
        <w:t>Гаглоева, М.</w:t>
      </w:r>
      <w:r>
        <w:rPr>
          <w:rFonts w:cs="Times New Roman"/>
          <w:szCs w:val="28"/>
        </w:rPr>
        <w:t xml:space="preserve"> Подведены итоги работы </w:t>
      </w:r>
      <w:r w:rsidRPr="00096197">
        <w:rPr>
          <w:rFonts w:cs="Times New Roman"/>
          <w:szCs w:val="28"/>
        </w:rPr>
        <w:t>[</w:t>
      </w:r>
      <w:r>
        <w:rPr>
          <w:rFonts w:cs="Times New Roman"/>
          <w:szCs w:val="28"/>
        </w:rPr>
        <w:t>оперативно-служеб. деят-сти отд. МВД по Ардонскому р-ну за 6 мес. 2017 г.</w:t>
      </w:r>
      <w:r w:rsidRPr="00096197">
        <w:rPr>
          <w:rFonts w:cs="Times New Roman"/>
          <w:szCs w:val="28"/>
        </w:rPr>
        <w:t>]</w:t>
      </w:r>
      <w:r>
        <w:rPr>
          <w:rFonts w:cs="Times New Roman"/>
          <w:szCs w:val="28"/>
        </w:rPr>
        <w:t xml:space="preserve"> / Мадина Гаглоева // Рухс. – 2017. – 21 июля. – С. 1.</w:t>
      </w:r>
    </w:p>
    <w:p w14:paraId="77EDA87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96197">
        <w:rPr>
          <w:rFonts w:cs="Times New Roman"/>
          <w:b/>
          <w:szCs w:val="28"/>
        </w:rPr>
        <w:t>Гаглоева, М.</w:t>
      </w:r>
      <w:r>
        <w:rPr>
          <w:rFonts w:cs="Times New Roman"/>
          <w:szCs w:val="28"/>
        </w:rPr>
        <w:t xml:space="preserve"> «Сдай оружие – получи деньги» : </w:t>
      </w:r>
      <w:r w:rsidRPr="00096197">
        <w:rPr>
          <w:rFonts w:cs="Times New Roman"/>
          <w:szCs w:val="28"/>
        </w:rPr>
        <w:t>[</w:t>
      </w:r>
      <w:r>
        <w:rPr>
          <w:rFonts w:cs="Times New Roman"/>
          <w:szCs w:val="28"/>
        </w:rPr>
        <w:t>с 18 по 28 мая 2017 г. в Ардонском р-не проходит профилактич. акция «Сдай оружие» – получи деньги»</w:t>
      </w:r>
      <w:r w:rsidRPr="00096197">
        <w:rPr>
          <w:rFonts w:cs="Times New Roman"/>
          <w:szCs w:val="28"/>
        </w:rPr>
        <w:t>]</w:t>
      </w:r>
      <w:r>
        <w:rPr>
          <w:rFonts w:cs="Times New Roman"/>
          <w:szCs w:val="28"/>
        </w:rPr>
        <w:t xml:space="preserve"> / Мадина Гаглоева // Рухс. – 2017. – 23 мая. – С. 5.</w:t>
      </w:r>
    </w:p>
    <w:p w14:paraId="736518D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96197">
        <w:rPr>
          <w:rFonts w:cs="Times New Roman"/>
          <w:b/>
          <w:szCs w:val="28"/>
        </w:rPr>
        <w:t xml:space="preserve">Гадзаов, А. </w:t>
      </w:r>
      <w:r>
        <w:rPr>
          <w:rFonts w:cs="Times New Roman"/>
          <w:szCs w:val="28"/>
        </w:rPr>
        <w:t xml:space="preserve">Бой с тенью : </w:t>
      </w:r>
      <w:r w:rsidRPr="00096197">
        <w:rPr>
          <w:rFonts w:cs="Times New Roman"/>
          <w:szCs w:val="28"/>
        </w:rPr>
        <w:t>[</w:t>
      </w:r>
      <w:r>
        <w:rPr>
          <w:rFonts w:cs="Times New Roman"/>
          <w:szCs w:val="28"/>
        </w:rPr>
        <w:t>беседа с рук. Упр. эконом. безопасности и противодействия коррупции (УЭБ и ПК) МВД по РСО-А А. Гадзаовым в канун проф. праздника / записала Н. Романова</w:t>
      </w:r>
      <w:r w:rsidRPr="00096197">
        <w:rPr>
          <w:rFonts w:cs="Times New Roman"/>
          <w:szCs w:val="28"/>
        </w:rPr>
        <w:t>]</w:t>
      </w:r>
      <w:r>
        <w:rPr>
          <w:rFonts w:cs="Times New Roman"/>
          <w:szCs w:val="28"/>
        </w:rPr>
        <w:t xml:space="preserve"> // Северная Осетия. – 2017. – 16 марта. – С. 4.</w:t>
      </w:r>
    </w:p>
    <w:p w14:paraId="0877367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C6BB3">
        <w:rPr>
          <w:rFonts w:cs="Times New Roman"/>
          <w:b/>
          <w:szCs w:val="28"/>
        </w:rPr>
        <w:t xml:space="preserve">Гатеев, В. </w:t>
      </w:r>
      <w:r>
        <w:rPr>
          <w:rFonts w:cs="Times New Roman"/>
          <w:szCs w:val="28"/>
        </w:rPr>
        <w:t xml:space="preserve">Оттенки интеграции : </w:t>
      </w:r>
      <w:r w:rsidRPr="00EC6BB3">
        <w:rPr>
          <w:rFonts w:cs="Times New Roman"/>
          <w:szCs w:val="28"/>
        </w:rPr>
        <w:t>[</w:t>
      </w:r>
      <w:r>
        <w:rPr>
          <w:rFonts w:cs="Times New Roman"/>
          <w:szCs w:val="28"/>
        </w:rPr>
        <w:t>о правилах оформления ряда транспорт. средств, ввозимых част. лицами из РЮО : коммент. начальник правового отд. Упр. Сев.-Осет. тамож. процедур и контроля А. Хаев / записала Н. Романова</w:t>
      </w:r>
      <w:r w:rsidRPr="00EC6BB3">
        <w:rPr>
          <w:rFonts w:cs="Times New Roman"/>
          <w:szCs w:val="28"/>
        </w:rPr>
        <w:t>]</w:t>
      </w:r>
      <w:r>
        <w:rPr>
          <w:rFonts w:cs="Times New Roman"/>
          <w:szCs w:val="28"/>
        </w:rPr>
        <w:t xml:space="preserve"> // Северная Осетия. – 2017. – 16 нояб. – С. 1-2.</w:t>
      </w:r>
    </w:p>
    <w:p w14:paraId="60705F6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C6BB3">
        <w:rPr>
          <w:rFonts w:cs="Times New Roman"/>
          <w:b/>
          <w:szCs w:val="28"/>
        </w:rPr>
        <w:t>Гацоева, Н.</w:t>
      </w:r>
      <w:r>
        <w:rPr>
          <w:rFonts w:cs="Times New Roman"/>
          <w:szCs w:val="28"/>
        </w:rPr>
        <w:t xml:space="preserve"> Готовность номер один : </w:t>
      </w:r>
      <w:r w:rsidRPr="00EC6BB3">
        <w:rPr>
          <w:rFonts w:cs="Times New Roman"/>
          <w:szCs w:val="28"/>
        </w:rPr>
        <w:t>[</w:t>
      </w:r>
      <w:r>
        <w:rPr>
          <w:rFonts w:cs="Times New Roman"/>
          <w:szCs w:val="28"/>
        </w:rPr>
        <w:t>с закрытого координац. совещ. под представительством респ. И. Томаева, посвящ. проблемам МАПП «Верхний Ларс»</w:t>
      </w:r>
      <w:r w:rsidRPr="00EC6BB3">
        <w:rPr>
          <w:rFonts w:cs="Times New Roman"/>
          <w:szCs w:val="28"/>
        </w:rPr>
        <w:t>]</w:t>
      </w:r>
      <w:r>
        <w:rPr>
          <w:rFonts w:cs="Times New Roman"/>
          <w:szCs w:val="28"/>
        </w:rPr>
        <w:t xml:space="preserve"> / Наталья Гацоева // Северная Осетия. – 2017. – 1 июня. – С. 2.</w:t>
      </w:r>
    </w:p>
    <w:p w14:paraId="5208976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C6BB3">
        <w:rPr>
          <w:rFonts w:cs="Times New Roman"/>
          <w:b/>
          <w:szCs w:val="28"/>
        </w:rPr>
        <w:lastRenderedPageBreak/>
        <w:t>Гацоева, Н.</w:t>
      </w:r>
      <w:r>
        <w:rPr>
          <w:rFonts w:cs="Times New Roman"/>
          <w:szCs w:val="28"/>
        </w:rPr>
        <w:t xml:space="preserve"> Тясяча и один вопрос Михаилу Скокову : </w:t>
      </w:r>
      <w:r w:rsidRPr="00EC6BB3">
        <w:rPr>
          <w:rFonts w:cs="Times New Roman"/>
          <w:szCs w:val="28"/>
        </w:rPr>
        <w:t>[</w:t>
      </w:r>
      <w:r>
        <w:rPr>
          <w:rFonts w:cs="Times New Roman"/>
          <w:szCs w:val="28"/>
        </w:rPr>
        <w:t>о встрече министра внутр. дел РСО-А М. Скокова с жителями респ.</w:t>
      </w:r>
      <w:r w:rsidRPr="00EC6BB3">
        <w:rPr>
          <w:rFonts w:cs="Times New Roman"/>
          <w:szCs w:val="28"/>
        </w:rPr>
        <w:t>]</w:t>
      </w:r>
      <w:r>
        <w:rPr>
          <w:rFonts w:cs="Times New Roman"/>
          <w:szCs w:val="28"/>
        </w:rPr>
        <w:t xml:space="preserve"> / Наталья Гацоева // Северная Осетия. – 2017. – 19 дек. – С. 2.</w:t>
      </w:r>
    </w:p>
    <w:p w14:paraId="2EA64CD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C6BB3">
        <w:rPr>
          <w:rFonts w:cs="Times New Roman"/>
          <w:b/>
          <w:szCs w:val="28"/>
        </w:rPr>
        <w:t>Гацоева, Н.</w:t>
      </w:r>
      <w:r>
        <w:rPr>
          <w:rFonts w:cs="Times New Roman"/>
          <w:szCs w:val="28"/>
        </w:rPr>
        <w:t xml:space="preserve"> Обаяние жестокости : </w:t>
      </w:r>
      <w:r w:rsidRPr="00EC6BB3">
        <w:rPr>
          <w:rFonts w:cs="Times New Roman"/>
          <w:szCs w:val="28"/>
        </w:rPr>
        <w:t>[</w:t>
      </w:r>
      <w:r>
        <w:rPr>
          <w:rFonts w:cs="Times New Roman"/>
          <w:szCs w:val="28"/>
        </w:rPr>
        <w:t>пресс-клуб на ГТК «Алания» рук. Упр. Федер. службы судеб. приставов РСО-А С. Гацоевой с журналистами респ. СМИ / записала Н. Романова</w:t>
      </w:r>
      <w:r w:rsidRPr="00EC6BB3">
        <w:rPr>
          <w:rFonts w:cs="Times New Roman"/>
          <w:szCs w:val="28"/>
        </w:rPr>
        <w:t>]</w:t>
      </w:r>
      <w:r>
        <w:rPr>
          <w:rFonts w:cs="Times New Roman"/>
          <w:szCs w:val="28"/>
        </w:rPr>
        <w:t xml:space="preserve"> // Северная Осетия. – 2017. – 26 апр. – С. 2.</w:t>
      </w:r>
    </w:p>
    <w:p w14:paraId="3CDE09C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4132B">
        <w:rPr>
          <w:rFonts w:cs="Times New Roman"/>
          <w:b/>
          <w:szCs w:val="28"/>
        </w:rPr>
        <w:t>Гвардейское спасибо</w:t>
      </w:r>
      <w:r>
        <w:rPr>
          <w:rFonts w:cs="Times New Roman"/>
          <w:szCs w:val="28"/>
        </w:rPr>
        <w:t xml:space="preserve"> : </w:t>
      </w:r>
      <w:r w:rsidRPr="00EC6BB3">
        <w:rPr>
          <w:rFonts w:cs="Times New Roman"/>
          <w:szCs w:val="28"/>
        </w:rPr>
        <w:t>[</w:t>
      </w:r>
      <w:r>
        <w:rPr>
          <w:rFonts w:cs="Times New Roman"/>
          <w:szCs w:val="28"/>
        </w:rPr>
        <w:t>во Владикавказе состоялась встреча Главы РСО-А с первым зам. директора Федер. службы войск Нац. гвардии РФ Главнокомандующим войсками Нац. гвардии РФ генерал-полковником С. Меликовым</w:t>
      </w:r>
      <w:r w:rsidRPr="00EC6BB3">
        <w:rPr>
          <w:rFonts w:cs="Times New Roman"/>
          <w:szCs w:val="28"/>
        </w:rPr>
        <w:t>]</w:t>
      </w:r>
      <w:r>
        <w:rPr>
          <w:rFonts w:cs="Times New Roman"/>
          <w:szCs w:val="28"/>
        </w:rPr>
        <w:t xml:space="preserve"> // Северная Осетия. – 2017. – 14 окт. – С. 2.</w:t>
      </w:r>
    </w:p>
    <w:p w14:paraId="2D29E9F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«Герои» современной Алании </w:t>
      </w:r>
      <w:r w:rsidRPr="00E57CB0">
        <w:rPr>
          <w:rFonts w:cs="Times New Roman"/>
          <w:szCs w:val="28"/>
        </w:rPr>
        <w:t>:</w:t>
      </w:r>
      <w:r>
        <w:rPr>
          <w:rFonts w:cs="Times New Roman"/>
          <w:szCs w:val="28"/>
        </w:rPr>
        <w:t xml:space="preserve"> </w:t>
      </w:r>
      <w:r w:rsidRPr="00E57CB0">
        <w:rPr>
          <w:rFonts w:cs="Times New Roman"/>
          <w:szCs w:val="28"/>
        </w:rPr>
        <w:t>[</w:t>
      </w:r>
      <w:r>
        <w:rPr>
          <w:rFonts w:cs="Times New Roman"/>
          <w:szCs w:val="28"/>
        </w:rPr>
        <w:t>с заседани респ. Антинаркотич. комис. с участием глав. федер. инспектора по РСО-А А. Бессонова и др.</w:t>
      </w:r>
      <w:r w:rsidRPr="00E57CB0">
        <w:rPr>
          <w:rFonts w:cs="Times New Roman"/>
          <w:szCs w:val="28"/>
        </w:rPr>
        <w:t>]</w:t>
      </w:r>
      <w:r>
        <w:rPr>
          <w:rFonts w:cs="Times New Roman"/>
          <w:szCs w:val="28"/>
        </w:rPr>
        <w:t xml:space="preserve"> // Свободный взгляд. – 2017. – 1 апр. – С. 1, 5.</w:t>
      </w:r>
    </w:p>
    <w:p w14:paraId="3C00837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4132B">
        <w:rPr>
          <w:rFonts w:cs="Times New Roman"/>
          <w:b/>
          <w:szCs w:val="28"/>
        </w:rPr>
        <w:t>Герой нашего времени</w:t>
      </w:r>
      <w:r>
        <w:rPr>
          <w:rFonts w:cs="Times New Roman"/>
          <w:szCs w:val="28"/>
        </w:rPr>
        <w:t xml:space="preserve"> : </w:t>
      </w:r>
      <w:r w:rsidRPr="0014132B">
        <w:rPr>
          <w:rFonts w:cs="Times New Roman"/>
          <w:szCs w:val="28"/>
        </w:rPr>
        <w:t>[</w:t>
      </w:r>
      <w:r>
        <w:rPr>
          <w:rFonts w:cs="Times New Roman"/>
          <w:szCs w:val="28"/>
        </w:rPr>
        <w:t>к 5-й годовщине со дня трагич. гибели лейтенанта полиции Героя России Заура Джибилова в полку ДПС УГИБДД МВД по РСО-А прошло памят. мероприятие</w:t>
      </w:r>
      <w:r w:rsidRPr="0014132B">
        <w:rPr>
          <w:rFonts w:cs="Times New Roman"/>
          <w:szCs w:val="28"/>
        </w:rPr>
        <w:t>]</w:t>
      </w:r>
      <w:r>
        <w:rPr>
          <w:rFonts w:cs="Times New Roman"/>
          <w:szCs w:val="28"/>
        </w:rPr>
        <w:t xml:space="preserve"> // Северная Осетия. – 2017. – 24 окт. – С. 2.</w:t>
      </w:r>
    </w:p>
    <w:p w14:paraId="7ABF451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4132B">
        <w:rPr>
          <w:rFonts w:cs="Times New Roman"/>
          <w:b/>
          <w:szCs w:val="28"/>
        </w:rPr>
        <w:t>Герой нашего времени</w:t>
      </w:r>
      <w:r>
        <w:rPr>
          <w:rFonts w:cs="Times New Roman"/>
          <w:szCs w:val="28"/>
        </w:rPr>
        <w:t xml:space="preserve"> : </w:t>
      </w:r>
      <w:r w:rsidRPr="0014132B">
        <w:rPr>
          <w:rFonts w:cs="Times New Roman"/>
          <w:szCs w:val="28"/>
        </w:rPr>
        <w:t>[</w:t>
      </w:r>
      <w:r>
        <w:rPr>
          <w:rFonts w:cs="Times New Roman"/>
          <w:szCs w:val="28"/>
        </w:rPr>
        <w:t>памяти капитана ФСБ Сергея Астатина, уроженца ст-цы Луковской, погибшего при исполнении служеб. задачи</w:t>
      </w:r>
      <w:r w:rsidRPr="0014132B">
        <w:rPr>
          <w:rFonts w:cs="Times New Roman"/>
          <w:szCs w:val="28"/>
        </w:rPr>
        <w:t>]</w:t>
      </w:r>
      <w:r>
        <w:rPr>
          <w:rFonts w:cs="Times New Roman"/>
          <w:szCs w:val="28"/>
        </w:rPr>
        <w:t xml:space="preserve"> // Моздокский вестник. – 2017. – 24 окт. – С. 1.</w:t>
      </w:r>
    </w:p>
    <w:p w14:paraId="16C96DC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4132B">
        <w:rPr>
          <w:rFonts w:cs="Times New Roman"/>
          <w:b/>
          <w:szCs w:val="28"/>
        </w:rPr>
        <w:t>Гиоев, А.</w:t>
      </w:r>
      <w:r>
        <w:rPr>
          <w:rFonts w:cs="Times New Roman"/>
          <w:szCs w:val="28"/>
        </w:rPr>
        <w:t xml:space="preserve"> Таков порядок! : </w:t>
      </w:r>
      <w:r w:rsidRPr="0014132B">
        <w:rPr>
          <w:rFonts w:cs="Times New Roman"/>
          <w:szCs w:val="28"/>
        </w:rPr>
        <w:t>[</w:t>
      </w:r>
      <w:r>
        <w:rPr>
          <w:rFonts w:cs="Times New Roman"/>
          <w:szCs w:val="28"/>
        </w:rPr>
        <w:t>рассказывает нач. Ардонской службы отряда № 87 ведомствен. охраны Минфина РФ, ветеран МВД А. Гиоев / записала Т. Байбародова</w:t>
      </w:r>
      <w:r w:rsidRPr="0014132B">
        <w:rPr>
          <w:rFonts w:cs="Times New Roman"/>
          <w:szCs w:val="28"/>
        </w:rPr>
        <w:t>]</w:t>
      </w:r>
      <w:r>
        <w:rPr>
          <w:rFonts w:cs="Times New Roman"/>
          <w:szCs w:val="28"/>
        </w:rPr>
        <w:t xml:space="preserve"> // Рухс. – 2017. – 31 марта. – С. 2.</w:t>
      </w:r>
    </w:p>
    <w:p w14:paraId="4886160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4132B">
        <w:rPr>
          <w:rFonts w:cs="Times New Roman"/>
          <w:b/>
          <w:szCs w:val="28"/>
        </w:rPr>
        <w:t>Гогаев, А.</w:t>
      </w:r>
      <w:r>
        <w:rPr>
          <w:rFonts w:cs="Times New Roman"/>
          <w:szCs w:val="28"/>
        </w:rPr>
        <w:t xml:space="preserve"> Под надежной охраной : </w:t>
      </w:r>
      <w:r w:rsidRPr="0014132B">
        <w:rPr>
          <w:rFonts w:cs="Times New Roman"/>
          <w:szCs w:val="28"/>
        </w:rPr>
        <w:t>[</w:t>
      </w:r>
      <w:r>
        <w:rPr>
          <w:rFonts w:cs="Times New Roman"/>
          <w:szCs w:val="28"/>
        </w:rPr>
        <w:t>беседа с нач. Пульта централизов. охраны ОВО по Ардонскому р-ну Федер. гос. казен. учреждения Упр. вневедомств. охраны войск Нацгварии по РСО-А А. Гогаевым / записала Т. Байбародова</w:t>
      </w:r>
      <w:r w:rsidRPr="0014132B">
        <w:rPr>
          <w:rFonts w:cs="Times New Roman"/>
          <w:szCs w:val="28"/>
        </w:rPr>
        <w:t>]</w:t>
      </w:r>
      <w:r>
        <w:rPr>
          <w:rFonts w:cs="Times New Roman"/>
          <w:szCs w:val="28"/>
        </w:rPr>
        <w:t xml:space="preserve"> // Рухс. – 2017. – 27 окт. – С. 3.</w:t>
      </w:r>
    </w:p>
    <w:p w14:paraId="5B08127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E5FD9">
        <w:rPr>
          <w:rFonts w:cs="Times New Roman"/>
          <w:b/>
          <w:szCs w:val="28"/>
        </w:rPr>
        <w:t>Гогаева, Н.</w:t>
      </w:r>
      <w:r>
        <w:rPr>
          <w:rFonts w:cs="Times New Roman"/>
          <w:szCs w:val="28"/>
        </w:rPr>
        <w:t xml:space="preserve"> Лаборатория по вызову : </w:t>
      </w:r>
      <w:r w:rsidRPr="0014132B">
        <w:rPr>
          <w:rFonts w:cs="Times New Roman"/>
          <w:szCs w:val="28"/>
        </w:rPr>
        <w:t>[</w:t>
      </w:r>
      <w:r>
        <w:rPr>
          <w:rFonts w:cs="Times New Roman"/>
          <w:szCs w:val="28"/>
        </w:rPr>
        <w:t>состоялся первый рейд передвиж. пункта мед. освидетельствования на наркотич. и алкогольное опьянение, в помощь сотрудникам ГАИ</w:t>
      </w:r>
      <w:r w:rsidRPr="0014132B">
        <w:rPr>
          <w:rFonts w:cs="Times New Roman"/>
          <w:szCs w:val="28"/>
        </w:rPr>
        <w:t>]</w:t>
      </w:r>
      <w:r>
        <w:rPr>
          <w:rFonts w:cs="Times New Roman"/>
          <w:szCs w:val="28"/>
        </w:rPr>
        <w:t xml:space="preserve"> / Нателла Гогаева // Северная Осетия. – 2017. – 23 мая. – С. 2.</w:t>
      </w:r>
    </w:p>
    <w:p w14:paraId="5FB925B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E5FD9">
        <w:rPr>
          <w:rFonts w:cs="Times New Roman"/>
          <w:b/>
          <w:szCs w:val="28"/>
        </w:rPr>
        <w:t xml:space="preserve">Гогаева, Н. </w:t>
      </w:r>
      <w:r>
        <w:rPr>
          <w:rFonts w:cs="Times New Roman"/>
          <w:szCs w:val="28"/>
        </w:rPr>
        <w:t xml:space="preserve">Первый снег комом : </w:t>
      </w:r>
      <w:r w:rsidRPr="00BE5FD9">
        <w:rPr>
          <w:rFonts w:cs="Times New Roman"/>
          <w:szCs w:val="28"/>
        </w:rPr>
        <w:t>[</w:t>
      </w:r>
      <w:r>
        <w:rPr>
          <w:rFonts w:cs="Times New Roman"/>
          <w:szCs w:val="28"/>
        </w:rPr>
        <w:t>на выезде в с. Эльхотово открылся комплекс для выезжающих в респ. транспорт. средств, которые направляются на КПП, «Верхний Ларс» с ремонт. базой и соврем. инфаструктурой</w:t>
      </w:r>
      <w:r w:rsidRPr="00BE5FD9">
        <w:rPr>
          <w:rFonts w:cs="Times New Roman"/>
          <w:szCs w:val="28"/>
        </w:rPr>
        <w:t>]</w:t>
      </w:r>
      <w:r>
        <w:rPr>
          <w:rFonts w:cs="Times New Roman"/>
          <w:szCs w:val="28"/>
        </w:rPr>
        <w:t xml:space="preserve"> / Нателла Гогаева // Северная Осетия. – 2017. – 27 дек. – С. 2.</w:t>
      </w:r>
    </w:p>
    <w:p w14:paraId="5CE99A9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E5FD9">
        <w:rPr>
          <w:rFonts w:cs="Times New Roman"/>
          <w:b/>
          <w:szCs w:val="28"/>
        </w:rPr>
        <w:t>Годзоев Руслан Юрьевич</w:t>
      </w:r>
      <w:r>
        <w:rPr>
          <w:rFonts w:cs="Times New Roman"/>
          <w:szCs w:val="28"/>
        </w:rPr>
        <w:t xml:space="preserve"> : </w:t>
      </w:r>
      <w:r w:rsidRPr="00BE5FD9">
        <w:rPr>
          <w:rFonts w:cs="Times New Roman"/>
          <w:szCs w:val="28"/>
        </w:rPr>
        <w:t>[</w:t>
      </w:r>
      <w:r>
        <w:rPr>
          <w:rFonts w:cs="Times New Roman"/>
          <w:szCs w:val="28"/>
        </w:rPr>
        <w:t>зам. начальника Тыла МВД по РСО-А, подполковн</w:t>
      </w:r>
      <w:r w:rsidR="00570AAF">
        <w:rPr>
          <w:rFonts w:cs="Times New Roman"/>
          <w:szCs w:val="28"/>
        </w:rPr>
        <w:t>ик внутр. службы : 1969-2017 : н</w:t>
      </w:r>
      <w:r>
        <w:rPr>
          <w:rFonts w:cs="Times New Roman"/>
          <w:szCs w:val="28"/>
        </w:rPr>
        <w:t>екролог</w:t>
      </w:r>
      <w:r w:rsidRPr="00BE5FD9">
        <w:rPr>
          <w:rFonts w:cs="Times New Roman"/>
          <w:szCs w:val="28"/>
        </w:rPr>
        <w:t>]</w:t>
      </w:r>
      <w:r>
        <w:rPr>
          <w:rFonts w:cs="Times New Roman"/>
          <w:szCs w:val="28"/>
        </w:rPr>
        <w:t xml:space="preserve"> // Северная Осетия. – 2017. – 17 окт. – С. 3.</w:t>
      </w:r>
    </w:p>
    <w:p w14:paraId="08DBEE3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E5FD9">
        <w:rPr>
          <w:rFonts w:cs="Times New Roman"/>
          <w:b/>
          <w:szCs w:val="28"/>
        </w:rPr>
        <w:t>Гончаренко, А.</w:t>
      </w:r>
      <w:r>
        <w:rPr>
          <w:rFonts w:cs="Times New Roman"/>
          <w:szCs w:val="28"/>
        </w:rPr>
        <w:t xml:space="preserve"> Генерал двух республик : </w:t>
      </w:r>
      <w:r w:rsidRPr="00BE5FD9">
        <w:rPr>
          <w:rFonts w:cs="Times New Roman"/>
          <w:szCs w:val="28"/>
        </w:rPr>
        <w:t>[</w:t>
      </w:r>
      <w:r>
        <w:rPr>
          <w:rFonts w:cs="Times New Roman"/>
          <w:szCs w:val="28"/>
        </w:rPr>
        <w:t>о генерал-майоре полиции Р. М. Кабалоеве, приуроч. к его 70-летнему юбилею</w:t>
      </w:r>
      <w:r w:rsidRPr="00BE5FD9">
        <w:rPr>
          <w:rFonts w:cs="Times New Roman"/>
          <w:szCs w:val="28"/>
        </w:rPr>
        <w:t>]</w:t>
      </w:r>
      <w:r>
        <w:rPr>
          <w:rFonts w:cs="Times New Roman"/>
          <w:szCs w:val="28"/>
        </w:rPr>
        <w:t xml:space="preserve"> / А. Гончаренко // Северная Осетия. – 2017. – 25 янв. – С. 3.</w:t>
      </w:r>
    </w:p>
    <w:p w14:paraId="784E94A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E0E51">
        <w:rPr>
          <w:rFonts w:cs="Times New Roman"/>
          <w:b/>
          <w:szCs w:val="28"/>
        </w:rPr>
        <w:lastRenderedPageBreak/>
        <w:t>Гончаренко, А</w:t>
      </w:r>
      <w:r>
        <w:rPr>
          <w:rFonts w:cs="Times New Roman"/>
          <w:szCs w:val="28"/>
        </w:rPr>
        <w:t xml:space="preserve">. Старость – в радость : </w:t>
      </w:r>
      <w:r w:rsidRPr="00BE5FD9">
        <w:rPr>
          <w:rFonts w:cs="Times New Roman"/>
          <w:szCs w:val="28"/>
        </w:rPr>
        <w:t>[</w:t>
      </w:r>
      <w:r>
        <w:rPr>
          <w:rFonts w:cs="Times New Roman"/>
          <w:szCs w:val="28"/>
        </w:rPr>
        <w:t>о коллективе медсанчасти МВД по РСО-Алании</w:t>
      </w:r>
      <w:r w:rsidRPr="00BE5FD9">
        <w:rPr>
          <w:rFonts w:cs="Times New Roman"/>
          <w:szCs w:val="28"/>
        </w:rPr>
        <w:t>]</w:t>
      </w:r>
      <w:r>
        <w:rPr>
          <w:rFonts w:cs="Times New Roman"/>
          <w:szCs w:val="28"/>
        </w:rPr>
        <w:t xml:space="preserve"> / А. Гончаренко // Северная Осетия. – 2017. – 12 апр. – С. 4.</w:t>
      </w:r>
    </w:p>
    <w:p w14:paraId="79A9173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E0E51">
        <w:rPr>
          <w:rFonts w:cs="Times New Roman"/>
          <w:b/>
          <w:szCs w:val="28"/>
        </w:rPr>
        <w:t>Голованова, М.</w:t>
      </w:r>
      <w:r>
        <w:rPr>
          <w:rFonts w:cs="Times New Roman"/>
          <w:szCs w:val="28"/>
        </w:rPr>
        <w:t xml:space="preserve"> С праздником, ветераны! : </w:t>
      </w:r>
      <w:r w:rsidRPr="006E0E51">
        <w:rPr>
          <w:rFonts w:cs="Times New Roman"/>
          <w:szCs w:val="28"/>
        </w:rPr>
        <w:t>[</w:t>
      </w:r>
      <w:r>
        <w:rPr>
          <w:rFonts w:cs="Times New Roman"/>
          <w:szCs w:val="28"/>
        </w:rPr>
        <w:t>в Пригородном р-не отметили День ветеранов внутренних дел и внутренних войск РФ</w:t>
      </w:r>
      <w:r w:rsidRPr="006E0E51">
        <w:rPr>
          <w:rFonts w:cs="Times New Roman"/>
          <w:szCs w:val="28"/>
        </w:rPr>
        <w:t>]</w:t>
      </w:r>
      <w:r>
        <w:rPr>
          <w:rFonts w:cs="Times New Roman"/>
          <w:szCs w:val="28"/>
        </w:rPr>
        <w:t xml:space="preserve"> / Маргарита Голованова // Фидиуӕг. – 2017. – 20 апр. – С. 1.</w:t>
      </w:r>
    </w:p>
    <w:p w14:paraId="66EB94E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E0E51">
        <w:rPr>
          <w:rFonts w:cs="Times New Roman"/>
          <w:b/>
          <w:szCs w:val="28"/>
        </w:rPr>
        <w:t>Граница на замке! :</w:t>
      </w:r>
      <w:r>
        <w:rPr>
          <w:rFonts w:cs="Times New Roman"/>
          <w:szCs w:val="28"/>
        </w:rPr>
        <w:t xml:space="preserve"> </w:t>
      </w:r>
      <w:r w:rsidRPr="006E0E51">
        <w:rPr>
          <w:rFonts w:cs="Times New Roman"/>
          <w:szCs w:val="28"/>
        </w:rPr>
        <w:t>[</w:t>
      </w:r>
      <w:r>
        <w:rPr>
          <w:rFonts w:cs="Times New Roman"/>
          <w:szCs w:val="28"/>
        </w:rPr>
        <w:t>о добровольных нар. и казачьих дружинах (ДНД и ДКД) по защите и охране гос. границы, функционирующих в пригранич. р-нах респ.</w:t>
      </w:r>
      <w:r w:rsidRPr="006E0E51">
        <w:rPr>
          <w:rFonts w:cs="Times New Roman"/>
          <w:szCs w:val="28"/>
        </w:rPr>
        <w:t>]</w:t>
      </w:r>
      <w:r>
        <w:rPr>
          <w:rFonts w:cs="Times New Roman"/>
          <w:szCs w:val="28"/>
        </w:rPr>
        <w:t xml:space="preserve"> // Северная Осетия. – 2017. – 22 марта. – С. 3.</w:t>
      </w:r>
    </w:p>
    <w:p w14:paraId="76BB731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E0E51">
        <w:rPr>
          <w:rFonts w:cs="Times New Roman"/>
          <w:b/>
          <w:szCs w:val="28"/>
        </w:rPr>
        <w:t>Гресева, В.</w:t>
      </w:r>
      <w:r>
        <w:rPr>
          <w:rFonts w:cs="Times New Roman"/>
          <w:szCs w:val="28"/>
        </w:rPr>
        <w:t xml:space="preserve"> Глава потребовал финансирования для фонда «Спасательный круг» : </w:t>
      </w:r>
      <w:r w:rsidRPr="006E0E51">
        <w:rPr>
          <w:rFonts w:cs="Times New Roman"/>
          <w:szCs w:val="28"/>
        </w:rPr>
        <w:t>[</w:t>
      </w:r>
      <w:r>
        <w:rPr>
          <w:rFonts w:cs="Times New Roman"/>
          <w:szCs w:val="28"/>
        </w:rPr>
        <w:t>Вячеслав Битаров назвал его эффективным в борьбе с наркоманией в респ.</w:t>
      </w:r>
      <w:r w:rsidRPr="006E0E51">
        <w:rPr>
          <w:rFonts w:cs="Times New Roman"/>
          <w:szCs w:val="28"/>
        </w:rPr>
        <w:t>]</w:t>
      </w:r>
      <w:r>
        <w:rPr>
          <w:rFonts w:cs="Times New Roman"/>
          <w:szCs w:val="28"/>
        </w:rPr>
        <w:t xml:space="preserve"> / Валерия Гресева // Слово. – 2017. – 17 июня. – С. 3.</w:t>
      </w:r>
    </w:p>
    <w:p w14:paraId="103B6D7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E0E51">
        <w:rPr>
          <w:rFonts w:cs="Times New Roman"/>
          <w:b/>
          <w:szCs w:val="28"/>
        </w:rPr>
        <w:t>Гресева, В.</w:t>
      </w:r>
      <w:r>
        <w:rPr>
          <w:rFonts w:cs="Times New Roman"/>
          <w:szCs w:val="28"/>
        </w:rPr>
        <w:t xml:space="preserve"> «Краса и доблесть» полиции : </w:t>
      </w:r>
      <w:r w:rsidRPr="006E0E51">
        <w:rPr>
          <w:rFonts w:cs="Times New Roman"/>
          <w:szCs w:val="28"/>
        </w:rPr>
        <w:t>[</w:t>
      </w:r>
      <w:r>
        <w:rPr>
          <w:rFonts w:cs="Times New Roman"/>
          <w:szCs w:val="28"/>
        </w:rPr>
        <w:t>самой красивой полицейской Сев. Осетии на конкурсе «Краса и доблесть–2017» признана ст. лейт. инспектор ДПС отд. ГИБДД во Владикавказе Алана Кабалоева</w:t>
      </w:r>
      <w:r w:rsidRPr="006E0E51">
        <w:rPr>
          <w:rFonts w:cs="Times New Roman"/>
          <w:szCs w:val="28"/>
        </w:rPr>
        <w:t>]</w:t>
      </w:r>
      <w:r>
        <w:rPr>
          <w:rFonts w:cs="Times New Roman"/>
          <w:szCs w:val="28"/>
        </w:rPr>
        <w:t xml:space="preserve"> / Валерия Гресева // Слово. – 2017. – 11 марта. – С. 3-4.</w:t>
      </w:r>
    </w:p>
    <w:p w14:paraId="52E3FAF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D1B9A">
        <w:rPr>
          <w:rFonts w:cs="Times New Roman"/>
          <w:b/>
          <w:szCs w:val="28"/>
        </w:rPr>
        <w:t>Гресева, В.</w:t>
      </w:r>
      <w:r>
        <w:rPr>
          <w:rFonts w:cs="Times New Roman"/>
          <w:szCs w:val="28"/>
        </w:rPr>
        <w:t xml:space="preserve"> Северо-Осетинская таможня – лучшая на Северном Кавказе : </w:t>
      </w:r>
      <w:r w:rsidRPr="006E0E51">
        <w:rPr>
          <w:rFonts w:cs="Times New Roman"/>
          <w:szCs w:val="28"/>
        </w:rPr>
        <w:t>[</w:t>
      </w:r>
      <w:r>
        <w:rPr>
          <w:rFonts w:cs="Times New Roman"/>
          <w:szCs w:val="28"/>
        </w:rPr>
        <w:t>в ведомстве состоялось совещ. по итогам работы за 2016 г.</w:t>
      </w:r>
      <w:r w:rsidRPr="006E0E51">
        <w:rPr>
          <w:rFonts w:cs="Times New Roman"/>
          <w:szCs w:val="28"/>
        </w:rPr>
        <w:t>]</w:t>
      </w:r>
      <w:r>
        <w:rPr>
          <w:rFonts w:cs="Times New Roman"/>
          <w:szCs w:val="28"/>
        </w:rPr>
        <w:t xml:space="preserve"> / Валерия Гресева // Слово. – 2017. – 13 янв. – С. 7.</w:t>
      </w:r>
    </w:p>
    <w:p w14:paraId="0F20F76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D1B9A">
        <w:rPr>
          <w:rFonts w:cs="Times New Roman"/>
          <w:b/>
          <w:szCs w:val="28"/>
        </w:rPr>
        <w:t>Губаев, В.</w:t>
      </w:r>
      <w:r>
        <w:rPr>
          <w:rFonts w:cs="Times New Roman"/>
          <w:szCs w:val="28"/>
        </w:rPr>
        <w:t xml:space="preserve"> Настоящий боец </w:t>
      </w:r>
      <w:r w:rsidRPr="006D1B9A">
        <w:rPr>
          <w:rFonts w:cs="Times New Roman"/>
          <w:szCs w:val="28"/>
        </w:rPr>
        <w:t>[</w:t>
      </w:r>
      <w:r>
        <w:rPr>
          <w:rFonts w:cs="Times New Roman"/>
          <w:szCs w:val="28"/>
        </w:rPr>
        <w:t>сотрудник спецназа ГАИ республики Алан Тедеев</w:t>
      </w:r>
      <w:r w:rsidRPr="006D1B9A">
        <w:rPr>
          <w:rFonts w:cs="Times New Roman"/>
          <w:szCs w:val="28"/>
        </w:rPr>
        <w:t>]</w:t>
      </w:r>
      <w:r>
        <w:rPr>
          <w:rFonts w:cs="Times New Roman"/>
          <w:szCs w:val="28"/>
        </w:rPr>
        <w:t xml:space="preserve"> / Виталий Губаев // Северная Осетия. – 2017. – 19 июля. – С. 3.</w:t>
      </w:r>
    </w:p>
    <w:p w14:paraId="7EBF2FE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D1B9A">
        <w:rPr>
          <w:rFonts w:cs="Times New Roman"/>
          <w:b/>
          <w:szCs w:val="28"/>
        </w:rPr>
        <w:t>Гуыбаты, В.</w:t>
      </w:r>
      <w:r>
        <w:rPr>
          <w:rFonts w:cs="Times New Roman"/>
          <w:szCs w:val="28"/>
        </w:rPr>
        <w:t xml:space="preserve"> Чъерджийы фыртыл сӕхи барынц / Гуыбаты Витали // Рӕстдзинад. – 2017. – 11 февр. – Ф. 2.</w:t>
      </w:r>
    </w:p>
    <w:p w14:paraId="079DD829" w14:textId="77777777" w:rsidR="005178C0" w:rsidRPr="006D1B9A" w:rsidRDefault="005178C0" w:rsidP="005178C0">
      <w:pPr>
        <w:pStyle w:val="a3"/>
        <w:tabs>
          <w:tab w:val="left" w:pos="1418"/>
          <w:tab w:val="left" w:pos="1483"/>
          <w:tab w:val="left" w:pos="1560"/>
        </w:tabs>
        <w:spacing w:line="240" w:lineRule="auto"/>
        <w:ind w:left="0" w:firstLine="1418"/>
        <w:jc w:val="both"/>
        <w:rPr>
          <w:rFonts w:cs="Times New Roman"/>
          <w:szCs w:val="28"/>
        </w:rPr>
      </w:pPr>
      <w:r w:rsidRPr="00883BA9">
        <w:rPr>
          <w:rFonts w:cs="Times New Roman"/>
          <w:szCs w:val="28"/>
        </w:rPr>
        <w:t>Губаев, В.</w:t>
      </w:r>
      <w:r>
        <w:rPr>
          <w:rFonts w:cs="Times New Roman"/>
          <w:szCs w:val="28"/>
        </w:rPr>
        <w:t xml:space="preserve"> Равняются на М. Черджиева </w:t>
      </w:r>
      <w:r w:rsidRPr="006D1B9A">
        <w:rPr>
          <w:rFonts w:cs="Times New Roman"/>
          <w:szCs w:val="28"/>
        </w:rPr>
        <w:t>[</w:t>
      </w:r>
      <w:r>
        <w:rPr>
          <w:rFonts w:cs="Times New Roman"/>
          <w:szCs w:val="28"/>
        </w:rPr>
        <w:t>полк. милиции в отставке</w:t>
      </w:r>
      <w:r w:rsidRPr="006D1B9A">
        <w:rPr>
          <w:rFonts w:cs="Times New Roman"/>
          <w:szCs w:val="28"/>
        </w:rPr>
        <w:t>]</w:t>
      </w:r>
      <w:r>
        <w:rPr>
          <w:rFonts w:cs="Times New Roman"/>
          <w:szCs w:val="28"/>
        </w:rPr>
        <w:t>.</w:t>
      </w:r>
    </w:p>
    <w:p w14:paraId="4D7A608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72C12">
        <w:rPr>
          <w:rFonts w:cs="Times New Roman"/>
          <w:b/>
          <w:szCs w:val="28"/>
        </w:rPr>
        <w:t>Губурова, З.</w:t>
      </w:r>
      <w:r>
        <w:rPr>
          <w:rFonts w:cs="Times New Roman"/>
          <w:szCs w:val="28"/>
        </w:rPr>
        <w:t xml:space="preserve"> Вовремя вернуть : </w:t>
      </w:r>
      <w:r w:rsidRPr="00572C12">
        <w:rPr>
          <w:rFonts w:cs="Times New Roman"/>
          <w:szCs w:val="28"/>
        </w:rPr>
        <w:t>[</w:t>
      </w:r>
      <w:r>
        <w:rPr>
          <w:rFonts w:cs="Times New Roman"/>
          <w:szCs w:val="28"/>
        </w:rPr>
        <w:t>репортаж с правоохранительно-патриот. профильной смены «Патриот-2017» на базе лагеря «Комыарт» в Дигорском ущелье</w:t>
      </w:r>
      <w:r w:rsidRPr="00572C12">
        <w:rPr>
          <w:rFonts w:cs="Times New Roman"/>
          <w:szCs w:val="28"/>
        </w:rPr>
        <w:t>]</w:t>
      </w:r>
      <w:r>
        <w:rPr>
          <w:rFonts w:cs="Times New Roman"/>
          <w:szCs w:val="28"/>
        </w:rPr>
        <w:t xml:space="preserve"> / Залина Губурова // Северная Осетия. – 2017. – 17 авг. – С. 6.</w:t>
      </w:r>
    </w:p>
    <w:p w14:paraId="6AD7023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5539C">
        <w:rPr>
          <w:rFonts w:cs="Times New Roman"/>
          <w:b/>
          <w:szCs w:val="28"/>
        </w:rPr>
        <w:t xml:space="preserve">Гугкаев, А. </w:t>
      </w:r>
      <w:r>
        <w:rPr>
          <w:rFonts w:cs="Times New Roman"/>
          <w:szCs w:val="28"/>
        </w:rPr>
        <w:t xml:space="preserve">Приоритет – правопорядок и безопасность граждан : </w:t>
      </w:r>
      <w:r w:rsidRPr="00572C12">
        <w:rPr>
          <w:rFonts w:cs="Times New Roman"/>
          <w:szCs w:val="28"/>
        </w:rPr>
        <w:t>[</w:t>
      </w:r>
      <w:r>
        <w:rPr>
          <w:rFonts w:cs="Times New Roman"/>
          <w:szCs w:val="28"/>
        </w:rPr>
        <w:t>с заседания собр. представит. Ардонского р-на под пред. В. Тотрова, где был зачитан докл. об итогах оперативно-служеб. деят-сти отд. МВД по району за 2016 г.</w:t>
      </w:r>
      <w:r w:rsidRPr="00572C12">
        <w:rPr>
          <w:rFonts w:cs="Times New Roman"/>
          <w:szCs w:val="28"/>
        </w:rPr>
        <w:t>]</w:t>
      </w:r>
      <w:r>
        <w:rPr>
          <w:rFonts w:cs="Times New Roman"/>
          <w:szCs w:val="28"/>
        </w:rPr>
        <w:t xml:space="preserve"> / Аслан Гугкаев // Рухс. – 2017. – 10 февр. – С. 1.</w:t>
      </w:r>
    </w:p>
    <w:p w14:paraId="557E22D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5539C">
        <w:rPr>
          <w:rFonts w:cs="Times New Roman"/>
          <w:b/>
          <w:szCs w:val="28"/>
        </w:rPr>
        <w:t>Гулӕрти-Перисати, М.</w:t>
      </w:r>
      <w:r>
        <w:rPr>
          <w:rFonts w:cs="Times New Roman"/>
          <w:szCs w:val="28"/>
        </w:rPr>
        <w:t xml:space="preserve"> Зӕрдиагӕй лӕггадӕ кӕнуй адӕмӕн / Гулӕрти-Перисати Маргӕритӕ // Дигорӕ. – 2017. – 20 нояб. (№33). – Ф. 2.</w:t>
      </w:r>
    </w:p>
    <w:p w14:paraId="630BB154" w14:textId="77777777" w:rsidR="005178C0" w:rsidRPr="00E5539C" w:rsidRDefault="005178C0" w:rsidP="005178C0">
      <w:pPr>
        <w:pStyle w:val="a3"/>
        <w:tabs>
          <w:tab w:val="left" w:pos="1418"/>
          <w:tab w:val="left" w:pos="1483"/>
          <w:tab w:val="left" w:pos="1560"/>
        </w:tabs>
        <w:spacing w:line="240" w:lineRule="auto"/>
        <w:ind w:left="0" w:firstLine="1418"/>
        <w:jc w:val="both"/>
        <w:rPr>
          <w:rFonts w:cs="Times New Roman"/>
          <w:szCs w:val="28"/>
        </w:rPr>
      </w:pPr>
      <w:r w:rsidRPr="00883BA9">
        <w:rPr>
          <w:rFonts w:cs="Times New Roman"/>
          <w:szCs w:val="28"/>
        </w:rPr>
        <w:t>Гуларова-Перисаева, М</w:t>
      </w:r>
      <w:r w:rsidRPr="00E5539C">
        <w:rPr>
          <w:rFonts w:cs="Times New Roman"/>
          <w:b/>
          <w:szCs w:val="28"/>
        </w:rPr>
        <w:t>.</w:t>
      </w:r>
      <w:r>
        <w:rPr>
          <w:rFonts w:cs="Times New Roman"/>
          <w:szCs w:val="28"/>
        </w:rPr>
        <w:t xml:space="preserve"> Усердно служит людям </w:t>
      </w:r>
      <w:r w:rsidRPr="00E5539C">
        <w:rPr>
          <w:rFonts w:cs="Times New Roman"/>
          <w:szCs w:val="28"/>
        </w:rPr>
        <w:t>[</w:t>
      </w:r>
      <w:r>
        <w:rPr>
          <w:rFonts w:cs="Times New Roman"/>
          <w:szCs w:val="28"/>
        </w:rPr>
        <w:t>Рустем Тотоев – сотрудник правоохранит. органов из Чиколы</w:t>
      </w:r>
      <w:r w:rsidRPr="00E5539C">
        <w:rPr>
          <w:rFonts w:cs="Times New Roman"/>
          <w:szCs w:val="28"/>
        </w:rPr>
        <w:t>]</w:t>
      </w:r>
      <w:r>
        <w:rPr>
          <w:rFonts w:cs="Times New Roman"/>
          <w:szCs w:val="28"/>
        </w:rPr>
        <w:t>.</w:t>
      </w:r>
    </w:p>
    <w:p w14:paraId="529EBCD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E6050">
        <w:rPr>
          <w:rFonts w:cs="Times New Roman"/>
          <w:b/>
          <w:szCs w:val="28"/>
        </w:rPr>
        <w:t>Гутиев, А</w:t>
      </w:r>
      <w:r>
        <w:rPr>
          <w:rFonts w:cs="Times New Roman"/>
          <w:szCs w:val="28"/>
        </w:rPr>
        <w:t xml:space="preserve">. «Рейдовые мероприятия выявляют нетрезвых водителей» : </w:t>
      </w:r>
      <w:r w:rsidRPr="00E5539C">
        <w:rPr>
          <w:rFonts w:cs="Times New Roman"/>
          <w:szCs w:val="28"/>
        </w:rPr>
        <w:t>[</w:t>
      </w:r>
      <w:r>
        <w:rPr>
          <w:rFonts w:cs="Times New Roman"/>
          <w:szCs w:val="28"/>
        </w:rPr>
        <w:t>беседа с нач. отд МВД России по Пригородному р-ну подполк. полиции Аланом Гутиевым / записал Мурат Габараев</w:t>
      </w:r>
      <w:r w:rsidRPr="00E5539C">
        <w:rPr>
          <w:rFonts w:cs="Times New Roman"/>
          <w:szCs w:val="28"/>
        </w:rPr>
        <w:t>]</w:t>
      </w:r>
      <w:r>
        <w:rPr>
          <w:rFonts w:cs="Times New Roman"/>
          <w:szCs w:val="28"/>
        </w:rPr>
        <w:t xml:space="preserve"> // Фидиуӕг. – 2017. – 25 июля. – С. 3.</w:t>
      </w:r>
    </w:p>
    <w:p w14:paraId="2EBEFEA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E6050">
        <w:rPr>
          <w:rFonts w:cs="Times New Roman"/>
          <w:b/>
          <w:szCs w:val="28"/>
        </w:rPr>
        <w:t>Гутиев, А.</w:t>
      </w:r>
      <w:r>
        <w:rPr>
          <w:rFonts w:cs="Times New Roman"/>
          <w:szCs w:val="28"/>
        </w:rPr>
        <w:t xml:space="preserve"> Служба днем и ночью : </w:t>
      </w:r>
      <w:r w:rsidRPr="001E6050">
        <w:rPr>
          <w:rFonts w:cs="Times New Roman"/>
          <w:szCs w:val="28"/>
        </w:rPr>
        <w:t>[</w:t>
      </w:r>
      <w:r>
        <w:rPr>
          <w:rFonts w:cs="Times New Roman"/>
          <w:szCs w:val="28"/>
        </w:rPr>
        <w:t>беседа с нач. ОМВД России по Пригородному р-ну подполк. полиции Аланом Гутиевым / записал М. Габараев</w:t>
      </w:r>
      <w:r w:rsidRPr="001E6050">
        <w:rPr>
          <w:rFonts w:cs="Times New Roman"/>
          <w:szCs w:val="28"/>
        </w:rPr>
        <w:t>]</w:t>
      </w:r>
      <w:r>
        <w:rPr>
          <w:rFonts w:cs="Times New Roman"/>
          <w:szCs w:val="28"/>
        </w:rPr>
        <w:t xml:space="preserve"> // Фидиуӕг. – 2017. – 9 нояб. – С. 3.</w:t>
      </w:r>
    </w:p>
    <w:p w14:paraId="703B831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5539C">
        <w:rPr>
          <w:rFonts w:cs="Times New Roman"/>
          <w:b/>
          <w:szCs w:val="28"/>
        </w:rPr>
        <w:lastRenderedPageBreak/>
        <w:t>Гутиева, А.</w:t>
      </w:r>
      <w:r>
        <w:rPr>
          <w:rFonts w:cs="Times New Roman"/>
          <w:szCs w:val="28"/>
        </w:rPr>
        <w:t xml:space="preserve"> Пока пишется книга жизни… : </w:t>
      </w:r>
      <w:r w:rsidRPr="00E5539C">
        <w:rPr>
          <w:rFonts w:cs="Times New Roman"/>
          <w:szCs w:val="28"/>
        </w:rPr>
        <w:t>[</w:t>
      </w:r>
      <w:r>
        <w:rPr>
          <w:rFonts w:cs="Times New Roman"/>
          <w:szCs w:val="28"/>
        </w:rPr>
        <w:t>памяти бывшего работника КГБ, офицера внутр. дел : воспоминания друзей В. Чехоева из Алагира</w:t>
      </w:r>
      <w:r w:rsidRPr="00E5539C">
        <w:rPr>
          <w:rFonts w:cs="Times New Roman"/>
          <w:szCs w:val="28"/>
        </w:rPr>
        <w:t>]</w:t>
      </w:r>
      <w:r>
        <w:rPr>
          <w:rFonts w:cs="Times New Roman"/>
          <w:szCs w:val="28"/>
        </w:rPr>
        <w:t xml:space="preserve"> / Алина Гутиева // Заря. – 2017. – 15 авг. – С. 3.</w:t>
      </w:r>
    </w:p>
    <w:p w14:paraId="3620D4F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E6050">
        <w:rPr>
          <w:rFonts w:cs="Times New Roman"/>
          <w:b/>
          <w:szCs w:val="28"/>
        </w:rPr>
        <w:t>Датиева, О.</w:t>
      </w:r>
      <w:r>
        <w:rPr>
          <w:rFonts w:cs="Times New Roman"/>
          <w:szCs w:val="28"/>
        </w:rPr>
        <w:t xml:space="preserve"> Особенный день для полицейских :</w:t>
      </w:r>
      <w:r w:rsidRPr="001E6050">
        <w:rPr>
          <w:rFonts w:cs="Times New Roman"/>
          <w:szCs w:val="28"/>
        </w:rPr>
        <w:t>[</w:t>
      </w:r>
      <w:r>
        <w:rPr>
          <w:rFonts w:cs="Times New Roman"/>
          <w:szCs w:val="28"/>
        </w:rPr>
        <w:t>в концерт. зале СОГУ прошло празднование Дня сотрудника органов внутр. дел</w:t>
      </w:r>
      <w:r w:rsidRPr="001E6050">
        <w:rPr>
          <w:rFonts w:cs="Times New Roman"/>
          <w:szCs w:val="28"/>
        </w:rPr>
        <w:t>]</w:t>
      </w:r>
      <w:r>
        <w:rPr>
          <w:rFonts w:cs="Times New Roman"/>
          <w:szCs w:val="28"/>
        </w:rPr>
        <w:t xml:space="preserve"> / Ольга Датиева // Владикавказ. – 2017. – 14 нояб. – С. 1, 3.</w:t>
      </w:r>
    </w:p>
    <w:p w14:paraId="24969F7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Дедегкаты, З.</w:t>
      </w:r>
      <w:r>
        <w:rPr>
          <w:rFonts w:cs="Times New Roman"/>
          <w:szCs w:val="28"/>
        </w:rPr>
        <w:t xml:space="preserve"> Сӕ хӕс – закон хъахъхъӕнын / Дедегкаты Зӕлинӕ // Рӕстдзинад. – 2017. – 18 дек. – Ф. 2.</w:t>
      </w:r>
    </w:p>
    <w:p w14:paraId="417121C7" w14:textId="77777777" w:rsidR="005178C0" w:rsidRPr="00C62ABB" w:rsidRDefault="005178C0" w:rsidP="005178C0">
      <w:pPr>
        <w:pStyle w:val="a3"/>
        <w:tabs>
          <w:tab w:val="left" w:pos="1418"/>
          <w:tab w:val="left" w:pos="1483"/>
          <w:tab w:val="left" w:pos="1560"/>
        </w:tabs>
        <w:spacing w:line="240" w:lineRule="auto"/>
        <w:ind w:left="0" w:firstLine="1418"/>
        <w:jc w:val="both"/>
        <w:rPr>
          <w:rFonts w:cs="Times New Roman"/>
          <w:szCs w:val="28"/>
        </w:rPr>
      </w:pPr>
      <w:r w:rsidRPr="00883BA9">
        <w:rPr>
          <w:rFonts w:cs="Times New Roman"/>
          <w:szCs w:val="28"/>
        </w:rPr>
        <w:t>Дедегкаева, З.</w:t>
      </w:r>
      <w:r>
        <w:rPr>
          <w:rFonts w:cs="Times New Roman"/>
          <w:szCs w:val="28"/>
        </w:rPr>
        <w:t xml:space="preserve"> Их главная задача – быть на страже закона : </w:t>
      </w:r>
      <w:r w:rsidRPr="00C62ABB">
        <w:rPr>
          <w:rFonts w:cs="Times New Roman"/>
          <w:szCs w:val="28"/>
        </w:rPr>
        <w:t>[</w:t>
      </w:r>
      <w:r>
        <w:rPr>
          <w:rFonts w:cs="Times New Roman"/>
          <w:szCs w:val="28"/>
        </w:rPr>
        <w:t>о встрече граждан Северо-Западного муницип. окр. г. Владикавказа с министром внутр. дел РСО-А Михаилом Скоковым и др. рук. администрации города : о пробл. ова</w:t>
      </w:r>
      <w:r w:rsidRPr="00C62ABB">
        <w:rPr>
          <w:rFonts w:cs="Times New Roman"/>
          <w:szCs w:val="28"/>
        </w:rPr>
        <w:t>]</w:t>
      </w:r>
      <w:r>
        <w:rPr>
          <w:rFonts w:cs="Times New Roman"/>
          <w:szCs w:val="28"/>
        </w:rPr>
        <w:t>.</w:t>
      </w:r>
    </w:p>
    <w:p w14:paraId="2C299EF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62ABB">
        <w:rPr>
          <w:rFonts w:cs="Times New Roman"/>
          <w:b/>
          <w:szCs w:val="28"/>
        </w:rPr>
        <w:t>Дедегкаты, З.</w:t>
      </w:r>
      <w:r>
        <w:rPr>
          <w:rFonts w:cs="Times New Roman"/>
          <w:szCs w:val="28"/>
        </w:rPr>
        <w:t xml:space="preserve"> Бахыгътой сӕ куысты бӕрӕггӕнӕнтӕ / Дедегкаты Зӕлинӕ // Рӕстдзинад. – 2017. – 25 нояб. – Ф. 2.</w:t>
      </w:r>
    </w:p>
    <w:p w14:paraId="53C3609C" w14:textId="77777777" w:rsidR="005178C0" w:rsidRPr="00C62ABB" w:rsidRDefault="005178C0" w:rsidP="005178C0">
      <w:pPr>
        <w:pStyle w:val="a3"/>
        <w:tabs>
          <w:tab w:val="left" w:pos="1418"/>
          <w:tab w:val="left" w:pos="1483"/>
          <w:tab w:val="left" w:pos="1560"/>
        </w:tabs>
        <w:spacing w:line="240" w:lineRule="auto"/>
        <w:ind w:left="0" w:firstLine="1418"/>
        <w:jc w:val="both"/>
        <w:rPr>
          <w:rFonts w:cs="Times New Roman"/>
          <w:szCs w:val="28"/>
        </w:rPr>
      </w:pPr>
      <w:r w:rsidRPr="00883BA9">
        <w:rPr>
          <w:rFonts w:cs="Times New Roman"/>
          <w:szCs w:val="28"/>
        </w:rPr>
        <w:t>Дедегкаева, З.</w:t>
      </w:r>
      <w:r>
        <w:rPr>
          <w:rFonts w:cs="Times New Roman"/>
          <w:szCs w:val="28"/>
        </w:rPr>
        <w:t xml:space="preserve"> Подвели итоги своей работы : </w:t>
      </w:r>
      <w:r w:rsidRPr="00C62ABB">
        <w:rPr>
          <w:rFonts w:cs="Times New Roman"/>
          <w:szCs w:val="28"/>
        </w:rPr>
        <w:t>[</w:t>
      </w:r>
      <w:r>
        <w:rPr>
          <w:rFonts w:cs="Times New Roman"/>
          <w:szCs w:val="28"/>
        </w:rPr>
        <w:t>Упр. Федер. монопольной службы РФ по РСО-А за 3-й квартал этого года</w:t>
      </w:r>
      <w:r w:rsidRPr="00C62ABB">
        <w:rPr>
          <w:rFonts w:cs="Times New Roman"/>
          <w:szCs w:val="28"/>
        </w:rPr>
        <w:t>]</w:t>
      </w:r>
      <w:r>
        <w:rPr>
          <w:rFonts w:cs="Times New Roman"/>
          <w:szCs w:val="28"/>
        </w:rPr>
        <w:t>.</w:t>
      </w:r>
    </w:p>
    <w:p w14:paraId="095E317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B4286">
        <w:rPr>
          <w:rFonts w:cs="Times New Roman"/>
          <w:b/>
          <w:szCs w:val="28"/>
        </w:rPr>
        <w:t>Джиоева, А.</w:t>
      </w:r>
      <w:r>
        <w:rPr>
          <w:rFonts w:cs="Times New Roman"/>
          <w:szCs w:val="28"/>
        </w:rPr>
        <w:t xml:space="preserve"> В память о Вадиме Ермакове : </w:t>
      </w:r>
      <w:r w:rsidRPr="0027668F">
        <w:rPr>
          <w:rFonts w:cs="Times New Roman"/>
          <w:szCs w:val="28"/>
        </w:rPr>
        <w:t>[</w:t>
      </w:r>
      <w:r>
        <w:rPr>
          <w:rFonts w:cs="Times New Roman"/>
          <w:szCs w:val="28"/>
        </w:rPr>
        <w:t>в АМС г. Владикавказа состоялась торжеств. церемония гашения почтовой марки, посвящ. памяти Героя России рядового В. Ермакова, который проходил сроч. службу в Сев.-Кавказском округе ВВМВД России, погиб в 1996 г. в Чеченской войне</w:t>
      </w:r>
      <w:r w:rsidRPr="0027668F">
        <w:rPr>
          <w:rFonts w:cs="Times New Roman"/>
          <w:szCs w:val="28"/>
        </w:rPr>
        <w:t>]</w:t>
      </w:r>
      <w:r>
        <w:rPr>
          <w:rFonts w:cs="Times New Roman"/>
          <w:szCs w:val="28"/>
        </w:rPr>
        <w:t xml:space="preserve"> / Алена Джиоева // Владикавказ. – 2017. – 25 марта. – С. 3.</w:t>
      </w:r>
    </w:p>
    <w:p w14:paraId="7D9B7DA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B4286">
        <w:rPr>
          <w:rFonts w:cs="Times New Roman"/>
          <w:b/>
          <w:szCs w:val="28"/>
        </w:rPr>
        <w:t>Джиоева, А.</w:t>
      </w:r>
      <w:r>
        <w:rPr>
          <w:rFonts w:cs="Times New Roman"/>
          <w:szCs w:val="28"/>
        </w:rPr>
        <w:t xml:space="preserve"> «Навстречу безопасности» : </w:t>
      </w:r>
      <w:r w:rsidRPr="00AB4286">
        <w:rPr>
          <w:rFonts w:cs="Times New Roman"/>
          <w:szCs w:val="28"/>
        </w:rPr>
        <w:t>[</w:t>
      </w:r>
      <w:r>
        <w:rPr>
          <w:rFonts w:cs="Times New Roman"/>
          <w:szCs w:val="28"/>
        </w:rPr>
        <w:t>в СКГМИ состоялась пресс-конф., посвящ. началу реализации в Сев. Осетии соц. кампании «Навстречу безопасности»</w:t>
      </w:r>
      <w:r w:rsidRPr="00AB4286">
        <w:rPr>
          <w:rFonts w:cs="Times New Roman"/>
          <w:szCs w:val="28"/>
        </w:rPr>
        <w:t xml:space="preserve">] </w:t>
      </w:r>
      <w:r>
        <w:rPr>
          <w:rFonts w:cs="Times New Roman"/>
          <w:szCs w:val="28"/>
        </w:rPr>
        <w:t>/ Алена Джиоева // Владикавказ. – 2017. – 19 авг. – С. 2.</w:t>
      </w:r>
    </w:p>
    <w:p w14:paraId="5131A74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B2401">
        <w:rPr>
          <w:rFonts w:cs="Times New Roman"/>
          <w:b/>
          <w:szCs w:val="28"/>
        </w:rPr>
        <w:t>Джиоева, А.</w:t>
      </w:r>
      <w:r>
        <w:rPr>
          <w:rFonts w:cs="Times New Roman"/>
          <w:szCs w:val="28"/>
        </w:rPr>
        <w:t xml:space="preserve"> О «сложностях перехода» в Северной Осетии : </w:t>
      </w:r>
      <w:r w:rsidRPr="00AB4286">
        <w:rPr>
          <w:rFonts w:cs="Times New Roman"/>
          <w:szCs w:val="28"/>
        </w:rPr>
        <w:t>[</w:t>
      </w:r>
      <w:r>
        <w:rPr>
          <w:rFonts w:cs="Times New Roman"/>
          <w:szCs w:val="28"/>
        </w:rPr>
        <w:t>акция, орг. эксперт. центром «Движение без опасности», ГИБДД…</w:t>
      </w:r>
      <w:r w:rsidRPr="00AB4286">
        <w:rPr>
          <w:rFonts w:cs="Times New Roman"/>
          <w:szCs w:val="28"/>
        </w:rPr>
        <w:t>]</w:t>
      </w:r>
      <w:r>
        <w:rPr>
          <w:rFonts w:cs="Times New Roman"/>
          <w:szCs w:val="28"/>
        </w:rPr>
        <w:t xml:space="preserve"> / Алена Джиоева // Владикавказ. – 2017. – 21 марта. – С. 7.</w:t>
      </w:r>
    </w:p>
    <w:p w14:paraId="78EAF64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B2401">
        <w:rPr>
          <w:rFonts w:cs="Times New Roman"/>
          <w:b/>
          <w:szCs w:val="28"/>
        </w:rPr>
        <w:t>Джиоева, А.</w:t>
      </w:r>
      <w:r>
        <w:rPr>
          <w:rFonts w:cs="Times New Roman"/>
          <w:szCs w:val="28"/>
        </w:rPr>
        <w:t xml:space="preserve"> По записи и без : </w:t>
      </w:r>
      <w:r w:rsidRPr="00AB2401">
        <w:rPr>
          <w:rFonts w:cs="Times New Roman"/>
          <w:szCs w:val="28"/>
        </w:rPr>
        <w:t>[</w:t>
      </w:r>
      <w:r>
        <w:rPr>
          <w:rFonts w:cs="Times New Roman"/>
          <w:szCs w:val="28"/>
        </w:rPr>
        <w:t>глава АМС г. Владикавказа Б. Албегов провел встречу с жителями правобережной части города в здании район. префектуры по личным вопросам</w:t>
      </w:r>
      <w:r w:rsidRPr="00AB2401">
        <w:rPr>
          <w:rFonts w:cs="Times New Roman"/>
          <w:szCs w:val="28"/>
        </w:rPr>
        <w:t xml:space="preserve">] </w:t>
      </w:r>
      <w:r>
        <w:rPr>
          <w:rFonts w:cs="Times New Roman"/>
          <w:szCs w:val="28"/>
        </w:rPr>
        <w:t>/ Алена Джиоева // Владикавказ. – 2017. – 5 сент. – С. 1.</w:t>
      </w:r>
    </w:p>
    <w:p w14:paraId="68F6F76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B2401">
        <w:rPr>
          <w:rFonts w:cs="Times New Roman"/>
          <w:b/>
          <w:szCs w:val="28"/>
        </w:rPr>
        <w:t>Джиоева, Е.</w:t>
      </w:r>
      <w:r>
        <w:rPr>
          <w:rFonts w:cs="Times New Roman"/>
          <w:szCs w:val="28"/>
        </w:rPr>
        <w:t xml:space="preserve"> В приоритете – повышение детской дорожной грамотности : </w:t>
      </w:r>
      <w:r w:rsidRPr="00AB2401">
        <w:rPr>
          <w:rFonts w:cs="Times New Roman"/>
          <w:szCs w:val="28"/>
        </w:rPr>
        <w:t>[</w:t>
      </w:r>
      <w:r>
        <w:rPr>
          <w:rFonts w:cs="Times New Roman"/>
          <w:szCs w:val="28"/>
        </w:rPr>
        <w:t>по итогам аварийности за 11 мес.</w:t>
      </w:r>
      <w:r w:rsidRPr="00AB2401">
        <w:rPr>
          <w:rFonts w:cs="Times New Roman"/>
          <w:szCs w:val="28"/>
        </w:rPr>
        <w:t>]</w:t>
      </w:r>
      <w:r>
        <w:rPr>
          <w:rFonts w:cs="Times New Roman"/>
          <w:szCs w:val="28"/>
        </w:rPr>
        <w:t xml:space="preserve"> / Екатерина Джиоева // Владикавказ. – 2017. – 28 дек. – С. 2.</w:t>
      </w:r>
    </w:p>
    <w:p w14:paraId="657F17B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321B6">
        <w:rPr>
          <w:rFonts w:cs="Times New Roman"/>
          <w:b/>
          <w:szCs w:val="28"/>
        </w:rPr>
        <w:t>Джиоева, Е</w:t>
      </w:r>
      <w:r>
        <w:rPr>
          <w:rFonts w:cs="Times New Roman"/>
          <w:szCs w:val="28"/>
        </w:rPr>
        <w:t xml:space="preserve">. Казбек Бекмурзов: «Заверяю, что Владикавказ станет образцовым городом» : </w:t>
      </w:r>
      <w:r w:rsidRPr="00AB2401">
        <w:rPr>
          <w:rFonts w:cs="Times New Roman"/>
          <w:szCs w:val="28"/>
        </w:rPr>
        <w:t>[</w:t>
      </w:r>
      <w:r>
        <w:rPr>
          <w:rFonts w:cs="Times New Roman"/>
          <w:szCs w:val="28"/>
        </w:rPr>
        <w:t>Министр МВД России по РСО-А М. Скоков назначил К. Бекмурзова новым нач. Упр. МВД России по г. Владикавказу</w:t>
      </w:r>
      <w:r w:rsidRPr="00AB2401">
        <w:rPr>
          <w:rFonts w:cs="Times New Roman"/>
          <w:szCs w:val="28"/>
        </w:rPr>
        <w:t xml:space="preserve">] </w:t>
      </w:r>
      <w:r>
        <w:rPr>
          <w:rFonts w:cs="Times New Roman"/>
          <w:szCs w:val="28"/>
        </w:rPr>
        <w:t>/ Екатерина Джиоева // Владикавказ. – 2017. – 18 марта. – С. 1.</w:t>
      </w:r>
    </w:p>
    <w:p w14:paraId="57BCCE3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321B6">
        <w:rPr>
          <w:rFonts w:cs="Times New Roman"/>
          <w:b/>
          <w:szCs w:val="28"/>
        </w:rPr>
        <w:t xml:space="preserve">Джиоева, Е. </w:t>
      </w:r>
      <w:r>
        <w:rPr>
          <w:rFonts w:cs="Times New Roman"/>
          <w:szCs w:val="28"/>
        </w:rPr>
        <w:t xml:space="preserve">О безопасности пешеходов и не только : </w:t>
      </w:r>
      <w:r w:rsidRPr="008321B6">
        <w:rPr>
          <w:rFonts w:cs="Times New Roman"/>
          <w:szCs w:val="28"/>
        </w:rPr>
        <w:t>[</w:t>
      </w:r>
      <w:r>
        <w:rPr>
          <w:rFonts w:cs="Times New Roman"/>
          <w:szCs w:val="28"/>
        </w:rPr>
        <w:t>в рамках Всерос. соц. кампании по безопасности дорож. движения в зале ЮНЕСКО СОГУ прошла пресс-конф., в которой приняли участие Глава РСО-А В. Битаров, министр МВД РСО-А М. Скоков и др.</w:t>
      </w:r>
      <w:r w:rsidRPr="008321B6">
        <w:rPr>
          <w:rFonts w:cs="Times New Roman"/>
          <w:szCs w:val="28"/>
        </w:rPr>
        <w:t>]</w:t>
      </w:r>
      <w:r>
        <w:rPr>
          <w:rFonts w:cs="Times New Roman"/>
          <w:szCs w:val="28"/>
        </w:rPr>
        <w:t xml:space="preserve"> / Екатерина Джиоева // Владикавказ. – 2017. – 23 марта. – С. 1-2.</w:t>
      </w:r>
    </w:p>
    <w:p w14:paraId="014124C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F1F60">
        <w:rPr>
          <w:rFonts w:cs="Times New Roman"/>
          <w:b/>
          <w:szCs w:val="28"/>
        </w:rPr>
        <w:lastRenderedPageBreak/>
        <w:t>Джиоева, Е.</w:t>
      </w:r>
      <w:r>
        <w:rPr>
          <w:rFonts w:cs="Times New Roman"/>
          <w:szCs w:val="28"/>
        </w:rPr>
        <w:t xml:space="preserve"> Северо-Осетинская таможня – лучшая в СКФО : </w:t>
      </w:r>
      <w:r w:rsidRPr="008F1F60">
        <w:rPr>
          <w:rFonts w:cs="Times New Roman"/>
          <w:szCs w:val="28"/>
        </w:rPr>
        <w:t>[</w:t>
      </w:r>
      <w:r>
        <w:rPr>
          <w:rFonts w:cs="Times New Roman"/>
          <w:szCs w:val="28"/>
        </w:rPr>
        <w:t>об итогах работы таможни за 2016 г.</w:t>
      </w:r>
      <w:r w:rsidRPr="008F1F60">
        <w:rPr>
          <w:rFonts w:cs="Times New Roman"/>
          <w:szCs w:val="28"/>
        </w:rPr>
        <w:t>]</w:t>
      </w:r>
      <w:r>
        <w:rPr>
          <w:rFonts w:cs="Times New Roman"/>
          <w:szCs w:val="28"/>
        </w:rPr>
        <w:t xml:space="preserve"> / Екатерина Джиоева // Владикавказ. – 2017. – 14 февр. – С. 2.</w:t>
      </w:r>
    </w:p>
    <w:p w14:paraId="3B2C8A4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F1F60">
        <w:rPr>
          <w:rFonts w:cs="Times New Roman"/>
          <w:b/>
          <w:szCs w:val="28"/>
        </w:rPr>
        <w:t>Джиоева, Е.</w:t>
      </w:r>
      <w:r>
        <w:rPr>
          <w:rFonts w:cs="Times New Roman"/>
          <w:szCs w:val="28"/>
        </w:rPr>
        <w:t xml:space="preserve"> Таможенники провели встречу с предпринимателями : </w:t>
      </w:r>
      <w:r w:rsidRPr="008F1F60">
        <w:rPr>
          <w:rFonts w:cs="Times New Roman"/>
          <w:szCs w:val="28"/>
        </w:rPr>
        <w:t>[</w:t>
      </w:r>
      <w:r>
        <w:rPr>
          <w:rFonts w:cs="Times New Roman"/>
          <w:szCs w:val="28"/>
        </w:rPr>
        <w:t>с заседания Сев.-Кавказского таможен управления, приурочен. 25-летию таможен. службы</w:t>
      </w:r>
      <w:r w:rsidRPr="008F1F60">
        <w:rPr>
          <w:rFonts w:cs="Times New Roman"/>
          <w:szCs w:val="28"/>
        </w:rPr>
        <w:t>]</w:t>
      </w:r>
      <w:r>
        <w:rPr>
          <w:rFonts w:cs="Times New Roman"/>
          <w:szCs w:val="28"/>
        </w:rPr>
        <w:t xml:space="preserve"> / Екатерина Джиоева // Владикавказ. – 2017. – 29 июля. – С. 2.</w:t>
      </w:r>
    </w:p>
    <w:p w14:paraId="36C0E70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F1F60">
        <w:rPr>
          <w:rFonts w:cs="Times New Roman"/>
          <w:b/>
          <w:szCs w:val="28"/>
        </w:rPr>
        <w:t>Дзагоев, Е.</w:t>
      </w:r>
      <w:r>
        <w:rPr>
          <w:rFonts w:cs="Times New Roman"/>
          <w:szCs w:val="28"/>
        </w:rPr>
        <w:t xml:space="preserve"> «Годы службы в МВД для меня были лучшими в жизни» : </w:t>
      </w:r>
      <w:r w:rsidRPr="008F1F60">
        <w:rPr>
          <w:rFonts w:cs="Times New Roman"/>
          <w:szCs w:val="28"/>
        </w:rPr>
        <w:t>[</w:t>
      </w:r>
      <w:r>
        <w:rPr>
          <w:rFonts w:cs="Times New Roman"/>
          <w:szCs w:val="28"/>
        </w:rPr>
        <w:t>из воспоминаний ветерана РОВД, офицера милиции Ефима Дзагоева / записал М. Габараев</w:t>
      </w:r>
      <w:r w:rsidRPr="008F1F60">
        <w:rPr>
          <w:rFonts w:cs="Times New Roman"/>
          <w:szCs w:val="28"/>
        </w:rPr>
        <w:t>]</w:t>
      </w:r>
      <w:r>
        <w:rPr>
          <w:rFonts w:cs="Times New Roman"/>
          <w:szCs w:val="28"/>
        </w:rPr>
        <w:t xml:space="preserve"> // Фидиуӕг. – 2017. – 16 нояб. – С. 3.</w:t>
      </w:r>
    </w:p>
    <w:p w14:paraId="216B25A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C199E">
        <w:rPr>
          <w:rFonts w:cs="Times New Roman"/>
          <w:b/>
          <w:szCs w:val="28"/>
        </w:rPr>
        <w:t>Дзанӕгаты-Цгъойты, Б.</w:t>
      </w:r>
      <w:r>
        <w:rPr>
          <w:rFonts w:cs="Times New Roman"/>
          <w:szCs w:val="28"/>
        </w:rPr>
        <w:t xml:space="preserve"> Ныййарӕджы ныфсы мӕсыг / Дзанӕгаты-Цгъойты Беллӕ // Жизнь Правобережья. – 2017. – 13 июль. – Ф. 3.</w:t>
      </w:r>
    </w:p>
    <w:p w14:paraId="269016B1" w14:textId="77777777" w:rsidR="005178C0" w:rsidRPr="00DC6E04" w:rsidRDefault="005178C0" w:rsidP="005178C0">
      <w:pPr>
        <w:pStyle w:val="a3"/>
        <w:tabs>
          <w:tab w:val="left" w:pos="1418"/>
          <w:tab w:val="left" w:pos="1483"/>
          <w:tab w:val="left" w:pos="1560"/>
        </w:tabs>
        <w:spacing w:line="240" w:lineRule="auto"/>
        <w:ind w:left="0" w:firstLine="1418"/>
        <w:jc w:val="both"/>
        <w:rPr>
          <w:rFonts w:cs="Times New Roman"/>
          <w:szCs w:val="28"/>
        </w:rPr>
      </w:pPr>
      <w:r w:rsidRPr="00CF238D">
        <w:rPr>
          <w:rFonts w:cs="Times New Roman"/>
          <w:szCs w:val="28"/>
        </w:rPr>
        <w:t>Дзанагова-Цгоева, Б.</w:t>
      </w:r>
      <w:r>
        <w:rPr>
          <w:rFonts w:cs="Times New Roman"/>
          <w:szCs w:val="28"/>
        </w:rPr>
        <w:t xml:space="preserve"> Опора родителей : </w:t>
      </w:r>
      <w:r w:rsidRPr="00DC6E04">
        <w:rPr>
          <w:rFonts w:cs="Times New Roman"/>
          <w:szCs w:val="28"/>
        </w:rPr>
        <w:t>[</w:t>
      </w:r>
      <w:r>
        <w:rPr>
          <w:rFonts w:cs="Times New Roman"/>
          <w:szCs w:val="28"/>
        </w:rPr>
        <w:t>памяти сотрудника милиции Феликса Мисикова</w:t>
      </w:r>
      <w:r w:rsidRPr="00DC6E04">
        <w:rPr>
          <w:rFonts w:cs="Times New Roman"/>
          <w:szCs w:val="28"/>
        </w:rPr>
        <w:t>]</w:t>
      </w:r>
      <w:r>
        <w:rPr>
          <w:rFonts w:cs="Times New Roman"/>
          <w:szCs w:val="28"/>
        </w:rPr>
        <w:t>.</w:t>
      </w:r>
    </w:p>
    <w:p w14:paraId="00C33F6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C199E">
        <w:rPr>
          <w:rFonts w:cs="Times New Roman"/>
          <w:b/>
          <w:szCs w:val="28"/>
        </w:rPr>
        <w:t>Дзугкоева, И.</w:t>
      </w:r>
      <w:r>
        <w:rPr>
          <w:rFonts w:cs="Times New Roman"/>
          <w:szCs w:val="28"/>
        </w:rPr>
        <w:t xml:space="preserve"> Цель – уничтожение конопли : </w:t>
      </w:r>
      <w:r w:rsidRPr="001C199E">
        <w:rPr>
          <w:rFonts w:cs="Times New Roman"/>
          <w:szCs w:val="28"/>
        </w:rPr>
        <w:t>[</w:t>
      </w:r>
      <w:r>
        <w:rPr>
          <w:rFonts w:cs="Times New Roman"/>
          <w:szCs w:val="28"/>
        </w:rPr>
        <w:t>о результатах гор. «конопляного» рейда, организов. сотр. МВД и главами сел. поселений по Ардонскому р-ну</w:t>
      </w:r>
      <w:r w:rsidRPr="001C199E">
        <w:rPr>
          <w:rFonts w:cs="Times New Roman"/>
          <w:szCs w:val="28"/>
        </w:rPr>
        <w:t>]</w:t>
      </w:r>
      <w:r>
        <w:rPr>
          <w:rFonts w:cs="Times New Roman"/>
          <w:szCs w:val="28"/>
        </w:rPr>
        <w:t xml:space="preserve"> / Ирина Дзугкоева // Рухс. – 2017. – 14 июля. – С. 1-2.</w:t>
      </w:r>
    </w:p>
    <w:p w14:paraId="5D64D1C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C199E">
        <w:rPr>
          <w:rFonts w:cs="Times New Roman"/>
          <w:b/>
          <w:szCs w:val="28"/>
        </w:rPr>
        <w:t>Дзуцева, К.</w:t>
      </w:r>
      <w:r>
        <w:rPr>
          <w:rFonts w:cs="Times New Roman"/>
          <w:szCs w:val="28"/>
        </w:rPr>
        <w:t xml:space="preserve"> 99 лет на страже рубежей Отечества : </w:t>
      </w:r>
      <w:r w:rsidRPr="001C199E">
        <w:rPr>
          <w:rFonts w:cs="Times New Roman"/>
          <w:szCs w:val="28"/>
        </w:rPr>
        <w:t>[</w:t>
      </w:r>
      <w:r>
        <w:rPr>
          <w:rFonts w:cs="Times New Roman"/>
          <w:szCs w:val="28"/>
        </w:rPr>
        <w:t>26 мая Погрануправление ФСБ России по РСО-А отметила 99-ю годовщину образования органов ФСБ России</w:t>
      </w:r>
      <w:r w:rsidRPr="001C199E">
        <w:rPr>
          <w:rFonts w:cs="Times New Roman"/>
          <w:szCs w:val="28"/>
        </w:rPr>
        <w:t>]</w:t>
      </w:r>
      <w:r>
        <w:rPr>
          <w:rFonts w:cs="Times New Roman"/>
          <w:szCs w:val="28"/>
        </w:rPr>
        <w:t xml:space="preserve"> / Кристина Дзуцева // Владикавказ. – 2017. – 30 мая. – С. 22.</w:t>
      </w:r>
    </w:p>
    <w:p w14:paraId="7FD073F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C199E">
        <w:rPr>
          <w:rFonts w:cs="Times New Roman"/>
          <w:b/>
          <w:szCs w:val="28"/>
        </w:rPr>
        <w:t>Дзуцева, К.</w:t>
      </w:r>
      <w:r>
        <w:rPr>
          <w:rFonts w:cs="Times New Roman"/>
          <w:szCs w:val="28"/>
        </w:rPr>
        <w:t xml:space="preserve"> «Мы разные, но мы вместе против террора» : </w:t>
      </w:r>
      <w:r w:rsidRPr="001C199E">
        <w:rPr>
          <w:rFonts w:cs="Times New Roman"/>
          <w:szCs w:val="28"/>
        </w:rPr>
        <w:t>[</w:t>
      </w:r>
      <w:r>
        <w:rPr>
          <w:rFonts w:cs="Times New Roman"/>
          <w:szCs w:val="28"/>
        </w:rPr>
        <w:t>акция, посвящ. дню памяти сотруд. спецподразделений, погибших при выполнении служ. обязанностей</w:t>
      </w:r>
      <w:r w:rsidRPr="001C199E">
        <w:rPr>
          <w:rFonts w:cs="Times New Roman"/>
          <w:szCs w:val="28"/>
        </w:rPr>
        <w:t>]</w:t>
      </w:r>
      <w:r>
        <w:rPr>
          <w:rFonts w:cs="Times New Roman"/>
          <w:szCs w:val="28"/>
        </w:rPr>
        <w:t xml:space="preserve"> / Кристина Дзуцева // Владикавказ. – 2017. – 28 янв. – С. 4.</w:t>
      </w:r>
    </w:p>
    <w:p w14:paraId="7AFDCAA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A4898">
        <w:rPr>
          <w:rFonts w:cs="Times New Roman"/>
          <w:b/>
          <w:szCs w:val="28"/>
        </w:rPr>
        <w:t>Дзуцева, К.</w:t>
      </w:r>
      <w:r>
        <w:rPr>
          <w:rFonts w:cs="Times New Roman"/>
          <w:szCs w:val="28"/>
        </w:rPr>
        <w:t xml:space="preserve"> Открытый диалог : </w:t>
      </w:r>
      <w:r w:rsidRPr="001C199E">
        <w:rPr>
          <w:rFonts w:cs="Times New Roman"/>
          <w:szCs w:val="28"/>
        </w:rPr>
        <w:t>[</w:t>
      </w:r>
      <w:r>
        <w:rPr>
          <w:rFonts w:cs="Times New Roman"/>
          <w:szCs w:val="28"/>
        </w:rPr>
        <w:t>глава АМС г. Владикавказа Б. Албегов провел прием граждан Левобережной части города по личным вопросам</w:t>
      </w:r>
      <w:r w:rsidRPr="001C199E">
        <w:rPr>
          <w:rFonts w:cs="Times New Roman"/>
          <w:szCs w:val="28"/>
        </w:rPr>
        <w:t>]</w:t>
      </w:r>
      <w:r>
        <w:rPr>
          <w:rFonts w:cs="Times New Roman"/>
          <w:szCs w:val="28"/>
        </w:rPr>
        <w:t xml:space="preserve"> / Кристина Дзуцева // Владикавказ. – 2017. – 7 сент. – С. 1-2.</w:t>
      </w:r>
    </w:p>
    <w:p w14:paraId="7553851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A4898">
        <w:rPr>
          <w:rFonts w:cs="Times New Roman"/>
          <w:b/>
          <w:szCs w:val="28"/>
        </w:rPr>
        <w:t>Доева, И.</w:t>
      </w:r>
      <w:r>
        <w:rPr>
          <w:rFonts w:cs="Times New Roman"/>
          <w:szCs w:val="28"/>
        </w:rPr>
        <w:t xml:space="preserve"> Мисс в погонах : </w:t>
      </w:r>
      <w:r w:rsidRPr="003A4898">
        <w:rPr>
          <w:rFonts w:cs="Times New Roman"/>
          <w:szCs w:val="28"/>
        </w:rPr>
        <w:t>[</w:t>
      </w:r>
      <w:r>
        <w:rPr>
          <w:rFonts w:cs="Times New Roman"/>
          <w:szCs w:val="28"/>
        </w:rPr>
        <w:t>о республ. конкурсе «Краса и доблесть полиции – 2017» среди сотрудниц ОВД РСО-А</w:t>
      </w:r>
      <w:r w:rsidRPr="003A4898">
        <w:rPr>
          <w:rFonts w:cs="Times New Roman"/>
          <w:szCs w:val="28"/>
        </w:rPr>
        <w:t>]</w:t>
      </w:r>
      <w:r>
        <w:rPr>
          <w:rFonts w:cs="Times New Roman"/>
          <w:szCs w:val="28"/>
        </w:rPr>
        <w:t xml:space="preserve"> / И. Доева // Северная Осетия. – 2017. – 25 янв. – С. 6.</w:t>
      </w:r>
    </w:p>
    <w:p w14:paraId="20258DE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A4898">
        <w:rPr>
          <w:rFonts w:cs="Times New Roman"/>
          <w:b/>
          <w:szCs w:val="28"/>
        </w:rPr>
        <w:t>«Дознаться правды»</w:t>
      </w:r>
      <w:r>
        <w:rPr>
          <w:rFonts w:cs="Times New Roman"/>
          <w:szCs w:val="28"/>
        </w:rPr>
        <w:t xml:space="preserve"> : </w:t>
      </w:r>
      <w:r w:rsidRPr="003A4898">
        <w:rPr>
          <w:rFonts w:cs="Times New Roman"/>
          <w:szCs w:val="28"/>
        </w:rPr>
        <w:t>[</w:t>
      </w:r>
      <w:r>
        <w:rPr>
          <w:rFonts w:cs="Times New Roman"/>
          <w:szCs w:val="28"/>
        </w:rPr>
        <w:t>к проф. празднику о деятельности службы дознания отд. МВД России по Моздокскому р-ну</w:t>
      </w:r>
      <w:r w:rsidRPr="003A4898">
        <w:rPr>
          <w:rFonts w:cs="Times New Roman"/>
          <w:szCs w:val="28"/>
        </w:rPr>
        <w:t xml:space="preserve">] </w:t>
      </w:r>
      <w:r>
        <w:rPr>
          <w:rFonts w:cs="Times New Roman"/>
          <w:szCs w:val="28"/>
        </w:rPr>
        <w:t>// Моздокский вестник. – 2017. – 14 окт. – С. 2.</w:t>
      </w:r>
    </w:p>
    <w:p w14:paraId="5BC1F34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A4898">
        <w:rPr>
          <w:rFonts w:cs="Times New Roman"/>
          <w:b/>
          <w:szCs w:val="28"/>
        </w:rPr>
        <w:t>Дулаев, И.</w:t>
      </w:r>
      <w:r>
        <w:rPr>
          <w:rFonts w:cs="Times New Roman"/>
          <w:szCs w:val="28"/>
        </w:rPr>
        <w:t xml:space="preserve"> Во главе угла – взаимное доверие полицейского и гражданина : </w:t>
      </w:r>
      <w:r w:rsidRPr="003A4898">
        <w:rPr>
          <w:rFonts w:cs="Times New Roman"/>
          <w:szCs w:val="28"/>
        </w:rPr>
        <w:t>[</w:t>
      </w:r>
      <w:r>
        <w:rPr>
          <w:rFonts w:cs="Times New Roman"/>
          <w:szCs w:val="28"/>
        </w:rPr>
        <w:t>к Дню полиции : беседа с нач. ОМВД по Правобережному р-ну И. Дулаевым / записала А. Чемшит</w:t>
      </w:r>
      <w:r w:rsidRPr="003A4898">
        <w:rPr>
          <w:rFonts w:cs="Times New Roman"/>
          <w:szCs w:val="28"/>
        </w:rPr>
        <w:t>]</w:t>
      </w:r>
      <w:r>
        <w:rPr>
          <w:rFonts w:cs="Times New Roman"/>
          <w:szCs w:val="28"/>
        </w:rPr>
        <w:t xml:space="preserve"> // Жизнь Правобережья. – 2017. – 9 нояб. – С. 1, 4.</w:t>
      </w:r>
    </w:p>
    <w:p w14:paraId="3A9F614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9234E">
        <w:rPr>
          <w:rFonts w:cs="Times New Roman"/>
          <w:b/>
          <w:szCs w:val="28"/>
        </w:rPr>
        <w:t>Дулаев, И.</w:t>
      </w:r>
      <w:r>
        <w:rPr>
          <w:rFonts w:cs="Times New Roman"/>
          <w:szCs w:val="28"/>
        </w:rPr>
        <w:t xml:space="preserve"> Миллион малых доз : </w:t>
      </w:r>
      <w:r w:rsidRPr="003A4898">
        <w:rPr>
          <w:rFonts w:cs="Times New Roman"/>
          <w:szCs w:val="28"/>
        </w:rPr>
        <w:t>[</w:t>
      </w:r>
      <w:r>
        <w:rPr>
          <w:rFonts w:cs="Times New Roman"/>
          <w:szCs w:val="28"/>
        </w:rPr>
        <w:t>об обострении наркоситуации в Беслане и респ. : коммент. нач. отд. МВД России по Правобережному р-ну РСО-А И. Дулаев, депутат Парламента Б. Кантемиров и нач. УКОНа МВД России по РСО-А Дз. Гадзаов / записала И. Романова</w:t>
      </w:r>
      <w:r w:rsidRPr="003A4898">
        <w:rPr>
          <w:rFonts w:cs="Times New Roman"/>
          <w:szCs w:val="28"/>
        </w:rPr>
        <w:t xml:space="preserve">] </w:t>
      </w:r>
      <w:r>
        <w:rPr>
          <w:rFonts w:cs="Times New Roman"/>
          <w:szCs w:val="28"/>
        </w:rPr>
        <w:t>// Северная Осетия. – 2017. – 23 сент. – С. 4.</w:t>
      </w:r>
    </w:p>
    <w:p w14:paraId="0F64DE1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9234E">
        <w:rPr>
          <w:rFonts w:cs="Times New Roman"/>
          <w:b/>
          <w:szCs w:val="28"/>
        </w:rPr>
        <w:t>Елоева, В.</w:t>
      </w:r>
      <w:r>
        <w:rPr>
          <w:rFonts w:cs="Times New Roman"/>
          <w:szCs w:val="28"/>
        </w:rPr>
        <w:t xml:space="preserve"> В. Елоева: «Это праздник доброты и весеннего настроения» : </w:t>
      </w:r>
      <w:r w:rsidRPr="0089234E">
        <w:rPr>
          <w:rFonts w:cs="Times New Roman"/>
          <w:szCs w:val="28"/>
        </w:rPr>
        <w:t>[</w:t>
      </w:r>
      <w:r>
        <w:rPr>
          <w:rFonts w:cs="Times New Roman"/>
          <w:szCs w:val="28"/>
        </w:rPr>
        <w:t xml:space="preserve">беседа с консультантом-юристом Многофункц. центра по </w:t>
      </w:r>
      <w:r>
        <w:rPr>
          <w:rFonts w:cs="Times New Roman"/>
          <w:szCs w:val="28"/>
        </w:rPr>
        <w:lastRenderedPageBreak/>
        <w:t>предоставлению гос. (муницип.) услуг в с. Эльхотово» / записала Е. Сугарова</w:t>
      </w:r>
      <w:r w:rsidRPr="0089234E">
        <w:rPr>
          <w:rFonts w:cs="Times New Roman"/>
          <w:szCs w:val="28"/>
        </w:rPr>
        <w:t>]</w:t>
      </w:r>
      <w:r>
        <w:rPr>
          <w:rFonts w:cs="Times New Roman"/>
          <w:szCs w:val="28"/>
        </w:rPr>
        <w:t xml:space="preserve"> // Вперед. – 2017. – 7 марта. – С. 4.</w:t>
      </w:r>
    </w:p>
    <w:p w14:paraId="2BA9737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9234E">
        <w:rPr>
          <w:rFonts w:cs="Times New Roman"/>
          <w:b/>
          <w:szCs w:val="28"/>
        </w:rPr>
        <w:t>Земля становится все востребованней</w:t>
      </w:r>
      <w:r>
        <w:rPr>
          <w:rFonts w:cs="Times New Roman"/>
          <w:szCs w:val="28"/>
        </w:rPr>
        <w:t xml:space="preserve"> : </w:t>
      </w:r>
      <w:r w:rsidRPr="0089234E">
        <w:rPr>
          <w:rFonts w:cs="Times New Roman"/>
          <w:szCs w:val="28"/>
        </w:rPr>
        <w:t>[</w:t>
      </w:r>
      <w:r>
        <w:rPr>
          <w:rFonts w:cs="Times New Roman"/>
          <w:szCs w:val="28"/>
        </w:rPr>
        <w:t>глава АМС Алагирского р-на А. Бутаев провел прием граждан по личным проблемам</w:t>
      </w:r>
      <w:r w:rsidRPr="0089234E">
        <w:rPr>
          <w:rFonts w:cs="Times New Roman"/>
          <w:szCs w:val="28"/>
        </w:rPr>
        <w:t>]</w:t>
      </w:r>
      <w:r>
        <w:rPr>
          <w:rFonts w:cs="Times New Roman"/>
          <w:szCs w:val="28"/>
        </w:rPr>
        <w:t xml:space="preserve"> // Заря. – 2017. – 4 июля. – С. 1.</w:t>
      </w:r>
    </w:p>
    <w:p w14:paraId="1EBEBAC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9234E">
        <w:rPr>
          <w:rFonts w:cs="Times New Roman"/>
          <w:b/>
          <w:szCs w:val="28"/>
        </w:rPr>
        <w:t>Зимовец Михаил Михайлович</w:t>
      </w:r>
      <w:r>
        <w:rPr>
          <w:rFonts w:cs="Times New Roman"/>
          <w:szCs w:val="28"/>
        </w:rPr>
        <w:t xml:space="preserve"> </w:t>
      </w:r>
      <w:r w:rsidRPr="0089234E">
        <w:rPr>
          <w:rFonts w:cs="Times New Roman"/>
          <w:szCs w:val="28"/>
        </w:rPr>
        <w:t>[</w:t>
      </w:r>
      <w:r>
        <w:rPr>
          <w:rFonts w:cs="Times New Roman"/>
          <w:szCs w:val="28"/>
        </w:rPr>
        <w:t>полковник тамож. службы, секретарь ТИК Моздокского р-на : – 2017 г. : Некролог</w:t>
      </w:r>
      <w:r w:rsidRPr="0089234E">
        <w:rPr>
          <w:rFonts w:cs="Times New Roman"/>
          <w:szCs w:val="28"/>
        </w:rPr>
        <w:t>]</w:t>
      </w:r>
      <w:r>
        <w:rPr>
          <w:rFonts w:cs="Times New Roman"/>
          <w:szCs w:val="28"/>
        </w:rPr>
        <w:t xml:space="preserve"> // Моздокский вестник. – 2017. – 7 дек. – С. 4.</w:t>
      </w:r>
    </w:p>
    <w:p w14:paraId="160F258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73B9">
        <w:rPr>
          <w:rFonts w:cs="Times New Roman"/>
          <w:b/>
          <w:szCs w:val="28"/>
        </w:rPr>
        <w:t>«Золото» Росгвардии</w:t>
      </w:r>
      <w:r>
        <w:rPr>
          <w:rFonts w:cs="Times New Roman"/>
          <w:szCs w:val="28"/>
        </w:rPr>
        <w:t xml:space="preserve"> : </w:t>
      </w:r>
      <w:r w:rsidRPr="0089234E">
        <w:rPr>
          <w:rFonts w:cs="Times New Roman"/>
          <w:szCs w:val="28"/>
        </w:rPr>
        <w:t>[</w:t>
      </w:r>
      <w:r>
        <w:rPr>
          <w:rFonts w:cs="Times New Roman"/>
          <w:szCs w:val="28"/>
        </w:rPr>
        <w:t>бойцы Росгвардии Сев. Осетии завоевали «золото» в общекомандном зачете на чемпионате по самбо и боевому самбо среди территориальных орг. Росгвардии Сев -Кавказ. округа</w:t>
      </w:r>
      <w:r w:rsidRPr="0089234E">
        <w:rPr>
          <w:rFonts w:cs="Times New Roman"/>
          <w:szCs w:val="28"/>
        </w:rPr>
        <w:t>]</w:t>
      </w:r>
      <w:r>
        <w:rPr>
          <w:rFonts w:cs="Times New Roman"/>
          <w:szCs w:val="28"/>
        </w:rPr>
        <w:t xml:space="preserve"> // Слово. – 2017. – 8 сент. – С. 7.</w:t>
      </w:r>
    </w:p>
    <w:p w14:paraId="5E1F745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73B9">
        <w:rPr>
          <w:rFonts w:cs="Times New Roman"/>
          <w:b/>
          <w:szCs w:val="28"/>
        </w:rPr>
        <w:t>Иванов, П.</w:t>
      </w:r>
      <w:r>
        <w:rPr>
          <w:rFonts w:cs="Times New Roman"/>
          <w:szCs w:val="28"/>
        </w:rPr>
        <w:t xml:space="preserve"> Стрельба без правил : </w:t>
      </w:r>
      <w:r w:rsidRPr="001973B9">
        <w:rPr>
          <w:rFonts w:cs="Times New Roman"/>
          <w:szCs w:val="28"/>
        </w:rPr>
        <w:t>[</w:t>
      </w:r>
      <w:r>
        <w:rPr>
          <w:rFonts w:cs="Times New Roman"/>
          <w:szCs w:val="28"/>
        </w:rPr>
        <w:t xml:space="preserve">северо-осет. пограничники подвели итоги совмест. деят-сти с представителями природоохран. учреждений РСО-А за </w:t>
      </w:r>
      <w:r>
        <w:rPr>
          <w:rFonts w:cs="Times New Roman"/>
          <w:szCs w:val="28"/>
          <w:lang w:val="en-US"/>
        </w:rPr>
        <w:t>I</w:t>
      </w:r>
      <w:r>
        <w:rPr>
          <w:rFonts w:cs="Times New Roman"/>
          <w:szCs w:val="28"/>
        </w:rPr>
        <w:t xml:space="preserve"> полугодие 2017 г.</w:t>
      </w:r>
      <w:r w:rsidRPr="001973B9">
        <w:rPr>
          <w:rFonts w:cs="Times New Roman"/>
          <w:szCs w:val="28"/>
        </w:rPr>
        <w:t>]</w:t>
      </w:r>
      <w:r>
        <w:rPr>
          <w:rFonts w:cs="Times New Roman"/>
          <w:szCs w:val="28"/>
        </w:rPr>
        <w:t xml:space="preserve"> / П. Иванов // Северная Осетия. – 2017. – 19 июля. – С. 5.</w:t>
      </w:r>
    </w:p>
    <w:p w14:paraId="77BF5F0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73B9">
        <w:rPr>
          <w:rFonts w:cs="Times New Roman"/>
          <w:b/>
          <w:szCs w:val="28"/>
        </w:rPr>
        <w:t>Измаилов, Е.</w:t>
      </w:r>
      <w:r>
        <w:rPr>
          <w:rFonts w:cs="Times New Roman"/>
          <w:szCs w:val="28"/>
        </w:rPr>
        <w:t xml:space="preserve"> Профессия выбрала его : </w:t>
      </w:r>
      <w:r w:rsidRPr="001973B9">
        <w:rPr>
          <w:rFonts w:cs="Times New Roman"/>
          <w:szCs w:val="28"/>
        </w:rPr>
        <w:t>[</w:t>
      </w:r>
      <w:r>
        <w:rPr>
          <w:rFonts w:cs="Times New Roman"/>
          <w:szCs w:val="28"/>
        </w:rPr>
        <w:t>о полк. службы внешней разведки в отставке Ю. Х. Тотрове</w:t>
      </w:r>
      <w:r w:rsidRPr="001973B9">
        <w:rPr>
          <w:rFonts w:cs="Times New Roman"/>
          <w:szCs w:val="28"/>
        </w:rPr>
        <w:t>]</w:t>
      </w:r>
      <w:r>
        <w:rPr>
          <w:rFonts w:cs="Times New Roman"/>
          <w:szCs w:val="28"/>
        </w:rPr>
        <w:t xml:space="preserve"> / Е. Измаилов // Дигорӕ. – 2017. – 20 июля. – С. 15.</w:t>
      </w:r>
    </w:p>
    <w:p w14:paraId="03ADBAE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73B9">
        <w:rPr>
          <w:rFonts w:cs="Times New Roman"/>
          <w:b/>
          <w:szCs w:val="28"/>
        </w:rPr>
        <w:t>Икаев, Г.</w:t>
      </w:r>
      <w:r>
        <w:rPr>
          <w:rFonts w:cs="Times New Roman"/>
          <w:szCs w:val="28"/>
        </w:rPr>
        <w:t xml:space="preserve"> МФЦ – комфорт с 8 до 8! : </w:t>
      </w:r>
      <w:r w:rsidRPr="001973B9">
        <w:rPr>
          <w:rFonts w:cs="Times New Roman"/>
          <w:szCs w:val="28"/>
        </w:rPr>
        <w:t>[</w:t>
      </w:r>
      <w:r>
        <w:rPr>
          <w:rFonts w:cs="Times New Roman"/>
          <w:szCs w:val="28"/>
        </w:rPr>
        <w:t>об услугах Многофунк. центра : беседа с его директором Г. Икаевым</w:t>
      </w:r>
      <w:r w:rsidRPr="001973B9">
        <w:rPr>
          <w:rFonts w:cs="Times New Roman"/>
          <w:szCs w:val="28"/>
        </w:rPr>
        <w:t>]</w:t>
      </w:r>
      <w:r>
        <w:rPr>
          <w:rFonts w:cs="Times New Roman"/>
          <w:szCs w:val="28"/>
        </w:rPr>
        <w:t xml:space="preserve"> // Северная Осетия. – 2017. – 7 дек. – С. 2.</w:t>
      </w:r>
    </w:p>
    <w:p w14:paraId="3AE819A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73B9">
        <w:rPr>
          <w:rFonts w:cs="Times New Roman"/>
          <w:b/>
          <w:szCs w:val="28"/>
        </w:rPr>
        <w:t>Икаева, З.</w:t>
      </w:r>
      <w:r>
        <w:rPr>
          <w:rFonts w:cs="Times New Roman"/>
          <w:szCs w:val="28"/>
        </w:rPr>
        <w:t xml:space="preserve"> Работать для благополучия людей : </w:t>
      </w:r>
      <w:r w:rsidRPr="001973B9">
        <w:rPr>
          <w:rFonts w:cs="Times New Roman"/>
          <w:szCs w:val="28"/>
        </w:rPr>
        <w:t>[</w:t>
      </w:r>
      <w:r>
        <w:rPr>
          <w:rFonts w:cs="Times New Roman"/>
          <w:szCs w:val="28"/>
        </w:rPr>
        <w:t>беседа с нач. отд. организац. работы АМС Муницип. образования Ардонский р-н З. Икаевой / записала Т. Байбародова</w:t>
      </w:r>
      <w:r w:rsidRPr="001973B9">
        <w:rPr>
          <w:rFonts w:cs="Times New Roman"/>
          <w:szCs w:val="28"/>
        </w:rPr>
        <w:t>]</w:t>
      </w:r>
      <w:r>
        <w:rPr>
          <w:rFonts w:cs="Times New Roman"/>
          <w:szCs w:val="28"/>
        </w:rPr>
        <w:t xml:space="preserve"> // Рухс. – 2017. – 21 апр. – С. 1.</w:t>
      </w:r>
    </w:p>
    <w:p w14:paraId="752C8DB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33849">
        <w:rPr>
          <w:rFonts w:cs="Times New Roman"/>
          <w:b/>
          <w:szCs w:val="28"/>
        </w:rPr>
        <w:t>Интернет-технологии для отечественного бизнеса</w:t>
      </w:r>
      <w:r>
        <w:rPr>
          <w:rFonts w:cs="Times New Roman"/>
          <w:szCs w:val="28"/>
        </w:rPr>
        <w:t xml:space="preserve"> : </w:t>
      </w:r>
      <w:r w:rsidRPr="001973B9">
        <w:rPr>
          <w:rFonts w:cs="Times New Roman"/>
          <w:szCs w:val="28"/>
        </w:rPr>
        <w:t>[</w:t>
      </w:r>
      <w:r>
        <w:rPr>
          <w:rFonts w:cs="Times New Roman"/>
          <w:szCs w:val="28"/>
        </w:rPr>
        <w:t>Сев.-Осет. таможня активно внедряет информ.-коммуникац. технологии в свою деятельность</w:t>
      </w:r>
      <w:r w:rsidRPr="001973B9">
        <w:rPr>
          <w:rFonts w:cs="Times New Roman"/>
          <w:szCs w:val="28"/>
        </w:rPr>
        <w:t>]</w:t>
      </w:r>
      <w:r>
        <w:rPr>
          <w:rFonts w:cs="Times New Roman"/>
          <w:szCs w:val="28"/>
        </w:rPr>
        <w:t xml:space="preserve"> // Слово. – 2017. – 15 сент. – С. 8.</w:t>
      </w:r>
    </w:p>
    <w:p w14:paraId="4946210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33849">
        <w:rPr>
          <w:rFonts w:cs="Times New Roman"/>
          <w:b/>
          <w:szCs w:val="28"/>
        </w:rPr>
        <w:t>История Д</w:t>
      </w:r>
      <w:r>
        <w:rPr>
          <w:rFonts w:cs="Times New Roman"/>
          <w:b/>
          <w:szCs w:val="28"/>
        </w:rPr>
        <w:t>игорской милиции в лицах : Ленка</w:t>
      </w:r>
      <w:r w:rsidRPr="00C33849">
        <w:rPr>
          <w:rFonts w:cs="Times New Roman"/>
          <w:b/>
          <w:szCs w:val="28"/>
        </w:rPr>
        <w:t>р Тогоев</w:t>
      </w:r>
      <w:r>
        <w:rPr>
          <w:rFonts w:cs="Times New Roman"/>
          <w:szCs w:val="28"/>
        </w:rPr>
        <w:t xml:space="preserve"> : </w:t>
      </w:r>
      <w:r w:rsidRPr="00C33849">
        <w:rPr>
          <w:rFonts w:cs="Times New Roman"/>
          <w:szCs w:val="28"/>
        </w:rPr>
        <w:t>[</w:t>
      </w:r>
      <w:r>
        <w:rPr>
          <w:rFonts w:cs="Times New Roman"/>
          <w:szCs w:val="28"/>
        </w:rPr>
        <w:t>о засл. работнике МВД, ветеране труда Л. Тогоеве из Дигоры</w:t>
      </w:r>
      <w:r w:rsidRPr="00C33849">
        <w:rPr>
          <w:rFonts w:cs="Times New Roman"/>
          <w:szCs w:val="28"/>
        </w:rPr>
        <w:t>]</w:t>
      </w:r>
      <w:r>
        <w:rPr>
          <w:rFonts w:cs="Times New Roman"/>
          <w:szCs w:val="28"/>
        </w:rPr>
        <w:t xml:space="preserve"> // Вести Дигории. – 2017. – 9 нояб. – С. 2.</w:t>
      </w:r>
    </w:p>
    <w:p w14:paraId="226D677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33849">
        <w:rPr>
          <w:rFonts w:cs="Times New Roman"/>
          <w:b/>
          <w:szCs w:val="28"/>
        </w:rPr>
        <w:t>Кабалоева, А.</w:t>
      </w:r>
      <w:r>
        <w:rPr>
          <w:rFonts w:cs="Times New Roman"/>
          <w:szCs w:val="28"/>
        </w:rPr>
        <w:t xml:space="preserve"> Алана Кабалоева: «В глубине души я надеялась на победу» : </w:t>
      </w:r>
      <w:r w:rsidRPr="00C33849">
        <w:rPr>
          <w:rFonts w:cs="Times New Roman"/>
          <w:szCs w:val="28"/>
        </w:rPr>
        <w:t>[</w:t>
      </w:r>
      <w:r>
        <w:rPr>
          <w:rFonts w:cs="Times New Roman"/>
          <w:szCs w:val="28"/>
        </w:rPr>
        <w:t>беседа с победительницей конкурса «Краса и доблесть полиции-2017» Аланой Кабалоевой / записала Ж. Габатова</w:t>
      </w:r>
      <w:r w:rsidRPr="00C33849">
        <w:rPr>
          <w:rFonts w:cs="Times New Roman"/>
          <w:szCs w:val="28"/>
        </w:rPr>
        <w:t>]</w:t>
      </w:r>
      <w:r>
        <w:rPr>
          <w:rFonts w:cs="Times New Roman"/>
          <w:szCs w:val="28"/>
        </w:rPr>
        <w:t xml:space="preserve"> // Слово. – 2017. – 21 марта. – С. 5-7.</w:t>
      </w:r>
    </w:p>
    <w:p w14:paraId="5A268E2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33849">
        <w:rPr>
          <w:rFonts w:cs="Times New Roman"/>
          <w:b/>
          <w:szCs w:val="28"/>
        </w:rPr>
        <w:t>Кадровые изменения в республиканском МВД</w:t>
      </w:r>
      <w:r>
        <w:rPr>
          <w:rFonts w:cs="Times New Roman"/>
          <w:szCs w:val="28"/>
        </w:rPr>
        <w:t xml:space="preserve"> : </w:t>
      </w:r>
      <w:r w:rsidRPr="00C33849">
        <w:rPr>
          <w:rFonts w:cs="Times New Roman"/>
          <w:szCs w:val="28"/>
        </w:rPr>
        <w:t>[</w:t>
      </w:r>
      <w:r>
        <w:rPr>
          <w:rFonts w:cs="Times New Roman"/>
          <w:szCs w:val="28"/>
        </w:rPr>
        <w:t>назначения произвел министр МВД РСО-А М. Скоков</w:t>
      </w:r>
      <w:r w:rsidRPr="00C33849">
        <w:rPr>
          <w:rFonts w:cs="Times New Roman"/>
          <w:szCs w:val="28"/>
        </w:rPr>
        <w:t>]</w:t>
      </w:r>
      <w:r>
        <w:rPr>
          <w:rFonts w:cs="Times New Roman"/>
          <w:szCs w:val="28"/>
        </w:rPr>
        <w:t xml:space="preserve"> // Владикавказ. – 2017. – 7 февр. – С. 7.</w:t>
      </w:r>
    </w:p>
    <w:p w14:paraId="142947A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33849">
        <w:rPr>
          <w:rFonts w:cs="Times New Roman"/>
          <w:b/>
          <w:szCs w:val="28"/>
        </w:rPr>
        <w:t>Кайтукова, Ф.</w:t>
      </w:r>
      <w:r>
        <w:rPr>
          <w:rFonts w:cs="Times New Roman"/>
          <w:szCs w:val="28"/>
        </w:rPr>
        <w:t xml:space="preserve"> Оградить молодежь от экстремизма : </w:t>
      </w:r>
      <w:r w:rsidRPr="00C33849">
        <w:rPr>
          <w:rFonts w:cs="Times New Roman"/>
          <w:szCs w:val="28"/>
        </w:rPr>
        <w:t>[</w:t>
      </w:r>
      <w:r>
        <w:rPr>
          <w:rFonts w:cs="Times New Roman"/>
          <w:szCs w:val="28"/>
        </w:rPr>
        <w:t>в АМС Алагирского р-на состоялось мероприятие для школьников, посвящ. теме терроризма и экстремизма</w:t>
      </w:r>
      <w:r w:rsidRPr="00C33849">
        <w:rPr>
          <w:rFonts w:cs="Times New Roman"/>
          <w:szCs w:val="28"/>
        </w:rPr>
        <w:t>]</w:t>
      </w:r>
      <w:r>
        <w:rPr>
          <w:rFonts w:cs="Times New Roman"/>
          <w:szCs w:val="28"/>
        </w:rPr>
        <w:t xml:space="preserve"> / Фатима Кайтукова // Заря. – 2017. – 11 мая. – С. 2.</w:t>
      </w:r>
    </w:p>
    <w:p w14:paraId="0EAF0D2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17E03">
        <w:rPr>
          <w:rFonts w:cs="Times New Roman"/>
          <w:b/>
          <w:szCs w:val="28"/>
        </w:rPr>
        <w:t>Казиева, И.</w:t>
      </w:r>
      <w:r>
        <w:rPr>
          <w:rFonts w:cs="Times New Roman"/>
          <w:szCs w:val="28"/>
        </w:rPr>
        <w:t xml:space="preserve"> Герой навечно в строю и в наших сердцах : </w:t>
      </w:r>
      <w:r w:rsidRPr="00C33849">
        <w:rPr>
          <w:rFonts w:cs="Times New Roman"/>
          <w:szCs w:val="28"/>
        </w:rPr>
        <w:t>[</w:t>
      </w:r>
      <w:r>
        <w:rPr>
          <w:rFonts w:cs="Times New Roman"/>
          <w:szCs w:val="28"/>
        </w:rPr>
        <w:t>к 5-й годовщине со дня трагич. гибели лейтенанта полиции, Героя России Заура Джибилова</w:t>
      </w:r>
      <w:r w:rsidRPr="00C33849">
        <w:rPr>
          <w:rFonts w:cs="Times New Roman"/>
          <w:szCs w:val="28"/>
        </w:rPr>
        <w:t>]</w:t>
      </w:r>
      <w:r>
        <w:rPr>
          <w:rFonts w:cs="Times New Roman"/>
          <w:szCs w:val="28"/>
        </w:rPr>
        <w:t xml:space="preserve"> / Ирина Казиева // Жизнь Правобережья. – 2017. – 24 окт. – С. 1.</w:t>
      </w:r>
    </w:p>
    <w:p w14:paraId="6C97E36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17E03">
        <w:rPr>
          <w:rFonts w:cs="Times New Roman"/>
          <w:b/>
          <w:szCs w:val="28"/>
        </w:rPr>
        <w:lastRenderedPageBreak/>
        <w:t>Казиева, И.</w:t>
      </w:r>
      <w:r>
        <w:rPr>
          <w:rFonts w:cs="Times New Roman"/>
          <w:szCs w:val="28"/>
        </w:rPr>
        <w:t xml:space="preserve"> Казбек Бигаев – герой нашего времени : </w:t>
      </w:r>
      <w:r w:rsidRPr="00A17E03">
        <w:rPr>
          <w:rFonts w:cs="Times New Roman"/>
          <w:szCs w:val="28"/>
        </w:rPr>
        <w:t>[</w:t>
      </w:r>
      <w:r>
        <w:rPr>
          <w:rFonts w:cs="Times New Roman"/>
          <w:szCs w:val="28"/>
        </w:rPr>
        <w:t>о бывшем зам. начальника район. ОВД, подполковнике К. Бигаеве из с. Батако</w:t>
      </w:r>
      <w:r w:rsidRPr="00A17E03">
        <w:rPr>
          <w:rFonts w:cs="Times New Roman"/>
          <w:szCs w:val="28"/>
        </w:rPr>
        <w:t>]</w:t>
      </w:r>
      <w:r>
        <w:rPr>
          <w:rFonts w:cs="Times New Roman"/>
          <w:szCs w:val="28"/>
        </w:rPr>
        <w:t xml:space="preserve"> / Ирина Казиева // Жизнь Правобережья. – 2017. – 21 февр. – С. 4.</w:t>
      </w:r>
    </w:p>
    <w:p w14:paraId="19FB277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17E03">
        <w:rPr>
          <w:rFonts w:cs="Times New Roman"/>
          <w:b/>
          <w:szCs w:val="28"/>
        </w:rPr>
        <w:t>Казиева, И.</w:t>
      </w:r>
      <w:r>
        <w:rPr>
          <w:rFonts w:cs="Times New Roman"/>
          <w:szCs w:val="28"/>
        </w:rPr>
        <w:t xml:space="preserve"> О проблемах в подростковой среде вслух и откровенно </w:t>
      </w:r>
      <w:r w:rsidRPr="00A17E03">
        <w:rPr>
          <w:rFonts w:cs="Times New Roman"/>
          <w:szCs w:val="28"/>
        </w:rPr>
        <w:t>[</w:t>
      </w:r>
      <w:r>
        <w:rPr>
          <w:rFonts w:cs="Times New Roman"/>
          <w:szCs w:val="28"/>
        </w:rPr>
        <w:t>говорили на заседании постоян. комиссии по законодательтству, законности мест. самоуправл. и контролю за соблюдением регламента и вопросам депутат. этики Собрания представителей р-на</w:t>
      </w:r>
      <w:r w:rsidRPr="00A17E03">
        <w:rPr>
          <w:rFonts w:cs="Times New Roman"/>
          <w:szCs w:val="28"/>
        </w:rPr>
        <w:t>]</w:t>
      </w:r>
      <w:r>
        <w:rPr>
          <w:rFonts w:cs="Times New Roman"/>
          <w:szCs w:val="28"/>
        </w:rPr>
        <w:t xml:space="preserve"> / Ирина Казиева // Жизнь Правобережья. – 2017. – 2 дек. – С. 4.</w:t>
      </w:r>
    </w:p>
    <w:p w14:paraId="53265D5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17E03">
        <w:rPr>
          <w:rFonts w:cs="Times New Roman"/>
          <w:b/>
          <w:szCs w:val="28"/>
        </w:rPr>
        <w:t>Караева, З.</w:t>
      </w:r>
      <w:r>
        <w:rPr>
          <w:rFonts w:cs="Times New Roman"/>
          <w:szCs w:val="28"/>
        </w:rPr>
        <w:t xml:space="preserve"> Профильная смена «Патриот» завершила работу </w:t>
      </w:r>
      <w:r w:rsidRPr="00A17E03">
        <w:rPr>
          <w:rFonts w:cs="Times New Roman"/>
          <w:szCs w:val="28"/>
        </w:rPr>
        <w:t>[</w:t>
      </w:r>
      <w:r>
        <w:rPr>
          <w:rFonts w:cs="Times New Roman"/>
          <w:szCs w:val="28"/>
        </w:rPr>
        <w:t>организован. МВД РСО-А</w:t>
      </w:r>
      <w:r w:rsidRPr="00A17E03">
        <w:rPr>
          <w:rFonts w:cs="Times New Roman"/>
          <w:szCs w:val="28"/>
        </w:rPr>
        <w:t>]</w:t>
      </w:r>
      <w:r>
        <w:rPr>
          <w:rFonts w:cs="Times New Roman"/>
          <w:szCs w:val="28"/>
        </w:rPr>
        <w:t xml:space="preserve"> / Зарина Караева // Владикавказ. – 2017. – 31 авг. – С. 4.</w:t>
      </w:r>
    </w:p>
    <w:p w14:paraId="01D7D3A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17E03">
        <w:rPr>
          <w:rFonts w:cs="Times New Roman"/>
          <w:b/>
          <w:szCs w:val="28"/>
        </w:rPr>
        <w:t>Карданов, Т.</w:t>
      </w:r>
      <w:r>
        <w:rPr>
          <w:rFonts w:cs="Times New Roman"/>
          <w:szCs w:val="28"/>
        </w:rPr>
        <w:t xml:space="preserve"> Неподкупный Ленкар : </w:t>
      </w:r>
      <w:r w:rsidRPr="00A17E03">
        <w:rPr>
          <w:rFonts w:cs="Times New Roman"/>
          <w:szCs w:val="28"/>
        </w:rPr>
        <w:t>[</w:t>
      </w:r>
      <w:r>
        <w:rPr>
          <w:rFonts w:cs="Times New Roman"/>
          <w:szCs w:val="28"/>
        </w:rPr>
        <w:t>о бывш. нач. ОБХСС МВД СОАССР, полковнике Л. Г. Тогоеве</w:t>
      </w:r>
      <w:r w:rsidRPr="00A17E03">
        <w:rPr>
          <w:rFonts w:cs="Times New Roman"/>
          <w:szCs w:val="28"/>
        </w:rPr>
        <w:t>]</w:t>
      </w:r>
      <w:r>
        <w:rPr>
          <w:rFonts w:cs="Times New Roman"/>
          <w:szCs w:val="28"/>
        </w:rPr>
        <w:t xml:space="preserve"> / Тимур Карданов // Северная Осетия. – 2017. – 16 марта. – С. 2.</w:t>
      </w:r>
    </w:p>
    <w:p w14:paraId="4FDEBF7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C66B7">
        <w:rPr>
          <w:rFonts w:cs="Times New Roman"/>
          <w:b/>
          <w:szCs w:val="28"/>
        </w:rPr>
        <w:t>Касаев, А.</w:t>
      </w:r>
      <w:r>
        <w:rPr>
          <w:rFonts w:cs="Times New Roman"/>
          <w:szCs w:val="28"/>
        </w:rPr>
        <w:t xml:space="preserve"> Ларс будет свободным! : </w:t>
      </w:r>
      <w:r w:rsidRPr="00A17E03">
        <w:rPr>
          <w:rFonts w:cs="Times New Roman"/>
          <w:szCs w:val="28"/>
        </w:rPr>
        <w:t>[</w:t>
      </w:r>
      <w:r>
        <w:rPr>
          <w:rFonts w:cs="Times New Roman"/>
          <w:szCs w:val="28"/>
        </w:rPr>
        <w:t>о слож. ситуации на МАПП «Верхний Ларс»</w:t>
      </w:r>
      <w:r w:rsidRPr="00A17E03">
        <w:rPr>
          <w:rFonts w:cs="Times New Roman"/>
          <w:szCs w:val="28"/>
        </w:rPr>
        <w:t>]</w:t>
      </w:r>
      <w:r>
        <w:rPr>
          <w:rFonts w:cs="Times New Roman"/>
          <w:szCs w:val="28"/>
        </w:rPr>
        <w:t xml:space="preserve"> / Алан Касаев // Северная Осетия. – 2017. – 9 авг. – С. 1.</w:t>
      </w:r>
    </w:p>
    <w:p w14:paraId="2F63713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C66B7">
        <w:rPr>
          <w:rFonts w:cs="Times New Roman"/>
          <w:b/>
          <w:szCs w:val="28"/>
        </w:rPr>
        <w:t>Касаты, Б.</w:t>
      </w:r>
      <w:r>
        <w:rPr>
          <w:rFonts w:cs="Times New Roman"/>
          <w:szCs w:val="28"/>
        </w:rPr>
        <w:t xml:space="preserve"> Сӕйраг нысан – адӕмы ӕууӕнк / Касаты Батрадз // Рӕстдзинад. – 2017. – 24 июль. – Ф. 1.</w:t>
      </w:r>
    </w:p>
    <w:p w14:paraId="14FA9AE1" w14:textId="77777777" w:rsidR="005178C0" w:rsidRPr="00BC66B7" w:rsidRDefault="005178C0" w:rsidP="005178C0">
      <w:pPr>
        <w:pStyle w:val="a3"/>
        <w:tabs>
          <w:tab w:val="left" w:pos="1418"/>
          <w:tab w:val="left" w:pos="1483"/>
          <w:tab w:val="left" w:pos="1560"/>
        </w:tabs>
        <w:spacing w:line="240" w:lineRule="auto"/>
        <w:ind w:left="0" w:firstLine="1418"/>
        <w:jc w:val="both"/>
        <w:rPr>
          <w:rFonts w:cs="Times New Roman"/>
          <w:szCs w:val="28"/>
        </w:rPr>
      </w:pPr>
      <w:r w:rsidRPr="00F76BD1">
        <w:rPr>
          <w:rFonts w:cs="Times New Roman"/>
          <w:szCs w:val="28"/>
        </w:rPr>
        <w:t>Касаев, Б.</w:t>
      </w:r>
      <w:r>
        <w:rPr>
          <w:rFonts w:cs="Times New Roman"/>
          <w:szCs w:val="28"/>
        </w:rPr>
        <w:t xml:space="preserve"> Главное – доверие народа : </w:t>
      </w:r>
      <w:r w:rsidRPr="00BC66B7">
        <w:rPr>
          <w:rFonts w:cs="Times New Roman"/>
          <w:szCs w:val="28"/>
        </w:rPr>
        <w:t>[</w:t>
      </w:r>
      <w:r>
        <w:rPr>
          <w:rFonts w:cs="Times New Roman"/>
          <w:szCs w:val="28"/>
        </w:rPr>
        <w:t>26 июля состоялась встреча министра МВД РСО-А М. Скокова с журналистами</w:t>
      </w:r>
      <w:r w:rsidRPr="00BC66B7">
        <w:rPr>
          <w:rFonts w:cs="Times New Roman"/>
          <w:szCs w:val="28"/>
        </w:rPr>
        <w:t>]</w:t>
      </w:r>
      <w:r>
        <w:rPr>
          <w:rFonts w:cs="Times New Roman"/>
          <w:szCs w:val="28"/>
        </w:rPr>
        <w:t>.</w:t>
      </w:r>
    </w:p>
    <w:p w14:paraId="6D146C0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C66B7">
        <w:rPr>
          <w:rFonts w:cs="Times New Roman"/>
          <w:b/>
          <w:szCs w:val="28"/>
        </w:rPr>
        <w:t>Касаты, Б.</w:t>
      </w:r>
      <w:r>
        <w:rPr>
          <w:rFonts w:cs="Times New Roman"/>
          <w:szCs w:val="28"/>
        </w:rPr>
        <w:t xml:space="preserve"> Йӕ хъуыддӕгтӕ – кӕстӕртӕн бӕллиццаг / Касаты Батрадз // Рӕстдзинад. – 2017. – 16 мартъи. – Ф. 2.</w:t>
      </w:r>
    </w:p>
    <w:p w14:paraId="4381FF0C" w14:textId="77777777" w:rsidR="005178C0" w:rsidRPr="00BC66B7" w:rsidRDefault="005178C0" w:rsidP="005178C0">
      <w:pPr>
        <w:pStyle w:val="a3"/>
        <w:tabs>
          <w:tab w:val="left" w:pos="1418"/>
          <w:tab w:val="left" w:pos="1483"/>
          <w:tab w:val="left" w:pos="1560"/>
        </w:tabs>
        <w:spacing w:line="240" w:lineRule="auto"/>
        <w:ind w:left="0" w:firstLine="1418"/>
        <w:jc w:val="both"/>
        <w:rPr>
          <w:rFonts w:cs="Times New Roman"/>
          <w:szCs w:val="28"/>
        </w:rPr>
      </w:pPr>
      <w:r w:rsidRPr="00F76BD1">
        <w:rPr>
          <w:rFonts w:cs="Times New Roman"/>
          <w:szCs w:val="28"/>
        </w:rPr>
        <w:t>Касаев, Б.</w:t>
      </w:r>
      <w:r>
        <w:rPr>
          <w:rFonts w:cs="Times New Roman"/>
          <w:szCs w:val="28"/>
        </w:rPr>
        <w:t xml:space="preserve"> Его дела – пример для младших : </w:t>
      </w:r>
      <w:r w:rsidRPr="00BC66B7">
        <w:rPr>
          <w:rFonts w:cs="Times New Roman"/>
          <w:szCs w:val="28"/>
        </w:rPr>
        <w:t>[</w:t>
      </w:r>
      <w:r>
        <w:rPr>
          <w:rFonts w:cs="Times New Roman"/>
          <w:szCs w:val="28"/>
        </w:rPr>
        <w:t>о бывш. сотр. ОМОНа Алане Зауровиче Тедееве, спасшем много жизней во время осет.-ингуш. конфликта</w:t>
      </w:r>
      <w:r w:rsidRPr="00BC66B7">
        <w:rPr>
          <w:rFonts w:cs="Times New Roman"/>
          <w:szCs w:val="28"/>
        </w:rPr>
        <w:t>]</w:t>
      </w:r>
      <w:r>
        <w:rPr>
          <w:rFonts w:cs="Times New Roman"/>
          <w:szCs w:val="28"/>
        </w:rPr>
        <w:t>.</w:t>
      </w:r>
    </w:p>
    <w:p w14:paraId="6D223E6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54846">
        <w:rPr>
          <w:rFonts w:cs="Times New Roman"/>
          <w:b/>
          <w:szCs w:val="28"/>
        </w:rPr>
        <w:t xml:space="preserve">Касаты, Б. </w:t>
      </w:r>
      <w:r>
        <w:rPr>
          <w:rFonts w:cs="Times New Roman"/>
          <w:szCs w:val="28"/>
        </w:rPr>
        <w:t>Йӕ ӕргомзӕрдӕйы ахаст ӕм бахъуаджы рӕстӕг фӕстӕмӕ здӕхы ӕххуысы хуызы / Касаты Батрадз // Рӕстдзинад. – 2017. – 17 авг. – Ф. 3.</w:t>
      </w:r>
    </w:p>
    <w:p w14:paraId="55C10DD2" w14:textId="77777777" w:rsidR="005178C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F76BD1">
        <w:rPr>
          <w:rFonts w:cs="Times New Roman"/>
          <w:szCs w:val="28"/>
        </w:rPr>
        <w:t>Касаев, Б.</w:t>
      </w:r>
      <w:r>
        <w:rPr>
          <w:rFonts w:cs="Times New Roman"/>
          <w:szCs w:val="28"/>
        </w:rPr>
        <w:t xml:space="preserve"> Его отзывчивость воздается ему в виде поддержки : </w:t>
      </w:r>
      <w:r w:rsidRPr="00BC66B7">
        <w:rPr>
          <w:rFonts w:cs="Times New Roman"/>
          <w:szCs w:val="28"/>
        </w:rPr>
        <w:t>[</w:t>
      </w:r>
      <w:r>
        <w:rPr>
          <w:rFonts w:cs="Times New Roman"/>
          <w:szCs w:val="28"/>
        </w:rPr>
        <w:t>об уполномоч. полиции 3 отд. Северо-Запад. р-на г. Владикавказа Казбеке Дзодзиеве</w:t>
      </w:r>
      <w:r w:rsidRPr="00BC66B7">
        <w:rPr>
          <w:rFonts w:cs="Times New Roman"/>
          <w:szCs w:val="28"/>
        </w:rPr>
        <w:t>]</w:t>
      </w:r>
      <w:r>
        <w:rPr>
          <w:rFonts w:cs="Times New Roman"/>
          <w:szCs w:val="28"/>
        </w:rPr>
        <w:t>.</w:t>
      </w:r>
    </w:p>
    <w:p w14:paraId="6A3C1CC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54846">
        <w:rPr>
          <w:rFonts w:cs="Times New Roman"/>
          <w:b/>
          <w:szCs w:val="28"/>
        </w:rPr>
        <w:t>Касаты, Б.</w:t>
      </w:r>
      <w:r>
        <w:rPr>
          <w:rFonts w:cs="Times New Roman"/>
          <w:szCs w:val="28"/>
        </w:rPr>
        <w:t xml:space="preserve"> Михаил Скоков ницӕмӕй азымджын кӕны Гадзауы фырты / Касаты Батрадз // Рӕстдзинад. – 2017. – 1 февр. – Ф. 1.</w:t>
      </w:r>
    </w:p>
    <w:p w14:paraId="1F2A2424" w14:textId="77777777" w:rsidR="005178C0" w:rsidRPr="00E54846" w:rsidRDefault="005178C0" w:rsidP="005178C0">
      <w:pPr>
        <w:pStyle w:val="a3"/>
        <w:tabs>
          <w:tab w:val="left" w:pos="1418"/>
          <w:tab w:val="left" w:pos="1483"/>
          <w:tab w:val="left" w:pos="1560"/>
        </w:tabs>
        <w:spacing w:line="240" w:lineRule="auto"/>
        <w:ind w:left="0" w:firstLine="1418"/>
        <w:jc w:val="both"/>
        <w:rPr>
          <w:rFonts w:cs="Times New Roman"/>
          <w:szCs w:val="28"/>
        </w:rPr>
      </w:pPr>
      <w:r w:rsidRPr="00F76BD1">
        <w:rPr>
          <w:rFonts w:cs="Times New Roman"/>
          <w:szCs w:val="28"/>
        </w:rPr>
        <w:t>Касаев, Б.</w:t>
      </w:r>
      <w:r>
        <w:rPr>
          <w:rFonts w:cs="Times New Roman"/>
          <w:szCs w:val="28"/>
        </w:rPr>
        <w:t xml:space="preserve"> Михаил Скоков ни в чем не обвиняет А. Гадзаова : </w:t>
      </w:r>
      <w:r w:rsidRPr="00E54846">
        <w:rPr>
          <w:rFonts w:cs="Times New Roman"/>
          <w:szCs w:val="28"/>
        </w:rPr>
        <w:t>[</w:t>
      </w:r>
      <w:r>
        <w:rPr>
          <w:rFonts w:cs="Times New Roman"/>
          <w:szCs w:val="28"/>
        </w:rPr>
        <w:t>состоялась пресс-конф. министра внутр. дел РСО-А с журналистами</w:t>
      </w:r>
      <w:r w:rsidRPr="00E54846">
        <w:rPr>
          <w:rFonts w:cs="Times New Roman"/>
          <w:szCs w:val="28"/>
        </w:rPr>
        <w:t>]</w:t>
      </w:r>
      <w:r>
        <w:rPr>
          <w:rFonts w:cs="Times New Roman"/>
          <w:szCs w:val="28"/>
        </w:rPr>
        <w:t>.</w:t>
      </w:r>
    </w:p>
    <w:p w14:paraId="2EB944F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54846">
        <w:rPr>
          <w:rFonts w:cs="Times New Roman"/>
          <w:b/>
          <w:szCs w:val="28"/>
        </w:rPr>
        <w:t>Касаты, Б.</w:t>
      </w:r>
      <w:r>
        <w:rPr>
          <w:rFonts w:cs="Times New Roman"/>
          <w:szCs w:val="28"/>
        </w:rPr>
        <w:t xml:space="preserve"> Мидхъуыддӕгты оргӕнты сӕдӕ азы бӕрӕгбон / Касаты Батрадз // Рӕстдзинад. – 2017. – 11 нояб. – Ф. 2.</w:t>
      </w:r>
    </w:p>
    <w:p w14:paraId="14982B1A" w14:textId="77777777" w:rsidR="005178C0" w:rsidRPr="00E54846" w:rsidRDefault="005178C0" w:rsidP="005178C0">
      <w:pPr>
        <w:pStyle w:val="a3"/>
        <w:tabs>
          <w:tab w:val="left" w:pos="1418"/>
          <w:tab w:val="left" w:pos="1483"/>
          <w:tab w:val="left" w:pos="1560"/>
        </w:tabs>
        <w:spacing w:line="240" w:lineRule="auto"/>
        <w:ind w:left="0" w:firstLine="1418"/>
        <w:jc w:val="both"/>
        <w:rPr>
          <w:rFonts w:cs="Times New Roman"/>
          <w:szCs w:val="28"/>
        </w:rPr>
      </w:pPr>
      <w:r w:rsidRPr="00F76BD1">
        <w:rPr>
          <w:rFonts w:cs="Times New Roman"/>
          <w:szCs w:val="28"/>
        </w:rPr>
        <w:t>Касаев, Б.</w:t>
      </w:r>
      <w:r>
        <w:rPr>
          <w:rFonts w:cs="Times New Roman"/>
          <w:szCs w:val="28"/>
        </w:rPr>
        <w:t xml:space="preserve"> Празднование столетия образования внутренних органов </w:t>
      </w:r>
      <w:r w:rsidRPr="00E54846">
        <w:rPr>
          <w:rFonts w:cs="Times New Roman"/>
          <w:szCs w:val="28"/>
        </w:rPr>
        <w:t>[</w:t>
      </w:r>
      <w:r>
        <w:rPr>
          <w:rFonts w:cs="Times New Roman"/>
          <w:szCs w:val="28"/>
        </w:rPr>
        <w:t>РФ и РСО-А сост. в концерт. зале СОГУ 10 нояб</w:t>
      </w:r>
      <w:r w:rsidRPr="00E54846">
        <w:rPr>
          <w:rFonts w:cs="Times New Roman"/>
          <w:szCs w:val="28"/>
        </w:rPr>
        <w:t>]</w:t>
      </w:r>
      <w:r>
        <w:rPr>
          <w:rFonts w:cs="Times New Roman"/>
          <w:szCs w:val="28"/>
        </w:rPr>
        <w:t>.</w:t>
      </w:r>
    </w:p>
    <w:p w14:paraId="2CBA36B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54846">
        <w:rPr>
          <w:rFonts w:cs="Times New Roman"/>
          <w:b/>
          <w:szCs w:val="28"/>
        </w:rPr>
        <w:t>Кесаев Анатолий Владимирович</w:t>
      </w:r>
      <w:r>
        <w:rPr>
          <w:rFonts w:cs="Times New Roman"/>
          <w:szCs w:val="28"/>
        </w:rPr>
        <w:t xml:space="preserve"> : </w:t>
      </w:r>
      <w:r w:rsidRPr="00E54846">
        <w:rPr>
          <w:rFonts w:cs="Times New Roman"/>
          <w:szCs w:val="28"/>
        </w:rPr>
        <w:t>[</w:t>
      </w:r>
      <w:r>
        <w:rPr>
          <w:rFonts w:cs="Times New Roman"/>
          <w:szCs w:val="28"/>
        </w:rPr>
        <w:t>ветеран органов гос. безопасности и тамож. службы, полковник в отставке : 1948-2017 : Некролог</w:t>
      </w:r>
      <w:r w:rsidRPr="00E54846">
        <w:rPr>
          <w:rFonts w:cs="Times New Roman"/>
          <w:szCs w:val="28"/>
        </w:rPr>
        <w:t>]</w:t>
      </w:r>
      <w:r>
        <w:rPr>
          <w:rFonts w:cs="Times New Roman"/>
          <w:szCs w:val="28"/>
        </w:rPr>
        <w:t xml:space="preserve"> // Северная Осетия. – 2017. – 26 дек. – С. 3.</w:t>
      </w:r>
    </w:p>
    <w:p w14:paraId="7ED22C7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B4A82">
        <w:rPr>
          <w:rFonts w:cs="Times New Roman"/>
          <w:b/>
          <w:szCs w:val="28"/>
        </w:rPr>
        <w:t>Ковхоянц, А.</w:t>
      </w:r>
      <w:r>
        <w:rPr>
          <w:rFonts w:cs="Times New Roman"/>
          <w:szCs w:val="28"/>
        </w:rPr>
        <w:t xml:space="preserve"> Круглые сутки – на страже порядка : </w:t>
      </w:r>
      <w:r w:rsidRPr="00E54846">
        <w:rPr>
          <w:rFonts w:cs="Times New Roman"/>
          <w:szCs w:val="28"/>
        </w:rPr>
        <w:t>[</w:t>
      </w:r>
      <w:r>
        <w:rPr>
          <w:rFonts w:cs="Times New Roman"/>
          <w:szCs w:val="28"/>
        </w:rPr>
        <w:t xml:space="preserve">беседа с нач. ОМВД по Ардонскому р-ну подполк. полиции А. Ковхоянцем, состоявшемся </w:t>
      </w:r>
      <w:r>
        <w:rPr>
          <w:rFonts w:cs="Times New Roman"/>
          <w:szCs w:val="28"/>
        </w:rPr>
        <w:lastRenderedPageBreak/>
        <w:t>накануне проф. праздника / записала М. Бугулова</w:t>
      </w:r>
      <w:r w:rsidRPr="00E54846">
        <w:rPr>
          <w:rFonts w:cs="Times New Roman"/>
          <w:szCs w:val="28"/>
        </w:rPr>
        <w:t>]</w:t>
      </w:r>
      <w:r>
        <w:rPr>
          <w:rFonts w:cs="Times New Roman"/>
          <w:szCs w:val="28"/>
        </w:rPr>
        <w:t xml:space="preserve"> // Рухс. – 2017. – 10 нояб. – С. 1.</w:t>
      </w:r>
    </w:p>
    <w:p w14:paraId="600112EB" w14:textId="77777777" w:rsidR="005178C0" w:rsidRPr="0069397E"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61F4B">
        <w:rPr>
          <w:rFonts w:cs="Times New Roman"/>
          <w:b/>
          <w:szCs w:val="28"/>
        </w:rPr>
        <w:t>Корнаев, Т.</w:t>
      </w:r>
      <w:r>
        <w:rPr>
          <w:rFonts w:cs="Times New Roman"/>
          <w:szCs w:val="28"/>
        </w:rPr>
        <w:t xml:space="preserve"> «Оперативно-профилактическая операция – мак–2017» </w:t>
      </w:r>
      <w:r w:rsidRPr="0069397E">
        <w:rPr>
          <w:rFonts w:cs="Times New Roman"/>
          <w:szCs w:val="28"/>
        </w:rPr>
        <w:t>[</w:t>
      </w:r>
      <w:r>
        <w:rPr>
          <w:rFonts w:cs="Times New Roman"/>
          <w:szCs w:val="28"/>
        </w:rPr>
        <w:t>проходила в Дигорском р-не с 13 июня по 15 июля и с 1 авг. по 30 сент. сотрудниками отд. МВД по Дигорскому р-ну</w:t>
      </w:r>
      <w:r w:rsidRPr="0069397E">
        <w:rPr>
          <w:rFonts w:cs="Times New Roman"/>
          <w:szCs w:val="28"/>
        </w:rPr>
        <w:t>]</w:t>
      </w:r>
      <w:r>
        <w:rPr>
          <w:rFonts w:cs="Times New Roman"/>
          <w:szCs w:val="28"/>
        </w:rPr>
        <w:t xml:space="preserve"> / Тимур Корнаев // Вести Дигории. – 2017. – 17 окт. – С. 2.</w:t>
      </w:r>
    </w:p>
    <w:p w14:paraId="243FB00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B4A82">
        <w:rPr>
          <w:rFonts w:cs="Times New Roman"/>
          <w:b/>
          <w:szCs w:val="28"/>
        </w:rPr>
        <w:t>Корнаева, К.</w:t>
      </w:r>
      <w:r>
        <w:rPr>
          <w:rFonts w:cs="Times New Roman"/>
          <w:szCs w:val="28"/>
        </w:rPr>
        <w:t xml:space="preserve"> Благодарность за добросовестную службу : </w:t>
      </w:r>
      <w:r w:rsidRPr="009B4A82">
        <w:rPr>
          <w:rFonts w:cs="Times New Roman"/>
          <w:szCs w:val="28"/>
        </w:rPr>
        <w:t>[</w:t>
      </w:r>
      <w:r>
        <w:rPr>
          <w:rFonts w:cs="Times New Roman"/>
          <w:szCs w:val="28"/>
        </w:rPr>
        <w:t>о ст. лейт. полиции МВД по Дигорскому р-ну М. Зуймонове</w:t>
      </w:r>
      <w:r w:rsidRPr="009B4A82">
        <w:rPr>
          <w:rFonts w:cs="Times New Roman"/>
          <w:szCs w:val="28"/>
        </w:rPr>
        <w:t>]</w:t>
      </w:r>
      <w:r>
        <w:rPr>
          <w:rFonts w:cs="Times New Roman"/>
          <w:szCs w:val="28"/>
        </w:rPr>
        <w:t xml:space="preserve"> / Кристина Корнаева // Вести Дигории. – 2017. – 2 февр. – С. 2.</w:t>
      </w:r>
    </w:p>
    <w:p w14:paraId="3A51545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B4A82">
        <w:rPr>
          <w:rFonts w:cs="Times New Roman"/>
          <w:b/>
          <w:szCs w:val="28"/>
        </w:rPr>
        <w:t>Корнаева, К.</w:t>
      </w:r>
      <w:r>
        <w:rPr>
          <w:rFonts w:cs="Times New Roman"/>
          <w:szCs w:val="28"/>
        </w:rPr>
        <w:t xml:space="preserve"> Ветеран милиции : Руслан Гуцаев : </w:t>
      </w:r>
      <w:r w:rsidRPr="009B4A82">
        <w:rPr>
          <w:rFonts w:cs="Times New Roman"/>
          <w:szCs w:val="28"/>
        </w:rPr>
        <w:t>[</w:t>
      </w:r>
      <w:r>
        <w:rPr>
          <w:rFonts w:cs="Times New Roman"/>
          <w:szCs w:val="28"/>
        </w:rPr>
        <w:t>о майоре полиции, ветеране внутр. дел России Р. Х. Гуцаеве</w:t>
      </w:r>
      <w:r w:rsidRPr="009B4A82">
        <w:rPr>
          <w:rFonts w:cs="Times New Roman"/>
          <w:szCs w:val="28"/>
        </w:rPr>
        <w:t>]</w:t>
      </w:r>
      <w:r>
        <w:rPr>
          <w:rFonts w:cs="Times New Roman"/>
          <w:szCs w:val="28"/>
        </w:rPr>
        <w:t xml:space="preserve"> / Кристина Корнаева // Вести Дигории. – 2017. – 20 июня. – С. 2.</w:t>
      </w:r>
    </w:p>
    <w:p w14:paraId="5D1D45E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B4A82">
        <w:rPr>
          <w:rFonts w:cs="Times New Roman"/>
          <w:b/>
          <w:szCs w:val="28"/>
        </w:rPr>
        <w:t>Корнаева, К.</w:t>
      </w:r>
      <w:r>
        <w:rPr>
          <w:rFonts w:cs="Times New Roman"/>
          <w:szCs w:val="28"/>
        </w:rPr>
        <w:t xml:space="preserve"> История Дигорской милиции в лицах : </w:t>
      </w:r>
      <w:r w:rsidRPr="009B4A82">
        <w:rPr>
          <w:rFonts w:cs="Times New Roman"/>
          <w:szCs w:val="28"/>
        </w:rPr>
        <w:t>[</w:t>
      </w:r>
      <w:r>
        <w:rPr>
          <w:rFonts w:cs="Times New Roman"/>
          <w:szCs w:val="28"/>
        </w:rPr>
        <w:t>о бывш. работнике КГБ, ветеране труда М. Косове</w:t>
      </w:r>
      <w:r w:rsidRPr="009B4A82">
        <w:rPr>
          <w:rFonts w:cs="Times New Roman"/>
          <w:szCs w:val="28"/>
        </w:rPr>
        <w:t>]</w:t>
      </w:r>
      <w:r>
        <w:rPr>
          <w:rFonts w:cs="Times New Roman"/>
          <w:szCs w:val="28"/>
        </w:rPr>
        <w:t xml:space="preserve"> / Кристина Корнаева // Вести Дигории. – 2017. – 1 июля. – С. 2.</w:t>
      </w:r>
    </w:p>
    <w:p w14:paraId="470E8C0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B4A82">
        <w:rPr>
          <w:rFonts w:cs="Times New Roman"/>
          <w:b/>
          <w:szCs w:val="28"/>
        </w:rPr>
        <w:t>Корнаева, К</w:t>
      </w:r>
      <w:r>
        <w:rPr>
          <w:rFonts w:cs="Times New Roman"/>
          <w:szCs w:val="28"/>
        </w:rPr>
        <w:t xml:space="preserve">. История Дигорской милиции в лицах : Омар Гегуев : </w:t>
      </w:r>
      <w:r w:rsidRPr="009B4A82">
        <w:rPr>
          <w:rFonts w:cs="Times New Roman"/>
          <w:szCs w:val="28"/>
        </w:rPr>
        <w:t>[</w:t>
      </w:r>
      <w:r>
        <w:rPr>
          <w:rFonts w:cs="Times New Roman"/>
          <w:szCs w:val="28"/>
        </w:rPr>
        <w:t>о ветеране труда МВД О. Гегуеве</w:t>
      </w:r>
      <w:r w:rsidRPr="009B4A82">
        <w:rPr>
          <w:rFonts w:cs="Times New Roman"/>
          <w:szCs w:val="28"/>
        </w:rPr>
        <w:t>]</w:t>
      </w:r>
      <w:r>
        <w:rPr>
          <w:rFonts w:cs="Times New Roman"/>
          <w:szCs w:val="28"/>
        </w:rPr>
        <w:t xml:space="preserve"> / Кристина Корнаева // Вести Дигории. – 2017. – 2 сент. – С. 2.</w:t>
      </w:r>
    </w:p>
    <w:p w14:paraId="141EA05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9397E">
        <w:rPr>
          <w:rFonts w:cs="Times New Roman"/>
          <w:b/>
          <w:szCs w:val="28"/>
        </w:rPr>
        <w:t>Корнаева, К.</w:t>
      </w:r>
      <w:r>
        <w:rPr>
          <w:rFonts w:cs="Times New Roman"/>
          <w:szCs w:val="28"/>
        </w:rPr>
        <w:t xml:space="preserve"> История Дигорской милиции в лицах : Ебаза Мулухов : </w:t>
      </w:r>
      <w:r w:rsidRPr="009B4A82">
        <w:rPr>
          <w:rFonts w:cs="Times New Roman"/>
          <w:szCs w:val="28"/>
        </w:rPr>
        <w:t>[</w:t>
      </w:r>
      <w:r>
        <w:rPr>
          <w:rFonts w:cs="Times New Roman"/>
          <w:szCs w:val="28"/>
        </w:rPr>
        <w:t>о бывш. рук. Дигорской милиции Е. Мулухове</w:t>
      </w:r>
      <w:r w:rsidRPr="009B4A82">
        <w:rPr>
          <w:rFonts w:cs="Times New Roman"/>
          <w:szCs w:val="28"/>
        </w:rPr>
        <w:t xml:space="preserve">] </w:t>
      </w:r>
      <w:r>
        <w:rPr>
          <w:rFonts w:cs="Times New Roman"/>
          <w:szCs w:val="28"/>
        </w:rPr>
        <w:t>/ Кристина Корнаева // Вести Дигории. – 2017. – 30 сент. – С. 2.</w:t>
      </w:r>
    </w:p>
    <w:p w14:paraId="75FAF5F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9397E">
        <w:rPr>
          <w:rFonts w:cs="Times New Roman"/>
          <w:b/>
          <w:szCs w:val="28"/>
        </w:rPr>
        <w:t>Корнаева, К.</w:t>
      </w:r>
      <w:r>
        <w:rPr>
          <w:rFonts w:cs="Times New Roman"/>
          <w:szCs w:val="28"/>
        </w:rPr>
        <w:t xml:space="preserve"> На заседании Общественного совета </w:t>
      </w:r>
      <w:r w:rsidRPr="0069397E">
        <w:rPr>
          <w:rFonts w:cs="Times New Roman"/>
          <w:szCs w:val="28"/>
        </w:rPr>
        <w:t>[</w:t>
      </w:r>
      <w:r>
        <w:rPr>
          <w:rFonts w:cs="Times New Roman"/>
          <w:szCs w:val="28"/>
        </w:rPr>
        <w:t>при Отд. МВД по Дигорскому р-ну</w:t>
      </w:r>
      <w:r w:rsidRPr="0069397E">
        <w:rPr>
          <w:rFonts w:cs="Times New Roman"/>
          <w:szCs w:val="28"/>
        </w:rPr>
        <w:t>]</w:t>
      </w:r>
      <w:r>
        <w:rPr>
          <w:rFonts w:cs="Times New Roman"/>
          <w:szCs w:val="28"/>
        </w:rPr>
        <w:t xml:space="preserve"> / Кристина Корнаева // Вести Дигории. – 2017. – 9 сент. – С. 1.</w:t>
      </w:r>
    </w:p>
    <w:p w14:paraId="37BBBB7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61F4B">
        <w:rPr>
          <w:rFonts w:cs="Times New Roman"/>
          <w:b/>
          <w:szCs w:val="28"/>
        </w:rPr>
        <w:t>Корнаева, К.</w:t>
      </w:r>
      <w:r>
        <w:rPr>
          <w:rFonts w:cs="Times New Roman"/>
          <w:szCs w:val="28"/>
        </w:rPr>
        <w:t xml:space="preserve"> На страже исполнения административного законодательства : </w:t>
      </w:r>
      <w:r w:rsidRPr="00C61F4B">
        <w:rPr>
          <w:rFonts w:cs="Times New Roman"/>
          <w:szCs w:val="28"/>
        </w:rPr>
        <w:t>[</w:t>
      </w:r>
      <w:r>
        <w:rPr>
          <w:rFonts w:cs="Times New Roman"/>
          <w:szCs w:val="28"/>
        </w:rPr>
        <w:t>о работе группы по исполнению административ. законодат. Отд. МВД по Дигорскому р-ну</w:t>
      </w:r>
      <w:r w:rsidRPr="00C61F4B">
        <w:rPr>
          <w:rFonts w:cs="Times New Roman"/>
          <w:szCs w:val="28"/>
        </w:rPr>
        <w:t>]</w:t>
      </w:r>
      <w:r>
        <w:rPr>
          <w:rFonts w:cs="Times New Roman"/>
          <w:szCs w:val="28"/>
        </w:rPr>
        <w:t xml:space="preserve"> / Кристина Корнаева // Вести Дигории. – 2017. – 31 авг. – С. 1.</w:t>
      </w:r>
    </w:p>
    <w:p w14:paraId="38135B8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9397E">
        <w:rPr>
          <w:rFonts w:cs="Times New Roman"/>
          <w:b/>
          <w:szCs w:val="28"/>
        </w:rPr>
        <w:t>Корнаева, К.</w:t>
      </w:r>
      <w:r>
        <w:rPr>
          <w:rFonts w:cs="Times New Roman"/>
          <w:szCs w:val="28"/>
        </w:rPr>
        <w:t xml:space="preserve"> Общественники Дигорского райотдела изучили состояние служебной дисциплины : </w:t>
      </w:r>
      <w:r w:rsidRPr="0069397E">
        <w:rPr>
          <w:rFonts w:cs="Times New Roman"/>
          <w:szCs w:val="28"/>
        </w:rPr>
        <w:t>[</w:t>
      </w:r>
      <w:r>
        <w:rPr>
          <w:rFonts w:cs="Times New Roman"/>
          <w:szCs w:val="28"/>
        </w:rPr>
        <w:t>с заседания обществ. Совета при Отд. МВД России по Дигорскому р-ну</w:t>
      </w:r>
      <w:r w:rsidRPr="0069397E">
        <w:rPr>
          <w:rFonts w:cs="Times New Roman"/>
          <w:szCs w:val="28"/>
        </w:rPr>
        <w:t>]</w:t>
      </w:r>
      <w:r>
        <w:rPr>
          <w:rFonts w:cs="Times New Roman"/>
          <w:szCs w:val="28"/>
        </w:rPr>
        <w:t xml:space="preserve"> / Кристина Корнаева // Вести Дигории. – 2017. – 25 марта. – С. 2.</w:t>
      </w:r>
    </w:p>
    <w:p w14:paraId="59AB5D0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61F4B">
        <w:rPr>
          <w:rFonts w:cs="Times New Roman"/>
          <w:b/>
          <w:szCs w:val="28"/>
        </w:rPr>
        <w:t>Корнаева, К.</w:t>
      </w:r>
      <w:r>
        <w:rPr>
          <w:rFonts w:cs="Times New Roman"/>
          <w:szCs w:val="28"/>
        </w:rPr>
        <w:t xml:space="preserve"> Отчет начальника отдела МВД России по Дигорскому району </w:t>
      </w:r>
      <w:r w:rsidRPr="00C61F4B">
        <w:rPr>
          <w:rFonts w:cs="Times New Roman"/>
          <w:szCs w:val="28"/>
        </w:rPr>
        <w:t>[</w:t>
      </w:r>
      <w:r>
        <w:rPr>
          <w:rFonts w:cs="Times New Roman"/>
          <w:szCs w:val="28"/>
        </w:rPr>
        <w:t>полк. полиции Т. Фарниева на заседании АМС р-на</w:t>
      </w:r>
      <w:r w:rsidRPr="00C61F4B">
        <w:rPr>
          <w:rFonts w:cs="Times New Roman"/>
          <w:szCs w:val="28"/>
        </w:rPr>
        <w:t>]</w:t>
      </w:r>
      <w:r>
        <w:rPr>
          <w:rFonts w:cs="Times New Roman"/>
          <w:szCs w:val="28"/>
        </w:rPr>
        <w:t xml:space="preserve"> / Кристина Корнаева // Вести Дигории. – 2017. – 14 февр. – С. 1.</w:t>
      </w:r>
    </w:p>
    <w:p w14:paraId="1E1DA41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61F4B">
        <w:rPr>
          <w:rFonts w:cs="Times New Roman"/>
          <w:b/>
          <w:szCs w:val="28"/>
        </w:rPr>
        <w:t>Корнаева, К.</w:t>
      </w:r>
      <w:r>
        <w:rPr>
          <w:rFonts w:cs="Times New Roman"/>
          <w:szCs w:val="28"/>
        </w:rPr>
        <w:t xml:space="preserve"> Профессионализм криминалиста – залог раскрытия преступления : </w:t>
      </w:r>
      <w:r w:rsidRPr="00C61F4B">
        <w:rPr>
          <w:rFonts w:cs="Times New Roman"/>
          <w:szCs w:val="28"/>
        </w:rPr>
        <w:t>[</w:t>
      </w:r>
      <w:r>
        <w:rPr>
          <w:rFonts w:cs="Times New Roman"/>
          <w:szCs w:val="28"/>
        </w:rPr>
        <w:t>о майоре полиции, эксперте экспертно-криминалист. группы Отд. МВД по Дигорскому р-ну В. Калоеве</w:t>
      </w:r>
      <w:r w:rsidRPr="00C61F4B">
        <w:rPr>
          <w:rFonts w:cs="Times New Roman"/>
          <w:szCs w:val="28"/>
        </w:rPr>
        <w:t>]</w:t>
      </w:r>
      <w:r>
        <w:rPr>
          <w:rFonts w:cs="Times New Roman"/>
          <w:szCs w:val="28"/>
        </w:rPr>
        <w:t xml:space="preserve"> / Кристина Корнаева // Вести Дигории. – 2017. – 2 марта. – С. 2.</w:t>
      </w:r>
    </w:p>
    <w:p w14:paraId="722D2DE4" w14:textId="6535EE2C" w:rsidR="005178C0" w:rsidRPr="00D00591"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color w:val="auto"/>
          <w:szCs w:val="28"/>
        </w:rPr>
      </w:pPr>
      <w:r w:rsidRPr="00C61F4B">
        <w:rPr>
          <w:rFonts w:cs="Times New Roman"/>
          <w:b/>
          <w:szCs w:val="28"/>
        </w:rPr>
        <w:t>Корнаева, К.</w:t>
      </w:r>
      <w:r>
        <w:rPr>
          <w:rFonts w:cs="Times New Roman"/>
          <w:szCs w:val="28"/>
        </w:rPr>
        <w:t xml:space="preserve"> Служил честно и добросовестно : </w:t>
      </w:r>
      <w:r w:rsidRPr="00C61F4B">
        <w:rPr>
          <w:rFonts w:cs="Times New Roman"/>
          <w:szCs w:val="28"/>
        </w:rPr>
        <w:t>[</w:t>
      </w:r>
      <w:r>
        <w:rPr>
          <w:rFonts w:cs="Times New Roman"/>
          <w:szCs w:val="28"/>
        </w:rPr>
        <w:t>о ветеране полиции РСО-А Э. М. Кайтукове</w:t>
      </w:r>
      <w:r w:rsidRPr="00C61F4B">
        <w:rPr>
          <w:rFonts w:cs="Times New Roman"/>
          <w:szCs w:val="28"/>
        </w:rPr>
        <w:t>]</w:t>
      </w:r>
      <w:r>
        <w:rPr>
          <w:rFonts w:cs="Times New Roman"/>
          <w:szCs w:val="28"/>
        </w:rPr>
        <w:t xml:space="preserve"> / Кристина Корнаева // </w:t>
      </w:r>
      <w:r w:rsidRPr="00D00591">
        <w:rPr>
          <w:rFonts w:cs="Times New Roman"/>
          <w:color w:val="auto"/>
          <w:szCs w:val="28"/>
        </w:rPr>
        <w:t xml:space="preserve">Вести Дигории. – 2017. – 9 февр. </w:t>
      </w:r>
    </w:p>
    <w:p w14:paraId="4A4689B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72C3A">
        <w:rPr>
          <w:rFonts w:cs="Times New Roman"/>
          <w:b/>
          <w:szCs w:val="28"/>
        </w:rPr>
        <w:t>Корнаева, К.</w:t>
      </w:r>
      <w:r>
        <w:rPr>
          <w:rFonts w:cs="Times New Roman"/>
          <w:szCs w:val="28"/>
        </w:rPr>
        <w:t xml:space="preserve"> Учасковые города Дигоры отчитались перед населением : </w:t>
      </w:r>
      <w:r w:rsidRPr="00D72C3A">
        <w:rPr>
          <w:rFonts w:cs="Times New Roman"/>
          <w:szCs w:val="28"/>
        </w:rPr>
        <w:t>[</w:t>
      </w:r>
      <w:r>
        <w:rPr>
          <w:rFonts w:cs="Times New Roman"/>
          <w:szCs w:val="28"/>
        </w:rPr>
        <w:t xml:space="preserve">отчет участковых уполномоч. полиции Отд. МВД России по </w:t>
      </w:r>
      <w:r>
        <w:rPr>
          <w:rFonts w:cs="Times New Roman"/>
          <w:szCs w:val="28"/>
        </w:rPr>
        <w:lastRenderedPageBreak/>
        <w:t>Дигорскому р-ну</w:t>
      </w:r>
      <w:r w:rsidRPr="00D72C3A">
        <w:rPr>
          <w:rFonts w:cs="Times New Roman"/>
          <w:szCs w:val="28"/>
        </w:rPr>
        <w:t>]</w:t>
      </w:r>
      <w:r>
        <w:rPr>
          <w:rFonts w:cs="Times New Roman"/>
          <w:szCs w:val="28"/>
        </w:rPr>
        <w:t xml:space="preserve"> / Кристина Корнаева // Вести Дигории. – 2017. – 25 июля. – С. 1.</w:t>
      </w:r>
    </w:p>
    <w:p w14:paraId="0F1E6ED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72C3A">
        <w:rPr>
          <w:rFonts w:cs="Times New Roman"/>
          <w:b/>
          <w:szCs w:val="28"/>
        </w:rPr>
        <w:t xml:space="preserve">Корнаева, К. </w:t>
      </w:r>
      <w:r>
        <w:rPr>
          <w:rFonts w:cs="Times New Roman"/>
          <w:szCs w:val="28"/>
        </w:rPr>
        <w:t xml:space="preserve">Участковый уполномоченнный полиции – уважение, участие, помощь : </w:t>
      </w:r>
      <w:r w:rsidRPr="00C61F4B">
        <w:rPr>
          <w:rFonts w:cs="Times New Roman"/>
          <w:szCs w:val="28"/>
        </w:rPr>
        <w:t>[</w:t>
      </w:r>
      <w:r>
        <w:rPr>
          <w:rFonts w:cs="Times New Roman"/>
          <w:szCs w:val="28"/>
        </w:rPr>
        <w:t>к 94-летию основания службы участковых уполномочен. полиции</w:t>
      </w:r>
      <w:r w:rsidRPr="00C61F4B">
        <w:rPr>
          <w:rFonts w:cs="Times New Roman"/>
          <w:szCs w:val="28"/>
        </w:rPr>
        <w:t>]</w:t>
      </w:r>
      <w:r>
        <w:rPr>
          <w:rFonts w:cs="Times New Roman"/>
          <w:szCs w:val="28"/>
        </w:rPr>
        <w:t xml:space="preserve"> / Кристина Корнаева // Вести Дигории. – 2017. – 16 нояб. – С. 2.</w:t>
      </w:r>
    </w:p>
    <w:p w14:paraId="1D8E6EB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72C3A">
        <w:rPr>
          <w:rFonts w:cs="Times New Roman"/>
          <w:b/>
          <w:szCs w:val="28"/>
        </w:rPr>
        <w:t>Льянова, Э.</w:t>
      </w:r>
      <w:r>
        <w:rPr>
          <w:rFonts w:cs="Times New Roman"/>
          <w:szCs w:val="28"/>
        </w:rPr>
        <w:t xml:space="preserve"> Власть – за здоровую и активную молодежь : </w:t>
      </w:r>
      <w:r w:rsidRPr="00D72C3A">
        <w:rPr>
          <w:rFonts w:cs="Times New Roman"/>
          <w:szCs w:val="28"/>
        </w:rPr>
        <w:t>[</w:t>
      </w:r>
      <w:r>
        <w:rPr>
          <w:rFonts w:cs="Times New Roman"/>
          <w:szCs w:val="28"/>
        </w:rPr>
        <w:t>с заседания межведомствен. антинаркотич. комис. Алагирского р-на</w:t>
      </w:r>
      <w:r w:rsidRPr="00D72C3A">
        <w:rPr>
          <w:rFonts w:cs="Times New Roman"/>
          <w:szCs w:val="28"/>
        </w:rPr>
        <w:t>]</w:t>
      </w:r>
      <w:r>
        <w:rPr>
          <w:rFonts w:cs="Times New Roman"/>
          <w:szCs w:val="28"/>
        </w:rPr>
        <w:t xml:space="preserve"> / Элина Льянова // Заря. – 2017. – 7 сент. – С. 2.</w:t>
      </w:r>
    </w:p>
    <w:p w14:paraId="7C3A490E" w14:textId="77777777" w:rsidR="005178C0" w:rsidRPr="004E3F7B"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E3F7B">
        <w:rPr>
          <w:rFonts w:cs="Times New Roman"/>
          <w:b/>
          <w:szCs w:val="28"/>
        </w:rPr>
        <w:t>Льянова, Э.</w:t>
      </w:r>
      <w:r w:rsidRPr="004E3F7B">
        <w:rPr>
          <w:rFonts w:cs="Times New Roman"/>
          <w:szCs w:val="28"/>
        </w:rPr>
        <w:t xml:space="preserve"> ДНД – бойцы видимого фронта : [о добровольной нар. дружине в Алагирском р-не] / Элина Льянова // Заря. – 2017. – 26 окт. – С. 1.</w:t>
      </w:r>
    </w:p>
    <w:p w14:paraId="6311917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A0CE2">
        <w:rPr>
          <w:rFonts w:cs="Times New Roman"/>
          <w:b/>
          <w:szCs w:val="28"/>
        </w:rPr>
        <w:t>Льянова, Э.</w:t>
      </w:r>
      <w:r>
        <w:rPr>
          <w:rFonts w:cs="Times New Roman"/>
          <w:szCs w:val="28"/>
        </w:rPr>
        <w:t xml:space="preserve"> Живите и радуйтесь жизни! : </w:t>
      </w:r>
      <w:r w:rsidRPr="000A0CE2">
        <w:rPr>
          <w:rFonts w:cs="Times New Roman"/>
          <w:szCs w:val="28"/>
        </w:rPr>
        <w:t>[</w:t>
      </w:r>
      <w:r>
        <w:rPr>
          <w:rFonts w:cs="Times New Roman"/>
          <w:szCs w:val="28"/>
        </w:rPr>
        <w:t>встреча руководителей аппарата Антинаркотич. комис. РСО-А Л. Лебедевой, ст. уполномоч. Упр. по контролю за оборотом наркотиков МВД по РСО-А В. Поповой и др. с уч-ся школ Алагирского р-на</w:t>
      </w:r>
      <w:r w:rsidRPr="000A0CE2">
        <w:rPr>
          <w:rFonts w:cs="Times New Roman"/>
          <w:szCs w:val="28"/>
        </w:rPr>
        <w:t>]</w:t>
      </w:r>
      <w:r>
        <w:rPr>
          <w:rFonts w:cs="Times New Roman"/>
          <w:szCs w:val="28"/>
        </w:rPr>
        <w:t xml:space="preserve"> / Элина Льянова // Заря. – 2017. – 27 мая. – С. 5.</w:t>
      </w:r>
    </w:p>
    <w:p w14:paraId="3406C4A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A0CE2">
        <w:rPr>
          <w:rFonts w:cs="Times New Roman"/>
          <w:b/>
          <w:szCs w:val="28"/>
        </w:rPr>
        <w:t>Льянова, Э.</w:t>
      </w:r>
      <w:r>
        <w:rPr>
          <w:rFonts w:cs="Times New Roman"/>
          <w:szCs w:val="28"/>
        </w:rPr>
        <w:t xml:space="preserve"> Молодое поколение против терроризма : </w:t>
      </w:r>
      <w:r w:rsidRPr="000A0CE2">
        <w:rPr>
          <w:rFonts w:cs="Times New Roman"/>
          <w:szCs w:val="28"/>
        </w:rPr>
        <w:t>[</w:t>
      </w:r>
      <w:r>
        <w:rPr>
          <w:rFonts w:cs="Times New Roman"/>
          <w:szCs w:val="28"/>
        </w:rPr>
        <w:t>о профилакт. работе борьбы с терроризмом, насилием</w:t>
      </w:r>
      <w:r w:rsidRPr="000A0CE2">
        <w:rPr>
          <w:rFonts w:cs="Times New Roman"/>
          <w:szCs w:val="28"/>
        </w:rPr>
        <w:t>]</w:t>
      </w:r>
      <w:r>
        <w:rPr>
          <w:rFonts w:cs="Times New Roman"/>
          <w:szCs w:val="28"/>
        </w:rPr>
        <w:t xml:space="preserve"> / Элина Льянова // Заря. – 2017. – 6 апр. – С. 2.</w:t>
      </w:r>
    </w:p>
    <w:p w14:paraId="02B3BBA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A0CE2">
        <w:rPr>
          <w:rFonts w:cs="Times New Roman"/>
          <w:b/>
          <w:szCs w:val="28"/>
        </w:rPr>
        <w:t>Малышева, Д.</w:t>
      </w:r>
      <w:r>
        <w:rPr>
          <w:rFonts w:cs="Times New Roman"/>
          <w:szCs w:val="28"/>
        </w:rPr>
        <w:t xml:space="preserve"> Борьба будет беспощадной : </w:t>
      </w:r>
      <w:r w:rsidRPr="000A0CE2">
        <w:rPr>
          <w:rFonts w:cs="Times New Roman"/>
          <w:szCs w:val="28"/>
        </w:rPr>
        <w:t>[</w:t>
      </w:r>
      <w:r>
        <w:rPr>
          <w:rFonts w:cs="Times New Roman"/>
          <w:szCs w:val="28"/>
        </w:rPr>
        <w:t>о профилактике незаконного потребления наркотических средств и психотропных веществ на территории Сев. Осетии</w:t>
      </w:r>
      <w:r w:rsidRPr="000A0CE2">
        <w:rPr>
          <w:rFonts w:cs="Times New Roman"/>
          <w:szCs w:val="28"/>
        </w:rPr>
        <w:t>]</w:t>
      </w:r>
      <w:r>
        <w:rPr>
          <w:rFonts w:cs="Times New Roman"/>
          <w:szCs w:val="28"/>
        </w:rPr>
        <w:t xml:space="preserve"> / Дана Малышева // Слово. – 2017. – 10 авг. – С. 4.</w:t>
      </w:r>
    </w:p>
    <w:p w14:paraId="4433905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E1B03">
        <w:rPr>
          <w:rFonts w:cs="Times New Roman"/>
          <w:b/>
          <w:szCs w:val="28"/>
        </w:rPr>
        <w:t>Маргиева, А.</w:t>
      </w:r>
      <w:r>
        <w:rPr>
          <w:rFonts w:cs="Times New Roman"/>
          <w:szCs w:val="28"/>
        </w:rPr>
        <w:t xml:space="preserve"> В районе прошли командно-штабные учения (по ликвидации ЧС) : </w:t>
      </w:r>
      <w:r w:rsidRPr="000A0CE2">
        <w:rPr>
          <w:rFonts w:cs="Times New Roman"/>
          <w:szCs w:val="28"/>
        </w:rPr>
        <w:t>[</w:t>
      </w:r>
      <w:r>
        <w:rPr>
          <w:rFonts w:cs="Times New Roman"/>
          <w:szCs w:val="28"/>
        </w:rPr>
        <w:t>о безопасности</w:t>
      </w:r>
      <w:r w:rsidRPr="000A0CE2">
        <w:rPr>
          <w:rFonts w:cs="Times New Roman"/>
          <w:szCs w:val="28"/>
        </w:rPr>
        <w:t xml:space="preserve">] </w:t>
      </w:r>
      <w:r>
        <w:rPr>
          <w:rFonts w:cs="Times New Roman"/>
          <w:szCs w:val="28"/>
        </w:rPr>
        <w:t>/ Алла Маргиева // Рухс. – 2017. – 25 апр. – С. 1-2.</w:t>
      </w:r>
    </w:p>
    <w:p w14:paraId="0936730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E1B03">
        <w:rPr>
          <w:rFonts w:cs="Times New Roman"/>
          <w:b/>
          <w:szCs w:val="28"/>
        </w:rPr>
        <w:t>Маргиева, З.</w:t>
      </w:r>
      <w:r>
        <w:rPr>
          <w:rFonts w:cs="Times New Roman"/>
          <w:szCs w:val="28"/>
        </w:rPr>
        <w:t xml:space="preserve"> Вячеслав Битаров: «Антинаркотическую пропаганду необходимо активизировать» : </w:t>
      </w:r>
      <w:r w:rsidRPr="00AE1B03">
        <w:rPr>
          <w:rFonts w:cs="Times New Roman"/>
          <w:szCs w:val="28"/>
        </w:rPr>
        <w:t>[</w:t>
      </w:r>
      <w:r>
        <w:rPr>
          <w:rFonts w:cs="Times New Roman"/>
          <w:szCs w:val="28"/>
        </w:rPr>
        <w:t>с заседания Антинаркотич. комис. под пред. Главы РСО-А В. Битарова</w:t>
      </w:r>
      <w:r w:rsidRPr="00AE1B03">
        <w:rPr>
          <w:rFonts w:cs="Times New Roman"/>
          <w:szCs w:val="28"/>
        </w:rPr>
        <w:t>]</w:t>
      </w:r>
      <w:r>
        <w:rPr>
          <w:rFonts w:cs="Times New Roman"/>
          <w:szCs w:val="28"/>
        </w:rPr>
        <w:t xml:space="preserve"> / Зарина Маргиева // Владикавказ. – 2017. – 17 июня. – С. 1.</w:t>
      </w:r>
    </w:p>
    <w:p w14:paraId="08E73D8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E1B03">
        <w:rPr>
          <w:rFonts w:cs="Times New Roman"/>
          <w:b/>
          <w:szCs w:val="28"/>
        </w:rPr>
        <w:t>Марзаганов, М.</w:t>
      </w:r>
      <w:r>
        <w:rPr>
          <w:rFonts w:cs="Times New Roman"/>
          <w:szCs w:val="28"/>
        </w:rPr>
        <w:t xml:space="preserve"> Он настоящий офицер! : </w:t>
      </w:r>
      <w:r w:rsidRPr="00AE1B03">
        <w:rPr>
          <w:rFonts w:cs="Times New Roman"/>
          <w:szCs w:val="28"/>
        </w:rPr>
        <w:t>[</w:t>
      </w:r>
      <w:r>
        <w:rPr>
          <w:rFonts w:cs="Times New Roman"/>
          <w:szCs w:val="28"/>
        </w:rPr>
        <w:t>о генерал-майоре, министре внутренних дел РСО-Алания Михаиле Скокове</w:t>
      </w:r>
      <w:r w:rsidRPr="00AE1B03">
        <w:rPr>
          <w:rFonts w:cs="Times New Roman"/>
          <w:szCs w:val="28"/>
        </w:rPr>
        <w:t>]</w:t>
      </w:r>
      <w:r>
        <w:rPr>
          <w:rFonts w:cs="Times New Roman"/>
          <w:szCs w:val="28"/>
        </w:rPr>
        <w:t xml:space="preserve"> / Мухарбек Марзаганов // Пульс Осетии. – 2017. – 14 февр. – С. 1.</w:t>
      </w:r>
    </w:p>
    <w:p w14:paraId="2A2FBB5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E1B03">
        <w:rPr>
          <w:rFonts w:cs="Times New Roman"/>
          <w:b/>
          <w:szCs w:val="28"/>
        </w:rPr>
        <w:t>Мероприятия следует неукоснительно выполнять</w:t>
      </w:r>
      <w:r>
        <w:rPr>
          <w:rFonts w:cs="Times New Roman"/>
          <w:szCs w:val="28"/>
        </w:rPr>
        <w:t xml:space="preserve"> : </w:t>
      </w:r>
      <w:r w:rsidRPr="00AE1B03">
        <w:rPr>
          <w:rFonts w:cs="Times New Roman"/>
          <w:szCs w:val="28"/>
        </w:rPr>
        <w:t>[</w:t>
      </w:r>
      <w:r>
        <w:rPr>
          <w:rFonts w:cs="Times New Roman"/>
          <w:szCs w:val="28"/>
        </w:rPr>
        <w:t>в АМС Моздокского р-на состоялось совещ. по вопросам деятельности район. антинаркотич. комиссии</w:t>
      </w:r>
      <w:r w:rsidRPr="00AE1B03">
        <w:rPr>
          <w:rFonts w:cs="Times New Roman"/>
          <w:szCs w:val="28"/>
        </w:rPr>
        <w:t>]</w:t>
      </w:r>
      <w:r>
        <w:rPr>
          <w:rFonts w:cs="Times New Roman"/>
          <w:szCs w:val="28"/>
        </w:rPr>
        <w:t xml:space="preserve"> // Моздокский вестник. – 2017. – 11 февр. – С. 1.</w:t>
      </w:r>
    </w:p>
    <w:p w14:paraId="04337A1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Мимо кассы вт</w:t>
      </w:r>
      <w:r w:rsidRPr="00AE1B03">
        <w:rPr>
          <w:rFonts w:cs="Times New Roman"/>
          <w:b/>
          <w:szCs w:val="28"/>
        </w:rPr>
        <w:t>рое реже :</w:t>
      </w:r>
      <w:r>
        <w:rPr>
          <w:rFonts w:cs="Times New Roman"/>
          <w:szCs w:val="28"/>
        </w:rPr>
        <w:t xml:space="preserve"> </w:t>
      </w:r>
      <w:r w:rsidRPr="00AE1B03">
        <w:rPr>
          <w:rFonts w:cs="Times New Roman"/>
          <w:szCs w:val="28"/>
        </w:rPr>
        <w:t>[</w:t>
      </w:r>
      <w:r>
        <w:rPr>
          <w:rFonts w:cs="Times New Roman"/>
          <w:szCs w:val="28"/>
        </w:rPr>
        <w:t>на заседании профильной комиссии респ. состоялось обсуждение мер по противодействию коррупции в сферах образования и здравоохранения</w:t>
      </w:r>
      <w:r w:rsidRPr="00AE1B03">
        <w:rPr>
          <w:rFonts w:cs="Times New Roman"/>
          <w:szCs w:val="28"/>
        </w:rPr>
        <w:t>]</w:t>
      </w:r>
      <w:r>
        <w:rPr>
          <w:rFonts w:cs="Times New Roman"/>
          <w:szCs w:val="28"/>
        </w:rPr>
        <w:t xml:space="preserve"> // Северная Осетия. – 2017. – 4 июля. – С. 1.</w:t>
      </w:r>
    </w:p>
    <w:p w14:paraId="45DE6FC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34D50">
        <w:rPr>
          <w:rFonts w:cs="Times New Roman"/>
          <w:b/>
          <w:szCs w:val="28"/>
        </w:rPr>
        <w:t>Михаил Скоков</w:t>
      </w:r>
      <w:r>
        <w:rPr>
          <w:rFonts w:cs="Times New Roman"/>
          <w:szCs w:val="28"/>
        </w:rPr>
        <w:t xml:space="preserve"> (министр МВД РСО-А) </w:t>
      </w:r>
      <w:r w:rsidRPr="00D00591">
        <w:rPr>
          <w:rFonts w:cs="Times New Roman"/>
          <w:bCs/>
          <w:szCs w:val="28"/>
        </w:rPr>
        <w:t>встретился с жителями Дигорского р-на</w:t>
      </w:r>
      <w:r w:rsidRPr="00834D50">
        <w:rPr>
          <w:rFonts w:cs="Times New Roman"/>
          <w:b/>
          <w:szCs w:val="28"/>
        </w:rPr>
        <w:t xml:space="preserve"> </w:t>
      </w:r>
      <w:r>
        <w:rPr>
          <w:rFonts w:cs="Times New Roman"/>
          <w:szCs w:val="28"/>
        </w:rPr>
        <w:t>(с целью помочь в решениии насущных вопросов и проблем) // Вести Дигории. – 2017. – 23 марта. – С. 1.</w:t>
      </w:r>
    </w:p>
    <w:p w14:paraId="01733FCD" w14:textId="6C798D2F"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34D50">
        <w:rPr>
          <w:rFonts w:cs="Times New Roman"/>
          <w:b/>
          <w:szCs w:val="28"/>
        </w:rPr>
        <w:t>На территории</w:t>
      </w:r>
      <w:r>
        <w:rPr>
          <w:rFonts w:cs="Times New Roman"/>
          <w:szCs w:val="28"/>
        </w:rPr>
        <w:t xml:space="preserve"> </w:t>
      </w:r>
      <w:r w:rsidRPr="00D00591">
        <w:rPr>
          <w:rFonts w:cs="Times New Roman"/>
          <w:bCs/>
          <w:szCs w:val="28"/>
        </w:rPr>
        <w:t>проведены оперативно-профилактические мероприятия</w:t>
      </w:r>
      <w:r>
        <w:rPr>
          <w:rFonts w:cs="Times New Roman"/>
          <w:szCs w:val="28"/>
        </w:rPr>
        <w:t xml:space="preserve"> </w:t>
      </w:r>
      <w:r w:rsidRPr="00342B9A">
        <w:rPr>
          <w:rFonts w:cs="Times New Roman"/>
          <w:szCs w:val="28"/>
        </w:rPr>
        <w:t>[</w:t>
      </w:r>
      <w:r>
        <w:rPr>
          <w:rFonts w:cs="Times New Roman"/>
          <w:szCs w:val="28"/>
        </w:rPr>
        <w:t>сотрудниками служб и подразделений отдела МВД по Алагирскому р-ну</w:t>
      </w:r>
      <w:r w:rsidRPr="00342B9A">
        <w:rPr>
          <w:rFonts w:cs="Times New Roman"/>
          <w:szCs w:val="28"/>
        </w:rPr>
        <w:t>]</w:t>
      </w:r>
      <w:r>
        <w:rPr>
          <w:rFonts w:cs="Times New Roman"/>
          <w:szCs w:val="28"/>
        </w:rPr>
        <w:t xml:space="preserve"> // Заря. – 2017. – 14 окт. – С. 2.</w:t>
      </w:r>
    </w:p>
    <w:p w14:paraId="3D633D6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34D50">
        <w:rPr>
          <w:rFonts w:cs="Times New Roman"/>
          <w:b/>
          <w:szCs w:val="28"/>
        </w:rPr>
        <w:t>На особом контроле</w:t>
      </w:r>
      <w:r>
        <w:rPr>
          <w:rFonts w:cs="Times New Roman"/>
          <w:szCs w:val="28"/>
        </w:rPr>
        <w:t xml:space="preserve"> : </w:t>
      </w:r>
      <w:r w:rsidRPr="00834D50">
        <w:rPr>
          <w:rFonts w:cs="Times New Roman"/>
          <w:szCs w:val="28"/>
        </w:rPr>
        <w:t>[</w:t>
      </w:r>
      <w:r>
        <w:rPr>
          <w:rFonts w:cs="Times New Roman"/>
          <w:szCs w:val="28"/>
        </w:rPr>
        <w:t xml:space="preserve">коммент. пресс-службы МВД по РСО-А на статью журналистки Н. Рамоновой «Верхний Ларс» : возвращение проблем», </w:t>
      </w:r>
      <w:r>
        <w:rPr>
          <w:rFonts w:cs="Times New Roman"/>
          <w:szCs w:val="28"/>
        </w:rPr>
        <w:lastRenderedPageBreak/>
        <w:t>опублик. в газ. «СО», от 17 мая 2017 г.</w:t>
      </w:r>
      <w:r w:rsidRPr="00834D50">
        <w:rPr>
          <w:rFonts w:cs="Times New Roman"/>
          <w:szCs w:val="28"/>
        </w:rPr>
        <w:t>]</w:t>
      </w:r>
      <w:r>
        <w:rPr>
          <w:rFonts w:cs="Times New Roman"/>
          <w:szCs w:val="28"/>
        </w:rPr>
        <w:t xml:space="preserve"> // Северная Осетия. – 2017. – 20 мая. – С. 7.</w:t>
      </w:r>
    </w:p>
    <w:p w14:paraId="2337F03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34D50">
        <w:rPr>
          <w:rFonts w:cs="Times New Roman"/>
          <w:b/>
          <w:szCs w:val="28"/>
        </w:rPr>
        <w:t>Назначен новый начальник отдела МВД</w:t>
      </w:r>
      <w:r>
        <w:rPr>
          <w:rFonts w:cs="Times New Roman"/>
          <w:szCs w:val="28"/>
        </w:rPr>
        <w:t xml:space="preserve"> </w:t>
      </w:r>
      <w:r w:rsidRPr="00834D50">
        <w:rPr>
          <w:rFonts w:cs="Times New Roman"/>
          <w:szCs w:val="28"/>
        </w:rPr>
        <w:t>[</w:t>
      </w:r>
      <w:r>
        <w:rPr>
          <w:rFonts w:cs="Times New Roman"/>
          <w:szCs w:val="28"/>
        </w:rPr>
        <w:t>Моздокского района – Ашот Ковхоянц</w:t>
      </w:r>
      <w:r w:rsidRPr="00834D50">
        <w:rPr>
          <w:rFonts w:cs="Times New Roman"/>
          <w:szCs w:val="28"/>
        </w:rPr>
        <w:t>]</w:t>
      </w:r>
      <w:r>
        <w:rPr>
          <w:rFonts w:cs="Times New Roman"/>
          <w:szCs w:val="28"/>
        </w:rPr>
        <w:t xml:space="preserve"> // Моздокский вестник. – 2017. – 5 дек. – С. 1.</w:t>
      </w:r>
    </w:p>
    <w:p w14:paraId="340731B7" w14:textId="157C7592"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16F30">
        <w:rPr>
          <w:rFonts w:cs="Times New Roman"/>
          <w:b/>
          <w:szCs w:val="28"/>
        </w:rPr>
        <w:t xml:space="preserve">Назначен новый руководитель </w:t>
      </w:r>
      <w:r w:rsidRPr="00D00591">
        <w:rPr>
          <w:rFonts w:cs="Times New Roman"/>
          <w:bCs/>
          <w:szCs w:val="28"/>
        </w:rPr>
        <w:t>Управления уголовного розыска МВД по РСО-Алания</w:t>
      </w:r>
      <w:r>
        <w:rPr>
          <w:rFonts w:cs="Times New Roman"/>
          <w:szCs w:val="28"/>
        </w:rPr>
        <w:t xml:space="preserve"> : </w:t>
      </w:r>
      <w:r w:rsidRPr="00834D50">
        <w:rPr>
          <w:rFonts w:cs="Times New Roman"/>
          <w:szCs w:val="28"/>
        </w:rPr>
        <w:t>[</w:t>
      </w:r>
      <w:r>
        <w:rPr>
          <w:rFonts w:cs="Times New Roman"/>
          <w:szCs w:val="28"/>
        </w:rPr>
        <w:t>министр внутр. дел РСО-А М. Скоков на должность нач. Упр. назначил полк</w:t>
      </w:r>
      <w:r w:rsidR="00D00591">
        <w:rPr>
          <w:rFonts w:cs="Times New Roman"/>
          <w:szCs w:val="28"/>
        </w:rPr>
        <w:t>овника</w:t>
      </w:r>
      <w:r>
        <w:rPr>
          <w:rFonts w:cs="Times New Roman"/>
          <w:szCs w:val="28"/>
        </w:rPr>
        <w:t xml:space="preserve"> полиции Р. Цховребова</w:t>
      </w:r>
      <w:r w:rsidRPr="00834D50">
        <w:rPr>
          <w:rFonts w:cs="Times New Roman"/>
          <w:szCs w:val="28"/>
        </w:rPr>
        <w:t>]</w:t>
      </w:r>
      <w:r>
        <w:rPr>
          <w:rFonts w:cs="Times New Roman"/>
          <w:szCs w:val="28"/>
        </w:rPr>
        <w:t xml:space="preserve"> // Свободный взгляд. – 2017. – 2 дек. – С. 5.</w:t>
      </w:r>
    </w:p>
    <w:p w14:paraId="130B1B1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16F30">
        <w:rPr>
          <w:rFonts w:cs="Times New Roman"/>
          <w:b/>
          <w:szCs w:val="28"/>
        </w:rPr>
        <w:t>Назначен новый участковый!</w:t>
      </w:r>
      <w:r>
        <w:rPr>
          <w:rFonts w:cs="Times New Roman"/>
          <w:szCs w:val="28"/>
        </w:rPr>
        <w:t xml:space="preserve"> : </w:t>
      </w:r>
      <w:r w:rsidRPr="00A16F30">
        <w:rPr>
          <w:rFonts w:cs="Times New Roman"/>
          <w:szCs w:val="28"/>
        </w:rPr>
        <w:t>[</w:t>
      </w:r>
      <w:r>
        <w:rPr>
          <w:rFonts w:cs="Times New Roman"/>
          <w:szCs w:val="28"/>
        </w:rPr>
        <w:t>участковым уполномоч. полиции АМС участка № 3 г. Дигоры назначен сержант полиции А. Р. Гибизов</w:t>
      </w:r>
      <w:r w:rsidRPr="00A16F30">
        <w:rPr>
          <w:rFonts w:cs="Times New Roman"/>
          <w:szCs w:val="28"/>
        </w:rPr>
        <w:t>]</w:t>
      </w:r>
      <w:r>
        <w:rPr>
          <w:rFonts w:cs="Times New Roman"/>
          <w:szCs w:val="28"/>
        </w:rPr>
        <w:t xml:space="preserve"> // Вести Дигории. – 2017. – 6 апр. – С. 1.</w:t>
      </w:r>
    </w:p>
    <w:p w14:paraId="2C1BF50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16F30">
        <w:rPr>
          <w:rFonts w:cs="Times New Roman"/>
          <w:b/>
          <w:szCs w:val="28"/>
        </w:rPr>
        <w:t>Назначение</w:t>
      </w:r>
      <w:r>
        <w:rPr>
          <w:rFonts w:cs="Times New Roman"/>
          <w:szCs w:val="28"/>
        </w:rPr>
        <w:t xml:space="preserve"> : </w:t>
      </w:r>
      <w:r w:rsidRPr="00A16F30">
        <w:rPr>
          <w:rFonts w:cs="Times New Roman"/>
          <w:szCs w:val="28"/>
        </w:rPr>
        <w:t>[</w:t>
      </w:r>
      <w:r>
        <w:rPr>
          <w:rFonts w:cs="Times New Roman"/>
          <w:szCs w:val="28"/>
        </w:rPr>
        <w:t>приказом министра внутр. дел РСО-А ген.-лейт. полиции М. Скокова 30 сент. 2017 г. на должность зам. нач. полиции отд. МВД по Алагирскому р-ну назначен майор полиции Д. Б. Касабиев</w:t>
      </w:r>
      <w:r w:rsidRPr="00A16F30">
        <w:rPr>
          <w:rFonts w:cs="Times New Roman"/>
          <w:szCs w:val="28"/>
        </w:rPr>
        <w:t>]</w:t>
      </w:r>
      <w:r>
        <w:rPr>
          <w:rFonts w:cs="Times New Roman"/>
          <w:szCs w:val="28"/>
        </w:rPr>
        <w:t xml:space="preserve"> // Заря. – 2017. – 24 окт. – С. 1.</w:t>
      </w:r>
    </w:p>
    <w:p w14:paraId="479346E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16F30">
        <w:rPr>
          <w:rFonts w:cs="Times New Roman"/>
          <w:b/>
          <w:szCs w:val="28"/>
        </w:rPr>
        <w:t>Наказывать – жестко</w:t>
      </w:r>
      <w:r>
        <w:rPr>
          <w:rFonts w:cs="Times New Roman"/>
          <w:szCs w:val="28"/>
        </w:rPr>
        <w:t xml:space="preserve"> : </w:t>
      </w:r>
      <w:r w:rsidRPr="00A16F30">
        <w:rPr>
          <w:rFonts w:cs="Times New Roman"/>
          <w:szCs w:val="28"/>
        </w:rPr>
        <w:t>[</w:t>
      </w:r>
      <w:r>
        <w:rPr>
          <w:rFonts w:cs="Times New Roman"/>
          <w:szCs w:val="28"/>
        </w:rPr>
        <w:t>с очеред. заседания респ. антинаркот. комиссии с участием ректоров ВУЗов, глав МО и администраций р-нов, представителей Молодеж. парламента</w:t>
      </w:r>
      <w:r w:rsidRPr="00A16F30">
        <w:rPr>
          <w:rFonts w:cs="Times New Roman"/>
          <w:szCs w:val="28"/>
        </w:rPr>
        <w:t>]</w:t>
      </w:r>
      <w:r>
        <w:rPr>
          <w:rFonts w:cs="Times New Roman"/>
          <w:szCs w:val="28"/>
        </w:rPr>
        <w:t xml:space="preserve"> // Северная Осетия. – 2017. – 19 дек. – С. 2.</w:t>
      </w:r>
    </w:p>
    <w:p w14:paraId="7813414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16F30">
        <w:rPr>
          <w:rFonts w:cs="Times New Roman"/>
          <w:b/>
          <w:szCs w:val="28"/>
        </w:rPr>
        <w:t>Накусов, Б. Д.</w:t>
      </w:r>
      <w:r>
        <w:rPr>
          <w:rFonts w:cs="Times New Roman"/>
          <w:szCs w:val="28"/>
        </w:rPr>
        <w:t xml:space="preserve"> Здесь переплелись дороги всех времен : </w:t>
      </w:r>
      <w:r w:rsidRPr="00A16F30">
        <w:rPr>
          <w:rFonts w:cs="Times New Roman"/>
          <w:szCs w:val="28"/>
        </w:rPr>
        <w:t>[</w:t>
      </w:r>
      <w:r>
        <w:rPr>
          <w:rFonts w:cs="Times New Roman"/>
          <w:szCs w:val="28"/>
        </w:rPr>
        <w:t>беседа с главой МО «Кировский район» Б. Д. Накусовым / подгот. Ф. Антонова</w:t>
      </w:r>
      <w:r w:rsidRPr="00A16F30">
        <w:rPr>
          <w:rFonts w:cs="Times New Roman"/>
          <w:szCs w:val="28"/>
        </w:rPr>
        <w:t>]</w:t>
      </w:r>
      <w:r>
        <w:rPr>
          <w:rFonts w:cs="Times New Roman"/>
          <w:szCs w:val="28"/>
        </w:rPr>
        <w:t xml:space="preserve"> // Терские ведомости. – 2017. – 3-16 нояб. (№47-48). – С. 4-5.</w:t>
      </w:r>
    </w:p>
    <w:p w14:paraId="15BC910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B3ACA">
        <w:rPr>
          <w:rFonts w:cs="Times New Roman"/>
          <w:b/>
          <w:szCs w:val="28"/>
        </w:rPr>
        <w:t>Налдикоева, А.</w:t>
      </w:r>
      <w:r>
        <w:rPr>
          <w:rFonts w:cs="Times New Roman"/>
          <w:szCs w:val="28"/>
        </w:rPr>
        <w:t xml:space="preserve"> Героями становятся : </w:t>
      </w:r>
      <w:r w:rsidRPr="00EB3ACA">
        <w:rPr>
          <w:rFonts w:cs="Times New Roman"/>
          <w:szCs w:val="28"/>
        </w:rPr>
        <w:t>[</w:t>
      </w:r>
      <w:r>
        <w:rPr>
          <w:rFonts w:cs="Times New Roman"/>
          <w:szCs w:val="28"/>
        </w:rPr>
        <w:t>памяти Героя России, лейтенанта полиции З. Джибилова</w:t>
      </w:r>
      <w:r w:rsidRPr="00EB3ACA">
        <w:rPr>
          <w:rFonts w:cs="Times New Roman"/>
          <w:szCs w:val="28"/>
        </w:rPr>
        <w:t>]</w:t>
      </w:r>
      <w:r>
        <w:rPr>
          <w:rFonts w:cs="Times New Roman"/>
          <w:szCs w:val="28"/>
        </w:rPr>
        <w:t xml:space="preserve"> / Алина Налдикоева // Жизнь Правобережья. – 2017. – 25 марта. – С. 1.</w:t>
      </w:r>
    </w:p>
    <w:p w14:paraId="7E143E4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B3ACA">
        <w:rPr>
          <w:rFonts w:cs="Times New Roman"/>
          <w:b/>
          <w:szCs w:val="28"/>
        </w:rPr>
        <w:t>Налдикоева, А.</w:t>
      </w:r>
      <w:r>
        <w:rPr>
          <w:rFonts w:cs="Times New Roman"/>
          <w:szCs w:val="28"/>
        </w:rPr>
        <w:t xml:space="preserve"> Он подарил нам жизнь : </w:t>
      </w:r>
      <w:r w:rsidRPr="00EB3ACA">
        <w:rPr>
          <w:rFonts w:cs="Times New Roman"/>
          <w:szCs w:val="28"/>
        </w:rPr>
        <w:t>[</w:t>
      </w:r>
      <w:r>
        <w:rPr>
          <w:rFonts w:cs="Times New Roman"/>
          <w:szCs w:val="28"/>
        </w:rPr>
        <w:t>в шк.-интернате им. Каниди в г. Беслане прошло мероприятие «Он подарил нам жизнь», посвящ. памяти Героя России лейтенанта полиции Заура Джибилова</w:t>
      </w:r>
      <w:r w:rsidRPr="00EB3ACA">
        <w:rPr>
          <w:rFonts w:cs="Times New Roman"/>
          <w:szCs w:val="28"/>
        </w:rPr>
        <w:t>]</w:t>
      </w:r>
      <w:r>
        <w:rPr>
          <w:rFonts w:cs="Times New Roman"/>
          <w:szCs w:val="28"/>
        </w:rPr>
        <w:t xml:space="preserve"> / Алина Налдикоева // Жизнь Правобережья. – 2017. – 24 окт. – С. 5.</w:t>
      </w:r>
    </w:p>
    <w:p w14:paraId="69A57B2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D2584">
        <w:rPr>
          <w:rFonts w:cs="Times New Roman"/>
          <w:b/>
          <w:szCs w:val="28"/>
        </w:rPr>
        <w:t xml:space="preserve">Налдикоева, А. </w:t>
      </w:r>
      <w:r>
        <w:rPr>
          <w:rFonts w:cs="Times New Roman"/>
          <w:szCs w:val="28"/>
        </w:rPr>
        <w:t xml:space="preserve">Ради жизни на земле : </w:t>
      </w:r>
      <w:r w:rsidRPr="006D2584">
        <w:rPr>
          <w:rFonts w:cs="Times New Roman"/>
          <w:szCs w:val="28"/>
        </w:rPr>
        <w:t>[</w:t>
      </w:r>
      <w:r>
        <w:rPr>
          <w:rFonts w:cs="Times New Roman"/>
          <w:szCs w:val="28"/>
        </w:rPr>
        <w:t>памяти сотрудника ОВО Правобережного р-на, участника боевых действий, спасателя заложников теракта в шк. №1 г. Беслана Артура Нартикоева</w:t>
      </w:r>
      <w:r w:rsidRPr="006D2584">
        <w:rPr>
          <w:rFonts w:cs="Times New Roman"/>
          <w:szCs w:val="28"/>
        </w:rPr>
        <w:t>]</w:t>
      </w:r>
      <w:r>
        <w:rPr>
          <w:rFonts w:cs="Times New Roman"/>
          <w:szCs w:val="28"/>
        </w:rPr>
        <w:t xml:space="preserve"> / Алина Налдикоева // Жизнь Правобережья. – 2017. – 27 мая. – С. 5.</w:t>
      </w:r>
    </w:p>
    <w:p w14:paraId="0C73BB2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57EEB">
        <w:rPr>
          <w:rFonts w:cs="Times New Roman"/>
          <w:b/>
          <w:szCs w:val="28"/>
        </w:rPr>
        <w:t>Налдикоева, А.</w:t>
      </w:r>
      <w:r>
        <w:rPr>
          <w:rFonts w:cs="Times New Roman"/>
          <w:szCs w:val="28"/>
        </w:rPr>
        <w:t xml:space="preserve"> Чтобы каждый доехал до дома : </w:t>
      </w:r>
      <w:r w:rsidRPr="006D2584">
        <w:rPr>
          <w:rFonts w:cs="Times New Roman"/>
          <w:szCs w:val="28"/>
        </w:rPr>
        <w:t>[</w:t>
      </w:r>
      <w:r>
        <w:rPr>
          <w:rFonts w:cs="Times New Roman"/>
          <w:szCs w:val="28"/>
        </w:rPr>
        <w:t>о начальнике ОГИБДД Правобережного р-на, майоре полиции Григорий Хабалове</w:t>
      </w:r>
      <w:r w:rsidRPr="006D2584">
        <w:rPr>
          <w:rFonts w:cs="Times New Roman"/>
          <w:szCs w:val="28"/>
        </w:rPr>
        <w:t>]</w:t>
      </w:r>
      <w:r>
        <w:rPr>
          <w:rFonts w:cs="Times New Roman"/>
          <w:szCs w:val="28"/>
        </w:rPr>
        <w:t xml:space="preserve"> / Алина Налдикоева // Жизнь Правобережья. – 2017. – 9 нояб. – С. 4.</w:t>
      </w:r>
    </w:p>
    <w:p w14:paraId="4EE085E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57EEB">
        <w:rPr>
          <w:rFonts w:cs="Times New Roman"/>
          <w:b/>
          <w:szCs w:val="28"/>
        </w:rPr>
        <w:t>Нартикоева, Е.</w:t>
      </w:r>
      <w:r>
        <w:rPr>
          <w:rFonts w:cs="Times New Roman"/>
          <w:szCs w:val="28"/>
        </w:rPr>
        <w:t xml:space="preserve"> Ушли в отставку, но не из профессии : </w:t>
      </w:r>
      <w:r w:rsidRPr="00857EEB">
        <w:rPr>
          <w:rFonts w:cs="Times New Roman"/>
          <w:szCs w:val="28"/>
        </w:rPr>
        <w:t>[</w:t>
      </w:r>
      <w:r>
        <w:rPr>
          <w:rFonts w:cs="Times New Roman"/>
          <w:szCs w:val="28"/>
        </w:rPr>
        <w:t>о награждении гос. наградами ветеранов МВД респ.</w:t>
      </w:r>
      <w:r w:rsidRPr="00857EEB">
        <w:rPr>
          <w:rFonts w:cs="Times New Roman"/>
          <w:szCs w:val="28"/>
        </w:rPr>
        <w:t>]</w:t>
      </w:r>
      <w:r>
        <w:rPr>
          <w:rFonts w:cs="Times New Roman"/>
          <w:szCs w:val="28"/>
        </w:rPr>
        <w:t xml:space="preserve"> / Е. Нартикоева // Северная Осетия. – 2017. – 6 июля. – С. 3.</w:t>
      </w:r>
    </w:p>
    <w:p w14:paraId="167E305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57EEB">
        <w:rPr>
          <w:rFonts w:cs="Times New Roman"/>
          <w:b/>
          <w:szCs w:val="28"/>
        </w:rPr>
        <w:t>Наскидаев Василий. Борьба с наркоманией</w:t>
      </w:r>
      <w:r>
        <w:rPr>
          <w:rFonts w:cs="Times New Roman"/>
          <w:szCs w:val="28"/>
        </w:rPr>
        <w:t xml:space="preserve"> // Пульс Осетии. – 2017. – 4 июля. – С. 3.</w:t>
      </w:r>
    </w:p>
    <w:p w14:paraId="0210196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57EEB">
        <w:rPr>
          <w:rFonts w:cs="Times New Roman"/>
          <w:b/>
          <w:szCs w:val="28"/>
        </w:rPr>
        <w:t xml:space="preserve">Начальником УМВД РФ </w:t>
      </w:r>
      <w:r w:rsidRPr="00D00591">
        <w:rPr>
          <w:rFonts w:cs="Times New Roman"/>
          <w:bCs/>
          <w:szCs w:val="28"/>
        </w:rPr>
        <w:t>по г. Владикавказу назначен Казбек Бекмурзов</w:t>
      </w:r>
      <w:r>
        <w:rPr>
          <w:rFonts w:cs="Times New Roman"/>
          <w:szCs w:val="28"/>
        </w:rPr>
        <w:t xml:space="preserve"> : </w:t>
      </w:r>
      <w:r w:rsidRPr="00857EEB">
        <w:rPr>
          <w:rFonts w:cs="Times New Roman"/>
          <w:szCs w:val="28"/>
        </w:rPr>
        <w:t>[</w:t>
      </w:r>
      <w:r>
        <w:rPr>
          <w:rFonts w:cs="Times New Roman"/>
          <w:szCs w:val="28"/>
        </w:rPr>
        <w:t>приказ подписал министр МВД РСО-А М. Скоков</w:t>
      </w:r>
      <w:r w:rsidRPr="00857EEB">
        <w:rPr>
          <w:rFonts w:cs="Times New Roman"/>
          <w:szCs w:val="28"/>
        </w:rPr>
        <w:t>]</w:t>
      </w:r>
      <w:r>
        <w:rPr>
          <w:rFonts w:cs="Times New Roman"/>
          <w:szCs w:val="28"/>
        </w:rPr>
        <w:t xml:space="preserve"> // Свободный взгляд. – 2017. – 18 марта. – С. 6.</w:t>
      </w:r>
    </w:p>
    <w:p w14:paraId="3EAC0C1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C6DE1">
        <w:rPr>
          <w:rFonts w:cs="Times New Roman"/>
          <w:b/>
          <w:szCs w:val="28"/>
        </w:rPr>
        <w:lastRenderedPageBreak/>
        <w:t>Наш участковый нас бережет</w:t>
      </w:r>
      <w:r>
        <w:rPr>
          <w:rFonts w:cs="Times New Roman"/>
          <w:szCs w:val="28"/>
        </w:rPr>
        <w:t xml:space="preserve"> : </w:t>
      </w:r>
      <w:r w:rsidRPr="00857EEB">
        <w:rPr>
          <w:rFonts w:cs="Times New Roman"/>
          <w:szCs w:val="28"/>
        </w:rPr>
        <w:t>[</w:t>
      </w:r>
      <w:r>
        <w:rPr>
          <w:rFonts w:cs="Times New Roman"/>
          <w:szCs w:val="28"/>
        </w:rPr>
        <w:t>о ст. участковом уполномоченном полиции ОМВД России по Правобережному р-ну, капитане полиции Ацамазе Дзуцеве – победителе первого респ. этапа Всерос. конкурса «Народный участковый – 2017» / подгот. А. Налдикоева</w:t>
      </w:r>
      <w:r w:rsidRPr="00857EEB">
        <w:rPr>
          <w:rFonts w:cs="Times New Roman"/>
          <w:szCs w:val="28"/>
        </w:rPr>
        <w:t>]</w:t>
      </w:r>
      <w:r>
        <w:rPr>
          <w:rFonts w:cs="Times New Roman"/>
          <w:szCs w:val="28"/>
        </w:rPr>
        <w:t xml:space="preserve"> // Жизнь Правобережья. – 2017. – 10 окт. – С. 3.</w:t>
      </w:r>
    </w:p>
    <w:p w14:paraId="6958AF9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C6DE1">
        <w:rPr>
          <w:rFonts w:cs="Times New Roman"/>
          <w:b/>
          <w:szCs w:val="28"/>
        </w:rPr>
        <w:t>Николаева, С.</w:t>
      </w:r>
      <w:r>
        <w:rPr>
          <w:rFonts w:cs="Times New Roman"/>
          <w:szCs w:val="28"/>
        </w:rPr>
        <w:t xml:space="preserve"> Он был настоящий полковник : [об открытии мемор. доски полковнику МВД, врио главы АМС р-на В. А. Кесаеву на фасаде дома, где он жил] / С. Николаева // Моздокский вестник. – 2017. – 29 авг. – С. 1.</w:t>
      </w:r>
    </w:p>
    <w:p w14:paraId="0A56020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C6DE1">
        <w:rPr>
          <w:rFonts w:cs="Times New Roman"/>
          <w:b/>
          <w:szCs w:val="28"/>
        </w:rPr>
        <w:t xml:space="preserve">О внесении изменений </w:t>
      </w:r>
      <w:r w:rsidRPr="00D00591">
        <w:rPr>
          <w:rFonts w:cs="Times New Roman"/>
          <w:bCs/>
          <w:szCs w:val="28"/>
        </w:rPr>
        <w:t>в статьи 4 и 7 Закона Республики Северная Осетия-Алания «Об оказании бесплатной юридической помощи на территории Республики Северная Осетия-Алания» : Закон РСО-А</w:t>
      </w:r>
      <w:r>
        <w:rPr>
          <w:rFonts w:cs="Times New Roman"/>
          <w:szCs w:val="28"/>
        </w:rPr>
        <w:t xml:space="preserve"> </w:t>
      </w:r>
      <w:r w:rsidRPr="005C6DE1">
        <w:rPr>
          <w:rFonts w:cs="Times New Roman"/>
          <w:szCs w:val="28"/>
        </w:rPr>
        <w:t>[</w:t>
      </w:r>
      <w:r>
        <w:rPr>
          <w:rFonts w:cs="Times New Roman"/>
          <w:szCs w:val="28"/>
        </w:rPr>
        <w:t>от 10 апр. 2017 № 11-РЗ</w:t>
      </w:r>
      <w:r w:rsidRPr="005C6DE1">
        <w:rPr>
          <w:rFonts w:cs="Times New Roman"/>
          <w:szCs w:val="28"/>
        </w:rPr>
        <w:t>]</w:t>
      </w:r>
      <w:r>
        <w:rPr>
          <w:rFonts w:cs="Times New Roman"/>
          <w:szCs w:val="28"/>
        </w:rPr>
        <w:t xml:space="preserve"> // Северная Осетия. – 2017. – 20 апр. – С. 4.</w:t>
      </w:r>
    </w:p>
    <w:p w14:paraId="2098F19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C6DE1">
        <w:rPr>
          <w:rFonts w:cs="Times New Roman"/>
          <w:b/>
          <w:szCs w:val="28"/>
        </w:rPr>
        <w:t xml:space="preserve">О внесении изменений </w:t>
      </w:r>
      <w:r w:rsidRPr="00D00591">
        <w:rPr>
          <w:rFonts w:cs="Times New Roman"/>
          <w:bCs/>
          <w:szCs w:val="28"/>
        </w:rPr>
        <w:t>в Закон Республики Северная Осетия-Алания «О муниципальной службе в Республике Северная Осетия-Алания» : Закон РСО-А</w:t>
      </w:r>
      <w:r>
        <w:rPr>
          <w:rFonts w:cs="Times New Roman"/>
          <w:szCs w:val="28"/>
        </w:rPr>
        <w:t xml:space="preserve"> </w:t>
      </w:r>
      <w:r w:rsidRPr="005C6DE1">
        <w:rPr>
          <w:rFonts w:cs="Times New Roman"/>
          <w:szCs w:val="28"/>
        </w:rPr>
        <w:t>[</w:t>
      </w:r>
      <w:r>
        <w:rPr>
          <w:rFonts w:cs="Times New Roman"/>
          <w:szCs w:val="28"/>
        </w:rPr>
        <w:t>от 26 окт. 2017 г. № 58-РЗ</w:t>
      </w:r>
      <w:r w:rsidRPr="005C6DE1">
        <w:rPr>
          <w:rFonts w:cs="Times New Roman"/>
          <w:szCs w:val="28"/>
        </w:rPr>
        <w:t>]</w:t>
      </w:r>
      <w:r>
        <w:rPr>
          <w:rFonts w:cs="Times New Roman"/>
          <w:szCs w:val="28"/>
        </w:rPr>
        <w:t xml:space="preserve"> // Северная Осетия. – 2017. – 8 нояб. – С. 4.</w:t>
      </w:r>
    </w:p>
    <w:p w14:paraId="2679951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86A4F">
        <w:rPr>
          <w:rFonts w:cs="Times New Roman"/>
          <w:b/>
          <w:szCs w:val="28"/>
        </w:rPr>
        <w:t xml:space="preserve">О перераспределении некоторых полномочий </w:t>
      </w:r>
      <w:r w:rsidRPr="00D00591">
        <w:rPr>
          <w:rFonts w:cs="Times New Roman"/>
          <w:bCs/>
          <w:szCs w:val="28"/>
        </w:rPr>
        <w:t>по организации регулярных перевозок между органами местного самоуправления муниципальных образований и органами государственной власти Республики Северная Осетия-Алания : Закон РСО-А</w:t>
      </w:r>
      <w:r>
        <w:rPr>
          <w:rFonts w:cs="Times New Roman"/>
          <w:szCs w:val="28"/>
        </w:rPr>
        <w:t xml:space="preserve"> </w:t>
      </w:r>
      <w:r w:rsidRPr="00D86A4F">
        <w:rPr>
          <w:rFonts w:cs="Times New Roman"/>
          <w:szCs w:val="28"/>
        </w:rPr>
        <w:t>[</w:t>
      </w:r>
      <w:r>
        <w:rPr>
          <w:rFonts w:cs="Times New Roman"/>
          <w:szCs w:val="28"/>
        </w:rPr>
        <w:t>от 20 окт. 2017 г № 50-РЗ</w:t>
      </w:r>
      <w:r w:rsidRPr="00D86A4F">
        <w:rPr>
          <w:rFonts w:cs="Times New Roman"/>
          <w:szCs w:val="28"/>
        </w:rPr>
        <w:t>]</w:t>
      </w:r>
      <w:r>
        <w:rPr>
          <w:rFonts w:cs="Times New Roman"/>
          <w:szCs w:val="28"/>
        </w:rPr>
        <w:t xml:space="preserve"> // Северная Осетия. – 2017. – 9 нояб. – С. 4.</w:t>
      </w:r>
    </w:p>
    <w:p w14:paraId="2159354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86A4F">
        <w:rPr>
          <w:rFonts w:cs="Times New Roman"/>
          <w:b/>
          <w:szCs w:val="28"/>
        </w:rPr>
        <w:t>О предоставлении государственных и муниципальных услуг ОМВД РФ по</w:t>
      </w:r>
      <w:r>
        <w:rPr>
          <w:rFonts w:cs="Times New Roman"/>
          <w:szCs w:val="28"/>
        </w:rPr>
        <w:t xml:space="preserve"> </w:t>
      </w:r>
      <w:r w:rsidRPr="00D86A4F">
        <w:rPr>
          <w:rFonts w:cs="Times New Roman"/>
          <w:szCs w:val="28"/>
        </w:rPr>
        <w:t>[</w:t>
      </w:r>
      <w:r>
        <w:rPr>
          <w:rFonts w:cs="Times New Roman"/>
          <w:szCs w:val="28"/>
        </w:rPr>
        <w:t>Алагирскому</w:t>
      </w:r>
      <w:r w:rsidRPr="00D86A4F">
        <w:rPr>
          <w:rFonts w:cs="Times New Roman"/>
          <w:szCs w:val="28"/>
        </w:rPr>
        <w:t xml:space="preserve">] </w:t>
      </w:r>
      <w:r>
        <w:rPr>
          <w:rFonts w:cs="Times New Roman"/>
          <w:szCs w:val="28"/>
        </w:rPr>
        <w:t>району // Заря. – 2017. – 8 июля. – С. 2.</w:t>
      </w:r>
    </w:p>
    <w:p w14:paraId="765E894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86A4F">
        <w:rPr>
          <w:rFonts w:cs="Times New Roman"/>
          <w:b/>
          <w:szCs w:val="28"/>
        </w:rPr>
        <w:t>О результатах оперативно-профилактических операций</w:t>
      </w:r>
      <w:r>
        <w:rPr>
          <w:rFonts w:cs="Times New Roman"/>
          <w:szCs w:val="28"/>
        </w:rPr>
        <w:t xml:space="preserve"> (проводивш. сотрудниками ОМВД РФ по Алагирскому р-ну) // Заря. – 2017. – 12 дек. – С. 2.</w:t>
      </w:r>
    </w:p>
    <w:p w14:paraId="23C6A0B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86A4F">
        <w:rPr>
          <w:rFonts w:cs="Times New Roman"/>
          <w:b/>
          <w:szCs w:val="28"/>
        </w:rPr>
        <w:t>Обезвредил террориста ценой своей жизни</w:t>
      </w:r>
      <w:r>
        <w:rPr>
          <w:rFonts w:cs="Times New Roman"/>
          <w:szCs w:val="28"/>
        </w:rPr>
        <w:t xml:space="preserve"> </w:t>
      </w:r>
      <w:r w:rsidRPr="00D86A4F">
        <w:rPr>
          <w:rFonts w:cs="Times New Roman"/>
          <w:szCs w:val="28"/>
        </w:rPr>
        <w:t>[</w:t>
      </w:r>
      <w:r>
        <w:rPr>
          <w:rFonts w:cs="Times New Roman"/>
          <w:szCs w:val="28"/>
        </w:rPr>
        <w:t>капитан ФСБ Альберт Сайфулин награжден орденом Мужества посмертно</w:t>
      </w:r>
      <w:r w:rsidRPr="00D86A4F">
        <w:rPr>
          <w:rFonts w:cs="Times New Roman"/>
          <w:szCs w:val="28"/>
        </w:rPr>
        <w:t>]</w:t>
      </w:r>
      <w:r>
        <w:rPr>
          <w:rFonts w:cs="Times New Roman"/>
          <w:szCs w:val="28"/>
        </w:rPr>
        <w:t xml:space="preserve"> // Северная Осетия. – 2017. – 15 нояб. – С. 4.</w:t>
      </w:r>
    </w:p>
    <w:p w14:paraId="160FB66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86A4F">
        <w:rPr>
          <w:rFonts w:cs="Times New Roman"/>
          <w:b/>
          <w:szCs w:val="28"/>
        </w:rPr>
        <w:t>Обыкновенный героизм</w:t>
      </w:r>
      <w:r>
        <w:rPr>
          <w:rFonts w:cs="Times New Roman"/>
          <w:szCs w:val="28"/>
        </w:rPr>
        <w:t xml:space="preserve"> </w:t>
      </w:r>
      <w:r w:rsidRPr="00D86A4F">
        <w:rPr>
          <w:rFonts w:cs="Times New Roman"/>
          <w:szCs w:val="28"/>
        </w:rPr>
        <w:t>[</w:t>
      </w:r>
      <w:r>
        <w:rPr>
          <w:rFonts w:cs="Times New Roman"/>
          <w:szCs w:val="28"/>
        </w:rPr>
        <w:t>сотрудников полиции республики А. Бекурова и Т. Качмазова</w:t>
      </w:r>
      <w:r w:rsidRPr="00D86A4F">
        <w:rPr>
          <w:rFonts w:cs="Times New Roman"/>
          <w:szCs w:val="28"/>
        </w:rPr>
        <w:t>]</w:t>
      </w:r>
      <w:r>
        <w:rPr>
          <w:rFonts w:cs="Times New Roman"/>
          <w:szCs w:val="28"/>
        </w:rPr>
        <w:t xml:space="preserve"> // Северная Осетия. – 2017. – 30 дек. – С. 1.</w:t>
      </w:r>
    </w:p>
    <w:p w14:paraId="73D4D91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86A4F">
        <w:rPr>
          <w:rFonts w:cs="Times New Roman"/>
          <w:b/>
          <w:szCs w:val="28"/>
        </w:rPr>
        <w:t>ОМОНу – 26!</w:t>
      </w:r>
      <w:r>
        <w:rPr>
          <w:rFonts w:cs="Times New Roman"/>
          <w:szCs w:val="28"/>
        </w:rPr>
        <w:t xml:space="preserve"> : </w:t>
      </w:r>
      <w:r w:rsidRPr="00D86A4F">
        <w:rPr>
          <w:rFonts w:cs="Times New Roman"/>
          <w:szCs w:val="28"/>
        </w:rPr>
        <w:t>[</w:t>
      </w:r>
      <w:r>
        <w:rPr>
          <w:rFonts w:cs="Times New Roman"/>
          <w:szCs w:val="28"/>
        </w:rPr>
        <w:t>к 26-й годовщине ОМОНа</w:t>
      </w:r>
      <w:r w:rsidRPr="00D86A4F">
        <w:rPr>
          <w:rFonts w:cs="Times New Roman"/>
          <w:szCs w:val="28"/>
        </w:rPr>
        <w:t>]</w:t>
      </w:r>
      <w:r>
        <w:rPr>
          <w:rFonts w:cs="Times New Roman"/>
          <w:szCs w:val="28"/>
        </w:rPr>
        <w:t xml:space="preserve"> // Владикавказ. – 2017. – 25 апр. – С. 23.</w:t>
      </w:r>
    </w:p>
    <w:p w14:paraId="479A35F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3408C">
        <w:rPr>
          <w:rFonts w:cs="Times New Roman"/>
          <w:b/>
          <w:szCs w:val="28"/>
        </w:rPr>
        <w:t>От рядового до майора</w:t>
      </w:r>
      <w:r>
        <w:rPr>
          <w:rFonts w:cs="Times New Roman"/>
          <w:szCs w:val="28"/>
        </w:rPr>
        <w:t xml:space="preserve"> : </w:t>
      </w:r>
      <w:r w:rsidRPr="00D86A4F">
        <w:rPr>
          <w:rFonts w:cs="Times New Roman"/>
          <w:szCs w:val="28"/>
        </w:rPr>
        <w:t>[</w:t>
      </w:r>
      <w:r>
        <w:rPr>
          <w:rFonts w:cs="Times New Roman"/>
          <w:szCs w:val="28"/>
        </w:rPr>
        <w:t>о ветеране милиции Сослане Вазноевиче Танделове, уроженце с. Сунжа</w:t>
      </w:r>
      <w:r w:rsidRPr="00D86A4F">
        <w:rPr>
          <w:rFonts w:cs="Times New Roman"/>
          <w:szCs w:val="28"/>
        </w:rPr>
        <w:t>]</w:t>
      </w:r>
      <w:r>
        <w:rPr>
          <w:rFonts w:cs="Times New Roman"/>
          <w:szCs w:val="28"/>
        </w:rPr>
        <w:t xml:space="preserve"> // Фидиуӕг. – 2017. – 9 нояб. – С. 3.</w:t>
      </w:r>
    </w:p>
    <w:p w14:paraId="0215AF2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3408C">
        <w:rPr>
          <w:rFonts w:cs="Times New Roman"/>
          <w:b/>
          <w:szCs w:val="28"/>
        </w:rPr>
        <w:t>Отчитались о проделанной оперативной работе</w:t>
      </w:r>
      <w:r>
        <w:rPr>
          <w:rFonts w:cs="Times New Roman"/>
          <w:szCs w:val="28"/>
        </w:rPr>
        <w:t xml:space="preserve"> </w:t>
      </w:r>
      <w:r w:rsidRPr="00C3408C">
        <w:rPr>
          <w:rFonts w:cs="Times New Roman"/>
          <w:szCs w:val="28"/>
        </w:rPr>
        <w:t>[</w:t>
      </w:r>
      <w:r>
        <w:rPr>
          <w:rFonts w:cs="Times New Roman"/>
          <w:szCs w:val="28"/>
        </w:rPr>
        <w:t xml:space="preserve">за </w:t>
      </w:r>
      <w:r>
        <w:rPr>
          <w:rFonts w:cs="Times New Roman"/>
          <w:szCs w:val="28"/>
          <w:lang w:val="en-US"/>
        </w:rPr>
        <w:t>I</w:t>
      </w:r>
      <w:r>
        <w:rPr>
          <w:rFonts w:cs="Times New Roman"/>
          <w:szCs w:val="28"/>
        </w:rPr>
        <w:t xml:space="preserve"> полугодие 2017 г. Отдел МВД России по Моздокскому району</w:t>
      </w:r>
      <w:r w:rsidRPr="00C3408C">
        <w:rPr>
          <w:rFonts w:cs="Times New Roman"/>
          <w:szCs w:val="28"/>
        </w:rPr>
        <w:t>]</w:t>
      </w:r>
      <w:r>
        <w:rPr>
          <w:rFonts w:cs="Times New Roman"/>
          <w:szCs w:val="28"/>
        </w:rPr>
        <w:t xml:space="preserve"> // Моздокский вестник. – 2017. – 27 июля. – С. 1.</w:t>
      </w:r>
    </w:p>
    <w:p w14:paraId="14EE5F1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3408C">
        <w:rPr>
          <w:rFonts w:cs="Times New Roman"/>
          <w:b/>
          <w:szCs w:val="28"/>
        </w:rPr>
        <w:t xml:space="preserve">«Памятная дата» </w:t>
      </w:r>
      <w:r>
        <w:rPr>
          <w:rFonts w:cs="Times New Roman"/>
          <w:szCs w:val="28"/>
        </w:rPr>
        <w:t xml:space="preserve">: </w:t>
      </w:r>
      <w:r w:rsidRPr="00C3408C">
        <w:rPr>
          <w:rFonts w:cs="Times New Roman"/>
          <w:szCs w:val="28"/>
        </w:rPr>
        <w:t>[</w:t>
      </w:r>
      <w:r>
        <w:rPr>
          <w:rFonts w:cs="Times New Roman"/>
          <w:szCs w:val="28"/>
        </w:rPr>
        <w:t>в Суаргоме на участке Погран. упр. ФСБ России по РСО-Алания пройдут торжеств. мероприятия, посвящ. 49-ой годовщине со дня присвоения одной из погран. застав им. «Петра Сайкина»</w:t>
      </w:r>
      <w:r w:rsidRPr="00C3408C">
        <w:rPr>
          <w:rFonts w:cs="Times New Roman"/>
          <w:szCs w:val="28"/>
        </w:rPr>
        <w:t>]</w:t>
      </w:r>
      <w:r>
        <w:rPr>
          <w:rFonts w:cs="Times New Roman"/>
          <w:szCs w:val="28"/>
        </w:rPr>
        <w:t xml:space="preserve"> // Ирӕф. – 2017. – 28 нояб. – С. 3.</w:t>
      </w:r>
    </w:p>
    <w:p w14:paraId="17C3A87E" w14:textId="7D477497" w:rsidR="005178C0" w:rsidRPr="00D00591"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color w:val="auto"/>
          <w:szCs w:val="28"/>
        </w:rPr>
      </w:pPr>
      <w:r w:rsidRPr="007D24D0">
        <w:rPr>
          <w:rFonts w:cs="Times New Roman"/>
          <w:b/>
          <w:szCs w:val="28"/>
        </w:rPr>
        <w:lastRenderedPageBreak/>
        <w:t>Парламент республики заслушал отчет министра внутр</w:t>
      </w:r>
      <w:r w:rsidR="00D00591">
        <w:rPr>
          <w:rFonts w:cs="Times New Roman"/>
          <w:b/>
          <w:szCs w:val="28"/>
        </w:rPr>
        <w:t>енних</w:t>
      </w:r>
      <w:r w:rsidRPr="007D24D0">
        <w:rPr>
          <w:rFonts w:cs="Times New Roman"/>
          <w:b/>
          <w:szCs w:val="28"/>
        </w:rPr>
        <w:t xml:space="preserve"> дел</w:t>
      </w:r>
      <w:r>
        <w:rPr>
          <w:rFonts w:cs="Times New Roman"/>
          <w:szCs w:val="28"/>
        </w:rPr>
        <w:t xml:space="preserve"> </w:t>
      </w:r>
      <w:r w:rsidR="00D00591">
        <w:rPr>
          <w:rFonts w:cs="Times New Roman"/>
          <w:szCs w:val="28"/>
        </w:rPr>
        <w:t>[</w:t>
      </w:r>
      <w:r>
        <w:rPr>
          <w:rFonts w:cs="Times New Roman"/>
          <w:szCs w:val="28"/>
        </w:rPr>
        <w:t>РСО-А Михаила Скокова</w:t>
      </w:r>
      <w:r w:rsidR="00D00591">
        <w:rPr>
          <w:rFonts w:cs="Times New Roman"/>
          <w:szCs w:val="28"/>
        </w:rPr>
        <w:t xml:space="preserve"> на</w:t>
      </w:r>
      <w:r>
        <w:rPr>
          <w:rFonts w:cs="Times New Roman"/>
          <w:szCs w:val="28"/>
        </w:rPr>
        <w:t xml:space="preserve"> заседани</w:t>
      </w:r>
      <w:r w:rsidR="00D00591">
        <w:rPr>
          <w:rFonts w:cs="Times New Roman"/>
          <w:szCs w:val="28"/>
        </w:rPr>
        <w:t>и</w:t>
      </w:r>
      <w:r>
        <w:rPr>
          <w:rFonts w:cs="Times New Roman"/>
          <w:szCs w:val="28"/>
        </w:rPr>
        <w:t xml:space="preserve"> Парламента РСО-А</w:t>
      </w:r>
      <w:r w:rsidRPr="00C3408C">
        <w:rPr>
          <w:rFonts w:cs="Times New Roman"/>
          <w:szCs w:val="28"/>
        </w:rPr>
        <w:t>]</w:t>
      </w:r>
      <w:r>
        <w:rPr>
          <w:rFonts w:cs="Times New Roman"/>
          <w:szCs w:val="28"/>
        </w:rPr>
        <w:t xml:space="preserve"> // </w:t>
      </w:r>
      <w:r w:rsidRPr="00D00591">
        <w:rPr>
          <w:rFonts w:cs="Times New Roman"/>
          <w:color w:val="auto"/>
          <w:szCs w:val="28"/>
        </w:rPr>
        <w:t xml:space="preserve">Коммунист Осетии. – 2017. – </w:t>
      </w:r>
      <w:r w:rsidR="00D00591">
        <w:rPr>
          <w:rFonts w:cs="Times New Roman"/>
          <w:color w:val="auto"/>
          <w:szCs w:val="28"/>
        </w:rPr>
        <w:t>Март (</w:t>
      </w:r>
      <w:r w:rsidRPr="00D00591">
        <w:rPr>
          <w:rFonts w:cs="Times New Roman"/>
          <w:color w:val="auto"/>
          <w:szCs w:val="28"/>
        </w:rPr>
        <w:t>№ 2</w:t>
      </w:r>
      <w:r w:rsidR="00D00591">
        <w:rPr>
          <w:rFonts w:cs="Times New Roman"/>
          <w:color w:val="auto"/>
          <w:szCs w:val="28"/>
        </w:rPr>
        <w:t>)</w:t>
      </w:r>
      <w:r w:rsidRPr="00D00591">
        <w:rPr>
          <w:rFonts w:cs="Times New Roman"/>
          <w:color w:val="auto"/>
          <w:szCs w:val="28"/>
        </w:rPr>
        <w:t xml:space="preserve">. </w:t>
      </w:r>
    </w:p>
    <w:p w14:paraId="4823A2C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D24D0">
        <w:rPr>
          <w:rFonts w:cs="Times New Roman"/>
          <w:b/>
          <w:szCs w:val="28"/>
        </w:rPr>
        <w:t>Патриотон рад</w:t>
      </w:r>
      <w:r>
        <w:rPr>
          <w:rFonts w:cs="Times New Roman"/>
          <w:szCs w:val="28"/>
        </w:rPr>
        <w:t xml:space="preserve"> // Рӕстдзинад. – 2017. – 19 авг. – Ф. 2.</w:t>
      </w:r>
    </w:p>
    <w:p w14:paraId="1A29285B" w14:textId="691AD3FD" w:rsidR="005178C0" w:rsidRPr="007D24D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444FCC">
        <w:rPr>
          <w:rFonts w:cs="Times New Roman"/>
          <w:szCs w:val="28"/>
        </w:rPr>
        <w:t>Патриотическая смена</w:t>
      </w:r>
      <w:r>
        <w:rPr>
          <w:rFonts w:cs="Times New Roman"/>
          <w:szCs w:val="28"/>
        </w:rPr>
        <w:t xml:space="preserve"> : </w:t>
      </w:r>
      <w:r w:rsidRPr="007D24D0">
        <w:rPr>
          <w:rFonts w:cs="Times New Roman"/>
          <w:szCs w:val="28"/>
        </w:rPr>
        <w:t>[</w:t>
      </w:r>
      <w:r>
        <w:rPr>
          <w:rFonts w:cs="Times New Roman"/>
          <w:szCs w:val="28"/>
        </w:rPr>
        <w:t xml:space="preserve">в Дигорском ущелье на базе лагеря «Комы-Арт» прошло торжеств. открытие профильной смены «Патриот-2017» инициирован. </w:t>
      </w:r>
      <w:r w:rsidR="00D00591">
        <w:rPr>
          <w:rFonts w:cs="Times New Roman"/>
          <w:szCs w:val="28"/>
        </w:rPr>
        <w:t>М</w:t>
      </w:r>
      <w:r>
        <w:rPr>
          <w:rFonts w:cs="Times New Roman"/>
          <w:szCs w:val="28"/>
        </w:rPr>
        <w:t>-вом внутр. дел</w:t>
      </w:r>
      <w:r w:rsidRPr="007D24D0">
        <w:rPr>
          <w:rFonts w:cs="Times New Roman"/>
          <w:szCs w:val="28"/>
        </w:rPr>
        <w:t>]</w:t>
      </w:r>
      <w:r>
        <w:rPr>
          <w:rFonts w:cs="Times New Roman"/>
          <w:szCs w:val="28"/>
        </w:rPr>
        <w:t>.</w:t>
      </w:r>
    </w:p>
    <w:p w14:paraId="37FDE00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D24D0">
        <w:rPr>
          <w:rFonts w:cs="Times New Roman"/>
          <w:b/>
          <w:szCs w:val="28"/>
        </w:rPr>
        <w:t>Пахомова, В.</w:t>
      </w:r>
      <w:r>
        <w:rPr>
          <w:rFonts w:cs="Times New Roman"/>
          <w:szCs w:val="28"/>
        </w:rPr>
        <w:t xml:space="preserve"> Борьба с коррупцией – важная задача государственной власти : </w:t>
      </w:r>
      <w:r w:rsidRPr="007D24D0">
        <w:rPr>
          <w:rFonts w:cs="Times New Roman"/>
          <w:szCs w:val="28"/>
        </w:rPr>
        <w:t>[</w:t>
      </w:r>
      <w:r>
        <w:rPr>
          <w:rFonts w:cs="Times New Roman"/>
          <w:szCs w:val="28"/>
        </w:rPr>
        <w:t>в АМС Дигорского р-на состоялась встреча с населением правоохр. органов сотр. Упр. МВД по вопр. противодействия коррупции…</w:t>
      </w:r>
      <w:r w:rsidRPr="007D24D0">
        <w:rPr>
          <w:rFonts w:cs="Times New Roman"/>
          <w:szCs w:val="28"/>
        </w:rPr>
        <w:t>]</w:t>
      </w:r>
      <w:r>
        <w:rPr>
          <w:rFonts w:cs="Times New Roman"/>
          <w:szCs w:val="28"/>
        </w:rPr>
        <w:t xml:space="preserve"> / Вероника Пахомова // Вести Дигории. – 2017. – 21 марта. – С. 1.</w:t>
      </w:r>
    </w:p>
    <w:p w14:paraId="21887CD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5815">
        <w:rPr>
          <w:rFonts w:cs="Times New Roman"/>
          <w:b/>
          <w:szCs w:val="28"/>
        </w:rPr>
        <w:t>Пахомова, В.</w:t>
      </w:r>
      <w:r>
        <w:rPr>
          <w:rFonts w:cs="Times New Roman"/>
          <w:szCs w:val="28"/>
        </w:rPr>
        <w:t xml:space="preserve"> Турнир памяти Ленкара Тогоева </w:t>
      </w:r>
      <w:r w:rsidRPr="007D24D0">
        <w:rPr>
          <w:rFonts w:cs="Times New Roman"/>
          <w:szCs w:val="28"/>
        </w:rPr>
        <w:t>[</w:t>
      </w:r>
      <w:r>
        <w:rPr>
          <w:rFonts w:cs="Times New Roman"/>
          <w:szCs w:val="28"/>
        </w:rPr>
        <w:t>ветерана внутр. дел. МВД РСО-А</w:t>
      </w:r>
      <w:r w:rsidRPr="007D24D0">
        <w:rPr>
          <w:rFonts w:cs="Times New Roman"/>
          <w:szCs w:val="28"/>
        </w:rPr>
        <w:t>]</w:t>
      </w:r>
      <w:r>
        <w:rPr>
          <w:rFonts w:cs="Times New Roman"/>
          <w:szCs w:val="28"/>
        </w:rPr>
        <w:t xml:space="preserve"> / Вероника Пахомова // Вести Дигории. – 2017. – 13 апр. – С. 2.</w:t>
      </w:r>
    </w:p>
    <w:p w14:paraId="0C2AB14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5815">
        <w:rPr>
          <w:rFonts w:cs="Times New Roman"/>
          <w:b/>
          <w:szCs w:val="28"/>
        </w:rPr>
        <w:t>Пахомова, В.</w:t>
      </w:r>
      <w:r>
        <w:rPr>
          <w:rFonts w:cs="Times New Roman"/>
          <w:szCs w:val="28"/>
        </w:rPr>
        <w:t xml:space="preserve"> Чествование сотрудников полиции </w:t>
      </w:r>
      <w:r w:rsidRPr="003D5815">
        <w:rPr>
          <w:rFonts w:cs="Times New Roman"/>
          <w:szCs w:val="28"/>
        </w:rPr>
        <w:t>[</w:t>
      </w:r>
      <w:r>
        <w:rPr>
          <w:rFonts w:cs="Times New Roman"/>
          <w:szCs w:val="28"/>
        </w:rPr>
        <w:t>Дигорского р-на в канун проф. праздника правоохранителей в район. Доме культуры</w:t>
      </w:r>
      <w:r w:rsidRPr="003D5815">
        <w:rPr>
          <w:rFonts w:cs="Times New Roman"/>
          <w:szCs w:val="28"/>
        </w:rPr>
        <w:t>]</w:t>
      </w:r>
      <w:r>
        <w:rPr>
          <w:rFonts w:cs="Times New Roman"/>
          <w:szCs w:val="28"/>
        </w:rPr>
        <w:t xml:space="preserve"> / Вероника Пахомова // Вести Дигории. – 2017. – 16 нояб. – С. 1.</w:t>
      </w:r>
    </w:p>
    <w:p w14:paraId="5CDEE05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52F47">
        <w:rPr>
          <w:rFonts w:cs="Times New Roman"/>
          <w:b/>
          <w:szCs w:val="28"/>
        </w:rPr>
        <w:t>Педан, Э.</w:t>
      </w:r>
      <w:r>
        <w:rPr>
          <w:rFonts w:cs="Times New Roman"/>
          <w:szCs w:val="28"/>
        </w:rPr>
        <w:t xml:space="preserve"> В Сухотском ждут инвестора : </w:t>
      </w:r>
      <w:r w:rsidRPr="00D52F47">
        <w:rPr>
          <w:rFonts w:cs="Times New Roman"/>
          <w:szCs w:val="28"/>
        </w:rPr>
        <w:t>[</w:t>
      </w:r>
      <w:r>
        <w:rPr>
          <w:rFonts w:cs="Times New Roman"/>
          <w:szCs w:val="28"/>
        </w:rPr>
        <w:t>о буднях села : беседа с главой Сухотской сел. АМС Э. Педан / записала Л. Базиева</w:t>
      </w:r>
      <w:r w:rsidRPr="00D52F47">
        <w:rPr>
          <w:rFonts w:cs="Times New Roman"/>
          <w:szCs w:val="28"/>
        </w:rPr>
        <w:t>]</w:t>
      </w:r>
      <w:r>
        <w:rPr>
          <w:rFonts w:cs="Times New Roman"/>
          <w:szCs w:val="28"/>
        </w:rPr>
        <w:t xml:space="preserve"> // Моздокский вестник. – 2017. – 28 янв. – С. 2.</w:t>
      </w:r>
    </w:p>
    <w:p w14:paraId="6D50EEE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52F47">
        <w:rPr>
          <w:rFonts w:cs="Times New Roman"/>
          <w:b/>
          <w:szCs w:val="28"/>
        </w:rPr>
        <w:t>Петрова, А.</w:t>
      </w:r>
      <w:r>
        <w:rPr>
          <w:rFonts w:cs="Times New Roman"/>
          <w:szCs w:val="28"/>
        </w:rPr>
        <w:t xml:space="preserve"> Итоги подвели, и перспективы определили : </w:t>
      </w:r>
      <w:r w:rsidRPr="00D52F47">
        <w:rPr>
          <w:rFonts w:cs="Times New Roman"/>
          <w:szCs w:val="28"/>
        </w:rPr>
        <w:t>[</w:t>
      </w:r>
      <w:r>
        <w:rPr>
          <w:rFonts w:cs="Times New Roman"/>
          <w:szCs w:val="28"/>
        </w:rPr>
        <w:t>об итогах работы уполномоч. участкового Алагирского р-на Д. Тибилова и главы АМС Унальского сел. поселения Т. Таргиева</w:t>
      </w:r>
      <w:r w:rsidRPr="00D52F47">
        <w:rPr>
          <w:rFonts w:cs="Times New Roman"/>
          <w:szCs w:val="28"/>
        </w:rPr>
        <w:t>]</w:t>
      </w:r>
      <w:r>
        <w:rPr>
          <w:rFonts w:cs="Times New Roman"/>
          <w:szCs w:val="28"/>
        </w:rPr>
        <w:t xml:space="preserve"> / А. Петрова // Заря. – 2017. – 17 янв. – С. 1.</w:t>
      </w:r>
    </w:p>
    <w:p w14:paraId="54EACFF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52F47">
        <w:rPr>
          <w:rFonts w:cs="Times New Roman"/>
          <w:b/>
          <w:szCs w:val="28"/>
        </w:rPr>
        <w:t>Пилипчук, Н.</w:t>
      </w:r>
      <w:r>
        <w:rPr>
          <w:rFonts w:cs="Times New Roman"/>
          <w:szCs w:val="28"/>
        </w:rPr>
        <w:t xml:space="preserve"> Есть такая профессия – охранять покой граждан : </w:t>
      </w:r>
      <w:r w:rsidRPr="00D52F47">
        <w:rPr>
          <w:rFonts w:cs="Times New Roman"/>
          <w:szCs w:val="28"/>
        </w:rPr>
        <w:t>[</w:t>
      </w:r>
      <w:r>
        <w:rPr>
          <w:rFonts w:cs="Times New Roman"/>
          <w:szCs w:val="28"/>
        </w:rPr>
        <w:t>из истории моздокской милиции</w:t>
      </w:r>
      <w:r w:rsidRPr="00D52F47">
        <w:rPr>
          <w:rFonts w:cs="Times New Roman"/>
          <w:szCs w:val="28"/>
        </w:rPr>
        <w:t>]</w:t>
      </w:r>
      <w:r>
        <w:rPr>
          <w:rFonts w:cs="Times New Roman"/>
          <w:szCs w:val="28"/>
        </w:rPr>
        <w:t xml:space="preserve"> / Н. Пилипчук // Моздокский вестник. – 2017. – 9 нояб. – С. 2.</w:t>
      </w:r>
    </w:p>
    <w:p w14:paraId="4F3916D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52F47">
        <w:rPr>
          <w:rFonts w:cs="Times New Roman"/>
          <w:b/>
          <w:szCs w:val="28"/>
        </w:rPr>
        <w:t>Плиев, Р.</w:t>
      </w:r>
      <w:r>
        <w:rPr>
          <w:rFonts w:cs="Times New Roman"/>
          <w:szCs w:val="28"/>
        </w:rPr>
        <w:t xml:space="preserve"> Подвели итоги, определили задачи : </w:t>
      </w:r>
      <w:r w:rsidRPr="00D52F47">
        <w:rPr>
          <w:rFonts w:cs="Times New Roman"/>
          <w:szCs w:val="28"/>
        </w:rPr>
        <w:t>[</w:t>
      </w:r>
      <w:r>
        <w:rPr>
          <w:rFonts w:cs="Times New Roman"/>
          <w:szCs w:val="28"/>
        </w:rPr>
        <w:t>о пресс-конф. журналистов с рук. Сев.-Осет. УФАС России Романом Плиевым / записала Л. Джигкаева</w:t>
      </w:r>
      <w:r w:rsidRPr="00D52F47">
        <w:rPr>
          <w:rFonts w:cs="Times New Roman"/>
          <w:szCs w:val="28"/>
        </w:rPr>
        <w:t>]</w:t>
      </w:r>
      <w:r>
        <w:rPr>
          <w:rFonts w:cs="Times New Roman"/>
          <w:szCs w:val="28"/>
        </w:rPr>
        <w:t xml:space="preserve"> // Фидиуӕг. – 2017. – 30 марта. – С. 3.</w:t>
      </w:r>
    </w:p>
    <w:p w14:paraId="5C2EF7D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52F47">
        <w:rPr>
          <w:rFonts w:cs="Times New Roman"/>
          <w:b/>
          <w:szCs w:val="28"/>
        </w:rPr>
        <w:t>Плиев, Р.</w:t>
      </w:r>
      <w:r>
        <w:rPr>
          <w:rFonts w:cs="Times New Roman"/>
          <w:szCs w:val="28"/>
        </w:rPr>
        <w:t xml:space="preserve"> ФАС уполномочен заявить… : </w:t>
      </w:r>
      <w:r w:rsidRPr="00D52F47">
        <w:rPr>
          <w:rFonts w:cs="Times New Roman"/>
          <w:szCs w:val="28"/>
        </w:rPr>
        <w:t>[</w:t>
      </w:r>
      <w:r>
        <w:rPr>
          <w:rFonts w:cs="Times New Roman"/>
          <w:szCs w:val="28"/>
        </w:rPr>
        <w:t>пресс-конф. рук. Упр. Федер. антимонопольной службы респ. Р. Плиева об итогах работы за 2016 г. и задачах на будущее для журналистов / записал В. Рязанов</w:t>
      </w:r>
      <w:r w:rsidRPr="00D52F47">
        <w:rPr>
          <w:rFonts w:cs="Times New Roman"/>
          <w:szCs w:val="28"/>
        </w:rPr>
        <w:t>]</w:t>
      </w:r>
      <w:r>
        <w:rPr>
          <w:rFonts w:cs="Times New Roman"/>
          <w:szCs w:val="28"/>
        </w:rPr>
        <w:t xml:space="preserve"> // Северная Осетия. – 2017. – 23 марта. – С. 2.</w:t>
      </w:r>
    </w:p>
    <w:p w14:paraId="10E71853" w14:textId="33A8CE5A" w:rsidR="005178C0" w:rsidRPr="00D00591"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color w:val="auto"/>
          <w:szCs w:val="28"/>
        </w:rPr>
      </w:pPr>
      <w:r w:rsidRPr="00EA466D">
        <w:rPr>
          <w:rFonts w:cs="Times New Roman"/>
          <w:b/>
          <w:szCs w:val="28"/>
        </w:rPr>
        <w:t>Плиева, Н.</w:t>
      </w:r>
      <w:r>
        <w:rPr>
          <w:rFonts w:cs="Times New Roman"/>
          <w:szCs w:val="28"/>
        </w:rPr>
        <w:t xml:space="preserve"> Работаем сообща на благо села : </w:t>
      </w:r>
      <w:r w:rsidRPr="00D52F47">
        <w:rPr>
          <w:rFonts w:cs="Times New Roman"/>
          <w:szCs w:val="28"/>
        </w:rPr>
        <w:t>[</w:t>
      </w:r>
      <w:r>
        <w:rPr>
          <w:rFonts w:cs="Times New Roman"/>
          <w:szCs w:val="28"/>
        </w:rPr>
        <w:t>беседа с главой АМС фиагдонского сел. поселения Н. Плиевой / записала М. Бугулова</w:t>
      </w:r>
      <w:r w:rsidRPr="00D52F47">
        <w:rPr>
          <w:rFonts w:cs="Times New Roman"/>
          <w:szCs w:val="28"/>
        </w:rPr>
        <w:t>]</w:t>
      </w:r>
      <w:r>
        <w:rPr>
          <w:rFonts w:cs="Times New Roman"/>
          <w:szCs w:val="28"/>
        </w:rPr>
        <w:t xml:space="preserve"> </w:t>
      </w:r>
      <w:r w:rsidRPr="00D00591">
        <w:rPr>
          <w:rFonts w:cs="Times New Roman"/>
          <w:color w:val="auto"/>
          <w:szCs w:val="28"/>
        </w:rPr>
        <w:t xml:space="preserve">// Рухс. – 2017. – 3 марта. </w:t>
      </w:r>
    </w:p>
    <w:p w14:paraId="0C9CEF7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A466D">
        <w:rPr>
          <w:rFonts w:cs="Times New Roman"/>
          <w:b/>
          <w:szCs w:val="28"/>
        </w:rPr>
        <w:t>Полицию Владикавказа</w:t>
      </w:r>
      <w:r>
        <w:rPr>
          <w:rFonts w:cs="Times New Roman"/>
          <w:szCs w:val="28"/>
        </w:rPr>
        <w:t xml:space="preserve"> </w:t>
      </w:r>
      <w:r w:rsidRPr="00EA466D">
        <w:rPr>
          <w:rFonts w:cs="Times New Roman"/>
          <w:szCs w:val="28"/>
        </w:rPr>
        <w:t>[</w:t>
      </w:r>
      <w:r>
        <w:rPr>
          <w:rFonts w:cs="Times New Roman"/>
          <w:szCs w:val="28"/>
        </w:rPr>
        <w:t>УМВД России по г. Владикавказу</w:t>
      </w:r>
      <w:r w:rsidRPr="00EA466D">
        <w:rPr>
          <w:rFonts w:cs="Times New Roman"/>
          <w:szCs w:val="28"/>
        </w:rPr>
        <w:t xml:space="preserve">] </w:t>
      </w:r>
      <w:r w:rsidRPr="00EA466D">
        <w:rPr>
          <w:rFonts w:cs="Times New Roman"/>
          <w:b/>
          <w:szCs w:val="28"/>
        </w:rPr>
        <w:t>возглавил Казбек Бекмурзов</w:t>
      </w:r>
      <w:r>
        <w:rPr>
          <w:rFonts w:cs="Times New Roman"/>
          <w:szCs w:val="28"/>
        </w:rPr>
        <w:t xml:space="preserve"> // Северная Осетия. – 2017. – 18 марта. – С. 2.</w:t>
      </w:r>
    </w:p>
    <w:p w14:paraId="7B9C3EE3" w14:textId="6BE8EAFD"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91696">
        <w:rPr>
          <w:rFonts w:cs="Times New Roman"/>
          <w:b/>
          <w:szCs w:val="28"/>
        </w:rPr>
        <w:t>Полиция</w:t>
      </w:r>
      <w:r>
        <w:rPr>
          <w:rFonts w:cs="Times New Roman"/>
          <w:szCs w:val="28"/>
        </w:rPr>
        <w:t xml:space="preserve"> </w:t>
      </w:r>
      <w:r w:rsidRPr="00D00591">
        <w:rPr>
          <w:rFonts w:cs="Times New Roman"/>
          <w:b/>
          <w:bCs/>
          <w:szCs w:val="28"/>
        </w:rPr>
        <w:t>на страже детства</w:t>
      </w:r>
      <w:r w:rsidR="00D00591">
        <w:rPr>
          <w:rFonts w:cs="Times New Roman"/>
          <w:szCs w:val="28"/>
        </w:rPr>
        <w:t xml:space="preserve"> </w:t>
      </w:r>
      <w:r>
        <w:rPr>
          <w:rFonts w:cs="Times New Roman"/>
          <w:szCs w:val="28"/>
        </w:rPr>
        <w:t xml:space="preserve">: </w:t>
      </w:r>
      <w:r w:rsidRPr="00E91696">
        <w:rPr>
          <w:rFonts w:cs="Times New Roman"/>
          <w:szCs w:val="28"/>
        </w:rPr>
        <w:t>[</w:t>
      </w:r>
      <w:r>
        <w:rPr>
          <w:rFonts w:cs="Times New Roman"/>
          <w:szCs w:val="28"/>
        </w:rPr>
        <w:t>в Алагире прошло оператив.-профилакт. мероприятие «Полиция на страже детства»</w:t>
      </w:r>
      <w:r w:rsidRPr="00E91696">
        <w:rPr>
          <w:rFonts w:cs="Times New Roman"/>
          <w:szCs w:val="28"/>
        </w:rPr>
        <w:t>]</w:t>
      </w:r>
      <w:r>
        <w:rPr>
          <w:rFonts w:cs="Times New Roman"/>
          <w:szCs w:val="28"/>
        </w:rPr>
        <w:t xml:space="preserve"> // Заря. – 2017. – 13 мая. – С. 2.</w:t>
      </w:r>
    </w:p>
    <w:p w14:paraId="3425785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91696">
        <w:rPr>
          <w:rFonts w:cs="Times New Roman"/>
          <w:b/>
          <w:szCs w:val="28"/>
        </w:rPr>
        <w:t>Попов, А.</w:t>
      </w:r>
      <w:r>
        <w:rPr>
          <w:rFonts w:cs="Times New Roman"/>
          <w:szCs w:val="28"/>
        </w:rPr>
        <w:t xml:space="preserve"> Где тонко, там и врется : </w:t>
      </w:r>
      <w:r w:rsidRPr="00E91696">
        <w:rPr>
          <w:rFonts w:cs="Times New Roman"/>
          <w:szCs w:val="28"/>
        </w:rPr>
        <w:t>[</w:t>
      </w:r>
      <w:r>
        <w:rPr>
          <w:rFonts w:cs="Times New Roman"/>
          <w:szCs w:val="28"/>
        </w:rPr>
        <w:t xml:space="preserve">что представляет собой полиграф, и расценивается ли он судом в качестве доказательства : беседа с </w:t>
      </w:r>
      <w:r>
        <w:rPr>
          <w:rFonts w:cs="Times New Roman"/>
          <w:szCs w:val="28"/>
        </w:rPr>
        <w:lastRenderedPageBreak/>
        <w:t>ведущим специалистом аналитич. центра «Кедр» А. Поповым / записала Н. Романова</w:t>
      </w:r>
      <w:r w:rsidRPr="00E91696">
        <w:rPr>
          <w:rFonts w:cs="Times New Roman"/>
          <w:szCs w:val="28"/>
        </w:rPr>
        <w:t>]</w:t>
      </w:r>
      <w:r>
        <w:rPr>
          <w:rFonts w:cs="Times New Roman"/>
          <w:szCs w:val="28"/>
        </w:rPr>
        <w:t xml:space="preserve"> // Северная Осетия. – 2017. – 17 нояб. – С. 4.</w:t>
      </w:r>
    </w:p>
    <w:p w14:paraId="1C8553A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91696">
        <w:rPr>
          <w:rFonts w:cs="Times New Roman"/>
          <w:b/>
          <w:szCs w:val="28"/>
        </w:rPr>
        <w:t>Правопорядок на дорогах под контролем госавтоинспекции</w:t>
      </w:r>
      <w:r>
        <w:rPr>
          <w:rFonts w:cs="Times New Roman"/>
          <w:szCs w:val="28"/>
        </w:rPr>
        <w:t xml:space="preserve"> </w:t>
      </w:r>
      <w:r w:rsidRPr="00E91696">
        <w:rPr>
          <w:rFonts w:cs="Times New Roman"/>
          <w:szCs w:val="28"/>
        </w:rPr>
        <w:t>[</w:t>
      </w:r>
      <w:r>
        <w:rPr>
          <w:rFonts w:cs="Times New Roman"/>
          <w:szCs w:val="28"/>
        </w:rPr>
        <w:t>Отдела МВД России по Моздокскому р-ну</w:t>
      </w:r>
      <w:r w:rsidRPr="00E91696">
        <w:rPr>
          <w:rFonts w:cs="Times New Roman"/>
          <w:szCs w:val="28"/>
        </w:rPr>
        <w:t>]</w:t>
      </w:r>
      <w:r>
        <w:rPr>
          <w:rFonts w:cs="Times New Roman"/>
          <w:szCs w:val="28"/>
        </w:rPr>
        <w:t xml:space="preserve"> // Моздокский вестник. – 2017. – 4 июля. – С. 3.</w:t>
      </w:r>
    </w:p>
    <w:p w14:paraId="41E614A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E1987">
        <w:rPr>
          <w:rFonts w:cs="Times New Roman"/>
          <w:b/>
          <w:szCs w:val="28"/>
        </w:rPr>
        <w:t>Правоохранители подвели итоги работы за 2016 год</w:t>
      </w:r>
      <w:r>
        <w:rPr>
          <w:rFonts w:cs="Times New Roman"/>
          <w:szCs w:val="28"/>
        </w:rPr>
        <w:t xml:space="preserve"> : </w:t>
      </w:r>
      <w:r w:rsidRPr="00E91696">
        <w:rPr>
          <w:rFonts w:cs="Times New Roman"/>
          <w:szCs w:val="28"/>
        </w:rPr>
        <w:t>[</w:t>
      </w:r>
      <w:r>
        <w:rPr>
          <w:rFonts w:cs="Times New Roman"/>
          <w:szCs w:val="28"/>
        </w:rPr>
        <w:t>в М-ве внутр. дел по РСО-А состоялась расширенная коллегия по итогам оперативно-служеб. деят-сти за 2016 г. и задачам на 2017 г.</w:t>
      </w:r>
      <w:r w:rsidRPr="00E91696">
        <w:rPr>
          <w:rFonts w:cs="Times New Roman"/>
          <w:szCs w:val="28"/>
        </w:rPr>
        <w:t>]</w:t>
      </w:r>
      <w:r>
        <w:rPr>
          <w:rFonts w:cs="Times New Roman"/>
          <w:szCs w:val="28"/>
        </w:rPr>
        <w:t xml:space="preserve"> // Свободный взгляд. – 2017. – 4 февр. – С. 2.</w:t>
      </w:r>
    </w:p>
    <w:p w14:paraId="32B39B0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E1987">
        <w:rPr>
          <w:rFonts w:cs="Times New Roman"/>
          <w:b/>
          <w:szCs w:val="28"/>
        </w:rPr>
        <w:t xml:space="preserve">Приказом Министерства внутренних дел по РСО-Алания </w:t>
      </w:r>
      <w:r w:rsidRPr="00D00591">
        <w:rPr>
          <w:rFonts w:cs="Times New Roman"/>
          <w:bCs/>
          <w:szCs w:val="28"/>
        </w:rPr>
        <w:t>генерал-майора полиции Михаила Скокова на должность зам. нач. полиции по оператив. службе назначен Р. Г. Наниев, на должность зам. нач. полиции МВД назначен О. В. Бароев, на должность нач. Отд. МВД по Кировскому р-ну назначен майор полиции С. Э. Цахоев, на должность зам. нач. полиции МВД Упр.орг. охраны обществ. порядка назначен У. И. Агнаев</w:t>
      </w:r>
      <w:r>
        <w:rPr>
          <w:rFonts w:cs="Times New Roman"/>
          <w:szCs w:val="28"/>
        </w:rPr>
        <w:t xml:space="preserve"> : </w:t>
      </w:r>
      <w:r w:rsidRPr="00BE1987">
        <w:rPr>
          <w:rFonts w:cs="Times New Roman"/>
          <w:szCs w:val="28"/>
        </w:rPr>
        <w:t>[</w:t>
      </w:r>
      <w:r>
        <w:rPr>
          <w:rFonts w:cs="Times New Roman"/>
          <w:szCs w:val="28"/>
        </w:rPr>
        <w:t>назначения в МВД РСО-А</w:t>
      </w:r>
      <w:r w:rsidRPr="00BE1987">
        <w:rPr>
          <w:rFonts w:cs="Times New Roman"/>
          <w:szCs w:val="28"/>
        </w:rPr>
        <w:t>]</w:t>
      </w:r>
      <w:r>
        <w:rPr>
          <w:rFonts w:cs="Times New Roman"/>
          <w:szCs w:val="28"/>
        </w:rPr>
        <w:t xml:space="preserve"> // Свободный взгляд. – 2017. – 4 февр. – С. 2.</w:t>
      </w:r>
    </w:p>
    <w:p w14:paraId="2F4FD44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E1987">
        <w:rPr>
          <w:rFonts w:cs="Times New Roman"/>
          <w:b/>
          <w:szCs w:val="28"/>
        </w:rPr>
        <w:t>Романова, Н.</w:t>
      </w:r>
      <w:r>
        <w:rPr>
          <w:rFonts w:cs="Times New Roman"/>
          <w:szCs w:val="28"/>
        </w:rPr>
        <w:t xml:space="preserve"> Дело-то не детское… : </w:t>
      </w:r>
      <w:r w:rsidRPr="00BE1987">
        <w:rPr>
          <w:rFonts w:cs="Times New Roman"/>
          <w:szCs w:val="28"/>
        </w:rPr>
        <w:t>[</w:t>
      </w:r>
      <w:r>
        <w:rPr>
          <w:rFonts w:cs="Times New Roman"/>
          <w:szCs w:val="28"/>
        </w:rPr>
        <w:t>с заседания Антинаркот. комиссии респ., посвящ. подростковой наркомании</w:t>
      </w:r>
      <w:r w:rsidRPr="00BE1987">
        <w:rPr>
          <w:rFonts w:cs="Times New Roman"/>
          <w:szCs w:val="28"/>
        </w:rPr>
        <w:t>]</w:t>
      </w:r>
      <w:r>
        <w:rPr>
          <w:rFonts w:cs="Times New Roman"/>
          <w:szCs w:val="28"/>
        </w:rPr>
        <w:t xml:space="preserve"> // Северная Осетия. – 2017. – 5 окт. – С. 2.</w:t>
      </w:r>
    </w:p>
    <w:p w14:paraId="24908FF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E1987">
        <w:rPr>
          <w:rFonts w:cs="Times New Roman"/>
          <w:b/>
          <w:szCs w:val="28"/>
        </w:rPr>
        <w:t>Романова, Н.</w:t>
      </w:r>
      <w:r>
        <w:rPr>
          <w:rFonts w:cs="Times New Roman"/>
          <w:szCs w:val="28"/>
        </w:rPr>
        <w:t xml:space="preserve"> До границы по «зеленой» : </w:t>
      </w:r>
      <w:r w:rsidRPr="00BE1987">
        <w:rPr>
          <w:rFonts w:cs="Times New Roman"/>
          <w:szCs w:val="28"/>
        </w:rPr>
        <w:t>[</w:t>
      </w:r>
      <w:r>
        <w:rPr>
          <w:rFonts w:cs="Times New Roman"/>
          <w:szCs w:val="28"/>
        </w:rPr>
        <w:t>об улучшении ситуации на КПП «Верхний Ларс»</w:t>
      </w:r>
      <w:r w:rsidRPr="00BE1987">
        <w:rPr>
          <w:rFonts w:cs="Times New Roman"/>
          <w:szCs w:val="28"/>
        </w:rPr>
        <w:t>]</w:t>
      </w:r>
      <w:r>
        <w:rPr>
          <w:rFonts w:cs="Times New Roman"/>
          <w:szCs w:val="28"/>
        </w:rPr>
        <w:t xml:space="preserve"> / Н. Романова // Северная Осетия. – 2017. – 23 авг. – С. 1-2.</w:t>
      </w:r>
    </w:p>
    <w:p w14:paraId="58F022E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06DA5">
        <w:rPr>
          <w:rFonts w:cs="Times New Roman"/>
          <w:b/>
          <w:szCs w:val="28"/>
        </w:rPr>
        <w:t>Романова, Н.</w:t>
      </w:r>
      <w:r>
        <w:rPr>
          <w:rFonts w:cs="Times New Roman"/>
          <w:szCs w:val="28"/>
        </w:rPr>
        <w:t xml:space="preserve"> Доля «дури» : </w:t>
      </w:r>
      <w:r w:rsidRPr="00BE1987">
        <w:rPr>
          <w:rFonts w:cs="Times New Roman"/>
          <w:szCs w:val="28"/>
        </w:rPr>
        <w:t>[</w:t>
      </w:r>
      <w:r>
        <w:rPr>
          <w:rFonts w:cs="Times New Roman"/>
          <w:szCs w:val="28"/>
        </w:rPr>
        <w:t>о наркоситуации</w:t>
      </w:r>
      <w:r w:rsidRPr="00BE1987">
        <w:rPr>
          <w:rFonts w:cs="Times New Roman"/>
          <w:szCs w:val="28"/>
        </w:rPr>
        <w:t>]</w:t>
      </w:r>
      <w:r>
        <w:rPr>
          <w:rFonts w:cs="Times New Roman"/>
          <w:szCs w:val="28"/>
        </w:rPr>
        <w:t xml:space="preserve"> / Н. Романова // Северная Осетия. – 2017. – 15 июня. – С. 3.</w:t>
      </w:r>
    </w:p>
    <w:p w14:paraId="0F78549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06DA5">
        <w:rPr>
          <w:rFonts w:cs="Times New Roman"/>
          <w:b/>
          <w:szCs w:val="28"/>
        </w:rPr>
        <w:t>Романова, Н.</w:t>
      </w:r>
      <w:r>
        <w:rPr>
          <w:rFonts w:cs="Times New Roman"/>
          <w:szCs w:val="28"/>
        </w:rPr>
        <w:t xml:space="preserve"> Загадки Верхнего Ларса : </w:t>
      </w:r>
      <w:r w:rsidRPr="00A06DA5">
        <w:rPr>
          <w:rFonts w:cs="Times New Roman"/>
          <w:szCs w:val="28"/>
        </w:rPr>
        <w:t>[</w:t>
      </w:r>
      <w:r>
        <w:rPr>
          <w:rFonts w:cs="Times New Roman"/>
          <w:szCs w:val="28"/>
        </w:rPr>
        <w:t>о проблеме длит. ожидания прохождения границы с рос. стороны на КПП «Верхний Ларс»</w:t>
      </w:r>
      <w:r w:rsidRPr="00A06DA5">
        <w:rPr>
          <w:rFonts w:cs="Times New Roman"/>
          <w:szCs w:val="28"/>
        </w:rPr>
        <w:t>]</w:t>
      </w:r>
      <w:r>
        <w:rPr>
          <w:rFonts w:cs="Times New Roman"/>
          <w:szCs w:val="28"/>
        </w:rPr>
        <w:t xml:space="preserve"> / Н. Романова // Северная Осетия. – 2017. – 29 авг. – С. 1-2.</w:t>
      </w:r>
    </w:p>
    <w:p w14:paraId="1651AF5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Романова, Н. </w:t>
      </w:r>
      <w:r w:rsidRPr="00562FFD">
        <w:rPr>
          <w:rFonts w:cs="Times New Roman"/>
          <w:szCs w:val="28"/>
        </w:rPr>
        <w:t>Как сговорились</w:t>
      </w:r>
      <w:r>
        <w:rPr>
          <w:rFonts w:cs="Times New Roman"/>
          <w:szCs w:val="28"/>
        </w:rPr>
        <w:t xml:space="preserve"> : </w:t>
      </w:r>
      <w:r w:rsidRPr="00A06DA5">
        <w:rPr>
          <w:rFonts w:cs="Times New Roman"/>
          <w:szCs w:val="28"/>
        </w:rPr>
        <w:t>[</w:t>
      </w:r>
      <w:r>
        <w:rPr>
          <w:rFonts w:cs="Times New Roman"/>
          <w:szCs w:val="28"/>
        </w:rPr>
        <w:t>об итогах деятельности Упр. Федер. антимонопольной службы по РСО-А за второй квартал 2017 г.</w:t>
      </w:r>
      <w:r w:rsidRPr="00A06DA5">
        <w:rPr>
          <w:rFonts w:cs="Times New Roman"/>
          <w:szCs w:val="28"/>
        </w:rPr>
        <w:t>]</w:t>
      </w:r>
      <w:r>
        <w:rPr>
          <w:rFonts w:cs="Times New Roman"/>
          <w:szCs w:val="28"/>
        </w:rPr>
        <w:t xml:space="preserve"> / Н. Романова // Северная Осетия. – 2017. – 29 авг. – С. 2.</w:t>
      </w:r>
    </w:p>
    <w:p w14:paraId="56C0AD4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06DA5">
        <w:rPr>
          <w:rFonts w:cs="Times New Roman"/>
          <w:b/>
          <w:szCs w:val="28"/>
        </w:rPr>
        <w:t xml:space="preserve">Романова, Н. </w:t>
      </w:r>
      <w:r>
        <w:rPr>
          <w:rFonts w:cs="Times New Roman"/>
          <w:szCs w:val="28"/>
        </w:rPr>
        <w:t xml:space="preserve">«Координаторы» – вне игры : </w:t>
      </w:r>
      <w:r w:rsidRPr="00A06DA5">
        <w:rPr>
          <w:rFonts w:cs="Times New Roman"/>
          <w:szCs w:val="28"/>
        </w:rPr>
        <w:t>[</w:t>
      </w:r>
      <w:r>
        <w:rPr>
          <w:rFonts w:cs="Times New Roman"/>
          <w:szCs w:val="28"/>
        </w:rPr>
        <w:t>с заседания комиссии по делам несовершеннолетних, посвящ. проблеме обеспечения информац. безопасности детей</w:t>
      </w:r>
      <w:r w:rsidRPr="00A06DA5">
        <w:rPr>
          <w:rFonts w:cs="Times New Roman"/>
          <w:szCs w:val="28"/>
        </w:rPr>
        <w:t>]</w:t>
      </w:r>
      <w:r>
        <w:rPr>
          <w:rFonts w:cs="Times New Roman"/>
          <w:szCs w:val="28"/>
        </w:rPr>
        <w:t xml:space="preserve"> / Н. Романова // Северная Осетия. – 2017. – 17 февр. – С. 3.</w:t>
      </w:r>
    </w:p>
    <w:p w14:paraId="38C4E66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06DA5">
        <w:rPr>
          <w:rFonts w:cs="Times New Roman"/>
          <w:b/>
          <w:szCs w:val="28"/>
        </w:rPr>
        <w:t>Романова, Н.</w:t>
      </w:r>
      <w:r>
        <w:rPr>
          <w:rFonts w:cs="Times New Roman"/>
          <w:szCs w:val="28"/>
        </w:rPr>
        <w:t xml:space="preserve"> Краса в погонах : </w:t>
      </w:r>
      <w:r w:rsidRPr="00A06DA5">
        <w:rPr>
          <w:rFonts w:cs="Times New Roman"/>
          <w:szCs w:val="28"/>
        </w:rPr>
        <w:t>[</w:t>
      </w:r>
      <w:r>
        <w:rPr>
          <w:rFonts w:cs="Times New Roman"/>
          <w:szCs w:val="28"/>
        </w:rPr>
        <w:t>во Владикавказе состоялся финал конкурса «Краса и доблесть полиции–2017»</w:t>
      </w:r>
      <w:r w:rsidRPr="00A06DA5">
        <w:rPr>
          <w:rFonts w:cs="Times New Roman"/>
          <w:szCs w:val="28"/>
        </w:rPr>
        <w:t>]</w:t>
      </w:r>
      <w:r>
        <w:rPr>
          <w:rFonts w:cs="Times New Roman"/>
          <w:szCs w:val="28"/>
        </w:rPr>
        <w:t xml:space="preserve"> / Н. Романова // Северная Осетия. – 2017. – 7 марта. – С. 4.</w:t>
      </w:r>
    </w:p>
    <w:p w14:paraId="74C87E5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06DA5">
        <w:rPr>
          <w:rFonts w:cs="Times New Roman"/>
          <w:b/>
          <w:szCs w:val="28"/>
        </w:rPr>
        <w:t>Романова, Н.</w:t>
      </w:r>
      <w:r>
        <w:rPr>
          <w:rFonts w:cs="Times New Roman"/>
          <w:szCs w:val="28"/>
        </w:rPr>
        <w:t xml:space="preserve"> Курс на усиление : </w:t>
      </w:r>
      <w:r w:rsidRPr="00A06DA5">
        <w:rPr>
          <w:rFonts w:cs="Times New Roman"/>
          <w:szCs w:val="28"/>
        </w:rPr>
        <w:t>[</w:t>
      </w:r>
      <w:r>
        <w:rPr>
          <w:rFonts w:cs="Times New Roman"/>
          <w:szCs w:val="28"/>
        </w:rPr>
        <w:t xml:space="preserve">об итогах </w:t>
      </w:r>
      <w:r>
        <w:rPr>
          <w:rFonts w:cs="Times New Roman"/>
          <w:szCs w:val="28"/>
          <w:lang w:val="en-US"/>
        </w:rPr>
        <w:t>I</w:t>
      </w:r>
      <w:r w:rsidRPr="00A06DA5">
        <w:rPr>
          <w:rFonts w:cs="Times New Roman"/>
          <w:szCs w:val="28"/>
        </w:rPr>
        <w:t xml:space="preserve"> </w:t>
      </w:r>
      <w:r>
        <w:rPr>
          <w:rFonts w:cs="Times New Roman"/>
          <w:szCs w:val="28"/>
        </w:rPr>
        <w:t>полугодия 2017 г. деятельности МВД по РСО-А</w:t>
      </w:r>
      <w:r w:rsidRPr="00A06DA5">
        <w:rPr>
          <w:rFonts w:cs="Times New Roman"/>
          <w:szCs w:val="28"/>
        </w:rPr>
        <w:t>]</w:t>
      </w:r>
      <w:r>
        <w:rPr>
          <w:rFonts w:cs="Times New Roman"/>
          <w:szCs w:val="28"/>
        </w:rPr>
        <w:t xml:space="preserve"> / Н. Романова // Северная Осетия. – 2017. – 22 июля. – С. 1-2.</w:t>
      </w:r>
    </w:p>
    <w:p w14:paraId="4AA3F04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E41B5">
        <w:rPr>
          <w:rFonts w:cs="Times New Roman"/>
          <w:b/>
          <w:szCs w:val="28"/>
        </w:rPr>
        <w:t>Романова, Н.</w:t>
      </w:r>
      <w:r>
        <w:rPr>
          <w:rFonts w:cs="Times New Roman"/>
          <w:szCs w:val="28"/>
        </w:rPr>
        <w:t xml:space="preserve"> Найти сговор : </w:t>
      </w:r>
      <w:r w:rsidRPr="00FE41B5">
        <w:rPr>
          <w:rFonts w:cs="Times New Roman"/>
          <w:szCs w:val="28"/>
        </w:rPr>
        <w:t>[</w:t>
      </w:r>
      <w:r>
        <w:rPr>
          <w:rFonts w:cs="Times New Roman"/>
          <w:szCs w:val="28"/>
        </w:rPr>
        <w:t xml:space="preserve">о деятельности Упр. федер. антимонопольной службы России по РСО-А за </w:t>
      </w:r>
      <w:r>
        <w:rPr>
          <w:rFonts w:cs="Times New Roman"/>
          <w:szCs w:val="28"/>
          <w:lang w:val="en-US"/>
        </w:rPr>
        <w:t>I</w:t>
      </w:r>
      <w:r>
        <w:rPr>
          <w:rFonts w:cs="Times New Roman"/>
          <w:szCs w:val="28"/>
        </w:rPr>
        <w:t xml:space="preserve"> квартал 2017 г.</w:t>
      </w:r>
      <w:r w:rsidRPr="00FE41B5">
        <w:rPr>
          <w:rFonts w:cs="Times New Roman"/>
          <w:szCs w:val="28"/>
        </w:rPr>
        <w:t>]</w:t>
      </w:r>
      <w:r>
        <w:rPr>
          <w:rFonts w:cs="Times New Roman"/>
          <w:szCs w:val="28"/>
        </w:rPr>
        <w:t xml:space="preserve"> / Н. Романова // Северная Осетия. – 2017. – 30 июня. – С. 2.</w:t>
      </w:r>
    </w:p>
    <w:p w14:paraId="0E44B1E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E41B5">
        <w:rPr>
          <w:rFonts w:cs="Times New Roman"/>
          <w:b/>
          <w:szCs w:val="28"/>
        </w:rPr>
        <w:lastRenderedPageBreak/>
        <w:t>Романова, Н</w:t>
      </w:r>
      <w:r>
        <w:rPr>
          <w:rFonts w:cs="Times New Roman"/>
          <w:szCs w:val="28"/>
        </w:rPr>
        <w:t xml:space="preserve">. НАК собирает кулак : </w:t>
      </w:r>
      <w:r w:rsidRPr="00FE41B5">
        <w:rPr>
          <w:rFonts w:cs="Times New Roman"/>
          <w:szCs w:val="28"/>
        </w:rPr>
        <w:t>[</w:t>
      </w:r>
      <w:r>
        <w:rPr>
          <w:rFonts w:cs="Times New Roman"/>
          <w:szCs w:val="28"/>
        </w:rPr>
        <w:t>в Пригородном р-не прошли антитерроист. учения для сотрудников МВД, бойцов ФСБ, Росгвардии, 58-й армии и МЧС</w:t>
      </w:r>
      <w:r w:rsidRPr="00FE41B5">
        <w:rPr>
          <w:rFonts w:cs="Times New Roman"/>
          <w:szCs w:val="28"/>
        </w:rPr>
        <w:t>]</w:t>
      </w:r>
      <w:r>
        <w:rPr>
          <w:rFonts w:cs="Times New Roman"/>
          <w:szCs w:val="28"/>
        </w:rPr>
        <w:t xml:space="preserve"> / Н. Романова // Северная Осетия. – 2017. – 2 дек. – С. 8.</w:t>
      </w:r>
    </w:p>
    <w:p w14:paraId="7C68A40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E41B5">
        <w:rPr>
          <w:rFonts w:cs="Times New Roman"/>
          <w:b/>
          <w:szCs w:val="28"/>
        </w:rPr>
        <w:t>Романова, Н.</w:t>
      </w:r>
      <w:r>
        <w:rPr>
          <w:rFonts w:cs="Times New Roman"/>
          <w:szCs w:val="28"/>
        </w:rPr>
        <w:t xml:space="preserve"> Остались верны присяге : </w:t>
      </w:r>
      <w:r w:rsidRPr="00FE41B5">
        <w:rPr>
          <w:rFonts w:cs="Times New Roman"/>
          <w:szCs w:val="28"/>
        </w:rPr>
        <w:t>[</w:t>
      </w:r>
      <w:r>
        <w:rPr>
          <w:rFonts w:cs="Times New Roman"/>
          <w:szCs w:val="28"/>
        </w:rPr>
        <w:t>на Аллее Славы г. Владикавказа прошло памят. мероприятие, посвящ. сотрудникам МВД респ., погибшим при исполнении служеб. обязанностей</w:t>
      </w:r>
      <w:r w:rsidRPr="00FE41B5">
        <w:rPr>
          <w:rFonts w:cs="Times New Roman"/>
          <w:szCs w:val="28"/>
        </w:rPr>
        <w:t xml:space="preserve">] </w:t>
      </w:r>
      <w:r>
        <w:rPr>
          <w:rFonts w:cs="Times New Roman"/>
          <w:szCs w:val="28"/>
        </w:rPr>
        <w:t>/ Н. Романова // Северная Осетия. – 2017. – 10 нояб. – С. 6.</w:t>
      </w:r>
    </w:p>
    <w:p w14:paraId="556AAA7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E41B5">
        <w:rPr>
          <w:rFonts w:cs="Times New Roman"/>
          <w:b/>
          <w:szCs w:val="28"/>
        </w:rPr>
        <w:t>Романова, Н.</w:t>
      </w:r>
      <w:r>
        <w:rPr>
          <w:rFonts w:cs="Times New Roman"/>
          <w:szCs w:val="28"/>
        </w:rPr>
        <w:t xml:space="preserve"> По долгу службы : </w:t>
      </w:r>
      <w:r w:rsidRPr="00FE41B5">
        <w:rPr>
          <w:rFonts w:cs="Times New Roman"/>
          <w:szCs w:val="28"/>
        </w:rPr>
        <w:t>[</w:t>
      </w:r>
      <w:r>
        <w:rPr>
          <w:rFonts w:cs="Times New Roman"/>
          <w:szCs w:val="28"/>
        </w:rPr>
        <w:t>в Упр. Федер. службы судеб. приставов по РСО-А подвели итоги работы в 2016 г.</w:t>
      </w:r>
      <w:r w:rsidRPr="00FE41B5">
        <w:rPr>
          <w:rFonts w:cs="Times New Roman"/>
          <w:szCs w:val="28"/>
        </w:rPr>
        <w:t>]</w:t>
      </w:r>
      <w:r>
        <w:rPr>
          <w:rFonts w:cs="Times New Roman"/>
          <w:szCs w:val="28"/>
        </w:rPr>
        <w:t xml:space="preserve"> / Н. Романова // Северная Осетия. – 2017. – 10 марта. – С. 3.</w:t>
      </w:r>
    </w:p>
    <w:p w14:paraId="7819868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049B4">
        <w:rPr>
          <w:rFonts w:cs="Times New Roman"/>
          <w:b/>
          <w:szCs w:val="28"/>
        </w:rPr>
        <w:t>Романова, Н.</w:t>
      </w:r>
      <w:r>
        <w:rPr>
          <w:rFonts w:cs="Times New Roman"/>
          <w:szCs w:val="28"/>
        </w:rPr>
        <w:t xml:space="preserve"> Пограничное представление : </w:t>
      </w:r>
      <w:r w:rsidRPr="00FE41B5">
        <w:rPr>
          <w:rFonts w:cs="Times New Roman"/>
          <w:szCs w:val="28"/>
        </w:rPr>
        <w:t>[</w:t>
      </w:r>
      <w:r>
        <w:rPr>
          <w:rFonts w:cs="Times New Roman"/>
          <w:szCs w:val="28"/>
        </w:rPr>
        <w:t>сотрудники Погранич. Упр. ФСБ России по РСО-А устроили воспитанникам дет. учреждений праздник военно-спорт. игр с демонстрацией вооружения и элементов рукопаш. боя</w:t>
      </w:r>
      <w:r w:rsidRPr="00FE41B5">
        <w:rPr>
          <w:rFonts w:cs="Times New Roman"/>
          <w:szCs w:val="28"/>
        </w:rPr>
        <w:t>]</w:t>
      </w:r>
      <w:r>
        <w:rPr>
          <w:rFonts w:cs="Times New Roman"/>
          <w:szCs w:val="28"/>
        </w:rPr>
        <w:t xml:space="preserve"> / Н. Романова // Северная Осетия. – 2017. – 22 февр. – С. 16.</w:t>
      </w:r>
    </w:p>
    <w:p w14:paraId="064B660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049B4">
        <w:rPr>
          <w:rFonts w:cs="Times New Roman"/>
          <w:b/>
          <w:szCs w:val="28"/>
        </w:rPr>
        <w:t>Романова, Н.</w:t>
      </w:r>
      <w:r>
        <w:rPr>
          <w:rFonts w:cs="Times New Roman"/>
          <w:szCs w:val="28"/>
        </w:rPr>
        <w:t xml:space="preserve"> Полицейское братство : </w:t>
      </w:r>
      <w:r w:rsidRPr="005049B4">
        <w:rPr>
          <w:rFonts w:cs="Times New Roman"/>
          <w:szCs w:val="28"/>
        </w:rPr>
        <w:t>[</w:t>
      </w:r>
      <w:r>
        <w:rPr>
          <w:rFonts w:cs="Times New Roman"/>
          <w:szCs w:val="28"/>
        </w:rPr>
        <w:t>в МВД по РСО-А прошла встреча поколений ветеранов правоохран. системы, входящих во Всерос. полицейскую ассоциацию с действующими сотрудниками органов внутр. дел</w:t>
      </w:r>
      <w:r w:rsidRPr="005049B4">
        <w:rPr>
          <w:rFonts w:cs="Times New Roman"/>
          <w:szCs w:val="28"/>
        </w:rPr>
        <w:t xml:space="preserve">] </w:t>
      </w:r>
      <w:r>
        <w:rPr>
          <w:rFonts w:cs="Times New Roman"/>
          <w:szCs w:val="28"/>
        </w:rPr>
        <w:t>/ Н. Романова // Северная Осетия. – 2017. – 13 окт. – С. 3.</w:t>
      </w:r>
    </w:p>
    <w:p w14:paraId="1594F03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049B4">
        <w:rPr>
          <w:rFonts w:cs="Times New Roman"/>
          <w:b/>
          <w:szCs w:val="28"/>
        </w:rPr>
        <w:t>Романова,</w:t>
      </w:r>
      <w:r>
        <w:rPr>
          <w:rFonts w:cs="Times New Roman"/>
          <w:szCs w:val="28"/>
        </w:rPr>
        <w:t xml:space="preserve"> </w:t>
      </w:r>
      <w:r w:rsidRPr="005049B4">
        <w:rPr>
          <w:rFonts w:cs="Times New Roman"/>
          <w:b/>
          <w:szCs w:val="28"/>
        </w:rPr>
        <w:t>Н.</w:t>
      </w:r>
      <w:r>
        <w:rPr>
          <w:rFonts w:cs="Times New Roman"/>
          <w:szCs w:val="28"/>
        </w:rPr>
        <w:t xml:space="preserve"> Приказано уничтожить! : </w:t>
      </w:r>
      <w:r w:rsidRPr="005049B4">
        <w:rPr>
          <w:rFonts w:cs="Times New Roman"/>
          <w:szCs w:val="28"/>
        </w:rPr>
        <w:t>[</w:t>
      </w:r>
      <w:r>
        <w:rPr>
          <w:rFonts w:cs="Times New Roman"/>
          <w:szCs w:val="28"/>
        </w:rPr>
        <w:t>о борьбе с дикорастущими наркосодержащими растениями в респ.</w:t>
      </w:r>
      <w:r w:rsidRPr="005049B4">
        <w:rPr>
          <w:rFonts w:cs="Times New Roman"/>
          <w:szCs w:val="28"/>
        </w:rPr>
        <w:t>]</w:t>
      </w:r>
      <w:r>
        <w:rPr>
          <w:rFonts w:cs="Times New Roman"/>
          <w:szCs w:val="28"/>
        </w:rPr>
        <w:t xml:space="preserve"> / Н. Романова // Северная Осетия. – 2017. – 29 июня. – С. 3.</w:t>
      </w:r>
    </w:p>
    <w:p w14:paraId="0DD0E64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049B4">
        <w:rPr>
          <w:rFonts w:cs="Times New Roman"/>
          <w:b/>
          <w:szCs w:val="28"/>
        </w:rPr>
        <w:t>Романова, Н.</w:t>
      </w:r>
      <w:r>
        <w:rPr>
          <w:rFonts w:cs="Times New Roman"/>
          <w:szCs w:val="28"/>
        </w:rPr>
        <w:t xml:space="preserve"> 58-я выполнит свои задачи : </w:t>
      </w:r>
      <w:r w:rsidRPr="005049B4">
        <w:rPr>
          <w:rFonts w:cs="Times New Roman"/>
          <w:szCs w:val="28"/>
        </w:rPr>
        <w:t>[</w:t>
      </w:r>
      <w:r>
        <w:rPr>
          <w:rFonts w:cs="Times New Roman"/>
          <w:szCs w:val="28"/>
        </w:rPr>
        <w:t>в 58-й общевойсковой армии ЮВО назначен новый командующий генерал-майор Е. Никифоров</w:t>
      </w:r>
      <w:r w:rsidRPr="005049B4">
        <w:rPr>
          <w:rFonts w:cs="Times New Roman"/>
          <w:szCs w:val="28"/>
        </w:rPr>
        <w:t>]</w:t>
      </w:r>
      <w:r>
        <w:rPr>
          <w:rFonts w:cs="Times New Roman"/>
          <w:szCs w:val="28"/>
        </w:rPr>
        <w:t xml:space="preserve"> / Н. Романова // Северная Осетия. – 2017. – 17 янв. – С. 1.</w:t>
      </w:r>
    </w:p>
    <w:p w14:paraId="221FA37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049B4">
        <w:rPr>
          <w:rFonts w:cs="Times New Roman"/>
          <w:b/>
          <w:szCs w:val="28"/>
        </w:rPr>
        <w:t>Романова, Н.</w:t>
      </w:r>
      <w:r>
        <w:rPr>
          <w:rFonts w:cs="Times New Roman"/>
          <w:szCs w:val="28"/>
        </w:rPr>
        <w:t xml:space="preserve"> Росгвардия чеканит шаг : </w:t>
      </w:r>
      <w:r w:rsidRPr="005049B4">
        <w:rPr>
          <w:rFonts w:cs="Times New Roman"/>
          <w:szCs w:val="28"/>
        </w:rPr>
        <w:t>[</w:t>
      </w:r>
      <w:r>
        <w:rPr>
          <w:rFonts w:cs="Times New Roman"/>
          <w:szCs w:val="28"/>
        </w:rPr>
        <w:t>Росгвария по Сев. Осетии отметила первую годовщину образования Федер. службы войск нац. гвардии РФ торжеств. парадом</w:t>
      </w:r>
      <w:r w:rsidRPr="005049B4">
        <w:rPr>
          <w:rFonts w:cs="Times New Roman"/>
          <w:szCs w:val="28"/>
        </w:rPr>
        <w:t>]</w:t>
      </w:r>
      <w:r>
        <w:rPr>
          <w:rFonts w:cs="Times New Roman"/>
          <w:szCs w:val="28"/>
        </w:rPr>
        <w:t xml:space="preserve"> / Н. Романова // Северная Осетия. – 2017. – 28 марта. – С. 4.</w:t>
      </w:r>
    </w:p>
    <w:p w14:paraId="32CDD18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41767">
        <w:rPr>
          <w:rFonts w:cs="Times New Roman"/>
          <w:b/>
          <w:szCs w:val="28"/>
        </w:rPr>
        <w:t>Романова, Н.</w:t>
      </w:r>
      <w:r>
        <w:rPr>
          <w:rFonts w:cs="Times New Roman"/>
          <w:szCs w:val="28"/>
        </w:rPr>
        <w:t xml:space="preserve"> Сработали достойно : </w:t>
      </w:r>
      <w:r w:rsidRPr="005049B4">
        <w:rPr>
          <w:rFonts w:cs="Times New Roman"/>
          <w:szCs w:val="28"/>
        </w:rPr>
        <w:t>[</w:t>
      </w:r>
      <w:r>
        <w:rPr>
          <w:rFonts w:cs="Times New Roman"/>
          <w:szCs w:val="28"/>
        </w:rPr>
        <w:t>МВД респ. провело коллегию по результатам работы в 2016 г.</w:t>
      </w:r>
      <w:r w:rsidRPr="005049B4">
        <w:rPr>
          <w:rFonts w:cs="Times New Roman"/>
          <w:szCs w:val="28"/>
        </w:rPr>
        <w:t>]</w:t>
      </w:r>
      <w:r>
        <w:rPr>
          <w:rFonts w:cs="Times New Roman"/>
          <w:szCs w:val="28"/>
        </w:rPr>
        <w:t xml:space="preserve"> / Н. Романова // Северная Осетия. – 2017. – 31 янв. – С. 1-2.</w:t>
      </w:r>
    </w:p>
    <w:p w14:paraId="1CEB4F8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41767">
        <w:rPr>
          <w:rFonts w:cs="Times New Roman"/>
          <w:b/>
          <w:szCs w:val="28"/>
        </w:rPr>
        <w:t>Романова, Н.</w:t>
      </w:r>
      <w:r>
        <w:rPr>
          <w:rFonts w:cs="Times New Roman"/>
          <w:szCs w:val="28"/>
        </w:rPr>
        <w:t xml:space="preserve"> Таможня : шаг вперед : </w:t>
      </w:r>
      <w:r w:rsidRPr="00741767">
        <w:rPr>
          <w:rFonts w:cs="Times New Roman"/>
          <w:szCs w:val="28"/>
        </w:rPr>
        <w:t>[</w:t>
      </w:r>
      <w:r>
        <w:rPr>
          <w:rFonts w:cs="Times New Roman"/>
          <w:szCs w:val="28"/>
        </w:rPr>
        <w:t>об итогах работы за 2016 г. Сев.-Осет. таможни</w:t>
      </w:r>
      <w:r w:rsidRPr="00741767">
        <w:rPr>
          <w:rFonts w:cs="Times New Roman"/>
          <w:szCs w:val="28"/>
        </w:rPr>
        <w:t>]</w:t>
      </w:r>
      <w:r>
        <w:rPr>
          <w:rFonts w:cs="Times New Roman"/>
          <w:szCs w:val="28"/>
        </w:rPr>
        <w:t xml:space="preserve"> / Н. Романова // Северная Осетия. – 2017. – 14 янв. – С. 3.</w:t>
      </w:r>
    </w:p>
    <w:p w14:paraId="0A57C09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41767">
        <w:rPr>
          <w:rFonts w:cs="Times New Roman"/>
          <w:b/>
          <w:szCs w:val="28"/>
        </w:rPr>
        <w:t>Росгвардией остались довольны</w:t>
      </w:r>
      <w:r>
        <w:rPr>
          <w:rFonts w:cs="Times New Roman"/>
          <w:szCs w:val="28"/>
        </w:rPr>
        <w:t xml:space="preserve"> : </w:t>
      </w:r>
      <w:r w:rsidRPr="00741767">
        <w:rPr>
          <w:rFonts w:cs="Times New Roman"/>
          <w:szCs w:val="28"/>
        </w:rPr>
        <w:t>[</w:t>
      </w:r>
      <w:r>
        <w:rPr>
          <w:rFonts w:cs="Times New Roman"/>
          <w:szCs w:val="28"/>
        </w:rPr>
        <w:t>Глава Сев. Осетии Вячеслав Битаров положительно оценил работу силовиков за 2017 г.</w:t>
      </w:r>
      <w:r w:rsidRPr="00741767">
        <w:rPr>
          <w:rFonts w:cs="Times New Roman"/>
          <w:szCs w:val="28"/>
        </w:rPr>
        <w:t>]</w:t>
      </w:r>
      <w:r>
        <w:rPr>
          <w:rFonts w:cs="Times New Roman"/>
          <w:szCs w:val="28"/>
        </w:rPr>
        <w:t xml:space="preserve"> // Слово. – 2017. – 26 дек. – С. 2.</w:t>
      </w:r>
    </w:p>
    <w:p w14:paraId="63836D8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41767">
        <w:rPr>
          <w:rFonts w:cs="Times New Roman"/>
          <w:b/>
          <w:szCs w:val="28"/>
        </w:rPr>
        <w:t xml:space="preserve">РСО-Алания. </w:t>
      </w:r>
      <w:r w:rsidRPr="00D00591">
        <w:rPr>
          <w:rFonts w:cs="Times New Roman"/>
          <w:bCs/>
          <w:szCs w:val="28"/>
        </w:rPr>
        <w:t>Алагирский район. О внесении изменений в Устав Алагирского городского поселения Алагирского района РСО-А</w:t>
      </w:r>
      <w:r>
        <w:rPr>
          <w:rFonts w:cs="Times New Roman"/>
          <w:szCs w:val="28"/>
        </w:rPr>
        <w:t xml:space="preserve"> : </w:t>
      </w:r>
      <w:r w:rsidRPr="00741767">
        <w:rPr>
          <w:rFonts w:cs="Times New Roman"/>
          <w:szCs w:val="28"/>
        </w:rPr>
        <w:t>[</w:t>
      </w:r>
      <w:r>
        <w:rPr>
          <w:rFonts w:cs="Times New Roman"/>
          <w:szCs w:val="28"/>
        </w:rPr>
        <w:t>решение Собр. представителей Алагирского городского поселения (от 5 мая 2017 г. № 4)</w:t>
      </w:r>
      <w:r w:rsidRPr="00741767">
        <w:rPr>
          <w:rFonts w:cs="Times New Roman"/>
          <w:szCs w:val="28"/>
        </w:rPr>
        <w:t>]</w:t>
      </w:r>
      <w:r>
        <w:rPr>
          <w:rFonts w:cs="Times New Roman"/>
          <w:szCs w:val="28"/>
        </w:rPr>
        <w:t xml:space="preserve"> // Заря. – 2017. – 27 мая. – С. 3.</w:t>
      </w:r>
    </w:p>
    <w:p w14:paraId="440E326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РСО-Алания. Пар</w:t>
      </w:r>
      <w:r w:rsidRPr="00741767">
        <w:rPr>
          <w:rFonts w:cs="Times New Roman"/>
          <w:b/>
          <w:szCs w:val="28"/>
        </w:rPr>
        <w:t xml:space="preserve">ламент. </w:t>
      </w:r>
      <w:r w:rsidRPr="00D00591">
        <w:rPr>
          <w:rFonts w:cs="Times New Roman"/>
          <w:bCs/>
          <w:szCs w:val="28"/>
        </w:rPr>
        <w:t xml:space="preserve">Об отчете министра внутренних дел по Республике Северная Осетия-Алания о деятельности полиции подчиненных органов внутренних дел за 2016 год : Постановление </w:t>
      </w:r>
      <w:r w:rsidRPr="00D00591">
        <w:rPr>
          <w:rFonts w:cs="Times New Roman"/>
          <w:bCs/>
          <w:szCs w:val="28"/>
        </w:rPr>
        <w:lastRenderedPageBreak/>
        <w:t>Парламента РСО-А</w:t>
      </w:r>
      <w:r>
        <w:rPr>
          <w:rFonts w:cs="Times New Roman"/>
          <w:szCs w:val="28"/>
        </w:rPr>
        <w:t xml:space="preserve"> </w:t>
      </w:r>
      <w:r w:rsidRPr="00741767">
        <w:rPr>
          <w:rFonts w:cs="Times New Roman"/>
          <w:szCs w:val="28"/>
        </w:rPr>
        <w:t>[</w:t>
      </w:r>
      <w:r>
        <w:rPr>
          <w:rFonts w:cs="Times New Roman"/>
          <w:szCs w:val="28"/>
        </w:rPr>
        <w:t>от 30 марта 2017 г. № 107558-5</w:t>
      </w:r>
      <w:r w:rsidRPr="00741767">
        <w:rPr>
          <w:rFonts w:cs="Times New Roman"/>
          <w:szCs w:val="28"/>
        </w:rPr>
        <w:t>]</w:t>
      </w:r>
      <w:r>
        <w:rPr>
          <w:rFonts w:cs="Times New Roman"/>
          <w:szCs w:val="28"/>
        </w:rPr>
        <w:t xml:space="preserve"> // Северная Осетия. – 2017. – 5 апр. – С. 2.</w:t>
      </w:r>
    </w:p>
    <w:p w14:paraId="6FB183F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41767">
        <w:rPr>
          <w:rFonts w:cs="Times New Roman"/>
          <w:b/>
          <w:szCs w:val="28"/>
        </w:rPr>
        <w:t>Савлаев, Т.</w:t>
      </w:r>
      <w:r>
        <w:rPr>
          <w:rFonts w:cs="Times New Roman"/>
          <w:szCs w:val="28"/>
        </w:rPr>
        <w:t xml:space="preserve"> По участкам : </w:t>
      </w:r>
      <w:r w:rsidRPr="00741767">
        <w:rPr>
          <w:rFonts w:cs="Times New Roman"/>
          <w:szCs w:val="28"/>
        </w:rPr>
        <w:t>[</w:t>
      </w:r>
      <w:r>
        <w:rPr>
          <w:rFonts w:cs="Times New Roman"/>
          <w:szCs w:val="28"/>
        </w:rPr>
        <w:t>о работе участковых уполномоч. полиции рассказывает начальник отд. орг. деятельности участковых уполномоч. полиции МВД по РСО-А Т. Савлаев</w:t>
      </w:r>
      <w:r w:rsidRPr="00741767">
        <w:rPr>
          <w:rFonts w:cs="Times New Roman"/>
          <w:szCs w:val="28"/>
        </w:rPr>
        <w:t>]</w:t>
      </w:r>
      <w:r>
        <w:rPr>
          <w:rFonts w:cs="Times New Roman"/>
          <w:szCs w:val="28"/>
        </w:rPr>
        <w:t xml:space="preserve"> // Северная Осетия. – 2017. – 31 мая. – С. 4.</w:t>
      </w:r>
    </w:p>
    <w:p w14:paraId="0821A5E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07E7D">
        <w:rPr>
          <w:rFonts w:cs="Times New Roman"/>
          <w:b/>
          <w:szCs w:val="28"/>
        </w:rPr>
        <w:t>Сазыкин, П.</w:t>
      </w:r>
      <w:r>
        <w:rPr>
          <w:rFonts w:cs="Times New Roman"/>
          <w:szCs w:val="28"/>
        </w:rPr>
        <w:t xml:space="preserve"> Экспонаты особого значения : </w:t>
      </w:r>
      <w:r w:rsidRPr="00807E7D">
        <w:rPr>
          <w:rFonts w:cs="Times New Roman"/>
          <w:szCs w:val="28"/>
        </w:rPr>
        <w:t>[</w:t>
      </w:r>
      <w:r>
        <w:rPr>
          <w:rFonts w:cs="Times New Roman"/>
          <w:szCs w:val="28"/>
        </w:rPr>
        <w:t>рассказывает директор Музея МВД РСО-А П. Сазыкин / записала А. Акоефф</w:t>
      </w:r>
      <w:r w:rsidRPr="00807E7D">
        <w:rPr>
          <w:rFonts w:cs="Times New Roman"/>
          <w:szCs w:val="28"/>
        </w:rPr>
        <w:t>]</w:t>
      </w:r>
      <w:r>
        <w:rPr>
          <w:rFonts w:cs="Times New Roman"/>
          <w:szCs w:val="28"/>
        </w:rPr>
        <w:t xml:space="preserve"> // Северная Осетия. – 2017. – 12 окт. – С. 3.</w:t>
      </w:r>
    </w:p>
    <w:p w14:paraId="0DE667D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07E7D">
        <w:rPr>
          <w:rFonts w:cs="Times New Roman"/>
          <w:b/>
          <w:szCs w:val="28"/>
        </w:rPr>
        <w:t>Салбиев, А.</w:t>
      </w:r>
      <w:r>
        <w:rPr>
          <w:rFonts w:cs="Times New Roman"/>
          <w:szCs w:val="28"/>
        </w:rPr>
        <w:t xml:space="preserve"> Блокчейн – новое слово против коррупции : </w:t>
      </w:r>
      <w:r w:rsidRPr="00807E7D">
        <w:rPr>
          <w:rFonts w:cs="Times New Roman"/>
          <w:szCs w:val="28"/>
        </w:rPr>
        <w:t>[</w:t>
      </w:r>
      <w:r>
        <w:rPr>
          <w:rFonts w:cs="Times New Roman"/>
          <w:szCs w:val="28"/>
        </w:rPr>
        <w:t>о системе блокчейн, в которой невозможно подделать данные или нечест. путем их изменить : рассказывают рук. Упр. по информац. технологиям и связи А. Салбиев и рук. Упр. Главы респ. по вопросам противодействия коорупции Т. Цгоев / записала Н. Романова</w:t>
      </w:r>
      <w:r w:rsidRPr="00807E7D">
        <w:rPr>
          <w:rFonts w:cs="Times New Roman"/>
          <w:szCs w:val="28"/>
        </w:rPr>
        <w:t>]</w:t>
      </w:r>
      <w:r>
        <w:rPr>
          <w:rFonts w:cs="Times New Roman"/>
          <w:szCs w:val="28"/>
        </w:rPr>
        <w:t xml:space="preserve"> // Северная Осетия. – 2017. – 14 дек. – С. 2.</w:t>
      </w:r>
    </w:p>
    <w:p w14:paraId="5B2B2DB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07E7D">
        <w:rPr>
          <w:rFonts w:cs="Times New Roman"/>
          <w:b/>
          <w:szCs w:val="28"/>
        </w:rPr>
        <w:t>Саломатова, А.</w:t>
      </w:r>
      <w:r>
        <w:rPr>
          <w:rFonts w:cs="Times New Roman"/>
          <w:szCs w:val="28"/>
        </w:rPr>
        <w:t xml:space="preserve"> Быть компетентным – быть ответственным : </w:t>
      </w:r>
      <w:r w:rsidRPr="00807E7D">
        <w:rPr>
          <w:rFonts w:cs="Times New Roman"/>
          <w:szCs w:val="28"/>
        </w:rPr>
        <w:t>[</w:t>
      </w:r>
      <w:r>
        <w:rPr>
          <w:rFonts w:cs="Times New Roman"/>
          <w:szCs w:val="28"/>
        </w:rPr>
        <w:t>с заседания район. антинаркот. комиссии, посвящ. проводимой работе в сфере борьбы с незакон. оборотом наркотиков</w:t>
      </w:r>
      <w:r w:rsidRPr="00807E7D">
        <w:rPr>
          <w:rFonts w:cs="Times New Roman"/>
          <w:szCs w:val="28"/>
        </w:rPr>
        <w:t>]</w:t>
      </w:r>
      <w:r>
        <w:rPr>
          <w:rFonts w:cs="Times New Roman"/>
          <w:szCs w:val="28"/>
        </w:rPr>
        <w:t xml:space="preserve"> / А. Саломатова // Моздокский вестник. – 2017. – 2 марта. – С. 2.</w:t>
      </w:r>
    </w:p>
    <w:p w14:paraId="2285108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07E7D">
        <w:rPr>
          <w:rFonts w:cs="Times New Roman"/>
          <w:b/>
          <w:szCs w:val="28"/>
        </w:rPr>
        <w:t>Саломатова, А.</w:t>
      </w:r>
      <w:r>
        <w:rPr>
          <w:rFonts w:cs="Times New Roman"/>
          <w:szCs w:val="28"/>
        </w:rPr>
        <w:t xml:space="preserve"> Следствие ведут на «отлично» : </w:t>
      </w:r>
      <w:r w:rsidRPr="00807E7D">
        <w:rPr>
          <w:rFonts w:cs="Times New Roman"/>
          <w:szCs w:val="28"/>
        </w:rPr>
        <w:t>[</w:t>
      </w:r>
      <w:r>
        <w:rPr>
          <w:rFonts w:cs="Times New Roman"/>
          <w:szCs w:val="28"/>
        </w:rPr>
        <w:t>следств. отд. ОМВД России по Моздокскому р-ну по результатам деятельности за 2016 г. занял первое место в республике</w:t>
      </w:r>
      <w:r w:rsidRPr="00807E7D">
        <w:rPr>
          <w:rFonts w:cs="Times New Roman"/>
          <w:szCs w:val="28"/>
        </w:rPr>
        <w:t>]</w:t>
      </w:r>
      <w:r>
        <w:rPr>
          <w:rFonts w:cs="Times New Roman"/>
          <w:szCs w:val="28"/>
        </w:rPr>
        <w:t xml:space="preserve"> / А. Саломатова // Моздокский вестник. – 2017. – 2 февр. – С. 2.</w:t>
      </w:r>
    </w:p>
    <w:p w14:paraId="65D714F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7736C">
        <w:rPr>
          <w:rFonts w:cs="Times New Roman"/>
          <w:b/>
          <w:szCs w:val="28"/>
        </w:rPr>
        <w:t>Саломатова, А.</w:t>
      </w:r>
      <w:r>
        <w:rPr>
          <w:rFonts w:cs="Times New Roman"/>
          <w:szCs w:val="28"/>
        </w:rPr>
        <w:t xml:space="preserve"> Удостоверения – членам общественного совета </w:t>
      </w:r>
      <w:r w:rsidRPr="00E7736C">
        <w:rPr>
          <w:rFonts w:cs="Times New Roman"/>
          <w:szCs w:val="28"/>
        </w:rPr>
        <w:t>[</w:t>
      </w:r>
      <w:r>
        <w:rPr>
          <w:rFonts w:cs="Times New Roman"/>
          <w:szCs w:val="28"/>
        </w:rPr>
        <w:t>вручил начальник отд. ОМВД России по Моздокскому р-ну Р. Цховребов</w:t>
      </w:r>
      <w:r w:rsidRPr="00E7736C">
        <w:rPr>
          <w:rFonts w:cs="Times New Roman"/>
          <w:szCs w:val="28"/>
        </w:rPr>
        <w:t>]</w:t>
      </w:r>
      <w:r>
        <w:rPr>
          <w:rFonts w:cs="Times New Roman"/>
          <w:szCs w:val="28"/>
        </w:rPr>
        <w:t xml:space="preserve"> / А. Саломатова // Моздокский вестник. – 2017. – 24 янв. – С. 2.</w:t>
      </w:r>
    </w:p>
    <w:p w14:paraId="074BCAA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7736C">
        <w:rPr>
          <w:rFonts w:cs="Times New Roman"/>
          <w:b/>
          <w:szCs w:val="28"/>
        </w:rPr>
        <w:t>Саутӕты, Т.</w:t>
      </w:r>
      <w:r>
        <w:rPr>
          <w:rFonts w:cs="Times New Roman"/>
          <w:szCs w:val="28"/>
        </w:rPr>
        <w:t xml:space="preserve"> Наркомани мӕлӕтмӕ кӕны / Саутӕты Тамилӕ // Рӕстдзинад. – 2017. – 1 дек. – Ф. 2.</w:t>
      </w:r>
    </w:p>
    <w:p w14:paraId="01AA45BC" w14:textId="77777777" w:rsidR="005178C0" w:rsidRPr="00E7736C" w:rsidRDefault="005178C0" w:rsidP="005178C0">
      <w:pPr>
        <w:pStyle w:val="a3"/>
        <w:tabs>
          <w:tab w:val="left" w:pos="1418"/>
          <w:tab w:val="left" w:pos="1483"/>
          <w:tab w:val="left" w:pos="1560"/>
        </w:tabs>
        <w:spacing w:line="240" w:lineRule="auto"/>
        <w:ind w:left="0" w:firstLine="1418"/>
        <w:jc w:val="both"/>
        <w:rPr>
          <w:rFonts w:cs="Times New Roman"/>
          <w:szCs w:val="28"/>
        </w:rPr>
      </w:pPr>
      <w:r w:rsidRPr="004A309B">
        <w:rPr>
          <w:rFonts w:cs="Times New Roman"/>
          <w:szCs w:val="28"/>
        </w:rPr>
        <w:t>Саутиева, Т.</w:t>
      </w:r>
      <w:r>
        <w:rPr>
          <w:rFonts w:cs="Times New Roman"/>
          <w:szCs w:val="28"/>
        </w:rPr>
        <w:t xml:space="preserve"> Наркомания ведет к смерти : </w:t>
      </w:r>
      <w:r w:rsidRPr="00E7736C">
        <w:rPr>
          <w:rFonts w:cs="Times New Roman"/>
          <w:szCs w:val="28"/>
        </w:rPr>
        <w:t>[</w:t>
      </w:r>
      <w:r>
        <w:rPr>
          <w:rFonts w:cs="Times New Roman"/>
          <w:szCs w:val="28"/>
        </w:rPr>
        <w:t>в Комплексном центре соц. услуг сост. мероприятие, организован. благотворит. фондом «Спасательный круг» для профилактики наркомании среди молодежи</w:t>
      </w:r>
      <w:r w:rsidRPr="00E7736C">
        <w:rPr>
          <w:rFonts w:cs="Times New Roman"/>
          <w:szCs w:val="28"/>
        </w:rPr>
        <w:t>]</w:t>
      </w:r>
      <w:r>
        <w:rPr>
          <w:rFonts w:cs="Times New Roman"/>
          <w:szCs w:val="28"/>
        </w:rPr>
        <w:t>.</w:t>
      </w:r>
    </w:p>
    <w:p w14:paraId="7C41E15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7736C">
        <w:rPr>
          <w:rFonts w:cs="Times New Roman"/>
          <w:b/>
          <w:szCs w:val="28"/>
        </w:rPr>
        <w:t>Саутӕты, Т.</w:t>
      </w:r>
      <w:r>
        <w:rPr>
          <w:rFonts w:cs="Times New Roman"/>
          <w:szCs w:val="28"/>
        </w:rPr>
        <w:t xml:space="preserve"> Национ гвардионты бӕрӕгбон / Саутӕты Тамилӕ // Рӕстдзинад. – 2017. – 28 мартъи. – Ф. 1.</w:t>
      </w:r>
    </w:p>
    <w:p w14:paraId="066E883F" w14:textId="77777777" w:rsidR="005178C0" w:rsidRPr="00E7736C" w:rsidRDefault="005178C0" w:rsidP="005178C0">
      <w:pPr>
        <w:pStyle w:val="a3"/>
        <w:tabs>
          <w:tab w:val="left" w:pos="1418"/>
          <w:tab w:val="left" w:pos="1483"/>
          <w:tab w:val="left" w:pos="1560"/>
        </w:tabs>
        <w:spacing w:line="240" w:lineRule="auto"/>
        <w:ind w:left="0" w:firstLine="1418"/>
        <w:jc w:val="both"/>
        <w:rPr>
          <w:rFonts w:cs="Times New Roman"/>
          <w:szCs w:val="28"/>
        </w:rPr>
      </w:pPr>
      <w:r w:rsidRPr="004A309B">
        <w:rPr>
          <w:rFonts w:cs="Times New Roman"/>
          <w:szCs w:val="28"/>
        </w:rPr>
        <w:t>Саутиева, Т.</w:t>
      </w:r>
      <w:r>
        <w:rPr>
          <w:rFonts w:cs="Times New Roman"/>
          <w:szCs w:val="28"/>
        </w:rPr>
        <w:t xml:space="preserve"> Праздник национальных гвардейцев : </w:t>
      </w:r>
      <w:r w:rsidRPr="00E7736C">
        <w:rPr>
          <w:rFonts w:cs="Times New Roman"/>
          <w:szCs w:val="28"/>
        </w:rPr>
        <w:t>[</w:t>
      </w:r>
      <w:r>
        <w:rPr>
          <w:rFonts w:cs="Times New Roman"/>
          <w:szCs w:val="28"/>
        </w:rPr>
        <w:t>территориальное подразделение Российск. нац. гвардии по Сев. Осетии отметила свой первый проф. праздник</w:t>
      </w:r>
      <w:r w:rsidRPr="00E7736C">
        <w:rPr>
          <w:rFonts w:cs="Times New Roman"/>
          <w:szCs w:val="28"/>
        </w:rPr>
        <w:t>]</w:t>
      </w:r>
      <w:r>
        <w:rPr>
          <w:rFonts w:cs="Times New Roman"/>
          <w:szCs w:val="28"/>
        </w:rPr>
        <w:t>.</w:t>
      </w:r>
    </w:p>
    <w:p w14:paraId="596D9C6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7736C">
        <w:rPr>
          <w:rFonts w:cs="Times New Roman"/>
          <w:b/>
          <w:szCs w:val="28"/>
        </w:rPr>
        <w:t xml:space="preserve">Северо-Осетинская таможня </w:t>
      </w:r>
      <w:r w:rsidRPr="00D00591">
        <w:rPr>
          <w:rFonts w:cs="Times New Roman"/>
          <w:bCs/>
          <w:szCs w:val="28"/>
        </w:rPr>
        <w:t>получила новый специальный мобильный комплекс</w:t>
      </w:r>
      <w:r>
        <w:rPr>
          <w:rFonts w:cs="Times New Roman"/>
          <w:szCs w:val="28"/>
        </w:rPr>
        <w:t xml:space="preserve"> // Слово. – 2017. – 30 дек. – С. 4.</w:t>
      </w:r>
    </w:p>
    <w:p w14:paraId="5D15C1C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7736C">
        <w:rPr>
          <w:rFonts w:cs="Times New Roman"/>
          <w:b/>
          <w:szCs w:val="28"/>
        </w:rPr>
        <w:t>Скоков, М.</w:t>
      </w:r>
      <w:r>
        <w:rPr>
          <w:rFonts w:cs="Times New Roman"/>
          <w:szCs w:val="28"/>
        </w:rPr>
        <w:t xml:space="preserve"> Гнусная клевета, конкурс красоты и кровная месть : </w:t>
      </w:r>
      <w:r w:rsidRPr="00E7736C">
        <w:rPr>
          <w:rFonts w:cs="Times New Roman"/>
          <w:szCs w:val="28"/>
        </w:rPr>
        <w:t>[</w:t>
      </w:r>
      <w:r>
        <w:rPr>
          <w:rFonts w:cs="Times New Roman"/>
          <w:szCs w:val="28"/>
        </w:rPr>
        <w:t>пресс-конф. министра внутр. дел РСО-А М. Скокова, в ходе которой он озвучил итоги работы ведомства за 2016 г. / записала Е. Чухарова</w:t>
      </w:r>
      <w:r w:rsidRPr="00E7736C">
        <w:rPr>
          <w:rFonts w:cs="Times New Roman"/>
          <w:szCs w:val="28"/>
        </w:rPr>
        <w:t>]</w:t>
      </w:r>
      <w:r>
        <w:rPr>
          <w:rFonts w:cs="Times New Roman"/>
          <w:szCs w:val="28"/>
        </w:rPr>
        <w:t xml:space="preserve"> // Владикавказ. – 2017. – 2 февр. – С. 4.</w:t>
      </w:r>
    </w:p>
    <w:p w14:paraId="26B7EF7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632D1">
        <w:rPr>
          <w:rFonts w:cs="Times New Roman"/>
          <w:b/>
          <w:szCs w:val="28"/>
        </w:rPr>
        <w:t>Скоков, М.</w:t>
      </w:r>
      <w:r>
        <w:rPr>
          <w:rFonts w:cs="Times New Roman"/>
          <w:szCs w:val="28"/>
        </w:rPr>
        <w:t xml:space="preserve"> МВД по РСО-А в тройке лучших по стране : </w:t>
      </w:r>
      <w:r w:rsidRPr="00C632D1">
        <w:rPr>
          <w:rFonts w:cs="Times New Roman"/>
          <w:szCs w:val="28"/>
        </w:rPr>
        <w:t>[</w:t>
      </w:r>
      <w:r>
        <w:rPr>
          <w:rFonts w:cs="Times New Roman"/>
          <w:szCs w:val="28"/>
        </w:rPr>
        <w:t>пресс-конф. министра внутр. дел РСО-А М. Скокова / записала О. Датиева</w:t>
      </w:r>
      <w:r w:rsidRPr="00C632D1">
        <w:rPr>
          <w:rFonts w:cs="Times New Roman"/>
          <w:szCs w:val="28"/>
        </w:rPr>
        <w:t>]</w:t>
      </w:r>
      <w:r>
        <w:rPr>
          <w:rFonts w:cs="Times New Roman"/>
          <w:szCs w:val="28"/>
        </w:rPr>
        <w:t xml:space="preserve"> // Владикавказ. – 2017. – 28 окт. – С. 3.</w:t>
      </w:r>
    </w:p>
    <w:p w14:paraId="796BACC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632D1">
        <w:rPr>
          <w:rFonts w:cs="Times New Roman"/>
          <w:b/>
          <w:szCs w:val="28"/>
        </w:rPr>
        <w:lastRenderedPageBreak/>
        <w:t xml:space="preserve">Скоков, М. </w:t>
      </w:r>
      <w:r>
        <w:rPr>
          <w:rFonts w:cs="Times New Roman"/>
          <w:szCs w:val="28"/>
        </w:rPr>
        <w:t xml:space="preserve">Михаил Скоков: «Наша цель повышение эффективности работы полиции» : </w:t>
      </w:r>
      <w:r w:rsidRPr="00C632D1">
        <w:rPr>
          <w:rFonts w:cs="Times New Roman"/>
          <w:szCs w:val="28"/>
        </w:rPr>
        <w:t>[</w:t>
      </w:r>
      <w:r>
        <w:rPr>
          <w:rFonts w:cs="Times New Roman"/>
          <w:szCs w:val="28"/>
        </w:rPr>
        <w:t>встреча с жителями города министра внутр. дел РСО-А ген.-майора полиции М. Скокова / записала З. Маргиева</w:t>
      </w:r>
      <w:r w:rsidRPr="00C632D1">
        <w:rPr>
          <w:rFonts w:cs="Times New Roman"/>
          <w:szCs w:val="28"/>
        </w:rPr>
        <w:t>]</w:t>
      </w:r>
      <w:r>
        <w:rPr>
          <w:rFonts w:cs="Times New Roman"/>
          <w:szCs w:val="28"/>
        </w:rPr>
        <w:t xml:space="preserve"> // Владикавказ. – 2017. – 22 авг. – С. 3.</w:t>
      </w:r>
    </w:p>
    <w:p w14:paraId="32D15A9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632D1">
        <w:rPr>
          <w:rFonts w:cs="Times New Roman"/>
          <w:b/>
          <w:szCs w:val="28"/>
        </w:rPr>
        <w:t xml:space="preserve">Скоков, М. </w:t>
      </w:r>
      <w:r>
        <w:rPr>
          <w:rFonts w:cs="Times New Roman"/>
          <w:szCs w:val="28"/>
        </w:rPr>
        <w:t xml:space="preserve">Михаил Скоков: «Обо всем не по-немногу» : </w:t>
      </w:r>
      <w:r w:rsidRPr="00C632D1">
        <w:rPr>
          <w:rFonts w:cs="Times New Roman"/>
          <w:szCs w:val="28"/>
        </w:rPr>
        <w:t>[</w:t>
      </w:r>
      <w:r>
        <w:rPr>
          <w:rFonts w:cs="Times New Roman"/>
          <w:szCs w:val="28"/>
        </w:rPr>
        <w:t>министр внутр. дел РСО-А подвел итоги работы первого полугодия ведомства / записала Е. Чухарова</w:t>
      </w:r>
      <w:r w:rsidRPr="00C632D1">
        <w:rPr>
          <w:rFonts w:cs="Times New Roman"/>
          <w:szCs w:val="28"/>
        </w:rPr>
        <w:t>]</w:t>
      </w:r>
      <w:r>
        <w:rPr>
          <w:rFonts w:cs="Times New Roman"/>
          <w:szCs w:val="28"/>
        </w:rPr>
        <w:t xml:space="preserve"> // Владикавказ. – 2017. – 27 июля. – С. 1-2.</w:t>
      </w:r>
    </w:p>
    <w:p w14:paraId="248D212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632D1">
        <w:rPr>
          <w:rFonts w:cs="Times New Roman"/>
          <w:b/>
          <w:szCs w:val="28"/>
        </w:rPr>
        <w:t>Скоков, М.</w:t>
      </w:r>
      <w:r>
        <w:rPr>
          <w:rFonts w:cs="Times New Roman"/>
          <w:szCs w:val="28"/>
        </w:rPr>
        <w:t xml:space="preserve"> Никаких секретов, кроме оперативных : </w:t>
      </w:r>
      <w:r w:rsidRPr="00C632D1">
        <w:rPr>
          <w:rFonts w:cs="Times New Roman"/>
          <w:szCs w:val="28"/>
        </w:rPr>
        <w:t>[</w:t>
      </w:r>
      <w:r>
        <w:rPr>
          <w:rFonts w:cs="Times New Roman"/>
          <w:szCs w:val="28"/>
        </w:rPr>
        <w:t>пресс-конф. министра МВД РСО-А ген.-лейт. полиции М. Скокова об итогах работы ведомства – встреча с журналистами / записала Т. Бунтури</w:t>
      </w:r>
      <w:r w:rsidRPr="00C632D1">
        <w:rPr>
          <w:rFonts w:cs="Times New Roman"/>
          <w:szCs w:val="28"/>
        </w:rPr>
        <w:t>]</w:t>
      </w:r>
      <w:r>
        <w:rPr>
          <w:rFonts w:cs="Times New Roman"/>
          <w:szCs w:val="28"/>
        </w:rPr>
        <w:t xml:space="preserve"> // Владикавказ. – 2017. – 25 апр. – С. 2.</w:t>
      </w:r>
    </w:p>
    <w:p w14:paraId="553DCE4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C0DA9">
        <w:rPr>
          <w:rFonts w:cs="Times New Roman"/>
          <w:b/>
          <w:szCs w:val="28"/>
        </w:rPr>
        <w:t>Скоков, М.</w:t>
      </w:r>
      <w:r>
        <w:rPr>
          <w:rFonts w:cs="Times New Roman"/>
          <w:szCs w:val="28"/>
        </w:rPr>
        <w:t xml:space="preserve"> От имени закона : </w:t>
      </w:r>
      <w:r w:rsidRPr="00C632D1">
        <w:rPr>
          <w:rFonts w:cs="Times New Roman"/>
          <w:szCs w:val="28"/>
        </w:rPr>
        <w:t>[</w:t>
      </w:r>
      <w:r>
        <w:rPr>
          <w:rFonts w:cs="Times New Roman"/>
          <w:szCs w:val="28"/>
        </w:rPr>
        <w:t xml:space="preserve">с пресс-конф. министра </w:t>
      </w:r>
      <w:r>
        <w:rPr>
          <w:rFonts w:cs="Times New Roman"/>
          <w:szCs w:val="28"/>
          <w:lang w:val="en-US"/>
        </w:rPr>
        <w:t>B</w:t>
      </w:r>
      <w:r>
        <w:rPr>
          <w:rFonts w:cs="Times New Roman"/>
          <w:szCs w:val="28"/>
        </w:rPr>
        <w:t>Д по РСО-А М. Скокова с журналистами / записала Н. Романова</w:t>
      </w:r>
      <w:r w:rsidRPr="00C632D1">
        <w:rPr>
          <w:rFonts w:cs="Times New Roman"/>
          <w:szCs w:val="28"/>
        </w:rPr>
        <w:t>]</w:t>
      </w:r>
      <w:r>
        <w:rPr>
          <w:rFonts w:cs="Times New Roman"/>
          <w:szCs w:val="28"/>
        </w:rPr>
        <w:t xml:space="preserve"> // Северная Осетия. – 2017. – 27 окт. – С. 3.</w:t>
      </w:r>
    </w:p>
    <w:p w14:paraId="3F1E5B7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C0DA9">
        <w:rPr>
          <w:rFonts w:cs="Times New Roman"/>
          <w:b/>
          <w:szCs w:val="28"/>
        </w:rPr>
        <w:t>Скоков, М.</w:t>
      </w:r>
      <w:r>
        <w:rPr>
          <w:rFonts w:cs="Times New Roman"/>
          <w:szCs w:val="28"/>
        </w:rPr>
        <w:t xml:space="preserve"> Резонансно : </w:t>
      </w:r>
      <w:r w:rsidRPr="007C0DA9">
        <w:rPr>
          <w:rFonts w:cs="Times New Roman"/>
          <w:szCs w:val="28"/>
        </w:rPr>
        <w:t>[</w:t>
      </w:r>
      <w:r>
        <w:rPr>
          <w:rFonts w:cs="Times New Roman"/>
          <w:szCs w:val="28"/>
        </w:rPr>
        <w:t>пресс-конф. министра внутр. дел. респ. М. Скокова с журналистами респ. СМИ / записала Н. Гацоева</w:t>
      </w:r>
      <w:r w:rsidRPr="007C0DA9">
        <w:rPr>
          <w:rFonts w:cs="Times New Roman"/>
          <w:szCs w:val="28"/>
        </w:rPr>
        <w:t>]</w:t>
      </w:r>
      <w:r>
        <w:rPr>
          <w:rFonts w:cs="Times New Roman"/>
          <w:szCs w:val="28"/>
        </w:rPr>
        <w:t xml:space="preserve"> // Северная Осетия. – 2017. – 25 апр. – С. 2.</w:t>
      </w:r>
    </w:p>
    <w:p w14:paraId="0AA7EBD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C0DA9">
        <w:rPr>
          <w:rFonts w:cs="Times New Roman"/>
          <w:b/>
          <w:szCs w:val="28"/>
        </w:rPr>
        <w:t>Слонова, В.</w:t>
      </w:r>
      <w:r>
        <w:rPr>
          <w:rFonts w:cs="Times New Roman"/>
          <w:szCs w:val="28"/>
        </w:rPr>
        <w:t xml:space="preserve"> Быть ближе к населению. День участкового уполномоченного полиции : </w:t>
      </w:r>
      <w:r w:rsidRPr="007C0DA9">
        <w:rPr>
          <w:rFonts w:cs="Times New Roman"/>
          <w:szCs w:val="28"/>
        </w:rPr>
        <w:t>[</w:t>
      </w:r>
      <w:r>
        <w:rPr>
          <w:rFonts w:cs="Times New Roman"/>
          <w:szCs w:val="28"/>
        </w:rPr>
        <w:t>об участковом упономоч., лейт. полиции А. Моргоеве</w:t>
      </w:r>
      <w:r w:rsidRPr="007C0DA9">
        <w:rPr>
          <w:rFonts w:cs="Times New Roman"/>
          <w:szCs w:val="28"/>
        </w:rPr>
        <w:t>]</w:t>
      </w:r>
      <w:r>
        <w:rPr>
          <w:rFonts w:cs="Times New Roman"/>
          <w:szCs w:val="28"/>
        </w:rPr>
        <w:t xml:space="preserve"> / Вера Слонова // Заря. – 2017. – 18 нояб. – С. 2.</w:t>
      </w:r>
    </w:p>
    <w:p w14:paraId="670FDB3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C0DA9">
        <w:rPr>
          <w:rFonts w:cs="Times New Roman"/>
          <w:b/>
          <w:szCs w:val="28"/>
        </w:rPr>
        <w:t>Слонова, В.</w:t>
      </w:r>
      <w:r>
        <w:rPr>
          <w:rFonts w:cs="Times New Roman"/>
          <w:szCs w:val="28"/>
        </w:rPr>
        <w:t xml:space="preserve"> В районе прошли тактико-специальные учения </w:t>
      </w:r>
      <w:r w:rsidRPr="007C0DA9">
        <w:rPr>
          <w:rFonts w:cs="Times New Roman"/>
          <w:szCs w:val="28"/>
        </w:rPr>
        <w:t>[</w:t>
      </w:r>
      <w:r>
        <w:rPr>
          <w:rFonts w:cs="Times New Roman"/>
          <w:szCs w:val="28"/>
        </w:rPr>
        <w:t>ВОМВД России по Алагирскому р-ну по предупреждению и ликвидации ЧС природ. и техн. характера</w:t>
      </w:r>
      <w:r w:rsidRPr="007C0DA9">
        <w:rPr>
          <w:rFonts w:cs="Times New Roman"/>
          <w:szCs w:val="28"/>
        </w:rPr>
        <w:t>]</w:t>
      </w:r>
      <w:r>
        <w:rPr>
          <w:rFonts w:cs="Times New Roman"/>
          <w:szCs w:val="28"/>
        </w:rPr>
        <w:t xml:space="preserve"> / Вера Слонова // Заря. – 2017. – 22 апр. – С. 2.</w:t>
      </w:r>
    </w:p>
    <w:p w14:paraId="6658CE3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C0DA9">
        <w:rPr>
          <w:rFonts w:cs="Times New Roman"/>
          <w:b/>
          <w:szCs w:val="28"/>
        </w:rPr>
        <w:t>Слонова, В.</w:t>
      </w:r>
      <w:r>
        <w:rPr>
          <w:rFonts w:cs="Times New Roman"/>
          <w:szCs w:val="28"/>
        </w:rPr>
        <w:t xml:space="preserve"> Вернуть доверие граждан к человеку в форме! : </w:t>
      </w:r>
      <w:r w:rsidRPr="007C0DA9">
        <w:rPr>
          <w:rFonts w:cs="Times New Roman"/>
          <w:szCs w:val="28"/>
        </w:rPr>
        <w:t>[</w:t>
      </w:r>
      <w:r>
        <w:rPr>
          <w:rFonts w:cs="Times New Roman"/>
          <w:szCs w:val="28"/>
        </w:rPr>
        <w:t>10 нояб. – День сотрудника внутренних дел РФ</w:t>
      </w:r>
      <w:r w:rsidRPr="007C0DA9">
        <w:rPr>
          <w:rFonts w:cs="Times New Roman"/>
          <w:szCs w:val="28"/>
        </w:rPr>
        <w:t>]</w:t>
      </w:r>
      <w:r>
        <w:rPr>
          <w:rFonts w:cs="Times New Roman"/>
          <w:szCs w:val="28"/>
        </w:rPr>
        <w:t xml:space="preserve"> / Вера Слонова // Заря. – 2017. – 9 нояб. – С. 3.</w:t>
      </w:r>
    </w:p>
    <w:p w14:paraId="77EB6DD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A5518">
        <w:rPr>
          <w:rFonts w:cs="Times New Roman"/>
          <w:b/>
          <w:szCs w:val="28"/>
        </w:rPr>
        <w:t>Слонова, В.</w:t>
      </w:r>
      <w:r>
        <w:rPr>
          <w:rFonts w:cs="Times New Roman"/>
          <w:szCs w:val="28"/>
        </w:rPr>
        <w:t xml:space="preserve"> Диалог руководителей УГИБДД с населением : </w:t>
      </w:r>
      <w:r w:rsidRPr="007C0DA9">
        <w:rPr>
          <w:rFonts w:cs="Times New Roman"/>
          <w:szCs w:val="28"/>
        </w:rPr>
        <w:t>[</w:t>
      </w:r>
      <w:r>
        <w:rPr>
          <w:rFonts w:cs="Times New Roman"/>
          <w:szCs w:val="28"/>
        </w:rPr>
        <w:t>прием граждан по личным вопросам состоялся в отд-нием ОГ и БДД Алагирского р-на с участием нач. УГИБДД по РСО-А полк. полиции Х. Бекузарова</w:t>
      </w:r>
      <w:r w:rsidRPr="007C0DA9">
        <w:rPr>
          <w:rFonts w:cs="Times New Roman"/>
          <w:szCs w:val="28"/>
        </w:rPr>
        <w:t>]</w:t>
      </w:r>
      <w:r>
        <w:rPr>
          <w:rFonts w:cs="Times New Roman"/>
          <w:szCs w:val="28"/>
        </w:rPr>
        <w:t xml:space="preserve"> / Вера Слонова // Заря. – 2017. – 28 февр. – С. 2.</w:t>
      </w:r>
    </w:p>
    <w:p w14:paraId="1DE1BFD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A5518">
        <w:rPr>
          <w:rFonts w:cs="Times New Roman"/>
          <w:b/>
          <w:szCs w:val="28"/>
        </w:rPr>
        <w:t>Слонова, В.</w:t>
      </w:r>
      <w:r>
        <w:rPr>
          <w:rFonts w:cs="Times New Roman"/>
          <w:szCs w:val="28"/>
        </w:rPr>
        <w:t xml:space="preserve"> На страже безопасности дорог. 3 июля отмечается День сотрудника ГАИ – ГИБДД МВД России / Вера Слонова // Заря. – 2017. – 4 июля. – С. 3.</w:t>
      </w:r>
    </w:p>
    <w:p w14:paraId="7889D3A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A5518">
        <w:rPr>
          <w:rFonts w:cs="Times New Roman"/>
          <w:b/>
          <w:szCs w:val="28"/>
        </w:rPr>
        <w:t>Слонова, В.</w:t>
      </w:r>
      <w:r>
        <w:rPr>
          <w:rFonts w:cs="Times New Roman"/>
          <w:szCs w:val="28"/>
        </w:rPr>
        <w:t xml:space="preserve"> Они заставляют «заговорить» предметы. К Дню образования экспертно-криминалистической службы МВД России : </w:t>
      </w:r>
      <w:r w:rsidRPr="00CA5518">
        <w:rPr>
          <w:rFonts w:cs="Times New Roman"/>
          <w:szCs w:val="28"/>
        </w:rPr>
        <w:t>[</w:t>
      </w:r>
      <w:r>
        <w:rPr>
          <w:rFonts w:cs="Times New Roman"/>
          <w:szCs w:val="28"/>
        </w:rPr>
        <w:t>о работе эксперт. отдела МВД по Алагирскому р-ну</w:t>
      </w:r>
      <w:r w:rsidRPr="00CA5518">
        <w:rPr>
          <w:rFonts w:cs="Times New Roman"/>
          <w:szCs w:val="28"/>
        </w:rPr>
        <w:t>]</w:t>
      </w:r>
      <w:r>
        <w:rPr>
          <w:rFonts w:cs="Times New Roman"/>
          <w:szCs w:val="28"/>
        </w:rPr>
        <w:t xml:space="preserve"> / Вера Слонова // Заря. – 2017. – 2 марта. – С. 2.</w:t>
      </w:r>
    </w:p>
    <w:p w14:paraId="5A89961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A5518">
        <w:rPr>
          <w:rFonts w:cs="Times New Roman"/>
          <w:b/>
          <w:szCs w:val="28"/>
        </w:rPr>
        <w:t>Слонова, В.</w:t>
      </w:r>
      <w:r>
        <w:rPr>
          <w:rFonts w:cs="Times New Roman"/>
          <w:szCs w:val="28"/>
        </w:rPr>
        <w:t xml:space="preserve"> Оперативно-профилактическая операция «Контингент» </w:t>
      </w:r>
      <w:r w:rsidRPr="00CA5518">
        <w:rPr>
          <w:rFonts w:cs="Times New Roman"/>
          <w:szCs w:val="28"/>
        </w:rPr>
        <w:t>[</w:t>
      </w:r>
      <w:r>
        <w:rPr>
          <w:rFonts w:cs="Times New Roman"/>
          <w:szCs w:val="28"/>
        </w:rPr>
        <w:t>проходит на террит. Алагирского р-на</w:t>
      </w:r>
      <w:r w:rsidRPr="00CA5518">
        <w:rPr>
          <w:rFonts w:cs="Times New Roman"/>
          <w:szCs w:val="28"/>
        </w:rPr>
        <w:t>]</w:t>
      </w:r>
      <w:r>
        <w:rPr>
          <w:rFonts w:cs="Times New Roman"/>
          <w:szCs w:val="28"/>
        </w:rPr>
        <w:t xml:space="preserve"> / Вера Слонова // Заря. – 2017. – 26 окт. – С. 2.</w:t>
      </w:r>
    </w:p>
    <w:p w14:paraId="6B50DED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275E">
        <w:rPr>
          <w:rFonts w:cs="Times New Roman"/>
          <w:b/>
          <w:szCs w:val="28"/>
        </w:rPr>
        <w:t>Слонова, В.</w:t>
      </w:r>
      <w:r>
        <w:rPr>
          <w:rFonts w:cs="Times New Roman"/>
          <w:szCs w:val="28"/>
        </w:rPr>
        <w:t xml:space="preserve"> Семейное неблагополучие : проблема и решения : </w:t>
      </w:r>
      <w:r w:rsidRPr="00CA5518">
        <w:rPr>
          <w:rFonts w:cs="Times New Roman"/>
          <w:szCs w:val="28"/>
        </w:rPr>
        <w:t>[</w:t>
      </w:r>
      <w:r>
        <w:rPr>
          <w:rFonts w:cs="Times New Roman"/>
          <w:szCs w:val="28"/>
        </w:rPr>
        <w:t>в ОМВД по Алагирскому р-ну состоялась встреча руководства ОМВД начальников всех служб и подразделений сотр. полиции с родителями несовершеннолетними, состоявш. на учете в ПДМ полиции по району</w:t>
      </w:r>
      <w:r w:rsidRPr="00CA5518">
        <w:rPr>
          <w:rFonts w:cs="Times New Roman"/>
          <w:szCs w:val="28"/>
        </w:rPr>
        <w:t>]</w:t>
      </w:r>
      <w:r>
        <w:rPr>
          <w:rFonts w:cs="Times New Roman"/>
          <w:szCs w:val="28"/>
        </w:rPr>
        <w:t xml:space="preserve"> / Вера Слонова // Заря. – 2017. – 5 дек. – С. 2.</w:t>
      </w:r>
    </w:p>
    <w:p w14:paraId="1881545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275E">
        <w:rPr>
          <w:rFonts w:cs="Times New Roman"/>
          <w:b/>
          <w:szCs w:val="28"/>
        </w:rPr>
        <w:lastRenderedPageBreak/>
        <w:t>Состоялась встреча</w:t>
      </w:r>
      <w:r>
        <w:rPr>
          <w:rFonts w:cs="Times New Roman"/>
          <w:szCs w:val="28"/>
        </w:rPr>
        <w:t xml:space="preserve"> (министра внутр. дел РСО-А) </w:t>
      </w:r>
      <w:r w:rsidRPr="00F9275E">
        <w:rPr>
          <w:rFonts w:cs="Times New Roman"/>
          <w:b/>
          <w:szCs w:val="28"/>
        </w:rPr>
        <w:t>Михаила Скокова с</w:t>
      </w:r>
      <w:r>
        <w:rPr>
          <w:rFonts w:cs="Times New Roman"/>
          <w:szCs w:val="28"/>
        </w:rPr>
        <w:t xml:space="preserve"> (министром внутр. дел Чеченской респ.) </w:t>
      </w:r>
      <w:r w:rsidRPr="00F9275E">
        <w:rPr>
          <w:rFonts w:cs="Times New Roman"/>
          <w:b/>
          <w:szCs w:val="28"/>
        </w:rPr>
        <w:t>Русланом Алхановым</w:t>
      </w:r>
      <w:r>
        <w:rPr>
          <w:rFonts w:cs="Times New Roman"/>
          <w:szCs w:val="28"/>
        </w:rPr>
        <w:t xml:space="preserve"> // Владикавказ. – 2017. – 26 сент. – С. 7.</w:t>
      </w:r>
    </w:p>
    <w:p w14:paraId="348E5C9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275E">
        <w:rPr>
          <w:rFonts w:cs="Times New Roman"/>
          <w:b/>
          <w:szCs w:val="28"/>
        </w:rPr>
        <w:t>Суанов, С.</w:t>
      </w:r>
      <w:r>
        <w:rPr>
          <w:rFonts w:cs="Times New Roman"/>
          <w:szCs w:val="28"/>
        </w:rPr>
        <w:t xml:space="preserve"> Жестко, но эффективно : </w:t>
      </w:r>
      <w:r w:rsidRPr="00F9275E">
        <w:rPr>
          <w:rFonts w:cs="Times New Roman"/>
          <w:szCs w:val="28"/>
        </w:rPr>
        <w:t>[</w:t>
      </w:r>
      <w:r>
        <w:rPr>
          <w:rFonts w:cs="Times New Roman"/>
          <w:szCs w:val="28"/>
        </w:rPr>
        <w:t>с совещ. Главы респ. В. Битарова по вопросам взаимодействия органов исполнит. власти РСО-А с органами мест. самоуправления</w:t>
      </w:r>
      <w:r w:rsidRPr="00F9275E">
        <w:rPr>
          <w:rFonts w:cs="Times New Roman"/>
          <w:szCs w:val="28"/>
        </w:rPr>
        <w:t>]</w:t>
      </w:r>
      <w:r>
        <w:rPr>
          <w:rFonts w:cs="Times New Roman"/>
          <w:szCs w:val="28"/>
        </w:rPr>
        <w:t xml:space="preserve"> / Сергей Суанов // Северная Осетия. – 2017. – 11 июля. – С. 1-2.</w:t>
      </w:r>
    </w:p>
    <w:p w14:paraId="5483AAE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275E">
        <w:rPr>
          <w:rFonts w:cs="Times New Roman"/>
          <w:b/>
          <w:szCs w:val="28"/>
        </w:rPr>
        <w:t>Сугарова, Е.</w:t>
      </w:r>
      <w:r>
        <w:rPr>
          <w:rFonts w:cs="Times New Roman"/>
          <w:szCs w:val="28"/>
        </w:rPr>
        <w:t xml:space="preserve"> Нет в семьях насилия : </w:t>
      </w:r>
      <w:r w:rsidRPr="00F9275E">
        <w:rPr>
          <w:rFonts w:cs="Times New Roman"/>
          <w:szCs w:val="28"/>
        </w:rPr>
        <w:t>[</w:t>
      </w:r>
      <w:r>
        <w:rPr>
          <w:rFonts w:cs="Times New Roman"/>
          <w:szCs w:val="28"/>
        </w:rPr>
        <w:t>о рейдовых мероприятиях по Кировскому р-ну специалистов субъектов системы профилактики правонарушений несовершеннолетних в акции «Безопасное детство»</w:t>
      </w:r>
      <w:r w:rsidRPr="00F9275E">
        <w:rPr>
          <w:rFonts w:cs="Times New Roman"/>
          <w:szCs w:val="28"/>
        </w:rPr>
        <w:t>]</w:t>
      </w:r>
      <w:r>
        <w:rPr>
          <w:rFonts w:cs="Times New Roman"/>
          <w:szCs w:val="28"/>
        </w:rPr>
        <w:t xml:space="preserve"> / Елизавета Сугарова // Вперед. – 2017. – 11 апр. – С. 1.</w:t>
      </w:r>
    </w:p>
    <w:p w14:paraId="5A4159A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475CE">
        <w:rPr>
          <w:rFonts w:cs="Times New Roman"/>
          <w:b/>
          <w:szCs w:val="28"/>
        </w:rPr>
        <w:t>Тамерланов, Т.</w:t>
      </w:r>
      <w:r>
        <w:rPr>
          <w:rFonts w:cs="Times New Roman"/>
          <w:szCs w:val="28"/>
        </w:rPr>
        <w:t xml:space="preserve"> Ведь это наши дети : </w:t>
      </w:r>
      <w:r w:rsidRPr="007475CE">
        <w:rPr>
          <w:rFonts w:cs="Times New Roman"/>
          <w:szCs w:val="28"/>
        </w:rPr>
        <w:t>[</w:t>
      </w:r>
      <w:r>
        <w:rPr>
          <w:rFonts w:cs="Times New Roman"/>
          <w:szCs w:val="28"/>
        </w:rPr>
        <w:t>в Доме обществ. орг. во Владикавказе состоялось обсуждение проекта Респ. закона «О профилактике незаконного употребления наркотических средств и психотропных веществ, наркомании и токсикомании на территории РСО-А»</w:t>
      </w:r>
      <w:r w:rsidRPr="007475CE">
        <w:rPr>
          <w:rFonts w:cs="Times New Roman"/>
          <w:szCs w:val="28"/>
        </w:rPr>
        <w:t>]</w:t>
      </w:r>
      <w:r>
        <w:rPr>
          <w:rFonts w:cs="Times New Roman"/>
          <w:szCs w:val="28"/>
        </w:rPr>
        <w:t xml:space="preserve"> / Т. Тамерланов // Северная Осетия. – 2017. – 9 авг. – С. 5.</w:t>
      </w:r>
    </w:p>
    <w:p w14:paraId="1818684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475CE">
        <w:rPr>
          <w:rFonts w:cs="Times New Roman"/>
          <w:b/>
          <w:szCs w:val="28"/>
        </w:rPr>
        <w:t>Тедеева, М.</w:t>
      </w:r>
      <w:r>
        <w:rPr>
          <w:rFonts w:cs="Times New Roman"/>
          <w:szCs w:val="28"/>
        </w:rPr>
        <w:t xml:space="preserve"> Без сна и отдыха : </w:t>
      </w:r>
      <w:r w:rsidRPr="007475CE">
        <w:rPr>
          <w:rFonts w:cs="Times New Roman"/>
          <w:szCs w:val="28"/>
        </w:rPr>
        <w:t>[</w:t>
      </w:r>
      <w:r>
        <w:rPr>
          <w:rFonts w:cs="Times New Roman"/>
          <w:szCs w:val="28"/>
        </w:rPr>
        <w:t>об участковом уполномоченном полиции с. Камбилевского Пригородного р-на Алане Гаглоеве</w:t>
      </w:r>
      <w:r w:rsidRPr="007475CE">
        <w:rPr>
          <w:rFonts w:cs="Times New Roman"/>
          <w:szCs w:val="28"/>
        </w:rPr>
        <w:t>]</w:t>
      </w:r>
      <w:r>
        <w:rPr>
          <w:rFonts w:cs="Times New Roman"/>
          <w:szCs w:val="28"/>
        </w:rPr>
        <w:t xml:space="preserve"> / Маргарита Тедеева // Фидиуӕг. – 2017. – 15 июля. – С. 2.</w:t>
      </w:r>
    </w:p>
    <w:p w14:paraId="7B65501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A6EEF">
        <w:rPr>
          <w:rFonts w:cs="Times New Roman"/>
          <w:b/>
          <w:szCs w:val="28"/>
        </w:rPr>
        <w:t>Тедеева, М.</w:t>
      </w:r>
      <w:r>
        <w:rPr>
          <w:rFonts w:cs="Times New Roman"/>
          <w:szCs w:val="28"/>
        </w:rPr>
        <w:t xml:space="preserve"> В Пригородном районе прошли торжественные мероприятия в честь дня полиции : </w:t>
      </w:r>
      <w:r w:rsidRPr="007475CE">
        <w:rPr>
          <w:rFonts w:cs="Times New Roman"/>
          <w:szCs w:val="28"/>
        </w:rPr>
        <w:t>[</w:t>
      </w:r>
      <w:r>
        <w:rPr>
          <w:rFonts w:cs="Times New Roman"/>
          <w:szCs w:val="28"/>
        </w:rPr>
        <w:t>мероприятие было посвящ. 100-летию полиции</w:t>
      </w:r>
      <w:r w:rsidRPr="007475CE">
        <w:rPr>
          <w:rFonts w:cs="Times New Roman"/>
          <w:szCs w:val="28"/>
        </w:rPr>
        <w:t>]</w:t>
      </w:r>
      <w:r>
        <w:rPr>
          <w:rFonts w:cs="Times New Roman"/>
          <w:szCs w:val="28"/>
        </w:rPr>
        <w:t xml:space="preserve"> / Маргарита Тедеева // Фидиуӕг. – 2017. – 11 нояб. – С. 1. : ил.</w:t>
      </w:r>
    </w:p>
    <w:p w14:paraId="78BF976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4113E">
        <w:rPr>
          <w:rFonts w:cs="Times New Roman"/>
          <w:b/>
          <w:szCs w:val="28"/>
        </w:rPr>
        <w:t>Телевной, С.</w:t>
      </w:r>
      <w:r>
        <w:rPr>
          <w:rFonts w:cs="Times New Roman"/>
          <w:szCs w:val="28"/>
        </w:rPr>
        <w:t xml:space="preserve"> «Травка», «Колеса», «Игла» – маршрут в никуда. Эту мысль надо донести до сознания молодежи : </w:t>
      </w:r>
      <w:r w:rsidRPr="00EA6EEF">
        <w:rPr>
          <w:rFonts w:cs="Times New Roman"/>
          <w:szCs w:val="28"/>
        </w:rPr>
        <w:t>[</w:t>
      </w:r>
      <w:r>
        <w:rPr>
          <w:rFonts w:cs="Times New Roman"/>
          <w:szCs w:val="28"/>
        </w:rPr>
        <w:t>с очеред. заседания район. антинаркот. комиссии</w:t>
      </w:r>
      <w:r w:rsidRPr="00EA6EEF">
        <w:rPr>
          <w:rFonts w:cs="Times New Roman"/>
          <w:szCs w:val="28"/>
        </w:rPr>
        <w:t>]</w:t>
      </w:r>
      <w:r>
        <w:rPr>
          <w:rFonts w:cs="Times New Roman"/>
          <w:szCs w:val="28"/>
        </w:rPr>
        <w:t xml:space="preserve"> / Сергей Телевной // Моздокский вестник. – 2017. – 8 апр. – С. 2.</w:t>
      </w:r>
    </w:p>
    <w:p w14:paraId="6920BBE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4113E">
        <w:rPr>
          <w:rFonts w:cs="Times New Roman"/>
          <w:b/>
          <w:szCs w:val="28"/>
        </w:rPr>
        <w:t>Темираев, О.</w:t>
      </w:r>
      <w:r>
        <w:rPr>
          <w:rFonts w:cs="Times New Roman"/>
          <w:szCs w:val="28"/>
        </w:rPr>
        <w:t xml:space="preserve"> Защищать интересы общества и государства : </w:t>
      </w:r>
      <w:r w:rsidRPr="0074113E">
        <w:rPr>
          <w:rFonts w:cs="Times New Roman"/>
          <w:szCs w:val="28"/>
        </w:rPr>
        <w:t>[</w:t>
      </w:r>
      <w:r>
        <w:rPr>
          <w:rFonts w:cs="Times New Roman"/>
          <w:szCs w:val="28"/>
        </w:rPr>
        <w:t>беседа с начальником полиции отд. МВД России по Кировскому р-ну РСО-А подполковником О. Т. Темираевым / подгот. Е. Сугарова</w:t>
      </w:r>
      <w:r w:rsidRPr="0074113E">
        <w:rPr>
          <w:rFonts w:cs="Times New Roman"/>
          <w:szCs w:val="28"/>
        </w:rPr>
        <w:t>]</w:t>
      </w:r>
      <w:r>
        <w:rPr>
          <w:rFonts w:cs="Times New Roman"/>
          <w:szCs w:val="28"/>
        </w:rPr>
        <w:t xml:space="preserve"> // Вперед. – 2017. – 9 нояб. – С. 4.</w:t>
      </w:r>
    </w:p>
    <w:p w14:paraId="27D5C3F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4113E">
        <w:rPr>
          <w:rFonts w:cs="Times New Roman"/>
          <w:b/>
          <w:szCs w:val="28"/>
        </w:rPr>
        <w:t>Тохсырты, Къ.</w:t>
      </w:r>
      <w:r>
        <w:rPr>
          <w:rFonts w:cs="Times New Roman"/>
          <w:szCs w:val="28"/>
        </w:rPr>
        <w:t xml:space="preserve"> Адӕмы уарзонӕй куы фӕцӕрай… / Тохсырты Къоста // Рӕстдзинад. – 2017. – 20 май. – Ф. 4.</w:t>
      </w:r>
    </w:p>
    <w:p w14:paraId="4ECBD144" w14:textId="77777777" w:rsidR="005178C0" w:rsidRPr="0074113E" w:rsidRDefault="005178C0" w:rsidP="005178C0">
      <w:pPr>
        <w:pStyle w:val="a3"/>
        <w:tabs>
          <w:tab w:val="left" w:pos="1418"/>
          <w:tab w:val="left" w:pos="1483"/>
          <w:tab w:val="left" w:pos="1560"/>
        </w:tabs>
        <w:spacing w:line="240" w:lineRule="auto"/>
        <w:ind w:left="0" w:firstLine="1418"/>
        <w:jc w:val="both"/>
        <w:rPr>
          <w:rFonts w:cs="Times New Roman"/>
          <w:szCs w:val="28"/>
        </w:rPr>
      </w:pPr>
      <w:r w:rsidRPr="007D6E5F">
        <w:rPr>
          <w:rFonts w:cs="Times New Roman"/>
          <w:szCs w:val="28"/>
        </w:rPr>
        <w:t>Тохсыров, К.</w:t>
      </w:r>
      <w:r>
        <w:rPr>
          <w:rFonts w:cs="Times New Roman"/>
          <w:szCs w:val="28"/>
        </w:rPr>
        <w:t xml:space="preserve"> Если проживаешь в ладу с народом : </w:t>
      </w:r>
      <w:r w:rsidRPr="0074113E">
        <w:rPr>
          <w:rFonts w:cs="Times New Roman"/>
          <w:szCs w:val="28"/>
        </w:rPr>
        <w:t>[</w:t>
      </w:r>
      <w:r>
        <w:rPr>
          <w:rFonts w:cs="Times New Roman"/>
          <w:szCs w:val="28"/>
        </w:rPr>
        <w:t>о бывш. капитане полиции Валерии Тасолтановиче Таказове</w:t>
      </w:r>
      <w:r w:rsidRPr="0074113E">
        <w:rPr>
          <w:rFonts w:cs="Times New Roman"/>
          <w:szCs w:val="28"/>
        </w:rPr>
        <w:t>]</w:t>
      </w:r>
      <w:r>
        <w:rPr>
          <w:rFonts w:cs="Times New Roman"/>
          <w:szCs w:val="28"/>
        </w:rPr>
        <w:t>.</w:t>
      </w:r>
    </w:p>
    <w:p w14:paraId="7C28052D" w14:textId="77777777" w:rsidR="005178C0" w:rsidRPr="00F12368"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12368">
        <w:rPr>
          <w:rFonts w:cs="Times New Roman"/>
          <w:b/>
          <w:szCs w:val="28"/>
        </w:rPr>
        <w:t>Троцкий, С. В.</w:t>
      </w:r>
      <w:r>
        <w:rPr>
          <w:rFonts w:cs="Times New Roman"/>
          <w:szCs w:val="28"/>
        </w:rPr>
        <w:t xml:space="preserve"> Строго в рамках закона : </w:t>
      </w:r>
      <w:r w:rsidRPr="00F12368">
        <w:rPr>
          <w:rFonts w:cs="Times New Roman"/>
          <w:szCs w:val="28"/>
        </w:rPr>
        <w:t>[</w:t>
      </w:r>
      <w:r>
        <w:rPr>
          <w:rFonts w:cs="Times New Roman"/>
          <w:szCs w:val="28"/>
        </w:rPr>
        <w:t>беседа с нач. Сев.-Осет. таможни Сергеем Вячеславовичем Троцким / записала З. Гутиева</w:t>
      </w:r>
      <w:r w:rsidRPr="00F12368">
        <w:rPr>
          <w:rFonts w:cs="Times New Roman"/>
          <w:szCs w:val="28"/>
        </w:rPr>
        <w:t>]</w:t>
      </w:r>
      <w:r>
        <w:rPr>
          <w:rFonts w:cs="Times New Roman"/>
          <w:szCs w:val="28"/>
        </w:rPr>
        <w:t xml:space="preserve"> // Слово. – 2017. – 30 июня. – С. 3.</w:t>
      </w:r>
    </w:p>
    <w:p w14:paraId="265B89A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4113E">
        <w:rPr>
          <w:rFonts w:cs="Times New Roman"/>
          <w:b/>
          <w:szCs w:val="28"/>
        </w:rPr>
        <w:t>Тубеев, Р.</w:t>
      </w:r>
      <w:r>
        <w:rPr>
          <w:rFonts w:cs="Times New Roman"/>
          <w:szCs w:val="28"/>
        </w:rPr>
        <w:t xml:space="preserve"> Боец правопорядка и законности на селе : </w:t>
      </w:r>
      <w:r w:rsidRPr="0074113E">
        <w:rPr>
          <w:rFonts w:cs="Times New Roman"/>
          <w:szCs w:val="28"/>
        </w:rPr>
        <w:t>[</w:t>
      </w:r>
      <w:r>
        <w:rPr>
          <w:rFonts w:cs="Times New Roman"/>
          <w:szCs w:val="28"/>
        </w:rPr>
        <w:t>о работе участкового уполномоченного полиции Ирафского р-на Д. О. Дзираева</w:t>
      </w:r>
      <w:r w:rsidRPr="0074113E">
        <w:rPr>
          <w:rFonts w:cs="Times New Roman"/>
          <w:szCs w:val="28"/>
        </w:rPr>
        <w:t>]</w:t>
      </w:r>
      <w:r>
        <w:rPr>
          <w:rFonts w:cs="Times New Roman"/>
          <w:szCs w:val="28"/>
        </w:rPr>
        <w:t xml:space="preserve"> / Роберт Тубеев // Ирӕф. – 2017. – 9 нояб. – С. 5.</w:t>
      </w:r>
    </w:p>
    <w:p w14:paraId="20BBD01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51C22">
        <w:rPr>
          <w:rFonts w:cs="Times New Roman"/>
          <w:b/>
          <w:szCs w:val="28"/>
        </w:rPr>
        <w:t>Тулатов, А.</w:t>
      </w:r>
      <w:r>
        <w:rPr>
          <w:rFonts w:cs="Times New Roman"/>
          <w:szCs w:val="28"/>
        </w:rPr>
        <w:t xml:space="preserve"> Борьба с наркоманией – наша общая задача : </w:t>
      </w:r>
      <w:r w:rsidRPr="0074113E">
        <w:rPr>
          <w:rFonts w:cs="Times New Roman"/>
          <w:szCs w:val="28"/>
        </w:rPr>
        <w:t>[</w:t>
      </w:r>
      <w:r>
        <w:rPr>
          <w:rFonts w:cs="Times New Roman"/>
          <w:szCs w:val="28"/>
        </w:rPr>
        <w:t>коммент. нач. ОМВД РФ по Алагирскому р-ну полк. полиции А. Тулатова</w:t>
      </w:r>
      <w:r w:rsidRPr="0074113E">
        <w:rPr>
          <w:rFonts w:cs="Times New Roman"/>
          <w:szCs w:val="28"/>
        </w:rPr>
        <w:t>]</w:t>
      </w:r>
      <w:r>
        <w:rPr>
          <w:rFonts w:cs="Times New Roman"/>
          <w:szCs w:val="28"/>
        </w:rPr>
        <w:t xml:space="preserve"> // Заря. – 2017. – 20 июня. – С. 1.</w:t>
      </w:r>
    </w:p>
    <w:p w14:paraId="602BAE3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51C22">
        <w:rPr>
          <w:rFonts w:cs="Times New Roman"/>
          <w:b/>
          <w:szCs w:val="28"/>
        </w:rPr>
        <w:t>Тулатова, С.</w:t>
      </w:r>
      <w:r>
        <w:rPr>
          <w:rFonts w:cs="Times New Roman"/>
          <w:szCs w:val="28"/>
        </w:rPr>
        <w:t xml:space="preserve"> «Мы дружбе навеки верны!» : </w:t>
      </w:r>
      <w:r w:rsidRPr="00951C22">
        <w:rPr>
          <w:rFonts w:cs="Times New Roman"/>
          <w:szCs w:val="28"/>
        </w:rPr>
        <w:t>[</w:t>
      </w:r>
      <w:r>
        <w:rPr>
          <w:rFonts w:cs="Times New Roman"/>
          <w:szCs w:val="28"/>
        </w:rPr>
        <w:t xml:space="preserve">о церемонии подписания Соглашения о сотрудничестве между Администрацией местного </w:t>
      </w:r>
      <w:r>
        <w:rPr>
          <w:rFonts w:cs="Times New Roman"/>
          <w:szCs w:val="28"/>
        </w:rPr>
        <w:lastRenderedPageBreak/>
        <w:t>сомоуправления муниципального образования Кировский район и Администрацией Терского района Кабардино-Балкарской республики</w:t>
      </w:r>
      <w:r w:rsidRPr="00951C22">
        <w:rPr>
          <w:rFonts w:cs="Times New Roman"/>
          <w:szCs w:val="28"/>
        </w:rPr>
        <w:t>]</w:t>
      </w:r>
      <w:r>
        <w:rPr>
          <w:rFonts w:cs="Times New Roman"/>
          <w:szCs w:val="28"/>
        </w:rPr>
        <w:t xml:space="preserve"> / С. Тулатова, Е. Сугарова // Вперед. – 2017. – 22 апр. – С. 4.</w:t>
      </w:r>
    </w:p>
    <w:p w14:paraId="06C7715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51C22">
        <w:rPr>
          <w:rFonts w:cs="Times New Roman"/>
          <w:b/>
          <w:szCs w:val="28"/>
        </w:rPr>
        <w:t>«Уроки мужества» на байк-фестивале :</w:t>
      </w:r>
      <w:r>
        <w:rPr>
          <w:rFonts w:cs="Times New Roman"/>
          <w:szCs w:val="28"/>
        </w:rPr>
        <w:t xml:space="preserve"> </w:t>
      </w:r>
      <w:r w:rsidRPr="00951C22">
        <w:rPr>
          <w:rFonts w:cs="Times New Roman"/>
          <w:szCs w:val="28"/>
        </w:rPr>
        <w:t>[</w:t>
      </w:r>
      <w:r>
        <w:rPr>
          <w:rFonts w:cs="Times New Roman"/>
          <w:szCs w:val="28"/>
        </w:rPr>
        <w:t>во Владикавказе прошел респ. муз.-спорт. туристич. байк-фестиваль, посвящ. ВОВ</w:t>
      </w:r>
      <w:r w:rsidRPr="00951C22">
        <w:rPr>
          <w:rFonts w:cs="Times New Roman"/>
          <w:szCs w:val="28"/>
        </w:rPr>
        <w:t>]</w:t>
      </w:r>
      <w:r>
        <w:rPr>
          <w:rFonts w:cs="Times New Roman"/>
          <w:szCs w:val="28"/>
        </w:rPr>
        <w:t xml:space="preserve"> // Владикавказ. – 2017. – 22 июня. – С. 4.</w:t>
      </w:r>
    </w:p>
    <w:p w14:paraId="2C53C5A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51C22">
        <w:rPr>
          <w:rFonts w:cs="Times New Roman"/>
          <w:b/>
          <w:szCs w:val="28"/>
        </w:rPr>
        <w:t>Уртаева, С.</w:t>
      </w:r>
      <w:r>
        <w:rPr>
          <w:rFonts w:cs="Times New Roman"/>
          <w:szCs w:val="28"/>
        </w:rPr>
        <w:t xml:space="preserve"> «Динамо» возглавил Михаил Скоков </w:t>
      </w:r>
      <w:r w:rsidRPr="00951C22">
        <w:rPr>
          <w:rFonts w:cs="Times New Roman"/>
          <w:szCs w:val="28"/>
        </w:rPr>
        <w:t>[</w:t>
      </w:r>
      <w:r>
        <w:rPr>
          <w:rFonts w:cs="Times New Roman"/>
          <w:szCs w:val="28"/>
        </w:rPr>
        <w:t>министр МВД РСО-Алания. На очередной отчетно-выборной конф. Сев.-Осет. религион. спорт. о-ва «Динамо» были избраны рук. и чл. Совета о-ва</w:t>
      </w:r>
      <w:r w:rsidRPr="00951C22">
        <w:rPr>
          <w:rFonts w:cs="Times New Roman"/>
          <w:szCs w:val="28"/>
        </w:rPr>
        <w:t>]</w:t>
      </w:r>
      <w:r>
        <w:rPr>
          <w:rFonts w:cs="Times New Roman"/>
          <w:szCs w:val="28"/>
        </w:rPr>
        <w:t xml:space="preserve"> / Светлана Уртаева // Слово. – 2017. – 6 дек. – С. 2.</w:t>
      </w:r>
    </w:p>
    <w:p w14:paraId="24D2C0E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434DF">
        <w:rPr>
          <w:rFonts w:cs="Times New Roman"/>
          <w:b/>
          <w:szCs w:val="28"/>
        </w:rPr>
        <w:t>Усанова, А.</w:t>
      </w:r>
      <w:r>
        <w:rPr>
          <w:rFonts w:cs="Times New Roman"/>
          <w:szCs w:val="28"/>
        </w:rPr>
        <w:t xml:space="preserve"> Голосуйте за наших конкурсанток! : </w:t>
      </w:r>
      <w:r w:rsidRPr="00951C22">
        <w:rPr>
          <w:rFonts w:cs="Times New Roman"/>
          <w:szCs w:val="28"/>
        </w:rPr>
        <w:t>[</w:t>
      </w:r>
      <w:r>
        <w:rPr>
          <w:rFonts w:cs="Times New Roman"/>
          <w:szCs w:val="28"/>
        </w:rPr>
        <w:t>об участии сотрудниц Отд. МВД России по Моздокскому р-ну Ю. Лоховой и Н. Никитенко в конкурсе «Краса и доблесть полиции - 2017»</w:t>
      </w:r>
      <w:r w:rsidRPr="00951C22">
        <w:rPr>
          <w:rFonts w:cs="Times New Roman"/>
          <w:szCs w:val="28"/>
        </w:rPr>
        <w:t>]</w:t>
      </w:r>
      <w:r>
        <w:rPr>
          <w:rFonts w:cs="Times New Roman"/>
          <w:szCs w:val="28"/>
        </w:rPr>
        <w:t xml:space="preserve"> / Анна Усанова // Моздокский вестник. – 2017. – 14 февр. – С. 2.</w:t>
      </w:r>
    </w:p>
    <w:p w14:paraId="444050D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434DF">
        <w:rPr>
          <w:rFonts w:cs="Times New Roman"/>
          <w:b/>
          <w:szCs w:val="28"/>
        </w:rPr>
        <w:t>Участковые Дигоры отчитались перед населением</w:t>
      </w:r>
      <w:r>
        <w:rPr>
          <w:rFonts w:cs="Times New Roman"/>
          <w:szCs w:val="28"/>
        </w:rPr>
        <w:t xml:space="preserve"> : </w:t>
      </w:r>
      <w:r w:rsidRPr="000434DF">
        <w:rPr>
          <w:rFonts w:cs="Times New Roman"/>
          <w:szCs w:val="28"/>
        </w:rPr>
        <w:t>[</w:t>
      </w:r>
      <w:r>
        <w:rPr>
          <w:rFonts w:cs="Times New Roman"/>
          <w:szCs w:val="28"/>
        </w:rPr>
        <w:t>отчет участковых уполномоч. полиции Отд. МВД по Дигорскому р-ну</w:t>
      </w:r>
      <w:r w:rsidRPr="000434DF">
        <w:rPr>
          <w:rFonts w:cs="Times New Roman"/>
          <w:szCs w:val="28"/>
        </w:rPr>
        <w:t>]</w:t>
      </w:r>
      <w:r>
        <w:rPr>
          <w:rFonts w:cs="Times New Roman"/>
          <w:szCs w:val="28"/>
        </w:rPr>
        <w:t xml:space="preserve"> // Вести Дигории. – 2017. – 7 февр. – С. 1.</w:t>
      </w:r>
    </w:p>
    <w:p w14:paraId="72691A0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434DF">
        <w:rPr>
          <w:rFonts w:cs="Times New Roman"/>
          <w:b/>
          <w:szCs w:val="28"/>
        </w:rPr>
        <w:t>Фарниев, Т.</w:t>
      </w:r>
      <w:r>
        <w:rPr>
          <w:rFonts w:cs="Times New Roman"/>
          <w:szCs w:val="28"/>
        </w:rPr>
        <w:t xml:space="preserve"> На страже правопорядка : </w:t>
      </w:r>
      <w:r w:rsidRPr="000434DF">
        <w:rPr>
          <w:rFonts w:cs="Times New Roman"/>
          <w:szCs w:val="28"/>
        </w:rPr>
        <w:t>[</w:t>
      </w:r>
      <w:r>
        <w:rPr>
          <w:rFonts w:cs="Times New Roman"/>
          <w:szCs w:val="28"/>
        </w:rPr>
        <w:t>беседа с нач. Отд. МВД России по Дигорскому р-ну полк. полиции Т. Э. Фарниевым о работе / записала Кристина Корнаева</w:t>
      </w:r>
      <w:r w:rsidRPr="000434DF">
        <w:rPr>
          <w:rFonts w:cs="Times New Roman"/>
          <w:szCs w:val="28"/>
        </w:rPr>
        <w:t>]</w:t>
      </w:r>
      <w:r>
        <w:rPr>
          <w:rFonts w:cs="Times New Roman"/>
          <w:szCs w:val="28"/>
        </w:rPr>
        <w:t xml:space="preserve"> // Вести Дигории. – 2017. – 9 нояб. – С. 1.</w:t>
      </w:r>
    </w:p>
    <w:p w14:paraId="45191A1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434DF">
        <w:rPr>
          <w:rFonts w:cs="Times New Roman"/>
          <w:b/>
          <w:szCs w:val="28"/>
        </w:rPr>
        <w:t>Форпост и ворота России</w:t>
      </w:r>
      <w:r>
        <w:rPr>
          <w:rFonts w:cs="Times New Roman"/>
          <w:szCs w:val="28"/>
        </w:rPr>
        <w:t xml:space="preserve"> : </w:t>
      </w:r>
      <w:r w:rsidRPr="000434DF">
        <w:rPr>
          <w:rFonts w:cs="Times New Roman"/>
          <w:szCs w:val="28"/>
        </w:rPr>
        <w:t>[</w:t>
      </w:r>
      <w:r>
        <w:rPr>
          <w:rFonts w:cs="Times New Roman"/>
          <w:szCs w:val="28"/>
        </w:rPr>
        <w:t>в АМС г. Владикавказа под пред. Б. Албегова прошло совещ., посвящ. вопр. территор. Верх. Ларса, являющегося контрольно-пропускным пунктом в Грузию</w:t>
      </w:r>
      <w:r w:rsidRPr="000434DF">
        <w:rPr>
          <w:rFonts w:cs="Times New Roman"/>
          <w:szCs w:val="28"/>
        </w:rPr>
        <w:t>]</w:t>
      </w:r>
      <w:r>
        <w:rPr>
          <w:rFonts w:cs="Times New Roman"/>
          <w:szCs w:val="28"/>
        </w:rPr>
        <w:t xml:space="preserve"> // Владикавказ. – 2017. – 8 авг. – С. 1.</w:t>
      </w:r>
    </w:p>
    <w:p w14:paraId="6F0A0AF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434DF">
        <w:rPr>
          <w:rFonts w:cs="Times New Roman"/>
          <w:b/>
          <w:szCs w:val="28"/>
        </w:rPr>
        <w:t>Хайманова, А.</w:t>
      </w:r>
      <w:r>
        <w:rPr>
          <w:rFonts w:cs="Times New Roman"/>
          <w:szCs w:val="28"/>
        </w:rPr>
        <w:t xml:space="preserve"> Безупречная репутация офицера </w:t>
      </w:r>
      <w:r w:rsidRPr="000434DF">
        <w:rPr>
          <w:rFonts w:cs="Times New Roman"/>
          <w:szCs w:val="28"/>
        </w:rPr>
        <w:t>[</w:t>
      </w:r>
      <w:r>
        <w:rPr>
          <w:rFonts w:cs="Times New Roman"/>
          <w:szCs w:val="28"/>
        </w:rPr>
        <w:t>Альберта Сакиева – нач. ОГИБДД Ирафского р-на</w:t>
      </w:r>
      <w:r w:rsidRPr="000434DF">
        <w:rPr>
          <w:rFonts w:cs="Times New Roman"/>
          <w:szCs w:val="28"/>
        </w:rPr>
        <w:t>]</w:t>
      </w:r>
      <w:r>
        <w:rPr>
          <w:rFonts w:cs="Times New Roman"/>
          <w:szCs w:val="28"/>
        </w:rPr>
        <w:t xml:space="preserve"> / Антонина Хайманова // Ирӕф. – 2017. – 9 нояб. – С. 5.</w:t>
      </w:r>
    </w:p>
    <w:p w14:paraId="6F538B2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434DF">
        <w:rPr>
          <w:rFonts w:cs="Times New Roman"/>
          <w:b/>
          <w:szCs w:val="28"/>
        </w:rPr>
        <w:t xml:space="preserve">Хасанбек Бекузаров подал рапорт </w:t>
      </w:r>
      <w:r>
        <w:rPr>
          <w:rFonts w:cs="Times New Roman"/>
          <w:szCs w:val="28"/>
        </w:rPr>
        <w:t xml:space="preserve">: </w:t>
      </w:r>
      <w:r w:rsidRPr="000434DF">
        <w:rPr>
          <w:rFonts w:cs="Times New Roman"/>
          <w:szCs w:val="28"/>
        </w:rPr>
        <w:t>[</w:t>
      </w:r>
      <w:r>
        <w:rPr>
          <w:rFonts w:cs="Times New Roman"/>
          <w:szCs w:val="28"/>
        </w:rPr>
        <w:t>начальник УГИБДД по РСО-А Х. Бекузаров сложил с себя полномочия</w:t>
      </w:r>
      <w:r w:rsidRPr="000434DF">
        <w:rPr>
          <w:rFonts w:cs="Times New Roman"/>
          <w:szCs w:val="28"/>
        </w:rPr>
        <w:t>]</w:t>
      </w:r>
      <w:r>
        <w:rPr>
          <w:rFonts w:cs="Times New Roman"/>
          <w:szCs w:val="28"/>
        </w:rPr>
        <w:t xml:space="preserve"> // Северная Осетия. – 2017. – 4 апр. – С. 2.</w:t>
      </w:r>
    </w:p>
    <w:p w14:paraId="730F61D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F3DE3">
        <w:rPr>
          <w:rFonts w:cs="Times New Roman"/>
          <w:b/>
          <w:szCs w:val="28"/>
        </w:rPr>
        <w:t>Хацаев, А.</w:t>
      </w:r>
      <w:r>
        <w:rPr>
          <w:rFonts w:cs="Times New Roman"/>
          <w:szCs w:val="28"/>
        </w:rPr>
        <w:t xml:space="preserve"> ДНД – лучший помощник полиции : </w:t>
      </w:r>
      <w:r w:rsidRPr="000F3DE3">
        <w:rPr>
          <w:rFonts w:cs="Times New Roman"/>
          <w:szCs w:val="28"/>
        </w:rPr>
        <w:t>[</w:t>
      </w:r>
      <w:r>
        <w:rPr>
          <w:rFonts w:cs="Times New Roman"/>
          <w:szCs w:val="28"/>
        </w:rPr>
        <w:t>рассказывает зам. главы АМС Алагирского р-на А. Хацаев о добровольной нар. дружине / записала Э. Льянова</w:t>
      </w:r>
      <w:r w:rsidRPr="000F3DE3">
        <w:rPr>
          <w:rFonts w:cs="Times New Roman"/>
          <w:szCs w:val="28"/>
        </w:rPr>
        <w:t>]</w:t>
      </w:r>
      <w:r>
        <w:rPr>
          <w:rFonts w:cs="Times New Roman"/>
          <w:szCs w:val="28"/>
        </w:rPr>
        <w:t xml:space="preserve"> // Заря. – 2017. – 12 окт. – С. 2.</w:t>
      </w:r>
    </w:p>
    <w:p w14:paraId="30285D6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F3DE3">
        <w:rPr>
          <w:rFonts w:cs="Times New Roman"/>
          <w:b/>
          <w:szCs w:val="28"/>
        </w:rPr>
        <w:t>Хачирова, А.</w:t>
      </w:r>
      <w:r>
        <w:rPr>
          <w:rFonts w:cs="Times New Roman"/>
          <w:szCs w:val="28"/>
        </w:rPr>
        <w:t xml:space="preserve"> Никогда не пробуй : </w:t>
      </w:r>
      <w:r w:rsidRPr="000F3DE3">
        <w:rPr>
          <w:rFonts w:cs="Times New Roman"/>
          <w:szCs w:val="28"/>
        </w:rPr>
        <w:t>[</w:t>
      </w:r>
      <w:r>
        <w:rPr>
          <w:rFonts w:cs="Times New Roman"/>
          <w:szCs w:val="28"/>
        </w:rPr>
        <w:t>во Дворце культуры «Металлург» прошла очередная акция для молодежи «Скажи наркотикам нет»</w:t>
      </w:r>
      <w:r w:rsidRPr="000F3DE3">
        <w:rPr>
          <w:rFonts w:cs="Times New Roman"/>
          <w:szCs w:val="28"/>
        </w:rPr>
        <w:t>]</w:t>
      </w:r>
      <w:r>
        <w:rPr>
          <w:rFonts w:cs="Times New Roman"/>
          <w:szCs w:val="28"/>
        </w:rPr>
        <w:t xml:space="preserve"> / Алена Хачирова // Слово. – 2017. – 22 дек. – С. 5.</w:t>
      </w:r>
    </w:p>
    <w:p w14:paraId="17930C9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F3DE3">
        <w:rPr>
          <w:rFonts w:cs="Times New Roman"/>
          <w:b/>
          <w:szCs w:val="28"/>
        </w:rPr>
        <w:t>Хачирова, А.</w:t>
      </w:r>
      <w:r>
        <w:rPr>
          <w:rFonts w:cs="Times New Roman"/>
          <w:szCs w:val="28"/>
        </w:rPr>
        <w:t xml:space="preserve"> Росгвардия отметила профессиональный праздник : </w:t>
      </w:r>
      <w:r w:rsidRPr="000F3DE3">
        <w:rPr>
          <w:rFonts w:cs="Times New Roman"/>
          <w:szCs w:val="28"/>
        </w:rPr>
        <w:t>[</w:t>
      </w:r>
      <w:r>
        <w:rPr>
          <w:rFonts w:cs="Times New Roman"/>
          <w:szCs w:val="28"/>
        </w:rPr>
        <w:t>на площади Свободы во Владикавказе</w:t>
      </w:r>
      <w:r w:rsidRPr="000F3DE3">
        <w:rPr>
          <w:rFonts w:cs="Times New Roman"/>
          <w:szCs w:val="28"/>
        </w:rPr>
        <w:t>]</w:t>
      </w:r>
      <w:r>
        <w:rPr>
          <w:rFonts w:cs="Times New Roman"/>
          <w:szCs w:val="28"/>
        </w:rPr>
        <w:t xml:space="preserve"> / Алена Хачирова // Слово. – 2017. – 28 март. – С. 1-2.</w:t>
      </w:r>
    </w:p>
    <w:p w14:paraId="7F57834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F3DE3">
        <w:rPr>
          <w:rFonts w:cs="Times New Roman"/>
          <w:b/>
          <w:szCs w:val="28"/>
        </w:rPr>
        <w:t>Хачирова, А.</w:t>
      </w:r>
      <w:r>
        <w:rPr>
          <w:rFonts w:cs="Times New Roman"/>
          <w:szCs w:val="28"/>
        </w:rPr>
        <w:t xml:space="preserve"> Увековечить память : </w:t>
      </w:r>
      <w:r w:rsidRPr="000F3DE3">
        <w:rPr>
          <w:rFonts w:cs="Times New Roman"/>
          <w:szCs w:val="28"/>
        </w:rPr>
        <w:t>[</w:t>
      </w:r>
      <w:r>
        <w:rPr>
          <w:rFonts w:cs="Times New Roman"/>
          <w:szCs w:val="28"/>
        </w:rPr>
        <w:t>МВД ищет в архивах имена погибших при исполнении службы сотрудников органов</w:t>
      </w:r>
      <w:r w:rsidRPr="000F3DE3">
        <w:rPr>
          <w:rFonts w:cs="Times New Roman"/>
          <w:szCs w:val="28"/>
        </w:rPr>
        <w:t>]</w:t>
      </w:r>
      <w:r>
        <w:rPr>
          <w:rFonts w:cs="Times New Roman"/>
          <w:szCs w:val="28"/>
        </w:rPr>
        <w:t xml:space="preserve"> / А. Хачирова // Слово. – 2017. – 10 февр. – С. 5.</w:t>
      </w:r>
    </w:p>
    <w:p w14:paraId="5B53327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26FE3">
        <w:rPr>
          <w:rFonts w:cs="Times New Roman"/>
          <w:b/>
          <w:szCs w:val="28"/>
        </w:rPr>
        <w:t>Ходова, М.</w:t>
      </w:r>
      <w:r>
        <w:rPr>
          <w:rFonts w:cs="Times New Roman"/>
          <w:szCs w:val="28"/>
        </w:rPr>
        <w:t xml:space="preserve"> Закон суров. Но это – закон : </w:t>
      </w:r>
      <w:r w:rsidRPr="000F3DE3">
        <w:rPr>
          <w:rFonts w:cs="Times New Roman"/>
          <w:szCs w:val="28"/>
        </w:rPr>
        <w:t>[</w:t>
      </w:r>
      <w:r>
        <w:rPr>
          <w:rFonts w:cs="Times New Roman"/>
          <w:szCs w:val="28"/>
        </w:rPr>
        <w:t>беседа с секретарем админ. комис. Кировского р-на Мариной Ходовой</w:t>
      </w:r>
      <w:r w:rsidRPr="000F3DE3">
        <w:rPr>
          <w:rFonts w:cs="Times New Roman"/>
          <w:szCs w:val="28"/>
        </w:rPr>
        <w:t>]</w:t>
      </w:r>
      <w:r>
        <w:rPr>
          <w:rFonts w:cs="Times New Roman"/>
          <w:szCs w:val="28"/>
        </w:rPr>
        <w:t xml:space="preserve"> // Вперед. – 2017. – 10 авг. – С. 3.</w:t>
      </w:r>
    </w:p>
    <w:p w14:paraId="21C522E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26FE3">
        <w:rPr>
          <w:rFonts w:cs="Times New Roman"/>
          <w:b/>
          <w:szCs w:val="28"/>
        </w:rPr>
        <w:lastRenderedPageBreak/>
        <w:t>Хуадонов, А.</w:t>
      </w:r>
      <w:r>
        <w:rPr>
          <w:rFonts w:cs="Times New Roman"/>
          <w:szCs w:val="28"/>
        </w:rPr>
        <w:t xml:space="preserve"> Взгляд на дорогу : </w:t>
      </w:r>
      <w:r w:rsidRPr="00B26FE3">
        <w:rPr>
          <w:rFonts w:cs="Times New Roman"/>
          <w:szCs w:val="28"/>
        </w:rPr>
        <w:t>[</w:t>
      </w:r>
      <w:r>
        <w:rPr>
          <w:rFonts w:cs="Times New Roman"/>
          <w:szCs w:val="28"/>
        </w:rPr>
        <w:t>пресс-конф. начальника Упр. ГИБДД по РСО-А А. Хуадонова с журналистами респ. СМИ / записала Н. Романова</w:t>
      </w:r>
      <w:r w:rsidRPr="00B26FE3">
        <w:rPr>
          <w:rFonts w:cs="Times New Roman"/>
          <w:szCs w:val="28"/>
        </w:rPr>
        <w:t>]</w:t>
      </w:r>
      <w:r>
        <w:rPr>
          <w:rFonts w:cs="Times New Roman"/>
          <w:szCs w:val="28"/>
        </w:rPr>
        <w:t xml:space="preserve"> // Северная Осетия. – 2017. – 30 нояб. – С. 1-2.</w:t>
      </w:r>
    </w:p>
    <w:p w14:paraId="22D8DFE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26FE3">
        <w:rPr>
          <w:rFonts w:cs="Times New Roman"/>
          <w:b/>
          <w:szCs w:val="28"/>
        </w:rPr>
        <w:t>Хуадонов, А.</w:t>
      </w:r>
      <w:r>
        <w:rPr>
          <w:rFonts w:cs="Times New Roman"/>
          <w:szCs w:val="28"/>
        </w:rPr>
        <w:t xml:space="preserve"> Дорожный разговор : </w:t>
      </w:r>
      <w:r w:rsidRPr="00B26FE3">
        <w:rPr>
          <w:rFonts w:cs="Times New Roman"/>
          <w:szCs w:val="28"/>
        </w:rPr>
        <w:t>[</w:t>
      </w:r>
      <w:r>
        <w:rPr>
          <w:rFonts w:cs="Times New Roman"/>
          <w:szCs w:val="28"/>
        </w:rPr>
        <w:t>пресс-конф. нач. УГИБДД МВД по РСО-А А. Хуадонова по вопр. подведения итогов и о ситуации на дорогах / записала Е. Джиоева</w:t>
      </w:r>
      <w:r w:rsidRPr="00B26FE3">
        <w:rPr>
          <w:rFonts w:cs="Times New Roman"/>
          <w:szCs w:val="28"/>
        </w:rPr>
        <w:t>]</w:t>
      </w:r>
      <w:r>
        <w:rPr>
          <w:rFonts w:cs="Times New Roman"/>
          <w:szCs w:val="28"/>
        </w:rPr>
        <w:t xml:space="preserve"> // Владикавказ. – 2017. – 30 нояб. – С. 2.</w:t>
      </w:r>
    </w:p>
    <w:p w14:paraId="751318B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52431">
        <w:rPr>
          <w:rFonts w:cs="Times New Roman"/>
          <w:b/>
          <w:szCs w:val="28"/>
        </w:rPr>
        <w:t>Хугаев, А.</w:t>
      </w:r>
      <w:r>
        <w:rPr>
          <w:rFonts w:cs="Times New Roman"/>
          <w:szCs w:val="28"/>
        </w:rPr>
        <w:t xml:space="preserve"> Любимое дело следователя Хугаева : </w:t>
      </w:r>
      <w:r w:rsidRPr="00B26FE3">
        <w:rPr>
          <w:rFonts w:cs="Times New Roman"/>
          <w:szCs w:val="28"/>
        </w:rPr>
        <w:t>[</w:t>
      </w:r>
      <w:r>
        <w:rPr>
          <w:rFonts w:cs="Times New Roman"/>
          <w:szCs w:val="28"/>
        </w:rPr>
        <w:t>беседа с ст. следователем второго отд. по расследованию особо важных дел Следственного упр. СК РФ по Сев. Осетии Асланом Хугаевым / записала М. Сабанова</w:t>
      </w:r>
      <w:r w:rsidRPr="00B26FE3">
        <w:rPr>
          <w:rFonts w:cs="Times New Roman"/>
          <w:szCs w:val="28"/>
        </w:rPr>
        <w:t>]</w:t>
      </w:r>
      <w:r>
        <w:rPr>
          <w:rFonts w:cs="Times New Roman"/>
          <w:szCs w:val="28"/>
        </w:rPr>
        <w:t xml:space="preserve"> // Слово. – 2017. – 17 янв. – С. 3.</w:t>
      </w:r>
    </w:p>
    <w:p w14:paraId="78A7A58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52431">
        <w:rPr>
          <w:rFonts w:cs="Times New Roman"/>
          <w:b/>
          <w:szCs w:val="28"/>
        </w:rPr>
        <w:t>Хугаева, З.</w:t>
      </w:r>
      <w:r>
        <w:rPr>
          <w:rFonts w:cs="Times New Roman"/>
          <w:szCs w:val="28"/>
        </w:rPr>
        <w:t xml:space="preserve"> Алборов Геннадий: «В службе главное – быть честным и мужественным» : </w:t>
      </w:r>
      <w:r w:rsidRPr="00C52431">
        <w:rPr>
          <w:rFonts w:cs="Times New Roman"/>
          <w:szCs w:val="28"/>
        </w:rPr>
        <w:t>[</w:t>
      </w:r>
      <w:r>
        <w:rPr>
          <w:rFonts w:cs="Times New Roman"/>
          <w:szCs w:val="28"/>
        </w:rPr>
        <w:t>о ветеране ОМВД, уроженце с. Сунжа</w:t>
      </w:r>
      <w:r w:rsidRPr="00C52431">
        <w:rPr>
          <w:rFonts w:cs="Times New Roman"/>
          <w:szCs w:val="28"/>
        </w:rPr>
        <w:t>]</w:t>
      </w:r>
      <w:r>
        <w:rPr>
          <w:rFonts w:cs="Times New Roman"/>
          <w:szCs w:val="28"/>
        </w:rPr>
        <w:t xml:space="preserve"> / Зарина Хугаева // Фидиуӕг. – 2017. – 15 июля. – С. 2.</w:t>
      </w:r>
    </w:p>
    <w:p w14:paraId="52861AD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129C3">
        <w:rPr>
          <w:rFonts w:cs="Times New Roman"/>
          <w:b/>
          <w:szCs w:val="28"/>
        </w:rPr>
        <w:t>Хугаева, З.</w:t>
      </w:r>
      <w:r>
        <w:rPr>
          <w:rFonts w:cs="Times New Roman"/>
          <w:szCs w:val="28"/>
        </w:rPr>
        <w:t xml:space="preserve"> Зарина Хугаева: «В работе мне помогают коллеги» : </w:t>
      </w:r>
      <w:r w:rsidRPr="009129C3">
        <w:rPr>
          <w:rFonts w:cs="Times New Roman"/>
          <w:szCs w:val="28"/>
        </w:rPr>
        <w:t>[</w:t>
      </w:r>
      <w:r>
        <w:rPr>
          <w:rFonts w:cs="Times New Roman"/>
          <w:szCs w:val="28"/>
        </w:rPr>
        <w:t>беседа с пред. совета ветеранов ОМВД России по Пригородному р-ну, майором полиции в отставке Зариной Хугаевой / записал М. Габараев</w:t>
      </w:r>
      <w:r w:rsidRPr="009129C3">
        <w:rPr>
          <w:rFonts w:cs="Times New Roman"/>
          <w:szCs w:val="28"/>
        </w:rPr>
        <w:t>]</w:t>
      </w:r>
      <w:r>
        <w:rPr>
          <w:rFonts w:cs="Times New Roman"/>
          <w:szCs w:val="28"/>
        </w:rPr>
        <w:t xml:space="preserve"> // Фидиуӕг. – 2017. – 9 сент. – С. 2.</w:t>
      </w:r>
    </w:p>
    <w:p w14:paraId="7DC15CA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129C3">
        <w:rPr>
          <w:rFonts w:cs="Times New Roman"/>
          <w:b/>
          <w:szCs w:val="28"/>
        </w:rPr>
        <w:t>Хугаева, З.</w:t>
      </w:r>
      <w:r>
        <w:rPr>
          <w:rFonts w:cs="Times New Roman"/>
          <w:szCs w:val="28"/>
        </w:rPr>
        <w:t xml:space="preserve"> Выдержанность, тактичность, доброта… : </w:t>
      </w:r>
      <w:r w:rsidRPr="009129C3">
        <w:rPr>
          <w:rFonts w:cs="Times New Roman"/>
          <w:szCs w:val="28"/>
        </w:rPr>
        <w:t>[</w:t>
      </w:r>
      <w:r>
        <w:rPr>
          <w:rFonts w:cs="Times New Roman"/>
          <w:szCs w:val="28"/>
        </w:rPr>
        <w:t>о ветеране ОМВД Наталье Андреевне Кокоевой / Зарина Хугаева</w:t>
      </w:r>
      <w:r w:rsidRPr="009129C3">
        <w:rPr>
          <w:rFonts w:cs="Times New Roman"/>
          <w:szCs w:val="28"/>
        </w:rPr>
        <w:t>]</w:t>
      </w:r>
      <w:r>
        <w:rPr>
          <w:rFonts w:cs="Times New Roman"/>
          <w:szCs w:val="28"/>
        </w:rPr>
        <w:t xml:space="preserve"> // Фидиуӕг. – 2017. – 28 мартъи. – С. 3.</w:t>
      </w:r>
    </w:p>
    <w:p w14:paraId="7E0BB69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129C3">
        <w:rPr>
          <w:rFonts w:cs="Times New Roman"/>
          <w:b/>
          <w:szCs w:val="28"/>
        </w:rPr>
        <w:t>Хутинаева, Ф.</w:t>
      </w:r>
      <w:r>
        <w:rPr>
          <w:rFonts w:cs="Times New Roman"/>
          <w:szCs w:val="28"/>
        </w:rPr>
        <w:t xml:space="preserve"> Итоги и планы антимонопольщиков : </w:t>
      </w:r>
      <w:r w:rsidRPr="009129C3">
        <w:rPr>
          <w:rFonts w:cs="Times New Roman"/>
          <w:szCs w:val="28"/>
        </w:rPr>
        <w:t>[</w:t>
      </w:r>
      <w:r>
        <w:rPr>
          <w:rFonts w:cs="Times New Roman"/>
          <w:szCs w:val="28"/>
        </w:rPr>
        <w:t>об итогах работы Упр. Федер. РСО-А за 2016 г.</w:t>
      </w:r>
      <w:r w:rsidRPr="009129C3">
        <w:rPr>
          <w:rFonts w:cs="Times New Roman"/>
          <w:szCs w:val="28"/>
        </w:rPr>
        <w:t>]</w:t>
      </w:r>
      <w:r>
        <w:rPr>
          <w:rFonts w:cs="Times New Roman"/>
          <w:szCs w:val="28"/>
        </w:rPr>
        <w:t xml:space="preserve"> / Фатима Хутинаева // Терские ведомости. – 2017. – 31 марта. – С. 3.</w:t>
      </w:r>
    </w:p>
    <w:p w14:paraId="22680BD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129C3">
        <w:rPr>
          <w:rFonts w:cs="Times New Roman"/>
          <w:b/>
          <w:szCs w:val="28"/>
        </w:rPr>
        <w:t>Цӕгӕраты, Ж.</w:t>
      </w:r>
      <w:r>
        <w:rPr>
          <w:rFonts w:cs="Times New Roman"/>
          <w:szCs w:val="28"/>
        </w:rPr>
        <w:t xml:space="preserve"> Ахсджиаг социалон проект / Цӕгӕраты Жаннӕ // Рӕстдзинад. – 2017. – 17 авг. – Ф. 1.</w:t>
      </w:r>
    </w:p>
    <w:p w14:paraId="0C9AA98C" w14:textId="77777777" w:rsidR="005178C0" w:rsidRPr="009129C3" w:rsidRDefault="005178C0" w:rsidP="005178C0">
      <w:pPr>
        <w:pStyle w:val="a3"/>
        <w:tabs>
          <w:tab w:val="left" w:pos="1418"/>
          <w:tab w:val="left" w:pos="1483"/>
          <w:tab w:val="left" w:pos="1560"/>
        </w:tabs>
        <w:spacing w:line="240" w:lineRule="auto"/>
        <w:ind w:left="0" w:firstLine="1418"/>
        <w:jc w:val="both"/>
        <w:rPr>
          <w:rFonts w:cs="Times New Roman"/>
          <w:szCs w:val="28"/>
        </w:rPr>
      </w:pPr>
      <w:r w:rsidRPr="00DA4A35">
        <w:rPr>
          <w:rFonts w:cs="Times New Roman"/>
          <w:szCs w:val="28"/>
        </w:rPr>
        <w:t>Цагараева, Ж.</w:t>
      </w:r>
      <w:r>
        <w:rPr>
          <w:rFonts w:cs="Times New Roman"/>
          <w:szCs w:val="28"/>
        </w:rPr>
        <w:t xml:space="preserve"> Важный социальный проект : </w:t>
      </w:r>
      <w:r w:rsidRPr="009129C3">
        <w:rPr>
          <w:rFonts w:cs="Times New Roman"/>
          <w:szCs w:val="28"/>
        </w:rPr>
        <w:t>[</w:t>
      </w:r>
      <w:r>
        <w:rPr>
          <w:rFonts w:cs="Times New Roman"/>
          <w:szCs w:val="28"/>
        </w:rPr>
        <w:t>«Движение безопасности», подготов. московским экспертным центром – в РСО-Алания</w:t>
      </w:r>
      <w:r w:rsidRPr="009129C3">
        <w:rPr>
          <w:rFonts w:cs="Times New Roman"/>
          <w:szCs w:val="28"/>
        </w:rPr>
        <w:t>]</w:t>
      </w:r>
      <w:r>
        <w:rPr>
          <w:rFonts w:cs="Times New Roman"/>
          <w:szCs w:val="28"/>
        </w:rPr>
        <w:t>.</w:t>
      </w:r>
    </w:p>
    <w:p w14:paraId="2467180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86568">
        <w:rPr>
          <w:rFonts w:cs="Times New Roman"/>
          <w:b/>
          <w:szCs w:val="28"/>
        </w:rPr>
        <w:t>Цгоев, Т.</w:t>
      </w:r>
      <w:r>
        <w:rPr>
          <w:rFonts w:cs="Times New Roman"/>
          <w:szCs w:val="28"/>
        </w:rPr>
        <w:t xml:space="preserve"> Мзда по классам : </w:t>
      </w:r>
      <w:r w:rsidRPr="009129C3">
        <w:rPr>
          <w:rFonts w:cs="Times New Roman"/>
          <w:szCs w:val="28"/>
        </w:rPr>
        <w:t>[</w:t>
      </w:r>
      <w:r>
        <w:rPr>
          <w:rFonts w:cs="Times New Roman"/>
          <w:szCs w:val="28"/>
        </w:rPr>
        <w:t>о борьбе с коррупцией в сфере образования : беседа с рук. Упр. Главы РСО-А по вопросам противодействия коррупции госгражд. службы и кадров Т. Цгоевым / записала Н. Романова</w:t>
      </w:r>
      <w:r w:rsidRPr="009129C3">
        <w:rPr>
          <w:rFonts w:cs="Times New Roman"/>
          <w:szCs w:val="28"/>
        </w:rPr>
        <w:t>]</w:t>
      </w:r>
      <w:r>
        <w:rPr>
          <w:rFonts w:cs="Times New Roman"/>
          <w:szCs w:val="28"/>
        </w:rPr>
        <w:t xml:space="preserve"> // Северная Осетия. – 2017. – 22 июля. – С. 7.</w:t>
      </w:r>
    </w:p>
    <w:p w14:paraId="2212B3C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86568">
        <w:rPr>
          <w:rFonts w:cs="Times New Roman"/>
          <w:b/>
          <w:szCs w:val="28"/>
        </w:rPr>
        <w:t>Цифровая динамика</w:t>
      </w:r>
      <w:r>
        <w:rPr>
          <w:rFonts w:cs="Times New Roman"/>
          <w:szCs w:val="28"/>
        </w:rPr>
        <w:t xml:space="preserve"> : </w:t>
      </w:r>
      <w:r w:rsidRPr="00D86568">
        <w:rPr>
          <w:rFonts w:cs="Times New Roman"/>
          <w:szCs w:val="28"/>
        </w:rPr>
        <w:t>[</w:t>
      </w:r>
      <w:r>
        <w:rPr>
          <w:rFonts w:cs="Times New Roman"/>
          <w:szCs w:val="28"/>
        </w:rPr>
        <w:t>во Владикавказе состоялось координац. совещ., посвящ. деятельности многофунцион. центров, с участием директора департамента, гос. упр. М-ва эконом. развития РФ П. Малкова</w:t>
      </w:r>
      <w:r w:rsidRPr="00D86568">
        <w:rPr>
          <w:rFonts w:cs="Times New Roman"/>
          <w:szCs w:val="28"/>
        </w:rPr>
        <w:t>]</w:t>
      </w:r>
      <w:r>
        <w:rPr>
          <w:rFonts w:cs="Times New Roman"/>
          <w:szCs w:val="28"/>
        </w:rPr>
        <w:t xml:space="preserve"> // Северная Осетия. – 2017. – 19 дек. – С. 2.</w:t>
      </w:r>
    </w:p>
    <w:p w14:paraId="4287488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86568">
        <w:rPr>
          <w:rFonts w:cs="Times New Roman"/>
          <w:b/>
          <w:szCs w:val="28"/>
        </w:rPr>
        <w:t>Цоциева, В.</w:t>
      </w:r>
      <w:r>
        <w:rPr>
          <w:rFonts w:cs="Times New Roman"/>
          <w:szCs w:val="28"/>
        </w:rPr>
        <w:t xml:space="preserve"> За безопасное детство : </w:t>
      </w:r>
      <w:r w:rsidRPr="00D86568">
        <w:rPr>
          <w:rFonts w:cs="Times New Roman"/>
          <w:szCs w:val="28"/>
        </w:rPr>
        <w:t>[</w:t>
      </w:r>
      <w:r>
        <w:rPr>
          <w:rFonts w:cs="Times New Roman"/>
          <w:szCs w:val="28"/>
        </w:rPr>
        <w:t>к проф. празднику : о деятельности Подразделения по делам несоврешеннолетних ОМВД России по Правобережному р-ну</w:t>
      </w:r>
      <w:r w:rsidRPr="00D86568">
        <w:rPr>
          <w:rFonts w:cs="Times New Roman"/>
          <w:szCs w:val="28"/>
        </w:rPr>
        <w:t>]</w:t>
      </w:r>
      <w:r>
        <w:rPr>
          <w:rFonts w:cs="Times New Roman"/>
          <w:szCs w:val="28"/>
        </w:rPr>
        <w:t xml:space="preserve"> / Виктория Цоциева // Жизнь Правобережья. – 2017. – 1 июня. – С. 2.</w:t>
      </w:r>
    </w:p>
    <w:p w14:paraId="5AF5890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86568">
        <w:rPr>
          <w:rFonts w:cs="Times New Roman"/>
          <w:b/>
          <w:szCs w:val="28"/>
        </w:rPr>
        <w:t>Цуриф, Д.</w:t>
      </w:r>
      <w:r>
        <w:rPr>
          <w:rFonts w:cs="Times New Roman"/>
          <w:szCs w:val="28"/>
        </w:rPr>
        <w:t xml:space="preserve"> Административный надзор – под контролем : </w:t>
      </w:r>
      <w:r w:rsidRPr="00D86568">
        <w:rPr>
          <w:rFonts w:cs="Times New Roman"/>
          <w:szCs w:val="28"/>
        </w:rPr>
        <w:t>[</w:t>
      </w:r>
      <w:r>
        <w:rPr>
          <w:rFonts w:cs="Times New Roman"/>
          <w:szCs w:val="28"/>
        </w:rPr>
        <w:t>рассказывает ст. лейт. полиции ОМВД России по Алагискому р-ну Д. Цуриф / записала В. Слонова</w:t>
      </w:r>
      <w:r w:rsidRPr="00D86568">
        <w:rPr>
          <w:rFonts w:cs="Times New Roman"/>
          <w:szCs w:val="28"/>
        </w:rPr>
        <w:t>]</w:t>
      </w:r>
      <w:r>
        <w:rPr>
          <w:rFonts w:cs="Times New Roman"/>
          <w:szCs w:val="28"/>
        </w:rPr>
        <w:t xml:space="preserve"> // Заря. – 2017. – 2 дек. – С. 2.</w:t>
      </w:r>
    </w:p>
    <w:p w14:paraId="1897B22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86568">
        <w:rPr>
          <w:rFonts w:cs="Times New Roman"/>
          <w:b/>
          <w:szCs w:val="28"/>
        </w:rPr>
        <w:t>Человек – глыба</w:t>
      </w:r>
      <w:r>
        <w:rPr>
          <w:rFonts w:cs="Times New Roman"/>
          <w:szCs w:val="28"/>
        </w:rPr>
        <w:t xml:space="preserve"> : </w:t>
      </w:r>
      <w:r w:rsidRPr="00D86568">
        <w:rPr>
          <w:rFonts w:cs="Times New Roman"/>
          <w:szCs w:val="28"/>
        </w:rPr>
        <w:t>[</w:t>
      </w:r>
      <w:r>
        <w:rPr>
          <w:rFonts w:cs="Times New Roman"/>
          <w:szCs w:val="28"/>
        </w:rPr>
        <w:t>памяти полковника органов ФСБ России по РСО-А в отставке В. Ш. Чехоева</w:t>
      </w:r>
      <w:r w:rsidRPr="00D86568">
        <w:rPr>
          <w:rFonts w:cs="Times New Roman"/>
          <w:szCs w:val="28"/>
        </w:rPr>
        <w:t>]</w:t>
      </w:r>
      <w:r>
        <w:rPr>
          <w:rFonts w:cs="Times New Roman"/>
          <w:szCs w:val="28"/>
        </w:rPr>
        <w:t xml:space="preserve"> // Северная Осетия. – 2017. – 12 авг. – С. 7.</w:t>
      </w:r>
    </w:p>
    <w:p w14:paraId="0E9A7AB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45C6E">
        <w:rPr>
          <w:rFonts w:cs="Times New Roman"/>
          <w:b/>
          <w:szCs w:val="28"/>
        </w:rPr>
        <w:lastRenderedPageBreak/>
        <w:t>Чемшит, А.</w:t>
      </w:r>
      <w:r>
        <w:rPr>
          <w:rFonts w:cs="Times New Roman"/>
          <w:szCs w:val="28"/>
        </w:rPr>
        <w:t xml:space="preserve"> С новосельем, участковый! : </w:t>
      </w:r>
      <w:r w:rsidRPr="00D86568">
        <w:rPr>
          <w:rFonts w:cs="Times New Roman"/>
          <w:szCs w:val="28"/>
        </w:rPr>
        <w:t>[</w:t>
      </w:r>
      <w:r>
        <w:rPr>
          <w:rFonts w:cs="Times New Roman"/>
          <w:szCs w:val="28"/>
        </w:rPr>
        <w:t>об открытии в с. Заманкул участкового пункта</w:t>
      </w:r>
      <w:r w:rsidRPr="00D86568">
        <w:rPr>
          <w:rFonts w:cs="Times New Roman"/>
          <w:szCs w:val="28"/>
        </w:rPr>
        <w:t>]</w:t>
      </w:r>
      <w:r>
        <w:rPr>
          <w:rFonts w:cs="Times New Roman"/>
          <w:szCs w:val="28"/>
        </w:rPr>
        <w:t xml:space="preserve"> / Анастасия Чемшит // Жизнь Правобережья. – 2017. – 21 марта. – С. 4.</w:t>
      </w:r>
    </w:p>
    <w:p w14:paraId="5763156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45C6E">
        <w:rPr>
          <w:rFonts w:cs="Times New Roman"/>
          <w:b/>
          <w:szCs w:val="28"/>
        </w:rPr>
        <w:t>Чемшит, А.</w:t>
      </w:r>
      <w:r>
        <w:rPr>
          <w:rFonts w:cs="Times New Roman"/>
          <w:szCs w:val="28"/>
        </w:rPr>
        <w:t xml:space="preserve"> Служба и опасна и трудна, но всегда возвращайтесь домой! : </w:t>
      </w:r>
      <w:r w:rsidRPr="00045C6E">
        <w:rPr>
          <w:rFonts w:cs="Times New Roman"/>
          <w:szCs w:val="28"/>
        </w:rPr>
        <w:t>[</w:t>
      </w:r>
      <w:r>
        <w:rPr>
          <w:rFonts w:cs="Times New Roman"/>
          <w:szCs w:val="28"/>
        </w:rPr>
        <w:t>в Беслане прошло торжеств. мероприятие для сотрудников органов внутр. дел Правобережного р-на в канун проф. праздника</w:t>
      </w:r>
      <w:r w:rsidRPr="00045C6E">
        <w:rPr>
          <w:rFonts w:cs="Times New Roman"/>
          <w:szCs w:val="28"/>
        </w:rPr>
        <w:t xml:space="preserve">] </w:t>
      </w:r>
      <w:r>
        <w:rPr>
          <w:rFonts w:cs="Times New Roman"/>
          <w:szCs w:val="28"/>
        </w:rPr>
        <w:t>/ Анастасия Чемшит // Жизнь Правобережья. – 2017. – 11 нояб. – С. 1, 5.</w:t>
      </w:r>
    </w:p>
    <w:p w14:paraId="0F37DB9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45C6E">
        <w:rPr>
          <w:rFonts w:cs="Times New Roman"/>
          <w:b/>
          <w:szCs w:val="28"/>
        </w:rPr>
        <w:t>Чемшит, А.</w:t>
      </w:r>
      <w:r>
        <w:rPr>
          <w:rFonts w:cs="Times New Roman"/>
          <w:szCs w:val="28"/>
        </w:rPr>
        <w:t xml:space="preserve"> Участковый всегда рядом : </w:t>
      </w:r>
      <w:r w:rsidRPr="00045C6E">
        <w:rPr>
          <w:rFonts w:cs="Times New Roman"/>
          <w:szCs w:val="28"/>
        </w:rPr>
        <w:t>[</w:t>
      </w:r>
      <w:r>
        <w:rPr>
          <w:rFonts w:cs="Times New Roman"/>
          <w:szCs w:val="28"/>
        </w:rPr>
        <w:t>об и. о. начальника отд. участковых уполномоченнных по Правобережному р-ну капитане полиции Артуре Кибизове</w:t>
      </w:r>
      <w:r w:rsidRPr="00045C6E">
        <w:rPr>
          <w:rFonts w:cs="Times New Roman"/>
          <w:szCs w:val="28"/>
        </w:rPr>
        <w:t>]</w:t>
      </w:r>
      <w:r>
        <w:rPr>
          <w:rFonts w:cs="Times New Roman"/>
          <w:szCs w:val="28"/>
        </w:rPr>
        <w:t xml:space="preserve"> / Анастасия Чемшит // Жизнь Правобережья. – 2017. – 14 нояб. – С. 4.</w:t>
      </w:r>
    </w:p>
    <w:p w14:paraId="6CF10AC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45C6E">
        <w:rPr>
          <w:rFonts w:cs="Times New Roman"/>
          <w:b/>
          <w:szCs w:val="28"/>
        </w:rPr>
        <w:t>Чихтисова, Р.</w:t>
      </w:r>
      <w:r>
        <w:rPr>
          <w:rFonts w:cs="Times New Roman"/>
          <w:szCs w:val="28"/>
        </w:rPr>
        <w:t xml:space="preserve"> «Не всякий генерал может так общаться с народом…» : </w:t>
      </w:r>
      <w:r w:rsidRPr="00045C6E">
        <w:rPr>
          <w:rFonts w:cs="Times New Roman"/>
          <w:szCs w:val="28"/>
        </w:rPr>
        <w:t>[</w:t>
      </w:r>
      <w:r>
        <w:rPr>
          <w:rFonts w:cs="Times New Roman"/>
          <w:szCs w:val="28"/>
        </w:rPr>
        <w:t>министр МВД РСО-Алания Михаил Скоков в район. Дворце культуры провел встречу с гражданами Ирафского р-на</w:t>
      </w:r>
      <w:r w:rsidRPr="00045C6E">
        <w:rPr>
          <w:rFonts w:cs="Times New Roman"/>
          <w:szCs w:val="28"/>
        </w:rPr>
        <w:t>]</w:t>
      </w:r>
      <w:r>
        <w:rPr>
          <w:rFonts w:cs="Times New Roman"/>
          <w:szCs w:val="28"/>
        </w:rPr>
        <w:t xml:space="preserve"> / Р. Чихтисова // Ирӕф. – 2017. – 29 апр. – С. 2.</w:t>
      </w:r>
    </w:p>
    <w:p w14:paraId="7637279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F0660">
        <w:rPr>
          <w:rFonts w:cs="Times New Roman"/>
          <w:b/>
          <w:szCs w:val="28"/>
        </w:rPr>
        <w:t>Чухарова, Е.</w:t>
      </w:r>
      <w:r>
        <w:rPr>
          <w:rFonts w:cs="Times New Roman"/>
          <w:szCs w:val="28"/>
        </w:rPr>
        <w:t xml:space="preserve"> Безопасность – во главу угла : </w:t>
      </w:r>
      <w:r w:rsidRPr="00045C6E">
        <w:rPr>
          <w:rFonts w:cs="Times New Roman"/>
          <w:szCs w:val="28"/>
        </w:rPr>
        <w:t>[</w:t>
      </w:r>
      <w:r>
        <w:rPr>
          <w:rFonts w:cs="Times New Roman"/>
          <w:szCs w:val="28"/>
        </w:rPr>
        <w:t>с заседания Антитеррорист. комис.</w:t>
      </w:r>
      <w:r w:rsidRPr="00045C6E">
        <w:rPr>
          <w:rFonts w:cs="Times New Roman"/>
          <w:szCs w:val="28"/>
        </w:rPr>
        <w:t xml:space="preserve">] </w:t>
      </w:r>
      <w:r>
        <w:rPr>
          <w:rFonts w:cs="Times New Roman"/>
          <w:szCs w:val="28"/>
        </w:rPr>
        <w:t>/ Елизавета Чухарова // Владикавказ. – 2017. – 31 авг. – С. 1.</w:t>
      </w:r>
    </w:p>
    <w:p w14:paraId="3CF7C29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F0660">
        <w:rPr>
          <w:rFonts w:cs="Times New Roman"/>
          <w:b/>
          <w:szCs w:val="28"/>
        </w:rPr>
        <w:t>Чухарова, Е.</w:t>
      </w:r>
      <w:r>
        <w:rPr>
          <w:rFonts w:cs="Times New Roman"/>
          <w:szCs w:val="28"/>
        </w:rPr>
        <w:t xml:space="preserve"> В поле зрения полиции – дети : </w:t>
      </w:r>
      <w:r w:rsidRPr="00FF0660">
        <w:rPr>
          <w:rFonts w:cs="Times New Roman"/>
          <w:szCs w:val="28"/>
        </w:rPr>
        <w:t>[</w:t>
      </w:r>
      <w:r>
        <w:rPr>
          <w:rFonts w:cs="Times New Roman"/>
          <w:szCs w:val="28"/>
        </w:rPr>
        <w:t>о несовершеннолетних правонарушителях в республике</w:t>
      </w:r>
      <w:r w:rsidRPr="00FF0660">
        <w:rPr>
          <w:rFonts w:cs="Times New Roman"/>
          <w:szCs w:val="28"/>
        </w:rPr>
        <w:t xml:space="preserve">] </w:t>
      </w:r>
      <w:r>
        <w:rPr>
          <w:rFonts w:cs="Times New Roman"/>
          <w:szCs w:val="28"/>
        </w:rPr>
        <w:t>/ Елизавета Чухарова // Владикавказ. – 2017. – 24 окт. – С. 6.</w:t>
      </w:r>
    </w:p>
    <w:p w14:paraId="07F043B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F0660">
        <w:rPr>
          <w:rFonts w:cs="Times New Roman"/>
          <w:b/>
          <w:szCs w:val="28"/>
        </w:rPr>
        <w:t>Чухарова, Е.</w:t>
      </w:r>
      <w:r>
        <w:rPr>
          <w:rFonts w:cs="Times New Roman"/>
          <w:szCs w:val="28"/>
        </w:rPr>
        <w:t xml:space="preserve"> В транспортной полиции прошел прием граждан : </w:t>
      </w:r>
      <w:r w:rsidRPr="00FF0660">
        <w:rPr>
          <w:rFonts w:cs="Times New Roman"/>
          <w:szCs w:val="28"/>
        </w:rPr>
        <w:t>[</w:t>
      </w:r>
      <w:r>
        <w:rPr>
          <w:rFonts w:cs="Times New Roman"/>
          <w:szCs w:val="28"/>
        </w:rPr>
        <w:t>о трудоустройстве в престижное подразделение полиции</w:t>
      </w:r>
      <w:r w:rsidRPr="00FF0660">
        <w:rPr>
          <w:rFonts w:cs="Times New Roman"/>
          <w:szCs w:val="28"/>
        </w:rPr>
        <w:t>]</w:t>
      </w:r>
      <w:r>
        <w:rPr>
          <w:rFonts w:cs="Times New Roman"/>
          <w:szCs w:val="28"/>
        </w:rPr>
        <w:t xml:space="preserve"> / Елизавета Чухарова // Владикавказ. – 2017. – 30 марта. – С. 3.</w:t>
      </w:r>
    </w:p>
    <w:p w14:paraId="276293C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F0660">
        <w:rPr>
          <w:rFonts w:cs="Times New Roman"/>
          <w:b/>
          <w:szCs w:val="28"/>
        </w:rPr>
        <w:t>Чухарова, Е.</w:t>
      </w:r>
      <w:r>
        <w:rPr>
          <w:rFonts w:cs="Times New Roman"/>
          <w:szCs w:val="28"/>
        </w:rPr>
        <w:t xml:space="preserve"> На пульсе борьбы с коррупцией : </w:t>
      </w:r>
      <w:r w:rsidRPr="00FF0660">
        <w:rPr>
          <w:rFonts w:cs="Times New Roman"/>
          <w:szCs w:val="28"/>
        </w:rPr>
        <w:t>[</w:t>
      </w:r>
      <w:r>
        <w:rPr>
          <w:rFonts w:cs="Times New Roman"/>
          <w:szCs w:val="28"/>
        </w:rPr>
        <w:t>в АМС г. Владикавказа прошло заседание Антикоррупционной комиссии</w:t>
      </w:r>
      <w:r w:rsidRPr="00FF0660">
        <w:rPr>
          <w:rFonts w:cs="Times New Roman"/>
          <w:szCs w:val="28"/>
        </w:rPr>
        <w:t>]</w:t>
      </w:r>
      <w:r>
        <w:rPr>
          <w:rFonts w:cs="Times New Roman"/>
          <w:szCs w:val="28"/>
        </w:rPr>
        <w:t xml:space="preserve"> / Елизавета Чухарова // Владикавказ. – 2017. – 29 июля. – С. 1.</w:t>
      </w:r>
    </w:p>
    <w:p w14:paraId="0BCD14E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F0660">
        <w:rPr>
          <w:rFonts w:cs="Times New Roman"/>
          <w:b/>
          <w:szCs w:val="28"/>
        </w:rPr>
        <w:t>Чухарова, Е.</w:t>
      </w:r>
      <w:r>
        <w:rPr>
          <w:rFonts w:cs="Times New Roman"/>
          <w:szCs w:val="28"/>
        </w:rPr>
        <w:t xml:space="preserve"> Не мальчишки с улицы, а «патриоты» : </w:t>
      </w:r>
      <w:r w:rsidRPr="00FF0660">
        <w:rPr>
          <w:rFonts w:cs="Times New Roman"/>
          <w:szCs w:val="28"/>
        </w:rPr>
        <w:t>[</w:t>
      </w:r>
      <w:r>
        <w:rPr>
          <w:rFonts w:cs="Times New Roman"/>
          <w:szCs w:val="28"/>
        </w:rPr>
        <w:t>МВД по РСО-А открыло профильную смену в лагере «Комы-арт», где участвуют подростки, оказавшиеся в трудной жизненной ситуации</w:t>
      </w:r>
      <w:r w:rsidRPr="00FF0660">
        <w:rPr>
          <w:rFonts w:cs="Times New Roman"/>
          <w:szCs w:val="28"/>
        </w:rPr>
        <w:t>]</w:t>
      </w:r>
      <w:r>
        <w:rPr>
          <w:rFonts w:cs="Times New Roman"/>
          <w:szCs w:val="28"/>
        </w:rPr>
        <w:t xml:space="preserve"> / Елизавета Чухарова // Владикавказ. – 2017. – 19 авг. – С. 3.</w:t>
      </w:r>
    </w:p>
    <w:p w14:paraId="55A7142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F089F">
        <w:rPr>
          <w:rFonts w:cs="Times New Roman"/>
          <w:b/>
          <w:szCs w:val="28"/>
        </w:rPr>
        <w:t>Шекемова, И.</w:t>
      </w:r>
      <w:r>
        <w:rPr>
          <w:rFonts w:cs="Times New Roman"/>
          <w:szCs w:val="28"/>
        </w:rPr>
        <w:t xml:space="preserve"> Торжественным маршем – по главной площади Моздока : </w:t>
      </w:r>
      <w:r w:rsidRPr="00FF0660">
        <w:rPr>
          <w:rFonts w:cs="Times New Roman"/>
          <w:szCs w:val="28"/>
        </w:rPr>
        <w:t>[</w:t>
      </w:r>
      <w:r>
        <w:rPr>
          <w:rFonts w:cs="Times New Roman"/>
          <w:szCs w:val="28"/>
        </w:rPr>
        <w:t>в Моздокском гарнизоне прошли торжеств. мероприятия по случаю празднования первой годовщины войск Нац. гвардии РФ</w:t>
      </w:r>
      <w:r w:rsidRPr="00FF0660">
        <w:rPr>
          <w:rFonts w:cs="Times New Roman"/>
          <w:szCs w:val="28"/>
        </w:rPr>
        <w:t>]</w:t>
      </w:r>
      <w:r>
        <w:rPr>
          <w:rFonts w:cs="Times New Roman"/>
          <w:szCs w:val="28"/>
        </w:rPr>
        <w:t xml:space="preserve"> / И. Шекемова // Моздокский вестник. – 2017. – 30 марта. – С. 1.</w:t>
      </w:r>
    </w:p>
    <w:p w14:paraId="05BC947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F089F">
        <w:rPr>
          <w:rFonts w:cs="Times New Roman"/>
          <w:b/>
          <w:szCs w:val="28"/>
        </w:rPr>
        <w:t>Экономим финансы и время</w:t>
      </w:r>
      <w:r>
        <w:rPr>
          <w:rFonts w:cs="Times New Roman"/>
          <w:szCs w:val="28"/>
        </w:rPr>
        <w:t xml:space="preserve"> : </w:t>
      </w:r>
      <w:r w:rsidRPr="003F089F">
        <w:rPr>
          <w:rFonts w:cs="Times New Roman"/>
          <w:szCs w:val="28"/>
        </w:rPr>
        <w:t>[</w:t>
      </w:r>
      <w:r>
        <w:rPr>
          <w:rFonts w:cs="Times New Roman"/>
          <w:szCs w:val="28"/>
        </w:rPr>
        <w:t>информация Упр. МВД России по г. Владикавказу о возможности получения граждан. гос. услуг по линии МВД в электрон. виде</w:t>
      </w:r>
      <w:r w:rsidRPr="003F089F">
        <w:rPr>
          <w:rFonts w:cs="Times New Roman"/>
          <w:szCs w:val="28"/>
        </w:rPr>
        <w:t>]</w:t>
      </w:r>
      <w:r>
        <w:rPr>
          <w:rFonts w:cs="Times New Roman"/>
          <w:szCs w:val="28"/>
        </w:rPr>
        <w:t xml:space="preserve"> // Северная Осетия. – 2017. – 5 сент. – С. 2.</w:t>
      </w:r>
    </w:p>
    <w:p w14:paraId="2E97E4C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F089F">
        <w:rPr>
          <w:rFonts w:cs="Times New Roman"/>
          <w:b/>
          <w:szCs w:val="28"/>
        </w:rPr>
        <w:t>Юров, В.</w:t>
      </w:r>
      <w:r>
        <w:rPr>
          <w:rFonts w:cs="Times New Roman"/>
          <w:szCs w:val="28"/>
        </w:rPr>
        <w:t xml:space="preserve"> Двойной дозор : </w:t>
      </w:r>
      <w:r w:rsidRPr="003F089F">
        <w:rPr>
          <w:rFonts w:cs="Times New Roman"/>
          <w:szCs w:val="28"/>
        </w:rPr>
        <w:t>[</w:t>
      </w:r>
      <w:r>
        <w:rPr>
          <w:rFonts w:cs="Times New Roman"/>
          <w:szCs w:val="28"/>
        </w:rPr>
        <w:t>к Дню пограничника : беседа с начальником Погран. упр. ФСБ России по РСО-А генерал-майором В. Юровым / записала Н. Романова</w:t>
      </w:r>
      <w:r w:rsidRPr="003F089F">
        <w:rPr>
          <w:rFonts w:cs="Times New Roman"/>
          <w:szCs w:val="28"/>
        </w:rPr>
        <w:t>]</w:t>
      </w:r>
      <w:r>
        <w:rPr>
          <w:rFonts w:cs="Times New Roman"/>
          <w:szCs w:val="28"/>
        </w:rPr>
        <w:t xml:space="preserve"> // Северная Осетия. – 2017. – 31 мая. – С. 1, 4.</w:t>
      </w:r>
    </w:p>
    <w:p w14:paraId="1430A0C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Юрова, Ю.</w:t>
      </w:r>
      <w:r>
        <w:rPr>
          <w:rFonts w:cs="Times New Roman"/>
          <w:szCs w:val="28"/>
        </w:rPr>
        <w:t xml:space="preserve"> Насколько нам не безразлична судьба района? : </w:t>
      </w:r>
      <w:r w:rsidRPr="003F089F">
        <w:rPr>
          <w:rFonts w:cs="Times New Roman"/>
          <w:szCs w:val="28"/>
        </w:rPr>
        <w:t>[</w:t>
      </w:r>
      <w:r>
        <w:rPr>
          <w:rFonts w:cs="Times New Roman"/>
          <w:szCs w:val="28"/>
        </w:rPr>
        <w:t xml:space="preserve">с межведомств. совещ. по предотвращению распространения наркот. веществ и </w:t>
      </w:r>
      <w:r>
        <w:rPr>
          <w:rFonts w:cs="Times New Roman"/>
          <w:szCs w:val="28"/>
        </w:rPr>
        <w:lastRenderedPageBreak/>
        <w:t>ликвидации конопли на территории р-на</w:t>
      </w:r>
      <w:r w:rsidRPr="003F089F">
        <w:rPr>
          <w:rFonts w:cs="Times New Roman"/>
          <w:szCs w:val="28"/>
        </w:rPr>
        <w:t>]</w:t>
      </w:r>
      <w:r>
        <w:rPr>
          <w:rFonts w:cs="Times New Roman"/>
          <w:szCs w:val="28"/>
        </w:rPr>
        <w:t xml:space="preserve"> / Ю. Юрова // Моздокский вестник. – 2017. – 27 апр. – С. 2.</w:t>
      </w:r>
    </w:p>
    <w:p w14:paraId="2895B1A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B0256">
        <w:rPr>
          <w:rFonts w:cs="Times New Roman"/>
          <w:b/>
          <w:szCs w:val="28"/>
        </w:rPr>
        <w:t>Яшин, А.</w:t>
      </w:r>
      <w:r>
        <w:rPr>
          <w:rFonts w:cs="Times New Roman"/>
          <w:szCs w:val="28"/>
        </w:rPr>
        <w:t xml:space="preserve"> Хетаг – Национ гвардийы рӕнхъон / Александр Яшин // Рӕстдзинад. – 2017. – 24 окт. – Ф. 2.</w:t>
      </w:r>
    </w:p>
    <w:p w14:paraId="11CC99E7" w14:textId="77777777" w:rsidR="005178C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4405F7">
        <w:rPr>
          <w:rFonts w:cs="Times New Roman"/>
          <w:szCs w:val="28"/>
        </w:rPr>
        <w:t>Яшин, А.</w:t>
      </w:r>
      <w:r>
        <w:rPr>
          <w:rFonts w:cs="Times New Roman"/>
          <w:szCs w:val="28"/>
        </w:rPr>
        <w:t xml:space="preserve"> Хетаг – рядовой Национальной гвардии : </w:t>
      </w:r>
      <w:r w:rsidRPr="003F089F">
        <w:rPr>
          <w:rFonts w:cs="Times New Roman"/>
          <w:szCs w:val="28"/>
        </w:rPr>
        <w:t>[</w:t>
      </w:r>
      <w:r>
        <w:rPr>
          <w:rFonts w:cs="Times New Roman"/>
          <w:szCs w:val="28"/>
        </w:rPr>
        <w:t>об успешной служье в рядах Нац. гвардии владикавказца Хетага Нодаровича Цгоева</w:t>
      </w:r>
      <w:r w:rsidRPr="003F089F">
        <w:rPr>
          <w:rFonts w:cs="Times New Roman"/>
          <w:szCs w:val="28"/>
        </w:rPr>
        <w:t>]</w:t>
      </w:r>
      <w:r>
        <w:rPr>
          <w:rFonts w:cs="Times New Roman"/>
          <w:szCs w:val="28"/>
        </w:rPr>
        <w:t>.</w:t>
      </w:r>
    </w:p>
    <w:p w14:paraId="7138E4AB" w14:textId="77777777" w:rsidR="005178C0" w:rsidRDefault="005178C0" w:rsidP="005178C0">
      <w:pPr>
        <w:pStyle w:val="a3"/>
        <w:tabs>
          <w:tab w:val="left" w:pos="1418"/>
          <w:tab w:val="left" w:pos="1483"/>
          <w:tab w:val="left" w:pos="1560"/>
        </w:tabs>
        <w:spacing w:line="240" w:lineRule="auto"/>
        <w:ind w:left="0" w:firstLine="1418"/>
        <w:jc w:val="both"/>
        <w:rPr>
          <w:rFonts w:cs="Times New Roman"/>
          <w:szCs w:val="28"/>
        </w:rPr>
      </w:pPr>
    </w:p>
    <w:p w14:paraId="2EA96557" w14:textId="77777777" w:rsidR="005178C0" w:rsidRPr="00E77051" w:rsidRDefault="005178C0" w:rsidP="005178C0">
      <w:pPr>
        <w:pStyle w:val="a3"/>
        <w:tabs>
          <w:tab w:val="left" w:pos="1418"/>
          <w:tab w:val="left" w:pos="1483"/>
          <w:tab w:val="left" w:pos="1560"/>
        </w:tabs>
        <w:spacing w:line="240" w:lineRule="auto"/>
        <w:ind w:left="0" w:firstLine="1418"/>
        <w:jc w:val="center"/>
        <w:rPr>
          <w:rFonts w:cs="Times New Roman"/>
          <w:b/>
          <w:szCs w:val="28"/>
        </w:rPr>
      </w:pPr>
      <w:r>
        <w:rPr>
          <w:rFonts w:cs="Times New Roman"/>
          <w:b/>
          <w:szCs w:val="28"/>
        </w:rPr>
        <w:t xml:space="preserve">351/354 </w:t>
      </w:r>
      <w:r w:rsidRPr="00E77051">
        <w:rPr>
          <w:rFonts w:cs="Times New Roman"/>
          <w:b/>
          <w:szCs w:val="28"/>
        </w:rPr>
        <w:t>Органы местного самоуправления. Собрания депутатов, муниципаль</w:t>
      </w:r>
      <w:r>
        <w:rPr>
          <w:rFonts w:cs="Times New Roman"/>
          <w:b/>
          <w:szCs w:val="28"/>
        </w:rPr>
        <w:t>н</w:t>
      </w:r>
      <w:r w:rsidRPr="00E77051">
        <w:rPr>
          <w:rFonts w:cs="Times New Roman"/>
          <w:b/>
          <w:szCs w:val="28"/>
        </w:rPr>
        <w:t>ые советы. Местная администрация. Главы администраций</w:t>
      </w:r>
    </w:p>
    <w:p w14:paraId="33A17FC4" w14:textId="77777777" w:rsidR="005178C0" w:rsidRPr="003F089F" w:rsidRDefault="005178C0" w:rsidP="005178C0">
      <w:pPr>
        <w:pStyle w:val="a3"/>
        <w:tabs>
          <w:tab w:val="left" w:pos="1418"/>
          <w:tab w:val="left" w:pos="1483"/>
          <w:tab w:val="left" w:pos="1560"/>
        </w:tabs>
        <w:spacing w:line="240" w:lineRule="auto"/>
        <w:ind w:left="0" w:firstLine="1418"/>
        <w:jc w:val="both"/>
        <w:rPr>
          <w:rFonts w:cs="Times New Roman"/>
          <w:szCs w:val="28"/>
        </w:rPr>
      </w:pPr>
    </w:p>
    <w:p w14:paraId="55AF4EC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77051">
        <w:rPr>
          <w:rFonts w:cs="Times New Roman"/>
          <w:b/>
          <w:szCs w:val="28"/>
        </w:rPr>
        <w:t>Абаева, Т.</w:t>
      </w:r>
      <w:r>
        <w:rPr>
          <w:rFonts w:cs="Times New Roman"/>
          <w:szCs w:val="28"/>
        </w:rPr>
        <w:t xml:space="preserve"> Укрепить и сберечь мир на нашей земле : </w:t>
      </w:r>
      <w:r w:rsidRPr="00E77051">
        <w:rPr>
          <w:rFonts w:cs="Times New Roman"/>
          <w:szCs w:val="28"/>
        </w:rPr>
        <w:t>[</w:t>
      </w:r>
      <w:r>
        <w:rPr>
          <w:rFonts w:cs="Times New Roman"/>
          <w:szCs w:val="28"/>
        </w:rPr>
        <w:t>о толерантности рассказала зам. нач. отд. по связям с общественностью р-она Тамара Абаева</w:t>
      </w:r>
      <w:r w:rsidRPr="00E77051">
        <w:rPr>
          <w:rFonts w:cs="Times New Roman"/>
          <w:szCs w:val="28"/>
        </w:rPr>
        <w:t>]</w:t>
      </w:r>
      <w:r>
        <w:rPr>
          <w:rFonts w:cs="Times New Roman"/>
          <w:szCs w:val="28"/>
        </w:rPr>
        <w:t xml:space="preserve"> // Фидиуӕг. – 2017. – 17 янв. – С. 2.</w:t>
      </w:r>
    </w:p>
    <w:p w14:paraId="416E1A8F" w14:textId="7EEC1840"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77051">
        <w:rPr>
          <w:rFonts w:cs="Times New Roman"/>
          <w:b/>
          <w:szCs w:val="28"/>
        </w:rPr>
        <w:t>Албегов</w:t>
      </w:r>
      <w:r>
        <w:rPr>
          <w:rFonts w:cs="Times New Roman"/>
          <w:szCs w:val="28"/>
        </w:rPr>
        <w:t xml:space="preserve"> и </w:t>
      </w:r>
      <w:r w:rsidRPr="00E77051">
        <w:rPr>
          <w:rFonts w:cs="Times New Roman"/>
          <w:b/>
          <w:szCs w:val="28"/>
        </w:rPr>
        <w:t>Алакаев</w:t>
      </w:r>
      <w:r>
        <w:rPr>
          <w:rFonts w:cs="Times New Roman"/>
          <w:szCs w:val="28"/>
        </w:rPr>
        <w:t xml:space="preserve"> </w:t>
      </w:r>
      <w:r w:rsidRPr="00E77051">
        <w:rPr>
          <w:rFonts w:cs="Times New Roman"/>
          <w:b/>
          <w:szCs w:val="28"/>
        </w:rPr>
        <w:t>обсудили развитие двух столиц :</w:t>
      </w:r>
      <w:r>
        <w:rPr>
          <w:rFonts w:cs="Times New Roman"/>
          <w:szCs w:val="28"/>
        </w:rPr>
        <w:t xml:space="preserve"> </w:t>
      </w:r>
      <w:r w:rsidRPr="00E77051">
        <w:rPr>
          <w:rFonts w:cs="Times New Roman"/>
          <w:szCs w:val="28"/>
        </w:rPr>
        <w:t>[</w:t>
      </w:r>
      <w:r>
        <w:rPr>
          <w:rFonts w:cs="Times New Roman"/>
          <w:szCs w:val="28"/>
        </w:rPr>
        <w:t>Гл</w:t>
      </w:r>
      <w:r w:rsidR="00D00591">
        <w:rPr>
          <w:rFonts w:cs="Times New Roman"/>
          <w:szCs w:val="28"/>
        </w:rPr>
        <w:t>ава</w:t>
      </w:r>
      <w:r>
        <w:rPr>
          <w:rFonts w:cs="Times New Roman"/>
          <w:szCs w:val="28"/>
        </w:rPr>
        <w:t xml:space="preserve"> АМС г. Владикавказа посетил с дружеским визитом столицу Кабардино-Балкарской респ. – г. Нальчик</w:t>
      </w:r>
      <w:r w:rsidRPr="00E77051">
        <w:rPr>
          <w:rFonts w:cs="Times New Roman"/>
          <w:szCs w:val="28"/>
        </w:rPr>
        <w:t>]</w:t>
      </w:r>
      <w:r>
        <w:rPr>
          <w:rFonts w:cs="Times New Roman"/>
          <w:szCs w:val="28"/>
        </w:rPr>
        <w:t xml:space="preserve"> // Слово. – 2017. – 19 дек. – С. 2.</w:t>
      </w:r>
    </w:p>
    <w:p w14:paraId="37FDB9DD" w14:textId="426B4569"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77051">
        <w:rPr>
          <w:rFonts w:cs="Times New Roman"/>
          <w:b/>
          <w:szCs w:val="28"/>
        </w:rPr>
        <w:t>Албегов, Б.</w:t>
      </w:r>
      <w:r>
        <w:rPr>
          <w:rFonts w:cs="Times New Roman"/>
          <w:szCs w:val="28"/>
        </w:rPr>
        <w:t xml:space="preserve"> Борис Албегов: «У нас нет права на ошибку» : </w:t>
      </w:r>
      <w:r w:rsidRPr="00E77051">
        <w:rPr>
          <w:rFonts w:cs="Times New Roman"/>
          <w:szCs w:val="28"/>
        </w:rPr>
        <w:t>[</w:t>
      </w:r>
      <w:r>
        <w:rPr>
          <w:rFonts w:cs="Times New Roman"/>
          <w:szCs w:val="28"/>
        </w:rPr>
        <w:t>пресс-конф. мэра г. Владикавказа Б. Албегова, посвящ. итогам 2016 г.</w:t>
      </w:r>
      <w:r w:rsidR="00D00591">
        <w:rPr>
          <w:rFonts w:cs="Times New Roman"/>
          <w:szCs w:val="28"/>
        </w:rPr>
        <w:t xml:space="preserve"> </w:t>
      </w:r>
      <w:r>
        <w:rPr>
          <w:rFonts w:cs="Times New Roman"/>
          <w:szCs w:val="28"/>
        </w:rPr>
        <w:t>/ записала О. Датиева</w:t>
      </w:r>
      <w:r w:rsidRPr="00E77051">
        <w:rPr>
          <w:rFonts w:cs="Times New Roman"/>
          <w:szCs w:val="28"/>
        </w:rPr>
        <w:t>]</w:t>
      </w:r>
      <w:r>
        <w:rPr>
          <w:rFonts w:cs="Times New Roman"/>
          <w:szCs w:val="28"/>
        </w:rPr>
        <w:t xml:space="preserve"> // Владикавказ. – 2017. – 19 янв. – С. 1-2.</w:t>
      </w:r>
    </w:p>
    <w:p w14:paraId="1BD02BE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B3640">
        <w:rPr>
          <w:rFonts w:cs="Times New Roman"/>
          <w:b/>
          <w:szCs w:val="28"/>
        </w:rPr>
        <w:t>Албегов, Б.</w:t>
      </w:r>
      <w:r>
        <w:rPr>
          <w:rFonts w:cs="Times New Roman"/>
          <w:szCs w:val="28"/>
        </w:rPr>
        <w:t xml:space="preserve"> В 2017 году требования будут увеличены в разы : </w:t>
      </w:r>
      <w:r w:rsidRPr="007B3640">
        <w:rPr>
          <w:rFonts w:cs="Times New Roman"/>
          <w:szCs w:val="28"/>
        </w:rPr>
        <w:t>[</w:t>
      </w:r>
      <w:r>
        <w:rPr>
          <w:rFonts w:cs="Times New Roman"/>
          <w:szCs w:val="28"/>
        </w:rPr>
        <w:t>с совещ. АМС г. Владикавказа по вопр. развития направлений деят-сти АМС</w:t>
      </w:r>
      <w:r w:rsidRPr="007B3640">
        <w:rPr>
          <w:rFonts w:cs="Times New Roman"/>
          <w:szCs w:val="28"/>
        </w:rPr>
        <w:t>]</w:t>
      </w:r>
      <w:r>
        <w:rPr>
          <w:rFonts w:cs="Times New Roman"/>
          <w:szCs w:val="28"/>
        </w:rPr>
        <w:t xml:space="preserve"> / Борис Албегов // Владикавказ. – 2017. – 12 янв. – С. 1.</w:t>
      </w:r>
    </w:p>
    <w:p w14:paraId="1C31F85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B3640">
        <w:rPr>
          <w:rFonts w:cs="Times New Roman"/>
          <w:b/>
          <w:szCs w:val="28"/>
        </w:rPr>
        <w:t>Албегов, Б.</w:t>
      </w:r>
      <w:r>
        <w:rPr>
          <w:rFonts w:cs="Times New Roman"/>
          <w:szCs w:val="28"/>
        </w:rPr>
        <w:t xml:space="preserve"> Мэрия ждет конструктивных предложений : </w:t>
      </w:r>
      <w:r w:rsidRPr="007B3640">
        <w:rPr>
          <w:rFonts w:cs="Times New Roman"/>
          <w:szCs w:val="28"/>
        </w:rPr>
        <w:t>[</w:t>
      </w:r>
      <w:r>
        <w:rPr>
          <w:rFonts w:cs="Times New Roman"/>
          <w:szCs w:val="28"/>
        </w:rPr>
        <w:t>пресс-конф. главы АМС г. Владикавказа Б. Албегова с журналистами республик. СМИ / записала Т. Техов</w:t>
      </w:r>
      <w:r w:rsidRPr="007B3640">
        <w:rPr>
          <w:rFonts w:cs="Times New Roman"/>
          <w:szCs w:val="28"/>
        </w:rPr>
        <w:t xml:space="preserve">] </w:t>
      </w:r>
      <w:r>
        <w:rPr>
          <w:rFonts w:cs="Times New Roman"/>
          <w:szCs w:val="28"/>
        </w:rPr>
        <w:t>// Северная Осетия. – 2017. – 19 янв. – С. 2.</w:t>
      </w:r>
    </w:p>
    <w:p w14:paraId="4411FCC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B3640">
        <w:rPr>
          <w:rFonts w:cs="Times New Roman"/>
          <w:b/>
          <w:szCs w:val="28"/>
        </w:rPr>
        <w:t>Ӕлбегаты, Б.</w:t>
      </w:r>
      <w:r>
        <w:rPr>
          <w:rFonts w:cs="Times New Roman"/>
          <w:szCs w:val="28"/>
        </w:rPr>
        <w:t xml:space="preserve"> Ныхас горӕты рӕзтыл / Ӕлбегаты Барис // Рӕстдзинад. – 2017. – 18 янв. – Ф. 2.</w:t>
      </w:r>
    </w:p>
    <w:p w14:paraId="011A19FC" w14:textId="77777777" w:rsidR="005178C0" w:rsidRPr="007B364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944663">
        <w:rPr>
          <w:rFonts w:cs="Times New Roman"/>
          <w:szCs w:val="28"/>
        </w:rPr>
        <w:t>Албегов, Б.</w:t>
      </w:r>
      <w:r>
        <w:rPr>
          <w:rFonts w:cs="Times New Roman"/>
          <w:szCs w:val="28"/>
        </w:rPr>
        <w:t xml:space="preserve"> Разговор о развитии города </w:t>
      </w:r>
      <w:r w:rsidRPr="007B3640">
        <w:rPr>
          <w:rFonts w:cs="Times New Roman"/>
          <w:szCs w:val="28"/>
        </w:rPr>
        <w:t>[</w:t>
      </w:r>
      <w:r>
        <w:rPr>
          <w:rFonts w:cs="Times New Roman"/>
          <w:szCs w:val="28"/>
        </w:rPr>
        <w:t>Владикавказа : что сделано, и что предстоит сделать в новом году / записала Т. Саутиева</w:t>
      </w:r>
      <w:r w:rsidRPr="007B3640">
        <w:rPr>
          <w:rFonts w:cs="Times New Roman"/>
          <w:szCs w:val="28"/>
        </w:rPr>
        <w:t>]</w:t>
      </w:r>
      <w:r>
        <w:rPr>
          <w:rFonts w:cs="Times New Roman"/>
          <w:szCs w:val="28"/>
        </w:rPr>
        <w:t>.</w:t>
      </w:r>
    </w:p>
    <w:p w14:paraId="61638FE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41309">
        <w:rPr>
          <w:rFonts w:cs="Times New Roman"/>
          <w:b/>
          <w:szCs w:val="28"/>
        </w:rPr>
        <w:t>Албегов, Б.</w:t>
      </w:r>
      <w:r>
        <w:rPr>
          <w:rFonts w:cs="Times New Roman"/>
          <w:szCs w:val="28"/>
        </w:rPr>
        <w:t xml:space="preserve"> Экономия в тренде : </w:t>
      </w:r>
      <w:r w:rsidRPr="00041309">
        <w:rPr>
          <w:rFonts w:cs="Times New Roman"/>
          <w:szCs w:val="28"/>
        </w:rPr>
        <w:t>[</w:t>
      </w:r>
      <w:r>
        <w:rPr>
          <w:rFonts w:cs="Times New Roman"/>
          <w:szCs w:val="28"/>
        </w:rPr>
        <w:t>Глава АМС г. Владикавказа провел пресс-конф. с журналистами и рассказал о том, что было сделано, и поделился планами на будущее / записала М. Сабанова</w:t>
      </w:r>
      <w:r w:rsidRPr="00041309">
        <w:rPr>
          <w:rFonts w:cs="Times New Roman"/>
          <w:szCs w:val="28"/>
        </w:rPr>
        <w:t>]</w:t>
      </w:r>
      <w:r>
        <w:rPr>
          <w:rFonts w:cs="Times New Roman"/>
          <w:szCs w:val="28"/>
        </w:rPr>
        <w:t xml:space="preserve"> // Слово. – 2017. – 20 янв. – С. 3-5.</w:t>
      </w:r>
    </w:p>
    <w:p w14:paraId="43950D2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41309">
        <w:rPr>
          <w:rFonts w:cs="Times New Roman"/>
          <w:b/>
          <w:szCs w:val="28"/>
        </w:rPr>
        <w:t>Алборова, Э.</w:t>
      </w:r>
      <w:r>
        <w:rPr>
          <w:rFonts w:cs="Times New Roman"/>
          <w:szCs w:val="28"/>
        </w:rPr>
        <w:t xml:space="preserve"> В ст. Архонской прошел сход села : </w:t>
      </w:r>
      <w:r w:rsidRPr="00041309">
        <w:rPr>
          <w:rFonts w:cs="Times New Roman"/>
          <w:szCs w:val="28"/>
        </w:rPr>
        <w:t>[</w:t>
      </w:r>
      <w:r>
        <w:rPr>
          <w:rFonts w:cs="Times New Roman"/>
          <w:szCs w:val="28"/>
        </w:rPr>
        <w:t>Глава АМС ст. С. Черницкий отчитался перед гражданами о проделанной работе за 2016 г. и задачах на 2017 г.</w:t>
      </w:r>
      <w:r w:rsidRPr="00041309">
        <w:rPr>
          <w:rFonts w:cs="Times New Roman"/>
          <w:szCs w:val="28"/>
        </w:rPr>
        <w:t>]</w:t>
      </w:r>
      <w:r>
        <w:rPr>
          <w:rFonts w:cs="Times New Roman"/>
          <w:szCs w:val="28"/>
        </w:rPr>
        <w:t xml:space="preserve"> / Элеонора Алборова // Фидиуӕг. – 2017. – 28 февр. – С. 2.</w:t>
      </w:r>
    </w:p>
    <w:p w14:paraId="4825795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41309">
        <w:rPr>
          <w:rFonts w:cs="Times New Roman"/>
          <w:b/>
          <w:szCs w:val="28"/>
        </w:rPr>
        <w:t>Алборова, Э.</w:t>
      </w:r>
      <w:r>
        <w:rPr>
          <w:rFonts w:cs="Times New Roman"/>
          <w:szCs w:val="28"/>
        </w:rPr>
        <w:t xml:space="preserve"> Председатель собрания представителей избран в с. Кармадон </w:t>
      </w:r>
      <w:r w:rsidRPr="00041309">
        <w:rPr>
          <w:rFonts w:cs="Times New Roman"/>
          <w:szCs w:val="28"/>
        </w:rPr>
        <w:t>[</w:t>
      </w:r>
      <w:r>
        <w:rPr>
          <w:rFonts w:cs="Times New Roman"/>
          <w:szCs w:val="28"/>
        </w:rPr>
        <w:t>Руслан Олисаев</w:t>
      </w:r>
      <w:r w:rsidRPr="00041309">
        <w:rPr>
          <w:rFonts w:cs="Times New Roman"/>
          <w:szCs w:val="28"/>
        </w:rPr>
        <w:t>]</w:t>
      </w:r>
      <w:r>
        <w:rPr>
          <w:rFonts w:cs="Times New Roman"/>
          <w:szCs w:val="28"/>
        </w:rPr>
        <w:t xml:space="preserve"> / Элеонора Алборова // Фидиуӕг. – 2017. – 3 окт. – С. 2.</w:t>
      </w:r>
    </w:p>
    <w:p w14:paraId="60ADBE7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41309">
        <w:rPr>
          <w:rFonts w:cs="Times New Roman"/>
          <w:b/>
          <w:szCs w:val="28"/>
        </w:rPr>
        <w:t>Ӕлдаттаты, Б.</w:t>
      </w:r>
      <w:r>
        <w:rPr>
          <w:rFonts w:cs="Times New Roman"/>
          <w:szCs w:val="28"/>
        </w:rPr>
        <w:t xml:space="preserve"> Кусын зонын хъӕуы / Ӕлдаттаты Батрадз // Слово. – 2017. – 26 май. – Ф. 6.</w:t>
      </w:r>
    </w:p>
    <w:p w14:paraId="0471120F" w14:textId="6922BA61" w:rsidR="005178C0" w:rsidRPr="00041309" w:rsidRDefault="005178C0" w:rsidP="005178C0">
      <w:pPr>
        <w:pStyle w:val="a3"/>
        <w:tabs>
          <w:tab w:val="left" w:pos="1418"/>
          <w:tab w:val="left" w:pos="1483"/>
          <w:tab w:val="left" w:pos="1560"/>
        </w:tabs>
        <w:spacing w:line="240" w:lineRule="auto"/>
        <w:ind w:left="0" w:firstLine="1418"/>
        <w:jc w:val="both"/>
        <w:rPr>
          <w:rFonts w:cs="Times New Roman"/>
          <w:szCs w:val="28"/>
        </w:rPr>
      </w:pPr>
      <w:r w:rsidRPr="00944663">
        <w:rPr>
          <w:rFonts w:cs="Times New Roman"/>
          <w:szCs w:val="28"/>
        </w:rPr>
        <w:t>Алдатов, Б.</w:t>
      </w:r>
      <w:r>
        <w:rPr>
          <w:rFonts w:cs="Times New Roman"/>
          <w:szCs w:val="28"/>
        </w:rPr>
        <w:t xml:space="preserve"> Работать надо уметь : </w:t>
      </w:r>
      <w:r w:rsidRPr="00041309">
        <w:rPr>
          <w:rFonts w:cs="Times New Roman"/>
          <w:szCs w:val="28"/>
        </w:rPr>
        <w:t>[</w:t>
      </w:r>
      <w:r>
        <w:rPr>
          <w:rFonts w:cs="Times New Roman"/>
          <w:szCs w:val="28"/>
        </w:rPr>
        <w:t xml:space="preserve">беседа с </w:t>
      </w:r>
      <w:r w:rsidR="00D00591">
        <w:rPr>
          <w:rFonts w:cs="Times New Roman"/>
          <w:szCs w:val="28"/>
        </w:rPr>
        <w:t>Г</w:t>
      </w:r>
      <w:r>
        <w:rPr>
          <w:rFonts w:cs="Times New Roman"/>
          <w:szCs w:val="28"/>
        </w:rPr>
        <w:t>л</w:t>
      </w:r>
      <w:r w:rsidR="00D00591">
        <w:rPr>
          <w:rFonts w:cs="Times New Roman"/>
          <w:szCs w:val="28"/>
        </w:rPr>
        <w:t>авой</w:t>
      </w:r>
      <w:r>
        <w:rPr>
          <w:rFonts w:cs="Times New Roman"/>
          <w:szCs w:val="28"/>
        </w:rPr>
        <w:t xml:space="preserve"> АМС с. Брут Батразом Алдатовым / записал К. Дзуцев</w:t>
      </w:r>
      <w:r w:rsidRPr="00041309">
        <w:rPr>
          <w:rFonts w:cs="Times New Roman"/>
          <w:szCs w:val="28"/>
        </w:rPr>
        <w:t>]</w:t>
      </w:r>
      <w:r>
        <w:rPr>
          <w:rFonts w:cs="Times New Roman"/>
          <w:szCs w:val="28"/>
        </w:rPr>
        <w:t>.</w:t>
      </w:r>
    </w:p>
    <w:p w14:paraId="00CE84B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1230C">
        <w:rPr>
          <w:rFonts w:cs="Times New Roman"/>
          <w:b/>
          <w:szCs w:val="28"/>
        </w:rPr>
        <w:lastRenderedPageBreak/>
        <w:t>Ӕлдаттаты, Б.</w:t>
      </w:r>
      <w:r>
        <w:rPr>
          <w:rFonts w:cs="Times New Roman"/>
          <w:szCs w:val="28"/>
        </w:rPr>
        <w:t xml:space="preserve"> Ӕмзонд, ӕмвӕндӕй архайынц / Ӕлдаттаты Батрадз // Рӕстдзинад. – 2017. – 7 июнь. – Ф. 2.</w:t>
      </w:r>
    </w:p>
    <w:p w14:paraId="0DC65453" w14:textId="20DB03C4" w:rsidR="005178C0" w:rsidRPr="0021230C" w:rsidRDefault="005178C0" w:rsidP="005178C0">
      <w:pPr>
        <w:pStyle w:val="a3"/>
        <w:tabs>
          <w:tab w:val="left" w:pos="1418"/>
          <w:tab w:val="left" w:pos="1483"/>
          <w:tab w:val="left" w:pos="1560"/>
        </w:tabs>
        <w:spacing w:line="240" w:lineRule="auto"/>
        <w:ind w:left="0" w:firstLine="1418"/>
        <w:jc w:val="both"/>
        <w:rPr>
          <w:rFonts w:cs="Times New Roman"/>
          <w:szCs w:val="28"/>
        </w:rPr>
      </w:pPr>
      <w:r w:rsidRPr="00944663">
        <w:rPr>
          <w:rFonts w:cs="Times New Roman"/>
          <w:szCs w:val="28"/>
        </w:rPr>
        <w:t>Алдатов, Б.</w:t>
      </w:r>
      <w:r>
        <w:rPr>
          <w:rFonts w:cs="Times New Roman"/>
          <w:szCs w:val="28"/>
        </w:rPr>
        <w:t xml:space="preserve"> Трудятся рука об руку : </w:t>
      </w:r>
      <w:r w:rsidRPr="0021230C">
        <w:rPr>
          <w:rFonts w:cs="Times New Roman"/>
          <w:szCs w:val="28"/>
        </w:rPr>
        <w:t>[</w:t>
      </w:r>
      <w:r>
        <w:rPr>
          <w:rFonts w:cs="Times New Roman"/>
          <w:szCs w:val="28"/>
        </w:rPr>
        <w:t>беседа с гл</w:t>
      </w:r>
      <w:r w:rsidR="00D00591">
        <w:rPr>
          <w:rFonts w:cs="Times New Roman"/>
          <w:szCs w:val="28"/>
        </w:rPr>
        <w:t>авой</w:t>
      </w:r>
      <w:r>
        <w:rPr>
          <w:rFonts w:cs="Times New Roman"/>
          <w:szCs w:val="28"/>
        </w:rPr>
        <w:t xml:space="preserve"> АМС с. Брут Б. Алдатовым / записал К. Дзуцев</w:t>
      </w:r>
      <w:r w:rsidRPr="0021230C">
        <w:rPr>
          <w:rFonts w:cs="Times New Roman"/>
          <w:szCs w:val="28"/>
        </w:rPr>
        <w:t>]</w:t>
      </w:r>
      <w:r>
        <w:rPr>
          <w:rFonts w:cs="Times New Roman"/>
          <w:szCs w:val="28"/>
        </w:rPr>
        <w:t>.</w:t>
      </w:r>
    </w:p>
    <w:p w14:paraId="0C9DA09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1230C">
        <w:rPr>
          <w:rFonts w:cs="Times New Roman"/>
          <w:b/>
          <w:szCs w:val="28"/>
        </w:rPr>
        <w:t>Алдатова, И.</w:t>
      </w:r>
      <w:r>
        <w:rPr>
          <w:rFonts w:cs="Times New Roman"/>
          <w:szCs w:val="28"/>
        </w:rPr>
        <w:t xml:space="preserve"> В режиме приема : </w:t>
      </w:r>
      <w:r w:rsidRPr="0021230C">
        <w:rPr>
          <w:rFonts w:cs="Times New Roman"/>
          <w:szCs w:val="28"/>
        </w:rPr>
        <w:t>[</w:t>
      </w:r>
      <w:r>
        <w:rPr>
          <w:rFonts w:cs="Times New Roman"/>
          <w:szCs w:val="28"/>
        </w:rPr>
        <w:t>о методах работы администрации Главы респ. с жителями : беседа с начальником упр. по работе с обращениями граждан Администрации Главы РСО-А И. Алдатовой / записала Н. Гогаева</w:t>
      </w:r>
      <w:r w:rsidRPr="0021230C">
        <w:rPr>
          <w:rFonts w:cs="Times New Roman"/>
          <w:szCs w:val="28"/>
        </w:rPr>
        <w:t>]</w:t>
      </w:r>
      <w:r>
        <w:rPr>
          <w:rFonts w:cs="Times New Roman"/>
          <w:szCs w:val="28"/>
        </w:rPr>
        <w:t xml:space="preserve"> // Северная Осетия. – 2017. – . – С. 1-2.</w:t>
      </w:r>
    </w:p>
    <w:p w14:paraId="162674D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1230C">
        <w:rPr>
          <w:rFonts w:cs="Times New Roman"/>
          <w:b/>
          <w:szCs w:val="28"/>
        </w:rPr>
        <w:t>Анатольева, Т.</w:t>
      </w:r>
      <w:r>
        <w:rPr>
          <w:rFonts w:cs="Times New Roman"/>
          <w:szCs w:val="28"/>
        </w:rPr>
        <w:t xml:space="preserve"> Глава отчитался перед населением : </w:t>
      </w:r>
      <w:r w:rsidRPr="0021230C">
        <w:rPr>
          <w:rFonts w:cs="Times New Roman"/>
          <w:szCs w:val="28"/>
        </w:rPr>
        <w:t>[</w:t>
      </w:r>
      <w:r>
        <w:rPr>
          <w:rFonts w:cs="Times New Roman"/>
          <w:szCs w:val="28"/>
        </w:rPr>
        <w:t>во Дворце культ. с. Карман-Синдзикау состоялся отчет главы сел. поселения Г. Хосроева</w:t>
      </w:r>
      <w:r w:rsidRPr="0021230C">
        <w:rPr>
          <w:rFonts w:cs="Times New Roman"/>
          <w:szCs w:val="28"/>
        </w:rPr>
        <w:t xml:space="preserve">] </w:t>
      </w:r>
      <w:r>
        <w:rPr>
          <w:rFonts w:cs="Times New Roman"/>
          <w:szCs w:val="28"/>
        </w:rPr>
        <w:t>/ Т. Анатольева // Вести Дигории. – 2017. – 24 янв. – С. 1.</w:t>
      </w:r>
    </w:p>
    <w:p w14:paraId="5C5C61B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1230C">
        <w:rPr>
          <w:rFonts w:cs="Times New Roman"/>
          <w:b/>
          <w:szCs w:val="28"/>
        </w:rPr>
        <w:t>Ардон погасил миллионы</w:t>
      </w:r>
      <w:r>
        <w:rPr>
          <w:rFonts w:cs="Times New Roman"/>
          <w:szCs w:val="28"/>
        </w:rPr>
        <w:t xml:space="preserve"> </w:t>
      </w:r>
      <w:r w:rsidRPr="0021230C">
        <w:rPr>
          <w:rFonts w:cs="Times New Roman"/>
          <w:szCs w:val="28"/>
        </w:rPr>
        <w:t>[</w:t>
      </w:r>
      <w:r>
        <w:rPr>
          <w:rFonts w:cs="Times New Roman"/>
          <w:szCs w:val="28"/>
        </w:rPr>
        <w:t>бюджетных долгов. Об этом Вячеславу Битарову на рабочей встрече сообщил глава Ардонского р-на Владислав Тотров</w:t>
      </w:r>
      <w:r w:rsidRPr="0021230C">
        <w:rPr>
          <w:rFonts w:cs="Times New Roman"/>
          <w:szCs w:val="28"/>
        </w:rPr>
        <w:t>]</w:t>
      </w:r>
      <w:r>
        <w:rPr>
          <w:rFonts w:cs="Times New Roman"/>
          <w:szCs w:val="28"/>
        </w:rPr>
        <w:t xml:space="preserve"> // Слово. – 2017. – 18 июля. – С. 3.</w:t>
      </w:r>
    </w:p>
    <w:p w14:paraId="5F1D54E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448EC">
        <w:rPr>
          <w:rFonts w:cs="Times New Roman"/>
          <w:b/>
          <w:szCs w:val="28"/>
        </w:rPr>
        <w:t>Арчегов, Т.</w:t>
      </w:r>
      <w:r>
        <w:rPr>
          <w:rFonts w:cs="Times New Roman"/>
          <w:szCs w:val="28"/>
        </w:rPr>
        <w:t xml:space="preserve"> Жить, а не выживать! : </w:t>
      </w:r>
      <w:r w:rsidRPr="0021230C">
        <w:rPr>
          <w:rFonts w:cs="Times New Roman"/>
          <w:szCs w:val="28"/>
        </w:rPr>
        <w:t>[</w:t>
      </w:r>
      <w:r>
        <w:rPr>
          <w:rFonts w:cs="Times New Roman"/>
          <w:szCs w:val="28"/>
        </w:rPr>
        <w:t>о канд. в депутаты Собрания представителей Бесланского гор. поселения Зауре Хаткарове, от полит. партии «Патриоты России»</w:t>
      </w:r>
      <w:r w:rsidRPr="0021230C">
        <w:rPr>
          <w:rFonts w:cs="Times New Roman"/>
          <w:szCs w:val="28"/>
        </w:rPr>
        <w:t>]</w:t>
      </w:r>
      <w:r>
        <w:rPr>
          <w:rFonts w:cs="Times New Roman"/>
          <w:szCs w:val="28"/>
        </w:rPr>
        <w:t xml:space="preserve"> / Тотраз Арчегов // Жизнь Правобережья. – 2017. – 31 авг. – С. 5.</w:t>
      </w:r>
    </w:p>
    <w:p w14:paraId="034EF28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448EC">
        <w:rPr>
          <w:rFonts w:cs="Times New Roman"/>
          <w:b/>
          <w:szCs w:val="28"/>
        </w:rPr>
        <w:t>Бабочиева, Э.</w:t>
      </w:r>
      <w:r>
        <w:rPr>
          <w:rFonts w:cs="Times New Roman"/>
          <w:szCs w:val="28"/>
        </w:rPr>
        <w:t xml:space="preserve"> С целью повышения уровня благоустройства территории района : </w:t>
      </w:r>
      <w:r w:rsidRPr="00F448EC">
        <w:rPr>
          <w:rFonts w:cs="Times New Roman"/>
          <w:szCs w:val="28"/>
        </w:rPr>
        <w:t>[</w:t>
      </w:r>
      <w:r>
        <w:rPr>
          <w:rFonts w:cs="Times New Roman"/>
          <w:szCs w:val="28"/>
        </w:rPr>
        <w:t>в рамках реализации проекта «Формирование комфортной городской среды» в АМС Ирафского р-на состоялось заседание</w:t>
      </w:r>
      <w:r w:rsidRPr="00F448EC">
        <w:rPr>
          <w:rFonts w:cs="Times New Roman"/>
          <w:szCs w:val="28"/>
        </w:rPr>
        <w:t>]</w:t>
      </w:r>
      <w:r>
        <w:rPr>
          <w:rFonts w:cs="Times New Roman"/>
          <w:szCs w:val="28"/>
        </w:rPr>
        <w:t xml:space="preserve"> / Этери Бабочиева // Ирӕф. – 2017. – 2 сент. – С. 1.</w:t>
      </w:r>
    </w:p>
    <w:p w14:paraId="06BB830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448EC">
        <w:rPr>
          <w:rFonts w:cs="Times New Roman"/>
          <w:b/>
          <w:szCs w:val="28"/>
        </w:rPr>
        <w:t>Багаты, А.</w:t>
      </w:r>
      <w:r>
        <w:rPr>
          <w:rFonts w:cs="Times New Roman"/>
          <w:szCs w:val="28"/>
        </w:rPr>
        <w:t xml:space="preserve"> Уыд хъӕубӕсты фидауц / Багаты Аврам // Рӕстдзинад. – 2017. – 27 сент. – Ф. 2.</w:t>
      </w:r>
    </w:p>
    <w:p w14:paraId="629F91A5" w14:textId="77777777" w:rsidR="005178C0" w:rsidRPr="00F448EC" w:rsidRDefault="005178C0" w:rsidP="005178C0">
      <w:pPr>
        <w:pStyle w:val="a3"/>
        <w:tabs>
          <w:tab w:val="left" w:pos="1418"/>
          <w:tab w:val="left" w:pos="1483"/>
          <w:tab w:val="left" w:pos="1560"/>
        </w:tabs>
        <w:spacing w:line="240" w:lineRule="auto"/>
        <w:ind w:left="0" w:firstLine="1418"/>
        <w:jc w:val="both"/>
        <w:rPr>
          <w:rFonts w:cs="Times New Roman"/>
          <w:szCs w:val="28"/>
        </w:rPr>
      </w:pPr>
      <w:r w:rsidRPr="00944663">
        <w:rPr>
          <w:rFonts w:cs="Times New Roman"/>
          <w:szCs w:val="28"/>
        </w:rPr>
        <w:t>Багаев, А.</w:t>
      </w:r>
      <w:r>
        <w:rPr>
          <w:rFonts w:cs="Times New Roman"/>
          <w:szCs w:val="28"/>
        </w:rPr>
        <w:t xml:space="preserve"> Он был лицом села </w:t>
      </w:r>
      <w:r w:rsidRPr="00F448EC">
        <w:rPr>
          <w:rFonts w:cs="Times New Roman"/>
          <w:szCs w:val="28"/>
        </w:rPr>
        <w:t>[</w:t>
      </w:r>
      <w:r>
        <w:rPr>
          <w:rFonts w:cs="Times New Roman"/>
          <w:szCs w:val="28"/>
        </w:rPr>
        <w:t>Ногир : о почетн. гр. Пригородного р-на, бывш. пред. сел. совета Тотырбеке Догузове</w:t>
      </w:r>
      <w:r w:rsidRPr="00F448EC">
        <w:rPr>
          <w:rFonts w:cs="Times New Roman"/>
          <w:szCs w:val="28"/>
        </w:rPr>
        <w:t>]</w:t>
      </w:r>
      <w:r>
        <w:rPr>
          <w:rFonts w:cs="Times New Roman"/>
          <w:szCs w:val="28"/>
        </w:rPr>
        <w:t>.</w:t>
      </w:r>
    </w:p>
    <w:p w14:paraId="1EA3447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120EB">
        <w:rPr>
          <w:rFonts w:cs="Times New Roman"/>
          <w:b/>
          <w:szCs w:val="28"/>
        </w:rPr>
        <w:t>Базрова, М.</w:t>
      </w:r>
      <w:r>
        <w:rPr>
          <w:rFonts w:cs="Times New Roman"/>
          <w:szCs w:val="28"/>
        </w:rPr>
        <w:t xml:space="preserve"> На что хватит сельского бюджета : </w:t>
      </w:r>
      <w:r w:rsidRPr="005120EB">
        <w:rPr>
          <w:rFonts w:cs="Times New Roman"/>
          <w:szCs w:val="28"/>
        </w:rPr>
        <w:t>[</w:t>
      </w:r>
      <w:r>
        <w:rPr>
          <w:rFonts w:cs="Times New Roman"/>
          <w:szCs w:val="28"/>
        </w:rPr>
        <w:t>о планах с. Средний Урух рассказывает глава АМС М. Базрова / записал С. Николаев</w:t>
      </w:r>
      <w:r w:rsidRPr="005120EB">
        <w:rPr>
          <w:rFonts w:cs="Times New Roman"/>
          <w:szCs w:val="28"/>
        </w:rPr>
        <w:t>]</w:t>
      </w:r>
      <w:r>
        <w:rPr>
          <w:rFonts w:cs="Times New Roman"/>
          <w:szCs w:val="28"/>
        </w:rPr>
        <w:t xml:space="preserve"> // Северная Осетия. – 2017. – 29 апр. – С. 3.</w:t>
      </w:r>
    </w:p>
    <w:p w14:paraId="788587F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120EB">
        <w:rPr>
          <w:rFonts w:cs="Times New Roman"/>
          <w:b/>
          <w:szCs w:val="28"/>
        </w:rPr>
        <w:t>Базиева, Л.</w:t>
      </w:r>
      <w:r>
        <w:rPr>
          <w:rFonts w:cs="Times New Roman"/>
          <w:szCs w:val="28"/>
        </w:rPr>
        <w:t xml:space="preserve"> Скромная, но всегда на виду : </w:t>
      </w:r>
      <w:r w:rsidRPr="005120EB">
        <w:rPr>
          <w:rFonts w:cs="Times New Roman"/>
          <w:szCs w:val="28"/>
        </w:rPr>
        <w:t>[</w:t>
      </w:r>
      <w:r>
        <w:rPr>
          <w:rFonts w:cs="Times New Roman"/>
          <w:szCs w:val="28"/>
        </w:rPr>
        <w:t>о депутате Моздокского гор. Собрания представителей Г. А. Янгузовой</w:t>
      </w:r>
      <w:r w:rsidRPr="005120EB">
        <w:rPr>
          <w:rFonts w:cs="Times New Roman"/>
          <w:szCs w:val="28"/>
        </w:rPr>
        <w:t>]</w:t>
      </w:r>
      <w:r>
        <w:rPr>
          <w:rFonts w:cs="Times New Roman"/>
          <w:szCs w:val="28"/>
        </w:rPr>
        <w:t xml:space="preserve"> / Л. Базиева // Моздокский вестник. – 2017. – 4 мая. – С. 2.</w:t>
      </w:r>
    </w:p>
    <w:p w14:paraId="35BE755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120EB">
        <w:rPr>
          <w:rFonts w:cs="Times New Roman"/>
          <w:b/>
          <w:szCs w:val="28"/>
        </w:rPr>
        <w:t>Байбародова, Т.</w:t>
      </w:r>
      <w:r>
        <w:rPr>
          <w:rFonts w:cs="Times New Roman"/>
          <w:szCs w:val="28"/>
        </w:rPr>
        <w:t xml:space="preserve"> В Устав (МО Ардонский район) внесены изменения : </w:t>
      </w:r>
      <w:r w:rsidRPr="005120EB">
        <w:rPr>
          <w:rFonts w:cs="Times New Roman"/>
          <w:szCs w:val="28"/>
        </w:rPr>
        <w:t>[</w:t>
      </w:r>
      <w:r>
        <w:rPr>
          <w:rFonts w:cs="Times New Roman"/>
          <w:szCs w:val="28"/>
        </w:rPr>
        <w:t>с заседания Собр. представит. Ардонского р-на. О торжеств. церемонии присвоения звания «Почетный гражданин Ардонского района» Константину Калоеву</w:t>
      </w:r>
      <w:r w:rsidRPr="005120EB">
        <w:rPr>
          <w:rFonts w:cs="Times New Roman"/>
          <w:szCs w:val="28"/>
        </w:rPr>
        <w:t>]</w:t>
      </w:r>
      <w:r>
        <w:rPr>
          <w:rFonts w:cs="Times New Roman"/>
          <w:szCs w:val="28"/>
        </w:rPr>
        <w:t xml:space="preserve"> / Татьяна Байбародова // Рухс. – 2017. – 21 марта. – С. 1.</w:t>
      </w:r>
    </w:p>
    <w:p w14:paraId="66A927D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120EB">
        <w:rPr>
          <w:rFonts w:cs="Times New Roman"/>
          <w:b/>
          <w:szCs w:val="28"/>
        </w:rPr>
        <w:t>Байбародова, Т.</w:t>
      </w:r>
      <w:r>
        <w:rPr>
          <w:rFonts w:cs="Times New Roman"/>
          <w:szCs w:val="28"/>
        </w:rPr>
        <w:t xml:space="preserve"> За достойных : </w:t>
      </w:r>
      <w:r w:rsidRPr="005120EB">
        <w:rPr>
          <w:rFonts w:cs="Times New Roman"/>
          <w:szCs w:val="28"/>
        </w:rPr>
        <w:t>[</w:t>
      </w:r>
      <w:r>
        <w:rPr>
          <w:rFonts w:cs="Times New Roman"/>
          <w:szCs w:val="28"/>
        </w:rPr>
        <w:t>в Кировском и Костаевском сел. поселениях прошли досроч. выборы глав АМС</w:t>
      </w:r>
      <w:r w:rsidRPr="005120EB">
        <w:rPr>
          <w:rFonts w:cs="Times New Roman"/>
          <w:szCs w:val="28"/>
        </w:rPr>
        <w:t>]</w:t>
      </w:r>
      <w:r>
        <w:rPr>
          <w:rFonts w:cs="Times New Roman"/>
          <w:szCs w:val="28"/>
        </w:rPr>
        <w:t xml:space="preserve"> / Татьяна Байбародова // Северная Осетия. – 2017. – 23 мая. – С. 2.</w:t>
      </w:r>
    </w:p>
    <w:p w14:paraId="026AE9C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32B2D">
        <w:rPr>
          <w:rFonts w:cs="Times New Roman"/>
          <w:b/>
          <w:szCs w:val="28"/>
        </w:rPr>
        <w:t>Байбародова, Т.</w:t>
      </w:r>
      <w:r>
        <w:rPr>
          <w:rFonts w:cs="Times New Roman"/>
          <w:szCs w:val="28"/>
        </w:rPr>
        <w:t xml:space="preserve"> Проблемы общие, и решать их – вместе : </w:t>
      </w:r>
      <w:r w:rsidRPr="00F32B2D">
        <w:rPr>
          <w:rFonts w:cs="Times New Roman"/>
          <w:szCs w:val="28"/>
        </w:rPr>
        <w:t>[</w:t>
      </w:r>
      <w:r>
        <w:rPr>
          <w:rFonts w:cs="Times New Roman"/>
          <w:szCs w:val="28"/>
        </w:rPr>
        <w:t>о встрече главы Ардонского р-на В. Тотрова с депутатами собрания представителей р-на</w:t>
      </w:r>
      <w:r w:rsidRPr="00F32B2D">
        <w:rPr>
          <w:rFonts w:cs="Times New Roman"/>
          <w:szCs w:val="28"/>
        </w:rPr>
        <w:t>]</w:t>
      </w:r>
      <w:r>
        <w:rPr>
          <w:rFonts w:cs="Times New Roman"/>
          <w:szCs w:val="28"/>
        </w:rPr>
        <w:t xml:space="preserve"> / Татьяна Байбародова // Северная Осетия. – 2017. – 19 апр. – С. 2.</w:t>
      </w:r>
    </w:p>
    <w:p w14:paraId="5A98573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32B2D">
        <w:rPr>
          <w:rFonts w:cs="Times New Roman"/>
          <w:b/>
          <w:szCs w:val="28"/>
        </w:rPr>
        <w:lastRenderedPageBreak/>
        <w:t>Байбародова, Т.</w:t>
      </w:r>
      <w:r>
        <w:rPr>
          <w:rFonts w:cs="Times New Roman"/>
          <w:szCs w:val="28"/>
        </w:rPr>
        <w:t xml:space="preserve"> Открытая ардонская политика : </w:t>
      </w:r>
      <w:r w:rsidRPr="00F32B2D">
        <w:rPr>
          <w:rFonts w:cs="Times New Roman"/>
          <w:szCs w:val="28"/>
        </w:rPr>
        <w:t>[</w:t>
      </w:r>
      <w:r>
        <w:rPr>
          <w:rFonts w:cs="Times New Roman"/>
          <w:szCs w:val="28"/>
        </w:rPr>
        <w:t>о прямой трансляции аппарат. совещ. в Ардонском р-не иницииров. главой р-на В. Тотровым</w:t>
      </w:r>
      <w:r w:rsidRPr="00F32B2D">
        <w:rPr>
          <w:rFonts w:cs="Times New Roman"/>
          <w:szCs w:val="28"/>
        </w:rPr>
        <w:t>]</w:t>
      </w:r>
      <w:r>
        <w:rPr>
          <w:rFonts w:cs="Times New Roman"/>
          <w:szCs w:val="28"/>
        </w:rPr>
        <w:t xml:space="preserve"> / Татьяна Байбародова // Северная Осетия. – 2017. – 25 янв. – С. 2.</w:t>
      </w:r>
    </w:p>
    <w:p w14:paraId="215752A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32B2D">
        <w:rPr>
          <w:rFonts w:cs="Times New Roman"/>
          <w:b/>
          <w:szCs w:val="28"/>
        </w:rPr>
        <w:t>Барагунов, З.</w:t>
      </w:r>
      <w:r>
        <w:rPr>
          <w:rFonts w:cs="Times New Roman"/>
          <w:szCs w:val="28"/>
        </w:rPr>
        <w:t xml:space="preserve"> Случились ли долгожданные перемены в Нижнем Малгобеке? : </w:t>
      </w:r>
      <w:r w:rsidRPr="00F32B2D">
        <w:rPr>
          <w:rFonts w:cs="Times New Roman"/>
          <w:szCs w:val="28"/>
        </w:rPr>
        <w:t>[</w:t>
      </w:r>
      <w:r>
        <w:rPr>
          <w:rFonts w:cs="Times New Roman"/>
          <w:szCs w:val="28"/>
        </w:rPr>
        <w:t>беседа с главой АМС Малгобекского сел. поселения З. Барагуновым / записала Ю. Юрова</w:t>
      </w:r>
      <w:r w:rsidRPr="00F32B2D">
        <w:rPr>
          <w:rFonts w:cs="Times New Roman"/>
          <w:szCs w:val="28"/>
        </w:rPr>
        <w:t xml:space="preserve">] </w:t>
      </w:r>
      <w:r>
        <w:rPr>
          <w:rFonts w:cs="Times New Roman"/>
          <w:szCs w:val="28"/>
        </w:rPr>
        <w:t>// Моздокский вестник. – 2017. – 3 авг. – С. 2.</w:t>
      </w:r>
    </w:p>
    <w:p w14:paraId="2E0A571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32B2D">
        <w:rPr>
          <w:rFonts w:cs="Times New Roman"/>
          <w:b/>
          <w:szCs w:val="28"/>
        </w:rPr>
        <w:t>Басиев, В.</w:t>
      </w:r>
      <w:r>
        <w:rPr>
          <w:rFonts w:cs="Times New Roman"/>
          <w:szCs w:val="28"/>
        </w:rPr>
        <w:t xml:space="preserve"> Общими усилиями – к успеху : </w:t>
      </w:r>
      <w:r w:rsidRPr="00F32B2D">
        <w:rPr>
          <w:rFonts w:cs="Times New Roman"/>
          <w:szCs w:val="28"/>
        </w:rPr>
        <w:t>[</w:t>
      </w:r>
      <w:r>
        <w:rPr>
          <w:rFonts w:cs="Times New Roman"/>
          <w:szCs w:val="28"/>
        </w:rPr>
        <w:t>рассказывает глава АМС Красногорского поселения Ардонского р-на В. Басиев / записала И. Дзугкоева</w:t>
      </w:r>
      <w:r w:rsidRPr="00F32B2D">
        <w:rPr>
          <w:rFonts w:cs="Times New Roman"/>
          <w:szCs w:val="28"/>
        </w:rPr>
        <w:t>]</w:t>
      </w:r>
      <w:r>
        <w:rPr>
          <w:rFonts w:cs="Times New Roman"/>
          <w:szCs w:val="28"/>
        </w:rPr>
        <w:t xml:space="preserve"> // Рухс. – 2017. – 22 дек. – С. 3.</w:t>
      </w:r>
    </w:p>
    <w:p w14:paraId="5DBCBED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51169">
        <w:rPr>
          <w:rFonts w:cs="Times New Roman"/>
          <w:b/>
          <w:szCs w:val="28"/>
        </w:rPr>
        <w:t>Беляков, В.</w:t>
      </w:r>
      <w:r>
        <w:rPr>
          <w:rFonts w:cs="Times New Roman"/>
          <w:szCs w:val="28"/>
        </w:rPr>
        <w:t xml:space="preserve"> Василий Беляков: «Приложить свои силы в нужном направлении» : </w:t>
      </w:r>
      <w:r w:rsidRPr="00351169">
        <w:rPr>
          <w:rFonts w:cs="Times New Roman"/>
          <w:szCs w:val="28"/>
        </w:rPr>
        <w:t>[</w:t>
      </w:r>
      <w:r>
        <w:rPr>
          <w:rFonts w:cs="Times New Roman"/>
          <w:szCs w:val="28"/>
        </w:rPr>
        <w:t>беседа с депутатом Собрания представителей Моздокского гор. поселения двух созывов, чл. депутат. комиссий по ЖКХ и градостроительству директором гостиницы «Моздок» МУП «САХ» / записал С. Телевной</w:t>
      </w:r>
      <w:r w:rsidRPr="00351169">
        <w:rPr>
          <w:rFonts w:cs="Times New Roman"/>
          <w:szCs w:val="28"/>
        </w:rPr>
        <w:t>]</w:t>
      </w:r>
      <w:r>
        <w:rPr>
          <w:rFonts w:cs="Times New Roman"/>
          <w:szCs w:val="28"/>
        </w:rPr>
        <w:t xml:space="preserve"> // Моздокский вестник. – 2017. – 25 мая. – С. 2.</w:t>
      </w:r>
    </w:p>
    <w:p w14:paraId="2CF206A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51169">
        <w:rPr>
          <w:rFonts w:cs="Times New Roman"/>
          <w:b/>
          <w:szCs w:val="28"/>
        </w:rPr>
        <w:t>Беркаев, К.</w:t>
      </w:r>
      <w:r>
        <w:rPr>
          <w:rFonts w:cs="Times New Roman"/>
          <w:szCs w:val="28"/>
        </w:rPr>
        <w:t xml:space="preserve"> Константин Беркаев: «Главное – не снижать темпы. а наращивать : </w:t>
      </w:r>
      <w:r w:rsidRPr="00351169">
        <w:rPr>
          <w:rFonts w:cs="Times New Roman"/>
          <w:szCs w:val="28"/>
        </w:rPr>
        <w:t>[</w:t>
      </w:r>
      <w:r>
        <w:rPr>
          <w:rFonts w:cs="Times New Roman"/>
          <w:szCs w:val="28"/>
        </w:rPr>
        <w:t>беседа с главой АМС Правобережного р-на К. Беркаевым / записала И. Казиева</w:t>
      </w:r>
      <w:r w:rsidRPr="00351169">
        <w:rPr>
          <w:rFonts w:cs="Times New Roman"/>
          <w:szCs w:val="28"/>
        </w:rPr>
        <w:t>]</w:t>
      </w:r>
      <w:r>
        <w:rPr>
          <w:rFonts w:cs="Times New Roman"/>
          <w:szCs w:val="28"/>
        </w:rPr>
        <w:t xml:space="preserve"> // Жизнь Правобережья. – 2017. – 28 февр. – С. 1, 4.</w:t>
      </w:r>
    </w:p>
    <w:p w14:paraId="5BF56E7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51169">
        <w:rPr>
          <w:rFonts w:cs="Times New Roman"/>
          <w:b/>
          <w:szCs w:val="28"/>
        </w:rPr>
        <w:t>Бетрозов, М.</w:t>
      </w:r>
      <w:r>
        <w:rPr>
          <w:rFonts w:cs="Times New Roman"/>
          <w:szCs w:val="28"/>
        </w:rPr>
        <w:t xml:space="preserve"> Слова Кантария, как руководство к действию : </w:t>
      </w:r>
      <w:r w:rsidRPr="00351169">
        <w:rPr>
          <w:rFonts w:cs="Times New Roman"/>
          <w:szCs w:val="28"/>
        </w:rPr>
        <w:t>[</w:t>
      </w:r>
      <w:r>
        <w:rPr>
          <w:rFonts w:cs="Times New Roman"/>
          <w:szCs w:val="28"/>
        </w:rPr>
        <w:t>о нач. абонементного отд. Чиколинского участка РГУП ЭГВ Эрике Константиновиче Магкаеве</w:t>
      </w:r>
      <w:r w:rsidRPr="00351169">
        <w:rPr>
          <w:rFonts w:cs="Times New Roman"/>
          <w:szCs w:val="28"/>
        </w:rPr>
        <w:t>]</w:t>
      </w:r>
      <w:r>
        <w:rPr>
          <w:rFonts w:cs="Times New Roman"/>
          <w:szCs w:val="28"/>
        </w:rPr>
        <w:t xml:space="preserve"> / Майран Бетрозов // Ирӕф. – 2017. – 27 июля. – С. 2.</w:t>
      </w:r>
    </w:p>
    <w:p w14:paraId="719B772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A13F1">
        <w:rPr>
          <w:rFonts w:cs="Times New Roman"/>
          <w:b/>
          <w:szCs w:val="28"/>
        </w:rPr>
        <w:t>Бирагов, В.</w:t>
      </w:r>
      <w:r>
        <w:rPr>
          <w:rFonts w:cs="Times New Roman"/>
          <w:szCs w:val="28"/>
        </w:rPr>
        <w:t xml:space="preserve"> Вадим Бирагов: «У нас есть хорошие перспективы» : </w:t>
      </w:r>
      <w:r w:rsidRPr="000A13F1">
        <w:rPr>
          <w:rFonts w:cs="Times New Roman"/>
          <w:szCs w:val="28"/>
        </w:rPr>
        <w:t>[</w:t>
      </w:r>
      <w:r>
        <w:rPr>
          <w:rFonts w:cs="Times New Roman"/>
          <w:szCs w:val="28"/>
        </w:rPr>
        <w:t>беседа с главой сельского поселения с. Рассвет Ардонского р-на В. Бираговым о ситуации и пробл. села / подгот. Т. Байбародова</w:t>
      </w:r>
      <w:r w:rsidRPr="000A13F1">
        <w:rPr>
          <w:rFonts w:cs="Times New Roman"/>
          <w:szCs w:val="28"/>
        </w:rPr>
        <w:t>]</w:t>
      </w:r>
      <w:r>
        <w:rPr>
          <w:rFonts w:cs="Times New Roman"/>
          <w:szCs w:val="28"/>
        </w:rPr>
        <w:t xml:space="preserve"> // Рухс. – 2017. – 20 окт. – С. 2.</w:t>
      </w:r>
    </w:p>
    <w:p w14:paraId="7436647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A13F1">
        <w:rPr>
          <w:rFonts w:cs="Times New Roman"/>
          <w:b/>
          <w:szCs w:val="28"/>
        </w:rPr>
        <w:t>Бокоева, А.</w:t>
      </w:r>
      <w:r>
        <w:rPr>
          <w:rFonts w:cs="Times New Roman"/>
          <w:szCs w:val="28"/>
        </w:rPr>
        <w:t xml:space="preserve"> Из «тени» – да на солнышко : </w:t>
      </w:r>
      <w:r w:rsidRPr="000A13F1">
        <w:rPr>
          <w:rFonts w:cs="Times New Roman"/>
          <w:szCs w:val="28"/>
        </w:rPr>
        <w:t>[</w:t>
      </w:r>
      <w:r>
        <w:rPr>
          <w:rFonts w:cs="Times New Roman"/>
          <w:szCs w:val="28"/>
        </w:rPr>
        <w:t>о граждан. и юрид. ответственности трудоспособ. населения : беседа с зам. главы АМС р-на А. Бокоевой / записала Л. Комаева</w:t>
      </w:r>
      <w:r w:rsidRPr="000A13F1">
        <w:rPr>
          <w:rFonts w:cs="Times New Roman"/>
          <w:szCs w:val="28"/>
        </w:rPr>
        <w:t>]</w:t>
      </w:r>
      <w:r>
        <w:rPr>
          <w:rFonts w:cs="Times New Roman"/>
          <w:szCs w:val="28"/>
        </w:rPr>
        <w:t xml:space="preserve"> // Жизнь Правобережья. – 2017. – 16 марта. – С. 2.</w:t>
      </w:r>
    </w:p>
    <w:p w14:paraId="65B9E31A" w14:textId="6FE370EC"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A13F1">
        <w:rPr>
          <w:rFonts w:cs="Times New Roman"/>
          <w:b/>
          <w:szCs w:val="28"/>
        </w:rPr>
        <w:t>Борис Албегов</w:t>
      </w:r>
      <w:r>
        <w:rPr>
          <w:rFonts w:cs="Times New Roman"/>
          <w:szCs w:val="28"/>
        </w:rPr>
        <w:t xml:space="preserve"> </w:t>
      </w:r>
      <w:r w:rsidRPr="000A13F1">
        <w:rPr>
          <w:rFonts w:cs="Times New Roman"/>
          <w:b/>
          <w:szCs w:val="28"/>
        </w:rPr>
        <w:t xml:space="preserve">– </w:t>
      </w:r>
      <w:r w:rsidRPr="00D00591">
        <w:rPr>
          <w:rFonts w:cs="Times New Roman"/>
          <w:bCs/>
          <w:szCs w:val="28"/>
        </w:rPr>
        <w:t>в лидерах медиарейтинга первых лиц столиц субъектов СКФО</w:t>
      </w:r>
      <w:r w:rsidRPr="000A13F1">
        <w:rPr>
          <w:rFonts w:cs="Times New Roman"/>
          <w:b/>
          <w:szCs w:val="28"/>
        </w:rPr>
        <w:t xml:space="preserve"> </w:t>
      </w:r>
      <w:r>
        <w:rPr>
          <w:rFonts w:cs="Times New Roman"/>
          <w:szCs w:val="28"/>
        </w:rPr>
        <w:t>// Владикавказ. – 2017. – 19 окт. – С. 1.</w:t>
      </w:r>
    </w:p>
    <w:p w14:paraId="274A589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A13F1">
        <w:rPr>
          <w:rFonts w:cs="Times New Roman"/>
          <w:b/>
          <w:szCs w:val="28"/>
        </w:rPr>
        <w:t>Борис Накусов</w:t>
      </w:r>
      <w:r>
        <w:rPr>
          <w:rFonts w:cs="Times New Roman"/>
          <w:szCs w:val="28"/>
        </w:rPr>
        <w:t xml:space="preserve"> </w:t>
      </w:r>
      <w:r w:rsidRPr="000A13F1">
        <w:rPr>
          <w:rFonts w:cs="Times New Roman"/>
          <w:szCs w:val="28"/>
        </w:rPr>
        <w:t>[</w:t>
      </w:r>
      <w:r>
        <w:rPr>
          <w:rFonts w:cs="Times New Roman"/>
          <w:szCs w:val="28"/>
        </w:rPr>
        <w:t>Глава МО Кировского р-на</w:t>
      </w:r>
      <w:r w:rsidRPr="000A13F1">
        <w:rPr>
          <w:rFonts w:cs="Times New Roman"/>
          <w:szCs w:val="28"/>
        </w:rPr>
        <w:t>]</w:t>
      </w:r>
      <w:r>
        <w:rPr>
          <w:rFonts w:cs="Times New Roman"/>
          <w:szCs w:val="28"/>
        </w:rPr>
        <w:t xml:space="preserve"> </w:t>
      </w:r>
      <w:r w:rsidRPr="00D00591">
        <w:rPr>
          <w:rFonts w:cs="Times New Roman"/>
          <w:bCs/>
          <w:szCs w:val="28"/>
        </w:rPr>
        <w:t>принял участие в заседании Совета при Президенте РФ</w:t>
      </w:r>
      <w:r>
        <w:rPr>
          <w:rFonts w:cs="Times New Roman"/>
          <w:szCs w:val="28"/>
        </w:rPr>
        <w:t xml:space="preserve"> // Слово. – 2017. – 8 авг. – С. 2.</w:t>
      </w:r>
    </w:p>
    <w:p w14:paraId="6A35E4F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27073">
        <w:rPr>
          <w:rFonts w:cs="Times New Roman"/>
          <w:b/>
          <w:szCs w:val="28"/>
        </w:rPr>
        <w:t>Бутаев, Т.</w:t>
      </w:r>
      <w:r>
        <w:rPr>
          <w:rFonts w:cs="Times New Roman"/>
          <w:szCs w:val="28"/>
        </w:rPr>
        <w:t xml:space="preserve"> В Црау защищаются от паводков : </w:t>
      </w:r>
      <w:r w:rsidRPr="000A13F1">
        <w:rPr>
          <w:rFonts w:cs="Times New Roman"/>
          <w:szCs w:val="28"/>
        </w:rPr>
        <w:t>[</w:t>
      </w:r>
      <w:r>
        <w:rPr>
          <w:rFonts w:cs="Times New Roman"/>
          <w:szCs w:val="28"/>
        </w:rPr>
        <w:t>о проблемах села : рассказывает глава АМС поселения Т. Бутаев / записал С. Сергеев</w:t>
      </w:r>
      <w:r w:rsidRPr="000A13F1">
        <w:rPr>
          <w:rFonts w:cs="Times New Roman"/>
          <w:szCs w:val="28"/>
        </w:rPr>
        <w:t>]</w:t>
      </w:r>
      <w:r>
        <w:rPr>
          <w:rFonts w:cs="Times New Roman"/>
          <w:szCs w:val="28"/>
        </w:rPr>
        <w:t xml:space="preserve"> // Северная Осетия. – 2017. – 27 апр. – С. 2.</w:t>
      </w:r>
    </w:p>
    <w:p w14:paraId="309D831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27073">
        <w:rPr>
          <w:rFonts w:cs="Times New Roman"/>
          <w:b/>
          <w:szCs w:val="28"/>
        </w:rPr>
        <w:t>Бутаев, Т.</w:t>
      </w:r>
      <w:r>
        <w:rPr>
          <w:rFonts w:cs="Times New Roman"/>
          <w:szCs w:val="28"/>
        </w:rPr>
        <w:t xml:space="preserve"> Глава – всему голова! : </w:t>
      </w:r>
      <w:r w:rsidRPr="00727073">
        <w:rPr>
          <w:rFonts w:cs="Times New Roman"/>
          <w:szCs w:val="28"/>
        </w:rPr>
        <w:t>[</w:t>
      </w:r>
      <w:r>
        <w:rPr>
          <w:rFonts w:cs="Times New Roman"/>
          <w:szCs w:val="28"/>
        </w:rPr>
        <w:t>рассказвает глава Црауского сел. поселения Алагирского р-на Т. Бутаев об итогах 2016 г. / записала Э. Льянова</w:t>
      </w:r>
      <w:r w:rsidRPr="00727073">
        <w:rPr>
          <w:rFonts w:cs="Times New Roman"/>
          <w:szCs w:val="28"/>
        </w:rPr>
        <w:t>]</w:t>
      </w:r>
      <w:r>
        <w:rPr>
          <w:rFonts w:cs="Times New Roman"/>
          <w:szCs w:val="28"/>
        </w:rPr>
        <w:t xml:space="preserve"> // Заря. – 2017. – 24 янв. – С. 1.</w:t>
      </w:r>
    </w:p>
    <w:p w14:paraId="25BBCFE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27073">
        <w:rPr>
          <w:rFonts w:cs="Times New Roman"/>
          <w:b/>
          <w:szCs w:val="28"/>
        </w:rPr>
        <w:t>Бугулова, М.</w:t>
      </w:r>
      <w:r>
        <w:rPr>
          <w:rFonts w:cs="Times New Roman"/>
          <w:szCs w:val="28"/>
        </w:rPr>
        <w:t xml:space="preserve"> В приоритете – интересы жителей : </w:t>
      </w:r>
      <w:r w:rsidRPr="00727073">
        <w:rPr>
          <w:rFonts w:cs="Times New Roman"/>
          <w:szCs w:val="28"/>
        </w:rPr>
        <w:t>[</w:t>
      </w:r>
      <w:r>
        <w:rPr>
          <w:rFonts w:cs="Times New Roman"/>
          <w:szCs w:val="28"/>
        </w:rPr>
        <w:t>прием граждан по личным вопросам провел глава район. администрации Ардона</w:t>
      </w:r>
      <w:r w:rsidRPr="00727073">
        <w:rPr>
          <w:rFonts w:cs="Times New Roman"/>
          <w:szCs w:val="28"/>
        </w:rPr>
        <w:t>]</w:t>
      </w:r>
      <w:r>
        <w:rPr>
          <w:rFonts w:cs="Times New Roman"/>
          <w:szCs w:val="28"/>
        </w:rPr>
        <w:t xml:space="preserve"> / Мадина Бугулова // Рухс. – 2017. – 7 марта. – С. 1.</w:t>
      </w:r>
    </w:p>
    <w:p w14:paraId="31234E4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27073">
        <w:rPr>
          <w:rFonts w:cs="Times New Roman"/>
          <w:b/>
          <w:szCs w:val="28"/>
        </w:rPr>
        <w:t>Бугулова, М.</w:t>
      </w:r>
      <w:r>
        <w:rPr>
          <w:rFonts w:cs="Times New Roman"/>
          <w:szCs w:val="28"/>
        </w:rPr>
        <w:t xml:space="preserve"> Определены ближайшие шаги : </w:t>
      </w:r>
      <w:r w:rsidRPr="00727073">
        <w:rPr>
          <w:rFonts w:cs="Times New Roman"/>
          <w:szCs w:val="28"/>
        </w:rPr>
        <w:t>[</w:t>
      </w:r>
      <w:r>
        <w:rPr>
          <w:rFonts w:cs="Times New Roman"/>
          <w:szCs w:val="28"/>
        </w:rPr>
        <w:t xml:space="preserve">с заседания совета муницип. образований АМС Ардонского р-на по ходу которой обсуждались </w:t>
      </w:r>
      <w:r>
        <w:rPr>
          <w:rFonts w:cs="Times New Roman"/>
          <w:szCs w:val="28"/>
        </w:rPr>
        <w:lastRenderedPageBreak/>
        <w:t>наболевшие вопросы района</w:t>
      </w:r>
      <w:r w:rsidRPr="00727073">
        <w:rPr>
          <w:rFonts w:cs="Times New Roman"/>
          <w:szCs w:val="28"/>
        </w:rPr>
        <w:t>]</w:t>
      </w:r>
      <w:r>
        <w:rPr>
          <w:rFonts w:cs="Times New Roman"/>
          <w:szCs w:val="28"/>
        </w:rPr>
        <w:t xml:space="preserve"> / Мадина Бугулова // Рухс. – 2017. – 28 февр. – С. 1-2.</w:t>
      </w:r>
    </w:p>
    <w:p w14:paraId="327F85B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27073">
        <w:rPr>
          <w:rFonts w:cs="Times New Roman"/>
          <w:b/>
          <w:szCs w:val="28"/>
        </w:rPr>
        <w:t>Бязырова, А.</w:t>
      </w:r>
      <w:r>
        <w:rPr>
          <w:rFonts w:cs="Times New Roman"/>
          <w:szCs w:val="28"/>
        </w:rPr>
        <w:t xml:space="preserve"> В администрации района : </w:t>
      </w:r>
      <w:r w:rsidRPr="00727073">
        <w:rPr>
          <w:rFonts w:cs="Times New Roman"/>
          <w:szCs w:val="28"/>
        </w:rPr>
        <w:t>[</w:t>
      </w:r>
      <w:r>
        <w:rPr>
          <w:rFonts w:cs="Times New Roman"/>
          <w:szCs w:val="28"/>
        </w:rPr>
        <w:t>с аппарат. совещ. Главы Ардонского р-на В. Тотрова, где обсуждались отчеты зам. главы района</w:t>
      </w:r>
      <w:r w:rsidRPr="00727073">
        <w:rPr>
          <w:rFonts w:cs="Times New Roman"/>
          <w:szCs w:val="28"/>
        </w:rPr>
        <w:t>]</w:t>
      </w:r>
      <w:r>
        <w:rPr>
          <w:rFonts w:cs="Times New Roman"/>
          <w:szCs w:val="28"/>
        </w:rPr>
        <w:t xml:space="preserve"> / Алла Бязырова // Рухс. – 2017. – 3 марта. – С. 1.</w:t>
      </w:r>
    </w:p>
    <w:p w14:paraId="613A6C1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E5802">
        <w:rPr>
          <w:rFonts w:cs="Times New Roman"/>
          <w:b/>
          <w:szCs w:val="28"/>
        </w:rPr>
        <w:t>Бязырова, А.</w:t>
      </w:r>
      <w:r>
        <w:rPr>
          <w:rFonts w:cs="Times New Roman"/>
          <w:szCs w:val="28"/>
        </w:rPr>
        <w:t xml:space="preserve"> В администрации района : </w:t>
      </w:r>
      <w:r w:rsidRPr="00AE5802">
        <w:rPr>
          <w:rFonts w:cs="Times New Roman"/>
          <w:szCs w:val="28"/>
        </w:rPr>
        <w:t>[</w:t>
      </w:r>
      <w:r>
        <w:rPr>
          <w:rFonts w:cs="Times New Roman"/>
          <w:szCs w:val="28"/>
        </w:rPr>
        <w:t>с совещ. АМС Ардонского р-на с участием главы района В. Тотрова, об итогах проделанной работы</w:t>
      </w:r>
      <w:r w:rsidRPr="00AE5802">
        <w:rPr>
          <w:rFonts w:cs="Times New Roman"/>
          <w:szCs w:val="28"/>
        </w:rPr>
        <w:t xml:space="preserve">] </w:t>
      </w:r>
      <w:r>
        <w:rPr>
          <w:rFonts w:cs="Times New Roman"/>
          <w:szCs w:val="28"/>
        </w:rPr>
        <w:t>/ Алла Бязырова // Рухс. – 2017. – 23 мая. – С. 1.</w:t>
      </w:r>
    </w:p>
    <w:p w14:paraId="1952872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E5802">
        <w:rPr>
          <w:rFonts w:cs="Times New Roman"/>
          <w:b/>
          <w:szCs w:val="28"/>
        </w:rPr>
        <w:t>В районной администрации</w:t>
      </w:r>
      <w:r>
        <w:rPr>
          <w:rFonts w:cs="Times New Roman"/>
          <w:szCs w:val="28"/>
        </w:rPr>
        <w:t xml:space="preserve"> : </w:t>
      </w:r>
      <w:r w:rsidRPr="00AE5802">
        <w:rPr>
          <w:rFonts w:cs="Times New Roman"/>
          <w:szCs w:val="28"/>
        </w:rPr>
        <w:t>[</w:t>
      </w:r>
      <w:r>
        <w:rPr>
          <w:rFonts w:cs="Times New Roman"/>
          <w:szCs w:val="28"/>
        </w:rPr>
        <w:t>Главой АМС городского поселения Алагир назначен А. К. Гоконаев, на рабочем совещ. АМС района его представил А. Кайтуков</w:t>
      </w:r>
      <w:r w:rsidRPr="00AE5802">
        <w:rPr>
          <w:rFonts w:cs="Times New Roman"/>
          <w:szCs w:val="28"/>
        </w:rPr>
        <w:t xml:space="preserve">] </w:t>
      </w:r>
      <w:r>
        <w:rPr>
          <w:rFonts w:cs="Times New Roman"/>
          <w:szCs w:val="28"/>
        </w:rPr>
        <w:t>// Заря. – 2017. – 16 нояб. – С. 1.</w:t>
      </w:r>
    </w:p>
    <w:p w14:paraId="0E189FB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E5802">
        <w:rPr>
          <w:rFonts w:cs="Times New Roman"/>
          <w:b/>
          <w:szCs w:val="28"/>
        </w:rPr>
        <w:t>В районной Администрации</w:t>
      </w:r>
      <w:r>
        <w:rPr>
          <w:rFonts w:cs="Times New Roman"/>
          <w:szCs w:val="28"/>
        </w:rPr>
        <w:t xml:space="preserve"> : </w:t>
      </w:r>
      <w:r w:rsidRPr="00AE5802">
        <w:rPr>
          <w:rFonts w:cs="Times New Roman"/>
          <w:szCs w:val="28"/>
        </w:rPr>
        <w:t>[</w:t>
      </w:r>
      <w:r>
        <w:rPr>
          <w:rFonts w:cs="Times New Roman"/>
          <w:szCs w:val="28"/>
        </w:rPr>
        <w:t>состоялось совещ. АМС Алагирского р-на, где присутствовали руководители район. служб и учреждений : отчет о проделанной работе</w:t>
      </w:r>
      <w:r w:rsidRPr="00AE5802">
        <w:rPr>
          <w:rFonts w:cs="Times New Roman"/>
          <w:szCs w:val="28"/>
        </w:rPr>
        <w:t>]</w:t>
      </w:r>
      <w:r>
        <w:rPr>
          <w:rFonts w:cs="Times New Roman"/>
          <w:szCs w:val="28"/>
        </w:rPr>
        <w:t xml:space="preserve"> // Заря. – 2017. – 2 марта. – С. 1.</w:t>
      </w:r>
    </w:p>
    <w:p w14:paraId="61B5000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C2A0D">
        <w:rPr>
          <w:rFonts w:cs="Times New Roman"/>
          <w:b/>
          <w:szCs w:val="28"/>
        </w:rPr>
        <w:t xml:space="preserve">Ахсджиагдӕр – </w:t>
      </w:r>
      <w:r w:rsidRPr="00D00591">
        <w:rPr>
          <w:rFonts w:cs="Times New Roman"/>
          <w:bCs/>
          <w:szCs w:val="28"/>
        </w:rPr>
        <w:t>Горӕтгӕрон районы ӕрвылбоны царды фарстатӕ</w:t>
      </w:r>
      <w:r>
        <w:rPr>
          <w:rFonts w:cs="Times New Roman"/>
          <w:szCs w:val="28"/>
        </w:rPr>
        <w:t xml:space="preserve"> // Рӕстдзинад. – 2017. – 14 февр. – Ф. 1.</w:t>
      </w:r>
    </w:p>
    <w:p w14:paraId="77D01696" w14:textId="77777777" w:rsidR="005178C0" w:rsidRPr="001C2A0D" w:rsidRDefault="005178C0" w:rsidP="005178C0">
      <w:pPr>
        <w:pStyle w:val="a3"/>
        <w:tabs>
          <w:tab w:val="left" w:pos="1418"/>
          <w:tab w:val="left" w:pos="1483"/>
          <w:tab w:val="left" w:pos="1560"/>
        </w:tabs>
        <w:spacing w:line="240" w:lineRule="auto"/>
        <w:ind w:left="0" w:firstLine="1418"/>
        <w:jc w:val="both"/>
        <w:rPr>
          <w:rFonts w:cs="Times New Roman"/>
          <w:szCs w:val="28"/>
        </w:rPr>
      </w:pPr>
      <w:r w:rsidRPr="00400FDD">
        <w:rPr>
          <w:rFonts w:cs="Times New Roman"/>
          <w:szCs w:val="28"/>
        </w:rPr>
        <w:t>Важнее – вопросы повседневной жизни Пригородного района</w:t>
      </w:r>
      <w:r>
        <w:rPr>
          <w:rFonts w:cs="Times New Roman"/>
          <w:szCs w:val="28"/>
        </w:rPr>
        <w:t xml:space="preserve"> : </w:t>
      </w:r>
      <w:r w:rsidRPr="001C2A0D">
        <w:rPr>
          <w:rFonts w:cs="Times New Roman"/>
          <w:szCs w:val="28"/>
        </w:rPr>
        <w:t>[</w:t>
      </w:r>
      <w:r>
        <w:rPr>
          <w:rFonts w:cs="Times New Roman"/>
          <w:szCs w:val="28"/>
        </w:rPr>
        <w:t>о рабочей встрече Главы РСО-Алания В. Битарова с главой муницип. образования А. Гаглоевым</w:t>
      </w:r>
      <w:r w:rsidRPr="001C2A0D">
        <w:rPr>
          <w:rFonts w:cs="Times New Roman"/>
          <w:szCs w:val="28"/>
        </w:rPr>
        <w:t>]</w:t>
      </w:r>
      <w:r>
        <w:rPr>
          <w:rFonts w:cs="Times New Roman"/>
          <w:szCs w:val="28"/>
        </w:rPr>
        <w:t>.</w:t>
      </w:r>
    </w:p>
    <w:p w14:paraId="04FF823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C2A0D">
        <w:rPr>
          <w:rFonts w:cs="Times New Roman"/>
          <w:b/>
          <w:szCs w:val="28"/>
        </w:rPr>
        <w:t>Валиев, Р.</w:t>
      </w:r>
      <w:r>
        <w:rPr>
          <w:rFonts w:cs="Times New Roman"/>
          <w:szCs w:val="28"/>
        </w:rPr>
        <w:t xml:space="preserve"> Работаем на благо населения : </w:t>
      </w:r>
      <w:r w:rsidRPr="001C2A0D">
        <w:rPr>
          <w:rFonts w:cs="Times New Roman"/>
          <w:szCs w:val="28"/>
        </w:rPr>
        <w:t>[</w:t>
      </w:r>
      <w:r>
        <w:rPr>
          <w:rFonts w:cs="Times New Roman"/>
          <w:szCs w:val="28"/>
        </w:rPr>
        <w:t>об итогах работы за 2016 г. и планах на будущее рассказал на заседании гл. АМС с. Октябрьское Руслан Валиев</w:t>
      </w:r>
      <w:r w:rsidRPr="001C2A0D">
        <w:rPr>
          <w:rFonts w:cs="Times New Roman"/>
          <w:szCs w:val="28"/>
        </w:rPr>
        <w:t>]</w:t>
      </w:r>
      <w:r>
        <w:rPr>
          <w:rFonts w:cs="Times New Roman"/>
          <w:szCs w:val="28"/>
        </w:rPr>
        <w:t xml:space="preserve"> // Фидиуӕг. – 2017. – 2 февр. – С. 2.</w:t>
      </w:r>
    </w:p>
    <w:p w14:paraId="5933260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C2A0D">
        <w:rPr>
          <w:rFonts w:cs="Times New Roman"/>
          <w:b/>
          <w:szCs w:val="28"/>
        </w:rPr>
        <w:t>Варзиев, В.</w:t>
      </w:r>
      <w:r>
        <w:rPr>
          <w:rFonts w:cs="Times New Roman"/>
          <w:szCs w:val="28"/>
        </w:rPr>
        <w:t xml:space="preserve"> Возьмемся за руки, друзья, чтоб не пропасть поодиночке : </w:t>
      </w:r>
      <w:r w:rsidRPr="001C2A0D">
        <w:rPr>
          <w:rFonts w:cs="Times New Roman"/>
          <w:szCs w:val="28"/>
        </w:rPr>
        <w:t>[</w:t>
      </w:r>
      <w:r>
        <w:rPr>
          <w:rFonts w:cs="Times New Roman"/>
          <w:szCs w:val="28"/>
        </w:rPr>
        <w:t>беседа с бывшим основателем и рук. ликеро-водоч. предприятия «Океан», зам. пред. Собрания представителей р-на В. Варзиевым / записала Л. Комаева</w:t>
      </w:r>
      <w:r w:rsidRPr="001C2A0D">
        <w:rPr>
          <w:rFonts w:cs="Times New Roman"/>
          <w:szCs w:val="28"/>
        </w:rPr>
        <w:t>]</w:t>
      </w:r>
      <w:r>
        <w:rPr>
          <w:rFonts w:cs="Times New Roman"/>
          <w:szCs w:val="28"/>
        </w:rPr>
        <w:t xml:space="preserve"> // Жизнь Правобережья. – 2017. – 16 марта. – С. 1, 4.</w:t>
      </w:r>
    </w:p>
    <w:p w14:paraId="1A48027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C2A0D">
        <w:rPr>
          <w:rFonts w:cs="Times New Roman"/>
          <w:b/>
          <w:szCs w:val="28"/>
        </w:rPr>
        <w:t>Ирыстоны иузӕрдион хъӕбул</w:t>
      </w:r>
      <w:r>
        <w:rPr>
          <w:rFonts w:cs="Times New Roman"/>
          <w:szCs w:val="28"/>
        </w:rPr>
        <w:t xml:space="preserve"> // Рӕстдзинад. – 2017. – 21 июнь. – Ф. 3.</w:t>
      </w:r>
    </w:p>
    <w:p w14:paraId="5794449C" w14:textId="77777777" w:rsidR="005178C0" w:rsidRPr="001C2A0D" w:rsidRDefault="005178C0" w:rsidP="005178C0">
      <w:pPr>
        <w:pStyle w:val="a3"/>
        <w:tabs>
          <w:tab w:val="left" w:pos="1418"/>
          <w:tab w:val="left" w:pos="1483"/>
          <w:tab w:val="left" w:pos="1560"/>
        </w:tabs>
        <w:spacing w:line="240" w:lineRule="auto"/>
        <w:ind w:left="0" w:firstLine="1418"/>
        <w:jc w:val="both"/>
        <w:rPr>
          <w:rFonts w:cs="Times New Roman"/>
          <w:szCs w:val="28"/>
        </w:rPr>
      </w:pPr>
      <w:r w:rsidRPr="00400FDD">
        <w:rPr>
          <w:rFonts w:cs="Times New Roman"/>
          <w:szCs w:val="28"/>
        </w:rPr>
        <w:t>Верный сын Осетии</w:t>
      </w:r>
      <w:r>
        <w:rPr>
          <w:rFonts w:cs="Times New Roman"/>
          <w:szCs w:val="28"/>
        </w:rPr>
        <w:t xml:space="preserve"> : </w:t>
      </w:r>
      <w:r w:rsidRPr="001C2A0D">
        <w:rPr>
          <w:rFonts w:cs="Times New Roman"/>
          <w:szCs w:val="28"/>
        </w:rPr>
        <w:t>[</w:t>
      </w:r>
      <w:r>
        <w:rPr>
          <w:rFonts w:cs="Times New Roman"/>
          <w:szCs w:val="28"/>
        </w:rPr>
        <w:t>к 70-летию Георгия Джиоева, бывшего главы Пригородного р-на</w:t>
      </w:r>
      <w:r w:rsidRPr="001C2A0D">
        <w:rPr>
          <w:rFonts w:cs="Times New Roman"/>
          <w:szCs w:val="28"/>
        </w:rPr>
        <w:t>]</w:t>
      </w:r>
      <w:r>
        <w:rPr>
          <w:rFonts w:cs="Times New Roman"/>
          <w:szCs w:val="28"/>
        </w:rPr>
        <w:t>.</w:t>
      </w:r>
    </w:p>
    <w:p w14:paraId="6E18EE4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C2A0D">
        <w:rPr>
          <w:rFonts w:cs="Times New Roman"/>
          <w:b/>
          <w:szCs w:val="28"/>
        </w:rPr>
        <w:t xml:space="preserve">Виноградному посвятил жизнь </w:t>
      </w:r>
      <w:r>
        <w:rPr>
          <w:rFonts w:cs="Times New Roman"/>
          <w:szCs w:val="28"/>
        </w:rPr>
        <w:t xml:space="preserve">: </w:t>
      </w:r>
      <w:r w:rsidRPr="001C2A0D">
        <w:rPr>
          <w:rFonts w:cs="Times New Roman"/>
          <w:szCs w:val="28"/>
        </w:rPr>
        <w:t>[</w:t>
      </w:r>
      <w:r>
        <w:rPr>
          <w:rFonts w:cs="Times New Roman"/>
          <w:szCs w:val="28"/>
        </w:rPr>
        <w:t>памяти главы АМС с. Виноградного В. С. Валиева</w:t>
      </w:r>
      <w:r w:rsidRPr="001C2A0D">
        <w:rPr>
          <w:rFonts w:cs="Times New Roman"/>
          <w:szCs w:val="28"/>
        </w:rPr>
        <w:t>]</w:t>
      </w:r>
      <w:r>
        <w:rPr>
          <w:rFonts w:cs="Times New Roman"/>
          <w:szCs w:val="28"/>
        </w:rPr>
        <w:t xml:space="preserve"> // Моздокский вестник. – 2017. – 21 окт. – С. 2.</w:t>
      </w:r>
    </w:p>
    <w:p w14:paraId="4D7A49A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D5F63">
        <w:rPr>
          <w:rFonts w:cs="Times New Roman"/>
          <w:b/>
          <w:szCs w:val="28"/>
        </w:rPr>
        <w:t>Власть переменилась :</w:t>
      </w:r>
      <w:r>
        <w:rPr>
          <w:rFonts w:cs="Times New Roman"/>
          <w:szCs w:val="28"/>
        </w:rPr>
        <w:t xml:space="preserve"> </w:t>
      </w:r>
      <w:r w:rsidRPr="002D5F63">
        <w:rPr>
          <w:rFonts w:cs="Times New Roman"/>
          <w:szCs w:val="28"/>
        </w:rPr>
        <w:t>[</w:t>
      </w:r>
      <w:r>
        <w:rPr>
          <w:rFonts w:cs="Times New Roman"/>
          <w:szCs w:val="28"/>
        </w:rPr>
        <w:t>в Моздокском р-не прошли первые заседания новых составов собраний представителей р-на и район. центра</w:t>
      </w:r>
      <w:r w:rsidRPr="002D5F63">
        <w:rPr>
          <w:rFonts w:cs="Times New Roman"/>
          <w:szCs w:val="28"/>
        </w:rPr>
        <w:t>]</w:t>
      </w:r>
      <w:r>
        <w:rPr>
          <w:rFonts w:cs="Times New Roman"/>
          <w:szCs w:val="28"/>
        </w:rPr>
        <w:t xml:space="preserve"> // Северная Осетия. – 2017. – 4 окт. – С. 1.</w:t>
      </w:r>
    </w:p>
    <w:p w14:paraId="67684B2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D5F63">
        <w:rPr>
          <w:rFonts w:cs="Times New Roman"/>
          <w:b/>
          <w:szCs w:val="28"/>
        </w:rPr>
        <w:t>Гаврилов, П.</w:t>
      </w:r>
      <w:r>
        <w:rPr>
          <w:rFonts w:cs="Times New Roman"/>
          <w:szCs w:val="28"/>
        </w:rPr>
        <w:t xml:space="preserve"> Люди должны комфортно жить и работать : </w:t>
      </w:r>
      <w:r w:rsidRPr="002D5F63">
        <w:rPr>
          <w:rFonts w:cs="Times New Roman"/>
          <w:szCs w:val="28"/>
        </w:rPr>
        <w:t>[</w:t>
      </w:r>
      <w:r>
        <w:rPr>
          <w:rFonts w:cs="Times New Roman"/>
          <w:szCs w:val="28"/>
        </w:rPr>
        <w:t>о совещ. Главы респ. В. Битарова с главами муницип. образований всех уровней</w:t>
      </w:r>
      <w:r w:rsidRPr="002D5F63">
        <w:rPr>
          <w:rFonts w:cs="Times New Roman"/>
          <w:szCs w:val="28"/>
        </w:rPr>
        <w:t>]</w:t>
      </w:r>
      <w:r>
        <w:rPr>
          <w:rFonts w:cs="Times New Roman"/>
          <w:szCs w:val="28"/>
        </w:rPr>
        <w:t xml:space="preserve"> / Петр Гаврилов // Северная Осетия. – 2017. – 1 апр. – С. 2.</w:t>
      </w:r>
    </w:p>
    <w:p w14:paraId="27172B6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D5F63">
        <w:rPr>
          <w:rFonts w:cs="Times New Roman"/>
          <w:b/>
          <w:szCs w:val="28"/>
        </w:rPr>
        <w:t>Гаглоев, А.</w:t>
      </w:r>
      <w:r>
        <w:rPr>
          <w:rFonts w:cs="Times New Roman"/>
          <w:szCs w:val="28"/>
        </w:rPr>
        <w:t xml:space="preserve"> Пригородный сумел : </w:t>
      </w:r>
      <w:r w:rsidRPr="002D5F63">
        <w:rPr>
          <w:rFonts w:cs="Times New Roman"/>
          <w:szCs w:val="28"/>
        </w:rPr>
        <w:t>[</w:t>
      </w:r>
      <w:r>
        <w:rPr>
          <w:rFonts w:cs="Times New Roman"/>
          <w:szCs w:val="28"/>
        </w:rPr>
        <w:t>об участии в федер. программе по улучшению гор. среды : беседа с главой МО Пригородного р-на А. Гаглоевым / записал Э. Гаглоев</w:t>
      </w:r>
      <w:r w:rsidRPr="002D5F63">
        <w:rPr>
          <w:rFonts w:cs="Times New Roman"/>
          <w:szCs w:val="28"/>
        </w:rPr>
        <w:t>]</w:t>
      </w:r>
      <w:r>
        <w:rPr>
          <w:rFonts w:cs="Times New Roman"/>
          <w:szCs w:val="28"/>
        </w:rPr>
        <w:t xml:space="preserve"> // Северная Осетия. – 2017. – 25 марта. – С. 3.</w:t>
      </w:r>
    </w:p>
    <w:p w14:paraId="3EE9A06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Земля и воля п</w:t>
      </w:r>
      <w:r w:rsidRPr="005C48E1">
        <w:rPr>
          <w:rFonts w:cs="Times New Roman"/>
          <w:b/>
          <w:szCs w:val="28"/>
        </w:rPr>
        <w:t>олитическая</w:t>
      </w:r>
      <w:r>
        <w:rPr>
          <w:rFonts w:cs="Times New Roman"/>
          <w:szCs w:val="28"/>
        </w:rPr>
        <w:t xml:space="preserve"> : </w:t>
      </w:r>
      <w:r w:rsidRPr="005C48E1">
        <w:rPr>
          <w:rFonts w:cs="Times New Roman"/>
          <w:szCs w:val="28"/>
        </w:rPr>
        <w:t>[</w:t>
      </w:r>
      <w:r>
        <w:rPr>
          <w:rFonts w:cs="Times New Roman"/>
          <w:szCs w:val="28"/>
        </w:rPr>
        <w:t>точка зрения по поводу правильного выбора для поселений и районов комфортного статуса и описания границ новых муницип. образований</w:t>
      </w:r>
      <w:r w:rsidRPr="005C48E1">
        <w:rPr>
          <w:rFonts w:cs="Times New Roman"/>
          <w:szCs w:val="28"/>
        </w:rPr>
        <w:t>]</w:t>
      </w:r>
      <w:r>
        <w:rPr>
          <w:rFonts w:cs="Times New Roman"/>
          <w:szCs w:val="28"/>
        </w:rPr>
        <w:t xml:space="preserve"> / Эльберд Гаглоев // Северная Осетия. – 2017. – 28 февр. – С. 1-2.</w:t>
      </w:r>
    </w:p>
    <w:p w14:paraId="23BC7FC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C48E1">
        <w:rPr>
          <w:rFonts w:cs="Times New Roman"/>
          <w:b/>
          <w:szCs w:val="28"/>
        </w:rPr>
        <w:lastRenderedPageBreak/>
        <w:t>Галуев, З.</w:t>
      </w:r>
      <w:r>
        <w:rPr>
          <w:rFonts w:cs="Times New Roman"/>
          <w:szCs w:val="28"/>
        </w:rPr>
        <w:t xml:space="preserve"> Главное – быть полезным родному селу : [об итогах прошедшего года и перспективах на 2017 г. : беседа с главой с. Фарн З. Галуевым / записала А. Чемшит</w:t>
      </w:r>
      <w:r w:rsidRPr="005C48E1">
        <w:rPr>
          <w:rFonts w:cs="Times New Roman"/>
          <w:szCs w:val="28"/>
        </w:rPr>
        <w:t>]</w:t>
      </w:r>
      <w:r>
        <w:rPr>
          <w:rFonts w:cs="Times New Roman"/>
          <w:szCs w:val="28"/>
        </w:rPr>
        <w:t xml:space="preserve"> // Северная Осетия. – 2017. – 26 янв. – С. 5.</w:t>
      </w:r>
    </w:p>
    <w:p w14:paraId="117E59F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C48E1">
        <w:rPr>
          <w:rFonts w:cs="Times New Roman"/>
          <w:b/>
          <w:szCs w:val="28"/>
        </w:rPr>
        <w:t>Галуев, З.</w:t>
      </w:r>
      <w:r>
        <w:rPr>
          <w:rFonts w:cs="Times New Roman"/>
          <w:szCs w:val="28"/>
        </w:rPr>
        <w:t xml:space="preserve"> Заур Галуев: «Улучшать жизнь родного села мне помогают друзья и единомышленники» : </w:t>
      </w:r>
      <w:r w:rsidRPr="005C48E1">
        <w:rPr>
          <w:rFonts w:cs="Times New Roman"/>
          <w:szCs w:val="28"/>
        </w:rPr>
        <w:t>[</w:t>
      </w:r>
      <w:r>
        <w:rPr>
          <w:rFonts w:cs="Times New Roman"/>
          <w:szCs w:val="28"/>
        </w:rPr>
        <w:t>беседа с главой с. Фарн / записала А. Чемшит</w:t>
      </w:r>
      <w:r w:rsidRPr="005C48E1">
        <w:rPr>
          <w:rFonts w:cs="Times New Roman"/>
          <w:szCs w:val="28"/>
        </w:rPr>
        <w:t>]</w:t>
      </w:r>
      <w:r>
        <w:rPr>
          <w:rFonts w:cs="Times New Roman"/>
          <w:szCs w:val="28"/>
        </w:rPr>
        <w:t xml:space="preserve"> // Жизнь Правобережья. – 2017. – 10 авг. – С. 4.</w:t>
      </w:r>
    </w:p>
    <w:p w14:paraId="374D674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B0EB6">
        <w:rPr>
          <w:rFonts w:cs="Times New Roman"/>
          <w:b/>
          <w:szCs w:val="28"/>
        </w:rPr>
        <w:t>Гасситы, М.</w:t>
      </w:r>
      <w:r>
        <w:rPr>
          <w:rFonts w:cs="Times New Roman"/>
          <w:szCs w:val="28"/>
        </w:rPr>
        <w:t xml:space="preserve"> Зӕрдӕйы хорзӕх / Гасситы Моисей // Фидиуӕг. – 2017. – 30 мартъи. – Ф. 3.</w:t>
      </w:r>
    </w:p>
    <w:p w14:paraId="2F805B93" w14:textId="77777777" w:rsidR="005178C0" w:rsidRPr="007B0EB6" w:rsidRDefault="005178C0" w:rsidP="005178C0">
      <w:pPr>
        <w:pStyle w:val="a3"/>
        <w:tabs>
          <w:tab w:val="left" w:pos="1418"/>
          <w:tab w:val="left" w:pos="1483"/>
          <w:tab w:val="left" w:pos="1560"/>
        </w:tabs>
        <w:spacing w:line="240" w:lineRule="auto"/>
        <w:ind w:left="0" w:firstLine="1418"/>
        <w:jc w:val="both"/>
        <w:rPr>
          <w:rFonts w:cs="Times New Roman"/>
          <w:szCs w:val="28"/>
        </w:rPr>
      </w:pPr>
      <w:r w:rsidRPr="00400FDD">
        <w:rPr>
          <w:rFonts w:cs="Times New Roman"/>
          <w:szCs w:val="28"/>
        </w:rPr>
        <w:t>Гассиев, М.</w:t>
      </w:r>
      <w:r>
        <w:rPr>
          <w:rFonts w:cs="Times New Roman"/>
          <w:szCs w:val="28"/>
        </w:rPr>
        <w:t xml:space="preserve"> Сердечная благодарность : </w:t>
      </w:r>
      <w:r w:rsidRPr="007B0EB6">
        <w:rPr>
          <w:rFonts w:cs="Times New Roman"/>
          <w:szCs w:val="28"/>
        </w:rPr>
        <w:t>[</w:t>
      </w:r>
      <w:r>
        <w:rPr>
          <w:rFonts w:cs="Times New Roman"/>
          <w:szCs w:val="28"/>
        </w:rPr>
        <w:t>о Руслане Суреновиче Валиеве, Главе АМС с. Октябрьское</w:t>
      </w:r>
      <w:r w:rsidRPr="007B0EB6">
        <w:rPr>
          <w:rFonts w:cs="Times New Roman"/>
          <w:szCs w:val="28"/>
        </w:rPr>
        <w:t>]</w:t>
      </w:r>
      <w:r>
        <w:rPr>
          <w:rFonts w:cs="Times New Roman"/>
          <w:szCs w:val="28"/>
        </w:rPr>
        <w:t>.</w:t>
      </w:r>
    </w:p>
    <w:p w14:paraId="6A45DA23" w14:textId="77777777" w:rsidR="005178C0" w:rsidRPr="007B0EB6"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b/>
          <w:szCs w:val="28"/>
        </w:rPr>
      </w:pPr>
      <w:r w:rsidRPr="007B0EB6">
        <w:rPr>
          <w:rFonts w:cs="Times New Roman"/>
          <w:b/>
          <w:szCs w:val="28"/>
        </w:rPr>
        <w:t xml:space="preserve">Глава МО Алагирский район </w:t>
      </w:r>
      <w:r w:rsidRPr="00D00591">
        <w:rPr>
          <w:rFonts w:cs="Times New Roman"/>
          <w:bCs/>
          <w:szCs w:val="28"/>
        </w:rPr>
        <w:t>Арсен Бутаев – о своей работе и деятельности АМСУ района в 2016 году.</w:t>
      </w:r>
      <w:r w:rsidRPr="007B0EB6">
        <w:rPr>
          <w:rFonts w:cs="Times New Roman"/>
          <w:b/>
          <w:szCs w:val="28"/>
        </w:rPr>
        <w:t xml:space="preserve"> </w:t>
      </w:r>
      <w:r w:rsidRPr="00400FDD">
        <w:rPr>
          <w:rFonts w:cs="Times New Roman"/>
          <w:szCs w:val="28"/>
        </w:rPr>
        <w:t>Обозначены и задачи текущего года // Заря. – 2017. – 3 июня. – С. 1-2, 5.</w:t>
      </w:r>
    </w:p>
    <w:p w14:paraId="14CE525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B0EB6">
        <w:rPr>
          <w:rFonts w:cs="Times New Roman"/>
          <w:b/>
          <w:szCs w:val="28"/>
        </w:rPr>
        <w:t>Главам пожелали успехов</w:t>
      </w:r>
      <w:r>
        <w:rPr>
          <w:rFonts w:cs="Times New Roman"/>
          <w:szCs w:val="28"/>
        </w:rPr>
        <w:t xml:space="preserve"> : </w:t>
      </w:r>
      <w:r w:rsidRPr="007B0EB6">
        <w:rPr>
          <w:rFonts w:cs="Times New Roman"/>
          <w:szCs w:val="28"/>
        </w:rPr>
        <w:t>[</w:t>
      </w:r>
      <w:r>
        <w:rPr>
          <w:rFonts w:cs="Times New Roman"/>
          <w:szCs w:val="28"/>
        </w:rPr>
        <w:t>в АМС Ардонского р-на В. Габанов представил коллективу АМС Игоря Хамицева, избран. главой на первом заседании собр. представит. гор. поселения шестого созыва</w:t>
      </w:r>
      <w:r w:rsidRPr="007B0EB6">
        <w:rPr>
          <w:rFonts w:cs="Times New Roman"/>
          <w:szCs w:val="28"/>
        </w:rPr>
        <w:t xml:space="preserve">] </w:t>
      </w:r>
      <w:r>
        <w:rPr>
          <w:rFonts w:cs="Times New Roman"/>
          <w:szCs w:val="28"/>
        </w:rPr>
        <w:t>// Рухс. – 2017. – 15 сент. – С. 1.</w:t>
      </w:r>
    </w:p>
    <w:p w14:paraId="4A39EDC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E0277">
        <w:rPr>
          <w:rFonts w:cs="Times New Roman"/>
          <w:b/>
          <w:szCs w:val="28"/>
        </w:rPr>
        <w:t>Город строится, украшается, освещается…</w:t>
      </w:r>
      <w:r>
        <w:rPr>
          <w:rFonts w:cs="Times New Roman"/>
          <w:szCs w:val="28"/>
        </w:rPr>
        <w:t xml:space="preserve"> : </w:t>
      </w:r>
      <w:r w:rsidRPr="007B0EB6">
        <w:rPr>
          <w:rFonts w:cs="Times New Roman"/>
          <w:szCs w:val="28"/>
        </w:rPr>
        <w:t>[</w:t>
      </w:r>
      <w:r>
        <w:rPr>
          <w:rFonts w:cs="Times New Roman"/>
          <w:szCs w:val="28"/>
        </w:rPr>
        <w:t>отчет о деятельности администрации р-на за 2016 г. Главы АМС Моздокского гор. поселения С. Джанжакова / подгот. Л. Базиева</w:t>
      </w:r>
      <w:r w:rsidRPr="007B0EB6">
        <w:rPr>
          <w:rFonts w:cs="Times New Roman"/>
          <w:szCs w:val="28"/>
        </w:rPr>
        <w:t>]</w:t>
      </w:r>
      <w:r>
        <w:rPr>
          <w:rFonts w:cs="Times New Roman"/>
          <w:szCs w:val="28"/>
        </w:rPr>
        <w:t xml:space="preserve"> // Моздокский вестник. – 2017. – 27 мая. – С. 2.</w:t>
      </w:r>
    </w:p>
    <w:p w14:paraId="2B64F0F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E0277">
        <w:rPr>
          <w:rFonts w:cs="Times New Roman"/>
          <w:b/>
          <w:szCs w:val="28"/>
        </w:rPr>
        <w:t>Гугиев, Г.</w:t>
      </w:r>
      <w:r>
        <w:rPr>
          <w:rFonts w:cs="Times New Roman"/>
          <w:szCs w:val="28"/>
        </w:rPr>
        <w:t xml:space="preserve"> Геннадий Гугиев: «Самое ценное в Моздокском районе – человеческий капитал» : </w:t>
      </w:r>
      <w:r w:rsidRPr="00FE0277">
        <w:rPr>
          <w:rFonts w:cs="Times New Roman"/>
          <w:szCs w:val="28"/>
        </w:rPr>
        <w:t>[</w:t>
      </w:r>
      <w:r>
        <w:rPr>
          <w:rFonts w:cs="Times New Roman"/>
          <w:szCs w:val="28"/>
        </w:rPr>
        <w:t>беседа с главой МО – Моздокский р-н, пред. Собрания представителей / записал С. Телевной</w:t>
      </w:r>
      <w:r w:rsidRPr="00FE0277">
        <w:rPr>
          <w:rFonts w:cs="Times New Roman"/>
          <w:szCs w:val="28"/>
        </w:rPr>
        <w:t>]</w:t>
      </w:r>
      <w:r>
        <w:rPr>
          <w:rFonts w:cs="Times New Roman"/>
          <w:szCs w:val="28"/>
        </w:rPr>
        <w:t xml:space="preserve"> // Моздокский вестник. – 2017. – 7 дек. – С. 1-2.</w:t>
      </w:r>
    </w:p>
    <w:p w14:paraId="5A7E357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E0277">
        <w:rPr>
          <w:rFonts w:cs="Times New Roman"/>
          <w:b/>
          <w:szCs w:val="28"/>
        </w:rPr>
        <w:t>Гулаева, Р.</w:t>
      </w:r>
      <w:r>
        <w:rPr>
          <w:rFonts w:cs="Times New Roman"/>
          <w:szCs w:val="28"/>
        </w:rPr>
        <w:t xml:space="preserve"> Все для блага односельчан : </w:t>
      </w:r>
      <w:r w:rsidRPr="00FE0277">
        <w:rPr>
          <w:rFonts w:cs="Times New Roman"/>
          <w:szCs w:val="28"/>
        </w:rPr>
        <w:t>[</w:t>
      </w:r>
      <w:r>
        <w:rPr>
          <w:rFonts w:cs="Times New Roman"/>
          <w:szCs w:val="28"/>
        </w:rPr>
        <w:t>беседа с главой АМС Кора-Урсдонского сельского поселения Р. Гулаевой о работе / подгот. Н. Гулунова</w:t>
      </w:r>
      <w:r w:rsidRPr="00FE0277">
        <w:rPr>
          <w:rFonts w:cs="Times New Roman"/>
          <w:szCs w:val="28"/>
        </w:rPr>
        <w:t>]</w:t>
      </w:r>
      <w:r>
        <w:rPr>
          <w:rFonts w:cs="Times New Roman"/>
          <w:szCs w:val="28"/>
        </w:rPr>
        <w:t xml:space="preserve"> // Вести Дигории. – 2017. – 4 мая. – С. 2.</w:t>
      </w:r>
    </w:p>
    <w:p w14:paraId="36D5CD0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E0277">
        <w:rPr>
          <w:rFonts w:cs="Times New Roman"/>
          <w:b/>
          <w:szCs w:val="28"/>
        </w:rPr>
        <w:t>Гуриев, В.</w:t>
      </w:r>
      <w:r>
        <w:rPr>
          <w:rFonts w:cs="Times New Roman"/>
          <w:szCs w:val="28"/>
        </w:rPr>
        <w:t xml:space="preserve"> Многое сделано, еще больше предстоит : </w:t>
      </w:r>
      <w:r w:rsidRPr="00FE0277">
        <w:rPr>
          <w:rFonts w:cs="Times New Roman"/>
          <w:szCs w:val="28"/>
        </w:rPr>
        <w:t>[</w:t>
      </w:r>
      <w:r>
        <w:rPr>
          <w:rFonts w:cs="Times New Roman"/>
          <w:szCs w:val="28"/>
        </w:rPr>
        <w:t>рассказывает глава АМС Фиагдонского сельского поселения В. Гуриев о работе мест. администрации за 2016 г.</w:t>
      </w:r>
      <w:r w:rsidRPr="00FE0277">
        <w:rPr>
          <w:rFonts w:cs="Times New Roman"/>
          <w:szCs w:val="28"/>
        </w:rPr>
        <w:t>]</w:t>
      </w:r>
      <w:r>
        <w:rPr>
          <w:rFonts w:cs="Times New Roman"/>
          <w:szCs w:val="28"/>
        </w:rPr>
        <w:t xml:space="preserve"> // Заря. – 2017. – 4 марта. – С. 1.</w:t>
      </w:r>
    </w:p>
    <w:p w14:paraId="432670B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Гутиев, Э.</w:t>
      </w:r>
      <w:r>
        <w:rPr>
          <w:rFonts w:cs="Times New Roman"/>
          <w:szCs w:val="28"/>
        </w:rPr>
        <w:t xml:space="preserve"> Триколоры – на склоне горы : </w:t>
      </w:r>
      <w:r w:rsidRPr="00FE0277">
        <w:rPr>
          <w:rFonts w:cs="Times New Roman"/>
          <w:szCs w:val="28"/>
        </w:rPr>
        <w:t>[</w:t>
      </w:r>
      <w:r>
        <w:rPr>
          <w:rFonts w:cs="Times New Roman"/>
          <w:szCs w:val="28"/>
        </w:rPr>
        <w:t>рассказывает глава Эльхотовского сел. поселения Эльбрус Гутиев / записала С. Тулатова</w:t>
      </w:r>
      <w:r w:rsidRPr="00FE0277">
        <w:rPr>
          <w:rFonts w:cs="Times New Roman"/>
          <w:szCs w:val="28"/>
        </w:rPr>
        <w:t xml:space="preserve">] </w:t>
      </w:r>
      <w:r>
        <w:rPr>
          <w:rFonts w:cs="Times New Roman"/>
          <w:szCs w:val="28"/>
        </w:rPr>
        <w:t>// Вперед. – 2017. – 14 дек. – С. 2.</w:t>
      </w:r>
    </w:p>
    <w:p w14:paraId="34BFC02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E0277">
        <w:rPr>
          <w:rFonts w:cs="Times New Roman"/>
          <w:b/>
          <w:szCs w:val="28"/>
        </w:rPr>
        <w:t>Гутиева, З.</w:t>
      </w:r>
      <w:r>
        <w:rPr>
          <w:rFonts w:cs="Times New Roman"/>
          <w:szCs w:val="28"/>
        </w:rPr>
        <w:t xml:space="preserve"> </w:t>
      </w:r>
      <w:r w:rsidRPr="00FE0277">
        <w:rPr>
          <w:rFonts w:cs="Times New Roman"/>
          <w:szCs w:val="28"/>
        </w:rPr>
        <w:t>[</w:t>
      </w:r>
      <w:r>
        <w:rPr>
          <w:rFonts w:cs="Times New Roman"/>
          <w:szCs w:val="28"/>
        </w:rPr>
        <w:t>Борис</w:t>
      </w:r>
      <w:r w:rsidRPr="00FE0277">
        <w:rPr>
          <w:rFonts w:cs="Times New Roman"/>
          <w:szCs w:val="28"/>
        </w:rPr>
        <w:t>]</w:t>
      </w:r>
      <w:r>
        <w:rPr>
          <w:rFonts w:cs="Times New Roman"/>
          <w:szCs w:val="28"/>
        </w:rPr>
        <w:t xml:space="preserve"> Албегов занял второе место : </w:t>
      </w:r>
      <w:r w:rsidRPr="00FE0277">
        <w:rPr>
          <w:rFonts w:cs="Times New Roman"/>
          <w:szCs w:val="28"/>
        </w:rPr>
        <w:t>[</w:t>
      </w:r>
      <w:r>
        <w:rPr>
          <w:rFonts w:cs="Times New Roman"/>
          <w:szCs w:val="28"/>
        </w:rPr>
        <w:t>Глава адм. Владикавказа участвовал в медиарейтинге рук. столиц субъектов СКФО</w:t>
      </w:r>
      <w:r w:rsidRPr="00FE0277">
        <w:rPr>
          <w:rFonts w:cs="Times New Roman"/>
          <w:szCs w:val="28"/>
        </w:rPr>
        <w:t>]</w:t>
      </w:r>
      <w:r>
        <w:rPr>
          <w:rFonts w:cs="Times New Roman"/>
          <w:szCs w:val="28"/>
        </w:rPr>
        <w:t xml:space="preserve"> / Зарина Гутиева // Слово. – 2017. – 20 окт. – С. 2.</w:t>
      </w:r>
    </w:p>
    <w:p w14:paraId="3B3C5D0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705E">
        <w:rPr>
          <w:rFonts w:cs="Times New Roman"/>
          <w:b/>
          <w:szCs w:val="28"/>
        </w:rPr>
        <w:t>Далеко не праздные вопросы</w:t>
      </w:r>
      <w:r>
        <w:rPr>
          <w:rFonts w:cs="Times New Roman"/>
          <w:szCs w:val="28"/>
        </w:rPr>
        <w:t xml:space="preserve"> : </w:t>
      </w:r>
      <w:r w:rsidRPr="0013705E">
        <w:rPr>
          <w:rFonts w:cs="Times New Roman"/>
          <w:szCs w:val="28"/>
        </w:rPr>
        <w:t>[</w:t>
      </w:r>
      <w:r>
        <w:rPr>
          <w:rFonts w:cs="Times New Roman"/>
          <w:szCs w:val="28"/>
        </w:rPr>
        <w:t>с совещ. АМС Алагирского р-на под пред. Главы муницип. образования Алагирский район А. Бутаева : обсуждались пробл. района</w:t>
      </w:r>
      <w:r w:rsidRPr="0013705E">
        <w:rPr>
          <w:rFonts w:cs="Times New Roman"/>
          <w:szCs w:val="28"/>
        </w:rPr>
        <w:t xml:space="preserve">] </w:t>
      </w:r>
      <w:r>
        <w:rPr>
          <w:rFonts w:cs="Times New Roman"/>
          <w:szCs w:val="28"/>
        </w:rPr>
        <w:t>// Заря. – 2017. – 20 июля. – С. 1.</w:t>
      </w:r>
    </w:p>
    <w:p w14:paraId="15CAD2B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705E">
        <w:rPr>
          <w:rFonts w:cs="Times New Roman"/>
          <w:b/>
          <w:szCs w:val="28"/>
        </w:rPr>
        <w:t>Депутаты поработали плодотворно</w:t>
      </w:r>
      <w:r>
        <w:rPr>
          <w:rFonts w:cs="Times New Roman"/>
          <w:szCs w:val="28"/>
        </w:rPr>
        <w:t xml:space="preserve"> : </w:t>
      </w:r>
      <w:r w:rsidRPr="0013705E">
        <w:rPr>
          <w:rFonts w:cs="Times New Roman"/>
          <w:szCs w:val="28"/>
        </w:rPr>
        <w:t>[</w:t>
      </w:r>
      <w:r>
        <w:rPr>
          <w:rFonts w:cs="Times New Roman"/>
          <w:szCs w:val="28"/>
        </w:rPr>
        <w:t>с заседания Алагирского район. собр. представителей 6 созыва</w:t>
      </w:r>
      <w:r w:rsidRPr="0013705E">
        <w:rPr>
          <w:rFonts w:cs="Times New Roman"/>
          <w:szCs w:val="28"/>
        </w:rPr>
        <w:t>]</w:t>
      </w:r>
      <w:r>
        <w:rPr>
          <w:rFonts w:cs="Times New Roman"/>
          <w:szCs w:val="28"/>
        </w:rPr>
        <w:t xml:space="preserve"> // Заря. – 2017. – 8 июля. – С. 1-2.</w:t>
      </w:r>
    </w:p>
    <w:p w14:paraId="21021D7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705E">
        <w:rPr>
          <w:rFonts w:cs="Times New Roman"/>
          <w:b/>
          <w:szCs w:val="28"/>
        </w:rPr>
        <w:t>Джанайты, М.</w:t>
      </w:r>
      <w:r>
        <w:rPr>
          <w:rFonts w:cs="Times New Roman"/>
          <w:szCs w:val="28"/>
        </w:rPr>
        <w:t xml:space="preserve"> Нӕ уарзон хъӕу – нӕ иумӕйвг хӕдзар / Джанайты Марьянӕ // Рухс. – 2017. – 24 марта. – Ф. 3.</w:t>
      </w:r>
    </w:p>
    <w:p w14:paraId="6930D1B7" w14:textId="77777777" w:rsidR="005178C0" w:rsidRPr="0013705E" w:rsidRDefault="005178C0" w:rsidP="005178C0">
      <w:pPr>
        <w:pStyle w:val="a3"/>
        <w:tabs>
          <w:tab w:val="left" w:pos="1418"/>
          <w:tab w:val="left" w:pos="1483"/>
          <w:tab w:val="left" w:pos="1560"/>
        </w:tabs>
        <w:spacing w:line="240" w:lineRule="auto"/>
        <w:ind w:left="0" w:firstLine="1418"/>
        <w:jc w:val="both"/>
        <w:rPr>
          <w:rFonts w:cs="Times New Roman"/>
          <w:szCs w:val="28"/>
        </w:rPr>
      </w:pPr>
      <w:r w:rsidRPr="007B43F1">
        <w:rPr>
          <w:rFonts w:cs="Times New Roman"/>
          <w:szCs w:val="28"/>
        </w:rPr>
        <w:lastRenderedPageBreak/>
        <w:t>Джанаева, М.</w:t>
      </w:r>
      <w:r>
        <w:rPr>
          <w:rFonts w:cs="Times New Roman"/>
          <w:szCs w:val="28"/>
        </w:rPr>
        <w:t xml:space="preserve"> Наше любимое село – наш общий дом : </w:t>
      </w:r>
      <w:r w:rsidRPr="0013705E">
        <w:rPr>
          <w:rFonts w:cs="Times New Roman"/>
          <w:szCs w:val="28"/>
        </w:rPr>
        <w:t>[</w:t>
      </w:r>
      <w:r>
        <w:rPr>
          <w:rFonts w:cs="Times New Roman"/>
          <w:szCs w:val="28"/>
        </w:rPr>
        <w:t>беседа с главой АМС с. Коста Ардонского р-на М. Джанаевой о работе, о пробл. села / записала М. Бугулова</w:t>
      </w:r>
      <w:r w:rsidRPr="0013705E">
        <w:rPr>
          <w:rFonts w:cs="Times New Roman"/>
          <w:szCs w:val="28"/>
        </w:rPr>
        <w:t>]</w:t>
      </w:r>
      <w:r>
        <w:rPr>
          <w:rFonts w:cs="Times New Roman"/>
          <w:szCs w:val="28"/>
        </w:rPr>
        <w:t>.</w:t>
      </w:r>
    </w:p>
    <w:p w14:paraId="10EA4CE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662A3">
        <w:rPr>
          <w:rFonts w:cs="Times New Roman"/>
          <w:b/>
          <w:szCs w:val="28"/>
        </w:rPr>
        <w:t>Джиоев, Р.</w:t>
      </w:r>
      <w:r>
        <w:rPr>
          <w:rFonts w:cs="Times New Roman"/>
          <w:szCs w:val="28"/>
        </w:rPr>
        <w:t xml:space="preserve"> Как зарабатывают в Сунже? : </w:t>
      </w:r>
      <w:r w:rsidRPr="00F662A3">
        <w:rPr>
          <w:rFonts w:cs="Times New Roman"/>
          <w:szCs w:val="28"/>
        </w:rPr>
        <w:t>[</w:t>
      </w:r>
      <w:r>
        <w:rPr>
          <w:rFonts w:cs="Times New Roman"/>
          <w:szCs w:val="28"/>
        </w:rPr>
        <w:t>о развитии и проблемах села : беседа с главой администрации сел. поселения Р. Джиоевым / записал Н. Козырев</w:t>
      </w:r>
      <w:r w:rsidRPr="00F662A3">
        <w:rPr>
          <w:rFonts w:cs="Times New Roman"/>
          <w:szCs w:val="28"/>
        </w:rPr>
        <w:t>]</w:t>
      </w:r>
      <w:r>
        <w:rPr>
          <w:rFonts w:cs="Times New Roman"/>
          <w:szCs w:val="28"/>
        </w:rPr>
        <w:t xml:space="preserve"> // Северная Осетия. – 2017. – 1 февр. – С. 2.</w:t>
      </w:r>
    </w:p>
    <w:p w14:paraId="0793D65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Джиоты, Р.</w:t>
      </w:r>
      <w:r>
        <w:rPr>
          <w:rFonts w:cs="Times New Roman"/>
          <w:szCs w:val="28"/>
        </w:rPr>
        <w:t xml:space="preserve"> Иумӕйаг хъарутӕй кусын / Джиоты Руслан // Фидиуӕг. – 2017. – 28 февр. – Ф. 2.</w:t>
      </w:r>
    </w:p>
    <w:p w14:paraId="4D936EF9" w14:textId="77777777" w:rsidR="005178C0" w:rsidRPr="00F662A3" w:rsidRDefault="005178C0" w:rsidP="005178C0">
      <w:pPr>
        <w:pStyle w:val="a3"/>
        <w:tabs>
          <w:tab w:val="left" w:pos="1418"/>
          <w:tab w:val="left" w:pos="1483"/>
          <w:tab w:val="left" w:pos="1560"/>
        </w:tabs>
        <w:spacing w:line="240" w:lineRule="auto"/>
        <w:ind w:left="0" w:firstLine="1418"/>
        <w:jc w:val="both"/>
        <w:rPr>
          <w:rFonts w:cs="Times New Roman"/>
          <w:szCs w:val="28"/>
        </w:rPr>
      </w:pPr>
      <w:r w:rsidRPr="007B43F1">
        <w:rPr>
          <w:rFonts w:cs="Times New Roman"/>
          <w:szCs w:val="28"/>
        </w:rPr>
        <w:t>Джиоев, Р.</w:t>
      </w:r>
      <w:r>
        <w:rPr>
          <w:rFonts w:cs="Times New Roman"/>
          <w:szCs w:val="28"/>
        </w:rPr>
        <w:t xml:space="preserve"> Работать совместными усилиями : </w:t>
      </w:r>
      <w:r w:rsidRPr="00F662A3">
        <w:rPr>
          <w:rFonts w:cs="Times New Roman"/>
          <w:szCs w:val="28"/>
        </w:rPr>
        <w:t>[</w:t>
      </w:r>
      <w:r>
        <w:rPr>
          <w:rFonts w:cs="Times New Roman"/>
          <w:szCs w:val="28"/>
        </w:rPr>
        <w:t>на сходе с гражданами с. Сунжа с докл. о продел. работе за 2016 г. и задачах на 2017 г. выступил Глава АМС села Роберт Джиоев / записал М. Гассиев</w:t>
      </w:r>
      <w:r w:rsidRPr="00F662A3">
        <w:rPr>
          <w:rFonts w:cs="Times New Roman"/>
          <w:szCs w:val="28"/>
        </w:rPr>
        <w:t>]</w:t>
      </w:r>
      <w:r>
        <w:rPr>
          <w:rFonts w:cs="Times New Roman"/>
          <w:szCs w:val="28"/>
        </w:rPr>
        <w:t>.</w:t>
      </w:r>
    </w:p>
    <w:p w14:paraId="2C15215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705E">
        <w:rPr>
          <w:rFonts w:cs="Times New Roman"/>
          <w:b/>
          <w:szCs w:val="28"/>
        </w:rPr>
        <w:t>Джиоева, А.</w:t>
      </w:r>
      <w:r>
        <w:rPr>
          <w:rFonts w:cs="Times New Roman"/>
          <w:szCs w:val="28"/>
        </w:rPr>
        <w:t xml:space="preserve"> Главы муниципальных образований повысили квалификацию : </w:t>
      </w:r>
      <w:r w:rsidRPr="0013705E">
        <w:rPr>
          <w:rFonts w:cs="Times New Roman"/>
          <w:szCs w:val="28"/>
        </w:rPr>
        <w:t>[</w:t>
      </w:r>
      <w:r>
        <w:rPr>
          <w:rFonts w:cs="Times New Roman"/>
          <w:szCs w:val="28"/>
        </w:rPr>
        <w:t>о курсах глав муницип. образований</w:t>
      </w:r>
      <w:r w:rsidRPr="0013705E">
        <w:rPr>
          <w:rFonts w:cs="Times New Roman"/>
          <w:szCs w:val="28"/>
        </w:rPr>
        <w:t>]</w:t>
      </w:r>
      <w:r>
        <w:rPr>
          <w:rFonts w:cs="Times New Roman"/>
          <w:szCs w:val="28"/>
        </w:rPr>
        <w:t xml:space="preserve"> / Алена Джиоева // Владикавказ. – 2017. – 7 дек. – С. 2.</w:t>
      </w:r>
    </w:p>
    <w:p w14:paraId="41AD137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705E">
        <w:rPr>
          <w:rFonts w:cs="Times New Roman"/>
          <w:b/>
          <w:szCs w:val="28"/>
        </w:rPr>
        <w:t>Джиоева, А.</w:t>
      </w:r>
      <w:r>
        <w:rPr>
          <w:rFonts w:cs="Times New Roman"/>
          <w:szCs w:val="28"/>
        </w:rPr>
        <w:t xml:space="preserve"> Награды – лучшим работникам Владикавказа / Алена Джиоева // Владикавказ. – 2017. – 30 дек. – С. 2.</w:t>
      </w:r>
    </w:p>
    <w:p w14:paraId="27D0CF0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00177">
        <w:rPr>
          <w:rFonts w:cs="Times New Roman"/>
          <w:b/>
          <w:szCs w:val="28"/>
        </w:rPr>
        <w:t>Джиоева, А.</w:t>
      </w:r>
      <w:r>
        <w:rPr>
          <w:rFonts w:cs="Times New Roman"/>
          <w:szCs w:val="28"/>
        </w:rPr>
        <w:t xml:space="preserve"> ТОС : перспективы развития : </w:t>
      </w:r>
      <w:r w:rsidRPr="0013705E">
        <w:rPr>
          <w:rFonts w:cs="Times New Roman"/>
          <w:szCs w:val="28"/>
        </w:rPr>
        <w:t>[</w:t>
      </w:r>
      <w:r>
        <w:rPr>
          <w:rFonts w:cs="Times New Roman"/>
          <w:szCs w:val="28"/>
        </w:rPr>
        <w:t>состоялся круглый стол, посвящ. Дню местного самоуправления</w:t>
      </w:r>
      <w:r w:rsidRPr="0013705E">
        <w:rPr>
          <w:rFonts w:cs="Times New Roman"/>
          <w:szCs w:val="28"/>
        </w:rPr>
        <w:t>]</w:t>
      </w:r>
      <w:r>
        <w:rPr>
          <w:rFonts w:cs="Times New Roman"/>
          <w:szCs w:val="28"/>
        </w:rPr>
        <w:t xml:space="preserve"> / Алена Джиоева // Владикавказ. – 2017. – 25 апр. – С. 3.</w:t>
      </w:r>
    </w:p>
    <w:p w14:paraId="10A29FE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00177">
        <w:rPr>
          <w:rFonts w:cs="Times New Roman"/>
          <w:b/>
          <w:szCs w:val="28"/>
        </w:rPr>
        <w:t>Джиоева, Е.</w:t>
      </w:r>
      <w:r>
        <w:rPr>
          <w:rFonts w:cs="Times New Roman"/>
          <w:szCs w:val="28"/>
        </w:rPr>
        <w:t xml:space="preserve"> Новый префект : </w:t>
      </w:r>
      <w:r w:rsidRPr="00000177">
        <w:rPr>
          <w:rFonts w:cs="Times New Roman"/>
          <w:szCs w:val="28"/>
        </w:rPr>
        <w:t>[</w:t>
      </w:r>
      <w:r>
        <w:rPr>
          <w:rFonts w:cs="Times New Roman"/>
          <w:szCs w:val="28"/>
        </w:rPr>
        <w:t>глава АМС г. Владикавказа Б. Албегов представил сотрудникам Левобережной АМС города нового руководителя А. Таутиева</w:t>
      </w:r>
      <w:r w:rsidRPr="00000177">
        <w:rPr>
          <w:rFonts w:cs="Times New Roman"/>
          <w:szCs w:val="28"/>
        </w:rPr>
        <w:t>]</w:t>
      </w:r>
      <w:r>
        <w:rPr>
          <w:rFonts w:cs="Times New Roman"/>
          <w:szCs w:val="28"/>
        </w:rPr>
        <w:t xml:space="preserve"> / Екатерина Джиоева // Владикавказ. – 2017. – 8 нояб. – С. 1.</w:t>
      </w:r>
    </w:p>
    <w:p w14:paraId="49DE07E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662A3">
        <w:rPr>
          <w:rFonts w:cs="Times New Roman"/>
          <w:b/>
          <w:szCs w:val="28"/>
        </w:rPr>
        <w:t>Джиоева, Е.</w:t>
      </w:r>
      <w:r>
        <w:rPr>
          <w:rFonts w:cs="Times New Roman"/>
          <w:szCs w:val="28"/>
        </w:rPr>
        <w:t xml:space="preserve"> Рассмотрели, но не приняли : </w:t>
      </w:r>
      <w:r w:rsidRPr="00F662A3">
        <w:rPr>
          <w:rFonts w:cs="Times New Roman"/>
          <w:szCs w:val="28"/>
        </w:rPr>
        <w:t>[</w:t>
      </w:r>
      <w:r>
        <w:rPr>
          <w:rFonts w:cs="Times New Roman"/>
          <w:szCs w:val="28"/>
        </w:rPr>
        <w:t>с 37-й сес. Собр. представит. г. Владикавказа 6 созыва</w:t>
      </w:r>
      <w:r w:rsidRPr="00F662A3">
        <w:rPr>
          <w:rFonts w:cs="Times New Roman"/>
          <w:szCs w:val="28"/>
        </w:rPr>
        <w:t>]</w:t>
      </w:r>
      <w:r>
        <w:rPr>
          <w:rFonts w:cs="Times New Roman"/>
          <w:szCs w:val="28"/>
        </w:rPr>
        <w:t xml:space="preserve"> / Екатерина Джиоева // Владикавказ. – 2017. – 19 дек. – С. 1-2.</w:t>
      </w:r>
    </w:p>
    <w:p w14:paraId="65E2540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82ECA">
        <w:rPr>
          <w:rFonts w:cs="Times New Roman"/>
          <w:b/>
          <w:szCs w:val="28"/>
        </w:rPr>
        <w:t>Джимиев, Б.</w:t>
      </w:r>
      <w:r>
        <w:rPr>
          <w:rFonts w:cs="Times New Roman"/>
          <w:szCs w:val="28"/>
        </w:rPr>
        <w:t xml:space="preserve"> Беслан Джимиев: «Мне всегда везло на друзей» : </w:t>
      </w:r>
      <w:r w:rsidRPr="00582ECA">
        <w:rPr>
          <w:rFonts w:cs="Times New Roman"/>
          <w:szCs w:val="28"/>
        </w:rPr>
        <w:t>[</w:t>
      </w:r>
      <w:r>
        <w:rPr>
          <w:rFonts w:cs="Times New Roman"/>
          <w:szCs w:val="28"/>
        </w:rPr>
        <w:t>беседа с бывшим пред. Гориспокома г. Беслана в канун его 80-лет. юбилея / записала А. Чемшит</w:t>
      </w:r>
      <w:r w:rsidRPr="00582ECA">
        <w:rPr>
          <w:rFonts w:cs="Times New Roman"/>
          <w:szCs w:val="28"/>
        </w:rPr>
        <w:t>]</w:t>
      </w:r>
      <w:r>
        <w:rPr>
          <w:rFonts w:cs="Times New Roman"/>
          <w:szCs w:val="28"/>
        </w:rPr>
        <w:t xml:space="preserve"> // Жизнь Правобережья. – 2017. – 6 апр. – С. 5.</w:t>
      </w:r>
    </w:p>
    <w:p w14:paraId="36BF71D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82ECA">
        <w:rPr>
          <w:rFonts w:cs="Times New Roman"/>
          <w:b/>
          <w:szCs w:val="28"/>
        </w:rPr>
        <w:t>Джулаев, Е. В.</w:t>
      </w:r>
      <w:r>
        <w:rPr>
          <w:rFonts w:cs="Times New Roman"/>
          <w:szCs w:val="28"/>
        </w:rPr>
        <w:t xml:space="preserve"> Новый отдел АМС района </w:t>
      </w:r>
      <w:r w:rsidRPr="00582ECA">
        <w:rPr>
          <w:rFonts w:cs="Times New Roman"/>
          <w:szCs w:val="28"/>
        </w:rPr>
        <w:t>[</w:t>
      </w:r>
      <w:r>
        <w:rPr>
          <w:rFonts w:cs="Times New Roman"/>
          <w:szCs w:val="28"/>
        </w:rPr>
        <w:t>отдел по вопросам общественной и антитеррористической безопасности, значимость, функции, задачи : беседа с рук. отд. Е. В. Джулаевым / подгот. Ю. Юрова</w:t>
      </w:r>
      <w:r w:rsidRPr="00582ECA">
        <w:rPr>
          <w:rFonts w:cs="Times New Roman"/>
          <w:szCs w:val="28"/>
        </w:rPr>
        <w:t>]</w:t>
      </w:r>
      <w:r>
        <w:rPr>
          <w:rFonts w:cs="Times New Roman"/>
          <w:szCs w:val="28"/>
        </w:rPr>
        <w:t xml:space="preserve"> // Моздокский вестник. – 2017. – 27 июля. – С. 2.</w:t>
      </w:r>
    </w:p>
    <w:p w14:paraId="697EBC9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82ECA">
        <w:rPr>
          <w:rFonts w:cs="Times New Roman"/>
          <w:b/>
          <w:szCs w:val="28"/>
        </w:rPr>
        <w:t>Дзебойты, Р.</w:t>
      </w:r>
      <w:r>
        <w:rPr>
          <w:rFonts w:cs="Times New Roman"/>
          <w:szCs w:val="28"/>
        </w:rPr>
        <w:t xml:space="preserve"> Номы аргъ лӕг / Дзебойты Регинӕ // Фидиуӕг. – 2017. – 30 дек. – Ф. 6.</w:t>
      </w:r>
    </w:p>
    <w:p w14:paraId="3E14C564" w14:textId="77777777" w:rsidR="005178C0" w:rsidRPr="00582ECA" w:rsidRDefault="005178C0" w:rsidP="005178C0">
      <w:pPr>
        <w:pStyle w:val="a3"/>
        <w:tabs>
          <w:tab w:val="left" w:pos="1418"/>
          <w:tab w:val="left" w:pos="1483"/>
          <w:tab w:val="left" w:pos="1560"/>
        </w:tabs>
        <w:spacing w:line="240" w:lineRule="auto"/>
        <w:ind w:left="0" w:firstLine="1418"/>
        <w:jc w:val="both"/>
        <w:rPr>
          <w:rFonts w:cs="Times New Roman"/>
          <w:szCs w:val="28"/>
        </w:rPr>
      </w:pPr>
      <w:r w:rsidRPr="007B43F1">
        <w:rPr>
          <w:rFonts w:cs="Times New Roman"/>
          <w:szCs w:val="28"/>
        </w:rPr>
        <w:t>Дзебоева, Р.</w:t>
      </w:r>
      <w:r>
        <w:rPr>
          <w:rFonts w:cs="Times New Roman"/>
          <w:szCs w:val="28"/>
        </w:rPr>
        <w:t xml:space="preserve"> Гордость ущелья </w:t>
      </w:r>
      <w:r w:rsidRPr="00582ECA">
        <w:rPr>
          <w:rFonts w:cs="Times New Roman"/>
          <w:szCs w:val="28"/>
        </w:rPr>
        <w:t>[</w:t>
      </w:r>
      <w:r>
        <w:rPr>
          <w:rFonts w:cs="Times New Roman"/>
          <w:szCs w:val="28"/>
        </w:rPr>
        <w:t>Даргавс Ахсар Уарзиати, депутат местного собр. села</w:t>
      </w:r>
      <w:r w:rsidRPr="00582ECA">
        <w:rPr>
          <w:rFonts w:cs="Times New Roman"/>
          <w:szCs w:val="28"/>
        </w:rPr>
        <w:t>]</w:t>
      </w:r>
      <w:r>
        <w:rPr>
          <w:rFonts w:cs="Times New Roman"/>
          <w:szCs w:val="28"/>
        </w:rPr>
        <w:t>.</w:t>
      </w:r>
    </w:p>
    <w:p w14:paraId="3DE5687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82ECA">
        <w:rPr>
          <w:rFonts w:cs="Times New Roman"/>
          <w:b/>
          <w:szCs w:val="28"/>
        </w:rPr>
        <w:t>Дзоблаева, Л.</w:t>
      </w:r>
      <w:r>
        <w:rPr>
          <w:rFonts w:cs="Times New Roman"/>
          <w:szCs w:val="28"/>
        </w:rPr>
        <w:t xml:space="preserve"> Умом сердцем – настоящий : </w:t>
      </w:r>
      <w:r w:rsidRPr="00582ECA">
        <w:rPr>
          <w:rFonts w:cs="Times New Roman"/>
          <w:szCs w:val="28"/>
        </w:rPr>
        <w:t>[</w:t>
      </w:r>
      <w:r>
        <w:rPr>
          <w:rFonts w:cs="Times New Roman"/>
          <w:szCs w:val="28"/>
        </w:rPr>
        <w:t>о главе АМС с. Лескен Владимире Адамовиче Кожиеве</w:t>
      </w:r>
      <w:r w:rsidRPr="00582ECA">
        <w:rPr>
          <w:rFonts w:cs="Times New Roman"/>
          <w:szCs w:val="28"/>
        </w:rPr>
        <w:t>]</w:t>
      </w:r>
      <w:r>
        <w:rPr>
          <w:rFonts w:cs="Times New Roman"/>
          <w:szCs w:val="28"/>
        </w:rPr>
        <w:t xml:space="preserve"> / Лариса Дзоблаева // Ирӕф. – 2017. – 8 июня. – С. 3.</w:t>
      </w:r>
    </w:p>
    <w:p w14:paraId="24E48C1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82ECA">
        <w:rPr>
          <w:rFonts w:cs="Times New Roman"/>
          <w:b/>
          <w:szCs w:val="28"/>
        </w:rPr>
        <w:t>Дзугкоева, И.</w:t>
      </w:r>
      <w:r>
        <w:rPr>
          <w:rFonts w:cs="Times New Roman"/>
          <w:szCs w:val="28"/>
        </w:rPr>
        <w:t xml:space="preserve"> Наши люди – наше главное богатство : </w:t>
      </w:r>
      <w:r w:rsidRPr="00582ECA">
        <w:rPr>
          <w:rFonts w:cs="Times New Roman"/>
          <w:szCs w:val="28"/>
        </w:rPr>
        <w:t>[</w:t>
      </w:r>
      <w:r>
        <w:rPr>
          <w:rFonts w:cs="Times New Roman"/>
          <w:szCs w:val="28"/>
        </w:rPr>
        <w:t>Глава Ардонского р-на В. Тотров отметил муницип. наградами лучших представителей разных профессий</w:t>
      </w:r>
      <w:r w:rsidRPr="00582ECA">
        <w:rPr>
          <w:rFonts w:cs="Times New Roman"/>
          <w:szCs w:val="28"/>
        </w:rPr>
        <w:t>]</w:t>
      </w:r>
      <w:r>
        <w:rPr>
          <w:rFonts w:cs="Times New Roman"/>
          <w:szCs w:val="28"/>
        </w:rPr>
        <w:t xml:space="preserve"> / Ирина Дзугкоева // Рухс. – 2017. – 14 июня. – С. 1.</w:t>
      </w:r>
    </w:p>
    <w:p w14:paraId="6EDF54C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A25C2">
        <w:rPr>
          <w:rFonts w:cs="Times New Roman"/>
          <w:b/>
          <w:szCs w:val="28"/>
        </w:rPr>
        <w:lastRenderedPageBreak/>
        <w:t>Дзугкоева, И.</w:t>
      </w:r>
      <w:r>
        <w:rPr>
          <w:rFonts w:cs="Times New Roman"/>
          <w:szCs w:val="28"/>
        </w:rPr>
        <w:t xml:space="preserve"> Ни один вопрос не останется без внимания : </w:t>
      </w:r>
      <w:r w:rsidRPr="003A25C2">
        <w:rPr>
          <w:rFonts w:cs="Times New Roman"/>
          <w:szCs w:val="28"/>
        </w:rPr>
        <w:t>[</w:t>
      </w:r>
      <w:r>
        <w:rPr>
          <w:rFonts w:cs="Times New Roman"/>
          <w:szCs w:val="28"/>
        </w:rPr>
        <w:t>прием граждан по личным вопросам провел глава Ардонского р-на В. Тотров</w:t>
      </w:r>
      <w:r w:rsidRPr="003A25C2">
        <w:rPr>
          <w:rFonts w:cs="Times New Roman"/>
          <w:szCs w:val="28"/>
        </w:rPr>
        <w:t xml:space="preserve">] </w:t>
      </w:r>
      <w:r>
        <w:rPr>
          <w:rFonts w:cs="Times New Roman"/>
          <w:szCs w:val="28"/>
        </w:rPr>
        <w:t>/ Ирина Дзугкоева // Рухс. – 2017. – 31 марта. – С. 1.</w:t>
      </w:r>
    </w:p>
    <w:p w14:paraId="08C42AE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A25C2">
        <w:rPr>
          <w:rFonts w:cs="Times New Roman"/>
          <w:b/>
          <w:szCs w:val="28"/>
        </w:rPr>
        <w:t>Дзуццаты, Къ.</w:t>
      </w:r>
      <w:r>
        <w:rPr>
          <w:rFonts w:cs="Times New Roman"/>
          <w:szCs w:val="28"/>
        </w:rPr>
        <w:t xml:space="preserve"> Быдыры Дӕргъӕвсы боныгӕй / Дзуццаты Къоста // Слово. – 2017. – 12 дек. – Ф. 6.</w:t>
      </w:r>
    </w:p>
    <w:p w14:paraId="68AE2326" w14:textId="77777777" w:rsidR="005178C0" w:rsidRPr="003A25C2" w:rsidRDefault="005178C0" w:rsidP="005178C0">
      <w:pPr>
        <w:pStyle w:val="a3"/>
        <w:tabs>
          <w:tab w:val="left" w:pos="1418"/>
          <w:tab w:val="left" w:pos="1483"/>
          <w:tab w:val="left" w:pos="1560"/>
        </w:tabs>
        <w:spacing w:line="240" w:lineRule="auto"/>
        <w:ind w:left="0" w:firstLine="1418"/>
        <w:jc w:val="both"/>
        <w:rPr>
          <w:rFonts w:cs="Times New Roman"/>
          <w:szCs w:val="28"/>
        </w:rPr>
      </w:pPr>
      <w:r w:rsidRPr="007B43F1">
        <w:rPr>
          <w:rFonts w:cs="Times New Roman"/>
          <w:szCs w:val="28"/>
        </w:rPr>
        <w:t>Дзуцев, К.</w:t>
      </w:r>
      <w:r>
        <w:rPr>
          <w:rFonts w:cs="Times New Roman"/>
          <w:szCs w:val="28"/>
        </w:rPr>
        <w:t xml:space="preserve"> Будни Среднего Уруха : </w:t>
      </w:r>
      <w:r w:rsidRPr="003A25C2">
        <w:rPr>
          <w:rFonts w:cs="Times New Roman"/>
          <w:szCs w:val="28"/>
        </w:rPr>
        <w:t>[</w:t>
      </w:r>
      <w:r>
        <w:rPr>
          <w:rFonts w:cs="Times New Roman"/>
          <w:szCs w:val="28"/>
        </w:rPr>
        <w:t>о гл. АМС Манане Базровой и молодом учителе истории Алане Бесолове</w:t>
      </w:r>
      <w:r w:rsidRPr="003A25C2">
        <w:rPr>
          <w:rFonts w:cs="Times New Roman"/>
          <w:szCs w:val="28"/>
        </w:rPr>
        <w:t>]</w:t>
      </w:r>
      <w:r>
        <w:rPr>
          <w:rFonts w:cs="Times New Roman"/>
          <w:szCs w:val="28"/>
        </w:rPr>
        <w:t>.</w:t>
      </w:r>
    </w:p>
    <w:p w14:paraId="7B875D1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F1675">
        <w:rPr>
          <w:rFonts w:cs="Times New Roman"/>
          <w:b/>
          <w:szCs w:val="28"/>
        </w:rPr>
        <w:t>Дзуццаты, Къ</w:t>
      </w:r>
      <w:r>
        <w:rPr>
          <w:rFonts w:cs="Times New Roman"/>
          <w:szCs w:val="28"/>
        </w:rPr>
        <w:t>. Кусын зонын курдиат у / Къоста Дзуццаты // Заря. – 2017. – 5 июнь. – Ф. 1.</w:t>
      </w:r>
    </w:p>
    <w:p w14:paraId="130B37F7" w14:textId="77777777" w:rsidR="005178C0" w:rsidRPr="003F1675" w:rsidRDefault="005178C0" w:rsidP="005178C0">
      <w:pPr>
        <w:pStyle w:val="a3"/>
        <w:tabs>
          <w:tab w:val="left" w:pos="1418"/>
          <w:tab w:val="left" w:pos="1483"/>
          <w:tab w:val="left" w:pos="1560"/>
        </w:tabs>
        <w:spacing w:line="240" w:lineRule="auto"/>
        <w:ind w:left="0" w:firstLine="1418"/>
        <w:jc w:val="both"/>
        <w:rPr>
          <w:rFonts w:cs="Times New Roman"/>
          <w:szCs w:val="28"/>
        </w:rPr>
      </w:pPr>
      <w:r w:rsidRPr="007B43F1">
        <w:rPr>
          <w:rFonts w:cs="Times New Roman"/>
          <w:szCs w:val="28"/>
        </w:rPr>
        <w:t>Дзуцев, К.</w:t>
      </w:r>
      <w:r w:rsidRPr="003F1675">
        <w:rPr>
          <w:rFonts w:cs="Times New Roman"/>
          <w:b/>
          <w:szCs w:val="28"/>
        </w:rPr>
        <w:t xml:space="preserve"> </w:t>
      </w:r>
      <w:r>
        <w:rPr>
          <w:rFonts w:cs="Times New Roman"/>
          <w:szCs w:val="28"/>
        </w:rPr>
        <w:t xml:space="preserve">Уметь работать – это талант : </w:t>
      </w:r>
      <w:r w:rsidRPr="003F1675">
        <w:rPr>
          <w:rFonts w:cs="Times New Roman"/>
          <w:szCs w:val="28"/>
        </w:rPr>
        <w:t>[</w:t>
      </w:r>
      <w:r>
        <w:rPr>
          <w:rFonts w:cs="Times New Roman"/>
          <w:szCs w:val="28"/>
        </w:rPr>
        <w:t>о работе главы Суадагского сел. поселения А. Седанова</w:t>
      </w:r>
      <w:r w:rsidRPr="003F1675">
        <w:rPr>
          <w:rFonts w:cs="Times New Roman"/>
          <w:szCs w:val="28"/>
        </w:rPr>
        <w:t>]</w:t>
      </w:r>
      <w:r>
        <w:rPr>
          <w:rFonts w:cs="Times New Roman"/>
          <w:szCs w:val="28"/>
        </w:rPr>
        <w:t>.</w:t>
      </w:r>
    </w:p>
    <w:p w14:paraId="306EB4E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F1675">
        <w:rPr>
          <w:rFonts w:cs="Times New Roman"/>
          <w:b/>
          <w:szCs w:val="28"/>
        </w:rPr>
        <w:t>Доева, Р.</w:t>
      </w:r>
      <w:r>
        <w:rPr>
          <w:rFonts w:cs="Times New Roman"/>
          <w:szCs w:val="28"/>
        </w:rPr>
        <w:t xml:space="preserve"> Вникают в суть проблем : </w:t>
      </w:r>
      <w:r w:rsidRPr="003F1675">
        <w:rPr>
          <w:rFonts w:cs="Times New Roman"/>
          <w:szCs w:val="28"/>
        </w:rPr>
        <w:t>[</w:t>
      </w:r>
      <w:r>
        <w:rPr>
          <w:rFonts w:cs="Times New Roman"/>
          <w:szCs w:val="28"/>
        </w:rPr>
        <w:t>27 сент. состоялася 10-я сес. депутатов Алагирского район. Собр. представителей 6-го созыва</w:t>
      </w:r>
      <w:r w:rsidRPr="003F1675">
        <w:rPr>
          <w:rFonts w:cs="Times New Roman"/>
          <w:szCs w:val="28"/>
        </w:rPr>
        <w:t>]</w:t>
      </w:r>
      <w:r>
        <w:rPr>
          <w:rFonts w:cs="Times New Roman"/>
          <w:szCs w:val="28"/>
        </w:rPr>
        <w:t xml:space="preserve"> / Р. Доева // Заря. – 2017. – 3 окт. – С. 1.</w:t>
      </w:r>
    </w:p>
    <w:p w14:paraId="221EE84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65FAA">
        <w:rPr>
          <w:rFonts w:cs="Times New Roman"/>
          <w:b/>
          <w:szCs w:val="28"/>
        </w:rPr>
        <w:t>Доева, Р.</w:t>
      </w:r>
      <w:r>
        <w:rPr>
          <w:rFonts w:cs="Times New Roman"/>
          <w:szCs w:val="28"/>
        </w:rPr>
        <w:t xml:space="preserve"> «Давайте сотрудничать во благо района!» – таким призывом завершил выступление на очеред. сессии депутатов (Алагирского) районного собрания представителей глава муниципального образования Алагирский район Арсен Бутаев / Римма Доева // Заря. – 2017. – 23 марта. – С. 1.</w:t>
      </w:r>
    </w:p>
    <w:p w14:paraId="16C17D8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65FAA">
        <w:rPr>
          <w:rFonts w:cs="Times New Roman"/>
          <w:b/>
          <w:szCs w:val="28"/>
        </w:rPr>
        <w:t>Доева, Р.</w:t>
      </w:r>
      <w:r>
        <w:rPr>
          <w:rFonts w:cs="Times New Roman"/>
          <w:szCs w:val="28"/>
        </w:rPr>
        <w:t xml:space="preserve"> Поддержали каждого словом и делом : </w:t>
      </w:r>
      <w:r w:rsidRPr="00B65FAA">
        <w:rPr>
          <w:rFonts w:cs="Times New Roman"/>
          <w:szCs w:val="28"/>
        </w:rPr>
        <w:t>[</w:t>
      </w:r>
      <w:r>
        <w:rPr>
          <w:rFonts w:cs="Times New Roman"/>
          <w:szCs w:val="28"/>
        </w:rPr>
        <w:t>прием граждан в АМС Алагирского района под пред. Главы района А. Бутаева</w:t>
      </w:r>
      <w:r w:rsidRPr="00B65FAA">
        <w:rPr>
          <w:rFonts w:cs="Times New Roman"/>
          <w:szCs w:val="28"/>
        </w:rPr>
        <w:t>]</w:t>
      </w:r>
      <w:r>
        <w:rPr>
          <w:rFonts w:cs="Times New Roman"/>
          <w:szCs w:val="28"/>
        </w:rPr>
        <w:t xml:space="preserve"> / Римма Доева // Заря. – 2017. – 8 авг. – С. 1.</w:t>
      </w:r>
    </w:p>
    <w:p w14:paraId="17FA65F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65FAA">
        <w:rPr>
          <w:rFonts w:cs="Times New Roman"/>
          <w:b/>
          <w:szCs w:val="28"/>
        </w:rPr>
        <w:t>Достойный сын своего народа</w:t>
      </w:r>
      <w:r>
        <w:rPr>
          <w:rFonts w:cs="Times New Roman"/>
          <w:szCs w:val="28"/>
        </w:rPr>
        <w:t xml:space="preserve"> : </w:t>
      </w:r>
      <w:r w:rsidRPr="00B65FAA">
        <w:rPr>
          <w:rFonts w:cs="Times New Roman"/>
          <w:szCs w:val="28"/>
        </w:rPr>
        <w:t>[</w:t>
      </w:r>
      <w:r>
        <w:rPr>
          <w:rFonts w:cs="Times New Roman"/>
          <w:szCs w:val="28"/>
        </w:rPr>
        <w:t>о жизненном пути бывш. министра сел. хоз-ва респ. Главы АМС Пригородного р-на П. Р. Тедеева : из кн. «Сунжа и сунженцы»</w:t>
      </w:r>
      <w:r w:rsidRPr="00B65FAA">
        <w:rPr>
          <w:rFonts w:cs="Times New Roman"/>
          <w:szCs w:val="28"/>
        </w:rPr>
        <w:t>]</w:t>
      </w:r>
      <w:r>
        <w:rPr>
          <w:rFonts w:cs="Times New Roman"/>
          <w:szCs w:val="28"/>
        </w:rPr>
        <w:t xml:space="preserve"> // Фидиуӕг. – 2017. – 17 янв. – С. 3.</w:t>
      </w:r>
    </w:p>
    <w:p w14:paraId="7C25683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A0EBB">
        <w:rPr>
          <w:rFonts w:cs="Times New Roman"/>
          <w:b/>
          <w:szCs w:val="28"/>
        </w:rPr>
        <w:t>Дударов, М.</w:t>
      </w:r>
      <w:r>
        <w:rPr>
          <w:rFonts w:cs="Times New Roman"/>
          <w:szCs w:val="28"/>
        </w:rPr>
        <w:t xml:space="preserve"> Магомет Дударов : «Надо работать на опережение : </w:t>
      </w:r>
      <w:r w:rsidRPr="00B65FAA">
        <w:rPr>
          <w:rFonts w:cs="Times New Roman"/>
          <w:szCs w:val="28"/>
        </w:rPr>
        <w:t>[</w:t>
      </w:r>
      <w:r>
        <w:rPr>
          <w:rFonts w:cs="Times New Roman"/>
          <w:szCs w:val="28"/>
        </w:rPr>
        <w:t>рассказывает префект Левобережного р-на г. Владикавказа / записала А. Джиоева</w:t>
      </w:r>
      <w:r w:rsidRPr="00B65FAA">
        <w:rPr>
          <w:rFonts w:cs="Times New Roman"/>
          <w:szCs w:val="28"/>
        </w:rPr>
        <w:t>]</w:t>
      </w:r>
      <w:r>
        <w:rPr>
          <w:rFonts w:cs="Times New Roman"/>
          <w:szCs w:val="28"/>
        </w:rPr>
        <w:t xml:space="preserve"> // Владикавказ. – 2017. – 10 янв. – С. 4.</w:t>
      </w:r>
    </w:p>
    <w:p w14:paraId="421D44B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A0EBB">
        <w:rPr>
          <w:rFonts w:cs="Times New Roman"/>
          <w:b/>
          <w:szCs w:val="28"/>
        </w:rPr>
        <w:t>Зангиева, М.</w:t>
      </w:r>
      <w:r>
        <w:rPr>
          <w:rFonts w:cs="Times New Roman"/>
          <w:szCs w:val="28"/>
        </w:rPr>
        <w:t xml:space="preserve"> Обращениям граждан – серьезное внимание : </w:t>
      </w:r>
      <w:r w:rsidRPr="00FA0EBB">
        <w:rPr>
          <w:rFonts w:cs="Times New Roman"/>
          <w:szCs w:val="28"/>
        </w:rPr>
        <w:t>[</w:t>
      </w:r>
      <w:r>
        <w:rPr>
          <w:rFonts w:cs="Times New Roman"/>
          <w:szCs w:val="28"/>
        </w:rPr>
        <w:t>в АМС Алагирского р-на</w:t>
      </w:r>
      <w:r w:rsidRPr="00FA0EBB">
        <w:rPr>
          <w:rFonts w:cs="Times New Roman"/>
          <w:szCs w:val="28"/>
        </w:rPr>
        <w:t xml:space="preserve">] </w:t>
      </w:r>
      <w:r>
        <w:rPr>
          <w:rFonts w:cs="Times New Roman"/>
          <w:szCs w:val="28"/>
        </w:rPr>
        <w:t>/ Маргарита Зангиева // Заря. – 2017. – 20 июня. – С. 1.</w:t>
      </w:r>
    </w:p>
    <w:p w14:paraId="77E1852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A0EBB">
        <w:rPr>
          <w:rFonts w:cs="Times New Roman"/>
          <w:b/>
          <w:szCs w:val="28"/>
        </w:rPr>
        <w:t>Золоева, С.</w:t>
      </w:r>
      <w:r>
        <w:rPr>
          <w:rFonts w:cs="Times New Roman"/>
          <w:szCs w:val="28"/>
        </w:rPr>
        <w:t xml:space="preserve"> Яркий след на земле : </w:t>
      </w:r>
      <w:r w:rsidRPr="00FA0EBB">
        <w:rPr>
          <w:rFonts w:cs="Times New Roman"/>
          <w:szCs w:val="28"/>
        </w:rPr>
        <w:t>[</w:t>
      </w:r>
      <w:r>
        <w:rPr>
          <w:rFonts w:cs="Times New Roman"/>
          <w:szCs w:val="28"/>
        </w:rPr>
        <w:t>о бывш. главе Дигорского р-на С. Бердиеве</w:t>
      </w:r>
      <w:r w:rsidRPr="00FA0EBB">
        <w:rPr>
          <w:rFonts w:cs="Times New Roman"/>
          <w:szCs w:val="28"/>
        </w:rPr>
        <w:t>]</w:t>
      </w:r>
      <w:r>
        <w:rPr>
          <w:rFonts w:cs="Times New Roman"/>
          <w:szCs w:val="28"/>
        </w:rPr>
        <w:t xml:space="preserve"> / С. Золоева // Вести Дигории. – 2017. – 16 мая. – С. 1.</w:t>
      </w:r>
    </w:p>
    <w:p w14:paraId="21BD37B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A0EBB">
        <w:rPr>
          <w:rFonts w:cs="Times New Roman"/>
          <w:b/>
          <w:szCs w:val="28"/>
        </w:rPr>
        <w:t>Из Кировского – в Киров</w:t>
      </w:r>
      <w:r>
        <w:rPr>
          <w:rFonts w:cs="Times New Roman"/>
          <w:szCs w:val="28"/>
        </w:rPr>
        <w:t xml:space="preserve"> : </w:t>
      </w:r>
      <w:r w:rsidRPr="00FA0EBB">
        <w:rPr>
          <w:rFonts w:cs="Times New Roman"/>
          <w:szCs w:val="28"/>
        </w:rPr>
        <w:t>[</w:t>
      </w:r>
      <w:r>
        <w:rPr>
          <w:rFonts w:cs="Times New Roman"/>
          <w:szCs w:val="28"/>
        </w:rPr>
        <w:t>об участии Главы МО – Кировский р-н Б. Накусова в заседании Совета по развитию мест. самоуправления при Президенте РФ в г. Кирове</w:t>
      </w:r>
      <w:r w:rsidRPr="00FA0EBB">
        <w:rPr>
          <w:rFonts w:cs="Times New Roman"/>
          <w:szCs w:val="28"/>
        </w:rPr>
        <w:t>]</w:t>
      </w:r>
      <w:r>
        <w:rPr>
          <w:rFonts w:cs="Times New Roman"/>
          <w:szCs w:val="28"/>
        </w:rPr>
        <w:t xml:space="preserve"> // Северная Осетия. – 2017. – 9 авг. – С. 2.</w:t>
      </w:r>
    </w:p>
    <w:p w14:paraId="730FB46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36C6E">
        <w:rPr>
          <w:rFonts w:cs="Times New Roman"/>
          <w:b/>
          <w:szCs w:val="28"/>
        </w:rPr>
        <w:t>Избран председатель собрания представителей Дигоры</w:t>
      </w:r>
      <w:r>
        <w:rPr>
          <w:rFonts w:cs="Times New Roman"/>
          <w:szCs w:val="28"/>
        </w:rPr>
        <w:t xml:space="preserve"> : </w:t>
      </w:r>
      <w:r w:rsidRPr="00636C6E">
        <w:rPr>
          <w:rFonts w:cs="Times New Roman"/>
          <w:szCs w:val="28"/>
        </w:rPr>
        <w:t>[</w:t>
      </w:r>
      <w:r>
        <w:rPr>
          <w:rFonts w:cs="Times New Roman"/>
          <w:szCs w:val="28"/>
        </w:rPr>
        <w:t>с заседания собр. представит. в ходе которой на должность пред. собр. по итогам голосования был избран Тимур Карданов</w:t>
      </w:r>
      <w:r w:rsidRPr="00636C6E">
        <w:rPr>
          <w:rFonts w:cs="Times New Roman"/>
          <w:szCs w:val="28"/>
        </w:rPr>
        <w:t xml:space="preserve">] </w:t>
      </w:r>
      <w:r>
        <w:rPr>
          <w:rFonts w:cs="Times New Roman"/>
          <w:szCs w:val="28"/>
        </w:rPr>
        <w:t>// Вести Дигории. – 2017. – 28 сент. – С. 1.</w:t>
      </w:r>
    </w:p>
    <w:p w14:paraId="3C88F1D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36C6E">
        <w:rPr>
          <w:rFonts w:cs="Times New Roman"/>
          <w:b/>
          <w:szCs w:val="28"/>
        </w:rPr>
        <w:t>Икоева, Л.</w:t>
      </w:r>
      <w:r>
        <w:rPr>
          <w:rFonts w:cs="Times New Roman"/>
          <w:szCs w:val="28"/>
        </w:rPr>
        <w:t xml:space="preserve"> Трудным путем реформ : </w:t>
      </w:r>
      <w:r w:rsidRPr="00636C6E">
        <w:rPr>
          <w:rFonts w:cs="Times New Roman"/>
          <w:szCs w:val="28"/>
        </w:rPr>
        <w:t>[</w:t>
      </w:r>
      <w:r>
        <w:rPr>
          <w:rFonts w:cs="Times New Roman"/>
          <w:szCs w:val="28"/>
        </w:rPr>
        <w:t>беседа с нач. отд. по информатизации и взаимодействию с орг. местного самоуправвления Алагирской район. АМС Л. Икоевой о мест. самоупр / записала Р. Доева</w:t>
      </w:r>
      <w:r w:rsidRPr="00636C6E">
        <w:rPr>
          <w:rFonts w:cs="Times New Roman"/>
          <w:szCs w:val="28"/>
        </w:rPr>
        <w:t>]</w:t>
      </w:r>
      <w:r>
        <w:rPr>
          <w:rFonts w:cs="Times New Roman"/>
          <w:szCs w:val="28"/>
        </w:rPr>
        <w:t xml:space="preserve"> // Заря. – 2017. – 20 апр. – С. 1.</w:t>
      </w:r>
    </w:p>
    <w:p w14:paraId="6CB1B876" w14:textId="036FFF08"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47DC3">
        <w:rPr>
          <w:rFonts w:cs="Times New Roman"/>
          <w:b/>
          <w:szCs w:val="28"/>
        </w:rPr>
        <w:lastRenderedPageBreak/>
        <w:t xml:space="preserve">Ильмудин Элесханов: </w:t>
      </w:r>
      <w:r w:rsidRPr="00D00591">
        <w:rPr>
          <w:rFonts w:cs="Times New Roman"/>
          <w:bCs/>
          <w:szCs w:val="28"/>
        </w:rPr>
        <w:t>20 лет служения народу</w:t>
      </w:r>
      <w:r>
        <w:rPr>
          <w:rFonts w:cs="Times New Roman"/>
          <w:szCs w:val="28"/>
        </w:rPr>
        <w:t xml:space="preserve"> </w:t>
      </w:r>
      <w:r w:rsidRPr="00347DC3">
        <w:rPr>
          <w:rFonts w:cs="Times New Roman"/>
          <w:szCs w:val="28"/>
        </w:rPr>
        <w:t>[</w:t>
      </w:r>
      <w:r>
        <w:rPr>
          <w:rFonts w:cs="Times New Roman"/>
          <w:szCs w:val="28"/>
        </w:rPr>
        <w:t>бывшего Главы Кизлярского сел. поселения</w:t>
      </w:r>
      <w:r w:rsidRPr="00347DC3">
        <w:rPr>
          <w:rFonts w:cs="Times New Roman"/>
          <w:szCs w:val="28"/>
        </w:rPr>
        <w:t>]</w:t>
      </w:r>
      <w:r>
        <w:rPr>
          <w:rFonts w:cs="Times New Roman"/>
          <w:szCs w:val="28"/>
        </w:rPr>
        <w:t xml:space="preserve"> // Моздокский вестник. – 2017. – 23 сент. – С. 2.</w:t>
      </w:r>
    </w:p>
    <w:p w14:paraId="78FE896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0378A">
        <w:rPr>
          <w:rFonts w:cs="Times New Roman"/>
          <w:b/>
          <w:szCs w:val="28"/>
        </w:rPr>
        <w:t>Казиева, И.</w:t>
      </w:r>
      <w:r>
        <w:rPr>
          <w:rFonts w:cs="Times New Roman"/>
          <w:szCs w:val="28"/>
        </w:rPr>
        <w:t xml:space="preserve"> В обход местной власти : </w:t>
      </w:r>
      <w:r w:rsidRPr="00347DC3">
        <w:rPr>
          <w:rFonts w:cs="Times New Roman"/>
          <w:szCs w:val="28"/>
        </w:rPr>
        <w:t>[</w:t>
      </w:r>
      <w:r>
        <w:rPr>
          <w:rFonts w:cs="Times New Roman"/>
          <w:szCs w:val="28"/>
        </w:rPr>
        <w:t>об очеред. заседании Совета муницип. образований респ. в Правобережном р-не, с участием глав всех р-нов</w:t>
      </w:r>
      <w:r w:rsidRPr="00347DC3">
        <w:rPr>
          <w:rFonts w:cs="Times New Roman"/>
          <w:szCs w:val="28"/>
        </w:rPr>
        <w:t>]</w:t>
      </w:r>
      <w:r>
        <w:rPr>
          <w:rFonts w:cs="Times New Roman"/>
          <w:szCs w:val="28"/>
        </w:rPr>
        <w:t xml:space="preserve"> / Ирина Казиева // Северная Осетия. – 2017. – 28 апр. – С. 4.</w:t>
      </w:r>
    </w:p>
    <w:p w14:paraId="57E9AB5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0378A">
        <w:rPr>
          <w:rFonts w:cs="Times New Roman"/>
          <w:b/>
          <w:szCs w:val="28"/>
        </w:rPr>
        <w:t>Казиева, И.</w:t>
      </w:r>
      <w:r>
        <w:rPr>
          <w:rFonts w:cs="Times New Roman"/>
          <w:szCs w:val="28"/>
        </w:rPr>
        <w:t xml:space="preserve"> В течение восьми часов – тридцать два обращения : </w:t>
      </w:r>
      <w:r w:rsidRPr="00E0378A">
        <w:rPr>
          <w:rFonts w:cs="Times New Roman"/>
          <w:szCs w:val="28"/>
        </w:rPr>
        <w:t>[</w:t>
      </w:r>
      <w:r>
        <w:rPr>
          <w:rFonts w:cs="Times New Roman"/>
          <w:szCs w:val="28"/>
        </w:rPr>
        <w:t>глава АМС К. Беркаев и глава МО р-на С. Фраев провели совмест. прием граждан</w:t>
      </w:r>
      <w:r w:rsidRPr="00E0378A">
        <w:rPr>
          <w:rFonts w:cs="Times New Roman"/>
          <w:szCs w:val="28"/>
        </w:rPr>
        <w:t>]</w:t>
      </w:r>
      <w:r>
        <w:rPr>
          <w:rFonts w:cs="Times New Roman"/>
          <w:szCs w:val="28"/>
        </w:rPr>
        <w:t xml:space="preserve"> / Ирина Казиева // Жизнь Правобережья. – 2017. – 14 дек. – С. 1.</w:t>
      </w:r>
    </w:p>
    <w:p w14:paraId="3A5F766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0378A">
        <w:rPr>
          <w:rFonts w:cs="Times New Roman"/>
          <w:b/>
          <w:szCs w:val="28"/>
        </w:rPr>
        <w:t>Казиева, И.</w:t>
      </w:r>
      <w:r>
        <w:rPr>
          <w:rFonts w:cs="Times New Roman"/>
          <w:szCs w:val="28"/>
        </w:rPr>
        <w:t xml:space="preserve"> Итоги подведены – планы намечены : </w:t>
      </w:r>
      <w:r w:rsidRPr="00E0378A">
        <w:rPr>
          <w:rFonts w:cs="Times New Roman"/>
          <w:szCs w:val="28"/>
        </w:rPr>
        <w:t>[</w:t>
      </w:r>
      <w:r>
        <w:rPr>
          <w:rFonts w:cs="Times New Roman"/>
          <w:szCs w:val="28"/>
        </w:rPr>
        <w:t>в с. Н. Батако, Хумалаг и Брут прошли отчет. собрания деятельности глав сел. поселений</w:t>
      </w:r>
      <w:r w:rsidRPr="00E0378A">
        <w:rPr>
          <w:rFonts w:cs="Times New Roman"/>
          <w:szCs w:val="28"/>
        </w:rPr>
        <w:t xml:space="preserve">] </w:t>
      </w:r>
      <w:r>
        <w:rPr>
          <w:rFonts w:cs="Times New Roman"/>
          <w:szCs w:val="28"/>
        </w:rPr>
        <w:t>/ Ирина Казиева // Жизнь Правобережья. – 2017. – 19 янв. – С. 1, 5.</w:t>
      </w:r>
    </w:p>
    <w:p w14:paraId="7B4F58E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0378A">
        <w:rPr>
          <w:rFonts w:cs="Times New Roman"/>
          <w:b/>
          <w:szCs w:val="28"/>
        </w:rPr>
        <w:t>Казиева, И.</w:t>
      </w:r>
      <w:r>
        <w:rPr>
          <w:rFonts w:cs="Times New Roman"/>
          <w:szCs w:val="28"/>
        </w:rPr>
        <w:t xml:space="preserve"> Лучшие в системе муниципальной власти : </w:t>
      </w:r>
      <w:r w:rsidRPr="00E0378A">
        <w:rPr>
          <w:rFonts w:cs="Times New Roman"/>
          <w:szCs w:val="28"/>
        </w:rPr>
        <w:t>[</w:t>
      </w:r>
      <w:r>
        <w:rPr>
          <w:rFonts w:cs="Times New Roman"/>
          <w:szCs w:val="28"/>
        </w:rPr>
        <w:t>в АМС Правобережного р-на состоялось торжеств. мероприятие и награждение лучших специалистов район. и сельских АМС</w:t>
      </w:r>
      <w:r w:rsidRPr="00E0378A">
        <w:rPr>
          <w:rFonts w:cs="Times New Roman"/>
          <w:szCs w:val="28"/>
        </w:rPr>
        <w:t>]</w:t>
      </w:r>
      <w:r>
        <w:rPr>
          <w:rFonts w:cs="Times New Roman"/>
          <w:szCs w:val="28"/>
        </w:rPr>
        <w:t xml:space="preserve"> / Ирина Казиева // Жизнь Правобережья. – 2017. – 25 апр. – С. 4.</w:t>
      </w:r>
    </w:p>
    <w:p w14:paraId="2E11F12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0378A">
        <w:rPr>
          <w:rFonts w:cs="Times New Roman"/>
          <w:b/>
          <w:szCs w:val="28"/>
        </w:rPr>
        <w:t>Казиева, И.</w:t>
      </w:r>
      <w:r>
        <w:rPr>
          <w:rFonts w:cs="Times New Roman"/>
          <w:szCs w:val="28"/>
        </w:rPr>
        <w:t xml:space="preserve"> Они с упорством – мы с терпением : </w:t>
      </w:r>
      <w:r w:rsidRPr="00E0378A">
        <w:rPr>
          <w:rFonts w:cs="Times New Roman"/>
          <w:szCs w:val="28"/>
        </w:rPr>
        <w:t>[</w:t>
      </w:r>
      <w:r>
        <w:rPr>
          <w:rFonts w:cs="Times New Roman"/>
          <w:szCs w:val="28"/>
        </w:rPr>
        <w:t>в Правобережном р-не прошло очеред заседание Совета правления муницип. обращений с участием всех р-нов респ.</w:t>
      </w:r>
      <w:r w:rsidRPr="00E0378A">
        <w:rPr>
          <w:rFonts w:cs="Times New Roman"/>
          <w:szCs w:val="28"/>
        </w:rPr>
        <w:t>]</w:t>
      </w:r>
      <w:r>
        <w:rPr>
          <w:rFonts w:cs="Times New Roman"/>
          <w:szCs w:val="28"/>
        </w:rPr>
        <w:t xml:space="preserve"> / Ирина Казиева // Жизнь Правобережья. – 2017. – 29 апр. – С. 2.</w:t>
      </w:r>
    </w:p>
    <w:p w14:paraId="015C51C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2C7D">
        <w:rPr>
          <w:rFonts w:cs="Times New Roman"/>
          <w:b/>
          <w:szCs w:val="28"/>
        </w:rPr>
        <w:t>Казиева, И.</w:t>
      </w:r>
      <w:r>
        <w:rPr>
          <w:rFonts w:cs="Times New Roman"/>
          <w:szCs w:val="28"/>
        </w:rPr>
        <w:t xml:space="preserve"> От переработки твердых оптовых отходов до привлечения к уголовной ответственности за сбыт оружия и наркотиков : </w:t>
      </w:r>
      <w:r w:rsidRPr="00E0378A">
        <w:rPr>
          <w:rFonts w:cs="Times New Roman"/>
          <w:szCs w:val="28"/>
        </w:rPr>
        <w:t>[</w:t>
      </w:r>
      <w:r>
        <w:rPr>
          <w:rFonts w:cs="Times New Roman"/>
          <w:szCs w:val="28"/>
        </w:rPr>
        <w:t>с заседания по законодательству, законности, мест. самоуправлению и контролю за соблюдением регламента и вопросам депутат. этики Правобережья</w:t>
      </w:r>
      <w:r w:rsidRPr="00E0378A">
        <w:rPr>
          <w:rFonts w:cs="Times New Roman"/>
          <w:szCs w:val="28"/>
        </w:rPr>
        <w:t>]</w:t>
      </w:r>
      <w:r>
        <w:rPr>
          <w:rFonts w:cs="Times New Roman"/>
          <w:szCs w:val="28"/>
        </w:rPr>
        <w:t xml:space="preserve"> / Ирина Казиева // Жизнь Правобережья. – 2017. – 24 июня. – С. 4.</w:t>
      </w:r>
    </w:p>
    <w:p w14:paraId="4DBA5AD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2C7D">
        <w:rPr>
          <w:rFonts w:cs="Times New Roman"/>
          <w:b/>
          <w:szCs w:val="28"/>
        </w:rPr>
        <w:t>Казиева, И.</w:t>
      </w:r>
      <w:r>
        <w:rPr>
          <w:rFonts w:cs="Times New Roman"/>
          <w:szCs w:val="28"/>
        </w:rPr>
        <w:t xml:space="preserve"> От поэзии к прозе – в кабинете главы АМС : </w:t>
      </w:r>
      <w:r w:rsidRPr="003D2C7D">
        <w:rPr>
          <w:rFonts w:cs="Times New Roman"/>
          <w:szCs w:val="28"/>
        </w:rPr>
        <w:t>[</w:t>
      </w:r>
      <w:r>
        <w:rPr>
          <w:rFonts w:cs="Times New Roman"/>
          <w:szCs w:val="28"/>
        </w:rPr>
        <w:t>глава АМС р-на К. Беркаев и первый зам. пред. Собрания представителей З. Хаткаров провели очеред. прием граждан по лич. вопросам</w:t>
      </w:r>
      <w:r w:rsidRPr="003D2C7D">
        <w:rPr>
          <w:rFonts w:cs="Times New Roman"/>
          <w:szCs w:val="28"/>
        </w:rPr>
        <w:t>]</w:t>
      </w:r>
      <w:r>
        <w:rPr>
          <w:rFonts w:cs="Times New Roman"/>
          <w:szCs w:val="28"/>
        </w:rPr>
        <w:t xml:space="preserve"> / Ирина Казиева // Жизнь Правобережья. – 2017. – 1 апр. – С. 4.</w:t>
      </w:r>
    </w:p>
    <w:p w14:paraId="013BED9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2C7D">
        <w:rPr>
          <w:rFonts w:cs="Times New Roman"/>
          <w:b/>
          <w:szCs w:val="28"/>
        </w:rPr>
        <w:t>Казиев, И.</w:t>
      </w:r>
      <w:r>
        <w:rPr>
          <w:rFonts w:cs="Times New Roman"/>
          <w:szCs w:val="28"/>
        </w:rPr>
        <w:t xml:space="preserve"> Сослан Фраев : «Оценку работе глав поселений должен дать народ» : </w:t>
      </w:r>
      <w:r w:rsidRPr="003D2C7D">
        <w:rPr>
          <w:rFonts w:cs="Times New Roman"/>
          <w:szCs w:val="28"/>
        </w:rPr>
        <w:t>[</w:t>
      </w:r>
      <w:r>
        <w:rPr>
          <w:rFonts w:cs="Times New Roman"/>
          <w:szCs w:val="28"/>
        </w:rPr>
        <w:t>в с. Зильги, Н. Батако, Заманкуле и Фарне прошли отчет. собрания деятельности глав сел. поселений</w:t>
      </w:r>
      <w:r w:rsidRPr="003D2C7D">
        <w:rPr>
          <w:rFonts w:cs="Times New Roman"/>
          <w:szCs w:val="28"/>
        </w:rPr>
        <w:t>]</w:t>
      </w:r>
      <w:r>
        <w:rPr>
          <w:rFonts w:cs="Times New Roman"/>
          <w:szCs w:val="28"/>
        </w:rPr>
        <w:t xml:space="preserve"> / Ирина Казиева // Жизнь Правобережья. – 2017. – 21 янв. – С. 1, 4.</w:t>
      </w:r>
    </w:p>
    <w:p w14:paraId="7317302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C029F">
        <w:rPr>
          <w:rFonts w:cs="Times New Roman"/>
          <w:b/>
          <w:szCs w:val="28"/>
        </w:rPr>
        <w:t>Казиева, И.</w:t>
      </w:r>
      <w:r>
        <w:rPr>
          <w:rFonts w:cs="Times New Roman"/>
          <w:szCs w:val="28"/>
        </w:rPr>
        <w:t xml:space="preserve"> Тяжела ты, шапка Мономаха, но главам поселений есть на кого положиться : </w:t>
      </w:r>
      <w:r w:rsidRPr="004C029F">
        <w:rPr>
          <w:rFonts w:cs="Times New Roman"/>
          <w:szCs w:val="28"/>
        </w:rPr>
        <w:t>[</w:t>
      </w:r>
      <w:r>
        <w:rPr>
          <w:rFonts w:cs="Times New Roman"/>
          <w:szCs w:val="28"/>
        </w:rPr>
        <w:t>в с. Цалык, Раздог и Ольгинское прошли отчет. собрания деятельности глав сел. поселений</w:t>
      </w:r>
      <w:r w:rsidRPr="004C029F">
        <w:rPr>
          <w:rFonts w:cs="Times New Roman"/>
          <w:szCs w:val="28"/>
        </w:rPr>
        <w:t>]</w:t>
      </w:r>
      <w:r>
        <w:rPr>
          <w:rFonts w:cs="Times New Roman"/>
          <w:szCs w:val="28"/>
        </w:rPr>
        <w:t xml:space="preserve"> / Ирина Казиты // Жизнь Правобережья. – 2017. – 24 янв. – С. 1, 3.</w:t>
      </w:r>
    </w:p>
    <w:p w14:paraId="5B9ED74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C029F">
        <w:rPr>
          <w:rFonts w:cs="Times New Roman"/>
          <w:b/>
          <w:szCs w:val="28"/>
        </w:rPr>
        <w:t>Казиева, И.</w:t>
      </w:r>
      <w:r>
        <w:rPr>
          <w:rFonts w:cs="Times New Roman"/>
          <w:szCs w:val="28"/>
        </w:rPr>
        <w:t xml:space="preserve"> У депутатов – обмен опытом и знаниями : </w:t>
      </w:r>
      <w:r w:rsidRPr="004C029F">
        <w:rPr>
          <w:rFonts w:cs="Times New Roman"/>
          <w:szCs w:val="28"/>
        </w:rPr>
        <w:t>[</w:t>
      </w:r>
      <w:r>
        <w:rPr>
          <w:rFonts w:cs="Times New Roman"/>
          <w:szCs w:val="28"/>
        </w:rPr>
        <w:t>об участии представителей законодат. и исполн. властей Правобережья в семинар-совещ. «Актуальные вопросы органов местного самоуправления Правобережного района»</w:t>
      </w:r>
      <w:r w:rsidRPr="004C029F">
        <w:rPr>
          <w:rFonts w:cs="Times New Roman"/>
          <w:szCs w:val="28"/>
        </w:rPr>
        <w:t>]</w:t>
      </w:r>
      <w:r>
        <w:rPr>
          <w:rFonts w:cs="Times New Roman"/>
          <w:szCs w:val="28"/>
        </w:rPr>
        <w:t xml:space="preserve"> / Ирина Казиева // Жизнь Правобережья. – 2017. – 23 дек. – С. 1. ; 26 дек. – С. 5, 8.</w:t>
      </w:r>
    </w:p>
    <w:p w14:paraId="77B6A4D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C029F">
        <w:rPr>
          <w:rFonts w:cs="Times New Roman"/>
          <w:b/>
          <w:szCs w:val="28"/>
        </w:rPr>
        <w:t>Казиева, И.</w:t>
      </w:r>
      <w:r>
        <w:rPr>
          <w:rFonts w:cs="Times New Roman"/>
          <w:szCs w:val="28"/>
        </w:rPr>
        <w:t xml:space="preserve"> Хажби Кониев – надежный тыл районной администрации : </w:t>
      </w:r>
      <w:r w:rsidRPr="004C029F">
        <w:rPr>
          <w:rFonts w:cs="Times New Roman"/>
          <w:szCs w:val="28"/>
        </w:rPr>
        <w:t>[</w:t>
      </w:r>
      <w:r>
        <w:rPr>
          <w:rFonts w:cs="Times New Roman"/>
          <w:szCs w:val="28"/>
        </w:rPr>
        <w:t xml:space="preserve">о бывшем рук. территор. отд. образования р-на, советника и </w:t>
      </w:r>
      <w:r>
        <w:rPr>
          <w:rFonts w:cs="Times New Roman"/>
          <w:szCs w:val="28"/>
        </w:rPr>
        <w:lastRenderedPageBreak/>
        <w:t>зам. главы АМС р-на Х. А. Кониеве</w:t>
      </w:r>
      <w:r w:rsidRPr="004C029F">
        <w:rPr>
          <w:rFonts w:cs="Times New Roman"/>
          <w:szCs w:val="28"/>
        </w:rPr>
        <w:t>]</w:t>
      </w:r>
      <w:r>
        <w:rPr>
          <w:rFonts w:cs="Times New Roman"/>
          <w:szCs w:val="28"/>
        </w:rPr>
        <w:t xml:space="preserve"> / Ирина Казиева // Жизнь Правобережья. – 2017. – 16 апр. – С. 5.</w:t>
      </w:r>
    </w:p>
    <w:p w14:paraId="34E0018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C029F">
        <w:rPr>
          <w:rFonts w:cs="Times New Roman"/>
          <w:b/>
          <w:szCs w:val="28"/>
        </w:rPr>
        <w:t>Хъайтыхъты, Т.</w:t>
      </w:r>
      <w:r>
        <w:rPr>
          <w:rFonts w:cs="Times New Roman"/>
          <w:szCs w:val="28"/>
        </w:rPr>
        <w:t xml:space="preserve"> Ахӕм у нӕ хъӕуыхицау / Хъайтыхъты Таня // Рӕстдзинад. – 2017. – 3 окт. – Ф. 3.</w:t>
      </w:r>
    </w:p>
    <w:p w14:paraId="10A7CECC" w14:textId="77777777" w:rsidR="005178C0" w:rsidRPr="004C029F" w:rsidRDefault="005178C0" w:rsidP="005178C0">
      <w:pPr>
        <w:pStyle w:val="a3"/>
        <w:tabs>
          <w:tab w:val="left" w:pos="1418"/>
          <w:tab w:val="left" w:pos="1483"/>
          <w:tab w:val="left" w:pos="1560"/>
        </w:tabs>
        <w:spacing w:line="240" w:lineRule="auto"/>
        <w:ind w:left="0" w:firstLine="1418"/>
        <w:jc w:val="both"/>
        <w:rPr>
          <w:rFonts w:cs="Times New Roman"/>
          <w:szCs w:val="28"/>
        </w:rPr>
      </w:pPr>
      <w:r w:rsidRPr="0047220A">
        <w:rPr>
          <w:rFonts w:cs="Times New Roman"/>
          <w:szCs w:val="28"/>
        </w:rPr>
        <w:t>Кайтукова, Т.</w:t>
      </w:r>
      <w:r>
        <w:rPr>
          <w:rFonts w:cs="Times New Roman"/>
          <w:szCs w:val="28"/>
        </w:rPr>
        <w:t xml:space="preserve"> Вот такой у нас председатель сельского совета : </w:t>
      </w:r>
      <w:r w:rsidRPr="004C029F">
        <w:rPr>
          <w:rFonts w:cs="Times New Roman"/>
          <w:szCs w:val="28"/>
        </w:rPr>
        <w:t>[</w:t>
      </w:r>
      <w:r>
        <w:rPr>
          <w:rFonts w:cs="Times New Roman"/>
          <w:szCs w:val="28"/>
        </w:rPr>
        <w:t>о гл. АМС с. Карман-Синдзикау Георгии Черменовиче Хосроеве</w:t>
      </w:r>
      <w:r w:rsidRPr="004C029F">
        <w:rPr>
          <w:rFonts w:cs="Times New Roman"/>
          <w:szCs w:val="28"/>
        </w:rPr>
        <w:t>]</w:t>
      </w:r>
      <w:r>
        <w:rPr>
          <w:rFonts w:cs="Times New Roman"/>
          <w:szCs w:val="28"/>
        </w:rPr>
        <w:t>.</w:t>
      </w:r>
    </w:p>
    <w:p w14:paraId="10B51C6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1649D">
        <w:rPr>
          <w:rFonts w:cs="Times New Roman"/>
          <w:b/>
          <w:szCs w:val="28"/>
        </w:rPr>
        <w:t>Кисиев, А.</w:t>
      </w:r>
      <w:r>
        <w:rPr>
          <w:rFonts w:cs="Times New Roman"/>
          <w:szCs w:val="28"/>
        </w:rPr>
        <w:t xml:space="preserve"> В Михайловском построят Дом культуры и амбулаторию : </w:t>
      </w:r>
      <w:r w:rsidRPr="0011649D">
        <w:rPr>
          <w:rFonts w:cs="Times New Roman"/>
          <w:szCs w:val="28"/>
        </w:rPr>
        <w:t>[</w:t>
      </w:r>
      <w:r>
        <w:rPr>
          <w:rFonts w:cs="Times New Roman"/>
          <w:szCs w:val="28"/>
        </w:rPr>
        <w:t>коммент. Глава АМС села Андрей Кисиев</w:t>
      </w:r>
      <w:r w:rsidRPr="0011649D">
        <w:rPr>
          <w:rFonts w:cs="Times New Roman"/>
          <w:szCs w:val="28"/>
        </w:rPr>
        <w:t xml:space="preserve">] </w:t>
      </w:r>
      <w:r>
        <w:rPr>
          <w:rFonts w:cs="Times New Roman"/>
          <w:szCs w:val="28"/>
        </w:rPr>
        <w:t>/ Тамерлан Техов // Фидиуӕг. – 2017. – 16 мартъи. – С. 1.</w:t>
      </w:r>
    </w:p>
    <w:p w14:paraId="0F0FB9B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1649D">
        <w:rPr>
          <w:rFonts w:cs="Times New Roman"/>
          <w:b/>
          <w:szCs w:val="28"/>
        </w:rPr>
        <w:t>Кисиев, А.</w:t>
      </w:r>
      <w:r>
        <w:rPr>
          <w:rFonts w:cs="Times New Roman"/>
          <w:szCs w:val="28"/>
        </w:rPr>
        <w:t xml:space="preserve"> По-михайловски : </w:t>
      </w:r>
      <w:r w:rsidRPr="0011649D">
        <w:rPr>
          <w:rFonts w:cs="Times New Roman"/>
          <w:szCs w:val="28"/>
        </w:rPr>
        <w:t>[</w:t>
      </w:r>
      <w:r>
        <w:rPr>
          <w:rFonts w:cs="Times New Roman"/>
          <w:szCs w:val="28"/>
        </w:rPr>
        <w:t>о благоустрройстве с. Михайловское : рассказывает глава администрации села А. Кисиев / записала М. Гобеева</w:t>
      </w:r>
      <w:r w:rsidRPr="0011649D">
        <w:rPr>
          <w:rFonts w:cs="Times New Roman"/>
          <w:szCs w:val="28"/>
        </w:rPr>
        <w:t>]</w:t>
      </w:r>
      <w:r>
        <w:rPr>
          <w:rFonts w:cs="Times New Roman"/>
          <w:szCs w:val="28"/>
        </w:rPr>
        <w:t xml:space="preserve"> // Северная Осетия. – 2017. – 8 апр. – С. 4.</w:t>
      </w:r>
    </w:p>
    <w:p w14:paraId="6955807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1649D">
        <w:rPr>
          <w:rFonts w:cs="Times New Roman"/>
          <w:b/>
          <w:szCs w:val="28"/>
        </w:rPr>
        <w:t>Комаева, Л.</w:t>
      </w:r>
      <w:r>
        <w:rPr>
          <w:rFonts w:cs="Times New Roman"/>
          <w:szCs w:val="28"/>
        </w:rPr>
        <w:t xml:space="preserve"> Заур Хаткаров – глава г. Беслана </w:t>
      </w:r>
      <w:r w:rsidRPr="0011649D">
        <w:rPr>
          <w:rFonts w:cs="Times New Roman"/>
          <w:szCs w:val="28"/>
        </w:rPr>
        <w:t>[</w:t>
      </w:r>
      <w:r>
        <w:rPr>
          <w:rFonts w:cs="Times New Roman"/>
          <w:szCs w:val="28"/>
        </w:rPr>
        <w:t>пред. Собрания представителей МО г. Беслана</w:t>
      </w:r>
      <w:r w:rsidRPr="0011649D">
        <w:rPr>
          <w:rFonts w:cs="Times New Roman"/>
          <w:szCs w:val="28"/>
        </w:rPr>
        <w:t>]</w:t>
      </w:r>
      <w:r>
        <w:rPr>
          <w:rFonts w:cs="Times New Roman"/>
          <w:szCs w:val="28"/>
        </w:rPr>
        <w:t xml:space="preserve"> / Лидия Комаева // Жизнь Правобережья. – 2017. – 10 окт. – С. 1.</w:t>
      </w:r>
    </w:p>
    <w:p w14:paraId="102D67C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1649D">
        <w:rPr>
          <w:rFonts w:cs="Times New Roman"/>
          <w:b/>
          <w:szCs w:val="28"/>
        </w:rPr>
        <w:t>Кулумбеков, В.</w:t>
      </w:r>
      <w:r>
        <w:rPr>
          <w:rFonts w:cs="Times New Roman"/>
          <w:szCs w:val="28"/>
        </w:rPr>
        <w:t xml:space="preserve"> Знаковые перемены в Ире : </w:t>
      </w:r>
      <w:r w:rsidRPr="0011649D">
        <w:rPr>
          <w:rFonts w:cs="Times New Roman"/>
          <w:szCs w:val="28"/>
        </w:rPr>
        <w:t>[</w:t>
      </w:r>
      <w:r>
        <w:rPr>
          <w:rFonts w:cs="Times New Roman"/>
          <w:szCs w:val="28"/>
        </w:rPr>
        <w:t>беседа с главой администрации сел поселения Ир В. Кулумбековым / записал С. Николаев</w:t>
      </w:r>
      <w:r w:rsidRPr="0011649D">
        <w:rPr>
          <w:rFonts w:cs="Times New Roman"/>
          <w:szCs w:val="28"/>
        </w:rPr>
        <w:t>]</w:t>
      </w:r>
      <w:r>
        <w:rPr>
          <w:rFonts w:cs="Times New Roman"/>
          <w:szCs w:val="28"/>
        </w:rPr>
        <w:t xml:space="preserve"> // Северная Осетия. – 2017. – 5 апр. – С. 2.</w:t>
      </w:r>
    </w:p>
    <w:p w14:paraId="38F26F3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1649D">
        <w:rPr>
          <w:rFonts w:cs="Times New Roman"/>
          <w:b/>
          <w:szCs w:val="28"/>
        </w:rPr>
        <w:t>Кучиева, Л.</w:t>
      </w:r>
      <w:r>
        <w:rPr>
          <w:rFonts w:cs="Times New Roman"/>
          <w:szCs w:val="28"/>
        </w:rPr>
        <w:t xml:space="preserve"> Субсидия в помощь : </w:t>
      </w:r>
      <w:r w:rsidRPr="0011649D">
        <w:rPr>
          <w:rFonts w:cs="Times New Roman"/>
          <w:szCs w:val="28"/>
        </w:rPr>
        <w:t>[</w:t>
      </w:r>
      <w:r>
        <w:rPr>
          <w:rFonts w:cs="Times New Roman"/>
          <w:szCs w:val="28"/>
        </w:rPr>
        <w:t>рассказывает глава АМС сел. поселения Кадгарон Ардонского р-на Л. Кучиева / записал С. Николаев</w:t>
      </w:r>
      <w:r w:rsidRPr="0011649D">
        <w:rPr>
          <w:rFonts w:cs="Times New Roman"/>
          <w:szCs w:val="28"/>
        </w:rPr>
        <w:t>]</w:t>
      </w:r>
      <w:r>
        <w:rPr>
          <w:rFonts w:cs="Times New Roman"/>
          <w:szCs w:val="28"/>
        </w:rPr>
        <w:t xml:space="preserve"> // Северная Осетия. – 2017. – 2 июня. – С. 2.</w:t>
      </w:r>
    </w:p>
    <w:p w14:paraId="47A186D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328FE">
        <w:rPr>
          <w:rFonts w:cs="Times New Roman"/>
          <w:b/>
          <w:szCs w:val="28"/>
        </w:rPr>
        <w:t xml:space="preserve">Кучиты, Ф. </w:t>
      </w:r>
      <w:r>
        <w:rPr>
          <w:rFonts w:cs="Times New Roman"/>
          <w:szCs w:val="28"/>
        </w:rPr>
        <w:t>Нӕ уарзон хъӕу – нӕ иумӕйаг хӕдзар / Кучиты Фатимӕ // Рӕстдзинад. – 2017. – 15 февр. – Ф. 3.</w:t>
      </w:r>
    </w:p>
    <w:p w14:paraId="1ABEDB98" w14:textId="77777777" w:rsidR="005178C0" w:rsidRPr="0011649D" w:rsidRDefault="005178C0" w:rsidP="005178C0">
      <w:pPr>
        <w:pStyle w:val="a3"/>
        <w:tabs>
          <w:tab w:val="left" w:pos="1418"/>
          <w:tab w:val="left" w:pos="1483"/>
          <w:tab w:val="left" w:pos="1560"/>
        </w:tabs>
        <w:spacing w:line="240" w:lineRule="auto"/>
        <w:ind w:left="0" w:firstLine="1418"/>
        <w:jc w:val="both"/>
        <w:rPr>
          <w:rFonts w:cs="Times New Roman"/>
          <w:szCs w:val="28"/>
        </w:rPr>
      </w:pPr>
      <w:r w:rsidRPr="0047220A">
        <w:rPr>
          <w:rFonts w:cs="Times New Roman"/>
          <w:szCs w:val="28"/>
        </w:rPr>
        <w:t>Кучиева, Ф.</w:t>
      </w:r>
      <w:r>
        <w:rPr>
          <w:rFonts w:cs="Times New Roman"/>
          <w:szCs w:val="28"/>
        </w:rPr>
        <w:t xml:space="preserve"> Наше село – наш общий дом : </w:t>
      </w:r>
      <w:r w:rsidRPr="0011649D">
        <w:rPr>
          <w:rFonts w:cs="Times New Roman"/>
          <w:szCs w:val="28"/>
        </w:rPr>
        <w:t>[</w:t>
      </w:r>
      <w:r>
        <w:rPr>
          <w:rFonts w:cs="Times New Roman"/>
          <w:szCs w:val="28"/>
        </w:rPr>
        <w:t>беседа с главой местной адм. с. Кадгарон Фатимой Кучиевой / записала Ж. Цагараева</w:t>
      </w:r>
      <w:r w:rsidRPr="0011649D">
        <w:rPr>
          <w:rFonts w:cs="Times New Roman"/>
          <w:szCs w:val="28"/>
        </w:rPr>
        <w:t>]</w:t>
      </w:r>
      <w:r>
        <w:rPr>
          <w:rFonts w:cs="Times New Roman"/>
          <w:szCs w:val="28"/>
        </w:rPr>
        <w:t>.</w:t>
      </w:r>
    </w:p>
    <w:p w14:paraId="26FB28D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5369A">
        <w:rPr>
          <w:rFonts w:cs="Times New Roman"/>
          <w:b/>
          <w:szCs w:val="28"/>
        </w:rPr>
        <w:t>Мамиев, К</w:t>
      </w:r>
      <w:r>
        <w:rPr>
          <w:rFonts w:cs="Times New Roman"/>
          <w:szCs w:val="28"/>
        </w:rPr>
        <w:t xml:space="preserve">. Братский визит к соседям : </w:t>
      </w:r>
      <w:r w:rsidRPr="0005369A">
        <w:rPr>
          <w:rFonts w:cs="Times New Roman"/>
          <w:szCs w:val="28"/>
        </w:rPr>
        <w:t>[</w:t>
      </w:r>
      <w:r>
        <w:rPr>
          <w:rFonts w:cs="Times New Roman"/>
          <w:szCs w:val="28"/>
        </w:rPr>
        <w:t>о сотр-ве между администрациями МОМС Кировский р-н РСО-А и Терского муниципал. р-на КБР</w:t>
      </w:r>
      <w:r w:rsidRPr="0005369A">
        <w:rPr>
          <w:rFonts w:cs="Times New Roman"/>
          <w:szCs w:val="28"/>
        </w:rPr>
        <w:t>]</w:t>
      </w:r>
      <w:r>
        <w:rPr>
          <w:rFonts w:cs="Times New Roman"/>
          <w:szCs w:val="28"/>
        </w:rPr>
        <w:t xml:space="preserve"> / Казбек Мамиев // Вперед. – 2017. – 14 дек. – С. 7.</w:t>
      </w:r>
    </w:p>
    <w:p w14:paraId="0C5B8D8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5369A">
        <w:rPr>
          <w:rFonts w:cs="Times New Roman"/>
          <w:b/>
          <w:szCs w:val="28"/>
        </w:rPr>
        <w:t>Маргиев, А.</w:t>
      </w:r>
      <w:r>
        <w:rPr>
          <w:rFonts w:cs="Times New Roman"/>
          <w:szCs w:val="28"/>
        </w:rPr>
        <w:t xml:space="preserve"> О местной власти, бюджете и гражданской совести : </w:t>
      </w:r>
      <w:r w:rsidRPr="0005369A">
        <w:rPr>
          <w:rFonts w:cs="Times New Roman"/>
          <w:szCs w:val="28"/>
        </w:rPr>
        <w:t>[</w:t>
      </w:r>
      <w:r>
        <w:rPr>
          <w:rFonts w:cs="Times New Roman"/>
          <w:szCs w:val="28"/>
        </w:rPr>
        <w:t>беседа с главой АМС Ардонского р-на А. Маргиевым о пробл. р-на</w:t>
      </w:r>
      <w:r w:rsidRPr="0005369A">
        <w:rPr>
          <w:rFonts w:cs="Times New Roman"/>
          <w:szCs w:val="28"/>
        </w:rPr>
        <w:t>]</w:t>
      </w:r>
      <w:r>
        <w:rPr>
          <w:rFonts w:cs="Times New Roman"/>
          <w:szCs w:val="28"/>
        </w:rPr>
        <w:t xml:space="preserve"> // Рухс. – 2017. – 2 июня. – С. 2.</w:t>
      </w:r>
    </w:p>
    <w:p w14:paraId="2F51A62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5369A">
        <w:rPr>
          <w:rFonts w:cs="Times New Roman"/>
          <w:b/>
          <w:szCs w:val="28"/>
        </w:rPr>
        <w:t>Маргиева, З.</w:t>
      </w:r>
      <w:r>
        <w:rPr>
          <w:rFonts w:cs="Times New Roman"/>
          <w:szCs w:val="28"/>
        </w:rPr>
        <w:t xml:space="preserve"> Изменения в уставе города : </w:t>
      </w:r>
      <w:r w:rsidRPr="0005369A">
        <w:rPr>
          <w:rFonts w:cs="Times New Roman"/>
          <w:szCs w:val="28"/>
        </w:rPr>
        <w:t>[</w:t>
      </w:r>
      <w:r>
        <w:rPr>
          <w:rFonts w:cs="Times New Roman"/>
          <w:szCs w:val="28"/>
        </w:rPr>
        <w:t>в АМС г. Владикаказа состоялись публичные слушания под пред. зампреда гор. собр. представит. А. Петрова</w:t>
      </w:r>
      <w:r w:rsidRPr="0005369A">
        <w:rPr>
          <w:rFonts w:cs="Times New Roman"/>
          <w:szCs w:val="28"/>
        </w:rPr>
        <w:t>]</w:t>
      </w:r>
      <w:r>
        <w:rPr>
          <w:rFonts w:cs="Times New Roman"/>
          <w:szCs w:val="28"/>
        </w:rPr>
        <w:t xml:space="preserve"> / Зарина Маргиева // Владикавказ. – 2017. – 17 июня. – С. 1.</w:t>
      </w:r>
    </w:p>
    <w:p w14:paraId="6A5FD06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34655">
        <w:rPr>
          <w:rFonts w:cs="Times New Roman"/>
          <w:b/>
          <w:szCs w:val="28"/>
        </w:rPr>
        <w:t xml:space="preserve">Маргиева, З. </w:t>
      </w:r>
      <w:r>
        <w:rPr>
          <w:rFonts w:cs="Times New Roman"/>
          <w:szCs w:val="28"/>
        </w:rPr>
        <w:t xml:space="preserve">Люди и финансы : </w:t>
      </w:r>
      <w:r w:rsidRPr="0005369A">
        <w:rPr>
          <w:rFonts w:cs="Times New Roman"/>
          <w:szCs w:val="28"/>
        </w:rPr>
        <w:t>[</w:t>
      </w:r>
      <w:r>
        <w:rPr>
          <w:rFonts w:cs="Times New Roman"/>
          <w:szCs w:val="28"/>
        </w:rPr>
        <w:t>глава АМС г. Владикавказа Б. Албегов провел очеред. прием граждан в Левобереж. и Правобережной администрациях</w:t>
      </w:r>
      <w:r w:rsidRPr="0047220A">
        <w:rPr>
          <w:rFonts w:cs="Times New Roman"/>
          <w:szCs w:val="28"/>
        </w:rPr>
        <w:t xml:space="preserve">] </w:t>
      </w:r>
      <w:r>
        <w:rPr>
          <w:rFonts w:cs="Times New Roman"/>
          <w:szCs w:val="28"/>
        </w:rPr>
        <w:t>/ Зарина Маргиева, Екатерина Джиоева, Алена Джиоева // Владикавказ. – 2017. – 11 марта. – С. 1-2.</w:t>
      </w:r>
    </w:p>
    <w:p w14:paraId="78CBD08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34655">
        <w:rPr>
          <w:rFonts w:cs="Times New Roman"/>
          <w:b/>
          <w:szCs w:val="28"/>
        </w:rPr>
        <w:t>Маргиева, З.</w:t>
      </w:r>
      <w:r>
        <w:rPr>
          <w:rFonts w:cs="Times New Roman"/>
          <w:szCs w:val="28"/>
        </w:rPr>
        <w:t xml:space="preserve"> Очередная встреча с жителями города : </w:t>
      </w:r>
      <w:r w:rsidRPr="00C34655">
        <w:rPr>
          <w:rFonts w:cs="Times New Roman"/>
          <w:szCs w:val="28"/>
        </w:rPr>
        <w:t>[</w:t>
      </w:r>
      <w:r>
        <w:rPr>
          <w:rFonts w:cs="Times New Roman"/>
          <w:szCs w:val="28"/>
        </w:rPr>
        <w:t>глава АМС г. Владикавказа провел прием граждан в Правобережной префектуре</w:t>
      </w:r>
      <w:r w:rsidRPr="00C34655">
        <w:rPr>
          <w:rFonts w:cs="Times New Roman"/>
          <w:szCs w:val="28"/>
        </w:rPr>
        <w:t>]</w:t>
      </w:r>
      <w:r>
        <w:rPr>
          <w:rFonts w:cs="Times New Roman"/>
          <w:szCs w:val="28"/>
        </w:rPr>
        <w:t xml:space="preserve"> / Зарина Маргиева // Владикавказ. – 2017. – 2 дек. – С. 1.</w:t>
      </w:r>
    </w:p>
    <w:p w14:paraId="3E0B5FE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Маргиева, З.</w:t>
      </w:r>
      <w:r>
        <w:rPr>
          <w:rFonts w:cs="Times New Roman"/>
          <w:szCs w:val="28"/>
        </w:rPr>
        <w:t xml:space="preserve"> Помощь по первому звонку : </w:t>
      </w:r>
      <w:r w:rsidRPr="00C34655">
        <w:rPr>
          <w:rFonts w:cs="Times New Roman"/>
          <w:szCs w:val="28"/>
        </w:rPr>
        <w:t>[</w:t>
      </w:r>
      <w:r>
        <w:rPr>
          <w:rFonts w:cs="Times New Roman"/>
          <w:szCs w:val="28"/>
        </w:rPr>
        <w:t>о работе диспетчерской службы АМС г. Владикавказа</w:t>
      </w:r>
      <w:r w:rsidRPr="00C34655">
        <w:rPr>
          <w:rFonts w:cs="Times New Roman"/>
          <w:szCs w:val="28"/>
        </w:rPr>
        <w:t>]</w:t>
      </w:r>
      <w:r>
        <w:rPr>
          <w:rFonts w:cs="Times New Roman"/>
          <w:szCs w:val="28"/>
        </w:rPr>
        <w:t xml:space="preserve"> / Зарина Маргиева // Владикавказ. – 2017. – 30 нояб. – С. 1.</w:t>
      </w:r>
    </w:p>
    <w:p w14:paraId="5569DB0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34655">
        <w:rPr>
          <w:rFonts w:cs="Times New Roman"/>
          <w:b/>
          <w:szCs w:val="28"/>
        </w:rPr>
        <w:lastRenderedPageBreak/>
        <w:t>Минашкина, С.</w:t>
      </w:r>
      <w:r>
        <w:rPr>
          <w:rFonts w:cs="Times New Roman"/>
          <w:szCs w:val="28"/>
        </w:rPr>
        <w:t xml:space="preserve"> Светлана Минашкина: «Луковчане держат меня в «тонусе», и мне это нравится» : </w:t>
      </w:r>
      <w:r w:rsidRPr="00C34655">
        <w:rPr>
          <w:rFonts w:cs="Times New Roman"/>
          <w:szCs w:val="28"/>
        </w:rPr>
        <w:t>[</w:t>
      </w:r>
      <w:r>
        <w:rPr>
          <w:rFonts w:cs="Times New Roman"/>
          <w:szCs w:val="28"/>
        </w:rPr>
        <w:t>беседа с главой АМС Луковского поселения / записала С. Тотоева</w:t>
      </w:r>
      <w:r w:rsidRPr="00C34655">
        <w:rPr>
          <w:rFonts w:cs="Times New Roman"/>
          <w:szCs w:val="28"/>
        </w:rPr>
        <w:t>]</w:t>
      </w:r>
      <w:r>
        <w:rPr>
          <w:rFonts w:cs="Times New Roman"/>
          <w:szCs w:val="28"/>
        </w:rPr>
        <w:t xml:space="preserve"> // Моздокский вестник. – 2017. – 19 сент. – С. 2.</w:t>
      </w:r>
    </w:p>
    <w:p w14:paraId="5904A6C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6053B">
        <w:rPr>
          <w:rFonts w:cs="Times New Roman"/>
          <w:b/>
          <w:szCs w:val="28"/>
        </w:rPr>
        <w:t>Молодых активистов отметили премиями</w:t>
      </w:r>
      <w:r>
        <w:rPr>
          <w:rFonts w:cs="Times New Roman"/>
          <w:szCs w:val="28"/>
        </w:rPr>
        <w:t xml:space="preserve"> : </w:t>
      </w:r>
      <w:r w:rsidRPr="00C34655">
        <w:rPr>
          <w:rFonts w:cs="Times New Roman"/>
          <w:szCs w:val="28"/>
        </w:rPr>
        <w:t>[</w:t>
      </w:r>
      <w:r>
        <w:rPr>
          <w:rFonts w:cs="Times New Roman"/>
          <w:szCs w:val="28"/>
        </w:rPr>
        <w:t>в АМС г. Владикавказа прощла церемония вручения первой ежегод. премии АМС города по молодеж. политике</w:t>
      </w:r>
      <w:r w:rsidRPr="00C34655">
        <w:rPr>
          <w:rFonts w:cs="Times New Roman"/>
          <w:szCs w:val="28"/>
        </w:rPr>
        <w:t>]</w:t>
      </w:r>
      <w:r>
        <w:rPr>
          <w:rFonts w:cs="Times New Roman"/>
          <w:szCs w:val="28"/>
        </w:rPr>
        <w:t xml:space="preserve"> // Владикавказ. – 2017. – 30 дек. – С. 4.</w:t>
      </w:r>
    </w:p>
    <w:p w14:paraId="227E4D0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6053B">
        <w:rPr>
          <w:rFonts w:cs="Times New Roman"/>
          <w:b/>
          <w:szCs w:val="28"/>
        </w:rPr>
        <w:t>Накусов, Б.</w:t>
      </w:r>
      <w:r>
        <w:rPr>
          <w:rFonts w:cs="Times New Roman"/>
          <w:szCs w:val="28"/>
        </w:rPr>
        <w:t xml:space="preserve"> Б. Накусов: «В районе идет большая стройка» : </w:t>
      </w:r>
      <w:r w:rsidRPr="0076053B">
        <w:rPr>
          <w:rFonts w:cs="Times New Roman"/>
          <w:szCs w:val="28"/>
        </w:rPr>
        <w:t>[</w:t>
      </w:r>
      <w:r>
        <w:rPr>
          <w:rFonts w:cs="Times New Roman"/>
          <w:szCs w:val="28"/>
        </w:rPr>
        <w:t>беседа с главой МО Кировский р-н / записал А. Кубалов</w:t>
      </w:r>
      <w:r w:rsidRPr="0076053B">
        <w:rPr>
          <w:rFonts w:cs="Times New Roman"/>
          <w:szCs w:val="28"/>
        </w:rPr>
        <w:t>]</w:t>
      </w:r>
      <w:r>
        <w:rPr>
          <w:rFonts w:cs="Times New Roman"/>
          <w:szCs w:val="28"/>
        </w:rPr>
        <w:t xml:space="preserve"> // Вперед. – 2017. – 26 авг. – С. 1.</w:t>
      </w:r>
    </w:p>
    <w:p w14:paraId="625EA6C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6053B">
        <w:rPr>
          <w:rFonts w:cs="Times New Roman"/>
          <w:b/>
          <w:szCs w:val="28"/>
        </w:rPr>
        <w:t>Накусов, Б. Д.</w:t>
      </w:r>
      <w:r>
        <w:rPr>
          <w:rFonts w:cs="Times New Roman"/>
          <w:szCs w:val="28"/>
        </w:rPr>
        <w:t xml:space="preserve"> Уверенным шагом в завтрашний день : </w:t>
      </w:r>
      <w:r w:rsidRPr="0076053B">
        <w:rPr>
          <w:rFonts w:cs="Times New Roman"/>
          <w:szCs w:val="28"/>
        </w:rPr>
        <w:t>[</w:t>
      </w:r>
      <w:r>
        <w:rPr>
          <w:rFonts w:cs="Times New Roman"/>
          <w:szCs w:val="28"/>
        </w:rPr>
        <w:t>беседа с главой МО Кировский р-н Борисом Накусовым / записал А. Кубалов</w:t>
      </w:r>
      <w:r w:rsidRPr="0076053B">
        <w:rPr>
          <w:rFonts w:cs="Times New Roman"/>
          <w:szCs w:val="28"/>
        </w:rPr>
        <w:t>]</w:t>
      </w:r>
      <w:r>
        <w:rPr>
          <w:rFonts w:cs="Times New Roman"/>
          <w:szCs w:val="28"/>
        </w:rPr>
        <w:t xml:space="preserve"> // Вперед. – 2017. – 30 дек. – С. 2-3.</w:t>
      </w:r>
    </w:p>
    <w:p w14:paraId="64308C2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6053B">
        <w:rPr>
          <w:rFonts w:cs="Times New Roman"/>
          <w:b/>
          <w:szCs w:val="28"/>
        </w:rPr>
        <w:t>Новые решения для старых проблем :</w:t>
      </w:r>
      <w:r>
        <w:rPr>
          <w:rFonts w:cs="Times New Roman"/>
          <w:szCs w:val="28"/>
        </w:rPr>
        <w:t xml:space="preserve"> </w:t>
      </w:r>
      <w:r w:rsidRPr="0076053B">
        <w:rPr>
          <w:rFonts w:cs="Times New Roman"/>
          <w:szCs w:val="28"/>
        </w:rPr>
        <w:t>[</w:t>
      </w:r>
      <w:r>
        <w:rPr>
          <w:rFonts w:cs="Times New Roman"/>
          <w:szCs w:val="28"/>
        </w:rPr>
        <w:t>в АМС Ардонского р-на Пред. Парламента Респ. А. Мачнев провел очеред. прием граждан, с участием главы р-на В. Тотрова и зам. пред. Собрания представителей Э. Хасиева</w:t>
      </w:r>
      <w:r w:rsidRPr="0076053B">
        <w:rPr>
          <w:rFonts w:cs="Times New Roman"/>
          <w:szCs w:val="28"/>
        </w:rPr>
        <w:t>]</w:t>
      </w:r>
      <w:r>
        <w:rPr>
          <w:rFonts w:cs="Times New Roman"/>
          <w:szCs w:val="28"/>
        </w:rPr>
        <w:t xml:space="preserve"> // Северная Осетия. – 2017. – 22 марта. – С. 2.</w:t>
      </w:r>
    </w:p>
    <w:p w14:paraId="357CF9E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6053B">
        <w:rPr>
          <w:rFonts w:cs="Times New Roman"/>
          <w:b/>
          <w:szCs w:val="28"/>
        </w:rPr>
        <w:t xml:space="preserve">О внесении изменений </w:t>
      </w:r>
      <w:r w:rsidRPr="00D00591">
        <w:rPr>
          <w:rFonts w:cs="Times New Roman"/>
          <w:bCs/>
          <w:szCs w:val="28"/>
        </w:rPr>
        <w:t>в Закон Республики Северная Осетия-Алания «О местном самоуправлении в Республике Северная Осетия-Алания : Закон РСО-А</w:t>
      </w:r>
      <w:r>
        <w:rPr>
          <w:rFonts w:cs="Times New Roman"/>
          <w:szCs w:val="28"/>
        </w:rPr>
        <w:t xml:space="preserve"> </w:t>
      </w:r>
      <w:r w:rsidRPr="0076053B">
        <w:rPr>
          <w:rFonts w:cs="Times New Roman"/>
          <w:szCs w:val="28"/>
        </w:rPr>
        <w:t>[</w:t>
      </w:r>
      <w:r>
        <w:rPr>
          <w:rFonts w:cs="Times New Roman"/>
          <w:szCs w:val="28"/>
        </w:rPr>
        <w:t>от 10 мая 2017 г. № 18-РЗ</w:t>
      </w:r>
      <w:r w:rsidRPr="0076053B">
        <w:rPr>
          <w:rFonts w:cs="Times New Roman"/>
          <w:szCs w:val="28"/>
        </w:rPr>
        <w:t>]</w:t>
      </w:r>
      <w:r>
        <w:rPr>
          <w:rFonts w:cs="Times New Roman"/>
          <w:szCs w:val="28"/>
        </w:rPr>
        <w:t xml:space="preserve"> // Северная Осетия. – 2017. – 24, 31 мая. – С. 4.</w:t>
      </w:r>
    </w:p>
    <w:p w14:paraId="168AD41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312D">
        <w:rPr>
          <w:rFonts w:cs="Times New Roman"/>
          <w:b/>
          <w:szCs w:val="28"/>
        </w:rPr>
        <w:t xml:space="preserve">О внесении изменений </w:t>
      </w:r>
      <w:r w:rsidRPr="00D00591">
        <w:rPr>
          <w:rFonts w:cs="Times New Roman"/>
          <w:bCs/>
          <w:szCs w:val="28"/>
        </w:rPr>
        <w:t>в приложение 1 к Закону Республики Северная Осетия-Алания «О разграничении муниципального имущества между муниципальным образованием Ирафский район и Республики Северная Осетия-Алания и поселениями, входящими в его состав» : Закон РСО-А</w:t>
      </w:r>
      <w:r>
        <w:rPr>
          <w:rFonts w:cs="Times New Roman"/>
          <w:szCs w:val="28"/>
        </w:rPr>
        <w:t xml:space="preserve"> </w:t>
      </w:r>
      <w:r w:rsidRPr="0076053B">
        <w:rPr>
          <w:rFonts w:cs="Times New Roman"/>
          <w:szCs w:val="28"/>
        </w:rPr>
        <w:t>[</w:t>
      </w:r>
      <w:r>
        <w:rPr>
          <w:rFonts w:cs="Times New Roman"/>
          <w:szCs w:val="28"/>
        </w:rPr>
        <w:t>от 3 июня 2017 г. № 44-РЗ</w:t>
      </w:r>
      <w:r w:rsidRPr="0076053B">
        <w:rPr>
          <w:rFonts w:cs="Times New Roman"/>
          <w:szCs w:val="28"/>
        </w:rPr>
        <w:t>]</w:t>
      </w:r>
      <w:r>
        <w:rPr>
          <w:rFonts w:cs="Times New Roman"/>
          <w:szCs w:val="28"/>
        </w:rPr>
        <w:t xml:space="preserve"> // Северная Осетия. – 2017. – 19 июля. – С. 4.</w:t>
      </w:r>
    </w:p>
    <w:p w14:paraId="66F6C49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312D">
        <w:rPr>
          <w:rFonts w:cs="Times New Roman"/>
          <w:b/>
          <w:szCs w:val="28"/>
        </w:rPr>
        <w:t xml:space="preserve">О внесении изменений </w:t>
      </w:r>
      <w:r w:rsidRPr="00D00591">
        <w:rPr>
          <w:rFonts w:cs="Times New Roman"/>
          <w:bCs/>
          <w:szCs w:val="28"/>
        </w:rPr>
        <w:t>в статьи 4 и 10 Закона Республики Северная Осетия-Алания «Об административных комиссиях муниципальных образований Республики Северная Осетия-Алания» : Закон РСО-А</w:t>
      </w:r>
      <w:r>
        <w:rPr>
          <w:rFonts w:cs="Times New Roman"/>
          <w:szCs w:val="28"/>
        </w:rPr>
        <w:t xml:space="preserve"> </w:t>
      </w:r>
      <w:r w:rsidRPr="0019312D">
        <w:rPr>
          <w:rFonts w:cs="Times New Roman"/>
          <w:szCs w:val="28"/>
        </w:rPr>
        <w:t>[</w:t>
      </w:r>
      <w:r>
        <w:rPr>
          <w:rFonts w:cs="Times New Roman"/>
          <w:szCs w:val="28"/>
        </w:rPr>
        <w:t>от 12 июня 2017 г. № 48-РЗ</w:t>
      </w:r>
      <w:r w:rsidRPr="0019312D">
        <w:rPr>
          <w:rFonts w:cs="Times New Roman"/>
          <w:szCs w:val="28"/>
        </w:rPr>
        <w:t>]</w:t>
      </w:r>
      <w:r>
        <w:rPr>
          <w:rFonts w:cs="Times New Roman"/>
          <w:szCs w:val="28"/>
        </w:rPr>
        <w:t xml:space="preserve"> // Северная Осетия. – 2017. –19 июля . – С. 4.</w:t>
      </w:r>
    </w:p>
    <w:p w14:paraId="23E130C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312D">
        <w:rPr>
          <w:rFonts w:cs="Times New Roman"/>
          <w:b/>
          <w:szCs w:val="28"/>
        </w:rPr>
        <w:t xml:space="preserve">О работе органов местного самоуправления </w:t>
      </w:r>
      <w:r w:rsidRPr="0019312D">
        <w:rPr>
          <w:rFonts w:cs="Times New Roman"/>
          <w:szCs w:val="28"/>
        </w:rPr>
        <w:t>[Кировского]</w:t>
      </w:r>
      <w:r w:rsidRPr="0019312D">
        <w:rPr>
          <w:rFonts w:cs="Times New Roman"/>
          <w:b/>
          <w:szCs w:val="28"/>
        </w:rPr>
        <w:t xml:space="preserve"> района рассказывают сами муниципальные служащие</w:t>
      </w:r>
      <w:r>
        <w:rPr>
          <w:rFonts w:cs="Times New Roman"/>
          <w:szCs w:val="28"/>
        </w:rPr>
        <w:t xml:space="preserve"> </w:t>
      </w:r>
      <w:r w:rsidRPr="0019312D">
        <w:rPr>
          <w:rFonts w:cs="Times New Roman"/>
          <w:szCs w:val="28"/>
        </w:rPr>
        <w:t>[</w:t>
      </w:r>
      <w:r>
        <w:rPr>
          <w:rFonts w:cs="Times New Roman"/>
          <w:szCs w:val="28"/>
        </w:rPr>
        <w:t>К. Батяев – Глава АМС, А. Елоев – первый зам. Главы райадминистрации, Т. Джибилов – начальник отд. по связям с обществен. мол. политики и спорта и др.</w:t>
      </w:r>
      <w:r w:rsidRPr="0019312D">
        <w:rPr>
          <w:rFonts w:cs="Times New Roman"/>
          <w:szCs w:val="28"/>
        </w:rPr>
        <w:t>]</w:t>
      </w:r>
      <w:r>
        <w:rPr>
          <w:rFonts w:cs="Times New Roman"/>
          <w:szCs w:val="28"/>
        </w:rPr>
        <w:t xml:space="preserve"> // Вперед. – 2017. – 22 апр. – С. 2-3.</w:t>
      </w:r>
    </w:p>
    <w:p w14:paraId="1118D3D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003D4">
        <w:rPr>
          <w:rFonts w:cs="Times New Roman"/>
          <w:b/>
          <w:szCs w:val="28"/>
        </w:rPr>
        <w:t>Уарзта алкӕй дӕр зӕрдӕйӕ</w:t>
      </w:r>
      <w:r>
        <w:rPr>
          <w:rFonts w:cs="Times New Roman"/>
          <w:szCs w:val="28"/>
        </w:rPr>
        <w:t xml:space="preserve"> // Рӕстдзинад. – 2017. – 19 авг. – Ф. 4.</w:t>
      </w:r>
    </w:p>
    <w:p w14:paraId="008332D4" w14:textId="77777777" w:rsidR="005178C0" w:rsidRPr="00B003D4" w:rsidRDefault="005178C0" w:rsidP="005178C0">
      <w:pPr>
        <w:pStyle w:val="a3"/>
        <w:tabs>
          <w:tab w:val="left" w:pos="1418"/>
          <w:tab w:val="left" w:pos="1483"/>
          <w:tab w:val="left" w:pos="1560"/>
        </w:tabs>
        <w:spacing w:line="240" w:lineRule="auto"/>
        <w:ind w:left="0" w:firstLine="1418"/>
        <w:jc w:val="both"/>
        <w:rPr>
          <w:rFonts w:cs="Times New Roman"/>
          <w:szCs w:val="28"/>
        </w:rPr>
      </w:pPr>
      <w:r w:rsidRPr="00CB5AE9">
        <w:rPr>
          <w:rFonts w:cs="Times New Roman"/>
          <w:szCs w:val="28"/>
        </w:rPr>
        <w:t>Он любил всем сердцем</w:t>
      </w:r>
      <w:r>
        <w:rPr>
          <w:rFonts w:cs="Times New Roman"/>
          <w:szCs w:val="28"/>
        </w:rPr>
        <w:t xml:space="preserve"> : </w:t>
      </w:r>
      <w:r w:rsidRPr="00B003D4">
        <w:rPr>
          <w:rFonts w:cs="Times New Roman"/>
          <w:szCs w:val="28"/>
        </w:rPr>
        <w:t>[</w:t>
      </w:r>
      <w:r>
        <w:rPr>
          <w:rFonts w:cs="Times New Roman"/>
          <w:szCs w:val="28"/>
        </w:rPr>
        <w:t>памяти полк. внутр. дел в отставке, экс главы АМС с. Майрамадаг Владислава Касполатовича Хабаева</w:t>
      </w:r>
      <w:r w:rsidRPr="00B003D4">
        <w:rPr>
          <w:rFonts w:cs="Times New Roman"/>
          <w:szCs w:val="28"/>
        </w:rPr>
        <w:t>]</w:t>
      </w:r>
      <w:r>
        <w:rPr>
          <w:rFonts w:cs="Times New Roman"/>
          <w:szCs w:val="28"/>
        </w:rPr>
        <w:t>.</w:t>
      </w:r>
    </w:p>
    <w:p w14:paraId="4441951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003D4">
        <w:rPr>
          <w:rFonts w:cs="Times New Roman"/>
          <w:b/>
          <w:szCs w:val="28"/>
        </w:rPr>
        <w:t>Пахомова, В.</w:t>
      </w:r>
      <w:r>
        <w:rPr>
          <w:rFonts w:cs="Times New Roman"/>
          <w:szCs w:val="28"/>
        </w:rPr>
        <w:t xml:space="preserve"> На заседании Собрания представителей </w:t>
      </w:r>
      <w:r w:rsidRPr="00B003D4">
        <w:rPr>
          <w:rFonts w:cs="Times New Roman"/>
          <w:szCs w:val="28"/>
        </w:rPr>
        <w:t>[</w:t>
      </w:r>
      <w:r>
        <w:rPr>
          <w:rFonts w:cs="Times New Roman"/>
          <w:szCs w:val="28"/>
        </w:rPr>
        <w:t>МО Дигорский район под пред. главы Дигорского р-на А. Таболова</w:t>
      </w:r>
      <w:r w:rsidRPr="00B003D4">
        <w:rPr>
          <w:rFonts w:cs="Times New Roman"/>
          <w:szCs w:val="28"/>
        </w:rPr>
        <w:t>]</w:t>
      </w:r>
      <w:r>
        <w:rPr>
          <w:rFonts w:cs="Times New Roman"/>
          <w:szCs w:val="28"/>
        </w:rPr>
        <w:t xml:space="preserve"> / Вероника Пахомова // Вести Дигории. – 2017. – 23 мая. – С. 1.</w:t>
      </w:r>
    </w:p>
    <w:p w14:paraId="2301049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003D4">
        <w:rPr>
          <w:rFonts w:cs="Times New Roman"/>
          <w:b/>
          <w:szCs w:val="28"/>
        </w:rPr>
        <w:t>Пахомова, В.</w:t>
      </w:r>
      <w:r>
        <w:rPr>
          <w:rFonts w:cs="Times New Roman"/>
          <w:szCs w:val="28"/>
        </w:rPr>
        <w:t xml:space="preserve"> На заседании собрания представителей </w:t>
      </w:r>
      <w:r w:rsidRPr="00B003D4">
        <w:rPr>
          <w:rFonts w:cs="Times New Roman"/>
          <w:szCs w:val="28"/>
        </w:rPr>
        <w:t>[</w:t>
      </w:r>
      <w:r>
        <w:rPr>
          <w:rFonts w:cs="Times New Roman"/>
          <w:szCs w:val="28"/>
        </w:rPr>
        <w:t>муницип. образования Дигорского р-на под пред. А. Тибилова</w:t>
      </w:r>
      <w:r w:rsidRPr="00B003D4">
        <w:rPr>
          <w:rFonts w:cs="Times New Roman"/>
          <w:szCs w:val="28"/>
        </w:rPr>
        <w:t>]</w:t>
      </w:r>
      <w:r>
        <w:rPr>
          <w:rFonts w:cs="Times New Roman"/>
          <w:szCs w:val="28"/>
        </w:rPr>
        <w:t xml:space="preserve"> / Вероника Пахомова // Вести Дигории. – 2017. – 28 нояб. – С. 1.</w:t>
      </w:r>
    </w:p>
    <w:p w14:paraId="791A28D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003D4">
        <w:rPr>
          <w:rFonts w:cs="Times New Roman"/>
          <w:b/>
          <w:szCs w:val="28"/>
        </w:rPr>
        <w:lastRenderedPageBreak/>
        <w:t>Пахомова, В.</w:t>
      </w:r>
      <w:r>
        <w:rPr>
          <w:rFonts w:cs="Times New Roman"/>
          <w:szCs w:val="28"/>
        </w:rPr>
        <w:t xml:space="preserve"> Увековечено имя Солтана Бердиева : </w:t>
      </w:r>
      <w:r w:rsidRPr="00B003D4">
        <w:rPr>
          <w:rFonts w:cs="Times New Roman"/>
          <w:szCs w:val="28"/>
        </w:rPr>
        <w:t>[</w:t>
      </w:r>
      <w:r>
        <w:rPr>
          <w:rFonts w:cs="Times New Roman"/>
          <w:szCs w:val="28"/>
        </w:rPr>
        <w:t>о торжеств. открытии памятника бывш. главе АМС Дигорского р-на С. Бердиеву</w:t>
      </w:r>
      <w:r w:rsidRPr="00B003D4">
        <w:rPr>
          <w:rFonts w:cs="Times New Roman"/>
          <w:szCs w:val="28"/>
        </w:rPr>
        <w:t>]</w:t>
      </w:r>
      <w:r>
        <w:rPr>
          <w:rFonts w:cs="Times New Roman"/>
          <w:szCs w:val="28"/>
        </w:rPr>
        <w:t xml:space="preserve"> / Вероника Пахомова // Вести Дигории. – 2017. – 25 мая. – С. 1.</w:t>
      </w:r>
    </w:p>
    <w:p w14:paraId="7B9D8FF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F2357">
        <w:rPr>
          <w:rFonts w:cs="Times New Roman"/>
          <w:b/>
          <w:szCs w:val="28"/>
        </w:rPr>
        <w:t>Педан, А.</w:t>
      </w:r>
      <w:r>
        <w:rPr>
          <w:rFonts w:cs="Times New Roman"/>
          <w:szCs w:val="28"/>
        </w:rPr>
        <w:t xml:space="preserve"> В Сухотском ждут инвестора : </w:t>
      </w:r>
      <w:r w:rsidRPr="00B003D4">
        <w:rPr>
          <w:rFonts w:cs="Times New Roman"/>
          <w:szCs w:val="28"/>
        </w:rPr>
        <w:t>[</w:t>
      </w:r>
      <w:r>
        <w:rPr>
          <w:rFonts w:cs="Times New Roman"/>
          <w:szCs w:val="28"/>
        </w:rPr>
        <w:t>беседа с главой АМС с. Сухотское Элиной Педан / беседовала Л. Базиева</w:t>
      </w:r>
      <w:r w:rsidRPr="00B003D4">
        <w:rPr>
          <w:rFonts w:cs="Times New Roman"/>
          <w:szCs w:val="28"/>
        </w:rPr>
        <w:t>]</w:t>
      </w:r>
      <w:r>
        <w:rPr>
          <w:rFonts w:cs="Times New Roman"/>
          <w:szCs w:val="28"/>
        </w:rPr>
        <w:t xml:space="preserve"> // Моздокский вестник. – 2017. – 28 янв. – С. 2.</w:t>
      </w:r>
    </w:p>
    <w:p w14:paraId="66A95BE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5B3D">
        <w:rPr>
          <w:rFonts w:cs="Times New Roman"/>
          <w:b/>
          <w:szCs w:val="28"/>
        </w:rPr>
        <w:t>Петрова, А.</w:t>
      </w:r>
      <w:r>
        <w:rPr>
          <w:rFonts w:cs="Times New Roman"/>
          <w:szCs w:val="28"/>
        </w:rPr>
        <w:t xml:space="preserve"> В поисках новых форм работы : </w:t>
      </w:r>
      <w:r w:rsidRPr="003D5B3D">
        <w:rPr>
          <w:rFonts w:cs="Times New Roman"/>
          <w:szCs w:val="28"/>
        </w:rPr>
        <w:t>[</w:t>
      </w:r>
      <w:r>
        <w:rPr>
          <w:rFonts w:cs="Times New Roman"/>
          <w:szCs w:val="28"/>
        </w:rPr>
        <w:t>с Собр. представителей депутатов Алагирского р-на</w:t>
      </w:r>
      <w:r w:rsidRPr="003D5B3D">
        <w:rPr>
          <w:rFonts w:cs="Times New Roman"/>
          <w:szCs w:val="28"/>
        </w:rPr>
        <w:t>]</w:t>
      </w:r>
      <w:r>
        <w:rPr>
          <w:rFonts w:cs="Times New Roman"/>
          <w:szCs w:val="28"/>
        </w:rPr>
        <w:t xml:space="preserve"> / А. Петрова // Заря. – 2017. – 14 марта. – С. 1.</w:t>
      </w:r>
    </w:p>
    <w:p w14:paraId="0A38D23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5B3D">
        <w:rPr>
          <w:rFonts w:cs="Times New Roman"/>
          <w:b/>
          <w:szCs w:val="28"/>
        </w:rPr>
        <w:t>Петрова, А.</w:t>
      </w:r>
      <w:r>
        <w:rPr>
          <w:rFonts w:cs="Times New Roman"/>
          <w:szCs w:val="28"/>
        </w:rPr>
        <w:t xml:space="preserve"> Депутаты вникали во все мелочи : </w:t>
      </w:r>
      <w:r w:rsidRPr="003D5B3D">
        <w:rPr>
          <w:rFonts w:cs="Times New Roman"/>
          <w:szCs w:val="28"/>
        </w:rPr>
        <w:t>[</w:t>
      </w:r>
      <w:r>
        <w:rPr>
          <w:rFonts w:cs="Times New Roman"/>
          <w:szCs w:val="28"/>
        </w:rPr>
        <w:t>с заседания Алагирского район. Собр. представителей</w:t>
      </w:r>
      <w:r w:rsidRPr="003D5B3D">
        <w:rPr>
          <w:rFonts w:cs="Times New Roman"/>
          <w:szCs w:val="28"/>
        </w:rPr>
        <w:t>]</w:t>
      </w:r>
      <w:r>
        <w:rPr>
          <w:rFonts w:cs="Times New Roman"/>
          <w:szCs w:val="28"/>
        </w:rPr>
        <w:t xml:space="preserve"> / А. Петрова // Заря. – 2017. – 5 дек. – С. 1.</w:t>
      </w:r>
    </w:p>
    <w:p w14:paraId="40E6560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5B3D">
        <w:rPr>
          <w:rFonts w:cs="Times New Roman"/>
          <w:b/>
          <w:szCs w:val="28"/>
        </w:rPr>
        <w:t>Петрова, А.</w:t>
      </w:r>
      <w:r>
        <w:rPr>
          <w:rFonts w:cs="Times New Roman"/>
          <w:szCs w:val="28"/>
        </w:rPr>
        <w:t xml:space="preserve"> Со своей болью – за помощью к власти : </w:t>
      </w:r>
      <w:r w:rsidRPr="003D5B3D">
        <w:rPr>
          <w:rFonts w:cs="Times New Roman"/>
          <w:szCs w:val="28"/>
        </w:rPr>
        <w:t>[</w:t>
      </w:r>
      <w:r>
        <w:rPr>
          <w:rFonts w:cs="Times New Roman"/>
          <w:szCs w:val="28"/>
        </w:rPr>
        <w:t>прием граждан в АМС Алагирского р-на</w:t>
      </w:r>
      <w:r w:rsidRPr="003D5B3D">
        <w:rPr>
          <w:rFonts w:cs="Times New Roman"/>
          <w:szCs w:val="28"/>
        </w:rPr>
        <w:t>]</w:t>
      </w:r>
      <w:r>
        <w:rPr>
          <w:rFonts w:cs="Times New Roman"/>
          <w:szCs w:val="28"/>
        </w:rPr>
        <w:t xml:space="preserve"> / А. Петрова // Заря. – 2017. – 2 дек. – С. 1.</w:t>
      </w:r>
    </w:p>
    <w:p w14:paraId="5F7E817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5B3D">
        <w:rPr>
          <w:rFonts w:cs="Times New Roman"/>
          <w:b/>
          <w:szCs w:val="28"/>
        </w:rPr>
        <w:t>Переживем трудные времена…</w:t>
      </w:r>
      <w:r>
        <w:rPr>
          <w:rFonts w:cs="Times New Roman"/>
          <w:szCs w:val="28"/>
        </w:rPr>
        <w:t xml:space="preserve"> : </w:t>
      </w:r>
      <w:r w:rsidRPr="003D5B3D">
        <w:rPr>
          <w:rFonts w:cs="Times New Roman"/>
          <w:szCs w:val="28"/>
        </w:rPr>
        <w:t>[</w:t>
      </w:r>
      <w:r>
        <w:rPr>
          <w:rFonts w:cs="Times New Roman"/>
          <w:szCs w:val="28"/>
        </w:rPr>
        <w:t>прием граждан по личным вопросам провел глава Алагирского р-на А. Бутаев</w:t>
      </w:r>
      <w:r w:rsidRPr="003D5B3D">
        <w:rPr>
          <w:rFonts w:cs="Times New Roman"/>
          <w:szCs w:val="28"/>
        </w:rPr>
        <w:t>]</w:t>
      </w:r>
      <w:r>
        <w:rPr>
          <w:rFonts w:cs="Times New Roman"/>
          <w:szCs w:val="28"/>
        </w:rPr>
        <w:t xml:space="preserve"> // Заря. – 2017. – 11 марта. – С. 1.</w:t>
      </w:r>
    </w:p>
    <w:p w14:paraId="133A6E6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361C3">
        <w:rPr>
          <w:rFonts w:cs="Times New Roman"/>
          <w:b/>
          <w:szCs w:val="28"/>
        </w:rPr>
        <w:t>Пилипчук, Н.</w:t>
      </w:r>
      <w:r>
        <w:rPr>
          <w:rFonts w:cs="Times New Roman"/>
          <w:szCs w:val="28"/>
        </w:rPr>
        <w:t xml:space="preserve"> Он оставил зримый след на земле : </w:t>
      </w:r>
      <w:r w:rsidRPr="003D5B3D">
        <w:rPr>
          <w:rFonts w:cs="Times New Roman"/>
          <w:szCs w:val="28"/>
        </w:rPr>
        <w:t>[</w:t>
      </w:r>
      <w:r>
        <w:rPr>
          <w:rFonts w:cs="Times New Roman"/>
          <w:szCs w:val="28"/>
        </w:rPr>
        <w:t>памяти заслуж. зоотехника Сев. Осетии. бывшего зам. главы АМС Моздокского р-на, ветерана труда С. Хабалова</w:t>
      </w:r>
      <w:r w:rsidRPr="003D5B3D">
        <w:rPr>
          <w:rFonts w:cs="Times New Roman"/>
          <w:szCs w:val="28"/>
        </w:rPr>
        <w:t>]</w:t>
      </w:r>
      <w:r>
        <w:rPr>
          <w:rFonts w:cs="Times New Roman"/>
          <w:szCs w:val="28"/>
        </w:rPr>
        <w:t xml:space="preserve"> / Н. Пилипчук // Моздокский вестник. – 2017. – 21 окт. – С. 2.</w:t>
      </w:r>
    </w:p>
    <w:p w14:paraId="43AB398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361C3">
        <w:rPr>
          <w:rFonts w:cs="Times New Roman"/>
          <w:b/>
          <w:szCs w:val="28"/>
        </w:rPr>
        <w:t>Пресекать незаконное строительство</w:t>
      </w:r>
      <w:r>
        <w:rPr>
          <w:rFonts w:cs="Times New Roman"/>
          <w:szCs w:val="28"/>
        </w:rPr>
        <w:t xml:space="preserve"> : </w:t>
      </w:r>
      <w:r w:rsidRPr="00F361C3">
        <w:rPr>
          <w:rFonts w:cs="Times New Roman"/>
          <w:szCs w:val="28"/>
        </w:rPr>
        <w:t>[</w:t>
      </w:r>
      <w:r>
        <w:rPr>
          <w:rFonts w:cs="Times New Roman"/>
          <w:szCs w:val="28"/>
        </w:rPr>
        <w:t>о самовольном захвате земли и незакон. стр-ве, а также и др. важных вопросах шла речь на совещ. АМС Алагирского р-на</w:t>
      </w:r>
      <w:r w:rsidRPr="00F361C3">
        <w:rPr>
          <w:rFonts w:cs="Times New Roman"/>
          <w:szCs w:val="28"/>
        </w:rPr>
        <w:t>]</w:t>
      </w:r>
      <w:r>
        <w:rPr>
          <w:rFonts w:cs="Times New Roman"/>
          <w:szCs w:val="28"/>
        </w:rPr>
        <w:t xml:space="preserve"> // Заря. – 2017. – 8 июня. – С. 1.</w:t>
      </w:r>
    </w:p>
    <w:p w14:paraId="1ACA68B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361C3">
        <w:rPr>
          <w:rFonts w:cs="Times New Roman"/>
          <w:b/>
          <w:szCs w:val="28"/>
        </w:rPr>
        <w:t>Проблемам избирателей – пристальное внимание</w:t>
      </w:r>
      <w:r>
        <w:rPr>
          <w:rFonts w:cs="Times New Roman"/>
          <w:szCs w:val="28"/>
        </w:rPr>
        <w:t xml:space="preserve"> : </w:t>
      </w:r>
      <w:r w:rsidRPr="00F361C3">
        <w:rPr>
          <w:rFonts w:cs="Times New Roman"/>
          <w:szCs w:val="28"/>
        </w:rPr>
        <w:t>[</w:t>
      </w:r>
      <w:r>
        <w:rPr>
          <w:rFonts w:cs="Times New Roman"/>
          <w:szCs w:val="28"/>
        </w:rPr>
        <w:t>прием граждан Главой Ардонского р-на В. Тотровым по злободневным проблемам / подгот. М. Бугулова</w:t>
      </w:r>
      <w:r w:rsidRPr="00F361C3">
        <w:rPr>
          <w:rFonts w:cs="Times New Roman"/>
          <w:szCs w:val="28"/>
        </w:rPr>
        <w:t>]</w:t>
      </w:r>
      <w:r>
        <w:rPr>
          <w:rFonts w:cs="Times New Roman"/>
          <w:szCs w:val="28"/>
        </w:rPr>
        <w:t xml:space="preserve"> // Рухс. – 2017. – 24 янв. – С. 1.</w:t>
      </w:r>
    </w:p>
    <w:p w14:paraId="621F7C8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361C3">
        <w:rPr>
          <w:rFonts w:cs="Times New Roman"/>
          <w:b/>
          <w:szCs w:val="28"/>
        </w:rPr>
        <w:t>Проблемы общие, и решать их нужно вместе</w:t>
      </w:r>
      <w:r>
        <w:rPr>
          <w:rFonts w:cs="Times New Roman"/>
          <w:szCs w:val="28"/>
        </w:rPr>
        <w:t xml:space="preserve"> : </w:t>
      </w:r>
      <w:r w:rsidRPr="00F361C3">
        <w:rPr>
          <w:rFonts w:cs="Times New Roman"/>
          <w:szCs w:val="28"/>
        </w:rPr>
        <w:t>[</w:t>
      </w:r>
      <w:r>
        <w:rPr>
          <w:rFonts w:cs="Times New Roman"/>
          <w:szCs w:val="28"/>
        </w:rPr>
        <w:t>с собр. представителей АМС Ардонского р-на с участием главы района В. Тотрова</w:t>
      </w:r>
      <w:r w:rsidRPr="00F361C3">
        <w:rPr>
          <w:rFonts w:cs="Times New Roman"/>
          <w:szCs w:val="28"/>
        </w:rPr>
        <w:t>]</w:t>
      </w:r>
      <w:r>
        <w:rPr>
          <w:rFonts w:cs="Times New Roman"/>
          <w:szCs w:val="28"/>
        </w:rPr>
        <w:t xml:space="preserve"> // Рухс. – 2017. – 14 апр. – С. 1-2.</w:t>
      </w:r>
    </w:p>
    <w:p w14:paraId="6CF86D2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E3051">
        <w:rPr>
          <w:rFonts w:cs="Times New Roman"/>
          <w:b/>
          <w:szCs w:val="28"/>
        </w:rPr>
        <w:t>Проснулись … спустя три года</w:t>
      </w:r>
      <w:r>
        <w:rPr>
          <w:rFonts w:cs="Times New Roman"/>
          <w:szCs w:val="28"/>
        </w:rPr>
        <w:t xml:space="preserve"> : </w:t>
      </w:r>
      <w:r w:rsidRPr="00F361C3">
        <w:rPr>
          <w:rFonts w:cs="Times New Roman"/>
          <w:szCs w:val="28"/>
        </w:rPr>
        <w:t>[</w:t>
      </w:r>
      <w:r>
        <w:rPr>
          <w:rFonts w:cs="Times New Roman"/>
          <w:szCs w:val="28"/>
        </w:rPr>
        <w:t>резонанс на статью «Если нельзя, но очень хочется…» в газ. «Северная Осетия». – 2017. – 11 февр. О правомерности вынесения КСП предписания в отношении АМС г. Владикавказа и законности обжалования администрацией данного предписания</w:t>
      </w:r>
      <w:r w:rsidRPr="00F361C3">
        <w:rPr>
          <w:rFonts w:cs="Times New Roman"/>
          <w:szCs w:val="28"/>
        </w:rPr>
        <w:t>]</w:t>
      </w:r>
      <w:r>
        <w:rPr>
          <w:rFonts w:cs="Times New Roman"/>
          <w:szCs w:val="28"/>
        </w:rPr>
        <w:t xml:space="preserve"> // Северная Осетия. – 2017. – 16 февр. – С. 1-2.</w:t>
      </w:r>
    </w:p>
    <w:p w14:paraId="117F660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E3051">
        <w:rPr>
          <w:rFonts w:cs="Times New Roman"/>
          <w:b/>
          <w:szCs w:val="28"/>
        </w:rPr>
        <w:t>Работать сообща</w:t>
      </w:r>
      <w:r>
        <w:rPr>
          <w:rFonts w:cs="Times New Roman"/>
          <w:szCs w:val="28"/>
        </w:rPr>
        <w:t xml:space="preserve"> : </w:t>
      </w:r>
      <w:r w:rsidRPr="00EE3051">
        <w:rPr>
          <w:rFonts w:cs="Times New Roman"/>
          <w:szCs w:val="28"/>
        </w:rPr>
        <w:t>[</w:t>
      </w:r>
      <w:r>
        <w:rPr>
          <w:rFonts w:cs="Times New Roman"/>
          <w:szCs w:val="28"/>
        </w:rPr>
        <w:t>с заседания собр. представителей муницип. образования Ардонского гор. поселения, где сообщили о результатах прошед. 10 сент. выборах – 2017 / подгот. Т. Байбародова</w:t>
      </w:r>
      <w:r w:rsidRPr="00EE3051">
        <w:rPr>
          <w:rFonts w:cs="Times New Roman"/>
          <w:szCs w:val="28"/>
        </w:rPr>
        <w:t>]</w:t>
      </w:r>
      <w:r>
        <w:rPr>
          <w:rFonts w:cs="Times New Roman"/>
          <w:szCs w:val="28"/>
        </w:rPr>
        <w:t xml:space="preserve"> // Рухс. – 2017. – 15 сент. – С. 1.</w:t>
      </w:r>
    </w:p>
    <w:p w14:paraId="5F79E8B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E3051">
        <w:rPr>
          <w:rFonts w:cs="Times New Roman"/>
          <w:b/>
          <w:szCs w:val="28"/>
        </w:rPr>
        <w:t xml:space="preserve">РСО-Алания. Алагирский район. </w:t>
      </w:r>
      <w:r w:rsidRPr="001A2EBB">
        <w:rPr>
          <w:rFonts w:cs="Times New Roman"/>
          <w:bCs/>
          <w:szCs w:val="28"/>
        </w:rPr>
        <w:t>О внесении изменений и дополнений в Устав муниципального образования Алагирский район РСО-А</w:t>
      </w:r>
      <w:r>
        <w:rPr>
          <w:rFonts w:cs="Times New Roman"/>
          <w:szCs w:val="28"/>
        </w:rPr>
        <w:t xml:space="preserve"> : </w:t>
      </w:r>
      <w:r w:rsidRPr="00EE3051">
        <w:rPr>
          <w:rFonts w:cs="Times New Roman"/>
          <w:szCs w:val="28"/>
        </w:rPr>
        <w:t>[</w:t>
      </w:r>
      <w:r>
        <w:rPr>
          <w:rFonts w:cs="Times New Roman"/>
          <w:szCs w:val="28"/>
        </w:rPr>
        <w:t>решение собр. представит. Алагирского р-на. Проект от 2017 г.</w:t>
      </w:r>
      <w:r w:rsidRPr="00EE3051">
        <w:rPr>
          <w:rFonts w:cs="Times New Roman"/>
          <w:szCs w:val="28"/>
        </w:rPr>
        <w:t xml:space="preserve">] </w:t>
      </w:r>
      <w:r>
        <w:rPr>
          <w:rFonts w:cs="Times New Roman"/>
          <w:szCs w:val="28"/>
        </w:rPr>
        <w:t>// Заря. – 2017. – 18 мая. – С. 3.</w:t>
      </w:r>
    </w:p>
    <w:p w14:paraId="62E0B97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E3051">
        <w:rPr>
          <w:rFonts w:cs="Times New Roman"/>
          <w:b/>
          <w:szCs w:val="28"/>
        </w:rPr>
        <w:lastRenderedPageBreak/>
        <w:t xml:space="preserve">РСО-Алания Ирафский район. </w:t>
      </w:r>
      <w:r w:rsidRPr="001A2EBB">
        <w:rPr>
          <w:rFonts w:cs="Times New Roman"/>
          <w:bCs/>
          <w:szCs w:val="28"/>
        </w:rPr>
        <w:t>О внесении изменений в Устав МО Ирафский р-он : Решение Собрания представителей МО Ирафский р-он</w:t>
      </w:r>
      <w:r>
        <w:rPr>
          <w:rFonts w:cs="Times New Roman"/>
          <w:szCs w:val="28"/>
        </w:rPr>
        <w:t xml:space="preserve"> </w:t>
      </w:r>
      <w:r w:rsidRPr="00EE3051">
        <w:rPr>
          <w:rFonts w:cs="Times New Roman"/>
          <w:szCs w:val="28"/>
        </w:rPr>
        <w:t>[</w:t>
      </w:r>
      <w:r>
        <w:rPr>
          <w:rFonts w:cs="Times New Roman"/>
          <w:szCs w:val="28"/>
        </w:rPr>
        <w:t>от 7 июня 2017 г. №31/1 с. Чикола</w:t>
      </w:r>
      <w:r w:rsidRPr="00EE3051">
        <w:rPr>
          <w:rFonts w:cs="Times New Roman"/>
          <w:szCs w:val="28"/>
        </w:rPr>
        <w:t>]</w:t>
      </w:r>
      <w:r>
        <w:rPr>
          <w:rFonts w:cs="Times New Roman"/>
          <w:szCs w:val="28"/>
        </w:rPr>
        <w:t xml:space="preserve"> // Ирӕф. – 2017. – 27 июня. – С. 2-3.</w:t>
      </w:r>
    </w:p>
    <w:p w14:paraId="623740E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E3051">
        <w:rPr>
          <w:rFonts w:cs="Times New Roman"/>
          <w:b/>
          <w:szCs w:val="28"/>
        </w:rPr>
        <w:t>Рязанов, В.</w:t>
      </w:r>
      <w:r>
        <w:rPr>
          <w:rFonts w:cs="Times New Roman"/>
          <w:szCs w:val="28"/>
        </w:rPr>
        <w:t xml:space="preserve"> Территория самоуправления : </w:t>
      </w:r>
      <w:r w:rsidRPr="00EE3051">
        <w:rPr>
          <w:rFonts w:cs="Times New Roman"/>
          <w:szCs w:val="28"/>
        </w:rPr>
        <w:t>[</w:t>
      </w:r>
      <w:r>
        <w:rPr>
          <w:rFonts w:cs="Times New Roman"/>
          <w:szCs w:val="28"/>
        </w:rPr>
        <w:t>в День мест. самоуправления в Парламенте респ. прошел круглый стол для работников мест. органов власти</w:t>
      </w:r>
      <w:r w:rsidRPr="00EE3051">
        <w:rPr>
          <w:rFonts w:cs="Times New Roman"/>
          <w:szCs w:val="28"/>
        </w:rPr>
        <w:t>]</w:t>
      </w:r>
      <w:r>
        <w:rPr>
          <w:rFonts w:cs="Times New Roman"/>
          <w:szCs w:val="28"/>
        </w:rPr>
        <w:t xml:space="preserve"> / Всеволод Рязанов // Северная Осетия. – 2017. – 25 апр. – С. 2.</w:t>
      </w:r>
    </w:p>
    <w:p w14:paraId="7CC0B1E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00C98">
        <w:rPr>
          <w:rFonts w:cs="Times New Roman"/>
          <w:b/>
          <w:szCs w:val="28"/>
        </w:rPr>
        <w:t>С наградой! :</w:t>
      </w:r>
      <w:r>
        <w:rPr>
          <w:rFonts w:cs="Times New Roman"/>
          <w:szCs w:val="28"/>
        </w:rPr>
        <w:t xml:space="preserve"> </w:t>
      </w:r>
      <w:r w:rsidRPr="00700C98">
        <w:rPr>
          <w:rFonts w:cs="Times New Roman"/>
          <w:szCs w:val="28"/>
        </w:rPr>
        <w:t>[</w:t>
      </w:r>
      <w:r>
        <w:rPr>
          <w:rFonts w:cs="Times New Roman"/>
          <w:szCs w:val="28"/>
        </w:rPr>
        <w:t>Указом Главы РСО-А В. Битарова от 30 окт. 2017 г. № 290 Глава муницип. образования «Алагирский район» Арсен Бутаев удостоен Почетной грамоты РСО-А – За многолет. плодотвор. деят-сть в органах местного самоуправления респ.</w:t>
      </w:r>
      <w:r w:rsidRPr="00700C98">
        <w:rPr>
          <w:rFonts w:cs="Times New Roman"/>
          <w:szCs w:val="28"/>
        </w:rPr>
        <w:t>]</w:t>
      </w:r>
      <w:r>
        <w:rPr>
          <w:rFonts w:cs="Times New Roman"/>
          <w:szCs w:val="28"/>
        </w:rPr>
        <w:t xml:space="preserve"> // Заря. – 2017. – 9 нояб. – С. 1.</w:t>
      </w:r>
    </w:p>
    <w:p w14:paraId="0775032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00C98">
        <w:rPr>
          <w:rFonts w:cs="Times New Roman"/>
          <w:b/>
          <w:szCs w:val="28"/>
        </w:rPr>
        <w:t>Сабанова, М.</w:t>
      </w:r>
      <w:r>
        <w:rPr>
          <w:rFonts w:cs="Times New Roman"/>
          <w:szCs w:val="28"/>
        </w:rPr>
        <w:t xml:space="preserve"> Ардон в новом формате : </w:t>
      </w:r>
      <w:r w:rsidRPr="00700C98">
        <w:rPr>
          <w:rFonts w:cs="Times New Roman"/>
          <w:szCs w:val="28"/>
        </w:rPr>
        <w:t>[</w:t>
      </w:r>
      <w:r>
        <w:rPr>
          <w:rFonts w:cs="Times New Roman"/>
          <w:szCs w:val="28"/>
        </w:rPr>
        <w:t>о работе Главы Ардонского р-на Владислава Тотрова</w:t>
      </w:r>
      <w:r w:rsidRPr="00700C98">
        <w:rPr>
          <w:rFonts w:cs="Times New Roman"/>
          <w:szCs w:val="28"/>
        </w:rPr>
        <w:t>]</w:t>
      </w:r>
      <w:r>
        <w:rPr>
          <w:rFonts w:cs="Times New Roman"/>
          <w:szCs w:val="28"/>
        </w:rPr>
        <w:t xml:space="preserve"> / Милена Сабанова // Слово. – 2017. – 3 марта. – С. 3, 7.</w:t>
      </w:r>
    </w:p>
    <w:p w14:paraId="2F06666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00C98">
        <w:rPr>
          <w:rFonts w:cs="Times New Roman"/>
          <w:b/>
          <w:szCs w:val="28"/>
        </w:rPr>
        <w:t>Сардионов, А.</w:t>
      </w:r>
      <w:r>
        <w:rPr>
          <w:rFonts w:cs="Times New Roman"/>
          <w:szCs w:val="28"/>
        </w:rPr>
        <w:t xml:space="preserve"> Новый глава </w:t>
      </w:r>
      <w:r w:rsidRPr="00700C98">
        <w:rPr>
          <w:rFonts w:cs="Times New Roman"/>
          <w:szCs w:val="28"/>
        </w:rPr>
        <w:t>[</w:t>
      </w:r>
      <w:r>
        <w:rPr>
          <w:rFonts w:cs="Times New Roman"/>
          <w:szCs w:val="28"/>
        </w:rPr>
        <w:t>АМС с. Куртат Пригородного р-на Ибрагим Хадзиев</w:t>
      </w:r>
      <w:r w:rsidRPr="00700C98">
        <w:rPr>
          <w:rFonts w:cs="Times New Roman"/>
          <w:szCs w:val="28"/>
        </w:rPr>
        <w:t>]</w:t>
      </w:r>
      <w:r>
        <w:rPr>
          <w:rFonts w:cs="Times New Roman"/>
          <w:szCs w:val="28"/>
        </w:rPr>
        <w:t xml:space="preserve"> приступил к работе / Ахсар Сардионов // Фидиуӕг. – 2017. – 9 нояб. – С. 2.</w:t>
      </w:r>
    </w:p>
    <w:p w14:paraId="23934D9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31935">
        <w:rPr>
          <w:rFonts w:cs="Times New Roman"/>
          <w:b/>
          <w:szCs w:val="28"/>
        </w:rPr>
        <w:t>Сланова, И.</w:t>
      </w:r>
      <w:r>
        <w:rPr>
          <w:rFonts w:cs="Times New Roman"/>
          <w:szCs w:val="28"/>
        </w:rPr>
        <w:t xml:space="preserve"> Привести уставы в соответствие : </w:t>
      </w:r>
      <w:r w:rsidRPr="00700C98">
        <w:rPr>
          <w:rFonts w:cs="Times New Roman"/>
          <w:szCs w:val="28"/>
        </w:rPr>
        <w:t>[</w:t>
      </w:r>
      <w:r>
        <w:rPr>
          <w:rFonts w:cs="Times New Roman"/>
          <w:szCs w:val="28"/>
        </w:rPr>
        <w:t>об изменениях в Федер. законах «Об общих принципах организации местного самоуправления в РФ» и «О государственной регистрации уставов муниципальных образований : рассказывает и.о. начальника республик. Упр. Минюста РФ И. Сланова / подгот. В. Рязанов</w:t>
      </w:r>
      <w:r w:rsidRPr="00700C98">
        <w:rPr>
          <w:rFonts w:cs="Times New Roman"/>
          <w:szCs w:val="28"/>
        </w:rPr>
        <w:t>]</w:t>
      </w:r>
      <w:r>
        <w:rPr>
          <w:rFonts w:cs="Times New Roman"/>
          <w:szCs w:val="28"/>
        </w:rPr>
        <w:t xml:space="preserve"> // Северная Осетия. – 2017. – 2 февр. – С. 3.</w:t>
      </w:r>
    </w:p>
    <w:p w14:paraId="6514815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31935">
        <w:rPr>
          <w:rFonts w:cs="Times New Roman"/>
          <w:b/>
          <w:szCs w:val="28"/>
        </w:rPr>
        <w:t>Соттиты, Э.</w:t>
      </w:r>
      <w:r>
        <w:rPr>
          <w:rFonts w:cs="Times New Roman"/>
          <w:szCs w:val="28"/>
        </w:rPr>
        <w:t xml:space="preserve"> «Иуылдӕр иумӕ архайӕм нӕ уарзон хъӕуы рухс фидӕныл» / Соттиты Эльбрус // Рӕстдзинад. – 2017. – 28 нояб. – Ф. 3.</w:t>
      </w:r>
    </w:p>
    <w:p w14:paraId="5EB26DCC" w14:textId="77777777" w:rsidR="005178C0" w:rsidRPr="00C31935" w:rsidRDefault="005178C0" w:rsidP="005178C0">
      <w:pPr>
        <w:pStyle w:val="a3"/>
        <w:tabs>
          <w:tab w:val="left" w:pos="1418"/>
          <w:tab w:val="left" w:pos="1483"/>
          <w:tab w:val="left" w:pos="1560"/>
        </w:tabs>
        <w:spacing w:line="240" w:lineRule="auto"/>
        <w:ind w:left="0" w:firstLine="1418"/>
        <w:jc w:val="both"/>
        <w:rPr>
          <w:rFonts w:cs="Times New Roman"/>
          <w:szCs w:val="28"/>
        </w:rPr>
      </w:pPr>
      <w:r w:rsidRPr="00CB5AE9">
        <w:rPr>
          <w:rFonts w:cs="Times New Roman"/>
          <w:szCs w:val="28"/>
        </w:rPr>
        <w:t>Сотиев, Э.</w:t>
      </w:r>
      <w:r>
        <w:rPr>
          <w:rFonts w:cs="Times New Roman"/>
          <w:szCs w:val="28"/>
        </w:rPr>
        <w:t xml:space="preserve"> «Мы все вместе трудимся ради нашего светлого будущего» </w:t>
      </w:r>
      <w:r w:rsidRPr="00C31935">
        <w:rPr>
          <w:rFonts w:cs="Times New Roman"/>
          <w:szCs w:val="28"/>
        </w:rPr>
        <w:t>[</w:t>
      </w:r>
      <w:r>
        <w:rPr>
          <w:rFonts w:cs="Times New Roman"/>
          <w:szCs w:val="28"/>
        </w:rPr>
        <w:t>жителей с. Тарского Пригородного р-на : беседа с пред. АМС села / подгот. Жанна Гугкаева</w:t>
      </w:r>
      <w:r w:rsidRPr="00C31935">
        <w:rPr>
          <w:rFonts w:cs="Times New Roman"/>
          <w:szCs w:val="28"/>
        </w:rPr>
        <w:t>]</w:t>
      </w:r>
      <w:r>
        <w:rPr>
          <w:rFonts w:cs="Times New Roman"/>
          <w:szCs w:val="28"/>
        </w:rPr>
        <w:t>.</w:t>
      </w:r>
    </w:p>
    <w:p w14:paraId="7E2B15B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31935">
        <w:rPr>
          <w:rFonts w:cs="Times New Roman"/>
          <w:b/>
          <w:szCs w:val="28"/>
        </w:rPr>
        <w:t>Станислав Дзебоев – глава АМС г. Беслана</w:t>
      </w:r>
      <w:r>
        <w:rPr>
          <w:rFonts w:cs="Times New Roman"/>
          <w:szCs w:val="28"/>
        </w:rPr>
        <w:t xml:space="preserve"> // Жизнь Правобережья. – 2017. – 28 нояб. – С. 1.</w:t>
      </w:r>
    </w:p>
    <w:p w14:paraId="55ED92F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31935">
        <w:rPr>
          <w:rFonts w:cs="Times New Roman"/>
          <w:b/>
          <w:szCs w:val="28"/>
        </w:rPr>
        <w:t>Столица хорошеет, но еще есть где наводить порядок</w:t>
      </w:r>
      <w:r>
        <w:rPr>
          <w:rFonts w:cs="Times New Roman"/>
          <w:szCs w:val="28"/>
        </w:rPr>
        <w:t xml:space="preserve"> : </w:t>
      </w:r>
      <w:r w:rsidRPr="00C31935">
        <w:rPr>
          <w:rFonts w:cs="Times New Roman"/>
          <w:szCs w:val="28"/>
        </w:rPr>
        <w:t>[</w:t>
      </w:r>
      <w:r>
        <w:rPr>
          <w:rFonts w:cs="Times New Roman"/>
          <w:szCs w:val="28"/>
        </w:rPr>
        <w:t>о встрече Главы РСО-А В. Битарова с главой АМС г. Владикавказа Б. Албеговым</w:t>
      </w:r>
      <w:r w:rsidRPr="00C31935">
        <w:rPr>
          <w:rFonts w:cs="Times New Roman"/>
          <w:szCs w:val="28"/>
        </w:rPr>
        <w:t>]</w:t>
      </w:r>
      <w:r>
        <w:rPr>
          <w:rFonts w:cs="Times New Roman"/>
          <w:szCs w:val="28"/>
        </w:rPr>
        <w:t xml:space="preserve"> // Северная Осетия. – 2017. – 16 июня. – С. 2.</w:t>
      </w:r>
    </w:p>
    <w:p w14:paraId="162C7E5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70DB1">
        <w:rPr>
          <w:rFonts w:cs="Times New Roman"/>
          <w:b/>
          <w:szCs w:val="28"/>
        </w:rPr>
        <w:t>Суанов, С.</w:t>
      </w:r>
      <w:r>
        <w:rPr>
          <w:rFonts w:cs="Times New Roman"/>
          <w:szCs w:val="28"/>
        </w:rPr>
        <w:t xml:space="preserve"> Почему жалоба идет «наверх?» : </w:t>
      </w:r>
      <w:r w:rsidRPr="00D70DB1">
        <w:rPr>
          <w:rFonts w:cs="Times New Roman"/>
          <w:szCs w:val="28"/>
        </w:rPr>
        <w:t>[</w:t>
      </w:r>
      <w:r>
        <w:rPr>
          <w:rFonts w:cs="Times New Roman"/>
          <w:szCs w:val="28"/>
        </w:rPr>
        <w:t>с совещ. по вопросам взаимодействия органов исполн. власти с органами мест. самоуправления, прошедшие под председательством Главы рес. В. Битарова</w:t>
      </w:r>
      <w:r w:rsidRPr="00D70DB1">
        <w:rPr>
          <w:rFonts w:cs="Times New Roman"/>
          <w:szCs w:val="28"/>
        </w:rPr>
        <w:t>]</w:t>
      </w:r>
      <w:r>
        <w:rPr>
          <w:rFonts w:cs="Times New Roman"/>
          <w:szCs w:val="28"/>
        </w:rPr>
        <w:t xml:space="preserve"> / Сергей Суанов // Северная Осетия. – 2017. – 6 дек. – С. 1-2.</w:t>
      </w:r>
    </w:p>
    <w:p w14:paraId="43F7198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E4757">
        <w:rPr>
          <w:rFonts w:cs="Times New Roman"/>
          <w:b/>
          <w:szCs w:val="28"/>
        </w:rPr>
        <w:t>Сугарова, Е.</w:t>
      </w:r>
      <w:r>
        <w:rPr>
          <w:rFonts w:cs="Times New Roman"/>
          <w:szCs w:val="28"/>
        </w:rPr>
        <w:t xml:space="preserve"> Молодежь района говорит «нет!» : </w:t>
      </w:r>
      <w:r w:rsidRPr="00FE4757">
        <w:rPr>
          <w:rFonts w:cs="Times New Roman"/>
          <w:szCs w:val="28"/>
        </w:rPr>
        <w:t>[</w:t>
      </w:r>
      <w:r>
        <w:rPr>
          <w:rFonts w:cs="Times New Roman"/>
          <w:szCs w:val="28"/>
        </w:rPr>
        <w:t>«круглый стол» в райадминистрации «Реализация гос. нац. политики в МО Кировский район»</w:t>
      </w:r>
      <w:r w:rsidRPr="00FE4757">
        <w:rPr>
          <w:rFonts w:cs="Times New Roman"/>
          <w:szCs w:val="28"/>
        </w:rPr>
        <w:t>]</w:t>
      </w:r>
      <w:r>
        <w:rPr>
          <w:rFonts w:cs="Times New Roman"/>
          <w:szCs w:val="28"/>
        </w:rPr>
        <w:t xml:space="preserve"> / Елизавета Сугарова // Вперед. – 2017. – 13 апр. – С. 3.</w:t>
      </w:r>
    </w:p>
    <w:p w14:paraId="799A648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E4757">
        <w:rPr>
          <w:rFonts w:cs="Times New Roman"/>
          <w:b/>
          <w:szCs w:val="28"/>
        </w:rPr>
        <w:t>Таймазов, А.</w:t>
      </w:r>
      <w:r>
        <w:rPr>
          <w:rFonts w:cs="Times New Roman"/>
          <w:szCs w:val="28"/>
        </w:rPr>
        <w:t xml:space="preserve"> Кто здесь главный? : </w:t>
      </w:r>
      <w:r w:rsidRPr="00FE4757">
        <w:rPr>
          <w:rFonts w:cs="Times New Roman"/>
          <w:szCs w:val="28"/>
        </w:rPr>
        <w:t>[</w:t>
      </w:r>
      <w:r>
        <w:rPr>
          <w:rFonts w:cs="Times New Roman"/>
          <w:szCs w:val="28"/>
        </w:rPr>
        <w:t>о ситуации с бесхозяйственностью спорткомплекса в с. Ногир : коммент. главы Ногирского сел. поселения А. Таймазова и рук. регион. исполкома ОНФ в РСО-А К. Галимова / подгот. З. Кайтова</w:t>
      </w:r>
      <w:r w:rsidRPr="00FE4757">
        <w:rPr>
          <w:rFonts w:cs="Times New Roman"/>
          <w:szCs w:val="28"/>
        </w:rPr>
        <w:t xml:space="preserve">] </w:t>
      </w:r>
      <w:r>
        <w:rPr>
          <w:rFonts w:cs="Times New Roman"/>
          <w:szCs w:val="28"/>
        </w:rPr>
        <w:t>// Северная Осетия. – 2017. – 19 апр. – С. 4.</w:t>
      </w:r>
    </w:p>
    <w:p w14:paraId="330F296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E4757">
        <w:rPr>
          <w:rFonts w:cs="Times New Roman"/>
          <w:b/>
          <w:szCs w:val="28"/>
        </w:rPr>
        <w:lastRenderedPageBreak/>
        <w:t>Таутиев, А.</w:t>
      </w:r>
      <w:r>
        <w:rPr>
          <w:rFonts w:cs="Times New Roman"/>
          <w:szCs w:val="28"/>
        </w:rPr>
        <w:t xml:space="preserve"> Держать удар или хороший человек как профессия : </w:t>
      </w:r>
      <w:r w:rsidRPr="00FE4757">
        <w:rPr>
          <w:rFonts w:cs="Times New Roman"/>
          <w:szCs w:val="28"/>
        </w:rPr>
        <w:t>[</w:t>
      </w:r>
      <w:r>
        <w:rPr>
          <w:rFonts w:cs="Times New Roman"/>
          <w:szCs w:val="28"/>
        </w:rPr>
        <w:t>беседа с зам. нач. Упр. АТИ АМС г. Владикавказа А. Таутиевым</w:t>
      </w:r>
      <w:r w:rsidRPr="00FE4757">
        <w:rPr>
          <w:rFonts w:cs="Times New Roman"/>
          <w:szCs w:val="28"/>
        </w:rPr>
        <w:t>]</w:t>
      </w:r>
      <w:r>
        <w:rPr>
          <w:rFonts w:cs="Times New Roman"/>
          <w:szCs w:val="28"/>
        </w:rPr>
        <w:t xml:space="preserve"> // Владикавказ. – 2017. – 1 июля. – С. 3.</w:t>
      </w:r>
    </w:p>
    <w:p w14:paraId="67B4C54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E4757">
        <w:rPr>
          <w:rFonts w:cs="Times New Roman"/>
          <w:b/>
          <w:szCs w:val="28"/>
        </w:rPr>
        <w:t>Тедеева, М.</w:t>
      </w:r>
      <w:r>
        <w:rPr>
          <w:rFonts w:cs="Times New Roman"/>
          <w:szCs w:val="28"/>
        </w:rPr>
        <w:t xml:space="preserve"> Глава </w:t>
      </w:r>
      <w:r w:rsidRPr="00FE4757">
        <w:rPr>
          <w:rFonts w:cs="Times New Roman"/>
          <w:szCs w:val="28"/>
        </w:rPr>
        <w:t>[</w:t>
      </w:r>
      <w:r>
        <w:rPr>
          <w:rFonts w:cs="Times New Roman"/>
          <w:szCs w:val="28"/>
        </w:rPr>
        <w:t>Пригородного</w:t>
      </w:r>
      <w:r w:rsidRPr="00FE4757">
        <w:rPr>
          <w:rFonts w:cs="Times New Roman"/>
          <w:szCs w:val="28"/>
        </w:rPr>
        <w:t xml:space="preserve">] </w:t>
      </w:r>
      <w:r>
        <w:rPr>
          <w:rFonts w:cs="Times New Roman"/>
          <w:szCs w:val="28"/>
        </w:rPr>
        <w:t xml:space="preserve">района </w:t>
      </w:r>
      <w:r w:rsidRPr="00FE4757">
        <w:rPr>
          <w:rFonts w:cs="Times New Roman"/>
          <w:szCs w:val="28"/>
        </w:rPr>
        <w:t>[</w:t>
      </w:r>
      <w:r>
        <w:rPr>
          <w:rFonts w:cs="Times New Roman"/>
          <w:szCs w:val="28"/>
        </w:rPr>
        <w:t>Алан Гаглоев</w:t>
      </w:r>
      <w:r w:rsidRPr="00FE4757">
        <w:rPr>
          <w:rFonts w:cs="Times New Roman"/>
          <w:szCs w:val="28"/>
        </w:rPr>
        <w:t>]</w:t>
      </w:r>
      <w:r>
        <w:rPr>
          <w:rFonts w:cs="Times New Roman"/>
          <w:szCs w:val="28"/>
        </w:rPr>
        <w:t xml:space="preserve"> провел прием граждан : </w:t>
      </w:r>
      <w:r w:rsidRPr="00FE4757">
        <w:rPr>
          <w:rFonts w:cs="Times New Roman"/>
          <w:szCs w:val="28"/>
        </w:rPr>
        <w:t>[</w:t>
      </w:r>
      <w:r>
        <w:rPr>
          <w:rFonts w:cs="Times New Roman"/>
          <w:szCs w:val="28"/>
        </w:rPr>
        <w:t>на прием пришли 11 человек</w:t>
      </w:r>
      <w:r w:rsidRPr="00FE4757">
        <w:rPr>
          <w:rFonts w:cs="Times New Roman"/>
          <w:szCs w:val="28"/>
        </w:rPr>
        <w:t>]</w:t>
      </w:r>
      <w:r>
        <w:rPr>
          <w:rFonts w:cs="Times New Roman"/>
          <w:szCs w:val="28"/>
        </w:rPr>
        <w:t xml:space="preserve"> / Маргарита Тедеева // Фидиуӕг. – 2017. – 13 июля. – С. 1.</w:t>
      </w:r>
    </w:p>
    <w:p w14:paraId="1D0266E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7469F">
        <w:rPr>
          <w:rFonts w:cs="Times New Roman"/>
          <w:b/>
          <w:szCs w:val="28"/>
        </w:rPr>
        <w:t>Телевной, С.</w:t>
      </w:r>
      <w:r>
        <w:rPr>
          <w:rFonts w:cs="Times New Roman"/>
          <w:szCs w:val="28"/>
        </w:rPr>
        <w:t xml:space="preserve"> Взаимодействие власти и бизнес-сообщества района </w:t>
      </w:r>
      <w:r w:rsidRPr="0057469F">
        <w:rPr>
          <w:rFonts w:cs="Times New Roman"/>
          <w:szCs w:val="28"/>
        </w:rPr>
        <w:t>[</w:t>
      </w:r>
      <w:r>
        <w:rPr>
          <w:rFonts w:cs="Times New Roman"/>
          <w:szCs w:val="28"/>
        </w:rPr>
        <w:t>на такую тему прошло заседание «круглого стола» в АМС Моздокского р-на</w:t>
      </w:r>
      <w:r w:rsidRPr="0057469F">
        <w:rPr>
          <w:rFonts w:cs="Times New Roman"/>
          <w:szCs w:val="28"/>
        </w:rPr>
        <w:t>]</w:t>
      </w:r>
      <w:r>
        <w:rPr>
          <w:rFonts w:cs="Times New Roman"/>
          <w:szCs w:val="28"/>
        </w:rPr>
        <w:t xml:space="preserve"> / Сергей Телевной // Моздокский вестник. – 2017. – 15 апр. – С. 2.</w:t>
      </w:r>
    </w:p>
    <w:p w14:paraId="00337C4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370BC">
        <w:rPr>
          <w:rFonts w:cs="Times New Roman"/>
          <w:b/>
          <w:szCs w:val="28"/>
        </w:rPr>
        <w:t>Техов, Т.</w:t>
      </w:r>
      <w:r>
        <w:rPr>
          <w:rFonts w:cs="Times New Roman"/>
          <w:szCs w:val="28"/>
        </w:rPr>
        <w:t xml:space="preserve"> Человек, руководитель, патриот : </w:t>
      </w:r>
      <w:r w:rsidRPr="007370BC">
        <w:rPr>
          <w:rFonts w:cs="Times New Roman"/>
          <w:szCs w:val="28"/>
        </w:rPr>
        <w:t>[</w:t>
      </w:r>
      <w:r>
        <w:rPr>
          <w:rFonts w:cs="Times New Roman"/>
          <w:szCs w:val="28"/>
        </w:rPr>
        <w:t>о бывш. Главе Пригородного района Георгии Павловиче Джиоеве, который отметил свой 70-летний юбилей</w:t>
      </w:r>
      <w:r w:rsidRPr="007370BC">
        <w:rPr>
          <w:rFonts w:cs="Times New Roman"/>
          <w:szCs w:val="28"/>
        </w:rPr>
        <w:t>]</w:t>
      </w:r>
      <w:r>
        <w:rPr>
          <w:rFonts w:cs="Times New Roman"/>
          <w:szCs w:val="28"/>
        </w:rPr>
        <w:t xml:space="preserve"> / Тамерлан Техов // Фидиуӕг. – 2017. – 4 июля. – С. 2.</w:t>
      </w:r>
    </w:p>
    <w:p w14:paraId="52334BA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370BC">
        <w:rPr>
          <w:rFonts w:cs="Times New Roman"/>
          <w:b/>
          <w:szCs w:val="28"/>
        </w:rPr>
        <w:t>Техов, Т.</w:t>
      </w:r>
      <w:r>
        <w:rPr>
          <w:rFonts w:cs="Times New Roman"/>
          <w:szCs w:val="28"/>
        </w:rPr>
        <w:t xml:space="preserve"> Руководитель по призванию : </w:t>
      </w:r>
      <w:r w:rsidRPr="007370BC">
        <w:rPr>
          <w:rFonts w:cs="Times New Roman"/>
          <w:szCs w:val="28"/>
        </w:rPr>
        <w:t>[</w:t>
      </w:r>
      <w:r>
        <w:rPr>
          <w:rFonts w:cs="Times New Roman"/>
          <w:szCs w:val="28"/>
        </w:rPr>
        <w:t>к 70-летию главы АМС Пригородного р-на Георгия Джиоева</w:t>
      </w:r>
      <w:r w:rsidRPr="007370BC">
        <w:rPr>
          <w:rFonts w:cs="Times New Roman"/>
          <w:szCs w:val="28"/>
        </w:rPr>
        <w:t>]</w:t>
      </w:r>
      <w:r>
        <w:rPr>
          <w:rFonts w:cs="Times New Roman"/>
          <w:szCs w:val="28"/>
        </w:rPr>
        <w:t xml:space="preserve"> / Тамерлан Техов // Северная Осетия. – 2017. – 24 июня. – С. 4.</w:t>
      </w:r>
    </w:p>
    <w:p w14:paraId="14EAA87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37B2F">
        <w:rPr>
          <w:rFonts w:cs="Times New Roman"/>
          <w:b/>
          <w:szCs w:val="28"/>
        </w:rPr>
        <w:t>Токарева, Л.</w:t>
      </w:r>
      <w:r>
        <w:rPr>
          <w:rFonts w:cs="Times New Roman"/>
          <w:szCs w:val="28"/>
        </w:rPr>
        <w:t xml:space="preserve"> Любовь Токарева: «Каждый оставил о себе добрый след в моей душе» : </w:t>
      </w:r>
      <w:r w:rsidRPr="00E37B2F">
        <w:rPr>
          <w:rFonts w:cs="Times New Roman"/>
          <w:szCs w:val="28"/>
        </w:rPr>
        <w:t>[</w:t>
      </w:r>
      <w:r>
        <w:rPr>
          <w:rFonts w:cs="Times New Roman"/>
          <w:szCs w:val="28"/>
        </w:rPr>
        <w:t>об итогах работы : беседа с пред. Собрания представителей Моздокского гор. поселения / записал С. Телевной</w:t>
      </w:r>
      <w:r w:rsidRPr="00E37B2F">
        <w:rPr>
          <w:rFonts w:cs="Times New Roman"/>
          <w:szCs w:val="28"/>
        </w:rPr>
        <w:t>]</w:t>
      </w:r>
      <w:r>
        <w:rPr>
          <w:rFonts w:cs="Times New Roman"/>
          <w:szCs w:val="28"/>
        </w:rPr>
        <w:t xml:space="preserve"> // Моздокский вестник. – 2017. – 21 сент. – С. 2.</w:t>
      </w:r>
    </w:p>
    <w:p w14:paraId="094E31E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37B2F">
        <w:rPr>
          <w:rFonts w:cs="Times New Roman"/>
          <w:b/>
          <w:szCs w:val="28"/>
        </w:rPr>
        <w:t>Тотоев, В.</w:t>
      </w:r>
      <w:r>
        <w:rPr>
          <w:rFonts w:cs="Times New Roman"/>
          <w:szCs w:val="28"/>
        </w:rPr>
        <w:t xml:space="preserve"> Пять лет депутатства – отличная школа : </w:t>
      </w:r>
      <w:r w:rsidRPr="00E37B2F">
        <w:rPr>
          <w:rFonts w:cs="Times New Roman"/>
          <w:szCs w:val="28"/>
        </w:rPr>
        <w:t>[</w:t>
      </w:r>
      <w:r>
        <w:rPr>
          <w:rFonts w:cs="Times New Roman"/>
          <w:szCs w:val="28"/>
        </w:rPr>
        <w:t>беседа с депутатом Собрания представителей р-на В. Тотоевым</w:t>
      </w:r>
      <w:r w:rsidRPr="00E37B2F">
        <w:rPr>
          <w:rFonts w:cs="Times New Roman"/>
          <w:szCs w:val="28"/>
        </w:rPr>
        <w:t>]</w:t>
      </w:r>
      <w:r>
        <w:rPr>
          <w:rFonts w:cs="Times New Roman"/>
          <w:szCs w:val="28"/>
        </w:rPr>
        <w:t xml:space="preserve"> // Моздокский вестник. – 2017. – 11 июля. – С. 2.</w:t>
      </w:r>
    </w:p>
    <w:p w14:paraId="17DC4B4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37B2F">
        <w:rPr>
          <w:rFonts w:cs="Times New Roman"/>
          <w:b/>
          <w:szCs w:val="28"/>
        </w:rPr>
        <w:t>Устав муницип</w:t>
      </w:r>
      <w:r>
        <w:rPr>
          <w:rFonts w:cs="Times New Roman"/>
          <w:b/>
          <w:szCs w:val="28"/>
        </w:rPr>
        <w:t xml:space="preserve">ального образования </w:t>
      </w:r>
      <w:r w:rsidRPr="00D00591">
        <w:rPr>
          <w:rFonts w:cs="Times New Roman"/>
          <w:bCs/>
          <w:szCs w:val="28"/>
        </w:rPr>
        <w:t>Правобережный район Республики Северная Осетия-Алания</w:t>
      </w:r>
      <w:r>
        <w:rPr>
          <w:rFonts w:cs="Times New Roman"/>
          <w:szCs w:val="28"/>
        </w:rPr>
        <w:t xml:space="preserve"> : </w:t>
      </w:r>
      <w:r w:rsidRPr="00E37B2F">
        <w:rPr>
          <w:rFonts w:cs="Times New Roman"/>
          <w:szCs w:val="28"/>
        </w:rPr>
        <w:t>[</w:t>
      </w:r>
      <w:r>
        <w:rPr>
          <w:rFonts w:cs="Times New Roman"/>
          <w:szCs w:val="28"/>
        </w:rPr>
        <w:t>г. Беслан, 2017 г.</w:t>
      </w:r>
      <w:r w:rsidRPr="00E37B2F">
        <w:rPr>
          <w:rFonts w:cs="Times New Roman"/>
          <w:szCs w:val="28"/>
        </w:rPr>
        <w:t xml:space="preserve">] </w:t>
      </w:r>
      <w:r>
        <w:rPr>
          <w:rFonts w:cs="Times New Roman"/>
          <w:szCs w:val="28"/>
        </w:rPr>
        <w:t>// Жизнь Правобережья. – 2017. – 16 нояб. – С. 1-6, 8.</w:t>
      </w:r>
    </w:p>
    <w:p w14:paraId="793F86C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37B2F">
        <w:rPr>
          <w:rFonts w:cs="Times New Roman"/>
          <w:b/>
          <w:szCs w:val="28"/>
        </w:rPr>
        <w:t xml:space="preserve">Устав муниципального образования </w:t>
      </w:r>
      <w:r w:rsidRPr="00D00591">
        <w:rPr>
          <w:rFonts w:cs="Times New Roman"/>
          <w:bCs/>
          <w:szCs w:val="28"/>
        </w:rPr>
        <w:t>Пригородный район РСО-Алания</w:t>
      </w:r>
      <w:r>
        <w:rPr>
          <w:rFonts w:cs="Times New Roman"/>
          <w:szCs w:val="28"/>
        </w:rPr>
        <w:t xml:space="preserve"> </w:t>
      </w:r>
      <w:r w:rsidRPr="00E37B2F">
        <w:rPr>
          <w:rFonts w:cs="Times New Roman"/>
          <w:szCs w:val="28"/>
        </w:rPr>
        <w:t>[</w:t>
      </w:r>
      <w:r>
        <w:rPr>
          <w:rFonts w:cs="Times New Roman"/>
          <w:szCs w:val="28"/>
        </w:rPr>
        <w:t>29 сент. 2017 г. № 59</w:t>
      </w:r>
      <w:r w:rsidRPr="00E37B2F">
        <w:rPr>
          <w:rFonts w:cs="Times New Roman"/>
          <w:szCs w:val="28"/>
        </w:rPr>
        <w:t>]</w:t>
      </w:r>
      <w:r>
        <w:rPr>
          <w:rFonts w:cs="Times New Roman"/>
          <w:szCs w:val="28"/>
        </w:rPr>
        <w:t xml:space="preserve"> // Фидиуӕг. – 2017. – 6 окт. – С. 1-8.</w:t>
      </w:r>
    </w:p>
    <w:p w14:paraId="15235B4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D79F2">
        <w:rPr>
          <w:rFonts w:cs="Times New Roman"/>
          <w:b/>
          <w:szCs w:val="28"/>
        </w:rPr>
        <w:t>Услышать и помочь</w:t>
      </w:r>
      <w:r>
        <w:rPr>
          <w:rFonts w:cs="Times New Roman"/>
          <w:szCs w:val="28"/>
        </w:rPr>
        <w:t xml:space="preserve"> </w:t>
      </w:r>
      <w:r w:rsidRPr="007D79F2">
        <w:rPr>
          <w:rFonts w:cs="Times New Roman"/>
          <w:szCs w:val="28"/>
        </w:rPr>
        <w:t>[</w:t>
      </w:r>
      <w:r>
        <w:rPr>
          <w:rFonts w:cs="Times New Roman"/>
          <w:szCs w:val="28"/>
        </w:rPr>
        <w:t>в решении проблем местного населения</w:t>
      </w:r>
      <w:r w:rsidRPr="007D79F2">
        <w:rPr>
          <w:rFonts w:cs="Times New Roman"/>
          <w:szCs w:val="28"/>
        </w:rPr>
        <w:t>]</w:t>
      </w:r>
      <w:r>
        <w:rPr>
          <w:rFonts w:cs="Times New Roman"/>
          <w:szCs w:val="28"/>
        </w:rPr>
        <w:t xml:space="preserve"> : </w:t>
      </w:r>
      <w:r w:rsidRPr="007D79F2">
        <w:rPr>
          <w:rFonts w:cs="Times New Roman"/>
          <w:szCs w:val="28"/>
        </w:rPr>
        <w:t>[</w:t>
      </w:r>
      <w:r>
        <w:rPr>
          <w:rFonts w:cs="Times New Roman"/>
          <w:szCs w:val="28"/>
        </w:rPr>
        <w:t>с совещ. в Доме правительства по вопросам взаимодействия органов исполн. власти с органами мест. самоуправления с участием глав муницип. образований р-нов и г. Владикавказа, чл. Правительства, представителей ресурсоснабжающих орг.</w:t>
      </w:r>
      <w:r w:rsidRPr="007D79F2">
        <w:rPr>
          <w:rFonts w:cs="Times New Roman"/>
          <w:szCs w:val="28"/>
        </w:rPr>
        <w:t>]</w:t>
      </w:r>
      <w:r>
        <w:rPr>
          <w:rFonts w:cs="Times New Roman"/>
          <w:szCs w:val="28"/>
        </w:rPr>
        <w:t>// Северная Осетия. – 2017. – 29 июля. – С. 1.</w:t>
      </w:r>
    </w:p>
    <w:p w14:paraId="0871E04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D79F2">
        <w:rPr>
          <w:rFonts w:cs="Times New Roman"/>
          <w:b/>
          <w:szCs w:val="28"/>
        </w:rPr>
        <w:t>Фарниев, Т.</w:t>
      </w:r>
      <w:r>
        <w:rPr>
          <w:rFonts w:cs="Times New Roman"/>
          <w:szCs w:val="28"/>
        </w:rPr>
        <w:t xml:space="preserve"> За город чистый и уютный : </w:t>
      </w:r>
      <w:r w:rsidRPr="007D79F2">
        <w:rPr>
          <w:rFonts w:cs="Times New Roman"/>
          <w:szCs w:val="28"/>
        </w:rPr>
        <w:t>[</w:t>
      </w:r>
      <w:r>
        <w:rPr>
          <w:rFonts w:cs="Times New Roman"/>
          <w:szCs w:val="28"/>
        </w:rPr>
        <w:t>пресс-конф. первого зам. главы АМС г. Владикавказа Т. Фарниева с журналистами респ. СМИ / записал Т. Техов</w:t>
      </w:r>
      <w:r w:rsidRPr="007D79F2">
        <w:rPr>
          <w:rFonts w:cs="Times New Roman"/>
          <w:szCs w:val="28"/>
        </w:rPr>
        <w:t>]</w:t>
      </w:r>
      <w:r>
        <w:rPr>
          <w:rFonts w:cs="Times New Roman"/>
          <w:szCs w:val="28"/>
        </w:rPr>
        <w:t xml:space="preserve"> // Северная Осетия. – 2017. – 29 апр. – С. 4.</w:t>
      </w:r>
    </w:p>
    <w:p w14:paraId="13B4E43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80216">
        <w:rPr>
          <w:rFonts w:cs="Times New Roman"/>
          <w:b/>
          <w:szCs w:val="28"/>
        </w:rPr>
        <w:t>Федина, Г. А.</w:t>
      </w:r>
      <w:r>
        <w:rPr>
          <w:rFonts w:cs="Times New Roman"/>
          <w:szCs w:val="28"/>
        </w:rPr>
        <w:t xml:space="preserve"> Кадастровые ошибки. Чем грозят их последствия? : </w:t>
      </w:r>
      <w:r w:rsidRPr="007D79F2">
        <w:rPr>
          <w:rFonts w:cs="Times New Roman"/>
          <w:szCs w:val="28"/>
        </w:rPr>
        <w:t>[</w:t>
      </w:r>
      <w:r>
        <w:rPr>
          <w:rFonts w:cs="Times New Roman"/>
          <w:szCs w:val="28"/>
        </w:rPr>
        <w:t>беседа с начальником отд. по зем. вопросам АМС р-на Г. А. Фединой / записала Ю. Юрова</w:t>
      </w:r>
      <w:r w:rsidRPr="007D79F2">
        <w:rPr>
          <w:rFonts w:cs="Times New Roman"/>
          <w:szCs w:val="28"/>
        </w:rPr>
        <w:t>]</w:t>
      </w:r>
      <w:r>
        <w:rPr>
          <w:rFonts w:cs="Times New Roman"/>
          <w:szCs w:val="28"/>
        </w:rPr>
        <w:t xml:space="preserve"> // Моздокский вестник. – 2017. – 10 июня. – С. 3.</w:t>
      </w:r>
    </w:p>
    <w:p w14:paraId="1DA3300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80216">
        <w:rPr>
          <w:rFonts w:cs="Times New Roman"/>
          <w:b/>
          <w:szCs w:val="28"/>
        </w:rPr>
        <w:t>Фраев, С.</w:t>
      </w:r>
      <w:r>
        <w:rPr>
          <w:rFonts w:cs="Times New Roman"/>
          <w:szCs w:val="28"/>
        </w:rPr>
        <w:t xml:space="preserve"> Сослан Фраев: «Относись к людям так, как ты хочешь, чтобы они относились к тебе!» : </w:t>
      </w:r>
      <w:r w:rsidRPr="00A80216">
        <w:rPr>
          <w:rFonts w:cs="Times New Roman"/>
          <w:szCs w:val="28"/>
        </w:rPr>
        <w:t>[</w:t>
      </w:r>
      <w:r>
        <w:rPr>
          <w:rFonts w:cs="Times New Roman"/>
          <w:szCs w:val="28"/>
        </w:rPr>
        <w:t>беседа с главой законодат. власти Правобережного р-на / записала И. Казиева</w:t>
      </w:r>
      <w:r w:rsidRPr="00A80216">
        <w:rPr>
          <w:rFonts w:cs="Times New Roman"/>
          <w:szCs w:val="28"/>
        </w:rPr>
        <w:t>]</w:t>
      </w:r>
      <w:r>
        <w:rPr>
          <w:rFonts w:cs="Times New Roman"/>
          <w:szCs w:val="28"/>
        </w:rPr>
        <w:t xml:space="preserve"> // Жизнь Правобережья. – 2017. – 9 сент. – С. 1, 4.</w:t>
      </w:r>
    </w:p>
    <w:p w14:paraId="18772D0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5182">
        <w:rPr>
          <w:rFonts w:cs="Times New Roman"/>
          <w:b/>
          <w:szCs w:val="28"/>
        </w:rPr>
        <w:t>Хадарцев, М.</w:t>
      </w:r>
      <w:r>
        <w:rPr>
          <w:rFonts w:cs="Times New Roman"/>
          <w:szCs w:val="28"/>
        </w:rPr>
        <w:t xml:space="preserve"> МО г. Владикавказ. Итоги года : </w:t>
      </w:r>
      <w:r w:rsidRPr="00255182">
        <w:rPr>
          <w:rFonts w:cs="Times New Roman"/>
          <w:szCs w:val="28"/>
        </w:rPr>
        <w:t>[</w:t>
      </w:r>
      <w:r>
        <w:rPr>
          <w:rFonts w:cs="Times New Roman"/>
          <w:szCs w:val="28"/>
        </w:rPr>
        <w:t>беседа с главой МО г. Владикавказа М. Хадарцевым об итогах работы года / записала Е. Джиоева</w:t>
      </w:r>
      <w:r w:rsidRPr="00255182">
        <w:rPr>
          <w:rFonts w:cs="Times New Roman"/>
          <w:szCs w:val="28"/>
        </w:rPr>
        <w:t>]</w:t>
      </w:r>
      <w:r>
        <w:rPr>
          <w:rFonts w:cs="Times New Roman"/>
          <w:szCs w:val="28"/>
        </w:rPr>
        <w:t xml:space="preserve"> // Владикавказ. – 2017. – 26 дек. – С. 1-2.</w:t>
      </w:r>
    </w:p>
    <w:p w14:paraId="2F082CC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5182">
        <w:rPr>
          <w:rFonts w:cs="Times New Roman"/>
          <w:b/>
          <w:szCs w:val="28"/>
        </w:rPr>
        <w:lastRenderedPageBreak/>
        <w:t xml:space="preserve">Хаткаров, З. </w:t>
      </w:r>
      <w:r>
        <w:rPr>
          <w:rFonts w:cs="Times New Roman"/>
          <w:szCs w:val="28"/>
        </w:rPr>
        <w:t xml:space="preserve">Заур Хаткаров: «Мои интересы – интересы жителей района» : </w:t>
      </w:r>
      <w:r w:rsidRPr="00255182">
        <w:rPr>
          <w:rFonts w:cs="Times New Roman"/>
          <w:szCs w:val="28"/>
        </w:rPr>
        <w:t>[</w:t>
      </w:r>
      <w:r>
        <w:rPr>
          <w:rFonts w:cs="Times New Roman"/>
          <w:szCs w:val="28"/>
        </w:rPr>
        <w:t>беседа с первым зам. пред. Собрания представителей р-на / записала И. Казиева</w:t>
      </w:r>
      <w:r w:rsidRPr="00255182">
        <w:rPr>
          <w:rFonts w:cs="Times New Roman"/>
          <w:szCs w:val="28"/>
        </w:rPr>
        <w:t>]</w:t>
      </w:r>
      <w:r>
        <w:rPr>
          <w:rFonts w:cs="Times New Roman"/>
          <w:szCs w:val="28"/>
        </w:rPr>
        <w:t xml:space="preserve"> // Жизнь Правобережья. – 2017. – 2 февр. – С. 4.</w:t>
      </w:r>
    </w:p>
    <w:p w14:paraId="67A9CA9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5182">
        <w:rPr>
          <w:rFonts w:cs="Times New Roman"/>
          <w:b/>
          <w:szCs w:val="28"/>
        </w:rPr>
        <w:t xml:space="preserve">Хаутов, Г. </w:t>
      </w:r>
      <w:r>
        <w:rPr>
          <w:rFonts w:cs="Times New Roman"/>
          <w:szCs w:val="28"/>
        </w:rPr>
        <w:t xml:space="preserve">Еще многое предстоит сделать : </w:t>
      </w:r>
      <w:r w:rsidRPr="00255182">
        <w:rPr>
          <w:rFonts w:cs="Times New Roman"/>
          <w:szCs w:val="28"/>
        </w:rPr>
        <w:t>[</w:t>
      </w:r>
      <w:r>
        <w:rPr>
          <w:rFonts w:cs="Times New Roman"/>
          <w:szCs w:val="28"/>
        </w:rPr>
        <w:t>беседа с канд. в депутаты Собрания представителей р-на от партии «Справедливая Россия» Г. Хаутовым / записала Б. Мисиков</w:t>
      </w:r>
      <w:r w:rsidRPr="00255182">
        <w:rPr>
          <w:rFonts w:cs="Times New Roman"/>
          <w:szCs w:val="28"/>
        </w:rPr>
        <w:t>]</w:t>
      </w:r>
      <w:r>
        <w:rPr>
          <w:rFonts w:cs="Times New Roman"/>
          <w:szCs w:val="28"/>
        </w:rPr>
        <w:t xml:space="preserve"> // Жизнь Правобережья. – 2017. – 26 авг. – С. 5.</w:t>
      </w:r>
    </w:p>
    <w:p w14:paraId="77CD107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25A18">
        <w:rPr>
          <w:rFonts w:cs="Times New Roman"/>
          <w:b/>
          <w:szCs w:val="28"/>
        </w:rPr>
        <w:t>Ходов, В. Х.</w:t>
      </w:r>
      <w:r>
        <w:rPr>
          <w:rFonts w:cs="Times New Roman"/>
          <w:szCs w:val="28"/>
        </w:rPr>
        <w:t xml:space="preserve"> Хорошее сохранит, лучшее создаст! : </w:t>
      </w:r>
      <w:r w:rsidRPr="00425A18">
        <w:rPr>
          <w:rFonts w:cs="Times New Roman"/>
          <w:szCs w:val="28"/>
        </w:rPr>
        <w:t>[</w:t>
      </w:r>
      <w:r>
        <w:rPr>
          <w:rFonts w:cs="Times New Roman"/>
          <w:szCs w:val="28"/>
        </w:rPr>
        <w:t>о кандидате в депутаты Собрания представителей г. Беслана Германе Хаутове</w:t>
      </w:r>
      <w:r w:rsidRPr="00425A18">
        <w:rPr>
          <w:rFonts w:cs="Times New Roman"/>
          <w:szCs w:val="28"/>
        </w:rPr>
        <w:t>]</w:t>
      </w:r>
      <w:r>
        <w:rPr>
          <w:rFonts w:cs="Times New Roman"/>
          <w:szCs w:val="28"/>
        </w:rPr>
        <w:t xml:space="preserve"> / В. Х. Ходов // Жизнь Правобережья. – 2017. – 24 авг. – С. 5.</w:t>
      </w:r>
    </w:p>
    <w:p w14:paraId="10FC8AE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035EB">
        <w:rPr>
          <w:rFonts w:cs="Times New Roman"/>
          <w:b/>
          <w:szCs w:val="28"/>
        </w:rPr>
        <w:t xml:space="preserve">Хурумова, Т. </w:t>
      </w:r>
      <w:r>
        <w:rPr>
          <w:rFonts w:cs="Times New Roman"/>
          <w:szCs w:val="28"/>
        </w:rPr>
        <w:t xml:space="preserve">К каждому вопросу – серьезный подход : </w:t>
      </w:r>
      <w:r w:rsidRPr="00B035EB">
        <w:rPr>
          <w:rFonts w:cs="Times New Roman"/>
          <w:szCs w:val="28"/>
        </w:rPr>
        <w:t>[</w:t>
      </w:r>
      <w:r>
        <w:rPr>
          <w:rFonts w:cs="Times New Roman"/>
          <w:szCs w:val="28"/>
        </w:rPr>
        <w:t>с заседания Алагирского районного Собр. представит 6-го созыва</w:t>
      </w:r>
      <w:r w:rsidRPr="00B035EB">
        <w:rPr>
          <w:rFonts w:cs="Times New Roman"/>
          <w:szCs w:val="28"/>
        </w:rPr>
        <w:t>]</w:t>
      </w:r>
      <w:r>
        <w:rPr>
          <w:rFonts w:cs="Times New Roman"/>
          <w:szCs w:val="28"/>
        </w:rPr>
        <w:t xml:space="preserve"> / Т. Хурумова // Заря. – 2017. – 16 мая. – С. 1.</w:t>
      </w:r>
    </w:p>
    <w:p w14:paraId="4368ACA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035EB">
        <w:rPr>
          <w:rFonts w:cs="Times New Roman"/>
          <w:b/>
          <w:szCs w:val="28"/>
        </w:rPr>
        <w:t>Хурумова, Т.</w:t>
      </w:r>
      <w:r>
        <w:rPr>
          <w:rFonts w:cs="Times New Roman"/>
          <w:szCs w:val="28"/>
        </w:rPr>
        <w:t xml:space="preserve"> Работать приходится в напряженном ритме : </w:t>
      </w:r>
      <w:r w:rsidRPr="00B035EB">
        <w:rPr>
          <w:rFonts w:cs="Times New Roman"/>
          <w:szCs w:val="28"/>
        </w:rPr>
        <w:t>[</w:t>
      </w:r>
      <w:r>
        <w:rPr>
          <w:rFonts w:cs="Times New Roman"/>
          <w:szCs w:val="28"/>
        </w:rPr>
        <w:t>глава АМС Алагирского р-на А. Бутаев провел аппарт. совещ. с участием руководителей структур</w:t>
      </w:r>
      <w:r w:rsidRPr="00B035EB">
        <w:rPr>
          <w:rFonts w:cs="Times New Roman"/>
          <w:szCs w:val="28"/>
        </w:rPr>
        <w:t>]</w:t>
      </w:r>
      <w:r>
        <w:rPr>
          <w:rFonts w:cs="Times New Roman"/>
          <w:szCs w:val="28"/>
        </w:rPr>
        <w:t xml:space="preserve"> / Тамара Хурумова // Заря. – 2017. – 21 дек. – С. 1.</w:t>
      </w:r>
    </w:p>
    <w:p w14:paraId="21B5925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035EB">
        <w:rPr>
          <w:rFonts w:cs="Times New Roman"/>
          <w:b/>
          <w:szCs w:val="28"/>
        </w:rPr>
        <w:t>Цаппоева, Н. Б.</w:t>
      </w:r>
      <w:r>
        <w:rPr>
          <w:rFonts w:cs="Times New Roman"/>
          <w:szCs w:val="28"/>
        </w:rPr>
        <w:t xml:space="preserve"> Она благодарна судьбе и своим односельчанам : </w:t>
      </w:r>
      <w:r w:rsidRPr="00B035EB">
        <w:rPr>
          <w:rFonts w:cs="Times New Roman"/>
          <w:szCs w:val="28"/>
        </w:rPr>
        <w:t>[</w:t>
      </w:r>
      <w:r>
        <w:rPr>
          <w:rFonts w:cs="Times New Roman"/>
          <w:szCs w:val="28"/>
        </w:rPr>
        <w:t>беседа с бывш. секретарем АМС Н. Б. Цаппоевой о жизни и судьбе / записала С. Тулатова</w:t>
      </w:r>
      <w:r w:rsidRPr="00B035EB">
        <w:rPr>
          <w:rFonts w:cs="Times New Roman"/>
          <w:szCs w:val="28"/>
        </w:rPr>
        <w:t>]</w:t>
      </w:r>
      <w:r>
        <w:rPr>
          <w:rFonts w:cs="Times New Roman"/>
          <w:szCs w:val="28"/>
        </w:rPr>
        <w:t xml:space="preserve"> // Вперед. – 2017. – 7 марта. – С. 6.</w:t>
      </w:r>
    </w:p>
    <w:p w14:paraId="4DBBC22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035EB">
        <w:rPr>
          <w:rFonts w:cs="Times New Roman"/>
          <w:b/>
          <w:szCs w:val="28"/>
        </w:rPr>
        <w:t>Цкаев, И.</w:t>
      </w:r>
      <w:r>
        <w:rPr>
          <w:rFonts w:cs="Times New Roman"/>
          <w:szCs w:val="28"/>
        </w:rPr>
        <w:t xml:space="preserve"> Мечты о клубе : </w:t>
      </w:r>
      <w:r w:rsidRPr="00B035EB">
        <w:rPr>
          <w:rFonts w:cs="Times New Roman"/>
          <w:szCs w:val="28"/>
        </w:rPr>
        <w:t>[</w:t>
      </w:r>
      <w:r>
        <w:rPr>
          <w:rFonts w:cs="Times New Roman"/>
          <w:szCs w:val="28"/>
        </w:rPr>
        <w:t>о развитии и проблемах с. Н. Батако : рассказывает глава АМС сел. поселения И. Цкаев / записал Н. Козырев</w:t>
      </w:r>
      <w:r w:rsidRPr="00B035EB">
        <w:rPr>
          <w:rFonts w:cs="Times New Roman"/>
          <w:szCs w:val="28"/>
        </w:rPr>
        <w:t xml:space="preserve">] </w:t>
      </w:r>
      <w:r>
        <w:rPr>
          <w:rFonts w:cs="Times New Roman"/>
          <w:szCs w:val="28"/>
        </w:rPr>
        <w:t>// Северная Осетия. – 2017. – 21 февр. – С. 2.</w:t>
      </w:r>
    </w:p>
    <w:p w14:paraId="37138AD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035EB">
        <w:rPr>
          <w:rFonts w:cs="Times New Roman"/>
          <w:b/>
          <w:szCs w:val="28"/>
        </w:rPr>
        <w:t>Цогоев, Ф.</w:t>
      </w:r>
      <w:r>
        <w:rPr>
          <w:rFonts w:cs="Times New Roman"/>
          <w:szCs w:val="28"/>
        </w:rPr>
        <w:t xml:space="preserve"> Ф. Цогоев: «Главный показатель роста политика – количество довольных граждан» : </w:t>
      </w:r>
      <w:r w:rsidRPr="00B035EB">
        <w:rPr>
          <w:rFonts w:cs="Times New Roman"/>
          <w:szCs w:val="28"/>
        </w:rPr>
        <w:t>[</w:t>
      </w:r>
      <w:r>
        <w:rPr>
          <w:rFonts w:cs="Times New Roman"/>
          <w:szCs w:val="28"/>
        </w:rPr>
        <w:t>беседа с пред. собр. представителей Алагирского р-на, членом регион. отд-ния партии «Родина» Ф. Цогоевым об основных пробл. р-на / записала К. Захватаева</w:t>
      </w:r>
      <w:r w:rsidRPr="00B035EB">
        <w:rPr>
          <w:rFonts w:cs="Times New Roman"/>
          <w:szCs w:val="28"/>
        </w:rPr>
        <w:t>]</w:t>
      </w:r>
      <w:r>
        <w:rPr>
          <w:rFonts w:cs="Times New Roman"/>
          <w:szCs w:val="28"/>
        </w:rPr>
        <w:t xml:space="preserve"> // Заря. – 2017. – 16 февр. – С. 2.</w:t>
      </w:r>
    </w:p>
    <w:p w14:paraId="03C2109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84DB3">
        <w:rPr>
          <w:rFonts w:cs="Times New Roman"/>
          <w:b/>
          <w:szCs w:val="28"/>
        </w:rPr>
        <w:t>Цоппоева, И.</w:t>
      </w:r>
      <w:r>
        <w:rPr>
          <w:rFonts w:cs="Times New Roman"/>
          <w:szCs w:val="28"/>
        </w:rPr>
        <w:t xml:space="preserve"> Среднеурухцы заслушали отчет главы села </w:t>
      </w:r>
      <w:r w:rsidRPr="00184DB3">
        <w:rPr>
          <w:rFonts w:cs="Times New Roman"/>
          <w:szCs w:val="28"/>
        </w:rPr>
        <w:t>[</w:t>
      </w:r>
      <w:r>
        <w:rPr>
          <w:rFonts w:cs="Times New Roman"/>
          <w:szCs w:val="28"/>
        </w:rPr>
        <w:t>М. М. Базровой, которая рассказала о деятельности администрации</w:t>
      </w:r>
      <w:r w:rsidRPr="00184DB3">
        <w:rPr>
          <w:rFonts w:cs="Times New Roman"/>
          <w:szCs w:val="28"/>
        </w:rPr>
        <w:t>]</w:t>
      </w:r>
      <w:r>
        <w:rPr>
          <w:rFonts w:cs="Times New Roman"/>
          <w:szCs w:val="28"/>
        </w:rPr>
        <w:t xml:space="preserve"> / Ирма Цоппоева // Ирӕф. – 2017. – 23 марта. – С. 1.</w:t>
      </w:r>
    </w:p>
    <w:p w14:paraId="4702D9A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84DB3">
        <w:rPr>
          <w:rFonts w:cs="Times New Roman"/>
          <w:b/>
          <w:szCs w:val="28"/>
        </w:rPr>
        <w:t>Черницкий, С.</w:t>
      </w:r>
      <w:r>
        <w:rPr>
          <w:rFonts w:cs="Times New Roman"/>
          <w:szCs w:val="28"/>
        </w:rPr>
        <w:t xml:space="preserve"> Станичные плюсы и минусы : </w:t>
      </w:r>
      <w:r w:rsidRPr="00184DB3">
        <w:rPr>
          <w:rFonts w:cs="Times New Roman"/>
          <w:szCs w:val="28"/>
        </w:rPr>
        <w:t>[</w:t>
      </w:r>
      <w:r>
        <w:rPr>
          <w:rFonts w:cs="Times New Roman"/>
          <w:szCs w:val="28"/>
        </w:rPr>
        <w:t>рассказывает Глава сел. поселения ст-цы Архонская С. Черницкий / записал С. Николаев</w:t>
      </w:r>
      <w:r w:rsidRPr="00184DB3">
        <w:rPr>
          <w:rFonts w:cs="Times New Roman"/>
          <w:szCs w:val="28"/>
        </w:rPr>
        <w:t>]</w:t>
      </w:r>
      <w:r>
        <w:rPr>
          <w:rFonts w:cs="Times New Roman"/>
          <w:szCs w:val="28"/>
        </w:rPr>
        <w:t xml:space="preserve"> // Северная Осетия. – 2017. – 16 февр. – С. 3.</w:t>
      </w:r>
    </w:p>
    <w:p w14:paraId="5363C37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84DB3">
        <w:rPr>
          <w:rFonts w:cs="Times New Roman"/>
          <w:b/>
          <w:szCs w:val="28"/>
        </w:rPr>
        <w:t>Шаталова, Е.</w:t>
      </w:r>
      <w:r>
        <w:rPr>
          <w:rFonts w:cs="Times New Roman"/>
          <w:szCs w:val="28"/>
        </w:rPr>
        <w:t xml:space="preserve"> Е. Шаталова: «Нагрузка увеличилась вдвое. Но мы справляемся…» : </w:t>
      </w:r>
      <w:r w:rsidRPr="00184DB3">
        <w:rPr>
          <w:rFonts w:cs="Times New Roman"/>
          <w:szCs w:val="28"/>
        </w:rPr>
        <w:t>[</w:t>
      </w:r>
      <w:r>
        <w:rPr>
          <w:rFonts w:cs="Times New Roman"/>
          <w:szCs w:val="28"/>
        </w:rPr>
        <w:t>об итогах работы в 2016 г. : беседа с и. о. начальника отд. по делам молодежи и спорта АМС р-на Е. Шаталовой / записала Ю. Юрова</w:t>
      </w:r>
      <w:r w:rsidRPr="00184DB3">
        <w:rPr>
          <w:rFonts w:cs="Times New Roman"/>
          <w:szCs w:val="28"/>
        </w:rPr>
        <w:t>]</w:t>
      </w:r>
      <w:r>
        <w:rPr>
          <w:rFonts w:cs="Times New Roman"/>
          <w:szCs w:val="28"/>
        </w:rPr>
        <w:t xml:space="preserve"> // Моздокский вестник. – 2017. – 17 июня. – С. 3.</w:t>
      </w:r>
    </w:p>
    <w:p w14:paraId="354F6F9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84DB3">
        <w:rPr>
          <w:rFonts w:cs="Times New Roman"/>
          <w:b/>
          <w:szCs w:val="28"/>
        </w:rPr>
        <w:t>Январев, О.</w:t>
      </w:r>
      <w:r>
        <w:rPr>
          <w:rFonts w:cs="Times New Roman"/>
          <w:szCs w:val="28"/>
        </w:rPr>
        <w:t xml:space="preserve"> Домаг разамонаг, ӕнувыд – адӕмыл / Олег Январев // Рӕстдзинад. – 2017. – 8 дек. – Ф. 2.</w:t>
      </w:r>
    </w:p>
    <w:p w14:paraId="4379FF1A" w14:textId="77777777" w:rsidR="005178C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3132AA">
        <w:rPr>
          <w:rFonts w:cs="Times New Roman"/>
          <w:szCs w:val="28"/>
        </w:rPr>
        <w:t>Январев, О.</w:t>
      </w:r>
      <w:r>
        <w:rPr>
          <w:rFonts w:cs="Times New Roman"/>
          <w:szCs w:val="28"/>
        </w:rPr>
        <w:t xml:space="preserve"> Требовательный руководитель, внимательный к людям </w:t>
      </w:r>
      <w:r w:rsidRPr="00184DB3">
        <w:rPr>
          <w:rFonts w:cs="Times New Roman"/>
          <w:szCs w:val="28"/>
        </w:rPr>
        <w:t>[</w:t>
      </w:r>
      <w:r>
        <w:rPr>
          <w:rFonts w:cs="Times New Roman"/>
          <w:szCs w:val="28"/>
        </w:rPr>
        <w:t>нач. общ. отд. Левобережной префектуры Зарина Темиркановна Бетрозова-Бесолова</w:t>
      </w:r>
      <w:r w:rsidRPr="00184DB3">
        <w:rPr>
          <w:rFonts w:cs="Times New Roman"/>
          <w:szCs w:val="28"/>
        </w:rPr>
        <w:t>]</w:t>
      </w:r>
      <w:r>
        <w:rPr>
          <w:rFonts w:cs="Times New Roman"/>
          <w:szCs w:val="28"/>
        </w:rPr>
        <w:t>.</w:t>
      </w:r>
    </w:p>
    <w:p w14:paraId="3A3C6834" w14:textId="77777777" w:rsidR="005178C0" w:rsidRDefault="005178C0" w:rsidP="005178C0">
      <w:pPr>
        <w:pStyle w:val="a3"/>
        <w:tabs>
          <w:tab w:val="left" w:pos="1418"/>
          <w:tab w:val="left" w:pos="1483"/>
          <w:tab w:val="left" w:pos="1560"/>
        </w:tabs>
        <w:spacing w:line="240" w:lineRule="auto"/>
        <w:ind w:left="0" w:firstLine="1418"/>
        <w:jc w:val="both"/>
        <w:rPr>
          <w:rFonts w:cs="Times New Roman"/>
          <w:szCs w:val="28"/>
        </w:rPr>
      </w:pPr>
    </w:p>
    <w:p w14:paraId="3A7671FA" w14:textId="77777777" w:rsidR="005178C0" w:rsidRPr="00D3513E" w:rsidRDefault="005178C0" w:rsidP="005178C0">
      <w:pPr>
        <w:pStyle w:val="a3"/>
        <w:tabs>
          <w:tab w:val="left" w:pos="1418"/>
          <w:tab w:val="left" w:pos="1483"/>
          <w:tab w:val="left" w:pos="1560"/>
        </w:tabs>
        <w:spacing w:line="240" w:lineRule="auto"/>
        <w:ind w:left="0" w:firstLine="1418"/>
        <w:jc w:val="center"/>
        <w:rPr>
          <w:rFonts w:cs="Times New Roman"/>
          <w:b/>
          <w:szCs w:val="28"/>
        </w:rPr>
      </w:pPr>
      <w:r w:rsidRPr="00D3513E">
        <w:rPr>
          <w:rFonts w:cs="Times New Roman"/>
          <w:b/>
          <w:szCs w:val="28"/>
        </w:rPr>
        <w:t>355/359 Военное дело. Военное искусство. Военные науки. Вооруженные силы</w:t>
      </w:r>
    </w:p>
    <w:p w14:paraId="6CFF4A8D" w14:textId="77777777" w:rsidR="005178C0" w:rsidRPr="00184DB3" w:rsidRDefault="005178C0" w:rsidP="005178C0">
      <w:pPr>
        <w:pStyle w:val="a3"/>
        <w:tabs>
          <w:tab w:val="left" w:pos="1418"/>
          <w:tab w:val="left" w:pos="1483"/>
          <w:tab w:val="left" w:pos="1560"/>
        </w:tabs>
        <w:spacing w:line="240" w:lineRule="auto"/>
        <w:ind w:left="0" w:firstLine="1418"/>
        <w:jc w:val="both"/>
        <w:rPr>
          <w:rFonts w:cs="Times New Roman"/>
          <w:szCs w:val="28"/>
        </w:rPr>
      </w:pPr>
    </w:p>
    <w:p w14:paraId="18DBEF0C" w14:textId="77777777" w:rsidR="005178C0" w:rsidRPr="003132AA"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3513E">
        <w:rPr>
          <w:rFonts w:cs="Times New Roman"/>
          <w:b/>
          <w:szCs w:val="28"/>
        </w:rPr>
        <w:t>Абагов, В.</w:t>
      </w:r>
      <w:r>
        <w:rPr>
          <w:rFonts w:cs="Times New Roman"/>
          <w:szCs w:val="28"/>
        </w:rPr>
        <w:t xml:space="preserve"> И снова – первые! : </w:t>
      </w:r>
      <w:r w:rsidRPr="00D3513E">
        <w:rPr>
          <w:rFonts w:cs="Times New Roman"/>
          <w:szCs w:val="28"/>
        </w:rPr>
        <w:t>[</w:t>
      </w:r>
      <w:r>
        <w:rPr>
          <w:rFonts w:cs="Times New Roman"/>
          <w:szCs w:val="28"/>
        </w:rPr>
        <w:t>1-я миномет. батарея Владикавказской отд. мотострелковой бригады стала чемпионом 3-го этапа конкурса – «Мастера артиллерийского огня», который проходил в Ставропольском крае</w:t>
      </w:r>
      <w:r w:rsidRPr="00D3513E">
        <w:rPr>
          <w:rFonts w:cs="Times New Roman"/>
          <w:szCs w:val="28"/>
        </w:rPr>
        <w:t>]</w:t>
      </w:r>
      <w:r>
        <w:rPr>
          <w:rFonts w:cs="Times New Roman"/>
          <w:szCs w:val="28"/>
        </w:rPr>
        <w:t xml:space="preserve"> / Владимир Абагов </w:t>
      </w:r>
      <w:r w:rsidRPr="003132AA">
        <w:rPr>
          <w:rFonts w:cs="Times New Roman"/>
          <w:szCs w:val="28"/>
        </w:rPr>
        <w:t xml:space="preserve">// Владикавказ. – 2017. – 16 мая. – С. </w:t>
      </w:r>
      <w:r>
        <w:rPr>
          <w:rFonts w:cs="Times New Roman"/>
          <w:szCs w:val="28"/>
        </w:rPr>
        <w:t>11.</w:t>
      </w:r>
    </w:p>
    <w:p w14:paraId="486E618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Абагов, В.</w:t>
      </w:r>
      <w:r>
        <w:rPr>
          <w:rFonts w:cs="Times New Roman"/>
          <w:szCs w:val="28"/>
        </w:rPr>
        <w:t xml:space="preserve"> Один в поле не воин : </w:t>
      </w:r>
      <w:r w:rsidRPr="00D3513E">
        <w:rPr>
          <w:rFonts w:cs="Times New Roman"/>
          <w:szCs w:val="28"/>
        </w:rPr>
        <w:t>[</w:t>
      </w:r>
      <w:r>
        <w:rPr>
          <w:rFonts w:cs="Times New Roman"/>
          <w:szCs w:val="28"/>
        </w:rPr>
        <w:t>к Дню танкиста – 10 сент</w:t>
      </w:r>
      <w:r w:rsidRPr="00D3513E">
        <w:rPr>
          <w:rFonts w:cs="Times New Roman"/>
          <w:szCs w:val="28"/>
        </w:rPr>
        <w:t>]</w:t>
      </w:r>
      <w:r>
        <w:rPr>
          <w:rFonts w:cs="Times New Roman"/>
          <w:szCs w:val="28"/>
        </w:rPr>
        <w:t xml:space="preserve"> / Владимир Абагов // Владикавказ. – 2017. – 9 сент. – С. 3.</w:t>
      </w:r>
    </w:p>
    <w:p w14:paraId="4DA0141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3513E">
        <w:rPr>
          <w:rFonts w:cs="Times New Roman"/>
          <w:b/>
          <w:szCs w:val="28"/>
        </w:rPr>
        <w:t>Абагов, В.</w:t>
      </w:r>
      <w:r>
        <w:rPr>
          <w:rFonts w:cs="Times New Roman"/>
          <w:szCs w:val="28"/>
        </w:rPr>
        <w:t xml:space="preserve"> Профессионалы своего дела : </w:t>
      </w:r>
      <w:r w:rsidRPr="00D3513E">
        <w:rPr>
          <w:rFonts w:cs="Times New Roman"/>
          <w:szCs w:val="28"/>
        </w:rPr>
        <w:t>[</w:t>
      </w:r>
      <w:r>
        <w:rPr>
          <w:rFonts w:cs="Times New Roman"/>
          <w:szCs w:val="28"/>
        </w:rPr>
        <w:t>19 нояб. ракетные войска и артиллерия отметила свой проф. праздник</w:t>
      </w:r>
      <w:r w:rsidRPr="00D3513E">
        <w:rPr>
          <w:rFonts w:cs="Times New Roman"/>
          <w:szCs w:val="28"/>
        </w:rPr>
        <w:t>]</w:t>
      </w:r>
      <w:r>
        <w:rPr>
          <w:rFonts w:cs="Times New Roman"/>
          <w:szCs w:val="28"/>
        </w:rPr>
        <w:t xml:space="preserve"> / Владимир Абагов // Владикавказ. – 2017. – 21 нояб. – С. 46.</w:t>
      </w:r>
    </w:p>
    <w:p w14:paraId="112EA77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Абагов, В.</w:t>
      </w:r>
      <w:r>
        <w:rPr>
          <w:rFonts w:cs="Times New Roman"/>
          <w:szCs w:val="28"/>
        </w:rPr>
        <w:t xml:space="preserve"> Человек на своем месте : </w:t>
      </w:r>
      <w:r w:rsidRPr="00E978C0">
        <w:rPr>
          <w:rFonts w:cs="Times New Roman"/>
          <w:szCs w:val="28"/>
        </w:rPr>
        <w:t>[</w:t>
      </w:r>
      <w:r>
        <w:rPr>
          <w:rFonts w:cs="Times New Roman"/>
          <w:szCs w:val="28"/>
        </w:rPr>
        <w:t>об инструкторе по обществ.-гос. подготовке (ОГП) Владикавказской отд. мотострелковой бригады, хранительнице Музея боевой славы разведыват. батальона Н. Ракитянской</w:t>
      </w:r>
      <w:r w:rsidRPr="00E978C0">
        <w:rPr>
          <w:rFonts w:cs="Times New Roman"/>
          <w:szCs w:val="28"/>
        </w:rPr>
        <w:t>]</w:t>
      </w:r>
      <w:r>
        <w:rPr>
          <w:rFonts w:cs="Times New Roman"/>
          <w:szCs w:val="28"/>
        </w:rPr>
        <w:t xml:space="preserve"> / Владимир Абагов // Владикавказ. – 2017. – 13 мая. – С. 3.</w:t>
      </w:r>
    </w:p>
    <w:p w14:paraId="45DB7186" w14:textId="77777777" w:rsidR="005178C0" w:rsidRPr="00D3513E"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Абаев, А.</w:t>
      </w:r>
      <w:r>
        <w:rPr>
          <w:rFonts w:cs="Times New Roman"/>
          <w:szCs w:val="28"/>
        </w:rPr>
        <w:t xml:space="preserve"> Отцу-основателю ВДВ – дяде Васе!» : </w:t>
      </w:r>
      <w:r w:rsidRPr="00E978C0">
        <w:rPr>
          <w:rFonts w:cs="Times New Roman"/>
          <w:szCs w:val="28"/>
        </w:rPr>
        <w:t>[</w:t>
      </w:r>
      <w:r>
        <w:rPr>
          <w:rFonts w:cs="Times New Roman"/>
          <w:szCs w:val="28"/>
        </w:rPr>
        <w:t>об открытии памятника Герою Советского Союза Василию Филипповичу Маргелову во Владикавказе</w:t>
      </w:r>
      <w:r w:rsidRPr="00E978C0">
        <w:rPr>
          <w:rFonts w:cs="Times New Roman"/>
          <w:szCs w:val="28"/>
        </w:rPr>
        <w:t>]</w:t>
      </w:r>
      <w:r>
        <w:rPr>
          <w:rFonts w:cs="Times New Roman"/>
          <w:szCs w:val="28"/>
        </w:rPr>
        <w:t xml:space="preserve"> / Атабек Абаев // Пульс Осетии. – 2017. – 25 апр. – С. 4.</w:t>
      </w:r>
    </w:p>
    <w:p w14:paraId="0E9EEDB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978C0">
        <w:rPr>
          <w:rFonts w:cs="Times New Roman"/>
          <w:b/>
          <w:szCs w:val="28"/>
        </w:rPr>
        <w:t>Азиты, А.</w:t>
      </w:r>
      <w:r>
        <w:rPr>
          <w:rFonts w:cs="Times New Roman"/>
          <w:szCs w:val="28"/>
        </w:rPr>
        <w:t xml:space="preserve"> Нӕ бӕстӕйы ӕндон уарт / Азиты Александр // Рӕстдзинад. – 2017. – 9 сент. – Ф. 2.</w:t>
      </w:r>
    </w:p>
    <w:p w14:paraId="021306CA" w14:textId="77777777" w:rsidR="005178C0" w:rsidRPr="00E978C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E30358">
        <w:rPr>
          <w:rFonts w:cs="Times New Roman"/>
          <w:szCs w:val="28"/>
        </w:rPr>
        <w:t>Азиев, А</w:t>
      </w:r>
      <w:r w:rsidRPr="00E978C0">
        <w:rPr>
          <w:rFonts w:cs="Times New Roman"/>
          <w:b/>
          <w:szCs w:val="28"/>
        </w:rPr>
        <w:t>.</w:t>
      </w:r>
      <w:r>
        <w:rPr>
          <w:rFonts w:cs="Times New Roman"/>
          <w:szCs w:val="28"/>
        </w:rPr>
        <w:t xml:space="preserve"> Стальной щит нашей страны : </w:t>
      </w:r>
      <w:r w:rsidRPr="00E978C0">
        <w:rPr>
          <w:rFonts w:cs="Times New Roman"/>
          <w:szCs w:val="28"/>
        </w:rPr>
        <w:t>[</w:t>
      </w:r>
      <w:r>
        <w:rPr>
          <w:rFonts w:cs="Times New Roman"/>
          <w:szCs w:val="28"/>
        </w:rPr>
        <w:t>ко Дню танкиста</w:t>
      </w:r>
      <w:r w:rsidRPr="00E978C0">
        <w:rPr>
          <w:rFonts w:cs="Times New Roman"/>
          <w:szCs w:val="28"/>
        </w:rPr>
        <w:t>]</w:t>
      </w:r>
      <w:r>
        <w:rPr>
          <w:rFonts w:cs="Times New Roman"/>
          <w:szCs w:val="28"/>
        </w:rPr>
        <w:t>.</w:t>
      </w:r>
    </w:p>
    <w:p w14:paraId="2EF81D6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7030E">
        <w:rPr>
          <w:rFonts w:cs="Times New Roman"/>
          <w:b/>
          <w:szCs w:val="28"/>
        </w:rPr>
        <w:t>Акоефф, А.</w:t>
      </w:r>
      <w:r>
        <w:rPr>
          <w:rFonts w:cs="Times New Roman"/>
          <w:szCs w:val="28"/>
        </w:rPr>
        <w:t xml:space="preserve"> Портрет военного врача : </w:t>
      </w:r>
      <w:r w:rsidRPr="0087030E">
        <w:rPr>
          <w:rFonts w:cs="Times New Roman"/>
          <w:szCs w:val="28"/>
        </w:rPr>
        <w:t>[</w:t>
      </w:r>
      <w:r>
        <w:rPr>
          <w:rFonts w:cs="Times New Roman"/>
          <w:szCs w:val="28"/>
        </w:rPr>
        <w:t>о ст. враче Владикавказского кадет. корпуса М. А. Каландаришвили</w:t>
      </w:r>
      <w:r w:rsidRPr="0087030E">
        <w:rPr>
          <w:rFonts w:cs="Times New Roman"/>
          <w:szCs w:val="28"/>
        </w:rPr>
        <w:t>]</w:t>
      </w:r>
      <w:r>
        <w:rPr>
          <w:rFonts w:cs="Times New Roman"/>
          <w:szCs w:val="28"/>
        </w:rPr>
        <w:t xml:space="preserve"> / Алина Акоефф // Северная Осетия. – 2017. – 9 февр. – С. 3.</w:t>
      </w:r>
    </w:p>
    <w:p w14:paraId="7F8D67E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Аликова, Л.</w:t>
      </w:r>
      <w:r>
        <w:rPr>
          <w:rFonts w:cs="Times New Roman"/>
          <w:szCs w:val="28"/>
        </w:rPr>
        <w:t xml:space="preserve"> В Армию – почти конкурсный отбор : </w:t>
      </w:r>
      <w:r w:rsidRPr="00E04D75">
        <w:rPr>
          <w:rFonts w:cs="Times New Roman"/>
          <w:szCs w:val="28"/>
        </w:rPr>
        <w:t>[</w:t>
      </w:r>
      <w:r>
        <w:rPr>
          <w:rFonts w:cs="Times New Roman"/>
          <w:szCs w:val="28"/>
        </w:rPr>
        <w:t>о весен. призыве на воен. службу в Моздокском р-не</w:t>
      </w:r>
      <w:r w:rsidRPr="00E04D75">
        <w:rPr>
          <w:rFonts w:cs="Times New Roman"/>
          <w:szCs w:val="28"/>
        </w:rPr>
        <w:t>]</w:t>
      </w:r>
      <w:r>
        <w:rPr>
          <w:rFonts w:cs="Times New Roman"/>
          <w:szCs w:val="28"/>
        </w:rPr>
        <w:t xml:space="preserve"> / Л. Аликова // Моздокский вестник. – 2017. – 11 апр. – С. 1.</w:t>
      </w:r>
    </w:p>
    <w:p w14:paraId="6ED7746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D475B">
        <w:rPr>
          <w:rFonts w:cs="Times New Roman"/>
          <w:b/>
          <w:szCs w:val="28"/>
        </w:rPr>
        <w:t xml:space="preserve">Анатольева, Т. </w:t>
      </w:r>
      <w:r>
        <w:rPr>
          <w:rFonts w:cs="Times New Roman"/>
          <w:szCs w:val="28"/>
        </w:rPr>
        <w:t>С честью выполняют священную миссию (в войсках Национальной гвардии в Подмосковье, братья Цопбоевы : Казбек и Азамат из Дигоры) / Т. Анатольева // Вести Дигории. – 2017. – 2 сент. – С. 2.</w:t>
      </w:r>
    </w:p>
    <w:p w14:paraId="5A98DCC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50385">
        <w:rPr>
          <w:rFonts w:cs="Times New Roman"/>
          <w:b/>
          <w:szCs w:val="28"/>
        </w:rPr>
        <w:t>Ахполова, А.</w:t>
      </w:r>
      <w:r>
        <w:rPr>
          <w:rFonts w:cs="Times New Roman"/>
          <w:szCs w:val="28"/>
        </w:rPr>
        <w:t xml:space="preserve"> К ветеранам за поддержкой : </w:t>
      </w:r>
      <w:r w:rsidRPr="00A50385">
        <w:rPr>
          <w:rFonts w:cs="Times New Roman"/>
          <w:szCs w:val="28"/>
        </w:rPr>
        <w:t>[</w:t>
      </w:r>
      <w:r>
        <w:rPr>
          <w:rFonts w:cs="Times New Roman"/>
          <w:szCs w:val="28"/>
        </w:rPr>
        <w:t>о встрече в Доме ветеранов рук. М-ва внутр. дел по республике с чл. совета ветеранов войны, вооруж. сил, труда и правоохранит. орг.</w:t>
      </w:r>
      <w:r w:rsidRPr="00A50385">
        <w:rPr>
          <w:rFonts w:cs="Times New Roman"/>
          <w:szCs w:val="28"/>
        </w:rPr>
        <w:t xml:space="preserve">] </w:t>
      </w:r>
      <w:r>
        <w:rPr>
          <w:rFonts w:cs="Times New Roman"/>
          <w:szCs w:val="28"/>
        </w:rPr>
        <w:t>/ А. Ахполова // Северная Осетия. – 2017. – 16 февр. – С. 3.</w:t>
      </w:r>
    </w:p>
    <w:p w14:paraId="355B481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50385">
        <w:rPr>
          <w:rFonts w:cs="Times New Roman"/>
          <w:b/>
          <w:szCs w:val="28"/>
        </w:rPr>
        <w:t>Багаты, А.</w:t>
      </w:r>
      <w:r>
        <w:rPr>
          <w:rFonts w:cs="Times New Roman"/>
          <w:szCs w:val="28"/>
        </w:rPr>
        <w:t xml:space="preserve"> Уыд хъӕппӕрисджын ӕфсӕддон разамонӕг / Багаты Аврам // Рӕстдзинад. – 2017. – 28 апр. – Ф. 2.</w:t>
      </w:r>
    </w:p>
    <w:p w14:paraId="09E8725F" w14:textId="77777777" w:rsidR="005178C0" w:rsidRPr="00A50385" w:rsidRDefault="005178C0" w:rsidP="005178C0">
      <w:pPr>
        <w:pStyle w:val="a3"/>
        <w:tabs>
          <w:tab w:val="left" w:pos="1418"/>
          <w:tab w:val="left" w:pos="1483"/>
          <w:tab w:val="left" w:pos="1560"/>
        </w:tabs>
        <w:spacing w:line="240" w:lineRule="auto"/>
        <w:ind w:left="0" w:firstLine="1418"/>
        <w:jc w:val="both"/>
        <w:rPr>
          <w:rFonts w:cs="Times New Roman"/>
          <w:szCs w:val="28"/>
        </w:rPr>
      </w:pPr>
      <w:r w:rsidRPr="00E30358">
        <w:rPr>
          <w:rFonts w:cs="Times New Roman"/>
          <w:szCs w:val="28"/>
        </w:rPr>
        <w:t>Багаев, А.</w:t>
      </w:r>
      <w:r>
        <w:rPr>
          <w:rFonts w:cs="Times New Roman"/>
          <w:szCs w:val="28"/>
        </w:rPr>
        <w:t xml:space="preserve"> Был инициативным военным руководителем : </w:t>
      </w:r>
      <w:r w:rsidRPr="00A50385">
        <w:rPr>
          <w:rFonts w:cs="Times New Roman"/>
          <w:szCs w:val="28"/>
        </w:rPr>
        <w:t>[</w:t>
      </w:r>
      <w:r>
        <w:rPr>
          <w:rFonts w:cs="Times New Roman"/>
          <w:szCs w:val="28"/>
        </w:rPr>
        <w:t>95 лет со дня рождения ген.-майора инженерно-технич. служб Солтана Гетагазовича Калицова, участника ВОВ</w:t>
      </w:r>
      <w:r w:rsidRPr="00A50385">
        <w:rPr>
          <w:rFonts w:cs="Times New Roman"/>
          <w:szCs w:val="28"/>
        </w:rPr>
        <w:t>]</w:t>
      </w:r>
      <w:r>
        <w:rPr>
          <w:rFonts w:cs="Times New Roman"/>
          <w:szCs w:val="28"/>
        </w:rPr>
        <w:t>.</w:t>
      </w:r>
    </w:p>
    <w:p w14:paraId="357850D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3077F">
        <w:rPr>
          <w:rFonts w:cs="Times New Roman"/>
          <w:b/>
          <w:szCs w:val="28"/>
        </w:rPr>
        <w:t>Багаты, А.</w:t>
      </w:r>
      <w:r>
        <w:rPr>
          <w:rFonts w:cs="Times New Roman"/>
          <w:szCs w:val="28"/>
        </w:rPr>
        <w:t xml:space="preserve"> Йӕ цардвӕндаг бӕллиццаг рауад / Багаты Аврам // Рӕстдзинад. – 2017. – 6 апр. – Ф. 2.</w:t>
      </w:r>
    </w:p>
    <w:p w14:paraId="63C2605C" w14:textId="77777777" w:rsidR="005178C0" w:rsidRPr="00C3077F" w:rsidRDefault="005178C0" w:rsidP="005178C0">
      <w:pPr>
        <w:pStyle w:val="a3"/>
        <w:tabs>
          <w:tab w:val="left" w:pos="1418"/>
          <w:tab w:val="left" w:pos="1483"/>
          <w:tab w:val="left" w:pos="1560"/>
        </w:tabs>
        <w:spacing w:line="240" w:lineRule="auto"/>
        <w:ind w:left="0" w:firstLine="1418"/>
        <w:jc w:val="both"/>
        <w:rPr>
          <w:rFonts w:cs="Times New Roman"/>
          <w:szCs w:val="28"/>
        </w:rPr>
      </w:pPr>
      <w:r w:rsidRPr="00E30358">
        <w:rPr>
          <w:rFonts w:cs="Times New Roman"/>
          <w:szCs w:val="28"/>
        </w:rPr>
        <w:t>Багаев, А.</w:t>
      </w:r>
      <w:r>
        <w:rPr>
          <w:rFonts w:cs="Times New Roman"/>
          <w:szCs w:val="28"/>
        </w:rPr>
        <w:t xml:space="preserve"> Завидный жизненный путь </w:t>
      </w:r>
      <w:r w:rsidRPr="00C3077F">
        <w:rPr>
          <w:rFonts w:cs="Times New Roman"/>
          <w:szCs w:val="28"/>
        </w:rPr>
        <w:t>[</w:t>
      </w:r>
      <w:r>
        <w:rPr>
          <w:rFonts w:cs="Times New Roman"/>
          <w:szCs w:val="28"/>
        </w:rPr>
        <w:t xml:space="preserve">контр-адмирала, Виктора Гокинаева : </w:t>
      </w:r>
      <w:r w:rsidRPr="00C3077F">
        <w:rPr>
          <w:rFonts w:cs="Times New Roman"/>
          <w:szCs w:val="28"/>
        </w:rPr>
        <w:t>[</w:t>
      </w:r>
      <w:r>
        <w:rPr>
          <w:rFonts w:cs="Times New Roman"/>
          <w:szCs w:val="28"/>
        </w:rPr>
        <w:t>к 80-летию славного воина ВМФ России</w:t>
      </w:r>
      <w:r w:rsidRPr="00C3077F">
        <w:rPr>
          <w:rFonts w:cs="Times New Roman"/>
          <w:szCs w:val="28"/>
        </w:rPr>
        <w:t>]</w:t>
      </w:r>
      <w:r>
        <w:rPr>
          <w:rFonts w:cs="Times New Roman"/>
          <w:szCs w:val="28"/>
        </w:rPr>
        <w:t>.</w:t>
      </w:r>
    </w:p>
    <w:p w14:paraId="32F786D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3077F">
        <w:rPr>
          <w:rFonts w:cs="Times New Roman"/>
          <w:b/>
          <w:szCs w:val="28"/>
        </w:rPr>
        <w:t>Багаты, А.</w:t>
      </w:r>
      <w:r>
        <w:rPr>
          <w:rFonts w:cs="Times New Roman"/>
          <w:szCs w:val="28"/>
        </w:rPr>
        <w:t xml:space="preserve"> Бӕстӕйы хъомысджын уарт / Багаты Аврам // Рӕстдзинад. – 2017. – 16 дек. – Ф. 2.</w:t>
      </w:r>
    </w:p>
    <w:p w14:paraId="5CFD6CCD" w14:textId="77777777" w:rsidR="005178C0" w:rsidRPr="00C3077F" w:rsidRDefault="005178C0" w:rsidP="005178C0">
      <w:pPr>
        <w:pStyle w:val="a3"/>
        <w:tabs>
          <w:tab w:val="left" w:pos="1418"/>
          <w:tab w:val="left" w:pos="1483"/>
          <w:tab w:val="left" w:pos="1560"/>
        </w:tabs>
        <w:spacing w:line="240" w:lineRule="auto"/>
        <w:ind w:left="0" w:firstLine="1418"/>
        <w:jc w:val="both"/>
        <w:rPr>
          <w:rFonts w:cs="Times New Roman"/>
          <w:szCs w:val="28"/>
        </w:rPr>
      </w:pPr>
      <w:r w:rsidRPr="00E30358">
        <w:rPr>
          <w:rFonts w:cs="Times New Roman"/>
          <w:szCs w:val="28"/>
        </w:rPr>
        <w:lastRenderedPageBreak/>
        <w:t>Багаев, А.</w:t>
      </w:r>
      <w:r>
        <w:rPr>
          <w:rFonts w:cs="Times New Roman"/>
          <w:szCs w:val="28"/>
        </w:rPr>
        <w:t xml:space="preserve"> Могучий щит Отечества : </w:t>
      </w:r>
      <w:r w:rsidRPr="00C3077F">
        <w:rPr>
          <w:rFonts w:cs="Times New Roman"/>
          <w:szCs w:val="28"/>
        </w:rPr>
        <w:t>[</w:t>
      </w:r>
      <w:r>
        <w:rPr>
          <w:rFonts w:cs="Times New Roman"/>
          <w:szCs w:val="28"/>
        </w:rPr>
        <w:t>День ракетных войск стратегического назначения – 17 дек.</w:t>
      </w:r>
      <w:r w:rsidRPr="00C3077F">
        <w:rPr>
          <w:rFonts w:cs="Times New Roman"/>
          <w:szCs w:val="28"/>
        </w:rPr>
        <w:t>]</w:t>
      </w:r>
      <w:r>
        <w:rPr>
          <w:rFonts w:cs="Times New Roman"/>
          <w:szCs w:val="28"/>
        </w:rPr>
        <w:t>.</w:t>
      </w:r>
    </w:p>
    <w:p w14:paraId="0143EE3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E271A">
        <w:rPr>
          <w:rFonts w:cs="Times New Roman"/>
          <w:b/>
          <w:szCs w:val="28"/>
        </w:rPr>
        <w:t>Багаты, А.</w:t>
      </w:r>
      <w:r>
        <w:rPr>
          <w:rFonts w:cs="Times New Roman"/>
          <w:szCs w:val="28"/>
        </w:rPr>
        <w:t xml:space="preserve"> Арфӕйы фыстӕг Хъазанӕй – Тарскӕмӕ / Багаты Аврам // Рӕстдзинад. – 2017. – 2 нояб. – Ф. 2.</w:t>
      </w:r>
    </w:p>
    <w:p w14:paraId="26172DA5" w14:textId="77777777" w:rsidR="005178C0" w:rsidRPr="009E271A" w:rsidRDefault="005178C0" w:rsidP="005178C0">
      <w:pPr>
        <w:pStyle w:val="a3"/>
        <w:tabs>
          <w:tab w:val="left" w:pos="1418"/>
          <w:tab w:val="left" w:pos="1483"/>
          <w:tab w:val="left" w:pos="1560"/>
        </w:tabs>
        <w:spacing w:line="240" w:lineRule="auto"/>
        <w:ind w:left="0" w:firstLine="1418"/>
        <w:jc w:val="both"/>
        <w:rPr>
          <w:rFonts w:cs="Times New Roman"/>
          <w:szCs w:val="28"/>
        </w:rPr>
      </w:pPr>
      <w:r w:rsidRPr="00E30358">
        <w:rPr>
          <w:rFonts w:cs="Times New Roman"/>
          <w:szCs w:val="28"/>
        </w:rPr>
        <w:t>Багаев, А.</w:t>
      </w:r>
      <w:r>
        <w:rPr>
          <w:rFonts w:cs="Times New Roman"/>
          <w:szCs w:val="28"/>
        </w:rPr>
        <w:t xml:space="preserve"> Письмо благодарности из Казани – в Тарское : </w:t>
      </w:r>
      <w:r w:rsidRPr="009E271A">
        <w:rPr>
          <w:rFonts w:cs="Times New Roman"/>
          <w:szCs w:val="28"/>
        </w:rPr>
        <w:t>[</w:t>
      </w:r>
      <w:r>
        <w:rPr>
          <w:rFonts w:cs="Times New Roman"/>
          <w:szCs w:val="28"/>
        </w:rPr>
        <w:t>на имя Ибрагима и Таисии Алборовых за отличную службу в рядах нац. гвардии РФ их сына Рустама</w:t>
      </w:r>
      <w:r w:rsidRPr="009E271A">
        <w:rPr>
          <w:rFonts w:cs="Times New Roman"/>
          <w:szCs w:val="28"/>
        </w:rPr>
        <w:t>]</w:t>
      </w:r>
      <w:r>
        <w:rPr>
          <w:rFonts w:cs="Times New Roman"/>
          <w:szCs w:val="28"/>
        </w:rPr>
        <w:t>.</w:t>
      </w:r>
    </w:p>
    <w:p w14:paraId="623ECF1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84425">
        <w:rPr>
          <w:rFonts w:cs="Times New Roman"/>
          <w:b/>
          <w:szCs w:val="28"/>
        </w:rPr>
        <w:t>Багаты, А.</w:t>
      </w:r>
      <w:r>
        <w:rPr>
          <w:rFonts w:cs="Times New Roman"/>
          <w:szCs w:val="28"/>
        </w:rPr>
        <w:t xml:space="preserve"> Хӕцыд хъӕбатырӕй / Багаты Аврам // Рӕстдзинад. – 2017. – 19 дек. – Ф. 2.</w:t>
      </w:r>
    </w:p>
    <w:p w14:paraId="1E9C450C" w14:textId="77777777" w:rsidR="005178C0" w:rsidRPr="00184425" w:rsidRDefault="005178C0" w:rsidP="005178C0">
      <w:pPr>
        <w:pStyle w:val="a3"/>
        <w:tabs>
          <w:tab w:val="left" w:pos="1418"/>
          <w:tab w:val="left" w:pos="1483"/>
          <w:tab w:val="left" w:pos="1560"/>
        </w:tabs>
        <w:spacing w:line="240" w:lineRule="auto"/>
        <w:ind w:left="0" w:firstLine="1418"/>
        <w:jc w:val="both"/>
        <w:rPr>
          <w:rFonts w:cs="Times New Roman"/>
          <w:szCs w:val="28"/>
        </w:rPr>
      </w:pPr>
      <w:r w:rsidRPr="00E30358">
        <w:rPr>
          <w:rFonts w:cs="Times New Roman"/>
          <w:szCs w:val="28"/>
        </w:rPr>
        <w:t>Багаев, А.</w:t>
      </w:r>
      <w:r>
        <w:rPr>
          <w:rFonts w:cs="Times New Roman"/>
          <w:szCs w:val="28"/>
        </w:rPr>
        <w:t xml:space="preserve"> Храбро сражался : </w:t>
      </w:r>
      <w:r w:rsidRPr="00184425">
        <w:rPr>
          <w:rFonts w:cs="Times New Roman"/>
          <w:szCs w:val="28"/>
        </w:rPr>
        <w:t>[</w:t>
      </w:r>
      <w:r>
        <w:rPr>
          <w:rFonts w:cs="Times New Roman"/>
          <w:szCs w:val="28"/>
        </w:rPr>
        <w:t>об участнике ВОВ, бывш. нач. Орджоникидзевского высш. общевойскового дважды Краснознамен. командн. уч-ща им. А. И. Еременко Н. Сарапине : к 100-летию со дня рождения</w:t>
      </w:r>
      <w:r w:rsidRPr="00184425">
        <w:rPr>
          <w:rFonts w:cs="Times New Roman"/>
          <w:szCs w:val="28"/>
        </w:rPr>
        <w:t>]</w:t>
      </w:r>
      <w:r>
        <w:rPr>
          <w:rFonts w:cs="Times New Roman"/>
          <w:szCs w:val="28"/>
        </w:rPr>
        <w:t>.</w:t>
      </w:r>
    </w:p>
    <w:p w14:paraId="6C118D5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67FE9">
        <w:rPr>
          <w:rFonts w:cs="Times New Roman"/>
          <w:b/>
          <w:szCs w:val="28"/>
        </w:rPr>
        <w:t>Базиева. Л.</w:t>
      </w:r>
      <w:r>
        <w:rPr>
          <w:rFonts w:cs="Times New Roman"/>
          <w:szCs w:val="28"/>
        </w:rPr>
        <w:t xml:space="preserve"> Военком. Штрихи к портрету : </w:t>
      </w:r>
      <w:r w:rsidRPr="00067FE9">
        <w:rPr>
          <w:rFonts w:cs="Times New Roman"/>
          <w:szCs w:val="28"/>
        </w:rPr>
        <w:t>[</w:t>
      </w:r>
      <w:r>
        <w:rPr>
          <w:rFonts w:cs="Times New Roman"/>
          <w:szCs w:val="28"/>
        </w:rPr>
        <w:t>о подполковнике Н. З. Корнаеве, военкоме Моздокского р-на с 2016 г.</w:t>
      </w:r>
      <w:r w:rsidRPr="00067FE9">
        <w:rPr>
          <w:rFonts w:cs="Times New Roman"/>
          <w:szCs w:val="28"/>
        </w:rPr>
        <w:t>]</w:t>
      </w:r>
      <w:r>
        <w:rPr>
          <w:rFonts w:cs="Times New Roman"/>
          <w:szCs w:val="28"/>
        </w:rPr>
        <w:t xml:space="preserve"> / Л. Базиева // Моздокский вестник. – 2017. – 21 февр. – С. 2.</w:t>
      </w:r>
    </w:p>
    <w:p w14:paraId="7867197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67FE9">
        <w:rPr>
          <w:rFonts w:cs="Times New Roman"/>
          <w:b/>
          <w:szCs w:val="28"/>
        </w:rPr>
        <w:t>Байбародова, Т</w:t>
      </w:r>
      <w:r>
        <w:rPr>
          <w:rFonts w:cs="Times New Roman"/>
          <w:szCs w:val="28"/>
        </w:rPr>
        <w:t xml:space="preserve">. Год возмужания Рустама Калоева : </w:t>
      </w:r>
      <w:r w:rsidRPr="00067FE9">
        <w:rPr>
          <w:rFonts w:cs="Times New Roman"/>
          <w:szCs w:val="28"/>
        </w:rPr>
        <w:t>[</w:t>
      </w:r>
      <w:r>
        <w:rPr>
          <w:rFonts w:cs="Times New Roman"/>
          <w:szCs w:val="28"/>
        </w:rPr>
        <w:t>о военослуж. Р. Калоеве, который служит в Крыму в составе 112-й отд-ной бригады войск Нац. гвардии РФ</w:t>
      </w:r>
      <w:r w:rsidRPr="00067FE9">
        <w:rPr>
          <w:rFonts w:cs="Times New Roman"/>
          <w:szCs w:val="28"/>
        </w:rPr>
        <w:t>]</w:t>
      </w:r>
      <w:r>
        <w:rPr>
          <w:rFonts w:cs="Times New Roman"/>
          <w:szCs w:val="28"/>
        </w:rPr>
        <w:t xml:space="preserve"> / Татьяна Байбародова // Рухс. – 2017. – 27 июня. – С. 2.</w:t>
      </w:r>
    </w:p>
    <w:p w14:paraId="2649D21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40D2A">
        <w:rPr>
          <w:rFonts w:cs="Times New Roman"/>
          <w:b/>
          <w:szCs w:val="28"/>
        </w:rPr>
        <w:t>Байбародова, Т.</w:t>
      </w:r>
      <w:r>
        <w:rPr>
          <w:rFonts w:cs="Times New Roman"/>
          <w:szCs w:val="28"/>
        </w:rPr>
        <w:t xml:space="preserve"> Родительская гордость : </w:t>
      </w:r>
      <w:r w:rsidRPr="00740D2A">
        <w:rPr>
          <w:rFonts w:cs="Times New Roman"/>
          <w:szCs w:val="28"/>
        </w:rPr>
        <w:t>[</w:t>
      </w:r>
      <w:r>
        <w:rPr>
          <w:rFonts w:cs="Times New Roman"/>
          <w:szCs w:val="28"/>
        </w:rPr>
        <w:t>о военнослуж. А. Мерденове, который честно и добросовестно несет службу в Вооруж. силах России</w:t>
      </w:r>
      <w:r w:rsidRPr="00740D2A">
        <w:rPr>
          <w:rFonts w:cs="Times New Roman"/>
          <w:szCs w:val="28"/>
        </w:rPr>
        <w:t>]</w:t>
      </w:r>
      <w:r>
        <w:rPr>
          <w:rFonts w:cs="Times New Roman"/>
          <w:szCs w:val="28"/>
        </w:rPr>
        <w:t xml:space="preserve"> / Татьяна Байбародова // Рухс. – 2017. – 16 июня. – С. 4.</w:t>
      </w:r>
    </w:p>
    <w:p w14:paraId="790E663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40D2A">
        <w:rPr>
          <w:rFonts w:cs="Times New Roman"/>
          <w:b/>
          <w:szCs w:val="28"/>
        </w:rPr>
        <w:t>Бегизов, Р.</w:t>
      </w:r>
      <w:r>
        <w:rPr>
          <w:rFonts w:cs="Times New Roman"/>
          <w:szCs w:val="28"/>
        </w:rPr>
        <w:t xml:space="preserve"> Без армейского опыта – карьеры не сделать : </w:t>
      </w:r>
      <w:r w:rsidRPr="00740D2A">
        <w:rPr>
          <w:rFonts w:cs="Times New Roman"/>
          <w:szCs w:val="28"/>
        </w:rPr>
        <w:t>[</w:t>
      </w:r>
      <w:r>
        <w:rPr>
          <w:rFonts w:cs="Times New Roman"/>
          <w:szCs w:val="28"/>
        </w:rPr>
        <w:t>беседа с воен. комиссаром Ардонского районов Р. Бегизовым – о ходе призыв. кампании / записала И. Цопанова</w:t>
      </w:r>
      <w:r w:rsidRPr="00740D2A">
        <w:rPr>
          <w:rFonts w:cs="Times New Roman"/>
          <w:szCs w:val="28"/>
        </w:rPr>
        <w:t>]</w:t>
      </w:r>
      <w:r>
        <w:rPr>
          <w:rFonts w:cs="Times New Roman"/>
          <w:szCs w:val="28"/>
        </w:rPr>
        <w:t xml:space="preserve"> // Рухс. – 2017. – 17 нояб. – С. 3.</w:t>
      </w:r>
    </w:p>
    <w:p w14:paraId="387366D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455CA">
        <w:rPr>
          <w:rFonts w:cs="Times New Roman"/>
          <w:b/>
          <w:szCs w:val="28"/>
        </w:rPr>
        <w:t>Бедойты, В.</w:t>
      </w:r>
      <w:r>
        <w:rPr>
          <w:rFonts w:cs="Times New Roman"/>
          <w:szCs w:val="28"/>
        </w:rPr>
        <w:t xml:space="preserve"> Къостайы фарн дардыл ӕххӕсы / Бедойты Ваня // Рӕстдзинад. – 2017. – 12 окт. – Ф. 3.</w:t>
      </w:r>
    </w:p>
    <w:p w14:paraId="3E3CA4C3" w14:textId="77777777" w:rsidR="005178C0" w:rsidRPr="007455CA" w:rsidRDefault="005178C0" w:rsidP="005178C0">
      <w:pPr>
        <w:pStyle w:val="a3"/>
        <w:tabs>
          <w:tab w:val="left" w:pos="1418"/>
          <w:tab w:val="left" w:pos="1483"/>
          <w:tab w:val="left" w:pos="1560"/>
        </w:tabs>
        <w:spacing w:line="240" w:lineRule="auto"/>
        <w:ind w:left="0" w:firstLine="1418"/>
        <w:jc w:val="both"/>
        <w:rPr>
          <w:rFonts w:cs="Times New Roman"/>
          <w:szCs w:val="28"/>
        </w:rPr>
      </w:pPr>
      <w:r w:rsidRPr="00E30358">
        <w:rPr>
          <w:rFonts w:cs="Times New Roman"/>
          <w:szCs w:val="28"/>
        </w:rPr>
        <w:t>Бедоев, В.</w:t>
      </w:r>
      <w:r>
        <w:rPr>
          <w:rFonts w:cs="Times New Roman"/>
          <w:szCs w:val="28"/>
        </w:rPr>
        <w:t xml:space="preserve"> Слава Коста далеко распространилась : </w:t>
      </w:r>
      <w:r w:rsidRPr="007455CA">
        <w:rPr>
          <w:rFonts w:cs="Times New Roman"/>
          <w:szCs w:val="28"/>
        </w:rPr>
        <w:t>[</w:t>
      </w:r>
      <w:r>
        <w:rPr>
          <w:rFonts w:cs="Times New Roman"/>
          <w:szCs w:val="28"/>
        </w:rPr>
        <w:t>случай из жизни авт. во время службы в рядах Сов. войск 1967 г. в Литве</w:t>
      </w:r>
      <w:r w:rsidRPr="007455CA">
        <w:rPr>
          <w:rFonts w:cs="Times New Roman"/>
          <w:szCs w:val="28"/>
        </w:rPr>
        <w:t>]</w:t>
      </w:r>
      <w:r>
        <w:rPr>
          <w:rFonts w:cs="Times New Roman"/>
          <w:szCs w:val="28"/>
        </w:rPr>
        <w:t>.</w:t>
      </w:r>
    </w:p>
    <w:p w14:paraId="3789AD3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455CA">
        <w:rPr>
          <w:rFonts w:cs="Times New Roman"/>
          <w:b/>
          <w:szCs w:val="28"/>
        </w:rPr>
        <w:t>Бетрозова Дз.</w:t>
      </w:r>
      <w:r>
        <w:rPr>
          <w:rFonts w:cs="Times New Roman"/>
          <w:szCs w:val="28"/>
        </w:rPr>
        <w:t xml:space="preserve"> Гвардеец Заур Тобоев : </w:t>
      </w:r>
      <w:r w:rsidRPr="007455CA">
        <w:rPr>
          <w:rFonts w:cs="Times New Roman"/>
          <w:szCs w:val="28"/>
        </w:rPr>
        <w:t>[</w:t>
      </w:r>
      <w:r>
        <w:rPr>
          <w:rFonts w:cs="Times New Roman"/>
          <w:szCs w:val="28"/>
        </w:rPr>
        <w:t>об открытии бюста разведчику, гвардии сержанту З. Тобоеву в Дигоре на Аллее Славы</w:t>
      </w:r>
      <w:r w:rsidRPr="007455CA">
        <w:rPr>
          <w:rFonts w:cs="Times New Roman"/>
          <w:szCs w:val="28"/>
        </w:rPr>
        <w:t xml:space="preserve">] </w:t>
      </w:r>
      <w:r>
        <w:rPr>
          <w:rFonts w:cs="Times New Roman"/>
          <w:szCs w:val="28"/>
        </w:rPr>
        <w:t>/ Дзерасса Бетрозова // Пульс Осетии. – 2017. – 16 мая. – С. 3.</w:t>
      </w:r>
    </w:p>
    <w:p w14:paraId="37C647A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4BEF">
        <w:rPr>
          <w:rFonts w:cs="Times New Roman"/>
          <w:b/>
          <w:szCs w:val="28"/>
        </w:rPr>
        <w:t>Бугулов, Р.</w:t>
      </w:r>
      <w:r>
        <w:rPr>
          <w:rFonts w:cs="Times New Roman"/>
          <w:szCs w:val="28"/>
        </w:rPr>
        <w:t xml:space="preserve"> Есть связь – будет победа! : </w:t>
      </w:r>
      <w:r w:rsidRPr="00A24BEF">
        <w:rPr>
          <w:rFonts w:cs="Times New Roman"/>
          <w:szCs w:val="28"/>
        </w:rPr>
        <w:t>[</w:t>
      </w:r>
      <w:r>
        <w:rPr>
          <w:rFonts w:cs="Times New Roman"/>
          <w:szCs w:val="28"/>
        </w:rPr>
        <w:t>беседа с зам. командира батальона связи майором Р. Бугуловым и прапорщиком Г. Асаевым в преддверии проф. праздника / записала Д. Варзиева</w:t>
      </w:r>
      <w:r w:rsidRPr="00A24BEF">
        <w:rPr>
          <w:rFonts w:cs="Times New Roman"/>
          <w:szCs w:val="28"/>
        </w:rPr>
        <w:t>]</w:t>
      </w:r>
      <w:r>
        <w:rPr>
          <w:rFonts w:cs="Times New Roman"/>
          <w:szCs w:val="28"/>
        </w:rPr>
        <w:t xml:space="preserve"> // Владикавказ. – 2017. – 21 окт. – С. 21.</w:t>
      </w:r>
    </w:p>
    <w:p w14:paraId="4CB6DDF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4BEF">
        <w:rPr>
          <w:rFonts w:cs="Times New Roman"/>
          <w:b/>
          <w:szCs w:val="28"/>
        </w:rPr>
        <w:t>Бугулова, М.</w:t>
      </w:r>
      <w:r>
        <w:rPr>
          <w:rFonts w:cs="Times New Roman"/>
          <w:szCs w:val="28"/>
        </w:rPr>
        <w:t xml:space="preserve"> Священный долг – Отчизну защищать : </w:t>
      </w:r>
      <w:r w:rsidRPr="00A24BEF">
        <w:rPr>
          <w:rFonts w:cs="Times New Roman"/>
          <w:szCs w:val="28"/>
        </w:rPr>
        <w:t>[</w:t>
      </w:r>
      <w:r>
        <w:rPr>
          <w:rFonts w:cs="Times New Roman"/>
          <w:szCs w:val="28"/>
        </w:rPr>
        <w:t>22 февр., в канун Дня защитника Отечества, в Ардоне на пл. Т. Гайтова, состоялась торжеств. церемония возложения цветов и венков</w:t>
      </w:r>
      <w:r w:rsidRPr="00A24BEF">
        <w:rPr>
          <w:rFonts w:cs="Times New Roman"/>
          <w:szCs w:val="28"/>
        </w:rPr>
        <w:t>]</w:t>
      </w:r>
      <w:r>
        <w:rPr>
          <w:rFonts w:cs="Times New Roman"/>
          <w:szCs w:val="28"/>
        </w:rPr>
        <w:t xml:space="preserve"> / Мадина Бугулова // Рухс. – 2017. – 28 февр. – С. 1.</w:t>
      </w:r>
    </w:p>
    <w:p w14:paraId="1E6EAEA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4BEF">
        <w:rPr>
          <w:rFonts w:cs="Times New Roman"/>
          <w:b/>
          <w:szCs w:val="28"/>
        </w:rPr>
        <w:t>Бугулова, М.</w:t>
      </w:r>
      <w:r>
        <w:rPr>
          <w:rFonts w:cs="Times New Roman"/>
          <w:szCs w:val="28"/>
        </w:rPr>
        <w:t xml:space="preserve"> Спасибо за сына! : </w:t>
      </w:r>
      <w:r w:rsidRPr="00A24BEF">
        <w:rPr>
          <w:rFonts w:cs="Times New Roman"/>
          <w:szCs w:val="28"/>
        </w:rPr>
        <w:t>[</w:t>
      </w:r>
      <w:r>
        <w:rPr>
          <w:rFonts w:cs="Times New Roman"/>
          <w:szCs w:val="28"/>
        </w:rPr>
        <w:t>благодарственное письмо пришло от командования в/ч Национальной гвардии Уральского округа на имя Тамерлана и Марианны Икаевых, где служит успешно их сын Давид</w:t>
      </w:r>
      <w:r w:rsidRPr="00A24BEF">
        <w:rPr>
          <w:rFonts w:cs="Times New Roman"/>
          <w:szCs w:val="28"/>
        </w:rPr>
        <w:t>]</w:t>
      </w:r>
      <w:r>
        <w:rPr>
          <w:rFonts w:cs="Times New Roman"/>
          <w:szCs w:val="28"/>
        </w:rPr>
        <w:t xml:space="preserve"> / Мадина Бугулова // Рухс. – 2017. – 23 июня. – С. 3.</w:t>
      </w:r>
    </w:p>
    <w:p w14:paraId="172E95D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27667">
        <w:rPr>
          <w:rFonts w:cs="Times New Roman"/>
          <w:b/>
          <w:szCs w:val="28"/>
        </w:rPr>
        <w:t>Бугулова, М.</w:t>
      </w:r>
      <w:r>
        <w:rPr>
          <w:rFonts w:cs="Times New Roman"/>
          <w:szCs w:val="28"/>
        </w:rPr>
        <w:t xml:space="preserve"> Среди лучших в профессии : </w:t>
      </w:r>
      <w:r w:rsidRPr="00A24BEF">
        <w:rPr>
          <w:rFonts w:cs="Times New Roman"/>
          <w:szCs w:val="28"/>
        </w:rPr>
        <w:t>[</w:t>
      </w:r>
      <w:r>
        <w:rPr>
          <w:rFonts w:cs="Times New Roman"/>
          <w:szCs w:val="28"/>
        </w:rPr>
        <w:t xml:space="preserve">о награждении медалью «Патриоты России» нач. автошколы Ардонского р-на В. Марзаева, </w:t>
      </w:r>
      <w:r>
        <w:rPr>
          <w:rFonts w:cs="Times New Roman"/>
          <w:szCs w:val="28"/>
        </w:rPr>
        <w:lastRenderedPageBreak/>
        <w:t>приуроч. к знаменат. дате – 90-летию со дня образования ДОСААФ</w:t>
      </w:r>
      <w:r w:rsidRPr="00A24BEF">
        <w:rPr>
          <w:rFonts w:cs="Times New Roman"/>
          <w:szCs w:val="28"/>
        </w:rPr>
        <w:t>]</w:t>
      </w:r>
      <w:r>
        <w:rPr>
          <w:rFonts w:cs="Times New Roman"/>
          <w:szCs w:val="28"/>
        </w:rPr>
        <w:t xml:space="preserve"> / Мадина Бугулова // Рухс. – 2017. – 31 янв. – С. 1.</w:t>
      </w:r>
    </w:p>
    <w:p w14:paraId="7137C8F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27667">
        <w:rPr>
          <w:rFonts w:cs="Times New Roman"/>
          <w:b/>
          <w:szCs w:val="28"/>
        </w:rPr>
        <w:t>Бузарова, Э.</w:t>
      </w:r>
      <w:r>
        <w:rPr>
          <w:rFonts w:cs="Times New Roman"/>
          <w:szCs w:val="28"/>
        </w:rPr>
        <w:t xml:space="preserve"> Орден Мужества – посмертно : </w:t>
      </w:r>
      <w:r w:rsidRPr="00F27667">
        <w:rPr>
          <w:rFonts w:cs="Times New Roman"/>
          <w:szCs w:val="28"/>
        </w:rPr>
        <w:t>[</w:t>
      </w:r>
      <w:r>
        <w:rPr>
          <w:rFonts w:cs="Times New Roman"/>
          <w:szCs w:val="28"/>
        </w:rPr>
        <w:t>памяти капитана в/ч 6791 4Р А. М. Андреева, уроженца ст-цы Ново-Осетинской</w:t>
      </w:r>
      <w:r w:rsidRPr="00F27667">
        <w:rPr>
          <w:rFonts w:cs="Times New Roman"/>
          <w:szCs w:val="28"/>
        </w:rPr>
        <w:t>]</w:t>
      </w:r>
      <w:r>
        <w:rPr>
          <w:rFonts w:cs="Times New Roman"/>
          <w:szCs w:val="28"/>
        </w:rPr>
        <w:t xml:space="preserve"> / А. Бузарова // Моздокский вестник. – 2017. – 21 авг. – С. 1.</w:t>
      </w:r>
    </w:p>
    <w:p w14:paraId="0424FCA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C6116">
        <w:rPr>
          <w:rFonts w:cs="Times New Roman"/>
          <w:b/>
          <w:szCs w:val="28"/>
        </w:rPr>
        <w:t>Бузарова, Э.</w:t>
      </w:r>
      <w:r>
        <w:rPr>
          <w:rFonts w:cs="Times New Roman"/>
          <w:szCs w:val="28"/>
        </w:rPr>
        <w:t xml:space="preserve"> Орден мужества – посмертно </w:t>
      </w:r>
      <w:r w:rsidRPr="00DC6116">
        <w:rPr>
          <w:rFonts w:cs="Times New Roman"/>
          <w:szCs w:val="28"/>
        </w:rPr>
        <w:t>[</w:t>
      </w:r>
      <w:r>
        <w:rPr>
          <w:rFonts w:cs="Times New Roman"/>
          <w:szCs w:val="28"/>
        </w:rPr>
        <w:t>присвоен Александру Михайловичу Андрееву, капитану воинской части №6791, погибшему 17 сент. 2008 г. в Респ. Ингушетия от рук боевиков</w:t>
      </w:r>
      <w:r w:rsidRPr="00DC6116">
        <w:rPr>
          <w:rFonts w:cs="Times New Roman"/>
          <w:szCs w:val="28"/>
        </w:rPr>
        <w:t>]</w:t>
      </w:r>
      <w:r>
        <w:rPr>
          <w:rFonts w:cs="Times New Roman"/>
          <w:szCs w:val="28"/>
        </w:rPr>
        <w:t xml:space="preserve"> / Мадина Бузарова // Моздокский вестник. – 2017. – 21 февр. – С. 1.</w:t>
      </w:r>
    </w:p>
    <w:p w14:paraId="19FE4FF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Цӕгат Ирыстоны байгом Ӕфсадон пъӕлицӕйы ахуырадон центр </w:t>
      </w:r>
      <w:r w:rsidRPr="00DC6116">
        <w:rPr>
          <w:rFonts w:cs="Times New Roman"/>
          <w:szCs w:val="28"/>
        </w:rPr>
        <w:t>// Рӕстдзинад. – 2017. – 2 дек. – Ф. 1.</w:t>
      </w:r>
    </w:p>
    <w:p w14:paraId="4C4F8044" w14:textId="77777777" w:rsidR="005178C0" w:rsidRPr="00DC6116" w:rsidRDefault="005178C0" w:rsidP="005178C0">
      <w:pPr>
        <w:pStyle w:val="a3"/>
        <w:tabs>
          <w:tab w:val="left" w:pos="1418"/>
          <w:tab w:val="left" w:pos="1483"/>
          <w:tab w:val="left" w:pos="1560"/>
        </w:tabs>
        <w:spacing w:line="240" w:lineRule="auto"/>
        <w:ind w:left="0" w:firstLine="1418"/>
        <w:jc w:val="both"/>
        <w:rPr>
          <w:rFonts w:cs="Times New Roman"/>
          <w:szCs w:val="28"/>
        </w:rPr>
      </w:pPr>
      <w:r w:rsidRPr="0028444A">
        <w:rPr>
          <w:rFonts w:cs="Times New Roman"/>
          <w:szCs w:val="28"/>
        </w:rPr>
        <w:t>В Северной Осетии открыт учебный центр Военной полиции</w:t>
      </w:r>
      <w:r>
        <w:rPr>
          <w:rFonts w:cs="Times New Roman"/>
          <w:b/>
          <w:szCs w:val="28"/>
        </w:rPr>
        <w:t xml:space="preserve"> </w:t>
      </w:r>
      <w:r w:rsidRPr="00DC6116">
        <w:rPr>
          <w:rFonts w:cs="Times New Roman"/>
          <w:szCs w:val="28"/>
        </w:rPr>
        <w:t>[</w:t>
      </w:r>
      <w:r>
        <w:rPr>
          <w:rFonts w:cs="Times New Roman"/>
          <w:szCs w:val="28"/>
        </w:rPr>
        <w:t>в пос. «Спутник». В открытии принимал участие Глава РСО-А В. Битаров</w:t>
      </w:r>
      <w:r w:rsidRPr="00DC6116">
        <w:rPr>
          <w:rFonts w:cs="Times New Roman"/>
          <w:szCs w:val="28"/>
        </w:rPr>
        <w:t>]</w:t>
      </w:r>
    </w:p>
    <w:p w14:paraId="20F8850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E7F4B">
        <w:rPr>
          <w:rFonts w:cs="Times New Roman"/>
          <w:b/>
          <w:szCs w:val="28"/>
        </w:rPr>
        <w:t>Хъӕбатыр офицеры кадӕн</w:t>
      </w:r>
      <w:r>
        <w:rPr>
          <w:rFonts w:cs="Times New Roman"/>
          <w:szCs w:val="28"/>
        </w:rPr>
        <w:t xml:space="preserve"> // Рӕстдзинад. – 2017. – 21 февр. – Ф. 3.</w:t>
      </w:r>
    </w:p>
    <w:p w14:paraId="791311BC" w14:textId="77777777" w:rsidR="005178C0" w:rsidRPr="00202C6E" w:rsidRDefault="005178C0" w:rsidP="005178C0">
      <w:pPr>
        <w:pStyle w:val="a3"/>
        <w:tabs>
          <w:tab w:val="left" w:pos="1418"/>
          <w:tab w:val="left" w:pos="1483"/>
          <w:tab w:val="left" w:pos="1560"/>
        </w:tabs>
        <w:spacing w:line="240" w:lineRule="auto"/>
        <w:ind w:left="0" w:firstLine="1418"/>
        <w:jc w:val="both"/>
        <w:rPr>
          <w:rFonts w:cs="Times New Roman"/>
          <w:szCs w:val="28"/>
        </w:rPr>
      </w:pPr>
      <w:r w:rsidRPr="0028444A">
        <w:rPr>
          <w:rFonts w:cs="Times New Roman"/>
          <w:szCs w:val="28"/>
        </w:rPr>
        <w:t xml:space="preserve">В честь отважного офицера </w:t>
      </w:r>
      <w:r w:rsidRPr="00202C6E">
        <w:rPr>
          <w:rFonts w:cs="Times New Roman"/>
          <w:szCs w:val="28"/>
        </w:rPr>
        <w:t>[</w:t>
      </w:r>
      <w:r>
        <w:rPr>
          <w:rFonts w:cs="Times New Roman"/>
          <w:szCs w:val="28"/>
        </w:rPr>
        <w:t>Сергея Астанина, погибшего в 2008 г. при исполнении своих обязанностей, названа одна из школ Моздокского р-на</w:t>
      </w:r>
      <w:r w:rsidRPr="00202C6E">
        <w:rPr>
          <w:rFonts w:cs="Times New Roman"/>
          <w:szCs w:val="28"/>
        </w:rPr>
        <w:t>]</w:t>
      </w:r>
      <w:r>
        <w:rPr>
          <w:rFonts w:cs="Times New Roman"/>
          <w:szCs w:val="28"/>
        </w:rPr>
        <w:t>.</w:t>
      </w:r>
    </w:p>
    <w:p w14:paraId="6B9C571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E7F4B">
        <w:rPr>
          <w:rFonts w:cs="Times New Roman"/>
          <w:b/>
          <w:szCs w:val="28"/>
        </w:rPr>
        <w:t>Варзиева, Д.</w:t>
      </w:r>
      <w:r>
        <w:rPr>
          <w:rFonts w:cs="Times New Roman"/>
          <w:szCs w:val="28"/>
        </w:rPr>
        <w:t xml:space="preserve"> Весеннее новоселье : </w:t>
      </w:r>
      <w:r w:rsidRPr="007E7F4B">
        <w:rPr>
          <w:rFonts w:cs="Times New Roman"/>
          <w:szCs w:val="28"/>
        </w:rPr>
        <w:t>[</w:t>
      </w:r>
      <w:r>
        <w:rPr>
          <w:rFonts w:cs="Times New Roman"/>
          <w:szCs w:val="28"/>
        </w:rPr>
        <w:t>во Владикавказе состоялось торжеств. открытие 9-этажного дома для военнослужащих на террит. воен. городка «Весна»)</w:t>
      </w:r>
      <w:r w:rsidRPr="007E7F4B">
        <w:rPr>
          <w:rFonts w:cs="Times New Roman"/>
          <w:szCs w:val="28"/>
        </w:rPr>
        <w:t>]</w:t>
      </w:r>
      <w:r>
        <w:rPr>
          <w:rFonts w:cs="Times New Roman"/>
          <w:szCs w:val="28"/>
        </w:rPr>
        <w:t xml:space="preserve"> / Диана Варзиева // Владикавказ. – 2017. – 11 апр. – С. 2.</w:t>
      </w:r>
    </w:p>
    <w:p w14:paraId="67C6596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E7F4B">
        <w:rPr>
          <w:rFonts w:cs="Times New Roman"/>
          <w:b/>
          <w:szCs w:val="28"/>
        </w:rPr>
        <w:t>Варзиева, Д.</w:t>
      </w:r>
      <w:r>
        <w:rPr>
          <w:rFonts w:cs="Times New Roman"/>
          <w:szCs w:val="28"/>
        </w:rPr>
        <w:t xml:space="preserve"> Женщина с сильным характером и чуткой душой : </w:t>
      </w:r>
      <w:r w:rsidRPr="007E7F4B">
        <w:rPr>
          <w:rFonts w:cs="Times New Roman"/>
          <w:szCs w:val="28"/>
        </w:rPr>
        <w:t>[</w:t>
      </w:r>
      <w:r>
        <w:rPr>
          <w:rFonts w:cs="Times New Roman"/>
          <w:szCs w:val="28"/>
        </w:rPr>
        <w:t>о работе делопроизводителя Владикавказской отд. мотострелковой бригады И. Зольниковой</w:t>
      </w:r>
      <w:r w:rsidRPr="007E7F4B">
        <w:rPr>
          <w:rFonts w:cs="Times New Roman"/>
          <w:szCs w:val="28"/>
        </w:rPr>
        <w:t>]</w:t>
      </w:r>
      <w:r>
        <w:rPr>
          <w:rFonts w:cs="Times New Roman"/>
          <w:szCs w:val="28"/>
        </w:rPr>
        <w:t xml:space="preserve"> / Диана Варзиева // Владикавказ. – 2017. – 7 марта.– С. 4.</w:t>
      </w:r>
    </w:p>
    <w:p w14:paraId="3F5FF5D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8680E">
        <w:rPr>
          <w:rFonts w:cs="Times New Roman"/>
          <w:b/>
          <w:szCs w:val="28"/>
        </w:rPr>
        <w:t>Варзиева, Д.</w:t>
      </w:r>
      <w:r>
        <w:rPr>
          <w:rFonts w:cs="Times New Roman"/>
          <w:szCs w:val="28"/>
        </w:rPr>
        <w:t xml:space="preserve"> Легендарная и непобедимая : </w:t>
      </w:r>
      <w:r w:rsidRPr="0028444A">
        <w:rPr>
          <w:rFonts w:cs="Times New Roman"/>
          <w:szCs w:val="28"/>
        </w:rPr>
        <w:t>[</w:t>
      </w:r>
      <w:r>
        <w:rPr>
          <w:rFonts w:cs="Times New Roman"/>
          <w:szCs w:val="28"/>
        </w:rPr>
        <w:t>Владикавказская отдельная мотострелковая бригада торжественно отметила 95-летие со дня образования</w:t>
      </w:r>
      <w:r w:rsidRPr="0028444A">
        <w:rPr>
          <w:rFonts w:cs="Times New Roman"/>
          <w:szCs w:val="28"/>
        </w:rPr>
        <w:t>]</w:t>
      </w:r>
      <w:r>
        <w:rPr>
          <w:rFonts w:cs="Times New Roman"/>
          <w:szCs w:val="28"/>
        </w:rPr>
        <w:t xml:space="preserve"> / Диана Варзиева // Владикавказ. – 2017. – 27 июля. – С. 4.</w:t>
      </w:r>
    </w:p>
    <w:p w14:paraId="5F663E5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8680E">
        <w:rPr>
          <w:rFonts w:cs="Times New Roman"/>
          <w:b/>
          <w:szCs w:val="28"/>
        </w:rPr>
        <w:t>Варзиева, Д.</w:t>
      </w:r>
      <w:r>
        <w:rPr>
          <w:rFonts w:cs="Times New Roman"/>
          <w:szCs w:val="28"/>
        </w:rPr>
        <w:t xml:space="preserve"> На верность Родине! : </w:t>
      </w:r>
      <w:r w:rsidRPr="0058680E">
        <w:rPr>
          <w:rFonts w:cs="Times New Roman"/>
          <w:szCs w:val="28"/>
        </w:rPr>
        <w:t>[</w:t>
      </w:r>
      <w:r>
        <w:rPr>
          <w:rFonts w:cs="Times New Roman"/>
          <w:szCs w:val="28"/>
        </w:rPr>
        <w:t>о молодом пополнении Владикавказской отд. мотострелковой бригады, призван. из различных регионов страны</w:t>
      </w:r>
      <w:r w:rsidRPr="0058680E">
        <w:rPr>
          <w:rFonts w:cs="Times New Roman"/>
          <w:szCs w:val="28"/>
        </w:rPr>
        <w:t>]</w:t>
      </w:r>
      <w:r>
        <w:rPr>
          <w:rFonts w:cs="Times New Roman"/>
          <w:szCs w:val="28"/>
        </w:rPr>
        <w:t xml:space="preserve"> / Диана Варзиева // Владикавказ. – 2017. – 30 мая. – С. 22.</w:t>
      </w:r>
    </w:p>
    <w:p w14:paraId="7073AE7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32CD4">
        <w:rPr>
          <w:rFonts w:cs="Times New Roman"/>
          <w:b/>
          <w:szCs w:val="28"/>
        </w:rPr>
        <w:t>Варзиева, Д.</w:t>
      </w:r>
      <w:r>
        <w:rPr>
          <w:rFonts w:cs="Times New Roman"/>
          <w:szCs w:val="28"/>
        </w:rPr>
        <w:t xml:space="preserve"> Стартовал зимний период обучения (2018 г.) : </w:t>
      </w:r>
      <w:r w:rsidRPr="00232CD4">
        <w:rPr>
          <w:rFonts w:cs="Times New Roman"/>
          <w:szCs w:val="28"/>
        </w:rPr>
        <w:t>[</w:t>
      </w:r>
      <w:r>
        <w:rPr>
          <w:rFonts w:cs="Times New Roman"/>
          <w:szCs w:val="28"/>
        </w:rPr>
        <w:t>торжествен. митинг, посвящ. этому знаменат. событию, который прошел на террит. Владикавк. отд. мотострелковой бригады с участием 58-й общевойсковой армии Юж. воен. округа</w:t>
      </w:r>
      <w:r w:rsidRPr="00232CD4">
        <w:rPr>
          <w:rFonts w:cs="Times New Roman"/>
          <w:szCs w:val="28"/>
        </w:rPr>
        <w:t>]</w:t>
      </w:r>
      <w:r>
        <w:rPr>
          <w:rFonts w:cs="Times New Roman"/>
          <w:szCs w:val="28"/>
        </w:rPr>
        <w:t xml:space="preserve"> / Диана Варзиева // Владикавказ. – 2017. – 5 дек. – С. 7.</w:t>
      </w:r>
    </w:p>
    <w:p w14:paraId="20F99B1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32CD4">
        <w:rPr>
          <w:rFonts w:cs="Times New Roman"/>
          <w:b/>
          <w:szCs w:val="28"/>
        </w:rPr>
        <w:t>Варзиева, Д.</w:t>
      </w:r>
      <w:r>
        <w:rPr>
          <w:rFonts w:cs="Times New Roman"/>
          <w:szCs w:val="28"/>
        </w:rPr>
        <w:t xml:space="preserve"> Долг перед Отчизной : </w:t>
      </w:r>
      <w:r w:rsidRPr="00232CD4">
        <w:rPr>
          <w:rFonts w:cs="Times New Roman"/>
          <w:szCs w:val="28"/>
        </w:rPr>
        <w:t>[</w:t>
      </w:r>
      <w:r>
        <w:rPr>
          <w:rFonts w:cs="Times New Roman"/>
          <w:szCs w:val="28"/>
        </w:rPr>
        <w:t>о ветеранах Вооруж. сил Мурате Цалоеве и Борис Газанове</w:t>
      </w:r>
      <w:r w:rsidRPr="00232CD4">
        <w:rPr>
          <w:rFonts w:cs="Times New Roman"/>
          <w:szCs w:val="28"/>
        </w:rPr>
        <w:t>]</w:t>
      </w:r>
      <w:r>
        <w:rPr>
          <w:rFonts w:cs="Times New Roman"/>
          <w:szCs w:val="28"/>
        </w:rPr>
        <w:t xml:space="preserve"> / Индира Варзиева // Вестник Беслана. – 2017. – 22 февр. – С. 5.</w:t>
      </w:r>
    </w:p>
    <w:p w14:paraId="22BEDB1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61683">
        <w:rPr>
          <w:rFonts w:cs="Times New Roman"/>
          <w:b/>
          <w:szCs w:val="28"/>
        </w:rPr>
        <w:t>Во Владикавказе увековечили память Героя</w:t>
      </w:r>
      <w:r>
        <w:rPr>
          <w:rFonts w:cs="Times New Roman"/>
          <w:szCs w:val="28"/>
        </w:rPr>
        <w:t xml:space="preserve"> : </w:t>
      </w:r>
      <w:r w:rsidRPr="00232CD4">
        <w:rPr>
          <w:rFonts w:cs="Times New Roman"/>
          <w:szCs w:val="28"/>
        </w:rPr>
        <w:t>[</w:t>
      </w:r>
      <w:r>
        <w:rPr>
          <w:rFonts w:cs="Times New Roman"/>
          <w:szCs w:val="28"/>
        </w:rPr>
        <w:t>на Мемориале Славы состоялось торж. открытие бюста Герою Сов. Союза, ген. армии, основателю ВДВ России Василию Маргелову</w:t>
      </w:r>
      <w:r w:rsidRPr="00232CD4">
        <w:rPr>
          <w:rFonts w:cs="Times New Roman"/>
          <w:szCs w:val="28"/>
        </w:rPr>
        <w:t>]</w:t>
      </w:r>
      <w:r>
        <w:rPr>
          <w:rFonts w:cs="Times New Roman"/>
          <w:szCs w:val="28"/>
        </w:rPr>
        <w:t xml:space="preserve"> // Слово. – 2017. – 21 апр. – С. 3-4.</w:t>
      </w:r>
    </w:p>
    <w:p w14:paraId="0EE76A6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61683">
        <w:rPr>
          <w:rFonts w:cs="Times New Roman"/>
          <w:b/>
          <w:szCs w:val="28"/>
        </w:rPr>
        <w:t>Военная полиция откроет учебный центр</w:t>
      </w:r>
      <w:r>
        <w:rPr>
          <w:rFonts w:cs="Times New Roman"/>
          <w:szCs w:val="28"/>
        </w:rPr>
        <w:t xml:space="preserve"> </w:t>
      </w:r>
      <w:r w:rsidRPr="00561683">
        <w:rPr>
          <w:rFonts w:cs="Times New Roman"/>
          <w:szCs w:val="28"/>
        </w:rPr>
        <w:t>[</w:t>
      </w:r>
      <w:r>
        <w:rPr>
          <w:rFonts w:cs="Times New Roman"/>
          <w:szCs w:val="28"/>
        </w:rPr>
        <w:t>во Владикавказе</w:t>
      </w:r>
      <w:r w:rsidRPr="00856A81">
        <w:rPr>
          <w:rFonts w:cs="Times New Roman"/>
          <w:szCs w:val="28"/>
        </w:rPr>
        <w:t>]</w:t>
      </w:r>
      <w:r>
        <w:rPr>
          <w:rFonts w:cs="Times New Roman"/>
          <w:szCs w:val="28"/>
        </w:rPr>
        <w:t xml:space="preserve"> : </w:t>
      </w:r>
      <w:r w:rsidRPr="00856A81">
        <w:rPr>
          <w:rFonts w:cs="Times New Roman"/>
          <w:szCs w:val="28"/>
        </w:rPr>
        <w:t>[</w:t>
      </w:r>
      <w:r>
        <w:rPr>
          <w:rFonts w:cs="Times New Roman"/>
          <w:szCs w:val="28"/>
        </w:rPr>
        <w:t>во Владикавказе состоялась встреча Главы респ. В. Битарова с начальником Гл. упр. воен. полиции М-ва обороны РФ В. Ивановским</w:t>
      </w:r>
      <w:r w:rsidRPr="00561683">
        <w:rPr>
          <w:rFonts w:cs="Times New Roman"/>
          <w:szCs w:val="28"/>
        </w:rPr>
        <w:t>]</w:t>
      </w:r>
      <w:r>
        <w:rPr>
          <w:rFonts w:cs="Times New Roman"/>
          <w:szCs w:val="28"/>
        </w:rPr>
        <w:t xml:space="preserve"> // Северная Осетия. – 2017. – 15 нояб. – С. 2.</w:t>
      </w:r>
    </w:p>
    <w:p w14:paraId="5EEAC17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61683">
        <w:rPr>
          <w:rFonts w:cs="Times New Roman"/>
          <w:b/>
          <w:szCs w:val="28"/>
        </w:rPr>
        <w:lastRenderedPageBreak/>
        <w:t>Выше всех</w:t>
      </w:r>
      <w:r>
        <w:rPr>
          <w:rFonts w:cs="Times New Roman"/>
          <w:szCs w:val="28"/>
        </w:rPr>
        <w:t xml:space="preserve"> : </w:t>
      </w:r>
      <w:r w:rsidRPr="00561683">
        <w:rPr>
          <w:rFonts w:cs="Times New Roman"/>
          <w:szCs w:val="28"/>
        </w:rPr>
        <w:t>[</w:t>
      </w:r>
      <w:r>
        <w:rPr>
          <w:rFonts w:cs="Times New Roman"/>
          <w:szCs w:val="28"/>
        </w:rPr>
        <w:t>Полпред РСО-А при Президенте РФ Б. Джанаев от имени Главы респ. В. Битарова вручил благодарств. письмо заслуж. летчику-испытателю, Герою России В. В. Васенкову, приуроч. к его 70-летию</w:t>
      </w:r>
      <w:r w:rsidRPr="00561683">
        <w:rPr>
          <w:rFonts w:cs="Times New Roman"/>
          <w:szCs w:val="28"/>
        </w:rPr>
        <w:t>]</w:t>
      </w:r>
      <w:r>
        <w:rPr>
          <w:rFonts w:cs="Times New Roman"/>
          <w:szCs w:val="28"/>
        </w:rPr>
        <w:t xml:space="preserve"> // Северная Осетия. – 2017. – 14 апр. – С. 3.</w:t>
      </w:r>
    </w:p>
    <w:p w14:paraId="6F0D0BAE" w14:textId="74B8A8C8"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61683">
        <w:rPr>
          <w:rFonts w:cs="Times New Roman"/>
          <w:b/>
          <w:szCs w:val="28"/>
        </w:rPr>
        <w:t>Вячеслав Битаров</w:t>
      </w:r>
      <w:r>
        <w:rPr>
          <w:rFonts w:cs="Times New Roman"/>
          <w:szCs w:val="28"/>
        </w:rPr>
        <w:t xml:space="preserve"> (Глава РСО-А) </w:t>
      </w:r>
      <w:r w:rsidRPr="00D00591">
        <w:rPr>
          <w:rFonts w:cs="Times New Roman"/>
          <w:bCs/>
          <w:szCs w:val="28"/>
        </w:rPr>
        <w:t>принял участие в праздновании Дня МВД в Севастополе</w:t>
      </w:r>
      <w:r>
        <w:rPr>
          <w:rFonts w:cs="Times New Roman"/>
          <w:szCs w:val="28"/>
        </w:rPr>
        <w:t xml:space="preserve"> // Владикавказ. – 2017. – 1 авг. – С. 4.</w:t>
      </w:r>
    </w:p>
    <w:p w14:paraId="6286126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61683">
        <w:rPr>
          <w:rFonts w:cs="Times New Roman"/>
          <w:b/>
          <w:szCs w:val="28"/>
        </w:rPr>
        <w:t>Гасанты, В.</w:t>
      </w:r>
      <w:r>
        <w:rPr>
          <w:rFonts w:cs="Times New Roman"/>
          <w:szCs w:val="28"/>
        </w:rPr>
        <w:t xml:space="preserve"> Ӕрымысыдысты Ирыстоны ӕдзард хъӕбулты / Гасанты Валери // Рӕстдзинад. – 2017. – 22 февр. – Ф. 2.</w:t>
      </w:r>
    </w:p>
    <w:p w14:paraId="4C7D3E41" w14:textId="77777777" w:rsidR="005178C0" w:rsidRPr="00561683" w:rsidRDefault="005178C0" w:rsidP="005178C0">
      <w:pPr>
        <w:pStyle w:val="a3"/>
        <w:tabs>
          <w:tab w:val="left" w:pos="1418"/>
          <w:tab w:val="left" w:pos="1483"/>
          <w:tab w:val="left" w:pos="1560"/>
        </w:tabs>
        <w:spacing w:line="240" w:lineRule="auto"/>
        <w:ind w:left="0" w:firstLine="1418"/>
        <w:jc w:val="both"/>
        <w:rPr>
          <w:rFonts w:cs="Times New Roman"/>
          <w:szCs w:val="28"/>
        </w:rPr>
      </w:pPr>
      <w:r w:rsidRPr="00856A81">
        <w:rPr>
          <w:rFonts w:cs="Times New Roman"/>
          <w:szCs w:val="28"/>
        </w:rPr>
        <w:t>Гасанов, В.</w:t>
      </w:r>
      <w:r>
        <w:rPr>
          <w:rFonts w:cs="Times New Roman"/>
          <w:szCs w:val="28"/>
        </w:rPr>
        <w:t xml:space="preserve"> Почтили память сыновей Осетии </w:t>
      </w:r>
      <w:r w:rsidRPr="00561683">
        <w:rPr>
          <w:rFonts w:cs="Times New Roman"/>
          <w:szCs w:val="28"/>
        </w:rPr>
        <w:t>[</w:t>
      </w:r>
      <w:r>
        <w:rPr>
          <w:rFonts w:cs="Times New Roman"/>
          <w:szCs w:val="28"/>
        </w:rPr>
        <w:t>погибших при исполнении служеб. долга, в Рус. акад. театре им. Е. Вахтангова</w:t>
      </w:r>
      <w:r w:rsidRPr="00561683">
        <w:rPr>
          <w:rFonts w:cs="Times New Roman"/>
          <w:szCs w:val="28"/>
        </w:rPr>
        <w:t>]</w:t>
      </w:r>
      <w:r>
        <w:rPr>
          <w:rFonts w:cs="Times New Roman"/>
          <w:szCs w:val="28"/>
        </w:rPr>
        <w:t>.</w:t>
      </w:r>
    </w:p>
    <w:p w14:paraId="7BCA23F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73E80">
        <w:rPr>
          <w:rFonts w:cs="Times New Roman"/>
          <w:b/>
          <w:szCs w:val="28"/>
        </w:rPr>
        <w:t>Гатеев, Т.</w:t>
      </w:r>
      <w:r>
        <w:rPr>
          <w:rFonts w:cs="Times New Roman"/>
          <w:szCs w:val="28"/>
        </w:rPr>
        <w:t xml:space="preserve"> Важная госструктура : </w:t>
      </w:r>
      <w:r w:rsidRPr="00F73E80">
        <w:rPr>
          <w:rFonts w:cs="Times New Roman"/>
          <w:szCs w:val="28"/>
        </w:rPr>
        <w:t>[</w:t>
      </w:r>
      <w:r>
        <w:rPr>
          <w:rFonts w:cs="Times New Roman"/>
          <w:szCs w:val="28"/>
        </w:rPr>
        <w:t>о работе структур ГО и ЧС Алагирского р-на</w:t>
      </w:r>
      <w:r w:rsidRPr="00F73E80">
        <w:rPr>
          <w:rFonts w:cs="Times New Roman"/>
          <w:szCs w:val="28"/>
        </w:rPr>
        <w:t>]</w:t>
      </w:r>
      <w:r>
        <w:rPr>
          <w:rFonts w:cs="Times New Roman"/>
          <w:szCs w:val="28"/>
        </w:rPr>
        <w:t xml:space="preserve"> / Таймураз Гатеев // Заря. – 2017. – 3 окт. – С. 2.</w:t>
      </w:r>
    </w:p>
    <w:p w14:paraId="14D2D19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73E80">
        <w:rPr>
          <w:rFonts w:cs="Times New Roman"/>
          <w:b/>
          <w:szCs w:val="28"/>
        </w:rPr>
        <w:t>Гобозов, С.</w:t>
      </w:r>
      <w:r>
        <w:rPr>
          <w:rFonts w:cs="Times New Roman"/>
          <w:szCs w:val="28"/>
        </w:rPr>
        <w:t xml:space="preserve"> Есть встать в строй! : </w:t>
      </w:r>
      <w:r w:rsidRPr="00F73E80">
        <w:rPr>
          <w:rFonts w:cs="Times New Roman"/>
          <w:szCs w:val="28"/>
        </w:rPr>
        <w:t>[</w:t>
      </w:r>
      <w:r>
        <w:rPr>
          <w:rFonts w:cs="Times New Roman"/>
          <w:szCs w:val="28"/>
        </w:rPr>
        <w:t>о старте весен. призыва в ряды Рос. армии и нововведениях : рассказывает начальник отд. подготовки и призыва на воен. службу республик. военкомата С. Гобозов / записала З. Губурова</w:t>
      </w:r>
      <w:r w:rsidRPr="00F73E80">
        <w:rPr>
          <w:rFonts w:cs="Times New Roman"/>
          <w:szCs w:val="28"/>
        </w:rPr>
        <w:t>]</w:t>
      </w:r>
      <w:r>
        <w:rPr>
          <w:rFonts w:cs="Times New Roman"/>
          <w:szCs w:val="28"/>
        </w:rPr>
        <w:t xml:space="preserve"> // Северная Осетия. – 2017. – 20 апр. – С. 1, 3.</w:t>
      </w:r>
    </w:p>
    <w:p w14:paraId="76BE4D8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E4C51">
        <w:rPr>
          <w:rFonts w:cs="Times New Roman"/>
          <w:b/>
          <w:szCs w:val="28"/>
        </w:rPr>
        <w:t>Гобозов, С.</w:t>
      </w:r>
      <w:r>
        <w:rPr>
          <w:rFonts w:cs="Times New Roman"/>
          <w:szCs w:val="28"/>
        </w:rPr>
        <w:t xml:space="preserve"> Солдат – срочников в армии станет меньше </w:t>
      </w:r>
      <w:r w:rsidRPr="00F73E80">
        <w:rPr>
          <w:rFonts w:cs="Times New Roman"/>
          <w:szCs w:val="28"/>
        </w:rPr>
        <w:t>[</w:t>
      </w:r>
      <w:r>
        <w:rPr>
          <w:rFonts w:cs="Times New Roman"/>
          <w:szCs w:val="28"/>
        </w:rPr>
        <w:t>сообщил нач. отд. подготовки и призыва граждан на военную службу военного комиссариата Сев. Осетии Сергей Гобозов / записал А. Дряев</w:t>
      </w:r>
      <w:r w:rsidRPr="00F73E80">
        <w:rPr>
          <w:rFonts w:cs="Times New Roman"/>
          <w:szCs w:val="28"/>
        </w:rPr>
        <w:t>]</w:t>
      </w:r>
      <w:r>
        <w:rPr>
          <w:rFonts w:cs="Times New Roman"/>
          <w:szCs w:val="28"/>
        </w:rPr>
        <w:t xml:space="preserve"> // Слово. – 2017. – 5 апр. – С. 5.</w:t>
      </w:r>
    </w:p>
    <w:p w14:paraId="7DB0906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E4C51">
        <w:rPr>
          <w:rFonts w:cs="Times New Roman"/>
          <w:b/>
          <w:szCs w:val="28"/>
        </w:rPr>
        <w:t>Готов к военной службе</w:t>
      </w:r>
      <w:r>
        <w:rPr>
          <w:rFonts w:cs="Times New Roman"/>
          <w:szCs w:val="28"/>
        </w:rPr>
        <w:t xml:space="preserve"> : </w:t>
      </w:r>
      <w:r w:rsidRPr="006E4C51">
        <w:rPr>
          <w:rFonts w:cs="Times New Roman"/>
          <w:szCs w:val="28"/>
        </w:rPr>
        <w:t>[</w:t>
      </w:r>
      <w:r>
        <w:rPr>
          <w:rFonts w:cs="Times New Roman"/>
          <w:szCs w:val="28"/>
        </w:rPr>
        <w:t>от врио командира в/ч 31895 гвардии подполковника Манаськина в Калининскую сел. администрацию на имя инспектора ВУС О. А. Мироненко-Солодовниковой пришло благодарств. письмо по поводу высокой проф. подготовки к службе Х. М. Акбиева</w:t>
      </w:r>
      <w:r w:rsidRPr="006E4C51">
        <w:rPr>
          <w:rFonts w:cs="Times New Roman"/>
          <w:szCs w:val="28"/>
        </w:rPr>
        <w:t>]</w:t>
      </w:r>
      <w:r>
        <w:rPr>
          <w:rFonts w:cs="Times New Roman"/>
          <w:szCs w:val="28"/>
        </w:rPr>
        <w:t xml:space="preserve"> // Моздокский вестник. – 2017. – 18 нояб. – С. 2.</w:t>
      </w:r>
    </w:p>
    <w:p w14:paraId="799FA16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E4C51">
        <w:rPr>
          <w:rFonts w:cs="Times New Roman"/>
          <w:b/>
          <w:szCs w:val="28"/>
        </w:rPr>
        <w:t>Губурова, З.</w:t>
      </w:r>
      <w:r>
        <w:rPr>
          <w:rFonts w:cs="Times New Roman"/>
          <w:szCs w:val="28"/>
        </w:rPr>
        <w:t xml:space="preserve"> Всегда на передовой : </w:t>
      </w:r>
      <w:r w:rsidRPr="006E4C51">
        <w:rPr>
          <w:rFonts w:cs="Times New Roman"/>
          <w:szCs w:val="28"/>
        </w:rPr>
        <w:t>[</w:t>
      </w:r>
      <w:r>
        <w:rPr>
          <w:rFonts w:cs="Times New Roman"/>
          <w:szCs w:val="28"/>
        </w:rPr>
        <w:t>в республике отметили 87-ю годовщину создания Воздушно-десант. войск России</w:t>
      </w:r>
      <w:r w:rsidRPr="006E4C51">
        <w:rPr>
          <w:rFonts w:cs="Times New Roman"/>
          <w:szCs w:val="28"/>
        </w:rPr>
        <w:t>]</w:t>
      </w:r>
      <w:r>
        <w:rPr>
          <w:rFonts w:cs="Times New Roman"/>
          <w:szCs w:val="28"/>
        </w:rPr>
        <w:t xml:space="preserve"> / Залина Губурова // Северная Осетия. – 2017. – 3 авг. – С. 1-2.</w:t>
      </w:r>
    </w:p>
    <w:p w14:paraId="7BFF768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E4C51">
        <w:rPr>
          <w:rFonts w:cs="Times New Roman"/>
          <w:b/>
          <w:szCs w:val="28"/>
        </w:rPr>
        <w:t>Гугкаты, Ж.</w:t>
      </w:r>
      <w:r>
        <w:rPr>
          <w:rFonts w:cs="Times New Roman"/>
          <w:szCs w:val="28"/>
        </w:rPr>
        <w:t xml:space="preserve"> Цыртдзӕвӕн – ӕфсады инӕларӕн / Гугкаты Жаннӕ // Рӕстдзинад. – 2017. – 20 апр. – Ф. 1.</w:t>
      </w:r>
    </w:p>
    <w:p w14:paraId="12732D54" w14:textId="77777777" w:rsidR="005178C0" w:rsidRPr="006E4C51" w:rsidRDefault="005178C0" w:rsidP="005178C0">
      <w:pPr>
        <w:pStyle w:val="a3"/>
        <w:tabs>
          <w:tab w:val="left" w:pos="1418"/>
          <w:tab w:val="left" w:pos="1483"/>
          <w:tab w:val="left" w:pos="1560"/>
        </w:tabs>
        <w:spacing w:line="240" w:lineRule="auto"/>
        <w:ind w:left="0" w:firstLine="1418"/>
        <w:jc w:val="both"/>
        <w:rPr>
          <w:rFonts w:cs="Times New Roman"/>
          <w:szCs w:val="28"/>
        </w:rPr>
      </w:pPr>
      <w:r w:rsidRPr="0049110E">
        <w:rPr>
          <w:rFonts w:cs="Times New Roman"/>
          <w:szCs w:val="28"/>
        </w:rPr>
        <w:t>Гугкаева, Ж.</w:t>
      </w:r>
      <w:r>
        <w:rPr>
          <w:rFonts w:cs="Times New Roman"/>
          <w:szCs w:val="28"/>
        </w:rPr>
        <w:t xml:space="preserve"> Памятник – генералу армии </w:t>
      </w:r>
      <w:r w:rsidRPr="006E4C51">
        <w:rPr>
          <w:rFonts w:cs="Times New Roman"/>
          <w:szCs w:val="28"/>
        </w:rPr>
        <w:t>[</w:t>
      </w:r>
      <w:r>
        <w:rPr>
          <w:rFonts w:cs="Times New Roman"/>
          <w:szCs w:val="28"/>
        </w:rPr>
        <w:t>Василию Маргелову, Герою Сов. Союза, командующему воздушно-десант. войсками установлен на террит. мемориала Славы во Владикавказе</w:t>
      </w:r>
      <w:r w:rsidRPr="006E4C51">
        <w:rPr>
          <w:rFonts w:cs="Times New Roman"/>
          <w:szCs w:val="28"/>
        </w:rPr>
        <w:t>]</w:t>
      </w:r>
      <w:r>
        <w:rPr>
          <w:rFonts w:cs="Times New Roman"/>
          <w:szCs w:val="28"/>
        </w:rPr>
        <w:t>.</w:t>
      </w:r>
    </w:p>
    <w:p w14:paraId="679EB4F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80DF3">
        <w:rPr>
          <w:rFonts w:cs="Times New Roman"/>
          <w:b/>
          <w:szCs w:val="28"/>
        </w:rPr>
        <w:t>Гутиева, А.</w:t>
      </w:r>
      <w:r>
        <w:rPr>
          <w:rFonts w:cs="Times New Roman"/>
          <w:szCs w:val="28"/>
        </w:rPr>
        <w:t xml:space="preserve"> Армии нужны водители : </w:t>
      </w:r>
      <w:r w:rsidRPr="00880DF3">
        <w:rPr>
          <w:rFonts w:cs="Times New Roman"/>
          <w:szCs w:val="28"/>
        </w:rPr>
        <w:t>[</w:t>
      </w:r>
      <w:r>
        <w:rPr>
          <w:rFonts w:cs="Times New Roman"/>
          <w:szCs w:val="28"/>
        </w:rPr>
        <w:t>в Алагирском р-не стартовал весен. призыв - 2017</w:t>
      </w:r>
      <w:r w:rsidRPr="00880DF3">
        <w:rPr>
          <w:rFonts w:cs="Times New Roman"/>
          <w:szCs w:val="28"/>
        </w:rPr>
        <w:t>]</w:t>
      </w:r>
      <w:r>
        <w:rPr>
          <w:rFonts w:cs="Times New Roman"/>
          <w:szCs w:val="28"/>
        </w:rPr>
        <w:t xml:space="preserve"> / А. Гутиева // Заря. – 2017. – 8 апр. – С. 1.</w:t>
      </w:r>
    </w:p>
    <w:p w14:paraId="4E919CE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80DF3">
        <w:rPr>
          <w:rFonts w:cs="Times New Roman"/>
          <w:b/>
          <w:szCs w:val="28"/>
        </w:rPr>
        <w:t>Гутиева, А.</w:t>
      </w:r>
      <w:r>
        <w:rPr>
          <w:rFonts w:cs="Times New Roman"/>
          <w:szCs w:val="28"/>
        </w:rPr>
        <w:t xml:space="preserve"> Держим престиж Кавказа : </w:t>
      </w:r>
      <w:r w:rsidRPr="00880DF3">
        <w:rPr>
          <w:rFonts w:cs="Times New Roman"/>
          <w:szCs w:val="28"/>
        </w:rPr>
        <w:t>[</w:t>
      </w:r>
      <w:r>
        <w:rPr>
          <w:rFonts w:cs="Times New Roman"/>
          <w:szCs w:val="28"/>
        </w:rPr>
        <w:t>о военнослуж. Вооруж. сил РФ Р. Зангиеве из Мизура, который служил в Тюменской обл.</w:t>
      </w:r>
      <w:r w:rsidRPr="00880DF3">
        <w:rPr>
          <w:rFonts w:cs="Times New Roman"/>
          <w:szCs w:val="28"/>
        </w:rPr>
        <w:t>]</w:t>
      </w:r>
      <w:r>
        <w:rPr>
          <w:rFonts w:cs="Times New Roman"/>
          <w:szCs w:val="28"/>
        </w:rPr>
        <w:t xml:space="preserve"> / Алина Гутиева // Заря. – 2017. – 27 июня. – С. 2.</w:t>
      </w:r>
    </w:p>
    <w:p w14:paraId="433D521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80DF3">
        <w:rPr>
          <w:rFonts w:cs="Times New Roman"/>
          <w:b/>
          <w:szCs w:val="28"/>
        </w:rPr>
        <w:t>Ӕфсӕддон – денджызон флоты бон – Севастополы</w:t>
      </w:r>
      <w:r>
        <w:rPr>
          <w:rFonts w:cs="Times New Roman"/>
          <w:szCs w:val="28"/>
        </w:rPr>
        <w:t xml:space="preserve"> // Рӕстдзинад. – 2017. – 1 авг. – Ф. 1.</w:t>
      </w:r>
    </w:p>
    <w:p w14:paraId="22820B3A" w14:textId="77777777" w:rsidR="005178C0" w:rsidRPr="00880DF3" w:rsidRDefault="005178C0" w:rsidP="005178C0">
      <w:pPr>
        <w:pStyle w:val="a3"/>
        <w:tabs>
          <w:tab w:val="left" w:pos="1418"/>
          <w:tab w:val="left" w:pos="1483"/>
          <w:tab w:val="left" w:pos="1560"/>
        </w:tabs>
        <w:spacing w:line="240" w:lineRule="auto"/>
        <w:ind w:left="0" w:firstLine="1418"/>
        <w:jc w:val="both"/>
        <w:rPr>
          <w:rFonts w:cs="Times New Roman"/>
          <w:szCs w:val="28"/>
        </w:rPr>
      </w:pPr>
      <w:r w:rsidRPr="0049110E">
        <w:rPr>
          <w:rFonts w:cs="Times New Roman"/>
          <w:szCs w:val="28"/>
        </w:rPr>
        <w:t>День военно-морского флота в Севастополе</w:t>
      </w:r>
      <w:r>
        <w:rPr>
          <w:rFonts w:cs="Times New Roman"/>
          <w:szCs w:val="28"/>
        </w:rPr>
        <w:t xml:space="preserve"> </w:t>
      </w:r>
      <w:r w:rsidRPr="00880DF3">
        <w:rPr>
          <w:rFonts w:cs="Times New Roman"/>
          <w:szCs w:val="28"/>
        </w:rPr>
        <w:t>[</w:t>
      </w:r>
      <w:r>
        <w:rPr>
          <w:rFonts w:cs="Times New Roman"/>
          <w:szCs w:val="28"/>
        </w:rPr>
        <w:t>и участие Главы РСО-Алания В. Битарова в праздненствах но этому поводу</w:t>
      </w:r>
      <w:r w:rsidRPr="00880DF3">
        <w:rPr>
          <w:rFonts w:cs="Times New Roman"/>
          <w:szCs w:val="28"/>
        </w:rPr>
        <w:t>]</w:t>
      </w:r>
      <w:r>
        <w:rPr>
          <w:rFonts w:cs="Times New Roman"/>
          <w:szCs w:val="28"/>
        </w:rPr>
        <w:t>.</w:t>
      </w:r>
    </w:p>
    <w:p w14:paraId="71F57A9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324CA">
        <w:rPr>
          <w:rFonts w:cs="Times New Roman"/>
          <w:b/>
          <w:szCs w:val="28"/>
        </w:rPr>
        <w:t>Джанаев, З.</w:t>
      </w:r>
      <w:r>
        <w:rPr>
          <w:rFonts w:cs="Times New Roman"/>
          <w:szCs w:val="28"/>
        </w:rPr>
        <w:t xml:space="preserve"> «Драгоценный» Исса Плиев : </w:t>
      </w:r>
      <w:r w:rsidRPr="00880DF3">
        <w:rPr>
          <w:rFonts w:cs="Times New Roman"/>
          <w:szCs w:val="28"/>
        </w:rPr>
        <w:t>[</w:t>
      </w:r>
      <w:r>
        <w:rPr>
          <w:rFonts w:cs="Times New Roman"/>
          <w:szCs w:val="28"/>
        </w:rPr>
        <w:t xml:space="preserve">беседа с президентом Фонда культуры им. Азанбека Джанаева Зауром Джанаевым о предложении Парламентам Сев. и Южной Осетии инициировать совместное учреждение </w:t>
      </w:r>
      <w:r>
        <w:rPr>
          <w:rFonts w:cs="Times New Roman"/>
          <w:szCs w:val="28"/>
        </w:rPr>
        <w:lastRenderedPageBreak/>
        <w:t>воинской награды ордена «Генерала армии Плиева» / записала Ф. Хадашева</w:t>
      </w:r>
      <w:r w:rsidRPr="00880DF3">
        <w:rPr>
          <w:rFonts w:cs="Times New Roman"/>
          <w:szCs w:val="28"/>
        </w:rPr>
        <w:t>]</w:t>
      </w:r>
      <w:r>
        <w:rPr>
          <w:rFonts w:cs="Times New Roman"/>
          <w:szCs w:val="28"/>
        </w:rPr>
        <w:t xml:space="preserve"> // Слово. – 2017. – 14 февр. – С. 3, 7.</w:t>
      </w:r>
    </w:p>
    <w:p w14:paraId="716E1BB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324CA">
        <w:rPr>
          <w:rFonts w:cs="Times New Roman"/>
          <w:b/>
          <w:szCs w:val="28"/>
        </w:rPr>
        <w:t>Джиоева, А.</w:t>
      </w:r>
      <w:r>
        <w:rPr>
          <w:rFonts w:cs="Times New Roman"/>
          <w:szCs w:val="28"/>
        </w:rPr>
        <w:t xml:space="preserve"> Памяти Героев. В Респ. Дворце детского творчества чествовали героев России – уроженцев Северной Осетии / Алена Джиоева // Владикавказ. – 2017. – 21 нояб. – С. 3.</w:t>
      </w:r>
    </w:p>
    <w:p w14:paraId="2829784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324CA">
        <w:rPr>
          <w:rFonts w:cs="Times New Roman"/>
          <w:b/>
          <w:szCs w:val="28"/>
        </w:rPr>
        <w:t>Джиоева, Е.</w:t>
      </w:r>
      <w:r>
        <w:rPr>
          <w:rFonts w:cs="Times New Roman"/>
          <w:szCs w:val="28"/>
        </w:rPr>
        <w:t xml:space="preserve"> Погибшим за спокойствие родной страны и республики вечная память! : </w:t>
      </w:r>
      <w:r w:rsidRPr="006324CA">
        <w:rPr>
          <w:rFonts w:cs="Times New Roman"/>
          <w:szCs w:val="28"/>
        </w:rPr>
        <w:t>[</w:t>
      </w:r>
      <w:r>
        <w:rPr>
          <w:rFonts w:cs="Times New Roman"/>
          <w:szCs w:val="28"/>
        </w:rPr>
        <w:t>памятный вечер прошел в Рус. акад. театре им. Е. Вахтангова, посвящ. Дню защитника Отечества</w:t>
      </w:r>
      <w:r w:rsidRPr="006324CA">
        <w:rPr>
          <w:rFonts w:cs="Times New Roman"/>
          <w:szCs w:val="28"/>
        </w:rPr>
        <w:t>]</w:t>
      </w:r>
      <w:r>
        <w:rPr>
          <w:rFonts w:cs="Times New Roman"/>
          <w:szCs w:val="28"/>
        </w:rPr>
        <w:t xml:space="preserve"> / Екатерина Длжиоева // Владикавказ. – 2017. – 28 февр. – С. 4.</w:t>
      </w:r>
    </w:p>
    <w:p w14:paraId="59F7CB9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324CA">
        <w:rPr>
          <w:rFonts w:cs="Times New Roman"/>
          <w:b/>
          <w:szCs w:val="28"/>
        </w:rPr>
        <w:t>Джиоева, А.</w:t>
      </w:r>
      <w:r>
        <w:rPr>
          <w:rFonts w:cs="Times New Roman"/>
          <w:szCs w:val="28"/>
        </w:rPr>
        <w:t xml:space="preserve"> Юнармейцы Владикавказа приняли присягу : </w:t>
      </w:r>
      <w:r w:rsidRPr="006324CA">
        <w:rPr>
          <w:rFonts w:cs="Times New Roman"/>
          <w:szCs w:val="28"/>
        </w:rPr>
        <w:t>[</w:t>
      </w:r>
      <w:r>
        <w:rPr>
          <w:rFonts w:cs="Times New Roman"/>
          <w:szCs w:val="28"/>
        </w:rPr>
        <w:t>на Мемор. Славы состоялась торжеств. церемония принятия в ряды Всерос. военно-патриот. движения «Юнармия»</w:t>
      </w:r>
      <w:r w:rsidRPr="006324CA">
        <w:rPr>
          <w:rFonts w:cs="Times New Roman"/>
          <w:szCs w:val="28"/>
        </w:rPr>
        <w:t>]</w:t>
      </w:r>
      <w:r>
        <w:rPr>
          <w:rFonts w:cs="Times New Roman"/>
          <w:szCs w:val="28"/>
        </w:rPr>
        <w:t xml:space="preserve"> / Алена Джиоева // Владикавказ. – 2017. – 24 янв. – С. 2.</w:t>
      </w:r>
    </w:p>
    <w:p w14:paraId="124AB94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5220C">
        <w:rPr>
          <w:rFonts w:cs="Times New Roman"/>
          <w:b/>
          <w:szCs w:val="28"/>
        </w:rPr>
        <w:t>Дзиццоев, А.</w:t>
      </w:r>
      <w:r>
        <w:rPr>
          <w:rFonts w:cs="Times New Roman"/>
          <w:szCs w:val="28"/>
        </w:rPr>
        <w:t xml:space="preserve"> Позыв к призыву : </w:t>
      </w:r>
      <w:r w:rsidRPr="006324CA">
        <w:rPr>
          <w:rFonts w:cs="Times New Roman"/>
          <w:szCs w:val="28"/>
        </w:rPr>
        <w:t>[</w:t>
      </w:r>
      <w:r>
        <w:rPr>
          <w:rFonts w:cs="Times New Roman"/>
          <w:szCs w:val="28"/>
        </w:rPr>
        <w:t>о старте осен. призыва на воен. службу : беседа с пред. военно-врачеб. комиссии военкомата РСО-А А. Дзиццоевым / записала Н. Романова</w:t>
      </w:r>
      <w:r w:rsidRPr="006324CA">
        <w:rPr>
          <w:rFonts w:cs="Times New Roman"/>
          <w:szCs w:val="28"/>
        </w:rPr>
        <w:t>]</w:t>
      </w:r>
      <w:r>
        <w:rPr>
          <w:rFonts w:cs="Times New Roman"/>
          <w:szCs w:val="28"/>
        </w:rPr>
        <w:t xml:space="preserve"> // Северная Осетия. – 2017. – 1 нояб. – С. 1-2.</w:t>
      </w:r>
    </w:p>
    <w:p w14:paraId="57B3771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5220C">
        <w:rPr>
          <w:rFonts w:cs="Times New Roman"/>
          <w:b/>
          <w:szCs w:val="28"/>
        </w:rPr>
        <w:t>Дзугкоева, И.</w:t>
      </w:r>
      <w:r>
        <w:rPr>
          <w:rFonts w:cs="Times New Roman"/>
          <w:szCs w:val="28"/>
        </w:rPr>
        <w:t xml:space="preserve"> Армия ждет таких, как Ахсарбек : </w:t>
      </w:r>
      <w:r w:rsidRPr="00C5220C">
        <w:rPr>
          <w:rFonts w:cs="Times New Roman"/>
          <w:szCs w:val="28"/>
        </w:rPr>
        <w:t>[</w:t>
      </w:r>
      <w:r>
        <w:rPr>
          <w:rFonts w:cs="Times New Roman"/>
          <w:szCs w:val="28"/>
        </w:rPr>
        <w:t>о военнослужащ. Рос. армии, в мотострелковых войсках г. Волгограда А. Таучелове из с. Мичурино</w:t>
      </w:r>
      <w:r w:rsidRPr="00C5220C">
        <w:rPr>
          <w:rFonts w:cs="Times New Roman"/>
          <w:szCs w:val="28"/>
        </w:rPr>
        <w:t>]</w:t>
      </w:r>
      <w:r>
        <w:rPr>
          <w:rFonts w:cs="Times New Roman"/>
          <w:szCs w:val="28"/>
        </w:rPr>
        <w:t xml:space="preserve"> / Ирина Дзугкоева // Рухс. – 2017. – 22 февр. – С. 2.</w:t>
      </w:r>
    </w:p>
    <w:p w14:paraId="1AECAF6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5220C">
        <w:rPr>
          <w:rFonts w:cs="Times New Roman"/>
          <w:b/>
          <w:szCs w:val="28"/>
        </w:rPr>
        <w:t>Дзугкоева, И.</w:t>
      </w:r>
      <w:r>
        <w:rPr>
          <w:rFonts w:cs="Times New Roman"/>
          <w:szCs w:val="28"/>
        </w:rPr>
        <w:t xml:space="preserve"> Его пример – другим наука : </w:t>
      </w:r>
      <w:r w:rsidRPr="00C5220C">
        <w:rPr>
          <w:rFonts w:cs="Times New Roman"/>
          <w:szCs w:val="28"/>
        </w:rPr>
        <w:t>[</w:t>
      </w:r>
      <w:r>
        <w:rPr>
          <w:rFonts w:cs="Times New Roman"/>
          <w:szCs w:val="28"/>
        </w:rPr>
        <w:t>о сверхсрочнике А. Цаллагове из с. Красногор, который добросовестно и с честью выполняет свой воин. долг в г. Уссурйске Приморского края</w:t>
      </w:r>
      <w:r w:rsidRPr="00C5220C">
        <w:rPr>
          <w:rFonts w:cs="Times New Roman"/>
          <w:szCs w:val="28"/>
        </w:rPr>
        <w:t>]</w:t>
      </w:r>
      <w:r>
        <w:rPr>
          <w:rFonts w:cs="Times New Roman"/>
          <w:szCs w:val="28"/>
        </w:rPr>
        <w:t xml:space="preserve"> / Ирина Дзугкоева // Рухс. – 2017. – 21 апр. – С. 2.</w:t>
      </w:r>
    </w:p>
    <w:p w14:paraId="0512F56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5220C">
        <w:rPr>
          <w:rFonts w:cs="Times New Roman"/>
          <w:b/>
          <w:szCs w:val="28"/>
        </w:rPr>
        <w:t>Дзугкоева, И.</w:t>
      </w:r>
      <w:r>
        <w:rPr>
          <w:rFonts w:cs="Times New Roman"/>
          <w:szCs w:val="28"/>
        </w:rPr>
        <w:t xml:space="preserve"> К службе в армии – готовы : </w:t>
      </w:r>
      <w:r w:rsidRPr="00C5220C">
        <w:rPr>
          <w:rFonts w:cs="Times New Roman"/>
          <w:szCs w:val="28"/>
        </w:rPr>
        <w:t>[</w:t>
      </w:r>
      <w:r>
        <w:rPr>
          <w:rFonts w:cs="Times New Roman"/>
          <w:szCs w:val="28"/>
        </w:rPr>
        <w:t>призыв – 2017 г. в Ардонском р-не</w:t>
      </w:r>
      <w:r w:rsidRPr="00C5220C">
        <w:rPr>
          <w:rFonts w:cs="Times New Roman"/>
          <w:szCs w:val="28"/>
        </w:rPr>
        <w:t>]</w:t>
      </w:r>
      <w:r>
        <w:rPr>
          <w:rFonts w:cs="Times New Roman"/>
          <w:szCs w:val="28"/>
        </w:rPr>
        <w:t xml:space="preserve"> / Ирина Дзугкоева // Рухс. – 2017. – 6 окт. – С. 6.</w:t>
      </w:r>
    </w:p>
    <w:p w14:paraId="435CBC6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5220C">
        <w:rPr>
          <w:rFonts w:cs="Times New Roman"/>
          <w:b/>
          <w:szCs w:val="28"/>
        </w:rPr>
        <w:t>Дзугкоева, И.</w:t>
      </w:r>
      <w:r>
        <w:rPr>
          <w:rFonts w:cs="Times New Roman"/>
          <w:szCs w:val="28"/>
        </w:rPr>
        <w:t xml:space="preserve"> Продолжая воинские традиции : </w:t>
      </w:r>
      <w:r w:rsidRPr="00C5220C">
        <w:rPr>
          <w:rFonts w:cs="Times New Roman"/>
          <w:szCs w:val="28"/>
        </w:rPr>
        <w:t>[</w:t>
      </w:r>
      <w:r>
        <w:rPr>
          <w:rFonts w:cs="Times New Roman"/>
          <w:szCs w:val="28"/>
        </w:rPr>
        <w:t>о студенте-отличнике 5-го курса воен. мед. акад. А. Кудзоеве</w:t>
      </w:r>
      <w:r w:rsidRPr="00C5220C">
        <w:rPr>
          <w:rFonts w:cs="Times New Roman"/>
          <w:szCs w:val="28"/>
        </w:rPr>
        <w:t>]</w:t>
      </w:r>
      <w:r>
        <w:rPr>
          <w:rFonts w:cs="Times New Roman"/>
          <w:szCs w:val="28"/>
        </w:rPr>
        <w:t xml:space="preserve"> / Ирина Дзугкоева // Рухс. – 2017. – 6 мая. – С. 5.</w:t>
      </w:r>
    </w:p>
    <w:p w14:paraId="57B52C7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5220C">
        <w:rPr>
          <w:rFonts w:cs="Times New Roman"/>
          <w:b/>
          <w:szCs w:val="28"/>
        </w:rPr>
        <w:t>Дзугкоева, И.</w:t>
      </w:r>
      <w:r>
        <w:rPr>
          <w:rFonts w:cs="Times New Roman"/>
          <w:szCs w:val="28"/>
        </w:rPr>
        <w:t xml:space="preserve"> Учиться защищать Родину : </w:t>
      </w:r>
      <w:r w:rsidRPr="00C5220C">
        <w:rPr>
          <w:rFonts w:cs="Times New Roman"/>
          <w:szCs w:val="28"/>
        </w:rPr>
        <w:t>[</w:t>
      </w:r>
      <w:r>
        <w:rPr>
          <w:rFonts w:cs="Times New Roman"/>
          <w:szCs w:val="28"/>
        </w:rPr>
        <w:t>весенний призыв–2017 г. в Ардонском р-не</w:t>
      </w:r>
      <w:r w:rsidRPr="00C5220C">
        <w:rPr>
          <w:rFonts w:cs="Times New Roman"/>
          <w:szCs w:val="28"/>
        </w:rPr>
        <w:t>]</w:t>
      </w:r>
      <w:r>
        <w:rPr>
          <w:rFonts w:cs="Times New Roman"/>
          <w:szCs w:val="28"/>
        </w:rPr>
        <w:t xml:space="preserve"> / Ирина Дзугкоева // Рухс. – 2017. – 7 апр. – С. 2.</w:t>
      </w:r>
    </w:p>
    <w:p w14:paraId="5C7791A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4E5C">
        <w:rPr>
          <w:rFonts w:cs="Times New Roman"/>
          <w:b/>
          <w:szCs w:val="28"/>
        </w:rPr>
        <w:t>Дзуццаты, Къ</w:t>
      </w:r>
      <w:r>
        <w:rPr>
          <w:rFonts w:cs="Times New Roman"/>
          <w:szCs w:val="28"/>
        </w:rPr>
        <w:t>. Йӕ нысанмӕ тырны / Дзуццаты Къоста // Слово. – 2017. – 28 февр. – Ф. 6.</w:t>
      </w:r>
    </w:p>
    <w:p w14:paraId="721C2F0D" w14:textId="77777777" w:rsidR="005178C0" w:rsidRPr="00F94E5C"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06C3E">
        <w:rPr>
          <w:rFonts w:cs="Times New Roman"/>
          <w:szCs w:val="28"/>
        </w:rPr>
        <w:t xml:space="preserve">Дзуцев, К. </w:t>
      </w:r>
      <w:r>
        <w:rPr>
          <w:rFonts w:cs="Times New Roman"/>
          <w:szCs w:val="28"/>
        </w:rPr>
        <w:t xml:space="preserve">Идет к своей цели : </w:t>
      </w:r>
      <w:r w:rsidRPr="00F94E5C">
        <w:rPr>
          <w:rFonts w:cs="Times New Roman"/>
          <w:szCs w:val="28"/>
        </w:rPr>
        <w:t>[</w:t>
      </w:r>
      <w:r>
        <w:rPr>
          <w:rFonts w:cs="Times New Roman"/>
          <w:szCs w:val="28"/>
        </w:rPr>
        <w:t>о ген. Симоне Арояне, который держит породистых лошадей</w:t>
      </w:r>
      <w:r w:rsidRPr="00F94E5C">
        <w:rPr>
          <w:rFonts w:cs="Times New Roman"/>
          <w:szCs w:val="28"/>
        </w:rPr>
        <w:t>]</w:t>
      </w:r>
      <w:r>
        <w:rPr>
          <w:rFonts w:cs="Times New Roman"/>
          <w:szCs w:val="28"/>
        </w:rPr>
        <w:t>.</w:t>
      </w:r>
    </w:p>
    <w:p w14:paraId="3E45EF1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4E5C">
        <w:rPr>
          <w:rFonts w:cs="Times New Roman"/>
          <w:b/>
          <w:szCs w:val="28"/>
        </w:rPr>
        <w:t>Дзуцева, К.</w:t>
      </w:r>
      <w:r>
        <w:rPr>
          <w:rFonts w:cs="Times New Roman"/>
          <w:szCs w:val="28"/>
        </w:rPr>
        <w:t xml:space="preserve"> Василий Маргелов. Достойный сын Отечества : </w:t>
      </w:r>
      <w:r w:rsidRPr="00F94E5C">
        <w:rPr>
          <w:rFonts w:cs="Times New Roman"/>
          <w:szCs w:val="28"/>
        </w:rPr>
        <w:t>[</w:t>
      </w:r>
      <w:r>
        <w:rPr>
          <w:rFonts w:cs="Times New Roman"/>
          <w:szCs w:val="28"/>
        </w:rPr>
        <w:t>вчера во Владикавказе состоялось торжеств. открытие бюста сов. военачальника, командующего Воздушно-десантными войсками в 1954-1959 гг и 1961-1979 гг., ген. армии Героя Сов. Союза В. Маргелова</w:t>
      </w:r>
      <w:r w:rsidRPr="00F94E5C">
        <w:rPr>
          <w:rFonts w:cs="Times New Roman"/>
          <w:szCs w:val="28"/>
        </w:rPr>
        <w:t>]</w:t>
      </w:r>
      <w:r>
        <w:rPr>
          <w:rFonts w:cs="Times New Roman"/>
          <w:szCs w:val="28"/>
        </w:rPr>
        <w:t xml:space="preserve"> / Кристина Дзуцева // Владикавказ. – 2017. – 20 апр. – С. 1-2. : ил.</w:t>
      </w:r>
    </w:p>
    <w:p w14:paraId="1BF16E5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4E5C">
        <w:rPr>
          <w:rFonts w:cs="Times New Roman"/>
          <w:b/>
          <w:szCs w:val="28"/>
        </w:rPr>
        <w:t xml:space="preserve">Дзуцева, К. </w:t>
      </w:r>
      <w:r>
        <w:rPr>
          <w:rFonts w:cs="Times New Roman"/>
          <w:szCs w:val="28"/>
        </w:rPr>
        <w:t xml:space="preserve">Навеки в памяти потомков : </w:t>
      </w:r>
      <w:r w:rsidRPr="00F94E5C">
        <w:rPr>
          <w:rFonts w:cs="Times New Roman"/>
          <w:szCs w:val="28"/>
        </w:rPr>
        <w:t>[</w:t>
      </w:r>
      <w:r>
        <w:rPr>
          <w:rFonts w:cs="Times New Roman"/>
          <w:szCs w:val="28"/>
        </w:rPr>
        <w:t>на фасаде шк. № 18 г. Владикавказа открыты мемор. доски, на которых увековечены имена героев, погибших при исполнении служеб. долга в Чеченской войне – Задорожного Дмитрия, Грачева Владимира и Романцова Константина</w:t>
      </w:r>
      <w:r w:rsidRPr="00F94E5C">
        <w:rPr>
          <w:rFonts w:cs="Times New Roman"/>
          <w:szCs w:val="28"/>
        </w:rPr>
        <w:t>]</w:t>
      </w:r>
      <w:r>
        <w:rPr>
          <w:rFonts w:cs="Times New Roman"/>
          <w:szCs w:val="28"/>
        </w:rPr>
        <w:t xml:space="preserve"> / Кристина Дзуцева // Владикавказ. – 2017. – 26 сент. – С. 3.</w:t>
      </w:r>
    </w:p>
    <w:p w14:paraId="1823C40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851BD">
        <w:rPr>
          <w:rFonts w:cs="Times New Roman"/>
          <w:b/>
          <w:szCs w:val="28"/>
        </w:rPr>
        <w:lastRenderedPageBreak/>
        <w:t>Дзуцева, К</w:t>
      </w:r>
      <w:r>
        <w:rPr>
          <w:rFonts w:cs="Times New Roman"/>
          <w:szCs w:val="28"/>
        </w:rPr>
        <w:t xml:space="preserve">. Опаленный Афганской войной : </w:t>
      </w:r>
      <w:r w:rsidRPr="001851BD">
        <w:rPr>
          <w:rFonts w:cs="Times New Roman"/>
          <w:szCs w:val="28"/>
        </w:rPr>
        <w:t>[</w:t>
      </w:r>
      <w:r>
        <w:rPr>
          <w:rFonts w:cs="Times New Roman"/>
          <w:szCs w:val="28"/>
        </w:rPr>
        <w:t>зам. главы АМС г. Владикавказа У. Кулов вручил благодарств. письмо воину-интернац. В. Коцлову за активное участие в мероприятиях по увековечиванию памяти павших товарищей</w:t>
      </w:r>
      <w:r w:rsidRPr="001851BD">
        <w:rPr>
          <w:rFonts w:cs="Times New Roman"/>
          <w:szCs w:val="28"/>
        </w:rPr>
        <w:t xml:space="preserve">] </w:t>
      </w:r>
      <w:r>
        <w:rPr>
          <w:rFonts w:cs="Times New Roman"/>
          <w:szCs w:val="28"/>
        </w:rPr>
        <w:t>/ Кристина Дзуцева // Владикавказ. – 2017. – 28 сент. – С. 3.</w:t>
      </w:r>
    </w:p>
    <w:p w14:paraId="2F24C72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851BD">
        <w:rPr>
          <w:rFonts w:cs="Times New Roman"/>
          <w:b/>
          <w:szCs w:val="28"/>
        </w:rPr>
        <w:t>Для тех, кто в море</w:t>
      </w:r>
      <w:r>
        <w:rPr>
          <w:rFonts w:cs="Times New Roman"/>
          <w:szCs w:val="28"/>
        </w:rPr>
        <w:t xml:space="preserve"> : </w:t>
      </w:r>
      <w:r w:rsidRPr="001851BD">
        <w:rPr>
          <w:rFonts w:cs="Times New Roman"/>
          <w:szCs w:val="28"/>
        </w:rPr>
        <w:t>[</w:t>
      </w:r>
      <w:r>
        <w:rPr>
          <w:rFonts w:cs="Times New Roman"/>
          <w:szCs w:val="28"/>
        </w:rPr>
        <w:t>об участии Главы РСО-А В. Битарова в праздновании Дня военно-мор. флота в городе-герое Севастополь</w:t>
      </w:r>
      <w:r w:rsidRPr="001851BD">
        <w:rPr>
          <w:rFonts w:cs="Times New Roman"/>
          <w:szCs w:val="28"/>
        </w:rPr>
        <w:t xml:space="preserve">] </w:t>
      </w:r>
      <w:r>
        <w:rPr>
          <w:rFonts w:cs="Times New Roman"/>
          <w:szCs w:val="28"/>
        </w:rPr>
        <w:t>// Северная Осетия. – 2017. – 1 авг. – С. 2.</w:t>
      </w:r>
    </w:p>
    <w:p w14:paraId="30F9890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851BD">
        <w:rPr>
          <w:rFonts w:cs="Times New Roman"/>
          <w:b/>
          <w:szCs w:val="28"/>
        </w:rPr>
        <w:t>Достойно несет службу</w:t>
      </w:r>
      <w:r>
        <w:rPr>
          <w:rFonts w:cs="Times New Roman"/>
          <w:szCs w:val="28"/>
        </w:rPr>
        <w:t xml:space="preserve"> </w:t>
      </w:r>
      <w:r w:rsidRPr="001851BD">
        <w:rPr>
          <w:rFonts w:cs="Times New Roman"/>
          <w:szCs w:val="28"/>
        </w:rPr>
        <w:t>[</w:t>
      </w:r>
      <w:r>
        <w:rPr>
          <w:rFonts w:cs="Times New Roman"/>
          <w:szCs w:val="28"/>
        </w:rPr>
        <w:t>рядовой В. А. Энгиноев</w:t>
      </w:r>
      <w:r w:rsidRPr="001851BD">
        <w:rPr>
          <w:rFonts w:cs="Times New Roman"/>
          <w:szCs w:val="28"/>
        </w:rPr>
        <w:t>]</w:t>
      </w:r>
      <w:r>
        <w:rPr>
          <w:rFonts w:cs="Times New Roman"/>
          <w:szCs w:val="28"/>
        </w:rPr>
        <w:t xml:space="preserve"> : </w:t>
      </w:r>
      <w:r w:rsidRPr="001851BD">
        <w:rPr>
          <w:rFonts w:cs="Times New Roman"/>
          <w:szCs w:val="28"/>
        </w:rPr>
        <w:t>[</w:t>
      </w:r>
      <w:r>
        <w:rPr>
          <w:rFonts w:cs="Times New Roman"/>
          <w:szCs w:val="28"/>
        </w:rPr>
        <w:t>благодарств. письмо в адрес военкомата Моздокского р-на РСО-А от командования воен. части 75313-5</w:t>
      </w:r>
      <w:r w:rsidRPr="001851BD">
        <w:rPr>
          <w:rFonts w:cs="Times New Roman"/>
          <w:szCs w:val="28"/>
        </w:rPr>
        <w:t>]</w:t>
      </w:r>
      <w:r>
        <w:rPr>
          <w:rFonts w:cs="Times New Roman"/>
          <w:szCs w:val="28"/>
        </w:rPr>
        <w:t xml:space="preserve"> // Моздокский вестник. – 2017. – 27 мая. – С. 2.</w:t>
      </w:r>
    </w:p>
    <w:p w14:paraId="700B75B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851BD">
        <w:rPr>
          <w:rFonts w:cs="Times New Roman"/>
          <w:b/>
          <w:szCs w:val="28"/>
        </w:rPr>
        <w:t>Дряев, А.</w:t>
      </w:r>
      <w:r>
        <w:rPr>
          <w:rFonts w:cs="Times New Roman"/>
          <w:szCs w:val="28"/>
        </w:rPr>
        <w:t xml:space="preserve"> Военный билет открывает дороги : </w:t>
      </w:r>
      <w:r w:rsidRPr="001851BD">
        <w:rPr>
          <w:rFonts w:cs="Times New Roman"/>
          <w:szCs w:val="28"/>
        </w:rPr>
        <w:t>[</w:t>
      </w:r>
      <w:r>
        <w:rPr>
          <w:rFonts w:cs="Times New Roman"/>
          <w:szCs w:val="28"/>
        </w:rPr>
        <w:t>об осеннем призыве в Сев. Осетии</w:t>
      </w:r>
      <w:r w:rsidRPr="001851BD">
        <w:rPr>
          <w:rFonts w:cs="Times New Roman"/>
          <w:szCs w:val="28"/>
        </w:rPr>
        <w:t>]</w:t>
      </w:r>
      <w:r>
        <w:rPr>
          <w:rFonts w:cs="Times New Roman"/>
          <w:szCs w:val="28"/>
        </w:rPr>
        <w:t xml:space="preserve"> / Арсен Дряев // Слово. – 2017. – 13 окт. – С. 5.</w:t>
      </w:r>
    </w:p>
    <w:p w14:paraId="02AEC31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C0023">
        <w:rPr>
          <w:rFonts w:cs="Times New Roman"/>
          <w:b/>
          <w:szCs w:val="28"/>
        </w:rPr>
        <w:t>Дударова, Л.</w:t>
      </w:r>
      <w:r>
        <w:rPr>
          <w:rFonts w:cs="Times New Roman"/>
          <w:szCs w:val="28"/>
        </w:rPr>
        <w:t xml:space="preserve"> Осетия в его душе была на первом месте : </w:t>
      </w:r>
      <w:r w:rsidRPr="001851BD">
        <w:rPr>
          <w:rFonts w:cs="Times New Roman"/>
          <w:szCs w:val="28"/>
        </w:rPr>
        <w:t>[</w:t>
      </w:r>
      <w:r>
        <w:rPr>
          <w:rFonts w:cs="Times New Roman"/>
          <w:szCs w:val="28"/>
        </w:rPr>
        <w:t>о ветеране оборонной промышленности М. К. Гатиеве</w:t>
      </w:r>
      <w:r w:rsidRPr="001851BD">
        <w:rPr>
          <w:rFonts w:cs="Times New Roman"/>
          <w:szCs w:val="28"/>
        </w:rPr>
        <w:t>]</w:t>
      </w:r>
      <w:r>
        <w:rPr>
          <w:rFonts w:cs="Times New Roman"/>
          <w:szCs w:val="28"/>
        </w:rPr>
        <w:t xml:space="preserve"> / Луиза Дударова // Вести Дигории. – 2017. – 9 дек. – С. 2.</w:t>
      </w:r>
    </w:p>
    <w:p w14:paraId="057F47C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C0023">
        <w:rPr>
          <w:rFonts w:cs="Times New Roman"/>
          <w:b/>
          <w:szCs w:val="28"/>
        </w:rPr>
        <w:t>Йӕ цард – лӕгдзинады скъола</w:t>
      </w:r>
      <w:r w:rsidRPr="003C0023">
        <w:rPr>
          <w:rFonts w:cs="Times New Roman"/>
          <w:szCs w:val="28"/>
        </w:rPr>
        <w:t xml:space="preserve"> // Рӕстдзинад. – 2017. – 12 апр. – Ф. 2.</w:t>
      </w:r>
    </w:p>
    <w:p w14:paraId="7EF0C7B9" w14:textId="77777777" w:rsidR="005178C0" w:rsidRPr="003C0023"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06C3E">
        <w:rPr>
          <w:rFonts w:cs="Times New Roman"/>
          <w:szCs w:val="28"/>
        </w:rPr>
        <w:t>Его жизнь – школа мужества</w:t>
      </w:r>
      <w:r>
        <w:rPr>
          <w:rFonts w:cs="Times New Roman"/>
          <w:szCs w:val="28"/>
        </w:rPr>
        <w:t xml:space="preserve"> : </w:t>
      </w:r>
      <w:r w:rsidRPr="003C0023">
        <w:rPr>
          <w:rFonts w:cs="Times New Roman"/>
          <w:szCs w:val="28"/>
        </w:rPr>
        <w:t>[</w:t>
      </w:r>
      <w:r>
        <w:rPr>
          <w:rFonts w:cs="Times New Roman"/>
          <w:szCs w:val="28"/>
        </w:rPr>
        <w:t>ген.-полк. авиации в отставке Руслану Бедоеву – 70 лет</w:t>
      </w:r>
      <w:r w:rsidRPr="003C0023">
        <w:rPr>
          <w:rFonts w:cs="Times New Roman"/>
          <w:szCs w:val="28"/>
        </w:rPr>
        <w:t>]</w:t>
      </w:r>
      <w:r>
        <w:rPr>
          <w:rFonts w:cs="Times New Roman"/>
          <w:szCs w:val="28"/>
        </w:rPr>
        <w:t>.</w:t>
      </w:r>
    </w:p>
    <w:p w14:paraId="762B0AC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C0023">
        <w:rPr>
          <w:rFonts w:cs="Times New Roman"/>
          <w:b/>
          <w:szCs w:val="28"/>
        </w:rPr>
        <w:t>«За усердие, разумную инициативу и отличие!»</w:t>
      </w:r>
      <w:r>
        <w:rPr>
          <w:rFonts w:cs="Times New Roman"/>
          <w:szCs w:val="28"/>
        </w:rPr>
        <w:t xml:space="preserve"> : </w:t>
      </w:r>
      <w:r w:rsidRPr="003C0023">
        <w:rPr>
          <w:rFonts w:cs="Times New Roman"/>
          <w:szCs w:val="28"/>
        </w:rPr>
        <w:t>[</w:t>
      </w:r>
      <w:r>
        <w:rPr>
          <w:rFonts w:cs="Times New Roman"/>
          <w:szCs w:val="28"/>
        </w:rPr>
        <w:t>о лучших курсантах Пермского воен. ин-та войск нац. гвардии РФ, выпускниках Троицкой СОШ Р. Снегур и П. Тимченко</w:t>
      </w:r>
      <w:r w:rsidRPr="003C0023">
        <w:rPr>
          <w:rFonts w:cs="Times New Roman"/>
          <w:szCs w:val="28"/>
        </w:rPr>
        <w:t>]</w:t>
      </w:r>
      <w:r>
        <w:rPr>
          <w:rFonts w:cs="Times New Roman"/>
          <w:szCs w:val="28"/>
        </w:rPr>
        <w:t xml:space="preserve"> // Моздокский вестник. – 2017. – 19 авг. – С. 1.</w:t>
      </w:r>
    </w:p>
    <w:p w14:paraId="6C48FAF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C0023">
        <w:rPr>
          <w:rFonts w:cs="Times New Roman"/>
          <w:b/>
          <w:szCs w:val="28"/>
        </w:rPr>
        <w:t>Кайтукова, Т.</w:t>
      </w:r>
      <w:r>
        <w:rPr>
          <w:rFonts w:cs="Times New Roman"/>
          <w:szCs w:val="28"/>
        </w:rPr>
        <w:t xml:space="preserve"> Аллея героев России во Владикавказе : </w:t>
      </w:r>
      <w:r w:rsidRPr="003C0023">
        <w:rPr>
          <w:rFonts w:cs="Times New Roman"/>
          <w:szCs w:val="28"/>
        </w:rPr>
        <w:t>[</w:t>
      </w:r>
      <w:r>
        <w:rPr>
          <w:rFonts w:cs="Times New Roman"/>
          <w:szCs w:val="28"/>
        </w:rPr>
        <w:t>во Владикавказе по инициативе командования 49-й отд. бригады оператив. назначения Сев.-Кавказк. округа Росгвардии заложена Аллея героев Российской Федерации</w:t>
      </w:r>
      <w:r w:rsidRPr="003C0023">
        <w:rPr>
          <w:rFonts w:cs="Times New Roman"/>
          <w:szCs w:val="28"/>
        </w:rPr>
        <w:t>]</w:t>
      </w:r>
      <w:r>
        <w:rPr>
          <w:rFonts w:cs="Times New Roman"/>
          <w:szCs w:val="28"/>
        </w:rPr>
        <w:t xml:space="preserve"> / Тамара Кайтукова // Владикавказ. – 2017. – 1 апр. – С. 2.</w:t>
      </w:r>
    </w:p>
    <w:p w14:paraId="46D08FA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77757">
        <w:rPr>
          <w:rFonts w:cs="Times New Roman"/>
          <w:b/>
          <w:szCs w:val="28"/>
        </w:rPr>
        <w:t xml:space="preserve">Кайтукова, Т. </w:t>
      </w:r>
      <w:r>
        <w:rPr>
          <w:rFonts w:cs="Times New Roman"/>
          <w:szCs w:val="28"/>
        </w:rPr>
        <w:t xml:space="preserve">По-прежнему в строю : </w:t>
      </w:r>
      <w:r w:rsidRPr="003C0023">
        <w:rPr>
          <w:rFonts w:cs="Times New Roman"/>
          <w:szCs w:val="28"/>
        </w:rPr>
        <w:t>[</w:t>
      </w:r>
      <w:r>
        <w:rPr>
          <w:rFonts w:cs="Times New Roman"/>
          <w:szCs w:val="28"/>
        </w:rPr>
        <w:t>к 80-летию полк. внутр. дел и вооруж. сил Юрия Дмитриевича Титаренко</w:t>
      </w:r>
      <w:r w:rsidRPr="003C0023">
        <w:rPr>
          <w:rFonts w:cs="Times New Roman"/>
          <w:szCs w:val="28"/>
        </w:rPr>
        <w:t>]</w:t>
      </w:r>
      <w:r>
        <w:rPr>
          <w:rFonts w:cs="Times New Roman"/>
          <w:szCs w:val="28"/>
        </w:rPr>
        <w:t xml:space="preserve"> / Тамара Кайтукова // Владикавказ. – 2017. – 4 апр. – С. 2.</w:t>
      </w:r>
    </w:p>
    <w:p w14:paraId="4A23BCE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C2620">
        <w:rPr>
          <w:rFonts w:cs="Times New Roman"/>
          <w:b/>
          <w:szCs w:val="28"/>
        </w:rPr>
        <w:t>Кайтукова, Т.</w:t>
      </w:r>
      <w:r>
        <w:rPr>
          <w:rFonts w:cs="Times New Roman"/>
          <w:szCs w:val="28"/>
        </w:rPr>
        <w:t xml:space="preserve"> Пост сдан! Пост принят! : </w:t>
      </w:r>
      <w:r w:rsidRPr="00CC2620">
        <w:rPr>
          <w:rFonts w:cs="Times New Roman"/>
          <w:szCs w:val="28"/>
        </w:rPr>
        <w:t>[</w:t>
      </w:r>
      <w:r>
        <w:rPr>
          <w:rFonts w:cs="Times New Roman"/>
          <w:szCs w:val="28"/>
        </w:rPr>
        <w:t>во Владикавказе вступил в должность новый командующий 58-й общевойсковой армии Юж. воен. округа ген.-майор Евгений Никифоров</w:t>
      </w:r>
      <w:r w:rsidRPr="00CC2620">
        <w:rPr>
          <w:rFonts w:cs="Times New Roman"/>
          <w:szCs w:val="28"/>
        </w:rPr>
        <w:t>]</w:t>
      </w:r>
      <w:r>
        <w:rPr>
          <w:rFonts w:cs="Times New Roman"/>
          <w:szCs w:val="28"/>
        </w:rPr>
        <w:t xml:space="preserve"> / Тамара Кайтукова // Владикавказ. – 2017. – 17 янв. – С. 2.</w:t>
      </w:r>
    </w:p>
    <w:p w14:paraId="5811DAF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C2620">
        <w:rPr>
          <w:rFonts w:cs="Times New Roman"/>
          <w:b/>
          <w:szCs w:val="28"/>
        </w:rPr>
        <w:t>Кайтукова, Ф.</w:t>
      </w:r>
      <w:r>
        <w:rPr>
          <w:rFonts w:cs="Times New Roman"/>
          <w:szCs w:val="28"/>
        </w:rPr>
        <w:t xml:space="preserve"> Звонок в воинскую часть : </w:t>
      </w:r>
      <w:r w:rsidRPr="00CC2620">
        <w:rPr>
          <w:rFonts w:cs="Times New Roman"/>
          <w:szCs w:val="28"/>
        </w:rPr>
        <w:t>[</w:t>
      </w:r>
      <w:r>
        <w:rPr>
          <w:rFonts w:cs="Times New Roman"/>
          <w:szCs w:val="28"/>
        </w:rPr>
        <w:t>о земляках, проходящих срочную службу в Рос. армии : о С. Гозюмове из Алагира</w:t>
      </w:r>
      <w:r w:rsidRPr="00CC2620">
        <w:rPr>
          <w:rFonts w:cs="Times New Roman"/>
          <w:szCs w:val="28"/>
        </w:rPr>
        <w:t>]</w:t>
      </w:r>
      <w:r>
        <w:rPr>
          <w:rFonts w:cs="Times New Roman"/>
          <w:szCs w:val="28"/>
        </w:rPr>
        <w:t xml:space="preserve"> / Фатима Кайтукова // Заря. – 2017. – 22 февр. – С. 3.</w:t>
      </w:r>
    </w:p>
    <w:p w14:paraId="4009ACF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C2620">
        <w:rPr>
          <w:rFonts w:cs="Times New Roman"/>
          <w:b/>
          <w:szCs w:val="28"/>
        </w:rPr>
        <w:t>Кайтукова, Ф.</w:t>
      </w:r>
      <w:r>
        <w:rPr>
          <w:rFonts w:cs="Times New Roman"/>
          <w:szCs w:val="28"/>
        </w:rPr>
        <w:t xml:space="preserve"> Патриоты из клуба «Ас-аланы» : </w:t>
      </w:r>
      <w:r w:rsidRPr="00CC2620">
        <w:rPr>
          <w:rFonts w:cs="Times New Roman"/>
          <w:szCs w:val="28"/>
        </w:rPr>
        <w:t>[</w:t>
      </w:r>
      <w:r>
        <w:rPr>
          <w:rFonts w:cs="Times New Roman"/>
          <w:szCs w:val="28"/>
        </w:rPr>
        <w:t>о военно-патриотическом клубе из Алагирского р-на</w:t>
      </w:r>
      <w:r w:rsidRPr="00CC2620">
        <w:rPr>
          <w:rFonts w:cs="Times New Roman"/>
          <w:szCs w:val="28"/>
        </w:rPr>
        <w:t>]</w:t>
      </w:r>
      <w:r>
        <w:rPr>
          <w:rFonts w:cs="Times New Roman"/>
          <w:szCs w:val="28"/>
        </w:rPr>
        <w:t xml:space="preserve"> / Фатима Кайтукова // Терские ведомости. – 2017. – 4-10 авг. (№ 38). – С. 8.</w:t>
      </w:r>
    </w:p>
    <w:p w14:paraId="4E3D4FE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97F96">
        <w:rPr>
          <w:rFonts w:cs="Times New Roman"/>
          <w:b/>
          <w:szCs w:val="28"/>
        </w:rPr>
        <w:t>Карданов, К.</w:t>
      </w:r>
      <w:r>
        <w:rPr>
          <w:rFonts w:cs="Times New Roman"/>
          <w:szCs w:val="28"/>
        </w:rPr>
        <w:t xml:space="preserve"> Знай, умей и будь готов! : </w:t>
      </w:r>
      <w:r w:rsidRPr="00CC2620">
        <w:rPr>
          <w:rFonts w:cs="Times New Roman"/>
          <w:szCs w:val="28"/>
        </w:rPr>
        <w:t>[</w:t>
      </w:r>
      <w:r>
        <w:rPr>
          <w:rFonts w:cs="Times New Roman"/>
          <w:szCs w:val="28"/>
        </w:rPr>
        <w:t>беседа с нач. отд. по делам ГО и ЧС Ардонской район. АМС К. Кардановым, приурочен. к 85-летию гражданской обороны</w:t>
      </w:r>
      <w:r w:rsidRPr="00CC2620">
        <w:rPr>
          <w:rFonts w:cs="Times New Roman"/>
          <w:szCs w:val="28"/>
        </w:rPr>
        <w:t>]</w:t>
      </w:r>
      <w:r>
        <w:rPr>
          <w:rFonts w:cs="Times New Roman"/>
          <w:szCs w:val="28"/>
        </w:rPr>
        <w:t xml:space="preserve"> // Рухс. – 2017. – 6 окт. – С. 3.</w:t>
      </w:r>
    </w:p>
    <w:p w14:paraId="212F386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97F96">
        <w:rPr>
          <w:rFonts w:cs="Times New Roman"/>
          <w:b/>
          <w:szCs w:val="28"/>
        </w:rPr>
        <w:lastRenderedPageBreak/>
        <w:t>Касимова, Л.</w:t>
      </w:r>
      <w:r>
        <w:rPr>
          <w:rFonts w:cs="Times New Roman"/>
          <w:szCs w:val="28"/>
        </w:rPr>
        <w:t xml:space="preserve"> Верно служили Родине : </w:t>
      </w:r>
      <w:r w:rsidRPr="00897F96">
        <w:rPr>
          <w:rFonts w:cs="Times New Roman"/>
          <w:szCs w:val="28"/>
        </w:rPr>
        <w:t>[</w:t>
      </w:r>
      <w:r>
        <w:rPr>
          <w:rFonts w:cs="Times New Roman"/>
          <w:szCs w:val="28"/>
        </w:rPr>
        <w:t>о ген.-майоре М. Б. Дзилихове, ветеране вооруж. сил</w:t>
      </w:r>
      <w:r w:rsidRPr="00897F96">
        <w:rPr>
          <w:rFonts w:cs="Times New Roman"/>
          <w:szCs w:val="28"/>
        </w:rPr>
        <w:t>]</w:t>
      </w:r>
      <w:r>
        <w:rPr>
          <w:rFonts w:cs="Times New Roman"/>
          <w:szCs w:val="28"/>
        </w:rPr>
        <w:t xml:space="preserve"> / Лаура Касимовва // Заря. – 2017. – 28 янв. – С. 5.</w:t>
      </w:r>
    </w:p>
    <w:p w14:paraId="2B934E9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97F96">
        <w:rPr>
          <w:rFonts w:cs="Times New Roman"/>
          <w:b/>
          <w:szCs w:val="28"/>
        </w:rPr>
        <w:t>Корнаев, Н.</w:t>
      </w:r>
      <w:r>
        <w:rPr>
          <w:rFonts w:cs="Times New Roman"/>
          <w:szCs w:val="28"/>
        </w:rPr>
        <w:t xml:space="preserve"> … И служат Отечеству достойно : </w:t>
      </w:r>
      <w:r w:rsidRPr="00897F96">
        <w:rPr>
          <w:rFonts w:cs="Times New Roman"/>
          <w:szCs w:val="28"/>
        </w:rPr>
        <w:t>[</w:t>
      </w:r>
      <w:r>
        <w:rPr>
          <w:rFonts w:cs="Times New Roman"/>
          <w:szCs w:val="28"/>
        </w:rPr>
        <w:t>об итогах осен. призыва в р-не</w:t>
      </w:r>
      <w:r w:rsidRPr="00897F96">
        <w:rPr>
          <w:rFonts w:cs="Times New Roman"/>
          <w:szCs w:val="28"/>
        </w:rPr>
        <w:t>]</w:t>
      </w:r>
      <w:r>
        <w:rPr>
          <w:rFonts w:cs="Times New Roman"/>
          <w:szCs w:val="28"/>
        </w:rPr>
        <w:t xml:space="preserve"> / Н. Корнаев // Моздокский вестник. – 2017. – 2 февр. – С. 2.</w:t>
      </w:r>
    </w:p>
    <w:p w14:paraId="4D3BA14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97F96">
        <w:rPr>
          <w:rFonts w:cs="Times New Roman"/>
          <w:b/>
          <w:szCs w:val="28"/>
        </w:rPr>
        <w:t>Корнаев, Н.</w:t>
      </w:r>
      <w:r>
        <w:rPr>
          <w:rFonts w:cs="Times New Roman"/>
          <w:szCs w:val="28"/>
        </w:rPr>
        <w:t xml:space="preserve"> Призыв в ряды вооруженных сил РФ : итоги и новые задачи </w:t>
      </w:r>
      <w:r w:rsidRPr="00897F96">
        <w:rPr>
          <w:rFonts w:cs="Times New Roman"/>
          <w:szCs w:val="28"/>
        </w:rPr>
        <w:t>[</w:t>
      </w:r>
      <w:r>
        <w:rPr>
          <w:rFonts w:cs="Times New Roman"/>
          <w:szCs w:val="28"/>
        </w:rPr>
        <w:t>военного комиссариата Моздокского района</w:t>
      </w:r>
      <w:r w:rsidRPr="00897F96">
        <w:rPr>
          <w:rFonts w:cs="Times New Roman"/>
          <w:szCs w:val="28"/>
        </w:rPr>
        <w:t>]</w:t>
      </w:r>
      <w:r>
        <w:rPr>
          <w:rFonts w:cs="Times New Roman"/>
          <w:szCs w:val="28"/>
        </w:rPr>
        <w:t xml:space="preserve"> / Н. Корнаев // Моздокский вестник. – 2017. – 7 сент. – С. 3.</w:t>
      </w:r>
    </w:p>
    <w:p w14:paraId="03A7A64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97F96">
        <w:rPr>
          <w:rFonts w:cs="Times New Roman"/>
          <w:b/>
          <w:szCs w:val="28"/>
        </w:rPr>
        <w:t>Корнаев, Н.</w:t>
      </w:r>
      <w:r>
        <w:rPr>
          <w:rFonts w:cs="Times New Roman"/>
          <w:szCs w:val="28"/>
        </w:rPr>
        <w:t xml:space="preserve"> Родился мужчиной – не уклоняйся от службы! : </w:t>
      </w:r>
      <w:r w:rsidRPr="00897F96">
        <w:rPr>
          <w:rFonts w:cs="Times New Roman"/>
          <w:szCs w:val="28"/>
        </w:rPr>
        <w:t>[</w:t>
      </w:r>
      <w:r>
        <w:rPr>
          <w:rFonts w:cs="Times New Roman"/>
          <w:szCs w:val="28"/>
        </w:rPr>
        <w:t>об итогах первого месяца призыв. кампании</w:t>
      </w:r>
      <w:r w:rsidRPr="00897F96">
        <w:rPr>
          <w:rFonts w:cs="Times New Roman"/>
          <w:szCs w:val="28"/>
        </w:rPr>
        <w:t>]</w:t>
      </w:r>
      <w:r>
        <w:rPr>
          <w:rFonts w:cs="Times New Roman"/>
          <w:szCs w:val="28"/>
        </w:rPr>
        <w:t xml:space="preserve"> / Н. Корнаев // Моздокский вестник. – 2017. – 11 нояб. – С. 1.</w:t>
      </w:r>
    </w:p>
    <w:p w14:paraId="51A3623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97F96">
        <w:rPr>
          <w:rFonts w:cs="Times New Roman"/>
          <w:b/>
          <w:szCs w:val="28"/>
        </w:rPr>
        <w:t>Кочиева, А.</w:t>
      </w:r>
      <w:r>
        <w:rPr>
          <w:rFonts w:cs="Times New Roman"/>
          <w:szCs w:val="28"/>
        </w:rPr>
        <w:t xml:space="preserve"> «От своего долга не уклоняюсь…» : </w:t>
      </w:r>
      <w:r w:rsidRPr="00897F96">
        <w:rPr>
          <w:rFonts w:cs="Times New Roman"/>
          <w:szCs w:val="28"/>
        </w:rPr>
        <w:t>[</w:t>
      </w:r>
      <w:r>
        <w:rPr>
          <w:rFonts w:cs="Times New Roman"/>
          <w:szCs w:val="28"/>
        </w:rPr>
        <w:t>об альтернатив. граждан. службе в респ.</w:t>
      </w:r>
      <w:r w:rsidRPr="00897F96">
        <w:rPr>
          <w:rFonts w:cs="Times New Roman"/>
          <w:szCs w:val="28"/>
        </w:rPr>
        <w:t>]</w:t>
      </w:r>
      <w:r>
        <w:rPr>
          <w:rFonts w:cs="Times New Roman"/>
          <w:szCs w:val="28"/>
        </w:rPr>
        <w:t xml:space="preserve"> / Альбина Кочиева // Северная Осетия. – 2017. – 22 авг. – С. 4.</w:t>
      </w:r>
    </w:p>
    <w:p w14:paraId="03FC939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97F96">
        <w:rPr>
          <w:rFonts w:cs="Times New Roman"/>
          <w:b/>
          <w:szCs w:val="28"/>
        </w:rPr>
        <w:t>Кудухова, Б.</w:t>
      </w:r>
      <w:r>
        <w:rPr>
          <w:rFonts w:cs="Times New Roman"/>
          <w:szCs w:val="28"/>
        </w:rPr>
        <w:t xml:space="preserve"> Медаль для Лизы : </w:t>
      </w:r>
      <w:r w:rsidRPr="00897F96">
        <w:rPr>
          <w:rFonts w:cs="Times New Roman"/>
          <w:szCs w:val="28"/>
        </w:rPr>
        <w:t>[</w:t>
      </w:r>
      <w:r>
        <w:rPr>
          <w:rFonts w:cs="Times New Roman"/>
          <w:szCs w:val="28"/>
        </w:rPr>
        <w:t>о награждении медалью «Памяти героев Отечества» пред. Правобережного мест. отд-ния ДОСААФ РФ Е. О. Гуцунаеву</w:t>
      </w:r>
      <w:r w:rsidRPr="00897F96">
        <w:rPr>
          <w:rFonts w:cs="Times New Roman"/>
          <w:szCs w:val="28"/>
        </w:rPr>
        <w:t>]</w:t>
      </w:r>
      <w:r>
        <w:rPr>
          <w:rFonts w:cs="Times New Roman"/>
          <w:szCs w:val="28"/>
        </w:rPr>
        <w:t xml:space="preserve"> / Бела Кудухова // Северная Осетия. – 2017. – 24 янв. – С. 4.</w:t>
      </w:r>
    </w:p>
    <w:p w14:paraId="0BB6714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A6996">
        <w:rPr>
          <w:rFonts w:cs="Times New Roman"/>
          <w:b/>
          <w:szCs w:val="28"/>
        </w:rPr>
        <w:t>Кузнецов, Н.</w:t>
      </w:r>
      <w:r>
        <w:rPr>
          <w:rFonts w:cs="Times New Roman"/>
          <w:szCs w:val="28"/>
        </w:rPr>
        <w:t xml:space="preserve"> С ним – в разведку : </w:t>
      </w:r>
      <w:r w:rsidRPr="003A6996">
        <w:rPr>
          <w:rFonts w:cs="Times New Roman"/>
          <w:szCs w:val="28"/>
        </w:rPr>
        <w:t>[</w:t>
      </w:r>
      <w:r>
        <w:rPr>
          <w:rFonts w:cs="Times New Roman"/>
          <w:szCs w:val="28"/>
        </w:rPr>
        <w:t>рассказывает зам. нач. разведки 58-й армии Юж. воен. округа полковник Н. Кузнецов / записала Д. Варзиева</w:t>
      </w:r>
      <w:r w:rsidRPr="003A6996">
        <w:rPr>
          <w:rFonts w:cs="Times New Roman"/>
          <w:szCs w:val="28"/>
        </w:rPr>
        <w:t>]</w:t>
      </w:r>
      <w:r>
        <w:rPr>
          <w:rFonts w:cs="Times New Roman"/>
          <w:szCs w:val="28"/>
        </w:rPr>
        <w:t xml:space="preserve"> // Владикавказ. – 2017. – 9 нояб. – С. 23.</w:t>
      </w:r>
    </w:p>
    <w:p w14:paraId="71257D5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A6996">
        <w:rPr>
          <w:rFonts w:cs="Times New Roman"/>
          <w:b/>
          <w:szCs w:val="28"/>
        </w:rPr>
        <w:t>Кулумбегов, Р.</w:t>
      </w:r>
      <w:r>
        <w:rPr>
          <w:rFonts w:cs="Times New Roman"/>
          <w:szCs w:val="28"/>
        </w:rPr>
        <w:t xml:space="preserve"> Санитарная авиация в Южной Осетии : история, перспективы и проблемы / Р. Кулумбегов // Республика. – 2017. – 2 дек. – С. 22-23.</w:t>
      </w:r>
    </w:p>
    <w:p w14:paraId="4645B7A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A6996">
        <w:rPr>
          <w:rFonts w:cs="Times New Roman"/>
          <w:b/>
          <w:szCs w:val="28"/>
        </w:rPr>
        <w:t>Хӕстон-патриотон хъомылады лагертӕ – Дыгургомы</w:t>
      </w:r>
      <w:r>
        <w:rPr>
          <w:rFonts w:cs="Times New Roman"/>
          <w:szCs w:val="28"/>
        </w:rPr>
        <w:t xml:space="preserve"> // Рӕстдзинад. – 2017. – 26 июль. – Ф. 2.</w:t>
      </w:r>
    </w:p>
    <w:p w14:paraId="7BA2C400" w14:textId="77777777" w:rsidR="005178C0" w:rsidRPr="003A6996" w:rsidRDefault="005178C0" w:rsidP="005178C0">
      <w:pPr>
        <w:pStyle w:val="a3"/>
        <w:tabs>
          <w:tab w:val="left" w:pos="1418"/>
          <w:tab w:val="left" w:pos="1483"/>
          <w:tab w:val="left" w:pos="1560"/>
        </w:tabs>
        <w:spacing w:line="240" w:lineRule="auto"/>
        <w:ind w:left="0" w:firstLine="1418"/>
        <w:jc w:val="both"/>
        <w:rPr>
          <w:rFonts w:cs="Times New Roman"/>
          <w:szCs w:val="28"/>
        </w:rPr>
      </w:pPr>
      <w:r w:rsidRPr="003A6996">
        <w:rPr>
          <w:rFonts w:cs="Times New Roman"/>
          <w:b/>
          <w:szCs w:val="28"/>
        </w:rPr>
        <w:t>Л</w:t>
      </w:r>
      <w:r w:rsidRPr="00E05F6D">
        <w:rPr>
          <w:rFonts w:cs="Times New Roman"/>
          <w:szCs w:val="28"/>
        </w:rPr>
        <w:t>агеря военно-патриотического воспитания – в Дигорском ущелье</w:t>
      </w:r>
      <w:r>
        <w:rPr>
          <w:rFonts w:cs="Times New Roman"/>
          <w:szCs w:val="28"/>
        </w:rPr>
        <w:t xml:space="preserve"> </w:t>
      </w:r>
      <w:r w:rsidRPr="003A6996">
        <w:rPr>
          <w:rFonts w:cs="Times New Roman"/>
          <w:szCs w:val="28"/>
        </w:rPr>
        <w:t>[</w:t>
      </w:r>
      <w:r>
        <w:rPr>
          <w:rFonts w:cs="Times New Roman"/>
          <w:szCs w:val="28"/>
        </w:rPr>
        <w:t>«Балц» и «Хохаг» причислены к числу лучших в России</w:t>
      </w:r>
      <w:r w:rsidRPr="003A6996">
        <w:rPr>
          <w:rFonts w:cs="Times New Roman"/>
          <w:szCs w:val="28"/>
        </w:rPr>
        <w:t>]</w:t>
      </w:r>
      <w:r>
        <w:rPr>
          <w:rFonts w:cs="Times New Roman"/>
          <w:szCs w:val="28"/>
        </w:rPr>
        <w:t>.</w:t>
      </w:r>
    </w:p>
    <w:p w14:paraId="2E46216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A6996">
        <w:rPr>
          <w:rFonts w:cs="Times New Roman"/>
          <w:b/>
          <w:szCs w:val="28"/>
        </w:rPr>
        <w:t>Лужников, А. Е.</w:t>
      </w:r>
      <w:r>
        <w:rPr>
          <w:rFonts w:cs="Times New Roman"/>
          <w:szCs w:val="28"/>
        </w:rPr>
        <w:t xml:space="preserve"> Готов всегда прийти на помощь : </w:t>
      </w:r>
      <w:r w:rsidRPr="003A6996">
        <w:rPr>
          <w:rFonts w:cs="Times New Roman"/>
          <w:szCs w:val="28"/>
        </w:rPr>
        <w:t>[</w:t>
      </w:r>
      <w:r>
        <w:rPr>
          <w:rFonts w:cs="Times New Roman"/>
          <w:szCs w:val="28"/>
        </w:rPr>
        <w:t>рассказ бывшего воен. офицера о дружбе народов в советские времена / подгот. А. Шеина</w:t>
      </w:r>
      <w:r w:rsidRPr="003A6996">
        <w:rPr>
          <w:rFonts w:cs="Times New Roman"/>
          <w:szCs w:val="28"/>
        </w:rPr>
        <w:t>]</w:t>
      </w:r>
      <w:r>
        <w:rPr>
          <w:rFonts w:cs="Times New Roman"/>
          <w:szCs w:val="28"/>
        </w:rPr>
        <w:t xml:space="preserve"> // Вперед. – 2017. – 19 авг. – С. 2.</w:t>
      </w:r>
    </w:p>
    <w:p w14:paraId="537C010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5704B">
        <w:rPr>
          <w:rFonts w:cs="Times New Roman"/>
          <w:b/>
          <w:szCs w:val="28"/>
        </w:rPr>
        <w:t>Льянова, Э.</w:t>
      </w:r>
      <w:r>
        <w:rPr>
          <w:rFonts w:cs="Times New Roman"/>
          <w:szCs w:val="28"/>
        </w:rPr>
        <w:t xml:space="preserve"> Мечта, воплощенная в жизнь : </w:t>
      </w:r>
      <w:r w:rsidRPr="003A6996">
        <w:rPr>
          <w:rFonts w:cs="Times New Roman"/>
          <w:szCs w:val="28"/>
        </w:rPr>
        <w:t>[</w:t>
      </w:r>
      <w:r>
        <w:rPr>
          <w:rFonts w:cs="Times New Roman"/>
          <w:szCs w:val="28"/>
        </w:rPr>
        <w:t>о воен. династии Сохиевых из Алагира</w:t>
      </w:r>
      <w:r w:rsidRPr="003A6996">
        <w:rPr>
          <w:rFonts w:cs="Times New Roman"/>
          <w:szCs w:val="28"/>
        </w:rPr>
        <w:t>]</w:t>
      </w:r>
      <w:r>
        <w:rPr>
          <w:rFonts w:cs="Times New Roman"/>
          <w:szCs w:val="28"/>
        </w:rPr>
        <w:t xml:space="preserve"> / Элина Льянова // Заря. – 2017. – 22 февр. – С. 4.</w:t>
      </w:r>
    </w:p>
    <w:p w14:paraId="57401B2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5704B">
        <w:rPr>
          <w:rFonts w:cs="Times New Roman"/>
          <w:b/>
          <w:szCs w:val="28"/>
        </w:rPr>
        <w:t>Маргиева, А.</w:t>
      </w:r>
      <w:r>
        <w:rPr>
          <w:rFonts w:cs="Times New Roman"/>
          <w:szCs w:val="28"/>
        </w:rPr>
        <w:t xml:space="preserve"> Спартакиада определила лучших : </w:t>
      </w:r>
      <w:r w:rsidRPr="00D5704B">
        <w:rPr>
          <w:rFonts w:cs="Times New Roman"/>
          <w:szCs w:val="28"/>
        </w:rPr>
        <w:t>[</w:t>
      </w:r>
      <w:r>
        <w:rPr>
          <w:rFonts w:cs="Times New Roman"/>
          <w:szCs w:val="28"/>
        </w:rPr>
        <w:t>в Ардоне состоялась спартакиада по воен.-патриот. воспитанию молодежи допризывного возраста и повышение престижа воен. службы у подрастающ. поколения</w:t>
      </w:r>
      <w:r w:rsidRPr="00D5704B">
        <w:rPr>
          <w:rFonts w:cs="Times New Roman"/>
          <w:szCs w:val="28"/>
        </w:rPr>
        <w:t>]</w:t>
      </w:r>
      <w:r>
        <w:rPr>
          <w:rFonts w:cs="Times New Roman"/>
          <w:szCs w:val="28"/>
        </w:rPr>
        <w:t xml:space="preserve"> / Алана Маргиева // Рухс. – 2017. – 17 марта. – С. 6.</w:t>
      </w:r>
    </w:p>
    <w:p w14:paraId="515E3DB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5704B">
        <w:rPr>
          <w:rFonts w:cs="Times New Roman"/>
          <w:b/>
          <w:szCs w:val="28"/>
        </w:rPr>
        <w:t>Маргиева, З.</w:t>
      </w:r>
      <w:r>
        <w:rPr>
          <w:rFonts w:cs="Times New Roman"/>
          <w:szCs w:val="28"/>
        </w:rPr>
        <w:t xml:space="preserve"> Доблесть. Отвага. Честь : </w:t>
      </w:r>
      <w:r w:rsidRPr="00D5704B">
        <w:rPr>
          <w:rFonts w:cs="Times New Roman"/>
          <w:szCs w:val="28"/>
        </w:rPr>
        <w:t>[</w:t>
      </w:r>
      <w:r>
        <w:rPr>
          <w:rFonts w:cs="Times New Roman"/>
          <w:szCs w:val="28"/>
        </w:rPr>
        <w:t>во Владикавказе состоялось торжеств. мероприятие «Доблесть. Отвага. Честь», посвящ. Дню защитника Отечества</w:t>
      </w:r>
      <w:r w:rsidRPr="00D5704B">
        <w:rPr>
          <w:rFonts w:cs="Times New Roman"/>
          <w:szCs w:val="28"/>
        </w:rPr>
        <w:t>]</w:t>
      </w:r>
      <w:r>
        <w:rPr>
          <w:rFonts w:cs="Times New Roman"/>
          <w:szCs w:val="28"/>
        </w:rPr>
        <w:t xml:space="preserve"> / Зарина Маргиева // Владикавказ. – 2017. – 28 февр.– С. 4.</w:t>
      </w:r>
    </w:p>
    <w:p w14:paraId="2772AF8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5704B">
        <w:rPr>
          <w:rFonts w:cs="Times New Roman"/>
          <w:b/>
          <w:szCs w:val="28"/>
        </w:rPr>
        <w:t>Маргиева, З.</w:t>
      </w:r>
      <w:r>
        <w:rPr>
          <w:rFonts w:cs="Times New Roman"/>
          <w:szCs w:val="28"/>
        </w:rPr>
        <w:t xml:space="preserve"> Они живут в нашей памяти… : </w:t>
      </w:r>
      <w:r w:rsidRPr="00D5704B">
        <w:rPr>
          <w:rFonts w:cs="Times New Roman"/>
          <w:szCs w:val="28"/>
        </w:rPr>
        <w:t>[</w:t>
      </w:r>
      <w:r>
        <w:rPr>
          <w:rFonts w:cs="Times New Roman"/>
          <w:szCs w:val="28"/>
        </w:rPr>
        <w:t>на Аллее Славы почтили память героев РФ А. Днепровского и Ю. Нестеренко, которые погибли исполняя свой воин. долг в 1995 г.</w:t>
      </w:r>
      <w:r w:rsidRPr="00D5704B">
        <w:rPr>
          <w:rFonts w:cs="Times New Roman"/>
          <w:szCs w:val="28"/>
        </w:rPr>
        <w:t>]</w:t>
      </w:r>
      <w:r>
        <w:rPr>
          <w:rFonts w:cs="Times New Roman"/>
          <w:szCs w:val="28"/>
        </w:rPr>
        <w:t xml:space="preserve"> / Зарина Маргиева // Владикавказ. – 2017. – 23 марта. – С. 5.</w:t>
      </w:r>
    </w:p>
    <w:p w14:paraId="75C4DFA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F1698">
        <w:rPr>
          <w:rFonts w:cs="Times New Roman"/>
          <w:b/>
          <w:szCs w:val="28"/>
        </w:rPr>
        <w:lastRenderedPageBreak/>
        <w:t xml:space="preserve">Медалью «Памяти героев Отечества» </w:t>
      </w:r>
      <w:r w:rsidRPr="001A2EBB">
        <w:rPr>
          <w:rFonts w:cs="Times New Roman"/>
          <w:bCs/>
          <w:szCs w:val="28"/>
        </w:rPr>
        <w:t>награждена пред. Правобережного отд-ния ДОСААФ РФ Елизавета Олеговна Гуцунаева</w:t>
      </w:r>
      <w:r>
        <w:rPr>
          <w:rFonts w:cs="Times New Roman"/>
          <w:szCs w:val="28"/>
        </w:rPr>
        <w:t xml:space="preserve"> // Жизнь Правобережья. – 2017. – 24 янв. – С. 1.</w:t>
      </w:r>
    </w:p>
    <w:p w14:paraId="1CC3FA8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F1698">
        <w:rPr>
          <w:rFonts w:cs="Times New Roman"/>
          <w:b/>
          <w:szCs w:val="28"/>
        </w:rPr>
        <w:t>Мещеряков, А.</w:t>
      </w:r>
      <w:r>
        <w:rPr>
          <w:rFonts w:cs="Times New Roman"/>
          <w:szCs w:val="28"/>
        </w:rPr>
        <w:t xml:space="preserve"> Есть связь – будет победа : </w:t>
      </w:r>
      <w:r w:rsidRPr="000F1698">
        <w:rPr>
          <w:rFonts w:cs="Times New Roman"/>
          <w:szCs w:val="28"/>
        </w:rPr>
        <w:t>[</w:t>
      </w:r>
      <w:r>
        <w:rPr>
          <w:rFonts w:cs="Times New Roman"/>
          <w:szCs w:val="28"/>
        </w:rPr>
        <w:t>беседа со связистом Владикавказской отдельной мотострелковой бригады, командиром роты связи пунктов управления капитаном А. Мещеряковым / записал В. Абагов</w:t>
      </w:r>
      <w:r w:rsidRPr="000F1698">
        <w:rPr>
          <w:rFonts w:cs="Times New Roman"/>
          <w:szCs w:val="28"/>
        </w:rPr>
        <w:t>]</w:t>
      </w:r>
      <w:r>
        <w:rPr>
          <w:rFonts w:cs="Times New Roman"/>
          <w:szCs w:val="28"/>
        </w:rPr>
        <w:t xml:space="preserve"> // Моздокский вестник. – 2017. – 21 нояб. – С. 3.</w:t>
      </w:r>
    </w:p>
    <w:p w14:paraId="256FF62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F1698">
        <w:rPr>
          <w:rFonts w:cs="Times New Roman"/>
          <w:b/>
          <w:szCs w:val="28"/>
        </w:rPr>
        <w:t>Михолап, П.</w:t>
      </w:r>
      <w:r>
        <w:rPr>
          <w:rFonts w:cs="Times New Roman"/>
          <w:szCs w:val="28"/>
        </w:rPr>
        <w:t xml:space="preserve"> Служить по контракту : </w:t>
      </w:r>
      <w:r w:rsidRPr="000F1698">
        <w:rPr>
          <w:rFonts w:cs="Times New Roman"/>
          <w:szCs w:val="28"/>
        </w:rPr>
        <w:t>[</w:t>
      </w:r>
      <w:r>
        <w:rPr>
          <w:rFonts w:cs="Times New Roman"/>
          <w:szCs w:val="28"/>
        </w:rPr>
        <w:t>беседа с офицером по тестированию военно-проф. ориентации Пункта отбора на военную службу по контракту Павлом Михолап / записал А. Дряев</w:t>
      </w:r>
      <w:r w:rsidRPr="000F1698">
        <w:rPr>
          <w:rFonts w:cs="Times New Roman"/>
          <w:szCs w:val="28"/>
        </w:rPr>
        <w:t>]</w:t>
      </w:r>
      <w:r>
        <w:rPr>
          <w:rFonts w:cs="Times New Roman"/>
          <w:szCs w:val="28"/>
        </w:rPr>
        <w:t xml:space="preserve"> // Слово. – 2017. – 25 апр. – С. 7.</w:t>
      </w:r>
    </w:p>
    <w:p w14:paraId="5341E99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F1698">
        <w:rPr>
          <w:rFonts w:cs="Times New Roman"/>
          <w:b/>
          <w:szCs w:val="28"/>
        </w:rPr>
        <w:t>Молодежным лагерям «Балц» и «Горец» – 20 лет</w:t>
      </w:r>
      <w:r>
        <w:rPr>
          <w:rFonts w:cs="Times New Roman"/>
          <w:szCs w:val="28"/>
        </w:rPr>
        <w:t xml:space="preserve"> : </w:t>
      </w:r>
      <w:r w:rsidRPr="000F1698">
        <w:rPr>
          <w:rFonts w:cs="Times New Roman"/>
          <w:szCs w:val="28"/>
        </w:rPr>
        <w:t>[</w:t>
      </w:r>
      <w:r>
        <w:rPr>
          <w:rFonts w:cs="Times New Roman"/>
          <w:szCs w:val="28"/>
        </w:rPr>
        <w:t>юбилей празднования в Дигорском ущелье</w:t>
      </w:r>
      <w:r w:rsidRPr="000F1698">
        <w:rPr>
          <w:rFonts w:cs="Times New Roman"/>
          <w:szCs w:val="28"/>
        </w:rPr>
        <w:t>]</w:t>
      </w:r>
      <w:r>
        <w:rPr>
          <w:rFonts w:cs="Times New Roman"/>
          <w:szCs w:val="28"/>
        </w:rPr>
        <w:t xml:space="preserve"> // Ирӕф. – 2017. – 27 июля. – С. 1.</w:t>
      </w:r>
    </w:p>
    <w:p w14:paraId="22AC0A8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B6735">
        <w:rPr>
          <w:rFonts w:cs="Times New Roman"/>
          <w:b/>
          <w:szCs w:val="28"/>
        </w:rPr>
        <w:t>Назаренко, П</w:t>
      </w:r>
      <w:r>
        <w:rPr>
          <w:rFonts w:cs="Times New Roman"/>
          <w:szCs w:val="28"/>
        </w:rPr>
        <w:t xml:space="preserve">. На страже Родины! : </w:t>
      </w:r>
      <w:r w:rsidRPr="000F1698">
        <w:rPr>
          <w:rFonts w:cs="Times New Roman"/>
          <w:szCs w:val="28"/>
        </w:rPr>
        <w:t>[</w:t>
      </w:r>
      <w:r>
        <w:rPr>
          <w:rFonts w:cs="Times New Roman"/>
          <w:szCs w:val="28"/>
        </w:rPr>
        <w:t>в Сев. Осетии в честь 24-й годовщины со дня образования респ. СОБРа впервые прошел открытый чемпионат по практич. стрельбе</w:t>
      </w:r>
      <w:r w:rsidRPr="000F1698">
        <w:rPr>
          <w:rFonts w:cs="Times New Roman"/>
          <w:szCs w:val="28"/>
        </w:rPr>
        <w:t>]</w:t>
      </w:r>
      <w:r>
        <w:rPr>
          <w:rFonts w:cs="Times New Roman"/>
          <w:szCs w:val="28"/>
        </w:rPr>
        <w:t xml:space="preserve"> / Павел Назаренко // Владикавказ. – 2017. – 31 янв. – С. 6.</w:t>
      </w:r>
    </w:p>
    <w:p w14:paraId="3D1C6C0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B6735">
        <w:rPr>
          <w:rFonts w:cs="Times New Roman"/>
          <w:b/>
          <w:szCs w:val="28"/>
        </w:rPr>
        <w:t xml:space="preserve">Налдикоева, А. </w:t>
      </w:r>
      <w:r>
        <w:rPr>
          <w:rFonts w:cs="Times New Roman"/>
          <w:szCs w:val="28"/>
        </w:rPr>
        <w:t xml:space="preserve">К труду и обороне готовы : </w:t>
      </w:r>
      <w:r w:rsidRPr="00CB6735">
        <w:rPr>
          <w:rFonts w:cs="Times New Roman"/>
          <w:szCs w:val="28"/>
        </w:rPr>
        <w:t>[</w:t>
      </w:r>
      <w:r>
        <w:rPr>
          <w:rFonts w:cs="Times New Roman"/>
          <w:szCs w:val="28"/>
        </w:rPr>
        <w:t>об участии ребят из «Мобильного класса довоенной подготовки» Правобережного р-на в юнош. турнире по стрельбе во Владикавказе</w:t>
      </w:r>
      <w:r w:rsidRPr="00CB6735">
        <w:rPr>
          <w:rFonts w:cs="Times New Roman"/>
          <w:szCs w:val="28"/>
        </w:rPr>
        <w:t>]</w:t>
      </w:r>
      <w:r>
        <w:rPr>
          <w:rFonts w:cs="Times New Roman"/>
          <w:szCs w:val="28"/>
        </w:rPr>
        <w:t xml:space="preserve"> / Алина Налдикоева // Жизнь Правобережья. – 2017. – 2 нояб. – С. 5.</w:t>
      </w:r>
    </w:p>
    <w:p w14:paraId="06692EF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B6735">
        <w:rPr>
          <w:rFonts w:cs="Times New Roman"/>
          <w:b/>
          <w:szCs w:val="28"/>
        </w:rPr>
        <w:t>Налдикоева, А.</w:t>
      </w:r>
      <w:r>
        <w:rPr>
          <w:rFonts w:cs="Times New Roman"/>
          <w:szCs w:val="28"/>
        </w:rPr>
        <w:t xml:space="preserve"> Юнармейцы готовы к службе : </w:t>
      </w:r>
      <w:r w:rsidRPr="00CB6735">
        <w:rPr>
          <w:rFonts w:cs="Times New Roman"/>
          <w:szCs w:val="28"/>
        </w:rPr>
        <w:t>[</w:t>
      </w:r>
      <w:r>
        <w:rPr>
          <w:rFonts w:cs="Times New Roman"/>
          <w:szCs w:val="28"/>
        </w:rPr>
        <w:t>о деятельности мобильного класса довоен. подготовки в р-не</w:t>
      </w:r>
      <w:r w:rsidRPr="00CB6735">
        <w:rPr>
          <w:rFonts w:cs="Times New Roman"/>
          <w:szCs w:val="28"/>
        </w:rPr>
        <w:t>]</w:t>
      </w:r>
      <w:r>
        <w:rPr>
          <w:rFonts w:cs="Times New Roman"/>
          <w:szCs w:val="28"/>
        </w:rPr>
        <w:t xml:space="preserve"> / Алина Налдикоева // Жизнь Правобережья. – 2017. – 21 февр. – С. 5.</w:t>
      </w:r>
    </w:p>
    <w:p w14:paraId="0C3BC58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B6735">
        <w:rPr>
          <w:rFonts w:cs="Times New Roman"/>
          <w:b/>
          <w:szCs w:val="28"/>
        </w:rPr>
        <w:t>Никифоров, Е.</w:t>
      </w:r>
      <w:r>
        <w:rPr>
          <w:rFonts w:cs="Times New Roman"/>
          <w:szCs w:val="28"/>
        </w:rPr>
        <w:t xml:space="preserve"> Ӕфсӕддон хъуамӕ удварнӕй фидар уа / Евгений Никофоров // Рӕстдзинад. – 2017. – 30 дек. – Ф. 5.</w:t>
      </w:r>
    </w:p>
    <w:p w14:paraId="6C166373" w14:textId="77777777" w:rsidR="005178C0" w:rsidRPr="00CB6735" w:rsidRDefault="005178C0" w:rsidP="005178C0">
      <w:pPr>
        <w:pStyle w:val="a3"/>
        <w:tabs>
          <w:tab w:val="left" w:pos="1418"/>
          <w:tab w:val="left" w:pos="1483"/>
          <w:tab w:val="left" w:pos="1560"/>
        </w:tabs>
        <w:spacing w:line="240" w:lineRule="auto"/>
        <w:ind w:left="0" w:firstLine="1418"/>
        <w:jc w:val="both"/>
        <w:rPr>
          <w:rFonts w:cs="Times New Roman"/>
          <w:szCs w:val="28"/>
        </w:rPr>
      </w:pPr>
      <w:r w:rsidRPr="00A673DE">
        <w:rPr>
          <w:rFonts w:cs="Times New Roman"/>
          <w:szCs w:val="28"/>
        </w:rPr>
        <w:t>Никифоров, Е.</w:t>
      </w:r>
      <w:r>
        <w:rPr>
          <w:rFonts w:cs="Times New Roman"/>
          <w:szCs w:val="28"/>
        </w:rPr>
        <w:t xml:space="preserve"> Военнослужащий должен быть крепок духом : </w:t>
      </w:r>
      <w:r w:rsidRPr="00CB6735">
        <w:rPr>
          <w:rFonts w:cs="Times New Roman"/>
          <w:szCs w:val="28"/>
        </w:rPr>
        <w:t>[</w:t>
      </w:r>
      <w:r>
        <w:rPr>
          <w:rFonts w:cs="Times New Roman"/>
          <w:szCs w:val="28"/>
        </w:rPr>
        <w:t>командующий 58-й армией Южного воен. окр. Е. В. Никифоров о патриотич. воспитании и тесной связи с Советом ветеранов РСО-А</w:t>
      </w:r>
      <w:r w:rsidRPr="00CB6735">
        <w:rPr>
          <w:rFonts w:cs="Times New Roman"/>
          <w:szCs w:val="28"/>
        </w:rPr>
        <w:t>]</w:t>
      </w:r>
      <w:r>
        <w:rPr>
          <w:rFonts w:cs="Times New Roman"/>
          <w:szCs w:val="28"/>
        </w:rPr>
        <w:t>.</w:t>
      </w:r>
    </w:p>
    <w:p w14:paraId="31F2199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276FD">
        <w:rPr>
          <w:rFonts w:cs="Times New Roman"/>
          <w:b/>
          <w:szCs w:val="28"/>
        </w:rPr>
        <w:t>Николаев, В</w:t>
      </w:r>
      <w:r>
        <w:rPr>
          <w:rFonts w:cs="Times New Roman"/>
          <w:szCs w:val="28"/>
        </w:rPr>
        <w:t xml:space="preserve">. Победным маршем – по Калуге : </w:t>
      </w:r>
      <w:r w:rsidRPr="00CB6735">
        <w:rPr>
          <w:rFonts w:cs="Times New Roman"/>
          <w:szCs w:val="28"/>
        </w:rPr>
        <w:t>[</w:t>
      </w:r>
      <w:r>
        <w:rPr>
          <w:rFonts w:cs="Times New Roman"/>
          <w:szCs w:val="28"/>
        </w:rPr>
        <w:t>памяти своего деда, гвардии подполковника, командира кавалер. дивизии, орденоносца Х. Д. Габуева</w:t>
      </w:r>
      <w:r w:rsidRPr="00CB6735">
        <w:rPr>
          <w:rFonts w:cs="Times New Roman"/>
          <w:szCs w:val="28"/>
        </w:rPr>
        <w:t>]</w:t>
      </w:r>
      <w:r>
        <w:rPr>
          <w:rFonts w:cs="Times New Roman"/>
          <w:szCs w:val="28"/>
        </w:rPr>
        <w:t xml:space="preserve"> / Владимир Николаев // Северная Осетия. – 2017. – 12 мая. – С. 3.</w:t>
      </w:r>
    </w:p>
    <w:p w14:paraId="2FCC24B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276FD">
        <w:rPr>
          <w:rFonts w:cs="Times New Roman"/>
          <w:b/>
          <w:szCs w:val="28"/>
        </w:rPr>
        <w:t>Оценили опыт</w:t>
      </w:r>
      <w:r>
        <w:rPr>
          <w:rFonts w:cs="Times New Roman"/>
          <w:szCs w:val="28"/>
        </w:rPr>
        <w:t xml:space="preserve"> : </w:t>
      </w:r>
      <w:r w:rsidRPr="004276FD">
        <w:rPr>
          <w:rFonts w:cs="Times New Roman"/>
          <w:szCs w:val="28"/>
        </w:rPr>
        <w:t>[</w:t>
      </w:r>
      <w:r>
        <w:rPr>
          <w:rFonts w:cs="Times New Roman"/>
          <w:szCs w:val="28"/>
        </w:rPr>
        <w:t>об участии делегации из Сев. Осетии во главе с В. Битаровым в совещ. по вопросам совершенствования системы военно-патриот. воспитания граждан, и развития движения «Юнармия»</w:t>
      </w:r>
      <w:r w:rsidRPr="004276FD">
        <w:rPr>
          <w:rFonts w:cs="Times New Roman"/>
          <w:szCs w:val="28"/>
        </w:rPr>
        <w:t>]</w:t>
      </w:r>
      <w:r>
        <w:rPr>
          <w:rFonts w:cs="Times New Roman"/>
          <w:szCs w:val="28"/>
        </w:rPr>
        <w:t xml:space="preserve"> // Северная Осетия. – 2017. – 26 июля. – С. 1.</w:t>
      </w:r>
    </w:p>
    <w:p w14:paraId="45A8AA0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276FD">
        <w:rPr>
          <w:rFonts w:cs="Times New Roman"/>
          <w:b/>
          <w:szCs w:val="28"/>
        </w:rPr>
        <w:t>Пахомова, В.</w:t>
      </w:r>
      <w:r>
        <w:rPr>
          <w:rFonts w:cs="Times New Roman"/>
          <w:szCs w:val="28"/>
        </w:rPr>
        <w:t xml:space="preserve"> Охранял наше мирное небо </w:t>
      </w:r>
      <w:r w:rsidRPr="004276FD">
        <w:rPr>
          <w:rFonts w:cs="Times New Roman"/>
          <w:szCs w:val="28"/>
        </w:rPr>
        <w:t>[</w:t>
      </w:r>
      <w:r>
        <w:rPr>
          <w:rFonts w:cs="Times New Roman"/>
          <w:szCs w:val="28"/>
        </w:rPr>
        <w:t>ветеран Сов. Армии, подполк К. Цаллаев, работал в Туркменистане</w:t>
      </w:r>
      <w:r w:rsidRPr="004276FD">
        <w:rPr>
          <w:rFonts w:cs="Times New Roman"/>
          <w:szCs w:val="28"/>
        </w:rPr>
        <w:t>]</w:t>
      </w:r>
      <w:r>
        <w:rPr>
          <w:rFonts w:cs="Times New Roman"/>
          <w:szCs w:val="28"/>
        </w:rPr>
        <w:t xml:space="preserve"> / Вероника Пахомова // Вести Дигории. – 2017. – 21 февр. – С. 1.</w:t>
      </w:r>
    </w:p>
    <w:p w14:paraId="728F1DC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276FD">
        <w:rPr>
          <w:rFonts w:cs="Times New Roman"/>
          <w:b/>
          <w:szCs w:val="28"/>
        </w:rPr>
        <w:t>По уставу!</w:t>
      </w:r>
      <w:r>
        <w:rPr>
          <w:rFonts w:cs="Times New Roman"/>
          <w:szCs w:val="28"/>
        </w:rPr>
        <w:t xml:space="preserve"> : </w:t>
      </w:r>
      <w:r w:rsidRPr="004276FD">
        <w:rPr>
          <w:rFonts w:cs="Times New Roman"/>
          <w:szCs w:val="28"/>
        </w:rPr>
        <w:t>[</w:t>
      </w:r>
      <w:r>
        <w:rPr>
          <w:rFonts w:cs="Times New Roman"/>
          <w:szCs w:val="28"/>
        </w:rPr>
        <w:t>воен. прокуратурой Владикавказского гарнизона в в/ч проведен месячник сплочения воен. коллективов и предупреждения нарушений уставных правил взаимоотношений  между военнослужащими</w:t>
      </w:r>
      <w:r w:rsidRPr="004276FD">
        <w:rPr>
          <w:rFonts w:cs="Times New Roman"/>
          <w:szCs w:val="28"/>
        </w:rPr>
        <w:t>]</w:t>
      </w:r>
      <w:r>
        <w:rPr>
          <w:rFonts w:cs="Times New Roman"/>
          <w:szCs w:val="28"/>
        </w:rPr>
        <w:t xml:space="preserve"> // Владикавказ. – 2017. – 14 марта. – С. 11.</w:t>
      </w:r>
    </w:p>
    <w:p w14:paraId="7775B88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276FD">
        <w:rPr>
          <w:rFonts w:cs="Times New Roman"/>
          <w:b/>
          <w:szCs w:val="28"/>
        </w:rPr>
        <w:t>Пограничники отстрелялись</w:t>
      </w:r>
      <w:r>
        <w:rPr>
          <w:rFonts w:cs="Times New Roman"/>
          <w:szCs w:val="28"/>
        </w:rPr>
        <w:t xml:space="preserve"> : </w:t>
      </w:r>
      <w:r w:rsidRPr="004276FD">
        <w:rPr>
          <w:rFonts w:cs="Times New Roman"/>
          <w:szCs w:val="28"/>
        </w:rPr>
        <w:t>[</w:t>
      </w:r>
      <w:r>
        <w:rPr>
          <w:rFonts w:cs="Times New Roman"/>
          <w:szCs w:val="28"/>
        </w:rPr>
        <w:t>на стрельбище учеб. центра «Комгарон» прошли соревнования по стрельбе из АК-74 спартакиады Сев.-</w:t>
      </w:r>
      <w:r>
        <w:rPr>
          <w:rFonts w:cs="Times New Roman"/>
          <w:szCs w:val="28"/>
        </w:rPr>
        <w:lastRenderedPageBreak/>
        <w:t>Осет. регион. отд-ния ОГО ВФ СО «Динамо»</w:t>
      </w:r>
      <w:r w:rsidRPr="004276FD">
        <w:rPr>
          <w:rFonts w:cs="Times New Roman"/>
          <w:szCs w:val="28"/>
        </w:rPr>
        <w:t>]</w:t>
      </w:r>
      <w:r>
        <w:rPr>
          <w:rFonts w:cs="Times New Roman"/>
          <w:szCs w:val="28"/>
        </w:rPr>
        <w:t xml:space="preserve"> // Северная Осетия. – 2017. – 25 июля. – С. 3.</w:t>
      </w:r>
    </w:p>
    <w:p w14:paraId="7A34E21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338DA">
        <w:rPr>
          <w:rFonts w:cs="Times New Roman"/>
          <w:b/>
          <w:szCs w:val="28"/>
        </w:rPr>
        <w:t>Попов, А.</w:t>
      </w:r>
      <w:r>
        <w:rPr>
          <w:rFonts w:cs="Times New Roman"/>
          <w:szCs w:val="28"/>
        </w:rPr>
        <w:t xml:space="preserve"> Равнение на армию : </w:t>
      </w:r>
      <w:r w:rsidRPr="004276FD">
        <w:rPr>
          <w:rFonts w:cs="Times New Roman"/>
          <w:szCs w:val="28"/>
        </w:rPr>
        <w:t>[</w:t>
      </w:r>
      <w:r>
        <w:rPr>
          <w:rFonts w:cs="Times New Roman"/>
          <w:szCs w:val="28"/>
        </w:rPr>
        <w:t>о весен. призыв. кампании : беседа с воен. комиссаром по РСО-А А. Поповым / записала Н. Романова</w:t>
      </w:r>
      <w:r w:rsidRPr="004276FD">
        <w:rPr>
          <w:rFonts w:cs="Times New Roman"/>
          <w:szCs w:val="28"/>
        </w:rPr>
        <w:t>]</w:t>
      </w:r>
      <w:r>
        <w:rPr>
          <w:rFonts w:cs="Times New Roman"/>
          <w:szCs w:val="28"/>
        </w:rPr>
        <w:t xml:space="preserve"> // Северная Осетия. – 2017. – 8 апр. – С. 3.</w:t>
      </w:r>
    </w:p>
    <w:p w14:paraId="59D27E7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338DA">
        <w:rPr>
          <w:rFonts w:cs="Times New Roman"/>
          <w:b/>
          <w:szCs w:val="28"/>
        </w:rPr>
        <w:t>Попов, А.</w:t>
      </w:r>
      <w:r>
        <w:rPr>
          <w:rFonts w:cs="Times New Roman"/>
          <w:szCs w:val="28"/>
        </w:rPr>
        <w:t xml:space="preserve"> Уклонистов больше в столице : </w:t>
      </w:r>
      <w:r w:rsidRPr="003338DA">
        <w:rPr>
          <w:rFonts w:cs="Times New Roman"/>
          <w:szCs w:val="28"/>
        </w:rPr>
        <w:t>[</w:t>
      </w:r>
      <w:r>
        <w:rPr>
          <w:rFonts w:cs="Times New Roman"/>
          <w:szCs w:val="28"/>
        </w:rPr>
        <w:t>итоги весеннего и осеннего призывов 2016 г. представил депутатам респ. Парламента военный комиссар Андрей Попов / записал А. Дряев</w:t>
      </w:r>
      <w:r w:rsidRPr="003338DA">
        <w:rPr>
          <w:rFonts w:cs="Times New Roman"/>
          <w:szCs w:val="28"/>
        </w:rPr>
        <w:t>]</w:t>
      </w:r>
      <w:r>
        <w:rPr>
          <w:rFonts w:cs="Times New Roman"/>
          <w:szCs w:val="28"/>
        </w:rPr>
        <w:t xml:space="preserve"> // Слово. – 2017. – 31 янв. – С. 7.</w:t>
      </w:r>
    </w:p>
    <w:p w14:paraId="7B4AB40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338DA">
        <w:rPr>
          <w:rFonts w:cs="Times New Roman"/>
          <w:b/>
          <w:szCs w:val="28"/>
        </w:rPr>
        <w:t>Проведены занятия по гражданской обороне</w:t>
      </w:r>
      <w:r>
        <w:rPr>
          <w:rFonts w:cs="Times New Roman"/>
          <w:szCs w:val="28"/>
        </w:rPr>
        <w:t xml:space="preserve"> </w:t>
      </w:r>
      <w:r w:rsidRPr="003338DA">
        <w:rPr>
          <w:rFonts w:cs="Times New Roman"/>
          <w:szCs w:val="28"/>
        </w:rPr>
        <w:t>[</w:t>
      </w:r>
      <w:r>
        <w:rPr>
          <w:rFonts w:cs="Times New Roman"/>
          <w:szCs w:val="28"/>
        </w:rPr>
        <w:t>в Дигорском р-не</w:t>
      </w:r>
      <w:r w:rsidRPr="003338DA">
        <w:rPr>
          <w:rFonts w:cs="Times New Roman"/>
          <w:szCs w:val="28"/>
        </w:rPr>
        <w:t>]</w:t>
      </w:r>
      <w:r>
        <w:rPr>
          <w:rFonts w:cs="Times New Roman"/>
          <w:szCs w:val="28"/>
        </w:rPr>
        <w:t xml:space="preserve"> // Вести Дигории. – 2017. – 30 сент. – С. 2.</w:t>
      </w:r>
    </w:p>
    <w:p w14:paraId="7BE89893" w14:textId="498BCCF9"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338DA">
        <w:rPr>
          <w:rFonts w:cs="Times New Roman"/>
          <w:b/>
          <w:szCs w:val="28"/>
        </w:rPr>
        <w:t>Рамонова, З.</w:t>
      </w:r>
      <w:r>
        <w:rPr>
          <w:rFonts w:cs="Times New Roman"/>
          <w:szCs w:val="28"/>
        </w:rPr>
        <w:t xml:space="preserve"> За безупречную службу</w:t>
      </w:r>
      <w:r w:rsidR="00190F4B">
        <w:rPr>
          <w:rFonts w:cs="Times New Roman"/>
          <w:szCs w:val="28"/>
        </w:rPr>
        <w:t>…</w:t>
      </w:r>
      <w:r>
        <w:rPr>
          <w:rFonts w:cs="Times New Roman"/>
          <w:szCs w:val="28"/>
        </w:rPr>
        <w:t xml:space="preserve"> : </w:t>
      </w:r>
      <w:r w:rsidRPr="003338DA">
        <w:rPr>
          <w:rFonts w:cs="Times New Roman"/>
          <w:szCs w:val="28"/>
        </w:rPr>
        <w:t>[</w:t>
      </w:r>
      <w:r>
        <w:rPr>
          <w:rFonts w:cs="Times New Roman"/>
          <w:szCs w:val="28"/>
        </w:rPr>
        <w:t>о военнослуж. в/ч 57849 Б. А. Цаллаеве из Дур-Дура, который добросовестно выполняет свой воин. долг по защите нашей Родины</w:t>
      </w:r>
      <w:r w:rsidRPr="003338DA">
        <w:rPr>
          <w:rFonts w:cs="Times New Roman"/>
          <w:szCs w:val="28"/>
        </w:rPr>
        <w:t>]</w:t>
      </w:r>
      <w:r>
        <w:rPr>
          <w:rFonts w:cs="Times New Roman"/>
          <w:szCs w:val="28"/>
        </w:rPr>
        <w:t xml:space="preserve"> / Залина Рамонова // Вести Дигории. – 2017. – 22 июня. – С. 2.</w:t>
      </w:r>
    </w:p>
    <w:p w14:paraId="2532365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338DA">
        <w:rPr>
          <w:rFonts w:cs="Times New Roman"/>
          <w:b/>
          <w:szCs w:val="28"/>
        </w:rPr>
        <w:t>Романова, Н.</w:t>
      </w:r>
      <w:r>
        <w:rPr>
          <w:rFonts w:cs="Times New Roman"/>
          <w:szCs w:val="28"/>
        </w:rPr>
        <w:t xml:space="preserve"> Бегут от повестки : </w:t>
      </w:r>
      <w:r w:rsidRPr="003338DA">
        <w:rPr>
          <w:rFonts w:cs="Times New Roman"/>
          <w:szCs w:val="28"/>
        </w:rPr>
        <w:t>[</w:t>
      </w:r>
      <w:r>
        <w:rPr>
          <w:rFonts w:cs="Times New Roman"/>
          <w:szCs w:val="28"/>
        </w:rPr>
        <w:t>о проблеме уклонения от призыва на воин. службу, и отказе некоторых воин. частей брать призывников из Осетии из-за низкой допризыв. подгтовки новобранцев</w:t>
      </w:r>
      <w:r w:rsidRPr="003338DA">
        <w:rPr>
          <w:rFonts w:cs="Times New Roman"/>
          <w:szCs w:val="28"/>
        </w:rPr>
        <w:t>]</w:t>
      </w:r>
      <w:r>
        <w:rPr>
          <w:rFonts w:cs="Times New Roman"/>
          <w:szCs w:val="28"/>
        </w:rPr>
        <w:t xml:space="preserve"> / Н. Романова // Северная Осетия. – 2017. – 19 янв. – С. 1-2.</w:t>
      </w:r>
    </w:p>
    <w:p w14:paraId="125A7F1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F2FC2">
        <w:rPr>
          <w:rFonts w:cs="Times New Roman"/>
          <w:b/>
          <w:szCs w:val="28"/>
        </w:rPr>
        <w:t>Рязанов, В.</w:t>
      </w:r>
      <w:r>
        <w:rPr>
          <w:rFonts w:cs="Times New Roman"/>
          <w:szCs w:val="28"/>
        </w:rPr>
        <w:t xml:space="preserve"> Десантник номер один : [во Владикавказе состоялось открытие бюста прославл. командующему воздушно-десант. войсками России Василию Маргелову</w:t>
      </w:r>
      <w:r w:rsidRPr="002F2FC2">
        <w:rPr>
          <w:rFonts w:cs="Times New Roman"/>
          <w:szCs w:val="28"/>
        </w:rPr>
        <w:t>]</w:t>
      </w:r>
      <w:r>
        <w:rPr>
          <w:rFonts w:cs="Times New Roman"/>
          <w:szCs w:val="28"/>
        </w:rPr>
        <w:t xml:space="preserve"> / Всеволод Рязанов // Северная Осетия. – 2017. – 20 апр. – С. 1-2.</w:t>
      </w:r>
    </w:p>
    <w:p w14:paraId="34CA820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F2FC2">
        <w:rPr>
          <w:rFonts w:cs="Times New Roman"/>
          <w:b/>
          <w:szCs w:val="28"/>
        </w:rPr>
        <w:t>С честью выполняет воинский долг</w:t>
      </w:r>
      <w:r>
        <w:rPr>
          <w:rFonts w:cs="Times New Roman"/>
          <w:szCs w:val="28"/>
        </w:rPr>
        <w:t xml:space="preserve"> </w:t>
      </w:r>
      <w:r w:rsidRPr="002F2FC2">
        <w:rPr>
          <w:rFonts w:cs="Times New Roman"/>
          <w:szCs w:val="28"/>
        </w:rPr>
        <w:t>[</w:t>
      </w:r>
      <w:r>
        <w:rPr>
          <w:rFonts w:cs="Times New Roman"/>
          <w:szCs w:val="28"/>
        </w:rPr>
        <w:t>Хетаг Цаллагов из с. Црау Алагирского р-на в вооруж. силах РФ</w:t>
      </w:r>
      <w:r w:rsidRPr="002F2FC2">
        <w:rPr>
          <w:rFonts w:cs="Times New Roman"/>
          <w:szCs w:val="28"/>
        </w:rPr>
        <w:t>]</w:t>
      </w:r>
      <w:r>
        <w:rPr>
          <w:rFonts w:cs="Times New Roman"/>
          <w:szCs w:val="28"/>
        </w:rPr>
        <w:t xml:space="preserve"> // Заря. – 2017. – 6 апр. – С. 3.</w:t>
      </w:r>
    </w:p>
    <w:p w14:paraId="57EA226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F2FC2">
        <w:rPr>
          <w:rFonts w:cs="Times New Roman"/>
          <w:b/>
          <w:szCs w:val="28"/>
        </w:rPr>
        <w:t>Сакъиты, Э.</w:t>
      </w:r>
      <w:r>
        <w:rPr>
          <w:rFonts w:cs="Times New Roman"/>
          <w:szCs w:val="28"/>
        </w:rPr>
        <w:t xml:space="preserve"> Фидибӕстӕй сӕрустур ун ӕма ӕ сӕрбӕл гъӕддухӕй дзорун гъӕуй!.. / Сакъити Эльбрус // Дигорӕ. – 2017. – 30 нояб. – Ф. 1, 3.</w:t>
      </w:r>
    </w:p>
    <w:p w14:paraId="4C3597B0" w14:textId="77777777" w:rsidR="005178C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A673DE">
        <w:rPr>
          <w:rFonts w:cs="Times New Roman"/>
          <w:szCs w:val="28"/>
        </w:rPr>
        <w:t>Сакиев, Э.</w:t>
      </w:r>
      <w:r>
        <w:rPr>
          <w:rFonts w:cs="Times New Roman"/>
          <w:szCs w:val="28"/>
        </w:rPr>
        <w:t xml:space="preserve"> Нужно гордиться своей Родиной и защищать ее!..</w:t>
      </w:r>
    </w:p>
    <w:p w14:paraId="3F091A7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F2FC2">
        <w:rPr>
          <w:rFonts w:cs="Times New Roman"/>
          <w:b/>
          <w:szCs w:val="28"/>
        </w:rPr>
        <w:t>Саутӕты, Т.</w:t>
      </w:r>
      <w:r>
        <w:rPr>
          <w:rFonts w:cs="Times New Roman"/>
          <w:szCs w:val="28"/>
        </w:rPr>
        <w:t xml:space="preserve"> Ӕфсӕддон намысы фӕндӕгтыл / Саутӕты Тамилӕ // Рӕстдзинад. – 2017. – 17 мартъи. – Ф. 2.</w:t>
      </w:r>
    </w:p>
    <w:p w14:paraId="5B495E22" w14:textId="77777777" w:rsidR="005178C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A673DE">
        <w:rPr>
          <w:rFonts w:cs="Times New Roman"/>
          <w:szCs w:val="28"/>
        </w:rPr>
        <w:t>Саутиева, Э.</w:t>
      </w:r>
      <w:r>
        <w:rPr>
          <w:rFonts w:cs="Times New Roman"/>
          <w:szCs w:val="28"/>
        </w:rPr>
        <w:t xml:space="preserve"> Дорогами армейской славы : </w:t>
      </w:r>
      <w:r w:rsidRPr="002F2FC2">
        <w:rPr>
          <w:rFonts w:cs="Times New Roman"/>
          <w:szCs w:val="28"/>
        </w:rPr>
        <w:t>[</w:t>
      </w:r>
      <w:r>
        <w:rPr>
          <w:rFonts w:cs="Times New Roman"/>
          <w:szCs w:val="28"/>
        </w:rPr>
        <w:t>о бывш. зам. воен. комиссара Сев. Осетии И. Н. Болотаеве, проживающем в с. Дзуарикау</w:t>
      </w:r>
      <w:r w:rsidRPr="002F2FC2">
        <w:rPr>
          <w:rFonts w:cs="Times New Roman"/>
          <w:szCs w:val="28"/>
        </w:rPr>
        <w:t>]</w:t>
      </w:r>
      <w:r>
        <w:rPr>
          <w:rFonts w:cs="Times New Roman"/>
          <w:szCs w:val="28"/>
        </w:rPr>
        <w:t>.</w:t>
      </w:r>
    </w:p>
    <w:p w14:paraId="28AD37D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84AA3">
        <w:rPr>
          <w:rFonts w:cs="Times New Roman"/>
          <w:b/>
          <w:szCs w:val="28"/>
        </w:rPr>
        <w:t>Саутӕты-Дадтеты, Т.</w:t>
      </w:r>
      <w:r>
        <w:rPr>
          <w:rFonts w:cs="Times New Roman"/>
          <w:szCs w:val="28"/>
        </w:rPr>
        <w:t xml:space="preserve"> Стырӕй – чысылӕй дзы стӕм сӕрыстыр / Сӕутӕты-Дадтеты Тамилӕ // Рӕстдзинад. – 2017. – 11 апр. – Ф. 3.</w:t>
      </w:r>
    </w:p>
    <w:p w14:paraId="1842EAE6" w14:textId="77777777" w:rsidR="005178C0" w:rsidRPr="00584AA3" w:rsidRDefault="005178C0" w:rsidP="005178C0">
      <w:pPr>
        <w:pStyle w:val="a3"/>
        <w:tabs>
          <w:tab w:val="left" w:pos="1418"/>
          <w:tab w:val="left" w:pos="1483"/>
          <w:tab w:val="left" w:pos="1560"/>
        </w:tabs>
        <w:spacing w:line="240" w:lineRule="auto"/>
        <w:ind w:left="0" w:firstLine="1418"/>
        <w:jc w:val="both"/>
        <w:rPr>
          <w:rFonts w:cs="Times New Roman"/>
          <w:szCs w:val="28"/>
        </w:rPr>
      </w:pPr>
      <w:r w:rsidRPr="007F0007">
        <w:rPr>
          <w:rFonts w:cs="Times New Roman"/>
          <w:szCs w:val="28"/>
        </w:rPr>
        <w:t>Саутиева-Дадтеева, Т.</w:t>
      </w:r>
      <w:r>
        <w:rPr>
          <w:rFonts w:cs="Times New Roman"/>
          <w:szCs w:val="28"/>
        </w:rPr>
        <w:t xml:space="preserve"> Мы гордимся им от мала до велика : </w:t>
      </w:r>
      <w:r w:rsidRPr="00584AA3">
        <w:rPr>
          <w:rFonts w:cs="Times New Roman"/>
          <w:szCs w:val="28"/>
        </w:rPr>
        <w:t>[</w:t>
      </w:r>
      <w:r>
        <w:rPr>
          <w:rFonts w:cs="Times New Roman"/>
          <w:szCs w:val="28"/>
        </w:rPr>
        <w:t>о майоре ВМФ в отставке, работавшем в радиопередающем центре во Владикавказе Пупуше Сокаеве</w:t>
      </w:r>
      <w:r w:rsidRPr="00584AA3">
        <w:rPr>
          <w:rFonts w:cs="Times New Roman"/>
          <w:szCs w:val="28"/>
        </w:rPr>
        <w:t>]</w:t>
      </w:r>
      <w:r>
        <w:rPr>
          <w:rFonts w:cs="Times New Roman"/>
          <w:szCs w:val="28"/>
        </w:rPr>
        <w:t>.</w:t>
      </w:r>
    </w:p>
    <w:p w14:paraId="5A3A4634" w14:textId="77777777" w:rsidR="005178C0" w:rsidRPr="0045395A"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84AA3">
        <w:rPr>
          <w:rFonts w:cs="Times New Roman"/>
          <w:b/>
          <w:szCs w:val="28"/>
        </w:rPr>
        <w:t xml:space="preserve">Северо-Осетинские коммунисты </w:t>
      </w:r>
      <w:r w:rsidRPr="001A2EBB">
        <w:rPr>
          <w:rFonts w:cs="Times New Roman"/>
          <w:bCs/>
          <w:szCs w:val="28"/>
        </w:rPr>
        <w:t>отметили 99-ю годовщину образования Советской Армии и Военно-морского флота</w:t>
      </w:r>
      <w:r>
        <w:rPr>
          <w:rFonts w:cs="Times New Roman"/>
          <w:szCs w:val="28"/>
        </w:rPr>
        <w:t xml:space="preserve"> : </w:t>
      </w:r>
      <w:r w:rsidRPr="00584AA3">
        <w:rPr>
          <w:rFonts w:cs="Times New Roman"/>
          <w:szCs w:val="28"/>
        </w:rPr>
        <w:t>[</w:t>
      </w:r>
      <w:r>
        <w:rPr>
          <w:rFonts w:cs="Times New Roman"/>
          <w:szCs w:val="28"/>
        </w:rPr>
        <w:t>23 февр. День защитника Отечества</w:t>
      </w:r>
      <w:r w:rsidRPr="00584AA3">
        <w:rPr>
          <w:rFonts w:cs="Times New Roman"/>
          <w:szCs w:val="28"/>
        </w:rPr>
        <w:t>]</w:t>
      </w:r>
      <w:r>
        <w:rPr>
          <w:rFonts w:cs="Times New Roman"/>
          <w:szCs w:val="28"/>
        </w:rPr>
        <w:t xml:space="preserve"> // Коммунист</w:t>
      </w:r>
      <w:r w:rsidRPr="0045395A">
        <w:rPr>
          <w:rFonts w:cs="Times New Roman"/>
          <w:szCs w:val="28"/>
        </w:rPr>
        <w:t xml:space="preserve"> Осетии. – 2017. – Март</w:t>
      </w:r>
      <w:r>
        <w:rPr>
          <w:rFonts w:cs="Times New Roman"/>
          <w:szCs w:val="28"/>
        </w:rPr>
        <w:t xml:space="preserve"> </w:t>
      </w:r>
      <w:r w:rsidRPr="0045395A">
        <w:rPr>
          <w:rFonts w:cs="Times New Roman"/>
          <w:szCs w:val="28"/>
        </w:rPr>
        <w:t>(№ 2).</w:t>
      </w:r>
    </w:p>
    <w:p w14:paraId="08A4322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84AA3">
        <w:rPr>
          <w:rFonts w:cs="Times New Roman"/>
          <w:b/>
          <w:szCs w:val="28"/>
        </w:rPr>
        <w:t>Служили два товарища</w:t>
      </w:r>
      <w:r>
        <w:rPr>
          <w:rFonts w:cs="Times New Roman"/>
          <w:szCs w:val="28"/>
        </w:rPr>
        <w:t xml:space="preserve"> : </w:t>
      </w:r>
      <w:r w:rsidRPr="00584AA3">
        <w:rPr>
          <w:rFonts w:cs="Times New Roman"/>
          <w:szCs w:val="28"/>
        </w:rPr>
        <w:t>[</w:t>
      </w:r>
      <w:r>
        <w:rPr>
          <w:rFonts w:cs="Times New Roman"/>
          <w:szCs w:val="28"/>
        </w:rPr>
        <w:t>о Константине Матвеевиче Цуциеве и Борисе Георгиевиче Цховребове, прослужив. в закрытом городке Снежинске более 20-ти лет / подгот. П. Сафронов</w:t>
      </w:r>
      <w:r w:rsidRPr="00584AA3">
        <w:rPr>
          <w:rFonts w:cs="Times New Roman"/>
          <w:szCs w:val="28"/>
        </w:rPr>
        <w:t>]</w:t>
      </w:r>
      <w:r>
        <w:rPr>
          <w:rFonts w:cs="Times New Roman"/>
          <w:szCs w:val="28"/>
        </w:rPr>
        <w:t xml:space="preserve"> // Пульс Осетии. – 2017. – 21 февр. – С. 1, 3 : фото.</w:t>
      </w:r>
    </w:p>
    <w:p w14:paraId="1E23CB6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40E32">
        <w:rPr>
          <w:rFonts w:cs="Times New Roman"/>
          <w:b/>
          <w:szCs w:val="28"/>
        </w:rPr>
        <w:t>Служить России суждено тебе и мне</w:t>
      </w:r>
      <w:r>
        <w:rPr>
          <w:rFonts w:cs="Times New Roman"/>
          <w:szCs w:val="28"/>
        </w:rPr>
        <w:t xml:space="preserve"> : </w:t>
      </w:r>
      <w:r w:rsidRPr="00584AA3">
        <w:rPr>
          <w:rFonts w:cs="Times New Roman"/>
          <w:szCs w:val="28"/>
        </w:rPr>
        <w:t>[</w:t>
      </w:r>
      <w:r>
        <w:rPr>
          <w:rFonts w:cs="Times New Roman"/>
          <w:szCs w:val="28"/>
        </w:rPr>
        <w:t>осенний призыв в Вооруж. силы России в Алагирском р-не</w:t>
      </w:r>
      <w:r w:rsidRPr="00584AA3">
        <w:rPr>
          <w:rFonts w:cs="Times New Roman"/>
          <w:szCs w:val="28"/>
        </w:rPr>
        <w:t>]</w:t>
      </w:r>
      <w:r>
        <w:rPr>
          <w:rFonts w:cs="Times New Roman"/>
          <w:szCs w:val="28"/>
        </w:rPr>
        <w:t xml:space="preserve"> // Заря. – 2017. – 23 нояб. – С. 2.</w:t>
      </w:r>
    </w:p>
    <w:p w14:paraId="5E3FA0E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40E32">
        <w:rPr>
          <w:rFonts w:cs="Times New Roman"/>
          <w:b/>
          <w:szCs w:val="28"/>
        </w:rPr>
        <w:lastRenderedPageBreak/>
        <w:t>Сокаты, Ц.</w:t>
      </w:r>
      <w:r>
        <w:rPr>
          <w:rFonts w:cs="Times New Roman"/>
          <w:szCs w:val="28"/>
        </w:rPr>
        <w:t xml:space="preserve"> Ӕхмарджын ӕмӕ сӕрбӕрзондӕй сӕххӕст кодта йӕ хӕс // Рӕстдзинад. – 2017. – 26 янв. – Ф. 2.</w:t>
      </w:r>
    </w:p>
    <w:p w14:paraId="4A0BF636" w14:textId="77777777" w:rsidR="005178C0" w:rsidRPr="00D40E32" w:rsidRDefault="005178C0" w:rsidP="005178C0">
      <w:pPr>
        <w:pStyle w:val="a3"/>
        <w:tabs>
          <w:tab w:val="left" w:pos="1418"/>
          <w:tab w:val="left" w:pos="1483"/>
          <w:tab w:val="left" w:pos="1560"/>
        </w:tabs>
        <w:spacing w:line="240" w:lineRule="auto"/>
        <w:ind w:left="0" w:firstLine="1418"/>
        <w:jc w:val="both"/>
        <w:rPr>
          <w:rFonts w:cs="Times New Roman"/>
          <w:szCs w:val="28"/>
        </w:rPr>
      </w:pPr>
      <w:r w:rsidRPr="007F0007">
        <w:rPr>
          <w:rFonts w:cs="Times New Roman"/>
          <w:szCs w:val="28"/>
        </w:rPr>
        <w:t>Сокаева, Ц.</w:t>
      </w:r>
      <w:r>
        <w:rPr>
          <w:rFonts w:cs="Times New Roman"/>
          <w:szCs w:val="28"/>
        </w:rPr>
        <w:t xml:space="preserve"> Достойно и с честью выполнил свой долг </w:t>
      </w:r>
      <w:r w:rsidRPr="00D40E32">
        <w:rPr>
          <w:rFonts w:cs="Times New Roman"/>
          <w:szCs w:val="28"/>
        </w:rPr>
        <w:t>[</w:t>
      </w:r>
      <w:r>
        <w:rPr>
          <w:rFonts w:cs="Times New Roman"/>
          <w:szCs w:val="28"/>
        </w:rPr>
        <w:t>перед Отечеством Эльбрус Фриев, уроженец пос. Цалык Правобережного р-на, отслуживший в армии : фото</w:t>
      </w:r>
      <w:r w:rsidRPr="00D40E32">
        <w:rPr>
          <w:rFonts w:cs="Times New Roman"/>
          <w:szCs w:val="28"/>
        </w:rPr>
        <w:t>]</w:t>
      </w:r>
      <w:r>
        <w:rPr>
          <w:rFonts w:cs="Times New Roman"/>
          <w:szCs w:val="28"/>
        </w:rPr>
        <w:t>.</w:t>
      </w:r>
    </w:p>
    <w:p w14:paraId="47F155F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40E32">
        <w:rPr>
          <w:rFonts w:cs="Times New Roman"/>
          <w:b/>
          <w:szCs w:val="28"/>
        </w:rPr>
        <w:t>Тамерланов, Т.</w:t>
      </w:r>
      <w:r>
        <w:rPr>
          <w:rFonts w:cs="Times New Roman"/>
          <w:szCs w:val="28"/>
        </w:rPr>
        <w:t xml:space="preserve"> «Гордитесь своим сыном!» : </w:t>
      </w:r>
      <w:r w:rsidRPr="00D40E32">
        <w:rPr>
          <w:rFonts w:cs="Times New Roman"/>
          <w:szCs w:val="28"/>
        </w:rPr>
        <w:t>[</w:t>
      </w:r>
      <w:r>
        <w:rPr>
          <w:rFonts w:cs="Times New Roman"/>
          <w:szCs w:val="28"/>
        </w:rPr>
        <w:t>о благодарств. письме в адрес родителей А. Гиоева от в/ч Сев.-Кавказ. регион. командования Федер. службы войск Нац. гвардии России, где он проходит воен. службу</w:t>
      </w:r>
      <w:r w:rsidRPr="00D40E32">
        <w:rPr>
          <w:rFonts w:cs="Times New Roman"/>
          <w:szCs w:val="28"/>
        </w:rPr>
        <w:t>]</w:t>
      </w:r>
      <w:r>
        <w:rPr>
          <w:rFonts w:cs="Times New Roman"/>
          <w:szCs w:val="28"/>
        </w:rPr>
        <w:t xml:space="preserve"> / Т. Тамерланов // Северная Осетия. – 2017. – 12 янв. – С. 3.</w:t>
      </w:r>
    </w:p>
    <w:p w14:paraId="107C21E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40E32">
        <w:rPr>
          <w:rFonts w:cs="Times New Roman"/>
          <w:b/>
          <w:szCs w:val="28"/>
        </w:rPr>
        <w:t>Таутиев, К.</w:t>
      </w:r>
      <w:r>
        <w:rPr>
          <w:rFonts w:cs="Times New Roman"/>
          <w:szCs w:val="28"/>
        </w:rPr>
        <w:t xml:space="preserve"> Слово о летчике и человеке : </w:t>
      </w:r>
      <w:r w:rsidRPr="00D40E32">
        <w:rPr>
          <w:rFonts w:cs="Times New Roman"/>
          <w:szCs w:val="28"/>
        </w:rPr>
        <w:t>[</w:t>
      </w:r>
      <w:r>
        <w:rPr>
          <w:rFonts w:cs="Times New Roman"/>
          <w:szCs w:val="28"/>
        </w:rPr>
        <w:t>о ген.-майоре авиации, перв. зам. пред. Совета ветеранов РСО-А Руслане Александровиче Бедоеве</w:t>
      </w:r>
      <w:r w:rsidRPr="00D40E32">
        <w:rPr>
          <w:rFonts w:cs="Times New Roman"/>
          <w:szCs w:val="28"/>
        </w:rPr>
        <w:t>]</w:t>
      </w:r>
      <w:r>
        <w:rPr>
          <w:rFonts w:cs="Times New Roman"/>
          <w:szCs w:val="28"/>
        </w:rPr>
        <w:t xml:space="preserve"> / Казбек Таутиев // Терские ведомости. – 2017. – 14-20 апр. – С. 2.</w:t>
      </w:r>
    </w:p>
    <w:p w14:paraId="052E4D3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35D01">
        <w:rPr>
          <w:rFonts w:cs="Times New Roman"/>
          <w:b/>
          <w:szCs w:val="28"/>
        </w:rPr>
        <w:t>Темурканова, Э.</w:t>
      </w:r>
      <w:r>
        <w:rPr>
          <w:rFonts w:cs="Times New Roman"/>
          <w:szCs w:val="28"/>
        </w:rPr>
        <w:t xml:space="preserve"> И тысячи километров не преграда! : </w:t>
      </w:r>
      <w:r w:rsidRPr="00D40E32">
        <w:rPr>
          <w:rFonts w:cs="Times New Roman"/>
          <w:szCs w:val="28"/>
        </w:rPr>
        <w:t>[</w:t>
      </w:r>
      <w:r>
        <w:rPr>
          <w:rFonts w:cs="Times New Roman"/>
          <w:szCs w:val="28"/>
        </w:rPr>
        <w:t>о пребывании делегации из Ханты-Мансийского окр. для участия в акции «Туристическими тропами по местам боевой славы»</w:t>
      </w:r>
      <w:r w:rsidRPr="00D40E32">
        <w:rPr>
          <w:rFonts w:cs="Times New Roman"/>
          <w:szCs w:val="28"/>
        </w:rPr>
        <w:t>]</w:t>
      </w:r>
      <w:r>
        <w:rPr>
          <w:rFonts w:cs="Times New Roman"/>
          <w:szCs w:val="28"/>
        </w:rPr>
        <w:t xml:space="preserve"> / Э. Темурканова // Заря. – 2017. – 9 сент. – С. 1 : ил.</w:t>
      </w:r>
    </w:p>
    <w:p w14:paraId="5C55728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«Терминаторы» в помощь </w:t>
      </w:r>
      <w:r>
        <w:rPr>
          <w:rFonts w:cs="Times New Roman"/>
          <w:szCs w:val="28"/>
        </w:rPr>
        <w:t xml:space="preserve">: </w:t>
      </w:r>
      <w:r w:rsidRPr="00835D01">
        <w:rPr>
          <w:rFonts w:cs="Times New Roman"/>
          <w:szCs w:val="28"/>
        </w:rPr>
        <w:t>[</w:t>
      </w:r>
      <w:r>
        <w:rPr>
          <w:rFonts w:cs="Times New Roman"/>
          <w:szCs w:val="28"/>
        </w:rPr>
        <w:t>о поставке в войска трех многоцелевых вертолетов Ми-8 АМТШ «Терминатор» в одну из воин. частей Сев. Осетии] // Северная Осетия. – 2017. – 20 янв. – С. 3.</w:t>
      </w:r>
    </w:p>
    <w:p w14:paraId="5517715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35D01">
        <w:rPr>
          <w:rFonts w:cs="Times New Roman"/>
          <w:b/>
          <w:szCs w:val="28"/>
        </w:rPr>
        <w:t>Техов, Т.</w:t>
      </w:r>
      <w:r>
        <w:rPr>
          <w:rFonts w:cs="Times New Roman"/>
          <w:szCs w:val="28"/>
        </w:rPr>
        <w:t xml:space="preserve"> На краешке земли : </w:t>
      </w:r>
      <w:r w:rsidRPr="00835D01">
        <w:rPr>
          <w:rFonts w:cs="Times New Roman"/>
          <w:szCs w:val="28"/>
        </w:rPr>
        <w:t>[</w:t>
      </w:r>
      <w:r>
        <w:rPr>
          <w:rFonts w:cs="Times New Roman"/>
          <w:szCs w:val="28"/>
        </w:rPr>
        <w:t>о благодарственном письме в адрес родителей М. Таутиева от командира в/ч, где он проходит воен. службу</w:t>
      </w:r>
      <w:r w:rsidRPr="00835D01">
        <w:rPr>
          <w:rFonts w:cs="Times New Roman"/>
          <w:szCs w:val="28"/>
        </w:rPr>
        <w:t>]</w:t>
      </w:r>
      <w:r>
        <w:rPr>
          <w:rFonts w:cs="Times New Roman"/>
          <w:szCs w:val="28"/>
        </w:rPr>
        <w:t xml:space="preserve"> / Тамерлан Техов // Северная Осетия. – 2017. – 19 янв. – С. 5.</w:t>
      </w:r>
    </w:p>
    <w:p w14:paraId="7F632D2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632BA">
        <w:rPr>
          <w:rFonts w:cs="Times New Roman"/>
          <w:b/>
          <w:szCs w:val="28"/>
        </w:rPr>
        <w:t>Тилик, А.</w:t>
      </w:r>
      <w:r>
        <w:rPr>
          <w:rFonts w:cs="Times New Roman"/>
          <w:szCs w:val="28"/>
        </w:rPr>
        <w:t xml:space="preserve"> Началась призывная кампания </w:t>
      </w:r>
      <w:r w:rsidRPr="002632BA">
        <w:rPr>
          <w:rFonts w:cs="Times New Roman"/>
          <w:szCs w:val="28"/>
        </w:rPr>
        <w:t>[</w:t>
      </w:r>
      <w:r>
        <w:rPr>
          <w:rFonts w:cs="Times New Roman"/>
          <w:szCs w:val="28"/>
        </w:rPr>
        <w:t>в Дигорском р-не</w:t>
      </w:r>
      <w:r w:rsidRPr="002632BA">
        <w:rPr>
          <w:rFonts w:cs="Times New Roman"/>
          <w:szCs w:val="28"/>
        </w:rPr>
        <w:t>]</w:t>
      </w:r>
      <w:r>
        <w:rPr>
          <w:rFonts w:cs="Times New Roman"/>
          <w:szCs w:val="28"/>
        </w:rPr>
        <w:t xml:space="preserve"> / А. Тилик // Вести Дигории. – 2017. – 3 окт. – С. 2.</w:t>
      </w:r>
    </w:p>
    <w:p w14:paraId="1AC9281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632BA">
        <w:rPr>
          <w:rFonts w:cs="Times New Roman"/>
          <w:b/>
          <w:szCs w:val="28"/>
        </w:rPr>
        <w:t>Тилик, А.</w:t>
      </w:r>
      <w:r>
        <w:rPr>
          <w:rFonts w:cs="Times New Roman"/>
          <w:szCs w:val="28"/>
        </w:rPr>
        <w:t xml:space="preserve"> Александр Тилик: «Ребятам отличной службы, военкомату – исполнения разнарядок» : </w:t>
      </w:r>
      <w:r w:rsidRPr="002632BA">
        <w:rPr>
          <w:rFonts w:cs="Times New Roman"/>
          <w:szCs w:val="28"/>
        </w:rPr>
        <w:t>[</w:t>
      </w:r>
      <w:r>
        <w:rPr>
          <w:rFonts w:cs="Times New Roman"/>
          <w:szCs w:val="28"/>
        </w:rPr>
        <w:t>беседа с нач. отд. военного комиссариата Дигорского и Ирафского р-нов Александром Николаевичем Тилик / записал М. Бетрозов</w:t>
      </w:r>
      <w:r w:rsidRPr="002632BA">
        <w:rPr>
          <w:rFonts w:cs="Times New Roman"/>
          <w:szCs w:val="28"/>
        </w:rPr>
        <w:t>]</w:t>
      </w:r>
      <w:r>
        <w:rPr>
          <w:rFonts w:cs="Times New Roman"/>
          <w:szCs w:val="28"/>
        </w:rPr>
        <w:t xml:space="preserve"> // Ирӕф. – 2017. – 15 апр. – С. 1.</w:t>
      </w:r>
    </w:p>
    <w:p w14:paraId="3214915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632BA">
        <w:rPr>
          <w:rFonts w:cs="Times New Roman"/>
          <w:b/>
          <w:szCs w:val="28"/>
        </w:rPr>
        <w:t>Тилик, А.</w:t>
      </w:r>
      <w:r>
        <w:rPr>
          <w:rFonts w:cs="Times New Roman"/>
          <w:szCs w:val="28"/>
        </w:rPr>
        <w:t xml:space="preserve"> Так служат в армии наши земляки : </w:t>
      </w:r>
      <w:r w:rsidRPr="002632BA">
        <w:rPr>
          <w:rFonts w:cs="Times New Roman"/>
          <w:szCs w:val="28"/>
        </w:rPr>
        <w:t>[</w:t>
      </w:r>
      <w:r>
        <w:rPr>
          <w:rFonts w:cs="Times New Roman"/>
          <w:szCs w:val="28"/>
        </w:rPr>
        <w:t>рядовой А. И. Цакоев, Э. К. Хадонов, А. Э. Бибаев и др. из Дигорского р-на</w:t>
      </w:r>
      <w:r w:rsidRPr="002632BA">
        <w:rPr>
          <w:rFonts w:cs="Times New Roman"/>
          <w:szCs w:val="28"/>
        </w:rPr>
        <w:t>]</w:t>
      </w:r>
      <w:r>
        <w:rPr>
          <w:rFonts w:cs="Times New Roman"/>
          <w:szCs w:val="28"/>
        </w:rPr>
        <w:t xml:space="preserve"> / А. Тилик // Вести Дигории. – 2017. – 10 июня. – С. 4.</w:t>
      </w:r>
    </w:p>
    <w:p w14:paraId="5A178D6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6092D">
        <w:rPr>
          <w:rFonts w:cs="Times New Roman"/>
          <w:b/>
          <w:szCs w:val="28"/>
        </w:rPr>
        <w:t>Торжественно отметили День Героев Отечества</w:t>
      </w:r>
      <w:r>
        <w:rPr>
          <w:rFonts w:cs="Times New Roman"/>
          <w:szCs w:val="28"/>
        </w:rPr>
        <w:t xml:space="preserve"> </w:t>
      </w:r>
      <w:r w:rsidRPr="002632BA">
        <w:rPr>
          <w:rFonts w:cs="Times New Roman"/>
          <w:szCs w:val="28"/>
        </w:rPr>
        <w:t>[</w:t>
      </w:r>
      <w:r>
        <w:rPr>
          <w:rFonts w:cs="Times New Roman"/>
          <w:szCs w:val="28"/>
        </w:rPr>
        <w:t>в историко-мемор. доме-музее им. Г. Цаголова в г. Дигоре</w:t>
      </w:r>
      <w:r w:rsidRPr="002632BA">
        <w:rPr>
          <w:rFonts w:cs="Times New Roman"/>
          <w:szCs w:val="28"/>
        </w:rPr>
        <w:t>]</w:t>
      </w:r>
      <w:r>
        <w:rPr>
          <w:rFonts w:cs="Times New Roman"/>
          <w:szCs w:val="28"/>
        </w:rPr>
        <w:t xml:space="preserve"> // Вести Дигории. – 2017. – 19 дек. – С. 1.</w:t>
      </w:r>
    </w:p>
    <w:p w14:paraId="5499162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6092D">
        <w:rPr>
          <w:rFonts w:cs="Times New Roman"/>
          <w:b/>
          <w:szCs w:val="28"/>
        </w:rPr>
        <w:t>Тотоева, С.</w:t>
      </w:r>
      <w:r>
        <w:rPr>
          <w:rFonts w:cs="Times New Roman"/>
          <w:szCs w:val="28"/>
        </w:rPr>
        <w:t xml:space="preserve"> Пришли все, чью душу тревожит память : </w:t>
      </w:r>
      <w:r w:rsidRPr="00D6092D">
        <w:rPr>
          <w:rFonts w:cs="Times New Roman"/>
          <w:szCs w:val="28"/>
        </w:rPr>
        <w:t>[</w:t>
      </w:r>
      <w:r>
        <w:rPr>
          <w:rFonts w:cs="Times New Roman"/>
          <w:szCs w:val="28"/>
        </w:rPr>
        <w:t>у часовни, на месте взорв. 14 лет назад воен. госпиталя состоялся митинг, в память погибших воен. и гражд. лиц</w:t>
      </w:r>
      <w:r w:rsidRPr="00D6092D">
        <w:rPr>
          <w:rFonts w:cs="Times New Roman"/>
          <w:szCs w:val="28"/>
        </w:rPr>
        <w:t>]</w:t>
      </w:r>
      <w:r>
        <w:rPr>
          <w:rFonts w:cs="Times New Roman"/>
          <w:szCs w:val="28"/>
        </w:rPr>
        <w:t xml:space="preserve"> / С. Тотоева // Моздокский вестник. – 2017. – 3 авг. – С. 1.</w:t>
      </w:r>
    </w:p>
    <w:p w14:paraId="0FF4305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6092D">
        <w:rPr>
          <w:rFonts w:cs="Times New Roman"/>
          <w:b/>
          <w:szCs w:val="28"/>
        </w:rPr>
        <w:t>Тотоева, С.</w:t>
      </w:r>
      <w:r>
        <w:rPr>
          <w:rFonts w:cs="Times New Roman"/>
          <w:szCs w:val="28"/>
        </w:rPr>
        <w:t xml:space="preserve"> У мужества – разные лики. Всегда ли есть выбор? : </w:t>
      </w:r>
      <w:r w:rsidRPr="00D6092D">
        <w:rPr>
          <w:rFonts w:cs="Times New Roman"/>
          <w:szCs w:val="28"/>
        </w:rPr>
        <w:t>[</w:t>
      </w:r>
      <w:r>
        <w:rPr>
          <w:rFonts w:cs="Times New Roman"/>
          <w:szCs w:val="28"/>
        </w:rPr>
        <w:t>о летчике, рук. Моздокского ООО «Боевое братство», пред. территор. избиркома, зам. пред. район. Совета ветеранов Владимире Гречаном</w:t>
      </w:r>
      <w:r w:rsidRPr="00D6092D">
        <w:rPr>
          <w:rFonts w:cs="Times New Roman"/>
          <w:szCs w:val="28"/>
        </w:rPr>
        <w:t>]</w:t>
      </w:r>
      <w:r>
        <w:rPr>
          <w:rFonts w:cs="Times New Roman"/>
          <w:szCs w:val="28"/>
        </w:rPr>
        <w:t xml:space="preserve"> / С. Тотоева // Моздокский вестник. – 2017. – 31 окт. – С. 2.</w:t>
      </w:r>
    </w:p>
    <w:p w14:paraId="25F010D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40989">
        <w:rPr>
          <w:rFonts w:cs="Times New Roman"/>
          <w:b/>
          <w:szCs w:val="28"/>
        </w:rPr>
        <w:t>Тулатова, С.</w:t>
      </w:r>
      <w:r>
        <w:rPr>
          <w:rFonts w:cs="Times New Roman"/>
          <w:szCs w:val="28"/>
        </w:rPr>
        <w:t xml:space="preserve"> Он честью своей дорожил : </w:t>
      </w:r>
      <w:r w:rsidRPr="00D6092D">
        <w:rPr>
          <w:rFonts w:cs="Times New Roman"/>
          <w:szCs w:val="28"/>
        </w:rPr>
        <w:t>[</w:t>
      </w:r>
      <w:r>
        <w:rPr>
          <w:rFonts w:cs="Times New Roman"/>
          <w:szCs w:val="28"/>
        </w:rPr>
        <w:t>о младшем сержанте Х. Цкаеве, награжден. медалью «За участие в военном параде в День Победы», посвящ. 71-й годовщине Победы в ВОВ</w:t>
      </w:r>
      <w:r w:rsidRPr="00D6092D">
        <w:rPr>
          <w:rFonts w:cs="Times New Roman"/>
          <w:szCs w:val="28"/>
        </w:rPr>
        <w:t>]</w:t>
      </w:r>
      <w:r>
        <w:rPr>
          <w:rFonts w:cs="Times New Roman"/>
          <w:szCs w:val="28"/>
        </w:rPr>
        <w:t xml:space="preserve"> // Вперед. – 2017. – 6 апр. – С. 2.</w:t>
      </w:r>
    </w:p>
    <w:p w14:paraId="05C3C72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40989">
        <w:rPr>
          <w:rFonts w:cs="Times New Roman"/>
          <w:b/>
          <w:szCs w:val="28"/>
        </w:rPr>
        <w:lastRenderedPageBreak/>
        <w:t>Хосонты, З.</w:t>
      </w:r>
      <w:r>
        <w:rPr>
          <w:rFonts w:cs="Times New Roman"/>
          <w:szCs w:val="28"/>
        </w:rPr>
        <w:t xml:space="preserve"> Хетӕджы хуызӕн кӕстӕртӕй вӕййы хӕдзар амондджын / Хосонты Земфирӕ // Жизнь Правобережья. – 2017. – 21 нояб. – Ф. 5.</w:t>
      </w:r>
    </w:p>
    <w:p w14:paraId="42BBE6FA" w14:textId="77777777" w:rsidR="005178C0" w:rsidRPr="00140989" w:rsidRDefault="005178C0" w:rsidP="005178C0">
      <w:pPr>
        <w:pStyle w:val="a3"/>
        <w:tabs>
          <w:tab w:val="left" w:pos="1418"/>
          <w:tab w:val="left" w:pos="1483"/>
          <w:tab w:val="left" w:pos="1560"/>
        </w:tabs>
        <w:spacing w:line="240" w:lineRule="auto"/>
        <w:ind w:left="0" w:firstLine="1418"/>
        <w:jc w:val="both"/>
        <w:rPr>
          <w:rFonts w:cs="Times New Roman"/>
          <w:szCs w:val="28"/>
        </w:rPr>
      </w:pPr>
      <w:r w:rsidRPr="007F0007">
        <w:rPr>
          <w:rFonts w:cs="Times New Roman"/>
          <w:szCs w:val="28"/>
        </w:rPr>
        <w:t>Хосонова, З.</w:t>
      </w:r>
      <w:r>
        <w:rPr>
          <w:rFonts w:cs="Times New Roman"/>
          <w:szCs w:val="28"/>
        </w:rPr>
        <w:t xml:space="preserve"> Дом счастлив, когда есть такие младшие как Хетаг : </w:t>
      </w:r>
      <w:r w:rsidRPr="00140989">
        <w:rPr>
          <w:rFonts w:cs="Times New Roman"/>
          <w:szCs w:val="28"/>
        </w:rPr>
        <w:t>[</w:t>
      </w:r>
      <w:r>
        <w:rPr>
          <w:rFonts w:cs="Times New Roman"/>
          <w:szCs w:val="28"/>
        </w:rPr>
        <w:t>о курсанте Краснодарского воен. ун-та Х. Рубаеве, уроженце с. Зильги</w:t>
      </w:r>
      <w:r w:rsidRPr="00140989">
        <w:rPr>
          <w:rFonts w:cs="Times New Roman"/>
          <w:szCs w:val="28"/>
        </w:rPr>
        <w:t>]</w:t>
      </w:r>
      <w:r>
        <w:rPr>
          <w:rFonts w:cs="Times New Roman"/>
          <w:szCs w:val="28"/>
        </w:rPr>
        <w:t>.</w:t>
      </w:r>
    </w:p>
    <w:p w14:paraId="3D98ED6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40989">
        <w:rPr>
          <w:rFonts w:cs="Times New Roman"/>
          <w:b/>
          <w:szCs w:val="28"/>
        </w:rPr>
        <w:t>Хугаев, С.</w:t>
      </w:r>
      <w:r>
        <w:rPr>
          <w:rFonts w:cs="Times New Roman"/>
          <w:szCs w:val="28"/>
        </w:rPr>
        <w:t xml:space="preserve"> Сослан Хугаев: « Армия – это правильный выбор для настоящего мужчины!» : </w:t>
      </w:r>
      <w:r w:rsidRPr="00140989">
        <w:rPr>
          <w:rFonts w:cs="Times New Roman"/>
          <w:szCs w:val="28"/>
        </w:rPr>
        <w:t>[</w:t>
      </w:r>
      <w:r>
        <w:rPr>
          <w:rFonts w:cs="Times New Roman"/>
          <w:szCs w:val="28"/>
        </w:rPr>
        <w:t>беседа с военным комиссаром Пригородного р-на Сосланом Урузмаговичем Хугаевым / записала Л. Джигкаева</w:t>
      </w:r>
      <w:r w:rsidRPr="00140989">
        <w:rPr>
          <w:rFonts w:cs="Times New Roman"/>
          <w:szCs w:val="28"/>
        </w:rPr>
        <w:t>]</w:t>
      </w:r>
      <w:r>
        <w:rPr>
          <w:rFonts w:cs="Times New Roman"/>
          <w:szCs w:val="28"/>
        </w:rPr>
        <w:t xml:space="preserve"> // Фидиуӕг. – 2017. – 30 марта. – С. 2.</w:t>
      </w:r>
    </w:p>
    <w:p w14:paraId="2ED9119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40989">
        <w:rPr>
          <w:rFonts w:cs="Times New Roman"/>
          <w:b/>
          <w:szCs w:val="28"/>
        </w:rPr>
        <w:t>Чухарова, Е.</w:t>
      </w:r>
      <w:r>
        <w:rPr>
          <w:rFonts w:cs="Times New Roman"/>
          <w:szCs w:val="28"/>
        </w:rPr>
        <w:t xml:space="preserve"> Настоящий : </w:t>
      </w:r>
      <w:r w:rsidRPr="00140989">
        <w:rPr>
          <w:rFonts w:cs="Times New Roman"/>
          <w:szCs w:val="28"/>
        </w:rPr>
        <w:t>[</w:t>
      </w:r>
      <w:r>
        <w:rPr>
          <w:rFonts w:cs="Times New Roman"/>
          <w:szCs w:val="28"/>
        </w:rPr>
        <w:t>памяти нач. разведки 58-й армии, полк. А. Стыцина</w:t>
      </w:r>
      <w:r w:rsidRPr="00140989">
        <w:rPr>
          <w:rFonts w:cs="Times New Roman"/>
          <w:szCs w:val="28"/>
        </w:rPr>
        <w:t>]</w:t>
      </w:r>
      <w:r>
        <w:rPr>
          <w:rFonts w:cs="Times New Roman"/>
          <w:szCs w:val="28"/>
        </w:rPr>
        <w:t xml:space="preserve"> / Елизавета Чухарова // Владикавказ. – 2017. – 21 янв. – С. 21.</w:t>
      </w:r>
    </w:p>
    <w:p w14:paraId="5884A10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361A6">
        <w:rPr>
          <w:rFonts w:cs="Times New Roman"/>
          <w:b/>
          <w:szCs w:val="28"/>
        </w:rPr>
        <w:t>Чухарова, Е.</w:t>
      </w:r>
      <w:r>
        <w:rPr>
          <w:rFonts w:cs="Times New Roman"/>
          <w:szCs w:val="28"/>
        </w:rPr>
        <w:t xml:space="preserve"> Перед летними каникулами : </w:t>
      </w:r>
      <w:r w:rsidRPr="003361A6">
        <w:rPr>
          <w:rFonts w:cs="Times New Roman"/>
          <w:szCs w:val="28"/>
        </w:rPr>
        <w:t>[</w:t>
      </w:r>
      <w:r>
        <w:rPr>
          <w:rFonts w:cs="Times New Roman"/>
          <w:szCs w:val="28"/>
        </w:rPr>
        <w:t>вручение памятных медалей «Владикавказ – город воинской славы» генералам Рос. армии : ген.-лейт. У. Огоеву, ген.-майору С. Сикоеву, ген.-майору С. Царахову : к 75-летию освобождения Сев. Осетии от нем.-фашист. захватчиков] / Елизавета Чухарова // Владикавказ. – 2017. – 4 июля. – С. 1-2.</w:t>
      </w:r>
    </w:p>
    <w:p w14:paraId="732254D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361A6">
        <w:rPr>
          <w:rFonts w:cs="Times New Roman"/>
          <w:b/>
          <w:szCs w:val="28"/>
        </w:rPr>
        <w:t>Чухарова, Е.</w:t>
      </w:r>
      <w:r>
        <w:rPr>
          <w:rFonts w:cs="Times New Roman"/>
          <w:szCs w:val="28"/>
        </w:rPr>
        <w:t xml:space="preserve"> Равнение на лучших : </w:t>
      </w:r>
      <w:r w:rsidRPr="003361A6">
        <w:rPr>
          <w:rFonts w:cs="Times New Roman"/>
          <w:szCs w:val="28"/>
        </w:rPr>
        <w:t>[</w:t>
      </w:r>
      <w:r>
        <w:rPr>
          <w:rFonts w:cs="Times New Roman"/>
          <w:szCs w:val="28"/>
        </w:rPr>
        <w:t>во Владикавказе открылся первый в России учебный центр военной полиции</w:t>
      </w:r>
      <w:r w:rsidRPr="003361A6">
        <w:rPr>
          <w:rFonts w:cs="Times New Roman"/>
          <w:szCs w:val="28"/>
        </w:rPr>
        <w:t>]</w:t>
      </w:r>
      <w:r>
        <w:rPr>
          <w:rFonts w:cs="Times New Roman"/>
          <w:szCs w:val="28"/>
        </w:rPr>
        <w:t xml:space="preserve"> / Елизавета Чухарова // Владикавказ. – 2017. – 2 дек. – С. 1.</w:t>
      </w:r>
    </w:p>
    <w:p w14:paraId="071DD15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E3A15">
        <w:rPr>
          <w:rFonts w:cs="Times New Roman"/>
          <w:b/>
          <w:szCs w:val="28"/>
        </w:rPr>
        <w:t>Чухарова, Е.</w:t>
      </w:r>
      <w:r>
        <w:rPr>
          <w:rFonts w:cs="Times New Roman"/>
          <w:szCs w:val="28"/>
        </w:rPr>
        <w:t xml:space="preserve"> Служба на отлично : </w:t>
      </w:r>
      <w:r w:rsidRPr="003361A6">
        <w:rPr>
          <w:rFonts w:cs="Times New Roman"/>
          <w:szCs w:val="28"/>
        </w:rPr>
        <w:t>[</w:t>
      </w:r>
      <w:r>
        <w:rPr>
          <w:rFonts w:cs="Times New Roman"/>
          <w:szCs w:val="28"/>
        </w:rPr>
        <w:t>о жителе Владикавказа Б. Таучелове, который проходит воин. службу с успехом командует ротой в Чечне</w:t>
      </w:r>
      <w:r w:rsidRPr="003361A6">
        <w:rPr>
          <w:rFonts w:cs="Times New Roman"/>
          <w:szCs w:val="28"/>
        </w:rPr>
        <w:t>]</w:t>
      </w:r>
      <w:r>
        <w:rPr>
          <w:rFonts w:cs="Times New Roman"/>
          <w:szCs w:val="28"/>
        </w:rPr>
        <w:t xml:space="preserve"> / Елизавета Чухарова // Владикавказ. – 2017. – 28 дек. – С. 45.</w:t>
      </w:r>
    </w:p>
    <w:p w14:paraId="1DF5B00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E3A15">
        <w:rPr>
          <w:rFonts w:cs="Times New Roman"/>
          <w:b/>
          <w:szCs w:val="28"/>
        </w:rPr>
        <w:t>Чемшит, А.</w:t>
      </w:r>
      <w:r>
        <w:rPr>
          <w:rFonts w:cs="Times New Roman"/>
          <w:szCs w:val="28"/>
        </w:rPr>
        <w:t xml:space="preserve"> Достойный сын родителей и Родины : </w:t>
      </w:r>
      <w:r w:rsidRPr="007E3A15">
        <w:rPr>
          <w:rFonts w:cs="Times New Roman"/>
          <w:szCs w:val="28"/>
        </w:rPr>
        <w:t>[</w:t>
      </w:r>
      <w:r>
        <w:rPr>
          <w:rFonts w:cs="Times New Roman"/>
          <w:szCs w:val="28"/>
        </w:rPr>
        <w:t>о благодарств. письме в адрес родителей Владислава Хетагурова от командования в/ч, где он проходит воен. службу</w:t>
      </w:r>
      <w:r w:rsidRPr="007E3A15">
        <w:rPr>
          <w:rFonts w:cs="Times New Roman"/>
          <w:szCs w:val="28"/>
        </w:rPr>
        <w:t xml:space="preserve">] </w:t>
      </w:r>
      <w:r>
        <w:rPr>
          <w:rFonts w:cs="Times New Roman"/>
          <w:szCs w:val="28"/>
        </w:rPr>
        <w:t>/ Анастасия Чемшит // Жизнь Правобережья. – 2017. – 13 мая. – С. 4.</w:t>
      </w:r>
    </w:p>
    <w:p w14:paraId="756EF52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E3A15">
        <w:rPr>
          <w:rFonts w:cs="Times New Roman"/>
          <w:b/>
          <w:szCs w:val="28"/>
        </w:rPr>
        <w:t>Чемшит, А.</w:t>
      </w:r>
      <w:r>
        <w:rPr>
          <w:rFonts w:cs="Times New Roman"/>
          <w:szCs w:val="28"/>
        </w:rPr>
        <w:t xml:space="preserve"> И даже на службе он лучший спортсмен </w:t>
      </w:r>
      <w:r w:rsidRPr="007E3A15">
        <w:rPr>
          <w:rFonts w:cs="Times New Roman"/>
          <w:szCs w:val="28"/>
        </w:rPr>
        <w:t>[</w:t>
      </w:r>
      <w:r>
        <w:rPr>
          <w:rFonts w:cs="Times New Roman"/>
          <w:szCs w:val="28"/>
        </w:rPr>
        <w:t>солдат сроч. службы 6-й общевойсковой армии Сослан Хумаров из Беслана</w:t>
      </w:r>
      <w:r w:rsidRPr="007E3A15">
        <w:rPr>
          <w:rFonts w:cs="Times New Roman"/>
          <w:szCs w:val="28"/>
        </w:rPr>
        <w:t>]</w:t>
      </w:r>
      <w:r>
        <w:rPr>
          <w:rFonts w:cs="Times New Roman"/>
          <w:szCs w:val="28"/>
        </w:rPr>
        <w:t xml:space="preserve"> / Анастасия Чемшит // Жизнь Правобережья. – 2017. – 1 апр. – С. 5.</w:t>
      </w:r>
    </w:p>
    <w:p w14:paraId="3CC0AA1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E3A15">
        <w:rPr>
          <w:rFonts w:cs="Times New Roman"/>
          <w:b/>
          <w:szCs w:val="28"/>
        </w:rPr>
        <w:t>Чемшит, А.</w:t>
      </w:r>
      <w:r>
        <w:rPr>
          <w:rFonts w:cs="Times New Roman"/>
          <w:szCs w:val="28"/>
        </w:rPr>
        <w:t xml:space="preserve"> Лучший в службе и спорте : </w:t>
      </w:r>
      <w:r w:rsidRPr="007E3A15">
        <w:rPr>
          <w:rFonts w:cs="Times New Roman"/>
          <w:szCs w:val="28"/>
        </w:rPr>
        <w:t>[</w:t>
      </w:r>
      <w:r>
        <w:rPr>
          <w:rFonts w:cs="Times New Roman"/>
          <w:szCs w:val="28"/>
        </w:rPr>
        <w:t>о благодарств. письме от командования воин. части в адрес родителей Сослана Хумарова</w:t>
      </w:r>
      <w:r w:rsidRPr="007E3A15">
        <w:rPr>
          <w:rFonts w:cs="Times New Roman"/>
          <w:szCs w:val="28"/>
        </w:rPr>
        <w:t>]</w:t>
      </w:r>
      <w:r>
        <w:rPr>
          <w:rFonts w:cs="Times New Roman"/>
          <w:szCs w:val="28"/>
        </w:rPr>
        <w:t xml:space="preserve"> / Анастасия Чемшит // Жизнь Правобережья. – 2017. – 17 авг. – С. 5.</w:t>
      </w:r>
    </w:p>
    <w:p w14:paraId="464B3AF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05E1C">
        <w:rPr>
          <w:rFonts w:cs="Times New Roman"/>
          <w:b/>
          <w:szCs w:val="28"/>
        </w:rPr>
        <w:t>Юные миротворцы были нашими гостями</w:t>
      </w:r>
      <w:r>
        <w:rPr>
          <w:rFonts w:cs="Times New Roman"/>
          <w:szCs w:val="28"/>
        </w:rPr>
        <w:t xml:space="preserve"> : </w:t>
      </w:r>
      <w:r w:rsidRPr="007E3A15">
        <w:rPr>
          <w:rFonts w:cs="Times New Roman"/>
          <w:szCs w:val="28"/>
        </w:rPr>
        <w:t>[</w:t>
      </w:r>
      <w:r>
        <w:rPr>
          <w:rFonts w:cs="Times New Roman"/>
          <w:szCs w:val="28"/>
        </w:rPr>
        <w:t>в Сев. Осетию в сопровождении педагогов прибыла делегация школьников из Москвы, Гомеля (Беларус.), Переславля Залесского. Участники марша мира побывали и в Алагирском р-не, где возложили цветы к мемориалу «Танк»</w:t>
      </w:r>
      <w:r w:rsidRPr="007E3A15">
        <w:rPr>
          <w:rFonts w:cs="Times New Roman"/>
          <w:szCs w:val="28"/>
        </w:rPr>
        <w:t>]</w:t>
      </w:r>
      <w:r>
        <w:rPr>
          <w:rFonts w:cs="Times New Roman"/>
          <w:szCs w:val="28"/>
        </w:rPr>
        <w:t>// Заря. – 2017. – 23 сент. – С. 1.</w:t>
      </w:r>
    </w:p>
    <w:p w14:paraId="4F219EB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05E1C">
        <w:rPr>
          <w:rFonts w:cs="Times New Roman"/>
          <w:b/>
          <w:szCs w:val="28"/>
        </w:rPr>
        <w:t>Юрьева, З.</w:t>
      </w:r>
      <w:r>
        <w:rPr>
          <w:rFonts w:cs="Times New Roman"/>
          <w:szCs w:val="28"/>
        </w:rPr>
        <w:t xml:space="preserve"> В честь защитников Отечества : </w:t>
      </w:r>
      <w:r w:rsidRPr="00D05E1C">
        <w:rPr>
          <w:rFonts w:cs="Times New Roman"/>
          <w:szCs w:val="28"/>
        </w:rPr>
        <w:t>[</w:t>
      </w:r>
      <w:r>
        <w:rPr>
          <w:rFonts w:cs="Times New Roman"/>
          <w:szCs w:val="28"/>
        </w:rPr>
        <w:t>в Дигорском Доме культуры состоялся празд. концер, посвящ. Дню защитника Отечества</w:t>
      </w:r>
      <w:r w:rsidRPr="00D05E1C">
        <w:rPr>
          <w:rFonts w:cs="Times New Roman"/>
          <w:szCs w:val="28"/>
        </w:rPr>
        <w:t>]</w:t>
      </w:r>
      <w:r>
        <w:rPr>
          <w:rFonts w:cs="Times New Roman"/>
          <w:szCs w:val="28"/>
        </w:rPr>
        <w:t xml:space="preserve"> / Залина Юрьева // Вести Дигории. – 2017. – 4 марта. – С. 1.</w:t>
      </w:r>
    </w:p>
    <w:p w14:paraId="57D2F14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05E1C">
        <w:rPr>
          <w:rFonts w:cs="Times New Roman"/>
          <w:b/>
          <w:szCs w:val="28"/>
        </w:rPr>
        <w:t>Юрьева, З.</w:t>
      </w:r>
      <w:r>
        <w:rPr>
          <w:rFonts w:cs="Times New Roman"/>
          <w:szCs w:val="28"/>
        </w:rPr>
        <w:t xml:space="preserve"> Служат Родине земляки : </w:t>
      </w:r>
      <w:r w:rsidRPr="00D05E1C">
        <w:rPr>
          <w:rFonts w:cs="Times New Roman"/>
          <w:szCs w:val="28"/>
        </w:rPr>
        <w:t>[</w:t>
      </w:r>
      <w:r>
        <w:rPr>
          <w:rFonts w:cs="Times New Roman"/>
          <w:szCs w:val="28"/>
        </w:rPr>
        <w:t>слова благодарности поступили от командования в/ ч 3642 в семьи Муриевых из с. Дур-Дур. Сыновья Вадима – Таймураз и Тимур, сын Руслана – Хетаг с честью несут воен. службу</w:t>
      </w:r>
      <w:r w:rsidRPr="00D05E1C">
        <w:rPr>
          <w:rFonts w:cs="Times New Roman"/>
          <w:szCs w:val="28"/>
        </w:rPr>
        <w:t>]</w:t>
      </w:r>
      <w:r>
        <w:rPr>
          <w:rFonts w:cs="Times New Roman"/>
          <w:szCs w:val="28"/>
        </w:rPr>
        <w:t xml:space="preserve"> / Залина Юрьева // Вести Дигории. – 2017. – 25 июля. – С. 3.</w:t>
      </w:r>
    </w:p>
    <w:p w14:paraId="527E207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C5EE4">
        <w:rPr>
          <w:rFonts w:cs="Times New Roman"/>
          <w:b/>
          <w:szCs w:val="28"/>
        </w:rPr>
        <w:lastRenderedPageBreak/>
        <w:t>Яшин, А.</w:t>
      </w:r>
      <w:r>
        <w:rPr>
          <w:rFonts w:cs="Times New Roman"/>
          <w:szCs w:val="28"/>
        </w:rPr>
        <w:t xml:space="preserve"> Верные наследники воинской славы : </w:t>
      </w:r>
      <w:r w:rsidRPr="00D05E1C">
        <w:rPr>
          <w:rFonts w:cs="Times New Roman"/>
          <w:szCs w:val="28"/>
        </w:rPr>
        <w:t>[</w:t>
      </w:r>
      <w:r>
        <w:rPr>
          <w:rFonts w:cs="Times New Roman"/>
          <w:szCs w:val="28"/>
        </w:rPr>
        <w:t>о рядовом военнослужащем в в/ч 58079 С. Ю. Кодзоеве</w:t>
      </w:r>
      <w:r w:rsidRPr="00D05E1C">
        <w:rPr>
          <w:rFonts w:cs="Times New Roman"/>
          <w:szCs w:val="28"/>
        </w:rPr>
        <w:t>]</w:t>
      </w:r>
      <w:r>
        <w:rPr>
          <w:rFonts w:cs="Times New Roman"/>
          <w:szCs w:val="28"/>
        </w:rPr>
        <w:t xml:space="preserve"> / Александр Яшин // Владикавказ. – 2017. – 10 окт. – С. 7.</w:t>
      </w:r>
    </w:p>
    <w:p w14:paraId="4BB0EEA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C5EE4">
        <w:rPr>
          <w:rFonts w:cs="Times New Roman"/>
          <w:b/>
          <w:szCs w:val="28"/>
        </w:rPr>
        <w:t>Яшин, А.</w:t>
      </w:r>
      <w:r>
        <w:rPr>
          <w:rFonts w:cs="Times New Roman"/>
          <w:szCs w:val="28"/>
        </w:rPr>
        <w:t xml:space="preserve"> Достойно служить Отечеству : </w:t>
      </w:r>
      <w:r w:rsidRPr="00AC5EE4">
        <w:rPr>
          <w:rFonts w:cs="Times New Roman"/>
          <w:szCs w:val="28"/>
        </w:rPr>
        <w:t>[</w:t>
      </w:r>
      <w:r>
        <w:rPr>
          <w:rFonts w:cs="Times New Roman"/>
          <w:szCs w:val="28"/>
        </w:rPr>
        <w:t>о военнослужащем в/ч 6915, рядовом С. Бекоеве</w:t>
      </w:r>
      <w:r w:rsidRPr="00AC5EE4">
        <w:rPr>
          <w:rFonts w:cs="Times New Roman"/>
          <w:szCs w:val="28"/>
        </w:rPr>
        <w:t>]</w:t>
      </w:r>
      <w:r>
        <w:rPr>
          <w:rFonts w:cs="Times New Roman"/>
          <w:szCs w:val="28"/>
        </w:rPr>
        <w:t xml:space="preserve"> / Александр Яшиг // Владикавказ. – 2017. – 11 апр. – С. 21.</w:t>
      </w:r>
    </w:p>
    <w:p w14:paraId="5DC0E3B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C5EE4">
        <w:rPr>
          <w:rFonts w:cs="Times New Roman"/>
          <w:b/>
          <w:szCs w:val="28"/>
        </w:rPr>
        <w:t>Яшин, А.</w:t>
      </w:r>
      <w:r>
        <w:rPr>
          <w:rFonts w:cs="Times New Roman"/>
          <w:szCs w:val="28"/>
        </w:rPr>
        <w:t xml:space="preserve"> Достойный пример служения Отечеству : </w:t>
      </w:r>
      <w:r w:rsidRPr="00AC5EE4">
        <w:rPr>
          <w:rFonts w:cs="Times New Roman"/>
          <w:szCs w:val="28"/>
        </w:rPr>
        <w:t>[</w:t>
      </w:r>
      <w:r>
        <w:rPr>
          <w:rFonts w:cs="Times New Roman"/>
          <w:szCs w:val="28"/>
        </w:rPr>
        <w:t>о военнослужащем в рядах Рос. армии Р. Джиоеве, который безупречно несет воен. службу в в/ч 3186</w:t>
      </w:r>
      <w:r w:rsidRPr="00AC5EE4">
        <w:rPr>
          <w:rFonts w:cs="Times New Roman"/>
          <w:szCs w:val="28"/>
        </w:rPr>
        <w:t>]</w:t>
      </w:r>
      <w:r>
        <w:rPr>
          <w:rFonts w:cs="Times New Roman"/>
          <w:szCs w:val="28"/>
        </w:rPr>
        <w:t xml:space="preserve"> / Александр Яшин // Владикавказ. – 2017. – 6 июля. – С. 7.</w:t>
      </w:r>
    </w:p>
    <w:p w14:paraId="4BEDF71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C5EE4">
        <w:rPr>
          <w:rFonts w:cs="Times New Roman"/>
          <w:b/>
          <w:szCs w:val="28"/>
        </w:rPr>
        <w:t>Яшин, А.</w:t>
      </w:r>
      <w:r>
        <w:rPr>
          <w:rFonts w:cs="Times New Roman"/>
          <w:szCs w:val="28"/>
        </w:rPr>
        <w:t xml:space="preserve"> Достойный пример служения Отечеству : </w:t>
      </w:r>
      <w:r w:rsidRPr="00AC5EE4">
        <w:rPr>
          <w:rFonts w:cs="Times New Roman"/>
          <w:szCs w:val="28"/>
        </w:rPr>
        <w:t>[</w:t>
      </w:r>
      <w:r>
        <w:rPr>
          <w:rFonts w:cs="Times New Roman"/>
          <w:szCs w:val="28"/>
        </w:rPr>
        <w:t>о мл. сержанте Д. Засееве, который добросовестно выполняет свой воинский долг в рядах Рос. армии</w:t>
      </w:r>
      <w:r w:rsidRPr="00AC5EE4">
        <w:rPr>
          <w:rFonts w:cs="Times New Roman"/>
          <w:szCs w:val="28"/>
        </w:rPr>
        <w:t>]</w:t>
      </w:r>
      <w:r>
        <w:rPr>
          <w:rFonts w:cs="Times New Roman"/>
          <w:szCs w:val="28"/>
        </w:rPr>
        <w:t xml:space="preserve"> / Александр Яшин // Владикавказ. – 2017. – 5 дек. – С. 7.</w:t>
      </w:r>
    </w:p>
    <w:p w14:paraId="032E26D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8735C">
        <w:rPr>
          <w:rFonts w:cs="Times New Roman"/>
          <w:b/>
          <w:szCs w:val="28"/>
        </w:rPr>
        <w:t>Яшин. А.</w:t>
      </w:r>
      <w:r>
        <w:rPr>
          <w:rFonts w:cs="Times New Roman"/>
          <w:szCs w:val="28"/>
        </w:rPr>
        <w:t xml:space="preserve"> Фыдыбӕстӕйы иузӕрдион хъахъхъӕнӕг / Александр Яшин // Рӕстдзинад. – 2017. – 13 дек. – Ф. 2.</w:t>
      </w:r>
    </w:p>
    <w:p w14:paraId="1C950A5B" w14:textId="77777777" w:rsidR="005178C0" w:rsidRPr="00AC5EE4" w:rsidRDefault="005178C0" w:rsidP="005178C0">
      <w:pPr>
        <w:pStyle w:val="a3"/>
        <w:tabs>
          <w:tab w:val="left" w:pos="1418"/>
          <w:tab w:val="left" w:pos="1483"/>
          <w:tab w:val="left" w:pos="1560"/>
        </w:tabs>
        <w:spacing w:line="240" w:lineRule="auto"/>
        <w:ind w:left="0" w:firstLine="1418"/>
        <w:jc w:val="both"/>
        <w:rPr>
          <w:rFonts w:cs="Times New Roman"/>
          <w:szCs w:val="28"/>
        </w:rPr>
      </w:pPr>
      <w:r w:rsidRPr="00806CE4">
        <w:rPr>
          <w:rFonts w:cs="Times New Roman"/>
          <w:szCs w:val="28"/>
        </w:rPr>
        <w:t>Яшин, А.</w:t>
      </w:r>
      <w:r>
        <w:rPr>
          <w:rFonts w:cs="Times New Roman"/>
          <w:szCs w:val="28"/>
        </w:rPr>
        <w:t xml:space="preserve"> Надежный защитник Отечества </w:t>
      </w:r>
      <w:r w:rsidRPr="00AC5EE4">
        <w:rPr>
          <w:rFonts w:cs="Times New Roman"/>
          <w:szCs w:val="28"/>
        </w:rPr>
        <w:t>[</w:t>
      </w:r>
      <w:r>
        <w:rPr>
          <w:rFonts w:cs="Times New Roman"/>
          <w:szCs w:val="28"/>
        </w:rPr>
        <w:t>мл. сержант воен. части №91711 Давид Сергеевич Засеев : фото</w:t>
      </w:r>
      <w:r w:rsidRPr="00AC5EE4">
        <w:rPr>
          <w:rFonts w:cs="Times New Roman"/>
          <w:szCs w:val="28"/>
        </w:rPr>
        <w:t>]</w:t>
      </w:r>
      <w:r>
        <w:rPr>
          <w:rFonts w:cs="Times New Roman"/>
          <w:szCs w:val="28"/>
        </w:rPr>
        <w:t>.</w:t>
      </w:r>
    </w:p>
    <w:p w14:paraId="1CBB0F6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8735C">
        <w:rPr>
          <w:rFonts w:cs="Times New Roman"/>
          <w:b/>
          <w:szCs w:val="28"/>
        </w:rPr>
        <w:t>Яшин, А.</w:t>
      </w:r>
      <w:r>
        <w:rPr>
          <w:rFonts w:cs="Times New Roman"/>
          <w:szCs w:val="28"/>
        </w:rPr>
        <w:t xml:space="preserve"> Фыдыбӕстӕйыл – иузӕрдион / Александр Яшин // Рӕстдзинад. – 2017. – 7 дек. – Ф. 2.</w:t>
      </w:r>
    </w:p>
    <w:p w14:paraId="4F4A4100" w14:textId="77777777" w:rsidR="005178C0" w:rsidRPr="0008735C" w:rsidRDefault="005178C0" w:rsidP="005178C0">
      <w:pPr>
        <w:pStyle w:val="a3"/>
        <w:tabs>
          <w:tab w:val="left" w:pos="1418"/>
          <w:tab w:val="left" w:pos="1483"/>
          <w:tab w:val="left" w:pos="1560"/>
        </w:tabs>
        <w:spacing w:line="240" w:lineRule="auto"/>
        <w:ind w:left="0" w:firstLine="1418"/>
        <w:jc w:val="both"/>
        <w:rPr>
          <w:rFonts w:cs="Times New Roman"/>
          <w:szCs w:val="28"/>
        </w:rPr>
      </w:pPr>
      <w:r w:rsidRPr="00806CE4">
        <w:rPr>
          <w:rFonts w:cs="Times New Roman"/>
          <w:szCs w:val="28"/>
        </w:rPr>
        <w:t>Яшин, А.</w:t>
      </w:r>
      <w:r>
        <w:rPr>
          <w:rFonts w:cs="Times New Roman"/>
          <w:szCs w:val="28"/>
        </w:rPr>
        <w:t xml:space="preserve"> Преданный – Отечеству </w:t>
      </w:r>
      <w:r w:rsidRPr="0008735C">
        <w:rPr>
          <w:rFonts w:cs="Times New Roman"/>
          <w:szCs w:val="28"/>
        </w:rPr>
        <w:t>[</w:t>
      </w:r>
      <w:r>
        <w:rPr>
          <w:rFonts w:cs="Times New Roman"/>
          <w:szCs w:val="28"/>
        </w:rPr>
        <w:t>гвардии рядовой в/ч 51916 Тимур Бадриев</w:t>
      </w:r>
      <w:r w:rsidRPr="0008735C">
        <w:rPr>
          <w:rFonts w:cs="Times New Roman"/>
          <w:szCs w:val="28"/>
        </w:rPr>
        <w:t>]</w:t>
      </w:r>
      <w:r>
        <w:rPr>
          <w:rFonts w:cs="Times New Roman"/>
          <w:szCs w:val="28"/>
        </w:rPr>
        <w:t>.</w:t>
      </w:r>
    </w:p>
    <w:p w14:paraId="6EAC766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8735C">
        <w:rPr>
          <w:rFonts w:cs="Times New Roman"/>
          <w:b/>
          <w:szCs w:val="28"/>
        </w:rPr>
        <w:t>Яшин, А.</w:t>
      </w:r>
      <w:r>
        <w:rPr>
          <w:rFonts w:cs="Times New Roman"/>
          <w:szCs w:val="28"/>
        </w:rPr>
        <w:t xml:space="preserve"> Пример достойного служения Отечеству : </w:t>
      </w:r>
      <w:r w:rsidRPr="0008735C">
        <w:rPr>
          <w:rFonts w:cs="Times New Roman"/>
          <w:szCs w:val="28"/>
        </w:rPr>
        <w:t>[</w:t>
      </w:r>
      <w:r>
        <w:rPr>
          <w:rFonts w:cs="Times New Roman"/>
          <w:szCs w:val="28"/>
        </w:rPr>
        <w:t>о военнослуж. срочной службы в/ч №91916 гвардии рядовом Т. В. Бадриеве</w:t>
      </w:r>
      <w:r w:rsidRPr="0008735C">
        <w:rPr>
          <w:rFonts w:cs="Times New Roman"/>
          <w:szCs w:val="28"/>
        </w:rPr>
        <w:t>]</w:t>
      </w:r>
      <w:r>
        <w:rPr>
          <w:rFonts w:cs="Times New Roman"/>
          <w:szCs w:val="28"/>
        </w:rPr>
        <w:t xml:space="preserve"> / Александр Яшин // Владикавказ. – 2017. – 9 нояб. – С. 23.</w:t>
      </w:r>
    </w:p>
    <w:p w14:paraId="6946A88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8735C">
        <w:rPr>
          <w:rFonts w:cs="Times New Roman"/>
          <w:b/>
          <w:szCs w:val="28"/>
        </w:rPr>
        <w:t>Яшин, А.</w:t>
      </w:r>
      <w:r>
        <w:rPr>
          <w:rFonts w:cs="Times New Roman"/>
          <w:szCs w:val="28"/>
        </w:rPr>
        <w:t xml:space="preserve"> Служба на верность Отчизне : </w:t>
      </w:r>
      <w:r w:rsidRPr="0008735C">
        <w:rPr>
          <w:rFonts w:cs="Times New Roman"/>
          <w:szCs w:val="28"/>
        </w:rPr>
        <w:t>[</w:t>
      </w:r>
      <w:r>
        <w:rPr>
          <w:rFonts w:cs="Times New Roman"/>
          <w:szCs w:val="28"/>
        </w:rPr>
        <w:t>благодарственное письмо от имени зам. командира в/ч №3701 майора А. Некрасова поступило в адрес Главы АМС г. Владикавказа Б. Албегова о том, что военнослуж., рядовой Х. Н. Чигоев добросовестно и честно несет службу</w:t>
      </w:r>
      <w:r w:rsidRPr="0008735C">
        <w:rPr>
          <w:rFonts w:cs="Times New Roman"/>
          <w:szCs w:val="28"/>
        </w:rPr>
        <w:t>]</w:t>
      </w:r>
      <w:r>
        <w:rPr>
          <w:rFonts w:cs="Times New Roman"/>
          <w:szCs w:val="28"/>
        </w:rPr>
        <w:t xml:space="preserve"> / Александр Яшин // Владикавказ. – 2017. – 17 окт. – С. 7.</w:t>
      </w:r>
    </w:p>
    <w:p w14:paraId="56BD1B5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507D">
        <w:rPr>
          <w:rFonts w:cs="Times New Roman"/>
          <w:b/>
          <w:szCs w:val="28"/>
        </w:rPr>
        <w:t>Яшин, А.</w:t>
      </w:r>
      <w:r>
        <w:rPr>
          <w:rFonts w:cs="Times New Roman"/>
          <w:szCs w:val="28"/>
        </w:rPr>
        <w:t xml:space="preserve"> Служение Отечеству : </w:t>
      </w:r>
      <w:r w:rsidRPr="00A2507D">
        <w:rPr>
          <w:rFonts w:cs="Times New Roman"/>
          <w:szCs w:val="28"/>
        </w:rPr>
        <w:t>[</w:t>
      </w:r>
      <w:r>
        <w:rPr>
          <w:rFonts w:cs="Times New Roman"/>
          <w:szCs w:val="28"/>
        </w:rPr>
        <w:t>о рядовом А. Т. Гогичаеве, который с честью и добросовестно служит в в/ч 3642</w:t>
      </w:r>
      <w:r w:rsidRPr="00A2507D">
        <w:rPr>
          <w:rFonts w:cs="Times New Roman"/>
          <w:szCs w:val="28"/>
        </w:rPr>
        <w:t>]</w:t>
      </w:r>
      <w:r>
        <w:rPr>
          <w:rFonts w:cs="Times New Roman"/>
          <w:szCs w:val="28"/>
        </w:rPr>
        <w:t xml:space="preserve"> / Александр Яшин // Владикавказ. – 2017. – 13 мая. – С. 30.</w:t>
      </w:r>
    </w:p>
    <w:p w14:paraId="2FCEA496" w14:textId="77777777" w:rsidR="005178C0" w:rsidRDefault="005178C0" w:rsidP="005178C0">
      <w:pPr>
        <w:tabs>
          <w:tab w:val="left" w:pos="1418"/>
          <w:tab w:val="left" w:pos="1483"/>
          <w:tab w:val="left" w:pos="1560"/>
        </w:tabs>
        <w:spacing w:line="240" w:lineRule="auto"/>
        <w:jc w:val="both"/>
        <w:rPr>
          <w:rFonts w:cs="Times New Roman"/>
          <w:szCs w:val="28"/>
        </w:rPr>
      </w:pPr>
    </w:p>
    <w:p w14:paraId="258CC903" w14:textId="77777777" w:rsidR="005178C0" w:rsidRDefault="005178C0" w:rsidP="005178C0">
      <w:pPr>
        <w:tabs>
          <w:tab w:val="left" w:pos="1418"/>
          <w:tab w:val="left" w:pos="1483"/>
          <w:tab w:val="left" w:pos="1560"/>
        </w:tabs>
        <w:spacing w:line="240" w:lineRule="auto"/>
        <w:jc w:val="center"/>
        <w:rPr>
          <w:rFonts w:cs="Times New Roman"/>
          <w:b/>
          <w:szCs w:val="28"/>
        </w:rPr>
      </w:pPr>
      <w:r w:rsidRPr="00431657">
        <w:rPr>
          <w:rFonts w:cs="Times New Roman"/>
          <w:b/>
          <w:szCs w:val="28"/>
        </w:rPr>
        <w:t>Терское казачье войско (ТКВ)</w:t>
      </w:r>
    </w:p>
    <w:p w14:paraId="25084C9C" w14:textId="77777777" w:rsidR="005178C0" w:rsidRPr="00431657" w:rsidRDefault="005178C0" w:rsidP="005178C0">
      <w:pPr>
        <w:tabs>
          <w:tab w:val="left" w:pos="1418"/>
          <w:tab w:val="left" w:pos="1483"/>
          <w:tab w:val="left" w:pos="1560"/>
        </w:tabs>
        <w:spacing w:line="240" w:lineRule="auto"/>
        <w:jc w:val="center"/>
        <w:rPr>
          <w:rFonts w:cs="Times New Roman"/>
          <w:b/>
          <w:szCs w:val="28"/>
        </w:rPr>
      </w:pPr>
    </w:p>
    <w:p w14:paraId="4A6FD251" w14:textId="77777777" w:rsidR="005178C0" w:rsidRPr="00A4109E"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4109E">
        <w:rPr>
          <w:rFonts w:cs="Times New Roman"/>
          <w:b/>
          <w:szCs w:val="28"/>
        </w:rPr>
        <w:t>Аланские казаки выбрали нового атамана</w:t>
      </w:r>
      <w:r>
        <w:rPr>
          <w:rFonts w:cs="Times New Roman"/>
          <w:szCs w:val="28"/>
        </w:rPr>
        <w:t xml:space="preserve"> : </w:t>
      </w:r>
      <w:r w:rsidRPr="00A4109E">
        <w:rPr>
          <w:rFonts w:cs="Times New Roman"/>
          <w:szCs w:val="28"/>
        </w:rPr>
        <w:t>[</w:t>
      </w:r>
      <w:r>
        <w:rPr>
          <w:rFonts w:cs="Times New Roman"/>
          <w:szCs w:val="28"/>
        </w:rPr>
        <w:t>новым атаманом Аланского Респ. Казачьего Округа ТВКО избран Эльбрус Баскаев</w:t>
      </w:r>
      <w:r w:rsidRPr="00A4109E">
        <w:rPr>
          <w:rFonts w:cs="Times New Roman"/>
          <w:szCs w:val="28"/>
        </w:rPr>
        <w:t>]</w:t>
      </w:r>
      <w:r>
        <w:rPr>
          <w:rFonts w:cs="Times New Roman"/>
          <w:szCs w:val="28"/>
        </w:rPr>
        <w:t xml:space="preserve"> // Слово. – 2017. – 21 нояб. – С. 2.</w:t>
      </w:r>
    </w:p>
    <w:p w14:paraId="3EE4388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4109E">
        <w:rPr>
          <w:rFonts w:cs="Times New Roman"/>
          <w:b/>
          <w:szCs w:val="28"/>
        </w:rPr>
        <w:t>Анатольева, Т.</w:t>
      </w:r>
      <w:r>
        <w:rPr>
          <w:rFonts w:cs="Times New Roman"/>
          <w:szCs w:val="28"/>
        </w:rPr>
        <w:t xml:space="preserve"> Скорбный «праздник» : </w:t>
      </w:r>
      <w:r w:rsidRPr="00A4109E">
        <w:rPr>
          <w:rFonts w:cs="Times New Roman"/>
          <w:szCs w:val="28"/>
        </w:rPr>
        <w:t>[</w:t>
      </w:r>
      <w:r>
        <w:rPr>
          <w:rFonts w:cs="Times New Roman"/>
          <w:szCs w:val="28"/>
        </w:rPr>
        <w:t>в Дигорском р-не провели мероприятие, посвящ. Дню Великой Победы над фашизмом</w:t>
      </w:r>
      <w:r w:rsidRPr="00A4109E">
        <w:rPr>
          <w:rFonts w:cs="Times New Roman"/>
          <w:szCs w:val="28"/>
        </w:rPr>
        <w:t>]</w:t>
      </w:r>
      <w:r>
        <w:rPr>
          <w:rFonts w:cs="Times New Roman"/>
          <w:szCs w:val="28"/>
        </w:rPr>
        <w:t xml:space="preserve"> / Т. Анатольева // Вести Дигории. – 2017. – 11 мая. – С. 2.</w:t>
      </w:r>
    </w:p>
    <w:p w14:paraId="545886DA" w14:textId="77777777" w:rsidR="005178C0" w:rsidRPr="00A4109E"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lastRenderedPageBreak/>
        <w:t>Бунтури, Т.</w:t>
      </w:r>
      <w:r>
        <w:rPr>
          <w:rFonts w:cs="Times New Roman"/>
          <w:szCs w:val="28"/>
        </w:rPr>
        <w:t xml:space="preserve"> Гордо шагают терские казаки : </w:t>
      </w:r>
      <w:r w:rsidRPr="00A4109E">
        <w:rPr>
          <w:rFonts w:cs="Times New Roman"/>
          <w:szCs w:val="28"/>
        </w:rPr>
        <w:t>[</w:t>
      </w:r>
      <w:r>
        <w:rPr>
          <w:rFonts w:cs="Times New Roman"/>
          <w:szCs w:val="28"/>
        </w:rPr>
        <w:t>в комплексе мероприятий к 440-й годовщине образования Терского казачества в ст-цы Архонской</w:t>
      </w:r>
      <w:r w:rsidRPr="00A4109E">
        <w:rPr>
          <w:rFonts w:cs="Times New Roman"/>
          <w:szCs w:val="28"/>
        </w:rPr>
        <w:t>]</w:t>
      </w:r>
      <w:r>
        <w:rPr>
          <w:rFonts w:cs="Times New Roman"/>
          <w:szCs w:val="28"/>
        </w:rPr>
        <w:t xml:space="preserve"> / Тамара Бунтури // Терские ведомости. – 2017. – 27 янв. – С. 4.</w:t>
      </w:r>
    </w:p>
    <w:p w14:paraId="633A38C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507D">
        <w:rPr>
          <w:rFonts w:cs="Times New Roman"/>
          <w:b/>
          <w:szCs w:val="28"/>
        </w:rPr>
        <w:t>Вспоминая край суровый</w:t>
      </w:r>
      <w:r>
        <w:rPr>
          <w:rFonts w:cs="Times New Roman"/>
          <w:szCs w:val="28"/>
        </w:rPr>
        <w:t xml:space="preserve"> : </w:t>
      </w:r>
      <w:r w:rsidRPr="00A2507D">
        <w:rPr>
          <w:rFonts w:cs="Times New Roman"/>
          <w:szCs w:val="28"/>
        </w:rPr>
        <w:t>[</w:t>
      </w:r>
      <w:r>
        <w:rPr>
          <w:rFonts w:cs="Times New Roman"/>
          <w:szCs w:val="28"/>
        </w:rPr>
        <w:t>воспоминания полковника казачьих войск Аслана Осканова о своем сослуживце, офицере Военно-морского флота СССР, эльхотовце Мухарбеке Гергиеве / подгот. А. Кубанов</w:t>
      </w:r>
      <w:r w:rsidRPr="00A2507D">
        <w:rPr>
          <w:rFonts w:cs="Times New Roman"/>
          <w:szCs w:val="28"/>
        </w:rPr>
        <w:t>]</w:t>
      </w:r>
      <w:r>
        <w:rPr>
          <w:rFonts w:cs="Times New Roman"/>
          <w:szCs w:val="28"/>
        </w:rPr>
        <w:t xml:space="preserve"> // Вперед. – 2017. – 22 февр. – С. 2.</w:t>
      </w:r>
    </w:p>
    <w:p w14:paraId="4BA207F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Гребенькова, Н</w:t>
      </w:r>
      <w:r w:rsidRPr="00044ED2">
        <w:rPr>
          <w:rFonts w:cs="Times New Roman"/>
          <w:szCs w:val="28"/>
        </w:rPr>
        <w:t>.</w:t>
      </w:r>
      <w:r>
        <w:rPr>
          <w:rFonts w:cs="Times New Roman"/>
          <w:szCs w:val="28"/>
        </w:rPr>
        <w:t xml:space="preserve"> Межрегиональное торжество казаков : </w:t>
      </w:r>
      <w:r w:rsidRPr="00044ED2">
        <w:rPr>
          <w:rFonts w:cs="Times New Roman"/>
          <w:szCs w:val="28"/>
        </w:rPr>
        <w:t>[</w:t>
      </w:r>
      <w:r>
        <w:rPr>
          <w:rFonts w:cs="Times New Roman"/>
          <w:szCs w:val="28"/>
        </w:rPr>
        <w:t>о торжествах. посвящ. 440-летию Терского казачьего войска</w:t>
      </w:r>
      <w:r w:rsidRPr="00044ED2">
        <w:rPr>
          <w:rFonts w:cs="Times New Roman"/>
          <w:szCs w:val="28"/>
        </w:rPr>
        <w:t>]</w:t>
      </w:r>
      <w:r>
        <w:rPr>
          <w:rFonts w:cs="Times New Roman"/>
          <w:szCs w:val="28"/>
        </w:rPr>
        <w:t xml:space="preserve"> / Наталья Гребенькова // Терский казак. – 2017. – № 5-6 (дек.). – </w:t>
      </w:r>
      <w:r w:rsidRPr="00EC5DC9">
        <w:rPr>
          <w:rFonts w:cs="Times New Roman"/>
          <w:color w:val="FF0000"/>
          <w:szCs w:val="28"/>
        </w:rPr>
        <w:t>С.</w:t>
      </w:r>
    </w:p>
    <w:p w14:paraId="22191D8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Гугкаев, А</w:t>
      </w:r>
      <w:r w:rsidRPr="00431657">
        <w:rPr>
          <w:rFonts w:cs="Times New Roman"/>
          <w:szCs w:val="28"/>
        </w:rPr>
        <w:t>.</w:t>
      </w:r>
      <w:r>
        <w:rPr>
          <w:rFonts w:cs="Times New Roman"/>
          <w:szCs w:val="28"/>
        </w:rPr>
        <w:t xml:space="preserve"> «Любо» – преемственности казачьих традиций : </w:t>
      </w:r>
      <w:r w:rsidRPr="00431657">
        <w:rPr>
          <w:rFonts w:cs="Times New Roman"/>
          <w:szCs w:val="28"/>
        </w:rPr>
        <w:t>[</w:t>
      </w:r>
      <w:r>
        <w:rPr>
          <w:rFonts w:cs="Times New Roman"/>
          <w:szCs w:val="28"/>
        </w:rPr>
        <w:t>440-й годовщине Терского казачества</w:t>
      </w:r>
      <w:r w:rsidRPr="00431657">
        <w:rPr>
          <w:rFonts w:cs="Times New Roman"/>
          <w:szCs w:val="28"/>
        </w:rPr>
        <w:t>]</w:t>
      </w:r>
      <w:r>
        <w:rPr>
          <w:rFonts w:cs="Times New Roman"/>
          <w:szCs w:val="28"/>
        </w:rPr>
        <w:t xml:space="preserve"> / Аслан Гугкаев // Рухс. – 2017. – 3 февр. – С. 1.</w:t>
      </w:r>
    </w:p>
    <w:p w14:paraId="388E626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Джиоев, А</w:t>
      </w:r>
      <w:r w:rsidRPr="00A04E0A">
        <w:rPr>
          <w:rFonts w:cs="Times New Roman"/>
          <w:szCs w:val="28"/>
        </w:rPr>
        <w:t>.</w:t>
      </w:r>
      <w:r>
        <w:rPr>
          <w:rFonts w:cs="Times New Roman"/>
          <w:szCs w:val="28"/>
        </w:rPr>
        <w:t xml:space="preserve"> «Казачество – это символ служения Отечеству : </w:t>
      </w:r>
      <w:r w:rsidRPr="00A04E0A">
        <w:rPr>
          <w:rFonts w:cs="Times New Roman"/>
          <w:szCs w:val="28"/>
        </w:rPr>
        <w:t>[</w:t>
      </w:r>
      <w:r>
        <w:rPr>
          <w:rFonts w:cs="Times New Roman"/>
          <w:szCs w:val="28"/>
        </w:rPr>
        <w:t>беседа с верховным атаманом Особого казачьего округа РЮО, командиром отряда защитников Осетии, казачьим полк. Альбертом Джиоевым / записал Т. Техов</w:t>
      </w:r>
      <w:r w:rsidRPr="00A04E0A">
        <w:rPr>
          <w:rFonts w:cs="Times New Roman"/>
          <w:szCs w:val="28"/>
        </w:rPr>
        <w:t xml:space="preserve">] </w:t>
      </w:r>
      <w:r>
        <w:rPr>
          <w:rFonts w:cs="Times New Roman"/>
          <w:szCs w:val="28"/>
        </w:rPr>
        <w:t>// Фидиуӕг. – 2017. – 13 апр. – С. 2.</w:t>
      </w:r>
    </w:p>
    <w:p w14:paraId="49615F75" w14:textId="77777777" w:rsidR="005178C0" w:rsidRPr="00A4109E"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4109E">
        <w:rPr>
          <w:rFonts w:cs="Times New Roman"/>
          <w:b/>
          <w:szCs w:val="28"/>
        </w:rPr>
        <w:t>Единой семьей</w:t>
      </w:r>
      <w:r>
        <w:rPr>
          <w:rFonts w:cs="Times New Roman"/>
          <w:szCs w:val="28"/>
        </w:rPr>
        <w:t xml:space="preserve"> : </w:t>
      </w:r>
      <w:r w:rsidRPr="00A4109E">
        <w:rPr>
          <w:rFonts w:cs="Times New Roman"/>
          <w:szCs w:val="28"/>
        </w:rPr>
        <w:t>[</w:t>
      </w:r>
      <w:r>
        <w:rPr>
          <w:rFonts w:cs="Times New Roman"/>
          <w:szCs w:val="28"/>
        </w:rPr>
        <w:t>в ст. Архонской прошел День казачьей культуры, посвящ. 440-й годовщине Терского казачьего войска</w:t>
      </w:r>
      <w:r w:rsidRPr="00A4109E">
        <w:rPr>
          <w:rFonts w:cs="Times New Roman"/>
          <w:szCs w:val="28"/>
        </w:rPr>
        <w:t>]</w:t>
      </w:r>
      <w:r>
        <w:rPr>
          <w:rFonts w:cs="Times New Roman"/>
          <w:szCs w:val="28"/>
        </w:rPr>
        <w:t xml:space="preserve"> // Слово. – 2017. – 24 янв. – С. 4, 7.</w:t>
      </w:r>
    </w:p>
    <w:p w14:paraId="3797F02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Единение казаков </w:t>
      </w:r>
      <w:r w:rsidRPr="00044ED2">
        <w:rPr>
          <w:rFonts w:cs="Times New Roman"/>
          <w:szCs w:val="28"/>
        </w:rPr>
        <w:t>:</w:t>
      </w:r>
      <w:r>
        <w:rPr>
          <w:rFonts w:cs="Times New Roman"/>
          <w:szCs w:val="28"/>
        </w:rPr>
        <w:t xml:space="preserve"> </w:t>
      </w:r>
      <w:r w:rsidRPr="00044ED2">
        <w:rPr>
          <w:rFonts w:cs="Times New Roman"/>
          <w:szCs w:val="28"/>
        </w:rPr>
        <w:t>[</w:t>
      </w:r>
      <w:r>
        <w:rPr>
          <w:rFonts w:cs="Times New Roman"/>
          <w:szCs w:val="28"/>
        </w:rPr>
        <w:t>25 нояб. в штабе Терского казачьего войска состоялся отчетный круг Владикавказского округа Терского казачьего войска</w:t>
      </w:r>
      <w:r w:rsidRPr="00044ED2">
        <w:rPr>
          <w:rFonts w:cs="Times New Roman"/>
          <w:szCs w:val="28"/>
        </w:rPr>
        <w:t>]</w:t>
      </w:r>
      <w:r>
        <w:rPr>
          <w:rFonts w:cs="Times New Roman"/>
          <w:szCs w:val="28"/>
        </w:rPr>
        <w:t xml:space="preserve"> // Терский казак. – 2017. – № 5-6 (дек.). </w:t>
      </w:r>
    </w:p>
    <w:p w14:paraId="5AE4200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Журавский, А</w:t>
      </w:r>
      <w:r w:rsidRPr="00044ED2">
        <w:rPr>
          <w:rFonts w:cs="Times New Roman"/>
          <w:szCs w:val="28"/>
        </w:rPr>
        <w:t>.</w:t>
      </w:r>
      <w:r>
        <w:rPr>
          <w:rFonts w:cs="Times New Roman"/>
          <w:szCs w:val="28"/>
        </w:rPr>
        <w:t xml:space="preserve"> А. Журавский: «Нужно единство» : </w:t>
      </w:r>
      <w:r w:rsidRPr="00D54FCC">
        <w:rPr>
          <w:rFonts w:cs="Times New Roman"/>
          <w:szCs w:val="28"/>
        </w:rPr>
        <w:t>[</w:t>
      </w:r>
      <w:r>
        <w:rPr>
          <w:rFonts w:cs="Times New Roman"/>
          <w:szCs w:val="28"/>
        </w:rPr>
        <w:t>беседа с казачьим атаманом Терского казачьего войска, полк. А. Журавским о Первом Всерос. форуме реестровых казачьих войск России, где участвовала и Сев.-Осет. делегация / записала Н. Гребенькова</w:t>
      </w:r>
      <w:r w:rsidRPr="00D54FCC">
        <w:rPr>
          <w:rFonts w:cs="Times New Roman"/>
          <w:szCs w:val="28"/>
        </w:rPr>
        <w:t>]</w:t>
      </w:r>
      <w:r>
        <w:rPr>
          <w:rFonts w:cs="Times New Roman"/>
          <w:szCs w:val="28"/>
        </w:rPr>
        <w:t xml:space="preserve"> // Терский казак. – 2017. – № 5-6 (дек.). </w:t>
      </w:r>
    </w:p>
    <w:p w14:paraId="7CAD273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Журавский, А</w:t>
      </w:r>
      <w:r w:rsidRPr="00044ED2">
        <w:rPr>
          <w:rFonts w:cs="Times New Roman"/>
          <w:szCs w:val="28"/>
        </w:rPr>
        <w:t>.</w:t>
      </w:r>
      <w:r>
        <w:rPr>
          <w:rFonts w:cs="Times New Roman"/>
          <w:szCs w:val="28"/>
        </w:rPr>
        <w:t xml:space="preserve"> А. Журавский: «Положение в Терском войске стабильное» : </w:t>
      </w:r>
      <w:r w:rsidRPr="00D936F0">
        <w:rPr>
          <w:rFonts w:cs="Times New Roman"/>
          <w:szCs w:val="28"/>
        </w:rPr>
        <w:t>[</w:t>
      </w:r>
      <w:r>
        <w:rPr>
          <w:rFonts w:cs="Times New Roman"/>
          <w:szCs w:val="28"/>
        </w:rPr>
        <w:t>беседа с атаманом ТВКО А. Журавским о будущем, о жизни казачьих обществ</w:t>
      </w:r>
      <w:r w:rsidRPr="00D936F0">
        <w:rPr>
          <w:rFonts w:cs="Times New Roman"/>
          <w:szCs w:val="28"/>
        </w:rPr>
        <w:t>]</w:t>
      </w:r>
      <w:r>
        <w:rPr>
          <w:rFonts w:cs="Times New Roman"/>
          <w:szCs w:val="28"/>
        </w:rPr>
        <w:t xml:space="preserve"> // Терский казак. – 2017. – № 2 (февр.). </w:t>
      </w:r>
    </w:p>
    <w:p w14:paraId="19C69385" w14:textId="77777777" w:rsidR="005178C0" w:rsidRPr="0045395A"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44ED2">
        <w:rPr>
          <w:rFonts w:cs="Times New Roman"/>
          <w:b/>
          <w:szCs w:val="28"/>
        </w:rPr>
        <w:t>Казак – герой</w:t>
      </w:r>
      <w:r>
        <w:rPr>
          <w:rFonts w:cs="Times New Roman"/>
          <w:szCs w:val="28"/>
        </w:rPr>
        <w:t xml:space="preserve"> : </w:t>
      </w:r>
      <w:r w:rsidRPr="00044ED2">
        <w:rPr>
          <w:rFonts w:cs="Times New Roman"/>
          <w:szCs w:val="28"/>
        </w:rPr>
        <w:t>[</w:t>
      </w:r>
      <w:r>
        <w:rPr>
          <w:rFonts w:cs="Times New Roman"/>
          <w:szCs w:val="28"/>
        </w:rPr>
        <w:t>28 ноября во Владикавказе на 94-м году жизни скончался старейший терский казак Владикавказского казачьего округа Терского казачьего войска, ветеран ВОВ В. Ф. Цибульский</w:t>
      </w:r>
      <w:r w:rsidRPr="00044ED2">
        <w:rPr>
          <w:rFonts w:cs="Times New Roman"/>
          <w:szCs w:val="28"/>
        </w:rPr>
        <w:t>]</w:t>
      </w:r>
      <w:r>
        <w:rPr>
          <w:rFonts w:cs="Times New Roman"/>
          <w:szCs w:val="28"/>
        </w:rPr>
        <w:t xml:space="preserve"> </w:t>
      </w:r>
      <w:r w:rsidRPr="0045395A">
        <w:rPr>
          <w:rFonts w:cs="Times New Roman"/>
          <w:szCs w:val="28"/>
        </w:rPr>
        <w:t xml:space="preserve">// Терский казак. – 2017. – Дек. (5-6). </w:t>
      </w:r>
    </w:p>
    <w:p w14:paraId="721618AD" w14:textId="77777777" w:rsidR="005178C0" w:rsidRPr="000E49F4"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E49F4">
        <w:rPr>
          <w:rFonts w:cs="Times New Roman"/>
          <w:b/>
          <w:szCs w:val="28"/>
        </w:rPr>
        <w:t>Казаки – глаза и уши армии</w:t>
      </w:r>
      <w:r>
        <w:rPr>
          <w:rFonts w:cs="Times New Roman"/>
          <w:szCs w:val="28"/>
        </w:rPr>
        <w:t xml:space="preserve"> : </w:t>
      </w:r>
      <w:r w:rsidRPr="000E49F4">
        <w:rPr>
          <w:rFonts w:cs="Times New Roman"/>
          <w:szCs w:val="28"/>
        </w:rPr>
        <w:t>[</w:t>
      </w:r>
      <w:r>
        <w:rPr>
          <w:rFonts w:cs="Times New Roman"/>
          <w:szCs w:val="28"/>
        </w:rPr>
        <w:t>североосет. пограничники подвели итоги совмест. деятельности с представителями казачества</w:t>
      </w:r>
      <w:r w:rsidRPr="000E49F4">
        <w:rPr>
          <w:rFonts w:cs="Times New Roman"/>
          <w:szCs w:val="28"/>
        </w:rPr>
        <w:t xml:space="preserve">] </w:t>
      </w:r>
      <w:r>
        <w:rPr>
          <w:rFonts w:cs="Times New Roman"/>
          <w:szCs w:val="28"/>
        </w:rPr>
        <w:t>// Жизнь Правобережья. – 2017. – 12 окт. – С. 3.</w:t>
      </w:r>
    </w:p>
    <w:p w14:paraId="54BD8A00" w14:textId="77777777" w:rsidR="005178C0" w:rsidRPr="00D54FCC"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54FCC">
        <w:rPr>
          <w:rFonts w:cs="Times New Roman"/>
          <w:b/>
          <w:szCs w:val="28"/>
        </w:rPr>
        <w:t>Казачество и ДОСААФ.</w:t>
      </w:r>
      <w:r>
        <w:rPr>
          <w:rFonts w:cs="Times New Roman"/>
          <w:szCs w:val="28"/>
        </w:rPr>
        <w:t xml:space="preserve"> Представители казачества пополняют ряды инструкторов в работе с допризывной молодежью // Терский казак. – 2017. – № 5-6 (дек.). </w:t>
      </w:r>
    </w:p>
    <w:p w14:paraId="0664043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936F0">
        <w:rPr>
          <w:rFonts w:cs="Times New Roman"/>
          <w:b/>
          <w:szCs w:val="28"/>
        </w:rPr>
        <w:t>Казачьи подразделения</w:t>
      </w:r>
      <w:r>
        <w:rPr>
          <w:rFonts w:cs="Times New Roman"/>
          <w:szCs w:val="28"/>
        </w:rPr>
        <w:t xml:space="preserve"> : </w:t>
      </w:r>
      <w:r w:rsidRPr="00E17ED7">
        <w:rPr>
          <w:rFonts w:cs="Times New Roman"/>
          <w:szCs w:val="28"/>
        </w:rPr>
        <w:t>[</w:t>
      </w:r>
      <w:r>
        <w:rPr>
          <w:rFonts w:cs="Times New Roman"/>
          <w:szCs w:val="28"/>
        </w:rPr>
        <w:t xml:space="preserve">в рамках реализации стратегии развития гос. политики РФ в отношении казачества до 2021 г. Министром обороны РФ ген. армии С. К. Шойгу принято решение о создании на базе в/ч 19612 (4-я Гвардейская Кантемировская танковая дивизия) воинских </w:t>
      </w:r>
      <w:r>
        <w:rPr>
          <w:rFonts w:cs="Times New Roman"/>
          <w:szCs w:val="28"/>
        </w:rPr>
        <w:lastRenderedPageBreak/>
        <w:t>подразделений, комплектуемых исключительно казаками</w:t>
      </w:r>
      <w:r w:rsidRPr="00E17ED7">
        <w:rPr>
          <w:rFonts w:cs="Times New Roman"/>
          <w:szCs w:val="28"/>
        </w:rPr>
        <w:t xml:space="preserve">] </w:t>
      </w:r>
      <w:r>
        <w:rPr>
          <w:rFonts w:cs="Times New Roman"/>
          <w:szCs w:val="28"/>
        </w:rPr>
        <w:t xml:space="preserve">// Терский казак. – 2017. – № 2 (февр.). </w:t>
      </w:r>
    </w:p>
    <w:p w14:paraId="46032A4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Казачьи шермиции </w:t>
      </w:r>
      <w:r w:rsidRPr="00D936F0">
        <w:rPr>
          <w:rFonts w:cs="Times New Roman"/>
          <w:szCs w:val="28"/>
        </w:rPr>
        <w:t>:</w:t>
      </w:r>
      <w:r>
        <w:rPr>
          <w:rFonts w:cs="Times New Roman"/>
          <w:szCs w:val="28"/>
        </w:rPr>
        <w:t xml:space="preserve"> </w:t>
      </w:r>
      <w:r w:rsidRPr="00D936F0">
        <w:rPr>
          <w:rFonts w:cs="Times New Roman"/>
          <w:szCs w:val="28"/>
        </w:rPr>
        <w:t>[</w:t>
      </w:r>
      <w:r>
        <w:rPr>
          <w:rFonts w:cs="Times New Roman"/>
          <w:szCs w:val="28"/>
        </w:rPr>
        <w:t>на основании плана основных мероприятий Терского войскового казачьего о-ва на 2017 г. в ст. Архонской Пригородного р-на РСО-А 18 марта 2017 г. состоятся казачьи шермиции</w:t>
      </w:r>
      <w:r w:rsidRPr="00D936F0">
        <w:rPr>
          <w:rFonts w:cs="Times New Roman"/>
          <w:szCs w:val="28"/>
        </w:rPr>
        <w:t>]</w:t>
      </w:r>
      <w:r>
        <w:rPr>
          <w:rFonts w:cs="Times New Roman"/>
          <w:szCs w:val="28"/>
        </w:rPr>
        <w:t xml:space="preserve"> // Терский казак. – 2017. – № 2 (февр.). </w:t>
      </w:r>
    </w:p>
    <w:p w14:paraId="027A577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Лозневой, А</w:t>
      </w:r>
      <w:r w:rsidRPr="00A04E0A">
        <w:rPr>
          <w:rFonts w:cs="Times New Roman"/>
          <w:szCs w:val="28"/>
        </w:rPr>
        <w:t>.</w:t>
      </w:r>
      <w:r>
        <w:rPr>
          <w:rFonts w:cs="Times New Roman"/>
          <w:szCs w:val="28"/>
        </w:rPr>
        <w:t xml:space="preserve"> Атаманы совет держали : </w:t>
      </w:r>
      <w:r w:rsidRPr="00A04E0A">
        <w:rPr>
          <w:rFonts w:cs="Times New Roman"/>
          <w:szCs w:val="28"/>
        </w:rPr>
        <w:t>[</w:t>
      </w:r>
      <w:r>
        <w:rPr>
          <w:rFonts w:cs="Times New Roman"/>
          <w:szCs w:val="28"/>
        </w:rPr>
        <w:t>во Владикавказе прошел Совет атаманов Аланского казачьего округа Терского войскового казачьего о-ва</w:t>
      </w:r>
      <w:r w:rsidRPr="00A04E0A">
        <w:rPr>
          <w:rFonts w:cs="Times New Roman"/>
          <w:szCs w:val="28"/>
        </w:rPr>
        <w:t>]</w:t>
      </w:r>
      <w:r>
        <w:rPr>
          <w:rFonts w:cs="Times New Roman"/>
          <w:szCs w:val="28"/>
        </w:rPr>
        <w:t xml:space="preserve"> / Алексей Лозневой // Северная Осетия. – 2017. – 11 мая. – С. 2.</w:t>
      </w:r>
    </w:p>
    <w:p w14:paraId="2A79358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Лозневой, А</w:t>
      </w:r>
      <w:r w:rsidRPr="000E49F4">
        <w:rPr>
          <w:rFonts w:cs="Times New Roman"/>
          <w:szCs w:val="28"/>
        </w:rPr>
        <w:t>.</w:t>
      </w:r>
      <w:r>
        <w:rPr>
          <w:rFonts w:cs="Times New Roman"/>
          <w:szCs w:val="28"/>
        </w:rPr>
        <w:t xml:space="preserve"> Прощай, атаман… : </w:t>
      </w:r>
      <w:r w:rsidRPr="000E49F4">
        <w:rPr>
          <w:rFonts w:cs="Times New Roman"/>
          <w:szCs w:val="28"/>
        </w:rPr>
        <w:t>[</w:t>
      </w:r>
      <w:r>
        <w:rPr>
          <w:rFonts w:cs="Times New Roman"/>
          <w:szCs w:val="28"/>
        </w:rPr>
        <w:t>памяти рук. реестрового Терского Казачьего войска, совета старейшин и суда чести ТКВ В. П. Бондарева</w:t>
      </w:r>
      <w:r w:rsidRPr="000E49F4">
        <w:rPr>
          <w:rFonts w:cs="Times New Roman"/>
          <w:szCs w:val="28"/>
        </w:rPr>
        <w:t>]</w:t>
      </w:r>
      <w:r>
        <w:rPr>
          <w:rFonts w:cs="Times New Roman"/>
          <w:szCs w:val="28"/>
        </w:rPr>
        <w:t xml:space="preserve"> / Алексей Лозневой // Северная Осетия. – 2017. – 17 нояб. – С. 3.</w:t>
      </w:r>
    </w:p>
    <w:p w14:paraId="0706A38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Лозневой, А</w:t>
      </w:r>
      <w:r w:rsidRPr="000E49F4">
        <w:rPr>
          <w:rFonts w:cs="Times New Roman"/>
          <w:szCs w:val="28"/>
        </w:rPr>
        <w:t>.</w:t>
      </w:r>
      <w:r>
        <w:rPr>
          <w:rFonts w:cs="Times New Roman"/>
          <w:szCs w:val="28"/>
        </w:rPr>
        <w:t xml:space="preserve"> Ротация атаманов : </w:t>
      </w:r>
      <w:r w:rsidRPr="000E49F4">
        <w:rPr>
          <w:rFonts w:cs="Times New Roman"/>
          <w:szCs w:val="28"/>
        </w:rPr>
        <w:t>[</w:t>
      </w:r>
      <w:r>
        <w:rPr>
          <w:rFonts w:cs="Times New Roman"/>
          <w:szCs w:val="28"/>
        </w:rPr>
        <w:t>во Владикавказе прошел внеочеред. Большой круг Аланского реестрового респ. казачьего округа ТКВ</w:t>
      </w:r>
      <w:r w:rsidRPr="000E49F4">
        <w:rPr>
          <w:rFonts w:cs="Times New Roman"/>
          <w:szCs w:val="28"/>
        </w:rPr>
        <w:t>]</w:t>
      </w:r>
      <w:r>
        <w:rPr>
          <w:rFonts w:cs="Times New Roman"/>
          <w:szCs w:val="28"/>
        </w:rPr>
        <w:t xml:space="preserve"> / Алексей Лозневой // Северная Осетия. – 2017. – 23 нояб. – С. 2.</w:t>
      </w:r>
    </w:p>
    <w:p w14:paraId="24BD5B9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507D">
        <w:rPr>
          <w:rFonts w:cs="Times New Roman"/>
          <w:b/>
          <w:szCs w:val="28"/>
        </w:rPr>
        <w:t>Маковкин, А.</w:t>
      </w:r>
      <w:r>
        <w:rPr>
          <w:rFonts w:cs="Times New Roman"/>
          <w:szCs w:val="28"/>
        </w:rPr>
        <w:t xml:space="preserve"> Казаки есть, но их нет?.. : </w:t>
      </w:r>
      <w:r w:rsidRPr="00A2507D">
        <w:rPr>
          <w:rFonts w:cs="Times New Roman"/>
          <w:szCs w:val="28"/>
        </w:rPr>
        <w:t>[</w:t>
      </w:r>
      <w:r>
        <w:rPr>
          <w:rFonts w:cs="Times New Roman"/>
          <w:szCs w:val="28"/>
        </w:rPr>
        <w:t>беседа с атаманом ТКВ Анатолием Маковкиным / записала М. Тезиева</w:t>
      </w:r>
      <w:r w:rsidRPr="00A2507D">
        <w:rPr>
          <w:rFonts w:cs="Times New Roman"/>
          <w:szCs w:val="28"/>
        </w:rPr>
        <w:t>]</w:t>
      </w:r>
      <w:r>
        <w:rPr>
          <w:rFonts w:cs="Times New Roman"/>
          <w:szCs w:val="28"/>
        </w:rPr>
        <w:t xml:space="preserve"> // Пульс Осетии. – 2017. – 21 нояб. – С. 2.</w:t>
      </w:r>
    </w:p>
    <w:p w14:paraId="0F6ED9D7" w14:textId="77777777" w:rsidR="005178C0" w:rsidRPr="0045395A"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Новый атаман :</w:t>
      </w:r>
      <w:r>
        <w:rPr>
          <w:rFonts w:cs="Times New Roman"/>
          <w:szCs w:val="28"/>
        </w:rPr>
        <w:t xml:space="preserve"> </w:t>
      </w:r>
      <w:r w:rsidRPr="00044ED2">
        <w:rPr>
          <w:rFonts w:cs="Times New Roman"/>
          <w:szCs w:val="28"/>
        </w:rPr>
        <w:t>[</w:t>
      </w:r>
      <w:r>
        <w:rPr>
          <w:rFonts w:cs="Times New Roman"/>
          <w:szCs w:val="28"/>
        </w:rPr>
        <w:t>новым атаманом респ. Казачьего округа ТВКО избран Эльбрус Баскаев</w:t>
      </w:r>
      <w:r w:rsidRPr="00044ED2">
        <w:rPr>
          <w:rFonts w:cs="Times New Roman"/>
          <w:szCs w:val="28"/>
        </w:rPr>
        <w:t>]</w:t>
      </w:r>
      <w:r>
        <w:rPr>
          <w:rFonts w:cs="Times New Roman"/>
          <w:szCs w:val="28"/>
        </w:rPr>
        <w:t xml:space="preserve"> // </w:t>
      </w:r>
      <w:r w:rsidRPr="0045395A">
        <w:rPr>
          <w:rFonts w:cs="Times New Roman"/>
          <w:szCs w:val="28"/>
        </w:rPr>
        <w:t xml:space="preserve">Терский казак. – 2017. – </w:t>
      </w:r>
      <w:r>
        <w:rPr>
          <w:rFonts w:cs="Times New Roman"/>
          <w:szCs w:val="28"/>
        </w:rPr>
        <w:t>Дек. (</w:t>
      </w:r>
      <w:r w:rsidRPr="0045395A">
        <w:rPr>
          <w:rFonts w:cs="Times New Roman"/>
          <w:szCs w:val="28"/>
        </w:rPr>
        <w:t>№ 5-6).</w:t>
      </w:r>
    </w:p>
    <w:p w14:paraId="2AA7D2D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17ED7">
        <w:rPr>
          <w:rFonts w:cs="Times New Roman"/>
          <w:b/>
          <w:szCs w:val="28"/>
        </w:rPr>
        <w:t>Новый состав при Президенте РФ по делам казачества</w:t>
      </w:r>
      <w:r>
        <w:rPr>
          <w:rFonts w:cs="Times New Roman"/>
          <w:szCs w:val="28"/>
        </w:rPr>
        <w:t xml:space="preserve"> : </w:t>
      </w:r>
      <w:r w:rsidRPr="00D54FCC">
        <w:rPr>
          <w:rFonts w:cs="Times New Roman"/>
          <w:szCs w:val="28"/>
        </w:rPr>
        <w:t>[</w:t>
      </w:r>
      <w:r>
        <w:rPr>
          <w:rFonts w:cs="Times New Roman"/>
          <w:szCs w:val="28"/>
        </w:rPr>
        <w:t>распоряжением Президента РФ от 20 дек. 2016 г. № 414-</w:t>
      </w:r>
      <w:r>
        <w:rPr>
          <w:rFonts w:cs="Times New Roman"/>
          <w:szCs w:val="28"/>
          <w:lang w:val="en-US"/>
        </w:rPr>
        <w:t>P</w:t>
      </w:r>
      <w:r>
        <w:rPr>
          <w:rFonts w:cs="Times New Roman"/>
          <w:szCs w:val="28"/>
        </w:rPr>
        <w:t>П</w:t>
      </w:r>
      <w:r w:rsidRPr="00D54FCC">
        <w:rPr>
          <w:rFonts w:cs="Times New Roman"/>
          <w:szCs w:val="28"/>
        </w:rPr>
        <w:t xml:space="preserve"> </w:t>
      </w:r>
      <w:r>
        <w:rPr>
          <w:rFonts w:cs="Times New Roman"/>
          <w:szCs w:val="28"/>
        </w:rPr>
        <w:t>утвержден новый состав совета при Президенте РФ по делам казачества</w:t>
      </w:r>
      <w:r w:rsidRPr="00D54FCC">
        <w:rPr>
          <w:rFonts w:cs="Times New Roman"/>
          <w:szCs w:val="28"/>
        </w:rPr>
        <w:t>]</w:t>
      </w:r>
      <w:r>
        <w:rPr>
          <w:rFonts w:cs="Times New Roman"/>
          <w:szCs w:val="28"/>
        </w:rPr>
        <w:t xml:space="preserve"> // Терский казак. – 2017. – № 2 (февр.). </w:t>
      </w:r>
    </w:p>
    <w:p w14:paraId="0351464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Панченко, И</w:t>
      </w:r>
      <w:r w:rsidRPr="00E17ED7">
        <w:rPr>
          <w:rFonts w:cs="Times New Roman"/>
          <w:szCs w:val="28"/>
        </w:rPr>
        <w:t>.</w:t>
      </w:r>
      <w:r>
        <w:rPr>
          <w:rFonts w:cs="Times New Roman"/>
          <w:szCs w:val="28"/>
        </w:rPr>
        <w:t xml:space="preserve"> Контроль для атамана : </w:t>
      </w:r>
      <w:r w:rsidRPr="00E17ED7">
        <w:rPr>
          <w:rFonts w:cs="Times New Roman"/>
          <w:szCs w:val="28"/>
        </w:rPr>
        <w:t>[</w:t>
      </w:r>
      <w:r>
        <w:rPr>
          <w:rFonts w:cs="Times New Roman"/>
          <w:szCs w:val="28"/>
        </w:rPr>
        <w:t>коммент. адвоката из Ставрополя И. Панченко о доходах и расходах для район., станич. и гор. атаманов</w:t>
      </w:r>
      <w:r w:rsidRPr="00E17ED7">
        <w:rPr>
          <w:rFonts w:cs="Times New Roman"/>
          <w:szCs w:val="28"/>
        </w:rPr>
        <w:t>]</w:t>
      </w:r>
      <w:r>
        <w:rPr>
          <w:rFonts w:cs="Times New Roman"/>
          <w:szCs w:val="28"/>
        </w:rPr>
        <w:t xml:space="preserve"> // Терский казак. – 2017. – № 2 (февр.). </w:t>
      </w:r>
    </w:p>
    <w:p w14:paraId="6000B02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Писаренко, В</w:t>
      </w:r>
      <w:r w:rsidRPr="000E49F4">
        <w:rPr>
          <w:rFonts w:cs="Times New Roman"/>
          <w:szCs w:val="28"/>
        </w:rPr>
        <w:t>.</w:t>
      </w:r>
      <w:r>
        <w:rPr>
          <w:rFonts w:cs="Times New Roman"/>
          <w:szCs w:val="28"/>
        </w:rPr>
        <w:t xml:space="preserve"> У казаков Северной Осетии большие надежды : </w:t>
      </w:r>
      <w:r w:rsidRPr="000E49F4">
        <w:rPr>
          <w:rFonts w:cs="Times New Roman"/>
          <w:szCs w:val="28"/>
        </w:rPr>
        <w:t>[</w:t>
      </w:r>
      <w:r>
        <w:rPr>
          <w:rFonts w:cs="Times New Roman"/>
          <w:szCs w:val="28"/>
        </w:rPr>
        <w:t>Терскому казачьему войску исполняется 440 лет : о планах и задачах обществ. орг. казачества</w:t>
      </w:r>
      <w:r w:rsidRPr="000E49F4">
        <w:rPr>
          <w:rFonts w:cs="Times New Roman"/>
          <w:szCs w:val="28"/>
        </w:rPr>
        <w:t>]</w:t>
      </w:r>
      <w:r>
        <w:rPr>
          <w:rFonts w:cs="Times New Roman"/>
          <w:szCs w:val="28"/>
        </w:rPr>
        <w:t xml:space="preserve"> / Владимир Писаренко // Терский казак. – 2017. – № 1 (янв.). </w:t>
      </w:r>
    </w:p>
    <w:p w14:paraId="1573D7FE" w14:textId="77777777" w:rsidR="005178C0" w:rsidRPr="0045395A"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Подобреева, Ю</w:t>
      </w:r>
      <w:r w:rsidRPr="00D936F0">
        <w:rPr>
          <w:rFonts w:cs="Times New Roman"/>
          <w:szCs w:val="28"/>
        </w:rPr>
        <w:t>.</w:t>
      </w:r>
      <w:r>
        <w:rPr>
          <w:rFonts w:cs="Times New Roman"/>
          <w:szCs w:val="28"/>
        </w:rPr>
        <w:t xml:space="preserve"> Памяти казаков – ветеранов боевых действий : </w:t>
      </w:r>
      <w:r w:rsidRPr="00D936F0">
        <w:rPr>
          <w:rFonts w:cs="Times New Roman"/>
          <w:szCs w:val="28"/>
        </w:rPr>
        <w:t>[</w:t>
      </w:r>
      <w:r>
        <w:rPr>
          <w:rFonts w:cs="Times New Roman"/>
          <w:szCs w:val="28"/>
        </w:rPr>
        <w:t>23 февр. в г. Ессентуки прошла торжеств. встреча казаков-ветеранов боевых действий, чтобы почтить память погибших товарищей</w:t>
      </w:r>
      <w:r w:rsidRPr="00D936F0">
        <w:rPr>
          <w:rFonts w:cs="Times New Roman"/>
          <w:szCs w:val="28"/>
        </w:rPr>
        <w:t>]</w:t>
      </w:r>
      <w:r>
        <w:rPr>
          <w:rFonts w:cs="Times New Roman"/>
          <w:szCs w:val="28"/>
        </w:rPr>
        <w:t xml:space="preserve"> / Юлия Подобреева // Терский </w:t>
      </w:r>
      <w:r w:rsidRPr="0045395A">
        <w:rPr>
          <w:rFonts w:cs="Times New Roman"/>
          <w:szCs w:val="28"/>
        </w:rPr>
        <w:t xml:space="preserve">казак. – 2017. – </w:t>
      </w:r>
      <w:r>
        <w:rPr>
          <w:rFonts w:cs="Times New Roman"/>
          <w:szCs w:val="28"/>
        </w:rPr>
        <w:t>Февр.(</w:t>
      </w:r>
      <w:r w:rsidRPr="0045395A">
        <w:rPr>
          <w:rFonts w:cs="Times New Roman"/>
          <w:szCs w:val="28"/>
        </w:rPr>
        <w:t>№ 2</w:t>
      </w:r>
      <w:r>
        <w:rPr>
          <w:rFonts w:cs="Times New Roman"/>
          <w:szCs w:val="28"/>
        </w:rPr>
        <w:t xml:space="preserve">). </w:t>
      </w:r>
    </w:p>
    <w:p w14:paraId="1831D86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Пополнились ряды казачьей общины </w:t>
      </w:r>
      <w:r w:rsidRPr="00A04E0A">
        <w:rPr>
          <w:rFonts w:cs="Times New Roman"/>
          <w:szCs w:val="28"/>
        </w:rPr>
        <w:t>:</w:t>
      </w:r>
      <w:r>
        <w:rPr>
          <w:rFonts w:cs="Times New Roman"/>
          <w:szCs w:val="28"/>
        </w:rPr>
        <w:t xml:space="preserve"> </w:t>
      </w:r>
      <w:r w:rsidRPr="00A04E0A">
        <w:rPr>
          <w:rFonts w:cs="Times New Roman"/>
          <w:szCs w:val="28"/>
        </w:rPr>
        <w:t>[</w:t>
      </w:r>
      <w:r>
        <w:rPr>
          <w:rFonts w:cs="Times New Roman"/>
          <w:szCs w:val="28"/>
        </w:rPr>
        <w:t>в храме Архистратига Божия Михаила ст-цы Луковской дали присягу 10 казаков</w:t>
      </w:r>
      <w:r w:rsidRPr="00A04E0A">
        <w:rPr>
          <w:rFonts w:cs="Times New Roman"/>
          <w:szCs w:val="28"/>
        </w:rPr>
        <w:t>]</w:t>
      </w:r>
      <w:r>
        <w:rPr>
          <w:rFonts w:cs="Times New Roman"/>
          <w:szCs w:val="28"/>
        </w:rPr>
        <w:t xml:space="preserve"> // Моздокский вестник. – 2017. – 5 авг. – С. 1.</w:t>
      </w:r>
    </w:p>
    <w:p w14:paraId="4B46E86A" w14:textId="77777777" w:rsidR="005178C0" w:rsidRPr="00D54FCC"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C5DC9">
        <w:rPr>
          <w:rFonts w:cs="Times New Roman"/>
          <w:b/>
          <w:szCs w:val="28"/>
        </w:rPr>
        <w:t>Рязанов, В.</w:t>
      </w:r>
      <w:r>
        <w:rPr>
          <w:rFonts w:cs="Times New Roman"/>
          <w:szCs w:val="28"/>
        </w:rPr>
        <w:t xml:space="preserve"> День казачьей культуры в станице Архонская : </w:t>
      </w:r>
      <w:r w:rsidRPr="00EC5DC9">
        <w:rPr>
          <w:rFonts w:cs="Times New Roman"/>
          <w:szCs w:val="28"/>
        </w:rPr>
        <w:t>[</w:t>
      </w:r>
      <w:r>
        <w:rPr>
          <w:rFonts w:cs="Times New Roman"/>
          <w:szCs w:val="28"/>
        </w:rPr>
        <w:t>о торжествах, посвящ. 440-й годовщине Терского казачества</w:t>
      </w:r>
      <w:r w:rsidRPr="00EC5DC9">
        <w:rPr>
          <w:rFonts w:cs="Times New Roman"/>
          <w:szCs w:val="28"/>
        </w:rPr>
        <w:t>]</w:t>
      </w:r>
      <w:r>
        <w:rPr>
          <w:rFonts w:cs="Times New Roman"/>
          <w:szCs w:val="28"/>
        </w:rPr>
        <w:t xml:space="preserve"> / Всеволод Рязанов // Терский казак. – 2017. – Февр. (№ 2).</w:t>
      </w:r>
    </w:p>
    <w:p w14:paraId="7A4F08E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507D">
        <w:rPr>
          <w:rFonts w:cs="Times New Roman"/>
          <w:b/>
          <w:szCs w:val="28"/>
        </w:rPr>
        <w:t>Тезиева, М.</w:t>
      </w:r>
      <w:r>
        <w:rPr>
          <w:rFonts w:cs="Times New Roman"/>
          <w:szCs w:val="28"/>
        </w:rPr>
        <w:t xml:space="preserve"> Слава Богу, что мы казаки! : </w:t>
      </w:r>
      <w:r w:rsidRPr="00A2507D">
        <w:rPr>
          <w:rFonts w:cs="Times New Roman"/>
          <w:szCs w:val="28"/>
        </w:rPr>
        <w:t>[</w:t>
      </w:r>
      <w:r>
        <w:rPr>
          <w:rFonts w:cs="Times New Roman"/>
          <w:szCs w:val="28"/>
        </w:rPr>
        <w:t>о Большом круге Терского казачьего войска в Штабе ТКВ во Владикавказе</w:t>
      </w:r>
      <w:r w:rsidRPr="00A2507D">
        <w:rPr>
          <w:rFonts w:cs="Times New Roman"/>
          <w:szCs w:val="28"/>
        </w:rPr>
        <w:t xml:space="preserve">] </w:t>
      </w:r>
      <w:r>
        <w:rPr>
          <w:rFonts w:cs="Times New Roman"/>
          <w:szCs w:val="28"/>
        </w:rPr>
        <w:t>/ Мадина Тезиева // Пульс Осетии. – 2017. – 10 авг. – С. 1-2.</w:t>
      </w:r>
    </w:p>
    <w:p w14:paraId="4515F41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Телевной, С.</w:t>
      </w:r>
      <w:r>
        <w:rPr>
          <w:rFonts w:cs="Times New Roman"/>
          <w:szCs w:val="28"/>
        </w:rPr>
        <w:t xml:space="preserve"> Сила, способная к самоорганизации и самообновлению : </w:t>
      </w:r>
      <w:r w:rsidRPr="00431657">
        <w:rPr>
          <w:rFonts w:cs="Times New Roman"/>
          <w:szCs w:val="28"/>
        </w:rPr>
        <w:t>[</w:t>
      </w:r>
      <w:r>
        <w:rPr>
          <w:rFonts w:cs="Times New Roman"/>
          <w:szCs w:val="28"/>
        </w:rPr>
        <w:t xml:space="preserve">о встрече зам. пред. Правительства РСО-А А. Полякова с </w:t>
      </w:r>
      <w:r>
        <w:rPr>
          <w:rFonts w:cs="Times New Roman"/>
          <w:szCs w:val="28"/>
        </w:rPr>
        <w:lastRenderedPageBreak/>
        <w:t>представителями моздокского казачества</w:t>
      </w:r>
      <w:r w:rsidRPr="00431657">
        <w:rPr>
          <w:rFonts w:cs="Times New Roman"/>
          <w:szCs w:val="28"/>
        </w:rPr>
        <w:t>]</w:t>
      </w:r>
      <w:r>
        <w:rPr>
          <w:rFonts w:cs="Times New Roman"/>
          <w:szCs w:val="28"/>
        </w:rPr>
        <w:t xml:space="preserve"> / Сергей Телевной // Моздокский вестник. – 2017. – 18 февр. – С. 1.</w:t>
      </w:r>
    </w:p>
    <w:p w14:paraId="7642E728" w14:textId="77777777" w:rsidR="005178C0" w:rsidRPr="00E00146"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Терчы хъазахъхъаг ӕфсадыл – 440 азы </w:t>
      </w:r>
      <w:r>
        <w:rPr>
          <w:rFonts w:cs="Times New Roman"/>
          <w:szCs w:val="28"/>
        </w:rPr>
        <w:t>// Рӕстдзинад. – 2017. – 19 сент. – Ф. 2.</w:t>
      </w:r>
    </w:p>
    <w:p w14:paraId="7FAAD593" w14:textId="77777777" w:rsidR="005178C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C16530">
        <w:rPr>
          <w:rFonts w:cs="Times New Roman"/>
          <w:szCs w:val="28"/>
        </w:rPr>
        <w:t>440 лет – Терскому казачьему войску</w:t>
      </w:r>
      <w:r>
        <w:rPr>
          <w:rFonts w:cs="Times New Roman"/>
          <w:szCs w:val="28"/>
        </w:rPr>
        <w:t xml:space="preserve"> : </w:t>
      </w:r>
      <w:r w:rsidRPr="00E00146">
        <w:rPr>
          <w:rFonts w:cs="Times New Roman"/>
          <w:szCs w:val="28"/>
        </w:rPr>
        <w:t>[</w:t>
      </w:r>
      <w:r>
        <w:rPr>
          <w:rFonts w:cs="Times New Roman"/>
          <w:szCs w:val="28"/>
        </w:rPr>
        <w:t>об участии на праздновании министра по делам нац. РСО-А Аслана Цуциева и его зам. Владимира Писаренко, который сост. в г. Новопавловске Ставропольского края</w:t>
      </w:r>
      <w:r w:rsidRPr="00E00146">
        <w:rPr>
          <w:rFonts w:cs="Times New Roman"/>
          <w:szCs w:val="28"/>
        </w:rPr>
        <w:t>]</w:t>
      </w:r>
      <w:r>
        <w:rPr>
          <w:rFonts w:cs="Times New Roman"/>
          <w:szCs w:val="28"/>
        </w:rPr>
        <w:t>.</w:t>
      </w:r>
    </w:p>
    <w:p w14:paraId="57D065E8" w14:textId="77777777" w:rsidR="005178C0" w:rsidRPr="00A4109E"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4109E">
        <w:rPr>
          <w:rFonts w:cs="Times New Roman"/>
          <w:b/>
          <w:szCs w:val="28"/>
        </w:rPr>
        <w:t xml:space="preserve">Эльбрус Баскаев – </w:t>
      </w:r>
      <w:r w:rsidRPr="0045395A">
        <w:rPr>
          <w:rFonts w:cs="Times New Roman"/>
          <w:szCs w:val="28"/>
        </w:rPr>
        <w:t>новый атаман Аланского республиканского казачьего округа</w:t>
      </w:r>
      <w:r>
        <w:rPr>
          <w:rFonts w:cs="Times New Roman"/>
          <w:szCs w:val="28"/>
        </w:rPr>
        <w:t xml:space="preserve"> : </w:t>
      </w:r>
      <w:r w:rsidRPr="00A4109E">
        <w:rPr>
          <w:rFonts w:cs="Times New Roman"/>
          <w:szCs w:val="28"/>
        </w:rPr>
        <w:t>[</w:t>
      </w:r>
      <w:r>
        <w:rPr>
          <w:rFonts w:cs="Times New Roman"/>
          <w:szCs w:val="28"/>
        </w:rPr>
        <w:t>полномочия</w:t>
      </w:r>
      <w:r w:rsidRPr="00A4109E">
        <w:rPr>
          <w:rFonts w:cs="Times New Roman"/>
          <w:szCs w:val="28"/>
        </w:rPr>
        <w:t>]</w:t>
      </w:r>
      <w:r>
        <w:rPr>
          <w:rFonts w:cs="Times New Roman"/>
          <w:szCs w:val="28"/>
        </w:rPr>
        <w:t xml:space="preserve"> // Владикавказ. – 2017. – 21 нояб. – С. 47.</w:t>
      </w:r>
    </w:p>
    <w:p w14:paraId="70E258B5" w14:textId="77777777" w:rsidR="005178C0" w:rsidRPr="00056F0A"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E49F4">
        <w:rPr>
          <w:rFonts w:cs="Times New Roman"/>
          <w:b/>
          <w:szCs w:val="28"/>
        </w:rPr>
        <w:t>Юбилей атамана</w:t>
      </w:r>
      <w:r>
        <w:rPr>
          <w:rFonts w:cs="Times New Roman"/>
          <w:szCs w:val="28"/>
        </w:rPr>
        <w:t xml:space="preserve"> : </w:t>
      </w:r>
      <w:r w:rsidRPr="00D936F0">
        <w:rPr>
          <w:rFonts w:cs="Times New Roman"/>
          <w:szCs w:val="28"/>
        </w:rPr>
        <w:t>[</w:t>
      </w:r>
      <w:r>
        <w:rPr>
          <w:rFonts w:cs="Times New Roman"/>
          <w:szCs w:val="28"/>
        </w:rPr>
        <w:t>17 февр. атаману Владикавказского округа ТКВ, члену совета о-ва «Русь» В. К. Храбрых исполнилось 70 лет</w:t>
      </w:r>
      <w:r w:rsidRPr="00D936F0">
        <w:rPr>
          <w:rFonts w:cs="Times New Roman"/>
          <w:szCs w:val="28"/>
        </w:rPr>
        <w:t>]</w:t>
      </w:r>
      <w:r>
        <w:rPr>
          <w:rFonts w:cs="Times New Roman"/>
          <w:szCs w:val="28"/>
        </w:rPr>
        <w:t xml:space="preserve"> // Терский казак. – 2017. – Февр. (№ 2).</w:t>
      </w:r>
    </w:p>
    <w:p w14:paraId="36721961" w14:textId="77777777" w:rsidR="005178C0" w:rsidRDefault="005178C0" w:rsidP="005178C0">
      <w:pPr>
        <w:tabs>
          <w:tab w:val="left" w:pos="1418"/>
          <w:tab w:val="left" w:pos="1483"/>
          <w:tab w:val="left" w:pos="1560"/>
        </w:tabs>
        <w:spacing w:line="240" w:lineRule="auto"/>
        <w:jc w:val="both"/>
        <w:rPr>
          <w:rFonts w:cs="Times New Roman"/>
          <w:szCs w:val="28"/>
        </w:rPr>
      </w:pPr>
    </w:p>
    <w:p w14:paraId="2923D8E7" w14:textId="587D6418" w:rsidR="005178C0" w:rsidRPr="00056F0A" w:rsidRDefault="005178C0" w:rsidP="001A2EBB">
      <w:pPr>
        <w:tabs>
          <w:tab w:val="left" w:pos="1418"/>
          <w:tab w:val="left" w:pos="1483"/>
          <w:tab w:val="left" w:pos="1560"/>
        </w:tabs>
        <w:spacing w:line="240" w:lineRule="auto"/>
        <w:jc w:val="center"/>
        <w:rPr>
          <w:rFonts w:cs="Times New Roman"/>
          <w:b/>
          <w:szCs w:val="28"/>
        </w:rPr>
      </w:pPr>
      <w:r w:rsidRPr="00056F0A">
        <w:rPr>
          <w:rFonts w:cs="Times New Roman"/>
          <w:b/>
          <w:szCs w:val="28"/>
        </w:rPr>
        <w:t>СКСВУ</w:t>
      </w:r>
    </w:p>
    <w:p w14:paraId="5F44E30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540C3">
        <w:rPr>
          <w:rFonts w:cs="Times New Roman"/>
          <w:b/>
          <w:szCs w:val="28"/>
        </w:rPr>
        <w:t xml:space="preserve">Баскаев, У. </w:t>
      </w:r>
      <w:r>
        <w:rPr>
          <w:rFonts w:cs="Times New Roman"/>
          <w:szCs w:val="28"/>
        </w:rPr>
        <w:t xml:space="preserve">Суворовонтӕ фесгуыхтысты Невиномысскы / Баскаты Уырызмӕг // Рӕстдзинад. – 2017. – 5 май. – Ф. </w:t>
      </w:r>
    </w:p>
    <w:p w14:paraId="70C60D22" w14:textId="77777777" w:rsidR="005178C0" w:rsidRPr="00F540C3" w:rsidRDefault="005178C0" w:rsidP="005178C0">
      <w:pPr>
        <w:pStyle w:val="a3"/>
        <w:tabs>
          <w:tab w:val="left" w:pos="1418"/>
          <w:tab w:val="left" w:pos="1483"/>
          <w:tab w:val="left" w:pos="1560"/>
        </w:tabs>
        <w:spacing w:line="240" w:lineRule="auto"/>
        <w:ind w:left="0" w:firstLine="1418"/>
        <w:jc w:val="both"/>
        <w:rPr>
          <w:rFonts w:cs="Times New Roman"/>
          <w:szCs w:val="28"/>
        </w:rPr>
      </w:pPr>
      <w:r w:rsidRPr="00C16530">
        <w:rPr>
          <w:rFonts w:cs="Times New Roman"/>
          <w:szCs w:val="28"/>
        </w:rPr>
        <w:t>Баскаев, У.</w:t>
      </w:r>
      <w:r>
        <w:rPr>
          <w:rFonts w:cs="Times New Roman"/>
          <w:szCs w:val="28"/>
        </w:rPr>
        <w:t xml:space="preserve"> Суворовце отличились в Невиномысске : </w:t>
      </w:r>
      <w:r w:rsidRPr="00F540C3">
        <w:rPr>
          <w:rFonts w:cs="Times New Roman"/>
          <w:szCs w:val="28"/>
        </w:rPr>
        <w:t>[</w:t>
      </w:r>
      <w:r>
        <w:rPr>
          <w:rFonts w:cs="Times New Roman"/>
          <w:szCs w:val="28"/>
        </w:rPr>
        <w:t xml:space="preserve">занявшие </w:t>
      </w:r>
      <w:r>
        <w:rPr>
          <w:rFonts w:cs="Times New Roman"/>
          <w:szCs w:val="28"/>
          <w:lang w:val="en-US"/>
        </w:rPr>
        <w:t>I</w:t>
      </w:r>
      <w:r>
        <w:rPr>
          <w:rFonts w:cs="Times New Roman"/>
          <w:szCs w:val="28"/>
        </w:rPr>
        <w:t xml:space="preserve"> место среди 10 команд по кикбоксингу на всерос. турнире</w:t>
      </w:r>
      <w:r w:rsidRPr="00F540C3">
        <w:rPr>
          <w:rFonts w:cs="Times New Roman"/>
          <w:szCs w:val="28"/>
        </w:rPr>
        <w:t>]</w:t>
      </w:r>
      <w:r>
        <w:rPr>
          <w:rFonts w:cs="Times New Roman"/>
          <w:szCs w:val="28"/>
        </w:rPr>
        <w:t>.</w:t>
      </w:r>
    </w:p>
    <w:p w14:paraId="78F2B4C7" w14:textId="77777777" w:rsidR="005178C0" w:rsidRPr="00920A92"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E0361">
        <w:rPr>
          <w:rFonts w:cs="Times New Roman"/>
          <w:b/>
          <w:szCs w:val="28"/>
        </w:rPr>
        <w:t>Бунтури, Т.</w:t>
      </w:r>
      <w:r>
        <w:rPr>
          <w:rFonts w:cs="Times New Roman"/>
          <w:szCs w:val="28"/>
        </w:rPr>
        <w:t xml:space="preserve"> В добрый путь, суворовцы! : </w:t>
      </w:r>
      <w:r w:rsidRPr="00920A92">
        <w:rPr>
          <w:rFonts w:cs="Times New Roman"/>
          <w:szCs w:val="28"/>
        </w:rPr>
        <w:t>[</w:t>
      </w:r>
      <w:r>
        <w:rPr>
          <w:rFonts w:cs="Times New Roman"/>
          <w:szCs w:val="28"/>
        </w:rPr>
        <w:t>37 воспитанников Сев.-Кавказского суворовского воен. уч-ща получили аттестаты и нагрудные знаки, а также памятные часы</w:t>
      </w:r>
      <w:r w:rsidRPr="00920A92">
        <w:rPr>
          <w:rFonts w:cs="Times New Roman"/>
          <w:szCs w:val="28"/>
        </w:rPr>
        <w:t>]</w:t>
      </w:r>
      <w:r>
        <w:rPr>
          <w:rFonts w:cs="Times New Roman"/>
          <w:szCs w:val="28"/>
        </w:rPr>
        <w:t xml:space="preserve"> / Тамара Бунтури // Владикавказ. – 2017. – 28 июня. – С. 4.</w:t>
      </w:r>
    </w:p>
    <w:p w14:paraId="120E37FF" w14:textId="77777777" w:rsidR="005178C0" w:rsidRPr="00F540C3"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540C3">
        <w:rPr>
          <w:rFonts w:cs="Times New Roman"/>
          <w:b/>
          <w:szCs w:val="28"/>
        </w:rPr>
        <w:t>В гостях у ФСБ</w:t>
      </w:r>
      <w:r>
        <w:rPr>
          <w:rFonts w:cs="Times New Roman"/>
          <w:szCs w:val="28"/>
        </w:rPr>
        <w:t xml:space="preserve"> </w:t>
      </w:r>
      <w:r w:rsidRPr="00F540C3">
        <w:rPr>
          <w:rFonts w:cs="Times New Roman"/>
          <w:szCs w:val="28"/>
        </w:rPr>
        <w:t>[</w:t>
      </w:r>
      <w:r>
        <w:rPr>
          <w:rFonts w:cs="Times New Roman"/>
          <w:szCs w:val="28"/>
        </w:rPr>
        <w:t>России по РСО-А побывали воспитанники Сев.-Кавказ. суворов. воен. училища</w:t>
      </w:r>
      <w:r w:rsidRPr="00F540C3">
        <w:rPr>
          <w:rFonts w:cs="Times New Roman"/>
          <w:szCs w:val="28"/>
        </w:rPr>
        <w:t>]</w:t>
      </w:r>
      <w:r>
        <w:rPr>
          <w:rFonts w:cs="Times New Roman"/>
          <w:szCs w:val="28"/>
        </w:rPr>
        <w:t xml:space="preserve"> // Северная Осетия. – 2017. – 29 июня. – С. 6.</w:t>
      </w:r>
    </w:p>
    <w:p w14:paraId="4686F54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56F0A">
        <w:rPr>
          <w:rFonts w:cs="Times New Roman"/>
          <w:b/>
          <w:szCs w:val="28"/>
        </w:rPr>
        <w:t>Васильева, В.</w:t>
      </w:r>
      <w:r>
        <w:rPr>
          <w:rFonts w:cs="Times New Roman"/>
          <w:szCs w:val="28"/>
        </w:rPr>
        <w:t xml:space="preserve"> Всеобщий праздник : </w:t>
      </w:r>
      <w:r w:rsidRPr="00EC5DC9">
        <w:rPr>
          <w:rFonts w:cs="Times New Roman"/>
          <w:szCs w:val="28"/>
        </w:rPr>
        <w:t>[</w:t>
      </w:r>
      <w:r>
        <w:rPr>
          <w:rFonts w:cs="Times New Roman"/>
          <w:szCs w:val="28"/>
        </w:rPr>
        <w:t>о воспитателе учеб. курса Сев.-Кавказ воен. суворов. училища майоре Эдуарде Тавасиеве</w:t>
      </w:r>
      <w:r w:rsidRPr="00EC5DC9">
        <w:rPr>
          <w:rFonts w:cs="Times New Roman"/>
          <w:szCs w:val="28"/>
        </w:rPr>
        <w:t>]</w:t>
      </w:r>
      <w:r>
        <w:rPr>
          <w:rFonts w:cs="Times New Roman"/>
          <w:szCs w:val="28"/>
        </w:rPr>
        <w:t xml:space="preserve"> / В. Васильев // Северная Осетия. – 2017. – 22 февр. – С. 1.</w:t>
      </w:r>
    </w:p>
    <w:p w14:paraId="427D3F4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Джиоева, А.</w:t>
      </w:r>
      <w:r>
        <w:rPr>
          <w:rFonts w:cs="Times New Roman"/>
          <w:szCs w:val="28"/>
        </w:rPr>
        <w:t xml:space="preserve"> От суворовца до генерала : </w:t>
      </w:r>
      <w:r w:rsidRPr="004C4CDA">
        <w:rPr>
          <w:rFonts w:cs="Times New Roman"/>
          <w:szCs w:val="28"/>
        </w:rPr>
        <w:t>[</w:t>
      </w:r>
      <w:r>
        <w:rPr>
          <w:rFonts w:cs="Times New Roman"/>
          <w:szCs w:val="28"/>
        </w:rPr>
        <w:t>1 сент. в Сев.-Кавказском суворовском воен. уч-ще состоялось торжеств. мероприятие, посвящ. Дню знаний</w:t>
      </w:r>
      <w:r w:rsidRPr="004C4CDA">
        <w:rPr>
          <w:rFonts w:cs="Times New Roman"/>
          <w:szCs w:val="28"/>
        </w:rPr>
        <w:t>]</w:t>
      </w:r>
      <w:r>
        <w:rPr>
          <w:rFonts w:cs="Times New Roman"/>
          <w:szCs w:val="28"/>
        </w:rPr>
        <w:t xml:space="preserve"> / Алена Джиоева // Владикавказ. – 2017. – 2 сент. – С. 4.</w:t>
      </w:r>
    </w:p>
    <w:p w14:paraId="59F1320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Дзуцева, К.</w:t>
      </w:r>
      <w:r>
        <w:rPr>
          <w:rFonts w:cs="Times New Roman"/>
          <w:szCs w:val="28"/>
        </w:rPr>
        <w:t xml:space="preserve"> Новобранцы СКСВУ присягнули на верность Отечеству </w:t>
      </w:r>
      <w:r w:rsidRPr="00C16530">
        <w:rPr>
          <w:rFonts w:cs="Times New Roman"/>
          <w:szCs w:val="28"/>
        </w:rPr>
        <w:t>[</w:t>
      </w:r>
      <w:r>
        <w:rPr>
          <w:rFonts w:cs="Times New Roman"/>
          <w:szCs w:val="28"/>
        </w:rPr>
        <w:t>23 сент. 2017 г. на Мемор. Славы</w:t>
      </w:r>
      <w:r>
        <w:rPr>
          <w:rFonts w:cs="Times New Roman"/>
          <w:szCs w:val="28"/>
          <w:lang w:val="en-US"/>
        </w:rPr>
        <w:t>]</w:t>
      </w:r>
      <w:r>
        <w:rPr>
          <w:rFonts w:cs="Times New Roman"/>
          <w:szCs w:val="28"/>
        </w:rPr>
        <w:t xml:space="preserve"> / Кристина Дзуцева // Владикавказ. – 2017. – 26 сент. – С. 6.</w:t>
      </w:r>
    </w:p>
    <w:p w14:paraId="151908F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Дряев, А.</w:t>
      </w:r>
      <w:r>
        <w:rPr>
          <w:rFonts w:cs="Times New Roman"/>
          <w:szCs w:val="28"/>
        </w:rPr>
        <w:t xml:space="preserve"> «Память сильнее времени» : </w:t>
      </w:r>
      <w:r w:rsidRPr="003F1201">
        <w:rPr>
          <w:rFonts w:cs="Times New Roman"/>
          <w:szCs w:val="28"/>
        </w:rPr>
        <w:t>[</w:t>
      </w:r>
      <w:r>
        <w:rPr>
          <w:rFonts w:cs="Times New Roman"/>
          <w:szCs w:val="28"/>
        </w:rPr>
        <w:t>цель проекта курсантов и преп. Сев.-Кавказ. суворовского воен. уч-ща, привлечь внимание современного поколения к мемориальным доскам и героям-владикавказцам</w:t>
      </w:r>
      <w:r w:rsidRPr="003F1201">
        <w:rPr>
          <w:rFonts w:cs="Times New Roman"/>
          <w:szCs w:val="28"/>
        </w:rPr>
        <w:t>]</w:t>
      </w:r>
      <w:r>
        <w:rPr>
          <w:rFonts w:cs="Times New Roman"/>
          <w:szCs w:val="28"/>
        </w:rPr>
        <w:t xml:space="preserve"> / Арсен Дряев // Слово. – 2017. – 27 июня. – С. 4, 7.</w:t>
      </w:r>
    </w:p>
    <w:p w14:paraId="7C79BE1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Змайлов, И.</w:t>
      </w:r>
      <w:r>
        <w:rPr>
          <w:rFonts w:cs="Times New Roman"/>
          <w:szCs w:val="28"/>
        </w:rPr>
        <w:t xml:space="preserve"> Как живешь, суворовец? : </w:t>
      </w:r>
      <w:r w:rsidRPr="00EE0361">
        <w:rPr>
          <w:rFonts w:cs="Times New Roman"/>
          <w:szCs w:val="28"/>
        </w:rPr>
        <w:t>[</w:t>
      </w:r>
      <w:r>
        <w:rPr>
          <w:rFonts w:cs="Times New Roman"/>
          <w:szCs w:val="28"/>
        </w:rPr>
        <w:t>беседа с зам. нач. ФГОУ «Сев.-Кавказское суворовское воен. уч-ще» М-ва обороны РФ И. Змайловым о работе, жизни уч-ща / записала Т. Бунтури</w:t>
      </w:r>
      <w:r w:rsidRPr="00EE0361">
        <w:rPr>
          <w:rFonts w:cs="Times New Roman"/>
          <w:szCs w:val="28"/>
        </w:rPr>
        <w:t>]</w:t>
      </w:r>
      <w:r>
        <w:rPr>
          <w:rFonts w:cs="Times New Roman"/>
          <w:szCs w:val="28"/>
        </w:rPr>
        <w:t xml:space="preserve"> // Владикавказ. – 2017. – 1 апр. – С. 13.</w:t>
      </w:r>
    </w:p>
    <w:p w14:paraId="657DD0A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lastRenderedPageBreak/>
        <w:t>Костенко, О.</w:t>
      </w:r>
      <w:r>
        <w:rPr>
          <w:rFonts w:cs="Times New Roman"/>
          <w:szCs w:val="28"/>
        </w:rPr>
        <w:t xml:space="preserve"> Ӕфсӕддонты цӕттӕ кӕнгӕйӕ / Костенко Олег // Рӕстдзинад. – 2017. – 9 февр. – Ф. 2.</w:t>
      </w:r>
    </w:p>
    <w:p w14:paraId="26BA1998" w14:textId="77777777" w:rsidR="005178C0" w:rsidRPr="00056F0A" w:rsidRDefault="005178C0" w:rsidP="005178C0">
      <w:pPr>
        <w:pStyle w:val="a3"/>
        <w:tabs>
          <w:tab w:val="left" w:pos="1418"/>
          <w:tab w:val="left" w:pos="1483"/>
          <w:tab w:val="left" w:pos="1560"/>
        </w:tabs>
        <w:spacing w:line="240" w:lineRule="auto"/>
        <w:ind w:left="0" w:firstLine="1418"/>
        <w:jc w:val="both"/>
        <w:rPr>
          <w:rFonts w:cs="Times New Roman"/>
          <w:szCs w:val="28"/>
        </w:rPr>
      </w:pPr>
      <w:r w:rsidRPr="00C16530">
        <w:rPr>
          <w:rFonts w:cs="Times New Roman"/>
          <w:szCs w:val="28"/>
        </w:rPr>
        <w:t>Костенко, О.</w:t>
      </w:r>
      <w:r>
        <w:rPr>
          <w:rFonts w:cs="Times New Roman"/>
          <w:szCs w:val="28"/>
        </w:rPr>
        <w:t xml:space="preserve"> Подготовка военных : </w:t>
      </w:r>
      <w:r w:rsidRPr="00056F0A">
        <w:rPr>
          <w:rFonts w:cs="Times New Roman"/>
          <w:szCs w:val="28"/>
        </w:rPr>
        <w:t>[</w:t>
      </w:r>
      <w:r>
        <w:rPr>
          <w:rFonts w:cs="Times New Roman"/>
          <w:szCs w:val="28"/>
        </w:rPr>
        <w:t>о работе канд. пед. наук, засл. учителя Сев. Осетии Е. Озерновой в Суворовском уч-ще г. Владикавказа</w:t>
      </w:r>
      <w:r w:rsidRPr="00056F0A">
        <w:rPr>
          <w:rFonts w:cs="Times New Roman"/>
          <w:szCs w:val="28"/>
        </w:rPr>
        <w:t>]</w:t>
      </w:r>
      <w:r>
        <w:rPr>
          <w:rFonts w:cs="Times New Roman"/>
          <w:szCs w:val="28"/>
        </w:rPr>
        <w:t>.</w:t>
      </w:r>
    </w:p>
    <w:p w14:paraId="4C7492E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540C3">
        <w:rPr>
          <w:rFonts w:cs="Times New Roman"/>
          <w:b/>
          <w:szCs w:val="28"/>
        </w:rPr>
        <w:t>Лагкуев, Р.</w:t>
      </w:r>
      <w:r>
        <w:rPr>
          <w:rFonts w:cs="Times New Roman"/>
          <w:szCs w:val="28"/>
        </w:rPr>
        <w:t xml:space="preserve"> «Золотой» заби в Эквадоре </w:t>
      </w:r>
      <w:r w:rsidRPr="00F540C3">
        <w:rPr>
          <w:rFonts w:cs="Times New Roman"/>
          <w:szCs w:val="28"/>
        </w:rPr>
        <w:t>[</w:t>
      </w:r>
      <w:r>
        <w:rPr>
          <w:rFonts w:cs="Times New Roman"/>
          <w:szCs w:val="28"/>
        </w:rPr>
        <w:t>на чемпионате мира по легкой атлетике среди военнослужащих преп. СКСВУ, ст. лейтенанта А. Трофимова</w:t>
      </w:r>
      <w:r w:rsidRPr="00F540C3">
        <w:rPr>
          <w:rFonts w:cs="Times New Roman"/>
          <w:szCs w:val="28"/>
        </w:rPr>
        <w:t>]</w:t>
      </w:r>
      <w:r>
        <w:rPr>
          <w:rFonts w:cs="Times New Roman"/>
          <w:szCs w:val="28"/>
        </w:rPr>
        <w:t xml:space="preserve"> / Рамазан Лагкуев // Северная Осетия. – 2017. – 13 сент. – С. 4.</w:t>
      </w:r>
    </w:p>
    <w:p w14:paraId="2F350BC7" w14:textId="77777777" w:rsidR="005178C0" w:rsidRPr="00F540C3"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Новый комплекс суворовского училища </w:t>
      </w:r>
      <w:r w:rsidRPr="001A2EBB">
        <w:rPr>
          <w:rFonts w:cs="Times New Roman"/>
          <w:bCs/>
          <w:szCs w:val="28"/>
        </w:rPr>
        <w:t>во Владикавказе начнут строить в 2018 году</w:t>
      </w:r>
      <w:r>
        <w:rPr>
          <w:rFonts w:cs="Times New Roman"/>
          <w:b/>
          <w:szCs w:val="28"/>
        </w:rPr>
        <w:t xml:space="preserve"> </w:t>
      </w:r>
      <w:r>
        <w:rPr>
          <w:rFonts w:cs="Times New Roman"/>
          <w:szCs w:val="28"/>
        </w:rPr>
        <w:t>// Слово. – 2017. – 24 нояб. – С. 2.</w:t>
      </w:r>
    </w:p>
    <w:p w14:paraId="211192E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56F0A">
        <w:rPr>
          <w:rFonts w:cs="Times New Roman"/>
          <w:b/>
          <w:szCs w:val="28"/>
        </w:rPr>
        <w:t>Суворовцев ждет новоселье</w:t>
      </w:r>
      <w:r>
        <w:rPr>
          <w:rFonts w:cs="Times New Roman"/>
          <w:szCs w:val="28"/>
        </w:rPr>
        <w:t xml:space="preserve"> : </w:t>
      </w:r>
      <w:r w:rsidRPr="00056F0A">
        <w:rPr>
          <w:rFonts w:cs="Times New Roman"/>
          <w:szCs w:val="28"/>
        </w:rPr>
        <w:t>[</w:t>
      </w:r>
      <w:r>
        <w:rPr>
          <w:rFonts w:cs="Times New Roman"/>
          <w:szCs w:val="28"/>
        </w:rPr>
        <w:t>о рабочей встрече Главы респ. В. Битарова с нач. СК СВУ Р. Тавитовым</w:t>
      </w:r>
      <w:r w:rsidRPr="00056F0A">
        <w:rPr>
          <w:rFonts w:cs="Times New Roman"/>
          <w:szCs w:val="28"/>
        </w:rPr>
        <w:t>]</w:t>
      </w:r>
      <w:r>
        <w:rPr>
          <w:rFonts w:cs="Times New Roman"/>
          <w:szCs w:val="28"/>
        </w:rPr>
        <w:t xml:space="preserve"> // Северная Осетия. – 2017. – 22 нояб. – С. 2.</w:t>
      </w:r>
    </w:p>
    <w:p w14:paraId="3A3E92C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Тавитов, Р</w:t>
      </w:r>
      <w:r w:rsidRPr="00EE0361">
        <w:rPr>
          <w:rFonts w:cs="Times New Roman"/>
          <w:szCs w:val="28"/>
        </w:rPr>
        <w:t>.</w:t>
      </w:r>
      <w:r>
        <w:rPr>
          <w:rFonts w:cs="Times New Roman"/>
          <w:szCs w:val="28"/>
        </w:rPr>
        <w:t xml:space="preserve"> Быть ему генералом : </w:t>
      </w:r>
      <w:r w:rsidRPr="00EE0361">
        <w:rPr>
          <w:rFonts w:cs="Times New Roman"/>
          <w:szCs w:val="28"/>
        </w:rPr>
        <w:t>[</w:t>
      </w:r>
      <w:r>
        <w:rPr>
          <w:rFonts w:cs="Times New Roman"/>
          <w:szCs w:val="28"/>
        </w:rPr>
        <w:t>беседа с нач. уч-ща СКСВУ Р. Тавитовым в преддверии праздника – Дня защитника Отечества и о курсанте И. Битарове / записала Т. Бунтури</w:t>
      </w:r>
      <w:r w:rsidRPr="00EE0361">
        <w:rPr>
          <w:rFonts w:cs="Times New Roman"/>
          <w:szCs w:val="28"/>
        </w:rPr>
        <w:t>]</w:t>
      </w:r>
      <w:r>
        <w:rPr>
          <w:rFonts w:cs="Times New Roman"/>
          <w:szCs w:val="28"/>
        </w:rPr>
        <w:t xml:space="preserve"> // Владикавказ. – 2017. – 21 февр. – С. 3.</w:t>
      </w:r>
    </w:p>
    <w:p w14:paraId="0D9269E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D241A">
        <w:rPr>
          <w:rFonts w:cs="Times New Roman"/>
          <w:b/>
          <w:szCs w:val="28"/>
        </w:rPr>
        <w:t>Тамерланов, Т.</w:t>
      </w:r>
      <w:r>
        <w:rPr>
          <w:rFonts w:cs="Times New Roman"/>
          <w:szCs w:val="28"/>
        </w:rPr>
        <w:t xml:space="preserve"> Суворовцы, чеканьте шаг! </w:t>
      </w:r>
      <w:r w:rsidRPr="006D241A">
        <w:rPr>
          <w:rFonts w:cs="Times New Roman"/>
          <w:szCs w:val="28"/>
        </w:rPr>
        <w:t>[</w:t>
      </w:r>
      <w:r>
        <w:rPr>
          <w:rFonts w:cs="Times New Roman"/>
          <w:szCs w:val="28"/>
        </w:rPr>
        <w:t>в СКСВУ торжественно прошел День знаний</w:t>
      </w:r>
      <w:r w:rsidRPr="006D241A">
        <w:rPr>
          <w:rFonts w:cs="Times New Roman"/>
          <w:szCs w:val="28"/>
        </w:rPr>
        <w:t>]</w:t>
      </w:r>
      <w:r>
        <w:rPr>
          <w:rFonts w:cs="Times New Roman"/>
          <w:szCs w:val="28"/>
        </w:rPr>
        <w:t xml:space="preserve"> / Т. Тамерлан // Северная Осетия. – 2017. – 2 сент. – С. 2.</w:t>
      </w:r>
    </w:p>
    <w:p w14:paraId="44F4F1C5" w14:textId="77777777" w:rsidR="005178C0" w:rsidRDefault="005178C0" w:rsidP="005178C0">
      <w:pPr>
        <w:tabs>
          <w:tab w:val="left" w:pos="1418"/>
          <w:tab w:val="left" w:pos="1483"/>
          <w:tab w:val="left" w:pos="1560"/>
        </w:tabs>
        <w:spacing w:line="240" w:lineRule="auto"/>
        <w:jc w:val="both"/>
        <w:rPr>
          <w:rFonts w:cs="Times New Roman"/>
          <w:szCs w:val="28"/>
        </w:rPr>
      </w:pPr>
    </w:p>
    <w:p w14:paraId="03EBF746" w14:textId="77777777" w:rsidR="005178C0" w:rsidRDefault="005178C0" w:rsidP="005178C0">
      <w:pPr>
        <w:tabs>
          <w:tab w:val="left" w:pos="1418"/>
          <w:tab w:val="left" w:pos="1483"/>
          <w:tab w:val="left" w:pos="1560"/>
        </w:tabs>
        <w:spacing w:line="240" w:lineRule="auto"/>
        <w:jc w:val="center"/>
        <w:rPr>
          <w:rFonts w:cs="Times New Roman"/>
          <w:b/>
          <w:szCs w:val="28"/>
        </w:rPr>
      </w:pPr>
      <w:r w:rsidRPr="003F1201">
        <w:rPr>
          <w:rFonts w:cs="Times New Roman"/>
          <w:b/>
          <w:szCs w:val="28"/>
        </w:rPr>
        <w:t>Локальные войны</w:t>
      </w:r>
    </w:p>
    <w:p w14:paraId="0E79F0B4" w14:textId="77777777" w:rsidR="005178C0" w:rsidRPr="003F1201" w:rsidRDefault="005178C0" w:rsidP="005178C0">
      <w:pPr>
        <w:tabs>
          <w:tab w:val="left" w:pos="1418"/>
          <w:tab w:val="left" w:pos="1483"/>
          <w:tab w:val="left" w:pos="1560"/>
        </w:tabs>
        <w:spacing w:line="240" w:lineRule="auto"/>
        <w:jc w:val="center"/>
        <w:rPr>
          <w:rFonts w:cs="Times New Roman"/>
          <w:b/>
          <w:szCs w:val="28"/>
        </w:rPr>
      </w:pPr>
    </w:p>
    <w:p w14:paraId="7713ECA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81588">
        <w:rPr>
          <w:rFonts w:cs="Times New Roman"/>
          <w:b/>
          <w:szCs w:val="28"/>
        </w:rPr>
        <w:t>Аланты, А.</w:t>
      </w:r>
      <w:r>
        <w:rPr>
          <w:rFonts w:cs="Times New Roman"/>
          <w:szCs w:val="28"/>
        </w:rPr>
        <w:t xml:space="preserve"> Ацӕмӕзӕн – хӕрзиуӕг / Аланты А. // Рӕстдзинад. – 2017. – 6 май. – Ф. 2.</w:t>
      </w:r>
    </w:p>
    <w:p w14:paraId="526B8708" w14:textId="77777777" w:rsidR="005178C0" w:rsidRPr="00381588" w:rsidRDefault="005178C0" w:rsidP="005178C0">
      <w:pPr>
        <w:pStyle w:val="a3"/>
        <w:tabs>
          <w:tab w:val="left" w:pos="1418"/>
          <w:tab w:val="left" w:pos="1483"/>
          <w:tab w:val="left" w:pos="1560"/>
        </w:tabs>
        <w:spacing w:line="240" w:lineRule="auto"/>
        <w:ind w:left="0" w:firstLine="1418"/>
        <w:jc w:val="both"/>
        <w:rPr>
          <w:rFonts w:cs="Times New Roman"/>
          <w:szCs w:val="28"/>
        </w:rPr>
      </w:pPr>
      <w:r w:rsidRPr="00A7536E">
        <w:rPr>
          <w:rFonts w:cs="Times New Roman"/>
          <w:szCs w:val="28"/>
        </w:rPr>
        <w:t>Аланов, А.</w:t>
      </w:r>
      <w:r>
        <w:rPr>
          <w:rFonts w:cs="Times New Roman"/>
          <w:szCs w:val="28"/>
        </w:rPr>
        <w:t xml:space="preserve"> Награда – Ацамазу </w:t>
      </w:r>
      <w:r w:rsidRPr="00381588">
        <w:rPr>
          <w:rFonts w:cs="Times New Roman"/>
          <w:szCs w:val="28"/>
        </w:rPr>
        <w:t>[</w:t>
      </w:r>
      <w:r>
        <w:rPr>
          <w:rFonts w:cs="Times New Roman"/>
          <w:szCs w:val="28"/>
        </w:rPr>
        <w:t>Дзагоеву – медаль «За мужество, самоотверженность и отвагу. Уроженец с. Тарское Пригородного р-на, проходил воен. службу в Сирии</w:t>
      </w:r>
      <w:r w:rsidRPr="00381588">
        <w:rPr>
          <w:rFonts w:cs="Times New Roman"/>
          <w:szCs w:val="28"/>
        </w:rPr>
        <w:t>]</w:t>
      </w:r>
      <w:r>
        <w:rPr>
          <w:rFonts w:cs="Times New Roman"/>
          <w:szCs w:val="28"/>
        </w:rPr>
        <w:t>.</w:t>
      </w:r>
    </w:p>
    <w:p w14:paraId="0228243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07A86">
        <w:rPr>
          <w:rFonts w:cs="Times New Roman"/>
          <w:b/>
          <w:szCs w:val="28"/>
        </w:rPr>
        <w:t>Анатольева, Т.</w:t>
      </w:r>
      <w:r>
        <w:rPr>
          <w:rFonts w:cs="Times New Roman"/>
          <w:szCs w:val="28"/>
        </w:rPr>
        <w:t xml:space="preserve"> Солдат войну не выбирает : </w:t>
      </w:r>
      <w:r w:rsidRPr="00D83E15">
        <w:rPr>
          <w:rFonts w:cs="Times New Roman"/>
          <w:szCs w:val="28"/>
        </w:rPr>
        <w:t>[</w:t>
      </w:r>
      <w:r>
        <w:rPr>
          <w:rFonts w:cs="Times New Roman"/>
          <w:szCs w:val="28"/>
        </w:rPr>
        <w:t>к годовщине вывода войск (советских) из Афганистана</w:t>
      </w:r>
      <w:r w:rsidRPr="00D83E15">
        <w:rPr>
          <w:rFonts w:cs="Times New Roman"/>
          <w:szCs w:val="28"/>
        </w:rPr>
        <w:t>]</w:t>
      </w:r>
      <w:r>
        <w:rPr>
          <w:rFonts w:cs="Times New Roman"/>
          <w:szCs w:val="28"/>
        </w:rPr>
        <w:t xml:space="preserve"> / Т. Анатольева // Вести Дигории. – 2017. – 18 февр. – С. 1.</w:t>
      </w:r>
    </w:p>
    <w:p w14:paraId="5900F697" w14:textId="77777777" w:rsidR="005178C0" w:rsidRPr="00D83E15"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Анисимова, А.</w:t>
      </w:r>
      <w:r>
        <w:rPr>
          <w:rFonts w:cs="Times New Roman"/>
          <w:szCs w:val="28"/>
        </w:rPr>
        <w:t xml:space="preserve"> Человек с большой буквы : </w:t>
      </w:r>
      <w:r w:rsidRPr="002105CF">
        <w:rPr>
          <w:rFonts w:cs="Times New Roman"/>
          <w:szCs w:val="28"/>
        </w:rPr>
        <w:t>[</w:t>
      </w:r>
      <w:r>
        <w:rPr>
          <w:rFonts w:cs="Times New Roman"/>
          <w:szCs w:val="28"/>
        </w:rPr>
        <w:t>о ветеране труда, участнике боевых действий в Афганистане Дж. С. Марзаеве из Урсдона</w:t>
      </w:r>
      <w:r w:rsidRPr="002105CF">
        <w:rPr>
          <w:rFonts w:cs="Times New Roman"/>
          <w:szCs w:val="28"/>
        </w:rPr>
        <w:t>]</w:t>
      </w:r>
      <w:r>
        <w:rPr>
          <w:rFonts w:cs="Times New Roman"/>
          <w:szCs w:val="28"/>
        </w:rPr>
        <w:t xml:space="preserve"> / Алина Анисимова // Владикавказ. – 2017. – 16 нояб. – С. 21.</w:t>
      </w:r>
    </w:p>
    <w:p w14:paraId="1500DEB2" w14:textId="77777777" w:rsidR="005178C0" w:rsidRPr="00D83E15"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83E15">
        <w:rPr>
          <w:rFonts w:cs="Times New Roman"/>
          <w:b/>
          <w:szCs w:val="28"/>
        </w:rPr>
        <w:t>Бетрозов, М.</w:t>
      </w:r>
      <w:r>
        <w:rPr>
          <w:rFonts w:cs="Times New Roman"/>
          <w:szCs w:val="28"/>
        </w:rPr>
        <w:t xml:space="preserve"> Мужество и отвага солдата-интернационалиста : </w:t>
      </w:r>
      <w:r w:rsidRPr="00D83E15">
        <w:rPr>
          <w:rFonts w:cs="Times New Roman"/>
          <w:szCs w:val="28"/>
        </w:rPr>
        <w:t>[</w:t>
      </w:r>
      <w:r>
        <w:rPr>
          <w:rFonts w:cs="Times New Roman"/>
          <w:szCs w:val="28"/>
        </w:rPr>
        <w:t>об участнике Афганской войны Олеге Тадееве, уроженце с. Лескен</w:t>
      </w:r>
      <w:r w:rsidRPr="00D83E15">
        <w:rPr>
          <w:rFonts w:cs="Times New Roman"/>
          <w:szCs w:val="28"/>
        </w:rPr>
        <w:t>]</w:t>
      </w:r>
      <w:r>
        <w:rPr>
          <w:rFonts w:cs="Times New Roman"/>
          <w:szCs w:val="28"/>
        </w:rPr>
        <w:t xml:space="preserve"> / Майран Бетрозов // Ирӕф. – 2017. – 14 февр. – С. 2.</w:t>
      </w:r>
    </w:p>
    <w:p w14:paraId="5D6C02F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81588">
        <w:rPr>
          <w:rFonts w:cs="Times New Roman"/>
          <w:b/>
          <w:szCs w:val="28"/>
        </w:rPr>
        <w:t>Бунтури, Т.</w:t>
      </w:r>
      <w:r>
        <w:rPr>
          <w:rFonts w:cs="Times New Roman"/>
          <w:szCs w:val="28"/>
        </w:rPr>
        <w:t xml:space="preserve"> День Героев Отечества отметили во Владикавказе : </w:t>
      </w:r>
      <w:r w:rsidRPr="00381588">
        <w:rPr>
          <w:rFonts w:cs="Times New Roman"/>
          <w:szCs w:val="28"/>
        </w:rPr>
        <w:t>[</w:t>
      </w:r>
      <w:r>
        <w:rPr>
          <w:rFonts w:cs="Times New Roman"/>
          <w:szCs w:val="28"/>
        </w:rPr>
        <w:t>о торжеств. мероприятии, прошед. на Мемориале Славы</w:t>
      </w:r>
      <w:r w:rsidRPr="00381588">
        <w:rPr>
          <w:rFonts w:cs="Times New Roman"/>
          <w:szCs w:val="28"/>
        </w:rPr>
        <w:t>]</w:t>
      </w:r>
      <w:r>
        <w:rPr>
          <w:rFonts w:cs="Times New Roman"/>
          <w:szCs w:val="28"/>
        </w:rPr>
        <w:t xml:space="preserve"> / Тамара Бунтури // Владикавказ. – 2017. – 12 дек. – С. 1.</w:t>
      </w:r>
    </w:p>
    <w:p w14:paraId="13BBAA2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Гагулов, Ю.</w:t>
      </w:r>
      <w:r>
        <w:rPr>
          <w:rFonts w:cs="Times New Roman"/>
          <w:szCs w:val="28"/>
        </w:rPr>
        <w:t xml:space="preserve"> Воины-афганцы всегда в строю : </w:t>
      </w:r>
      <w:r w:rsidRPr="00E83BC1">
        <w:rPr>
          <w:rFonts w:cs="Times New Roman"/>
          <w:szCs w:val="28"/>
        </w:rPr>
        <w:t>[</w:t>
      </w:r>
      <w:r>
        <w:rPr>
          <w:rFonts w:cs="Times New Roman"/>
          <w:szCs w:val="28"/>
        </w:rPr>
        <w:t>о работе Правобережной район. обществ. орг. «Союз ветеранов» Афганистана «Правый берег» : беседа с ее пред. Ю. Гагуловым / записала А. Налдикоева</w:t>
      </w:r>
      <w:r w:rsidRPr="00E83BC1">
        <w:rPr>
          <w:rFonts w:cs="Times New Roman"/>
          <w:szCs w:val="28"/>
        </w:rPr>
        <w:t>]</w:t>
      </w:r>
      <w:r>
        <w:rPr>
          <w:rFonts w:cs="Times New Roman"/>
          <w:szCs w:val="28"/>
        </w:rPr>
        <w:t xml:space="preserve"> // Жизнь Правобережья. – 2017. – 14 февр. – С. 4.</w:t>
      </w:r>
    </w:p>
    <w:p w14:paraId="217C93B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lastRenderedPageBreak/>
        <w:t>Гамахаров, Э.</w:t>
      </w:r>
      <w:r>
        <w:rPr>
          <w:rFonts w:cs="Times New Roman"/>
          <w:szCs w:val="28"/>
        </w:rPr>
        <w:t xml:space="preserve"> Афганистан : не забыть эту войну! : </w:t>
      </w:r>
      <w:r w:rsidRPr="00030ECA">
        <w:rPr>
          <w:rFonts w:cs="Times New Roman"/>
          <w:szCs w:val="28"/>
        </w:rPr>
        <w:t>[</w:t>
      </w:r>
      <w:r>
        <w:rPr>
          <w:rFonts w:cs="Times New Roman"/>
          <w:szCs w:val="28"/>
        </w:rPr>
        <w:t>беседа с рук. Дигорского отд-ния Рос. союза ветеранов Афганистана Э. Х. Гамахаровым / записала И. Туккаева</w:t>
      </w:r>
      <w:r w:rsidRPr="00030ECA">
        <w:rPr>
          <w:rFonts w:cs="Times New Roman"/>
          <w:szCs w:val="28"/>
        </w:rPr>
        <w:t>]</w:t>
      </w:r>
      <w:r>
        <w:rPr>
          <w:rFonts w:cs="Times New Roman"/>
          <w:szCs w:val="28"/>
        </w:rPr>
        <w:t xml:space="preserve"> // Вести Дигории. – 2017. – 14 февр. – С. 1.</w:t>
      </w:r>
    </w:p>
    <w:p w14:paraId="433C51C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Гасанты, В.</w:t>
      </w:r>
      <w:r>
        <w:rPr>
          <w:rFonts w:cs="Times New Roman"/>
          <w:szCs w:val="28"/>
        </w:rPr>
        <w:t xml:space="preserve"> Йӕ фыды фарн намысджынӕй хаста / Гасанты Валери // Рӕстдзинад. – 2017. – 15 февр. – Ф. 2.</w:t>
      </w:r>
    </w:p>
    <w:p w14:paraId="7C1A7896" w14:textId="77777777" w:rsidR="005178C0" w:rsidRPr="00D83E15" w:rsidRDefault="005178C0" w:rsidP="005178C0">
      <w:pPr>
        <w:pStyle w:val="a3"/>
        <w:tabs>
          <w:tab w:val="left" w:pos="1418"/>
          <w:tab w:val="left" w:pos="1483"/>
          <w:tab w:val="left" w:pos="1560"/>
        </w:tabs>
        <w:spacing w:line="240" w:lineRule="auto"/>
        <w:ind w:left="0" w:firstLine="1418"/>
        <w:jc w:val="both"/>
        <w:rPr>
          <w:rFonts w:cs="Times New Roman"/>
          <w:szCs w:val="28"/>
        </w:rPr>
      </w:pPr>
      <w:r w:rsidRPr="00A7536E">
        <w:rPr>
          <w:rFonts w:cs="Times New Roman"/>
          <w:szCs w:val="28"/>
        </w:rPr>
        <w:t>Гасанов, В.</w:t>
      </w:r>
      <w:r>
        <w:rPr>
          <w:rFonts w:cs="Times New Roman"/>
          <w:szCs w:val="28"/>
        </w:rPr>
        <w:t xml:space="preserve"> Не уронил честь отца </w:t>
      </w:r>
      <w:r w:rsidRPr="00D83E15">
        <w:rPr>
          <w:rFonts w:cs="Times New Roman"/>
          <w:szCs w:val="28"/>
        </w:rPr>
        <w:t>[</w:t>
      </w:r>
      <w:r>
        <w:rPr>
          <w:rFonts w:cs="Times New Roman"/>
          <w:szCs w:val="28"/>
        </w:rPr>
        <w:t>кавалер ордена Красной Звезды, воин-интернационалист Феликс Дзилихов</w:t>
      </w:r>
      <w:r w:rsidRPr="00D83E15">
        <w:rPr>
          <w:rFonts w:cs="Times New Roman"/>
          <w:szCs w:val="28"/>
        </w:rPr>
        <w:t>]</w:t>
      </w:r>
      <w:r>
        <w:rPr>
          <w:rFonts w:cs="Times New Roman"/>
          <w:szCs w:val="28"/>
        </w:rPr>
        <w:t>.</w:t>
      </w:r>
    </w:p>
    <w:p w14:paraId="1E911A44" w14:textId="77777777" w:rsidR="005178C0" w:rsidRPr="00030ECA"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30ECA">
        <w:rPr>
          <w:rFonts w:cs="Times New Roman"/>
          <w:b/>
          <w:szCs w:val="28"/>
        </w:rPr>
        <w:t>Гугкаев, А.</w:t>
      </w:r>
      <w:r>
        <w:rPr>
          <w:rFonts w:cs="Times New Roman"/>
          <w:szCs w:val="28"/>
        </w:rPr>
        <w:t xml:space="preserve"> Афганистан : не забыть эту войну… : </w:t>
      </w:r>
      <w:r w:rsidRPr="00030ECA">
        <w:rPr>
          <w:rFonts w:cs="Times New Roman"/>
          <w:szCs w:val="28"/>
        </w:rPr>
        <w:t>[</w:t>
      </w:r>
      <w:r>
        <w:rPr>
          <w:rFonts w:cs="Times New Roman"/>
          <w:szCs w:val="28"/>
        </w:rPr>
        <w:t>вечер памяти в Ардонском ДК, посвящ. Дню вывода сов. войск из Афганистана (15 февр.)</w:t>
      </w:r>
      <w:r w:rsidRPr="00030ECA">
        <w:rPr>
          <w:rFonts w:cs="Times New Roman"/>
          <w:szCs w:val="28"/>
        </w:rPr>
        <w:t>]</w:t>
      </w:r>
      <w:r>
        <w:rPr>
          <w:rFonts w:cs="Times New Roman"/>
          <w:szCs w:val="28"/>
        </w:rPr>
        <w:t xml:space="preserve"> / Аслан Гугкаев // Рухс. – 2017. – 17 февр. – С. 1.</w:t>
      </w:r>
    </w:p>
    <w:p w14:paraId="3FA95B4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448B7">
        <w:rPr>
          <w:rFonts w:cs="Times New Roman"/>
          <w:b/>
          <w:szCs w:val="28"/>
        </w:rPr>
        <w:t>Джиоева, А.</w:t>
      </w:r>
      <w:r>
        <w:rPr>
          <w:rFonts w:cs="Times New Roman"/>
          <w:szCs w:val="28"/>
        </w:rPr>
        <w:t xml:space="preserve"> Живая память : </w:t>
      </w:r>
      <w:r w:rsidRPr="002448B7">
        <w:rPr>
          <w:rFonts w:cs="Times New Roman"/>
          <w:szCs w:val="28"/>
        </w:rPr>
        <w:t>[</w:t>
      </w:r>
      <w:r>
        <w:rPr>
          <w:rFonts w:cs="Times New Roman"/>
          <w:szCs w:val="28"/>
        </w:rPr>
        <w:t>7 окт. во Владикавказе отметили День памяти погибших в локальных войнах</w:t>
      </w:r>
      <w:r w:rsidRPr="002448B7">
        <w:rPr>
          <w:rFonts w:cs="Times New Roman"/>
          <w:szCs w:val="28"/>
        </w:rPr>
        <w:t>]</w:t>
      </w:r>
      <w:r>
        <w:rPr>
          <w:rFonts w:cs="Times New Roman"/>
          <w:szCs w:val="28"/>
        </w:rPr>
        <w:t xml:space="preserve"> / Алена Джиоева // Владикавказ. – 2017. – 10 окт. – С. 3.</w:t>
      </w:r>
    </w:p>
    <w:p w14:paraId="5F1F6B9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Джиоева, Е.</w:t>
      </w:r>
      <w:r>
        <w:rPr>
          <w:rFonts w:cs="Times New Roman"/>
          <w:szCs w:val="28"/>
        </w:rPr>
        <w:t xml:space="preserve"> Во Владикавказе почтили память героя : </w:t>
      </w:r>
      <w:r w:rsidRPr="00381588">
        <w:rPr>
          <w:rFonts w:cs="Times New Roman"/>
          <w:szCs w:val="28"/>
        </w:rPr>
        <w:t>[</w:t>
      </w:r>
      <w:r>
        <w:rPr>
          <w:rFonts w:cs="Times New Roman"/>
          <w:szCs w:val="28"/>
        </w:rPr>
        <w:t>на Аллее Славы во Владикавказе почтили память полк. А. Стародубцева, погибшего при исполнении воин. долга 23 дек. 1994 г. в Чечне</w:t>
      </w:r>
      <w:r w:rsidRPr="00381588">
        <w:rPr>
          <w:rFonts w:cs="Times New Roman"/>
          <w:szCs w:val="28"/>
        </w:rPr>
        <w:t>]</w:t>
      </w:r>
      <w:r>
        <w:rPr>
          <w:rFonts w:cs="Times New Roman"/>
          <w:szCs w:val="28"/>
        </w:rPr>
        <w:t xml:space="preserve"> / Екатерина Джиоева // Владикавказ. – 2017. – 26 дек. – С. 47.</w:t>
      </w:r>
    </w:p>
    <w:p w14:paraId="536F4D8E" w14:textId="77777777" w:rsidR="005178C0" w:rsidRPr="002448B7"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Дзгоев, В.</w:t>
      </w:r>
      <w:r>
        <w:rPr>
          <w:rFonts w:cs="Times New Roman"/>
          <w:szCs w:val="28"/>
        </w:rPr>
        <w:t xml:space="preserve"> Памяти боевого брата </w:t>
      </w:r>
      <w:r w:rsidRPr="00E83BC1">
        <w:rPr>
          <w:rFonts w:cs="Times New Roman"/>
          <w:szCs w:val="28"/>
        </w:rPr>
        <w:t>[</w:t>
      </w:r>
      <w:r>
        <w:rPr>
          <w:rFonts w:cs="Times New Roman"/>
          <w:szCs w:val="28"/>
        </w:rPr>
        <w:t>командира Сев.-Осет. отд-ния Всерос. орг. «Боевое братство» Георгия Калоева</w:t>
      </w:r>
      <w:r w:rsidRPr="00E83BC1">
        <w:rPr>
          <w:rFonts w:cs="Times New Roman"/>
          <w:szCs w:val="28"/>
        </w:rPr>
        <w:t>]</w:t>
      </w:r>
      <w:r>
        <w:rPr>
          <w:rFonts w:cs="Times New Roman"/>
          <w:szCs w:val="28"/>
        </w:rPr>
        <w:t xml:space="preserve"> / Валерий Дзгоев // Жизнь Правобережья. – 2017. – 1 июля. – С. 4.</w:t>
      </w:r>
    </w:p>
    <w:p w14:paraId="6FFF284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F1201">
        <w:rPr>
          <w:rFonts w:cs="Times New Roman"/>
          <w:b/>
          <w:szCs w:val="28"/>
        </w:rPr>
        <w:t>Дряев, А.</w:t>
      </w:r>
      <w:r>
        <w:rPr>
          <w:rFonts w:cs="Times New Roman"/>
          <w:szCs w:val="28"/>
        </w:rPr>
        <w:t xml:space="preserve"> Героям посвящается : </w:t>
      </w:r>
      <w:r w:rsidRPr="003F1201">
        <w:rPr>
          <w:rFonts w:cs="Times New Roman"/>
          <w:szCs w:val="28"/>
        </w:rPr>
        <w:t>[</w:t>
      </w:r>
      <w:r>
        <w:rPr>
          <w:rFonts w:cs="Times New Roman"/>
          <w:szCs w:val="28"/>
        </w:rPr>
        <w:t>во Владикавказе почтили память погибших 22 года назад в Чечне, уроженцев Владикавказа Андрея Днепровского и Юрия Нестеренко</w:t>
      </w:r>
      <w:r w:rsidRPr="003F1201">
        <w:rPr>
          <w:rFonts w:cs="Times New Roman"/>
          <w:szCs w:val="28"/>
        </w:rPr>
        <w:t>]</w:t>
      </w:r>
      <w:r>
        <w:rPr>
          <w:rFonts w:cs="Times New Roman"/>
          <w:szCs w:val="28"/>
        </w:rPr>
        <w:t xml:space="preserve"> / Арсен Дряев // Слово. – 2017. – 24 марта. – С. 7.</w:t>
      </w:r>
    </w:p>
    <w:p w14:paraId="2AB96159" w14:textId="77777777" w:rsidR="005178C0" w:rsidRPr="003F1201"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Дряев, А.</w:t>
      </w:r>
      <w:r>
        <w:rPr>
          <w:rFonts w:cs="Times New Roman"/>
          <w:szCs w:val="28"/>
        </w:rPr>
        <w:t xml:space="preserve"> Памяти воинов-интернационалистов : </w:t>
      </w:r>
      <w:r w:rsidRPr="00730F64">
        <w:rPr>
          <w:rFonts w:cs="Times New Roman"/>
          <w:szCs w:val="28"/>
        </w:rPr>
        <w:t>[</w:t>
      </w:r>
      <w:r>
        <w:rPr>
          <w:rFonts w:cs="Times New Roman"/>
          <w:szCs w:val="28"/>
        </w:rPr>
        <w:t>в Афганском сквере во Владикавказе состоялся митинг, посвящ. 28-й годовщине вывода сов. войск</w:t>
      </w:r>
      <w:r w:rsidRPr="00730F64">
        <w:rPr>
          <w:rFonts w:cs="Times New Roman"/>
          <w:szCs w:val="28"/>
        </w:rPr>
        <w:t>]</w:t>
      </w:r>
      <w:r>
        <w:rPr>
          <w:rFonts w:cs="Times New Roman"/>
          <w:szCs w:val="28"/>
        </w:rPr>
        <w:t xml:space="preserve"> / Арсен Дряев // Слово. – 2017. – 17 февр. – С. 4, 7.</w:t>
      </w:r>
    </w:p>
    <w:p w14:paraId="24D84B4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F1201">
        <w:rPr>
          <w:rFonts w:cs="Times New Roman"/>
          <w:b/>
          <w:szCs w:val="28"/>
        </w:rPr>
        <w:t>Дряев, А.</w:t>
      </w:r>
      <w:r>
        <w:rPr>
          <w:rFonts w:cs="Times New Roman"/>
          <w:szCs w:val="28"/>
        </w:rPr>
        <w:t xml:space="preserve"> Ушедшие в бессмертие : </w:t>
      </w:r>
      <w:r w:rsidRPr="003F1201">
        <w:rPr>
          <w:rFonts w:cs="Times New Roman"/>
          <w:szCs w:val="28"/>
        </w:rPr>
        <w:t>[</w:t>
      </w:r>
      <w:r>
        <w:rPr>
          <w:rFonts w:cs="Times New Roman"/>
          <w:szCs w:val="28"/>
        </w:rPr>
        <w:t>во Владикавказе на мемореале Воинской славы прошла акция, посвящ. памяти десантников 6-й роты Псковской дивизии ВДВ, погибших в Аргунском ущелье</w:t>
      </w:r>
      <w:r w:rsidRPr="003F1201">
        <w:rPr>
          <w:rFonts w:cs="Times New Roman"/>
          <w:szCs w:val="28"/>
        </w:rPr>
        <w:t xml:space="preserve">] </w:t>
      </w:r>
      <w:r>
        <w:rPr>
          <w:rFonts w:cs="Times New Roman"/>
          <w:szCs w:val="28"/>
        </w:rPr>
        <w:t>/ Арсен Дряев // Слово. – 2017. – 3 марта. – С. 4, 7.</w:t>
      </w:r>
    </w:p>
    <w:p w14:paraId="18CDBD1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Кайтукова, Т.</w:t>
      </w:r>
      <w:r>
        <w:rPr>
          <w:rFonts w:cs="Times New Roman"/>
          <w:szCs w:val="28"/>
        </w:rPr>
        <w:t xml:space="preserve"> Мы в едином строю : и живые и павшие! : </w:t>
      </w:r>
      <w:r w:rsidRPr="00730F64">
        <w:rPr>
          <w:rFonts w:cs="Times New Roman"/>
          <w:szCs w:val="28"/>
        </w:rPr>
        <w:t>[</w:t>
      </w:r>
      <w:r>
        <w:rPr>
          <w:rFonts w:cs="Times New Roman"/>
          <w:szCs w:val="28"/>
        </w:rPr>
        <w:t>в респ. отметили День памяти воинов-интернационалистов, исполнивш. долг в Афганистане</w:t>
      </w:r>
      <w:r w:rsidRPr="00730F64">
        <w:rPr>
          <w:rFonts w:cs="Times New Roman"/>
          <w:szCs w:val="28"/>
        </w:rPr>
        <w:t>]</w:t>
      </w:r>
      <w:r>
        <w:rPr>
          <w:rFonts w:cs="Times New Roman"/>
          <w:szCs w:val="28"/>
        </w:rPr>
        <w:t xml:space="preserve"> / Тамара Кайтукова // Владикавказ. – 2017. – 18 февр. – С. 3.</w:t>
      </w:r>
    </w:p>
    <w:p w14:paraId="27DCC9D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448B7">
        <w:rPr>
          <w:rFonts w:cs="Times New Roman"/>
          <w:b/>
          <w:szCs w:val="28"/>
        </w:rPr>
        <w:t>Койбаев, Б.</w:t>
      </w:r>
      <w:r>
        <w:rPr>
          <w:rFonts w:cs="Times New Roman"/>
          <w:szCs w:val="28"/>
        </w:rPr>
        <w:t xml:space="preserve"> Ближе, чем кажется : </w:t>
      </w:r>
      <w:r w:rsidRPr="002448B7">
        <w:rPr>
          <w:rFonts w:cs="Times New Roman"/>
          <w:szCs w:val="28"/>
        </w:rPr>
        <w:t>[</w:t>
      </w:r>
      <w:r>
        <w:rPr>
          <w:rFonts w:cs="Times New Roman"/>
          <w:szCs w:val="28"/>
        </w:rPr>
        <w:t>к вопросу о воен. кампании в Сирии : точка зрения д-ра полит. наук, проф. Б. Койбаева</w:t>
      </w:r>
      <w:r w:rsidRPr="002448B7">
        <w:rPr>
          <w:rFonts w:cs="Times New Roman"/>
          <w:szCs w:val="28"/>
        </w:rPr>
        <w:t>]</w:t>
      </w:r>
      <w:r>
        <w:rPr>
          <w:rFonts w:cs="Times New Roman"/>
          <w:szCs w:val="28"/>
        </w:rPr>
        <w:t xml:space="preserve"> // Северная Осетия. – 2017. – 31 авг. – С. 2.</w:t>
      </w:r>
    </w:p>
    <w:p w14:paraId="5C3821C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Корнаева, К.</w:t>
      </w:r>
      <w:r>
        <w:rPr>
          <w:rFonts w:cs="Times New Roman"/>
          <w:szCs w:val="28"/>
        </w:rPr>
        <w:t xml:space="preserve"> Ветеран Афганистана и правоохранительных органов </w:t>
      </w:r>
      <w:r w:rsidRPr="002105CF">
        <w:rPr>
          <w:rFonts w:cs="Times New Roman"/>
          <w:szCs w:val="28"/>
        </w:rPr>
        <w:t>[</w:t>
      </w:r>
      <w:r>
        <w:rPr>
          <w:rFonts w:cs="Times New Roman"/>
          <w:szCs w:val="28"/>
        </w:rPr>
        <w:t>А. К. Туаев из Дигорского р-на</w:t>
      </w:r>
      <w:r w:rsidRPr="002105CF">
        <w:rPr>
          <w:rFonts w:cs="Times New Roman"/>
          <w:szCs w:val="28"/>
        </w:rPr>
        <w:t>]</w:t>
      </w:r>
      <w:r>
        <w:rPr>
          <w:rFonts w:cs="Times New Roman"/>
          <w:szCs w:val="28"/>
        </w:rPr>
        <w:t xml:space="preserve"> / Кристина Корнаева // Вести Дигории. – 2017. – 6 апр. – С. 2.</w:t>
      </w:r>
    </w:p>
    <w:p w14:paraId="7075E0D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Льянова, Э.</w:t>
      </w:r>
      <w:r>
        <w:rPr>
          <w:rFonts w:cs="Times New Roman"/>
          <w:szCs w:val="28"/>
        </w:rPr>
        <w:t xml:space="preserve"> Был приказ, и мы его выполнили! : </w:t>
      </w:r>
      <w:r w:rsidRPr="00030ECA">
        <w:rPr>
          <w:rFonts w:cs="Times New Roman"/>
          <w:szCs w:val="28"/>
        </w:rPr>
        <w:t>[</w:t>
      </w:r>
      <w:r>
        <w:rPr>
          <w:rFonts w:cs="Times New Roman"/>
          <w:szCs w:val="28"/>
        </w:rPr>
        <w:t>о ветеране афган. войны и труда В. Кайтукове</w:t>
      </w:r>
      <w:r w:rsidRPr="00030ECA">
        <w:rPr>
          <w:rFonts w:cs="Times New Roman"/>
          <w:szCs w:val="28"/>
        </w:rPr>
        <w:t>]</w:t>
      </w:r>
      <w:r>
        <w:rPr>
          <w:rFonts w:cs="Times New Roman"/>
          <w:szCs w:val="28"/>
        </w:rPr>
        <w:t xml:space="preserve"> / Элина Льянова // Заря. – 2017. – 22 февр. – С. 5. : фото.</w:t>
      </w:r>
    </w:p>
    <w:p w14:paraId="753F350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lastRenderedPageBreak/>
        <w:t>Льянова, Э.</w:t>
      </w:r>
      <w:r>
        <w:rPr>
          <w:rFonts w:cs="Times New Roman"/>
          <w:szCs w:val="28"/>
        </w:rPr>
        <w:t xml:space="preserve"> Венки и цветы к подножию обелиска : </w:t>
      </w:r>
      <w:r w:rsidRPr="00FD3A7B">
        <w:rPr>
          <w:rFonts w:cs="Times New Roman"/>
          <w:szCs w:val="28"/>
        </w:rPr>
        <w:t>[</w:t>
      </w:r>
      <w:r>
        <w:rPr>
          <w:rFonts w:cs="Times New Roman"/>
          <w:szCs w:val="28"/>
        </w:rPr>
        <w:t>в Алагире по инициативе райкома ВЛКСМ был установлен первый в Сев. Осетии памятник погибшим «афганцам»</w:t>
      </w:r>
      <w:r w:rsidRPr="00FD3A7B">
        <w:rPr>
          <w:rFonts w:cs="Times New Roman"/>
          <w:szCs w:val="28"/>
        </w:rPr>
        <w:t>]</w:t>
      </w:r>
      <w:r>
        <w:rPr>
          <w:rFonts w:cs="Times New Roman"/>
          <w:szCs w:val="28"/>
        </w:rPr>
        <w:t xml:space="preserve"> / Э. Льянова // Заря. – 2017. – 18 февр. – С. 1.</w:t>
      </w:r>
    </w:p>
    <w:p w14:paraId="14E22BE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Марзоев, О.</w:t>
      </w:r>
      <w:r>
        <w:rPr>
          <w:rFonts w:cs="Times New Roman"/>
          <w:szCs w:val="28"/>
        </w:rPr>
        <w:t xml:space="preserve"> Бой у высоты : </w:t>
      </w:r>
      <w:r w:rsidRPr="00E83BC1">
        <w:rPr>
          <w:rFonts w:cs="Times New Roman"/>
          <w:szCs w:val="28"/>
        </w:rPr>
        <w:t>[</w:t>
      </w:r>
      <w:r>
        <w:rPr>
          <w:rFonts w:cs="Times New Roman"/>
          <w:szCs w:val="28"/>
        </w:rPr>
        <w:t>союз десантников респ. на мемориале Воин. славы во Владикавказе почтил память погибших в Аргунском ущелье десантников 6-й роты Псковской дивизии ВДВ</w:t>
      </w:r>
      <w:r w:rsidRPr="00E83BC1">
        <w:rPr>
          <w:rFonts w:cs="Times New Roman"/>
          <w:szCs w:val="28"/>
        </w:rPr>
        <w:t>]</w:t>
      </w:r>
      <w:r>
        <w:rPr>
          <w:rFonts w:cs="Times New Roman"/>
          <w:szCs w:val="28"/>
        </w:rPr>
        <w:t xml:space="preserve"> / О. Марзоев // Северная Осетия. – 2017. – 2 марта. – С. 6.</w:t>
      </w:r>
    </w:p>
    <w:p w14:paraId="43BA249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Марзоев, О.</w:t>
      </w:r>
      <w:r>
        <w:rPr>
          <w:rFonts w:cs="Times New Roman"/>
          <w:szCs w:val="28"/>
        </w:rPr>
        <w:t xml:space="preserve"> Ему было только 23 : </w:t>
      </w:r>
      <w:r w:rsidRPr="00381588">
        <w:rPr>
          <w:rFonts w:cs="Times New Roman"/>
          <w:szCs w:val="28"/>
        </w:rPr>
        <w:t>[</w:t>
      </w:r>
      <w:r>
        <w:rPr>
          <w:rFonts w:cs="Times New Roman"/>
          <w:szCs w:val="28"/>
        </w:rPr>
        <w:t>на Аллее Славы г. Владикавказа прошло мероприятие, посвящ. памяти Героя РФ А. Днепровского, погибшего при исполнении воин. долга</w:t>
      </w:r>
      <w:r w:rsidRPr="00381588">
        <w:rPr>
          <w:rFonts w:cs="Times New Roman"/>
          <w:szCs w:val="28"/>
        </w:rPr>
        <w:t>]</w:t>
      </w:r>
      <w:r>
        <w:rPr>
          <w:rFonts w:cs="Times New Roman"/>
          <w:szCs w:val="28"/>
        </w:rPr>
        <w:t xml:space="preserve"> / Олег Марзоев // Северная Осетия. – 2017. – 22 марта. – С. 2.</w:t>
      </w:r>
    </w:p>
    <w:p w14:paraId="571A842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448B7">
        <w:rPr>
          <w:rFonts w:cs="Times New Roman"/>
          <w:b/>
          <w:szCs w:val="28"/>
        </w:rPr>
        <w:t>Марченко, В.</w:t>
      </w:r>
      <w:r>
        <w:rPr>
          <w:rFonts w:cs="Times New Roman"/>
          <w:szCs w:val="28"/>
        </w:rPr>
        <w:t xml:space="preserve"> Таблица уважения : </w:t>
      </w:r>
      <w:r w:rsidRPr="002448B7">
        <w:rPr>
          <w:rFonts w:cs="Times New Roman"/>
          <w:szCs w:val="28"/>
        </w:rPr>
        <w:t>[</w:t>
      </w:r>
      <w:r>
        <w:rPr>
          <w:rFonts w:cs="Times New Roman"/>
          <w:szCs w:val="28"/>
        </w:rPr>
        <w:t>о выигр. делах в Ленинском райсуде г. Владикавказа Всерос. благотворит. фонда «Право матери», занимающегося, бесплат. юрид. защитой родителей, чьи сыновья погибли в армии в мир. время на территории России и СНГ : рассказывает пред. правления фонда В. Марченко / записала Н. Романова</w:t>
      </w:r>
      <w:r w:rsidRPr="002448B7">
        <w:rPr>
          <w:rFonts w:cs="Times New Roman"/>
          <w:szCs w:val="28"/>
        </w:rPr>
        <w:t>]</w:t>
      </w:r>
      <w:r>
        <w:rPr>
          <w:rFonts w:cs="Times New Roman"/>
          <w:szCs w:val="28"/>
        </w:rPr>
        <w:t xml:space="preserve"> // Северная Осетия. – 2017. – 2 авг. – С. 3.</w:t>
      </w:r>
    </w:p>
    <w:p w14:paraId="2F4BC69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Навечно в памяти Афган :</w:t>
      </w:r>
      <w:r>
        <w:rPr>
          <w:rFonts w:cs="Times New Roman"/>
          <w:szCs w:val="28"/>
        </w:rPr>
        <w:t xml:space="preserve"> </w:t>
      </w:r>
      <w:r w:rsidRPr="002105CF">
        <w:rPr>
          <w:rFonts w:cs="Times New Roman"/>
          <w:szCs w:val="28"/>
        </w:rPr>
        <w:t>[</w:t>
      </w:r>
      <w:r>
        <w:rPr>
          <w:rFonts w:cs="Times New Roman"/>
          <w:szCs w:val="28"/>
        </w:rPr>
        <w:t>об участнике Афганской войны В. Караеве из г. Дигоры</w:t>
      </w:r>
      <w:r w:rsidRPr="002105CF">
        <w:rPr>
          <w:rFonts w:cs="Times New Roman"/>
          <w:szCs w:val="28"/>
        </w:rPr>
        <w:t>]</w:t>
      </w:r>
      <w:r>
        <w:rPr>
          <w:rFonts w:cs="Times New Roman"/>
          <w:szCs w:val="28"/>
        </w:rPr>
        <w:t xml:space="preserve"> // Вести Дигории. – 2017. – 30 марта. – С. 2.</w:t>
      </w:r>
    </w:p>
    <w:p w14:paraId="090DAE0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Последний вызов смерти :</w:t>
      </w:r>
      <w:r>
        <w:rPr>
          <w:rFonts w:cs="Times New Roman"/>
          <w:szCs w:val="28"/>
        </w:rPr>
        <w:t xml:space="preserve"> </w:t>
      </w:r>
      <w:r w:rsidRPr="006C2DBF">
        <w:rPr>
          <w:rFonts w:cs="Times New Roman"/>
          <w:szCs w:val="28"/>
        </w:rPr>
        <w:t>[</w:t>
      </w:r>
      <w:r>
        <w:rPr>
          <w:rFonts w:cs="Times New Roman"/>
          <w:szCs w:val="28"/>
        </w:rPr>
        <w:t>памяти зам. командующего 58-й армии полковника, офицера ГРУ и ВДВ, ветерана боевых действий – Станислава Васильевича Марзоева</w:t>
      </w:r>
      <w:r w:rsidRPr="006C2DBF">
        <w:rPr>
          <w:rFonts w:cs="Times New Roman"/>
          <w:szCs w:val="28"/>
        </w:rPr>
        <w:t>]</w:t>
      </w:r>
      <w:r>
        <w:rPr>
          <w:rFonts w:cs="Times New Roman"/>
          <w:szCs w:val="28"/>
        </w:rPr>
        <w:t xml:space="preserve"> // Северная Осетия. – 2017. – 3 нояб. – С. 7.</w:t>
      </w:r>
    </w:p>
    <w:p w14:paraId="6CDAE87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Рязанов, В.</w:t>
      </w:r>
      <w:r>
        <w:rPr>
          <w:rFonts w:cs="Times New Roman"/>
          <w:szCs w:val="28"/>
        </w:rPr>
        <w:t xml:space="preserve"> Начало подвига : </w:t>
      </w:r>
      <w:r w:rsidRPr="003D3218">
        <w:rPr>
          <w:rFonts w:cs="Times New Roman"/>
          <w:szCs w:val="28"/>
        </w:rPr>
        <w:t>[</w:t>
      </w:r>
      <w:r>
        <w:rPr>
          <w:rFonts w:cs="Times New Roman"/>
          <w:szCs w:val="28"/>
        </w:rPr>
        <w:t>исполнилось 38 лет со дня начала афган. войны</w:t>
      </w:r>
      <w:r w:rsidRPr="003D3218">
        <w:rPr>
          <w:rFonts w:cs="Times New Roman"/>
          <w:szCs w:val="28"/>
        </w:rPr>
        <w:t>]</w:t>
      </w:r>
      <w:r>
        <w:rPr>
          <w:rFonts w:cs="Times New Roman"/>
          <w:szCs w:val="28"/>
        </w:rPr>
        <w:t xml:space="preserve"> / Всеволод Рязанов // Северная Осетия. – 2017. – 28 дек. – С. 1.</w:t>
      </w:r>
    </w:p>
    <w:p w14:paraId="2515CCF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Сархошев, М.</w:t>
      </w:r>
      <w:r>
        <w:rPr>
          <w:rFonts w:cs="Times New Roman"/>
          <w:szCs w:val="28"/>
        </w:rPr>
        <w:t xml:space="preserve"> Память об Афгане : </w:t>
      </w:r>
      <w:r w:rsidRPr="006C2DBF">
        <w:rPr>
          <w:rFonts w:cs="Times New Roman"/>
          <w:szCs w:val="28"/>
        </w:rPr>
        <w:t>[</w:t>
      </w:r>
      <w:r>
        <w:rPr>
          <w:rFonts w:cs="Times New Roman"/>
          <w:szCs w:val="28"/>
        </w:rPr>
        <w:t>беседа с майором запаса, ветераном войны в Афганистане М. Сархошевым</w:t>
      </w:r>
      <w:r w:rsidRPr="006C2DBF">
        <w:rPr>
          <w:rFonts w:cs="Times New Roman"/>
          <w:szCs w:val="28"/>
        </w:rPr>
        <w:t>]</w:t>
      </w:r>
      <w:r>
        <w:rPr>
          <w:rFonts w:cs="Times New Roman"/>
          <w:szCs w:val="28"/>
        </w:rPr>
        <w:t xml:space="preserve"> // Владикавказ. – 2017. – 16 февр. – С. 3.</w:t>
      </w:r>
    </w:p>
    <w:p w14:paraId="5065EE2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Тавказахова, М.</w:t>
      </w:r>
      <w:r>
        <w:rPr>
          <w:rFonts w:cs="Times New Roman"/>
          <w:szCs w:val="28"/>
        </w:rPr>
        <w:t xml:space="preserve"> Мы помним : </w:t>
      </w:r>
      <w:r w:rsidRPr="00EF11C6">
        <w:rPr>
          <w:rFonts w:cs="Times New Roman"/>
          <w:szCs w:val="28"/>
        </w:rPr>
        <w:t>[</w:t>
      </w:r>
      <w:r>
        <w:rPr>
          <w:rFonts w:cs="Times New Roman"/>
          <w:szCs w:val="28"/>
        </w:rPr>
        <w:t>из воспоминаний участников Афганской войны А. Т. Тавказахова, О. М. Малиева и А. Э. Тавасиева</w:t>
      </w:r>
      <w:r w:rsidRPr="00EF11C6">
        <w:rPr>
          <w:rFonts w:cs="Times New Roman"/>
          <w:szCs w:val="28"/>
        </w:rPr>
        <w:t xml:space="preserve">] </w:t>
      </w:r>
      <w:r>
        <w:rPr>
          <w:rFonts w:cs="Times New Roman"/>
          <w:szCs w:val="28"/>
        </w:rPr>
        <w:t>/ Милена Тавказахова // Ирӕф. – 2017. – 22 февр. – С. 2.</w:t>
      </w:r>
    </w:p>
    <w:p w14:paraId="716D819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40CFD">
        <w:rPr>
          <w:rFonts w:cs="Times New Roman"/>
          <w:b/>
          <w:szCs w:val="28"/>
        </w:rPr>
        <w:t>Тедеева, М.</w:t>
      </w:r>
      <w:r>
        <w:rPr>
          <w:rFonts w:cs="Times New Roman"/>
          <w:szCs w:val="28"/>
        </w:rPr>
        <w:t xml:space="preserve"> Нам службу во имя России бессменно и вечно нести…» : </w:t>
      </w:r>
      <w:r w:rsidRPr="00440CFD">
        <w:rPr>
          <w:rFonts w:cs="Times New Roman"/>
          <w:szCs w:val="28"/>
        </w:rPr>
        <w:t>[</w:t>
      </w:r>
      <w:r>
        <w:rPr>
          <w:rFonts w:cs="Times New Roman"/>
          <w:szCs w:val="28"/>
        </w:rPr>
        <w:t>о героях Афганской войны Урузмаге Козаеве, и Славике Макиеве уроженцах с. Корниси Южной Осетии</w:t>
      </w:r>
      <w:r w:rsidRPr="00440CFD">
        <w:rPr>
          <w:rFonts w:cs="Times New Roman"/>
          <w:szCs w:val="28"/>
        </w:rPr>
        <w:t>]</w:t>
      </w:r>
      <w:r>
        <w:rPr>
          <w:rFonts w:cs="Times New Roman"/>
          <w:szCs w:val="28"/>
        </w:rPr>
        <w:t xml:space="preserve"> / Маргарита Тедеева // Фидиуӕг. – 2017. – 21 февр. – С. 4.</w:t>
      </w:r>
    </w:p>
    <w:p w14:paraId="111165A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40CFD">
        <w:rPr>
          <w:rFonts w:cs="Times New Roman"/>
          <w:b/>
          <w:szCs w:val="28"/>
        </w:rPr>
        <w:t>Тедеева, М.</w:t>
      </w:r>
      <w:r>
        <w:rPr>
          <w:rFonts w:cs="Times New Roman"/>
          <w:szCs w:val="28"/>
        </w:rPr>
        <w:t xml:space="preserve"> Памяти павших, во имя живых : </w:t>
      </w:r>
      <w:r w:rsidRPr="00440CFD">
        <w:rPr>
          <w:rFonts w:cs="Times New Roman"/>
          <w:szCs w:val="28"/>
        </w:rPr>
        <w:t>[</w:t>
      </w:r>
      <w:r>
        <w:rPr>
          <w:rFonts w:cs="Times New Roman"/>
          <w:szCs w:val="28"/>
        </w:rPr>
        <w:t>в афганском сквере во Владикавказе собрались войны-интернационалисты и родственники погибших в Афганской войне</w:t>
      </w:r>
      <w:r w:rsidRPr="00440CFD">
        <w:rPr>
          <w:rFonts w:cs="Times New Roman"/>
          <w:szCs w:val="28"/>
        </w:rPr>
        <w:t xml:space="preserve">] </w:t>
      </w:r>
      <w:r>
        <w:rPr>
          <w:rFonts w:cs="Times New Roman"/>
          <w:szCs w:val="28"/>
        </w:rPr>
        <w:t>/ Маргарита Тедеева // Фидиуӕг. – 2017. – 18 февр. – С. 2.</w:t>
      </w:r>
    </w:p>
    <w:p w14:paraId="6374C15B" w14:textId="77777777" w:rsidR="005178C0" w:rsidRPr="00EF11C6"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F11C6">
        <w:rPr>
          <w:rFonts w:cs="Times New Roman"/>
          <w:b/>
          <w:szCs w:val="28"/>
        </w:rPr>
        <w:t>Туккаева, И.</w:t>
      </w:r>
      <w:r>
        <w:rPr>
          <w:rFonts w:cs="Times New Roman"/>
          <w:szCs w:val="28"/>
        </w:rPr>
        <w:t xml:space="preserve"> Афган болит в сердцах… : </w:t>
      </w:r>
      <w:r w:rsidRPr="00EF11C6">
        <w:rPr>
          <w:rFonts w:cs="Times New Roman"/>
          <w:szCs w:val="28"/>
        </w:rPr>
        <w:t>[</w:t>
      </w:r>
      <w:r>
        <w:rPr>
          <w:rFonts w:cs="Times New Roman"/>
          <w:szCs w:val="28"/>
        </w:rPr>
        <w:t>об участнике Афганской войны А. Атаеве из Дигоры</w:t>
      </w:r>
      <w:r w:rsidRPr="00EF11C6">
        <w:rPr>
          <w:rFonts w:cs="Times New Roman"/>
          <w:szCs w:val="28"/>
        </w:rPr>
        <w:t>]</w:t>
      </w:r>
      <w:r>
        <w:rPr>
          <w:rFonts w:cs="Times New Roman"/>
          <w:szCs w:val="28"/>
        </w:rPr>
        <w:t xml:space="preserve"> / Изаура Туккаева // Вести Дигории. – 2017. – 14 февр. – С. 2.</w:t>
      </w:r>
    </w:p>
    <w:p w14:paraId="112AA12B" w14:textId="77777777" w:rsidR="005178C0" w:rsidRPr="00EF11C6"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Туккаева, И.</w:t>
      </w:r>
      <w:r>
        <w:rPr>
          <w:rFonts w:cs="Times New Roman"/>
          <w:szCs w:val="28"/>
        </w:rPr>
        <w:t xml:space="preserve"> Ветеран Афганистана (В. Н. Абаев) / Изаура Туккаева // Вести Дигории. – 2017. – 18</w:t>
      </w:r>
      <w:r w:rsidRPr="00EF11C6">
        <w:rPr>
          <w:rFonts w:cs="Times New Roman"/>
          <w:szCs w:val="28"/>
        </w:rPr>
        <w:t xml:space="preserve"> </w:t>
      </w:r>
      <w:r>
        <w:rPr>
          <w:rFonts w:cs="Times New Roman"/>
          <w:szCs w:val="28"/>
        </w:rPr>
        <w:t>февр. – С. 2.</w:t>
      </w:r>
    </w:p>
    <w:p w14:paraId="2B75B1A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F11C6">
        <w:rPr>
          <w:rFonts w:cs="Times New Roman"/>
          <w:b/>
          <w:szCs w:val="28"/>
        </w:rPr>
        <w:lastRenderedPageBreak/>
        <w:t>Ушел командир «Боевого братства»</w:t>
      </w:r>
      <w:r>
        <w:rPr>
          <w:rFonts w:cs="Times New Roman"/>
          <w:szCs w:val="28"/>
        </w:rPr>
        <w:t xml:space="preserve"> : </w:t>
      </w:r>
      <w:r w:rsidRPr="00EF11C6">
        <w:rPr>
          <w:rFonts w:cs="Times New Roman"/>
          <w:szCs w:val="28"/>
        </w:rPr>
        <w:t>[</w:t>
      </w:r>
      <w:r>
        <w:rPr>
          <w:rFonts w:cs="Times New Roman"/>
          <w:szCs w:val="28"/>
        </w:rPr>
        <w:t>памяти воина-интернационалиста, командира Сев.-Осети отд-ния всерос. обществ. орг. «Боевое братство» Георгия Калоева</w:t>
      </w:r>
      <w:r w:rsidRPr="00EF11C6">
        <w:rPr>
          <w:rFonts w:cs="Times New Roman"/>
          <w:szCs w:val="28"/>
        </w:rPr>
        <w:t>]</w:t>
      </w:r>
      <w:r>
        <w:rPr>
          <w:rFonts w:cs="Times New Roman"/>
          <w:szCs w:val="28"/>
        </w:rPr>
        <w:t xml:space="preserve"> // Северная Осетия. – 2017. – 29 июня. – С. 1.</w:t>
      </w:r>
    </w:p>
    <w:p w14:paraId="5D2E4FD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C2DBF">
        <w:rPr>
          <w:rFonts w:cs="Times New Roman"/>
          <w:b/>
          <w:szCs w:val="28"/>
        </w:rPr>
        <w:t>Хортиев, Э.</w:t>
      </w:r>
      <w:r>
        <w:rPr>
          <w:rFonts w:cs="Times New Roman"/>
          <w:szCs w:val="28"/>
        </w:rPr>
        <w:t xml:space="preserve"> Цена войны была слишком высока : </w:t>
      </w:r>
      <w:r w:rsidRPr="006C2DBF">
        <w:rPr>
          <w:rFonts w:cs="Times New Roman"/>
          <w:szCs w:val="28"/>
        </w:rPr>
        <w:t>[</w:t>
      </w:r>
      <w:r>
        <w:rPr>
          <w:rFonts w:cs="Times New Roman"/>
          <w:szCs w:val="28"/>
        </w:rPr>
        <w:t>15 февр. исполнилось 28 лет с тех пор, как сов. войска покинули Афганистан</w:t>
      </w:r>
      <w:r w:rsidRPr="006C2DBF">
        <w:rPr>
          <w:rFonts w:cs="Times New Roman"/>
          <w:szCs w:val="28"/>
        </w:rPr>
        <w:t>]</w:t>
      </w:r>
      <w:r>
        <w:rPr>
          <w:rFonts w:cs="Times New Roman"/>
          <w:szCs w:val="28"/>
        </w:rPr>
        <w:t xml:space="preserve"> / Эсен Хортиев // Заря. – 2017. – 22 февр. – С. 4.</w:t>
      </w:r>
    </w:p>
    <w:p w14:paraId="54BA50C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Хубаева, А.</w:t>
      </w:r>
      <w:r>
        <w:rPr>
          <w:rFonts w:cs="Times New Roman"/>
          <w:szCs w:val="28"/>
        </w:rPr>
        <w:t xml:space="preserve"> Моздокчане отдали дань уважения ветеранам боевых действий : </w:t>
      </w:r>
      <w:r w:rsidRPr="003D3218">
        <w:rPr>
          <w:rFonts w:cs="Times New Roman"/>
          <w:szCs w:val="28"/>
        </w:rPr>
        <w:t>[</w:t>
      </w:r>
      <w:r>
        <w:rPr>
          <w:rFonts w:cs="Times New Roman"/>
          <w:szCs w:val="28"/>
        </w:rPr>
        <w:t>о торжеств. мероприятии  ко Дню ветеранов боевых действий</w:t>
      </w:r>
      <w:r w:rsidRPr="003D3218">
        <w:rPr>
          <w:rFonts w:cs="Times New Roman"/>
          <w:szCs w:val="28"/>
        </w:rPr>
        <w:t>]</w:t>
      </w:r>
      <w:r>
        <w:rPr>
          <w:rFonts w:cs="Times New Roman"/>
          <w:szCs w:val="28"/>
        </w:rPr>
        <w:t xml:space="preserve"> / А. Хубаева // Моздокский вестник. – 2017. – 6 июля. – С. 1.</w:t>
      </w:r>
    </w:p>
    <w:p w14:paraId="0AB9184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C2DBF">
        <w:rPr>
          <w:rFonts w:cs="Times New Roman"/>
          <w:b/>
          <w:szCs w:val="28"/>
        </w:rPr>
        <w:t>Чухарова, Е.</w:t>
      </w:r>
      <w:r>
        <w:rPr>
          <w:rFonts w:cs="Times New Roman"/>
          <w:szCs w:val="28"/>
        </w:rPr>
        <w:t xml:space="preserve"> Чтобы помнили Афган : </w:t>
      </w:r>
      <w:r w:rsidRPr="006C2DBF">
        <w:rPr>
          <w:rFonts w:cs="Times New Roman"/>
          <w:szCs w:val="28"/>
        </w:rPr>
        <w:t>[</w:t>
      </w:r>
      <w:r>
        <w:rPr>
          <w:rFonts w:cs="Times New Roman"/>
          <w:szCs w:val="28"/>
        </w:rPr>
        <w:t>к 28-й годовщине вывода сов. войск из Афганистана</w:t>
      </w:r>
      <w:r w:rsidRPr="006C2DBF">
        <w:rPr>
          <w:rFonts w:cs="Times New Roman"/>
          <w:szCs w:val="28"/>
        </w:rPr>
        <w:t>]</w:t>
      </w:r>
      <w:r>
        <w:rPr>
          <w:rFonts w:cs="Times New Roman"/>
          <w:szCs w:val="28"/>
        </w:rPr>
        <w:t xml:space="preserve"> / Елизавета Чухарова // Владикавказ. – 2017. – 18 февр. – С. 3.</w:t>
      </w:r>
    </w:p>
    <w:p w14:paraId="79E4B0D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3218">
        <w:rPr>
          <w:rFonts w:cs="Times New Roman"/>
          <w:b/>
          <w:szCs w:val="28"/>
        </w:rPr>
        <w:t>Чухарова, Е.</w:t>
      </w:r>
      <w:r>
        <w:rPr>
          <w:rFonts w:cs="Times New Roman"/>
          <w:szCs w:val="28"/>
        </w:rPr>
        <w:t xml:space="preserve"> Памяти псковских десантников </w:t>
      </w:r>
      <w:r w:rsidRPr="003D3218">
        <w:rPr>
          <w:rFonts w:cs="Times New Roman"/>
          <w:szCs w:val="28"/>
        </w:rPr>
        <w:t>[</w:t>
      </w:r>
      <w:r>
        <w:rPr>
          <w:rFonts w:cs="Times New Roman"/>
          <w:szCs w:val="28"/>
        </w:rPr>
        <w:t>которые погибли в Чеченской войне в марте 2000 г. : об акции на Мемориале Славы в память о погибших</w:t>
      </w:r>
      <w:r w:rsidRPr="003D3218">
        <w:rPr>
          <w:rFonts w:cs="Times New Roman"/>
          <w:szCs w:val="28"/>
        </w:rPr>
        <w:t>]</w:t>
      </w:r>
      <w:r>
        <w:rPr>
          <w:rFonts w:cs="Times New Roman"/>
          <w:szCs w:val="28"/>
        </w:rPr>
        <w:t xml:space="preserve"> / Елизвета Чухарова // Владикавказ. – 2017. – 2 марта. – С. 2.</w:t>
      </w:r>
    </w:p>
    <w:p w14:paraId="5561BEB0" w14:textId="77777777" w:rsidR="005178C0" w:rsidRDefault="005178C0" w:rsidP="005178C0">
      <w:pPr>
        <w:pStyle w:val="a3"/>
        <w:tabs>
          <w:tab w:val="left" w:pos="1418"/>
          <w:tab w:val="left" w:pos="1483"/>
          <w:tab w:val="left" w:pos="1560"/>
        </w:tabs>
        <w:spacing w:line="240" w:lineRule="auto"/>
        <w:ind w:left="567"/>
        <w:jc w:val="both"/>
        <w:rPr>
          <w:rFonts w:cs="Times New Roman"/>
          <w:szCs w:val="28"/>
        </w:rPr>
      </w:pPr>
    </w:p>
    <w:p w14:paraId="21DD4CF7" w14:textId="77777777" w:rsidR="005178C0" w:rsidRPr="005F665E" w:rsidRDefault="005178C0" w:rsidP="005178C0">
      <w:pPr>
        <w:pStyle w:val="a3"/>
        <w:tabs>
          <w:tab w:val="left" w:pos="1418"/>
          <w:tab w:val="left" w:pos="1483"/>
          <w:tab w:val="left" w:pos="1560"/>
        </w:tabs>
        <w:spacing w:line="240" w:lineRule="auto"/>
        <w:ind w:left="567"/>
        <w:jc w:val="center"/>
        <w:rPr>
          <w:rFonts w:cs="Times New Roman"/>
          <w:b/>
          <w:szCs w:val="28"/>
        </w:rPr>
      </w:pPr>
      <w:r w:rsidRPr="005F665E">
        <w:rPr>
          <w:rFonts w:cs="Times New Roman"/>
          <w:b/>
          <w:szCs w:val="28"/>
        </w:rPr>
        <w:t>История великой Отечественной войны. Ветераны войны</w:t>
      </w:r>
    </w:p>
    <w:p w14:paraId="41DE7034" w14:textId="77777777" w:rsidR="005178C0" w:rsidRDefault="005178C0" w:rsidP="005178C0">
      <w:pPr>
        <w:pStyle w:val="a3"/>
        <w:tabs>
          <w:tab w:val="left" w:pos="1418"/>
          <w:tab w:val="left" w:pos="1483"/>
          <w:tab w:val="left" w:pos="1560"/>
        </w:tabs>
        <w:spacing w:line="240" w:lineRule="auto"/>
        <w:ind w:left="567"/>
        <w:jc w:val="both"/>
        <w:rPr>
          <w:rFonts w:cs="Times New Roman"/>
          <w:szCs w:val="28"/>
        </w:rPr>
      </w:pPr>
    </w:p>
    <w:p w14:paraId="0D8357E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3396C">
        <w:rPr>
          <w:rFonts w:cs="Times New Roman"/>
          <w:b/>
          <w:szCs w:val="28"/>
        </w:rPr>
        <w:t>Агайты, А.</w:t>
      </w:r>
      <w:r>
        <w:rPr>
          <w:rFonts w:cs="Times New Roman"/>
          <w:szCs w:val="28"/>
        </w:rPr>
        <w:t xml:space="preserve"> Зарӕг Милдзыхты Хадзымырзӕйыл / Агайты Амырхан // Жизнь Правобережья. – 2017. – 27 июнь. – Ф. 4.</w:t>
      </w:r>
    </w:p>
    <w:p w14:paraId="02CF162E" w14:textId="69396C53" w:rsidR="005178C0" w:rsidRPr="0063396C"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3396C">
        <w:rPr>
          <w:rFonts w:cs="Times New Roman"/>
          <w:szCs w:val="28"/>
        </w:rPr>
        <w:t>Агаев, А.</w:t>
      </w:r>
      <w:r>
        <w:rPr>
          <w:rFonts w:cs="Times New Roman"/>
          <w:szCs w:val="28"/>
        </w:rPr>
        <w:t xml:space="preserve"> Песня о Хазымырза Мильдзихове </w:t>
      </w:r>
      <w:r w:rsidRPr="0063396C">
        <w:rPr>
          <w:rFonts w:cs="Times New Roman"/>
          <w:szCs w:val="28"/>
        </w:rPr>
        <w:t>[</w:t>
      </w:r>
      <w:r>
        <w:rPr>
          <w:rFonts w:cs="Times New Roman"/>
          <w:szCs w:val="28"/>
        </w:rPr>
        <w:t>Герое Сов</w:t>
      </w:r>
      <w:r w:rsidR="001A2EBB">
        <w:rPr>
          <w:rFonts w:cs="Times New Roman"/>
          <w:szCs w:val="28"/>
        </w:rPr>
        <w:t>етского</w:t>
      </w:r>
      <w:r>
        <w:rPr>
          <w:rFonts w:cs="Times New Roman"/>
          <w:szCs w:val="28"/>
        </w:rPr>
        <w:t xml:space="preserve"> Союза</w:t>
      </w:r>
      <w:r w:rsidRPr="0063396C">
        <w:rPr>
          <w:rFonts w:cs="Times New Roman"/>
          <w:szCs w:val="28"/>
        </w:rPr>
        <w:t>]</w:t>
      </w:r>
      <w:r>
        <w:rPr>
          <w:rFonts w:cs="Times New Roman"/>
          <w:szCs w:val="28"/>
        </w:rPr>
        <w:t>.</w:t>
      </w:r>
    </w:p>
    <w:p w14:paraId="5D92821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3396C">
        <w:rPr>
          <w:rFonts w:cs="Times New Roman"/>
          <w:b/>
          <w:szCs w:val="28"/>
        </w:rPr>
        <w:t>Агънаты, Б.</w:t>
      </w:r>
      <w:r>
        <w:rPr>
          <w:rFonts w:cs="Times New Roman"/>
          <w:szCs w:val="28"/>
        </w:rPr>
        <w:t xml:space="preserve"> </w:t>
      </w:r>
      <w:r>
        <w:rPr>
          <w:rFonts w:cs="Times New Roman"/>
          <w:szCs w:val="28"/>
          <w:lang w:val="en-US"/>
        </w:rPr>
        <w:t>C</w:t>
      </w:r>
      <w:r>
        <w:rPr>
          <w:rFonts w:cs="Times New Roman"/>
          <w:szCs w:val="28"/>
        </w:rPr>
        <w:t xml:space="preserve">е </w:t>
      </w:r>
      <w:r w:rsidRPr="0063396C">
        <w:rPr>
          <w:rFonts w:cs="Times New Roman"/>
          <w:szCs w:val="28"/>
        </w:rPr>
        <w:t>‘</w:t>
      </w:r>
      <w:r>
        <w:rPr>
          <w:rFonts w:cs="Times New Roman"/>
          <w:szCs w:val="28"/>
        </w:rPr>
        <w:t>взонг уӕхсчытыл ӕрӕнцад царды уӕз // Вперед. – 2017. – 22 июнь. – Ф. 6.</w:t>
      </w:r>
    </w:p>
    <w:p w14:paraId="589623C5" w14:textId="77777777" w:rsidR="005178C0" w:rsidRPr="0063396C"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Агнаев, Б. Взволили на плечи непосильную ношу : </w:t>
      </w:r>
      <w:r w:rsidRPr="0063396C">
        <w:rPr>
          <w:rFonts w:cs="Times New Roman"/>
          <w:szCs w:val="28"/>
        </w:rPr>
        <w:t>[</w:t>
      </w:r>
      <w:r>
        <w:rPr>
          <w:rFonts w:cs="Times New Roman"/>
          <w:szCs w:val="28"/>
        </w:rPr>
        <w:t>воспоминания о воен. детстве Батырбека Агнаева / записала С. Тулатова</w:t>
      </w:r>
      <w:r w:rsidRPr="0063396C">
        <w:rPr>
          <w:rFonts w:cs="Times New Roman"/>
          <w:szCs w:val="28"/>
        </w:rPr>
        <w:t>]</w:t>
      </w:r>
      <w:r>
        <w:rPr>
          <w:rFonts w:cs="Times New Roman"/>
          <w:szCs w:val="28"/>
        </w:rPr>
        <w:t>.</w:t>
      </w:r>
    </w:p>
    <w:p w14:paraId="12E724D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A74D3">
        <w:rPr>
          <w:rFonts w:cs="Times New Roman"/>
          <w:b/>
          <w:szCs w:val="28"/>
        </w:rPr>
        <w:t>Азиев, А.</w:t>
      </w:r>
      <w:r>
        <w:rPr>
          <w:rFonts w:cs="Times New Roman"/>
          <w:szCs w:val="28"/>
        </w:rPr>
        <w:t xml:space="preserve"> Бросок в бессмертие : </w:t>
      </w:r>
      <w:r w:rsidRPr="001A74D3">
        <w:rPr>
          <w:rFonts w:cs="Times New Roman"/>
          <w:szCs w:val="28"/>
        </w:rPr>
        <w:t>[</w:t>
      </w:r>
      <w:r>
        <w:rPr>
          <w:rFonts w:cs="Times New Roman"/>
          <w:szCs w:val="28"/>
        </w:rPr>
        <w:t>о Герое Сов. Союза Александре Калоеве, уроженце с. Коста-Хетагурово</w:t>
      </w:r>
      <w:r w:rsidRPr="001A74D3">
        <w:rPr>
          <w:rFonts w:cs="Times New Roman"/>
          <w:szCs w:val="28"/>
        </w:rPr>
        <w:t>]</w:t>
      </w:r>
      <w:r>
        <w:rPr>
          <w:rFonts w:cs="Times New Roman"/>
          <w:szCs w:val="28"/>
        </w:rPr>
        <w:t xml:space="preserve"> / Александр Азиев // Северная Осетия. – 2017. – 22 февр. – С. 3.</w:t>
      </w:r>
    </w:p>
    <w:p w14:paraId="487E2C7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Азиев, А.</w:t>
      </w:r>
      <w:r>
        <w:rPr>
          <w:rFonts w:cs="Times New Roman"/>
          <w:szCs w:val="28"/>
        </w:rPr>
        <w:t xml:space="preserve"> Музыкант, ставший героем – танкистом : </w:t>
      </w:r>
      <w:r w:rsidRPr="001A74D3">
        <w:rPr>
          <w:rFonts w:cs="Times New Roman"/>
          <w:szCs w:val="28"/>
        </w:rPr>
        <w:t>[</w:t>
      </w:r>
      <w:r>
        <w:rPr>
          <w:rFonts w:cs="Times New Roman"/>
          <w:szCs w:val="28"/>
        </w:rPr>
        <w:t>о Герое Совет. Союза Василии Ларионове</w:t>
      </w:r>
      <w:r w:rsidRPr="001A74D3">
        <w:rPr>
          <w:rFonts w:cs="Times New Roman"/>
          <w:szCs w:val="28"/>
        </w:rPr>
        <w:t>]</w:t>
      </w:r>
      <w:r>
        <w:rPr>
          <w:rFonts w:cs="Times New Roman"/>
          <w:szCs w:val="28"/>
        </w:rPr>
        <w:t xml:space="preserve"> / Александр Азиев // Патриот. (Прил. «Терские ведомости»). – 2017. – май-июнь (№ 1). – С. 7.</w:t>
      </w:r>
    </w:p>
    <w:p w14:paraId="2B7DC16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Азиты, А.</w:t>
      </w:r>
      <w:r>
        <w:rPr>
          <w:rFonts w:cs="Times New Roman"/>
          <w:szCs w:val="28"/>
        </w:rPr>
        <w:t xml:space="preserve"> Ӕцӕг адӕмон хъӕбатыр / Азиты Александр, Багаты Аврам // Рӕстдзинад. – 2017. – 22 мартъи. – Ф. 2.</w:t>
      </w:r>
    </w:p>
    <w:p w14:paraId="127262C5" w14:textId="77777777" w:rsidR="005178C0" w:rsidRPr="004473F4" w:rsidRDefault="005178C0" w:rsidP="005178C0">
      <w:pPr>
        <w:pStyle w:val="a3"/>
        <w:tabs>
          <w:tab w:val="left" w:pos="1418"/>
          <w:tab w:val="left" w:pos="1483"/>
          <w:tab w:val="left" w:pos="1560"/>
        </w:tabs>
        <w:spacing w:line="240" w:lineRule="auto"/>
        <w:ind w:left="0" w:firstLine="1418"/>
        <w:jc w:val="both"/>
        <w:rPr>
          <w:rFonts w:cs="Times New Roman"/>
          <w:szCs w:val="28"/>
        </w:rPr>
      </w:pPr>
      <w:r w:rsidRPr="004473F4">
        <w:rPr>
          <w:rFonts w:cs="Times New Roman"/>
          <w:szCs w:val="28"/>
        </w:rPr>
        <w:t>Азиев, А</w:t>
      </w:r>
      <w:r>
        <w:rPr>
          <w:rFonts w:cs="Times New Roman"/>
          <w:b/>
          <w:szCs w:val="28"/>
        </w:rPr>
        <w:t>.</w:t>
      </w:r>
      <w:r>
        <w:rPr>
          <w:rFonts w:cs="Times New Roman"/>
          <w:szCs w:val="28"/>
        </w:rPr>
        <w:t xml:space="preserve"> Настоящий народный герой : </w:t>
      </w:r>
      <w:r w:rsidRPr="004473F4">
        <w:rPr>
          <w:rFonts w:cs="Times New Roman"/>
          <w:szCs w:val="28"/>
        </w:rPr>
        <w:t>[</w:t>
      </w:r>
      <w:r>
        <w:rPr>
          <w:rFonts w:cs="Times New Roman"/>
          <w:szCs w:val="28"/>
        </w:rPr>
        <w:t>100 дет со дня рождения, участника ВОВ, воен. летчика Владимира Зангиева</w:t>
      </w:r>
      <w:r w:rsidRPr="004473F4">
        <w:rPr>
          <w:rFonts w:cs="Times New Roman"/>
          <w:szCs w:val="28"/>
        </w:rPr>
        <w:t>]</w:t>
      </w:r>
      <w:r>
        <w:rPr>
          <w:rFonts w:cs="Times New Roman"/>
          <w:szCs w:val="28"/>
        </w:rPr>
        <w:t>.</w:t>
      </w:r>
    </w:p>
    <w:p w14:paraId="4943CFD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473F4">
        <w:rPr>
          <w:rFonts w:cs="Times New Roman"/>
          <w:b/>
          <w:szCs w:val="28"/>
        </w:rPr>
        <w:t>Азиев, А.</w:t>
      </w:r>
      <w:r>
        <w:rPr>
          <w:rFonts w:cs="Times New Roman"/>
          <w:szCs w:val="28"/>
        </w:rPr>
        <w:t xml:space="preserve"> «Человек из легенды» : </w:t>
      </w:r>
      <w:r w:rsidRPr="004473F4">
        <w:rPr>
          <w:rFonts w:cs="Times New Roman"/>
          <w:szCs w:val="28"/>
        </w:rPr>
        <w:t>[</w:t>
      </w:r>
      <w:r>
        <w:rPr>
          <w:rFonts w:cs="Times New Roman"/>
          <w:szCs w:val="28"/>
        </w:rPr>
        <w:t>к 100-летию легендар. воина ВОВ, летчика-штурмовика В. С. Зангиева, уроженца г. Ардона</w:t>
      </w:r>
      <w:r w:rsidRPr="004473F4">
        <w:rPr>
          <w:rFonts w:cs="Times New Roman"/>
          <w:szCs w:val="28"/>
        </w:rPr>
        <w:t>]</w:t>
      </w:r>
      <w:r>
        <w:rPr>
          <w:rFonts w:cs="Times New Roman"/>
          <w:szCs w:val="28"/>
        </w:rPr>
        <w:t xml:space="preserve"> / Александр Азиев // Северная Осетия. – 2017. – 21 марта. – С. 1.</w:t>
      </w:r>
    </w:p>
    <w:p w14:paraId="4988843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Азиев, А.</w:t>
      </w:r>
      <w:r>
        <w:rPr>
          <w:rFonts w:cs="Times New Roman"/>
          <w:szCs w:val="28"/>
        </w:rPr>
        <w:t xml:space="preserve"> Человек из легенды : об участнике ВОВ, летчике-штурмовике Владимире Зангиеве</w:t>
      </w:r>
      <w:r w:rsidRPr="004473F4">
        <w:rPr>
          <w:rFonts w:cs="Times New Roman"/>
          <w:szCs w:val="28"/>
        </w:rPr>
        <w:t>]</w:t>
      </w:r>
      <w:r>
        <w:rPr>
          <w:rFonts w:cs="Times New Roman"/>
          <w:szCs w:val="28"/>
        </w:rPr>
        <w:t xml:space="preserve"> / Александр Азиев // Патриот. (Прил. «Терские ведомости»). – 2017. – май-июнь (№ 1). – С. 7.</w:t>
      </w:r>
    </w:p>
    <w:p w14:paraId="1545963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lastRenderedPageBreak/>
        <w:t>Айбазов, П.</w:t>
      </w:r>
      <w:r>
        <w:rPr>
          <w:rFonts w:cs="Times New Roman"/>
          <w:szCs w:val="28"/>
        </w:rPr>
        <w:t xml:space="preserve"> У 520-го есть имя! : </w:t>
      </w:r>
      <w:r w:rsidRPr="004473F4">
        <w:rPr>
          <w:rFonts w:cs="Times New Roman"/>
          <w:szCs w:val="28"/>
        </w:rPr>
        <w:t>[</w:t>
      </w:r>
      <w:r>
        <w:rPr>
          <w:rFonts w:cs="Times New Roman"/>
          <w:szCs w:val="28"/>
        </w:rPr>
        <w:t>о посещении авт. статьи П. Айбазова могилы своего прадеда – участника ВОВ С. В. Працалыко в с. Чикола</w:t>
      </w:r>
      <w:r w:rsidRPr="004473F4">
        <w:rPr>
          <w:rFonts w:cs="Times New Roman"/>
          <w:szCs w:val="28"/>
        </w:rPr>
        <w:t>]</w:t>
      </w:r>
      <w:r>
        <w:rPr>
          <w:rFonts w:cs="Times New Roman"/>
          <w:szCs w:val="28"/>
        </w:rPr>
        <w:t xml:space="preserve"> / Павел Айбазов // Северная Осетия. – 2017. – 12 окт. – С. 4.</w:t>
      </w:r>
    </w:p>
    <w:p w14:paraId="29A07A1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Айдаров, В.</w:t>
      </w:r>
      <w:r>
        <w:rPr>
          <w:rFonts w:cs="Times New Roman"/>
          <w:szCs w:val="28"/>
        </w:rPr>
        <w:t xml:space="preserve"> Мой отец – отважный сталинский сокол : </w:t>
      </w:r>
      <w:r w:rsidRPr="00A01BC4">
        <w:rPr>
          <w:rFonts w:cs="Times New Roman"/>
          <w:szCs w:val="28"/>
        </w:rPr>
        <w:t>[</w:t>
      </w:r>
      <w:r>
        <w:rPr>
          <w:rFonts w:cs="Times New Roman"/>
          <w:szCs w:val="28"/>
        </w:rPr>
        <w:t>памяти ветерана ВОВ, летчика, гвардии полк. Х. С. Айдарова</w:t>
      </w:r>
      <w:r w:rsidRPr="00A01BC4">
        <w:rPr>
          <w:rFonts w:cs="Times New Roman"/>
          <w:szCs w:val="28"/>
        </w:rPr>
        <w:t>]</w:t>
      </w:r>
      <w:r>
        <w:rPr>
          <w:rFonts w:cs="Times New Roman"/>
          <w:szCs w:val="28"/>
        </w:rPr>
        <w:t xml:space="preserve"> / Вячеслав Айдаров // Ирӕф. – 2017. – 4 мая. – С. 2.</w:t>
      </w:r>
    </w:p>
    <w:p w14:paraId="0C78DAD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Айтекти, А.</w:t>
      </w:r>
      <w:r>
        <w:rPr>
          <w:rFonts w:cs="Times New Roman"/>
          <w:szCs w:val="28"/>
        </w:rPr>
        <w:t xml:space="preserve"> Это был честный боец и человек : </w:t>
      </w:r>
      <w:r w:rsidRPr="00A01BC4">
        <w:rPr>
          <w:rFonts w:cs="Times New Roman"/>
          <w:szCs w:val="28"/>
        </w:rPr>
        <w:t>[</w:t>
      </w:r>
      <w:r>
        <w:rPr>
          <w:rFonts w:cs="Times New Roman"/>
          <w:szCs w:val="28"/>
        </w:rPr>
        <w:t>памяти ветерана ВОВ К. М. Хоцаонова из Лескена</w:t>
      </w:r>
      <w:r w:rsidRPr="00A01BC4">
        <w:rPr>
          <w:rFonts w:cs="Times New Roman"/>
          <w:szCs w:val="28"/>
        </w:rPr>
        <w:t>]</w:t>
      </w:r>
      <w:r>
        <w:rPr>
          <w:rFonts w:cs="Times New Roman"/>
          <w:szCs w:val="28"/>
        </w:rPr>
        <w:t xml:space="preserve"> / А. Айтекти // Ирӕф. – 2017. – 6 мая. – С. 2.</w:t>
      </w:r>
    </w:p>
    <w:p w14:paraId="136F2D3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Акоефф, А.</w:t>
      </w:r>
      <w:r>
        <w:rPr>
          <w:rFonts w:cs="Times New Roman"/>
          <w:szCs w:val="28"/>
        </w:rPr>
        <w:t xml:space="preserve"> Долгая дорога домой : </w:t>
      </w:r>
      <w:r w:rsidRPr="00A01BC4">
        <w:rPr>
          <w:rFonts w:cs="Times New Roman"/>
          <w:szCs w:val="28"/>
        </w:rPr>
        <w:t>[</w:t>
      </w:r>
      <w:r>
        <w:rPr>
          <w:rFonts w:cs="Times New Roman"/>
          <w:szCs w:val="28"/>
        </w:rPr>
        <w:t>об обнаружении поисковиками отряда «Дом» Смоленской обл., могилы без вести пропавшего сов. солдата Баджери Плаева, уроженца с. В. Саниба, похорон. на мемор. кладбище Богородицкого поля</w:t>
      </w:r>
      <w:r w:rsidRPr="00A01BC4">
        <w:rPr>
          <w:rFonts w:cs="Times New Roman"/>
          <w:szCs w:val="28"/>
        </w:rPr>
        <w:t>]</w:t>
      </w:r>
      <w:r>
        <w:rPr>
          <w:rFonts w:cs="Times New Roman"/>
          <w:szCs w:val="28"/>
        </w:rPr>
        <w:t xml:space="preserve"> / Алина Акоефф // Северная Осетия. – 2017. – 20 апр. – С. 3.</w:t>
      </w:r>
    </w:p>
    <w:p w14:paraId="2B264DA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Акоефф, А.</w:t>
      </w:r>
      <w:r>
        <w:rPr>
          <w:rFonts w:cs="Times New Roman"/>
          <w:szCs w:val="28"/>
        </w:rPr>
        <w:t xml:space="preserve"> После парада : </w:t>
      </w:r>
      <w:r w:rsidRPr="00942631">
        <w:rPr>
          <w:rFonts w:cs="Times New Roman"/>
          <w:szCs w:val="28"/>
        </w:rPr>
        <w:t>[</w:t>
      </w:r>
      <w:r>
        <w:rPr>
          <w:rFonts w:cs="Times New Roman"/>
          <w:szCs w:val="28"/>
        </w:rPr>
        <w:t>об отсутствии точных данных о потерях Сев. Осетии в годы ВОВ, о проблемах связ. с увековечиванием памяти павших в годы войны и составлением документации на брат. захоронения</w:t>
      </w:r>
      <w:r w:rsidRPr="00942631">
        <w:rPr>
          <w:rFonts w:cs="Times New Roman"/>
          <w:szCs w:val="28"/>
        </w:rPr>
        <w:t>]</w:t>
      </w:r>
      <w:r>
        <w:rPr>
          <w:rFonts w:cs="Times New Roman"/>
          <w:szCs w:val="28"/>
        </w:rPr>
        <w:t xml:space="preserve"> / Алина Акоефф // Северная Осетия. – 2017. – 11 мая. – С. 1-2.</w:t>
      </w:r>
    </w:p>
    <w:p w14:paraId="777ED69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Алексеева, Н.</w:t>
      </w:r>
      <w:r>
        <w:rPr>
          <w:rFonts w:cs="Times New Roman"/>
          <w:szCs w:val="28"/>
        </w:rPr>
        <w:t xml:space="preserve"> Незнаменитые герои : </w:t>
      </w:r>
      <w:r w:rsidRPr="00942631">
        <w:rPr>
          <w:rFonts w:cs="Times New Roman"/>
          <w:szCs w:val="28"/>
        </w:rPr>
        <w:t>[</w:t>
      </w:r>
      <w:r>
        <w:rPr>
          <w:rFonts w:cs="Times New Roman"/>
          <w:szCs w:val="28"/>
        </w:rPr>
        <w:t>о проблеме перевода Госпитального кладбища во Владикавказе в статус воин. мемор. комплекса, и установки там мемор. стеллы, с именами всех погибших защитников города</w:t>
      </w:r>
      <w:r w:rsidRPr="00942631">
        <w:rPr>
          <w:rFonts w:cs="Times New Roman"/>
          <w:szCs w:val="28"/>
        </w:rPr>
        <w:t>]</w:t>
      </w:r>
      <w:r>
        <w:rPr>
          <w:rFonts w:cs="Times New Roman"/>
          <w:szCs w:val="28"/>
        </w:rPr>
        <w:t xml:space="preserve"> / Надежда Алексеева // Северная Осетия. – 2017. – 16 марта. – С. 1, 3.</w:t>
      </w:r>
    </w:p>
    <w:p w14:paraId="57FC2D09" w14:textId="77777777" w:rsidR="005178C0" w:rsidRPr="0063396C"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Алексеева, Н.</w:t>
      </w:r>
      <w:r>
        <w:rPr>
          <w:rFonts w:cs="Times New Roman"/>
          <w:szCs w:val="28"/>
        </w:rPr>
        <w:t xml:space="preserve"> Одеты камнем : </w:t>
      </w:r>
      <w:r w:rsidRPr="00075843">
        <w:rPr>
          <w:rFonts w:cs="Times New Roman"/>
          <w:szCs w:val="28"/>
        </w:rPr>
        <w:t>[</w:t>
      </w:r>
      <w:r>
        <w:rPr>
          <w:rFonts w:cs="Times New Roman"/>
          <w:szCs w:val="28"/>
        </w:rPr>
        <w:t>об открытии нескольких памятников во Владикавказе и р-нах респ., посвящ ВОВ</w:t>
      </w:r>
      <w:r w:rsidRPr="00075843">
        <w:rPr>
          <w:rFonts w:cs="Times New Roman"/>
          <w:szCs w:val="28"/>
        </w:rPr>
        <w:t>]</w:t>
      </w:r>
      <w:r>
        <w:rPr>
          <w:rFonts w:cs="Times New Roman"/>
          <w:szCs w:val="28"/>
        </w:rPr>
        <w:t xml:space="preserve"> / Надежда Алексеева // Северная Осетия. – 2017. – 1 мая. – С. 2.</w:t>
      </w:r>
    </w:p>
    <w:p w14:paraId="0058909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F665E">
        <w:rPr>
          <w:rFonts w:cs="Times New Roman"/>
          <w:b/>
          <w:szCs w:val="28"/>
        </w:rPr>
        <w:t>Анатольева, Т.</w:t>
      </w:r>
      <w:r>
        <w:rPr>
          <w:rFonts w:cs="Times New Roman"/>
          <w:szCs w:val="28"/>
        </w:rPr>
        <w:t xml:space="preserve"> В жизни всегда есть место подвигу : </w:t>
      </w:r>
      <w:r w:rsidRPr="005F665E">
        <w:rPr>
          <w:rFonts w:cs="Times New Roman"/>
          <w:szCs w:val="28"/>
        </w:rPr>
        <w:t>[</w:t>
      </w:r>
      <w:r>
        <w:rPr>
          <w:rFonts w:cs="Times New Roman"/>
          <w:szCs w:val="28"/>
        </w:rPr>
        <w:t>о ветеране войны и труда Ю. Каллаеве из Дигории</w:t>
      </w:r>
      <w:r w:rsidRPr="005F665E">
        <w:rPr>
          <w:rFonts w:cs="Times New Roman"/>
          <w:szCs w:val="28"/>
        </w:rPr>
        <w:t>]</w:t>
      </w:r>
      <w:r>
        <w:rPr>
          <w:rFonts w:cs="Times New Roman"/>
          <w:szCs w:val="28"/>
        </w:rPr>
        <w:t xml:space="preserve"> / Т. Анатольева // Вести Дигории. – 2017. – 21 февр. – С. 2.</w:t>
      </w:r>
    </w:p>
    <w:p w14:paraId="60B0581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F665E">
        <w:rPr>
          <w:rFonts w:cs="Times New Roman"/>
          <w:b/>
          <w:szCs w:val="28"/>
        </w:rPr>
        <w:t>Анатольева, Т.</w:t>
      </w:r>
      <w:r>
        <w:rPr>
          <w:rFonts w:cs="Times New Roman"/>
          <w:szCs w:val="28"/>
        </w:rPr>
        <w:t xml:space="preserve"> Мужество, отвага и любовь к Отчизне – в крови! : </w:t>
      </w:r>
      <w:r w:rsidRPr="005F665E">
        <w:rPr>
          <w:rFonts w:cs="Times New Roman"/>
          <w:szCs w:val="28"/>
        </w:rPr>
        <w:t>[</w:t>
      </w:r>
      <w:r>
        <w:rPr>
          <w:rFonts w:cs="Times New Roman"/>
          <w:szCs w:val="28"/>
        </w:rPr>
        <w:t>в преддверии очеред. годовщины Великой Победы в Дигорской сред. шк. № 1 отметили 95-летие со дня рождения Солтана Калицова, ветерана войны и труда</w:t>
      </w:r>
      <w:r w:rsidRPr="005F665E">
        <w:rPr>
          <w:rFonts w:cs="Times New Roman"/>
          <w:szCs w:val="28"/>
        </w:rPr>
        <w:t>]</w:t>
      </w:r>
      <w:r>
        <w:rPr>
          <w:rFonts w:cs="Times New Roman"/>
          <w:szCs w:val="28"/>
        </w:rPr>
        <w:t xml:space="preserve"> / Т. Анатольева // Вести Дигории. – 2017. – 6 май. – С. 2.</w:t>
      </w:r>
    </w:p>
    <w:p w14:paraId="68300C4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054CF">
        <w:rPr>
          <w:rFonts w:cs="Times New Roman"/>
          <w:b/>
          <w:szCs w:val="28"/>
        </w:rPr>
        <w:t>Аркадьева, А.</w:t>
      </w:r>
      <w:r>
        <w:rPr>
          <w:rFonts w:cs="Times New Roman"/>
          <w:szCs w:val="28"/>
        </w:rPr>
        <w:t xml:space="preserve"> Праздничные дни прошли успешно : </w:t>
      </w:r>
      <w:r w:rsidRPr="00D054CF">
        <w:rPr>
          <w:rFonts w:cs="Times New Roman"/>
          <w:szCs w:val="28"/>
        </w:rPr>
        <w:t>[</w:t>
      </w:r>
      <w:r>
        <w:rPr>
          <w:rFonts w:cs="Times New Roman"/>
          <w:szCs w:val="28"/>
        </w:rPr>
        <w:t>на заседании оргкомитета «Победа» подвели итоги проведения торжеств. мероприятий, посвящ. празднованию 72-й годовщины Победы в ВОВ и рассмотрели вопрос подготовки к празднованию освобождения г. Моздока от нем.-фашист. захватчиков 3 янв. 2018 г.</w:t>
      </w:r>
      <w:r w:rsidRPr="00D054CF">
        <w:rPr>
          <w:rFonts w:cs="Times New Roman"/>
          <w:szCs w:val="28"/>
        </w:rPr>
        <w:t>]</w:t>
      </w:r>
      <w:r>
        <w:rPr>
          <w:rFonts w:cs="Times New Roman"/>
          <w:szCs w:val="28"/>
        </w:rPr>
        <w:t xml:space="preserve"> / А. Аркадьева // Моздокский вестник. – 2017. – 11 июля. – С. 1.</w:t>
      </w:r>
    </w:p>
    <w:p w14:paraId="1654B2B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054CF">
        <w:rPr>
          <w:rFonts w:cs="Times New Roman"/>
          <w:b/>
          <w:szCs w:val="28"/>
        </w:rPr>
        <w:t>Афарини, Н.</w:t>
      </w:r>
      <w:r>
        <w:rPr>
          <w:rFonts w:cs="Times New Roman"/>
          <w:szCs w:val="28"/>
        </w:rPr>
        <w:t xml:space="preserve"> Надежда, которая оправдывает ожидания : </w:t>
      </w:r>
      <w:r w:rsidRPr="00D054CF">
        <w:rPr>
          <w:rFonts w:cs="Times New Roman"/>
          <w:szCs w:val="28"/>
        </w:rPr>
        <w:t>[</w:t>
      </w:r>
      <w:r>
        <w:rPr>
          <w:rFonts w:cs="Times New Roman"/>
          <w:szCs w:val="28"/>
        </w:rPr>
        <w:t>о поисковой деятельности : беседа с поисковиком помощником Моздокского поискового отряда «Поиск» Н. Г. Афарини / записала Ю. Юрова</w:t>
      </w:r>
      <w:r w:rsidRPr="00D054CF">
        <w:rPr>
          <w:rFonts w:cs="Times New Roman"/>
          <w:szCs w:val="28"/>
        </w:rPr>
        <w:t>]</w:t>
      </w:r>
      <w:r>
        <w:rPr>
          <w:rFonts w:cs="Times New Roman"/>
          <w:szCs w:val="28"/>
        </w:rPr>
        <w:t xml:space="preserve"> // Моздокский вестник. – 2017. – 18 июля. – С. 2.</w:t>
      </w:r>
    </w:p>
    <w:p w14:paraId="4A5856D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Ахполова, А.</w:t>
      </w:r>
      <w:r>
        <w:rPr>
          <w:rFonts w:cs="Times New Roman"/>
          <w:szCs w:val="28"/>
        </w:rPr>
        <w:t xml:space="preserve"> 96-я весна Нины Пикалевой </w:t>
      </w:r>
      <w:r w:rsidRPr="00075843">
        <w:rPr>
          <w:rFonts w:cs="Times New Roman"/>
          <w:szCs w:val="28"/>
        </w:rPr>
        <w:t>[</w:t>
      </w:r>
      <w:r>
        <w:rPr>
          <w:rFonts w:cs="Times New Roman"/>
          <w:szCs w:val="28"/>
        </w:rPr>
        <w:t>ветерана ВОВ</w:t>
      </w:r>
      <w:r w:rsidRPr="00075843">
        <w:rPr>
          <w:rFonts w:cs="Times New Roman"/>
          <w:szCs w:val="28"/>
        </w:rPr>
        <w:t xml:space="preserve">] </w:t>
      </w:r>
      <w:r>
        <w:rPr>
          <w:rFonts w:cs="Times New Roman"/>
          <w:szCs w:val="28"/>
        </w:rPr>
        <w:t>/ А. Ахполова // Северная Осетия. – 2017. – 22 апр. – С. 7.</w:t>
      </w:r>
    </w:p>
    <w:p w14:paraId="3A09545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054CF">
        <w:rPr>
          <w:rFonts w:cs="Times New Roman"/>
          <w:b/>
          <w:szCs w:val="28"/>
        </w:rPr>
        <w:lastRenderedPageBreak/>
        <w:t>Ахполова, З.</w:t>
      </w:r>
      <w:r>
        <w:rPr>
          <w:rFonts w:cs="Times New Roman"/>
          <w:szCs w:val="28"/>
        </w:rPr>
        <w:t xml:space="preserve"> Большое видится на расстоянии : </w:t>
      </w:r>
      <w:r w:rsidRPr="00D054CF">
        <w:rPr>
          <w:rFonts w:cs="Times New Roman"/>
          <w:szCs w:val="28"/>
        </w:rPr>
        <w:t>[</w:t>
      </w:r>
      <w:r>
        <w:rPr>
          <w:rFonts w:cs="Times New Roman"/>
          <w:szCs w:val="28"/>
        </w:rPr>
        <w:t>о ветеране войны и труда Т. А. Зангиеве</w:t>
      </w:r>
      <w:r w:rsidRPr="00D054CF">
        <w:rPr>
          <w:rFonts w:cs="Times New Roman"/>
          <w:szCs w:val="28"/>
        </w:rPr>
        <w:t>]</w:t>
      </w:r>
      <w:r>
        <w:rPr>
          <w:rFonts w:cs="Times New Roman"/>
          <w:szCs w:val="28"/>
        </w:rPr>
        <w:t xml:space="preserve"> / Зарина Ахполова // Заря. – 2017. – 22 февр. – С. 5. : фото.</w:t>
      </w:r>
    </w:p>
    <w:p w14:paraId="12F4A72E" w14:textId="27B8836E"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Ахсарбек Абаев </w:t>
      </w:r>
      <w:r w:rsidRPr="00191E3E">
        <w:rPr>
          <w:rFonts w:cs="Times New Roman"/>
          <w:szCs w:val="28"/>
        </w:rPr>
        <w:t>[</w:t>
      </w:r>
      <w:r>
        <w:rPr>
          <w:rFonts w:cs="Times New Roman"/>
          <w:szCs w:val="28"/>
        </w:rPr>
        <w:t>Герой Сов. Союза, ветеран ВОВ, уроженец г. Дигоры</w:t>
      </w:r>
      <w:r w:rsidRPr="00191E3E">
        <w:rPr>
          <w:rFonts w:cs="Times New Roman"/>
          <w:szCs w:val="28"/>
        </w:rPr>
        <w:t xml:space="preserve">] </w:t>
      </w:r>
      <w:r>
        <w:rPr>
          <w:rFonts w:cs="Times New Roman"/>
          <w:szCs w:val="28"/>
        </w:rPr>
        <w:t xml:space="preserve">// Стыр Ныхас. – 2017. – </w:t>
      </w:r>
      <w:r w:rsidR="00190F4B">
        <w:rPr>
          <w:rFonts w:cs="Times New Roman"/>
          <w:szCs w:val="28"/>
        </w:rPr>
        <w:t>Май (</w:t>
      </w:r>
      <w:r>
        <w:rPr>
          <w:rFonts w:cs="Times New Roman"/>
          <w:szCs w:val="28"/>
        </w:rPr>
        <w:t>№ 9 (533). – С. 3.</w:t>
      </w:r>
    </w:p>
    <w:p w14:paraId="4EBE5DEF" w14:textId="77777777" w:rsidR="005178C0" w:rsidRPr="00C2063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20630">
        <w:rPr>
          <w:rFonts w:cs="Times New Roman"/>
          <w:b/>
          <w:szCs w:val="28"/>
        </w:rPr>
        <w:t>Бабочиева, Э</w:t>
      </w:r>
      <w:r w:rsidRPr="00C20630">
        <w:rPr>
          <w:rFonts w:cs="Times New Roman"/>
          <w:szCs w:val="28"/>
        </w:rPr>
        <w:t>. «Всегда был на линии фронта» :</w:t>
      </w:r>
      <w:r w:rsidRPr="00C20630">
        <w:rPr>
          <w:rFonts w:cs="Times New Roman"/>
          <w:b/>
          <w:szCs w:val="28"/>
        </w:rPr>
        <w:t xml:space="preserve"> </w:t>
      </w:r>
      <w:r w:rsidRPr="00C20630">
        <w:rPr>
          <w:rFonts w:cs="Times New Roman"/>
          <w:szCs w:val="28"/>
        </w:rPr>
        <w:t>[</w:t>
      </w:r>
      <w:r>
        <w:rPr>
          <w:rFonts w:cs="Times New Roman"/>
          <w:szCs w:val="28"/>
        </w:rPr>
        <w:t>о погибшем в ВОВ и похоронен. в Польше Андрее Будаеве] / Этери Бабочиева // Ирӕф. – 2017. – 6 июня. – С. 2.</w:t>
      </w:r>
    </w:p>
    <w:p w14:paraId="78268BF0" w14:textId="77777777" w:rsidR="005178C0" w:rsidRPr="00C2063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20630">
        <w:rPr>
          <w:rFonts w:cs="Times New Roman"/>
          <w:b/>
          <w:szCs w:val="28"/>
        </w:rPr>
        <w:t>Бабочиева, Э</w:t>
      </w:r>
      <w:r w:rsidRPr="00C20630">
        <w:rPr>
          <w:rFonts w:cs="Times New Roman"/>
          <w:szCs w:val="28"/>
        </w:rPr>
        <w:t>. Живет в сердцах благодарных потомков : [о ветеране ВОВ А. Б. Бабочиеве, который похоронен в с. Капитоновка Кировоградской обл.] Э. Бабочиева // Ирӕф. – 2017. – 2 сент. – С. 4.</w:t>
      </w:r>
    </w:p>
    <w:p w14:paraId="79D3688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Бабочити, Э</w:t>
      </w:r>
      <w:r w:rsidRPr="00D325B4">
        <w:rPr>
          <w:rFonts w:cs="Times New Roman"/>
          <w:szCs w:val="28"/>
        </w:rPr>
        <w:t>.</w:t>
      </w:r>
      <w:r>
        <w:rPr>
          <w:rFonts w:cs="Times New Roman"/>
          <w:szCs w:val="28"/>
        </w:rPr>
        <w:t xml:space="preserve"> Бӕрӕгбони хуарзӕнхӕ дӕ уӕд, Рӕхий!» / Бабочити Этери // Ирӕф. – 2017. – 30 сент. – Ф.2.</w:t>
      </w:r>
    </w:p>
    <w:p w14:paraId="3E5DE413" w14:textId="77777777" w:rsidR="005178C0" w:rsidRPr="00D325B4" w:rsidRDefault="005178C0" w:rsidP="005178C0">
      <w:pPr>
        <w:pStyle w:val="a3"/>
        <w:tabs>
          <w:tab w:val="left" w:pos="1418"/>
          <w:tab w:val="left" w:pos="1483"/>
          <w:tab w:val="left" w:pos="1560"/>
        </w:tabs>
        <w:spacing w:line="240" w:lineRule="auto"/>
        <w:ind w:left="0" w:firstLine="1418"/>
        <w:jc w:val="both"/>
        <w:rPr>
          <w:rFonts w:cs="Times New Roman"/>
          <w:szCs w:val="28"/>
        </w:rPr>
      </w:pPr>
      <w:r w:rsidRPr="00D325B4">
        <w:rPr>
          <w:rFonts w:cs="Times New Roman"/>
          <w:szCs w:val="28"/>
        </w:rPr>
        <w:t>Бабочиева, Э.</w:t>
      </w:r>
      <w:r>
        <w:rPr>
          <w:rFonts w:cs="Times New Roman"/>
          <w:szCs w:val="28"/>
        </w:rPr>
        <w:t xml:space="preserve"> «С праздником, Рахи!» : </w:t>
      </w:r>
      <w:r w:rsidRPr="00D325B4">
        <w:rPr>
          <w:rFonts w:cs="Times New Roman"/>
          <w:szCs w:val="28"/>
        </w:rPr>
        <w:t>[</w:t>
      </w:r>
      <w:r>
        <w:rPr>
          <w:rFonts w:cs="Times New Roman"/>
          <w:szCs w:val="28"/>
        </w:rPr>
        <w:t>о ветеране тыла Рахимат Асеевой, уроженки Ирафского р-на</w:t>
      </w:r>
      <w:r w:rsidRPr="00D325B4">
        <w:rPr>
          <w:rFonts w:cs="Times New Roman"/>
          <w:szCs w:val="28"/>
        </w:rPr>
        <w:t>]</w:t>
      </w:r>
      <w:r>
        <w:rPr>
          <w:rFonts w:cs="Times New Roman"/>
          <w:szCs w:val="28"/>
        </w:rPr>
        <w:t>.</w:t>
      </w:r>
    </w:p>
    <w:p w14:paraId="33038F6F" w14:textId="77777777" w:rsidR="005178C0" w:rsidRPr="00D325B4"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C0309">
        <w:rPr>
          <w:rFonts w:cs="Times New Roman"/>
          <w:b/>
          <w:szCs w:val="28"/>
        </w:rPr>
        <w:t>Бабочиева, Э.</w:t>
      </w:r>
      <w:r>
        <w:rPr>
          <w:rFonts w:cs="Times New Roman"/>
          <w:szCs w:val="28"/>
        </w:rPr>
        <w:t xml:space="preserve"> «Этих дней не смолкнет слава» : </w:t>
      </w:r>
      <w:r w:rsidRPr="00D325B4">
        <w:rPr>
          <w:rFonts w:cs="Times New Roman"/>
          <w:szCs w:val="28"/>
        </w:rPr>
        <w:t>[</w:t>
      </w:r>
      <w:r>
        <w:rPr>
          <w:rFonts w:cs="Times New Roman"/>
          <w:szCs w:val="28"/>
        </w:rPr>
        <w:t>памяти братьев Гасановых: Магомета, Ельмусхана, Мухарбека, Темуркана и Давида, погибших в ВОВ</w:t>
      </w:r>
      <w:r w:rsidRPr="00D325B4">
        <w:rPr>
          <w:rFonts w:cs="Times New Roman"/>
          <w:szCs w:val="28"/>
        </w:rPr>
        <w:t>]</w:t>
      </w:r>
      <w:r>
        <w:rPr>
          <w:rFonts w:cs="Times New Roman"/>
          <w:szCs w:val="28"/>
        </w:rPr>
        <w:t xml:space="preserve"> / Этери Бабочиева // Ирӕф. – 2017. – 27 мая. – С. 2.</w:t>
      </w:r>
    </w:p>
    <w:p w14:paraId="2AA269B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Багаты, А.</w:t>
      </w:r>
      <w:r w:rsidRPr="00191E3E">
        <w:rPr>
          <w:rFonts w:cs="Times New Roman"/>
          <w:szCs w:val="28"/>
        </w:rPr>
        <w:t xml:space="preserve"> Цыд</w:t>
      </w:r>
      <w:r>
        <w:rPr>
          <w:rFonts w:cs="Times New Roman"/>
          <w:szCs w:val="28"/>
        </w:rPr>
        <w:t xml:space="preserve"> йӕ риуӕмбӕрц уӕлахизмӕ / Багаты Аврам // Рӕстдзинад. – 2017. – 18 февр. – Ф. 2.</w:t>
      </w:r>
    </w:p>
    <w:p w14:paraId="33BD995F" w14:textId="77777777" w:rsidR="005178C0" w:rsidRPr="00191E3E" w:rsidRDefault="005178C0" w:rsidP="005178C0">
      <w:pPr>
        <w:pStyle w:val="a3"/>
        <w:tabs>
          <w:tab w:val="left" w:pos="1418"/>
          <w:tab w:val="left" w:pos="1483"/>
          <w:tab w:val="left" w:pos="1560"/>
        </w:tabs>
        <w:spacing w:line="240" w:lineRule="auto"/>
        <w:ind w:left="0" w:firstLine="1418"/>
        <w:jc w:val="both"/>
        <w:rPr>
          <w:rFonts w:cs="Times New Roman"/>
          <w:szCs w:val="28"/>
        </w:rPr>
      </w:pPr>
      <w:r w:rsidRPr="00191E3E">
        <w:rPr>
          <w:rFonts w:cs="Times New Roman"/>
          <w:szCs w:val="28"/>
        </w:rPr>
        <w:t>Багаев, А.</w:t>
      </w:r>
      <w:r>
        <w:rPr>
          <w:rFonts w:cs="Times New Roman"/>
          <w:szCs w:val="28"/>
        </w:rPr>
        <w:t xml:space="preserve"> Бесстрашно шел к победе : </w:t>
      </w:r>
      <w:r w:rsidRPr="00191E3E">
        <w:rPr>
          <w:rFonts w:cs="Times New Roman"/>
          <w:szCs w:val="28"/>
        </w:rPr>
        <w:t>[</w:t>
      </w:r>
      <w:r>
        <w:rPr>
          <w:rFonts w:cs="Times New Roman"/>
          <w:szCs w:val="28"/>
        </w:rPr>
        <w:t>к 100-летию Героя Сов. Союза Александра Калоева</w:t>
      </w:r>
      <w:r w:rsidRPr="00191E3E">
        <w:rPr>
          <w:rFonts w:cs="Times New Roman"/>
          <w:szCs w:val="28"/>
        </w:rPr>
        <w:t>]</w:t>
      </w:r>
      <w:r>
        <w:rPr>
          <w:rFonts w:cs="Times New Roman"/>
          <w:szCs w:val="28"/>
        </w:rPr>
        <w:t>.</w:t>
      </w:r>
    </w:p>
    <w:p w14:paraId="0BB1A4D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76ACE">
        <w:rPr>
          <w:rFonts w:cs="Times New Roman"/>
          <w:b/>
          <w:szCs w:val="28"/>
        </w:rPr>
        <w:t>Багаты, А.</w:t>
      </w:r>
      <w:r>
        <w:rPr>
          <w:rFonts w:cs="Times New Roman"/>
          <w:szCs w:val="28"/>
        </w:rPr>
        <w:t xml:space="preserve"> Уыдзӕн Беслӕны Хӕлардзинады парк / Багаты Аврам // Рӕстдзинад. – 2017. – 21 июль. – Ф. 2.</w:t>
      </w:r>
    </w:p>
    <w:p w14:paraId="390D589F" w14:textId="77777777" w:rsidR="005178C0" w:rsidRPr="00A76ACE"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Багаты, А. В Беслане будет парк Дружбы </w:t>
      </w:r>
      <w:r w:rsidRPr="00A76ACE">
        <w:rPr>
          <w:rFonts w:cs="Times New Roman"/>
          <w:szCs w:val="28"/>
        </w:rPr>
        <w:t>[</w:t>
      </w:r>
      <w:r>
        <w:rPr>
          <w:rFonts w:cs="Times New Roman"/>
          <w:szCs w:val="28"/>
        </w:rPr>
        <w:t>народов в ознаменование 75-летия разгрома немецких войск под Владикавказом и освобождения Сев. Кавказа</w:t>
      </w:r>
      <w:r w:rsidRPr="00A76ACE">
        <w:rPr>
          <w:rFonts w:cs="Times New Roman"/>
          <w:szCs w:val="28"/>
        </w:rPr>
        <w:t>]</w:t>
      </w:r>
      <w:r>
        <w:rPr>
          <w:rFonts w:cs="Times New Roman"/>
          <w:szCs w:val="28"/>
        </w:rPr>
        <w:t>.</w:t>
      </w:r>
    </w:p>
    <w:p w14:paraId="500D8C0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76ACE">
        <w:rPr>
          <w:rFonts w:cs="Times New Roman"/>
          <w:b/>
          <w:szCs w:val="28"/>
        </w:rPr>
        <w:t>Багаты, А.</w:t>
      </w:r>
      <w:r>
        <w:rPr>
          <w:rFonts w:cs="Times New Roman"/>
          <w:szCs w:val="28"/>
        </w:rPr>
        <w:t xml:space="preserve"> Ахӕм хӕст историйы нӕ уыд / Багаты Аврам // Рӕстдзинад. – 2017. – 30 авг. – Ф. 1.</w:t>
      </w:r>
    </w:p>
    <w:p w14:paraId="32C2A2B8" w14:textId="77777777" w:rsidR="005178C0" w:rsidRPr="00A76ACE"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Багаев, А. В истории не было подобной битвы </w:t>
      </w:r>
      <w:r w:rsidRPr="00A76ACE">
        <w:rPr>
          <w:rFonts w:cs="Times New Roman"/>
          <w:szCs w:val="28"/>
        </w:rPr>
        <w:t>[</w:t>
      </w:r>
      <w:r>
        <w:rPr>
          <w:rFonts w:cs="Times New Roman"/>
          <w:szCs w:val="28"/>
        </w:rPr>
        <w:t>как на Курской дуге в период ВОВ</w:t>
      </w:r>
      <w:r w:rsidRPr="00A76ACE">
        <w:rPr>
          <w:rFonts w:cs="Times New Roman"/>
          <w:szCs w:val="28"/>
        </w:rPr>
        <w:t>]</w:t>
      </w:r>
      <w:r>
        <w:rPr>
          <w:rFonts w:cs="Times New Roman"/>
          <w:szCs w:val="28"/>
        </w:rPr>
        <w:t>.</w:t>
      </w:r>
    </w:p>
    <w:p w14:paraId="6FE9381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325B4">
        <w:rPr>
          <w:rFonts w:cs="Times New Roman"/>
          <w:b/>
          <w:szCs w:val="28"/>
        </w:rPr>
        <w:t>Багаты, А.</w:t>
      </w:r>
      <w:r>
        <w:rPr>
          <w:rFonts w:cs="Times New Roman"/>
          <w:szCs w:val="28"/>
        </w:rPr>
        <w:t xml:space="preserve"> Ӕнусон уӕд хъӕбатырӕн сӕ ном / Багаты Аврам // Рӕстдзинад. – 2017. – 24 март. – Ф. 2.</w:t>
      </w:r>
    </w:p>
    <w:p w14:paraId="6118F277" w14:textId="77777777" w:rsidR="005178C0" w:rsidRPr="00505386"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Багаев, А. Вечная память героям </w:t>
      </w:r>
      <w:r w:rsidRPr="00505386">
        <w:rPr>
          <w:rFonts w:cs="Times New Roman"/>
          <w:szCs w:val="28"/>
        </w:rPr>
        <w:t>[</w:t>
      </w:r>
      <w:r>
        <w:rPr>
          <w:rFonts w:cs="Times New Roman"/>
          <w:szCs w:val="28"/>
        </w:rPr>
        <w:t>ВОВ Герою Сов. Союза, Василию Ларионову и отважному летчику Владимиру Зангиеву</w:t>
      </w:r>
      <w:r w:rsidRPr="00505386">
        <w:rPr>
          <w:rFonts w:cs="Times New Roman"/>
          <w:szCs w:val="28"/>
        </w:rPr>
        <w:t>]</w:t>
      </w:r>
      <w:r>
        <w:rPr>
          <w:rFonts w:cs="Times New Roman"/>
          <w:szCs w:val="28"/>
        </w:rPr>
        <w:t>.</w:t>
      </w:r>
    </w:p>
    <w:p w14:paraId="151A96A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231EA">
        <w:rPr>
          <w:rFonts w:cs="Times New Roman"/>
          <w:b/>
          <w:szCs w:val="28"/>
        </w:rPr>
        <w:t>Багаты, А.</w:t>
      </w:r>
      <w:r>
        <w:rPr>
          <w:rFonts w:cs="Times New Roman"/>
          <w:szCs w:val="28"/>
        </w:rPr>
        <w:t xml:space="preserve"> Хъӕбатырдзинад равдыста Курскы арткъӕлӕты / Багаты Аврам // Рӕстдзинад. – 2017. – 25 май. – Ф. 3-4.</w:t>
      </w:r>
    </w:p>
    <w:p w14:paraId="38131D5A" w14:textId="77777777" w:rsidR="005178C0" w:rsidRPr="004231EA"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Багаев, А. Героически сражался на Курской дуге : </w:t>
      </w:r>
      <w:r w:rsidRPr="004231EA">
        <w:rPr>
          <w:rFonts w:cs="Times New Roman"/>
          <w:szCs w:val="28"/>
        </w:rPr>
        <w:t>[</w:t>
      </w:r>
      <w:r>
        <w:rPr>
          <w:rFonts w:cs="Times New Roman"/>
          <w:szCs w:val="28"/>
        </w:rPr>
        <w:t>100 лет со дня рожд. Героя Сов. Союза Алихана Гагкаева, участника ВОВ</w:t>
      </w:r>
      <w:r w:rsidRPr="004231EA">
        <w:rPr>
          <w:rFonts w:cs="Times New Roman"/>
          <w:szCs w:val="28"/>
        </w:rPr>
        <w:t>]</w:t>
      </w:r>
      <w:r>
        <w:rPr>
          <w:rFonts w:cs="Times New Roman"/>
          <w:szCs w:val="28"/>
        </w:rPr>
        <w:t>.</w:t>
      </w:r>
    </w:p>
    <w:p w14:paraId="5059C98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503CF">
        <w:rPr>
          <w:rFonts w:cs="Times New Roman"/>
          <w:b/>
          <w:szCs w:val="28"/>
        </w:rPr>
        <w:t>Багаты, А.</w:t>
      </w:r>
      <w:r>
        <w:rPr>
          <w:rFonts w:cs="Times New Roman"/>
          <w:szCs w:val="28"/>
        </w:rPr>
        <w:t xml:space="preserve"> Днепры хъӕбатыр / Багаты Аврам // Рӕстдзинад. – 2017. – 8 июнь. – Ф. 2.</w:t>
      </w:r>
    </w:p>
    <w:p w14:paraId="1F944277" w14:textId="77777777" w:rsidR="005178C0" w:rsidRPr="004231EA"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Багаев, А. Герой Днепра </w:t>
      </w:r>
      <w:r w:rsidRPr="00E503CF">
        <w:rPr>
          <w:rFonts w:cs="Times New Roman"/>
          <w:szCs w:val="28"/>
        </w:rPr>
        <w:t>[</w:t>
      </w:r>
      <w:r>
        <w:rPr>
          <w:rFonts w:cs="Times New Roman"/>
          <w:szCs w:val="28"/>
        </w:rPr>
        <w:t>Алексей Гангаев, участвующий в битвах за Владикавказ</w:t>
      </w:r>
      <w:r w:rsidRPr="00E503CF">
        <w:rPr>
          <w:rFonts w:cs="Times New Roman"/>
          <w:szCs w:val="28"/>
        </w:rPr>
        <w:t>]</w:t>
      </w:r>
      <w:r>
        <w:rPr>
          <w:rFonts w:cs="Times New Roman"/>
          <w:szCs w:val="28"/>
        </w:rPr>
        <w:t>.</w:t>
      </w:r>
    </w:p>
    <w:p w14:paraId="15C6989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503CF">
        <w:rPr>
          <w:rFonts w:cs="Times New Roman"/>
          <w:b/>
          <w:szCs w:val="28"/>
        </w:rPr>
        <w:t>Багаты, А.</w:t>
      </w:r>
      <w:r>
        <w:rPr>
          <w:rFonts w:cs="Times New Roman"/>
          <w:szCs w:val="28"/>
        </w:rPr>
        <w:t xml:space="preserve"> Знаджы уӕлдӕфон наутӕн саударӕн кодта / Багаты Аврам // Рӕстдзинад. – 2017. – 16 июнь. – Ф. 2.</w:t>
      </w:r>
    </w:p>
    <w:p w14:paraId="7ED885A9" w14:textId="77777777" w:rsidR="005178C0" w:rsidRPr="00E503CF"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lastRenderedPageBreak/>
        <w:t xml:space="preserve">Багаев, А. Громил воздушные корабли врага : </w:t>
      </w:r>
      <w:r w:rsidRPr="00E503CF">
        <w:rPr>
          <w:rFonts w:cs="Times New Roman"/>
          <w:szCs w:val="28"/>
        </w:rPr>
        <w:t>[</w:t>
      </w:r>
      <w:r>
        <w:rPr>
          <w:rFonts w:cs="Times New Roman"/>
          <w:szCs w:val="28"/>
        </w:rPr>
        <w:t>к 95-летию со дня рождения Героя Сов. Сюза А. Гагиева</w:t>
      </w:r>
      <w:r w:rsidRPr="00E503CF">
        <w:rPr>
          <w:rFonts w:cs="Times New Roman"/>
          <w:szCs w:val="28"/>
        </w:rPr>
        <w:t>]</w:t>
      </w:r>
      <w:r>
        <w:rPr>
          <w:rFonts w:cs="Times New Roman"/>
          <w:szCs w:val="28"/>
        </w:rPr>
        <w:t>.</w:t>
      </w:r>
    </w:p>
    <w:p w14:paraId="538C960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5632E">
        <w:rPr>
          <w:rFonts w:cs="Times New Roman"/>
          <w:b/>
          <w:szCs w:val="28"/>
        </w:rPr>
        <w:t>Багаты, А.</w:t>
      </w:r>
      <w:r>
        <w:rPr>
          <w:rFonts w:cs="Times New Roman"/>
          <w:szCs w:val="28"/>
        </w:rPr>
        <w:t xml:space="preserve"> Дыууӕ фронты архайӕг / Багаты Аврам // Рӕстдзинад. – 2017. – 19 июль. – Ф. 3.</w:t>
      </w:r>
    </w:p>
    <w:p w14:paraId="5365AC6B" w14:textId="77777777" w:rsidR="005178C0" w:rsidRPr="00E503CF"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Багаев, А. Действующий на двух фронтах </w:t>
      </w:r>
      <w:r w:rsidRPr="00E503CF">
        <w:rPr>
          <w:rFonts w:cs="Times New Roman"/>
          <w:szCs w:val="28"/>
        </w:rPr>
        <w:t>[</w:t>
      </w:r>
      <w:r>
        <w:rPr>
          <w:rFonts w:cs="Times New Roman"/>
          <w:szCs w:val="28"/>
        </w:rPr>
        <w:t>ветеран ВОВ Ладо Багаев</w:t>
      </w:r>
      <w:r w:rsidRPr="00E503CF">
        <w:rPr>
          <w:rFonts w:cs="Times New Roman"/>
          <w:szCs w:val="28"/>
        </w:rPr>
        <w:t>]</w:t>
      </w:r>
      <w:r>
        <w:rPr>
          <w:rFonts w:cs="Times New Roman"/>
          <w:szCs w:val="28"/>
        </w:rPr>
        <w:t>.</w:t>
      </w:r>
    </w:p>
    <w:p w14:paraId="7E945F1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5632E">
        <w:rPr>
          <w:rFonts w:cs="Times New Roman"/>
          <w:b/>
          <w:szCs w:val="28"/>
        </w:rPr>
        <w:t>Багаты, А.</w:t>
      </w:r>
      <w:r>
        <w:rPr>
          <w:rFonts w:cs="Times New Roman"/>
          <w:szCs w:val="28"/>
        </w:rPr>
        <w:t xml:space="preserve"> Ӕрхонкӕйӕ – Берлинмӕ / Багаты Аврам // Рӕстдзинад. – 2017. – 16 февр. – Ф. 3.</w:t>
      </w:r>
    </w:p>
    <w:p w14:paraId="1D109D25" w14:textId="77777777" w:rsidR="005178C0" w:rsidRPr="0085632E"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Багаев, А. Из Архонки – до Берлина : </w:t>
      </w:r>
      <w:r w:rsidRPr="0085632E">
        <w:rPr>
          <w:rFonts w:cs="Times New Roman"/>
          <w:szCs w:val="28"/>
        </w:rPr>
        <w:t>[</w:t>
      </w:r>
      <w:r>
        <w:rPr>
          <w:rFonts w:cs="Times New Roman"/>
          <w:szCs w:val="28"/>
        </w:rPr>
        <w:t>о кавалере Красной Звезды, участнике Сталинградской битвы Шалико Битееве</w:t>
      </w:r>
      <w:r w:rsidRPr="0085632E">
        <w:rPr>
          <w:rFonts w:cs="Times New Roman"/>
          <w:szCs w:val="28"/>
        </w:rPr>
        <w:t>]</w:t>
      </w:r>
      <w:r>
        <w:rPr>
          <w:rFonts w:cs="Times New Roman"/>
          <w:szCs w:val="28"/>
        </w:rPr>
        <w:t>.</w:t>
      </w:r>
    </w:p>
    <w:p w14:paraId="2169594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5632E">
        <w:rPr>
          <w:rFonts w:cs="Times New Roman"/>
          <w:b/>
          <w:szCs w:val="28"/>
        </w:rPr>
        <w:t>Багаты, А.</w:t>
      </w:r>
      <w:r>
        <w:rPr>
          <w:rFonts w:cs="Times New Roman"/>
          <w:szCs w:val="28"/>
        </w:rPr>
        <w:t xml:space="preserve"> Цыколайӕ-Берлинмӕ / Багаты Аврам // Рӕстдзинад. – 2017. – 15 июль. – Ф. 2.</w:t>
      </w:r>
    </w:p>
    <w:p w14:paraId="6193B60A" w14:textId="77777777" w:rsidR="005178C0" w:rsidRPr="0085632E"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Багаев, А. Из Чиколы – до Берлина : </w:t>
      </w:r>
      <w:r w:rsidRPr="0085632E">
        <w:rPr>
          <w:rFonts w:cs="Times New Roman"/>
          <w:szCs w:val="28"/>
        </w:rPr>
        <w:t>[</w:t>
      </w:r>
      <w:r>
        <w:rPr>
          <w:rFonts w:cs="Times New Roman"/>
          <w:szCs w:val="28"/>
        </w:rPr>
        <w:t>к 95-летию Героя Советского Союза Алихана Макоева</w:t>
      </w:r>
      <w:r w:rsidRPr="0085632E">
        <w:rPr>
          <w:rFonts w:cs="Times New Roman"/>
          <w:szCs w:val="28"/>
        </w:rPr>
        <w:t>]</w:t>
      </w:r>
      <w:r>
        <w:rPr>
          <w:rFonts w:cs="Times New Roman"/>
          <w:szCs w:val="28"/>
        </w:rPr>
        <w:t>.</w:t>
      </w:r>
    </w:p>
    <w:p w14:paraId="7ABB7A0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11F7A">
        <w:rPr>
          <w:rFonts w:cs="Times New Roman"/>
          <w:b/>
          <w:szCs w:val="28"/>
        </w:rPr>
        <w:t>Багаты, А.</w:t>
      </w:r>
      <w:r>
        <w:rPr>
          <w:rFonts w:cs="Times New Roman"/>
          <w:szCs w:val="28"/>
        </w:rPr>
        <w:t xml:space="preserve"> Хъӕбатыры ном – ӕнусон / Багаты Аврам // Рӕстдзинад. – 2017. – 26 май. – Ф. 2.</w:t>
      </w:r>
    </w:p>
    <w:p w14:paraId="0544EA3C" w14:textId="4930A58E" w:rsidR="005178C0" w:rsidRPr="00D11F7A"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Багаев, А. Имя героя – вечно : </w:t>
      </w:r>
      <w:r w:rsidRPr="00D11F7A">
        <w:rPr>
          <w:rFonts w:cs="Times New Roman"/>
          <w:szCs w:val="28"/>
        </w:rPr>
        <w:t>[</w:t>
      </w:r>
      <w:r>
        <w:rPr>
          <w:rFonts w:cs="Times New Roman"/>
          <w:szCs w:val="28"/>
        </w:rPr>
        <w:t>25 мая в Доме ветеранов сост. встреча ветеранов обществен. орг., чл. Обществ. палаты, молодежи и представительства фамилии Гагкаевых, в связи со 100 летием со дня рождения Героя Сов</w:t>
      </w:r>
      <w:r w:rsidR="00190F4B">
        <w:rPr>
          <w:rFonts w:cs="Times New Roman"/>
          <w:szCs w:val="28"/>
        </w:rPr>
        <w:t>етского</w:t>
      </w:r>
      <w:r>
        <w:rPr>
          <w:rFonts w:cs="Times New Roman"/>
          <w:szCs w:val="28"/>
        </w:rPr>
        <w:t xml:space="preserve"> Союза, участника ВОВ Алихана Гагкаева</w:t>
      </w:r>
      <w:r w:rsidRPr="00D11F7A">
        <w:rPr>
          <w:rFonts w:cs="Times New Roman"/>
          <w:szCs w:val="28"/>
        </w:rPr>
        <w:t>]</w:t>
      </w:r>
      <w:r>
        <w:rPr>
          <w:rFonts w:cs="Times New Roman"/>
          <w:szCs w:val="28"/>
        </w:rPr>
        <w:t>.</w:t>
      </w:r>
    </w:p>
    <w:p w14:paraId="3FDAC02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C221F">
        <w:rPr>
          <w:rFonts w:cs="Times New Roman"/>
          <w:b/>
          <w:szCs w:val="28"/>
        </w:rPr>
        <w:t>Багаты, А.</w:t>
      </w:r>
      <w:r>
        <w:rPr>
          <w:rFonts w:cs="Times New Roman"/>
          <w:szCs w:val="28"/>
        </w:rPr>
        <w:t xml:space="preserve"> Дзӕуджыхъӕуы бынмӕ немыцаг-фашистон ӕфсӕдты ныддӕрӕн кӕныны 75 азы / Багазты Аврам // Рӕстдзинад. – 2017. – 11 окт. – Ф. 2.</w:t>
      </w:r>
    </w:p>
    <w:p w14:paraId="460ABFDC" w14:textId="77777777" w:rsidR="005178C0"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Багаев, А. К 75-летию разгрома немецко-фашистских войск под Владикавказом.</w:t>
      </w:r>
    </w:p>
    <w:p w14:paraId="256F220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C221F">
        <w:rPr>
          <w:rFonts w:cs="Times New Roman"/>
          <w:b/>
          <w:szCs w:val="28"/>
        </w:rPr>
        <w:t>Багаты, А.</w:t>
      </w:r>
      <w:r>
        <w:rPr>
          <w:rFonts w:cs="Times New Roman"/>
          <w:szCs w:val="28"/>
        </w:rPr>
        <w:t xml:space="preserve"> Нӕ хӕстоны кӕстӕр / Багаты Аврам // Рӕстдзинад. – 2017. – 21 окт. – Ф. 2.</w:t>
      </w:r>
    </w:p>
    <w:p w14:paraId="33794ED8" w14:textId="77777777" w:rsidR="005178C0" w:rsidRPr="008C221F"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Багаев, А. Младший из наших фронтовиков : </w:t>
      </w:r>
      <w:r w:rsidRPr="008C221F">
        <w:rPr>
          <w:rFonts w:cs="Times New Roman"/>
          <w:szCs w:val="28"/>
        </w:rPr>
        <w:t>[</w:t>
      </w:r>
      <w:r>
        <w:rPr>
          <w:rFonts w:cs="Times New Roman"/>
          <w:szCs w:val="28"/>
        </w:rPr>
        <w:t>90 лет – Хизиру Гулуеву, ветерану ВОВ</w:t>
      </w:r>
      <w:r w:rsidRPr="008C221F">
        <w:rPr>
          <w:rFonts w:cs="Times New Roman"/>
          <w:szCs w:val="28"/>
        </w:rPr>
        <w:t>]</w:t>
      </w:r>
      <w:r>
        <w:rPr>
          <w:rFonts w:cs="Times New Roman"/>
          <w:szCs w:val="28"/>
        </w:rPr>
        <w:t>.</w:t>
      </w:r>
    </w:p>
    <w:p w14:paraId="4FD2885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62DA6">
        <w:rPr>
          <w:rFonts w:cs="Times New Roman"/>
          <w:b/>
          <w:szCs w:val="28"/>
        </w:rPr>
        <w:t>Багаты, А.</w:t>
      </w:r>
      <w:r>
        <w:rPr>
          <w:rFonts w:cs="Times New Roman"/>
          <w:szCs w:val="28"/>
        </w:rPr>
        <w:t xml:space="preserve"> Рӕнхъонӕй авиацийы инӕлармӕ / Багаты Аврам // Рӕстдзинад. – 2017. – 11 мартъи. – Ф. 2.</w:t>
      </w:r>
    </w:p>
    <w:p w14:paraId="5AC448B7" w14:textId="77777777" w:rsidR="005178C0" w:rsidRPr="00D62DA6"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Багаев, А. От рядового до генерала авиации : </w:t>
      </w:r>
      <w:r w:rsidRPr="00D62DA6">
        <w:rPr>
          <w:rFonts w:cs="Times New Roman"/>
          <w:szCs w:val="28"/>
        </w:rPr>
        <w:t>[</w:t>
      </w:r>
      <w:r>
        <w:rPr>
          <w:rFonts w:cs="Times New Roman"/>
          <w:szCs w:val="28"/>
        </w:rPr>
        <w:t>об участнике ВОВ, Герое Сов. Союза Аркадии Михайловиче Селютине</w:t>
      </w:r>
      <w:r w:rsidRPr="00D62DA6">
        <w:rPr>
          <w:rFonts w:cs="Times New Roman"/>
          <w:szCs w:val="28"/>
        </w:rPr>
        <w:t>]</w:t>
      </w:r>
      <w:r>
        <w:rPr>
          <w:rFonts w:cs="Times New Roman"/>
          <w:szCs w:val="28"/>
        </w:rPr>
        <w:t>.</w:t>
      </w:r>
    </w:p>
    <w:p w14:paraId="372684A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248DC">
        <w:rPr>
          <w:rFonts w:cs="Times New Roman"/>
          <w:b/>
          <w:szCs w:val="28"/>
        </w:rPr>
        <w:t>Багаты, А.</w:t>
      </w:r>
      <w:r>
        <w:rPr>
          <w:rFonts w:cs="Times New Roman"/>
          <w:szCs w:val="28"/>
        </w:rPr>
        <w:t xml:space="preserve"> Хъӕбатыр танкист / Багаты Аврам // Рӕстдзинад. – 2017. – 4 февр. – Ф. 3.</w:t>
      </w:r>
    </w:p>
    <w:p w14:paraId="5BBBAAEC" w14:textId="77777777" w:rsidR="005178C0" w:rsidRPr="000248DC"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Багаев, А. Отважный танкист </w:t>
      </w:r>
      <w:r w:rsidRPr="000248DC">
        <w:rPr>
          <w:rFonts w:cs="Times New Roman"/>
          <w:szCs w:val="28"/>
        </w:rPr>
        <w:t>[</w:t>
      </w:r>
      <w:r>
        <w:rPr>
          <w:rFonts w:cs="Times New Roman"/>
          <w:szCs w:val="28"/>
        </w:rPr>
        <w:t>участник битвы под Москвой Дмитрий Хубаев</w:t>
      </w:r>
      <w:r w:rsidRPr="000248DC">
        <w:rPr>
          <w:rFonts w:cs="Times New Roman"/>
          <w:szCs w:val="28"/>
        </w:rPr>
        <w:t>]</w:t>
      </w:r>
      <w:r>
        <w:rPr>
          <w:rFonts w:cs="Times New Roman"/>
          <w:szCs w:val="28"/>
        </w:rPr>
        <w:t>.</w:t>
      </w:r>
    </w:p>
    <w:p w14:paraId="4998F8A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46C99">
        <w:rPr>
          <w:rFonts w:cs="Times New Roman"/>
          <w:b/>
          <w:szCs w:val="28"/>
        </w:rPr>
        <w:t>Багаты, А.</w:t>
      </w:r>
      <w:r>
        <w:rPr>
          <w:rFonts w:cs="Times New Roman"/>
          <w:szCs w:val="28"/>
        </w:rPr>
        <w:t xml:space="preserve"> Дзӕуджыхъӕуыккаг хъӕбатыр танкист / Бататы Аврам // Рӕстдзинад. – 2017. – 21 февр. – Ф. 2.</w:t>
      </w:r>
    </w:p>
    <w:p w14:paraId="0C88CFA1" w14:textId="77777777" w:rsidR="005178C0" w:rsidRPr="00346C99"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Багаев, А. Отважный владикавказский танкист : </w:t>
      </w:r>
      <w:r w:rsidRPr="00346C99">
        <w:rPr>
          <w:rFonts w:cs="Times New Roman"/>
          <w:szCs w:val="28"/>
        </w:rPr>
        <w:t>[</w:t>
      </w:r>
      <w:r>
        <w:rPr>
          <w:rFonts w:cs="Times New Roman"/>
          <w:szCs w:val="28"/>
        </w:rPr>
        <w:t>о Герое Сов. Союза, участнике ВОВ Юрии Сагайдачном</w:t>
      </w:r>
      <w:r w:rsidRPr="00346C99">
        <w:rPr>
          <w:rFonts w:cs="Times New Roman"/>
          <w:szCs w:val="28"/>
        </w:rPr>
        <w:t>]</w:t>
      </w:r>
      <w:r>
        <w:rPr>
          <w:rFonts w:cs="Times New Roman"/>
          <w:szCs w:val="28"/>
        </w:rPr>
        <w:t>.</w:t>
      </w:r>
    </w:p>
    <w:p w14:paraId="7792119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46C99">
        <w:rPr>
          <w:rFonts w:cs="Times New Roman"/>
          <w:b/>
          <w:szCs w:val="28"/>
        </w:rPr>
        <w:t>Багаты, А.</w:t>
      </w:r>
      <w:r>
        <w:rPr>
          <w:rFonts w:cs="Times New Roman"/>
          <w:szCs w:val="28"/>
        </w:rPr>
        <w:t xml:space="preserve"> Ӕнӕбасӕтгӕ ӕхсарджын инӕлар / Багаты Аврам // Рӕстдзинад. – 2017. – 1 мартъи. – Ф. 2.</w:t>
      </w:r>
    </w:p>
    <w:p w14:paraId="39BA310A" w14:textId="77777777" w:rsidR="005178C0" w:rsidRPr="00346C99"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lastRenderedPageBreak/>
        <w:t xml:space="preserve">Багаев, А. Отважный и не сломленный генерал : </w:t>
      </w:r>
      <w:r w:rsidRPr="00346C99">
        <w:rPr>
          <w:rFonts w:cs="Times New Roman"/>
          <w:szCs w:val="28"/>
        </w:rPr>
        <w:t>[</w:t>
      </w:r>
      <w:r>
        <w:rPr>
          <w:rFonts w:cs="Times New Roman"/>
          <w:szCs w:val="28"/>
        </w:rPr>
        <w:t>о Герое Сов. Союза, Дмитрии Михайловиче Карбышеве, погибш. в концлагере Маутхаузен 17 февр. 1945 г.</w:t>
      </w:r>
      <w:r w:rsidRPr="00346C99">
        <w:rPr>
          <w:rFonts w:cs="Times New Roman"/>
          <w:szCs w:val="28"/>
        </w:rPr>
        <w:t>]</w:t>
      </w:r>
      <w:r>
        <w:rPr>
          <w:rFonts w:cs="Times New Roman"/>
          <w:szCs w:val="28"/>
        </w:rPr>
        <w:t>.</w:t>
      </w:r>
    </w:p>
    <w:p w14:paraId="36F81C4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C0309">
        <w:rPr>
          <w:rFonts w:cs="Times New Roman"/>
          <w:b/>
          <w:szCs w:val="28"/>
        </w:rPr>
        <w:t>Багаты, А.</w:t>
      </w:r>
      <w:r>
        <w:rPr>
          <w:rFonts w:cs="Times New Roman"/>
          <w:szCs w:val="28"/>
        </w:rPr>
        <w:t xml:space="preserve"> Ӕхсарджын хӕстон / Багаты Аврам // Рӕстдзинад. – 2017. – 24 мартъи. – Ф. 3.</w:t>
      </w:r>
    </w:p>
    <w:p w14:paraId="6761D337" w14:textId="77777777" w:rsidR="005178C0" w:rsidRPr="00153C8D"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Багаев, А. Отважный воин : </w:t>
      </w:r>
      <w:r w:rsidRPr="00153C8D">
        <w:rPr>
          <w:rFonts w:cs="Times New Roman"/>
          <w:szCs w:val="28"/>
        </w:rPr>
        <w:t>[</w:t>
      </w:r>
      <w:r>
        <w:rPr>
          <w:rFonts w:cs="Times New Roman"/>
          <w:szCs w:val="28"/>
        </w:rPr>
        <w:t>115 лет со дня рождения Героя Сов. Союза, участника ВОВ Петра Кцоева</w:t>
      </w:r>
      <w:r w:rsidRPr="00153C8D">
        <w:rPr>
          <w:rFonts w:cs="Times New Roman"/>
          <w:szCs w:val="28"/>
        </w:rPr>
        <w:t>]</w:t>
      </w:r>
      <w:r>
        <w:rPr>
          <w:rFonts w:cs="Times New Roman"/>
          <w:szCs w:val="28"/>
        </w:rPr>
        <w:t>.</w:t>
      </w:r>
    </w:p>
    <w:p w14:paraId="2EF0D5C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53C8D">
        <w:rPr>
          <w:rFonts w:cs="Times New Roman"/>
          <w:b/>
          <w:szCs w:val="28"/>
        </w:rPr>
        <w:t>Багаты, А.</w:t>
      </w:r>
      <w:r>
        <w:rPr>
          <w:rFonts w:cs="Times New Roman"/>
          <w:szCs w:val="28"/>
        </w:rPr>
        <w:t xml:space="preserve"> Хӕдзӕугӕ машинӕйы ӕхсарджын командир / Багаты Аврам // Рӕстдзинад. – 2017. – 26 окт. – Ф. 2.</w:t>
      </w:r>
    </w:p>
    <w:p w14:paraId="6844E863" w14:textId="77777777" w:rsidR="005178C0" w:rsidRPr="00153C8D"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Багаев, А. Отважный командир самоходной машины : </w:t>
      </w:r>
      <w:r w:rsidRPr="00153C8D">
        <w:rPr>
          <w:rFonts w:cs="Times New Roman"/>
          <w:szCs w:val="28"/>
        </w:rPr>
        <w:t>[</w:t>
      </w:r>
      <w:r>
        <w:rPr>
          <w:rFonts w:cs="Times New Roman"/>
          <w:szCs w:val="28"/>
        </w:rPr>
        <w:t>105 лет со дня рожд. Сов. Союза, участника ВОВ А. Кибизова, уроженца г. Дигоры</w:t>
      </w:r>
      <w:r w:rsidRPr="00153C8D">
        <w:rPr>
          <w:rFonts w:cs="Times New Roman"/>
          <w:szCs w:val="28"/>
        </w:rPr>
        <w:t>]</w:t>
      </w:r>
      <w:r>
        <w:rPr>
          <w:rFonts w:cs="Times New Roman"/>
          <w:szCs w:val="28"/>
        </w:rPr>
        <w:t>.</w:t>
      </w:r>
    </w:p>
    <w:p w14:paraId="3693FC4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53C8D">
        <w:rPr>
          <w:rFonts w:cs="Times New Roman"/>
          <w:b/>
          <w:szCs w:val="28"/>
        </w:rPr>
        <w:t>Багаты, А.</w:t>
      </w:r>
      <w:r>
        <w:rPr>
          <w:rFonts w:cs="Times New Roman"/>
          <w:szCs w:val="28"/>
        </w:rPr>
        <w:t xml:space="preserve"> Ӕхсарджын тӕхӕг / Багаты Аврам // Рӕстдзинад. – 2017. – 2 нояб. – Ф. 2.</w:t>
      </w:r>
    </w:p>
    <w:p w14:paraId="6642E3BF" w14:textId="77777777" w:rsidR="005178C0" w:rsidRPr="00153C8D"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Багаев, А. Отважный летчик : </w:t>
      </w:r>
      <w:r w:rsidRPr="00153C8D">
        <w:rPr>
          <w:rFonts w:cs="Times New Roman"/>
          <w:szCs w:val="28"/>
        </w:rPr>
        <w:t>[</w:t>
      </w:r>
      <w:r>
        <w:rPr>
          <w:rFonts w:cs="Times New Roman"/>
          <w:szCs w:val="28"/>
        </w:rPr>
        <w:t>100 лет со дня рождения Героя Сов. Союза, участника ВОВ Василия Семеновича Чочиева, уроженца с. Ортец РЮО</w:t>
      </w:r>
      <w:r w:rsidRPr="00153C8D">
        <w:rPr>
          <w:rFonts w:cs="Times New Roman"/>
          <w:szCs w:val="28"/>
        </w:rPr>
        <w:t>]</w:t>
      </w:r>
      <w:r>
        <w:rPr>
          <w:rFonts w:cs="Times New Roman"/>
          <w:szCs w:val="28"/>
        </w:rPr>
        <w:t>.</w:t>
      </w:r>
    </w:p>
    <w:p w14:paraId="2F28050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F39A3">
        <w:rPr>
          <w:rFonts w:cs="Times New Roman"/>
          <w:b/>
          <w:szCs w:val="28"/>
        </w:rPr>
        <w:t>Багаты, А.</w:t>
      </w:r>
      <w:r>
        <w:rPr>
          <w:rFonts w:cs="Times New Roman"/>
          <w:szCs w:val="28"/>
        </w:rPr>
        <w:t xml:space="preserve"> Ӕхсарджын кавалерист / Багаты Аврам // Рӕстдзинад. – 2017. – 12 май. – Ф. 2.</w:t>
      </w:r>
    </w:p>
    <w:p w14:paraId="2D56CECB" w14:textId="77777777" w:rsidR="005178C0" w:rsidRPr="004F39A3"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Багаев, А. Отважный кавалерист : </w:t>
      </w:r>
      <w:r w:rsidRPr="004F39A3">
        <w:rPr>
          <w:rFonts w:cs="Times New Roman"/>
          <w:szCs w:val="28"/>
        </w:rPr>
        <w:t>[</w:t>
      </w:r>
      <w:r>
        <w:rPr>
          <w:rFonts w:cs="Times New Roman"/>
          <w:szCs w:val="28"/>
        </w:rPr>
        <w:t>110 лет – со дня рождения Героя Сов. Союза Константина Елизаровича Ходова, участника ВОВ</w:t>
      </w:r>
      <w:r w:rsidRPr="004F39A3">
        <w:rPr>
          <w:rFonts w:cs="Times New Roman"/>
          <w:szCs w:val="28"/>
        </w:rPr>
        <w:t>]</w:t>
      </w:r>
      <w:r>
        <w:rPr>
          <w:rFonts w:cs="Times New Roman"/>
          <w:szCs w:val="28"/>
        </w:rPr>
        <w:t>.</w:t>
      </w:r>
    </w:p>
    <w:p w14:paraId="7647FA0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F39A3">
        <w:rPr>
          <w:rFonts w:cs="Times New Roman"/>
          <w:b/>
          <w:szCs w:val="28"/>
        </w:rPr>
        <w:t>Багаты, А.</w:t>
      </w:r>
      <w:r>
        <w:rPr>
          <w:rFonts w:cs="Times New Roman"/>
          <w:szCs w:val="28"/>
        </w:rPr>
        <w:t xml:space="preserve"> Фесгуыхт Днепрыл карз хӕсты / Багаты Аврам // Рӕстдзинад. – 2017. – 21 мартъи. – Ф. 2.</w:t>
      </w:r>
    </w:p>
    <w:p w14:paraId="424F551A" w14:textId="77777777" w:rsidR="005178C0" w:rsidRPr="004F39A3"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Багаев, А. Отличился в битве за Днепр : </w:t>
      </w:r>
      <w:r w:rsidRPr="004F39A3">
        <w:rPr>
          <w:rFonts w:cs="Times New Roman"/>
          <w:szCs w:val="28"/>
        </w:rPr>
        <w:t>[</w:t>
      </w:r>
      <w:r>
        <w:rPr>
          <w:rFonts w:cs="Times New Roman"/>
          <w:szCs w:val="28"/>
        </w:rPr>
        <w:t>100 лет со дня рождения Героя Сов. Союза, Василия Петровича Ларионова, участника ВОВ</w:t>
      </w:r>
      <w:r w:rsidRPr="004F39A3">
        <w:rPr>
          <w:rFonts w:cs="Times New Roman"/>
          <w:szCs w:val="28"/>
        </w:rPr>
        <w:t>]</w:t>
      </w:r>
      <w:r>
        <w:rPr>
          <w:rFonts w:cs="Times New Roman"/>
          <w:szCs w:val="28"/>
        </w:rPr>
        <w:t>.</w:t>
      </w:r>
    </w:p>
    <w:p w14:paraId="7880A4C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267BA">
        <w:rPr>
          <w:rFonts w:cs="Times New Roman"/>
          <w:b/>
          <w:szCs w:val="28"/>
        </w:rPr>
        <w:t>Багаты, А.</w:t>
      </w:r>
      <w:r>
        <w:rPr>
          <w:rFonts w:cs="Times New Roman"/>
          <w:szCs w:val="28"/>
        </w:rPr>
        <w:t xml:space="preserve"> Рӕдыды комы ӕхсырфӕмбал / Багаты Аврам // Рӕстдзинад. – 2017. – 1 июнь. – Ф. 3.</w:t>
      </w:r>
    </w:p>
    <w:p w14:paraId="7A3E5A6E" w14:textId="77777777" w:rsidR="005178C0" w:rsidRPr="004F39A3"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Багаев, А. Ошибка за ошибкой : </w:t>
      </w:r>
      <w:r w:rsidRPr="004F39A3">
        <w:rPr>
          <w:rFonts w:cs="Times New Roman"/>
          <w:szCs w:val="28"/>
        </w:rPr>
        <w:t>[</w:t>
      </w:r>
      <w:r>
        <w:rPr>
          <w:rFonts w:cs="Times New Roman"/>
          <w:szCs w:val="28"/>
        </w:rPr>
        <w:t>о неправильных сведениях, данных в газ. «Рӕстдзинад» в 79 номере 2017 г. к снимку уастников ВОВ</w:t>
      </w:r>
      <w:r w:rsidRPr="004F39A3">
        <w:rPr>
          <w:rFonts w:cs="Times New Roman"/>
          <w:szCs w:val="28"/>
        </w:rPr>
        <w:t>]</w:t>
      </w:r>
      <w:r>
        <w:rPr>
          <w:rFonts w:cs="Times New Roman"/>
          <w:szCs w:val="28"/>
        </w:rPr>
        <w:t>.</w:t>
      </w:r>
    </w:p>
    <w:p w14:paraId="45201CC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15EE5">
        <w:rPr>
          <w:rFonts w:cs="Times New Roman"/>
          <w:b/>
          <w:szCs w:val="28"/>
        </w:rPr>
        <w:t>Багаты, А.</w:t>
      </w:r>
      <w:r>
        <w:rPr>
          <w:rFonts w:cs="Times New Roman"/>
          <w:szCs w:val="28"/>
        </w:rPr>
        <w:t xml:space="preserve"> Хъӕбатырӕй фӕмард Польшӕйы / Багаты Аврам // Рӕстдзинад. – 2017. – 27 апр. – Ф. 2.</w:t>
      </w:r>
    </w:p>
    <w:p w14:paraId="7BFCF101" w14:textId="77777777" w:rsidR="005178C0" w:rsidRPr="00715EE5"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Багаев, А. Пал смертью храбрых в Польше </w:t>
      </w:r>
      <w:r w:rsidRPr="00715EE5">
        <w:rPr>
          <w:rFonts w:cs="Times New Roman"/>
          <w:szCs w:val="28"/>
        </w:rPr>
        <w:t>[</w:t>
      </w:r>
      <w:r>
        <w:rPr>
          <w:rFonts w:cs="Times New Roman"/>
          <w:szCs w:val="28"/>
        </w:rPr>
        <w:t>ст. лейт., командир стрелкового взвода 7-й Смоленской стрелковой дивизии Ибрагим Касполатович Дзарахохов</w:t>
      </w:r>
      <w:r w:rsidRPr="00715EE5">
        <w:rPr>
          <w:rFonts w:cs="Times New Roman"/>
          <w:szCs w:val="28"/>
        </w:rPr>
        <w:t>]</w:t>
      </w:r>
      <w:r>
        <w:rPr>
          <w:rFonts w:cs="Times New Roman"/>
          <w:szCs w:val="28"/>
        </w:rPr>
        <w:t>.</w:t>
      </w:r>
    </w:p>
    <w:p w14:paraId="31B6B71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15EE5">
        <w:rPr>
          <w:rFonts w:cs="Times New Roman"/>
          <w:b/>
          <w:szCs w:val="28"/>
        </w:rPr>
        <w:t>Багаты, А.</w:t>
      </w:r>
      <w:r>
        <w:rPr>
          <w:rFonts w:cs="Times New Roman"/>
          <w:szCs w:val="28"/>
        </w:rPr>
        <w:t xml:space="preserve"> Сырх Ӕфсады фыццаг размӕбырст / Багаты Аврам // Рӕстдзинад. – 2017. – 5 дек. – Ф. 2.</w:t>
      </w:r>
    </w:p>
    <w:p w14:paraId="499AAD6B" w14:textId="77777777" w:rsidR="005178C0" w:rsidRPr="00715EE5"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Багаев, А. Первое наступление Красной Армии </w:t>
      </w:r>
      <w:r w:rsidRPr="00715EE5">
        <w:rPr>
          <w:rFonts w:cs="Times New Roman"/>
          <w:szCs w:val="28"/>
        </w:rPr>
        <w:t>[</w:t>
      </w:r>
      <w:r>
        <w:rPr>
          <w:rFonts w:cs="Times New Roman"/>
          <w:szCs w:val="28"/>
        </w:rPr>
        <w:t>в Великой Отечественной войне под Москвой, начавшееся 5 дек. 1941 г., в котором принимали участие наши земляки : И. Н. Плиев, П. Кцоев, М. Туганов. К. Карсанов и др.</w:t>
      </w:r>
      <w:r w:rsidRPr="00715EE5">
        <w:rPr>
          <w:rFonts w:cs="Times New Roman"/>
          <w:szCs w:val="28"/>
        </w:rPr>
        <w:t>]</w:t>
      </w:r>
      <w:r>
        <w:rPr>
          <w:rFonts w:cs="Times New Roman"/>
          <w:szCs w:val="28"/>
        </w:rPr>
        <w:t>.</w:t>
      </w:r>
    </w:p>
    <w:p w14:paraId="4DFBC75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168CC">
        <w:rPr>
          <w:rFonts w:cs="Times New Roman"/>
          <w:b/>
          <w:szCs w:val="28"/>
        </w:rPr>
        <w:t>Багаты</w:t>
      </w:r>
      <w:r>
        <w:rPr>
          <w:rFonts w:cs="Times New Roman"/>
          <w:b/>
          <w:szCs w:val="28"/>
        </w:rPr>
        <w:t>,</w:t>
      </w:r>
      <w:r w:rsidRPr="002168CC">
        <w:rPr>
          <w:rFonts w:cs="Times New Roman"/>
          <w:b/>
          <w:szCs w:val="28"/>
        </w:rPr>
        <w:t xml:space="preserve"> А.</w:t>
      </w:r>
      <w:r>
        <w:rPr>
          <w:rFonts w:cs="Times New Roman"/>
          <w:szCs w:val="28"/>
        </w:rPr>
        <w:t xml:space="preserve"> Номарӕн фӕйнӕг – Фыдыбӕстӕйы Стыр хӕсты архайӕгӕн / Багаты Аврам // Рӕстдзинад. – 2017. – 4 окт. – Ф. 1-2.</w:t>
      </w:r>
    </w:p>
    <w:p w14:paraId="4F1A92BE" w14:textId="77777777" w:rsidR="005178C0" w:rsidRPr="00992AAD"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Багаев, А. Памятная доска – участнику Великой Отечественной войны, почетному ветерану автомобильного транспорта РФ К. В. Майрамукову </w:t>
      </w:r>
      <w:r w:rsidRPr="00992AAD">
        <w:rPr>
          <w:rFonts w:cs="Times New Roman"/>
          <w:szCs w:val="28"/>
        </w:rPr>
        <w:t>[</w:t>
      </w:r>
      <w:r>
        <w:rPr>
          <w:rFonts w:cs="Times New Roman"/>
          <w:szCs w:val="28"/>
        </w:rPr>
        <w:t>установлена на доме по ул. Маркуса № 4</w:t>
      </w:r>
      <w:r w:rsidRPr="00992AAD">
        <w:rPr>
          <w:rFonts w:cs="Times New Roman"/>
          <w:szCs w:val="28"/>
        </w:rPr>
        <w:t>]</w:t>
      </w:r>
      <w:r>
        <w:rPr>
          <w:rFonts w:cs="Times New Roman"/>
          <w:szCs w:val="28"/>
        </w:rPr>
        <w:t>.</w:t>
      </w:r>
    </w:p>
    <w:p w14:paraId="497C69D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168CC">
        <w:rPr>
          <w:rFonts w:cs="Times New Roman"/>
          <w:b/>
          <w:szCs w:val="28"/>
        </w:rPr>
        <w:lastRenderedPageBreak/>
        <w:t>Багаты</w:t>
      </w:r>
      <w:r>
        <w:rPr>
          <w:rFonts w:cs="Times New Roman"/>
          <w:b/>
          <w:szCs w:val="28"/>
        </w:rPr>
        <w:t>,</w:t>
      </w:r>
      <w:r w:rsidRPr="002168CC">
        <w:rPr>
          <w:rFonts w:cs="Times New Roman"/>
          <w:b/>
          <w:szCs w:val="28"/>
        </w:rPr>
        <w:t xml:space="preserve"> А.</w:t>
      </w:r>
      <w:r>
        <w:rPr>
          <w:rFonts w:cs="Times New Roman"/>
          <w:szCs w:val="28"/>
        </w:rPr>
        <w:t xml:space="preserve"> «Ӕнӕбӕрӕгӕй фесӕфт» / Багаты Аврам // Рӕстдзинад. – 2017. – 7 июнь. – Ф. 2.</w:t>
      </w:r>
    </w:p>
    <w:p w14:paraId="44F4A595" w14:textId="77777777" w:rsidR="005178C0" w:rsidRPr="002168CC"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Багаев, А. «Пропал без вести… </w:t>
      </w:r>
      <w:r w:rsidRPr="002168CC">
        <w:rPr>
          <w:rFonts w:cs="Times New Roman"/>
          <w:szCs w:val="28"/>
        </w:rPr>
        <w:t>[</w:t>
      </w:r>
      <w:r>
        <w:rPr>
          <w:rFonts w:cs="Times New Roman"/>
          <w:szCs w:val="28"/>
        </w:rPr>
        <w:t>в ВОВ Хазби Ходов</w:t>
      </w:r>
      <w:r w:rsidRPr="002168CC">
        <w:rPr>
          <w:rFonts w:cs="Times New Roman"/>
          <w:szCs w:val="28"/>
        </w:rPr>
        <w:t>]</w:t>
      </w:r>
      <w:r>
        <w:rPr>
          <w:rFonts w:cs="Times New Roman"/>
          <w:szCs w:val="28"/>
        </w:rPr>
        <w:t>.</w:t>
      </w:r>
    </w:p>
    <w:p w14:paraId="78812E7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168CC">
        <w:rPr>
          <w:rFonts w:cs="Times New Roman"/>
          <w:b/>
          <w:szCs w:val="28"/>
        </w:rPr>
        <w:t>Багаты, А.</w:t>
      </w:r>
      <w:r>
        <w:rPr>
          <w:rFonts w:cs="Times New Roman"/>
          <w:szCs w:val="28"/>
        </w:rPr>
        <w:t xml:space="preserve"> Сандр юмӕ йӕ фырттӕ / Багаты Аврам // Рӕстдзинад. – 2017. – 15 июнь. – Ф. 2.</w:t>
      </w:r>
    </w:p>
    <w:p w14:paraId="0EE0E700" w14:textId="77777777" w:rsidR="005178C0" w:rsidRPr="002168CC"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Багаев, А. Сандр и его сыновья : </w:t>
      </w:r>
      <w:r w:rsidRPr="002168CC">
        <w:rPr>
          <w:rFonts w:cs="Times New Roman"/>
          <w:szCs w:val="28"/>
        </w:rPr>
        <w:t>[</w:t>
      </w:r>
      <w:r>
        <w:rPr>
          <w:rFonts w:cs="Times New Roman"/>
          <w:szCs w:val="28"/>
        </w:rPr>
        <w:t>о братьях Хамицаевых из Толдзгуна, участниках ВОВ</w:t>
      </w:r>
      <w:r w:rsidRPr="002168CC">
        <w:rPr>
          <w:rFonts w:cs="Times New Roman"/>
          <w:szCs w:val="28"/>
        </w:rPr>
        <w:t>]</w:t>
      </w:r>
      <w:r>
        <w:rPr>
          <w:rFonts w:cs="Times New Roman"/>
          <w:szCs w:val="28"/>
        </w:rPr>
        <w:t>.</w:t>
      </w:r>
    </w:p>
    <w:p w14:paraId="650A950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25FD3">
        <w:rPr>
          <w:rFonts w:cs="Times New Roman"/>
          <w:b/>
          <w:szCs w:val="28"/>
        </w:rPr>
        <w:t>Багаты А.</w:t>
      </w:r>
      <w:r>
        <w:rPr>
          <w:rFonts w:cs="Times New Roman"/>
          <w:szCs w:val="28"/>
        </w:rPr>
        <w:t xml:space="preserve"> Знаджы тӕхджытӕн сухты цард кодта / Багаты Аврам // Рӕстдзинад. – 2017. – 20 май. – Ф. 2.</w:t>
      </w:r>
    </w:p>
    <w:p w14:paraId="62045049" w14:textId="77777777" w:rsidR="005178C0" w:rsidRPr="002168CC"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Багаев, А. Сбивал самолеты противника </w:t>
      </w:r>
      <w:r w:rsidRPr="002168CC">
        <w:rPr>
          <w:rFonts w:cs="Times New Roman"/>
          <w:szCs w:val="28"/>
        </w:rPr>
        <w:t>[</w:t>
      </w:r>
      <w:r>
        <w:rPr>
          <w:rFonts w:cs="Times New Roman"/>
          <w:szCs w:val="28"/>
        </w:rPr>
        <w:t>во время ВОВ летчик-истребитель Сергей Бицаев, Герой Сов. Союза : 75 лет со дня рождения</w:t>
      </w:r>
      <w:r w:rsidRPr="002168CC">
        <w:rPr>
          <w:rFonts w:cs="Times New Roman"/>
          <w:szCs w:val="28"/>
        </w:rPr>
        <w:t>]</w:t>
      </w:r>
      <w:r>
        <w:rPr>
          <w:rFonts w:cs="Times New Roman"/>
          <w:szCs w:val="28"/>
        </w:rPr>
        <w:t>.</w:t>
      </w:r>
    </w:p>
    <w:p w14:paraId="5A88EE7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25FD3">
        <w:rPr>
          <w:rFonts w:cs="Times New Roman"/>
          <w:b/>
          <w:szCs w:val="28"/>
        </w:rPr>
        <w:t xml:space="preserve">Багаты, А. </w:t>
      </w:r>
      <w:r>
        <w:rPr>
          <w:rFonts w:cs="Times New Roman"/>
          <w:szCs w:val="28"/>
        </w:rPr>
        <w:t>Нымайӕм ӕй нӕхи хъӕбатырыл / Багаты Аврам  // Рӕстдзинад. – 2017. – 1 апр. – Ф. 2.</w:t>
      </w:r>
    </w:p>
    <w:p w14:paraId="52302A6F" w14:textId="77777777" w:rsidR="005178C0" w:rsidRPr="00825FD3"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Багаев, А. Считаем его нашим героем : </w:t>
      </w:r>
      <w:r w:rsidRPr="00825FD3">
        <w:rPr>
          <w:rFonts w:cs="Times New Roman"/>
          <w:szCs w:val="28"/>
        </w:rPr>
        <w:t>[</w:t>
      </w:r>
      <w:r>
        <w:rPr>
          <w:rFonts w:cs="Times New Roman"/>
          <w:szCs w:val="28"/>
        </w:rPr>
        <w:t>о Герое Сов. Союза, участн. ВОВ Сергее Андреевиче Шилове, похоронен в ограде Осет. церкви</w:t>
      </w:r>
      <w:r w:rsidRPr="00825FD3">
        <w:rPr>
          <w:rFonts w:cs="Times New Roman"/>
          <w:szCs w:val="28"/>
        </w:rPr>
        <w:t>]</w:t>
      </w:r>
      <w:r>
        <w:rPr>
          <w:rFonts w:cs="Times New Roman"/>
          <w:szCs w:val="28"/>
        </w:rPr>
        <w:t>.</w:t>
      </w:r>
    </w:p>
    <w:p w14:paraId="1CD8C5C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32B54">
        <w:rPr>
          <w:rFonts w:cs="Times New Roman"/>
          <w:b/>
          <w:szCs w:val="28"/>
        </w:rPr>
        <w:t>Багаты, А.</w:t>
      </w:r>
      <w:r>
        <w:rPr>
          <w:rFonts w:cs="Times New Roman"/>
          <w:szCs w:val="28"/>
        </w:rPr>
        <w:t xml:space="preserve"> Ӕнгуылдзы хъарм зӕрдӕйы цыдис / Багаты Аврам // Рӕстдзинад. – 2017. – 8 февр. – Ф. 3.</w:t>
      </w:r>
    </w:p>
    <w:p w14:paraId="432955BD" w14:textId="77777777" w:rsidR="005178C0" w:rsidRPr="00632B54"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Багаев, А. Тепло на пальцах его рождалось в душе : </w:t>
      </w:r>
      <w:r w:rsidRPr="00632B54">
        <w:rPr>
          <w:rFonts w:cs="Times New Roman"/>
          <w:szCs w:val="28"/>
        </w:rPr>
        <w:t>[</w:t>
      </w:r>
      <w:r>
        <w:rPr>
          <w:rFonts w:cs="Times New Roman"/>
          <w:szCs w:val="28"/>
        </w:rPr>
        <w:t>к 114-летию со дня рождения дважды Героя Сов. Союза, ген. Иссы Плиева</w:t>
      </w:r>
      <w:r w:rsidRPr="00632B54">
        <w:rPr>
          <w:rFonts w:cs="Times New Roman"/>
          <w:szCs w:val="28"/>
        </w:rPr>
        <w:t>]</w:t>
      </w:r>
      <w:r>
        <w:rPr>
          <w:rFonts w:cs="Times New Roman"/>
          <w:szCs w:val="28"/>
        </w:rPr>
        <w:t>.</w:t>
      </w:r>
    </w:p>
    <w:p w14:paraId="23CB0EB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32B54">
        <w:rPr>
          <w:rFonts w:cs="Times New Roman"/>
          <w:b/>
          <w:szCs w:val="28"/>
        </w:rPr>
        <w:t>Багаты, А.</w:t>
      </w:r>
      <w:r>
        <w:rPr>
          <w:rFonts w:cs="Times New Roman"/>
          <w:szCs w:val="28"/>
        </w:rPr>
        <w:t xml:space="preserve"> Ӕртӕ хъӕбатыры ӕфсымӕры, ӕртӕ сахъ цӕргӕсы / Багаты Аврам // Рӕстдзинад. – 2017. – 13 апр. – Ф. 3-4.</w:t>
      </w:r>
    </w:p>
    <w:p w14:paraId="3FFFB71A" w14:textId="77777777" w:rsidR="005178C0" w:rsidRPr="00632B54"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Багаев, А. Три храбрых брата, три бесстрашных орла : </w:t>
      </w:r>
      <w:r w:rsidRPr="00632B54">
        <w:rPr>
          <w:rFonts w:cs="Times New Roman"/>
          <w:szCs w:val="28"/>
        </w:rPr>
        <w:t>[</w:t>
      </w:r>
      <w:r>
        <w:rPr>
          <w:rFonts w:cs="Times New Roman"/>
          <w:szCs w:val="28"/>
        </w:rPr>
        <w:t>об участнике ВОВ, братьях Ясоне. Резо и Герсане Багаевых</w:t>
      </w:r>
      <w:r w:rsidRPr="00632B54">
        <w:rPr>
          <w:rFonts w:cs="Times New Roman"/>
          <w:szCs w:val="28"/>
        </w:rPr>
        <w:t>]</w:t>
      </w:r>
      <w:r>
        <w:rPr>
          <w:rFonts w:cs="Times New Roman"/>
          <w:szCs w:val="28"/>
        </w:rPr>
        <w:t>.</w:t>
      </w:r>
    </w:p>
    <w:p w14:paraId="502044A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32B54">
        <w:rPr>
          <w:rFonts w:cs="Times New Roman"/>
          <w:b/>
          <w:szCs w:val="28"/>
        </w:rPr>
        <w:t>Багаты, А.</w:t>
      </w:r>
      <w:r>
        <w:rPr>
          <w:rFonts w:cs="Times New Roman"/>
          <w:szCs w:val="28"/>
        </w:rPr>
        <w:t xml:space="preserve"> Ирыстоны чувашаг хъӕбатыр / Багаты Аврам // Рӕстдзинад. – 2017. – 4 апр. – Ф. 2.</w:t>
      </w:r>
    </w:p>
    <w:p w14:paraId="00F58259" w14:textId="77777777" w:rsidR="005178C0" w:rsidRPr="00632B54"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Багаев, А. Чуваш Герой Осетии : </w:t>
      </w:r>
      <w:r w:rsidRPr="00632B54">
        <w:rPr>
          <w:rFonts w:cs="Times New Roman"/>
          <w:szCs w:val="28"/>
        </w:rPr>
        <w:t>[</w:t>
      </w:r>
      <w:r>
        <w:rPr>
          <w:rFonts w:cs="Times New Roman"/>
          <w:szCs w:val="28"/>
        </w:rPr>
        <w:t>110 лет со дня рождения Василия Николаева, Героя Сов. Союза, участника ВОВ</w:t>
      </w:r>
      <w:r w:rsidRPr="00632B54">
        <w:rPr>
          <w:rFonts w:cs="Times New Roman"/>
          <w:szCs w:val="28"/>
        </w:rPr>
        <w:t>]</w:t>
      </w:r>
      <w:r>
        <w:rPr>
          <w:rFonts w:cs="Times New Roman"/>
          <w:szCs w:val="28"/>
        </w:rPr>
        <w:t>.</w:t>
      </w:r>
    </w:p>
    <w:p w14:paraId="65964A1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20630">
        <w:rPr>
          <w:rFonts w:cs="Times New Roman"/>
          <w:b/>
          <w:szCs w:val="28"/>
        </w:rPr>
        <w:t>Багаты, Л.</w:t>
      </w:r>
      <w:r>
        <w:rPr>
          <w:rFonts w:cs="Times New Roman"/>
          <w:szCs w:val="28"/>
        </w:rPr>
        <w:t xml:space="preserve"> Хорз лӕгӕн мӕлӕт нӕ вӕййы / Багаты Лади // Рӕстдзинад. – 2017. – 6 июль. – Ф. 2, 4.</w:t>
      </w:r>
    </w:p>
    <w:p w14:paraId="51A5A302" w14:textId="77777777" w:rsidR="005178C0" w:rsidRPr="00C20630"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Багаев, Л. Хороший человек – бессмертен : </w:t>
      </w:r>
      <w:r w:rsidRPr="00C20630">
        <w:rPr>
          <w:rFonts w:cs="Times New Roman"/>
          <w:szCs w:val="28"/>
        </w:rPr>
        <w:t>[</w:t>
      </w:r>
      <w:r>
        <w:rPr>
          <w:rFonts w:cs="Times New Roman"/>
          <w:szCs w:val="28"/>
        </w:rPr>
        <w:t>к 100-летию Касполата Гаппоева, ветерана ВОВ, «Отличника народного образования»</w:t>
      </w:r>
      <w:r w:rsidRPr="00C20630">
        <w:rPr>
          <w:rFonts w:cs="Times New Roman"/>
          <w:szCs w:val="28"/>
        </w:rPr>
        <w:t>]</w:t>
      </w:r>
      <w:r>
        <w:rPr>
          <w:rFonts w:cs="Times New Roman"/>
          <w:szCs w:val="28"/>
        </w:rPr>
        <w:t>.</w:t>
      </w:r>
    </w:p>
    <w:p w14:paraId="5A6B67A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C0309">
        <w:rPr>
          <w:rFonts w:cs="Times New Roman"/>
          <w:b/>
          <w:szCs w:val="28"/>
        </w:rPr>
        <w:t>Бадтиева, О.</w:t>
      </w:r>
      <w:r>
        <w:rPr>
          <w:rFonts w:cs="Times New Roman"/>
          <w:szCs w:val="28"/>
        </w:rPr>
        <w:t xml:space="preserve"> Вечному огню горечь вечно! : </w:t>
      </w:r>
      <w:r w:rsidRPr="006C0309">
        <w:rPr>
          <w:rFonts w:cs="Times New Roman"/>
          <w:szCs w:val="28"/>
        </w:rPr>
        <w:t>[</w:t>
      </w:r>
      <w:r>
        <w:rPr>
          <w:rFonts w:cs="Times New Roman"/>
          <w:szCs w:val="28"/>
        </w:rPr>
        <w:t>Вечные огни на мемориалах в память о погибших защитниках Родины в Ирафском р-не вновь заработали после вмешательства ОНФ</w:t>
      </w:r>
      <w:r w:rsidRPr="006C0309">
        <w:rPr>
          <w:rFonts w:cs="Times New Roman"/>
          <w:szCs w:val="28"/>
        </w:rPr>
        <w:t xml:space="preserve">] </w:t>
      </w:r>
      <w:r>
        <w:rPr>
          <w:rFonts w:cs="Times New Roman"/>
          <w:szCs w:val="28"/>
        </w:rPr>
        <w:t>/ Оксана Бадтиева // Северная Осетия. – 2017. – 14 февр. – С. 2.</w:t>
      </w:r>
    </w:p>
    <w:p w14:paraId="657563E3" w14:textId="77777777" w:rsidR="005178C0" w:rsidRPr="000248DC"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Базиева, Л.</w:t>
      </w:r>
      <w:r>
        <w:rPr>
          <w:rFonts w:cs="Times New Roman"/>
          <w:szCs w:val="28"/>
        </w:rPr>
        <w:t xml:space="preserve"> С воинскими почестями </w:t>
      </w:r>
      <w:r w:rsidRPr="006C0309">
        <w:rPr>
          <w:rFonts w:cs="Times New Roman"/>
          <w:szCs w:val="28"/>
        </w:rPr>
        <w:t>[</w:t>
      </w:r>
      <w:r>
        <w:rPr>
          <w:rFonts w:cs="Times New Roman"/>
          <w:szCs w:val="28"/>
        </w:rPr>
        <w:t>поисковики Моздокского р-на провели перезахоронение 20 защитников респ. в братской могиле</w:t>
      </w:r>
      <w:r w:rsidRPr="006C0309">
        <w:rPr>
          <w:rFonts w:cs="Times New Roman"/>
          <w:szCs w:val="28"/>
        </w:rPr>
        <w:t>]</w:t>
      </w:r>
      <w:r>
        <w:rPr>
          <w:rFonts w:cs="Times New Roman"/>
          <w:szCs w:val="28"/>
        </w:rPr>
        <w:t xml:space="preserve"> / Л. Базиева // Северная Осетия. – 2017. – 16 дек. – С. 7.</w:t>
      </w:r>
    </w:p>
    <w:p w14:paraId="6385E7F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Байбародова, Т.</w:t>
      </w:r>
      <w:r>
        <w:rPr>
          <w:rFonts w:cs="Times New Roman"/>
          <w:szCs w:val="28"/>
        </w:rPr>
        <w:t xml:space="preserve"> Аллея славы, Аллея героев </w:t>
      </w:r>
      <w:r w:rsidRPr="006B0BB3">
        <w:rPr>
          <w:rFonts w:cs="Times New Roman"/>
          <w:szCs w:val="28"/>
        </w:rPr>
        <w:t>[</w:t>
      </w:r>
      <w:r>
        <w:rPr>
          <w:rFonts w:cs="Times New Roman"/>
          <w:szCs w:val="28"/>
        </w:rPr>
        <w:t>в центре с. Кадгарон, в сквере Победы, посвящ. сельчанам, павшим за Родину в годы ВОВ</w:t>
      </w:r>
      <w:r w:rsidRPr="006B0BB3">
        <w:rPr>
          <w:rFonts w:cs="Times New Roman"/>
          <w:szCs w:val="28"/>
        </w:rPr>
        <w:t>]</w:t>
      </w:r>
      <w:r>
        <w:rPr>
          <w:rFonts w:cs="Times New Roman"/>
          <w:szCs w:val="28"/>
        </w:rPr>
        <w:t xml:space="preserve"> / Татьяна Байбародова // Рухс. – 2017. – 28 июля. – С. 1.</w:t>
      </w:r>
    </w:p>
    <w:p w14:paraId="2320A2C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Байбародова, Т.</w:t>
      </w:r>
      <w:r>
        <w:rPr>
          <w:rFonts w:cs="Times New Roman"/>
          <w:szCs w:val="28"/>
        </w:rPr>
        <w:t xml:space="preserve"> Живите долго! : </w:t>
      </w:r>
      <w:r w:rsidRPr="008833C3">
        <w:rPr>
          <w:rFonts w:cs="Times New Roman"/>
          <w:szCs w:val="28"/>
        </w:rPr>
        <w:t>[</w:t>
      </w:r>
      <w:r>
        <w:rPr>
          <w:rFonts w:cs="Times New Roman"/>
          <w:szCs w:val="28"/>
        </w:rPr>
        <w:t>к 95-летию ветерана ВОВ Т. Т. Плещевенко из Ардона</w:t>
      </w:r>
      <w:r w:rsidRPr="008833C3">
        <w:rPr>
          <w:rFonts w:cs="Times New Roman"/>
          <w:szCs w:val="28"/>
        </w:rPr>
        <w:t>]</w:t>
      </w:r>
      <w:r>
        <w:rPr>
          <w:rFonts w:cs="Times New Roman"/>
          <w:szCs w:val="28"/>
        </w:rPr>
        <w:t xml:space="preserve"> / Татьяна Байбародова // Северная Осетия. – 2017. – 22 июня. – С. 4.</w:t>
      </w:r>
    </w:p>
    <w:p w14:paraId="36129BE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B0BB3">
        <w:rPr>
          <w:rFonts w:cs="Times New Roman"/>
          <w:b/>
          <w:szCs w:val="28"/>
        </w:rPr>
        <w:lastRenderedPageBreak/>
        <w:t>Байбародова, Т.</w:t>
      </w:r>
      <w:r>
        <w:rPr>
          <w:rFonts w:cs="Times New Roman"/>
          <w:szCs w:val="28"/>
        </w:rPr>
        <w:t xml:space="preserve"> Живите долго, ветеран! : </w:t>
      </w:r>
      <w:r w:rsidRPr="006B0BB3">
        <w:rPr>
          <w:rFonts w:cs="Times New Roman"/>
          <w:szCs w:val="28"/>
        </w:rPr>
        <w:t>[</w:t>
      </w:r>
      <w:r>
        <w:rPr>
          <w:rFonts w:cs="Times New Roman"/>
          <w:szCs w:val="28"/>
        </w:rPr>
        <w:t>о ветеране войны и труда К. Томаеве из Ардона</w:t>
      </w:r>
      <w:r w:rsidRPr="006B0BB3">
        <w:rPr>
          <w:rFonts w:cs="Times New Roman"/>
          <w:szCs w:val="28"/>
        </w:rPr>
        <w:t>]</w:t>
      </w:r>
      <w:r>
        <w:rPr>
          <w:rFonts w:cs="Times New Roman"/>
          <w:szCs w:val="28"/>
        </w:rPr>
        <w:t xml:space="preserve"> / Татьяна Байбародова // Рухс. – 2017. – 6 мая. – С. 2.</w:t>
      </w:r>
    </w:p>
    <w:p w14:paraId="02F3589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B0BB3">
        <w:rPr>
          <w:rFonts w:cs="Times New Roman"/>
          <w:b/>
          <w:szCs w:val="28"/>
        </w:rPr>
        <w:t>Байбародова, Т.</w:t>
      </w:r>
      <w:r>
        <w:rPr>
          <w:rFonts w:cs="Times New Roman"/>
          <w:szCs w:val="28"/>
        </w:rPr>
        <w:t xml:space="preserve"> «И в 95 война не забывается…» : </w:t>
      </w:r>
      <w:r w:rsidRPr="006B0BB3">
        <w:rPr>
          <w:rFonts w:cs="Times New Roman"/>
          <w:szCs w:val="28"/>
        </w:rPr>
        <w:t>[</w:t>
      </w:r>
      <w:r>
        <w:rPr>
          <w:rFonts w:cs="Times New Roman"/>
          <w:szCs w:val="28"/>
        </w:rPr>
        <w:t>о ветеране войны и труда Т. Т. Плещевенко из Ардона</w:t>
      </w:r>
      <w:r w:rsidRPr="006B0BB3">
        <w:rPr>
          <w:rFonts w:cs="Times New Roman"/>
          <w:szCs w:val="28"/>
        </w:rPr>
        <w:t>]</w:t>
      </w:r>
      <w:r>
        <w:rPr>
          <w:rFonts w:cs="Times New Roman"/>
          <w:szCs w:val="28"/>
        </w:rPr>
        <w:t xml:space="preserve"> / Татьяна Байбародова // Рухс. – 2017. – 20 июня. – С. 2.</w:t>
      </w:r>
    </w:p>
    <w:p w14:paraId="4C9B504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B0BB3">
        <w:rPr>
          <w:rFonts w:cs="Times New Roman"/>
          <w:b/>
          <w:szCs w:val="28"/>
        </w:rPr>
        <w:t>Байбародова, Т.</w:t>
      </w:r>
      <w:r>
        <w:rPr>
          <w:rFonts w:cs="Times New Roman"/>
          <w:szCs w:val="28"/>
        </w:rPr>
        <w:t xml:space="preserve"> Навеки двадцатилетний : </w:t>
      </w:r>
      <w:r w:rsidRPr="006B0BB3">
        <w:rPr>
          <w:rFonts w:cs="Times New Roman"/>
          <w:szCs w:val="28"/>
        </w:rPr>
        <w:t>[</w:t>
      </w:r>
      <w:r>
        <w:rPr>
          <w:rFonts w:cs="Times New Roman"/>
          <w:szCs w:val="28"/>
        </w:rPr>
        <w:t>памяти участника ВОВ И. К. Разумного, погибшего в 1943 г.</w:t>
      </w:r>
      <w:r w:rsidRPr="006B0BB3">
        <w:rPr>
          <w:rFonts w:cs="Times New Roman"/>
          <w:szCs w:val="28"/>
        </w:rPr>
        <w:t>]</w:t>
      </w:r>
      <w:r>
        <w:rPr>
          <w:rFonts w:cs="Times New Roman"/>
          <w:szCs w:val="28"/>
        </w:rPr>
        <w:t xml:space="preserve"> / Татьяна Байбародова // Рухс. – 2017. – 21 июля. – С. 2.</w:t>
      </w:r>
    </w:p>
    <w:p w14:paraId="7D62C9E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81F8C">
        <w:rPr>
          <w:rFonts w:cs="Times New Roman"/>
          <w:b/>
          <w:szCs w:val="28"/>
        </w:rPr>
        <w:t>Байбародова, Т.</w:t>
      </w:r>
      <w:r>
        <w:rPr>
          <w:rFonts w:cs="Times New Roman"/>
          <w:szCs w:val="28"/>
        </w:rPr>
        <w:t xml:space="preserve"> Навечно в памяти народной : </w:t>
      </w:r>
      <w:r w:rsidRPr="006B0BB3">
        <w:rPr>
          <w:rFonts w:cs="Times New Roman"/>
          <w:szCs w:val="28"/>
        </w:rPr>
        <w:t>[</w:t>
      </w:r>
      <w:r>
        <w:rPr>
          <w:rFonts w:cs="Times New Roman"/>
          <w:szCs w:val="28"/>
        </w:rPr>
        <w:t>во Владикавказе в респ. совете ветеранов, прошло мероприятие, посвящ. 100-летию Героя Сов. Союза А. А. Гагкаева</w:t>
      </w:r>
      <w:r w:rsidRPr="006B0BB3">
        <w:rPr>
          <w:rFonts w:cs="Times New Roman"/>
          <w:szCs w:val="28"/>
        </w:rPr>
        <w:t>]</w:t>
      </w:r>
      <w:r>
        <w:rPr>
          <w:rFonts w:cs="Times New Roman"/>
          <w:szCs w:val="28"/>
        </w:rPr>
        <w:t xml:space="preserve"> / Татьяна Байбародова // Рухс. – 2017. – 16 июня. – С. 4.</w:t>
      </w:r>
    </w:p>
    <w:p w14:paraId="51E93A5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81F8C">
        <w:rPr>
          <w:rFonts w:cs="Times New Roman"/>
          <w:b/>
          <w:szCs w:val="28"/>
        </w:rPr>
        <w:t>Байбародова, Т.</w:t>
      </w:r>
      <w:r>
        <w:rPr>
          <w:rFonts w:cs="Times New Roman"/>
          <w:szCs w:val="28"/>
        </w:rPr>
        <w:t xml:space="preserve"> «Память не в ленточке, память в делах» : </w:t>
      </w:r>
      <w:r w:rsidRPr="00E81F8C">
        <w:rPr>
          <w:rFonts w:cs="Times New Roman"/>
          <w:szCs w:val="28"/>
        </w:rPr>
        <w:t>[</w:t>
      </w:r>
      <w:r>
        <w:rPr>
          <w:rFonts w:cs="Times New Roman"/>
          <w:szCs w:val="28"/>
        </w:rPr>
        <w:t>акция «Георгиевская ленточка», посвящ. Великой Победе</w:t>
      </w:r>
      <w:r w:rsidRPr="00E81F8C">
        <w:rPr>
          <w:rFonts w:cs="Times New Roman"/>
          <w:szCs w:val="28"/>
        </w:rPr>
        <w:t>]</w:t>
      </w:r>
      <w:r>
        <w:rPr>
          <w:rFonts w:cs="Times New Roman"/>
          <w:szCs w:val="28"/>
        </w:rPr>
        <w:t xml:space="preserve"> / Татьяна Байбародова // Рухс. – 2017. – 3 мая. – С. 2.</w:t>
      </w:r>
    </w:p>
    <w:p w14:paraId="7B6F690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Байбародова, Т.</w:t>
      </w:r>
      <w:r>
        <w:rPr>
          <w:rFonts w:cs="Times New Roman"/>
          <w:szCs w:val="28"/>
        </w:rPr>
        <w:t xml:space="preserve"> Рассветный подвиг : </w:t>
      </w:r>
      <w:r w:rsidRPr="008833C3">
        <w:rPr>
          <w:rFonts w:cs="Times New Roman"/>
          <w:szCs w:val="28"/>
        </w:rPr>
        <w:t>[</w:t>
      </w:r>
      <w:r>
        <w:rPr>
          <w:rFonts w:cs="Times New Roman"/>
          <w:szCs w:val="28"/>
        </w:rPr>
        <w:t>из истории памятника «Братьям азердайджанцам», погибших защищаяя с. Рассвет во время ВОВ</w:t>
      </w:r>
      <w:r w:rsidRPr="008833C3">
        <w:rPr>
          <w:rFonts w:cs="Times New Roman"/>
          <w:szCs w:val="28"/>
        </w:rPr>
        <w:t>]</w:t>
      </w:r>
      <w:r>
        <w:rPr>
          <w:rFonts w:cs="Times New Roman"/>
          <w:szCs w:val="28"/>
        </w:rPr>
        <w:t xml:space="preserve"> / Татьяна Байбародова // Северная Осетия. – 2017. – 26 июля. – С. 6.</w:t>
      </w:r>
    </w:p>
    <w:p w14:paraId="7C1D1A7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81F8C">
        <w:rPr>
          <w:rFonts w:cs="Times New Roman"/>
          <w:b/>
          <w:szCs w:val="28"/>
        </w:rPr>
        <w:t>Базиева, Л.</w:t>
      </w:r>
      <w:r>
        <w:rPr>
          <w:rFonts w:cs="Times New Roman"/>
          <w:szCs w:val="28"/>
        </w:rPr>
        <w:t xml:space="preserve"> …Павшие под Моздоком : </w:t>
      </w:r>
      <w:r w:rsidRPr="00E81F8C">
        <w:rPr>
          <w:rFonts w:cs="Times New Roman"/>
          <w:szCs w:val="28"/>
        </w:rPr>
        <w:t>[</w:t>
      </w:r>
      <w:r>
        <w:rPr>
          <w:rFonts w:cs="Times New Roman"/>
          <w:szCs w:val="28"/>
        </w:rPr>
        <w:t>на старом гор. кладбище состоялся траур. митинг, посвящ. захоронению останков неизвест. солдат., обнаруж. на Терском хребте у с. Малый Малгобек</w:t>
      </w:r>
      <w:r w:rsidRPr="00E81F8C">
        <w:rPr>
          <w:rFonts w:cs="Times New Roman"/>
          <w:szCs w:val="28"/>
        </w:rPr>
        <w:t>]</w:t>
      </w:r>
      <w:r>
        <w:rPr>
          <w:rFonts w:cs="Times New Roman"/>
          <w:szCs w:val="28"/>
        </w:rPr>
        <w:t xml:space="preserve"> / Л. Базиева // Моздокский вестник. – 2017. – 5 дек. – С. 1.</w:t>
      </w:r>
    </w:p>
    <w:p w14:paraId="038C464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Басаева, И.</w:t>
      </w:r>
      <w:r>
        <w:rPr>
          <w:rFonts w:cs="Times New Roman"/>
          <w:szCs w:val="28"/>
        </w:rPr>
        <w:t xml:space="preserve"> Лицо времени : </w:t>
      </w:r>
      <w:r w:rsidRPr="008833C3">
        <w:rPr>
          <w:rFonts w:cs="Times New Roman"/>
          <w:szCs w:val="28"/>
        </w:rPr>
        <w:t>[</w:t>
      </w:r>
      <w:r>
        <w:rPr>
          <w:rFonts w:cs="Times New Roman"/>
          <w:szCs w:val="28"/>
        </w:rPr>
        <w:t>воспоминания «детей войны»</w:t>
      </w:r>
      <w:r w:rsidRPr="008833C3">
        <w:rPr>
          <w:rFonts w:cs="Times New Roman"/>
          <w:szCs w:val="28"/>
        </w:rPr>
        <w:t>]</w:t>
      </w:r>
      <w:r>
        <w:rPr>
          <w:rFonts w:cs="Times New Roman"/>
          <w:szCs w:val="28"/>
        </w:rPr>
        <w:t xml:space="preserve"> // Вперед. – 2017. – 22 июня. – С. 8.</w:t>
      </w:r>
    </w:p>
    <w:p w14:paraId="3770FAE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81F8C">
        <w:rPr>
          <w:rFonts w:cs="Times New Roman"/>
          <w:b/>
          <w:szCs w:val="28"/>
        </w:rPr>
        <w:t>Баситы, Р.</w:t>
      </w:r>
      <w:r>
        <w:rPr>
          <w:rFonts w:cs="Times New Roman"/>
          <w:szCs w:val="28"/>
        </w:rPr>
        <w:t xml:space="preserve"> Хъӕбатырты мад / Руслан Баситы // Рухс. – 2017. – 1 дек. – Ф. 7.</w:t>
      </w:r>
    </w:p>
    <w:p w14:paraId="0456DD25" w14:textId="77777777" w:rsidR="005178C0" w:rsidRPr="00E81F8C" w:rsidRDefault="005178C0" w:rsidP="005178C0">
      <w:pPr>
        <w:pStyle w:val="a3"/>
        <w:tabs>
          <w:tab w:val="left" w:pos="1418"/>
          <w:tab w:val="left" w:pos="1483"/>
          <w:tab w:val="left" w:pos="1560"/>
        </w:tabs>
        <w:spacing w:line="240" w:lineRule="auto"/>
        <w:ind w:left="0" w:firstLine="1418"/>
        <w:jc w:val="both"/>
        <w:rPr>
          <w:rFonts w:cs="Times New Roman"/>
          <w:szCs w:val="28"/>
        </w:rPr>
      </w:pPr>
      <w:r w:rsidRPr="00C97B88">
        <w:rPr>
          <w:rFonts w:cs="Times New Roman"/>
          <w:szCs w:val="28"/>
        </w:rPr>
        <w:t>Басиев, Р.</w:t>
      </w:r>
      <w:r>
        <w:rPr>
          <w:rFonts w:cs="Times New Roman"/>
          <w:szCs w:val="28"/>
        </w:rPr>
        <w:t xml:space="preserve"> Мать отважных : </w:t>
      </w:r>
      <w:r w:rsidRPr="00E81F8C">
        <w:rPr>
          <w:rFonts w:cs="Times New Roman"/>
          <w:szCs w:val="28"/>
        </w:rPr>
        <w:t>[</w:t>
      </w:r>
      <w:r>
        <w:rPr>
          <w:rFonts w:cs="Times New Roman"/>
          <w:szCs w:val="28"/>
        </w:rPr>
        <w:t>о пяти братьях Калаговых их Кадгарона, погибших в ВОВ</w:t>
      </w:r>
      <w:r w:rsidRPr="00E81F8C">
        <w:rPr>
          <w:rFonts w:cs="Times New Roman"/>
          <w:szCs w:val="28"/>
        </w:rPr>
        <w:t>]</w:t>
      </w:r>
      <w:r>
        <w:rPr>
          <w:rFonts w:cs="Times New Roman"/>
          <w:szCs w:val="28"/>
        </w:rPr>
        <w:t>.</w:t>
      </w:r>
    </w:p>
    <w:p w14:paraId="136E8AC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61241">
        <w:rPr>
          <w:rFonts w:cs="Times New Roman"/>
          <w:b/>
          <w:szCs w:val="28"/>
        </w:rPr>
        <w:t>Баскаты, У.</w:t>
      </w:r>
      <w:r>
        <w:rPr>
          <w:rFonts w:cs="Times New Roman"/>
          <w:szCs w:val="28"/>
        </w:rPr>
        <w:t xml:space="preserve"> Мадӕлты намысӕн / Баскаты Уырызмӕг // Рӕстдзинад. – 2017. – 12 май. – Ф. 4.</w:t>
      </w:r>
    </w:p>
    <w:p w14:paraId="12CE4F22" w14:textId="77777777" w:rsidR="005178C0" w:rsidRPr="002D0B38"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Баскаев, У. Во славу матерей : </w:t>
      </w:r>
      <w:r w:rsidRPr="002D0B38">
        <w:rPr>
          <w:rFonts w:cs="Times New Roman"/>
          <w:szCs w:val="28"/>
        </w:rPr>
        <w:t>[</w:t>
      </w:r>
      <w:r>
        <w:rPr>
          <w:rFonts w:cs="Times New Roman"/>
          <w:szCs w:val="28"/>
        </w:rPr>
        <w:t>8 мая в Майрамадаге сост. открытие нового выст. зала под названием «Материнская слава», посвящ. матерям, потерявшим своих сыновей во время ВОВ, и трудившимся в трудное послевоен. время</w:t>
      </w:r>
      <w:r w:rsidRPr="002D0B38">
        <w:rPr>
          <w:rFonts w:cs="Times New Roman"/>
          <w:szCs w:val="28"/>
        </w:rPr>
        <w:t>]</w:t>
      </w:r>
      <w:r>
        <w:rPr>
          <w:rFonts w:cs="Times New Roman"/>
          <w:szCs w:val="28"/>
        </w:rPr>
        <w:t>.</w:t>
      </w:r>
    </w:p>
    <w:p w14:paraId="0FBE7B3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4653">
        <w:rPr>
          <w:rFonts w:cs="Times New Roman"/>
          <w:b/>
          <w:szCs w:val="28"/>
        </w:rPr>
        <w:t>Батаева, Э.</w:t>
      </w:r>
      <w:r>
        <w:rPr>
          <w:rFonts w:cs="Times New Roman"/>
          <w:szCs w:val="28"/>
        </w:rPr>
        <w:t xml:space="preserve"> Дед, я тебя помню… : </w:t>
      </w:r>
      <w:r w:rsidRPr="00E24653">
        <w:rPr>
          <w:rFonts w:cs="Times New Roman"/>
          <w:szCs w:val="28"/>
        </w:rPr>
        <w:t>[</w:t>
      </w:r>
      <w:r>
        <w:rPr>
          <w:rFonts w:cs="Times New Roman"/>
          <w:szCs w:val="28"/>
        </w:rPr>
        <w:t>к 72-ой годовщине со Дня Победы во Владикавказе прошла акция «Бессмертный полк», в которой приняли участие 40 т. человек</w:t>
      </w:r>
      <w:r w:rsidRPr="00E24653">
        <w:rPr>
          <w:rFonts w:cs="Times New Roman"/>
          <w:szCs w:val="28"/>
        </w:rPr>
        <w:t>]</w:t>
      </w:r>
      <w:r>
        <w:rPr>
          <w:rFonts w:cs="Times New Roman"/>
          <w:szCs w:val="28"/>
        </w:rPr>
        <w:t xml:space="preserve"> / Эка Батаева // Слово. – 2017. – 18 мая. – С. 8.</w:t>
      </w:r>
    </w:p>
    <w:p w14:paraId="198A62E6" w14:textId="05082EC1"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61241">
        <w:rPr>
          <w:rFonts w:cs="Times New Roman"/>
          <w:b/>
          <w:szCs w:val="28"/>
        </w:rPr>
        <w:t>Бедоев, Р.</w:t>
      </w:r>
      <w:r>
        <w:rPr>
          <w:rFonts w:cs="Times New Roman"/>
          <w:szCs w:val="28"/>
        </w:rPr>
        <w:t xml:space="preserve"> Крах «Эдельвейса» : к 75-летию разгрома немецко-фашистских войск под Владикавказом // Патриот. – 2017. – </w:t>
      </w:r>
      <w:r w:rsidR="00190F4B">
        <w:rPr>
          <w:rFonts w:cs="Times New Roman"/>
          <w:szCs w:val="28"/>
        </w:rPr>
        <w:t>Д</w:t>
      </w:r>
      <w:r>
        <w:rPr>
          <w:rFonts w:cs="Times New Roman"/>
          <w:szCs w:val="28"/>
        </w:rPr>
        <w:t>ек. (№ 2). – С. 4-5. (Прил. «Терские ведомости).</w:t>
      </w:r>
    </w:p>
    <w:p w14:paraId="6D00CA9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Бедоев, Р.</w:t>
      </w:r>
      <w:r>
        <w:rPr>
          <w:rFonts w:cs="Times New Roman"/>
          <w:szCs w:val="28"/>
        </w:rPr>
        <w:t xml:space="preserve"> Победный вектор героической обороны : </w:t>
      </w:r>
      <w:r w:rsidRPr="00E35948">
        <w:rPr>
          <w:rFonts w:cs="Times New Roman"/>
          <w:szCs w:val="28"/>
        </w:rPr>
        <w:t>[</w:t>
      </w:r>
      <w:r>
        <w:rPr>
          <w:rFonts w:cs="Times New Roman"/>
          <w:szCs w:val="28"/>
        </w:rPr>
        <w:t>к 75-летию героической обороны Владикавказа от немецко-фашистских войск</w:t>
      </w:r>
      <w:r w:rsidRPr="00E35948">
        <w:rPr>
          <w:rFonts w:cs="Times New Roman"/>
          <w:szCs w:val="28"/>
        </w:rPr>
        <w:t>]</w:t>
      </w:r>
      <w:r>
        <w:rPr>
          <w:rFonts w:cs="Times New Roman"/>
          <w:szCs w:val="28"/>
        </w:rPr>
        <w:t xml:space="preserve"> / Руслан Бедоев // Стыр Ныхас. – 2017. – № 21-22 (545-546) дек. – С. 5.</w:t>
      </w:r>
    </w:p>
    <w:p w14:paraId="52684C0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35948">
        <w:rPr>
          <w:rFonts w:cs="Times New Roman"/>
          <w:b/>
          <w:szCs w:val="28"/>
        </w:rPr>
        <w:lastRenderedPageBreak/>
        <w:t>Бедоев, Р.</w:t>
      </w:r>
      <w:r>
        <w:rPr>
          <w:rFonts w:cs="Times New Roman"/>
          <w:szCs w:val="28"/>
        </w:rPr>
        <w:t xml:space="preserve"> Пулеметчик из Хумалага : </w:t>
      </w:r>
      <w:r w:rsidRPr="00E35948">
        <w:rPr>
          <w:rFonts w:cs="Times New Roman"/>
          <w:szCs w:val="28"/>
        </w:rPr>
        <w:t>[</w:t>
      </w:r>
      <w:r>
        <w:rPr>
          <w:rFonts w:cs="Times New Roman"/>
          <w:szCs w:val="28"/>
        </w:rPr>
        <w:t>памяти ветерана ВОВ, защитника Брестской крепости Дз. М. Кокаева</w:t>
      </w:r>
      <w:r w:rsidRPr="00E35948">
        <w:rPr>
          <w:rFonts w:cs="Times New Roman"/>
          <w:szCs w:val="28"/>
        </w:rPr>
        <w:t>]</w:t>
      </w:r>
      <w:r>
        <w:rPr>
          <w:rFonts w:cs="Times New Roman"/>
          <w:szCs w:val="28"/>
        </w:rPr>
        <w:t xml:space="preserve"> / Руслан Бедоев // Северная Осетия. – 2017. – 22 июня. – С. 4.</w:t>
      </w:r>
    </w:p>
    <w:p w14:paraId="0638C411" w14:textId="77777777" w:rsidR="005178C0" w:rsidRPr="00361241"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Бедоева, З.</w:t>
      </w:r>
      <w:r>
        <w:rPr>
          <w:rFonts w:cs="Times New Roman"/>
          <w:szCs w:val="28"/>
        </w:rPr>
        <w:t xml:space="preserve"> О тех, кто рядом… : </w:t>
      </w:r>
      <w:r w:rsidRPr="00E35948">
        <w:rPr>
          <w:rFonts w:cs="Times New Roman"/>
          <w:szCs w:val="28"/>
        </w:rPr>
        <w:t>[</w:t>
      </w:r>
      <w:r>
        <w:rPr>
          <w:rFonts w:cs="Times New Roman"/>
          <w:szCs w:val="28"/>
        </w:rPr>
        <w:t>о ветеранах ВОВ И. Х. Козыревой ; А. О. Залееве ; А. В. Шумиловой ; А. П. Божко ; В. К. Гадзаове ; А. Т. Бутаевой ; М. А. Гюнтер ; В. П. Амировой ; А. П. Терентьеве</w:t>
      </w:r>
      <w:r w:rsidRPr="00E35948">
        <w:rPr>
          <w:rFonts w:cs="Times New Roman"/>
          <w:szCs w:val="28"/>
        </w:rPr>
        <w:t>]</w:t>
      </w:r>
      <w:r>
        <w:rPr>
          <w:rFonts w:cs="Times New Roman"/>
          <w:szCs w:val="28"/>
        </w:rPr>
        <w:t xml:space="preserve"> / Залина Бедоева // Северная Осетия. – 2017. – 13 мая. – С. 8.</w:t>
      </w:r>
    </w:p>
    <w:p w14:paraId="4AC683C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4653">
        <w:rPr>
          <w:rFonts w:cs="Times New Roman"/>
          <w:b/>
          <w:szCs w:val="28"/>
        </w:rPr>
        <w:t>Белова, О.</w:t>
      </w:r>
      <w:r>
        <w:rPr>
          <w:rFonts w:cs="Times New Roman"/>
          <w:szCs w:val="28"/>
        </w:rPr>
        <w:t xml:space="preserve"> Навсегда в нашей памяти : </w:t>
      </w:r>
      <w:r w:rsidRPr="00E24653">
        <w:rPr>
          <w:rFonts w:cs="Times New Roman"/>
          <w:szCs w:val="28"/>
        </w:rPr>
        <w:t>[</w:t>
      </w:r>
      <w:r>
        <w:rPr>
          <w:rFonts w:cs="Times New Roman"/>
          <w:szCs w:val="28"/>
        </w:rPr>
        <w:t>о своем дедушке, инвалиде Отеч. войны Ф. А. Белове, рассказывает О. Белова о тяжелой судьбе деда / записала З. Маргиева</w:t>
      </w:r>
      <w:r w:rsidRPr="00E24653">
        <w:rPr>
          <w:rFonts w:cs="Times New Roman"/>
          <w:szCs w:val="28"/>
        </w:rPr>
        <w:t>]</w:t>
      </w:r>
      <w:r>
        <w:rPr>
          <w:rFonts w:cs="Times New Roman"/>
          <w:szCs w:val="28"/>
        </w:rPr>
        <w:t xml:space="preserve"> // Владикавказ. – 2017. – 6 мая. – С. 21.</w:t>
      </w:r>
    </w:p>
    <w:p w14:paraId="3CB9A38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4653">
        <w:rPr>
          <w:rFonts w:cs="Times New Roman"/>
          <w:b/>
          <w:szCs w:val="28"/>
        </w:rPr>
        <w:t>Беляев, В.</w:t>
      </w:r>
      <w:r>
        <w:rPr>
          <w:rFonts w:cs="Times New Roman"/>
          <w:szCs w:val="28"/>
        </w:rPr>
        <w:t xml:space="preserve"> Миротворческий пробег, </w:t>
      </w:r>
      <w:r w:rsidRPr="00E24653">
        <w:rPr>
          <w:rFonts w:cs="Times New Roman"/>
          <w:szCs w:val="28"/>
        </w:rPr>
        <w:t>[</w:t>
      </w:r>
      <w:r>
        <w:rPr>
          <w:rFonts w:cs="Times New Roman"/>
          <w:szCs w:val="28"/>
        </w:rPr>
        <w:t>посвящ. 72-й годовщине Победы сов. народа над фашизмом</w:t>
      </w:r>
      <w:r w:rsidRPr="00E24653">
        <w:rPr>
          <w:rFonts w:cs="Times New Roman"/>
          <w:szCs w:val="28"/>
        </w:rPr>
        <w:t>]</w:t>
      </w:r>
      <w:r>
        <w:rPr>
          <w:rFonts w:cs="Times New Roman"/>
          <w:szCs w:val="28"/>
        </w:rPr>
        <w:t xml:space="preserve"> / Виктор Беляев // Владикавказ. – 2017. – 13 мая. – С. 32.</w:t>
      </w:r>
    </w:p>
    <w:p w14:paraId="38C3947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Бердиев, А.</w:t>
      </w:r>
      <w:r>
        <w:rPr>
          <w:rFonts w:cs="Times New Roman"/>
          <w:szCs w:val="28"/>
        </w:rPr>
        <w:t xml:space="preserve"> Память о ветеране : </w:t>
      </w:r>
      <w:r w:rsidRPr="00E35948">
        <w:rPr>
          <w:rFonts w:cs="Times New Roman"/>
          <w:szCs w:val="28"/>
        </w:rPr>
        <w:t>[</w:t>
      </w:r>
      <w:r>
        <w:rPr>
          <w:rFonts w:cs="Times New Roman"/>
          <w:szCs w:val="28"/>
        </w:rPr>
        <w:t>об открытии памятной мемориальной доски, участнику ВОВ, кавалеру нескольких орденов, почетному ветерану автомобильного транспорта РФ Константину Васильевичу Майрамукаеву : фото</w:t>
      </w:r>
      <w:r w:rsidRPr="00E35948">
        <w:rPr>
          <w:rFonts w:cs="Times New Roman"/>
          <w:szCs w:val="28"/>
        </w:rPr>
        <w:t>]</w:t>
      </w:r>
      <w:r>
        <w:rPr>
          <w:rFonts w:cs="Times New Roman"/>
          <w:szCs w:val="28"/>
        </w:rPr>
        <w:t xml:space="preserve"> / Алан Бердиев // Пульс Осетии. – 2017. – 10 окт. – С. 1.</w:t>
      </w:r>
    </w:p>
    <w:p w14:paraId="4224517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Бесати, Т.</w:t>
      </w:r>
      <w:r>
        <w:rPr>
          <w:rFonts w:cs="Times New Roman"/>
          <w:szCs w:val="28"/>
        </w:rPr>
        <w:t xml:space="preserve"> Гитлеронти гъӕддӕг мутӕ Иристони / Бесати Т. // Дигорӕ. – 2017. – 30 нояб. (№ 33). – Ф. 6-7.</w:t>
      </w:r>
    </w:p>
    <w:p w14:paraId="0655CB60" w14:textId="77777777" w:rsidR="005178C0" w:rsidRPr="00674B2E"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74B2E">
        <w:rPr>
          <w:rFonts w:cs="Times New Roman"/>
          <w:szCs w:val="28"/>
        </w:rPr>
        <w:t>Бесаев, Т.</w:t>
      </w:r>
      <w:r>
        <w:rPr>
          <w:rFonts w:cs="Times New Roman"/>
          <w:szCs w:val="28"/>
        </w:rPr>
        <w:t xml:space="preserve"> Зверства Гитлеровцеев в Осетии : </w:t>
      </w:r>
      <w:r w:rsidRPr="00674B2E">
        <w:rPr>
          <w:rFonts w:cs="Times New Roman"/>
          <w:szCs w:val="28"/>
        </w:rPr>
        <w:t>[</w:t>
      </w:r>
      <w:r>
        <w:rPr>
          <w:rFonts w:cs="Times New Roman"/>
          <w:szCs w:val="28"/>
        </w:rPr>
        <w:t>докум. рассказы : есть о бр. Газдановых</w:t>
      </w:r>
      <w:r w:rsidRPr="00674B2E">
        <w:rPr>
          <w:rFonts w:cs="Times New Roman"/>
          <w:szCs w:val="28"/>
        </w:rPr>
        <w:t>]</w:t>
      </w:r>
      <w:r>
        <w:rPr>
          <w:rFonts w:cs="Times New Roman"/>
          <w:szCs w:val="28"/>
        </w:rPr>
        <w:t>.</w:t>
      </w:r>
    </w:p>
    <w:p w14:paraId="2467DB7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74B2E">
        <w:rPr>
          <w:rFonts w:cs="Times New Roman"/>
          <w:b/>
          <w:szCs w:val="28"/>
        </w:rPr>
        <w:t>Бесолти, Ӕ.</w:t>
      </w:r>
      <w:r>
        <w:rPr>
          <w:rFonts w:cs="Times New Roman"/>
          <w:szCs w:val="28"/>
        </w:rPr>
        <w:t xml:space="preserve"> Тугъди ӕмӕ фӕллойни уӕлахездзаутӕ / Бесолти Ахсарбек // Дигорӕ. – 2017. – 18 авг. (№ 22). – Ф. 2-3.</w:t>
      </w:r>
    </w:p>
    <w:p w14:paraId="3F5C64C3" w14:textId="77777777" w:rsidR="005178C0" w:rsidRPr="00674B2E"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Бесолов, А. Ветеран войны и труда </w:t>
      </w:r>
      <w:r w:rsidRPr="00674B2E">
        <w:rPr>
          <w:rFonts w:cs="Times New Roman"/>
          <w:szCs w:val="28"/>
        </w:rPr>
        <w:t>[</w:t>
      </w:r>
      <w:r>
        <w:rPr>
          <w:rFonts w:cs="Times New Roman"/>
          <w:szCs w:val="28"/>
        </w:rPr>
        <w:t>Т. Б. Нигкоев, А., А. Кобегкаев, К. К. Каиров</w:t>
      </w:r>
      <w:r w:rsidRPr="00674B2E">
        <w:rPr>
          <w:rFonts w:cs="Times New Roman"/>
          <w:szCs w:val="28"/>
        </w:rPr>
        <w:t>]</w:t>
      </w:r>
      <w:r>
        <w:rPr>
          <w:rFonts w:cs="Times New Roman"/>
          <w:szCs w:val="28"/>
        </w:rPr>
        <w:t>.</w:t>
      </w:r>
    </w:p>
    <w:p w14:paraId="56926D92" w14:textId="25F648B4"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62E4E">
        <w:rPr>
          <w:rFonts w:cs="Times New Roman"/>
          <w:b/>
          <w:szCs w:val="28"/>
        </w:rPr>
        <w:t>Бесолов, А.</w:t>
      </w:r>
      <w:r>
        <w:rPr>
          <w:rFonts w:cs="Times New Roman"/>
          <w:szCs w:val="28"/>
        </w:rPr>
        <w:t xml:space="preserve"> «Гвозди б делать из этих людей: крепче б не было в мире гвоздей» : </w:t>
      </w:r>
      <w:r w:rsidRPr="00674B2E">
        <w:rPr>
          <w:rFonts w:cs="Times New Roman"/>
          <w:szCs w:val="28"/>
        </w:rPr>
        <w:t>[</w:t>
      </w:r>
      <w:r>
        <w:rPr>
          <w:rFonts w:cs="Times New Roman"/>
          <w:szCs w:val="28"/>
        </w:rPr>
        <w:t>о братьях Михаиле и Дзарахмете Дедегкаевых, погибших в Великой Отеч. Войне</w:t>
      </w:r>
      <w:r w:rsidRPr="00674B2E">
        <w:rPr>
          <w:rFonts w:cs="Times New Roman"/>
          <w:szCs w:val="28"/>
        </w:rPr>
        <w:t>]</w:t>
      </w:r>
      <w:r>
        <w:rPr>
          <w:rFonts w:cs="Times New Roman"/>
          <w:szCs w:val="28"/>
        </w:rPr>
        <w:t xml:space="preserve"> / А. Бесолов // Ирӕф. – 2017. – 20 апр. – С. 3.</w:t>
      </w:r>
    </w:p>
    <w:p w14:paraId="4A8266F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62E4E">
        <w:rPr>
          <w:rFonts w:cs="Times New Roman"/>
          <w:b/>
          <w:szCs w:val="28"/>
        </w:rPr>
        <w:t>Бесолов, А.</w:t>
      </w:r>
      <w:r>
        <w:rPr>
          <w:rFonts w:cs="Times New Roman"/>
          <w:szCs w:val="28"/>
        </w:rPr>
        <w:t xml:space="preserve"> «Гордимся вашими земляками!» : </w:t>
      </w:r>
      <w:r w:rsidRPr="00462E4E">
        <w:rPr>
          <w:rFonts w:cs="Times New Roman"/>
          <w:szCs w:val="28"/>
        </w:rPr>
        <w:t>[</w:t>
      </w:r>
      <w:r>
        <w:rPr>
          <w:rFonts w:cs="Times New Roman"/>
          <w:szCs w:val="28"/>
        </w:rPr>
        <w:t>об участнике ВОВ, снайпере Омаре Цомаеве из Чиколы</w:t>
      </w:r>
      <w:r w:rsidRPr="00462E4E">
        <w:rPr>
          <w:rFonts w:cs="Times New Roman"/>
          <w:szCs w:val="28"/>
        </w:rPr>
        <w:t>]</w:t>
      </w:r>
      <w:r>
        <w:rPr>
          <w:rFonts w:cs="Times New Roman"/>
          <w:szCs w:val="28"/>
        </w:rPr>
        <w:t xml:space="preserve"> / Ахсарбек Бесолов // Северная Осетия. – 2017. – 23 сент. – С. 7.</w:t>
      </w:r>
    </w:p>
    <w:p w14:paraId="07B5AF7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Бесолов, А.</w:t>
      </w:r>
      <w:r>
        <w:rPr>
          <w:rFonts w:cs="Times New Roman"/>
          <w:szCs w:val="28"/>
        </w:rPr>
        <w:t xml:space="preserve"> «Мӕ кизгӕ» </w:t>
      </w:r>
      <w:r w:rsidRPr="00462E4E">
        <w:rPr>
          <w:rFonts w:cs="Times New Roman"/>
          <w:szCs w:val="28"/>
        </w:rPr>
        <w:t>[</w:t>
      </w:r>
      <w:r>
        <w:rPr>
          <w:rFonts w:cs="Times New Roman"/>
          <w:szCs w:val="28"/>
        </w:rPr>
        <w:t>«Дочка» : о Дзагиат Гацаловой из Чиколы, спасшей воен. фельдшера Полину Липот во время бомбежки в 1942 г.</w:t>
      </w:r>
      <w:r w:rsidRPr="00462E4E">
        <w:rPr>
          <w:rFonts w:cs="Times New Roman"/>
          <w:szCs w:val="28"/>
        </w:rPr>
        <w:t>]</w:t>
      </w:r>
      <w:r>
        <w:rPr>
          <w:rFonts w:cs="Times New Roman"/>
          <w:szCs w:val="28"/>
        </w:rPr>
        <w:t xml:space="preserve"> / Ахсарбек Бесолов // Северная Осетия. – 2017. – 12 окт. – С. 4.</w:t>
      </w:r>
    </w:p>
    <w:p w14:paraId="6017FFA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Бетоева, М.</w:t>
      </w:r>
      <w:r>
        <w:rPr>
          <w:rFonts w:cs="Times New Roman"/>
          <w:szCs w:val="28"/>
        </w:rPr>
        <w:t xml:space="preserve"> Мы гордимся его отвагой : к 100-летию со дня рождения </w:t>
      </w:r>
      <w:r w:rsidRPr="00462E4E">
        <w:rPr>
          <w:rFonts w:cs="Times New Roman"/>
          <w:szCs w:val="28"/>
        </w:rPr>
        <w:t>[</w:t>
      </w:r>
      <w:r>
        <w:rPr>
          <w:rFonts w:cs="Times New Roman"/>
          <w:szCs w:val="28"/>
        </w:rPr>
        <w:t>Героя Советского Союза</w:t>
      </w:r>
      <w:r w:rsidRPr="00462E4E">
        <w:rPr>
          <w:rFonts w:cs="Times New Roman"/>
          <w:szCs w:val="28"/>
        </w:rPr>
        <w:t>]</w:t>
      </w:r>
      <w:r>
        <w:rPr>
          <w:rFonts w:cs="Times New Roman"/>
          <w:szCs w:val="28"/>
        </w:rPr>
        <w:t xml:space="preserve"> / Василия Чочиева // Патриот. – 2017. – дек. (№ 2). – С. 8.</w:t>
      </w:r>
    </w:p>
    <w:p w14:paraId="13B78AB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Бетрозов, М.</w:t>
      </w:r>
      <w:r>
        <w:rPr>
          <w:rFonts w:cs="Times New Roman"/>
          <w:szCs w:val="28"/>
        </w:rPr>
        <w:t xml:space="preserve"> Герои не умирают : </w:t>
      </w:r>
      <w:r w:rsidRPr="00A1779F">
        <w:rPr>
          <w:rFonts w:cs="Times New Roman"/>
          <w:szCs w:val="28"/>
        </w:rPr>
        <w:t>[</w:t>
      </w:r>
      <w:r>
        <w:rPr>
          <w:rFonts w:cs="Times New Roman"/>
          <w:szCs w:val="28"/>
        </w:rPr>
        <w:t>памяти пяти братьев Бясовых, погибших в ВОВ, уроженцах с. Ханаз из горной Дигории</w:t>
      </w:r>
      <w:r w:rsidRPr="00A1779F">
        <w:rPr>
          <w:rFonts w:cs="Times New Roman"/>
          <w:szCs w:val="28"/>
        </w:rPr>
        <w:t>]</w:t>
      </w:r>
      <w:r>
        <w:rPr>
          <w:rFonts w:cs="Times New Roman"/>
          <w:szCs w:val="28"/>
        </w:rPr>
        <w:t xml:space="preserve"> / Майран Бетрозов // Ирӕф. – 2017. – 14 сент. – С. 3.</w:t>
      </w:r>
    </w:p>
    <w:p w14:paraId="0350D77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Бетрозов, М.</w:t>
      </w:r>
      <w:r>
        <w:rPr>
          <w:rFonts w:cs="Times New Roman"/>
          <w:szCs w:val="28"/>
        </w:rPr>
        <w:t xml:space="preserve"> Живет по-чести, как и воевал : </w:t>
      </w:r>
      <w:r w:rsidRPr="002B2E71">
        <w:rPr>
          <w:rFonts w:cs="Times New Roman"/>
          <w:szCs w:val="28"/>
        </w:rPr>
        <w:t>[</w:t>
      </w:r>
      <w:r>
        <w:rPr>
          <w:rFonts w:cs="Times New Roman"/>
          <w:szCs w:val="28"/>
        </w:rPr>
        <w:t>о ветеране ВОВ и труда Хизире Гулуеве, уроженце с. Чикола</w:t>
      </w:r>
      <w:r w:rsidRPr="002B2E71">
        <w:rPr>
          <w:rFonts w:cs="Times New Roman"/>
          <w:szCs w:val="28"/>
        </w:rPr>
        <w:t>]</w:t>
      </w:r>
      <w:r>
        <w:rPr>
          <w:rFonts w:cs="Times New Roman"/>
          <w:szCs w:val="28"/>
        </w:rPr>
        <w:t xml:space="preserve"> / Майран Бетрозов // Ирӕф. – 2017. – 17 янв. – С. 2.</w:t>
      </w:r>
    </w:p>
    <w:p w14:paraId="4F677D7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B2E71">
        <w:rPr>
          <w:rFonts w:cs="Times New Roman"/>
          <w:b/>
          <w:szCs w:val="28"/>
        </w:rPr>
        <w:lastRenderedPageBreak/>
        <w:t>Бетрозов, М.</w:t>
      </w:r>
      <w:r>
        <w:rPr>
          <w:rFonts w:cs="Times New Roman"/>
          <w:szCs w:val="28"/>
        </w:rPr>
        <w:t xml:space="preserve"> Место захоронения стало известно потомкам : </w:t>
      </w:r>
      <w:r w:rsidRPr="002B2E71">
        <w:rPr>
          <w:rFonts w:cs="Times New Roman"/>
          <w:szCs w:val="28"/>
        </w:rPr>
        <w:t>[</w:t>
      </w:r>
      <w:r>
        <w:rPr>
          <w:rFonts w:cs="Times New Roman"/>
          <w:szCs w:val="28"/>
        </w:rPr>
        <w:t>о командире 1 роты батальона по уничтожению гитлеровцев, офицере Х. М. Лагкуеве, похороненном в деревне Некунец Псковской обл. в 1942 г.</w:t>
      </w:r>
      <w:r w:rsidRPr="002B2E71">
        <w:rPr>
          <w:rFonts w:cs="Times New Roman"/>
          <w:szCs w:val="28"/>
        </w:rPr>
        <w:t>]</w:t>
      </w:r>
      <w:r>
        <w:rPr>
          <w:rFonts w:cs="Times New Roman"/>
          <w:szCs w:val="28"/>
        </w:rPr>
        <w:t xml:space="preserve"> / Майран Бетрозов // Ирӕф. – 2017. – 22 июля. – С. 2, 4.</w:t>
      </w:r>
    </w:p>
    <w:p w14:paraId="5044709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Бетрозов, М.</w:t>
      </w:r>
      <w:r>
        <w:rPr>
          <w:rFonts w:cs="Times New Roman"/>
          <w:szCs w:val="28"/>
        </w:rPr>
        <w:t xml:space="preserve"> Народу-Герою – Слава! : </w:t>
      </w:r>
      <w:r w:rsidRPr="002B2E71">
        <w:rPr>
          <w:rFonts w:cs="Times New Roman"/>
          <w:szCs w:val="28"/>
        </w:rPr>
        <w:t>[</w:t>
      </w:r>
      <w:r>
        <w:rPr>
          <w:rFonts w:cs="Times New Roman"/>
          <w:szCs w:val="28"/>
        </w:rPr>
        <w:t xml:space="preserve">к 75 годовщине освобождения </w:t>
      </w:r>
      <w:r w:rsidRPr="002B2E71">
        <w:rPr>
          <w:rFonts w:cs="Times New Roman"/>
          <w:szCs w:val="28"/>
        </w:rPr>
        <w:t>[</w:t>
      </w:r>
      <w:r>
        <w:rPr>
          <w:rFonts w:cs="Times New Roman"/>
          <w:szCs w:val="28"/>
        </w:rPr>
        <w:t>Ирафского</w:t>
      </w:r>
      <w:r w:rsidRPr="002B2E71">
        <w:rPr>
          <w:rFonts w:cs="Times New Roman"/>
          <w:szCs w:val="28"/>
        </w:rPr>
        <w:t>]</w:t>
      </w:r>
      <w:r>
        <w:rPr>
          <w:rFonts w:cs="Times New Roman"/>
          <w:szCs w:val="28"/>
        </w:rPr>
        <w:t xml:space="preserve"> района от фашистской оккупации</w:t>
      </w:r>
      <w:r w:rsidRPr="002B2E71">
        <w:rPr>
          <w:rFonts w:cs="Times New Roman"/>
          <w:szCs w:val="28"/>
        </w:rPr>
        <w:t>]</w:t>
      </w:r>
      <w:r>
        <w:rPr>
          <w:rFonts w:cs="Times New Roman"/>
          <w:szCs w:val="28"/>
        </w:rPr>
        <w:t xml:space="preserve"> / Майран Бетрозов // Ирӕф. – 2017. – 14 нояб. – С. 2-3.</w:t>
      </w:r>
    </w:p>
    <w:p w14:paraId="6CA0D44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Бетрозов, М.</w:t>
      </w:r>
      <w:r>
        <w:rPr>
          <w:rFonts w:cs="Times New Roman"/>
          <w:szCs w:val="28"/>
        </w:rPr>
        <w:t xml:space="preserve"> «Она ждала…» : </w:t>
      </w:r>
      <w:r w:rsidRPr="002B2E71">
        <w:rPr>
          <w:rFonts w:cs="Times New Roman"/>
          <w:szCs w:val="28"/>
        </w:rPr>
        <w:t>[</w:t>
      </w:r>
      <w:r>
        <w:rPr>
          <w:rFonts w:cs="Times New Roman"/>
          <w:szCs w:val="28"/>
        </w:rPr>
        <w:t>в с. Хазнидон состоялось торжественное открытие памятника «Матери солдата», посвящ. 72-ой годовщины Победы</w:t>
      </w:r>
      <w:r w:rsidRPr="002B2E71">
        <w:rPr>
          <w:rFonts w:cs="Times New Roman"/>
          <w:szCs w:val="28"/>
        </w:rPr>
        <w:t>]</w:t>
      </w:r>
      <w:r>
        <w:rPr>
          <w:rFonts w:cs="Times New Roman"/>
          <w:szCs w:val="28"/>
        </w:rPr>
        <w:t xml:space="preserve"> / Майран Бетрозов // Ирӕф. – 2017. – 20 мая. – С. 1.</w:t>
      </w:r>
    </w:p>
    <w:p w14:paraId="70FBBBA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Бетрозов, М.</w:t>
      </w:r>
      <w:r>
        <w:rPr>
          <w:rFonts w:cs="Times New Roman"/>
          <w:szCs w:val="28"/>
        </w:rPr>
        <w:t xml:space="preserve"> «Памяти павших будем достойны» : </w:t>
      </w:r>
      <w:r w:rsidRPr="00731DD6">
        <w:rPr>
          <w:rFonts w:cs="Times New Roman"/>
          <w:szCs w:val="28"/>
        </w:rPr>
        <w:t>[</w:t>
      </w:r>
      <w:r>
        <w:rPr>
          <w:rFonts w:cs="Times New Roman"/>
          <w:szCs w:val="28"/>
        </w:rPr>
        <w:t>о праздничных мероприятиях, посвящю 72-й годовщине Великой Победы в Чиколе</w:t>
      </w:r>
      <w:r w:rsidRPr="00731DD6">
        <w:rPr>
          <w:rFonts w:cs="Times New Roman"/>
          <w:szCs w:val="28"/>
        </w:rPr>
        <w:t>]</w:t>
      </w:r>
      <w:r>
        <w:rPr>
          <w:rFonts w:cs="Times New Roman"/>
          <w:szCs w:val="28"/>
        </w:rPr>
        <w:t xml:space="preserve"> / Майран Бетрозов // Ирӕф. – 2017. – 11 мая. – С. 1.</w:t>
      </w:r>
    </w:p>
    <w:p w14:paraId="045B8B4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Бетрозов, М.</w:t>
      </w:r>
      <w:r>
        <w:rPr>
          <w:rFonts w:cs="Times New Roman"/>
          <w:szCs w:val="28"/>
        </w:rPr>
        <w:t xml:space="preserve"> «Ратная слава Иристона» : </w:t>
      </w:r>
      <w:r w:rsidRPr="00731DD6">
        <w:rPr>
          <w:rFonts w:cs="Times New Roman"/>
          <w:szCs w:val="28"/>
        </w:rPr>
        <w:t>[</w:t>
      </w:r>
      <w:r>
        <w:rPr>
          <w:rFonts w:cs="Times New Roman"/>
          <w:szCs w:val="28"/>
        </w:rPr>
        <w:t>в Доме ветеранов РСО-Алания прошла презентация кн. участника ВОВ, кавалера многих орденов и медалей Ехья Асламурзаевича Хадонова</w:t>
      </w:r>
      <w:r w:rsidRPr="00731DD6">
        <w:rPr>
          <w:rFonts w:cs="Times New Roman"/>
          <w:szCs w:val="28"/>
        </w:rPr>
        <w:t>]</w:t>
      </w:r>
      <w:r>
        <w:rPr>
          <w:rFonts w:cs="Times New Roman"/>
          <w:szCs w:val="28"/>
        </w:rPr>
        <w:t xml:space="preserve"> / Майран Бетрозов // Ирӕф. – 2017. – 12 янв. – С. 2.</w:t>
      </w:r>
    </w:p>
    <w:p w14:paraId="46FAFBE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Бетрозов, М.</w:t>
      </w:r>
      <w:r>
        <w:rPr>
          <w:rFonts w:cs="Times New Roman"/>
          <w:szCs w:val="28"/>
        </w:rPr>
        <w:t xml:space="preserve"> Установлены имена павших на территории Крыма солдат Великой Отечественной войны </w:t>
      </w:r>
      <w:r w:rsidRPr="00731DD6">
        <w:rPr>
          <w:rFonts w:cs="Times New Roman"/>
          <w:szCs w:val="28"/>
        </w:rPr>
        <w:t>[</w:t>
      </w:r>
      <w:r>
        <w:rPr>
          <w:rFonts w:cs="Times New Roman"/>
          <w:szCs w:val="28"/>
        </w:rPr>
        <w:t>уроженцев Ирафского р-на : М. А. Бясова, Д. З. Золоева, Б. Б. Лагкуева</w:t>
      </w:r>
      <w:r w:rsidRPr="00731DD6">
        <w:rPr>
          <w:rFonts w:cs="Times New Roman"/>
          <w:szCs w:val="28"/>
        </w:rPr>
        <w:t>]</w:t>
      </w:r>
      <w:r>
        <w:rPr>
          <w:rFonts w:cs="Times New Roman"/>
          <w:szCs w:val="28"/>
        </w:rPr>
        <w:t xml:space="preserve"> / Майран Бетрозов // Ирӕф. – 2017. – 24 окт. – С. 3.</w:t>
      </w:r>
    </w:p>
    <w:p w14:paraId="259DE5D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Бетрозова, Дз.</w:t>
      </w:r>
      <w:r>
        <w:rPr>
          <w:rFonts w:cs="Times New Roman"/>
          <w:szCs w:val="28"/>
        </w:rPr>
        <w:t xml:space="preserve"> Приняли участие в чествовании ветеранов : </w:t>
      </w:r>
      <w:r w:rsidRPr="00731DD6">
        <w:rPr>
          <w:rFonts w:cs="Times New Roman"/>
          <w:szCs w:val="28"/>
        </w:rPr>
        <w:t>[</w:t>
      </w:r>
      <w:r>
        <w:rPr>
          <w:rFonts w:cs="Times New Roman"/>
          <w:szCs w:val="28"/>
        </w:rPr>
        <w:t>рук. Ирафского р-на выделила ветеранам по 10 тыс. руб.</w:t>
      </w:r>
      <w:r w:rsidRPr="00731DD6">
        <w:rPr>
          <w:rFonts w:cs="Times New Roman"/>
          <w:szCs w:val="28"/>
        </w:rPr>
        <w:t>]</w:t>
      </w:r>
      <w:r>
        <w:rPr>
          <w:rFonts w:cs="Times New Roman"/>
          <w:szCs w:val="28"/>
        </w:rPr>
        <w:t xml:space="preserve"> / Дзерасса Бетрозова // Ирӕф. – 2017. – 30 мая. – С. 1.</w:t>
      </w:r>
    </w:p>
    <w:p w14:paraId="35865F2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Бызыккаты, З.</w:t>
      </w:r>
      <w:r>
        <w:rPr>
          <w:rFonts w:cs="Times New Roman"/>
          <w:szCs w:val="28"/>
        </w:rPr>
        <w:t xml:space="preserve"> Уарзта цард, райгуырӕн зӕхх… / Бызыккаты Земфирӕ // Рӕстдзинад. – 2017. – 8 июнь. – Ф. 4.</w:t>
      </w:r>
    </w:p>
    <w:p w14:paraId="7EFD98BC" w14:textId="77777777" w:rsidR="005178C0" w:rsidRPr="00C305DA" w:rsidRDefault="005178C0" w:rsidP="005178C0">
      <w:pPr>
        <w:pStyle w:val="a3"/>
        <w:tabs>
          <w:tab w:val="left" w:pos="1418"/>
          <w:tab w:val="left" w:pos="1483"/>
          <w:tab w:val="left" w:pos="1560"/>
        </w:tabs>
        <w:spacing w:line="240" w:lineRule="auto"/>
        <w:ind w:left="0" w:firstLine="1418"/>
        <w:jc w:val="both"/>
        <w:rPr>
          <w:rFonts w:cs="Times New Roman"/>
          <w:szCs w:val="28"/>
        </w:rPr>
      </w:pPr>
      <w:r w:rsidRPr="00C305DA">
        <w:rPr>
          <w:rFonts w:cs="Times New Roman"/>
          <w:szCs w:val="28"/>
        </w:rPr>
        <w:t>Бзыкова, З.</w:t>
      </w:r>
      <w:r>
        <w:rPr>
          <w:rFonts w:cs="Times New Roman"/>
          <w:szCs w:val="28"/>
        </w:rPr>
        <w:t xml:space="preserve"> Люблю жизнь, родную землю… : </w:t>
      </w:r>
      <w:r w:rsidRPr="00C305DA">
        <w:rPr>
          <w:rFonts w:cs="Times New Roman"/>
          <w:szCs w:val="28"/>
        </w:rPr>
        <w:t>[</w:t>
      </w:r>
      <w:r>
        <w:rPr>
          <w:rFonts w:cs="Times New Roman"/>
          <w:szCs w:val="28"/>
        </w:rPr>
        <w:t>Казбек Батяев, погибший в ВОВ</w:t>
      </w:r>
      <w:r w:rsidRPr="00C305DA">
        <w:rPr>
          <w:rFonts w:cs="Times New Roman"/>
          <w:szCs w:val="28"/>
        </w:rPr>
        <w:t>]</w:t>
      </w:r>
      <w:r>
        <w:rPr>
          <w:rFonts w:cs="Times New Roman"/>
          <w:szCs w:val="28"/>
        </w:rPr>
        <w:t>.</w:t>
      </w:r>
    </w:p>
    <w:p w14:paraId="61D9534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31AD6">
        <w:rPr>
          <w:rFonts w:cs="Times New Roman"/>
          <w:b/>
          <w:szCs w:val="28"/>
        </w:rPr>
        <w:t>Бигъаты, С.</w:t>
      </w:r>
      <w:r>
        <w:rPr>
          <w:rFonts w:cs="Times New Roman"/>
          <w:szCs w:val="28"/>
        </w:rPr>
        <w:t xml:space="preserve"> Уыдысты цардӕвзарӕн бонтӕ / Бигъаты Сӕрмӕт // Жизнь Правобережья. – 2017. – 25, 30 май ; 6 июнь. – Ф. 2.</w:t>
      </w:r>
    </w:p>
    <w:p w14:paraId="695C31FD" w14:textId="77777777" w:rsidR="005178C0" w:rsidRPr="00731AD6"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Бигаев, С. Были дни испытаний : </w:t>
      </w:r>
      <w:r w:rsidRPr="00731AD6">
        <w:rPr>
          <w:rFonts w:cs="Times New Roman"/>
          <w:szCs w:val="28"/>
        </w:rPr>
        <w:t>[</w:t>
      </w:r>
      <w:r>
        <w:rPr>
          <w:rFonts w:cs="Times New Roman"/>
          <w:szCs w:val="28"/>
        </w:rPr>
        <w:t>о шести братьях Дудиевых: Иузире, Магомете, Соломане, Чермене, Рамазане и Асланбеке, участниках ВОВ из Заманкула</w:t>
      </w:r>
      <w:r w:rsidRPr="00731AD6">
        <w:rPr>
          <w:rFonts w:cs="Times New Roman"/>
          <w:szCs w:val="28"/>
        </w:rPr>
        <w:t>]</w:t>
      </w:r>
      <w:r>
        <w:rPr>
          <w:rFonts w:cs="Times New Roman"/>
          <w:szCs w:val="28"/>
        </w:rPr>
        <w:t>.</w:t>
      </w:r>
    </w:p>
    <w:p w14:paraId="10F6B26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23AC3">
        <w:rPr>
          <w:rFonts w:cs="Times New Roman"/>
          <w:b/>
          <w:szCs w:val="28"/>
        </w:rPr>
        <w:t>Бигулова, Б.</w:t>
      </w:r>
      <w:r>
        <w:rPr>
          <w:rFonts w:cs="Times New Roman"/>
          <w:szCs w:val="28"/>
        </w:rPr>
        <w:t xml:space="preserve"> Пример безусловной любви : </w:t>
      </w:r>
      <w:r w:rsidRPr="00923AC3">
        <w:rPr>
          <w:rFonts w:cs="Times New Roman"/>
          <w:szCs w:val="28"/>
        </w:rPr>
        <w:t>[</w:t>
      </w:r>
      <w:r>
        <w:rPr>
          <w:rFonts w:cs="Times New Roman"/>
          <w:szCs w:val="28"/>
        </w:rPr>
        <w:t>в центре с. Кадгарон Ардонского р-на состоялось торжеств. открытие аллеи Славы в честь героев ВОВ – выходцев из села</w:t>
      </w:r>
      <w:r w:rsidRPr="00923AC3">
        <w:rPr>
          <w:rFonts w:cs="Times New Roman"/>
          <w:szCs w:val="28"/>
        </w:rPr>
        <w:t>]</w:t>
      </w:r>
      <w:r>
        <w:rPr>
          <w:rFonts w:cs="Times New Roman"/>
          <w:szCs w:val="28"/>
        </w:rPr>
        <w:t xml:space="preserve"> / Беляна Бигулаева // Северная Осетия. – 2017. – 28 июля. – С. 2.</w:t>
      </w:r>
    </w:p>
    <w:p w14:paraId="63268D5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Битарты, В.</w:t>
      </w:r>
      <w:r>
        <w:rPr>
          <w:rFonts w:cs="Times New Roman"/>
          <w:szCs w:val="28"/>
        </w:rPr>
        <w:t xml:space="preserve"> Битарты Вячеслав: «Ветерантыл аудын хъӕуы иудадзыг…» // Рӕстдзинад. – 2017. – 11 май. – Ф. 2.</w:t>
      </w:r>
    </w:p>
    <w:p w14:paraId="5909AC88" w14:textId="77777777" w:rsidR="005178C0" w:rsidRPr="00731AD6" w:rsidRDefault="005178C0" w:rsidP="005178C0">
      <w:pPr>
        <w:pStyle w:val="a3"/>
        <w:tabs>
          <w:tab w:val="left" w:pos="1418"/>
          <w:tab w:val="left" w:pos="1483"/>
          <w:tab w:val="left" w:pos="1560"/>
        </w:tabs>
        <w:spacing w:line="240" w:lineRule="auto"/>
        <w:ind w:left="0" w:firstLine="1418"/>
        <w:jc w:val="both"/>
        <w:rPr>
          <w:rFonts w:cs="Times New Roman"/>
          <w:szCs w:val="28"/>
        </w:rPr>
      </w:pPr>
      <w:r w:rsidRPr="000967C5">
        <w:rPr>
          <w:rFonts w:cs="Times New Roman"/>
          <w:szCs w:val="28"/>
        </w:rPr>
        <w:t>Битаров, В.</w:t>
      </w:r>
      <w:r>
        <w:rPr>
          <w:rFonts w:cs="Times New Roman"/>
          <w:szCs w:val="28"/>
        </w:rPr>
        <w:t xml:space="preserve"> Вячеслав Битаров: «О ветеранах надо заботиться каждый день…» : </w:t>
      </w:r>
      <w:r w:rsidRPr="00731AD6">
        <w:rPr>
          <w:rFonts w:cs="Times New Roman"/>
          <w:szCs w:val="28"/>
        </w:rPr>
        <w:t>[</w:t>
      </w:r>
      <w:r>
        <w:rPr>
          <w:rFonts w:cs="Times New Roman"/>
          <w:szCs w:val="28"/>
        </w:rPr>
        <w:t>в честь праздника Победы Глава РСО-Алания В. Битаров организовал банкет для ветеранов ВОВ в ресторане «Иристон»</w:t>
      </w:r>
      <w:r w:rsidRPr="00731AD6">
        <w:rPr>
          <w:rFonts w:cs="Times New Roman"/>
          <w:szCs w:val="28"/>
        </w:rPr>
        <w:t>]</w:t>
      </w:r>
      <w:r>
        <w:rPr>
          <w:rFonts w:cs="Times New Roman"/>
          <w:szCs w:val="28"/>
        </w:rPr>
        <w:t>.</w:t>
      </w:r>
    </w:p>
    <w:p w14:paraId="632CBA6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Блокадный дневник неизвестной жительницы Ленинграда </w:t>
      </w:r>
      <w:r w:rsidRPr="00923AC3">
        <w:rPr>
          <w:rFonts w:cs="Times New Roman"/>
          <w:szCs w:val="28"/>
        </w:rPr>
        <w:t>// Вперед. – 2017. – 22 июня. – С. 5.</w:t>
      </w:r>
    </w:p>
    <w:p w14:paraId="45F7782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lastRenderedPageBreak/>
        <w:t>Богазты, А</w:t>
      </w:r>
      <w:r w:rsidRPr="00923AC3">
        <w:rPr>
          <w:rFonts w:cs="Times New Roman"/>
          <w:szCs w:val="28"/>
        </w:rPr>
        <w:t>. Хъӕбатыртӕй тыхджын ӕмӕ ныфсджын у Ирыстон / Богазты Арсӕмӕг // Стыр Ныхас. – 2017. – № 2 (526) февр. – Ф. 1.</w:t>
      </w:r>
    </w:p>
    <w:p w14:paraId="41C84FBF" w14:textId="77777777" w:rsidR="005178C0" w:rsidRPr="00923AC3" w:rsidRDefault="005178C0" w:rsidP="005178C0">
      <w:pPr>
        <w:pStyle w:val="a3"/>
        <w:tabs>
          <w:tab w:val="left" w:pos="1418"/>
          <w:tab w:val="left" w:pos="1483"/>
          <w:tab w:val="left" w:pos="1560"/>
        </w:tabs>
        <w:spacing w:line="240" w:lineRule="auto"/>
        <w:ind w:left="0" w:firstLine="1418"/>
        <w:jc w:val="both"/>
        <w:rPr>
          <w:rFonts w:cs="Times New Roman"/>
          <w:szCs w:val="28"/>
        </w:rPr>
      </w:pPr>
      <w:r w:rsidRPr="00923AC3">
        <w:rPr>
          <w:rFonts w:cs="Times New Roman"/>
          <w:szCs w:val="28"/>
        </w:rPr>
        <w:t>Богазов, А.</w:t>
      </w:r>
      <w:r>
        <w:rPr>
          <w:rFonts w:cs="Times New Roman"/>
          <w:szCs w:val="28"/>
        </w:rPr>
        <w:t xml:space="preserve"> Героями сильна и горда Осетия : </w:t>
      </w:r>
      <w:r w:rsidRPr="00923AC3">
        <w:rPr>
          <w:rFonts w:cs="Times New Roman"/>
          <w:szCs w:val="28"/>
        </w:rPr>
        <w:t>[</w:t>
      </w:r>
      <w:r>
        <w:rPr>
          <w:rFonts w:cs="Times New Roman"/>
          <w:szCs w:val="28"/>
        </w:rPr>
        <w:t>о Герое Сов. Союза Беке Моргоеве и др.</w:t>
      </w:r>
      <w:r w:rsidRPr="00923AC3">
        <w:rPr>
          <w:rFonts w:cs="Times New Roman"/>
          <w:szCs w:val="28"/>
        </w:rPr>
        <w:t>]</w:t>
      </w:r>
      <w:r>
        <w:rPr>
          <w:rFonts w:cs="Times New Roman"/>
          <w:szCs w:val="28"/>
        </w:rPr>
        <w:t>.</w:t>
      </w:r>
    </w:p>
    <w:p w14:paraId="3CA8305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5028B">
        <w:rPr>
          <w:rFonts w:cs="Times New Roman"/>
          <w:b/>
          <w:szCs w:val="28"/>
        </w:rPr>
        <w:t xml:space="preserve">Бойко, А. </w:t>
      </w:r>
      <w:r>
        <w:rPr>
          <w:rFonts w:cs="Times New Roman"/>
          <w:szCs w:val="28"/>
        </w:rPr>
        <w:t xml:space="preserve">Теперь на ступенях мемориала стоят дети и внуки фронтовиков : </w:t>
      </w:r>
      <w:r w:rsidRPr="00E24653">
        <w:rPr>
          <w:rFonts w:cs="Times New Roman"/>
          <w:szCs w:val="28"/>
        </w:rPr>
        <w:t>[</w:t>
      </w:r>
      <w:r>
        <w:rPr>
          <w:rFonts w:cs="Times New Roman"/>
          <w:szCs w:val="28"/>
        </w:rPr>
        <w:t>исполняется 48 лет со дня открытия мемориала в ст-це Терской, посвящ. героям-станичникам, погибшим в ВОВ</w:t>
      </w:r>
      <w:r w:rsidRPr="00E24653">
        <w:rPr>
          <w:rFonts w:cs="Times New Roman"/>
          <w:szCs w:val="28"/>
        </w:rPr>
        <w:t>]</w:t>
      </w:r>
      <w:r>
        <w:rPr>
          <w:rFonts w:cs="Times New Roman"/>
          <w:szCs w:val="28"/>
        </w:rPr>
        <w:t xml:space="preserve"> / А. Бойко, П. Яковлев // Моздокский вестник. – 2017. – 4 нояб. – С. 2.</w:t>
      </w:r>
    </w:p>
    <w:p w14:paraId="1B5397A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5028B">
        <w:rPr>
          <w:rFonts w:cs="Times New Roman"/>
          <w:b/>
          <w:szCs w:val="28"/>
        </w:rPr>
        <w:t>Болатаева, И.</w:t>
      </w:r>
      <w:r>
        <w:rPr>
          <w:rFonts w:cs="Times New Roman"/>
          <w:szCs w:val="28"/>
        </w:rPr>
        <w:t xml:space="preserve"> Долгожданные права : </w:t>
      </w:r>
      <w:r w:rsidRPr="0035028B">
        <w:rPr>
          <w:rFonts w:cs="Times New Roman"/>
          <w:szCs w:val="28"/>
        </w:rPr>
        <w:t>[</w:t>
      </w:r>
      <w:r>
        <w:rPr>
          <w:rFonts w:cs="Times New Roman"/>
          <w:szCs w:val="28"/>
        </w:rPr>
        <w:t>Министр МВД Сев. Осетии М. Скоков вручил 93-лет. ветерану ВОВ Сафарби Цалиеву водительское удостоверение</w:t>
      </w:r>
      <w:r w:rsidRPr="0035028B">
        <w:rPr>
          <w:rFonts w:cs="Times New Roman"/>
          <w:szCs w:val="28"/>
        </w:rPr>
        <w:t>]</w:t>
      </w:r>
      <w:r>
        <w:rPr>
          <w:rFonts w:cs="Times New Roman"/>
          <w:szCs w:val="28"/>
        </w:rPr>
        <w:t xml:space="preserve"> / Инга Болатаева // Владикавказ. – 2017. – 11 мая. – С. 3.</w:t>
      </w:r>
    </w:p>
    <w:p w14:paraId="70ECD86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Борт, О.</w:t>
      </w:r>
      <w:r>
        <w:rPr>
          <w:rFonts w:cs="Times New Roman"/>
          <w:szCs w:val="28"/>
        </w:rPr>
        <w:t xml:space="preserve"> Абони дӕр ма и уарзонӕй имисунцӕ… / Олег Борт // Дигорӕ. – 2017. – 13 май (№ 12). – Ф. 3.</w:t>
      </w:r>
    </w:p>
    <w:p w14:paraId="4936A3E3" w14:textId="77777777" w:rsidR="005178C0" w:rsidRPr="00B65132" w:rsidRDefault="005178C0" w:rsidP="005178C0">
      <w:pPr>
        <w:pStyle w:val="a3"/>
        <w:tabs>
          <w:tab w:val="left" w:pos="1418"/>
          <w:tab w:val="left" w:pos="1483"/>
          <w:tab w:val="left" w:pos="1560"/>
        </w:tabs>
        <w:spacing w:line="240" w:lineRule="auto"/>
        <w:ind w:left="0" w:firstLine="1418"/>
        <w:jc w:val="both"/>
        <w:rPr>
          <w:rFonts w:cs="Times New Roman"/>
          <w:szCs w:val="28"/>
        </w:rPr>
      </w:pPr>
      <w:r w:rsidRPr="00B65132">
        <w:rPr>
          <w:rFonts w:cs="Times New Roman"/>
          <w:szCs w:val="28"/>
        </w:rPr>
        <w:t>Борт, О.</w:t>
      </w:r>
      <w:r>
        <w:rPr>
          <w:rFonts w:cs="Times New Roman"/>
          <w:szCs w:val="28"/>
        </w:rPr>
        <w:t xml:space="preserve"> До сих пор с любовью вспоминают его : </w:t>
      </w:r>
      <w:r w:rsidRPr="00B65132">
        <w:rPr>
          <w:rFonts w:cs="Times New Roman"/>
          <w:szCs w:val="28"/>
        </w:rPr>
        <w:t>[</w:t>
      </w:r>
      <w:r>
        <w:rPr>
          <w:rFonts w:cs="Times New Roman"/>
          <w:szCs w:val="28"/>
        </w:rPr>
        <w:t>о герое ВОВ Фидарове Муради, воевавшем в партизанском отряде в Сарнах на Украине : одна из улиц Сарны названа его именем</w:t>
      </w:r>
      <w:r w:rsidRPr="00B65132">
        <w:rPr>
          <w:rFonts w:cs="Times New Roman"/>
          <w:szCs w:val="28"/>
        </w:rPr>
        <w:t>]</w:t>
      </w:r>
      <w:r>
        <w:rPr>
          <w:rFonts w:cs="Times New Roman"/>
          <w:szCs w:val="28"/>
        </w:rPr>
        <w:t>.</w:t>
      </w:r>
    </w:p>
    <w:p w14:paraId="503A056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B5044">
        <w:rPr>
          <w:rFonts w:cs="Times New Roman"/>
          <w:b/>
          <w:szCs w:val="28"/>
        </w:rPr>
        <w:t>Быгъуылты, М.</w:t>
      </w:r>
      <w:r>
        <w:rPr>
          <w:rFonts w:cs="Times New Roman"/>
          <w:szCs w:val="28"/>
        </w:rPr>
        <w:t xml:space="preserve"> Хъӕдгӕройнаг хӕстон / Мадинӕ Быгъуылаты // Рухс. – 2017. – 6 май. – Ф. 4.</w:t>
      </w:r>
    </w:p>
    <w:p w14:paraId="5CEEBE6C" w14:textId="77777777" w:rsidR="005178C0" w:rsidRPr="0035028B" w:rsidRDefault="005178C0" w:rsidP="005178C0">
      <w:pPr>
        <w:pStyle w:val="a3"/>
        <w:tabs>
          <w:tab w:val="left" w:pos="1418"/>
          <w:tab w:val="left" w:pos="1483"/>
          <w:tab w:val="left" w:pos="1560"/>
        </w:tabs>
        <w:spacing w:line="240" w:lineRule="auto"/>
        <w:ind w:left="0" w:firstLine="1418"/>
        <w:jc w:val="both"/>
        <w:rPr>
          <w:rFonts w:cs="Times New Roman"/>
          <w:szCs w:val="28"/>
        </w:rPr>
      </w:pPr>
      <w:r w:rsidRPr="00C97B88">
        <w:rPr>
          <w:rFonts w:cs="Times New Roman"/>
          <w:szCs w:val="28"/>
        </w:rPr>
        <w:t>Бугулова, М.</w:t>
      </w:r>
      <w:r>
        <w:rPr>
          <w:rFonts w:cs="Times New Roman"/>
          <w:szCs w:val="28"/>
        </w:rPr>
        <w:t xml:space="preserve"> Кадгаронский воин : </w:t>
      </w:r>
      <w:r w:rsidRPr="00FB5044">
        <w:rPr>
          <w:rFonts w:cs="Times New Roman"/>
          <w:szCs w:val="28"/>
        </w:rPr>
        <w:t>[</w:t>
      </w:r>
      <w:r>
        <w:rPr>
          <w:rFonts w:cs="Times New Roman"/>
          <w:szCs w:val="28"/>
        </w:rPr>
        <w:t>об участнике ВОВ Н. Хутинаеве</w:t>
      </w:r>
      <w:r w:rsidRPr="00FB5044">
        <w:rPr>
          <w:rFonts w:cs="Times New Roman"/>
          <w:szCs w:val="28"/>
        </w:rPr>
        <w:t>]</w:t>
      </w:r>
      <w:r>
        <w:rPr>
          <w:rFonts w:cs="Times New Roman"/>
          <w:szCs w:val="28"/>
        </w:rPr>
        <w:t>.</w:t>
      </w:r>
    </w:p>
    <w:p w14:paraId="4E0C2C4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B5044">
        <w:rPr>
          <w:rFonts w:cs="Times New Roman"/>
          <w:b/>
          <w:szCs w:val="28"/>
        </w:rPr>
        <w:t>Бугулова, М.</w:t>
      </w:r>
      <w:r>
        <w:rPr>
          <w:rFonts w:cs="Times New Roman"/>
          <w:szCs w:val="28"/>
        </w:rPr>
        <w:t xml:space="preserve"> Фронтовые дороги Ахадзи Гагкаева : </w:t>
      </w:r>
      <w:r w:rsidRPr="00FB5044">
        <w:rPr>
          <w:rFonts w:cs="Times New Roman"/>
          <w:szCs w:val="28"/>
        </w:rPr>
        <w:t>[</w:t>
      </w:r>
      <w:r>
        <w:rPr>
          <w:rFonts w:cs="Times New Roman"/>
          <w:szCs w:val="28"/>
        </w:rPr>
        <w:t>памяти ветерана войны и труда А. Гагкаева из Кадгарона</w:t>
      </w:r>
      <w:r w:rsidRPr="00FB5044">
        <w:rPr>
          <w:rFonts w:cs="Times New Roman"/>
          <w:szCs w:val="28"/>
        </w:rPr>
        <w:t>]</w:t>
      </w:r>
      <w:r>
        <w:rPr>
          <w:rFonts w:cs="Times New Roman"/>
          <w:szCs w:val="28"/>
        </w:rPr>
        <w:t xml:space="preserve"> / Мадина Бугулова // Рухс. – 2017. – 7 июля. – С. 3.</w:t>
      </w:r>
    </w:p>
    <w:p w14:paraId="440C2B2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B5044">
        <w:rPr>
          <w:rFonts w:cs="Times New Roman"/>
          <w:b/>
          <w:szCs w:val="28"/>
        </w:rPr>
        <w:t>Бунтури, Т.</w:t>
      </w:r>
      <w:r>
        <w:rPr>
          <w:rFonts w:cs="Times New Roman"/>
          <w:szCs w:val="28"/>
        </w:rPr>
        <w:t xml:space="preserve"> Майскими короткими ночами, отгремев, закончились бои… : </w:t>
      </w:r>
      <w:r w:rsidRPr="00FB5044">
        <w:rPr>
          <w:rFonts w:cs="Times New Roman"/>
          <w:szCs w:val="28"/>
        </w:rPr>
        <w:t>[</w:t>
      </w:r>
      <w:r>
        <w:rPr>
          <w:rFonts w:cs="Times New Roman"/>
          <w:szCs w:val="28"/>
        </w:rPr>
        <w:t>память о Дне Великой Победы</w:t>
      </w:r>
      <w:r w:rsidRPr="00FB5044">
        <w:rPr>
          <w:rFonts w:cs="Times New Roman"/>
          <w:szCs w:val="28"/>
        </w:rPr>
        <w:t>]</w:t>
      </w:r>
      <w:r>
        <w:rPr>
          <w:rFonts w:cs="Times New Roman"/>
          <w:szCs w:val="28"/>
        </w:rPr>
        <w:t xml:space="preserve"> / Тамара Бунтури // Владикавказ. – 2017. – 11 мая. – С. 21.</w:t>
      </w:r>
    </w:p>
    <w:p w14:paraId="21DFBB2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Бутаты-</w:t>
      </w:r>
      <w:r>
        <w:rPr>
          <w:rFonts w:cs="Times New Roman"/>
          <w:szCs w:val="28"/>
        </w:rPr>
        <w:t>Хестанты, П. Бахсыст хӕсты цӕхӕры / Бутаты-Хестанты Победӕ // Рӕстдзинад. – 2017. – 2 авг. – Ф. 5.</w:t>
      </w:r>
    </w:p>
    <w:p w14:paraId="1F1B8E0D" w14:textId="77777777" w:rsidR="005178C0" w:rsidRPr="00B65132" w:rsidRDefault="005178C0" w:rsidP="005178C0">
      <w:pPr>
        <w:pStyle w:val="a3"/>
        <w:tabs>
          <w:tab w:val="left" w:pos="1418"/>
          <w:tab w:val="left" w:pos="1483"/>
          <w:tab w:val="left" w:pos="1560"/>
        </w:tabs>
        <w:spacing w:line="240" w:lineRule="auto"/>
        <w:ind w:left="0" w:firstLine="1418"/>
        <w:jc w:val="both"/>
        <w:rPr>
          <w:rFonts w:cs="Times New Roman"/>
          <w:szCs w:val="28"/>
        </w:rPr>
      </w:pPr>
      <w:r w:rsidRPr="00B65132">
        <w:rPr>
          <w:rFonts w:cs="Times New Roman"/>
          <w:szCs w:val="28"/>
        </w:rPr>
        <w:t>Бутаева</w:t>
      </w:r>
      <w:r>
        <w:rPr>
          <w:rFonts w:cs="Times New Roman"/>
          <w:b/>
          <w:szCs w:val="28"/>
        </w:rPr>
        <w:t>-</w:t>
      </w:r>
      <w:r>
        <w:rPr>
          <w:rFonts w:cs="Times New Roman"/>
          <w:szCs w:val="28"/>
        </w:rPr>
        <w:t xml:space="preserve">Хестанова, П. Закаленный войной : </w:t>
      </w:r>
      <w:r w:rsidRPr="00B65132">
        <w:rPr>
          <w:rFonts w:cs="Times New Roman"/>
          <w:szCs w:val="28"/>
        </w:rPr>
        <w:t>[</w:t>
      </w:r>
      <w:r>
        <w:rPr>
          <w:rFonts w:cs="Times New Roman"/>
          <w:szCs w:val="28"/>
        </w:rPr>
        <w:t>об участнике ВОВ, полк. К. М. Албегове</w:t>
      </w:r>
      <w:r w:rsidRPr="00B65132">
        <w:rPr>
          <w:rFonts w:cs="Times New Roman"/>
          <w:szCs w:val="28"/>
        </w:rPr>
        <w:t>]</w:t>
      </w:r>
      <w:r>
        <w:rPr>
          <w:rFonts w:cs="Times New Roman"/>
          <w:szCs w:val="28"/>
        </w:rPr>
        <w:t>.</w:t>
      </w:r>
    </w:p>
    <w:p w14:paraId="7F255C1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0628E">
        <w:rPr>
          <w:rFonts w:cs="Times New Roman"/>
          <w:b/>
          <w:szCs w:val="28"/>
        </w:rPr>
        <w:t>Бязырова, А.</w:t>
      </w:r>
      <w:r>
        <w:rPr>
          <w:rFonts w:cs="Times New Roman"/>
          <w:szCs w:val="28"/>
        </w:rPr>
        <w:t xml:space="preserve"> Война и мир Татьяны Плещевенко : </w:t>
      </w:r>
      <w:r w:rsidRPr="00D0628E">
        <w:rPr>
          <w:rFonts w:cs="Times New Roman"/>
          <w:szCs w:val="28"/>
        </w:rPr>
        <w:t>[</w:t>
      </w:r>
      <w:r>
        <w:rPr>
          <w:rFonts w:cs="Times New Roman"/>
          <w:szCs w:val="28"/>
        </w:rPr>
        <w:t>о ветеране войны и труда Т. Плещевенко из Ардонского р-на</w:t>
      </w:r>
      <w:r w:rsidRPr="00D0628E">
        <w:rPr>
          <w:rFonts w:cs="Times New Roman"/>
          <w:szCs w:val="28"/>
        </w:rPr>
        <w:t>]</w:t>
      </w:r>
      <w:r>
        <w:rPr>
          <w:rFonts w:cs="Times New Roman"/>
          <w:szCs w:val="28"/>
        </w:rPr>
        <w:t xml:space="preserve"> / Алла Бязырова // Рухс. – 2017. – 6 мая. – С. 2.</w:t>
      </w:r>
    </w:p>
    <w:p w14:paraId="574BCB1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0628E">
        <w:rPr>
          <w:rFonts w:cs="Times New Roman"/>
          <w:b/>
          <w:szCs w:val="28"/>
        </w:rPr>
        <w:t>Бязырова, А.</w:t>
      </w:r>
      <w:r>
        <w:rPr>
          <w:rFonts w:cs="Times New Roman"/>
          <w:szCs w:val="28"/>
        </w:rPr>
        <w:t xml:space="preserve"> Память войны стучит в наши сердца : </w:t>
      </w:r>
      <w:r w:rsidRPr="00D0628E">
        <w:rPr>
          <w:rFonts w:cs="Times New Roman"/>
          <w:szCs w:val="28"/>
        </w:rPr>
        <w:t>[</w:t>
      </w:r>
      <w:r>
        <w:rPr>
          <w:rFonts w:cs="Times New Roman"/>
          <w:szCs w:val="28"/>
        </w:rPr>
        <w:t>об участнике ВОВ Г. Т. Бугулове из Алагира, погибшем в 1944 г. в Польше</w:t>
      </w:r>
      <w:r w:rsidRPr="00D0628E">
        <w:rPr>
          <w:rFonts w:cs="Times New Roman"/>
          <w:szCs w:val="28"/>
        </w:rPr>
        <w:t>]</w:t>
      </w:r>
      <w:r>
        <w:rPr>
          <w:rFonts w:cs="Times New Roman"/>
          <w:szCs w:val="28"/>
        </w:rPr>
        <w:t xml:space="preserve"> / Алла Бязырова // Заря. – 2017. – 6 мая. – С. 5.</w:t>
      </w:r>
    </w:p>
    <w:p w14:paraId="11BBAD5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01568">
        <w:rPr>
          <w:rFonts w:cs="Times New Roman"/>
          <w:b/>
          <w:szCs w:val="28"/>
        </w:rPr>
        <w:t xml:space="preserve">Бязырова, В. </w:t>
      </w:r>
      <w:r>
        <w:rPr>
          <w:rFonts w:cs="Times New Roman"/>
          <w:szCs w:val="28"/>
        </w:rPr>
        <w:t xml:space="preserve">Бегущий строкой : </w:t>
      </w:r>
      <w:r w:rsidRPr="00B65132">
        <w:rPr>
          <w:rFonts w:cs="Times New Roman"/>
          <w:szCs w:val="28"/>
        </w:rPr>
        <w:t>[</w:t>
      </w:r>
      <w:r>
        <w:rPr>
          <w:rFonts w:cs="Times New Roman"/>
          <w:szCs w:val="28"/>
        </w:rPr>
        <w:t>к 75-летию разгрома фашистов на земле Сев. Осетии</w:t>
      </w:r>
      <w:r w:rsidRPr="00B65132">
        <w:rPr>
          <w:rFonts w:cs="Times New Roman"/>
          <w:szCs w:val="28"/>
        </w:rPr>
        <w:t>]</w:t>
      </w:r>
      <w:r>
        <w:rPr>
          <w:rFonts w:cs="Times New Roman"/>
          <w:szCs w:val="28"/>
        </w:rPr>
        <w:t xml:space="preserve"> / Валентина Бязырова // Владикавказ. – 2017. – 9 дек. – С. 9; 12 дек. – С. 6.</w:t>
      </w:r>
    </w:p>
    <w:p w14:paraId="67F5B6F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01568">
        <w:rPr>
          <w:rFonts w:cs="Times New Roman"/>
          <w:b/>
          <w:szCs w:val="28"/>
        </w:rPr>
        <w:t>Бязырова, В.</w:t>
      </w:r>
      <w:r>
        <w:rPr>
          <w:rFonts w:cs="Times New Roman"/>
          <w:szCs w:val="28"/>
        </w:rPr>
        <w:t xml:space="preserve"> Наши Зои : </w:t>
      </w:r>
      <w:r w:rsidRPr="00F01568">
        <w:rPr>
          <w:rFonts w:cs="Times New Roman"/>
          <w:szCs w:val="28"/>
        </w:rPr>
        <w:t>[</w:t>
      </w:r>
      <w:r>
        <w:rPr>
          <w:rFonts w:cs="Times New Roman"/>
          <w:szCs w:val="28"/>
        </w:rPr>
        <w:t>о повторивших подвиг Зои Космодемьянской наших землячках</w:t>
      </w:r>
      <w:r w:rsidRPr="00F01568">
        <w:rPr>
          <w:rFonts w:cs="Times New Roman"/>
          <w:szCs w:val="28"/>
        </w:rPr>
        <w:t>]</w:t>
      </w:r>
      <w:r>
        <w:rPr>
          <w:rFonts w:cs="Times New Roman"/>
          <w:szCs w:val="28"/>
        </w:rPr>
        <w:t xml:space="preserve"> / Валентина Бязырова // Терские ведомости. – 2017. – 10-16 февр. (№ 5). – С. 6-7.</w:t>
      </w:r>
    </w:p>
    <w:p w14:paraId="58795C87" w14:textId="36778BC8"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0628E">
        <w:rPr>
          <w:rFonts w:cs="Times New Roman"/>
          <w:b/>
          <w:szCs w:val="28"/>
        </w:rPr>
        <w:t>Бязырова, В.</w:t>
      </w:r>
      <w:r>
        <w:rPr>
          <w:rFonts w:cs="Times New Roman"/>
          <w:szCs w:val="28"/>
        </w:rPr>
        <w:t xml:space="preserve"> Вспомним всех поименно… : </w:t>
      </w:r>
      <w:r w:rsidRPr="00D0628E">
        <w:rPr>
          <w:rFonts w:cs="Times New Roman"/>
          <w:szCs w:val="28"/>
        </w:rPr>
        <w:t>[</w:t>
      </w:r>
      <w:r>
        <w:rPr>
          <w:rFonts w:cs="Times New Roman"/>
          <w:szCs w:val="28"/>
        </w:rPr>
        <w:t>об участниках ВОВ</w:t>
      </w:r>
      <w:r w:rsidRPr="00D0628E">
        <w:rPr>
          <w:rFonts w:cs="Times New Roman"/>
          <w:szCs w:val="28"/>
        </w:rPr>
        <w:t>]</w:t>
      </w:r>
      <w:r>
        <w:rPr>
          <w:rFonts w:cs="Times New Roman"/>
          <w:szCs w:val="28"/>
        </w:rPr>
        <w:t xml:space="preserve"> / Валентина Бязырова // Владикавказ. – 2017. – 6 мая. – С. 22.</w:t>
      </w:r>
    </w:p>
    <w:p w14:paraId="42DF7A5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0628E">
        <w:rPr>
          <w:rFonts w:cs="Times New Roman"/>
          <w:b/>
          <w:szCs w:val="28"/>
        </w:rPr>
        <w:lastRenderedPageBreak/>
        <w:t>Бязырова, В.</w:t>
      </w:r>
      <w:r>
        <w:rPr>
          <w:rFonts w:cs="Times New Roman"/>
          <w:szCs w:val="28"/>
        </w:rPr>
        <w:t xml:space="preserve"> Красный обоз : </w:t>
      </w:r>
      <w:r w:rsidRPr="00D0628E">
        <w:rPr>
          <w:rFonts w:cs="Times New Roman"/>
          <w:szCs w:val="28"/>
        </w:rPr>
        <w:t>[</w:t>
      </w:r>
      <w:r>
        <w:rPr>
          <w:rFonts w:cs="Times New Roman"/>
          <w:szCs w:val="28"/>
        </w:rPr>
        <w:t>к 75-летию освобождения Сев. Осетии от немецких оккупантов</w:t>
      </w:r>
      <w:r w:rsidRPr="00D0628E">
        <w:rPr>
          <w:rFonts w:cs="Times New Roman"/>
          <w:szCs w:val="28"/>
        </w:rPr>
        <w:t>]</w:t>
      </w:r>
      <w:r>
        <w:rPr>
          <w:rFonts w:cs="Times New Roman"/>
          <w:szCs w:val="28"/>
        </w:rPr>
        <w:t xml:space="preserve"> / Валентина Бязырова // Владикавказ. – 2017. – 9 нояб. – С. 22.</w:t>
      </w:r>
    </w:p>
    <w:p w14:paraId="12661B0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E64AC">
        <w:rPr>
          <w:rFonts w:cs="Times New Roman"/>
          <w:b/>
          <w:szCs w:val="28"/>
        </w:rPr>
        <w:t>Бязырова, В.</w:t>
      </w:r>
      <w:r>
        <w:rPr>
          <w:rFonts w:cs="Times New Roman"/>
          <w:szCs w:val="28"/>
        </w:rPr>
        <w:t xml:space="preserve"> Кутузовцы : </w:t>
      </w:r>
      <w:r w:rsidRPr="00D0628E">
        <w:rPr>
          <w:rFonts w:cs="Times New Roman"/>
          <w:szCs w:val="28"/>
        </w:rPr>
        <w:t>[</w:t>
      </w:r>
      <w:r>
        <w:rPr>
          <w:rFonts w:cs="Times New Roman"/>
          <w:szCs w:val="28"/>
        </w:rPr>
        <w:t>о военачальниках кавалерах ордена Кутузова</w:t>
      </w:r>
      <w:r w:rsidRPr="00D0628E">
        <w:rPr>
          <w:rFonts w:cs="Times New Roman"/>
          <w:szCs w:val="28"/>
        </w:rPr>
        <w:t>]</w:t>
      </w:r>
      <w:r>
        <w:rPr>
          <w:rFonts w:cs="Times New Roman"/>
          <w:szCs w:val="28"/>
        </w:rPr>
        <w:t xml:space="preserve"> /</w:t>
      </w:r>
      <w:r w:rsidRPr="00D0628E">
        <w:rPr>
          <w:rFonts w:cs="Times New Roman"/>
          <w:szCs w:val="28"/>
        </w:rPr>
        <w:t xml:space="preserve"> </w:t>
      </w:r>
      <w:r>
        <w:rPr>
          <w:rFonts w:cs="Times New Roman"/>
          <w:szCs w:val="28"/>
        </w:rPr>
        <w:t>Валентина Бязырова // Владикавказ. – 2017. – 11 мая. – С. 22.</w:t>
      </w:r>
    </w:p>
    <w:p w14:paraId="72279BD4" w14:textId="0E2A5443"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Бязырова, В.</w:t>
      </w:r>
      <w:r>
        <w:rPr>
          <w:rFonts w:cs="Times New Roman"/>
          <w:szCs w:val="28"/>
        </w:rPr>
        <w:t xml:space="preserve"> Нет неизвестных солдат! : [о подвиге ефрейтора Месропа Газаряна] / Валентина Бязрова // Патриот. (Прил. «Терские ведомости»). – 2017. – </w:t>
      </w:r>
      <w:r w:rsidR="00096D31">
        <w:rPr>
          <w:rFonts w:cs="Times New Roman"/>
          <w:szCs w:val="28"/>
        </w:rPr>
        <w:t>М</w:t>
      </w:r>
      <w:r>
        <w:rPr>
          <w:rFonts w:cs="Times New Roman"/>
          <w:szCs w:val="28"/>
        </w:rPr>
        <w:t>ай-июнь (№ 1). – С. 6-7.</w:t>
      </w:r>
    </w:p>
    <w:p w14:paraId="74920E5F" w14:textId="08EF47F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E64AC">
        <w:rPr>
          <w:rFonts w:cs="Times New Roman"/>
          <w:b/>
          <w:szCs w:val="28"/>
        </w:rPr>
        <w:t>Бязырова, В.</w:t>
      </w:r>
      <w:r>
        <w:rPr>
          <w:rFonts w:cs="Times New Roman"/>
          <w:szCs w:val="28"/>
        </w:rPr>
        <w:t xml:space="preserve"> Он все отдал Отчизне, все, что мог… : </w:t>
      </w:r>
      <w:r w:rsidRPr="004E64AC">
        <w:rPr>
          <w:rFonts w:cs="Times New Roman"/>
          <w:szCs w:val="28"/>
        </w:rPr>
        <w:t>[</w:t>
      </w:r>
      <w:r>
        <w:rPr>
          <w:rFonts w:cs="Times New Roman"/>
          <w:szCs w:val="28"/>
        </w:rPr>
        <w:t>об Авшимахо Царикаеве, погибшем в 1942 г.</w:t>
      </w:r>
      <w:r w:rsidR="00096D31">
        <w:rPr>
          <w:rFonts w:cs="Times New Roman"/>
          <w:szCs w:val="28"/>
        </w:rPr>
        <w:t xml:space="preserve"> </w:t>
      </w:r>
      <w:r>
        <w:rPr>
          <w:rFonts w:cs="Times New Roman"/>
          <w:szCs w:val="28"/>
        </w:rPr>
        <w:t>и похоронен. в братской могиле с. Молдаванское Краснодарского края</w:t>
      </w:r>
      <w:r w:rsidRPr="004E64AC">
        <w:rPr>
          <w:rFonts w:cs="Times New Roman"/>
          <w:szCs w:val="28"/>
        </w:rPr>
        <w:t>]</w:t>
      </w:r>
      <w:r>
        <w:rPr>
          <w:rFonts w:cs="Times New Roman"/>
          <w:szCs w:val="28"/>
        </w:rPr>
        <w:t xml:space="preserve"> / Валентина Бязырова // Владикавказ. – 2017. – 14 янв. – С. 23.</w:t>
      </w:r>
    </w:p>
    <w:p w14:paraId="223E442E" w14:textId="5EA875FE"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61300">
        <w:rPr>
          <w:rFonts w:cs="Times New Roman"/>
          <w:b/>
          <w:szCs w:val="28"/>
        </w:rPr>
        <w:t>Бязырова, В.</w:t>
      </w:r>
      <w:r>
        <w:rPr>
          <w:rFonts w:cs="Times New Roman"/>
          <w:szCs w:val="28"/>
        </w:rPr>
        <w:t xml:space="preserve"> Осетинский Маресьев : </w:t>
      </w:r>
      <w:r w:rsidRPr="004E64AC">
        <w:rPr>
          <w:rFonts w:cs="Times New Roman"/>
          <w:szCs w:val="28"/>
        </w:rPr>
        <w:t>[</w:t>
      </w:r>
      <w:r>
        <w:rPr>
          <w:rFonts w:cs="Times New Roman"/>
          <w:szCs w:val="28"/>
        </w:rPr>
        <w:t>об отважном герое В. А. Нартикоеве, воен. летчике, участнике ВОВ из Алагирского р-на</w:t>
      </w:r>
      <w:r w:rsidRPr="004E64AC">
        <w:rPr>
          <w:rFonts w:cs="Times New Roman"/>
          <w:szCs w:val="28"/>
        </w:rPr>
        <w:t>]</w:t>
      </w:r>
      <w:r>
        <w:rPr>
          <w:rFonts w:cs="Times New Roman"/>
          <w:szCs w:val="28"/>
        </w:rPr>
        <w:t xml:space="preserve"> / Валентина Бязырова // Владикавказ. – 2017. – 28 окт. – С. 9 : фото.</w:t>
      </w:r>
    </w:p>
    <w:p w14:paraId="49CA615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Бязырова, В.</w:t>
      </w:r>
      <w:r>
        <w:rPr>
          <w:rFonts w:cs="Times New Roman"/>
          <w:szCs w:val="28"/>
        </w:rPr>
        <w:t xml:space="preserve"> Романтик поиска : </w:t>
      </w:r>
      <w:r w:rsidRPr="00420A9C">
        <w:rPr>
          <w:rFonts w:cs="Times New Roman"/>
          <w:szCs w:val="28"/>
        </w:rPr>
        <w:t>[</w:t>
      </w:r>
      <w:r>
        <w:rPr>
          <w:rFonts w:cs="Times New Roman"/>
          <w:szCs w:val="28"/>
        </w:rPr>
        <w:t>об авт. фотоальбома об участниках ВОВ, сост. уник. труда «Дорогами мужества», мемориала «Осетии ратная Слава», сб. «История Владикавказа» (1782-1990 гг)… М. Дз. Бетоевой</w:t>
      </w:r>
      <w:r w:rsidRPr="00420A9C">
        <w:rPr>
          <w:rFonts w:cs="Times New Roman"/>
          <w:szCs w:val="28"/>
        </w:rPr>
        <w:t>]</w:t>
      </w:r>
      <w:r>
        <w:rPr>
          <w:rFonts w:cs="Times New Roman"/>
          <w:szCs w:val="28"/>
        </w:rPr>
        <w:t xml:space="preserve"> / Валентина Бязырова // Северная Осетия. – 2017. – 3 мая. – С. 3.</w:t>
      </w:r>
    </w:p>
    <w:p w14:paraId="74043AA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61300">
        <w:rPr>
          <w:rFonts w:cs="Times New Roman"/>
          <w:b/>
          <w:szCs w:val="28"/>
        </w:rPr>
        <w:t>Бязырова, В.</w:t>
      </w:r>
      <w:r>
        <w:rPr>
          <w:rFonts w:cs="Times New Roman"/>
          <w:szCs w:val="28"/>
        </w:rPr>
        <w:t xml:space="preserve"> Сокол из Осетии : </w:t>
      </w:r>
      <w:r w:rsidRPr="00161300">
        <w:rPr>
          <w:rFonts w:cs="Times New Roman"/>
          <w:szCs w:val="28"/>
        </w:rPr>
        <w:t>[</w:t>
      </w:r>
      <w:r>
        <w:rPr>
          <w:rFonts w:cs="Times New Roman"/>
          <w:szCs w:val="28"/>
        </w:rPr>
        <w:t>о летчике-истребителе В. Нартикоеве из Алагира</w:t>
      </w:r>
      <w:r w:rsidRPr="00161300">
        <w:rPr>
          <w:rFonts w:cs="Times New Roman"/>
          <w:szCs w:val="28"/>
        </w:rPr>
        <w:t>]</w:t>
      </w:r>
      <w:r>
        <w:rPr>
          <w:rFonts w:cs="Times New Roman"/>
          <w:szCs w:val="28"/>
        </w:rPr>
        <w:t xml:space="preserve"> / Валентина Бязырова // Заря. – 2017. – 22 февр. – С. 2. : фото.</w:t>
      </w:r>
    </w:p>
    <w:p w14:paraId="614A73BA" w14:textId="7FC37201"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61300">
        <w:rPr>
          <w:rFonts w:cs="Times New Roman"/>
          <w:b/>
          <w:szCs w:val="28"/>
        </w:rPr>
        <w:t>Бязырова, В.</w:t>
      </w:r>
      <w:r>
        <w:rPr>
          <w:rFonts w:cs="Times New Roman"/>
          <w:szCs w:val="28"/>
        </w:rPr>
        <w:t xml:space="preserve"> Я порою себя ощущаю связной… : </w:t>
      </w:r>
      <w:r w:rsidRPr="00161300">
        <w:rPr>
          <w:rFonts w:cs="Times New Roman"/>
          <w:szCs w:val="28"/>
        </w:rPr>
        <w:t>[</w:t>
      </w:r>
      <w:r>
        <w:rPr>
          <w:rFonts w:cs="Times New Roman"/>
          <w:szCs w:val="28"/>
        </w:rPr>
        <w:t>победителям посвящается (1941-1945 гг</w:t>
      </w:r>
      <w:r w:rsidR="00096D31">
        <w:rPr>
          <w:rFonts w:cs="Times New Roman"/>
          <w:szCs w:val="28"/>
        </w:rPr>
        <w:t>.</w:t>
      </w:r>
      <w:r>
        <w:rPr>
          <w:rFonts w:cs="Times New Roman"/>
          <w:szCs w:val="28"/>
        </w:rPr>
        <w:t>)</w:t>
      </w:r>
      <w:r w:rsidRPr="00161300">
        <w:rPr>
          <w:rFonts w:cs="Times New Roman"/>
          <w:szCs w:val="28"/>
        </w:rPr>
        <w:t>]</w:t>
      </w:r>
      <w:r>
        <w:rPr>
          <w:rFonts w:cs="Times New Roman"/>
          <w:szCs w:val="28"/>
        </w:rPr>
        <w:t xml:space="preserve"> / Валентина Бязырова // Владикавказ. – 2017. – 4 мая. – С. 22.</w:t>
      </w:r>
    </w:p>
    <w:p w14:paraId="004691C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61300">
        <w:rPr>
          <w:rFonts w:cs="Times New Roman"/>
          <w:b/>
          <w:szCs w:val="28"/>
        </w:rPr>
        <w:t>В бой идут танкисты</w:t>
      </w:r>
      <w:r>
        <w:rPr>
          <w:rFonts w:cs="Times New Roman"/>
          <w:szCs w:val="28"/>
        </w:rPr>
        <w:t xml:space="preserve"> : </w:t>
      </w:r>
      <w:r w:rsidRPr="00161300">
        <w:rPr>
          <w:rFonts w:cs="Times New Roman"/>
          <w:szCs w:val="28"/>
        </w:rPr>
        <w:t>[</w:t>
      </w:r>
      <w:r>
        <w:rPr>
          <w:rFonts w:cs="Times New Roman"/>
          <w:szCs w:val="28"/>
        </w:rPr>
        <w:t>в 1984 г. в изд. «Карпаты» вышла кн. «Штурмовали горы танкисты», в которую яркие страницы вписали и отважные сыны Осетии. Отр. из кн.</w:t>
      </w:r>
      <w:r w:rsidRPr="00161300">
        <w:rPr>
          <w:rFonts w:cs="Times New Roman"/>
          <w:szCs w:val="28"/>
        </w:rPr>
        <w:t>]</w:t>
      </w:r>
      <w:r>
        <w:rPr>
          <w:rFonts w:cs="Times New Roman"/>
          <w:szCs w:val="28"/>
        </w:rPr>
        <w:t xml:space="preserve"> // Рухс. – 2017. – 6 мая. – С. 3.</w:t>
      </w:r>
    </w:p>
    <w:p w14:paraId="2E53EFD0" w14:textId="3FD6DBC4"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33E01">
        <w:rPr>
          <w:rFonts w:cs="Times New Roman"/>
          <w:b/>
          <w:szCs w:val="28"/>
        </w:rPr>
        <w:t>В Монголии торжественно открыли памятник</w:t>
      </w:r>
      <w:r>
        <w:rPr>
          <w:rFonts w:cs="Times New Roman"/>
          <w:szCs w:val="28"/>
        </w:rPr>
        <w:t xml:space="preserve"> </w:t>
      </w:r>
      <w:r w:rsidRPr="00161300">
        <w:rPr>
          <w:rFonts w:cs="Times New Roman"/>
          <w:szCs w:val="28"/>
        </w:rPr>
        <w:t>[</w:t>
      </w:r>
      <w:r>
        <w:rPr>
          <w:rFonts w:cs="Times New Roman"/>
          <w:szCs w:val="28"/>
        </w:rPr>
        <w:t>видному сов. военачальнику, дважды Герою Сов</w:t>
      </w:r>
      <w:r w:rsidR="00096D31">
        <w:rPr>
          <w:rFonts w:cs="Times New Roman"/>
          <w:szCs w:val="28"/>
        </w:rPr>
        <w:t>етского</w:t>
      </w:r>
      <w:r>
        <w:rPr>
          <w:rFonts w:cs="Times New Roman"/>
          <w:szCs w:val="28"/>
        </w:rPr>
        <w:t xml:space="preserve"> Союза, Герою Монгольской нар. Респ., ген. армии Иссе Плиеву : </w:t>
      </w:r>
      <w:r w:rsidRPr="00C33E01">
        <w:rPr>
          <w:rFonts w:cs="Times New Roman"/>
          <w:szCs w:val="28"/>
        </w:rPr>
        <w:t>[</w:t>
      </w:r>
      <w:r>
        <w:rPr>
          <w:rFonts w:cs="Times New Roman"/>
          <w:szCs w:val="28"/>
        </w:rPr>
        <w:t>на открытии рос. делегацию возглавил Глава Владикавказа Махарбек Хадарцев</w:t>
      </w:r>
      <w:r w:rsidRPr="00C33E01">
        <w:rPr>
          <w:rFonts w:cs="Times New Roman"/>
          <w:szCs w:val="28"/>
        </w:rPr>
        <w:t>]</w:t>
      </w:r>
      <w:r>
        <w:rPr>
          <w:rFonts w:cs="Times New Roman"/>
          <w:szCs w:val="28"/>
        </w:rPr>
        <w:t xml:space="preserve"> // Слово. – 2017. – 17 нояб. – С. 2.</w:t>
      </w:r>
    </w:p>
    <w:p w14:paraId="6523DAF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33E01">
        <w:rPr>
          <w:rFonts w:cs="Times New Roman"/>
          <w:b/>
          <w:szCs w:val="28"/>
        </w:rPr>
        <w:t>В Северной Осетии завершилась Вахта Памяти</w:t>
      </w:r>
      <w:r>
        <w:rPr>
          <w:rFonts w:cs="Times New Roman"/>
          <w:szCs w:val="28"/>
        </w:rPr>
        <w:t xml:space="preserve"> : </w:t>
      </w:r>
      <w:r w:rsidRPr="00C33E01">
        <w:rPr>
          <w:rFonts w:cs="Times New Roman"/>
          <w:szCs w:val="28"/>
        </w:rPr>
        <w:t>[</w:t>
      </w:r>
      <w:r>
        <w:rPr>
          <w:rFonts w:cs="Times New Roman"/>
          <w:szCs w:val="28"/>
        </w:rPr>
        <w:t>в с. Эльхотово Кировского р-на завершилась Вахта Памяти, посвящ. 75-летию Битвы за Кавказ</w:t>
      </w:r>
      <w:r w:rsidRPr="00C33E01">
        <w:rPr>
          <w:rFonts w:cs="Times New Roman"/>
          <w:szCs w:val="28"/>
        </w:rPr>
        <w:t>]</w:t>
      </w:r>
      <w:r>
        <w:rPr>
          <w:rFonts w:cs="Times New Roman"/>
          <w:szCs w:val="28"/>
        </w:rPr>
        <w:t xml:space="preserve"> // Владикавказ. – 2017. – 12 сент. – С. 2.</w:t>
      </w:r>
    </w:p>
    <w:p w14:paraId="2B93831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F3C5A">
        <w:rPr>
          <w:rFonts w:cs="Times New Roman"/>
          <w:b/>
          <w:szCs w:val="28"/>
        </w:rPr>
        <w:t>Вагнер, С.</w:t>
      </w:r>
      <w:r>
        <w:rPr>
          <w:rFonts w:cs="Times New Roman"/>
          <w:szCs w:val="28"/>
        </w:rPr>
        <w:t xml:space="preserve"> Розыск ведут студенты : </w:t>
      </w:r>
      <w:r w:rsidRPr="00C33E01">
        <w:rPr>
          <w:rFonts w:cs="Times New Roman"/>
          <w:szCs w:val="28"/>
        </w:rPr>
        <w:t>[</w:t>
      </w:r>
      <w:r>
        <w:rPr>
          <w:rFonts w:cs="Times New Roman"/>
          <w:szCs w:val="28"/>
        </w:rPr>
        <w:t>Крымское регион. отд-ние общерос. обществ. орг. «Российский союз ветеранов» осуществляет реализацию проекта «Студенты-волонтеры Крыма увековеч. память павших защит. Отечества». Восстановлены перс. данные уроженцев Ардонского р-на : Г. В. Кодзаева, Г. Х. Козырева, Т. В. Ткаченко</w:t>
      </w:r>
      <w:r w:rsidRPr="00C33E01">
        <w:rPr>
          <w:rFonts w:cs="Times New Roman"/>
          <w:szCs w:val="28"/>
        </w:rPr>
        <w:t>]</w:t>
      </w:r>
      <w:r>
        <w:rPr>
          <w:rFonts w:cs="Times New Roman"/>
          <w:szCs w:val="28"/>
        </w:rPr>
        <w:t xml:space="preserve"> / Сергей Вагнер // Рухс. – 2017. – 19 сент. – С. 2.</w:t>
      </w:r>
    </w:p>
    <w:p w14:paraId="55187832" w14:textId="404A0789"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F3C5A">
        <w:rPr>
          <w:rFonts w:cs="Times New Roman"/>
          <w:b/>
          <w:szCs w:val="28"/>
        </w:rPr>
        <w:t>Валиева, К</w:t>
      </w:r>
      <w:r>
        <w:rPr>
          <w:rFonts w:cs="Times New Roman"/>
          <w:szCs w:val="28"/>
        </w:rPr>
        <w:t xml:space="preserve">. Крылатый сын земли ардонской : </w:t>
      </w:r>
      <w:r w:rsidRPr="002F3C5A">
        <w:rPr>
          <w:rFonts w:cs="Times New Roman"/>
          <w:szCs w:val="28"/>
        </w:rPr>
        <w:t>[</w:t>
      </w:r>
      <w:r>
        <w:rPr>
          <w:rFonts w:cs="Times New Roman"/>
          <w:szCs w:val="28"/>
        </w:rPr>
        <w:t>к 95-летию Героя Сов</w:t>
      </w:r>
      <w:r w:rsidR="00096D31">
        <w:rPr>
          <w:rFonts w:cs="Times New Roman"/>
          <w:szCs w:val="28"/>
        </w:rPr>
        <w:t>етского</w:t>
      </w:r>
      <w:r>
        <w:rPr>
          <w:rFonts w:cs="Times New Roman"/>
          <w:szCs w:val="28"/>
        </w:rPr>
        <w:t xml:space="preserve"> Союза Г. В. Пасынкова</w:t>
      </w:r>
      <w:r w:rsidRPr="002F3C5A">
        <w:rPr>
          <w:rFonts w:cs="Times New Roman"/>
          <w:szCs w:val="28"/>
        </w:rPr>
        <w:t>]</w:t>
      </w:r>
      <w:r>
        <w:rPr>
          <w:rFonts w:cs="Times New Roman"/>
          <w:szCs w:val="28"/>
        </w:rPr>
        <w:t xml:space="preserve"> / Кристина Валиева // Рухс. – 2017. – 12 сент. – С. 2.</w:t>
      </w:r>
    </w:p>
    <w:p w14:paraId="26C7FF8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lastRenderedPageBreak/>
        <w:t>Валиева</w:t>
      </w:r>
      <w:r w:rsidRPr="00420A9C">
        <w:rPr>
          <w:rFonts w:cs="Times New Roman"/>
          <w:szCs w:val="28"/>
        </w:rPr>
        <w:t>-</w:t>
      </w:r>
      <w:r w:rsidRPr="007F6D53">
        <w:rPr>
          <w:rFonts w:cs="Times New Roman"/>
          <w:b/>
          <w:szCs w:val="28"/>
        </w:rPr>
        <w:t>Дзоблаева, Т.</w:t>
      </w:r>
      <w:r>
        <w:rPr>
          <w:rFonts w:cs="Times New Roman"/>
          <w:szCs w:val="28"/>
        </w:rPr>
        <w:t xml:space="preserve"> О них мы должны помнить : </w:t>
      </w:r>
      <w:r w:rsidRPr="00420A9C">
        <w:rPr>
          <w:rFonts w:cs="Times New Roman"/>
          <w:szCs w:val="28"/>
        </w:rPr>
        <w:t>[</w:t>
      </w:r>
      <w:r>
        <w:rPr>
          <w:rFonts w:cs="Times New Roman"/>
          <w:szCs w:val="28"/>
        </w:rPr>
        <w:t>памяти Ибрагима Смалиевича Ваниева, ветерана ВОВ, уроженца с. Лезгор Ирафского р-на</w:t>
      </w:r>
      <w:r w:rsidRPr="00420A9C">
        <w:rPr>
          <w:rFonts w:cs="Times New Roman"/>
          <w:szCs w:val="28"/>
        </w:rPr>
        <w:t>]</w:t>
      </w:r>
      <w:r>
        <w:rPr>
          <w:rFonts w:cs="Times New Roman"/>
          <w:szCs w:val="28"/>
        </w:rPr>
        <w:t xml:space="preserve"> / Таира Ваниева-Дзоблаева // Ирӕф. – 2017. – 6 мая. – С. 2.</w:t>
      </w:r>
    </w:p>
    <w:p w14:paraId="61A22D4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81EC3">
        <w:rPr>
          <w:rFonts w:cs="Times New Roman"/>
          <w:b/>
          <w:szCs w:val="28"/>
        </w:rPr>
        <w:t>Ветерантӕн – фылдӕр ӕргом</w:t>
      </w:r>
      <w:r>
        <w:rPr>
          <w:rFonts w:cs="Times New Roman"/>
          <w:szCs w:val="28"/>
        </w:rPr>
        <w:t xml:space="preserve"> // Рӕстдзинад. – 2017. – 11 май. – Ф. 1.</w:t>
      </w:r>
    </w:p>
    <w:p w14:paraId="25AF5A07" w14:textId="77777777" w:rsidR="005178C0" w:rsidRPr="007773AB"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Ветеранам – больше внимания : </w:t>
      </w:r>
      <w:r w:rsidRPr="007773AB">
        <w:rPr>
          <w:rFonts w:cs="Times New Roman"/>
          <w:szCs w:val="28"/>
        </w:rPr>
        <w:t>[</w:t>
      </w:r>
      <w:r>
        <w:rPr>
          <w:rFonts w:cs="Times New Roman"/>
          <w:szCs w:val="28"/>
        </w:rPr>
        <w:t>Глава РСО-Алания посетил ветеранов ВОВ Исрафила Магкеева, Магомета Царикаева, Варвару Амирову и Петра Родионова</w:t>
      </w:r>
      <w:r w:rsidRPr="007773AB">
        <w:rPr>
          <w:rFonts w:cs="Times New Roman"/>
          <w:szCs w:val="28"/>
        </w:rPr>
        <w:t>]</w:t>
      </w:r>
      <w:r>
        <w:rPr>
          <w:rFonts w:cs="Times New Roman"/>
          <w:szCs w:val="28"/>
        </w:rPr>
        <w:t>.</w:t>
      </w:r>
    </w:p>
    <w:p w14:paraId="531D8D9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81EC3">
        <w:rPr>
          <w:rFonts w:cs="Times New Roman"/>
          <w:b/>
          <w:szCs w:val="28"/>
        </w:rPr>
        <w:t>Кади ӕносондзийнадӕ, адӕми имонауӕй цӕруй!</w:t>
      </w:r>
      <w:r>
        <w:rPr>
          <w:rFonts w:cs="Times New Roman"/>
          <w:szCs w:val="28"/>
        </w:rPr>
        <w:t xml:space="preserve"> // Дигорӕ. – 2017. – 29 июль. – Ф. 5.</w:t>
      </w:r>
    </w:p>
    <w:p w14:paraId="2FCDCBE6" w14:textId="77777777" w:rsidR="005178C0" w:rsidRPr="007773AB"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Верность славы существует благодаря бережному отношению людей : </w:t>
      </w:r>
      <w:r w:rsidRPr="007773AB">
        <w:rPr>
          <w:rFonts w:cs="Times New Roman"/>
          <w:szCs w:val="28"/>
        </w:rPr>
        <w:t>[</w:t>
      </w:r>
      <w:r>
        <w:rPr>
          <w:rFonts w:cs="Times New Roman"/>
          <w:szCs w:val="28"/>
        </w:rPr>
        <w:t>к 60-летию открытия обелиска «Вечный огонь» на юж. окраине г. Владикавказа у нач. Военно-груз. дороги / подгот. Т. Баликоев</w:t>
      </w:r>
      <w:r w:rsidRPr="007773AB">
        <w:rPr>
          <w:rFonts w:cs="Times New Roman"/>
          <w:szCs w:val="28"/>
        </w:rPr>
        <w:t>]</w:t>
      </w:r>
      <w:r>
        <w:rPr>
          <w:rFonts w:cs="Times New Roman"/>
          <w:szCs w:val="28"/>
        </w:rPr>
        <w:t>.</w:t>
      </w:r>
    </w:p>
    <w:p w14:paraId="0513FB9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F3C5A">
        <w:rPr>
          <w:rFonts w:cs="Times New Roman"/>
          <w:b/>
          <w:szCs w:val="28"/>
        </w:rPr>
        <w:t>«Вахта памяти» пройдет в Осетии</w:t>
      </w:r>
      <w:r>
        <w:rPr>
          <w:rFonts w:cs="Times New Roman"/>
          <w:szCs w:val="28"/>
        </w:rPr>
        <w:t xml:space="preserve"> </w:t>
      </w:r>
      <w:r w:rsidRPr="002F3C5A">
        <w:rPr>
          <w:rFonts w:cs="Times New Roman"/>
          <w:szCs w:val="28"/>
        </w:rPr>
        <w:t>[</w:t>
      </w:r>
      <w:r>
        <w:rPr>
          <w:rFonts w:cs="Times New Roman"/>
          <w:szCs w:val="28"/>
        </w:rPr>
        <w:t>в преддверии 75-летия битвы за Владикавказ</w:t>
      </w:r>
      <w:r w:rsidRPr="002F3C5A">
        <w:rPr>
          <w:rFonts w:cs="Times New Roman"/>
          <w:szCs w:val="28"/>
        </w:rPr>
        <w:t xml:space="preserve">] </w:t>
      </w:r>
      <w:r>
        <w:rPr>
          <w:rFonts w:cs="Times New Roman"/>
          <w:szCs w:val="28"/>
        </w:rPr>
        <w:t>// Слово. – 2017. – 24 марта. – С. 2.</w:t>
      </w:r>
    </w:p>
    <w:p w14:paraId="6AA6A85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34520">
        <w:rPr>
          <w:rFonts w:cs="Times New Roman"/>
          <w:b/>
          <w:szCs w:val="28"/>
        </w:rPr>
        <w:t>Вернули на Родину</w:t>
      </w:r>
      <w:r>
        <w:rPr>
          <w:rFonts w:cs="Times New Roman"/>
          <w:szCs w:val="28"/>
        </w:rPr>
        <w:t xml:space="preserve"> </w:t>
      </w:r>
      <w:r w:rsidRPr="00B34520">
        <w:rPr>
          <w:rFonts w:cs="Times New Roman"/>
          <w:szCs w:val="28"/>
        </w:rPr>
        <w:t>[</w:t>
      </w:r>
      <w:r>
        <w:rPr>
          <w:rFonts w:cs="Times New Roman"/>
          <w:szCs w:val="28"/>
        </w:rPr>
        <w:t>осет. воина Мухарбека Челохсаева, погибшего под Выборгом в 1940-м году. Похоронили его в Карман-Синдзикау</w:t>
      </w:r>
      <w:r w:rsidRPr="00B34520">
        <w:rPr>
          <w:rFonts w:cs="Times New Roman"/>
          <w:szCs w:val="28"/>
        </w:rPr>
        <w:t>]</w:t>
      </w:r>
      <w:r>
        <w:rPr>
          <w:rFonts w:cs="Times New Roman"/>
          <w:szCs w:val="28"/>
        </w:rPr>
        <w:t xml:space="preserve"> // Слово. – 2017. – 1 авг. – С. 8.</w:t>
      </w:r>
    </w:p>
    <w:p w14:paraId="1693FF9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34520">
        <w:rPr>
          <w:rFonts w:cs="Times New Roman"/>
          <w:b/>
          <w:szCs w:val="28"/>
        </w:rPr>
        <w:t xml:space="preserve">Вечная память Хохоевым, </w:t>
      </w:r>
      <w:r w:rsidRPr="00096D31">
        <w:rPr>
          <w:rFonts w:cs="Times New Roman"/>
          <w:bCs/>
          <w:szCs w:val="28"/>
        </w:rPr>
        <w:t>погибшим в годы Великой Отечественной. Помним. Гордимся</w:t>
      </w:r>
      <w:r>
        <w:rPr>
          <w:rFonts w:cs="Times New Roman"/>
          <w:szCs w:val="28"/>
        </w:rPr>
        <w:t xml:space="preserve"> : </w:t>
      </w:r>
      <w:r w:rsidRPr="00B34520">
        <w:rPr>
          <w:rFonts w:cs="Times New Roman"/>
          <w:szCs w:val="28"/>
        </w:rPr>
        <w:t>[</w:t>
      </w:r>
      <w:r>
        <w:rPr>
          <w:rFonts w:cs="Times New Roman"/>
          <w:szCs w:val="28"/>
        </w:rPr>
        <w:t>список</w:t>
      </w:r>
      <w:r w:rsidRPr="00B34520">
        <w:rPr>
          <w:rFonts w:cs="Times New Roman"/>
          <w:szCs w:val="28"/>
        </w:rPr>
        <w:t xml:space="preserve">] </w:t>
      </w:r>
      <w:r>
        <w:rPr>
          <w:rFonts w:cs="Times New Roman"/>
          <w:szCs w:val="28"/>
        </w:rPr>
        <w:t>// Моздокский вестник. – 2017. – 6 мая. – С. 7.</w:t>
      </w:r>
    </w:p>
    <w:p w14:paraId="46C05D3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Вечные ценности </w:t>
      </w:r>
      <w:r w:rsidRPr="00681EC3">
        <w:rPr>
          <w:rFonts w:cs="Times New Roman"/>
          <w:szCs w:val="28"/>
        </w:rPr>
        <w:t>:</w:t>
      </w:r>
      <w:r>
        <w:rPr>
          <w:rFonts w:cs="Times New Roman"/>
          <w:szCs w:val="28"/>
        </w:rPr>
        <w:t xml:space="preserve"> </w:t>
      </w:r>
      <w:r w:rsidRPr="00681EC3">
        <w:rPr>
          <w:rFonts w:cs="Times New Roman"/>
          <w:szCs w:val="28"/>
        </w:rPr>
        <w:t>[</w:t>
      </w:r>
      <w:r>
        <w:rPr>
          <w:rFonts w:cs="Times New Roman"/>
          <w:szCs w:val="28"/>
        </w:rPr>
        <w:t>22 июня в День памяти и скорби в Музее защитников Суарского ущелья в Майрамадаге пройдет митинг</w:t>
      </w:r>
      <w:r w:rsidRPr="00681EC3">
        <w:rPr>
          <w:rFonts w:cs="Times New Roman"/>
          <w:szCs w:val="28"/>
        </w:rPr>
        <w:t>]</w:t>
      </w:r>
      <w:r>
        <w:rPr>
          <w:rFonts w:cs="Times New Roman"/>
          <w:szCs w:val="28"/>
        </w:rPr>
        <w:t xml:space="preserve"> // Северная Осетия. – 2017. – 22 июня. – С. 4.</w:t>
      </w:r>
    </w:p>
    <w:p w14:paraId="5CC4739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34520">
        <w:rPr>
          <w:rFonts w:cs="Times New Roman"/>
          <w:b/>
          <w:szCs w:val="28"/>
        </w:rPr>
        <w:t>Во Владикавказ прибудет ретропоезд «Победа»</w:t>
      </w:r>
      <w:r>
        <w:rPr>
          <w:rFonts w:cs="Times New Roman"/>
          <w:szCs w:val="28"/>
        </w:rPr>
        <w:t xml:space="preserve"> </w:t>
      </w:r>
      <w:r w:rsidRPr="00B34520">
        <w:rPr>
          <w:rFonts w:cs="Times New Roman"/>
          <w:szCs w:val="28"/>
        </w:rPr>
        <w:t>[</w:t>
      </w:r>
      <w:r>
        <w:rPr>
          <w:rFonts w:cs="Times New Roman"/>
          <w:szCs w:val="28"/>
        </w:rPr>
        <w:t>в честь празднования 72-й годовщины Победы в ВОВ</w:t>
      </w:r>
      <w:r w:rsidRPr="00B34520">
        <w:rPr>
          <w:rFonts w:cs="Times New Roman"/>
          <w:szCs w:val="28"/>
        </w:rPr>
        <w:t>]</w:t>
      </w:r>
      <w:r>
        <w:rPr>
          <w:rFonts w:cs="Times New Roman"/>
          <w:szCs w:val="28"/>
        </w:rPr>
        <w:t xml:space="preserve"> // Слово. – 2017. – 14 марта. – С. 1.</w:t>
      </w:r>
    </w:p>
    <w:p w14:paraId="7792A68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34520">
        <w:rPr>
          <w:rFonts w:cs="Times New Roman"/>
          <w:b/>
          <w:szCs w:val="28"/>
        </w:rPr>
        <w:t>Во славу Отечества, за мир на земле!</w:t>
      </w:r>
      <w:r>
        <w:rPr>
          <w:rFonts w:cs="Times New Roman"/>
          <w:szCs w:val="28"/>
        </w:rPr>
        <w:t xml:space="preserve"> : </w:t>
      </w:r>
      <w:r w:rsidRPr="00B34520">
        <w:rPr>
          <w:rFonts w:cs="Times New Roman"/>
          <w:szCs w:val="28"/>
        </w:rPr>
        <w:t>[</w:t>
      </w:r>
      <w:r>
        <w:rPr>
          <w:rFonts w:cs="Times New Roman"/>
          <w:szCs w:val="28"/>
        </w:rPr>
        <w:t>на фронтах ВОВ сражались более 100 тыс. уроженцев Сев. Осетии – в том числе из Ардонского р-на</w:t>
      </w:r>
      <w:r w:rsidRPr="00B34520">
        <w:rPr>
          <w:rFonts w:cs="Times New Roman"/>
          <w:szCs w:val="28"/>
        </w:rPr>
        <w:t>]</w:t>
      </w:r>
      <w:r>
        <w:rPr>
          <w:rFonts w:cs="Times New Roman"/>
          <w:szCs w:val="28"/>
        </w:rPr>
        <w:t xml:space="preserve"> // Рухс. – 2017. – 6 мая. – С. 2.</w:t>
      </w:r>
    </w:p>
    <w:p w14:paraId="500B072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B0B03">
        <w:rPr>
          <w:rFonts w:cs="Times New Roman"/>
          <w:b/>
          <w:szCs w:val="28"/>
        </w:rPr>
        <w:t>Войцехович, Ф. К.</w:t>
      </w:r>
      <w:r>
        <w:rPr>
          <w:rFonts w:cs="Times New Roman"/>
          <w:szCs w:val="28"/>
        </w:rPr>
        <w:t xml:space="preserve"> А может, это мой брат… : </w:t>
      </w:r>
      <w:r w:rsidRPr="00B34520">
        <w:rPr>
          <w:rFonts w:cs="Times New Roman"/>
          <w:szCs w:val="28"/>
        </w:rPr>
        <w:t>[</w:t>
      </w:r>
      <w:r>
        <w:rPr>
          <w:rFonts w:cs="Times New Roman"/>
          <w:szCs w:val="28"/>
        </w:rPr>
        <w:t>о письме в ред. газ. «МВ» ветерана ВОВ из Белоруссии Ф. К. Войцехович, которая ищет погибшего на войне брата Н. К. Мойсейчика у ст-цы Павлодольской</w:t>
      </w:r>
      <w:r w:rsidRPr="00B34520">
        <w:rPr>
          <w:rFonts w:cs="Times New Roman"/>
          <w:szCs w:val="28"/>
        </w:rPr>
        <w:t>]</w:t>
      </w:r>
      <w:r>
        <w:rPr>
          <w:rFonts w:cs="Times New Roman"/>
          <w:szCs w:val="28"/>
        </w:rPr>
        <w:t xml:space="preserve"> / Ф. К. Войцехович // Моздокский вестник. – 2017. – 2 февр. – С. 4.</w:t>
      </w:r>
    </w:p>
    <w:p w14:paraId="521EE82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Володин, В.</w:t>
      </w:r>
      <w:r>
        <w:rPr>
          <w:rFonts w:cs="Times New Roman"/>
          <w:szCs w:val="28"/>
        </w:rPr>
        <w:t xml:space="preserve"> Бессмертная армия : </w:t>
      </w:r>
      <w:r w:rsidRPr="00681EC3">
        <w:rPr>
          <w:rFonts w:cs="Times New Roman"/>
          <w:szCs w:val="28"/>
        </w:rPr>
        <w:t>[</w:t>
      </w:r>
      <w:r>
        <w:rPr>
          <w:rFonts w:cs="Times New Roman"/>
          <w:szCs w:val="28"/>
        </w:rPr>
        <w:t>на заседании Совета ветер. орг. респ., посвящ. подготовке к празднованию Дня Победы, обсуждали идею проводения аналог. акции «Бессмертного полка» для воинов-интернационалистов в их памятный день – 15 февр.</w:t>
      </w:r>
      <w:r w:rsidRPr="00681EC3">
        <w:rPr>
          <w:rFonts w:cs="Times New Roman"/>
          <w:szCs w:val="28"/>
        </w:rPr>
        <w:t>]</w:t>
      </w:r>
      <w:r>
        <w:rPr>
          <w:rFonts w:cs="Times New Roman"/>
          <w:szCs w:val="28"/>
        </w:rPr>
        <w:t xml:space="preserve"> / В. Володин // Северная Осетия. – 2017. – 25 апр. – С. 2.</w:t>
      </w:r>
    </w:p>
    <w:p w14:paraId="06BCA00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Знаг урӕд ӕрцыд </w:t>
      </w:r>
      <w:r>
        <w:rPr>
          <w:rFonts w:cs="Times New Roman"/>
          <w:szCs w:val="28"/>
        </w:rPr>
        <w:t>// Рӕстдзинад. – 2017. – 22 дек. – Ф. 2.</w:t>
      </w:r>
    </w:p>
    <w:p w14:paraId="0D53ABB9" w14:textId="77777777" w:rsidR="005178C0" w:rsidRPr="00681EC3"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81EC3">
        <w:rPr>
          <w:rFonts w:cs="Times New Roman"/>
          <w:szCs w:val="28"/>
        </w:rPr>
        <w:t>Враг был остановлен</w:t>
      </w:r>
      <w:r>
        <w:rPr>
          <w:rFonts w:cs="Times New Roman"/>
          <w:b/>
          <w:szCs w:val="28"/>
        </w:rPr>
        <w:t xml:space="preserve"> </w:t>
      </w:r>
      <w:r w:rsidRPr="00681EC3">
        <w:rPr>
          <w:rFonts w:cs="Times New Roman"/>
          <w:szCs w:val="28"/>
        </w:rPr>
        <w:t>[</w:t>
      </w:r>
      <w:r>
        <w:rPr>
          <w:rFonts w:cs="Times New Roman"/>
          <w:szCs w:val="28"/>
        </w:rPr>
        <w:t>на подступах к Владикавказу : к 75-летию освобождения Осетии от немецко-фашист. войск</w:t>
      </w:r>
      <w:r w:rsidRPr="00681EC3">
        <w:rPr>
          <w:rFonts w:cs="Times New Roman"/>
          <w:szCs w:val="28"/>
        </w:rPr>
        <w:t>].</w:t>
      </w:r>
    </w:p>
    <w:p w14:paraId="5DEF8BC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C2D12">
        <w:rPr>
          <w:rFonts w:cs="Times New Roman"/>
          <w:b/>
          <w:szCs w:val="28"/>
        </w:rPr>
        <w:t>Вячеслав Битаров поздравил с юбилеем Хизира Гулуева</w:t>
      </w:r>
      <w:r>
        <w:rPr>
          <w:rFonts w:cs="Times New Roman"/>
          <w:szCs w:val="28"/>
        </w:rPr>
        <w:t xml:space="preserve"> </w:t>
      </w:r>
      <w:r w:rsidRPr="00AC2D12">
        <w:rPr>
          <w:rFonts w:cs="Times New Roman"/>
          <w:szCs w:val="28"/>
        </w:rPr>
        <w:t>[</w:t>
      </w:r>
      <w:r>
        <w:rPr>
          <w:rFonts w:cs="Times New Roman"/>
          <w:szCs w:val="28"/>
        </w:rPr>
        <w:t>ветерана ВОВ и труда</w:t>
      </w:r>
      <w:r w:rsidRPr="00AC2D12">
        <w:rPr>
          <w:rFonts w:cs="Times New Roman"/>
          <w:szCs w:val="28"/>
        </w:rPr>
        <w:t>]</w:t>
      </w:r>
      <w:r>
        <w:rPr>
          <w:rFonts w:cs="Times New Roman"/>
          <w:szCs w:val="28"/>
        </w:rPr>
        <w:t xml:space="preserve"> // Ирӕф. – 2017. – 24 окт. – С. 1.</w:t>
      </w:r>
    </w:p>
    <w:p w14:paraId="49D16A1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lastRenderedPageBreak/>
        <w:t xml:space="preserve">Габанов, В. </w:t>
      </w:r>
      <w:r>
        <w:rPr>
          <w:rFonts w:cs="Times New Roman"/>
          <w:szCs w:val="28"/>
        </w:rPr>
        <w:t>Пок</w:t>
      </w:r>
      <w:r w:rsidRPr="000967C5">
        <w:rPr>
          <w:rFonts w:cs="Times New Roman"/>
          <w:szCs w:val="28"/>
        </w:rPr>
        <w:t>усили</w:t>
      </w:r>
      <w:r>
        <w:rPr>
          <w:rFonts w:cs="Times New Roman"/>
          <w:szCs w:val="28"/>
        </w:rPr>
        <w:t>сь на святое. А. Бильжо и А. Не</w:t>
      </w:r>
      <w:r w:rsidRPr="000967C5">
        <w:rPr>
          <w:rFonts w:cs="Times New Roman"/>
          <w:szCs w:val="28"/>
        </w:rPr>
        <w:t>взоров совершили надругательство над памятью Героя Советского Союза</w:t>
      </w:r>
      <w:r>
        <w:rPr>
          <w:rFonts w:cs="Times New Roman"/>
          <w:szCs w:val="28"/>
        </w:rPr>
        <w:t xml:space="preserve"> Зои Космодемьянской / Владимир Габанов // Терские ведомости. – 2017. – 27 янв.-2 февр. (№ 3). – С. 7.</w:t>
      </w:r>
    </w:p>
    <w:p w14:paraId="01E0D62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D4CB1">
        <w:rPr>
          <w:rFonts w:cs="Times New Roman"/>
          <w:b/>
          <w:szCs w:val="28"/>
        </w:rPr>
        <w:t>Габараев, М.</w:t>
      </w:r>
      <w:r>
        <w:rPr>
          <w:rFonts w:cs="Times New Roman"/>
          <w:szCs w:val="28"/>
        </w:rPr>
        <w:t xml:space="preserve"> Фронтовик отметил юбилей : </w:t>
      </w:r>
      <w:r w:rsidRPr="00CB0B03">
        <w:rPr>
          <w:rFonts w:cs="Times New Roman"/>
          <w:szCs w:val="28"/>
        </w:rPr>
        <w:t>[</w:t>
      </w:r>
      <w:r>
        <w:rPr>
          <w:rFonts w:cs="Times New Roman"/>
          <w:szCs w:val="28"/>
        </w:rPr>
        <w:t>ветерану ВОВ, жителю с. Гизель С. А. Тедееву 95 лет, юбиляра приехал поздравить министр внутренних дел по РСО-А ген.-лейт. Михаил Скоков</w:t>
      </w:r>
      <w:r w:rsidRPr="00CB0B03">
        <w:rPr>
          <w:rFonts w:cs="Times New Roman"/>
          <w:szCs w:val="28"/>
        </w:rPr>
        <w:t>]</w:t>
      </w:r>
      <w:r>
        <w:rPr>
          <w:rFonts w:cs="Times New Roman"/>
          <w:szCs w:val="28"/>
        </w:rPr>
        <w:t xml:space="preserve"> / Мурат Габараев // Фидиуӕг. – 2017. – 24 июня. – С. 4.</w:t>
      </w:r>
    </w:p>
    <w:p w14:paraId="2984FE3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D4CB1">
        <w:rPr>
          <w:rFonts w:cs="Times New Roman"/>
          <w:b/>
          <w:szCs w:val="28"/>
        </w:rPr>
        <w:t>Габатова, Ж.</w:t>
      </w:r>
      <w:r>
        <w:rPr>
          <w:rFonts w:cs="Times New Roman"/>
          <w:szCs w:val="28"/>
        </w:rPr>
        <w:t xml:space="preserve"> Посвящение матери солдата : </w:t>
      </w:r>
      <w:r w:rsidRPr="005D4CB1">
        <w:rPr>
          <w:rFonts w:cs="Times New Roman"/>
          <w:szCs w:val="28"/>
        </w:rPr>
        <w:t>[</w:t>
      </w:r>
      <w:r>
        <w:rPr>
          <w:rFonts w:cs="Times New Roman"/>
          <w:szCs w:val="28"/>
        </w:rPr>
        <w:t>в с. Хазнидон Ирафского р-на состоялось торж. открытие памятника, посвящ. подвигу матери</w:t>
      </w:r>
      <w:r w:rsidRPr="005D4CB1">
        <w:rPr>
          <w:rFonts w:cs="Times New Roman"/>
          <w:szCs w:val="28"/>
        </w:rPr>
        <w:t>]</w:t>
      </w:r>
      <w:r>
        <w:rPr>
          <w:rFonts w:cs="Times New Roman"/>
          <w:szCs w:val="28"/>
        </w:rPr>
        <w:t xml:space="preserve"> / Жанна Габатова // Слово. – 2017. – 13 мая. – С. 5.</w:t>
      </w:r>
    </w:p>
    <w:p w14:paraId="6E1998F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D4CB1">
        <w:rPr>
          <w:rFonts w:cs="Times New Roman"/>
          <w:b/>
          <w:szCs w:val="28"/>
        </w:rPr>
        <w:t>Гадиева, Е.</w:t>
      </w:r>
      <w:r>
        <w:rPr>
          <w:rFonts w:cs="Times New Roman"/>
          <w:szCs w:val="28"/>
        </w:rPr>
        <w:t xml:space="preserve"> Запустим шарики? : </w:t>
      </w:r>
      <w:r w:rsidRPr="005D4CB1">
        <w:rPr>
          <w:rFonts w:cs="Times New Roman"/>
          <w:szCs w:val="28"/>
        </w:rPr>
        <w:t>[</w:t>
      </w:r>
      <w:r>
        <w:rPr>
          <w:rFonts w:cs="Times New Roman"/>
          <w:szCs w:val="28"/>
        </w:rPr>
        <w:t>72-ю годовщину Дня Победы отметили во Владикавказе. В столице респ. прошли шествия, акции, выст., концерты</w:t>
      </w:r>
      <w:r w:rsidRPr="005D4CB1">
        <w:rPr>
          <w:rFonts w:cs="Times New Roman"/>
          <w:szCs w:val="28"/>
        </w:rPr>
        <w:t>]</w:t>
      </w:r>
      <w:r>
        <w:rPr>
          <w:rFonts w:cs="Times New Roman"/>
          <w:szCs w:val="28"/>
        </w:rPr>
        <w:t xml:space="preserve"> / Елена Гадиева // Слово. – 2017. – 18 мая. – С. 7.</w:t>
      </w:r>
    </w:p>
    <w:p w14:paraId="670D23E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D4CB1">
        <w:rPr>
          <w:rFonts w:cs="Times New Roman"/>
          <w:b/>
          <w:szCs w:val="28"/>
        </w:rPr>
        <w:t>Газовики поздравили ветеранов</w:t>
      </w:r>
      <w:r>
        <w:rPr>
          <w:rFonts w:cs="Times New Roman"/>
          <w:szCs w:val="28"/>
        </w:rPr>
        <w:t xml:space="preserve"> </w:t>
      </w:r>
      <w:r w:rsidRPr="005D4CB1">
        <w:rPr>
          <w:rFonts w:cs="Times New Roman"/>
          <w:szCs w:val="28"/>
        </w:rPr>
        <w:t>[</w:t>
      </w:r>
      <w:r>
        <w:rPr>
          <w:rFonts w:cs="Times New Roman"/>
          <w:szCs w:val="28"/>
        </w:rPr>
        <w:t>в преддверии Дня Победы возложили венки и цветы к памятнику братьям Газдановым</w:t>
      </w:r>
      <w:r w:rsidRPr="005D4CB1">
        <w:rPr>
          <w:rFonts w:cs="Times New Roman"/>
          <w:szCs w:val="28"/>
        </w:rPr>
        <w:t>]</w:t>
      </w:r>
      <w:r>
        <w:rPr>
          <w:rFonts w:cs="Times New Roman"/>
          <w:szCs w:val="28"/>
        </w:rPr>
        <w:t xml:space="preserve"> // Слово. – 2017. – 8 мая. – С. 2.</w:t>
      </w:r>
    </w:p>
    <w:p w14:paraId="7E2814E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Гӕлӕбуты, М</w:t>
      </w:r>
      <w:r w:rsidRPr="000967C5">
        <w:rPr>
          <w:rFonts w:cs="Times New Roman"/>
          <w:szCs w:val="28"/>
        </w:rPr>
        <w:t>. Гӕлӕбуты хӕстонтӕ / Гӕ</w:t>
      </w:r>
      <w:r>
        <w:rPr>
          <w:rFonts w:cs="Times New Roman"/>
          <w:szCs w:val="28"/>
        </w:rPr>
        <w:t>лӕ</w:t>
      </w:r>
      <w:r w:rsidRPr="000967C5">
        <w:rPr>
          <w:rFonts w:cs="Times New Roman"/>
          <w:szCs w:val="28"/>
        </w:rPr>
        <w:t>буты Мухарбег // Рӕстдзинад. – 2017. – 30 май. – Ф. 2.</w:t>
      </w:r>
    </w:p>
    <w:p w14:paraId="62B80CDC" w14:textId="77777777" w:rsidR="005178C0" w:rsidRPr="000967C5" w:rsidRDefault="005178C0" w:rsidP="005178C0">
      <w:pPr>
        <w:pStyle w:val="a3"/>
        <w:tabs>
          <w:tab w:val="left" w:pos="1418"/>
          <w:tab w:val="left" w:pos="1483"/>
          <w:tab w:val="left" w:pos="1560"/>
        </w:tabs>
        <w:spacing w:line="240" w:lineRule="auto"/>
        <w:ind w:left="0" w:firstLine="1418"/>
        <w:jc w:val="both"/>
        <w:rPr>
          <w:rFonts w:cs="Times New Roman"/>
          <w:szCs w:val="28"/>
        </w:rPr>
      </w:pPr>
      <w:r w:rsidRPr="000967C5">
        <w:rPr>
          <w:rFonts w:cs="Times New Roman"/>
          <w:szCs w:val="28"/>
        </w:rPr>
        <w:t>Галабуев, М.</w:t>
      </w:r>
      <w:r>
        <w:rPr>
          <w:rFonts w:cs="Times New Roman"/>
          <w:szCs w:val="28"/>
        </w:rPr>
        <w:t xml:space="preserve"> Воины из рода Галабуевых : </w:t>
      </w:r>
      <w:r w:rsidRPr="000967C5">
        <w:rPr>
          <w:rFonts w:cs="Times New Roman"/>
          <w:szCs w:val="28"/>
        </w:rPr>
        <w:t>[</w:t>
      </w:r>
      <w:r>
        <w:rPr>
          <w:rFonts w:cs="Times New Roman"/>
          <w:szCs w:val="28"/>
        </w:rPr>
        <w:t>об участниках ВОВ</w:t>
      </w:r>
      <w:r w:rsidRPr="000967C5">
        <w:rPr>
          <w:rFonts w:cs="Times New Roman"/>
          <w:szCs w:val="28"/>
        </w:rPr>
        <w:t>]</w:t>
      </w:r>
      <w:r>
        <w:rPr>
          <w:rFonts w:cs="Times New Roman"/>
          <w:szCs w:val="28"/>
        </w:rPr>
        <w:t>.</w:t>
      </w:r>
    </w:p>
    <w:p w14:paraId="49D22D7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A4F49">
        <w:rPr>
          <w:rFonts w:cs="Times New Roman"/>
          <w:b/>
          <w:szCs w:val="28"/>
        </w:rPr>
        <w:t>Гасанты, В.</w:t>
      </w:r>
      <w:r>
        <w:rPr>
          <w:rFonts w:cs="Times New Roman"/>
          <w:szCs w:val="28"/>
        </w:rPr>
        <w:t xml:space="preserve"> Ныфсхаст ӕмӕ хъӕбатыр Чабахан / Гасанты Валери // Рӕстдзинад. – 2017. – 25 янв. – Ф. 2.</w:t>
      </w:r>
    </w:p>
    <w:p w14:paraId="1F26E408" w14:textId="77777777" w:rsidR="005178C0" w:rsidRPr="000967C5"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Гасанов, В. Бесстрашная героиня Чабахан </w:t>
      </w:r>
      <w:r w:rsidRPr="000967C5">
        <w:rPr>
          <w:rFonts w:cs="Times New Roman"/>
          <w:szCs w:val="28"/>
        </w:rPr>
        <w:t>[</w:t>
      </w:r>
      <w:r>
        <w:rPr>
          <w:rFonts w:cs="Times New Roman"/>
          <w:szCs w:val="28"/>
        </w:rPr>
        <w:t>Басиева, бывшая учительница СОШ № 1 г. Алагир, зверски замученная фашистами</w:t>
      </w:r>
      <w:r w:rsidRPr="000967C5">
        <w:rPr>
          <w:rFonts w:cs="Times New Roman"/>
          <w:szCs w:val="28"/>
        </w:rPr>
        <w:t>]</w:t>
      </w:r>
      <w:r>
        <w:rPr>
          <w:rFonts w:cs="Times New Roman"/>
          <w:szCs w:val="28"/>
        </w:rPr>
        <w:t>.</w:t>
      </w:r>
    </w:p>
    <w:p w14:paraId="3206CA6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727CF">
        <w:rPr>
          <w:rFonts w:cs="Times New Roman"/>
          <w:b/>
          <w:szCs w:val="28"/>
        </w:rPr>
        <w:t>Гасанты, В.</w:t>
      </w:r>
      <w:r>
        <w:rPr>
          <w:rFonts w:cs="Times New Roman"/>
          <w:szCs w:val="28"/>
        </w:rPr>
        <w:t xml:space="preserve"> «Хӕстоны мадӕн» / Гасанты Валери // Рӕстдзинад. – 2017. – 11 май. – Ф. 2.</w:t>
      </w:r>
    </w:p>
    <w:p w14:paraId="49903799" w14:textId="77777777" w:rsidR="005178C0" w:rsidRPr="009727CF"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Гасанов, В. «Матери войны» : </w:t>
      </w:r>
      <w:r w:rsidRPr="009727CF">
        <w:rPr>
          <w:rFonts w:cs="Times New Roman"/>
          <w:szCs w:val="28"/>
        </w:rPr>
        <w:t>[</w:t>
      </w:r>
      <w:r>
        <w:rPr>
          <w:rFonts w:cs="Times New Roman"/>
          <w:szCs w:val="28"/>
        </w:rPr>
        <w:t>о торжеств. открытии памятника в с. Хазнидон, приуроч. 72-й годовщине Победы над фашизмом</w:t>
      </w:r>
      <w:r w:rsidRPr="009727CF">
        <w:rPr>
          <w:rFonts w:cs="Times New Roman"/>
          <w:szCs w:val="28"/>
        </w:rPr>
        <w:t>]</w:t>
      </w:r>
      <w:r>
        <w:rPr>
          <w:rFonts w:cs="Times New Roman"/>
          <w:szCs w:val="28"/>
        </w:rPr>
        <w:t>.</w:t>
      </w:r>
    </w:p>
    <w:p w14:paraId="3CB1C26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Гасиева, И.</w:t>
      </w:r>
      <w:r w:rsidRPr="00895070">
        <w:rPr>
          <w:rFonts w:cs="Times New Roman"/>
          <w:szCs w:val="28"/>
        </w:rPr>
        <w:t xml:space="preserve"> Слово о Герое : [</w:t>
      </w:r>
      <w:r>
        <w:rPr>
          <w:rFonts w:cs="Times New Roman"/>
          <w:szCs w:val="28"/>
        </w:rPr>
        <w:t>к 95-летию Героя Сов. Союза Г. В. Пасынкова</w:t>
      </w:r>
      <w:r w:rsidRPr="00895070">
        <w:rPr>
          <w:rFonts w:cs="Times New Roman"/>
          <w:szCs w:val="28"/>
        </w:rPr>
        <w:t xml:space="preserve">] </w:t>
      </w:r>
      <w:r>
        <w:rPr>
          <w:rFonts w:cs="Times New Roman"/>
          <w:szCs w:val="28"/>
        </w:rPr>
        <w:t>/ Изабелла Гасиева // Рухс. – 2017. – 12 сент. – С. 2.</w:t>
      </w:r>
    </w:p>
    <w:p w14:paraId="0A7C7AE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Гасситы, М.</w:t>
      </w:r>
      <w:r>
        <w:rPr>
          <w:rFonts w:cs="Times New Roman"/>
          <w:szCs w:val="28"/>
        </w:rPr>
        <w:t xml:space="preserve"> Брытъиаты инӕлар-майор / Гасситы Моисей // Фидиуӕг. – 2017. – 28 февр. – Ф. 7.</w:t>
      </w:r>
    </w:p>
    <w:p w14:paraId="6483EFAB" w14:textId="77777777" w:rsidR="005178C0" w:rsidRPr="0098382B" w:rsidRDefault="005178C0" w:rsidP="005178C0">
      <w:pPr>
        <w:pStyle w:val="a3"/>
        <w:tabs>
          <w:tab w:val="left" w:pos="1418"/>
          <w:tab w:val="left" w:pos="1483"/>
          <w:tab w:val="left" w:pos="1560"/>
        </w:tabs>
        <w:spacing w:line="240" w:lineRule="auto"/>
        <w:ind w:left="0" w:firstLine="1418"/>
        <w:jc w:val="both"/>
        <w:rPr>
          <w:rFonts w:cs="Times New Roman"/>
          <w:szCs w:val="28"/>
        </w:rPr>
      </w:pPr>
      <w:r w:rsidRPr="00A023F1">
        <w:rPr>
          <w:rFonts w:cs="Times New Roman"/>
          <w:szCs w:val="28"/>
        </w:rPr>
        <w:t>Гассиев, М.</w:t>
      </w:r>
      <w:r>
        <w:rPr>
          <w:rFonts w:cs="Times New Roman"/>
          <w:szCs w:val="28"/>
        </w:rPr>
        <w:t xml:space="preserve"> Генерал-майор Бритаев </w:t>
      </w:r>
      <w:r w:rsidRPr="0098382B">
        <w:rPr>
          <w:rFonts w:cs="Times New Roman"/>
          <w:szCs w:val="28"/>
        </w:rPr>
        <w:t>[</w:t>
      </w:r>
      <w:r>
        <w:rPr>
          <w:rFonts w:cs="Times New Roman"/>
          <w:szCs w:val="28"/>
        </w:rPr>
        <w:t>Хадзмурат – участник ВОВ : 100 лет со дня рождения</w:t>
      </w:r>
      <w:r w:rsidRPr="0098382B">
        <w:rPr>
          <w:rFonts w:cs="Times New Roman"/>
          <w:szCs w:val="28"/>
        </w:rPr>
        <w:t>]</w:t>
      </w:r>
      <w:r>
        <w:rPr>
          <w:rFonts w:cs="Times New Roman"/>
          <w:szCs w:val="28"/>
        </w:rPr>
        <w:t>.</w:t>
      </w:r>
    </w:p>
    <w:p w14:paraId="348E67B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D4CB1">
        <w:rPr>
          <w:rFonts w:cs="Times New Roman"/>
          <w:b/>
          <w:szCs w:val="28"/>
        </w:rPr>
        <w:t>Гасситы, М.</w:t>
      </w:r>
      <w:r>
        <w:rPr>
          <w:rFonts w:cs="Times New Roman"/>
          <w:szCs w:val="28"/>
        </w:rPr>
        <w:t xml:space="preserve"> Уӕлахизы зарӕг / Гасситы Моисей // Фидиуӕг. – 2017. – 11 май. – Ф. 2.</w:t>
      </w:r>
    </w:p>
    <w:p w14:paraId="562D7CDE" w14:textId="77777777" w:rsidR="005178C0" w:rsidRPr="005D4CB1" w:rsidRDefault="005178C0" w:rsidP="005178C0">
      <w:pPr>
        <w:pStyle w:val="a3"/>
        <w:tabs>
          <w:tab w:val="left" w:pos="1418"/>
          <w:tab w:val="left" w:pos="1483"/>
          <w:tab w:val="left" w:pos="1560"/>
        </w:tabs>
        <w:spacing w:line="240" w:lineRule="auto"/>
        <w:ind w:left="0" w:firstLine="1418"/>
        <w:jc w:val="both"/>
        <w:rPr>
          <w:rFonts w:cs="Times New Roman"/>
          <w:szCs w:val="28"/>
        </w:rPr>
      </w:pPr>
      <w:r w:rsidRPr="007A7246">
        <w:rPr>
          <w:rFonts w:cs="Times New Roman"/>
          <w:szCs w:val="28"/>
        </w:rPr>
        <w:t>Гассиев, М.</w:t>
      </w:r>
      <w:r>
        <w:rPr>
          <w:rFonts w:cs="Times New Roman"/>
          <w:szCs w:val="28"/>
        </w:rPr>
        <w:t xml:space="preserve"> Героическая песня : </w:t>
      </w:r>
      <w:r w:rsidRPr="005D4CB1">
        <w:rPr>
          <w:rFonts w:cs="Times New Roman"/>
          <w:szCs w:val="28"/>
        </w:rPr>
        <w:t>[</w:t>
      </w:r>
      <w:r>
        <w:rPr>
          <w:rFonts w:cs="Times New Roman"/>
          <w:szCs w:val="28"/>
        </w:rPr>
        <w:t>в с. Октябрьское во Дворце культуры прошло мероприятие, посвящ. 72-й годовщине Великой Победы</w:t>
      </w:r>
      <w:r w:rsidRPr="005D4CB1">
        <w:rPr>
          <w:rFonts w:cs="Times New Roman"/>
          <w:szCs w:val="28"/>
        </w:rPr>
        <w:t>]</w:t>
      </w:r>
      <w:r>
        <w:rPr>
          <w:rFonts w:cs="Times New Roman"/>
          <w:szCs w:val="28"/>
        </w:rPr>
        <w:t>.</w:t>
      </w:r>
    </w:p>
    <w:p w14:paraId="2A1C42F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D4CB1">
        <w:rPr>
          <w:rFonts w:cs="Times New Roman"/>
          <w:b/>
          <w:szCs w:val="28"/>
        </w:rPr>
        <w:t>Гасситы, М.</w:t>
      </w:r>
      <w:r>
        <w:rPr>
          <w:rFonts w:cs="Times New Roman"/>
          <w:szCs w:val="28"/>
        </w:rPr>
        <w:t xml:space="preserve"> Мад – хъӕбатыр / Гасситы Моисей // Фидиуӕг. – 2017. – 8 июнь. – Ф. 2.</w:t>
      </w:r>
    </w:p>
    <w:p w14:paraId="1942C4CC" w14:textId="77777777" w:rsidR="005178C0" w:rsidRPr="0089507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7A7246">
        <w:rPr>
          <w:rFonts w:cs="Times New Roman"/>
          <w:szCs w:val="28"/>
        </w:rPr>
        <w:t>Гассиев, М</w:t>
      </w:r>
      <w:r>
        <w:rPr>
          <w:rFonts w:cs="Times New Roman"/>
          <w:b/>
          <w:szCs w:val="28"/>
        </w:rPr>
        <w:t>.</w:t>
      </w:r>
      <w:r>
        <w:rPr>
          <w:rFonts w:cs="Times New Roman"/>
          <w:szCs w:val="28"/>
        </w:rPr>
        <w:t xml:space="preserve"> Мать-героиня : </w:t>
      </w:r>
      <w:r w:rsidRPr="00895070">
        <w:rPr>
          <w:rFonts w:cs="Times New Roman"/>
          <w:szCs w:val="28"/>
        </w:rPr>
        <w:t>[</w:t>
      </w:r>
      <w:r>
        <w:rPr>
          <w:rFonts w:cs="Times New Roman"/>
          <w:szCs w:val="28"/>
        </w:rPr>
        <w:t>ветерану ВОВ Замире Караевой-Хестановой 90 лет</w:t>
      </w:r>
      <w:r w:rsidRPr="00895070">
        <w:rPr>
          <w:rFonts w:cs="Times New Roman"/>
          <w:szCs w:val="28"/>
        </w:rPr>
        <w:t>]</w:t>
      </w:r>
      <w:r>
        <w:rPr>
          <w:rFonts w:cs="Times New Roman"/>
          <w:szCs w:val="28"/>
        </w:rPr>
        <w:t>.</w:t>
      </w:r>
    </w:p>
    <w:p w14:paraId="3184744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D4CB1">
        <w:rPr>
          <w:rFonts w:cs="Times New Roman"/>
          <w:b/>
          <w:szCs w:val="28"/>
        </w:rPr>
        <w:t>Гасситы, М.</w:t>
      </w:r>
      <w:r>
        <w:rPr>
          <w:rFonts w:cs="Times New Roman"/>
          <w:szCs w:val="28"/>
        </w:rPr>
        <w:t xml:space="preserve"> Ӕцӕг хӕстон ныфсхаст вӕййы / Гасситы Моисей // Фидиуӕг. – 2017. – 6 май. – Ф. 2.</w:t>
      </w:r>
    </w:p>
    <w:p w14:paraId="416D2A59" w14:textId="77777777" w:rsidR="005178C0" w:rsidRPr="0089507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7A7246">
        <w:rPr>
          <w:rFonts w:cs="Times New Roman"/>
          <w:szCs w:val="28"/>
        </w:rPr>
        <w:lastRenderedPageBreak/>
        <w:t>Гассиев, М.</w:t>
      </w:r>
      <w:r>
        <w:rPr>
          <w:rFonts w:cs="Times New Roman"/>
          <w:szCs w:val="28"/>
        </w:rPr>
        <w:t xml:space="preserve"> Настоящий воин всегда уверен в себе : </w:t>
      </w:r>
      <w:r w:rsidRPr="00895070">
        <w:rPr>
          <w:rFonts w:cs="Times New Roman"/>
          <w:szCs w:val="28"/>
        </w:rPr>
        <w:t>[</w:t>
      </w:r>
      <w:r>
        <w:rPr>
          <w:rFonts w:cs="Times New Roman"/>
          <w:szCs w:val="28"/>
        </w:rPr>
        <w:t>памяти ветерана войны и  труда Гераса Санакоевича Зассева</w:t>
      </w:r>
      <w:r w:rsidRPr="00895070">
        <w:rPr>
          <w:rFonts w:cs="Times New Roman"/>
          <w:szCs w:val="28"/>
        </w:rPr>
        <w:t>]</w:t>
      </w:r>
      <w:r>
        <w:rPr>
          <w:rFonts w:cs="Times New Roman"/>
          <w:szCs w:val="28"/>
        </w:rPr>
        <w:t>.</w:t>
      </w:r>
    </w:p>
    <w:p w14:paraId="13FE636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727CF">
        <w:rPr>
          <w:rFonts w:cs="Times New Roman"/>
          <w:b/>
          <w:szCs w:val="28"/>
        </w:rPr>
        <w:t>Гасситы, Ф.</w:t>
      </w:r>
      <w:r>
        <w:rPr>
          <w:rFonts w:cs="Times New Roman"/>
          <w:szCs w:val="28"/>
        </w:rPr>
        <w:t xml:space="preserve"> Уӕлахизы кадӕг / Гасситы Фатимӕ // Рӕстдзинад. – 2017. – 18 май. – Ф. 2.</w:t>
      </w:r>
    </w:p>
    <w:p w14:paraId="21388D23" w14:textId="77777777" w:rsidR="005178C0" w:rsidRPr="009727CF"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Гассиева, Ф. Сказание о Победе </w:t>
      </w:r>
      <w:r w:rsidRPr="009727CF">
        <w:rPr>
          <w:rFonts w:cs="Times New Roman"/>
          <w:szCs w:val="28"/>
        </w:rPr>
        <w:t>[</w:t>
      </w:r>
      <w:r>
        <w:rPr>
          <w:rFonts w:cs="Times New Roman"/>
          <w:szCs w:val="28"/>
        </w:rPr>
        <w:t>в ВОВ народа нашей страны</w:t>
      </w:r>
      <w:r w:rsidRPr="009727CF">
        <w:rPr>
          <w:rFonts w:cs="Times New Roman"/>
          <w:szCs w:val="28"/>
        </w:rPr>
        <w:t>]</w:t>
      </w:r>
      <w:r>
        <w:rPr>
          <w:rFonts w:cs="Times New Roman"/>
          <w:szCs w:val="28"/>
        </w:rPr>
        <w:t>.</w:t>
      </w:r>
    </w:p>
    <w:p w14:paraId="118B30F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Гатагов</w:t>
      </w:r>
      <w:r w:rsidRPr="00895070">
        <w:rPr>
          <w:rFonts w:cs="Times New Roman"/>
          <w:b/>
          <w:szCs w:val="28"/>
        </w:rPr>
        <w:t>, В.</w:t>
      </w:r>
      <w:r>
        <w:rPr>
          <w:rFonts w:cs="Times New Roman"/>
          <w:szCs w:val="28"/>
        </w:rPr>
        <w:t xml:space="preserve"> Его имя бессмертно : </w:t>
      </w:r>
      <w:r w:rsidRPr="00895070">
        <w:rPr>
          <w:rFonts w:cs="Times New Roman"/>
          <w:szCs w:val="28"/>
        </w:rPr>
        <w:t>[</w:t>
      </w:r>
      <w:r>
        <w:rPr>
          <w:rFonts w:cs="Times New Roman"/>
          <w:szCs w:val="28"/>
        </w:rPr>
        <w:t>памяти ветерана ВОВ Марата Гатагова, уроженца с. Новый Урух</w:t>
      </w:r>
      <w:r w:rsidRPr="00895070">
        <w:rPr>
          <w:rFonts w:cs="Times New Roman"/>
          <w:szCs w:val="28"/>
        </w:rPr>
        <w:t>]</w:t>
      </w:r>
      <w:r>
        <w:rPr>
          <w:rFonts w:cs="Times New Roman"/>
          <w:szCs w:val="28"/>
        </w:rPr>
        <w:t xml:space="preserve"> / В. Гатагова // Слово. – 2017. – 9 июня. – С. 7.</w:t>
      </w:r>
    </w:p>
    <w:p w14:paraId="23E21E8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Гатагов, В.</w:t>
      </w:r>
      <w:r>
        <w:rPr>
          <w:rFonts w:cs="Times New Roman"/>
          <w:szCs w:val="28"/>
        </w:rPr>
        <w:t xml:space="preserve"> Отважный воин из Нового Уруха : </w:t>
      </w:r>
      <w:r w:rsidRPr="00CC12FA">
        <w:rPr>
          <w:rFonts w:cs="Times New Roman"/>
          <w:szCs w:val="28"/>
        </w:rPr>
        <w:t>[</w:t>
      </w:r>
      <w:r>
        <w:rPr>
          <w:rFonts w:cs="Times New Roman"/>
          <w:szCs w:val="28"/>
        </w:rPr>
        <w:t>о ветеране ВОВ, педагоге, отл. нар. образования М. Б. Гатагове</w:t>
      </w:r>
      <w:r w:rsidRPr="00CC12FA">
        <w:rPr>
          <w:rFonts w:cs="Times New Roman"/>
          <w:szCs w:val="28"/>
        </w:rPr>
        <w:t xml:space="preserve">] </w:t>
      </w:r>
      <w:r>
        <w:rPr>
          <w:rFonts w:cs="Times New Roman"/>
          <w:szCs w:val="28"/>
        </w:rPr>
        <w:t>/ В. Гатагов, К. Сабеев // Ирӕф. – 2017. – 14 янв. – С. 2.</w:t>
      </w:r>
    </w:p>
    <w:p w14:paraId="34B97CE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Гегуева, А.</w:t>
      </w:r>
      <w:r>
        <w:rPr>
          <w:rFonts w:cs="Times New Roman"/>
          <w:szCs w:val="28"/>
        </w:rPr>
        <w:t xml:space="preserve"> Память жива : </w:t>
      </w:r>
      <w:r w:rsidRPr="00CC12FA">
        <w:rPr>
          <w:rFonts w:cs="Times New Roman"/>
          <w:szCs w:val="28"/>
        </w:rPr>
        <w:t>[</w:t>
      </w:r>
      <w:r>
        <w:rPr>
          <w:rFonts w:cs="Times New Roman"/>
          <w:szCs w:val="28"/>
        </w:rPr>
        <w:t>об участниках ВОВ Б. Х. Гегуеве, М. К. Вазагове, уроженцах Сурх-Дигоры</w:t>
      </w:r>
      <w:r w:rsidRPr="00CC12FA">
        <w:rPr>
          <w:rFonts w:cs="Times New Roman"/>
          <w:szCs w:val="28"/>
        </w:rPr>
        <w:t>]</w:t>
      </w:r>
      <w:r>
        <w:rPr>
          <w:rFonts w:cs="Times New Roman"/>
          <w:szCs w:val="28"/>
        </w:rPr>
        <w:t xml:space="preserve"> // Терские ведомости. – 2017. – 19-25 мая (№ 21). – С. 6 : фото.</w:t>
      </w:r>
    </w:p>
    <w:p w14:paraId="4AFA7B2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Георгий Бзаров :</w:t>
      </w:r>
      <w:r>
        <w:rPr>
          <w:rFonts w:cs="Times New Roman"/>
          <w:szCs w:val="28"/>
        </w:rPr>
        <w:t xml:space="preserve"> </w:t>
      </w:r>
      <w:r w:rsidRPr="00E334C5">
        <w:rPr>
          <w:rFonts w:cs="Times New Roman"/>
          <w:szCs w:val="28"/>
        </w:rPr>
        <w:t>[</w:t>
      </w:r>
      <w:r>
        <w:rPr>
          <w:rFonts w:cs="Times New Roman"/>
          <w:szCs w:val="28"/>
        </w:rPr>
        <w:t>памяти гвардии подполк., Героя Сов. Союза, погибшего в 1943 г. в Украине</w:t>
      </w:r>
      <w:r w:rsidRPr="00E334C5">
        <w:rPr>
          <w:rFonts w:cs="Times New Roman"/>
          <w:szCs w:val="28"/>
        </w:rPr>
        <w:t>]</w:t>
      </w:r>
      <w:r>
        <w:rPr>
          <w:rFonts w:cs="Times New Roman"/>
          <w:szCs w:val="28"/>
        </w:rPr>
        <w:t xml:space="preserve"> // Стыр Ныхас. – 2017. – № 11 (535) июль. – С. 2.</w:t>
      </w:r>
    </w:p>
    <w:p w14:paraId="0654101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97B3F">
        <w:rPr>
          <w:rFonts w:cs="Times New Roman"/>
          <w:b/>
          <w:szCs w:val="28"/>
        </w:rPr>
        <w:t>Гергаулова, М.</w:t>
      </w:r>
      <w:r>
        <w:rPr>
          <w:rFonts w:cs="Times New Roman"/>
          <w:szCs w:val="28"/>
        </w:rPr>
        <w:t xml:space="preserve"> Владимир Зангиев. Воин неба : </w:t>
      </w:r>
      <w:r w:rsidRPr="00895070">
        <w:rPr>
          <w:rFonts w:cs="Times New Roman"/>
          <w:szCs w:val="28"/>
        </w:rPr>
        <w:t>[</w:t>
      </w:r>
      <w:r>
        <w:rPr>
          <w:rFonts w:cs="Times New Roman"/>
          <w:szCs w:val="28"/>
        </w:rPr>
        <w:t>о легендарном летчике, герое ВОВ, майоре Владимире Сослановиче Зангиеве</w:t>
      </w:r>
      <w:r w:rsidRPr="00895070">
        <w:rPr>
          <w:rFonts w:cs="Times New Roman"/>
          <w:szCs w:val="28"/>
        </w:rPr>
        <w:t>]</w:t>
      </w:r>
      <w:r>
        <w:rPr>
          <w:rFonts w:cs="Times New Roman"/>
          <w:szCs w:val="28"/>
        </w:rPr>
        <w:t xml:space="preserve"> / Марина Гергаулова // Слово. – 2017. – 6 мая. – С. 5.</w:t>
      </w:r>
    </w:p>
    <w:p w14:paraId="61FB0D2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97B3F">
        <w:rPr>
          <w:rFonts w:cs="Times New Roman"/>
          <w:b/>
          <w:szCs w:val="28"/>
        </w:rPr>
        <w:t>Гергаулова, М.</w:t>
      </w:r>
      <w:r>
        <w:rPr>
          <w:rFonts w:cs="Times New Roman"/>
          <w:szCs w:val="28"/>
        </w:rPr>
        <w:t xml:space="preserve"> Дорогами войны : </w:t>
      </w:r>
      <w:r w:rsidRPr="00497B3F">
        <w:rPr>
          <w:rFonts w:cs="Times New Roman"/>
          <w:szCs w:val="28"/>
        </w:rPr>
        <w:t>[</w:t>
      </w:r>
      <w:r>
        <w:rPr>
          <w:rFonts w:cs="Times New Roman"/>
          <w:szCs w:val="28"/>
        </w:rPr>
        <w:t>об участнике ВОВ Эдуарде Рубеновиче Петросяне</w:t>
      </w:r>
      <w:r w:rsidRPr="00497B3F">
        <w:rPr>
          <w:rFonts w:cs="Times New Roman"/>
          <w:szCs w:val="28"/>
        </w:rPr>
        <w:t xml:space="preserve">] </w:t>
      </w:r>
      <w:r>
        <w:rPr>
          <w:rFonts w:cs="Times New Roman"/>
          <w:szCs w:val="28"/>
        </w:rPr>
        <w:t>/ Марина Гергаулова // Слово. – 2017. – 2 июня. – С. 5.</w:t>
      </w:r>
    </w:p>
    <w:p w14:paraId="7734DBE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97B3F">
        <w:rPr>
          <w:rFonts w:cs="Times New Roman"/>
          <w:b/>
          <w:szCs w:val="28"/>
        </w:rPr>
        <w:t>Гергаулова, М.</w:t>
      </w:r>
      <w:r>
        <w:rPr>
          <w:rFonts w:cs="Times New Roman"/>
          <w:szCs w:val="28"/>
        </w:rPr>
        <w:t xml:space="preserve"> Плакат-воин : </w:t>
      </w:r>
      <w:r w:rsidRPr="00497B3F">
        <w:rPr>
          <w:rFonts w:cs="Times New Roman"/>
          <w:szCs w:val="28"/>
        </w:rPr>
        <w:t>[</w:t>
      </w:r>
      <w:r>
        <w:rPr>
          <w:rFonts w:cs="Times New Roman"/>
          <w:szCs w:val="28"/>
        </w:rPr>
        <w:t>Нац. музей респ. подготовил выст. проект в доме-музее дважды Героя Сов. Союза, ген. Монгольской нар. респ. Иссы Александровича Плиева</w:t>
      </w:r>
      <w:r w:rsidRPr="00497B3F">
        <w:rPr>
          <w:rFonts w:cs="Times New Roman"/>
          <w:szCs w:val="28"/>
        </w:rPr>
        <w:t>]</w:t>
      </w:r>
      <w:r>
        <w:rPr>
          <w:rFonts w:cs="Times New Roman"/>
          <w:szCs w:val="28"/>
        </w:rPr>
        <w:t xml:space="preserve"> / Марина Гергаулова // Слово. – 2017. – 6 мая. – С. 2.</w:t>
      </w:r>
    </w:p>
    <w:p w14:paraId="41E5DA8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97B3F">
        <w:rPr>
          <w:rFonts w:cs="Times New Roman"/>
          <w:b/>
          <w:szCs w:val="28"/>
        </w:rPr>
        <w:t xml:space="preserve">Гергаулова, М. </w:t>
      </w:r>
      <w:r>
        <w:rPr>
          <w:rFonts w:cs="Times New Roman"/>
          <w:szCs w:val="28"/>
        </w:rPr>
        <w:t xml:space="preserve">Поезд Победы прибыл во Владикавказ : </w:t>
      </w:r>
      <w:r w:rsidRPr="00497B3F">
        <w:rPr>
          <w:rFonts w:cs="Times New Roman"/>
          <w:szCs w:val="28"/>
        </w:rPr>
        <w:t>[</w:t>
      </w:r>
      <w:r>
        <w:rPr>
          <w:rFonts w:cs="Times New Roman"/>
          <w:szCs w:val="28"/>
        </w:rPr>
        <w:t>Ретросостав торжеств. встретили ветераны Великой Отеч. и сотни жителей респ.</w:t>
      </w:r>
      <w:r w:rsidRPr="00497B3F">
        <w:rPr>
          <w:rFonts w:cs="Times New Roman"/>
          <w:szCs w:val="28"/>
        </w:rPr>
        <w:t>]</w:t>
      </w:r>
      <w:r>
        <w:rPr>
          <w:rFonts w:cs="Times New Roman"/>
          <w:szCs w:val="28"/>
        </w:rPr>
        <w:t xml:space="preserve"> / Марина Гергаулова // Слово. – 2017. – 11 апр. – С. 1, 2, 4.</w:t>
      </w:r>
    </w:p>
    <w:p w14:paraId="29FC64C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97B3F">
        <w:rPr>
          <w:rFonts w:cs="Times New Roman"/>
          <w:b/>
          <w:szCs w:val="28"/>
        </w:rPr>
        <w:t>Гергаулова, М.</w:t>
      </w:r>
      <w:r>
        <w:rPr>
          <w:rFonts w:cs="Times New Roman"/>
          <w:szCs w:val="28"/>
        </w:rPr>
        <w:t xml:space="preserve"> Сопричастны истории: </w:t>
      </w:r>
      <w:r w:rsidRPr="00497B3F">
        <w:rPr>
          <w:rFonts w:cs="Times New Roman"/>
          <w:szCs w:val="28"/>
        </w:rPr>
        <w:t>[</w:t>
      </w:r>
      <w:r>
        <w:rPr>
          <w:rFonts w:cs="Times New Roman"/>
          <w:szCs w:val="28"/>
        </w:rPr>
        <w:t>в мемориальном Доме-музее И. А. Плиева прошло мероприятие, посвящ. Дню защитников Отечества</w:t>
      </w:r>
      <w:r w:rsidRPr="00497B3F">
        <w:rPr>
          <w:rFonts w:cs="Times New Roman"/>
          <w:szCs w:val="28"/>
        </w:rPr>
        <w:t>]</w:t>
      </w:r>
      <w:r>
        <w:rPr>
          <w:rFonts w:cs="Times New Roman"/>
          <w:szCs w:val="28"/>
        </w:rPr>
        <w:t xml:space="preserve"> / Марина Гергаулова // Слово. – 2017. – 28 февр. – С. 4, 7.</w:t>
      </w:r>
    </w:p>
    <w:p w14:paraId="52B1E41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Герои на все времена :</w:t>
      </w:r>
      <w:r>
        <w:rPr>
          <w:rFonts w:cs="Times New Roman"/>
          <w:szCs w:val="28"/>
        </w:rPr>
        <w:t xml:space="preserve"> </w:t>
      </w:r>
      <w:r w:rsidRPr="00534506">
        <w:rPr>
          <w:rFonts w:cs="Times New Roman"/>
          <w:szCs w:val="28"/>
        </w:rPr>
        <w:t>[</w:t>
      </w:r>
      <w:r>
        <w:rPr>
          <w:rFonts w:cs="Times New Roman"/>
          <w:szCs w:val="28"/>
        </w:rPr>
        <w:t>ветераны ВОВ из Правобережного р-на : фото / подгот. А. Налдикоева</w:t>
      </w:r>
      <w:r w:rsidRPr="00534506">
        <w:rPr>
          <w:rFonts w:cs="Times New Roman"/>
          <w:szCs w:val="28"/>
        </w:rPr>
        <w:t>]</w:t>
      </w:r>
      <w:r>
        <w:rPr>
          <w:rFonts w:cs="Times New Roman"/>
          <w:szCs w:val="28"/>
        </w:rPr>
        <w:t xml:space="preserve"> // Жизнь Правобережья. – 2017. – 6 мая. – С. 4.</w:t>
      </w:r>
    </w:p>
    <w:p w14:paraId="0D87B44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4506">
        <w:rPr>
          <w:rFonts w:cs="Times New Roman"/>
          <w:b/>
          <w:szCs w:val="28"/>
        </w:rPr>
        <w:t>Хъӕбатыртӕ рох не сты</w:t>
      </w:r>
      <w:r>
        <w:rPr>
          <w:rFonts w:cs="Times New Roman"/>
          <w:szCs w:val="28"/>
        </w:rPr>
        <w:t xml:space="preserve"> // Рӕстдзинад. – 2017. – 12 сент. – Ф. 1.</w:t>
      </w:r>
    </w:p>
    <w:p w14:paraId="2A1CAA11" w14:textId="77777777" w:rsidR="005178C0" w:rsidRPr="00534506"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34506">
        <w:rPr>
          <w:rFonts w:cs="Times New Roman"/>
          <w:szCs w:val="28"/>
        </w:rPr>
        <w:t>Герои не забыты</w:t>
      </w:r>
      <w:r>
        <w:rPr>
          <w:rFonts w:cs="Times New Roman"/>
          <w:szCs w:val="28"/>
        </w:rPr>
        <w:t xml:space="preserve"> : </w:t>
      </w:r>
      <w:r w:rsidRPr="00534506">
        <w:rPr>
          <w:rFonts w:cs="Times New Roman"/>
          <w:szCs w:val="28"/>
        </w:rPr>
        <w:t>[</w:t>
      </w:r>
      <w:r>
        <w:rPr>
          <w:rFonts w:cs="Times New Roman"/>
          <w:szCs w:val="28"/>
        </w:rPr>
        <w:t>о завершении Дней памяти участников битвы за Кавказ в с. Эльхотово, приурочен. 75-летию Победы. Инициаторы акции Сев.-Осет. отд. судебных приставов</w:t>
      </w:r>
      <w:r w:rsidRPr="00534506">
        <w:rPr>
          <w:rFonts w:cs="Times New Roman"/>
          <w:szCs w:val="28"/>
        </w:rPr>
        <w:t>]</w:t>
      </w:r>
      <w:r>
        <w:rPr>
          <w:rFonts w:cs="Times New Roman"/>
          <w:szCs w:val="28"/>
        </w:rPr>
        <w:t>.</w:t>
      </w:r>
    </w:p>
    <w:p w14:paraId="28B51B9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605CA">
        <w:rPr>
          <w:rFonts w:cs="Times New Roman"/>
          <w:b/>
          <w:szCs w:val="28"/>
        </w:rPr>
        <w:t>Гериев, П.</w:t>
      </w:r>
      <w:r>
        <w:rPr>
          <w:rFonts w:cs="Times New Roman"/>
          <w:szCs w:val="28"/>
        </w:rPr>
        <w:t xml:space="preserve"> Оборона Владикавказа и освобождение Осетии (1942-1943) / Петр Гериев // Пульс Осетии. – 2017. – 19 дек. – С. 1, 5.</w:t>
      </w:r>
    </w:p>
    <w:p w14:paraId="46EFC898" w14:textId="6C4FC4F9"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Гериев, П.</w:t>
      </w:r>
      <w:r>
        <w:rPr>
          <w:rFonts w:cs="Times New Roman"/>
          <w:szCs w:val="28"/>
        </w:rPr>
        <w:t xml:space="preserve"> О генералах разведки : </w:t>
      </w:r>
      <w:r w:rsidRPr="004605CA">
        <w:rPr>
          <w:rFonts w:cs="Times New Roman"/>
          <w:szCs w:val="28"/>
        </w:rPr>
        <w:t>[</w:t>
      </w:r>
      <w:r>
        <w:rPr>
          <w:rFonts w:cs="Times New Roman"/>
          <w:szCs w:val="28"/>
        </w:rPr>
        <w:t>о Герое Сов</w:t>
      </w:r>
      <w:r w:rsidR="00096D31">
        <w:rPr>
          <w:rFonts w:cs="Times New Roman"/>
          <w:szCs w:val="28"/>
        </w:rPr>
        <w:t>етского</w:t>
      </w:r>
      <w:r>
        <w:rPr>
          <w:rFonts w:cs="Times New Roman"/>
          <w:szCs w:val="28"/>
        </w:rPr>
        <w:t xml:space="preserve"> Союза, генерал-полк., нач. Гл. разведупр. Ген. штаба Вооруж. Сил СССР П. И. Ивашутине</w:t>
      </w:r>
      <w:r w:rsidRPr="004605CA">
        <w:rPr>
          <w:rFonts w:cs="Times New Roman"/>
          <w:szCs w:val="28"/>
        </w:rPr>
        <w:t>]</w:t>
      </w:r>
      <w:r>
        <w:rPr>
          <w:rFonts w:cs="Times New Roman"/>
          <w:szCs w:val="28"/>
        </w:rPr>
        <w:t xml:space="preserve"> / Петр Гериев // Пульс Осетии. – 2017. – 20 июня. – С. 3.</w:t>
      </w:r>
    </w:p>
    <w:p w14:paraId="77EF4229" w14:textId="77777777" w:rsidR="005178C0" w:rsidRPr="004605CA"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Гериев, П.</w:t>
      </w:r>
      <w:r>
        <w:rPr>
          <w:rFonts w:cs="Times New Roman"/>
          <w:szCs w:val="28"/>
        </w:rPr>
        <w:t xml:space="preserve"> Принял эстафету старших : </w:t>
      </w:r>
      <w:r w:rsidRPr="00DF15AC">
        <w:rPr>
          <w:rFonts w:cs="Times New Roman"/>
          <w:szCs w:val="28"/>
        </w:rPr>
        <w:t>[</w:t>
      </w:r>
      <w:r>
        <w:rPr>
          <w:rFonts w:cs="Times New Roman"/>
          <w:szCs w:val="28"/>
        </w:rPr>
        <w:t xml:space="preserve">об основателе патриот. клуба «Родина», авт.-сост. патриот. плакатов «Осетины – Герои Советского </w:t>
      </w:r>
      <w:r>
        <w:rPr>
          <w:rFonts w:cs="Times New Roman"/>
          <w:szCs w:val="28"/>
        </w:rPr>
        <w:lastRenderedPageBreak/>
        <w:t>Союза», актив. участнике движения «Бессмертный полк» Тимуре Карданове</w:t>
      </w:r>
      <w:r w:rsidRPr="00DF15AC">
        <w:rPr>
          <w:rFonts w:cs="Times New Roman"/>
          <w:szCs w:val="28"/>
        </w:rPr>
        <w:t>]</w:t>
      </w:r>
      <w:r>
        <w:rPr>
          <w:rFonts w:cs="Times New Roman"/>
          <w:szCs w:val="28"/>
        </w:rPr>
        <w:t xml:space="preserve"> / Петр Гериев // Северная Осетия. – 2017. – 23 сент. – С. 7.</w:t>
      </w:r>
    </w:p>
    <w:p w14:paraId="30CA220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97B3F">
        <w:rPr>
          <w:rFonts w:cs="Times New Roman"/>
          <w:b/>
          <w:szCs w:val="28"/>
        </w:rPr>
        <w:t xml:space="preserve">Герои Советского Союза. </w:t>
      </w:r>
      <w:r w:rsidRPr="00096D31">
        <w:rPr>
          <w:rFonts w:cs="Times New Roman"/>
          <w:bCs/>
          <w:szCs w:val="28"/>
        </w:rPr>
        <w:t>Цифры и факты</w:t>
      </w:r>
      <w:r>
        <w:rPr>
          <w:rFonts w:cs="Times New Roman"/>
          <w:szCs w:val="28"/>
        </w:rPr>
        <w:t xml:space="preserve"> // Владикавказ. – 2017. – 3 авг. – С. 7.</w:t>
      </w:r>
    </w:p>
    <w:p w14:paraId="5587EEDC" w14:textId="77777777" w:rsidR="005178C0" w:rsidRPr="00640524"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color w:val="auto"/>
          <w:szCs w:val="28"/>
        </w:rPr>
      </w:pPr>
      <w:r>
        <w:rPr>
          <w:rFonts w:cs="Times New Roman"/>
          <w:b/>
          <w:szCs w:val="28"/>
        </w:rPr>
        <w:t xml:space="preserve">Герои среди нас </w:t>
      </w:r>
      <w:r w:rsidRPr="004605CA">
        <w:rPr>
          <w:rFonts w:cs="Times New Roman"/>
          <w:szCs w:val="28"/>
        </w:rPr>
        <w:t>: [</w:t>
      </w:r>
      <w:r>
        <w:rPr>
          <w:rFonts w:cs="Times New Roman"/>
          <w:szCs w:val="28"/>
        </w:rPr>
        <w:t>о летчике, инж.-пилоте первого класса И. Остаеве</w:t>
      </w:r>
      <w:r w:rsidRPr="004605CA">
        <w:rPr>
          <w:rFonts w:cs="Times New Roman"/>
          <w:szCs w:val="28"/>
        </w:rPr>
        <w:t xml:space="preserve">] </w:t>
      </w:r>
      <w:r>
        <w:rPr>
          <w:rFonts w:cs="Times New Roman"/>
          <w:szCs w:val="28"/>
        </w:rPr>
        <w:t xml:space="preserve">// </w:t>
      </w:r>
      <w:r w:rsidRPr="00640524">
        <w:rPr>
          <w:rFonts w:cs="Times New Roman"/>
          <w:color w:val="auto"/>
          <w:szCs w:val="28"/>
        </w:rPr>
        <w:t xml:space="preserve">Коммунист Осетии. – 2017. – Март (№ 2). </w:t>
      </w:r>
    </w:p>
    <w:p w14:paraId="5AE34DF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05FD8">
        <w:rPr>
          <w:rFonts w:cs="Times New Roman"/>
          <w:b/>
          <w:szCs w:val="28"/>
        </w:rPr>
        <w:t>Геройски погиб за Алагир</w:t>
      </w:r>
      <w:r>
        <w:rPr>
          <w:rFonts w:cs="Times New Roman"/>
          <w:szCs w:val="28"/>
        </w:rPr>
        <w:t xml:space="preserve"> : </w:t>
      </w:r>
      <w:r w:rsidRPr="00497B3F">
        <w:rPr>
          <w:rFonts w:cs="Times New Roman"/>
          <w:szCs w:val="28"/>
        </w:rPr>
        <w:t>[</w:t>
      </w:r>
      <w:r>
        <w:rPr>
          <w:rFonts w:cs="Times New Roman"/>
          <w:szCs w:val="28"/>
        </w:rPr>
        <w:t>о бессмертном подвиге мл. лейт. Т. К. Гужвина, уроженца с. Покровка Владимирского р-на, Астраханской обл. (21 нояб. 1942 г.)</w:t>
      </w:r>
      <w:r w:rsidRPr="00497B3F">
        <w:rPr>
          <w:rFonts w:cs="Times New Roman"/>
          <w:szCs w:val="28"/>
        </w:rPr>
        <w:t>]</w:t>
      </w:r>
      <w:r>
        <w:rPr>
          <w:rFonts w:cs="Times New Roman"/>
          <w:szCs w:val="28"/>
        </w:rPr>
        <w:t xml:space="preserve"> // Заря. – 2017. – 6 мая. – С. 4.</w:t>
      </w:r>
    </w:p>
    <w:p w14:paraId="5D336AC7" w14:textId="77777777" w:rsidR="005178C0" w:rsidRPr="00640524"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color w:val="auto"/>
          <w:szCs w:val="28"/>
        </w:rPr>
      </w:pPr>
      <w:r>
        <w:rPr>
          <w:rFonts w:cs="Times New Roman"/>
          <w:b/>
          <w:szCs w:val="28"/>
        </w:rPr>
        <w:t>Гобозова, Е</w:t>
      </w:r>
      <w:r w:rsidRPr="00DF15AC">
        <w:rPr>
          <w:rFonts w:cs="Times New Roman"/>
          <w:szCs w:val="28"/>
        </w:rPr>
        <w:t>.</w:t>
      </w:r>
      <w:r>
        <w:rPr>
          <w:rFonts w:cs="Times New Roman"/>
          <w:szCs w:val="28"/>
        </w:rPr>
        <w:t xml:space="preserve"> Он выбрал небо : </w:t>
      </w:r>
      <w:r w:rsidRPr="00DF15AC">
        <w:rPr>
          <w:rFonts w:cs="Times New Roman"/>
          <w:szCs w:val="28"/>
        </w:rPr>
        <w:t>[</w:t>
      </w:r>
      <w:r>
        <w:rPr>
          <w:rFonts w:cs="Times New Roman"/>
          <w:szCs w:val="28"/>
        </w:rPr>
        <w:t>памяти ветерана войны, летчика-истребителя С. К. Коблова</w:t>
      </w:r>
      <w:r w:rsidRPr="00DF15AC">
        <w:rPr>
          <w:rFonts w:cs="Times New Roman"/>
          <w:szCs w:val="28"/>
        </w:rPr>
        <w:t>]</w:t>
      </w:r>
      <w:r>
        <w:rPr>
          <w:rFonts w:cs="Times New Roman"/>
          <w:szCs w:val="28"/>
        </w:rPr>
        <w:t xml:space="preserve"> / Е. Гобозова </w:t>
      </w:r>
      <w:r w:rsidRPr="00640524">
        <w:rPr>
          <w:rFonts w:cs="Times New Roman"/>
          <w:color w:val="auto"/>
          <w:szCs w:val="28"/>
        </w:rPr>
        <w:t>// Коммунист Ос</w:t>
      </w:r>
      <w:r>
        <w:rPr>
          <w:rFonts w:cs="Times New Roman"/>
          <w:szCs w:val="28"/>
        </w:rPr>
        <w:t xml:space="preserve">етии. – 2017. – Май (№ 4). </w:t>
      </w:r>
    </w:p>
    <w:p w14:paraId="189430E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Гобозова, Е</w:t>
      </w:r>
      <w:r w:rsidRPr="00620171">
        <w:rPr>
          <w:rFonts w:cs="Times New Roman"/>
          <w:szCs w:val="28"/>
        </w:rPr>
        <w:t>.</w:t>
      </w:r>
      <w:r>
        <w:rPr>
          <w:rFonts w:cs="Times New Roman"/>
          <w:szCs w:val="28"/>
        </w:rPr>
        <w:t xml:space="preserve"> Они сражались за Родину : в Монголии открыт бюст Иссы Плиева / Елена Гобозова // Патриот. (Прил. «Терские ведомости»). – 2017. – Дек. (№ 2). – С. 1, 3.</w:t>
      </w:r>
    </w:p>
    <w:p w14:paraId="0824FB3E" w14:textId="77777777" w:rsidR="005178C0" w:rsidRPr="00640524"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color w:val="auto"/>
          <w:szCs w:val="28"/>
        </w:rPr>
      </w:pPr>
      <w:r>
        <w:rPr>
          <w:rFonts w:cs="Times New Roman"/>
          <w:b/>
          <w:szCs w:val="28"/>
        </w:rPr>
        <w:t>Гобозова, Е</w:t>
      </w:r>
      <w:r w:rsidRPr="00620171">
        <w:rPr>
          <w:rFonts w:cs="Times New Roman"/>
          <w:szCs w:val="28"/>
        </w:rPr>
        <w:t>.</w:t>
      </w:r>
      <w:r>
        <w:rPr>
          <w:rFonts w:cs="Times New Roman"/>
          <w:szCs w:val="28"/>
        </w:rPr>
        <w:t xml:space="preserve"> Памяти павших будьте достойны! : </w:t>
      </w:r>
      <w:r w:rsidRPr="00620171">
        <w:rPr>
          <w:rFonts w:cs="Times New Roman"/>
          <w:szCs w:val="28"/>
        </w:rPr>
        <w:t>[</w:t>
      </w:r>
      <w:r>
        <w:rPr>
          <w:rFonts w:cs="Times New Roman"/>
          <w:szCs w:val="28"/>
        </w:rPr>
        <w:t>о братьях Дзиовых: Дзантемире, Алихане, Батразе, погибших в ВОВ</w:t>
      </w:r>
      <w:r w:rsidRPr="00620171">
        <w:rPr>
          <w:rFonts w:cs="Times New Roman"/>
          <w:szCs w:val="28"/>
        </w:rPr>
        <w:t>]</w:t>
      </w:r>
      <w:r>
        <w:rPr>
          <w:rFonts w:cs="Times New Roman"/>
          <w:szCs w:val="28"/>
        </w:rPr>
        <w:t xml:space="preserve"> / Е. Гобозова // </w:t>
      </w:r>
      <w:r w:rsidRPr="00640524">
        <w:rPr>
          <w:rFonts w:cs="Times New Roman"/>
          <w:color w:val="auto"/>
          <w:szCs w:val="28"/>
        </w:rPr>
        <w:t>Коммуни</w:t>
      </w:r>
      <w:r>
        <w:rPr>
          <w:rFonts w:cs="Times New Roman"/>
          <w:szCs w:val="28"/>
        </w:rPr>
        <w:t xml:space="preserve">ст Осетии. – 2017. – Февр. </w:t>
      </w:r>
    </w:p>
    <w:p w14:paraId="0DC72D8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F73DE">
        <w:rPr>
          <w:rFonts w:cs="Times New Roman"/>
          <w:b/>
          <w:szCs w:val="28"/>
        </w:rPr>
        <w:t>Гогаева, Н.</w:t>
      </w:r>
      <w:r>
        <w:rPr>
          <w:rFonts w:cs="Times New Roman"/>
          <w:szCs w:val="28"/>
        </w:rPr>
        <w:t xml:space="preserve"> Запрос из прошлого : </w:t>
      </w:r>
      <w:r w:rsidRPr="00620171">
        <w:rPr>
          <w:rFonts w:cs="Times New Roman"/>
          <w:szCs w:val="28"/>
        </w:rPr>
        <w:t>[</w:t>
      </w:r>
      <w:r>
        <w:rPr>
          <w:rFonts w:cs="Times New Roman"/>
          <w:szCs w:val="28"/>
        </w:rPr>
        <w:t>о просьбе родных участника ВОВ П. М. Гасиева помочь найти кого-нибудь, кто помнит его однополчанина К. Б. Тотрова – начальника штаба 2-го артиллер. дивизиона</w:t>
      </w:r>
      <w:r w:rsidRPr="00620171">
        <w:rPr>
          <w:rFonts w:cs="Times New Roman"/>
          <w:szCs w:val="28"/>
        </w:rPr>
        <w:t>]</w:t>
      </w:r>
      <w:r>
        <w:rPr>
          <w:rFonts w:cs="Times New Roman"/>
          <w:szCs w:val="28"/>
        </w:rPr>
        <w:t xml:space="preserve"> / Нателла Гогаева // Северная Осетия. – 2017. – 11 мая. – С. 4.</w:t>
      </w:r>
    </w:p>
    <w:p w14:paraId="2D2A49C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Годжыцаты, В.</w:t>
      </w:r>
      <w:r>
        <w:rPr>
          <w:rFonts w:cs="Times New Roman"/>
          <w:szCs w:val="28"/>
        </w:rPr>
        <w:t xml:space="preserve"> Ӕрымысӕм сын сӕ рухс нӕмттӕ / Годжыцаты Владимир // Рӕстдзинад. – 2017. – 6 июль. – Ф. 2.</w:t>
      </w:r>
    </w:p>
    <w:p w14:paraId="4A5CC71C" w14:textId="77777777" w:rsidR="005178C0" w:rsidRPr="000F73DE" w:rsidRDefault="005178C0" w:rsidP="005178C0">
      <w:pPr>
        <w:pStyle w:val="a3"/>
        <w:tabs>
          <w:tab w:val="left" w:pos="1418"/>
          <w:tab w:val="left" w:pos="1483"/>
          <w:tab w:val="left" w:pos="1560"/>
        </w:tabs>
        <w:spacing w:line="240" w:lineRule="auto"/>
        <w:ind w:left="0" w:firstLine="1418"/>
        <w:jc w:val="both"/>
        <w:rPr>
          <w:rFonts w:cs="Times New Roman"/>
          <w:szCs w:val="28"/>
        </w:rPr>
      </w:pPr>
      <w:r w:rsidRPr="00096D31">
        <w:rPr>
          <w:rFonts w:cs="Times New Roman"/>
          <w:bCs/>
          <w:szCs w:val="28"/>
        </w:rPr>
        <w:t>Гогичаев, В.</w:t>
      </w:r>
      <w:r>
        <w:rPr>
          <w:rFonts w:cs="Times New Roman"/>
          <w:szCs w:val="28"/>
        </w:rPr>
        <w:t xml:space="preserve"> Вспомним их светлые имена : </w:t>
      </w:r>
      <w:r w:rsidRPr="000F73DE">
        <w:rPr>
          <w:rFonts w:cs="Times New Roman"/>
          <w:szCs w:val="28"/>
        </w:rPr>
        <w:t>[</w:t>
      </w:r>
      <w:r>
        <w:rPr>
          <w:rFonts w:cs="Times New Roman"/>
          <w:szCs w:val="28"/>
        </w:rPr>
        <w:t>о четырех братьях Гогичаевых, погибших в ВОВ</w:t>
      </w:r>
      <w:r w:rsidRPr="000F73DE">
        <w:rPr>
          <w:rFonts w:cs="Times New Roman"/>
          <w:szCs w:val="28"/>
        </w:rPr>
        <w:t>]</w:t>
      </w:r>
      <w:r>
        <w:rPr>
          <w:rFonts w:cs="Times New Roman"/>
          <w:szCs w:val="28"/>
        </w:rPr>
        <w:t>.</w:t>
      </w:r>
    </w:p>
    <w:p w14:paraId="644F4E0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F73DE">
        <w:rPr>
          <w:rFonts w:cs="Times New Roman"/>
          <w:b/>
          <w:szCs w:val="28"/>
        </w:rPr>
        <w:t>Губурова, З.</w:t>
      </w:r>
      <w:r>
        <w:rPr>
          <w:rFonts w:cs="Times New Roman"/>
          <w:szCs w:val="28"/>
        </w:rPr>
        <w:t xml:space="preserve"> Здравствуй, отец… : </w:t>
      </w:r>
      <w:r w:rsidRPr="000F73DE">
        <w:rPr>
          <w:rFonts w:cs="Times New Roman"/>
          <w:szCs w:val="28"/>
        </w:rPr>
        <w:t>[</w:t>
      </w:r>
      <w:r>
        <w:rPr>
          <w:rFonts w:cs="Times New Roman"/>
          <w:szCs w:val="28"/>
        </w:rPr>
        <w:t>С. Н. Овечкин из Приморского края побывал на месте захоронения своего отца (на братской могиле № 2 во Владикавказе) Н. А. Овечкина, погибшего в битве за Кавказ</w:t>
      </w:r>
      <w:r w:rsidRPr="000F73DE">
        <w:rPr>
          <w:rFonts w:cs="Times New Roman"/>
          <w:szCs w:val="28"/>
        </w:rPr>
        <w:t>]</w:t>
      </w:r>
      <w:r>
        <w:rPr>
          <w:rFonts w:cs="Times New Roman"/>
          <w:szCs w:val="28"/>
        </w:rPr>
        <w:t xml:space="preserve"> / Залина Губурова // Северная Осетия. – 2017. – 19 мая. – С. </w:t>
      </w:r>
    </w:p>
    <w:p w14:paraId="5170EF4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Губурова, З.</w:t>
      </w:r>
      <w:r>
        <w:rPr>
          <w:rFonts w:cs="Times New Roman"/>
          <w:szCs w:val="28"/>
        </w:rPr>
        <w:t xml:space="preserve"> Победный состав : </w:t>
      </w:r>
      <w:r w:rsidRPr="000F73DE">
        <w:rPr>
          <w:rFonts w:cs="Times New Roman"/>
          <w:szCs w:val="28"/>
        </w:rPr>
        <w:t>[</w:t>
      </w:r>
      <w:r>
        <w:rPr>
          <w:rFonts w:cs="Times New Roman"/>
          <w:szCs w:val="28"/>
        </w:rPr>
        <w:t>под звуки торжеств. марша, сопровождаемого голосом диктора Левитана во Владикавказ прибыл на паровой тяге поезд «Победа». приуроч. к 72-й годовщине Великой Победы</w:t>
      </w:r>
      <w:r w:rsidRPr="000F73DE">
        <w:rPr>
          <w:rFonts w:cs="Times New Roman"/>
          <w:szCs w:val="28"/>
        </w:rPr>
        <w:t xml:space="preserve">] </w:t>
      </w:r>
      <w:r>
        <w:rPr>
          <w:rFonts w:cs="Times New Roman"/>
          <w:szCs w:val="28"/>
        </w:rPr>
        <w:t>/ Залина Губурова // Северная Осетия. – 2017. – 11 апр. – С. 2.</w:t>
      </w:r>
    </w:p>
    <w:p w14:paraId="7498725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Гугкаты, Ж.</w:t>
      </w:r>
      <w:r>
        <w:rPr>
          <w:rFonts w:cs="Times New Roman"/>
          <w:szCs w:val="28"/>
        </w:rPr>
        <w:t xml:space="preserve"> Хъӕдгӕройнаг хъайтары нӕмттӕ – ӕнусон / Гугкаты Жаннӕ // Рӕстдзинад. – 2017. – 15 авг. – Ф. 2.</w:t>
      </w:r>
    </w:p>
    <w:p w14:paraId="1767AE54" w14:textId="77777777" w:rsidR="005178C0" w:rsidRPr="000A1892" w:rsidRDefault="005178C0" w:rsidP="005178C0">
      <w:pPr>
        <w:pStyle w:val="a3"/>
        <w:tabs>
          <w:tab w:val="left" w:pos="1418"/>
          <w:tab w:val="left" w:pos="1483"/>
          <w:tab w:val="left" w:pos="1560"/>
        </w:tabs>
        <w:spacing w:line="240" w:lineRule="auto"/>
        <w:ind w:left="0" w:firstLine="1418"/>
        <w:jc w:val="both"/>
        <w:rPr>
          <w:rFonts w:cs="Times New Roman"/>
          <w:szCs w:val="28"/>
        </w:rPr>
      </w:pPr>
      <w:r w:rsidRPr="000A1892">
        <w:rPr>
          <w:rFonts w:cs="Times New Roman"/>
          <w:szCs w:val="28"/>
        </w:rPr>
        <w:t>Гугкаева, Ж.</w:t>
      </w:r>
      <w:r>
        <w:rPr>
          <w:rFonts w:cs="Times New Roman"/>
          <w:szCs w:val="28"/>
        </w:rPr>
        <w:t xml:space="preserve"> Вечная память – героям из Кадгарона : </w:t>
      </w:r>
      <w:r w:rsidRPr="000A1892">
        <w:rPr>
          <w:rFonts w:cs="Times New Roman"/>
          <w:szCs w:val="28"/>
        </w:rPr>
        <w:t>[</w:t>
      </w:r>
      <w:r>
        <w:rPr>
          <w:rFonts w:cs="Times New Roman"/>
          <w:szCs w:val="28"/>
        </w:rPr>
        <w:t>об открытии Аллеи Славы Героям-Кадгаронцам: Темирболату Тедтоеву, Алихану Гагкаеву, Дзарахмету Гугкаеву и др.</w:t>
      </w:r>
      <w:r w:rsidRPr="000A1892">
        <w:rPr>
          <w:rFonts w:cs="Times New Roman"/>
          <w:szCs w:val="28"/>
        </w:rPr>
        <w:t>]</w:t>
      </w:r>
      <w:r>
        <w:rPr>
          <w:rFonts w:cs="Times New Roman"/>
          <w:szCs w:val="28"/>
        </w:rPr>
        <w:t>.</w:t>
      </w:r>
    </w:p>
    <w:p w14:paraId="7F9798D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A1892">
        <w:rPr>
          <w:rFonts w:cs="Times New Roman"/>
          <w:b/>
          <w:szCs w:val="28"/>
        </w:rPr>
        <w:t>Гугкаты, Ж.</w:t>
      </w:r>
      <w:r>
        <w:rPr>
          <w:rFonts w:cs="Times New Roman"/>
          <w:szCs w:val="28"/>
        </w:rPr>
        <w:t xml:space="preserve"> Лӕгдзинад равдыста хӕсты / Гугкаты Жаннӕ // Рӕстдзинад. – 2017. – 21 февр. – Ф. 2.</w:t>
      </w:r>
    </w:p>
    <w:p w14:paraId="75D05A02" w14:textId="77777777" w:rsidR="005178C0" w:rsidRPr="000A1892"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Гугкаева, Ж. На войне проявил мужество : </w:t>
      </w:r>
      <w:r w:rsidRPr="000A1892">
        <w:rPr>
          <w:rFonts w:cs="Times New Roman"/>
          <w:szCs w:val="28"/>
        </w:rPr>
        <w:t>[</w:t>
      </w:r>
      <w:r>
        <w:rPr>
          <w:rFonts w:cs="Times New Roman"/>
          <w:szCs w:val="28"/>
        </w:rPr>
        <w:t>в Доме ветеранов РСО-Алания отметили 100-летие со дня рождения Героя Сов. Союза Александра Калоева</w:t>
      </w:r>
      <w:r w:rsidRPr="000A1892">
        <w:rPr>
          <w:rFonts w:cs="Times New Roman"/>
          <w:szCs w:val="28"/>
        </w:rPr>
        <w:t>]</w:t>
      </w:r>
      <w:r>
        <w:rPr>
          <w:rFonts w:cs="Times New Roman"/>
          <w:szCs w:val="28"/>
        </w:rPr>
        <w:t>.</w:t>
      </w:r>
    </w:p>
    <w:p w14:paraId="5519E52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74AC5">
        <w:rPr>
          <w:rFonts w:cs="Times New Roman"/>
          <w:b/>
          <w:szCs w:val="28"/>
        </w:rPr>
        <w:lastRenderedPageBreak/>
        <w:t>Гугкаты, Ж.</w:t>
      </w:r>
      <w:r>
        <w:rPr>
          <w:rFonts w:cs="Times New Roman"/>
          <w:szCs w:val="28"/>
        </w:rPr>
        <w:t xml:space="preserve"> Фырт йӕ фыды тыххӕй / Гугкаты Жаннӕ // Рӕстдзинад. – 2017. – 1 авг. – Ф. 3.</w:t>
      </w:r>
    </w:p>
    <w:p w14:paraId="5D78EEB2" w14:textId="77777777" w:rsidR="005178C0" w:rsidRPr="000A1892"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Гугкаева, Ж. Сын об отце : </w:t>
      </w:r>
      <w:r w:rsidRPr="000A1892">
        <w:rPr>
          <w:rFonts w:cs="Times New Roman"/>
          <w:szCs w:val="28"/>
        </w:rPr>
        <w:t>[</w:t>
      </w:r>
      <w:r>
        <w:rPr>
          <w:rFonts w:cs="Times New Roman"/>
          <w:szCs w:val="28"/>
        </w:rPr>
        <w:t>о ветеране ВОВ Тамби Гадзаове, уроженце с. Галиат</w:t>
      </w:r>
      <w:r w:rsidRPr="000A1892">
        <w:rPr>
          <w:rFonts w:cs="Times New Roman"/>
          <w:szCs w:val="28"/>
        </w:rPr>
        <w:t>]</w:t>
      </w:r>
      <w:r>
        <w:rPr>
          <w:rFonts w:cs="Times New Roman"/>
          <w:szCs w:val="28"/>
        </w:rPr>
        <w:t>.</w:t>
      </w:r>
    </w:p>
    <w:p w14:paraId="036A013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05FD8">
        <w:rPr>
          <w:rFonts w:cs="Times New Roman"/>
          <w:b/>
          <w:szCs w:val="28"/>
        </w:rPr>
        <w:t>Гулунова, Н.</w:t>
      </w:r>
      <w:r>
        <w:rPr>
          <w:rFonts w:cs="Times New Roman"/>
          <w:szCs w:val="28"/>
        </w:rPr>
        <w:t xml:space="preserve"> Сегодня он обрел имя, а подвиг будет бессмертен : </w:t>
      </w:r>
      <w:r w:rsidRPr="00E05FD8">
        <w:rPr>
          <w:rFonts w:cs="Times New Roman"/>
          <w:szCs w:val="28"/>
        </w:rPr>
        <w:t>[</w:t>
      </w:r>
      <w:r>
        <w:rPr>
          <w:rFonts w:cs="Times New Roman"/>
          <w:szCs w:val="28"/>
        </w:rPr>
        <w:t>о перезахоронении останков М. Челохсаева из с. Карман-Синдзикау Дигорского р-на, который погиб у пос. Советский Выборгского р-на Ленинградской обл. в 1940 г.</w:t>
      </w:r>
      <w:r w:rsidRPr="00E05FD8">
        <w:rPr>
          <w:rFonts w:cs="Times New Roman"/>
          <w:szCs w:val="28"/>
        </w:rPr>
        <w:t>]</w:t>
      </w:r>
      <w:r>
        <w:rPr>
          <w:rFonts w:cs="Times New Roman"/>
          <w:szCs w:val="28"/>
        </w:rPr>
        <w:t xml:space="preserve"> / Наталья Гулунова // Вести Дигории. – 2017. – 10 авг. – С. 1.</w:t>
      </w:r>
    </w:p>
    <w:p w14:paraId="14BDCA6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05FD8">
        <w:rPr>
          <w:rFonts w:cs="Times New Roman"/>
          <w:b/>
          <w:szCs w:val="28"/>
        </w:rPr>
        <w:t>Гулунова, Н.</w:t>
      </w:r>
      <w:r>
        <w:rPr>
          <w:rFonts w:cs="Times New Roman"/>
          <w:szCs w:val="28"/>
        </w:rPr>
        <w:t xml:space="preserve"> Подвиг командира бригады : </w:t>
      </w:r>
      <w:r w:rsidRPr="00E05FD8">
        <w:rPr>
          <w:rFonts w:cs="Times New Roman"/>
          <w:szCs w:val="28"/>
        </w:rPr>
        <w:t>[</w:t>
      </w:r>
      <w:r>
        <w:rPr>
          <w:rFonts w:cs="Times New Roman"/>
          <w:szCs w:val="28"/>
        </w:rPr>
        <w:t>об участнике ВОВ И. Б. Ботоеве, погибшем на полях войны</w:t>
      </w:r>
      <w:r w:rsidRPr="00E05FD8">
        <w:rPr>
          <w:rFonts w:cs="Times New Roman"/>
          <w:szCs w:val="28"/>
        </w:rPr>
        <w:t>]</w:t>
      </w:r>
      <w:r>
        <w:rPr>
          <w:rFonts w:cs="Times New Roman"/>
          <w:szCs w:val="28"/>
        </w:rPr>
        <w:t xml:space="preserve"> / Наталья Гулунова // Вести Дигории. – 2017. – 29 июля. – С. 2.</w:t>
      </w:r>
    </w:p>
    <w:p w14:paraId="500A1A4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Гуситы, Т.</w:t>
      </w:r>
      <w:r>
        <w:rPr>
          <w:rFonts w:cs="Times New Roman"/>
          <w:szCs w:val="28"/>
        </w:rPr>
        <w:t xml:space="preserve"> Хъӕбатырӕн мӕлӕт нӕй / Гуситы Таймуураз // Рӕстдзинад. – 2017. – 22 нояб. – Ф. 3.</w:t>
      </w:r>
    </w:p>
    <w:p w14:paraId="2E9EAEE5" w14:textId="30651A34" w:rsidR="005178C0" w:rsidRPr="00674AC5"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74AC5">
        <w:rPr>
          <w:rFonts w:cs="Times New Roman"/>
          <w:szCs w:val="28"/>
        </w:rPr>
        <w:t>Гусиев, Т.</w:t>
      </w:r>
      <w:r>
        <w:rPr>
          <w:rFonts w:cs="Times New Roman"/>
          <w:szCs w:val="28"/>
        </w:rPr>
        <w:t xml:space="preserve"> Герой – бессмертен : </w:t>
      </w:r>
      <w:r w:rsidRPr="00674AC5">
        <w:rPr>
          <w:rFonts w:cs="Times New Roman"/>
          <w:szCs w:val="28"/>
        </w:rPr>
        <w:t>[</w:t>
      </w:r>
      <w:r>
        <w:rPr>
          <w:rFonts w:cs="Times New Roman"/>
          <w:szCs w:val="28"/>
        </w:rPr>
        <w:t>об участн</w:t>
      </w:r>
      <w:r w:rsidR="00096D31">
        <w:rPr>
          <w:rFonts w:cs="Times New Roman"/>
          <w:szCs w:val="28"/>
        </w:rPr>
        <w:t>ике</w:t>
      </w:r>
      <w:r>
        <w:rPr>
          <w:rFonts w:cs="Times New Roman"/>
          <w:szCs w:val="28"/>
        </w:rPr>
        <w:t xml:space="preserve"> ВОВ, Герое Сов</w:t>
      </w:r>
      <w:r w:rsidR="00096D31">
        <w:rPr>
          <w:rFonts w:cs="Times New Roman"/>
          <w:szCs w:val="28"/>
        </w:rPr>
        <w:t>етского</w:t>
      </w:r>
      <w:r>
        <w:rPr>
          <w:rFonts w:cs="Times New Roman"/>
          <w:szCs w:val="28"/>
        </w:rPr>
        <w:t xml:space="preserve"> Союза Петре Гужвине</w:t>
      </w:r>
      <w:r w:rsidRPr="00674AC5">
        <w:rPr>
          <w:rFonts w:cs="Times New Roman"/>
          <w:szCs w:val="28"/>
        </w:rPr>
        <w:t>]</w:t>
      </w:r>
      <w:r>
        <w:rPr>
          <w:rFonts w:cs="Times New Roman"/>
          <w:szCs w:val="28"/>
        </w:rPr>
        <w:t>.</w:t>
      </w:r>
    </w:p>
    <w:p w14:paraId="18A85B4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72752">
        <w:rPr>
          <w:rFonts w:cs="Times New Roman"/>
          <w:b/>
          <w:szCs w:val="28"/>
        </w:rPr>
        <w:t>Гуытъиаты, А.</w:t>
      </w:r>
      <w:r>
        <w:rPr>
          <w:rFonts w:cs="Times New Roman"/>
          <w:szCs w:val="28"/>
        </w:rPr>
        <w:t xml:space="preserve"> Беккуызарты хъӕбатыр цӕргӕс / Гуытъиаты Алинӕ // Заря. – 2017. – 6 май. – Ф. 4.</w:t>
      </w:r>
    </w:p>
    <w:p w14:paraId="0DC1EB8A" w14:textId="77777777" w:rsidR="005178C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7A7246">
        <w:rPr>
          <w:rFonts w:cs="Times New Roman"/>
          <w:szCs w:val="28"/>
        </w:rPr>
        <w:t>Гутиева, А.</w:t>
      </w:r>
      <w:r>
        <w:rPr>
          <w:rFonts w:cs="Times New Roman"/>
          <w:szCs w:val="28"/>
        </w:rPr>
        <w:t xml:space="preserve"> Отважный орел Бекузаровых : </w:t>
      </w:r>
      <w:r w:rsidRPr="00572752">
        <w:rPr>
          <w:rFonts w:cs="Times New Roman"/>
          <w:szCs w:val="28"/>
        </w:rPr>
        <w:t>[</w:t>
      </w:r>
      <w:r>
        <w:rPr>
          <w:rFonts w:cs="Times New Roman"/>
          <w:szCs w:val="28"/>
        </w:rPr>
        <w:t>о ветеране войны и труда А. Бекузарове из Алагирского р-на</w:t>
      </w:r>
      <w:r w:rsidRPr="00572752">
        <w:rPr>
          <w:rFonts w:cs="Times New Roman"/>
          <w:szCs w:val="28"/>
        </w:rPr>
        <w:t>]</w:t>
      </w:r>
      <w:r>
        <w:rPr>
          <w:rFonts w:cs="Times New Roman"/>
          <w:szCs w:val="28"/>
        </w:rPr>
        <w:t>.</w:t>
      </w:r>
    </w:p>
    <w:p w14:paraId="6375CA92" w14:textId="77777777" w:rsidR="005178C0" w:rsidRPr="00640524"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color w:val="auto"/>
          <w:szCs w:val="28"/>
        </w:rPr>
      </w:pPr>
      <w:r w:rsidRPr="005C0FAE">
        <w:rPr>
          <w:rFonts w:cs="Times New Roman"/>
          <w:b/>
          <w:szCs w:val="28"/>
        </w:rPr>
        <w:t>Гуытъиаты, А.</w:t>
      </w:r>
      <w:r>
        <w:rPr>
          <w:rFonts w:cs="Times New Roman"/>
          <w:szCs w:val="28"/>
        </w:rPr>
        <w:t xml:space="preserve"> Уый не </w:t>
      </w:r>
      <w:r w:rsidRPr="005C0FAE">
        <w:rPr>
          <w:rFonts w:cs="Times New Roman"/>
          <w:szCs w:val="28"/>
        </w:rPr>
        <w:t>‘</w:t>
      </w:r>
      <w:r>
        <w:rPr>
          <w:rFonts w:cs="Times New Roman"/>
          <w:szCs w:val="28"/>
        </w:rPr>
        <w:t xml:space="preserve">ппӕты хӕс дӕр у! / Гуытъиаты Алинӕ // </w:t>
      </w:r>
      <w:r w:rsidRPr="00640524">
        <w:rPr>
          <w:rFonts w:cs="Times New Roman"/>
          <w:color w:val="auto"/>
          <w:szCs w:val="28"/>
        </w:rPr>
        <w:t xml:space="preserve">Заря. – 2017. – 18 апр. </w:t>
      </w:r>
    </w:p>
    <w:p w14:paraId="38E94125" w14:textId="77777777" w:rsidR="005178C0" w:rsidRPr="005C0FAE" w:rsidRDefault="005178C0" w:rsidP="005178C0">
      <w:pPr>
        <w:pStyle w:val="a3"/>
        <w:tabs>
          <w:tab w:val="left" w:pos="1418"/>
          <w:tab w:val="left" w:pos="1483"/>
          <w:tab w:val="left" w:pos="1560"/>
        </w:tabs>
        <w:spacing w:line="240" w:lineRule="auto"/>
        <w:ind w:left="0" w:firstLine="1418"/>
        <w:jc w:val="both"/>
        <w:rPr>
          <w:rFonts w:cs="Times New Roman"/>
          <w:szCs w:val="28"/>
        </w:rPr>
      </w:pPr>
      <w:r w:rsidRPr="007A7246">
        <w:rPr>
          <w:rFonts w:cs="Times New Roman"/>
          <w:szCs w:val="28"/>
        </w:rPr>
        <w:t>Гутиева, А.</w:t>
      </w:r>
      <w:r>
        <w:rPr>
          <w:rFonts w:cs="Times New Roman"/>
          <w:szCs w:val="28"/>
        </w:rPr>
        <w:t xml:space="preserve"> Это наш общий долг! : </w:t>
      </w:r>
      <w:r w:rsidRPr="005C0FAE">
        <w:rPr>
          <w:rFonts w:cs="Times New Roman"/>
          <w:szCs w:val="28"/>
        </w:rPr>
        <w:t>[</w:t>
      </w:r>
      <w:r>
        <w:rPr>
          <w:rFonts w:cs="Times New Roman"/>
          <w:szCs w:val="28"/>
        </w:rPr>
        <w:t>о состоянии памятников участникам войны</w:t>
      </w:r>
      <w:r w:rsidRPr="005C0FAE">
        <w:rPr>
          <w:rFonts w:cs="Times New Roman"/>
          <w:szCs w:val="28"/>
        </w:rPr>
        <w:t>]</w:t>
      </w:r>
      <w:r>
        <w:rPr>
          <w:rFonts w:cs="Times New Roman"/>
          <w:szCs w:val="28"/>
        </w:rPr>
        <w:t>.</w:t>
      </w:r>
    </w:p>
    <w:p w14:paraId="6774F6D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72752">
        <w:rPr>
          <w:rFonts w:cs="Times New Roman"/>
          <w:b/>
          <w:szCs w:val="28"/>
        </w:rPr>
        <w:t>Гутиева, З.</w:t>
      </w:r>
      <w:r>
        <w:rPr>
          <w:rFonts w:cs="Times New Roman"/>
          <w:szCs w:val="28"/>
        </w:rPr>
        <w:t xml:space="preserve"> Керчь помнит героев : </w:t>
      </w:r>
      <w:r w:rsidRPr="00572752">
        <w:rPr>
          <w:rFonts w:cs="Times New Roman"/>
          <w:szCs w:val="28"/>
        </w:rPr>
        <w:t>[</w:t>
      </w:r>
      <w:r>
        <w:rPr>
          <w:rFonts w:cs="Times New Roman"/>
          <w:szCs w:val="28"/>
        </w:rPr>
        <w:t>в городе-герое торжественно открыт памятник легендарному полк. Ксанти (Хаджи-Умару Мамсурову)</w:t>
      </w:r>
      <w:r w:rsidRPr="00572752">
        <w:rPr>
          <w:rFonts w:cs="Times New Roman"/>
          <w:szCs w:val="28"/>
        </w:rPr>
        <w:t>]</w:t>
      </w:r>
      <w:r>
        <w:rPr>
          <w:rFonts w:cs="Times New Roman"/>
          <w:szCs w:val="28"/>
        </w:rPr>
        <w:t xml:space="preserve"> / Зарина Гутиева // Слово. – 2017. – 23 мая. – С. 1-2.</w:t>
      </w:r>
    </w:p>
    <w:p w14:paraId="0D2D899E" w14:textId="0C3D6DFB"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72752">
        <w:rPr>
          <w:rFonts w:cs="Times New Roman"/>
          <w:b/>
          <w:szCs w:val="28"/>
        </w:rPr>
        <w:t>Гутиева, З.</w:t>
      </w:r>
      <w:r>
        <w:rPr>
          <w:rFonts w:cs="Times New Roman"/>
          <w:szCs w:val="28"/>
        </w:rPr>
        <w:t xml:space="preserve"> Памятник Ксанти : </w:t>
      </w:r>
      <w:r w:rsidRPr="00572752">
        <w:rPr>
          <w:rFonts w:cs="Times New Roman"/>
          <w:szCs w:val="28"/>
        </w:rPr>
        <w:t>[</w:t>
      </w:r>
      <w:r>
        <w:rPr>
          <w:rFonts w:cs="Times New Roman"/>
          <w:szCs w:val="28"/>
        </w:rPr>
        <w:t>делегация из Сев. Осетии примет участие на открытие памятника легендарно</w:t>
      </w:r>
      <w:r w:rsidR="00096D31">
        <w:rPr>
          <w:rFonts w:cs="Times New Roman"/>
          <w:szCs w:val="28"/>
        </w:rPr>
        <w:t>м</w:t>
      </w:r>
      <w:r>
        <w:rPr>
          <w:rFonts w:cs="Times New Roman"/>
          <w:szCs w:val="28"/>
        </w:rPr>
        <w:t>у разведчику и партизану Хаджи-Умару Мамсурову в городе-герое Керчь</w:t>
      </w:r>
      <w:r w:rsidRPr="00572752">
        <w:rPr>
          <w:rFonts w:cs="Times New Roman"/>
          <w:szCs w:val="28"/>
        </w:rPr>
        <w:t>]</w:t>
      </w:r>
      <w:r>
        <w:rPr>
          <w:rFonts w:cs="Times New Roman"/>
          <w:szCs w:val="28"/>
        </w:rPr>
        <w:t xml:space="preserve"> / Зарина Гутиева // Слово. – 2017. – 19 мая. – С. 1.</w:t>
      </w:r>
    </w:p>
    <w:p w14:paraId="2705362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C0FAE">
        <w:rPr>
          <w:rFonts w:cs="Times New Roman"/>
          <w:b/>
          <w:szCs w:val="28"/>
        </w:rPr>
        <w:t>Гурдзибеева, З.</w:t>
      </w:r>
      <w:r>
        <w:rPr>
          <w:rFonts w:cs="Times New Roman"/>
          <w:szCs w:val="28"/>
        </w:rPr>
        <w:t xml:space="preserve"> Живые страницы Великой Победы… : </w:t>
      </w:r>
      <w:r w:rsidRPr="005C0FAE">
        <w:rPr>
          <w:rFonts w:cs="Times New Roman"/>
          <w:szCs w:val="28"/>
        </w:rPr>
        <w:t>[</w:t>
      </w:r>
      <w:r>
        <w:rPr>
          <w:rFonts w:cs="Times New Roman"/>
          <w:szCs w:val="28"/>
        </w:rPr>
        <w:t>участники ВОВ Владимир Леонидович Пруссаков, Нина Васильевна Пикалева</w:t>
      </w:r>
      <w:r w:rsidRPr="005C0FAE">
        <w:rPr>
          <w:rFonts w:cs="Times New Roman"/>
          <w:szCs w:val="28"/>
        </w:rPr>
        <w:t>]</w:t>
      </w:r>
      <w:r>
        <w:rPr>
          <w:rFonts w:cs="Times New Roman"/>
          <w:szCs w:val="28"/>
        </w:rPr>
        <w:t xml:space="preserve"> / Зарина Гурдзибеева // Владикавказ. – 2017. – 11 мая. – С. 23.</w:t>
      </w:r>
    </w:p>
    <w:p w14:paraId="0DFA97F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C0FAE">
        <w:rPr>
          <w:rFonts w:cs="Times New Roman"/>
          <w:b/>
          <w:szCs w:val="28"/>
        </w:rPr>
        <w:t>Даулетов, М.</w:t>
      </w:r>
      <w:r>
        <w:rPr>
          <w:rFonts w:cs="Times New Roman"/>
          <w:szCs w:val="28"/>
        </w:rPr>
        <w:t xml:space="preserve"> Розыск воина </w:t>
      </w:r>
      <w:r w:rsidRPr="005C0FAE">
        <w:rPr>
          <w:rFonts w:cs="Times New Roman"/>
          <w:szCs w:val="28"/>
        </w:rPr>
        <w:t>[</w:t>
      </w:r>
      <w:r>
        <w:rPr>
          <w:rFonts w:cs="Times New Roman"/>
          <w:szCs w:val="28"/>
        </w:rPr>
        <w:t>А. К. Мойсейчика, погибшего во время войны у ст-цы Павлодольской</w:t>
      </w:r>
      <w:r w:rsidRPr="005C0FAE">
        <w:rPr>
          <w:rFonts w:cs="Times New Roman"/>
          <w:szCs w:val="28"/>
        </w:rPr>
        <w:t>]</w:t>
      </w:r>
      <w:r>
        <w:rPr>
          <w:rFonts w:cs="Times New Roman"/>
          <w:szCs w:val="28"/>
        </w:rPr>
        <w:t xml:space="preserve"> / М. Даулетов // Моздокский вестник. – 2017. – 10 марта. – С. 2.</w:t>
      </w:r>
    </w:p>
    <w:p w14:paraId="61A56C05" w14:textId="3AFE413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Дауыраты, Д.</w:t>
      </w:r>
      <w:r>
        <w:rPr>
          <w:rFonts w:cs="Times New Roman"/>
          <w:szCs w:val="28"/>
        </w:rPr>
        <w:t xml:space="preserve"> Бӕрз бӕлӕстӕн, цыма ме </w:t>
      </w:r>
      <w:r w:rsidRPr="00D26C41">
        <w:rPr>
          <w:rFonts w:cs="Times New Roman"/>
          <w:szCs w:val="28"/>
        </w:rPr>
        <w:t>‘</w:t>
      </w:r>
      <w:r>
        <w:rPr>
          <w:rFonts w:cs="Times New Roman"/>
          <w:szCs w:val="28"/>
        </w:rPr>
        <w:t>фсымӕртӕ уыдысты, уыйау хъӕбыстӕ кодтон / Дауыраты Дамир // Жизнь Правобережья. – 2017. – 22 июнь. – Ф. 3 ; 24 июнь – Ф. 4 ; 27 июнь. – Ф. 4.</w:t>
      </w:r>
    </w:p>
    <w:p w14:paraId="222DF4FA" w14:textId="415EF7FC" w:rsidR="005178C0" w:rsidRPr="00D26C41" w:rsidRDefault="005178C0" w:rsidP="005178C0">
      <w:pPr>
        <w:pStyle w:val="a3"/>
        <w:tabs>
          <w:tab w:val="left" w:pos="1418"/>
          <w:tab w:val="left" w:pos="1483"/>
          <w:tab w:val="left" w:pos="1560"/>
        </w:tabs>
        <w:spacing w:line="240" w:lineRule="auto"/>
        <w:ind w:left="0" w:firstLine="1418"/>
        <w:jc w:val="both"/>
        <w:rPr>
          <w:rFonts w:cs="Times New Roman"/>
          <w:szCs w:val="28"/>
        </w:rPr>
      </w:pPr>
      <w:r w:rsidRPr="00D26C41">
        <w:rPr>
          <w:rFonts w:cs="Times New Roman"/>
          <w:szCs w:val="28"/>
        </w:rPr>
        <w:t>Дауров, Д.</w:t>
      </w:r>
      <w:r>
        <w:rPr>
          <w:rFonts w:cs="Times New Roman"/>
          <w:szCs w:val="28"/>
        </w:rPr>
        <w:t xml:space="preserve"> Словно братьев, обнимал березы : </w:t>
      </w:r>
      <w:r w:rsidRPr="00D26C41">
        <w:rPr>
          <w:rFonts w:cs="Times New Roman"/>
          <w:szCs w:val="28"/>
        </w:rPr>
        <w:t>[</w:t>
      </w:r>
      <w:r>
        <w:rPr>
          <w:rFonts w:cs="Times New Roman"/>
          <w:szCs w:val="28"/>
        </w:rPr>
        <w:t xml:space="preserve">отрывок из кн. писателя Д. Даурова «Кто из осетин встречался со Сталиным», о фронтовых дорогах </w:t>
      </w:r>
      <w:r w:rsidR="00096D31">
        <w:rPr>
          <w:rFonts w:cs="Times New Roman"/>
          <w:szCs w:val="28"/>
        </w:rPr>
        <w:t>Г</w:t>
      </w:r>
      <w:r>
        <w:rPr>
          <w:rFonts w:cs="Times New Roman"/>
          <w:szCs w:val="28"/>
        </w:rPr>
        <w:t>ероя Сов</w:t>
      </w:r>
      <w:r w:rsidR="00096D31">
        <w:rPr>
          <w:rFonts w:cs="Times New Roman"/>
          <w:szCs w:val="28"/>
        </w:rPr>
        <w:t>етского</w:t>
      </w:r>
      <w:r>
        <w:rPr>
          <w:rFonts w:cs="Times New Roman"/>
          <w:szCs w:val="28"/>
        </w:rPr>
        <w:t xml:space="preserve"> Союза Х. З. Мильдзихова, уроженца Эльхотово</w:t>
      </w:r>
      <w:r w:rsidRPr="00D26C41">
        <w:rPr>
          <w:rFonts w:cs="Times New Roman"/>
          <w:szCs w:val="28"/>
        </w:rPr>
        <w:t>]</w:t>
      </w:r>
      <w:r>
        <w:rPr>
          <w:rFonts w:cs="Times New Roman"/>
          <w:szCs w:val="28"/>
        </w:rPr>
        <w:t>.</w:t>
      </w:r>
    </w:p>
    <w:p w14:paraId="581BE9A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Дауыраты, Н.</w:t>
      </w:r>
      <w:r>
        <w:rPr>
          <w:rFonts w:cs="Times New Roman"/>
          <w:szCs w:val="28"/>
        </w:rPr>
        <w:t xml:space="preserve"> Хӕсты ӕнахуыр цаутӕ / Дауыраты Никъала // Жизнь Правобережья. – 2017. – 29 апр. – Ф. 5.</w:t>
      </w:r>
    </w:p>
    <w:p w14:paraId="41DF3C14" w14:textId="77777777" w:rsidR="005178C0" w:rsidRPr="00674AC5"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lastRenderedPageBreak/>
        <w:t xml:space="preserve">Дауров, Н. Невероятные случаи на войне : </w:t>
      </w:r>
      <w:r w:rsidRPr="00674AC5">
        <w:rPr>
          <w:rFonts w:cs="Times New Roman"/>
          <w:szCs w:val="28"/>
        </w:rPr>
        <w:t>[</w:t>
      </w:r>
      <w:r>
        <w:rPr>
          <w:rFonts w:cs="Times New Roman"/>
          <w:szCs w:val="28"/>
        </w:rPr>
        <w:t>рассказывают участники ВОВ Н. Слонова, И. Дауров, Дз. Кусов, И. Бадриев / записал Д. Дауров</w:t>
      </w:r>
      <w:r w:rsidRPr="00674AC5">
        <w:rPr>
          <w:rFonts w:cs="Times New Roman"/>
          <w:szCs w:val="28"/>
        </w:rPr>
        <w:t>]</w:t>
      </w:r>
      <w:r>
        <w:rPr>
          <w:rFonts w:cs="Times New Roman"/>
          <w:szCs w:val="28"/>
        </w:rPr>
        <w:t>.</w:t>
      </w:r>
    </w:p>
    <w:p w14:paraId="2C109CA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90850">
        <w:rPr>
          <w:rFonts w:cs="Times New Roman"/>
          <w:b/>
          <w:szCs w:val="28"/>
        </w:rPr>
        <w:t>22 июнь – мысӕн ӕмӕ фыдохы бон</w:t>
      </w:r>
      <w:r>
        <w:rPr>
          <w:rFonts w:cs="Times New Roman"/>
          <w:szCs w:val="28"/>
        </w:rPr>
        <w:t xml:space="preserve"> // Рӕстдзинад. – 2017. – 22 июнь. – Ф. 1.</w:t>
      </w:r>
    </w:p>
    <w:p w14:paraId="1455FD19" w14:textId="77777777" w:rsidR="005178C0" w:rsidRPr="00E90850"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22 июня – день памяти и скорби : </w:t>
      </w:r>
      <w:r w:rsidRPr="00E90850">
        <w:rPr>
          <w:rFonts w:cs="Times New Roman"/>
          <w:szCs w:val="28"/>
        </w:rPr>
        <w:t>[</w:t>
      </w:r>
      <w:r>
        <w:rPr>
          <w:rFonts w:cs="Times New Roman"/>
          <w:szCs w:val="28"/>
        </w:rPr>
        <w:t>о боевых заслугах в ВОВ И. Плиева, Г. Хетагурова, Х. Мамсурова</w:t>
      </w:r>
      <w:r w:rsidRPr="00E90850">
        <w:rPr>
          <w:rFonts w:cs="Times New Roman"/>
          <w:szCs w:val="28"/>
        </w:rPr>
        <w:t>]</w:t>
      </w:r>
      <w:r>
        <w:rPr>
          <w:rFonts w:cs="Times New Roman"/>
          <w:szCs w:val="28"/>
        </w:rPr>
        <w:t>.</w:t>
      </w:r>
    </w:p>
    <w:p w14:paraId="41DB606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C0FAE">
        <w:rPr>
          <w:rFonts w:cs="Times New Roman"/>
          <w:b/>
          <w:szCs w:val="28"/>
        </w:rPr>
        <w:t xml:space="preserve">Две березы Колобанова </w:t>
      </w:r>
      <w:r>
        <w:rPr>
          <w:rFonts w:cs="Times New Roman"/>
          <w:szCs w:val="28"/>
        </w:rPr>
        <w:t xml:space="preserve">: </w:t>
      </w:r>
      <w:r w:rsidRPr="005C0FAE">
        <w:rPr>
          <w:rFonts w:cs="Times New Roman"/>
          <w:szCs w:val="28"/>
        </w:rPr>
        <w:t>[</w:t>
      </w:r>
      <w:r>
        <w:rPr>
          <w:rFonts w:cs="Times New Roman"/>
          <w:szCs w:val="28"/>
        </w:rPr>
        <w:t>об участнике ВОВ З. Г. Колобанове</w:t>
      </w:r>
      <w:r w:rsidRPr="005C0FAE">
        <w:rPr>
          <w:rFonts w:cs="Times New Roman"/>
          <w:szCs w:val="28"/>
        </w:rPr>
        <w:t>]</w:t>
      </w:r>
      <w:r>
        <w:rPr>
          <w:rFonts w:cs="Times New Roman"/>
          <w:szCs w:val="28"/>
        </w:rPr>
        <w:t xml:space="preserve"> // Владикавказ. – 2017. – 22 июня. – С. 21.</w:t>
      </w:r>
    </w:p>
    <w:p w14:paraId="180F2638" w14:textId="44F5B224"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63559">
        <w:rPr>
          <w:rFonts w:cs="Times New Roman"/>
          <w:b/>
          <w:szCs w:val="28"/>
        </w:rPr>
        <w:t>«Две матери – одна? :</w:t>
      </w:r>
      <w:r>
        <w:rPr>
          <w:rFonts w:cs="Times New Roman"/>
          <w:szCs w:val="28"/>
        </w:rPr>
        <w:t xml:space="preserve"> </w:t>
      </w:r>
      <w:r w:rsidRPr="00963559">
        <w:rPr>
          <w:rFonts w:cs="Times New Roman"/>
          <w:szCs w:val="28"/>
        </w:rPr>
        <w:t>[</w:t>
      </w:r>
      <w:r>
        <w:rPr>
          <w:rFonts w:cs="Times New Roman"/>
          <w:szCs w:val="28"/>
        </w:rPr>
        <w:t xml:space="preserve">о современной акции М-ва образования и науки РСО-А и М-ва культ. Краснодарского края. </w:t>
      </w:r>
      <w:r w:rsidR="00096D31">
        <w:rPr>
          <w:rFonts w:cs="Times New Roman"/>
          <w:szCs w:val="28"/>
        </w:rPr>
        <w:t>д</w:t>
      </w:r>
      <w:r>
        <w:rPr>
          <w:rFonts w:cs="Times New Roman"/>
          <w:szCs w:val="28"/>
        </w:rPr>
        <w:t>елегация Краснодар</w:t>
      </w:r>
      <w:r w:rsidR="00096D31">
        <w:rPr>
          <w:rFonts w:cs="Times New Roman"/>
          <w:szCs w:val="28"/>
        </w:rPr>
        <w:t>ского</w:t>
      </w:r>
      <w:r>
        <w:rPr>
          <w:rFonts w:cs="Times New Roman"/>
          <w:szCs w:val="28"/>
        </w:rPr>
        <w:t xml:space="preserve"> края посетила нашу республику в рамках реализации проекта. на террит. двух субъектов – предполагается сбор док. материалов о матерях, потерявших троих и более сыновей в ВОВ</w:t>
      </w:r>
      <w:r w:rsidRPr="00963559">
        <w:rPr>
          <w:rFonts w:cs="Times New Roman"/>
          <w:szCs w:val="28"/>
        </w:rPr>
        <w:t>]</w:t>
      </w:r>
      <w:r>
        <w:rPr>
          <w:rFonts w:cs="Times New Roman"/>
          <w:szCs w:val="28"/>
        </w:rPr>
        <w:t xml:space="preserve"> // Владикавказ. – 2017. – 11 нояб. – С. 2.</w:t>
      </w:r>
    </w:p>
    <w:p w14:paraId="1839E60C" w14:textId="20BFE5D9"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63559">
        <w:rPr>
          <w:rFonts w:cs="Times New Roman"/>
          <w:b/>
          <w:szCs w:val="28"/>
        </w:rPr>
        <w:t xml:space="preserve">«Девять жизней» Владимира Зангиева. </w:t>
      </w:r>
      <w:r w:rsidRPr="001A2EBB">
        <w:rPr>
          <w:rFonts w:cs="Times New Roman"/>
          <w:bCs/>
          <w:szCs w:val="28"/>
        </w:rPr>
        <w:t>20 марта легендарному летчику из Ардона исполнилось бы 100 лет</w:t>
      </w:r>
      <w:r>
        <w:rPr>
          <w:rFonts w:cs="Times New Roman"/>
          <w:szCs w:val="28"/>
        </w:rPr>
        <w:t xml:space="preserve"> // Рухс. – 2017. – 17 марта. – С. 4 : фото.</w:t>
      </w:r>
    </w:p>
    <w:p w14:paraId="003B1A94" w14:textId="77777777" w:rsidR="005178C0" w:rsidRPr="00640524"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color w:val="auto"/>
          <w:szCs w:val="28"/>
        </w:rPr>
      </w:pPr>
      <w:r>
        <w:rPr>
          <w:rFonts w:cs="Times New Roman"/>
          <w:b/>
          <w:szCs w:val="28"/>
        </w:rPr>
        <w:t xml:space="preserve">День памяти, скорби и гордости </w:t>
      </w:r>
      <w:r w:rsidRPr="00E90850">
        <w:rPr>
          <w:rFonts w:cs="Times New Roman"/>
          <w:szCs w:val="28"/>
        </w:rPr>
        <w:t>[</w:t>
      </w:r>
      <w:r>
        <w:rPr>
          <w:rFonts w:cs="Times New Roman"/>
          <w:szCs w:val="28"/>
        </w:rPr>
        <w:t>22 июня 1941 г. : Осетия в ВОВ</w:t>
      </w:r>
      <w:r w:rsidRPr="00E90850">
        <w:rPr>
          <w:rFonts w:cs="Times New Roman"/>
          <w:szCs w:val="28"/>
        </w:rPr>
        <w:t>]</w:t>
      </w:r>
      <w:r>
        <w:rPr>
          <w:rFonts w:cs="Times New Roman"/>
          <w:szCs w:val="28"/>
        </w:rPr>
        <w:t xml:space="preserve"> </w:t>
      </w:r>
      <w:r w:rsidRPr="00640524">
        <w:rPr>
          <w:rFonts w:cs="Times New Roman"/>
          <w:color w:val="auto"/>
          <w:szCs w:val="28"/>
        </w:rPr>
        <w:t>// Коммунист Ос</w:t>
      </w:r>
      <w:r>
        <w:rPr>
          <w:rFonts w:cs="Times New Roman"/>
          <w:szCs w:val="28"/>
        </w:rPr>
        <w:t xml:space="preserve">етии. – 2017. – Июнь (№ 5). </w:t>
      </w:r>
    </w:p>
    <w:p w14:paraId="7677466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62BA0">
        <w:rPr>
          <w:rFonts w:cs="Times New Roman"/>
          <w:b/>
          <w:szCs w:val="28"/>
        </w:rPr>
        <w:t>Детство, опаленное войной</w:t>
      </w:r>
      <w:r>
        <w:rPr>
          <w:rFonts w:cs="Times New Roman"/>
          <w:szCs w:val="28"/>
        </w:rPr>
        <w:t xml:space="preserve"> : </w:t>
      </w:r>
      <w:r w:rsidRPr="00762BA0">
        <w:rPr>
          <w:rFonts w:cs="Times New Roman"/>
          <w:szCs w:val="28"/>
        </w:rPr>
        <w:t>[</w:t>
      </w:r>
      <w:r>
        <w:rPr>
          <w:rFonts w:cs="Times New Roman"/>
          <w:szCs w:val="28"/>
        </w:rPr>
        <w:t>воспоминания Владимира Ахполатовича Карсанова, связанные с Великой Отечеств. войной</w:t>
      </w:r>
      <w:r w:rsidRPr="00762BA0">
        <w:rPr>
          <w:rFonts w:cs="Times New Roman"/>
          <w:szCs w:val="28"/>
        </w:rPr>
        <w:t xml:space="preserve">] </w:t>
      </w:r>
      <w:r>
        <w:rPr>
          <w:rFonts w:cs="Times New Roman"/>
          <w:szCs w:val="28"/>
        </w:rPr>
        <w:t>// Вперед. – 2017. – 22 июня. – С. 3-4.</w:t>
      </w:r>
    </w:p>
    <w:p w14:paraId="58D5B94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Джериаты, Ш</w:t>
      </w:r>
      <w:r w:rsidRPr="00762BA0">
        <w:rPr>
          <w:rFonts w:cs="Times New Roman"/>
          <w:szCs w:val="28"/>
        </w:rPr>
        <w:t>.</w:t>
      </w:r>
      <w:r>
        <w:rPr>
          <w:rFonts w:cs="Times New Roman"/>
          <w:szCs w:val="28"/>
        </w:rPr>
        <w:t xml:space="preserve"> Бӕтӕхъойыхъӕуккаг ӕртындӕсаздзыд хӕстон / Джериаты Шамиль // Жизнь Правобережья. – 2017. – 21 февр. – Ф. 2. : фото.</w:t>
      </w:r>
    </w:p>
    <w:p w14:paraId="1A3301B7" w14:textId="77777777" w:rsidR="005178C0" w:rsidRPr="00237191" w:rsidRDefault="005178C0" w:rsidP="005178C0">
      <w:pPr>
        <w:pStyle w:val="a3"/>
        <w:tabs>
          <w:tab w:val="left" w:pos="1418"/>
          <w:tab w:val="left" w:pos="1483"/>
          <w:tab w:val="left" w:pos="1560"/>
        </w:tabs>
        <w:spacing w:line="240" w:lineRule="auto"/>
        <w:ind w:left="0" w:firstLine="1418"/>
        <w:jc w:val="both"/>
        <w:rPr>
          <w:rFonts w:cs="Times New Roman"/>
          <w:szCs w:val="28"/>
        </w:rPr>
      </w:pPr>
      <w:r w:rsidRPr="00237191">
        <w:rPr>
          <w:rFonts w:cs="Times New Roman"/>
          <w:szCs w:val="28"/>
        </w:rPr>
        <w:t>Джериев, Ш.</w:t>
      </w:r>
      <w:r>
        <w:rPr>
          <w:rFonts w:cs="Times New Roman"/>
          <w:szCs w:val="28"/>
        </w:rPr>
        <w:t xml:space="preserve"> Тринадцатилетний воин из селения Батако </w:t>
      </w:r>
      <w:r w:rsidRPr="00237191">
        <w:rPr>
          <w:rFonts w:cs="Times New Roman"/>
          <w:szCs w:val="28"/>
        </w:rPr>
        <w:t>[</w:t>
      </w:r>
      <w:r>
        <w:rPr>
          <w:rFonts w:cs="Times New Roman"/>
          <w:szCs w:val="28"/>
        </w:rPr>
        <w:t>участник ВОВ Касполат Фидаров</w:t>
      </w:r>
      <w:r w:rsidRPr="00237191">
        <w:rPr>
          <w:rFonts w:cs="Times New Roman"/>
          <w:szCs w:val="28"/>
        </w:rPr>
        <w:t>]</w:t>
      </w:r>
      <w:r>
        <w:rPr>
          <w:rFonts w:cs="Times New Roman"/>
          <w:szCs w:val="28"/>
        </w:rPr>
        <w:t>.</w:t>
      </w:r>
    </w:p>
    <w:p w14:paraId="31D5802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37191">
        <w:rPr>
          <w:rFonts w:cs="Times New Roman"/>
          <w:b/>
          <w:szCs w:val="28"/>
        </w:rPr>
        <w:t xml:space="preserve">Джериаты, И. </w:t>
      </w:r>
      <w:r>
        <w:rPr>
          <w:rFonts w:cs="Times New Roman"/>
          <w:szCs w:val="28"/>
        </w:rPr>
        <w:t>ДжериатыХазбийы хӕстон фӕндӕгтӕ / Джериаты Иринӕ // Рӕстдзинад. – 2017. – 19 июль. – Ф. 4.</w:t>
      </w:r>
    </w:p>
    <w:p w14:paraId="66A32F1D" w14:textId="77777777" w:rsidR="005178C0" w:rsidRPr="00237191"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Джериева, И. Боевые дороги Хазби Джериева </w:t>
      </w:r>
      <w:r w:rsidRPr="00237191">
        <w:rPr>
          <w:rFonts w:cs="Times New Roman"/>
          <w:szCs w:val="28"/>
        </w:rPr>
        <w:t>[</w:t>
      </w:r>
      <w:r>
        <w:rPr>
          <w:rFonts w:cs="Times New Roman"/>
          <w:szCs w:val="28"/>
        </w:rPr>
        <w:t>из сел. Кадгарон, без вести пропавшего в ВОВ</w:t>
      </w:r>
      <w:r w:rsidRPr="00237191">
        <w:rPr>
          <w:rFonts w:cs="Times New Roman"/>
          <w:szCs w:val="28"/>
        </w:rPr>
        <w:t>]</w:t>
      </w:r>
      <w:r>
        <w:rPr>
          <w:rFonts w:cs="Times New Roman"/>
          <w:szCs w:val="28"/>
        </w:rPr>
        <w:t>.</w:t>
      </w:r>
    </w:p>
    <w:p w14:paraId="1D53538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63559">
        <w:rPr>
          <w:rFonts w:cs="Times New Roman"/>
          <w:b/>
          <w:szCs w:val="28"/>
        </w:rPr>
        <w:t>Джериева, Ф.</w:t>
      </w:r>
      <w:r>
        <w:rPr>
          <w:rFonts w:cs="Times New Roman"/>
          <w:szCs w:val="28"/>
        </w:rPr>
        <w:t xml:space="preserve"> Девушка в шинели рядового : </w:t>
      </w:r>
      <w:r w:rsidRPr="00963559">
        <w:rPr>
          <w:rFonts w:cs="Times New Roman"/>
          <w:szCs w:val="28"/>
        </w:rPr>
        <w:t>[</w:t>
      </w:r>
      <w:r>
        <w:rPr>
          <w:rFonts w:cs="Times New Roman"/>
          <w:szCs w:val="28"/>
        </w:rPr>
        <w:t>о ветеране войны и труда З. А. Молчановой-Албеговой и Алагира</w:t>
      </w:r>
      <w:r w:rsidRPr="00963559">
        <w:rPr>
          <w:rFonts w:cs="Times New Roman"/>
          <w:szCs w:val="28"/>
        </w:rPr>
        <w:t>]</w:t>
      </w:r>
      <w:r>
        <w:rPr>
          <w:rFonts w:cs="Times New Roman"/>
          <w:szCs w:val="28"/>
        </w:rPr>
        <w:t xml:space="preserve"> / Фатима Джериева // Заря. – 2017. – 6 мая. – С. 4.</w:t>
      </w:r>
    </w:p>
    <w:p w14:paraId="20B88D1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Джериева, Ф.</w:t>
      </w:r>
      <w:r>
        <w:rPr>
          <w:rFonts w:cs="Times New Roman"/>
          <w:szCs w:val="28"/>
        </w:rPr>
        <w:t xml:space="preserve"> Мать у всех была одна – Родина : </w:t>
      </w:r>
      <w:r w:rsidRPr="00237191">
        <w:rPr>
          <w:rFonts w:cs="Times New Roman"/>
          <w:szCs w:val="28"/>
        </w:rPr>
        <w:t>[</w:t>
      </w:r>
      <w:r>
        <w:rPr>
          <w:rFonts w:cs="Times New Roman"/>
          <w:szCs w:val="28"/>
        </w:rPr>
        <w:t>о защитниках Суарского ущелья в 1942 г.</w:t>
      </w:r>
      <w:r w:rsidRPr="00237191">
        <w:rPr>
          <w:rFonts w:cs="Times New Roman"/>
          <w:szCs w:val="28"/>
        </w:rPr>
        <w:t xml:space="preserve">] </w:t>
      </w:r>
      <w:r>
        <w:rPr>
          <w:rFonts w:cs="Times New Roman"/>
          <w:szCs w:val="28"/>
        </w:rPr>
        <w:t>/ Фатима Джериева // Заря. – 2017. – 5 авг. – С. 2.</w:t>
      </w:r>
    </w:p>
    <w:p w14:paraId="630A129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63559">
        <w:rPr>
          <w:rFonts w:cs="Times New Roman"/>
          <w:b/>
          <w:szCs w:val="28"/>
        </w:rPr>
        <w:t>Джигкаева, Л.</w:t>
      </w:r>
      <w:r>
        <w:rPr>
          <w:rFonts w:cs="Times New Roman"/>
          <w:szCs w:val="28"/>
        </w:rPr>
        <w:t xml:space="preserve"> Память о Герое бессмертна : </w:t>
      </w:r>
      <w:r w:rsidRPr="00963559">
        <w:rPr>
          <w:rFonts w:cs="Times New Roman"/>
          <w:szCs w:val="28"/>
        </w:rPr>
        <w:t>[</w:t>
      </w:r>
      <w:r>
        <w:rPr>
          <w:rFonts w:cs="Times New Roman"/>
          <w:szCs w:val="28"/>
        </w:rPr>
        <w:t>памяти погибшего в ВОВ Герасима Гаглоева, который похоронен в братской могиле в с. Майское (Кабардино-Балкарии)</w:t>
      </w:r>
      <w:r w:rsidRPr="00963559">
        <w:rPr>
          <w:rFonts w:cs="Times New Roman"/>
          <w:szCs w:val="28"/>
        </w:rPr>
        <w:t>]</w:t>
      </w:r>
      <w:r>
        <w:rPr>
          <w:rFonts w:cs="Times New Roman"/>
          <w:szCs w:val="28"/>
        </w:rPr>
        <w:t xml:space="preserve"> / Людмила Джигкаева // Фидиуӕг. – 2017. – 4 мая. – С. 4.</w:t>
      </w:r>
    </w:p>
    <w:p w14:paraId="1477CCC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D7928">
        <w:rPr>
          <w:rFonts w:cs="Times New Roman"/>
          <w:b/>
          <w:szCs w:val="28"/>
        </w:rPr>
        <w:t>Джиоева, А.</w:t>
      </w:r>
      <w:r>
        <w:rPr>
          <w:rFonts w:cs="Times New Roman"/>
          <w:szCs w:val="28"/>
        </w:rPr>
        <w:t xml:space="preserve"> Нелегкой дорогой к Победе : </w:t>
      </w:r>
      <w:r w:rsidRPr="000D7928">
        <w:rPr>
          <w:rFonts w:cs="Times New Roman"/>
          <w:szCs w:val="28"/>
        </w:rPr>
        <w:t>[</w:t>
      </w:r>
      <w:r>
        <w:rPr>
          <w:rFonts w:cs="Times New Roman"/>
          <w:szCs w:val="28"/>
        </w:rPr>
        <w:t>встреча с ветераном войны и труда В. П. Серебренниковым в рамках месячника оборон.-массовой работы</w:t>
      </w:r>
      <w:r w:rsidRPr="000D7928">
        <w:rPr>
          <w:rFonts w:cs="Times New Roman"/>
          <w:szCs w:val="28"/>
        </w:rPr>
        <w:t>]</w:t>
      </w:r>
      <w:r>
        <w:rPr>
          <w:rFonts w:cs="Times New Roman"/>
          <w:szCs w:val="28"/>
        </w:rPr>
        <w:t xml:space="preserve"> / Алена Джериева // Владикавказ. – 2017. – 21 февр. – С. 4.</w:t>
      </w:r>
    </w:p>
    <w:p w14:paraId="52F892D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D7928">
        <w:rPr>
          <w:rFonts w:cs="Times New Roman"/>
          <w:b/>
          <w:szCs w:val="28"/>
        </w:rPr>
        <w:t>Джиоева, А.</w:t>
      </w:r>
      <w:r>
        <w:rPr>
          <w:rFonts w:cs="Times New Roman"/>
          <w:szCs w:val="28"/>
        </w:rPr>
        <w:t xml:space="preserve"> С заботой о ветеранах : </w:t>
      </w:r>
      <w:r w:rsidRPr="000D7928">
        <w:rPr>
          <w:rFonts w:cs="Times New Roman"/>
          <w:szCs w:val="28"/>
        </w:rPr>
        <w:t>[</w:t>
      </w:r>
      <w:r>
        <w:rPr>
          <w:rFonts w:cs="Times New Roman"/>
          <w:szCs w:val="28"/>
        </w:rPr>
        <w:t xml:space="preserve">в рамках акции «Помним. Чтим. Гордимся» в шк. № 44 г. Владикавказа состоялось чествование </w:t>
      </w:r>
      <w:r>
        <w:rPr>
          <w:rFonts w:cs="Times New Roman"/>
          <w:szCs w:val="28"/>
        </w:rPr>
        <w:lastRenderedPageBreak/>
        <w:t>ветеранов, которые принимали участие в боях под Владикавказом</w:t>
      </w:r>
      <w:r w:rsidRPr="000D7928">
        <w:rPr>
          <w:rFonts w:cs="Times New Roman"/>
          <w:szCs w:val="28"/>
        </w:rPr>
        <w:t>]</w:t>
      </w:r>
      <w:r>
        <w:rPr>
          <w:rFonts w:cs="Times New Roman"/>
          <w:szCs w:val="28"/>
        </w:rPr>
        <w:t xml:space="preserve"> / Алена Джиоева // Владикавказ. – 2017. – 25 нояб. – С. 3.</w:t>
      </w:r>
    </w:p>
    <w:p w14:paraId="2525143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D7928">
        <w:rPr>
          <w:rFonts w:cs="Times New Roman"/>
          <w:b/>
          <w:szCs w:val="28"/>
        </w:rPr>
        <w:t>Джиоева, А.</w:t>
      </w:r>
      <w:r>
        <w:rPr>
          <w:rFonts w:cs="Times New Roman"/>
          <w:szCs w:val="28"/>
        </w:rPr>
        <w:t xml:space="preserve"> Сила Кавказа – в единстве : </w:t>
      </w:r>
      <w:r w:rsidRPr="000D7928">
        <w:rPr>
          <w:rFonts w:cs="Times New Roman"/>
          <w:szCs w:val="28"/>
        </w:rPr>
        <w:t>[</w:t>
      </w:r>
      <w:r>
        <w:rPr>
          <w:rFonts w:cs="Times New Roman"/>
          <w:szCs w:val="28"/>
        </w:rPr>
        <w:t>13 авг. на Аллее Славы у Вечного огня во Владикавказе состоялся митинг, приурочен. к 75-летию начала Битвы за Кавказ</w:t>
      </w:r>
      <w:r w:rsidRPr="000D7928">
        <w:rPr>
          <w:rFonts w:cs="Times New Roman"/>
          <w:szCs w:val="28"/>
        </w:rPr>
        <w:t>]</w:t>
      </w:r>
      <w:r>
        <w:rPr>
          <w:rFonts w:cs="Times New Roman"/>
          <w:szCs w:val="28"/>
        </w:rPr>
        <w:t xml:space="preserve"> / Алена Джиоева // Владикавказ. – 2017. – 15 авг. – С. 1-2.</w:t>
      </w:r>
    </w:p>
    <w:p w14:paraId="1A84ABD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84BD8">
        <w:rPr>
          <w:rFonts w:cs="Times New Roman"/>
          <w:b/>
          <w:szCs w:val="28"/>
        </w:rPr>
        <w:t>Джиоева, А.</w:t>
      </w:r>
      <w:r>
        <w:rPr>
          <w:rFonts w:cs="Times New Roman"/>
          <w:szCs w:val="28"/>
        </w:rPr>
        <w:t xml:space="preserve"> Чтобы память жила вечно : </w:t>
      </w:r>
      <w:r w:rsidRPr="000D7928">
        <w:rPr>
          <w:rFonts w:cs="Times New Roman"/>
          <w:szCs w:val="28"/>
        </w:rPr>
        <w:t>[</w:t>
      </w:r>
      <w:r>
        <w:rPr>
          <w:rFonts w:cs="Times New Roman"/>
          <w:szCs w:val="28"/>
        </w:rPr>
        <w:t>на ул. Московской, 15 во Владикавказе состоялась торжеств. церемония открытия мемор. досок ветеранам ВОВ А. Зангиеву, Р. Манукянцу, Н. Кораблеву и А. Ерошенко</w:t>
      </w:r>
      <w:r w:rsidRPr="000D7928">
        <w:rPr>
          <w:rFonts w:cs="Times New Roman"/>
          <w:szCs w:val="28"/>
        </w:rPr>
        <w:t>]</w:t>
      </w:r>
      <w:r>
        <w:rPr>
          <w:rFonts w:cs="Times New Roman"/>
          <w:szCs w:val="28"/>
        </w:rPr>
        <w:t xml:space="preserve"> / Алена Джиоева // Владикавказ. – 2017. – 3 июня. – С. 2.</w:t>
      </w:r>
    </w:p>
    <w:p w14:paraId="6EC028B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84BD8">
        <w:rPr>
          <w:rFonts w:cs="Times New Roman"/>
          <w:b/>
          <w:szCs w:val="28"/>
        </w:rPr>
        <w:t>Джиоева, Е.</w:t>
      </w:r>
      <w:r>
        <w:rPr>
          <w:rFonts w:cs="Times New Roman"/>
          <w:szCs w:val="28"/>
        </w:rPr>
        <w:t xml:space="preserve"> Ветераны левого берега собрались за праздничным столом : </w:t>
      </w:r>
      <w:r w:rsidRPr="00584BD8">
        <w:rPr>
          <w:rFonts w:cs="Times New Roman"/>
          <w:szCs w:val="28"/>
        </w:rPr>
        <w:t>[</w:t>
      </w:r>
      <w:r>
        <w:rPr>
          <w:rFonts w:cs="Times New Roman"/>
          <w:szCs w:val="28"/>
        </w:rPr>
        <w:t>чествование ветеранов войны</w:t>
      </w:r>
      <w:r w:rsidRPr="00584BD8">
        <w:rPr>
          <w:rFonts w:cs="Times New Roman"/>
          <w:szCs w:val="28"/>
        </w:rPr>
        <w:t>]</w:t>
      </w:r>
      <w:r>
        <w:rPr>
          <w:rFonts w:cs="Times New Roman"/>
          <w:szCs w:val="28"/>
        </w:rPr>
        <w:t xml:space="preserve"> / Екатерина Джиоева // Владикавказ. – 2017. – 6 мая. – С. 2.</w:t>
      </w:r>
    </w:p>
    <w:p w14:paraId="5CE80D9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84BD8">
        <w:rPr>
          <w:rFonts w:cs="Times New Roman"/>
          <w:b/>
          <w:szCs w:val="28"/>
        </w:rPr>
        <w:t>Джиоева, Е.</w:t>
      </w:r>
      <w:r>
        <w:rPr>
          <w:rFonts w:cs="Times New Roman"/>
          <w:szCs w:val="28"/>
        </w:rPr>
        <w:t xml:space="preserve"> Ко Дню Победы готовьсь! : </w:t>
      </w:r>
      <w:r w:rsidRPr="00584BD8">
        <w:rPr>
          <w:rFonts w:cs="Times New Roman"/>
          <w:szCs w:val="28"/>
        </w:rPr>
        <w:t>[</w:t>
      </w:r>
      <w:r>
        <w:rPr>
          <w:rFonts w:cs="Times New Roman"/>
          <w:szCs w:val="28"/>
        </w:rPr>
        <w:t>в преддверии великого праздника – Дня Победы – жители Владикавказа готовятся к торжеств. шествию «Бессмертного полка»</w:t>
      </w:r>
      <w:r w:rsidRPr="00584BD8">
        <w:rPr>
          <w:rFonts w:cs="Times New Roman"/>
          <w:szCs w:val="28"/>
        </w:rPr>
        <w:t>]</w:t>
      </w:r>
      <w:r>
        <w:rPr>
          <w:rFonts w:cs="Times New Roman"/>
          <w:szCs w:val="28"/>
        </w:rPr>
        <w:t xml:space="preserve"> / Екатерина Джиоева // Владикавказ. – 2017. – 20 апр. – С. 2.</w:t>
      </w:r>
    </w:p>
    <w:p w14:paraId="4D5E2A6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84BD8">
        <w:rPr>
          <w:rFonts w:cs="Times New Roman"/>
          <w:b/>
          <w:szCs w:val="28"/>
        </w:rPr>
        <w:t>Джиоева, Е.</w:t>
      </w:r>
      <w:r>
        <w:rPr>
          <w:rFonts w:cs="Times New Roman"/>
          <w:szCs w:val="28"/>
        </w:rPr>
        <w:t xml:space="preserve"> Никто не забыт, ничто не забыто! : </w:t>
      </w:r>
      <w:r w:rsidRPr="00584BD8">
        <w:rPr>
          <w:rFonts w:cs="Times New Roman"/>
          <w:szCs w:val="28"/>
        </w:rPr>
        <w:t>[</w:t>
      </w:r>
      <w:r>
        <w:rPr>
          <w:rFonts w:cs="Times New Roman"/>
          <w:szCs w:val="28"/>
        </w:rPr>
        <w:t>о героях, ветеранах войны нашей республики</w:t>
      </w:r>
      <w:r w:rsidRPr="00584BD8">
        <w:rPr>
          <w:rFonts w:cs="Times New Roman"/>
          <w:szCs w:val="28"/>
        </w:rPr>
        <w:t>]</w:t>
      </w:r>
      <w:r>
        <w:rPr>
          <w:rFonts w:cs="Times New Roman"/>
          <w:szCs w:val="28"/>
        </w:rPr>
        <w:t xml:space="preserve"> / Екатерина Джиоева // Владикавказ. – 2017. – 6 мая. – С. 21.</w:t>
      </w:r>
    </w:p>
    <w:p w14:paraId="308D956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Джусойты, М.</w:t>
      </w:r>
      <w:r>
        <w:rPr>
          <w:rFonts w:cs="Times New Roman"/>
          <w:szCs w:val="28"/>
        </w:rPr>
        <w:t xml:space="preserve"> Цыдысты хӕстмӕ къахетаг ирӕттӕ / Джусойты Майӕ // Рӕстдзинад. – 2017. – 22 апр. – Ф. 2.</w:t>
      </w:r>
    </w:p>
    <w:p w14:paraId="42A84331" w14:textId="77777777" w:rsidR="005178C0" w:rsidRPr="00C765C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C765C0">
        <w:rPr>
          <w:rFonts w:cs="Times New Roman"/>
          <w:szCs w:val="28"/>
        </w:rPr>
        <w:t>Джусоева, М.</w:t>
      </w:r>
      <w:r>
        <w:rPr>
          <w:rFonts w:cs="Times New Roman"/>
          <w:szCs w:val="28"/>
        </w:rPr>
        <w:t xml:space="preserve"> Шли на войну осетины из Кахетии </w:t>
      </w:r>
      <w:r w:rsidRPr="00C765C0">
        <w:rPr>
          <w:rFonts w:cs="Times New Roman"/>
          <w:szCs w:val="28"/>
        </w:rPr>
        <w:t>[</w:t>
      </w:r>
      <w:r>
        <w:rPr>
          <w:rFonts w:cs="Times New Roman"/>
          <w:szCs w:val="28"/>
        </w:rPr>
        <w:t>участн. ВОВ</w:t>
      </w:r>
      <w:r w:rsidRPr="00C765C0">
        <w:rPr>
          <w:rFonts w:cs="Times New Roman"/>
          <w:szCs w:val="28"/>
        </w:rPr>
        <w:t>]</w:t>
      </w:r>
      <w:r>
        <w:rPr>
          <w:rFonts w:cs="Times New Roman"/>
          <w:szCs w:val="28"/>
        </w:rPr>
        <w:t>.</w:t>
      </w:r>
    </w:p>
    <w:p w14:paraId="4C2674E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6685E">
        <w:rPr>
          <w:rFonts w:cs="Times New Roman"/>
          <w:b/>
          <w:szCs w:val="28"/>
        </w:rPr>
        <w:t>Дзанӕгаты-Цгъойты, Б.</w:t>
      </w:r>
      <w:r>
        <w:rPr>
          <w:rFonts w:cs="Times New Roman"/>
          <w:szCs w:val="28"/>
        </w:rPr>
        <w:t xml:space="preserve"> Ӕвӕдза, цы лӕппу уыди, цы! / Дзанӕгаты-Цгъойты Булкӕ // Рӕстдзинад. – 2017. – 22 февр. – Ф. 3.</w:t>
      </w:r>
    </w:p>
    <w:p w14:paraId="7A60CF42" w14:textId="77777777" w:rsidR="005178C0" w:rsidRPr="00C765C0"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Дзанагова-Цгоева, Б. Каким он парнем был! : </w:t>
      </w:r>
      <w:r w:rsidRPr="0066685E">
        <w:rPr>
          <w:rFonts w:cs="Times New Roman"/>
          <w:szCs w:val="28"/>
        </w:rPr>
        <w:t>[</w:t>
      </w:r>
      <w:r>
        <w:rPr>
          <w:rFonts w:cs="Times New Roman"/>
          <w:szCs w:val="28"/>
        </w:rPr>
        <w:t>о ветеране ВОВ, кавалере ордена Красной Звезды Дзаххоте Гусове</w:t>
      </w:r>
      <w:r w:rsidRPr="0066685E">
        <w:rPr>
          <w:rFonts w:cs="Times New Roman"/>
          <w:szCs w:val="28"/>
        </w:rPr>
        <w:t>]</w:t>
      </w:r>
      <w:r>
        <w:rPr>
          <w:rFonts w:cs="Times New Roman"/>
          <w:szCs w:val="28"/>
        </w:rPr>
        <w:t>.</w:t>
      </w:r>
    </w:p>
    <w:p w14:paraId="6EFC206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6685E">
        <w:rPr>
          <w:rFonts w:cs="Times New Roman"/>
          <w:b/>
          <w:szCs w:val="28"/>
        </w:rPr>
        <w:t xml:space="preserve">Дзантуева, Э. </w:t>
      </w:r>
      <w:r>
        <w:rPr>
          <w:rFonts w:cs="Times New Roman"/>
          <w:szCs w:val="28"/>
        </w:rPr>
        <w:t xml:space="preserve">Непререкаемый авторитет отца : </w:t>
      </w:r>
      <w:r w:rsidRPr="0066685E">
        <w:rPr>
          <w:rFonts w:cs="Times New Roman"/>
          <w:szCs w:val="28"/>
        </w:rPr>
        <w:t>[</w:t>
      </w:r>
      <w:r>
        <w:rPr>
          <w:rFonts w:cs="Times New Roman"/>
          <w:szCs w:val="28"/>
        </w:rPr>
        <w:t>памяти участника ВОВ Дзантемира Дзантуева, уроженца с. Лескен</w:t>
      </w:r>
      <w:r w:rsidRPr="0066685E">
        <w:rPr>
          <w:rFonts w:cs="Times New Roman"/>
          <w:szCs w:val="28"/>
        </w:rPr>
        <w:t>]</w:t>
      </w:r>
      <w:r>
        <w:rPr>
          <w:rFonts w:cs="Times New Roman"/>
          <w:szCs w:val="28"/>
        </w:rPr>
        <w:t xml:space="preserve"> / Элина Дзантуева // Ирӕф. – 2017. – 16 дек. – С. 6.</w:t>
      </w:r>
    </w:p>
    <w:p w14:paraId="5973A1A0" w14:textId="77777777" w:rsidR="005178C0" w:rsidRPr="00640524"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color w:val="auto"/>
          <w:szCs w:val="28"/>
        </w:rPr>
      </w:pPr>
      <w:r>
        <w:rPr>
          <w:rFonts w:cs="Times New Roman"/>
          <w:b/>
          <w:szCs w:val="28"/>
        </w:rPr>
        <w:t>Дзедаева, М.</w:t>
      </w:r>
      <w:r>
        <w:rPr>
          <w:rFonts w:cs="Times New Roman"/>
          <w:szCs w:val="28"/>
        </w:rPr>
        <w:t xml:space="preserve"> Солдат Победы : </w:t>
      </w:r>
      <w:r w:rsidRPr="0066685E">
        <w:rPr>
          <w:rFonts w:cs="Times New Roman"/>
          <w:szCs w:val="28"/>
        </w:rPr>
        <w:t>[</w:t>
      </w:r>
      <w:r>
        <w:rPr>
          <w:rFonts w:cs="Times New Roman"/>
          <w:szCs w:val="28"/>
        </w:rPr>
        <w:t>о ветеране войны и труда Т. Дз. Дзедаеве</w:t>
      </w:r>
      <w:r w:rsidRPr="0066685E">
        <w:rPr>
          <w:rFonts w:cs="Times New Roman"/>
          <w:szCs w:val="28"/>
        </w:rPr>
        <w:t>]</w:t>
      </w:r>
      <w:r>
        <w:rPr>
          <w:rFonts w:cs="Times New Roman"/>
          <w:szCs w:val="28"/>
        </w:rPr>
        <w:t xml:space="preserve"> / Мадина Дзедаева </w:t>
      </w:r>
      <w:r w:rsidRPr="00640524">
        <w:rPr>
          <w:rFonts w:cs="Times New Roman"/>
          <w:color w:val="auto"/>
          <w:szCs w:val="28"/>
        </w:rPr>
        <w:t>// Коммунист Осе</w:t>
      </w:r>
      <w:r>
        <w:rPr>
          <w:rFonts w:cs="Times New Roman"/>
          <w:szCs w:val="28"/>
        </w:rPr>
        <w:t xml:space="preserve">тии. – 2017. – Июнь (№ 5). </w:t>
      </w:r>
    </w:p>
    <w:p w14:paraId="440C565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9300A">
        <w:rPr>
          <w:rFonts w:cs="Times New Roman"/>
          <w:b/>
          <w:szCs w:val="28"/>
        </w:rPr>
        <w:t xml:space="preserve">Дзидзоев, В. </w:t>
      </w:r>
      <w:r>
        <w:rPr>
          <w:rFonts w:cs="Times New Roman"/>
          <w:szCs w:val="28"/>
        </w:rPr>
        <w:t xml:space="preserve">О прощенье молю память отца… : </w:t>
      </w:r>
      <w:r w:rsidRPr="0066685E">
        <w:rPr>
          <w:rFonts w:cs="Times New Roman"/>
          <w:szCs w:val="28"/>
        </w:rPr>
        <w:t>[</w:t>
      </w:r>
      <w:r>
        <w:rPr>
          <w:rFonts w:cs="Times New Roman"/>
          <w:szCs w:val="28"/>
        </w:rPr>
        <w:t>о братьях Ельджаровых – Хасане и Солтане, участниках ВОВ</w:t>
      </w:r>
      <w:r w:rsidRPr="0066685E">
        <w:rPr>
          <w:rFonts w:cs="Times New Roman"/>
          <w:szCs w:val="28"/>
        </w:rPr>
        <w:t>]</w:t>
      </w:r>
      <w:r>
        <w:rPr>
          <w:rFonts w:cs="Times New Roman"/>
          <w:szCs w:val="28"/>
        </w:rPr>
        <w:t xml:space="preserve"> / Валерий Дзидзоев // Дигорӕ. – 2017. – 13 мая (№ 12). – С. 12.</w:t>
      </w:r>
    </w:p>
    <w:p w14:paraId="2859DC18" w14:textId="7CE17658" w:rsidR="005178C0" w:rsidRPr="0066685E"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Дзиова, А.</w:t>
      </w:r>
      <w:r>
        <w:rPr>
          <w:rFonts w:cs="Times New Roman"/>
          <w:szCs w:val="28"/>
        </w:rPr>
        <w:t xml:space="preserve"> Несгибаемая вера : </w:t>
      </w:r>
      <w:r w:rsidRPr="00B9300A">
        <w:rPr>
          <w:rFonts w:cs="Times New Roman"/>
          <w:szCs w:val="28"/>
        </w:rPr>
        <w:t>[</w:t>
      </w:r>
      <w:r>
        <w:rPr>
          <w:rFonts w:cs="Times New Roman"/>
          <w:szCs w:val="28"/>
        </w:rPr>
        <w:t>воспоминания ветерана, труженика тыла о войне Тамерлана (Силка) Козырева</w:t>
      </w:r>
      <w:r w:rsidRPr="00B9300A">
        <w:rPr>
          <w:rFonts w:cs="Times New Roman"/>
          <w:szCs w:val="28"/>
        </w:rPr>
        <w:t xml:space="preserve">] </w:t>
      </w:r>
      <w:r>
        <w:rPr>
          <w:rFonts w:cs="Times New Roman"/>
          <w:szCs w:val="28"/>
        </w:rPr>
        <w:t>// Вперед. – 2017. – 6 мая. – С. 4 : фото.</w:t>
      </w:r>
    </w:p>
    <w:p w14:paraId="1A5D41F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8798B">
        <w:rPr>
          <w:rFonts w:cs="Times New Roman"/>
          <w:b/>
          <w:szCs w:val="28"/>
        </w:rPr>
        <w:t>Дзидзоев, В.</w:t>
      </w:r>
      <w:r>
        <w:rPr>
          <w:rFonts w:cs="Times New Roman"/>
          <w:szCs w:val="28"/>
        </w:rPr>
        <w:t xml:space="preserve"> Не вернувшиеся в Дур-Дур : </w:t>
      </w:r>
      <w:r w:rsidRPr="00584BD8">
        <w:rPr>
          <w:rFonts w:cs="Times New Roman"/>
          <w:szCs w:val="28"/>
        </w:rPr>
        <w:t>[</w:t>
      </w:r>
      <w:r>
        <w:rPr>
          <w:rFonts w:cs="Times New Roman"/>
          <w:szCs w:val="28"/>
        </w:rPr>
        <w:t>памяти павших на фронтах Великой Отечественной войны братьев Ельджаровых – Хасана и Солтана</w:t>
      </w:r>
      <w:r w:rsidRPr="00584BD8">
        <w:rPr>
          <w:rFonts w:cs="Times New Roman"/>
          <w:szCs w:val="28"/>
        </w:rPr>
        <w:t>]</w:t>
      </w:r>
      <w:r>
        <w:rPr>
          <w:rFonts w:cs="Times New Roman"/>
          <w:szCs w:val="28"/>
        </w:rPr>
        <w:t xml:space="preserve"> / Валерий Дзидзоев // Вести Дигории. – 2017. – 5 июня. – С. 3.</w:t>
      </w:r>
    </w:p>
    <w:p w14:paraId="06B7570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Дзоблати, М.</w:t>
      </w:r>
      <w:r>
        <w:rPr>
          <w:rFonts w:cs="Times New Roman"/>
          <w:szCs w:val="28"/>
        </w:rPr>
        <w:t xml:space="preserve"> Фудевгет уарзт / Дзоблати Мӕхӕмӕт // Дигорӕ. – 2017. – 18 авг. (№ 22). – Ф. 5.</w:t>
      </w:r>
    </w:p>
    <w:p w14:paraId="42925BEB" w14:textId="77777777" w:rsidR="005178C0" w:rsidRPr="00B9300A" w:rsidRDefault="005178C0" w:rsidP="005178C0">
      <w:pPr>
        <w:pStyle w:val="a3"/>
        <w:tabs>
          <w:tab w:val="left" w:pos="1418"/>
          <w:tab w:val="left" w:pos="1483"/>
          <w:tab w:val="left" w:pos="1560"/>
        </w:tabs>
        <w:spacing w:line="240" w:lineRule="auto"/>
        <w:ind w:left="0" w:firstLine="1418"/>
        <w:jc w:val="both"/>
        <w:rPr>
          <w:rFonts w:cs="Times New Roman"/>
          <w:szCs w:val="28"/>
        </w:rPr>
      </w:pPr>
      <w:r w:rsidRPr="00B9300A">
        <w:rPr>
          <w:rFonts w:cs="Times New Roman"/>
          <w:szCs w:val="28"/>
        </w:rPr>
        <w:t>Дзоблаев, М.</w:t>
      </w:r>
      <w:r>
        <w:rPr>
          <w:rFonts w:cs="Times New Roman"/>
          <w:szCs w:val="28"/>
        </w:rPr>
        <w:t xml:space="preserve"> Безнадежная любовь : </w:t>
      </w:r>
      <w:r w:rsidRPr="00B9300A">
        <w:rPr>
          <w:rFonts w:cs="Times New Roman"/>
          <w:szCs w:val="28"/>
        </w:rPr>
        <w:t>[</w:t>
      </w:r>
      <w:r>
        <w:rPr>
          <w:rFonts w:cs="Times New Roman"/>
          <w:szCs w:val="28"/>
        </w:rPr>
        <w:t>из жизни молодежи с. Чикола в годы ВОВ</w:t>
      </w:r>
      <w:r w:rsidRPr="00B9300A">
        <w:rPr>
          <w:rFonts w:cs="Times New Roman"/>
          <w:szCs w:val="28"/>
        </w:rPr>
        <w:t>]</w:t>
      </w:r>
      <w:r>
        <w:rPr>
          <w:rFonts w:cs="Times New Roman"/>
          <w:szCs w:val="28"/>
        </w:rPr>
        <w:t>.</w:t>
      </w:r>
    </w:p>
    <w:p w14:paraId="03DD1EF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8798B">
        <w:rPr>
          <w:rFonts w:cs="Times New Roman"/>
          <w:b/>
          <w:szCs w:val="28"/>
        </w:rPr>
        <w:lastRenderedPageBreak/>
        <w:t>Дзугкоева, И.</w:t>
      </w:r>
      <w:r>
        <w:rPr>
          <w:rFonts w:cs="Times New Roman"/>
          <w:szCs w:val="28"/>
        </w:rPr>
        <w:t xml:space="preserve"> И помнит мир спасенным : </w:t>
      </w:r>
      <w:r w:rsidRPr="0068798B">
        <w:rPr>
          <w:rFonts w:cs="Times New Roman"/>
          <w:szCs w:val="28"/>
        </w:rPr>
        <w:t>[</w:t>
      </w:r>
      <w:r>
        <w:rPr>
          <w:rFonts w:cs="Times New Roman"/>
          <w:szCs w:val="28"/>
        </w:rPr>
        <w:t>о респ. конкурсе, посвящ. Дню Великой Победы</w:t>
      </w:r>
      <w:r w:rsidRPr="0068798B">
        <w:rPr>
          <w:rFonts w:cs="Times New Roman"/>
          <w:szCs w:val="28"/>
        </w:rPr>
        <w:t>]</w:t>
      </w:r>
      <w:r>
        <w:rPr>
          <w:rFonts w:cs="Times New Roman"/>
          <w:szCs w:val="28"/>
        </w:rPr>
        <w:t xml:space="preserve"> / Ирина Дзугкоева // Рухс. – 2017. – 28 апр. – С. 2.</w:t>
      </w:r>
    </w:p>
    <w:p w14:paraId="54F8AB7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8798B">
        <w:rPr>
          <w:rFonts w:cs="Times New Roman"/>
          <w:b/>
          <w:szCs w:val="28"/>
        </w:rPr>
        <w:t>Дзугкоева, И.</w:t>
      </w:r>
      <w:r>
        <w:rPr>
          <w:rFonts w:cs="Times New Roman"/>
          <w:szCs w:val="28"/>
        </w:rPr>
        <w:t xml:space="preserve"> Память сердца : </w:t>
      </w:r>
      <w:r w:rsidRPr="0068798B">
        <w:rPr>
          <w:rFonts w:cs="Times New Roman"/>
          <w:szCs w:val="28"/>
        </w:rPr>
        <w:t>[</w:t>
      </w:r>
      <w:r>
        <w:rPr>
          <w:rFonts w:cs="Times New Roman"/>
          <w:szCs w:val="28"/>
        </w:rPr>
        <w:t>о ветеране войны, которая побывала в фашистском концлагере в 1942 г. Дз. Ц. Садикоева-Дулаева из с. Кадгарон Ардонского р-на</w:t>
      </w:r>
      <w:r w:rsidRPr="0068798B">
        <w:rPr>
          <w:rFonts w:cs="Times New Roman"/>
          <w:szCs w:val="28"/>
        </w:rPr>
        <w:t>]</w:t>
      </w:r>
      <w:r>
        <w:rPr>
          <w:rFonts w:cs="Times New Roman"/>
          <w:szCs w:val="28"/>
        </w:rPr>
        <w:t xml:space="preserve"> / Ирина Дзугкоева // Рухс. – 2017. – 21 апр. – С. 2.</w:t>
      </w:r>
    </w:p>
    <w:p w14:paraId="62D7AD2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8798B">
        <w:rPr>
          <w:rFonts w:cs="Times New Roman"/>
          <w:b/>
          <w:szCs w:val="28"/>
        </w:rPr>
        <w:t>Дзуццаты, Къ.</w:t>
      </w:r>
      <w:r>
        <w:rPr>
          <w:rFonts w:cs="Times New Roman"/>
          <w:szCs w:val="28"/>
        </w:rPr>
        <w:t xml:space="preserve"> Бирӕгъзӕнггаг Арсен / Дзуццаты Къоста // Слово. – 2017. – 21 февр. – Ф. 6.</w:t>
      </w:r>
    </w:p>
    <w:p w14:paraId="0719B936" w14:textId="77777777" w:rsidR="005178C0" w:rsidRPr="0068798B" w:rsidRDefault="005178C0" w:rsidP="005178C0">
      <w:pPr>
        <w:pStyle w:val="a3"/>
        <w:tabs>
          <w:tab w:val="left" w:pos="1418"/>
          <w:tab w:val="left" w:pos="1483"/>
          <w:tab w:val="left" w:pos="1560"/>
        </w:tabs>
        <w:spacing w:line="240" w:lineRule="auto"/>
        <w:ind w:left="0" w:firstLine="1418"/>
        <w:jc w:val="both"/>
        <w:rPr>
          <w:rFonts w:cs="Times New Roman"/>
          <w:szCs w:val="28"/>
        </w:rPr>
      </w:pPr>
      <w:r w:rsidRPr="00BC7887">
        <w:rPr>
          <w:rFonts w:cs="Times New Roman"/>
          <w:szCs w:val="28"/>
        </w:rPr>
        <w:t>Дзуцев, К.</w:t>
      </w:r>
      <w:r>
        <w:rPr>
          <w:rFonts w:cs="Times New Roman"/>
          <w:szCs w:val="28"/>
        </w:rPr>
        <w:t xml:space="preserve"> Арсен с Бирагзанга : </w:t>
      </w:r>
      <w:r w:rsidRPr="0068798B">
        <w:rPr>
          <w:rFonts w:cs="Times New Roman"/>
          <w:szCs w:val="28"/>
        </w:rPr>
        <w:t>[</w:t>
      </w:r>
      <w:r>
        <w:rPr>
          <w:rFonts w:cs="Times New Roman"/>
          <w:szCs w:val="28"/>
        </w:rPr>
        <w:t>памяти погибшего в ВОВ Арсена Агнаева</w:t>
      </w:r>
      <w:r w:rsidRPr="0068798B">
        <w:rPr>
          <w:rFonts w:cs="Times New Roman"/>
          <w:szCs w:val="28"/>
        </w:rPr>
        <w:t>]</w:t>
      </w:r>
      <w:r>
        <w:rPr>
          <w:rFonts w:cs="Times New Roman"/>
          <w:szCs w:val="28"/>
        </w:rPr>
        <w:t>.</w:t>
      </w:r>
    </w:p>
    <w:p w14:paraId="00E3078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8798B">
        <w:rPr>
          <w:rFonts w:cs="Times New Roman"/>
          <w:b/>
          <w:szCs w:val="28"/>
        </w:rPr>
        <w:t>Дзуццаты, Къ.</w:t>
      </w:r>
      <w:r>
        <w:rPr>
          <w:rFonts w:cs="Times New Roman"/>
          <w:szCs w:val="28"/>
        </w:rPr>
        <w:t xml:space="preserve"> Сӕ мысинӕгтӕ – сабидуг / Дзуццаты Къоста // Заря. – 2017. – 6 май. – Ф. 3.</w:t>
      </w:r>
    </w:p>
    <w:p w14:paraId="20A3FD97" w14:textId="77777777" w:rsidR="005178C0" w:rsidRPr="0068798B" w:rsidRDefault="005178C0" w:rsidP="005178C0">
      <w:pPr>
        <w:pStyle w:val="a3"/>
        <w:tabs>
          <w:tab w:val="left" w:pos="1418"/>
          <w:tab w:val="left" w:pos="1483"/>
          <w:tab w:val="left" w:pos="1560"/>
        </w:tabs>
        <w:spacing w:line="240" w:lineRule="auto"/>
        <w:ind w:left="0" w:firstLine="1418"/>
        <w:jc w:val="both"/>
        <w:rPr>
          <w:rFonts w:cs="Times New Roman"/>
          <w:szCs w:val="28"/>
        </w:rPr>
      </w:pPr>
      <w:r w:rsidRPr="00BC7887">
        <w:rPr>
          <w:rFonts w:cs="Times New Roman"/>
          <w:szCs w:val="28"/>
        </w:rPr>
        <w:t>Дзуцев, К.</w:t>
      </w:r>
      <w:r>
        <w:rPr>
          <w:rFonts w:cs="Times New Roman"/>
          <w:szCs w:val="28"/>
        </w:rPr>
        <w:t xml:space="preserve"> Воспоминания о детстве </w:t>
      </w:r>
      <w:r w:rsidRPr="0068798B">
        <w:rPr>
          <w:rFonts w:cs="Times New Roman"/>
          <w:szCs w:val="28"/>
        </w:rPr>
        <w:t>[</w:t>
      </w:r>
      <w:r>
        <w:rPr>
          <w:rFonts w:cs="Times New Roman"/>
          <w:szCs w:val="28"/>
        </w:rPr>
        <w:t>военных лет. Ко Дню Победы</w:t>
      </w:r>
      <w:r w:rsidRPr="0068798B">
        <w:rPr>
          <w:rFonts w:cs="Times New Roman"/>
          <w:szCs w:val="28"/>
        </w:rPr>
        <w:t>]</w:t>
      </w:r>
      <w:r>
        <w:rPr>
          <w:rFonts w:cs="Times New Roman"/>
          <w:szCs w:val="28"/>
        </w:rPr>
        <w:t>.</w:t>
      </w:r>
    </w:p>
    <w:p w14:paraId="4E444AE5" w14:textId="77777777" w:rsidR="005178C0" w:rsidRPr="00640524"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color w:val="auto"/>
          <w:szCs w:val="28"/>
        </w:rPr>
      </w:pPr>
      <w:r w:rsidRPr="00665C39">
        <w:rPr>
          <w:rFonts w:cs="Times New Roman"/>
          <w:b/>
          <w:szCs w:val="28"/>
        </w:rPr>
        <w:t>Дзуццаты, Къ.</w:t>
      </w:r>
      <w:r>
        <w:rPr>
          <w:rFonts w:cs="Times New Roman"/>
          <w:szCs w:val="28"/>
        </w:rPr>
        <w:t xml:space="preserve"> Бирӕгъзӕнггаг хъӕбатыр / Дзуццаты Къоста // </w:t>
      </w:r>
      <w:r w:rsidRPr="00640524">
        <w:rPr>
          <w:rFonts w:cs="Times New Roman"/>
          <w:color w:val="auto"/>
          <w:szCs w:val="28"/>
        </w:rPr>
        <w:t xml:space="preserve">Заря. – 2017. – 11 февр.  </w:t>
      </w:r>
    </w:p>
    <w:p w14:paraId="2CFA0BA5" w14:textId="77777777" w:rsidR="005178C0" w:rsidRPr="00665C39" w:rsidRDefault="005178C0" w:rsidP="005178C0">
      <w:pPr>
        <w:pStyle w:val="a3"/>
        <w:tabs>
          <w:tab w:val="left" w:pos="1418"/>
          <w:tab w:val="left" w:pos="1483"/>
          <w:tab w:val="left" w:pos="1560"/>
        </w:tabs>
        <w:spacing w:line="240" w:lineRule="auto"/>
        <w:ind w:left="0" w:firstLine="1418"/>
        <w:jc w:val="both"/>
        <w:rPr>
          <w:rFonts w:cs="Times New Roman"/>
          <w:szCs w:val="28"/>
        </w:rPr>
      </w:pPr>
      <w:r w:rsidRPr="00742069">
        <w:rPr>
          <w:rFonts w:cs="Times New Roman"/>
          <w:szCs w:val="28"/>
        </w:rPr>
        <w:t>Дзуцев, К.</w:t>
      </w:r>
      <w:r>
        <w:rPr>
          <w:rFonts w:cs="Times New Roman"/>
          <w:szCs w:val="28"/>
        </w:rPr>
        <w:t xml:space="preserve"> Герой из Бирагзанга : </w:t>
      </w:r>
      <w:r w:rsidRPr="00665C39">
        <w:rPr>
          <w:rFonts w:cs="Times New Roman"/>
          <w:szCs w:val="28"/>
        </w:rPr>
        <w:t>[</w:t>
      </w:r>
      <w:r>
        <w:rPr>
          <w:rFonts w:cs="Times New Roman"/>
          <w:szCs w:val="28"/>
        </w:rPr>
        <w:t>памяти Арсена Агнаева, погибшего в ВОВ</w:t>
      </w:r>
      <w:r w:rsidRPr="00665C39">
        <w:rPr>
          <w:rFonts w:cs="Times New Roman"/>
          <w:szCs w:val="28"/>
        </w:rPr>
        <w:t>]</w:t>
      </w:r>
      <w:r>
        <w:rPr>
          <w:rFonts w:cs="Times New Roman"/>
          <w:szCs w:val="28"/>
        </w:rPr>
        <w:t>.</w:t>
      </w:r>
    </w:p>
    <w:p w14:paraId="0F9D900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4FD0">
        <w:rPr>
          <w:rFonts w:cs="Times New Roman"/>
          <w:b/>
          <w:szCs w:val="28"/>
        </w:rPr>
        <w:t>Дзуццаты, Къ.</w:t>
      </w:r>
      <w:r>
        <w:rPr>
          <w:rFonts w:cs="Times New Roman"/>
          <w:szCs w:val="28"/>
        </w:rPr>
        <w:t xml:space="preserve"> Фӕндагӕн кӕрон нӕй / Дзуццаты Къоста // Слово. – 2017. – 6 май. – Ф. 6.</w:t>
      </w:r>
    </w:p>
    <w:p w14:paraId="2AAA791D" w14:textId="77777777" w:rsidR="005178C0" w:rsidRPr="00F94FD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BC7887">
        <w:rPr>
          <w:rFonts w:cs="Times New Roman"/>
          <w:szCs w:val="28"/>
        </w:rPr>
        <w:t>Дзуцев, К.</w:t>
      </w:r>
      <w:r w:rsidRPr="00F94FD0">
        <w:rPr>
          <w:rFonts w:cs="Times New Roman"/>
          <w:b/>
          <w:szCs w:val="28"/>
        </w:rPr>
        <w:t xml:space="preserve"> </w:t>
      </w:r>
      <w:r>
        <w:rPr>
          <w:rFonts w:cs="Times New Roman"/>
          <w:szCs w:val="28"/>
        </w:rPr>
        <w:t xml:space="preserve">Дорога без конца : </w:t>
      </w:r>
      <w:r w:rsidRPr="00F94FD0">
        <w:rPr>
          <w:rFonts w:cs="Times New Roman"/>
          <w:szCs w:val="28"/>
        </w:rPr>
        <w:t>[</w:t>
      </w:r>
      <w:r>
        <w:rPr>
          <w:rFonts w:cs="Times New Roman"/>
          <w:szCs w:val="28"/>
        </w:rPr>
        <w:t>о защитниках с. Заманкул в 1942 г.</w:t>
      </w:r>
      <w:r w:rsidRPr="00F94FD0">
        <w:rPr>
          <w:rFonts w:cs="Times New Roman"/>
          <w:szCs w:val="28"/>
        </w:rPr>
        <w:t>]</w:t>
      </w:r>
      <w:r>
        <w:rPr>
          <w:rFonts w:cs="Times New Roman"/>
          <w:szCs w:val="28"/>
        </w:rPr>
        <w:t>.</w:t>
      </w:r>
    </w:p>
    <w:p w14:paraId="68F525F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4FD0">
        <w:rPr>
          <w:rFonts w:cs="Times New Roman"/>
          <w:b/>
          <w:szCs w:val="28"/>
        </w:rPr>
        <w:t>Дзуццаты, Къ.</w:t>
      </w:r>
      <w:r>
        <w:rPr>
          <w:rFonts w:cs="Times New Roman"/>
          <w:szCs w:val="28"/>
        </w:rPr>
        <w:t xml:space="preserve"> Йӕ фӕндаг уӕззау уыд, тӕссаг / Дзуццаты Къоста // Слово. – 2017. – 20 окт. – Ф. 6.</w:t>
      </w:r>
    </w:p>
    <w:p w14:paraId="1FBDC202" w14:textId="77777777" w:rsidR="005178C0" w:rsidRPr="00F94FD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BC7887">
        <w:rPr>
          <w:rFonts w:cs="Times New Roman"/>
          <w:szCs w:val="28"/>
        </w:rPr>
        <w:t>Дзуцев, К.</w:t>
      </w:r>
      <w:r>
        <w:rPr>
          <w:rFonts w:cs="Times New Roman"/>
          <w:szCs w:val="28"/>
        </w:rPr>
        <w:t xml:space="preserve"> Дорога тяжелая, опасная : </w:t>
      </w:r>
      <w:r w:rsidRPr="00F94FD0">
        <w:rPr>
          <w:rFonts w:cs="Times New Roman"/>
          <w:szCs w:val="28"/>
        </w:rPr>
        <w:t>[</w:t>
      </w:r>
      <w:r>
        <w:rPr>
          <w:rFonts w:cs="Times New Roman"/>
          <w:szCs w:val="28"/>
        </w:rPr>
        <w:t>о ветеране ВОВ Тимофее Черчесове, уроженце с. Бирагзанг</w:t>
      </w:r>
      <w:r w:rsidRPr="00F94FD0">
        <w:rPr>
          <w:rFonts w:cs="Times New Roman"/>
          <w:szCs w:val="28"/>
        </w:rPr>
        <w:t>]</w:t>
      </w:r>
      <w:r>
        <w:rPr>
          <w:rFonts w:cs="Times New Roman"/>
          <w:szCs w:val="28"/>
        </w:rPr>
        <w:t>.</w:t>
      </w:r>
    </w:p>
    <w:p w14:paraId="4DC87B5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4FD0">
        <w:rPr>
          <w:rFonts w:cs="Times New Roman"/>
          <w:b/>
          <w:szCs w:val="28"/>
        </w:rPr>
        <w:t>Дзуццаты, Къ.</w:t>
      </w:r>
      <w:r>
        <w:rPr>
          <w:rFonts w:cs="Times New Roman"/>
          <w:szCs w:val="28"/>
        </w:rPr>
        <w:t xml:space="preserve"> Йӕ фӕндаг уӕззау уыд, тӕссаг / Дзуццаты Къоста // Заря. – 2017. – 2 дек. – Ф. 2.</w:t>
      </w:r>
    </w:p>
    <w:p w14:paraId="1F300CA0" w14:textId="77777777" w:rsidR="005178C0" w:rsidRPr="00266FDE" w:rsidRDefault="005178C0" w:rsidP="005178C0">
      <w:pPr>
        <w:pStyle w:val="a3"/>
        <w:tabs>
          <w:tab w:val="left" w:pos="1418"/>
          <w:tab w:val="left" w:pos="1483"/>
          <w:tab w:val="left" w:pos="1560"/>
        </w:tabs>
        <w:spacing w:line="240" w:lineRule="auto"/>
        <w:ind w:left="0" w:firstLine="1418"/>
        <w:jc w:val="both"/>
        <w:rPr>
          <w:rFonts w:cs="Times New Roman"/>
          <w:szCs w:val="28"/>
        </w:rPr>
      </w:pPr>
      <w:r w:rsidRPr="00266FDE">
        <w:rPr>
          <w:rFonts w:cs="Times New Roman"/>
          <w:szCs w:val="28"/>
        </w:rPr>
        <w:t>Дзуцев, К.</w:t>
      </w:r>
      <w:r>
        <w:rPr>
          <w:rFonts w:cs="Times New Roman"/>
          <w:szCs w:val="28"/>
        </w:rPr>
        <w:t xml:space="preserve"> Его дорога была тяжелой, опасной : </w:t>
      </w:r>
      <w:r w:rsidRPr="00266FDE">
        <w:rPr>
          <w:rFonts w:cs="Times New Roman"/>
          <w:szCs w:val="28"/>
        </w:rPr>
        <w:t>[</w:t>
      </w:r>
      <w:r>
        <w:rPr>
          <w:rFonts w:cs="Times New Roman"/>
          <w:szCs w:val="28"/>
        </w:rPr>
        <w:t>об участнике ВОВ Т. Черчесове из Бирагзанга</w:t>
      </w:r>
      <w:r w:rsidRPr="00266FDE">
        <w:rPr>
          <w:rFonts w:cs="Times New Roman"/>
          <w:szCs w:val="28"/>
        </w:rPr>
        <w:t>]</w:t>
      </w:r>
      <w:r>
        <w:rPr>
          <w:rFonts w:cs="Times New Roman"/>
          <w:szCs w:val="28"/>
        </w:rPr>
        <w:t>.</w:t>
      </w:r>
    </w:p>
    <w:p w14:paraId="1161181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66FDE">
        <w:rPr>
          <w:rFonts w:cs="Times New Roman"/>
          <w:b/>
          <w:szCs w:val="28"/>
        </w:rPr>
        <w:t>Дзуццаты, Къ.</w:t>
      </w:r>
      <w:r>
        <w:rPr>
          <w:rFonts w:cs="Times New Roman"/>
          <w:szCs w:val="28"/>
        </w:rPr>
        <w:t xml:space="preserve"> Йӕхион йӕ цӕсты кӕмӕн ахады / Дзуццаты Къоста // Рӕстдзинад. – 2017. – 29 авг. – Ф. 3.</w:t>
      </w:r>
    </w:p>
    <w:p w14:paraId="54E4F1A8" w14:textId="77777777" w:rsidR="005178C0" w:rsidRPr="00266FDE"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Дзуцев, К. Кому дороги родные : </w:t>
      </w:r>
      <w:r w:rsidRPr="00266FDE">
        <w:rPr>
          <w:rFonts w:cs="Times New Roman"/>
          <w:szCs w:val="28"/>
        </w:rPr>
        <w:t>[</w:t>
      </w:r>
      <w:r>
        <w:rPr>
          <w:rFonts w:cs="Times New Roman"/>
          <w:szCs w:val="28"/>
        </w:rPr>
        <w:t>об участнике ВОВ Михаиле Хабаеве</w:t>
      </w:r>
      <w:r w:rsidRPr="00266FDE">
        <w:rPr>
          <w:rFonts w:cs="Times New Roman"/>
          <w:szCs w:val="28"/>
        </w:rPr>
        <w:t>]</w:t>
      </w:r>
      <w:r>
        <w:rPr>
          <w:rFonts w:cs="Times New Roman"/>
          <w:szCs w:val="28"/>
        </w:rPr>
        <w:t>.</w:t>
      </w:r>
    </w:p>
    <w:p w14:paraId="6E179DA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66FDE">
        <w:rPr>
          <w:rFonts w:cs="Times New Roman"/>
          <w:b/>
          <w:szCs w:val="28"/>
        </w:rPr>
        <w:t>Дзуццаты, Къ.</w:t>
      </w:r>
      <w:r>
        <w:rPr>
          <w:rFonts w:cs="Times New Roman"/>
          <w:szCs w:val="28"/>
        </w:rPr>
        <w:t xml:space="preserve"> Йӕхион йӕ цӕсты кӕмӕн ахады / Дзуццаты Къоста // Жизнь Правобережья. – 2017. – 24 авг. – Ф. 2.</w:t>
      </w:r>
    </w:p>
    <w:p w14:paraId="1B0932BF" w14:textId="77777777" w:rsidR="005178C0" w:rsidRPr="00266FDE"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Дзуцев, К. Кто ценит своих : </w:t>
      </w:r>
      <w:r w:rsidRPr="00266FDE">
        <w:rPr>
          <w:rFonts w:cs="Times New Roman"/>
          <w:szCs w:val="28"/>
        </w:rPr>
        <w:t>[</w:t>
      </w:r>
      <w:r>
        <w:rPr>
          <w:rFonts w:cs="Times New Roman"/>
          <w:szCs w:val="28"/>
        </w:rPr>
        <w:t>об участнике ВОВ М. А. Хабаеве</w:t>
      </w:r>
      <w:r w:rsidRPr="00266FDE">
        <w:rPr>
          <w:rFonts w:cs="Times New Roman"/>
          <w:szCs w:val="28"/>
        </w:rPr>
        <w:t>]</w:t>
      </w:r>
      <w:r>
        <w:rPr>
          <w:rFonts w:cs="Times New Roman"/>
          <w:szCs w:val="28"/>
        </w:rPr>
        <w:t>.</w:t>
      </w:r>
    </w:p>
    <w:p w14:paraId="4AEC79B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72D1E">
        <w:rPr>
          <w:rFonts w:cs="Times New Roman"/>
          <w:b/>
          <w:szCs w:val="28"/>
        </w:rPr>
        <w:t>Дзуццаты, Къ.</w:t>
      </w:r>
      <w:r>
        <w:rPr>
          <w:rFonts w:cs="Times New Roman"/>
          <w:szCs w:val="28"/>
        </w:rPr>
        <w:t xml:space="preserve"> Кӕстӕрты буц нана / Дзуццаты Къоста // Рӕстдзинад. – 2017. – 24 окт. – Ф. 2.</w:t>
      </w:r>
    </w:p>
    <w:p w14:paraId="6D064163" w14:textId="77777777" w:rsidR="005178C0" w:rsidRPr="00266FDE"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Дзуцев. К. Любимая бабушка внуков : </w:t>
      </w:r>
      <w:r w:rsidRPr="00266FDE">
        <w:rPr>
          <w:rFonts w:cs="Times New Roman"/>
          <w:szCs w:val="28"/>
        </w:rPr>
        <w:t>[</w:t>
      </w:r>
      <w:r>
        <w:rPr>
          <w:rFonts w:cs="Times New Roman"/>
          <w:szCs w:val="28"/>
        </w:rPr>
        <w:t>из г. Алагира Настя Амбалова-Черчесова, помогавшая партизанам во время оккупации партизанам во время оккупации немецкими фашистами г. Алагир 1942 г. будучи подростком</w:t>
      </w:r>
      <w:r w:rsidRPr="00266FDE">
        <w:rPr>
          <w:rFonts w:cs="Times New Roman"/>
          <w:szCs w:val="28"/>
        </w:rPr>
        <w:t>]</w:t>
      </w:r>
      <w:r>
        <w:rPr>
          <w:rFonts w:cs="Times New Roman"/>
          <w:szCs w:val="28"/>
        </w:rPr>
        <w:t>.</w:t>
      </w:r>
    </w:p>
    <w:p w14:paraId="24075FF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4FD0">
        <w:rPr>
          <w:rFonts w:cs="Times New Roman"/>
          <w:b/>
          <w:szCs w:val="28"/>
        </w:rPr>
        <w:t xml:space="preserve">Дзуццаты, Къ. </w:t>
      </w:r>
      <w:r>
        <w:rPr>
          <w:rFonts w:cs="Times New Roman"/>
          <w:szCs w:val="28"/>
        </w:rPr>
        <w:t>Уӕды адӕмы лӕгдзинад / Дзуццаты Къоста // Заря. – 2017. – 22 февр. – Ф. 4.</w:t>
      </w:r>
    </w:p>
    <w:p w14:paraId="49FA2B7A" w14:textId="77777777" w:rsidR="005178C0" w:rsidRPr="00F94FD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BC7887">
        <w:rPr>
          <w:rFonts w:cs="Times New Roman"/>
          <w:szCs w:val="28"/>
        </w:rPr>
        <w:lastRenderedPageBreak/>
        <w:t>Дзуцев, К.</w:t>
      </w:r>
      <w:r>
        <w:rPr>
          <w:rFonts w:cs="Times New Roman"/>
          <w:szCs w:val="28"/>
        </w:rPr>
        <w:t xml:space="preserve"> Мужество людей тех времен: </w:t>
      </w:r>
      <w:r w:rsidRPr="00F94FD0">
        <w:rPr>
          <w:rFonts w:cs="Times New Roman"/>
          <w:szCs w:val="28"/>
        </w:rPr>
        <w:t>[</w:t>
      </w:r>
      <w:r>
        <w:rPr>
          <w:rFonts w:cs="Times New Roman"/>
          <w:szCs w:val="28"/>
        </w:rPr>
        <w:t>о мужестве солдат в боях в с. Майрамадаг Алагирского р-на</w:t>
      </w:r>
      <w:r w:rsidRPr="00F94FD0">
        <w:rPr>
          <w:rFonts w:cs="Times New Roman"/>
          <w:szCs w:val="28"/>
        </w:rPr>
        <w:t>]</w:t>
      </w:r>
      <w:r>
        <w:rPr>
          <w:rFonts w:cs="Times New Roman"/>
          <w:szCs w:val="28"/>
        </w:rPr>
        <w:t>.</w:t>
      </w:r>
    </w:p>
    <w:p w14:paraId="1D62B48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72D1E">
        <w:rPr>
          <w:rFonts w:cs="Times New Roman"/>
          <w:b/>
          <w:szCs w:val="28"/>
        </w:rPr>
        <w:t>Дзуццаты, Къ.</w:t>
      </w:r>
      <w:r>
        <w:rPr>
          <w:rFonts w:cs="Times New Roman"/>
          <w:szCs w:val="28"/>
        </w:rPr>
        <w:t xml:space="preserve"> Куырыхон – йӕ зонд / Дзуццаты Къоста // Жизнь Правобережья. – 2017. – 26 янв. – Ф. 2.</w:t>
      </w:r>
    </w:p>
    <w:p w14:paraId="6EB3496B" w14:textId="77777777" w:rsidR="005178C0" w:rsidRPr="00372D1E"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Дзуцев, К. Наделенный мудростью : </w:t>
      </w:r>
      <w:r w:rsidRPr="00372D1E">
        <w:rPr>
          <w:rFonts w:cs="Times New Roman"/>
          <w:szCs w:val="28"/>
        </w:rPr>
        <w:t>[</w:t>
      </w:r>
      <w:r>
        <w:rPr>
          <w:rFonts w:cs="Times New Roman"/>
          <w:szCs w:val="28"/>
        </w:rPr>
        <w:t>о ветеране ВОВ Инарбеге Хабаеве из Цалыка</w:t>
      </w:r>
      <w:r w:rsidRPr="00372D1E">
        <w:rPr>
          <w:rFonts w:cs="Times New Roman"/>
          <w:szCs w:val="28"/>
        </w:rPr>
        <w:t>]</w:t>
      </w:r>
      <w:r>
        <w:rPr>
          <w:rFonts w:cs="Times New Roman"/>
          <w:szCs w:val="28"/>
        </w:rPr>
        <w:t>.</w:t>
      </w:r>
    </w:p>
    <w:p w14:paraId="6F14938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72D1E">
        <w:rPr>
          <w:rFonts w:cs="Times New Roman"/>
          <w:b/>
          <w:szCs w:val="28"/>
        </w:rPr>
        <w:t>Дзуццаты, Къ.</w:t>
      </w:r>
      <w:r>
        <w:rPr>
          <w:rFonts w:cs="Times New Roman"/>
          <w:szCs w:val="28"/>
        </w:rPr>
        <w:t xml:space="preserve"> Номарӕн къӕйыл иу фысты тыххӕй / Дзуццаты Къоста // Рӕстдзинад. – 2017. – февр. – Ф. 3.</w:t>
      </w:r>
    </w:p>
    <w:p w14:paraId="036D1723" w14:textId="77777777" w:rsidR="005178C0" w:rsidRPr="00372D1E"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Дзуцев, К. Об одной надписи на мемориальной доске : </w:t>
      </w:r>
      <w:r w:rsidRPr="00372D1E">
        <w:rPr>
          <w:rFonts w:cs="Times New Roman"/>
          <w:szCs w:val="28"/>
        </w:rPr>
        <w:t>[</w:t>
      </w:r>
      <w:r>
        <w:rPr>
          <w:rFonts w:cs="Times New Roman"/>
          <w:szCs w:val="28"/>
        </w:rPr>
        <w:t>о лейт. Харитоне Баразгове, участнике ВОВ</w:t>
      </w:r>
      <w:r w:rsidRPr="00372D1E">
        <w:rPr>
          <w:rFonts w:cs="Times New Roman"/>
          <w:szCs w:val="28"/>
        </w:rPr>
        <w:t>]</w:t>
      </w:r>
      <w:r>
        <w:rPr>
          <w:rFonts w:cs="Times New Roman"/>
          <w:szCs w:val="28"/>
        </w:rPr>
        <w:t>.</w:t>
      </w:r>
    </w:p>
    <w:p w14:paraId="0B1D52E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33E64">
        <w:rPr>
          <w:rFonts w:cs="Times New Roman"/>
          <w:b/>
          <w:szCs w:val="28"/>
        </w:rPr>
        <w:t>Дзуццаты, Къ.</w:t>
      </w:r>
      <w:r>
        <w:rPr>
          <w:rFonts w:cs="Times New Roman"/>
          <w:szCs w:val="28"/>
        </w:rPr>
        <w:t xml:space="preserve"> Рох не </w:t>
      </w:r>
      <w:r w:rsidRPr="00F94FD0">
        <w:rPr>
          <w:rFonts w:cs="Times New Roman"/>
          <w:szCs w:val="28"/>
        </w:rPr>
        <w:t>‘</w:t>
      </w:r>
      <w:r>
        <w:rPr>
          <w:rFonts w:cs="Times New Roman"/>
          <w:szCs w:val="28"/>
        </w:rPr>
        <w:t>сты / Дзуццаты Къоста // Слово. – 2017. – 14 нояб. – Ф. 6.</w:t>
      </w:r>
    </w:p>
    <w:p w14:paraId="7F0198A4" w14:textId="77777777" w:rsidR="005178C0" w:rsidRPr="00F94FD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BC7887">
        <w:rPr>
          <w:rFonts w:cs="Times New Roman"/>
          <w:szCs w:val="28"/>
        </w:rPr>
        <w:t xml:space="preserve">Дзуцев, К. </w:t>
      </w:r>
      <w:r>
        <w:rPr>
          <w:rFonts w:cs="Times New Roman"/>
          <w:szCs w:val="28"/>
        </w:rPr>
        <w:t xml:space="preserve">Они не забыты : </w:t>
      </w:r>
      <w:r w:rsidRPr="00F94FD0">
        <w:rPr>
          <w:rFonts w:cs="Times New Roman"/>
          <w:szCs w:val="28"/>
        </w:rPr>
        <w:t>[</w:t>
      </w:r>
      <w:r>
        <w:rPr>
          <w:rFonts w:cs="Times New Roman"/>
          <w:szCs w:val="28"/>
        </w:rPr>
        <w:t>об алагирцах, погибших в ВОВ</w:t>
      </w:r>
      <w:r w:rsidRPr="00F94FD0">
        <w:rPr>
          <w:rFonts w:cs="Times New Roman"/>
          <w:szCs w:val="28"/>
        </w:rPr>
        <w:t>]</w:t>
      </w:r>
      <w:r>
        <w:rPr>
          <w:rFonts w:cs="Times New Roman"/>
          <w:szCs w:val="28"/>
        </w:rPr>
        <w:t>.</w:t>
      </w:r>
    </w:p>
    <w:p w14:paraId="7B49C50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65C39">
        <w:rPr>
          <w:rFonts w:cs="Times New Roman"/>
          <w:b/>
          <w:szCs w:val="28"/>
        </w:rPr>
        <w:t>Дзуццаты, Къ.</w:t>
      </w:r>
      <w:r>
        <w:rPr>
          <w:rFonts w:cs="Times New Roman"/>
          <w:szCs w:val="28"/>
        </w:rPr>
        <w:t xml:space="preserve"> Фыды фарн мӕрдтӕм нӕ цӕуы / Дзуццаты Къоста // Заря. – 2017. – 2 мартъи. – Ф. 2.</w:t>
      </w:r>
    </w:p>
    <w:p w14:paraId="5818D50B" w14:textId="77777777" w:rsidR="005178C0" w:rsidRPr="00665C39" w:rsidRDefault="005178C0" w:rsidP="005178C0">
      <w:pPr>
        <w:pStyle w:val="a3"/>
        <w:tabs>
          <w:tab w:val="left" w:pos="1418"/>
          <w:tab w:val="left" w:pos="1483"/>
          <w:tab w:val="left" w:pos="1560"/>
        </w:tabs>
        <w:spacing w:line="240" w:lineRule="auto"/>
        <w:ind w:left="0" w:firstLine="1418"/>
        <w:jc w:val="both"/>
        <w:rPr>
          <w:rFonts w:cs="Times New Roman"/>
          <w:szCs w:val="28"/>
        </w:rPr>
      </w:pPr>
      <w:r w:rsidRPr="00742069">
        <w:rPr>
          <w:rFonts w:cs="Times New Roman"/>
          <w:szCs w:val="28"/>
        </w:rPr>
        <w:t>Дзуцев, К.</w:t>
      </w:r>
      <w:r>
        <w:rPr>
          <w:rFonts w:cs="Times New Roman"/>
          <w:szCs w:val="28"/>
        </w:rPr>
        <w:t xml:space="preserve"> Отцовская благодать не умирает : </w:t>
      </w:r>
      <w:r w:rsidRPr="00665C39">
        <w:rPr>
          <w:rFonts w:cs="Times New Roman"/>
          <w:szCs w:val="28"/>
        </w:rPr>
        <w:t>[</w:t>
      </w:r>
      <w:r>
        <w:rPr>
          <w:rFonts w:cs="Times New Roman"/>
          <w:szCs w:val="28"/>
        </w:rPr>
        <w:t>памяти ветерана войны и труда А. Доева из Алагира</w:t>
      </w:r>
      <w:r w:rsidRPr="00665C39">
        <w:rPr>
          <w:rFonts w:cs="Times New Roman"/>
          <w:szCs w:val="28"/>
        </w:rPr>
        <w:t>]</w:t>
      </w:r>
      <w:r>
        <w:rPr>
          <w:rFonts w:cs="Times New Roman"/>
          <w:szCs w:val="28"/>
        </w:rPr>
        <w:t>.</w:t>
      </w:r>
    </w:p>
    <w:p w14:paraId="4BB1DAB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65C39">
        <w:rPr>
          <w:rFonts w:cs="Times New Roman"/>
          <w:b/>
          <w:szCs w:val="28"/>
        </w:rPr>
        <w:t>Дзуццаты, Къ.</w:t>
      </w:r>
      <w:r>
        <w:rPr>
          <w:rFonts w:cs="Times New Roman"/>
          <w:szCs w:val="28"/>
        </w:rPr>
        <w:t xml:space="preserve"> Цал ӕмӕ цал / Дзуццаты Къоста // Слово. – 2017. – 23 май. – Ф. 6.</w:t>
      </w:r>
    </w:p>
    <w:p w14:paraId="011F8E06" w14:textId="77777777" w:rsidR="005178C0" w:rsidRPr="00665C39" w:rsidRDefault="005178C0" w:rsidP="005178C0">
      <w:pPr>
        <w:pStyle w:val="a3"/>
        <w:tabs>
          <w:tab w:val="left" w:pos="1418"/>
          <w:tab w:val="left" w:pos="1483"/>
          <w:tab w:val="left" w:pos="1560"/>
        </w:tabs>
        <w:spacing w:line="240" w:lineRule="auto"/>
        <w:ind w:left="0" w:firstLine="1418"/>
        <w:jc w:val="both"/>
        <w:rPr>
          <w:rFonts w:cs="Times New Roman"/>
          <w:szCs w:val="28"/>
        </w:rPr>
      </w:pPr>
      <w:r w:rsidRPr="0075240A">
        <w:rPr>
          <w:rFonts w:cs="Times New Roman"/>
          <w:szCs w:val="28"/>
        </w:rPr>
        <w:t>Дзуцев, К.</w:t>
      </w:r>
      <w:r>
        <w:rPr>
          <w:rFonts w:cs="Times New Roman"/>
          <w:szCs w:val="28"/>
        </w:rPr>
        <w:t xml:space="preserve"> Сколько и сколько : </w:t>
      </w:r>
      <w:r w:rsidRPr="00665C39">
        <w:rPr>
          <w:rFonts w:cs="Times New Roman"/>
          <w:szCs w:val="28"/>
        </w:rPr>
        <w:t>[</w:t>
      </w:r>
      <w:r>
        <w:rPr>
          <w:rFonts w:cs="Times New Roman"/>
          <w:szCs w:val="28"/>
        </w:rPr>
        <w:t>памяти участника ВОВ Савелия Льянова, уроженца г. Алагира</w:t>
      </w:r>
      <w:r w:rsidRPr="00665C39">
        <w:rPr>
          <w:rFonts w:cs="Times New Roman"/>
          <w:szCs w:val="28"/>
        </w:rPr>
        <w:t>]</w:t>
      </w:r>
      <w:r>
        <w:rPr>
          <w:rFonts w:cs="Times New Roman"/>
          <w:szCs w:val="28"/>
        </w:rPr>
        <w:t>.</w:t>
      </w:r>
    </w:p>
    <w:p w14:paraId="329827D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B4A31">
        <w:rPr>
          <w:rFonts w:cs="Times New Roman"/>
          <w:b/>
          <w:szCs w:val="28"/>
        </w:rPr>
        <w:t>Дзуццаты, Къ.</w:t>
      </w:r>
      <w:r>
        <w:rPr>
          <w:rFonts w:cs="Times New Roman"/>
          <w:szCs w:val="28"/>
        </w:rPr>
        <w:t xml:space="preserve"> Растзӕрдӕ лӕджы фӕд / Дзуццаты Къоста // Слово. – 2017. – 13 янв. – Ф. 6.</w:t>
      </w:r>
    </w:p>
    <w:p w14:paraId="123E1F28" w14:textId="77777777" w:rsidR="005178C0" w:rsidRPr="00EB4A31" w:rsidRDefault="005178C0" w:rsidP="005178C0">
      <w:pPr>
        <w:pStyle w:val="a3"/>
        <w:tabs>
          <w:tab w:val="left" w:pos="1418"/>
          <w:tab w:val="left" w:pos="1483"/>
          <w:tab w:val="left" w:pos="1560"/>
        </w:tabs>
        <w:spacing w:line="240" w:lineRule="auto"/>
        <w:ind w:left="0" w:firstLine="1418"/>
        <w:jc w:val="both"/>
        <w:rPr>
          <w:rFonts w:cs="Times New Roman"/>
          <w:szCs w:val="28"/>
        </w:rPr>
      </w:pPr>
      <w:r w:rsidRPr="0075240A">
        <w:rPr>
          <w:rFonts w:cs="Times New Roman"/>
          <w:szCs w:val="28"/>
        </w:rPr>
        <w:t>Дзуцев, К.</w:t>
      </w:r>
      <w:r>
        <w:rPr>
          <w:rFonts w:cs="Times New Roman"/>
          <w:szCs w:val="28"/>
        </w:rPr>
        <w:t xml:space="preserve"> След правдивого человека : </w:t>
      </w:r>
      <w:r w:rsidRPr="00EB4A31">
        <w:rPr>
          <w:rFonts w:cs="Times New Roman"/>
          <w:szCs w:val="28"/>
        </w:rPr>
        <w:t>[</w:t>
      </w:r>
      <w:r>
        <w:rPr>
          <w:rFonts w:cs="Times New Roman"/>
          <w:szCs w:val="28"/>
        </w:rPr>
        <w:t>памяти ветерана ВОВ, бывш. дир. Ардонской СОШ Солтана Созанова</w:t>
      </w:r>
      <w:r w:rsidRPr="00EB4A31">
        <w:rPr>
          <w:rFonts w:cs="Times New Roman"/>
          <w:szCs w:val="28"/>
        </w:rPr>
        <w:t>]</w:t>
      </w:r>
      <w:r>
        <w:rPr>
          <w:rFonts w:cs="Times New Roman"/>
          <w:szCs w:val="28"/>
        </w:rPr>
        <w:t>.</w:t>
      </w:r>
    </w:p>
    <w:p w14:paraId="743E06A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B4A31">
        <w:rPr>
          <w:rFonts w:cs="Times New Roman"/>
          <w:b/>
          <w:szCs w:val="28"/>
        </w:rPr>
        <w:t>Дзуццаты, Къ.</w:t>
      </w:r>
      <w:r>
        <w:rPr>
          <w:rFonts w:cs="Times New Roman"/>
          <w:szCs w:val="28"/>
        </w:rPr>
        <w:t xml:space="preserve"> Растзӕрдӕ лӕджы фӕд / Дзуццаты Къоста // Рӕстдзинад. – 2017. – 19 июль. – Ф. 3.</w:t>
      </w:r>
    </w:p>
    <w:p w14:paraId="0A9210F2" w14:textId="77777777" w:rsidR="005178C0" w:rsidRPr="0061398C"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1398C">
        <w:rPr>
          <w:rFonts w:cs="Times New Roman"/>
          <w:szCs w:val="28"/>
        </w:rPr>
        <w:t>Дзуцев, К.</w:t>
      </w:r>
      <w:r>
        <w:rPr>
          <w:rFonts w:cs="Times New Roman"/>
          <w:szCs w:val="28"/>
        </w:rPr>
        <w:t xml:space="preserve"> След человека </w:t>
      </w:r>
      <w:r w:rsidRPr="0061398C">
        <w:rPr>
          <w:rFonts w:cs="Times New Roman"/>
          <w:szCs w:val="28"/>
        </w:rPr>
        <w:t>[</w:t>
      </w:r>
      <w:r>
        <w:rPr>
          <w:rFonts w:cs="Times New Roman"/>
          <w:szCs w:val="28"/>
        </w:rPr>
        <w:t>кавалера «Ордена Красной Звезды» Солтана Созанова, участника ВОВ</w:t>
      </w:r>
      <w:r w:rsidRPr="0061398C">
        <w:rPr>
          <w:rFonts w:cs="Times New Roman"/>
          <w:szCs w:val="28"/>
        </w:rPr>
        <w:t>]</w:t>
      </w:r>
      <w:r>
        <w:rPr>
          <w:rFonts w:cs="Times New Roman"/>
          <w:szCs w:val="28"/>
        </w:rPr>
        <w:t>.</w:t>
      </w:r>
    </w:p>
    <w:p w14:paraId="20A0CEB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B4A31">
        <w:rPr>
          <w:rFonts w:cs="Times New Roman"/>
          <w:b/>
          <w:szCs w:val="28"/>
        </w:rPr>
        <w:t>Дзуццаты, Къ.</w:t>
      </w:r>
      <w:r>
        <w:rPr>
          <w:rFonts w:cs="Times New Roman"/>
          <w:szCs w:val="28"/>
        </w:rPr>
        <w:t xml:space="preserve"> Льянты цӕргӕс / Дзуццаты Къоста // Рӕстдзинад. – 2017. – 20 окт. – Ф. 2.</w:t>
      </w:r>
    </w:p>
    <w:p w14:paraId="5427CC53" w14:textId="77777777" w:rsidR="005178C0" w:rsidRPr="0061398C"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1398C">
        <w:rPr>
          <w:rFonts w:cs="Times New Roman"/>
          <w:szCs w:val="28"/>
        </w:rPr>
        <w:t>Дзуцев, К.</w:t>
      </w:r>
      <w:r>
        <w:rPr>
          <w:rFonts w:cs="Times New Roman"/>
          <w:szCs w:val="28"/>
        </w:rPr>
        <w:t xml:space="preserve"> Сокол Льяновых : </w:t>
      </w:r>
      <w:r w:rsidRPr="0061398C">
        <w:rPr>
          <w:rFonts w:cs="Times New Roman"/>
          <w:szCs w:val="28"/>
        </w:rPr>
        <w:t>[</w:t>
      </w:r>
      <w:r>
        <w:rPr>
          <w:rFonts w:cs="Times New Roman"/>
          <w:szCs w:val="28"/>
        </w:rPr>
        <w:t>об участнике ВОВ летчике Савелии Льянове, уроженце г. Алагир</w:t>
      </w:r>
      <w:r w:rsidRPr="0061398C">
        <w:rPr>
          <w:rFonts w:cs="Times New Roman"/>
          <w:szCs w:val="28"/>
        </w:rPr>
        <w:t>]</w:t>
      </w:r>
      <w:r>
        <w:rPr>
          <w:rFonts w:cs="Times New Roman"/>
          <w:szCs w:val="28"/>
        </w:rPr>
        <w:t>.</w:t>
      </w:r>
    </w:p>
    <w:p w14:paraId="15D677A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B4A31">
        <w:rPr>
          <w:rFonts w:cs="Times New Roman"/>
          <w:b/>
          <w:szCs w:val="28"/>
        </w:rPr>
        <w:t>Дзуццаты, Къ.</w:t>
      </w:r>
      <w:r>
        <w:rPr>
          <w:rFonts w:cs="Times New Roman"/>
          <w:szCs w:val="28"/>
        </w:rPr>
        <w:t xml:space="preserve"> Йӕхион йӕ цӕсты цӕмӕн ахады / Дзуццаты Къоста // Слово. – 2017. – 4 авг. – Ф. 6.</w:t>
      </w:r>
    </w:p>
    <w:p w14:paraId="5FB9F46C" w14:textId="77777777" w:rsidR="005178C0" w:rsidRPr="00EB4A31" w:rsidRDefault="005178C0" w:rsidP="005178C0">
      <w:pPr>
        <w:pStyle w:val="a3"/>
        <w:tabs>
          <w:tab w:val="left" w:pos="1418"/>
          <w:tab w:val="left" w:pos="1483"/>
          <w:tab w:val="left" w:pos="1560"/>
        </w:tabs>
        <w:spacing w:line="240" w:lineRule="auto"/>
        <w:ind w:left="0" w:firstLine="1418"/>
        <w:jc w:val="both"/>
        <w:rPr>
          <w:rFonts w:cs="Times New Roman"/>
          <w:szCs w:val="28"/>
        </w:rPr>
      </w:pPr>
      <w:r w:rsidRPr="0075240A">
        <w:rPr>
          <w:rFonts w:cs="Times New Roman"/>
          <w:szCs w:val="28"/>
        </w:rPr>
        <w:t>Дзуцев, К.</w:t>
      </w:r>
      <w:r>
        <w:rPr>
          <w:rFonts w:cs="Times New Roman"/>
          <w:szCs w:val="28"/>
        </w:rPr>
        <w:t xml:space="preserve"> Уважаемый в глазах своих : </w:t>
      </w:r>
      <w:r w:rsidRPr="00EB4A31">
        <w:rPr>
          <w:rFonts w:cs="Times New Roman"/>
          <w:szCs w:val="28"/>
        </w:rPr>
        <w:t>[</w:t>
      </w:r>
      <w:r>
        <w:rPr>
          <w:rFonts w:cs="Times New Roman"/>
          <w:szCs w:val="28"/>
        </w:rPr>
        <w:t>о ветеране ВОВ, рядовом-санитаре М. А. Хабаеве, уроженце с. Хумалаг</w:t>
      </w:r>
      <w:r w:rsidRPr="00EB4A31">
        <w:rPr>
          <w:rFonts w:cs="Times New Roman"/>
          <w:szCs w:val="28"/>
        </w:rPr>
        <w:t>]</w:t>
      </w:r>
      <w:r>
        <w:rPr>
          <w:rFonts w:cs="Times New Roman"/>
          <w:szCs w:val="28"/>
        </w:rPr>
        <w:t>.</w:t>
      </w:r>
    </w:p>
    <w:p w14:paraId="7BE2C57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F2BF7">
        <w:rPr>
          <w:rFonts w:cs="Times New Roman"/>
          <w:b/>
          <w:szCs w:val="28"/>
        </w:rPr>
        <w:t>Дзуцева, К.</w:t>
      </w:r>
      <w:r>
        <w:rPr>
          <w:rFonts w:cs="Times New Roman"/>
          <w:szCs w:val="28"/>
        </w:rPr>
        <w:t xml:space="preserve"> Ваш подвиг бессмертен! : </w:t>
      </w:r>
      <w:r w:rsidRPr="00EB4A31">
        <w:rPr>
          <w:rFonts w:cs="Times New Roman"/>
          <w:szCs w:val="28"/>
        </w:rPr>
        <w:t>[</w:t>
      </w:r>
      <w:r>
        <w:rPr>
          <w:rFonts w:cs="Times New Roman"/>
          <w:szCs w:val="28"/>
        </w:rPr>
        <w:t>сотр. Левобережной АМС г. Владикавказа посетили участников боев за Владикавказ во время ВОВ. Акция «Помним»</w:t>
      </w:r>
      <w:r w:rsidRPr="00EB4A31">
        <w:rPr>
          <w:rFonts w:cs="Times New Roman"/>
          <w:szCs w:val="28"/>
        </w:rPr>
        <w:t>]</w:t>
      </w:r>
      <w:r>
        <w:rPr>
          <w:rFonts w:cs="Times New Roman"/>
          <w:szCs w:val="28"/>
        </w:rPr>
        <w:t xml:space="preserve"> / Кристина Дзуцева // Владикавказ. – 2017. – 18 нояб. – С. 3.</w:t>
      </w:r>
    </w:p>
    <w:p w14:paraId="45BF996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F2BF7">
        <w:rPr>
          <w:rFonts w:cs="Times New Roman"/>
          <w:b/>
          <w:szCs w:val="28"/>
        </w:rPr>
        <w:t>Дзуцева, К.</w:t>
      </w:r>
      <w:r>
        <w:rPr>
          <w:rFonts w:cs="Times New Roman"/>
          <w:szCs w:val="28"/>
        </w:rPr>
        <w:t xml:space="preserve"> Во Владикавказе увековечили память Александра Кибизова : </w:t>
      </w:r>
      <w:r w:rsidRPr="00AF2BF7">
        <w:rPr>
          <w:rFonts w:cs="Times New Roman"/>
          <w:szCs w:val="28"/>
        </w:rPr>
        <w:t>[</w:t>
      </w:r>
      <w:r>
        <w:rPr>
          <w:rFonts w:cs="Times New Roman"/>
          <w:szCs w:val="28"/>
        </w:rPr>
        <w:t>в МБОУ «Гимназии № 4» был открыт бюст А. Н. Кибизову, Герою Сов. Союза</w:t>
      </w:r>
      <w:r w:rsidRPr="00AF2BF7">
        <w:rPr>
          <w:rFonts w:cs="Times New Roman"/>
          <w:szCs w:val="28"/>
        </w:rPr>
        <w:t>]</w:t>
      </w:r>
      <w:r>
        <w:rPr>
          <w:rFonts w:cs="Times New Roman"/>
          <w:szCs w:val="28"/>
        </w:rPr>
        <w:t xml:space="preserve"> / Кристина Дзуцева // Владикавказ. – 2017. – 6 мая. – С. 4.</w:t>
      </w:r>
    </w:p>
    <w:p w14:paraId="626D502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F2BF7">
        <w:rPr>
          <w:rFonts w:cs="Times New Roman"/>
          <w:b/>
          <w:szCs w:val="28"/>
        </w:rPr>
        <w:lastRenderedPageBreak/>
        <w:t>Дню освобождения Моздока посвящается</w:t>
      </w:r>
      <w:r>
        <w:rPr>
          <w:rFonts w:cs="Times New Roman"/>
          <w:szCs w:val="28"/>
        </w:rPr>
        <w:t xml:space="preserve"> </w:t>
      </w:r>
      <w:r w:rsidRPr="00AF2BF7">
        <w:rPr>
          <w:rFonts w:cs="Times New Roman"/>
          <w:szCs w:val="28"/>
        </w:rPr>
        <w:t>[</w:t>
      </w:r>
      <w:r>
        <w:rPr>
          <w:rFonts w:cs="Times New Roman"/>
          <w:szCs w:val="28"/>
        </w:rPr>
        <w:t>у мемориала на площади Победы прошло торжеств. мероприятие, посвящ. 74-й годовщине освобождения Моздока от немецко-фашист. оккупации</w:t>
      </w:r>
      <w:r w:rsidRPr="00AF2BF7">
        <w:rPr>
          <w:rFonts w:cs="Times New Roman"/>
          <w:szCs w:val="28"/>
        </w:rPr>
        <w:t>]</w:t>
      </w:r>
      <w:r>
        <w:rPr>
          <w:rFonts w:cs="Times New Roman"/>
          <w:szCs w:val="28"/>
        </w:rPr>
        <w:t xml:space="preserve"> // Моздокский вестник. – 2017. – 10 янв. – С. 1.</w:t>
      </w:r>
    </w:p>
    <w:p w14:paraId="16A8971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Дойаты, К.</w:t>
      </w:r>
      <w:r w:rsidRPr="00ED1E31">
        <w:rPr>
          <w:rFonts w:cs="Times New Roman"/>
          <w:szCs w:val="28"/>
        </w:rPr>
        <w:t xml:space="preserve"> Нӕма</w:t>
      </w:r>
      <w:r>
        <w:rPr>
          <w:rFonts w:cs="Times New Roman"/>
          <w:szCs w:val="28"/>
        </w:rPr>
        <w:t xml:space="preserve"> байгас сты хӕсты хъӕдгӕмттӕ / Дойаты Костя // Рӕстдзинад. – 2017. – 9 июнь. – Ф. 2.</w:t>
      </w:r>
    </w:p>
    <w:p w14:paraId="5CB88280" w14:textId="77777777" w:rsidR="005178C0" w:rsidRPr="00ED1E31" w:rsidRDefault="005178C0" w:rsidP="005178C0">
      <w:pPr>
        <w:pStyle w:val="a3"/>
        <w:tabs>
          <w:tab w:val="left" w:pos="1418"/>
          <w:tab w:val="left" w:pos="1483"/>
          <w:tab w:val="left" w:pos="1560"/>
        </w:tabs>
        <w:spacing w:line="240" w:lineRule="auto"/>
        <w:ind w:left="0" w:firstLine="1418"/>
        <w:jc w:val="both"/>
        <w:rPr>
          <w:rFonts w:cs="Times New Roman"/>
          <w:szCs w:val="28"/>
        </w:rPr>
      </w:pPr>
      <w:r w:rsidRPr="00ED1E31">
        <w:rPr>
          <w:rFonts w:cs="Times New Roman"/>
          <w:szCs w:val="28"/>
        </w:rPr>
        <w:t>Доев, К.</w:t>
      </w:r>
      <w:r>
        <w:rPr>
          <w:rFonts w:cs="Times New Roman"/>
          <w:szCs w:val="28"/>
        </w:rPr>
        <w:t xml:space="preserve"> Не зажили еще раны войны : </w:t>
      </w:r>
      <w:r w:rsidRPr="00ED1E31">
        <w:rPr>
          <w:rFonts w:cs="Times New Roman"/>
          <w:szCs w:val="28"/>
        </w:rPr>
        <w:t>[</w:t>
      </w:r>
      <w:r>
        <w:rPr>
          <w:rFonts w:cs="Times New Roman"/>
          <w:szCs w:val="28"/>
        </w:rPr>
        <w:t>о братьях Сартуаевых из с. Старый Батако, погибших в ВОВ</w:t>
      </w:r>
      <w:r w:rsidRPr="00ED1E31">
        <w:rPr>
          <w:rFonts w:cs="Times New Roman"/>
          <w:szCs w:val="28"/>
        </w:rPr>
        <w:t>]</w:t>
      </w:r>
      <w:r>
        <w:rPr>
          <w:rFonts w:cs="Times New Roman"/>
          <w:szCs w:val="28"/>
        </w:rPr>
        <w:t>.</w:t>
      </w:r>
    </w:p>
    <w:p w14:paraId="2D73571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D1E31">
        <w:rPr>
          <w:rFonts w:cs="Times New Roman"/>
          <w:b/>
          <w:szCs w:val="28"/>
        </w:rPr>
        <w:t>Доййаты, Д.</w:t>
      </w:r>
      <w:r>
        <w:rPr>
          <w:rFonts w:cs="Times New Roman"/>
          <w:szCs w:val="28"/>
        </w:rPr>
        <w:t xml:space="preserve"> Мӕ сӕрӕй уын ныллӕг кувын / Доййаты Давид // Рӕстдзинад. – 2017. – 21 нояб. – Ф. 3.</w:t>
      </w:r>
    </w:p>
    <w:p w14:paraId="3CE11174" w14:textId="77777777" w:rsidR="005178C0" w:rsidRPr="00ED1E31"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Доев, Д. Низко кланяюсь вам : </w:t>
      </w:r>
      <w:r w:rsidRPr="00ED1E31">
        <w:rPr>
          <w:rFonts w:cs="Times New Roman"/>
          <w:szCs w:val="28"/>
        </w:rPr>
        <w:t>[</w:t>
      </w:r>
      <w:r>
        <w:rPr>
          <w:rFonts w:cs="Times New Roman"/>
          <w:szCs w:val="28"/>
        </w:rPr>
        <w:t>о павших братьях Газдановых</w:t>
      </w:r>
      <w:r w:rsidRPr="00ED1E31">
        <w:rPr>
          <w:rFonts w:cs="Times New Roman"/>
          <w:szCs w:val="28"/>
        </w:rPr>
        <w:t>]</w:t>
      </w:r>
      <w:r>
        <w:rPr>
          <w:rFonts w:cs="Times New Roman"/>
          <w:szCs w:val="28"/>
        </w:rPr>
        <w:t>.</w:t>
      </w:r>
    </w:p>
    <w:p w14:paraId="216771E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F2BF7">
        <w:rPr>
          <w:rFonts w:cs="Times New Roman"/>
          <w:b/>
          <w:szCs w:val="28"/>
        </w:rPr>
        <w:t>Дом дружбы</w:t>
      </w:r>
      <w:r>
        <w:rPr>
          <w:rFonts w:cs="Times New Roman"/>
          <w:szCs w:val="28"/>
        </w:rPr>
        <w:t xml:space="preserve"> </w:t>
      </w:r>
      <w:r w:rsidRPr="00AF2BF7">
        <w:rPr>
          <w:rFonts w:cs="Times New Roman"/>
          <w:szCs w:val="28"/>
        </w:rPr>
        <w:t>[</w:t>
      </w:r>
      <w:r>
        <w:rPr>
          <w:rFonts w:cs="Times New Roman"/>
          <w:szCs w:val="28"/>
        </w:rPr>
        <w:t>г. Моздока</w:t>
      </w:r>
      <w:r w:rsidRPr="00AF2BF7">
        <w:rPr>
          <w:rFonts w:cs="Times New Roman"/>
          <w:szCs w:val="28"/>
        </w:rPr>
        <w:t>]</w:t>
      </w:r>
      <w:r>
        <w:rPr>
          <w:rFonts w:cs="Times New Roman"/>
          <w:szCs w:val="28"/>
        </w:rPr>
        <w:t xml:space="preserve"> чествует ветеранов </w:t>
      </w:r>
      <w:r w:rsidRPr="00AF2BF7">
        <w:rPr>
          <w:rFonts w:cs="Times New Roman"/>
          <w:szCs w:val="28"/>
        </w:rPr>
        <w:t>[</w:t>
      </w:r>
      <w:r>
        <w:rPr>
          <w:rFonts w:cs="Times New Roman"/>
          <w:szCs w:val="28"/>
        </w:rPr>
        <w:t>ВОВ : к Дню Победы / подгот. А. Хубаева</w:t>
      </w:r>
      <w:r w:rsidRPr="00AF2BF7">
        <w:rPr>
          <w:rFonts w:cs="Times New Roman"/>
          <w:szCs w:val="28"/>
        </w:rPr>
        <w:t>]</w:t>
      </w:r>
      <w:r>
        <w:rPr>
          <w:rFonts w:cs="Times New Roman"/>
          <w:szCs w:val="28"/>
        </w:rPr>
        <w:t xml:space="preserve"> // Моздокский вестник. – 2017. – 16 мая. – С. 2.</w:t>
      </w:r>
    </w:p>
    <w:p w14:paraId="1889477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3708">
        <w:rPr>
          <w:rFonts w:cs="Times New Roman"/>
          <w:b/>
          <w:szCs w:val="28"/>
        </w:rPr>
        <w:t>Дряев, А.</w:t>
      </w:r>
      <w:r>
        <w:rPr>
          <w:rFonts w:cs="Times New Roman"/>
          <w:szCs w:val="28"/>
        </w:rPr>
        <w:t xml:space="preserve"> О «Битве за Кавказ» : </w:t>
      </w:r>
      <w:r w:rsidRPr="00133708">
        <w:rPr>
          <w:rFonts w:cs="Times New Roman"/>
          <w:szCs w:val="28"/>
        </w:rPr>
        <w:t>[</w:t>
      </w:r>
      <w:r>
        <w:rPr>
          <w:rFonts w:cs="Times New Roman"/>
          <w:szCs w:val="28"/>
        </w:rPr>
        <w:t>к 75-летию битвы за Кавказ : в Кировском р-не завершилась вахта памяти, посвящ., увековечению памяти погибших воинов в период ВОВ 1941-1945 годов</w:t>
      </w:r>
      <w:r w:rsidRPr="00133708">
        <w:rPr>
          <w:rFonts w:cs="Times New Roman"/>
          <w:szCs w:val="28"/>
        </w:rPr>
        <w:t>]</w:t>
      </w:r>
      <w:r>
        <w:rPr>
          <w:rFonts w:cs="Times New Roman"/>
          <w:szCs w:val="28"/>
        </w:rPr>
        <w:t xml:space="preserve"> / Арсен Дряев // Слово. – 2017. – 12 сент. – С. 7.</w:t>
      </w:r>
    </w:p>
    <w:p w14:paraId="658781E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Дряев, А. </w:t>
      </w:r>
      <w:r w:rsidRPr="00B53B78">
        <w:rPr>
          <w:rFonts w:cs="Times New Roman"/>
          <w:szCs w:val="28"/>
        </w:rPr>
        <w:t>Посыл ветерана</w:t>
      </w:r>
      <w:r>
        <w:rPr>
          <w:rFonts w:cs="Times New Roman"/>
          <w:szCs w:val="28"/>
        </w:rPr>
        <w:t xml:space="preserve"> : </w:t>
      </w:r>
      <w:r w:rsidRPr="00B53B78">
        <w:rPr>
          <w:rFonts w:cs="Times New Roman"/>
          <w:szCs w:val="28"/>
        </w:rPr>
        <w:t>[</w:t>
      </w:r>
      <w:r>
        <w:rPr>
          <w:rFonts w:cs="Times New Roman"/>
          <w:szCs w:val="28"/>
        </w:rPr>
        <w:t>о ветеране ВОВ. засл. худож. Сев. Осетии Василии Серебренникове</w:t>
      </w:r>
      <w:r w:rsidRPr="00B53B78">
        <w:rPr>
          <w:rFonts w:cs="Times New Roman"/>
          <w:szCs w:val="28"/>
        </w:rPr>
        <w:t>]</w:t>
      </w:r>
      <w:r>
        <w:rPr>
          <w:rFonts w:cs="Times New Roman"/>
          <w:szCs w:val="28"/>
        </w:rPr>
        <w:t xml:space="preserve"> / Арсен Дряев // Слово. – 2017. – 14 февр. – С. 5.</w:t>
      </w:r>
    </w:p>
    <w:p w14:paraId="1A90A8A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53B78">
        <w:rPr>
          <w:rFonts w:cs="Times New Roman"/>
          <w:b/>
          <w:szCs w:val="28"/>
        </w:rPr>
        <w:t>Дряев, А.</w:t>
      </w:r>
      <w:r>
        <w:rPr>
          <w:rFonts w:cs="Times New Roman"/>
          <w:szCs w:val="28"/>
        </w:rPr>
        <w:t xml:space="preserve"> Солдат Победы : </w:t>
      </w:r>
      <w:r w:rsidRPr="00B53B78">
        <w:rPr>
          <w:rFonts w:cs="Times New Roman"/>
          <w:szCs w:val="28"/>
        </w:rPr>
        <w:t>[</w:t>
      </w:r>
      <w:r>
        <w:rPr>
          <w:rFonts w:cs="Times New Roman"/>
          <w:szCs w:val="28"/>
        </w:rPr>
        <w:t>о ветеране ВОВ, зам. пред. Совета ветеранов Сев. Осетии Викторе Айтековиче Сабееве</w:t>
      </w:r>
      <w:r w:rsidRPr="00B53B78">
        <w:rPr>
          <w:rFonts w:cs="Times New Roman"/>
          <w:szCs w:val="28"/>
        </w:rPr>
        <w:t>]</w:t>
      </w:r>
      <w:r>
        <w:rPr>
          <w:rFonts w:cs="Times New Roman"/>
          <w:szCs w:val="28"/>
        </w:rPr>
        <w:t xml:space="preserve"> / Арсен Дряев // Слово. – 2017. – 6 мая. – С. 4-5.</w:t>
      </w:r>
    </w:p>
    <w:p w14:paraId="3AA21D8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Дударова, Л.</w:t>
      </w:r>
      <w:r>
        <w:rPr>
          <w:rFonts w:cs="Times New Roman"/>
          <w:szCs w:val="28"/>
        </w:rPr>
        <w:t xml:space="preserve"> Нет в России семьи такой, где б не памятен был свой герой… : </w:t>
      </w:r>
      <w:r w:rsidRPr="00E6654A">
        <w:rPr>
          <w:rFonts w:cs="Times New Roman"/>
          <w:szCs w:val="28"/>
        </w:rPr>
        <w:t>[</w:t>
      </w:r>
      <w:r>
        <w:rPr>
          <w:rFonts w:cs="Times New Roman"/>
          <w:szCs w:val="28"/>
        </w:rPr>
        <w:t>о семье участника ВОВ Александра Калоева, уроженца с. Хумалаг</w:t>
      </w:r>
      <w:r w:rsidRPr="00E6654A">
        <w:rPr>
          <w:rFonts w:cs="Times New Roman"/>
          <w:szCs w:val="28"/>
        </w:rPr>
        <w:t>]</w:t>
      </w:r>
      <w:r>
        <w:rPr>
          <w:rFonts w:cs="Times New Roman"/>
          <w:szCs w:val="28"/>
        </w:rPr>
        <w:t xml:space="preserve"> / Луиза Дударова // Жизнь Правобережья. – 2017. – 6 мая. – С. 5.</w:t>
      </w:r>
    </w:p>
    <w:p w14:paraId="7853933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336B">
        <w:rPr>
          <w:rFonts w:cs="Times New Roman"/>
          <w:b/>
          <w:szCs w:val="28"/>
        </w:rPr>
        <w:t>Дыдымова, Г.</w:t>
      </w:r>
      <w:r>
        <w:rPr>
          <w:rFonts w:cs="Times New Roman"/>
          <w:szCs w:val="28"/>
        </w:rPr>
        <w:t xml:space="preserve"> 900 блокадных дней : </w:t>
      </w:r>
      <w:r w:rsidRPr="00B53B78">
        <w:rPr>
          <w:rFonts w:cs="Times New Roman"/>
          <w:szCs w:val="28"/>
        </w:rPr>
        <w:t>[</w:t>
      </w:r>
      <w:r>
        <w:rPr>
          <w:rFonts w:cs="Times New Roman"/>
          <w:szCs w:val="28"/>
        </w:rPr>
        <w:t>в б-ке им. Н. К. Крупской г. Моздока прошел «урок мужества», посвящ. Дню полн. освобождения Ленинграда от фашист. блокады</w:t>
      </w:r>
      <w:r w:rsidRPr="00B53B78">
        <w:rPr>
          <w:rFonts w:cs="Times New Roman"/>
          <w:szCs w:val="28"/>
        </w:rPr>
        <w:t>]</w:t>
      </w:r>
      <w:r>
        <w:rPr>
          <w:rFonts w:cs="Times New Roman"/>
          <w:szCs w:val="28"/>
        </w:rPr>
        <w:t xml:space="preserve"> / Г. Дыдымова // Моздокский вестник. – 2017. – 28 янв. – С. 3.</w:t>
      </w:r>
    </w:p>
    <w:p w14:paraId="39448B2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Езеты, М.</w:t>
      </w:r>
      <w:r>
        <w:rPr>
          <w:rFonts w:cs="Times New Roman"/>
          <w:szCs w:val="28"/>
        </w:rPr>
        <w:t xml:space="preserve"> Иу хатт ма хӕсты сывӕллӕтты тыххӕй / Езеты Марклен // Рӕстдзинад. – 2017. – 25 апр. – Ф. 2.</w:t>
      </w:r>
    </w:p>
    <w:p w14:paraId="159AA0D9" w14:textId="77777777" w:rsidR="005178C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E6654A">
        <w:rPr>
          <w:rFonts w:cs="Times New Roman"/>
          <w:szCs w:val="28"/>
        </w:rPr>
        <w:t>Езеева, М.</w:t>
      </w:r>
      <w:r>
        <w:rPr>
          <w:rFonts w:cs="Times New Roman"/>
          <w:szCs w:val="28"/>
        </w:rPr>
        <w:t xml:space="preserve"> Еще раз о детях войны.</w:t>
      </w:r>
    </w:p>
    <w:p w14:paraId="6819643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336B">
        <w:rPr>
          <w:rFonts w:cs="Times New Roman"/>
          <w:b/>
          <w:szCs w:val="28"/>
        </w:rPr>
        <w:t>Женщины в военных шинелях</w:t>
      </w:r>
      <w:r>
        <w:rPr>
          <w:rFonts w:cs="Times New Roman"/>
          <w:szCs w:val="28"/>
        </w:rPr>
        <w:t xml:space="preserve"> : </w:t>
      </w:r>
      <w:r w:rsidRPr="0017336B">
        <w:rPr>
          <w:rFonts w:cs="Times New Roman"/>
          <w:szCs w:val="28"/>
        </w:rPr>
        <w:t>[</w:t>
      </w:r>
      <w:r>
        <w:rPr>
          <w:rFonts w:cs="Times New Roman"/>
          <w:szCs w:val="28"/>
        </w:rPr>
        <w:t>об участницах-комсомольцах ВОВ, уроженцах Ардонского р-на / подгот. Ф. Чехоева</w:t>
      </w:r>
      <w:r w:rsidRPr="0017336B">
        <w:rPr>
          <w:rFonts w:cs="Times New Roman"/>
          <w:szCs w:val="28"/>
        </w:rPr>
        <w:t>]</w:t>
      </w:r>
      <w:r>
        <w:rPr>
          <w:rFonts w:cs="Times New Roman"/>
          <w:szCs w:val="28"/>
        </w:rPr>
        <w:t xml:space="preserve"> // Рухс. – 2017. – 6 мая. – С. 4.</w:t>
      </w:r>
    </w:p>
    <w:p w14:paraId="3126ABC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336B">
        <w:rPr>
          <w:rFonts w:cs="Times New Roman"/>
          <w:b/>
          <w:szCs w:val="28"/>
        </w:rPr>
        <w:t>Жи</w:t>
      </w:r>
      <w:r>
        <w:rPr>
          <w:rFonts w:cs="Times New Roman"/>
          <w:b/>
          <w:szCs w:val="28"/>
        </w:rPr>
        <w:t>тели Республики проверят з</w:t>
      </w:r>
      <w:r w:rsidRPr="0017336B">
        <w:rPr>
          <w:rFonts w:cs="Times New Roman"/>
          <w:b/>
          <w:szCs w:val="28"/>
        </w:rPr>
        <w:t>нания о ВОВ</w:t>
      </w:r>
      <w:r>
        <w:rPr>
          <w:rFonts w:cs="Times New Roman"/>
          <w:szCs w:val="28"/>
        </w:rPr>
        <w:t xml:space="preserve"> : </w:t>
      </w:r>
      <w:r w:rsidRPr="0017336B">
        <w:rPr>
          <w:rFonts w:cs="Times New Roman"/>
          <w:szCs w:val="28"/>
        </w:rPr>
        <w:t>[</w:t>
      </w:r>
      <w:r>
        <w:rPr>
          <w:rFonts w:cs="Times New Roman"/>
          <w:szCs w:val="28"/>
        </w:rPr>
        <w:t>во Владикавказе состоится масштабное ист. тестирование</w:t>
      </w:r>
      <w:r w:rsidRPr="0017336B">
        <w:rPr>
          <w:rFonts w:cs="Times New Roman"/>
          <w:szCs w:val="28"/>
        </w:rPr>
        <w:t xml:space="preserve">] </w:t>
      </w:r>
      <w:r>
        <w:rPr>
          <w:rFonts w:cs="Times New Roman"/>
          <w:szCs w:val="28"/>
        </w:rPr>
        <w:t>// Слово. – 2017. – 18 апр. – С. 2.</w:t>
      </w:r>
    </w:p>
    <w:p w14:paraId="3399FA8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336B">
        <w:rPr>
          <w:rFonts w:cs="Times New Roman"/>
          <w:b/>
          <w:szCs w:val="28"/>
        </w:rPr>
        <w:t>Заворотыло, Н.</w:t>
      </w:r>
      <w:r>
        <w:rPr>
          <w:rFonts w:cs="Times New Roman"/>
          <w:szCs w:val="28"/>
        </w:rPr>
        <w:t xml:space="preserve"> Подвиг Георгия Гагкаева : </w:t>
      </w:r>
      <w:r w:rsidRPr="0017336B">
        <w:rPr>
          <w:rFonts w:cs="Times New Roman"/>
          <w:szCs w:val="28"/>
        </w:rPr>
        <w:t>[</w:t>
      </w:r>
      <w:r>
        <w:rPr>
          <w:rFonts w:cs="Times New Roman"/>
          <w:szCs w:val="28"/>
        </w:rPr>
        <w:t>об отважном сержанте Г. А. Гагкаеве, погибшем 9 авг. 1944 г. в с. Багровец Иваново-Франковской обл., похоронен в братской могиле в г. Яремча</w:t>
      </w:r>
      <w:r w:rsidRPr="0017336B">
        <w:rPr>
          <w:rFonts w:cs="Times New Roman"/>
          <w:szCs w:val="28"/>
        </w:rPr>
        <w:t>]</w:t>
      </w:r>
      <w:r>
        <w:rPr>
          <w:rFonts w:cs="Times New Roman"/>
          <w:szCs w:val="28"/>
        </w:rPr>
        <w:t xml:space="preserve"> / Н. Заворотыло // Заря. – 2017. – 16 мая. – С. 2.</w:t>
      </w:r>
    </w:p>
    <w:p w14:paraId="352C7D6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Задити, Н.</w:t>
      </w:r>
      <w:r>
        <w:rPr>
          <w:rFonts w:cs="Times New Roman"/>
          <w:szCs w:val="28"/>
        </w:rPr>
        <w:t xml:space="preserve"> Бӕгъатӕр цӕргӕс / Задити Нодар // Дигорӕ. – 2017. – 26 май (№ 13). – Ф. 6-7.</w:t>
      </w:r>
    </w:p>
    <w:p w14:paraId="06D2F3DE" w14:textId="2F61E70D" w:rsidR="005178C0" w:rsidRPr="00E6654A" w:rsidRDefault="005178C0" w:rsidP="005178C0">
      <w:pPr>
        <w:pStyle w:val="a3"/>
        <w:tabs>
          <w:tab w:val="left" w:pos="1418"/>
          <w:tab w:val="left" w:pos="1483"/>
          <w:tab w:val="left" w:pos="1560"/>
        </w:tabs>
        <w:spacing w:line="240" w:lineRule="auto"/>
        <w:ind w:left="0" w:firstLine="1418"/>
        <w:jc w:val="both"/>
        <w:rPr>
          <w:rFonts w:cs="Times New Roman"/>
          <w:szCs w:val="28"/>
        </w:rPr>
      </w:pPr>
      <w:r w:rsidRPr="00E6654A">
        <w:rPr>
          <w:rFonts w:cs="Times New Roman"/>
          <w:szCs w:val="28"/>
        </w:rPr>
        <w:lastRenderedPageBreak/>
        <w:t>Задиев, Н.</w:t>
      </w:r>
      <w:r>
        <w:rPr>
          <w:rFonts w:cs="Times New Roman"/>
          <w:szCs w:val="28"/>
        </w:rPr>
        <w:t xml:space="preserve"> Отважный орел : </w:t>
      </w:r>
      <w:r w:rsidRPr="00E6654A">
        <w:rPr>
          <w:rFonts w:cs="Times New Roman"/>
          <w:szCs w:val="28"/>
        </w:rPr>
        <w:t>[</w:t>
      </w:r>
      <w:r>
        <w:rPr>
          <w:rFonts w:cs="Times New Roman"/>
          <w:szCs w:val="28"/>
        </w:rPr>
        <w:t>исполнилось 95 лет со дня рождения Героя Сов</w:t>
      </w:r>
      <w:r w:rsidR="00096D31">
        <w:rPr>
          <w:rFonts w:cs="Times New Roman"/>
          <w:szCs w:val="28"/>
        </w:rPr>
        <w:t>етского</w:t>
      </w:r>
      <w:r>
        <w:rPr>
          <w:rFonts w:cs="Times New Roman"/>
          <w:szCs w:val="28"/>
        </w:rPr>
        <w:t xml:space="preserve"> Союза Сергея Бицаева</w:t>
      </w:r>
      <w:r w:rsidRPr="00E6654A">
        <w:rPr>
          <w:rFonts w:cs="Times New Roman"/>
          <w:szCs w:val="28"/>
        </w:rPr>
        <w:t>]</w:t>
      </w:r>
      <w:r>
        <w:rPr>
          <w:rFonts w:cs="Times New Roman"/>
          <w:szCs w:val="28"/>
        </w:rPr>
        <w:t>.</w:t>
      </w:r>
    </w:p>
    <w:p w14:paraId="65E2484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2442B">
        <w:rPr>
          <w:rFonts w:cs="Times New Roman"/>
          <w:b/>
          <w:szCs w:val="28"/>
        </w:rPr>
        <w:t>Заоев, А.</w:t>
      </w:r>
      <w:r>
        <w:rPr>
          <w:rFonts w:cs="Times New Roman"/>
          <w:szCs w:val="28"/>
        </w:rPr>
        <w:t xml:space="preserve"> Фронтовые дороги Ахсара Заоева : </w:t>
      </w:r>
      <w:r w:rsidRPr="0017336B">
        <w:rPr>
          <w:rFonts w:cs="Times New Roman"/>
          <w:szCs w:val="28"/>
        </w:rPr>
        <w:t>[</w:t>
      </w:r>
      <w:r>
        <w:rPr>
          <w:rFonts w:cs="Times New Roman"/>
          <w:szCs w:val="28"/>
        </w:rPr>
        <w:t>памяти полкового командира, ст. лейт., командира батальона А. Г. Заоева, погибшего и похороненного на Украинской земле, в брат. могиле г. Мослино</w:t>
      </w:r>
      <w:r w:rsidRPr="0017336B">
        <w:rPr>
          <w:rFonts w:cs="Times New Roman"/>
          <w:szCs w:val="28"/>
        </w:rPr>
        <w:t>]</w:t>
      </w:r>
      <w:r>
        <w:rPr>
          <w:rFonts w:cs="Times New Roman"/>
          <w:szCs w:val="28"/>
        </w:rPr>
        <w:t xml:space="preserve"> / Асланбек Заоев // Рухс. – 2017. – 20 июня. – С. 2-3.</w:t>
      </w:r>
    </w:p>
    <w:p w14:paraId="34FB308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2442B">
        <w:rPr>
          <w:rFonts w:cs="Times New Roman"/>
          <w:b/>
          <w:szCs w:val="28"/>
        </w:rPr>
        <w:t>Запоев, Ю.</w:t>
      </w:r>
      <w:r>
        <w:rPr>
          <w:rFonts w:cs="Times New Roman"/>
          <w:szCs w:val="28"/>
        </w:rPr>
        <w:t xml:space="preserve"> Фронтовые дороги полковника Бидеева : </w:t>
      </w:r>
      <w:r w:rsidRPr="00D2442B">
        <w:rPr>
          <w:rFonts w:cs="Times New Roman"/>
          <w:szCs w:val="28"/>
        </w:rPr>
        <w:t>[</w:t>
      </w:r>
      <w:r>
        <w:rPr>
          <w:rFonts w:cs="Times New Roman"/>
          <w:szCs w:val="28"/>
        </w:rPr>
        <w:t>о полковнике в отставке, ветеране войны и труда А. М. Бидееве</w:t>
      </w:r>
      <w:r w:rsidRPr="00D2442B">
        <w:rPr>
          <w:rFonts w:cs="Times New Roman"/>
          <w:szCs w:val="28"/>
        </w:rPr>
        <w:t>]</w:t>
      </w:r>
      <w:r>
        <w:rPr>
          <w:rFonts w:cs="Times New Roman"/>
          <w:szCs w:val="28"/>
        </w:rPr>
        <w:t xml:space="preserve"> / Юрий Запоев // Заря. – 2017. – 20 июня. – С. 2.</w:t>
      </w:r>
    </w:p>
    <w:p w14:paraId="238133A9" w14:textId="22254D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Заслонов, К.</w:t>
      </w:r>
      <w:r>
        <w:rPr>
          <w:rFonts w:cs="Times New Roman"/>
          <w:szCs w:val="28"/>
        </w:rPr>
        <w:t xml:space="preserve"> Осетинская легенда : </w:t>
      </w:r>
      <w:r w:rsidRPr="00E6654A">
        <w:rPr>
          <w:rFonts w:cs="Times New Roman"/>
          <w:szCs w:val="28"/>
        </w:rPr>
        <w:t>[</w:t>
      </w:r>
      <w:r>
        <w:rPr>
          <w:rFonts w:cs="Times New Roman"/>
          <w:szCs w:val="28"/>
        </w:rPr>
        <w:t>из истории слав. рода Кцоевых : Касабо, его брате, Герое Сов</w:t>
      </w:r>
      <w:r w:rsidR="00096D31">
        <w:rPr>
          <w:rFonts w:cs="Times New Roman"/>
          <w:szCs w:val="28"/>
        </w:rPr>
        <w:t>етского</w:t>
      </w:r>
      <w:r>
        <w:rPr>
          <w:rFonts w:cs="Times New Roman"/>
          <w:szCs w:val="28"/>
        </w:rPr>
        <w:t xml:space="preserve"> Союза Петре и сыновьях – участниках ВОВ Елкане, Георгии, Владемыре и Бимболате</w:t>
      </w:r>
      <w:r w:rsidRPr="00E6654A">
        <w:rPr>
          <w:rFonts w:cs="Times New Roman"/>
          <w:szCs w:val="28"/>
        </w:rPr>
        <w:t>]</w:t>
      </w:r>
      <w:r>
        <w:rPr>
          <w:rFonts w:cs="Times New Roman"/>
          <w:szCs w:val="28"/>
        </w:rPr>
        <w:t xml:space="preserve"> / К. Заслонов // Северная Осетия. – 2017. – 10 нояб. – С. 4.</w:t>
      </w:r>
    </w:p>
    <w:p w14:paraId="2EA7AFF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Зыгина, В.</w:t>
      </w:r>
      <w:r>
        <w:rPr>
          <w:rFonts w:cs="Times New Roman"/>
          <w:szCs w:val="28"/>
        </w:rPr>
        <w:t xml:space="preserve"> Неизвестный офицер : </w:t>
      </w:r>
      <w:r w:rsidRPr="00EC3894">
        <w:rPr>
          <w:rFonts w:cs="Times New Roman"/>
          <w:szCs w:val="28"/>
        </w:rPr>
        <w:t>[</w:t>
      </w:r>
      <w:r>
        <w:rPr>
          <w:rFonts w:cs="Times New Roman"/>
          <w:szCs w:val="28"/>
        </w:rPr>
        <w:t>из истории одной фотографии на которой запечатлены сотрудники газ. «Социалистическая Осетия» – участники ВОВ, среди которых ветеран войны, полковник в отставке А. С. Худзиев</w:t>
      </w:r>
      <w:r w:rsidRPr="00EC3894">
        <w:rPr>
          <w:rFonts w:cs="Times New Roman"/>
          <w:szCs w:val="28"/>
        </w:rPr>
        <w:t>]</w:t>
      </w:r>
      <w:r>
        <w:rPr>
          <w:rFonts w:cs="Times New Roman"/>
          <w:szCs w:val="28"/>
        </w:rPr>
        <w:t xml:space="preserve"> / Валентина Зыгина // Северная Осетия. – 2017. – 17 авг. – С. 6.</w:t>
      </w:r>
    </w:p>
    <w:p w14:paraId="72165AD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2442B">
        <w:rPr>
          <w:rFonts w:cs="Times New Roman"/>
          <w:b/>
          <w:szCs w:val="28"/>
        </w:rPr>
        <w:t>Иванов, В.</w:t>
      </w:r>
      <w:r>
        <w:rPr>
          <w:rFonts w:cs="Times New Roman"/>
          <w:szCs w:val="28"/>
        </w:rPr>
        <w:t xml:space="preserve"> В боях под Владикавказом отличались… : </w:t>
      </w:r>
      <w:r w:rsidRPr="00D2442B">
        <w:rPr>
          <w:rFonts w:cs="Times New Roman"/>
          <w:szCs w:val="28"/>
        </w:rPr>
        <w:t>[</w:t>
      </w:r>
      <w:r>
        <w:rPr>
          <w:rFonts w:cs="Times New Roman"/>
          <w:szCs w:val="28"/>
        </w:rPr>
        <w:t>об участнике в боях за Кавказ Х. Т. Гулуеве</w:t>
      </w:r>
      <w:r w:rsidRPr="00D2442B">
        <w:rPr>
          <w:rFonts w:cs="Times New Roman"/>
          <w:szCs w:val="28"/>
        </w:rPr>
        <w:t>]</w:t>
      </w:r>
      <w:r>
        <w:rPr>
          <w:rFonts w:cs="Times New Roman"/>
          <w:szCs w:val="28"/>
        </w:rPr>
        <w:t xml:space="preserve"> / Владимир Иванов // Владикавказ. – 2017. – 9 нояб. – С. 3.</w:t>
      </w:r>
    </w:p>
    <w:p w14:paraId="5EA7C83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E0678">
        <w:rPr>
          <w:rFonts w:cs="Times New Roman"/>
          <w:b/>
          <w:szCs w:val="28"/>
        </w:rPr>
        <w:t>Иванов, В.</w:t>
      </w:r>
      <w:r>
        <w:rPr>
          <w:rFonts w:cs="Times New Roman"/>
          <w:szCs w:val="28"/>
        </w:rPr>
        <w:t xml:space="preserve"> Весточки с фронта… : </w:t>
      </w:r>
      <w:r w:rsidRPr="00D2442B">
        <w:rPr>
          <w:rFonts w:cs="Times New Roman"/>
          <w:szCs w:val="28"/>
        </w:rPr>
        <w:t>[</w:t>
      </w:r>
      <w:r>
        <w:rPr>
          <w:rFonts w:cs="Times New Roman"/>
          <w:szCs w:val="28"/>
        </w:rPr>
        <w:t>о рядовом пулеметчике Х. Гулуеве, участника ВОВ, памяти солдата</w:t>
      </w:r>
      <w:r w:rsidRPr="00D2442B">
        <w:rPr>
          <w:rFonts w:cs="Times New Roman"/>
          <w:szCs w:val="28"/>
        </w:rPr>
        <w:t>]</w:t>
      </w:r>
      <w:r>
        <w:rPr>
          <w:rFonts w:cs="Times New Roman"/>
          <w:szCs w:val="28"/>
        </w:rPr>
        <w:t xml:space="preserve"> / Владимир Иванов // Владикавказ. – 2017. – 16 нояб. – С. 21.</w:t>
      </w:r>
    </w:p>
    <w:p w14:paraId="65B8C53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Иванов, В.</w:t>
      </w:r>
      <w:r>
        <w:rPr>
          <w:rFonts w:cs="Times New Roman"/>
          <w:szCs w:val="28"/>
        </w:rPr>
        <w:t xml:space="preserve"> Здесь будет парк… : </w:t>
      </w:r>
      <w:r w:rsidRPr="00EC3894">
        <w:rPr>
          <w:rFonts w:cs="Times New Roman"/>
          <w:szCs w:val="28"/>
        </w:rPr>
        <w:t>[</w:t>
      </w:r>
      <w:r>
        <w:rPr>
          <w:rFonts w:cs="Times New Roman"/>
          <w:szCs w:val="28"/>
        </w:rPr>
        <w:t>в Беслане состоялось совмест. межрегион. совещ. представителей органов власти, ветеран. актива и общественности регионов Сев. Кавказа по поводу создания парка Дружбы народов к 75-летию разгрома нем.-фашист. войск под Владикавказом и освобождения Сев. Кавказа</w:t>
      </w:r>
      <w:r w:rsidRPr="00EC3894">
        <w:rPr>
          <w:rFonts w:cs="Times New Roman"/>
          <w:szCs w:val="28"/>
        </w:rPr>
        <w:t xml:space="preserve">] </w:t>
      </w:r>
      <w:r>
        <w:rPr>
          <w:rFonts w:cs="Times New Roman"/>
          <w:szCs w:val="28"/>
        </w:rPr>
        <w:t>/ Владимир Иванов // Северная Осетия. – 2017. – 25 июля. – С. 4.</w:t>
      </w:r>
    </w:p>
    <w:p w14:paraId="7C72A3A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D34D8">
        <w:rPr>
          <w:rFonts w:cs="Times New Roman"/>
          <w:b/>
          <w:szCs w:val="28"/>
        </w:rPr>
        <w:t>Иванов, В.</w:t>
      </w:r>
      <w:r>
        <w:rPr>
          <w:rFonts w:cs="Times New Roman"/>
          <w:szCs w:val="28"/>
        </w:rPr>
        <w:t xml:space="preserve"> Священная земля : </w:t>
      </w:r>
      <w:r w:rsidRPr="00BD34D8">
        <w:rPr>
          <w:rFonts w:cs="Times New Roman"/>
          <w:szCs w:val="28"/>
        </w:rPr>
        <w:t>[</w:t>
      </w:r>
      <w:r>
        <w:rPr>
          <w:rFonts w:cs="Times New Roman"/>
          <w:szCs w:val="28"/>
        </w:rPr>
        <w:t>на Аллее Героев Владикавказского Мемор. Славы прошла акция, где была рассеяна земля, привезен. из пос. Поныры Курской обл., где недавно была увековечена память воинов – уроженцев Осетии, участв. в Курской битве</w:t>
      </w:r>
      <w:r w:rsidRPr="00BD34D8">
        <w:rPr>
          <w:rFonts w:cs="Times New Roman"/>
          <w:szCs w:val="28"/>
        </w:rPr>
        <w:t>]</w:t>
      </w:r>
      <w:r>
        <w:rPr>
          <w:rFonts w:cs="Times New Roman"/>
          <w:szCs w:val="28"/>
        </w:rPr>
        <w:t xml:space="preserve"> / Владимир Иванов // Владикавказ. – 2017. – 19 сент. – С. 2.</w:t>
      </w:r>
    </w:p>
    <w:p w14:paraId="54FCFAE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D34D8">
        <w:rPr>
          <w:rFonts w:cs="Times New Roman"/>
          <w:b/>
          <w:szCs w:val="28"/>
        </w:rPr>
        <w:t xml:space="preserve">Имя в истории </w:t>
      </w:r>
      <w:r>
        <w:rPr>
          <w:rFonts w:cs="Times New Roman"/>
          <w:szCs w:val="28"/>
        </w:rPr>
        <w:t xml:space="preserve">: </w:t>
      </w:r>
      <w:r w:rsidRPr="00BD34D8">
        <w:rPr>
          <w:rFonts w:cs="Times New Roman"/>
          <w:szCs w:val="28"/>
        </w:rPr>
        <w:t>[</w:t>
      </w:r>
      <w:r>
        <w:rPr>
          <w:rFonts w:cs="Times New Roman"/>
          <w:szCs w:val="28"/>
        </w:rPr>
        <w:t>к 100-летию Героя Сов. Союза, генерала армии, легендар. пограничника В. А. Матросова / подгот. А. Налдикоева</w:t>
      </w:r>
      <w:r w:rsidRPr="00BD34D8">
        <w:rPr>
          <w:rFonts w:cs="Times New Roman"/>
          <w:szCs w:val="28"/>
        </w:rPr>
        <w:t>]</w:t>
      </w:r>
      <w:r>
        <w:rPr>
          <w:rFonts w:cs="Times New Roman"/>
          <w:szCs w:val="28"/>
        </w:rPr>
        <w:t xml:space="preserve"> // Жизнь Правобережья. – 2017. – 28 окт. – С. 3.</w:t>
      </w:r>
    </w:p>
    <w:p w14:paraId="08319961" w14:textId="508B663D"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E0678">
        <w:rPr>
          <w:rFonts w:cs="Times New Roman"/>
          <w:b/>
          <w:szCs w:val="28"/>
        </w:rPr>
        <w:t>«История без искажений»</w:t>
      </w:r>
      <w:r w:rsidR="00FF4B83">
        <w:rPr>
          <w:rFonts w:cs="Times New Roman"/>
          <w:b/>
          <w:szCs w:val="28"/>
        </w:rPr>
        <w:t xml:space="preserve"> </w:t>
      </w:r>
      <w:r w:rsidR="00FF4B83">
        <w:rPr>
          <w:rFonts w:cs="Times New Roman"/>
          <w:szCs w:val="28"/>
        </w:rPr>
        <w:t>[Изоматериал</w:t>
      </w:r>
      <w:r w:rsidR="00FF4B83" w:rsidRPr="00BD34D8">
        <w:rPr>
          <w:rFonts w:cs="Times New Roman"/>
          <w:szCs w:val="28"/>
        </w:rPr>
        <w:t>]</w:t>
      </w:r>
      <w:r w:rsidRPr="003E0678">
        <w:rPr>
          <w:rFonts w:cs="Times New Roman"/>
          <w:b/>
          <w:szCs w:val="28"/>
        </w:rPr>
        <w:t xml:space="preserve"> </w:t>
      </w:r>
      <w:r>
        <w:rPr>
          <w:rFonts w:cs="Times New Roman"/>
          <w:szCs w:val="28"/>
        </w:rPr>
        <w:t xml:space="preserve">: </w:t>
      </w:r>
      <w:r w:rsidRPr="00BD34D8">
        <w:rPr>
          <w:rFonts w:cs="Times New Roman"/>
          <w:szCs w:val="28"/>
        </w:rPr>
        <w:t>[</w:t>
      </w:r>
      <w:r>
        <w:rPr>
          <w:rFonts w:cs="Times New Roman"/>
          <w:szCs w:val="28"/>
        </w:rPr>
        <w:t>в Музее защитников Отечества Суарского ущелья в сел. Майрамадаг прошел квест, посвящ., истории Великой Отеч. войны // Слово. – 2017. – 6 июня. – С. 4.</w:t>
      </w:r>
    </w:p>
    <w:p w14:paraId="71D5D99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Каболов, С</w:t>
      </w:r>
      <w:r w:rsidRPr="00553DE9">
        <w:rPr>
          <w:rFonts w:cs="Times New Roman"/>
          <w:szCs w:val="28"/>
        </w:rPr>
        <w:t>.</w:t>
      </w:r>
      <w:r>
        <w:rPr>
          <w:rFonts w:cs="Times New Roman"/>
          <w:szCs w:val="28"/>
        </w:rPr>
        <w:t xml:space="preserve"> Воин. Педагог. Лидер : к 95-летию со дня рождения С. Г. Калицова </w:t>
      </w:r>
      <w:r w:rsidRPr="00553DE9">
        <w:rPr>
          <w:rFonts w:cs="Times New Roman"/>
          <w:szCs w:val="28"/>
        </w:rPr>
        <w:t>[</w:t>
      </w:r>
      <w:r>
        <w:rPr>
          <w:rFonts w:cs="Times New Roman"/>
          <w:szCs w:val="28"/>
        </w:rPr>
        <w:t>участника войны, генерал-майора инженерно-техн. службы</w:t>
      </w:r>
      <w:r w:rsidRPr="00553DE9">
        <w:rPr>
          <w:rFonts w:cs="Times New Roman"/>
          <w:szCs w:val="28"/>
        </w:rPr>
        <w:t>]</w:t>
      </w:r>
      <w:r>
        <w:rPr>
          <w:rFonts w:cs="Times New Roman"/>
          <w:szCs w:val="28"/>
        </w:rPr>
        <w:t xml:space="preserve"> // Патриот. (Прил. к «Терским ведомостям»). – 2017. – Май-Июнь (№ 1). – С. 2.</w:t>
      </w:r>
    </w:p>
    <w:p w14:paraId="3408FD9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Каболов, С</w:t>
      </w:r>
      <w:r w:rsidRPr="00553DE9">
        <w:rPr>
          <w:rFonts w:cs="Times New Roman"/>
          <w:szCs w:val="28"/>
        </w:rPr>
        <w:t>.</w:t>
      </w:r>
      <w:r>
        <w:rPr>
          <w:rFonts w:cs="Times New Roman"/>
          <w:szCs w:val="28"/>
        </w:rPr>
        <w:t xml:space="preserve"> Победный парк : </w:t>
      </w:r>
      <w:r w:rsidRPr="00553DE9">
        <w:rPr>
          <w:rFonts w:cs="Times New Roman"/>
          <w:szCs w:val="28"/>
        </w:rPr>
        <w:t>[</w:t>
      </w:r>
      <w:r>
        <w:rPr>
          <w:rFonts w:cs="Times New Roman"/>
          <w:szCs w:val="28"/>
        </w:rPr>
        <w:t xml:space="preserve">об идее превратить мемориал Славы и Парк Победы в музей ВОВ под открытым небом : беседа с рук. Совета </w:t>
      </w:r>
      <w:r>
        <w:rPr>
          <w:rFonts w:cs="Times New Roman"/>
          <w:szCs w:val="28"/>
        </w:rPr>
        <w:lastRenderedPageBreak/>
        <w:t>ветеранов респ. С. Каболовым / записал В. Рязанов</w:t>
      </w:r>
      <w:r w:rsidRPr="00553DE9">
        <w:rPr>
          <w:rFonts w:cs="Times New Roman"/>
          <w:szCs w:val="28"/>
        </w:rPr>
        <w:t>]</w:t>
      </w:r>
      <w:r>
        <w:rPr>
          <w:rFonts w:cs="Times New Roman"/>
          <w:szCs w:val="28"/>
        </w:rPr>
        <w:t xml:space="preserve"> // Северная Осетия. – 2017. – 15 июня. – С. 3.</w:t>
      </w:r>
    </w:p>
    <w:p w14:paraId="57F4BF27" w14:textId="77777777" w:rsidR="005178C0" w:rsidRPr="005D0EBB"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Казиева, И. </w:t>
      </w:r>
      <w:r w:rsidRPr="005D0EBB">
        <w:rPr>
          <w:rFonts w:cs="Times New Roman"/>
          <w:szCs w:val="28"/>
        </w:rPr>
        <w:t>В Беслане появится парк дружбы народов : [</w:t>
      </w:r>
      <w:r>
        <w:rPr>
          <w:rFonts w:cs="Times New Roman"/>
          <w:szCs w:val="28"/>
        </w:rPr>
        <w:t>с совмест. межрегион. совещ. органов власти, ветеран. актива и общественности регионов Сев. Кавказа по созданию парка дружбы народов, посвящ. 75-летию разгрома враж. войск под Владикавказом и освобождения Сев. Кавказа от нем.-фашист. захватчиков</w:t>
      </w:r>
      <w:r w:rsidRPr="005D0EBB">
        <w:rPr>
          <w:rFonts w:cs="Times New Roman"/>
          <w:szCs w:val="28"/>
        </w:rPr>
        <w:t>] / Ирина Казиева // Жизнь Правобережья. – 2017. – 22 июля. – С. 4.</w:t>
      </w:r>
    </w:p>
    <w:p w14:paraId="6356115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D0EBB">
        <w:rPr>
          <w:rFonts w:cs="Times New Roman"/>
          <w:b/>
          <w:szCs w:val="28"/>
        </w:rPr>
        <w:t>Казиева, И.</w:t>
      </w:r>
      <w:r>
        <w:rPr>
          <w:rFonts w:cs="Times New Roman"/>
          <w:szCs w:val="28"/>
        </w:rPr>
        <w:t xml:space="preserve"> Да не будет войны на планете – никогда : </w:t>
      </w:r>
      <w:r w:rsidRPr="005D0EBB">
        <w:rPr>
          <w:rFonts w:cs="Times New Roman"/>
          <w:szCs w:val="28"/>
        </w:rPr>
        <w:t>[</w:t>
      </w:r>
      <w:r>
        <w:rPr>
          <w:rFonts w:cs="Times New Roman"/>
          <w:szCs w:val="28"/>
        </w:rPr>
        <w:t>о мероприятиях, посвящ. празднованию Дня Победы в Беслане</w:t>
      </w:r>
      <w:r w:rsidRPr="005D0EBB">
        <w:rPr>
          <w:rFonts w:cs="Times New Roman"/>
          <w:szCs w:val="28"/>
        </w:rPr>
        <w:t>]</w:t>
      </w:r>
      <w:r>
        <w:rPr>
          <w:rFonts w:cs="Times New Roman"/>
          <w:szCs w:val="28"/>
        </w:rPr>
        <w:t xml:space="preserve"> / Ирина Казиева // Жизнь Правобережья. – 2017. – 1 мая. – С. 1, 5.</w:t>
      </w:r>
    </w:p>
    <w:p w14:paraId="77E3E5B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E0678">
        <w:rPr>
          <w:rFonts w:cs="Times New Roman"/>
          <w:b/>
          <w:szCs w:val="28"/>
        </w:rPr>
        <w:t>Кайтукова, Т</w:t>
      </w:r>
      <w:r>
        <w:rPr>
          <w:rFonts w:cs="Times New Roman"/>
          <w:szCs w:val="28"/>
        </w:rPr>
        <w:t xml:space="preserve">. Твой след на Земле… : </w:t>
      </w:r>
      <w:r w:rsidRPr="003E0678">
        <w:rPr>
          <w:rFonts w:cs="Times New Roman"/>
          <w:szCs w:val="28"/>
        </w:rPr>
        <w:t>[</w:t>
      </w:r>
      <w:r>
        <w:rPr>
          <w:rFonts w:cs="Times New Roman"/>
          <w:szCs w:val="28"/>
        </w:rPr>
        <w:t>об участнике ВОВ Петре Ивановиче Дашкове</w:t>
      </w:r>
      <w:r w:rsidRPr="003E0678">
        <w:rPr>
          <w:rFonts w:cs="Times New Roman"/>
          <w:szCs w:val="28"/>
        </w:rPr>
        <w:t>]</w:t>
      </w:r>
      <w:r>
        <w:rPr>
          <w:rFonts w:cs="Times New Roman"/>
          <w:szCs w:val="28"/>
        </w:rPr>
        <w:t xml:space="preserve"> / Тамара Кайтукова // Владикавказ. – 2017. – 14 янв. – С. 22.</w:t>
      </w:r>
    </w:p>
    <w:p w14:paraId="7CF140C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E71E6">
        <w:rPr>
          <w:rFonts w:cs="Times New Roman"/>
          <w:b/>
          <w:szCs w:val="28"/>
        </w:rPr>
        <w:t>Кайтукова, Ф.</w:t>
      </w:r>
      <w:r>
        <w:rPr>
          <w:rFonts w:cs="Times New Roman"/>
          <w:szCs w:val="28"/>
        </w:rPr>
        <w:t xml:space="preserve"> Ветеран всегда в строю : </w:t>
      </w:r>
      <w:r w:rsidRPr="003E0678">
        <w:rPr>
          <w:rFonts w:cs="Times New Roman"/>
          <w:szCs w:val="28"/>
        </w:rPr>
        <w:t>[</w:t>
      </w:r>
      <w:r>
        <w:rPr>
          <w:rFonts w:cs="Times New Roman"/>
          <w:szCs w:val="28"/>
        </w:rPr>
        <w:t>чествование ветерана войны и труда. 90 лет со дня рождения Б. У. Дарчиевой</w:t>
      </w:r>
      <w:r w:rsidRPr="003E0678">
        <w:rPr>
          <w:rFonts w:cs="Times New Roman"/>
          <w:szCs w:val="28"/>
        </w:rPr>
        <w:t>]</w:t>
      </w:r>
      <w:r>
        <w:rPr>
          <w:rFonts w:cs="Times New Roman"/>
          <w:szCs w:val="28"/>
        </w:rPr>
        <w:t xml:space="preserve"> / Ф. Кайтукова // Заря. – 2017. – 2 февр. – С. 1.</w:t>
      </w:r>
    </w:p>
    <w:p w14:paraId="4E4FDAB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E71E6">
        <w:rPr>
          <w:rFonts w:cs="Times New Roman"/>
          <w:b/>
          <w:szCs w:val="28"/>
        </w:rPr>
        <w:t>Кайтукова, Ф.</w:t>
      </w:r>
      <w:r>
        <w:rPr>
          <w:rFonts w:cs="Times New Roman"/>
          <w:szCs w:val="28"/>
        </w:rPr>
        <w:t xml:space="preserve"> Подвигу жить вечно! Девятого мая в (Алагирском) районе торжественно отметили 72-ю годовщину Великой Победы / Фатима Кайтукова // Заря. – 2017. – 11 мая. – С. 1. : ил.</w:t>
      </w:r>
    </w:p>
    <w:p w14:paraId="68860A5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Караев, Д.</w:t>
      </w:r>
      <w:r>
        <w:rPr>
          <w:rFonts w:cs="Times New Roman"/>
          <w:szCs w:val="28"/>
        </w:rPr>
        <w:t xml:space="preserve"> Б. Воспоминания о товарищах и Великой Отечественной войне </w:t>
      </w:r>
      <w:r w:rsidRPr="005D0EBB">
        <w:rPr>
          <w:rFonts w:cs="Times New Roman"/>
          <w:szCs w:val="28"/>
        </w:rPr>
        <w:t>[</w:t>
      </w:r>
      <w:r>
        <w:rPr>
          <w:rFonts w:cs="Times New Roman"/>
          <w:szCs w:val="28"/>
        </w:rPr>
        <w:t>ветерана войны и труда, уроженца с. Хазнидон Д. Б. Караева</w:t>
      </w:r>
      <w:r w:rsidRPr="005D0EBB">
        <w:rPr>
          <w:rFonts w:cs="Times New Roman"/>
          <w:szCs w:val="28"/>
        </w:rPr>
        <w:t xml:space="preserve">] </w:t>
      </w:r>
      <w:r>
        <w:rPr>
          <w:rFonts w:cs="Times New Roman"/>
          <w:szCs w:val="28"/>
        </w:rPr>
        <w:t>// Ирӕф. – 2017. – 12 янв. – С. 23.</w:t>
      </w:r>
    </w:p>
    <w:p w14:paraId="7946F14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E71E6">
        <w:rPr>
          <w:rFonts w:cs="Times New Roman"/>
          <w:b/>
          <w:szCs w:val="28"/>
        </w:rPr>
        <w:t>Хъараты, Э.</w:t>
      </w:r>
      <w:r>
        <w:rPr>
          <w:rFonts w:cs="Times New Roman"/>
          <w:szCs w:val="28"/>
        </w:rPr>
        <w:t xml:space="preserve"> Хӕст / Хъараты Эльмӕ // Вести Дигории. – 2017. – 15 июнь. – Ф. 2.</w:t>
      </w:r>
    </w:p>
    <w:p w14:paraId="31A457C4" w14:textId="77777777" w:rsidR="005178C0" w:rsidRPr="00AE71E6"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47707">
        <w:rPr>
          <w:rFonts w:cs="Times New Roman"/>
          <w:szCs w:val="28"/>
        </w:rPr>
        <w:t>Караева, Э.</w:t>
      </w:r>
      <w:r>
        <w:rPr>
          <w:rFonts w:cs="Times New Roman"/>
          <w:szCs w:val="28"/>
        </w:rPr>
        <w:t xml:space="preserve"> Война… : </w:t>
      </w:r>
      <w:r w:rsidRPr="00AE71E6">
        <w:rPr>
          <w:rFonts w:cs="Times New Roman"/>
          <w:szCs w:val="28"/>
        </w:rPr>
        <w:t>[</w:t>
      </w:r>
      <w:r>
        <w:rPr>
          <w:rFonts w:cs="Times New Roman"/>
          <w:szCs w:val="28"/>
        </w:rPr>
        <w:t>о Великой Отеч. войне, ветеране и труда И. Караеве</w:t>
      </w:r>
      <w:r w:rsidRPr="00AE71E6">
        <w:rPr>
          <w:rFonts w:cs="Times New Roman"/>
          <w:szCs w:val="28"/>
        </w:rPr>
        <w:t>]</w:t>
      </w:r>
      <w:r>
        <w:rPr>
          <w:rFonts w:cs="Times New Roman"/>
          <w:szCs w:val="28"/>
        </w:rPr>
        <w:t>.</w:t>
      </w:r>
    </w:p>
    <w:p w14:paraId="08C7BB9F" w14:textId="0EDE1D50"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5452">
        <w:rPr>
          <w:rFonts w:cs="Times New Roman"/>
          <w:b/>
          <w:szCs w:val="28"/>
        </w:rPr>
        <w:t>Карданов, Т.</w:t>
      </w:r>
      <w:r>
        <w:rPr>
          <w:rFonts w:cs="Times New Roman"/>
          <w:szCs w:val="28"/>
        </w:rPr>
        <w:t xml:space="preserve"> Батальон штурмует высоты : </w:t>
      </w:r>
      <w:r w:rsidRPr="00195452">
        <w:rPr>
          <w:rFonts w:cs="Times New Roman"/>
          <w:szCs w:val="28"/>
        </w:rPr>
        <w:t>[</w:t>
      </w:r>
      <w:r>
        <w:rPr>
          <w:rFonts w:cs="Times New Roman"/>
          <w:szCs w:val="28"/>
        </w:rPr>
        <w:t>памяти ветерана ВОВ, подполк. Георгия Шавлухашвили</w:t>
      </w:r>
      <w:r w:rsidRPr="00195452">
        <w:rPr>
          <w:rFonts w:cs="Times New Roman"/>
          <w:szCs w:val="28"/>
        </w:rPr>
        <w:t>]</w:t>
      </w:r>
      <w:r>
        <w:rPr>
          <w:rFonts w:cs="Times New Roman"/>
          <w:szCs w:val="28"/>
        </w:rPr>
        <w:t xml:space="preserve"> / Тимур Карданов // Стыр Ныхас. – 2017. – Авг. </w:t>
      </w:r>
      <w:r w:rsidR="00FF4B83">
        <w:rPr>
          <w:rFonts w:cs="Times New Roman"/>
          <w:szCs w:val="28"/>
        </w:rPr>
        <w:t>(</w:t>
      </w:r>
      <w:r>
        <w:rPr>
          <w:rFonts w:cs="Times New Roman"/>
          <w:szCs w:val="28"/>
        </w:rPr>
        <w:t>№ 14 (538). – С. 3.</w:t>
      </w:r>
    </w:p>
    <w:p w14:paraId="717565D3" w14:textId="77777777" w:rsidR="005178C0" w:rsidRPr="00195452"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Карданов, Т.</w:t>
      </w:r>
      <w:r>
        <w:rPr>
          <w:rFonts w:cs="Times New Roman"/>
          <w:szCs w:val="28"/>
        </w:rPr>
        <w:t xml:space="preserve"> Берега подвига : </w:t>
      </w:r>
      <w:r w:rsidRPr="00195452">
        <w:rPr>
          <w:rFonts w:cs="Times New Roman"/>
          <w:szCs w:val="28"/>
        </w:rPr>
        <w:t>[</w:t>
      </w:r>
      <w:r>
        <w:rPr>
          <w:rFonts w:cs="Times New Roman"/>
          <w:szCs w:val="28"/>
        </w:rPr>
        <w:t>памяти Героя Сов. Союза, майора КГБ И. А. Машкова (в документах и в воен. лит. записан как осетин)</w:t>
      </w:r>
      <w:r w:rsidRPr="00195452">
        <w:rPr>
          <w:rFonts w:cs="Times New Roman"/>
          <w:szCs w:val="28"/>
        </w:rPr>
        <w:t xml:space="preserve">] </w:t>
      </w:r>
      <w:r>
        <w:rPr>
          <w:rFonts w:cs="Times New Roman"/>
          <w:szCs w:val="28"/>
        </w:rPr>
        <w:t>/ Тимур Карданов // Северная Осетия. – 2017. – 26 окт. – С. 4.</w:t>
      </w:r>
    </w:p>
    <w:p w14:paraId="3FD0502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E71E6">
        <w:rPr>
          <w:rFonts w:cs="Times New Roman"/>
          <w:b/>
          <w:szCs w:val="28"/>
        </w:rPr>
        <w:t>Карданов, Т.</w:t>
      </w:r>
      <w:r>
        <w:rPr>
          <w:rFonts w:cs="Times New Roman"/>
          <w:szCs w:val="28"/>
        </w:rPr>
        <w:t xml:space="preserve"> «Бессмертный полк» : </w:t>
      </w:r>
      <w:r w:rsidRPr="00AE71E6">
        <w:rPr>
          <w:rFonts w:cs="Times New Roman"/>
          <w:szCs w:val="28"/>
        </w:rPr>
        <w:t>[</w:t>
      </w:r>
      <w:r>
        <w:rPr>
          <w:rFonts w:cs="Times New Roman"/>
          <w:szCs w:val="28"/>
        </w:rPr>
        <w:t>об акции «Бессмертный полк», посвящ. ВОВ</w:t>
      </w:r>
      <w:r w:rsidRPr="00AE71E6">
        <w:rPr>
          <w:rFonts w:cs="Times New Roman"/>
          <w:szCs w:val="28"/>
        </w:rPr>
        <w:t>]</w:t>
      </w:r>
      <w:r>
        <w:rPr>
          <w:rFonts w:cs="Times New Roman"/>
          <w:szCs w:val="28"/>
        </w:rPr>
        <w:t xml:space="preserve"> / Тимур Карданов // Вести Дигории. – 2017. – 15 апр. – С. 1.</w:t>
      </w:r>
    </w:p>
    <w:p w14:paraId="359FD5C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E71E6">
        <w:rPr>
          <w:rFonts w:cs="Times New Roman"/>
          <w:b/>
          <w:szCs w:val="28"/>
        </w:rPr>
        <w:t>Карданов, Т.</w:t>
      </w:r>
      <w:r>
        <w:rPr>
          <w:rFonts w:cs="Times New Roman"/>
          <w:szCs w:val="28"/>
        </w:rPr>
        <w:t xml:space="preserve"> «Бессмертный полк» : </w:t>
      </w:r>
      <w:r w:rsidRPr="00AE71E6">
        <w:rPr>
          <w:rFonts w:cs="Times New Roman"/>
          <w:szCs w:val="28"/>
        </w:rPr>
        <w:t>[</w:t>
      </w:r>
      <w:r>
        <w:rPr>
          <w:rFonts w:cs="Times New Roman"/>
          <w:szCs w:val="28"/>
        </w:rPr>
        <w:t>об участии в акции «Бессмертный полк», посвящ. Великой Победе над фашизмом (1941-1945 гг)</w:t>
      </w:r>
      <w:r w:rsidRPr="00AE71E6">
        <w:rPr>
          <w:rFonts w:cs="Times New Roman"/>
          <w:szCs w:val="28"/>
        </w:rPr>
        <w:t>]</w:t>
      </w:r>
      <w:r>
        <w:rPr>
          <w:rFonts w:cs="Times New Roman"/>
          <w:szCs w:val="28"/>
        </w:rPr>
        <w:t xml:space="preserve"> / Тимур Карданов // Рухс. – 2017. – 11 апр. – С. 1.</w:t>
      </w:r>
    </w:p>
    <w:p w14:paraId="4FD9764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Карданов, Т.</w:t>
      </w:r>
      <w:r>
        <w:rPr>
          <w:rFonts w:cs="Times New Roman"/>
          <w:szCs w:val="28"/>
        </w:rPr>
        <w:t xml:space="preserve"> «Боевое задание выполнил блестяще» : </w:t>
      </w:r>
      <w:r w:rsidRPr="00195452">
        <w:rPr>
          <w:rFonts w:cs="Times New Roman"/>
          <w:szCs w:val="28"/>
        </w:rPr>
        <w:t>[</w:t>
      </w:r>
      <w:r>
        <w:rPr>
          <w:rFonts w:cs="Times New Roman"/>
          <w:szCs w:val="28"/>
        </w:rPr>
        <w:t>о боевом пути командира 1-го батальона 900-го горно-стрелкового полка капитана Г. Н. Шавлухашвили</w:t>
      </w:r>
      <w:r w:rsidRPr="00195452">
        <w:rPr>
          <w:rFonts w:cs="Times New Roman"/>
          <w:szCs w:val="28"/>
        </w:rPr>
        <w:t>]</w:t>
      </w:r>
      <w:r>
        <w:rPr>
          <w:rFonts w:cs="Times New Roman"/>
          <w:szCs w:val="28"/>
        </w:rPr>
        <w:t xml:space="preserve"> / Тимур Карданов // Северная Осетия. – 2017. – 22 июня. – С. 4.</w:t>
      </w:r>
    </w:p>
    <w:p w14:paraId="649A8D9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9261D">
        <w:rPr>
          <w:rFonts w:cs="Times New Roman"/>
          <w:b/>
          <w:szCs w:val="28"/>
        </w:rPr>
        <w:t>Карданов, Т</w:t>
      </w:r>
      <w:r>
        <w:rPr>
          <w:rFonts w:cs="Times New Roman"/>
          <w:szCs w:val="28"/>
        </w:rPr>
        <w:t xml:space="preserve">. Гвардеец Тазарет Бозров : </w:t>
      </w:r>
      <w:r w:rsidRPr="00AE71E6">
        <w:rPr>
          <w:rFonts w:cs="Times New Roman"/>
          <w:szCs w:val="28"/>
        </w:rPr>
        <w:t>[</w:t>
      </w:r>
      <w:r>
        <w:rPr>
          <w:rFonts w:cs="Times New Roman"/>
          <w:szCs w:val="28"/>
        </w:rPr>
        <w:t>памяти ветерана войны и труда Т. Бозрова</w:t>
      </w:r>
      <w:r w:rsidRPr="00AE71E6">
        <w:rPr>
          <w:rFonts w:cs="Times New Roman"/>
          <w:szCs w:val="28"/>
        </w:rPr>
        <w:t>]</w:t>
      </w:r>
      <w:r>
        <w:rPr>
          <w:rFonts w:cs="Times New Roman"/>
          <w:szCs w:val="28"/>
        </w:rPr>
        <w:t xml:space="preserve"> / Тимур Карданов // Вести Дигории. – 2017. – 28 янв. – С. 2.</w:t>
      </w:r>
    </w:p>
    <w:p w14:paraId="18364B2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lastRenderedPageBreak/>
        <w:t>Карданов, Т</w:t>
      </w:r>
      <w:r w:rsidRPr="005744CA">
        <w:rPr>
          <w:rFonts w:cs="Times New Roman"/>
          <w:szCs w:val="28"/>
        </w:rPr>
        <w:t>.</w:t>
      </w:r>
      <w:r>
        <w:rPr>
          <w:rFonts w:cs="Times New Roman"/>
          <w:szCs w:val="28"/>
        </w:rPr>
        <w:t xml:space="preserve"> Гвардии лейтенант Хосроев : </w:t>
      </w:r>
      <w:r w:rsidRPr="005744CA">
        <w:rPr>
          <w:rFonts w:cs="Times New Roman"/>
          <w:szCs w:val="28"/>
        </w:rPr>
        <w:t>[</w:t>
      </w:r>
      <w:r>
        <w:rPr>
          <w:rFonts w:cs="Times New Roman"/>
          <w:szCs w:val="28"/>
        </w:rPr>
        <w:t>памяти ветерана войны и труда Б. Хосроева из Алагира</w:t>
      </w:r>
      <w:r w:rsidRPr="005744CA">
        <w:rPr>
          <w:rFonts w:cs="Times New Roman"/>
          <w:szCs w:val="28"/>
        </w:rPr>
        <w:t>]</w:t>
      </w:r>
      <w:r>
        <w:rPr>
          <w:rFonts w:cs="Times New Roman"/>
          <w:szCs w:val="28"/>
        </w:rPr>
        <w:t xml:space="preserve"> / Тимур Карданов // Заря. – 2017. – 29 авг. – С. 2.</w:t>
      </w:r>
    </w:p>
    <w:p w14:paraId="75EE99B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Карданов, Т</w:t>
      </w:r>
      <w:r w:rsidRPr="005744CA">
        <w:rPr>
          <w:rFonts w:cs="Times New Roman"/>
          <w:szCs w:val="28"/>
        </w:rPr>
        <w:t>.</w:t>
      </w:r>
      <w:r>
        <w:rPr>
          <w:rFonts w:cs="Times New Roman"/>
          <w:szCs w:val="28"/>
        </w:rPr>
        <w:t xml:space="preserve"> Герой из Дигорского ущелья : </w:t>
      </w:r>
      <w:r w:rsidRPr="005744CA">
        <w:rPr>
          <w:rFonts w:cs="Times New Roman"/>
          <w:szCs w:val="28"/>
        </w:rPr>
        <w:t>[</w:t>
      </w:r>
      <w:r>
        <w:rPr>
          <w:rFonts w:cs="Times New Roman"/>
          <w:szCs w:val="28"/>
        </w:rPr>
        <w:t>о ст. сержанте Георгии Генардуковиче Тавитове, Герое Сов. Союза (посмертно), который погиб в 1945 г. у г. Мор (Венгрия)</w:t>
      </w:r>
      <w:r w:rsidRPr="005744CA">
        <w:rPr>
          <w:rFonts w:cs="Times New Roman"/>
          <w:szCs w:val="28"/>
        </w:rPr>
        <w:t>]</w:t>
      </w:r>
      <w:r>
        <w:rPr>
          <w:rFonts w:cs="Times New Roman"/>
          <w:szCs w:val="28"/>
        </w:rPr>
        <w:t xml:space="preserve"> / Тимур Карданов // Ирӕф. – 2017. – 11 июля. – С. 3.</w:t>
      </w:r>
    </w:p>
    <w:p w14:paraId="5D8D082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Карданов, Т</w:t>
      </w:r>
      <w:r w:rsidRPr="00F73FA9">
        <w:rPr>
          <w:rFonts w:cs="Times New Roman"/>
          <w:szCs w:val="28"/>
        </w:rPr>
        <w:t>.</w:t>
      </w:r>
      <w:r>
        <w:rPr>
          <w:rFonts w:cs="Times New Roman"/>
          <w:szCs w:val="28"/>
        </w:rPr>
        <w:t xml:space="preserve"> Герой из Камунта : </w:t>
      </w:r>
      <w:r w:rsidRPr="00F73FA9">
        <w:rPr>
          <w:rFonts w:cs="Times New Roman"/>
          <w:szCs w:val="28"/>
        </w:rPr>
        <w:t>[</w:t>
      </w:r>
      <w:r>
        <w:rPr>
          <w:rFonts w:cs="Times New Roman"/>
          <w:szCs w:val="28"/>
        </w:rPr>
        <w:t>о жизнен. и боевом пути ветерана ВОВ Тазарета Николаевича Бозрова</w:t>
      </w:r>
      <w:r w:rsidRPr="00F73FA9">
        <w:rPr>
          <w:rFonts w:cs="Times New Roman"/>
          <w:szCs w:val="28"/>
        </w:rPr>
        <w:t>]</w:t>
      </w:r>
      <w:r>
        <w:rPr>
          <w:rFonts w:cs="Times New Roman"/>
          <w:szCs w:val="28"/>
        </w:rPr>
        <w:t xml:space="preserve"> / Тимур Карданов // Пульс Осетии. – 2017. – 28 февр. – С. 3.</w:t>
      </w:r>
    </w:p>
    <w:p w14:paraId="067EC35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Карданов, Т</w:t>
      </w:r>
      <w:r w:rsidRPr="00F73FA9">
        <w:rPr>
          <w:rFonts w:cs="Times New Roman"/>
          <w:szCs w:val="28"/>
        </w:rPr>
        <w:t>.</w:t>
      </w:r>
      <w:r>
        <w:rPr>
          <w:rFonts w:cs="Times New Roman"/>
          <w:szCs w:val="28"/>
        </w:rPr>
        <w:t xml:space="preserve"> Герой из Секера : </w:t>
      </w:r>
      <w:r w:rsidRPr="00F73FA9">
        <w:rPr>
          <w:rFonts w:cs="Times New Roman"/>
          <w:szCs w:val="28"/>
        </w:rPr>
        <w:t>[</w:t>
      </w:r>
      <w:r>
        <w:rPr>
          <w:rFonts w:cs="Times New Roman"/>
          <w:szCs w:val="28"/>
        </w:rPr>
        <w:t>памяти участника ВОВ Николая Варзиева, похороненного в с. Перекоп (Крым) в 1943 г.</w:t>
      </w:r>
      <w:r w:rsidRPr="00F73FA9">
        <w:rPr>
          <w:rFonts w:cs="Times New Roman"/>
          <w:szCs w:val="28"/>
        </w:rPr>
        <w:t>]</w:t>
      </w:r>
      <w:r>
        <w:rPr>
          <w:rFonts w:cs="Times New Roman"/>
          <w:szCs w:val="28"/>
        </w:rPr>
        <w:t xml:space="preserve"> / Тимур Карданов // Ирӕф. – 2017. – 29 авг. – С. 2.</w:t>
      </w:r>
    </w:p>
    <w:p w14:paraId="4819C90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9261D">
        <w:rPr>
          <w:rFonts w:cs="Times New Roman"/>
          <w:b/>
          <w:szCs w:val="28"/>
        </w:rPr>
        <w:t>Карданов, Т.</w:t>
      </w:r>
      <w:r>
        <w:rPr>
          <w:rFonts w:cs="Times New Roman"/>
          <w:szCs w:val="28"/>
        </w:rPr>
        <w:t xml:space="preserve"> Герой освобождения Краково : </w:t>
      </w:r>
      <w:r w:rsidRPr="00E9261D">
        <w:rPr>
          <w:rFonts w:cs="Times New Roman"/>
          <w:szCs w:val="28"/>
        </w:rPr>
        <w:t>[</w:t>
      </w:r>
      <w:r>
        <w:rPr>
          <w:rFonts w:cs="Times New Roman"/>
          <w:szCs w:val="28"/>
        </w:rPr>
        <w:t>о командире 311-го отдельного самоходно-артиллерийского дивизиона лейт. Д. Х. Алдатове, который в 1945 г. участвовал в освобождении Краково на террит. Польши</w:t>
      </w:r>
      <w:r w:rsidRPr="00E9261D">
        <w:rPr>
          <w:rFonts w:cs="Times New Roman"/>
          <w:szCs w:val="28"/>
        </w:rPr>
        <w:t>]</w:t>
      </w:r>
      <w:r>
        <w:rPr>
          <w:rFonts w:cs="Times New Roman"/>
          <w:szCs w:val="28"/>
        </w:rPr>
        <w:t xml:space="preserve"> / Тимур Карданов // Рухс. – 2017. – 15 дек. – С. 4.</w:t>
      </w:r>
    </w:p>
    <w:p w14:paraId="2041461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Карданов, Т.</w:t>
      </w:r>
      <w:r>
        <w:rPr>
          <w:rFonts w:cs="Times New Roman"/>
          <w:szCs w:val="28"/>
        </w:rPr>
        <w:t xml:space="preserve"> Герой форсирования Днепра </w:t>
      </w:r>
      <w:r w:rsidRPr="00F73FA9">
        <w:rPr>
          <w:rFonts w:cs="Times New Roman"/>
          <w:szCs w:val="28"/>
        </w:rPr>
        <w:t>[</w:t>
      </w:r>
      <w:r>
        <w:rPr>
          <w:rFonts w:cs="Times New Roman"/>
          <w:szCs w:val="28"/>
        </w:rPr>
        <w:t>Дзадте Габоциевич Агнаев – командир. ст. лейтенант, погибший в бою на территории Киевской обл. 14 нояб. 1943 г.</w:t>
      </w:r>
      <w:r w:rsidRPr="00F73FA9">
        <w:rPr>
          <w:rFonts w:cs="Times New Roman"/>
          <w:szCs w:val="28"/>
        </w:rPr>
        <w:t>]</w:t>
      </w:r>
      <w:r>
        <w:rPr>
          <w:rFonts w:cs="Times New Roman"/>
          <w:szCs w:val="28"/>
        </w:rPr>
        <w:t xml:space="preserve"> // Терские ведомости. – 2017. – 13-19 окт. (№ 44). – С. 3.</w:t>
      </w:r>
    </w:p>
    <w:p w14:paraId="032ABD9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9261D">
        <w:rPr>
          <w:rFonts w:cs="Times New Roman"/>
          <w:b/>
          <w:szCs w:val="28"/>
        </w:rPr>
        <w:t>Карданов, Т.</w:t>
      </w:r>
      <w:r>
        <w:rPr>
          <w:rFonts w:cs="Times New Roman"/>
          <w:szCs w:val="28"/>
        </w:rPr>
        <w:t xml:space="preserve"> Гордость Осетии : </w:t>
      </w:r>
      <w:r w:rsidRPr="00E9261D">
        <w:rPr>
          <w:rFonts w:cs="Times New Roman"/>
          <w:szCs w:val="28"/>
        </w:rPr>
        <w:t>[</w:t>
      </w:r>
      <w:r>
        <w:rPr>
          <w:rFonts w:cs="Times New Roman"/>
          <w:szCs w:val="28"/>
        </w:rPr>
        <w:t>Герои Сов. Союза, список фамилий</w:t>
      </w:r>
      <w:r w:rsidRPr="00E9261D">
        <w:rPr>
          <w:rFonts w:cs="Times New Roman"/>
          <w:szCs w:val="28"/>
        </w:rPr>
        <w:t>]</w:t>
      </w:r>
      <w:r>
        <w:rPr>
          <w:rFonts w:cs="Times New Roman"/>
          <w:szCs w:val="28"/>
        </w:rPr>
        <w:t xml:space="preserve"> / Тимур Карданов // Вести Дигории. – 2017. – 8 авг. – С. 2.</w:t>
      </w:r>
    </w:p>
    <w:p w14:paraId="19B73C0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Карданов, Т.</w:t>
      </w:r>
      <w:r>
        <w:rPr>
          <w:rFonts w:cs="Times New Roman"/>
          <w:szCs w:val="28"/>
        </w:rPr>
        <w:t xml:space="preserve"> Единственный кавалер… </w:t>
      </w:r>
      <w:r w:rsidRPr="00952BCF">
        <w:rPr>
          <w:rFonts w:cs="Times New Roman"/>
          <w:szCs w:val="28"/>
        </w:rPr>
        <w:t>[</w:t>
      </w:r>
      <w:r>
        <w:rPr>
          <w:rFonts w:cs="Times New Roman"/>
          <w:szCs w:val="28"/>
        </w:rPr>
        <w:t>ордена Александра Невского, удостоен. дважды гвардии майор Тасолтан Битаров</w:t>
      </w:r>
      <w:r w:rsidRPr="00952BCF">
        <w:rPr>
          <w:rFonts w:cs="Times New Roman"/>
          <w:szCs w:val="28"/>
        </w:rPr>
        <w:t>]</w:t>
      </w:r>
      <w:r>
        <w:rPr>
          <w:rFonts w:cs="Times New Roman"/>
          <w:szCs w:val="28"/>
        </w:rPr>
        <w:t xml:space="preserve"> / Тимур Карданов // Северная Осетия. – 2017. – 28 дек. – С. 3.</w:t>
      </w:r>
    </w:p>
    <w:p w14:paraId="2586453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9261D">
        <w:rPr>
          <w:rFonts w:cs="Times New Roman"/>
          <w:b/>
          <w:szCs w:val="28"/>
        </w:rPr>
        <w:t xml:space="preserve">Карданов, Т. </w:t>
      </w:r>
      <w:r>
        <w:rPr>
          <w:rFonts w:cs="Times New Roman"/>
          <w:szCs w:val="28"/>
        </w:rPr>
        <w:t xml:space="preserve">Их было четверо : </w:t>
      </w:r>
      <w:r w:rsidRPr="00E9261D">
        <w:rPr>
          <w:rFonts w:cs="Times New Roman"/>
          <w:szCs w:val="28"/>
        </w:rPr>
        <w:t>[</w:t>
      </w:r>
      <w:r>
        <w:rPr>
          <w:rFonts w:cs="Times New Roman"/>
          <w:szCs w:val="28"/>
        </w:rPr>
        <w:t>памяти экипажа бомбардировщика А-20 (Бостон) 219-й авиадивизии 4-й воздушной армии Закавказского фронта погибш. в 1942 г.</w:t>
      </w:r>
      <w:r w:rsidRPr="00E9261D">
        <w:rPr>
          <w:rFonts w:cs="Times New Roman"/>
          <w:szCs w:val="28"/>
        </w:rPr>
        <w:t>]</w:t>
      </w:r>
      <w:r>
        <w:rPr>
          <w:rFonts w:cs="Times New Roman"/>
          <w:szCs w:val="28"/>
        </w:rPr>
        <w:t xml:space="preserve"> / Тимур Карданов // Слово. – 2017. – 5 дек. – С. 7.</w:t>
      </w:r>
    </w:p>
    <w:p w14:paraId="2B1A1EB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Карданов, Т.</w:t>
      </w:r>
      <w:r>
        <w:rPr>
          <w:rFonts w:cs="Times New Roman"/>
          <w:szCs w:val="28"/>
        </w:rPr>
        <w:t xml:space="preserve"> Их было четверо : </w:t>
      </w:r>
      <w:r w:rsidRPr="00952BCF">
        <w:rPr>
          <w:rFonts w:cs="Times New Roman"/>
          <w:szCs w:val="28"/>
        </w:rPr>
        <w:t>[</w:t>
      </w:r>
      <w:r>
        <w:rPr>
          <w:rFonts w:cs="Times New Roman"/>
          <w:szCs w:val="28"/>
        </w:rPr>
        <w:t>о сбитом фашистами экипажа бомбардировщика А-20 в 1942 г. южнее Дигорского кирпичного завода и установлении на месте падения самолета обелиска поиск. группы «Мемориал-Авиа»</w:t>
      </w:r>
      <w:r w:rsidRPr="00952BCF">
        <w:rPr>
          <w:rFonts w:cs="Times New Roman"/>
          <w:szCs w:val="28"/>
        </w:rPr>
        <w:t xml:space="preserve">] </w:t>
      </w:r>
      <w:r>
        <w:rPr>
          <w:rFonts w:cs="Times New Roman"/>
          <w:szCs w:val="28"/>
        </w:rPr>
        <w:t>/ Тимур Карданов // Пульс Осетии. – 2017. – 5 дек. – С. 3.</w:t>
      </w:r>
    </w:p>
    <w:p w14:paraId="2418C36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Карданов, Т.</w:t>
      </w:r>
      <w:r>
        <w:rPr>
          <w:rFonts w:cs="Times New Roman"/>
          <w:szCs w:val="28"/>
        </w:rPr>
        <w:t xml:space="preserve"> Их свела фронтовая дорога </w:t>
      </w:r>
      <w:r w:rsidRPr="00952BCF">
        <w:rPr>
          <w:rFonts w:cs="Times New Roman"/>
          <w:szCs w:val="28"/>
        </w:rPr>
        <w:t>[</w:t>
      </w:r>
      <w:r>
        <w:rPr>
          <w:rFonts w:cs="Times New Roman"/>
          <w:szCs w:val="28"/>
        </w:rPr>
        <w:t>уроженца с. Ольгинского И. С. Шанаева и сов. актера А. М. Смирнова</w:t>
      </w:r>
      <w:r w:rsidRPr="00952BCF">
        <w:rPr>
          <w:rFonts w:cs="Times New Roman"/>
          <w:szCs w:val="28"/>
        </w:rPr>
        <w:t>]</w:t>
      </w:r>
      <w:r>
        <w:rPr>
          <w:rFonts w:cs="Times New Roman"/>
          <w:szCs w:val="28"/>
        </w:rPr>
        <w:t xml:space="preserve"> / Тимур Карданов // Северная Осетия. – 2017. – 7 окт. – С. 7.</w:t>
      </w:r>
    </w:p>
    <w:p w14:paraId="650DCC8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Карданов, Т.</w:t>
      </w:r>
      <w:r>
        <w:rPr>
          <w:rFonts w:cs="Times New Roman"/>
          <w:szCs w:val="28"/>
        </w:rPr>
        <w:t xml:space="preserve"> Кавалер ордена Суворова </w:t>
      </w:r>
      <w:r w:rsidRPr="00815876">
        <w:rPr>
          <w:rFonts w:cs="Times New Roman"/>
          <w:szCs w:val="28"/>
        </w:rPr>
        <w:t>[</w:t>
      </w:r>
      <w:r>
        <w:rPr>
          <w:rFonts w:cs="Times New Roman"/>
          <w:szCs w:val="28"/>
        </w:rPr>
        <w:t>капитан Георгий Яковлевич Гусов, погибший в янв. 1944 г. в боях на территории Запорожской обл. Украины</w:t>
      </w:r>
      <w:r w:rsidRPr="00815876">
        <w:rPr>
          <w:rFonts w:cs="Times New Roman"/>
          <w:szCs w:val="28"/>
        </w:rPr>
        <w:t>]</w:t>
      </w:r>
      <w:r>
        <w:rPr>
          <w:rFonts w:cs="Times New Roman"/>
          <w:szCs w:val="28"/>
        </w:rPr>
        <w:t xml:space="preserve"> / Тимур Карданов // Терские ведомости. – 2017. – 29 сент.-5 окт.(№ 41). – С. 6.</w:t>
      </w:r>
    </w:p>
    <w:p w14:paraId="5D6BCC5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Карданов, Т.</w:t>
      </w:r>
      <w:r>
        <w:rPr>
          <w:rFonts w:cs="Times New Roman"/>
          <w:szCs w:val="28"/>
        </w:rPr>
        <w:t xml:space="preserve"> Кавалер орденов Славы : </w:t>
      </w:r>
      <w:r w:rsidRPr="00815876">
        <w:rPr>
          <w:rFonts w:cs="Times New Roman"/>
          <w:szCs w:val="28"/>
        </w:rPr>
        <w:t>[</w:t>
      </w:r>
      <w:r>
        <w:rPr>
          <w:rFonts w:cs="Times New Roman"/>
          <w:szCs w:val="28"/>
        </w:rPr>
        <w:t>памяти ветерана ВОВ Тазрета Бозрова, похороненного в с. Синдзикау</w:t>
      </w:r>
      <w:r w:rsidRPr="00815876">
        <w:rPr>
          <w:rFonts w:cs="Times New Roman"/>
          <w:szCs w:val="28"/>
        </w:rPr>
        <w:t>]</w:t>
      </w:r>
      <w:r>
        <w:rPr>
          <w:rFonts w:cs="Times New Roman"/>
          <w:szCs w:val="28"/>
        </w:rPr>
        <w:t xml:space="preserve"> / Тимур Карданов // Ирӕф. – 2017. – 26 янв. – С. 4.</w:t>
      </w:r>
    </w:p>
    <w:p w14:paraId="0B8A8D5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40455">
        <w:rPr>
          <w:rFonts w:cs="Times New Roman"/>
          <w:b/>
          <w:szCs w:val="28"/>
        </w:rPr>
        <w:lastRenderedPageBreak/>
        <w:t>Карданов, Т.</w:t>
      </w:r>
      <w:r>
        <w:rPr>
          <w:rFonts w:cs="Times New Roman"/>
          <w:szCs w:val="28"/>
        </w:rPr>
        <w:t xml:space="preserve"> Командир дивизиона : </w:t>
      </w:r>
      <w:r w:rsidRPr="00815876">
        <w:rPr>
          <w:rFonts w:cs="Times New Roman"/>
          <w:szCs w:val="28"/>
        </w:rPr>
        <w:t>[</w:t>
      </w:r>
      <w:r>
        <w:rPr>
          <w:rFonts w:cs="Times New Roman"/>
          <w:szCs w:val="28"/>
        </w:rPr>
        <w:t>о посмертно представленном к званию Героя Советского Союза в 1944 г. Тазрете Басиатовиче Хуадонове</w:t>
      </w:r>
      <w:r w:rsidRPr="00815876">
        <w:rPr>
          <w:rFonts w:cs="Times New Roman"/>
          <w:szCs w:val="28"/>
        </w:rPr>
        <w:t>]</w:t>
      </w:r>
      <w:r>
        <w:rPr>
          <w:rFonts w:cs="Times New Roman"/>
          <w:szCs w:val="28"/>
        </w:rPr>
        <w:t xml:space="preserve"> / Тимур Карданов // Пульс Осетии. – 2017. – 19 сент. – С. 3.</w:t>
      </w:r>
    </w:p>
    <w:p w14:paraId="5D5CAF0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Карданов, Т.</w:t>
      </w:r>
      <w:r>
        <w:rPr>
          <w:rFonts w:cs="Times New Roman"/>
          <w:szCs w:val="28"/>
        </w:rPr>
        <w:t xml:space="preserve"> Легендарный снайпер </w:t>
      </w:r>
      <w:r w:rsidRPr="00F40455">
        <w:rPr>
          <w:rFonts w:cs="Times New Roman"/>
          <w:szCs w:val="28"/>
        </w:rPr>
        <w:t>[</w:t>
      </w:r>
      <w:r>
        <w:rPr>
          <w:rFonts w:cs="Times New Roman"/>
          <w:szCs w:val="28"/>
        </w:rPr>
        <w:t>гвардии лейтенант, участник Сталинградской битвы В. Г. Салбиев</w:t>
      </w:r>
      <w:r w:rsidRPr="00F40455">
        <w:rPr>
          <w:rFonts w:cs="Times New Roman"/>
          <w:szCs w:val="28"/>
        </w:rPr>
        <w:t>]</w:t>
      </w:r>
      <w:r>
        <w:rPr>
          <w:rFonts w:cs="Times New Roman"/>
          <w:szCs w:val="28"/>
        </w:rPr>
        <w:t xml:space="preserve"> / Тимур Карданов // Северная Осетия. – 2017. – 22 февр. – С. 3.</w:t>
      </w:r>
    </w:p>
    <w:p w14:paraId="47B44FE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Карданов, Т.</w:t>
      </w:r>
      <w:r>
        <w:rPr>
          <w:rFonts w:cs="Times New Roman"/>
          <w:szCs w:val="28"/>
        </w:rPr>
        <w:t xml:space="preserve"> Миссия выполнена : </w:t>
      </w:r>
      <w:r w:rsidRPr="00F40455">
        <w:rPr>
          <w:rFonts w:cs="Times New Roman"/>
          <w:szCs w:val="28"/>
        </w:rPr>
        <w:t>[</w:t>
      </w:r>
      <w:r>
        <w:rPr>
          <w:rFonts w:cs="Times New Roman"/>
          <w:szCs w:val="28"/>
        </w:rPr>
        <w:t>об участниках русско-японской войны Дзахо и Самазе Гамаевых, уроженцах с. Христиановское, ныне (Дигора)</w:t>
      </w:r>
      <w:r w:rsidRPr="00F40455">
        <w:rPr>
          <w:rFonts w:cs="Times New Roman"/>
          <w:szCs w:val="28"/>
        </w:rPr>
        <w:t>]</w:t>
      </w:r>
      <w:r>
        <w:rPr>
          <w:rFonts w:cs="Times New Roman"/>
          <w:szCs w:val="28"/>
        </w:rPr>
        <w:t xml:space="preserve"> / Тимур Карданов // Стыр Ныхас. – 2017. – Февр. № 3 (527). – С. 3.</w:t>
      </w:r>
    </w:p>
    <w:p w14:paraId="6B6A240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Карданов, Т.</w:t>
      </w:r>
      <w:r>
        <w:rPr>
          <w:rFonts w:cs="Times New Roman"/>
          <w:szCs w:val="28"/>
        </w:rPr>
        <w:t xml:space="preserve"> На боевом посту – до конца!.. : </w:t>
      </w:r>
      <w:r w:rsidRPr="00F40455">
        <w:rPr>
          <w:rFonts w:cs="Times New Roman"/>
          <w:szCs w:val="28"/>
        </w:rPr>
        <w:t>[</w:t>
      </w:r>
      <w:r>
        <w:rPr>
          <w:rFonts w:cs="Times New Roman"/>
          <w:szCs w:val="28"/>
        </w:rPr>
        <w:t>о Герое ВОВ, майоре С. А. Салказанове, который похоронен в 1943 г. в Украине</w:t>
      </w:r>
      <w:r w:rsidRPr="00F40455">
        <w:rPr>
          <w:rFonts w:cs="Times New Roman"/>
          <w:szCs w:val="28"/>
        </w:rPr>
        <w:t>]</w:t>
      </w:r>
      <w:r>
        <w:rPr>
          <w:rFonts w:cs="Times New Roman"/>
          <w:szCs w:val="28"/>
        </w:rPr>
        <w:t xml:space="preserve"> / Тимур Карданов // Стыр Ныхас. – 2017. – Авг. № 13 (537). – С. 3.</w:t>
      </w:r>
    </w:p>
    <w:p w14:paraId="61F471C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Карданов, Т.</w:t>
      </w:r>
      <w:r>
        <w:rPr>
          <w:rFonts w:cs="Times New Roman"/>
          <w:szCs w:val="28"/>
        </w:rPr>
        <w:t xml:space="preserve"> На Машуке : </w:t>
      </w:r>
      <w:r w:rsidRPr="00DD11E0">
        <w:rPr>
          <w:rFonts w:cs="Times New Roman"/>
          <w:szCs w:val="28"/>
        </w:rPr>
        <w:t>[</w:t>
      </w:r>
      <w:r>
        <w:rPr>
          <w:rFonts w:cs="Times New Roman"/>
          <w:szCs w:val="28"/>
        </w:rPr>
        <w:t>об участнике ВОВ, снайпере И. А. Загалове, уроженце Моздокского р-на</w:t>
      </w:r>
      <w:r w:rsidRPr="00DD11E0">
        <w:rPr>
          <w:rFonts w:cs="Times New Roman"/>
          <w:szCs w:val="28"/>
        </w:rPr>
        <w:t>]</w:t>
      </w:r>
      <w:r>
        <w:rPr>
          <w:rFonts w:cs="Times New Roman"/>
          <w:szCs w:val="28"/>
        </w:rPr>
        <w:t xml:space="preserve"> / Тимур Карданов // Северная Осетия. – 2017. – 4 окт. – С. 4.</w:t>
      </w:r>
    </w:p>
    <w:p w14:paraId="79BE1F0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8209B">
        <w:rPr>
          <w:rFonts w:cs="Times New Roman"/>
          <w:b/>
          <w:szCs w:val="28"/>
        </w:rPr>
        <w:t>Карданов, Т.</w:t>
      </w:r>
      <w:r>
        <w:rPr>
          <w:rFonts w:cs="Times New Roman"/>
          <w:szCs w:val="28"/>
        </w:rPr>
        <w:t xml:space="preserve"> Навестили ветеранов : </w:t>
      </w:r>
      <w:r w:rsidRPr="0028209B">
        <w:rPr>
          <w:rFonts w:cs="Times New Roman"/>
          <w:szCs w:val="28"/>
        </w:rPr>
        <w:t>[</w:t>
      </w:r>
      <w:r>
        <w:rPr>
          <w:rFonts w:cs="Times New Roman"/>
          <w:szCs w:val="28"/>
        </w:rPr>
        <w:t>в канун Нового года ген. дир. ООО «Дорстройсервис» Г. Казбеков посетил участников ВОВ И. Цагаева и С. Цалиева, прожив. в с. Дур-Дур</w:t>
      </w:r>
      <w:r w:rsidRPr="0028209B">
        <w:rPr>
          <w:rFonts w:cs="Times New Roman"/>
          <w:szCs w:val="28"/>
        </w:rPr>
        <w:t>]</w:t>
      </w:r>
      <w:r>
        <w:rPr>
          <w:rFonts w:cs="Times New Roman"/>
          <w:szCs w:val="28"/>
        </w:rPr>
        <w:t xml:space="preserve"> / Тимур Карданов // Вести Дигории. – 2017. – 10 янв. – С. 1.</w:t>
      </w:r>
    </w:p>
    <w:p w14:paraId="0DB96F2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Карданов, Т.</w:t>
      </w:r>
      <w:r>
        <w:rPr>
          <w:rFonts w:cs="Times New Roman"/>
          <w:szCs w:val="28"/>
        </w:rPr>
        <w:t xml:space="preserve"> Неизвестный герой – осетин : </w:t>
      </w:r>
      <w:r w:rsidRPr="00F40455">
        <w:rPr>
          <w:rFonts w:cs="Times New Roman"/>
          <w:szCs w:val="28"/>
        </w:rPr>
        <w:t>[</w:t>
      </w:r>
      <w:r>
        <w:rPr>
          <w:rFonts w:cs="Times New Roman"/>
          <w:szCs w:val="28"/>
        </w:rPr>
        <w:t>о Герое Советского Союза, майоре Игоре Анатольевиче Машкове</w:t>
      </w:r>
      <w:r w:rsidRPr="00F40455">
        <w:rPr>
          <w:rFonts w:cs="Times New Roman"/>
          <w:szCs w:val="28"/>
        </w:rPr>
        <w:t>]</w:t>
      </w:r>
      <w:r>
        <w:rPr>
          <w:rFonts w:cs="Times New Roman"/>
          <w:szCs w:val="28"/>
        </w:rPr>
        <w:t xml:space="preserve"> / Тимур Карданов // Пульс Осетии. – 2017. – 21 февр. – С. 3.</w:t>
      </w:r>
    </w:p>
    <w:p w14:paraId="1DE98E0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Карданов, Т.</w:t>
      </w:r>
      <w:r>
        <w:rPr>
          <w:rFonts w:cs="Times New Roman"/>
          <w:szCs w:val="28"/>
        </w:rPr>
        <w:t xml:space="preserve"> Один из героев штурма Перекопа : </w:t>
      </w:r>
      <w:r w:rsidRPr="00DD11E0">
        <w:rPr>
          <w:rFonts w:cs="Times New Roman"/>
          <w:szCs w:val="28"/>
        </w:rPr>
        <w:t>[</w:t>
      </w:r>
      <w:r>
        <w:rPr>
          <w:rFonts w:cs="Times New Roman"/>
          <w:szCs w:val="28"/>
        </w:rPr>
        <w:t>о подвиге Николая Варзиева – ст. сержанта при штурме Турецкого вала (Крым) в 1943 г.</w:t>
      </w:r>
      <w:r w:rsidRPr="00DD11E0">
        <w:rPr>
          <w:rFonts w:cs="Times New Roman"/>
          <w:szCs w:val="28"/>
        </w:rPr>
        <w:t>]</w:t>
      </w:r>
      <w:r>
        <w:rPr>
          <w:rFonts w:cs="Times New Roman"/>
          <w:szCs w:val="28"/>
        </w:rPr>
        <w:t xml:space="preserve"> / Тимур Карданов // Вперед. – 2017. – 18 июля. – С. 2.</w:t>
      </w:r>
    </w:p>
    <w:p w14:paraId="23FA3CC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Карданов, Т.</w:t>
      </w:r>
      <w:r>
        <w:rPr>
          <w:rFonts w:cs="Times New Roman"/>
          <w:szCs w:val="28"/>
        </w:rPr>
        <w:t xml:space="preserve"> Осетии отважный сын : </w:t>
      </w:r>
      <w:r w:rsidRPr="00DD11E0">
        <w:rPr>
          <w:rFonts w:cs="Times New Roman"/>
          <w:szCs w:val="28"/>
        </w:rPr>
        <w:t>[</w:t>
      </w:r>
      <w:r>
        <w:rPr>
          <w:rFonts w:cs="Times New Roman"/>
          <w:szCs w:val="28"/>
        </w:rPr>
        <w:t>памяти участника ВОВ, ст. лейт. Дз. Г. Агнаева, уроженца Алагира</w:t>
      </w:r>
      <w:r w:rsidRPr="00DD11E0">
        <w:rPr>
          <w:rFonts w:cs="Times New Roman"/>
          <w:szCs w:val="28"/>
        </w:rPr>
        <w:t>]</w:t>
      </w:r>
      <w:r>
        <w:rPr>
          <w:rFonts w:cs="Times New Roman"/>
          <w:szCs w:val="28"/>
        </w:rPr>
        <w:t xml:space="preserve"> / Тимур Карданов // Заря. – 2017. – 26 окт. – С. 2.</w:t>
      </w:r>
    </w:p>
    <w:p w14:paraId="51FA1B1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Карданов, Т.</w:t>
      </w:r>
      <w:r>
        <w:rPr>
          <w:rFonts w:cs="Times New Roman"/>
          <w:szCs w:val="28"/>
        </w:rPr>
        <w:t xml:space="preserve"> Подвиг Индирби Хаева : </w:t>
      </w:r>
      <w:r w:rsidRPr="00DD11E0">
        <w:rPr>
          <w:rFonts w:cs="Times New Roman"/>
          <w:szCs w:val="28"/>
        </w:rPr>
        <w:t>[</w:t>
      </w:r>
      <w:r>
        <w:rPr>
          <w:rFonts w:cs="Times New Roman"/>
          <w:szCs w:val="28"/>
        </w:rPr>
        <w:t>участника ВОВ, уроженца с. Лескен</w:t>
      </w:r>
      <w:r w:rsidRPr="00DD11E0">
        <w:rPr>
          <w:rFonts w:cs="Times New Roman"/>
          <w:szCs w:val="28"/>
        </w:rPr>
        <w:t>]</w:t>
      </w:r>
      <w:r>
        <w:rPr>
          <w:rFonts w:cs="Times New Roman"/>
          <w:szCs w:val="28"/>
        </w:rPr>
        <w:t xml:space="preserve"> / Тимур Карданов // Ирӕф. – 2017. – 29 июля. – С. 3.</w:t>
      </w:r>
    </w:p>
    <w:p w14:paraId="02ED62A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Карданов, Т.</w:t>
      </w:r>
      <w:r>
        <w:rPr>
          <w:rFonts w:cs="Times New Roman"/>
          <w:szCs w:val="28"/>
        </w:rPr>
        <w:t xml:space="preserve"> Подвиг Куцука Будаева : </w:t>
      </w:r>
      <w:r w:rsidRPr="00A008F8">
        <w:rPr>
          <w:rFonts w:cs="Times New Roman"/>
          <w:szCs w:val="28"/>
        </w:rPr>
        <w:t>[</w:t>
      </w:r>
      <w:r>
        <w:rPr>
          <w:rFonts w:cs="Times New Roman"/>
          <w:szCs w:val="28"/>
        </w:rPr>
        <w:t>памяти ст. лейт. похороненного в 1944 г. в с. Кудынка в Украине</w:t>
      </w:r>
      <w:r w:rsidRPr="00A008F8">
        <w:rPr>
          <w:rFonts w:cs="Times New Roman"/>
          <w:szCs w:val="28"/>
        </w:rPr>
        <w:t>]</w:t>
      </w:r>
      <w:r>
        <w:rPr>
          <w:rFonts w:cs="Times New Roman"/>
          <w:szCs w:val="28"/>
        </w:rPr>
        <w:t xml:space="preserve"> / Тимур Карданов // Ирӕф. – 2017. – 22 авг. – С. 2-3.</w:t>
      </w:r>
    </w:p>
    <w:p w14:paraId="67EE3D5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Карданов, Т.</w:t>
      </w:r>
      <w:r>
        <w:rPr>
          <w:rFonts w:cs="Times New Roman"/>
          <w:szCs w:val="28"/>
        </w:rPr>
        <w:t xml:space="preserve"> Подвиг Платона Келехсаева </w:t>
      </w:r>
      <w:r w:rsidRPr="00A008F8">
        <w:rPr>
          <w:rFonts w:cs="Times New Roman"/>
          <w:szCs w:val="28"/>
        </w:rPr>
        <w:t>[</w:t>
      </w:r>
      <w:r>
        <w:rPr>
          <w:rFonts w:cs="Times New Roman"/>
          <w:szCs w:val="28"/>
        </w:rPr>
        <w:t>в боях за г. Берлин</w:t>
      </w:r>
      <w:r w:rsidRPr="00A008F8">
        <w:rPr>
          <w:rFonts w:cs="Times New Roman"/>
          <w:szCs w:val="28"/>
        </w:rPr>
        <w:t>]</w:t>
      </w:r>
      <w:r>
        <w:rPr>
          <w:rFonts w:cs="Times New Roman"/>
          <w:szCs w:val="28"/>
        </w:rPr>
        <w:t xml:space="preserve"> / Тимур Карданов // Пульс Осетии. – 2017. – 25 июля. – С. 3.</w:t>
      </w:r>
    </w:p>
    <w:p w14:paraId="39B5086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Карданов, Т.</w:t>
      </w:r>
      <w:r>
        <w:rPr>
          <w:rFonts w:cs="Times New Roman"/>
          <w:szCs w:val="28"/>
        </w:rPr>
        <w:t xml:space="preserve"> Подвиг Руслана Алдатова </w:t>
      </w:r>
      <w:r w:rsidRPr="00A008F8">
        <w:rPr>
          <w:rFonts w:cs="Times New Roman"/>
          <w:szCs w:val="28"/>
        </w:rPr>
        <w:t>[</w:t>
      </w:r>
      <w:r>
        <w:rPr>
          <w:rFonts w:cs="Times New Roman"/>
          <w:szCs w:val="28"/>
        </w:rPr>
        <w:t>командира взвода автоматчиков 1372-го стрелкового полка 417-й стрелковой дивизии</w:t>
      </w:r>
      <w:r w:rsidRPr="00A008F8">
        <w:rPr>
          <w:rFonts w:cs="Times New Roman"/>
          <w:szCs w:val="28"/>
        </w:rPr>
        <w:t>]</w:t>
      </w:r>
      <w:r>
        <w:rPr>
          <w:rFonts w:cs="Times New Roman"/>
          <w:szCs w:val="28"/>
        </w:rPr>
        <w:t xml:space="preserve"> / Тимур Карданов // Вперед. – 2017. – 3 окт. – С. 3.</w:t>
      </w:r>
    </w:p>
    <w:p w14:paraId="7111472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8209B">
        <w:rPr>
          <w:rFonts w:cs="Times New Roman"/>
          <w:b/>
          <w:szCs w:val="28"/>
        </w:rPr>
        <w:t>Карданов, Т.</w:t>
      </w:r>
      <w:r>
        <w:rPr>
          <w:rFonts w:cs="Times New Roman"/>
          <w:szCs w:val="28"/>
        </w:rPr>
        <w:t xml:space="preserve"> Подвиги гвардейца Боцоева : </w:t>
      </w:r>
      <w:r w:rsidRPr="0028209B">
        <w:rPr>
          <w:rFonts w:cs="Times New Roman"/>
          <w:szCs w:val="28"/>
        </w:rPr>
        <w:t>[</w:t>
      </w:r>
      <w:r>
        <w:rPr>
          <w:rFonts w:cs="Times New Roman"/>
          <w:szCs w:val="28"/>
        </w:rPr>
        <w:t>памяти ветерана войны и труда У. Г. Боцоева</w:t>
      </w:r>
      <w:r w:rsidRPr="0028209B">
        <w:rPr>
          <w:rFonts w:cs="Times New Roman"/>
          <w:szCs w:val="28"/>
        </w:rPr>
        <w:t>]</w:t>
      </w:r>
      <w:r>
        <w:rPr>
          <w:rFonts w:cs="Times New Roman"/>
          <w:szCs w:val="28"/>
        </w:rPr>
        <w:t xml:space="preserve"> / Тимур Карданов // Владикавказ. – 2017. – 3 авг. – С. 7.</w:t>
      </w:r>
    </w:p>
    <w:p w14:paraId="3EE402F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8209B">
        <w:rPr>
          <w:rFonts w:cs="Times New Roman"/>
          <w:b/>
          <w:szCs w:val="28"/>
        </w:rPr>
        <w:t>Карданов, Т.</w:t>
      </w:r>
      <w:r>
        <w:rPr>
          <w:rFonts w:cs="Times New Roman"/>
          <w:szCs w:val="28"/>
        </w:rPr>
        <w:t xml:space="preserve"> Подвиг </w:t>
      </w:r>
      <w:r w:rsidRPr="0028209B">
        <w:rPr>
          <w:rFonts w:cs="Times New Roman"/>
          <w:szCs w:val="28"/>
        </w:rPr>
        <w:t>[</w:t>
      </w:r>
      <w:r>
        <w:rPr>
          <w:rFonts w:cs="Times New Roman"/>
          <w:szCs w:val="28"/>
        </w:rPr>
        <w:t>лейтенанта</w:t>
      </w:r>
      <w:r w:rsidRPr="0028209B">
        <w:rPr>
          <w:rFonts w:cs="Times New Roman"/>
          <w:szCs w:val="28"/>
        </w:rPr>
        <w:t>]</w:t>
      </w:r>
      <w:r>
        <w:rPr>
          <w:rFonts w:cs="Times New Roman"/>
          <w:szCs w:val="28"/>
        </w:rPr>
        <w:t xml:space="preserve"> Данила Алдатова : </w:t>
      </w:r>
      <w:r w:rsidRPr="0028209B">
        <w:rPr>
          <w:rFonts w:cs="Times New Roman"/>
          <w:szCs w:val="28"/>
        </w:rPr>
        <w:t>[</w:t>
      </w:r>
      <w:r>
        <w:rPr>
          <w:rFonts w:cs="Times New Roman"/>
          <w:szCs w:val="28"/>
        </w:rPr>
        <w:t>о ветеране ВОВ, уроженце с. Дарг-Кох</w:t>
      </w:r>
      <w:r w:rsidRPr="0028209B">
        <w:rPr>
          <w:rFonts w:cs="Times New Roman"/>
          <w:szCs w:val="28"/>
        </w:rPr>
        <w:t>]</w:t>
      </w:r>
      <w:r>
        <w:rPr>
          <w:rFonts w:cs="Times New Roman"/>
          <w:szCs w:val="28"/>
        </w:rPr>
        <w:t xml:space="preserve"> / Тимур Карданов // Слово. – 2017. – 25 авг. – С. 7.</w:t>
      </w:r>
    </w:p>
    <w:p w14:paraId="4C53203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lastRenderedPageBreak/>
        <w:t>Карданов, Т.</w:t>
      </w:r>
      <w:r>
        <w:rPr>
          <w:rFonts w:cs="Times New Roman"/>
          <w:szCs w:val="28"/>
        </w:rPr>
        <w:t xml:space="preserve"> Полковник Бекмурзаев </w:t>
      </w:r>
      <w:r w:rsidRPr="00A008F8">
        <w:rPr>
          <w:rFonts w:cs="Times New Roman"/>
          <w:szCs w:val="28"/>
        </w:rPr>
        <w:t>[</w:t>
      </w:r>
      <w:r>
        <w:rPr>
          <w:rFonts w:cs="Times New Roman"/>
          <w:szCs w:val="28"/>
        </w:rPr>
        <w:t>Иван Саввич уроженец Уаллагкома</w:t>
      </w:r>
      <w:r w:rsidRPr="00A008F8">
        <w:rPr>
          <w:rFonts w:cs="Times New Roman"/>
          <w:szCs w:val="28"/>
        </w:rPr>
        <w:t>]</w:t>
      </w:r>
      <w:r>
        <w:rPr>
          <w:rFonts w:cs="Times New Roman"/>
          <w:szCs w:val="28"/>
        </w:rPr>
        <w:t xml:space="preserve"> / Тимур Карданов // Пульс Осетии. – 2017. – 3 мая. – С. 2. : фото.</w:t>
      </w:r>
    </w:p>
    <w:p w14:paraId="2C08A1D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Карданов, Т.</w:t>
      </w:r>
      <w:r>
        <w:rPr>
          <w:rFonts w:cs="Times New Roman"/>
          <w:szCs w:val="28"/>
        </w:rPr>
        <w:t xml:space="preserve"> Последний бой Будаева : </w:t>
      </w:r>
      <w:r w:rsidRPr="00A008F8">
        <w:rPr>
          <w:rFonts w:cs="Times New Roman"/>
          <w:szCs w:val="28"/>
        </w:rPr>
        <w:t>[</w:t>
      </w:r>
      <w:r>
        <w:rPr>
          <w:rFonts w:cs="Times New Roman"/>
          <w:szCs w:val="28"/>
        </w:rPr>
        <w:t>об участнике ВОВ, погибшем в 1944 г. на Украине И. У. Будаеве</w:t>
      </w:r>
      <w:r w:rsidRPr="00A008F8">
        <w:rPr>
          <w:rFonts w:cs="Times New Roman"/>
          <w:szCs w:val="28"/>
        </w:rPr>
        <w:t>]</w:t>
      </w:r>
      <w:r>
        <w:rPr>
          <w:rFonts w:cs="Times New Roman"/>
          <w:szCs w:val="28"/>
        </w:rPr>
        <w:t xml:space="preserve"> / Тимур Карданов // Свободный взгляд. – 2017. – 26 авг. – С. 6.</w:t>
      </w:r>
    </w:p>
    <w:p w14:paraId="6234D11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Карданов, Т.</w:t>
      </w:r>
      <w:r>
        <w:rPr>
          <w:rFonts w:cs="Times New Roman"/>
          <w:szCs w:val="28"/>
        </w:rPr>
        <w:t xml:space="preserve"> Последний бой Салказанова : </w:t>
      </w:r>
      <w:r w:rsidRPr="00F83ACC">
        <w:rPr>
          <w:rFonts w:cs="Times New Roman"/>
          <w:szCs w:val="28"/>
        </w:rPr>
        <w:t>[</w:t>
      </w:r>
      <w:r>
        <w:rPr>
          <w:rFonts w:cs="Times New Roman"/>
          <w:szCs w:val="28"/>
        </w:rPr>
        <w:t>майор Семен Салказанов погиб в 1943 г. Запорожской обл. Украины</w:t>
      </w:r>
      <w:r>
        <w:rPr>
          <w:rFonts w:cs="Times New Roman"/>
          <w:szCs w:val="28"/>
          <w:lang w:val="en-US"/>
        </w:rPr>
        <w:t>]</w:t>
      </w:r>
      <w:r>
        <w:rPr>
          <w:rFonts w:cs="Times New Roman"/>
          <w:szCs w:val="28"/>
        </w:rPr>
        <w:t xml:space="preserve"> / Тимур Карданов // Ирӕф. – 2017. – 12 авг. – С. 3.</w:t>
      </w:r>
    </w:p>
    <w:p w14:paraId="1F45B34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8209B">
        <w:rPr>
          <w:rFonts w:cs="Times New Roman"/>
          <w:b/>
          <w:szCs w:val="28"/>
        </w:rPr>
        <w:t>Карданов, Т.</w:t>
      </w:r>
      <w:r>
        <w:rPr>
          <w:rFonts w:cs="Times New Roman"/>
          <w:szCs w:val="28"/>
        </w:rPr>
        <w:t xml:space="preserve"> Последний герой : </w:t>
      </w:r>
      <w:r w:rsidRPr="0028209B">
        <w:rPr>
          <w:rFonts w:cs="Times New Roman"/>
          <w:szCs w:val="28"/>
        </w:rPr>
        <w:t>[</w:t>
      </w:r>
      <w:r>
        <w:rPr>
          <w:rFonts w:cs="Times New Roman"/>
          <w:szCs w:val="28"/>
        </w:rPr>
        <w:t>о герое Сов. Союза К. Т. Тогузове</w:t>
      </w:r>
      <w:r w:rsidRPr="0028209B">
        <w:rPr>
          <w:rFonts w:cs="Times New Roman"/>
          <w:szCs w:val="28"/>
        </w:rPr>
        <w:t>]</w:t>
      </w:r>
      <w:r>
        <w:rPr>
          <w:rFonts w:cs="Times New Roman"/>
          <w:szCs w:val="28"/>
        </w:rPr>
        <w:t xml:space="preserve"> / Тимур Карданов // Рухс. – 2017. – 19 дек. – С. 2.</w:t>
      </w:r>
    </w:p>
    <w:p w14:paraId="4FFC4BF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83ACC">
        <w:rPr>
          <w:rFonts w:cs="Times New Roman"/>
          <w:b/>
          <w:szCs w:val="28"/>
        </w:rPr>
        <w:t>Карданов, Т.</w:t>
      </w:r>
      <w:r>
        <w:rPr>
          <w:rFonts w:cs="Times New Roman"/>
          <w:szCs w:val="28"/>
        </w:rPr>
        <w:t xml:space="preserve"> Последняя в ущелье из вдов участников войны : </w:t>
      </w:r>
      <w:r w:rsidRPr="00F83ACC">
        <w:rPr>
          <w:rFonts w:cs="Times New Roman"/>
          <w:szCs w:val="28"/>
        </w:rPr>
        <w:t>[</w:t>
      </w:r>
      <w:r>
        <w:rPr>
          <w:rFonts w:cs="Times New Roman"/>
          <w:szCs w:val="28"/>
        </w:rPr>
        <w:t>в с. Дунта умерла самая старая жительница Дигорского ущелья Оля Байсангурова</w:t>
      </w:r>
      <w:r w:rsidRPr="00F83ACC">
        <w:rPr>
          <w:rFonts w:cs="Times New Roman"/>
          <w:szCs w:val="28"/>
        </w:rPr>
        <w:t>]</w:t>
      </w:r>
      <w:r>
        <w:rPr>
          <w:rFonts w:cs="Times New Roman"/>
          <w:szCs w:val="28"/>
        </w:rPr>
        <w:t xml:space="preserve"> / Тимур Карданов // Ирӕф. – 2017. – 7 февр. – С. 3.</w:t>
      </w:r>
    </w:p>
    <w:p w14:paraId="1CFA348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Карданов, Т.</w:t>
      </w:r>
      <w:r>
        <w:rPr>
          <w:rFonts w:cs="Times New Roman"/>
          <w:szCs w:val="28"/>
        </w:rPr>
        <w:t xml:space="preserve"> Потенциальный герой : </w:t>
      </w:r>
      <w:r w:rsidRPr="00F83ACC">
        <w:rPr>
          <w:rFonts w:cs="Times New Roman"/>
          <w:szCs w:val="28"/>
        </w:rPr>
        <w:t>[</w:t>
      </w:r>
      <w:r>
        <w:rPr>
          <w:rFonts w:cs="Times New Roman"/>
          <w:szCs w:val="28"/>
        </w:rPr>
        <w:t>память участника ВОВ Т. Б. Хуадонова, уроженца с. Чикола</w:t>
      </w:r>
      <w:r w:rsidRPr="00F83ACC">
        <w:rPr>
          <w:rFonts w:cs="Times New Roman"/>
          <w:szCs w:val="28"/>
        </w:rPr>
        <w:t>]</w:t>
      </w:r>
      <w:r>
        <w:rPr>
          <w:rFonts w:cs="Times New Roman"/>
          <w:szCs w:val="28"/>
        </w:rPr>
        <w:t xml:space="preserve"> / Тимур Карданов // Ирӕф. – 2017. – 5 сент. – С. 2.</w:t>
      </w:r>
    </w:p>
    <w:p w14:paraId="45BD8F3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Карданов, Т.</w:t>
      </w:r>
      <w:r>
        <w:rPr>
          <w:rFonts w:cs="Times New Roman"/>
          <w:szCs w:val="28"/>
        </w:rPr>
        <w:t xml:space="preserve"> Сильнее смерти : </w:t>
      </w:r>
      <w:r w:rsidRPr="00D63DE1">
        <w:rPr>
          <w:rFonts w:cs="Times New Roman"/>
          <w:szCs w:val="28"/>
        </w:rPr>
        <w:t>[</w:t>
      </w:r>
      <w:r>
        <w:rPr>
          <w:rFonts w:cs="Times New Roman"/>
          <w:szCs w:val="28"/>
        </w:rPr>
        <w:t>о подвигах неизвест. героя, участника ВОВ, младшего лейтенанта Альбина Харитоновича Канукова</w:t>
      </w:r>
      <w:r w:rsidRPr="00D63DE1">
        <w:rPr>
          <w:rFonts w:cs="Times New Roman"/>
          <w:szCs w:val="28"/>
        </w:rPr>
        <w:t>]</w:t>
      </w:r>
      <w:r>
        <w:rPr>
          <w:rFonts w:cs="Times New Roman"/>
          <w:szCs w:val="28"/>
        </w:rPr>
        <w:t xml:space="preserve"> / Тимур Карданов // Северная Осетия. – 2017. – 16 нояб. – С. 4.</w:t>
      </w:r>
    </w:p>
    <w:p w14:paraId="142CBE2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8209B">
        <w:rPr>
          <w:rFonts w:cs="Times New Roman"/>
          <w:b/>
          <w:szCs w:val="28"/>
        </w:rPr>
        <w:t>Карданов, Т.</w:t>
      </w:r>
      <w:r>
        <w:rPr>
          <w:rFonts w:cs="Times New Roman"/>
          <w:szCs w:val="28"/>
        </w:rPr>
        <w:t xml:space="preserve"> Снайпер Илья Загалов : </w:t>
      </w:r>
      <w:r w:rsidRPr="0028209B">
        <w:rPr>
          <w:rFonts w:cs="Times New Roman"/>
          <w:szCs w:val="28"/>
        </w:rPr>
        <w:t>[</w:t>
      </w:r>
      <w:r>
        <w:rPr>
          <w:rFonts w:cs="Times New Roman"/>
          <w:szCs w:val="28"/>
        </w:rPr>
        <w:t>памяти участника ВОВ И. Загалова</w:t>
      </w:r>
      <w:r w:rsidRPr="0028209B">
        <w:rPr>
          <w:rFonts w:cs="Times New Roman"/>
          <w:szCs w:val="28"/>
        </w:rPr>
        <w:t>]</w:t>
      </w:r>
      <w:r>
        <w:rPr>
          <w:rFonts w:cs="Times New Roman"/>
          <w:szCs w:val="28"/>
        </w:rPr>
        <w:t xml:space="preserve"> / Тимур Карданов // Моздокский вестник. – 2017. – 19 сент. – С. 2.</w:t>
      </w:r>
    </w:p>
    <w:p w14:paraId="1386967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Карданов, Т.</w:t>
      </w:r>
      <w:r>
        <w:rPr>
          <w:rFonts w:cs="Times New Roman"/>
          <w:szCs w:val="28"/>
        </w:rPr>
        <w:t xml:space="preserve"> Спас боевой знамя и командира </w:t>
      </w:r>
      <w:r w:rsidRPr="00F83ACC">
        <w:rPr>
          <w:rFonts w:cs="Times New Roman"/>
          <w:szCs w:val="28"/>
        </w:rPr>
        <w:t>[</w:t>
      </w:r>
      <w:r>
        <w:rPr>
          <w:rFonts w:cs="Times New Roman"/>
          <w:szCs w:val="28"/>
        </w:rPr>
        <w:t>Тимофей Владимирович Калуев</w:t>
      </w:r>
      <w:r w:rsidRPr="00F83ACC">
        <w:rPr>
          <w:rFonts w:cs="Times New Roman"/>
          <w:szCs w:val="28"/>
        </w:rPr>
        <w:t>]</w:t>
      </w:r>
      <w:r>
        <w:rPr>
          <w:rFonts w:cs="Times New Roman"/>
          <w:szCs w:val="28"/>
        </w:rPr>
        <w:t xml:space="preserve"> / Тимур Карданов // Пульс Осетии. – 2017. – 18 июля. – С. 3.</w:t>
      </w:r>
    </w:p>
    <w:p w14:paraId="2D47EA1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2688B">
        <w:rPr>
          <w:rFonts w:cs="Times New Roman"/>
          <w:b/>
          <w:szCs w:val="28"/>
        </w:rPr>
        <w:t>Карданов, Т.</w:t>
      </w:r>
      <w:r>
        <w:rPr>
          <w:rFonts w:cs="Times New Roman"/>
          <w:szCs w:val="28"/>
        </w:rPr>
        <w:t xml:space="preserve"> Увековечено имя героя : </w:t>
      </w:r>
      <w:r w:rsidRPr="0028209B">
        <w:rPr>
          <w:rFonts w:cs="Times New Roman"/>
          <w:szCs w:val="28"/>
        </w:rPr>
        <w:t>[</w:t>
      </w:r>
      <w:r>
        <w:rPr>
          <w:rFonts w:cs="Times New Roman"/>
          <w:szCs w:val="28"/>
        </w:rPr>
        <w:t>об участнике ВОВ, гвардии сержанте З. З. Тобоеве</w:t>
      </w:r>
      <w:r w:rsidRPr="0028209B">
        <w:rPr>
          <w:rFonts w:cs="Times New Roman"/>
          <w:szCs w:val="28"/>
        </w:rPr>
        <w:t>]</w:t>
      </w:r>
      <w:r>
        <w:rPr>
          <w:rFonts w:cs="Times New Roman"/>
          <w:szCs w:val="28"/>
        </w:rPr>
        <w:t xml:space="preserve"> / Тимур Карданов // Вести Дигории. – 2017. – 18 мая. – С. 1.</w:t>
      </w:r>
    </w:p>
    <w:p w14:paraId="3AED36E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Карданов, Т.</w:t>
      </w:r>
      <w:r>
        <w:rPr>
          <w:rFonts w:cs="Times New Roman"/>
          <w:szCs w:val="28"/>
        </w:rPr>
        <w:t xml:space="preserve"> Ценою собственной жизни : </w:t>
      </w:r>
      <w:r w:rsidRPr="00C27BD0">
        <w:rPr>
          <w:rFonts w:cs="Times New Roman"/>
          <w:szCs w:val="28"/>
        </w:rPr>
        <w:t>[</w:t>
      </w:r>
      <w:r>
        <w:rPr>
          <w:rFonts w:cs="Times New Roman"/>
          <w:szCs w:val="28"/>
        </w:rPr>
        <w:t>о полк., участнике ВОВ Иване Бекмурзаеве, уроженце Уаллагкома Дигорского ущелья</w:t>
      </w:r>
      <w:r w:rsidRPr="00C27BD0">
        <w:rPr>
          <w:rFonts w:cs="Times New Roman"/>
          <w:szCs w:val="28"/>
        </w:rPr>
        <w:t>]</w:t>
      </w:r>
      <w:r>
        <w:rPr>
          <w:rFonts w:cs="Times New Roman"/>
          <w:szCs w:val="28"/>
        </w:rPr>
        <w:t xml:space="preserve"> / Тимур Карданов // Стыр Ныхас. – 2017. – Апр. № 7 (531). – С. 3.</w:t>
      </w:r>
    </w:p>
    <w:p w14:paraId="3960D42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Хъариаты, Ф.</w:t>
      </w:r>
      <w:r>
        <w:rPr>
          <w:rFonts w:cs="Times New Roman"/>
          <w:szCs w:val="28"/>
        </w:rPr>
        <w:t xml:space="preserve"> Ис цыртдзӕвӕн «Хохы уынджы» / Хъариаты Фатъимӕт // Жизнь Правобережья. – 2017. – 22 июнь. – Ф. 5.</w:t>
      </w:r>
    </w:p>
    <w:p w14:paraId="52B79C88" w14:textId="77777777" w:rsidR="005178C0" w:rsidRPr="00C27BD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C27BD0">
        <w:rPr>
          <w:rFonts w:cs="Times New Roman"/>
          <w:szCs w:val="28"/>
        </w:rPr>
        <w:t>Каряева, Ф.</w:t>
      </w:r>
      <w:r>
        <w:rPr>
          <w:rFonts w:cs="Times New Roman"/>
          <w:szCs w:val="28"/>
        </w:rPr>
        <w:t xml:space="preserve"> Есть памятник на «Улице Горной» : </w:t>
      </w:r>
      <w:r w:rsidRPr="00C27BD0">
        <w:rPr>
          <w:rFonts w:cs="Times New Roman"/>
          <w:szCs w:val="28"/>
        </w:rPr>
        <w:t>[</w:t>
      </w:r>
      <w:r>
        <w:rPr>
          <w:rFonts w:cs="Times New Roman"/>
          <w:szCs w:val="28"/>
        </w:rPr>
        <w:t>об участниках ВОВ и памятнике в их честь «Улицы Горной» с. Хумалаг</w:t>
      </w:r>
      <w:r w:rsidRPr="00C27BD0">
        <w:rPr>
          <w:rFonts w:cs="Times New Roman"/>
          <w:szCs w:val="28"/>
        </w:rPr>
        <w:t>]</w:t>
      </w:r>
      <w:r>
        <w:rPr>
          <w:rFonts w:cs="Times New Roman"/>
          <w:szCs w:val="28"/>
        </w:rPr>
        <w:t>.</w:t>
      </w:r>
    </w:p>
    <w:p w14:paraId="68FCE85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77C91">
        <w:rPr>
          <w:rFonts w:cs="Times New Roman"/>
          <w:b/>
          <w:szCs w:val="28"/>
        </w:rPr>
        <w:t>Хъариаты, Ф.</w:t>
      </w:r>
      <w:r>
        <w:rPr>
          <w:rFonts w:cs="Times New Roman"/>
          <w:szCs w:val="28"/>
        </w:rPr>
        <w:t xml:space="preserve"> Ис цыртдзӕвӕн «Хохы уынджы» / Хъариаты Фатъимӕт // Рӕстдзинад. – 2017. – 22 июнь. – Ф. 3.</w:t>
      </w:r>
    </w:p>
    <w:p w14:paraId="496B4B9E" w14:textId="77777777" w:rsidR="005178C0" w:rsidRPr="00577C91"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Каряева, Ф. Стоит памятник на улице Горная </w:t>
      </w:r>
      <w:r w:rsidRPr="00577C91">
        <w:rPr>
          <w:rFonts w:cs="Times New Roman"/>
          <w:szCs w:val="28"/>
        </w:rPr>
        <w:t>[</w:t>
      </w:r>
      <w:r>
        <w:rPr>
          <w:rFonts w:cs="Times New Roman"/>
          <w:szCs w:val="28"/>
        </w:rPr>
        <w:t>в сел. Хумалаг солдатам, погибшим  в ВОВ</w:t>
      </w:r>
      <w:r w:rsidRPr="00577C91">
        <w:rPr>
          <w:rFonts w:cs="Times New Roman"/>
          <w:szCs w:val="28"/>
        </w:rPr>
        <w:t>]</w:t>
      </w:r>
      <w:r>
        <w:rPr>
          <w:rFonts w:cs="Times New Roman"/>
          <w:szCs w:val="28"/>
        </w:rPr>
        <w:t>.</w:t>
      </w:r>
    </w:p>
    <w:p w14:paraId="3440D4B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2688B">
        <w:rPr>
          <w:rFonts w:cs="Times New Roman"/>
          <w:b/>
          <w:szCs w:val="28"/>
        </w:rPr>
        <w:t>Касимова, Л.</w:t>
      </w:r>
      <w:r>
        <w:rPr>
          <w:rFonts w:cs="Times New Roman"/>
          <w:szCs w:val="28"/>
        </w:rPr>
        <w:t xml:space="preserve"> Верный сын Отечества : </w:t>
      </w:r>
      <w:r w:rsidRPr="00D2688B">
        <w:rPr>
          <w:rFonts w:cs="Times New Roman"/>
          <w:szCs w:val="28"/>
        </w:rPr>
        <w:t>[</w:t>
      </w:r>
      <w:r>
        <w:rPr>
          <w:rFonts w:cs="Times New Roman"/>
          <w:szCs w:val="28"/>
        </w:rPr>
        <w:t>памяти ветерана ВОВ и труда М. П. Петрике, который проживал в Алагире</w:t>
      </w:r>
      <w:r w:rsidRPr="00D2688B">
        <w:rPr>
          <w:rFonts w:cs="Times New Roman"/>
          <w:szCs w:val="28"/>
        </w:rPr>
        <w:t>]</w:t>
      </w:r>
      <w:r>
        <w:rPr>
          <w:rFonts w:cs="Times New Roman"/>
          <w:szCs w:val="28"/>
        </w:rPr>
        <w:t xml:space="preserve"> / Л. Касимова // Слово. – 2017. – 28 окт. – С. 18.</w:t>
      </w:r>
    </w:p>
    <w:p w14:paraId="362CAAD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2688B">
        <w:rPr>
          <w:rFonts w:cs="Times New Roman"/>
          <w:b/>
          <w:szCs w:val="28"/>
        </w:rPr>
        <w:t>Касимова, Л.</w:t>
      </w:r>
      <w:r>
        <w:rPr>
          <w:rFonts w:cs="Times New Roman"/>
          <w:szCs w:val="28"/>
        </w:rPr>
        <w:t xml:space="preserve"> Герои Сталинградской битвы : </w:t>
      </w:r>
      <w:r w:rsidRPr="00D2688B">
        <w:rPr>
          <w:rFonts w:cs="Times New Roman"/>
          <w:szCs w:val="28"/>
        </w:rPr>
        <w:t>[</w:t>
      </w:r>
      <w:r>
        <w:rPr>
          <w:rFonts w:cs="Times New Roman"/>
          <w:szCs w:val="28"/>
        </w:rPr>
        <w:t>об участниках Великой Отеч. войны из Алагирского р-на А. М. Бидееве, Х. С. Баразгове и др.</w:t>
      </w:r>
      <w:r w:rsidRPr="00D2688B">
        <w:rPr>
          <w:rFonts w:cs="Times New Roman"/>
          <w:szCs w:val="28"/>
        </w:rPr>
        <w:t>]</w:t>
      </w:r>
      <w:r>
        <w:rPr>
          <w:rFonts w:cs="Times New Roman"/>
          <w:szCs w:val="28"/>
        </w:rPr>
        <w:t xml:space="preserve"> / Л. Касимова // Заря. – 2017. – 25 апр. – С. 2.</w:t>
      </w:r>
    </w:p>
    <w:p w14:paraId="6AA410A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lastRenderedPageBreak/>
        <w:t>Касимова, Л.</w:t>
      </w:r>
      <w:r>
        <w:rPr>
          <w:rFonts w:cs="Times New Roman"/>
          <w:szCs w:val="28"/>
        </w:rPr>
        <w:t xml:space="preserve"> Хӕсты сывӕллӕттӕ / Касимова Лаурӕ // Стыр Ныхас. – 2017. – апр. № 6. (530). – Ф. 3.</w:t>
      </w:r>
    </w:p>
    <w:p w14:paraId="332039ED" w14:textId="77777777" w:rsidR="005178C0" w:rsidRPr="00577C91"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77C91">
        <w:rPr>
          <w:rFonts w:cs="Times New Roman"/>
          <w:szCs w:val="28"/>
        </w:rPr>
        <w:t>Касимова, Л.</w:t>
      </w:r>
      <w:r>
        <w:rPr>
          <w:rFonts w:cs="Times New Roman"/>
          <w:szCs w:val="28"/>
        </w:rPr>
        <w:t xml:space="preserve"> Дети войны </w:t>
      </w:r>
      <w:r w:rsidRPr="00577C91">
        <w:rPr>
          <w:rFonts w:cs="Times New Roman"/>
          <w:szCs w:val="28"/>
        </w:rPr>
        <w:t>[</w:t>
      </w:r>
      <w:r>
        <w:rPr>
          <w:rFonts w:cs="Times New Roman"/>
          <w:szCs w:val="28"/>
        </w:rPr>
        <w:t>алагирцы в годы ВОВ</w:t>
      </w:r>
      <w:r w:rsidRPr="00577C91">
        <w:rPr>
          <w:rFonts w:cs="Times New Roman"/>
          <w:szCs w:val="28"/>
        </w:rPr>
        <w:t>]</w:t>
      </w:r>
      <w:r>
        <w:rPr>
          <w:rFonts w:cs="Times New Roman"/>
          <w:szCs w:val="28"/>
        </w:rPr>
        <w:t>.</w:t>
      </w:r>
    </w:p>
    <w:p w14:paraId="765B0FB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F4E5C">
        <w:rPr>
          <w:rFonts w:cs="Times New Roman"/>
          <w:b/>
          <w:szCs w:val="28"/>
        </w:rPr>
        <w:t>Касимова, Л.</w:t>
      </w:r>
      <w:r>
        <w:rPr>
          <w:rFonts w:cs="Times New Roman"/>
          <w:szCs w:val="28"/>
        </w:rPr>
        <w:t xml:space="preserve"> Йӕ цард Райгуырӕн бӕстӕйӕн снывонд кодта / Касимова Лаурӕ // Рӕстдзинад. – 2017. – 14 февр. – Ф. 2.</w:t>
      </w:r>
    </w:p>
    <w:p w14:paraId="1E76B86C" w14:textId="77777777" w:rsidR="005178C0" w:rsidRPr="001F4E5C"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Касимова, Л. Жизнь свою посвятил Родине : </w:t>
      </w:r>
      <w:r w:rsidRPr="001F4E5C">
        <w:rPr>
          <w:rFonts w:cs="Times New Roman"/>
          <w:szCs w:val="28"/>
        </w:rPr>
        <w:t>[</w:t>
      </w:r>
      <w:r>
        <w:rPr>
          <w:rFonts w:cs="Times New Roman"/>
          <w:szCs w:val="28"/>
        </w:rPr>
        <w:t>ген.-майор Михаил Дзилихов,  участник Сталинградской битвы</w:t>
      </w:r>
      <w:r w:rsidRPr="001F4E5C">
        <w:rPr>
          <w:rFonts w:cs="Times New Roman"/>
          <w:szCs w:val="28"/>
        </w:rPr>
        <w:t>]</w:t>
      </w:r>
      <w:r>
        <w:rPr>
          <w:rFonts w:cs="Times New Roman"/>
          <w:szCs w:val="28"/>
        </w:rPr>
        <w:t>.</w:t>
      </w:r>
    </w:p>
    <w:p w14:paraId="4B8DD21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2688B">
        <w:rPr>
          <w:rFonts w:cs="Times New Roman"/>
          <w:b/>
          <w:szCs w:val="28"/>
        </w:rPr>
        <w:t>Касимова, Л.</w:t>
      </w:r>
      <w:r>
        <w:rPr>
          <w:rFonts w:cs="Times New Roman"/>
          <w:szCs w:val="28"/>
        </w:rPr>
        <w:t xml:space="preserve"> «За Кавказ» : </w:t>
      </w:r>
      <w:r w:rsidRPr="00D2688B">
        <w:rPr>
          <w:rFonts w:cs="Times New Roman"/>
          <w:szCs w:val="28"/>
        </w:rPr>
        <w:t>[</w:t>
      </w:r>
      <w:r>
        <w:rPr>
          <w:rFonts w:cs="Times New Roman"/>
          <w:szCs w:val="28"/>
        </w:rPr>
        <w:t>к 75-летию битвы за Кавказ : стр. истории</w:t>
      </w:r>
      <w:r w:rsidRPr="00D2688B">
        <w:rPr>
          <w:rFonts w:cs="Times New Roman"/>
          <w:szCs w:val="28"/>
        </w:rPr>
        <w:t>]</w:t>
      </w:r>
      <w:r>
        <w:rPr>
          <w:rFonts w:cs="Times New Roman"/>
          <w:szCs w:val="28"/>
        </w:rPr>
        <w:t xml:space="preserve"> / Л. Касимова // Слово. – 2017. – 16 дек. – С. 18.</w:t>
      </w:r>
    </w:p>
    <w:p w14:paraId="1AC1817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2688B">
        <w:rPr>
          <w:rFonts w:cs="Times New Roman"/>
          <w:b/>
          <w:szCs w:val="28"/>
        </w:rPr>
        <w:t>Касимова, Л.</w:t>
      </w:r>
      <w:r>
        <w:rPr>
          <w:rFonts w:cs="Times New Roman"/>
          <w:szCs w:val="28"/>
        </w:rPr>
        <w:t xml:space="preserve"> Защитники Суарского ущелья : </w:t>
      </w:r>
      <w:r w:rsidRPr="00D2688B">
        <w:rPr>
          <w:rFonts w:cs="Times New Roman"/>
          <w:szCs w:val="28"/>
        </w:rPr>
        <w:t>[</w:t>
      </w:r>
      <w:r>
        <w:rPr>
          <w:rFonts w:cs="Times New Roman"/>
          <w:szCs w:val="28"/>
        </w:rPr>
        <w:t>о курсантах Каспийского высшего военно-морского уч-ща, которые в 1942 г. защищали ущелье</w:t>
      </w:r>
      <w:r w:rsidRPr="00D2688B">
        <w:rPr>
          <w:rFonts w:cs="Times New Roman"/>
          <w:szCs w:val="28"/>
        </w:rPr>
        <w:t>]</w:t>
      </w:r>
      <w:r>
        <w:rPr>
          <w:rFonts w:cs="Times New Roman"/>
          <w:szCs w:val="28"/>
        </w:rPr>
        <w:t xml:space="preserve"> / Л. Касимова // Слово. – 2017. – 18 февр. – С. 18.</w:t>
      </w:r>
    </w:p>
    <w:p w14:paraId="0C8F91AA" w14:textId="77BFD670"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Касимова, Л.</w:t>
      </w:r>
      <w:r>
        <w:rPr>
          <w:rFonts w:cs="Times New Roman"/>
          <w:szCs w:val="28"/>
        </w:rPr>
        <w:t xml:space="preserve"> Из боя в бой : </w:t>
      </w:r>
      <w:r w:rsidRPr="001F4E5C">
        <w:rPr>
          <w:rFonts w:cs="Times New Roman"/>
          <w:szCs w:val="28"/>
        </w:rPr>
        <w:t>[</w:t>
      </w:r>
      <w:r>
        <w:rPr>
          <w:rFonts w:cs="Times New Roman"/>
          <w:szCs w:val="28"/>
        </w:rPr>
        <w:t>об алагирцах-фронтовиках, вернувшихся с войны, далее работавших в правоохранит. органах, вновь вступали в бой с преступностью</w:t>
      </w:r>
      <w:r w:rsidRPr="001F4E5C">
        <w:rPr>
          <w:rFonts w:cs="Times New Roman"/>
          <w:szCs w:val="28"/>
        </w:rPr>
        <w:t>]</w:t>
      </w:r>
      <w:r>
        <w:rPr>
          <w:rFonts w:cs="Times New Roman"/>
          <w:szCs w:val="28"/>
        </w:rPr>
        <w:t xml:space="preserve"> / Лаура Касимова // Пульс Осетии. – 2017. – 20 июня. – С. 3</w:t>
      </w:r>
      <w:r w:rsidR="00FF4B83">
        <w:rPr>
          <w:rFonts w:cs="Times New Roman"/>
          <w:szCs w:val="28"/>
        </w:rPr>
        <w:t xml:space="preserve"> </w:t>
      </w:r>
      <w:r>
        <w:rPr>
          <w:rFonts w:cs="Times New Roman"/>
          <w:szCs w:val="28"/>
        </w:rPr>
        <w:t>: фото.</w:t>
      </w:r>
    </w:p>
    <w:p w14:paraId="7AD3D06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2688B">
        <w:rPr>
          <w:rFonts w:cs="Times New Roman"/>
          <w:b/>
          <w:szCs w:val="28"/>
        </w:rPr>
        <w:t>Касимова, Л.</w:t>
      </w:r>
      <w:r>
        <w:rPr>
          <w:rFonts w:cs="Times New Roman"/>
          <w:szCs w:val="28"/>
        </w:rPr>
        <w:t xml:space="preserve"> Летопись той страшной войны… : </w:t>
      </w:r>
      <w:r w:rsidRPr="00D2688B">
        <w:rPr>
          <w:rFonts w:cs="Times New Roman"/>
          <w:szCs w:val="28"/>
        </w:rPr>
        <w:t>[</w:t>
      </w:r>
      <w:r>
        <w:rPr>
          <w:rFonts w:cs="Times New Roman"/>
          <w:szCs w:val="28"/>
        </w:rPr>
        <w:t>фронтовые письма солдат ВОВ</w:t>
      </w:r>
      <w:r w:rsidRPr="00D2688B">
        <w:rPr>
          <w:rFonts w:cs="Times New Roman"/>
          <w:szCs w:val="28"/>
        </w:rPr>
        <w:t>]</w:t>
      </w:r>
      <w:r>
        <w:rPr>
          <w:rFonts w:cs="Times New Roman"/>
          <w:szCs w:val="28"/>
        </w:rPr>
        <w:t xml:space="preserve"> / Л. Касимова // Слово. – 2017. – 24 июня. – С. 17-18.</w:t>
      </w:r>
    </w:p>
    <w:p w14:paraId="2AEF726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A24D0">
        <w:rPr>
          <w:rFonts w:cs="Times New Roman"/>
          <w:b/>
          <w:szCs w:val="28"/>
        </w:rPr>
        <w:t>Касимова, Л.</w:t>
      </w:r>
      <w:r>
        <w:rPr>
          <w:rFonts w:cs="Times New Roman"/>
          <w:szCs w:val="28"/>
        </w:rPr>
        <w:t xml:space="preserve"> Народный мститель : </w:t>
      </w:r>
      <w:r w:rsidRPr="00D2688B">
        <w:rPr>
          <w:rFonts w:cs="Times New Roman"/>
          <w:szCs w:val="28"/>
        </w:rPr>
        <w:t>[</w:t>
      </w:r>
      <w:r>
        <w:rPr>
          <w:rFonts w:cs="Times New Roman"/>
          <w:szCs w:val="28"/>
        </w:rPr>
        <w:t>о герое-подпольщике И. Т. Айларове : к 75-летию битвы за Кавказ</w:t>
      </w:r>
      <w:r w:rsidRPr="00D2688B">
        <w:rPr>
          <w:rFonts w:cs="Times New Roman"/>
          <w:szCs w:val="28"/>
        </w:rPr>
        <w:t>]</w:t>
      </w:r>
      <w:r>
        <w:rPr>
          <w:rFonts w:cs="Times New Roman"/>
          <w:szCs w:val="28"/>
        </w:rPr>
        <w:t xml:space="preserve"> / Л. Касимова // Рухс. – 2017. – 10 нояб. – С. 3.</w:t>
      </w:r>
    </w:p>
    <w:p w14:paraId="3F05026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B4C0E">
        <w:rPr>
          <w:rFonts w:cs="Times New Roman"/>
          <w:b/>
          <w:szCs w:val="28"/>
        </w:rPr>
        <w:t>Касимова, Л.</w:t>
      </w:r>
      <w:r>
        <w:rPr>
          <w:rFonts w:cs="Times New Roman"/>
          <w:szCs w:val="28"/>
        </w:rPr>
        <w:t xml:space="preserve"> Народные мстители : </w:t>
      </w:r>
      <w:r w:rsidRPr="009B4C0E">
        <w:rPr>
          <w:rFonts w:cs="Times New Roman"/>
          <w:szCs w:val="28"/>
        </w:rPr>
        <w:t>[</w:t>
      </w:r>
      <w:r>
        <w:rPr>
          <w:rFonts w:cs="Times New Roman"/>
          <w:szCs w:val="28"/>
        </w:rPr>
        <w:t>о партизанах, которые помогали Красной Армии А. Т. Икаеве и И. Т. Айларове : к 75-летию битвы за Кавказ</w:t>
      </w:r>
      <w:r w:rsidRPr="009B4C0E">
        <w:rPr>
          <w:rFonts w:cs="Times New Roman"/>
          <w:szCs w:val="28"/>
        </w:rPr>
        <w:t>]</w:t>
      </w:r>
      <w:r>
        <w:rPr>
          <w:rFonts w:cs="Times New Roman"/>
          <w:szCs w:val="28"/>
        </w:rPr>
        <w:t xml:space="preserve"> / Л. Касимова // Заря. – 2017. – 19 дек. – С. 2.</w:t>
      </w:r>
    </w:p>
    <w:p w14:paraId="3E39341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Касимова.</w:t>
      </w:r>
      <w:r>
        <w:rPr>
          <w:rFonts w:cs="Times New Roman"/>
          <w:szCs w:val="28"/>
        </w:rPr>
        <w:t xml:space="preserve"> Л. Он верно служил Родине : </w:t>
      </w:r>
      <w:r w:rsidRPr="009B4C0E">
        <w:rPr>
          <w:rFonts w:cs="Times New Roman"/>
          <w:szCs w:val="28"/>
        </w:rPr>
        <w:t>[</w:t>
      </w:r>
      <w:r>
        <w:rPr>
          <w:rFonts w:cs="Times New Roman"/>
          <w:szCs w:val="28"/>
        </w:rPr>
        <w:t>о генерал-майоре, участнике ВОВ Михаиле Бабуевиче Дзилихове, уроженце г. Алагир</w:t>
      </w:r>
      <w:r w:rsidRPr="009B4C0E">
        <w:rPr>
          <w:rFonts w:cs="Times New Roman"/>
          <w:szCs w:val="28"/>
        </w:rPr>
        <w:t>]</w:t>
      </w:r>
      <w:r>
        <w:rPr>
          <w:rFonts w:cs="Times New Roman"/>
          <w:szCs w:val="28"/>
        </w:rPr>
        <w:t xml:space="preserve"> / Л. Касимова // Пульс Осетии. – 2017. – 28 февр. – С. 3.</w:t>
      </w:r>
    </w:p>
    <w:p w14:paraId="338FD23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A24D0">
        <w:rPr>
          <w:rFonts w:cs="Times New Roman"/>
          <w:b/>
          <w:szCs w:val="28"/>
        </w:rPr>
        <w:t>Касимова, Л.</w:t>
      </w:r>
      <w:r>
        <w:rPr>
          <w:rFonts w:cs="Times New Roman"/>
          <w:szCs w:val="28"/>
        </w:rPr>
        <w:t xml:space="preserve"> Опаленная юность : </w:t>
      </w:r>
      <w:r w:rsidRPr="00BA24D0">
        <w:rPr>
          <w:rFonts w:cs="Times New Roman"/>
          <w:szCs w:val="28"/>
        </w:rPr>
        <w:t>[</w:t>
      </w:r>
      <w:r>
        <w:rPr>
          <w:rFonts w:cs="Times New Roman"/>
          <w:szCs w:val="28"/>
        </w:rPr>
        <w:t>о ветеране ВОВ и труда, инж. атомного машиностроения страны Евдокии Михайловне Цгоевой, уроженке Алагирского р-на</w:t>
      </w:r>
      <w:r w:rsidRPr="00BA24D0">
        <w:rPr>
          <w:rFonts w:cs="Times New Roman"/>
          <w:szCs w:val="28"/>
        </w:rPr>
        <w:t>]</w:t>
      </w:r>
      <w:r>
        <w:rPr>
          <w:rFonts w:cs="Times New Roman"/>
          <w:szCs w:val="28"/>
        </w:rPr>
        <w:t xml:space="preserve"> // Слово. – 2017. – 16 сент. – С. 18.</w:t>
      </w:r>
    </w:p>
    <w:p w14:paraId="2F812203" w14:textId="159270F0"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Касимова, Л.</w:t>
      </w:r>
      <w:r>
        <w:rPr>
          <w:rFonts w:cs="Times New Roman"/>
          <w:szCs w:val="28"/>
        </w:rPr>
        <w:t xml:space="preserve"> Память о них священна : </w:t>
      </w:r>
      <w:r w:rsidRPr="006B3A32">
        <w:rPr>
          <w:rFonts w:cs="Times New Roman"/>
          <w:szCs w:val="28"/>
        </w:rPr>
        <w:t>[</w:t>
      </w:r>
      <w:r>
        <w:rPr>
          <w:rFonts w:cs="Times New Roman"/>
          <w:szCs w:val="28"/>
        </w:rPr>
        <w:t>о погибшем в 1943 г. в р-не г. Фастов ст. лейтенанте Дзадте Агнаеве, выходце Алагирского р-на</w:t>
      </w:r>
      <w:r w:rsidRPr="006B3A32">
        <w:rPr>
          <w:rFonts w:cs="Times New Roman"/>
          <w:szCs w:val="28"/>
        </w:rPr>
        <w:t>]</w:t>
      </w:r>
      <w:r>
        <w:rPr>
          <w:rFonts w:cs="Times New Roman"/>
          <w:szCs w:val="28"/>
        </w:rPr>
        <w:t xml:space="preserve"> / Лаура Касимова // Пульс Осетии. – 2017. – 10 окт. – С. 3 : фото.</w:t>
      </w:r>
    </w:p>
    <w:p w14:paraId="08029B3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Касимова, Л.</w:t>
      </w:r>
      <w:r>
        <w:rPr>
          <w:rFonts w:cs="Times New Roman"/>
          <w:szCs w:val="28"/>
        </w:rPr>
        <w:t xml:space="preserve"> Подвиг горянки : </w:t>
      </w:r>
      <w:r w:rsidRPr="00BA24D0">
        <w:rPr>
          <w:rFonts w:cs="Times New Roman"/>
          <w:szCs w:val="28"/>
        </w:rPr>
        <w:t>[</w:t>
      </w:r>
      <w:r>
        <w:rPr>
          <w:rFonts w:cs="Times New Roman"/>
          <w:szCs w:val="28"/>
        </w:rPr>
        <w:t>о Чабахан Михайловне Басиевой, учительнице, уроженке с. Цей Алагирского ущелья, которую в 1942 г. казнили фашисты</w:t>
      </w:r>
      <w:r w:rsidRPr="00BA24D0">
        <w:rPr>
          <w:rFonts w:cs="Times New Roman"/>
          <w:szCs w:val="28"/>
        </w:rPr>
        <w:t>]</w:t>
      </w:r>
      <w:r>
        <w:rPr>
          <w:rFonts w:cs="Times New Roman"/>
          <w:szCs w:val="28"/>
        </w:rPr>
        <w:t xml:space="preserve"> / Л. Касимова // Слово. – 2017. – 5 мая. – С. 18-19.</w:t>
      </w:r>
    </w:p>
    <w:p w14:paraId="670A5E4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Касимова, Л.</w:t>
      </w:r>
      <w:r>
        <w:rPr>
          <w:rFonts w:cs="Times New Roman"/>
          <w:szCs w:val="28"/>
        </w:rPr>
        <w:t xml:space="preserve"> Ӕвзонг патриотты ӕххуыс / Лаура Касимова // Рӕстдзинад. – 2017. – 22 нояб. – Ф. 3.</w:t>
      </w:r>
    </w:p>
    <w:p w14:paraId="13D0CCCD" w14:textId="77777777" w:rsidR="005178C0" w:rsidRPr="006B3A32"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B3A32">
        <w:rPr>
          <w:rFonts w:cs="Times New Roman"/>
          <w:szCs w:val="28"/>
        </w:rPr>
        <w:t>Касимова, Л.</w:t>
      </w:r>
      <w:r>
        <w:rPr>
          <w:rFonts w:cs="Times New Roman"/>
          <w:szCs w:val="28"/>
        </w:rPr>
        <w:t xml:space="preserve"> Помощь юных патриотов </w:t>
      </w:r>
      <w:r w:rsidRPr="006B3A32">
        <w:rPr>
          <w:rFonts w:cs="Times New Roman"/>
          <w:szCs w:val="28"/>
        </w:rPr>
        <w:t>[</w:t>
      </w:r>
      <w:r>
        <w:rPr>
          <w:rFonts w:cs="Times New Roman"/>
          <w:szCs w:val="28"/>
        </w:rPr>
        <w:t>Сев. Осетии – пионеров действующей армии страны во время боев на террит. республики во время ВОВ</w:t>
      </w:r>
      <w:r w:rsidRPr="006B3A32">
        <w:rPr>
          <w:rFonts w:cs="Times New Roman"/>
          <w:szCs w:val="28"/>
        </w:rPr>
        <w:t>]</w:t>
      </w:r>
      <w:r>
        <w:rPr>
          <w:rFonts w:cs="Times New Roman"/>
          <w:szCs w:val="28"/>
        </w:rPr>
        <w:t>.</w:t>
      </w:r>
    </w:p>
    <w:p w14:paraId="4C4D8E9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Касимова, Л.</w:t>
      </w:r>
      <w:r>
        <w:rPr>
          <w:rFonts w:cs="Times New Roman"/>
          <w:szCs w:val="28"/>
        </w:rPr>
        <w:t xml:space="preserve"> Сердце матери : </w:t>
      </w:r>
      <w:r w:rsidRPr="007206BC">
        <w:rPr>
          <w:rFonts w:cs="Times New Roman"/>
          <w:szCs w:val="28"/>
        </w:rPr>
        <w:t>[</w:t>
      </w:r>
      <w:r>
        <w:rPr>
          <w:rFonts w:cs="Times New Roman"/>
          <w:szCs w:val="28"/>
        </w:rPr>
        <w:t>памяти погибшего в ВОВ командира батальона 395-го гвардейского стрелкового полка Абрама Цоцолашвили</w:t>
      </w:r>
      <w:r w:rsidRPr="007206BC">
        <w:rPr>
          <w:rFonts w:cs="Times New Roman"/>
          <w:szCs w:val="28"/>
        </w:rPr>
        <w:t>]</w:t>
      </w:r>
      <w:r>
        <w:rPr>
          <w:rFonts w:cs="Times New Roman"/>
          <w:szCs w:val="28"/>
        </w:rPr>
        <w:t xml:space="preserve"> / Л. Касимова // Слово. – 2017. – 5 авг. – С. 18.</w:t>
      </w:r>
    </w:p>
    <w:p w14:paraId="56651B7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lastRenderedPageBreak/>
        <w:t>Касимова, Л.</w:t>
      </w:r>
      <w:r>
        <w:rPr>
          <w:rFonts w:cs="Times New Roman"/>
          <w:szCs w:val="28"/>
        </w:rPr>
        <w:t xml:space="preserve"> Сестры милосердия : </w:t>
      </w:r>
      <w:r w:rsidRPr="007206BC">
        <w:rPr>
          <w:rFonts w:cs="Times New Roman"/>
          <w:szCs w:val="28"/>
        </w:rPr>
        <w:t>[</w:t>
      </w:r>
      <w:r>
        <w:rPr>
          <w:rFonts w:cs="Times New Roman"/>
          <w:szCs w:val="28"/>
        </w:rPr>
        <w:t>о ветеранах ВОВ и труда Д. А. Базровой и К. Х. Габеевой, уроженках г. Алагир</w:t>
      </w:r>
      <w:r w:rsidRPr="007206BC">
        <w:rPr>
          <w:rFonts w:cs="Times New Roman"/>
          <w:szCs w:val="28"/>
        </w:rPr>
        <w:t>]</w:t>
      </w:r>
      <w:r>
        <w:rPr>
          <w:rFonts w:cs="Times New Roman"/>
          <w:szCs w:val="28"/>
        </w:rPr>
        <w:t xml:space="preserve"> / Л. Касимова // Слово. – 2017. – 16 июня. – С. 18.</w:t>
      </w:r>
    </w:p>
    <w:p w14:paraId="7FDA81E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Касимова, Л.</w:t>
      </w:r>
      <w:r>
        <w:rPr>
          <w:rFonts w:cs="Times New Roman"/>
          <w:szCs w:val="28"/>
        </w:rPr>
        <w:t xml:space="preserve"> Сыны Осетии в антифашистском движении в странах Европы в годы Второй мировой войны : </w:t>
      </w:r>
      <w:r w:rsidRPr="006B3A32">
        <w:rPr>
          <w:rFonts w:cs="Times New Roman"/>
          <w:szCs w:val="28"/>
        </w:rPr>
        <w:t>[</w:t>
      </w:r>
      <w:r>
        <w:rPr>
          <w:rFonts w:cs="Times New Roman"/>
          <w:szCs w:val="28"/>
        </w:rPr>
        <w:t>о наших земляках-алагирцах, которые воевали в партизанских отрядах на территории Польши, Греции, Франции, Италии…</w:t>
      </w:r>
      <w:r w:rsidRPr="006B3A32">
        <w:rPr>
          <w:rFonts w:cs="Times New Roman"/>
          <w:szCs w:val="28"/>
        </w:rPr>
        <w:t>]</w:t>
      </w:r>
      <w:r>
        <w:rPr>
          <w:rFonts w:cs="Times New Roman"/>
          <w:szCs w:val="28"/>
        </w:rPr>
        <w:t xml:space="preserve"> / Л. Касимова // Заря. – 2017. – 27 июля. – С. 2.</w:t>
      </w:r>
    </w:p>
    <w:p w14:paraId="7CB79D64" w14:textId="2E03708B"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Касимова, Л.</w:t>
      </w:r>
      <w:r>
        <w:rPr>
          <w:rFonts w:cs="Times New Roman"/>
          <w:szCs w:val="28"/>
        </w:rPr>
        <w:t xml:space="preserve"> Ушедшая в бессмертие : </w:t>
      </w:r>
      <w:r w:rsidRPr="007206BC">
        <w:rPr>
          <w:rFonts w:cs="Times New Roman"/>
          <w:szCs w:val="28"/>
        </w:rPr>
        <w:t>[</w:t>
      </w:r>
      <w:r>
        <w:rPr>
          <w:rFonts w:cs="Times New Roman"/>
          <w:szCs w:val="28"/>
        </w:rPr>
        <w:t>памяти Ч. Басиевой, учительницы осет. и рус. яз., которую в 1942 г. германские фашисты расстреляли, за то, что она не согласилась на них работать</w:t>
      </w:r>
      <w:r w:rsidRPr="007206BC">
        <w:rPr>
          <w:rFonts w:cs="Times New Roman"/>
          <w:szCs w:val="28"/>
        </w:rPr>
        <w:t>]</w:t>
      </w:r>
      <w:r>
        <w:rPr>
          <w:rFonts w:cs="Times New Roman"/>
          <w:szCs w:val="28"/>
        </w:rPr>
        <w:t xml:space="preserve"> / Л. Касимова // Заря. – 2017. – 18 мая. – С. 2 : фото.</w:t>
      </w:r>
    </w:p>
    <w:p w14:paraId="2B1DF10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A24D0">
        <w:rPr>
          <w:rFonts w:cs="Times New Roman"/>
          <w:b/>
          <w:szCs w:val="28"/>
        </w:rPr>
        <w:t>Касымова, А.</w:t>
      </w:r>
      <w:r>
        <w:rPr>
          <w:rFonts w:cs="Times New Roman"/>
          <w:szCs w:val="28"/>
        </w:rPr>
        <w:t xml:space="preserve"> Письмо от ветерана </w:t>
      </w:r>
      <w:r w:rsidRPr="00BA24D0">
        <w:rPr>
          <w:rFonts w:cs="Times New Roman"/>
          <w:szCs w:val="28"/>
        </w:rPr>
        <w:t>[</w:t>
      </w:r>
      <w:r>
        <w:rPr>
          <w:rFonts w:cs="Times New Roman"/>
          <w:szCs w:val="28"/>
        </w:rPr>
        <w:t>ВОВ Александра Шевцова с Украины СОШ № 1 им. Героя Союза П. В. Масленникова ст. Архонской</w:t>
      </w:r>
      <w:r w:rsidRPr="00BA24D0">
        <w:rPr>
          <w:rFonts w:cs="Times New Roman"/>
          <w:szCs w:val="28"/>
        </w:rPr>
        <w:t>]</w:t>
      </w:r>
      <w:r>
        <w:rPr>
          <w:rFonts w:cs="Times New Roman"/>
          <w:szCs w:val="28"/>
        </w:rPr>
        <w:t xml:space="preserve"> / Алина Касымова // Фидиуӕг. – 2017. – 28 дек. – С. 3.</w:t>
      </w:r>
    </w:p>
    <w:p w14:paraId="36B3679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206BC">
        <w:rPr>
          <w:rFonts w:cs="Times New Roman"/>
          <w:b/>
          <w:szCs w:val="28"/>
        </w:rPr>
        <w:t>Келина, А.</w:t>
      </w:r>
      <w:r>
        <w:rPr>
          <w:rFonts w:cs="Times New Roman"/>
          <w:szCs w:val="28"/>
        </w:rPr>
        <w:t xml:space="preserve"> Эмоции, переполнявшие нас. сложно передать словами : </w:t>
      </w:r>
      <w:r w:rsidRPr="007206BC">
        <w:rPr>
          <w:rFonts w:cs="Times New Roman"/>
          <w:szCs w:val="28"/>
        </w:rPr>
        <w:t>[</w:t>
      </w:r>
      <w:r>
        <w:rPr>
          <w:rFonts w:cs="Times New Roman"/>
          <w:szCs w:val="28"/>
        </w:rPr>
        <w:t>памяти участника ВОВ А. Ф. Косолапова</w:t>
      </w:r>
      <w:r w:rsidRPr="007206BC">
        <w:rPr>
          <w:rFonts w:cs="Times New Roman"/>
          <w:szCs w:val="28"/>
        </w:rPr>
        <w:t>]</w:t>
      </w:r>
      <w:r>
        <w:rPr>
          <w:rFonts w:cs="Times New Roman"/>
          <w:szCs w:val="28"/>
        </w:rPr>
        <w:t xml:space="preserve"> / Алла Келина // Моздокский вестник. – 2017. – 6 мая. – С. 3.</w:t>
      </w:r>
    </w:p>
    <w:p w14:paraId="1B99D67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Кесаева, А.</w:t>
      </w:r>
      <w:r>
        <w:rPr>
          <w:rFonts w:cs="Times New Roman"/>
          <w:szCs w:val="28"/>
        </w:rPr>
        <w:t xml:space="preserve"> Детство, опаленное войной : </w:t>
      </w:r>
      <w:r w:rsidRPr="00232702">
        <w:rPr>
          <w:rFonts w:cs="Times New Roman"/>
          <w:szCs w:val="28"/>
        </w:rPr>
        <w:t>[</w:t>
      </w:r>
      <w:r>
        <w:rPr>
          <w:rFonts w:cs="Times New Roman"/>
          <w:szCs w:val="28"/>
        </w:rPr>
        <w:t>воспоминания воен. лет Азы Кесаевой, уроженки с. Згид / записала А. Налдикоева</w:t>
      </w:r>
      <w:r w:rsidRPr="00232702">
        <w:rPr>
          <w:rFonts w:cs="Times New Roman"/>
          <w:szCs w:val="28"/>
        </w:rPr>
        <w:t>]</w:t>
      </w:r>
      <w:r>
        <w:rPr>
          <w:rFonts w:cs="Times New Roman"/>
          <w:szCs w:val="28"/>
        </w:rPr>
        <w:t xml:space="preserve"> // Жизнь Правобережья. – 2017. – 22 июня. – С. 4.</w:t>
      </w:r>
    </w:p>
    <w:p w14:paraId="77C6299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Колиева, К.</w:t>
      </w:r>
      <w:r>
        <w:rPr>
          <w:rFonts w:cs="Times New Roman"/>
          <w:szCs w:val="28"/>
        </w:rPr>
        <w:t xml:space="preserve"> Великий человек великой эпохи : </w:t>
      </w:r>
      <w:r w:rsidRPr="00232702">
        <w:rPr>
          <w:rFonts w:cs="Times New Roman"/>
          <w:szCs w:val="28"/>
        </w:rPr>
        <w:t>[</w:t>
      </w:r>
      <w:r>
        <w:rPr>
          <w:rFonts w:cs="Times New Roman"/>
          <w:szCs w:val="28"/>
        </w:rPr>
        <w:t>о письме выпускницы СОШ с. Ольгинское Кристины Колиевой первому зам. начальника контрразведки СССР, легендар. полковнику «Ксанти» Х.-У. Дж. Мамсурову</w:t>
      </w:r>
      <w:r w:rsidRPr="00232702">
        <w:rPr>
          <w:rFonts w:cs="Times New Roman"/>
          <w:szCs w:val="28"/>
        </w:rPr>
        <w:t>]</w:t>
      </w:r>
      <w:r>
        <w:rPr>
          <w:rFonts w:cs="Times New Roman"/>
          <w:szCs w:val="28"/>
        </w:rPr>
        <w:t xml:space="preserve"> // Жизнь Правобережья. – 2017. – 11 июля. – С. 5.</w:t>
      </w:r>
    </w:p>
    <w:p w14:paraId="083657D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E6E09">
        <w:rPr>
          <w:rFonts w:cs="Times New Roman"/>
          <w:b/>
          <w:szCs w:val="28"/>
        </w:rPr>
        <w:t>Колиева, К.</w:t>
      </w:r>
      <w:r>
        <w:rPr>
          <w:rFonts w:cs="Times New Roman"/>
          <w:szCs w:val="28"/>
        </w:rPr>
        <w:t xml:space="preserve"> Письмо из 21-го века в век 20-й великому человеку эпохи, командующему общевойсковой армией, первому заместителю армией, первому заместителю начальника контрразведки СССР, легендарному полковнику «Ксанти» Хаджи-Умару Джиоровичу Мамсурову / Кристина Колиева // Слово. – 2017. – 19 июля. – С. 6.</w:t>
      </w:r>
    </w:p>
    <w:p w14:paraId="27D42F1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E6E09">
        <w:rPr>
          <w:rFonts w:cs="Times New Roman"/>
          <w:b/>
          <w:szCs w:val="28"/>
        </w:rPr>
        <w:t xml:space="preserve">Комов, А. </w:t>
      </w:r>
      <w:r>
        <w:rPr>
          <w:rFonts w:cs="Times New Roman"/>
          <w:szCs w:val="28"/>
        </w:rPr>
        <w:t xml:space="preserve">Мы выполнили свой долг перед Родиной : </w:t>
      </w:r>
      <w:r w:rsidRPr="00EE6E09">
        <w:rPr>
          <w:rFonts w:cs="Times New Roman"/>
          <w:szCs w:val="28"/>
        </w:rPr>
        <w:t>[</w:t>
      </w:r>
      <w:r>
        <w:rPr>
          <w:rFonts w:cs="Times New Roman"/>
          <w:szCs w:val="28"/>
        </w:rPr>
        <w:t>о труженниках тыла : воспоминания ветерана ЛПУМГ А. Комова</w:t>
      </w:r>
      <w:r w:rsidRPr="00EE6E09">
        <w:rPr>
          <w:rFonts w:cs="Times New Roman"/>
          <w:szCs w:val="28"/>
        </w:rPr>
        <w:t>]</w:t>
      </w:r>
      <w:r>
        <w:rPr>
          <w:rFonts w:cs="Times New Roman"/>
          <w:szCs w:val="28"/>
        </w:rPr>
        <w:t xml:space="preserve"> // Моздокский вестник. – 2017. – 6 мая. – С. 3.</w:t>
      </w:r>
    </w:p>
    <w:p w14:paraId="121E6AD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A1EAF">
        <w:rPr>
          <w:rFonts w:cs="Times New Roman"/>
          <w:b/>
          <w:szCs w:val="28"/>
        </w:rPr>
        <w:t>Кониева, З.</w:t>
      </w:r>
      <w:r>
        <w:rPr>
          <w:rFonts w:cs="Times New Roman"/>
          <w:szCs w:val="28"/>
        </w:rPr>
        <w:t xml:space="preserve"> Имена героев в нашей памяти : </w:t>
      </w:r>
      <w:r w:rsidRPr="00EE6E09">
        <w:rPr>
          <w:rFonts w:cs="Times New Roman"/>
          <w:szCs w:val="28"/>
        </w:rPr>
        <w:t>[</w:t>
      </w:r>
      <w:r>
        <w:rPr>
          <w:rFonts w:cs="Times New Roman"/>
          <w:szCs w:val="28"/>
        </w:rPr>
        <w:t>о подвигах павших, защитников с. Нарт, похорон. в братской могиле</w:t>
      </w:r>
      <w:r w:rsidRPr="00EE6E09">
        <w:rPr>
          <w:rFonts w:cs="Times New Roman"/>
          <w:szCs w:val="28"/>
        </w:rPr>
        <w:t>]</w:t>
      </w:r>
      <w:r>
        <w:rPr>
          <w:rFonts w:cs="Times New Roman"/>
          <w:szCs w:val="28"/>
        </w:rPr>
        <w:t xml:space="preserve"> / Земфира Кониева // Рухс. – 2017. – 6 мая. – С. 3.</w:t>
      </w:r>
    </w:p>
    <w:p w14:paraId="33F6189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Костин, Т.</w:t>
      </w:r>
      <w:r>
        <w:rPr>
          <w:rFonts w:cs="Times New Roman"/>
          <w:szCs w:val="28"/>
        </w:rPr>
        <w:t xml:space="preserve"> Уӕлахизы кадӕн / Т. Костин // Рӕстдзинад. – 2017. – 21 дек. – Ф. 1.</w:t>
      </w:r>
    </w:p>
    <w:p w14:paraId="031957AF" w14:textId="77777777" w:rsidR="005178C0" w:rsidRPr="00232702" w:rsidRDefault="005178C0" w:rsidP="005178C0">
      <w:pPr>
        <w:pStyle w:val="a3"/>
        <w:tabs>
          <w:tab w:val="left" w:pos="1418"/>
          <w:tab w:val="left" w:pos="1483"/>
          <w:tab w:val="left" w:pos="1560"/>
        </w:tabs>
        <w:spacing w:line="240" w:lineRule="auto"/>
        <w:ind w:left="0" w:firstLine="1418"/>
        <w:jc w:val="both"/>
        <w:rPr>
          <w:rFonts w:cs="Times New Roman"/>
          <w:szCs w:val="28"/>
        </w:rPr>
      </w:pPr>
      <w:r w:rsidRPr="00017D8B">
        <w:rPr>
          <w:rFonts w:cs="Times New Roman"/>
          <w:szCs w:val="28"/>
        </w:rPr>
        <w:t>Костин, Т.</w:t>
      </w:r>
      <w:r>
        <w:rPr>
          <w:rFonts w:cs="Times New Roman"/>
          <w:szCs w:val="28"/>
        </w:rPr>
        <w:t xml:space="preserve"> В честь Победы : </w:t>
      </w:r>
      <w:r w:rsidRPr="00232702">
        <w:rPr>
          <w:rFonts w:cs="Times New Roman"/>
          <w:szCs w:val="28"/>
        </w:rPr>
        <w:t>[</w:t>
      </w:r>
      <w:r>
        <w:rPr>
          <w:rFonts w:cs="Times New Roman"/>
          <w:szCs w:val="28"/>
        </w:rPr>
        <w:t>о пресс-конф. посвящ. 75-летию разгрома нем.-фашистск. войск под Владикавказом и освобождению Осетии, подгот. Советом ветеранов РСО-А, СОИГСИ – и архивн. службой РСО-А</w:t>
      </w:r>
      <w:r w:rsidRPr="00232702">
        <w:rPr>
          <w:rFonts w:cs="Times New Roman"/>
          <w:szCs w:val="28"/>
        </w:rPr>
        <w:t>]</w:t>
      </w:r>
      <w:r>
        <w:rPr>
          <w:rFonts w:cs="Times New Roman"/>
          <w:szCs w:val="28"/>
        </w:rPr>
        <w:t>.</w:t>
      </w:r>
    </w:p>
    <w:p w14:paraId="7E45825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17D8B">
        <w:rPr>
          <w:rFonts w:cs="Times New Roman"/>
          <w:b/>
          <w:szCs w:val="28"/>
        </w:rPr>
        <w:t>Крым помнит</w:t>
      </w:r>
      <w:r>
        <w:rPr>
          <w:rFonts w:cs="Times New Roman"/>
          <w:szCs w:val="28"/>
        </w:rPr>
        <w:t xml:space="preserve"> : </w:t>
      </w:r>
      <w:r w:rsidRPr="00017D8B">
        <w:rPr>
          <w:rFonts w:cs="Times New Roman"/>
          <w:szCs w:val="28"/>
        </w:rPr>
        <w:t>[</w:t>
      </w:r>
      <w:r>
        <w:rPr>
          <w:rFonts w:cs="Times New Roman"/>
          <w:szCs w:val="28"/>
        </w:rPr>
        <w:t>Глава респ. В. Битаров поблагодарили Главу Респ Крым С. Аксенова за открытие в Керчи памятника Герою Сов. Сюза, генерал-полковнику ГРУ Генштаба вооруж. сил СССР Х.-У. Мамсурову</w:t>
      </w:r>
      <w:r w:rsidRPr="00017D8B">
        <w:rPr>
          <w:rFonts w:cs="Times New Roman"/>
          <w:szCs w:val="28"/>
        </w:rPr>
        <w:t xml:space="preserve">] </w:t>
      </w:r>
      <w:r>
        <w:rPr>
          <w:rFonts w:cs="Times New Roman"/>
          <w:szCs w:val="28"/>
        </w:rPr>
        <w:t>// Северная Осетия. – 2017. – 23 мая. – С. 2.</w:t>
      </w:r>
    </w:p>
    <w:p w14:paraId="4BA6B63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lastRenderedPageBreak/>
        <w:t>Кубалов, А</w:t>
      </w:r>
      <w:r w:rsidRPr="00017D8B">
        <w:rPr>
          <w:rFonts w:cs="Times New Roman"/>
          <w:szCs w:val="28"/>
        </w:rPr>
        <w:t>.</w:t>
      </w:r>
      <w:r>
        <w:rPr>
          <w:rFonts w:cs="Times New Roman"/>
          <w:szCs w:val="28"/>
        </w:rPr>
        <w:t xml:space="preserve"> Мы помним, мы гордимся : </w:t>
      </w:r>
      <w:r w:rsidRPr="00017D8B">
        <w:rPr>
          <w:rFonts w:cs="Times New Roman"/>
          <w:szCs w:val="28"/>
        </w:rPr>
        <w:t>[</w:t>
      </w:r>
      <w:r>
        <w:rPr>
          <w:rFonts w:cs="Times New Roman"/>
          <w:szCs w:val="28"/>
        </w:rPr>
        <w:t>о траурном митинге по захоронению останков воинов, погибших в ВОВ у Эльхотовских ворот</w:t>
      </w:r>
      <w:r w:rsidRPr="00017D8B">
        <w:rPr>
          <w:rFonts w:cs="Times New Roman"/>
          <w:szCs w:val="28"/>
        </w:rPr>
        <w:t>]</w:t>
      </w:r>
      <w:r>
        <w:rPr>
          <w:rFonts w:cs="Times New Roman"/>
          <w:szCs w:val="28"/>
        </w:rPr>
        <w:t xml:space="preserve"> / А. Кубалов // Вперед. – 2017. – 13 апр. – С. 1-2.</w:t>
      </w:r>
    </w:p>
    <w:p w14:paraId="55A99F7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Кубалов, А</w:t>
      </w:r>
      <w:r w:rsidRPr="00017D8B">
        <w:rPr>
          <w:rFonts w:cs="Times New Roman"/>
          <w:szCs w:val="28"/>
        </w:rPr>
        <w:t>.</w:t>
      </w:r>
      <w:r>
        <w:rPr>
          <w:rFonts w:cs="Times New Roman"/>
          <w:szCs w:val="28"/>
        </w:rPr>
        <w:t xml:space="preserve"> Отдать последние почести неизвестным героям : </w:t>
      </w:r>
      <w:r w:rsidRPr="00017D8B">
        <w:rPr>
          <w:rFonts w:cs="Times New Roman"/>
          <w:szCs w:val="28"/>
        </w:rPr>
        <w:t>[</w:t>
      </w:r>
      <w:r>
        <w:rPr>
          <w:rFonts w:cs="Times New Roman"/>
          <w:szCs w:val="28"/>
        </w:rPr>
        <w:t>у Монумента защитникам Эльхотовских ворот сост. церемония открытия «Вахты памяти», в ознаменование 75-летия битвы за Владикавказ</w:t>
      </w:r>
      <w:r w:rsidRPr="00017D8B">
        <w:rPr>
          <w:rFonts w:cs="Times New Roman"/>
          <w:szCs w:val="28"/>
        </w:rPr>
        <w:t xml:space="preserve">] </w:t>
      </w:r>
      <w:r>
        <w:rPr>
          <w:rFonts w:cs="Times New Roman"/>
          <w:szCs w:val="28"/>
        </w:rPr>
        <w:t>/ А. Кубалов // Вперед. – 2017. – 30 марта. – С. 1. : фото.</w:t>
      </w:r>
    </w:p>
    <w:p w14:paraId="6757949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Кубалов, А</w:t>
      </w:r>
      <w:r w:rsidRPr="00831A73">
        <w:rPr>
          <w:rFonts w:cs="Times New Roman"/>
          <w:szCs w:val="28"/>
        </w:rPr>
        <w:t>.</w:t>
      </w:r>
      <w:r>
        <w:rPr>
          <w:rFonts w:cs="Times New Roman"/>
          <w:szCs w:val="28"/>
        </w:rPr>
        <w:t xml:space="preserve"> С воинскими почестями : </w:t>
      </w:r>
      <w:r w:rsidRPr="00831A73">
        <w:rPr>
          <w:rFonts w:cs="Times New Roman"/>
          <w:szCs w:val="28"/>
        </w:rPr>
        <w:t>[</w:t>
      </w:r>
      <w:r>
        <w:rPr>
          <w:rFonts w:cs="Times New Roman"/>
          <w:szCs w:val="28"/>
        </w:rPr>
        <w:t>о завершении «Вахты памяти» в окрестностях с. Эльхотово : к 75-летию битвы за Кавказ</w:t>
      </w:r>
      <w:r w:rsidRPr="00831A73">
        <w:rPr>
          <w:rFonts w:cs="Times New Roman"/>
          <w:szCs w:val="28"/>
        </w:rPr>
        <w:t>]</w:t>
      </w:r>
      <w:r>
        <w:rPr>
          <w:rFonts w:cs="Times New Roman"/>
          <w:szCs w:val="28"/>
        </w:rPr>
        <w:t xml:space="preserve"> / А. Кубалов, А. Шеина // Вперед. – 2017. – 19 сент. – С. 2.</w:t>
      </w:r>
    </w:p>
    <w:p w14:paraId="25ED129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Кубалов, А</w:t>
      </w:r>
      <w:r w:rsidRPr="001A01AC">
        <w:rPr>
          <w:rFonts w:cs="Times New Roman"/>
          <w:szCs w:val="28"/>
        </w:rPr>
        <w:t>.</w:t>
      </w:r>
      <w:r>
        <w:rPr>
          <w:rFonts w:cs="Times New Roman"/>
          <w:szCs w:val="28"/>
        </w:rPr>
        <w:t xml:space="preserve"> Чтобы помнили потомки : </w:t>
      </w:r>
      <w:r w:rsidRPr="001A01AC">
        <w:rPr>
          <w:rFonts w:cs="Times New Roman"/>
          <w:szCs w:val="28"/>
        </w:rPr>
        <w:t>[</w:t>
      </w:r>
      <w:r>
        <w:rPr>
          <w:rFonts w:cs="Times New Roman"/>
          <w:szCs w:val="28"/>
        </w:rPr>
        <w:t>о встрече с участниками ВОВ и ветеранами Вооруж. Сил в Иранской СШ им. генерала Г. М. Кантемирова</w:t>
      </w:r>
      <w:r w:rsidRPr="001A01AC">
        <w:rPr>
          <w:rFonts w:cs="Times New Roman"/>
          <w:szCs w:val="28"/>
        </w:rPr>
        <w:t xml:space="preserve">] </w:t>
      </w:r>
      <w:r>
        <w:rPr>
          <w:rFonts w:cs="Times New Roman"/>
          <w:szCs w:val="28"/>
        </w:rPr>
        <w:t>/ А. Кубалов // Вперед. – 2017. – 28 нояб. – С. 2.</w:t>
      </w:r>
    </w:p>
    <w:p w14:paraId="12EF169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Кубалов, С</w:t>
      </w:r>
      <w:r w:rsidRPr="00831A73">
        <w:rPr>
          <w:rFonts w:cs="Times New Roman"/>
          <w:szCs w:val="28"/>
        </w:rPr>
        <w:t>.</w:t>
      </w:r>
      <w:r>
        <w:rPr>
          <w:rFonts w:cs="Times New Roman"/>
          <w:szCs w:val="28"/>
        </w:rPr>
        <w:t xml:space="preserve"> Боевые ордена – за мужество </w:t>
      </w:r>
      <w:r w:rsidRPr="00831A73">
        <w:rPr>
          <w:rFonts w:cs="Times New Roman"/>
          <w:szCs w:val="28"/>
        </w:rPr>
        <w:t>[</w:t>
      </w:r>
      <w:r>
        <w:rPr>
          <w:rFonts w:cs="Times New Roman"/>
          <w:szCs w:val="28"/>
        </w:rPr>
        <w:t>лейтенанта Шахмурата Доева, погибшего на территории Запад. Украины 9 мая 1945 г.</w:t>
      </w:r>
      <w:r w:rsidRPr="00831A73">
        <w:rPr>
          <w:rFonts w:cs="Times New Roman"/>
          <w:szCs w:val="28"/>
        </w:rPr>
        <w:t>]</w:t>
      </w:r>
      <w:r>
        <w:rPr>
          <w:rFonts w:cs="Times New Roman"/>
          <w:szCs w:val="28"/>
        </w:rPr>
        <w:t xml:space="preserve"> / Султан Кубалов // Вперед. – 2017. – 20 апр. – С. 2. : фото.</w:t>
      </w:r>
    </w:p>
    <w:p w14:paraId="7942F36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Кубалов, С</w:t>
      </w:r>
      <w:r w:rsidRPr="00980981">
        <w:rPr>
          <w:rFonts w:cs="Times New Roman"/>
          <w:szCs w:val="28"/>
        </w:rPr>
        <w:t>.</w:t>
      </w:r>
      <w:r>
        <w:rPr>
          <w:rFonts w:cs="Times New Roman"/>
          <w:szCs w:val="28"/>
        </w:rPr>
        <w:t xml:space="preserve"> Непобедимый город на Неве : </w:t>
      </w:r>
      <w:r w:rsidRPr="00980981">
        <w:rPr>
          <w:rFonts w:cs="Times New Roman"/>
          <w:szCs w:val="28"/>
        </w:rPr>
        <w:t>[</w:t>
      </w:r>
      <w:r>
        <w:rPr>
          <w:rFonts w:cs="Times New Roman"/>
          <w:szCs w:val="28"/>
        </w:rPr>
        <w:t>в окончат. снятии блокады с Ленинграда свой вклад внесли выходцы из Кировского р-на летчик Алибек Слонов, Сафарбек Бадов, партизан Рамазан Датиев</w:t>
      </w:r>
      <w:r w:rsidRPr="00980981">
        <w:rPr>
          <w:rFonts w:cs="Times New Roman"/>
          <w:szCs w:val="28"/>
        </w:rPr>
        <w:t>]</w:t>
      </w:r>
      <w:r>
        <w:rPr>
          <w:rFonts w:cs="Times New Roman"/>
          <w:szCs w:val="28"/>
        </w:rPr>
        <w:t xml:space="preserve"> / Султан Кубалов // Вперед. – 2017. – 26 янв. – С. 2.</w:t>
      </w:r>
    </w:p>
    <w:p w14:paraId="18818281" w14:textId="550157AA"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Кубалов, С</w:t>
      </w:r>
      <w:r w:rsidRPr="00980981">
        <w:rPr>
          <w:rFonts w:cs="Times New Roman"/>
          <w:szCs w:val="28"/>
        </w:rPr>
        <w:t>.</w:t>
      </w:r>
      <w:r>
        <w:rPr>
          <w:rFonts w:cs="Times New Roman"/>
          <w:szCs w:val="28"/>
        </w:rPr>
        <w:t xml:space="preserve"> Один из славных артиллеристов </w:t>
      </w:r>
      <w:r w:rsidRPr="00980981">
        <w:rPr>
          <w:rFonts w:cs="Times New Roman"/>
          <w:szCs w:val="28"/>
        </w:rPr>
        <w:t>[</w:t>
      </w:r>
      <w:r>
        <w:rPr>
          <w:rFonts w:cs="Times New Roman"/>
          <w:szCs w:val="28"/>
        </w:rPr>
        <w:t>Батрадз Ахполатович Едзоев – участник Великой Отечеств. войны</w:t>
      </w:r>
      <w:r w:rsidRPr="00980981">
        <w:rPr>
          <w:rFonts w:cs="Times New Roman"/>
          <w:szCs w:val="28"/>
        </w:rPr>
        <w:t>]</w:t>
      </w:r>
      <w:r>
        <w:rPr>
          <w:rFonts w:cs="Times New Roman"/>
          <w:szCs w:val="28"/>
        </w:rPr>
        <w:t xml:space="preserve"> / Султан Кубалов // Вперед. – 2017. – 6 мая. – С. 5 : фото.</w:t>
      </w:r>
    </w:p>
    <w:p w14:paraId="3B78438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Кубалов, С</w:t>
      </w:r>
      <w:r w:rsidRPr="00980981">
        <w:rPr>
          <w:rFonts w:cs="Times New Roman"/>
          <w:szCs w:val="28"/>
        </w:rPr>
        <w:t>.</w:t>
      </w:r>
      <w:r>
        <w:rPr>
          <w:rFonts w:cs="Times New Roman"/>
          <w:szCs w:val="28"/>
        </w:rPr>
        <w:t xml:space="preserve"> От предгорий Кавказа до Берлина : </w:t>
      </w:r>
      <w:r w:rsidRPr="00980981">
        <w:rPr>
          <w:rFonts w:cs="Times New Roman"/>
          <w:szCs w:val="28"/>
        </w:rPr>
        <w:t>[</w:t>
      </w:r>
      <w:r>
        <w:rPr>
          <w:rFonts w:cs="Times New Roman"/>
          <w:szCs w:val="28"/>
        </w:rPr>
        <w:t>о ветеране войны и труда, инвалиде первой группы, эльхотовце Батчери Мурзабековиче Едзоеве</w:t>
      </w:r>
      <w:r w:rsidRPr="00980981">
        <w:rPr>
          <w:rFonts w:cs="Times New Roman"/>
          <w:szCs w:val="28"/>
        </w:rPr>
        <w:t>]</w:t>
      </w:r>
      <w:r>
        <w:rPr>
          <w:rFonts w:cs="Times New Roman"/>
          <w:szCs w:val="28"/>
        </w:rPr>
        <w:t xml:space="preserve"> / Султан Кубалов // Вперед. – 2017. – 8 апр. – С. 2.</w:t>
      </w:r>
    </w:p>
    <w:p w14:paraId="0FC3D33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Кубалов, С</w:t>
      </w:r>
      <w:r w:rsidRPr="00980981">
        <w:rPr>
          <w:rFonts w:cs="Times New Roman"/>
          <w:szCs w:val="28"/>
        </w:rPr>
        <w:t>.</w:t>
      </w:r>
      <w:r>
        <w:rPr>
          <w:rFonts w:cs="Times New Roman"/>
          <w:szCs w:val="28"/>
        </w:rPr>
        <w:t xml:space="preserve"> Сыновья разных народов защищали Осетию : к 75-летию Битвы за Кавказ / Султан Кубалов // Вперед. – 2017. – 16 дек. – С. 3.</w:t>
      </w:r>
    </w:p>
    <w:p w14:paraId="668A7C6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Кубалов, С</w:t>
      </w:r>
      <w:r w:rsidRPr="001A01AC">
        <w:rPr>
          <w:rFonts w:cs="Times New Roman"/>
          <w:szCs w:val="28"/>
        </w:rPr>
        <w:t>.</w:t>
      </w:r>
      <w:r>
        <w:rPr>
          <w:rFonts w:cs="Times New Roman"/>
          <w:szCs w:val="28"/>
        </w:rPr>
        <w:t xml:space="preserve"> Эльхотовские вороты стали неприступной крепостью : </w:t>
      </w:r>
      <w:r w:rsidRPr="001A01AC">
        <w:rPr>
          <w:rFonts w:cs="Times New Roman"/>
          <w:szCs w:val="28"/>
        </w:rPr>
        <w:t>[</w:t>
      </w:r>
      <w:r>
        <w:rPr>
          <w:rFonts w:cs="Times New Roman"/>
          <w:szCs w:val="28"/>
        </w:rPr>
        <w:t>к 75-летию битвы за Кавказ</w:t>
      </w:r>
      <w:r w:rsidRPr="001A01AC">
        <w:rPr>
          <w:rFonts w:cs="Times New Roman"/>
          <w:szCs w:val="28"/>
        </w:rPr>
        <w:t>]</w:t>
      </w:r>
      <w:r>
        <w:rPr>
          <w:rFonts w:cs="Times New Roman"/>
          <w:szCs w:val="28"/>
        </w:rPr>
        <w:t xml:space="preserve"> / Султан Кубалов // Вперед. – 2017. – 25 нояб. – С. 3.</w:t>
      </w:r>
    </w:p>
    <w:p w14:paraId="69D4828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Къубалты, З</w:t>
      </w:r>
      <w:r w:rsidRPr="001A01AC">
        <w:rPr>
          <w:rFonts w:cs="Times New Roman"/>
          <w:szCs w:val="28"/>
        </w:rPr>
        <w:t>.</w:t>
      </w:r>
      <w:r>
        <w:rPr>
          <w:rFonts w:cs="Times New Roman"/>
          <w:szCs w:val="28"/>
        </w:rPr>
        <w:t xml:space="preserve"> Къозаты Голайы хӕстон фӕндӕгтӕ / Къубалты Зинӕ // Жизнь Правобережья. – 2017. – 16 май. – Ф. 5.</w:t>
      </w:r>
    </w:p>
    <w:p w14:paraId="18A0EEA2" w14:textId="77777777" w:rsidR="005178C0" w:rsidRPr="001A01AC" w:rsidRDefault="005178C0" w:rsidP="005178C0">
      <w:pPr>
        <w:pStyle w:val="a3"/>
        <w:tabs>
          <w:tab w:val="left" w:pos="1418"/>
          <w:tab w:val="left" w:pos="1483"/>
          <w:tab w:val="left" w:pos="1560"/>
        </w:tabs>
        <w:spacing w:line="240" w:lineRule="auto"/>
        <w:ind w:left="0" w:firstLine="1418"/>
        <w:jc w:val="both"/>
        <w:rPr>
          <w:rFonts w:cs="Times New Roman"/>
          <w:szCs w:val="28"/>
        </w:rPr>
      </w:pPr>
      <w:r w:rsidRPr="001A01AC">
        <w:rPr>
          <w:rFonts w:cs="Times New Roman"/>
          <w:szCs w:val="28"/>
        </w:rPr>
        <w:t>Кубалова, З. Боевые дороги Гола Козаева [участника ВОВ, уроженца с. Раздог].</w:t>
      </w:r>
    </w:p>
    <w:p w14:paraId="70EF720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95F62">
        <w:rPr>
          <w:rFonts w:cs="Times New Roman"/>
          <w:b/>
          <w:szCs w:val="28"/>
        </w:rPr>
        <w:t>Къубалты, З.</w:t>
      </w:r>
      <w:r>
        <w:rPr>
          <w:rFonts w:cs="Times New Roman"/>
          <w:szCs w:val="28"/>
        </w:rPr>
        <w:t xml:space="preserve"> Сыхы куывд Уӕлахизы боны фӕдыл / Къубалты Зинӕ // Жизнь Правобережья. – 2017. – 10 июнь. – Ф. 5.</w:t>
      </w:r>
    </w:p>
    <w:p w14:paraId="2CF73537" w14:textId="77777777" w:rsidR="005178C0" w:rsidRPr="00595F62"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Кубалова, З. Пиршество улицы </w:t>
      </w:r>
      <w:r w:rsidRPr="00595F62">
        <w:rPr>
          <w:rFonts w:cs="Times New Roman"/>
          <w:szCs w:val="28"/>
        </w:rPr>
        <w:t>[</w:t>
      </w:r>
      <w:r>
        <w:rPr>
          <w:rFonts w:cs="Times New Roman"/>
          <w:szCs w:val="28"/>
        </w:rPr>
        <w:t>Иссы Плиева, 37 и Заура Джибилова, 6 в г. Беслане</w:t>
      </w:r>
      <w:r w:rsidRPr="00595F62">
        <w:rPr>
          <w:rFonts w:cs="Times New Roman"/>
          <w:szCs w:val="28"/>
        </w:rPr>
        <w:t>]</w:t>
      </w:r>
      <w:r>
        <w:rPr>
          <w:rFonts w:cs="Times New Roman"/>
          <w:szCs w:val="28"/>
        </w:rPr>
        <w:t xml:space="preserve"> в честь Дня Победы.</w:t>
      </w:r>
    </w:p>
    <w:p w14:paraId="22C1466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A1EAF">
        <w:rPr>
          <w:rFonts w:cs="Times New Roman"/>
          <w:b/>
          <w:szCs w:val="28"/>
        </w:rPr>
        <w:t>Кубалова, Р.</w:t>
      </w:r>
      <w:r>
        <w:rPr>
          <w:rFonts w:cs="Times New Roman"/>
          <w:szCs w:val="28"/>
        </w:rPr>
        <w:t xml:space="preserve"> Пять сыновей ушли на фронт : </w:t>
      </w:r>
      <w:r w:rsidRPr="005A1EAF">
        <w:rPr>
          <w:rFonts w:cs="Times New Roman"/>
          <w:szCs w:val="28"/>
        </w:rPr>
        <w:t>[</w:t>
      </w:r>
      <w:r>
        <w:rPr>
          <w:rFonts w:cs="Times New Roman"/>
          <w:szCs w:val="28"/>
        </w:rPr>
        <w:t>об участниках ВОВ, братьях Доевых: Котя, Дзибушка, Микала, Ладо и Федоте</w:t>
      </w:r>
      <w:r w:rsidRPr="005A1EAF">
        <w:rPr>
          <w:rFonts w:cs="Times New Roman"/>
          <w:szCs w:val="28"/>
        </w:rPr>
        <w:t>]</w:t>
      </w:r>
      <w:r>
        <w:rPr>
          <w:rFonts w:cs="Times New Roman"/>
          <w:szCs w:val="28"/>
        </w:rPr>
        <w:t xml:space="preserve"> / Роза Кубалова // Жизнь Правобережья. – 2017. – 28 окт. – С. 4.</w:t>
      </w:r>
    </w:p>
    <w:p w14:paraId="6BB621C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Хъуыдакты, Хъ.</w:t>
      </w:r>
      <w:r>
        <w:rPr>
          <w:rFonts w:cs="Times New Roman"/>
          <w:szCs w:val="28"/>
        </w:rPr>
        <w:t xml:space="preserve"> Иссӕйы гуыргъахъ фӕндӕгтӕ / Хъуыдакаты Хъасболат // Жизнь Правобережья. – 2017. – 14 дек. – Ф. 2.</w:t>
      </w:r>
    </w:p>
    <w:p w14:paraId="453A92A7" w14:textId="77777777" w:rsidR="005178C0" w:rsidRPr="00595F62"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95F62">
        <w:rPr>
          <w:rFonts w:cs="Times New Roman"/>
          <w:szCs w:val="28"/>
        </w:rPr>
        <w:lastRenderedPageBreak/>
        <w:t>Кудаков,</w:t>
      </w:r>
      <w:r>
        <w:rPr>
          <w:rFonts w:cs="Times New Roman"/>
          <w:szCs w:val="28"/>
        </w:rPr>
        <w:t xml:space="preserve"> К. Тяжелые дороги Иссы </w:t>
      </w:r>
      <w:r w:rsidRPr="00595F62">
        <w:rPr>
          <w:rFonts w:cs="Times New Roman"/>
          <w:szCs w:val="28"/>
        </w:rPr>
        <w:t>[</w:t>
      </w:r>
      <w:r>
        <w:rPr>
          <w:rFonts w:cs="Times New Roman"/>
          <w:szCs w:val="28"/>
        </w:rPr>
        <w:t>Зангиева ветерана войны и труда из с. Заманкул</w:t>
      </w:r>
      <w:r w:rsidRPr="00595F62">
        <w:rPr>
          <w:rFonts w:cs="Times New Roman"/>
          <w:szCs w:val="28"/>
        </w:rPr>
        <w:t>]</w:t>
      </w:r>
      <w:r>
        <w:rPr>
          <w:rFonts w:cs="Times New Roman"/>
          <w:szCs w:val="28"/>
        </w:rPr>
        <w:t>.</w:t>
      </w:r>
    </w:p>
    <w:p w14:paraId="7318F5E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C693A">
        <w:rPr>
          <w:rFonts w:cs="Times New Roman"/>
          <w:b/>
          <w:szCs w:val="28"/>
        </w:rPr>
        <w:t>Кулаева, А.</w:t>
      </w:r>
      <w:r w:rsidRPr="007C693A">
        <w:rPr>
          <w:rFonts w:cs="Times New Roman"/>
          <w:szCs w:val="28"/>
        </w:rPr>
        <w:t xml:space="preserve"> Помним, чтим, гордимся! : [</w:t>
      </w:r>
      <w:r>
        <w:rPr>
          <w:rFonts w:cs="Times New Roman"/>
          <w:szCs w:val="28"/>
        </w:rPr>
        <w:t>Памяти Чермена Езеева, погибшего в 1942 г. под Краснодаром</w:t>
      </w:r>
      <w:r w:rsidRPr="007C693A">
        <w:rPr>
          <w:rFonts w:cs="Times New Roman"/>
          <w:szCs w:val="28"/>
        </w:rPr>
        <w:t xml:space="preserve">] / </w:t>
      </w:r>
      <w:r>
        <w:rPr>
          <w:rFonts w:cs="Times New Roman"/>
          <w:szCs w:val="28"/>
        </w:rPr>
        <w:t>Альбина Кулаева // Ирӕф. – 2017. – 22 авг. – С. 2.</w:t>
      </w:r>
    </w:p>
    <w:p w14:paraId="1F9E3B3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C693A">
        <w:rPr>
          <w:rFonts w:cs="Times New Roman"/>
          <w:b/>
          <w:szCs w:val="28"/>
        </w:rPr>
        <w:t>Кулаева, А.</w:t>
      </w:r>
      <w:r>
        <w:rPr>
          <w:rFonts w:cs="Times New Roman"/>
          <w:szCs w:val="28"/>
        </w:rPr>
        <w:t xml:space="preserve"> Через годы и расстоянья : </w:t>
      </w:r>
      <w:r w:rsidRPr="007C693A">
        <w:rPr>
          <w:rFonts w:cs="Times New Roman"/>
          <w:szCs w:val="28"/>
        </w:rPr>
        <w:t>[</w:t>
      </w:r>
      <w:r>
        <w:rPr>
          <w:rFonts w:cs="Times New Roman"/>
          <w:szCs w:val="28"/>
        </w:rPr>
        <w:t>памяти участника ВОВ Ч. Х. Езеева, уроженца с. Галиат</w:t>
      </w:r>
      <w:r w:rsidRPr="007C693A">
        <w:rPr>
          <w:rFonts w:cs="Times New Roman"/>
          <w:szCs w:val="28"/>
        </w:rPr>
        <w:t>]</w:t>
      </w:r>
      <w:r>
        <w:rPr>
          <w:rFonts w:cs="Times New Roman"/>
          <w:szCs w:val="28"/>
        </w:rPr>
        <w:t xml:space="preserve"> / Альбина Кулаева // Северная Осетия. – 2017. – 12 окт. – С. 4.</w:t>
      </w:r>
    </w:p>
    <w:p w14:paraId="1453867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86EE1">
        <w:rPr>
          <w:rFonts w:cs="Times New Roman"/>
          <w:b/>
          <w:szCs w:val="28"/>
        </w:rPr>
        <w:t>Кулов, С.</w:t>
      </w:r>
      <w:r>
        <w:rPr>
          <w:rFonts w:cs="Times New Roman"/>
          <w:szCs w:val="28"/>
        </w:rPr>
        <w:t xml:space="preserve"> Орджоникидзевский (Владикавказский) комитет обороны / Сослан Кулов // Терские ведомости. – 2017. – 5-11 мая (№ 18-19). – С. 1-5, 10. : фото.</w:t>
      </w:r>
    </w:p>
    <w:p w14:paraId="635ABEB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Кцойти, А.</w:t>
      </w:r>
      <w:r>
        <w:rPr>
          <w:rFonts w:cs="Times New Roman"/>
          <w:szCs w:val="28"/>
        </w:rPr>
        <w:t xml:space="preserve"> Ӕрдхуардзийнадӕй адтӕнцӕ тухгин / Кцойти Асте // Дигорӕ. – 2017. – 31 окт. (№ 30). – Ф. 6.</w:t>
      </w:r>
    </w:p>
    <w:p w14:paraId="2B52C4B3" w14:textId="77777777" w:rsidR="005178C0" w:rsidRPr="00586EE1"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86EE1">
        <w:rPr>
          <w:rFonts w:cs="Times New Roman"/>
          <w:szCs w:val="28"/>
        </w:rPr>
        <w:t>Кцоев, А.</w:t>
      </w:r>
      <w:r>
        <w:rPr>
          <w:rFonts w:cs="Times New Roman"/>
          <w:szCs w:val="28"/>
        </w:rPr>
        <w:t xml:space="preserve"> Дружбой были сильны </w:t>
      </w:r>
      <w:r w:rsidRPr="00586EE1">
        <w:rPr>
          <w:rFonts w:cs="Times New Roman"/>
          <w:szCs w:val="28"/>
        </w:rPr>
        <w:t>[</w:t>
      </w:r>
      <w:r>
        <w:rPr>
          <w:rFonts w:cs="Times New Roman"/>
          <w:szCs w:val="28"/>
        </w:rPr>
        <w:t>Герой Сов. Союза Астан Кесаев и участник ВОВ, преподаватель политэкон. Гадзо Казбеков</w:t>
      </w:r>
      <w:r w:rsidRPr="00586EE1">
        <w:rPr>
          <w:rFonts w:cs="Times New Roman"/>
          <w:szCs w:val="28"/>
        </w:rPr>
        <w:t>]</w:t>
      </w:r>
      <w:r>
        <w:rPr>
          <w:rFonts w:cs="Times New Roman"/>
          <w:szCs w:val="28"/>
        </w:rPr>
        <w:t>.</w:t>
      </w:r>
    </w:p>
    <w:p w14:paraId="2150E18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86EE1">
        <w:rPr>
          <w:rFonts w:cs="Times New Roman"/>
          <w:b/>
          <w:szCs w:val="28"/>
        </w:rPr>
        <w:t>Кцойти, А.</w:t>
      </w:r>
      <w:r>
        <w:rPr>
          <w:rFonts w:cs="Times New Roman"/>
          <w:szCs w:val="28"/>
        </w:rPr>
        <w:t xml:space="preserve"> Фӕскомцӕдесон билет № 014909761 / Кцойти Асте // Дигорӕ. – 2017. – 2 мартъи (№ 5). – Ф. 4-5.</w:t>
      </w:r>
    </w:p>
    <w:p w14:paraId="36E95528" w14:textId="77777777" w:rsidR="005178C0" w:rsidRPr="00586EE1"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86EE1">
        <w:rPr>
          <w:rFonts w:cs="Times New Roman"/>
          <w:szCs w:val="28"/>
        </w:rPr>
        <w:t>Кцоев, А.</w:t>
      </w:r>
      <w:r>
        <w:rPr>
          <w:rFonts w:cs="Times New Roman"/>
          <w:szCs w:val="28"/>
        </w:rPr>
        <w:t xml:space="preserve"> Комсомольский билет № 014909761 : </w:t>
      </w:r>
      <w:r w:rsidRPr="00CE3B42">
        <w:rPr>
          <w:rFonts w:cs="Times New Roman"/>
          <w:szCs w:val="28"/>
        </w:rPr>
        <w:t>[</w:t>
      </w:r>
      <w:r>
        <w:rPr>
          <w:rFonts w:cs="Times New Roman"/>
          <w:szCs w:val="28"/>
        </w:rPr>
        <w:t>об участнике ВОВ из Дигоры Ерахцау Базиеве</w:t>
      </w:r>
      <w:r w:rsidRPr="00CE3B42">
        <w:rPr>
          <w:rFonts w:cs="Times New Roman"/>
          <w:szCs w:val="28"/>
        </w:rPr>
        <w:t>]</w:t>
      </w:r>
      <w:r>
        <w:rPr>
          <w:rFonts w:cs="Times New Roman"/>
          <w:szCs w:val="28"/>
        </w:rPr>
        <w:t>.</w:t>
      </w:r>
    </w:p>
    <w:p w14:paraId="3074BA3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E3B42">
        <w:rPr>
          <w:rFonts w:cs="Times New Roman"/>
          <w:b/>
          <w:szCs w:val="28"/>
        </w:rPr>
        <w:t>Кцойты, А.</w:t>
      </w:r>
      <w:r>
        <w:rPr>
          <w:rFonts w:cs="Times New Roman"/>
          <w:szCs w:val="28"/>
        </w:rPr>
        <w:t xml:space="preserve"> Хъизӕмайраг бонтӕ ӕмӕ ӕхсӕвтӕӕнкъард мысинӕгты / Кцойты Астемыр // Рӕстдзинад. – 2017. – 22 нояб. – Ф. 3.</w:t>
      </w:r>
    </w:p>
    <w:p w14:paraId="0917E1C4" w14:textId="77777777" w:rsidR="005178C0" w:rsidRPr="00CE3B42"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Кцоев, А. Мучительные дни и ночи – в невеселых воспоминаниях : </w:t>
      </w:r>
      <w:r w:rsidRPr="00CE3B42">
        <w:rPr>
          <w:rFonts w:cs="Times New Roman"/>
          <w:szCs w:val="28"/>
        </w:rPr>
        <w:t>[</w:t>
      </w:r>
      <w:r>
        <w:rPr>
          <w:rFonts w:cs="Times New Roman"/>
          <w:szCs w:val="28"/>
        </w:rPr>
        <w:t>о Великой Отеч. войне с. Хаталдон в фронтовые дни : воспом. автора</w:t>
      </w:r>
      <w:r w:rsidRPr="00CE3B42">
        <w:rPr>
          <w:rFonts w:cs="Times New Roman"/>
          <w:szCs w:val="28"/>
        </w:rPr>
        <w:t>]</w:t>
      </w:r>
      <w:r>
        <w:rPr>
          <w:rFonts w:cs="Times New Roman"/>
          <w:szCs w:val="28"/>
        </w:rPr>
        <w:t>.</w:t>
      </w:r>
    </w:p>
    <w:p w14:paraId="743CC84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C4864">
        <w:rPr>
          <w:rFonts w:cs="Times New Roman"/>
          <w:b/>
          <w:szCs w:val="28"/>
        </w:rPr>
        <w:t>Лагкуев, Р.</w:t>
      </w:r>
      <w:r>
        <w:rPr>
          <w:rFonts w:cs="Times New Roman"/>
          <w:szCs w:val="28"/>
        </w:rPr>
        <w:t xml:space="preserve"> …А теперь сражается на корте! </w:t>
      </w:r>
      <w:r w:rsidRPr="00CE3B42">
        <w:rPr>
          <w:rFonts w:cs="Times New Roman"/>
          <w:szCs w:val="28"/>
        </w:rPr>
        <w:t>[</w:t>
      </w:r>
      <w:r>
        <w:rPr>
          <w:rFonts w:cs="Times New Roman"/>
          <w:szCs w:val="28"/>
        </w:rPr>
        <w:t>ветеран ВОВ, участник Сталинградской битвы Исрафил Макеев</w:t>
      </w:r>
      <w:r w:rsidRPr="00CE3B42">
        <w:rPr>
          <w:rFonts w:cs="Times New Roman"/>
          <w:szCs w:val="28"/>
        </w:rPr>
        <w:t>]</w:t>
      </w:r>
      <w:r>
        <w:rPr>
          <w:rFonts w:cs="Times New Roman"/>
          <w:szCs w:val="28"/>
        </w:rPr>
        <w:t xml:space="preserve"> / Рамазан Лагкуев // Северная Осетия. – 2017. – 7 июня. – С. 3.</w:t>
      </w:r>
    </w:p>
    <w:p w14:paraId="5ADB84A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Лагкуев, Р.</w:t>
      </w:r>
      <w:r>
        <w:rPr>
          <w:rFonts w:cs="Times New Roman"/>
          <w:szCs w:val="28"/>
        </w:rPr>
        <w:t xml:space="preserve"> Крымские встречи </w:t>
      </w:r>
      <w:r w:rsidRPr="005C4864">
        <w:rPr>
          <w:rFonts w:cs="Times New Roman"/>
          <w:szCs w:val="28"/>
        </w:rPr>
        <w:t>[</w:t>
      </w:r>
      <w:r>
        <w:rPr>
          <w:rFonts w:cs="Times New Roman"/>
          <w:szCs w:val="28"/>
        </w:rPr>
        <w:t>активного участника ВОВ</w:t>
      </w:r>
      <w:r w:rsidRPr="005C4864">
        <w:rPr>
          <w:rFonts w:cs="Times New Roman"/>
          <w:szCs w:val="28"/>
        </w:rPr>
        <w:t>]</w:t>
      </w:r>
      <w:r>
        <w:rPr>
          <w:rFonts w:cs="Times New Roman"/>
          <w:szCs w:val="28"/>
        </w:rPr>
        <w:t xml:space="preserve"> пелеметчика Гулуева </w:t>
      </w:r>
      <w:r w:rsidRPr="005C4864">
        <w:rPr>
          <w:rFonts w:cs="Times New Roman"/>
          <w:szCs w:val="28"/>
        </w:rPr>
        <w:t>[</w:t>
      </w:r>
      <w:r>
        <w:rPr>
          <w:rFonts w:cs="Times New Roman"/>
          <w:szCs w:val="28"/>
        </w:rPr>
        <w:t>Хазира Темуркановича</w:t>
      </w:r>
      <w:r w:rsidRPr="005C4864">
        <w:rPr>
          <w:rFonts w:cs="Times New Roman"/>
          <w:szCs w:val="28"/>
        </w:rPr>
        <w:t>]</w:t>
      </w:r>
      <w:r>
        <w:rPr>
          <w:rFonts w:cs="Times New Roman"/>
          <w:szCs w:val="28"/>
        </w:rPr>
        <w:t xml:space="preserve"> / Рамазан Лагкуев // Северная Осетия. – 2017. – 21 окт. – С. 4.</w:t>
      </w:r>
    </w:p>
    <w:p w14:paraId="327E1F6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Лазарты-</w:t>
      </w:r>
      <w:r w:rsidRPr="005C4864">
        <w:rPr>
          <w:rFonts w:cs="Times New Roman"/>
          <w:b/>
          <w:szCs w:val="28"/>
        </w:rPr>
        <w:t>Абациаты, М.</w:t>
      </w:r>
      <w:r>
        <w:rPr>
          <w:rFonts w:cs="Times New Roman"/>
          <w:szCs w:val="28"/>
        </w:rPr>
        <w:t xml:space="preserve"> Ӕбӕрӕгӕй фесӕфт йӕ хъӕбул / Лазарты-Абациаты Мирӕ // Рӕстдзинад. – 2017. – 6 май. – Ф. 3.</w:t>
      </w:r>
    </w:p>
    <w:p w14:paraId="2B8715CC" w14:textId="77777777" w:rsidR="005178C0" w:rsidRPr="005C4864"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C4864">
        <w:rPr>
          <w:rFonts w:cs="Times New Roman"/>
          <w:szCs w:val="28"/>
        </w:rPr>
        <w:t>Лазарова</w:t>
      </w:r>
      <w:r>
        <w:rPr>
          <w:rFonts w:cs="Times New Roman"/>
          <w:b/>
          <w:szCs w:val="28"/>
        </w:rPr>
        <w:t>-</w:t>
      </w:r>
      <w:r>
        <w:rPr>
          <w:rFonts w:cs="Times New Roman"/>
          <w:szCs w:val="28"/>
        </w:rPr>
        <w:t xml:space="preserve">Абациева, М. Сын, пропавший безвести : </w:t>
      </w:r>
      <w:r w:rsidRPr="005C4864">
        <w:rPr>
          <w:rFonts w:cs="Times New Roman"/>
          <w:szCs w:val="28"/>
        </w:rPr>
        <w:t>[</w:t>
      </w:r>
      <w:r>
        <w:rPr>
          <w:rFonts w:cs="Times New Roman"/>
          <w:szCs w:val="28"/>
        </w:rPr>
        <w:t>о семье Годегка Абациевой, сыновья которой воевали на фронтах ВОВ</w:t>
      </w:r>
      <w:r w:rsidRPr="005C4864">
        <w:rPr>
          <w:rFonts w:cs="Times New Roman"/>
          <w:szCs w:val="28"/>
        </w:rPr>
        <w:t>]</w:t>
      </w:r>
      <w:r>
        <w:rPr>
          <w:rFonts w:cs="Times New Roman"/>
          <w:szCs w:val="28"/>
        </w:rPr>
        <w:t>.</w:t>
      </w:r>
    </w:p>
    <w:p w14:paraId="785BFE1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233B">
        <w:rPr>
          <w:rFonts w:cs="Times New Roman"/>
          <w:b/>
          <w:szCs w:val="28"/>
        </w:rPr>
        <w:t>Легкойти, Г.</w:t>
      </w:r>
      <w:r>
        <w:rPr>
          <w:rFonts w:cs="Times New Roman"/>
          <w:szCs w:val="28"/>
        </w:rPr>
        <w:t xml:space="preserve"> Курухон хестӕр, уарзон мадӕ / Легкойти Геуӕрги // Дигорӕ. – 2017. – 26 май (№ 13). – Ф. 4-5. ; 7 июнь (№ 14). – Ф. 4-5.</w:t>
      </w:r>
    </w:p>
    <w:p w14:paraId="7C30718D" w14:textId="77777777" w:rsidR="005178C0" w:rsidRPr="0053233B"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Легкоев, Г. Мудрая старшая, любимая мать : </w:t>
      </w:r>
      <w:r w:rsidRPr="0053233B">
        <w:rPr>
          <w:rFonts w:cs="Times New Roman"/>
          <w:szCs w:val="28"/>
        </w:rPr>
        <w:t>[</w:t>
      </w:r>
      <w:r>
        <w:rPr>
          <w:rFonts w:cs="Times New Roman"/>
          <w:szCs w:val="28"/>
        </w:rPr>
        <w:t>о ветеране войны и труда Вере Марзоевой-Киргуевой и ее семье</w:t>
      </w:r>
      <w:r w:rsidRPr="0053233B">
        <w:rPr>
          <w:rFonts w:cs="Times New Roman"/>
          <w:szCs w:val="28"/>
        </w:rPr>
        <w:t>]</w:t>
      </w:r>
      <w:r>
        <w:rPr>
          <w:rFonts w:cs="Times New Roman"/>
          <w:szCs w:val="28"/>
        </w:rPr>
        <w:t>.</w:t>
      </w:r>
    </w:p>
    <w:p w14:paraId="69813850" w14:textId="77777777" w:rsidR="005178C0" w:rsidRPr="005C4864"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C4864">
        <w:rPr>
          <w:rFonts w:cs="Times New Roman"/>
          <w:b/>
          <w:szCs w:val="28"/>
        </w:rPr>
        <w:t>Леков, Т.</w:t>
      </w:r>
      <w:r>
        <w:rPr>
          <w:rFonts w:cs="Times New Roman"/>
          <w:szCs w:val="28"/>
        </w:rPr>
        <w:t xml:space="preserve"> Наша общая Победа! : </w:t>
      </w:r>
      <w:r w:rsidRPr="005C4864">
        <w:rPr>
          <w:rFonts w:cs="Times New Roman"/>
          <w:szCs w:val="28"/>
        </w:rPr>
        <w:t>[</w:t>
      </w:r>
      <w:r>
        <w:rPr>
          <w:rFonts w:cs="Times New Roman"/>
          <w:szCs w:val="28"/>
        </w:rPr>
        <w:t>о юных мстителях времен ВОВ из Ардона: Будике и Бало Томаевых, Пете, Татари, Сидамоне и Тимофее Лековых</w:t>
      </w:r>
      <w:r w:rsidRPr="005C4864">
        <w:rPr>
          <w:rFonts w:cs="Times New Roman"/>
          <w:szCs w:val="28"/>
        </w:rPr>
        <w:t>]</w:t>
      </w:r>
      <w:r>
        <w:rPr>
          <w:rFonts w:cs="Times New Roman"/>
          <w:szCs w:val="28"/>
        </w:rPr>
        <w:t xml:space="preserve"> / Тимофей Леков // Северная Осетия. – 2017. – 6 дек. – С. 4.</w:t>
      </w:r>
    </w:p>
    <w:p w14:paraId="1D5A4C4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C693A">
        <w:rPr>
          <w:rFonts w:cs="Times New Roman"/>
          <w:b/>
          <w:szCs w:val="28"/>
        </w:rPr>
        <w:t>Литяева, З.</w:t>
      </w:r>
      <w:r w:rsidRPr="007C693A">
        <w:rPr>
          <w:rFonts w:cs="Times New Roman"/>
          <w:szCs w:val="28"/>
        </w:rPr>
        <w:t xml:space="preserve"> Нам память о вас в награду дана : [в шк.-интернате г. Моздока прошел утренник, посвящ. дню рождения участника ВОВ Г. Е. Романенко] / Залина Литяева, Идрис Чабаев // Моздокский вестник. – 2017. – 4 мая. – С. 5.</w:t>
      </w:r>
    </w:p>
    <w:p w14:paraId="2C2CF2E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lastRenderedPageBreak/>
        <w:t>Льянова, Э.</w:t>
      </w:r>
      <w:r>
        <w:rPr>
          <w:rFonts w:cs="Times New Roman"/>
          <w:szCs w:val="28"/>
        </w:rPr>
        <w:t xml:space="preserve"> Бил врага до последнего вздоха : </w:t>
      </w:r>
      <w:r w:rsidRPr="0053233B">
        <w:rPr>
          <w:rFonts w:cs="Times New Roman"/>
          <w:szCs w:val="28"/>
        </w:rPr>
        <w:t>[</w:t>
      </w:r>
      <w:r>
        <w:rPr>
          <w:rFonts w:cs="Times New Roman"/>
          <w:szCs w:val="28"/>
        </w:rPr>
        <w:t>о Герое Сов. Союза В. А. Половинкине, погиб 1942 г. и похоронен на осет. земле</w:t>
      </w:r>
      <w:r w:rsidRPr="0053233B">
        <w:rPr>
          <w:rFonts w:cs="Times New Roman"/>
          <w:szCs w:val="28"/>
        </w:rPr>
        <w:t>]</w:t>
      </w:r>
      <w:r>
        <w:rPr>
          <w:rFonts w:cs="Times New Roman"/>
          <w:szCs w:val="28"/>
        </w:rPr>
        <w:t xml:space="preserve"> / Элина Льянова // Заря. – 2017. – 9 дек. – С. 2.</w:t>
      </w:r>
    </w:p>
    <w:p w14:paraId="536F1062" w14:textId="77777777" w:rsidR="005178C0" w:rsidRPr="007C693A"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Льянова, Э.</w:t>
      </w:r>
      <w:r>
        <w:rPr>
          <w:rFonts w:cs="Times New Roman"/>
          <w:szCs w:val="28"/>
        </w:rPr>
        <w:t xml:space="preserve"> Был такой парень! : </w:t>
      </w:r>
      <w:r w:rsidRPr="0053233B">
        <w:rPr>
          <w:rFonts w:cs="Times New Roman"/>
          <w:szCs w:val="28"/>
        </w:rPr>
        <w:t>[</w:t>
      </w:r>
      <w:r>
        <w:rPr>
          <w:rFonts w:cs="Times New Roman"/>
          <w:szCs w:val="28"/>
        </w:rPr>
        <w:t>о ветеране войны С. Льянове из Алагира</w:t>
      </w:r>
      <w:r w:rsidRPr="0053233B">
        <w:rPr>
          <w:rFonts w:cs="Times New Roman"/>
          <w:szCs w:val="28"/>
        </w:rPr>
        <w:t>]</w:t>
      </w:r>
      <w:r>
        <w:rPr>
          <w:rFonts w:cs="Times New Roman"/>
          <w:szCs w:val="28"/>
        </w:rPr>
        <w:t xml:space="preserve"> / Элина Льянова // Заря. – 2017. – 24 авг. – С. 2.</w:t>
      </w:r>
    </w:p>
    <w:p w14:paraId="66D46D9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A1EAF">
        <w:rPr>
          <w:rFonts w:cs="Times New Roman"/>
          <w:b/>
          <w:szCs w:val="28"/>
        </w:rPr>
        <w:t>Льянова, Э.</w:t>
      </w:r>
      <w:r>
        <w:rPr>
          <w:rFonts w:cs="Times New Roman"/>
          <w:szCs w:val="28"/>
        </w:rPr>
        <w:t xml:space="preserve"> Защищал Родину, не щадя жизни </w:t>
      </w:r>
      <w:r w:rsidRPr="005A1EAF">
        <w:rPr>
          <w:rFonts w:cs="Times New Roman"/>
          <w:szCs w:val="28"/>
        </w:rPr>
        <w:t>[</w:t>
      </w:r>
      <w:r>
        <w:rPr>
          <w:rFonts w:cs="Times New Roman"/>
          <w:szCs w:val="28"/>
        </w:rPr>
        <w:t>ветеран войны и труда А. Калоев из Мизура</w:t>
      </w:r>
      <w:r w:rsidRPr="005A1EAF">
        <w:rPr>
          <w:rFonts w:cs="Times New Roman"/>
          <w:szCs w:val="28"/>
        </w:rPr>
        <w:t>]</w:t>
      </w:r>
      <w:r>
        <w:rPr>
          <w:rFonts w:cs="Times New Roman"/>
          <w:szCs w:val="28"/>
        </w:rPr>
        <w:t xml:space="preserve"> / Элина Льянова // Заря. – 2017. – 6 мая. – С. 5.</w:t>
      </w:r>
    </w:p>
    <w:p w14:paraId="7E7D52E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A1EAF">
        <w:rPr>
          <w:rFonts w:cs="Times New Roman"/>
          <w:b/>
          <w:szCs w:val="28"/>
        </w:rPr>
        <w:t>Льянова, Э.</w:t>
      </w:r>
      <w:r>
        <w:rPr>
          <w:rFonts w:cs="Times New Roman"/>
          <w:szCs w:val="28"/>
        </w:rPr>
        <w:t xml:space="preserve"> Здоровья бывшему командиру взвода : </w:t>
      </w:r>
      <w:r w:rsidRPr="005A1EAF">
        <w:rPr>
          <w:rFonts w:cs="Times New Roman"/>
          <w:szCs w:val="28"/>
        </w:rPr>
        <w:t>[</w:t>
      </w:r>
      <w:r>
        <w:rPr>
          <w:rFonts w:cs="Times New Roman"/>
          <w:szCs w:val="28"/>
        </w:rPr>
        <w:t>о ветеране войны и труда Ф. А. Гаглоеве</w:t>
      </w:r>
      <w:r w:rsidRPr="005A1EAF">
        <w:rPr>
          <w:rFonts w:cs="Times New Roman"/>
          <w:szCs w:val="28"/>
        </w:rPr>
        <w:t>]</w:t>
      </w:r>
      <w:r>
        <w:rPr>
          <w:rFonts w:cs="Times New Roman"/>
          <w:szCs w:val="28"/>
        </w:rPr>
        <w:t xml:space="preserve"> / Элина Льянова // Заря. – 2017. – 22 февр. – С. 5.</w:t>
      </w:r>
    </w:p>
    <w:p w14:paraId="28E3783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A1EAF">
        <w:rPr>
          <w:rFonts w:cs="Times New Roman"/>
          <w:b/>
          <w:szCs w:val="28"/>
        </w:rPr>
        <w:t>Льянова, Э.</w:t>
      </w:r>
      <w:r>
        <w:rPr>
          <w:rFonts w:cs="Times New Roman"/>
          <w:szCs w:val="28"/>
        </w:rPr>
        <w:t xml:space="preserve"> Отважные защитники Алагирского ущелья : </w:t>
      </w:r>
      <w:r w:rsidRPr="005A1EAF">
        <w:rPr>
          <w:rFonts w:cs="Times New Roman"/>
          <w:szCs w:val="28"/>
        </w:rPr>
        <w:t>[</w:t>
      </w:r>
      <w:r>
        <w:rPr>
          <w:rFonts w:cs="Times New Roman"/>
          <w:szCs w:val="28"/>
        </w:rPr>
        <w:t>старые фотогр. рассказывают о 251-й стрелковой Шепетовской Краснознамен. орденов Суворова и Богдана Хмельницкого дивизии (1941 г.)</w:t>
      </w:r>
      <w:r w:rsidRPr="005A1EAF">
        <w:rPr>
          <w:rFonts w:cs="Times New Roman"/>
          <w:szCs w:val="28"/>
        </w:rPr>
        <w:t xml:space="preserve">] </w:t>
      </w:r>
      <w:r>
        <w:rPr>
          <w:rFonts w:cs="Times New Roman"/>
          <w:szCs w:val="28"/>
        </w:rPr>
        <w:t>/ Элина Льянова // Заря. – 2017. – 6 мая. – С. 3.</w:t>
      </w:r>
    </w:p>
    <w:p w14:paraId="3986898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Льянова, Э.</w:t>
      </w:r>
      <w:r>
        <w:rPr>
          <w:rFonts w:cs="Times New Roman"/>
          <w:szCs w:val="28"/>
        </w:rPr>
        <w:t xml:space="preserve"> Снайпер из Унала : </w:t>
      </w:r>
      <w:r w:rsidRPr="0053233B">
        <w:rPr>
          <w:rFonts w:cs="Times New Roman"/>
          <w:szCs w:val="28"/>
        </w:rPr>
        <w:t>[</w:t>
      </w:r>
      <w:r>
        <w:rPr>
          <w:rFonts w:cs="Times New Roman"/>
          <w:szCs w:val="28"/>
        </w:rPr>
        <w:t>о ветеране войны и труда Е. И. Цаллаговой</w:t>
      </w:r>
      <w:r w:rsidRPr="0053233B">
        <w:rPr>
          <w:rFonts w:cs="Times New Roman"/>
          <w:szCs w:val="28"/>
        </w:rPr>
        <w:t>]</w:t>
      </w:r>
      <w:r>
        <w:rPr>
          <w:rFonts w:cs="Times New Roman"/>
          <w:szCs w:val="28"/>
        </w:rPr>
        <w:t xml:space="preserve"> / Элина Льянова // Заря. – 2017. – 13 июля. – С. 2.</w:t>
      </w:r>
    </w:p>
    <w:p w14:paraId="7955D8F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03655">
        <w:rPr>
          <w:rFonts w:cs="Times New Roman"/>
          <w:b/>
          <w:szCs w:val="28"/>
        </w:rPr>
        <w:t>Магкеева, Т.</w:t>
      </w:r>
      <w:r>
        <w:rPr>
          <w:rFonts w:cs="Times New Roman"/>
          <w:szCs w:val="28"/>
        </w:rPr>
        <w:t xml:space="preserve"> И один в поле воин… : </w:t>
      </w:r>
      <w:r w:rsidRPr="00303655">
        <w:rPr>
          <w:rFonts w:cs="Times New Roman"/>
          <w:szCs w:val="28"/>
        </w:rPr>
        <w:t>[</w:t>
      </w:r>
      <w:r>
        <w:rPr>
          <w:rFonts w:cs="Times New Roman"/>
          <w:szCs w:val="28"/>
        </w:rPr>
        <w:t>о старшине морской пехоты Г. Шапирове, погибшем в боях в с. Майрамадаг</w:t>
      </w:r>
      <w:r w:rsidRPr="00303655">
        <w:rPr>
          <w:rFonts w:cs="Times New Roman"/>
          <w:szCs w:val="28"/>
        </w:rPr>
        <w:t>]</w:t>
      </w:r>
      <w:r>
        <w:rPr>
          <w:rFonts w:cs="Times New Roman"/>
          <w:szCs w:val="28"/>
        </w:rPr>
        <w:t xml:space="preserve"> / Тамара Магкеева // Заря. – 2017. – 22 февр. – С. 3.</w:t>
      </w:r>
    </w:p>
    <w:p w14:paraId="6D70E03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Магометов, А.</w:t>
      </w:r>
      <w:r>
        <w:rPr>
          <w:rFonts w:cs="Times New Roman"/>
          <w:szCs w:val="28"/>
        </w:rPr>
        <w:t xml:space="preserve"> В небе только девушки : </w:t>
      </w:r>
      <w:r w:rsidRPr="00157A3E">
        <w:rPr>
          <w:rFonts w:cs="Times New Roman"/>
          <w:szCs w:val="28"/>
        </w:rPr>
        <w:t>[</w:t>
      </w:r>
      <w:r>
        <w:rPr>
          <w:rFonts w:cs="Times New Roman"/>
          <w:szCs w:val="28"/>
        </w:rPr>
        <w:t>о подвигах летчиц 46-го гвард. ноч. бомбардировщиков краснознам. Таман. авиац. полка 325-й авиац. дивизии 4-й воздуш. армии</w:t>
      </w:r>
      <w:r w:rsidRPr="00157A3E">
        <w:rPr>
          <w:rFonts w:cs="Times New Roman"/>
          <w:szCs w:val="28"/>
        </w:rPr>
        <w:t xml:space="preserve">] </w:t>
      </w:r>
      <w:r>
        <w:rPr>
          <w:rFonts w:cs="Times New Roman"/>
          <w:szCs w:val="28"/>
        </w:rPr>
        <w:t>/ Ахурбек Магометов // Северная Осетия. – 2017. – 20 июля. – С. 3.</w:t>
      </w:r>
    </w:p>
    <w:p w14:paraId="1E571E5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Мӕхӕмӕтти, А. </w:t>
      </w:r>
      <w:r w:rsidRPr="00157A3E">
        <w:rPr>
          <w:rFonts w:cs="Times New Roman"/>
          <w:szCs w:val="28"/>
        </w:rPr>
        <w:t>Ӕнзтӕ цӕунцӕ</w:t>
      </w:r>
      <w:r>
        <w:rPr>
          <w:rFonts w:cs="Times New Roman"/>
          <w:szCs w:val="28"/>
        </w:rPr>
        <w:t>,</w:t>
      </w:r>
      <w:r w:rsidRPr="00157A3E">
        <w:rPr>
          <w:rFonts w:cs="Times New Roman"/>
          <w:szCs w:val="28"/>
        </w:rPr>
        <w:t xml:space="preserve"> сӕ</w:t>
      </w:r>
      <w:r>
        <w:rPr>
          <w:rFonts w:cs="Times New Roman"/>
          <w:szCs w:val="28"/>
        </w:rPr>
        <w:t xml:space="preserve"> намус – </w:t>
      </w:r>
      <w:r w:rsidRPr="00157A3E">
        <w:rPr>
          <w:rFonts w:cs="Times New Roman"/>
          <w:szCs w:val="28"/>
        </w:rPr>
        <w:t>аносон… / Мӕхӕмӕтти Ахурбег, Цӕрукъати Валод</w:t>
      </w:r>
      <w:r>
        <w:rPr>
          <w:rFonts w:cs="Times New Roman"/>
          <w:szCs w:val="28"/>
        </w:rPr>
        <w:t>я</w:t>
      </w:r>
      <w:r w:rsidRPr="00157A3E">
        <w:rPr>
          <w:rFonts w:cs="Times New Roman"/>
          <w:szCs w:val="28"/>
        </w:rPr>
        <w:t xml:space="preserve"> // Дигорӕ. – 2017. – 13 май (№ 12). – Ф. 4-6.</w:t>
      </w:r>
    </w:p>
    <w:p w14:paraId="0F32A5AD" w14:textId="77777777" w:rsidR="005178C0" w:rsidRPr="00157A3E"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b/>
          <w:szCs w:val="28"/>
        </w:rPr>
        <w:t>Магометов, А.</w:t>
      </w:r>
      <w:r>
        <w:rPr>
          <w:rFonts w:cs="Times New Roman"/>
          <w:szCs w:val="28"/>
        </w:rPr>
        <w:t xml:space="preserve"> Годы идут, слава их – вечна… : </w:t>
      </w:r>
      <w:r w:rsidRPr="00157A3E">
        <w:rPr>
          <w:rFonts w:cs="Times New Roman"/>
          <w:szCs w:val="28"/>
        </w:rPr>
        <w:t>[</w:t>
      </w:r>
      <w:r>
        <w:rPr>
          <w:rFonts w:cs="Times New Roman"/>
          <w:szCs w:val="28"/>
        </w:rPr>
        <w:t>об активной участнице революц. движения и Гражд. войны на Кавказе, участнице ВОВ Сирме Боговой</w:t>
      </w:r>
      <w:r w:rsidRPr="00157A3E">
        <w:rPr>
          <w:rFonts w:cs="Times New Roman"/>
          <w:szCs w:val="28"/>
        </w:rPr>
        <w:t>]</w:t>
      </w:r>
      <w:r>
        <w:rPr>
          <w:rFonts w:cs="Times New Roman"/>
          <w:szCs w:val="28"/>
        </w:rPr>
        <w:t>.</w:t>
      </w:r>
    </w:p>
    <w:p w14:paraId="250AA3A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049A2">
        <w:rPr>
          <w:rFonts w:cs="Times New Roman"/>
          <w:b/>
          <w:szCs w:val="28"/>
        </w:rPr>
        <w:t>Магометов, А.</w:t>
      </w:r>
      <w:r>
        <w:rPr>
          <w:rFonts w:cs="Times New Roman"/>
          <w:szCs w:val="28"/>
        </w:rPr>
        <w:t xml:space="preserve"> Начало поворота в войне : </w:t>
      </w:r>
      <w:r w:rsidRPr="009049A2">
        <w:rPr>
          <w:rFonts w:cs="Times New Roman"/>
          <w:szCs w:val="28"/>
        </w:rPr>
        <w:t>[</w:t>
      </w:r>
      <w:r>
        <w:rPr>
          <w:rFonts w:cs="Times New Roman"/>
          <w:szCs w:val="28"/>
        </w:rPr>
        <w:t>к 75-летию разгрома немецко-фашист. войск под Владикавказом</w:t>
      </w:r>
      <w:r w:rsidRPr="009049A2">
        <w:rPr>
          <w:rFonts w:cs="Times New Roman"/>
          <w:szCs w:val="28"/>
        </w:rPr>
        <w:t>]</w:t>
      </w:r>
      <w:r>
        <w:rPr>
          <w:rFonts w:cs="Times New Roman"/>
          <w:szCs w:val="28"/>
        </w:rPr>
        <w:t xml:space="preserve"> / Ахурбек Магометов // Северная Осетия. – 2017. – 13 дек. – С. 4.</w:t>
      </w:r>
    </w:p>
    <w:p w14:paraId="24362F24" w14:textId="2F8D066D" w:rsidR="005178C0" w:rsidRPr="009049A2"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049A2">
        <w:rPr>
          <w:rFonts w:cs="Times New Roman"/>
          <w:b/>
          <w:szCs w:val="28"/>
        </w:rPr>
        <w:t>Мӕхӕмӕтти, А.</w:t>
      </w:r>
      <w:r>
        <w:rPr>
          <w:rFonts w:cs="Times New Roman"/>
          <w:b/>
          <w:szCs w:val="28"/>
        </w:rPr>
        <w:t xml:space="preserve"> </w:t>
      </w:r>
      <w:r w:rsidRPr="009049A2">
        <w:rPr>
          <w:rFonts w:cs="Times New Roman"/>
          <w:szCs w:val="28"/>
        </w:rPr>
        <w:t>Ард бахуардтонцӕ Кавкази адӕмтӕ… / Мӕхӕмӕтти Ахурбег // Дигорӕ. – 2017. – 7 авг</w:t>
      </w:r>
      <w:r w:rsidR="00FF4B83">
        <w:rPr>
          <w:rFonts w:cs="Times New Roman"/>
          <w:szCs w:val="28"/>
        </w:rPr>
        <w:t>.</w:t>
      </w:r>
      <w:r w:rsidRPr="009049A2">
        <w:rPr>
          <w:rFonts w:cs="Times New Roman"/>
          <w:szCs w:val="28"/>
        </w:rPr>
        <w:t xml:space="preserve"> (№ 21). – Ф. 6-7.</w:t>
      </w:r>
    </w:p>
    <w:p w14:paraId="4DBB4541" w14:textId="77777777" w:rsidR="005178C0" w:rsidRPr="009049A2"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Магометов, А. Поклялись народы Кавказа </w:t>
      </w:r>
      <w:r w:rsidRPr="009049A2">
        <w:rPr>
          <w:rFonts w:cs="Times New Roman"/>
          <w:szCs w:val="28"/>
        </w:rPr>
        <w:t>[</w:t>
      </w:r>
      <w:r>
        <w:rPr>
          <w:rFonts w:cs="Times New Roman"/>
          <w:szCs w:val="28"/>
        </w:rPr>
        <w:t>освободить от фашистской нечисти свою землю : 75 лет назад состоялся антифашистский митинг нар. Сев. Кавказа в г. Владикавказе</w:t>
      </w:r>
      <w:r w:rsidRPr="009049A2">
        <w:rPr>
          <w:rFonts w:cs="Times New Roman"/>
          <w:szCs w:val="28"/>
        </w:rPr>
        <w:t>]</w:t>
      </w:r>
      <w:r>
        <w:rPr>
          <w:rFonts w:cs="Times New Roman"/>
          <w:szCs w:val="28"/>
        </w:rPr>
        <w:t>.</w:t>
      </w:r>
    </w:p>
    <w:p w14:paraId="245CABE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049A2">
        <w:rPr>
          <w:rFonts w:cs="Times New Roman"/>
          <w:b/>
          <w:szCs w:val="28"/>
        </w:rPr>
        <w:t>Мӕхӕмӕтти, А.</w:t>
      </w:r>
      <w:r>
        <w:rPr>
          <w:rFonts w:cs="Times New Roman"/>
          <w:szCs w:val="28"/>
        </w:rPr>
        <w:t xml:space="preserve"> Фурт / </w:t>
      </w:r>
      <w:r w:rsidRPr="009049A2">
        <w:rPr>
          <w:rFonts w:cs="Times New Roman"/>
          <w:szCs w:val="28"/>
        </w:rPr>
        <w:t>Мӕхӕмӕтти</w:t>
      </w:r>
      <w:r>
        <w:rPr>
          <w:rFonts w:cs="Times New Roman"/>
          <w:szCs w:val="28"/>
        </w:rPr>
        <w:t xml:space="preserve"> Ахурбег // Дигорӕ. – 2017. – 24 июнь (№ 16). – Ф. 16.</w:t>
      </w:r>
    </w:p>
    <w:p w14:paraId="123B75DE" w14:textId="77777777" w:rsidR="005178C0" w:rsidRPr="009049A2"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Магометов, А. Сын : </w:t>
      </w:r>
      <w:r w:rsidRPr="009049A2">
        <w:rPr>
          <w:rFonts w:cs="Times New Roman"/>
          <w:szCs w:val="28"/>
        </w:rPr>
        <w:t>[</w:t>
      </w:r>
      <w:r>
        <w:rPr>
          <w:rFonts w:cs="Times New Roman"/>
          <w:szCs w:val="28"/>
        </w:rPr>
        <w:t>о погибшем в годы ВОВ Андрее Олисаеве</w:t>
      </w:r>
      <w:r w:rsidRPr="009049A2">
        <w:rPr>
          <w:rFonts w:cs="Times New Roman"/>
          <w:szCs w:val="28"/>
        </w:rPr>
        <w:t>]</w:t>
      </w:r>
      <w:r>
        <w:rPr>
          <w:rFonts w:cs="Times New Roman"/>
          <w:szCs w:val="28"/>
        </w:rPr>
        <w:t>.</w:t>
      </w:r>
    </w:p>
    <w:p w14:paraId="0E257AED" w14:textId="503C4C21"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03655">
        <w:rPr>
          <w:rFonts w:cs="Times New Roman"/>
          <w:b/>
          <w:szCs w:val="28"/>
        </w:rPr>
        <w:t>Малышева, Д.</w:t>
      </w:r>
      <w:r>
        <w:rPr>
          <w:rFonts w:cs="Times New Roman"/>
          <w:szCs w:val="28"/>
        </w:rPr>
        <w:t xml:space="preserve"> Каково это – Родине служить? : </w:t>
      </w:r>
      <w:r w:rsidRPr="00303655">
        <w:rPr>
          <w:rFonts w:cs="Times New Roman"/>
          <w:szCs w:val="28"/>
        </w:rPr>
        <w:t>[</w:t>
      </w:r>
      <w:r>
        <w:rPr>
          <w:rFonts w:cs="Times New Roman"/>
          <w:szCs w:val="28"/>
        </w:rPr>
        <w:t>во Владикавказе прошли торжеств. празднования, посвящ. 72-ой годовщине Победы в ВОВ</w:t>
      </w:r>
      <w:r w:rsidRPr="00303655">
        <w:rPr>
          <w:rFonts w:cs="Times New Roman"/>
          <w:szCs w:val="28"/>
        </w:rPr>
        <w:t>]</w:t>
      </w:r>
      <w:r>
        <w:rPr>
          <w:rFonts w:cs="Times New Roman"/>
          <w:szCs w:val="28"/>
        </w:rPr>
        <w:t xml:space="preserve"> / Дана Малышева // Слово. – 2017. – 18 мая. – С. 4 : ил.</w:t>
      </w:r>
    </w:p>
    <w:p w14:paraId="4EE98F3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03655">
        <w:rPr>
          <w:rFonts w:cs="Times New Roman"/>
          <w:b/>
          <w:szCs w:val="28"/>
        </w:rPr>
        <w:lastRenderedPageBreak/>
        <w:t>Малюта, В.</w:t>
      </w:r>
      <w:r>
        <w:rPr>
          <w:rFonts w:cs="Times New Roman"/>
          <w:szCs w:val="28"/>
        </w:rPr>
        <w:t xml:space="preserve"> Ушел из жизни последний фронтовик из села Кировского </w:t>
      </w:r>
      <w:r w:rsidRPr="00303655">
        <w:rPr>
          <w:rFonts w:cs="Times New Roman"/>
          <w:szCs w:val="28"/>
        </w:rPr>
        <w:t>[</w:t>
      </w:r>
      <w:r>
        <w:rPr>
          <w:rFonts w:cs="Times New Roman"/>
          <w:szCs w:val="28"/>
        </w:rPr>
        <w:t>И. Я. Берлев</w:t>
      </w:r>
      <w:r w:rsidRPr="00303655">
        <w:rPr>
          <w:rFonts w:cs="Times New Roman"/>
          <w:szCs w:val="28"/>
        </w:rPr>
        <w:t>]</w:t>
      </w:r>
      <w:r>
        <w:rPr>
          <w:rFonts w:cs="Times New Roman"/>
          <w:szCs w:val="28"/>
        </w:rPr>
        <w:t xml:space="preserve"> / В. Малюта // Моздокский вестник. – 2017. – 2 нояб. – С. 2.</w:t>
      </w:r>
    </w:p>
    <w:p w14:paraId="7127345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Мамиев, Г.</w:t>
      </w:r>
      <w:r>
        <w:rPr>
          <w:rFonts w:cs="Times New Roman"/>
          <w:szCs w:val="28"/>
        </w:rPr>
        <w:t xml:space="preserve"> День Победы в Кировском </w:t>
      </w:r>
      <w:r w:rsidRPr="008F5C95">
        <w:rPr>
          <w:rFonts w:cs="Times New Roman"/>
          <w:szCs w:val="28"/>
        </w:rPr>
        <w:t>[</w:t>
      </w:r>
      <w:r>
        <w:rPr>
          <w:rFonts w:cs="Times New Roman"/>
          <w:szCs w:val="28"/>
        </w:rPr>
        <w:t>районе</w:t>
      </w:r>
      <w:r w:rsidRPr="008F5C95">
        <w:rPr>
          <w:rFonts w:cs="Times New Roman"/>
          <w:szCs w:val="28"/>
        </w:rPr>
        <w:t>]</w:t>
      </w:r>
      <w:r>
        <w:rPr>
          <w:rFonts w:cs="Times New Roman"/>
          <w:szCs w:val="28"/>
        </w:rPr>
        <w:t xml:space="preserve"> / Герман Мамиев // Терские ведомости. – 2017. – 19-25 мая (№ 21). – С. 6.</w:t>
      </w:r>
    </w:p>
    <w:p w14:paraId="08111E1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D1244">
        <w:rPr>
          <w:rFonts w:cs="Times New Roman"/>
          <w:b/>
          <w:szCs w:val="28"/>
        </w:rPr>
        <w:t>Мамитов, П. К.</w:t>
      </w:r>
      <w:r>
        <w:rPr>
          <w:rFonts w:cs="Times New Roman"/>
          <w:szCs w:val="28"/>
        </w:rPr>
        <w:t xml:space="preserve"> «Отец, как долго я шел к тебе!» : </w:t>
      </w:r>
      <w:r w:rsidRPr="00303655">
        <w:rPr>
          <w:rFonts w:cs="Times New Roman"/>
          <w:szCs w:val="28"/>
        </w:rPr>
        <w:t>[</w:t>
      </w:r>
      <w:r>
        <w:rPr>
          <w:rFonts w:cs="Times New Roman"/>
          <w:szCs w:val="28"/>
        </w:rPr>
        <w:t>рассказывает сын погибшего солдата К. А. Мамитова П. К. Мамитов о поездке в Германию, где погиб и похоронен</w:t>
      </w:r>
      <w:r w:rsidRPr="00842500">
        <w:rPr>
          <w:rFonts w:cs="Times New Roman"/>
          <w:szCs w:val="28"/>
        </w:rPr>
        <w:t xml:space="preserve"> </w:t>
      </w:r>
      <w:r>
        <w:rPr>
          <w:rFonts w:cs="Times New Roman"/>
          <w:szCs w:val="28"/>
        </w:rPr>
        <w:t>в братской могиле его отец / записала Р. Доева</w:t>
      </w:r>
      <w:r w:rsidRPr="00303655">
        <w:rPr>
          <w:rFonts w:cs="Times New Roman"/>
          <w:szCs w:val="28"/>
        </w:rPr>
        <w:t>]</w:t>
      </w:r>
      <w:r>
        <w:rPr>
          <w:rFonts w:cs="Times New Roman"/>
          <w:szCs w:val="28"/>
        </w:rPr>
        <w:t xml:space="preserve"> // Заря. – 2017. – 22 июня. – С. 2.</w:t>
      </w:r>
    </w:p>
    <w:p w14:paraId="13BC42A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F5C95">
        <w:rPr>
          <w:rFonts w:cs="Times New Roman"/>
          <w:b/>
          <w:szCs w:val="28"/>
        </w:rPr>
        <w:t>Мамсыраты, И.</w:t>
      </w:r>
      <w:r>
        <w:rPr>
          <w:rFonts w:cs="Times New Roman"/>
          <w:szCs w:val="28"/>
        </w:rPr>
        <w:t xml:space="preserve"> Хӕсты – хъӕбатыр, сабыр царды – фӕллойгӕнӕг / Мамсыраты Ислам // Рӕстдзинад. – 2017. – 18 янв. – Ф. 3.</w:t>
      </w:r>
    </w:p>
    <w:p w14:paraId="3856DD63" w14:textId="77777777" w:rsidR="005178C0" w:rsidRPr="008F5C95" w:rsidRDefault="005178C0" w:rsidP="005178C0">
      <w:pPr>
        <w:pStyle w:val="a3"/>
        <w:tabs>
          <w:tab w:val="left" w:pos="1418"/>
          <w:tab w:val="left" w:pos="1483"/>
          <w:tab w:val="left" w:pos="1560"/>
        </w:tabs>
        <w:spacing w:line="240" w:lineRule="auto"/>
        <w:ind w:left="0" w:firstLine="1418"/>
        <w:jc w:val="both"/>
        <w:rPr>
          <w:rFonts w:cs="Times New Roman"/>
          <w:szCs w:val="28"/>
        </w:rPr>
      </w:pPr>
      <w:r w:rsidRPr="008F5C95">
        <w:rPr>
          <w:rFonts w:cs="Times New Roman"/>
          <w:szCs w:val="28"/>
        </w:rPr>
        <w:t>Мамсуров, И.</w:t>
      </w:r>
      <w:r>
        <w:rPr>
          <w:rFonts w:cs="Times New Roman"/>
          <w:szCs w:val="28"/>
        </w:rPr>
        <w:t xml:space="preserve"> На войне – герой, в мирной жизни – трудящихся : </w:t>
      </w:r>
      <w:r w:rsidRPr="008F5C95">
        <w:rPr>
          <w:rFonts w:cs="Times New Roman"/>
          <w:szCs w:val="28"/>
        </w:rPr>
        <w:t>[</w:t>
      </w:r>
      <w:r>
        <w:rPr>
          <w:rFonts w:cs="Times New Roman"/>
          <w:szCs w:val="28"/>
        </w:rPr>
        <w:t>об участнике ВОВ Гавриле Георгиевиче Амбалове из с. Фарн</w:t>
      </w:r>
      <w:r w:rsidRPr="008F5C95">
        <w:rPr>
          <w:rFonts w:cs="Times New Roman"/>
          <w:szCs w:val="28"/>
        </w:rPr>
        <w:t>]</w:t>
      </w:r>
      <w:r>
        <w:rPr>
          <w:rFonts w:cs="Times New Roman"/>
          <w:szCs w:val="28"/>
        </w:rPr>
        <w:t>.</w:t>
      </w:r>
    </w:p>
    <w:p w14:paraId="7777E013" w14:textId="77777777" w:rsidR="005178C0" w:rsidRPr="008F5C95"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F5C95">
        <w:rPr>
          <w:rFonts w:cs="Times New Roman"/>
          <w:b/>
          <w:szCs w:val="28"/>
        </w:rPr>
        <w:t>Мамсуров, Т.</w:t>
      </w:r>
      <w:r>
        <w:rPr>
          <w:rFonts w:cs="Times New Roman"/>
          <w:szCs w:val="28"/>
        </w:rPr>
        <w:t xml:space="preserve"> Возвращение в Монголию : </w:t>
      </w:r>
      <w:r w:rsidRPr="008F5C95">
        <w:rPr>
          <w:rFonts w:cs="Times New Roman"/>
          <w:szCs w:val="28"/>
        </w:rPr>
        <w:t>[</w:t>
      </w:r>
      <w:r>
        <w:rPr>
          <w:rFonts w:cs="Times New Roman"/>
          <w:szCs w:val="28"/>
        </w:rPr>
        <w:t>об участии в церемонии открытия памятника легендар. полководцу И. Плиеву в Улан-Баторе : рассказывает чл. Совета Федерации Т. Мамсуров / записал В. Рязанов</w:t>
      </w:r>
      <w:r w:rsidRPr="008F5C95">
        <w:rPr>
          <w:rFonts w:cs="Times New Roman"/>
          <w:szCs w:val="28"/>
        </w:rPr>
        <w:t>]</w:t>
      </w:r>
      <w:r>
        <w:rPr>
          <w:rFonts w:cs="Times New Roman"/>
          <w:szCs w:val="28"/>
        </w:rPr>
        <w:t xml:space="preserve"> // Северная Осетия. – 2017. – 17 нояб. – С. 3.</w:t>
      </w:r>
    </w:p>
    <w:p w14:paraId="4CDC332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D1244">
        <w:rPr>
          <w:rFonts w:cs="Times New Roman"/>
          <w:b/>
          <w:szCs w:val="28"/>
        </w:rPr>
        <w:t>Мамсурова, А.</w:t>
      </w:r>
      <w:r>
        <w:rPr>
          <w:rFonts w:cs="Times New Roman"/>
          <w:szCs w:val="28"/>
        </w:rPr>
        <w:t xml:space="preserve"> Дочь легендарного разведчика Хаджи-Умара Мамсурова Ася Мамсурова прокоммент. открытие памятника отцу и поблагодарила Осетию за внимание к памяти отца / А. Мамсурова // Слово. – 2017. – 23 мая. – С. 2.</w:t>
      </w:r>
    </w:p>
    <w:p w14:paraId="36A47CB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27820">
        <w:rPr>
          <w:rFonts w:cs="Times New Roman"/>
          <w:b/>
          <w:szCs w:val="28"/>
        </w:rPr>
        <w:t>Манукянц, С.</w:t>
      </w:r>
      <w:r>
        <w:rPr>
          <w:rFonts w:cs="Times New Roman"/>
          <w:szCs w:val="28"/>
        </w:rPr>
        <w:t xml:space="preserve"> Жизнь, достойная подражания : </w:t>
      </w:r>
      <w:r w:rsidRPr="00F27820">
        <w:rPr>
          <w:rFonts w:cs="Times New Roman"/>
          <w:szCs w:val="28"/>
        </w:rPr>
        <w:t>[</w:t>
      </w:r>
      <w:r>
        <w:rPr>
          <w:rFonts w:cs="Times New Roman"/>
          <w:szCs w:val="28"/>
        </w:rPr>
        <w:t>о ветеране ВОВ Г. В. Семенове</w:t>
      </w:r>
      <w:r w:rsidRPr="00F27820">
        <w:rPr>
          <w:rFonts w:cs="Times New Roman"/>
          <w:szCs w:val="28"/>
        </w:rPr>
        <w:t>]</w:t>
      </w:r>
      <w:r>
        <w:rPr>
          <w:rFonts w:cs="Times New Roman"/>
          <w:szCs w:val="28"/>
        </w:rPr>
        <w:t xml:space="preserve"> / С. Манукянц // Моздокский вестник. – 2017. – 22 июня. – С. 1-2.</w:t>
      </w:r>
    </w:p>
    <w:p w14:paraId="5F50A4B6" w14:textId="17B6564F"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Манукянц, С.</w:t>
      </w:r>
      <w:r>
        <w:rPr>
          <w:rFonts w:cs="Times New Roman"/>
          <w:szCs w:val="28"/>
        </w:rPr>
        <w:t xml:space="preserve"> Фамильная гордость : </w:t>
      </w:r>
      <w:r w:rsidRPr="004E37C9">
        <w:rPr>
          <w:rFonts w:cs="Times New Roman"/>
          <w:szCs w:val="28"/>
        </w:rPr>
        <w:t>[</w:t>
      </w:r>
      <w:r>
        <w:rPr>
          <w:rFonts w:cs="Times New Roman"/>
          <w:szCs w:val="28"/>
        </w:rPr>
        <w:t>95-летие со дня рождения  ветерана войны Героя Соц. Труда Гаврила Васильевича Семенова</w:t>
      </w:r>
      <w:r w:rsidRPr="004E37C9">
        <w:rPr>
          <w:rFonts w:cs="Times New Roman"/>
          <w:szCs w:val="28"/>
        </w:rPr>
        <w:t>]</w:t>
      </w:r>
      <w:r>
        <w:rPr>
          <w:rFonts w:cs="Times New Roman"/>
          <w:szCs w:val="28"/>
        </w:rPr>
        <w:t xml:space="preserve"> // Пульс Осетии. – 2017. – 20 июня. – С. 1, 3 : фото.</w:t>
      </w:r>
    </w:p>
    <w:p w14:paraId="33CBB11C" w14:textId="4919C481"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85462">
        <w:rPr>
          <w:rFonts w:cs="Times New Roman"/>
          <w:b/>
          <w:szCs w:val="28"/>
        </w:rPr>
        <w:t>Маргиева, А.</w:t>
      </w:r>
      <w:r>
        <w:rPr>
          <w:rFonts w:cs="Times New Roman"/>
          <w:szCs w:val="28"/>
        </w:rPr>
        <w:t xml:space="preserve"> Долг без срока давности… : </w:t>
      </w:r>
      <w:r w:rsidRPr="00B85462">
        <w:rPr>
          <w:rFonts w:cs="Times New Roman"/>
          <w:szCs w:val="28"/>
        </w:rPr>
        <w:t>[</w:t>
      </w:r>
      <w:r>
        <w:rPr>
          <w:rFonts w:cs="Times New Roman"/>
          <w:szCs w:val="28"/>
        </w:rPr>
        <w:t>в Кировском р-не был открыт палаточный лагерь для посетителей, где в рамках «Вахты памяти», стартовала поисковая операция «Эльхотово-2017»</w:t>
      </w:r>
      <w:r w:rsidRPr="00B85462">
        <w:rPr>
          <w:rFonts w:cs="Times New Roman"/>
          <w:szCs w:val="28"/>
        </w:rPr>
        <w:t>]</w:t>
      </w:r>
      <w:r>
        <w:rPr>
          <w:rFonts w:cs="Times New Roman"/>
          <w:szCs w:val="28"/>
        </w:rPr>
        <w:t xml:space="preserve"> / Алина Маргиева // Рухс. – 2017. – 21 апр. – С. 3.</w:t>
      </w:r>
    </w:p>
    <w:p w14:paraId="2856549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85462">
        <w:rPr>
          <w:rFonts w:cs="Times New Roman"/>
          <w:b/>
          <w:szCs w:val="28"/>
        </w:rPr>
        <w:t>Маргиева, А.</w:t>
      </w:r>
      <w:r>
        <w:rPr>
          <w:rFonts w:cs="Times New Roman"/>
          <w:szCs w:val="28"/>
        </w:rPr>
        <w:t xml:space="preserve"> Новые победы ардонских юнармейцев : </w:t>
      </w:r>
      <w:r w:rsidRPr="00B85462">
        <w:rPr>
          <w:rFonts w:cs="Times New Roman"/>
          <w:szCs w:val="28"/>
        </w:rPr>
        <w:t>[</w:t>
      </w:r>
      <w:r>
        <w:rPr>
          <w:rFonts w:cs="Times New Roman"/>
          <w:szCs w:val="28"/>
        </w:rPr>
        <w:t>во Владикавказе, на террит. в/ч 58-й армии, состоялось торжеств. открытие респ. этапа спартакиады допризыв. молодежи РСО-А, посвящ. 72-й годовщине Победы в ВОВ</w:t>
      </w:r>
      <w:r w:rsidRPr="00B85462">
        <w:rPr>
          <w:rFonts w:cs="Times New Roman"/>
          <w:szCs w:val="28"/>
        </w:rPr>
        <w:t>]</w:t>
      </w:r>
      <w:r>
        <w:rPr>
          <w:rFonts w:cs="Times New Roman"/>
          <w:szCs w:val="28"/>
        </w:rPr>
        <w:t xml:space="preserve"> / Алина Маргиева // Рухс. – 2017. – 12 мая. – С. 3.</w:t>
      </w:r>
    </w:p>
    <w:p w14:paraId="12F8016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27820">
        <w:rPr>
          <w:rFonts w:cs="Times New Roman"/>
          <w:b/>
          <w:szCs w:val="28"/>
        </w:rPr>
        <w:t>Маргиева, З.</w:t>
      </w:r>
      <w:r>
        <w:rPr>
          <w:rFonts w:cs="Times New Roman"/>
          <w:szCs w:val="28"/>
        </w:rPr>
        <w:t xml:space="preserve"> Встретили «Победу» : </w:t>
      </w:r>
      <w:r w:rsidRPr="00F27820">
        <w:rPr>
          <w:rFonts w:cs="Times New Roman"/>
          <w:szCs w:val="28"/>
        </w:rPr>
        <w:t>[</w:t>
      </w:r>
      <w:r>
        <w:rPr>
          <w:rFonts w:cs="Times New Roman"/>
          <w:szCs w:val="28"/>
        </w:rPr>
        <w:t>вчера во Владикавказ прибыл специальный ретропоезд «Победа», посвящ. 72-летию Победы над германским фашизмом</w:t>
      </w:r>
      <w:r w:rsidRPr="00F27820">
        <w:rPr>
          <w:rFonts w:cs="Times New Roman"/>
          <w:szCs w:val="28"/>
        </w:rPr>
        <w:t>]</w:t>
      </w:r>
      <w:r>
        <w:rPr>
          <w:rFonts w:cs="Times New Roman"/>
          <w:szCs w:val="28"/>
        </w:rPr>
        <w:t xml:space="preserve"> / Зарина Маргиева // Владикавказ. – 2017. – 11 апр. – С. 1.</w:t>
      </w:r>
    </w:p>
    <w:p w14:paraId="4F5A3FA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27820">
        <w:rPr>
          <w:rFonts w:cs="Times New Roman"/>
          <w:b/>
          <w:szCs w:val="28"/>
        </w:rPr>
        <w:t>Маргиева, З.</w:t>
      </w:r>
      <w:r>
        <w:rPr>
          <w:rFonts w:cs="Times New Roman"/>
          <w:szCs w:val="28"/>
        </w:rPr>
        <w:t xml:space="preserve"> Герои в памяти живут : </w:t>
      </w:r>
      <w:r w:rsidRPr="00F27820">
        <w:rPr>
          <w:rFonts w:cs="Times New Roman"/>
          <w:szCs w:val="28"/>
        </w:rPr>
        <w:t>[</w:t>
      </w:r>
      <w:r>
        <w:rPr>
          <w:rFonts w:cs="Times New Roman"/>
          <w:szCs w:val="28"/>
        </w:rPr>
        <w:t>22 июня – в День памяти и скорби, в городе воинской славы – Владикавказе, почтили память героев Великой Отеч. войны</w:t>
      </w:r>
      <w:r w:rsidRPr="00F27820">
        <w:rPr>
          <w:rFonts w:cs="Times New Roman"/>
          <w:szCs w:val="28"/>
        </w:rPr>
        <w:t>]</w:t>
      </w:r>
      <w:r>
        <w:rPr>
          <w:rFonts w:cs="Times New Roman"/>
          <w:szCs w:val="28"/>
        </w:rPr>
        <w:t xml:space="preserve"> / Зарина Маргиева // Владикавказ. – 2017. – 24 июня. – С. 2.</w:t>
      </w:r>
    </w:p>
    <w:p w14:paraId="5449D4B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85462">
        <w:rPr>
          <w:rFonts w:cs="Times New Roman"/>
          <w:b/>
          <w:szCs w:val="28"/>
        </w:rPr>
        <w:t>Маргиева, З.</w:t>
      </w:r>
      <w:r>
        <w:rPr>
          <w:rFonts w:cs="Times New Roman"/>
          <w:szCs w:val="28"/>
        </w:rPr>
        <w:t xml:space="preserve"> Наследие семи братьев : </w:t>
      </w:r>
      <w:r w:rsidRPr="00B85462">
        <w:rPr>
          <w:rFonts w:cs="Times New Roman"/>
          <w:szCs w:val="28"/>
        </w:rPr>
        <w:t>[</w:t>
      </w:r>
      <w:r>
        <w:rPr>
          <w:rFonts w:cs="Times New Roman"/>
          <w:szCs w:val="28"/>
        </w:rPr>
        <w:t xml:space="preserve">об участниках ВОВ братьях Кобегкаевых, уроженцах с. Донифарс Ирафского р-на: Турмеце, </w:t>
      </w:r>
      <w:r>
        <w:rPr>
          <w:rFonts w:cs="Times New Roman"/>
          <w:szCs w:val="28"/>
        </w:rPr>
        <w:lastRenderedPageBreak/>
        <w:t>Хангерии, Гадзибе, Магомете, Хадзысмеле, Борисе и Сосланбеке</w:t>
      </w:r>
      <w:r w:rsidRPr="00B85462">
        <w:rPr>
          <w:rFonts w:cs="Times New Roman"/>
          <w:szCs w:val="28"/>
        </w:rPr>
        <w:t>]</w:t>
      </w:r>
      <w:r>
        <w:rPr>
          <w:rFonts w:cs="Times New Roman"/>
          <w:szCs w:val="28"/>
        </w:rPr>
        <w:t xml:space="preserve"> / Зарина Маргиева // Владикавказ. – 2017. – 22 июня. – С. 4.</w:t>
      </w:r>
    </w:p>
    <w:p w14:paraId="2F718C6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Мӕрзойти, С. </w:t>
      </w:r>
      <w:r w:rsidRPr="004E37C9">
        <w:rPr>
          <w:rFonts w:cs="Times New Roman"/>
          <w:szCs w:val="28"/>
        </w:rPr>
        <w:t>Ӕхсӕвӕ-бонӕ</w:t>
      </w:r>
      <w:r>
        <w:rPr>
          <w:rFonts w:cs="Times New Roman"/>
          <w:szCs w:val="28"/>
        </w:rPr>
        <w:t xml:space="preserve"> нӕ</w:t>
      </w:r>
      <w:r w:rsidRPr="004E37C9">
        <w:rPr>
          <w:rFonts w:cs="Times New Roman"/>
          <w:szCs w:val="28"/>
        </w:rPr>
        <w:t xml:space="preserve"> зудтан нӕ хъисмӕтти…</w:t>
      </w:r>
      <w:r>
        <w:rPr>
          <w:rFonts w:cs="Times New Roman"/>
          <w:szCs w:val="28"/>
        </w:rPr>
        <w:t>/ Мӕрзойти Сергей // Дигорӕ. – 2017. – 26 дек. (35). – Ф. 3.</w:t>
      </w:r>
    </w:p>
    <w:p w14:paraId="3223254E" w14:textId="77777777" w:rsidR="005178C0" w:rsidRPr="004E37C9"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Марзоев, С. Трудились и днем и ночью </w:t>
      </w:r>
      <w:r w:rsidRPr="004E37C9">
        <w:rPr>
          <w:rFonts w:cs="Times New Roman"/>
          <w:szCs w:val="28"/>
        </w:rPr>
        <w:t>[</w:t>
      </w:r>
      <w:r>
        <w:rPr>
          <w:rFonts w:cs="Times New Roman"/>
          <w:szCs w:val="28"/>
        </w:rPr>
        <w:t>в годы ВОВ в тылу молодежь : беседа с работником просвещения, парт. деятелем С. Т. Марзоевым / записал С. А. Агузаров</w:t>
      </w:r>
      <w:r w:rsidRPr="004E37C9">
        <w:rPr>
          <w:rFonts w:cs="Times New Roman"/>
          <w:szCs w:val="28"/>
        </w:rPr>
        <w:t>]</w:t>
      </w:r>
      <w:r>
        <w:rPr>
          <w:rFonts w:cs="Times New Roman"/>
          <w:szCs w:val="28"/>
        </w:rPr>
        <w:t>.</w:t>
      </w:r>
    </w:p>
    <w:p w14:paraId="095AE06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85462">
        <w:rPr>
          <w:rFonts w:cs="Times New Roman"/>
          <w:b/>
          <w:szCs w:val="28"/>
        </w:rPr>
        <w:t>Миронова, Л.</w:t>
      </w:r>
      <w:r>
        <w:rPr>
          <w:rFonts w:cs="Times New Roman"/>
          <w:szCs w:val="28"/>
        </w:rPr>
        <w:t xml:space="preserve"> «Вы должны знать, как все было…» : </w:t>
      </w:r>
      <w:r w:rsidRPr="00B85462">
        <w:rPr>
          <w:rFonts w:cs="Times New Roman"/>
          <w:szCs w:val="28"/>
        </w:rPr>
        <w:t>[</w:t>
      </w:r>
      <w:r>
        <w:rPr>
          <w:rFonts w:cs="Times New Roman"/>
          <w:szCs w:val="28"/>
        </w:rPr>
        <w:t>об участнике ВОВ Н. Н. Ламонове</w:t>
      </w:r>
      <w:r w:rsidRPr="00B85462">
        <w:rPr>
          <w:rFonts w:cs="Times New Roman"/>
          <w:szCs w:val="28"/>
        </w:rPr>
        <w:t>]</w:t>
      </w:r>
      <w:r>
        <w:rPr>
          <w:rFonts w:cs="Times New Roman"/>
          <w:szCs w:val="28"/>
        </w:rPr>
        <w:t xml:space="preserve"> / Лиза Миронова // Моздокский вестник. – 2017. – 6 мая. – С. 2.</w:t>
      </w:r>
    </w:p>
    <w:p w14:paraId="7E608D2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Мисикова-</w:t>
      </w:r>
      <w:r w:rsidRPr="00247837">
        <w:rPr>
          <w:rFonts w:cs="Times New Roman"/>
          <w:b/>
          <w:szCs w:val="28"/>
        </w:rPr>
        <w:t>Кокина, Л.</w:t>
      </w:r>
      <w:r>
        <w:rPr>
          <w:rFonts w:cs="Times New Roman"/>
          <w:szCs w:val="28"/>
        </w:rPr>
        <w:t xml:space="preserve"> Они сражались наравне со всеми : </w:t>
      </w:r>
      <w:r w:rsidRPr="004E37C9">
        <w:rPr>
          <w:rFonts w:cs="Times New Roman"/>
          <w:szCs w:val="28"/>
        </w:rPr>
        <w:t>[</w:t>
      </w:r>
      <w:r>
        <w:rPr>
          <w:rFonts w:cs="Times New Roman"/>
          <w:szCs w:val="28"/>
        </w:rPr>
        <w:t>о труженике тыла К. А. Мисикове</w:t>
      </w:r>
      <w:r w:rsidRPr="004E37C9">
        <w:rPr>
          <w:rFonts w:cs="Times New Roman"/>
          <w:szCs w:val="28"/>
        </w:rPr>
        <w:t>]</w:t>
      </w:r>
      <w:r>
        <w:rPr>
          <w:rFonts w:cs="Times New Roman"/>
          <w:szCs w:val="28"/>
        </w:rPr>
        <w:t xml:space="preserve"> / Людмила Мисикова-Кокина // Жизнь Правобережья. – 2017. – 14 дек. – С. 4.</w:t>
      </w:r>
    </w:p>
    <w:p w14:paraId="5915513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Митинг Дзӕуджыхъӕуы </w:t>
      </w:r>
      <w:r w:rsidRPr="00247837">
        <w:rPr>
          <w:rFonts w:cs="Times New Roman"/>
          <w:szCs w:val="28"/>
        </w:rPr>
        <w:t>// Рӕстдзинад. – 2017. – 15 авг. – Ф. 1.</w:t>
      </w:r>
    </w:p>
    <w:p w14:paraId="21DA7318" w14:textId="77777777" w:rsidR="005178C0" w:rsidRPr="00247837" w:rsidRDefault="005178C0" w:rsidP="005178C0">
      <w:pPr>
        <w:pStyle w:val="a3"/>
        <w:tabs>
          <w:tab w:val="left" w:pos="1418"/>
          <w:tab w:val="left" w:pos="1483"/>
          <w:tab w:val="left" w:pos="1560"/>
        </w:tabs>
        <w:spacing w:line="240" w:lineRule="auto"/>
        <w:ind w:left="0" w:firstLine="1418"/>
        <w:jc w:val="both"/>
        <w:rPr>
          <w:rFonts w:cs="Times New Roman"/>
          <w:szCs w:val="28"/>
        </w:rPr>
      </w:pPr>
      <w:r w:rsidRPr="00247837">
        <w:rPr>
          <w:rFonts w:cs="Times New Roman"/>
          <w:szCs w:val="28"/>
        </w:rPr>
        <w:t>Митинг во Владикавказе : [</w:t>
      </w:r>
      <w:r>
        <w:rPr>
          <w:rFonts w:cs="Times New Roman"/>
          <w:szCs w:val="28"/>
        </w:rPr>
        <w:t>13 авг. у «Вечного огня» сост. патриотическая акция, приуроченная 75-летию антифашистского митинга, в котором приняли участие и представители Сев.-Кавказ. респ.</w:t>
      </w:r>
      <w:r w:rsidRPr="00247837">
        <w:rPr>
          <w:rFonts w:cs="Times New Roman"/>
          <w:szCs w:val="28"/>
        </w:rPr>
        <w:t>].</w:t>
      </w:r>
    </w:p>
    <w:p w14:paraId="547E22B4" w14:textId="0904A4A3"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47837">
        <w:rPr>
          <w:rFonts w:cs="Times New Roman"/>
          <w:b/>
          <w:szCs w:val="28"/>
        </w:rPr>
        <w:t>Муриев, Д.</w:t>
      </w:r>
      <w:r>
        <w:rPr>
          <w:rFonts w:cs="Times New Roman"/>
          <w:szCs w:val="28"/>
        </w:rPr>
        <w:t xml:space="preserve"> Он брал Берлин : </w:t>
      </w:r>
      <w:r w:rsidRPr="00247837">
        <w:rPr>
          <w:rFonts w:cs="Times New Roman"/>
          <w:szCs w:val="28"/>
        </w:rPr>
        <w:t>[</w:t>
      </w:r>
      <w:r>
        <w:rPr>
          <w:rFonts w:cs="Times New Roman"/>
          <w:szCs w:val="28"/>
        </w:rPr>
        <w:t>памяти ветерана ВОВ, Героя Сов</w:t>
      </w:r>
      <w:r w:rsidR="00CD5611">
        <w:rPr>
          <w:rFonts w:cs="Times New Roman"/>
          <w:szCs w:val="28"/>
        </w:rPr>
        <w:t>етского</w:t>
      </w:r>
      <w:r>
        <w:rPr>
          <w:rFonts w:cs="Times New Roman"/>
          <w:szCs w:val="28"/>
        </w:rPr>
        <w:t xml:space="preserve"> Союза Алихана Макоева</w:t>
      </w:r>
      <w:r w:rsidRPr="00247837">
        <w:rPr>
          <w:rFonts w:cs="Times New Roman"/>
          <w:szCs w:val="28"/>
        </w:rPr>
        <w:t>]</w:t>
      </w:r>
      <w:r>
        <w:rPr>
          <w:rFonts w:cs="Times New Roman"/>
          <w:szCs w:val="28"/>
        </w:rPr>
        <w:t xml:space="preserve"> / Дадо Муриев // Жизнь Правобережья. – 2017. – 9 дек. – С. 1, 5.</w:t>
      </w:r>
    </w:p>
    <w:p w14:paraId="06063C1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Мурити, Д.</w:t>
      </w:r>
      <w:r>
        <w:rPr>
          <w:rFonts w:cs="Times New Roman"/>
          <w:szCs w:val="28"/>
        </w:rPr>
        <w:t xml:space="preserve"> «Кӕндзинан уӕддар берӕ ӕнзти мах, ӕ номерӕн зар!..» / Мурити Дадо // Дигорӕ. – 2017. – 20 июль (№ 19). – Ф. 4-5.</w:t>
      </w:r>
    </w:p>
    <w:p w14:paraId="383B2880" w14:textId="50E068CF" w:rsidR="005178C0" w:rsidRPr="00F778B6"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Муриев, Д. Память о нем вечно будет жить в песне : </w:t>
      </w:r>
      <w:r w:rsidRPr="00F778B6">
        <w:rPr>
          <w:rFonts w:cs="Times New Roman"/>
          <w:szCs w:val="28"/>
        </w:rPr>
        <w:t>[</w:t>
      </w:r>
      <w:r>
        <w:rPr>
          <w:rFonts w:cs="Times New Roman"/>
          <w:szCs w:val="28"/>
        </w:rPr>
        <w:t>о Герое Сов</w:t>
      </w:r>
      <w:r w:rsidR="00CD5611">
        <w:rPr>
          <w:rFonts w:cs="Times New Roman"/>
          <w:szCs w:val="28"/>
        </w:rPr>
        <w:t>етского</w:t>
      </w:r>
      <w:r>
        <w:rPr>
          <w:rFonts w:cs="Times New Roman"/>
          <w:szCs w:val="28"/>
        </w:rPr>
        <w:t xml:space="preserve"> Союза Алихане Макоеве</w:t>
      </w:r>
      <w:r w:rsidRPr="00F778B6">
        <w:rPr>
          <w:rFonts w:cs="Times New Roman"/>
          <w:szCs w:val="28"/>
        </w:rPr>
        <w:t>]</w:t>
      </w:r>
      <w:r>
        <w:rPr>
          <w:rFonts w:cs="Times New Roman"/>
          <w:szCs w:val="28"/>
        </w:rPr>
        <w:t>.</w:t>
      </w:r>
    </w:p>
    <w:p w14:paraId="508D858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778B6">
        <w:rPr>
          <w:rFonts w:cs="Times New Roman"/>
          <w:b/>
          <w:szCs w:val="28"/>
        </w:rPr>
        <w:t>Мурити, Д.</w:t>
      </w:r>
      <w:r>
        <w:rPr>
          <w:rFonts w:cs="Times New Roman"/>
          <w:szCs w:val="28"/>
        </w:rPr>
        <w:t xml:space="preserve"> Бӕрзӕйсӕттӕн цӕф / Мурити Дадо // Дигорӕ. – 2017. – 18 авг. (№ 22). – Ф. 4.</w:t>
      </w:r>
    </w:p>
    <w:p w14:paraId="60493DE6" w14:textId="77777777" w:rsidR="005178C0" w:rsidRPr="00F778B6"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Муриев, Д. Сокрушительный удар : </w:t>
      </w:r>
      <w:r w:rsidRPr="00F778B6">
        <w:rPr>
          <w:rFonts w:cs="Times New Roman"/>
          <w:szCs w:val="28"/>
        </w:rPr>
        <w:t>[</w:t>
      </w:r>
      <w:r>
        <w:rPr>
          <w:rFonts w:cs="Times New Roman"/>
          <w:szCs w:val="28"/>
        </w:rPr>
        <w:t>о разгроме гитлеровцев под г. Орджоникидзе</w:t>
      </w:r>
      <w:r w:rsidRPr="00F778B6">
        <w:rPr>
          <w:rFonts w:cs="Times New Roman"/>
          <w:szCs w:val="28"/>
        </w:rPr>
        <w:t>]</w:t>
      </w:r>
      <w:r>
        <w:rPr>
          <w:rFonts w:cs="Times New Roman"/>
          <w:szCs w:val="28"/>
        </w:rPr>
        <w:t>.</w:t>
      </w:r>
    </w:p>
    <w:p w14:paraId="74D88BE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778B6">
        <w:rPr>
          <w:rFonts w:cs="Times New Roman"/>
          <w:b/>
          <w:szCs w:val="28"/>
        </w:rPr>
        <w:t>«Стыр аргъ кӕнӕм хъырымӕгты тавицӕн»</w:t>
      </w:r>
      <w:r>
        <w:rPr>
          <w:rFonts w:cs="Times New Roman"/>
          <w:szCs w:val="28"/>
        </w:rPr>
        <w:t xml:space="preserve"> // Рӕстдзинад. – 2017. – 23 май. – Ф. 1.</w:t>
      </w:r>
    </w:p>
    <w:p w14:paraId="327CE81A" w14:textId="40FAF912" w:rsidR="005178C0" w:rsidRPr="00F778B6"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«Мы высоко ценим внимание крымчан» </w:t>
      </w:r>
      <w:r w:rsidRPr="00F778B6">
        <w:rPr>
          <w:rFonts w:cs="Times New Roman"/>
          <w:szCs w:val="28"/>
        </w:rPr>
        <w:t>[</w:t>
      </w:r>
      <w:r>
        <w:rPr>
          <w:rFonts w:cs="Times New Roman"/>
          <w:szCs w:val="28"/>
        </w:rPr>
        <w:t>19 мая 2017 г. сост. торжеств. открытие памятника Герою Сов</w:t>
      </w:r>
      <w:r w:rsidR="00CD5611">
        <w:rPr>
          <w:rFonts w:cs="Times New Roman"/>
          <w:szCs w:val="28"/>
        </w:rPr>
        <w:t>етского</w:t>
      </w:r>
      <w:r>
        <w:rPr>
          <w:rFonts w:cs="Times New Roman"/>
          <w:szCs w:val="28"/>
        </w:rPr>
        <w:t xml:space="preserve"> Союза Хаджи-Умару Джиоровичу Мамсурову в г. Керчи</w:t>
      </w:r>
      <w:r w:rsidRPr="00F778B6">
        <w:rPr>
          <w:rFonts w:cs="Times New Roman"/>
          <w:szCs w:val="28"/>
        </w:rPr>
        <w:t>]</w:t>
      </w:r>
      <w:r>
        <w:rPr>
          <w:rFonts w:cs="Times New Roman"/>
          <w:szCs w:val="28"/>
        </w:rPr>
        <w:t>.</w:t>
      </w:r>
    </w:p>
    <w:p w14:paraId="7CE1019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F0A6D">
        <w:rPr>
          <w:rFonts w:cs="Times New Roman"/>
          <w:b/>
          <w:szCs w:val="28"/>
        </w:rPr>
        <w:t>Мы помним! Мы гордимся</w:t>
      </w:r>
      <w:r>
        <w:rPr>
          <w:rFonts w:cs="Times New Roman"/>
          <w:szCs w:val="28"/>
        </w:rPr>
        <w:t xml:space="preserve">! : </w:t>
      </w:r>
      <w:r w:rsidRPr="00B85462">
        <w:rPr>
          <w:rFonts w:cs="Times New Roman"/>
          <w:szCs w:val="28"/>
        </w:rPr>
        <w:t>[</w:t>
      </w:r>
      <w:r>
        <w:rPr>
          <w:rFonts w:cs="Times New Roman"/>
          <w:szCs w:val="28"/>
        </w:rPr>
        <w:t>ко Дню Великой Победы. Опрос граждан Алагирского р-на провела Э. Льянова</w:t>
      </w:r>
      <w:r w:rsidRPr="00B85462">
        <w:rPr>
          <w:rFonts w:cs="Times New Roman"/>
          <w:szCs w:val="28"/>
        </w:rPr>
        <w:t>]</w:t>
      </w:r>
      <w:r>
        <w:rPr>
          <w:rFonts w:cs="Times New Roman"/>
          <w:szCs w:val="28"/>
        </w:rPr>
        <w:t xml:space="preserve"> // Заря. – 2017. – 6 мая. – С. 3.</w:t>
      </w:r>
    </w:p>
    <w:p w14:paraId="5F06D705" w14:textId="77777777" w:rsidR="005178C0" w:rsidRPr="00F778B6"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Фӕлмӕнзӕрдӕ Улацкӕ </w:t>
      </w:r>
      <w:r w:rsidRPr="00F778B6">
        <w:rPr>
          <w:rFonts w:cs="Times New Roman"/>
          <w:szCs w:val="28"/>
        </w:rPr>
        <w:t>// Жизнь Правобережья. – 2017. – 22 июль. – Ф. 5.</w:t>
      </w:r>
    </w:p>
    <w:p w14:paraId="2473BAA7" w14:textId="77777777" w:rsidR="005178C0" w:rsidRPr="00F778B6"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Мягкосердечная Улацка : </w:t>
      </w:r>
      <w:r w:rsidRPr="00F778B6">
        <w:rPr>
          <w:rFonts w:cs="Times New Roman"/>
          <w:szCs w:val="28"/>
        </w:rPr>
        <w:t>[</w:t>
      </w:r>
      <w:r>
        <w:rPr>
          <w:rFonts w:cs="Times New Roman"/>
          <w:szCs w:val="28"/>
        </w:rPr>
        <w:t>памяти труженицы тыла У. Доевой из с. Старый Батако</w:t>
      </w:r>
      <w:r w:rsidRPr="00F778B6">
        <w:rPr>
          <w:rFonts w:cs="Times New Roman"/>
          <w:szCs w:val="28"/>
        </w:rPr>
        <w:t>]</w:t>
      </w:r>
      <w:r>
        <w:rPr>
          <w:rFonts w:cs="Times New Roman"/>
          <w:szCs w:val="28"/>
        </w:rPr>
        <w:t>.</w:t>
      </w:r>
    </w:p>
    <w:p w14:paraId="06CC585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F0A6D">
        <w:rPr>
          <w:rFonts w:cs="Times New Roman"/>
          <w:b/>
          <w:szCs w:val="28"/>
        </w:rPr>
        <w:t>Награды от предс</w:t>
      </w:r>
      <w:r>
        <w:rPr>
          <w:rFonts w:cs="Times New Roman"/>
          <w:b/>
          <w:szCs w:val="28"/>
        </w:rPr>
        <w:t>еда</w:t>
      </w:r>
      <w:r w:rsidRPr="008F0A6D">
        <w:rPr>
          <w:rFonts w:cs="Times New Roman"/>
          <w:b/>
          <w:szCs w:val="28"/>
        </w:rPr>
        <w:t>теля ЦИК РФ и мэра Москвы</w:t>
      </w:r>
      <w:r>
        <w:rPr>
          <w:rFonts w:cs="Times New Roman"/>
          <w:szCs w:val="28"/>
        </w:rPr>
        <w:t xml:space="preserve"> : </w:t>
      </w:r>
      <w:r w:rsidRPr="008F0A6D">
        <w:rPr>
          <w:rFonts w:cs="Times New Roman"/>
          <w:szCs w:val="28"/>
        </w:rPr>
        <w:t>[</w:t>
      </w:r>
      <w:r>
        <w:rPr>
          <w:rFonts w:cs="Times New Roman"/>
          <w:szCs w:val="28"/>
        </w:rPr>
        <w:t>о награждении памят. знаком «75 лет битвы за Москву» ветерана ВОВ Н. Ф. Христюкова и грамотой директра МУП «Моздокский водоканал» З. В. Суворовой за успеш. работу по подготовке и проведению избират. кампаний</w:t>
      </w:r>
      <w:r w:rsidRPr="008F0A6D">
        <w:rPr>
          <w:rFonts w:cs="Times New Roman"/>
          <w:szCs w:val="28"/>
        </w:rPr>
        <w:t>]</w:t>
      </w:r>
      <w:r>
        <w:rPr>
          <w:rFonts w:cs="Times New Roman"/>
          <w:szCs w:val="28"/>
        </w:rPr>
        <w:t xml:space="preserve"> // Моздокский вестник. – 2017. – 21 янв. – С. 1.</w:t>
      </w:r>
    </w:p>
    <w:p w14:paraId="6866840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lastRenderedPageBreak/>
        <w:t>Налдикоева, А</w:t>
      </w:r>
      <w:r w:rsidRPr="002A10C0">
        <w:rPr>
          <w:rFonts w:cs="Times New Roman"/>
          <w:szCs w:val="28"/>
        </w:rPr>
        <w:t>.</w:t>
      </w:r>
      <w:r>
        <w:rPr>
          <w:rFonts w:cs="Times New Roman"/>
          <w:szCs w:val="28"/>
        </w:rPr>
        <w:t xml:space="preserve"> Главное не награда. Главное – Победа : </w:t>
      </w:r>
      <w:r w:rsidRPr="002A10C0">
        <w:rPr>
          <w:rFonts w:cs="Times New Roman"/>
          <w:szCs w:val="28"/>
        </w:rPr>
        <w:t>[</w:t>
      </w:r>
      <w:r>
        <w:rPr>
          <w:rFonts w:cs="Times New Roman"/>
          <w:szCs w:val="28"/>
        </w:rPr>
        <w:t>о награждении ветерана ВОВ К. Т. Черджиева памят. нагруд. знаком «75 лет битвы за Москву»</w:t>
      </w:r>
      <w:r w:rsidRPr="002A10C0">
        <w:rPr>
          <w:rFonts w:cs="Times New Roman"/>
          <w:szCs w:val="28"/>
        </w:rPr>
        <w:t>]</w:t>
      </w:r>
      <w:r>
        <w:rPr>
          <w:rFonts w:cs="Times New Roman"/>
          <w:szCs w:val="28"/>
        </w:rPr>
        <w:t xml:space="preserve"> / Алина Налдикоева // Жизнь Правобережья. – 2017. – 19 янв. – С. 4.</w:t>
      </w:r>
    </w:p>
    <w:p w14:paraId="3FE4131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F0A6D">
        <w:rPr>
          <w:rFonts w:cs="Times New Roman"/>
          <w:b/>
          <w:szCs w:val="28"/>
        </w:rPr>
        <w:t>Налдикоева, А</w:t>
      </w:r>
      <w:r>
        <w:rPr>
          <w:rFonts w:cs="Times New Roman"/>
          <w:szCs w:val="28"/>
        </w:rPr>
        <w:t xml:space="preserve">. Имя твое неизвестно – подвиг твой бессмертен : </w:t>
      </w:r>
      <w:r w:rsidRPr="008F0A6D">
        <w:rPr>
          <w:rFonts w:cs="Times New Roman"/>
          <w:szCs w:val="28"/>
        </w:rPr>
        <w:t>[</w:t>
      </w:r>
      <w:r>
        <w:rPr>
          <w:rFonts w:cs="Times New Roman"/>
          <w:szCs w:val="28"/>
        </w:rPr>
        <w:t>в ДК г. Беслана прошел вечер памяти неизвестного солдата</w:t>
      </w:r>
      <w:r w:rsidRPr="008F0A6D">
        <w:rPr>
          <w:rFonts w:cs="Times New Roman"/>
          <w:szCs w:val="28"/>
        </w:rPr>
        <w:t>]</w:t>
      </w:r>
      <w:r>
        <w:rPr>
          <w:rFonts w:cs="Times New Roman"/>
          <w:szCs w:val="28"/>
        </w:rPr>
        <w:t xml:space="preserve"> / Алина Налдикоева // Жизнь Правобережья. – 2017. – 5 дек. – С. 4.</w:t>
      </w:r>
    </w:p>
    <w:p w14:paraId="2BBDB160" w14:textId="1A3DF4EE"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Налдикоева, А</w:t>
      </w:r>
      <w:r w:rsidRPr="002A10C0">
        <w:rPr>
          <w:rFonts w:cs="Times New Roman"/>
          <w:szCs w:val="28"/>
        </w:rPr>
        <w:t>.</w:t>
      </w:r>
      <w:r>
        <w:rPr>
          <w:rFonts w:cs="Times New Roman"/>
          <w:szCs w:val="28"/>
        </w:rPr>
        <w:t xml:space="preserve"> Наш паровоз, вперед лети – в Берлине остановка : </w:t>
      </w:r>
      <w:r w:rsidRPr="002A10C0">
        <w:rPr>
          <w:rFonts w:cs="Times New Roman"/>
          <w:szCs w:val="28"/>
        </w:rPr>
        <w:t>[</w:t>
      </w:r>
      <w:r>
        <w:rPr>
          <w:rFonts w:cs="Times New Roman"/>
          <w:szCs w:val="28"/>
        </w:rPr>
        <w:t>в Беслан прибыл ретро-поезд «Победа», цель, которого рассказать об ист. возвращении победивших в ВОВ бойцов Крас</w:t>
      </w:r>
      <w:r w:rsidR="00CD5611">
        <w:rPr>
          <w:rFonts w:cs="Times New Roman"/>
          <w:szCs w:val="28"/>
        </w:rPr>
        <w:t>ной</w:t>
      </w:r>
      <w:r>
        <w:rPr>
          <w:rFonts w:cs="Times New Roman"/>
          <w:szCs w:val="28"/>
        </w:rPr>
        <w:t xml:space="preserve"> Армии</w:t>
      </w:r>
      <w:r w:rsidRPr="002A10C0">
        <w:rPr>
          <w:rFonts w:cs="Times New Roman"/>
          <w:szCs w:val="28"/>
        </w:rPr>
        <w:t>]</w:t>
      </w:r>
      <w:r>
        <w:rPr>
          <w:rFonts w:cs="Times New Roman"/>
          <w:szCs w:val="28"/>
        </w:rPr>
        <w:t xml:space="preserve"> / Алина Налдикоева // Жизнь Правобережья. – 2017. – 11 апр. – С. 1.</w:t>
      </w:r>
    </w:p>
    <w:p w14:paraId="274A7D0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Налдикоева, А</w:t>
      </w:r>
      <w:r w:rsidRPr="00C56E4E">
        <w:rPr>
          <w:rFonts w:cs="Times New Roman"/>
          <w:szCs w:val="28"/>
        </w:rPr>
        <w:t>.</w:t>
      </w:r>
      <w:r>
        <w:rPr>
          <w:rFonts w:cs="Times New Roman"/>
          <w:szCs w:val="28"/>
        </w:rPr>
        <w:t xml:space="preserve"> По местам боевой славы : </w:t>
      </w:r>
      <w:r w:rsidRPr="00C56E4E">
        <w:rPr>
          <w:rFonts w:cs="Times New Roman"/>
          <w:szCs w:val="28"/>
        </w:rPr>
        <w:t>[</w:t>
      </w:r>
      <w:r>
        <w:rPr>
          <w:rFonts w:cs="Times New Roman"/>
          <w:szCs w:val="28"/>
        </w:rPr>
        <w:t>об участии представителей различ. орг., союза «Афганцев», тружеников тыла и др. в автопробеге, в преддверии Дня Победы</w:t>
      </w:r>
      <w:r w:rsidRPr="00C56E4E">
        <w:rPr>
          <w:rFonts w:cs="Times New Roman"/>
          <w:szCs w:val="28"/>
        </w:rPr>
        <w:t>]</w:t>
      </w:r>
      <w:r>
        <w:rPr>
          <w:rFonts w:cs="Times New Roman"/>
          <w:szCs w:val="28"/>
        </w:rPr>
        <w:t xml:space="preserve"> / Алина Налдикоева // Жизнь Правобережья. – 2017. – 11 май. – Ф. 2.</w:t>
      </w:r>
    </w:p>
    <w:p w14:paraId="6FAC390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Налдикоева, А</w:t>
      </w:r>
      <w:r w:rsidRPr="00C56E4E">
        <w:rPr>
          <w:rFonts w:cs="Times New Roman"/>
          <w:szCs w:val="28"/>
        </w:rPr>
        <w:t>.</w:t>
      </w:r>
      <w:r>
        <w:rPr>
          <w:rFonts w:cs="Times New Roman"/>
          <w:szCs w:val="28"/>
        </w:rPr>
        <w:t xml:space="preserve"> Подвиг твой бессмертен. И имя твое известно… : </w:t>
      </w:r>
      <w:r w:rsidRPr="00C56E4E">
        <w:rPr>
          <w:rFonts w:cs="Times New Roman"/>
          <w:szCs w:val="28"/>
        </w:rPr>
        <w:t>[</w:t>
      </w:r>
      <w:r>
        <w:rPr>
          <w:rFonts w:cs="Times New Roman"/>
          <w:szCs w:val="28"/>
        </w:rPr>
        <w:t>у мемориала «Эльхотовские ворота» состоялось торжеств. закрытие «Вахты памяти», посвящ. 75-летию битвы за Кавказ</w:t>
      </w:r>
      <w:r w:rsidRPr="00C56E4E">
        <w:rPr>
          <w:rFonts w:cs="Times New Roman"/>
          <w:szCs w:val="28"/>
        </w:rPr>
        <w:t>]</w:t>
      </w:r>
      <w:r>
        <w:rPr>
          <w:rFonts w:cs="Times New Roman"/>
          <w:szCs w:val="28"/>
        </w:rPr>
        <w:t xml:space="preserve"> / Алина Налдикоева // Жизнь Правобережья. – 2017. – 14 сент. – С. 5.</w:t>
      </w:r>
    </w:p>
    <w:p w14:paraId="3D13E10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F0A6D">
        <w:rPr>
          <w:rFonts w:cs="Times New Roman"/>
          <w:b/>
          <w:szCs w:val="28"/>
        </w:rPr>
        <w:t>«Народная память»</w:t>
      </w:r>
      <w:r>
        <w:rPr>
          <w:rFonts w:cs="Times New Roman"/>
          <w:szCs w:val="28"/>
        </w:rPr>
        <w:t xml:space="preserve"> : </w:t>
      </w:r>
      <w:r w:rsidRPr="008F0A6D">
        <w:rPr>
          <w:rFonts w:cs="Times New Roman"/>
          <w:szCs w:val="28"/>
        </w:rPr>
        <w:t>[</w:t>
      </w:r>
      <w:r>
        <w:rPr>
          <w:rFonts w:cs="Times New Roman"/>
          <w:szCs w:val="28"/>
        </w:rPr>
        <w:t>в Сев. Осетии, у монумента защитникам Эльхотовских ворот состоялась торжеств. церемония открытия «Вахты памяти», приуроч. к 75-летию битвы за Владикавказ</w:t>
      </w:r>
      <w:r w:rsidRPr="008F0A6D">
        <w:rPr>
          <w:rFonts w:cs="Times New Roman"/>
          <w:szCs w:val="28"/>
        </w:rPr>
        <w:t>]</w:t>
      </w:r>
      <w:r>
        <w:rPr>
          <w:rFonts w:cs="Times New Roman"/>
          <w:szCs w:val="28"/>
        </w:rPr>
        <w:t xml:space="preserve"> // Свободный взгляд. – 2017. – 1 апр. – С. 2.</w:t>
      </w:r>
    </w:p>
    <w:p w14:paraId="3EACF1E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B7D06">
        <w:rPr>
          <w:rFonts w:cs="Times New Roman"/>
          <w:b/>
          <w:szCs w:val="28"/>
        </w:rPr>
        <w:t>Нартикоева, А.</w:t>
      </w:r>
      <w:r>
        <w:rPr>
          <w:rFonts w:cs="Times New Roman"/>
          <w:szCs w:val="28"/>
        </w:rPr>
        <w:t xml:space="preserve"> Почтили память Ильи Гатиева </w:t>
      </w:r>
      <w:r w:rsidRPr="008F0A6D">
        <w:rPr>
          <w:rFonts w:cs="Times New Roman"/>
          <w:szCs w:val="28"/>
        </w:rPr>
        <w:t>[</w:t>
      </w:r>
      <w:r>
        <w:rPr>
          <w:rFonts w:cs="Times New Roman"/>
          <w:szCs w:val="28"/>
        </w:rPr>
        <w:t>командира саперной роты, погибшего в Ленинграде в 1945 г. В Дигоре, где жил герой прошло торжественное открытие мемориальной доски</w:t>
      </w:r>
      <w:r w:rsidRPr="008F0A6D">
        <w:rPr>
          <w:rFonts w:cs="Times New Roman"/>
          <w:szCs w:val="28"/>
        </w:rPr>
        <w:t>]</w:t>
      </w:r>
      <w:r>
        <w:rPr>
          <w:rFonts w:cs="Times New Roman"/>
          <w:szCs w:val="28"/>
        </w:rPr>
        <w:t xml:space="preserve"> / Л. Нартикоева // Фидиуӕг. – 2017. – 18 мая. – С. 3.</w:t>
      </w:r>
    </w:p>
    <w:p w14:paraId="0BC930B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Хестӕрти ӕмрӕнгъӕ </w:t>
      </w:r>
      <w:r w:rsidRPr="00D00B8E">
        <w:rPr>
          <w:rFonts w:cs="Times New Roman"/>
          <w:szCs w:val="28"/>
        </w:rPr>
        <w:t>// Дигорӕ. – 2017. – 30 нояб. (№ 33). – Ф. 5.</w:t>
      </w:r>
    </w:p>
    <w:p w14:paraId="405FAC3C" w14:textId="77777777" w:rsidR="005178C0" w:rsidRPr="00D00B8E" w:rsidRDefault="005178C0" w:rsidP="005178C0">
      <w:pPr>
        <w:pStyle w:val="a3"/>
        <w:tabs>
          <w:tab w:val="left" w:pos="1418"/>
          <w:tab w:val="left" w:pos="1483"/>
          <w:tab w:val="left" w:pos="1560"/>
        </w:tabs>
        <w:spacing w:line="240" w:lineRule="auto"/>
        <w:ind w:left="0" w:firstLine="1418"/>
        <w:jc w:val="both"/>
        <w:rPr>
          <w:rFonts w:cs="Times New Roman"/>
          <w:szCs w:val="28"/>
        </w:rPr>
      </w:pPr>
      <w:r w:rsidRPr="00D00B8E">
        <w:rPr>
          <w:rFonts w:cs="Times New Roman"/>
          <w:szCs w:val="28"/>
        </w:rPr>
        <w:t>Наряду со старшими [</w:t>
      </w:r>
      <w:r>
        <w:rPr>
          <w:rFonts w:cs="Times New Roman"/>
          <w:szCs w:val="28"/>
        </w:rPr>
        <w:t>в годы ВОВ во имя Родины трудились и младшие (дети)</w:t>
      </w:r>
      <w:r w:rsidRPr="00D00B8E">
        <w:rPr>
          <w:rFonts w:cs="Times New Roman"/>
          <w:szCs w:val="28"/>
        </w:rPr>
        <w:t>].</w:t>
      </w:r>
    </w:p>
    <w:p w14:paraId="315F510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B7D06">
        <w:rPr>
          <w:rFonts w:cs="Times New Roman"/>
          <w:b/>
          <w:szCs w:val="28"/>
        </w:rPr>
        <w:t>Нас покидают герои войны</w:t>
      </w:r>
      <w:r>
        <w:rPr>
          <w:rFonts w:cs="Times New Roman"/>
          <w:szCs w:val="28"/>
        </w:rPr>
        <w:t xml:space="preserve"> : </w:t>
      </w:r>
      <w:r w:rsidRPr="000B7D06">
        <w:rPr>
          <w:rFonts w:cs="Times New Roman"/>
          <w:szCs w:val="28"/>
        </w:rPr>
        <w:t>[</w:t>
      </w:r>
      <w:r>
        <w:rPr>
          <w:rFonts w:cs="Times New Roman"/>
          <w:szCs w:val="28"/>
        </w:rPr>
        <w:t>памяти ветерана ВОВ, участника битвы за Кавказ А. С. Луценко</w:t>
      </w:r>
      <w:r w:rsidRPr="000B7D06">
        <w:rPr>
          <w:rFonts w:cs="Times New Roman"/>
          <w:szCs w:val="28"/>
        </w:rPr>
        <w:t>]</w:t>
      </w:r>
      <w:r>
        <w:rPr>
          <w:rFonts w:cs="Times New Roman"/>
          <w:szCs w:val="28"/>
        </w:rPr>
        <w:t xml:space="preserve"> // Моздокский вестник. – 2017. – 17 янв. – С. 3.</w:t>
      </w:r>
    </w:p>
    <w:p w14:paraId="30B3CA6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B7D06">
        <w:rPr>
          <w:rFonts w:cs="Times New Roman"/>
          <w:b/>
          <w:szCs w:val="28"/>
        </w:rPr>
        <w:t>Николаев, В.</w:t>
      </w:r>
      <w:r>
        <w:rPr>
          <w:rFonts w:cs="Times New Roman"/>
          <w:szCs w:val="28"/>
        </w:rPr>
        <w:t xml:space="preserve"> Славный воин Северной Осетии : </w:t>
      </w:r>
      <w:r w:rsidRPr="000B7D06">
        <w:rPr>
          <w:rFonts w:cs="Times New Roman"/>
          <w:szCs w:val="28"/>
        </w:rPr>
        <w:t>[</w:t>
      </w:r>
      <w:r>
        <w:rPr>
          <w:rFonts w:cs="Times New Roman"/>
          <w:szCs w:val="28"/>
        </w:rPr>
        <w:t>памяти ветерана войны Х. Д. Габуева из с. В. Бирагзанг Алагирского р-на</w:t>
      </w:r>
      <w:r w:rsidRPr="000B7D06">
        <w:rPr>
          <w:rFonts w:cs="Times New Roman"/>
          <w:szCs w:val="28"/>
        </w:rPr>
        <w:t>]</w:t>
      </w:r>
      <w:r>
        <w:rPr>
          <w:rFonts w:cs="Times New Roman"/>
          <w:szCs w:val="28"/>
        </w:rPr>
        <w:t xml:space="preserve"> / Владимир Николаев // Владикавказ. – 2017. – 13 мая. – С. 30.</w:t>
      </w:r>
    </w:p>
    <w:p w14:paraId="7C6914A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B7D06">
        <w:rPr>
          <w:rFonts w:cs="Times New Roman"/>
          <w:b/>
          <w:szCs w:val="28"/>
        </w:rPr>
        <w:t>Николаева, С.</w:t>
      </w:r>
      <w:r>
        <w:rPr>
          <w:rFonts w:cs="Times New Roman"/>
          <w:szCs w:val="28"/>
        </w:rPr>
        <w:t xml:space="preserve"> И выборы, и 100-летие Октября, и 45-летие организации </w:t>
      </w:r>
      <w:r w:rsidRPr="000B7D06">
        <w:rPr>
          <w:rFonts w:cs="Times New Roman"/>
          <w:szCs w:val="28"/>
        </w:rPr>
        <w:t>[</w:t>
      </w:r>
      <w:r>
        <w:rPr>
          <w:rFonts w:cs="Times New Roman"/>
          <w:szCs w:val="28"/>
        </w:rPr>
        <w:t>обсудили в район. Совете ветеранов</w:t>
      </w:r>
      <w:r w:rsidRPr="000B7D06">
        <w:rPr>
          <w:rFonts w:cs="Times New Roman"/>
          <w:szCs w:val="28"/>
        </w:rPr>
        <w:t>]</w:t>
      </w:r>
      <w:r>
        <w:rPr>
          <w:rFonts w:cs="Times New Roman"/>
          <w:szCs w:val="28"/>
        </w:rPr>
        <w:t xml:space="preserve"> / С. Николаева // Моздокский вестник. – 2017. – 28 янв. – С. 2.</w:t>
      </w:r>
    </w:p>
    <w:p w14:paraId="664B3EA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B7D06">
        <w:rPr>
          <w:rFonts w:cs="Times New Roman"/>
          <w:b/>
          <w:szCs w:val="28"/>
        </w:rPr>
        <w:t>Никто не забыт, ничто не забыто</w:t>
      </w:r>
      <w:r>
        <w:rPr>
          <w:rFonts w:cs="Times New Roman"/>
          <w:szCs w:val="28"/>
        </w:rPr>
        <w:t xml:space="preserve"> : </w:t>
      </w:r>
      <w:r w:rsidRPr="000B7D06">
        <w:rPr>
          <w:rFonts w:cs="Times New Roman"/>
          <w:szCs w:val="28"/>
        </w:rPr>
        <w:t>[</w:t>
      </w:r>
      <w:r>
        <w:rPr>
          <w:rFonts w:cs="Times New Roman"/>
          <w:szCs w:val="28"/>
        </w:rPr>
        <w:t>к 72-ой годовщине Великий Победы в Сев. Осетии прошли мероприятия</w:t>
      </w:r>
      <w:r w:rsidRPr="000B7D06">
        <w:rPr>
          <w:rFonts w:cs="Times New Roman"/>
          <w:szCs w:val="28"/>
        </w:rPr>
        <w:t>]</w:t>
      </w:r>
      <w:r>
        <w:rPr>
          <w:rFonts w:cs="Times New Roman"/>
          <w:szCs w:val="28"/>
        </w:rPr>
        <w:t xml:space="preserve"> // Слово. – 2017. – 13 мая. – С. 3, 5.</w:t>
      </w:r>
    </w:p>
    <w:p w14:paraId="6FB0B9E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Ничи ферох, ницы ферох </w:t>
      </w:r>
      <w:r w:rsidRPr="00D00B8E">
        <w:rPr>
          <w:rFonts w:cs="Times New Roman"/>
          <w:szCs w:val="28"/>
        </w:rPr>
        <w:t>// Рӕстдзинад. – 2017. – 16 май. – Ф. 3.</w:t>
      </w:r>
    </w:p>
    <w:p w14:paraId="69D9D10D" w14:textId="77777777" w:rsidR="005178C0" w:rsidRPr="00D00B8E" w:rsidRDefault="005178C0" w:rsidP="005178C0">
      <w:pPr>
        <w:pStyle w:val="a3"/>
        <w:tabs>
          <w:tab w:val="left" w:pos="1418"/>
          <w:tab w:val="left" w:pos="1483"/>
          <w:tab w:val="left" w:pos="1560"/>
        </w:tabs>
        <w:spacing w:line="240" w:lineRule="auto"/>
        <w:ind w:left="0" w:firstLine="1418"/>
        <w:jc w:val="both"/>
        <w:rPr>
          <w:rFonts w:cs="Times New Roman"/>
          <w:szCs w:val="28"/>
        </w:rPr>
      </w:pPr>
      <w:r w:rsidRPr="00D00B8E">
        <w:rPr>
          <w:rFonts w:cs="Times New Roman"/>
          <w:szCs w:val="28"/>
        </w:rPr>
        <w:lastRenderedPageBreak/>
        <w:t>Никто не забыт, ничто не забыто</w:t>
      </w:r>
      <w:r>
        <w:rPr>
          <w:rFonts w:cs="Times New Roman"/>
          <w:b/>
          <w:szCs w:val="28"/>
        </w:rPr>
        <w:t xml:space="preserve"> </w:t>
      </w:r>
      <w:r w:rsidRPr="00D00B8E">
        <w:rPr>
          <w:rFonts w:cs="Times New Roman"/>
          <w:szCs w:val="28"/>
        </w:rPr>
        <w:t>: [</w:t>
      </w:r>
      <w:r>
        <w:rPr>
          <w:rFonts w:cs="Times New Roman"/>
          <w:szCs w:val="28"/>
        </w:rPr>
        <w:t>фото Арчила Догузова, Канамата Балаева, Федора и Сардиона (фамилии не известны), снятого 15.04.1941 г. в г. Брест во время прохождения воен. службы</w:t>
      </w:r>
      <w:r w:rsidRPr="00D00B8E">
        <w:rPr>
          <w:rFonts w:cs="Times New Roman"/>
          <w:szCs w:val="28"/>
        </w:rPr>
        <w:t>].</w:t>
      </w:r>
    </w:p>
    <w:p w14:paraId="6435C7A5" w14:textId="6E4517F0"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B7D06">
        <w:rPr>
          <w:rFonts w:cs="Times New Roman"/>
          <w:b/>
          <w:szCs w:val="28"/>
        </w:rPr>
        <w:t>О войне в письмах</w:t>
      </w:r>
      <w:r>
        <w:rPr>
          <w:rFonts w:cs="Times New Roman"/>
          <w:szCs w:val="28"/>
        </w:rPr>
        <w:t xml:space="preserve"> : </w:t>
      </w:r>
      <w:r w:rsidRPr="000B7D06">
        <w:rPr>
          <w:rFonts w:cs="Times New Roman"/>
          <w:szCs w:val="28"/>
        </w:rPr>
        <w:t>[</w:t>
      </w:r>
      <w:r>
        <w:rPr>
          <w:rFonts w:cs="Times New Roman"/>
          <w:szCs w:val="28"/>
        </w:rPr>
        <w:t>о боях за освобождение ардонской земли в письмах, оставшихся в живых ветеранов 319-й стрелк. дивизии, Героя Сов</w:t>
      </w:r>
      <w:r w:rsidR="00CD5611">
        <w:rPr>
          <w:rFonts w:cs="Times New Roman"/>
          <w:szCs w:val="28"/>
        </w:rPr>
        <w:t>етского</w:t>
      </w:r>
      <w:r>
        <w:rPr>
          <w:rFonts w:cs="Times New Roman"/>
          <w:szCs w:val="28"/>
        </w:rPr>
        <w:t xml:space="preserve"> Союза Гнусина Александра Федоровича и Даева Федора Евгеньевича</w:t>
      </w:r>
      <w:r w:rsidRPr="000B7D06">
        <w:rPr>
          <w:rFonts w:cs="Times New Roman"/>
          <w:szCs w:val="28"/>
        </w:rPr>
        <w:t>]</w:t>
      </w:r>
      <w:r>
        <w:rPr>
          <w:rFonts w:cs="Times New Roman"/>
          <w:szCs w:val="28"/>
        </w:rPr>
        <w:t xml:space="preserve"> // Рухс. – 2017. – 6 мая. – С. 3.</w:t>
      </w:r>
    </w:p>
    <w:p w14:paraId="7E3902A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C17A9">
        <w:rPr>
          <w:rFonts w:cs="Times New Roman"/>
          <w:b/>
          <w:szCs w:val="28"/>
        </w:rPr>
        <w:t>«О войне в стихах»</w:t>
      </w:r>
      <w:r>
        <w:rPr>
          <w:rFonts w:cs="Times New Roman"/>
          <w:szCs w:val="28"/>
        </w:rPr>
        <w:t xml:space="preserve"> : </w:t>
      </w:r>
      <w:r w:rsidRPr="000B7D06">
        <w:rPr>
          <w:rFonts w:cs="Times New Roman"/>
          <w:szCs w:val="28"/>
        </w:rPr>
        <w:t>[</w:t>
      </w:r>
      <w:r>
        <w:rPr>
          <w:rFonts w:cs="Times New Roman"/>
          <w:szCs w:val="28"/>
        </w:rPr>
        <w:t>к Дню Великой Победы, так называется новая рубрика в вещании мест. телекомпании «Лира»</w:t>
      </w:r>
      <w:r w:rsidRPr="000B7D06">
        <w:rPr>
          <w:rFonts w:cs="Times New Roman"/>
          <w:szCs w:val="28"/>
        </w:rPr>
        <w:t>]</w:t>
      </w:r>
      <w:r>
        <w:rPr>
          <w:rFonts w:cs="Times New Roman"/>
          <w:szCs w:val="28"/>
        </w:rPr>
        <w:t xml:space="preserve"> // Рухс. – 2017. – 18 апр. – С. 1.</w:t>
      </w:r>
    </w:p>
    <w:p w14:paraId="6C28526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C17A9">
        <w:rPr>
          <w:rFonts w:cs="Times New Roman"/>
          <w:b/>
          <w:szCs w:val="28"/>
        </w:rPr>
        <w:t>Мраморы дурыл иу фысты тыххӕй</w:t>
      </w:r>
      <w:r>
        <w:rPr>
          <w:rFonts w:cs="Times New Roman"/>
          <w:szCs w:val="28"/>
        </w:rPr>
        <w:t>… // Слово. – 2017. – 31 янв. – Ф. 6.</w:t>
      </w:r>
    </w:p>
    <w:p w14:paraId="61ED419B" w14:textId="77777777" w:rsidR="005178C0" w:rsidRPr="004C17A9"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Об одной записи</w:t>
      </w:r>
      <w:r w:rsidRPr="00A22A33">
        <w:rPr>
          <w:rFonts w:cs="Times New Roman"/>
          <w:szCs w:val="28"/>
        </w:rPr>
        <w:t xml:space="preserve"> на мраморной плите</w:t>
      </w:r>
      <w:r>
        <w:rPr>
          <w:rFonts w:cs="Times New Roman"/>
          <w:szCs w:val="28"/>
        </w:rPr>
        <w:t xml:space="preserve"> : </w:t>
      </w:r>
      <w:r w:rsidRPr="004C17A9">
        <w:rPr>
          <w:rFonts w:cs="Times New Roman"/>
          <w:szCs w:val="28"/>
        </w:rPr>
        <w:t>[</w:t>
      </w:r>
      <w:r>
        <w:rPr>
          <w:rFonts w:cs="Times New Roman"/>
          <w:szCs w:val="28"/>
        </w:rPr>
        <w:t>о Харитоне Баразгове, погибшем под Сталинградом в 1942 г., уроженце с. Дзуарикау</w:t>
      </w:r>
      <w:r w:rsidRPr="004C17A9">
        <w:rPr>
          <w:rFonts w:cs="Times New Roman"/>
          <w:szCs w:val="28"/>
        </w:rPr>
        <w:t>]</w:t>
      </w:r>
      <w:r>
        <w:rPr>
          <w:rFonts w:cs="Times New Roman"/>
          <w:szCs w:val="28"/>
        </w:rPr>
        <w:t>.</w:t>
      </w:r>
    </w:p>
    <w:p w14:paraId="65FAC69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C17A9">
        <w:rPr>
          <w:rFonts w:cs="Times New Roman"/>
          <w:b/>
          <w:szCs w:val="28"/>
        </w:rPr>
        <w:t>Она была эталоном интеллигентности</w:t>
      </w:r>
      <w:r>
        <w:rPr>
          <w:rFonts w:cs="Times New Roman"/>
          <w:szCs w:val="28"/>
        </w:rPr>
        <w:t xml:space="preserve"> : </w:t>
      </w:r>
      <w:r w:rsidRPr="004C17A9">
        <w:rPr>
          <w:rFonts w:cs="Times New Roman"/>
          <w:szCs w:val="28"/>
        </w:rPr>
        <w:t>[</w:t>
      </w:r>
      <w:r>
        <w:rPr>
          <w:rFonts w:cs="Times New Roman"/>
          <w:szCs w:val="28"/>
        </w:rPr>
        <w:t>памяти ветерана ВОВ Н. С. Наскидаевой-Дзанхотовой из Алагира</w:t>
      </w:r>
      <w:r w:rsidRPr="004C17A9">
        <w:rPr>
          <w:rFonts w:cs="Times New Roman"/>
          <w:szCs w:val="28"/>
        </w:rPr>
        <w:t>]</w:t>
      </w:r>
      <w:r>
        <w:rPr>
          <w:rFonts w:cs="Times New Roman"/>
          <w:szCs w:val="28"/>
        </w:rPr>
        <w:t xml:space="preserve"> // Заря. – 2017. – 16 мая. – С. 3.</w:t>
      </w:r>
    </w:p>
    <w:p w14:paraId="60A0EB7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Зыдтой хӕцын, кусын ӕмӕ хи ирхӕфсын дӕр </w:t>
      </w:r>
      <w:r w:rsidRPr="00D00B8E">
        <w:rPr>
          <w:rFonts w:cs="Times New Roman"/>
          <w:szCs w:val="28"/>
        </w:rPr>
        <w:t>// Рӕстдзинад. – 2017. – 14 окт. – Ф. 3.</w:t>
      </w:r>
    </w:p>
    <w:p w14:paraId="1876FE71" w14:textId="77777777" w:rsidR="005178C0" w:rsidRPr="00D00B8E" w:rsidRDefault="005178C0" w:rsidP="005178C0">
      <w:pPr>
        <w:pStyle w:val="a3"/>
        <w:tabs>
          <w:tab w:val="left" w:pos="1418"/>
          <w:tab w:val="left" w:pos="1483"/>
          <w:tab w:val="left" w:pos="1560"/>
        </w:tabs>
        <w:spacing w:line="240" w:lineRule="auto"/>
        <w:ind w:left="0" w:firstLine="1418"/>
        <w:jc w:val="both"/>
        <w:rPr>
          <w:rFonts w:cs="Times New Roman"/>
          <w:szCs w:val="28"/>
        </w:rPr>
      </w:pPr>
      <w:r w:rsidRPr="00D00B8E">
        <w:rPr>
          <w:rFonts w:cs="Times New Roman"/>
          <w:szCs w:val="28"/>
        </w:rPr>
        <w:t>Они умели</w:t>
      </w:r>
      <w:r>
        <w:rPr>
          <w:rFonts w:cs="Times New Roman"/>
          <w:szCs w:val="28"/>
        </w:rPr>
        <w:t xml:space="preserve"> воевать, работать и отдыхать : </w:t>
      </w:r>
      <w:r w:rsidRPr="00D00B8E">
        <w:rPr>
          <w:rFonts w:cs="Times New Roman"/>
          <w:szCs w:val="28"/>
        </w:rPr>
        <w:t>[</w:t>
      </w:r>
      <w:r>
        <w:rPr>
          <w:rFonts w:cs="Times New Roman"/>
          <w:szCs w:val="28"/>
        </w:rPr>
        <w:t>фото участников ВОВ из с. Тарское: Алборова Чермена, Габуева Кебо, Багаева Местора и др</w:t>
      </w:r>
      <w:r w:rsidRPr="00D00B8E">
        <w:rPr>
          <w:rFonts w:cs="Times New Roman"/>
          <w:szCs w:val="28"/>
        </w:rPr>
        <w:t>]</w:t>
      </w:r>
      <w:r>
        <w:rPr>
          <w:rFonts w:cs="Times New Roman"/>
          <w:szCs w:val="28"/>
        </w:rPr>
        <w:t>.</w:t>
      </w:r>
    </w:p>
    <w:p w14:paraId="280BFB56" w14:textId="6A0C12E4"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C17A9">
        <w:rPr>
          <w:rFonts w:cs="Times New Roman"/>
          <w:b/>
          <w:szCs w:val="28"/>
        </w:rPr>
        <w:t>«Орлята» вернулись с победой</w:t>
      </w:r>
      <w:r>
        <w:rPr>
          <w:rFonts w:cs="Times New Roman"/>
          <w:szCs w:val="28"/>
        </w:rPr>
        <w:t xml:space="preserve"> : </w:t>
      </w:r>
      <w:r w:rsidRPr="004C17A9">
        <w:rPr>
          <w:rFonts w:cs="Times New Roman"/>
          <w:szCs w:val="28"/>
        </w:rPr>
        <w:t>[</w:t>
      </w:r>
      <w:r>
        <w:rPr>
          <w:rFonts w:cs="Times New Roman"/>
          <w:szCs w:val="28"/>
        </w:rPr>
        <w:t>к 72-й годовщине Великой Победы на базе 58-й армии во Владикавказе прошел финал военно-спорт. игры «Орленок»</w:t>
      </w:r>
      <w:r w:rsidRPr="004C17A9">
        <w:rPr>
          <w:rFonts w:cs="Times New Roman"/>
          <w:szCs w:val="28"/>
        </w:rPr>
        <w:t>]</w:t>
      </w:r>
      <w:r>
        <w:rPr>
          <w:rFonts w:cs="Times New Roman"/>
          <w:szCs w:val="28"/>
        </w:rPr>
        <w:t xml:space="preserve"> // Заря. – 2017. – 27 мая. – С. 2.</w:t>
      </w:r>
    </w:p>
    <w:p w14:paraId="6EB5D44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Ирыстон сбуц кодта хӕсты ветераны </w:t>
      </w:r>
      <w:r w:rsidRPr="00373331">
        <w:rPr>
          <w:rFonts w:cs="Times New Roman"/>
          <w:szCs w:val="28"/>
        </w:rPr>
        <w:t>// Рӕстдзинад. – 2017. – 24 окт. – Ф. 1.</w:t>
      </w:r>
    </w:p>
    <w:p w14:paraId="509C9C6D" w14:textId="77777777" w:rsidR="005178C0" w:rsidRPr="00373331" w:rsidRDefault="005178C0" w:rsidP="005178C0">
      <w:pPr>
        <w:pStyle w:val="a3"/>
        <w:tabs>
          <w:tab w:val="left" w:pos="1418"/>
          <w:tab w:val="left" w:pos="1483"/>
          <w:tab w:val="left" w:pos="1560"/>
        </w:tabs>
        <w:spacing w:line="240" w:lineRule="auto"/>
        <w:ind w:left="0" w:firstLine="1418"/>
        <w:jc w:val="both"/>
        <w:rPr>
          <w:rFonts w:cs="Times New Roman"/>
          <w:szCs w:val="28"/>
        </w:rPr>
      </w:pPr>
      <w:r w:rsidRPr="00373331">
        <w:rPr>
          <w:rFonts w:cs="Times New Roman"/>
          <w:szCs w:val="28"/>
        </w:rPr>
        <w:t>Осетия поздравила ветерана</w:t>
      </w:r>
      <w:r>
        <w:rPr>
          <w:rFonts w:cs="Times New Roman"/>
          <w:szCs w:val="28"/>
        </w:rPr>
        <w:t xml:space="preserve"> войны </w:t>
      </w:r>
      <w:r w:rsidRPr="00373331">
        <w:rPr>
          <w:rFonts w:cs="Times New Roman"/>
          <w:szCs w:val="28"/>
        </w:rPr>
        <w:t>[</w:t>
      </w:r>
      <w:r>
        <w:rPr>
          <w:rFonts w:cs="Times New Roman"/>
          <w:szCs w:val="28"/>
        </w:rPr>
        <w:t>Великой Отеч. Хизира Гулуева с 90-летием</w:t>
      </w:r>
      <w:r w:rsidRPr="00373331">
        <w:rPr>
          <w:rFonts w:cs="Times New Roman"/>
          <w:szCs w:val="28"/>
        </w:rPr>
        <w:t>]</w:t>
      </w:r>
      <w:r>
        <w:rPr>
          <w:rFonts w:cs="Times New Roman"/>
          <w:szCs w:val="28"/>
        </w:rPr>
        <w:t>.</w:t>
      </w:r>
    </w:p>
    <w:p w14:paraId="2329E122" w14:textId="77777777" w:rsidR="005178C0" w:rsidRPr="00373331"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73331">
        <w:rPr>
          <w:rFonts w:cs="Times New Roman"/>
          <w:b/>
          <w:szCs w:val="28"/>
        </w:rPr>
        <w:t>Отстояли право на жизнь</w:t>
      </w:r>
      <w:r>
        <w:rPr>
          <w:rFonts w:cs="Times New Roman"/>
          <w:szCs w:val="28"/>
        </w:rPr>
        <w:t xml:space="preserve"> : </w:t>
      </w:r>
      <w:r w:rsidRPr="00373331">
        <w:rPr>
          <w:rFonts w:cs="Times New Roman"/>
          <w:szCs w:val="28"/>
        </w:rPr>
        <w:t>[</w:t>
      </w:r>
      <w:r>
        <w:rPr>
          <w:rFonts w:cs="Times New Roman"/>
          <w:szCs w:val="28"/>
        </w:rPr>
        <w:t>в Кировском р-не у монумента защитникам Эльхотовских ворот торжественно захоронили останки 115 солдат Красной армии, обнаруж. во время поисковых работ в рамках «Вахты памяти-2017»</w:t>
      </w:r>
      <w:r w:rsidRPr="00373331">
        <w:rPr>
          <w:rFonts w:cs="Times New Roman"/>
          <w:szCs w:val="28"/>
        </w:rPr>
        <w:t>]</w:t>
      </w:r>
      <w:r>
        <w:rPr>
          <w:rFonts w:cs="Times New Roman"/>
          <w:szCs w:val="28"/>
        </w:rPr>
        <w:t xml:space="preserve"> // Северная Осетия. – 2017. – 11 апр. – С. 1.</w:t>
      </w:r>
    </w:p>
    <w:p w14:paraId="18AE9F8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C17A9">
        <w:rPr>
          <w:rFonts w:cs="Times New Roman"/>
          <w:b/>
          <w:szCs w:val="28"/>
        </w:rPr>
        <w:t>Отцам на фронте было тяжелее</w:t>
      </w:r>
      <w:r>
        <w:rPr>
          <w:rFonts w:cs="Times New Roman"/>
          <w:szCs w:val="28"/>
        </w:rPr>
        <w:t xml:space="preserve"> : </w:t>
      </w:r>
      <w:r w:rsidRPr="004C17A9">
        <w:rPr>
          <w:rFonts w:cs="Times New Roman"/>
          <w:szCs w:val="28"/>
        </w:rPr>
        <w:t>[</w:t>
      </w:r>
      <w:r>
        <w:rPr>
          <w:rFonts w:cs="Times New Roman"/>
          <w:szCs w:val="28"/>
        </w:rPr>
        <w:t>«дети войны» и труженики тыла вспоминают о годах войны в с. Сухотском / подгот. Ю. Юрова</w:t>
      </w:r>
      <w:r w:rsidRPr="004C17A9">
        <w:rPr>
          <w:rFonts w:cs="Times New Roman"/>
          <w:szCs w:val="28"/>
        </w:rPr>
        <w:t>]</w:t>
      </w:r>
      <w:r>
        <w:rPr>
          <w:rFonts w:cs="Times New Roman"/>
          <w:szCs w:val="28"/>
        </w:rPr>
        <w:t xml:space="preserve"> // Моздокский вестник. – 2017. – 6 мая. – С. 3.</w:t>
      </w:r>
    </w:p>
    <w:p w14:paraId="7E2AF780" w14:textId="12C78E94"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Павел Билаонов</w:t>
      </w:r>
      <w:r w:rsidRPr="00373331">
        <w:rPr>
          <w:rFonts w:cs="Times New Roman"/>
          <w:szCs w:val="28"/>
        </w:rPr>
        <w:t xml:space="preserve"> [</w:t>
      </w:r>
      <w:r>
        <w:rPr>
          <w:rFonts w:cs="Times New Roman"/>
          <w:szCs w:val="28"/>
        </w:rPr>
        <w:t>участник ВОВ, майор Герой Сов. Союза</w:t>
      </w:r>
      <w:r w:rsidRPr="00373331">
        <w:rPr>
          <w:rFonts w:cs="Times New Roman"/>
          <w:szCs w:val="28"/>
        </w:rPr>
        <w:t>]</w:t>
      </w:r>
      <w:r>
        <w:rPr>
          <w:rFonts w:cs="Times New Roman"/>
          <w:szCs w:val="28"/>
        </w:rPr>
        <w:t xml:space="preserve"> // Стыр Ныхас. – 2017. – Июль </w:t>
      </w:r>
      <w:r w:rsidR="00CD5611">
        <w:rPr>
          <w:rFonts w:cs="Times New Roman"/>
          <w:szCs w:val="28"/>
        </w:rPr>
        <w:t>(</w:t>
      </w:r>
      <w:r>
        <w:rPr>
          <w:rFonts w:cs="Times New Roman"/>
          <w:szCs w:val="28"/>
        </w:rPr>
        <w:t>№ 12 (536). – С. 2.</w:t>
      </w:r>
    </w:p>
    <w:p w14:paraId="5165D432" w14:textId="28EB945A"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Пагаев, А. </w:t>
      </w:r>
      <w:r>
        <w:rPr>
          <w:rFonts w:cs="Times New Roman"/>
          <w:szCs w:val="28"/>
        </w:rPr>
        <w:t xml:space="preserve">Александр Пагаев: «В 95 собираюсь пробежать еще один марафон» : </w:t>
      </w:r>
      <w:r w:rsidRPr="006A36FF">
        <w:rPr>
          <w:rFonts w:cs="Times New Roman"/>
          <w:szCs w:val="28"/>
        </w:rPr>
        <w:t>[</w:t>
      </w:r>
      <w:r w:rsidR="00CD5611">
        <w:rPr>
          <w:rFonts w:cs="Times New Roman"/>
          <w:szCs w:val="28"/>
        </w:rPr>
        <w:t>в</w:t>
      </w:r>
      <w:r>
        <w:rPr>
          <w:rFonts w:cs="Times New Roman"/>
          <w:szCs w:val="28"/>
        </w:rPr>
        <w:t>етеран ВОВ о фронте, спорте и здоровом образе жизни / записала Ф. Антонова</w:t>
      </w:r>
      <w:r w:rsidRPr="006A36FF">
        <w:rPr>
          <w:rFonts w:cs="Times New Roman"/>
          <w:szCs w:val="28"/>
        </w:rPr>
        <w:t>]</w:t>
      </w:r>
      <w:r>
        <w:rPr>
          <w:rFonts w:cs="Times New Roman"/>
          <w:szCs w:val="28"/>
        </w:rPr>
        <w:t xml:space="preserve"> // Терские ведомости. – 2017. – 20 апр. (№ 14-15). – С. 1-2.</w:t>
      </w:r>
    </w:p>
    <w:p w14:paraId="4A8A752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C17A9">
        <w:rPr>
          <w:rFonts w:cs="Times New Roman"/>
          <w:b/>
          <w:szCs w:val="28"/>
        </w:rPr>
        <w:t>Памяти павших</w:t>
      </w:r>
      <w:r>
        <w:rPr>
          <w:rFonts w:cs="Times New Roman"/>
          <w:szCs w:val="28"/>
        </w:rPr>
        <w:t xml:space="preserve"> : </w:t>
      </w:r>
      <w:r w:rsidRPr="004C17A9">
        <w:rPr>
          <w:rFonts w:cs="Times New Roman"/>
          <w:szCs w:val="28"/>
        </w:rPr>
        <w:t>[</w:t>
      </w:r>
      <w:r>
        <w:rPr>
          <w:rFonts w:cs="Times New Roman"/>
          <w:szCs w:val="28"/>
        </w:rPr>
        <w:t>в Волгограде на Мамаевом кургане торжественно открыт памятник выходцам из Осетии, погибшим в битве под Сталинградом. На открытии памятника присутствовала делегация из Сев. Осетии</w:t>
      </w:r>
      <w:r w:rsidRPr="004C17A9">
        <w:rPr>
          <w:rFonts w:cs="Times New Roman"/>
          <w:szCs w:val="28"/>
        </w:rPr>
        <w:t xml:space="preserve">] </w:t>
      </w:r>
      <w:r>
        <w:rPr>
          <w:rFonts w:cs="Times New Roman"/>
          <w:szCs w:val="28"/>
        </w:rPr>
        <w:t>// Слово. – 2017. – 6 мая. – С. 1.</w:t>
      </w:r>
    </w:p>
    <w:p w14:paraId="3CBE389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lastRenderedPageBreak/>
        <w:t xml:space="preserve">Иссӕйӕн цыртдзӕвӕн – </w:t>
      </w:r>
      <w:r w:rsidRPr="006A36FF">
        <w:rPr>
          <w:rFonts w:cs="Times New Roman"/>
          <w:szCs w:val="28"/>
        </w:rPr>
        <w:t>Манголы // Рӕстдзинад. – 2017. – 23 нояб. – Ф. 3.</w:t>
      </w:r>
    </w:p>
    <w:p w14:paraId="688D81EB" w14:textId="29F916B4" w:rsidR="005178C0" w:rsidRPr="006A36FF"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A36FF">
        <w:rPr>
          <w:rFonts w:cs="Times New Roman"/>
          <w:szCs w:val="28"/>
        </w:rPr>
        <w:t>Памятник Исса –</w:t>
      </w:r>
      <w:r>
        <w:rPr>
          <w:rFonts w:cs="Times New Roman"/>
          <w:szCs w:val="28"/>
        </w:rPr>
        <w:t xml:space="preserve"> в Монголии : </w:t>
      </w:r>
      <w:r w:rsidRPr="006A36FF">
        <w:rPr>
          <w:rFonts w:cs="Times New Roman"/>
          <w:szCs w:val="28"/>
        </w:rPr>
        <w:t>[</w:t>
      </w:r>
      <w:r>
        <w:rPr>
          <w:rFonts w:cs="Times New Roman"/>
          <w:szCs w:val="28"/>
        </w:rPr>
        <w:t>15 нояб. сост. открытие памятника генералу армии, Дважды Герою Сов</w:t>
      </w:r>
      <w:r w:rsidR="00CD5611">
        <w:rPr>
          <w:rFonts w:cs="Times New Roman"/>
          <w:szCs w:val="28"/>
        </w:rPr>
        <w:t>етского</w:t>
      </w:r>
      <w:r>
        <w:rPr>
          <w:rFonts w:cs="Times New Roman"/>
          <w:szCs w:val="28"/>
        </w:rPr>
        <w:t xml:space="preserve"> Союза, Герою МНР Иссе Александровичу Плиеву в Улан-Баторе. Скульптор Ибрагим Хаев</w:t>
      </w:r>
      <w:r w:rsidRPr="006A36FF">
        <w:rPr>
          <w:rFonts w:cs="Times New Roman"/>
          <w:szCs w:val="28"/>
        </w:rPr>
        <w:t>]</w:t>
      </w:r>
      <w:r>
        <w:rPr>
          <w:rFonts w:cs="Times New Roman"/>
          <w:szCs w:val="28"/>
        </w:rPr>
        <w:t>.</w:t>
      </w:r>
    </w:p>
    <w:p w14:paraId="17BE13C1" w14:textId="77777777" w:rsidR="005178C0" w:rsidRPr="006A36FF"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A36FF">
        <w:rPr>
          <w:rFonts w:cs="Times New Roman"/>
          <w:b/>
          <w:szCs w:val="28"/>
        </w:rPr>
        <w:t xml:space="preserve">Памятник павшим </w:t>
      </w:r>
      <w:r w:rsidRPr="00CD5611">
        <w:rPr>
          <w:rFonts w:cs="Times New Roman"/>
          <w:bCs/>
          <w:szCs w:val="28"/>
        </w:rPr>
        <w:t>в Сталинградской битве героям из Осетии открыли на Мамаевом кургане</w:t>
      </w:r>
      <w:r>
        <w:rPr>
          <w:rFonts w:cs="Times New Roman"/>
          <w:szCs w:val="28"/>
        </w:rPr>
        <w:t xml:space="preserve"> (в Волгограде 5 мая в 11 ч. утра 2017 г.) // Свободный взгляд. – 2017. – 6 мая. – С. 1.</w:t>
      </w:r>
    </w:p>
    <w:p w14:paraId="72087E7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E496F">
        <w:rPr>
          <w:rFonts w:cs="Times New Roman"/>
          <w:b/>
          <w:szCs w:val="28"/>
        </w:rPr>
        <w:t>«Память сильнее времени»</w:t>
      </w:r>
      <w:r>
        <w:rPr>
          <w:rFonts w:cs="Times New Roman"/>
          <w:szCs w:val="28"/>
        </w:rPr>
        <w:t xml:space="preserve"> : </w:t>
      </w:r>
      <w:r w:rsidRPr="005E496F">
        <w:rPr>
          <w:rFonts w:cs="Times New Roman"/>
          <w:szCs w:val="28"/>
        </w:rPr>
        <w:t>[</w:t>
      </w:r>
      <w:r>
        <w:rPr>
          <w:rFonts w:cs="Times New Roman"/>
          <w:szCs w:val="28"/>
        </w:rPr>
        <w:t>в Моздоке прошел вечер памяти участников блокады Ленинграда, Сталинград. битвы и битвы за Кавказ</w:t>
      </w:r>
      <w:r w:rsidRPr="005E496F">
        <w:rPr>
          <w:rFonts w:cs="Times New Roman"/>
          <w:szCs w:val="28"/>
        </w:rPr>
        <w:t>]</w:t>
      </w:r>
      <w:r>
        <w:rPr>
          <w:rFonts w:cs="Times New Roman"/>
          <w:szCs w:val="28"/>
        </w:rPr>
        <w:t xml:space="preserve"> // Моздокский вестник. – 2017. – 4 февр. – С.2.</w:t>
      </w:r>
    </w:p>
    <w:p w14:paraId="4AE9AE7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E496F">
        <w:rPr>
          <w:rFonts w:cs="Times New Roman"/>
          <w:b/>
          <w:szCs w:val="28"/>
        </w:rPr>
        <w:t>Пахомова, В.</w:t>
      </w:r>
      <w:r>
        <w:rPr>
          <w:rFonts w:cs="Times New Roman"/>
          <w:szCs w:val="28"/>
        </w:rPr>
        <w:t xml:space="preserve"> Низкий поклон победителям! : </w:t>
      </w:r>
      <w:r w:rsidRPr="005E496F">
        <w:rPr>
          <w:rFonts w:cs="Times New Roman"/>
          <w:szCs w:val="28"/>
        </w:rPr>
        <w:t>[</w:t>
      </w:r>
      <w:r>
        <w:rPr>
          <w:rFonts w:cs="Times New Roman"/>
          <w:szCs w:val="28"/>
        </w:rPr>
        <w:t>о празднике, посвящ. Великой Победе (9 мая) в Дигорском р-не</w:t>
      </w:r>
      <w:r w:rsidRPr="005E496F">
        <w:rPr>
          <w:rFonts w:cs="Times New Roman"/>
          <w:szCs w:val="28"/>
        </w:rPr>
        <w:t>]</w:t>
      </w:r>
      <w:r>
        <w:rPr>
          <w:rFonts w:cs="Times New Roman"/>
          <w:szCs w:val="28"/>
        </w:rPr>
        <w:t xml:space="preserve"> / Вероника Пахомова // Вести Дигории. – 2017. – 11 мая. – С. 1.</w:t>
      </w:r>
    </w:p>
    <w:p w14:paraId="01D8086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Пилипчук, Н.</w:t>
      </w:r>
      <w:r>
        <w:rPr>
          <w:rFonts w:cs="Times New Roman"/>
          <w:szCs w:val="28"/>
        </w:rPr>
        <w:t xml:space="preserve"> Сделанное старшим поколением поистине бесценно : </w:t>
      </w:r>
      <w:r w:rsidRPr="004022D3">
        <w:rPr>
          <w:rFonts w:cs="Times New Roman"/>
          <w:szCs w:val="28"/>
        </w:rPr>
        <w:t>[</w:t>
      </w:r>
      <w:r>
        <w:rPr>
          <w:rFonts w:cs="Times New Roman"/>
          <w:szCs w:val="28"/>
        </w:rPr>
        <w:t>к 45-летию Моздокской район. орг. ветеранов</w:t>
      </w:r>
      <w:r w:rsidRPr="004022D3">
        <w:rPr>
          <w:rFonts w:cs="Times New Roman"/>
          <w:szCs w:val="28"/>
        </w:rPr>
        <w:t>]</w:t>
      </w:r>
      <w:r>
        <w:rPr>
          <w:rFonts w:cs="Times New Roman"/>
          <w:szCs w:val="28"/>
        </w:rPr>
        <w:t xml:space="preserve"> / Н. Пилипчук // Моздокский вестник. – 2017. – 6 мая. – С. 2.</w:t>
      </w:r>
    </w:p>
    <w:p w14:paraId="57C6BE6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E496F">
        <w:rPr>
          <w:rFonts w:cs="Times New Roman"/>
          <w:b/>
          <w:szCs w:val="28"/>
        </w:rPr>
        <w:t>Писиты, М.</w:t>
      </w:r>
      <w:r>
        <w:rPr>
          <w:rFonts w:cs="Times New Roman"/>
          <w:szCs w:val="28"/>
        </w:rPr>
        <w:t xml:space="preserve"> Хъӕбатыры цытӕн / Писиты М. // Фидиуӕг. – 2017. – 25 май. – Ф. 1.</w:t>
      </w:r>
    </w:p>
    <w:p w14:paraId="7E82E8E7" w14:textId="77777777" w:rsidR="005178C0" w:rsidRPr="005E496F" w:rsidRDefault="005178C0" w:rsidP="005178C0">
      <w:pPr>
        <w:pStyle w:val="a3"/>
        <w:tabs>
          <w:tab w:val="left" w:pos="1418"/>
          <w:tab w:val="left" w:pos="1483"/>
          <w:tab w:val="left" w:pos="1560"/>
        </w:tabs>
        <w:spacing w:line="240" w:lineRule="auto"/>
        <w:ind w:left="0" w:firstLine="1418"/>
        <w:jc w:val="both"/>
        <w:rPr>
          <w:rFonts w:cs="Times New Roman"/>
          <w:szCs w:val="28"/>
        </w:rPr>
      </w:pPr>
      <w:r w:rsidRPr="004022D3">
        <w:rPr>
          <w:rFonts w:cs="Times New Roman"/>
          <w:szCs w:val="28"/>
        </w:rPr>
        <w:t>Писиев, М.</w:t>
      </w:r>
      <w:r>
        <w:rPr>
          <w:rFonts w:cs="Times New Roman"/>
          <w:szCs w:val="28"/>
        </w:rPr>
        <w:t xml:space="preserve"> В честь героя </w:t>
      </w:r>
      <w:r w:rsidRPr="005E496F">
        <w:rPr>
          <w:rFonts w:cs="Times New Roman"/>
          <w:szCs w:val="28"/>
        </w:rPr>
        <w:t>[</w:t>
      </w:r>
      <w:r>
        <w:rPr>
          <w:rFonts w:cs="Times New Roman"/>
          <w:szCs w:val="28"/>
        </w:rPr>
        <w:t>ВОВ Давида Доева в городе-герое Керчи назовут школу</w:t>
      </w:r>
      <w:r w:rsidRPr="005E496F">
        <w:rPr>
          <w:rFonts w:cs="Times New Roman"/>
          <w:szCs w:val="28"/>
        </w:rPr>
        <w:t>]</w:t>
      </w:r>
      <w:r>
        <w:rPr>
          <w:rFonts w:cs="Times New Roman"/>
          <w:szCs w:val="28"/>
        </w:rPr>
        <w:t>.</w:t>
      </w:r>
    </w:p>
    <w:p w14:paraId="7F2DF04F" w14:textId="77777777" w:rsidR="005178C0" w:rsidRPr="004042CE"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042CE">
        <w:rPr>
          <w:rFonts w:cs="Times New Roman"/>
          <w:b/>
          <w:szCs w:val="28"/>
        </w:rPr>
        <w:t>Письмо фронтовику</w:t>
      </w:r>
      <w:r>
        <w:rPr>
          <w:rFonts w:cs="Times New Roman"/>
          <w:szCs w:val="28"/>
        </w:rPr>
        <w:t xml:space="preserve"> : </w:t>
      </w:r>
      <w:r w:rsidRPr="004042CE">
        <w:rPr>
          <w:rFonts w:cs="Times New Roman"/>
          <w:szCs w:val="28"/>
        </w:rPr>
        <w:t>[</w:t>
      </w:r>
      <w:r>
        <w:rPr>
          <w:rFonts w:cs="Times New Roman"/>
          <w:szCs w:val="28"/>
        </w:rPr>
        <w:t>о письме ученицы 3-го «в» кл. архонской шк. № 1 Н. Чернуцкой о своем прадедушке – участнике ВОВ В. А. Умрихине</w:t>
      </w:r>
      <w:r w:rsidRPr="004042CE">
        <w:rPr>
          <w:rFonts w:cs="Times New Roman"/>
          <w:szCs w:val="28"/>
        </w:rPr>
        <w:t>]</w:t>
      </w:r>
      <w:r>
        <w:rPr>
          <w:rFonts w:cs="Times New Roman"/>
          <w:szCs w:val="28"/>
        </w:rPr>
        <w:t xml:space="preserve"> // Северная Осетия. – 2017. – 12 окт. – С. 4.</w:t>
      </w:r>
    </w:p>
    <w:p w14:paraId="2068F36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85FA5">
        <w:rPr>
          <w:rFonts w:cs="Times New Roman"/>
          <w:b/>
          <w:szCs w:val="28"/>
        </w:rPr>
        <w:t>Письма с фронта – отголоски войны</w:t>
      </w:r>
      <w:r>
        <w:rPr>
          <w:rFonts w:cs="Times New Roman"/>
          <w:szCs w:val="28"/>
        </w:rPr>
        <w:t xml:space="preserve"> : </w:t>
      </w:r>
      <w:r w:rsidRPr="00B85FA5">
        <w:rPr>
          <w:rFonts w:cs="Times New Roman"/>
          <w:szCs w:val="28"/>
        </w:rPr>
        <w:t>[</w:t>
      </w:r>
      <w:r>
        <w:rPr>
          <w:rFonts w:cs="Times New Roman"/>
          <w:szCs w:val="28"/>
        </w:rPr>
        <w:t>летопись жизни / подгот. Е. Джиоева</w:t>
      </w:r>
      <w:r w:rsidRPr="00B85FA5">
        <w:rPr>
          <w:rFonts w:cs="Times New Roman"/>
          <w:szCs w:val="28"/>
        </w:rPr>
        <w:t>]</w:t>
      </w:r>
      <w:r>
        <w:rPr>
          <w:rFonts w:cs="Times New Roman"/>
          <w:szCs w:val="28"/>
        </w:rPr>
        <w:t xml:space="preserve"> // Владикавказ. – 2017. – 22 июня. – С. 21.</w:t>
      </w:r>
    </w:p>
    <w:p w14:paraId="754F3F49" w14:textId="1133142E"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919BB">
        <w:rPr>
          <w:rFonts w:cs="Times New Roman"/>
          <w:b/>
          <w:szCs w:val="28"/>
        </w:rPr>
        <w:t xml:space="preserve">План мероприятий, </w:t>
      </w:r>
      <w:r w:rsidRPr="00CD5611">
        <w:rPr>
          <w:rFonts w:cs="Times New Roman"/>
          <w:bCs/>
          <w:szCs w:val="28"/>
        </w:rPr>
        <w:t>посвященных празднованию 72-й годовщины Победы в Великой Отеч</w:t>
      </w:r>
      <w:r w:rsidR="00CD5611">
        <w:rPr>
          <w:rFonts w:cs="Times New Roman"/>
          <w:bCs/>
          <w:szCs w:val="28"/>
        </w:rPr>
        <w:t>ественной</w:t>
      </w:r>
      <w:r w:rsidRPr="00CD5611">
        <w:rPr>
          <w:rFonts w:cs="Times New Roman"/>
          <w:bCs/>
          <w:szCs w:val="28"/>
        </w:rPr>
        <w:t xml:space="preserve"> войне в Дигорском р-не</w:t>
      </w:r>
      <w:r>
        <w:rPr>
          <w:rFonts w:cs="Times New Roman"/>
          <w:szCs w:val="28"/>
        </w:rPr>
        <w:t xml:space="preserve"> // Вести Дигории. – 2017. – 13 апр. – С. 2.</w:t>
      </w:r>
    </w:p>
    <w:p w14:paraId="7C3BD78A" w14:textId="6F99E493" w:rsidR="005178C0" w:rsidRPr="004042CE"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По долгу памяти </w:t>
      </w:r>
      <w:r w:rsidRPr="004042CE">
        <w:rPr>
          <w:rFonts w:cs="Times New Roman"/>
          <w:szCs w:val="28"/>
        </w:rPr>
        <w:t>: [</w:t>
      </w:r>
      <w:r>
        <w:rPr>
          <w:rFonts w:cs="Times New Roman"/>
          <w:szCs w:val="28"/>
        </w:rPr>
        <w:t>к 100-летию со дня рождения летчика, славного сына осет. нар. В. С. Зангиева</w:t>
      </w:r>
      <w:r w:rsidRPr="004042CE">
        <w:rPr>
          <w:rFonts w:cs="Times New Roman"/>
          <w:szCs w:val="28"/>
        </w:rPr>
        <w:t xml:space="preserve">] </w:t>
      </w:r>
      <w:r>
        <w:rPr>
          <w:rFonts w:cs="Times New Roman"/>
          <w:szCs w:val="28"/>
        </w:rPr>
        <w:t xml:space="preserve">// Стыр Ныхас. – 2017. – Март </w:t>
      </w:r>
      <w:r w:rsidR="00CD5611">
        <w:rPr>
          <w:rFonts w:cs="Times New Roman"/>
          <w:szCs w:val="28"/>
        </w:rPr>
        <w:t>‘</w:t>
      </w:r>
      <w:r>
        <w:rPr>
          <w:rFonts w:cs="Times New Roman"/>
          <w:szCs w:val="28"/>
        </w:rPr>
        <w:t>№ 5 (529). – С. 1.</w:t>
      </w:r>
    </w:p>
    <w:p w14:paraId="1EC8CB6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919BB">
        <w:rPr>
          <w:rFonts w:cs="Times New Roman"/>
          <w:b/>
          <w:szCs w:val="28"/>
        </w:rPr>
        <w:t>По местам боевой Славы</w:t>
      </w:r>
      <w:r>
        <w:rPr>
          <w:rFonts w:cs="Times New Roman"/>
          <w:szCs w:val="28"/>
        </w:rPr>
        <w:t xml:space="preserve"> : </w:t>
      </w:r>
      <w:r w:rsidRPr="00B919BB">
        <w:rPr>
          <w:rFonts w:cs="Times New Roman"/>
          <w:szCs w:val="28"/>
        </w:rPr>
        <w:t>[</w:t>
      </w:r>
      <w:r>
        <w:rPr>
          <w:rFonts w:cs="Times New Roman"/>
          <w:szCs w:val="28"/>
        </w:rPr>
        <w:t>автопробег, посвящ. 72-й годовщине Великой Победы, прошел в Ардонском р-не / подгот. Т. Байбародова</w:t>
      </w:r>
      <w:r w:rsidRPr="00B919BB">
        <w:rPr>
          <w:rFonts w:cs="Times New Roman"/>
          <w:szCs w:val="28"/>
        </w:rPr>
        <w:t>]</w:t>
      </w:r>
      <w:r>
        <w:rPr>
          <w:rFonts w:cs="Times New Roman"/>
          <w:szCs w:val="28"/>
        </w:rPr>
        <w:t xml:space="preserve"> // Рухс. – 2017. – 12 мая. – С. 2.</w:t>
      </w:r>
    </w:p>
    <w:p w14:paraId="1831365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919BB">
        <w:rPr>
          <w:rFonts w:cs="Times New Roman"/>
          <w:b/>
          <w:szCs w:val="28"/>
        </w:rPr>
        <w:t>Подвиг народа бессмертен!</w:t>
      </w:r>
      <w:r>
        <w:rPr>
          <w:rFonts w:cs="Times New Roman"/>
          <w:szCs w:val="28"/>
        </w:rPr>
        <w:t xml:space="preserve"> :</w:t>
      </w:r>
      <w:r w:rsidRPr="00B919BB">
        <w:rPr>
          <w:rFonts w:cs="Times New Roman"/>
          <w:szCs w:val="28"/>
        </w:rPr>
        <w:t xml:space="preserve"> [</w:t>
      </w:r>
      <w:r>
        <w:rPr>
          <w:rFonts w:cs="Times New Roman"/>
          <w:szCs w:val="28"/>
        </w:rPr>
        <w:t>участники ВОВ выходцы из Ардонского р-на</w:t>
      </w:r>
      <w:r w:rsidRPr="00B919BB">
        <w:rPr>
          <w:rFonts w:cs="Times New Roman"/>
          <w:szCs w:val="28"/>
        </w:rPr>
        <w:t>]</w:t>
      </w:r>
      <w:r>
        <w:rPr>
          <w:rFonts w:cs="Times New Roman"/>
          <w:szCs w:val="28"/>
        </w:rPr>
        <w:t xml:space="preserve"> // Рухс. – 2017. – 20 июня. – С. 2.</w:t>
      </w:r>
    </w:p>
    <w:p w14:paraId="32FF943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Сталинградыл тохы хъӕбатырдзинад равдыстой </w:t>
      </w:r>
      <w:r w:rsidRPr="00FE3140">
        <w:rPr>
          <w:rFonts w:cs="Times New Roman"/>
          <w:szCs w:val="28"/>
        </w:rPr>
        <w:t>// Рӕстдзинад. – 2017. – 4 май. – Ф. 2.</w:t>
      </w:r>
    </w:p>
    <w:p w14:paraId="11E589DA" w14:textId="755AD549" w:rsidR="005178C0" w:rsidRPr="00FE3140"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Показали беспримерную</w:t>
      </w:r>
      <w:r w:rsidRPr="00FE3140">
        <w:rPr>
          <w:rFonts w:cs="Times New Roman"/>
          <w:szCs w:val="28"/>
        </w:rPr>
        <w:t xml:space="preserve"> храбрость в Сталинградской битве : [</w:t>
      </w:r>
      <w:r>
        <w:rPr>
          <w:rFonts w:cs="Times New Roman"/>
          <w:szCs w:val="28"/>
        </w:rPr>
        <w:t>5 мая откроется на террит. мемор. комплекса «Мамаев курган», памятник воинам из Осетии, павшим защищая Сталинград</w:t>
      </w:r>
      <w:r w:rsidRPr="00FE3140">
        <w:rPr>
          <w:rFonts w:cs="Times New Roman"/>
          <w:szCs w:val="28"/>
        </w:rPr>
        <w:t>].</w:t>
      </w:r>
    </w:p>
    <w:p w14:paraId="2DE6267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919BB">
        <w:rPr>
          <w:rFonts w:cs="Times New Roman"/>
          <w:b/>
          <w:szCs w:val="28"/>
        </w:rPr>
        <w:t>Помнить и чтить – это долг потомков на века</w:t>
      </w:r>
      <w:r>
        <w:rPr>
          <w:rFonts w:cs="Times New Roman"/>
          <w:szCs w:val="28"/>
        </w:rPr>
        <w:t xml:space="preserve"> : </w:t>
      </w:r>
      <w:r w:rsidRPr="00B919BB">
        <w:rPr>
          <w:rFonts w:cs="Times New Roman"/>
          <w:szCs w:val="28"/>
        </w:rPr>
        <w:t>[</w:t>
      </w:r>
      <w:r>
        <w:rPr>
          <w:rFonts w:cs="Times New Roman"/>
          <w:szCs w:val="28"/>
        </w:rPr>
        <w:t>об открытии памятника жертвам фашизма в ст-це Курской Ставропольского края</w:t>
      </w:r>
      <w:r w:rsidRPr="00B919BB">
        <w:rPr>
          <w:rFonts w:cs="Times New Roman"/>
          <w:szCs w:val="28"/>
        </w:rPr>
        <w:t>]</w:t>
      </w:r>
      <w:r>
        <w:rPr>
          <w:rFonts w:cs="Times New Roman"/>
          <w:szCs w:val="28"/>
        </w:rPr>
        <w:t xml:space="preserve"> // Моздокский вестник. – 2017. – 19 окт. – С. 2.</w:t>
      </w:r>
    </w:p>
    <w:p w14:paraId="715DAA5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919BB">
        <w:rPr>
          <w:rFonts w:cs="Times New Roman"/>
          <w:b/>
          <w:szCs w:val="28"/>
        </w:rPr>
        <w:lastRenderedPageBreak/>
        <w:t>Помнят и чтят</w:t>
      </w:r>
      <w:r>
        <w:rPr>
          <w:rFonts w:cs="Times New Roman"/>
          <w:szCs w:val="28"/>
        </w:rPr>
        <w:t xml:space="preserve"> : </w:t>
      </w:r>
      <w:r w:rsidRPr="00B919BB">
        <w:rPr>
          <w:rFonts w:cs="Times New Roman"/>
          <w:szCs w:val="28"/>
        </w:rPr>
        <w:t>[</w:t>
      </w:r>
      <w:r>
        <w:rPr>
          <w:rFonts w:cs="Times New Roman"/>
          <w:szCs w:val="28"/>
        </w:rPr>
        <w:t>министр МВД РСО-А М. Скоков и др. поздравили с Великим праздником Победы ветеранов войны Дигорского р-на и вручили им цветы, денежные и др. подарки</w:t>
      </w:r>
      <w:r w:rsidRPr="00B919BB">
        <w:rPr>
          <w:rFonts w:cs="Times New Roman"/>
          <w:szCs w:val="28"/>
        </w:rPr>
        <w:t>]</w:t>
      </w:r>
      <w:r>
        <w:rPr>
          <w:rFonts w:cs="Times New Roman"/>
          <w:szCs w:val="28"/>
        </w:rPr>
        <w:t xml:space="preserve"> // Вести Дигории. – 2017. – 13 мая. – С. 1.</w:t>
      </w:r>
    </w:p>
    <w:p w14:paraId="315DD8E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Попов, Н</w:t>
      </w:r>
      <w:r w:rsidRPr="004042CE">
        <w:rPr>
          <w:rFonts w:cs="Times New Roman"/>
          <w:szCs w:val="28"/>
        </w:rPr>
        <w:t>.</w:t>
      </w:r>
      <w:r>
        <w:rPr>
          <w:rFonts w:cs="Times New Roman"/>
          <w:szCs w:val="28"/>
        </w:rPr>
        <w:t xml:space="preserve"> В. Карз адтӕнцӕ тугъдтитӕ Сурх-Дигорӕбӕл… / Н. В. Попов // Дигорӕ. – 2017. – 15 дек. (№ 34). – Ф. 4-5.</w:t>
      </w:r>
    </w:p>
    <w:p w14:paraId="7855E59C" w14:textId="77777777" w:rsidR="005178C0" w:rsidRPr="004042CE" w:rsidRDefault="005178C0" w:rsidP="005178C0">
      <w:pPr>
        <w:pStyle w:val="a3"/>
        <w:tabs>
          <w:tab w:val="left" w:pos="1418"/>
          <w:tab w:val="left" w:pos="1483"/>
          <w:tab w:val="left" w:pos="1560"/>
        </w:tabs>
        <w:spacing w:line="240" w:lineRule="auto"/>
        <w:ind w:left="0" w:firstLine="1418"/>
        <w:jc w:val="both"/>
        <w:rPr>
          <w:rFonts w:cs="Times New Roman"/>
          <w:szCs w:val="28"/>
        </w:rPr>
      </w:pPr>
      <w:r w:rsidRPr="00245486">
        <w:rPr>
          <w:rFonts w:cs="Times New Roman"/>
          <w:szCs w:val="28"/>
        </w:rPr>
        <w:t>Попов, Н.</w:t>
      </w:r>
      <w:r>
        <w:rPr>
          <w:rFonts w:cs="Times New Roman"/>
          <w:szCs w:val="28"/>
        </w:rPr>
        <w:t xml:space="preserve"> В. Ожесточенными были бои за Сурх-Дигору… : </w:t>
      </w:r>
      <w:r w:rsidRPr="004042CE">
        <w:rPr>
          <w:rFonts w:cs="Times New Roman"/>
          <w:szCs w:val="28"/>
        </w:rPr>
        <w:t>[</w:t>
      </w:r>
      <w:r>
        <w:rPr>
          <w:rFonts w:cs="Times New Roman"/>
          <w:szCs w:val="28"/>
        </w:rPr>
        <w:t>отр. из кн. : Попова Н. В. «На терских и кубанских рубежах». – Орджоникидзе, 1977 / ст. с рус. яз. пер. Т. Кертанов</w:t>
      </w:r>
      <w:r w:rsidRPr="004042CE">
        <w:rPr>
          <w:rFonts w:cs="Times New Roman"/>
          <w:szCs w:val="28"/>
        </w:rPr>
        <w:t>]</w:t>
      </w:r>
      <w:r>
        <w:rPr>
          <w:rFonts w:cs="Times New Roman"/>
          <w:szCs w:val="28"/>
        </w:rPr>
        <w:t>.</w:t>
      </w:r>
    </w:p>
    <w:p w14:paraId="1256828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45486">
        <w:rPr>
          <w:rFonts w:cs="Times New Roman"/>
          <w:b/>
          <w:szCs w:val="28"/>
        </w:rPr>
        <w:t>Ӕрымысыдысты хъӕбатыр инӕлары</w:t>
      </w:r>
      <w:r>
        <w:rPr>
          <w:rFonts w:cs="Times New Roman"/>
          <w:szCs w:val="28"/>
        </w:rPr>
        <w:t xml:space="preserve"> // Рӕстдзинад. – 2017. – 1 нояб. – Ф. 2.</w:t>
      </w:r>
    </w:p>
    <w:p w14:paraId="1BD9CAB6" w14:textId="48B19BA8" w:rsidR="005178C0" w:rsidRPr="00245486"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Почтим память отважного генерала </w:t>
      </w:r>
      <w:r w:rsidRPr="00245486">
        <w:rPr>
          <w:rFonts w:cs="Times New Roman"/>
          <w:szCs w:val="28"/>
        </w:rPr>
        <w:t>[</w:t>
      </w:r>
      <w:r>
        <w:rPr>
          <w:rFonts w:cs="Times New Roman"/>
          <w:szCs w:val="28"/>
        </w:rPr>
        <w:t>Героя Сов</w:t>
      </w:r>
      <w:r w:rsidR="00CD5611">
        <w:rPr>
          <w:rFonts w:cs="Times New Roman"/>
          <w:szCs w:val="28"/>
        </w:rPr>
        <w:t>етского</w:t>
      </w:r>
      <w:r>
        <w:rPr>
          <w:rFonts w:cs="Times New Roman"/>
          <w:szCs w:val="28"/>
        </w:rPr>
        <w:t xml:space="preserve"> Союза Вадима Матросова, имя которого носит погран. застава, располож. в пос. Бурон РСО-А</w:t>
      </w:r>
      <w:r w:rsidRPr="00245486">
        <w:rPr>
          <w:rFonts w:cs="Times New Roman"/>
          <w:szCs w:val="28"/>
        </w:rPr>
        <w:t>]</w:t>
      </w:r>
      <w:r>
        <w:rPr>
          <w:rFonts w:cs="Times New Roman"/>
          <w:szCs w:val="28"/>
        </w:rPr>
        <w:t>.</w:t>
      </w:r>
    </w:p>
    <w:p w14:paraId="0D4269E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96595">
        <w:rPr>
          <w:rFonts w:cs="Times New Roman"/>
          <w:b/>
          <w:szCs w:val="28"/>
        </w:rPr>
        <w:t xml:space="preserve">Почтили память павших в </w:t>
      </w:r>
      <w:r>
        <w:rPr>
          <w:rFonts w:cs="Times New Roman"/>
          <w:b/>
          <w:szCs w:val="28"/>
        </w:rPr>
        <w:t>Великой Отечественной войне</w:t>
      </w:r>
      <w:r>
        <w:rPr>
          <w:rFonts w:cs="Times New Roman"/>
          <w:szCs w:val="28"/>
        </w:rPr>
        <w:t xml:space="preserve"> : </w:t>
      </w:r>
      <w:r w:rsidRPr="00796595">
        <w:rPr>
          <w:rFonts w:cs="Times New Roman"/>
          <w:szCs w:val="28"/>
        </w:rPr>
        <w:t>[</w:t>
      </w:r>
      <w:r>
        <w:rPr>
          <w:rFonts w:cs="Times New Roman"/>
          <w:szCs w:val="28"/>
        </w:rPr>
        <w:t>рук. респ. и др. представители возложили цветы к монументам и памятникам в честь празднования 72-й годовщины Великой Победы</w:t>
      </w:r>
      <w:r w:rsidRPr="00796595">
        <w:rPr>
          <w:rFonts w:cs="Times New Roman"/>
          <w:szCs w:val="28"/>
        </w:rPr>
        <w:t>]</w:t>
      </w:r>
      <w:r>
        <w:rPr>
          <w:rFonts w:cs="Times New Roman"/>
          <w:szCs w:val="28"/>
        </w:rPr>
        <w:t xml:space="preserve"> // Фидиуӕг. – 2017. – 11 мая. – С. 1.</w:t>
      </w:r>
    </w:p>
    <w:p w14:paraId="47E5AF3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96595">
        <w:rPr>
          <w:rFonts w:cs="Times New Roman"/>
          <w:b/>
          <w:szCs w:val="28"/>
        </w:rPr>
        <w:t>Почтили память павших воинов</w:t>
      </w:r>
      <w:r>
        <w:rPr>
          <w:rFonts w:cs="Times New Roman"/>
          <w:szCs w:val="28"/>
        </w:rPr>
        <w:t xml:space="preserve"> : </w:t>
      </w:r>
      <w:r w:rsidRPr="00796595">
        <w:rPr>
          <w:rFonts w:cs="Times New Roman"/>
          <w:szCs w:val="28"/>
        </w:rPr>
        <w:t>[</w:t>
      </w:r>
      <w:r>
        <w:rPr>
          <w:rFonts w:cs="Times New Roman"/>
          <w:szCs w:val="28"/>
        </w:rPr>
        <w:t>в День памяти и скорби, 22 июня поклониться павшим пришли к братской могиле в центре Алагира пред. район. Собр. Ф. Цогоев, В. Мельницкий, К. Уртаев и др.</w:t>
      </w:r>
      <w:r w:rsidRPr="00796595">
        <w:rPr>
          <w:rFonts w:cs="Times New Roman"/>
          <w:szCs w:val="28"/>
        </w:rPr>
        <w:t>]</w:t>
      </w:r>
      <w:r>
        <w:rPr>
          <w:rFonts w:cs="Times New Roman"/>
          <w:szCs w:val="28"/>
        </w:rPr>
        <w:t xml:space="preserve"> // Заря. – 2017. – 24 июня. – С. 1.</w:t>
      </w:r>
    </w:p>
    <w:p w14:paraId="517EB05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96595">
        <w:rPr>
          <w:rFonts w:cs="Times New Roman"/>
          <w:b/>
          <w:szCs w:val="28"/>
        </w:rPr>
        <w:t>Прадедушка – гордость семьи</w:t>
      </w:r>
      <w:r>
        <w:rPr>
          <w:rFonts w:cs="Times New Roman"/>
          <w:szCs w:val="28"/>
        </w:rPr>
        <w:t xml:space="preserve"> : </w:t>
      </w:r>
      <w:r w:rsidRPr="00796595">
        <w:rPr>
          <w:rFonts w:cs="Times New Roman"/>
          <w:szCs w:val="28"/>
        </w:rPr>
        <w:t>[</w:t>
      </w:r>
      <w:r>
        <w:rPr>
          <w:rFonts w:cs="Times New Roman"/>
          <w:szCs w:val="28"/>
        </w:rPr>
        <w:t>об участнике ВОВ Г. Г. Гладкове, уроженце г. Моздока</w:t>
      </w:r>
      <w:r w:rsidRPr="00796595">
        <w:rPr>
          <w:rFonts w:cs="Times New Roman"/>
          <w:szCs w:val="28"/>
        </w:rPr>
        <w:t>]</w:t>
      </w:r>
      <w:r>
        <w:rPr>
          <w:rFonts w:cs="Times New Roman"/>
          <w:szCs w:val="28"/>
        </w:rPr>
        <w:t xml:space="preserve"> // Моздокский вестник. – 2017. – 6 мая. – С. 4.</w:t>
      </w:r>
    </w:p>
    <w:p w14:paraId="043F9C4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96595">
        <w:rPr>
          <w:rFonts w:cs="Times New Roman"/>
          <w:b/>
          <w:szCs w:val="28"/>
        </w:rPr>
        <w:t>Приближая День Победы</w:t>
      </w:r>
      <w:r>
        <w:rPr>
          <w:rFonts w:cs="Times New Roman"/>
          <w:szCs w:val="28"/>
        </w:rPr>
        <w:t xml:space="preserve"> : </w:t>
      </w:r>
      <w:r w:rsidRPr="00796595">
        <w:rPr>
          <w:rFonts w:cs="Times New Roman"/>
          <w:szCs w:val="28"/>
        </w:rPr>
        <w:t>[</w:t>
      </w:r>
      <w:r>
        <w:rPr>
          <w:rFonts w:cs="Times New Roman"/>
          <w:szCs w:val="28"/>
        </w:rPr>
        <w:t>по данным архива Сев.-Осет. обкома КПСС, фонда Владикавк. комитета обороны</w:t>
      </w:r>
      <w:r w:rsidRPr="00796595">
        <w:rPr>
          <w:rFonts w:cs="Times New Roman"/>
          <w:szCs w:val="28"/>
        </w:rPr>
        <w:t>]</w:t>
      </w:r>
      <w:r>
        <w:rPr>
          <w:rFonts w:cs="Times New Roman"/>
          <w:szCs w:val="28"/>
        </w:rPr>
        <w:t xml:space="preserve"> // Рухс. – 2017. – 6 мая. – С. 2.</w:t>
      </w:r>
    </w:p>
    <w:p w14:paraId="175BED4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F6E32">
        <w:rPr>
          <w:rFonts w:cs="Times New Roman"/>
          <w:b/>
          <w:szCs w:val="28"/>
        </w:rPr>
        <w:t>Пример непоколебимого мужества и доблести</w:t>
      </w:r>
      <w:r>
        <w:rPr>
          <w:rFonts w:cs="Times New Roman"/>
          <w:szCs w:val="28"/>
        </w:rPr>
        <w:t xml:space="preserve"> : </w:t>
      </w:r>
      <w:r w:rsidRPr="00796595">
        <w:rPr>
          <w:rFonts w:cs="Times New Roman"/>
          <w:szCs w:val="28"/>
        </w:rPr>
        <w:t>[</w:t>
      </w:r>
      <w:r>
        <w:rPr>
          <w:rFonts w:cs="Times New Roman"/>
          <w:szCs w:val="28"/>
        </w:rPr>
        <w:t>в преддверии Дня Победы в сквере по ул. Комсомольской г. Алагира, состоялся митинг, посвящ. открытию памятника Почет. гражданину г. Алагира, полк. Р. Н. Габараеву, который в 1944 г. освобождал Алагир от нем. фашистов</w:t>
      </w:r>
      <w:r w:rsidRPr="00796595">
        <w:rPr>
          <w:rFonts w:cs="Times New Roman"/>
          <w:szCs w:val="28"/>
        </w:rPr>
        <w:t>]</w:t>
      </w:r>
      <w:r>
        <w:rPr>
          <w:rFonts w:cs="Times New Roman"/>
          <w:szCs w:val="28"/>
        </w:rPr>
        <w:t xml:space="preserve"> // Заря. – 2017. – 11 мая. – С. 1.</w:t>
      </w:r>
    </w:p>
    <w:p w14:paraId="3CAA4BD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Иры намысджын хъӕбул </w:t>
      </w:r>
      <w:r w:rsidRPr="00CC40C4">
        <w:rPr>
          <w:rFonts w:cs="Times New Roman"/>
          <w:szCs w:val="28"/>
        </w:rPr>
        <w:t>// Рӕстдзинад. – 2017. – 23 нояб. – Ф. 3.</w:t>
      </w:r>
    </w:p>
    <w:p w14:paraId="6C2CD797" w14:textId="016FDE3D" w:rsidR="005178C0" w:rsidRPr="00CC40C4" w:rsidRDefault="005178C0" w:rsidP="005178C0">
      <w:pPr>
        <w:pStyle w:val="a3"/>
        <w:tabs>
          <w:tab w:val="left" w:pos="1418"/>
          <w:tab w:val="left" w:pos="1483"/>
          <w:tab w:val="left" w:pos="1560"/>
        </w:tabs>
        <w:spacing w:line="240" w:lineRule="auto"/>
        <w:ind w:left="0" w:firstLine="1418"/>
        <w:jc w:val="both"/>
        <w:rPr>
          <w:rFonts w:cs="Times New Roman"/>
          <w:szCs w:val="28"/>
        </w:rPr>
      </w:pPr>
      <w:r w:rsidRPr="00CC40C4">
        <w:rPr>
          <w:rFonts w:cs="Times New Roman"/>
          <w:szCs w:val="28"/>
        </w:rPr>
        <w:t>Прославленный сын Осетии : [</w:t>
      </w:r>
      <w:r>
        <w:rPr>
          <w:rFonts w:cs="Times New Roman"/>
          <w:szCs w:val="28"/>
        </w:rPr>
        <w:t>добрые воспом</w:t>
      </w:r>
      <w:r w:rsidR="001A2EBB">
        <w:rPr>
          <w:rFonts w:cs="Times New Roman"/>
          <w:szCs w:val="28"/>
        </w:rPr>
        <w:t>инания</w:t>
      </w:r>
      <w:r>
        <w:rPr>
          <w:rFonts w:cs="Times New Roman"/>
          <w:szCs w:val="28"/>
        </w:rPr>
        <w:t xml:space="preserve"> о Дважды Герое Сов</w:t>
      </w:r>
      <w:r w:rsidR="001A2EBB">
        <w:rPr>
          <w:rFonts w:cs="Times New Roman"/>
          <w:szCs w:val="28"/>
        </w:rPr>
        <w:t>етского</w:t>
      </w:r>
      <w:r>
        <w:rPr>
          <w:rFonts w:cs="Times New Roman"/>
          <w:szCs w:val="28"/>
        </w:rPr>
        <w:t xml:space="preserve"> Союза, генерале армии Иссе Плиеве: экс-министра транспорта Сев. Осетии Казбека Баева, супруги перв. секретаря обкома партии Нины Куловой, Героя Соц</w:t>
      </w:r>
      <w:r w:rsidR="001A2EBB">
        <w:rPr>
          <w:rFonts w:cs="Times New Roman"/>
          <w:szCs w:val="28"/>
        </w:rPr>
        <w:t>иалистического</w:t>
      </w:r>
      <w:r>
        <w:rPr>
          <w:rFonts w:cs="Times New Roman"/>
          <w:szCs w:val="28"/>
        </w:rPr>
        <w:t xml:space="preserve"> труда Харитона Албегова, агронома и певца Зашара Борукаева, супруги перв. секретаря обкома партии Майи Кабалоевой : к 114-летию со дня рожд</w:t>
      </w:r>
      <w:r w:rsidR="001A2EBB">
        <w:rPr>
          <w:rFonts w:cs="Times New Roman"/>
          <w:szCs w:val="28"/>
        </w:rPr>
        <w:t>ения</w:t>
      </w:r>
      <w:r>
        <w:rPr>
          <w:rFonts w:cs="Times New Roman"/>
          <w:szCs w:val="28"/>
        </w:rPr>
        <w:t xml:space="preserve"> полководца / из документ. материалов Дамира Даурова</w:t>
      </w:r>
      <w:r w:rsidRPr="00CC40C4">
        <w:rPr>
          <w:rFonts w:cs="Times New Roman"/>
          <w:szCs w:val="28"/>
        </w:rPr>
        <w:t>].</w:t>
      </w:r>
    </w:p>
    <w:p w14:paraId="0F579D3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F6E32">
        <w:rPr>
          <w:rFonts w:cs="Times New Roman"/>
          <w:b/>
          <w:szCs w:val="28"/>
        </w:rPr>
        <w:t>Проявил исключительную храбрость и мужество</w:t>
      </w:r>
      <w:r>
        <w:rPr>
          <w:rFonts w:cs="Times New Roman"/>
          <w:szCs w:val="28"/>
        </w:rPr>
        <w:t xml:space="preserve"> : </w:t>
      </w:r>
      <w:r w:rsidRPr="001F6E32">
        <w:rPr>
          <w:rFonts w:cs="Times New Roman"/>
          <w:szCs w:val="28"/>
        </w:rPr>
        <w:t>[</w:t>
      </w:r>
      <w:r>
        <w:rPr>
          <w:rFonts w:cs="Times New Roman"/>
          <w:szCs w:val="28"/>
        </w:rPr>
        <w:t>о ветеране войны С. М. Цалиеве из Дигоры</w:t>
      </w:r>
      <w:r w:rsidRPr="001F6E32">
        <w:rPr>
          <w:rFonts w:cs="Times New Roman"/>
          <w:szCs w:val="28"/>
        </w:rPr>
        <w:t>]</w:t>
      </w:r>
      <w:r>
        <w:rPr>
          <w:rFonts w:cs="Times New Roman"/>
          <w:szCs w:val="28"/>
        </w:rPr>
        <w:t xml:space="preserve"> // Вести Дигории. – 2017. – 20 мая. – С. 1.</w:t>
      </w:r>
    </w:p>
    <w:p w14:paraId="2F36127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Рамонов, К</w:t>
      </w:r>
      <w:r w:rsidRPr="00235C64">
        <w:rPr>
          <w:rFonts w:cs="Times New Roman"/>
          <w:szCs w:val="28"/>
        </w:rPr>
        <w:t>.</w:t>
      </w:r>
      <w:r>
        <w:rPr>
          <w:rFonts w:cs="Times New Roman"/>
          <w:szCs w:val="28"/>
        </w:rPr>
        <w:t xml:space="preserve"> Заживо погребенные : </w:t>
      </w:r>
      <w:r w:rsidRPr="00235C64">
        <w:rPr>
          <w:rFonts w:cs="Times New Roman"/>
          <w:szCs w:val="28"/>
        </w:rPr>
        <w:t>[</w:t>
      </w:r>
      <w:r>
        <w:rPr>
          <w:rFonts w:cs="Times New Roman"/>
          <w:szCs w:val="28"/>
        </w:rPr>
        <w:t>памяти участника ВОВ, сержанта М. М. Дзайтова, уроженца с. Цмити</w:t>
      </w:r>
      <w:r w:rsidRPr="00235C64">
        <w:rPr>
          <w:rFonts w:cs="Times New Roman"/>
          <w:szCs w:val="28"/>
        </w:rPr>
        <w:t>]</w:t>
      </w:r>
      <w:r>
        <w:rPr>
          <w:rFonts w:cs="Times New Roman"/>
          <w:szCs w:val="28"/>
        </w:rPr>
        <w:t xml:space="preserve"> / Казбек Рамонов // Северная Осетия. – 2017. – 12 окт. – С. 4.</w:t>
      </w:r>
    </w:p>
    <w:p w14:paraId="486FBC9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lastRenderedPageBreak/>
        <w:t>Рамонов, К</w:t>
      </w:r>
      <w:r w:rsidRPr="00235C64">
        <w:rPr>
          <w:rFonts w:cs="Times New Roman"/>
          <w:szCs w:val="28"/>
        </w:rPr>
        <w:t>.</w:t>
      </w:r>
      <w:r>
        <w:rPr>
          <w:rFonts w:cs="Times New Roman"/>
          <w:szCs w:val="28"/>
        </w:rPr>
        <w:t xml:space="preserve"> Мужество летчика </w:t>
      </w:r>
      <w:r w:rsidRPr="00235C64">
        <w:rPr>
          <w:rFonts w:cs="Times New Roman"/>
          <w:szCs w:val="28"/>
        </w:rPr>
        <w:t>[</w:t>
      </w:r>
      <w:r>
        <w:rPr>
          <w:rFonts w:cs="Times New Roman"/>
          <w:szCs w:val="28"/>
        </w:rPr>
        <w:t>и изобретателя, участника ВОВ А. Д. Кадиева, уроженца с. Новый Батако</w:t>
      </w:r>
      <w:r w:rsidRPr="00235C64">
        <w:rPr>
          <w:rFonts w:cs="Times New Roman"/>
          <w:szCs w:val="28"/>
        </w:rPr>
        <w:t>]</w:t>
      </w:r>
      <w:r>
        <w:rPr>
          <w:rFonts w:cs="Times New Roman"/>
          <w:szCs w:val="28"/>
        </w:rPr>
        <w:t xml:space="preserve"> / Казбек Рамонов // Северная Осетия. – 2017. – 23 сент. – С. 7.</w:t>
      </w:r>
    </w:p>
    <w:p w14:paraId="01A1F64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E364E">
        <w:rPr>
          <w:rFonts w:cs="Times New Roman"/>
          <w:b/>
          <w:szCs w:val="28"/>
        </w:rPr>
        <w:t>Рӕмонти, З.</w:t>
      </w:r>
      <w:r>
        <w:rPr>
          <w:rFonts w:cs="Times New Roman"/>
          <w:szCs w:val="28"/>
        </w:rPr>
        <w:t xml:space="preserve"> Сӕрустур ан сӕ кадӕй / Рӕмонти Зӕлинӕ // Вести Дигории. – 2017. – 6 май. – Ф. 2.</w:t>
      </w:r>
    </w:p>
    <w:p w14:paraId="3D70941F" w14:textId="77777777" w:rsidR="005178C0" w:rsidRPr="001F6E32" w:rsidRDefault="005178C0" w:rsidP="005178C0">
      <w:pPr>
        <w:pStyle w:val="a3"/>
        <w:tabs>
          <w:tab w:val="left" w:pos="1418"/>
          <w:tab w:val="left" w:pos="1483"/>
          <w:tab w:val="left" w:pos="1560"/>
        </w:tabs>
        <w:spacing w:line="240" w:lineRule="auto"/>
        <w:ind w:left="0" w:firstLine="1418"/>
        <w:jc w:val="both"/>
        <w:rPr>
          <w:rFonts w:cs="Times New Roman"/>
          <w:szCs w:val="28"/>
        </w:rPr>
      </w:pPr>
      <w:r w:rsidRPr="00111FC4">
        <w:rPr>
          <w:rFonts w:cs="Times New Roman"/>
          <w:szCs w:val="28"/>
        </w:rPr>
        <w:t>Рамонова, З.</w:t>
      </w:r>
      <w:r>
        <w:rPr>
          <w:rFonts w:cs="Times New Roman"/>
          <w:szCs w:val="28"/>
        </w:rPr>
        <w:t xml:space="preserve"> Гордимся вами : </w:t>
      </w:r>
      <w:r w:rsidRPr="001F6E32">
        <w:rPr>
          <w:rFonts w:cs="Times New Roman"/>
          <w:szCs w:val="28"/>
        </w:rPr>
        <w:t>[</w:t>
      </w:r>
      <w:r>
        <w:rPr>
          <w:rFonts w:cs="Times New Roman"/>
          <w:szCs w:val="28"/>
        </w:rPr>
        <w:t>о ветеранах войны и труда Г. Цаголове и С. Цалиеве из Дигорского р-на</w:t>
      </w:r>
      <w:r w:rsidRPr="001F6E32">
        <w:rPr>
          <w:rFonts w:cs="Times New Roman"/>
          <w:szCs w:val="28"/>
        </w:rPr>
        <w:t>]</w:t>
      </w:r>
      <w:r>
        <w:rPr>
          <w:rFonts w:cs="Times New Roman"/>
          <w:szCs w:val="28"/>
        </w:rPr>
        <w:t>.</w:t>
      </w:r>
    </w:p>
    <w:p w14:paraId="22EF3CCF" w14:textId="77777777" w:rsidR="005178C0" w:rsidRPr="00640524"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color w:val="auto"/>
          <w:szCs w:val="28"/>
        </w:rPr>
      </w:pPr>
      <w:r w:rsidRPr="009E364E">
        <w:rPr>
          <w:rFonts w:cs="Times New Roman"/>
          <w:b/>
          <w:szCs w:val="28"/>
        </w:rPr>
        <w:t>Рӕмонти З.</w:t>
      </w:r>
      <w:r>
        <w:rPr>
          <w:rFonts w:cs="Times New Roman"/>
          <w:szCs w:val="28"/>
        </w:rPr>
        <w:t xml:space="preserve"> Уӕлахези бони кадӕн…/ Рӕмонти Зӕлинӕ // Вести Дигории. – 2017. – 13 май. </w:t>
      </w:r>
    </w:p>
    <w:p w14:paraId="4EFCA472" w14:textId="77777777" w:rsidR="005178C0" w:rsidRPr="009E364E" w:rsidRDefault="005178C0" w:rsidP="005178C0">
      <w:pPr>
        <w:pStyle w:val="a3"/>
        <w:tabs>
          <w:tab w:val="left" w:pos="1418"/>
          <w:tab w:val="left" w:pos="1483"/>
          <w:tab w:val="left" w:pos="1560"/>
        </w:tabs>
        <w:spacing w:line="240" w:lineRule="auto"/>
        <w:ind w:left="0" w:firstLine="1418"/>
        <w:jc w:val="both"/>
        <w:rPr>
          <w:rFonts w:cs="Times New Roman"/>
          <w:szCs w:val="28"/>
        </w:rPr>
      </w:pPr>
      <w:r w:rsidRPr="00111FC4">
        <w:rPr>
          <w:rFonts w:cs="Times New Roman"/>
          <w:szCs w:val="28"/>
        </w:rPr>
        <w:t xml:space="preserve">Рамонова, З. </w:t>
      </w:r>
      <w:r>
        <w:rPr>
          <w:rFonts w:cs="Times New Roman"/>
          <w:szCs w:val="28"/>
        </w:rPr>
        <w:t xml:space="preserve">К Дню Великой Победы : </w:t>
      </w:r>
      <w:r w:rsidRPr="009E364E">
        <w:rPr>
          <w:rFonts w:cs="Times New Roman"/>
          <w:szCs w:val="28"/>
        </w:rPr>
        <w:t>[</w:t>
      </w:r>
      <w:r>
        <w:rPr>
          <w:rFonts w:cs="Times New Roman"/>
          <w:szCs w:val="28"/>
        </w:rPr>
        <w:t>об участниках ВОВ из Дигорского р-на</w:t>
      </w:r>
      <w:r w:rsidRPr="009E364E">
        <w:rPr>
          <w:rFonts w:cs="Times New Roman"/>
          <w:szCs w:val="28"/>
        </w:rPr>
        <w:t>]</w:t>
      </w:r>
      <w:r>
        <w:rPr>
          <w:rFonts w:cs="Times New Roman"/>
          <w:szCs w:val="28"/>
        </w:rPr>
        <w:t>.</w:t>
      </w:r>
    </w:p>
    <w:p w14:paraId="4D3D7BA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E364E">
        <w:rPr>
          <w:rFonts w:cs="Times New Roman"/>
          <w:b/>
          <w:szCs w:val="28"/>
        </w:rPr>
        <w:t>Рамонова, З.</w:t>
      </w:r>
      <w:r>
        <w:rPr>
          <w:rFonts w:cs="Times New Roman"/>
          <w:szCs w:val="28"/>
        </w:rPr>
        <w:t xml:space="preserve"> С заботой о ветеранах : </w:t>
      </w:r>
      <w:r w:rsidRPr="009E364E">
        <w:rPr>
          <w:rFonts w:cs="Times New Roman"/>
          <w:szCs w:val="28"/>
        </w:rPr>
        <w:t>[</w:t>
      </w:r>
      <w:r>
        <w:rPr>
          <w:rFonts w:cs="Times New Roman"/>
          <w:szCs w:val="28"/>
        </w:rPr>
        <w:t>о внимательном отношении и глубоком уважении к ветеранам войны Дигорского р-на</w:t>
      </w:r>
      <w:r w:rsidRPr="009E364E">
        <w:rPr>
          <w:rFonts w:cs="Times New Roman"/>
          <w:szCs w:val="28"/>
        </w:rPr>
        <w:t>]</w:t>
      </w:r>
      <w:r>
        <w:rPr>
          <w:rFonts w:cs="Times New Roman"/>
          <w:szCs w:val="28"/>
        </w:rPr>
        <w:t xml:space="preserve"> / Залина Рамонова // Вести Дигории. – 2017. – 11 мая. – С. 1.</w:t>
      </w:r>
    </w:p>
    <w:p w14:paraId="4ABED35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E364E">
        <w:rPr>
          <w:rFonts w:cs="Times New Roman"/>
          <w:b/>
          <w:szCs w:val="28"/>
        </w:rPr>
        <w:t>Ратная слава Иристона</w:t>
      </w:r>
      <w:r>
        <w:rPr>
          <w:rFonts w:cs="Times New Roman"/>
          <w:szCs w:val="28"/>
        </w:rPr>
        <w:t xml:space="preserve"> : </w:t>
      </w:r>
      <w:r w:rsidRPr="009E364E">
        <w:rPr>
          <w:rFonts w:cs="Times New Roman"/>
          <w:szCs w:val="28"/>
        </w:rPr>
        <w:t>[</w:t>
      </w:r>
      <w:r>
        <w:rPr>
          <w:rFonts w:cs="Times New Roman"/>
          <w:szCs w:val="28"/>
        </w:rPr>
        <w:t>о презентации кн. Е. А. Хадонова «Ратная слава Иристона» изд-ва «Абетӕ», которая прошла в Респ. юнош. б-ке им. Г. Газданова / подгот. Н. Куличенко</w:t>
      </w:r>
      <w:r w:rsidRPr="009E364E">
        <w:rPr>
          <w:rFonts w:cs="Times New Roman"/>
          <w:szCs w:val="28"/>
        </w:rPr>
        <w:t xml:space="preserve">] </w:t>
      </w:r>
      <w:r>
        <w:rPr>
          <w:rFonts w:cs="Times New Roman"/>
          <w:szCs w:val="28"/>
        </w:rPr>
        <w:t>// Владикавказ. – 2017. – 16 февр. – С. 3.</w:t>
      </w:r>
    </w:p>
    <w:p w14:paraId="15BED0F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E364E">
        <w:rPr>
          <w:rFonts w:cs="Times New Roman"/>
          <w:b/>
          <w:szCs w:val="28"/>
        </w:rPr>
        <w:t>Рудометов, Г.</w:t>
      </w:r>
      <w:r>
        <w:rPr>
          <w:rFonts w:cs="Times New Roman"/>
          <w:szCs w:val="28"/>
        </w:rPr>
        <w:t xml:space="preserve"> И в бою, и в труде : </w:t>
      </w:r>
      <w:r w:rsidRPr="009E364E">
        <w:rPr>
          <w:rFonts w:cs="Times New Roman"/>
          <w:szCs w:val="28"/>
        </w:rPr>
        <w:t>[</w:t>
      </w:r>
      <w:r>
        <w:rPr>
          <w:rFonts w:cs="Times New Roman"/>
          <w:szCs w:val="28"/>
        </w:rPr>
        <w:t>о ветеране войны и труда И. Ф. Ерманчуке из Ардона</w:t>
      </w:r>
      <w:r w:rsidRPr="009E364E">
        <w:rPr>
          <w:rFonts w:cs="Times New Roman"/>
          <w:szCs w:val="28"/>
        </w:rPr>
        <w:t>]</w:t>
      </w:r>
      <w:r>
        <w:rPr>
          <w:rFonts w:cs="Times New Roman"/>
          <w:szCs w:val="28"/>
        </w:rPr>
        <w:t xml:space="preserve"> / Г. Рудометов // Рухс. – 2017. – 15 сент. – С. 4.</w:t>
      </w:r>
    </w:p>
    <w:p w14:paraId="5462EF6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Рязанов, В.</w:t>
      </w:r>
      <w:r>
        <w:rPr>
          <w:rFonts w:cs="Times New Roman"/>
          <w:szCs w:val="28"/>
        </w:rPr>
        <w:t xml:space="preserve"> В память о героях : </w:t>
      </w:r>
      <w:r w:rsidRPr="00CC40C4">
        <w:rPr>
          <w:rFonts w:cs="Times New Roman"/>
          <w:szCs w:val="28"/>
        </w:rPr>
        <w:t>[</w:t>
      </w:r>
      <w:r>
        <w:rPr>
          <w:rFonts w:cs="Times New Roman"/>
          <w:szCs w:val="28"/>
        </w:rPr>
        <w:t>об идее сохранения и увековечения памяти наших слав. предков ; изготовить значки с портретом род. героя с символикой «Бессмертного полка»</w:t>
      </w:r>
      <w:r w:rsidRPr="00CC40C4">
        <w:rPr>
          <w:rFonts w:cs="Times New Roman"/>
          <w:szCs w:val="28"/>
        </w:rPr>
        <w:t>]</w:t>
      </w:r>
      <w:r>
        <w:rPr>
          <w:rFonts w:cs="Times New Roman"/>
          <w:szCs w:val="28"/>
        </w:rPr>
        <w:t xml:space="preserve"> / Всеволод Рязанов // Северная Осетия. – 2017. – 30 марта. – С. 3.</w:t>
      </w:r>
    </w:p>
    <w:p w14:paraId="7286A57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Рязанов, В.</w:t>
      </w:r>
      <w:r>
        <w:rPr>
          <w:rFonts w:cs="Times New Roman"/>
          <w:szCs w:val="28"/>
        </w:rPr>
        <w:t xml:space="preserve"> За Сталинград! : </w:t>
      </w:r>
      <w:r w:rsidRPr="00FE3140">
        <w:rPr>
          <w:rFonts w:cs="Times New Roman"/>
          <w:szCs w:val="28"/>
        </w:rPr>
        <w:t>[</w:t>
      </w:r>
      <w:r>
        <w:rPr>
          <w:rFonts w:cs="Times New Roman"/>
          <w:szCs w:val="28"/>
        </w:rPr>
        <w:t>в Волгограде, на Мамаевом кургане состоялось торжеств. открытие памятника уроженцам Осетии, погибшим в Сталинградской битве</w:t>
      </w:r>
      <w:r w:rsidRPr="00FE3140">
        <w:rPr>
          <w:rFonts w:cs="Times New Roman"/>
          <w:szCs w:val="28"/>
        </w:rPr>
        <w:t xml:space="preserve">] </w:t>
      </w:r>
      <w:r>
        <w:rPr>
          <w:rFonts w:cs="Times New Roman"/>
          <w:szCs w:val="28"/>
        </w:rPr>
        <w:t>/ Всеволод Рязанов // Северная Осетия. – 2017. – 6 мая. – С. 4.</w:t>
      </w:r>
    </w:p>
    <w:p w14:paraId="3287CEA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Рязанов, В.</w:t>
      </w:r>
      <w:r>
        <w:rPr>
          <w:rFonts w:cs="Times New Roman"/>
          <w:szCs w:val="28"/>
        </w:rPr>
        <w:t xml:space="preserve"> Память – дело общее : </w:t>
      </w:r>
      <w:r w:rsidRPr="00235C64">
        <w:rPr>
          <w:rFonts w:cs="Times New Roman"/>
          <w:szCs w:val="28"/>
        </w:rPr>
        <w:t>[</w:t>
      </w:r>
      <w:r>
        <w:rPr>
          <w:rFonts w:cs="Times New Roman"/>
          <w:szCs w:val="28"/>
        </w:rPr>
        <w:t>во Владикавказе прошло заседание президиума Респ. совета ветеранов, посвящ. задачам военно-патриот. работе</w:t>
      </w:r>
      <w:r w:rsidRPr="00235C64">
        <w:rPr>
          <w:rFonts w:cs="Times New Roman"/>
          <w:szCs w:val="28"/>
        </w:rPr>
        <w:t xml:space="preserve">] </w:t>
      </w:r>
      <w:r>
        <w:rPr>
          <w:rFonts w:cs="Times New Roman"/>
          <w:szCs w:val="28"/>
        </w:rPr>
        <w:t>/ Всеволод Рязанов // Северная Осетия. – 2017. – 23 нояб. – С. 2.</w:t>
      </w:r>
    </w:p>
    <w:p w14:paraId="1F0EDA1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Рязанов, В.</w:t>
      </w:r>
      <w:r>
        <w:rPr>
          <w:rFonts w:cs="Times New Roman"/>
          <w:szCs w:val="28"/>
        </w:rPr>
        <w:t xml:space="preserve"> Подвигу жить вечно! : </w:t>
      </w:r>
      <w:r w:rsidRPr="00235C64">
        <w:rPr>
          <w:rFonts w:cs="Times New Roman"/>
          <w:szCs w:val="28"/>
        </w:rPr>
        <w:t>[</w:t>
      </w:r>
      <w:r>
        <w:rPr>
          <w:rFonts w:cs="Times New Roman"/>
          <w:szCs w:val="28"/>
        </w:rPr>
        <w:t>в СОГУ прошла научно-практ. конф., посвящ. подвигу защитников Сев. Осетии в годы ВОВ</w:t>
      </w:r>
      <w:r w:rsidRPr="00235C64">
        <w:rPr>
          <w:rFonts w:cs="Times New Roman"/>
          <w:szCs w:val="28"/>
        </w:rPr>
        <w:t>]</w:t>
      </w:r>
      <w:r>
        <w:rPr>
          <w:rFonts w:cs="Times New Roman"/>
          <w:szCs w:val="28"/>
        </w:rPr>
        <w:t xml:space="preserve"> / Всеволод Рязанов // Северная Осетия. – 2017. – 23 дек. – С. 7.</w:t>
      </w:r>
    </w:p>
    <w:p w14:paraId="17D0A76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Рязанов, В.</w:t>
      </w:r>
      <w:r>
        <w:rPr>
          <w:rFonts w:cs="Times New Roman"/>
          <w:szCs w:val="28"/>
        </w:rPr>
        <w:t xml:space="preserve"> Сохранили, чтобы повторить : </w:t>
      </w:r>
      <w:r w:rsidRPr="00235C64">
        <w:rPr>
          <w:rFonts w:cs="Times New Roman"/>
          <w:szCs w:val="28"/>
        </w:rPr>
        <w:t>[</w:t>
      </w:r>
      <w:r>
        <w:rPr>
          <w:rFonts w:cs="Times New Roman"/>
          <w:szCs w:val="28"/>
        </w:rPr>
        <w:t>у Вечного огня на мемориале Славы во Владикавказе прошла встреча поколений представителей народов Юга России, посвящ. 75-летию ист. антифашист. митинга</w:t>
      </w:r>
      <w:r w:rsidRPr="00235C64">
        <w:rPr>
          <w:rFonts w:cs="Times New Roman"/>
          <w:szCs w:val="28"/>
        </w:rPr>
        <w:t>]</w:t>
      </w:r>
      <w:r>
        <w:rPr>
          <w:rFonts w:cs="Times New Roman"/>
          <w:szCs w:val="28"/>
        </w:rPr>
        <w:t xml:space="preserve"> / Всеволод Рязанов // Северная Осетия. – 2017. – 15 авг. – С. 2.</w:t>
      </w:r>
    </w:p>
    <w:p w14:paraId="3AB1E89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С войны вернувшись живыми :</w:t>
      </w:r>
      <w:r>
        <w:rPr>
          <w:rFonts w:cs="Times New Roman"/>
          <w:szCs w:val="28"/>
        </w:rPr>
        <w:t xml:space="preserve"> </w:t>
      </w:r>
      <w:r w:rsidRPr="00F12227">
        <w:rPr>
          <w:rFonts w:cs="Times New Roman"/>
          <w:szCs w:val="28"/>
        </w:rPr>
        <w:t>[</w:t>
      </w:r>
      <w:r>
        <w:rPr>
          <w:rFonts w:cs="Times New Roman"/>
          <w:szCs w:val="28"/>
        </w:rPr>
        <w:t>о ветеранах ВОВ и труда Турмеце и Тазе Марзоевых, уроженцах с. Чикола</w:t>
      </w:r>
      <w:r w:rsidRPr="00F12227">
        <w:rPr>
          <w:rFonts w:cs="Times New Roman"/>
          <w:szCs w:val="28"/>
        </w:rPr>
        <w:t>]</w:t>
      </w:r>
      <w:r>
        <w:rPr>
          <w:rFonts w:cs="Times New Roman"/>
          <w:szCs w:val="28"/>
        </w:rPr>
        <w:t xml:space="preserve"> // Ирӕф. – 2017. – 6 мая. – С. 5-6.</w:t>
      </w:r>
    </w:p>
    <w:p w14:paraId="5635A79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C7279">
        <w:rPr>
          <w:rFonts w:cs="Times New Roman"/>
          <w:b/>
          <w:szCs w:val="28"/>
        </w:rPr>
        <w:t>С «Катюшей» воевал до Победы, «Катюшу» пел после Победы</w:t>
      </w:r>
      <w:r>
        <w:rPr>
          <w:rFonts w:cs="Times New Roman"/>
          <w:szCs w:val="28"/>
        </w:rPr>
        <w:t xml:space="preserve"> : </w:t>
      </w:r>
      <w:r w:rsidRPr="009C7279">
        <w:rPr>
          <w:rFonts w:cs="Times New Roman"/>
          <w:szCs w:val="28"/>
        </w:rPr>
        <w:t>[</w:t>
      </w:r>
      <w:r>
        <w:rPr>
          <w:rFonts w:cs="Times New Roman"/>
          <w:szCs w:val="28"/>
        </w:rPr>
        <w:t>к 72-й годовщине Великой Победы : о боевом пути участника ВОВ С. В. Гусова / подгот. Л. Базиева // Моздокский вестник. – 2017. – 6 мая. – С. 2.</w:t>
      </w:r>
    </w:p>
    <w:p w14:paraId="636B8D3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732B8">
        <w:rPr>
          <w:rFonts w:cs="Times New Roman"/>
          <w:b/>
          <w:szCs w:val="28"/>
        </w:rPr>
        <w:lastRenderedPageBreak/>
        <w:t>Сабанова, М.</w:t>
      </w:r>
      <w:r>
        <w:rPr>
          <w:rFonts w:cs="Times New Roman"/>
          <w:szCs w:val="28"/>
        </w:rPr>
        <w:t xml:space="preserve"> Старшина «Чижик» : </w:t>
      </w:r>
      <w:r w:rsidRPr="00E732B8">
        <w:rPr>
          <w:rFonts w:cs="Times New Roman"/>
          <w:szCs w:val="28"/>
        </w:rPr>
        <w:t>[</w:t>
      </w:r>
      <w:r>
        <w:rPr>
          <w:rFonts w:cs="Times New Roman"/>
          <w:szCs w:val="28"/>
        </w:rPr>
        <w:t>о ветеране ВОВ и труда Варваре Хубаевой</w:t>
      </w:r>
      <w:r w:rsidRPr="00E732B8">
        <w:rPr>
          <w:rFonts w:cs="Times New Roman"/>
          <w:szCs w:val="28"/>
        </w:rPr>
        <w:t>]</w:t>
      </w:r>
      <w:r>
        <w:rPr>
          <w:rFonts w:cs="Times New Roman"/>
          <w:szCs w:val="28"/>
        </w:rPr>
        <w:t xml:space="preserve"> / Милена Сабанова // Слово. – 2017. – 6 мая. – С. 4.</w:t>
      </w:r>
    </w:p>
    <w:p w14:paraId="30167C9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413D">
        <w:rPr>
          <w:rFonts w:cs="Times New Roman"/>
          <w:b/>
          <w:szCs w:val="28"/>
        </w:rPr>
        <w:t>Саломатова, А.</w:t>
      </w:r>
      <w:r>
        <w:rPr>
          <w:rFonts w:cs="Times New Roman"/>
          <w:szCs w:val="28"/>
        </w:rPr>
        <w:t xml:space="preserve"> Погибли на высоте 390, 9 метра : </w:t>
      </w:r>
      <w:r w:rsidRPr="0013413D">
        <w:rPr>
          <w:rFonts w:cs="Times New Roman"/>
          <w:szCs w:val="28"/>
        </w:rPr>
        <w:t>[</w:t>
      </w:r>
      <w:r>
        <w:rPr>
          <w:rFonts w:cs="Times New Roman"/>
          <w:szCs w:val="28"/>
        </w:rPr>
        <w:t>на холме Терского хребта состоялся митинг, посвящ. памяти погибших солдат, сражавшихся на Малгобекской линии в 1943 г.</w:t>
      </w:r>
      <w:r w:rsidRPr="0013413D">
        <w:rPr>
          <w:rFonts w:cs="Times New Roman"/>
          <w:szCs w:val="28"/>
        </w:rPr>
        <w:t>]</w:t>
      </w:r>
      <w:r>
        <w:rPr>
          <w:rFonts w:cs="Times New Roman"/>
          <w:szCs w:val="28"/>
        </w:rPr>
        <w:t xml:space="preserve"> / Анастасия Саломатова // Моздокский вестник. – 2017. – 7 окт. – С. 5.</w:t>
      </w:r>
    </w:p>
    <w:p w14:paraId="69B7348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Сасиаты, З.</w:t>
      </w:r>
      <w:r>
        <w:rPr>
          <w:rFonts w:cs="Times New Roman"/>
          <w:szCs w:val="28"/>
        </w:rPr>
        <w:t xml:space="preserve"> Мад ӕнхъӕлмӕ каст йӕ фырттӕм / Сасиаты Зинӕ // Вперед. – 2017. – 22 июнь. – Ф. 3. : фото.</w:t>
      </w:r>
    </w:p>
    <w:p w14:paraId="3467004D" w14:textId="77777777" w:rsidR="005178C0" w:rsidRPr="00FE314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FE3140">
        <w:rPr>
          <w:rFonts w:cs="Times New Roman"/>
          <w:szCs w:val="28"/>
        </w:rPr>
        <w:t>Сасиева, З.</w:t>
      </w:r>
      <w:r>
        <w:rPr>
          <w:rFonts w:cs="Times New Roman"/>
          <w:szCs w:val="28"/>
        </w:rPr>
        <w:t xml:space="preserve"> Ждет сыновей мать </w:t>
      </w:r>
      <w:r w:rsidRPr="00FE3140">
        <w:rPr>
          <w:rFonts w:cs="Times New Roman"/>
          <w:szCs w:val="28"/>
        </w:rPr>
        <w:t>[</w:t>
      </w:r>
      <w:r>
        <w:rPr>
          <w:rFonts w:cs="Times New Roman"/>
          <w:szCs w:val="28"/>
        </w:rPr>
        <w:t>Залихан Фарниева</w:t>
      </w:r>
      <w:r w:rsidRPr="00FE3140">
        <w:rPr>
          <w:rFonts w:cs="Times New Roman"/>
          <w:szCs w:val="28"/>
        </w:rPr>
        <w:t>]</w:t>
      </w:r>
      <w:r>
        <w:rPr>
          <w:rFonts w:cs="Times New Roman"/>
          <w:szCs w:val="28"/>
        </w:rPr>
        <w:t>.</w:t>
      </w:r>
    </w:p>
    <w:p w14:paraId="6E835AF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12227">
        <w:rPr>
          <w:rFonts w:cs="Times New Roman"/>
          <w:b/>
          <w:szCs w:val="28"/>
        </w:rPr>
        <w:t>Саутӕты, Т.</w:t>
      </w:r>
      <w:r>
        <w:rPr>
          <w:rFonts w:cs="Times New Roman"/>
          <w:szCs w:val="28"/>
        </w:rPr>
        <w:t xml:space="preserve"> Цытджын Уӕлахизы бон – Ирыстоны / Саутӕты Тамилӕ // Рӕстдзинад. – 2017. – 11 май. – Ф. 1.</w:t>
      </w:r>
    </w:p>
    <w:p w14:paraId="4045C37F" w14:textId="77777777" w:rsidR="005178C0" w:rsidRPr="00F12227"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Саутиева, Т. Славный день Победы – в Осетии : </w:t>
      </w:r>
      <w:r w:rsidRPr="00F12227">
        <w:rPr>
          <w:rFonts w:cs="Times New Roman"/>
          <w:szCs w:val="28"/>
        </w:rPr>
        <w:t>[</w:t>
      </w:r>
      <w:r>
        <w:rPr>
          <w:rFonts w:cs="Times New Roman"/>
          <w:szCs w:val="28"/>
        </w:rPr>
        <w:t>парад и шествие участников «Бессмертного полка»</w:t>
      </w:r>
      <w:r w:rsidRPr="00F12227">
        <w:rPr>
          <w:rFonts w:cs="Times New Roman"/>
          <w:szCs w:val="28"/>
        </w:rPr>
        <w:t>]</w:t>
      </w:r>
      <w:r>
        <w:rPr>
          <w:rFonts w:cs="Times New Roman"/>
          <w:szCs w:val="28"/>
        </w:rPr>
        <w:t>.</w:t>
      </w:r>
    </w:p>
    <w:p w14:paraId="4F69AC1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921F4">
        <w:rPr>
          <w:rFonts w:cs="Times New Roman"/>
          <w:b/>
          <w:szCs w:val="28"/>
        </w:rPr>
        <w:t>Саутӕты, Т.</w:t>
      </w:r>
      <w:r>
        <w:rPr>
          <w:rFonts w:cs="Times New Roman"/>
          <w:szCs w:val="28"/>
        </w:rPr>
        <w:t xml:space="preserve"> Хъӕбатыр хӕстонӕн сӕвӕрдтой бюст / Саутӕты Тамилӕ // Рӕстдзинад. – 2017. – 5 май. – Ф. 1.</w:t>
      </w:r>
    </w:p>
    <w:p w14:paraId="23FBB6BD" w14:textId="77777777" w:rsidR="005178C0" w:rsidRPr="00C921F4"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Саутиев, Т. Установлен памятник отважному воину </w:t>
      </w:r>
      <w:r w:rsidRPr="00C921F4">
        <w:rPr>
          <w:rFonts w:cs="Times New Roman"/>
          <w:szCs w:val="28"/>
        </w:rPr>
        <w:t>[</w:t>
      </w:r>
      <w:r>
        <w:rPr>
          <w:rFonts w:cs="Times New Roman"/>
          <w:szCs w:val="28"/>
        </w:rPr>
        <w:t>участнику ВОВ Герою Сов. Союза Александру Кибизову на территории гимназии № 4 г. Владикавказа, торжеств. открытие которого состоится 5 мая</w:t>
      </w:r>
      <w:r w:rsidRPr="00C921F4">
        <w:rPr>
          <w:rFonts w:cs="Times New Roman"/>
          <w:szCs w:val="28"/>
        </w:rPr>
        <w:t>]</w:t>
      </w:r>
      <w:r>
        <w:rPr>
          <w:rFonts w:cs="Times New Roman"/>
          <w:szCs w:val="28"/>
        </w:rPr>
        <w:t>.</w:t>
      </w:r>
    </w:p>
    <w:p w14:paraId="0A9E35F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921F4">
        <w:rPr>
          <w:rFonts w:cs="Times New Roman"/>
          <w:b/>
          <w:szCs w:val="28"/>
        </w:rPr>
        <w:t>Лӕгдзийнади ӕвдесӕнтӕ</w:t>
      </w:r>
      <w:r>
        <w:rPr>
          <w:rFonts w:cs="Times New Roman"/>
          <w:szCs w:val="28"/>
        </w:rPr>
        <w:t xml:space="preserve"> // Дигорӕ. – 2017. – 29 июль (№ 20). – Ф. 4.</w:t>
      </w:r>
    </w:p>
    <w:p w14:paraId="7289459B" w14:textId="77777777" w:rsidR="005178C0" w:rsidRPr="00C921F4"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Свидетельства мужества : </w:t>
      </w:r>
      <w:r w:rsidRPr="00C921F4">
        <w:rPr>
          <w:rFonts w:cs="Times New Roman"/>
          <w:szCs w:val="28"/>
        </w:rPr>
        <w:t>[</w:t>
      </w:r>
      <w:r>
        <w:rPr>
          <w:rFonts w:cs="Times New Roman"/>
          <w:szCs w:val="28"/>
        </w:rPr>
        <w:t>о наших земляках – участниках ВОВ, служивших в Военно-Морском флоте</w:t>
      </w:r>
      <w:r w:rsidRPr="00C921F4">
        <w:rPr>
          <w:rFonts w:cs="Times New Roman"/>
          <w:szCs w:val="28"/>
        </w:rPr>
        <w:t>]</w:t>
      </w:r>
      <w:r>
        <w:rPr>
          <w:rFonts w:cs="Times New Roman"/>
          <w:szCs w:val="28"/>
        </w:rPr>
        <w:t>.</w:t>
      </w:r>
    </w:p>
    <w:p w14:paraId="1740355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921F4">
        <w:rPr>
          <w:rFonts w:cs="Times New Roman"/>
          <w:b/>
          <w:szCs w:val="28"/>
        </w:rPr>
        <w:t>Свиридов, И.</w:t>
      </w:r>
      <w:r>
        <w:rPr>
          <w:rFonts w:cs="Times New Roman"/>
          <w:szCs w:val="28"/>
        </w:rPr>
        <w:t xml:space="preserve"> Ӕмӕ Берлинӕн ӕ бӕрӕгастӕу ӕ сӕрмӕ ниссагътонцӕ сурх туруса!.. // Дигорӕ. – 2017. – 20 июль (№ 19). – Ф. 6.</w:t>
      </w:r>
    </w:p>
    <w:p w14:paraId="154AD89F" w14:textId="77777777" w:rsidR="005178C0" w:rsidRPr="00C921F4"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Свиридов, И. И воодрузили они красное знамя в центре над Берлином : </w:t>
      </w:r>
      <w:r w:rsidRPr="00C921F4">
        <w:rPr>
          <w:rFonts w:cs="Times New Roman"/>
          <w:szCs w:val="28"/>
        </w:rPr>
        <w:t>[</w:t>
      </w:r>
      <w:r>
        <w:rPr>
          <w:rFonts w:cs="Times New Roman"/>
          <w:szCs w:val="28"/>
        </w:rPr>
        <w:t>о Герое Сов. Союза А. Макоеве</w:t>
      </w:r>
      <w:r w:rsidRPr="00C921F4">
        <w:rPr>
          <w:rFonts w:cs="Times New Roman"/>
          <w:szCs w:val="28"/>
        </w:rPr>
        <w:t>]</w:t>
      </w:r>
      <w:r>
        <w:rPr>
          <w:rFonts w:cs="Times New Roman"/>
          <w:szCs w:val="28"/>
        </w:rPr>
        <w:t>.</w:t>
      </w:r>
    </w:p>
    <w:p w14:paraId="7364FDF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91D93">
        <w:rPr>
          <w:rFonts w:cs="Times New Roman"/>
          <w:b/>
          <w:szCs w:val="28"/>
        </w:rPr>
        <w:t xml:space="preserve">Северная Осетия – в пятерке лидеров по знанию истории ВОВ </w:t>
      </w:r>
      <w:r>
        <w:rPr>
          <w:rFonts w:cs="Times New Roman"/>
          <w:szCs w:val="28"/>
        </w:rPr>
        <w:t xml:space="preserve">: </w:t>
      </w:r>
      <w:r w:rsidRPr="00091D93">
        <w:rPr>
          <w:rFonts w:cs="Times New Roman"/>
          <w:szCs w:val="28"/>
        </w:rPr>
        <w:t>[</w:t>
      </w:r>
      <w:r>
        <w:rPr>
          <w:rFonts w:cs="Times New Roman"/>
          <w:szCs w:val="28"/>
        </w:rPr>
        <w:t>свои знания по истории священной войны проверил 3781 житель респ.</w:t>
      </w:r>
      <w:r w:rsidRPr="00091D93">
        <w:rPr>
          <w:rFonts w:cs="Times New Roman"/>
          <w:szCs w:val="28"/>
        </w:rPr>
        <w:t>]</w:t>
      </w:r>
      <w:r>
        <w:rPr>
          <w:rFonts w:cs="Times New Roman"/>
          <w:szCs w:val="28"/>
        </w:rPr>
        <w:t xml:space="preserve"> // Слово. – 2017. – 19 мая. – С. 8.</w:t>
      </w:r>
    </w:p>
    <w:p w14:paraId="046FBB0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76 лет помним </w:t>
      </w:r>
      <w:r w:rsidRPr="00EA1902">
        <w:rPr>
          <w:rFonts w:cs="Times New Roman"/>
          <w:szCs w:val="28"/>
        </w:rPr>
        <w:t>:</w:t>
      </w:r>
      <w:r>
        <w:rPr>
          <w:rFonts w:cs="Times New Roman"/>
          <w:szCs w:val="28"/>
        </w:rPr>
        <w:t xml:space="preserve"> </w:t>
      </w:r>
      <w:r w:rsidRPr="00EA1902">
        <w:rPr>
          <w:rFonts w:cs="Times New Roman"/>
          <w:szCs w:val="28"/>
        </w:rPr>
        <w:t>[</w:t>
      </w:r>
      <w:r>
        <w:rPr>
          <w:rFonts w:cs="Times New Roman"/>
          <w:szCs w:val="28"/>
        </w:rPr>
        <w:t>в День памяти и скорби (начала ВОВ) Глава респ. В. Битаров с чл. правительства и депутатами парламента возложил цветы к Вечному огню во Владикавказе</w:t>
      </w:r>
      <w:r w:rsidRPr="00EA1902">
        <w:rPr>
          <w:rFonts w:cs="Times New Roman"/>
          <w:szCs w:val="28"/>
        </w:rPr>
        <w:t>]</w:t>
      </w:r>
      <w:r>
        <w:rPr>
          <w:rFonts w:cs="Times New Roman"/>
          <w:szCs w:val="28"/>
        </w:rPr>
        <w:t xml:space="preserve"> // Северная Осетия. – 2017. – 23 июня. – С. 2.</w:t>
      </w:r>
    </w:p>
    <w:p w14:paraId="4D66F4B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91D93">
        <w:rPr>
          <w:rFonts w:cs="Times New Roman"/>
          <w:b/>
          <w:szCs w:val="28"/>
        </w:rPr>
        <w:t>Сергеев, С.</w:t>
      </w:r>
      <w:r>
        <w:rPr>
          <w:rFonts w:cs="Times New Roman"/>
          <w:szCs w:val="28"/>
        </w:rPr>
        <w:t xml:space="preserve"> «Мы нашли его, безымянного, взяли на руки легкий прах…» : </w:t>
      </w:r>
      <w:r w:rsidRPr="00091D93">
        <w:rPr>
          <w:rFonts w:cs="Times New Roman"/>
          <w:szCs w:val="28"/>
        </w:rPr>
        <w:t>[</w:t>
      </w:r>
      <w:r>
        <w:rPr>
          <w:rFonts w:cs="Times New Roman"/>
          <w:szCs w:val="28"/>
        </w:rPr>
        <w:t>о торжеств. открытии после реконструкции мемориала на брат. могиле в с. Раздольном на средства внуков похорон. там участника ВОВ Николая Мурадова, уроженца Черкеска</w:t>
      </w:r>
      <w:r w:rsidRPr="00091D93">
        <w:rPr>
          <w:rFonts w:cs="Times New Roman"/>
          <w:szCs w:val="28"/>
        </w:rPr>
        <w:t>]</w:t>
      </w:r>
      <w:r>
        <w:rPr>
          <w:rFonts w:cs="Times New Roman"/>
          <w:szCs w:val="28"/>
        </w:rPr>
        <w:t xml:space="preserve"> / С. Сергеев // Моздокский вестник. – 2017. – 11 мая. – С. 1-2.</w:t>
      </w:r>
    </w:p>
    <w:p w14:paraId="01C66C38" w14:textId="0A941E10"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Серебренников В.</w:t>
      </w:r>
      <w:r>
        <w:rPr>
          <w:rFonts w:cs="Times New Roman"/>
          <w:szCs w:val="28"/>
        </w:rPr>
        <w:t xml:space="preserve"> </w:t>
      </w:r>
      <w:r w:rsidRPr="00EA1902">
        <w:rPr>
          <w:rFonts w:cs="Times New Roman"/>
          <w:b/>
          <w:szCs w:val="28"/>
        </w:rPr>
        <w:t xml:space="preserve">П. </w:t>
      </w:r>
      <w:r w:rsidRPr="001A2EBB">
        <w:rPr>
          <w:rFonts w:cs="Times New Roman"/>
          <w:bCs/>
          <w:szCs w:val="28"/>
        </w:rPr>
        <w:t>Фыдыбӕстӕйы Стыр хӕсты архайӕг</w:t>
      </w:r>
      <w:r>
        <w:rPr>
          <w:rFonts w:cs="Times New Roman"/>
          <w:szCs w:val="28"/>
        </w:rPr>
        <w:t xml:space="preserve"> (1925-2017) : </w:t>
      </w:r>
      <w:r w:rsidR="001A2EBB">
        <w:rPr>
          <w:rFonts w:cs="Times New Roman"/>
          <w:szCs w:val="28"/>
        </w:rPr>
        <w:t>н</w:t>
      </w:r>
      <w:r>
        <w:rPr>
          <w:rFonts w:cs="Times New Roman"/>
          <w:szCs w:val="28"/>
        </w:rPr>
        <w:t>екролог // Рӕстдзинад. – 2017. – 11 июль. – Ф. 4.</w:t>
      </w:r>
    </w:p>
    <w:p w14:paraId="3432571E" w14:textId="3870A368" w:rsidR="005178C0" w:rsidRPr="00EA1902"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Серебренников</w:t>
      </w:r>
      <w:r w:rsidRPr="00EA1902">
        <w:rPr>
          <w:rFonts w:cs="Times New Roman"/>
          <w:szCs w:val="28"/>
        </w:rPr>
        <w:t xml:space="preserve"> В.</w:t>
      </w:r>
      <w:r>
        <w:rPr>
          <w:rFonts w:cs="Times New Roman"/>
          <w:szCs w:val="28"/>
        </w:rPr>
        <w:t xml:space="preserve"> П. участник ВОВ : </w:t>
      </w:r>
      <w:r w:rsidRPr="00EA1902">
        <w:rPr>
          <w:rFonts w:cs="Times New Roman"/>
          <w:szCs w:val="28"/>
        </w:rPr>
        <w:t>[</w:t>
      </w:r>
      <w:r w:rsidR="001A2EBB">
        <w:rPr>
          <w:rFonts w:cs="Times New Roman"/>
          <w:szCs w:val="28"/>
        </w:rPr>
        <w:t>н</w:t>
      </w:r>
      <w:r>
        <w:rPr>
          <w:rFonts w:cs="Times New Roman"/>
          <w:szCs w:val="28"/>
        </w:rPr>
        <w:t>екролог</w:t>
      </w:r>
      <w:r w:rsidRPr="00EA1902">
        <w:rPr>
          <w:rFonts w:cs="Times New Roman"/>
          <w:szCs w:val="28"/>
        </w:rPr>
        <w:t>]</w:t>
      </w:r>
      <w:r>
        <w:rPr>
          <w:rFonts w:cs="Times New Roman"/>
          <w:szCs w:val="28"/>
        </w:rPr>
        <w:t>.</w:t>
      </w:r>
    </w:p>
    <w:p w14:paraId="0A44EB47" w14:textId="60AD57D1" w:rsidR="005178C0" w:rsidRPr="00EA1902"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A2EBB">
        <w:rPr>
          <w:rFonts w:cs="Times New Roman"/>
          <w:b/>
          <w:bCs/>
          <w:szCs w:val="28"/>
        </w:rPr>
        <w:t>Сидамон, А.</w:t>
      </w:r>
      <w:r>
        <w:rPr>
          <w:rFonts w:cs="Times New Roman"/>
          <w:szCs w:val="28"/>
        </w:rPr>
        <w:t xml:space="preserve"> О жизни, смерти и Памяти : </w:t>
      </w:r>
      <w:r w:rsidRPr="00EA1902">
        <w:rPr>
          <w:rFonts w:cs="Times New Roman"/>
          <w:szCs w:val="28"/>
        </w:rPr>
        <w:t>[</w:t>
      </w:r>
      <w:r>
        <w:rPr>
          <w:rFonts w:cs="Times New Roman"/>
          <w:szCs w:val="28"/>
        </w:rPr>
        <w:t>о ветеране ВОВ Исрафиле Мусаевиче Макееве, жителе Владикавказа</w:t>
      </w:r>
      <w:r w:rsidRPr="00EA1902">
        <w:rPr>
          <w:rFonts w:cs="Times New Roman"/>
          <w:szCs w:val="28"/>
        </w:rPr>
        <w:t>]</w:t>
      </w:r>
      <w:r>
        <w:rPr>
          <w:rFonts w:cs="Times New Roman"/>
          <w:szCs w:val="28"/>
        </w:rPr>
        <w:t xml:space="preserve"> / Ариаг Сидамон // Стыр Ныхас. – 2017. – Апр. </w:t>
      </w:r>
      <w:r w:rsidR="00CD5611">
        <w:rPr>
          <w:rFonts w:cs="Times New Roman"/>
          <w:szCs w:val="28"/>
        </w:rPr>
        <w:t>(</w:t>
      </w:r>
      <w:r>
        <w:rPr>
          <w:rFonts w:cs="Times New Roman"/>
          <w:szCs w:val="28"/>
        </w:rPr>
        <w:t>№ 7 (531). – С. 1.</w:t>
      </w:r>
    </w:p>
    <w:p w14:paraId="1102B0F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91D93">
        <w:rPr>
          <w:rFonts w:cs="Times New Roman"/>
          <w:b/>
          <w:szCs w:val="28"/>
        </w:rPr>
        <w:lastRenderedPageBreak/>
        <w:t>Слонова, В.</w:t>
      </w:r>
      <w:r>
        <w:rPr>
          <w:rFonts w:cs="Times New Roman"/>
          <w:szCs w:val="28"/>
        </w:rPr>
        <w:t xml:space="preserve"> Поздравили ветеранов : </w:t>
      </w:r>
      <w:r w:rsidRPr="00091D93">
        <w:rPr>
          <w:rFonts w:cs="Times New Roman"/>
          <w:szCs w:val="28"/>
        </w:rPr>
        <w:t>[</w:t>
      </w:r>
      <w:r>
        <w:rPr>
          <w:rFonts w:cs="Times New Roman"/>
          <w:szCs w:val="28"/>
        </w:rPr>
        <w:t>к празднованию 72-й годовщины Дня Победы, ветеранов посетили работники полиции Алагирского р-на</w:t>
      </w:r>
      <w:r w:rsidRPr="00091D93">
        <w:rPr>
          <w:rFonts w:cs="Times New Roman"/>
          <w:szCs w:val="28"/>
        </w:rPr>
        <w:t>]</w:t>
      </w:r>
      <w:r>
        <w:rPr>
          <w:rFonts w:cs="Times New Roman"/>
          <w:szCs w:val="28"/>
        </w:rPr>
        <w:t xml:space="preserve"> / Вера Слонова // Заря. – 2017. – 18 мая. – С. 4.</w:t>
      </w:r>
    </w:p>
    <w:p w14:paraId="2F4B2FE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074B0">
        <w:rPr>
          <w:rFonts w:cs="Times New Roman"/>
          <w:b/>
          <w:szCs w:val="28"/>
        </w:rPr>
        <w:t>Смирнова, Е.</w:t>
      </w:r>
      <w:r>
        <w:rPr>
          <w:rFonts w:cs="Times New Roman"/>
          <w:szCs w:val="28"/>
        </w:rPr>
        <w:t xml:space="preserve"> Незабытый герой </w:t>
      </w:r>
      <w:r w:rsidRPr="00D074B0">
        <w:rPr>
          <w:rFonts w:cs="Times New Roman"/>
          <w:szCs w:val="28"/>
        </w:rPr>
        <w:t>[</w:t>
      </w:r>
      <w:r>
        <w:rPr>
          <w:rFonts w:cs="Times New Roman"/>
          <w:szCs w:val="28"/>
        </w:rPr>
        <w:t>ст. лейтенант авиации, командир авистроит. звена в составе 38-й отд. Краснознаменной эскадрильи Павел Харитонович Кораев</w:t>
      </w:r>
      <w:r w:rsidRPr="00D074B0">
        <w:rPr>
          <w:rFonts w:cs="Times New Roman"/>
          <w:szCs w:val="28"/>
        </w:rPr>
        <w:t>]</w:t>
      </w:r>
      <w:r>
        <w:rPr>
          <w:rFonts w:cs="Times New Roman"/>
          <w:szCs w:val="28"/>
        </w:rPr>
        <w:t xml:space="preserve"> / Елена Смирнова // Терские ведомости. – 2017. – 20-26 окт. (№ 45). – С. 6.</w:t>
      </w:r>
    </w:p>
    <w:p w14:paraId="727A3BCF" w14:textId="77777777" w:rsidR="005178C0" w:rsidRPr="00640524"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color w:val="auto"/>
          <w:szCs w:val="28"/>
        </w:rPr>
      </w:pPr>
      <w:r>
        <w:rPr>
          <w:rFonts w:cs="Times New Roman"/>
          <w:b/>
          <w:szCs w:val="28"/>
        </w:rPr>
        <w:t>Соболев, В.</w:t>
      </w:r>
      <w:r>
        <w:rPr>
          <w:rFonts w:cs="Times New Roman"/>
          <w:szCs w:val="28"/>
        </w:rPr>
        <w:t xml:space="preserve"> И. Цена победы : </w:t>
      </w:r>
      <w:r w:rsidRPr="00D074B0">
        <w:rPr>
          <w:rFonts w:cs="Times New Roman"/>
          <w:szCs w:val="28"/>
        </w:rPr>
        <w:t>[</w:t>
      </w:r>
      <w:r>
        <w:rPr>
          <w:rFonts w:cs="Times New Roman"/>
          <w:szCs w:val="28"/>
        </w:rPr>
        <w:t>к 72-й годовщине Великой Победы</w:t>
      </w:r>
      <w:r w:rsidRPr="00D074B0">
        <w:rPr>
          <w:rFonts w:cs="Times New Roman"/>
          <w:szCs w:val="28"/>
        </w:rPr>
        <w:t>]</w:t>
      </w:r>
      <w:r>
        <w:rPr>
          <w:rFonts w:cs="Times New Roman"/>
          <w:szCs w:val="28"/>
        </w:rPr>
        <w:t xml:space="preserve"> / В. И. Соболев </w:t>
      </w:r>
      <w:r w:rsidRPr="00640524">
        <w:rPr>
          <w:rFonts w:cs="Times New Roman"/>
          <w:color w:val="auto"/>
          <w:szCs w:val="28"/>
        </w:rPr>
        <w:t>// Коммунист Ос</w:t>
      </w:r>
      <w:r>
        <w:rPr>
          <w:rFonts w:cs="Times New Roman"/>
          <w:szCs w:val="28"/>
        </w:rPr>
        <w:t xml:space="preserve">етии. – 2017. – Май (№ 4). </w:t>
      </w:r>
    </w:p>
    <w:p w14:paraId="5655748D" w14:textId="77777777" w:rsidR="005178C0" w:rsidRPr="00EA1902"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Сокаева, Л.</w:t>
      </w:r>
      <w:r>
        <w:rPr>
          <w:rFonts w:cs="Times New Roman"/>
          <w:szCs w:val="28"/>
        </w:rPr>
        <w:t xml:space="preserve"> На войне у каждого свой путь : жизнь и подвиг Иналука Церекова </w:t>
      </w:r>
      <w:r w:rsidRPr="00D074B0">
        <w:rPr>
          <w:rFonts w:cs="Times New Roman"/>
          <w:szCs w:val="28"/>
        </w:rPr>
        <w:t>[</w:t>
      </w:r>
      <w:r>
        <w:rPr>
          <w:rFonts w:cs="Times New Roman"/>
          <w:szCs w:val="28"/>
        </w:rPr>
        <w:t>зам. командира 214-го кав. полка по полит. части, подполковника, героически погибш. в 1944 г.</w:t>
      </w:r>
      <w:r w:rsidRPr="00D074B0">
        <w:rPr>
          <w:rFonts w:cs="Times New Roman"/>
          <w:szCs w:val="28"/>
        </w:rPr>
        <w:t>]</w:t>
      </w:r>
      <w:r>
        <w:rPr>
          <w:rFonts w:cs="Times New Roman"/>
          <w:szCs w:val="28"/>
        </w:rPr>
        <w:t xml:space="preserve"> / Л. Сокаева // Патриот. (Прил. «Терские ведомости»). – 2017. – Май-Июнь. – С. 2. : фото.</w:t>
      </w:r>
    </w:p>
    <w:p w14:paraId="276524E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31569">
        <w:rPr>
          <w:rFonts w:cs="Times New Roman"/>
          <w:b/>
          <w:szCs w:val="28"/>
        </w:rPr>
        <w:t>Соколов, Ю.</w:t>
      </w:r>
      <w:r>
        <w:rPr>
          <w:rFonts w:cs="Times New Roman"/>
          <w:szCs w:val="28"/>
        </w:rPr>
        <w:t xml:space="preserve"> Есть что поставить в заслугу ветеранам : </w:t>
      </w:r>
      <w:r w:rsidRPr="00D31569">
        <w:rPr>
          <w:rFonts w:cs="Times New Roman"/>
          <w:szCs w:val="28"/>
        </w:rPr>
        <w:t>[</w:t>
      </w:r>
      <w:r>
        <w:rPr>
          <w:rFonts w:cs="Times New Roman"/>
          <w:szCs w:val="28"/>
        </w:rPr>
        <w:t>о деятельности Совета ветеранов р-на : беседа с пред. Ю. Соколовым / записала С. Тотоева</w:t>
      </w:r>
      <w:r w:rsidRPr="00D31569">
        <w:rPr>
          <w:rFonts w:cs="Times New Roman"/>
          <w:szCs w:val="28"/>
        </w:rPr>
        <w:t>]</w:t>
      </w:r>
      <w:r>
        <w:rPr>
          <w:rFonts w:cs="Times New Roman"/>
          <w:szCs w:val="28"/>
        </w:rPr>
        <w:t xml:space="preserve"> // Моздокский вестник. – 2017. – 17 янв. – С. 2.</w:t>
      </w:r>
    </w:p>
    <w:p w14:paraId="6E45B06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Солдатским матерям посвящается :</w:t>
      </w:r>
      <w:r>
        <w:rPr>
          <w:rFonts w:cs="Times New Roman"/>
          <w:szCs w:val="28"/>
        </w:rPr>
        <w:t xml:space="preserve"> </w:t>
      </w:r>
      <w:r w:rsidRPr="00E12529">
        <w:rPr>
          <w:rFonts w:cs="Times New Roman"/>
          <w:szCs w:val="28"/>
        </w:rPr>
        <w:t>[</w:t>
      </w:r>
      <w:r>
        <w:rPr>
          <w:rFonts w:cs="Times New Roman"/>
          <w:szCs w:val="28"/>
        </w:rPr>
        <w:t>об открытии памятника Матери солдата в с. Хазнидон</w:t>
      </w:r>
      <w:r w:rsidRPr="00E12529">
        <w:rPr>
          <w:rFonts w:cs="Times New Roman"/>
          <w:szCs w:val="28"/>
        </w:rPr>
        <w:t>]</w:t>
      </w:r>
      <w:r>
        <w:rPr>
          <w:rFonts w:cs="Times New Roman"/>
          <w:szCs w:val="28"/>
        </w:rPr>
        <w:t xml:space="preserve"> // Пульс Осетии. – 2017. – 11 мая. – С. 1-2. : фото.</w:t>
      </w:r>
    </w:p>
    <w:p w14:paraId="028D03E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40 тысяч человек </w:t>
      </w:r>
      <w:r w:rsidRPr="001A2EBB">
        <w:rPr>
          <w:rFonts w:cs="Times New Roman"/>
          <w:bCs/>
          <w:szCs w:val="28"/>
        </w:rPr>
        <w:t>приняли участие в акции «Бессмертный полк» во Владикаказе</w:t>
      </w:r>
      <w:r>
        <w:rPr>
          <w:rFonts w:cs="Times New Roman"/>
          <w:b/>
          <w:szCs w:val="28"/>
        </w:rPr>
        <w:t xml:space="preserve"> </w:t>
      </w:r>
      <w:r w:rsidRPr="00E12529">
        <w:rPr>
          <w:rFonts w:cs="Times New Roman"/>
          <w:szCs w:val="28"/>
        </w:rPr>
        <w:t>// Пульс Осетии. – 2017. – 11 мая. – С. 1.</w:t>
      </w:r>
      <w:r>
        <w:rPr>
          <w:rFonts w:cs="Times New Roman"/>
          <w:szCs w:val="28"/>
        </w:rPr>
        <w:t xml:space="preserve"> </w:t>
      </w:r>
    </w:p>
    <w:p w14:paraId="76DBC6C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91D93">
        <w:rPr>
          <w:rFonts w:cs="Times New Roman"/>
          <w:b/>
          <w:szCs w:val="28"/>
        </w:rPr>
        <w:t>Спасибо за жизнь, солдаты Победы!</w:t>
      </w:r>
      <w:r>
        <w:rPr>
          <w:rFonts w:cs="Times New Roman"/>
          <w:szCs w:val="28"/>
        </w:rPr>
        <w:t xml:space="preserve"> : </w:t>
      </w:r>
      <w:r w:rsidRPr="00091D93">
        <w:rPr>
          <w:rFonts w:cs="Times New Roman"/>
          <w:szCs w:val="28"/>
        </w:rPr>
        <w:t>[</w:t>
      </w:r>
      <w:r>
        <w:rPr>
          <w:rFonts w:cs="Times New Roman"/>
          <w:szCs w:val="28"/>
        </w:rPr>
        <w:t>о праздновании 72-й годовщины Победы над фашизмом в Ардоне</w:t>
      </w:r>
      <w:r w:rsidRPr="00091D93">
        <w:rPr>
          <w:rFonts w:cs="Times New Roman"/>
          <w:szCs w:val="28"/>
        </w:rPr>
        <w:t>]</w:t>
      </w:r>
      <w:r>
        <w:rPr>
          <w:rFonts w:cs="Times New Roman"/>
          <w:szCs w:val="28"/>
        </w:rPr>
        <w:t xml:space="preserve"> // Рухс. – 2017. – 12 мая. – С. 1-2.</w:t>
      </w:r>
    </w:p>
    <w:p w14:paraId="6866996A" w14:textId="750EDA51"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Сосранты-</w:t>
      </w:r>
      <w:r w:rsidRPr="00E12529">
        <w:rPr>
          <w:rFonts w:cs="Times New Roman"/>
          <w:b/>
          <w:szCs w:val="28"/>
        </w:rPr>
        <w:t>Карсанты, Х.</w:t>
      </w:r>
      <w:r>
        <w:rPr>
          <w:rFonts w:cs="Times New Roman"/>
          <w:szCs w:val="28"/>
        </w:rPr>
        <w:t xml:space="preserve"> Сӕйрагдӕр – сабырдзинад бахъахъӕхъӕнын // Вперед. – 2017. – 7 мартъи. – Ф. 8.</w:t>
      </w:r>
    </w:p>
    <w:p w14:paraId="43185A7D" w14:textId="77777777" w:rsidR="005178C0" w:rsidRPr="00E12529" w:rsidRDefault="005178C0" w:rsidP="005178C0">
      <w:pPr>
        <w:pStyle w:val="a3"/>
        <w:tabs>
          <w:tab w:val="left" w:pos="1418"/>
          <w:tab w:val="left" w:pos="1483"/>
          <w:tab w:val="left" w:pos="1560"/>
        </w:tabs>
        <w:spacing w:line="240" w:lineRule="auto"/>
        <w:ind w:left="0" w:firstLine="1418"/>
        <w:jc w:val="both"/>
        <w:rPr>
          <w:rFonts w:cs="Times New Roman"/>
          <w:szCs w:val="28"/>
        </w:rPr>
      </w:pPr>
      <w:r w:rsidRPr="00E12529">
        <w:rPr>
          <w:rFonts w:cs="Times New Roman"/>
          <w:szCs w:val="28"/>
        </w:rPr>
        <w:t>Сосранова</w:t>
      </w:r>
      <w:r>
        <w:rPr>
          <w:rFonts w:cs="Times New Roman"/>
          <w:b/>
          <w:szCs w:val="28"/>
        </w:rPr>
        <w:t>-</w:t>
      </w:r>
      <w:r>
        <w:rPr>
          <w:rFonts w:cs="Times New Roman"/>
          <w:szCs w:val="28"/>
        </w:rPr>
        <w:t xml:space="preserve">Карсанова, Х. Главное – сохранить мир : </w:t>
      </w:r>
      <w:r w:rsidRPr="00E12529">
        <w:rPr>
          <w:rFonts w:cs="Times New Roman"/>
          <w:szCs w:val="28"/>
        </w:rPr>
        <w:t>[</w:t>
      </w:r>
      <w:r>
        <w:rPr>
          <w:rFonts w:cs="Times New Roman"/>
          <w:szCs w:val="28"/>
        </w:rPr>
        <w:t>воспоминания о войне жительтницы с Эльхотово Хадизат Сосрановой-Карсановой</w:t>
      </w:r>
      <w:r w:rsidRPr="00E12529">
        <w:rPr>
          <w:rFonts w:cs="Times New Roman"/>
          <w:szCs w:val="28"/>
        </w:rPr>
        <w:t>]</w:t>
      </w:r>
      <w:r>
        <w:rPr>
          <w:rFonts w:cs="Times New Roman"/>
          <w:szCs w:val="28"/>
        </w:rPr>
        <w:t>.</w:t>
      </w:r>
    </w:p>
    <w:p w14:paraId="1854453B" w14:textId="2BFA2F14"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F0D55">
        <w:rPr>
          <w:rFonts w:cs="Times New Roman"/>
          <w:b/>
          <w:szCs w:val="28"/>
        </w:rPr>
        <w:t>Сугарова, Е.</w:t>
      </w:r>
      <w:r>
        <w:rPr>
          <w:rFonts w:cs="Times New Roman"/>
          <w:szCs w:val="28"/>
        </w:rPr>
        <w:t xml:space="preserve"> «Павшим героям вечная память, слава героям живым!» : </w:t>
      </w:r>
      <w:r w:rsidRPr="005F0D55">
        <w:rPr>
          <w:rFonts w:cs="Times New Roman"/>
          <w:szCs w:val="28"/>
        </w:rPr>
        <w:t>[</w:t>
      </w:r>
      <w:r>
        <w:rPr>
          <w:rFonts w:cs="Times New Roman"/>
          <w:szCs w:val="28"/>
        </w:rPr>
        <w:t>о ежегодн. мероприятии у Монумента защитникам Эльхотовских ворот палаточном лагере поисковиков со всех концов России</w:t>
      </w:r>
      <w:r w:rsidRPr="005F0D55">
        <w:rPr>
          <w:rFonts w:cs="Times New Roman"/>
          <w:szCs w:val="28"/>
        </w:rPr>
        <w:t>]</w:t>
      </w:r>
      <w:r>
        <w:rPr>
          <w:rFonts w:cs="Times New Roman"/>
          <w:szCs w:val="28"/>
        </w:rPr>
        <w:t xml:space="preserve"> / Елизавета Сугарова // Вперед. – 2017. – 9 сент. – С. 2.</w:t>
      </w:r>
    </w:p>
    <w:p w14:paraId="73F0976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Дыууӕ ныййарӕджы хъысмӕт </w:t>
      </w:r>
      <w:r w:rsidRPr="005F0D55">
        <w:rPr>
          <w:rFonts w:cs="Times New Roman"/>
          <w:szCs w:val="28"/>
        </w:rPr>
        <w:t>// Рӕстдзинад. – 2017. – 15 нояб. – Ф. 1.</w:t>
      </w:r>
    </w:p>
    <w:p w14:paraId="6FED9313" w14:textId="77777777" w:rsidR="005178C0" w:rsidRPr="005F0D55"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F0D55">
        <w:rPr>
          <w:rFonts w:cs="Times New Roman"/>
          <w:szCs w:val="28"/>
        </w:rPr>
        <w:t>Судьба двух матерей : [</w:t>
      </w:r>
      <w:r>
        <w:rPr>
          <w:rFonts w:cs="Times New Roman"/>
          <w:szCs w:val="28"/>
        </w:rPr>
        <w:t>потерявших сыновей во время ВОВ Тасо Газдановой и Елистинии Степановой из Краснодарск. края. Проект двух регионов Осетии и Краснодарского края в целях патриотич. воспитания молодежи</w:t>
      </w:r>
      <w:r w:rsidRPr="005F0D55">
        <w:rPr>
          <w:rFonts w:cs="Times New Roman"/>
          <w:szCs w:val="28"/>
        </w:rPr>
        <w:t>].</w:t>
      </w:r>
    </w:p>
    <w:p w14:paraId="08302A87" w14:textId="37ECE763"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322B9">
        <w:rPr>
          <w:rFonts w:cs="Times New Roman"/>
          <w:b/>
          <w:szCs w:val="28"/>
        </w:rPr>
        <w:t>Там решался исход Великой Отечественной войны</w:t>
      </w:r>
      <w:r>
        <w:rPr>
          <w:rFonts w:cs="Times New Roman"/>
          <w:szCs w:val="28"/>
        </w:rPr>
        <w:t xml:space="preserve"> </w:t>
      </w:r>
      <w:r w:rsidRPr="005F0D55">
        <w:rPr>
          <w:rFonts w:cs="Times New Roman"/>
          <w:szCs w:val="28"/>
        </w:rPr>
        <w:t>[</w:t>
      </w:r>
      <w:r>
        <w:rPr>
          <w:rFonts w:cs="Times New Roman"/>
          <w:szCs w:val="28"/>
        </w:rPr>
        <w:t>разгром немецко-фашист. войск в Сталинградской битве / подгот. С. Кубалов</w:t>
      </w:r>
      <w:r w:rsidRPr="005F0D55">
        <w:rPr>
          <w:rFonts w:cs="Times New Roman"/>
          <w:szCs w:val="28"/>
        </w:rPr>
        <w:t>]</w:t>
      </w:r>
      <w:r>
        <w:rPr>
          <w:rFonts w:cs="Times New Roman"/>
          <w:szCs w:val="28"/>
        </w:rPr>
        <w:t xml:space="preserve"> // Вперед. – 2017. – 2 февр. – С. 2.</w:t>
      </w:r>
    </w:p>
    <w:p w14:paraId="3ADC42C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Таутиев, К. </w:t>
      </w:r>
      <w:r w:rsidRPr="00B322B9">
        <w:rPr>
          <w:rFonts w:cs="Times New Roman"/>
          <w:szCs w:val="28"/>
        </w:rPr>
        <w:t>Данос Маргиев. В ряду защитников [в ВОВ] / Казбек Таутиев // Патриот. – 2017. – Дек. (№ 2). – С. 7.</w:t>
      </w:r>
    </w:p>
    <w:p w14:paraId="2EFB906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lastRenderedPageBreak/>
        <w:t>Таутиати-</w:t>
      </w:r>
      <w:r w:rsidRPr="00B322B9">
        <w:rPr>
          <w:rFonts w:cs="Times New Roman"/>
          <w:b/>
          <w:szCs w:val="28"/>
        </w:rPr>
        <w:t>Гурдзибети, З.</w:t>
      </w:r>
      <w:r>
        <w:rPr>
          <w:rFonts w:cs="Times New Roman"/>
          <w:szCs w:val="28"/>
        </w:rPr>
        <w:t xml:space="preserve"> Нӕ дӕсанздзуд «мадӕ» / Таутиати-Гурдзибети Заирӕ // Дигорӕ. – 2017. – 13 май (№ 12). – Ф. 2-3.</w:t>
      </w:r>
    </w:p>
    <w:p w14:paraId="03E0C3A0" w14:textId="77777777" w:rsidR="005178C0" w:rsidRPr="00B322B9" w:rsidRDefault="005178C0" w:rsidP="005178C0">
      <w:pPr>
        <w:pStyle w:val="a3"/>
        <w:tabs>
          <w:tab w:val="left" w:pos="1418"/>
          <w:tab w:val="left" w:pos="1483"/>
          <w:tab w:val="left" w:pos="1560"/>
        </w:tabs>
        <w:spacing w:line="240" w:lineRule="auto"/>
        <w:ind w:left="0" w:firstLine="1418"/>
        <w:jc w:val="both"/>
        <w:rPr>
          <w:rFonts w:cs="Times New Roman"/>
          <w:szCs w:val="28"/>
        </w:rPr>
      </w:pPr>
      <w:r w:rsidRPr="00B322B9">
        <w:rPr>
          <w:rFonts w:cs="Times New Roman"/>
          <w:szCs w:val="28"/>
        </w:rPr>
        <w:t>Таутиева-</w:t>
      </w:r>
      <w:r>
        <w:rPr>
          <w:rFonts w:cs="Times New Roman"/>
          <w:szCs w:val="28"/>
        </w:rPr>
        <w:t xml:space="preserve">Гурдзибеева, З. Наша десятилетняя «мать» : </w:t>
      </w:r>
      <w:r w:rsidRPr="00B322B9">
        <w:rPr>
          <w:rFonts w:cs="Times New Roman"/>
          <w:szCs w:val="28"/>
        </w:rPr>
        <w:t>[</w:t>
      </w:r>
      <w:r>
        <w:rPr>
          <w:rFonts w:cs="Times New Roman"/>
          <w:szCs w:val="28"/>
        </w:rPr>
        <w:t>об участнике ВОВ Галау Гурдзибееве</w:t>
      </w:r>
      <w:r w:rsidRPr="00B322B9">
        <w:rPr>
          <w:rFonts w:cs="Times New Roman"/>
          <w:szCs w:val="28"/>
        </w:rPr>
        <w:t>]</w:t>
      </w:r>
      <w:r>
        <w:rPr>
          <w:rFonts w:cs="Times New Roman"/>
          <w:szCs w:val="28"/>
        </w:rPr>
        <w:t>.</w:t>
      </w:r>
    </w:p>
    <w:p w14:paraId="60BD87A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31569">
        <w:rPr>
          <w:rFonts w:cs="Times New Roman"/>
          <w:b/>
          <w:szCs w:val="28"/>
        </w:rPr>
        <w:t>Тедеева, М.</w:t>
      </w:r>
      <w:r>
        <w:rPr>
          <w:rFonts w:cs="Times New Roman"/>
          <w:szCs w:val="28"/>
        </w:rPr>
        <w:t xml:space="preserve"> Чтобы помнили… : </w:t>
      </w:r>
      <w:r w:rsidRPr="00D31569">
        <w:rPr>
          <w:rFonts w:cs="Times New Roman"/>
          <w:szCs w:val="28"/>
        </w:rPr>
        <w:t>[</w:t>
      </w:r>
      <w:r>
        <w:rPr>
          <w:rFonts w:cs="Times New Roman"/>
          <w:szCs w:val="28"/>
        </w:rPr>
        <w:t>в Доме детского творчества с. Камбилеевского прошел праздничный концерт в честь 72-ой годовщины Победы в ВОВ</w:t>
      </w:r>
      <w:r w:rsidRPr="00D31569">
        <w:rPr>
          <w:rFonts w:cs="Times New Roman"/>
          <w:szCs w:val="28"/>
        </w:rPr>
        <w:t>]</w:t>
      </w:r>
      <w:r>
        <w:rPr>
          <w:rFonts w:cs="Times New Roman"/>
          <w:szCs w:val="28"/>
        </w:rPr>
        <w:t xml:space="preserve"> / Маргарита Тедеева // Фидиуӕг. – 2017. – 13 мая. – С. 1.</w:t>
      </w:r>
    </w:p>
    <w:p w14:paraId="620AB45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31569">
        <w:rPr>
          <w:rFonts w:cs="Times New Roman"/>
          <w:b/>
          <w:szCs w:val="28"/>
        </w:rPr>
        <w:t>Тедеты-Бететы, Р.</w:t>
      </w:r>
      <w:r>
        <w:rPr>
          <w:rFonts w:cs="Times New Roman"/>
          <w:szCs w:val="28"/>
        </w:rPr>
        <w:t xml:space="preserve"> Мӕ хъӕбатыр фыд – Тедеты Газан / Тедеты-Бететы Райхан // Фидиуӕг. – 2017. – 6 май. – Ф. 5.</w:t>
      </w:r>
    </w:p>
    <w:p w14:paraId="4FB4514E" w14:textId="77777777" w:rsidR="005178C0" w:rsidRPr="00D31569" w:rsidRDefault="005178C0" w:rsidP="005178C0">
      <w:pPr>
        <w:pStyle w:val="a3"/>
        <w:tabs>
          <w:tab w:val="left" w:pos="1418"/>
          <w:tab w:val="left" w:pos="1483"/>
          <w:tab w:val="left" w:pos="1560"/>
        </w:tabs>
        <w:spacing w:line="240" w:lineRule="auto"/>
        <w:ind w:left="0" w:firstLine="1418"/>
        <w:jc w:val="both"/>
        <w:rPr>
          <w:rFonts w:cs="Times New Roman"/>
          <w:szCs w:val="28"/>
        </w:rPr>
      </w:pPr>
      <w:r w:rsidRPr="00295D79">
        <w:rPr>
          <w:rFonts w:cs="Times New Roman"/>
          <w:szCs w:val="28"/>
        </w:rPr>
        <w:t>Тедеева-Бетеева, Р.</w:t>
      </w:r>
      <w:r>
        <w:rPr>
          <w:rFonts w:cs="Times New Roman"/>
          <w:szCs w:val="28"/>
        </w:rPr>
        <w:t xml:space="preserve"> Мой храбрый отец – Газан Тедеев : </w:t>
      </w:r>
      <w:r w:rsidRPr="00D31569">
        <w:rPr>
          <w:rFonts w:cs="Times New Roman"/>
          <w:szCs w:val="28"/>
        </w:rPr>
        <w:t>[</w:t>
      </w:r>
      <w:r>
        <w:rPr>
          <w:rFonts w:cs="Times New Roman"/>
          <w:szCs w:val="28"/>
        </w:rPr>
        <w:t>памяти ветерана ВОВ, уроженца с. Дзау Южной Осетии</w:t>
      </w:r>
      <w:r w:rsidRPr="00D31569">
        <w:rPr>
          <w:rFonts w:cs="Times New Roman"/>
          <w:szCs w:val="28"/>
        </w:rPr>
        <w:t>]</w:t>
      </w:r>
      <w:r>
        <w:rPr>
          <w:rFonts w:cs="Times New Roman"/>
          <w:szCs w:val="28"/>
        </w:rPr>
        <w:t>.</w:t>
      </w:r>
    </w:p>
    <w:p w14:paraId="539FFAE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31569">
        <w:rPr>
          <w:rFonts w:cs="Times New Roman"/>
          <w:b/>
          <w:szCs w:val="28"/>
        </w:rPr>
        <w:t>Тезиева, М.</w:t>
      </w:r>
      <w:r>
        <w:rPr>
          <w:rFonts w:cs="Times New Roman"/>
          <w:szCs w:val="28"/>
        </w:rPr>
        <w:t xml:space="preserve"> «Завещание полковника Лекова» : </w:t>
      </w:r>
      <w:r w:rsidRPr="00D31569">
        <w:rPr>
          <w:rFonts w:cs="Times New Roman"/>
          <w:szCs w:val="28"/>
        </w:rPr>
        <w:t>[</w:t>
      </w:r>
      <w:r>
        <w:rPr>
          <w:rFonts w:cs="Times New Roman"/>
          <w:szCs w:val="28"/>
        </w:rPr>
        <w:t>комментарий автора док. фильма С. Цориева</w:t>
      </w:r>
      <w:r w:rsidRPr="00D31569">
        <w:rPr>
          <w:rFonts w:cs="Times New Roman"/>
          <w:szCs w:val="28"/>
        </w:rPr>
        <w:t>]</w:t>
      </w:r>
      <w:r>
        <w:rPr>
          <w:rFonts w:cs="Times New Roman"/>
          <w:szCs w:val="28"/>
        </w:rPr>
        <w:t xml:space="preserve"> / Мадина Тезиева // Владикавказ. – 2017. – 6 мая. – С. 23.</w:t>
      </w:r>
    </w:p>
    <w:p w14:paraId="3B6A048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378FC">
        <w:rPr>
          <w:rFonts w:cs="Times New Roman"/>
          <w:b/>
          <w:szCs w:val="28"/>
        </w:rPr>
        <w:t>Тезиева, М.</w:t>
      </w:r>
      <w:r>
        <w:rPr>
          <w:rFonts w:cs="Times New Roman"/>
          <w:szCs w:val="28"/>
        </w:rPr>
        <w:t xml:space="preserve"> «История без искажений» : </w:t>
      </w:r>
      <w:r w:rsidRPr="00D31569">
        <w:rPr>
          <w:rFonts w:cs="Times New Roman"/>
          <w:szCs w:val="28"/>
        </w:rPr>
        <w:t>[</w:t>
      </w:r>
      <w:r>
        <w:rPr>
          <w:rFonts w:cs="Times New Roman"/>
          <w:szCs w:val="28"/>
        </w:rPr>
        <w:t>Музей истории Владикавказа реализует грантовый проект, «История без искажений», посвящ. истории ВОВ</w:t>
      </w:r>
      <w:r w:rsidRPr="00D31569">
        <w:rPr>
          <w:rFonts w:cs="Times New Roman"/>
          <w:szCs w:val="28"/>
        </w:rPr>
        <w:t>]</w:t>
      </w:r>
      <w:r>
        <w:rPr>
          <w:rFonts w:cs="Times New Roman"/>
          <w:szCs w:val="28"/>
        </w:rPr>
        <w:t xml:space="preserve"> / Мадина Тезиева // Владикавказ. – 2017. – 11 мая. – С. 4.</w:t>
      </w:r>
    </w:p>
    <w:p w14:paraId="6D3D86BD" w14:textId="77777777" w:rsidR="005178C0" w:rsidRPr="00552821"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52821">
        <w:rPr>
          <w:rFonts w:cs="Times New Roman"/>
          <w:b/>
          <w:szCs w:val="28"/>
        </w:rPr>
        <w:t>Темираев, М.</w:t>
      </w:r>
      <w:r>
        <w:rPr>
          <w:rFonts w:cs="Times New Roman"/>
          <w:szCs w:val="28"/>
        </w:rPr>
        <w:t xml:space="preserve"> Горячий снег : </w:t>
      </w:r>
      <w:r w:rsidRPr="00552821">
        <w:rPr>
          <w:rFonts w:cs="Times New Roman"/>
          <w:szCs w:val="28"/>
        </w:rPr>
        <w:t>[</w:t>
      </w:r>
      <w:r>
        <w:rPr>
          <w:rFonts w:cs="Times New Roman"/>
          <w:szCs w:val="28"/>
        </w:rPr>
        <w:t>о боевом пути ветерана ВОВ Дз. М. Темираева</w:t>
      </w:r>
      <w:r w:rsidRPr="00552821">
        <w:rPr>
          <w:rFonts w:cs="Times New Roman"/>
          <w:szCs w:val="28"/>
        </w:rPr>
        <w:t>]</w:t>
      </w:r>
      <w:r>
        <w:rPr>
          <w:rFonts w:cs="Times New Roman"/>
          <w:szCs w:val="28"/>
        </w:rPr>
        <w:t xml:space="preserve"> / Марат Темираев // Северная Осетия. – 2017. – 22 июня. – С. 4.</w:t>
      </w:r>
    </w:p>
    <w:p w14:paraId="6C66E19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378FC">
        <w:rPr>
          <w:rFonts w:cs="Times New Roman"/>
          <w:b/>
          <w:szCs w:val="28"/>
        </w:rPr>
        <w:t>Темурканова, Э</w:t>
      </w:r>
      <w:r>
        <w:rPr>
          <w:rFonts w:cs="Times New Roman"/>
          <w:szCs w:val="28"/>
        </w:rPr>
        <w:t xml:space="preserve">. «Ни один фронтовик не остался без внимания» : </w:t>
      </w:r>
      <w:r w:rsidRPr="00E378FC">
        <w:rPr>
          <w:rFonts w:cs="Times New Roman"/>
          <w:szCs w:val="28"/>
        </w:rPr>
        <w:t>[</w:t>
      </w:r>
      <w:r>
        <w:rPr>
          <w:rFonts w:cs="Times New Roman"/>
          <w:szCs w:val="28"/>
        </w:rPr>
        <w:t>с пленума Совета ветеранов войны Алагирского р-на</w:t>
      </w:r>
      <w:r w:rsidRPr="00E378FC">
        <w:rPr>
          <w:rFonts w:cs="Times New Roman"/>
          <w:szCs w:val="28"/>
        </w:rPr>
        <w:t>]</w:t>
      </w:r>
      <w:r>
        <w:rPr>
          <w:rFonts w:cs="Times New Roman"/>
          <w:szCs w:val="28"/>
        </w:rPr>
        <w:t xml:space="preserve"> / Элина Темурканова // Заря. – 2017. – 22 февр. – С. 3.</w:t>
      </w:r>
    </w:p>
    <w:p w14:paraId="41EA460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378FC">
        <w:rPr>
          <w:rFonts w:cs="Times New Roman"/>
          <w:b/>
          <w:szCs w:val="28"/>
        </w:rPr>
        <w:t>Тъехты, Т.</w:t>
      </w:r>
      <w:r>
        <w:rPr>
          <w:rFonts w:cs="Times New Roman"/>
          <w:szCs w:val="28"/>
        </w:rPr>
        <w:t xml:space="preserve"> Тох сӕрибары сӕраппонд / Тъехты Тамерлан // Фидиуӕг. – 2017. – 13 апр. – Ф. 3.</w:t>
      </w:r>
    </w:p>
    <w:p w14:paraId="538DA6CD" w14:textId="77777777" w:rsidR="005178C0" w:rsidRPr="00E378FC" w:rsidRDefault="005178C0" w:rsidP="005178C0">
      <w:pPr>
        <w:pStyle w:val="a3"/>
        <w:tabs>
          <w:tab w:val="left" w:pos="1418"/>
          <w:tab w:val="left" w:pos="1483"/>
          <w:tab w:val="left" w:pos="1560"/>
        </w:tabs>
        <w:spacing w:line="240" w:lineRule="auto"/>
        <w:ind w:left="0" w:firstLine="1418"/>
        <w:jc w:val="both"/>
        <w:rPr>
          <w:rFonts w:cs="Times New Roman"/>
          <w:szCs w:val="28"/>
        </w:rPr>
      </w:pPr>
      <w:r w:rsidRPr="00295D79">
        <w:rPr>
          <w:rFonts w:cs="Times New Roman"/>
          <w:szCs w:val="28"/>
        </w:rPr>
        <w:t>Техов, Т.</w:t>
      </w:r>
      <w:r>
        <w:rPr>
          <w:rFonts w:cs="Times New Roman"/>
          <w:szCs w:val="28"/>
        </w:rPr>
        <w:t xml:space="preserve"> Воевал во имя свободы : </w:t>
      </w:r>
      <w:r w:rsidRPr="00E378FC">
        <w:rPr>
          <w:rFonts w:cs="Times New Roman"/>
          <w:szCs w:val="28"/>
        </w:rPr>
        <w:t>[</w:t>
      </w:r>
      <w:r>
        <w:rPr>
          <w:rFonts w:cs="Times New Roman"/>
          <w:szCs w:val="28"/>
        </w:rPr>
        <w:t>о ветеране ВОВ Шалико (Александре) Битееве, жителе ст. Архонской</w:t>
      </w:r>
      <w:r w:rsidRPr="00E378FC">
        <w:rPr>
          <w:rFonts w:cs="Times New Roman"/>
          <w:szCs w:val="28"/>
        </w:rPr>
        <w:t>]</w:t>
      </w:r>
      <w:r>
        <w:rPr>
          <w:rFonts w:cs="Times New Roman"/>
          <w:szCs w:val="28"/>
        </w:rPr>
        <w:t>.</w:t>
      </w:r>
    </w:p>
    <w:p w14:paraId="7C44F70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322B9">
        <w:rPr>
          <w:rFonts w:cs="Times New Roman"/>
          <w:b/>
          <w:szCs w:val="28"/>
        </w:rPr>
        <w:t>Техов, Т.</w:t>
      </w:r>
      <w:r>
        <w:rPr>
          <w:rFonts w:cs="Times New Roman"/>
          <w:szCs w:val="28"/>
        </w:rPr>
        <w:t xml:space="preserve"> Героям Курской битвы : </w:t>
      </w:r>
      <w:r w:rsidRPr="00B322B9">
        <w:rPr>
          <w:rFonts w:cs="Times New Roman"/>
          <w:szCs w:val="28"/>
        </w:rPr>
        <w:t>[</w:t>
      </w:r>
      <w:r>
        <w:rPr>
          <w:rFonts w:cs="Times New Roman"/>
          <w:szCs w:val="28"/>
        </w:rPr>
        <w:t>делегация Сев. Осетии отправилась в Курскую обл. для участия в мероприятиях, посвящ. окончанию битвы на Курской дуге</w:t>
      </w:r>
      <w:r w:rsidRPr="00B322B9">
        <w:rPr>
          <w:rFonts w:cs="Times New Roman"/>
          <w:szCs w:val="28"/>
        </w:rPr>
        <w:t>]</w:t>
      </w:r>
      <w:r>
        <w:rPr>
          <w:rFonts w:cs="Times New Roman"/>
          <w:szCs w:val="28"/>
        </w:rPr>
        <w:t xml:space="preserve"> / Тамерлан Техов // Северная Осетия. – 2017. – 29 авг. – С. 1.</w:t>
      </w:r>
    </w:p>
    <w:p w14:paraId="7CC5278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52821">
        <w:rPr>
          <w:rFonts w:cs="Times New Roman"/>
          <w:b/>
          <w:szCs w:val="28"/>
        </w:rPr>
        <w:t>Техов, Т.</w:t>
      </w:r>
      <w:r>
        <w:rPr>
          <w:rFonts w:cs="Times New Roman"/>
          <w:szCs w:val="28"/>
        </w:rPr>
        <w:t xml:space="preserve"> Годы над Памятью не властны : </w:t>
      </w:r>
      <w:r w:rsidRPr="00552821">
        <w:rPr>
          <w:rFonts w:cs="Times New Roman"/>
          <w:szCs w:val="28"/>
        </w:rPr>
        <w:t>[</w:t>
      </w:r>
      <w:r>
        <w:rPr>
          <w:rFonts w:cs="Times New Roman"/>
          <w:szCs w:val="28"/>
        </w:rPr>
        <w:t>памяти участника ВОВ С. Т. Зангиева, уроженца г. Алагир</w:t>
      </w:r>
      <w:r w:rsidRPr="00552821">
        <w:rPr>
          <w:rFonts w:cs="Times New Roman"/>
          <w:szCs w:val="28"/>
        </w:rPr>
        <w:t>]</w:t>
      </w:r>
      <w:r>
        <w:rPr>
          <w:rFonts w:cs="Times New Roman"/>
          <w:szCs w:val="28"/>
        </w:rPr>
        <w:t xml:space="preserve"> / Тамерлан Техов // Северная Осетия. – 2017. – 6 мая. – С. 7.</w:t>
      </w:r>
    </w:p>
    <w:p w14:paraId="328B10A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Техов, Т.</w:t>
      </w:r>
      <w:r>
        <w:rPr>
          <w:rFonts w:cs="Times New Roman"/>
          <w:szCs w:val="28"/>
        </w:rPr>
        <w:t xml:space="preserve"> Два обелиска, две судьбы : </w:t>
      </w:r>
      <w:r w:rsidRPr="00552821">
        <w:rPr>
          <w:rFonts w:cs="Times New Roman"/>
          <w:szCs w:val="28"/>
        </w:rPr>
        <w:t>[</w:t>
      </w:r>
      <w:r>
        <w:rPr>
          <w:rFonts w:cs="Times New Roman"/>
          <w:szCs w:val="28"/>
        </w:rPr>
        <w:t>об участниках ВОВ Х. Бурдзиеве – гвардии майора и Д. Рамонове – капитане, похорон. на кладбище сов. воинов в Годонине</w:t>
      </w:r>
      <w:r w:rsidRPr="00552821">
        <w:rPr>
          <w:rFonts w:cs="Times New Roman"/>
          <w:szCs w:val="28"/>
        </w:rPr>
        <w:t>]</w:t>
      </w:r>
      <w:r>
        <w:rPr>
          <w:rFonts w:cs="Times New Roman"/>
          <w:szCs w:val="28"/>
        </w:rPr>
        <w:t xml:space="preserve"> / Тамерлана Техов // Северная Осетия. – 2017. – 30 марта. – С. 5.</w:t>
      </w:r>
    </w:p>
    <w:p w14:paraId="1C09EA8D" w14:textId="77777777" w:rsidR="005178C0" w:rsidRPr="00B322B9"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Техов, Т.</w:t>
      </w:r>
      <w:r>
        <w:rPr>
          <w:rFonts w:cs="Times New Roman"/>
          <w:szCs w:val="28"/>
        </w:rPr>
        <w:t xml:space="preserve"> Дорогами ратной славы : </w:t>
      </w:r>
      <w:r w:rsidRPr="00552821">
        <w:rPr>
          <w:rFonts w:cs="Times New Roman"/>
          <w:szCs w:val="28"/>
        </w:rPr>
        <w:t>[</w:t>
      </w:r>
      <w:r>
        <w:rPr>
          <w:rFonts w:cs="Times New Roman"/>
          <w:szCs w:val="28"/>
        </w:rPr>
        <w:t>об участии делегации из Сев. Осетии в мероприятиях посвящ. окончанию битвы на Курской дуге</w:t>
      </w:r>
      <w:r w:rsidRPr="00552821">
        <w:rPr>
          <w:rFonts w:cs="Times New Roman"/>
          <w:szCs w:val="28"/>
        </w:rPr>
        <w:t>]</w:t>
      </w:r>
      <w:r>
        <w:rPr>
          <w:rFonts w:cs="Times New Roman"/>
          <w:szCs w:val="28"/>
        </w:rPr>
        <w:t xml:space="preserve"> / Тамерлан Техов // Северная Осетия. – 2017. – 31 авг. – С. 1.</w:t>
      </w:r>
    </w:p>
    <w:p w14:paraId="4377D29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378FC">
        <w:rPr>
          <w:rFonts w:cs="Times New Roman"/>
          <w:b/>
          <w:szCs w:val="28"/>
        </w:rPr>
        <w:t>Техов, Т</w:t>
      </w:r>
      <w:r>
        <w:rPr>
          <w:rFonts w:cs="Times New Roman"/>
          <w:szCs w:val="28"/>
        </w:rPr>
        <w:t xml:space="preserve">. Дорогами славы и доблести : </w:t>
      </w:r>
      <w:r w:rsidRPr="00E378FC">
        <w:rPr>
          <w:rFonts w:cs="Times New Roman"/>
          <w:szCs w:val="28"/>
        </w:rPr>
        <w:t>[</w:t>
      </w:r>
      <w:r>
        <w:rPr>
          <w:rFonts w:cs="Times New Roman"/>
          <w:szCs w:val="28"/>
        </w:rPr>
        <w:t>в Сев. Осетии продолжается марафон военно-патриотич. акции, посвящ. 75-летию нач. разгрома немецко-фашистских войск под Владикавказом</w:t>
      </w:r>
      <w:r w:rsidRPr="00E378FC">
        <w:rPr>
          <w:rFonts w:cs="Times New Roman"/>
          <w:szCs w:val="28"/>
        </w:rPr>
        <w:t>]</w:t>
      </w:r>
      <w:r>
        <w:rPr>
          <w:rFonts w:cs="Times New Roman"/>
          <w:szCs w:val="28"/>
        </w:rPr>
        <w:t xml:space="preserve"> / Тамерлан Техов // Фидиуӕг. – 2017. – 21 дек. – С. 2.</w:t>
      </w:r>
    </w:p>
    <w:p w14:paraId="66D649C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lastRenderedPageBreak/>
        <w:t>Техов, Т</w:t>
      </w:r>
      <w:r w:rsidRPr="00552821">
        <w:rPr>
          <w:rFonts w:cs="Times New Roman"/>
          <w:szCs w:val="28"/>
        </w:rPr>
        <w:t>.</w:t>
      </w:r>
      <w:r>
        <w:rPr>
          <w:rFonts w:cs="Times New Roman"/>
          <w:szCs w:val="28"/>
        </w:rPr>
        <w:t xml:space="preserve"> Наказ дяди Миши : </w:t>
      </w:r>
      <w:r w:rsidRPr="00552821">
        <w:rPr>
          <w:rFonts w:cs="Times New Roman"/>
          <w:szCs w:val="28"/>
        </w:rPr>
        <w:t>[</w:t>
      </w:r>
      <w:r>
        <w:rPr>
          <w:rFonts w:cs="Times New Roman"/>
          <w:szCs w:val="28"/>
        </w:rPr>
        <w:t>памяти ветерана ВОВ М. Шадяна</w:t>
      </w:r>
      <w:r w:rsidRPr="00552821">
        <w:rPr>
          <w:rFonts w:cs="Times New Roman"/>
          <w:szCs w:val="28"/>
        </w:rPr>
        <w:t>]</w:t>
      </w:r>
      <w:r>
        <w:rPr>
          <w:rFonts w:cs="Times New Roman"/>
          <w:szCs w:val="28"/>
        </w:rPr>
        <w:t xml:space="preserve"> / Тамерлан Техов // Северная Осетия. – 2017. – 11 мая. – С. 3.</w:t>
      </w:r>
    </w:p>
    <w:p w14:paraId="45DA866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Техов, Т</w:t>
      </w:r>
      <w:r w:rsidRPr="002F0B50">
        <w:rPr>
          <w:rFonts w:cs="Times New Roman"/>
          <w:szCs w:val="28"/>
        </w:rPr>
        <w:t>.</w:t>
      </w:r>
      <w:r>
        <w:rPr>
          <w:rFonts w:cs="Times New Roman"/>
          <w:szCs w:val="28"/>
        </w:rPr>
        <w:t xml:space="preserve"> Освобождавший Алагир : </w:t>
      </w:r>
      <w:r w:rsidRPr="002F0B50">
        <w:rPr>
          <w:rFonts w:cs="Times New Roman"/>
          <w:szCs w:val="28"/>
        </w:rPr>
        <w:t>[</w:t>
      </w:r>
      <w:r>
        <w:rPr>
          <w:rFonts w:cs="Times New Roman"/>
          <w:szCs w:val="28"/>
        </w:rPr>
        <w:t>памяти воина-освободителя г. Алагира от нем. захватчиков, майора Реваза Габараева</w:t>
      </w:r>
      <w:r w:rsidRPr="002F0B50">
        <w:rPr>
          <w:rFonts w:cs="Times New Roman"/>
          <w:szCs w:val="28"/>
        </w:rPr>
        <w:t>]</w:t>
      </w:r>
      <w:r>
        <w:rPr>
          <w:rFonts w:cs="Times New Roman"/>
          <w:szCs w:val="28"/>
        </w:rPr>
        <w:t xml:space="preserve"> / Тамерлан Техов // Северная Осетия. – 2017. – 28 дек. – С. 3.</w:t>
      </w:r>
    </w:p>
    <w:p w14:paraId="6B6409F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Техов, Т</w:t>
      </w:r>
      <w:r w:rsidRPr="002F0B50">
        <w:rPr>
          <w:rFonts w:cs="Times New Roman"/>
          <w:szCs w:val="28"/>
        </w:rPr>
        <w:t>.</w:t>
      </w:r>
      <w:r>
        <w:rPr>
          <w:rFonts w:cs="Times New Roman"/>
          <w:szCs w:val="28"/>
        </w:rPr>
        <w:t xml:space="preserve"> Победный путь генерала </w:t>
      </w:r>
      <w:r w:rsidRPr="002F0B50">
        <w:rPr>
          <w:rFonts w:cs="Times New Roman"/>
          <w:szCs w:val="28"/>
        </w:rPr>
        <w:t>[</w:t>
      </w:r>
      <w:r>
        <w:rPr>
          <w:rFonts w:cs="Times New Roman"/>
          <w:szCs w:val="28"/>
        </w:rPr>
        <w:t>Созырко Огоева</w:t>
      </w:r>
      <w:r w:rsidRPr="002F0B50">
        <w:rPr>
          <w:rFonts w:cs="Times New Roman"/>
          <w:szCs w:val="28"/>
        </w:rPr>
        <w:t>]</w:t>
      </w:r>
      <w:r>
        <w:rPr>
          <w:rFonts w:cs="Times New Roman"/>
          <w:szCs w:val="28"/>
        </w:rPr>
        <w:t xml:space="preserve"> / Тамерлан Техов // Северная Осетия. – 2017. – 9 дек. – С. 4.</w:t>
      </w:r>
    </w:p>
    <w:p w14:paraId="77DE568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378FC">
        <w:rPr>
          <w:rFonts w:cs="Times New Roman"/>
          <w:b/>
          <w:szCs w:val="28"/>
        </w:rPr>
        <w:t>Тотоева. С.</w:t>
      </w:r>
      <w:r>
        <w:rPr>
          <w:rFonts w:cs="Times New Roman"/>
          <w:szCs w:val="28"/>
        </w:rPr>
        <w:t xml:space="preserve"> Звания сержанта получила, а повоевать не успела : </w:t>
      </w:r>
      <w:r w:rsidRPr="00E378FC">
        <w:rPr>
          <w:rFonts w:cs="Times New Roman"/>
          <w:szCs w:val="28"/>
        </w:rPr>
        <w:t>[</w:t>
      </w:r>
      <w:r>
        <w:rPr>
          <w:rFonts w:cs="Times New Roman"/>
          <w:szCs w:val="28"/>
        </w:rPr>
        <w:t>ветерану ВОВ М. М. Амбарцумян – 94 года</w:t>
      </w:r>
      <w:r w:rsidRPr="00E378FC">
        <w:rPr>
          <w:rFonts w:cs="Times New Roman"/>
          <w:szCs w:val="28"/>
        </w:rPr>
        <w:t>]</w:t>
      </w:r>
      <w:r>
        <w:rPr>
          <w:rFonts w:cs="Times New Roman"/>
          <w:szCs w:val="28"/>
        </w:rPr>
        <w:t xml:space="preserve"> // Моздокский вестник. – 2017. – 23 сент. – С. 1.</w:t>
      </w:r>
    </w:p>
    <w:p w14:paraId="27AACCD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Толоконникова, Е.</w:t>
      </w:r>
      <w:r>
        <w:rPr>
          <w:rFonts w:cs="Times New Roman"/>
          <w:szCs w:val="28"/>
        </w:rPr>
        <w:t xml:space="preserve"> Владикавказ в суровые дня испытаний документы и мемуары : </w:t>
      </w:r>
      <w:r w:rsidRPr="002F0B50">
        <w:rPr>
          <w:rFonts w:cs="Times New Roman"/>
          <w:szCs w:val="28"/>
        </w:rPr>
        <w:t>[</w:t>
      </w:r>
      <w:r>
        <w:rPr>
          <w:rFonts w:cs="Times New Roman"/>
          <w:szCs w:val="28"/>
        </w:rPr>
        <w:t>из воспоминаний – авт. : Дз. Албеговой, А. Калатозовой, Э. Скрипниченко</w:t>
      </w:r>
      <w:r w:rsidRPr="002F0B50">
        <w:rPr>
          <w:rFonts w:cs="Times New Roman"/>
          <w:szCs w:val="28"/>
        </w:rPr>
        <w:t>]</w:t>
      </w:r>
      <w:r>
        <w:rPr>
          <w:rFonts w:cs="Times New Roman"/>
          <w:szCs w:val="28"/>
        </w:rPr>
        <w:t xml:space="preserve"> / Елена Толоконникова // Северная Осетия. – 2017. – 6 мая. – С. 8-9, 13.</w:t>
      </w:r>
    </w:p>
    <w:p w14:paraId="5E82274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Томайты, М.</w:t>
      </w:r>
      <w:r>
        <w:rPr>
          <w:rFonts w:cs="Times New Roman"/>
          <w:szCs w:val="28"/>
        </w:rPr>
        <w:t xml:space="preserve"> Царды уылӕнтӕ / Томайты Мисурхан // Рӕстдзинад. – 2017. – 10 авг. – Ф. 3.</w:t>
      </w:r>
    </w:p>
    <w:p w14:paraId="422AC031" w14:textId="77777777" w:rsidR="005178C0" w:rsidRPr="002F0B5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2F0B50">
        <w:rPr>
          <w:rFonts w:cs="Times New Roman"/>
          <w:szCs w:val="28"/>
        </w:rPr>
        <w:t>Томаева, М.</w:t>
      </w:r>
      <w:r>
        <w:rPr>
          <w:rFonts w:cs="Times New Roman"/>
          <w:szCs w:val="28"/>
        </w:rPr>
        <w:t xml:space="preserve"> Волны жизни </w:t>
      </w:r>
      <w:r w:rsidRPr="002F0B50">
        <w:rPr>
          <w:rFonts w:cs="Times New Roman"/>
          <w:szCs w:val="28"/>
        </w:rPr>
        <w:t>[</w:t>
      </w:r>
      <w:r>
        <w:rPr>
          <w:rFonts w:cs="Times New Roman"/>
          <w:szCs w:val="28"/>
        </w:rPr>
        <w:t>участника ВОВ, партизана Кантемира Темурзиевича Томаева, уроженца с. Нарт</w:t>
      </w:r>
      <w:r w:rsidRPr="002F0B50">
        <w:rPr>
          <w:rFonts w:cs="Times New Roman"/>
          <w:szCs w:val="28"/>
        </w:rPr>
        <w:t>]</w:t>
      </w:r>
      <w:r>
        <w:rPr>
          <w:rFonts w:cs="Times New Roman"/>
          <w:szCs w:val="28"/>
        </w:rPr>
        <w:t>.</w:t>
      </w:r>
    </w:p>
    <w:p w14:paraId="7D1BDE0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35194">
        <w:rPr>
          <w:rFonts w:cs="Times New Roman"/>
          <w:b/>
          <w:szCs w:val="28"/>
        </w:rPr>
        <w:t>Тотиева, К.</w:t>
      </w:r>
      <w:r>
        <w:rPr>
          <w:rFonts w:cs="Times New Roman"/>
          <w:szCs w:val="28"/>
        </w:rPr>
        <w:t xml:space="preserve"> Имя героя известно, подвиг его бессмертен. Полицейские Северной Осетии спустя 76 лет установили личность осетина-красноармейца, останки которого были обнаружены поисковиками под Смоленском </w:t>
      </w:r>
      <w:r w:rsidRPr="00035194">
        <w:rPr>
          <w:rFonts w:cs="Times New Roman"/>
          <w:szCs w:val="28"/>
        </w:rPr>
        <w:t>[</w:t>
      </w:r>
      <w:r>
        <w:rPr>
          <w:rFonts w:cs="Times New Roman"/>
          <w:szCs w:val="28"/>
        </w:rPr>
        <w:t>Баджери Плаев</w:t>
      </w:r>
      <w:r w:rsidRPr="00035194">
        <w:rPr>
          <w:rFonts w:cs="Times New Roman"/>
          <w:szCs w:val="28"/>
        </w:rPr>
        <w:t>]</w:t>
      </w:r>
      <w:r>
        <w:rPr>
          <w:rFonts w:cs="Times New Roman"/>
          <w:szCs w:val="28"/>
        </w:rPr>
        <w:t xml:space="preserve"> / Кристина Тотиева // Пульс Осетии. – 2017. – 3 мая. – С. 3.</w:t>
      </w:r>
    </w:p>
    <w:p w14:paraId="3120D42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Тохсырты, Къ.</w:t>
      </w:r>
      <w:r>
        <w:rPr>
          <w:rFonts w:cs="Times New Roman"/>
          <w:szCs w:val="28"/>
        </w:rPr>
        <w:t xml:space="preserve"> Горӕт сӕттын нӕ бакуымдта знагӕм / Тохсырты Къоста // Рӕстдзинад. – 2017. – 9 нояб. – Ф. 2, 4.</w:t>
      </w:r>
    </w:p>
    <w:p w14:paraId="5376FB49" w14:textId="77777777" w:rsidR="005178C0" w:rsidRPr="00035194" w:rsidRDefault="005178C0" w:rsidP="005178C0">
      <w:pPr>
        <w:pStyle w:val="a3"/>
        <w:tabs>
          <w:tab w:val="left" w:pos="1418"/>
          <w:tab w:val="left" w:pos="1483"/>
          <w:tab w:val="left" w:pos="1560"/>
        </w:tabs>
        <w:spacing w:line="240" w:lineRule="auto"/>
        <w:ind w:left="0" w:firstLine="1418"/>
        <w:jc w:val="both"/>
        <w:rPr>
          <w:rFonts w:cs="Times New Roman"/>
          <w:szCs w:val="28"/>
        </w:rPr>
      </w:pPr>
      <w:r w:rsidRPr="00035194">
        <w:rPr>
          <w:rFonts w:cs="Times New Roman"/>
          <w:szCs w:val="28"/>
        </w:rPr>
        <w:t>Тохсыров, К.</w:t>
      </w:r>
      <w:r>
        <w:rPr>
          <w:rFonts w:cs="Times New Roman"/>
          <w:szCs w:val="28"/>
        </w:rPr>
        <w:t xml:space="preserve"> Город не сдался : </w:t>
      </w:r>
      <w:r w:rsidRPr="00035194">
        <w:rPr>
          <w:rFonts w:cs="Times New Roman"/>
          <w:szCs w:val="28"/>
        </w:rPr>
        <w:t>[</w:t>
      </w:r>
      <w:r>
        <w:rPr>
          <w:rFonts w:cs="Times New Roman"/>
          <w:szCs w:val="28"/>
        </w:rPr>
        <w:t>стр. истории обороны г. Владикавказа против немецко-фашистск. войск во время ВОВ</w:t>
      </w:r>
      <w:r w:rsidRPr="00035194">
        <w:rPr>
          <w:rFonts w:cs="Times New Roman"/>
          <w:szCs w:val="28"/>
        </w:rPr>
        <w:t>]</w:t>
      </w:r>
      <w:r>
        <w:rPr>
          <w:rFonts w:cs="Times New Roman"/>
          <w:szCs w:val="28"/>
        </w:rPr>
        <w:t>.</w:t>
      </w:r>
    </w:p>
    <w:p w14:paraId="1692FEA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640F9">
        <w:rPr>
          <w:rFonts w:cs="Times New Roman"/>
          <w:b/>
          <w:szCs w:val="28"/>
        </w:rPr>
        <w:t>Тохсырты, В.</w:t>
      </w:r>
      <w:r>
        <w:rPr>
          <w:rFonts w:cs="Times New Roman"/>
          <w:szCs w:val="28"/>
        </w:rPr>
        <w:t xml:space="preserve"> Ӕнӕмӕлгӕ хъӕбатырдзинад / Тохсырты Валодя // Рӕстдзинад. – 2017. – 20 дек. – Ф. 2, 4.</w:t>
      </w:r>
    </w:p>
    <w:p w14:paraId="204126EA" w14:textId="77777777" w:rsidR="005178C0" w:rsidRPr="003640F9"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Тохсыров, В. Немеркнущий героизм : </w:t>
      </w:r>
      <w:r w:rsidRPr="003640F9">
        <w:rPr>
          <w:rFonts w:cs="Times New Roman"/>
          <w:szCs w:val="28"/>
        </w:rPr>
        <w:t>[</w:t>
      </w:r>
      <w:r>
        <w:rPr>
          <w:rFonts w:cs="Times New Roman"/>
          <w:szCs w:val="28"/>
        </w:rPr>
        <w:t>к 75-летию разгрома немецко-фашистск. войск под Владикавказом и освобождению Сев. Осетии от захватчиков 1942 г.</w:t>
      </w:r>
      <w:r w:rsidRPr="003640F9">
        <w:rPr>
          <w:rFonts w:cs="Times New Roman"/>
          <w:szCs w:val="28"/>
        </w:rPr>
        <w:t>]</w:t>
      </w:r>
      <w:r>
        <w:rPr>
          <w:rFonts w:cs="Times New Roman"/>
          <w:szCs w:val="28"/>
        </w:rPr>
        <w:t>.</w:t>
      </w:r>
    </w:p>
    <w:p w14:paraId="7E7EA05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640F9">
        <w:rPr>
          <w:rFonts w:cs="Times New Roman"/>
          <w:b/>
          <w:szCs w:val="28"/>
        </w:rPr>
        <w:t>Тохсырты, Къ.</w:t>
      </w:r>
      <w:r>
        <w:rPr>
          <w:rFonts w:cs="Times New Roman"/>
          <w:szCs w:val="28"/>
        </w:rPr>
        <w:t xml:space="preserve"> Хӕст цыдис Майрӕмаджы / Тохсырты Къоста // Рӕстдзинад. – 2017. – 25 окт. – Ф. 2-4.</w:t>
      </w:r>
    </w:p>
    <w:p w14:paraId="5ADA38CB" w14:textId="77777777" w:rsidR="005178C0" w:rsidRPr="003640F9"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Тохсыров, К. Шла война в Майрамадаге : </w:t>
      </w:r>
      <w:r w:rsidRPr="003640F9">
        <w:rPr>
          <w:rFonts w:cs="Times New Roman"/>
          <w:szCs w:val="28"/>
        </w:rPr>
        <w:t>[</w:t>
      </w:r>
      <w:r>
        <w:rPr>
          <w:rFonts w:cs="Times New Roman"/>
          <w:szCs w:val="28"/>
        </w:rPr>
        <w:t>к 75-летию освобождения Сев. Осетии от немецко-фашистских войск</w:t>
      </w:r>
      <w:r w:rsidRPr="003640F9">
        <w:rPr>
          <w:rFonts w:cs="Times New Roman"/>
          <w:szCs w:val="28"/>
        </w:rPr>
        <w:t>]</w:t>
      </w:r>
      <w:r>
        <w:rPr>
          <w:rFonts w:cs="Times New Roman"/>
          <w:szCs w:val="28"/>
        </w:rPr>
        <w:t>.</w:t>
      </w:r>
    </w:p>
    <w:p w14:paraId="00C1A21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B012A">
        <w:rPr>
          <w:rFonts w:cs="Times New Roman"/>
          <w:b/>
          <w:szCs w:val="28"/>
        </w:rPr>
        <w:t>Туккаева, И.</w:t>
      </w:r>
      <w:r>
        <w:rPr>
          <w:rFonts w:cs="Times New Roman"/>
          <w:szCs w:val="28"/>
        </w:rPr>
        <w:t xml:space="preserve"> Кавалер Ордена Александра Невского : </w:t>
      </w:r>
      <w:r w:rsidRPr="00E378FC">
        <w:rPr>
          <w:rFonts w:cs="Times New Roman"/>
          <w:szCs w:val="28"/>
        </w:rPr>
        <w:t>[</w:t>
      </w:r>
      <w:r>
        <w:rPr>
          <w:rFonts w:cs="Times New Roman"/>
          <w:szCs w:val="28"/>
        </w:rPr>
        <w:t>100 лет со дня рождения участника ВОВ Николая Тотурбековича Кесаева</w:t>
      </w:r>
      <w:r w:rsidRPr="00E378FC">
        <w:rPr>
          <w:rFonts w:cs="Times New Roman"/>
          <w:szCs w:val="28"/>
        </w:rPr>
        <w:t>]</w:t>
      </w:r>
      <w:r>
        <w:rPr>
          <w:rFonts w:cs="Times New Roman"/>
          <w:szCs w:val="28"/>
        </w:rPr>
        <w:t xml:space="preserve"> / И. Туккаева // Вести Дигории. – 2017. – 5 дек. – С. 2.</w:t>
      </w:r>
    </w:p>
    <w:p w14:paraId="1F73CD6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B012A">
        <w:rPr>
          <w:rFonts w:cs="Times New Roman"/>
          <w:b/>
          <w:szCs w:val="28"/>
        </w:rPr>
        <w:t>Туккаева, И.</w:t>
      </w:r>
      <w:r>
        <w:rPr>
          <w:rFonts w:cs="Times New Roman"/>
          <w:szCs w:val="28"/>
        </w:rPr>
        <w:t xml:space="preserve"> Отважный воин и труженик : </w:t>
      </w:r>
      <w:r w:rsidRPr="00AB012A">
        <w:rPr>
          <w:rFonts w:cs="Times New Roman"/>
          <w:szCs w:val="28"/>
        </w:rPr>
        <w:t>[</w:t>
      </w:r>
      <w:r>
        <w:rPr>
          <w:rFonts w:cs="Times New Roman"/>
          <w:szCs w:val="28"/>
        </w:rPr>
        <w:t>о ветеране войны и труда М. Туккаеве из Дигоры</w:t>
      </w:r>
      <w:r w:rsidRPr="00AB012A">
        <w:rPr>
          <w:rFonts w:cs="Times New Roman"/>
          <w:szCs w:val="28"/>
        </w:rPr>
        <w:t>]</w:t>
      </w:r>
      <w:r>
        <w:rPr>
          <w:rFonts w:cs="Times New Roman"/>
          <w:szCs w:val="28"/>
        </w:rPr>
        <w:t xml:space="preserve"> / Изаура Туккаева // Вести Дигории. – 2017. – 6 мая. – С. 2.</w:t>
      </w:r>
    </w:p>
    <w:p w14:paraId="389BD717" w14:textId="6DBC8143"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Тулатова, С.</w:t>
      </w:r>
      <w:r>
        <w:rPr>
          <w:rFonts w:cs="Times New Roman"/>
          <w:szCs w:val="28"/>
        </w:rPr>
        <w:t xml:space="preserve"> Амурхан Бзаев – один из победителей </w:t>
      </w:r>
      <w:r w:rsidRPr="003640F9">
        <w:rPr>
          <w:rFonts w:cs="Times New Roman"/>
          <w:szCs w:val="28"/>
        </w:rPr>
        <w:t>[</w:t>
      </w:r>
      <w:r>
        <w:rPr>
          <w:rFonts w:cs="Times New Roman"/>
          <w:szCs w:val="28"/>
        </w:rPr>
        <w:t>в Великой Отеч. войне</w:t>
      </w:r>
      <w:r w:rsidRPr="003640F9">
        <w:rPr>
          <w:rFonts w:cs="Times New Roman"/>
          <w:szCs w:val="28"/>
        </w:rPr>
        <w:t>]</w:t>
      </w:r>
      <w:r>
        <w:rPr>
          <w:rFonts w:cs="Times New Roman"/>
          <w:szCs w:val="28"/>
        </w:rPr>
        <w:t xml:space="preserve"> / С. Тулатова // Вперед. – 2017. – 29 апр. – С. 2 : фото.</w:t>
      </w:r>
    </w:p>
    <w:p w14:paraId="4D97573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lastRenderedPageBreak/>
        <w:t>Тылаттаты, С.</w:t>
      </w:r>
      <w:r>
        <w:rPr>
          <w:rFonts w:cs="Times New Roman"/>
          <w:szCs w:val="28"/>
        </w:rPr>
        <w:t xml:space="preserve"> Нӕ хъӕбатыр хӕстонтӕй иу /</w:t>
      </w:r>
      <w:r w:rsidRPr="003640F9">
        <w:rPr>
          <w:rFonts w:cs="Times New Roman"/>
          <w:b/>
          <w:szCs w:val="28"/>
        </w:rPr>
        <w:t xml:space="preserve"> </w:t>
      </w:r>
      <w:r w:rsidRPr="003640F9">
        <w:rPr>
          <w:rFonts w:cs="Times New Roman"/>
          <w:szCs w:val="28"/>
        </w:rPr>
        <w:t xml:space="preserve">Тылаттаты </w:t>
      </w:r>
      <w:r>
        <w:rPr>
          <w:rFonts w:cs="Times New Roman"/>
          <w:b/>
          <w:szCs w:val="28"/>
        </w:rPr>
        <w:t>С.</w:t>
      </w:r>
      <w:r>
        <w:rPr>
          <w:rFonts w:cs="Times New Roman"/>
          <w:szCs w:val="28"/>
        </w:rPr>
        <w:t xml:space="preserve"> // Вперед. – 2017. – 25 нояб. – Ф. 2.</w:t>
      </w:r>
    </w:p>
    <w:p w14:paraId="41F90669" w14:textId="77777777" w:rsidR="005178C0" w:rsidRPr="00477802" w:rsidRDefault="005178C0" w:rsidP="005178C0">
      <w:pPr>
        <w:pStyle w:val="a3"/>
        <w:tabs>
          <w:tab w:val="left" w:pos="1418"/>
          <w:tab w:val="left" w:pos="1483"/>
          <w:tab w:val="left" w:pos="1560"/>
        </w:tabs>
        <w:spacing w:line="240" w:lineRule="auto"/>
        <w:ind w:left="0" w:firstLine="1418"/>
        <w:jc w:val="both"/>
        <w:rPr>
          <w:rFonts w:cs="Times New Roman"/>
          <w:szCs w:val="28"/>
        </w:rPr>
      </w:pPr>
      <w:r w:rsidRPr="00477802">
        <w:rPr>
          <w:rFonts w:cs="Times New Roman"/>
          <w:szCs w:val="28"/>
        </w:rPr>
        <w:t xml:space="preserve">Тулатова, С. </w:t>
      </w:r>
      <w:r>
        <w:rPr>
          <w:rFonts w:cs="Times New Roman"/>
          <w:szCs w:val="28"/>
        </w:rPr>
        <w:t xml:space="preserve">Один из героев войны : </w:t>
      </w:r>
      <w:r w:rsidRPr="00477802">
        <w:rPr>
          <w:rFonts w:cs="Times New Roman"/>
          <w:szCs w:val="28"/>
        </w:rPr>
        <w:t>[</w:t>
      </w:r>
      <w:r>
        <w:rPr>
          <w:rFonts w:cs="Times New Roman"/>
          <w:szCs w:val="28"/>
        </w:rPr>
        <w:t>о Татаркане Гагкаевиче Салбиеве</w:t>
      </w:r>
      <w:r w:rsidRPr="00477802">
        <w:rPr>
          <w:rFonts w:cs="Times New Roman"/>
          <w:szCs w:val="28"/>
        </w:rPr>
        <w:t>]</w:t>
      </w:r>
      <w:r>
        <w:rPr>
          <w:rFonts w:cs="Times New Roman"/>
          <w:szCs w:val="28"/>
        </w:rPr>
        <w:t>.</w:t>
      </w:r>
    </w:p>
    <w:p w14:paraId="0977BD8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77802">
        <w:rPr>
          <w:rFonts w:cs="Times New Roman"/>
          <w:b/>
          <w:szCs w:val="28"/>
        </w:rPr>
        <w:t>Тулатова, С.</w:t>
      </w:r>
      <w:r>
        <w:rPr>
          <w:rFonts w:cs="Times New Roman"/>
          <w:szCs w:val="28"/>
        </w:rPr>
        <w:t xml:space="preserve"> Судьба пулеметчика </w:t>
      </w:r>
      <w:r w:rsidRPr="00477802">
        <w:rPr>
          <w:rFonts w:cs="Times New Roman"/>
          <w:szCs w:val="28"/>
        </w:rPr>
        <w:t>[</w:t>
      </w:r>
      <w:r>
        <w:rPr>
          <w:rFonts w:cs="Times New Roman"/>
          <w:szCs w:val="28"/>
        </w:rPr>
        <w:t>Алексея Кирилловича Кузнецова, погибшего в бою в 1942 г. в р-не станции «Эльхотово» – защитника Эльхотовских ворот</w:t>
      </w:r>
      <w:r w:rsidRPr="00477802">
        <w:rPr>
          <w:rFonts w:cs="Times New Roman"/>
          <w:szCs w:val="28"/>
        </w:rPr>
        <w:t>]</w:t>
      </w:r>
      <w:r>
        <w:rPr>
          <w:rFonts w:cs="Times New Roman"/>
          <w:szCs w:val="28"/>
        </w:rPr>
        <w:t xml:space="preserve"> / Светлана Тулатова // Вперед. – 2017. – 22 июня. – С. 6.</w:t>
      </w:r>
    </w:p>
    <w:p w14:paraId="51AF3757" w14:textId="77777777" w:rsidR="005178C0" w:rsidRPr="00477802"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Ӕгъатыр </w:t>
      </w:r>
      <w:r w:rsidRPr="00477802">
        <w:rPr>
          <w:rFonts w:cs="Times New Roman"/>
          <w:szCs w:val="28"/>
        </w:rPr>
        <w:t>фыдӕвзарӕнтӕ // Рӕстдзинад. – 2017. – 22 нояб. – Ф. 3.</w:t>
      </w:r>
    </w:p>
    <w:p w14:paraId="49EAE723" w14:textId="77777777" w:rsidR="005178C0" w:rsidRPr="00477802"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Тяжелые испытания : </w:t>
      </w:r>
      <w:r w:rsidRPr="00477802">
        <w:rPr>
          <w:rFonts w:cs="Times New Roman"/>
          <w:szCs w:val="28"/>
        </w:rPr>
        <w:t>[</w:t>
      </w:r>
      <w:r>
        <w:rPr>
          <w:rFonts w:cs="Times New Roman"/>
          <w:szCs w:val="28"/>
        </w:rPr>
        <w:t>жителей Алагира во время немецко-фашистской оккупации в 1942 г.</w:t>
      </w:r>
      <w:r w:rsidRPr="00477802">
        <w:rPr>
          <w:rFonts w:cs="Times New Roman"/>
          <w:szCs w:val="28"/>
        </w:rPr>
        <w:t>]</w:t>
      </w:r>
      <w:r>
        <w:rPr>
          <w:rFonts w:cs="Times New Roman"/>
          <w:szCs w:val="28"/>
        </w:rPr>
        <w:t>.</w:t>
      </w:r>
    </w:p>
    <w:p w14:paraId="53B1FE1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77802">
        <w:rPr>
          <w:rFonts w:cs="Times New Roman"/>
          <w:b/>
          <w:szCs w:val="28"/>
        </w:rPr>
        <w:t>Фардзинты, Б.</w:t>
      </w:r>
      <w:r>
        <w:rPr>
          <w:rFonts w:cs="Times New Roman"/>
          <w:szCs w:val="28"/>
        </w:rPr>
        <w:t xml:space="preserve"> Хӕстон цаутӕ – Алагиры / Фардзинты Барис // Рӕстдзинад. – 2017. – 17 нояб. – Ф. 2.</w:t>
      </w:r>
    </w:p>
    <w:p w14:paraId="6E6D59B2" w14:textId="479F720B" w:rsidR="005178C0" w:rsidRPr="00477802"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Фардзинов, Б. Боевые события – в Алагире : </w:t>
      </w:r>
      <w:r w:rsidRPr="00477802">
        <w:rPr>
          <w:rFonts w:cs="Times New Roman"/>
          <w:szCs w:val="28"/>
        </w:rPr>
        <w:t>[</w:t>
      </w:r>
      <w:r>
        <w:rPr>
          <w:rFonts w:cs="Times New Roman"/>
          <w:szCs w:val="28"/>
        </w:rPr>
        <w:t>воспом</w:t>
      </w:r>
      <w:r w:rsidR="004F0852">
        <w:rPr>
          <w:rFonts w:cs="Times New Roman"/>
          <w:szCs w:val="28"/>
        </w:rPr>
        <w:t>инания</w:t>
      </w:r>
      <w:r>
        <w:rPr>
          <w:rFonts w:cs="Times New Roman"/>
          <w:szCs w:val="28"/>
        </w:rPr>
        <w:t xml:space="preserve"> автора о наступлении немецк. войск на Алагир в 1942 г.</w:t>
      </w:r>
      <w:r w:rsidRPr="00477802">
        <w:rPr>
          <w:rFonts w:cs="Times New Roman"/>
          <w:szCs w:val="28"/>
        </w:rPr>
        <w:t>]</w:t>
      </w:r>
      <w:r>
        <w:rPr>
          <w:rFonts w:cs="Times New Roman"/>
          <w:szCs w:val="28"/>
        </w:rPr>
        <w:t>.</w:t>
      </w:r>
    </w:p>
    <w:p w14:paraId="7416FB5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Фардзинов, Б.</w:t>
      </w:r>
      <w:r>
        <w:rPr>
          <w:rFonts w:cs="Times New Roman"/>
          <w:szCs w:val="28"/>
        </w:rPr>
        <w:t xml:space="preserve"> Невозможно победить народ, у которого такие сыновья! : </w:t>
      </w:r>
      <w:r w:rsidRPr="002F70A0">
        <w:rPr>
          <w:rFonts w:cs="Times New Roman"/>
          <w:szCs w:val="28"/>
        </w:rPr>
        <w:t>[</w:t>
      </w:r>
      <w:r>
        <w:rPr>
          <w:rFonts w:cs="Times New Roman"/>
          <w:szCs w:val="28"/>
        </w:rPr>
        <w:t>о ветеране войны и труда Т. Битарове из Алагирского р-на</w:t>
      </w:r>
      <w:r w:rsidRPr="002F70A0">
        <w:rPr>
          <w:rFonts w:cs="Times New Roman"/>
          <w:szCs w:val="28"/>
        </w:rPr>
        <w:t>]</w:t>
      </w:r>
      <w:r>
        <w:rPr>
          <w:rFonts w:cs="Times New Roman"/>
          <w:szCs w:val="28"/>
        </w:rPr>
        <w:t xml:space="preserve"> / Б. Фардзинов // Заря. – 2017. – 6 мая. – С. 2.</w:t>
      </w:r>
    </w:p>
    <w:p w14:paraId="30B55E93" w14:textId="510F35A0"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Хадарцев, М.</w:t>
      </w:r>
      <w:r>
        <w:rPr>
          <w:rFonts w:cs="Times New Roman"/>
          <w:szCs w:val="28"/>
        </w:rPr>
        <w:t xml:space="preserve"> Историческая память : ни шагу назад! : </w:t>
      </w:r>
      <w:r w:rsidRPr="00477802">
        <w:rPr>
          <w:rFonts w:cs="Times New Roman"/>
          <w:szCs w:val="28"/>
        </w:rPr>
        <w:t>[</w:t>
      </w:r>
      <w:r>
        <w:rPr>
          <w:rFonts w:cs="Times New Roman"/>
          <w:szCs w:val="28"/>
        </w:rPr>
        <w:t>об открытии памятника дважды Герою Сов</w:t>
      </w:r>
      <w:r w:rsidR="004F0852">
        <w:rPr>
          <w:rFonts w:cs="Times New Roman"/>
          <w:szCs w:val="28"/>
        </w:rPr>
        <w:t>етского</w:t>
      </w:r>
      <w:r>
        <w:rPr>
          <w:rFonts w:cs="Times New Roman"/>
          <w:szCs w:val="28"/>
        </w:rPr>
        <w:t xml:space="preserve"> Союза</w:t>
      </w:r>
      <w:r w:rsidR="004F0852">
        <w:rPr>
          <w:rFonts w:cs="Times New Roman"/>
          <w:szCs w:val="28"/>
        </w:rPr>
        <w:t>,</w:t>
      </w:r>
      <w:r>
        <w:rPr>
          <w:rFonts w:cs="Times New Roman"/>
          <w:szCs w:val="28"/>
        </w:rPr>
        <w:t xml:space="preserve"> Герою Монголии И. А. Плиеву в Монголии : беседа с главой МО г. Владикавказа М. Хадарцевым / записала Л. Цкаева</w:t>
      </w:r>
      <w:r w:rsidRPr="00477802">
        <w:rPr>
          <w:rFonts w:cs="Times New Roman"/>
          <w:szCs w:val="28"/>
        </w:rPr>
        <w:t>]</w:t>
      </w:r>
      <w:r>
        <w:rPr>
          <w:rFonts w:cs="Times New Roman"/>
          <w:szCs w:val="28"/>
        </w:rPr>
        <w:t xml:space="preserve"> // Северная Осетия. – 2017. – 7 дек. – С. 3.</w:t>
      </w:r>
    </w:p>
    <w:p w14:paraId="38F9EDC4" w14:textId="1E75FB71"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B012A">
        <w:rPr>
          <w:rFonts w:cs="Times New Roman"/>
          <w:b/>
          <w:szCs w:val="28"/>
        </w:rPr>
        <w:t>Хадарцев, М.</w:t>
      </w:r>
      <w:r>
        <w:rPr>
          <w:rFonts w:cs="Times New Roman"/>
          <w:szCs w:val="28"/>
        </w:rPr>
        <w:t xml:space="preserve"> Память о Герое увековечили в Улан-Баторе : </w:t>
      </w:r>
      <w:r w:rsidRPr="00AB012A">
        <w:rPr>
          <w:rFonts w:cs="Times New Roman"/>
          <w:szCs w:val="28"/>
        </w:rPr>
        <w:t>[</w:t>
      </w:r>
      <w:r>
        <w:rPr>
          <w:rFonts w:cs="Times New Roman"/>
          <w:szCs w:val="28"/>
        </w:rPr>
        <w:t>беседа с главой МО г. Владикавказа М. Хадарцевым об открытии памятника дважды Герою Сов</w:t>
      </w:r>
      <w:r w:rsidR="004F0852">
        <w:rPr>
          <w:rFonts w:cs="Times New Roman"/>
          <w:szCs w:val="28"/>
        </w:rPr>
        <w:t>етского</w:t>
      </w:r>
      <w:r>
        <w:rPr>
          <w:rFonts w:cs="Times New Roman"/>
          <w:szCs w:val="28"/>
        </w:rPr>
        <w:t xml:space="preserve"> Союза, Герою Монгольской Нар</w:t>
      </w:r>
      <w:r w:rsidR="004F0852">
        <w:rPr>
          <w:rFonts w:cs="Times New Roman"/>
          <w:szCs w:val="28"/>
        </w:rPr>
        <w:t>одной</w:t>
      </w:r>
      <w:r>
        <w:rPr>
          <w:rFonts w:cs="Times New Roman"/>
          <w:szCs w:val="28"/>
        </w:rPr>
        <w:t xml:space="preserve"> </w:t>
      </w:r>
      <w:r w:rsidR="004F0852">
        <w:rPr>
          <w:rFonts w:cs="Times New Roman"/>
          <w:szCs w:val="28"/>
        </w:rPr>
        <w:t>Р</w:t>
      </w:r>
      <w:r>
        <w:rPr>
          <w:rFonts w:cs="Times New Roman"/>
          <w:szCs w:val="28"/>
        </w:rPr>
        <w:t>еспублики ген. армии И. Плиеву в Улан-Баторе (Монголии) / записала Е. Джиоева</w:t>
      </w:r>
      <w:r w:rsidRPr="00AB012A">
        <w:rPr>
          <w:rFonts w:cs="Times New Roman"/>
          <w:szCs w:val="28"/>
        </w:rPr>
        <w:t>]</w:t>
      </w:r>
      <w:r>
        <w:rPr>
          <w:rFonts w:cs="Times New Roman"/>
          <w:szCs w:val="28"/>
        </w:rPr>
        <w:t xml:space="preserve"> // Владикавказ. – 2017. – 23 нояб. – С. 2.</w:t>
      </w:r>
    </w:p>
    <w:p w14:paraId="6723532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B012A">
        <w:rPr>
          <w:rFonts w:cs="Times New Roman"/>
          <w:b/>
          <w:szCs w:val="28"/>
        </w:rPr>
        <w:t>Хадашева, Ф.</w:t>
      </w:r>
      <w:r>
        <w:rPr>
          <w:rFonts w:cs="Times New Roman"/>
          <w:szCs w:val="28"/>
        </w:rPr>
        <w:t xml:space="preserve"> «Бессмертный полк». В едином порыве : </w:t>
      </w:r>
      <w:r w:rsidRPr="00AB012A">
        <w:rPr>
          <w:rFonts w:cs="Times New Roman"/>
          <w:szCs w:val="28"/>
        </w:rPr>
        <w:t>[</w:t>
      </w:r>
      <w:r>
        <w:rPr>
          <w:rFonts w:cs="Times New Roman"/>
          <w:szCs w:val="28"/>
        </w:rPr>
        <w:t>в День Победы 9 Мая в Сев. Осетии промарширует «Бессмертный полк»</w:t>
      </w:r>
      <w:r w:rsidRPr="00AB012A">
        <w:rPr>
          <w:rFonts w:cs="Times New Roman"/>
          <w:szCs w:val="28"/>
        </w:rPr>
        <w:t>]</w:t>
      </w:r>
      <w:r>
        <w:rPr>
          <w:rFonts w:cs="Times New Roman"/>
          <w:szCs w:val="28"/>
        </w:rPr>
        <w:t xml:space="preserve"> / Фариза Хадашева // Слово. – 2017. – 21 апр. – С. 5.</w:t>
      </w:r>
    </w:p>
    <w:p w14:paraId="513A5FB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Хадонов, Е.</w:t>
      </w:r>
      <w:r>
        <w:rPr>
          <w:rFonts w:cs="Times New Roman"/>
          <w:szCs w:val="28"/>
        </w:rPr>
        <w:t xml:space="preserve"> Достоин увековечения памяти : </w:t>
      </w:r>
      <w:r w:rsidRPr="00DC0E6A">
        <w:rPr>
          <w:rFonts w:cs="Times New Roman"/>
          <w:szCs w:val="28"/>
        </w:rPr>
        <w:t>[</w:t>
      </w:r>
      <w:r>
        <w:rPr>
          <w:rFonts w:cs="Times New Roman"/>
          <w:szCs w:val="28"/>
        </w:rPr>
        <w:t>памяти Героя Сов. Союза Т. Б. Хуадонова, уроженца с. Чиколы</w:t>
      </w:r>
      <w:r w:rsidRPr="00DC0E6A">
        <w:rPr>
          <w:rFonts w:cs="Times New Roman"/>
          <w:szCs w:val="28"/>
        </w:rPr>
        <w:t xml:space="preserve">] </w:t>
      </w:r>
      <w:r>
        <w:rPr>
          <w:rFonts w:cs="Times New Roman"/>
          <w:szCs w:val="28"/>
        </w:rPr>
        <w:t>/ Ехья Хадонов // Ирӕф. – 2017. – 6 мая. – С. 2.</w:t>
      </w:r>
    </w:p>
    <w:p w14:paraId="47774AD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Хадонов, Е.</w:t>
      </w:r>
      <w:r>
        <w:rPr>
          <w:rFonts w:cs="Times New Roman"/>
          <w:szCs w:val="28"/>
        </w:rPr>
        <w:t xml:space="preserve"> Юбилейный 20-й : </w:t>
      </w:r>
      <w:r w:rsidRPr="00DC0E6A">
        <w:rPr>
          <w:rFonts w:cs="Times New Roman"/>
          <w:szCs w:val="28"/>
        </w:rPr>
        <w:t>[</w:t>
      </w:r>
      <w:r>
        <w:rPr>
          <w:rFonts w:cs="Times New Roman"/>
          <w:szCs w:val="28"/>
        </w:rPr>
        <w:t>в Совете ветеран респ. завершается подготовка к выходу в свет двух новых томов серий кн. «Сыны Осетии в Великой Отечественной войне», т. 20-й и «Солдаты Победы»</w:t>
      </w:r>
      <w:r w:rsidRPr="00DC0E6A">
        <w:rPr>
          <w:rFonts w:cs="Times New Roman"/>
          <w:szCs w:val="28"/>
        </w:rPr>
        <w:t>]</w:t>
      </w:r>
      <w:r>
        <w:rPr>
          <w:rFonts w:cs="Times New Roman"/>
          <w:szCs w:val="28"/>
        </w:rPr>
        <w:t xml:space="preserve"> / Ехья Хадонов // Северная Осетия. – 2017. – 19 июля. – С. 3.</w:t>
      </w:r>
    </w:p>
    <w:p w14:paraId="468020D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Хайманова, А.</w:t>
      </w:r>
      <w:r>
        <w:rPr>
          <w:rFonts w:cs="Times New Roman"/>
          <w:szCs w:val="28"/>
        </w:rPr>
        <w:t xml:space="preserve"> «День Победы» в Высокогорье : </w:t>
      </w:r>
      <w:r w:rsidRPr="00DC0E6A">
        <w:rPr>
          <w:rFonts w:cs="Times New Roman"/>
          <w:szCs w:val="28"/>
        </w:rPr>
        <w:t>[</w:t>
      </w:r>
      <w:r>
        <w:rPr>
          <w:rFonts w:cs="Times New Roman"/>
          <w:szCs w:val="28"/>
        </w:rPr>
        <w:t>в с. Мацута прошла акция «Бессмертный полк»</w:t>
      </w:r>
      <w:r w:rsidRPr="00DC0E6A">
        <w:rPr>
          <w:rFonts w:cs="Times New Roman"/>
          <w:szCs w:val="28"/>
        </w:rPr>
        <w:t>]</w:t>
      </w:r>
      <w:r>
        <w:rPr>
          <w:rFonts w:cs="Times New Roman"/>
          <w:szCs w:val="28"/>
        </w:rPr>
        <w:t xml:space="preserve"> / Антонина Хайманова // Ирӕф. – 2017. – 13 мая. – С. 1, 3.</w:t>
      </w:r>
    </w:p>
    <w:p w14:paraId="3C79553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Хамыцаты, Р.</w:t>
      </w:r>
      <w:r>
        <w:rPr>
          <w:rFonts w:cs="Times New Roman"/>
          <w:szCs w:val="28"/>
        </w:rPr>
        <w:t xml:space="preserve"> 0-ӕм Май – Зилгӕйыхъӕуы / Хӕмыцаты Раман // Жизнь Правобережья. – 2017. – 11 май. – Ф. 3.</w:t>
      </w:r>
    </w:p>
    <w:p w14:paraId="15C6E8CA" w14:textId="77777777" w:rsidR="005178C0" w:rsidRPr="00C74B51" w:rsidRDefault="005178C0" w:rsidP="005178C0">
      <w:pPr>
        <w:pStyle w:val="a3"/>
        <w:tabs>
          <w:tab w:val="left" w:pos="1418"/>
          <w:tab w:val="left" w:pos="1483"/>
          <w:tab w:val="left" w:pos="1560"/>
        </w:tabs>
        <w:spacing w:line="240" w:lineRule="auto"/>
        <w:ind w:left="0" w:firstLine="1418"/>
        <w:jc w:val="both"/>
        <w:rPr>
          <w:rFonts w:cs="Times New Roman"/>
          <w:szCs w:val="28"/>
        </w:rPr>
      </w:pPr>
      <w:r w:rsidRPr="00C74B51">
        <w:rPr>
          <w:rFonts w:cs="Times New Roman"/>
          <w:szCs w:val="28"/>
        </w:rPr>
        <w:t>Хамицаев, Р.</w:t>
      </w:r>
      <w:r>
        <w:rPr>
          <w:rFonts w:cs="Times New Roman"/>
          <w:szCs w:val="28"/>
        </w:rPr>
        <w:t xml:space="preserve"> 9-е Мая – в селе Зильги : </w:t>
      </w:r>
      <w:r w:rsidRPr="00C74B51">
        <w:rPr>
          <w:rFonts w:cs="Times New Roman"/>
          <w:szCs w:val="28"/>
        </w:rPr>
        <w:t>[</w:t>
      </w:r>
      <w:r>
        <w:rPr>
          <w:rFonts w:cs="Times New Roman"/>
          <w:szCs w:val="28"/>
        </w:rPr>
        <w:t>к 72-й годовщине Дня Победы</w:t>
      </w:r>
      <w:r w:rsidRPr="00C74B51">
        <w:rPr>
          <w:rFonts w:cs="Times New Roman"/>
          <w:szCs w:val="28"/>
        </w:rPr>
        <w:t>]</w:t>
      </w:r>
      <w:r>
        <w:rPr>
          <w:rFonts w:cs="Times New Roman"/>
          <w:szCs w:val="28"/>
        </w:rPr>
        <w:t>.</w:t>
      </w:r>
    </w:p>
    <w:p w14:paraId="0ADD3DA4" w14:textId="77777777" w:rsidR="005178C0" w:rsidRPr="00C74B51"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74B51">
        <w:rPr>
          <w:rFonts w:cs="Times New Roman"/>
          <w:b/>
          <w:szCs w:val="28"/>
        </w:rPr>
        <w:lastRenderedPageBreak/>
        <w:t>Хасцаева, Б.</w:t>
      </w:r>
      <w:r>
        <w:rPr>
          <w:rFonts w:cs="Times New Roman"/>
          <w:szCs w:val="28"/>
        </w:rPr>
        <w:t xml:space="preserve"> Ушел в бессмертие : </w:t>
      </w:r>
      <w:r w:rsidRPr="00C74B51">
        <w:rPr>
          <w:rFonts w:cs="Times New Roman"/>
          <w:szCs w:val="28"/>
        </w:rPr>
        <w:t>[</w:t>
      </w:r>
      <w:r>
        <w:rPr>
          <w:rFonts w:cs="Times New Roman"/>
          <w:szCs w:val="28"/>
        </w:rPr>
        <w:t>памяти участника ВОВ, ветерана труда М. Д. Цориева, уроженца с. Чиколы</w:t>
      </w:r>
      <w:r w:rsidRPr="00C74B51">
        <w:rPr>
          <w:rFonts w:cs="Times New Roman"/>
          <w:szCs w:val="28"/>
        </w:rPr>
        <w:t>]</w:t>
      </w:r>
      <w:r>
        <w:rPr>
          <w:rFonts w:cs="Times New Roman"/>
          <w:szCs w:val="28"/>
        </w:rPr>
        <w:t xml:space="preserve"> / Беназир Хасцаев // Ирӕф. – 2017. – 6 мая. – С. 5.</w:t>
      </w:r>
    </w:p>
    <w:p w14:paraId="64926F2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1256E">
        <w:rPr>
          <w:rFonts w:cs="Times New Roman"/>
          <w:b/>
          <w:szCs w:val="28"/>
        </w:rPr>
        <w:t>Хачирова, А.</w:t>
      </w:r>
      <w:r>
        <w:rPr>
          <w:rFonts w:cs="Times New Roman"/>
          <w:szCs w:val="28"/>
        </w:rPr>
        <w:t xml:space="preserve"> Увековечили под Курском : </w:t>
      </w:r>
      <w:r w:rsidRPr="00AB012A">
        <w:rPr>
          <w:rFonts w:cs="Times New Roman"/>
          <w:szCs w:val="28"/>
        </w:rPr>
        <w:t>[</w:t>
      </w:r>
      <w:r>
        <w:rPr>
          <w:rFonts w:cs="Times New Roman"/>
          <w:szCs w:val="28"/>
        </w:rPr>
        <w:t>выходцам из Осетии, воевавшим под Курском, откроют памятник в музее Курской битвы</w:t>
      </w:r>
      <w:r w:rsidRPr="00AB012A">
        <w:rPr>
          <w:rFonts w:cs="Times New Roman"/>
          <w:szCs w:val="28"/>
        </w:rPr>
        <w:t>]</w:t>
      </w:r>
      <w:r>
        <w:rPr>
          <w:rFonts w:cs="Times New Roman"/>
          <w:szCs w:val="28"/>
        </w:rPr>
        <w:t xml:space="preserve"> / Алена Хачирова // Слово. – 2017. – 29 авг. – С. 1.</w:t>
      </w:r>
    </w:p>
    <w:p w14:paraId="60BF1C4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16648">
        <w:rPr>
          <w:rFonts w:cs="Times New Roman"/>
          <w:b/>
          <w:szCs w:val="28"/>
        </w:rPr>
        <w:t>Хетӕгкаты-Уаниты, О.</w:t>
      </w:r>
      <w:r w:rsidRPr="00816648">
        <w:rPr>
          <w:rFonts w:cs="Times New Roman"/>
          <w:szCs w:val="28"/>
        </w:rPr>
        <w:t xml:space="preserve"> Уӕлахизы поезд – Дзӕуджыхъӕуы / Хетӕ</w:t>
      </w:r>
      <w:r>
        <w:rPr>
          <w:rFonts w:cs="Times New Roman"/>
          <w:szCs w:val="28"/>
        </w:rPr>
        <w:t>гкаты-Уаниты, Оксанӕ // Рӕстдзинад. – 2017. – 11 апр. – Ф. 1.</w:t>
      </w:r>
    </w:p>
    <w:p w14:paraId="1EADE72E" w14:textId="77777777" w:rsidR="005178C0" w:rsidRPr="00816648"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Хетагурова-Ваниева, О. Поезд Победы – во Владикавказе : </w:t>
      </w:r>
      <w:r w:rsidRPr="00816648">
        <w:rPr>
          <w:rFonts w:cs="Times New Roman"/>
          <w:szCs w:val="28"/>
        </w:rPr>
        <w:t>[</w:t>
      </w:r>
      <w:r>
        <w:rPr>
          <w:rFonts w:cs="Times New Roman"/>
          <w:szCs w:val="28"/>
        </w:rPr>
        <w:t>10 апр. на ж/д станцию города прибыл ретро-поезд «Победа» в честь 72 годовщины Победы над фашизмом, торжественно встреченный владикавказцами</w:t>
      </w:r>
      <w:r w:rsidRPr="00816648">
        <w:rPr>
          <w:rFonts w:cs="Times New Roman"/>
          <w:szCs w:val="28"/>
        </w:rPr>
        <w:t>]</w:t>
      </w:r>
      <w:r>
        <w:rPr>
          <w:rFonts w:cs="Times New Roman"/>
          <w:szCs w:val="28"/>
        </w:rPr>
        <w:t>.</w:t>
      </w:r>
    </w:p>
    <w:p w14:paraId="108A997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1256E">
        <w:rPr>
          <w:rFonts w:cs="Times New Roman"/>
          <w:b/>
          <w:szCs w:val="28"/>
        </w:rPr>
        <w:t>Хизиру Гулуеву – 90!</w:t>
      </w:r>
      <w:r>
        <w:rPr>
          <w:rFonts w:cs="Times New Roman"/>
          <w:szCs w:val="28"/>
        </w:rPr>
        <w:t xml:space="preserve"> : </w:t>
      </w:r>
      <w:r w:rsidRPr="0061256E">
        <w:rPr>
          <w:rFonts w:cs="Times New Roman"/>
          <w:szCs w:val="28"/>
        </w:rPr>
        <w:t>[</w:t>
      </w:r>
      <w:r>
        <w:rPr>
          <w:rFonts w:cs="Times New Roman"/>
          <w:szCs w:val="28"/>
        </w:rPr>
        <w:t>о ветеране войны и труда Х. Гулуеве из Правобережного р-на</w:t>
      </w:r>
      <w:r w:rsidRPr="0061256E">
        <w:rPr>
          <w:rFonts w:cs="Times New Roman"/>
          <w:szCs w:val="28"/>
        </w:rPr>
        <w:t>]</w:t>
      </w:r>
      <w:r>
        <w:rPr>
          <w:rFonts w:cs="Times New Roman"/>
          <w:szCs w:val="28"/>
        </w:rPr>
        <w:t xml:space="preserve"> // Владикавказ. – 2017. – 24 окт. – С. 2.</w:t>
      </w:r>
    </w:p>
    <w:p w14:paraId="302D53B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Химилонова-</w:t>
      </w:r>
      <w:r w:rsidRPr="00CD7E44">
        <w:rPr>
          <w:rFonts w:cs="Times New Roman"/>
          <w:b/>
          <w:szCs w:val="28"/>
        </w:rPr>
        <w:t>Цавкаева, А.</w:t>
      </w:r>
      <w:r>
        <w:rPr>
          <w:rFonts w:cs="Times New Roman"/>
          <w:szCs w:val="28"/>
        </w:rPr>
        <w:t xml:space="preserve"> Благодарная память долговечна : </w:t>
      </w:r>
      <w:r w:rsidRPr="00AD4800">
        <w:rPr>
          <w:rFonts w:cs="Times New Roman"/>
          <w:szCs w:val="28"/>
        </w:rPr>
        <w:t>[</w:t>
      </w:r>
      <w:r>
        <w:rPr>
          <w:rFonts w:cs="Times New Roman"/>
          <w:szCs w:val="28"/>
        </w:rPr>
        <w:t>памяти ветерана ВОВ Бекирбия Темирболатовича Химилонова, уроженца с. Чиколы</w:t>
      </w:r>
      <w:r w:rsidRPr="00AD4800">
        <w:rPr>
          <w:rFonts w:cs="Times New Roman"/>
          <w:szCs w:val="28"/>
        </w:rPr>
        <w:t>]</w:t>
      </w:r>
      <w:r>
        <w:rPr>
          <w:rFonts w:cs="Times New Roman"/>
          <w:szCs w:val="28"/>
        </w:rPr>
        <w:t xml:space="preserve"> / Августина Химилонова-Цавкаева // Ирӕф. – 2017. – 4 июля. – С. 3.</w:t>
      </w:r>
    </w:p>
    <w:p w14:paraId="55F0D71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Холянова, О.</w:t>
      </w:r>
      <w:r>
        <w:rPr>
          <w:rFonts w:cs="Times New Roman"/>
          <w:szCs w:val="28"/>
        </w:rPr>
        <w:t xml:space="preserve"> Монетка помогла : </w:t>
      </w:r>
      <w:r w:rsidRPr="00816648">
        <w:rPr>
          <w:rFonts w:cs="Times New Roman"/>
          <w:szCs w:val="28"/>
        </w:rPr>
        <w:t>[</w:t>
      </w:r>
      <w:r>
        <w:rPr>
          <w:rFonts w:cs="Times New Roman"/>
          <w:szCs w:val="28"/>
        </w:rPr>
        <w:t>останки участника сев.-фон. войны Мухарбека Челохсаева найдены поисковиками в пос. Советский Выборгского р-на Ленинградской обл. были похоронены рядом с родителями в с. Карман-Синдзикау</w:t>
      </w:r>
      <w:r w:rsidRPr="00816648">
        <w:rPr>
          <w:rFonts w:cs="Times New Roman"/>
          <w:szCs w:val="28"/>
        </w:rPr>
        <w:t xml:space="preserve">] </w:t>
      </w:r>
      <w:r>
        <w:rPr>
          <w:rFonts w:cs="Times New Roman"/>
          <w:szCs w:val="28"/>
        </w:rPr>
        <w:t>/ Ольга Холянова // Северная Осетия. – 2017. – 1 авг. – С. 4.</w:t>
      </w:r>
    </w:p>
    <w:p w14:paraId="137857C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Хосонты, З.</w:t>
      </w:r>
      <w:r>
        <w:rPr>
          <w:rFonts w:cs="Times New Roman"/>
          <w:szCs w:val="28"/>
        </w:rPr>
        <w:t xml:space="preserve"> Бирӕ зынтӕ бавзӕрстой / Хосонты Земфирӕ // Жизнь Правобережья. – 2017. – 8 июнь. – Ф. 5.</w:t>
      </w:r>
    </w:p>
    <w:p w14:paraId="0ACB957B" w14:textId="77777777" w:rsidR="005178C0" w:rsidRPr="00686834"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86834">
        <w:rPr>
          <w:rFonts w:cs="Times New Roman"/>
          <w:szCs w:val="28"/>
        </w:rPr>
        <w:t>Хосонова, З.</w:t>
      </w:r>
      <w:r>
        <w:rPr>
          <w:rFonts w:cs="Times New Roman"/>
          <w:szCs w:val="28"/>
        </w:rPr>
        <w:t xml:space="preserve"> Испытала много трудностей </w:t>
      </w:r>
      <w:r w:rsidRPr="00686834">
        <w:rPr>
          <w:rFonts w:cs="Times New Roman"/>
          <w:szCs w:val="28"/>
        </w:rPr>
        <w:t>[</w:t>
      </w:r>
      <w:r>
        <w:rPr>
          <w:rFonts w:cs="Times New Roman"/>
          <w:szCs w:val="28"/>
        </w:rPr>
        <w:t>труженица тыла и ветеран труда О. Тускаева-Лазарова из Беслана</w:t>
      </w:r>
      <w:r w:rsidRPr="00686834">
        <w:rPr>
          <w:rFonts w:cs="Times New Roman"/>
          <w:szCs w:val="28"/>
        </w:rPr>
        <w:t>]</w:t>
      </w:r>
      <w:r>
        <w:rPr>
          <w:rFonts w:cs="Times New Roman"/>
          <w:szCs w:val="28"/>
        </w:rPr>
        <w:t>.</w:t>
      </w:r>
    </w:p>
    <w:p w14:paraId="3F3247A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1256E">
        <w:rPr>
          <w:rFonts w:cs="Times New Roman"/>
          <w:b/>
          <w:szCs w:val="28"/>
        </w:rPr>
        <w:t>Хосонты, З.</w:t>
      </w:r>
      <w:r>
        <w:rPr>
          <w:rFonts w:cs="Times New Roman"/>
          <w:szCs w:val="28"/>
        </w:rPr>
        <w:t xml:space="preserve"> Уӕларвыл ссыгъд йӕ 90-ӕм стъалы / Хосонты Земфирӕ // Жизнь Правобережья. – 2017. – 11 нояб. – Ф. 5.</w:t>
      </w:r>
    </w:p>
    <w:p w14:paraId="06F3C5D0" w14:textId="77777777" w:rsidR="005178C0" w:rsidRPr="0061256E" w:rsidRDefault="005178C0" w:rsidP="005178C0">
      <w:pPr>
        <w:pStyle w:val="a3"/>
        <w:tabs>
          <w:tab w:val="left" w:pos="1418"/>
          <w:tab w:val="left" w:pos="1483"/>
          <w:tab w:val="left" w:pos="1560"/>
        </w:tabs>
        <w:spacing w:line="240" w:lineRule="auto"/>
        <w:ind w:left="0" w:firstLine="1418"/>
        <w:jc w:val="both"/>
        <w:rPr>
          <w:rFonts w:cs="Times New Roman"/>
          <w:szCs w:val="28"/>
        </w:rPr>
      </w:pPr>
      <w:r w:rsidRPr="00F431EA">
        <w:rPr>
          <w:rFonts w:cs="Times New Roman"/>
          <w:szCs w:val="28"/>
        </w:rPr>
        <w:t xml:space="preserve">Хосонова, З. </w:t>
      </w:r>
      <w:r>
        <w:rPr>
          <w:rFonts w:cs="Times New Roman"/>
          <w:szCs w:val="28"/>
        </w:rPr>
        <w:t xml:space="preserve">На небосклоне зажглась его 90-ая звезда : </w:t>
      </w:r>
      <w:r w:rsidRPr="0061256E">
        <w:rPr>
          <w:rFonts w:cs="Times New Roman"/>
          <w:szCs w:val="28"/>
        </w:rPr>
        <w:t>[</w:t>
      </w:r>
      <w:r>
        <w:rPr>
          <w:rFonts w:cs="Times New Roman"/>
          <w:szCs w:val="28"/>
        </w:rPr>
        <w:t>к 90-летию ветерана тыла и труда Ц. Валиева, уроженца с. Хумалаг</w:t>
      </w:r>
      <w:r w:rsidRPr="0061256E">
        <w:rPr>
          <w:rFonts w:cs="Times New Roman"/>
          <w:szCs w:val="28"/>
        </w:rPr>
        <w:t>]</w:t>
      </w:r>
      <w:r>
        <w:rPr>
          <w:rFonts w:cs="Times New Roman"/>
          <w:szCs w:val="28"/>
        </w:rPr>
        <w:t>.</w:t>
      </w:r>
    </w:p>
    <w:p w14:paraId="50F85E8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86834">
        <w:rPr>
          <w:rFonts w:cs="Times New Roman"/>
          <w:b/>
          <w:szCs w:val="28"/>
        </w:rPr>
        <w:t>Хосонова, З.</w:t>
      </w:r>
      <w:r>
        <w:rPr>
          <w:rFonts w:cs="Times New Roman"/>
          <w:szCs w:val="28"/>
        </w:rPr>
        <w:t xml:space="preserve"> Незабываемый эпизод военных лет : </w:t>
      </w:r>
      <w:r w:rsidRPr="00686834">
        <w:rPr>
          <w:rFonts w:cs="Times New Roman"/>
          <w:szCs w:val="28"/>
        </w:rPr>
        <w:t>[</w:t>
      </w:r>
      <w:r>
        <w:rPr>
          <w:rFonts w:cs="Times New Roman"/>
          <w:szCs w:val="28"/>
        </w:rPr>
        <w:t>памяти участника ВОВ Р. Б. Торчинова, уроженца г. Беслана</w:t>
      </w:r>
      <w:r w:rsidRPr="00686834">
        <w:rPr>
          <w:rFonts w:cs="Times New Roman"/>
          <w:szCs w:val="28"/>
        </w:rPr>
        <w:t>]</w:t>
      </w:r>
      <w:r>
        <w:rPr>
          <w:rFonts w:cs="Times New Roman"/>
          <w:szCs w:val="28"/>
        </w:rPr>
        <w:t xml:space="preserve"> / Земфира Хосонова // Жизнь Правобережья. – 2017. – 6 мая. – С. 5.</w:t>
      </w:r>
    </w:p>
    <w:p w14:paraId="634E5F9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Хосонты, З.</w:t>
      </w:r>
      <w:r>
        <w:rPr>
          <w:rFonts w:cs="Times New Roman"/>
          <w:szCs w:val="28"/>
        </w:rPr>
        <w:t xml:space="preserve"> Инӕрбеджы буцгӕнджытӕ зӕрдӕрухсӕй фӕцӕрӕнт / Хосонты Земфирӕ // Жизнь Правобережья. – 2017. – 13 май. – Ф. 1, 5.</w:t>
      </w:r>
    </w:p>
    <w:p w14:paraId="50B51C4F" w14:textId="77777777" w:rsidR="005178C0" w:rsidRPr="00686834"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86834">
        <w:rPr>
          <w:rFonts w:cs="Times New Roman"/>
          <w:szCs w:val="28"/>
        </w:rPr>
        <w:t>Хосонова, З.</w:t>
      </w:r>
      <w:r>
        <w:rPr>
          <w:rFonts w:cs="Times New Roman"/>
          <w:szCs w:val="28"/>
        </w:rPr>
        <w:t xml:space="preserve"> Счастливой жизни тем, кто поздравил Инарбека </w:t>
      </w:r>
      <w:r w:rsidRPr="00686834">
        <w:rPr>
          <w:rFonts w:cs="Times New Roman"/>
          <w:szCs w:val="28"/>
        </w:rPr>
        <w:t>[</w:t>
      </w:r>
      <w:r>
        <w:rPr>
          <w:rFonts w:cs="Times New Roman"/>
          <w:szCs w:val="28"/>
        </w:rPr>
        <w:t>Хабаева – ветерана войны и труда с Днем Победы</w:t>
      </w:r>
      <w:r w:rsidRPr="00686834">
        <w:rPr>
          <w:rFonts w:cs="Times New Roman"/>
          <w:szCs w:val="28"/>
        </w:rPr>
        <w:t>]</w:t>
      </w:r>
      <w:r>
        <w:rPr>
          <w:rFonts w:cs="Times New Roman"/>
          <w:szCs w:val="28"/>
        </w:rPr>
        <w:t>.</w:t>
      </w:r>
    </w:p>
    <w:p w14:paraId="4F0BEC5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D7E44">
        <w:rPr>
          <w:rFonts w:cs="Times New Roman"/>
          <w:b/>
          <w:szCs w:val="28"/>
        </w:rPr>
        <w:t>Хохойти, Ф.</w:t>
      </w:r>
      <w:r>
        <w:rPr>
          <w:rFonts w:cs="Times New Roman"/>
          <w:szCs w:val="28"/>
        </w:rPr>
        <w:t xml:space="preserve"> Озити тугъдон цӕргӕстӕ / Хохойти Федар // Ирӕф. – 2017. – 27 май. – Ф. 2.</w:t>
      </w:r>
    </w:p>
    <w:p w14:paraId="1776F085" w14:textId="77777777" w:rsidR="005178C0" w:rsidRPr="00CD7E44"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Хохоев, Ф. Орлы войны фамилии Озиевых : </w:t>
      </w:r>
      <w:r w:rsidRPr="00CD7E44">
        <w:rPr>
          <w:rFonts w:cs="Times New Roman"/>
          <w:szCs w:val="28"/>
        </w:rPr>
        <w:t>[</w:t>
      </w:r>
      <w:r>
        <w:rPr>
          <w:rFonts w:cs="Times New Roman"/>
          <w:szCs w:val="28"/>
        </w:rPr>
        <w:t>об участниках ВОВ Тиги, Ханджери и Андресе, уроженцев с. Сурх-Дигора</w:t>
      </w:r>
      <w:r w:rsidRPr="00CD7E44">
        <w:rPr>
          <w:rFonts w:cs="Times New Roman"/>
          <w:szCs w:val="28"/>
        </w:rPr>
        <w:t>]</w:t>
      </w:r>
      <w:r>
        <w:rPr>
          <w:rFonts w:cs="Times New Roman"/>
          <w:szCs w:val="28"/>
        </w:rPr>
        <w:t>.</w:t>
      </w:r>
    </w:p>
    <w:p w14:paraId="48F5DE28" w14:textId="77777777" w:rsidR="005178C0" w:rsidRPr="00CD7E44"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D7E44">
        <w:rPr>
          <w:rFonts w:cs="Times New Roman"/>
          <w:b/>
          <w:szCs w:val="28"/>
        </w:rPr>
        <w:t>Хуадонов, Е.</w:t>
      </w:r>
      <w:r>
        <w:rPr>
          <w:rFonts w:cs="Times New Roman"/>
          <w:szCs w:val="28"/>
        </w:rPr>
        <w:t xml:space="preserve"> Память бойца </w:t>
      </w:r>
      <w:r w:rsidRPr="00CD7E44">
        <w:rPr>
          <w:rFonts w:cs="Times New Roman"/>
          <w:szCs w:val="28"/>
        </w:rPr>
        <w:t>[</w:t>
      </w:r>
      <w:r>
        <w:rPr>
          <w:rFonts w:cs="Times New Roman"/>
          <w:szCs w:val="28"/>
        </w:rPr>
        <w:t>члена президиума респ. Совета ветеранов, участника ВОВ Тазрета Басиатовича Хуадонова</w:t>
      </w:r>
      <w:r w:rsidRPr="00CD7E44">
        <w:rPr>
          <w:rFonts w:cs="Times New Roman"/>
          <w:szCs w:val="28"/>
        </w:rPr>
        <w:t>]</w:t>
      </w:r>
      <w:r>
        <w:rPr>
          <w:rFonts w:cs="Times New Roman"/>
          <w:szCs w:val="28"/>
        </w:rPr>
        <w:t xml:space="preserve"> должна быть увековечена : </w:t>
      </w:r>
      <w:r w:rsidRPr="00CD7E44">
        <w:rPr>
          <w:rFonts w:cs="Times New Roman"/>
          <w:szCs w:val="28"/>
        </w:rPr>
        <w:t>[</w:t>
      </w:r>
      <w:r>
        <w:rPr>
          <w:rFonts w:cs="Times New Roman"/>
          <w:szCs w:val="28"/>
        </w:rPr>
        <w:t>к 75-летию освобождения респ. от немецко-фашистской оккупации</w:t>
      </w:r>
      <w:r w:rsidRPr="00CD7E44">
        <w:rPr>
          <w:rFonts w:cs="Times New Roman"/>
          <w:szCs w:val="28"/>
        </w:rPr>
        <w:t>]</w:t>
      </w:r>
      <w:r>
        <w:rPr>
          <w:rFonts w:cs="Times New Roman"/>
          <w:szCs w:val="28"/>
        </w:rPr>
        <w:t xml:space="preserve"> / Е. Хуадонов // Ирӕф. – 2017. – 28 дек. – С. 3.</w:t>
      </w:r>
    </w:p>
    <w:p w14:paraId="1B58751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D63FA">
        <w:rPr>
          <w:rFonts w:cs="Times New Roman"/>
          <w:b/>
          <w:szCs w:val="28"/>
        </w:rPr>
        <w:lastRenderedPageBreak/>
        <w:t>Хубаева, А</w:t>
      </w:r>
      <w:r>
        <w:rPr>
          <w:rFonts w:cs="Times New Roman"/>
          <w:szCs w:val="28"/>
        </w:rPr>
        <w:t>. «Гореть и не угасать, жить, а не существовать» : [о ветеране ВОВ В. В. Динееве</w:t>
      </w:r>
      <w:r w:rsidRPr="001D63FA">
        <w:rPr>
          <w:rFonts w:cs="Times New Roman"/>
          <w:szCs w:val="28"/>
        </w:rPr>
        <w:t>]</w:t>
      </w:r>
      <w:r>
        <w:rPr>
          <w:rFonts w:cs="Times New Roman"/>
          <w:szCs w:val="28"/>
        </w:rPr>
        <w:t xml:space="preserve"> / А. Хубаева // Моздокский вестник. – 2017. – 16 мая. – С. 1.</w:t>
      </w:r>
    </w:p>
    <w:p w14:paraId="2B90643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Хугаев, С</w:t>
      </w:r>
      <w:r w:rsidRPr="00AD4800">
        <w:rPr>
          <w:rFonts w:cs="Times New Roman"/>
          <w:szCs w:val="28"/>
        </w:rPr>
        <w:t>.</w:t>
      </w:r>
      <w:r>
        <w:rPr>
          <w:rFonts w:cs="Times New Roman"/>
          <w:szCs w:val="28"/>
        </w:rPr>
        <w:t xml:space="preserve"> Дети Уанка : </w:t>
      </w:r>
      <w:r w:rsidRPr="00AD4800">
        <w:rPr>
          <w:rFonts w:cs="Times New Roman"/>
          <w:szCs w:val="28"/>
        </w:rPr>
        <w:t>[</w:t>
      </w:r>
      <w:r>
        <w:rPr>
          <w:rFonts w:cs="Times New Roman"/>
          <w:szCs w:val="28"/>
        </w:rPr>
        <w:t>об участнике ВОВ, полковнике Владимире Ивановиче Хугаеве</w:t>
      </w:r>
      <w:r w:rsidRPr="00AD4800">
        <w:rPr>
          <w:rFonts w:cs="Times New Roman"/>
          <w:szCs w:val="28"/>
        </w:rPr>
        <w:t>]</w:t>
      </w:r>
      <w:r>
        <w:rPr>
          <w:rFonts w:cs="Times New Roman"/>
          <w:szCs w:val="28"/>
        </w:rPr>
        <w:t xml:space="preserve"> / Сергей Хугаев // Пульс Осетии. – 2017. – 3 мая. – С. 3. : фото.</w:t>
      </w:r>
    </w:p>
    <w:p w14:paraId="5D619E0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D63FA">
        <w:rPr>
          <w:rFonts w:cs="Times New Roman"/>
          <w:b/>
          <w:szCs w:val="28"/>
        </w:rPr>
        <w:t>Худалов, Т.</w:t>
      </w:r>
      <w:r>
        <w:rPr>
          <w:rFonts w:cs="Times New Roman"/>
          <w:szCs w:val="28"/>
        </w:rPr>
        <w:t xml:space="preserve"> Подвиг артиллериста : </w:t>
      </w:r>
      <w:r w:rsidRPr="001D63FA">
        <w:rPr>
          <w:rFonts w:cs="Times New Roman"/>
          <w:szCs w:val="28"/>
        </w:rPr>
        <w:t>[</w:t>
      </w:r>
      <w:r>
        <w:rPr>
          <w:rFonts w:cs="Times New Roman"/>
          <w:szCs w:val="28"/>
        </w:rPr>
        <w:t>Владимира Буцкиевича Кулаева из Ардона</w:t>
      </w:r>
      <w:r w:rsidRPr="001D63FA">
        <w:rPr>
          <w:rFonts w:cs="Times New Roman"/>
          <w:szCs w:val="28"/>
        </w:rPr>
        <w:t>]</w:t>
      </w:r>
      <w:r>
        <w:rPr>
          <w:rFonts w:cs="Times New Roman"/>
          <w:szCs w:val="28"/>
        </w:rPr>
        <w:t xml:space="preserve"> / Т. Худалов // Рухс. – 2017. – 12 мая. – С. 4.</w:t>
      </w:r>
    </w:p>
    <w:p w14:paraId="04F8125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Цалиев, С.</w:t>
      </w:r>
      <w:r>
        <w:rPr>
          <w:rFonts w:cs="Times New Roman"/>
          <w:szCs w:val="28"/>
        </w:rPr>
        <w:t xml:space="preserve"> Великая Отечественная : Известное и неизвестное : </w:t>
      </w:r>
      <w:r w:rsidRPr="001D63FA">
        <w:rPr>
          <w:rFonts w:cs="Times New Roman"/>
          <w:szCs w:val="28"/>
        </w:rPr>
        <w:t>[</w:t>
      </w:r>
      <w:r>
        <w:rPr>
          <w:rFonts w:cs="Times New Roman"/>
          <w:szCs w:val="28"/>
        </w:rPr>
        <w:t>об участии в ВОВ комсомольцев и членов ком. партии из Дигорского р-на</w:t>
      </w:r>
      <w:r w:rsidRPr="001D63FA">
        <w:rPr>
          <w:rFonts w:cs="Times New Roman"/>
          <w:szCs w:val="28"/>
        </w:rPr>
        <w:t>]</w:t>
      </w:r>
      <w:r>
        <w:rPr>
          <w:rFonts w:cs="Times New Roman"/>
          <w:szCs w:val="28"/>
        </w:rPr>
        <w:t xml:space="preserve"> / Сафарби Цалиев // Вести Дигории. – 2017. – 21 февр. – С. 2.</w:t>
      </w:r>
    </w:p>
    <w:p w14:paraId="3BE36180" w14:textId="77777777" w:rsidR="005178C0" w:rsidRPr="00AD480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Цӕллагты, Р. </w:t>
      </w:r>
      <w:r w:rsidRPr="004F0852">
        <w:rPr>
          <w:rFonts w:cs="Times New Roman"/>
          <w:bCs/>
          <w:szCs w:val="28"/>
        </w:rPr>
        <w:t>Хӕцӕн ӕрмӕджытӕ – ӕфсадӕн</w:t>
      </w:r>
      <w:r>
        <w:rPr>
          <w:rFonts w:cs="Times New Roman"/>
          <w:b/>
          <w:szCs w:val="28"/>
        </w:rPr>
        <w:t xml:space="preserve"> </w:t>
      </w:r>
      <w:r w:rsidRPr="00AD4800">
        <w:rPr>
          <w:rFonts w:cs="Times New Roman"/>
          <w:szCs w:val="28"/>
        </w:rPr>
        <w:t>/ Цӕллагты Р. // Рӕстдзинад. – 2017. – 22 нояб. – Ф. 3.</w:t>
      </w:r>
    </w:p>
    <w:p w14:paraId="1D204E8F" w14:textId="77777777" w:rsidR="005178C0" w:rsidRPr="00AD4800"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Цаллагова, Р. Боевые орудия – фронту : </w:t>
      </w:r>
      <w:r w:rsidRPr="00AD4800">
        <w:rPr>
          <w:rFonts w:cs="Times New Roman"/>
          <w:szCs w:val="28"/>
        </w:rPr>
        <w:t>[</w:t>
      </w:r>
      <w:r>
        <w:rPr>
          <w:rFonts w:cs="Times New Roman"/>
          <w:szCs w:val="28"/>
        </w:rPr>
        <w:t>выпускал з-д «Электроцинк» во время ВОВ</w:t>
      </w:r>
      <w:r w:rsidRPr="00AD4800">
        <w:rPr>
          <w:rFonts w:cs="Times New Roman"/>
          <w:szCs w:val="28"/>
        </w:rPr>
        <w:t>]</w:t>
      </w:r>
      <w:r>
        <w:rPr>
          <w:rFonts w:cs="Times New Roman"/>
          <w:szCs w:val="28"/>
        </w:rPr>
        <w:t>.</w:t>
      </w:r>
    </w:p>
    <w:p w14:paraId="7B727C5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C2F7B">
        <w:rPr>
          <w:rFonts w:cs="Times New Roman"/>
          <w:b/>
          <w:szCs w:val="28"/>
        </w:rPr>
        <w:t>Цгъойты, Х.</w:t>
      </w:r>
      <w:r>
        <w:rPr>
          <w:rFonts w:cs="Times New Roman"/>
          <w:szCs w:val="28"/>
        </w:rPr>
        <w:t xml:space="preserve"> Операци «Осетин» – Францы зӕххыл / Цгъойты Хазби // Рӕстдзинад. – 2017. – 19 апр. – Ф. 2.</w:t>
      </w:r>
    </w:p>
    <w:p w14:paraId="721A19BB" w14:textId="77777777" w:rsidR="005178C0" w:rsidRPr="00AC2F7B"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Цгоев, Х. Операция «Осетин» – на Французской земле : </w:t>
      </w:r>
      <w:r w:rsidRPr="00AC2F7B">
        <w:rPr>
          <w:rFonts w:cs="Times New Roman"/>
          <w:szCs w:val="28"/>
        </w:rPr>
        <w:t>[</w:t>
      </w:r>
      <w:r>
        <w:rPr>
          <w:rFonts w:cs="Times New Roman"/>
          <w:szCs w:val="28"/>
        </w:rPr>
        <w:t>о фронтовых, партизанских дорогах Кантемира Цопанова, участника ВОВ</w:t>
      </w:r>
      <w:r w:rsidRPr="00AC2F7B">
        <w:rPr>
          <w:rFonts w:cs="Times New Roman"/>
          <w:szCs w:val="28"/>
        </w:rPr>
        <w:t>]</w:t>
      </w:r>
      <w:r>
        <w:rPr>
          <w:rFonts w:cs="Times New Roman"/>
          <w:szCs w:val="28"/>
        </w:rPr>
        <w:t>.</w:t>
      </w:r>
    </w:p>
    <w:p w14:paraId="6E5A173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C2F7B">
        <w:rPr>
          <w:rFonts w:cs="Times New Roman"/>
          <w:b/>
          <w:szCs w:val="28"/>
        </w:rPr>
        <w:t>Нымӕцтӕ, бӕрӕггӕнӕнтӕ</w:t>
      </w:r>
      <w:r>
        <w:rPr>
          <w:rFonts w:cs="Times New Roman"/>
          <w:szCs w:val="28"/>
        </w:rPr>
        <w:t xml:space="preserve"> // Рӕстдзинад. – 2017. – 22 июнь. – Ф. 1.</w:t>
      </w:r>
    </w:p>
    <w:p w14:paraId="113A6631" w14:textId="77777777" w:rsidR="005178C0" w:rsidRPr="00AC2F7B"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Цифры, факты : </w:t>
      </w:r>
      <w:r w:rsidRPr="00AC2F7B">
        <w:rPr>
          <w:rFonts w:cs="Times New Roman"/>
          <w:szCs w:val="28"/>
        </w:rPr>
        <w:t>[</w:t>
      </w:r>
      <w:r>
        <w:rPr>
          <w:rFonts w:cs="Times New Roman"/>
          <w:szCs w:val="28"/>
        </w:rPr>
        <w:t>о героизме наших земляков в ВОВ</w:t>
      </w:r>
      <w:r w:rsidRPr="00AC2F7B">
        <w:rPr>
          <w:rFonts w:cs="Times New Roman"/>
          <w:szCs w:val="28"/>
        </w:rPr>
        <w:t>]</w:t>
      </w:r>
      <w:r>
        <w:rPr>
          <w:rFonts w:cs="Times New Roman"/>
          <w:szCs w:val="28"/>
        </w:rPr>
        <w:t>.</w:t>
      </w:r>
    </w:p>
    <w:p w14:paraId="086F0FF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D63FA">
        <w:rPr>
          <w:rFonts w:cs="Times New Roman"/>
          <w:b/>
          <w:szCs w:val="28"/>
        </w:rPr>
        <w:t>Цкаева, Л.</w:t>
      </w:r>
      <w:r>
        <w:rPr>
          <w:rFonts w:cs="Times New Roman"/>
          <w:szCs w:val="28"/>
        </w:rPr>
        <w:t xml:space="preserve"> Честь и слава : </w:t>
      </w:r>
      <w:r w:rsidRPr="001D63FA">
        <w:rPr>
          <w:rFonts w:cs="Times New Roman"/>
          <w:szCs w:val="28"/>
        </w:rPr>
        <w:t>[</w:t>
      </w:r>
      <w:r>
        <w:rPr>
          <w:rFonts w:cs="Times New Roman"/>
          <w:szCs w:val="28"/>
        </w:rPr>
        <w:t>об открытии памятника И. А. Плиеву, видному сов. военачальнику, дважды Герою Сов. Союза, Герою Монгольской Нар. республики, ген. армии, кавалеру шести орденов Ленина, почетному гражданину г. Улан-Батора</w:t>
      </w:r>
      <w:r w:rsidRPr="001D63FA">
        <w:rPr>
          <w:rFonts w:cs="Times New Roman"/>
          <w:szCs w:val="28"/>
        </w:rPr>
        <w:t>]</w:t>
      </w:r>
      <w:r>
        <w:rPr>
          <w:rFonts w:cs="Times New Roman"/>
          <w:szCs w:val="28"/>
        </w:rPr>
        <w:t xml:space="preserve"> / Лора Цкаева // Владикавказ. – 2017. – 16 нояб. – С. 1.</w:t>
      </w:r>
    </w:p>
    <w:p w14:paraId="27C51A8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Цориев, Р.</w:t>
      </w:r>
      <w:r>
        <w:rPr>
          <w:rFonts w:cs="Times New Roman"/>
          <w:szCs w:val="28"/>
        </w:rPr>
        <w:t xml:space="preserve"> Политрук роты Цориев : </w:t>
      </w:r>
      <w:r w:rsidRPr="00AC2F7B">
        <w:rPr>
          <w:rFonts w:cs="Times New Roman"/>
          <w:szCs w:val="28"/>
        </w:rPr>
        <w:t>[</w:t>
      </w:r>
      <w:r>
        <w:rPr>
          <w:rFonts w:cs="Times New Roman"/>
          <w:szCs w:val="28"/>
        </w:rPr>
        <w:t>о ветеране ВОВ и труда Хасане Цориеве, уроженце с. Чиколы</w:t>
      </w:r>
      <w:r w:rsidRPr="00AC2F7B">
        <w:rPr>
          <w:rFonts w:cs="Times New Roman"/>
          <w:szCs w:val="28"/>
        </w:rPr>
        <w:t>]</w:t>
      </w:r>
      <w:r>
        <w:rPr>
          <w:rFonts w:cs="Times New Roman"/>
          <w:szCs w:val="28"/>
        </w:rPr>
        <w:t xml:space="preserve"> / Рамазан Цориев // Ирӕф. – 2017. – 27 мая. – С. 2.</w:t>
      </w:r>
    </w:p>
    <w:p w14:paraId="4F96862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Цориева, А.</w:t>
      </w:r>
      <w:r>
        <w:rPr>
          <w:rFonts w:cs="Times New Roman"/>
          <w:szCs w:val="28"/>
        </w:rPr>
        <w:t xml:space="preserve"> «Эдельвейс»-ы бӕрзӕйсӕттӕн фӕстиуджытӕ / Цориты Альбинӕ // Рӕстдзинад. – 2017. – 12 июль. – Ф. 2.</w:t>
      </w:r>
    </w:p>
    <w:p w14:paraId="5CA658D8" w14:textId="77777777" w:rsidR="005178C0" w:rsidRPr="00E41109" w:rsidRDefault="005178C0" w:rsidP="005178C0">
      <w:pPr>
        <w:pStyle w:val="a3"/>
        <w:tabs>
          <w:tab w:val="left" w:pos="1418"/>
          <w:tab w:val="left" w:pos="1483"/>
          <w:tab w:val="left" w:pos="1560"/>
        </w:tabs>
        <w:spacing w:line="240" w:lineRule="auto"/>
        <w:ind w:left="0" w:firstLine="1418"/>
        <w:jc w:val="both"/>
        <w:rPr>
          <w:rFonts w:cs="Times New Roman"/>
          <w:szCs w:val="28"/>
        </w:rPr>
      </w:pPr>
      <w:r w:rsidRPr="00E41109">
        <w:rPr>
          <w:rFonts w:cs="Times New Roman"/>
          <w:szCs w:val="28"/>
        </w:rPr>
        <w:t>Цориева, А.</w:t>
      </w:r>
      <w:r>
        <w:rPr>
          <w:rFonts w:cs="Times New Roman"/>
          <w:szCs w:val="28"/>
        </w:rPr>
        <w:t xml:space="preserve"> Последствия сокрушительного разгрома «Эдельвейс» : </w:t>
      </w:r>
      <w:r w:rsidRPr="00E41109">
        <w:rPr>
          <w:rFonts w:cs="Times New Roman"/>
          <w:szCs w:val="28"/>
        </w:rPr>
        <w:t>[</w:t>
      </w:r>
      <w:r>
        <w:rPr>
          <w:rFonts w:cs="Times New Roman"/>
          <w:szCs w:val="28"/>
        </w:rPr>
        <w:t>к 75-летию освобождения Северной Осетии от фашист. захватчиков</w:t>
      </w:r>
      <w:r w:rsidRPr="00E41109">
        <w:rPr>
          <w:rFonts w:cs="Times New Roman"/>
          <w:szCs w:val="28"/>
        </w:rPr>
        <w:t>]</w:t>
      </w:r>
      <w:r>
        <w:rPr>
          <w:rFonts w:cs="Times New Roman"/>
          <w:szCs w:val="28"/>
        </w:rPr>
        <w:t>.</w:t>
      </w:r>
    </w:p>
    <w:p w14:paraId="74AB30E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Цориева, И.</w:t>
      </w:r>
      <w:r>
        <w:rPr>
          <w:rFonts w:cs="Times New Roman"/>
          <w:szCs w:val="28"/>
        </w:rPr>
        <w:t xml:space="preserve"> В небе над Ачикулаком : </w:t>
      </w:r>
      <w:r w:rsidRPr="00AC2F7B">
        <w:rPr>
          <w:rFonts w:cs="Times New Roman"/>
          <w:szCs w:val="28"/>
        </w:rPr>
        <w:t>[</w:t>
      </w:r>
      <w:r>
        <w:rPr>
          <w:rFonts w:cs="Times New Roman"/>
          <w:szCs w:val="28"/>
        </w:rPr>
        <w:t>из истории подвига летчика-истребителя времен ВОВ Дзантемира Чипирова</w:t>
      </w:r>
      <w:r w:rsidRPr="00AC2F7B">
        <w:rPr>
          <w:rFonts w:cs="Times New Roman"/>
          <w:szCs w:val="28"/>
        </w:rPr>
        <w:t>]</w:t>
      </w:r>
      <w:r>
        <w:rPr>
          <w:rFonts w:cs="Times New Roman"/>
          <w:szCs w:val="28"/>
        </w:rPr>
        <w:t xml:space="preserve"> / И. Цориева // Северная Осетия. – 2017. – 12 окт. – С. 4.</w:t>
      </w:r>
    </w:p>
    <w:p w14:paraId="6680175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Цориева, И.</w:t>
      </w:r>
      <w:r>
        <w:rPr>
          <w:rFonts w:cs="Times New Roman"/>
          <w:szCs w:val="28"/>
        </w:rPr>
        <w:t xml:space="preserve"> А. Его имя гордо несут потомки : </w:t>
      </w:r>
      <w:r w:rsidRPr="00AC2F7B">
        <w:rPr>
          <w:rFonts w:cs="Times New Roman"/>
          <w:szCs w:val="28"/>
        </w:rPr>
        <w:t>[</w:t>
      </w:r>
      <w:r>
        <w:rPr>
          <w:rFonts w:cs="Times New Roman"/>
          <w:szCs w:val="28"/>
        </w:rPr>
        <w:t>памяти участника ВОВ, педагога Азурмаса Шехмарзаевича Хасцаева, уроженца с. Чиколы</w:t>
      </w:r>
      <w:r w:rsidRPr="00AC2F7B">
        <w:rPr>
          <w:rFonts w:cs="Times New Roman"/>
          <w:szCs w:val="28"/>
        </w:rPr>
        <w:t>]</w:t>
      </w:r>
      <w:r>
        <w:rPr>
          <w:rFonts w:cs="Times New Roman"/>
          <w:szCs w:val="28"/>
        </w:rPr>
        <w:t xml:space="preserve"> / И. А. Цориева // Ирӕф. – 2017. – 10 окт. – С. 3.</w:t>
      </w:r>
    </w:p>
    <w:p w14:paraId="5B0C1D2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Цориева, И.</w:t>
      </w:r>
      <w:r>
        <w:rPr>
          <w:rFonts w:cs="Times New Roman"/>
          <w:szCs w:val="28"/>
        </w:rPr>
        <w:t xml:space="preserve"> Наш «Бессмертный полк» : </w:t>
      </w:r>
      <w:r w:rsidRPr="00E41109">
        <w:rPr>
          <w:rFonts w:cs="Times New Roman"/>
          <w:szCs w:val="28"/>
        </w:rPr>
        <w:t>[</w:t>
      </w:r>
      <w:r>
        <w:rPr>
          <w:rFonts w:cs="Times New Roman"/>
          <w:szCs w:val="28"/>
        </w:rPr>
        <w:t>в Ирафском р-не отметили 72-ю годовщину Великой Победы</w:t>
      </w:r>
      <w:r w:rsidRPr="00E41109">
        <w:rPr>
          <w:rFonts w:cs="Times New Roman"/>
          <w:szCs w:val="28"/>
        </w:rPr>
        <w:t>]</w:t>
      </w:r>
      <w:r>
        <w:rPr>
          <w:rFonts w:cs="Times New Roman"/>
          <w:szCs w:val="28"/>
        </w:rPr>
        <w:t xml:space="preserve"> / И. Цориева // Ирӕф. – 2017. – 30 мая. – С. 1.</w:t>
      </w:r>
    </w:p>
    <w:p w14:paraId="7AC8268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Цхурбаев, С.</w:t>
      </w:r>
      <w:r>
        <w:rPr>
          <w:rFonts w:cs="Times New Roman"/>
          <w:szCs w:val="28"/>
        </w:rPr>
        <w:t xml:space="preserve"> Неизбывная боль : </w:t>
      </w:r>
      <w:r w:rsidRPr="00E41109">
        <w:rPr>
          <w:rFonts w:cs="Times New Roman"/>
          <w:szCs w:val="28"/>
        </w:rPr>
        <w:t>[</w:t>
      </w:r>
      <w:r>
        <w:rPr>
          <w:rFonts w:cs="Times New Roman"/>
          <w:szCs w:val="28"/>
        </w:rPr>
        <w:t>воспоминания Э. Плиевой о без вести пропавшем отце в ВОВ Сулеймане Крымовиче Агаеве из с. Заманкул</w:t>
      </w:r>
      <w:r w:rsidRPr="00E41109">
        <w:rPr>
          <w:rFonts w:cs="Times New Roman"/>
          <w:szCs w:val="28"/>
        </w:rPr>
        <w:t>]</w:t>
      </w:r>
      <w:r>
        <w:rPr>
          <w:rFonts w:cs="Times New Roman"/>
          <w:szCs w:val="28"/>
        </w:rPr>
        <w:t xml:space="preserve"> / </w:t>
      </w:r>
      <w:r>
        <w:rPr>
          <w:rFonts w:cs="Times New Roman"/>
          <w:szCs w:val="28"/>
        </w:rPr>
        <w:lastRenderedPageBreak/>
        <w:t>Сергей Цхурбаев // Терские ведомости. – 2017. – 12-18 мая (№ 20). – С. 6. : фото.</w:t>
      </w:r>
    </w:p>
    <w:p w14:paraId="6B7A16E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Цхурбаев, С.</w:t>
      </w:r>
      <w:r>
        <w:rPr>
          <w:rFonts w:cs="Times New Roman"/>
          <w:szCs w:val="28"/>
        </w:rPr>
        <w:t xml:space="preserve"> Он погиб не как другие… : </w:t>
      </w:r>
      <w:r w:rsidRPr="00020390">
        <w:rPr>
          <w:rFonts w:cs="Times New Roman"/>
          <w:szCs w:val="28"/>
        </w:rPr>
        <w:t>[</w:t>
      </w:r>
      <w:r>
        <w:rPr>
          <w:rFonts w:cs="Times New Roman"/>
          <w:szCs w:val="28"/>
        </w:rPr>
        <w:t>о 29-летнем ст. лейтенанте, летчике-штурмовике, повторившем подвиг Гастелло Иване Алексеевиче Джанаеве</w:t>
      </w:r>
      <w:r w:rsidRPr="00020390">
        <w:rPr>
          <w:rFonts w:cs="Times New Roman"/>
          <w:szCs w:val="28"/>
        </w:rPr>
        <w:t>]</w:t>
      </w:r>
      <w:r>
        <w:rPr>
          <w:rFonts w:cs="Times New Roman"/>
          <w:szCs w:val="28"/>
        </w:rPr>
        <w:t xml:space="preserve"> / С. Цхурбаев // Терские ведомости. – 2017. – 23-29 июня (№ 26). – С. 7. : фото.</w:t>
      </w:r>
    </w:p>
    <w:p w14:paraId="45CE69E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Цхурбаты, К.</w:t>
      </w:r>
      <w:r>
        <w:rPr>
          <w:rFonts w:cs="Times New Roman"/>
          <w:szCs w:val="28"/>
        </w:rPr>
        <w:t xml:space="preserve"> Заманхъулӕй Прагӕмӕ // Рӕстдзинад. – 2017. – 28 сент. – Ф. 2.</w:t>
      </w:r>
    </w:p>
    <w:p w14:paraId="1AC07FE2" w14:textId="77777777" w:rsidR="005178C0" w:rsidRPr="0002039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020390">
        <w:rPr>
          <w:rFonts w:cs="Times New Roman"/>
          <w:szCs w:val="28"/>
        </w:rPr>
        <w:t>Цхурбаева, К.</w:t>
      </w:r>
      <w:r>
        <w:rPr>
          <w:rFonts w:cs="Times New Roman"/>
          <w:szCs w:val="28"/>
        </w:rPr>
        <w:t xml:space="preserve"> От Заманкула – до Праги : </w:t>
      </w:r>
      <w:r w:rsidRPr="00020390">
        <w:rPr>
          <w:rFonts w:cs="Times New Roman"/>
          <w:szCs w:val="28"/>
        </w:rPr>
        <w:t>[</w:t>
      </w:r>
      <w:r>
        <w:rPr>
          <w:rFonts w:cs="Times New Roman"/>
          <w:szCs w:val="28"/>
        </w:rPr>
        <w:t>о фронтовом пути Самсона Константиновича Цхурбаева, участника ВОВ, жившего в с. Заманкуле</w:t>
      </w:r>
      <w:r w:rsidRPr="00020390">
        <w:rPr>
          <w:rFonts w:cs="Times New Roman"/>
          <w:szCs w:val="28"/>
        </w:rPr>
        <w:t>]</w:t>
      </w:r>
      <w:r>
        <w:rPr>
          <w:rFonts w:cs="Times New Roman"/>
          <w:szCs w:val="28"/>
        </w:rPr>
        <w:t>.</w:t>
      </w:r>
    </w:p>
    <w:p w14:paraId="65F6BBD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C354E">
        <w:rPr>
          <w:rFonts w:cs="Times New Roman"/>
          <w:b/>
          <w:szCs w:val="28"/>
        </w:rPr>
        <w:t>Чемшит, А.</w:t>
      </w:r>
      <w:r>
        <w:rPr>
          <w:rFonts w:cs="Times New Roman"/>
          <w:szCs w:val="28"/>
        </w:rPr>
        <w:t xml:space="preserve"> Вспоминая отца-фронтовика… : </w:t>
      </w:r>
      <w:r w:rsidRPr="00CC354E">
        <w:rPr>
          <w:rFonts w:cs="Times New Roman"/>
          <w:szCs w:val="28"/>
        </w:rPr>
        <w:t>[</w:t>
      </w:r>
      <w:r>
        <w:rPr>
          <w:rFonts w:cs="Times New Roman"/>
          <w:szCs w:val="28"/>
        </w:rPr>
        <w:t>памяти ветерана ВОВ В. Т. Азиева, уроженца с. Хумалага</w:t>
      </w:r>
      <w:r w:rsidRPr="00CC354E">
        <w:rPr>
          <w:rFonts w:cs="Times New Roman"/>
          <w:szCs w:val="28"/>
        </w:rPr>
        <w:t>]</w:t>
      </w:r>
      <w:r>
        <w:rPr>
          <w:rFonts w:cs="Times New Roman"/>
          <w:szCs w:val="28"/>
        </w:rPr>
        <w:t xml:space="preserve"> / Анастасия Чемшит // Жизнь Правобережья. – 2017. – 4 мая. – С. 5.</w:t>
      </w:r>
    </w:p>
    <w:p w14:paraId="459136E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Чемшит, А.</w:t>
      </w:r>
      <w:r>
        <w:rPr>
          <w:rFonts w:cs="Times New Roman"/>
          <w:szCs w:val="28"/>
        </w:rPr>
        <w:t xml:space="preserve"> История семьи Хадиковых тесно переплелась с историей войны : [памяти ветерана ВОВ Т. А. Хадикова] / Анастасия Чемшит // Жизнь Правобережья. – 2017. – 18 июля. – С. 4.</w:t>
      </w:r>
    </w:p>
    <w:p w14:paraId="6EF3B878" w14:textId="77777777" w:rsidR="005178C0" w:rsidRPr="00CC354E"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Чернова, А.</w:t>
      </w:r>
      <w:r>
        <w:rPr>
          <w:rFonts w:cs="Times New Roman"/>
          <w:szCs w:val="28"/>
        </w:rPr>
        <w:t xml:space="preserve"> Честь и достоинство Александра Ромашко : </w:t>
      </w:r>
      <w:r w:rsidRPr="00CC354E">
        <w:rPr>
          <w:rFonts w:cs="Times New Roman"/>
          <w:szCs w:val="28"/>
        </w:rPr>
        <w:t>[</w:t>
      </w:r>
      <w:r>
        <w:rPr>
          <w:rFonts w:cs="Times New Roman"/>
          <w:szCs w:val="28"/>
        </w:rPr>
        <w:t>о ветеране МВД, участнике ВОВ</w:t>
      </w:r>
      <w:r w:rsidRPr="00CC354E">
        <w:rPr>
          <w:rFonts w:cs="Times New Roman"/>
          <w:szCs w:val="28"/>
        </w:rPr>
        <w:t>]</w:t>
      </w:r>
      <w:r>
        <w:rPr>
          <w:rFonts w:cs="Times New Roman"/>
          <w:szCs w:val="28"/>
        </w:rPr>
        <w:t xml:space="preserve"> / Алена Чернова // Терские ведомости. – 2017. – 12-18 мая (№ 20). – С. 6.</w:t>
      </w:r>
    </w:p>
    <w:p w14:paraId="16F8C62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244C1">
        <w:rPr>
          <w:rFonts w:cs="Times New Roman"/>
          <w:b/>
          <w:szCs w:val="28"/>
        </w:rPr>
        <w:t>Черчести, Хъ.</w:t>
      </w:r>
      <w:r>
        <w:rPr>
          <w:rFonts w:cs="Times New Roman"/>
          <w:szCs w:val="28"/>
        </w:rPr>
        <w:t xml:space="preserve"> Ӕма Волгӕй ба Шпреейи уӕнгӕ / Черчести Хъасболат // Дигорӕ. – 2017. – 13 май (№ 12). – Ф. 10-12.</w:t>
      </w:r>
    </w:p>
    <w:p w14:paraId="60D6E264" w14:textId="77777777" w:rsidR="005178C0" w:rsidRPr="00D244C1" w:rsidRDefault="005178C0" w:rsidP="005178C0">
      <w:pPr>
        <w:pStyle w:val="a3"/>
        <w:tabs>
          <w:tab w:val="left" w:pos="1418"/>
          <w:tab w:val="left" w:pos="1483"/>
          <w:tab w:val="left" w:pos="1560"/>
        </w:tabs>
        <w:spacing w:line="240" w:lineRule="auto"/>
        <w:ind w:left="0" w:firstLine="1418"/>
        <w:jc w:val="both"/>
        <w:rPr>
          <w:rFonts w:cs="Times New Roman"/>
          <w:szCs w:val="28"/>
        </w:rPr>
      </w:pPr>
      <w:r w:rsidRPr="00D244C1">
        <w:rPr>
          <w:rFonts w:cs="Times New Roman"/>
          <w:szCs w:val="28"/>
        </w:rPr>
        <w:t>Черчесов, К.</w:t>
      </w:r>
      <w:r>
        <w:rPr>
          <w:rFonts w:cs="Times New Roman"/>
          <w:szCs w:val="28"/>
        </w:rPr>
        <w:t xml:space="preserve"> От Волги до Шпрее : </w:t>
      </w:r>
      <w:r w:rsidRPr="00D244C1">
        <w:rPr>
          <w:rFonts w:cs="Times New Roman"/>
          <w:szCs w:val="28"/>
        </w:rPr>
        <w:t>[</w:t>
      </w:r>
      <w:r>
        <w:rPr>
          <w:rFonts w:cs="Times New Roman"/>
          <w:szCs w:val="28"/>
        </w:rPr>
        <w:t>об участнике ВОВ Николае Елбаеве</w:t>
      </w:r>
      <w:r w:rsidRPr="00D244C1">
        <w:rPr>
          <w:rFonts w:cs="Times New Roman"/>
          <w:szCs w:val="28"/>
        </w:rPr>
        <w:t>]</w:t>
      </w:r>
      <w:r>
        <w:rPr>
          <w:rFonts w:cs="Times New Roman"/>
          <w:szCs w:val="28"/>
        </w:rPr>
        <w:t>.</w:t>
      </w:r>
    </w:p>
    <w:p w14:paraId="2EB80BD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74FEB">
        <w:rPr>
          <w:rFonts w:cs="Times New Roman"/>
          <w:b/>
          <w:szCs w:val="28"/>
        </w:rPr>
        <w:t>Черчесты. Хъ.</w:t>
      </w:r>
      <w:r>
        <w:rPr>
          <w:rFonts w:cs="Times New Roman"/>
          <w:szCs w:val="28"/>
        </w:rPr>
        <w:t xml:space="preserve"> Хъӕбатыр ӕфсадхон / Черчесты Хъасболат // Рӕстдзинад. – 2017. – 8 дек. – Ф. 2.</w:t>
      </w:r>
    </w:p>
    <w:p w14:paraId="65AA2392" w14:textId="77777777" w:rsidR="005178C0" w:rsidRPr="00F74FEB" w:rsidRDefault="005178C0" w:rsidP="005178C0">
      <w:pPr>
        <w:pStyle w:val="a3"/>
        <w:tabs>
          <w:tab w:val="left" w:pos="1418"/>
          <w:tab w:val="left" w:pos="1483"/>
          <w:tab w:val="left" w:pos="1560"/>
        </w:tabs>
        <w:spacing w:line="240" w:lineRule="auto"/>
        <w:ind w:left="0" w:firstLine="1418"/>
        <w:jc w:val="both"/>
        <w:rPr>
          <w:rFonts w:cs="Times New Roman"/>
          <w:szCs w:val="28"/>
        </w:rPr>
      </w:pPr>
      <w:r w:rsidRPr="0098382B">
        <w:rPr>
          <w:rFonts w:cs="Times New Roman"/>
          <w:szCs w:val="28"/>
        </w:rPr>
        <w:t>Черчесов, К.</w:t>
      </w:r>
      <w:r>
        <w:rPr>
          <w:rFonts w:cs="Times New Roman"/>
          <w:szCs w:val="28"/>
        </w:rPr>
        <w:t xml:space="preserve"> Отважный полководец : </w:t>
      </w:r>
      <w:r w:rsidRPr="00F74FEB">
        <w:rPr>
          <w:rFonts w:cs="Times New Roman"/>
          <w:szCs w:val="28"/>
        </w:rPr>
        <w:t>[</w:t>
      </w:r>
      <w:r>
        <w:rPr>
          <w:rFonts w:cs="Times New Roman"/>
          <w:szCs w:val="28"/>
        </w:rPr>
        <w:t>100 лет со дня рожд. ген.-лейтенанта артиллерийских войск, участника ВОВ Созырко Николаевича Огоева</w:t>
      </w:r>
      <w:r w:rsidRPr="00F74FEB">
        <w:rPr>
          <w:rFonts w:cs="Times New Roman"/>
          <w:szCs w:val="28"/>
        </w:rPr>
        <w:t>]</w:t>
      </w:r>
      <w:r>
        <w:rPr>
          <w:rFonts w:cs="Times New Roman"/>
          <w:szCs w:val="28"/>
        </w:rPr>
        <w:t>.</w:t>
      </w:r>
    </w:p>
    <w:p w14:paraId="4B237F4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D63FA">
        <w:rPr>
          <w:rFonts w:cs="Times New Roman"/>
          <w:b/>
          <w:szCs w:val="28"/>
        </w:rPr>
        <w:t xml:space="preserve">Чиновники приняли участие в акции «Георгиевская лента» </w:t>
      </w:r>
      <w:r w:rsidRPr="001D63FA">
        <w:rPr>
          <w:rFonts w:cs="Times New Roman"/>
          <w:szCs w:val="28"/>
        </w:rPr>
        <w:t>[</w:t>
      </w:r>
      <w:r>
        <w:rPr>
          <w:rFonts w:cs="Times New Roman"/>
          <w:szCs w:val="28"/>
        </w:rPr>
        <w:t>во Владикавказе</w:t>
      </w:r>
      <w:r w:rsidRPr="001D63FA">
        <w:rPr>
          <w:rFonts w:cs="Times New Roman"/>
          <w:szCs w:val="28"/>
        </w:rPr>
        <w:t>]</w:t>
      </w:r>
      <w:r>
        <w:rPr>
          <w:rFonts w:cs="Times New Roman"/>
          <w:szCs w:val="28"/>
        </w:rPr>
        <w:t xml:space="preserve"> // Слово. – 2017. – 28 апр. – С. 4.</w:t>
      </w:r>
    </w:p>
    <w:p w14:paraId="2BD71F43" w14:textId="77777777" w:rsidR="005178C0" w:rsidRPr="00D244C1"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Чихтисти, Р. </w:t>
      </w:r>
      <w:r w:rsidRPr="00D244C1">
        <w:rPr>
          <w:rFonts w:cs="Times New Roman"/>
          <w:szCs w:val="28"/>
        </w:rPr>
        <w:t>«Ӕнӕмӕлгӕ полк» Сурх-Дигори гъӕуи / Чихтисти Риммӕ // Ирӕф. – 2017. – 13 май. – Ф. 3.</w:t>
      </w:r>
    </w:p>
    <w:p w14:paraId="76D71DF6" w14:textId="77777777" w:rsidR="005178C0" w:rsidRPr="00D244C1"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Чихтисова, Р. «Бессмертный полк» в селе Сурх-Дигора </w:t>
      </w:r>
      <w:r w:rsidRPr="00D244C1">
        <w:rPr>
          <w:rFonts w:cs="Times New Roman"/>
          <w:szCs w:val="28"/>
        </w:rPr>
        <w:t>[</w:t>
      </w:r>
      <w:r>
        <w:rPr>
          <w:rFonts w:cs="Times New Roman"/>
          <w:szCs w:val="28"/>
        </w:rPr>
        <w:t>посвящ. Дню Победы</w:t>
      </w:r>
      <w:r w:rsidRPr="00D244C1">
        <w:rPr>
          <w:rFonts w:cs="Times New Roman"/>
          <w:szCs w:val="28"/>
        </w:rPr>
        <w:t>]</w:t>
      </w:r>
      <w:r>
        <w:rPr>
          <w:rFonts w:cs="Times New Roman"/>
          <w:szCs w:val="28"/>
        </w:rPr>
        <w:t>.</w:t>
      </w:r>
    </w:p>
    <w:p w14:paraId="35A5514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50BEF">
        <w:rPr>
          <w:rFonts w:cs="Times New Roman"/>
          <w:b/>
          <w:szCs w:val="28"/>
        </w:rPr>
        <w:t>Чихтисти, Р.</w:t>
      </w:r>
      <w:r>
        <w:rPr>
          <w:rFonts w:cs="Times New Roman"/>
          <w:szCs w:val="28"/>
        </w:rPr>
        <w:t xml:space="preserve"> Маке уӕд иронх, маци уӕд иронхуати. Еци зинти арт ма цӕфсуй сӕ реути / Чихтисти Риммӕ // Ирӕф. – 2017. – 10 окт. – Ф. 2-3.</w:t>
      </w:r>
    </w:p>
    <w:p w14:paraId="222C6584" w14:textId="77777777" w:rsidR="005178C0" w:rsidRPr="00650BEF"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Чихтисова, Р. Никто не забыт, ничто не забыто…</w:t>
      </w:r>
    </w:p>
    <w:p w14:paraId="1C3F466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50BEF">
        <w:rPr>
          <w:rFonts w:cs="Times New Roman"/>
          <w:b/>
          <w:szCs w:val="28"/>
        </w:rPr>
        <w:t>Чихтисова, Р.</w:t>
      </w:r>
      <w:r>
        <w:rPr>
          <w:rFonts w:cs="Times New Roman"/>
          <w:szCs w:val="28"/>
        </w:rPr>
        <w:t xml:space="preserve"> Поисковиков из двух республик связал общий интерес : </w:t>
      </w:r>
      <w:r w:rsidRPr="00650BEF">
        <w:rPr>
          <w:rFonts w:cs="Times New Roman"/>
          <w:szCs w:val="28"/>
        </w:rPr>
        <w:t>[</w:t>
      </w:r>
      <w:r>
        <w:rPr>
          <w:rFonts w:cs="Times New Roman"/>
          <w:szCs w:val="28"/>
        </w:rPr>
        <w:t>в МКОУ СОШ № 2 с. Чиколы с визитом дружбы прибыла делегация школьников-поисковиков из МКОУ СОШ № 2 с. Малка Зольского р-на Кабардино-Балкарии</w:t>
      </w:r>
      <w:r w:rsidRPr="00650BEF">
        <w:rPr>
          <w:rFonts w:cs="Times New Roman"/>
          <w:szCs w:val="28"/>
        </w:rPr>
        <w:t>]</w:t>
      </w:r>
      <w:r>
        <w:rPr>
          <w:rFonts w:cs="Times New Roman"/>
          <w:szCs w:val="28"/>
        </w:rPr>
        <w:t xml:space="preserve"> / Р. Чихтисова // Ирӕф. – 2017. – 11 нояб. – С. 2.</w:t>
      </w:r>
    </w:p>
    <w:p w14:paraId="427DBCC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Чихтисова, Р.</w:t>
      </w:r>
      <w:r>
        <w:rPr>
          <w:rFonts w:cs="Times New Roman"/>
          <w:szCs w:val="28"/>
        </w:rPr>
        <w:t xml:space="preserve"> Почтили память отца-фронтовика : </w:t>
      </w:r>
      <w:r w:rsidRPr="00650BEF">
        <w:rPr>
          <w:rFonts w:cs="Times New Roman"/>
          <w:szCs w:val="28"/>
        </w:rPr>
        <w:t>[</w:t>
      </w:r>
      <w:r>
        <w:rPr>
          <w:rFonts w:cs="Times New Roman"/>
          <w:szCs w:val="28"/>
        </w:rPr>
        <w:t>Мухарбека Хакясовича Цориева, ветерана ВОВ и труда, уроженца с. Чиколы</w:t>
      </w:r>
      <w:r w:rsidRPr="00650BEF">
        <w:rPr>
          <w:rFonts w:cs="Times New Roman"/>
          <w:szCs w:val="28"/>
        </w:rPr>
        <w:t>]</w:t>
      </w:r>
      <w:r>
        <w:rPr>
          <w:rFonts w:cs="Times New Roman"/>
          <w:szCs w:val="28"/>
        </w:rPr>
        <w:t xml:space="preserve"> / Р. Чихтисова // Ирӕф. – 2017. – 21 нояб. – С. 2-3.</w:t>
      </w:r>
    </w:p>
    <w:p w14:paraId="6CBF2D4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lastRenderedPageBreak/>
        <w:t>Чихтисти, Р.</w:t>
      </w:r>
      <w:r>
        <w:rPr>
          <w:rFonts w:cs="Times New Roman"/>
          <w:szCs w:val="28"/>
        </w:rPr>
        <w:t xml:space="preserve"> Уӕлахези хӕццӕ исӕздагъдӕй ӕ фиди уӕзӕгмӕ / Чихтисти Риммӕ // Ирӕф. – 2017. – 6 май. – Ф. 5.</w:t>
      </w:r>
    </w:p>
    <w:p w14:paraId="7D39C01B" w14:textId="77777777" w:rsidR="005178C0" w:rsidRPr="00726242" w:rsidRDefault="005178C0" w:rsidP="005178C0">
      <w:pPr>
        <w:pStyle w:val="a3"/>
        <w:tabs>
          <w:tab w:val="left" w:pos="1418"/>
          <w:tab w:val="left" w:pos="1483"/>
          <w:tab w:val="left" w:pos="1560"/>
        </w:tabs>
        <w:spacing w:line="240" w:lineRule="auto"/>
        <w:ind w:left="0" w:firstLine="1418"/>
        <w:jc w:val="both"/>
        <w:rPr>
          <w:rFonts w:cs="Times New Roman"/>
          <w:szCs w:val="28"/>
        </w:rPr>
      </w:pPr>
      <w:r w:rsidRPr="00726242">
        <w:rPr>
          <w:rFonts w:cs="Times New Roman"/>
          <w:szCs w:val="28"/>
        </w:rPr>
        <w:t>Чихтисова, Р.</w:t>
      </w:r>
      <w:r>
        <w:rPr>
          <w:rFonts w:cs="Times New Roman"/>
          <w:szCs w:val="28"/>
        </w:rPr>
        <w:t xml:space="preserve"> С Победой вернулся домой : </w:t>
      </w:r>
      <w:r w:rsidRPr="00726242">
        <w:rPr>
          <w:rFonts w:cs="Times New Roman"/>
          <w:szCs w:val="28"/>
        </w:rPr>
        <w:t>[</w:t>
      </w:r>
      <w:r>
        <w:rPr>
          <w:rFonts w:cs="Times New Roman"/>
          <w:szCs w:val="28"/>
        </w:rPr>
        <w:t>о ветеране ВОВ и труда Г. Х. Рамонове, уроженце с. Стур-Дигора</w:t>
      </w:r>
      <w:r w:rsidRPr="00726242">
        <w:rPr>
          <w:rFonts w:cs="Times New Roman"/>
          <w:szCs w:val="28"/>
        </w:rPr>
        <w:t>]</w:t>
      </w:r>
      <w:r>
        <w:rPr>
          <w:rFonts w:cs="Times New Roman"/>
          <w:szCs w:val="28"/>
        </w:rPr>
        <w:t>.</w:t>
      </w:r>
    </w:p>
    <w:p w14:paraId="2B8BC39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26242">
        <w:rPr>
          <w:rFonts w:cs="Times New Roman"/>
          <w:b/>
          <w:szCs w:val="28"/>
        </w:rPr>
        <w:t>Чихтисти, Р.</w:t>
      </w:r>
      <w:r>
        <w:rPr>
          <w:rFonts w:cs="Times New Roman"/>
          <w:szCs w:val="28"/>
        </w:rPr>
        <w:t xml:space="preserve"> Ӕмбурд рахаста унӕфтӕ / Чихтисти Риммӕ // Ирӕф. – 2017. – 17 авг. – Ф. 3.</w:t>
      </w:r>
    </w:p>
    <w:p w14:paraId="2BDC6F53" w14:textId="77777777" w:rsidR="005178C0" w:rsidRPr="00726242"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Чихтисова, Р. Собрание вынесло решение : </w:t>
      </w:r>
      <w:r w:rsidRPr="00726242">
        <w:rPr>
          <w:rFonts w:cs="Times New Roman"/>
          <w:szCs w:val="28"/>
        </w:rPr>
        <w:t>[</w:t>
      </w:r>
      <w:r>
        <w:rPr>
          <w:rFonts w:cs="Times New Roman"/>
          <w:szCs w:val="28"/>
        </w:rPr>
        <w:t>Совет ветеранов Ирафского р-на обсуждал орг. вопр. празднования 75-летия Дня Победы</w:t>
      </w:r>
      <w:r w:rsidRPr="00726242">
        <w:rPr>
          <w:rFonts w:cs="Times New Roman"/>
          <w:szCs w:val="28"/>
        </w:rPr>
        <w:t>]</w:t>
      </w:r>
      <w:r>
        <w:rPr>
          <w:rFonts w:cs="Times New Roman"/>
          <w:szCs w:val="28"/>
        </w:rPr>
        <w:t>.</w:t>
      </w:r>
    </w:p>
    <w:p w14:paraId="42A77E5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A01EE">
        <w:rPr>
          <w:rFonts w:cs="Times New Roman"/>
          <w:b/>
          <w:szCs w:val="28"/>
        </w:rPr>
        <w:t>Уогӕ ба ци загъдӕуа хъимӕтӕн…</w:t>
      </w:r>
      <w:r>
        <w:rPr>
          <w:rFonts w:cs="Times New Roman"/>
          <w:szCs w:val="28"/>
        </w:rPr>
        <w:t xml:space="preserve"> // Дигорӕ. – 2017. – 13 май (№ 12). – Ф. 10.</w:t>
      </w:r>
    </w:p>
    <w:p w14:paraId="2EA6E2D7" w14:textId="77777777" w:rsidR="005178C0" w:rsidRPr="00726242"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Что сказать судьбе… </w:t>
      </w:r>
      <w:r w:rsidRPr="00726242">
        <w:rPr>
          <w:rFonts w:cs="Times New Roman"/>
          <w:szCs w:val="28"/>
        </w:rPr>
        <w:t>[</w:t>
      </w:r>
      <w:r>
        <w:rPr>
          <w:rFonts w:cs="Times New Roman"/>
          <w:szCs w:val="28"/>
        </w:rPr>
        <w:t>В. Гобеев рассказывает о фотогр. снятой в 1939 г., на которой запечатлены студенты физико-матем. фак. СОГПИ, среди которых его отец – Агубе Гобеев, погибший в самом начале ВОВ</w:t>
      </w:r>
      <w:r w:rsidRPr="00726242">
        <w:rPr>
          <w:rFonts w:cs="Times New Roman"/>
          <w:szCs w:val="28"/>
        </w:rPr>
        <w:t>]</w:t>
      </w:r>
      <w:r>
        <w:rPr>
          <w:rFonts w:cs="Times New Roman"/>
          <w:szCs w:val="28"/>
        </w:rPr>
        <w:t>.</w:t>
      </w:r>
    </w:p>
    <w:p w14:paraId="5359290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74FEB">
        <w:rPr>
          <w:rFonts w:cs="Times New Roman"/>
          <w:b/>
          <w:szCs w:val="28"/>
        </w:rPr>
        <w:t>Чухарова, Е.</w:t>
      </w:r>
      <w:r>
        <w:rPr>
          <w:rFonts w:cs="Times New Roman"/>
          <w:szCs w:val="28"/>
        </w:rPr>
        <w:t xml:space="preserve"> Праздник со слезами на глазах : </w:t>
      </w:r>
      <w:r w:rsidRPr="00F74FEB">
        <w:rPr>
          <w:rFonts w:cs="Times New Roman"/>
          <w:szCs w:val="28"/>
        </w:rPr>
        <w:t>[</w:t>
      </w:r>
      <w:r>
        <w:rPr>
          <w:rFonts w:cs="Times New Roman"/>
          <w:szCs w:val="28"/>
        </w:rPr>
        <w:t>о празднике, посвящ. 72-й годовщине Великой Победы</w:t>
      </w:r>
      <w:r w:rsidRPr="00F74FEB">
        <w:rPr>
          <w:rFonts w:cs="Times New Roman"/>
          <w:szCs w:val="28"/>
        </w:rPr>
        <w:t>]</w:t>
      </w:r>
      <w:r>
        <w:rPr>
          <w:rFonts w:cs="Times New Roman"/>
          <w:szCs w:val="28"/>
        </w:rPr>
        <w:t xml:space="preserve"> / Елизавета Чухарова // Владикавказ. – 2017. – 11 мая. – С. 1-2.</w:t>
      </w:r>
    </w:p>
    <w:p w14:paraId="1E8799A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74FEB">
        <w:rPr>
          <w:rFonts w:cs="Times New Roman"/>
          <w:b/>
          <w:szCs w:val="28"/>
        </w:rPr>
        <w:t>Чухарова, Е.</w:t>
      </w:r>
      <w:r>
        <w:rPr>
          <w:rFonts w:cs="Times New Roman"/>
          <w:szCs w:val="28"/>
        </w:rPr>
        <w:t xml:space="preserve"> Чтобы закончилась война… : </w:t>
      </w:r>
      <w:r w:rsidRPr="00F74FEB">
        <w:rPr>
          <w:rFonts w:cs="Times New Roman"/>
          <w:szCs w:val="28"/>
        </w:rPr>
        <w:t>[</w:t>
      </w:r>
      <w:r>
        <w:rPr>
          <w:rFonts w:cs="Times New Roman"/>
          <w:szCs w:val="28"/>
        </w:rPr>
        <w:t>в Сев. Осетии проходит «Вахта памяти», и в связи с этим, к нам прибыло 180 поисковиков из России и Казахстана, чтобы найти тех, кто погиб на полях сражений</w:t>
      </w:r>
      <w:r w:rsidRPr="00F74FEB">
        <w:rPr>
          <w:rFonts w:cs="Times New Roman"/>
          <w:szCs w:val="28"/>
        </w:rPr>
        <w:t>]</w:t>
      </w:r>
      <w:r>
        <w:rPr>
          <w:rFonts w:cs="Times New Roman"/>
          <w:szCs w:val="28"/>
        </w:rPr>
        <w:t xml:space="preserve"> / Елизавета Чухарова // Владикавказ. – 2017. – 1 апр. – С. 3.</w:t>
      </w:r>
    </w:p>
    <w:p w14:paraId="531D962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Шеина, А.</w:t>
      </w:r>
      <w:r>
        <w:rPr>
          <w:rFonts w:cs="Times New Roman"/>
          <w:szCs w:val="28"/>
        </w:rPr>
        <w:t xml:space="preserve"> История в поколениях : </w:t>
      </w:r>
      <w:r w:rsidRPr="00DA01EE">
        <w:rPr>
          <w:rFonts w:cs="Times New Roman"/>
          <w:szCs w:val="28"/>
        </w:rPr>
        <w:t>[</w:t>
      </w:r>
      <w:r>
        <w:rPr>
          <w:rFonts w:cs="Times New Roman"/>
          <w:szCs w:val="28"/>
        </w:rPr>
        <w:t>воспоминания о деде – ветеране войны Георгии Марзакуловиче Темираеве – внука – начальника полиции Кировского р-на, подполковника О. Темираева</w:t>
      </w:r>
      <w:r w:rsidRPr="00DA01EE">
        <w:rPr>
          <w:rFonts w:cs="Times New Roman"/>
          <w:szCs w:val="28"/>
        </w:rPr>
        <w:t>]</w:t>
      </w:r>
      <w:r>
        <w:rPr>
          <w:rFonts w:cs="Times New Roman"/>
          <w:szCs w:val="28"/>
        </w:rPr>
        <w:t xml:space="preserve"> // Вперед. – 2017. – 6 мая. – С. 5. : фото.</w:t>
      </w:r>
    </w:p>
    <w:p w14:paraId="3115EF6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Шеина, А.</w:t>
      </w:r>
      <w:r>
        <w:rPr>
          <w:rFonts w:cs="Times New Roman"/>
          <w:szCs w:val="28"/>
        </w:rPr>
        <w:t xml:space="preserve"> Сверхзадача – помнить : </w:t>
      </w:r>
      <w:r w:rsidRPr="00DA01EE">
        <w:rPr>
          <w:rFonts w:cs="Times New Roman"/>
          <w:szCs w:val="28"/>
        </w:rPr>
        <w:t>[</w:t>
      </w:r>
      <w:r>
        <w:rPr>
          <w:rFonts w:cs="Times New Roman"/>
          <w:szCs w:val="28"/>
        </w:rPr>
        <w:t>память о ВОВ</w:t>
      </w:r>
      <w:r w:rsidRPr="00DA01EE">
        <w:rPr>
          <w:rFonts w:cs="Times New Roman"/>
          <w:szCs w:val="28"/>
        </w:rPr>
        <w:t>]</w:t>
      </w:r>
      <w:r>
        <w:rPr>
          <w:rFonts w:cs="Times New Roman"/>
          <w:szCs w:val="28"/>
        </w:rPr>
        <w:t xml:space="preserve"> // А. Шеина / Вперед. – 2017. – 22 июня. – С. 4.</w:t>
      </w:r>
    </w:p>
    <w:p w14:paraId="318EBDE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Тох цыдис Джызӕлы </w:t>
      </w:r>
      <w:r w:rsidRPr="00DA01EE">
        <w:rPr>
          <w:rFonts w:cs="Times New Roman"/>
          <w:szCs w:val="28"/>
        </w:rPr>
        <w:t>// Рӕстдзинад. – 2017. – 3 нояб. – Ф. 2.</w:t>
      </w:r>
    </w:p>
    <w:p w14:paraId="4C172AB1" w14:textId="77777777" w:rsidR="005178C0" w:rsidRPr="0054026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40260">
        <w:rPr>
          <w:rFonts w:cs="Times New Roman"/>
          <w:szCs w:val="28"/>
        </w:rPr>
        <w:t>Шла битва в Гизели : [</w:t>
      </w:r>
      <w:r>
        <w:rPr>
          <w:rFonts w:cs="Times New Roman"/>
          <w:szCs w:val="28"/>
        </w:rPr>
        <w:t>75 лет со дня освобождения Осетии от немецко-фашист. войск : отр. из кн. Ивана Тюленева «Крах операции «Эдельвейс»</w:t>
      </w:r>
      <w:r w:rsidRPr="00540260">
        <w:rPr>
          <w:rFonts w:cs="Times New Roman"/>
          <w:szCs w:val="28"/>
        </w:rPr>
        <w:t>].</w:t>
      </w:r>
    </w:p>
    <w:p w14:paraId="2FCDACDB" w14:textId="08292683" w:rsidR="005178C0" w:rsidRPr="0054026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40260">
        <w:rPr>
          <w:rFonts w:cs="Times New Roman"/>
          <w:b/>
          <w:szCs w:val="28"/>
        </w:rPr>
        <w:t>Энвер Ахсаров</w:t>
      </w:r>
      <w:r>
        <w:rPr>
          <w:rFonts w:cs="Times New Roman"/>
          <w:szCs w:val="28"/>
        </w:rPr>
        <w:t xml:space="preserve"> </w:t>
      </w:r>
      <w:r w:rsidRPr="00540260">
        <w:rPr>
          <w:rFonts w:cs="Times New Roman"/>
          <w:szCs w:val="28"/>
        </w:rPr>
        <w:t>[</w:t>
      </w:r>
      <w:r>
        <w:rPr>
          <w:rFonts w:cs="Times New Roman"/>
          <w:szCs w:val="28"/>
        </w:rPr>
        <w:t>Герой Сов</w:t>
      </w:r>
      <w:r w:rsidR="001A2EBB">
        <w:rPr>
          <w:rFonts w:cs="Times New Roman"/>
          <w:szCs w:val="28"/>
        </w:rPr>
        <w:t>етского</w:t>
      </w:r>
      <w:r>
        <w:rPr>
          <w:rFonts w:cs="Times New Roman"/>
          <w:szCs w:val="28"/>
        </w:rPr>
        <w:t xml:space="preserve"> Союза погиб от разрыва вражеской мины в 1943 г.</w:t>
      </w:r>
      <w:r w:rsidRPr="00540260">
        <w:rPr>
          <w:rFonts w:cs="Times New Roman"/>
          <w:szCs w:val="28"/>
        </w:rPr>
        <w:t>]</w:t>
      </w:r>
      <w:r>
        <w:rPr>
          <w:rFonts w:cs="Times New Roman"/>
          <w:szCs w:val="28"/>
        </w:rPr>
        <w:t xml:space="preserve"> // Стыр Ныхас. – 2017. – Июнь (№ 10 (534). – С. 2.</w:t>
      </w:r>
    </w:p>
    <w:p w14:paraId="006D1E4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74FEB">
        <w:rPr>
          <w:rFonts w:cs="Times New Roman"/>
          <w:b/>
          <w:szCs w:val="28"/>
        </w:rPr>
        <w:t>Юбилей ветерана :</w:t>
      </w:r>
      <w:r>
        <w:rPr>
          <w:rFonts w:cs="Times New Roman"/>
          <w:szCs w:val="28"/>
        </w:rPr>
        <w:t xml:space="preserve"> </w:t>
      </w:r>
      <w:r w:rsidRPr="00F74FEB">
        <w:rPr>
          <w:rFonts w:cs="Times New Roman"/>
          <w:szCs w:val="28"/>
        </w:rPr>
        <w:t>[</w:t>
      </w:r>
      <w:r>
        <w:rPr>
          <w:rFonts w:cs="Times New Roman"/>
          <w:szCs w:val="28"/>
        </w:rPr>
        <w:t>Глава Сев. Осетии Вячеслав Битаров поздравил ветерана ВОВ Хазира Гулуева с 90-летием</w:t>
      </w:r>
      <w:r w:rsidRPr="00F74FEB">
        <w:rPr>
          <w:rFonts w:cs="Times New Roman"/>
          <w:szCs w:val="28"/>
        </w:rPr>
        <w:t>]</w:t>
      </w:r>
      <w:r>
        <w:rPr>
          <w:rFonts w:cs="Times New Roman"/>
          <w:szCs w:val="28"/>
        </w:rPr>
        <w:t xml:space="preserve"> // Слово. – 2017. – 24 окт. – С. 2.</w:t>
      </w:r>
    </w:p>
    <w:p w14:paraId="752E958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714C6">
        <w:rPr>
          <w:rFonts w:cs="Times New Roman"/>
          <w:b/>
          <w:szCs w:val="28"/>
        </w:rPr>
        <w:t>Юрова, Ю.</w:t>
      </w:r>
      <w:r>
        <w:rPr>
          <w:rFonts w:cs="Times New Roman"/>
          <w:szCs w:val="28"/>
        </w:rPr>
        <w:t xml:space="preserve"> Велопробег – уже семейная традиция : </w:t>
      </w:r>
      <w:r w:rsidRPr="00F74FEB">
        <w:rPr>
          <w:rFonts w:cs="Times New Roman"/>
          <w:szCs w:val="28"/>
        </w:rPr>
        <w:t>[</w:t>
      </w:r>
      <w:r>
        <w:rPr>
          <w:rFonts w:cs="Times New Roman"/>
          <w:szCs w:val="28"/>
        </w:rPr>
        <w:t>в Моздоке состоялся велопробег в честь Великой Победы</w:t>
      </w:r>
      <w:r w:rsidRPr="00F74FEB">
        <w:rPr>
          <w:rFonts w:cs="Times New Roman"/>
          <w:szCs w:val="28"/>
        </w:rPr>
        <w:t>]</w:t>
      </w:r>
      <w:r>
        <w:rPr>
          <w:rFonts w:cs="Times New Roman"/>
          <w:szCs w:val="28"/>
        </w:rPr>
        <w:t xml:space="preserve"> / Ю. Юрова // Моздокский вестник. – 2017. – 25 мая. – С. 3.</w:t>
      </w:r>
    </w:p>
    <w:p w14:paraId="172A534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714C6">
        <w:rPr>
          <w:rFonts w:cs="Times New Roman"/>
          <w:b/>
          <w:szCs w:val="28"/>
        </w:rPr>
        <w:t>Юрова, Ю.</w:t>
      </w:r>
      <w:r>
        <w:rPr>
          <w:rFonts w:cs="Times New Roman"/>
          <w:szCs w:val="28"/>
        </w:rPr>
        <w:t xml:space="preserve"> Нашлись солдаты спустя десятилетия : </w:t>
      </w:r>
      <w:r w:rsidRPr="008714C6">
        <w:rPr>
          <w:rFonts w:cs="Times New Roman"/>
          <w:szCs w:val="28"/>
        </w:rPr>
        <w:t>[</w:t>
      </w:r>
      <w:r>
        <w:rPr>
          <w:rFonts w:cs="Times New Roman"/>
          <w:szCs w:val="28"/>
        </w:rPr>
        <w:t>список погибших во время ВОВ бойцов-моздокчан, найден. район. поисковым отрядом «Поиск», родственников, которых не нашли</w:t>
      </w:r>
      <w:r w:rsidRPr="008714C6">
        <w:rPr>
          <w:rFonts w:cs="Times New Roman"/>
          <w:szCs w:val="28"/>
        </w:rPr>
        <w:t>]</w:t>
      </w:r>
      <w:r>
        <w:rPr>
          <w:rFonts w:cs="Times New Roman"/>
          <w:szCs w:val="28"/>
        </w:rPr>
        <w:t xml:space="preserve"> / Ю. Юрова // Моздокский вестник. – 2017. – 4 июля. – С. 2.</w:t>
      </w:r>
    </w:p>
    <w:p w14:paraId="4DCA837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714C6">
        <w:rPr>
          <w:rFonts w:cs="Times New Roman"/>
          <w:b/>
          <w:szCs w:val="28"/>
        </w:rPr>
        <w:t>Юрова, Ю.</w:t>
      </w:r>
      <w:r>
        <w:rPr>
          <w:rFonts w:cs="Times New Roman"/>
          <w:szCs w:val="28"/>
        </w:rPr>
        <w:t xml:space="preserve"> Праздник с пьянящим запахом сирени : </w:t>
      </w:r>
      <w:r w:rsidRPr="008714C6">
        <w:rPr>
          <w:rFonts w:cs="Times New Roman"/>
          <w:szCs w:val="28"/>
        </w:rPr>
        <w:t>[</w:t>
      </w:r>
      <w:r>
        <w:rPr>
          <w:rFonts w:cs="Times New Roman"/>
          <w:szCs w:val="28"/>
        </w:rPr>
        <w:t xml:space="preserve">в Моздокском р-не прошел автопробег по местам, где увековечена память о </w:t>
      </w:r>
      <w:r>
        <w:rPr>
          <w:rFonts w:cs="Times New Roman"/>
          <w:szCs w:val="28"/>
        </w:rPr>
        <w:lastRenderedPageBreak/>
        <w:t>воинах, павших в годы ВОВ</w:t>
      </w:r>
      <w:r w:rsidRPr="008714C6">
        <w:rPr>
          <w:rFonts w:cs="Times New Roman"/>
          <w:szCs w:val="28"/>
        </w:rPr>
        <w:t>]</w:t>
      </w:r>
      <w:r>
        <w:rPr>
          <w:rFonts w:cs="Times New Roman"/>
          <w:szCs w:val="28"/>
        </w:rPr>
        <w:t xml:space="preserve"> / Ю. Юрова // Моздокский вестник. – 2017. – 6 мая. – С. 1-2.</w:t>
      </w:r>
    </w:p>
    <w:p w14:paraId="6D226BE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«Ӕз уын фӕдзӕхсын Рӕстдзинад» </w:t>
      </w:r>
      <w:r w:rsidRPr="00540260">
        <w:rPr>
          <w:rFonts w:cs="Times New Roman"/>
          <w:szCs w:val="28"/>
        </w:rPr>
        <w:t>// Рӕстдзинад. – 2017. – 25 нояб. – Ф. 3.</w:t>
      </w:r>
    </w:p>
    <w:p w14:paraId="5C9290E6" w14:textId="77777777" w:rsidR="005178C0" w:rsidRPr="0054026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40260">
        <w:rPr>
          <w:rFonts w:cs="Times New Roman"/>
          <w:szCs w:val="28"/>
        </w:rPr>
        <w:t>«Я завещаю вам Правду» : [</w:t>
      </w:r>
      <w:r>
        <w:rPr>
          <w:rFonts w:cs="Times New Roman"/>
          <w:szCs w:val="28"/>
        </w:rPr>
        <w:t>об участнике ВОВ, фронтовом товарище генерала Хаджи-Умара Мамсурова Хазби Хуриеве, уроженце с. Ногкау Алагирского р-на</w:t>
      </w:r>
      <w:r w:rsidRPr="00540260">
        <w:rPr>
          <w:rFonts w:cs="Times New Roman"/>
          <w:szCs w:val="28"/>
        </w:rPr>
        <w:t>].</w:t>
      </w:r>
    </w:p>
    <w:p w14:paraId="7DCDBDD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A21D9">
        <w:rPr>
          <w:rFonts w:cs="Times New Roman"/>
          <w:b/>
          <w:szCs w:val="28"/>
        </w:rPr>
        <w:t>Яковлев, П.</w:t>
      </w:r>
      <w:r>
        <w:rPr>
          <w:rFonts w:cs="Times New Roman"/>
          <w:szCs w:val="28"/>
        </w:rPr>
        <w:t xml:space="preserve"> По дорогам войны все вернулись домой… : </w:t>
      </w:r>
      <w:r w:rsidRPr="008714C6">
        <w:rPr>
          <w:rFonts w:cs="Times New Roman"/>
          <w:szCs w:val="28"/>
        </w:rPr>
        <w:t>[</w:t>
      </w:r>
      <w:r>
        <w:rPr>
          <w:rFonts w:cs="Times New Roman"/>
          <w:szCs w:val="28"/>
        </w:rPr>
        <w:t>об участниках Первой и Второй мировых войн, ВОВ В. Д. Яковлеве, А. И. Попове, М. И. Попове, П. Г. Лисицыне, П. Д. Яковлеве</w:t>
      </w:r>
      <w:r w:rsidRPr="008714C6">
        <w:rPr>
          <w:rFonts w:cs="Times New Roman"/>
          <w:szCs w:val="28"/>
        </w:rPr>
        <w:t xml:space="preserve">] </w:t>
      </w:r>
      <w:r>
        <w:rPr>
          <w:rFonts w:cs="Times New Roman"/>
          <w:szCs w:val="28"/>
        </w:rPr>
        <w:t>/ П. Яковлев // Моздокский вестник. – 2017. – 22 июня. – С. 2.</w:t>
      </w:r>
    </w:p>
    <w:p w14:paraId="01D159FF" w14:textId="77777777" w:rsidR="001A2EBB"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A21D9">
        <w:rPr>
          <w:rFonts w:cs="Times New Roman"/>
          <w:b/>
          <w:szCs w:val="28"/>
        </w:rPr>
        <w:t>Яковлев, П.</w:t>
      </w:r>
      <w:r>
        <w:rPr>
          <w:rFonts w:cs="Times New Roman"/>
          <w:szCs w:val="28"/>
        </w:rPr>
        <w:t xml:space="preserve"> От рядового до офицера… : </w:t>
      </w:r>
      <w:r w:rsidRPr="00BA21D9">
        <w:rPr>
          <w:rFonts w:cs="Times New Roman"/>
          <w:szCs w:val="28"/>
        </w:rPr>
        <w:t>[</w:t>
      </w:r>
      <w:r>
        <w:rPr>
          <w:rFonts w:cs="Times New Roman"/>
          <w:szCs w:val="28"/>
        </w:rPr>
        <w:t>памяти ветерана ВОВ И. Д. Яковлева</w:t>
      </w:r>
      <w:r w:rsidRPr="00BA21D9">
        <w:rPr>
          <w:rFonts w:cs="Times New Roman"/>
          <w:szCs w:val="28"/>
        </w:rPr>
        <w:t>]</w:t>
      </w:r>
      <w:r>
        <w:rPr>
          <w:rFonts w:cs="Times New Roman"/>
          <w:szCs w:val="28"/>
        </w:rPr>
        <w:t xml:space="preserve"> / П. Яковлев // Моздокский вестник. – 2017. – 3 июня. – С. 2.</w:t>
      </w:r>
    </w:p>
    <w:p w14:paraId="6E8E0B23" w14:textId="53E60AE8" w:rsidR="001A2EBB" w:rsidRDefault="001A2EBB" w:rsidP="001A2EBB">
      <w:pPr>
        <w:pStyle w:val="a3"/>
        <w:tabs>
          <w:tab w:val="left" w:pos="1418"/>
          <w:tab w:val="left" w:pos="1483"/>
          <w:tab w:val="left" w:pos="1560"/>
        </w:tabs>
        <w:spacing w:line="240" w:lineRule="auto"/>
        <w:ind w:left="567"/>
        <w:jc w:val="both"/>
        <w:rPr>
          <w:rFonts w:cs="Times New Roman"/>
          <w:szCs w:val="28"/>
        </w:rPr>
      </w:pPr>
    </w:p>
    <w:p w14:paraId="5E28D509" w14:textId="5F81B021" w:rsidR="001A2EBB" w:rsidRPr="004F0852" w:rsidRDefault="001A2EBB" w:rsidP="004F0852">
      <w:pPr>
        <w:tabs>
          <w:tab w:val="left" w:pos="1418"/>
          <w:tab w:val="left" w:pos="1483"/>
          <w:tab w:val="left" w:pos="1560"/>
        </w:tabs>
        <w:spacing w:line="240" w:lineRule="auto"/>
        <w:jc w:val="both"/>
        <w:rPr>
          <w:rFonts w:cs="Times New Roman"/>
          <w:szCs w:val="28"/>
        </w:rPr>
      </w:pPr>
    </w:p>
    <w:p w14:paraId="24AD35F8" w14:textId="77777777" w:rsidR="001A2EBB" w:rsidRDefault="001A2EBB" w:rsidP="001A2EBB">
      <w:pPr>
        <w:jc w:val="center"/>
        <w:rPr>
          <w:b/>
        </w:rPr>
      </w:pPr>
      <w:r w:rsidRPr="00310D73">
        <w:rPr>
          <w:b/>
        </w:rPr>
        <w:t>36 Обеспечение духовных и материальных жизненных потребностей. Социальное обеспечение. Социальная помощь. Обеспечение жильем. Страхование</w:t>
      </w:r>
    </w:p>
    <w:p w14:paraId="69CC0B9A" w14:textId="5EF41FAB" w:rsidR="001A2EBB" w:rsidRPr="004F0852" w:rsidRDefault="001A2EBB" w:rsidP="004F0852">
      <w:pPr>
        <w:jc w:val="center"/>
        <w:rPr>
          <w:b/>
        </w:rPr>
      </w:pPr>
      <w:r>
        <w:rPr>
          <w:b/>
        </w:rPr>
        <w:t>364 Социальное обеспечение</w:t>
      </w:r>
    </w:p>
    <w:p w14:paraId="496360C4" w14:textId="77777777" w:rsidR="004F0852" w:rsidRPr="004F0852"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A2EBB">
        <w:rPr>
          <w:b/>
        </w:rPr>
        <w:t>Айдарова, А.</w:t>
      </w:r>
      <w:r>
        <w:t xml:space="preserve"> Льготы – по закону! : </w:t>
      </w:r>
      <w:r w:rsidRPr="00154B59">
        <w:t>[</w:t>
      </w:r>
      <w:r>
        <w:t>о системе господдержки льгот, категорий граждан : беседа с начальником отд. по предоставлению мер соцподдержки населению М-ва труда и соц. развития респ. А. Айдаровой / записал В. Рязанов</w:t>
      </w:r>
      <w:r w:rsidRPr="00154B59">
        <w:t>]</w:t>
      </w:r>
      <w:r>
        <w:t xml:space="preserve"> // Северная Осетия. – 2017. – 30 авг. – С. 2.</w:t>
      </w:r>
    </w:p>
    <w:p w14:paraId="156C52CA" w14:textId="2994B7FE" w:rsidR="005178C0" w:rsidRPr="004F0852"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F0852">
        <w:rPr>
          <w:b/>
        </w:rPr>
        <w:t>Айларова, З.</w:t>
      </w:r>
      <w:r>
        <w:t xml:space="preserve"> Все, что вы хотели знать об электронном больничном : </w:t>
      </w:r>
      <w:r w:rsidRPr="006B319C">
        <w:t>[</w:t>
      </w:r>
      <w:r>
        <w:t>беседа с упр. региональным отд. Фонда соц. страхования РФ ПО РСО-Алания Залиной Айларовой / записала З. Алборова</w:t>
      </w:r>
      <w:r w:rsidRPr="006B319C">
        <w:t>]</w:t>
      </w:r>
      <w:r>
        <w:t xml:space="preserve"> // Фидиуӕг. – 2017. – 11 нояб. – С. 2.</w:t>
      </w:r>
    </w:p>
    <w:p w14:paraId="77B0C5C7" w14:textId="77777777" w:rsidR="005178C0" w:rsidRDefault="005178C0" w:rsidP="00E06EF9">
      <w:pPr>
        <w:pStyle w:val="a3"/>
        <w:numPr>
          <w:ilvl w:val="0"/>
          <w:numId w:val="9"/>
        </w:numPr>
        <w:ind w:left="567" w:firstLine="0"/>
        <w:jc w:val="both"/>
      </w:pPr>
      <w:r w:rsidRPr="006B319C">
        <w:rPr>
          <w:b/>
        </w:rPr>
        <w:t>Айларова, З.</w:t>
      </w:r>
      <w:r>
        <w:t xml:space="preserve"> Персональный менеджер в помощь : </w:t>
      </w:r>
      <w:r w:rsidRPr="006B319C">
        <w:t>[</w:t>
      </w:r>
      <w:r>
        <w:t>об основ. показателях работы регион. отд-ния Фонда соц. страхования РФ по РСО-А, когда и у каких семей появятся персон. грамот. менеджеры их задачах : рассказывает управляющая фондом З. Айларова / записал Т. Техов</w:t>
      </w:r>
      <w:r w:rsidRPr="006B319C">
        <w:t>]</w:t>
      </w:r>
      <w:r>
        <w:t xml:space="preserve"> // Северная Осетия. – 2017. – 15 марта. – С. 3.</w:t>
      </w:r>
    </w:p>
    <w:p w14:paraId="53A05E8D" w14:textId="77777777" w:rsidR="005178C0" w:rsidRDefault="005178C0" w:rsidP="00E06EF9">
      <w:pPr>
        <w:pStyle w:val="a3"/>
        <w:numPr>
          <w:ilvl w:val="0"/>
          <w:numId w:val="9"/>
        </w:numPr>
        <w:ind w:left="567" w:firstLine="0"/>
        <w:jc w:val="both"/>
      </w:pPr>
      <w:r w:rsidRPr="00882FF7">
        <w:rPr>
          <w:b/>
        </w:rPr>
        <w:t>Айларова, З.</w:t>
      </w:r>
      <w:r>
        <w:t xml:space="preserve"> Правильный больничный : </w:t>
      </w:r>
      <w:r w:rsidRPr="006B319C">
        <w:t>[</w:t>
      </w:r>
      <w:r>
        <w:t>что представляет собой электрон. больничный : беседа с управляющим регион. отд-нием Фонда соц. страхования РФ по РСО-А З. Айларовой / записала С. Цховребова</w:t>
      </w:r>
      <w:r w:rsidRPr="006B319C">
        <w:t>]</w:t>
      </w:r>
      <w:r>
        <w:t xml:space="preserve"> // Северная Осетия. – 2017. – 14 нояб. – С. 2.</w:t>
      </w:r>
    </w:p>
    <w:p w14:paraId="4A58196B" w14:textId="77777777" w:rsidR="005178C0" w:rsidRDefault="005178C0" w:rsidP="00E06EF9">
      <w:pPr>
        <w:pStyle w:val="a3"/>
        <w:numPr>
          <w:ilvl w:val="0"/>
          <w:numId w:val="9"/>
        </w:numPr>
        <w:ind w:left="567" w:firstLine="0"/>
        <w:jc w:val="both"/>
      </w:pPr>
      <w:r w:rsidRPr="00882FF7">
        <w:rPr>
          <w:b/>
        </w:rPr>
        <w:t>Аламир.</w:t>
      </w:r>
      <w:r>
        <w:t xml:space="preserve"> Тагъд р</w:t>
      </w:r>
      <w:r>
        <w:rPr>
          <w:rFonts w:cs="Times New Roman"/>
        </w:rPr>
        <w:t>ӕ</w:t>
      </w:r>
      <w:r>
        <w:t>ст</w:t>
      </w:r>
      <w:r>
        <w:rPr>
          <w:rFonts w:cs="Times New Roman"/>
        </w:rPr>
        <w:t>ӕ</w:t>
      </w:r>
      <w:r>
        <w:t>гм</w:t>
      </w:r>
      <w:r>
        <w:rPr>
          <w:rFonts w:cs="Times New Roman"/>
        </w:rPr>
        <w:t>ӕ</w:t>
      </w:r>
      <w:r>
        <w:t xml:space="preserve"> азгъор</w:t>
      </w:r>
      <w:r>
        <w:rPr>
          <w:rFonts w:cs="Times New Roman"/>
        </w:rPr>
        <w:t>ӕ</w:t>
      </w:r>
      <w:r>
        <w:t>д й</w:t>
      </w:r>
      <w:r>
        <w:rPr>
          <w:rFonts w:cs="Times New Roman"/>
        </w:rPr>
        <w:t>ӕ</w:t>
      </w:r>
      <w:r>
        <w:t xml:space="preserve"> къ</w:t>
      </w:r>
      <w:r>
        <w:rPr>
          <w:rFonts w:cs="Times New Roman"/>
        </w:rPr>
        <w:t>ӕ</w:t>
      </w:r>
      <w:r>
        <w:t>хтыл / Аламир // Рӕстдзинад. – 2017. – 6 апр. – Ф. 2.</w:t>
      </w:r>
    </w:p>
    <w:p w14:paraId="30D401AD" w14:textId="77777777" w:rsidR="005178C0" w:rsidRPr="00882FF7" w:rsidRDefault="005178C0" w:rsidP="00E97928">
      <w:pPr>
        <w:pStyle w:val="a3"/>
        <w:ind w:left="567"/>
        <w:jc w:val="both"/>
      </w:pPr>
      <w:r>
        <w:lastRenderedPageBreak/>
        <w:t xml:space="preserve">Аламир. Пусть в скором времени начнет бегать! : </w:t>
      </w:r>
      <w:r w:rsidRPr="00882FF7">
        <w:t>[</w:t>
      </w:r>
      <w:r>
        <w:t>благотворит. фонд «Быть добру» оказал помощь юному Азамату Албегову, инвалид. коляску</w:t>
      </w:r>
      <w:r w:rsidRPr="00882FF7">
        <w:t>]</w:t>
      </w:r>
      <w:r>
        <w:t>.</w:t>
      </w:r>
    </w:p>
    <w:p w14:paraId="50512197" w14:textId="77777777" w:rsidR="005178C0" w:rsidRDefault="005178C0" w:rsidP="00E06EF9">
      <w:pPr>
        <w:pStyle w:val="a3"/>
        <w:numPr>
          <w:ilvl w:val="0"/>
          <w:numId w:val="9"/>
        </w:numPr>
        <w:ind w:left="567" w:firstLine="0"/>
        <w:jc w:val="both"/>
      </w:pPr>
      <w:r w:rsidRPr="00C34398">
        <w:rPr>
          <w:b/>
        </w:rPr>
        <w:t>Алборов, А.</w:t>
      </w:r>
      <w:r>
        <w:t xml:space="preserve"> Пенсионеры посетили женский монастырь в Алагире : </w:t>
      </w:r>
      <w:r w:rsidRPr="00C34398">
        <w:t>[</w:t>
      </w:r>
      <w:r>
        <w:t>рук. экскурсией зав. ОСШ-2 ГБУ КЦСОН Пригородного р-на Виктория Кабисова</w:t>
      </w:r>
      <w:r w:rsidRPr="00C34398">
        <w:t>]</w:t>
      </w:r>
      <w:r>
        <w:t xml:space="preserve"> / Аза Алборова // Фидиуӕг. – 2017. – 9 сент. – С. 2.</w:t>
      </w:r>
    </w:p>
    <w:p w14:paraId="53826C3B" w14:textId="77777777" w:rsidR="005178C0" w:rsidRDefault="005178C0" w:rsidP="00E06EF9">
      <w:pPr>
        <w:pStyle w:val="a3"/>
        <w:numPr>
          <w:ilvl w:val="0"/>
          <w:numId w:val="9"/>
        </w:numPr>
        <w:ind w:left="567" w:firstLine="0"/>
        <w:jc w:val="both"/>
      </w:pPr>
      <w:r w:rsidRPr="00C34398">
        <w:rPr>
          <w:b/>
        </w:rPr>
        <w:t>Байбародова, Т.</w:t>
      </w:r>
      <w:r>
        <w:t xml:space="preserve"> Кусочек Новогоднего счастья : </w:t>
      </w:r>
      <w:r w:rsidRPr="00C34398">
        <w:t>[</w:t>
      </w:r>
      <w:r>
        <w:t>о благотворит. акции «Быть добру»</w:t>
      </w:r>
      <w:r w:rsidRPr="00C34398">
        <w:t>]</w:t>
      </w:r>
      <w:r>
        <w:t xml:space="preserve"> / Татьяна Байбародова // Рухс. – 2017. – 26 дек. – С. 1.</w:t>
      </w:r>
    </w:p>
    <w:p w14:paraId="4D7EED1F" w14:textId="77777777" w:rsidR="005178C0" w:rsidRDefault="005178C0" w:rsidP="00E06EF9">
      <w:pPr>
        <w:pStyle w:val="a3"/>
        <w:numPr>
          <w:ilvl w:val="0"/>
          <w:numId w:val="9"/>
        </w:numPr>
        <w:ind w:left="567" w:firstLine="0"/>
        <w:jc w:val="both"/>
      </w:pPr>
      <w:r w:rsidRPr="00C34398">
        <w:rPr>
          <w:b/>
        </w:rPr>
        <w:t>Байбародова, Т.</w:t>
      </w:r>
      <w:r>
        <w:t xml:space="preserve"> На помощь найдется, но и сам не плошай : </w:t>
      </w:r>
      <w:r w:rsidRPr="00C34398">
        <w:t>[</w:t>
      </w:r>
      <w:r>
        <w:t>об оказании помощи сотрудниками соц. службы Ардонского р-на и других орг. многодет. семье Романа Якушина из с. Мичурино</w:t>
      </w:r>
      <w:r w:rsidRPr="00C34398">
        <w:t>]</w:t>
      </w:r>
      <w:r>
        <w:t xml:space="preserve"> / Татьяна Байбародова // Северная Осетия. – 2017. – 6 апр. – С. 3.</w:t>
      </w:r>
    </w:p>
    <w:p w14:paraId="195BA85D" w14:textId="77777777" w:rsidR="005178C0" w:rsidRDefault="005178C0" w:rsidP="00E06EF9">
      <w:pPr>
        <w:pStyle w:val="a3"/>
        <w:numPr>
          <w:ilvl w:val="0"/>
          <w:numId w:val="9"/>
        </w:numPr>
        <w:ind w:left="567" w:firstLine="0"/>
        <w:jc w:val="both"/>
      </w:pPr>
      <w:r w:rsidRPr="000C0824">
        <w:rPr>
          <w:b/>
        </w:rPr>
        <w:t>Байбародова, Т.</w:t>
      </w:r>
      <w:r>
        <w:t xml:space="preserve"> О чем рассказал министр : </w:t>
      </w:r>
      <w:r w:rsidRPr="00C34398">
        <w:t>[</w:t>
      </w:r>
      <w:r>
        <w:t>в Ардонском район. Дворце культ. прошла встреча жителей района с министром труда и соц. развития РСО-А И. Кесаевым о работе по соц. поддержке нраждан и ближайших перспективах</w:t>
      </w:r>
      <w:r w:rsidRPr="00C34398">
        <w:t>]</w:t>
      </w:r>
      <w:r>
        <w:t xml:space="preserve"> // Рухс. – 2017. – . – С. 3.</w:t>
      </w:r>
    </w:p>
    <w:p w14:paraId="6C56B30D" w14:textId="77777777" w:rsidR="005178C0" w:rsidRDefault="005178C0" w:rsidP="00E06EF9">
      <w:pPr>
        <w:pStyle w:val="a3"/>
        <w:numPr>
          <w:ilvl w:val="0"/>
          <w:numId w:val="9"/>
        </w:numPr>
        <w:ind w:left="567" w:firstLine="0"/>
        <w:jc w:val="both"/>
      </w:pPr>
      <w:r w:rsidRPr="00EE300F">
        <w:rPr>
          <w:b/>
        </w:rPr>
        <w:t>Байбародова, Т.</w:t>
      </w:r>
      <w:r>
        <w:t xml:space="preserve"> Районка – для детей-инвалидов : </w:t>
      </w:r>
      <w:r w:rsidRPr="000C0824">
        <w:t>[</w:t>
      </w:r>
      <w:r>
        <w:t>в Комплекс. центре соц. обслуживания населения Ардонского р-на прошло празднич. мероприятие для детей-инвалидов, в рамках благотворит. акции «Быть добру!», провед. ред. район. газ. «Рухс»</w:t>
      </w:r>
      <w:r w:rsidRPr="00EE300F">
        <w:t>]</w:t>
      </w:r>
      <w:r>
        <w:t xml:space="preserve"> / Татьяна Байбародова // Северная Осетия. – 2017. – 27 дек. – С. 6.</w:t>
      </w:r>
    </w:p>
    <w:p w14:paraId="551FED90" w14:textId="77777777" w:rsidR="005178C0" w:rsidRDefault="005178C0" w:rsidP="00E06EF9">
      <w:pPr>
        <w:pStyle w:val="a3"/>
        <w:numPr>
          <w:ilvl w:val="0"/>
          <w:numId w:val="9"/>
        </w:numPr>
        <w:ind w:left="567" w:firstLine="0"/>
        <w:jc w:val="both"/>
      </w:pPr>
      <w:r w:rsidRPr="00EE300F">
        <w:rPr>
          <w:b/>
        </w:rPr>
        <w:t>Байбародова, Т.</w:t>
      </w:r>
      <w:r>
        <w:t xml:space="preserve"> С верой и надеждой : </w:t>
      </w:r>
      <w:r w:rsidRPr="00EE300F">
        <w:t>[</w:t>
      </w:r>
      <w:r>
        <w:t>о семье Горбуновых, где дети инвалиды незрячие – Сослан и Лариса, приурочен. к Междунар. дню инвалидов</w:t>
      </w:r>
      <w:r w:rsidRPr="00EE300F">
        <w:t>]</w:t>
      </w:r>
      <w:r>
        <w:t xml:space="preserve"> / Татьяна Байбародова // Рухс. – 2017. – 1 дек. – С. 2.</w:t>
      </w:r>
    </w:p>
    <w:p w14:paraId="44E98042" w14:textId="77777777" w:rsidR="005178C0" w:rsidRDefault="005178C0" w:rsidP="00E06EF9">
      <w:pPr>
        <w:pStyle w:val="a3"/>
        <w:numPr>
          <w:ilvl w:val="0"/>
          <w:numId w:val="9"/>
        </w:numPr>
        <w:ind w:left="567" w:firstLine="0"/>
        <w:jc w:val="both"/>
      </w:pPr>
      <w:r w:rsidRPr="00EE300F">
        <w:rPr>
          <w:b/>
        </w:rPr>
        <w:t>Бедоева, З.</w:t>
      </w:r>
      <w:r>
        <w:t xml:space="preserve"> Жизнь «по статистике» и без… : </w:t>
      </w:r>
      <w:r w:rsidRPr="00EE300F">
        <w:t>[</w:t>
      </w:r>
      <w:r>
        <w:t>о совмест. проекте газ. «Северная Осетия» и сетью супермаркетов «Забава» «Осетия в любви и добре», его основ. задача – донести информацию о тех, кому нужна помощь, чтобы услышали те, кто ее может оказать</w:t>
      </w:r>
      <w:r w:rsidRPr="00EE300F">
        <w:t>]</w:t>
      </w:r>
      <w:r>
        <w:t xml:space="preserve"> / Залина Бедоева // Северная Осетия. – 2017. – 6 апр. – С. 3.</w:t>
      </w:r>
    </w:p>
    <w:p w14:paraId="4CEA40BD" w14:textId="77777777" w:rsidR="005178C0" w:rsidRDefault="005178C0" w:rsidP="00E06EF9">
      <w:pPr>
        <w:pStyle w:val="a3"/>
        <w:numPr>
          <w:ilvl w:val="0"/>
          <w:numId w:val="9"/>
        </w:numPr>
        <w:ind w:left="567" w:firstLine="0"/>
        <w:jc w:val="both"/>
      </w:pPr>
      <w:r w:rsidRPr="004D404C">
        <w:rPr>
          <w:b/>
        </w:rPr>
        <w:t>Бетрозова, Р.</w:t>
      </w:r>
      <w:r>
        <w:t xml:space="preserve"> Вместе мы сможем больше : </w:t>
      </w:r>
      <w:r w:rsidRPr="004D404C">
        <w:t>[</w:t>
      </w:r>
      <w:r>
        <w:t>к Международ. Дню инвалидов : о работе Сев.-Осет. регион. орг. общерос. обществ. орг. «Всероссийское общество инвалидов</w:t>
      </w:r>
      <w:r w:rsidRPr="004D404C">
        <w:t>]</w:t>
      </w:r>
      <w:r>
        <w:t xml:space="preserve"> / Рита Бетрозова // Северная Осетия. – 2017. – 2 дек. – С. 7.</w:t>
      </w:r>
    </w:p>
    <w:p w14:paraId="51C2678E" w14:textId="77777777" w:rsidR="005178C0" w:rsidRDefault="005178C0" w:rsidP="00E06EF9">
      <w:pPr>
        <w:pStyle w:val="a3"/>
        <w:numPr>
          <w:ilvl w:val="0"/>
          <w:numId w:val="9"/>
        </w:numPr>
        <w:ind w:left="567" w:firstLine="0"/>
        <w:jc w:val="both"/>
      </w:pPr>
      <w:r w:rsidRPr="004D404C">
        <w:rPr>
          <w:b/>
        </w:rPr>
        <w:t>Бибаева, Ф.</w:t>
      </w:r>
      <w:r>
        <w:t xml:space="preserve"> День образования пенсионного фонда : </w:t>
      </w:r>
      <w:r w:rsidRPr="004D404C">
        <w:t>[</w:t>
      </w:r>
      <w:r>
        <w:t>беседа с нач. упр. ПФР по Дигорскому р-ну Ф. Бибаевой / записала Н. Гулунова</w:t>
      </w:r>
      <w:r w:rsidRPr="004D404C">
        <w:t>]</w:t>
      </w:r>
      <w:r>
        <w:t xml:space="preserve"> // Вести Дигории. – 2017. – 21 дек. – С. 1.</w:t>
      </w:r>
    </w:p>
    <w:p w14:paraId="2A0B84B6" w14:textId="77777777" w:rsidR="005178C0" w:rsidRDefault="005178C0" w:rsidP="00E06EF9">
      <w:pPr>
        <w:pStyle w:val="a3"/>
        <w:numPr>
          <w:ilvl w:val="0"/>
          <w:numId w:val="9"/>
        </w:numPr>
        <w:ind w:left="567" w:firstLine="0"/>
        <w:jc w:val="both"/>
      </w:pPr>
      <w:r w:rsidRPr="004D404C">
        <w:rPr>
          <w:b/>
        </w:rPr>
        <w:lastRenderedPageBreak/>
        <w:t>Бунтури, Т.</w:t>
      </w:r>
      <w:r>
        <w:t xml:space="preserve"> Зрелищам – единый реестр, многодетным семьям – помощь : </w:t>
      </w:r>
      <w:r w:rsidRPr="004D404C">
        <w:t>[</w:t>
      </w:r>
      <w:r>
        <w:t>о законопроекте комитета по соц. политике, здравоохр. и делам ветеранов</w:t>
      </w:r>
      <w:r w:rsidRPr="004D404C">
        <w:t>]</w:t>
      </w:r>
      <w:r>
        <w:t xml:space="preserve"> / Тамара Бунтури // Владикавказ. – 2017. – 11 марта. – С. 3.</w:t>
      </w:r>
    </w:p>
    <w:p w14:paraId="16EEF098" w14:textId="77777777" w:rsidR="005178C0" w:rsidRDefault="005178C0" w:rsidP="00E06EF9">
      <w:pPr>
        <w:pStyle w:val="a3"/>
        <w:numPr>
          <w:ilvl w:val="0"/>
          <w:numId w:val="9"/>
        </w:numPr>
        <w:ind w:left="567" w:firstLine="0"/>
        <w:jc w:val="both"/>
      </w:pPr>
      <w:r w:rsidRPr="004D404C">
        <w:rPr>
          <w:b/>
        </w:rPr>
        <w:t>Ваниева, В.</w:t>
      </w:r>
      <w:r>
        <w:t xml:space="preserve"> Открытие двери «Феникса» : </w:t>
      </w:r>
      <w:r w:rsidRPr="004D404C">
        <w:t>[</w:t>
      </w:r>
      <w:r>
        <w:t>о работе Респ. реабилитац. центра «Феникс» и об итогах деят-сти центра</w:t>
      </w:r>
      <w:r w:rsidRPr="004D404C">
        <w:t>]</w:t>
      </w:r>
      <w:r>
        <w:t xml:space="preserve"> / Виктория Ваниева // Вести Дигории. – 2017. – 18 апр. – С. 3.</w:t>
      </w:r>
    </w:p>
    <w:p w14:paraId="6790ACB7" w14:textId="77777777" w:rsidR="005178C0" w:rsidRDefault="005178C0" w:rsidP="00E06EF9">
      <w:pPr>
        <w:pStyle w:val="a3"/>
        <w:numPr>
          <w:ilvl w:val="0"/>
          <w:numId w:val="9"/>
        </w:numPr>
        <w:ind w:left="567" w:firstLine="0"/>
        <w:jc w:val="both"/>
      </w:pPr>
      <w:r w:rsidRPr="00E05856">
        <w:rPr>
          <w:b/>
        </w:rPr>
        <w:t>Ваниева, В.</w:t>
      </w:r>
      <w:r>
        <w:t xml:space="preserve"> Открытые двери «Феникса» : </w:t>
      </w:r>
      <w:r w:rsidRPr="00E05856">
        <w:t>[</w:t>
      </w:r>
      <w:r>
        <w:t>о Респ. центре реабилитации детей-инвалидов «Феникс»</w:t>
      </w:r>
      <w:r w:rsidRPr="00E05856">
        <w:t>]</w:t>
      </w:r>
      <w:r>
        <w:t xml:space="preserve"> / Виктория Ваниева // Ирӕф. – 2017. – 23 мая. – С. 2.</w:t>
      </w:r>
    </w:p>
    <w:p w14:paraId="343EDCD8" w14:textId="77777777" w:rsidR="005178C0" w:rsidRDefault="005178C0" w:rsidP="00E06EF9">
      <w:pPr>
        <w:pStyle w:val="a3"/>
        <w:numPr>
          <w:ilvl w:val="0"/>
          <w:numId w:val="9"/>
        </w:numPr>
        <w:ind w:left="567" w:firstLine="0"/>
        <w:jc w:val="both"/>
      </w:pPr>
      <w:r w:rsidRPr="00E05856">
        <w:rPr>
          <w:b/>
        </w:rPr>
        <w:t>Васильев, А.</w:t>
      </w:r>
      <w:r>
        <w:t xml:space="preserve"> Инвалидов поддержат : </w:t>
      </w:r>
      <w:r w:rsidRPr="00E05856">
        <w:t>[</w:t>
      </w:r>
      <w:r>
        <w:t>на совещ. респ. правительства обсудили обеспечение занятости людей с огранич. возможностями</w:t>
      </w:r>
      <w:r w:rsidRPr="00E05856">
        <w:t>]</w:t>
      </w:r>
      <w:r>
        <w:t xml:space="preserve"> / А. Васильев // Северная Осетия. – 2017. – 15 сент. – С. 2.</w:t>
      </w:r>
    </w:p>
    <w:p w14:paraId="6AAB27AD" w14:textId="77777777" w:rsidR="005178C0" w:rsidRDefault="005178C0" w:rsidP="00E06EF9">
      <w:pPr>
        <w:pStyle w:val="a3"/>
        <w:numPr>
          <w:ilvl w:val="0"/>
          <w:numId w:val="9"/>
        </w:numPr>
        <w:ind w:left="567" w:firstLine="0"/>
        <w:jc w:val="both"/>
      </w:pPr>
      <w:r w:rsidRPr="00E97928">
        <w:rPr>
          <w:b/>
          <w:bCs/>
        </w:rPr>
        <w:t>Воронцова, Н.</w:t>
      </w:r>
      <w:r>
        <w:t xml:space="preserve"> «Неотложка» для подростка : </w:t>
      </w:r>
      <w:r w:rsidRPr="00E05856">
        <w:t>[</w:t>
      </w:r>
      <w:r>
        <w:t>в Фонде защиты сирот и лиц, находящихся в труд. жизнен. ситуации «Нам по пути» прошло итоговое заседание, посвящ. профилактике нарко и интернет-зависимости, насилия в семье…</w:t>
      </w:r>
      <w:r w:rsidRPr="00E05856">
        <w:t>]</w:t>
      </w:r>
      <w:r>
        <w:t xml:space="preserve"> / Н. Воронцова // Северная Осетия. – 2017. – 5 дек. – С. 3.</w:t>
      </w:r>
    </w:p>
    <w:p w14:paraId="431E168D" w14:textId="77777777" w:rsidR="005178C0" w:rsidRDefault="005178C0" w:rsidP="00E06EF9">
      <w:pPr>
        <w:pStyle w:val="a3"/>
        <w:numPr>
          <w:ilvl w:val="0"/>
          <w:numId w:val="9"/>
        </w:numPr>
        <w:ind w:left="567" w:firstLine="0"/>
        <w:jc w:val="both"/>
      </w:pPr>
      <w:r w:rsidRPr="00E05856">
        <w:rPr>
          <w:b/>
        </w:rPr>
        <w:t>Габараев, М.</w:t>
      </w:r>
      <w:r>
        <w:t xml:space="preserve"> Страхов</w:t>
      </w:r>
      <w:r w:rsidR="002A36F2">
        <w:t>ая пенсия в повышенном размере</w:t>
      </w:r>
      <w:r>
        <w:t xml:space="preserve"> </w:t>
      </w:r>
      <w:r w:rsidRPr="00E05856">
        <w:t>[</w:t>
      </w:r>
      <w:r>
        <w:t>получат работающие пенсионеры</w:t>
      </w:r>
      <w:r w:rsidRPr="00E05856">
        <w:t>]</w:t>
      </w:r>
      <w:r>
        <w:t xml:space="preserve"> / Мурат Габараев // Право на защиту. – 2017. – 17 авг. – С.</w:t>
      </w:r>
    </w:p>
    <w:p w14:paraId="7453FEFA" w14:textId="77777777" w:rsidR="005178C0" w:rsidRDefault="005178C0" w:rsidP="00E06EF9">
      <w:pPr>
        <w:pStyle w:val="a3"/>
        <w:numPr>
          <w:ilvl w:val="0"/>
          <w:numId w:val="9"/>
        </w:numPr>
        <w:ind w:left="567" w:firstLine="0"/>
        <w:jc w:val="both"/>
      </w:pPr>
      <w:r w:rsidRPr="00617340">
        <w:rPr>
          <w:b/>
        </w:rPr>
        <w:t>Гогаева, Н.</w:t>
      </w:r>
      <w:r>
        <w:t xml:space="preserve"> Залог безопасного труда : </w:t>
      </w:r>
      <w:r w:rsidRPr="00617340">
        <w:t>[</w:t>
      </w:r>
      <w:r>
        <w:t>в М-ве труда и соц. защиты прошло чествование победителей республик. конкурса на лучшую орг. работы по охране труда среди предприятий и специалистов. Итоги</w:t>
      </w:r>
      <w:r w:rsidRPr="00617340">
        <w:t>]</w:t>
      </w:r>
      <w:r>
        <w:t xml:space="preserve"> / Нателла Гогаева // Северная Осетия. – 2017. – 11 марта. – С. 4.</w:t>
      </w:r>
    </w:p>
    <w:p w14:paraId="5569C244" w14:textId="77777777" w:rsidR="005178C0" w:rsidRDefault="005178C0" w:rsidP="00E06EF9">
      <w:pPr>
        <w:pStyle w:val="a3"/>
        <w:numPr>
          <w:ilvl w:val="0"/>
          <w:numId w:val="9"/>
        </w:numPr>
        <w:ind w:left="567" w:firstLine="0"/>
        <w:jc w:val="both"/>
      </w:pPr>
      <w:r w:rsidRPr="00617340">
        <w:rPr>
          <w:b/>
        </w:rPr>
        <w:t xml:space="preserve">Гогаева, Н. </w:t>
      </w:r>
      <w:r>
        <w:t xml:space="preserve">Помощь для «Милосердия» : </w:t>
      </w:r>
      <w:r w:rsidRPr="00617340">
        <w:t>[</w:t>
      </w:r>
      <w:r>
        <w:t>о рабочем визите рук. респ. В. Битарова и и. о. министра труда и соцю развития И. Кесаева в психо-невролог. дом-интернат «Милосердие», в с. Чермен Пригородного р-на</w:t>
      </w:r>
      <w:r w:rsidRPr="00617340">
        <w:t>]</w:t>
      </w:r>
      <w:r>
        <w:t xml:space="preserve"> / Нателла Гогаева // Северная Осетия. – 2017. – 28 июня. – С. 2.</w:t>
      </w:r>
    </w:p>
    <w:p w14:paraId="554E97DF" w14:textId="77777777" w:rsidR="005178C0" w:rsidRDefault="005178C0" w:rsidP="00E06EF9">
      <w:pPr>
        <w:pStyle w:val="a3"/>
        <w:numPr>
          <w:ilvl w:val="0"/>
          <w:numId w:val="9"/>
        </w:numPr>
        <w:ind w:left="567" w:firstLine="0"/>
        <w:jc w:val="both"/>
      </w:pPr>
      <w:r w:rsidRPr="0074689D">
        <w:rPr>
          <w:b/>
        </w:rPr>
        <w:t xml:space="preserve">Гогаева, Н. </w:t>
      </w:r>
      <w:r>
        <w:t xml:space="preserve">Сказал и сделал… : </w:t>
      </w:r>
      <w:r w:rsidRPr="0074689D">
        <w:t>[</w:t>
      </w:r>
      <w:r>
        <w:t>о рабочем визите Главы РСО-А В. Битарова в дома-интернаты «Ласка» и «Милосердие»</w:t>
      </w:r>
      <w:r w:rsidRPr="0074689D">
        <w:t>]</w:t>
      </w:r>
      <w:r>
        <w:t xml:space="preserve"> / Нателла Гогаева // Северная Осетия. – 2017. – 17 февр. – С. 1.</w:t>
      </w:r>
    </w:p>
    <w:p w14:paraId="432538CD" w14:textId="77777777" w:rsidR="005178C0" w:rsidRDefault="005178C0" w:rsidP="00E06EF9">
      <w:pPr>
        <w:pStyle w:val="a3"/>
        <w:numPr>
          <w:ilvl w:val="0"/>
          <w:numId w:val="9"/>
        </w:numPr>
        <w:ind w:left="567" w:firstLine="0"/>
        <w:jc w:val="both"/>
      </w:pPr>
      <w:r w:rsidRPr="0074689D">
        <w:rPr>
          <w:b/>
        </w:rPr>
        <w:t>Губурова, З.</w:t>
      </w:r>
      <w:r>
        <w:t xml:space="preserve"> Доброта, надежда, забота : </w:t>
      </w:r>
      <w:r w:rsidRPr="0074689D">
        <w:t>[</w:t>
      </w:r>
      <w:r>
        <w:t>о меценате Льве Лалиеве</w:t>
      </w:r>
      <w:r w:rsidRPr="0074689D">
        <w:t>]</w:t>
      </w:r>
      <w:r>
        <w:t xml:space="preserve"> / Залина Губурова // Фидиуӕг. – 2017. – 19 янв. – С. 2.</w:t>
      </w:r>
    </w:p>
    <w:p w14:paraId="0600F4CE" w14:textId="77777777" w:rsidR="005178C0" w:rsidRDefault="005178C0" w:rsidP="00E06EF9">
      <w:pPr>
        <w:pStyle w:val="a3"/>
        <w:numPr>
          <w:ilvl w:val="0"/>
          <w:numId w:val="9"/>
        </w:numPr>
        <w:ind w:left="567" w:firstLine="0"/>
        <w:jc w:val="both"/>
      </w:pPr>
      <w:r w:rsidRPr="00D64CFA">
        <w:rPr>
          <w:b/>
        </w:rPr>
        <w:t>Губурова,</w:t>
      </w:r>
      <w:r>
        <w:t xml:space="preserve"> </w:t>
      </w:r>
      <w:r w:rsidRPr="00D64CFA">
        <w:rPr>
          <w:b/>
        </w:rPr>
        <w:t>З.</w:t>
      </w:r>
      <w:r>
        <w:t xml:space="preserve"> Как собрали «Волшебный портфель» : </w:t>
      </w:r>
      <w:r w:rsidRPr="0074689D">
        <w:t>[</w:t>
      </w:r>
      <w:r>
        <w:t>о благотворит. помощи детям из малоимущих и многодет. семей к началу нового учеб. года М-ва труда и соц. развития, АМС и респ. обществ. орг.</w:t>
      </w:r>
      <w:r w:rsidRPr="0074689D">
        <w:t>]</w:t>
      </w:r>
      <w:r>
        <w:t xml:space="preserve"> / Залина Губурова // Северная Осетия. – 2017. – 24 авг. – С. 2.</w:t>
      </w:r>
    </w:p>
    <w:p w14:paraId="6DBC3EA0" w14:textId="77777777" w:rsidR="005178C0" w:rsidRDefault="005178C0" w:rsidP="00E06EF9">
      <w:pPr>
        <w:pStyle w:val="a3"/>
        <w:numPr>
          <w:ilvl w:val="0"/>
          <w:numId w:val="9"/>
        </w:numPr>
        <w:ind w:left="567" w:firstLine="0"/>
        <w:jc w:val="both"/>
      </w:pPr>
      <w:r w:rsidRPr="00D64CFA">
        <w:rPr>
          <w:b/>
        </w:rPr>
        <w:lastRenderedPageBreak/>
        <w:t>Губурова, З.</w:t>
      </w:r>
      <w:r>
        <w:t xml:space="preserve"> Проблемы «Особенных» детей : </w:t>
      </w:r>
      <w:r w:rsidRPr="00D64CFA">
        <w:t>[</w:t>
      </w:r>
      <w:r>
        <w:t>во Владикавказе прошла научно-практ. конф., «Социальная поддержка семей с детьми-инвалидами в РСО-А»</w:t>
      </w:r>
      <w:r w:rsidRPr="00D64CFA">
        <w:t>]</w:t>
      </w:r>
      <w:r>
        <w:t xml:space="preserve"> / Залина Губурова // Северная Осетия. – 2017. – 19 дек. – С. 2.</w:t>
      </w:r>
    </w:p>
    <w:p w14:paraId="69BB7E61" w14:textId="77777777" w:rsidR="005178C0" w:rsidRDefault="005178C0" w:rsidP="00E06EF9">
      <w:pPr>
        <w:pStyle w:val="a3"/>
        <w:numPr>
          <w:ilvl w:val="0"/>
          <w:numId w:val="9"/>
        </w:numPr>
        <w:ind w:left="567" w:firstLine="0"/>
        <w:jc w:val="both"/>
      </w:pPr>
      <w:r w:rsidRPr="00D64CFA">
        <w:rPr>
          <w:b/>
        </w:rPr>
        <w:t>Губурова, З.</w:t>
      </w:r>
      <w:r>
        <w:t xml:space="preserve"> Стирая границы : </w:t>
      </w:r>
      <w:r w:rsidRPr="00D64CFA">
        <w:t>[</w:t>
      </w:r>
      <w:r>
        <w:t>о форуме для людей с ограниченными возможностями «Без границ» в с. Тамиск, на базе дет. реабилитац. центра «Тамиск»</w:t>
      </w:r>
      <w:r w:rsidRPr="00D64CFA">
        <w:t>]</w:t>
      </w:r>
      <w:r>
        <w:t xml:space="preserve"> / Залина Губурова // Пульс Осетии. – 2017. – 6 июня. – С. 4.</w:t>
      </w:r>
    </w:p>
    <w:p w14:paraId="58EC2BA0" w14:textId="77777777" w:rsidR="005178C0" w:rsidRDefault="005178C0" w:rsidP="00E06EF9">
      <w:pPr>
        <w:pStyle w:val="a3"/>
        <w:numPr>
          <w:ilvl w:val="0"/>
          <w:numId w:val="9"/>
        </w:numPr>
        <w:ind w:left="567" w:firstLine="0"/>
        <w:jc w:val="both"/>
      </w:pPr>
      <w:r w:rsidRPr="009E0C86">
        <w:rPr>
          <w:b/>
        </w:rPr>
        <w:t>Губурова, З.</w:t>
      </w:r>
      <w:r>
        <w:t xml:space="preserve"> Творить благо : </w:t>
      </w:r>
      <w:r w:rsidRPr="00D64CFA">
        <w:t>[</w:t>
      </w:r>
      <w:r>
        <w:t>о благотворит. акции проекта «Сердце Алании», собран. средства которой были направлены на лечение бывшего заложника бесланской 1-ой шк. Сослана Канукова</w:t>
      </w:r>
      <w:r w:rsidRPr="00D64CFA">
        <w:t>]</w:t>
      </w:r>
      <w:r>
        <w:t xml:space="preserve"> / Залина Губурова // Северная Осетия. – 2017. – 12 апр. – С. 6.</w:t>
      </w:r>
    </w:p>
    <w:p w14:paraId="7752718A" w14:textId="77777777" w:rsidR="005178C0" w:rsidRDefault="005178C0" w:rsidP="00E06EF9">
      <w:pPr>
        <w:pStyle w:val="a3"/>
        <w:numPr>
          <w:ilvl w:val="0"/>
          <w:numId w:val="9"/>
        </w:numPr>
        <w:ind w:left="567" w:firstLine="0"/>
        <w:jc w:val="both"/>
      </w:pPr>
      <w:r w:rsidRPr="009E0C86">
        <w:rPr>
          <w:b/>
        </w:rPr>
        <w:t>Гулунова, Н.</w:t>
      </w:r>
      <w:r>
        <w:t xml:space="preserve"> В ней все прекрасно : </w:t>
      </w:r>
      <w:r w:rsidRPr="009E0C86">
        <w:t>[</w:t>
      </w:r>
      <w:r>
        <w:t>о помощнике депутата Парламента РСО-А А. Фадзаева Г. Махмудовой, которая занимается благодарит. социально незащищен. слоям населения</w:t>
      </w:r>
      <w:r w:rsidRPr="009E0C86">
        <w:t>]</w:t>
      </w:r>
      <w:r>
        <w:t xml:space="preserve"> / Наталья Гулунова // Вести Дигории. – 2017. – 7 марта. – С. 2.</w:t>
      </w:r>
    </w:p>
    <w:p w14:paraId="30DAA1DC" w14:textId="77777777" w:rsidR="005178C0" w:rsidRDefault="005178C0" w:rsidP="00E06EF9">
      <w:pPr>
        <w:pStyle w:val="a3"/>
        <w:numPr>
          <w:ilvl w:val="0"/>
          <w:numId w:val="9"/>
        </w:numPr>
        <w:ind w:left="567" w:firstLine="0"/>
        <w:jc w:val="both"/>
      </w:pPr>
      <w:r>
        <w:rPr>
          <w:b/>
        </w:rPr>
        <w:t>Дедегкаты, З.</w:t>
      </w:r>
      <w:r>
        <w:t xml:space="preserve"> «У</w:t>
      </w:r>
      <w:r>
        <w:rPr>
          <w:rFonts w:cs="Times New Roman"/>
        </w:rPr>
        <w:t>ӕ</w:t>
      </w:r>
      <w:r>
        <w:t>р</w:t>
      </w:r>
      <w:r>
        <w:rPr>
          <w:rFonts w:cs="Times New Roman"/>
        </w:rPr>
        <w:t>ӕ</w:t>
      </w:r>
      <w:r>
        <w:t>сей</w:t>
      </w:r>
      <w:r>
        <w:rPr>
          <w:rFonts w:cs="Times New Roman"/>
        </w:rPr>
        <w:t>ӕ</w:t>
      </w:r>
      <w:r>
        <w:t>ен й</w:t>
      </w:r>
      <w:r>
        <w:rPr>
          <w:rFonts w:cs="Times New Roman"/>
        </w:rPr>
        <w:t>ӕ</w:t>
      </w:r>
      <w:r>
        <w:t xml:space="preserve"> алы сыв</w:t>
      </w:r>
      <w:r>
        <w:rPr>
          <w:rFonts w:cs="Times New Roman"/>
        </w:rPr>
        <w:t>ӕ</w:t>
      </w:r>
      <w:r>
        <w:t>ллон д</w:t>
      </w:r>
      <w:r>
        <w:rPr>
          <w:rFonts w:cs="Times New Roman"/>
        </w:rPr>
        <w:t>ӕ</w:t>
      </w:r>
      <w:r>
        <w:t>р у ахсджиаг» / Дедегкаты З</w:t>
      </w:r>
      <w:r>
        <w:rPr>
          <w:rFonts w:cs="Times New Roman"/>
        </w:rPr>
        <w:t>ӕ</w:t>
      </w:r>
      <w:r>
        <w:t>лин</w:t>
      </w:r>
      <w:r>
        <w:rPr>
          <w:rFonts w:cs="Times New Roman"/>
        </w:rPr>
        <w:t>ӕ</w:t>
      </w:r>
      <w:r>
        <w:t xml:space="preserve"> // Рӕстдзинад. – 2017. – 21 окт. – Ф. 1-2.</w:t>
      </w:r>
    </w:p>
    <w:p w14:paraId="4E804FF6" w14:textId="77777777" w:rsidR="005178C0" w:rsidRPr="007D29B4" w:rsidRDefault="005178C0" w:rsidP="00E97928">
      <w:pPr>
        <w:pStyle w:val="a3"/>
        <w:ind w:left="567"/>
        <w:jc w:val="both"/>
      </w:pPr>
      <w:r w:rsidRPr="00E97928">
        <w:rPr>
          <w:bCs/>
        </w:rPr>
        <w:t>Дедегкаева, З.</w:t>
      </w:r>
      <w:r>
        <w:t xml:space="preserve"> Для России каждый ребенок дорог : </w:t>
      </w:r>
      <w:r w:rsidRPr="007D29B4">
        <w:t>[</w:t>
      </w:r>
      <w:r>
        <w:t>о первом форуме родителей, взявших детей-сирот на воспитание, которое состоялось в М-ве труда и соц. развития РСО-А</w:t>
      </w:r>
      <w:r w:rsidRPr="007D29B4">
        <w:t>]</w:t>
      </w:r>
      <w:r>
        <w:t>.</w:t>
      </w:r>
    </w:p>
    <w:p w14:paraId="2B885E72" w14:textId="77777777" w:rsidR="005178C0" w:rsidRDefault="005178C0" w:rsidP="00E06EF9">
      <w:pPr>
        <w:pStyle w:val="a3"/>
        <w:numPr>
          <w:ilvl w:val="0"/>
          <w:numId w:val="9"/>
        </w:numPr>
        <w:ind w:left="567" w:firstLine="0"/>
        <w:jc w:val="both"/>
      </w:pPr>
      <w:r w:rsidRPr="002D1344">
        <w:rPr>
          <w:b/>
        </w:rPr>
        <w:t>Детям Донбасса</w:t>
      </w:r>
      <w:r>
        <w:t xml:space="preserve"> : </w:t>
      </w:r>
      <w:r w:rsidRPr="002D1344">
        <w:t>[</w:t>
      </w:r>
      <w:r>
        <w:t>о благоворит. акции «Мир детям Новороссии – 2017», организ. фондом «Достоинство»</w:t>
      </w:r>
      <w:r w:rsidRPr="002D1344">
        <w:t>]</w:t>
      </w:r>
      <w:r>
        <w:t xml:space="preserve"> // Северная Осетия. – 2017. – 15 марта. – С. 3.</w:t>
      </w:r>
    </w:p>
    <w:p w14:paraId="299BF93B" w14:textId="77777777" w:rsidR="005178C0" w:rsidRDefault="005178C0" w:rsidP="00E06EF9">
      <w:pPr>
        <w:pStyle w:val="a3"/>
        <w:numPr>
          <w:ilvl w:val="0"/>
          <w:numId w:val="9"/>
        </w:numPr>
        <w:ind w:left="567" w:firstLine="0"/>
        <w:jc w:val="both"/>
      </w:pPr>
      <w:r w:rsidRPr="002D1344">
        <w:rPr>
          <w:b/>
        </w:rPr>
        <w:t>Джиоева, А.</w:t>
      </w:r>
      <w:r>
        <w:t xml:space="preserve"> «Белая трость» : </w:t>
      </w:r>
      <w:r w:rsidRPr="002D1344">
        <w:t>[</w:t>
      </w:r>
      <w:r>
        <w:t>во Владикавказе впервые прошел отбороч. тур Междунар. благотворит. фестиваля «Белая трость» извест. певицы Дианы Гурцкой «По зову сердца»</w:t>
      </w:r>
      <w:r w:rsidRPr="002D1344">
        <w:t>]</w:t>
      </w:r>
      <w:r>
        <w:t xml:space="preserve"> / Алена Джиоева // Владикавказ. – 2017. – 28 дек. – С. 46.</w:t>
      </w:r>
    </w:p>
    <w:p w14:paraId="5FB520A7" w14:textId="77777777" w:rsidR="005178C0" w:rsidRDefault="005178C0" w:rsidP="00E06EF9">
      <w:pPr>
        <w:pStyle w:val="a3"/>
        <w:numPr>
          <w:ilvl w:val="0"/>
          <w:numId w:val="9"/>
        </w:numPr>
        <w:ind w:left="567" w:firstLine="0"/>
        <w:jc w:val="both"/>
      </w:pPr>
      <w:r w:rsidRPr="001F5C18">
        <w:rPr>
          <w:b/>
        </w:rPr>
        <w:t>Джиоева, Е.</w:t>
      </w:r>
      <w:r>
        <w:t xml:space="preserve"> С заботой о «Заботе» : </w:t>
      </w:r>
      <w:r w:rsidRPr="002D1344">
        <w:t>[</w:t>
      </w:r>
      <w:r>
        <w:t>глава Пенс. фонда РФ А. Дроздов прибыл в Сев. Осетию с благородной миссией – организация продолжит. оказывать помощь соц. важным объектам республики. О встрече Дроздова с Главой РСО-А В. Битаровым</w:t>
      </w:r>
      <w:r w:rsidRPr="002D1344">
        <w:t>]</w:t>
      </w:r>
      <w:r>
        <w:t xml:space="preserve"> / Екатерина Джиоева // Владикавказ. – 2017. – 26 янв. – С. 1.</w:t>
      </w:r>
    </w:p>
    <w:p w14:paraId="42B286CD" w14:textId="77777777" w:rsidR="005178C0" w:rsidRDefault="005178C0" w:rsidP="00E06EF9">
      <w:pPr>
        <w:pStyle w:val="a3"/>
        <w:numPr>
          <w:ilvl w:val="0"/>
          <w:numId w:val="9"/>
        </w:numPr>
        <w:ind w:left="567" w:firstLine="0"/>
        <w:jc w:val="both"/>
      </w:pPr>
      <w:r w:rsidRPr="001F5C18">
        <w:rPr>
          <w:b/>
        </w:rPr>
        <w:t>Джиоева, Е.</w:t>
      </w:r>
      <w:r>
        <w:t xml:space="preserve"> Художественная терапия для социально незащищенных детей : </w:t>
      </w:r>
      <w:r w:rsidRPr="001F5C18">
        <w:t>[</w:t>
      </w:r>
      <w:r>
        <w:t>о работе гос. бюджет. учреждения РСО-А «Комплексный центр социального обслуживания населения Затереч. р-на Владикавказа</w:t>
      </w:r>
      <w:r w:rsidRPr="001F5C18">
        <w:t>]</w:t>
      </w:r>
      <w:r>
        <w:t xml:space="preserve"> / Екатерина Джиоева // Владикавказ. – 2017. – 21 февр. – С. 5.</w:t>
      </w:r>
    </w:p>
    <w:p w14:paraId="55EA4209" w14:textId="77777777" w:rsidR="005178C0" w:rsidRDefault="005178C0" w:rsidP="00E06EF9">
      <w:pPr>
        <w:pStyle w:val="a3"/>
        <w:numPr>
          <w:ilvl w:val="0"/>
          <w:numId w:val="9"/>
        </w:numPr>
        <w:ind w:left="567" w:firstLine="0"/>
        <w:jc w:val="both"/>
      </w:pPr>
      <w:r w:rsidRPr="00EC6CE6">
        <w:rPr>
          <w:b/>
        </w:rPr>
        <w:lastRenderedPageBreak/>
        <w:t>Дзбойты, М.</w:t>
      </w:r>
      <w:r>
        <w:t xml:space="preserve"> Афон у ныхас</w:t>
      </w:r>
      <w:r>
        <w:rPr>
          <w:rFonts w:cs="Times New Roman"/>
        </w:rPr>
        <w:t>ӕ</w:t>
      </w:r>
      <w:r>
        <w:t>й хъуыддагм</w:t>
      </w:r>
      <w:r>
        <w:rPr>
          <w:rFonts w:cs="Times New Roman"/>
        </w:rPr>
        <w:t>ӕ</w:t>
      </w:r>
      <w:r>
        <w:t xml:space="preserve"> рахизын</w:t>
      </w:r>
      <w:r>
        <w:rPr>
          <w:rFonts w:cs="Times New Roman"/>
        </w:rPr>
        <w:t>ӕ</w:t>
      </w:r>
      <w:r>
        <w:t>н / Дзбойты Михал // Рӕстдзинад. – 2017. – 26 янв. – Ф. 4.</w:t>
      </w:r>
    </w:p>
    <w:p w14:paraId="16F42BC3" w14:textId="77777777" w:rsidR="005178C0" w:rsidRPr="001F5C18" w:rsidRDefault="005178C0" w:rsidP="004F0852">
      <w:pPr>
        <w:pStyle w:val="a3"/>
        <w:ind w:left="567"/>
        <w:jc w:val="both"/>
      </w:pPr>
      <w:r>
        <w:t xml:space="preserve">Дзбоев, М. Пора перейти от слов к делу : </w:t>
      </w:r>
      <w:r w:rsidRPr="001F5C18">
        <w:t>[</w:t>
      </w:r>
      <w:r>
        <w:t>депутатам Гос думы в вопросе выделения некоторых льгот детям войны, работавших наравне со старшими в тылу и послевоен. время</w:t>
      </w:r>
      <w:r w:rsidRPr="001F5C18">
        <w:t>]</w:t>
      </w:r>
      <w:r>
        <w:t>.</w:t>
      </w:r>
    </w:p>
    <w:p w14:paraId="303F9F2C" w14:textId="77777777" w:rsidR="005178C0" w:rsidRDefault="005178C0" w:rsidP="00E06EF9">
      <w:pPr>
        <w:pStyle w:val="a3"/>
        <w:numPr>
          <w:ilvl w:val="0"/>
          <w:numId w:val="9"/>
        </w:numPr>
        <w:ind w:left="567" w:firstLine="0"/>
        <w:jc w:val="both"/>
      </w:pPr>
      <w:r w:rsidRPr="00EC6CE6">
        <w:rPr>
          <w:b/>
        </w:rPr>
        <w:t>Дзгоев, Г.</w:t>
      </w:r>
      <w:r>
        <w:t xml:space="preserve"> «Спасательный круг» : борьба добра со злом : </w:t>
      </w:r>
      <w:r w:rsidRPr="00EC6CE6">
        <w:t>[</w:t>
      </w:r>
      <w:r>
        <w:t>беседа с рук. Сев. Осет. Респ. обществ. благотворит. фонда «Спасательный круг» Геннадием Дзгоевым / записал А. Дряев</w:t>
      </w:r>
      <w:r w:rsidRPr="00EC6CE6">
        <w:t>]</w:t>
      </w:r>
      <w:r>
        <w:t xml:space="preserve"> // Слово. – 2017. – 21 апр. – С. 7-8.</w:t>
      </w:r>
    </w:p>
    <w:p w14:paraId="13CA31D4" w14:textId="77777777" w:rsidR="005178C0" w:rsidRDefault="005178C0" w:rsidP="00E06EF9">
      <w:pPr>
        <w:pStyle w:val="a3"/>
        <w:numPr>
          <w:ilvl w:val="0"/>
          <w:numId w:val="9"/>
        </w:numPr>
        <w:ind w:left="567" w:firstLine="0"/>
        <w:jc w:val="both"/>
      </w:pPr>
      <w:r w:rsidRPr="00EC6CE6">
        <w:rPr>
          <w:b/>
        </w:rPr>
        <w:t>Дзедаева, К.</w:t>
      </w:r>
      <w:r>
        <w:t xml:space="preserve"> Конвой с подарками </w:t>
      </w:r>
      <w:r w:rsidRPr="00EC6CE6">
        <w:t>[</w:t>
      </w:r>
      <w:r>
        <w:t>был отправлен из Сев. Осетии детям Донецкой и Луганской обл.</w:t>
      </w:r>
      <w:r w:rsidRPr="00EC6CE6">
        <w:t>]</w:t>
      </w:r>
      <w:r>
        <w:t xml:space="preserve"> / К. Дзедаева // Северная Осетия. – 2017. – 5 дек. – С. 4.</w:t>
      </w:r>
    </w:p>
    <w:p w14:paraId="4EE6597F" w14:textId="77777777" w:rsidR="005178C0" w:rsidRDefault="005178C0" w:rsidP="00E06EF9">
      <w:pPr>
        <w:pStyle w:val="a3"/>
        <w:numPr>
          <w:ilvl w:val="0"/>
          <w:numId w:val="9"/>
        </w:numPr>
        <w:ind w:left="567" w:firstLine="0"/>
        <w:jc w:val="both"/>
      </w:pPr>
      <w:r w:rsidRPr="00EC6CE6">
        <w:rPr>
          <w:b/>
        </w:rPr>
        <w:t>Дзедаты, К.</w:t>
      </w:r>
      <w:r>
        <w:t xml:space="preserve"> Ц</w:t>
      </w:r>
      <w:r>
        <w:rPr>
          <w:rFonts w:cs="Times New Roman"/>
        </w:rPr>
        <w:t>ӕ</w:t>
      </w:r>
      <w:r>
        <w:t>гат Ирыстоны л</w:t>
      </w:r>
      <w:r>
        <w:rPr>
          <w:rFonts w:cs="Times New Roman"/>
        </w:rPr>
        <w:t>ӕ</w:t>
      </w:r>
      <w:r>
        <w:t>в</w:t>
      </w:r>
      <w:r>
        <w:rPr>
          <w:rFonts w:cs="Times New Roman"/>
        </w:rPr>
        <w:t>ӕ</w:t>
      </w:r>
      <w:r>
        <w:t>рдт</w:t>
      </w:r>
      <w:r>
        <w:rPr>
          <w:rFonts w:cs="Times New Roman"/>
        </w:rPr>
        <w:t>ӕ</w:t>
      </w:r>
      <w:r>
        <w:t xml:space="preserve"> Донецк </w:t>
      </w:r>
      <w:r>
        <w:rPr>
          <w:rFonts w:cs="Times New Roman"/>
        </w:rPr>
        <w:t>ӕ</w:t>
      </w:r>
      <w:r>
        <w:t>м</w:t>
      </w:r>
      <w:r>
        <w:rPr>
          <w:rFonts w:cs="Times New Roman"/>
        </w:rPr>
        <w:t>ӕ</w:t>
      </w:r>
      <w:r>
        <w:t xml:space="preserve"> Луганскы сыв</w:t>
      </w:r>
      <w:r>
        <w:rPr>
          <w:rFonts w:cs="Times New Roman"/>
        </w:rPr>
        <w:t>ӕ</w:t>
      </w:r>
      <w:r>
        <w:t>лл</w:t>
      </w:r>
      <w:r>
        <w:rPr>
          <w:rFonts w:cs="Times New Roman"/>
        </w:rPr>
        <w:t>ӕ</w:t>
      </w:r>
      <w:r>
        <w:t>тт</w:t>
      </w:r>
      <w:r>
        <w:rPr>
          <w:rFonts w:cs="Times New Roman"/>
        </w:rPr>
        <w:t>ӕ</w:t>
      </w:r>
      <w:r>
        <w:t>н / Дзедаты Кристин</w:t>
      </w:r>
      <w:r>
        <w:rPr>
          <w:rFonts w:cs="Times New Roman"/>
        </w:rPr>
        <w:t>ӕ</w:t>
      </w:r>
      <w:r>
        <w:t xml:space="preserve"> // Рӕстдзинад. – 2017. – 5 дек. – Ф. 1.</w:t>
      </w:r>
    </w:p>
    <w:p w14:paraId="760441EA" w14:textId="77777777" w:rsidR="005178C0" w:rsidRPr="00EC6CE6" w:rsidRDefault="005178C0" w:rsidP="004F0852">
      <w:pPr>
        <w:ind w:left="567"/>
        <w:jc w:val="both"/>
      </w:pPr>
      <w:r>
        <w:t xml:space="preserve">Дзедаева, К. Подарки от Северной Осетии детям Донецка и Луганска : </w:t>
      </w:r>
      <w:r w:rsidRPr="00EC6CE6">
        <w:t>[</w:t>
      </w:r>
      <w:r>
        <w:t>к Новому Году</w:t>
      </w:r>
      <w:r w:rsidRPr="00EC6CE6">
        <w:t>]</w:t>
      </w:r>
      <w:r>
        <w:t>.</w:t>
      </w:r>
    </w:p>
    <w:p w14:paraId="1C61939D" w14:textId="77777777" w:rsidR="005178C0" w:rsidRDefault="005178C0" w:rsidP="00E06EF9">
      <w:pPr>
        <w:pStyle w:val="a3"/>
        <w:numPr>
          <w:ilvl w:val="0"/>
          <w:numId w:val="9"/>
        </w:numPr>
        <w:ind w:left="567" w:firstLine="0"/>
        <w:jc w:val="both"/>
      </w:pPr>
      <w:r w:rsidRPr="00EC6CE6">
        <w:rPr>
          <w:b/>
        </w:rPr>
        <w:t>Дзугкоева, И.</w:t>
      </w:r>
      <w:r>
        <w:t xml:space="preserve"> Не работа – призвание! : </w:t>
      </w:r>
      <w:r w:rsidRPr="00EC6CE6">
        <w:t>[</w:t>
      </w:r>
      <w:r>
        <w:t>о работе коллектива соц. работника Ардонского р-на</w:t>
      </w:r>
      <w:r w:rsidRPr="00EC6CE6">
        <w:t>]</w:t>
      </w:r>
      <w:r>
        <w:t xml:space="preserve"> / Ирина Дзугкоева // Рухс. – 2017. – 9 июня. – С. 2.</w:t>
      </w:r>
    </w:p>
    <w:p w14:paraId="6668AD33" w14:textId="77777777" w:rsidR="005178C0" w:rsidRDefault="005178C0" w:rsidP="00E06EF9">
      <w:pPr>
        <w:pStyle w:val="a3"/>
        <w:numPr>
          <w:ilvl w:val="0"/>
          <w:numId w:val="9"/>
        </w:numPr>
        <w:ind w:left="567" w:firstLine="0"/>
        <w:jc w:val="both"/>
      </w:pPr>
      <w:r w:rsidRPr="00AC596D">
        <w:rPr>
          <w:b/>
        </w:rPr>
        <w:t>Дзуцева, Г.</w:t>
      </w:r>
      <w:r>
        <w:t xml:space="preserve"> С заботой, уважением и памятные : </w:t>
      </w:r>
      <w:r w:rsidRPr="00EC6CE6">
        <w:t>[</w:t>
      </w:r>
      <w:r>
        <w:t>сотрудники Правобережной АМС посетили Респ. дом-интернат «Забота» и вручили постояльцам подарки</w:t>
      </w:r>
      <w:r w:rsidRPr="00EC6CE6">
        <w:t>]</w:t>
      </w:r>
      <w:r>
        <w:t xml:space="preserve"> / Кристина Дзуцева, Зарина Маргиева // Владикавказ. – 2017. – 14 нояб. – С. 1.</w:t>
      </w:r>
    </w:p>
    <w:p w14:paraId="58C95C16" w14:textId="77777777" w:rsidR="005178C0" w:rsidRDefault="005178C0" w:rsidP="00E06EF9">
      <w:pPr>
        <w:pStyle w:val="a3"/>
        <w:numPr>
          <w:ilvl w:val="0"/>
          <w:numId w:val="9"/>
        </w:numPr>
        <w:ind w:left="567" w:firstLine="0"/>
        <w:jc w:val="both"/>
      </w:pPr>
      <w:r w:rsidRPr="008F6822">
        <w:rPr>
          <w:b/>
        </w:rPr>
        <w:t>Дзуцева, К.</w:t>
      </w:r>
      <w:r>
        <w:t xml:space="preserve"> С теплотой и любовью : </w:t>
      </w:r>
      <w:r w:rsidRPr="008F6822">
        <w:t>[</w:t>
      </w:r>
      <w:r>
        <w:t>о благотворит. концерте, который прошел в доме-интернате «Забота», подгот. воспитанниками Школы дет. творч. – ВИА «Тайс-Бенд» под. рук. нар. арт. РСО-А О. Тайсаева</w:t>
      </w:r>
      <w:r w:rsidRPr="008F6822">
        <w:t>]</w:t>
      </w:r>
      <w:r>
        <w:t xml:space="preserve"> / Кристина Дзуцева // Владикавказ. – 2017. – 29 июня. – С. 3.</w:t>
      </w:r>
    </w:p>
    <w:p w14:paraId="3FDE9AAC" w14:textId="77777777" w:rsidR="005178C0" w:rsidRDefault="005178C0" w:rsidP="00E06EF9">
      <w:pPr>
        <w:pStyle w:val="a3"/>
        <w:numPr>
          <w:ilvl w:val="0"/>
          <w:numId w:val="9"/>
        </w:numPr>
        <w:ind w:left="567" w:firstLine="0"/>
        <w:jc w:val="both"/>
      </w:pPr>
      <w:r w:rsidRPr="00E07864">
        <w:rPr>
          <w:b/>
        </w:rPr>
        <w:t>Добровольцы Алании – на авансцене</w:t>
      </w:r>
      <w:r>
        <w:t xml:space="preserve"> : </w:t>
      </w:r>
      <w:r w:rsidRPr="00E07864">
        <w:t>[</w:t>
      </w:r>
      <w:r>
        <w:t>в преддверии регион. конкурса «Доброволец РСО-Алания-2017» в РДК подведены итоги район. этапа конкурса «Марафон добрых дел – 2017»</w:t>
      </w:r>
      <w:r w:rsidRPr="00E07864">
        <w:t>]</w:t>
      </w:r>
      <w:r>
        <w:t xml:space="preserve"> // Моздокский вестник. – 2017. – 26 сент. – С. 2.</w:t>
      </w:r>
    </w:p>
    <w:p w14:paraId="59E09ACA" w14:textId="77777777" w:rsidR="005178C0" w:rsidRDefault="005178C0" w:rsidP="00E06EF9">
      <w:pPr>
        <w:pStyle w:val="a3"/>
        <w:numPr>
          <w:ilvl w:val="0"/>
          <w:numId w:val="9"/>
        </w:numPr>
        <w:ind w:left="567" w:firstLine="0"/>
        <w:jc w:val="both"/>
      </w:pPr>
      <w:r w:rsidRPr="008D47CD">
        <w:rPr>
          <w:b/>
        </w:rPr>
        <w:t>Догузов, Т.</w:t>
      </w:r>
      <w:r>
        <w:t xml:space="preserve"> Отдых детей : </w:t>
      </w:r>
      <w:r w:rsidRPr="008D47CD">
        <w:t>[</w:t>
      </w:r>
      <w:r>
        <w:t>с железнодор. вокзала, поездом Владикавказ-Новороссийск, 100 детей отправились на отдых в сан. «Премьер» в г. Анапа, возглавила группу гл. специалист «Комплексного центра соц. обслуживания населения» Иристонского р-на г. Владикавказа Дж. Багаева</w:t>
      </w:r>
      <w:r w:rsidRPr="008D47CD">
        <w:t>]</w:t>
      </w:r>
      <w:r>
        <w:t xml:space="preserve"> // Свободный взгляд. – 2017. – 10 июня. – С. 5.</w:t>
      </w:r>
    </w:p>
    <w:p w14:paraId="189F1D37" w14:textId="77777777" w:rsidR="005178C0" w:rsidRDefault="005178C0" w:rsidP="00E06EF9">
      <w:pPr>
        <w:pStyle w:val="a3"/>
        <w:numPr>
          <w:ilvl w:val="0"/>
          <w:numId w:val="9"/>
        </w:numPr>
        <w:ind w:left="567" w:firstLine="0"/>
        <w:jc w:val="both"/>
      </w:pPr>
      <w:r w:rsidRPr="008D47CD">
        <w:rPr>
          <w:b/>
        </w:rPr>
        <w:lastRenderedPageBreak/>
        <w:t>Доева, Р.</w:t>
      </w:r>
      <w:r>
        <w:t xml:space="preserve"> На прием – к министру (труда и соц. развития РСО-А И. В. Кесаеву, который провел прием граждан в Алагирском р-не) / Римма Доева // Заря. – 2017. – 23 мая. – С. 1.</w:t>
      </w:r>
    </w:p>
    <w:p w14:paraId="2B3074B0" w14:textId="77777777" w:rsidR="005178C0" w:rsidRDefault="005178C0" w:rsidP="00E06EF9">
      <w:pPr>
        <w:pStyle w:val="a3"/>
        <w:numPr>
          <w:ilvl w:val="0"/>
          <w:numId w:val="9"/>
        </w:numPr>
        <w:ind w:left="567" w:firstLine="0"/>
        <w:jc w:val="both"/>
      </w:pPr>
      <w:r w:rsidRPr="00ED53AE">
        <w:rPr>
          <w:b/>
        </w:rPr>
        <w:t>Дулаева, Т.</w:t>
      </w:r>
      <w:r>
        <w:t xml:space="preserve"> Новоселов будет больше! : </w:t>
      </w:r>
      <w:r w:rsidRPr="008D47CD">
        <w:t>[</w:t>
      </w:r>
      <w:r>
        <w:t>о стр-ве соц. объектов в Алагирском р-не</w:t>
      </w:r>
      <w:r w:rsidRPr="008D47CD">
        <w:t>]</w:t>
      </w:r>
      <w:r>
        <w:t xml:space="preserve"> / Т. Дулаева // Северная Осетия. – 2017. – . – С. 5.</w:t>
      </w:r>
    </w:p>
    <w:p w14:paraId="7CF95621" w14:textId="77777777" w:rsidR="005178C0" w:rsidRDefault="005178C0" w:rsidP="00E06EF9">
      <w:pPr>
        <w:pStyle w:val="a3"/>
        <w:numPr>
          <w:ilvl w:val="0"/>
          <w:numId w:val="9"/>
        </w:numPr>
        <w:ind w:left="567" w:firstLine="0"/>
        <w:jc w:val="both"/>
      </w:pPr>
      <w:r w:rsidRPr="00ED53AE">
        <w:rPr>
          <w:b/>
        </w:rPr>
        <w:t>Елканова, Э.</w:t>
      </w:r>
      <w:r>
        <w:t xml:space="preserve"> Эльма Елканова: «Главное – оправдать надежды тех, кто нуждается в нашей помощи!» : </w:t>
      </w:r>
      <w:r w:rsidRPr="00ED53AE">
        <w:t>[</w:t>
      </w:r>
      <w:r>
        <w:t>беседа с директором Комплекс. центра соц. обеспечения населения Правобережного о-на в канун проф. праздника / записала А. Чемшит</w:t>
      </w:r>
      <w:r w:rsidRPr="00ED53AE">
        <w:t>]</w:t>
      </w:r>
      <w:r>
        <w:t xml:space="preserve"> // Жизнь Правобережья. – 2017. – 8 июня. – С. 1, 4.</w:t>
      </w:r>
    </w:p>
    <w:p w14:paraId="046A3A29" w14:textId="77777777" w:rsidR="005178C0" w:rsidRDefault="005178C0" w:rsidP="00E06EF9">
      <w:pPr>
        <w:pStyle w:val="a3"/>
        <w:numPr>
          <w:ilvl w:val="0"/>
          <w:numId w:val="9"/>
        </w:numPr>
        <w:ind w:left="567" w:firstLine="0"/>
        <w:jc w:val="both"/>
      </w:pPr>
      <w:r w:rsidRPr="00ED53AE">
        <w:rPr>
          <w:b/>
        </w:rPr>
        <w:t>Еналдиева, У.</w:t>
      </w:r>
      <w:r>
        <w:t xml:space="preserve"> Окружить вниманием, заботой : </w:t>
      </w:r>
      <w:r w:rsidRPr="00ED53AE">
        <w:t>[</w:t>
      </w:r>
      <w:r>
        <w:t>о работе Алагирского район. центра профилактики соц. сиротства и развитие семейных форм устройства детей</w:t>
      </w:r>
      <w:r w:rsidRPr="00ED53AE">
        <w:t>]</w:t>
      </w:r>
      <w:r>
        <w:t xml:space="preserve"> / Ульяна Еналдиева // Заря. – 2017. – 10 янв. – С. 3.</w:t>
      </w:r>
    </w:p>
    <w:p w14:paraId="7A45E845" w14:textId="77777777" w:rsidR="005178C0" w:rsidRDefault="005178C0" w:rsidP="00E06EF9">
      <w:pPr>
        <w:pStyle w:val="a3"/>
        <w:numPr>
          <w:ilvl w:val="0"/>
          <w:numId w:val="9"/>
        </w:numPr>
        <w:ind w:left="567" w:firstLine="0"/>
        <w:jc w:val="both"/>
      </w:pPr>
      <w:r w:rsidRPr="00ED53AE">
        <w:rPr>
          <w:b/>
        </w:rPr>
        <w:t>Есть такие услуги!</w:t>
      </w:r>
      <w:r>
        <w:t xml:space="preserve"> : </w:t>
      </w:r>
      <w:r w:rsidRPr="00ED53AE">
        <w:t>[</w:t>
      </w:r>
      <w:r>
        <w:t>о Федер. законе и Постановлении Правительства России, выдающ. среди соц. ориентиров. некоммер. орг. исполнителей общественно полез. услуг</w:t>
      </w:r>
      <w:r w:rsidRPr="00ED53AE">
        <w:t>]</w:t>
      </w:r>
      <w:r>
        <w:t xml:space="preserve"> // Северная Осетия. – 2017. – 15 февр. – С. 2.</w:t>
      </w:r>
    </w:p>
    <w:p w14:paraId="66EC93CD" w14:textId="77777777" w:rsidR="005178C0" w:rsidRDefault="005178C0" w:rsidP="00E06EF9">
      <w:pPr>
        <w:pStyle w:val="a3"/>
        <w:numPr>
          <w:ilvl w:val="0"/>
          <w:numId w:val="9"/>
        </w:numPr>
        <w:ind w:left="567" w:firstLine="0"/>
        <w:jc w:val="both"/>
      </w:pPr>
      <w:r w:rsidRPr="00ED53AE">
        <w:rPr>
          <w:b/>
        </w:rPr>
        <w:t>«Забота» обновится…</w:t>
      </w:r>
      <w:r>
        <w:t xml:space="preserve"> : </w:t>
      </w:r>
      <w:r w:rsidRPr="00ED53AE">
        <w:t>[</w:t>
      </w:r>
      <w:r>
        <w:t>Пенсионный фонд России профинансирует ремонт одного из корпусов Респ. дома-интерната «Забота»</w:t>
      </w:r>
      <w:r w:rsidRPr="00ED53AE">
        <w:t xml:space="preserve">] </w:t>
      </w:r>
      <w:r>
        <w:t>// Слово. – 2017. – 27 янв. – С. 2.</w:t>
      </w:r>
    </w:p>
    <w:p w14:paraId="1CEF1FAD" w14:textId="77777777" w:rsidR="005178C0" w:rsidRDefault="005178C0" w:rsidP="00E06EF9">
      <w:pPr>
        <w:pStyle w:val="a3"/>
        <w:numPr>
          <w:ilvl w:val="0"/>
          <w:numId w:val="9"/>
        </w:numPr>
        <w:ind w:left="567" w:firstLine="0"/>
        <w:jc w:val="both"/>
      </w:pPr>
      <w:r w:rsidRPr="00C9333A">
        <w:rPr>
          <w:b/>
        </w:rPr>
        <w:t>Зарипова, В. С.</w:t>
      </w:r>
      <w:r>
        <w:t xml:space="preserve"> Дети войны : </w:t>
      </w:r>
      <w:r w:rsidRPr="00C9333A">
        <w:t>[</w:t>
      </w:r>
      <w:r>
        <w:t>о пробл. и трудностях детей воен. лет</w:t>
      </w:r>
      <w:r w:rsidRPr="00C9333A">
        <w:t>]</w:t>
      </w:r>
      <w:r>
        <w:t xml:space="preserve"> / В. С. Зарипова // Коммунист Осетии. – 2017. – № 4. – С. </w:t>
      </w:r>
    </w:p>
    <w:p w14:paraId="1C9F0186" w14:textId="77777777" w:rsidR="005178C0" w:rsidRDefault="005178C0" w:rsidP="00E06EF9">
      <w:pPr>
        <w:pStyle w:val="a3"/>
        <w:numPr>
          <w:ilvl w:val="0"/>
          <w:numId w:val="9"/>
        </w:numPr>
        <w:ind w:left="567" w:firstLine="0"/>
        <w:jc w:val="both"/>
      </w:pPr>
      <w:r w:rsidRPr="00C9333A">
        <w:rPr>
          <w:b/>
        </w:rPr>
        <w:t>Казиева, И.</w:t>
      </w:r>
      <w:r>
        <w:t xml:space="preserve"> Дед Мороз пришел с подарками : </w:t>
      </w:r>
      <w:r w:rsidRPr="00C9333A">
        <w:t>[</w:t>
      </w:r>
      <w:r>
        <w:t>о старте благотворит. акции «Елочка доброты», направл. на поддержку детей с огранич. возможностями</w:t>
      </w:r>
      <w:r w:rsidRPr="00C9333A">
        <w:t>]</w:t>
      </w:r>
      <w:r>
        <w:t xml:space="preserve"> / Ирина Казиева // Жизнь Правобережья. – 2017. – 10 янв. – С. 1, 4.</w:t>
      </w:r>
    </w:p>
    <w:p w14:paraId="1B0A24B5" w14:textId="77777777" w:rsidR="005178C0" w:rsidRDefault="005178C0" w:rsidP="00E06EF9">
      <w:pPr>
        <w:pStyle w:val="a3"/>
        <w:numPr>
          <w:ilvl w:val="0"/>
          <w:numId w:val="9"/>
        </w:numPr>
        <w:ind w:left="567" w:firstLine="0"/>
        <w:jc w:val="both"/>
      </w:pPr>
      <w:r w:rsidRPr="00C9333A">
        <w:rPr>
          <w:b/>
        </w:rPr>
        <w:t>Казиева, И.</w:t>
      </w:r>
      <w:r>
        <w:t xml:space="preserve"> Чтобы дольше века длилась жизнь : </w:t>
      </w:r>
      <w:r w:rsidRPr="00C9333A">
        <w:t>[</w:t>
      </w:r>
      <w:r>
        <w:t>коллектив ГБУ «Комплексный центр соц. обслуж. населения Правобережного р-на» поздравил своих подопечных Ц. Мамсурова, З. Гусалову и С. Дзуцеву с 90 и 95-летием со дня рождения</w:t>
      </w:r>
      <w:r w:rsidRPr="00C9333A">
        <w:t>]</w:t>
      </w:r>
      <w:r>
        <w:t xml:space="preserve"> / Ирина Казиева // Жизнь Правобережья. – 2017. – 12 янв. – С. 5.</w:t>
      </w:r>
    </w:p>
    <w:p w14:paraId="6F2F01FA" w14:textId="77777777" w:rsidR="005178C0" w:rsidRDefault="005178C0" w:rsidP="00E06EF9">
      <w:pPr>
        <w:pStyle w:val="a3"/>
        <w:numPr>
          <w:ilvl w:val="0"/>
          <w:numId w:val="9"/>
        </w:numPr>
        <w:ind w:left="567" w:firstLine="0"/>
        <w:jc w:val="both"/>
      </w:pPr>
      <w:r w:rsidRPr="00C9333A">
        <w:rPr>
          <w:b/>
        </w:rPr>
        <w:t>Кайтова, З.</w:t>
      </w:r>
      <w:r>
        <w:t xml:space="preserve"> «Спасательный круг» отметил юбилей : </w:t>
      </w:r>
      <w:r w:rsidRPr="00C9333A">
        <w:t>[</w:t>
      </w:r>
      <w:r>
        <w:t>в ДК «Металлург» прошла акция «Скажи наркотикам нет!», приуроч. к 10-летию Сев.-Осет. респ. благотворит. фонда «Спасательный круг»</w:t>
      </w:r>
      <w:r w:rsidRPr="00C9333A">
        <w:t>]</w:t>
      </w:r>
      <w:r>
        <w:t xml:space="preserve"> / З. Кайтова // Северная Осетия. – 2017. – 13 апр. – С. 4.</w:t>
      </w:r>
    </w:p>
    <w:p w14:paraId="796BC5EF" w14:textId="77777777" w:rsidR="005178C0" w:rsidRDefault="005178C0" w:rsidP="00E06EF9">
      <w:pPr>
        <w:pStyle w:val="a3"/>
        <w:numPr>
          <w:ilvl w:val="0"/>
          <w:numId w:val="9"/>
        </w:numPr>
        <w:ind w:left="567" w:firstLine="0"/>
        <w:jc w:val="both"/>
      </w:pPr>
      <w:r w:rsidRPr="009D081D">
        <w:rPr>
          <w:b/>
        </w:rPr>
        <w:t>Кайтукова, Ф.</w:t>
      </w:r>
      <w:r>
        <w:t xml:space="preserve"> Возьмемся за руки, друзья… : </w:t>
      </w:r>
      <w:r w:rsidRPr="00C9333A">
        <w:t>[</w:t>
      </w:r>
      <w:r>
        <w:t xml:space="preserve">в респ. реабилит. дет. центре «Тамиск» прошел первый молодеж. образоват. форум «Без границ» для юношей и девушек с ограничен. возможностями. </w:t>
      </w:r>
      <w:r>
        <w:lastRenderedPageBreak/>
        <w:t>Социальный ракурс</w:t>
      </w:r>
      <w:r w:rsidRPr="00C9333A">
        <w:t>]</w:t>
      </w:r>
      <w:r>
        <w:t xml:space="preserve"> / Фатима Кайтукова // Заря. – 2017. – 22 июня. – С. 3.</w:t>
      </w:r>
    </w:p>
    <w:p w14:paraId="3695543E" w14:textId="77777777" w:rsidR="005178C0" w:rsidRDefault="005178C0" w:rsidP="00E06EF9">
      <w:pPr>
        <w:pStyle w:val="a3"/>
        <w:numPr>
          <w:ilvl w:val="0"/>
          <w:numId w:val="9"/>
        </w:numPr>
        <w:ind w:left="567" w:firstLine="0"/>
        <w:jc w:val="both"/>
      </w:pPr>
      <w:r w:rsidRPr="0011409A">
        <w:rPr>
          <w:b/>
        </w:rPr>
        <w:t>Касаты, А.</w:t>
      </w:r>
      <w:r>
        <w:t xml:space="preserve"> Арф</w:t>
      </w:r>
      <w:r>
        <w:rPr>
          <w:rFonts w:cs="Times New Roman"/>
        </w:rPr>
        <w:t>ӕ</w:t>
      </w:r>
      <w:r>
        <w:t>йаг хъуыддаг / Касаты Асл</w:t>
      </w:r>
      <w:r>
        <w:rPr>
          <w:rFonts w:cs="Times New Roman"/>
        </w:rPr>
        <w:t>ӕ</w:t>
      </w:r>
      <w:r>
        <w:t>нбег // Рӕстдзинад. – 2017. – 12 май. – Ф. 1.</w:t>
      </w:r>
    </w:p>
    <w:p w14:paraId="19CD9017" w14:textId="77777777" w:rsidR="005178C0" w:rsidRPr="009D081D" w:rsidRDefault="005178C0" w:rsidP="004F0852">
      <w:pPr>
        <w:pStyle w:val="a3"/>
        <w:ind w:left="567"/>
        <w:jc w:val="both"/>
      </w:pPr>
      <w:r>
        <w:t xml:space="preserve">Касаев, А. Благое дело : </w:t>
      </w:r>
      <w:r w:rsidRPr="0011409A">
        <w:t>[</w:t>
      </w:r>
      <w:r>
        <w:t>благотворит. фонд «Быть добру» и комп. «ДюбуА» (ООО «ДА»)</w:t>
      </w:r>
      <w:r w:rsidRPr="0011409A">
        <w:t>]</w:t>
      </w:r>
      <w:r>
        <w:t>.</w:t>
      </w:r>
    </w:p>
    <w:p w14:paraId="7E1D735B" w14:textId="77777777" w:rsidR="005178C0" w:rsidRDefault="005178C0" w:rsidP="00E06EF9">
      <w:pPr>
        <w:pStyle w:val="a3"/>
        <w:numPr>
          <w:ilvl w:val="0"/>
          <w:numId w:val="9"/>
        </w:numPr>
        <w:ind w:left="567" w:firstLine="0"/>
        <w:jc w:val="both"/>
      </w:pPr>
      <w:r w:rsidRPr="0011409A">
        <w:rPr>
          <w:b/>
        </w:rPr>
        <w:t>Касаты, А.</w:t>
      </w:r>
      <w:r>
        <w:t xml:space="preserve"> Хорз уд</w:t>
      </w:r>
      <w:r>
        <w:rPr>
          <w:rFonts w:cs="Times New Roman"/>
        </w:rPr>
        <w:t>ӕ</w:t>
      </w:r>
      <w:r>
        <w:t>н – хорз хицау / Касаты Аламир // Рӕстдзинад. – 2017. – 18 янв. – Ф. 2.</w:t>
      </w:r>
    </w:p>
    <w:p w14:paraId="4ADF6251" w14:textId="77777777" w:rsidR="005178C0" w:rsidRPr="0011409A" w:rsidRDefault="005178C0" w:rsidP="004F0852">
      <w:pPr>
        <w:pStyle w:val="a3"/>
        <w:ind w:left="567"/>
        <w:jc w:val="both"/>
      </w:pPr>
      <w:r>
        <w:t xml:space="preserve">Касаев, А. Доброму сердцу – доброго хозяина : </w:t>
      </w:r>
      <w:r w:rsidRPr="0011409A">
        <w:t>[</w:t>
      </w:r>
      <w:r>
        <w:t>о благотворит. фонде «Быть добру» и его деятельности</w:t>
      </w:r>
      <w:r w:rsidRPr="0011409A">
        <w:t>]</w:t>
      </w:r>
      <w:r>
        <w:t>.</w:t>
      </w:r>
    </w:p>
    <w:p w14:paraId="76CBABCB" w14:textId="77777777" w:rsidR="005178C0" w:rsidRDefault="005178C0" w:rsidP="00E06EF9">
      <w:pPr>
        <w:pStyle w:val="a3"/>
        <w:numPr>
          <w:ilvl w:val="0"/>
          <w:numId w:val="9"/>
        </w:numPr>
        <w:ind w:left="567" w:firstLine="0"/>
        <w:jc w:val="both"/>
      </w:pPr>
      <w:r w:rsidRPr="001F7650">
        <w:rPr>
          <w:b/>
        </w:rPr>
        <w:t>Касаты, А.</w:t>
      </w:r>
      <w:r>
        <w:t xml:space="preserve"> Уарз</w:t>
      </w:r>
      <w:r>
        <w:rPr>
          <w:rFonts w:cs="Times New Roman"/>
        </w:rPr>
        <w:t>ӕ</w:t>
      </w:r>
      <w:r>
        <w:t>гой з</w:t>
      </w:r>
      <w:r>
        <w:rPr>
          <w:rFonts w:cs="Times New Roman"/>
        </w:rPr>
        <w:t>ӕ</w:t>
      </w:r>
      <w:r>
        <w:t>рд</w:t>
      </w:r>
      <w:r>
        <w:rPr>
          <w:rFonts w:cs="Times New Roman"/>
        </w:rPr>
        <w:t>ӕ</w:t>
      </w:r>
      <w:r>
        <w:t>ты хиц</w:t>
      </w:r>
      <w:r>
        <w:rPr>
          <w:rFonts w:cs="Times New Roman"/>
        </w:rPr>
        <w:t>ӕ</w:t>
      </w:r>
      <w:r>
        <w:t>утт</w:t>
      </w:r>
      <w:r>
        <w:rPr>
          <w:rFonts w:cs="Times New Roman"/>
        </w:rPr>
        <w:t>ӕ</w:t>
      </w:r>
      <w:r>
        <w:t xml:space="preserve"> – хъуыддаг</w:t>
      </w:r>
      <w:r>
        <w:rPr>
          <w:rFonts w:cs="Times New Roman"/>
        </w:rPr>
        <w:t>ӕ</w:t>
      </w:r>
      <w:r>
        <w:t xml:space="preserve">й </w:t>
      </w:r>
      <w:r>
        <w:rPr>
          <w:rFonts w:cs="Times New Roman"/>
        </w:rPr>
        <w:t>ӕ</w:t>
      </w:r>
      <w:r>
        <w:t>ххуысг</w:t>
      </w:r>
      <w:r>
        <w:rPr>
          <w:rFonts w:cs="Times New Roman"/>
        </w:rPr>
        <w:t>ӕ</w:t>
      </w:r>
      <w:r>
        <w:t>нджыт</w:t>
      </w:r>
      <w:r>
        <w:rPr>
          <w:rFonts w:cs="Times New Roman"/>
        </w:rPr>
        <w:t>ӕ</w:t>
      </w:r>
      <w:r>
        <w:t xml:space="preserve"> / Касаты Асл</w:t>
      </w:r>
      <w:r>
        <w:rPr>
          <w:rFonts w:cs="Times New Roman"/>
        </w:rPr>
        <w:t>ӕ</w:t>
      </w:r>
      <w:r>
        <w:t>нбег // Рӕстдзинад. – 2017. – 21 февр. – Ф. 3.</w:t>
      </w:r>
    </w:p>
    <w:p w14:paraId="7E8A79F0" w14:textId="77777777" w:rsidR="005178C0" w:rsidRPr="001F7650" w:rsidRDefault="005178C0" w:rsidP="004F0852">
      <w:pPr>
        <w:pStyle w:val="a3"/>
        <w:ind w:left="567"/>
        <w:jc w:val="both"/>
      </w:pPr>
      <w:r>
        <w:t xml:space="preserve">Касаев, А. Люди с благодарным сердцем помогают делом : </w:t>
      </w:r>
      <w:r w:rsidRPr="001F7650">
        <w:t>[</w:t>
      </w:r>
      <w:r>
        <w:t>о работе благотворит. фонда «Быть добру»</w:t>
      </w:r>
      <w:r w:rsidRPr="001F7650">
        <w:t>]</w:t>
      </w:r>
      <w:r>
        <w:t>.</w:t>
      </w:r>
    </w:p>
    <w:p w14:paraId="2174DB4F" w14:textId="77777777" w:rsidR="005178C0" w:rsidRDefault="005178C0" w:rsidP="00E06EF9">
      <w:pPr>
        <w:pStyle w:val="a3"/>
        <w:numPr>
          <w:ilvl w:val="0"/>
          <w:numId w:val="9"/>
        </w:numPr>
        <w:ind w:left="567" w:firstLine="0"/>
        <w:jc w:val="both"/>
      </w:pPr>
      <w:r w:rsidRPr="001F7650">
        <w:rPr>
          <w:b/>
        </w:rPr>
        <w:t>Касаты, Б.</w:t>
      </w:r>
      <w:r>
        <w:t xml:space="preserve"> Арф</w:t>
      </w:r>
      <w:r>
        <w:rPr>
          <w:rFonts w:cs="Times New Roman"/>
        </w:rPr>
        <w:t>ӕ</w:t>
      </w:r>
      <w:r>
        <w:t>йаг хъуыдд</w:t>
      </w:r>
      <w:r>
        <w:rPr>
          <w:rFonts w:cs="Times New Roman"/>
        </w:rPr>
        <w:t>ӕ</w:t>
      </w:r>
      <w:r>
        <w:t>гт</w:t>
      </w:r>
      <w:r>
        <w:rPr>
          <w:rFonts w:cs="Times New Roman"/>
        </w:rPr>
        <w:t>ӕ</w:t>
      </w:r>
      <w:r>
        <w:t>н с</w:t>
      </w:r>
      <w:r>
        <w:rPr>
          <w:rFonts w:cs="Times New Roman"/>
        </w:rPr>
        <w:t>ӕ</w:t>
      </w:r>
      <w:r>
        <w:t xml:space="preserve"> арф</w:t>
      </w:r>
      <w:r>
        <w:rPr>
          <w:rFonts w:cs="Times New Roman"/>
        </w:rPr>
        <w:t>ӕ</w:t>
      </w:r>
      <w:r>
        <w:t>йагд</w:t>
      </w:r>
      <w:r>
        <w:rPr>
          <w:rFonts w:cs="Times New Roman"/>
        </w:rPr>
        <w:t>ӕ</w:t>
      </w:r>
      <w:r>
        <w:t>р / Касаты Батрадз // Рӕстдзинад. – 2017. – 1 февр. – Ф. 2.</w:t>
      </w:r>
    </w:p>
    <w:p w14:paraId="1B0E2790" w14:textId="77777777" w:rsidR="005178C0" w:rsidRPr="001F7650" w:rsidRDefault="005178C0" w:rsidP="004F0852">
      <w:pPr>
        <w:pStyle w:val="a3"/>
        <w:ind w:left="567"/>
        <w:jc w:val="both"/>
      </w:pPr>
      <w:r>
        <w:t xml:space="preserve">Касаев, Б. Дело заслуживающее благодарности : </w:t>
      </w:r>
      <w:r w:rsidRPr="001F7650">
        <w:t>[</w:t>
      </w:r>
      <w:r>
        <w:t>о работе центра реабилимтации детей, страдающих Церебр. параличем</w:t>
      </w:r>
      <w:r w:rsidRPr="001F7650">
        <w:t>]</w:t>
      </w:r>
      <w:r>
        <w:t>.</w:t>
      </w:r>
    </w:p>
    <w:p w14:paraId="09108C31" w14:textId="77777777" w:rsidR="005178C0" w:rsidRDefault="005178C0" w:rsidP="00E06EF9">
      <w:pPr>
        <w:pStyle w:val="a3"/>
        <w:numPr>
          <w:ilvl w:val="0"/>
          <w:numId w:val="9"/>
        </w:numPr>
        <w:ind w:left="567" w:firstLine="0"/>
        <w:jc w:val="both"/>
      </w:pPr>
      <w:r w:rsidRPr="001F7650">
        <w:rPr>
          <w:b/>
        </w:rPr>
        <w:t>Кесаев, И.</w:t>
      </w:r>
      <w:r>
        <w:t xml:space="preserve"> Общая цель – социальная поддержка конкретного человека : </w:t>
      </w:r>
      <w:r w:rsidRPr="001F7650">
        <w:t>[</w:t>
      </w:r>
      <w:r>
        <w:t>о встрече с сотрудниками АМС и соц. служб – УСЗН и ГБУ «КЦСОН» Моздокского р-на : беседа с и. о. министра труда и соц. развития респ. И. Кесаевым / записала С. Тотоева</w:t>
      </w:r>
      <w:r w:rsidRPr="001F7650">
        <w:t>]</w:t>
      </w:r>
      <w:r>
        <w:t xml:space="preserve"> // Моздокский вестник. – 2017. – 22 авг. – С. 1.</w:t>
      </w:r>
    </w:p>
    <w:p w14:paraId="5ADEF536" w14:textId="77777777" w:rsidR="005178C0" w:rsidRDefault="005178C0" w:rsidP="00E06EF9">
      <w:pPr>
        <w:pStyle w:val="a3"/>
        <w:numPr>
          <w:ilvl w:val="0"/>
          <w:numId w:val="9"/>
        </w:numPr>
        <w:ind w:left="567" w:firstLine="0"/>
        <w:jc w:val="both"/>
      </w:pPr>
      <w:r w:rsidRPr="004E5EA6">
        <w:rPr>
          <w:b/>
        </w:rPr>
        <w:t>Кесаев, И.</w:t>
      </w:r>
      <w:r>
        <w:t xml:space="preserve"> Прививка добра : </w:t>
      </w:r>
      <w:r w:rsidRPr="001F7650">
        <w:t>[</w:t>
      </w:r>
      <w:r>
        <w:t>о совмест. работе с фондом поддержки детей в труд. жизнен. ситуации РФ и приоритет с и. о. министра труда и соц. развития респ. И. Кесаев / записала Н. Гогаева</w:t>
      </w:r>
      <w:r w:rsidRPr="001F7650">
        <w:t>]</w:t>
      </w:r>
      <w:r>
        <w:t xml:space="preserve"> // Северная Осетия. – 2017. – 20 апр. – С. 2.</w:t>
      </w:r>
    </w:p>
    <w:p w14:paraId="36720869" w14:textId="77777777" w:rsidR="005178C0" w:rsidRDefault="005178C0" w:rsidP="00E06EF9">
      <w:pPr>
        <w:pStyle w:val="a3"/>
        <w:numPr>
          <w:ilvl w:val="0"/>
          <w:numId w:val="9"/>
        </w:numPr>
        <w:ind w:left="567" w:firstLine="0"/>
        <w:jc w:val="both"/>
      </w:pPr>
      <w:r w:rsidRPr="004E5EA6">
        <w:rPr>
          <w:b/>
        </w:rPr>
        <w:t>Когда сердце настроено на добро</w:t>
      </w:r>
      <w:r>
        <w:t xml:space="preserve"> : </w:t>
      </w:r>
      <w:r w:rsidRPr="004E5EA6">
        <w:t>[</w:t>
      </w:r>
      <w:r>
        <w:t>Алагирское пассажир. предпр. ГУАТП «АК-1691» провела благотворит. акцию по инициативе дир. А. Каболова для семьи Н. В. Газзаевой</w:t>
      </w:r>
      <w:r w:rsidRPr="004E5EA6">
        <w:t>]</w:t>
      </w:r>
      <w:r>
        <w:t xml:space="preserve"> // Заря. – 2017. – 10 июня. – С. 1.</w:t>
      </w:r>
    </w:p>
    <w:p w14:paraId="4FB97E48" w14:textId="77777777" w:rsidR="005178C0" w:rsidRDefault="005178C0" w:rsidP="00E06EF9">
      <w:pPr>
        <w:pStyle w:val="a3"/>
        <w:numPr>
          <w:ilvl w:val="0"/>
          <w:numId w:val="9"/>
        </w:numPr>
        <w:ind w:left="567" w:firstLine="0"/>
        <w:jc w:val="both"/>
      </w:pPr>
      <w:r w:rsidRPr="004E5EA6">
        <w:rPr>
          <w:b/>
        </w:rPr>
        <w:t>Кокайты, Ф.</w:t>
      </w:r>
      <w:r>
        <w:t xml:space="preserve"> С</w:t>
      </w:r>
      <w:r>
        <w:rPr>
          <w:rFonts w:cs="Times New Roman"/>
        </w:rPr>
        <w:t>ӕ</w:t>
      </w:r>
      <w:r>
        <w:t xml:space="preserve"> куысты нысан – ад</w:t>
      </w:r>
      <w:r>
        <w:rPr>
          <w:rFonts w:cs="Times New Roman"/>
        </w:rPr>
        <w:t>ӕ</w:t>
      </w:r>
      <w:r>
        <w:t>м</w:t>
      </w:r>
      <w:r>
        <w:rPr>
          <w:rFonts w:cs="Times New Roman"/>
        </w:rPr>
        <w:t>ӕ</w:t>
      </w:r>
      <w:r>
        <w:t>н ц</w:t>
      </w:r>
      <w:r>
        <w:rPr>
          <w:rFonts w:cs="Times New Roman"/>
        </w:rPr>
        <w:t>ӕ</w:t>
      </w:r>
      <w:r>
        <w:t>стуарзон л</w:t>
      </w:r>
      <w:r>
        <w:rPr>
          <w:rFonts w:cs="Times New Roman"/>
        </w:rPr>
        <w:t>ӕ</w:t>
      </w:r>
      <w:r>
        <w:t>ггад / Кокайты Фатим</w:t>
      </w:r>
      <w:r>
        <w:rPr>
          <w:rFonts w:cs="Times New Roman"/>
        </w:rPr>
        <w:t>ӕ</w:t>
      </w:r>
      <w:r>
        <w:t xml:space="preserve"> // Рӕстдзинад. – 2017. – 14 февр. – Ф. 2.</w:t>
      </w:r>
    </w:p>
    <w:p w14:paraId="1A2E7DB4" w14:textId="77777777" w:rsidR="005178C0" w:rsidRPr="004E5EA6" w:rsidRDefault="005178C0" w:rsidP="004F0852">
      <w:pPr>
        <w:pStyle w:val="a3"/>
        <w:ind w:left="567"/>
        <w:jc w:val="both"/>
      </w:pPr>
      <w:r>
        <w:t xml:space="preserve">Кокаева, Ф. Служить народу – основная цель их работы : </w:t>
      </w:r>
      <w:r w:rsidRPr="004E5EA6">
        <w:t>[</w:t>
      </w:r>
      <w:r>
        <w:t>беседа с засл. работником соц. сферы РСО-Алания Ф. Кокаевой / записала З. Дедегкаева</w:t>
      </w:r>
      <w:r w:rsidRPr="004E5EA6">
        <w:t>]</w:t>
      </w:r>
      <w:r>
        <w:t>.</w:t>
      </w:r>
    </w:p>
    <w:p w14:paraId="04992B4D" w14:textId="77777777" w:rsidR="005178C0" w:rsidRDefault="005178C0" w:rsidP="00E06EF9">
      <w:pPr>
        <w:pStyle w:val="a3"/>
        <w:numPr>
          <w:ilvl w:val="0"/>
          <w:numId w:val="9"/>
        </w:numPr>
        <w:ind w:left="567" w:firstLine="0"/>
        <w:jc w:val="both"/>
      </w:pPr>
      <w:r w:rsidRPr="004E5EA6">
        <w:rPr>
          <w:b/>
        </w:rPr>
        <w:t>Кудренко, Р.</w:t>
      </w:r>
      <w:r>
        <w:t xml:space="preserve"> Народная оценка качества : </w:t>
      </w:r>
      <w:r w:rsidRPr="004E5EA6">
        <w:t>[</w:t>
      </w:r>
      <w:r>
        <w:t xml:space="preserve">о результатах опроса граждан по качеству получения соц. и образоват. услуг : рассказывает </w:t>
      </w:r>
      <w:r>
        <w:lastRenderedPageBreak/>
        <w:t>эксперт ОНФ, рук. обществ. орг. «Мир звуков» Р. Кудренко и рук. рабочей группы «Образование и культура как основы национальной идентичности» Т. Тезиев / записала О. Бадтиева</w:t>
      </w:r>
      <w:r w:rsidRPr="004E5EA6">
        <w:t>]</w:t>
      </w:r>
      <w:r>
        <w:t xml:space="preserve"> // Северная Осетия. – 2017. – 20 апр. – С. 3.</w:t>
      </w:r>
    </w:p>
    <w:p w14:paraId="031ED256" w14:textId="77777777" w:rsidR="005178C0" w:rsidRDefault="005178C0" w:rsidP="00E06EF9">
      <w:pPr>
        <w:pStyle w:val="a3"/>
        <w:numPr>
          <w:ilvl w:val="0"/>
          <w:numId w:val="9"/>
        </w:numPr>
        <w:ind w:left="567" w:firstLine="0"/>
        <w:jc w:val="both"/>
      </w:pPr>
      <w:r w:rsidRPr="00EA3BBD">
        <w:rPr>
          <w:b/>
        </w:rPr>
        <w:t>Кусов, А.</w:t>
      </w:r>
      <w:r>
        <w:t xml:space="preserve"> Добру – быть! : </w:t>
      </w:r>
      <w:r w:rsidRPr="004E5EA6">
        <w:t>[</w:t>
      </w:r>
      <w:r>
        <w:t>об итогах деятельности благотвор. фонда «Быть добру» в 2017 г. : беседа с президентом фонда А. Кусовым / записала З. Губурова</w:t>
      </w:r>
      <w:r w:rsidRPr="004E5EA6">
        <w:t>]</w:t>
      </w:r>
      <w:r>
        <w:t xml:space="preserve"> // Северная Осетия. – 2017. – 23 дек. – С. 9.</w:t>
      </w:r>
    </w:p>
    <w:p w14:paraId="5077EAE8" w14:textId="77777777" w:rsidR="005178C0" w:rsidRDefault="005178C0" w:rsidP="00E06EF9">
      <w:pPr>
        <w:pStyle w:val="a3"/>
        <w:numPr>
          <w:ilvl w:val="0"/>
          <w:numId w:val="9"/>
        </w:numPr>
        <w:ind w:left="567" w:firstLine="0"/>
        <w:jc w:val="both"/>
      </w:pPr>
      <w:r w:rsidRPr="00EA3BBD">
        <w:rPr>
          <w:b/>
        </w:rPr>
        <w:t>Кучиев, З.</w:t>
      </w:r>
      <w:r>
        <w:t xml:space="preserve"> «Аварийка» уходит в прошлое : </w:t>
      </w:r>
      <w:r w:rsidRPr="00EA3BBD">
        <w:t>[</w:t>
      </w:r>
      <w:r>
        <w:t>о программе переселения жильцов из аварийных домов : беседа с начальником отд. М-ва ЖКХ, топлива и энергетики РСО-А З. Кучиевым / записал В. Рязанов</w:t>
      </w:r>
      <w:r w:rsidRPr="00EA3BBD">
        <w:t xml:space="preserve">] </w:t>
      </w:r>
      <w:r>
        <w:t>// Северная Осетия. – 2017. – 18 мая. – С. 2.</w:t>
      </w:r>
    </w:p>
    <w:p w14:paraId="237BB2EF" w14:textId="77777777" w:rsidR="005178C0" w:rsidRDefault="005178C0" w:rsidP="00E06EF9">
      <w:pPr>
        <w:pStyle w:val="a3"/>
        <w:numPr>
          <w:ilvl w:val="0"/>
          <w:numId w:val="9"/>
        </w:numPr>
        <w:ind w:left="567" w:firstLine="0"/>
        <w:jc w:val="both"/>
      </w:pPr>
      <w:r w:rsidRPr="00EA3BBD">
        <w:rPr>
          <w:b/>
        </w:rPr>
        <w:t>Льянова, Э.</w:t>
      </w:r>
      <w:r>
        <w:t xml:space="preserve"> Стараются сделать мир лучше : </w:t>
      </w:r>
      <w:r w:rsidRPr="00EA3BBD">
        <w:t>[</w:t>
      </w:r>
      <w:r>
        <w:t>в рамках междунар. дня инвалидов в Алагирском район. ДК прошел тематический вечер с участием детей-инвалидов</w:t>
      </w:r>
      <w:r w:rsidRPr="00EA3BBD">
        <w:t>]</w:t>
      </w:r>
      <w:r>
        <w:t xml:space="preserve"> / Элина Льянова // Заря. – 2017. – 14 дек. – С. 3.</w:t>
      </w:r>
    </w:p>
    <w:p w14:paraId="5B8C2D79" w14:textId="77777777" w:rsidR="005178C0" w:rsidRDefault="005178C0" w:rsidP="00E06EF9">
      <w:pPr>
        <w:pStyle w:val="a3"/>
        <w:numPr>
          <w:ilvl w:val="0"/>
          <w:numId w:val="9"/>
        </w:numPr>
        <w:ind w:left="567" w:firstLine="0"/>
        <w:jc w:val="both"/>
      </w:pPr>
      <w:r w:rsidRPr="00EA3BBD">
        <w:rPr>
          <w:b/>
        </w:rPr>
        <w:t>Макарова, Л.</w:t>
      </w:r>
      <w:r>
        <w:t xml:space="preserve"> Спасибо… Интернету! : </w:t>
      </w:r>
      <w:r w:rsidRPr="00EA3BBD">
        <w:t>[</w:t>
      </w:r>
      <w:r>
        <w:t xml:space="preserve">о </w:t>
      </w:r>
      <w:r>
        <w:rPr>
          <w:lang w:val="en-US"/>
        </w:rPr>
        <w:t>VII</w:t>
      </w:r>
      <w:r>
        <w:t xml:space="preserve"> конкурсе по компьютер. многоборью среди пенсионеров : рассказывает начальник отд. нестационар. соц. обслуживания населения Минтруда РСО-А Л. Макарова / записал Т. Техов</w:t>
      </w:r>
      <w:r w:rsidRPr="00EA3BBD">
        <w:t>]</w:t>
      </w:r>
      <w:r>
        <w:t xml:space="preserve"> // Северная Осетия. – 2017. – 24 мая. – С. 3.</w:t>
      </w:r>
    </w:p>
    <w:p w14:paraId="2BB97312" w14:textId="77777777" w:rsidR="005178C0" w:rsidRDefault="005178C0" w:rsidP="00E06EF9">
      <w:pPr>
        <w:pStyle w:val="a3"/>
        <w:numPr>
          <w:ilvl w:val="0"/>
          <w:numId w:val="9"/>
        </w:numPr>
        <w:ind w:left="567" w:firstLine="0"/>
        <w:jc w:val="both"/>
      </w:pPr>
      <w:r w:rsidRPr="00B22B1D">
        <w:rPr>
          <w:b/>
        </w:rPr>
        <w:t>Мамитова, Р.</w:t>
      </w:r>
      <w:r>
        <w:t xml:space="preserve"> Социальная передышка : </w:t>
      </w:r>
      <w:r w:rsidRPr="00EA3BBD">
        <w:t>[</w:t>
      </w:r>
      <w:r>
        <w:t>о работе Комплекс. центра соц. обслуживания населения Промышленного р-на : рассказывает директор центра Р. Мамитова / записала З. Губурова</w:t>
      </w:r>
      <w:r w:rsidRPr="00EA3BBD">
        <w:t>]</w:t>
      </w:r>
      <w:r>
        <w:t xml:space="preserve"> // Северная Осетия. – 2017. – 13 апр. – С. 3.</w:t>
      </w:r>
    </w:p>
    <w:p w14:paraId="0480338A" w14:textId="77777777" w:rsidR="005178C0" w:rsidRDefault="005178C0" w:rsidP="00E06EF9">
      <w:pPr>
        <w:pStyle w:val="a3"/>
        <w:numPr>
          <w:ilvl w:val="0"/>
          <w:numId w:val="9"/>
        </w:numPr>
        <w:ind w:left="567" w:firstLine="0"/>
        <w:jc w:val="both"/>
      </w:pPr>
      <w:r w:rsidRPr="00B22B1D">
        <w:rPr>
          <w:b/>
        </w:rPr>
        <w:t>Мезенцева, О.</w:t>
      </w:r>
      <w:r>
        <w:t xml:space="preserve"> Расправив голубые крылья : </w:t>
      </w:r>
      <w:r w:rsidRPr="00B22B1D">
        <w:t>[</w:t>
      </w:r>
      <w:r>
        <w:t>в торговом центре «Столица» прошла акция «Расправь крылья» : о пробл. аутистов</w:t>
      </w:r>
      <w:r w:rsidRPr="00B22B1D">
        <w:t>]</w:t>
      </w:r>
      <w:r>
        <w:t xml:space="preserve"> / Ольга Мезенцева // Слово. – 2017. – 6 апр. – С. 4.</w:t>
      </w:r>
    </w:p>
    <w:p w14:paraId="4545D8E0" w14:textId="77777777" w:rsidR="005178C0" w:rsidRDefault="005178C0" w:rsidP="00E06EF9">
      <w:pPr>
        <w:pStyle w:val="a3"/>
        <w:numPr>
          <w:ilvl w:val="0"/>
          <w:numId w:val="9"/>
        </w:numPr>
        <w:ind w:left="567" w:firstLine="0"/>
        <w:jc w:val="both"/>
      </w:pPr>
      <w:r w:rsidRPr="00B22B1D">
        <w:rPr>
          <w:b/>
        </w:rPr>
        <w:t>Налдикоева, А.</w:t>
      </w:r>
      <w:r>
        <w:t xml:space="preserve"> Мобильная бригада </w:t>
      </w:r>
      <w:r w:rsidRPr="00B22B1D">
        <w:t>[</w:t>
      </w:r>
      <w:r>
        <w:t>ГБУ КЦСОН по Правобережному р-ну</w:t>
      </w:r>
      <w:r w:rsidRPr="00B22B1D">
        <w:t>]</w:t>
      </w:r>
      <w:r>
        <w:t xml:space="preserve"> спешит на помощь/ Алина Налдикоева // Жизнь Правобережья. – 2017. – 5 дек. – С. 3.</w:t>
      </w:r>
    </w:p>
    <w:p w14:paraId="239DD581" w14:textId="77777777" w:rsidR="005178C0" w:rsidRDefault="005178C0" w:rsidP="00E06EF9">
      <w:pPr>
        <w:pStyle w:val="a3"/>
        <w:numPr>
          <w:ilvl w:val="0"/>
          <w:numId w:val="9"/>
        </w:numPr>
        <w:ind w:left="567" w:firstLine="0"/>
        <w:jc w:val="both"/>
      </w:pPr>
      <w:r w:rsidRPr="00B22B1D">
        <w:rPr>
          <w:b/>
        </w:rPr>
        <w:t>Налдикоева, А.</w:t>
      </w:r>
      <w:r>
        <w:t xml:space="preserve"> Соцработник как вестник добра : </w:t>
      </w:r>
      <w:r w:rsidRPr="00B22B1D">
        <w:t>[</w:t>
      </w:r>
      <w:r>
        <w:t>о коллективе ГБУ КЦСОН по Правобережному р-ну</w:t>
      </w:r>
      <w:r w:rsidRPr="00B22B1D">
        <w:t>]</w:t>
      </w:r>
      <w:r>
        <w:t xml:space="preserve"> / Алина Налдикоева // Жизнь Правобережья. – 2017. – 8 июня. – С. 4.</w:t>
      </w:r>
    </w:p>
    <w:p w14:paraId="79147E51" w14:textId="77777777" w:rsidR="005178C0" w:rsidRDefault="005178C0" w:rsidP="00E06EF9">
      <w:pPr>
        <w:pStyle w:val="a3"/>
        <w:numPr>
          <w:ilvl w:val="0"/>
          <w:numId w:val="9"/>
        </w:numPr>
        <w:ind w:left="567" w:firstLine="0"/>
        <w:jc w:val="both"/>
      </w:pPr>
      <w:r w:rsidRPr="00B22B1D">
        <w:rPr>
          <w:b/>
        </w:rPr>
        <w:t>Николаева, С.</w:t>
      </w:r>
      <w:r>
        <w:t xml:space="preserve"> В поле зрения соцкомиссии – важные вопросы : </w:t>
      </w:r>
      <w:r w:rsidRPr="00B22B1D">
        <w:t>[</w:t>
      </w:r>
      <w:r>
        <w:t>с заседания Комиссии по соц. защите ветеранов Моздокского р-на</w:t>
      </w:r>
      <w:r w:rsidRPr="00B22B1D">
        <w:t>]</w:t>
      </w:r>
      <w:r>
        <w:t xml:space="preserve"> / С. Николаева // Моздокский вестник. – 2017. – 7 окт. – С. 2.</w:t>
      </w:r>
    </w:p>
    <w:p w14:paraId="223EDC11" w14:textId="77777777" w:rsidR="005178C0" w:rsidRDefault="005178C0" w:rsidP="00E06EF9">
      <w:pPr>
        <w:pStyle w:val="a3"/>
        <w:numPr>
          <w:ilvl w:val="0"/>
          <w:numId w:val="9"/>
        </w:numPr>
        <w:ind w:left="567" w:firstLine="0"/>
        <w:jc w:val="both"/>
      </w:pPr>
      <w:r w:rsidRPr="0003285F">
        <w:rPr>
          <w:b/>
        </w:rPr>
        <w:t>Носова, Н. Ф.</w:t>
      </w:r>
      <w:r>
        <w:t xml:space="preserve"> Творить добро вместе! : </w:t>
      </w:r>
      <w:r w:rsidRPr="00B22B1D">
        <w:t>[</w:t>
      </w:r>
      <w:r>
        <w:t>беседа с рук. фонда соц. поддержки населения «Успение», расположен. на ул. Партизанской, 11 (реабилитац. центр. семейного типа) в Верх. Бирагзанге Н. Ф. Носовой о фонде / записала Э. Льянова</w:t>
      </w:r>
      <w:r w:rsidRPr="00B22B1D">
        <w:t>]</w:t>
      </w:r>
      <w:r>
        <w:t xml:space="preserve"> // Заря. – 2017. – 2 сент. – С. 2.</w:t>
      </w:r>
    </w:p>
    <w:p w14:paraId="608D4EB7" w14:textId="77777777" w:rsidR="005178C0" w:rsidRDefault="005178C0" w:rsidP="00E06EF9">
      <w:pPr>
        <w:pStyle w:val="a3"/>
        <w:numPr>
          <w:ilvl w:val="0"/>
          <w:numId w:val="9"/>
        </w:numPr>
        <w:ind w:left="567" w:firstLine="0"/>
        <w:jc w:val="both"/>
      </w:pPr>
      <w:r w:rsidRPr="0003285F">
        <w:rPr>
          <w:b/>
        </w:rPr>
        <w:lastRenderedPageBreak/>
        <w:t xml:space="preserve">О величине прожиточного минимума пенсионера </w:t>
      </w:r>
      <w:r w:rsidRPr="004F0852">
        <w:rPr>
          <w:bCs/>
        </w:rPr>
        <w:t>в Республике Северная Осетия-Алания на 2018 год в целях установления социальной доплаты к пенсии</w:t>
      </w:r>
      <w:r>
        <w:t xml:space="preserve"> : Закон РСО-А </w:t>
      </w:r>
      <w:r w:rsidRPr="0003285F">
        <w:t>[</w:t>
      </w:r>
      <w:r>
        <w:t>от 26 окт. 2017 № 53-РЗ</w:t>
      </w:r>
      <w:r w:rsidRPr="0003285F">
        <w:t>]</w:t>
      </w:r>
      <w:r>
        <w:t xml:space="preserve"> // Северная Осетия. – 2017. – 9 нояб. – С. 4.</w:t>
      </w:r>
    </w:p>
    <w:p w14:paraId="2811BAD1" w14:textId="77777777" w:rsidR="005178C0" w:rsidRDefault="005178C0" w:rsidP="00E06EF9">
      <w:pPr>
        <w:pStyle w:val="a3"/>
        <w:numPr>
          <w:ilvl w:val="0"/>
          <w:numId w:val="9"/>
        </w:numPr>
        <w:ind w:left="567" w:firstLine="0"/>
        <w:jc w:val="both"/>
      </w:pPr>
      <w:r w:rsidRPr="0003285F">
        <w:rPr>
          <w:b/>
        </w:rPr>
        <w:t xml:space="preserve">О внесении изменений в Закон Республики Северная Осетия-Алания. </w:t>
      </w:r>
      <w:r>
        <w:t xml:space="preserve">О республиканском материнском (семейном) капитале в Республике Северная Осетия-Аланич : Закон РСО-А </w:t>
      </w:r>
      <w:r w:rsidRPr="0003285F">
        <w:t>[</w:t>
      </w:r>
      <w:r>
        <w:t>от 10 мая 2017 г. № 24-РЗ</w:t>
      </w:r>
      <w:r w:rsidRPr="0003285F">
        <w:t>]</w:t>
      </w:r>
      <w:r>
        <w:t xml:space="preserve"> // Северная Осетия. – 2017. – 20 сент. – С. 4.</w:t>
      </w:r>
    </w:p>
    <w:p w14:paraId="4B38B2D3" w14:textId="77777777" w:rsidR="005178C0" w:rsidRDefault="005178C0" w:rsidP="00E06EF9">
      <w:pPr>
        <w:pStyle w:val="a3"/>
        <w:numPr>
          <w:ilvl w:val="0"/>
          <w:numId w:val="9"/>
        </w:numPr>
        <w:ind w:left="567" w:firstLine="0"/>
        <w:jc w:val="both"/>
      </w:pPr>
      <w:r w:rsidRPr="0003285F">
        <w:rPr>
          <w:b/>
        </w:rPr>
        <w:t xml:space="preserve">О внесении изменений </w:t>
      </w:r>
      <w:r w:rsidRPr="004F0852">
        <w:rPr>
          <w:bCs/>
        </w:rPr>
        <w:t>в Закон Республики Северная Осетия-Алания «О достопримечательных гарантиях по социальной поддержке детей-сирот и детей, оставшихся без попечения родителей</w:t>
      </w:r>
      <w:r w:rsidRPr="0003285F">
        <w:rPr>
          <w:b/>
        </w:rPr>
        <w:t xml:space="preserve"> </w:t>
      </w:r>
      <w:r w:rsidRPr="00943811">
        <w:t>: Закон РСО-А [от 3 июня 2017 г. № 43-РЗ] // Северная Осетия. – 2017. – 31 авг. – С. 4.</w:t>
      </w:r>
    </w:p>
    <w:p w14:paraId="59312CC1" w14:textId="77777777" w:rsidR="005178C0" w:rsidRDefault="005178C0" w:rsidP="00E06EF9">
      <w:pPr>
        <w:pStyle w:val="a3"/>
        <w:numPr>
          <w:ilvl w:val="0"/>
          <w:numId w:val="9"/>
        </w:numPr>
        <w:ind w:left="567" w:firstLine="0"/>
        <w:jc w:val="both"/>
      </w:pPr>
      <w:r>
        <w:rPr>
          <w:b/>
        </w:rPr>
        <w:t xml:space="preserve">Общими заботами </w:t>
      </w:r>
      <w:r w:rsidRPr="00943811">
        <w:t>:</w:t>
      </w:r>
      <w:r>
        <w:t xml:space="preserve"> </w:t>
      </w:r>
      <w:r w:rsidRPr="00943811">
        <w:t>[</w:t>
      </w:r>
      <w:r>
        <w:t>о встрече Главы РСО-А В. Битарова с рук. Пенсион. фонда России А. Дроздовым во Владикавказе</w:t>
      </w:r>
      <w:r w:rsidRPr="00943811">
        <w:t>]</w:t>
      </w:r>
      <w:r>
        <w:t xml:space="preserve"> // Северная Осетия. – 2017. – 25 янв. – С. 1-2.</w:t>
      </w:r>
    </w:p>
    <w:p w14:paraId="4E8EDBBA" w14:textId="77777777" w:rsidR="005178C0" w:rsidRDefault="005178C0" w:rsidP="00E06EF9">
      <w:pPr>
        <w:pStyle w:val="a3"/>
        <w:numPr>
          <w:ilvl w:val="0"/>
          <w:numId w:val="9"/>
        </w:numPr>
        <w:ind w:left="567" w:firstLine="0"/>
        <w:jc w:val="both"/>
      </w:pPr>
      <w:r w:rsidRPr="00943811">
        <w:rPr>
          <w:b/>
        </w:rPr>
        <w:t>Осетия – без социальных сирот</w:t>
      </w:r>
      <w:r>
        <w:t xml:space="preserve"> : </w:t>
      </w:r>
      <w:r w:rsidRPr="00943811">
        <w:t>[</w:t>
      </w:r>
      <w:r>
        <w:t>о реализации Плана мероприятий по обеспечению семейного устройства детей-сирот и детей, оставшихся без попечения родителей РСО-А на 2013-2018 гг</w:t>
      </w:r>
      <w:r w:rsidRPr="00943811">
        <w:t>]</w:t>
      </w:r>
      <w:r>
        <w:t xml:space="preserve"> // Свободный взгляд. – 2017. – 18 марта. – С. 6.</w:t>
      </w:r>
    </w:p>
    <w:p w14:paraId="599052D3" w14:textId="77777777" w:rsidR="005178C0" w:rsidRDefault="005178C0" w:rsidP="00E06EF9">
      <w:pPr>
        <w:pStyle w:val="a3"/>
        <w:numPr>
          <w:ilvl w:val="0"/>
          <w:numId w:val="9"/>
        </w:numPr>
        <w:ind w:left="567" w:firstLine="0"/>
        <w:jc w:val="both"/>
      </w:pPr>
      <w:r w:rsidRPr="00943811">
        <w:rPr>
          <w:b/>
        </w:rPr>
        <w:t>Очередям – отбой</w:t>
      </w:r>
      <w:r>
        <w:t xml:space="preserve"> : </w:t>
      </w:r>
      <w:r w:rsidRPr="00943811">
        <w:t>[</w:t>
      </w:r>
      <w:r>
        <w:t>о встрече Главы РСО-А В. Битарова с рук. отд-ния Пенсион. фонда РФ по РСО-А С. Таболовым</w:t>
      </w:r>
      <w:r w:rsidRPr="00943811">
        <w:t>]</w:t>
      </w:r>
      <w:r>
        <w:t xml:space="preserve"> // Северная Осетия. – 2017. – 14 янв. – С. 2.</w:t>
      </w:r>
    </w:p>
    <w:p w14:paraId="10C643D8" w14:textId="77777777" w:rsidR="005178C0" w:rsidRDefault="005178C0" w:rsidP="00E06EF9">
      <w:pPr>
        <w:pStyle w:val="a3"/>
        <w:numPr>
          <w:ilvl w:val="0"/>
          <w:numId w:val="9"/>
        </w:numPr>
        <w:ind w:left="567" w:firstLine="0"/>
        <w:jc w:val="both"/>
      </w:pPr>
      <w:r w:rsidRPr="00943811">
        <w:rPr>
          <w:b/>
        </w:rPr>
        <w:t>Печенкина, Т.</w:t>
      </w:r>
      <w:r>
        <w:t xml:space="preserve"> С днем рождения «Доброе сердце» : </w:t>
      </w:r>
      <w:r w:rsidRPr="00943811">
        <w:t>[</w:t>
      </w:r>
      <w:r>
        <w:t>Республик. центру соц. реабилитации несовершеннолетних «Доброе сердце» – 10 лет!</w:t>
      </w:r>
      <w:r w:rsidRPr="00943811">
        <w:t>]</w:t>
      </w:r>
      <w:r>
        <w:t xml:space="preserve"> / Таисия Печенкина // Северная Осетия. – 2017. – 12 апр. – С. 4.</w:t>
      </w:r>
    </w:p>
    <w:p w14:paraId="21256B1F" w14:textId="77777777" w:rsidR="005178C0" w:rsidRDefault="005178C0" w:rsidP="00E06EF9">
      <w:pPr>
        <w:pStyle w:val="a3"/>
        <w:numPr>
          <w:ilvl w:val="0"/>
          <w:numId w:val="9"/>
        </w:numPr>
        <w:ind w:left="567" w:firstLine="0"/>
        <w:jc w:val="both"/>
      </w:pPr>
      <w:r w:rsidRPr="00943811">
        <w:rPr>
          <w:b/>
        </w:rPr>
        <w:t>Пилипчук, Н.</w:t>
      </w:r>
      <w:r>
        <w:t xml:space="preserve"> Она – из первых медалистов : </w:t>
      </w:r>
      <w:r w:rsidRPr="00943811">
        <w:t>[</w:t>
      </w:r>
      <w:r>
        <w:t>о ветеране труда, Почет. гражданине города Моздока, пред. комиссии по соц. защите Совета ветеранов Т. П. Белоконь</w:t>
      </w:r>
      <w:r w:rsidRPr="00943811">
        <w:t>]</w:t>
      </w:r>
      <w:r>
        <w:t xml:space="preserve"> / Н. Пилипчук // Моздокский вестник. – 2017. – 7 марта. – С. 1.</w:t>
      </w:r>
    </w:p>
    <w:p w14:paraId="338B39D6" w14:textId="77777777" w:rsidR="005178C0" w:rsidRDefault="005178C0" w:rsidP="00E06EF9">
      <w:pPr>
        <w:pStyle w:val="a3"/>
        <w:numPr>
          <w:ilvl w:val="0"/>
          <w:numId w:val="9"/>
        </w:numPr>
        <w:ind w:left="567" w:firstLine="0"/>
        <w:jc w:val="both"/>
      </w:pPr>
      <w:r w:rsidRPr="00525656">
        <w:rPr>
          <w:rFonts w:cs="Times New Roman"/>
          <w:b/>
        </w:rPr>
        <w:t>Ӕ</w:t>
      </w:r>
      <w:r w:rsidRPr="00525656">
        <w:rPr>
          <w:b/>
        </w:rPr>
        <w:t>ххуыс х</w:t>
      </w:r>
      <w:r w:rsidRPr="00525656">
        <w:rPr>
          <w:rFonts w:cs="Times New Roman"/>
          <w:b/>
        </w:rPr>
        <w:t>ӕ</w:t>
      </w:r>
      <w:r w:rsidRPr="00525656">
        <w:rPr>
          <w:b/>
        </w:rPr>
        <w:t>сты архайджыт</w:t>
      </w:r>
      <w:r w:rsidRPr="00525656">
        <w:rPr>
          <w:rFonts w:cs="Times New Roman"/>
          <w:b/>
        </w:rPr>
        <w:t>ӕ</w:t>
      </w:r>
      <w:r w:rsidRPr="00525656">
        <w:rPr>
          <w:b/>
        </w:rPr>
        <w:t xml:space="preserve">н </w:t>
      </w:r>
      <w:r w:rsidRPr="00525656">
        <w:rPr>
          <w:rFonts w:cs="Times New Roman"/>
          <w:b/>
        </w:rPr>
        <w:t>ӕ</w:t>
      </w:r>
      <w:r w:rsidRPr="00525656">
        <w:rPr>
          <w:b/>
        </w:rPr>
        <w:t>м</w:t>
      </w:r>
      <w:r w:rsidRPr="00525656">
        <w:rPr>
          <w:rFonts w:cs="Times New Roman"/>
          <w:b/>
        </w:rPr>
        <w:t>ӕ</w:t>
      </w:r>
      <w:r w:rsidRPr="00525656">
        <w:rPr>
          <w:b/>
        </w:rPr>
        <w:t xml:space="preserve"> инвалидт</w:t>
      </w:r>
      <w:r w:rsidRPr="00525656">
        <w:rPr>
          <w:rFonts w:cs="Times New Roman"/>
          <w:b/>
        </w:rPr>
        <w:t>ӕ</w:t>
      </w:r>
      <w:r w:rsidRPr="00525656">
        <w:rPr>
          <w:b/>
        </w:rPr>
        <w:t>н</w:t>
      </w:r>
      <w:r>
        <w:t xml:space="preserve"> // Рӕстдзинад. – 2017. – 19 май. – Ф. 1.</w:t>
      </w:r>
    </w:p>
    <w:p w14:paraId="7F369BB5" w14:textId="77777777" w:rsidR="005178C0" w:rsidRPr="00525656" w:rsidRDefault="005178C0" w:rsidP="004F0852">
      <w:pPr>
        <w:pStyle w:val="a3"/>
        <w:ind w:left="567"/>
        <w:jc w:val="both"/>
      </w:pPr>
      <w:r>
        <w:t xml:space="preserve">Помощь ветеранам войны и инвалидам : </w:t>
      </w:r>
      <w:r w:rsidRPr="00525656">
        <w:t>[</w:t>
      </w:r>
      <w:r>
        <w:t>о бесплатном санаторно-курортном лечении этих категорий людей</w:t>
      </w:r>
      <w:r w:rsidRPr="00525656">
        <w:t>]</w:t>
      </w:r>
      <w:r>
        <w:t>.</w:t>
      </w:r>
    </w:p>
    <w:p w14:paraId="6D006E34" w14:textId="77777777" w:rsidR="005178C0" w:rsidRDefault="005178C0" w:rsidP="00E06EF9">
      <w:pPr>
        <w:pStyle w:val="a3"/>
        <w:numPr>
          <w:ilvl w:val="0"/>
          <w:numId w:val="9"/>
        </w:numPr>
        <w:ind w:left="567" w:firstLine="0"/>
        <w:jc w:val="both"/>
      </w:pPr>
      <w:r w:rsidRPr="00525656">
        <w:rPr>
          <w:b/>
        </w:rPr>
        <w:t>Х</w:t>
      </w:r>
      <w:r w:rsidRPr="00525656">
        <w:rPr>
          <w:rFonts w:cs="Times New Roman"/>
          <w:b/>
        </w:rPr>
        <w:t>ӕ</w:t>
      </w:r>
      <w:r w:rsidRPr="00525656">
        <w:rPr>
          <w:b/>
        </w:rPr>
        <w:t>дзар-интернат баб</w:t>
      </w:r>
      <w:r w:rsidRPr="00525656">
        <w:rPr>
          <w:rFonts w:cs="Times New Roman"/>
          <w:b/>
        </w:rPr>
        <w:t>ӕ</w:t>
      </w:r>
      <w:r w:rsidRPr="00525656">
        <w:rPr>
          <w:b/>
        </w:rPr>
        <w:t>р</w:t>
      </w:r>
      <w:r w:rsidRPr="00525656">
        <w:rPr>
          <w:rFonts w:cs="Times New Roman"/>
          <w:b/>
        </w:rPr>
        <w:t>ӕ</w:t>
      </w:r>
      <w:r w:rsidRPr="00525656">
        <w:rPr>
          <w:b/>
        </w:rPr>
        <w:t>г кодтой</w:t>
      </w:r>
      <w:r>
        <w:t xml:space="preserve"> // Рӕстдзинад. – 2017. – 16 нояб. – Ф. 1.</w:t>
      </w:r>
    </w:p>
    <w:p w14:paraId="4490C00B" w14:textId="77777777" w:rsidR="005178C0" w:rsidRPr="00525656" w:rsidRDefault="005178C0" w:rsidP="004F0852">
      <w:pPr>
        <w:pStyle w:val="a3"/>
        <w:ind w:left="567"/>
        <w:jc w:val="both"/>
      </w:pPr>
      <w:r>
        <w:t xml:space="preserve">Посетили дом-интернат </w:t>
      </w:r>
      <w:r w:rsidRPr="00525656">
        <w:t>[</w:t>
      </w:r>
      <w:r>
        <w:t>«Забота» представители АМС правого берега г. Владикавказа и супермаркета «Стейтон»</w:t>
      </w:r>
      <w:r w:rsidRPr="00525656">
        <w:t>]</w:t>
      </w:r>
      <w:r>
        <w:t>.</w:t>
      </w:r>
    </w:p>
    <w:p w14:paraId="00244948" w14:textId="77777777" w:rsidR="005178C0" w:rsidRDefault="005178C0" w:rsidP="00E06EF9">
      <w:pPr>
        <w:pStyle w:val="a3"/>
        <w:numPr>
          <w:ilvl w:val="0"/>
          <w:numId w:val="9"/>
        </w:numPr>
        <w:ind w:left="567" w:firstLine="0"/>
        <w:jc w:val="both"/>
      </w:pPr>
      <w:r w:rsidRPr="00525656">
        <w:rPr>
          <w:b/>
        </w:rPr>
        <w:t>Равлинко, К.</w:t>
      </w:r>
      <w:r>
        <w:t xml:space="preserve"> Дети набираются сил в санаториях и лагерях : </w:t>
      </w:r>
      <w:r w:rsidRPr="00525656">
        <w:t>[</w:t>
      </w:r>
      <w:r>
        <w:t xml:space="preserve">о лет. отдыхе детей : рассказывает зав. отд-нием соц. помощи семье, детям и </w:t>
      </w:r>
      <w:r>
        <w:lastRenderedPageBreak/>
        <w:t>детям-инвалидам К. Равлинко / подгот. С. Николаева</w:t>
      </w:r>
      <w:r w:rsidRPr="00525656">
        <w:t>]</w:t>
      </w:r>
      <w:r>
        <w:t xml:space="preserve"> // Моздокский вестник. – 2017. – 8 июля. – С. 2.</w:t>
      </w:r>
    </w:p>
    <w:p w14:paraId="0B1BF61F" w14:textId="77777777" w:rsidR="005178C0" w:rsidRDefault="005178C0" w:rsidP="00E06EF9">
      <w:pPr>
        <w:pStyle w:val="a3"/>
        <w:numPr>
          <w:ilvl w:val="0"/>
          <w:numId w:val="9"/>
        </w:numPr>
        <w:ind w:left="567" w:firstLine="0"/>
        <w:jc w:val="both"/>
      </w:pPr>
      <w:r w:rsidRPr="00E55EBB">
        <w:rPr>
          <w:b/>
        </w:rPr>
        <w:t>Р</w:t>
      </w:r>
      <w:r w:rsidRPr="00E55EBB">
        <w:rPr>
          <w:rFonts w:cs="Times New Roman"/>
          <w:b/>
        </w:rPr>
        <w:t>ӕ</w:t>
      </w:r>
      <w:r w:rsidRPr="00E55EBB">
        <w:rPr>
          <w:b/>
        </w:rPr>
        <w:t xml:space="preserve">монти, З. </w:t>
      </w:r>
      <w:r>
        <w:t>Уодварни ку</w:t>
      </w:r>
      <w:r>
        <w:rPr>
          <w:rFonts w:cs="Times New Roman"/>
        </w:rPr>
        <w:t>ӕ</w:t>
      </w:r>
      <w:r>
        <w:t>зд</w:t>
      </w:r>
      <w:r>
        <w:rPr>
          <w:rFonts w:cs="Times New Roman"/>
        </w:rPr>
        <w:t>ӕ</w:t>
      </w:r>
      <w:r>
        <w:t>р менеугут</w:t>
      </w:r>
      <w:r>
        <w:rPr>
          <w:rFonts w:cs="Times New Roman"/>
        </w:rPr>
        <w:t>ӕ</w:t>
      </w:r>
      <w:r>
        <w:t>й хайгин / З</w:t>
      </w:r>
      <w:r>
        <w:rPr>
          <w:rFonts w:cs="Times New Roman"/>
        </w:rPr>
        <w:t>ӕ</w:t>
      </w:r>
      <w:r>
        <w:t>лин</w:t>
      </w:r>
      <w:r>
        <w:rPr>
          <w:rFonts w:cs="Times New Roman"/>
        </w:rPr>
        <w:t>ӕ</w:t>
      </w:r>
      <w:r>
        <w:t xml:space="preserve"> Р</w:t>
      </w:r>
      <w:r>
        <w:rPr>
          <w:rFonts w:cs="Times New Roman"/>
        </w:rPr>
        <w:t>ӕ</w:t>
      </w:r>
      <w:r>
        <w:t>монти // Вести Дигории. – 2017. – 28 февр. – Ф. 1.</w:t>
      </w:r>
    </w:p>
    <w:p w14:paraId="4ABDC81F" w14:textId="77777777" w:rsidR="005178C0" w:rsidRPr="00E55EBB" w:rsidRDefault="005178C0" w:rsidP="00E97928">
      <w:pPr>
        <w:pStyle w:val="a3"/>
        <w:ind w:left="567"/>
        <w:jc w:val="both"/>
      </w:pPr>
      <w:r>
        <w:t xml:space="preserve">Рамонова, З. Наделен лучшими качествами духовных ценностей : </w:t>
      </w:r>
      <w:r w:rsidRPr="00E55EBB">
        <w:t>[</w:t>
      </w:r>
      <w:r>
        <w:t>о благотворит. помощи больному И. Цагаеву из Дигоры от Г. Казбекова, прожив. в г. Сочи</w:t>
      </w:r>
      <w:r w:rsidRPr="00E55EBB">
        <w:t>]</w:t>
      </w:r>
      <w:r>
        <w:t>.</w:t>
      </w:r>
    </w:p>
    <w:p w14:paraId="6DB332B4" w14:textId="77777777" w:rsidR="005178C0" w:rsidRDefault="005178C0" w:rsidP="00E06EF9">
      <w:pPr>
        <w:pStyle w:val="a3"/>
        <w:numPr>
          <w:ilvl w:val="0"/>
          <w:numId w:val="9"/>
        </w:numPr>
        <w:ind w:left="567" w:firstLine="0"/>
        <w:jc w:val="both"/>
      </w:pPr>
      <w:r w:rsidRPr="00E55EBB">
        <w:rPr>
          <w:b/>
        </w:rPr>
        <w:t xml:space="preserve">Российскому детскому фонду, </w:t>
      </w:r>
      <w:r w:rsidRPr="00E97928">
        <w:rPr>
          <w:bCs/>
        </w:rPr>
        <w:t>оказавшему помощь детям Беслана и Южной Осетии, исполнилось 30 лет</w:t>
      </w:r>
      <w:r>
        <w:t xml:space="preserve"> / подгот. Алина Налдикоева // Жизнь Правобережья. – 2017. – 17 окт. – С. 5.</w:t>
      </w:r>
    </w:p>
    <w:p w14:paraId="0EAD1210" w14:textId="77777777" w:rsidR="005178C0" w:rsidRDefault="005178C0" w:rsidP="00E06EF9">
      <w:pPr>
        <w:pStyle w:val="a3"/>
        <w:numPr>
          <w:ilvl w:val="0"/>
          <w:numId w:val="9"/>
        </w:numPr>
        <w:ind w:left="567" w:firstLine="0"/>
        <w:jc w:val="both"/>
      </w:pPr>
      <w:r w:rsidRPr="00311CD6">
        <w:rPr>
          <w:b/>
        </w:rPr>
        <w:t>РСО-Алания. Правительство.</w:t>
      </w:r>
      <w:r>
        <w:t xml:space="preserve"> О внесении изменений в постановление Правительства Республики Северная Осетия-Алания от 29 марта 2016 г. № 107 «О порядке и условиях предоставления социальных гарантий на оплату жилья и коммунальных услуг отдельным категориям граждан в Республике Северная Осетия-Алания» : Постановление Правительства РСО-А </w:t>
      </w:r>
      <w:r w:rsidRPr="00E55EBB">
        <w:t>[</w:t>
      </w:r>
      <w:r>
        <w:t>от 11 апр. 2017 г. № 152</w:t>
      </w:r>
      <w:r w:rsidRPr="00E55EBB">
        <w:t>]</w:t>
      </w:r>
      <w:r>
        <w:t xml:space="preserve"> // Северная Осетия. – 2017. – 20 апр. – С. 4.</w:t>
      </w:r>
    </w:p>
    <w:p w14:paraId="209AAE3B" w14:textId="77777777" w:rsidR="005178C0" w:rsidRDefault="005178C0" w:rsidP="00E06EF9">
      <w:pPr>
        <w:pStyle w:val="a3"/>
        <w:numPr>
          <w:ilvl w:val="0"/>
          <w:numId w:val="9"/>
        </w:numPr>
        <w:ind w:left="567" w:firstLine="0"/>
        <w:jc w:val="both"/>
      </w:pPr>
      <w:r w:rsidRPr="00311CD6">
        <w:rPr>
          <w:b/>
        </w:rPr>
        <w:t xml:space="preserve">РСО-Алания. Правительство. </w:t>
      </w:r>
      <w:r>
        <w:t xml:space="preserve">Об установлении величины прожиточного минимума на душу населения и по основным социально-демографическим группам населения по Республике Северная Осетия-Алания за </w:t>
      </w:r>
      <w:r>
        <w:rPr>
          <w:lang w:val="en-US"/>
        </w:rPr>
        <w:t>IV</w:t>
      </w:r>
      <w:r>
        <w:t xml:space="preserve"> квартал 2016 года : Постановление Правительства РСО-А </w:t>
      </w:r>
      <w:r w:rsidRPr="00E87C2C">
        <w:t>[</w:t>
      </w:r>
      <w:r>
        <w:t>от 14 февр. 2017 г. № 48</w:t>
      </w:r>
      <w:r w:rsidRPr="00E87C2C">
        <w:t>]</w:t>
      </w:r>
      <w:r>
        <w:t xml:space="preserve"> // Северная Осетия. – 2017. – 2 марта. – С.4.</w:t>
      </w:r>
    </w:p>
    <w:p w14:paraId="691ACCAC" w14:textId="77777777" w:rsidR="005178C0" w:rsidRDefault="005178C0" w:rsidP="00E06EF9">
      <w:pPr>
        <w:pStyle w:val="a3"/>
        <w:numPr>
          <w:ilvl w:val="0"/>
          <w:numId w:val="9"/>
        </w:numPr>
        <w:ind w:left="567" w:firstLine="0"/>
        <w:jc w:val="both"/>
      </w:pPr>
      <w:r w:rsidRPr="00311CD6">
        <w:rPr>
          <w:b/>
        </w:rPr>
        <w:t>РСО-Алания. Правительство.</w:t>
      </w:r>
      <w:r>
        <w:t xml:space="preserve"> Об установлении величины прожиточного минимума на душу населения и по основным социально-демографическим группам населения по Республике Северная Осетия-Алания за </w:t>
      </w:r>
      <w:r>
        <w:rPr>
          <w:lang w:val="en-US"/>
        </w:rPr>
        <w:t>I</w:t>
      </w:r>
      <w:r>
        <w:t xml:space="preserve"> квартал 2017 года : Постановление Правительства РСО-А </w:t>
      </w:r>
      <w:r w:rsidRPr="00E87C2C">
        <w:t>[</w:t>
      </w:r>
      <w:r>
        <w:t>от 24 мая 2017 г. № 209</w:t>
      </w:r>
      <w:r w:rsidRPr="00E87C2C">
        <w:t>]</w:t>
      </w:r>
      <w:r>
        <w:t xml:space="preserve"> // Северная Осетия. – 2017. – 1 июня. – С. 2.</w:t>
      </w:r>
    </w:p>
    <w:p w14:paraId="442AC803" w14:textId="77777777" w:rsidR="005178C0" w:rsidRDefault="005178C0" w:rsidP="00E06EF9">
      <w:pPr>
        <w:pStyle w:val="a3"/>
        <w:numPr>
          <w:ilvl w:val="0"/>
          <w:numId w:val="9"/>
        </w:numPr>
        <w:ind w:left="567" w:firstLine="0"/>
        <w:jc w:val="both"/>
      </w:pPr>
      <w:r w:rsidRPr="00311CD6">
        <w:rPr>
          <w:b/>
        </w:rPr>
        <w:t>РСО-Алания. Правительство</w:t>
      </w:r>
      <w:r w:rsidRPr="00E87C2C">
        <w:t>.</w:t>
      </w:r>
      <w:r>
        <w:t xml:space="preserve"> Об установлении величины прожиточного минимума на душу населения и по основным социально-демографическим группам населения по Республике Северная Осетия-Алания за </w:t>
      </w:r>
      <w:r>
        <w:rPr>
          <w:lang w:val="en-US"/>
        </w:rPr>
        <w:t>II</w:t>
      </w:r>
      <w:r>
        <w:t xml:space="preserve"> квартал 2017 года : Постановление Правительства РСО-А </w:t>
      </w:r>
      <w:r w:rsidRPr="00E87C2C">
        <w:t>[</w:t>
      </w:r>
      <w:r>
        <w:t>от 15 авг. 2017 г. № 314</w:t>
      </w:r>
      <w:r w:rsidRPr="00E87C2C">
        <w:t>]</w:t>
      </w:r>
      <w:r>
        <w:t xml:space="preserve"> // Северная Осетия. – 2017. – 24 авг. – С. 2.</w:t>
      </w:r>
    </w:p>
    <w:p w14:paraId="3847F9A6" w14:textId="77777777" w:rsidR="005178C0" w:rsidRDefault="005178C0" w:rsidP="00E06EF9">
      <w:pPr>
        <w:pStyle w:val="a3"/>
        <w:numPr>
          <w:ilvl w:val="0"/>
          <w:numId w:val="9"/>
        </w:numPr>
        <w:ind w:left="567" w:firstLine="0"/>
        <w:jc w:val="both"/>
      </w:pPr>
      <w:r w:rsidRPr="00311CD6">
        <w:rPr>
          <w:b/>
        </w:rPr>
        <w:t xml:space="preserve">РСО-Алания. Правительство. </w:t>
      </w:r>
      <w:r>
        <w:t xml:space="preserve">Об установлении величины прожиточного минимума на душу населения и по основным социально-демографическим группам населения по Республике Северная Осетия-Алания за </w:t>
      </w:r>
      <w:r>
        <w:rPr>
          <w:lang w:val="en-US"/>
        </w:rPr>
        <w:t>III</w:t>
      </w:r>
      <w:r>
        <w:t xml:space="preserve"> квартал 2017 года : Постановление Правительства РСО-А </w:t>
      </w:r>
      <w:r w:rsidRPr="00E87C2C">
        <w:t>[</w:t>
      </w:r>
      <w:r>
        <w:t>от 7 нояб. 2017 г. № 398</w:t>
      </w:r>
      <w:r w:rsidRPr="00E87C2C">
        <w:t>]</w:t>
      </w:r>
      <w:r>
        <w:t xml:space="preserve"> // Северная Осетия. – 2017. – 23 нояб. – С. 2.</w:t>
      </w:r>
    </w:p>
    <w:p w14:paraId="3C4137FC" w14:textId="77777777" w:rsidR="005178C0" w:rsidRDefault="005178C0" w:rsidP="00E06EF9">
      <w:pPr>
        <w:pStyle w:val="a3"/>
        <w:numPr>
          <w:ilvl w:val="0"/>
          <w:numId w:val="9"/>
        </w:numPr>
        <w:ind w:left="567" w:firstLine="0"/>
        <w:jc w:val="both"/>
      </w:pPr>
      <w:r w:rsidRPr="002873FD">
        <w:rPr>
          <w:b/>
        </w:rPr>
        <w:t>Санахъоты, И.</w:t>
      </w:r>
      <w:r>
        <w:t xml:space="preserve"> Материалон </w:t>
      </w:r>
      <w:r>
        <w:rPr>
          <w:rFonts w:cs="Times New Roman"/>
        </w:rPr>
        <w:t>ӕ</w:t>
      </w:r>
      <w:r>
        <w:t>ххуыс / Санахъоты Ирин</w:t>
      </w:r>
      <w:r>
        <w:rPr>
          <w:rFonts w:cs="Times New Roman"/>
        </w:rPr>
        <w:t>ӕ</w:t>
      </w:r>
      <w:r>
        <w:t xml:space="preserve"> // Рӕстдзинад. – 2017. – 1 дек. – Ф. 2.</w:t>
      </w:r>
    </w:p>
    <w:p w14:paraId="2D0DA0DB" w14:textId="77777777" w:rsidR="005178C0" w:rsidRPr="002873FD" w:rsidRDefault="005178C0" w:rsidP="00E97928">
      <w:pPr>
        <w:pStyle w:val="a3"/>
        <w:ind w:left="567"/>
        <w:jc w:val="both"/>
      </w:pPr>
      <w:r>
        <w:lastRenderedPageBreak/>
        <w:t xml:space="preserve">Санакоева, И. Материальная помощь </w:t>
      </w:r>
      <w:r w:rsidRPr="002873FD">
        <w:t>[</w:t>
      </w:r>
      <w:r>
        <w:t>семье радио-телефониста 1 группы 16-го пожарно-спасат. службы по РСО-А Казбека Урусова, выделяемое МЧС многодет. семьям своих подчиненных</w:t>
      </w:r>
      <w:r w:rsidRPr="002873FD">
        <w:t>]</w:t>
      </w:r>
      <w:r>
        <w:t>.</w:t>
      </w:r>
    </w:p>
    <w:p w14:paraId="7EE0B105" w14:textId="77777777" w:rsidR="005178C0" w:rsidRDefault="005178C0" w:rsidP="00E06EF9">
      <w:pPr>
        <w:pStyle w:val="a3"/>
        <w:numPr>
          <w:ilvl w:val="0"/>
          <w:numId w:val="9"/>
        </w:numPr>
        <w:ind w:left="567" w:firstLine="0"/>
        <w:jc w:val="both"/>
      </w:pPr>
      <w:r w:rsidRPr="002873FD">
        <w:rPr>
          <w:b/>
        </w:rPr>
        <w:t>Таболов, С.</w:t>
      </w:r>
      <w:r>
        <w:t xml:space="preserve"> В один клик : </w:t>
      </w:r>
      <w:r w:rsidRPr="002873FD">
        <w:t>[</w:t>
      </w:r>
      <w:r>
        <w:t>как можно получать услуги пенсион. фонда дистанционно : беседа с управляющим респ. отд-нием ПФР С. Таболовым / записала Н. Толпарова</w:t>
      </w:r>
      <w:r w:rsidRPr="002873FD">
        <w:t>]</w:t>
      </w:r>
      <w:r>
        <w:t xml:space="preserve"> // Северная Осетия. – 2017. – 21 дек. – С. 2.</w:t>
      </w:r>
    </w:p>
    <w:p w14:paraId="0CF40741" w14:textId="77777777" w:rsidR="005178C0" w:rsidRDefault="005178C0" w:rsidP="00E06EF9">
      <w:pPr>
        <w:pStyle w:val="a3"/>
        <w:numPr>
          <w:ilvl w:val="0"/>
          <w:numId w:val="9"/>
        </w:numPr>
        <w:ind w:left="567" w:firstLine="0"/>
        <w:jc w:val="both"/>
      </w:pPr>
      <w:r w:rsidRPr="002873FD">
        <w:rPr>
          <w:b/>
        </w:rPr>
        <w:t>Таболов, С.</w:t>
      </w:r>
      <w:r>
        <w:t xml:space="preserve"> Пенсионный – в приложении : </w:t>
      </w:r>
      <w:r w:rsidRPr="002873FD">
        <w:t>[</w:t>
      </w:r>
      <w:r>
        <w:t>об электрон. услугах ПФР : беседа с управляющим республик. отд-нием С. Таболовым / записала А. Толпарова</w:t>
      </w:r>
      <w:r w:rsidRPr="002873FD">
        <w:t>]</w:t>
      </w:r>
      <w:r>
        <w:t xml:space="preserve"> // Северная Осетия. – 2017. – 11 марта. – С. 4.</w:t>
      </w:r>
    </w:p>
    <w:p w14:paraId="08C6F49A" w14:textId="77777777" w:rsidR="005178C0" w:rsidRDefault="005178C0" w:rsidP="00E06EF9">
      <w:pPr>
        <w:pStyle w:val="a3"/>
        <w:numPr>
          <w:ilvl w:val="0"/>
          <w:numId w:val="9"/>
        </w:numPr>
        <w:ind w:left="567" w:firstLine="0"/>
        <w:jc w:val="both"/>
      </w:pPr>
      <w:r w:rsidRPr="007C5729">
        <w:rPr>
          <w:b/>
        </w:rPr>
        <w:t>Таболов, С.</w:t>
      </w:r>
      <w:r>
        <w:t xml:space="preserve"> Пенсионный штурм : </w:t>
      </w:r>
      <w:r w:rsidRPr="002873FD">
        <w:t>[</w:t>
      </w:r>
      <w:r>
        <w:t>о перерасчете пенсии с учетом периодов ухода за детьми : беседа с управляющим Отделением ПФР по РСО-А С. Таболовым / записала А. Кабисова</w:t>
      </w:r>
      <w:r w:rsidRPr="002873FD">
        <w:t>]</w:t>
      </w:r>
      <w:r>
        <w:t xml:space="preserve"> // Северная Осетия. – 2017. – 15 авг. – С. 2.</w:t>
      </w:r>
    </w:p>
    <w:p w14:paraId="53A25CF6" w14:textId="77777777" w:rsidR="005178C0" w:rsidRDefault="005178C0" w:rsidP="00E06EF9">
      <w:pPr>
        <w:pStyle w:val="a3"/>
        <w:numPr>
          <w:ilvl w:val="0"/>
          <w:numId w:val="9"/>
        </w:numPr>
        <w:ind w:left="567" w:firstLine="0"/>
        <w:jc w:val="both"/>
      </w:pPr>
      <w:r w:rsidRPr="007C5729">
        <w:rPr>
          <w:b/>
        </w:rPr>
        <w:t>Таймир, Т.</w:t>
      </w:r>
      <w:r>
        <w:t xml:space="preserve"> Центр душевного притяжения : </w:t>
      </w:r>
      <w:r w:rsidRPr="007C5729">
        <w:t>[</w:t>
      </w:r>
      <w:r>
        <w:t>о комплекс. центре соц. обслуживания населения Северо-Западного р-на г. Владикавказа</w:t>
      </w:r>
      <w:r w:rsidRPr="007C5729">
        <w:t>]</w:t>
      </w:r>
      <w:r>
        <w:t xml:space="preserve"> / Т. Таймир // Северная Осетия. – 2017. – 12 янв. – С. 3.</w:t>
      </w:r>
    </w:p>
    <w:p w14:paraId="16D518DE" w14:textId="77777777" w:rsidR="005178C0" w:rsidRDefault="005178C0" w:rsidP="00E06EF9">
      <w:pPr>
        <w:pStyle w:val="a3"/>
        <w:numPr>
          <w:ilvl w:val="0"/>
          <w:numId w:val="9"/>
        </w:numPr>
        <w:ind w:left="567" w:firstLine="0"/>
        <w:jc w:val="both"/>
      </w:pPr>
      <w:r w:rsidRPr="007C5729">
        <w:rPr>
          <w:b/>
        </w:rPr>
        <w:t>Темурканова, Э.</w:t>
      </w:r>
      <w:r>
        <w:t xml:space="preserve"> Помощь «Успения» – помощь своевременная : </w:t>
      </w:r>
      <w:r w:rsidRPr="007C5729">
        <w:t>[</w:t>
      </w:r>
      <w:r>
        <w:t>о работе благотворит. фонда соц. поддержки населения «Успения»</w:t>
      </w:r>
      <w:r w:rsidRPr="007C5729">
        <w:t xml:space="preserve">] </w:t>
      </w:r>
      <w:r>
        <w:t>/ Элина Льянова // Заря. – 2017. – 14 сент. – С. 2.</w:t>
      </w:r>
    </w:p>
    <w:p w14:paraId="0827CBC7" w14:textId="77777777" w:rsidR="005178C0" w:rsidRDefault="005178C0" w:rsidP="00E06EF9">
      <w:pPr>
        <w:pStyle w:val="a3"/>
        <w:numPr>
          <w:ilvl w:val="0"/>
          <w:numId w:val="9"/>
        </w:numPr>
        <w:ind w:left="567" w:firstLine="0"/>
        <w:jc w:val="both"/>
      </w:pPr>
      <w:r w:rsidRPr="007C5729">
        <w:rPr>
          <w:b/>
        </w:rPr>
        <w:t>Телевной, С.</w:t>
      </w:r>
      <w:r>
        <w:t xml:space="preserve"> Вячеслав Битаров: «Проявить настойчивость, жестокость и последовательность в решении проблем» : </w:t>
      </w:r>
      <w:r w:rsidRPr="007C5729">
        <w:t>[</w:t>
      </w:r>
      <w:r>
        <w:t>о встрече Главы респ. В. Битарова с активом Моздокского р-на по итогам инспекции соц. важных объектов р-на</w:t>
      </w:r>
      <w:r w:rsidRPr="007C5729">
        <w:t>]</w:t>
      </w:r>
      <w:r>
        <w:t xml:space="preserve"> / С. Телевной // Моздокский вестник. – 2017. – 8 апр. – С. 1-2.</w:t>
      </w:r>
    </w:p>
    <w:p w14:paraId="79C13D93" w14:textId="77777777" w:rsidR="005178C0" w:rsidRDefault="005178C0" w:rsidP="00E06EF9">
      <w:pPr>
        <w:pStyle w:val="a3"/>
        <w:numPr>
          <w:ilvl w:val="0"/>
          <w:numId w:val="9"/>
        </w:numPr>
        <w:ind w:left="567" w:firstLine="0"/>
        <w:jc w:val="both"/>
      </w:pPr>
      <w:r w:rsidRPr="00B61411">
        <w:rPr>
          <w:b/>
        </w:rPr>
        <w:t>Тотоева, С.</w:t>
      </w:r>
      <w:r>
        <w:t xml:space="preserve"> Каждого внимательно выслушали и поддержали : </w:t>
      </w:r>
      <w:r w:rsidRPr="007C5729">
        <w:t>[</w:t>
      </w:r>
      <w:r>
        <w:t>рук. М-ва труда и соц. развития РСО-А провели прием граждан в Моздокском р-не</w:t>
      </w:r>
      <w:r w:rsidRPr="007C5729">
        <w:t>]</w:t>
      </w:r>
      <w:r>
        <w:t xml:space="preserve"> / С. Тотоева // Моздокский вестник. – 2017. – 26 окт. – С. 2.</w:t>
      </w:r>
    </w:p>
    <w:p w14:paraId="056417A8" w14:textId="77777777" w:rsidR="005178C0" w:rsidRDefault="005178C0" w:rsidP="00E06EF9">
      <w:pPr>
        <w:pStyle w:val="a3"/>
        <w:numPr>
          <w:ilvl w:val="0"/>
          <w:numId w:val="9"/>
        </w:numPr>
        <w:ind w:left="567" w:firstLine="0"/>
        <w:jc w:val="both"/>
      </w:pPr>
      <w:r w:rsidRPr="00B61411">
        <w:rPr>
          <w:b/>
        </w:rPr>
        <w:t>Техов, Т.</w:t>
      </w:r>
      <w:r>
        <w:t xml:space="preserve"> Заслуженный директор : </w:t>
      </w:r>
      <w:r w:rsidRPr="00B61411">
        <w:t>[</w:t>
      </w:r>
      <w:r>
        <w:t>о победе директора дома-интерната для престарелых инвалидов «Забота» Ирины Закаевой в заключ. этапе Всерос. конкурса в номинации «Заслуженный директор Российской Федерации»</w:t>
      </w:r>
      <w:r w:rsidRPr="00B61411">
        <w:t>]</w:t>
      </w:r>
      <w:r>
        <w:t xml:space="preserve"> / Тамерлан Техов // Северная Осетия. – 2017. – 8 июня. – С. 3.</w:t>
      </w:r>
    </w:p>
    <w:p w14:paraId="6BEC4732" w14:textId="77777777" w:rsidR="005178C0" w:rsidRDefault="005178C0" w:rsidP="00E06EF9">
      <w:pPr>
        <w:pStyle w:val="a3"/>
        <w:numPr>
          <w:ilvl w:val="0"/>
          <w:numId w:val="9"/>
        </w:numPr>
        <w:ind w:left="567" w:firstLine="0"/>
        <w:jc w:val="both"/>
      </w:pPr>
      <w:r w:rsidRPr="00B61411">
        <w:rPr>
          <w:b/>
        </w:rPr>
        <w:t>Техов, Т.</w:t>
      </w:r>
      <w:r>
        <w:t xml:space="preserve"> Компьютер вам в помощь! : </w:t>
      </w:r>
      <w:r w:rsidRPr="00B61411">
        <w:t>[</w:t>
      </w:r>
      <w:r>
        <w:t xml:space="preserve">о регион. этапе </w:t>
      </w:r>
      <w:r>
        <w:rPr>
          <w:lang w:val="en-US"/>
        </w:rPr>
        <w:t>VII</w:t>
      </w:r>
      <w:r>
        <w:t xml:space="preserve"> Всерос. конкурса по компьютер. многоборью среди пенсионеров</w:t>
      </w:r>
      <w:r w:rsidRPr="00B61411">
        <w:t>]</w:t>
      </w:r>
      <w:r>
        <w:t xml:space="preserve"> / Тамерлан Техов // Северная Осетия. – 2017. – 18 мая. – С. 3.</w:t>
      </w:r>
    </w:p>
    <w:p w14:paraId="627427B9" w14:textId="77777777" w:rsidR="005178C0" w:rsidRDefault="005178C0" w:rsidP="00E06EF9">
      <w:pPr>
        <w:pStyle w:val="a3"/>
        <w:numPr>
          <w:ilvl w:val="0"/>
          <w:numId w:val="9"/>
        </w:numPr>
        <w:ind w:left="567" w:firstLine="0"/>
        <w:jc w:val="both"/>
      </w:pPr>
      <w:r w:rsidRPr="004D6D06">
        <w:rPr>
          <w:b/>
        </w:rPr>
        <w:t>Техов, Т.</w:t>
      </w:r>
      <w:r>
        <w:t xml:space="preserve"> Приют надежды и милосердия : </w:t>
      </w:r>
      <w:r w:rsidRPr="00B61411">
        <w:t>[</w:t>
      </w:r>
      <w:r>
        <w:t xml:space="preserve">о соц. приюте для лиц., оказавшихся в тяжелой жизн. ситуации без определ. места жительства, в </w:t>
      </w:r>
      <w:r>
        <w:lastRenderedPageBreak/>
        <w:t>г. Владикавказе</w:t>
      </w:r>
      <w:r w:rsidRPr="00B61411">
        <w:t>]</w:t>
      </w:r>
      <w:r>
        <w:t xml:space="preserve"> / Тамерлан Техов // Северная Осетия. – 2017. – 15 февр. – С. 3.</w:t>
      </w:r>
    </w:p>
    <w:p w14:paraId="1D24C70A" w14:textId="77777777" w:rsidR="005178C0" w:rsidRDefault="005178C0" w:rsidP="00E06EF9">
      <w:pPr>
        <w:pStyle w:val="a3"/>
        <w:numPr>
          <w:ilvl w:val="0"/>
          <w:numId w:val="9"/>
        </w:numPr>
        <w:ind w:left="567" w:firstLine="0"/>
        <w:jc w:val="both"/>
      </w:pPr>
      <w:r w:rsidRPr="004D6D06">
        <w:rPr>
          <w:b/>
        </w:rPr>
        <w:t>Тулатова, С.</w:t>
      </w:r>
      <w:r>
        <w:t xml:space="preserve"> Совместная работа дает положительные результаты : </w:t>
      </w:r>
      <w:r w:rsidRPr="004D6D06">
        <w:t>[</w:t>
      </w:r>
      <w:r>
        <w:t>о пленуме Совета ветеранов войны и труда, Вооружен. Сил и правоохранит. органов Кировского р-на о проделанной работе в 2016 г.</w:t>
      </w:r>
      <w:r w:rsidRPr="004D6D06">
        <w:t>]</w:t>
      </w:r>
      <w:r>
        <w:t xml:space="preserve"> / С. Тулатова // Вперед. – 2017. – 22 февр. – С. 6.</w:t>
      </w:r>
    </w:p>
    <w:p w14:paraId="26F49484" w14:textId="77777777" w:rsidR="005178C0" w:rsidRDefault="005178C0" w:rsidP="00E06EF9">
      <w:pPr>
        <w:pStyle w:val="a3"/>
        <w:numPr>
          <w:ilvl w:val="0"/>
          <w:numId w:val="9"/>
        </w:numPr>
        <w:ind w:left="567" w:firstLine="0"/>
        <w:jc w:val="both"/>
      </w:pPr>
      <w:r>
        <w:rPr>
          <w:b/>
        </w:rPr>
        <w:t>Туриева, Е.</w:t>
      </w:r>
      <w:r>
        <w:t xml:space="preserve"> Нацелены на конкретные результаты : </w:t>
      </w:r>
      <w:r w:rsidRPr="004D6D06">
        <w:t>[</w:t>
      </w:r>
      <w:r>
        <w:t>о работе коллектива ГБУ «Центра соц. молодежи» Ирафского р-на</w:t>
      </w:r>
      <w:r w:rsidRPr="004D6D06">
        <w:t>]</w:t>
      </w:r>
      <w:r>
        <w:t xml:space="preserve"> / Елена Таутиева // Ирӕф. – 2017. – 12 сент. – С. 2.</w:t>
      </w:r>
    </w:p>
    <w:p w14:paraId="0FF2432E" w14:textId="51568304" w:rsidR="005178C0" w:rsidRDefault="005178C0" w:rsidP="00E06EF9">
      <w:pPr>
        <w:pStyle w:val="a3"/>
        <w:numPr>
          <w:ilvl w:val="0"/>
          <w:numId w:val="9"/>
        </w:numPr>
        <w:ind w:left="567" w:firstLine="0"/>
        <w:jc w:val="both"/>
      </w:pPr>
      <w:r w:rsidRPr="004049D8">
        <w:rPr>
          <w:b/>
        </w:rPr>
        <w:t>Хамикоева, Л.</w:t>
      </w:r>
      <w:r>
        <w:t xml:space="preserve"> На первом месте – милосердие и доброта : </w:t>
      </w:r>
      <w:r w:rsidRPr="004049D8">
        <w:t>[</w:t>
      </w:r>
      <w:r>
        <w:t>беседа с дир. ГБУ КЦСОН Дигорского р-на Л. Хамикоевой / записала Н. Гулунова</w:t>
      </w:r>
      <w:r w:rsidRPr="004049D8">
        <w:t>]</w:t>
      </w:r>
      <w:r>
        <w:t xml:space="preserve"> // Вести Дигории. – 2017. – 10 июня. – С. 1.</w:t>
      </w:r>
    </w:p>
    <w:p w14:paraId="5C07EA2A" w14:textId="0E3CE766" w:rsidR="005178C0" w:rsidRDefault="005178C0" w:rsidP="00E06EF9">
      <w:pPr>
        <w:pStyle w:val="a3"/>
        <w:numPr>
          <w:ilvl w:val="0"/>
          <w:numId w:val="9"/>
        </w:numPr>
        <w:ind w:left="567" w:firstLine="0"/>
        <w:jc w:val="both"/>
      </w:pPr>
      <w:r w:rsidRPr="00E85E93">
        <w:rPr>
          <w:b/>
        </w:rPr>
        <w:t>Хамикоева, Л.</w:t>
      </w:r>
      <w:r>
        <w:t xml:space="preserve"> С высоты прожитых лет : </w:t>
      </w:r>
      <w:r w:rsidRPr="004049D8">
        <w:t>[</w:t>
      </w:r>
      <w:r>
        <w:t>беседа с дир. ГБУ Центра соц</w:t>
      </w:r>
      <w:r w:rsidR="000C6271">
        <w:t>.</w:t>
      </w:r>
      <w:r>
        <w:t xml:space="preserve"> защиты Дигорского р-на Л. Б. Хамикоевой / записала Т. Анатольева</w:t>
      </w:r>
      <w:r w:rsidRPr="004049D8">
        <w:t>]</w:t>
      </w:r>
      <w:r>
        <w:t xml:space="preserve"> // Вести Дигории. – 2017. – 30 сент. – С. 1.</w:t>
      </w:r>
    </w:p>
    <w:p w14:paraId="36AF3EC6" w14:textId="1C34F9DF" w:rsidR="005178C0" w:rsidRDefault="005178C0" w:rsidP="00E06EF9">
      <w:pPr>
        <w:pStyle w:val="a3"/>
        <w:numPr>
          <w:ilvl w:val="0"/>
          <w:numId w:val="9"/>
        </w:numPr>
        <w:ind w:left="567" w:firstLine="0"/>
        <w:jc w:val="both"/>
      </w:pPr>
      <w:r w:rsidRPr="00E85E93">
        <w:rPr>
          <w:b/>
        </w:rPr>
        <w:t>Хамикоева, Л.</w:t>
      </w:r>
      <w:r>
        <w:t xml:space="preserve"> Социальная поддержка пожилых людей : </w:t>
      </w:r>
      <w:r w:rsidRPr="00E85E93">
        <w:t>[</w:t>
      </w:r>
      <w:r>
        <w:t>беседа с дир. ГБУ «Комплексный центр соцобслуживания населения Дигорского р-на» Л. Хамикоевой / записала Н. Гулунова</w:t>
      </w:r>
      <w:r w:rsidRPr="00E85E93">
        <w:t>]</w:t>
      </w:r>
      <w:r>
        <w:t xml:space="preserve"> // Вести Дигории. – 2017. – 22 апр. – С. 2.</w:t>
      </w:r>
    </w:p>
    <w:p w14:paraId="7C0812E2" w14:textId="365F4FC7" w:rsidR="005178C0" w:rsidRDefault="005178C0" w:rsidP="00E06EF9">
      <w:pPr>
        <w:pStyle w:val="a3"/>
        <w:numPr>
          <w:ilvl w:val="0"/>
          <w:numId w:val="9"/>
        </w:numPr>
        <w:ind w:left="567" w:firstLine="0"/>
        <w:jc w:val="both"/>
      </w:pPr>
      <w:r w:rsidRPr="00E85E93">
        <w:rPr>
          <w:b/>
        </w:rPr>
        <w:t>Хетагурова, Г.</w:t>
      </w:r>
      <w:r>
        <w:t xml:space="preserve"> Общество относится к вам с любовью! : </w:t>
      </w:r>
      <w:r w:rsidRPr="00E85E93">
        <w:t>[</w:t>
      </w:r>
      <w:r w:rsidR="000C6271">
        <w:t>о</w:t>
      </w:r>
      <w:r>
        <w:t xml:space="preserve"> работе «Комплексного центра соцобслуживания населения Алагирского района»</w:t>
      </w:r>
      <w:r w:rsidRPr="00E85E93">
        <w:t>]</w:t>
      </w:r>
      <w:r>
        <w:t xml:space="preserve"> / Галина Хетагурова // Заря. – 2017. – 8 июня. – С. 3.</w:t>
      </w:r>
    </w:p>
    <w:p w14:paraId="5CC969F3" w14:textId="77777777" w:rsidR="005178C0" w:rsidRDefault="005178C0" w:rsidP="00E06EF9">
      <w:pPr>
        <w:pStyle w:val="a3"/>
        <w:numPr>
          <w:ilvl w:val="0"/>
          <w:numId w:val="9"/>
        </w:numPr>
        <w:ind w:left="567" w:firstLine="0"/>
        <w:jc w:val="both"/>
      </w:pPr>
      <w:r w:rsidRPr="00942AB9">
        <w:rPr>
          <w:b/>
        </w:rPr>
        <w:t>Хет</w:t>
      </w:r>
      <w:r w:rsidRPr="00942AB9">
        <w:rPr>
          <w:rFonts w:cs="Times New Roman"/>
          <w:b/>
        </w:rPr>
        <w:t>ӕ</w:t>
      </w:r>
      <w:r w:rsidRPr="00942AB9">
        <w:rPr>
          <w:b/>
        </w:rPr>
        <w:t>гкаты, О.</w:t>
      </w:r>
      <w:r>
        <w:t xml:space="preserve"> Хорздзинад</w:t>
      </w:r>
      <w:r>
        <w:rPr>
          <w:rFonts w:cs="Times New Roman"/>
        </w:rPr>
        <w:t>ӕ</w:t>
      </w:r>
      <w:r>
        <w:t>н ар</w:t>
      </w:r>
      <w:r>
        <w:rPr>
          <w:rFonts w:cs="Times New Roman"/>
        </w:rPr>
        <w:t>ӕ</w:t>
      </w:r>
      <w:r>
        <w:t>нт</w:t>
      </w:r>
      <w:r>
        <w:rPr>
          <w:rFonts w:cs="Times New Roman"/>
        </w:rPr>
        <w:t>ӕ</w:t>
      </w:r>
      <w:r>
        <w:t xml:space="preserve"> н</w:t>
      </w:r>
      <w:r>
        <w:rPr>
          <w:rFonts w:cs="Times New Roman"/>
        </w:rPr>
        <w:t>ӕ</w:t>
      </w:r>
      <w:r>
        <w:t>й / Хет</w:t>
      </w:r>
      <w:r>
        <w:rPr>
          <w:rFonts w:cs="Times New Roman"/>
        </w:rPr>
        <w:t>ӕ</w:t>
      </w:r>
      <w:r>
        <w:t>гкаты Оксан</w:t>
      </w:r>
      <w:r>
        <w:rPr>
          <w:rFonts w:cs="Times New Roman"/>
        </w:rPr>
        <w:t>ӕ</w:t>
      </w:r>
      <w:r>
        <w:t xml:space="preserve"> // Рӕстдзинад. – 2017. – 27 дек. – Ф. 2.</w:t>
      </w:r>
    </w:p>
    <w:p w14:paraId="35F2873D" w14:textId="77777777" w:rsidR="005178C0" w:rsidRPr="00942AB9" w:rsidRDefault="005178C0" w:rsidP="00E97928">
      <w:pPr>
        <w:pStyle w:val="a3"/>
        <w:ind w:left="567"/>
        <w:jc w:val="both"/>
      </w:pPr>
      <w:r>
        <w:t xml:space="preserve">Хетагурова, О. У добра нет границ : </w:t>
      </w:r>
      <w:r w:rsidRPr="00942AB9">
        <w:t>[</w:t>
      </w:r>
      <w:r>
        <w:t>о встрече студентов СОГПИ с пожилыми людьми из дома-интерната «Забота» с новогодней программой</w:t>
      </w:r>
      <w:r w:rsidRPr="00942AB9">
        <w:t>]</w:t>
      </w:r>
      <w:r>
        <w:t>.</w:t>
      </w:r>
    </w:p>
    <w:p w14:paraId="343B0195" w14:textId="77777777" w:rsidR="005178C0" w:rsidRDefault="005178C0" w:rsidP="00E06EF9">
      <w:pPr>
        <w:pStyle w:val="a3"/>
        <w:numPr>
          <w:ilvl w:val="0"/>
          <w:numId w:val="9"/>
        </w:numPr>
        <w:ind w:left="567" w:firstLine="0"/>
        <w:jc w:val="both"/>
      </w:pPr>
      <w:r w:rsidRPr="00942AB9">
        <w:rPr>
          <w:b/>
        </w:rPr>
        <w:t>Хет</w:t>
      </w:r>
      <w:r w:rsidRPr="00942AB9">
        <w:rPr>
          <w:rFonts w:cs="Times New Roman"/>
          <w:b/>
        </w:rPr>
        <w:t>ӕ</w:t>
      </w:r>
      <w:r w:rsidRPr="00942AB9">
        <w:rPr>
          <w:b/>
        </w:rPr>
        <w:t>гкаты, О.</w:t>
      </w:r>
      <w:r>
        <w:t xml:space="preserve"> Ссардтой сын с</w:t>
      </w:r>
      <w:r>
        <w:rPr>
          <w:rFonts w:cs="Times New Roman"/>
        </w:rPr>
        <w:t>ӕ</w:t>
      </w:r>
      <w:r>
        <w:t xml:space="preserve"> з</w:t>
      </w:r>
      <w:r>
        <w:rPr>
          <w:rFonts w:cs="Times New Roman"/>
        </w:rPr>
        <w:t>ӕ</w:t>
      </w:r>
      <w:r>
        <w:t>рд</w:t>
      </w:r>
      <w:r>
        <w:rPr>
          <w:rFonts w:cs="Times New Roman"/>
        </w:rPr>
        <w:t>ӕ</w:t>
      </w:r>
      <w:r>
        <w:t>т</w:t>
      </w:r>
      <w:r>
        <w:rPr>
          <w:rFonts w:cs="Times New Roman"/>
        </w:rPr>
        <w:t>ӕ</w:t>
      </w:r>
      <w:r>
        <w:t>м ф</w:t>
      </w:r>
      <w:r>
        <w:rPr>
          <w:rFonts w:cs="Times New Roman"/>
        </w:rPr>
        <w:t>ӕ</w:t>
      </w:r>
      <w:r>
        <w:t>ндаг / Хет</w:t>
      </w:r>
      <w:r>
        <w:rPr>
          <w:rFonts w:cs="Times New Roman"/>
        </w:rPr>
        <w:t>ӕ</w:t>
      </w:r>
      <w:r>
        <w:t>гкаты Оксан</w:t>
      </w:r>
      <w:r>
        <w:rPr>
          <w:rFonts w:cs="Times New Roman"/>
        </w:rPr>
        <w:t>ӕ</w:t>
      </w:r>
      <w:r>
        <w:t xml:space="preserve"> // Рӕстдзинад. – 2017. – 30 сент. – Ф. 1-2.</w:t>
      </w:r>
    </w:p>
    <w:p w14:paraId="56B88379" w14:textId="77777777" w:rsidR="005178C0" w:rsidRPr="00942AB9" w:rsidRDefault="005178C0" w:rsidP="00E97928">
      <w:pPr>
        <w:pStyle w:val="a3"/>
        <w:ind w:left="567"/>
        <w:jc w:val="both"/>
      </w:pPr>
      <w:r>
        <w:t xml:space="preserve">Хетагурова, О. Нашли дорогу к их сердцам : </w:t>
      </w:r>
      <w:r w:rsidRPr="00942AB9">
        <w:t>[</w:t>
      </w:r>
      <w:r>
        <w:t>рук. Дома-интерната для престарелых и инвалидов «Забота» Фатима Качмазова и сотрудники интернета</w:t>
      </w:r>
      <w:r w:rsidRPr="00942AB9">
        <w:t>]</w:t>
      </w:r>
      <w:r>
        <w:t>.</w:t>
      </w:r>
    </w:p>
    <w:p w14:paraId="7F98AAB2" w14:textId="77777777" w:rsidR="005178C0" w:rsidRPr="00403983" w:rsidRDefault="005178C0" w:rsidP="00E06EF9">
      <w:pPr>
        <w:pStyle w:val="a3"/>
        <w:numPr>
          <w:ilvl w:val="0"/>
          <w:numId w:val="9"/>
        </w:numPr>
        <w:ind w:left="567" w:firstLine="0"/>
        <w:jc w:val="both"/>
        <w:rPr>
          <w:color w:val="auto"/>
        </w:rPr>
      </w:pPr>
      <w:r w:rsidRPr="008C5EFB">
        <w:rPr>
          <w:b/>
        </w:rPr>
        <w:t>Хет</w:t>
      </w:r>
      <w:r w:rsidRPr="008C5EFB">
        <w:rPr>
          <w:rFonts w:cs="Times New Roman"/>
          <w:b/>
        </w:rPr>
        <w:t>ӕ</w:t>
      </w:r>
      <w:r w:rsidRPr="008C5EFB">
        <w:rPr>
          <w:b/>
        </w:rPr>
        <w:t>гкаты-Уаниты, О.</w:t>
      </w:r>
      <w:r>
        <w:t xml:space="preserve"> УФ-йы Пенсион фонд ауды Ирыстоныл / Хет</w:t>
      </w:r>
      <w:r>
        <w:rPr>
          <w:rFonts w:cs="Times New Roman"/>
        </w:rPr>
        <w:t>ӕ</w:t>
      </w:r>
      <w:r>
        <w:t>гкаты-Уаниты Оксан</w:t>
      </w:r>
      <w:r>
        <w:rPr>
          <w:rFonts w:cs="Times New Roman"/>
        </w:rPr>
        <w:t>ӕ</w:t>
      </w:r>
      <w:r>
        <w:t xml:space="preserve"> </w:t>
      </w:r>
      <w:r w:rsidRPr="00403983">
        <w:rPr>
          <w:color w:val="auto"/>
        </w:rPr>
        <w:t>// Рӕ</w:t>
      </w:r>
      <w:r w:rsidR="00403983" w:rsidRPr="00403983">
        <w:rPr>
          <w:color w:val="auto"/>
        </w:rPr>
        <w:t xml:space="preserve">стдзинад. – 2017. – 25 янв. </w:t>
      </w:r>
    </w:p>
    <w:p w14:paraId="1ED96487" w14:textId="1A2A9F0F" w:rsidR="005178C0" w:rsidRPr="00674AEE" w:rsidRDefault="005178C0" w:rsidP="00E97928">
      <w:pPr>
        <w:pStyle w:val="a3"/>
        <w:ind w:left="567"/>
        <w:jc w:val="both"/>
      </w:pPr>
      <w:r>
        <w:t xml:space="preserve">Хетагурова-Ваниева, О. Пенсионный фонд РФ заботится об Осетии : </w:t>
      </w:r>
      <w:r w:rsidRPr="00674AEE">
        <w:t>[</w:t>
      </w:r>
      <w:r>
        <w:t>о рабочем визите пред. пенсион. фонда РФ Антона Дроздова в РСО-Алания, встрече с Гл</w:t>
      </w:r>
      <w:r w:rsidR="000C6271">
        <w:t>авой</w:t>
      </w:r>
      <w:r>
        <w:t xml:space="preserve"> РСО-Алания В. Битаровым и др. и посещении дома-интерната для пожилых «Забота»</w:t>
      </w:r>
      <w:r w:rsidRPr="00674AEE">
        <w:t>]</w:t>
      </w:r>
      <w:r>
        <w:t>.</w:t>
      </w:r>
    </w:p>
    <w:p w14:paraId="14F25E3F" w14:textId="77777777" w:rsidR="005178C0" w:rsidRPr="00674AEE" w:rsidRDefault="005178C0" w:rsidP="00E06EF9">
      <w:pPr>
        <w:pStyle w:val="a3"/>
        <w:numPr>
          <w:ilvl w:val="0"/>
          <w:numId w:val="9"/>
        </w:numPr>
        <w:ind w:left="567" w:firstLine="0"/>
        <w:jc w:val="both"/>
      </w:pPr>
      <w:r w:rsidRPr="00675F2D">
        <w:rPr>
          <w:b/>
        </w:rPr>
        <w:lastRenderedPageBreak/>
        <w:t>Хет</w:t>
      </w:r>
      <w:r w:rsidRPr="00675F2D">
        <w:rPr>
          <w:rFonts w:cs="Times New Roman"/>
          <w:b/>
        </w:rPr>
        <w:t>ӕ</w:t>
      </w:r>
      <w:r w:rsidRPr="00675F2D">
        <w:rPr>
          <w:b/>
        </w:rPr>
        <w:t>гкаты-Уаниты, О.</w:t>
      </w:r>
      <w:r>
        <w:t xml:space="preserve"> Бархионты куыст ф</w:t>
      </w:r>
      <w:r>
        <w:rPr>
          <w:rFonts w:cs="Times New Roman"/>
        </w:rPr>
        <w:t>ӕ</w:t>
      </w:r>
      <w:r>
        <w:t>у</w:t>
      </w:r>
      <w:r>
        <w:rPr>
          <w:rFonts w:cs="Times New Roman"/>
        </w:rPr>
        <w:t>ӕ</w:t>
      </w:r>
      <w:r>
        <w:t>р</w:t>
      </w:r>
      <w:r>
        <w:rPr>
          <w:rFonts w:cs="Times New Roman"/>
        </w:rPr>
        <w:t>ӕ</w:t>
      </w:r>
      <w:r>
        <w:t>хд</w:t>
      </w:r>
      <w:r>
        <w:rPr>
          <w:rFonts w:cs="Times New Roman"/>
        </w:rPr>
        <w:t>ӕ</w:t>
      </w:r>
      <w:r>
        <w:t>р к</w:t>
      </w:r>
      <w:r>
        <w:rPr>
          <w:rFonts w:cs="Times New Roman"/>
        </w:rPr>
        <w:t>ӕ</w:t>
      </w:r>
      <w:r>
        <w:t>нын / Хет</w:t>
      </w:r>
      <w:r>
        <w:rPr>
          <w:rFonts w:cs="Times New Roman"/>
        </w:rPr>
        <w:t>ӕ</w:t>
      </w:r>
      <w:r>
        <w:t>гкаты-Уаниты Оксан</w:t>
      </w:r>
      <w:r>
        <w:rPr>
          <w:rFonts w:cs="Times New Roman"/>
        </w:rPr>
        <w:t>ӕ // Рӕстдзинад. – 2017. – 21 февр. – Ф. 1.</w:t>
      </w:r>
    </w:p>
    <w:p w14:paraId="31164A24" w14:textId="77777777" w:rsidR="005178C0" w:rsidRDefault="005178C0" w:rsidP="00E97928">
      <w:pPr>
        <w:pStyle w:val="a3"/>
        <w:ind w:left="567"/>
        <w:jc w:val="both"/>
      </w:pPr>
      <w:r>
        <w:t>Хет</w:t>
      </w:r>
      <w:r>
        <w:rPr>
          <w:rFonts w:cs="Times New Roman"/>
        </w:rPr>
        <w:t>агурова</w:t>
      </w:r>
      <w:r>
        <w:t xml:space="preserve">-Ваниева, О. Расширить деятельность волонтеров : </w:t>
      </w:r>
      <w:r w:rsidRPr="00674AEE">
        <w:t>[</w:t>
      </w:r>
      <w:r>
        <w:t>в Сев. Осетии с рабочим визитом побывала рук. Ассоциации волонтер. центров России Е. Козак</w:t>
      </w:r>
      <w:r w:rsidRPr="00674AEE">
        <w:t>]</w:t>
      </w:r>
      <w:r>
        <w:t>.</w:t>
      </w:r>
    </w:p>
    <w:p w14:paraId="3F2703D8" w14:textId="77777777" w:rsidR="005178C0" w:rsidRDefault="005178C0" w:rsidP="00E06EF9">
      <w:pPr>
        <w:pStyle w:val="a3"/>
        <w:numPr>
          <w:ilvl w:val="0"/>
          <w:numId w:val="9"/>
        </w:numPr>
        <w:ind w:left="567" w:firstLine="0"/>
        <w:jc w:val="both"/>
      </w:pPr>
      <w:r w:rsidRPr="00675F2D">
        <w:rPr>
          <w:b/>
        </w:rPr>
        <w:t>Хубаева, А.</w:t>
      </w:r>
      <w:r>
        <w:t xml:space="preserve"> Благодарность люд</w:t>
      </w:r>
      <w:r>
        <w:rPr>
          <w:rFonts w:cs="Times New Roman"/>
        </w:rPr>
        <w:t>ӕ</w:t>
      </w:r>
      <w:r>
        <w:t xml:space="preserve">м с особым строем души : </w:t>
      </w:r>
      <w:r w:rsidRPr="00675F2D">
        <w:t>[</w:t>
      </w:r>
      <w:r>
        <w:t>о чествовании работников соц. обеспечения Моздокского р-на к проф. празднику</w:t>
      </w:r>
      <w:r w:rsidRPr="00675F2D">
        <w:t>]</w:t>
      </w:r>
      <w:r>
        <w:t xml:space="preserve"> / А. Хубаева // Моздокский вестник. – 2017. – 17 июня. – С. 1.</w:t>
      </w:r>
    </w:p>
    <w:p w14:paraId="56CB5B38" w14:textId="77777777" w:rsidR="005178C0" w:rsidRDefault="005178C0" w:rsidP="00E06EF9">
      <w:pPr>
        <w:pStyle w:val="a3"/>
        <w:numPr>
          <w:ilvl w:val="0"/>
          <w:numId w:val="9"/>
        </w:numPr>
        <w:ind w:left="567" w:firstLine="0"/>
        <w:jc w:val="both"/>
      </w:pPr>
      <w:r w:rsidRPr="00014349">
        <w:rPr>
          <w:b/>
        </w:rPr>
        <w:t>Хутинаева, В.</w:t>
      </w:r>
      <w:r>
        <w:t xml:space="preserve"> Строже контроль – действеннее результат : </w:t>
      </w:r>
      <w:r w:rsidRPr="00675F2D">
        <w:t>[</w:t>
      </w:r>
      <w:r>
        <w:t>о результатах проверок специалистами регион. отд-ния Фонда соц. страхования мед. орг. на предмет соблюдения порядка выдачи, продления и оформления листков нетрудоспособности</w:t>
      </w:r>
      <w:r w:rsidRPr="00675F2D">
        <w:t>]</w:t>
      </w:r>
      <w:r>
        <w:t xml:space="preserve"> / В. Хутинаева // Северная Осетия. – 2017. – 11 апр. – С. 2.</w:t>
      </w:r>
    </w:p>
    <w:p w14:paraId="527766CF" w14:textId="77777777" w:rsidR="005178C0" w:rsidRDefault="005178C0" w:rsidP="00E06EF9">
      <w:pPr>
        <w:pStyle w:val="a3"/>
        <w:numPr>
          <w:ilvl w:val="0"/>
          <w:numId w:val="9"/>
        </w:numPr>
        <w:ind w:left="567" w:firstLine="0"/>
        <w:jc w:val="both"/>
      </w:pPr>
      <w:r w:rsidRPr="00014349">
        <w:rPr>
          <w:b/>
        </w:rPr>
        <w:t>Чеджемова, Р. Х.</w:t>
      </w:r>
      <w:r>
        <w:t xml:space="preserve"> Наша работа нужна и важна : </w:t>
      </w:r>
      <w:r w:rsidRPr="00014349">
        <w:t>[</w:t>
      </w:r>
      <w:r>
        <w:t>об итогах деятельности «Комплексный центр социального обслуживания населения Кировского района» за 2016 г. : рассказывает директор учреждения Р. Х. Чеджемова / записала С. Тулатова</w:t>
      </w:r>
      <w:r w:rsidRPr="00014349">
        <w:t>]</w:t>
      </w:r>
      <w:r>
        <w:t xml:space="preserve"> // Вперед. – 2017. – 9 февр. – С. 2.</w:t>
      </w:r>
    </w:p>
    <w:p w14:paraId="49AFE984" w14:textId="77777777" w:rsidR="005178C0" w:rsidRDefault="005178C0" w:rsidP="00E06EF9">
      <w:pPr>
        <w:pStyle w:val="a3"/>
        <w:numPr>
          <w:ilvl w:val="0"/>
          <w:numId w:val="9"/>
        </w:numPr>
        <w:ind w:left="567" w:firstLine="0"/>
        <w:jc w:val="both"/>
      </w:pPr>
      <w:r w:rsidRPr="00014349">
        <w:rPr>
          <w:b/>
        </w:rPr>
        <w:t>Чухарова, Е.</w:t>
      </w:r>
      <w:r>
        <w:t xml:space="preserve"> Разговор о самом важном : </w:t>
      </w:r>
      <w:r w:rsidRPr="00014349">
        <w:t>[</w:t>
      </w:r>
      <w:r>
        <w:t>в «Пресс-клубе» журналисты встретились с министром труда и соц. развития РСО-А И. Кесаевым</w:t>
      </w:r>
      <w:r w:rsidRPr="00014349">
        <w:t xml:space="preserve">] </w:t>
      </w:r>
      <w:r>
        <w:t>/ Е. Чухарова // Владикавказ. – 2017. – 6 нояб. – С. 2.</w:t>
      </w:r>
    </w:p>
    <w:p w14:paraId="7C9E5061" w14:textId="77777777" w:rsidR="005178C0" w:rsidRDefault="005178C0" w:rsidP="00E06EF9">
      <w:pPr>
        <w:pStyle w:val="a3"/>
        <w:numPr>
          <w:ilvl w:val="0"/>
          <w:numId w:val="9"/>
        </w:numPr>
        <w:ind w:left="567" w:firstLine="0"/>
        <w:jc w:val="both"/>
      </w:pPr>
      <w:r w:rsidRPr="008C5EFB">
        <w:rPr>
          <w:b/>
        </w:rPr>
        <w:t>Цховребова, Т.</w:t>
      </w:r>
      <w:r>
        <w:t xml:space="preserve"> Дарить крылья надежды : </w:t>
      </w:r>
      <w:r w:rsidRPr="00014349">
        <w:t>[</w:t>
      </w:r>
      <w:r>
        <w:t>о деятельности, целях и перспективах Фонда «Подари крылья» : рассказывает Президент благотворит. фонда Татьяна Цховребова / записала Р. Козаты</w:t>
      </w:r>
      <w:r w:rsidRPr="00014349">
        <w:t>]</w:t>
      </w:r>
      <w:r>
        <w:t xml:space="preserve"> // Республика. – 2017. – 25 нояб. (№ 85-87). – С. 12-13.</w:t>
      </w:r>
    </w:p>
    <w:p w14:paraId="607E9ADD" w14:textId="77777777" w:rsidR="005178C0" w:rsidRDefault="005178C0" w:rsidP="00E06EF9">
      <w:pPr>
        <w:pStyle w:val="a3"/>
        <w:numPr>
          <w:ilvl w:val="0"/>
          <w:numId w:val="9"/>
        </w:numPr>
        <w:ind w:left="567" w:firstLine="0"/>
        <w:jc w:val="both"/>
      </w:pPr>
      <w:r w:rsidRPr="008C5EFB">
        <w:rPr>
          <w:b/>
        </w:rPr>
        <w:t>Цхурбаев, С.</w:t>
      </w:r>
      <w:r>
        <w:t xml:space="preserve"> Судьба человека : </w:t>
      </w:r>
      <w:r w:rsidRPr="008C5EFB">
        <w:t>[</w:t>
      </w:r>
      <w:r>
        <w:t>об обитателе соц. приюта г. Владикавказа Николае Панченко</w:t>
      </w:r>
      <w:r w:rsidRPr="008C5EFB">
        <w:t>]</w:t>
      </w:r>
      <w:r>
        <w:t xml:space="preserve"> // Терские ведомости. – 2017. – 16-22 июня (№ 25). – С. 7.</w:t>
      </w:r>
    </w:p>
    <w:p w14:paraId="7407F36A" w14:textId="38EAC0B1" w:rsidR="005178C0" w:rsidRDefault="005178C0" w:rsidP="00E06EF9">
      <w:pPr>
        <w:pStyle w:val="a3"/>
        <w:numPr>
          <w:ilvl w:val="0"/>
          <w:numId w:val="9"/>
        </w:numPr>
        <w:ind w:left="567" w:firstLine="0"/>
        <w:jc w:val="both"/>
      </w:pPr>
      <w:r w:rsidRPr="008C5EFB">
        <w:rPr>
          <w:b/>
        </w:rPr>
        <w:t>Элесханова Раиса Назбудиновна</w:t>
      </w:r>
      <w:r>
        <w:t xml:space="preserve"> </w:t>
      </w:r>
      <w:r w:rsidRPr="008C5EFB">
        <w:t>[</w:t>
      </w:r>
      <w:r>
        <w:t xml:space="preserve">заслуж. работник социальной защиты РСО-А, и. о. начальника УСЗИ Моздокского р-на : 1952-2017 : </w:t>
      </w:r>
      <w:r w:rsidR="001A2EBB">
        <w:t>н</w:t>
      </w:r>
      <w:r>
        <w:t>екролог</w:t>
      </w:r>
      <w:r w:rsidRPr="008C5EFB">
        <w:t>]</w:t>
      </w:r>
      <w:r>
        <w:t xml:space="preserve"> // Моздокский вестник. – 2017. – 30 нояб. – С. 4.</w:t>
      </w:r>
    </w:p>
    <w:p w14:paraId="15F8F44C" w14:textId="77777777" w:rsidR="00E97928" w:rsidRDefault="00E97928" w:rsidP="00E97928">
      <w:pPr>
        <w:pStyle w:val="a3"/>
        <w:ind w:left="3479"/>
        <w:jc w:val="center"/>
        <w:rPr>
          <w:b/>
        </w:rPr>
      </w:pPr>
    </w:p>
    <w:p w14:paraId="2293419A" w14:textId="77777777" w:rsidR="00E97928" w:rsidRDefault="00E97928" w:rsidP="00E97928">
      <w:pPr>
        <w:pStyle w:val="a3"/>
        <w:ind w:left="3479"/>
        <w:jc w:val="center"/>
        <w:rPr>
          <w:b/>
        </w:rPr>
      </w:pPr>
    </w:p>
    <w:p w14:paraId="6A680899" w14:textId="0AC0D40A" w:rsidR="00E97928" w:rsidRPr="00E97928" w:rsidRDefault="00E97928" w:rsidP="00E97928">
      <w:pPr>
        <w:pStyle w:val="a3"/>
        <w:ind w:left="3479"/>
        <w:jc w:val="center"/>
        <w:rPr>
          <w:b/>
        </w:rPr>
      </w:pPr>
      <w:r w:rsidRPr="00E97928">
        <w:rPr>
          <w:b/>
        </w:rPr>
        <w:t>365 Потребность в жилье и ее удовлетворение. Обеспечение жилищем. Жилищный вопрос</w:t>
      </w:r>
    </w:p>
    <w:p w14:paraId="70120F42" w14:textId="77777777" w:rsidR="005178C0" w:rsidRDefault="005178C0" w:rsidP="005178C0">
      <w:pPr>
        <w:jc w:val="both"/>
      </w:pPr>
    </w:p>
    <w:p w14:paraId="5A9A672F" w14:textId="77777777" w:rsidR="005178C0" w:rsidRDefault="005178C0" w:rsidP="005178C0">
      <w:pPr>
        <w:jc w:val="both"/>
      </w:pPr>
    </w:p>
    <w:p w14:paraId="7075584D" w14:textId="77777777" w:rsidR="005178C0" w:rsidRDefault="005178C0" w:rsidP="00E06EF9">
      <w:pPr>
        <w:pStyle w:val="a3"/>
        <w:numPr>
          <w:ilvl w:val="0"/>
          <w:numId w:val="9"/>
        </w:numPr>
        <w:ind w:left="567" w:firstLine="0"/>
        <w:jc w:val="both"/>
      </w:pPr>
      <w:r w:rsidRPr="004C46F6">
        <w:rPr>
          <w:b/>
        </w:rPr>
        <w:lastRenderedPageBreak/>
        <w:t>Алборова, А.</w:t>
      </w:r>
      <w:r>
        <w:t xml:space="preserve"> О ходе реализации программы переселения граждан района из аварийного жилья : </w:t>
      </w:r>
      <w:r w:rsidRPr="009F0E18">
        <w:t>[</w:t>
      </w:r>
      <w:r>
        <w:t>в Пригородном р-не прошла рабочая выездная встреча в которой принял участие Пред. правительства Таймураз Тускаев</w:t>
      </w:r>
      <w:r w:rsidRPr="009F0E18">
        <w:t>]</w:t>
      </w:r>
      <w:r>
        <w:t xml:space="preserve"> / Аза Алборова // Фидиуӕг. – 2017. – 13 мая. – С. 1.</w:t>
      </w:r>
    </w:p>
    <w:p w14:paraId="60C98732" w14:textId="77777777" w:rsidR="005178C0" w:rsidRDefault="005178C0" w:rsidP="00E06EF9">
      <w:pPr>
        <w:pStyle w:val="a3"/>
        <w:numPr>
          <w:ilvl w:val="0"/>
          <w:numId w:val="9"/>
        </w:numPr>
        <w:ind w:left="426" w:firstLine="0"/>
        <w:jc w:val="both"/>
      </w:pPr>
      <w:r w:rsidRPr="004C46F6">
        <w:rPr>
          <w:b/>
        </w:rPr>
        <w:t xml:space="preserve">Байбародова, Т. </w:t>
      </w:r>
      <w:r>
        <w:t xml:space="preserve">В Алагире возвели Эдем : </w:t>
      </w:r>
      <w:r w:rsidRPr="004C46F6">
        <w:t>[</w:t>
      </w:r>
      <w:r>
        <w:t>в Алагире переселенцам из ветхого жилья вручили ключи от новых квартир по ул. Алагирской, № 105-а</w:t>
      </w:r>
      <w:r w:rsidRPr="004C46F6">
        <w:t>]</w:t>
      </w:r>
      <w:r>
        <w:t xml:space="preserve"> / Татьяна Байбародова // Северная Осетия. – 2017. – 19 мая. – С. 3.</w:t>
      </w:r>
    </w:p>
    <w:p w14:paraId="2E546182" w14:textId="77777777" w:rsidR="005178C0" w:rsidRDefault="005178C0" w:rsidP="00E06EF9">
      <w:pPr>
        <w:pStyle w:val="a3"/>
        <w:numPr>
          <w:ilvl w:val="0"/>
          <w:numId w:val="9"/>
        </w:numPr>
        <w:ind w:left="426" w:firstLine="0"/>
        <w:jc w:val="both"/>
      </w:pPr>
      <w:r>
        <w:rPr>
          <w:b/>
        </w:rPr>
        <w:t>Байбародова, Т.</w:t>
      </w:r>
      <w:r>
        <w:t xml:space="preserve"> «Я благодарна главе республики (В. Битарову) за реальную помощь» : </w:t>
      </w:r>
      <w:r w:rsidRPr="004C46F6">
        <w:t>[</w:t>
      </w:r>
      <w:r>
        <w:t>глава РСО-А В. Битаров вручил пятерым жительницам республики, родившим тройни, сертификаты для получения компенсации на приобретение жилья – 1 миллион 608 тыс. руб.</w:t>
      </w:r>
      <w:r w:rsidRPr="004C46F6">
        <w:t>]</w:t>
      </w:r>
      <w:r>
        <w:t xml:space="preserve"> / Татьяна Байбародова // Рухс. – 2017. – 23 мая. – С. 1.</w:t>
      </w:r>
    </w:p>
    <w:p w14:paraId="762D719E" w14:textId="77777777" w:rsidR="005178C0" w:rsidRDefault="005178C0" w:rsidP="00E06EF9">
      <w:pPr>
        <w:pStyle w:val="a3"/>
        <w:numPr>
          <w:ilvl w:val="0"/>
          <w:numId w:val="9"/>
        </w:numPr>
        <w:ind w:left="426" w:firstLine="0"/>
        <w:jc w:val="both"/>
      </w:pPr>
      <w:r>
        <w:rPr>
          <w:b/>
        </w:rPr>
        <w:t>Бедоева, З.</w:t>
      </w:r>
      <w:r>
        <w:t xml:space="preserve"> Будем внимательны друг к другу : </w:t>
      </w:r>
      <w:r w:rsidRPr="00555494">
        <w:t>[</w:t>
      </w:r>
      <w:r>
        <w:t>о благополуч. решении слож. ситуации семьи Засеевых Варлама и Алексея, проживающей в аварийном доме в с. Сунже</w:t>
      </w:r>
      <w:r w:rsidRPr="00555494">
        <w:t>]</w:t>
      </w:r>
      <w:r>
        <w:t xml:space="preserve"> / Залина Бедоева // Северная Осетия. – 2017. – 21 июня. – С. 2.</w:t>
      </w:r>
    </w:p>
    <w:p w14:paraId="486CBFD8" w14:textId="77777777" w:rsidR="005178C0" w:rsidRDefault="005178C0" w:rsidP="00E06EF9">
      <w:pPr>
        <w:pStyle w:val="a3"/>
        <w:numPr>
          <w:ilvl w:val="0"/>
          <w:numId w:val="9"/>
        </w:numPr>
        <w:ind w:left="426" w:firstLine="0"/>
        <w:jc w:val="both"/>
      </w:pPr>
      <w:r>
        <w:rPr>
          <w:b/>
        </w:rPr>
        <w:t>Бедоева, З.</w:t>
      </w:r>
      <w:r>
        <w:t xml:space="preserve"> Ключи вручили! : </w:t>
      </w:r>
      <w:r w:rsidRPr="005B69E8">
        <w:t>[</w:t>
      </w:r>
      <w:r>
        <w:t>министр стр-ва и архитектуры РСО-А Р. Икаев вручил ключи от нового дома отцу и сыну Засеевым в с. Сунжа</w:t>
      </w:r>
      <w:r w:rsidRPr="005B69E8">
        <w:t xml:space="preserve">] </w:t>
      </w:r>
      <w:r>
        <w:t>/ Залина Бедоева // Северная Осетия. – 2017. – 21 сент. – С. 1.</w:t>
      </w:r>
    </w:p>
    <w:p w14:paraId="0F08AEA5" w14:textId="77777777" w:rsidR="005178C0" w:rsidRDefault="005178C0" w:rsidP="00E06EF9">
      <w:pPr>
        <w:pStyle w:val="a3"/>
        <w:numPr>
          <w:ilvl w:val="0"/>
          <w:numId w:val="9"/>
        </w:numPr>
        <w:ind w:left="426" w:firstLine="0"/>
        <w:jc w:val="both"/>
      </w:pPr>
      <w:r>
        <w:rPr>
          <w:b/>
        </w:rPr>
        <w:t>Бедоева, З.</w:t>
      </w:r>
      <w:r>
        <w:t xml:space="preserve"> По разные стороны праздника : </w:t>
      </w:r>
      <w:r w:rsidRPr="005B69E8">
        <w:t>[</w:t>
      </w:r>
      <w:r>
        <w:t>о семье Варлама Засеева из с. Сунжи, проживающей в аварийном жилье и его попытках добиться матер. помощи для восстановления жилья от рук. Пригородного р-на</w:t>
      </w:r>
      <w:r w:rsidRPr="005B69E8">
        <w:t>]</w:t>
      </w:r>
      <w:r>
        <w:t xml:space="preserve"> / Залина Белоева // Северная Осетия. – 2017. – 2 июня. – С. 1, 4.</w:t>
      </w:r>
    </w:p>
    <w:p w14:paraId="5B209601" w14:textId="77777777" w:rsidR="005178C0" w:rsidRDefault="005178C0" w:rsidP="00E06EF9">
      <w:pPr>
        <w:pStyle w:val="a3"/>
        <w:numPr>
          <w:ilvl w:val="0"/>
          <w:numId w:val="9"/>
        </w:numPr>
        <w:ind w:left="426" w:firstLine="0"/>
        <w:jc w:val="both"/>
      </w:pPr>
      <w:r>
        <w:rPr>
          <w:b/>
        </w:rPr>
        <w:t>Бедоева, З.</w:t>
      </w:r>
      <w:r>
        <w:t xml:space="preserve"> Счастливое лето Засеевых : </w:t>
      </w:r>
      <w:r w:rsidRPr="005B69E8">
        <w:t>[</w:t>
      </w:r>
      <w:r>
        <w:t>о завершении стр-ва дома для семьи Засеевых Варлама и Алексея из с. Сунжи</w:t>
      </w:r>
      <w:r w:rsidRPr="005B69E8">
        <w:t>]</w:t>
      </w:r>
      <w:r>
        <w:t xml:space="preserve"> / Залина Бедоева // Северная Осетия. – 2017. – 14 сент. – С. 2.</w:t>
      </w:r>
    </w:p>
    <w:p w14:paraId="0C2788B2" w14:textId="77777777" w:rsidR="005178C0" w:rsidRDefault="005178C0" w:rsidP="00E06EF9">
      <w:pPr>
        <w:pStyle w:val="a3"/>
        <w:numPr>
          <w:ilvl w:val="0"/>
          <w:numId w:val="9"/>
        </w:numPr>
        <w:ind w:left="426" w:firstLine="0"/>
        <w:jc w:val="both"/>
      </w:pPr>
      <w:r w:rsidRPr="00C87AFE">
        <w:rPr>
          <w:b/>
        </w:rPr>
        <w:t>Бирагов, Э.</w:t>
      </w:r>
      <w:r>
        <w:t xml:space="preserve"> Долгожданные сертификаты : </w:t>
      </w:r>
      <w:r w:rsidRPr="006E100C">
        <w:t>[</w:t>
      </w:r>
      <w:r>
        <w:t>об участии во Всерос. семинаре «Выполнение гособязательств по обеспечению жильем категории граждан, установленных федеральным законодательством» : рассказывает начальник отд. планирования и реализации жилищ. программ Э. Бирагов</w:t>
      </w:r>
      <w:r w:rsidRPr="006E100C">
        <w:t>]</w:t>
      </w:r>
      <w:r>
        <w:t xml:space="preserve"> // Северная Осетия. – 2017. – 7 июня. – С. 2.</w:t>
      </w:r>
    </w:p>
    <w:p w14:paraId="63B3D074" w14:textId="77777777" w:rsidR="005178C0" w:rsidRDefault="005178C0" w:rsidP="00E06EF9">
      <w:pPr>
        <w:pStyle w:val="a3"/>
        <w:numPr>
          <w:ilvl w:val="0"/>
          <w:numId w:val="9"/>
        </w:numPr>
        <w:ind w:left="426" w:firstLine="0"/>
        <w:jc w:val="both"/>
      </w:pPr>
      <w:r>
        <w:rPr>
          <w:b/>
        </w:rPr>
        <w:t>Бунтури, Т.</w:t>
      </w:r>
      <w:r>
        <w:t xml:space="preserve"> На постоянном контроле : </w:t>
      </w:r>
      <w:r w:rsidRPr="00C87AFE">
        <w:t>[</w:t>
      </w:r>
      <w:r>
        <w:t>в Сев. Осетии прогр. переселения из аварийного фонда к сегодняшнему дню выполнена на 90 % проинспектировал ход реализации прогр глава Правительства Т. Тускаев</w:t>
      </w:r>
      <w:r w:rsidRPr="00C87AFE">
        <w:t>]</w:t>
      </w:r>
      <w:r>
        <w:t xml:space="preserve"> / Тамара Бунтури // Владикавказ. – 2017. – 20 июня. – С. 2.</w:t>
      </w:r>
    </w:p>
    <w:p w14:paraId="0450F066" w14:textId="77777777" w:rsidR="005178C0" w:rsidRDefault="005178C0" w:rsidP="00E06EF9">
      <w:pPr>
        <w:pStyle w:val="a3"/>
        <w:numPr>
          <w:ilvl w:val="0"/>
          <w:numId w:val="9"/>
        </w:numPr>
        <w:ind w:left="426" w:firstLine="0"/>
        <w:jc w:val="both"/>
      </w:pPr>
      <w:r>
        <w:rPr>
          <w:b/>
        </w:rPr>
        <w:t>Бунтури, Т.</w:t>
      </w:r>
      <w:r>
        <w:t xml:space="preserve"> Таймураз Тускаев : Мы сами создавали себе проблемы : </w:t>
      </w:r>
      <w:r w:rsidRPr="00C87AFE">
        <w:t>[</w:t>
      </w:r>
      <w:r>
        <w:t xml:space="preserve">о реализации прогр. переселения граждан из аварийного </w:t>
      </w:r>
      <w:r>
        <w:lastRenderedPageBreak/>
        <w:t>жилого фонда в 2016-2017 гг.</w:t>
      </w:r>
      <w:r w:rsidRPr="00C87AFE">
        <w:t>]</w:t>
      </w:r>
      <w:r>
        <w:t xml:space="preserve"> / Тамара Бунтури // Владикавказ. – 2017. – 12 окт. – С. 1-2.</w:t>
      </w:r>
    </w:p>
    <w:p w14:paraId="30232F01" w14:textId="77777777" w:rsidR="005178C0" w:rsidRDefault="005178C0" w:rsidP="00E06EF9">
      <w:pPr>
        <w:pStyle w:val="a3"/>
        <w:numPr>
          <w:ilvl w:val="0"/>
          <w:numId w:val="9"/>
        </w:numPr>
        <w:ind w:left="426" w:firstLine="0"/>
        <w:jc w:val="both"/>
      </w:pPr>
      <w:r w:rsidRPr="00B05649">
        <w:rPr>
          <w:b/>
        </w:rPr>
        <w:t>Бывшие сотрудники МЧС получили жилищные сертификаты</w:t>
      </w:r>
      <w:r>
        <w:t xml:space="preserve"> // Северная Осетия. – 2017. – 17 нояб. – С. 3.</w:t>
      </w:r>
    </w:p>
    <w:p w14:paraId="50CF0ACF" w14:textId="77777777" w:rsidR="005178C0" w:rsidRDefault="005178C0" w:rsidP="00E06EF9">
      <w:pPr>
        <w:pStyle w:val="a3"/>
        <w:numPr>
          <w:ilvl w:val="0"/>
          <w:numId w:val="9"/>
        </w:numPr>
        <w:ind w:left="426" w:firstLine="0"/>
        <w:jc w:val="both"/>
      </w:pPr>
      <w:r>
        <w:rPr>
          <w:b/>
        </w:rPr>
        <w:t>Васильев, А</w:t>
      </w:r>
      <w:r w:rsidRPr="00B05649">
        <w:t>. Квартиры</w:t>
      </w:r>
      <w:r>
        <w:t xml:space="preserve"> для тех, кто их ждет : </w:t>
      </w:r>
      <w:r w:rsidRPr="00B05649">
        <w:t>[</w:t>
      </w:r>
      <w:r>
        <w:t>пред. Правительства Т. Тускаев, гл. Федер. инспектор по РСО-А А. Бессонов, профильный министр А. Сокуров и др. проинспектировали, строящиеся в пос. Майском Пригородного р-на четыре дома, по программе переселения граждан из аварийногно жилья</w:t>
      </w:r>
      <w:r w:rsidRPr="00B05649">
        <w:t>]</w:t>
      </w:r>
      <w:r>
        <w:t xml:space="preserve"> / А. Васильев // Северная Осетия. – 2017. – 11 мая. – С. 1-2.</w:t>
      </w:r>
    </w:p>
    <w:p w14:paraId="31DE920C" w14:textId="77777777" w:rsidR="005178C0" w:rsidRDefault="005178C0" w:rsidP="00E06EF9">
      <w:pPr>
        <w:pStyle w:val="a3"/>
        <w:numPr>
          <w:ilvl w:val="0"/>
          <w:numId w:val="9"/>
        </w:numPr>
        <w:ind w:left="426" w:firstLine="0"/>
        <w:jc w:val="both"/>
      </w:pPr>
      <w:r>
        <w:rPr>
          <w:b/>
        </w:rPr>
        <w:t>Васильев, А</w:t>
      </w:r>
      <w:r w:rsidRPr="00B05649">
        <w:t>.</w:t>
      </w:r>
      <w:r>
        <w:t xml:space="preserve"> Образцовый подряд : </w:t>
      </w:r>
      <w:r w:rsidRPr="00B05649">
        <w:t>[</w:t>
      </w:r>
      <w:r>
        <w:t>по программе переселения граждан из аварийного жилья 78 семей в с. Майском получат новые квартиры до 1 сент.</w:t>
      </w:r>
      <w:r w:rsidRPr="00B05649">
        <w:t>]</w:t>
      </w:r>
      <w:r>
        <w:t xml:space="preserve"> / А. Васильев // Северная Осетия. – 2017. – 15 авг. – С. 2.</w:t>
      </w:r>
    </w:p>
    <w:p w14:paraId="4295B0F3" w14:textId="77777777" w:rsidR="005178C0" w:rsidRDefault="005178C0" w:rsidP="00E06EF9">
      <w:pPr>
        <w:pStyle w:val="a3"/>
        <w:numPr>
          <w:ilvl w:val="0"/>
          <w:numId w:val="9"/>
        </w:numPr>
        <w:ind w:left="426" w:firstLine="0"/>
        <w:jc w:val="both"/>
      </w:pPr>
      <w:r>
        <w:rPr>
          <w:b/>
        </w:rPr>
        <w:t xml:space="preserve">Ваше право </w:t>
      </w:r>
      <w:r w:rsidRPr="00B05649">
        <w:t>:</w:t>
      </w:r>
      <w:r>
        <w:t xml:space="preserve"> </w:t>
      </w:r>
      <w:r w:rsidRPr="00B05649">
        <w:t>[</w:t>
      </w:r>
      <w:r>
        <w:t>меры, принятые АМС г. Владикавказа по результатам проверки специализир. жил. фонда</w:t>
      </w:r>
      <w:r w:rsidRPr="00B05649">
        <w:t>]</w:t>
      </w:r>
      <w:r>
        <w:t xml:space="preserve"> // Северная Осетия. – 2017. – 3 февр. – С. 6.</w:t>
      </w:r>
    </w:p>
    <w:p w14:paraId="03B224E9" w14:textId="77777777" w:rsidR="005178C0" w:rsidRDefault="005178C0" w:rsidP="00E06EF9">
      <w:pPr>
        <w:pStyle w:val="a3"/>
        <w:numPr>
          <w:ilvl w:val="0"/>
          <w:numId w:val="9"/>
        </w:numPr>
        <w:ind w:left="426" w:firstLine="0"/>
        <w:jc w:val="both"/>
      </w:pPr>
      <w:r>
        <w:rPr>
          <w:b/>
        </w:rPr>
        <w:t xml:space="preserve">Во Владикавказе вручили от уникальтных квартир </w:t>
      </w:r>
      <w:r w:rsidRPr="00B05649">
        <w:t>:</w:t>
      </w:r>
      <w:r>
        <w:t xml:space="preserve"> </w:t>
      </w:r>
      <w:r w:rsidRPr="00B05649">
        <w:t>[</w:t>
      </w:r>
      <w:r>
        <w:t>инвалиды-колясочники впервые в истории Сев. Осетии получили спец. адаптированные квартиры в новостройках города</w:t>
      </w:r>
      <w:r w:rsidRPr="00B05649">
        <w:t>]</w:t>
      </w:r>
      <w:r>
        <w:t xml:space="preserve"> // Слово. – 2017. – 5 дек. – С. 1.</w:t>
      </w:r>
    </w:p>
    <w:p w14:paraId="643EAED2" w14:textId="77777777" w:rsidR="005178C0" w:rsidRDefault="005178C0" w:rsidP="00E06EF9">
      <w:pPr>
        <w:pStyle w:val="a3"/>
        <w:numPr>
          <w:ilvl w:val="0"/>
          <w:numId w:val="9"/>
        </w:numPr>
        <w:ind w:left="426" w:firstLine="0"/>
        <w:jc w:val="both"/>
      </w:pPr>
      <w:r>
        <w:rPr>
          <w:b/>
        </w:rPr>
        <w:t>Войтова, Я</w:t>
      </w:r>
      <w:r w:rsidRPr="00C079A4">
        <w:t>.</w:t>
      </w:r>
      <w:r>
        <w:t xml:space="preserve"> Переселенцы под крышей : </w:t>
      </w:r>
      <w:r w:rsidRPr="00C079A4">
        <w:t>[</w:t>
      </w:r>
      <w:r>
        <w:t>вынужд. переселенцам и «Чернобыльцам» продолжают выдавать жилищ. сертификаты, в рамках реализации подпрограммы ФЦП «Жилище» на 2015-2020 гг.</w:t>
      </w:r>
      <w:r w:rsidRPr="00C079A4">
        <w:t>]</w:t>
      </w:r>
      <w:r>
        <w:t xml:space="preserve"> / Яна Войтова // Северная Осетия. – 2017. – 19 мая. – С. 3.</w:t>
      </w:r>
    </w:p>
    <w:p w14:paraId="53C5A69F" w14:textId="77777777" w:rsidR="005178C0" w:rsidRDefault="005178C0" w:rsidP="00E06EF9">
      <w:pPr>
        <w:pStyle w:val="a3"/>
        <w:numPr>
          <w:ilvl w:val="0"/>
          <w:numId w:val="9"/>
        </w:numPr>
        <w:ind w:left="426" w:firstLine="0"/>
        <w:jc w:val="both"/>
      </w:pPr>
      <w:r>
        <w:rPr>
          <w:b/>
        </w:rPr>
        <w:t xml:space="preserve">Встреча с новоселами в Алагире </w:t>
      </w:r>
      <w:r w:rsidRPr="00C079A4">
        <w:t>:</w:t>
      </w:r>
      <w:r>
        <w:t xml:space="preserve"> </w:t>
      </w:r>
      <w:r w:rsidRPr="00C079A4">
        <w:t>[</w:t>
      </w:r>
      <w:r>
        <w:t>о визите Полномоч. представителя Президента Рос. Федерации в СКФО О. Битарова в Алагирский район – цель визита ознакомление с новым домом, куда переселили людей из ветхого дома</w:t>
      </w:r>
      <w:r w:rsidRPr="00C079A4">
        <w:t>]</w:t>
      </w:r>
      <w:r>
        <w:t xml:space="preserve"> // Заря. – 2017. – 22 июля. – С. 1.</w:t>
      </w:r>
    </w:p>
    <w:p w14:paraId="60961706" w14:textId="4C2D4DB7" w:rsidR="005178C0" w:rsidRPr="009F0E18" w:rsidRDefault="005178C0" w:rsidP="00E06EF9">
      <w:pPr>
        <w:pStyle w:val="a3"/>
        <w:numPr>
          <w:ilvl w:val="0"/>
          <w:numId w:val="9"/>
        </w:numPr>
        <w:ind w:left="426" w:firstLine="0"/>
        <w:jc w:val="both"/>
      </w:pPr>
      <w:r>
        <w:rPr>
          <w:b/>
        </w:rPr>
        <w:t xml:space="preserve">Вячеслав Битаров </w:t>
      </w:r>
      <w:r w:rsidRPr="00BD7352">
        <w:t>(Глава РСО-А)</w:t>
      </w:r>
      <w:r>
        <w:rPr>
          <w:b/>
        </w:rPr>
        <w:t xml:space="preserve"> </w:t>
      </w:r>
      <w:r w:rsidRPr="000C6271">
        <w:rPr>
          <w:bCs/>
        </w:rPr>
        <w:t>вручил детям-сиротам ключи от новых квартир</w:t>
      </w:r>
      <w:r>
        <w:t xml:space="preserve"> // Свободный взгляд. – 2017. – 18 нояб. – С. 1.</w:t>
      </w:r>
    </w:p>
    <w:p w14:paraId="78FE2548" w14:textId="77777777" w:rsidR="005178C0" w:rsidRDefault="005178C0" w:rsidP="00E06EF9">
      <w:pPr>
        <w:pStyle w:val="a3"/>
        <w:numPr>
          <w:ilvl w:val="0"/>
          <w:numId w:val="9"/>
        </w:numPr>
        <w:ind w:left="426" w:firstLine="0"/>
        <w:jc w:val="both"/>
      </w:pPr>
      <w:r w:rsidRPr="00E03D6B">
        <w:rPr>
          <w:b/>
        </w:rPr>
        <w:t>Гогаева, Н.</w:t>
      </w:r>
      <w:r>
        <w:t xml:space="preserve"> Вклад в будущее : </w:t>
      </w:r>
      <w:r w:rsidRPr="00E03D6B">
        <w:t>[</w:t>
      </w:r>
      <w:r>
        <w:t>Глава респ. В. Битаров вручил пяти многодет. мамам сертификаты на получение компенсации на приобретение жилья</w:t>
      </w:r>
      <w:r w:rsidRPr="00E03D6B">
        <w:t>]</w:t>
      </w:r>
      <w:r>
        <w:t xml:space="preserve"> / Нателла Гогаева // Северная Осетия. – 2017. – 23 мая. – С. 1.</w:t>
      </w:r>
    </w:p>
    <w:p w14:paraId="48E92EC5" w14:textId="77777777" w:rsidR="005178C0" w:rsidRDefault="005178C0" w:rsidP="00E06EF9">
      <w:pPr>
        <w:pStyle w:val="a3"/>
        <w:numPr>
          <w:ilvl w:val="0"/>
          <w:numId w:val="9"/>
        </w:numPr>
        <w:ind w:left="426" w:firstLine="0"/>
        <w:jc w:val="both"/>
      </w:pPr>
      <w:r w:rsidRPr="00E03D6B">
        <w:rPr>
          <w:b/>
        </w:rPr>
        <w:t>Гогаева, Н.</w:t>
      </w:r>
      <w:r>
        <w:t xml:space="preserve"> Море ждет… : </w:t>
      </w:r>
      <w:r w:rsidRPr="00E03D6B">
        <w:t>[</w:t>
      </w:r>
      <w:r>
        <w:t>подопечные реабилитац. центра детей-инвалидов «Алания» отдохнут на побережье Турции</w:t>
      </w:r>
      <w:r w:rsidRPr="00E03D6B">
        <w:t>]</w:t>
      </w:r>
      <w:r>
        <w:t xml:space="preserve"> / Нателла Гогаева // Северная Осетия. – 2017. – 27 июня. – С. 4.</w:t>
      </w:r>
    </w:p>
    <w:p w14:paraId="34B41FE5" w14:textId="77777777" w:rsidR="005178C0" w:rsidRDefault="005178C0" w:rsidP="00E06EF9">
      <w:pPr>
        <w:pStyle w:val="a3"/>
        <w:numPr>
          <w:ilvl w:val="0"/>
          <w:numId w:val="9"/>
        </w:numPr>
        <w:ind w:left="426" w:firstLine="0"/>
        <w:jc w:val="both"/>
      </w:pPr>
      <w:r>
        <w:rPr>
          <w:b/>
        </w:rPr>
        <w:lastRenderedPageBreak/>
        <w:t>Гогаева, Н.</w:t>
      </w:r>
      <w:r>
        <w:t xml:space="preserve"> Под крышей дома. Своего : </w:t>
      </w:r>
      <w:r w:rsidRPr="00E03D6B">
        <w:t>[</w:t>
      </w:r>
      <w:r>
        <w:t>с заседания Межведомств. комиссии при Правительстве РСО-А по обеспечению жилищ. прав детей-сирот и детей оставшихся без попечения родителей, состоящих на регистрац. учете на получение жилья и распределения денеж. средств в 2017 г.</w:t>
      </w:r>
      <w:r w:rsidRPr="00E03D6B">
        <w:t>]</w:t>
      </w:r>
      <w:r>
        <w:t xml:space="preserve"> / Нателла Гогаева // Северная Осетия. – 2017. – 3 июня. – С. 3.</w:t>
      </w:r>
    </w:p>
    <w:p w14:paraId="7D387658" w14:textId="77777777" w:rsidR="005178C0" w:rsidRDefault="005178C0" w:rsidP="00E06EF9">
      <w:pPr>
        <w:pStyle w:val="a3"/>
        <w:numPr>
          <w:ilvl w:val="0"/>
          <w:numId w:val="9"/>
        </w:numPr>
        <w:ind w:left="426" w:firstLine="0"/>
        <w:jc w:val="both"/>
      </w:pPr>
      <w:r w:rsidRPr="00622368">
        <w:rPr>
          <w:b/>
        </w:rPr>
        <w:t>Гресева, В.</w:t>
      </w:r>
      <w:r>
        <w:t xml:space="preserve"> </w:t>
      </w:r>
      <w:r w:rsidRPr="00622368">
        <w:t>[</w:t>
      </w:r>
      <w:r>
        <w:t>Олег</w:t>
      </w:r>
      <w:r w:rsidRPr="00622368">
        <w:t>]</w:t>
      </w:r>
      <w:r>
        <w:t xml:space="preserve"> Беловенцев и </w:t>
      </w:r>
      <w:r w:rsidRPr="00622368">
        <w:t>[</w:t>
      </w:r>
      <w:r>
        <w:t>Вячеслав</w:t>
      </w:r>
      <w:r w:rsidRPr="00622368">
        <w:t>]</w:t>
      </w:r>
      <w:r>
        <w:t xml:space="preserve"> Битаров вручили ключи </w:t>
      </w:r>
      <w:r w:rsidRPr="00622368">
        <w:t>[</w:t>
      </w:r>
      <w:r>
        <w:t>новоселам</w:t>
      </w:r>
      <w:r w:rsidRPr="00622368">
        <w:t>]</w:t>
      </w:r>
      <w:r>
        <w:t xml:space="preserve"> / Валерия Гресева // Слово. – 2017. – 22 дек. – С. 3.</w:t>
      </w:r>
    </w:p>
    <w:p w14:paraId="7A210C38" w14:textId="77777777" w:rsidR="005178C0" w:rsidRDefault="005178C0" w:rsidP="00E06EF9">
      <w:pPr>
        <w:pStyle w:val="a3"/>
        <w:numPr>
          <w:ilvl w:val="0"/>
          <w:numId w:val="9"/>
        </w:numPr>
        <w:ind w:left="426" w:firstLine="0"/>
        <w:jc w:val="both"/>
      </w:pPr>
      <w:r w:rsidRPr="003538A0">
        <w:rPr>
          <w:b/>
        </w:rPr>
        <w:t>Губурова, З.</w:t>
      </w:r>
      <w:r>
        <w:t xml:space="preserve"> Ключи от Нового года : </w:t>
      </w:r>
      <w:r w:rsidRPr="003538A0">
        <w:t>[</w:t>
      </w:r>
      <w:r>
        <w:t>во Владикавказе состоялось вручение новоселам ключей от новых кварир по ул. Весенней</w:t>
      </w:r>
      <w:r w:rsidRPr="003538A0">
        <w:t>]</w:t>
      </w:r>
      <w:r>
        <w:t xml:space="preserve"> / Залина Губурова // Северная Осетия. – 2017. – 22 дек. – С. 1.</w:t>
      </w:r>
    </w:p>
    <w:p w14:paraId="60DEC318" w14:textId="77777777" w:rsidR="005178C0" w:rsidRDefault="005178C0" w:rsidP="00E06EF9">
      <w:pPr>
        <w:pStyle w:val="a3"/>
        <w:numPr>
          <w:ilvl w:val="0"/>
          <w:numId w:val="9"/>
        </w:numPr>
        <w:ind w:left="426" w:firstLine="0"/>
        <w:jc w:val="both"/>
      </w:pPr>
      <w:r w:rsidRPr="003538A0">
        <w:rPr>
          <w:b/>
        </w:rPr>
        <w:t>Гугкаты, Ж.</w:t>
      </w:r>
      <w:r>
        <w:t xml:space="preserve"> Ад</w:t>
      </w:r>
      <w:r>
        <w:rPr>
          <w:rFonts w:cs="Times New Roman"/>
        </w:rPr>
        <w:t>ӕ</w:t>
      </w:r>
      <w:r>
        <w:t>мы бон бир</w:t>
      </w:r>
      <w:r>
        <w:rPr>
          <w:rFonts w:cs="Times New Roman"/>
        </w:rPr>
        <w:t>ӕ</w:t>
      </w:r>
      <w:r>
        <w:t xml:space="preserve"> у / Гугкаты Жанн</w:t>
      </w:r>
      <w:r>
        <w:rPr>
          <w:rFonts w:cs="Times New Roman"/>
        </w:rPr>
        <w:t>ӕ</w:t>
      </w:r>
      <w:r>
        <w:t xml:space="preserve"> // Рӕстдзинад. – 2017. – 21 сент. – Ф. 2.</w:t>
      </w:r>
    </w:p>
    <w:p w14:paraId="5CEF4835" w14:textId="77777777" w:rsidR="005178C0" w:rsidRPr="003538A0" w:rsidRDefault="005178C0" w:rsidP="00E97928">
      <w:pPr>
        <w:pStyle w:val="a3"/>
        <w:ind w:left="426"/>
        <w:jc w:val="both"/>
      </w:pPr>
      <w:r>
        <w:t xml:space="preserve">Гугкаева, Ж. Народу все по силу : </w:t>
      </w:r>
      <w:r w:rsidRPr="003538A0">
        <w:t>[</w:t>
      </w:r>
      <w:r>
        <w:t>по поручению Главы РСО-А семье Варлама Зассеева был выстроен новый дом на месте сгоревшего в с. Сунжа. Министр стр-ва Руслан Икаев торж. вручил ключи погорельцам</w:t>
      </w:r>
      <w:r w:rsidRPr="003538A0">
        <w:t>]</w:t>
      </w:r>
      <w:r>
        <w:t>.</w:t>
      </w:r>
    </w:p>
    <w:p w14:paraId="62B206F2" w14:textId="77777777" w:rsidR="005178C0" w:rsidRDefault="005178C0" w:rsidP="00E06EF9">
      <w:pPr>
        <w:pStyle w:val="a3"/>
        <w:numPr>
          <w:ilvl w:val="0"/>
          <w:numId w:val="9"/>
        </w:numPr>
        <w:ind w:left="426" w:firstLine="0"/>
        <w:jc w:val="both"/>
      </w:pPr>
      <w:r w:rsidRPr="007B00E3">
        <w:rPr>
          <w:b/>
        </w:rPr>
        <w:t>Гугкаты, Ж.</w:t>
      </w:r>
      <w:r>
        <w:t xml:space="preserve"> Ног аз – ног х</w:t>
      </w:r>
      <w:r>
        <w:rPr>
          <w:rFonts w:cs="Times New Roman"/>
        </w:rPr>
        <w:t>ӕ</w:t>
      </w:r>
      <w:r>
        <w:t>дзары / Гугкаты Жанн</w:t>
      </w:r>
      <w:r>
        <w:rPr>
          <w:rFonts w:cs="Times New Roman"/>
        </w:rPr>
        <w:t>ӕ</w:t>
      </w:r>
      <w:r>
        <w:t xml:space="preserve"> // Рӕстдзинад. – 2017. – 22 дек. – Ф. 1.</w:t>
      </w:r>
    </w:p>
    <w:p w14:paraId="62C16F1E" w14:textId="77777777" w:rsidR="005178C0" w:rsidRPr="007B00E3" w:rsidRDefault="005178C0" w:rsidP="00E97928">
      <w:pPr>
        <w:pStyle w:val="a3"/>
        <w:ind w:left="426"/>
        <w:jc w:val="both"/>
      </w:pPr>
      <w:r>
        <w:t xml:space="preserve">Гугкаева, Ж. Новый год – в новом доме : </w:t>
      </w:r>
      <w:r w:rsidRPr="007B00E3">
        <w:t>[</w:t>
      </w:r>
      <w:r>
        <w:t>110 семьям вручены ключи от новых квартир во Владикавказе в рамках Федер. прогрю «Повышение устойчивости жилых домов, основных объетов и систем жизнеобеспечения в сейсмических районах РФ на 2009-2018 г.</w:t>
      </w:r>
      <w:r w:rsidRPr="007B00E3">
        <w:t>]</w:t>
      </w:r>
      <w:r>
        <w:t>.</w:t>
      </w:r>
    </w:p>
    <w:p w14:paraId="31D0BFBF" w14:textId="77777777" w:rsidR="005178C0" w:rsidRPr="00161518" w:rsidRDefault="005178C0" w:rsidP="00E06EF9">
      <w:pPr>
        <w:pStyle w:val="a3"/>
        <w:numPr>
          <w:ilvl w:val="0"/>
          <w:numId w:val="9"/>
        </w:numPr>
        <w:ind w:left="426" w:firstLine="0"/>
        <w:jc w:val="both"/>
      </w:pPr>
      <w:r w:rsidRPr="00161518">
        <w:rPr>
          <w:b/>
        </w:rPr>
        <w:t>Гугкаты, Ж.</w:t>
      </w:r>
      <w:r>
        <w:t xml:space="preserve"> Фарн </w:t>
      </w:r>
      <w:r>
        <w:rPr>
          <w:rFonts w:cs="Times New Roman"/>
        </w:rPr>
        <w:t>ӕ</w:t>
      </w:r>
      <w:r>
        <w:t>м</w:t>
      </w:r>
      <w:r>
        <w:rPr>
          <w:rFonts w:cs="Times New Roman"/>
        </w:rPr>
        <w:t>ӕ</w:t>
      </w:r>
      <w:r>
        <w:t xml:space="preserve"> амонд </w:t>
      </w:r>
      <w:r>
        <w:rPr>
          <w:rFonts w:cs="Times New Roman"/>
        </w:rPr>
        <w:t>ӕ</w:t>
      </w:r>
      <w:r>
        <w:t>рц</w:t>
      </w:r>
      <w:r>
        <w:rPr>
          <w:rFonts w:cs="Times New Roman"/>
        </w:rPr>
        <w:t>ӕ</w:t>
      </w:r>
      <w:r>
        <w:t>р</w:t>
      </w:r>
      <w:r>
        <w:rPr>
          <w:rFonts w:cs="Times New Roman"/>
        </w:rPr>
        <w:t>ӕ</w:t>
      </w:r>
      <w:r>
        <w:t xml:space="preserve">нт </w:t>
      </w:r>
      <w:r>
        <w:rPr>
          <w:rFonts w:cs="Times New Roman"/>
        </w:rPr>
        <w:t>уӕ кӕрты! / Гугкаты Жаннӕ // Рӕстдзинад. – 2017. – 5 дек. – Ф. 1.</w:t>
      </w:r>
    </w:p>
    <w:p w14:paraId="3058C0CE" w14:textId="77777777" w:rsidR="005178C0" w:rsidRPr="00161518" w:rsidRDefault="005178C0" w:rsidP="00E97928">
      <w:pPr>
        <w:pStyle w:val="a3"/>
        <w:ind w:left="426"/>
        <w:jc w:val="both"/>
      </w:pPr>
      <w:r>
        <w:rPr>
          <w:rFonts w:cs="Times New Roman"/>
        </w:rPr>
        <w:t xml:space="preserve">Гугкаева, Ж. Пусть счастье и благодать поселятся в вашем дворе! : </w:t>
      </w:r>
      <w:r w:rsidRPr="00161518">
        <w:rPr>
          <w:rFonts w:cs="Times New Roman"/>
        </w:rPr>
        <w:t>[</w:t>
      </w:r>
      <w:r>
        <w:rPr>
          <w:rFonts w:cs="Times New Roman"/>
        </w:rPr>
        <w:t>о торжеств. вручении ключей от новых квартир гражданам Владикавказа, в числе которых люди с ограничен. возможностями передвижения, кот. состоялось по ул. Весенний 4 дек.</w:t>
      </w:r>
      <w:r w:rsidRPr="00161518">
        <w:rPr>
          <w:rFonts w:cs="Times New Roman"/>
        </w:rPr>
        <w:t>]</w:t>
      </w:r>
      <w:r>
        <w:rPr>
          <w:rFonts w:cs="Times New Roman"/>
        </w:rPr>
        <w:t>.</w:t>
      </w:r>
    </w:p>
    <w:p w14:paraId="57E95E13" w14:textId="77777777" w:rsidR="005178C0" w:rsidRDefault="005178C0" w:rsidP="00E06EF9">
      <w:pPr>
        <w:pStyle w:val="a3"/>
        <w:numPr>
          <w:ilvl w:val="0"/>
          <w:numId w:val="9"/>
        </w:numPr>
        <w:ind w:left="426" w:firstLine="0"/>
        <w:jc w:val="both"/>
      </w:pPr>
      <w:r w:rsidRPr="00F4222D">
        <w:rPr>
          <w:b/>
        </w:rPr>
        <w:t>Гутиева, З.</w:t>
      </w:r>
      <w:r w:rsidRPr="00F4222D">
        <w:t xml:space="preserve"> Глава</w:t>
      </w:r>
      <w:r>
        <w:t xml:space="preserve"> Северной Осетии Вячеслав Битаров пригрозил </w:t>
      </w:r>
      <w:r w:rsidRPr="00F4222D">
        <w:t>[</w:t>
      </w:r>
      <w:r>
        <w:t>министру ЖКХ Альберту</w:t>
      </w:r>
      <w:r w:rsidRPr="00F4222D">
        <w:t xml:space="preserve">] </w:t>
      </w:r>
      <w:r>
        <w:t xml:space="preserve">Сокурову увольнением в случае срыва программы по переселению </w:t>
      </w:r>
      <w:r w:rsidRPr="00F4222D">
        <w:t>[</w:t>
      </w:r>
      <w:r>
        <w:t>граждан из аврийного жилья этапа 2016-2017</w:t>
      </w:r>
      <w:r w:rsidRPr="00F4222D">
        <w:t xml:space="preserve"> </w:t>
      </w:r>
      <w:r>
        <w:t>гг</w:t>
      </w:r>
      <w:r w:rsidRPr="00F4222D">
        <w:t>]</w:t>
      </w:r>
      <w:r>
        <w:t xml:space="preserve"> / Зарина Гутиева // Слово. – 2017. – 30 мая. – С. 1.</w:t>
      </w:r>
    </w:p>
    <w:p w14:paraId="2ECAE46E" w14:textId="77777777" w:rsidR="005178C0" w:rsidRDefault="005178C0" w:rsidP="00E06EF9">
      <w:pPr>
        <w:pStyle w:val="a3"/>
        <w:numPr>
          <w:ilvl w:val="0"/>
          <w:numId w:val="9"/>
        </w:numPr>
        <w:ind w:left="426" w:firstLine="0"/>
        <w:jc w:val="both"/>
      </w:pPr>
      <w:r w:rsidRPr="00F4222D">
        <w:rPr>
          <w:b/>
        </w:rPr>
        <w:t>Гутиева, З.</w:t>
      </w:r>
      <w:r>
        <w:t xml:space="preserve"> Молодые семьи будут жить в комфорте : </w:t>
      </w:r>
      <w:r w:rsidRPr="00F4222D">
        <w:t>[</w:t>
      </w:r>
      <w:r>
        <w:t>в Гизели прикупили к созданию коммунальной инфраструктуры</w:t>
      </w:r>
      <w:r w:rsidRPr="00F4222D">
        <w:t>]</w:t>
      </w:r>
      <w:r>
        <w:t xml:space="preserve"> / Зарина Гутиева // Слово. – 2017. – 13 окт. – С. 1.</w:t>
      </w:r>
    </w:p>
    <w:p w14:paraId="38AA2E85" w14:textId="77777777" w:rsidR="005178C0" w:rsidRDefault="005178C0" w:rsidP="00E06EF9">
      <w:pPr>
        <w:pStyle w:val="a3"/>
        <w:numPr>
          <w:ilvl w:val="0"/>
          <w:numId w:val="9"/>
        </w:numPr>
        <w:ind w:left="426" w:firstLine="0"/>
        <w:jc w:val="both"/>
      </w:pPr>
      <w:r w:rsidRPr="009F0E18">
        <w:rPr>
          <w:b/>
        </w:rPr>
        <w:t>Гутиева, З.</w:t>
      </w:r>
      <w:r>
        <w:t xml:space="preserve"> Переселение из ветхого жилья закончат на месяц раньше : </w:t>
      </w:r>
      <w:r w:rsidRPr="00F4222D">
        <w:t>[</w:t>
      </w:r>
      <w:r>
        <w:t>заявил Гл. Сев. Осетии Вячеслав Битаров</w:t>
      </w:r>
      <w:r w:rsidRPr="00F4222D">
        <w:t xml:space="preserve">] </w:t>
      </w:r>
      <w:r>
        <w:t>/ Зарина Гутиева // Слово. – 2017. – 14 апр. – С. 1.</w:t>
      </w:r>
    </w:p>
    <w:p w14:paraId="73C786FE" w14:textId="77777777" w:rsidR="005178C0" w:rsidRDefault="005178C0" w:rsidP="00E06EF9">
      <w:pPr>
        <w:pStyle w:val="a3"/>
        <w:numPr>
          <w:ilvl w:val="0"/>
          <w:numId w:val="9"/>
        </w:numPr>
        <w:ind w:left="426" w:firstLine="0"/>
        <w:jc w:val="both"/>
      </w:pPr>
      <w:r w:rsidRPr="00BD7352">
        <w:rPr>
          <w:b/>
        </w:rPr>
        <w:lastRenderedPageBreak/>
        <w:t>Дедегкаты, З.</w:t>
      </w:r>
      <w:r>
        <w:t xml:space="preserve"> С</w:t>
      </w:r>
      <w:r>
        <w:rPr>
          <w:rFonts w:cs="Times New Roman"/>
        </w:rPr>
        <w:t>ӕ</w:t>
      </w:r>
      <w:r>
        <w:t>хх</w:t>
      </w:r>
      <w:r>
        <w:rPr>
          <w:rFonts w:cs="Times New Roman"/>
        </w:rPr>
        <w:t>ӕ</w:t>
      </w:r>
      <w:r>
        <w:t xml:space="preserve">ст </w:t>
      </w:r>
      <w:r>
        <w:rPr>
          <w:lang w:val="en-US"/>
        </w:rPr>
        <w:t>c</w:t>
      </w:r>
      <w:r>
        <w:t xml:space="preserve">е </w:t>
      </w:r>
      <w:r w:rsidRPr="00BD7352">
        <w:t>‘</w:t>
      </w:r>
      <w:r>
        <w:t>стырд</w:t>
      </w:r>
      <w:r>
        <w:rPr>
          <w:rFonts w:cs="Times New Roman"/>
        </w:rPr>
        <w:t>ӕ</w:t>
      </w:r>
      <w:r>
        <w:t>р б</w:t>
      </w:r>
      <w:r>
        <w:rPr>
          <w:rFonts w:cs="Times New Roman"/>
        </w:rPr>
        <w:t>ӕ</w:t>
      </w:r>
      <w:r>
        <w:t>ллиц / Дедегкаты З</w:t>
      </w:r>
      <w:r>
        <w:rPr>
          <w:rFonts w:cs="Times New Roman"/>
        </w:rPr>
        <w:t>ӕ</w:t>
      </w:r>
      <w:r>
        <w:t>лин</w:t>
      </w:r>
      <w:r>
        <w:rPr>
          <w:rFonts w:cs="Times New Roman"/>
        </w:rPr>
        <w:t>ӕ</w:t>
      </w:r>
      <w:r>
        <w:t xml:space="preserve"> // Рӕстдзинад. – 2017. – 18 нояб. – Ф. 1.</w:t>
      </w:r>
    </w:p>
    <w:p w14:paraId="4892C6F1" w14:textId="77777777" w:rsidR="005178C0" w:rsidRPr="00BD7352" w:rsidRDefault="005178C0" w:rsidP="00E97928">
      <w:pPr>
        <w:pStyle w:val="a3"/>
        <w:ind w:left="426"/>
        <w:jc w:val="both"/>
      </w:pPr>
      <w:r>
        <w:t xml:space="preserve">Дедегкаева, З. Исполнение самой заветной мечты : </w:t>
      </w:r>
      <w:r w:rsidRPr="00BD7352">
        <w:t>[</w:t>
      </w:r>
      <w:r>
        <w:t>19 выпускников дет. дома получили ключи от новых квартир</w:t>
      </w:r>
      <w:r w:rsidRPr="00BD7352">
        <w:t>]</w:t>
      </w:r>
      <w:r>
        <w:t>.</w:t>
      </w:r>
    </w:p>
    <w:p w14:paraId="41E6F161" w14:textId="77777777" w:rsidR="005178C0" w:rsidRDefault="005178C0" w:rsidP="00E06EF9">
      <w:pPr>
        <w:pStyle w:val="a3"/>
        <w:numPr>
          <w:ilvl w:val="0"/>
          <w:numId w:val="9"/>
        </w:numPr>
        <w:ind w:left="426" w:firstLine="0"/>
        <w:jc w:val="both"/>
      </w:pPr>
      <w:r w:rsidRPr="00BD7352">
        <w:rPr>
          <w:b/>
        </w:rPr>
        <w:t>Джиоева, А.</w:t>
      </w:r>
      <w:r>
        <w:t xml:space="preserve"> В благодарность за детей : </w:t>
      </w:r>
      <w:r w:rsidRPr="00BD7352">
        <w:t>[</w:t>
      </w:r>
      <w:r>
        <w:t>Глава РСО-А В. Битаров вручил сертификаты на приобретение жилья семьям, у которых родились тройни</w:t>
      </w:r>
      <w:r w:rsidRPr="00BD7352">
        <w:t>]</w:t>
      </w:r>
      <w:r>
        <w:t xml:space="preserve"> / Алена Джиоева // Владикавказ. – 2017. – 18 мая. – С. 1.</w:t>
      </w:r>
    </w:p>
    <w:p w14:paraId="53C6EA4F" w14:textId="77777777" w:rsidR="005178C0" w:rsidRDefault="005178C0" w:rsidP="00E06EF9">
      <w:pPr>
        <w:pStyle w:val="a3"/>
        <w:numPr>
          <w:ilvl w:val="0"/>
          <w:numId w:val="9"/>
        </w:numPr>
        <w:ind w:left="426" w:firstLine="0"/>
        <w:jc w:val="both"/>
      </w:pPr>
      <w:r w:rsidRPr="001C5305">
        <w:rPr>
          <w:b/>
        </w:rPr>
        <w:t>Джиоева, А.</w:t>
      </w:r>
      <w:r>
        <w:t xml:space="preserve"> В благодарность за детей : </w:t>
      </w:r>
      <w:r w:rsidRPr="001C5305">
        <w:t>[</w:t>
      </w:r>
      <w:r>
        <w:t>глава РСО-А В. Битаров вручил сертификаты на приобретение жилья семьям, у которых родились тройни</w:t>
      </w:r>
      <w:r w:rsidRPr="001C5305">
        <w:t>]</w:t>
      </w:r>
      <w:r>
        <w:t xml:space="preserve"> / Алена Джиоева // Владикавказ. – 2017. – 18 мая. – С. 1.</w:t>
      </w:r>
    </w:p>
    <w:p w14:paraId="1117AAE6" w14:textId="77777777" w:rsidR="005178C0" w:rsidRDefault="005178C0" w:rsidP="00E06EF9">
      <w:pPr>
        <w:pStyle w:val="a3"/>
        <w:numPr>
          <w:ilvl w:val="0"/>
          <w:numId w:val="9"/>
        </w:numPr>
        <w:ind w:left="426" w:firstLine="0"/>
        <w:jc w:val="both"/>
      </w:pPr>
      <w:r w:rsidRPr="001C5305">
        <w:rPr>
          <w:b/>
        </w:rPr>
        <w:t>Джиоева, Е.</w:t>
      </w:r>
      <w:r>
        <w:t xml:space="preserve"> Счастливые новоселы получили заветные ключи : </w:t>
      </w:r>
      <w:r w:rsidRPr="001C5305">
        <w:t>[</w:t>
      </w:r>
      <w:r>
        <w:t>о прогр. «Жилье для российской семьи»</w:t>
      </w:r>
      <w:r w:rsidRPr="001C5305">
        <w:t>]</w:t>
      </w:r>
      <w:r>
        <w:t xml:space="preserve"> / Екатерина Джиоева // Владикавказ. – 2017. – 5 дек. – С. 2.</w:t>
      </w:r>
    </w:p>
    <w:p w14:paraId="5403F6FF" w14:textId="77777777" w:rsidR="005178C0" w:rsidRDefault="005178C0" w:rsidP="00E06EF9">
      <w:pPr>
        <w:pStyle w:val="a3"/>
        <w:numPr>
          <w:ilvl w:val="0"/>
          <w:numId w:val="9"/>
        </w:numPr>
        <w:ind w:left="426" w:firstLine="0"/>
        <w:jc w:val="both"/>
      </w:pPr>
      <w:r w:rsidRPr="001C5305">
        <w:rPr>
          <w:b/>
        </w:rPr>
        <w:t>Джигкаева, Л.</w:t>
      </w:r>
      <w:r>
        <w:t xml:space="preserve"> Заселяйся и живи : </w:t>
      </w:r>
      <w:r w:rsidRPr="001C5305">
        <w:t>[</w:t>
      </w:r>
      <w:r>
        <w:t>во Владикавказе, по ул. Весенней состоялось вручение ключей от новых благоустроен. квартир детям-сиротам и детям, оставшимся без попечения родителей</w:t>
      </w:r>
      <w:r w:rsidRPr="001C5305">
        <w:t>]</w:t>
      </w:r>
      <w:r>
        <w:t xml:space="preserve"> / Людмила Джигкаева // Северная Осетия. – 2017. – 21 нояб. – С. 1.</w:t>
      </w:r>
    </w:p>
    <w:p w14:paraId="37276C61" w14:textId="77777777" w:rsidR="005178C0" w:rsidRDefault="005178C0" w:rsidP="00E06EF9">
      <w:pPr>
        <w:pStyle w:val="a3"/>
        <w:numPr>
          <w:ilvl w:val="0"/>
          <w:numId w:val="9"/>
        </w:numPr>
        <w:ind w:left="426" w:firstLine="0"/>
        <w:jc w:val="both"/>
      </w:pPr>
      <w:r w:rsidRPr="00984C79">
        <w:rPr>
          <w:b/>
        </w:rPr>
        <w:t>Джигкаева, Л.</w:t>
      </w:r>
      <w:r>
        <w:t xml:space="preserve"> С надеждой на переселение : </w:t>
      </w:r>
      <w:r w:rsidRPr="001C5305">
        <w:t>[</w:t>
      </w:r>
      <w:r>
        <w:t>о проблемах переселения из аварийного жилья с бывшего СПТУ № 6 и задания бывшей амбулатории с. Чермен</w:t>
      </w:r>
      <w:r w:rsidRPr="001C5305">
        <w:t>]</w:t>
      </w:r>
      <w:r>
        <w:t xml:space="preserve"> / Людмила Джигкаева // Северная Осетия. – 2017. – 16 нояб. – С. 2.</w:t>
      </w:r>
    </w:p>
    <w:p w14:paraId="7E75939C" w14:textId="77777777" w:rsidR="005178C0" w:rsidRDefault="005178C0" w:rsidP="00E06EF9">
      <w:pPr>
        <w:pStyle w:val="a3"/>
        <w:numPr>
          <w:ilvl w:val="0"/>
          <w:numId w:val="9"/>
        </w:numPr>
        <w:ind w:left="426" w:firstLine="0"/>
        <w:jc w:val="both"/>
      </w:pPr>
      <w:r w:rsidRPr="00984C79">
        <w:rPr>
          <w:b/>
        </w:rPr>
        <w:t>Дзарасова, М.</w:t>
      </w:r>
      <w:r>
        <w:t xml:space="preserve"> Пристроенный проступок : </w:t>
      </w:r>
      <w:r w:rsidRPr="00984C79">
        <w:t>[</w:t>
      </w:r>
      <w:r>
        <w:t>о самовольных постройках в старых многоквартирных домах в г. Владикавказе</w:t>
      </w:r>
      <w:r w:rsidRPr="00984C79">
        <w:t>]</w:t>
      </w:r>
      <w:r>
        <w:t xml:space="preserve"> / Марина Дзарасова // Северная Осетия. – 2017. – 31 мая. – С. 4.</w:t>
      </w:r>
    </w:p>
    <w:p w14:paraId="7FACC7B9" w14:textId="77777777" w:rsidR="005178C0" w:rsidRDefault="005178C0" w:rsidP="00E06EF9">
      <w:pPr>
        <w:pStyle w:val="a3"/>
        <w:numPr>
          <w:ilvl w:val="0"/>
          <w:numId w:val="9"/>
        </w:numPr>
        <w:ind w:left="426" w:firstLine="0"/>
        <w:jc w:val="both"/>
      </w:pPr>
      <w:r w:rsidRPr="00984C79">
        <w:rPr>
          <w:b/>
        </w:rPr>
        <w:t>Дзугкоева, И.</w:t>
      </w:r>
      <w:r>
        <w:t xml:space="preserve"> Начало новой жизни : </w:t>
      </w:r>
      <w:r w:rsidRPr="00984C79">
        <w:t>[</w:t>
      </w:r>
      <w:r>
        <w:t>о соц. помощи многодет. семье Якушиных из Ардона</w:t>
      </w:r>
      <w:r w:rsidRPr="00984C79">
        <w:t>]</w:t>
      </w:r>
      <w:r>
        <w:t xml:space="preserve"> / Ирина Дзугкоева // Рухс. – 2017. – 21 марта. – С. 3.</w:t>
      </w:r>
    </w:p>
    <w:p w14:paraId="2276EE62" w14:textId="77777777" w:rsidR="005178C0" w:rsidRDefault="005178C0" w:rsidP="00E06EF9">
      <w:pPr>
        <w:pStyle w:val="a3"/>
        <w:numPr>
          <w:ilvl w:val="0"/>
          <w:numId w:val="9"/>
        </w:numPr>
        <w:ind w:left="426" w:firstLine="0"/>
        <w:jc w:val="both"/>
      </w:pPr>
      <w:r w:rsidRPr="00984C79">
        <w:rPr>
          <w:b/>
        </w:rPr>
        <w:t>Доева, Р.</w:t>
      </w:r>
      <w:r>
        <w:t xml:space="preserve"> Спасибо за новоселье! : </w:t>
      </w:r>
      <w:r w:rsidRPr="00984C79">
        <w:t>[</w:t>
      </w:r>
      <w:r>
        <w:t>о ходе реализации программы-переселения из аварийного фонда в новые дома</w:t>
      </w:r>
      <w:r w:rsidRPr="00984C79">
        <w:t>]</w:t>
      </w:r>
      <w:r>
        <w:t xml:space="preserve"> / Римма Доева // Заря. – 2017. – 20 июня. – С. 1.</w:t>
      </w:r>
    </w:p>
    <w:p w14:paraId="47A3E7EA" w14:textId="77777777" w:rsidR="005178C0" w:rsidRDefault="005178C0" w:rsidP="00E06EF9">
      <w:pPr>
        <w:pStyle w:val="a3"/>
        <w:numPr>
          <w:ilvl w:val="0"/>
          <w:numId w:val="9"/>
        </w:numPr>
        <w:ind w:left="426" w:firstLine="0"/>
        <w:jc w:val="both"/>
      </w:pPr>
      <w:r w:rsidRPr="00984C79">
        <w:rPr>
          <w:b/>
        </w:rPr>
        <w:t>Жилищный ответ</w:t>
      </w:r>
      <w:r>
        <w:t xml:space="preserve"> : </w:t>
      </w:r>
      <w:r w:rsidRPr="00984C79">
        <w:t>[</w:t>
      </w:r>
      <w:r>
        <w:t>Правительство РФ приняло решение о выделении бюджет : ассигнований на улучшение жилищ. условий пострадавших в бесланской трагедии</w:t>
      </w:r>
      <w:r w:rsidRPr="00984C79">
        <w:t>]</w:t>
      </w:r>
      <w:r>
        <w:t xml:space="preserve"> // Северная Осетия. – 2017. – 20 июля. – С. 1.</w:t>
      </w:r>
    </w:p>
    <w:p w14:paraId="7604CC54" w14:textId="77777777" w:rsidR="005178C0" w:rsidRDefault="005178C0" w:rsidP="00E06EF9">
      <w:pPr>
        <w:pStyle w:val="a3"/>
        <w:numPr>
          <w:ilvl w:val="0"/>
          <w:numId w:val="9"/>
        </w:numPr>
        <w:ind w:left="426" w:firstLine="0"/>
        <w:jc w:val="both"/>
      </w:pPr>
      <w:r w:rsidRPr="004475CB">
        <w:rPr>
          <w:b/>
        </w:rPr>
        <w:t>Казиева, И.</w:t>
      </w:r>
      <w:r>
        <w:t xml:space="preserve"> Вручены ключи от дверей счастья </w:t>
      </w:r>
      <w:r w:rsidRPr="00984C79">
        <w:t>[</w:t>
      </w:r>
      <w:r>
        <w:t>от новых квартир детям-сиротам и детям, оставшимся без попечения родителей, проживающим без попечения родителей, проживающим в Правобережном р-не</w:t>
      </w:r>
      <w:r w:rsidRPr="00984C79">
        <w:t>]</w:t>
      </w:r>
      <w:r>
        <w:t xml:space="preserve"> / Ирина Казиева // Жизнь Правобережья. – 2017. – 25 нояб. – С. 4.</w:t>
      </w:r>
    </w:p>
    <w:p w14:paraId="311FA7EE" w14:textId="77777777" w:rsidR="005178C0" w:rsidRDefault="005178C0" w:rsidP="00E06EF9">
      <w:pPr>
        <w:pStyle w:val="a3"/>
        <w:numPr>
          <w:ilvl w:val="0"/>
          <w:numId w:val="9"/>
        </w:numPr>
        <w:ind w:left="426" w:firstLine="0"/>
        <w:jc w:val="both"/>
      </w:pPr>
      <w:r w:rsidRPr="004475CB">
        <w:rPr>
          <w:b/>
        </w:rPr>
        <w:lastRenderedPageBreak/>
        <w:t>Казиева, И.</w:t>
      </w:r>
      <w:r>
        <w:t xml:space="preserve"> Переселение из аварийного жилищного фонда. Все под контролем : </w:t>
      </w:r>
      <w:r w:rsidRPr="004475CB">
        <w:t>[</w:t>
      </w:r>
      <w:r>
        <w:t>с очеред. рабочим визитом в Беслане побывали пред. правительства Т. Тускаев и министр ЖКХ, топлива и энергетики А. Сокуров</w:t>
      </w:r>
      <w:r w:rsidRPr="004475CB">
        <w:t>]</w:t>
      </w:r>
      <w:r>
        <w:t xml:space="preserve"> / Ирина Казиева // Жизнь Правобережья. – 2017. – 15 июня. – С. 5.</w:t>
      </w:r>
    </w:p>
    <w:p w14:paraId="267A2137" w14:textId="77777777" w:rsidR="005178C0" w:rsidRDefault="005178C0" w:rsidP="00E06EF9">
      <w:pPr>
        <w:pStyle w:val="a3"/>
        <w:numPr>
          <w:ilvl w:val="0"/>
          <w:numId w:val="9"/>
        </w:numPr>
        <w:ind w:left="426" w:firstLine="0"/>
        <w:jc w:val="both"/>
      </w:pPr>
      <w:r w:rsidRPr="002D5A43">
        <w:rPr>
          <w:b/>
        </w:rPr>
        <w:t>Казиева, И.</w:t>
      </w:r>
      <w:r>
        <w:t xml:space="preserve"> Переселение носит массовый характер : </w:t>
      </w:r>
      <w:r w:rsidRPr="002D5A43">
        <w:t>[</w:t>
      </w:r>
      <w:r>
        <w:t>пред. Правительства Т. Тускаев проинспектировал строящиеся три дома в Беслане , в которые должны переехать из аварийного жилья жители Беслана и несколько семей из с. Цалык</w:t>
      </w:r>
      <w:r w:rsidRPr="002D5A43">
        <w:t>]</w:t>
      </w:r>
      <w:r>
        <w:t xml:space="preserve"> / Ирина Казиева // Жизнь Правобережья. – 2017. – 11 мая. – С. 4.</w:t>
      </w:r>
    </w:p>
    <w:p w14:paraId="365906F5" w14:textId="77777777" w:rsidR="005178C0" w:rsidRDefault="005178C0" w:rsidP="00E06EF9">
      <w:pPr>
        <w:pStyle w:val="a3"/>
        <w:numPr>
          <w:ilvl w:val="0"/>
          <w:numId w:val="9"/>
        </w:numPr>
        <w:ind w:left="426" w:firstLine="0"/>
        <w:jc w:val="both"/>
      </w:pPr>
      <w:r w:rsidRPr="002D5A43">
        <w:rPr>
          <w:b/>
        </w:rPr>
        <w:t>Казиева, И.</w:t>
      </w:r>
      <w:r>
        <w:t xml:space="preserve"> Под крышей дома своего : </w:t>
      </w:r>
      <w:r w:rsidRPr="002D5A43">
        <w:t>[</w:t>
      </w:r>
      <w:r>
        <w:t>в рамках Федер. целевой программы «Переселение граждан из аварийного жилищного фонда» семьям из с. Цалык вручили ключи от новых квартир в микрорайоне БМК г. Беслана</w:t>
      </w:r>
      <w:r w:rsidRPr="002D5A43">
        <w:t>]</w:t>
      </w:r>
      <w:r>
        <w:t xml:space="preserve"> / Ирина Казиева // Жизнь Правобережья. – 2017. – 9 сент. – С. 5.</w:t>
      </w:r>
    </w:p>
    <w:p w14:paraId="106CC5E4" w14:textId="77777777" w:rsidR="005178C0" w:rsidRDefault="005178C0" w:rsidP="00E06EF9">
      <w:pPr>
        <w:pStyle w:val="a3"/>
        <w:numPr>
          <w:ilvl w:val="0"/>
          <w:numId w:val="9"/>
        </w:numPr>
        <w:ind w:left="426" w:firstLine="0"/>
        <w:jc w:val="both"/>
      </w:pPr>
      <w:r w:rsidRPr="002D5A43">
        <w:rPr>
          <w:b/>
        </w:rPr>
        <w:t>Караева, И.</w:t>
      </w:r>
      <w:r>
        <w:t xml:space="preserve"> Самые важные слова : </w:t>
      </w:r>
      <w:r w:rsidRPr="002D5A43">
        <w:t>[</w:t>
      </w:r>
      <w:r>
        <w:t>о вдаче жилищ. свидетельств ветеранам ВОВ в М-ве стр-ва и архитектуры респ. : рассказывает специалист М-ва И. Караева / записала Я. Войтова</w:t>
      </w:r>
      <w:r w:rsidRPr="002D5A43">
        <w:t>]</w:t>
      </w:r>
      <w:r>
        <w:t xml:space="preserve"> // Северная Осетия. – 2017. – 3 мая. – С. 3.</w:t>
      </w:r>
    </w:p>
    <w:p w14:paraId="37F069FC" w14:textId="77777777" w:rsidR="005178C0" w:rsidRDefault="005178C0" w:rsidP="00E06EF9">
      <w:pPr>
        <w:pStyle w:val="a3"/>
        <w:numPr>
          <w:ilvl w:val="0"/>
          <w:numId w:val="9"/>
        </w:numPr>
        <w:ind w:left="426" w:firstLine="0"/>
        <w:jc w:val="both"/>
      </w:pPr>
      <w:r w:rsidRPr="00ED3EB5">
        <w:rPr>
          <w:b/>
        </w:rPr>
        <w:t>Фатерт</w:t>
      </w:r>
      <w:r w:rsidRPr="00ED3EB5">
        <w:rPr>
          <w:rFonts w:cs="Times New Roman"/>
          <w:b/>
        </w:rPr>
        <w:t>ӕ</w:t>
      </w:r>
      <w:r w:rsidRPr="00ED3EB5">
        <w:rPr>
          <w:b/>
        </w:rPr>
        <w:t xml:space="preserve"> – сидз</w:t>
      </w:r>
      <w:r w:rsidRPr="00ED3EB5">
        <w:rPr>
          <w:rFonts w:cs="Times New Roman"/>
          <w:b/>
        </w:rPr>
        <w:t>ӕ</w:t>
      </w:r>
      <w:r w:rsidRPr="00ED3EB5">
        <w:rPr>
          <w:b/>
        </w:rPr>
        <w:t>р сыв</w:t>
      </w:r>
      <w:r w:rsidRPr="00ED3EB5">
        <w:rPr>
          <w:rFonts w:cs="Times New Roman"/>
          <w:b/>
        </w:rPr>
        <w:t>ӕ</w:t>
      </w:r>
      <w:r w:rsidRPr="00ED3EB5">
        <w:rPr>
          <w:b/>
        </w:rPr>
        <w:t>лл</w:t>
      </w:r>
      <w:r w:rsidRPr="00ED3EB5">
        <w:rPr>
          <w:rFonts w:cs="Times New Roman"/>
          <w:b/>
        </w:rPr>
        <w:t>ӕ</w:t>
      </w:r>
      <w:r w:rsidRPr="00ED3EB5">
        <w:rPr>
          <w:b/>
        </w:rPr>
        <w:t>тт</w:t>
      </w:r>
      <w:r w:rsidRPr="00ED3EB5">
        <w:rPr>
          <w:rFonts w:cs="Times New Roman"/>
          <w:b/>
        </w:rPr>
        <w:t>ӕ</w:t>
      </w:r>
      <w:r w:rsidRPr="00ED3EB5">
        <w:rPr>
          <w:b/>
        </w:rPr>
        <w:t>н</w:t>
      </w:r>
      <w:r>
        <w:t xml:space="preserve"> // Рӕстдзинад. – 2017. – 10 янв. – Ф. 1.</w:t>
      </w:r>
    </w:p>
    <w:p w14:paraId="1D1EBE31" w14:textId="77777777" w:rsidR="005178C0" w:rsidRPr="00ED3EB5" w:rsidRDefault="005178C0" w:rsidP="00E97928">
      <w:pPr>
        <w:pStyle w:val="a3"/>
        <w:ind w:left="426"/>
        <w:jc w:val="both"/>
      </w:pPr>
      <w:r>
        <w:t xml:space="preserve">Квартиры – детям-сиротам : </w:t>
      </w:r>
      <w:r w:rsidRPr="00ED3EB5">
        <w:t>[</w:t>
      </w:r>
      <w:r>
        <w:t>17 квартир получили дети-сироты в новом жилом здании на ул. Ш. Джикаева в канун Нового года</w:t>
      </w:r>
      <w:r w:rsidRPr="00ED3EB5">
        <w:t>]</w:t>
      </w:r>
      <w:r>
        <w:t>.</w:t>
      </w:r>
    </w:p>
    <w:p w14:paraId="3F7328E1" w14:textId="77777777" w:rsidR="005178C0" w:rsidRDefault="005178C0" w:rsidP="00E06EF9">
      <w:pPr>
        <w:pStyle w:val="a3"/>
        <w:numPr>
          <w:ilvl w:val="0"/>
          <w:numId w:val="9"/>
        </w:numPr>
        <w:ind w:left="426" w:firstLine="0"/>
        <w:jc w:val="both"/>
      </w:pPr>
      <w:r w:rsidRPr="00ED3EB5">
        <w:rPr>
          <w:b/>
        </w:rPr>
        <w:t>Колясочникам построили квартиры</w:t>
      </w:r>
      <w:r>
        <w:t xml:space="preserve"> : </w:t>
      </w:r>
      <w:r w:rsidRPr="00ED3EB5">
        <w:t>[</w:t>
      </w:r>
      <w:r>
        <w:t>сообщил министр стр-ва Сев. Осетии Руслан Икаев</w:t>
      </w:r>
      <w:r w:rsidRPr="00ED3EB5">
        <w:t>]</w:t>
      </w:r>
      <w:r>
        <w:t xml:space="preserve"> // Слово. – 2017. – 6 мая. – С. 2.</w:t>
      </w:r>
    </w:p>
    <w:p w14:paraId="3FF419BA" w14:textId="77777777" w:rsidR="005178C0" w:rsidRDefault="005178C0" w:rsidP="00E06EF9">
      <w:pPr>
        <w:pStyle w:val="a3"/>
        <w:numPr>
          <w:ilvl w:val="0"/>
          <w:numId w:val="9"/>
        </w:numPr>
        <w:ind w:left="426" w:firstLine="0"/>
        <w:jc w:val="both"/>
      </w:pPr>
      <w:r w:rsidRPr="00ED3EB5">
        <w:rPr>
          <w:b/>
        </w:rPr>
        <w:t>Льянова, Э.</w:t>
      </w:r>
      <w:r>
        <w:t xml:space="preserve"> В новый дом – с новым счастьем! : </w:t>
      </w:r>
      <w:r w:rsidRPr="00ED3EB5">
        <w:t>[</w:t>
      </w:r>
      <w:r>
        <w:t>о церемонии вручения ключе от квартир детям-сиротам и детям оставшимся без попечения родителей в АМС Алагирского р-на</w:t>
      </w:r>
      <w:r w:rsidRPr="00ED3EB5">
        <w:t>]</w:t>
      </w:r>
      <w:r>
        <w:t xml:space="preserve"> / Элина Льянова // Заря. – 2017. – 23 дек. – С. 1.</w:t>
      </w:r>
    </w:p>
    <w:p w14:paraId="128BD42F" w14:textId="77777777" w:rsidR="005178C0" w:rsidRDefault="005178C0" w:rsidP="00E06EF9">
      <w:pPr>
        <w:pStyle w:val="a3"/>
        <w:numPr>
          <w:ilvl w:val="0"/>
          <w:numId w:val="9"/>
        </w:numPr>
        <w:ind w:left="426" w:firstLine="0"/>
        <w:jc w:val="both"/>
      </w:pPr>
      <w:r w:rsidRPr="00DE0703">
        <w:rPr>
          <w:b/>
        </w:rPr>
        <w:t>Маргиева, З.</w:t>
      </w:r>
      <w:r>
        <w:t xml:space="preserve"> Встретить Новый год в новой квартире. Вчера, во Владикавказе 395 семей получили , пожалуй, самый главный новогодний подарок – ключи от собственных квартир / Зарина Маргиева // Владикавказ. – 2017. – 23 дек. – С. 1-2.</w:t>
      </w:r>
    </w:p>
    <w:p w14:paraId="1957B9DC" w14:textId="77777777" w:rsidR="005178C0" w:rsidRDefault="005178C0" w:rsidP="00E06EF9">
      <w:pPr>
        <w:pStyle w:val="a3"/>
        <w:numPr>
          <w:ilvl w:val="0"/>
          <w:numId w:val="9"/>
        </w:numPr>
        <w:ind w:left="426" w:firstLine="0"/>
        <w:jc w:val="both"/>
      </w:pPr>
      <w:r w:rsidRPr="00DE0703">
        <w:rPr>
          <w:b/>
        </w:rPr>
        <w:t>Маргиева, З.</w:t>
      </w:r>
      <w:r>
        <w:t xml:space="preserve"> Ключ в счастливое будущее : </w:t>
      </w:r>
      <w:r w:rsidRPr="00DE0703">
        <w:t>[</w:t>
      </w:r>
      <w:r>
        <w:t>выпускникам дет. домов, оставшимся без родителей, глава РСО-А В. Битаров вручил ключи от новых квартир в многоквартир. доме на ул. Весенней г. Владикавказа</w:t>
      </w:r>
      <w:r w:rsidRPr="00DE0703">
        <w:t>]</w:t>
      </w:r>
      <w:r>
        <w:t xml:space="preserve"> / Зарина Маргиева // Владикавказ. – 2017. – 18 нояб. – С. 1.</w:t>
      </w:r>
    </w:p>
    <w:p w14:paraId="5581FBE5" w14:textId="77777777" w:rsidR="005178C0" w:rsidRDefault="005178C0" w:rsidP="00E06EF9">
      <w:pPr>
        <w:pStyle w:val="a3"/>
        <w:numPr>
          <w:ilvl w:val="0"/>
          <w:numId w:val="9"/>
        </w:numPr>
        <w:ind w:left="426" w:firstLine="0"/>
        <w:jc w:val="both"/>
      </w:pPr>
      <w:r w:rsidRPr="00114E94">
        <w:rPr>
          <w:b/>
        </w:rPr>
        <w:t>Маргиева, З.</w:t>
      </w:r>
      <w:r>
        <w:t xml:space="preserve"> Новый год в новой квартире : </w:t>
      </w:r>
      <w:r w:rsidRPr="00DE0703">
        <w:t>[</w:t>
      </w:r>
      <w:r>
        <w:t xml:space="preserve">Пред. Правительства РСО-А Т. Тускаев вручил ключи от новых квартир девяти молодым </w:t>
      </w:r>
      <w:r>
        <w:lastRenderedPageBreak/>
        <w:t>жителям Владикавказа, детям-сиротам и детям, оставшихся без попечения родителей</w:t>
      </w:r>
      <w:r w:rsidRPr="00DE0703">
        <w:t>]</w:t>
      </w:r>
      <w:r>
        <w:t xml:space="preserve"> / Зарина Маргиева // Владикавказ. – 2017. – 10 янв. – С. 5.</w:t>
      </w:r>
    </w:p>
    <w:p w14:paraId="76A96B43" w14:textId="77777777" w:rsidR="005178C0" w:rsidRDefault="005178C0" w:rsidP="00E06EF9">
      <w:pPr>
        <w:pStyle w:val="a3"/>
        <w:numPr>
          <w:ilvl w:val="0"/>
          <w:numId w:val="9"/>
        </w:numPr>
        <w:ind w:left="426" w:firstLine="0"/>
        <w:jc w:val="both"/>
      </w:pPr>
      <w:r w:rsidRPr="00114E94">
        <w:rPr>
          <w:b/>
        </w:rPr>
        <w:t>Мать-героиня</w:t>
      </w:r>
      <w:r>
        <w:t xml:space="preserve"> (Сима Каркусова) из поселка Рамоново (Алагирского р-на) получила трехкомнатную квартиру от Главы республики : </w:t>
      </w:r>
      <w:r w:rsidRPr="00114E94">
        <w:t>[</w:t>
      </w:r>
      <w:r>
        <w:t>в преддверии 8 марта Указом Главы РСО-А В. Битарова С. Каркусовой присвоено почетное звание «Мать-героиня РСО-А», которая имеет 9 детей</w:t>
      </w:r>
      <w:r w:rsidRPr="00114E94">
        <w:t>]</w:t>
      </w:r>
      <w:r>
        <w:t xml:space="preserve"> // Заря. – 2017. – 28 марта. – С. 1.</w:t>
      </w:r>
    </w:p>
    <w:p w14:paraId="5C84D8D5" w14:textId="77777777" w:rsidR="005178C0" w:rsidRDefault="005178C0" w:rsidP="00E06EF9">
      <w:pPr>
        <w:pStyle w:val="a3"/>
        <w:numPr>
          <w:ilvl w:val="0"/>
          <w:numId w:val="9"/>
        </w:numPr>
        <w:ind w:left="426" w:firstLine="0"/>
        <w:jc w:val="both"/>
      </w:pPr>
      <w:r w:rsidRPr="00382A1C">
        <w:rPr>
          <w:b/>
        </w:rPr>
        <w:t>Недоступное доступное жилье</w:t>
      </w:r>
      <w:r>
        <w:t xml:space="preserve"> : </w:t>
      </w:r>
      <w:r w:rsidRPr="00114E94">
        <w:t>[</w:t>
      </w:r>
      <w:r>
        <w:t>о пробл. обеспечения жильем и жилищ. вопросе в республике</w:t>
      </w:r>
      <w:r w:rsidRPr="00114E94">
        <w:t>]</w:t>
      </w:r>
      <w:r>
        <w:t xml:space="preserve"> // Коммунист </w:t>
      </w:r>
      <w:r w:rsidR="00403983">
        <w:rPr>
          <w:color w:val="auto"/>
        </w:rPr>
        <w:t xml:space="preserve">Осетии. – 2017. – Февр. </w:t>
      </w:r>
    </w:p>
    <w:p w14:paraId="6F7F4801" w14:textId="77777777" w:rsidR="005178C0" w:rsidRDefault="005178C0" w:rsidP="00E06EF9">
      <w:pPr>
        <w:pStyle w:val="a3"/>
        <w:numPr>
          <w:ilvl w:val="0"/>
          <w:numId w:val="9"/>
        </w:numPr>
        <w:ind w:left="426" w:firstLine="0"/>
        <w:jc w:val="both"/>
      </w:pPr>
      <w:r w:rsidRPr="00382A1C">
        <w:rPr>
          <w:b/>
        </w:rPr>
        <w:t>Николаев, С.</w:t>
      </w:r>
      <w:r>
        <w:t xml:space="preserve"> Под кровом. Новым : </w:t>
      </w:r>
      <w:r w:rsidRPr="00382A1C">
        <w:t>[</w:t>
      </w:r>
      <w:r>
        <w:t>в Беслане прошла церемония вручения ключей от новых квартир по ул. Гагарина, 26-г., по программе по переселению граждан из аварийного жилищного фонда на 2016-2017 гг</w:t>
      </w:r>
      <w:r w:rsidRPr="00382A1C">
        <w:t>]</w:t>
      </w:r>
      <w:r>
        <w:t xml:space="preserve"> / С. Николаев // Северная Осетия. – 2017. – 27 сент. – С. 1.</w:t>
      </w:r>
    </w:p>
    <w:p w14:paraId="00FA4C66" w14:textId="77777777" w:rsidR="005178C0" w:rsidRDefault="005178C0" w:rsidP="00E06EF9">
      <w:pPr>
        <w:pStyle w:val="a3"/>
        <w:numPr>
          <w:ilvl w:val="0"/>
          <w:numId w:val="9"/>
        </w:numPr>
        <w:ind w:left="426" w:firstLine="0"/>
        <w:jc w:val="both"/>
      </w:pPr>
      <w:r w:rsidRPr="00382A1C">
        <w:rPr>
          <w:b/>
        </w:rPr>
        <w:t xml:space="preserve">О внесении изменений </w:t>
      </w:r>
      <w:r w:rsidRPr="00E97928">
        <w:rPr>
          <w:bCs/>
        </w:rPr>
        <w:t>в Закон Республики Северная Осетия-Алания «Об обеспечении жильем детей-сирот и детей, оставшихся без попечения родителей»</w:t>
      </w:r>
      <w:r>
        <w:t xml:space="preserve"> : Закон РСО-А </w:t>
      </w:r>
      <w:r w:rsidRPr="00382A1C">
        <w:t>[</w:t>
      </w:r>
      <w:r>
        <w:t>от 3 июня 2017 г. № 38-РЗ</w:t>
      </w:r>
      <w:r w:rsidRPr="00382A1C">
        <w:t>]</w:t>
      </w:r>
      <w:r>
        <w:t xml:space="preserve"> // Северная Осетия. – 2017. – 21 июня. – С. 4.</w:t>
      </w:r>
    </w:p>
    <w:p w14:paraId="1D518640" w14:textId="77777777" w:rsidR="005178C0" w:rsidRDefault="005178C0" w:rsidP="00E06EF9">
      <w:pPr>
        <w:pStyle w:val="a3"/>
        <w:numPr>
          <w:ilvl w:val="0"/>
          <w:numId w:val="9"/>
        </w:numPr>
        <w:ind w:left="426" w:firstLine="0"/>
        <w:jc w:val="both"/>
      </w:pPr>
      <w:r w:rsidRPr="00382A1C">
        <w:rPr>
          <w:b/>
        </w:rPr>
        <w:t>Петров, А.</w:t>
      </w:r>
      <w:r>
        <w:t xml:space="preserve"> Многолетняя проблема решена : </w:t>
      </w:r>
      <w:r w:rsidRPr="00382A1C">
        <w:t>[</w:t>
      </w:r>
      <w:r>
        <w:t>в Беслане начали выдавать жилищ. свидетельства гражданам, пострадавшим от теракта в шк. № 1</w:t>
      </w:r>
      <w:r w:rsidRPr="00382A1C">
        <w:t>]</w:t>
      </w:r>
      <w:r>
        <w:t xml:space="preserve"> / А. Петров // Северная Осетия. – 2017. – 7 сент. – С. 1.</w:t>
      </w:r>
    </w:p>
    <w:p w14:paraId="5B980AA2" w14:textId="77777777" w:rsidR="005178C0" w:rsidRDefault="005178C0" w:rsidP="00E06EF9">
      <w:pPr>
        <w:pStyle w:val="a3"/>
        <w:numPr>
          <w:ilvl w:val="0"/>
          <w:numId w:val="9"/>
        </w:numPr>
        <w:ind w:left="426" w:firstLine="0"/>
        <w:jc w:val="both"/>
      </w:pPr>
      <w:r w:rsidRPr="0038395C">
        <w:rPr>
          <w:b/>
        </w:rPr>
        <w:t>Подвешенная квартира</w:t>
      </w:r>
      <w:r>
        <w:t xml:space="preserve"> : </w:t>
      </w:r>
      <w:r w:rsidRPr="00382A1C">
        <w:t>[</w:t>
      </w:r>
      <w:r>
        <w:t>о результатах проверки законности учета и использования муницип. жил фонда за период 2009-2015 гг.</w:t>
      </w:r>
      <w:r w:rsidRPr="00382A1C">
        <w:t xml:space="preserve">] </w:t>
      </w:r>
      <w:r>
        <w:t>// Северная Осетия. – 2017. – 13 янв. – С. 8.</w:t>
      </w:r>
    </w:p>
    <w:p w14:paraId="72DCD5D5" w14:textId="77777777" w:rsidR="005178C0" w:rsidRDefault="005178C0" w:rsidP="00E06EF9">
      <w:pPr>
        <w:pStyle w:val="a3"/>
        <w:numPr>
          <w:ilvl w:val="0"/>
          <w:numId w:val="9"/>
        </w:numPr>
        <w:ind w:left="426" w:firstLine="0"/>
        <w:jc w:val="both"/>
      </w:pPr>
      <w:r w:rsidRPr="0038395C">
        <w:rPr>
          <w:b/>
        </w:rPr>
        <w:t>Прирастаем новым жильем</w:t>
      </w:r>
      <w:r>
        <w:t xml:space="preserve"> : </w:t>
      </w:r>
      <w:r w:rsidRPr="00DF1263">
        <w:t>[</w:t>
      </w:r>
      <w:r>
        <w:t>с заседания респ. правительства, посвящ. реализации программы переселения граждан из аварийного жилья за 2016-2018 гг</w:t>
      </w:r>
      <w:r w:rsidRPr="00DF1263">
        <w:t>]</w:t>
      </w:r>
      <w:r>
        <w:t xml:space="preserve"> // Северная Осетия. – 2017. – 11 окт. – С. 1-2.</w:t>
      </w:r>
    </w:p>
    <w:p w14:paraId="1D0440F8" w14:textId="77777777" w:rsidR="005178C0" w:rsidRDefault="005178C0" w:rsidP="00E06EF9">
      <w:pPr>
        <w:pStyle w:val="a3"/>
        <w:numPr>
          <w:ilvl w:val="0"/>
          <w:numId w:val="9"/>
        </w:numPr>
        <w:ind w:left="426" w:firstLine="0"/>
        <w:jc w:val="both"/>
      </w:pPr>
      <w:r w:rsidRPr="0038395C">
        <w:rPr>
          <w:b/>
        </w:rPr>
        <w:t>Работать в три смены</w:t>
      </w:r>
      <w:r>
        <w:t xml:space="preserve"> : </w:t>
      </w:r>
      <w:r w:rsidRPr="0038395C">
        <w:t>[</w:t>
      </w:r>
      <w:r>
        <w:t>о программе переселения граждан из аварийного жилья в пос. Майском Пригородного р-на</w:t>
      </w:r>
      <w:r w:rsidRPr="0038395C">
        <w:t>]</w:t>
      </w:r>
      <w:r>
        <w:t xml:space="preserve"> // Северная Осетия. – 2017. – 20 июня. – С. 1.</w:t>
      </w:r>
    </w:p>
    <w:p w14:paraId="473D35D9" w14:textId="77777777" w:rsidR="005178C0" w:rsidRDefault="005178C0" w:rsidP="00E06EF9">
      <w:pPr>
        <w:pStyle w:val="a3"/>
        <w:numPr>
          <w:ilvl w:val="0"/>
          <w:numId w:val="9"/>
        </w:numPr>
        <w:ind w:left="426" w:firstLine="0"/>
        <w:jc w:val="both"/>
      </w:pPr>
      <w:r w:rsidRPr="0038395C">
        <w:rPr>
          <w:b/>
        </w:rPr>
        <w:t>Романова, Н.</w:t>
      </w:r>
      <w:r>
        <w:t xml:space="preserve"> «Счастливый дом» : </w:t>
      </w:r>
      <w:r w:rsidRPr="0038395C">
        <w:t>[</w:t>
      </w:r>
      <w:r>
        <w:t>о ситуации вокруг част. дома ветерана труда Сергея Кайтмазова по ул. Койбаева, 13 разруш. до основания и проблеме признания его непригод. для проживания</w:t>
      </w:r>
      <w:r w:rsidRPr="0038395C">
        <w:t>]</w:t>
      </w:r>
      <w:r>
        <w:t xml:space="preserve"> / Н. Романова // Северная Осетия. – 2017. – 15 марта. – С. 3.</w:t>
      </w:r>
    </w:p>
    <w:p w14:paraId="124791D0" w14:textId="77777777" w:rsidR="005178C0" w:rsidRDefault="005178C0" w:rsidP="00E06EF9">
      <w:pPr>
        <w:pStyle w:val="a3"/>
        <w:numPr>
          <w:ilvl w:val="0"/>
          <w:numId w:val="9"/>
        </w:numPr>
        <w:ind w:left="426" w:firstLine="0"/>
        <w:jc w:val="both"/>
      </w:pPr>
      <w:r w:rsidRPr="00F72D9F">
        <w:rPr>
          <w:b/>
        </w:rPr>
        <w:t>Рязанов, В.</w:t>
      </w:r>
      <w:r>
        <w:t xml:space="preserve"> С полпредским визитом… </w:t>
      </w:r>
      <w:r w:rsidRPr="00F72D9F">
        <w:t>[</w:t>
      </w:r>
      <w:r>
        <w:t>во Владикавказе полпред. Президента РФ в СКФО О. Белавенцев провел совещ. по выполнению федер. программы переселения из аварийного жилья в респ.</w:t>
      </w:r>
      <w:r w:rsidRPr="00F72D9F">
        <w:t>]</w:t>
      </w:r>
      <w:r>
        <w:t xml:space="preserve"> / Всеволод Рязанов // Северная Осетия. – 2017. – 14 апр. – С. 2.</w:t>
      </w:r>
    </w:p>
    <w:p w14:paraId="5EB19314" w14:textId="77777777" w:rsidR="005178C0" w:rsidRDefault="005178C0" w:rsidP="00E06EF9">
      <w:pPr>
        <w:pStyle w:val="a3"/>
        <w:numPr>
          <w:ilvl w:val="0"/>
          <w:numId w:val="9"/>
        </w:numPr>
        <w:ind w:left="426" w:firstLine="0"/>
        <w:jc w:val="both"/>
      </w:pPr>
      <w:r w:rsidRPr="00D36140">
        <w:rPr>
          <w:b/>
        </w:rPr>
        <w:t>Рязанов, Н.</w:t>
      </w:r>
      <w:r>
        <w:t xml:space="preserve"> Новоселье будет в срок! : </w:t>
      </w:r>
      <w:r w:rsidRPr="00F72D9F">
        <w:t>[</w:t>
      </w:r>
      <w:r>
        <w:t xml:space="preserve">о масштаб. работе по переселению граждан из аварийного жилья в респ. : беседа с ведущим </w:t>
      </w:r>
      <w:r>
        <w:lastRenderedPageBreak/>
        <w:t>советникам отд. содействия реформированию ЖКХ М-ва ЖКХ, топлива и энергетики РСО-А Н. Рязановым / записал В. Володин</w:t>
      </w:r>
      <w:r w:rsidRPr="00F72D9F">
        <w:t>]</w:t>
      </w:r>
      <w:r>
        <w:t xml:space="preserve"> // Северная Осетия. – 2017. – 1 авг. – С. 2.</w:t>
      </w:r>
    </w:p>
    <w:p w14:paraId="5D646126" w14:textId="77777777" w:rsidR="005178C0" w:rsidRDefault="005178C0" w:rsidP="00E06EF9">
      <w:pPr>
        <w:pStyle w:val="a3"/>
        <w:numPr>
          <w:ilvl w:val="0"/>
          <w:numId w:val="9"/>
        </w:numPr>
        <w:ind w:left="426" w:firstLine="0"/>
        <w:jc w:val="both"/>
      </w:pPr>
      <w:r w:rsidRPr="00415E29">
        <w:rPr>
          <w:b/>
        </w:rPr>
        <w:t>Саут</w:t>
      </w:r>
      <w:r w:rsidRPr="00415E29">
        <w:rPr>
          <w:rFonts w:cs="Times New Roman"/>
          <w:b/>
        </w:rPr>
        <w:t>ӕ</w:t>
      </w:r>
      <w:r w:rsidRPr="00415E29">
        <w:rPr>
          <w:b/>
        </w:rPr>
        <w:t>ты, Т.</w:t>
      </w:r>
      <w:r>
        <w:t xml:space="preserve"> Ног х</w:t>
      </w:r>
      <w:r>
        <w:rPr>
          <w:rFonts w:cs="Times New Roman"/>
        </w:rPr>
        <w:t>ӕ</w:t>
      </w:r>
      <w:r>
        <w:t>дз</w:t>
      </w:r>
      <w:r>
        <w:rPr>
          <w:rFonts w:cs="Times New Roman"/>
        </w:rPr>
        <w:t>ӕ</w:t>
      </w:r>
      <w:r>
        <w:t>ртт</w:t>
      </w:r>
      <w:r>
        <w:rPr>
          <w:rFonts w:cs="Times New Roman"/>
        </w:rPr>
        <w:t>ӕ</w:t>
      </w:r>
      <w:r>
        <w:t>н – ног ф</w:t>
      </w:r>
      <w:r>
        <w:rPr>
          <w:rFonts w:cs="Times New Roman"/>
        </w:rPr>
        <w:t>ӕ</w:t>
      </w:r>
      <w:r>
        <w:t>ндтим</w:t>
      </w:r>
      <w:r>
        <w:rPr>
          <w:rFonts w:cs="Times New Roman"/>
        </w:rPr>
        <w:t>ӕ</w:t>
      </w:r>
      <w:r>
        <w:t xml:space="preserve"> / Саут</w:t>
      </w:r>
      <w:r>
        <w:rPr>
          <w:rFonts w:cs="Times New Roman"/>
        </w:rPr>
        <w:t>ӕ</w:t>
      </w:r>
      <w:r>
        <w:t>ты Тамил</w:t>
      </w:r>
      <w:r>
        <w:rPr>
          <w:rFonts w:cs="Times New Roman"/>
        </w:rPr>
        <w:t>ӕ</w:t>
      </w:r>
      <w:r>
        <w:t xml:space="preserve"> // Рӕстдзинад. – 2017. – 8 сент. – Ф. 1.</w:t>
      </w:r>
    </w:p>
    <w:p w14:paraId="6EEFC472" w14:textId="77777777" w:rsidR="005178C0" w:rsidRPr="00415E29" w:rsidRDefault="005178C0" w:rsidP="00E97928">
      <w:pPr>
        <w:pStyle w:val="a3"/>
        <w:ind w:left="426"/>
        <w:jc w:val="both"/>
      </w:pPr>
      <w:r>
        <w:t xml:space="preserve">Саутиев, Т. В новые квартиры – с новыми замыслами : </w:t>
      </w:r>
      <w:r w:rsidRPr="00415E29">
        <w:t>[</w:t>
      </w:r>
      <w:r>
        <w:t>7 сент. вг. Беслане торжеств. вручены ключи от новых квартир переселенцев из аварийных домов с. Цалык</w:t>
      </w:r>
      <w:r w:rsidRPr="00415E29">
        <w:t>]</w:t>
      </w:r>
      <w:r>
        <w:t>.</w:t>
      </w:r>
    </w:p>
    <w:p w14:paraId="7F503ADA" w14:textId="77777777" w:rsidR="005178C0" w:rsidRDefault="005178C0" w:rsidP="00E06EF9">
      <w:pPr>
        <w:pStyle w:val="a3"/>
        <w:numPr>
          <w:ilvl w:val="0"/>
          <w:numId w:val="9"/>
        </w:numPr>
        <w:ind w:left="426" w:firstLine="0"/>
        <w:jc w:val="both"/>
      </w:pPr>
      <w:r w:rsidRPr="00415E29">
        <w:rPr>
          <w:b/>
        </w:rPr>
        <w:t>Сдать в срок!</w:t>
      </w:r>
      <w:r>
        <w:t xml:space="preserve"> : </w:t>
      </w:r>
      <w:r w:rsidRPr="00415E29">
        <w:t>[</w:t>
      </w:r>
      <w:r>
        <w:t>о рабочей поездке пред. правительства Т. Тускаева в Моздокский р-н по поводу реализации программы переселения граждан из аварийного жилья и стр-ва нового Дома культуры в с. Виеноградном</w:t>
      </w:r>
      <w:r w:rsidRPr="00415E29">
        <w:t>]</w:t>
      </w:r>
      <w:r>
        <w:t xml:space="preserve"> // Северная Осетия. – 2017. – 1 сент. – С. 1.</w:t>
      </w:r>
    </w:p>
    <w:p w14:paraId="43EEBDB3" w14:textId="77777777" w:rsidR="005178C0" w:rsidRDefault="005178C0" w:rsidP="00E06EF9">
      <w:pPr>
        <w:pStyle w:val="a3"/>
        <w:numPr>
          <w:ilvl w:val="0"/>
          <w:numId w:val="9"/>
        </w:numPr>
        <w:ind w:left="426" w:firstLine="0"/>
        <w:jc w:val="both"/>
      </w:pPr>
      <w:r w:rsidRPr="00415E29">
        <w:rPr>
          <w:b/>
        </w:rPr>
        <w:t>Субсидии получат</w:t>
      </w:r>
      <w:r>
        <w:t xml:space="preserve"> : </w:t>
      </w:r>
      <w:r w:rsidRPr="00415E29">
        <w:t>[</w:t>
      </w:r>
      <w:r>
        <w:t>на заседании респ. правительства утвержден список граждан – получателей субсидий на улучшение жилищ. условий</w:t>
      </w:r>
      <w:r w:rsidRPr="00415E29">
        <w:t xml:space="preserve">] </w:t>
      </w:r>
      <w:r>
        <w:t>// Северная Осетия. – 2017. – 21 июня. – С. 2.</w:t>
      </w:r>
    </w:p>
    <w:p w14:paraId="38F04349" w14:textId="77777777" w:rsidR="005178C0" w:rsidRDefault="005178C0" w:rsidP="00E06EF9">
      <w:pPr>
        <w:pStyle w:val="a3"/>
        <w:numPr>
          <w:ilvl w:val="0"/>
          <w:numId w:val="9"/>
        </w:numPr>
        <w:ind w:left="426" w:firstLine="0"/>
        <w:jc w:val="both"/>
      </w:pPr>
      <w:r w:rsidRPr="00415E29">
        <w:rPr>
          <w:b/>
        </w:rPr>
        <w:t>Счастья и благополучия в новом доме!</w:t>
      </w:r>
      <w:r>
        <w:t xml:space="preserve"> : </w:t>
      </w:r>
      <w:r w:rsidRPr="00415E29">
        <w:t>[</w:t>
      </w:r>
      <w:r>
        <w:t>ключи от новых квартир вручили жителям, переезжающим из аварийного и ветхого жилья в комфортабельный четырехэтаж. дом в Алагирском р-не</w:t>
      </w:r>
      <w:r w:rsidRPr="00415E29">
        <w:t>]</w:t>
      </w:r>
      <w:r>
        <w:t xml:space="preserve"> // Заря. – 2017. – 20 мая. – С. 1.</w:t>
      </w:r>
    </w:p>
    <w:p w14:paraId="74521764" w14:textId="77777777" w:rsidR="005178C0" w:rsidRDefault="005178C0" w:rsidP="00E06EF9">
      <w:pPr>
        <w:pStyle w:val="a3"/>
        <w:numPr>
          <w:ilvl w:val="0"/>
          <w:numId w:val="9"/>
        </w:numPr>
        <w:ind w:left="426" w:firstLine="0"/>
        <w:jc w:val="both"/>
      </w:pPr>
      <w:r w:rsidRPr="006D3708">
        <w:rPr>
          <w:b/>
        </w:rPr>
        <w:t xml:space="preserve">Тедеева, М. </w:t>
      </w:r>
      <w:r>
        <w:t xml:space="preserve">Семье </w:t>
      </w:r>
      <w:r w:rsidRPr="006D3708">
        <w:t>[</w:t>
      </w:r>
      <w:r>
        <w:t>инвалида</w:t>
      </w:r>
      <w:r w:rsidRPr="006D3708">
        <w:t>]</w:t>
      </w:r>
      <w:r>
        <w:t xml:space="preserve"> Варлама Засеева вручили ключи от нового дома </w:t>
      </w:r>
      <w:r w:rsidRPr="006D3708">
        <w:t>[</w:t>
      </w:r>
      <w:r>
        <w:t>в с. Сунжа</w:t>
      </w:r>
      <w:r w:rsidRPr="006D3708">
        <w:t>]</w:t>
      </w:r>
      <w:r>
        <w:t xml:space="preserve"> / Маргарита Тедеева // Фидиуӕг. – 2017. – 23 сент. – С. 1.</w:t>
      </w:r>
    </w:p>
    <w:p w14:paraId="0C58494C" w14:textId="77777777" w:rsidR="005178C0" w:rsidRDefault="005178C0" w:rsidP="00E06EF9">
      <w:pPr>
        <w:pStyle w:val="a3"/>
        <w:numPr>
          <w:ilvl w:val="0"/>
          <w:numId w:val="9"/>
        </w:numPr>
        <w:ind w:left="426" w:firstLine="0"/>
        <w:jc w:val="both"/>
      </w:pPr>
      <w:r w:rsidRPr="006D3708">
        <w:rPr>
          <w:b/>
        </w:rPr>
        <w:t>Техов, Т.</w:t>
      </w:r>
      <w:r>
        <w:t xml:space="preserve"> Искоренить понятие «Обманутый дольщик» : </w:t>
      </w:r>
      <w:r w:rsidRPr="006D3708">
        <w:t>[</w:t>
      </w:r>
      <w:r>
        <w:t>на совещ. М-ва стр-ва и архитектуры РСО-А обсуждались вопросы, связ. с изменениями в федер. законе (ФЗ-214), регулирующем отношения между застройщиками и дольщиками</w:t>
      </w:r>
      <w:r w:rsidRPr="006D3708">
        <w:t>]</w:t>
      </w:r>
      <w:r>
        <w:t xml:space="preserve"> / Тамерлан Техов // Северная Осетия. – 2017. – 1 марта. – С. 3.</w:t>
      </w:r>
    </w:p>
    <w:p w14:paraId="3200A6BA" w14:textId="77777777" w:rsidR="005178C0" w:rsidRDefault="005178C0" w:rsidP="00E06EF9">
      <w:pPr>
        <w:pStyle w:val="a3"/>
        <w:numPr>
          <w:ilvl w:val="0"/>
          <w:numId w:val="9"/>
        </w:numPr>
        <w:ind w:left="426" w:firstLine="0"/>
        <w:jc w:val="both"/>
      </w:pPr>
      <w:r w:rsidRPr="006D3708">
        <w:rPr>
          <w:b/>
        </w:rPr>
        <w:t>Техов, Т.</w:t>
      </w:r>
      <w:r>
        <w:t xml:space="preserve"> Ключи от счастья : </w:t>
      </w:r>
      <w:r w:rsidRPr="006D3708">
        <w:t>[</w:t>
      </w:r>
      <w:r>
        <w:t>новоселам дома на углу ул. Весенней-Гагкаева во Владикавказе вручили ключи от новых квартир</w:t>
      </w:r>
      <w:r w:rsidRPr="006D3708">
        <w:t>]</w:t>
      </w:r>
      <w:r>
        <w:t xml:space="preserve"> / Тамерлан Техов // Северная Осетия. – 2017. – 5 дек. – С. 1.</w:t>
      </w:r>
    </w:p>
    <w:p w14:paraId="5E08F74C" w14:textId="77777777" w:rsidR="005178C0" w:rsidRDefault="005178C0" w:rsidP="00E06EF9">
      <w:pPr>
        <w:pStyle w:val="a3"/>
        <w:numPr>
          <w:ilvl w:val="0"/>
          <w:numId w:val="9"/>
        </w:numPr>
        <w:ind w:left="426" w:firstLine="0"/>
        <w:jc w:val="both"/>
      </w:pPr>
      <w:r w:rsidRPr="006D3708">
        <w:rPr>
          <w:b/>
        </w:rPr>
        <w:t>Хет</w:t>
      </w:r>
      <w:r w:rsidRPr="006D3708">
        <w:rPr>
          <w:rFonts w:cs="Times New Roman"/>
          <w:b/>
        </w:rPr>
        <w:t>ӕ</w:t>
      </w:r>
      <w:r w:rsidRPr="006D3708">
        <w:rPr>
          <w:b/>
        </w:rPr>
        <w:t>гкаты, О.</w:t>
      </w:r>
      <w:r>
        <w:t xml:space="preserve"> Арф</w:t>
      </w:r>
      <w:r>
        <w:rPr>
          <w:rFonts w:cs="Times New Roman"/>
        </w:rPr>
        <w:t>ӕ</w:t>
      </w:r>
      <w:r>
        <w:t>тим</w:t>
      </w:r>
      <w:r>
        <w:rPr>
          <w:rFonts w:cs="Times New Roman"/>
        </w:rPr>
        <w:t>ӕ</w:t>
      </w:r>
      <w:r>
        <w:t xml:space="preserve"> – ног фатерт</w:t>
      </w:r>
      <w:r>
        <w:rPr>
          <w:rFonts w:cs="Times New Roman"/>
        </w:rPr>
        <w:t>ӕ</w:t>
      </w:r>
      <w:r>
        <w:t>м / Хет</w:t>
      </w:r>
      <w:r>
        <w:rPr>
          <w:rFonts w:cs="Times New Roman"/>
        </w:rPr>
        <w:t>ӕ</w:t>
      </w:r>
      <w:r>
        <w:t>гкаты Оксан</w:t>
      </w:r>
      <w:r>
        <w:rPr>
          <w:rFonts w:cs="Times New Roman"/>
        </w:rPr>
        <w:t>ӕ</w:t>
      </w:r>
      <w:r>
        <w:t xml:space="preserve"> // Рӕстдзинад. – 2017. – 23 сент. – Ф. 2.</w:t>
      </w:r>
    </w:p>
    <w:p w14:paraId="190414A0" w14:textId="77777777" w:rsidR="005178C0" w:rsidRDefault="005178C0" w:rsidP="00E97928">
      <w:pPr>
        <w:pStyle w:val="a3"/>
        <w:ind w:left="426"/>
        <w:jc w:val="both"/>
      </w:pPr>
      <w:r>
        <w:t xml:space="preserve">Хетагурова, О. С добрыми пожеланиями – в новые квартиры : </w:t>
      </w:r>
      <w:r w:rsidRPr="006D3708">
        <w:t>[</w:t>
      </w:r>
      <w:r>
        <w:t>по прогр. «Переселение из ветхого жилья в Беслане переселились 95 чел. в 30-ти квартирн. дом</w:t>
      </w:r>
      <w:r w:rsidRPr="006D3708">
        <w:t>]</w:t>
      </w:r>
      <w:r>
        <w:t>.</w:t>
      </w:r>
    </w:p>
    <w:p w14:paraId="4C97F4D2" w14:textId="77777777" w:rsidR="005178C0" w:rsidRDefault="005178C0" w:rsidP="00E06EF9">
      <w:pPr>
        <w:pStyle w:val="a3"/>
        <w:numPr>
          <w:ilvl w:val="0"/>
          <w:numId w:val="9"/>
        </w:numPr>
        <w:ind w:left="426" w:firstLine="0"/>
        <w:jc w:val="both"/>
      </w:pPr>
      <w:r w:rsidRPr="00F14DB2">
        <w:rPr>
          <w:b/>
        </w:rPr>
        <w:t>Ц</w:t>
      </w:r>
      <w:r w:rsidRPr="00F14DB2">
        <w:rPr>
          <w:rFonts w:cs="Times New Roman"/>
          <w:b/>
        </w:rPr>
        <w:t>ӕ</w:t>
      </w:r>
      <w:r w:rsidRPr="00F14DB2">
        <w:rPr>
          <w:b/>
        </w:rPr>
        <w:t>р</w:t>
      </w:r>
      <w:r w:rsidRPr="00F14DB2">
        <w:rPr>
          <w:rFonts w:cs="Times New Roman"/>
          <w:b/>
        </w:rPr>
        <w:t>ӕ</w:t>
      </w:r>
      <w:r w:rsidRPr="00F14DB2">
        <w:rPr>
          <w:b/>
        </w:rPr>
        <w:t>ну</w:t>
      </w:r>
      <w:r w:rsidRPr="00F14DB2">
        <w:rPr>
          <w:rFonts w:cs="Times New Roman"/>
          <w:b/>
        </w:rPr>
        <w:t>ӕ</w:t>
      </w:r>
      <w:r w:rsidRPr="00F14DB2">
        <w:rPr>
          <w:b/>
        </w:rPr>
        <w:t>тты сертификатт</w:t>
      </w:r>
      <w:r w:rsidRPr="00F14DB2">
        <w:rPr>
          <w:rFonts w:cs="Times New Roman"/>
          <w:b/>
        </w:rPr>
        <w:t>ӕ</w:t>
      </w:r>
      <w:r>
        <w:t xml:space="preserve"> // Рӕстдзинад. – 2017. – 22 нояб. – Ф. 2.</w:t>
      </w:r>
    </w:p>
    <w:p w14:paraId="7C980D0E" w14:textId="77777777" w:rsidR="005178C0" w:rsidRPr="00F14DB2" w:rsidRDefault="005178C0" w:rsidP="00E97928">
      <w:pPr>
        <w:pStyle w:val="a3"/>
        <w:ind w:left="426"/>
        <w:jc w:val="both"/>
      </w:pPr>
      <w:r>
        <w:t xml:space="preserve">Сертификаты на жилье </w:t>
      </w:r>
      <w:r w:rsidRPr="00F14DB2">
        <w:t>[</w:t>
      </w:r>
      <w:r>
        <w:t>получили бывш. сотр. МЧС Хазби Томаев и Давид Пухаев по федер. целевой прогр. «Жилище»</w:t>
      </w:r>
      <w:r w:rsidRPr="00F14DB2">
        <w:t>]</w:t>
      </w:r>
      <w:r>
        <w:t>.</w:t>
      </w:r>
    </w:p>
    <w:p w14:paraId="7039BA15" w14:textId="77777777" w:rsidR="005178C0" w:rsidRDefault="005178C0" w:rsidP="00E06EF9">
      <w:pPr>
        <w:pStyle w:val="a3"/>
        <w:numPr>
          <w:ilvl w:val="0"/>
          <w:numId w:val="9"/>
        </w:numPr>
        <w:ind w:left="426" w:firstLine="0"/>
        <w:jc w:val="both"/>
      </w:pPr>
      <w:r w:rsidRPr="00F14DB2">
        <w:rPr>
          <w:b/>
        </w:rPr>
        <w:lastRenderedPageBreak/>
        <w:t>Чухарова, Е.</w:t>
      </w:r>
      <w:r>
        <w:t xml:space="preserve"> Качественное жилье для переселенцев : </w:t>
      </w:r>
      <w:r w:rsidRPr="00F14DB2">
        <w:t>[</w:t>
      </w:r>
      <w:r>
        <w:t>о визите в Сев. Осетию полномоч. представит. презедента РФ в Сев.-Кавказском федер. округе О. Белавенцева по вопр. и выполнению программы по переселению граждан из аварийного и ветхого жилья</w:t>
      </w:r>
      <w:r w:rsidRPr="00F14DB2">
        <w:t>]</w:t>
      </w:r>
      <w:r>
        <w:t xml:space="preserve"> / Елизавета Чухарова // Владикавказ. – 2017. – 15 апр. – С. 1.</w:t>
      </w:r>
    </w:p>
    <w:p w14:paraId="71A4BC53" w14:textId="77777777" w:rsidR="005178C0" w:rsidRDefault="005178C0" w:rsidP="005178C0">
      <w:pPr>
        <w:jc w:val="both"/>
      </w:pPr>
    </w:p>
    <w:p w14:paraId="57D9B05D" w14:textId="77777777" w:rsidR="005178C0" w:rsidRDefault="005178C0" w:rsidP="005178C0">
      <w:pPr>
        <w:jc w:val="center"/>
        <w:rPr>
          <w:b/>
        </w:rPr>
      </w:pPr>
      <w:r w:rsidRPr="000B6B84">
        <w:rPr>
          <w:b/>
        </w:rPr>
        <w:t>366 Консьютеризм. Движение в защиту интересов потребителей</w:t>
      </w:r>
    </w:p>
    <w:p w14:paraId="554FD57F" w14:textId="77777777" w:rsidR="005178C0" w:rsidRPr="000B6B84" w:rsidRDefault="005178C0" w:rsidP="005178C0">
      <w:pPr>
        <w:jc w:val="center"/>
        <w:rPr>
          <w:b/>
        </w:rPr>
      </w:pPr>
    </w:p>
    <w:p w14:paraId="72BE50AF" w14:textId="77777777" w:rsidR="005178C0" w:rsidRDefault="005178C0" w:rsidP="00E06EF9">
      <w:pPr>
        <w:pStyle w:val="a3"/>
        <w:numPr>
          <w:ilvl w:val="0"/>
          <w:numId w:val="9"/>
        </w:numPr>
        <w:ind w:left="284" w:firstLine="0"/>
        <w:jc w:val="both"/>
      </w:pPr>
      <w:r w:rsidRPr="000B6B84">
        <w:rPr>
          <w:b/>
        </w:rPr>
        <w:t>Базиева, Л.</w:t>
      </w:r>
      <w:r>
        <w:t xml:space="preserve"> Уполномоченные пайщиков были единогласны : </w:t>
      </w:r>
      <w:r w:rsidRPr="000B6B84">
        <w:t>[</w:t>
      </w:r>
      <w:r>
        <w:t>в Моздоке состоялось очеред. собрание уполномоч. пайщиков Моздокского район. потребит. об-ва</w:t>
      </w:r>
      <w:r w:rsidRPr="000B6B84">
        <w:t>]</w:t>
      </w:r>
      <w:r>
        <w:t xml:space="preserve"> / Л. Базиева // Моздокский вестник. – 2017. – 16 марта. – С. 2.</w:t>
      </w:r>
    </w:p>
    <w:p w14:paraId="0A2A4AD4" w14:textId="77777777" w:rsidR="005178C0" w:rsidRDefault="005178C0" w:rsidP="00E06EF9">
      <w:pPr>
        <w:pStyle w:val="a3"/>
        <w:numPr>
          <w:ilvl w:val="0"/>
          <w:numId w:val="9"/>
        </w:numPr>
        <w:ind w:left="284" w:firstLine="0"/>
        <w:jc w:val="both"/>
      </w:pPr>
      <w:r w:rsidRPr="000B6B84">
        <w:rPr>
          <w:b/>
        </w:rPr>
        <w:t>Габуева, И.</w:t>
      </w:r>
      <w:r>
        <w:t xml:space="preserve"> Товаров и услуг – в изобилии, но и некачественных много : </w:t>
      </w:r>
      <w:r w:rsidRPr="000B6B84">
        <w:t>[</w:t>
      </w:r>
      <w:r>
        <w:t>о работе ТОУ Госпотребнадзрра по РСО-А в Моздокском р-не</w:t>
      </w:r>
      <w:r w:rsidRPr="000B6B84">
        <w:t>]</w:t>
      </w:r>
      <w:r>
        <w:t xml:space="preserve"> / И. Габуева // Моздокский вестник. – 2017. – 14 марта. – С. 3.</w:t>
      </w:r>
    </w:p>
    <w:p w14:paraId="1385673B" w14:textId="77777777" w:rsidR="005178C0" w:rsidRDefault="005178C0" w:rsidP="00E06EF9">
      <w:pPr>
        <w:pStyle w:val="a3"/>
        <w:numPr>
          <w:ilvl w:val="0"/>
          <w:numId w:val="9"/>
        </w:numPr>
        <w:ind w:left="284" w:firstLine="0"/>
        <w:jc w:val="both"/>
      </w:pPr>
      <w:r w:rsidRPr="000B6B84">
        <w:rPr>
          <w:b/>
        </w:rPr>
        <w:t>Козырева, Ц.</w:t>
      </w:r>
      <w:r>
        <w:t xml:space="preserve"> Чудо-смеси с буквой «Е» : </w:t>
      </w:r>
      <w:r w:rsidRPr="000B6B84">
        <w:t>[</w:t>
      </w:r>
      <w:r>
        <w:t>о пищевых добавках в продуктах питания и их влиянии на здоровье человека : беседа с гл. специалистом- экспертом отд. санитар. надзора Упр. Роспотребнадзора по РСО-А Ц. Козыревой / записала Ф. Антонова</w:t>
      </w:r>
      <w:r w:rsidRPr="000B6B84">
        <w:t>]</w:t>
      </w:r>
      <w:r>
        <w:t xml:space="preserve"> // Северная Осетия. – 2017. – 13 июля. – С. 5.</w:t>
      </w:r>
    </w:p>
    <w:p w14:paraId="7FD60F75" w14:textId="77777777" w:rsidR="005178C0" w:rsidRDefault="005178C0" w:rsidP="00E06EF9">
      <w:pPr>
        <w:pStyle w:val="a3"/>
        <w:numPr>
          <w:ilvl w:val="0"/>
          <w:numId w:val="9"/>
        </w:numPr>
        <w:ind w:left="284" w:firstLine="0"/>
        <w:jc w:val="both"/>
      </w:pPr>
      <w:r w:rsidRPr="005D7E10">
        <w:rPr>
          <w:b/>
        </w:rPr>
        <w:t>Тибилов, А.</w:t>
      </w:r>
      <w:r>
        <w:t xml:space="preserve"> Как сохранить здоровье во Владикавказе : </w:t>
      </w:r>
      <w:r w:rsidRPr="000B6B84">
        <w:t>[</w:t>
      </w:r>
      <w:r>
        <w:t>беседа с рук. Упр. федеральной службы по надзору в сфере защиты прав потребителей и благополучия человека по РСО-Алания Аланом Тибиловым / записала Милена Сабанова</w:t>
      </w:r>
      <w:r w:rsidRPr="000B6B84">
        <w:t>]</w:t>
      </w:r>
      <w:r>
        <w:t xml:space="preserve"> // Слово. – 2017. – 4 июля. – С. 3.</w:t>
      </w:r>
    </w:p>
    <w:p w14:paraId="521BF137" w14:textId="77777777" w:rsidR="005178C0" w:rsidRDefault="005178C0" w:rsidP="00E97928">
      <w:pPr>
        <w:ind w:left="284"/>
        <w:jc w:val="both"/>
      </w:pPr>
    </w:p>
    <w:p w14:paraId="1501B29C" w14:textId="77777777" w:rsidR="005178C0" w:rsidRPr="005D7E10" w:rsidRDefault="005178C0" w:rsidP="00E97928">
      <w:pPr>
        <w:ind w:left="284"/>
        <w:jc w:val="center"/>
        <w:rPr>
          <w:b/>
        </w:rPr>
      </w:pPr>
      <w:r w:rsidRPr="005D7E10">
        <w:rPr>
          <w:b/>
        </w:rPr>
        <w:t>368 Страхование</w:t>
      </w:r>
    </w:p>
    <w:p w14:paraId="7D2DC629" w14:textId="77777777" w:rsidR="005178C0" w:rsidRDefault="005178C0" w:rsidP="00E97928">
      <w:pPr>
        <w:ind w:left="284"/>
        <w:jc w:val="both"/>
      </w:pPr>
    </w:p>
    <w:p w14:paraId="60181BA3" w14:textId="77777777" w:rsidR="005178C0" w:rsidRDefault="005178C0" w:rsidP="00E06EF9">
      <w:pPr>
        <w:pStyle w:val="a3"/>
        <w:numPr>
          <w:ilvl w:val="0"/>
          <w:numId w:val="9"/>
        </w:numPr>
        <w:ind w:left="284" w:firstLine="0"/>
        <w:jc w:val="both"/>
      </w:pPr>
      <w:r w:rsidRPr="005D7E10">
        <w:rPr>
          <w:b/>
        </w:rPr>
        <w:t>Бедоева, З.</w:t>
      </w:r>
      <w:r>
        <w:t xml:space="preserve"> Страховка против стихии : </w:t>
      </w:r>
      <w:r w:rsidRPr="005D7E10">
        <w:t>[</w:t>
      </w:r>
      <w:r>
        <w:t>о страховании имущества от стихийных бедствий</w:t>
      </w:r>
      <w:r w:rsidRPr="005D7E10">
        <w:t>]</w:t>
      </w:r>
      <w:r>
        <w:t xml:space="preserve"> / Залина Бедоева // Северная Осетия. – 2017. – 17 июня. – С. 7.</w:t>
      </w:r>
    </w:p>
    <w:p w14:paraId="17E92917" w14:textId="77777777" w:rsidR="005178C0" w:rsidRDefault="005178C0" w:rsidP="00E06EF9">
      <w:pPr>
        <w:pStyle w:val="a3"/>
        <w:numPr>
          <w:ilvl w:val="0"/>
          <w:numId w:val="9"/>
        </w:numPr>
        <w:ind w:left="284" w:firstLine="0"/>
        <w:jc w:val="both"/>
      </w:pPr>
      <w:r w:rsidRPr="005D7E10">
        <w:rPr>
          <w:b/>
        </w:rPr>
        <w:t>Бунтури, Т.</w:t>
      </w:r>
      <w:r>
        <w:t xml:space="preserve"> Станет ли ОСАГО народным? : </w:t>
      </w:r>
      <w:r w:rsidRPr="005D7E10">
        <w:t>[</w:t>
      </w:r>
      <w:r>
        <w:t>о пробл. ОСАГО говорил на совещ. под пред. Т. Тускаева с участием рук. фил. страховых компаний. Автомобильн. страхование</w:t>
      </w:r>
      <w:r w:rsidRPr="005D7E10">
        <w:t>]</w:t>
      </w:r>
      <w:r>
        <w:t xml:space="preserve"> / Тамара Бунтури // Владикавказ. – 2017. – 12 янв. – С. 1-2.</w:t>
      </w:r>
    </w:p>
    <w:p w14:paraId="66DA07E8" w14:textId="77777777" w:rsidR="005178C0" w:rsidRDefault="005178C0" w:rsidP="00E06EF9">
      <w:pPr>
        <w:pStyle w:val="a3"/>
        <w:numPr>
          <w:ilvl w:val="0"/>
          <w:numId w:val="9"/>
        </w:numPr>
        <w:ind w:left="284" w:firstLine="0"/>
        <w:jc w:val="both"/>
      </w:pPr>
      <w:r w:rsidRPr="005D7E10">
        <w:rPr>
          <w:b/>
        </w:rPr>
        <w:lastRenderedPageBreak/>
        <w:t>Бутаты, Э.</w:t>
      </w:r>
      <w:r>
        <w:t xml:space="preserve"> Автомобилон транспорт ф</w:t>
      </w:r>
      <w:r>
        <w:rPr>
          <w:rFonts w:cs="Times New Roman"/>
        </w:rPr>
        <w:t>ӕ</w:t>
      </w:r>
      <w:r>
        <w:t>дз</w:t>
      </w:r>
      <w:r>
        <w:rPr>
          <w:rFonts w:cs="Times New Roman"/>
        </w:rPr>
        <w:t>ӕ</w:t>
      </w:r>
      <w:r>
        <w:t>хсыны фарстат</w:t>
      </w:r>
      <w:r>
        <w:rPr>
          <w:rFonts w:cs="Times New Roman"/>
        </w:rPr>
        <w:t>ӕ</w:t>
      </w:r>
      <w:r>
        <w:t xml:space="preserve"> / Бутаты Эльз</w:t>
      </w:r>
      <w:r>
        <w:rPr>
          <w:rFonts w:cs="Times New Roman"/>
        </w:rPr>
        <w:t>ӕ</w:t>
      </w:r>
      <w:r>
        <w:t xml:space="preserve"> // Рӕстдзинад. – 2017. – 11 янв. – Ф. 2.</w:t>
      </w:r>
    </w:p>
    <w:p w14:paraId="556E4418" w14:textId="77777777" w:rsidR="005178C0" w:rsidRPr="005D7E10" w:rsidRDefault="005178C0" w:rsidP="00E97928">
      <w:pPr>
        <w:pStyle w:val="a3"/>
        <w:ind w:left="284"/>
        <w:jc w:val="both"/>
      </w:pPr>
      <w:r>
        <w:t xml:space="preserve">Бутаева, Э. Вопросы страхования автомобильного транспорта </w:t>
      </w:r>
      <w:r w:rsidRPr="005D7E10">
        <w:t>[</w:t>
      </w:r>
      <w:r>
        <w:t>на заседании орг. пред. правительства Т. Тускаевым, посвящ. трудностям при получении полиса «ОСАГО»</w:t>
      </w:r>
      <w:r w:rsidRPr="005D7E10">
        <w:t>]</w:t>
      </w:r>
      <w:r>
        <w:t>.</w:t>
      </w:r>
    </w:p>
    <w:p w14:paraId="02372D61" w14:textId="77777777" w:rsidR="005178C0" w:rsidRDefault="005178C0" w:rsidP="00E06EF9">
      <w:pPr>
        <w:pStyle w:val="a3"/>
        <w:numPr>
          <w:ilvl w:val="0"/>
          <w:numId w:val="9"/>
        </w:numPr>
        <w:ind w:left="284" w:firstLine="0"/>
        <w:jc w:val="both"/>
      </w:pPr>
      <w:r w:rsidRPr="00487F9B">
        <w:rPr>
          <w:b/>
        </w:rPr>
        <w:t>Васильев, А.</w:t>
      </w:r>
      <w:r>
        <w:t xml:space="preserve"> Кадры, медтехника и прожиточный минимум : </w:t>
      </w:r>
      <w:r w:rsidRPr="005D7E10">
        <w:t>[</w:t>
      </w:r>
      <w:r>
        <w:t>на заседании респ. правительства, утвердили порядок формирования и выделения реестра источников доходов бюджета и реестра источников доходов бюджета Территор. фонда обязат. мед. страхования РСО-А</w:t>
      </w:r>
      <w:r w:rsidRPr="005D7E10">
        <w:t>]</w:t>
      </w:r>
      <w:r>
        <w:t xml:space="preserve"> / А. Васильев // Северная Осетия. – 2017. – 16 авг. – С. 2.</w:t>
      </w:r>
    </w:p>
    <w:p w14:paraId="19D4A1DB" w14:textId="77777777" w:rsidR="005178C0" w:rsidRDefault="005178C0" w:rsidP="00E06EF9">
      <w:pPr>
        <w:pStyle w:val="a3"/>
        <w:numPr>
          <w:ilvl w:val="0"/>
          <w:numId w:val="9"/>
        </w:numPr>
        <w:ind w:left="284" w:firstLine="0"/>
        <w:jc w:val="both"/>
      </w:pPr>
      <w:r w:rsidRPr="00487F9B">
        <w:rPr>
          <w:b/>
        </w:rPr>
        <w:t>Дедегкаты, З.</w:t>
      </w:r>
      <w:r>
        <w:t xml:space="preserve"> Куысты бынаты де </w:t>
      </w:r>
      <w:r w:rsidRPr="00487F9B">
        <w:t>‘</w:t>
      </w:r>
      <w:r>
        <w:t>н</w:t>
      </w:r>
      <w:r>
        <w:rPr>
          <w:rFonts w:cs="Times New Roman"/>
        </w:rPr>
        <w:t>ӕ</w:t>
      </w:r>
      <w:r>
        <w:t>низдзинад хъыгдард байй</w:t>
      </w:r>
      <w:r>
        <w:rPr>
          <w:rFonts w:cs="Times New Roman"/>
        </w:rPr>
        <w:t>ӕ</w:t>
      </w:r>
      <w:r>
        <w:t>фта – паддзахад</w:t>
      </w:r>
      <w:r>
        <w:rPr>
          <w:rFonts w:cs="Times New Roman"/>
        </w:rPr>
        <w:t>ӕ</w:t>
      </w:r>
      <w:r>
        <w:t>й дын машин</w:t>
      </w:r>
      <w:r>
        <w:rPr>
          <w:rFonts w:cs="Times New Roman"/>
        </w:rPr>
        <w:t>ӕ</w:t>
      </w:r>
      <w:r>
        <w:t xml:space="preserve"> / Дедегкаты З</w:t>
      </w:r>
      <w:r>
        <w:rPr>
          <w:rFonts w:cs="Times New Roman"/>
        </w:rPr>
        <w:t>ӕ</w:t>
      </w:r>
      <w:r>
        <w:t>лин</w:t>
      </w:r>
      <w:r>
        <w:rPr>
          <w:rFonts w:cs="Times New Roman"/>
        </w:rPr>
        <w:t>ӕ</w:t>
      </w:r>
      <w:r>
        <w:t xml:space="preserve"> // Рӕстдзинад. – 2017. – 14 дек. – Ф. 1.</w:t>
      </w:r>
    </w:p>
    <w:p w14:paraId="0D520A35" w14:textId="77777777" w:rsidR="005178C0" w:rsidRPr="00487F9B" w:rsidRDefault="005178C0" w:rsidP="00E97928">
      <w:pPr>
        <w:pStyle w:val="a3"/>
        <w:ind w:left="284"/>
        <w:jc w:val="both"/>
      </w:pPr>
      <w:r>
        <w:t xml:space="preserve">Дедегкаева, З. Если ваше здоровье пострадало на рабочем месте – вам автомобиль от государства : </w:t>
      </w:r>
      <w:r w:rsidRPr="00487F9B">
        <w:t>[</w:t>
      </w:r>
      <w:r>
        <w:t>Фонд Соцстраха Сев. Осетии подарил 16 инвалидам автомобили «Лада Гранта»</w:t>
      </w:r>
      <w:r w:rsidRPr="00487F9B">
        <w:t>]</w:t>
      </w:r>
      <w:r>
        <w:t>.</w:t>
      </w:r>
    </w:p>
    <w:p w14:paraId="1F5E4DDA" w14:textId="77777777" w:rsidR="005178C0" w:rsidRDefault="005178C0" w:rsidP="00E06EF9">
      <w:pPr>
        <w:pStyle w:val="a3"/>
        <w:numPr>
          <w:ilvl w:val="0"/>
          <w:numId w:val="9"/>
        </w:numPr>
        <w:ind w:left="284" w:firstLine="0"/>
        <w:jc w:val="both"/>
      </w:pPr>
      <w:r w:rsidRPr="00487F9B">
        <w:rPr>
          <w:b/>
        </w:rPr>
        <w:t>Джиоева, А.</w:t>
      </w:r>
      <w:r>
        <w:t xml:space="preserve"> Проблемы автострахования : </w:t>
      </w:r>
      <w:r w:rsidRPr="00487F9B">
        <w:t>[</w:t>
      </w:r>
      <w:r>
        <w:t>с совещ. Правительства РСО-А</w:t>
      </w:r>
      <w:r w:rsidRPr="00487F9B">
        <w:t>]</w:t>
      </w:r>
      <w:r>
        <w:t xml:space="preserve"> / Алена Джиоева // Владикавказ. – 2017. – 21 янв. – С. 2.</w:t>
      </w:r>
    </w:p>
    <w:p w14:paraId="7FDD5951" w14:textId="77777777" w:rsidR="005178C0" w:rsidRDefault="005178C0" w:rsidP="00E06EF9">
      <w:pPr>
        <w:pStyle w:val="a3"/>
        <w:numPr>
          <w:ilvl w:val="0"/>
          <w:numId w:val="9"/>
        </w:numPr>
        <w:ind w:left="284" w:firstLine="0"/>
        <w:jc w:val="both"/>
      </w:pPr>
      <w:r>
        <w:rPr>
          <w:b/>
        </w:rPr>
        <w:t>О бюджете Т</w:t>
      </w:r>
      <w:r w:rsidRPr="00487F9B">
        <w:rPr>
          <w:b/>
        </w:rPr>
        <w:t>ерритори</w:t>
      </w:r>
      <w:r>
        <w:rPr>
          <w:b/>
        </w:rPr>
        <w:t xml:space="preserve">ального фонда </w:t>
      </w:r>
      <w:r w:rsidRPr="00E97928">
        <w:rPr>
          <w:bCs/>
        </w:rPr>
        <w:t>обязательного медицинского страхования республики Северная Осетия-Алания</w:t>
      </w:r>
      <w:r>
        <w:t xml:space="preserve"> : Закон РСО-А </w:t>
      </w:r>
      <w:r w:rsidRPr="00487F9B">
        <w:t>[</w:t>
      </w:r>
      <w:r>
        <w:t>от 30 дек. 2016 г. № 78-РЗ</w:t>
      </w:r>
      <w:r w:rsidRPr="00487F9B">
        <w:t>]</w:t>
      </w:r>
      <w:r>
        <w:t xml:space="preserve"> // Северная Осетия. – 2017. – 25 янв. – С. 4.</w:t>
      </w:r>
    </w:p>
    <w:p w14:paraId="69B8704F" w14:textId="77777777" w:rsidR="005178C0" w:rsidRDefault="005178C0" w:rsidP="00E06EF9">
      <w:pPr>
        <w:pStyle w:val="a3"/>
        <w:numPr>
          <w:ilvl w:val="0"/>
          <w:numId w:val="9"/>
        </w:numPr>
        <w:ind w:left="284" w:firstLine="0"/>
        <w:jc w:val="both"/>
      </w:pPr>
      <w:r>
        <w:rPr>
          <w:b/>
        </w:rPr>
        <w:t>О бюджете Т</w:t>
      </w:r>
      <w:r w:rsidRPr="00A34F96">
        <w:rPr>
          <w:b/>
        </w:rPr>
        <w:t xml:space="preserve">ерриториального фонда </w:t>
      </w:r>
      <w:r w:rsidRPr="00E97928">
        <w:rPr>
          <w:bCs/>
        </w:rPr>
        <w:t>обязательного медицинского страхования Республики Северная Осетия-Алания на 2018 год и на плановый период 2019 и 2020 годов</w:t>
      </w:r>
      <w:r w:rsidRPr="00A34F96">
        <w:rPr>
          <w:b/>
        </w:rPr>
        <w:t xml:space="preserve"> </w:t>
      </w:r>
      <w:r>
        <w:t xml:space="preserve">: Закон РСО-А </w:t>
      </w:r>
      <w:r w:rsidRPr="00A34F96">
        <w:t>[</w:t>
      </w:r>
      <w:r>
        <w:t>от 21 дек. 2017 г. № 70-РЗ</w:t>
      </w:r>
      <w:r w:rsidRPr="00A34F96">
        <w:t xml:space="preserve">] </w:t>
      </w:r>
      <w:r>
        <w:t>// Северная Осетия. – 2017. – 27 дек. – С. 4.</w:t>
      </w:r>
    </w:p>
    <w:p w14:paraId="63B97883" w14:textId="77777777" w:rsidR="005178C0" w:rsidRDefault="005178C0" w:rsidP="00E06EF9">
      <w:pPr>
        <w:pStyle w:val="a3"/>
        <w:numPr>
          <w:ilvl w:val="0"/>
          <w:numId w:val="9"/>
        </w:numPr>
        <w:ind w:left="284" w:firstLine="0"/>
        <w:jc w:val="both"/>
      </w:pPr>
      <w:r w:rsidRPr="00A34F96">
        <w:rPr>
          <w:b/>
        </w:rPr>
        <w:t xml:space="preserve">О внесении изменений в Закон Республики Северная Осетия-Алания </w:t>
      </w:r>
      <w:r w:rsidRPr="00A34F96">
        <w:t>«О бюджете Территориального фонда обязательного мед. страхования республики Северная Осетия-Алания</w:t>
      </w:r>
      <w:r>
        <w:t xml:space="preserve"> на 2017 год и на плановый период 2018 и 2019 годов» : Закон РСО-А // Северная Осетия. – 2017. – 9; 15 нояб. – С. 4.</w:t>
      </w:r>
    </w:p>
    <w:p w14:paraId="5D51366B" w14:textId="77777777" w:rsidR="005178C0" w:rsidRDefault="005178C0" w:rsidP="00E06EF9">
      <w:pPr>
        <w:pStyle w:val="a3"/>
        <w:numPr>
          <w:ilvl w:val="0"/>
          <w:numId w:val="9"/>
        </w:numPr>
        <w:ind w:left="284" w:firstLine="0"/>
        <w:jc w:val="both"/>
      </w:pPr>
      <w:r w:rsidRPr="00A34F96">
        <w:rPr>
          <w:b/>
        </w:rPr>
        <w:t>Об исполнении бюджета</w:t>
      </w:r>
      <w:r>
        <w:t xml:space="preserve"> </w:t>
      </w:r>
      <w:r w:rsidRPr="00E97928">
        <w:rPr>
          <w:bCs/>
        </w:rPr>
        <w:t xml:space="preserve">Территориального фонда обязательного медицинского страхования республики Северная Осетия-Алания за 2016 год : </w:t>
      </w:r>
      <w:r>
        <w:t xml:space="preserve">Закон РСО-А </w:t>
      </w:r>
      <w:r w:rsidRPr="00C75999">
        <w:t>[</w:t>
      </w:r>
      <w:r>
        <w:t>от 3 июня 2017 г. № 35-РЗ</w:t>
      </w:r>
      <w:r w:rsidRPr="00C75999">
        <w:t>]</w:t>
      </w:r>
      <w:r>
        <w:t xml:space="preserve"> // Северная Осетия. – 2017. – 14 июня. – С. 4.</w:t>
      </w:r>
    </w:p>
    <w:p w14:paraId="0FA1983E" w14:textId="77777777" w:rsidR="005178C0" w:rsidRDefault="005178C0" w:rsidP="00E06EF9">
      <w:pPr>
        <w:pStyle w:val="a3"/>
        <w:numPr>
          <w:ilvl w:val="0"/>
          <w:numId w:val="9"/>
        </w:numPr>
        <w:ind w:left="284" w:firstLine="0"/>
        <w:jc w:val="both"/>
      </w:pPr>
      <w:r w:rsidRPr="00C75999">
        <w:rPr>
          <w:b/>
        </w:rPr>
        <w:t>Пострадавшие получили авто</w:t>
      </w:r>
      <w:r>
        <w:t xml:space="preserve"> : </w:t>
      </w:r>
      <w:r w:rsidRPr="00C75999">
        <w:t>[</w:t>
      </w:r>
      <w:r>
        <w:t>в регион. отд-нии фонда соцстраха прошла передача новых машин пострадавшим на пр-ве</w:t>
      </w:r>
      <w:r w:rsidRPr="00C75999">
        <w:t>]</w:t>
      </w:r>
      <w:r>
        <w:t xml:space="preserve"> // Северная Осетия. – 2017. – </w:t>
      </w:r>
      <w:r w:rsidRPr="00C75999">
        <w:t xml:space="preserve">14 </w:t>
      </w:r>
      <w:r>
        <w:t>дек. – С. 1-2.</w:t>
      </w:r>
    </w:p>
    <w:p w14:paraId="455A2F2E" w14:textId="77777777" w:rsidR="005178C0" w:rsidRDefault="005178C0" w:rsidP="00E06EF9">
      <w:pPr>
        <w:pStyle w:val="a3"/>
        <w:numPr>
          <w:ilvl w:val="0"/>
          <w:numId w:val="9"/>
        </w:numPr>
        <w:ind w:left="284" w:firstLine="0"/>
        <w:jc w:val="both"/>
      </w:pPr>
      <w:r w:rsidRPr="00C75999">
        <w:rPr>
          <w:b/>
        </w:rPr>
        <w:lastRenderedPageBreak/>
        <w:t>Романова, Н.</w:t>
      </w:r>
      <w:r>
        <w:t xml:space="preserve"> Дефицитная «гражданка» : </w:t>
      </w:r>
      <w:r w:rsidRPr="00C75999">
        <w:t>[</w:t>
      </w:r>
      <w:r>
        <w:t>о пробеме оформления полиса ОСАГО</w:t>
      </w:r>
      <w:r w:rsidRPr="00C75999">
        <w:t>]</w:t>
      </w:r>
      <w:r>
        <w:t xml:space="preserve"> / Н. Романова // Северная Осетия. – 2017. – 11 янв. – С. 1-2.</w:t>
      </w:r>
    </w:p>
    <w:p w14:paraId="2FD0DB71" w14:textId="77777777" w:rsidR="005178C0" w:rsidRDefault="005178C0" w:rsidP="00E06EF9">
      <w:pPr>
        <w:pStyle w:val="a3"/>
        <w:numPr>
          <w:ilvl w:val="0"/>
          <w:numId w:val="9"/>
        </w:numPr>
        <w:ind w:left="284" w:firstLine="0"/>
        <w:jc w:val="both"/>
      </w:pPr>
      <w:r w:rsidRPr="00C75999">
        <w:rPr>
          <w:b/>
        </w:rPr>
        <w:t xml:space="preserve">Тускаев, Т. </w:t>
      </w:r>
      <w:r>
        <w:t xml:space="preserve">ОСАГО в «натуре» : </w:t>
      </w:r>
      <w:r w:rsidRPr="00C75999">
        <w:t>[</w:t>
      </w:r>
      <w:r>
        <w:t>о системе Единого агента автострахования : коммент. Пред. Правительства респ. Т. Тускаева / записала Н. Романова</w:t>
      </w:r>
      <w:r w:rsidRPr="00C75999">
        <w:t>]</w:t>
      </w:r>
      <w:r>
        <w:t xml:space="preserve"> // Северная Осетия. – 2017. – 30 марта. – С. 1.</w:t>
      </w:r>
    </w:p>
    <w:p w14:paraId="7A7F4ED2" w14:textId="77777777" w:rsidR="005178C0" w:rsidRDefault="005178C0" w:rsidP="005178C0">
      <w:pPr>
        <w:jc w:val="both"/>
      </w:pPr>
    </w:p>
    <w:p w14:paraId="08D3F24D" w14:textId="77777777" w:rsidR="00E97928" w:rsidRPr="00CD3295" w:rsidRDefault="00E97928" w:rsidP="00E97928">
      <w:pPr>
        <w:jc w:val="center"/>
        <w:rPr>
          <w:b/>
        </w:rPr>
      </w:pPr>
      <w:r w:rsidRPr="00CD3295">
        <w:rPr>
          <w:b/>
        </w:rPr>
        <w:t>37 Народное образование. Воспитание. Обучение. Организация досуга</w:t>
      </w:r>
    </w:p>
    <w:p w14:paraId="6F87D631" w14:textId="77777777" w:rsidR="002A36F2" w:rsidRDefault="002A36F2" w:rsidP="002A36F2">
      <w:pPr>
        <w:jc w:val="both"/>
      </w:pPr>
    </w:p>
    <w:p w14:paraId="24538D5F" w14:textId="77777777" w:rsidR="00E97928" w:rsidRDefault="002A36F2" w:rsidP="00E06EF9">
      <w:pPr>
        <w:pStyle w:val="a3"/>
        <w:numPr>
          <w:ilvl w:val="0"/>
          <w:numId w:val="9"/>
        </w:numPr>
        <w:ind w:left="284" w:firstLine="0"/>
        <w:jc w:val="both"/>
      </w:pPr>
      <w:r>
        <w:rPr>
          <w:b/>
        </w:rPr>
        <w:t>Абайты, Э.</w:t>
      </w:r>
      <w:r>
        <w:t xml:space="preserve"> Хъомылады райдай</w:t>
      </w:r>
      <w:r>
        <w:rPr>
          <w:rFonts w:cs="Times New Roman"/>
        </w:rPr>
        <w:t>ӕ</w:t>
      </w:r>
      <w:r>
        <w:t>н / Абайты Эдуард // Рæстдзинад. – 2017. – 24 авг.– Ф. 4.</w:t>
      </w:r>
    </w:p>
    <w:p w14:paraId="69E73124" w14:textId="77777777" w:rsidR="00E97928" w:rsidRDefault="002A36F2" w:rsidP="000C6271">
      <w:pPr>
        <w:pStyle w:val="a3"/>
        <w:ind w:left="284"/>
        <w:jc w:val="both"/>
      </w:pPr>
      <w:r w:rsidRPr="00B876A3">
        <w:t>Абаев, Э.</w:t>
      </w:r>
      <w:r>
        <w:t xml:space="preserve"> Начало воспитания : </w:t>
      </w:r>
      <w:r w:rsidRPr="00B876A3">
        <w:t>[</w:t>
      </w:r>
      <w:r>
        <w:t>Наставления</w:t>
      </w:r>
      <w:r w:rsidRPr="00B876A3">
        <w:t>]</w:t>
      </w:r>
      <w:r>
        <w:t>.</w:t>
      </w:r>
    </w:p>
    <w:p w14:paraId="1C3D6DA7" w14:textId="368A1227" w:rsidR="002A36F2" w:rsidRPr="00377ECC" w:rsidRDefault="002A36F2" w:rsidP="00E06EF9">
      <w:pPr>
        <w:pStyle w:val="a3"/>
        <w:numPr>
          <w:ilvl w:val="0"/>
          <w:numId w:val="9"/>
        </w:numPr>
        <w:ind w:left="284" w:firstLine="0"/>
        <w:jc w:val="both"/>
      </w:pPr>
      <w:r w:rsidRPr="00E97928">
        <w:rPr>
          <w:b/>
        </w:rPr>
        <w:t>Гукасян, П.</w:t>
      </w:r>
      <w:r>
        <w:t xml:space="preserve"> Дело, которому служишь : </w:t>
      </w:r>
      <w:r w:rsidRPr="00377ECC">
        <w:t>[</w:t>
      </w:r>
      <w:r>
        <w:t>о педагоге Дет. муз. шк. им. П. Н. Чайковского, засл. работнике образования РСО-А  С. Г. Камалетдиновой</w:t>
      </w:r>
      <w:r w:rsidRPr="00377ECC">
        <w:t xml:space="preserve">] </w:t>
      </w:r>
      <w:r>
        <w:t>/ Павел Гукасян // Свободный взгляд. – 2017. – 22 апр. – С. 6.</w:t>
      </w:r>
    </w:p>
    <w:p w14:paraId="7BA47130" w14:textId="77777777" w:rsidR="002A36F2" w:rsidRDefault="002A36F2" w:rsidP="00E06EF9">
      <w:pPr>
        <w:pStyle w:val="a3"/>
        <w:numPr>
          <w:ilvl w:val="0"/>
          <w:numId w:val="9"/>
        </w:numPr>
        <w:ind w:left="284" w:firstLine="0"/>
        <w:jc w:val="both"/>
      </w:pPr>
      <w:r w:rsidRPr="00A21D75">
        <w:rPr>
          <w:b/>
        </w:rPr>
        <w:t>Марклен Гусов – учитель и наставник</w:t>
      </w:r>
      <w:r>
        <w:t xml:space="preserve"> : </w:t>
      </w:r>
      <w:r w:rsidRPr="00A21D75">
        <w:t>[</w:t>
      </w:r>
      <w:r>
        <w:t>памяти бывшего директора сред. шк. № 5 г. Беслана М. Т. Гусова</w:t>
      </w:r>
      <w:r w:rsidRPr="00A21D75">
        <w:t>]</w:t>
      </w:r>
      <w:r>
        <w:t xml:space="preserve"> // Жизнь Правобережья. – 2017. – 7 окт. – С. 8.</w:t>
      </w:r>
    </w:p>
    <w:p w14:paraId="6E973040" w14:textId="77777777" w:rsidR="002A36F2" w:rsidRDefault="002A36F2" w:rsidP="00E06EF9">
      <w:pPr>
        <w:pStyle w:val="a3"/>
        <w:numPr>
          <w:ilvl w:val="0"/>
          <w:numId w:val="9"/>
        </w:numPr>
        <w:ind w:left="284" w:firstLine="0"/>
        <w:jc w:val="both"/>
      </w:pPr>
      <w:r>
        <w:rPr>
          <w:b/>
        </w:rPr>
        <w:t>Гуытъиаты, А</w:t>
      </w:r>
      <w:r w:rsidRPr="00A21D75">
        <w:t>.</w:t>
      </w:r>
      <w:r>
        <w:t xml:space="preserve"> Й</w:t>
      </w:r>
      <w:r>
        <w:rPr>
          <w:rFonts w:cs="Times New Roman"/>
        </w:rPr>
        <w:t>ӕ</w:t>
      </w:r>
      <w:r>
        <w:t xml:space="preserve"> царды ф</w:t>
      </w:r>
      <w:r>
        <w:rPr>
          <w:rFonts w:cs="Times New Roman"/>
        </w:rPr>
        <w:t>ӕ</w:t>
      </w:r>
      <w:r>
        <w:t>зз</w:t>
      </w:r>
      <w:r>
        <w:rPr>
          <w:rFonts w:cs="Times New Roman"/>
        </w:rPr>
        <w:t>ӕ</w:t>
      </w:r>
      <w:r>
        <w:t>г – б</w:t>
      </w:r>
      <w:r>
        <w:rPr>
          <w:rFonts w:cs="Times New Roman"/>
        </w:rPr>
        <w:t>ӕ</w:t>
      </w:r>
      <w:r>
        <w:t>ркадджын / Гуытъиаты Алин</w:t>
      </w:r>
      <w:r>
        <w:rPr>
          <w:rFonts w:cs="Times New Roman"/>
        </w:rPr>
        <w:t>ӕ</w:t>
      </w:r>
      <w:r>
        <w:t xml:space="preserve"> // Заря. – 2017. – 16 февр. – Ф. 3.</w:t>
      </w:r>
    </w:p>
    <w:p w14:paraId="39230428" w14:textId="77777777" w:rsidR="002A36F2" w:rsidRPr="00CD300D" w:rsidRDefault="002A36F2" w:rsidP="00E97928">
      <w:pPr>
        <w:pStyle w:val="a3"/>
        <w:ind w:left="284"/>
        <w:jc w:val="both"/>
      </w:pPr>
      <w:r w:rsidRPr="00A21D75">
        <w:t>Гутиева, А.</w:t>
      </w:r>
      <w:r>
        <w:t xml:space="preserve"> Осень жизни ее – изобильна.</w:t>
      </w:r>
    </w:p>
    <w:p w14:paraId="0F634495" w14:textId="77777777" w:rsidR="002A36F2" w:rsidRDefault="002A36F2" w:rsidP="00E06EF9">
      <w:pPr>
        <w:pStyle w:val="a3"/>
        <w:numPr>
          <w:ilvl w:val="0"/>
          <w:numId w:val="9"/>
        </w:numPr>
        <w:ind w:left="284" w:firstLine="0"/>
        <w:jc w:val="both"/>
      </w:pPr>
      <w:r w:rsidRPr="00A21D75">
        <w:rPr>
          <w:b/>
        </w:rPr>
        <w:t>Датиева, О.</w:t>
      </w:r>
      <w:r>
        <w:t xml:space="preserve"> «Педагогический дебют – 2017» : начало : </w:t>
      </w:r>
      <w:r w:rsidRPr="00A21D75">
        <w:t>[</w:t>
      </w:r>
      <w:r>
        <w:t>в СОГПИ стартовал респ. конкурс «Педагогический дебют», в котором приняли участие 22 шк. учителя из разных районов Сев. Осетии, чтобы получить звание лучшего педагога</w:t>
      </w:r>
      <w:r w:rsidRPr="00A21D75">
        <w:t xml:space="preserve">] </w:t>
      </w:r>
      <w:r>
        <w:t>/ Ольга Датиева // Владикавказ. – 2017. – 20 мая. – С. 4.</w:t>
      </w:r>
    </w:p>
    <w:p w14:paraId="6E4AB7A2" w14:textId="77777777" w:rsidR="002A36F2" w:rsidRDefault="002A36F2" w:rsidP="00E06EF9">
      <w:pPr>
        <w:pStyle w:val="a3"/>
        <w:numPr>
          <w:ilvl w:val="0"/>
          <w:numId w:val="9"/>
        </w:numPr>
        <w:ind w:left="284" w:firstLine="0"/>
        <w:jc w:val="both"/>
      </w:pPr>
      <w:r w:rsidRPr="00224DE2">
        <w:rPr>
          <w:b/>
        </w:rPr>
        <w:t>Дедегкаева, З. В.</w:t>
      </w:r>
      <w:r>
        <w:t xml:space="preserve"> «Меня сделали люди» : </w:t>
      </w:r>
      <w:r w:rsidRPr="00224DE2">
        <w:t>[</w:t>
      </w:r>
      <w:r>
        <w:t>о себе и коллективе СОШ №2 с. Чиколы рассказала дир. шк. Зинаида Васильевна Дедегкаева / записал М. Бетрозов</w:t>
      </w:r>
      <w:r w:rsidRPr="00224DE2">
        <w:t>]</w:t>
      </w:r>
      <w:r>
        <w:t xml:space="preserve"> // Ирӕф. – 2017. – 28 дек. – С. 3.</w:t>
      </w:r>
    </w:p>
    <w:p w14:paraId="4373A1D6" w14:textId="77777777" w:rsidR="002A36F2" w:rsidRDefault="002A36F2" w:rsidP="00E06EF9">
      <w:pPr>
        <w:pStyle w:val="a3"/>
        <w:numPr>
          <w:ilvl w:val="0"/>
          <w:numId w:val="9"/>
        </w:numPr>
        <w:ind w:left="284" w:firstLine="0"/>
        <w:jc w:val="both"/>
      </w:pPr>
      <w:r>
        <w:rPr>
          <w:b/>
        </w:rPr>
        <w:t>Дедегкаты, З.</w:t>
      </w:r>
      <w:r>
        <w:t xml:space="preserve"> Боны ф</w:t>
      </w:r>
      <w:r>
        <w:rPr>
          <w:rFonts w:cs="Times New Roman"/>
        </w:rPr>
        <w:t>ӕ</w:t>
      </w:r>
      <w:r>
        <w:t>ткы – Иум</w:t>
      </w:r>
      <w:r>
        <w:rPr>
          <w:rFonts w:cs="Times New Roman"/>
        </w:rPr>
        <w:t>ӕ</w:t>
      </w:r>
      <w:r>
        <w:t>йаг паддзахадон ф</w:t>
      </w:r>
      <w:r>
        <w:rPr>
          <w:rFonts w:cs="Times New Roman"/>
        </w:rPr>
        <w:t>ӕ</w:t>
      </w:r>
      <w:r>
        <w:t>лв</w:t>
      </w:r>
      <w:r>
        <w:rPr>
          <w:rFonts w:cs="Times New Roman"/>
        </w:rPr>
        <w:t>ӕ</w:t>
      </w:r>
      <w:r>
        <w:t>р</w:t>
      </w:r>
      <w:r>
        <w:rPr>
          <w:rFonts w:cs="Times New Roman"/>
        </w:rPr>
        <w:t>ӕ</w:t>
      </w:r>
      <w:r>
        <w:t>нт</w:t>
      </w:r>
      <w:r>
        <w:rPr>
          <w:rFonts w:cs="Times New Roman"/>
        </w:rPr>
        <w:t>ӕ</w:t>
      </w:r>
      <w:r>
        <w:t xml:space="preserve"> д</w:t>
      </w:r>
      <w:r>
        <w:rPr>
          <w:rFonts w:cs="Times New Roman"/>
        </w:rPr>
        <w:t>ӕ</w:t>
      </w:r>
      <w:r>
        <w:t>ттынц фарста / Дедегкаты З</w:t>
      </w:r>
      <w:r>
        <w:rPr>
          <w:rFonts w:cs="Times New Roman"/>
        </w:rPr>
        <w:t>ӕ</w:t>
      </w:r>
      <w:r>
        <w:t>лин</w:t>
      </w:r>
      <w:r>
        <w:rPr>
          <w:rFonts w:cs="Times New Roman"/>
        </w:rPr>
        <w:t>ӕ</w:t>
      </w:r>
      <w:r>
        <w:t xml:space="preserve"> // Рӕстдзинад. – 2017. – 25 май. – Ф. 1.</w:t>
      </w:r>
    </w:p>
    <w:p w14:paraId="46145C71" w14:textId="77777777" w:rsidR="002A36F2" w:rsidRPr="00224DE2" w:rsidRDefault="002A36F2" w:rsidP="00E97928">
      <w:pPr>
        <w:pStyle w:val="a3"/>
        <w:ind w:left="284"/>
        <w:jc w:val="both"/>
      </w:pPr>
      <w:r w:rsidRPr="00306023">
        <w:t>Дедегкаева, З.</w:t>
      </w:r>
      <w:r>
        <w:t xml:space="preserve"> На повестке дня – вопрос проведения Единого государственного экзамена : </w:t>
      </w:r>
      <w:r w:rsidRPr="00224DE2">
        <w:t>[</w:t>
      </w:r>
      <w:r>
        <w:t>о рабочем визите рук. «Рособенадзора» Сергея Кравцова в Сев. Осетию</w:t>
      </w:r>
      <w:r w:rsidRPr="00224DE2">
        <w:t>]</w:t>
      </w:r>
      <w:r>
        <w:t>.</w:t>
      </w:r>
    </w:p>
    <w:p w14:paraId="162B42C1" w14:textId="77777777" w:rsidR="002A36F2" w:rsidRPr="00306023" w:rsidRDefault="002A36F2" w:rsidP="00E06EF9">
      <w:pPr>
        <w:pStyle w:val="a3"/>
        <w:numPr>
          <w:ilvl w:val="0"/>
          <w:numId w:val="9"/>
        </w:numPr>
        <w:ind w:left="284" w:firstLine="0"/>
        <w:jc w:val="both"/>
      </w:pPr>
      <w:r w:rsidRPr="00306023">
        <w:rPr>
          <w:b/>
        </w:rPr>
        <w:t>Дела соседские</w:t>
      </w:r>
      <w:r>
        <w:t xml:space="preserve"> : </w:t>
      </w:r>
      <w:r w:rsidRPr="00306023">
        <w:t>[</w:t>
      </w:r>
      <w:r>
        <w:t>о преп. рус. яз. и лит. СОШ № 5 г. Алагира Н. А. Хосроевой / подгот. А. Гутиева</w:t>
      </w:r>
      <w:r w:rsidRPr="00306023">
        <w:t>]</w:t>
      </w:r>
      <w:r>
        <w:t xml:space="preserve"> // Заря. – 2017. – 13 июля. – С. 3.</w:t>
      </w:r>
    </w:p>
    <w:p w14:paraId="14ACA894" w14:textId="77777777" w:rsidR="002A36F2" w:rsidRDefault="002A36F2" w:rsidP="00E06EF9">
      <w:pPr>
        <w:pStyle w:val="a3"/>
        <w:numPr>
          <w:ilvl w:val="0"/>
          <w:numId w:val="9"/>
        </w:numPr>
        <w:ind w:left="284" w:firstLine="0"/>
        <w:jc w:val="both"/>
      </w:pPr>
      <w:r w:rsidRPr="00306023">
        <w:rPr>
          <w:b/>
        </w:rPr>
        <w:lastRenderedPageBreak/>
        <w:t>День с приятными нотками</w:t>
      </w:r>
      <w:r>
        <w:t xml:space="preserve"> : </w:t>
      </w:r>
      <w:r w:rsidRPr="00306023">
        <w:t>[</w:t>
      </w:r>
      <w:r>
        <w:t>в с. Чиколе чествовали шк. учителей физкультуры : К Дню физкультурника</w:t>
      </w:r>
      <w:r w:rsidRPr="00306023">
        <w:t xml:space="preserve">] </w:t>
      </w:r>
      <w:r>
        <w:t>// Ирӕф. – 2017. – 17 авг. – С. 1.</w:t>
      </w:r>
    </w:p>
    <w:p w14:paraId="3ECBEDAA" w14:textId="77777777" w:rsidR="002A36F2" w:rsidRDefault="002A36F2" w:rsidP="00E06EF9">
      <w:pPr>
        <w:pStyle w:val="a3"/>
        <w:numPr>
          <w:ilvl w:val="0"/>
          <w:numId w:val="9"/>
        </w:numPr>
        <w:ind w:left="284" w:firstLine="0"/>
        <w:jc w:val="both"/>
      </w:pPr>
      <w:r w:rsidRPr="00306023">
        <w:rPr>
          <w:b/>
        </w:rPr>
        <w:t>Джанаева, Н.</w:t>
      </w:r>
      <w:r>
        <w:t xml:space="preserve"> Место за партой : </w:t>
      </w:r>
      <w:r w:rsidRPr="00306023">
        <w:t>[</w:t>
      </w:r>
      <w:r>
        <w:t>о нехватке мест в шк. Владикавказа : рассказывают зам. директора СОШ № 44 Т. Цуциева и зам. нач. Упр. образования АМС г. Владикавказа З. Ларионова / записала Н. Романова</w:t>
      </w:r>
      <w:r w:rsidRPr="00306023">
        <w:t>]</w:t>
      </w:r>
      <w:r>
        <w:t xml:space="preserve"> // Северная Осетия. – 2017. – 30 авг. – С. 1-2.</w:t>
      </w:r>
    </w:p>
    <w:p w14:paraId="30695991" w14:textId="77777777" w:rsidR="002A36F2" w:rsidRDefault="002A36F2" w:rsidP="00E06EF9">
      <w:pPr>
        <w:pStyle w:val="a3"/>
        <w:numPr>
          <w:ilvl w:val="0"/>
          <w:numId w:val="9"/>
        </w:numPr>
        <w:ind w:left="284" w:firstLine="0"/>
        <w:jc w:val="both"/>
      </w:pPr>
      <w:r w:rsidRPr="00AD64EE">
        <w:rPr>
          <w:b/>
        </w:rPr>
        <w:t>Джиоева, А.</w:t>
      </w:r>
      <w:r>
        <w:t xml:space="preserve"> Двойной праздник : </w:t>
      </w:r>
      <w:r w:rsidRPr="00AD64EE">
        <w:t>[</w:t>
      </w:r>
      <w:r>
        <w:t>о дир. шк. искусств З. Хестановой</w:t>
      </w:r>
      <w:r w:rsidRPr="00AD64EE">
        <w:t>]</w:t>
      </w:r>
      <w:r>
        <w:t xml:space="preserve"> / Алена Джиоева // Владикавказ. – 2017. – 21 янв. – С. 4.</w:t>
      </w:r>
    </w:p>
    <w:p w14:paraId="549DDC1A" w14:textId="77777777" w:rsidR="002A36F2" w:rsidRDefault="002A36F2" w:rsidP="00E06EF9">
      <w:pPr>
        <w:pStyle w:val="a3"/>
        <w:numPr>
          <w:ilvl w:val="0"/>
          <w:numId w:val="9"/>
        </w:numPr>
        <w:ind w:left="284" w:firstLine="0"/>
        <w:jc w:val="both"/>
      </w:pPr>
      <w:r w:rsidRPr="00AD64EE">
        <w:rPr>
          <w:b/>
        </w:rPr>
        <w:t>Джиоева, А.</w:t>
      </w:r>
      <w:r>
        <w:t xml:space="preserve"> Образовательные учреждения Владикавказа готовы к новому учебному году : </w:t>
      </w:r>
      <w:r w:rsidRPr="00AD64EE">
        <w:t>[</w:t>
      </w:r>
      <w:r>
        <w:t>в АМС г. Владикавказа состоялось гор. авг. конф. работников образования</w:t>
      </w:r>
      <w:r w:rsidRPr="00AD64EE">
        <w:t>]</w:t>
      </w:r>
      <w:r>
        <w:t xml:space="preserve"> / Алена Джиоева // Владикавказ. – 2017. – 31 авг. – С. 2.</w:t>
      </w:r>
    </w:p>
    <w:p w14:paraId="4711B5C6" w14:textId="77777777" w:rsidR="002A36F2" w:rsidRDefault="002A36F2" w:rsidP="00E06EF9">
      <w:pPr>
        <w:pStyle w:val="a3"/>
        <w:numPr>
          <w:ilvl w:val="0"/>
          <w:numId w:val="9"/>
        </w:numPr>
        <w:ind w:left="284" w:firstLine="0"/>
        <w:jc w:val="both"/>
      </w:pPr>
      <w:r w:rsidRPr="00AD64EE">
        <w:rPr>
          <w:b/>
        </w:rPr>
        <w:t>Джиоева, А.</w:t>
      </w:r>
      <w:r>
        <w:t xml:space="preserve"> «Ритмы повседневности» Елизаветы Гагиевой : </w:t>
      </w:r>
      <w:r w:rsidRPr="00AD64EE">
        <w:t>[</w:t>
      </w:r>
      <w:r>
        <w:t>о перс. выставке уч-ся 10 кл. Е. Гагиевой в худож. отд-нии Респ. лицея искусств г. Владикавказа</w:t>
      </w:r>
      <w:r w:rsidRPr="00AD64EE">
        <w:t>]</w:t>
      </w:r>
      <w:r>
        <w:t xml:space="preserve"> / Алена Джиоева // Владикавказ. – 2017. – 18 марта. – С. 4.</w:t>
      </w:r>
    </w:p>
    <w:p w14:paraId="0D774F17" w14:textId="77777777" w:rsidR="002A36F2" w:rsidRDefault="002A36F2" w:rsidP="00E06EF9">
      <w:pPr>
        <w:pStyle w:val="a3"/>
        <w:numPr>
          <w:ilvl w:val="0"/>
          <w:numId w:val="9"/>
        </w:numPr>
        <w:ind w:left="284" w:firstLine="0"/>
        <w:jc w:val="both"/>
      </w:pPr>
      <w:r w:rsidRPr="00AD64EE">
        <w:rPr>
          <w:b/>
        </w:rPr>
        <w:t>Джиоева, А.</w:t>
      </w:r>
      <w:r>
        <w:t xml:space="preserve"> Юные последователи Аксо Колиева : </w:t>
      </w:r>
      <w:r w:rsidRPr="00AD64EE">
        <w:t>[</w:t>
      </w:r>
      <w:r>
        <w:t>в СОШ № 46 г. Владикавказа прошли открытые респ. научно-исслед. Колиевские ученические чтения «Рухстау</w:t>
      </w:r>
      <w:r>
        <w:rPr>
          <w:rFonts w:cs="Times New Roman"/>
        </w:rPr>
        <w:t>ӕ</w:t>
      </w:r>
      <w:r>
        <w:t>г» («Просветитель»), орг. М-вом образования и науки РСО-А</w:t>
      </w:r>
      <w:r w:rsidRPr="00AD64EE">
        <w:t>]</w:t>
      </w:r>
      <w:r>
        <w:t xml:space="preserve"> / Алена Джиоева // Владикавказ. – 2017. – 29 апр. – С. 2.</w:t>
      </w:r>
    </w:p>
    <w:p w14:paraId="3521D6E2" w14:textId="77777777" w:rsidR="002A36F2" w:rsidRDefault="002A36F2" w:rsidP="00E06EF9">
      <w:pPr>
        <w:pStyle w:val="a3"/>
        <w:numPr>
          <w:ilvl w:val="0"/>
          <w:numId w:val="9"/>
        </w:numPr>
        <w:ind w:left="284" w:firstLine="0"/>
        <w:jc w:val="both"/>
      </w:pPr>
      <w:r w:rsidRPr="007B04F2">
        <w:rPr>
          <w:b/>
        </w:rPr>
        <w:t xml:space="preserve">Джиоева, Е. </w:t>
      </w:r>
      <w:r>
        <w:t xml:space="preserve">Филолог, педагог, писатель : </w:t>
      </w:r>
      <w:r w:rsidRPr="00AD64EE">
        <w:t>[</w:t>
      </w:r>
      <w:r>
        <w:t>о преп. рус. словестности СОШ № 38 Л. Шестеровой</w:t>
      </w:r>
      <w:r w:rsidRPr="00AD64EE">
        <w:t>]</w:t>
      </w:r>
      <w:r>
        <w:t xml:space="preserve"> / Екатерина Джиоева // Владикавказ. – 2017. – 30 мая. – С. 4.</w:t>
      </w:r>
    </w:p>
    <w:p w14:paraId="6E3D7869" w14:textId="77777777" w:rsidR="002A36F2" w:rsidRDefault="002A36F2" w:rsidP="00E06EF9">
      <w:pPr>
        <w:pStyle w:val="a3"/>
        <w:numPr>
          <w:ilvl w:val="0"/>
          <w:numId w:val="9"/>
        </w:numPr>
        <w:ind w:left="284" w:firstLine="0"/>
        <w:jc w:val="both"/>
      </w:pPr>
      <w:r w:rsidRPr="007B04F2">
        <w:rPr>
          <w:b/>
        </w:rPr>
        <w:t>Дзеранова, А.</w:t>
      </w:r>
      <w:r>
        <w:t xml:space="preserve"> В школу возвращается астрономия : </w:t>
      </w:r>
      <w:r w:rsidRPr="007B04F2">
        <w:t>[</w:t>
      </w:r>
      <w:r>
        <w:t>о преподавании курса астрономии в школах республики</w:t>
      </w:r>
      <w:r w:rsidRPr="007B04F2">
        <w:t>]</w:t>
      </w:r>
      <w:r>
        <w:t xml:space="preserve"> / Алета Дзеранова // Владикавказ. – 2017. – 9 нояб. – С. 3.</w:t>
      </w:r>
    </w:p>
    <w:p w14:paraId="47414BF4" w14:textId="77777777" w:rsidR="002A36F2" w:rsidRDefault="002A36F2" w:rsidP="00E06EF9">
      <w:pPr>
        <w:pStyle w:val="a3"/>
        <w:numPr>
          <w:ilvl w:val="0"/>
          <w:numId w:val="9"/>
        </w:numPr>
        <w:ind w:left="284" w:firstLine="0"/>
        <w:jc w:val="both"/>
      </w:pPr>
      <w:r w:rsidRPr="007B04F2">
        <w:rPr>
          <w:b/>
        </w:rPr>
        <w:t>Дзоблати, И.</w:t>
      </w:r>
      <w:r>
        <w:t xml:space="preserve"> Обаятельный физрук : </w:t>
      </w:r>
      <w:r w:rsidRPr="007B04F2">
        <w:t>[</w:t>
      </w:r>
      <w:r>
        <w:t>о Зауре Бетрозове, учителе физкультуры Советской СОШ Ирафского р-на</w:t>
      </w:r>
      <w:r w:rsidRPr="007B04F2">
        <w:t>]</w:t>
      </w:r>
      <w:r>
        <w:t xml:space="preserve"> / Ирина Дзоблати // Ирӕф. – 2017. – 12 авг. – С. 1.</w:t>
      </w:r>
    </w:p>
    <w:p w14:paraId="2F0BBA91" w14:textId="77777777" w:rsidR="002A36F2" w:rsidRDefault="002A36F2" w:rsidP="00E06EF9">
      <w:pPr>
        <w:pStyle w:val="a3"/>
        <w:numPr>
          <w:ilvl w:val="0"/>
          <w:numId w:val="9"/>
        </w:numPr>
        <w:ind w:left="284" w:firstLine="0"/>
        <w:jc w:val="both"/>
      </w:pPr>
      <w:r w:rsidRPr="00521ADB">
        <w:rPr>
          <w:b/>
        </w:rPr>
        <w:t>Дзугкоева, И.</w:t>
      </w:r>
      <w:r>
        <w:t xml:space="preserve"> «Будущее района – за вами» : </w:t>
      </w:r>
      <w:r w:rsidRPr="007B04F2">
        <w:t>[</w:t>
      </w:r>
      <w:r>
        <w:t>глава Ардонского р-на В. Тотров вручил медалистам школ аттестаты и «золотые» медали</w:t>
      </w:r>
      <w:r w:rsidRPr="007B04F2">
        <w:t>]</w:t>
      </w:r>
      <w:r>
        <w:t xml:space="preserve"> / Ирина Дзугкоева // Рухс. – 2017. – 4 июля. – С. 1.</w:t>
      </w:r>
    </w:p>
    <w:p w14:paraId="700107DE" w14:textId="77777777" w:rsidR="002A36F2" w:rsidRDefault="002A36F2" w:rsidP="00E06EF9">
      <w:pPr>
        <w:pStyle w:val="a3"/>
        <w:numPr>
          <w:ilvl w:val="0"/>
          <w:numId w:val="9"/>
        </w:numPr>
        <w:ind w:left="284" w:firstLine="0"/>
        <w:jc w:val="both"/>
      </w:pPr>
      <w:r w:rsidRPr="007B04F2">
        <w:rPr>
          <w:b/>
        </w:rPr>
        <w:t>Дзугкоева, И.</w:t>
      </w:r>
      <w:r>
        <w:t xml:space="preserve"> Когда педагог – любимый : </w:t>
      </w:r>
      <w:r w:rsidRPr="007B04F2">
        <w:t>[</w:t>
      </w:r>
      <w:r>
        <w:t>о преп. математики Ардонской СОШ № 4 Л. А. Баскаевой</w:t>
      </w:r>
      <w:r w:rsidRPr="007B04F2">
        <w:t>]</w:t>
      </w:r>
      <w:r>
        <w:t xml:space="preserve"> / Ирина Дзугкоева // Рухс. – 2017. – 3 окт. – С. 2.</w:t>
      </w:r>
    </w:p>
    <w:p w14:paraId="7297BC84" w14:textId="77777777" w:rsidR="002A36F2" w:rsidRDefault="002A36F2" w:rsidP="00E06EF9">
      <w:pPr>
        <w:pStyle w:val="a3"/>
        <w:numPr>
          <w:ilvl w:val="0"/>
          <w:numId w:val="9"/>
        </w:numPr>
        <w:ind w:left="284" w:firstLine="0"/>
        <w:jc w:val="both"/>
      </w:pPr>
      <w:r w:rsidRPr="00850DA7">
        <w:rPr>
          <w:b/>
        </w:rPr>
        <w:t>Дзугкоева, И.</w:t>
      </w:r>
      <w:r>
        <w:t xml:space="preserve"> Оглянись, найдешь друзей! : </w:t>
      </w:r>
      <w:r w:rsidRPr="007B04F2">
        <w:t>[</w:t>
      </w:r>
      <w:r>
        <w:t xml:space="preserve">о проекте «Сотрудничество сельских школ со столичными общеобразоват. </w:t>
      </w:r>
      <w:r>
        <w:lastRenderedPageBreak/>
        <w:t>учреждениями» : Московская гимназия № 1532 г. Москвы взяла шефство над шк. сел. поселения Красногор</w:t>
      </w:r>
      <w:r w:rsidRPr="007B04F2">
        <w:t xml:space="preserve">] </w:t>
      </w:r>
      <w:r>
        <w:t>/ Ирина Дзугкоева // Рухс. – 2017. – 6 окт. – С. 2.</w:t>
      </w:r>
    </w:p>
    <w:p w14:paraId="4228114F" w14:textId="77777777" w:rsidR="002A36F2" w:rsidRDefault="002A36F2" w:rsidP="00E06EF9">
      <w:pPr>
        <w:pStyle w:val="a3"/>
        <w:numPr>
          <w:ilvl w:val="0"/>
          <w:numId w:val="9"/>
        </w:numPr>
        <w:ind w:left="284" w:firstLine="0"/>
        <w:jc w:val="both"/>
      </w:pPr>
      <w:r w:rsidRPr="00C40A0B">
        <w:rPr>
          <w:b/>
        </w:rPr>
        <w:t>Дзугкоева, И.</w:t>
      </w:r>
      <w:r>
        <w:t xml:space="preserve"> Путь к успеху : </w:t>
      </w:r>
      <w:r w:rsidRPr="00C40A0B">
        <w:t>[</w:t>
      </w:r>
      <w:r>
        <w:t>о междунар. конкурсе «Кубок Юга России – 2017», который состоялся в Ростове-на-Дону, где участвовали воспитанники дет. шк. искусств Ардонского р-на</w:t>
      </w:r>
      <w:r w:rsidRPr="00C40A0B">
        <w:t>]</w:t>
      </w:r>
      <w:r>
        <w:t xml:space="preserve"> / Ирина Дзугкоева // Рухс. – 2017. – 3 мая. – С. 2.</w:t>
      </w:r>
    </w:p>
    <w:p w14:paraId="162CD932" w14:textId="77777777" w:rsidR="002A36F2" w:rsidRDefault="002A36F2" w:rsidP="00E06EF9">
      <w:pPr>
        <w:pStyle w:val="a3"/>
        <w:numPr>
          <w:ilvl w:val="0"/>
          <w:numId w:val="9"/>
        </w:numPr>
        <w:ind w:left="284" w:firstLine="0"/>
        <w:jc w:val="both"/>
      </w:pPr>
      <w:r>
        <w:rPr>
          <w:b/>
        </w:rPr>
        <w:t>Дзугутова, С.</w:t>
      </w:r>
      <w:r>
        <w:t xml:space="preserve"> А. С. А. Дзугутова: «Я патриот своей школы…» : </w:t>
      </w:r>
      <w:r w:rsidRPr="00C2593C">
        <w:t>[</w:t>
      </w:r>
      <w:r>
        <w:t>беседа с завучем по воспитат. работе МБОУ «Гимназия № 7» Светланой Александровной Дзугутовой</w:t>
      </w:r>
      <w:r w:rsidRPr="00C2593C">
        <w:t>]</w:t>
      </w:r>
      <w:r>
        <w:t xml:space="preserve"> // Чемпион Ир. – 2017. – 11 февр. – С. 3.</w:t>
      </w:r>
    </w:p>
    <w:p w14:paraId="5195104E" w14:textId="77777777" w:rsidR="002A36F2" w:rsidRDefault="002A36F2" w:rsidP="00E06EF9">
      <w:pPr>
        <w:pStyle w:val="a3"/>
        <w:numPr>
          <w:ilvl w:val="0"/>
          <w:numId w:val="9"/>
        </w:numPr>
        <w:ind w:left="284" w:firstLine="0"/>
        <w:jc w:val="both"/>
      </w:pPr>
      <w:r>
        <w:rPr>
          <w:b/>
        </w:rPr>
        <w:t>Дзукаева, Б.</w:t>
      </w:r>
      <w:r>
        <w:t xml:space="preserve"> Нет на свете почетней труда! : </w:t>
      </w:r>
      <w:r w:rsidRPr="00C2593C">
        <w:t>[</w:t>
      </w:r>
      <w:r>
        <w:t>о педагогах Правобережного р-на, отличившихся в работе в текущем году</w:t>
      </w:r>
      <w:r w:rsidRPr="00C2593C">
        <w:t>]</w:t>
      </w:r>
      <w:r>
        <w:t xml:space="preserve"> / Белла Дзукаева // Жизнь Правобережья. – 2017. – 5 окт. – С. 2.</w:t>
      </w:r>
    </w:p>
    <w:p w14:paraId="5E9F6291" w14:textId="77777777" w:rsidR="002A36F2" w:rsidRDefault="002A36F2" w:rsidP="00E06EF9">
      <w:pPr>
        <w:pStyle w:val="a3"/>
        <w:numPr>
          <w:ilvl w:val="0"/>
          <w:numId w:val="9"/>
        </w:numPr>
        <w:ind w:left="284" w:firstLine="0"/>
        <w:jc w:val="both"/>
      </w:pPr>
      <w:r w:rsidRPr="00411715">
        <w:rPr>
          <w:b/>
        </w:rPr>
        <w:t>Дзуццаты, Къ.</w:t>
      </w:r>
      <w:r>
        <w:t xml:space="preserve"> Уаз</w:t>
      </w:r>
      <w:r>
        <w:rPr>
          <w:rFonts w:cs="Times New Roman"/>
        </w:rPr>
        <w:t>ӕ</w:t>
      </w:r>
      <w:r>
        <w:t>гуаты Б</w:t>
      </w:r>
      <w:r>
        <w:rPr>
          <w:rFonts w:cs="Times New Roman"/>
        </w:rPr>
        <w:t>ӕ</w:t>
      </w:r>
      <w:r>
        <w:t>т</w:t>
      </w:r>
      <w:r>
        <w:rPr>
          <w:rFonts w:cs="Times New Roman"/>
        </w:rPr>
        <w:t>ӕ</w:t>
      </w:r>
      <w:r>
        <w:t>хъойы хъ</w:t>
      </w:r>
      <w:r>
        <w:rPr>
          <w:rFonts w:cs="Times New Roman"/>
        </w:rPr>
        <w:t>ӕ</w:t>
      </w:r>
      <w:r>
        <w:t>уы скъолайы / Дзуццаты Къоста // Рӕстдзинад. – 2017. – 8 февр. – Ф. 3.</w:t>
      </w:r>
    </w:p>
    <w:p w14:paraId="23953389" w14:textId="77777777" w:rsidR="002A36F2" w:rsidRPr="001A0F9F" w:rsidRDefault="002A36F2" w:rsidP="00E97928">
      <w:pPr>
        <w:pStyle w:val="a3"/>
        <w:ind w:left="284"/>
        <w:jc w:val="both"/>
      </w:pPr>
      <w:r>
        <w:t xml:space="preserve">Дзуцев, К. В гостях у школы селения Батако : </w:t>
      </w:r>
      <w:r w:rsidRPr="001A0F9F">
        <w:t>[</w:t>
      </w:r>
      <w:r>
        <w:t>о разных поколениях учителей и выпускников</w:t>
      </w:r>
      <w:r w:rsidRPr="001A0F9F">
        <w:t>]</w:t>
      </w:r>
      <w:r>
        <w:t>.</w:t>
      </w:r>
    </w:p>
    <w:p w14:paraId="2DE6E6F6" w14:textId="77777777" w:rsidR="002A36F2" w:rsidRDefault="002A36F2" w:rsidP="00E06EF9">
      <w:pPr>
        <w:pStyle w:val="a3"/>
        <w:numPr>
          <w:ilvl w:val="0"/>
          <w:numId w:val="9"/>
        </w:numPr>
        <w:ind w:left="284" w:firstLine="0"/>
        <w:jc w:val="both"/>
      </w:pPr>
      <w:r w:rsidRPr="00411715">
        <w:rPr>
          <w:b/>
        </w:rPr>
        <w:t>Дзуццаты, Къ.</w:t>
      </w:r>
      <w:r>
        <w:t xml:space="preserve"> Алы хъуыддаджы д</w:t>
      </w:r>
      <w:r>
        <w:rPr>
          <w:rFonts w:cs="Times New Roman"/>
        </w:rPr>
        <w:t>ӕ</w:t>
      </w:r>
      <w:r>
        <w:t>р – раззаг / Дзуццаты Къоста // Рӕстдзинад. – 2017. – 25 май. – Ф. 4.</w:t>
      </w:r>
    </w:p>
    <w:p w14:paraId="0E373D31" w14:textId="77777777" w:rsidR="002A36F2" w:rsidRPr="00411715" w:rsidRDefault="002A36F2" w:rsidP="00E97928">
      <w:pPr>
        <w:pStyle w:val="a3"/>
        <w:ind w:left="284"/>
        <w:jc w:val="both"/>
      </w:pPr>
      <w:r>
        <w:t xml:space="preserve">Дзуцев, К. В каждом деле – в первых рядах : </w:t>
      </w:r>
      <w:r w:rsidRPr="00411715">
        <w:t>[</w:t>
      </w:r>
      <w:r>
        <w:t>о дир. шк. с. Иран Альбине Джиоевой-Черчесовой, учит. осет. яз. и лит.</w:t>
      </w:r>
      <w:r w:rsidRPr="00411715">
        <w:t>]</w:t>
      </w:r>
      <w:r>
        <w:t>.</w:t>
      </w:r>
    </w:p>
    <w:p w14:paraId="783341C3" w14:textId="77777777" w:rsidR="002A36F2" w:rsidRDefault="002A36F2" w:rsidP="00E06EF9">
      <w:pPr>
        <w:pStyle w:val="a3"/>
        <w:numPr>
          <w:ilvl w:val="0"/>
          <w:numId w:val="9"/>
        </w:numPr>
        <w:ind w:left="284" w:firstLine="0"/>
        <w:jc w:val="both"/>
      </w:pPr>
      <w:r w:rsidRPr="007849D4">
        <w:rPr>
          <w:b/>
        </w:rPr>
        <w:t>Дзуццаты, Къ.</w:t>
      </w:r>
      <w:r>
        <w:t xml:space="preserve"> Хъомылад – ахсджиаг мадзал / Дзуццаты Къоста // Слово. – 2017. – 17 нояб. – Ф. 6.</w:t>
      </w:r>
    </w:p>
    <w:p w14:paraId="616EC22F" w14:textId="77777777" w:rsidR="002A36F2" w:rsidRPr="007849D4" w:rsidRDefault="002A36F2" w:rsidP="00E97928">
      <w:pPr>
        <w:pStyle w:val="a3"/>
        <w:ind w:left="284"/>
        <w:jc w:val="both"/>
      </w:pPr>
      <w:r>
        <w:t xml:space="preserve">Дзуцев, К. Воспитание – лучший способ : </w:t>
      </w:r>
      <w:r w:rsidRPr="007849D4">
        <w:t>[</w:t>
      </w:r>
      <w:r>
        <w:t>о преп. осет. яз. и лит. СОШ с. Комсомольского С. Р. Кулаевой</w:t>
      </w:r>
      <w:r w:rsidRPr="007849D4">
        <w:t>]</w:t>
      </w:r>
      <w:r>
        <w:t>.</w:t>
      </w:r>
    </w:p>
    <w:p w14:paraId="711C7816" w14:textId="77777777" w:rsidR="002A36F2" w:rsidRDefault="002A36F2" w:rsidP="00E06EF9">
      <w:pPr>
        <w:pStyle w:val="a3"/>
        <w:numPr>
          <w:ilvl w:val="0"/>
          <w:numId w:val="9"/>
        </w:numPr>
        <w:ind w:left="284" w:firstLine="0"/>
        <w:jc w:val="both"/>
      </w:pPr>
      <w:r w:rsidRPr="007849D4">
        <w:rPr>
          <w:b/>
        </w:rPr>
        <w:t>Дзуццаты, Къ.</w:t>
      </w:r>
      <w:r>
        <w:t xml:space="preserve"> Зонындзин</w:t>
      </w:r>
      <w:r>
        <w:rPr>
          <w:rFonts w:cs="Times New Roman"/>
        </w:rPr>
        <w:t>ӕ</w:t>
      </w:r>
      <w:r>
        <w:t>дт</w:t>
      </w:r>
      <w:r>
        <w:rPr>
          <w:rFonts w:cs="Times New Roman"/>
        </w:rPr>
        <w:t>ӕ</w:t>
      </w:r>
      <w:r>
        <w:t xml:space="preserve"> дзыпп</w:t>
      </w:r>
      <w:r>
        <w:rPr>
          <w:rFonts w:cs="Times New Roman"/>
        </w:rPr>
        <w:t>ӕ</w:t>
      </w:r>
      <w:r>
        <w:t>й исг</w:t>
      </w:r>
      <w:r>
        <w:rPr>
          <w:rFonts w:cs="Times New Roman"/>
        </w:rPr>
        <w:t>ӕ</w:t>
      </w:r>
      <w:r>
        <w:t xml:space="preserve"> не </w:t>
      </w:r>
      <w:r w:rsidRPr="007849D4">
        <w:t>‘</w:t>
      </w:r>
      <w:r>
        <w:t>сты / Дзуццаты Къоста // Заря. – 2017. – 1 авг. – Ф. 3.</w:t>
      </w:r>
    </w:p>
    <w:p w14:paraId="6C37DD39" w14:textId="77777777" w:rsidR="002A36F2" w:rsidRPr="007849D4" w:rsidRDefault="002A36F2" w:rsidP="00E97928">
      <w:pPr>
        <w:pStyle w:val="a3"/>
        <w:ind w:left="284"/>
        <w:jc w:val="both"/>
      </w:pPr>
      <w:r>
        <w:t xml:space="preserve">Дзуцев, К. Знания из кармана не вытащишь : </w:t>
      </w:r>
      <w:r w:rsidRPr="007849D4">
        <w:t>[</w:t>
      </w:r>
      <w:r>
        <w:t>о преп. Хаталдонской сред. шк. Алагирского р-на М. Кайтмазовой и Ж. Агкацевой</w:t>
      </w:r>
      <w:r w:rsidRPr="007849D4">
        <w:t>]</w:t>
      </w:r>
      <w:r>
        <w:t>.</w:t>
      </w:r>
    </w:p>
    <w:p w14:paraId="362ED004" w14:textId="77777777" w:rsidR="002A36F2" w:rsidRDefault="002A36F2" w:rsidP="00E06EF9">
      <w:pPr>
        <w:pStyle w:val="a3"/>
        <w:numPr>
          <w:ilvl w:val="0"/>
          <w:numId w:val="9"/>
        </w:numPr>
        <w:ind w:left="284" w:firstLine="0"/>
        <w:jc w:val="both"/>
      </w:pPr>
      <w:r w:rsidRPr="007849D4">
        <w:rPr>
          <w:b/>
        </w:rPr>
        <w:t>Дзуццаты, Къ.</w:t>
      </w:r>
      <w:r>
        <w:t xml:space="preserve"> Д</w:t>
      </w:r>
      <w:r>
        <w:rPr>
          <w:rFonts w:cs="Times New Roman"/>
        </w:rPr>
        <w:t>ӕ</w:t>
      </w:r>
      <w:r>
        <w:t xml:space="preserve"> куыст</w:t>
      </w:r>
      <w:r>
        <w:rPr>
          <w:rFonts w:cs="Times New Roman"/>
        </w:rPr>
        <w:t>ӕ</w:t>
      </w:r>
      <w:r>
        <w:t>й райгонд у / Дзуццаты Къоста // Слово. – 2017. – 21 нояб. – Ф. 6.</w:t>
      </w:r>
    </w:p>
    <w:p w14:paraId="3CEEEA1E" w14:textId="77777777" w:rsidR="002A36F2" w:rsidRPr="007849D4" w:rsidRDefault="002A36F2" w:rsidP="00E97928">
      <w:pPr>
        <w:pStyle w:val="a3"/>
        <w:ind w:left="284"/>
        <w:jc w:val="both"/>
      </w:pPr>
      <w:r>
        <w:t xml:space="preserve">Дзуцев, К. Процветания тебе в работе : </w:t>
      </w:r>
      <w:r w:rsidRPr="007849D4">
        <w:t>[</w:t>
      </w:r>
      <w:r>
        <w:t>о Марине Дудаевой, преп. осет. яз. и лит. СОШ с. Иран</w:t>
      </w:r>
      <w:r w:rsidRPr="007849D4">
        <w:t>]</w:t>
      </w:r>
      <w:r>
        <w:t>.</w:t>
      </w:r>
    </w:p>
    <w:p w14:paraId="3498515F" w14:textId="77777777" w:rsidR="002A36F2" w:rsidRDefault="002A36F2" w:rsidP="00E06EF9">
      <w:pPr>
        <w:pStyle w:val="a3"/>
        <w:numPr>
          <w:ilvl w:val="0"/>
          <w:numId w:val="9"/>
        </w:numPr>
        <w:ind w:left="284" w:firstLine="0"/>
        <w:jc w:val="both"/>
      </w:pPr>
      <w:r w:rsidRPr="007849D4">
        <w:rPr>
          <w:b/>
        </w:rPr>
        <w:t>Дзуццаты, Къ.</w:t>
      </w:r>
      <w:r>
        <w:t xml:space="preserve"> Куыст</w:t>
      </w:r>
      <w:r>
        <w:rPr>
          <w:rFonts w:cs="Times New Roman"/>
        </w:rPr>
        <w:t>ӕ</w:t>
      </w:r>
      <w:r>
        <w:t>й хъуам</w:t>
      </w:r>
      <w:r>
        <w:rPr>
          <w:rFonts w:cs="Times New Roman"/>
        </w:rPr>
        <w:t>ӕ</w:t>
      </w:r>
      <w:r>
        <w:t xml:space="preserve"> сойы цъыртт ц</w:t>
      </w:r>
      <w:r>
        <w:rPr>
          <w:rFonts w:cs="Times New Roman"/>
        </w:rPr>
        <w:t>ӕ</w:t>
      </w:r>
      <w:r>
        <w:t>уа / Дзуццаты Къоста // Слово. – 2017. – 26 дек. – Ф. 6.</w:t>
      </w:r>
    </w:p>
    <w:p w14:paraId="5276867F" w14:textId="77777777" w:rsidR="002A36F2" w:rsidRPr="007849D4" w:rsidRDefault="002A36F2" w:rsidP="00E97928">
      <w:pPr>
        <w:pStyle w:val="a3"/>
        <w:ind w:left="284"/>
        <w:jc w:val="both"/>
      </w:pPr>
      <w:r>
        <w:t xml:space="preserve">Дзуцев, К. Работа должна приносить наслаждение : </w:t>
      </w:r>
      <w:r w:rsidRPr="007849D4">
        <w:t>[</w:t>
      </w:r>
      <w:r>
        <w:t>о пед. коллективе СОШ с. Раздог</w:t>
      </w:r>
      <w:r w:rsidRPr="007849D4">
        <w:t>]</w:t>
      </w:r>
      <w:r>
        <w:t>.</w:t>
      </w:r>
    </w:p>
    <w:p w14:paraId="28129FF0" w14:textId="77777777" w:rsidR="002A36F2" w:rsidRDefault="002A36F2" w:rsidP="00E06EF9">
      <w:pPr>
        <w:pStyle w:val="a3"/>
        <w:numPr>
          <w:ilvl w:val="0"/>
          <w:numId w:val="9"/>
        </w:numPr>
        <w:ind w:left="284" w:firstLine="0"/>
        <w:jc w:val="both"/>
      </w:pPr>
      <w:r w:rsidRPr="00481063">
        <w:rPr>
          <w:b/>
        </w:rPr>
        <w:t>Дзуццаты, Къ.</w:t>
      </w:r>
      <w:r>
        <w:t xml:space="preserve"> Куыст</w:t>
      </w:r>
      <w:r>
        <w:rPr>
          <w:rFonts w:cs="Times New Roman"/>
        </w:rPr>
        <w:t>ӕ</w:t>
      </w:r>
      <w:r>
        <w:t>й хъуам</w:t>
      </w:r>
      <w:r>
        <w:rPr>
          <w:rFonts w:cs="Times New Roman"/>
        </w:rPr>
        <w:t>ӕ</w:t>
      </w:r>
      <w:r>
        <w:t xml:space="preserve"> сойы цъыртт ц</w:t>
      </w:r>
      <w:r>
        <w:rPr>
          <w:rFonts w:cs="Times New Roman"/>
        </w:rPr>
        <w:t>ӕ</w:t>
      </w:r>
      <w:r>
        <w:t>уа / Дзуццаты Къоста // Жизнь Правобережья. – 2017. – 26 дек. – Ф. 4.</w:t>
      </w:r>
    </w:p>
    <w:p w14:paraId="6D8E7FF1" w14:textId="77777777" w:rsidR="002A36F2" w:rsidRPr="00481063" w:rsidRDefault="002A36F2" w:rsidP="00E97928">
      <w:pPr>
        <w:pStyle w:val="a3"/>
        <w:ind w:left="284"/>
        <w:jc w:val="both"/>
      </w:pPr>
      <w:r>
        <w:lastRenderedPageBreak/>
        <w:t xml:space="preserve">Дзуцев, К. Работа должна приносить результат : </w:t>
      </w:r>
      <w:r w:rsidRPr="00481063">
        <w:t>[</w:t>
      </w:r>
      <w:r>
        <w:t>о пед. коллективе шк. с. Раздог</w:t>
      </w:r>
      <w:r w:rsidRPr="00481063">
        <w:t>]</w:t>
      </w:r>
      <w:r>
        <w:t>.</w:t>
      </w:r>
    </w:p>
    <w:p w14:paraId="0ECF44E1" w14:textId="77777777" w:rsidR="002A36F2" w:rsidRDefault="002A36F2" w:rsidP="00E06EF9">
      <w:pPr>
        <w:pStyle w:val="a3"/>
        <w:numPr>
          <w:ilvl w:val="0"/>
          <w:numId w:val="9"/>
        </w:numPr>
        <w:ind w:left="284" w:firstLine="0"/>
        <w:jc w:val="both"/>
      </w:pPr>
      <w:r w:rsidRPr="00481063">
        <w:rPr>
          <w:b/>
        </w:rPr>
        <w:t>Дзуццаты, Къ.</w:t>
      </w:r>
      <w:r>
        <w:t xml:space="preserve"> Тырны ног </w:t>
      </w:r>
      <w:r>
        <w:rPr>
          <w:rFonts w:cs="Times New Roman"/>
        </w:rPr>
        <w:t>ӕ</w:t>
      </w:r>
      <w:r>
        <w:t>нтыстдзин</w:t>
      </w:r>
      <w:r>
        <w:rPr>
          <w:rFonts w:cs="Times New Roman"/>
        </w:rPr>
        <w:t>ӕ</w:t>
      </w:r>
      <w:r>
        <w:t>дт</w:t>
      </w:r>
      <w:r>
        <w:rPr>
          <w:rFonts w:cs="Times New Roman"/>
        </w:rPr>
        <w:t>ӕ</w:t>
      </w:r>
      <w:r>
        <w:t>м / Дзуццаты Къоста // Заря. – 2017. – 13 май. – Ф. 1.</w:t>
      </w:r>
    </w:p>
    <w:p w14:paraId="409216D3" w14:textId="77777777" w:rsidR="002A36F2" w:rsidRPr="00481063" w:rsidRDefault="002A36F2" w:rsidP="00E97928">
      <w:pPr>
        <w:pStyle w:val="a3"/>
        <w:ind w:left="284"/>
        <w:jc w:val="both"/>
      </w:pPr>
      <w:r>
        <w:t xml:space="preserve">Дзуцев, К. Стремиться к новым успехам : </w:t>
      </w:r>
      <w:r w:rsidRPr="00481063">
        <w:t>[</w:t>
      </w:r>
      <w:r>
        <w:t>о преп. осет. яз. Алагирской сред. шк. № 5 Л. Кайтовой</w:t>
      </w:r>
      <w:r w:rsidRPr="00481063">
        <w:t>]</w:t>
      </w:r>
      <w:r>
        <w:t>.</w:t>
      </w:r>
    </w:p>
    <w:p w14:paraId="3F826123" w14:textId="77777777" w:rsidR="002A36F2" w:rsidRPr="008919BD" w:rsidRDefault="002A36F2" w:rsidP="00E06EF9">
      <w:pPr>
        <w:pStyle w:val="a3"/>
        <w:numPr>
          <w:ilvl w:val="0"/>
          <w:numId w:val="9"/>
        </w:numPr>
        <w:ind w:left="284" w:firstLine="0"/>
        <w:jc w:val="both"/>
      </w:pPr>
      <w:r w:rsidRPr="008919BD">
        <w:rPr>
          <w:b/>
        </w:rPr>
        <w:t xml:space="preserve">Дзуццаты, Къ. </w:t>
      </w:r>
      <w:r>
        <w:t>Амонджын хъ</w:t>
      </w:r>
      <w:r>
        <w:rPr>
          <w:rFonts w:cs="Times New Roman"/>
        </w:rPr>
        <w:t>ӕ</w:t>
      </w:r>
      <w:r>
        <w:t>ст</w:t>
      </w:r>
      <w:r>
        <w:rPr>
          <w:rFonts w:cs="Times New Roman"/>
        </w:rPr>
        <w:t>ӕ</w:t>
      </w:r>
      <w:r>
        <w:t>йы мин</w:t>
      </w:r>
      <w:r>
        <w:rPr>
          <w:rFonts w:cs="Times New Roman"/>
        </w:rPr>
        <w:t>ӕ</w:t>
      </w:r>
      <w:r>
        <w:t xml:space="preserve">вар / </w:t>
      </w:r>
      <w:r>
        <w:rPr>
          <w:color w:val="auto"/>
        </w:rPr>
        <w:t>Дзуццаты Къоста // Вперед. – 2017. – 5 окт. – Ф. 4.</w:t>
      </w:r>
    </w:p>
    <w:p w14:paraId="07D5564F" w14:textId="77777777" w:rsidR="002A36F2" w:rsidRPr="008919BD" w:rsidRDefault="002A36F2" w:rsidP="00E97928">
      <w:pPr>
        <w:pStyle w:val="a3"/>
        <w:ind w:left="284"/>
        <w:jc w:val="both"/>
      </w:pPr>
      <w:r>
        <w:rPr>
          <w:color w:val="auto"/>
        </w:rPr>
        <w:t xml:space="preserve">Дзуцев, К. Счастливая… : </w:t>
      </w:r>
      <w:r w:rsidRPr="008919BD">
        <w:rPr>
          <w:color w:val="auto"/>
        </w:rPr>
        <w:t>[</w:t>
      </w:r>
      <w:r>
        <w:rPr>
          <w:color w:val="auto"/>
        </w:rPr>
        <w:t>о дир. , учительнице осет. яз. и лит. СОШ с. Иран Альбине Джиоевой-Черчесовой</w:t>
      </w:r>
      <w:r w:rsidRPr="008919BD">
        <w:rPr>
          <w:color w:val="auto"/>
        </w:rPr>
        <w:t>]</w:t>
      </w:r>
      <w:r>
        <w:rPr>
          <w:color w:val="auto"/>
        </w:rPr>
        <w:t>.</w:t>
      </w:r>
    </w:p>
    <w:p w14:paraId="1E5CB8F8" w14:textId="77777777" w:rsidR="002A36F2" w:rsidRPr="008919BD" w:rsidRDefault="002A36F2" w:rsidP="00E06EF9">
      <w:pPr>
        <w:pStyle w:val="a3"/>
        <w:numPr>
          <w:ilvl w:val="0"/>
          <w:numId w:val="9"/>
        </w:numPr>
        <w:ind w:left="284" w:firstLine="0"/>
        <w:jc w:val="both"/>
      </w:pPr>
      <w:r w:rsidRPr="008919BD">
        <w:rPr>
          <w:b/>
          <w:color w:val="auto"/>
        </w:rPr>
        <w:t>Дзуццаты, Къ.</w:t>
      </w:r>
      <w:r>
        <w:rPr>
          <w:color w:val="auto"/>
        </w:rPr>
        <w:t xml:space="preserve"> Ахуырг</w:t>
      </w:r>
      <w:r>
        <w:rPr>
          <w:rFonts w:cs="Times New Roman"/>
          <w:color w:val="auto"/>
        </w:rPr>
        <w:t>ӕ</w:t>
      </w:r>
      <w:r>
        <w:rPr>
          <w:color w:val="auto"/>
        </w:rPr>
        <w:t>н</w:t>
      </w:r>
      <w:r>
        <w:rPr>
          <w:rFonts w:cs="Times New Roman"/>
          <w:color w:val="auto"/>
        </w:rPr>
        <w:t>ӕ</w:t>
      </w:r>
      <w:r>
        <w:rPr>
          <w:color w:val="auto"/>
        </w:rPr>
        <w:t>г / Дзуццаты Къоста // Слово. – 2017. – 28 июль. – Ф. 6.</w:t>
      </w:r>
    </w:p>
    <w:p w14:paraId="6630B245" w14:textId="77777777" w:rsidR="002A36F2" w:rsidRPr="008919BD" w:rsidRDefault="002A36F2" w:rsidP="00E97928">
      <w:pPr>
        <w:pStyle w:val="a3"/>
        <w:ind w:left="284"/>
        <w:jc w:val="both"/>
      </w:pPr>
      <w:r>
        <w:rPr>
          <w:color w:val="auto"/>
        </w:rPr>
        <w:t xml:space="preserve">Дзуцев, К. Учитель : </w:t>
      </w:r>
      <w:r w:rsidRPr="008919BD">
        <w:rPr>
          <w:color w:val="auto"/>
        </w:rPr>
        <w:t>[</w:t>
      </w:r>
      <w:r>
        <w:rPr>
          <w:color w:val="auto"/>
        </w:rPr>
        <w:t>о преп. нач. кл. СОШ № 1. ст. Змейской Римме Байкуровой</w:t>
      </w:r>
      <w:r w:rsidRPr="008919BD">
        <w:rPr>
          <w:color w:val="auto"/>
        </w:rPr>
        <w:t>]</w:t>
      </w:r>
      <w:r>
        <w:rPr>
          <w:color w:val="auto"/>
        </w:rPr>
        <w:t>.</w:t>
      </w:r>
    </w:p>
    <w:p w14:paraId="7533F966" w14:textId="77777777" w:rsidR="002A36F2" w:rsidRDefault="002A36F2" w:rsidP="00E06EF9">
      <w:pPr>
        <w:pStyle w:val="a3"/>
        <w:numPr>
          <w:ilvl w:val="0"/>
          <w:numId w:val="9"/>
        </w:numPr>
        <w:ind w:left="284" w:firstLine="0"/>
        <w:jc w:val="both"/>
      </w:pPr>
      <w:r w:rsidRPr="008919BD">
        <w:rPr>
          <w:b/>
        </w:rPr>
        <w:t>Дзуцева, К.</w:t>
      </w:r>
      <w:r>
        <w:t xml:space="preserve"> «Учитель осетинской словесности – 2017» : </w:t>
      </w:r>
      <w:r w:rsidRPr="008919BD">
        <w:t>[</w:t>
      </w:r>
      <w:r>
        <w:t>на базе СОШ № 46 г. Владикавказа стартовал респ. этап конкурса «Учитель осетинской словесности – 2017»</w:t>
      </w:r>
      <w:r w:rsidRPr="008919BD">
        <w:t>]</w:t>
      </w:r>
      <w:r>
        <w:t xml:space="preserve"> / Кристина Дзуцева // Владикавказ. – 2017. – 27 апр. – С. 5.</w:t>
      </w:r>
    </w:p>
    <w:p w14:paraId="65F3B351" w14:textId="77777777" w:rsidR="002A36F2" w:rsidRDefault="002A36F2" w:rsidP="00E06EF9">
      <w:pPr>
        <w:pStyle w:val="a3"/>
        <w:numPr>
          <w:ilvl w:val="0"/>
          <w:numId w:val="9"/>
        </w:numPr>
        <w:ind w:left="284" w:firstLine="0"/>
        <w:jc w:val="both"/>
      </w:pPr>
      <w:r w:rsidRPr="0074516D">
        <w:rPr>
          <w:b/>
        </w:rPr>
        <w:t>Дзуцева, К.</w:t>
      </w:r>
      <w:r>
        <w:t xml:space="preserve"> Учитель – это звучит гордо! : </w:t>
      </w:r>
      <w:r w:rsidRPr="008919BD">
        <w:t>[</w:t>
      </w:r>
      <w:r>
        <w:t xml:space="preserve">о </w:t>
      </w:r>
      <w:r>
        <w:rPr>
          <w:lang w:val="en-US"/>
        </w:rPr>
        <w:t>VI</w:t>
      </w:r>
      <w:r>
        <w:t xml:space="preserve"> респ. проф. профсоюз. конкурсе-марафоне им. Н. А. Цаликовой молодых учителей нач. кл., который прошел на базе СОШ № 15 г. Владикавказа</w:t>
      </w:r>
      <w:r w:rsidRPr="008919BD">
        <w:t>]</w:t>
      </w:r>
      <w:r>
        <w:t xml:space="preserve"> / Кристина Дзуцева // Владикавказ. – 2017. – 20 апр. – С. 4.</w:t>
      </w:r>
    </w:p>
    <w:p w14:paraId="51330E9B" w14:textId="77777777" w:rsidR="002A36F2" w:rsidRDefault="002A36F2" w:rsidP="00E06EF9">
      <w:pPr>
        <w:pStyle w:val="a3"/>
        <w:numPr>
          <w:ilvl w:val="0"/>
          <w:numId w:val="9"/>
        </w:numPr>
        <w:ind w:left="284" w:firstLine="0"/>
        <w:jc w:val="both"/>
      </w:pPr>
      <w:r w:rsidRPr="0074516D">
        <w:rPr>
          <w:b/>
        </w:rPr>
        <w:t>Дзуцева, К.</w:t>
      </w:r>
      <w:r>
        <w:t xml:space="preserve"> Хороший учитель может изменить мир : </w:t>
      </w:r>
      <w:r w:rsidRPr="0074516D">
        <w:t>[</w:t>
      </w:r>
      <w:r>
        <w:t>в Рус. акад. театре им. Е. Вахтангова состоялось торжеств. собр., посвящ. празднованию Дня учителя</w:t>
      </w:r>
      <w:r w:rsidRPr="0074516D">
        <w:t>]</w:t>
      </w:r>
      <w:r>
        <w:t xml:space="preserve"> / Кристина Дзуцева // Владикавказ. – 2017. – 5 окт. – С. 1, 3.</w:t>
      </w:r>
    </w:p>
    <w:p w14:paraId="2EC42488" w14:textId="77777777" w:rsidR="002A36F2" w:rsidRDefault="002A36F2" w:rsidP="00E06EF9">
      <w:pPr>
        <w:pStyle w:val="a3"/>
        <w:numPr>
          <w:ilvl w:val="0"/>
          <w:numId w:val="9"/>
        </w:numPr>
        <w:ind w:left="284" w:firstLine="0"/>
        <w:jc w:val="both"/>
      </w:pPr>
      <w:r w:rsidRPr="0074516D">
        <w:rPr>
          <w:b/>
        </w:rPr>
        <w:t>Добрый мир сотрудничества</w:t>
      </w:r>
      <w:r>
        <w:t xml:space="preserve"> : </w:t>
      </w:r>
      <w:r w:rsidRPr="0074516D">
        <w:t>[</w:t>
      </w:r>
      <w:r>
        <w:t>о науч.-практ. семинаре для пед. работников системы общего образования РСО-А «Духовно-нравственное воспитание в аспекте православной педагогики»</w:t>
      </w:r>
      <w:r w:rsidRPr="0074516D">
        <w:t>]</w:t>
      </w:r>
      <w:r>
        <w:t xml:space="preserve"> // Вперед. – 2017. – 27 июня. – С. 2.</w:t>
      </w:r>
    </w:p>
    <w:p w14:paraId="35BA2F2D" w14:textId="77777777" w:rsidR="002A36F2" w:rsidRDefault="002A36F2" w:rsidP="00E06EF9">
      <w:pPr>
        <w:pStyle w:val="a3"/>
        <w:numPr>
          <w:ilvl w:val="0"/>
          <w:numId w:val="9"/>
        </w:numPr>
        <w:ind w:left="284" w:firstLine="0"/>
        <w:jc w:val="both"/>
      </w:pPr>
      <w:r w:rsidRPr="005C7B9E">
        <w:rPr>
          <w:b/>
        </w:rPr>
        <w:t>Донченко, А.</w:t>
      </w:r>
      <w:r>
        <w:t xml:space="preserve"> Судьба учителя : </w:t>
      </w:r>
      <w:r w:rsidRPr="0074516D">
        <w:t>[</w:t>
      </w:r>
      <w:r>
        <w:t>о ветеране пед. труда Рае Цоковой-Гобеевой</w:t>
      </w:r>
      <w:r w:rsidRPr="0074516D">
        <w:t>]</w:t>
      </w:r>
      <w:r>
        <w:t xml:space="preserve"> / Андрей Донченко // Терские ведомости. – 2017. – 3-9 февр. (№ 4). – С. 8.</w:t>
      </w:r>
    </w:p>
    <w:p w14:paraId="42B0ACE9" w14:textId="77777777" w:rsidR="002A36F2" w:rsidRDefault="002A36F2" w:rsidP="00E06EF9">
      <w:pPr>
        <w:pStyle w:val="a3"/>
        <w:numPr>
          <w:ilvl w:val="0"/>
          <w:numId w:val="9"/>
        </w:numPr>
        <w:ind w:left="284" w:firstLine="0"/>
        <w:jc w:val="both"/>
      </w:pPr>
      <w:r w:rsidRPr="005C7B9E">
        <w:rPr>
          <w:b/>
        </w:rPr>
        <w:t xml:space="preserve">Дударова, Л. </w:t>
      </w:r>
      <w:r>
        <w:t xml:space="preserve">Полвека – в родной школе : </w:t>
      </w:r>
      <w:r w:rsidRPr="005C7B9E">
        <w:t>[</w:t>
      </w:r>
      <w:r>
        <w:t>к 75-летию педагога, дир. Раздогской шк., чл. комитета МОД «Стыр Ныхас» и чл. жен. совета р-на Ф. М. Кодзаевой</w:t>
      </w:r>
      <w:r w:rsidRPr="005C7B9E">
        <w:t>]</w:t>
      </w:r>
      <w:r>
        <w:t xml:space="preserve"> / Луиза Дударова // Жизнь Правобережья. – 2017. – 13 мая. – С. 5.</w:t>
      </w:r>
    </w:p>
    <w:p w14:paraId="0EE63F23" w14:textId="77777777" w:rsidR="002A36F2" w:rsidRDefault="002A36F2" w:rsidP="00E06EF9">
      <w:pPr>
        <w:pStyle w:val="a3"/>
        <w:numPr>
          <w:ilvl w:val="0"/>
          <w:numId w:val="9"/>
        </w:numPr>
        <w:ind w:left="284" w:firstLine="0"/>
        <w:jc w:val="both"/>
      </w:pPr>
      <w:r w:rsidRPr="005C7B9E">
        <w:rPr>
          <w:b/>
        </w:rPr>
        <w:t>Душою красива и сердцем щедра</w:t>
      </w:r>
      <w:r>
        <w:t xml:space="preserve"> : </w:t>
      </w:r>
      <w:r w:rsidRPr="005C7B9E">
        <w:t>[</w:t>
      </w:r>
      <w:r>
        <w:t>к юбилею учителя нач. кл. СОШ № 108 г. Моздока О. В. Скорбенко</w:t>
      </w:r>
      <w:r w:rsidRPr="005C7B9E">
        <w:t>]</w:t>
      </w:r>
      <w:r>
        <w:t xml:space="preserve"> // Моздокский вестник. – 2017. – 11 нояб. – С. 3.</w:t>
      </w:r>
    </w:p>
    <w:p w14:paraId="3210E90C" w14:textId="77777777" w:rsidR="002A36F2" w:rsidRDefault="002A36F2" w:rsidP="00E06EF9">
      <w:pPr>
        <w:pStyle w:val="a3"/>
        <w:numPr>
          <w:ilvl w:val="0"/>
          <w:numId w:val="9"/>
        </w:numPr>
        <w:ind w:left="284" w:firstLine="0"/>
        <w:jc w:val="both"/>
      </w:pPr>
      <w:r w:rsidRPr="005C7B9E">
        <w:rPr>
          <w:b/>
        </w:rPr>
        <w:lastRenderedPageBreak/>
        <w:t>Дымская, Н.</w:t>
      </w:r>
      <w:r>
        <w:t xml:space="preserve"> Прошел семинар учителей </w:t>
      </w:r>
      <w:r w:rsidRPr="005C7B9E">
        <w:t>[</w:t>
      </w:r>
      <w:r>
        <w:t>рус. яз. и лит. в СОШ № 1 ст. Архонской</w:t>
      </w:r>
      <w:r w:rsidRPr="005C7B9E">
        <w:t>]</w:t>
      </w:r>
      <w:r>
        <w:t xml:space="preserve"> / Н. Дымская // Фидиуӕг. – 2017. – 18 февр. – С. 3.</w:t>
      </w:r>
    </w:p>
    <w:p w14:paraId="4DC94833" w14:textId="77777777" w:rsidR="002A36F2" w:rsidRDefault="002A36F2" w:rsidP="00E06EF9">
      <w:pPr>
        <w:pStyle w:val="a3"/>
        <w:numPr>
          <w:ilvl w:val="0"/>
          <w:numId w:val="9"/>
        </w:numPr>
        <w:ind w:left="284" w:firstLine="0"/>
        <w:jc w:val="both"/>
      </w:pPr>
      <w:r w:rsidRPr="005C7B9E">
        <w:rPr>
          <w:b/>
        </w:rPr>
        <w:t>Елбаева, Л. В.</w:t>
      </w:r>
      <w:r>
        <w:t xml:space="preserve"> Чем живешь, школа? : </w:t>
      </w:r>
      <w:r w:rsidRPr="005C7B9E">
        <w:t>[</w:t>
      </w:r>
      <w:r>
        <w:t>беседа с дир. Дигорской сред. шк. № 3 Л. В. Елбаевой</w:t>
      </w:r>
      <w:r w:rsidRPr="005C7B9E">
        <w:t>]</w:t>
      </w:r>
      <w:r>
        <w:t xml:space="preserve"> // Вести Дигории. – 2017. – 24 июня. – С. 2.</w:t>
      </w:r>
    </w:p>
    <w:p w14:paraId="3DE3BA5F" w14:textId="77777777" w:rsidR="002A36F2" w:rsidRDefault="002A36F2" w:rsidP="00E06EF9">
      <w:pPr>
        <w:pStyle w:val="a3"/>
        <w:numPr>
          <w:ilvl w:val="0"/>
          <w:numId w:val="9"/>
        </w:numPr>
        <w:ind w:left="284" w:firstLine="0"/>
        <w:jc w:val="both"/>
      </w:pPr>
      <w:r w:rsidRPr="007B50A0">
        <w:rPr>
          <w:b/>
        </w:rPr>
        <w:t>«Звучи» громче!</w:t>
      </w:r>
      <w:r>
        <w:t xml:space="preserve"> : </w:t>
      </w:r>
      <w:r w:rsidRPr="007B50A0">
        <w:t>[</w:t>
      </w:r>
      <w:r>
        <w:t>студентка третьего курса филолог. фак. Яна Тедеева получила гран-при на чемпионате чтецов «Звучи», который прошел на филолог. фак. СОГУ</w:t>
      </w:r>
      <w:r w:rsidRPr="007B50A0">
        <w:t>]</w:t>
      </w:r>
      <w:r>
        <w:t xml:space="preserve"> // Слово. – 2017. – 28 дек. – С. 4.</w:t>
      </w:r>
    </w:p>
    <w:p w14:paraId="6471B34A" w14:textId="77777777" w:rsidR="002A36F2" w:rsidRDefault="002A36F2" w:rsidP="00E06EF9">
      <w:pPr>
        <w:pStyle w:val="a3"/>
        <w:numPr>
          <w:ilvl w:val="0"/>
          <w:numId w:val="9"/>
        </w:numPr>
        <w:ind w:left="284" w:firstLine="0"/>
        <w:jc w:val="both"/>
      </w:pPr>
      <w:r w:rsidRPr="00AB3346">
        <w:rPr>
          <w:b/>
        </w:rPr>
        <w:t>Разагъди рохситау</w:t>
      </w:r>
      <w:r w:rsidRPr="00AB3346">
        <w:rPr>
          <w:rFonts w:cs="Times New Roman"/>
          <w:b/>
        </w:rPr>
        <w:t>ӕ</w:t>
      </w:r>
      <w:r w:rsidRPr="00AB3346">
        <w:rPr>
          <w:b/>
        </w:rPr>
        <w:t>г</w:t>
      </w:r>
      <w:r>
        <w:t xml:space="preserve"> // Вести Дигории. – 2017. – 16 май. – Ф. 3.</w:t>
      </w:r>
    </w:p>
    <w:p w14:paraId="78F8037C" w14:textId="77777777" w:rsidR="002A36F2" w:rsidRPr="007B50A0" w:rsidRDefault="002A36F2" w:rsidP="00E97928">
      <w:pPr>
        <w:pStyle w:val="a3"/>
        <w:ind w:left="284"/>
        <w:jc w:val="both"/>
      </w:pPr>
      <w:r>
        <w:t xml:space="preserve">Известный просветитель : </w:t>
      </w:r>
      <w:r w:rsidRPr="007B50A0">
        <w:t>[</w:t>
      </w:r>
      <w:r>
        <w:t>о преп. осет. яз. в с. Мостиздах Дигорского р-на М. Калоевой-Кесаевой / подгот. З. Рамонова</w:t>
      </w:r>
      <w:r w:rsidRPr="007B50A0">
        <w:t>]</w:t>
      </w:r>
      <w:r>
        <w:t>.</w:t>
      </w:r>
    </w:p>
    <w:p w14:paraId="5DAA9193" w14:textId="77777777" w:rsidR="002A36F2" w:rsidRDefault="002A36F2" w:rsidP="00E06EF9">
      <w:pPr>
        <w:pStyle w:val="a3"/>
        <w:numPr>
          <w:ilvl w:val="0"/>
          <w:numId w:val="9"/>
        </w:numPr>
        <w:ind w:left="284" w:firstLine="0"/>
        <w:jc w:val="both"/>
      </w:pPr>
      <w:r w:rsidRPr="00AB3346">
        <w:rPr>
          <w:b/>
        </w:rPr>
        <w:t xml:space="preserve">Персайнаг </w:t>
      </w:r>
      <w:r w:rsidRPr="00AB3346">
        <w:rPr>
          <w:rFonts w:cs="Times New Roman"/>
          <w:b/>
        </w:rPr>
        <w:t>ӕ</w:t>
      </w:r>
      <w:r w:rsidRPr="00AB3346">
        <w:rPr>
          <w:b/>
        </w:rPr>
        <w:t>взаг ахуыр к</w:t>
      </w:r>
      <w:r w:rsidRPr="00AB3346">
        <w:rPr>
          <w:rFonts w:cs="Times New Roman"/>
          <w:b/>
        </w:rPr>
        <w:t>ӕ</w:t>
      </w:r>
      <w:r w:rsidRPr="00AB3346">
        <w:rPr>
          <w:b/>
        </w:rPr>
        <w:t>нынц</w:t>
      </w:r>
      <w:r>
        <w:t xml:space="preserve"> // Рӕстдзинад. – 2017. – 10 нояб. – Ф. 1.</w:t>
      </w:r>
    </w:p>
    <w:p w14:paraId="739F9309" w14:textId="77777777" w:rsidR="002A36F2" w:rsidRPr="00AB3346" w:rsidRDefault="002A36F2" w:rsidP="00E97928">
      <w:pPr>
        <w:pStyle w:val="a3"/>
        <w:ind w:left="284"/>
        <w:jc w:val="both"/>
      </w:pPr>
      <w:r>
        <w:t xml:space="preserve">Изучают персидский язык </w:t>
      </w:r>
      <w:r w:rsidRPr="00AB3346">
        <w:t>[</w:t>
      </w:r>
      <w:r>
        <w:t>в СОГУ</w:t>
      </w:r>
      <w:r w:rsidRPr="00AB3346">
        <w:t>]</w:t>
      </w:r>
      <w:r>
        <w:t>.</w:t>
      </w:r>
    </w:p>
    <w:p w14:paraId="4BD8A9EB" w14:textId="77777777" w:rsidR="002A36F2" w:rsidRDefault="002A36F2" w:rsidP="00E06EF9">
      <w:pPr>
        <w:pStyle w:val="a3"/>
        <w:numPr>
          <w:ilvl w:val="0"/>
          <w:numId w:val="9"/>
        </w:numPr>
        <w:ind w:left="284" w:firstLine="0"/>
        <w:jc w:val="both"/>
      </w:pPr>
      <w:r w:rsidRPr="00AB3346">
        <w:rPr>
          <w:b/>
        </w:rPr>
        <w:t>Истомин, А.</w:t>
      </w:r>
      <w:r>
        <w:t xml:space="preserve"> А. Истомин: «Сохраните молодость» : </w:t>
      </w:r>
      <w:r w:rsidRPr="00AB3346">
        <w:t>[</w:t>
      </w:r>
      <w:r>
        <w:t>беседа с бывшем учителем физкультуры в Змейской СОШ № 1 / записала Е. Сугарова</w:t>
      </w:r>
      <w:r w:rsidRPr="00AB3346">
        <w:t>]</w:t>
      </w:r>
      <w:r>
        <w:t xml:space="preserve"> // Вперед. – 2017. – 12 авг. – С. 2.</w:t>
      </w:r>
    </w:p>
    <w:p w14:paraId="51FB7AB4" w14:textId="77777777" w:rsidR="002A36F2" w:rsidRDefault="002A36F2" w:rsidP="00E06EF9">
      <w:pPr>
        <w:pStyle w:val="a3"/>
        <w:numPr>
          <w:ilvl w:val="0"/>
          <w:numId w:val="9"/>
        </w:numPr>
        <w:ind w:left="284" w:firstLine="0"/>
        <w:jc w:val="both"/>
      </w:pPr>
      <w:r w:rsidRPr="00AB3346">
        <w:rPr>
          <w:b/>
        </w:rPr>
        <w:t>Кабисова, В.</w:t>
      </w:r>
      <w:r>
        <w:t xml:space="preserve"> Спасибо за прекрасное далеко! : </w:t>
      </w:r>
      <w:r w:rsidRPr="00AB3346">
        <w:t>[</w:t>
      </w:r>
      <w:r>
        <w:t>о ветеране пед. труда, засл. учителе РСО-А З. Д. Базаевой-Цуциевой</w:t>
      </w:r>
      <w:r w:rsidRPr="00AB3346">
        <w:t>]</w:t>
      </w:r>
      <w:r>
        <w:t xml:space="preserve"> / Виктория Кабисова // Фидиуӕг. – 2017. – 21 янв. – С. 4.</w:t>
      </w:r>
    </w:p>
    <w:p w14:paraId="379F3F88" w14:textId="77777777" w:rsidR="002A36F2" w:rsidRDefault="002A36F2" w:rsidP="00E06EF9">
      <w:pPr>
        <w:pStyle w:val="a3"/>
        <w:numPr>
          <w:ilvl w:val="0"/>
          <w:numId w:val="9"/>
        </w:numPr>
        <w:ind w:left="284" w:firstLine="0"/>
        <w:jc w:val="both"/>
      </w:pPr>
      <w:r w:rsidRPr="00AB3346">
        <w:rPr>
          <w:b/>
        </w:rPr>
        <w:t>Кабулова, И.</w:t>
      </w:r>
      <w:r>
        <w:t xml:space="preserve"> Учителями славится Россия – ученики приносят славу ей… : </w:t>
      </w:r>
      <w:r w:rsidRPr="00AB3346">
        <w:t>[</w:t>
      </w:r>
      <w:r>
        <w:t>о Нине Ивановне Кочешковой, учителе нач. кл. СОШ № 7 им. А. С. Пушкина г. Владикавказа</w:t>
      </w:r>
      <w:r w:rsidRPr="00AB3346">
        <w:t>]</w:t>
      </w:r>
      <w:r>
        <w:t xml:space="preserve"> / Ирина Кабулова // Слово. – 2017. – 30 мая. – С. 5.</w:t>
      </w:r>
    </w:p>
    <w:p w14:paraId="73550CB6" w14:textId="77777777" w:rsidR="002A36F2" w:rsidRDefault="002A36F2" w:rsidP="00E06EF9">
      <w:pPr>
        <w:pStyle w:val="a3"/>
        <w:numPr>
          <w:ilvl w:val="0"/>
          <w:numId w:val="9"/>
        </w:numPr>
        <w:ind w:left="284" w:firstLine="0"/>
        <w:jc w:val="both"/>
      </w:pPr>
      <w:r w:rsidRPr="00AB3346">
        <w:rPr>
          <w:b/>
        </w:rPr>
        <w:t>Казиева, И.</w:t>
      </w:r>
      <w:r>
        <w:t xml:space="preserve"> Достойная женщина – мать и учитель : </w:t>
      </w:r>
      <w:r w:rsidRPr="00AB3346">
        <w:t>[</w:t>
      </w:r>
      <w:r>
        <w:t>к юбилею учительницы математики МКОУ СОШ с. Зильги В. С. Сабановой</w:t>
      </w:r>
      <w:r w:rsidRPr="00AB3346">
        <w:t>]</w:t>
      </w:r>
      <w:r>
        <w:t xml:space="preserve"> / Ирина Казиева // Жизнь Правобережья. – 2017. – 8 апр. – С. 4.</w:t>
      </w:r>
    </w:p>
    <w:p w14:paraId="20D586D3" w14:textId="44FEC45E" w:rsidR="002A36F2" w:rsidRDefault="002A36F2" w:rsidP="00E06EF9">
      <w:pPr>
        <w:pStyle w:val="a3"/>
        <w:numPr>
          <w:ilvl w:val="0"/>
          <w:numId w:val="9"/>
        </w:numPr>
        <w:ind w:left="284" w:firstLine="0"/>
        <w:jc w:val="both"/>
      </w:pPr>
      <w:r w:rsidRPr="002E2539">
        <w:rPr>
          <w:b/>
        </w:rPr>
        <w:t>Залина Николаевна Калоева-Тебиева</w:t>
      </w:r>
      <w:r>
        <w:t xml:space="preserve"> </w:t>
      </w:r>
      <w:r w:rsidRPr="002E2539">
        <w:t>[</w:t>
      </w:r>
      <w:r>
        <w:t xml:space="preserve">заслуж. учитель РФ, отличник нар. просвещения : 1935-2017 : </w:t>
      </w:r>
      <w:r w:rsidR="000C6271">
        <w:t>н</w:t>
      </w:r>
      <w:r>
        <w:t>екролог</w:t>
      </w:r>
      <w:r w:rsidRPr="002E2539">
        <w:t>]</w:t>
      </w:r>
      <w:r>
        <w:t xml:space="preserve"> // Северная Осетия. – 2017. – 21 янв. – С. 7.</w:t>
      </w:r>
    </w:p>
    <w:p w14:paraId="3AA204ED" w14:textId="77777777" w:rsidR="002A36F2" w:rsidRDefault="002A36F2" w:rsidP="00E06EF9">
      <w:pPr>
        <w:pStyle w:val="a3"/>
        <w:numPr>
          <w:ilvl w:val="0"/>
          <w:numId w:val="9"/>
        </w:numPr>
        <w:ind w:left="284" w:firstLine="0"/>
        <w:jc w:val="both"/>
      </w:pPr>
      <w:r w:rsidRPr="00151D90">
        <w:rPr>
          <w:b/>
        </w:rPr>
        <w:t>Кайтова, Р.</w:t>
      </w:r>
      <w:r>
        <w:t xml:space="preserve"> Учитель : </w:t>
      </w:r>
      <w:r w:rsidRPr="00151D90">
        <w:t>[</w:t>
      </w:r>
      <w:r>
        <w:t>об учительнице рус. яз. и лит. ООШ с. Веселого Моздокского р-на З. Г. Тедеевой</w:t>
      </w:r>
      <w:r w:rsidRPr="00151D90">
        <w:t>]</w:t>
      </w:r>
      <w:r>
        <w:t xml:space="preserve"> / Р. Кайтова // Северная Осетия. – 2017. – 4 мая. – С. 4.</w:t>
      </w:r>
    </w:p>
    <w:p w14:paraId="74A3BB61" w14:textId="77777777" w:rsidR="002A36F2" w:rsidRDefault="002A36F2" w:rsidP="00E06EF9">
      <w:pPr>
        <w:pStyle w:val="a3"/>
        <w:numPr>
          <w:ilvl w:val="0"/>
          <w:numId w:val="9"/>
        </w:numPr>
        <w:ind w:left="284" w:firstLine="0"/>
        <w:jc w:val="both"/>
      </w:pPr>
      <w:r>
        <w:rPr>
          <w:b/>
        </w:rPr>
        <w:t>Калоева, Ф.</w:t>
      </w:r>
      <w:r>
        <w:t xml:space="preserve"> Учила нас трудиться, не жалея сил : </w:t>
      </w:r>
      <w:r w:rsidRPr="003513AF">
        <w:t>[</w:t>
      </w:r>
      <w:r>
        <w:t>о ветеране пед. труда З. С. Тотоевой</w:t>
      </w:r>
      <w:r w:rsidRPr="003513AF">
        <w:t>]</w:t>
      </w:r>
      <w:r>
        <w:t xml:space="preserve"> / Фатима Калоева // Заря. – 2017. – 7 марта. – С. 5.</w:t>
      </w:r>
    </w:p>
    <w:p w14:paraId="48587CC9" w14:textId="7CC02359" w:rsidR="002A36F2" w:rsidRDefault="002A36F2" w:rsidP="00E06EF9">
      <w:pPr>
        <w:pStyle w:val="a3"/>
        <w:numPr>
          <w:ilvl w:val="0"/>
          <w:numId w:val="9"/>
        </w:numPr>
        <w:ind w:left="284" w:firstLine="0"/>
        <w:jc w:val="both"/>
      </w:pPr>
      <w:r w:rsidRPr="003513AF">
        <w:rPr>
          <w:b/>
        </w:rPr>
        <w:t>Камалетдинова, С.</w:t>
      </w:r>
      <w:r>
        <w:t xml:space="preserve"> Сложная, но благородная миссия педагога : </w:t>
      </w:r>
      <w:r w:rsidRPr="003513AF">
        <w:t>[</w:t>
      </w:r>
      <w:r>
        <w:t>рассказывает засл. работник культ. РСО-А, преп. Дет. муз. шк. № 1 им. Чайковского С. Г. Камалетдинова / записала Е. Джиоева</w:t>
      </w:r>
      <w:r w:rsidRPr="003513AF">
        <w:t>]</w:t>
      </w:r>
      <w:r>
        <w:t xml:space="preserve"> // Владикавказ. – 2017. – 4 апр. – С. 5.</w:t>
      </w:r>
    </w:p>
    <w:p w14:paraId="05B8114D" w14:textId="721903B7" w:rsidR="002A36F2" w:rsidRDefault="002A36F2" w:rsidP="00E06EF9">
      <w:pPr>
        <w:pStyle w:val="a3"/>
        <w:numPr>
          <w:ilvl w:val="0"/>
          <w:numId w:val="9"/>
        </w:numPr>
        <w:ind w:left="284" w:firstLine="0"/>
        <w:jc w:val="both"/>
      </w:pPr>
      <w:r w:rsidRPr="003513AF">
        <w:rPr>
          <w:b/>
        </w:rPr>
        <w:lastRenderedPageBreak/>
        <w:t>Зарина Карсанова: наша среди лучших</w:t>
      </w:r>
      <w:r>
        <w:t xml:space="preserve"> : </w:t>
      </w:r>
      <w:r w:rsidRPr="003513AF">
        <w:t>[</w:t>
      </w:r>
      <w:r>
        <w:t>учитель рус. яз. и лит. ГБОУ СОШ № 8 г. Беслана З. Г. Карсанова среди победителей конкурса на получение денеж. поощрения лучшими учителями образоват. орг., реализующих образоват. программы нач., общего, основ. общего и сред. общего образования</w:t>
      </w:r>
      <w:r w:rsidRPr="003513AF">
        <w:t>]</w:t>
      </w:r>
      <w:r>
        <w:t xml:space="preserve"> // Жизнь Правобережья. – 2017. – 20 июля. – С. 8.</w:t>
      </w:r>
    </w:p>
    <w:p w14:paraId="017C6821" w14:textId="77777777" w:rsidR="002A36F2" w:rsidRDefault="002A36F2" w:rsidP="00E06EF9">
      <w:pPr>
        <w:pStyle w:val="a3"/>
        <w:numPr>
          <w:ilvl w:val="0"/>
          <w:numId w:val="9"/>
        </w:numPr>
        <w:ind w:left="284" w:firstLine="0"/>
        <w:jc w:val="both"/>
      </w:pPr>
      <w:r w:rsidRPr="00AF66B5">
        <w:rPr>
          <w:b/>
        </w:rPr>
        <w:t>Квахаджелидзе, Д.</w:t>
      </w:r>
      <w:r>
        <w:t xml:space="preserve"> «Как молоды мы были» : </w:t>
      </w:r>
      <w:r w:rsidRPr="00AF66B5">
        <w:t>[</w:t>
      </w:r>
      <w:r>
        <w:t>об открытии клуба ветеранов пед. труда «Верность» в Ардонской сред. шк. № 1</w:t>
      </w:r>
      <w:r w:rsidRPr="00AF66B5">
        <w:t>]</w:t>
      </w:r>
      <w:r>
        <w:t xml:space="preserve"> / Диана Квахаджелидзе // Рухс. – 2017. – 24 окт. – С. 2.</w:t>
      </w:r>
    </w:p>
    <w:p w14:paraId="1CB37376" w14:textId="77777777" w:rsidR="002A36F2" w:rsidRDefault="002A36F2" w:rsidP="00E06EF9">
      <w:pPr>
        <w:pStyle w:val="a3"/>
        <w:numPr>
          <w:ilvl w:val="0"/>
          <w:numId w:val="9"/>
        </w:numPr>
        <w:ind w:left="284" w:firstLine="0"/>
        <w:jc w:val="both"/>
      </w:pPr>
      <w:r w:rsidRPr="00EE3F2E">
        <w:rPr>
          <w:b/>
        </w:rPr>
        <w:t>Касаты, Ф.</w:t>
      </w:r>
      <w:r>
        <w:t xml:space="preserve"> Кад</w:t>
      </w:r>
      <w:r>
        <w:rPr>
          <w:rFonts w:cs="Times New Roman"/>
        </w:rPr>
        <w:t>ӕ</w:t>
      </w:r>
      <w:r>
        <w:t>н сбар</w:t>
      </w:r>
      <w:r>
        <w:rPr>
          <w:rFonts w:cs="Times New Roman"/>
        </w:rPr>
        <w:t>ӕ</w:t>
      </w:r>
      <w:r>
        <w:t>н н</w:t>
      </w:r>
      <w:r>
        <w:rPr>
          <w:rFonts w:cs="Times New Roman"/>
        </w:rPr>
        <w:t>ӕ</w:t>
      </w:r>
      <w:r>
        <w:t>й т</w:t>
      </w:r>
      <w:r>
        <w:rPr>
          <w:rFonts w:cs="Times New Roman"/>
        </w:rPr>
        <w:t>ӕ</w:t>
      </w:r>
      <w:r>
        <w:t>разыл, Уый ц</w:t>
      </w:r>
      <w:r>
        <w:rPr>
          <w:rFonts w:cs="Times New Roman"/>
        </w:rPr>
        <w:t>ӕ</w:t>
      </w:r>
      <w:r>
        <w:t>уы л</w:t>
      </w:r>
      <w:r>
        <w:rPr>
          <w:rFonts w:cs="Times New Roman"/>
        </w:rPr>
        <w:t>ӕ</w:t>
      </w:r>
      <w:r>
        <w:t>г</w:t>
      </w:r>
      <w:r>
        <w:rPr>
          <w:rFonts w:cs="Times New Roman"/>
        </w:rPr>
        <w:t>ӕ</w:t>
      </w:r>
      <w:r>
        <w:t>н й</w:t>
      </w:r>
      <w:r>
        <w:rPr>
          <w:rFonts w:cs="Times New Roman"/>
        </w:rPr>
        <w:t>ӕ</w:t>
      </w:r>
      <w:r>
        <w:t xml:space="preserve"> раз</w:t>
      </w:r>
      <w:r>
        <w:rPr>
          <w:rFonts w:cs="Times New Roman"/>
        </w:rPr>
        <w:t>ӕ</w:t>
      </w:r>
      <w:r>
        <w:t>й : акростих / Касаты Фатим</w:t>
      </w:r>
      <w:r>
        <w:rPr>
          <w:rFonts w:cs="Times New Roman"/>
        </w:rPr>
        <w:t>ӕ</w:t>
      </w:r>
      <w:r>
        <w:t xml:space="preserve"> // Рӕстдзинад. – 2017. – 12 янв. – Ф. 4.</w:t>
      </w:r>
    </w:p>
    <w:p w14:paraId="2B61358F" w14:textId="77777777" w:rsidR="002A36F2" w:rsidRPr="00AF66B5" w:rsidRDefault="002A36F2" w:rsidP="00E97928">
      <w:pPr>
        <w:pStyle w:val="a3"/>
        <w:ind w:left="284"/>
        <w:jc w:val="both"/>
      </w:pPr>
      <w:r>
        <w:t xml:space="preserve">Касаева, Ф. Невозможно измерить на весах славу человека – она ступает впереди него : </w:t>
      </w:r>
      <w:r w:rsidRPr="00AF66B5">
        <w:t>[</w:t>
      </w:r>
      <w:r>
        <w:t>памяти учителя нач. кл. шк.-интерната с. Гизель Тамары Муратовны Тетермазовой-Накусовой</w:t>
      </w:r>
      <w:r w:rsidRPr="00AF66B5">
        <w:t>]</w:t>
      </w:r>
      <w:r>
        <w:t>.</w:t>
      </w:r>
    </w:p>
    <w:p w14:paraId="4B507D10" w14:textId="77777777" w:rsidR="002A36F2" w:rsidRDefault="002A36F2" w:rsidP="00E06EF9">
      <w:pPr>
        <w:pStyle w:val="a3"/>
        <w:numPr>
          <w:ilvl w:val="0"/>
          <w:numId w:val="9"/>
        </w:numPr>
        <w:ind w:left="284" w:firstLine="0"/>
        <w:jc w:val="both"/>
      </w:pPr>
      <w:r w:rsidRPr="00786F64">
        <w:rPr>
          <w:b/>
        </w:rPr>
        <w:t>Касимова, Л.</w:t>
      </w:r>
      <w:r>
        <w:t xml:space="preserve"> Н</w:t>
      </w:r>
      <w:r>
        <w:rPr>
          <w:rFonts w:cs="Times New Roman"/>
        </w:rPr>
        <w:t>ӕ</w:t>
      </w:r>
      <w:r>
        <w:t xml:space="preserve"> зындгонд ахуырг</w:t>
      </w:r>
      <w:r>
        <w:rPr>
          <w:rFonts w:cs="Times New Roman"/>
        </w:rPr>
        <w:t>ӕ</w:t>
      </w:r>
      <w:r>
        <w:t>нджыт</w:t>
      </w:r>
      <w:r>
        <w:rPr>
          <w:rFonts w:cs="Times New Roman"/>
        </w:rPr>
        <w:t>ӕ</w:t>
      </w:r>
      <w:r>
        <w:t xml:space="preserve"> / Лаура Касимова // Слово. – 2017. – 18 авг. – Ф. 6.</w:t>
      </w:r>
    </w:p>
    <w:p w14:paraId="69DAA34B" w14:textId="77777777" w:rsidR="002A36F2" w:rsidRPr="00786F64" w:rsidRDefault="002A36F2" w:rsidP="00E97928">
      <w:pPr>
        <w:pStyle w:val="a3"/>
        <w:ind w:left="284"/>
        <w:jc w:val="both"/>
      </w:pPr>
      <w:r>
        <w:t xml:space="preserve">Касимова, Л. Наши знаменитые учителя </w:t>
      </w:r>
      <w:r w:rsidRPr="00786F64">
        <w:t>[</w:t>
      </w:r>
      <w:r>
        <w:t>Алагирской СОШ № 2</w:t>
      </w:r>
      <w:r w:rsidRPr="00786F64">
        <w:t>]</w:t>
      </w:r>
      <w:r>
        <w:t>.</w:t>
      </w:r>
    </w:p>
    <w:p w14:paraId="03B7598E" w14:textId="77777777" w:rsidR="002A36F2" w:rsidRDefault="002A36F2" w:rsidP="00E06EF9">
      <w:pPr>
        <w:pStyle w:val="a3"/>
        <w:numPr>
          <w:ilvl w:val="0"/>
          <w:numId w:val="9"/>
        </w:numPr>
        <w:ind w:left="284" w:firstLine="0"/>
        <w:jc w:val="both"/>
      </w:pPr>
      <w:r w:rsidRPr="00786F64">
        <w:rPr>
          <w:b/>
        </w:rPr>
        <w:t>Кобесова, М.</w:t>
      </w:r>
      <w:r>
        <w:t xml:space="preserve"> М. Кобесова: «Успех к нам придет» : </w:t>
      </w:r>
      <w:r w:rsidRPr="00786F64">
        <w:t>[</w:t>
      </w:r>
      <w:r>
        <w:t>беседа с директором СОШ с. Комсомольского Кировского р-на М. Н. Кобесовой / записала А. Дзиова</w:t>
      </w:r>
      <w:r w:rsidRPr="00786F64">
        <w:t>]</w:t>
      </w:r>
      <w:r>
        <w:t xml:space="preserve"> // Вперед. – 2017. – 7 марта. – С. 8.</w:t>
      </w:r>
    </w:p>
    <w:p w14:paraId="2BF33FE1" w14:textId="77777777" w:rsidR="002A36F2" w:rsidRDefault="002A36F2" w:rsidP="00E06EF9">
      <w:pPr>
        <w:pStyle w:val="a3"/>
        <w:numPr>
          <w:ilvl w:val="0"/>
          <w:numId w:val="9"/>
        </w:numPr>
        <w:ind w:left="284" w:firstLine="0"/>
        <w:jc w:val="both"/>
      </w:pPr>
      <w:r>
        <w:rPr>
          <w:b/>
        </w:rPr>
        <w:t>Козаева.</w:t>
      </w:r>
      <w:r>
        <w:t xml:space="preserve"> Г. Г. Козаева: «Быть учителем трудно…» : </w:t>
      </w:r>
      <w:r w:rsidRPr="00786F64">
        <w:t>[</w:t>
      </w:r>
      <w:r>
        <w:t>беседа с дир. Змейской СШ № 1 РСО-А / записала Е. Сугарова</w:t>
      </w:r>
      <w:r w:rsidRPr="00786F64">
        <w:t>]</w:t>
      </w:r>
      <w:r>
        <w:t xml:space="preserve"> // Вперед. – 2017. – 7 марта. – С. 6.</w:t>
      </w:r>
    </w:p>
    <w:p w14:paraId="2DE6636C" w14:textId="77777777" w:rsidR="002A36F2" w:rsidRDefault="002A36F2" w:rsidP="00E06EF9">
      <w:pPr>
        <w:pStyle w:val="a3"/>
        <w:numPr>
          <w:ilvl w:val="0"/>
          <w:numId w:val="9"/>
        </w:numPr>
        <w:ind w:left="284" w:firstLine="0"/>
        <w:jc w:val="both"/>
      </w:pPr>
      <w:r w:rsidRPr="002B6A11">
        <w:rPr>
          <w:b/>
        </w:rPr>
        <w:t>Комаева, Л.</w:t>
      </w:r>
      <w:r>
        <w:t xml:space="preserve"> И больше полувека длится жизнь в школе : </w:t>
      </w:r>
      <w:r w:rsidRPr="002B6A11">
        <w:t>[</w:t>
      </w:r>
      <w:r>
        <w:t>о проводах учителя нач. кл. СОШ № 4 г. Беслана В. Т. Дзебоевой-Татровой на заслуж. отдых</w:t>
      </w:r>
      <w:r w:rsidRPr="002B6A11">
        <w:t>]</w:t>
      </w:r>
      <w:r>
        <w:t xml:space="preserve"> / Лидия Комаева // Жизнь Правобережья. – 2017. – 6 июля. – С. 5.</w:t>
      </w:r>
    </w:p>
    <w:p w14:paraId="7A80E10D" w14:textId="77777777" w:rsidR="002A36F2" w:rsidRDefault="002A36F2" w:rsidP="00E06EF9">
      <w:pPr>
        <w:pStyle w:val="a3"/>
        <w:numPr>
          <w:ilvl w:val="0"/>
          <w:numId w:val="9"/>
        </w:numPr>
        <w:ind w:left="284" w:firstLine="0"/>
        <w:jc w:val="both"/>
      </w:pPr>
      <w:r w:rsidRPr="00A16D98">
        <w:rPr>
          <w:b/>
        </w:rPr>
        <w:t>Комаева, Л.</w:t>
      </w:r>
      <w:r>
        <w:t xml:space="preserve"> Миллион роз – учителям района : </w:t>
      </w:r>
      <w:r w:rsidRPr="00A16D98">
        <w:t>[</w:t>
      </w:r>
      <w:r>
        <w:t>в АМС Правобережного р-на состоялось чествование лучших учителей</w:t>
      </w:r>
      <w:r w:rsidRPr="00A16D98">
        <w:t>]</w:t>
      </w:r>
      <w:r>
        <w:t xml:space="preserve"> / Лидия Комаева // Жизнь Правобережья. – 2017. – 7 окт. – С. 1, 5.</w:t>
      </w:r>
    </w:p>
    <w:p w14:paraId="3D46A01E" w14:textId="77777777" w:rsidR="002A36F2" w:rsidRDefault="002A36F2" w:rsidP="00E06EF9">
      <w:pPr>
        <w:pStyle w:val="a3"/>
        <w:numPr>
          <w:ilvl w:val="0"/>
          <w:numId w:val="9"/>
        </w:numPr>
        <w:ind w:left="284" w:firstLine="0"/>
        <w:jc w:val="both"/>
      </w:pPr>
      <w:r w:rsidRPr="00A16D98">
        <w:rPr>
          <w:b/>
        </w:rPr>
        <w:t>Корнева, С.</w:t>
      </w:r>
      <w:r>
        <w:t xml:space="preserve"> «Отчество школа № 3» : </w:t>
      </w:r>
      <w:r w:rsidRPr="00A16D98">
        <w:t>[</w:t>
      </w:r>
      <w:r>
        <w:t>к 100-летию образования шк. № 3 г. Владикавказа</w:t>
      </w:r>
      <w:r w:rsidRPr="00A16D98">
        <w:t>]</w:t>
      </w:r>
      <w:r>
        <w:t xml:space="preserve"> / Софья Корнева // Владикавказ. – 2017. – 14 марта. – С. 9.</w:t>
      </w:r>
    </w:p>
    <w:p w14:paraId="5979640E" w14:textId="77777777" w:rsidR="002A36F2" w:rsidRDefault="002A36F2" w:rsidP="00E06EF9">
      <w:pPr>
        <w:pStyle w:val="a3"/>
        <w:numPr>
          <w:ilvl w:val="0"/>
          <w:numId w:val="9"/>
        </w:numPr>
        <w:ind w:left="284" w:firstLine="0"/>
        <w:jc w:val="both"/>
      </w:pPr>
      <w:r w:rsidRPr="00A16D98">
        <w:rPr>
          <w:b/>
        </w:rPr>
        <w:t>Короева, З. А.</w:t>
      </w:r>
      <w:r>
        <w:t xml:space="preserve"> Национальный компонент Короевой : </w:t>
      </w:r>
      <w:r w:rsidRPr="00A16D98">
        <w:t>[</w:t>
      </w:r>
      <w:r>
        <w:t>учительница рус. яз. и лит. Зарема Короева рассказала о своей прогр. изучения рус. яз. и лит. наглядными материалами с нац. компонентом / записала А. Хачирова</w:t>
      </w:r>
      <w:r w:rsidRPr="00A16D98">
        <w:t>]</w:t>
      </w:r>
      <w:r>
        <w:t xml:space="preserve"> // Слово. – 2017. – 10 нояб. – С. 1, 3.</w:t>
      </w:r>
    </w:p>
    <w:p w14:paraId="21006007" w14:textId="77777777" w:rsidR="002A36F2" w:rsidRDefault="002A36F2" w:rsidP="00E06EF9">
      <w:pPr>
        <w:pStyle w:val="a3"/>
        <w:numPr>
          <w:ilvl w:val="0"/>
          <w:numId w:val="9"/>
        </w:numPr>
        <w:ind w:left="284" w:firstLine="0"/>
        <w:jc w:val="both"/>
      </w:pPr>
      <w:r w:rsidRPr="00D8128F">
        <w:rPr>
          <w:b/>
        </w:rPr>
        <w:t>Кортиев, А.</w:t>
      </w:r>
      <w:r>
        <w:t xml:space="preserve"> Как чуден и важен жизни поток! : </w:t>
      </w:r>
      <w:r w:rsidRPr="00D8128F">
        <w:t>[</w:t>
      </w:r>
      <w:r>
        <w:t>о методисте Пригородной ДЮСШ № 1 Ю. Х. Тотрове</w:t>
      </w:r>
      <w:r w:rsidRPr="00D8128F">
        <w:t>]</w:t>
      </w:r>
      <w:r>
        <w:t xml:space="preserve"> // Фидиуӕг. – 2017. – 14 дек. – С. 2.</w:t>
      </w:r>
    </w:p>
    <w:p w14:paraId="2670B872" w14:textId="77777777" w:rsidR="002A36F2" w:rsidRDefault="002A36F2" w:rsidP="00E06EF9">
      <w:pPr>
        <w:pStyle w:val="a3"/>
        <w:numPr>
          <w:ilvl w:val="0"/>
          <w:numId w:val="9"/>
        </w:numPr>
        <w:ind w:left="284" w:firstLine="0"/>
        <w:jc w:val="both"/>
      </w:pPr>
      <w:r w:rsidRPr="00D8128F">
        <w:rPr>
          <w:b/>
        </w:rPr>
        <w:lastRenderedPageBreak/>
        <w:t xml:space="preserve">Кривошеева, Г. </w:t>
      </w:r>
      <w:r>
        <w:t xml:space="preserve">Просто Анжела… : </w:t>
      </w:r>
      <w:r w:rsidRPr="00D8128F">
        <w:t>[</w:t>
      </w:r>
      <w:r>
        <w:t>к юбилею завуча, учительницы рус. яз. и лит СОШ № 7 г. Моздока А. А. Хубаевой</w:t>
      </w:r>
      <w:r w:rsidRPr="00D8128F">
        <w:t>]</w:t>
      </w:r>
      <w:r>
        <w:t xml:space="preserve"> / Галина Кривошеева // Моздокский вестник. – 2017. – 4 мая. – С. 3.</w:t>
      </w:r>
    </w:p>
    <w:p w14:paraId="4D60C754" w14:textId="77777777" w:rsidR="002A36F2" w:rsidRDefault="002A36F2" w:rsidP="00E06EF9">
      <w:pPr>
        <w:pStyle w:val="a3"/>
        <w:numPr>
          <w:ilvl w:val="0"/>
          <w:numId w:val="9"/>
        </w:numPr>
        <w:ind w:left="284" w:firstLine="0"/>
        <w:jc w:val="both"/>
      </w:pPr>
      <w:r w:rsidRPr="00D8128F">
        <w:rPr>
          <w:b/>
        </w:rPr>
        <w:t>Кубалов, А.</w:t>
      </w:r>
      <w:r>
        <w:t xml:space="preserve"> Дело, которому служишь : </w:t>
      </w:r>
      <w:r w:rsidRPr="00D8128F">
        <w:t>[</w:t>
      </w:r>
      <w:r>
        <w:t>о дир. СШ им. Генерал-майора Г. М. Кантемирова с. Иран А. Г. Черчесовой</w:t>
      </w:r>
      <w:r w:rsidRPr="00D8128F">
        <w:t>]</w:t>
      </w:r>
      <w:r>
        <w:t xml:space="preserve"> / А. Кубалов // Вперед. – 2017. – 27 июня. – С. 2.</w:t>
      </w:r>
    </w:p>
    <w:p w14:paraId="14CBBA29" w14:textId="77777777" w:rsidR="002A36F2" w:rsidRDefault="002A36F2" w:rsidP="00E06EF9">
      <w:pPr>
        <w:pStyle w:val="a3"/>
        <w:numPr>
          <w:ilvl w:val="0"/>
          <w:numId w:val="9"/>
        </w:numPr>
        <w:ind w:left="284" w:firstLine="0"/>
        <w:jc w:val="both"/>
      </w:pPr>
      <w:r w:rsidRPr="00173BA2">
        <w:rPr>
          <w:b/>
        </w:rPr>
        <w:t>Кубалов, А.</w:t>
      </w:r>
      <w:r>
        <w:t xml:space="preserve"> «Спасая мир от фашизма, вы нас учили жить : </w:t>
      </w:r>
      <w:r w:rsidRPr="00173BA2">
        <w:t>[</w:t>
      </w:r>
      <w:r>
        <w:t xml:space="preserve"> в Эльхотовской СОШ № 2 им. Героя Сов. Союза Х. З. Мильдзихова сост. торжеств. меропр., посвящ. открытию памятной мемор. доски  в честь учителей-участников Великой Отеч. войны</w:t>
      </w:r>
      <w:r w:rsidRPr="00173BA2">
        <w:t>]</w:t>
      </w:r>
      <w:r>
        <w:t xml:space="preserve"> // Вперед. – 2017. – 19 окт. – С. 2.</w:t>
      </w:r>
    </w:p>
    <w:p w14:paraId="66B165CC" w14:textId="77777777" w:rsidR="002A36F2" w:rsidRDefault="002A36F2" w:rsidP="00E06EF9">
      <w:pPr>
        <w:pStyle w:val="a3"/>
        <w:numPr>
          <w:ilvl w:val="0"/>
          <w:numId w:val="9"/>
        </w:numPr>
        <w:ind w:left="284" w:firstLine="0"/>
        <w:jc w:val="both"/>
      </w:pPr>
      <w:r w:rsidRPr="003E4FAF">
        <w:rPr>
          <w:b/>
        </w:rPr>
        <w:t>Куда так стремиш</w:t>
      </w:r>
      <w:r>
        <w:rPr>
          <w:b/>
        </w:rPr>
        <w:t>ься</w:t>
      </w:r>
      <w:r w:rsidRPr="003E4FAF">
        <w:rPr>
          <w:b/>
        </w:rPr>
        <w:t>, время?!</w:t>
      </w:r>
      <w:r>
        <w:t xml:space="preserve"> : </w:t>
      </w:r>
      <w:r w:rsidRPr="003E4FAF">
        <w:t>[</w:t>
      </w:r>
      <w:r>
        <w:t>рассказывают сотрудники Алагирской дет. шк. искусств о преп. по кл. «фортепиано» этой шк. Т. М. Сопоевой о ее творч.</w:t>
      </w:r>
      <w:r w:rsidRPr="003E4FAF">
        <w:t>]</w:t>
      </w:r>
      <w:r>
        <w:t xml:space="preserve"> // Заря. – 2017. – 3 авг. – С. 2. : фото.</w:t>
      </w:r>
    </w:p>
    <w:p w14:paraId="3E9B3813" w14:textId="77777777" w:rsidR="002A36F2" w:rsidRDefault="002A36F2" w:rsidP="00E06EF9">
      <w:pPr>
        <w:pStyle w:val="a3"/>
        <w:numPr>
          <w:ilvl w:val="0"/>
          <w:numId w:val="9"/>
        </w:numPr>
        <w:ind w:left="284" w:firstLine="0"/>
        <w:jc w:val="both"/>
      </w:pPr>
      <w:r>
        <w:rPr>
          <w:b/>
        </w:rPr>
        <w:t>Кудухова, Б.</w:t>
      </w:r>
      <w:r>
        <w:t xml:space="preserve"> Быть внимательной к душе ребенка – ее профессия : </w:t>
      </w:r>
      <w:r w:rsidRPr="003E4FAF">
        <w:t>[</w:t>
      </w:r>
      <w:r>
        <w:t>о зам. дир. по воспитат. работе СОШ № 2 г. Беслана О. А. Чихтисовой</w:t>
      </w:r>
      <w:r w:rsidRPr="003E4FAF">
        <w:t>]</w:t>
      </w:r>
      <w:r>
        <w:t xml:space="preserve"> / Бэла Кудухова // Жизнь Правобережья. – 2017. – 5 окт. – С. 5.</w:t>
      </w:r>
    </w:p>
    <w:p w14:paraId="63C2F922" w14:textId="77777777" w:rsidR="002A36F2" w:rsidRDefault="002A36F2" w:rsidP="00E06EF9">
      <w:pPr>
        <w:pStyle w:val="a3"/>
        <w:numPr>
          <w:ilvl w:val="0"/>
          <w:numId w:val="9"/>
        </w:numPr>
        <w:ind w:left="284" w:firstLine="0"/>
        <w:jc w:val="both"/>
      </w:pPr>
      <w:r w:rsidRPr="003E4FAF">
        <w:rPr>
          <w:b/>
        </w:rPr>
        <w:t>Кунавина, И.</w:t>
      </w:r>
      <w:r>
        <w:t xml:space="preserve"> Вопросы педагогики : </w:t>
      </w:r>
      <w:r w:rsidRPr="003E4FAF">
        <w:t>[</w:t>
      </w:r>
      <w:r>
        <w:t>в СОГУ состоялась науч.-практ. конф. для пед. работников системы общего образования РСО-А</w:t>
      </w:r>
      <w:r w:rsidRPr="003E4FAF">
        <w:t>]</w:t>
      </w:r>
      <w:r>
        <w:t xml:space="preserve"> / Инна Кунавина // Владикавказ. – 2017. – 23 нояб. – С. 22.</w:t>
      </w:r>
    </w:p>
    <w:p w14:paraId="49DC6B16" w14:textId="77777777" w:rsidR="002A36F2" w:rsidRDefault="002A36F2" w:rsidP="00E06EF9">
      <w:pPr>
        <w:pStyle w:val="a3"/>
        <w:numPr>
          <w:ilvl w:val="0"/>
          <w:numId w:val="9"/>
        </w:numPr>
        <w:ind w:left="284" w:firstLine="0"/>
        <w:jc w:val="both"/>
      </w:pPr>
      <w:r w:rsidRPr="00B85A32">
        <w:rPr>
          <w:b/>
        </w:rPr>
        <w:t>Кунавина, И.</w:t>
      </w:r>
      <w:r>
        <w:t xml:space="preserve"> Учительство – нравственный подвиг : </w:t>
      </w:r>
      <w:r w:rsidRPr="003E4FAF">
        <w:t>[</w:t>
      </w:r>
      <w:r>
        <w:t xml:space="preserve">в СОРИПКРО состоялось подведение итогов регион. этапа </w:t>
      </w:r>
      <w:r>
        <w:rPr>
          <w:lang w:val="en-US"/>
        </w:rPr>
        <w:t>XII</w:t>
      </w:r>
      <w:r w:rsidRPr="003E4FAF">
        <w:t xml:space="preserve"> </w:t>
      </w:r>
      <w:r>
        <w:t xml:space="preserve"> ежегод. Всерос. конкурса в обл. педагогики, воспитания и работы с детьми и молодежью до 20 лет</w:t>
      </w:r>
      <w:r w:rsidRPr="003E4FAF">
        <w:t>]</w:t>
      </w:r>
      <w:r>
        <w:t xml:space="preserve"> / И. Кунавина // Северная Осетия. – 2017. – 20 апр. – С. 3.</w:t>
      </w:r>
    </w:p>
    <w:p w14:paraId="28050DC0" w14:textId="77777777" w:rsidR="002A36F2" w:rsidRDefault="002A36F2" w:rsidP="00E06EF9">
      <w:pPr>
        <w:pStyle w:val="a3"/>
        <w:numPr>
          <w:ilvl w:val="0"/>
          <w:numId w:val="9"/>
        </w:numPr>
        <w:ind w:left="284" w:firstLine="0"/>
        <w:jc w:val="both"/>
      </w:pPr>
      <w:r>
        <w:rPr>
          <w:b/>
        </w:rPr>
        <w:t>Ларионова, З.</w:t>
      </w:r>
      <w:r>
        <w:t xml:space="preserve"> Важен учитель, а не номер школы : </w:t>
      </w:r>
      <w:r w:rsidRPr="00B85A32">
        <w:t>[</w:t>
      </w:r>
      <w:r>
        <w:t>о процедуре записи ученика в первый кл. : беседа с зам. нач. Упр. образования АМС г. Владикавказа З. Ларионовой / записала Н. Гогаева</w:t>
      </w:r>
      <w:r w:rsidRPr="00B85A32">
        <w:t>]</w:t>
      </w:r>
      <w:r>
        <w:t xml:space="preserve"> // Северная Осетия. – 2017. – 4 апр. – С. 2.</w:t>
      </w:r>
    </w:p>
    <w:p w14:paraId="64ED41A9" w14:textId="77777777" w:rsidR="002A36F2" w:rsidRDefault="002A36F2" w:rsidP="00E06EF9">
      <w:pPr>
        <w:pStyle w:val="a3"/>
        <w:numPr>
          <w:ilvl w:val="0"/>
          <w:numId w:val="9"/>
        </w:numPr>
        <w:ind w:left="284" w:firstLine="0"/>
        <w:jc w:val="both"/>
      </w:pPr>
      <w:r w:rsidRPr="00B85A32">
        <w:rPr>
          <w:b/>
        </w:rPr>
        <w:t>Легкойти, Г.</w:t>
      </w:r>
      <w:r>
        <w:t xml:space="preserve"> </w:t>
      </w:r>
      <w:r>
        <w:rPr>
          <w:rFonts w:cs="Times New Roman"/>
        </w:rPr>
        <w:t>Ӕ</w:t>
      </w:r>
      <w:r>
        <w:t>хсар</w:t>
      </w:r>
      <w:r>
        <w:rPr>
          <w:rFonts w:cs="Times New Roman"/>
        </w:rPr>
        <w:t>ӕ</w:t>
      </w:r>
      <w:r>
        <w:t>, нифс, лагдзийнад</w:t>
      </w:r>
      <w:r>
        <w:rPr>
          <w:rFonts w:cs="Times New Roman"/>
        </w:rPr>
        <w:t>ӕ</w:t>
      </w:r>
      <w:r>
        <w:t>… Ци</w:t>
      </w:r>
      <w:r>
        <w:rPr>
          <w:rFonts w:cs="Times New Roman"/>
        </w:rPr>
        <w:t>ӕ</w:t>
      </w:r>
      <w:r>
        <w:t>й с</w:t>
      </w:r>
      <w:r>
        <w:rPr>
          <w:rFonts w:cs="Times New Roman"/>
        </w:rPr>
        <w:t>ӕ</w:t>
      </w:r>
      <w:r>
        <w:t xml:space="preserve"> равзур</w:t>
      </w:r>
      <w:r>
        <w:rPr>
          <w:rFonts w:cs="Times New Roman"/>
        </w:rPr>
        <w:t>ӕ</w:t>
      </w:r>
      <w:r>
        <w:t>н?.. // Дигорӕ. – 2017. – 2 мартъи (№ 5). – Ф. 3.</w:t>
      </w:r>
    </w:p>
    <w:p w14:paraId="7CFCD219" w14:textId="77777777" w:rsidR="002A36F2" w:rsidRPr="00B85A32" w:rsidRDefault="002A36F2" w:rsidP="00E97928">
      <w:pPr>
        <w:pStyle w:val="a3"/>
        <w:ind w:left="284"/>
        <w:jc w:val="both"/>
      </w:pPr>
      <w:r>
        <w:t xml:space="preserve">Легкоев, Г. Храбрость, отвага, мужество… Где их истоки?.. : </w:t>
      </w:r>
      <w:r w:rsidRPr="00B85A32">
        <w:t>[</w:t>
      </w:r>
      <w:r>
        <w:t>беседа с постоянным автором газ., д-ром мед. наук Г. З. Легкоевым о воспитании подрастающего поколения / записал Э. Сакиев</w:t>
      </w:r>
      <w:r w:rsidRPr="00B85A32">
        <w:t>]</w:t>
      </w:r>
      <w:r>
        <w:t>.</w:t>
      </w:r>
    </w:p>
    <w:p w14:paraId="0A1503E5" w14:textId="32D2AF19" w:rsidR="002A36F2" w:rsidRDefault="002A36F2" w:rsidP="00E06EF9">
      <w:pPr>
        <w:pStyle w:val="a3"/>
        <w:numPr>
          <w:ilvl w:val="0"/>
          <w:numId w:val="9"/>
        </w:numPr>
        <w:ind w:left="284" w:firstLine="0"/>
        <w:jc w:val="both"/>
      </w:pPr>
      <w:r w:rsidRPr="00B85A32">
        <w:rPr>
          <w:b/>
        </w:rPr>
        <w:t>Лолаев Барысби Михайлович</w:t>
      </w:r>
      <w:r>
        <w:t xml:space="preserve"> </w:t>
      </w:r>
      <w:r w:rsidRPr="00B85A32">
        <w:t>[</w:t>
      </w:r>
      <w:r>
        <w:t xml:space="preserve">ветеран пед. труда, отличник нар. просвещения, бывший директор Урсдонской ср. шк. : 1938-2017 : </w:t>
      </w:r>
      <w:r w:rsidR="000C6271">
        <w:t>н</w:t>
      </w:r>
      <w:r>
        <w:t>екролог</w:t>
      </w:r>
      <w:r w:rsidRPr="00B85A32">
        <w:t>]</w:t>
      </w:r>
      <w:r>
        <w:t xml:space="preserve"> // Северная Осетия. – 2017. – 7 сент. – С. 5.</w:t>
      </w:r>
    </w:p>
    <w:p w14:paraId="63431093" w14:textId="77777777" w:rsidR="002A36F2" w:rsidRDefault="002A36F2" w:rsidP="00E06EF9">
      <w:pPr>
        <w:pStyle w:val="a3"/>
        <w:numPr>
          <w:ilvl w:val="0"/>
          <w:numId w:val="9"/>
        </w:numPr>
        <w:ind w:left="284" w:firstLine="0"/>
        <w:jc w:val="both"/>
      </w:pPr>
      <w:r w:rsidRPr="00773C20">
        <w:rPr>
          <w:b/>
        </w:rPr>
        <w:lastRenderedPageBreak/>
        <w:t>Лучшие учителя Северной Осетии получат денежную премию</w:t>
      </w:r>
      <w:r>
        <w:t xml:space="preserve"> : </w:t>
      </w:r>
      <w:r w:rsidRPr="00773C20">
        <w:t>[</w:t>
      </w:r>
      <w:r>
        <w:t>о конкурсе на получение денежного поощрения</w:t>
      </w:r>
      <w:r w:rsidRPr="00773C20">
        <w:t>]</w:t>
      </w:r>
      <w:r>
        <w:t xml:space="preserve"> // Заря. – 2017. – 25 июля. – С. 3.</w:t>
      </w:r>
    </w:p>
    <w:p w14:paraId="1EDFD3EF" w14:textId="77777777" w:rsidR="002A36F2" w:rsidRDefault="002A36F2" w:rsidP="00E06EF9">
      <w:pPr>
        <w:pStyle w:val="a3"/>
        <w:numPr>
          <w:ilvl w:val="0"/>
          <w:numId w:val="9"/>
        </w:numPr>
        <w:ind w:left="284" w:firstLine="0"/>
        <w:jc w:val="both"/>
      </w:pPr>
      <w:r w:rsidRPr="00773C20">
        <w:rPr>
          <w:b/>
        </w:rPr>
        <w:t>Лучшие учителя Северной Осетии получат денежную премию</w:t>
      </w:r>
      <w:r>
        <w:t xml:space="preserve"> : </w:t>
      </w:r>
      <w:r w:rsidRPr="00773C20">
        <w:t>[</w:t>
      </w:r>
      <w:r>
        <w:t>о конкурсе</w:t>
      </w:r>
      <w:r w:rsidRPr="00773C20">
        <w:t>]</w:t>
      </w:r>
      <w:r>
        <w:t xml:space="preserve"> // Владикавказ. – 2017. – 20 июля. – С. 4.</w:t>
      </w:r>
    </w:p>
    <w:p w14:paraId="0BD24D52" w14:textId="77777777" w:rsidR="002A36F2" w:rsidRDefault="002A36F2" w:rsidP="00E06EF9">
      <w:pPr>
        <w:pStyle w:val="a3"/>
        <w:numPr>
          <w:ilvl w:val="0"/>
          <w:numId w:val="9"/>
        </w:numPr>
        <w:ind w:left="284" w:firstLine="0"/>
        <w:jc w:val="both"/>
      </w:pPr>
      <w:r w:rsidRPr="00773C20">
        <w:rPr>
          <w:b/>
        </w:rPr>
        <w:t>Льянова, Э.</w:t>
      </w:r>
      <w:r>
        <w:t xml:space="preserve"> Анализ результатов ЕГЭ – хорошее подспорье в работе : </w:t>
      </w:r>
      <w:r w:rsidRPr="00773C20">
        <w:t>[</w:t>
      </w:r>
      <w:r>
        <w:t>в АМС Алагирского р-на прошло совещ. по результатам гос. итоговой аттестации в 2017 г.</w:t>
      </w:r>
      <w:r w:rsidRPr="00773C20">
        <w:t>]</w:t>
      </w:r>
      <w:r>
        <w:t xml:space="preserve"> / Элина Льянова // Заря. – 2017. – 24 окт. – С. 2.</w:t>
      </w:r>
    </w:p>
    <w:p w14:paraId="1DECFFEF" w14:textId="77777777" w:rsidR="002A36F2" w:rsidRDefault="002A36F2" w:rsidP="00E06EF9">
      <w:pPr>
        <w:pStyle w:val="a3"/>
        <w:numPr>
          <w:ilvl w:val="0"/>
          <w:numId w:val="9"/>
        </w:numPr>
        <w:ind w:left="284" w:firstLine="0"/>
        <w:jc w:val="both"/>
      </w:pPr>
      <w:r w:rsidRPr="00773C20">
        <w:rPr>
          <w:b/>
        </w:rPr>
        <w:t>Льянова, Э.</w:t>
      </w:r>
      <w:r>
        <w:t xml:space="preserve"> Учит ставить и решать проблемы : </w:t>
      </w:r>
      <w:r w:rsidRPr="00773C20">
        <w:t>[</w:t>
      </w:r>
      <w:r>
        <w:t>о преп. географии Алагирской сред. шк. № 5 Л. Х. Хацаевой</w:t>
      </w:r>
      <w:r w:rsidRPr="00773C20">
        <w:t>]</w:t>
      </w:r>
      <w:r>
        <w:t xml:space="preserve"> / Э. Льянова // Заря. – 2017. – 5 окт. – С. 1.</w:t>
      </w:r>
    </w:p>
    <w:p w14:paraId="28232FB2" w14:textId="77777777" w:rsidR="002A36F2" w:rsidRDefault="002A36F2" w:rsidP="00E06EF9">
      <w:pPr>
        <w:pStyle w:val="a3"/>
        <w:numPr>
          <w:ilvl w:val="0"/>
          <w:numId w:val="9"/>
        </w:numPr>
        <w:ind w:left="284" w:firstLine="0"/>
        <w:jc w:val="both"/>
      </w:pPr>
      <w:r w:rsidRPr="00773C20">
        <w:rPr>
          <w:b/>
        </w:rPr>
        <w:t>Льянова, Э.</w:t>
      </w:r>
      <w:r>
        <w:t xml:space="preserve"> Школа – мой осозанный выбор : </w:t>
      </w:r>
      <w:r w:rsidRPr="00773C20">
        <w:t>[</w:t>
      </w:r>
      <w:r>
        <w:t>о преп рус. яз. и лит. Алагирской сред. шк. № 2 Е. К. Гозюмовой</w:t>
      </w:r>
      <w:r w:rsidRPr="00773C20">
        <w:t>]</w:t>
      </w:r>
      <w:r>
        <w:t xml:space="preserve"> / Элина Льянова // Заря. – 2017. – 5 окт. – С. 2.</w:t>
      </w:r>
    </w:p>
    <w:p w14:paraId="68E97828" w14:textId="77777777" w:rsidR="002A36F2" w:rsidRDefault="002A36F2" w:rsidP="00E06EF9">
      <w:pPr>
        <w:pStyle w:val="a3"/>
        <w:numPr>
          <w:ilvl w:val="0"/>
          <w:numId w:val="9"/>
        </w:numPr>
        <w:ind w:left="284" w:firstLine="0"/>
        <w:jc w:val="both"/>
      </w:pPr>
      <w:r w:rsidRPr="003D0534">
        <w:rPr>
          <w:b/>
        </w:rPr>
        <w:t>Магкаев, Б. Д.</w:t>
      </w:r>
      <w:r>
        <w:t xml:space="preserve"> «Каждый уважающий себя человек должен читать книги и стремиться к большим высотам» : </w:t>
      </w:r>
      <w:r w:rsidRPr="00773C20">
        <w:t>[</w:t>
      </w:r>
      <w:r>
        <w:t>беседа с дир. ГКУ «Санаторная школа-интернат им. ген.-майора М. С. Бароева» Батрбеком Магкаевым / записала Дз. Гаглойты</w:t>
      </w:r>
      <w:r w:rsidRPr="00773C20">
        <w:t>]</w:t>
      </w:r>
      <w:r>
        <w:t xml:space="preserve"> // Чемпион Ир. – 2017. – 23 февр. – С. 2.</w:t>
      </w:r>
    </w:p>
    <w:p w14:paraId="5FB39515" w14:textId="77777777" w:rsidR="002A36F2" w:rsidRDefault="002A36F2" w:rsidP="00E06EF9">
      <w:pPr>
        <w:pStyle w:val="a3"/>
        <w:numPr>
          <w:ilvl w:val="0"/>
          <w:numId w:val="9"/>
        </w:numPr>
        <w:ind w:left="284" w:firstLine="0"/>
        <w:jc w:val="both"/>
      </w:pPr>
      <w:r w:rsidRPr="003D0534">
        <w:rPr>
          <w:b/>
        </w:rPr>
        <w:t>Магомедов, З.</w:t>
      </w:r>
      <w:r>
        <w:t xml:space="preserve"> Приглашаются на работу педагоги! : </w:t>
      </w:r>
      <w:r w:rsidRPr="003D0534">
        <w:t>[</w:t>
      </w:r>
      <w:r>
        <w:t>рассказывает нач. упр. образования АМС Ардонского р-на З. Магомедов / записала Т. Байбародова</w:t>
      </w:r>
      <w:r w:rsidRPr="003D0534">
        <w:t>]</w:t>
      </w:r>
      <w:r>
        <w:t xml:space="preserve"> // Рухс. – 2017. – 18 авг. – С. 1.</w:t>
      </w:r>
    </w:p>
    <w:p w14:paraId="076B3ED1" w14:textId="77777777" w:rsidR="002A36F2" w:rsidRDefault="002A36F2" w:rsidP="00E06EF9">
      <w:pPr>
        <w:pStyle w:val="a3"/>
        <w:numPr>
          <w:ilvl w:val="0"/>
          <w:numId w:val="9"/>
        </w:numPr>
        <w:ind w:left="284" w:firstLine="0"/>
        <w:jc w:val="both"/>
      </w:pPr>
      <w:r w:rsidRPr="003D0534">
        <w:rPr>
          <w:b/>
        </w:rPr>
        <w:t>Макоева, М.</w:t>
      </w:r>
      <w:r>
        <w:t xml:space="preserve"> Наш кавалер : </w:t>
      </w:r>
      <w:r w:rsidRPr="003D0534">
        <w:t>[</w:t>
      </w:r>
      <w:r>
        <w:t>учитель обществознания Респ. центра по подготовке к БГЭ и ОГЭ Алан Абаев стал кавалером ордена «Гордость России»</w:t>
      </w:r>
      <w:r w:rsidRPr="003D0534">
        <w:t>]</w:t>
      </w:r>
      <w:r>
        <w:t xml:space="preserve"> / Мадина Макоева // Северная Осетия. – 2017. – 13 окт. – С. 1.</w:t>
      </w:r>
    </w:p>
    <w:p w14:paraId="385598E4" w14:textId="77777777" w:rsidR="002A36F2" w:rsidRDefault="002A36F2" w:rsidP="00E06EF9">
      <w:pPr>
        <w:pStyle w:val="a3"/>
        <w:numPr>
          <w:ilvl w:val="0"/>
          <w:numId w:val="9"/>
        </w:numPr>
        <w:ind w:left="284" w:firstLine="0"/>
        <w:jc w:val="both"/>
      </w:pPr>
      <w:r w:rsidRPr="003D0534">
        <w:rPr>
          <w:b/>
        </w:rPr>
        <w:t xml:space="preserve">Макоева, М. </w:t>
      </w:r>
      <w:r>
        <w:t xml:space="preserve">Физкультура без барьеров : </w:t>
      </w:r>
      <w:r w:rsidRPr="003D0534">
        <w:t>[</w:t>
      </w:r>
      <w:r>
        <w:t>заслуж. учитель РФ, победитель конкурса «Учитель года» Дмитрий Бесполов провел мастер-класс «Спорт – вместе, по-настоящему!» на базе ДС СОГУ для студентов фак. физ. культуры и спорта, ун-та и учителей физкультуры шк. г. Владикавказа</w:t>
      </w:r>
      <w:r w:rsidRPr="003D0534">
        <w:t>]</w:t>
      </w:r>
      <w:r>
        <w:t xml:space="preserve"> / Мадина Макоева // Северная Осетия. – 2017. – 15 нояб. – С. 3.</w:t>
      </w:r>
    </w:p>
    <w:p w14:paraId="46D728D0" w14:textId="5E38FE7C" w:rsidR="002A36F2" w:rsidRDefault="002A36F2" w:rsidP="00E06EF9">
      <w:pPr>
        <w:pStyle w:val="a3"/>
        <w:numPr>
          <w:ilvl w:val="0"/>
          <w:numId w:val="9"/>
        </w:numPr>
        <w:ind w:left="284" w:firstLine="0"/>
        <w:jc w:val="both"/>
      </w:pPr>
      <w:r w:rsidRPr="002772B3">
        <w:rPr>
          <w:b/>
        </w:rPr>
        <w:t>Мамедова, И.</w:t>
      </w:r>
      <w:r>
        <w:t xml:space="preserve"> Подведены итоги конкурса молодых учителей (нач. кл. им. Героя Соц</w:t>
      </w:r>
      <w:r w:rsidR="000C6271">
        <w:t>иалистического</w:t>
      </w:r>
      <w:r>
        <w:t xml:space="preserve"> Труда Н. А. Цаликовой) / Инга Мамедова // Свободный взгляд. – 2017. – 24 июня. – С. 2.</w:t>
      </w:r>
    </w:p>
    <w:p w14:paraId="47458010" w14:textId="77777777" w:rsidR="002A36F2" w:rsidRDefault="002A36F2" w:rsidP="00E06EF9">
      <w:pPr>
        <w:pStyle w:val="a3"/>
        <w:numPr>
          <w:ilvl w:val="0"/>
          <w:numId w:val="9"/>
        </w:numPr>
        <w:ind w:left="284" w:firstLine="0"/>
        <w:jc w:val="both"/>
      </w:pPr>
      <w:r w:rsidRPr="002772B3">
        <w:rPr>
          <w:b/>
        </w:rPr>
        <w:t>Мамедова, И.</w:t>
      </w:r>
      <w:r>
        <w:t xml:space="preserve"> Профсоюз образования требует минимизировать избыточную отчетность учителей : </w:t>
      </w:r>
      <w:r w:rsidRPr="002772B3">
        <w:t>[</w:t>
      </w:r>
      <w:r>
        <w:t>о результатах соцопроса</w:t>
      </w:r>
      <w:r w:rsidRPr="002772B3">
        <w:t>]</w:t>
      </w:r>
      <w:r>
        <w:t xml:space="preserve"> / Инга Мамедова // Свободный взгляд. – 2017. – 15 июля. – С. 2.</w:t>
      </w:r>
    </w:p>
    <w:p w14:paraId="504ED11C" w14:textId="77777777" w:rsidR="002A36F2" w:rsidRDefault="002A36F2" w:rsidP="00E06EF9">
      <w:pPr>
        <w:pStyle w:val="a3"/>
        <w:numPr>
          <w:ilvl w:val="0"/>
          <w:numId w:val="9"/>
        </w:numPr>
        <w:ind w:left="284" w:firstLine="0"/>
        <w:jc w:val="both"/>
      </w:pPr>
      <w:r w:rsidRPr="002772B3">
        <w:rPr>
          <w:b/>
        </w:rPr>
        <w:lastRenderedPageBreak/>
        <w:t>Манглучанц, Ж.</w:t>
      </w:r>
      <w:r>
        <w:t xml:space="preserve"> Педагог по призванию : </w:t>
      </w:r>
      <w:r w:rsidRPr="002772B3">
        <w:t>[</w:t>
      </w:r>
      <w:r>
        <w:t>о Мисаке (Михаиле) Павловиче Бадалове, учителе математики и физики СОШ с. Дачное</w:t>
      </w:r>
      <w:r w:rsidRPr="002772B3">
        <w:t>]</w:t>
      </w:r>
      <w:r>
        <w:t xml:space="preserve"> / Ж. Манглучанц // Фидиуӕг. – 2017. – 5 окт. – С. 5.</w:t>
      </w:r>
    </w:p>
    <w:p w14:paraId="7AB8FD34" w14:textId="77777777" w:rsidR="002A36F2" w:rsidRDefault="002A36F2" w:rsidP="00E06EF9">
      <w:pPr>
        <w:pStyle w:val="a3"/>
        <w:numPr>
          <w:ilvl w:val="0"/>
          <w:numId w:val="9"/>
        </w:numPr>
        <w:ind w:left="284" w:firstLine="0"/>
        <w:jc w:val="both"/>
      </w:pPr>
      <w:r w:rsidRPr="002772B3">
        <w:rPr>
          <w:b/>
        </w:rPr>
        <w:t>Маргиева, З.</w:t>
      </w:r>
      <w:r>
        <w:t xml:space="preserve"> Быть матерью – огромное счастье : </w:t>
      </w:r>
      <w:r w:rsidRPr="002772B3">
        <w:t>[</w:t>
      </w:r>
      <w:r>
        <w:t>о шк. учителе, ветеране пед. труда Т. Калоевой, которая в шк. проработала 60 лет</w:t>
      </w:r>
      <w:r w:rsidRPr="002772B3">
        <w:t>]</w:t>
      </w:r>
      <w:r>
        <w:t xml:space="preserve"> / Зарина Маргиева // Владикавказ. – 2017. – 7 марта. – С. 1.</w:t>
      </w:r>
    </w:p>
    <w:p w14:paraId="25D6B285" w14:textId="77777777" w:rsidR="002A36F2" w:rsidRDefault="002A36F2" w:rsidP="00E06EF9">
      <w:pPr>
        <w:pStyle w:val="a3"/>
        <w:numPr>
          <w:ilvl w:val="0"/>
          <w:numId w:val="9"/>
        </w:numPr>
        <w:ind w:left="284" w:firstLine="0"/>
        <w:jc w:val="both"/>
      </w:pPr>
      <w:r w:rsidRPr="002772B3">
        <w:rPr>
          <w:b/>
        </w:rPr>
        <w:t>Маргиева, З.</w:t>
      </w:r>
      <w:r>
        <w:t xml:space="preserve"> Ирина Накусова – учитель по призванию : </w:t>
      </w:r>
      <w:r w:rsidRPr="002772B3">
        <w:t>[</w:t>
      </w:r>
      <w:r>
        <w:t>в Сев. Осетии подвели итоги ежегод. конкурса «Учитель осетинской словесности», где победителем стала учитель осет. яз. и лит. МБОУ СОШ № 18 Ирина Накусова</w:t>
      </w:r>
      <w:r w:rsidRPr="002772B3">
        <w:t>]</w:t>
      </w:r>
      <w:r>
        <w:t xml:space="preserve"> / Зарина Маргиева // Владикавказ. – 2017. – 18 мая. – С. 4.</w:t>
      </w:r>
    </w:p>
    <w:p w14:paraId="388B7142" w14:textId="77777777" w:rsidR="002A36F2" w:rsidRDefault="002A36F2" w:rsidP="00E06EF9">
      <w:pPr>
        <w:pStyle w:val="a3"/>
        <w:numPr>
          <w:ilvl w:val="0"/>
          <w:numId w:val="9"/>
        </w:numPr>
        <w:ind w:left="284" w:firstLine="0"/>
        <w:jc w:val="both"/>
      </w:pPr>
      <w:r w:rsidRPr="004873F7">
        <w:rPr>
          <w:b/>
        </w:rPr>
        <w:t>Маргиева, З.</w:t>
      </w:r>
      <w:r>
        <w:t xml:space="preserve"> Она была душою школы… : </w:t>
      </w:r>
      <w:r w:rsidRPr="002772B3">
        <w:t>[</w:t>
      </w:r>
      <w:r>
        <w:t>о засл. учителе РСО-А и РФ, ветеране пед. труда В. М. Анисимовой из Владикавказа</w:t>
      </w:r>
      <w:r w:rsidRPr="002772B3">
        <w:t>]</w:t>
      </w:r>
      <w:r>
        <w:t xml:space="preserve"> / Зарина Маргиева // Владикавказ. – 2017. – 14 янв. – С. 21.</w:t>
      </w:r>
    </w:p>
    <w:p w14:paraId="5884BBC1" w14:textId="77777777" w:rsidR="002A36F2" w:rsidRDefault="002A36F2" w:rsidP="00E06EF9">
      <w:pPr>
        <w:pStyle w:val="a3"/>
        <w:numPr>
          <w:ilvl w:val="0"/>
          <w:numId w:val="9"/>
        </w:numPr>
        <w:ind w:left="284" w:firstLine="0"/>
        <w:jc w:val="both"/>
      </w:pPr>
      <w:r w:rsidRPr="004873F7">
        <w:rPr>
          <w:b/>
        </w:rPr>
        <w:t>Маргиева, З.</w:t>
      </w:r>
      <w:r>
        <w:t xml:space="preserve"> Творчество без границ : </w:t>
      </w:r>
      <w:r w:rsidRPr="004873F7">
        <w:t>[</w:t>
      </w:r>
      <w:r>
        <w:t>в Респ. доме дет. творч. состоялся фестиваль для детей с огранич. физ. возможностями «Шаг навстречу», организ. М-вом образования РСО-А</w:t>
      </w:r>
      <w:r w:rsidRPr="004873F7">
        <w:t>]</w:t>
      </w:r>
      <w:r>
        <w:t xml:space="preserve"> / Зарина Маргиева // Владикавказ. – 2017. – 7 дек. – С. 4.</w:t>
      </w:r>
    </w:p>
    <w:p w14:paraId="7723BF97" w14:textId="77777777" w:rsidR="002A36F2" w:rsidRDefault="002A36F2" w:rsidP="00E06EF9">
      <w:pPr>
        <w:pStyle w:val="a3"/>
        <w:numPr>
          <w:ilvl w:val="0"/>
          <w:numId w:val="9"/>
        </w:numPr>
        <w:ind w:left="284" w:firstLine="0"/>
        <w:jc w:val="both"/>
      </w:pPr>
      <w:r w:rsidRPr="00EB2133">
        <w:rPr>
          <w:b/>
        </w:rPr>
        <w:t>М</w:t>
      </w:r>
      <w:r w:rsidRPr="00EB2133">
        <w:rPr>
          <w:rFonts w:cs="Times New Roman"/>
          <w:b/>
        </w:rPr>
        <w:t>ӕ</w:t>
      </w:r>
      <w:r w:rsidRPr="00EB2133">
        <w:rPr>
          <w:b/>
        </w:rPr>
        <w:t>ргъиты-Дудайты, Ф.</w:t>
      </w:r>
      <w:r>
        <w:t xml:space="preserve"> Ахуырг</w:t>
      </w:r>
      <w:r>
        <w:rPr>
          <w:rFonts w:cs="Times New Roman"/>
        </w:rPr>
        <w:t>ӕ</w:t>
      </w:r>
      <w:r>
        <w:t>н</w:t>
      </w:r>
      <w:r>
        <w:rPr>
          <w:rFonts w:cs="Times New Roman"/>
        </w:rPr>
        <w:t>ӕ</w:t>
      </w:r>
      <w:r>
        <w:t>г – хъомылг</w:t>
      </w:r>
      <w:r>
        <w:rPr>
          <w:rFonts w:cs="Times New Roman"/>
        </w:rPr>
        <w:t>ӕ</w:t>
      </w:r>
      <w:r>
        <w:t>н</w:t>
      </w:r>
      <w:r>
        <w:rPr>
          <w:rFonts w:cs="Times New Roman"/>
        </w:rPr>
        <w:t>ӕ</w:t>
      </w:r>
      <w:r>
        <w:t>г / М</w:t>
      </w:r>
      <w:r>
        <w:rPr>
          <w:rFonts w:cs="Times New Roman"/>
        </w:rPr>
        <w:t>ӕ</w:t>
      </w:r>
      <w:r>
        <w:t>ргъиты-Дудайты Ф. // Фидиуӕг. – 2017. – 1 июль. – Ф. 4.</w:t>
      </w:r>
    </w:p>
    <w:p w14:paraId="3179F3F3" w14:textId="77777777" w:rsidR="002A36F2" w:rsidRPr="00EB2133" w:rsidRDefault="002A36F2" w:rsidP="00E97928">
      <w:pPr>
        <w:pStyle w:val="a3"/>
        <w:ind w:left="284"/>
        <w:jc w:val="both"/>
      </w:pPr>
      <w:r>
        <w:t xml:space="preserve">Маргиева-Дудаева, Ф. Учитель-воспитатель : </w:t>
      </w:r>
      <w:r w:rsidRPr="00EB2133">
        <w:t>[</w:t>
      </w:r>
      <w:r>
        <w:t>о преп. матем. СОШ с. Михайловское Ф. Валиевой-Цариевой</w:t>
      </w:r>
      <w:r w:rsidRPr="00EB2133">
        <w:t>]</w:t>
      </w:r>
      <w:r>
        <w:t>.</w:t>
      </w:r>
    </w:p>
    <w:p w14:paraId="2E9080ED" w14:textId="77777777" w:rsidR="002A36F2" w:rsidRDefault="002A36F2" w:rsidP="00E06EF9">
      <w:pPr>
        <w:pStyle w:val="a3"/>
        <w:numPr>
          <w:ilvl w:val="0"/>
          <w:numId w:val="9"/>
        </w:numPr>
        <w:ind w:left="284" w:firstLine="0"/>
        <w:jc w:val="both"/>
      </w:pPr>
      <w:r w:rsidRPr="00EB2133">
        <w:rPr>
          <w:b/>
        </w:rPr>
        <w:t>Микаилова, З.</w:t>
      </w:r>
      <w:r>
        <w:t xml:space="preserve"> Тарск</w:t>
      </w:r>
      <w:r>
        <w:rPr>
          <w:rFonts w:cs="Times New Roman"/>
        </w:rPr>
        <w:t>ӕ</w:t>
      </w:r>
      <w:r>
        <w:t>йы скъолайы / Зарифа Микаилова // Фидиуӕг. – 2017. – 14 февр. – Ф. 2.</w:t>
      </w:r>
    </w:p>
    <w:p w14:paraId="78AEE128" w14:textId="77777777" w:rsidR="002A36F2" w:rsidRPr="00EB2133" w:rsidRDefault="002A36F2" w:rsidP="00E97928">
      <w:pPr>
        <w:pStyle w:val="a3"/>
        <w:ind w:left="284"/>
        <w:jc w:val="both"/>
      </w:pPr>
      <w:r>
        <w:t xml:space="preserve">Микаилова, З. В школе с. Тарское </w:t>
      </w:r>
      <w:r w:rsidRPr="00EB2133">
        <w:t>[</w:t>
      </w:r>
      <w:r>
        <w:t>прошел семинар учителей осет. яз. и лит.</w:t>
      </w:r>
      <w:r w:rsidRPr="00EB2133">
        <w:t>]</w:t>
      </w:r>
      <w:r>
        <w:t>.</w:t>
      </w:r>
    </w:p>
    <w:p w14:paraId="6800AC4C" w14:textId="77777777" w:rsidR="002A36F2" w:rsidRDefault="002A36F2" w:rsidP="00E06EF9">
      <w:pPr>
        <w:pStyle w:val="a3"/>
        <w:numPr>
          <w:ilvl w:val="0"/>
          <w:numId w:val="9"/>
        </w:numPr>
        <w:ind w:left="284" w:firstLine="0"/>
        <w:jc w:val="both"/>
      </w:pPr>
      <w:r w:rsidRPr="00EB2133">
        <w:rPr>
          <w:b/>
        </w:rPr>
        <w:t>Надгериева, Дж.</w:t>
      </w:r>
      <w:r>
        <w:t xml:space="preserve"> Семинар-диалог учителей математики </w:t>
      </w:r>
      <w:r w:rsidRPr="00EB2133">
        <w:t>[</w:t>
      </w:r>
      <w:r>
        <w:t>прошел на базе МКОУ СОШ № 1 с. Чиколы</w:t>
      </w:r>
      <w:r w:rsidRPr="00EB2133">
        <w:t>]</w:t>
      </w:r>
      <w:r>
        <w:t xml:space="preserve"> / Джульетта Надгериева // Ирӕф. – 2017. – 13 апр. – С. 2.</w:t>
      </w:r>
    </w:p>
    <w:p w14:paraId="7CDEC7AE" w14:textId="77777777" w:rsidR="002A36F2" w:rsidRDefault="002A36F2" w:rsidP="00E06EF9">
      <w:pPr>
        <w:pStyle w:val="a3"/>
        <w:numPr>
          <w:ilvl w:val="0"/>
          <w:numId w:val="9"/>
        </w:numPr>
        <w:ind w:left="284" w:firstLine="0"/>
        <w:jc w:val="both"/>
      </w:pPr>
      <w:r w:rsidRPr="00EB2133">
        <w:rPr>
          <w:b/>
        </w:rPr>
        <w:t>Налдикоева, А.</w:t>
      </w:r>
      <w:r>
        <w:t xml:space="preserve"> Счастье – состояться как учитель : </w:t>
      </w:r>
      <w:r w:rsidRPr="00EB2133">
        <w:t>[</w:t>
      </w:r>
      <w:r>
        <w:t>о бывшем учителе музыки с. Фарн и Новый Батако А. С. Дзерановой</w:t>
      </w:r>
      <w:r w:rsidRPr="00EB2133">
        <w:t>]</w:t>
      </w:r>
      <w:r>
        <w:t xml:space="preserve"> / Алина Налдикоева // Жизнь Правобережья. – 2017. – 17 окт. – С. 4.</w:t>
      </w:r>
    </w:p>
    <w:p w14:paraId="099F69E2" w14:textId="77777777" w:rsidR="002A36F2" w:rsidRDefault="002A36F2" w:rsidP="00E06EF9">
      <w:pPr>
        <w:pStyle w:val="a3"/>
        <w:numPr>
          <w:ilvl w:val="0"/>
          <w:numId w:val="9"/>
        </w:numPr>
        <w:ind w:left="284" w:firstLine="0"/>
        <w:jc w:val="both"/>
      </w:pPr>
      <w:r w:rsidRPr="00166F44">
        <w:rPr>
          <w:b/>
        </w:rPr>
        <w:t>Наскидаева, Ж.</w:t>
      </w:r>
      <w:r>
        <w:t xml:space="preserve"> Призвание и признание : </w:t>
      </w:r>
      <w:r w:rsidRPr="00EB2133">
        <w:t>[</w:t>
      </w:r>
      <w:r>
        <w:t>памяти б. учительницы рус. яз. и лит. СОШ № 4 г. Алагира Н. С. Дзанхотовой-Наскидаевой</w:t>
      </w:r>
      <w:r w:rsidRPr="00EB2133">
        <w:t>]</w:t>
      </w:r>
      <w:r>
        <w:t xml:space="preserve"> / Ж. Наскидаева // Северная Осетия. – 2017. – 4 мая. – С. 5.</w:t>
      </w:r>
    </w:p>
    <w:p w14:paraId="43ADA665" w14:textId="77777777" w:rsidR="002A36F2" w:rsidRDefault="002A36F2" w:rsidP="00E06EF9">
      <w:pPr>
        <w:pStyle w:val="a3"/>
        <w:numPr>
          <w:ilvl w:val="0"/>
          <w:numId w:val="9"/>
        </w:numPr>
        <w:ind w:left="284" w:firstLine="0"/>
        <w:jc w:val="both"/>
      </w:pPr>
      <w:r w:rsidRPr="00166F44">
        <w:rPr>
          <w:b/>
        </w:rPr>
        <w:t>Наш директор</w:t>
      </w:r>
      <w:r>
        <w:t xml:space="preserve"> : </w:t>
      </w:r>
      <w:r w:rsidRPr="00166F44">
        <w:t>[</w:t>
      </w:r>
      <w:r>
        <w:t>о директоре СОШ № 1 г. Моздока В. Г. Панасенко</w:t>
      </w:r>
      <w:r w:rsidRPr="00166F44">
        <w:t>]</w:t>
      </w:r>
      <w:r>
        <w:t xml:space="preserve"> // Моздокский вестник. – 2017. – 4 июля. – С. 2.</w:t>
      </w:r>
    </w:p>
    <w:p w14:paraId="77D5395E" w14:textId="77777777" w:rsidR="002A36F2" w:rsidRDefault="002A36F2" w:rsidP="00E06EF9">
      <w:pPr>
        <w:pStyle w:val="a3"/>
        <w:numPr>
          <w:ilvl w:val="0"/>
          <w:numId w:val="9"/>
        </w:numPr>
        <w:ind w:left="284" w:firstLine="0"/>
        <w:jc w:val="both"/>
      </w:pPr>
      <w:r w:rsidRPr="00166F44">
        <w:rPr>
          <w:b/>
        </w:rPr>
        <w:lastRenderedPageBreak/>
        <w:t>Кортиев, А.</w:t>
      </w:r>
      <w:r>
        <w:t xml:space="preserve"> Как чуден и важен жизни поток! : </w:t>
      </w:r>
      <w:r w:rsidRPr="00166F44">
        <w:t>[</w:t>
      </w:r>
      <w:r>
        <w:t>о методисте Пригородной ДЮСШ № 1 Ю. Х. Тотрове</w:t>
      </w:r>
      <w:r w:rsidRPr="00166F44">
        <w:t>]</w:t>
      </w:r>
      <w:r>
        <w:t xml:space="preserve"> // Фидиуӕг. – 2017. – 14 дек. – С. 2.</w:t>
      </w:r>
    </w:p>
    <w:p w14:paraId="4A06D2B2" w14:textId="77777777" w:rsidR="002A36F2" w:rsidRDefault="002A36F2" w:rsidP="00E06EF9">
      <w:pPr>
        <w:pStyle w:val="a3"/>
        <w:numPr>
          <w:ilvl w:val="0"/>
          <w:numId w:val="9"/>
        </w:numPr>
        <w:ind w:left="284" w:firstLine="0"/>
        <w:jc w:val="both"/>
      </w:pPr>
      <w:r w:rsidRPr="00166F44">
        <w:rPr>
          <w:b/>
        </w:rPr>
        <w:t>Не выразить словами всю нежную к тебе любовь</w:t>
      </w:r>
      <w:r>
        <w:t xml:space="preserve"> : </w:t>
      </w:r>
      <w:r w:rsidRPr="00166F44">
        <w:t>[</w:t>
      </w:r>
      <w:r>
        <w:t>к юбилею учителя математики СОШ № 1 г. Моздока И. А. Фадановой</w:t>
      </w:r>
      <w:r w:rsidRPr="00166F44">
        <w:t>]</w:t>
      </w:r>
      <w:r>
        <w:t xml:space="preserve"> // Моздокский вестник. – 2017. – 30 сент. – С. 2.</w:t>
      </w:r>
    </w:p>
    <w:p w14:paraId="02CDC0C6" w14:textId="77777777" w:rsidR="002A36F2" w:rsidRDefault="002A36F2" w:rsidP="00E06EF9">
      <w:pPr>
        <w:pStyle w:val="a3"/>
        <w:numPr>
          <w:ilvl w:val="0"/>
          <w:numId w:val="9"/>
        </w:numPr>
        <w:ind w:left="284" w:firstLine="0"/>
        <w:jc w:val="both"/>
      </w:pPr>
      <w:r w:rsidRPr="00166F44">
        <w:rPr>
          <w:b/>
        </w:rPr>
        <w:t xml:space="preserve">Нездоровая обстановка </w:t>
      </w:r>
      <w:r w:rsidRPr="000C6271">
        <w:rPr>
          <w:bCs/>
        </w:rPr>
        <w:t>в организации детского оздоровительного отдыха</w:t>
      </w:r>
      <w:r>
        <w:t xml:space="preserve"> : </w:t>
      </w:r>
      <w:r w:rsidRPr="00166F44">
        <w:t>[</w:t>
      </w:r>
      <w:r>
        <w:t>с заседания постоянно действующего координац. совещ. по обеспечению правопорядка в РСО-А, посвящ. подготовке лагерей отдыха к началу летнего сезона</w:t>
      </w:r>
      <w:r w:rsidRPr="00166F44">
        <w:t>]</w:t>
      </w:r>
      <w:r>
        <w:t xml:space="preserve"> // Северная Осетия. – 2017. – 24 мая. – С. 2.</w:t>
      </w:r>
    </w:p>
    <w:p w14:paraId="2A6911B2" w14:textId="77777777" w:rsidR="002A36F2" w:rsidRPr="00187774" w:rsidRDefault="002A36F2" w:rsidP="00E06EF9">
      <w:pPr>
        <w:pStyle w:val="a3"/>
        <w:numPr>
          <w:ilvl w:val="0"/>
          <w:numId w:val="9"/>
        </w:numPr>
        <w:ind w:left="284" w:firstLine="0"/>
        <w:jc w:val="both"/>
      </w:pPr>
      <w:r w:rsidRPr="00187774">
        <w:rPr>
          <w:b/>
        </w:rPr>
        <w:t>Никголты, М.</w:t>
      </w:r>
      <w:r>
        <w:t xml:space="preserve"> Сабиты з</w:t>
      </w:r>
      <w:r>
        <w:rPr>
          <w:rFonts w:cs="Times New Roman"/>
        </w:rPr>
        <w:t>ӕ</w:t>
      </w:r>
      <w:r>
        <w:t>рд</w:t>
      </w:r>
      <w:r>
        <w:rPr>
          <w:rFonts w:cs="Times New Roman"/>
        </w:rPr>
        <w:t>ӕ</w:t>
      </w:r>
      <w:r>
        <w:t>т</w:t>
      </w:r>
      <w:r>
        <w:rPr>
          <w:rFonts w:cs="Times New Roman"/>
        </w:rPr>
        <w:t>ӕ</w:t>
      </w:r>
      <w:r>
        <w:t>м ф</w:t>
      </w:r>
      <w:r>
        <w:rPr>
          <w:rFonts w:cs="Times New Roman"/>
        </w:rPr>
        <w:t>ӕ</w:t>
      </w:r>
      <w:r>
        <w:t>ндаг куы ссар</w:t>
      </w:r>
      <w:r>
        <w:rPr>
          <w:rFonts w:cs="Times New Roman"/>
        </w:rPr>
        <w:t>ай… / Никголты Маринӕ // Жизнь Правобережья. – 2017. – 14 окт. – Ф. 8.</w:t>
      </w:r>
    </w:p>
    <w:p w14:paraId="1BD8A220" w14:textId="77777777" w:rsidR="002A36F2" w:rsidRPr="00187774" w:rsidRDefault="002A36F2" w:rsidP="00E97928">
      <w:pPr>
        <w:pStyle w:val="a3"/>
        <w:ind w:left="284"/>
        <w:jc w:val="both"/>
      </w:pPr>
      <w:r w:rsidRPr="000E25E2">
        <w:t>Никголова, М.</w:t>
      </w:r>
      <w:r w:rsidRPr="00187774">
        <w:t xml:space="preserve"> Когда</w:t>
      </w:r>
      <w:r>
        <w:t xml:space="preserve"> к сердцам детей находишь дорогу… : </w:t>
      </w:r>
      <w:r w:rsidRPr="00187774">
        <w:t>[</w:t>
      </w:r>
      <w:r>
        <w:t>об открытом уроке учительницы нач. кл. СОШ № 2 г. Беслана</w:t>
      </w:r>
      <w:r w:rsidRPr="00187774">
        <w:t>]</w:t>
      </w:r>
      <w:r>
        <w:t>.</w:t>
      </w:r>
    </w:p>
    <w:p w14:paraId="60D0628A" w14:textId="77777777" w:rsidR="002A36F2" w:rsidRDefault="002A36F2" w:rsidP="00E06EF9">
      <w:pPr>
        <w:pStyle w:val="a3"/>
        <w:numPr>
          <w:ilvl w:val="0"/>
          <w:numId w:val="9"/>
        </w:numPr>
        <w:ind w:left="284" w:firstLine="0"/>
        <w:jc w:val="both"/>
      </w:pPr>
      <w:r w:rsidRPr="00187774">
        <w:rPr>
          <w:b/>
        </w:rPr>
        <w:t xml:space="preserve">О внесении изменений </w:t>
      </w:r>
      <w:r w:rsidRPr="000C6271">
        <w:rPr>
          <w:bCs/>
        </w:rPr>
        <w:t>в Закон Республики Северная Осетия-Алания «Об образовании в Республике Северная Осетия»</w:t>
      </w:r>
      <w:r>
        <w:t xml:space="preserve"> : Закон РСО-А </w:t>
      </w:r>
      <w:r w:rsidRPr="00187774">
        <w:t>[</w:t>
      </w:r>
      <w:r>
        <w:t>от 3 июня 2017 г. № 37-РЗ</w:t>
      </w:r>
      <w:r w:rsidRPr="00187774">
        <w:t>]</w:t>
      </w:r>
      <w:r>
        <w:t xml:space="preserve"> // Северная Осетия. – 2017. – 21 июня. – С. 4.</w:t>
      </w:r>
    </w:p>
    <w:p w14:paraId="35613BD3" w14:textId="77777777" w:rsidR="002A36F2" w:rsidRDefault="002A36F2" w:rsidP="00E06EF9">
      <w:pPr>
        <w:pStyle w:val="a3"/>
        <w:numPr>
          <w:ilvl w:val="0"/>
          <w:numId w:val="9"/>
        </w:numPr>
        <w:ind w:left="284" w:firstLine="0"/>
        <w:jc w:val="both"/>
      </w:pPr>
      <w:r w:rsidRPr="00187774">
        <w:rPr>
          <w:b/>
        </w:rPr>
        <w:t>Образование – основа развития общества</w:t>
      </w:r>
      <w:r>
        <w:t xml:space="preserve"> : </w:t>
      </w:r>
      <w:r w:rsidRPr="00187774">
        <w:t>[</w:t>
      </w:r>
      <w:r>
        <w:t>пред. Правительства Т. Тускаев провел церемонию награждения победителей и призов регион. этапов Всерос. олимпиады школьников</w:t>
      </w:r>
      <w:r w:rsidRPr="00187774">
        <w:t>]</w:t>
      </w:r>
      <w:r>
        <w:t xml:space="preserve"> // Северная Осетия. – 2017. – 21 апр. – С. 1.</w:t>
      </w:r>
    </w:p>
    <w:p w14:paraId="6E40D282" w14:textId="77777777" w:rsidR="002A36F2" w:rsidRDefault="002A36F2" w:rsidP="00E06EF9">
      <w:pPr>
        <w:pStyle w:val="a3"/>
        <w:numPr>
          <w:ilvl w:val="0"/>
          <w:numId w:val="9"/>
        </w:numPr>
        <w:ind w:left="284" w:firstLine="0"/>
        <w:jc w:val="both"/>
      </w:pPr>
      <w:r w:rsidRPr="00187774">
        <w:rPr>
          <w:b/>
        </w:rPr>
        <w:t>Общеобразовательные учреждения</w:t>
      </w:r>
      <w:r>
        <w:t xml:space="preserve"> </w:t>
      </w:r>
      <w:r w:rsidRPr="00187774">
        <w:t>[</w:t>
      </w:r>
      <w:r>
        <w:t>Пригородного</w:t>
      </w:r>
      <w:r w:rsidRPr="00187774">
        <w:t>]</w:t>
      </w:r>
      <w:r>
        <w:t xml:space="preserve"> </w:t>
      </w:r>
      <w:r w:rsidRPr="000C6271">
        <w:rPr>
          <w:bCs/>
        </w:rPr>
        <w:t>района провели мероприятия ко Дню народного единства</w:t>
      </w:r>
      <w:r w:rsidRPr="00187774">
        <w:rPr>
          <w:b/>
        </w:rPr>
        <w:t xml:space="preserve"> </w:t>
      </w:r>
      <w:r>
        <w:t>// Фидиуӕг. – 2017. – 16 нояб. – С. 2.</w:t>
      </w:r>
    </w:p>
    <w:p w14:paraId="47D8C2A8" w14:textId="77777777" w:rsidR="002A36F2" w:rsidRDefault="002A36F2" w:rsidP="00E06EF9">
      <w:pPr>
        <w:pStyle w:val="a3"/>
        <w:numPr>
          <w:ilvl w:val="0"/>
          <w:numId w:val="9"/>
        </w:numPr>
        <w:ind w:left="284" w:firstLine="0"/>
        <w:jc w:val="both"/>
      </w:pPr>
      <w:r w:rsidRPr="00187774">
        <w:rPr>
          <w:b/>
        </w:rPr>
        <w:t xml:space="preserve">Одаренные дети </w:t>
      </w:r>
      <w:r w:rsidRPr="000C6271">
        <w:rPr>
          <w:bCs/>
        </w:rPr>
        <w:t>получат гарантированную поддержку государства</w:t>
      </w:r>
      <w:r>
        <w:t xml:space="preserve"> : </w:t>
      </w:r>
      <w:r w:rsidRPr="00187774">
        <w:t>[</w:t>
      </w:r>
      <w:r>
        <w:t xml:space="preserve">глава РСО-А В. Битаров принял участие в церемонии награждения победителей </w:t>
      </w:r>
      <w:r>
        <w:rPr>
          <w:lang w:val="en-US"/>
        </w:rPr>
        <w:t>XXIII</w:t>
      </w:r>
      <w:r>
        <w:t xml:space="preserve"> олимпиады среди старшеклассников</w:t>
      </w:r>
      <w:r w:rsidRPr="00187774">
        <w:t>]</w:t>
      </w:r>
      <w:r>
        <w:t xml:space="preserve"> // Владикавказ. – 2017. – 28 марта. – С. 2.</w:t>
      </w:r>
    </w:p>
    <w:p w14:paraId="61B08391" w14:textId="77777777" w:rsidR="002A36F2" w:rsidRDefault="002A36F2" w:rsidP="00E06EF9">
      <w:pPr>
        <w:pStyle w:val="a3"/>
        <w:numPr>
          <w:ilvl w:val="0"/>
          <w:numId w:val="9"/>
        </w:numPr>
        <w:ind w:left="284" w:firstLine="0"/>
        <w:jc w:val="both"/>
      </w:pPr>
      <w:r w:rsidRPr="00A83A0A">
        <w:rPr>
          <w:b/>
        </w:rPr>
        <w:t>Олисаева, З.</w:t>
      </w:r>
      <w:r>
        <w:t xml:space="preserve"> Добро не проходит бесследно : </w:t>
      </w:r>
      <w:r w:rsidRPr="00A83A0A">
        <w:t>[</w:t>
      </w:r>
      <w:r>
        <w:t>памяти учителя физкультуры шк. Дигорского р-на В. Г. Цопанова</w:t>
      </w:r>
      <w:r w:rsidRPr="00A83A0A">
        <w:t>]</w:t>
      </w:r>
      <w:r>
        <w:t xml:space="preserve"> / З. Олисаева // Северная Осетия. – 2017. – 2 февр. – С. 5.</w:t>
      </w:r>
    </w:p>
    <w:p w14:paraId="4BB43807" w14:textId="77777777" w:rsidR="002A36F2" w:rsidRDefault="002A36F2" w:rsidP="00E06EF9">
      <w:pPr>
        <w:pStyle w:val="a3"/>
        <w:numPr>
          <w:ilvl w:val="0"/>
          <w:numId w:val="9"/>
        </w:numPr>
        <w:ind w:left="284" w:firstLine="0"/>
        <w:jc w:val="both"/>
      </w:pPr>
      <w:r w:rsidRPr="00A83A0A">
        <w:rPr>
          <w:b/>
        </w:rPr>
        <w:t>Олисаты, Л.</w:t>
      </w:r>
      <w:r>
        <w:t xml:space="preserve"> Ахуырг</w:t>
      </w:r>
      <w:r>
        <w:rPr>
          <w:rFonts w:cs="Times New Roman"/>
        </w:rPr>
        <w:t>ӕ</w:t>
      </w:r>
      <w:r>
        <w:t>н</w:t>
      </w:r>
      <w:r>
        <w:rPr>
          <w:rFonts w:cs="Times New Roman"/>
        </w:rPr>
        <w:t>ӕ</w:t>
      </w:r>
      <w:r>
        <w:t>г, кадджын у д</w:t>
      </w:r>
      <w:r>
        <w:rPr>
          <w:rFonts w:cs="Times New Roman"/>
        </w:rPr>
        <w:t>ӕ</w:t>
      </w:r>
      <w:r>
        <w:t xml:space="preserve"> ном! / Олисаты Люб</w:t>
      </w:r>
      <w:r>
        <w:rPr>
          <w:rFonts w:cs="Times New Roman"/>
        </w:rPr>
        <w:t>ӕ</w:t>
      </w:r>
      <w:r>
        <w:t xml:space="preserve"> // Вести Дигории. – 2017. – 5 окт. – Ф. 2.</w:t>
      </w:r>
    </w:p>
    <w:p w14:paraId="5BD64307" w14:textId="77777777" w:rsidR="002A36F2" w:rsidRPr="00A83A0A" w:rsidRDefault="002A36F2" w:rsidP="00E97928">
      <w:pPr>
        <w:pStyle w:val="a3"/>
        <w:ind w:left="284"/>
        <w:jc w:val="both"/>
      </w:pPr>
      <w:r>
        <w:t xml:space="preserve">Олисаева, Л. Учитель, перед именем твоим : </w:t>
      </w:r>
      <w:r w:rsidRPr="00A83A0A">
        <w:t>[</w:t>
      </w:r>
      <w:r>
        <w:t>о ветеранах пед. труда Дигорского р-на</w:t>
      </w:r>
      <w:r w:rsidRPr="00A83A0A">
        <w:t>]</w:t>
      </w:r>
      <w:r>
        <w:t>.</w:t>
      </w:r>
    </w:p>
    <w:p w14:paraId="45D63F41" w14:textId="77777777" w:rsidR="002A36F2" w:rsidRDefault="002A36F2" w:rsidP="00E06EF9">
      <w:pPr>
        <w:pStyle w:val="a3"/>
        <w:numPr>
          <w:ilvl w:val="0"/>
          <w:numId w:val="9"/>
        </w:numPr>
        <w:ind w:left="284" w:firstLine="0"/>
        <w:jc w:val="both"/>
      </w:pPr>
      <w:r w:rsidRPr="00A83A0A">
        <w:rPr>
          <w:b/>
        </w:rPr>
        <w:t>Она была замечательным учителем</w:t>
      </w:r>
      <w:r>
        <w:t xml:space="preserve"> : </w:t>
      </w:r>
      <w:r w:rsidRPr="00A83A0A">
        <w:t>[</w:t>
      </w:r>
      <w:r>
        <w:t>о преп. Алагирской СОШ № 2 Х. З. Сопоевой</w:t>
      </w:r>
      <w:r w:rsidRPr="00A83A0A">
        <w:t>]</w:t>
      </w:r>
      <w:r>
        <w:t xml:space="preserve"> // Заря. – 2017. – 14 марта. – С. 3.</w:t>
      </w:r>
    </w:p>
    <w:p w14:paraId="4745870A" w14:textId="77777777" w:rsidR="002A36F2" w:rsidRDefault="002A36F2" w:rsidP="00E06EF9">
      <w:pPr>
        <w:pStyle w:val="a3"/>
        <w:numPr>
          <w:ilvl w:val="0"/>
          <w:numId w:val="9"/>
        </w:numPr>
        <w:ind w:left="284" w:firstLine="0"/>
        <w:jc w:val="both"/>
      </w:pPr>
      <w:r w:rsidRPr="00A83A0A">
        <w:rPr>
          <w:b/>
        </w:rPr>
        <w:lastRenderedPageBreak/>
        <w:t>Памяти друга</w:t>
      </w:r>
      <w:r>
        <w:t xml:space="preserve"> : </w:t>
      </w:r>
      <w:r w:rsidRPr="00A83A0A">
        <w:t>[</w:t>
      </w:r>
      <w:r>
        <w:t>памяти почет. работника общего образования РФ, директора МКОУ СОШ № 3 г. Беслана Т. Т. Озиева</w:t>
      </w:r>
      <w:r w:rsidRPr="00A83A0A">
        <w:t>]</w:t>
      </w:r>
      <w:r>
        <w:t xml:space="preserve"> // Жизнь Правобережья. – 2017. – 2 нояб. – С. 8.</w:t>
      </w:r>
    </w:p>
    <w:p w14:paraId="515A7016" w14:textId="77777777" w:rsidR="002A36F2" w:rsidRDefault="002A36F2" w:rsidP="00E06EF9">
      <w:pPr>
        <w:pStyle w:val="a3"/>
        <w:numPr>
          <w:ilvl w:val="0"/>
          <w:numId w:val="9"/>
        </w:numPr>
        <w:ind w:left="284" w:firstLine="0"/>
        <w:jc w:val="both"/>
      </w:pPr>
      <w:r w:rsidRPr="00A83A0A">
        <w:rPr>
          <w:b/>
        </w:rPr>
        <w:t>Пахомова, В.</w:t>
      </w:r>
      <w:r>
        <w:t xml:space="preserve"> О нем не говорят в прошедшем времени… : </w:t>
      </w:r>
      <w:r w:rsidRPr="00A83A0A">
        <w:t>[</w:t>
      </w:r>
      <w:r>
        <w:t>вечер памяти преп. математики К. Б. Скодтаева из Дигоры</w:t>
      </w:r>
      <w:r w:rsidRPr="00A83A0A">
        <w:t>]</w:t>
      </w:r>
      <w:r>
        <w:t xml:space="preserve"> / Вероника Пахомова // Вести Дигории. – 2017. – 6 апр. – С. 2.</w:t>
      </w:r>
    </w:p>
    <w:p w14:paraId="158AD396" w14:textId="77777777" w:rsidR="002A36F2" w:rsidRDefault="002A36F2" w:rsidP="00E06EF9">
      <w:pPr>
        <w:pStyle w:val="a3"/>
        <w:numPr>
          <w:ilvl w:val="0"/>
          <w:numId w:val="9"/>
        </w:numPr>
        <w:ind w:left="284" w:firstLine="0"/>
        <w:jc w:val="both"/>
      </w:pPr>
      <w:r w:rsidRPr="00697D8F">
        <w:rPr>
          <w:b/>
        </w:rPr>
        <w:t>Педан, А.</w:t>
      </w:r>
      <w:r>
        <w:t xml:space="preserve"> Руки мастеров востребованы круглый год : </w:t>
      </w:r>
      <w:r w:rsidRPr="00697D8F">
        <w:t>[</w:t>
      </w:r>
      <w:r>
        <w:t>рассказывает рук. хоз.-эксплуатац. группы Упр. образования АМС Моздокского р-на А. Педан / записала Л. Базиева</w:t>
      </w:r>
      <w:r w:rsidRPr="00697D8F">
        <w:t>]</w:t>
      </w:r>
      <w:r>
        <w:t xml:space="preserve"> // Моздокский вестник. – 2017. – 29 апр. – С. 2.</w:t>
      </w:r>
    </w:p>
    <w:p w14:paraId="09E3E1EF" w14:textId="77777777" w:rsidR="002A36F2" w:rsidRDefault="002A36F2" w:rsidP="00E06EF9">
      <w:pPr>
        <w:pStyle w:val="a3"/>
        <w:numPr>
          <w:ilvl w:val="0"/>
          <w:numId w:val="9"/>
        </w:numPr>
        <w:ind w:left="284" w:firstLine="0"/>
        <w:jc w:val="both"/>
      </w:pPr>
      <w:r w:rsidRPr="00697D8F">
        <w:rPr>
          <w:b/>
        </w:rPr>
        <w:t>Перспективы развития образования и науки в Северной Осетии</w:t>
      </w:r>
      <w:r>
        <w:t xml:space="preserve"> : </w:t>
      </w:r>
      <w:r w:rsidRPr="00697D8F">
        <w:t>[</w:t>
      </w:r>
      <w:r>
        <w:t>глава РСО-А В. Битаров в ходе рабоч. командировки в Москву встретился с министром образования и науки РФ Ольгой Васильевой по вопр. образования в Сев. Осетии</w:t>
      </w:r>
      <w:r w:rsidRPr="00697D8F">
        <w:t xml:space="preserve">] </w:t>
      </w:r>
      <w:r>
        <w:t>// Владикавказ. – 2017. – 21 сент. – С. 2.</w:t>
      </w:r>
    </w:p>
    <w:p w14:paraId="065F4965" w14:textId="77777777" w:rsidR="002A36F2" w:rsidRDefault="002A36F2" w:rsidP="00E06EF9">
      <w:pPr>
        <w:pStyle w:val="a3"/>
        <w:numPr>
          <w:ilvl w:val="0"/>
          <w:numId w:val="9"/>
        </w:numPr>
        <w:ind w:left="284" w:firstLine="0"/>
        <w:jc w:val="both"/>
      </w:pPr>
      <w:r w:rsidRPr="00697D8F">
        <w:rPr>
          <w:b/>
        </w:rPr>
        <w:t>Петушкова, Т.</w:t>
      </w:r>
      <w:r>
        <w:t xml:space="preserve"> «Сменила дикую птицу на домашнюю : </w:t>
      </w:r>
      <w:r w:rsidRPr="00697D8F">
        <w:t>[</w:t>
      </w:r>
      <w:r>
        <w:t>о преп. Алагирской муз. шк. Т. А. Петушковой – рассказ о своей творч. и семейной жизни / записала А. Гутиева</w:t>
      </w:r>
      <w:r w:rsidRPr="00697D8F">
        <w:t>]</w:t>
      </w:r>
      <w:r>
        <w:t xml:space="preserve"> // Заря. – 2017. – 11 апр. – С. 3.</w:t>
      </w:r>
    </w:p>
    <w:p w14:paraId="108F6AAE" w14:textId="77777777" w:rsidR="002A36F2" w:rsidRDefault="002A36F2" w:rsidP="00E06EF9">
      <w:pPr>
        <w:pStyle w:val="a3"/>
        <w:numPr>
          <w:ilvl w:val="0"/>
          <w:numId w:val="9"/>
        </w:numPr>
        <w:ind w:left="284" w:firstLine="0"/>
        <w:jc w:val="both"/>
      </w:pPr>
      <w:r w:rsidRPr="00697D8F">
        <w:rPr>
          <w:b/>
        </w:rPr>
        <w:t>Питанию детей – особое внимание</w:t>
      </w:r>
      <w:r>
        <w:t xml:space="preserve"> : </w:t>
      </w:r>
      <w:r w:rsidRPr="00697D8F">
        <w:t>[</w:t>
      </w:r>
      <w:r>
        <w:t>об организации и контроле питания в дет., а также в образоват. учреждениях Ардонского р-на</w:t>
      </w:r>
      <w:r w:rsidRPr="00697D8F">
        <w:t>]</w:t>
      </w:r>
      <w:r>
        <w:t xml:space="preserve"> // Рухс. – 2017. – 24 марта. – С. 2.</w:t>
      </w:r>
    </w:p>
    <w:p w14:paraId="68FC5785" w14:textId="77777777" w:rsidR="002A36F2" w:rsidRDefault="002A36F2" w:rsidP="00E06EF9">
      <w:pPr>
        <w:pStyle w:val="a3"/>
        <w:numPr>
          <w:ilvl w:val="0"/>
          <w:numId w:val="9"/>
        </w:numPr>
        <w:ind w:left="284" w:firstLine="0"/>
        <w:jc w:val="both"/>
      </w:pPr>
      <w:r w:rsidRPr="005B61A1">
        <w:rPr>
          <w:b/>
        </w:rPr>
        <w:t>Плиева, З.</w:t>
      </w:r>
      <w:r>
        <w:t xml:space="preserve"> Признание – не только от родителей… : </w:t>
      </w:r>
      <w:r w:rsidRPr="005B61A1">
        <w:t>[</w:t>
      </w:r>
      <w:r>
        <w:t>о работе учительницы нач. кл. шк.-интерната г. Моздока М. В. Плетниковой</w:t>
      </w:r>
      <w:r w:rsidRPr="005B61A1">
        <w:t>]</w:t>
      </w:r>
      <w:r>
        <w:t xml:space="preserve"> / З. Плиева // Моздокский вестник. – 2017. – 17 июня. – С. 3.</w:t>
      </w:r>
    </w:p>
    <w:p w14:paraId="33B68001" w14:textId="77777777" w:rsidR="002A36F2" w:rsidRDefault="002A36F2" w:rsidP="00E06EF9">
      <w:pPr>
        <w:pStyle w:val="a3"/>
        <w:numPr>
          <w:ilvl w:val="0"/>
          <w:numId w:val="9"/>
        </w:numPr>
        <w:ind w:left="284" w:firstLine="0"/>
        <w:jc w:val="both"/>
      </w:pPr>
      <w:r w:rsidRPr="005B61A1">
        <w:rPr>
          <w:b/>
        </w:rPr>
        <w:t>Под опекой</w:t>
      </w:r>
      <w:r>
        <w:t xml:space="preserve"> : </w:t>
      </w:r>
      <w:r w:rsidRPr="005B61A1">
        <w:t>[</w:t>
      </w:r>
      <w:r>
        <w:t>во Владикавказе прошло заседание попеч. совета Аланской гимназии под председательством Главы респ. В. Битарова</w:t>
      </w:r>
      <w:r w:rsidRPr="005B61A1">
        <w:t>]</w:t>
      </w:r>
      <w:r>
        <w:t xml:space="preserve"> // Северная Осетия. – 2017. – 30 нояб. – С. 1.</w:t>
      </w:r>
    </w:p>
    <w:p w14:paraId="7B597569" w14:textId="77777777" w:rsidR="002A36F2" w:rsidRDefault="002A36F2" w:rsidP="00E06EF9">
      <w:pPr>
        <w:pStyle w:val="a3"/>
        <w:numPr>
          <w:ilvl w:val="0"/>
          <w:numId w:val="9"/>
        </w:numPr>
        <w:ind w:left="284" w:firstLine="0"/>
        <w:jc w:val="both"/>
      </w:pPr>
      <w:r w:rsidRPr="005B61A1">
        <w:rPr>
          <w:b/>
        </w:rPr>
        <w:t>Полиянц, Е.</w:t>
      </w:r>
      <w:r>
        <w:t xml:space="preserve"> Мы теряем наставников : </w:t>
      </w:r>
      <w:r w:rsidRPr="005B61A1">
        <w:t>[</w:t>
      </w:r>
      <w:r>
        <w:t>о проблеме учителей и учеников</w:t>
      </w:r>
      <w:r w:rsidRPr="005B61A1">
        <w:t>]</w:t>
      </w:r>
      <w:r>
        <w:t xml:space="preserve"> / Ева Полиянц // Слово. – 2017. – 27 апр. – С. 2.</w:t>
      </w:r>
    </w:p>
    <w:p w14:paraId="31FA2F30" w14:textId="77777777" w:rsidR="002A36F2" w:rsidRDefault="002A36F2" w:rsidP="00E06EF9">
      <w:pPr>
        <w:pStyle w:val="a3"/>
        <w:numPr>
          <w:ilvl w:val="0"/>
          <w:numId w:val="9"/>
        </w:numPr>
        <w:ind w:left="284" w:firstLine="0"/>
        <w:jc w:val="both"/>
      </w:pPr>
      <w:r w:rsidRPr="005B61A1">
        <w:rPr>
          <w:b/>
        </w:rPr>
        <w:t>После успеха в Европе – признание на Родине</w:t>
      </w:r>
      <w:r>
        <w:t xml:space="preserve"> : </w:t>
      </w:r>
      <w:r w:rsidRPr="005B61A1">
        <w:t>[</w:t>
      </w:r>
      <w:r>
        <w:t>Алан Георгиевич Абаев, учитель обществознания высшей квалификационной категории ВН-СОШ стал одним из лучших во всерос. конкурсе на лучшую публикацию в сферах образования за 2017 г.</w:t>
      </w:r>
      <w:r w:rsidRPr="005B61A1">
        <w:t>]</w:t>
      </w:r>
      <w:r>
        <w:t xml:space="preserve"> // Стыр Ныхас. – 2017. – № 12 </w:t>
      </w:r>
      <w:r w:rsidRPr="005B61A1">
        <w:t>[</w:t>
      </w:r>
      <w:r>
        <w:t>536</w:t>
      </w:r>
      <w:r w:rsidRPr="005B61A1">
        <w:t>]</w:t>
      </w:r>
      <w:r>
        <w:t xml:space="preserve"> июль. – С. 4.</w:t>
      </w:r>
    </w:p>
    <w:p w14:paraId="65F10998" w14:textId="77777777" w:rsidR="002A36F2" w:rsidRDefault="002A36F2" w:rsidP="00E06EF9">
      <w:pPr>
        <w:pStyle w:val="a3"/>
        <w:numPr>
          <w:ilvl w:val="0"/>
          <w:numId w:val="9"/>
        </w:numPr>
        <w:ind w:left="284" w:firstLine="0"/>
        <w:jc w:val="both"/>
      </w:pPr>
      <w:r w:rsidRPr="005B61A1">
        <w:rPr>
          <w:b/>
        </w:rPr>
        <w:t>Присвоено почетное звание</w:t>
      </w:r>
      <w:r>
        <w:t xml:space="preserve"> </w:t>
      </w:r>
      <w:r w:rsidRPr="000E25E2">
        <w:t>[</w:t>
      </w:r>
      <w:r>
        <w:t>«Заслуженный учитель РСО-А»</w:t>
      </w:r>
      <w:r w:rsidRPr="000E25E2">
        <w:t>]</w:t>
      </w:r>
      <w:r>
        <w:t xml:space="preserve"> // Вести Дигории. – 2017. – 21 янв. – С. 1.</w:t>
      </w:r>
    </w:p>
    <w:p w14:paraId="6B09FF28" w14:textId="77777777" w:rsidR="002A36F2" w:rsidRDefault="002A36F2" w:rsidP="00E06EF9">
      <w:pPr>
        <w:pStyle w:val="a3"/>
        <w:numPr>
          <w:ilvl w:val="0"/>
          <w:numId w:val="9"/>
        </w:numPr>
        <w:ind w:left="284" w:firstLine="0"/>
        <w:jc w:val="both"/>
      </w:pPr>
      <w:r w:rsidRPr="00FD4362">
        <w:rPr>
          <w:b/>
        </w:rPr>
        <w:t>Прохорова, А.</w:t>
      </w:r>
      <w:r>
        <w:t xml:space="preserve"> Гордость России из Северной Осетии : </w:t>
      </w:r>
      <w:r w:rsidRPr="00FD4362">
        <w:t>[</w:t>
      </w:r>
      <w:r>
        <w:t xml:space="preserve">Алан Георгиевич Абаев, преп. обществ. наук,учитель обществознания высшей квалификац. категории респ. центра ЕГЭ стал кавалером ордена «Гордость </w:t>
      </w:r>
      <w:r>
        <w:lastRenderedPageBreak/>
        <w:t>России» за выдающиеся достижения и заслуги в сфере образования</w:t>
      </w:r>
      <w:r w:rsidRPr="00FD4362">
        <w:t>]</w:t>
      </w:r>
      <w:r>
        <w:t xml:space="preserve"> / Анастасия Прохорова // Чемпион Ир. – 2017. – 21 окт. (№ 25). – С. 1-2.</w:t>
      </w:r>
    </w:p>
    <w:p w14:paraId="798E93CB" w14:textId="77777777" w:rsidR="002A36F2" w:rsidRDefault="002A36F2" w:rsidP="00E06EF9">
      <w:pPr>
        <w:pStyle w:val="a3"/>
        <w:numPr>
          <w:ilvl w:val="0"/>
          <w:numId w:val="9"/>
        </w:numPr>
        <w:ind w:left="284" w:firstLine="0"/>
        <w:jc w:val="both"/>
      </w:pPr>
      <w:r w:rsidRPr="00FD4362">
        <w:rPr>
          <w:b/>
        </w:rPr>
        <w:t>Прохорова, А.</w:t>
      </w:r>
      <w:r>
        <w:t xml:space="preserve"> Педагог из Северной Осетии – «Гордость России» : </w:t>
      </w:r>
      <w:r w:rsidRPr="00FD4362">
        <w:t>[</w:t>
      </w:r>
      <w:r>
        <w:t>Алан Абаев. преп. обществен. наук, учитель обществознания высш. квалификац. категории респ. центра ЕГЭ, лауреат премии Президента РФ стал кавалером ордена «Гордость России» за выдающ. достижения в обл. образования</w:t>
      </w:r>
      <w:r w:rsidRPr="00FD4362">
        <w:t>]</w:t>
      </w:r>
      <w:r>
        <w:t xml:space="preserve"> / Анастасия Прохорова // Владикавказ. – 2017. – 17 окт. – С. 6.</w:t>
      </w:r>
    </w:p>
    <w:p w14:paraId="6DC8D319" w14:textId="77777777" w:rsidR="002A36F2" w:rsidRDefault="002A36F2" w:rsidP="00E06EF9">
      <w:pPr>
        <w:pStyle w:val="a3"/>
        <w:numPr>
          <w:ilvl w:val="0"/>
          <w:numId w:val="9"/>
        </w:numPr>
        <w:ind w:left="284" w:firstLine="0"/>
        <w:jc w:val="both"/>
      </w:pPr>
      <w:r w:rsidRPr="00A12220">
        <w:rPr>
          <w:b/>
        </w:rPr>
        <w:t xml:space="preserve">Развитие дополнительного образования детей в Пригородном районе </w:t>
      </w:r>
      <w:r>
        <w:t>// Фидиуӕг. – 2017. – 18 апр. – С. 2-3.</w:t>
      </w:r>
    </w:p>
    <w:p w14:paraId="4C5745C4" w14:textId="77777777" w:rsidR="002A36F2" w:rsidRDefault="002A36F2" w:rsidP="00E06EF9">
      <w:pPr>
        <w:pStyle w:val="a3"/>
        <w:numPr>
          <w:ilvl w:val="0"/>
          <w:numId w:val="9"/>
        </w:numPr>
        <w:ind w:left="284" w:firstLine="0"/>
        <w:jc w:val="both"/>
      </w:pPr>
      <w:r w:rsidRPr="00B34225">
        <w:rPr>
          <w:b/>
        </w:rPr>
        <w:t>Рязанов, В.</w:t>
      </w:r>
      <w:r>
        <w:t xml:space="preserve"> Прозрачный и надежный : </w:t>
      </w:r>
      <w:r w:rsidRPr="00B34225">
        <w:t>[</w:t>
      </w:r>
      <w:r>
        <w:t>во Владикавказе прошло совещ. с участием рук. Федер. службы по надзору в сфере образования и науки С. Кравцова, Главы респ. В. Битарова и работников сферы образования, посвящ. подготовке к проведению ЕГЭ</w:t>
      </w:r>
      <w:r w:rsidRPr="00B34225">
        <w:t>]</w:t>
      </w:r>
      <w:r>
        <w:t xml:space="preserve"> / Всеволод Рязанов // Северная Осетия. – 2017. – 25 мая. – С. 1-2.</w:t>
      </w:r>
    </w:p>
    <w:p w14:paraId="4B1C4865" w14:textId="77777777" w:rsidR="002A36F2" w:rsidRDefault="002A36F2" w:rsidP="00E06EF9">
      <w:pPr>
        <w:pStyle w:val="a3"/>
        <w:numPr>
          <w:ilvl w:val="0"/>
          <w:numId w:val="9"/>
        </w:numPr>
        <w:ind w:left="284" w:firstLine="0"/>
        <w:jc w:val="both"/>
      </w:pPr>
      <w:r w:rsidRPr="00897D87">
        <w:rPr>
          <w:b/>
        </w:rPr>
        <w:t>Рязанов, В.</w:t>
      </w:r>
      <w:r>
        <w:t xml:space="preserve"> Студентов полно. Работать некому : </w:t>
      </w:r>
      <w:r w:rsidRPr="00B34225">
        <w:t>[</w:t>
      </w:r>
      <w:r>
        <w:t>в Доме правительства прошло совещ. по вопросам взаимодействия органов системы образования и бизнес-сообществ в деле подготовки кадров для экономики респ.</w:t>
      </w:r>
      <w:r w:rsidRPr="00B34225">
        <w:t>]</w:t>
      </w:r>
      <w:r>
        <w:t xml:space="preserve"> / Всеволод Рязанов // Северная Осетия. – 2017. – 11 нояб. – С. 1.</w:t>
      </w:r>
    </w:p>
    <w:p w14:paraId="17121C84" w14:textId="77777777" w:rsidR="002A36F2" w:rsidRDefault="002A36F2" w:rsidP="00E06EF9">
      <w:pPr>
        <w:pStyle w:val="a3"/>
        <w:numPr>
          <w:ilvl w:val="0"/>
          <w:numId w:val="9"/>
        </w:numPr>
        <w:ind w:left="284" w:firstLine="0"/>
        <w:jc w:val="both"/>
      </w:pPr>
      <w:r w:rsidRPr="00897D87">
        <w:rPr>
          <w:b/>
        </w:rPr>
        <w:t>Саломатова, А.</w:t>
      </w:r>
      <w:r>
        <w:t xml:space="preserve"> Как не стать жертвой вербовщиков : </w:t>
      </w:r>
      <w:r w:rsidRPr="00897D87">
        <w:t>[</w:t>
      </w:r>
      <w:r>
        <w:t>о работе «круглого стола» по проблемам экстремизма и терроризма для зам. директоров по воспитат. работе образоват. учреждений р-на с участием сотрудников правоохранит. орг. р-на</w:t>
      </w:r>
      <w:r w:rsidRPr="00897D87">
        <w:t>]</w:t>
      </w:r>
      <w:r>
        <w:t xml:space="preserve"> / А. Саломатова // Моздокский вестник. – 2017. – 28 янв. – С. 3.</w:t>
      </w:r>
    </w:p>
    <w:p w14:paraId="2CDCB4EB" w14:textId="77777777" w:rsidR="002A36F2" w:rsidRDefault="002A36F2" w:rsidP="00E06EF9">
      <w:pPr>
        <w:pStyle w:val="a3"/>
        <w:numPr>
          <w:ilvl w:val="0"/>
          <w:numId w:val="9"/>
        </w:numPr>
        <w:ind w:left="284" w:firstLine="0"/>
        <w:jc w:val="both"/>
      </w:pPr>
      <w:r w:rsidRPr="00897D87">
        <w:rPr>
          <w:b/>
        </w:rPr>
        <w:t xml:space="preserve">Сасиаты-Дзгойты, З. </w:t>
      </w:r>
      <w:r>
        <w:t>Й</w:t>
      </w:r>
      <w:r>
        <w:rPr>
          <w:rFonts w:cs="Times New Roman"/>
        </w:rPr>
        <w:t>ӕ</w:t>
      </w:r>
      <w:r>
        <w:t xml:space="preserve"> кад </w:t>
      </w:r>
      <w:r>
        <w:rPr>
          <w:rFonts w:cs="Times New Roman"/>
        </w:rPr>
        <w:t>ӕ</w:t>
      </w:r>
      <w:r>
        <w:t>нуст</w:t>
      </w:r>
      <w:r>
        <w:rPr>
          <w:rFonts w:cs="Times New Roman"/>
        </w:rPr>
        <w:t>ӕ</w:t>
      </w:r>
      <w:r>
        <w:t>м у ц</w:t>
      </w:r>
      <w:r>
        <w:rPr>
          <w:rFonts w:cs="Times New Roman"/>
        </w:rPr>
        <w:t>ӕ</w:t>
      </w:r>
      <w:r>
        <w:t xml:space="preserve">ринаг / </w:t>
      </w:r>
      <w:r w:rsidRPr="0083455B">
        <w:t>Сасиаты-Дзгойты Зин</w:t>
      </w:r>
      <w:r w:rsidRPr="0083455B">
        <w:rPr>
          <w:rFonts w:cs="Times New Roman"/>
        </w:rPr>
        <w:t>ӕ</w:t>
      </w:r>
      <w:r>
        <w:rPr>
          <w:b/>
        </w:rPr>
        <w:t xml:space="preserve"> </w:t>
      </w:r>
      <w:r>
        <w:t>// Вперед. – 2017. – 11 февр. – Ф. 5.</w:t>
      </w:r>
    </w:p>
    <w:p w14:paraId="2A15615B" w14:textId="77777777" w:rsidR="002A36F2" w:rsidRPr="00897D87" w:rsidRDefault="002A36F2" w:rsidP="00E97928">
      <w:pPr>
        <w:pStyle w:val="a3"/>
        <w:ind w:left="284"/>
        <w:jc w:val="both"/>
      </w:pPr>
      <w:r>
        <w:t xml:space="preserve">Сасиева-Дзгоева, З. Его слава будет жить вечно : </w:t>
      </w:r>
      <w:r w:rsidRPr="00897D87">
        <w:t>[</w:t>
      </w:r>
      <w:r>
        <w:t>воспоминания о заслуж. учителе РФ СШ с. Ставд-Дорта Владимире Азанауровиче Золоеве</w:t>
      </w:r>
      <w:r w:rsidRPr="00897D87">
        <w:t>]</w:t>
      </w:r>
      <w:r>
        <w:t>.</w:t>
      </w:r>
    </w:p>
    <w:p w14:paraId="1144AC90" w14:textId="77777777" w:rsidR="002A36F2" w:rsidRDefault="002A36F2" w:rsidP="00E06EF9">
      <w:pPr>
        <w:pStyle w:val="a3"/>
        <w:numPr>
          <w:ilvl w:val="0"/>
          <w:numId w:val="9"/>
        </w:numPr>
        <w:ind w:left="284" w:firstLine="0"/>
        <w:jc w:val="both"/>
      </w:pPr>
      <w:r w:rsidRPr="0083455B">
        <w:rPr>
          <w:b/>
        </w:rPr>
        <w:t>Саут</w:t>
      </w:r>
      <w:r w:rsidRPr="0083455B">
        <w:rPr>
          <w:rFonts w:cs="Times New Roman"/>
          <w:b/>
        </w:rPr>
        <w:t>ӕ</w:t>
      </w:r>
      <w:r w:rsidRPr="0083455B">
        <w:rPr>
          <w:b/>
        </w:rPr>
        <w:t>ты, Т.</w:t>
      </w:r>
      <w:r>
        <w:t xml:space="preserve"> Ахуырг</w:t>
      </w:r>
      <w:r>
        <w:rPr>
          <w:rFonts w:cs="Times New Roman"/>
        </w:rPr>
        <w:t>ӕ</w:t>
      </w:r>
      <w:r>
        <w:t>н</w:t>
      </w:r>
      <w:r>
        <w:rPr>
          <w:rFonts w:cs="Times New Roman"/>
        </w:rPr>
        <w:t>ӕ</w:t>
      </w:r>
      <w:r>
        <w:t>джы кад</w:t>
      </w:r>
      <w:r>
        <w:rPr>
          <w:rFonts w:cs="Times New Roman"/>
        </w:rPr>
        <w:t>ӕ</w:t>
      </w:r>
      <w:r>
        <w:t>н / Саут</w:t>
      </w:r>
      <w:r>
        <w:rPr>
          <w:rFonts w:cs="Times New Roman"/>
        </w:rPr>
        <w:t>ӕ</w:t>
      </w:r>
      <w:r>
        <w:t>ты Тамил</w:t>
      </w:r>
      <w:r>
        <w:rPr>
          <w:rFonts w:cs="Times New Roman"/>
        </w:rPr>
        <w:t>ӕ</w:t>
      </w:r>
      <w:r>
        <w:t xml:space="preserve"> // Рӕстдзинад. – 2017. – 4 окт. – Ф. 1.</w:t>
      </w:r>
    </w:p>
    <w:p w14:paraId="129CD540" w14:textId="77777777" w:rsidR="002A36F2" w:rsidRPr="00897D87" w:rsidRDefault="002A36F2" w:rsidP="00E97928">
      <w:pPr>
        <w:pStyle w:val="a3"/>
        <w:ind w:left="284"/>
        <w:jc w:val="both"/>
      </w:pPr>
      <w:r>
        <w:t xml:space="preserve">Саутиева, Т. В честь учителя : </w:t>
      </w:r>
      <w:r w:rsidRPr="00897D87">
        <w:t>[</w:t>
      </w:r>
      <w:r>
        <w:t>в Рус. театре сост. награждение лучших учителей Осетии Гос. наградами и почетными званиями</w:t>
      </w:r>
      <w:r w:rsidRPr="00897D87">
        <w:t>]</w:t>
      </w:r>
      <w:r>
        <w:t>.</w:t>
      </w:r>
    </w:p>
    <w:p w14:paraId="25ADAFEC" w14:textId="77777777" w:rsidR="002A36F2" w:rsidRPr="0083455B" w:rsidRDefault="002A36F2" w:rsidP="00E06EF9">
      <w:pPr>
        <w:pStyle w:val="a3"/>
        <w:numPr>
          <w:ilvl w:val="0"/>
          <w:numId w:val="9"/>
        </w:numPr>
        <w:ind w:left="284" w:firstLine="0"/>
        <w:jc w:val="both"/>
      </w:pPr>
      <w:r w:rsidRPr="0083455B">
        <w:rPr>
          <w:b/>
        </w:rPr>
        <w:t>Саут</w:t>
      </w:r>
      <w:r w:rsidRPr="0083455B">
        <w:rPr>
          <w:rFonts w:cs="Times New Roman"/>
          <w:b/>
        </w:rPr>
        <w:t>ӕ</w:t>
      </w:r>
      <w:r w:rsidRPr="0083455B">
        <w:rPr>
          <w:b/>
        </w:rPr>
        <w:t>ты, Т.</w:t>
      </w:r>
      <w:r>
        <w:t xml:space="preserve"> Скъолаты ахуырг</w:t>
      </w:r>
      <w:r>
        <w:rPr>
          <w:rFonts w:cs="Times New Roman"/>
        </w:rPr>
        <w:t>ӕ</w:t>
      </w:r>
      <w:r>
        <w:t>нджыт</w:t>
      </w:r>
      <w:r>
        <w:rPr>
          <w:rFonts w:cs="Times New Roman"/>
        </w:rPr>
        <w:t>ӕ</w:t>
      </w:r>
      <w:r>
        <w:t xml:space="preserve"> н</w:t>
      </w:r>
      <w:r>
        <w:rPr>
          <w:rFonts w:cs="Times New Roman"/>
        </w:rPr>
        <w:t>ӕ</w:t>
      </w:r>
      <w:r>
        <w:t xml:space="preserve"> фаг к</w:t>
      </w:r>
      <w:r>
        <w:rPr>
          <w:rFonts w:cs="Times New Roman"/>
        </w:rPr>
        <w:t>ӕ</w:t>
      </w:r>
      <w:r>
        <w:t>ны / Саут</w:t>
      </w:r>
      <w:r>
        <w:rPr>
          <w:rFonts w:cs="Times New Roman"/>
        </w:rPr>
        <w:t>ӕ</w:t>
      </w:r>
      <w:r>
        <w:t>ты Тамил</w:t>
      </w:r>
      <w:r>
        <w:rPr>
          <w:rFonts w:cs="Times New Roman"/>
        </w:rPr>
        <w:t>ӕ // Рӕстдзинад. – 2017. – 7 апр. – Ф. 2.</w:t>
      </w:r>
    </w:p>
    <w:p w14:paraId="1342C901" w14:textId="77777777" w:rsidR="002A36F2" w:rsidRPr="0083455B" w:rsidRDefault="002A36F2" w:rsidP="00E97928">
      <w:pPr>
        <w:pStyle w:val="a3"/>
        <w:ind w:left="284"/>
        <w:jc w:val="both"/>
      </w:pPr>
      <w:r>
        <w:rPr>
          <w:rFonts w:cs="Times New Roman"/>
        </w:rPr>
        <w:t xml:space="preserve">Саутиева, Т. В школах не хватает учителей </w:t>
      </w:r>
      <w:r w:rsidRPr="0083455B">
        <w:rPr>
          <w:rFonts w:cs="Times New Roman"/>
        </w:rPr>
        <w:t>[</w:t>
      </w:r>
      <w:r>
        <w:rPr>
          <w:rFonts w:cs="Times New Roman"/>
        </w:rPr>
        <w:t>особенно в сельских школах РСО-А</w:t>
      </w:r>
      <w:r w:rsidRPr="0083455B">
        <w:rPr>
          <w:rFonts w:cs="Times New Roman"/>
        </w:rPr>
        <w:t>]</w:t>
      </w:r>
      <w:r>
        <w:rPr>
          <w:rFonts w:cs="Times New Roman"/>
        </w:rPr>
        <w:t>.</w:t>
      </w:r>
    </w:p>
    <w:p w14:paraId="0425DDCB" w14:textId="77777777" w:rsidR="002A36F2" w:rsidRDefault="002A36F2" w:rsidP="00E06EF9">
      <w:pPr>
        <w:pStyle w:val="a3"/>
        <w:numPr>
          <w:ilvl w:val="0"/>
          <w:numId w:val="9"/>
        </w:numPr>
        <w:ind w:left="284" w:firstLine="0"/>
        <w:jc w:val="both"/>
      </w:pPr>
      <w:r w:rsidRPr="00D62E0F">
        <w:rPr>
          <w:b/>
        </w:rPr>
        <w:t>Сидиропуло, А. И.</w:t>
      </w:r>
      <w:r>
        <w:t xml:space="preserve"> «Музыка в сердце каждого ребенка» : </w:t>
      </w:r>
      <w:r w:rsidRPr="00D62E0F">
        <w:t>[</w:t>
      </w:r>
      <w:r>
        <w:t>беседа с учителем музыки СОШ № 26 А. И. Сидиропуло / записала Л. Гагиева</w:t>
      </w:r>
      <w:r w:rsidRPr="00D62E0F">
        <w:t>]</w:t>
      </w:r>
      <w:r>
        <w:t xml:space="preserve"> // Чемпион Ир. – 2017. – 11 окт. – С. 10.</w:t>
      </w:r>
    </w:p>
    <w:p w14:paraId="3BBA7197" w14:textId="77777777" w:rsidR="002A36F2" w:rsidRDefault="002A36F2" w:rsidP="00E06EF9">
      <w:pPr>
        <w:pStyle w:val="a3"/>
        <w:numPr>
          <w:ilvl w:val="0"/>
          <w:numId w:val="9"/>
        </w:numPr>
        <w:ind w:left="284" w:firstLine="0"/>
        <w:jc w:val="both"/>
      </w:pPr>
      <w:r w:rsidRPr="00D62E0F">
        <w:rPr>
          <w:b/>
        </w:rPr>
        <w:lastRenderedPageBreak/>
        <w:t>Скобенко, Н.</w:t>
      </w:r>
      <w:r>
        <w:t xml:space="preserve"> «Учитель! Перед именем твоим…» : </w:t>
      </w:r>
      <w:r w:rsidRPr="00D62E0F">
        <w:t>[</w:t>
      </w:r>
      <w:r>
        <w:t>о засл. учителе РФ, лауреате гос. премии СССР, преп. словесности в СОШ № 5 г. Владикавказа В. Т. Бязыровой</w:t>
      </w:r>
      <w:r w:rsidRPr="00D62E0F">
        <w:t>]</w:t>
      </w:r>
      <w:r>
        <w:t xml:space="preserve"> / Наталья Скобенко // Владикавказ. – 2017. – 10 авг. – С. 4.</w:t>
      </w:r>
    </w:p>
    <w:p w14:paraId="7AA47436" w14:textId="77777777" w:rsidR="002A36F2" w:rsidRDefault="002A36F2" w:rsidP="00E06EF9">
      <w:pPr>
        <w:pStyle w:val="a3"/>
        <w:numPr>
          <w:ilvl w:val="0"/>
          <w:numId w:val="9"/>
        </w:numPr>
        <w:ind w:left="284" w:firstLine="0"/>
        <w:jc w:val="both"/>
      </w:pPr>
      <w:r w:rsidRPr="00D62E0F">
        <w:rPr>
          <w:b/>
        </w:rPr>
        <w:t>Сланова, Л.</w:t>
      </w:r>
      <w:r>
        <w:t xml:space="preserve"> Отражение детства и юности поэта в стихотворении «Чи д</w:t>
      </w:r>
      <w:r>
        <w:rPr>
          <w:rFonts w:cs="Times New Roman"/>
        </w:rPr>
        <w:t>ӕ</w:t>
      </w:r>
      <w:r>
        <w:t xml:space="preserve">?» : </w:t>
      </w:r>
      <w:r w:rsidRPr="00D62E0F">
        <w:t>[</w:t>
      </w:r>
      <w:r>
        <w:t>из школьных сочинений о Коста Хетагурове</w:t>
      </w:r>
      <w:r w:rsidRPr="00D62E0F">
        <w:t>]</w:t>
      </w:r>
      <w:r>
        <w:t xml:space="preserve"> / Луиза Сланова // Рухс. – 2017. – 24 окт. – С. 3.</w:t>
      </w:r>
    </w:p>
    <w:p w14:paraId="120B2AF7" w14:textId="77777777" w:rsidR="002A36F2" w:rsidRDefault="002A36F2" w:rsidP="00E06EF9">
      <w:pPr>
        <w:pStyle w:val="a3"/>
        <w:numPr>
          <w:ilvl w:val="0"/>
          <w:numId w:val="9"/>
        </w:numPr>
        <w:ind w:left="284" w:firstLine="0"/>
        <w:jc w:val="both"/>
      </w:pPr>
      <w:r w:rsidRPr="00D62E0F">
        <w:rPr>
          <w:b/>
        </w:rPr>
        <w:t>Слово о директоре</w:t>
      </w:r>
      <w:r>
        <w:t xml:space="preserve"> : </w:t>
      </w:r>
      <w:r w:rsidRPr="00D62E0F">
        <w:t>[</w:t>
      </w:r>
      <w:r>
        <w:t>к юбилею директора ООШ ст-цы Черноярской Л. Р. Кибировой</w:t>
      </w:r>
      <w:r w:rsidRPr="00D62E0F">
        <w:t>]</w:t>
      </w:r>
      <w:r>
        <w:t xml:space="preserve"> // Моздокский вестник. – 2017. – 6 июня. – С. 2.</w:t>
      </w:r>
    </w:p>
    <w:p w14:paraId="517BF635" w14:textId="77777777" w:rsidR="002A36F2" w:rsidRDefault="002A36F2" w:rsidP="00E06EF9">
      <w:pPr>
        <w:pStyle w:val="a3"/>
        <w:numPr>
          <w:ilvl w:val="0"/>
          <w:numId w:val="9"/>
        </w:numPr>
        <w:ind w:left="284" w:firstLine="0"/>
        <w:jc w:val="both"/>
      </w:pPr>
      <w:r w:rsidRPr="00D62E0F">
        <w:rPr>
          <w:b/>
        </w:rPr>
        <w:t>С</w:t>
      </w:r>
      <w:r w:rsidRPr="00D62E0F">
        <w:rPr>
          <w:rFonts w:cs="Times New Roman"/>
          <w:b/>
        </w:rPr>
        <w:t>ӕ</w:t>
      </w:r>
      <w:r w:rsidRPr="00D62E0F">
        <w:rPr>
          <w:b/>
        </w:rPr>
        <w:t xml:space="preserve"> з</w:t>
      </w:r>
      <w:r w:rsidRPr="00D62E0F">
        <w:rPr>
          <w:rFonts w:cs="Times New Roman"/>
          <w:b/>
        </w:rPr>
        <w:t>ӕ</w:t>
      </w:r>
      <w:r w:rsidRPr="00D62E0F">
        <w:rPr>
          <w:b/>
        </w:rPr>
        <w:t>рд</w:t>
      </w:r>
      <w:r w:rsidRPr="00D62E0F">
        <w:rPr>
          <w:rFonts w:cs="Times New Roman"/>
          <w:b/>
        </w:rPr>
        <w:t>ӕ</w:t>
      </w:r>
      <w:r w:rsidRPr="00D62E0F">
        <w:rPr>
          <w:b/>
        </w:rPr>
        <w:t>ты хъарм</w:t>
      </w:r>
      <w:r w:rsidRPr="00D62E0F">
        <w:rPr>
          <w:rFonts w:cs="Times New Roman"/>
          <w:b/>
        </w:rPr>
        <w:t>ӕ</w:t>
      </w:r>
      <w:r w:rsidRPr="00D62E0F">
        <w:rPr>
          <w:b/>
        </w:rPr>
        <w:t>й тавтой ад</w:t>
      </w:r>
      <w:r w:rsidRPr="00D62E0F">
        <w:rPr>
          <w:rFonts w:cs="Times New Roman"/>
          <w:b/>
        </w:rPr>
        <w:t>ӕ</w:t>
      </w:r>
      <w:r w:rsidRPr="00D62E0F">
        <w:rPr>
          <w:b/>
        </w:rPr>
        <w:t>мы</w:t>
      </w:r>
      <w:r>
        <w:t xml:space="preserve"> // Рӕстдзинад. – 2017. – 11 окт. – Ф. 4.</w:t>
      </w:r>
    </w:p>
    <w:p w14:paraId="1BA13D1A" w14:textId="77777777" w:rsidR="002A36F2" w:rsidRPr="00D62E0F" w:rsidRDefault="002A36F2" w:rsidP="00E97928">
      <w:pPr>
        <w:pStyle w:val="a3"/>
        <w:ind w:left="284"/>
        <w:jc w:val="both"/>
      </w:pPr>
      <w:r>
        <w:t xml:space="preserve">Согревали сердца своим душевным теплом : </w:t>
      </w:r>
      <w:r w:rsidRPr="00D62E0F">
        <w:t>[</w:t>
      </w:r>
      <w:r>
        <w:t>памяти учителей Суадагской сред. шк. Сергея Гаева и Евгении Гаевой-Тоховой</w:t>
      </w:r>
      <w:r w:rsidRPr="00D62E0F">
        <w:t>]</w:t>
      </w:r>
      <w:r>
        <w:t>.</w:t>
      </w:r>
    </w:p>
    <w:p w14:paraId="13B1CCDD" w14:textId="77777777" w:rsidR="002A36F2" w:rsidRDefault="002A36F2" w:rsidP="00E06EF9">
      <w:pPr>
        <w:pStyle w:val="a3"/>
        <w:numPr>
          <w:ilvl w:val="0"/>
          <w:numId w:val="9"/>
        </w:numPr>
        <w:ind w:left="284" w:firstLine="0"/>
        <w:jc w:val="both"/>
      </w:pPr>
      <w:r w:rsidRPr="0073576C">
        <w:rPr>
          <w:b/>
        </w:rPr>
        <w:t>Соколова, Л.</w:t>
      </w:r>
      <w:r>
        <w:t xml:space="preserve"> Расскажу о своем коллеге : </w:t>
      </w:r>
      <w:r w:rsidRPr="00D62E0F">
        <w:t>[</w:t>
      </w:r>
      <w:r>
        <w:t>об учителе анг. яз. СОШ ст-цы Терской А. М. Мурзабекове</w:t>
      </w:r>
      <w:r w:rsidRPr="00D62E0F">
        <w:t>]</w:t>
      </w:r>
      <w:r>
        <w:t xml:space="preserve"> / Л. Соколова // Моздокский вестник. – 2017. – 25 мая. – С. 3.</w:t>
      </w:r>
    </w:p>
    <w:p w14:paraId="270CF987" w14:textId="77777777" w:rsidR="002A36F2" w:rsidRPr="0073576C" w:rsidRDefault="002A36F2" w:rsidP="00E06EF9">
      <w:pPr>
        <w:pStyle w:val="a3"/>
        <w:numPr>
          <w:ilvl w:val="0"/>
          <w:numId w:val="9"/>
        </w:numPr>
        <w:ind w:left="284" w:firstLine="0"/>
        <w:jc w:val="both"/>
      </w:pPr>
      <w:r w:rsidRPr="0073576C">
        <w:rPr>
          <w:b/>
        </w:rPr>
        <w:t>Ахуырады нырыккон дом</w:t>
      </w:r>
      <w:r w:rsidRPr="0073576C">
        <w:rPr>
          <w:rFonts w:cs="Times New Roman"/>
          <w:b/>
        </w:rPr>
        <w:t>ӕ</w:t>
      </w:r>
      <w:r w:rsidRPr="0073576C">
        <w:rPr>
          <w:b/>
        </w:rPr>
        <w:t>нт</w:t>
      </w:r>
      <w:r w:rsidRPr="0073576C">
        <w:rPr>
          <w:rFonts w:cs="Times New Roman"/>
          <w:b/>
        </w:rPr>
        <w:t>ы аккаг</w:t>
      </w:r>
      <w:r>
        <w:rPr>
          <w:rFonts w:cs="Times New Roman"/>
        </w:rPr>
        <w:t xml:space="preserve"> // Рӕстдзинад. – 2017. – 3 нояб. – Ф. 2.</w:t>
      </w:r>
    </w:p>
    <w:p w14:paraId="37CD6F35" w14:textId="77777777" w:rsidR="002A36F2" w:rsidRPr="0073576C" w:rsidRDefault="002A36F2" w:rsidP="00E97928">
      <w:pPr>
        <w:pStyle w:val="a3"/>
        <w:ind w:left="284"/>
        <w:jc w:val="both"/>
      </w:pPr>
      <w:r>
        <w:rPr>
          <w:rFonts w:cs="Times New Roman"/>
        </w:rPr>
        <w:t xml:space="preserve">Соответствовать современным требованиям образования </w:t>
      </w:r>
      <w:r w:rsidRPr="0073576C">
        <w:rPr>
          <w:rFonts w:cs="Times New Roman"/>
        </w:rPr>
        <w:t>[</w:t>
      </w:r>
      <w:r>
        <w:rPr>
          <w:rFonts w:cs="Times New Roman"/>
        </w:rPr>
        <w:t>должны все спортив. залы сельск. школ, образоват. учреждений : из докл. мин-ра образования и науки И. Азимовой</w:t>
      </w:r>
      <w:r w:rsidRPr="0073576C">
        <w:rPr>
          <w:rFonts w:cs="Times New Roman"/>
        </w:rPr>
        <w:t>]</w:t>
      </w:r>
      <w:r>
        <w:rPr>
          <w:rFonts w:cs="Times New Roman"/>
        </w:rPr>
        <w:t>.</w:t>
      </w:r>
    </w:p>
    <w:p w14:paraId="5F3022D0" w14:textId="77777777" w:rsidR="002A36F2" w:rsidRDefault="002A36F2" w:rsidP="00E06EF9">
      <w:pPr>
        <w:pStyle w:val="a3"/>
        <w:numPr>
          <w:ilvl w:val="0"/>
          <w:numId w:val="9"/>
        </w:numPr>
        <w:ind w:left="284" w:firstLine="0"/>
        <w:jc w:val="both"/>
      </w:pPr>
      <w:r w:rsidRPr="00E476B9">
        <w:rPr>
          <w:b/>
        </w:rPr>
        <w:t>Сохиева, Ф. С.</w:t>
      </w:r>
      <w:r>
        <w:t xml:space="preserve"> «Совершенный учитель» : </w:t>
      </w:r>
      <w:r w:rsidRPr="0073576C">
        <w:t>[</w:t>
      </w:r>
      <w:r>
        <w:t>беседа с учителем математики СОШ № 26 Ф. С. Сохиевой / записала Л. Гагиева</w:t>
      </w:r>
      <w:r w:rsidRPr="0073576C">
        <w:t>]</w:t>
      </w:r>
      <w:r>
        <w:t xml:space="preserve"> // Чемпион Ир. – 2017. – 21 окт. – С. 7.</w:t>
      </w:r>
    </w:p>
    <w:p w14:paraId="54B4683E" w14:textId="77777777" w:rsidR="002A36F2" w:rsidRDefault="002A36F2" w:rsidP="00E06EF9">
      <w:pPr>
        <w:pStyle w:val="a3"/>
        <w:numPr>
          <w:ilvl w:val="0"/>
          <w:numId w:val="9"/>
        </w:numPr>
        <w:ind w:left="284" w:firstLine="0"/>
        <w:jc w:val="both"/>
      </w:pPr>
      <w:r w:rsidRPr="0073576C">
        <w:rPr>
          <w:b/>
        </w:rPr>
        <w:t>Спасибо первому учителю</w:t>
      </w:r>
      <w:r>
        <w:t xml:space="preserve"> : </w:t>
      </w:r>
      <w:r w:rsidRPr="0073576C">
        <w:t>[</w:t>
      </w:r>
      <w:r>
        <w:t>о Виктории Белаш, учителе СОШ № 38 г. Владикавказа</w:t>
      </w:r>
      <w:r w:rsidRPr="0073576C">
        <w:t xml:space="preserve">] </w:t>
      </w:r>
      <w:r>
        <w:t>// Слово. – 2017. – 23 мая. – С. 7.</w:t>
      </w:r>
    </w:p>
    <w:p w14:paraId="280FF4D5" w14:textId="77777777" w:rsidR="002A36F2" w:rsidRDefault="002A36F2" w:rsidP="00E06EF9">
      <w:pPr>
        <w:pStyle w:val="a3"/>
        <w:numPr>
          <w:ilvl w:val="0"/>
          <w:numId w:val="9"/>
        </w:numPr>
        <w:ind w:left="284" w:firstLine="0"/>
        <w:jc w:val="both"/>
      </w:pPr>
      <w:r w:rsidRPr="00B3645C">
        <w:rPr>
          <w:b/>
        </w:rPr>
        <w:t>Срафилов, М.</w:t>
      </w:r>
      <w:r>
        <w:t xml:space="preserve"> Стаж учительства – 365 лет : </w:t>
      </w:r>
      <w:r w:rsidRPr="0073576C">
        <w:t>[</w:t>
      </w:r>
      <w:r>
        <w:t>о заслуж. учителе РСО-А, учителе математики СОШ с. Сурх-Дигора Б. Б. Тахоховой-Скодтаевой</w:t>
      </w:r>
      <w:r w:rsidRPr="0073576C">
        <w:t>]</w:t>
      </w:r>
      <w:r>
        <w:t xml:space="preserve"> / М. Срафилов // Северная Осетия. – 2017. – 14 янв. – С. 7.</w:t>
      </w:r>
    </w:p>
    <w:p w14:paraId="07304ED9" w14:textId="77777777" w:rsidR="002A36F2" w:rsidRDefault="002A36F2" w:rsidP="00E06EF9">
      <w:pPr>
        <w:pStyle w:val="a3"/>
        <w:numPr>
          <w:ilvl w:val="0"/>
          <w:numId w:val="9"/>
        </w:numPr>
        <w:ind w:left="284" w:firstLine="0"/>
        <w:jc w:val="both"/>
      </w:pPr>
      <w:r>
        <w:rPr>
          <w:b/>
        </w:rPr>
        <w:t>Татаров,</w:t>
      </w:r>
      <w:r w:rsidRPr="00B3645C">
        <w:rPr>
          <w:b/>
        </w:rPr>
        <w:t xml:space="preserve"> К.</w:t>
      </w:r>
      <w:r>
        <w:t xml:space="preserve"> Горжусь Россией каждый день! : </w:t>
      </w:r>
      <w:r w:rsidRPr="00B3645C">
        <w:t>[</w:t>
      </w:r>
      <w:r>
        <w:t>о тестировании студентов и школьников респ. по истории России : рассказывает координатор проекта, зам. пред. Молодеж. парламента респ. К. Татаров / записал А. Гаглоев</w:t>
      </w:r>
      <w:r w:rsidRPr="00B3645C">
        <w:t xml:space="preserve">] </w:t>
      </w:r>
      <w:r>
        <w:t>// Жизнь Правобережья. – 2017. – 25 апр. – С. 5.</w:t>
      </w:r>
    </w:p>
    <w:p w14:paraId="634D8889" w14:textId="77777777" w:rsidR="002A36F2" w:rsidRDefault="002A36F2" w:rsidP="00E06EF9">
      <w:pPr>
        <w:pStyle w:val="a3"/>
        <w:numPr>
          <w:ilvl w:val="0"/>
          <w:numId w:val="9"/>
        </w:numPr>
        <w:ind w:left="284" w:firstLine="0"/>
        <w:jc w:val="both"/>
      </w:pPr>
      <w:r>
        <w:rPr>
          <w:b/>
        </w:rPr>
        <w:t>Тед</w:t>
      </w:r>
      <w:r w:rsidRPr="00B3645C">
        <w:rPr>
          <w:b/>
        </w:rPr>
        <w:t>еева, М.</w:t>
      </w:r>
      <w:r>
        <w:t xml:space="preserve"> «Праздник длиною в кино» : </w:t>
      </w:r>
      <w:r w:rsidRPr="00B3645C">
        <w:t>[</w:t>
      </w:r>
      <w:r>
        <w:t>в ННБ преп. состав Октябрьской муз. шк. провели концерт</w:t>
      </w:r>
      <w:r w:rsidRPr="00B3645C">
        <w:t>]</w:t>
      </w:r>
      <w:r>
        <w:t xml:space="preserve"> / Маргарита Тедеева // Фидиуӕг. – 2017. – 16 дек. – С. 5.</w:t>
      </w:r>
    </w:p>
    <w:p w14:paraId="307BE855" w14:textId="77777777" w:rsidR="002A36F2" w:rsidRDefault="002A36F2" w:rsidP="00E06EF9">
      <w:pPr>
        <w:pStyle w:val="a3"/>
        <w:numPr>
          <w:ilvl w:val="0"/>
          <w:numId w:val="9"/>
        </w:numPr>
        <w:ind w:left="284" w:firstLine="0"/>
        <w:jc w:val="both"/>
      </w:pPr>
      <w:r w:rsidRPr="00B3645C">
        <w:rPr>
          <w:b/>
        </w:rPr>
        <w:lastRenderedPageBreak/>
        <w:t>Тедеева, М.</w:t>
      </w:r>
      <w:r>
        <w:t xml:space="preserve"> С Днем защиты детей! : </w:t>
      </w:r>
      <w:r w:rsidRPr="00B3645C">
        <w:t>[</w:t>
      </w:r>
      <w:r>
        <w:t>праздничное мероприятие прошло в Пригородном р-не</w:t>
      </w:r>
      <w:r w:rsidRPr="00B3645C">
        <w:t>]</w:t>
      </w:r>
      <w:r>
        <w:t xml:space="preserve"> / Маргарита Тедеева // Фидиуӕг. – 2017. – 3 июня. – С. 4.</w:t>
      </w:r>
    </w:p>
    <w:p w14:paraId="1C8CC253" w14:textId="77777777" w:rsidR="002A36F2" w:rsidRDefault="002A36F2" w:rsidP="00E06EF9">
      <w:pPr>
        <w:pStyle w:val="a3"/>
        <w:numPr>
          <w:ilvl w:val="0"/>
          <w:numId w:val="9"/>
        </w:numPr>
        <w:ind w:left="284" w:firstLine="0"/>
        <w:jc w:val="both"/>
      </w:pPr>
      <w:r w:rsidRPr="00B3645C">
        <w:rPr>
          <w:b/>
        </w:rPr>
        <w:t>Тедеева, М.</w:t>
      </w:r>
      <w:r>
        <w:t xml:space="preserve"> Сеять прекрасное – ее призвание : </w:t>
      </w:r>
      <w:r w:rsidRPr="00B3645C">
        <w:t>[</w:t>
      </w:r>
      <w:r>
        <w:t>о Белле Борисовне Гусовой, учителе музыки Камбилеевской СОШ № 1</w:t>
      </w:r>
      <w:r w:rsidRPr="00B3645C">
        <w:t>]</w:t>
      </w:r>
      <w:r>
        <w:t xml:space="preserve"> / Маргарита Тедеева // Фидиуӕг. – 2017. – 5 окт. – С. 4.</w:t>
      </w:r>
    </w:p>
    <w:p w14:paraId="5F079B87" w14:textId="77777777" w:rsidR="002A36F2" w:rsidRDefault="002A36F2" w:rsidP="00E06EF9">
      <w:pPr>
        <w:pStyle w:val="a3"/>
        <w:numPr>
          <w:ilvl w:val="0"/>
          <w:numId w:val="9"/>
        </w:numPr>
        <w:ind w:left="284" w:firstLine="0"/>
        <w:jc w:val="both"/>
      </w:pPr>
      <w:r>
        <w:rPr>
          <w:b/>
        </w:rPr>
        <w:t>Тезиев, Т.</w:t>
      </w:r>
      <w:r>
        <w:t xml:space="preserve"> Предложенная система аттестации педагогов – явное нарушение трудового законодательства : </w:t>
      </w:r>
      <w:r w:rsidRPr="00792F42">
        <w:t>[</w:t>
      </w:r>
      <w:r>
        <w:t>комментарии пред. рескома профсоюза работников образования об аттестации работников образования / записала И. Мамедова</w:t>
      </w:r>
      <w:r w:rsidRPr="00792F42">
        <w:t>]</w:t>
      </w:r>
      <w:r>
        <w:t xml:space="preserve"> // Свободный взгляд. – 2017. – 29 апр. – С. 2.</w:t>
      </w:r>
    </w:p>
    <w:p w14:paraId="41E67EC8" w14:textId="77777777" w:rsidR="002A36F2" w:rsidRDefault="002A36F2" w:rsidP="00E06EF9">
      <w:pPr>
        <w:pStyle w:val="a3"/>
        <w:numPr>
          <w:ilvl w:val="0"/>
          <w:numId w:val="9"/>
        </w:numPr>
        <w:ind w:left="284" w:firstLine="0"/>
        <w:jc w:val="both"/>
      </w:pPr>
      <w:r w:rsidRPr="00792F42">
        <w:rPr>
          <w:b/>
        </w:rPr>
        <w:t>Тезиев, Т.</w:t>
      </w:r>
      <w:r>
        <w:t xml:space="preserve"> Таймураз Тезиев: «Престиж образования растет» : </w:t>
      </w:r>
      <w:r w:rsidRPr="00792F42">
        <w:t>[</w:t>
      </w:r>
      <w:r>
        <w:t>беседа с пред. Сев.-Осет. профсоюзов работников образования, чл. регион. штаба ОНФ / записала Е. Смирнова</w:t>
      </w:r>
      <w:r w:rsidRPr="00792F42">
        <w:t>]</w:t>
      </w:r>
      <w:r>
        <w:t xml:space="preserve"> // Терские ведомости. – 2017. – 23-29 июня. – С. 1-2.</w:t>
      </w:r>
    </w:p>
    <w:p w14:paraId="429A9858" w14:textId="77777777" w:rsidR="002A36F2" w:rsidRDefault="002A36F2" w:rsidP="00E06EF9">
      <w:pPr>
        <w:pStyle w:val="a3"/>
        <w:numPr>
          <w:ilvl w:val="0"/>
          <w:numId w:val="9"/>
        </w:numPr>
        <w:ind w:left="284" w:firstLine="0"/>
        <w:jc w:val="both"/>
      </w:pPr>
      <w:r w:rsidRPr="00B3645C">
        <w:rPr>
          <w:b/>
        </w:rPr>
        <w:t>Тезиева, М.</w:t>
      </w:r>
      <w:r>
        <w:t xml:space="preserve"> Общереспубликанский комитет учителей. Нужен ли он? : </w:t>
      </w:r>
      <w:r w:rsidRPr="00B3645C">
        <w:t>[</w:t>
      </w:r>
      <w:r>
        <w:t>по этому вопр. состоялся «Диалог с настоящим» в науч. б-ке СОГУ</w:t>
      </w:r>
      <w:r w:rsidRPr="00B3645C">
        <w:t>]</w:t>
      </w:r>
      <w:r>
        <w:t xml:space="preserve"> / Мадина Тезиева // Владикавказ. – 2017. – 16 марта. – С. 23.</w:t>
      </w:r>
    </w:p>
    <w:p w14:paraId="3FD35211" w14:textId="77777777" w:rsidR="002A36F2" w:rsidRDefault="002A36F2" w:rsidP="00E06EF9">
      <w:pPr>
        <w:pStyle w:val="a3"/>
        <w:numPr>
          <w:ilvl w:val="0"/>
          <w:numId w:val="9"/>
        </w:numPr>
        <w:ind w:left="284" w:firstLine="0"/>
        <w:jc w:val="both"/>
      </w:pPr>
      <w:r w:rsidRPr="00792F42">
        <w:rPr>
          <w:b/>
        </w:rPr>
        <w:t>Телевной, С.</w:t>
      </w:r>
      <w:r>
        <w:t xml:space="preserve"> Кормить детей и… не способствовать социальному расслоению : </w:t>
      </w:r>
      <w:r w:rsidRPr="00792F42">
        <w:t>[</w:t>
      </w:r>
      <w:r>
        <w:t>о проблемах орг. школ. питания в Моздокском р-не</w:t>
      </w:r>
      <w:r w:rsidRPr="00792F42">
        <w:t>]</w:t>
      </w:r>
      <w:r>
        <w:t xml:space="preserve"> / С. Телевной // Моздокский вестник. – 2017. – 26 янв. – С. 1.</w:t>
      </w:r>
    </w:p>
    <w:p w14:paraId="290037CF" w14:textId="77777777" w:rsidR="002A36F2" w:rsidRDefault="002A36F2" w:rsidP="00E06EF9">
      <w:pPr>
        <w:pStyle w:val="a3"/>
        <w:numPr>
          <w:ilvl w:val="0"/>
          <w:numId w:val="9"/>
        </w:numPr>
        <w:ind w:left="284" w:firstLine="0"/>
        <w:jc w:val="both"/>
      </w:pPr>
      <w:r w:rsidRPr="00792F42">
        <w:rPr>
          <w:b/>
        </w:rPr>
        <w:t xml:space="preserve">Темурканова, Э. </w:t>
      </w:r>
      <w:r>
        <w:t xml:space="preserve">«Судьба одарила меня хорошими людьми» : </w:t>
      </w:r>
      <w:r w:rsidRPr="00792F42">
        <w:t>[</w:t>
      </w:r>
      <w:r>
        <w:t>о преп. ИЗО Алагирской СОШ № 3 А. В. Тедееве</w:t>
      </w:r>
      <w:r w:rsidRPr="00792F42">
        <w:t>]</w:t>
      </w:r>
      <w:r>
        <w:t xml:space="preserve"> / Элина Темуркнова // Заря. – 2017. – 5 окт. – С. 2.</w:t>
      </w:r>
    </w:p>
    <w:p w14:paraId="0869CDAE" w14:textId="77777777" w:rsidR="002A36F2" w:rsidRDefault="002A36F2" w:rsidP="00E06EF9">
      <w:pPr>
        <w:pStyle w:val="a3"/>
        <w:numPr>
          <w:ilvl w:val="0"/>
          <w:numId w:val="9"/>
        </w:numPr>
        <w:ind w:left="284" w:firstLine="0"/>
        <w:jc w:val="both"/>
      </w:pPr>
      <w:r w:rsidRPr="001F232F">
        <w:rPr>
          <w:b/>
        </w:rPr>
        <w:t>Техов, Т.</w:t>
      </w:r>
      <w:r>
        <w:t xml:space="preserve"> Вернем детей на улицу : </w:t>
      </w:r>
      <w:r w:rsidRPr="00792F42">
        <w:t>[</w:t>
      </w:r>
      <w:r>
        <w:t xml:space="preserve">с заседания, организ. фондом защиты сирот и лиц, находящихся в труд. жизнен. ситуации «Нам по пути», посвящ. итогам реализации проекта «Интернет-зависимость – болезнь </w:t>
      </w:r>
      <w:r>
        <w:rPr>
          <w:lang w:val="en-US"/>
        </w:rPr>
        <w:t>XXI</w:t>
      </w:r>
      <w:r>
        <w:t xml:space="preserve"> века : всеобщая консолидация, как единственно верный путь решения этой проблемы</w:t>
      </w:r>
      <w:r w:rsidRPr="00792F42">
        <w:t xml:space="preserve">] </w:t>
      </w:r>
      <w:r>
        <w:t>/ Тамерлан Техов // Северная Осетия. – 2017. – 26 апр. – С. 4.</w:t>
      </w:r>
    </w:p>
    <w:p w14:paraId="5E0438A4" w14:textId="77777777" w:rsidR="002A36F2" w:rsidRDefault="002A36F2" w:rsidP="00E06EF9">
      <w:pPr>
        <w:pStyle w:val="a3"/>
        <w:numPr>
          <w:ilvl w:val="0"/>
          <w:numId w:val="9"/>
        </w:numPr>
        <w:ind w:left="284" w:firstLine="0"/>
        <w:jc w:val="both"/>
      </w:pPr>
      <w:r w:rsidRPr="001F232F">
        <w:rPr>
          <w:b/>
        </w:rPr>
        <w:t>Техов, Т.</w:t>
      </w:r>
      <w:r>
        <w:t xml:space="preserve"> Награда из наград – детей пытливый взгляд... : </w:t>
      </w:r>
      <w:r w:rsidRPr="001F232F">
        <w:t>[</w:t>
      </w:r>
      <w:r>
        <w:t>о Наталье Величко и Залине Казиевой, преп. англ. яз. МБОУ СОШ с. Михайловское</w:t>
      </w:r>
      <w:r w:rsidRPr="001F232F">
        <w:t>]</w:t>
      </w:r>
      <w:r>
        <w:t xml:space="preserve"> / Тамерлан Техов // Фидиуӕг. – 2017. – 5 окт. – С. 5.</w:t>
      </w:r>
    </w:p>
    <w:p w14:paraId="62FDE0C4" w14:textId="77777777" w:rsidR="002A36F2" w:rsidRDefault="002A36F2" w:rsidP="00E06EF9">
      <w:pPr>
        <w:pStyle w:val="a3"/>
        <w:numPr>
          <w:ilvl w:val="0"/>
          <w:numId w:val="9"/>
        </w:numPr>
        <w:ind w:left="284" w:firstLine="0"/>
        <w:jc w:val="both"/>
      </w:pPr>
      <w:r w:rsidRPr="001F232F">
        <w:rPr>
          <w:b/>
        </w:rPr>
        <w:t>Техов, Т.</w:t>
      </w:r>
      <w:r>
        <w:t xml:space="preserve"> Стипендия от творческого десанта : </w:t>
      </w:r>
      <w:r w:rsidRPr="001F232F">
        <w:t>[</w:t>
      </w:r>
      <w:r>
        <w:t>в СОШ им. Г. Кантемирова с. Иран Кировского р-на состоялась встреча творч. деят. респ. К. Черчесова, Б. Хозиева, Л. Лалиева и В. Гасанова со школьниками</w:t>
      </w:r>
      <w:r w:rsidRPr="001F232F">
        <w:t>]</w:t>
      </w:r>
      <w:r>
        <w:t xml:space="preserve"> / Тамерлан Техов // Северная Осетия. – 2017. – 17 окт. – С. 4.</w:t>
      </w:r>
    </w:p>
    <w:p w14:paraId="40A49C57" w14:textId="77777777" w:rsidR="002A36F2" w:rsidRDefault="002A36F2" w:rsidP="00E06EF9">
      <w:pPr>
        <w:pStyle w:val="a3"/>
        <w:numPr>
          <w:ilvl w:val="0"/>
          <w:numId w:val="9"/>
        </w:numPr>
        <w:ind w:left="284" w:firstLine="0"/>
        <w:jc w:val="both"/>
      </w:pPr>
      <w:r w:rsidRPr="001F232F">
        <w:rPr>
          <w:b/>
        </w:rPr>
        <w:t>Техов, Т.</w:t>
      </w:r>
      <w:r>
        <w:t xml:space="preserve"> Солнце добрых сердец : </w:t>
      </w:r>
      <w:r w:rsidRPr="001F232F">
        <w:t>[</w:t>
      </w:r>
      <w:r>
        <w:t>об открытии лагеря труда и отдыха «Аланский барс» респ. центра реабилитации несовершеннолетних «Доброе сердце»</w:t>
      </w:r>
      <w:r w:rsidRPr="001F232F">
        <w:t>]</w:t>
      </w:r>
      <w:r>
        <w:t xml:space="preserve"> / Тамерлан Техов // Северная Осетия. – 2017. – 10 июня. – С. 1.</w:t>
      </w:r>
    </w:p>
    <w:p w14:paraId="060E86FB" w14:textId="77777777" w:rsidR="002A36F2" w:rsidRDefault="002A36F2" w:rsidP="00E06EF9">
      <w:pPr>
        <w:pStyle w:val="a3"/>
        <w:numPr>
          <w:ilvl w:val="0"/>
          <w:numId w:val="9"/>
        </w:numPr>
        <w:ind w:left="284" w:firstLine="0"/>
        <w:jc w:val="both"/>
      </w:pPr>
      <w:r w:rsidRPr="00645E54">
        <w:rPr>
          <w:b/>
        </w:rPr>
        <w:lastRenderedPageBreak/>
        <w:t>Техов, Т.</w:t>
      </w:r>
      <w:r>
        <w:t xml:space="preserve"> Тепло души, даримое детям : </w:t>
      </w:r>
      <w:r w:rsidRPr="001F232F">
        <w:t>[</w:t>
      </w:r>
      <w:r>
        <w:t>о Тамаре Александровне Шибаевой</w:t>
      </w:r>
      <w:r w:rsidRPr="001F232F">
        <w:t>]</w:t>
      </w:r>
      <w:r>
        <w:t xml:space="preserve"> / Тамерлан Техов // Фидиуӕг. – 2017. – 7 марта. – С. 8.</w:t>
      </w:r>
    </w:p>
    <w:p w14:paraId="765D08B2" w14:textId="77777777" w:rsidR="002A36F2" w:rsidRDefault="002A36F2" w:rsidP="00E06EF9">
      <w:pPr>
        <w:pStyle w:val="a3"/>
        <w:numPr>
          <w:ilvl w:val="0"/>
          <w:numId w:val="9"/>
        </w:numPr>
        <w:ind w:left="284" w:firstLine="0"/>
        <w:jc w:val="both"/>
      </w:pPr>
      <w:r w:rsidRPr="00DB1467">
        <w:rPr>
          <w:b/>
        </w:rPr>
        <w:t>Техов, Т.</w:t>
      </w:r>
      <w:r>
        <w:t xml:space="preserve"> «Учительство – не труд, а отречение…» : </w:t>
      </w:r>
      <w:r w:rsidRPr="00DB1467">
        <w:t>[</w:t>
      </w:r>
      <w:r>
        <w:t>к Дню учителя в ДК с. Ногира прошло мероприятие</w:t>
      </w:r>
      <w:r w:rsidRPr="00DB1467">
        <w:t>]</w:t>
      </w:r>
      <w:r>
        <w:t xml:space="preserve"> / Тамерлан Техов // Фидиуӕг. – 2017. – 10 окт. – С. 2.</w:t>
      </w:r>
    </w:p>
    <w:p w14:paraId="6A2399BC" w14:textId="77777777" w:rsidR="002A36F2" w:rsidRDefault="002A36F2" w:rsidP="00E06EF9">
      <w:pPr>
        <w:pStyle w:val="a3"/>
        <w:numPr>
          <w:ilvl w:val="0"/>
          <w:numId w:val="9"/>
        </w:numPr>
        <w:ind w:left="284" w:firstLine="0"/>
        <w:jc w:val="both"/>
      </w:pPr>
      <w:r w:rsidRPr="00DB1467">
        <w:rPr>
          <w:b/>
        </w:rPr>
        <w:t xml:space="preserve">Толстошеева, Л. </w:t>
      </w:r>
      <w:r>
        <w:t xml:space="preserve">Коллега о коллеге : </w:t>
      </w:r>
      <w:r w:rsidRPr="00DB1467">
        <w:t>[</w:t>
      </w:r>
      <w:r>
        <w:t>о ветеране пед. труда Х. Б. Етдзаеве из Дигорского р-на</w:t>
      </w:r>
      <w:r w:rsidRPr="00DB1467">
        <w:t>]</w:t>
      </w:r>
      <w:r>
        <w:t xml:space="preserve"> / Лидия Толстошеева // Вести Дигории. – 2017. – 18 мая. – С. 2.</w:t>
      </w:r>
    </w:p>
    <w:p w14:paraId="72CDB1E9" w14:textId="77777777" w:rsidR="002A36F2" w:rsidRDefault="002A36F2" w:rsidP="00E06EF9">
      <w:pPr>
        <w:pStyle w:val="a3"/>
        <w:numPr>
          <w:ilvl w:val="0"/>
          <w:numId w:val="9"/>
        </w:numPr>
        <w:ind w:left="284" w:firstLine="0"/>
        <w:jc w:val="both"/>
      </w:pPr>
      <w:r w:rsidRPr="00DB1467">
        <w:rPr>
          <w:b/>
        </w:rPr>
        <w:t>Тотров, В.</w:t>
      </w:r>
      <w:r>
        <w:t xml:space="preserve"> Директор – должность не пожизненная… : </w:t>
      </w:r>
      <w:r w:rsidRPr="00DB1467">
        <w:t>[</w:t>
      </w:r>
      <w:r>
        <w:t>беседа с главой Ардонского р-на В. Тотровым о переменах в общеобразоват. школах района / записала Т. Байбародова</w:t>
      </w:r>
      <w:r w:rsidRPr="00DB1467">
        <w:t>]</w:t>
      </w:r>
      <w:r>
        <w:t xml:space="preserve"> // Рухс. – 2017. – 7 июля. – С. 1.</w:t>
      </w:r>
    </w:p>
    <w:p w14:paraId="582F3812" w14:textId="77777777" w:rsidR="002A36F2" w:rsidRDefault="002A36F2" w:rsidP="00E06EF9">
      <w:pPr>
        <w:pStyle w:val="a3"/>
        <w:numPr>
          <w:ilvl w:val="0"/>
          <w:numId w:val="9"/>
        </w:numPr>
        <w:ind w:left="284" w:firstLine="0"/>
        <w:jc w:val="both"/>
      </w:pPr>
      <w:r w:rsidRPr="00F058F4">
        <w:rPr>
          <w:b/>
        </w:rPr>
        <w:t>Тотрова, Л.</w:t>
      </w:r>
      <w:r>
        <w:t xml:space="preserve"> Книга Нафи – в дар школьникам : </w:t>
      </w:r>
      <w:r w:rsidRPr="00F058F4">
        <w:t>[</w:t>
      </w:r>
      <w:r>
        <w:t>слова благодарности депутату Парламента РСО-А З. Ватаеву за передачу в дар школьным б-кам кн. Нафи Джусойты – поэта и писателя, ученого, обществ. деят., ветерана ВОВ</w:t>
      </w:r>
      <w:r w:rsidRPr="00F058F4">
        <w:t>]</w:t>
      </w:r>
      <w:r>
        <w:t xml:space="preserve"> / Людмила Тотрова // Жизнь Правобережья. – 2017. – 16 марта. – С. 3.</w:t>
      </w:r>
    </w:p>
    <w:p w14:paraId="2686F145" w14:textId="77777777" w:rsidR="002A36F2" w:rsidRDefault="002A36F2" w:rsidP="00E06EF9">
      <w:pPr>
        <w:pStyle w:val="a3"/>
        <w:numPr>
          <w:ilvl w:val="0"/>
          <w:numId w:val="9"/>
        </w:numPr>
        <w:ind w:left="284" w:firstLine="0"/>
        <w:jc w:val="both"/>
      </w:pPr>
      <w:r w:rsidRPr="00F058F4">
        <w:rPr>
          <w:b/>
        </w:rPr>
        <w:t>Туккаева, И.</w:t>
      </w:r>
      <w:r>
        <w:t xml:space="preserve"> Бывших учителей не бывает : </w:t>
      </w:r>
      <w:r w:rsidRPr="00F058F4">
        <w:t>[</w:t>
      </w:r>
      <w:r>
        <w:t>о ветеране пед. труда У. Б. Кодзасовой из Дигоры / И. Туккаева</w:t>
      </w:r>
      <w:r w:rsidRPr="00F058F4">
        <w:t>]</w:t>
      </w:r>
      <w:r>
        <w:t xml:space="preserve"> / И. Туккаева // Вести Дигории. – 2017. – 5 окт. – С. 1.</w:t>
      </w:r>
    </w:p>
    <w:p w14:paraId="21E298AB" w14:textId="77777777" w:rsidR="002A36F2" w:rsidRDefault="002A36F2" w:rsidP="00E06EF9">
      <w:pPr>
        <w:pStyle w:val="a3"/>
        <w:numPr>
          <w:ilvl w:val="0"/>
          <w:numId w:val="9"/>
        </w:numPr>
        <w:ind w:left="284" w:firstLine="0"/>
        <w:jc w:val="both"/>
      </w:pPr>
      <w:r w:rsidRPr="00F058F4">
        <w:rPr>
          <w:b/>
        </w:rPr>
        <w:t xml:space="preserve">Тулатова, С. </w:t>
      </w:r>
      <w:r>
        <w:t xml:space="preserve">Августовский педсовет </w:t>
      </w:r>
      <w:r w:rsidRPr="00F058F4">
        <w:t>[</w:t>
      </w:r>
      <w:r>
        <w:t>в актовом зале МКОУ СОШ № 1 с. Эльхотово</w:t>
      </w:r>
      <w:r w:rsidRPr="00F058F4">
        <w:t>]</w:t>
      </w:r>
      <w:r>
        <w:t xml:space="preserve"> // Вперед. – 2017. – 31 авг. – С. 1-2.</w:t>
      </w:r>
    </w:p>
    <w:p w14:paraId="0D079F3B" w14:textId="77777777" w:rsidR="002A36F2" w:rsidRDefault="002A36F2" w:rsidP="00E06EF9">
      <w:pPr>
        <w:pStyle w:val="a3"/>
        <w:numPr>
          <w:ilvl w:val="0"/>
          <w:numId w:val="9"/>
        </w:numPr>
        <w:ind w:left="284" w:firstLine="0"/>
        <w:jc w:val="both"/>
      </w:pPr>
      <w:r>
        <w:rPr>
          <w:b/>
        </w:rPr>
        <w:t>Урок –</w:t>
      </w:r>
      <w:r>
        <w:t xml:space="preserve"> </w:t>
      </w:r>
      <w:r w:rsidRPr="00F058F4">
        <w:rPr>
          <w:b/>
        </w:rPr>
        <w:t>ее хорошая минута</w:t>
      </w:r>
      <w:r>
        <w:t xml:space="preserve"> : </w:t>
      </w:r>
      <w:r w:rsidRPr="00F058F4">
        <w:t>[</w:t>
      </w:r>
      <w:r>
        <w:t>о ветеране пед. труда Р. Г. Черджиевой из с. Црау Алагирского р-на</w:t>
      </w:r>
      <w:r w:rsidRPr="00F058F4">
        <w:t>]</w:t>
      </w:r>
      <w:r>
        <w:t xml:space="preserve"> // Заря. – 2017. – 5 окт. – С. 2.</w:t>
      </w:r>
    </w:p>
    <w:p w14:paraId="78745C5E" w14:textId="77777777" w:rsidR="002A36F2" w:rsidRDefault="002A36F2" w:rsidP="00E06EF9">
      <w:pPr>
        <w:pStyle w:val="a3"/>
        <w:numPr>
          <w:ilvl w:val="0"/>
          <w:numId w:val="9"/>
        </w:numPr>
        <w:ind w:left="284" w:firstLine="0"/>
        <w:jc w:val="both"/>
      </w:pPr>
      <w:r w:rsidRPr="00F058F4">
        <w:rPr>
          <w:b/>
        </w:rPr>
        <w:t>Ученики за директора.</w:t>
      </w:r>
      <w:r>
        <w:t xml:space="preserve"> Коллектив школы (№ 40) отстоял своего руководителя (А. Тменова) с помощью мэра (г. Владикавказа Б. Албегова) : </w:t>
      </w:r>
      <w:r w:rsidRPr="00F058F4">
        <w:t>[</w:t>
      </w:r>
      <w:r>
        <w:t>о пробл. школы</w:t>
      </w:r>
      <w:r w:rsidRPr="00F058F4">
        <w:t>]</w:t>
      </w:r>
      <w:r>
        <w:t xml:space="preserve"> // Свободный взгляд. – 2017. – 1 апр. – С. 5.</w:t>
      </w:r>
    </w:p>
    <w:p w14:paraId="23087C5C" w14:textId="77777777" w:rsidR="002A36F2" w:rsidRDefault="002A36F2" w:rsidP="00E06EF9">
      <w:pPr>
        <w:pStyle w:val="a3"/>
        <w:numPr>
          <w:ilvl w:val="0"/>
          <w:numId w:val="9"/>
        </w:numPr>
        <w:ind w:left="284" w:firstLine="0"/>
        <w:jc w:val="both"/>
      </w:pPr>
      <w:r w:rsidRPr="006D388F">
        <w:rPr>
          <w:b/>
        </w:rPr>
        <w:t xml:space="preserve">Учителей для Аланской гимназии </w:t>
      </w:r>
      <w:r w:rsidRPr="000C6271">
        <w:rPr>
          <w:bCs/>
        </w:rPr>
        <w:t>готовят в Северо-Осетинском пединституте</w:t>
      </w:r>
      <w:r>
        <w:t xml:space="preserve"> : </w:t>
      </w:r>
      <w:r w:rsidRPr="00F058F4">
        <w:t>[</w:t>
      </w:r>
      <w:r>
        <w:t>заседание попечительского совета Аланской гимназии прошло под пред. Вячеслава Битарова</w:t>
      </w:r>
      <w:r w:rsidRPr="00F058F4">
        <w:t>]</w:t>
      </w:r>
      <w:r>
        <w:t xml:space="preserve"> // Слово. – 2017. – 1 дек. – С. 2, 5.</w:t>
      </w:r>
    </w:p>
    <w:p w14:paraId="179792CA" w14:textId="77777777" w:rsidR="002A36F2" w:rsidRPr="00306023" w:rsidRDefault="002A36F2" w:rsidP="00E06EF9">
      <w:pPr>
        <w:pStyle w:val="a3"/>
        <w:numPr>
          <w:ilvl w:val="0"/>
          <w:numId w:val="9"/>
        </w:numPr>
        <w:ind w:left="284" w:firstLine="0"/>
        <w:jc w:val="both"/>
      </w:pPr>
      <w:r w:rsidRPr="00E476B9">
        <w:rPr>
          <w:b/>
        </w:rPr>
        <w:t>Учитель, который всегда современен</w:t>
      </w:r>
      <w:r>
        <w:t xml:space="preserve"> : </w:t>
      </w:r>
      <w:r w:rsidRPr="00E476B9">
        <w:t>[</w:t>
      </w:r>
      <w:r>
        <w:t>об учителе биологии, зам. директора по воспитательной работе СОШ № 1 г. Моздока З. М. Сирота</w:t>
      </w:r>
      <w:r w:rsidRPr="00E476B9">
        <w:t xml:space="preserve">] </w:t>
      </w:r>
      <w:r>
        <w:t>// Моздокский вестник. – 2017. – 17 янв. – С. 2.</w:t>
      </w:r>
    </w:p>
    <w:p w14:paraId="2CE72028" w14:textId="77777777" w:rsidR="002A36F2" w:rsidRDefault="002A36F2" w:rsidP="00E06EF9">
      <w:pPr>
        <w:pStyle w:val="a3"/>
        <w:numPr>
          <w:ilvl w:val="0"/>
          <w:numId w:val="9"/>
        </w:numPr>
        <w:ind w:left="284" w:firstLine="0"/>
        <w:jc w:val="both"/>
      </w:pPr>
      <w:r w:rsidRPr="00E476B9">
        <w:rPr>
          <w:b/>
        </w:rPr>
        <w:t>Учитель… слово-то какое!</w:t>
      </w:r>
      <w:r>
        <w:t xml:space="preserve"> : </w:t>
      </w:r>
      <w:r w:rsidRPr="00E476B9">
        <w:t>[</w:t>
      </w:r>
      <w:r>
        <w:t>о пед. нач. кл. МБОУ СОШ № 1 ст. Архонской Н. А. Чернуцкой</w:t>
      </w:r>
      <w:r w:rsidRPr="00E476B9">
        <w:t xml:space="preserve">] </w:t>
      </w:r>
      <w:r>
        <w:t>// Фидиуӕг. – 2017. – 24 янв. – С. 3.</w:t>
      </w:r>
    </w:p>
    <w:p w14:paraId="39C97107" w14:textId="77777777" w:rsidR="002A36F2" w:rsidRDefault="002A36F2" w:rsidP="00E06EF9">
      <w:pPr>
        <w:pStyle w:val="a3"/>
        <w:numPr>
          <w:ilvl w:val="0"/>
          <w:numId w:val="9"/>
        </w:numPr>
        <w:ind w:left="284" w:firstLine="0"/>
        <w:jc w:val="both"/>
      </w:pPr>
      <w:r w:rsidRPr="00145EDF">
        <w:rPr>
          <w:b/>
        </w:rPr>
        <w:t>Учительница первая, как любим мы тебя!</w:t>
      </w:r>
      <w:r>
        <w:t xml:space="preserve"> : </w:t>
      </w:r>
      <w:r w:rsidRPr="00E476B9">
        <w:t>[</w:t>
      </w:r>
      <w:r>
        <w:t>о ветеране пед. труда Заре Александровне Хумаровой</w:t>
      </w:r>
      <w:r w:rsidRPr="00E476B9">
        <w:t>]</w:t>
      </w:r>
      <w:r>
        <w:t xml:space="preserve"> // Фидиуӕг. – 2017. – 18 марта. – С. 4.</w:t>
      </w:r>
    </w:p>
    <w:p w14:paraId="0001F2DD" w14:textId="77777777" w:rsidR="002A36F2" w:rsidRDefault="002A36F2" w:rsidP="00E06EF9">
      <w:pPr>
        <w:pStyle w:val="a3"/>
        <w:numPr>
          <w:ilvl w:val="0"/>
          <w:numId w:val="9"/>
        </w:numPr>
        <w:ind w:left="284" w:firstLine="0"/>
        <w:jc w:val="both"/>
      </w:pPr>
      <w:r w:rsidRPr="00CC1D4F">
        <w:rPr>
          <w:b/>
        </w:rPr>
        <w:lastRenderedPageBreak/>
        <w:t>Фарниева, Р.</w:t>
      </w:r>
      <w:r>
        <w:t xml:space="preserve"> Призвание – в наследство : </w:t>
      </w:r>
      <w:r w:rsidRPr="00CC1D4F">
        <w:t>[</w:t>
      </w:r>
      <w:r>
        <w:t>об учительнице нач. кл. шк. с Верх. Фиагдон Ж. Теблоевой</w:t>
      </w:r>
      <w:r w:rsidRPr="00CC1D4F">
        <w:t>]</w:t>
      </w:r>
      <w:r>
        <w:t xml:space="preserve"> / Раиса Фарниева // Северная Осетия. – 2017. – 14 дек. – С. 3.</w:t>
      </w:r>
    </w:p>
    <w:p w14:paraId="65CEA92D" w14:textId="77777777" w:rsidR="002A36F2" w:rsidRDefault="002A36F2" w:rsidP="00E06EF9">
      <w:pPr>
        <w:pStyle w:val="a3"/>
        <w:numPr>
          <w:ilvl w:val="0"/>
          <w:numId w:val="9"/>
        </w:numPr>
        <w:ind w:left="284" w:firstLine="0"/>
        <w:jc w:val="both"/>
      </w:pPr>
      <w:r w:rsidRPr="00CC1D4F">
        <w:rPr>
          <w:b/>
        </w:rPr>
        <w:t>Хадарцева, А.</w:t>
      </w:r>
      <w:r>
        <w:t xml:space="preserve"> Общими усилиями : </w:t>
      </w:r>
      <w:r w:rsidRPr="00CC1D4F">
        <w:t>[</w:t>
      </w:r>
      <w:r>
        <w:t>о подготовке шк. р-на к новому учеб. году : рассказывает начальник упр. образования АМС Алагирского р-на А. Хадарцева / записала Т. Байбародова</w:t>
      </w:r>
      <w:r w:rsidRPr="00CC1D4F">
        <w:t>]</w:t>
      </w:r>
      <w:r>
        <w:t xml:space="preserve"> // Северная Осетия. – 2017. – 26 июля. – С. 2.</w:t>
      </w:r>
    </w:p>
    <w:p w14:paraId="443D1996" w14:textId="77777777" w:rsidR="002A36F2" w:rsidRDefault="002A36F2" w:rsidP="00E06EF9">
      <w:pPr>
        <w:pStyle w:val="a3"/>
        <w:numPr>
          <w:ilvl w:val="0"/>
          <w:numId w:val="9"/>
        </w:numPr>
        <w:ind w:left="284" w:firstLine="0"/>
        <w:jc w:val="both"/>
      </w:pPr>
      <w:r w:rsidRPr="00855AF3">
        <w:rPr>
          <w:b/>
        </w:rPr>
        <w:t>Х</w:t>
      </w:r>
      <w:r w:rsidRPr="00855AF3">
        <w:rPr>
          <w:rFonts w:cs="Times New Roman"/>
          <w:b/>
        </w:rPr>
        <w:t>ӕ</w:t>
      </w:r>
      <w:r w:rsidRPr="00855AF3">
        <w:rPr>
          <w:b/>
        </w:rPr>
        <w:t xml:space="preserve">мыцаты, Р. </w:t>
      </w:r>
      <w:r>
        <w:t>Й</w:t>
      </w:r>
      <w:r>
        <w:rPr>
          <w:rFonts w:cs="Times New Roman"/>
        </w:rPr>
        <w:t>ӕ</w:t>
      </w:r>
      <w:r>
        <w:t xml:space="preserve"> фарн у</w:t>
      </w:r>
      <w:r>
        <w:rPr>
          <w:rFonts w:cs="Times New Roman"/>
        </w:rPr>
        <w:t>ӕ</w:t>
      </w:r>
      <w:r>
        <w:t>л</w:t>
      </w:r>
      <w:r>
        <w:rPr>
          <w:rFonts w:cs="Times New Roman"/>
        </w:rPr>
        <w:t>ӕ</w:t>
      </w:r>
      <w:r>
        <w:t>уыл баззад / Х</w:t>
      </w:r>
      <w:r>
        <w:rPr>
          <w:rFonts w:cs="Times New Roman"/>
        </w:rPr>
        <w:t>ӕ</w:t>
      </w:r>
      <w:r>
        <w:t>мыцаты Раман // Жизнь Правобережья. – 2017. – 27 июль. – Ф. 5.</w:t>
      </w:r>
    </w:p>
    <w:p w14:paraId="770B68F4" w14:textId="77777777" w:rsidR="002A36F2" w:rsidRPr="00855AF3" w:rsidRDefault="002A36F2" w:rsidP="00E97928">
      <w:pPr>
        <w:pStyle w:val="a3"/>
        <w:ind w:left="284"/>
        <w:jc w:val="both"/>
      </w:pPr>
      <w:r>
        <w:t xml:space="preserve">Хамицаев, Р. Оставил хороший след : </w:t>
      </w:r>
      <w:r w:rsidRPr="00855AF3">
        <w:t>[</w:t>
      </w:r>
      <w:r>
        <w:t>памяти учителя физики сред. шк. с. Зильги Ф. И. Хугаева</w:t>
      </w:r>
      <w:r w:rsidRPr="00855AF3">
        <w:t>]</w:t>
      </w:r>
      <w:r>
        <w:t>.</w:t>
      </w:r>
    </w:p>
    <w:p w14:paraId="0BC65433" w14:textId="77777777" w:rsidR="002A36F2" w:rsidRDefault="002A36F2" w:rsidP="00E06EF9">
      <w:pPr>
        <w:pStyle w:val="a3"/>
        <w:numPr>
          <w:ilvl w:val="0"/>
          <w:numId w:val="9"/>
        </w:numPr>
        <w:ind w:left="284" w:firstLine="0"/>
        <w:jc w:val="both"/>
      </w:pPr>
      <w:r w:rsidRPr="00855AF3">
        <w:rPr>
          <w:b/>
        </w:rPr>
        <w:t>Х</w:t>
      </w:r>
      <w:r w:rsidRPr="00855AF3">
        <w:rPr>
          <w:rFonts w:cs="Times New Roman"/>
          <w:b/>
        </w:rPr>
        <w:t>ӕ</w:t>
      </w:r>
      <w:r w:rsidRPr="00855AF3">
        <w:rPr>
          <w:b/>
        </w:rPr>
        <w:t>мицаты-Хадати Фуз</w:t>
      </w:r>
      <w:r w:rsidRPr="00855AF3">
        <w:rPr>
          <w:rFonts w:cs="Times New Roman"/>
          <w:b/>
        </w:rPr>
        <w:t>ӕ</w:t>
      </w:r>
      <w:r>
        <w:t xml:space="preserve"> // Дигорӕ. – 2017. – 29 дек. – Ф. 11.</w:t>
      </w:r>
    </w:p>
    <w:p w14:paraId="5298F03C" w14:textId="77777777" w:rsidR="002A36F2" w:rsidRPr="00855AF3" w:rsidRDefault="002A36F2" w:rsidP="00E97928">
      <w:pPr>
        <w:pStyle w:val="a3"/>
        <w:ind w:left="284"/>
        <w:jc w:val="both"/>
      </w:pPr>
      <w:r>
        <w:t xml:space="preserve">Хамицаева-Хадаева Фуза : </w:t>
      </w:r>
      <w:r w:rsidRPr="00855AF3">
        <w:t>[</w:t>
      </w:r>
      <w:r>
        <w:t>учительница осет. яз. и лит. шк. № 50 г. Владикавказа</w:t>
      </w:r>
      <w:r w:rsidRPr="00855AF3">
        <w:t>]</w:t>
      </w:r>
      <w:r>
        <w:t>.</w:t>
      </w:r>
    </w:p>
    <w:p w14:paraId="5045011E" w14:textId="77777777" w:rsidR="002A36F2" w:rsidRDefault="002A36F2" w:rsidP="00E06EF9">
      <w:pPr>
        <w:pStyle w:val="a3"/>
        <w:numPr>
          <w:ilvl w:val="0"/>
          <w:numId w:val="9"/>
        </w:numPr>
        <w:ind w:left="284" w:firstLine="0"/>
        <w:jc w:val="both"/>
      </w:pPr>
      <w:r w:rsidRPr="00855AF3">
        <w:rPr>
          <w:b/>
        </w:rPr>
        <w:t>Хамицева, А.</w:t>
      </w:r>
      <w:r>
        <w:t xml:space="preserve"> Живет чаяниями своих сограждан : </w:t>
      </w:r>
      <w:r w:rsidRPr="00855AF3">
        <w:t>[</w:t>
      </w:r>
      <w:r>
        <w:t>об Арсене Текоеве, учителе физкультуры Мацутинской шк.-интернате</w:t>
      </w:r>
      <w:r w:rsidRPr="00855AF3">
        <w:t>]</w:t>
      </w:r>
      <w:r>
        <w:t xml:space="preserve"> / Альбина Хамицева // Ирӕф. – 2017. – 12 сент. – С. 3.</w:t>
      </w:r>
    </w:p>
    <w:p w14:paraId="0248B524" w14:textId="77777777" w:rsidR="002A36F2" w:rsidRPr="004B073E" w:rsidRDefault="002A36F2" w:rsidP="00E06EF9">
      <w:pPr>
        <w:pStyle w:val="a3"/>
        <w:numPr>
          <w:ilvl w:val="0"/>
          <w:numId w:val="9"/>
        </w:numPr>
        <w:ind w:left="284" w:firstLine="0"/>
        <w:jc w:val="both"/>
      </w:pPr>
      <w:r w:rsidRPr="004B073E">
        <w:rPr>
          <w:b/>
        </w:rPr>
        <w:t>Хачирова. А.</w:t>
      </w:r>
      <w:r>
        <w:t xml:space="preserve"> Учителя не по профилю : </w:t>
      </w:r>
      <w:r w:rsidRPr="004B073E">
        <w:t>[</w:t>
      </w:r>
      <w:r>
        <w:t>Минобрнауки респ. выявило в школах и детсадах учителей, не имеющих права преп. в рус. гр. осет. яз. и лит.</w:t>
      </w:r>
      <w:r w:rsidRPr="004B073E">
        <w:t>]</w:t>
      </w:r>
      <w:r>
        <w:t xml:space="preserve"> / А. Хачирова // Слово. – 2017. – 28 апр. – С. 2.</w:t>
      </w:r>
    </w:p>
    <w:p w14:paraId="3A59E65E" w14:textId="77777777" w:rsidR="002A36F2" w:rsidRDefault="002A36F2" w:rsidP="00E06EF9">
      <w:pPr>
        <w:pStyle w:val="a3"/>
        <w:numPr>
          <w:ilvl w:val="0"/>
          <w:numId w:val="9"/>
        </w:numPr>
        <w:ind w:left="284" w:firstLine="0"/>
        <w:jc w:val="both"/>
      </w:pPr>
      <w:r w:rsidRPr="004B073E">
        <w:rPr>
          <w:b/>
        </w:rPr>
        <w:t>Хачирова, Э.</w:t>
      </w:r>
      <w:r>
        <w:t xml:space="preserve"> «Они многогранны и интересны, добры и в то же время строги, но справедливы» : </w:t>
      </w:r>
      <w:r w:rsidRPr="00855AF3">
        <w:t>[</w:t>
      </w:r>
      <w:r>
        <w:t>в Чиколинской СОШ № 1 прошло мероприятие, посвящ. Дню учителя</w:t>
      </w:r>
      <w:r w:rsidRPr="00855AF3">
        <w:t xml:space="preserve">] </w:t>
      </w:r>
      <w:r>
        <w:t>/ Э. Хачирова // Ирӕф. – 2017. – 12 окт. – С. 2.</w:t>
      </w:r>
    </w:p>
    <w:p w14:paraId="25E77826" w14:textId="77777777" w:rsidR="002A36F2" w:rsidRDefault="002A36F2" w:rsidP="00E06EF9">
      <w:pPr>
        <w:pStyle w:val="a3"/>
        <w:numPr>
          <w:ilvl w:val="0"/>
          <w:numId w:val="9"/>
        </w:numPr>
        <w:ind w:left="284" w:firstLine="0"/>
        <w:jc w:val="both"/>
      </w:pPr>
      <w:r w:rsidRPr="00295219">
        <w:rPr>
          <w:b/>
        </w:rPr>
        <w:t>Хет</w:t>
      </w:r>
      <w:r w:rsidRPr="00295219">
        <w:rPr>
          <w:rFonts w:cs="Times New Roman"/>
          <w:b/>
        </w:rPr>
        <w:t>ӕ</w:t>
      </w:r>
      <w:r w:rsidRPr="00295219">
        <w:rPr>
          <w:b/>
        </w:rPr>
        <w:t>гкаты-Уаниты, О.</w:t>
      </w:r>
      <w:r>
        <w:t xml:space="preserve"> Ф</w:t>
      </w:r>
      <w:r>
        <w:rPr>
          <w:rFonts w:cs="Times New Roman"/>
        </w:rPr>
        <w:t>ӕ</w:t>
      </w:r>
      <w:r>
        <w:t>рныг хист</w:t>
      </w:r>
      <w:r>
        <w:rPr>
          <w:rFonts w:cs="Times New Roman"/>
        </w:rPr>
        <w:t>ӕ</w:t>
      </w:r>
      <w:r>
        <w:t>р</w:t>
      </w:r>
      <w:r>
        <w:rPr>
          <w:rFonts w:cs="Times New Roman"/>
        </w:rPr>
        <w:t>ӕ</w:t>
      </w:r>
      <w:r>
        <w:t>й фарн ц</w:t>
      </w:r>
      <w:r>
        <w:rPr>
          <w:rFonts w:cs="Times New Roman"/>
        </w:rPr>
        <w:t>ӕ</w:t>
      </w:r>
      <w:r>
        <w:t>уы / Хет</w:t>
      </w:r>
      <w:r>
        <w:rPr>
          <w:rFonts w:cs="Times New Roman"/>
        </w:rPr>
        <w:t>ӕ</w:t>
      </w:r>
      <w:r>
        <w:t>гкаты-Уаниты Оксан</w:t>
      </w:r>
      <w:r>
        <w:rPr>
          <w:rFonts w:cs="Times New Roman"/>
        </w:rPr>
        <w:t>ӕ</w:t>
      </w:r>
      <w:r>
        <w:t xml:space="preserve"> // Рӕстдзинад. – 2017. – 18 июль. – Ф. 3.</w:t>
      </w:r>
    </w:p>
    <w:p w14:paraId="3BF905AC" w14:textId="77777777" w:rsidR="002A36F2" w:rsidRPr="00295219" w:rsidRDefault="002A36F2" w:rsidP="00E97928">
      <w:pPr>
        <w:pStyle w:val="a3"/>
        <w:ind w:left="284"/>
        <w:jc w:val="both"/>
      </w:pPr>
      <w:r>
        <w:t xml:space="preserve">Хетагурова-Ваниева, О. Благородный старший – носитель чести : </w:t>
      </w:r>
      <w:r w:rsidRPr="00295219">
        <w:t>[</w:t>
      </w:r>
      <w:r>
        <w:t>к 70-летию дир. СОШ № 1 с. Чермен Заиры Алаговой</w:t>
      </w:r>
      <w:r w:rsidRPr="00295219">
        <w:t>]</w:t>
      </w:r>
      <w:r>
        <w:t>.</w:t>
      </w:r>
    </w:p>
    <w:p w14:paraId="5B5B7658" w14:textId="77777777" w:rsidR="002A36F2" w:rsidRPr="00295219" w:rsidRDefault="002A36F2" w:rsidP="00E06EF9">
      <w:pPr>
        <w:pStyle w:val="a3"/>
        <w:numPr>
          <w:ilvl w:val="0"/>
          <w:numId w:val="9"/>
        </w:numPr>
        <w:ind w:left="284" w:firstLine="0"/>
        <w:jc w:val="both"/>
      </w:pPr>
      <w:r w:rsidRPr="00295219">
        <w:rPr>
          <w:b/>
        </w:rPr>
        <w:t>Хет</w:t>
      </w:r>
      <w:r w:rsidRPr="00295219">
        <w:rPr>
          <w:rFonts w:cs="Times New Roman"/>
          <w:b/>
        </w:rPr>
        <w:t>ӕ</w:t>
      </w:r>
      <w:r w:rsidRPr="00295219">
        <w:rPr>
          <w:b/>
        </w:rPr>
        <w:t>гкаты-Уаниты, О.</w:t>
      </w:r>
      <w:r>
        <w:t xml:space="preserve"> Цард куы уарзай / Хет</w:t>
      </w:r>
      <w:r>
        <w:rPr>
          <w:rFonts w:cs="Times New Roman"/>
        </w:rPr>
        <w:t>ӕ</w:t>
      </w:r>
      <w:r>
        <w:t>гкаты-Уаниты Оксан</w:t>
      </w:r>
      <w:r>
        <w:rPr>
          <w:rFonts w:cs="Times New Roman"/>
        </w:rPr>
        <w:t>ӕ // Рӕстдзинад. – 2017. – 18 апр. – Ф. 3.</w:t>
      </w:r>
    </w:p>
    <w:p w14:paraId="5ED7E628" w14:textId="77777777" w:rsidR="002A36F2" w:rsidRPr="00295219" w:rsidRDefault="002A36F2" w:rsidP="00E97928">
      <w:pPr>
        <w:pStyle w:val="a3"/>
        <w:ind w:left="284"/>
        <w:jc w:val="both"/>
      </w:pPr>
      <w:r>
        <w:rPr>
          <w:rFonts w:cs="Times New Roman"/>
        </w:rPr>
        <w:t xml:space="preserve">Хетагурова-Ваниева, О. Если любишь жизнь : </w:t>
      </w:r>
      <w:r w:rsidRPr="00295219">
        <w:rPr>
          <w:rFonts w:cs="Times New Roman"/>
        </w:rPr>
        <w:t>[</w:t>
      </w:r>
      <w:r>
        <w:rPr>
          <w:rFonts w:cs="Times New Roman"/>
        </w:rPr>
        <w:t>90 лет ветерану тыла, ветерану пед. труда, уроженцу с. Веселое Моздокского р-на Борису Медоеву : фото</w:t>
      </w:r>
      <w:r w:rsidRPr="00295219">
        <w:rPr>
          <w:rFonts w:cs="Times New Roman"/>
        </w:rPr>
        <w:t>]</w:t>
      </w:r>
      <w:r>
        <w:rPr>
          <w:rFonts w:cs="Times New Roman"/>
        </w:rPr>
        <w:t>.</w:t>
      </w:r>
    </w:p>
    <w:p w14:paraId="1BA584B8" w14:textId="77777777" w:rsidR="002A36F2" w:rsidRDefault="002A36F2" w:rsidP="00E06EF9">
      <w:pPr>
        <w:pStyle w:val="a3"/>
        <w:numPr>
          <w:ilvl w:val="0"/>
          <w:numId w:val="9"/>
        </w:numPr>
        <w:ind w:left="284" w:firstLine="0"/>
        <w:jc w:val="both"/>
      </w:pPr>
      <w:r w:rsidRPr="00583F71">
        <w:rPr>
          <w:b/>
        </w:rPr>
        <w:t>Хозиев, Б.</w:t>
      </w:r>
      <w:r>
        <w:t xml:space="preserve"> Людмила Бигулова. Наставник с большой буквы : </w:t>
      </w:r>
      <w:r w:rsidRPr="00583F71">
        <w:t>[</w:t>
      </w:r>
      <w:r>
        <w:t>о заслуж. работнике образования РСО-А, гл. консультанте Администрации, Главы и Правительства РСО-А</w:t>
      </w:r>
      <w:r w:rsidRPr="00583F71">
        <w:t>]</w:t>
      </w:r>
      <w:r>
        <w:t xml:space="preserve"> / Борис Хозиев, Тамерлан Техов // Терские ведомости. – 2017. – 3 авг. (№ 31-32). – С. 4.</w:t>
      </w:r>
    </w:p>
    <w:p w14:paraId="37E147CF" w14:textId="77777777" w:rsidR="002A36F2" w:rsidRDefault="002A36F2" w:rsidP="00E06EF9">
      <w:pPr>
        <w:pStyle w:val="a3"/>
        <w:numPr>
          <w:ilvl w:val="0"/>
          <w:numId w:val="9"/>
        </w:numPr>
        <w:ind w:left="284" w:firstLine="0"/>
        <w:jc w:val="both"/>
      </w:pPr>
      <w:r w:rsidRPr="00583F71">
        <w:rPr>
          <w:b/>
        </w:rPr>
        <w:t>Хорз ад</w:t>
      </w:r>
      <w:r w:rsidRPr="00583F71">
        <w:rPr>
          <w:rFonts w:cs="Times New Roman"/>
          <w:b/>
        </w:rPr>
        <w:t>ӕ</w:t>
      </w:r>
      <w:r w:rsidRPr="00583F71">
        <w:rPr>
          <w:b/>
        </w:rPr>
        <w:t>ймаг хур</w:t>
      </w:r>
      <w:r w:rsidRPr="00583F71">
        <w:rPr>
          <w:rFonts w:cs="Times New Roman"/>
          <w:b/>
        </w:rPr>
        <w:t>ӕ</w:t>
      </w:r>
      <w:r w:rsidRPr="00583F71">
        <w:rPr>
          <w:b/>
        </w:rPr>
        <w:t>мдых у</w:t>
      </w:r>
      <w:r>
        <w:t xml:space="preserve"> // Рӕстдзинад. – 2017. – 5 сент. – Ф. 3.</w:t>
      </w:r>
    </w:p>
    <w:p w14:paraId="588C962E" w14:textId="77777777" w:rsidR="002A36F2" w:rsidRPr="00583F71" w:rsidRDefault="002A36F2" w:rsidP="00E97928">
      <w:pPr>
        <w:pStyle w:val="a3"/>
        <w:ind w:left="284"/>
        <w:jc w:val="both"/>
      </w:pPr>
      <w:r>
        <w:lastRenderedPageBreak/>
        <w:t xml:space="preserve">Хороший человек подобен солнцу : </w:t>
      </w:r>
      <w:r w:rsidRPr="00583F71">
        <w:t>[</w:t>
      </w:r>
      <w:r>
        <w:t>памяти обществ. корресп. учителя осет. яз. и лит. сред. шк. с. Заманкул Тины Козыревой, сотрудничавшей с газ. «Растдзинад»</w:t>
      </w:r>
      <w:r w:rsidRPr="00583F71">
        <w:t>]</w:t>
      </w:r>
      <w:r>
        <w:t>.</w:t>
      </w:r>
    </w:p>
    <w:p w14:paraId="246A5594" w14:textId="77777777" w:rsidR="002A36F2" w:rsidRDefault="002A36F2" w:rsidP="00E06EF9">
      <w:pPr>
        <w:pStyle w:val="a3"/>
        <w:numPr>
          <w:ilvl w:val="0"/>
          <w:numId w:val="9"/>
        </w:numPr>
        <w:ind w:left="284" w:firstLine="0"/>
        <w:jc w:val="both"/>
      </w:pPr>
      <w:r w:rsidRPr="00583F71">
        <w:rPr>
          <w:b/>
        </w:rPr>
        <w:t>Храленкова, Е.</w:t>
      </w:r>
      <w:r>
        <w:t xml:space="preserve"> Почему я стала учителем : </w:t>
      </w:r>
      <w:r w:rsidRPr="00583F71">
        <w:t>[</w:t>
      </w:r>
      <w:r>
        <w:t>рассказывает учитель истории и обществознания Троицкой СОШ Елизавета Храленкова</w:t>
      </w:r>
      <w:r w:rsidRPr="00583F71">
        <w:t>]</w:t>
      </w:r>
      <w:r>
        <w:t xml:space="preserve"> // Моздокский вестник. – 2017. – 20 июня. – С. 2.</w:t>
      </w:r>
    </w:p>
    <w:p w14:paraId="1E61D3B4" w14:textId="77777777" w:rsidR="002A36F2" w:rsidRDefault="002A36F2" w:rsidP="00E06EF9">
      <w:pPr>
        <w:pStyle w:val="a3"/>
        <w:numPr>
          <w:ilvl w:val="0"/>
          <w:numId w:val="9"/>
        </w:numPr>
        <w:ind w:left="284" w:firstLine="0"/>
        <w:jc w:val="both"/>
      </w:pPr>
      <w:r w:rsidRPr="00583F71">
        <w:rPr>
          <w:b/>
        </w:rPr>
        <w:t>Хубаева, А.</w:t>
      </w:r>
      <w:r>
        <w:t xml:space="preserve"> Результаты радуют, когда есть взаимопонимание : </w:t>
      </w:r>
      <w:r w:rsidRPr="00583F71">
        <w:t>[</w:t>
      </w:r>
      <w:r>
        <w:t>о работе пед. коллектива ОШ пос. Калининского</w:t>
      </w:r>
      <w:r w:rsidRPr="00583F71">
        <w:t>]</w:t>
      </w:r>
      <w:r>
        <w:t xml:space="preserve"> / А. Хубаева // Моздокский вестник. – 2017. – 10 марта. – С. 2.</w:t>
      </w:r>
    </w:p>
    <w:p w14:paraId="2A035810" w14:textId="77777777" w:rsidR="002A36F2" w:rsidRDefault="002A36F2" w:rsidP="00E06EF9">
      <w:pPr>
        <w:pStyle w:val="a3"/>
        <w:numPr>
          <w:ilvl w:val="0"/>
          <w:numId w:val="9"/>
        </w:numPr>
        <w:ind w:left="284" w:firstLine="0"/>
        <w:jc w:val="both"/>
      </w:pPr>
      <w:r w:rsidRPr="00E62F6A">
        <w:rPr>
          <w:b/>
        </w:rPr>
        <w:t>Ц</w:t>
      </w:r>
      <w:r w:rsidRPr="00E62F6A">
        <w:rPr>
          <w:rFonts w:cs="Times New Roman"/>
          <w:b/>
        </w:rPr>
        <w:t>ӕ</w:t>
      </w:r>
      <w:r w:rsidRPr="00E62F6A">
        <w:rPr>
          <w:b/>
        </w:rPr>
        <w:t>рукъаты, А.</w:t>
      </w:r>
      <w:r>
        <w:t xml:space="preserve"> З</w:t>
      </w:r>
      <w:r>
        <w:rPr>
          <w:rFonts w:cs="Times New Roman"/>
        </w:rPr>
        <w:t>ӕ</w:t>
      </w:r>
      <w:r>
        <w:t>рд</w:t>
      </w:r>
      <w:r>
        <w:rPr>
          <w:rFonts w:cs="Times New Roman"/>
        </w:rPr>
        <w:t>ӕ</w:t>
      </w:r>
      <w:r>
        <w:t xml:space="preserve">йы </w:t>
      </w:r>
      <w:r>
        <w:rPr>
          <w:rFonts w:cs="Times New Roman"/>
        </w:rPr>
        <w:t>ӕ</w:t>
      </w:r>
      <w:r>
        <w:t>вз</w:t>
      </w:r>
      <w:r>
        <w:rPr>
          <w:rFonts w:cs="Times New Roman"/>
        </w:rPr>
        <w:t>ӕ</w:t>
      </w:r>
      <w:r>
        <w:t>рст д</w:t>
      </w:r>
      <w:r>
        <w:rPr>
          <w:rFonts w:cs="Times New Roman"/>
        </w:rPr>
        <w:t>ӕ</w:t>
      </w:r>
      <w:r>
        <w:t>сныйад / Ц</w:t>
      </w:r>
      <w:r>
        <w:rPr>
          <w:rFonts w:cs="Times New Roman"/>
        </w:rPr>
        <w:t>ӕ</w:t>
      </w:r>
      <w:r>
        <w:t>рукъаты Аз</w:t>
      </w:r>
      <w:r>
        <w:rPr>
          <w:rFonts w:cs="Times New Roman"/>
        </w:rPr>
        <w:t>ӕ</w:t>
      </w:r>
      <w:r>
        <w:t xml:space="preserve"> // Рӕстдзинад. – 2017. – 25 янв. – Ф. 3.</w:t>
      </w:r>
    </w:p>
    <w:p w14:paraId="5D563614" w14:textId="77777777" w:rsidR="002A36F2" w:rsidRPr="00E62F6A" w:rsidRDefault="002A36F2" w:rsidP="00E97928">
      <w:pPr>
        <w:pStyle w:val="a3"/>
        <w:ind w:left="284"/>
        <w:jc w:val="both"/>
      </w:pPr>
      <w:r>
        <w:t xml:space="preserve">Царукаева, А. Профессия, выбранная сердцем : </w:t>
      </w:r>
      <w:r w:rsidRPr="00E62F6A">
        <w:t>[</w:t>
      </w:r>
      <w:r>
        <w:t>об учителе рус. яз. и лит. 44-й СОШ г. Владикавказа С. Бацоевой-Агнаевой, отмечающей 70-летие и 50 лет рабочего стажа</w:t>
      </w:r>
      <w:r w:rsidRPr="00E62F6A">
        <w:t>]</w:t>
      </w:r>
      <w:r>
        <w:t>.</w:t>
      </w:r>
    </w:p>
    <w:p w14:paraId="4F65760E" w14:textId="77777777" w:rsidR="002A36F2" w:rsidRDefault="002A36F2" w:rsidP="00E06EF9">
      <w:pPr>
        <w:pStyle w:val="a3"/>
        <w:numPr>
          <w:ilvl w:val="0"/>
          <w:numId w:val="9"/>
        </w:numPr>
        <w:ind w:left="284" w:firstLine="0"/>
        <w:jc w:val="both"/>
      </w:pPr>
      <w:r w:rsidRPr="00E62F6A">
        <w:rPr>
          <w:b/>
        </w:rPr>
        <w:t>Цориева, И.</w:t>
      </w:r>
      <w:r>
        <w:t xml:space="preserve"> Учитель от Бога : </w:t>
      </w:r>
      <w:r w:rsidRPr="00E62F6A">
        <w:t>[</w:t>
      </w:r>
      <w:r>
        <w:t>о ветеране пед. труда Дж. М Гуцунаевой-Цориевой, жит. с. Чиколы</w:t>
      </w:r>
      <w:r w:rsidRPr="00E62F6A">
        <w:t>]</w:t>
      </w:r>
      <w:r>
        <w:t xml:space="preserve"> / Ирма Цориева // Ирӕф. – 2017. – 14 марта. – С. 3.</w:t>
      </w:r>
    </w:p>
    <w:p w14:paraId="026EDA4C" w14:textId="77777777" w:rsidR="002A36F2" w:rsidRDefault="002A36F2" w:rsidP="00E06EF9">
      <w:pPr>
        <w:pStyle w:val="a3"/>
        <w:numPr>
          <w:ilvl w:val="0"/>
          <w:numId w:val="9"/>
        </w:numPr>
        <w:ind w:left="284" w:firstLine="0"/>
        <w:jc w:val="both"/>
      </w:pPr>
      <w:r w:rsidRPr="00E62F6A">
        <w:rPr>
          <w:b/>
        </w:rPr>
        <w:t>Цугкиты, Т.</w:t>
      </w:r>
      <w:r>
        <w:t xml:space="preserve"> Куыд кусы хъ</w:t>
      </w:r>
      <w:r>
        <w:rPr>
          <w:rFonts w:cs="Times New Roman"/>
        </w:rPr>
        <w:t>ӕ</w:t>
      </w:r>
      <w:r>
        <w:t>ууон скъола / Цугкиты Таймураз // Моздокский вестник. – 2017. – 14 янв. – Ф. 2.</w:t>
      </w:r>
    </w:p>
    <w:p w14:paraId="71B9359A" w14:textId="77777777" w:rsidR="002A36F2" w:rsidRPr="00E62F6A" w:rsidRDefault="002A36F2" w:rsidP="00E97928">
      <w:pPr>
        <w:pStyle w:val="a3"/>
        <w:ind w:left="284"/>
        <w:jc w:val="both"/>
      </w:pPr>
      <w:r>
        <w:t xml:space="preserve">Цугкиев, Т. Как работает сельская школа : </w:t>
      </w:r>
      <w:r w:rsidRPr="00E62F6A">
        <w:t>[</w:t>
      </w:r>
      <w:r>
        <w:t>рассказывает дир. сред. шк. с. Виноградного Т. Цугкиев / записала Л. Базиева</w:t>
      </w:r>
      <w:r w:rsidRPr="00E62F6A">
        <w:t>]</w:t>
      </w:r>
      <w:r>
        <w:t>.</w:t>
      </w:r>
    </w:p>
    <w:p w14:paraId="694A444A" w14:textId="77777777" w:rsidR="002A36F2" w:rsidRDefault="002A36F2" w:rsidP="00E06EF9">
      <w:pPr>
        <w:pStyle w:val="a3"/>
        <w:numPr>
          <w:ilvl w:val="0"/>
          <w:numId w:val="9"/>
        </w:numPr>
        <w:ind w:left="284" w:firstLine="0"/>
        <w:jc w:val="both"/>
      </w:pPr>
      <w:r w:rsidRPr="00E45287">
        <w:rPr>
          <w:b/>
        </w:rPr>
        <w:t>Цуккити, К.</w:t>
      </w:r>
      <w:r>
        <w:t xml:space="preserve"> Ад</w:t>
      </w:r>
      <w:r>
        <w:rPr>
          <w:rFonts w:cs="Times New Roman"/>
        </w:rPr>
        <w:t>ӕ</w:t>
      </w:r>
      <w:r>
        <w:t>м</w:t>
      </w:r>
      <w:r>
        <w:rPr>
          <w:rFonts w:cs="Times New Roman"/>
        </w:rPr>
        <w:t>ӕ</w:t>
      </w:r>
      <w:r>
        <w:t>н бацуд</w:t>
      </w:r>
      <w:r>
        <w:rPr>
          <w:rFonts w:cs="Times New Roman"/>
        </w:rPr>
        <w:t>ӕ</w:t>
      </w:r>
      <w:r>
        <w:t>й бер</w:t>
      </w:r>
      <w:r>
        <w:rPr>
          <w:rFonts w:cs="Times New Roman"/>
        </w:rPr>
        <w:t>ӕ</w:t>
      </w:r>
      <w:r>
        <w:t xml:space="preserve"> ку</w:t>
      </w:r>
      <w:r>
        <w:rPr>
          <w:rFonts w:cs="Times New Roman"/>
        </w:rPr>
        <w:t>ӕ</w:t>
      </w:r>
      <w:r>
        <w:t>рзти / Цуккити Крестник // Вести Дигории. – 2017. – 21 янв. – Ф. 2.</w:t>
      </w:r>
    </w:p>
    <w:p w14:paraId="612AB8A7" w14:textId="77777777" w:rsidR="002A36F2" w:rsidRPr="00E45287" w:rsidRDefault="002A36F2" w:rsidP="00E97928">
      <w:pPr>
        <w:pStyle w:val="a3"/>
        <w:ind w:left="284"/>
        <w:jc w:val="both"/>
      </w:pPr>
      <w:r>
        <w:t xml:space="preserve">Цуккиев, К. Много сделал для народа : </w:t>
      </w:r>
      <w:r w:rsidRPr="00E45287">
        <w:t>[</w:t>
      </w:r>
      <w:r>
        <w:t>о ветеране пед. труда А. Базаеве</w:t>
      </w:r>
      <w:r w:rsidRPr="00E45287">
        <w:t>]</w:t>
      </w:r>
      <w:r>
        <w:t>.</w:t>
      </w:r>
    </w:p>
    <w:p w14:paraId="3EFABC7B" w14:textId="77777777" w:rsidR="002A36F2" w:rsidRDefault="002A36F2" w:rsidP="00E06EF9">
      <w:pPr>
        <w:pStyle w:val="a3"/>
        <w:numPr>
          <w:ilvl w:val="0"/>
          <w:numId w:val="9"/>
        </w:numPr>
        <w:ind w:left="284" w:firstLine="0"/>
        <w:jc w:val="both"/>
      </w:pPr>
      <w:r w:rsidRPr="00E45287">
        <w:rPr>
          <w:b/>
        </w:rPr>
        <w:t>Цуциева, Т.</w:t>
      </w:r>
      <w:r>
        <w:t xml:space="preserve"> Дорога в жизнь : </w:t>
      </w:r>
      <w:r w:rsidRPr="00E45287">
        <w:t>[</w:t>
      </w:r>
      <w:r>
        <w:t>беседа с дир. шк. № 44 г. Владикавказа Татьяной Цуциевой / записала Е. Смирнова</w:t>
      </w:r>
      <w:r w:rsidRPr="00E45287">
        <w:t xml:space="preserve">] </w:t>
      </w:r>
      <w:r>
        <w:t>// Терские ведомости. – 2017. – 26 мая-1 июня (№ 22). – С. 1, 7.</w:t>
      </w:r>
    </w:p>
    <w:p w14:paraId="341D7E0C" w14:textId="77777777" w:rsidR="002A36F2" w:rsidRDefault="002A36F2" w:rsidP="00E06EF9">
      <w:pPr>
        <w:pStyle w:val="a3"/>
        <w:numPr>
          <w:ilvl w:val="0"/>
          <w:numId w:val="9"/>
        </w:numPr>
        <w:ind w:left="284" w:firstLine="0"/>
        <w:jc w:val="both"/>
      </w:pPr>
      <w:r w:rsidRPr="00E45287">
        <w:rPr>
          <w:b/>
        </w:rPr>
        <w:t>Чеджемов, С.</w:t>
      </w:r>
      <w:r>
        <w:t xml:space="preserve"> Прекрасный рыцарь Фемиды : </w:t>
      </w:r>
      <w:r w:rsidRPr="00E45287">
        <w:t>[</w:t>
      </w:r>
      <w:r>
        <w:t>о д-ре юрид. наук, проф. федер. инспекторе Рособрнадзора, рук. научно-исслед. работы по направлению трудового и предпринимат. права ВУЗов респ. Л. Т. Кокоевой</w:t>
      </w:r>
      <w:r w:rsidRPr="00E45287">
        <w:t>]</w:t>
      </w:r>
      <w:r>
        <w:t xml:space="preserve"> / Сергей Чеджемов // Северная Осетия. – 2017. – 31 мая. – С. 3.</w:t>
      </w:r>
    </w:p>
    <w:p w14:paraId="6A795126" w14:textId="77777777" w:rsidR="002A36F2" w:rsidRDefault="002A36F2" w:rsidP="00E06EF9">
      <w:pPr>
        <w:pStyle w:val="a3"/>
        <w:numPr>
          <w:ilvl w:val="0"/>
          <w:numId w:val="9"/>
        </w:numPr>
        <w:ind w:left="284" w:firstLine="0"/>
        <w:jc w:val="both"/>
      </w:pPr>
      <w:r w:rsidRPr="00E45287">
        <w:rPr>
          <w:b/>
        </w:rPr>
        <w:t>Человек и учитель с большой буквы</w:t>
      </w:r>
      <w:r>
        <w:t xml:space="preserve"> </w:t>
      </w:r>
      <w:r w:rsidRPr="00E45287">
        <w:t>[</w:t>
      </w:r>
      <w:r>
        <w:t>памяти отличника нар. просвещения, ветерана труда, учителя истории и обществознания СОШ № 22 Н. М. Тебиевой</w:t>
      </w:r>
      <w:r w:rsidRPr="00E45287">
        <w:t>]</w:t>
      </w:r>
      <w:r>
        <w:t xml:space="preserve"> // Северная Осетия. – 2017. – 10 июня. – С. 12.</w:t>
      </w:r>
    </w:p>
    <w:p w14:paraId="4B2B00E3" w14:textId="77777777" w:rsidR="002A36F2" w:rsidRDefault="002A36F2" w:rsidP="00E06EF9">
      <w:pPr>
        <w:pStyle w:val="a3"/>
        <w:numPr>
          <w:ilvl w:val="0"/>
          <w:numId w:val="9"/>
        </w:numPr>
        <w:ind w:left="284" w:firstLine="0"/>
        <w:jc w:val="both"/>
      </w:pPr>
      <w:r w:rsidRPr="007E2F3D">
        <w:rPr>
          <w:b/>
        </w:rPr>
        <w:t>Чемшит, А.</w:t>
      </w:r>
      <w:r>
        <w:t xml:space="preserve"> Ни минуты покоя – принцип Фатимы Дзгоевой : </w:t>
      </w:r>
      <w:r w:rsidRPr="007E2F3D">
        <w:t>[</w:t>
      </w:r>
      <w:r>
        <w:t>о бывш. дир., препод. геогр., экономики и истории Осетии сред. шк. с. Новый Батако Ф. З. Дзгоевой</w:t>
      </w:r>
      <w:r w:rsidRPr="007E2F3D">
        <w:t>]</w:t>
      </w:r>
      <w:r>
        <w:t xml:space="preserve"> / Анастасия Чемшит // Жизнь Правобережья. – 2017. – 5 окт. – С. 4.</w:t>
      </w:r>
    </w:p>
    <w:p w14:paraId="4BCDD563" w14:textId="77777777" w:rsidR="002A36F2" w:rsidRDefault="002A36F2" w:rsidP="00E06EF9">
      <w:pPr>
        <w:pStyle w:val="a3"/>
        <w:numPr>
          <w:ilvl w:val="0"/>
          <w:numId w:val="9"/>
        </w:numPr>
        <w:ind w:left="284" w:firstLine="0"/>
        <w:jc w:val="both"/>
      </w:pPr>
      <w:r w:rsidRPr="007E2F3D">
        <w:rPr>
          <w:b/>
        </w:rPr>
        <w:lastRenderedPageBreak/>
        <w:t>Чемшит, А.</w:t>
      </w:r>
      <w:r>
        <w:t xml:space="preserve"> Становление учителя – удивительный процесс : </w:t>
      </w:r>
      <w:r w:rsidRPr="007E2F3D">
        <w:t>[</w:t>
      </w:r>
      <w:r>
        <w:t>о молодой учительнице осет. яз. и лит. СОШ № 4 г. Беслана И. Б. Догузовой</w:t>
      </w:r>
      <w:r w:rsidRPr="007E2F3D">
        <w:t>]</w:t>
      </w:r>
      <w:r>
        <w:t xml:space="preserve"> / Анастасия Чемшит // Жизнь Правобережья. – 2017. – 5 окт. – С. 1. 4.</w:t>
      </w:r>
    </w:p>
    <w:p w14:paraId="32801766" w14:textId="77777777" w:rsidR="002A36F2" w:rsidRDefault="002A36F2" w:rsidP="00E06EF9">
      <w:pPr>
        <w:pStyle w:val="a3"/>
        <w:numPr>
          <w:ilvl w:val="0"/>
          <w:numId w:val="9"/>
        </w:numPr>
        <w:ind w:left="284" w:firstLine="0"/>
        <w:jc w:val="both"/>
      </w:pPr>
      <w:r w:rsidRPr="007E2F3D">
        <w:rPr>
          <w:b/>
        </w:rPr>
        <w:t>Черчесты, Хъ.</w:t>
      </w:r>
      <w:r>
        <w:t xml:space="preserve"> Уыдыст</w:t>
      </w:r>
      <w:r>
        <w:rPr>
          <w:rFonts w:cs="Times New Roman"/>
        </w:rPr>
        <w:t>ӕ</w:t>
      </w:r>
      <w:r>
        <w:t xml:space="preserve">м дзы буц </w:t>
      </w:r>
      <w:r>
        <w:rPr>
          <w:rFonts w:cs="Times New Roman"/>
        </w:rPr>
        <w:t>ӕ</w:t>
      </w:r>
      <w:r>
        <w:t>м</w:t>
      </w:r>
      <w:r>
        <w:rPr>
          <w:rFonts w:cs="Times New Roman"/>
        </w:rPr>
        <w:t>ӕ</w:t>
      </w:r>
      <w:r>
        <w:t xml:space="preserve"> р</w:t>
      </w:r>
      <w:r>
        <w:rPr>
          <w:rFonts w:cs="Times New Roman"/>
        </w:rPr>
        <w:t>ӕ</w:t>
      </w:r>
      <w:r>
        <w:t>вдыд / Черчесты Хъасболат // Рӕстдзинад. – 2017. – 5 окт. – Ф. 2.</w:t>
      </w:r>
    </w:p>
    <w:p w14:paraId="770E7520" w14:textId="77777777" w:rsidR="002A36F2" w:rsidRPr="007E2F3D" w:rsidRDefault="002A36F2" w:rsidP="00E97928">
      <w:pPr>
        <w:pStyle w:val="a3"/>
        <w:ind w:left="284"/>
        <w:jc w:val="both"/>
      </w:pPr>
      <w:r>
        <w:t xml:space="preserve">Черчесов. К. Он был добр и ласков с нами : </w:t>
      </w:r>
      <w:r w:rsidRPr="007E2F3D">
        <w:t>[</w:t>
      </w:r>
      <w:r>
        <w:t>об учителе нач. кл. Ставд-Дортской сред. шк. Батырбеке Фарниеве : фото с. гр. учеников 1957 г.</w:t>
      </w:r>
      <w:r w:rsidRPr="007E2F3D">
        <w:t>]</w:t>
      </w:r>
      <w:r>
        <w:t>.</w:t>
      </w:r>
    </w:p>
    <w:p w14:paraId="00B03B00" w14:textId="77777777" w:rsidR="002A36F2" w:rsidRDefault="002A36F2" w:rsidP="00E06EF9">
      <w:pPr>
        <w:pStyle w:val="a3"/>
        <w:numPr>
          <w:ilvl w:val="0"/>
          <w:numId w:val="9"/>
        </w:numPr>
        <w:ind w:left="284" w:firstLine="0"/>
        <w:jc w:val="both"/>
      </w:pPr>
      <w:r w:rsidRPr="007E2F3D">
        <w:rPr>
          <w:b/>
        </w:rPr>
        <w:t>Чихтисова, Р.</w:t>
      </w:r>
      <w:r>
        <w:t xml:space="preserve"> Сердце,отданное детям : </w:t>
      </w:r>
      <w:r w:rsidRPr="007E2F3D">
        <w:t>[</w:t>
      </w:r>
      <w:r>
        <w:t>о Джульетте Харумовне Хатаговой-Дедегкаевой, учителе нач. кл. Чиколинской МКОУ СОШ № 3</w:t>
      </w:r>
      <w:r w:rsidRPr="007E2F3D">
        <w:t>]</w:t>
      </w:r>
      <w:r>
        <w:t xml:space="preserve"> / Римма Чихтисова // Ирӕф. – 2017. – 5 окт. – С. 3.</w:t>
      </w:r>
    </w:p>
    <w:p w14:paraId="03D4118C" w14:textId="77777777" w:rsidR="002A36F2" w:rsidRDefault="002A36F2" w:rsidP="00E06EF9">
      <w:pPr>
        <w:pStyle w:val="a3"/>
        <w:numPr>
          <w:ilvl w:val="0"/>
          <w:numId w:val="9"/>
        </w:numPr>
        <w:ind w:left="284" w:firstLine="0"/>
        <w:jc w:val="both"/>
      </w:pPr>
      <w:r w:rsidRPr="00AA0518">
        <w:rPr>
          <w:b/>
        </w:rPr>
        <w:t>Чихтисова, Р.</w:t>
      </w:r>
      <w:r>
        <w:t xml:space="preserve"> Увлеченность профессией – основа успеха : </w:t>
      </w:r>
      <w:r w:rsidRPr="007E2F3D">
        <w:t>[</w:t>
      </w:r>
      <w:r>
        <w:t>о преп. шк. искусств Ирафского р-на Л. С. Гацаловой</w:t>
      </w:r>
      <w:r w:rsidRPr="007E2F3D">
        <w:t>]</w:t>
      </w:r>
      <w:r>
        <w:t xml:space="preserve"> / Римма Чихтисова // Ирӕф. – 2017. – 14 янв. – С. 2.</w:t>
      </w:r>
    </w:p>
    <w:p w14:paraId="79B1D138" w14:textId="77777777" w:rsidR="002A36F2" w:rsidRDefault="002A36F2" w:rsidP="00E06EF9">
      <w:pPr>
        <w:pStyle w:val="a3"/>
        <w:numPr>
          <w:ilvl w:val="0"/>
          <w:numId w:val="9"/>
        </w:numPr>
        <w:ind w:left="284" w:firstLine="0"/>
        <w:jc w:val="both"/>
      </w:pPr>
      <w:r w:rsidRPr="00AA0518">
        <w:rPr>
          <w:b/>
        </w:rPr>
        <w:t>Чухарова,Е.</w:t>
      </w:r>
      <w:r>
        <w:t xml:space="preserve"> Боевая готовность перед 1 сентября : </w:t>
      </w:r>
      <w:r w:rsidRPr="00AA0518">
        <w:t>[</w:t>
      </w:r>
      <w:r>
        <w:t>с авг. совещ. учителей школ и работников дет. садов</w:t>
      </w:r>
      <w:r w:rsidRPr="00AA0518">
        <w:t>]</w:t>
      </w:r>
      <w:r>
        <w:t xml:space="preserve"> / Елизавета Чухарова // Владикавказ. – 2017. – 29 авг. – С. 2.</w:t>
      </w:r>
    </w:p>
    <w:p w14:paraId="35B440DF" w14:textId="77777777" w:rsidR="002A36F2" w:rsidRDefault="002A36F2" w:rsidP="00E06EF9">
      <w:pPr>
        <w:pStyle w:val="a3"/>
        <w:numPr>
          <w:ilvl w:val="0"/>
          <w:numId w:val="9"/>
        </w:numPr>
        <w:ind w:left="284" w:firstLine="0"/>
        <w:jc w:val="both"/>
      </w:pPr>
      <w:r w:rsidRPr="00AA0518">
        <w:rPr>
          <w:b/>
        </w:rPr>
        <w:t>Чухарова, Е.</w:t>
      </w:r>
      <w:r>
        <w:t xml:space="preserve"> В поиске учителей : </w:t>
      </w:r>
      <w:r w:rsidRPr="00AA0518">
        <w:t>[</w:t>
      </w:r>
      <w:r>
        <w:t>о пробл. нехватки учителей в шк. Сев. Осетии</w:t>
      </w:r>
      <w:r w:rsidRPr="00AA0518">
        <w:t>]</w:t>
      </w:r>
      <w:r>
        <w:t xml:space="preserve"> / Елизавета Чухарова // Владикавказ. – 2017. – 12 сент. – С. 3.</w:t>
      </w:r>
    </w:p>
    <w:p w14:paraId="5F297869" w14:textId="77777777" w:rsidR="002A36F2" w:rsidRDefault="002A36F2" w:rsidP="00E06EF9">
      <w:pPr>
        <w:pStyle w:val="a3"/>
        <w:numPr>
          <w:ilvl w:val="0"/>
          <w:numId w:val="9"/>
        </w:numPr>
        <w:ind w:left="284" w:firstLine="0"/>
        <w:jc w:val="both"/>
      </w:pPr>
      <w:r w:rsidRPr="00AA0518">
        <w:rPr>
          <w:b/>
        </w:rPr>
        <w:t>Чухарова, Е.</w:t>
      </w:r>
      <w:r>
        <w:t xml:space="preserve"> «Каждый ребенок – личность» : </w:t>
      </w:r>
      <w:r w:rsidRPr="00AA0518">
        <w:t>[</w:t>
      </w:r>
      <w:r>
        <w:t>в Дет. муз. шк. № 1 прошел традиц. концерт уч-ся зав. фортепиан. отд-нием С. Сароянц</w:t>
      </w:r>
      <w:r w:rsidRPr="00AA0518">
        <w:t>]</w:t>
      </w:r>
      <w:r>
        <w:t xml:space="preserve"> / Елизавета Чухарова // Владикавказ. – 2017. – 25 апр. – С. 21.</w:t>
      </w:r>
    </w:p>
    <w:p w14:paraId="54FD4656" w14:textId="77777777" w:rsidR="002A36F2" w:rsidRDefault="002A36F2" w:rsidP="00E06EF9">
      <w:pPr>
        <w:pStyle w:val="a3"/>
        <w:numPr>
          <w:ilvl w:val="0"/>
          <w:numId w:val="9"/>
        </w:numPr>
        <w:ind w:left="284" w:firstLine="0"/>
        <w:jc w:val="both"/>
      </w:pPr>
      <w:r w:rsidRPr="00AA0518">
        <w:rPr>
          <w:b/>
        </w:rPr>
        <w:t>Чухарова, Е.</w:t>
      </w:r>
      <w:r>
        <w:t xml:space="preserve"> Нужен ли Осетии осетинский язык? : </w:t>
      </w:r>
      <w:r w:rsidRPr="00AA0518">
        <w:t>[</w:t>
      </w:r>
      <w:r>
        <w:t>о пробл. добровольного изучения осет. яз. в школах респ.</w:t>
      </w:r>
      <w:r w:rsidRPr="00AA0518">
        <w:t>]</w:t>
      </w:r>
      <w:r>
        <w:t xml:space="preserve"> / Елизавета Чухарова // Свободный взгляд. – 2017. – 28 окт. – С. 2.</w:t>
      </w:r>
    </w:p>
    <w:p w14:paraId="13802431" w14:textId="77777777" w:rsidR="002A36F2" w:rsidRPr="000F61F0" w:rsidRDefault="002A36F2" w:rsidP="00E06EF9">
      <w:pPr>
        <w:pStyle w:val="a3"/>
        <w:numPr>
          <w:ilvl w:val="0"/>
          <w:numId w:val="9"/>
        </w:numPr>
        <w:ind w:left="284" w:firstLine="0"/>
        <w:jc w:val="both"/>
      </w:pPr>
      <w:r w:rsidRPr="00AA0518">
        <w:rPr>
          <w:b/>
        </w:rPr>
        <w:t>Эмоции вернулись к волонтерам сторицей</w:t>
      </w:r>
      <w:r>
        <w:t xml:space="preserve"> : </w:t>
      </w:r>
      <w:r w:rsidRPr="00AA0518">
        <w:t>[</w:t>
      </w:r>
      <w:r>
        <w:t>о благотворит. акции моздокских волонтеров для детей коррекц. интерната и детей коррекц. группы шк.-интерната / подгот. С. Тотоева</w:t>
      </w:r>
      <w:r w:rsidRPr="00AA0518">
        <w:t>]</w:t>
      </w:r>
      <w:r>
        <w:t xml:space="preserve"> // Моздокский вестник. – 2017. – 28 янв. – С. 6.</w:t>
      </w:r>
    </w:p>
    <w:p w14:paraId="2838A85C" w14:textId="4AAB8A42" w:rsidR="002A36F2" w:rsidRDefault="0018411B" w:rsidP="0018411B">
      <w:pPr>
        <w:pStyle w:val="a3"/>
        <w:ind w:left="3479"/>
        <w:jc w:val="center"/>
        <w:rPr>
          <w:b/>
        </w:rPr>
      </w:pPr>
      <w:r w:rsidRPr="0018411B">
        <w:rPr>
          <w:b/>
        </w:rPr>
        <w:t>373 Общее школьное образование. Общеобразовательная школа</w:t>
      </w:r>
    </w:p>
    <w:p w14:paraId="31E3EECD" w14:textId="77777777" w:rsidR="0018411B" w:rsidRPr="0018411B" w:rsidRDefault="0018411B" w:rsidP="0018411B">
      <w:pPr>
        <w:pStyle w:val="a3"/>
        <w:ind w:left="3479"/>
        <w:jc w:val="center"/>
        <w:rPr>
          <w:b/>
        </w:rPr>
      </w:pPr>
    </w:p>
    <w:p w14:paraId="209F87E6" w14:textId="77777777" w:rsidR="002A36F2" w:rsidRDefault="002A36F2" w:rsidP="00E06EF9">
      <w:pPr>
        <w:pStyle w:val="a3"/>
        <w:numPr>
          <w:ilvl w:val="0"/>
          <w:numId w:val="9"/>
        </w:numPr>
        <w:ind w:left="426" w:hanging="142"/>
        <w:jc w:val="both"/>
      </w:pPr>
      <w:r w:rsidRPr="000F61F0">
        <w:rPr>
          <w:b/>
        </w:rPr>
        <w:t>Абайты, Э.</w:t>
      </w:r>
      <w:r>
        <w:t xml:space="preserve"> Х</w:t>
      </w:r>
      <w:r>
        <w:rPr>
          <w:rFonts w:cs="Times New Roman"/>
        </w:rPr>
        <w:t>ӕ</w:t>
      </w:r>
      <w:r>
        <w:t>лардзинады нысан</w:t>
      </w:r>
      <w:r>
        <w:rPr>
          <w:rFonts w:cs="Times New Roman"/>
        </w:rPr>
        <w:t>ӕ</w:t>
      </w:r>
      <w:r>
        <w:t>н / Абайты Эдуард // Рӕстдзинад. – 2017. – 1 нояб. – Ф. 4.</w:t>
      </w:r>
    </w:p>
    <w:p w14:paraId="232D380E" w14:textId="77777777" w:rsidR="002A36F2" w:rsidRPr="000F61F0" w:rsidRDefault="002A36F2" w:rsidP="0018411B">
      <w:pPr>
        <w:pStyle w:val="a3"/>
        <w:ind w:left="426" w:hanging="142"/>
        <w:jc w:val="both"/>
      </w:pPr>
      <w:r>
        <w:t xml:space="preserve">Абаев, Э. В честь дружбы : </w:t>
      </w:r>
      <w:r w:rsidRPr="000F61F0">
        <w:t>[</w:t>
      </w:r>
      <w:r>
        <w:t>скульптор Мераб Гаглоев подарил грузинск. школе портреты Михаила Кипиани и Коста Хетагурова на одной доске в знак их дружбы</w:t>
      </w:r>
      <w:r w:rsidRPr="000F61F0">
        <w:t>]</w:t>
      </w:r>
      <w:r>
        <w:t>.</w:t>
      </w:r>
    </w:p>
    <w:p w14:paraId="18CC3F17" w14:textId="77777777" w:rsidR="002A36F2" w:rsidRDefault="002A36F2" w:rsidP="00E06EF9">
      <w:pPr>
        <w:pStyle w:val="a3"/>
        <w:numPr>
          <w:ilvl w:val="0"/>
          <w:numId w:val="9"/>
        </w:numPr>
        <w:ind w:left="426" w:hanging="142"/>
        <w:jc w:val="both"/>
      </w:pPr>
      <w:r w:rsidRPr="00675A31">
        <w:rPr>
          <w:b/>
        </w:rPr>
        <w:t>Абаева, З.</w:t>
      </w:r>
      <w:r>
        <w:t xml:space="preserve"> «Диалог культур» : твори, выдумывай, пробуй! : </w:t>
      </w:r>
      <w:r w:rsidRPr="000F61F0">
        <w:t>[</w:t>
      </w:r>
      <w:r>
        <w:t xml:space="preserve">во Владикавказе завершил свою работу </w:t>
      </w:r>
      <w:r>
        <w:rPr>
          <w:lang w:val="en-US"/>
        </w:rPr>
        <w:t>IV</w:t>
      </w:r>
      <w:r>
        <w:t xml:space="preserve"> межрегион. форум дет. худож. </w:t>
      </w:r>
      <w:r>
        <w:lastRenderedPageBreak/>
        <w:t>творчества «Диалог культур», организ. Респ. лицеем искусств</w:t>
      </w:r>
      <w:r w:rsidRPr="000F61F0">
        <w:t xml:space="preserve">] </w:t>
      </w:r>
      <w:r>
        <w:t>/ Залина Абаева // Северная Осетия. – 2017. – 31 окт. – С. 4.</w:t>
      </w:r>
    </w:p>
    <w:p w14:paraId="6E9D0C33" w14:textId="77777777" w:rsidR="002A36F2" w:rsidRDefault="002A36F2" w:rsidP="00E06EF9">
      <w:pPr>
        <w:pStyle w:val="a3"/>
        <w:numPr>
          <w:ilvl w:val="0"/>
          <w:numId w:val="9"/>
        </w:numPr>
        <w:ind w:left="426" w:hanging="142"/>
        <w:jc w:val="both"/>
      </w:pPr>
      <w:r w:rsidRPr="00CE4DE4">
        <w:rPr>
          <w:b/>
        </w:rPr>
        <w:t>Абаева, З.</w:t>
      </w:r>
      <w:r>
        <w:t xml:space="preserve"> «Накануне Рождества» : </w:t>
      </w:r>
      <w:r w:rsidRPr="00CE4DE4">
        <w:t>[</w:t>
      </w:r>
      <w:r>
        <w:t>в Респ. лицее искусств прошел фестиваль «Накануне Рождества»</w:t>
      </w:r>
      <w:r w:rsidRPr="00CE4DE4">
        <w:t>]</w:t>
      </w:r>
      <w:r>
        <w:t xml:space="preserve"> / Залина Абаева // Северная Осетия. – 2017. – 29 дек. – С. 6.</w:t>
      </w:r>
    </w:p>
    <w:p w14:paraId="19E9FF3C" w14:textId="77777777" w:rsidR="002A36F2" w:rsidRDefault="002A36F2" w:rsidP="00E06EF9">
      <w:pPr>
        <w:pStyle w:val="a3"/>
        <w:numPr>
          <w:ilvl w:val="0"/>
          <w:numId w:val="9"/>
        </w:numPr>
        <w:ind w:left="426" w:hanging="142"/>
        <w:jc w:val="both"/>
      </w:pPr>
      <w:r w:rsidRPr="00CE4DE4">
        <w:rPr>
          <w:b/>
        </w:rPr>
        <w:t>Азимова, И.</w:t>
      </w:r>
      <w:r>
        <w:t xml:space="preserve"> Фыццаг алайнаг-ирон скъола – Дз</w:t>
      </w:r>
      <w:r>
        <w:rPr>
          <w:rFonts w:cs="Times New Roman"/>
        </w:rPr>
        <w:t>ӕ</w:t>
      </w:r>
      <w:r>
        <w:t>уджыхъ</w:t>
      </w:r>
      <w:r>
        <w:rPr>
          <w:rFonts w:cs="Times New Roman"/>
        </w:rPr>
        <w:t>ӕ</w:t>
      </w:r>
      <w:r>
        <w:t>уы / Ирина Азимова // Рӕстдзинад. – 2017. – 22 апр. – Ф. 2.</w:t>
      </w:r>
    </w:p>
    <w:p w14:paraId="40F15A44" w14:textId="77777777" w:rsidR="002A36F2" w:rsidRPr="00CE4DE4" w:rsidRDefault="002A36F2" w:rsidP="0018411B">
      <w:pPr>
        <w:pStyle w:val="a3"/>
        <w:ind w:left="426" w:hanging="142"/>
        <w:jc w:val="both"/>
      </w:pPr>
      <w:r>
        <w:t xml:space="preserve">Азимова, И. Первая алано-осетинская школа – во Владикавказе : </w:t>
      </w:r>
      <w:r w:rsidRPr="00CE4DE4">
        <w:t>[</w:t>
      </w:r>
      <w:r>
        <w:t>беседа с и. о. министра образования и науки РСО-Алания И. Азимовой / записала О. Хетагурова-Ваниева</w:t>
      </w:r>
      <w:r w:rsidRPr="00CE4DE4">
        <w:t>]</w:t>
      </w:r>
      <w:r>
        <w:t>.</w:t>
      </w:r>
    </w:p>
    <w:p w14:paraId="0620C8C2" w14:textId="77777777" w:rsidR="002A36F2" w:rsidRDefault="002A36F2" w:rsidP="00E06EF9">
      <w:pPr>
        <w:pStyle w:val="a3"/>
        <w:numPr>
          <w:ilvl w:val="0"/>
          <w:numId w:val="9"/>
        </w:numPr>
        <w:ind w:left="426" w:hanging="142"/>
        <w:jc w:val="both"/>
      </w:pPr>
      <w:r w:rsidRPr="00CE4DE4">
        <w:rPr>
          <w:b/>
        </w:rPr>
        <w:t>Айтекова, А.</w:t>
      </w:r>
      <w:r>
        <w:t xml:space="preserve"> Этой осенью школа примет учащихся : </w:t>
      </w:r>
      <w:r w:rsidRPr="00CE4DE4">
        <w:t>[</w:t>
      </w:r>
      <w:r>
        <w:t>о стр-ве новой шк. с. Сурх-Дигора</w:t>
      </w:r>
      <w:r w:rsidRPr="00CE4DE4">
        <w:t>]</w:t>
      </w:r>
      <w:r>
        <w:t xml:space="preserve"> / А. Айтекова // Ирӕф. – 2017. – 15 июля. – С. 1.</w:t>
      </w:r>
    </w:p>
    <w:p w14:paraId="32C27D17" w14:textId="77777777" w:rsidR="002A36F2" w:rsidRDefault="002A36F2" w:rsidP="00E06EF9">
      <w:pPr>
        <w:pStyle w:val="a3"/>
        <w:numPr>
          <w:ilvl w:val="0"/>
          <w:numId w:val="9"/>
        </w:numPr>
        <w:ind w:left="426" w:hanging="142"/>
        <w:jc w:val="both"/>
      </w:pPr>
      <w:r w:rsidRPr="00FB21C8">
        <w:rPr>
          <w:b/>
        </w:rPr>
        <w:t>Акоефф, А.</w:t>
      </w:r>
      <w:r>
        <w:t xml:space="preserve"> Третий – 100! : </w:t>
      </w:r>
      <w:r w:rsidRPr="00FB21C8">
        <w:t>[</w:t>
      </w:r>
      <w:r>
        <w:t>к 100-летию шк. № 3 г. Владикавказа</w:t>
      </w:r>
      <w:r w:rsidRPr="00FB21C8">
        <w:t>]</w:t>
      </w:r>
      <w:r>
        <w:t xml:space="preserve"> / Алина Акоефф // Северная Осетия. – 2017. – 13 дек. – С. 1.</w:t>
      </w:r>
    </w:p>
    <w:p w14:paraId="6A45A130" w14:textId="77777777" w:rsidR="002A36F2" w:rsidRDefault="002A36F2" w:rsidP="00E06EF9">
      <w:pPr>
        <w:pStyle w:val="a3"/>
        <w:numPr>
          <w:ilvl w:val="0"/>
          <w:numId w:val="9"/>
        </w:numPr>
        <w:ind w:left="426" w:hanging="142"/>
        <w:jc w:val="both"/>
      </w:pPr>
      <w:r w:rsidRPr="00FB21C8">
        <w:rPr>
          <w:b/>
        </w:rPr>
        <w:t xml:space="preserve">Аланская гимназия </w:t>
      </w:r>
      <w:r w:rsidRPr="000C6271">
        <w:rPr>
          <w:bCs/>
        </w:rPr>
        <w:t>будет работать на базе 1-ой школы Владикавказа</w:t>
      </w:r>
      <w:r>
        <w:t xml:space="preserve"> : </w:t>
      </w:r>
      <w:r w:rsidRPr="00FB21C8">
        <w:t>[</w:t>
      </w:r>
      <w:r>
        <w:t>с 1 сент. 2017 г.</w:t>
      </w:r>
      <w:r w:rsidRPr="00FB21C8">
        <w:t>]</w:t>
      </w:r>
      <w:r>
        <w:t xml:space="preserve"> // Слово. – 2017. – 26 мая. – С. 1-2.</w:t>
      </w:r>
    </w:p>
    <w:p w14:paraId="0C45935F" w14:textId="77777777" w:rsidR="002A36F2" w:rsidRDefault="002A36F2" w:rsidP="00E06EF9">
      <w:pPr>
        <w:pStyle w:val="a3"/>
        <w:numPr>
          <w:ilvl w:val="0"/>
          <w:numId w:val="9"/>
        </w:numPr>
        <w:ind w:left="426" w:hanging="142"/>
        <w:jc w:val="both"/>
      </w:pPr>
      <w:r w:rsidRPr="00FB21C8">
        <w:rPr>
          <w:b/>
        </w:rPr>
        <w:t>Аланская гимназия приняла первых учеников</w:t>
      </w:r>
      <w:r>
        <w:t xml:space="preserve"> : </w:t>
      </w:r>
      <w:r w:rsidRPr="00FB21C8">
        <w:t>[</w:t>
      </w:r>
      <w:r>
        <w:t>на открытии Владикавказской гимназии присутствовал Гл. РСО-Алания В. Битаров и др. представители власти</w:t>
      </w:r>
      <w:r w:rsidRPr="00FB21C8">
        <w:t xml:space="preserve">] </w:t>
      </w:r>
      <w:r>
        <w:t>// Слово. – 2017. – 1 сент. – С. 2.</w:t>
      </w:r>
    </w:p>
    <w:p w14:paraId="64334A53" w14:textId="77777777" w:rsidR="002A36F2" w:rsidRDefault="002A36F2" w:rsidP="00E06EF9">
      <w:pPr>
        <w:pStyle w:val="a3"/>
        <w:numPr>
          <w:ilvl w:val="0"/>
          <w:numId w:val="9"/>
        </w:numPr>
        <w:ind w:left="426" w:hanging="142"/>
        <w:jc w:val="both"/>
      </w:pPr>
      <w:r w:rsidRPr="00FB21C8">
        <w:rPr>
          <w:b/>
        </w:rPr>
        <w:t>Аланской гимназии разработали учебники и форму</w:t>
      </w:r>
      <w:r>
        <w:t xml:space="preserve"> : </w:t>
      </w:r>
      <w:r w:rsidRPr="00FB21C8">
        <w:t>[</w:t>
      </w:r>
      <w:r>
        <w:t>в разработке находится и логотип для гимназии</w:t>
      </w:r>
      <w:r w:rsidRPr="00FB21C8">
        <w:t>]</w:t>
      </w:r>
      <w:r>
        <w:t xml:space="preserve"> // Слово. – 2017. – 15 авг. – С. 5.</w:t>
      </w:r>
    </w:p>
    <w:p w14:paraId="1EB72F71" w14:textId="77777777" w:rsidR="002A36F2" w:rsidRDefault="002A36F2" w:rsidP="00E06EF9">
      <w:pPr>
        <w:pStyle w:val="a3"/>
        <w:numPr>
          <w:ilvl w:val="0"/>
          <w:numId w:val="9"/>
        </w:numPr>
        <w:ind w:left="426" w:hanging="142"/>
        <w:jc w:val="both"/>
      </w:pPr>
      <w:r w:rsidRPr="00360C1D">
        <w:rPr>
          <w:rFonts w:cs="Times New Roman"/>
          <w:b/>
        </w:rPr>
        <w:t>Ӕ</w:t>
      </w:r>
      <w:r w:rsidRPr="00360C1D">
        <w:rPr>
          <w:b/>
        </w:rPr>
        <w:t>лборти, А.</w:t>
      </w:r>
      <w:r>
        <w:t xml:space="preserve"> Къоста – ц</w:t>
      </w:r>
      <w:r>
        <w:rPr>
          <w:rFonts w:cs="Times New Roman"/>
        </w:rPr>
        <w:t>ӕ</w:t>
      </w:r>
      <w:r>
        <w:t>х</w:t>
      </w:r>
      <w:r>
        <w:rPr>
          <w:rFonts w:cs="Times New Roman"/>
        </w:rPr>
        <w:t>ӕ</w:t>
      </w:r>
      <w:r>
        <w:t>ркалг</w:t>
      </w:r>
      <w:r>
        <w:rPr>
          <w:rFonts w:cs="Times New Roman"/>
        </w:rPr>
        <w:t>ӕ</w:t>
      </w:r>
      <w:r>
        <w:t xml:space="preserve"> стъалы… / </w:t>
      </w:r>
      <w:r>
        <w:rPr>
          <w:rFonts w:cs="Times New Roman"/>
        </w:rPr>
        <w:t>Ӕ</w:t>
      </w:r>
      <w:r>
        <w:t>лборты Аз</w:t>
      </w:r>
      <w:r>
        <w:rPr>
          <w:rFonts w:cs="Times New Roman"/>
        </w:rPr>
        <w:t>ӕ</w:t>
      </w:r>
      <w:r>
        <w:t xml:space="preserve"> // Фидиуӕг. – 2017. – 26 окт. – Ф. 2.</w:t>
      </w:r>
    </w:p>
    <w:p w14:paraId="74A3BAFE" w14:textId="77777777" w:rsidR="002A36F2" w:rsidRPr="00FB21C8" w:rsidRDefault="002A36F2" w:rsidP="0018411B">
      <w:pPr>
        <w:pStyle w:val="a3"/>
        <w:ind w:left="426" w:hanging="142"/>
        <w:jc w:val="both"/>
      </w:pPr>
      <w:r>
        <w:t xml:space="preserve">Алборова, А. Коста – сияющая звезда… : </w:t>
      </w:r>
      <w:r w:rsidRPr="00FB21C8">
        <w:t>[</w:t>
      </w:r>
      <w:r>
        <w:t>во второй шк. с. Октябрьского прошло мероприятие, посвящ. поэту</w:t>
      </w:r>
      <w:r w:rsidRPr="00FB21C8">
        <w:t>]</w:t>
      </w:r>
      <w:r>
        <w:t>.</w:t>
      </w:r>
    </w:p>
    <w:p w14:paraId="4849A446" w14:textId="77777777" w:rsidR="002A36F2" w:rsidRDefault="002A36F2" w:rsidP="00E06EF9">
      <w:pPr>
        <w:pStyle w:val="a3"/>
        <w:numPr>
          <w:ilvl w:val="0"/>
          <w:numId w:val="9"/>
        </w:numPr>
        <w:ind w:left="426" w:hanging="142"/>
        <w:jc w:val="both"/>
      </w:pPr>
      <w:r w:rsidRPr="00360C1D">
        <w:rPr>
          <w:b/>
        </w:rPr>
        <w:t xml:space="preserve">Алборова, А. </w:t>
      </w:r>
      <w:r>
        <w:t xml:space="preserve">Они любят </w:t>
      </w:r>
      <w:r>
        <w:rPr>
          <w:lang w:val="en-US"/>
        </w:rPr>
        <w:t>english</w:t>
      </w:r>
      <w:r w:rsidRPr="00360C1D">
        <w:t xml:space="preserve"> </w:t>
      </w:r>
      <w:r>
        <w:t xml:space="preserve">: </w:t>
      </w:r>
      <w:r w:rsidRPr="00360C1D">
        <w:t>[</w:t>
      </w:r>
      <w:r>
        <w:t>в СОШ № 1 с. Камбилеевского прошел семинар по теме «Внеклассная работа уч-ся по анг. яз.»</w:t>
      </w:r>
      <w:r w:rsidRPr="00360C1D">
        <w:t>]</w:t>
      </w:r>
      <w:r>
        <w:t xml:space="preserve"> / Аза Алборова // Фидиуӕг. – 2017. – 29 апр. – С. 5.</w:t>
      </w:r>
    </w:p>
    <w:p w14:paraId="4C2FF0F6" w14:textId="77777777" w:rsidR="002A36F2" w:rsidRDefault="002A36F2" w:rsidP="00E06EF9">
      <w:pPr>
        <w:pStyle w:val="a3"/>
        <w:numPr>
          <w:ilvl w:val="0"/>
          <w:numId w:val="9"/>
        </w:numPr>
        <w:ind w:left="426" w:hanging="142"/>
        <w:jc w:val="both"/>
      </w:pPr>
      <w:r w:rsidRPr="00360C1D">
        <w:rPr>
          <w:b/>
        </w:rPr>
        <w:t>Алборова, А.</w:t>
      </w:r>
      <w:r>
        <w:t xml:space="preserve"> Праздник школьной моды </w:t>
      </w:r>
      <w:r w:rsidRPr="00360C1D">
        <w:t>[</w:t>
      </w:r>
      <w:r>
        <w:t>прошел в ДДТ Пригородного р-на под названием «Праздник школьной моды»</w:t>
      </w:r>
      <w:r w:rsidRPr="00360C1D">
        <w:t>]</w:t>
      </w:r>
      <w:r>
        <w:t xml:space="preserve"> / Аза Алборова // Фидиуӕг. – 2017. – 24 июня. – С. 4.</w:t>
      </w:r>
    </w:p>
    <w:p w14:paraId="663BFDE8" w14:textId="77777777" w:rsidR="002A36F2" w:rsidRDefault="002A36F2" w:rsidP="00E06EF9">
      <w:pPr>
        <w:pStyle w:val="a3"/>
        <w:numPr>
          <w:ilvl w:val="0"/>
          <w:numId w:val="9"/>
        </w:numPr>
        <w:ind w:left="426" w:hanging="142"/>
        <w:jc w:val="both"/>
      </w:pPr>
      <w:r w:rsidRPr="00360C1D">
        <w:rPr>
          <w:b/>
        </w:rPr>
        <w:t>Алборова, А.</w:t>
      </w:r>
      <w:r>
        <w:t xml:space="preserve"> «Природа в сказке» : </w:t>
      </w:r>
      <w:r w:rsidRPr="00360C1D">
        <w:t>[</w:t>
      </w:r>
      <w:r>
        <w:t>в Доме детского творчества с. Октябрьского прошел район. конкурс «Природа в сказке», посвящ. Году экологии</w:t>
      </w:r>
      <w:r w:rsidRPr="00360C1D">
        <w:t>]</w:t>
      </w:r>
      <w:r>
        <w:t xml:space="preserve"> / Аза Алборова // Фидиуӕг. – 2017. – 5 дек. – С. 2.</w:t>
      </w:r>
    </w:p>
    <w:p w14:paraId="2688A6BE" w14:textId="322D2360" w:rsidR="002A36F2" w:rsidRDefault="002A36F2" w:rsidP="00E06EF9">
      <w:pPr>
        <w:pStyle w:val="a3"/>
        <w:numPr>
          <w:ilvl w:val="0"/>
          <w:numId w:val="9"/>
        </w:numPr>
        <w:ind w:left="426" w:hanging="142"/>
        <w:jc w:val="both"/>
      </w:pPr>
      <w:r w:rsidRPr="00360C1D">
        <w:rPr>
          <w:b/>
        </w:rPr>
        <w:t>Алборова, А.</w:t>
      </w:r>
      <w:r>
        <w:t xml:space="preserve"> Сохраним природу : </w:t>
      </w:r>
      <w:r w:rsidRPr="00360C1D">
        <w:t>[</w:t>
      </w:r>
      <w:r w:rsidR="000C6271">
        <w:t>с</w:t>
      </w:r>
      <w:r>
        <w:t>танция юных натуралистов провела в СОШ № 2 с. Октябрьского мероприятие, посвящ. Сев.-Осет. заповеднику</w:t>
      </w:r>
      <w:r w:rsidRPr="00360C1D">
        <w:t>]</w:t>
      </w:r>
      <w:r>
        <w:t xml:space="preserve"> / Аза Алборова // Фидиуӕг. – 2017. – 14 марта. – С. 2.</w:t>
      </w:r>
    </w:p>
    <w:p w14:paraId="63718B5B" w14:textId="77777777" w:rsidR="002A36F2" w:rsidRDefault="002A36F2" w:rsidP="00E06EF9">
      <w:pPr>
        <w:pStyle w:val="a3"/>
        <w:numPr>
          <w:ilvl w:val="0"/>
          <w:numId w:val="9"/>
        </w:numPr>
        <w:ind w:left="426" w:hanging="142"/>
        <w:jc w:val="both"/>
      </w:pPr>
      <w:r w:rsidRPr="00EE23F6">
        <w:rPr>
          <w:b/>
        </w:rPr>
        <w:lastRenderedPageBreak/>
        <w:t>Алборова, З.</w:t>
      </w:r>
      <w:r>
        <w:t xml:space="preserve"> Дни Коста </w:t>
      </w:r>
      <w:r w:rsidRPr="00360C1D">
        <w:t>[</w:t>
      </w:r>
      <w:r>
        <w:t>Хетагурова отметило творч. объединение «Золотое перо» Пригородного р-на</w:t>
      </w:r>
      <w:r w:rsidRPr="00360C1D">
        <w:t>]</w:t>
      </w:r>
      <w:r>
        <w:t xml:space="preserve"> / Зарина Алборова // Фидиуӕг. – 2017. – 9 нояб. – С. 4.</w:t>
      </w:r>
    </w:p>
    <w:p w14:paraId="15FC1514" w14:textId="77777777" w:rsidR="002A36F2" w:rsidRDefault="002A36F2" w:rsidP="00E06EF9">
      <w:pPr>
        <w:pStyle w:val="a3"/>
        <w:numPr>
          <w:ilvl w:val="0"/>
          <w:numId w:val="9"/>
        </w:numPr>
        <w:ind w:left="426" w:hanging="142"/>
        <w:jc w:val="both"/>
      </w:pPr>
      <w:r w:rsidRPr="00EE23F6">
        <w:rPr>
          <w:b/>
        </w:rPr>
        <w:t>Аликова, Л.</w:t>
      </w:r>
      <w:r>
        <w:t xml:space="preserve"> Луковская школа гордится выпускниками : </w:t>
      </w:r>
      <w:r w:rsidRPr="00EE23F6">
        <w:t>[</w:t>
      </w:r>
      <w:r>
        <w:t>в Луковской СОШ прошел «День школы»</w:t>
      </w:r>
      <w:r w:rsidRPr="00EE23F6">
        <w:t>]</w:t>
      </w:r>
      <w:r>
        <w:t xml:space="preserve"> / Л. Аликова // Моздокский вестник. – 2017. – 14 февр. – С. 1, 3.</w:t>
      </w:r>
    </w:p>
    <w:p w14:paraId="02C14CC7" w14:textId="77777777" w:rsidR="002A36F2" w:rsidRDefault="002A36F2" w:rsidP="00E06EF9">
      <w:pPr>
        <w:pStyle w:val="a3"/>
        <w:numPr>
          <w:ilvl w:val="0"/>
          <w:numId w:val="9"/>
        </w:numPr>
        <w:ind w:left="426" w:hanging="142"/>
        <w:jc w:val="both"/>
      </w:pPr>
      <w:r w:rsidRPr="00EE23F6">
        <w:rPr>
          <w:b/>
        </w:rPr>
        <w:t>Алишева, Х.</w:t>
      </w:r>
      <w:r>
        <w:t xml:space="preserve"> «Родину на свете получают непреложно, как отца и мать» : </w:t>
      </w:r>
      <w:r w:rsidRPr="00EE23F6">
        <w:t>[</w:t>
      </w:r>
      <w:r>
        <w:t>работа ученицы 10 кл. СОШ ст-цы Троицкой Х. Алишевой была отмечена на конкурсе молодых журналистов «Алания Медиа» в номинации для школьников «Первая ласточка»</w:t>
      </w:r>
      <w:r w:rsidRPr="00EE23F6">
        <w:t>]</w:t>
      </w:r>
      <w:r>
        <w:t xml:space="preserve"> // Моздокский вестник. – 2017. – 18 марта. – С. 2.</w:t>
      </w:r>
    </w:p>
    <w:p w14:paraId="4CAB1DB9" w14:textId="77777777" w:rsidR="002A36F2" w:rsidRDefault="002A36F2" w:rsidP="00E06EF9">
      <w:pPr>
        <w:pStyle w:val="a3"/>
        <w:numPr>
          <w:ilvl w:val="0"/>
          <w:numId w:val="9"/>
        </w:numPr>
        <w:ind w:left="426" w:hanging="142"/>
        <w:jc w:val="both"/>
      </w:pPr>
      <w:r w:rsidRPr="00EE23F6">
        <w:rPr>
          <w:b/>
        </w:rPr>
        <w:t>Алмаева, Д.</w:t>
      </w:r>
      <w:r>
        <w:t xml:space="preserve"> Патриотическое открытие : </w:t>
      </w:r>
      <w:r w:rsidRPr="00EE23F6">
        <w:t>[</w:t>
      </w:r>
      <w:r>
        <w:t>в Дигорском ущелье состоялось торж. открытие третьей волны лагерей «Балц» и «Горец»</w:t>
      </w:r>
      <w:r w:rsidRPr="00EE23F6">
        <w:t>]</w:t>
      </w:r>
      <w:r>
        <w:t xml:space="preserve"> / Вероника Алмаева // Слово. – 2017. – 27 июля. – С. 5.</w:t>
      </w:r>
    </w:p>
    <w:p w14:paraId="5BA01B39" w14:textId="77777777" w:rsidR="002A36F2" w:rsidRDefault="002A36F2" w:rsidP="00E06EF9">
      <w:pPr>
        <w:pStyle w:val="a3"/>
        <w:numPr>
          <w:ilvl w:val="0"/>
          <w:numId w:val="9"/>
        </w:numPr>
        <w:ind w:left="426" w:hanging="142"/>
        <w:jc w:val="both"/>
      </w:pPr>
      <w:r w:rsidRPr="00395A9B">
        <w:rPr>
          <w:b/>
        </w:rPr>
        <w:t>Алыккон.</w:t>
      </w:r>
      <w:r>
        <w:t xml:space="preserve"> «Й</w:t>
      </w:r>
      <w:r>
        <w:rPr>
          <w:rFonts w:cs="Times New Roman"/>
        </w:rPr>
        <w:t>ӕ</w:t>
      </w:r>
      <w:r>
        <w:t xml:space="preserve"> з</w:t>
      </w:r>
      <w:r>
        <w:rPr>
          <w:rFonts w:cs="Times New Roman"/>
        </w:rPr>
        <w:t>ӕ</w:t>
      </w:r>
      <w:r>
        <w:t>рдыл дары сабыр дуне…» : / Алыккон // Моздокский вестник. – 2017. – 22 апр. – Ф. 2.</w:t>
      </w:r>
    </w:p>
    <w:p w14:paraId="28414275" w14:textId="77777777" w:rsidR="002A36F2" w:rsidRPr="00395A9B" w:rsidRDefault="002A36F2" w:rsidP="0018411B">
      <w:pPr>
        <w:pStyle w:val="a3"/>
        <w:ind w:left="426" w:hanging="142"/>
        <w:jc w:val="both"/>
      </w:pPr>
      <w:r>
        <w:t xml:space="preserve">Алыккон. «И помнит мир спасенный…» : </w:t>
      </w:r>
      <w:r w:rsidRPr="00395A9B">
        <w:t>[</w:t>
      </w:r>
      <w:r>
        <w:t>об итогах конкурса чтецов. приуроч. ко Дню Победы</w:t>
      </w:r>
      <w:r w:rsidRPr="00395A9B">
        <w:t>]</w:t>
      </w:r>
      <w:r>
        <w:t>.</w:t>
      </w:r>
    </w:p>
    <w:p w14:paraId="6A9F59CB" w14:textId="77777777" w:rsidR="002A36F2" w:rsidRDefault="002A36F2" w:rsidP="00E06EF9">
      <w:pPr>
        <w:pStyle w:val="a3"/>
        <w:numPr>
          <w:ilvl w:val="0"/>
          <w:numId w:val="9"/>
        </w:numPr>
        <w:ind w:left="426" w:hanging="142"/>
        <w:jc w:val="both"/>
      </w:pPr>
      <w:r w:rsidRPr="00395A9B">
        <w:rPr>
          <w:b/>
        </w:rPr>
        <w:t>Амбаров, А.</w:t>
      </w:r>
      <w:r>
        <w:t xml:space="preserve"> Наши судомоделисты – снова первые : </w:t>
      </w:r>
      <w:r w:rsidRPr="00395A9B">
        <w:t>[</w:t>
      </w:r>
      <w:r>
        <w:t>беседа с педагогом респ. Центра дет. техн. творчества «Алания» А. С. Амбаровым / записала Л. Гагиева</w:t>
      </w:r>
      <w:r w:rsidRPr="00395A9B">
        <w:t>]</w:t>
      </w:r>
      <w:r>
        <w:t xml:space="preserve"> // Чемпион Ир. – 2017. – 31 марта. – С. 1-2.</w:t>
      </w:r>
    </w:p>
    <w:p w14:paraId="7E44B209" w14:textId="77777777" w:rsidR="002A36F2" w:rsidRDefault="002A36F2" w:rsidP="00E06EF9">
      <w:pPr>
        <w:pStyle w:val="a3"/>
        <w:numPr>
          <w:ilvl w:val="0"/>
          <w:numId w:val="9"/>
        </w:numPr>
        <w:ind w:left="426" w:hanging="142"/>
        <w:jc w:val="both"/>
      </w:pPr>
      <w:r w:rsidRPr="00395A9B">
        <w:rPr>
          <w:b/>
        </w:rPr>
        <w:t xml:space="preserve">Анварты, В. </w:t>
      </w:r>
      <w:r>
        <w:t>«Зондабит</w:t>
      </w:r>
      <w:r>
        <w:rPr>
          <w:rFonts w:cs="Times New Roman"/>
        </w:rPr>
        <w:t>ӕ</w:t>
      </w:r>
      <w:r>
        <w:t>» ерысы бацыдысты / Анварты В. // Рӕстдзинад. – 2017. – 18 мартъи. – Ф. 1.</w:t>
      </w:r>
    </w:p>
    <w:p w14:paraId="2C6EF5B0" w14:textId="77777777" w:rsidR="002A36F2" w:rsidRDefault="002A36F2" w:rsidP="0018411B">
      <w:pPr>
        <w:pStyle w:val="a3"/>
        <w:ind w:left="426" w:hanging="142"/>
        <w:jc w:val="both"/>
      </w:pPr>
      <w:r>
        <w:t>Анваров, В. «Умники» соревнуются в интеллектуальной игре «Зондабит</w:t>
      </w:r>
      <w:r>
        <w:rPr>
          <w:rFonts w:cs="Times New Roman"/>
        </w:rPr>
        <w:t>ӕ</w:t>
      </w:r>
      <w:r>
        <w:t>-Умники», который в 20-й раз проходит во Дворце детского творчества</w:t>
      </w:r>
    </w:p>
    <w:p w14:paraId="37D42280" w14:textId="77777777" w:rsidR="002A36F2" w:rsidRDefault="002A36F2" w:rsidP="00E06EF9">
      <w:pPr>
        <w:pStyle w:val="a3"/>
        <w:numPr>
          <w:ilvl w:val="0"/>
          <w:numId w:val="9"/>
        </w:numPr>
        <w:ind w:left="426" w:hanging="142"/>
        <w:jc w:val="both"/>
      </w:pPr>
      <w:r w:rsidRPr="004138D1">
        <w:rPr>
          <w:b/>
        </w:rPr>
        <w:t>Архонская первая – в числе лучших</w:t>
      </w:r>
      <w:r>
        <w:t xml:space="preserve"> </w:t>
      </w:r>
      <w:r w:rsidRPr="00395A9B">
        <w:t>[</w:t>
      </w:r>
      <w:r>
        <w:t>сел. образовательных школ России</w:t>
      </w:r>
      <w:r w:rsidRPr="00395A9B">
        <w:t>]</w:t>
      </w:r>
      <w:r>
        <w:t xml:space="preserve"> // Фидиуӕг. – 2017. – 21 окт. – С. 4.</w:t>
      </w:r>
    </w:p>
    <w:p w14:paraId="603C5FDD" w14:textId="77777777" w:rsidR="002A36F2" w:rsidRDefault="002A36F2" w:rsidP="00E06EF9">
      <w:pPr>
        <w:pStyle w:val="a3"/>
        <w:numPr>
          <w:ilvl w:val="0"/>
          <w:numId w:val="9"/>
        </w:numPr>
        <w:ind w:left="426" w:hanging="142"/>
        <w:jc w:val="both"/>
      </w:pPr>
      <w:r w:rsidRPr="004138D1">
        <w:rPr>
          <w:b/>
        </w:rPr>
        <w:t>Асварова, А.</w:t>
      </w:r>
      <w:r>
        <w:t xml:space="preserve"> Ярко-красные береты и значки юнармейцев : </w:t>
      </w:r>
      <w:r w:rsidRPr="004138D1">
        <w:t>[</w:t>
      </w:r>
      <w:r>
        <w:t>28 уч-ся 28-й СОШ Владикавказа вступили в ряды дет.-юнош. движения в России «Юнармия», создан. по инициативе М-ва обороны РФ</w:t>
      </w:r>
      <w:r w:rsidRPr="004138D1">
        <w:t>]</w:t>
      </w:r>
      <w:r>
        <w:t xml:space="preserve"> / Анжелика Асварова // Владикавказ. – 2017. – 25 мая. – С. 3.</w:t>
      </w:r>
    </w:p>
    <w:p w14:paraId="0736998D" w14:textId="77777777" w:rsidR="002A36F2" w:rsidRDefault="002A36F2" w:rsidP="00E06EF9">
      <w:pPr>
        <w:pStyle w:val="a3"/>
        <w:numPr>
          <w:ilvl w:val="0"/>
          <w:numId w:val="9"/>
        </w:numPr>
        <w:ind w:left="426" w:hanging="142"/>
        <w:jc w:val="both"/>
      </w:pPr>
      <w:r w:rsidRPr="004138D1">
        <w:rPr>
          <w:b/>
        </w:rPr>
        <w:t>Астрономию вернули в школы</w:t>
      </w:r>
      <w:r>
        <w:t xml:space="preserve"> </w:t>
      </w:r>
      <w:r w:rsidRPr="004138D1">
        <w:t>[</w:t>
      </w:r>
      <w:r>
        <w:t>с 1 сент. 2017 г.</w:t>
      </w:r>
      <w:r w:rsidRPr="004138D1">
        <w:t>]</w:t>
      </w:r>
      <w:r>
        <w:t xml:space="preserve"> // Слово. – 2017. – 4 авг. – С. 2.</w:t>
      </w:r>
    </w:p>
    <w:p w14:paraId="54AD57CA" w14:textId="77777777" w:rsidR="002A36F2" w:rsidRDefault="002A36F2" w:rsidP="00E06EF9">
      <w:pPr>
        <w:pStyle w:val="a3"/>
        <w:numPr>
          <w:ilvl w:val="0"/>
          <w:numId w:val="9"/>
        </w:numPr>
        <w:ind w:left="426" w:hanging="142"/>
        <w:jc w:val="both"/>
      </w:pPr>
      <w:r w:rsidRPr="004138D1">
        <w:rPr>
          <w:b/>
        </w:rPr>
        <w:t>Ахсаров, А.</w:t>
      </w:r>
      <w:r>
        <w:t xml:space="preserve"> Слёт активов ко дню РДШ : </w:t>
      </w:r>
      <w:r w:rsidRPr="004138D1">
        <w:t>[</w:t>
      </w:r>
      <w:r>
        <w:t>в ДДТ Пригородного р-на состоялась торж. линейка, посвящ. дню рожд. Российск. движения школьников</w:t>
      </w:r>
      <w:r w:rsidRPr="004138D1">
        <w:t>]</w:t>
      </w:r>
      <w:r>
        <w:t xml:space="preserve"> / А. Ахсаров // Фидиуӕг. – 2017. – 28 окт. – С. 2.</w:t>
      </w:r>
    </w:p>
    <w:p w14:paraId="190DC89C" w14:textId="77777777" w:rsidR="002A36F2" w:rsidRDefault="002A36F2" w:rsidP="00E06EF9">
      <w:pPr>
        <w:pStyle w:val="a3"/>
        <w:numPr>
          <w:ilvl w:val="0"/>
          <w:numId w:val="9"/>
        </w:numPr>
        <w:ind w:left="426" w:hanging="142"/>
        <w:jc w:val="both"/>
      </w:pPr>
      <w:r w:rsidRPr="004138D1">
        <w:rPr>
          <w:b/>
        </w:rPr>
        <w:t>Бабочиева, Э.</w:t>
      </w:r>
      <w:r>
        <w:t xml:space="preserve"> Быть достойными великого подвига солдат Победы : </w:t>
      </w:r>
      <w:r w:rsidRPr="004138D1">
        <w:t>[</w:t>
      </w:r>
      <w:r>
        <w:t>в СОШ № 1 прошло меропр., посвящ. годовщине Сталинградской битвы</w:t>
      </w:r>
      <w:r w:rsidRPr="004138D1">
        <w:t>]</w:t>
      </w:r>
      <w:r>
        <w:t xml:space="preserve"> / Этери Бабочиева // Ирӕф. – 2017. – 9 февр. – С. 3.</w:t>
      </w:r>
    </w:p>
    <w:p w14:paraId="40D5D58C" w14:textId="77777777" w:rsidR="002A36F2" w:rsidRDefault="002A36F2" w:rsidP="00E06EF9">
      <w:pPr>
        <w:pStyle w:val="a3"/>
        <w:numPr>
          <w:ilvl w:val="0"/>
          <w:numId w:val="9"/>
        </w:numPr>
        <w:ind w:left="426" w:hanging="142"/>
        <w:jc w:val="both"/>
      </w:pPr>
      <w:r w:rsidRPr="009265BF">
        <w:rPr>
          <w:b/>
        </w:rPr>
        <w:lastRenderedPageBreak/>
        <w:t>Бабочиева, Э.</w:t>
      </w:r>
      <w:r>
        <w:t xml:space="preserve"> «Все может родная земля. Только защитить себя сама не сможет» : </w:t>
      </w:r>
      <w:r w:rsidRPr="009265BF">
        <w:t>[</w:t>
      </w:r>
      <w:r>
        <w:t>в СОШ № 1 с. Чиколы прошло меропр., посвящ. Дню защитника Отечества</w:t>
      </w:r>
      <w:r w:rsidRPr="009265BF">
        <w:t xml:space="preserve">] </w:t>
      </w:r>
      <w:r>
        <w:t>/ Этери Бабочиева // Ирӕф. – 2017. – 16 марта. – С. 3.</w:t>
      </w:r>
    </w:p>
    <w:p w14:paraId="666E43A2" w14:textId="77777777" w:rsidR="002A36F2" w:rsidRDefault="002A36F2" w:rsidP="00E06EF9">
      <w:pPr>
        <w:pStyle w:val="a3"/>
        <w:numPr>
          <w:ilvl w:val="0"/>
          <w:numId w:val="9"/>
        </w:numPr>
        <w:ind w:left="426" w:hanging="142"/>
        <w:jc w:val="both"/>
      </w:pPr>
      <w:r w:rsidRPr="007F3E47">
        <w:rPr>
          <w:b/>
        </w:rPr>
        <w:t>Бабочиева, Э.</w:t>
      </w:r>
      <w:r>
        <w:t xml:space="preserve"> Встреча через 40 лет </w:t>
      </w:r>
      <w:r w:rsidRPr="007E6B47">
        <w:t>[</w:t>
      </w:r>
      <w:r>
        <w:t>в Чиколинской СОШ № 1</w:t>
      </w:r>
      <w:r w:rsidRPr="007E6B47">
        <w:t>]</w:t>
      </w:r>
      <w:r>
        <w:t xml:space="preserve"> /</w:t>
      </w:r>
      <w:r w:rsidRPr="007F3E47">
        <w:t xml:space="preserve"> </w:t>
      </w:r>
      <w:r>
        <w:t>Этери Бабочиева // Ирӕф. – 2017. – 15 авг. – С. 4.</w:t>
      </w:r>
    </w:p>
    <w:p w14:paraId="2F258DA5" w14:textId="77777777" w:rsidR="002A36F2" w:rsidRPr="00BB0ADE" w:rsidRDefault="002A36F2" w:rsidP="00E06EF9">
      <w:pPr>
        <w:pStyle w:val="a3"/>
        <w:numPr>
          <w:ilvl w:val="0"/>
          <w:numId w:val="9"/>
        </w:numPr>
        <w:ind w:left="426" w:hanging="142"/>
        <w:jc w:val="both"/>
      </w:pPr>
      <w:r>
        <w:rPr>
          <w:b/>
        </w:rPr>
        <w:t>Бабочиева, Э.</w:t>
      </w:r>
      <w:r>
        <w:t xml:space="preserve"> «Ежедневно сама природа напоминает нам, в сколь малых вещах она нуждается» : [педагоги СЮН во главе с дир. Эльзой Сергеевной Бибаевой провели экологическую акцию «Природы нежное творенье руками детскими взрастим»] / </w:t>
      </w:r>
      <w:r>
        <w:rPr>
          <w:color w:val="auto"/>
        </w:rPr>
        <w:t>Этери Бабочиева // Ирӕф. – 2017. – 1 июля. – С. 2.</w:t>
      </w:r>
    </w:p>
    <w:p w14:paraId="4EB7CD14" w14:textId="77777777" w:rsidR="002A36F2" w:rsidRPr="00BB0ADE" w:rsidRDefault="002A36F2" w:rsidP="00E06EF9">
      <w:pPr>
        <w:pStyle w:val="a3"/>
        <w:numPr>
          <w:ilvl w:val="0"/>
          <w:numId w:val="9"/>
        </w:numPr>
        <w:ind w:left="426" w:hanging="142"/>
        <w:jc w:val="both"/>
      </w:pPr>
      <w:r w:rsidRPr="00BB0ADE">
        <w:rPr>
          <w:b/>
        </w:rPr>
        <w:t xml:space="preserve">Бабочиева, Э. </w:t>
      </w:r>
      <w:r>
        <w:t xml:space="preserve">Здесь развивают творческие способности детей : </w:t>
      </w:r>
      <w:r w:rsidRPr="00BB0ADE">
        <w:t>[</w:t>
      </w:r>
      <w:r>
        <w:t>команда ДДТ Ирафского р-на «Ацамаз» участвовала в респ. интеллект. игре «Зондабит</w:t>
      </w:r>
      <w:r>
        <w:rPr>
          <w:rFonts w:cs="Times New Roman"/>
        </w:rPr>
        <w:t>ӕ</w:t>
      </w:r>
      <w:r>
        <w:t>», которая прошла в респ. Дворце дет. творч.</w:t>
      </w:r>
      <w:r w:rsidRPr="00BB0ADE">
        <w:t>]</w:t>
      </w:r>
      <w:r>
        <w:t xml:space="preserve"> / </w:t>
      </w:r>
      <w:r>
        <w:rPr>
          <w:color w:val="auto"/>
        </w:rPr>
        <w:t>Этери Бабочиева // Ирӕф. – 2017. – 22 июля. – С. 2.</w:t>
      </w:r>
    </w:p>
    <w:p w14:paraId="7C4365CF" w14:textId="77777777" w:rsidR="002A36F2" w:rsidRPr="00BB0ADE" w:rsidRDefault="002A36F2" w:rsidP="00E06EF9">
      <w:pPr>
        <w:pStyle w:val="a3"/>
        <w:numPr>
          <w:ilvl w:val="0"/>
          <w:numId w:val="9"/>
        </w:numPr>
        <w:ind w:left="426" w:hanging="142"/>
        <w:jc w:val="both"/>
      </w:pPr>
      <w:r w:rsidRPr="00BB0ADE">
        <w:rPr>
          <w:b/>
        </w:rPr>
        <w:t>Бабочиева, Э.</w:t>
      </w:r>
      <w:r>
        <w:t xml:space="preserve"> Интересно и на высоком уровне : </w:t>
      </w:r>
      <w:r w:rsidRPr="00BB0ADE">
        <w:t>[</w:t>
      </w:r>
      <w:r>
        <w:t>район. детская орг. «Ираф» провела муницип. этап респ. военно-спорт. игры «Зарница Алании-2017», посвящ. 72 годовщине Великой Победы</w:t>
      </w:r>
      <w:r w:rsidRPr="00BB0ADE">
        <w:t>]</w:t>
      </w:r>
      <w:r>
        <w:t xml:space="preserve"> / </w:t>
      </w:r>
      <w:r>
        <w:rPr>
          <w:color w:val="auto"/>
        </w:rPr>
        <w:t>Этери Бабочиева // Ирӕф. – 2017. – 6 июня. – С. 1-4.</w:t>
      </w:r>
    </w:p>
    <w:p w14:paraId="40A5A578" w14:textId="77777777" w:rsidR="002A36F2" w:rsidRPr="005B6199" w:rsidRDefault="002A36F2" w:rsidP="00E06EF9">
      <w:pPr>
        <w:pStyle w:val="a3"/>
        <w:numPr>
          <w:ilvl w:val="0"/>
          <w:numId w:val="9"/>
        </w:numPr>
        <w:ind w:left="426" w:hanging="142"/>
        <w:jc w:val="both"/>
      </w:pPr>
      <w:r w:rsidRPr="005B6199">
        <w:rPr>
          <w:b/>
        </w:rPr>
        <w:t>Бабочиева, Э.</w:t>
      </w:r>
      <w:r>
        <w:t xml:space="preserve"> «Как повяжешь галстук, береги его» : </w:t>
      </w:r>
      <w:r w:rsidRPr="00BB0ADE">
        <w:t>[</w:t>
      </w:r>
      <w:r>
        <w:t>на базе ДДТ Ирафского р-на состоялась торжеств. линейка, посвящ. приему в пионеры</w:t>
      </w:r>
      <w:r w:rsidRPr="00BB0ADE">
        <w:t>]</w:t>
      </w:r>
      <w:r>
        <w:t xml:space="preserve"> / </w:t>
      </w:r>
      <w:r>
        <w:rPr>
          <w:color w:val="auto"/>
        </w:rPr>
        <w:t>Этери Бабочиева // Ирӕф. – 2017. – 17 окт. – С. 2.</w:t>
      </w:r>
    </w:p>
    <w:p w14:paraId="2DC9BC65" w14:textId="77777777" w:rsidR="002A36F2" w:rsidRPr="005B6199" w:rsidRDefault="002A36F2" w:rsidP="00E06EF9">
      <w:pPr>
        <w:pStyle w:val="a3"/>
        <w:numPr>
          <w:ilvl w:val="0"/>
          <w:numId w:val="9"/>
        </w:numPr>
        <w:ind w:left="426" w:hanging="142"/>
        <w:jc w:val="both"/>
      </w:pPr>
      <w:r w:rsidRPr="003F5197">
        <w:rPr>
          <w:b/>
        </w:rPr>
        <w:t>Бабочиева, Э.</w:t>
      </w:r>
      <w:r>
        <w:t xml:space="preserve"> Космос интересен всем : </w:t>
      </w:r>
      <w:r w:rsidRPr="005B6199">
        <w:t>[</w:t>
      </w:r>
      <w:r>
        <w:t>в МКОО СОШ № 1 с. Чикола прошло меропр., посвящ. Дню космонавтики</w:t>
      </w:r>
      <w:r w:rsidRPr="005B6199">
        <w:t>]</w:t>
      </w:r>
      <w:r>
        <w:t xml:space="preserve"> / </w:t>
      </w:r>
      <w:r>
        <w:rPr>
          <w:color w:val="auto"/>
        </w:rPr>
        <w:t>Этери Бабочиева // Ирӕф. – 2017. – 25 апр. – С. 2.</w:t>
      </w:r>
    </w:p>
    <w:p w14:paraId="2F4D3354" w14:textId="77777777" w:rsidR="002A36F2" w:rsidRPr="003F5197" w:rsidRDefault="002A36F2" w:rsidP="00E06EF9">
      <w:pPr>
        <w:pStyle w:val="a3"/>
        <w:numPr>
          <w:ilvl w:val="0"/>
          <w:numId w:val="9"/>
        </w:numPr>
        <w:ind w:left="426" w:hanging="142"/>
        <w:jc w:val="both"/>
      </w:pPr>
      <w:r w:rsidRPr="003F5197">
        <w:rPr>
          <w:b/>
        </w:rPr>
        <w:t>Бабочиева, Э.</w:t>
      </w:r>
      <w:r>
        <w:t xml:space="preserve"> «Веселые старты» : </w:t>
      </w:r>
      <w:r w:rsidRPr="003F5197">
        <w:t>[</w:t>
      </w:r>
      <w:r>
        <w:t>в СОШ № 1 с. Чиколы прошло спорт. мероприятие «Веселые старты»</w:t>
      </w:r>
      <w:r w:rsidRPr="003F5197">
        <w:t>]</w:t>
      </w:r>
      <w:r>
        <w:t xml:space="preserve"> / </w:t>
      </w:r>
      <w:r>
        <w:rPr>
          <w:color w:val="auto"/>
        </w:rPr>
        <w:t>Этери Бабочиева // Ирӕф. – 2017. – 23 марта. – С. 3.</w:t>
      </w:r>
    </w:p>
    <w:p w14:paraId="3FB6DFAD" w14:textId="77777777" w:rsidR="002A36F2" w:rsidRDefault="002A36F2" w:rsidP="00E06EF9">
      <w:pPr>
        <w:pStyle w:val="a3"/>
        <w:numPr>
          <w:ilvl w:val="0"/>
          <w:numId w:val="9"/>
        </w:numPr>
        <w:ind w:left="426" w:hanging="142"/>
        <w:jc w:val="both"/>
      </w:pPr>
      <w:r w:rsidRPr="003F5197">
        <w:rPr>
          <w:b/>
        </w:rPr>
        <w:t>Бабочиева, Э.</w:t>
      </w:r>
      <w:r>
        <w:t xml:space="preserve"> Музыка – часть нашей души : </w:t>
      </w:r>
      <w:r w:rsidRPr="003F5197">
        <w:t>[</w:t>
      </w:r>
      <w:r>
        <w:t>о шк. искусств с. Чиколы</w:t>
      </w:r>
      <w:r w:rsidRPr="003F5197">
        <w:t>]</w:t>
      </w:r>
      <w:r>
        <w:t xml:space="preserve"> / Этери Бабочиева // Ирӕф. – 2017. – 20 июня. – С. 2.</w:t>
      </w:r>
    </w:p>
    <w:p w14:paraId="65AFD898" w14:textId="77777777" w:rsidR="002A36F2" w:rsidRDefault="002A36F2" w:rsidP="00E06EF9">
      <w:pPr>
        <w:pStyle w:val="a3"/>
        <w:numPr>
          <w:ilvl w:val="0"/>
          <w:numId w:val="9"/>
        </w:numPr>
        <w:ind w:left="426" w:hanging="142"/>
        <w:jc w:val="both"/>
      </w:pPr>
      <w:r w:rsidRPr="003F5197">
        <w:rPr>
          <w:b/>
        </w:rPr>
        <w:t xml:space="preserve">Бабочиева, Э. </w:t>
      </w:r>
      <w:r>
        <w:t xml:space="preserve">Прославили родную школу успехами в спорте : </w:t>
      </w:r>
      <w:r w:rsidRPr="003F5197">
        <w:t>[</w:t>
      </w:r>
      <w:r>
        <w:t>из истории СОШ № 1 с. Чиколы</w:t>
      </w:r>
      <w:r w:rsidRPr="003F5197">
        <w:t>]</w:t>
      </w:r>
      <w:r>
        <w:t xml:space="preserve"> / Этери Бабочиева // Ирӕф. – 2017. – 17 янв. – С. 2.</w:t>
      </w:r>
    </w:p>
    <w:p w14:paraId="26153CE0" w14:textId="77777777" w:rsidR="002A36F2" w:rsidRDefault="002A36F2" w:rsidP="00E06EF9">
      <w:pPr>
        <w:pStyle w:val="a3"/>
        <w:numPr>
          <w:ilvl w:val="0"/>
          <w:numId w:val="9"/>
        </w:numPr>
        <w:ind w:left="426" w:hanging="142"/>
        <w:jc w:val="both"/>
      </w:pPr>
      <w:r w:rsidRPr="003F5197">
        <w:rPr>
          <w:b/>
        </w:rPr>
        <w:t>Бабочиева, Э.</w:t>
      </w:r>
      <w:r>
        <w:t xml:space="preserve"> Радостных дней вам, «Лучики» : </w:t>
      </w:r>
      <w:r w:rsidRPr="003F5197">
        <w:t>[</w:t>
      </w:r>
      <w:r>
        <w:t>о приеме школьников-второкл. в детскую орг. «Лучики» в Ирафском р-не</w:t>
      </w:r>
      <w:r w:rsidRPr="003F5197">
        <w:t>]</w:t>
      </w:r>
      <w:r>
        <w:t xml:space="preserve"> / Этери Бабочиева // Ирӕф. – 2017. – 23 нояб. – С. 2.</w:t>
      </w:r>
    </w:p>
    <w:p w14:paraId="17CD284E" w14:textId="77777777" w:rsidR="002A36F2" w:rsidRDefault="002A36F2" w:rsidP="00E06EF9">
      <w:pPr>
        <w:pStyle w:val="a3"/>
        <w:numPr>
          <w:ilvl w:val="0"/>
          <w:numId w:val="9"/>
        </w:numPr>
        <w:ind w:left="426" w:hanging="142"/>
        <w:jc w:val="both"/>
      </w:pPr>
      <w:r w:rsidRPr="003F5197">
        <w:rPr>
          <w:b/>
        </w:rPr>
        <w:t>Бабочиева, Э.</w:t>
      </w:r>
      <w:r>
        <w:t xml:space="preserve"> Смогли на время окунуться в прошлое : </w:t>
      </w:r>
      <w:r w:rsidRPr="003F5197">
        <w:t>[</w:t>
      </w:r>
      <w:r>
        <w:t>уч-ся МКОО СОШ № 1 с. Чиколы посетили музей Задалески Нана в с. Задалеск</w:t>
      </w:r>
      <w:r w:rsidRPr="003F5197">
        <w:t>]</w:t>
      </w:r>
      <w:r>
        <w:t xml:space="preserve"> / Этери Бабочиева // Ирӕф. – 2017. – 26 окт. – С. 2.</w:t>
      </w:r>
    </w:p>
    <w:p w14:paraId="34900464" w14:textId="77777777" w:rsidR="002A36F2" w:rsidRPr="000A5158" w:rsidRDefault="002A36F2" w:rsidP="00E06EF9">
      <w:pPr>
        <w:pStyle w:val="a3"/>
        <w:numPr>
          <w:ilvl w:val="0"/>
          <w:numId w:val="9"/>
        </w:numPr>
        <w:ind w:left="426" w:hanging="142"/>
        <w:jc w:val="both"/>
      </w:pPr>
      <w:r w:rsidRPr="000A5158">
        <w:rPr>
          <w:b/>
        </w:rPr>
        <w:lastRenderedPageBreak/>
        <w:t>Бабочиева, Э.</w:t>
      </w:r>
      <w:r>
        <w:t xml:space="preserve"> СЮН на правильном пути : </w:t>
      </w:r>
      <w:r w:rsidRPr="000A5158">
        <w:t>[</w:t>
      </w:r>
      <w:r>
        <w:t>о работе Станции юных натуралистов Ирафского р-на</w:t>
      </w:r>
      <w:r w:rsidRPr="000A5158">
        <w:t>]</w:t>
      </w:r>
      <w:r>
        <w:t xml:space="preserve"> / </w:t>
      </w:r>
      <w:r>
        <w:rPr>
          <w:color w:val="auto"/>
        </w:rPr>
        <w:t>Этери Бабочиева // Ирӕф. – 2017. – 26 сент. – С. 1-4.</w:t>
      </w:r>
    </w:p>
    <w:p w14:paraId="140531D2" w14:textId="77777777" w:rsidR="002A36F2" w:rsidRDefault="002A36F2" w:rsidP="00E06EF9">
      <w:pPr>
        <w:pStyle w:val="a3"/>
        <w:numPr>
          <w:ilvl w:val="0"/>
          <w:numId w:val="9"/>
        </w:numPr>
        <w:ind w:left="426" w:hanging="142"/>
        <w:jc w:val="both"/>
      </w:pPr>
      <w:r w:rsidRPr="000A5158">
        <w:rPr>
          <w:b/>
        </w:rPr>
        <w:t>Бадтиева, О.</w:t>
      </w:r>
      <w:r>
        <w:t xml:space="preserve"> Без ложки дёгтя не обошлось : </w:t>
      </w:r>
      <w:r w:rsidRPr="000A5158">
        <w:t>[</w:t>
      </w:r>
      <w:r>
        <w:t>о результатах мониторинга спорт. залов располож. в сел. общеобразоват. учреждениях активистами Общерос. нар. фронта респ.</w:t>
      </w:r>
      <w:r w:rsidRPr="000A5158">
        <w:t>]</w:t>
      </w:r>
      <w:r>
        <w:t xml:space="preserve"> / Оксана Бадтиева // Северная Осетия. – 2017. – 1 февр. – С. 3.</w:t>
      </w:r>
    </w:p>
    <w:p w14:paraId="2654EF53" w14:textId="77777777" w:rsidR="002A36F2" w:rsidRDefault="002A36F2" w:rsidP="00E06EF9">
      <w:pPr>
        <w:pStyle w:val="a3"/>
        <w:numPr>
          <w:ilvl w:val="0"/>
          <w:numId w:val="9"/>
        </w:numPr>
        <w:ind w:left="426" w:hanging="142"/>
        <w:jc w:val="both"/>
      </w:pPr>
      <w:r w:rsidRPr="000A5158">
        <w:rPr>
          <w:b/>
        </w:rPr>
        <w:t>Бадтиева, О.</w:t>
      </w:r>
      <w:r>
        <w:t xml:space="preserve"> Связь поколений : активисты ОНФ в Северной Осетии провели «Урок Победы» в одной из школ Пригородного р-на / Оксана Бадтиева // Патриот («Терские ведомости»). – 2017. – май-июнь (№ 1). – С. 3.</w:t>
      </w:r>
    </w:p>
    <w:p w14:paraId="236E192C" w14:textId="77777777" w:rsidR="002A36F2" w:rsidRDefault="002A36F2" w:rsidP="00E06EF9">
      <w:pPr>
        <w:pStyle w:val="a3"/>
        <w:numPr>
          <w:ilvl w:val="0"/>
          <w:numId w:val="9"/>
        </w:numPr>
        <w:ind w:left="426" w:hanging="142"/>
        <w:jc w:val="both"/>
      </w:pPr>
      <w:r w:rsidRPr="004865E7">
        <w:rPr>
          <w:b/>
        </w:rPr>
        <w:t>Бадтиаты, О.</w:t>
      </w:r>
      <w:r>
        <w:t xml:space="preserve"> «У</w:t>
      </w:r>
      <w:r>
        <w:rPr>
          <w:rFonts w:cs="Times New Roman"/>
        </w:rPr>
        <w:t>ӕ</w:t>
      </w:r>
      <w:r>
        <w:t>лахизы урок» / Бадтиаты Оксан</w:t>
      </w:r>
      <w:r>
        <w:rPr>
          <w:rFonts w:cs="Times New Roman"/>
        </w:rPr>
        <w:t>ӕ</w:t>
      </w:r>
      <w:r>
        <w:t xml:space="preserve"> // Рӕстдзинад. – 2017. – 12 май. – Ф. 2.</w:t>
      </w:r>
    </w:p>
    <w:p w14:paraId="51C8748A" w14:textId="77777777" w:rsidR="002A36F2" w:rsidRDefault="002A36F2" w:rsidP="0018411B">
      <w:pPr>
        <w:pStyle w:val="a3"/>
        <w:ind w:left="426" w:hanging="142"/>
        <w:jc w:val="both"/>
      </w:pPr>
      <w:r w:rsidRPr="00594E6C">
        <w:rPr>
          <w:bCs/>
        </w:rPr>
        <w:t>Бадтиева, О.</w:t>
      </w:r>
      <w:r>
        <w:t xml:space="preserve"> Урок Победы : </w:t>
      </w:r>
      <w:r w:rsidRPr="000A5158">
        <w:t>[</w:t>
      </w:r>
      <w:r>
        <w:t>был проведен для уч-ся 2-й шк. с. Чермен Пригородного р-на активистами Сев.-Осет. отд. Всерос. нар. фронта</w:t>
      </w:r>
      <w:r w:rsidRPr="000A5158">
        <w:t>]</w:t>
      </w:r>
      <w:r>
        <w:t>.</w:t>
      </w:r>
    </w:p>
    <w:p w14:paraId="122BBDE2" w14:textId="77777777" w:rsidR="002A36F2" w:rsidRDefault="002A36F2" w:rsidP="00E06EF9">
      <w:pPr>
        <w:pStyle w:val="a3"/>
        <w:numPr>
          <w:ilvl w:val="0"/>
          <w:numId w:val="9"/>
        </w:numPr>
        <w:ind w:left="426" w:hanging="142"/>
        <w:jc w:val="both"/>
      </w:pPr>
      <w:r w:rsidRPr="004865E7">
        <w:rPr>
          <w:b/>
        </w:rPr>
        <w:t>Базиева, Л.</w:t>
      </w:r>
      <w:r>
        <w:t xml:space="preserve"> У тети Зины дети всегда накормлены : </w:t>
      </w:r>
      <w:r w:rsidRPr="004865E7">
        <w:t>[</w:t>
      </w:r>
      <w:r>
        <w:t>о поваре столовой шк. ст. Троицкой З. Х. Петровой</w:t>
      </w:r>
      <w:r w:rsidRPr="004865E7">
        <w:t>]</w:t>
      </w:r>
      <w:r>
        <w:t xml:space="preserve"> / Л. Базиева // Моздокский вестник. – 2017. – 7 марта. – С. 3.</w:t>
      </w:r>
    </w:p>
    <w:p w14:paraId="33204239" w14:textId="77777777" w:rsidR="002A36F2" w:rsidRDefault="002A36F2" w:rsidP="00E06EF9">
      <w:pPr>
        <w:pStyle w:val="a3"/>
        <w:numPr>
          <w:ilvl w:val="0"/>
          <w:numId w:val="9"/>
        </w:numPr>
        <w:ind w:left="426" w:hanging="142"/>
        <w:jc w:val="both"/>
      </w:pPr>
      <w:r w:rsidRPr="004865E7">
        <w:rPr>
          <w:b/>
        </w:rPr>
        <w:t>Базиева, Л.</w:t>
      </w:r>
      <w:r>
        <w:t xml:space="preserve"> Пишите письма! : </w:t>
      </w:r>
      <w:r w:rsidRPr="004865E7">
        <w:t>[</w:t>
      </w:r>
      <w:r>
        <w:t>моздокские старшекл. и учителя стали победителями и призерами регион. этапа Всерос. конкурса «Лучший урок письма», организ. ФГУП «Почта России»</w:t>
      </w:r>
      <w:r w:rsidRPr="004865E7">
        <w:t>]</w:t>
      </w:r>
      <w:r>
        <w:t xml:space="preserve"> / Л. Базиева // Моздокский вестник. – 2017. – 2 дек. – С. 1.</w:t>
      </w:r>
    </w:p>
    <w:p w14:paraId="7799443E" w14:textId="77777777" w:rsidR="002A36F2" w:rsidRDefault="002A36F2" w:rsidP="00E06EF9">
      <w:pPr>
        <w:pStyle w:val="a3"/>
        <w:numPr>
          <w:ilvl w:val="0"/>
          <w:numId w:val="9"/>
        </w:numPr>
        <w:ind w:left="426" w:hanging="142"/>
        <w:jc w:val="both"/>
      </w:pPr>
      <w:r w:rsidRPr="004865E7">
        <w:rPr>
          <w:b/>
        </w:rPr>
        <w:t>Байбародова, Т.</w:t>
      </w:r>
      <w:r>
        <w:t xml:space="preserve"> За отличную учебу и активную работу : </w:t>
      </w:r>
      <w:r w:rsidRPr="004865E7">
        <w:t>[</w:t>
      </w:r>
      <w:r>
        <w:t>12 июня глава Ардонского р-на В. Тотров наградил группу представителей ардонской молодежи за успехи в учебной, трудовой и воспитат. деят-сти</w:t>
      </w:r>
      <w:r w:rsidRPr="004865E7">
        <w:t>]</w:t>
      </w:r>
      <w:r>
        <w:t xml:space="preserve"> / Татьяна Байбародова // Рухс. – 2017. – 14 июля. – С. 1.</w:t>
      </w:r>
    </w:p>
    <w:p w14:paraId="4DDBFFED" w14:textId="77777777" w:rsidR="002A36F2" w:rsidRDefault="002A36F2" w:rsidP="00E06EF9">
      <w:pPr>
        <w:pStyle w:val="a3"/>
        <w:numPr>
          <w:ilvl w:val="0"/>
          <w:numId w:val="9"/>
        </w:numPr>
        <w:ind w:left="426" w:hanging="142"/>
        <w:jc w:val="both"/>
      </w:pPr>
      <w:r w:rsidRPr="00F96012">
        <w:rPr>
          <w:b/>
        </w:rPr>
        <w:t>Байбародова, Т.</w:t>
      </w:r>
      <w:r>
        <w:t xml:space="preserve"> Юные ардонцы о великом Коста : </w:t>
      </w:r>
      <w:r w:rsidRPr="004865E7">
        <w:t>[</w:t>
      </w:r>
      <w:r>
        <w:t>в Ардонском р-не прошел конкурс сочинений по произведениям основоположника осет. лит. К. Хетагурова среди школьников</w:t>
      </w:r>
      <w:r w:rsidRPr="004865E7">
        <w:t>]</w:t>
      </w:r>
      <w:r>
        <w:t xml:space="preserve"> / Татьяна Байбародова // Северная Осетия. – 2017. – 26 окт. – С. 3.</w:t>
      </w:r>
    </w:p>
    <w:p w14:paraId="0BF5F540" w14:textId="77777777" w:rsidR="002A36F2" w:rsidRDefault="002A36F2" w:rsidP="00E06EF9">
      <w:pPr>
        <w:pStyle w:val="a3"/>
        <w:numPr>
          <w:ilvl w:val="0"/>
          <w:numId w:val="9"/>
        </w:numPr>
        <w:ind w:left="426" w:hanging="142"/>
        <w:jc w:val="both"/>
      </w:pPr>
      <w:r w:rsidRPr="00F96012">
        <w:rPr>
          <w:b/>
        </w:rPr>
        <w:t>Бароева, А.</w:t>
      </w:r>
      <w:r>
        <w:t xml:space="preserve"> Вспомним жертв ДТП : </w:t>
      </w:r>
      <w:r w:rsidRPr="00F96012">
        <w:t>[</w:t>
      </w:r>
      <w:r>
        <w:t>ученики СОШ № 1 ст. Архонской с педагогами и родителями орг. мероприятие, приуроченное ко Всемирному дню памяти жертв ДТП</w:t>
      </w:r>
      <w:r w:rsidRPr="00F96012">
        <w:t>]</w:t>
      </w:r>
      <w:r>
        <w:t xml:space="preserve"> / Алена Бароева // Фидиуӕг. – 2017. – 25 нояб. – С. 2.</w:t>
      </w:r>
    </w:p>
    <w:p w14:paraId="75CE5D08" w14:textId="77777777" w:rsidR="002A36F2" w:rsidRDefault="002A36F2" w:rsidP="00E06EF9">
      <w:pPr>
        <w:pStyle w:val="a3"/>
        <w:numPr>
          <w:ilvl w:val="0"/>
          <w:numId w:val="9"/>
        </w:numPr>
        <w:ind w:left="426" w:hanging="142"/>
        <w:jc w:val="both"/>
      </w:pPr>
      <w:r w:rsidRPr="00F96012">
        <w:rPr>
          <w:b/>
        </w:rPr>
        <w:t>Баскаты, У.</w:t>
      </w:r>
      <w:r>
        <w:t xml:space="preserve"> Фехтованийы зал байгом 40-</w:t>
      </w:r>
      <w:r>
        <w:rPr>
          <w:rFonts w:cs="Times New Roman"/>
        </w:rPr>
        <w:t>ӕ</w:t>
      </w:r>
      <w:r>
        <w:t>м скъолайы / Баскъаты Уырызм</w:t>
      </w:r>
      <w:r>
        <w:rPr>
          <w:rFonts w:cs="Times New Roman"/>
        </w:rPr>
        <w:t>ӕ</w:t>
      </w:r>
      <w:r>
        <w:t>г // Рӕстдзинад. – 2017. – 6 дек. – Ф. 4.</w:t>
      </w:r>
    </w:p>
    <w:p w14:paraId="08D3F25F" w14:textId="77777777" w:rsidR="002A36F2" w:rsidRDefault="002A36F2" w:rsidP="0018411B">
      <w:pPr>
        <w:pStyle w:val="a3"/>
        <w:ind w:left="426" w:hanging="142"/>
        <w:jc w:val="both"/>
      </w:pPr>
      <w:r>
        <w:t>Баскаев, У. В 40-й школе открыт зал для фехтования.</w:t>
      </w:r>
    </w:p>
    <w:p w14:paraId="4605E0BB" w14:textId="77777777" w:rsidR="002A36F2" w:rsidRDefault="002A36F2" w:rsidP="00E06EF9">
      <w:pPr>
        <w:pStyle w:val="a3"/>
        <w:numPr>
          <w:ilvl w:val="0"/>
          <w:numId w:val="9"/>
        </w:numPr>
        <w:ind w:left="426" w:hanging="142"/>
        <w:jc w:val="both"/>
      </w:pPr>
      <w:r w:rsidRPr="00F96012">
        <w:rPr>
          <w:b/>
        </w:rPr>
        <w:t>Баскъаты, У.</w:t>
      </w:r>
      <w:r>
        <w:t xml:space="preserve"> Ахуырдзауты </w:t>
      </w:r>
      <w:r>
        <w:rPr>
          <w:rFonts w:cs="Times New Roman"/>
        </w:rPr>
        <w:t>ӕ</w:t>
      </w:r>
      <w:r>
        <w:t>пп</w:t>
      </w:r>
      <w:r>
        <w:rPr>
          <w:rFonts w:cs="Times New Roman"/>
        </w:rPr>
        <w:t>ӕ</w:t>
      </w:r>
      <w:r>
        <w:t>ту</w:t>
      </w:r>
      <w:r>
        <w:rPr>
          <w:rFonts w:cs="Times New Roman"/>
        </w:rPr>
        <w:t>ӕ</w:t>
      </w:r>
      <w:r>
        <w:t>р</w:t>
      </w:r>
      <w:r>
        <w:rPr>
          <w:rFonts w:cs="Times New Roman"/>
        </w:rPr>
        <w:t>ӕ</w:t>
      </w:r>
      <w:r>
        <w:t>сеон фестиваль Ирыстоны / Баскъаты Уырызм</w:t>
      </w:r>
      <w:r>
        <w:rPr>
          <w:rFonts w:cs="Times New Roman"/>
        </w:rPr>
        <w:t>ӕ</w:t>
      </w:r>
      <w:r>
        <w:t>г // Рӕстдзинад. – 2017. – 23 май. – Ф. 4.</w:t>
      </w:r>
    </w:p>
    <w:p w14:paraId="6A8B44F1" w14:textId="77777777" w:rsidR="002A36F2" w:rsidRPr="00F96012" w:rsidRDefault="002A36F2" w:rsidP="0018411B">
      <w:pPr>
        <w:pStyle w:val="a3"/>
        <w:ind w:left="426" w:hanging="142"/>
        <w:jc w:val="both"/>
      </w:pPr>
      <w:r>
        <w:lastRenderedPageBreak/>
        <w:t xml:space="preserve">Баскаев, У. Всероссийский фестиваль учащихся в Осетии : </w:t>
      </w:r>
      <w:r w:rsidRPr="00F96012">
        <w:t>[</w:t>
      </w:r>
      <w:r>
        <w:t>о проведении фестиваля нар. игр и нац. видов спорта среди обучающихся образовательных орг. СКФО во Дворце «Манеж» во Владикавказе</w:t>
      </w:r>
      <w:r w:rsidRPr="00F96012">
        <w:t>]</w:t>
      </w:r>
      <w:r>
        <w:t>.</w:t>
      </w:r>
    </w:p>
    <w:p w14:paraId="7BE0B7AD" w14:textId="77777777" w:rsidR="002A36F2" w:rsidRPr="00E749FE" w:rsidRDefault="002A36F2" w:rsidP="00E06EF9">
      <w:pPr>
        <w:pStyle w:val="a3"/>
        <w:numPr>
          <w:ilvl w:val="0"/>
          <w:numId w:val="9"/>
        </w:numPr>
        <w:ind w:left="426" w:hanging="142"/>
        <w:jc w:val="both"/>
      </w:pPr>
      <w:r w:rsidRPr="00E749FE">
        <w:rPr>
          <w:b/>
        </w:rPr>
        <w:t>Баскаты, У.</w:t>
      </w:r>
      <w:r>
        <w:t xml:space="preserve"> Ахуырг</w:t>
      </w:r>
      <w:r>
        <w:rPr>
          <w:rFonts w:cs="Times New Roman"/>
        </w:rPr>
        <w:t>ӕ</w:t>
      </w:r>
      <w:r>
        <w:t>н</w:t>
      </w:r>
      <w:r>
        <w:rPr>
          <w:rFonts w:cs="Times New Roman"/>
        </w:rPr>
        <w:t>ӕ</w:t>
      </w:r>
      <w:r>
        <w:t>г, к</w:t>
      </w:r>
      <w:r>
        <w:rPr>
          <w:rFonts w:cs="Times New Roman"/>
        </w:rPr>
        <w:t>ӕ</w:t>
      </w:r>
      <w:r>
        <w:t xml:space="preserve">уылты </w:t>
      </w:r>
      <w:r w:rsidRPr="00E749FE">
        <w:t>‘</w:t>
      </w:r>
      <w:r>
        <w:t>сты д</w:t>
      </w:r>
      <w:r>
        <w:rPr>
          <w:rFonts w:cs="Times New Roman"/>
        </w:rPr>
        <w:t>ӕ</w:t>
      </w:r>
      <w:r>
        <w:t xml:space="preserve"> х</w:t>
      </w:r>
      <w:r>
        <w:rPr>
          <w:rFonts w:cs="Times New Roman"/>
        </w:rPr>
        <w:t>ӕ</w:t>
      </w:r>
      <w:r>
        <w:t>рзт</w:t>
      </w:r>
      <w:r>
        <w:rPr>
          <w:rFonts w:cs="Times New Roman"/>
        </w:rPr>
        <w:t xml:space="preserve">ӕ! </w:t>
      </w:r>
      <w:r>
        <w:t>/ Баскъаты Уырызм</w:t>
      </w:r>
      <w:r>
        <w:rPr>
          <w:rFonts w:cs="Times New Roman"/>
        </w:rPr>
        <w:t>ӕ</w:t>
      </w:r>
      <w:r>
        <w:t xml:space="preserve">г </w:t>
      </w:r>
      <w:r>
        <w:rPr>
          <w:rFonts w:cs="Times New Roman"/>
        </w:rPr>
        <w:t>// Рӕстдзинад. – 2017. – 6 окт. – Ф. 2.</w:t>
      </w:r>
    </w:p>
    <w:p w14:paraId="76F357CA" w14:textId="77777777" w:rsidR="002A36F2" w:rsidRPr="00E749FE" w:rsidRDefault="002A36F2" w:rsidP="0018411B">
      <w:pPr>
        <w:pStyle w:val="a3"/>
        <w:ind w:left="426" w:hanging="142"/>
        <w:jc w:val="both"/>
      </w:pPr>
      <w:r>
        <w:t xml:space="preserve">Баскаев, У. Учитель велики твои заслуги! : </w:t>
      </w:r>
      <w:r w:rsidRPr="00E749FE">
        <w:t>[</w:t>
      </w:r>
      <w:r>
        <w:t>о встрече с вып. СОШ с Карман 60-х гг 20 в. со скульптором Михаилом Дзебоевым и писателем Гастаном Агнаевым</w:t>
      </w:r>
      <w:r w:rsidRPr="00E749FE">
        <w:t>]</w:t>
      </w:r>
      <w:r>
        <w:t>.</w:t>
      </w:r>
    </w:p>
    <w:p w14:paraId="707BC89B" w14:textId="77777777" w:rsidR="002A36F2" w:rsidRDefault="002A36F2" w:rsidP="00E06EF9">
      <w:pPr>
        <w:pStyle w:val="a3"/>
        <w:numPr>
          <w:ilvl w:val="0"/>
          <w:numId w:val="9"/>
        </w:numPr>
        <w:ind w:left="426" w:hanging="142"/>
        <w:jc w:val="both"/>
      </w:pPr>
      <w:r w:rsidRPr="00E749FE">
        <w:rPr>
          <w:b/>
        </w:rPr>
        <w:t>Батаева, Ф.</w:t>
      </w:r>
      <w:r>
        <w:t xml:space="preserve"> На шаг ближе : </w:t>
      </w:r>
      <w:r w:rsidRPr="00E749FE">
        <w:t>[</w:t>
      </w:r>
      <w:r>
        <w:t>в шк. респ. написали итоговое «декабрьское» сочинение : коммент. нач. отд. общего образования и соц. защиты детства Минобрнауки респ. Ф. Батаева / записала Н. Гогаева</w:t>
      </w:r>
      <w:r w:rsidRPr="00E749FE">
        <w:t>]</w:t>
      </w:r>
      <w:r>
        <w:t xml:space="preserve"> // Северная Осетия. – 2017. – 12 дек. – С. 2.</w:t>
      </w:r>
    </w:p>
    <w:p w14:paraId="57CBD59F" w14:textId="77777777" w:rsidR="002A36F2" w:rsidRDefault="002A36F2" w:rsidP="00E06EF9">
      <w:pPr>
        <w:pStyle w:val="a3"/>
        <w:numPr>
          <w:ilvl w:val="0"/>
          <w:numId w:val="9"/>
        </w:numPr>
        <w:ind w:left="426" w:hanging="142"/>
        <w:jc w:val="both"/>
      </w:pPr>
      <w:r w:rsidRPr="00E749FE">
        <w:rPr>
          <w:b/>
        </w:rPr>
        <w:t>Без остановок и недочетов</w:t>
      </w:r>
      <w:r>
        <w:t xml:space="preserve"> : </w:t>
      </w:r>
      <w:r w:rsidRPr="00E749FE">
        <w:t>[</w:t>
      </w:r>
      <w:r>
        <w:t>глава респ. В. Битаров в сопровождении министра образования и науки И. Азимовой посетил строящиеся соц. объекты – дет. сад в с. Советском и шк. в с. Сурх-Дигоре</w:t>
      </w:r>
      <w:r w:rsidRPr="00E749FE">
        <w:t>]</w:t>
      </w:r>
      <w:r>
        <w:t xml:space="preserve"> // Северная Осетия. – 2017. – 14 нояб. – С. 2.</w:t>
      </w:r>
    </w:p>
    <w:p w14:paraId="41CF2395" w14:textId="77777777" w:rsidR="002A36F2" w:rsidRDefault="002A36F2" w:rsidP="00E06EF9">
      <w:pPr>
        <w:pStyle w:val="a3"/>
        <w:numPr>
          <w:ilvl w:val="0"/>
          <w:numId w:val="9"/>
        </w:numPr>
        <w:ind w:left="426" w:hanging="142"/>
        <w:jc w:val="both"/>
      </w:pPr>
      <w:r w:rsidRPr="00734BD6">
        <w:rPr>
          <w:b/>
        </w:rPr>
        <w:t>Безгранично предана школе</w:t>
      </w:r>
      <w:r>
        <w:t xml:space="preserve"> : </w:t>
      </w:r>
      <w:r w:rsidRPr="00E749FE">
        <w:t>[</w:t>
      </w:r>
      <w:r>
        <w:t>о делопроизводителе СОШ № 108 им. Ю. В. Андропова Т. В. Скурко</w:t>
      </w:r>
      <w:r w:rsidRPr="00E749FE">
        <w:t>]</w:t>
      </w:r>
      <w:r>
        <w:t xml:space="preserve"> // Моздокский вестник. – 2017. – 28 янв. – С. 3.</w:t>
      </w:r>
    </w:p>
    <w:p w14:paraId="4294D768" w14:textId="77777777" w:rsidR="002A36F2" w:rsidRDefault="002A36F2" w:rsidP="00E06EF9">
      <w:pPr>
        <w:pStyle w:val="a3"/>
        <w:numPr>
          <w:ilvl w:val="0"/>
          <w:numId w:val="9"/>
        </w:numPr>
        <w:ind w:left="426" w:hanging="142"/>
        <w:jc w:val="both"/>
      </w:pPr>
      <w:r w:rsidRPr="00734BD6">
        <w:rPr>
          <w:b/>
        </w:rPr>
        <w:t>Безуглая, Н.</w:t>
      </w:r>
      <w:r>
        <w:t xml:space="preserve"> Ступеньки мастерства : </w:t>
      </w:r>
      <w:r w:rsidRPr="00734BD6">
        <w:t>[</w:t>
      </w:r>
      <w:r>
        <w:t>о Моздокской дет. муз. шк. им. М. Глинка</w:t>
      </w:r>
      <w:r w:rsidRPr="00734BD6">
        <w:t>]</w:t>
      </w:r>
      <w:r>
        <w:t xml:space="preserve"> / Н. Безуглая // Моздокский вестник. – 2017. – 4 мая. – С. 3.</w:t>
      </w:r>
    </w:p>
    <w:p w14:paraId="6318872C" w14:textId="77777777" w:rsidR="002A36F2" w:rsidRDefault="002A36F2" w:rsidP="00E06EF9">
      <w:pPr>
        <w:pStyle w:val="a3"/>
        <w:numPr>
          <w:ilvl w:val="0"/>
          <w:numId w:val="9"/>
        </w:numPr>
        <w:ind w:left="426" w:hanging="142"/>
        <w:jc w:val="both"/>
      </w:pPr>
      <w:r w:rsidRPr="00734BD6">
        <w:rPr>
          <w:b/>
        </w:rPr>
        <w:t>Белеенко, Е.</w:t>
      </w:r>
      <w:r>
        <w:t xml:space="preserve"> Праздник матерей : </w:t>
      </w:r>
      <w:r w:rsidRPr="00734BD6">
        <w:t>[</w:t>
      </w:r>
      <w:r>
        <w:t>в МБОУ СОШ № 1 ст. Архонской состоялось мероприятие, посвящ. Дню матери</w:t>
      </w:r>
      <w:r w:rsidRPr="00734BD6">
        <w:t>]</w:t>
      </w:r>
      <w:r>
        <w:t xml:space="preserve"> / Елена Белеенко // Фидиуӕг. – 2017. – 30 нояб. – С. 2.</w:t>
      </w:r>
    </w:p>
    <w:p w14:paraId="3F068D62" w14:textId="35B078C6" w:rsidR="002A36F2" w:rsidRDefault="002A36F2" w:rsidP="00E06EF9">
      <w:pPr>
        <w:pStyle w:val="a3"/>
        <w:numPr>
          <w:ilvl w:val="0"/>
          <w:numId w:val="9"/>
        </w:numPr>
        <w:ind w:left="426" w:hanging="142"/>
        <w:jc w:val="both"/>
      </w:pPr>
      <w:r w:rsidRPr="00734BD6">
        <w:rPr>
          <w:b/>
        </w:rPr>
        <w:t>Бестауты, А.</w:t>
      </w:r>
      <w:r>
        <w:t xml:space="preserve"> М</w:t>
      </w:r>
      <w:r>
        <w:rPr>
          <w:rFonts w:cs="Times New Roman"/>
        </w:rPr>
        <w:t>ӕ</w:t>
      </w:r>
      <w:r>
        <w:t xml:space="preserve"> удл</w:t>
      </w:r>
      <w:r>
        <w:rPr>
          <w:rFonts w:cs="Times New Roman"/>
        </w:rPr>
        <w:t>ӕ</w:t>
      </w:r>
      <w:r>
        <w:t>уу</w:t>
      </w:r>
      <w:r>
        <w:rPr>
          <w:rFonts w:cs="Times New Roman"/>
        </w:rPr>
        <w:t>ӕ</w:t>
      </w:r>
      <w:r>
        <w:t>н – Ирыстон / Бестауты Алан</w:t>
      </w:r>
      <w:r>
        <w:rPr>
          <w:rFonts w:cs="Times New Roman"/>
        </w:rPr>
        <w:t>ӕ</w:t>
      </w:r>
      <w:r>
        <w:t xml:space="preserve"> // Стыр Ныхас. – 2017. – </w:t>
      </w:r>
      <w:r w:rsidR="00594E6C">
        <w:t>Дек. (</w:t>
      </w:r>
      <w:r>
        <w:t xml:space="preserve">№ 20 </w:t>
      </w:r>
      <w:r w:rsidRPr="00734BD6">
        <w:t>[</w:t>
      </w:r>
      <w:r>
        <w:t>544</w:t>
      </w:r>
      <w:r w:rsidRPr="00734BD6">
        <w:t>]</w:t>
      </w:r>
      <w:r w:rsidR="00594E6C">
        <w:t>)</w:t>
      </w:r>
      <w:r>
        <w:t>. – Ф. 5.</w:t>
      </w:r>
    </w:p>
    <w:p w14:paraId="796ABFBD" w14:textId="77777777" w:rsidR="002A36F2" w:rsidRPr="00734BD6" w:rsidRDefault="002A36F2" w:rsidP="0018411B">
      <w:pPr>
        <w:pStyle w:val="a3"/>
        <w:ind w:left="426" w:hanging="142"/>
        <w:jc w:val="both"/>
      </w:pPr>
      <w:r>
        <w:t xml:space="preserve">Бестаева, А. Моя душа – Осетия : </w:t>
      </w:r>
      <w:r w:rsidRPr="00734BD6">
        <w:t>[</w:t>
      </w:r>
      <w:r>
        <w:t>беседа с лауреатом лит. премии «Соловей» ученицей 10 кл. СОШ № 4 г. Беслана Аланой Бестаевой / записала И. Варзиева</w:t>
      </w:r>
      <w:r w:rsidRPr="00734BD6">
        <w:t>]</w:t>
      </w:r>
      <w:r>
        <w:t>.</w:t>
      </w:r>
    </w:p>
    <w:p w14:paraId="0F4ABF62" w14:textId="77777777" w:rsidR="002A36F2" w:rsidRDefault="002A36F2" w:rsidP="00E06EF9">
      <w:pPr>
        <w:pStyle w:val="a3"/>
        <w:numPr>
          <w:ilvl w:val="0"/>
          <w:numId w:val="9"/>
        </w:numPr>
        <w:ind w:left="426" w:hanging="142"/>
        <w:jc w:val="both"/>
      </w:pPr>
      <w:r w:rsidRPr="00734BD6">
        <w:rPr>
          <w:b/>
        </w:rPr>
        <w:t>Бетрозов, М.</w:t>
      </w:r>
      <w:r>
        <w:t xml:space="preserve"> Все идет по плану : </w:t>
      </w:r>
      <w:r w:rsidRPr="00734BD6">
        <w:t>[</w:t>
      </w:r>
      <w:r>
        <w:t>о стр-ве шк. в с. Сурх-Дигоре</w:t>
      </w:r>
      <w:r w:rsidRPr="00734BD6">
        <w:t>]</w:t>
      </w:r>
      <w:r>
        <w:t xml:space="preserve"> / Майран Бетрозов // Ирӕф. – 2017. – 19 сент. – С. 1.</w:t>
      </w:r>
    </w:p>
    <w:p w14:paraId="419CC0AF" w14:textId="77777777" w:rsidR="002A36F2" w:rsidRDefault="002A36F2" w:rsidP="00E06EF9">
      <w:pPr>
        <w:pStyle w:val="a3"/>
        <w:numPr>
          <w:ilvl w:val="0"/>
          <w:numId w:val="9"/>
        </w:numPr>
        <w:ind w:left="426" w:hanging="142"/>
        <w:jc w:val="both"/>
      </w:pPr>
      <w:r w:rsidRPr="003932C1">
        <w:rPr>
          <w:b/>
        </w:rPr>
        <w:t>Бетрозов, М.</w:t>
      </w:r>
      <w:r>
        <w:t xml:space="preserve"> Встреча учащихся старших классов </w:t>
      </w:r>
      <w:r w:rsidRPr="00734BD6">
        <w:t>[</w:t>
      </w:r>
      <w:r>
        <w:t>СОШ № 1 с. Чиколы</w:t>
      </w:r>
      <w:r w:rsidRPr="00734BD6">
        <w:t>]</w:t>
      </w:r>
      <w:r>
        <w:t xml:space="preserve"> с участниками войны </w:t>
      </w:r>
      <w:r w:rsidRPr="00734BD6">
        <w:t>[</w:t>
      </w:r>
      <w:r>
        <w:t>Великой Отечественной</w:t>
      </w:r>
      <w:r w:rsidRPr="00734BD6">
        <w:t>]</w:t>
      </w:r>
      <w:r>
        <w:t xml:space="preserve"> / Майран Бетрозов // Ирӕф. – 2017. – 19 окт. – С. 2.</w:t>
      </w:r>
    </w:p>
    <w:p w14:paraId="3598C840" w14:textId="77777777" w:rsidR="002A36F2" w:rsidRDefault="002A36F2" w:rsidP="00E06EF9">
      <w:pPr>
        <w:pStyle w:val="a3"/>
        <w:numPr>
          <w:ilvl w:val="0"/>
          <w:numId w:val="9"/>
        </w:numPr>
        <w:ind w:left="426" w:hanging="142"/>
        <w:jc w:val="both"/>
      </w:pPr>
      <w:r w:rsidRPr="003932C1">
        <w:rPr>
          <w:b/>
        </w:rPr>
        <w:t>Бетрозов, М.</w:t>
      </w:r>
      <w:r>
        <w:t xml:space="preserve"> День солидарности в борьбе с терроризмом : </w:t>
      </w:r>
      <w:r w:rsidRPr="003932C1">
        <w:t>[</w:t>
      </w:r>
      <w:r>
        <w:t>в Станции юных техников с. Чиколы состоялось открытие выставки творч. работ детей</w:t>
      </w:r>
      <w:r w:rsidRPr="003932C1">
        <w:t>]</w:t>
      </w:r>
      <w:r>
        <w:t xml:space="preserve"> / Майран Бетрозов // Ирӕф. – 2017. – 7 сент. – С. 2.</w:t>
      </w:r>
    </w:p>
    <w:p w14:paraId="41470E73" w14:textId="77777777" w:rsidR="002A36F2" w:rsidRDefault="002A36F2" w:rsidP="00E06EF9">
      <w:pPr>
        <w:pStyle w:val="a3"/>
        <w:numPr>
          <w:ilvl w:val="0"/>
          <w:numId w:val="9"/>
        </w:numPr>
        <w:ind w:left="426" w:hanging="142"/>
        <w:jc w:val="both"/>
      </w:pPr>
      <w:r w:rsidRPr="003932C1">
        <w:rPr>
          <w:b/>
        </w:rPr>
        <w:lastRenderedPageBreak/>
        <w:t>Бетрозов, М.</w:t>
      </w:r>
      <w:r>
        <w:t xml:space="preserve"> Математика – царица наук : </w:t>
      </w:r>
      <w:r w:rsidRPr="003932C1">
        <w:t>[</w:t>
      </w:r>
      <w:r>
        <w:t>на базе МКОУ СОШ № 3 ч. Чиколы прошла район. олимпиада среди уч-ся 3-4 кл.</w:t>
      </w:r>
      <w:r w:rsidRPr="003932C1">
        <w:t>]</w:t>
      </w:r>
      <w:r>
        <w:t xml:space="preserve"> / Майран Бетрозов // Ирӕф. – 2017. – 2 февр. – С. 3.</w:t>
      </w:r>
    </w:p>
    <w:p w14:paraId="5E022B64" w14:textId="77777777" w:rsidR="002A36F2" w:rsidRDefault="002A36F2" w:rsidP="00E06EF9">
      <w:pPr>
        <w:pStyle w:val="a3"/>
        <w:numPr>
          <w:ilvl w:val="0"/>
          <w:numId w:val="9"/>
        </w:numPr>
        <w:ind w:left="426" w:hanging="142"/>
        <w:jc w:val="both"/>
      </w:pPr>
      <w:r w:rsidRPr="0049459C">
        <w:rPr>
          <w:b/>
        </w:rPr>
        <w:t>Бетрозов, М.</w:t>
      </w:r>
      <w:r>
        <w:t xml:space="preserve"> Мир на всей планете – это важно : </w:t>
      </w:r>
      <w:r w:rsidRPr="003932C1">
        <w:t>[</w:t>
      </w:r>
      <w:r>
        <w:t>в СОШ № 3 с. Чиколы прошло мероприятие ко Всемирному дню мира «Мы за мир»</w:t>
      </w:r>
      <w:r w:rsidRPr="003932C1">
        <w:t>]</w:t>
      </w:r>
      <w:r>
        <w:t xml:space="preserve"> / Майран Бетрозов // Ирӕф. – 2017. – 30 сент. – С. 1.</w:t>
      </w:r>
    </w:p>
    <w:p w14:paraId="14477E76" w14:textId="77777777" w:rsidR="002A36F2" w:rsidRDefault="002A36F2" w:rsidP="00E06EF9">
      <w:pPr>
        <w:pStyle w:val="a3"/>
        <w:numPr>
          <w:ilvl w:val="0"/>
          <w:numId w:val="9"/>
        </w:numPr>
        <w:ind w:left="426" w:hanging="142"/>
        <w:jc w:val="both"/>
      </w:pPr>
      <w:r w:rsidRPr="0049459C">
        <w:rPr>
          <w:b/>
        </w:rPr>
        <w:t>Бетрозов, М.</w:t>
      </w:r>
      <w:r>
        <w:t xml:space="preserve"> Песня строить и жить помогает : </w:t>
      </w:r>
      <w:r w:rsidRPr="0049459C">
        <w:t>[</w:t>
      </w:r>
      <w:r>
        <w:t>в СОШ № 1 с. Чиколы прошел район. смотр юнармейцев «Юные защитники Отечества»</w:t>
      </w:r>
      <w:r w:rsidRPr="0049459C">
        <w:t>]</w:t>
      </w:r>
      <w:r>
        <w:t xml:space="preserve"> / Майран Бетрозов // Ирӕф. – 2017. – 28 марта. – С. 2.</w:t>
      </w:r>
    </w:p>
    <w:p w14:paraId="15CB3442" w14:textId="77777777" w:rsidR="002A36F2" w:rsidRDefault="002A36F2" w:rsidP="00E06EF9">
      <w:pPr>
        <w:pStyle w:val="a3"/>
        <w:numPr>
          <w:ilvl w:val="0"/>
          <w:numId w:val="9"/>
        </w:numPr>
        <w:ind w:left="426" w:hanging="142"/>
        <w:jc w:val="both"/>
      </w:pPr>
      <w:r w:rsidRPr="0049459C">
        <w:rPr>
          <w:b/>
        </w:rPr>
        <w:t>Бибилова, Э.</w:t>
      </w:r>
      <w:r>
        <w:t xml:space="preserve"> Горячая «Студвесна-2017» </w:t>
      </w:r>
      <w:r w:rsidRPr="0049459C">
        <w:t>[</w:t>
      </w:r>
      <w:r>
        <w:t>прошла в СОГУ : фоторепортаж</w:t>
      </w:r>
      <w:r w:rsidRPr="0049459C">
        <w:t>]</w:t>
      </w:r>
      <w:r>
        <w:t xml:space="preserve"> / Элла Бибилова // Слово. – 2017. – 30 марта. – С. 5.</w:t>
      </w:r>
    </w:p>
    <w:p w14:paraId="2FA09514" w14:textId="77777777" w:rsidR="002A36F2" w:rsidRDefault="002A36F2" w:rsidP="00E06EF9">
      <w:pPr>
        <w:pStyle w:val="a3"/>
        <w:numPr>
          <w:ilvl w:val="0"/>
          <w:numId w:val="9"/>
        </w:numPr>
        <w:ind w:left="426" w:hanging="142"/>
        <w:jc w:val="both"/>
      </w:pPr>
      <w:r w:rsidRPr="00C932AC">
        <w:rPr>
          <w:b/>
        </w:rPr>
        <w:t>Бокоева, В.</w:t>
      </w:r>
      <w:r>
        <w:t xml:space="preserve"> Через годы, через расстояния : </w:t>
      </w:r>
      <w:r w:rsidRPr="00C932AC">
        <w:t>[</w:t>
      </w:r>
      <w:r>
        <w:t>встреча выпуск. интерната 1980 г. состоялась через 37 лет после окончания учебы в Ардонском р-не</w:t>
      </w:r>
      <w:r w:rsidRPr="00C932AC">
        <w:t>]</w:t>
      </w:r>
      <w:r>
        <w:t xml:space="preserve"> / Виктория Бокоева // Рухс. – 2017. – 15 дек. – С. 5.</w:t>
      </w:r>
    </w:p>
    <w:p w14:paraId="3E83F695" w14:textId="77777777" w:rsidR="002A36F2" w:rsidRDefault="002A36F2" w:rsidP="00E06EF9">
      <w:pPr>
        <w:pStyle w:val="a3"/>
        <w:numPr>
          <w:ilvl w:val="0"/>
          <w:numId w:val="9"/>
        </w:numPr>
        <w:ind w:left="426" w:hanging="142"/>
        <w:jc w:val="both"/>
      </w:pPr>
      <w:r w:rsidRPr="00C932AC">
        <w:rPr>
          <w:b/>
        </w:rPr>
        <w:t>Борискова, Ю.</w:t>
      </w:r>
      <w:r>
        <w:t xml:space="preserve"> В день памяти жертв Холокоста </w:t>
      </w:r>
      <w:r w:rsidRPr="00C932AC">
        <w:t>[</w:t>
      </w:r>
      <w:r>
        <w:t>в МКОУ СОШ с. Комсомольском Кировского р-на прошло мероприятие</w:t>
      </w:r>
      <w:r w:rsidRPr="00C932AC">
        <w:t>]</w:t>
      </w:r>
      <w:r>
        <w:t xml:space="preserve"> / Юлия Борискова // Вперед. – 2017. – 11 февр. – С. 5.</w:t>
      </w:r>
    </w:p>
    <w:p w14:paraId="6797958F" w14:textId="77777777" w:rsidR="002A36F2" w:rsidRDefault="002A36F2" w:rsidP="00E06EF9">
      <w:pPr>
        <w:pStyle w:val="a3"/>
        <w:numPr>
          <w:ilvl w:val="0"/>
          <w:numId w:val="9"/>
        </w:numPr>
        <w:ind w:left="426" w:hanging="142"/>
        <w:jc w:val="both"/>
      </w:pPr>
      <w:r w:rsidRPr="00C932AC">
        <w:rPr>
          <w:b/>
        </w:rPr>
        <w:t>Бугулова, М.</w:t>
      </w:r>
      <w:r>
        <w:t xml:space="preserve"> Маленькие герои большой войны : </w:t>
      </w:r>
      <w:r w:rsidRPr="00C932AC">
        <w:t>[</w:t>
      </w:r>
      <w:r>
        <w:t>о патриотич. воспитании в Нартовской шк. № 5 Ардонского р-на</w:t>
      </w:r>
      <w:r w:rsidRPr="00C932AC">
        <w:t>]</w:t>
      </w:r>
      <w:r>
        <w:t xml:space="preserve"> / Мадина Бугулова // Рухс. – 2017. – 17 февр. – С. 3.</w:t>
      </w:r>
    </w:p>
    <w:p w14:paraId="3D516A36" w14:textId="77777777" w:rsidR="002A36F2" w:rsidRDefault="002A36F2" w:rsidP="00E06EF9">
      <w:pPr>
        <w:pStyle w:val="a3"/>
        <w:numPr>
          <w:ilvl w:val="0"/>
          <w:numId w:val="9"/>
        </w:numPr>
        <w:ind w:left="426" w:hanging="142"/>
        <w:jc w:val="both"/>
      </w:pPr>
      <w:r w:rsidRPr="00C932AC">
        <w:rPr>
          <w:b/>
        </w:rPr>
        <w:t>Бугулова, М.</w:t>
      </w:r>
      <w:r>
        <w:t xml:space="preserve"> По ступеням – в науку : </w:t>
      </w:r>
      <w:r w:rsidRPr="00C932AC">
        <w:t>[</w:t>
      </w:r>
      <w:r>
        <w:t>регион. конкурс молод. исследователей «Ступень в науку» в Доме дет. творч. Ардонского р-на</w:t>
      </w:r>
      <w:r w:rsidRPr="00C932AC">
        <w:t>]</w:t>
      </w:r>
      <w:r>
        <w:t xml:space="preserve"> / Мадина Бугулова // Рухс. – 2017. – 3 февр. – С. 4.</w:t>
      </w:r>
    </w:p>
    <w:p w14:paraId="77647C98" w14:textId="77777777" w:rsidR="002A36F2" w:rsidRDefault="002A36F2" w:rsidP="00E06EF9">
      <w:pPr>
        <w:pStyle w:val="a3"/>
        <w:numPr>
          <w:ilvl w:val="0"/>
          <w:numId w:val="9"/>
        </w:numPr>
        <w:ind w:left="426" w:hanging="142"/>
        <w:jc w:val="both"/>
      </w:pPr>
      <w:r w:rsidRPr="00C932AC">
        <w:rPr>
          <w:b/>
        </w:rPr>
        <w:t>Бугулова, М.</w:t>
      </w:r>
      <w:r>
        <w:t xml:space="preserve"> Хорошее начало года : </w:t>
      </w:r>
      <w:r w:rsidRPr="00C932AC">
        <w:t>[</w:t>
      </w:r>
      <w:r>
        <w:t>о работе коллектива Ардонской дет. шк. искусств</w:t>
      </w:r>
      <w:r w:rsidRPr="00C932AC">
        <w:t>]</w:t>
      </w:r>
      <w:r>
        <w:t xml:space="preserve"> / Мадина Бугулова // Рухс. – 2017. – 3 февр. – С. 2.</w:t>
      </w:r>
    </w:p>
    <w:p w14:paraId="650CD165" w14:textId="77777777" w:rsidR="002A36F2" w:rsidRDefault="002A36F2" w:rsidP="00E06EF9">
      <w:pPr>
        <w:pStyle w:val="a3"/>
        <w:numPr>
          <w:ilvl w:val="0"/>
          <w:numId w:val="9"/>
        </w:numPr>
        <w:ind w:left="426" w:hanging="142"/>
        <w:jc w:val="both"/>
      </w:pPr>
      <w:r w:rsidRPr="00CC3ADA">
        <w:rPr>
          <w:b/>
        </w:rPr>
        <w:t>Будни ДЮСШ им. С. Елбаева</w:t>
      </w:r>
      <w:r>
        <w:t xml:space="preserve"> : </w:t>
      </w:r>
      <w:r w:rsidRPr="00C932AC">
        <w:t>[</w:t>
      </w:r>
      <w:r>
        <w:t>о работе учреждения доп. образования ДЮСШ, где культивируется 7 видов спорта : вольная борьба, футбол, волейбол и др.</w:t>
      </w:r>
      <w:r w:rsidRPr="00C932AC">
        <w:t>]</w:t>
      </w:r>
      <w:r>
        <w:t xml:space="preserve"> // Вести Дигории. – 2017. – 18 мая. – С. 3.</w:t>
      </w:r>
    </w:p>
    <w:p w14:paraId="37CA0B66" w14:textId="77777777" w:rsidR="002A36F2" w:rsidRDefault="002A36F2" w:rsidP="00E06EF9">
      <w:pPr>
        <w:pStyle w:val="a3"/>
        <w:numPr>
          <w:ilvl w:val="0"/>
          <w:numId w:val="9"/>
        </w:numPr>
        <w:ind w:left="426" w:hanging="142"/>
        <w:jc w:val="both"/>
      </w:pPr>
      <w:r w:rsidRPr="003F3B7F">
        <w:rPr>
          <w:b/>
        </w:rPr>
        <w:t>Л</w:t>
      </w:r>
      <w:r w:rsidRPr="003F3B7F">
        <w:rPr>
          <w:rFonts w:cs="Times New Roman"/>
          <w:b/>
        </w:rPr>
        <w:t>ӕ</w:t>
      </w:r>
      <w:r w:rsidRPr="003F3B7F">
        <w:rPr>
          <w:b/>
        </w:rPr>
        <w:t>ггад к</w:t>
      </w:r>
      <w:r w:rsidRPr="003F3B7F">
        <w:rPr>
          <w:rFonts w:cs="Times New Roman"/>
          <w:b/>
        </w:rPr>
        <w:t>ӕ</w:t>
      </w:r>
      <w:r w:rsidRPr="003F3B7F">
        <w:rPr>
          <w:b/>
        </w:rPr>
        <w:t xml:space="preserve">ндзысты ирон </w:t>
      </w:r>
      <w:r w:rsidRPr="003F3B7F">
        <w:rPr>
          <w:rFonts w:cs="Times New Roman"/>
          <w:b/>
        </w:rPr>
        <w:t>ӕ</w:t>
      </w:r>
      <w:r w:rsidRPr="003F3B7F">
        <w:rPr>
          <w:b/>
        </w:rPr>
        <w:t>взаг</w:t>
      </w:r>
      <w:r w:rsidRPr="003F3B7F">
        <w:rPr>
          <w:rFonts w:cs="Times New Roman"/>
          <w:b/>
        </w:rPr>
        <w:t>ӕ</w:t>
      </w:r>
      <w:r w:rsidRPr="003F3B7F">
        <w:rPr>
          <w:b/>
        </w:rPr>
        <w:t>н</w:t>
      </w:r>
      <w:r>
        <w:t xml:space="preserve"> // Рӕстдзинад. – 2017. – 1 сент. – Ф. 2.</w:t>
      </w:r>
    </w:p>
    <w:p w14:paraId="5D241D9F" w14:textId="77777777" w:rsidR="002A36F2" w:rsidRPr="00CC3ADA" w:rsidRDefault="002A36F2" w:rsidP="0018411B">
      <w:pPr>
        <w:pStyle w:val="a3"/>
        <w:ind w:left="426" w:hanging="142"/>
        <w:jc w:val="both"/>
      </w:pPr>
      <w:r w:rsidRPr="003F3B7F">
        <w:t xml:space="preserve">Будут учить осетинский язык </w:t>
      </w:r>
      <w:r>
        <w:t xml:space="preserve">: </w:t>
      </w:r>
      <w:r w:rsidRPr="00CC3ADA">
        <w:t>[</w:t>
      </w:r>
      <w:r>
        <w:t>об открытии первой аланской гимназии во Владикавказе</w:t>
      </w:r>
      <w:r w:rsidRPr="00CC3ADA">
        <w:t>]</w:t>
      </w:r>
      <w:r>
        <w:t>.</w:t>
      </w:r>
    </w:p>
    <w:p w14:paraId="4D91473C" w14:textId="77777777" w:rsidR="002A36F2" w:rsidRDefault="002A36F2" w:rsidP="00E06EF9">
      <w:pPr>
        <w:pStyle w:val="a3"/>
        <w:numPr>
          <w:ilvl w:val="0"/>
          <w:numId w:val="9"/>
        </w:numPr>
        <w:ind w:left="426" w:hanging="142"/>
        <w:jc w:val="both"/>
      </w:pPr>
      <w:r w:rsidRPr="00CC3ADA">
        <w:rPr>
          <w:b/>
        </w:rPr>
        <w:t>Бузарова, Э. Г</w:t>
      </w:r>
      <w:r>
        <w:t xml:space="preserve">. Отмечаем 50 лет, а 100 – держим в уме… : </w:t>
      </w:r>
      <w:r w:rsidRPr="00CC3ADA">
        <w:t>[</w:t>
      </w:r>
      <w:r>
        <w:t>к 50-летию со дня основания Общеобразоват. шк. ст-цы Ново-Осетинской</w:t>
      </w:r>
      <w:r w:rsidRPr="00CC3ADA">
        <w:t>]</w:t>
      </w:r>
      <w:r>
        <w:t xml:space="preserve"> / Э. Г. Бузарова // Моздокский вестник. – 2017. – 5 окт. – С. 2.</w:t>
      </w:r>
    </w:p>
    <w:p w14:paraId="5966A6E8" w14:textId="77777777" w:rsidR="002A36F2" w:rsidRDefault="002A36F2" w:rsidP="00E06EF9">
      <w:pPr>
        <w:pStyle w:val="a3"/>
        <w:numPr>
          <w:ilvl w:val="0"/>
          <w:numId w:val="9"/>
        </w:numPr>
        <w:ind w:left="426" w:hanging="142"/>
        <w:jc w:val="both"/>
      </w:pPr>
      <w:r w:rsidRPr="00CC3ADA">
        <w:rPr>
          <w:b/>
        </w:rPr>
        <w:t>Бунтури, Т</w:t>
      </w:r>
      <w:r>
        <w:t xml:space="preserve">. Будь готов – всегда готов : </w:t>
      </w:r>
      <w:r w:rsidRPr="00CC3ADA">
        <w:t>[</w:t>
      </w:r>
      <w:r>
        <w:t xml:space="preserve">во Владикавказе создан отряд «Юные ларионовцы» из лучших учеников 5-х кл. ср. шк. № 14, чье </w:t>
      </w:r>
      <w:r>
        <w:lastRenderedPageBreak/>
        <w:t>имя носит с 1968 г. Героя Сов. Союза В. Ларионова</w:t>
      </w:r>
      <w:r w:rsidRPr="00CC3ADA">
        <w:t>]</w:t>
      </w:r>
      <w:r>
        <w:t xml:space="preserve"> / Тамара Бунтури // Владикавказ. – 2017. – 30 марта. – С. 8.</w:t>
      </w:r>
    </w:p>
    <w:p w14:paraId="521DF184" w14:textId="77777777" w:rsidR="002A36F2" w:rsidRDefault="002A36F2" w:rsidP="00E06EF9">
      <w:pPr>
        <w:pStyle w:val="a3"/>
        <w:numPr>
          <w:ilvl w:val="0"/>
          <w:numId w:val="9"/>
        </w:numPr>
        <w:ind w:left="426" w:hanging="142"/>
        <w:jc w:val="both"/>
      </w:pPr>
      <w:r w:rsidRPr="00CC3ADA">
        <w:rPr>
          <w:b/>
        </w:rPr>
        <w:t>Бунтури, Т.</w:t>
      </w:r>
      <w:r>
        <w:t xml:space="preserve"> Воспитать иристонцев : </w:t>
      </w:r>
      <w:r w:rsidRPr="00CC3ADA">
        <w:t>[</w:t>
      </w:r>
      <w:r>
        <w:t>об открытии Аланской гимназии</w:t>
      </w:r>
      <w:r w:rsidRPr="00CC3ADA">
        <w:t>]</w:t>
      </w:r>
      <w:r>
        <w:t xml:space="preserve"> / Тамара Бунтури // Терские ведомости. – 2017. – 8-14 сент. (№ 37-38). – С. 1, 3.</w:t>
      </w:r>
    </w:p>
    <w:p w14:paraId="61C7299F" w14:textId="77777777" w:rsidR="002A36F2" w:rsidRDefault="002A36F2" w:rsidP="00E06EF9">
      <w:pPr>
        <w:pStyle w:val="a3"/>
        <w:numPr>
          <w:ilvl w:val="0"/>
          <w:numId w:val="9"/>
        </w:numPr>
        <w:ind w:left="426" w:hanging="142"/>
        <w:jc w:val="both"/>
      </w:pPr>
      <w:r w:rsidRPr="00CC3ADA">
        <w:rPr>
          <w:b/>
        </w:rPr>
        <w:t>Бунтури, Т.</w:t>
      </w:r>
      <w:r>
        <w:t xml:space="preserve"> Минобразования к диалогу готово : </w:t>
      </w:r>
      <w:r w:rsidRPr="00CC3ADA">
        <w:t>[</w:t>
      </w:r>
      <w:r>
        <w:t>о создании Аланской гимназии во Владикавказе и пробл. дет. садов</w:t>
      </w:r>
      <w:r w:rsidRPr="00CC3ADA">
        <w:t>]</w:t>
      </w:r>
      <w:r>
        <w:t xml:space="preserve"> / Тамара Бунтури // Владикавказ. – 2017. – 29 апр. – С. 3.</w:t>
      </w:r>
    </w:p>
    <w:p w14:paraId="30949C58" w14:textId="77777777" w:rsidR="002A36F2" w:rsidRDefault="002A36F2" w:rsidP="00E06EF9">
      <w:pPr>
        <w:pStyle w:val="a3"/>
        <w:numPr>
          <w:ilvl w:val="0"/>
          <w:numId w:val="9"/>
        </w:numPr>
        <w:ind w:left="426" w:hanging="142"/>
        <w:jc w:val="both"/>
      </w:pPr>
      <w:r w:rsidRPr="00495441">
        <w:rPr>
          <w:b/>
        </w:rPr>
        <w:t>Бунтури, Т.</w:t>
      </w:r>
      <w:r>
        <w:t xml:space="preserve"> Школам республики подарили десять автобусов / Тамара Бунтури // Владикавказ. – 2017. – 28 дек. – С. 3.</w:t>
      </w:r>
    </w:p>
    <w:p w14:paraId="503E9ECE" w14:textId="77777777" w:rsidR="002A36F2" w:rsidRDefault="002A36F2" w:rsidP="00E06EF9">
      <w:pPr>
        <w:pStyle w:val="a3"/>
        <w:numPr>
          <w:ilvl w:val="0"/>
          <w:numId w:val="9"/>
        </w:numPr>
        <w:ind w:left="426" w:hanging="142"/>
        <w:jc w:val="both"/>
      </w:pPr>
      <w:r w:rsidRPr="00495441">
        <w:rPr>
          <w:b/>
        </w:rPr>
        <w:t>В добрый путь, выпускники!</w:t>
      </w:r>
      <w:r>
        <w:t xml:space="preserve"> : </w:t>
      </w:r>
      <w:r w:rsidRPr="00495441">
        <w:t>[</w:t>
      </w:r>
      <w:r>
        <w:t>в школах Пригородного р-на прозвенел последний звонок</w:t>
      </w:r>
      <w:r w:rsidRPr="00495441">
        <w:t>]</w:t>
      </w:r>
      <w:r>
        <w:t xml:space="preserve"> // Фидиуӕг. – 2017. – 27 мая. – С. 4.</w:t>
      </w:r>
    </w:p>
    <w:p w14:paraId="0D5F1F94" w14:textId="77777777" w:rsidR="002A36F2" w:rsidRDefault="002A36F2" w:rsidP="00E06EF9">
      <w:pPr>
        <w:pStyle w:val="a3"/>
        <w:numPr>
          <w:ilvl w:val="0"/>
          <w:numId w:val="9"/>
        </w:numPr>
        <w:ind w:left="426" w:hanging="142"/>
        <w:jc w:val="both"/>
      </w:pPr>
      <w:r w:rsidRPr="00495441">
        <w:rPr>
          <w:b/>
        </w:rPr>
        <w:t>В добрый путь, выпускники!</w:t>
      </w:r>
      <w:r>
        <w:t xml:space="preserve"> : </w:t>
      </w:r>
      <w:r w:rsidRPr="00495441">
        <w:t>[</w:t>
      </w:r>
      <w:r>
        <w:t>в школах Дигорского р-на прозвенел последний звонок</w:t>
      </w:r>
      <w:r w:rsidRPr="00495441">
        <w:t>]</w:t>
      </w:r>
      <w:r>
        <w:t xml:space="preserve"> // Вести Дигории. – 2017. – 30 мая. – С. 1.</w:t>
      </w:r>
    </w:p>
    <w:p w14:paraId="154B22F8" w14:textId="77777777" w:rsidR="002A36F2" w:rsidRDefault="002A36F2" w:rsidP="00E06EF9">
      <w:pPr>
        <w:pStyle w:val="a3"/>
        <w:numPr>
          <w:ilvl w:val="0"/>
          <w:numId w:val="9"/>
        </w:numPr>
        <w:ind w:left="426" w:hanging="142"/>
        <w:jc w:val="both"/>
      </w:pPr>
      <w:r w:rsidRPr="00495441">
        <w:rPr>
          <w:b/>
        </w:rPr>
        <w:t>Р</w:t>
      </w:r>
      <w:r w:rsidRPr="00495441">
        <w:rPr>
          <w:rFonts w:cs="Times New Roman"/>
          <w:b/>
        </w:rPr>
        <w:t>ӕ</w:t>
      </w:r>
      <w:r w:rsidRPr="00495441">
        <w:rPr>
          <w:b/>
        </w:rPr>
        <w:t>ств</w:t>
      </w:r>
      <w:r w:rsidRPr="00495441">
        <w:rPr>
          <w:rFonts w:cs="Times New Roman"/>
          <w:b/>
        </w:rPr>
        <w:t>ӕ</w:t>
      </w:r>
      <w:r w:rsidRPr="00495441">
        <w:rPr>
          <w:b/>
        </w:rPr>
        <w:t>ндаг ут, н</w:t>
      </w:r>
      <w:r w:rsidRPr="00495441">
        <w:rPr>
          <w:rFonts w:cs="Times New Roman"/>
          <w:b/>
        </w:rPr>
        <w:t>ӕ</w:t>
      </w:r>
      <w:r w:rsidRPr="00495441">
        <w:rPr>
          <w:b/>
        </w:rPr>
        <w:t xml:space="preserve"> цинв</w:t>
      </w:r>
      <w:r w:rsidRPr="00495441">
        <w:rPr>
          <w:rFonts w:cs="Times New Roman"/>
          <w:b/>
        </w:rPr>
        <w:t>ӕ</w:t>
      </w:r>
      <w:r w:rsidRPr="00495441">
        <w:rPr>
          <w:b/>
        </w:rPr>
        <w:t>лыст к</w:t>
      </w:r>
      <w:r w:rsidRPr="00495441">
        <w:rPr>
          <w:rFonts w:cs="Times New Roman"/>
          <w:b/>
        </w:rPr>
        <w:t>ӕ</w:t>
      </w:r>
      <w:r w:rsidRPr="00495441">
        <w:rPr>
          <w:b/>
        </w:rPr>
        <w:t>ст</w:t>
      </w:r>
      <w:r w:rsidRPr="00495441">
        <w:rPr>
          <w:rFonts w:cs="Times New Roman"/>
          <w:b/>
        </w:rPr>
        <w:t>ӕ</w:t>
      </w:r>
      <w:r w:rsidRPr="00495441">
        <w:rPr>
          <w:b/>
        </w:rPr>
        <w:t>рт</w:t>
      </w:r>
      <w:r w:rsidRPr="00495441">
        <w:rPr>
          <w:rFonts w:cs="Times New Roman"/>
          <w:b/>
        </w:rPr>
        <w:t>ӕ</w:t>
      </w:r>
      <w:r w:rsidRPr="00495441">
        <w:rPr>
          <w:b/>
        </w:rPr>
        <w:t>!</w:t>
      </w:r>
      <w:r>
        <w:t xml:space="preserve"> // Рӕстдзинад. – 2017. – 26 май. – Ф. 1.</w:t>
      </w:r>
    </w:p>
    <w:p w14:paraId="7E895264" w14:textId="77777777" w:rsidR="002A36F2" w:rsidRPr="00495441" w:rsidRDefault="002A36F2" w:rsidP="0018411B">
      <w:pPr>
        <w:pStyle w:val="a3"/>
        <w:ind w:left="426" w:hanging="142"/>
        <w:jc w:val="both"/>
      </w:pPr>
      <w:r>
        <w:t xml:space="preserve">В добрый путь наши счастливые выпускники! : </w:t>
      </w:r>
      <w:r w:rsidRPr="00495441">
        <w:t>[</w:t>
      </w:r>
      <w:r>
        <w:t>Последний звонок в школах РСО-Алания : фоторепортаж</w:t>
      </w:r>
      <w:r w:rsidRPr="00495441">
        <w:t>]</w:t>
      </w:r>
      <w:r>
        <w:t>.</w:t>
      </w:r>
    </w:p>
    <w:p w14:paraId="752ABF69" w14:textId="77777777" w:rsidR="002A36F2" w:rsidRDefault="002A36F2" w:rsidP="00E06EF9">
      <w:pPr>
        <w:pStyle w:val="a3"/>
        <w:numPr>
          <w:ilvl w:val="0"/>
          <w:numId w:val="9"/>
        </w:numPr>
        <w:ind w:left="426" w:hanging="142"/>
        <w:jc w:val="both"/>
      </w:pPr>
      <w:r w:rsidRPr="00495441">
        <w:rPr>
          <w:b/>
        </w:rPr>
        <w:t>В Москву – победители</w:t>
      </w:r>
      <w:r>
        <w:t xml:space="preserve"> : </w:t>
      </w:r>
      <w:r w:rsidRPr="00495441">
        <w:t>[</w:t>
      </w:r>
      <w:r>
        <w:t>о пребывании в Москве победителей конкурса среди учащихся сред. шк. респ. «Что бы я сделал, если бы был главой города, главой села», по решению президента обществ. движения «За здоровье нации» А. С. Фадзаева</w:t>
      </w:r>
      <w:r w:rsidRPr="00495441">
        <w:t>]</w:t>
      </w:r>
      <w:r>
        <w:t xml:space="preserve"> // Северная Осетия. – 2017. – 12 июля. – С. 2.</w:t>
      </w:r>
    </w:p>
    <w:p w14:paraId="03FE0D5E" w14:textId="77777777" w:rsidR="002A36F2" w:rsidRDefault="002A36F2" w:rsidP="00E06EF9">
      <w:pPr>
        <w:pStyle w:val="a3"/>
        <w:numPr>
          <w:ilvl w:val="0"/>
          <w:numId w:val="9"/>
        </w:numPr>
        <w:ind w:left="426" w:hanging="142"/>
        <w:jc w:val="both"/>
      </w:pPr>
      <w:r w:rsidRPr="00495441">
        <w:rPr>
          <w:b/>
        </w:rPr>
        <w:t xml:space="preserve">В Правительстве [РСО-Алания] </w:t>
      </w:r>
      <w:r w:rsidRPr="00594E6C">
        <w:rPr>
          <w:bCs/>
        </w:rPr>
        <w:t>наградили победителей и призеров школьных олимпиад</w:t>
      </w:r>
      <w:r>
        <w:t xml:space="preserve"> : </w:t>
      </w:r>
      <w:r w:rsidRPr="00495441">
        <w:t>[</w:t>
      </w:r>
      <w:r>
        <w:t>церемонию награждения успешных школьников провел Пред. Правительства Таймураз Тускаев</w:t>
      </w:r>
      <w:r w:rsidRPr="00495441">
        <w:t>]</w:t>
      </w:r>
      <w:r>
        <w:t xml:space="preserve"> // Слово. – 2017. – 21 апр. – С. 2-4.</w:t>
      </w:r>
    </w:p>
    <w:p w14:paraId="44538A1E" w14:textId="77777777" w:rsidR="002A36F2" w:rsidRDefault="002A36F2" w:rsidP="00E06EF9">
      <w:pPr>
        <w:pStyle w:val="a3"/>
        <w:numPr>
          <w:ilvl w:val="0"/>
          <w:numId w:val="9"/>
        </w:numPr>
        <w:ind w:left="426" w:hanging="142"/>
        <w:jc w:val="both"/>
      </w:pPr>
      <w:r w:rsidRPr="00753AFA">
        <w:rPr>
          <w:b/>
        </w:rPr>
        <w:t>В Пригородном районе после затяжного ремонта открыли школу</w:t>
      </w:r>
      <w:r>
        <w:t xml:space="preserve"> </w:t>
      </w:r>
      <w:r w:rsidRPr="00753AFA">
        <w:t>[</w:t>
      </w:r>
      <w:r>
        <w:t>в пос. Новый</w:t>
      </w:r>
      <w:r w:rsidRPr="00753AFA">
        <w:t>]</w:t>
      </w:r>
      <w:r>
        <w:t xml:space="preserve"> // Слово. – 2017. – 12 сент. – С. 2.</w:t>
      </w:r>
    </w:p>
    <w:p w14:paraId="53E678DD" w14:textId="77777777" w:rsidR="002A36F2" w:rsidRDefault="002A36F2" w:rsidP="00E06EF9">
      <w:pPr>
        <w:pStyle w:val="a3"/>
        <w:numPr>
          <w:ilvl w:val="0"/>
          <w:numId w:val="9"/>
        </w:numPr>
        <w:ind w:left="426" w:hanging="142"/>
        <w:jc w:val="both"/>
      </w:pPr>
      <w:r w:rsidRPr="00753AFA">
        <w:rPr>
          <w:b/>
        </w:rPr>
        <w:t>Вазиева, Л.</w:t>
      </w:r>
      <w:r>
        <w:t xml:space="preserve"> Красногорские школьники – в Москве : </w:t>
      </w:r>
      <w:r w:rsidRPr="00753AFA">
        <w:t>[</w:t>
      </w:r>
      <w:r>
        <w:t>рассказывает дир. шк. Л. Вазиева об участии учителей и уч-ся  в проекте «Московские школы – сельским школам»</w:t>
      </w:r>
      <w:r w:rsidRPr="00753AFA">
        <w:t>]</w:t>
      </w:r>
      <w:r>
        <w:t xml:space="preserve"> // Рухс. – 2017. – 28 нояб. – С. 2.</w:t>
      </w:r>
    </w:p>
    <w:p w14:paraId="4BB79991" w14:textId="77777777" w:rsidR="002A36F2" w:rsidRDefault="002A36F2" w:rsidP="00E06EF9">
      <w:pPr>
        <w:pStyle w:val="a3"/>
        <w:numPr>
          <w:ilvl w:val="0"/>
          <w:numId w:val="9"/>
        </w:numPr>
        <w:ind w:left="426" w:hanging="142"/>
        <w:jc w:val="both"/>
      </w:pPr>
      <w:r w:rsidRPr="00753AFA">
        <w:rPr>
          <w:b/>
        </w:rPr>
        <w:t>Уаниты, О.</w:t>
      </w:r>
      <w:r>
        <w:t xml:space="preserve"> Фид</w:t>
      </w:r>
      <w:r>
        <w:rPr>
          <w:rFonts w:cs="Times New Roman"/>
        </w:rPr>
        <w:t>ӕ</w:t>
      </w:r>
      <w:r>
        <w:t>ны цыр</w:t>
      </w:r>
      <w:r>
        <w:rPr>
          <w:rFonts w:cs="Times New Roman"/>
        </w:rPr>
        <w:t>ӕ</w:t>
      </w:r>
      <w:r>
        <w:t>гът</w:t>
      </w:r>
      <w:r>
        <w:rPr>
          <w:rFonts w:cs="Times New Roman"/>
        </w:rPr>
        <w:t>ӕ</w:t>
      </w:r>
      <w:r>
        <w:t xml:space="preserve"> / Уаниты Оксан</w:t>
      </w:r>
      <w:r>
        <w:rPr>
          <w:rFonts w:cs="Times New Roman"/>
        </w:rPr>
        <w:t>ӕ</w:t>
      </w:r>
      <w:r>
        <w:t xml:space="preserve"> // Рӕстдзинад. – 2017. – 10 мартъи. – Ф. 2.</w:t>
      </w:r>
    </w:p>
    <w:p w14:paraId="5D8B1D00" w14:textId="77777777" w:rsidR="002A36F2" w:rsidRPr="00753AFA" w:rsidRDefault="002A36F2" w:rsidP="0018411B">
      <w:pPr>
        <w:pStyle w:val="a3"/>
        <w:ind w:left="426" w:hanging="142"/>
        <w:jc w:val="both"/>
      </w:pPr>
      <w:r>
        <w:t xml:space="preserve">Ваниева, О. Будущие звезды : </w:t>
      </w:r>
      <w:r w:rsidRPr="00753AFA">
        <w:t>[</w:t>
      </w:r>
      <w:r>
        <w:t>о конкурсе-смотре «Я – осетинка» среди уч-ся Ардонского р-на, подгот. обществ. движением «Единство»</w:t>
      </w:r>
      <w:r w:rsidRPr="00753AFA">
        <w:t>]</w:t>
      </w:r>
      <w:r>
        <w:t>.</w:t>
      </w:r>
    </w:p>
    <w:p w14:paraId="3CE47439" w14:textId="77777777" w:rsidR="002A36F2" w:rsidRDefault="002A36F2" w:rsidP="00E06EF9">
      <w:pPr>
        <w:pStyle w:val="a3"/>
        <w:numPr>
          <w:ilvl w:val="0"/>
          <w:numId w:val="9"/>
        </w:numPr>
        <w:ind w:left="426" w:hanging="142"/>
        <w:jc w:val="both"/>
      </w:pPr>
      <w:r w:rsidRPr="00753AFA">
        <w:rPr>
          <w:b/>
        </w:rPr>
        <w:t>Уаниты, О.</w:t>
      </w:r>
      <w:r>
        <w:t xml:space="preserve"> Ирондзинады б</w:t>
      </w:r>
      <w:r>
        <w:rPr>
          <w:rFonts w:cs="Times New Roman"/>
        </w:rPr>
        <w:t>ӕ</w:t>
      </w:r>
      <w:r>
        <w:t>р</w:t>
      </w:r>
      <w:r>
        <w:rPr>
          <w:rFonts w:cs="Times New Roman"/>
        </w:rPr>
        <w:t>ӕ</w:t>
      </w:r>
      <w:r>
        <w:t>гбон Санибайы / Уаниты Оксан</w:t>
      </w:r>
      <w:r>
        <w:rPr>
          <w:rFonts w:cs="Times New Roman"/>
        </w:rPr>
        <w:t>ӕ</w:t>
      </w:r>
      <w:r>
        <w:t xml:space="preserve"> // Рӕстдзинад. – 2017. – 18 мартъи. – Ф. 2.</w:t>
      </w:r>
    </w:p>
    <w:p w14:paraId="234B85C7" w14:textId="77777777" w:rsidR="002A36F2" w:rsidRPr="00753AFA" w:rsidRDefault="002A36F2" w:rsidP="0018411B">
      <w:pPr>
        <w:pStyle w:val="a3"/>
        <w:ind w:left="426" w:hanging="142"/>
        <w:jc w:val="both"/>
      </w:pPr>
      <w:r>
        <w:lastRenderedPageBreak/>
        <w:t xml:space="preserve">Ваниева, О. Праздник осетинских обычаев в Санибе : </w:t>
      </w:r>
      <w:r w:rsidRPr="00753AFA">
        <w:t>[</w:t>
      </w:r>
      <w:r>
        <w:t>о смотре-конкурсе «Ирон д</w:t>
      </w:r>
      <w:r>
        <w:rPr>
          <w:rFonts w:cs="Times New Roman"/>
        </w:rPr>
        <w:t>ӕ</w:t>
      </w:r>
      <w:r>
        <w:t xml:space="preserve">н </w:t>
      </w:r>
      <w:r>
        <w:rPr>
          <w:rFonts w:cs="Times New Roman"/>
        </w:rPr>
        <w:t>ӕ</w:t>
      </w:r>
      <w:r>
        <w:t>з» среди уч-ся школ Пригородного р-на</w:t>
      </w:r>
      <w:r w:rsidRPr="00753AFA">
        <w:t>]</w:t>
      </w:r>
      <w:r>
        <w:t>.</w:t>
      </w:r>
    </w:p>
    <w:p w14:paraId="2357D951" w14:textId="77777777" w:rsidR="002A36F2" w:rsidRDefault="002A36F2" w:rsidP="00E06EF9">
      <w:pPr>
        <w:pStyle w:val="a3"/>
        <w:numPr>
          <w:ilvl w:val="0"/>
          <w:numId w:val="9"/>
        </w:numPr>
        <w:ind w:left="426" w:hanging="142"/>
        <w:jc w:val="both"/>
      </w:pPr>
      <w:r w:rsidRPr="005B6043">
        <w:rPr>
          <w:b/>
        </w:rPr>
        <w:t>Во Владикавказе открылась Аланская гимназия</w:t>
      </w:r>
      <w:r>
        <w:t xml:space="preserve"> </w:t>
      </w:r>
      <w:r w:rsidRPr="00753AFA">
        <w:t>[</w:t>
      </w:r>
      <w:r>
        <w:t>на базе 1-ой общеобразоват. шк., где обучение будет вестись на осетинском языке</w:t>
      </w:r>
      <w:r w:rsidRPr="00753AFA">
        <w:t>]</w:t>
      </w:r>
      <w:r>
        <w:t xml:space="preserve"> // Свободный взгляд. – 2017. – 2 сент. – С. 5.</w:t>
      </w:r>
    </w:p>
    <w:p w14:paraId="7C38D0D6" w14:textId="77777777" w:rsidR="002A36F2" w:rsidRDefault="002A36F2" w:rsidP="00E06EF9">
      <w:pPr>
        <w:pStyle w:val="a3"/>
        <w:numPr>
          <w:ilvl w:val="0"/>
          <w:numId w:val="9"/>
        </w:numPr>
        <w:ind w:left="426" w:hanging="142"/>
        <w:jc w:val="both"/>
      </w:pPr>
      <w:r w:rsidRPr="005B6043">
        <w:rPr>
          <w:b/>
        </w:rPr>
        <w:t>Волохова, Л.</w:t>
      </w:r>
      <w:r>
        <w:t xml:space="preserve"> «Наука и мода» в ДДТ : </w:t>
      </w:r>
      <w:r w:rsidRPr="005B6043">
        <w:t>[</w:t>
      </w:r>
      <w:r>
        <w:t xml:space="preserve">творч. объед. «Аленький цветочек» Пригородного р-на занял призовое место на </w:t>
      </w:r>
      <w:r>
        <w:rPr>
          <w:lang w:val="en-US"/>
        </w:rPr>
        <w:t>XIII</w:t>
      </w:r>
      <w:r>
        <w:t xml:space="preserve"> респ. конкурсе «Наука и мода»</w:t>
      </w:r>
      <w:r w:rsidRPr="005B6043">
        <w:t>]</w:t>
      </w:r>
      <w:r>
        <w:t xml:space="preserve"> / Людмила Волохова // Фидиуӕг. – 2017. – 28 февр. – С. 4.</w:t>
      </w:r>
    </w:p>
    <w:p w14:paraId="2AB0AED5" w14:textId="77777777" w:rsidR="002A36F2" w:rsidRDefault="002A36F2" w:rsidP="00E06EF9">
      <w:pPr>
        <w:pStyle w:val="a3"/>
        <w:numPr>
          <w:ilvl w:val="0"/>
          <w:numId w:val="9"/>
        </w:numPr>
        <w:ind w:left="426" w:hanging="142"/>
        <w:jc w:val="both"/>
      </w:pPr>
      <w:r w:rsidRPr="005B6043">
        <w:rPr>
          <w:b/>
        </w:rPr>
        <w:t>Габатова, Ж.</w:t>
      </w:r>
      <w:r>
        <w:t xml:space="preserve"> Школьную дозу юмора заказывали? : </w:t>
      </w:r>
      <w:r w:rsidRPr="005B6043">
        <w:t>[</w:t>
      </w:r>
      <w:r>
        <w:t>о шк. Лиге КВН, которая прошла во Владикавказе</w:t>
      </w:r>
      <w:r w:rsidRPr="005B6043">
        <w:t>]</w:t>
      </w:r>
      <w:r>
        <w:t xml:space="preserve"> / Жанна Габатова // Слово. – 2017. – 27 апр. – С. 8.</w:t>
      </w:r>
    </w:p>
    <w:p w14:paraId="572FFC6A" w14:textId="77777777" w:rsidR="002A36F2" w:rsidRDefault="002A36F2" w:rsidP="00E06EF9">
      <w:pPr>
        <w:pStyle w:val="a3"/>
        <w:numPr>
          <w:ilvl w:val="0"/>
          <w:numId w:val="9"/>
        </w:numPr>
        <w:ind w:left="426" w:hanging="142"/>
        <w:jc w:val="both"/>
      </w:pPr>
      <w:r w:rsidRPr="005B6043">
        <w:rPr>
          <w:b/>
        </w:rPr>
        <w:t>Габисова, И.</w:t>
      </w:r>
      <w:r>
        <w:t xml:space="preserve"> Лес глазами детей : </w:t>
      </w:r>
      <w:r w:rsidRPr="005B6043">
        <w:t>[</w:t>
      </w:r>
      <w:r>
        <w:t>об участии школьников бесланских школ № 1, 3, 6, 8 в ежегод. конкурсе «Лес глазами детей»</w:t>
      </w:r>
      <w:r w:rsidRPr="005B6043">
        <w:t>]</w:t>
      </w:r>
      <w:r>
        <w:t xml:space="preserve"> / Ирина Габатова // Жизнь Правобережья. – 2017. – 19 дек. – С. 4.</w:t>
      </w:r>
    </w:p>
    <w:p w14:paraId="66F362F2" w14:textId="40616D2C" w:rsidR="002A36F2" w:rsidRDefault="002A36F2" w:rsidP="00E06EF9">
      <w:pPr>
        <w:pStyle w:val="a3"/>
        <w:numPr>
          <w:ilvl w:val="0"/>
          <w:numId w:val="9"/>
        </w:numPr>
        <w:ind w:left="426" w:hanging="142"/>
        <w:jc w:val="both"/>
      </w:pPr>
      <w:r w:rsidRPr="007D1E0E">
        <w:rPr>
          <w:b/>
        </w:rPr>
        <w:t>Гагиева, Л.</w:t>
      </w:r>
      <w:r>
        <w:t xml:space="preserve"> Аланская гимназия встречает первоклашек : </w:t>
      </w:r>
      <w:r w:rsidRPr="005B6043">
        <w:t>[</w:t>
      </w:r>
      <w:r>
        <w:t>об открытии Аланской гимназии в г. Владикавказе</w:t>
      </w:r>
      <w:r w:rsidRPr="005B6043">
        <w:t>]</w:t>
      </w:r>
      <w:r>
        <w:t xml:space="preserve"> / Людмила Гагиева // Чемпион Ир. – 2017. – 16 сент. – С. 1 : ил.</w:t>
      </w:r>
    </w:p>
    <w:p w14:paraId="2227C218" w14:textId="4E161646" w:rsidR="002A36F2" w:rsidRDefault="002A36F2" w:rsidP="00E06EF9">
      <w:pPr>
        <w:pStyle w:val="a3"/>
        <w:numPr>
          <w:ilvl w:val="0"/>
          <w:numId w:val="9"/>
        </w:numPr>
        <w:ind w:left="426" w:hanging="142"/>
        <w:jc w:val="both"/>
      </w:pPr>
      <w:r w:rsidRPr="007D1E0E">
        <w:rPr>
          <w:b/>
        </w:rPr>
        <w:t>Гагиева, Л.</w:t>
      </w:r>
      <w:r>
        <w:t xml:space="preserve"> Давайте беречь природу! : </w:t>
      </w:r>
      <w:r w:rsidRPr="007D1E0E">
        <w:t>[</w:t>
      </w:r>
      <w:r>
        <w:t>о конкурсе юных экологов в Респ. дет. эколого-биолог. центре</w:t>
      </w:r>
      <w:r w:rsidRPr="007D1E0E">
        <w:t>]</w:t>
      </w:r>
      <w:r>
        <w:t xml:space="preserve"> / Людмила Гагиева // Чемпион Ир. – 2017. – 10 июня. – С. 10 : фото.</w:t>
      </w:r>
    </w:p>
    <w:p w14:paraId="6A4DE6F0" w14:textId="74A6007B" w:rsidR="002A36F2" w:rsidRDefault="002A36F2" w:rsidP="00E06EF9">
      <w:pPr>
        <w:pStyle w:val="a3"/>
        <w:numPr>
          <w:ilvl w:val="0"/>
          <w:numId w:val="9"/>
        </w:numPr>
        <w:ind w:left="426" w:hanging="142"/>
        <w:jc w:val="both"/>
      </w:pPr>
      <w:r>
        <w:rPr>
          <w:b/>
        </w:rPr>
        <w:t>Гагиева, Л.</w:t>
      </w:r>
      <w:r>
        <w:t xml:space="preserve"> Из Артека – с яркими впечатлениями и новыми друзьями </w:t>
      </w:r>
      <w:r w:rsidRPr="007D1E0E">
        <w:t>[</w:t>
      </w:r>
      <w:r>
        <w:t>вернулся Роман Цховребов, уч-ся 7-го класса МБОУ «Гимназия № 5»</w:t>
      </w:r>
      <w:r w:rsidRPr="007D1E0E">
        <w:t>]</w:t>
      </w:r>
      <w:r>
        <w:t xml:space="preserve"> / Людмила Гагиева // Чемпион Ир. – 2017. – 27 апр. – С. 3 : фото.</w:t>
      </w:r>
    </w:p>
    <w:p w14:paraId="49A16552" w14:textId="1F6D642C" w:rsidR="002A36F2" w:rsidRDefault="002A36F2" w:rsidP="00E06EF9">
      <w:pPr>
        <w:pStyle w:val="a3"/>
        <w:numPr>
          <w:ilvl w:val="0"/>
          <w:numId w:val="9"/>
        </w:numPr>
        <w:ind w:left="426" w:hanging="142"/>
        <w:jc w:val="both"/>
      </w:pPr>
      <w:r w:rsidRPr="007D1E0E">
        <w:rPr>
          <w:b/>
        </w:rPr>
        <w:t>Гагиева, Л.</w:t>
      </w:r>
      <w:r>
        <w:t xml:space="preserve"> «Нартский эпос величайшая ценность духовной культуры осетин»: </w:t>
      </w:r>
      <w:r w:rsidRPr="007D1E0E">
        <w:t>[</w:t>
      </w:r>
      <w:r>
        <w:t xml:space="preserve">о </w:t>
      </w:r>
      <w:r>
        <w:rPr>
          <w:lang w:val="en-US"/>
        </w:rPr>
        <w:t>XX</w:t>
      </w:r>
      <w:r>
        <w:t xml:space="preserve"> респ. интеллект. игре «Зондабит</w:t>
      </w:r>
      <w:r>
        <w:rPr>
          <w:rFonts w:cs="Times New Roman"/>
        </w:rPr>
        <w:t>ӕ</w:t>
      </w:r>
      <w:r>
        <w:t>» в РДДТ</w:t>
      </w:r>
      <w:r w:rsidRPr="007D1E0E">
        <w:t>]</w:t>
      </w:r>
      <w:r>
        <w:t xml:space="preserve"> / Людмила Гагиева // Чемпион Ир. – 2017. – 8 апр. – С. 1, 3 : ил.</w:t>
      </w:r>
    </w:p>
    <w:p w14:paraId="4FB8D65A" w14:textId="77777777" w:rsidR="002A36F2" w:rsidRDefault="002A36F2" w:rsidP="00E06EF9">
      <w:pPr>
        <w:pStyle w:val="a3"/>
        <w:numPr>
          <w:ilvl w:val="0"/>
          <w:numId w:val="9"/>
        </w:numPr>
        <w:ind w:left="426" w:hanging="142"/>
        <w:jc w:val="both"/>
      </w:pPr>
      <w:r>
        <w:rPr>
          <w:b/>
        </w:rPr>
        <w:t>Гаглойты, Дз.</w:t>
      </w:r>
      <w:r>
        <w:t xml:space="preserve"> Аншлаг юных актеров : </w:t>
      </w:r>
      <w:r w:rsidRPr="00D1034A">
        <w:t>[</w:t>
      </w:r>
      <w:r>
        <w:t>о творч. встрече «Точка отсчета» владикавк. театра-студии «Зазеркалье» СОШ № 26</w:t>
      </w:r>
      <w:r w:rsidRPr="00D1034A">
        <w:t>]</w:t>
      </w:r>
      <w:r>
        <w:t xml:space="preserve"> / Дзерасса Гаглойты // Пульс Осетии. – 2017. – 27 июня. – С. 4.</w:t>
      </w:r>
    </w:p>
    <w:p w14:paraId="01041331" w14:textId="42A8BEA1" w:rsidR="002A36F2" w:rsidRDefault="002A36F2" w:rsidP="00E06EF9">
      <w:pPr>
        <w:pStyle w:val="a3"/>
        <w:numPr>
          <w:ilvl w:val="0"/>
          <w:numId w:val="9"/>
        </w:numPr>
        <w:ind w:left="426" w:hanging="142"/>
        <w:jc w:val="both"/>
      </w:pPr>
      <w:r w:rsidRPr="00D1034A">
        <w:rPr>
          <w:b/>
        </w:rPr>
        <w:t>Гаглойты, Дз.</w:t>
      </w:r>
      <w:r>
        <w:t xml:space="preserve"> Достойны имен Героев СССР и России : </w:t>
      </w:r>
      <w:r w:rsidRPr="00D1034A">
        <w:t>[</w:t>
      </w:r>
      <w:r>
        <w:t>о вручении вымпелов и присвоении классам школы № 26 имен Героев СССР и России выпускников школы : И. А. Плиева, Э. Н. Техова и И. Н. Попова</w:t>
      </w:r>
      <w:r w:rsidRPr="00D1034A">
        <w:t>]</w:t>
      </w:r>
      <w:r>
        <w:t xml:space="preserve"> / Дзерасса Гаглойты // Чемпион Ир. – 2017. – 9 апр. – С. 2 : фото.</w:t>
      </w:r>
    </w:p>
    <w:p w14:paraId="1460DFC6" w14:textId="77777777" w:rsidR="002A36F2" w:rsidRDefault="002A36F2" w:rsidP="00E06EF9">
      <w:pPr>
        <w:pStyle w:val="a3"/>
        <w:numPr>
          <w:ilvl w:val="0"/>
          <w:numId w:val="9"/>
        </w:numPr>
        <w:ind w:left="426" w:hanging="142"/>
        <w:jc w:val="both"/>
      </w:pPr>
      <w:r>
        <w:rPr>
          <w:b/>
        </w:rPr>
        <w:t>Гаглойты, Дз.</w:t>
      </w:r>
      <w:r>
        <w:t xml:space="preserve"> «Зарница Алании» открыта : </w:t>
      </w:r>
      <w:r w:rsidRPr="00D1034A">
        <w:t>[</w:t>
      </w:r>
      <w:r>
        <w:t>церемония открытия прошла на территории Мемориального комплекса «Эльхотовские ворота»</w:t>
      </w:r>
      <w:r w:rsidRPr="00D1034A">
        <w:t>]</w:t>
      </w:r>
      <w:r>
        <w:t xml:space="preserve"> / Дзерасса Гаглойты // Слово. – 2017. – 25 мая. – С. 7.</w:t>
      </w:r>
    </w:p>
    <w:p w14:paraId="63755F68" w14:textId="77777777" w:rsidR="002A36F2" w:rsidRDefault="002A36F2" w:rsidP="00E06EF9">
      <w:pPr>
        <w:pStyle w:val="a3"/>
        <w:numPr>
          <w:ilvl w:val="0"/>
          <w:numId w:val="9"/>
        </w:numPr>
        <w:ind w:left="426" w:hanging="142"/>
        <w:jc w:val="both"/>
      </w:pPr>
      <w:r w:rsidRPr="002C0E5B">
        <w:rPr>
          <w:b/>
        </w:rPr>
        <w:t>Гаглойты, К.</w:t>
      </w:r>
      <w:r>
        <w:t xml:space="preserve"> М</w:t>
      </w:r>
      <w:r>
        <w:rPr>
          <w:rFonts w:cs="Times New Roman"/>
        </w:rPr>
        <w:t>ӕ</w:t>
      </w:r>
      <w:r>
        <w:t xml:space="preserve"> уарзонд</w:t>
      </w:r>
      <w:r>
        <w:rPr>
          <w:rFonts w:cs="Times New Roman"/>
        </w:rPr>
        <w:t>ӕ</w:t>
      </w:r>
      <w:r>
        <w:t>р ныв Къостайы сф</w:t>
      </w:r>
      <w:r>
        <w:rPr>
          <w:rFonts w:cs="Times New Roman"/>
        </w:rPr>
        <w:t>ӕ</w:t>
      </w:r>
      <w:r>
        <w:t>лдыстады / Гаглойты Карин</w:t>
      </w:r>
      <w:r>
        <w:rPr>
          <w:rFonts w:cs="Times New Roman"/>
        </w:rPr>
        <w:t>ӕ</w:t>
      </w:r>
      <w:r>
        <w:t xml:space="preserve"> // Рухс. – 2017. – 1 дек. – Ф. 3.</w:t>
      </w:r>
    </w:p>
    <w:p w14:paraId="28DA1221" w14:textId="77777777" w:rsidR="002A36F2" w:rsidRDefault="002A36F2" w:rsidP="0018411B">
      <w:pPr>
        <w:pStyle w:val="a3"/>
        <w:ind w:left="426" w:hanging="142"/>
        <w:jc w:val="both"/>
      </w:pPr>
      <w:r>
        <w:t>Гаглоева, К. Мой любимая картина в творчестве Коста (Хетагурова).</w:t>
      </w:r>
    </w:p>
    <w:p w14:paraId="50F64904" w14:textId="77777777" w:rsidR="002A36F2" w:rsidRDefault="002A36F2" w:rsidP="00E06EF9">
      <w:pPr>
        <w:pStyle w:val="a3"/>
        <w:numPr>
          <w:ilvl w:val="0"/>
          <w:numId w:val="9"/>
        </w:numPr>
        <w:ind w:left="426" w:hanging="142"/>
        <w:jc w:val="both"/>
      </w:pPr>
      <w:r w:rsidRPr="002C0E5B">
        <w:rPr>
          <w:b/>
        </w:rPr>
        <w:lastRenderedPageBreak/>
        <w:t>Гудиева, Е.</w:t>
      </w:r>
      <w:r>
        <w:t xml:space="preserve"> О старом по-новому : </w:t>
      </w:r>
      <w:r w:rsidRPr="002C0E5B">
        <w:t>[</w:t>
      </w:r>
      <w:r>
        <w:t>в СОШ № 13 г. Владикавказа прошел открытый урок, посвящ. писателю Цомаку Секаевичу Гадиеву, которому исполнилось 135 лет</w:t>
      </w:r>
      <w:r w:rsidRPr="002C0E5B">
        <w:t>]</w:t>
      </w:r>
      <w:r>
        <w:t xml:space="preserve"> / Елена Гадиева // Слово. – 2017. – 23 марта. – С. 3.</w:t>
      </w:r>
    </w:p>
    <w:p w14:paraId="135BEDCE" w14:textId="77777777" w:rsidR="002A36F2" w:rsidRDefault="002A36F2" w:rsidP="00E06EF9">
      <w:pPr>
        <w:pStyle w:val="a3"/>
        <w:numPr>
          <w:ilvl w:val="0"/>
          <w:numId w:val="9"/>
        </w:numPr>
        <w:ind w:left="426" w:hanging="142"/>
        <w:jc w:val="both"/>
      </w:pPr>
      <w:r w:rsidRPr="00600BD2">
        <w:rPr>
          <w:b/>
        </w:rPr>
        <w:t>Гаева, Т.</w:t>
      </w:r>
      <w:r>
        <w:t xml:space="preserve"> Суадагцы на Мамаевом Кургане : </w:t>
      </w:r>
      <w:r w:rsidRPr="00600BD2">
        <w:t>[</w:t>
      </w:r>
      <w:r>
        <w:t>уч-ся 5-11 кл. Суадагской СОШ совершили поездку в Волгоград, приурочен. Дню Великой Победы</w:t>
      </w:r>
      <w:r w:rsidRPr="00600BD2">
        <w:t xml:space="preserve">] </w:t>
      </w:r>
      <w:r>
        <w:t>/ Татьяна Гаева // Заря. – 2017. – 17 июня. – С. 2.</w:t>
      </w:r>
    </w:p>
    <w:p w14:paraId="48BEB906" w14:textId="77777777" w:rsidR="002A36F2" w:rsidRDefault="002A36F2" w:rsidP="00E06EF9">
      <w:pPr>
        <w:pStyle w:val="a3"/>
        <w:numPr>
          <w:ilvl w:val="0"/>
          <w:numId w:val="9"/>
        </w:numPr>
        <w:ind w:left="426" w:hanging="142"/>
        <w:jc w:val="both"/>
      </w:pPr>
      <w:r w:rsidRPr="00600BD2">
        <w:rPr>
          <w:b/>
        </w:rPr>
        <w:t>Газаева, Т.</w:t>
      </w:r>
      <w:r>
        <w:t xml:space="preserve"> «Наш Коста» : </w:t>
      </w:r>
      <w:r w:rsidRPr="00600BD2">
        <w:t>[</w:t>
      </w:r>
      <w:r>
        <w:t>под таким названием в СОШ № 1 ст. Архонской прошло мероприятие, посвящ. 158-й годовщине великого осет. поэта и худож. Коста Хетагурова</w:t>
      </w:r>
      <w:r w:rsidRPr="00600BD2">
        <w:t>]</w:t>
      </w:r>
      <w:r>
        <w:t xml:space="preserve"> / Татьяна Газаева // Фидиуӕг. – 2017. – 9 нояб. – С. 4.</w:t>
      </w:r>
    </w:p>
    <w:p w14:paraId="57CCF611" w14:textId="77777777" w:rsidR="002A36F2" w:rsidRDefault="002A36F2" w:rsidP="00E06EF9">
      <w:pPr>
        <w:pStyle w:val="a3"/>
        <w:numPr>
          <w:ilvl w:val="0"/>
          <w:numId w:val="9"/>
        </w:numPr>
        <w:ind w:left="426" w:hanging="142"/>
        <w:jc w:val="both"/>
      </w:pPr>
      <w:r w:rsidRPr="000A1B1A">
        <w:rPr>
          <w:b/>
        </w:rPr>
        <w:t>Гасанты, В.</w:t>
      </w:r>
      <w:r>
        <w:t xml:space="preserve"> Плиты Исс</w:t>
      </w:r>
      <w:r>
        <w:rPr>
          <w:rFonts w:cs="Times New Roman"/>
        </w:rPr>
        <w:t>ӕ</w:t>
      </w:r>
      <w:r>
        <w:t>йы х</w:t>
      </w:r>
      <w:r>
        <w:rPr>
          <w:rFonts w:cs="Times New Roman"/>
        </w:rPr>
        <w:t>ӕ</w:t>
      </w:r>
      <w:r>
        <w:t>дзар-музей / Гасанты Валери // Рӕстдзинад. – 2017. – 12 май. – Ф. 2.</w:t>
      </w:r>
    </w:p>
    <w:p w14:paraId="6D08D0AD" w14:textId="77777777" w:rsidR="002A36F2" w:rsidRPr="004B793A" w:rsidRDefault="002A36F2" w:rsidP="0018411B">
      <w:pPr>
        <w:pStyle w:val="a3"/>
        <w:ind w:left="426" w:hanging="142"/>
        <w:jc w:val="both"/>
      </w:pPr>
      <w:r>
        <w:t xml:space="preserve">Гасанов, В. В Доме-музее Иссы Плиева : </w:t>
      </w:r>
      <w:r w:rsidRPr="004B793A">
        <w:t>[</w:t>
      </w:r>
      <w:r>
        <w:t>в честь 72-й годовщины Великой Победы состоялся конкурс лучших чтецов среди уч-ся 3-й, 28-й и 50-й школ г. Владикавказа, посвящ. поэтам-фронтовикам</w:t>
      </w:r>
      <w:r w:rsidRPr="004B793A">
        <w:t>]</w:t>
      </w:r>
      <w:r>
        <w:t>.</w:t>
      </w:r>
    </w:p>
    <w:p w14:paraId="063A6946" w14:textId="77777777" w:rsidR="002A36F2" w:rsidRDefault="002A36F2" w:rsidP="00E06EF9">
      <w:pPr>
        <w:pStyle w:val="a3"/>
        <w:numPr>
          <w:ilvl w:val="0"/>
          <w:numId w:val="9"/>
        </w:numPr>
        <w:ind w:left="426" w:hanging="142"/>
        <w:jc w:val="both"/>
      </w:pPr>
      <w:r w:rsidRPr="000A1B1A">
        <w:rPr>
          <w:b/>
        </w:rPr>
        <w:t xml:space="preserve">Гасанты, В. </w:t>
      </w:r>
      <w:r>
        <w:t>Ирон музык</w:t>
      </w:r>
      <w:r>
        <w:rPr>
          <w:rFonts w:cs="Times New Roman"/>
        </w:rPr>
        <w:t>ӕ</w:t>
      </w:r>
      <w:r>
        <w:t xml:space="preserve">йы </w:t>
      </w:r>
      <w:r>
        <w:rPr>
          <w:rFonts w:cs="Times New Roman"/>
        </w:rPr>
        <w:t>ӕ</w:t>
      </w:r>
      <w:r>
        <w:t>м</w:t>
      </w:r>
      <w:r>
        <w:rPr>
          <w:rFonts w:cs="Times New Roman"/>
        </w:rPr>
        <w:t>ӕ</w:t>
      </w:r>
      <w:r>
        <w:t xml:space="preserve"> хъомылады </w:t>
      </w:r>
      <w:r>
        <w:rPr>
          <w:rFonts w:cs="Times New Roman"/>
        </w:rPr>
        <w:t>ӕ</w:t>
      </w:r>
      <w:r>
        <w:t>нувыд зиууон / Гасанты Валери // Рӕстдзинад. – 2017. – 19 авг. – Ф. 3.</w:t>
      </w:r>
    </w:p>
    <w:p w14:paraId="09E54F9D" w14:textId="77777777" w:rsidR="002A36F2" w:rsidRPr="000A1B1A" w:rsidRDefault="002A36F2" w:rsidP="0018411B">
      <w:pPr>
        <w:pStyle w:val="a3"/>
        <w:ind w:left="426" w:hanging="142"/>
        <w:jc w:val="both"/>
      </w:pPr>
      <w:r>
        <w:t xml:space="preserve">Гасанов, В. Настоящая труженица в сфере осетинской музыки и педагогики : </w:t>
      </w:r>
      <w:r w:rsidRPr="000A1B1A">
        <w:t>[</w:t>
      </w:r>
      <w:r>
        <w:t>преп. музыки и рук. хора шк. № 36 Залина Джатиева</w:t>
      </w:r>
      <w:r w:rsidRPr="000A1B1A">
        <w:t>]</w:t>
      </w:r>
      <w:r>
        <w:t>.</w:t>
      </w:r>
    </w:p>
    <w:p w14:paraId="3D2C01D1" w14:textId="5EA60DBD" w:rsidR="002A36F2" w:rsidRDefault="002A36F2" w:rsidP="00E06EF9">
      <w:pPr>
        <w:pStyle w:val="a3"/>
        <w:numPr>
          <w:ilvl w:val="0"/>
          <w:numId w:val="9"/>
        </w:numPr>
        <w:ind w:left="426" w:hanging="142"/>
        <w:jc w:val="both"/>
      </w:pPr>
      <w:r w:rsidRPr="004B793A">
        <w:rPr>
          <w:b/>
        </w:rPr>
        <w:t>Гасанты, В.</w:t>
      </w:r>
      <w:r>
        <w:t xml:space="preserve"> Ныхас – Алайнаг гимназийы тыхх</w:t>
      </w:r>
      <w:r>
        <w:rPr>
          <w:rFonts w:cs="Times New Roman"/>
        </w:rPr>
        <w:t>ӕ</w:t>
      </w:r>
      <w:r>
        <w:t>й / Гасанты Валери // Рӕстдзинад. – 2017. – 18 авг. – Ф.</w:t>
      </w:r>
      <w:r w:rsidR="00594E6C">
        <w:t xml:space="preserve"> </w:t>
      </w:r>
      <w:r>
        <w:t>2.</w:t>
      </w:r>
    </w:p>
    <w:p w14:paraId="5C4E8937" w14:textId="77777777" w:rsidR="002A36F2" w:rsidRPr="004B793A" w:rsidRDefault="002A36F2" w:rsidP="0018411B">
      <w:pPr>
        <w:pStyle w:val="a3"/>
        <w:ind w:left="426" w:hanging="142"/>
        <w:jc w:val="both"/>
      </w:pPr>
      <w:r>
        <w:t xml:space="preserve">Гасанов, В. Слово – об Аланской гимназии : </w:t>
      </w:r>
      <w:r w:rsidRPr="004B793A">
        <w:t>[</w:t>
      </w:r>
      <w:r>
        <w:t>спец. нац. образования м-ва образования и науки РСО-Алания Зарины Суменовой, дир. Аланской гимназии Мадины Царазоновой и дир. шк. № 13 Ирины Салбиевой</w:t>
      </w:r>
      <w:r w:rsidRPr="004B793A">
        <w:t>]</w:t>
      </w:r>
      <w:r>
        <w:t>.</w:t>
      </w:r>
    </w:p>
    <w:p w14:paraId="4BF2D819" w14:textId="77777777" w:rsidR="002A36F2" w:rsidRDefault="002A36F2" w:rsidP="00E06EF9">
      <w:pPr>
        <w:pStyle w:val="a3"/>
        <w:numPr>
          <w:ilvl w:val="0"/>
          <w:numId w:val="9"/>
        </w:numPr>
        <w:ind w:left="426" w:hanging="142"/>
        <w:jc w:val="both"/>
      </w:pPr>
      <w:r w:rsidRPr="004B793A">
        <w:rPr>
          <w:b/>
        </w:rPr>
        <w:t>Гасанты, В.</w:t>
      </w:r>
      <w:r>
        <w:t xml:space="preserve"> Къостайы номыл бакастыт</w:t>
      </w:r>
      <w:r>
        <w:rPr>
          <w:rFonts w:cs="Times New Roman"/>
        </w:rPr>
        <w:t>ӕ</w:t>
      </w:r>
      <w:r>
        <w:t xml:space="preserve"> / Гасанты Валери // Рӕстдзинад. – 2017. – 5 май. – Ф. 2.</w:t>
      </w:r>
    </w:p>
    <w:p w14:paraId="3E591E1C" w14:textId="77777777" w:rsidR="002A36F2" w:rsidRPr="004B793A" w:rsidRDefault="002A36F2" w:rsidP="0018411B">
      <w:pPr>
        <w:pStyle w:val="a3"/>
        <w:ind w:left="426" w:hanging="142"/>
        <w:jc w:val="both"/>
      </w:pPr>
      <w:r>
        <w:t xml:space="preserve">Гасанов, В. Хетагуровские чтения </w:t>
      </w:r>
      <w:r w:rsidRPr="004B793A">
        <w:t>[</w:t>
      </w:r>
      <w:r>
        <w:t>десятый раз состоялись в шк. № 13, в которых приняли участие уч-ся г. Владикавказа</w:t>
      </w:r>
      <w:r w:rsidRPr="004B793A">
        <w:t>]</w:t>
      </w:r>
      <w:r>
        <w:t>.</w:t>
      </w:r>
    </w:p>
    <w:p w14:paraId="7BE4E8A4" w14:textId="77777777" w:rsidR="002A36F2" w:rsidRDefault="002A36F2" w:rsidP="00E06EF9">
      <w:pPr>
        <w:pStyle w:val="a3"/>
        <w:numPr>
          <w:ilvl w:val="0"/>
          <w:numId w:val="9"/>
        </w:numPr>
        <w:ind w:left="426" w:hanging="142"/>
        <w:jc w:val="both"/>
      </w:pPr>
      <w:r w:rsidRPr="004B793A">
        <w:rPr>
          <w:b/>
        </w:rPr>
        <w:t>Гергаулова, М.</w:t>
      </w:r>
      <w:r>
        <w:t xml:space="preserve"> Уроки прекрасного : </w:t>
      </w:r>
      <w:r w:rsidRPr="004B793A">
        <w:t>[</w:t>
      </w:r>
      <w:r>
        <w:t>о Детской худож. студии «Г</w:t>
      </w:r>
      <w:r>
        <w:rPr>
          <w:rFonts w:cs="Times New Roman"/>
        </w:rPr>
        <w:t>ӕ</w:t>
      </w:r>
      <w:r>
        <w:t>л</w:t>
      </w:r>
      <w:r>
        <w:rPr>
          <w:rFonts w:cs="Times New Roman"/>
        </w:rPr>
        <w:t>ӕ</w:t>
      </w:r>
      <w:r>
        <w:t>бу», которая работает на базе Худож. музея им. Туганова</w:t>
      </w:r>
      <w:r w:rsidRPr="004B793A">
        <w:t>]</w:t>
      </w:r>
      <w:r>
        <w:t xml:space="preserve"> / Марина Гергаулова // Слово. – 2017. – 20 янв. – С. 7.</w:t>
      </w:r>
    </w:p>
    <w:p w14:paraId="17BDDEEE" w14:textId="77777777" w:rsidR="002A36F2" w:rsidRDefault="002A36F2" w:rsidP="00E06EF9">
      <w:pPr>
        <w:pStyle w:val="a3"/>
        <w:numPr>
          <w:ilvl w:val="0"/>
          <w:numId w:val="9"/>
        </w:numPr>
        <w:ind w:left="426" w:hanging="142"/>
        <w:jc w:val="both"/>
      </w:pPr>
      <w:r w:rsidRPr="00D20886">
        <w:rPr>
          <w:b/>
        </w:rPr>
        <w:t>Гиоев, К.</w:t>
      </w:r>
      <w:r>
        <w:t xml:space="preserve"> Конструктор нашего будущего : </w:t>
      </w:r>
      <w:r w:rsidRPr="004B793A">
        <w:t>[</w:t>
      </w:r>
      <w:r>
        <w:t xml:space="preserve">беседа с учеником 1 кл. СОШ № 26 г. Владикавказа, лауреатом 1-й степени </w:t>
      </w:r>
      <w:r>
        <w:rPr>
          <w:lang w:val="en-US"/>
        </w:rPr>
        <w:t>XIV</w:t>
      </w:r>
      <w:r>
        <w:t xml:space="preserve"> регион. конкурса молодых исслед. «Ступень в науку» К. Гиоевым</w:t>
      </w:r>
      <w:r w:rsidRPr="004B793A">
        <w:t>]</w:t>
      </w:r>
      <w:r>
        <w:t xml:space="preserve"> // Северная Осетия. – 2017. – 1 июня. – С. 1.</w:t>
      </w:r>
    </w:p>
    <w:p w14:paraId="6A1E13F8" w14:textId="77777777" w:rsidR="002A36F2" w:rsidRDefault="002A36F2" w:rsidP="00E06EF9">
      <w:pPr>
        <w:pStyle w:val="a3"/>
        <w:numPr>
          <w:ilvl w:val="0"/>
          <w:numId w:val="9"/>
        </w:numPr>
        <w:ind w:left="426" w:hanging="142"/>
        <w:jc w:val="both"/>
      </w:pPr>
      <w:r w:rsidRPr="00D20886">
        <w:rPr>
          <w:b/>
        </w:rPr>
        <w:t>Республик</w:t>
      </w:r>
      <w:r w:rsidRPr="00D20886">
        <w:rPr>
          <w:rFonts w:cs="Times New Roman"/>
          <w:b/>
        </w:rPr>
        <w:t>ӕ</w:t>
      </w:r>
      <w:r w:rsidRPr="00D20886">
        <w:rPr>
          <w:b/>
        </w:rPr>
        <w:t>йы С</w:t>
      </w:r>
      <w:r w:rsidRPr="00D20886">
        <w:rPr>
          <w:rFonts w:cs="Times New Roman"/>
          <w:b/>
        </w:rPr>
        <w:t>ӕ</w:t>
      </w:r>
      <w:r w:rsidRPr="00D20886">
        <w:rPr>
          <w:b/>
        </w:rPr>
        <w:t>ргъл</w:t>
      </w:r>
      <w:r w:rsidRPr="00D20886">
        <w:rPr>
          <w:rFonts w:cs="Times New Roman"/>
          <w:b/>
        </w:rPr>
        <w:t>ӕ</w:t>
      </w:r>
      <w:r w:rsidRPr="00D20886">
        <w:rPr>
          <w:b/>
        </w:rPr>
        <w:t>уу</w:t>
      </w:r>
      <w:r w:rsidRPr="00D20886">
        <w:rPr>
          <w:rFonts w:cs="Times New Roman"/>
          <w:b/>
        </w:rPr>
        <w:t>ӕ</w:t>
      </w:r>
      <w:r w:rsidRPr="00D20886">
        <w:rPr>
          <w:b/>
        </w:rPr>
        <w:t>г баб</w:t>
      </w:r>
      <w:r w:rsidRPr="00D20886">
        <w:rPr>
          <w:rFonts w:cs="Times New Roman"/>
          <w:b/>
        </w:rPr>
        <w:t>ӕ</w:t>
      </w:r>
      <w:r w:rsidRPr="00D20886">
        <w:rPr>
          <w:b/>
        </w:rPr>
        <w:t>р</w:t>
      </w:r>
      <w:r w:rsidRPr="00D20886">
        <w:rPr>
          <w:rFonts w:cs="Times New Roman"/>
          <w:b/>
        </w:rPr>
        <w:t>ӕ</w:t>
      </w:r>
      <w:r w:rsidRPr="00D20886">
        <w:rPr>
          <w:b/>
        </w:rPr>
        <w:t>г кодта Алайнаг гимнази</w:t>
      </w:r>
      <w:r>
        <w:t xml:space="preserve"> // Рӕстдзинад. – 2017. – 15 нояб. – Ф. 1.</w:t>
      </w:r>
    </w:p>
    <w:p w14:paraId="1EF10430" w14:textId="77777777" w:rsidR="002A36F2" w:rsidRDefault="002A36F2" w:rsidP="0018411B">
      <w:pPr>
        <w:pStyle w:val="a3"/>
        <w:ind w:left="426" w:hanging="142"/>
        <w:jc w:val="both"/>
      </w:pPr>
      <w:r>
        <w:t>Глава республики посетил Аланскую гимназию.</w:t>
      </w:r>
    </w:p>
    <w:p w14:paraId="1F3A58EA" w14:textId="77777777" w:rsidR="002A36F2" w:rsidRDefault="002A36F2" w:rsidP="00E06EF9">
      <w:pPr>
        <w:pStyle w:val="a3"/>
        <w:numPr>
          <w:ilvl w:val="0"/>
          <w:numId w:val="9"/>
        </w:numPr>
        <w:ind w:left="426" w:hanging="142"/>
        <w:jc w:val="both"/>
      </w:pPr>
      <w:r w:rsidRPr="00D20886">
        <w:rPr>
          <w:b/>
        </w:rPr>
        <w:lastRenderedPageBreak/>
        <w:t xml:space="preserve">Гогаева, Н. </w:t>
      </w:r>
      <w:r>
        <w:t xml:space="preserve">ЕГЭ без «мертвых зон» : </w:t>
      </w:r>
      <w:r w:rsidRPr="00D20886">
        <w:t>[</w:t>
      </w:r>
      <w:r>
        <w:t>о заседании раб. группы РСО-А по проведению ЕГЭ в 2017 г., посвящ. итогам досроч. этапа проведения аттестации и обеспечения безопасности ее основ. периода</w:t>
      </w:r>
      <w:r w:rsidRPr="00D20886">
        <w:t>]</w:t>
      </w:r>
      <w:r>
        <w:t xml:space="preserve"> / Нателла Гогаева // Северная Осетия. – 2017. – 6 мая. – С. 2.</w:t>
      </w:r>
    </w:p>
    <w:p w14:paraId="1C71DAAF" w14:textId="77777777" w:rsidR="002A36F2" w:rsidRDefault="002A36F2" w:rsidP="00E06EF9">
      <w:pPr>
        <w:pStyle w:val="a3"/>
        <w:numPr>
          <w:ilvl w:val="0"/>
          <w:numId w:val="9"/>
        </w:numPr>
        <w:ind w:left="426" w:hanging="142"/>
        <w:jc w:val="both"/>
      </w:pPr>
      <w:r w:rsidRPr="00D20886">
        <w:rPr>
          <w:b/>
        </w:rPr>
        <w:t>Гогичаева, А.</w:t>
      </w:r>
      <w:r>
        <w:t xml:space="preserve"> Экоотряд «Зеленый патруль» – финалист Слета в Москве : </w:t>
      </w:r>
      <w:r w:rsidRPr="00D20886">
        <w:t>[</w:t>
      </w:r>
      <w:r>
        <w:t>об участии учащихся из шк.-интерната г. Моздока в «Слете юных экологов Российского движения школьников (РДШ)» в Подмосковье</w:t>
      </w:r>
      <w:r w:rsidRPr="00D20886">
        <w:t>]</w:t>
      </w:r>
      <w:r>
        <w:t xml:space="preserve"> / А. Гогичаева // Моздокский вестник. – 2017. – 20 июня. – С. 1.</w:t>
      </w:r>
    </w:p>
    <w:p w14:paraId="56DF1E99" w14:textId="77777777" w:rsidR="002A36F2" w:rsidRDefault="002A36F2" w:rsidP="00E06EF9">
      <w:pPr>
        <w:pStyle w:val="a3"/>
        <w:numPr>
          <w:ilvl w:val="0"/>
          <w:numId w:val="9"/>
        </w:numPr>
        <w:ind w:left="426" w:hanging="142"/>
        <w:jc w:val="both"/>
      </w:pPr>
      <w:r w:rsidRPr="001B5561">
        <w:rPr>
          <w:b/>
        </w:rPr>
        <w:t>Гранты по зиме считают</w:t>
      </w:r>
      <w:r>
        <w:t xml:space="preserve"> : </w:t>
      </w:r>
      <w:r w:rsidRPr="00D20886">
        <w:t>[</w:t>
      </w:r>
      <w:r>
        <w:t>16 ребят из Сев. Осетии стали обладателями грантов Всерос. конкурса молодеж. проектов среди физ. лиц. Список прилагается</w:t>
      </w:r>
      <w:r w:rsidRPr="00D20886">
        <w:t>]</w:t>
      </w:r>
      <w:r>
        <w:t xml:space="preserve"> // Северная Осетия. – 2017. – 13 дек. – С. 2.</w:t>
      </w:r>
    </w:p>
    <w:p w14:paraId="48A5C82C" w14:textId="77777777" w:rsidR="002A36F2" w:rsidRDefault="002A36F2" w:rsidP="00E06EF9">
      <w:pPr>
        <w:pStyle w:val="a3"/>
        <w:numPr>
          <w:ilvl w:val="0"/>
          <w:numId w:val="9"/>
        </w:numPr>
        <w:ind w:left="426" w:hanging="142"/>
        <w:jc w:val="both"/>
      </w:pPr>
      <w:r w:rsidRPr="001B5561">
        <w:rPr>
          <w:b/>
        </w:rPr>
        <w:t>Григорьева, А.</w:t>
      </w:r>
      <w:r>
        <w:t xml:space="preserve"> «Семь чудес Алании» : </w:t>
      </w:r>
      <w:r w:rsidRPr="001B5561">
        <w:t>[</w:t>
      </w:r>
      <w:r>
        <w:t>о награждении финалистов респ. конкурса среди школьников общеобразоват. учреждений «Семь чудес Алании», посвящ. Дню осет. яз. и лит-ры</w:t>
      </w:r>
      <w:r w:rsidRPr="001B5561">
        <w:t>]</w:t>
      </w:r>
      <w:r>
        <w:t xml:space="preserve"> / Алла Григорьева // Рухс. – 2017. – 19 мая. – С. 2.</w:t>
      </w:r>
    </w:p>
    <w:p w14:paraId="1AFD0BBD" w14:textId="77777777" w:rsidR="002A36F2" w:rsidRDefault="002A36F2" w:rsidP="00E06EF9">
      <w:pPr>
        <w:pStyle w:val="a3"/>
        <w:numPr>
          <w:ilvl w:val="0"/>
          <w:numId w:val="9"/>
        </w:numPr>
        <w:ind w:left="426" w:hanging="142"/>
        <w:jc w:val="both"/>
      </w:pPr>
      <w:r w:rsidRPr="001B5561">
        <w:rPr>
          <w:b/>
        </w:rPr>
        <w:t>Губурова, З.</w:t>
      </w:r>
      <w:r>
        <w:t xml:space="preserve"> Взгляд снизу : </w:t>
      </w:r>
      <w:r w:rsidRPr="001B5561">
        <w:t>[</w:t>
      </w:r>
      <w:r>
        <w:t>во Владикавказе сост. награждение победителей конкурса рисунка «Дети против коррупции», организ. Упр. Главы РСО-А, гос. службы и кадров</w:t>
      </w:r>
      <w:r w:rsidRPr="001B5561">
        <w:t>]</w:t>
      </w:r>
      <w:r>
        <w:t xml:space="preserve"> / Залина Губурова // Северная Осетия. – 2017. – 6 июля. – С. 2.</w:t>
      </w:r>
    </w:p>
    <w:p w14:paraId="78B81DA2" w14:textId="77777777" w:rsidR="002A36F2" w:rsidRDefault="002A36F2" w:rsidP="00E06EF9">
      <w:pPr>
        <w:pStyle w:val="a3"/>
        <w:numPr>
          <w:ilvl w:val="0"/>
          <w:numId w:val="9"/>
        </w:numPr>
        <w:ind w:left="426" w:hanging="142"/>
        <w:jc w:val="both"/>
      </w:pPr>
      <w:r w:rsidRPr="001B5561">
        <w:rPr>
          <w:b/>
        </w:rPr>
        <w:t>Губурова, З.</w:t>
      </w:r>
      <w:r>
        <w:t xml:space="preserve"> Кузница лауреатов : </w:t>
      </w:r>
      <w:r w:rsidRPr="001B5561">
        <w:t>[</w:t>
      </w:r>
      <w:r>
        <w:t xml:space="preserve">учащиеся Дет. муз. шк. им. П. Чайковского стали дипломантами </w:t>
      </w:r>
      <w:r>
        <w:rPr>
          <w:lang w:val="en-US"/>
        </w:rPr>
        <w:t>XII</w:t>
      </w:r>
      <w:r>
        <w:t xml:space="preserve"> междунар. юнош. конкурса пианистов им. В. И. Сафонова в Пятигорске</w:t>
      </w:r>
      <w:r w:rsidRPr="001B5561">
        <w:t>]</w:t>
      </w:r>
      <w:r>
        <w:t xml:space="preserve"> / Залина Губурова // Северная Осетия. – 2017. – 23 июня. – С. 1, 3.</w:t>
      </w:r>
    </w:p>
    <w:p w14:paraId="4A55D719" w14:textId="77777777" w:rsidR="002A36F2" w:rsidRDefault="002A36F2" w:rsidP="00E06EF9">
      <w:pPr>
        <w:pStyle w:val="a3"/>
        <w:numPr>
          <w:ilvl w:val="0"/>
          <w:numId w:val="9"/>
        </w:numPr>
        <w:ind w:left="426" w:hanging="142"/>
        <w:jc w:val="both"/>
      </w:pPr>
      <w:r w:rsidRPr="001B5561">
        <w:rPr>
          <w:b/>
        </w:rPr>
        <w:t>Губурова, З.</w:t>
      </w:r>
      <w:r>
        <w:t xml:space="preserve"> Маленький – в Большом : </w:t>
      </w:r>
      <w:r w:rsidRPr="001B5561">
        <w:t>[</w:t>
      </w:r>
      <w:r>
        <w:t>об участии ученика СОШ № 2 с. Октябрьского Алана Дзуцева в междунар. конкурсе «Ты супер!» на канале НТВ</w:t>
      </w:r>
      <w:r w:rsidRPr="001B5561">
        <w:t xml:space="preserve">] </w:t>
      </w:r>
      <w:r>
        <w:t>/ Залина Губурова // Северная Осетия. – 2017. – 17 марта. – С. 5.</w:t>
      </w:r>
    </w:p>
    <w:p w14:paraId="5A29AEAD" w14:textId="77777777" w:rsidR="002A36F2" w:rsidRDefault="002A36F2" w:rsidP="00E06EF9">
      <w:pPr>
        <w:pStyle w:val="a3"/>
        <w:numPr>
          <w:ilvl w:val="0"/>
          <w:numId w:val="9"/>
        </w:numPr>
        <w:ind w:left="426" w:hanging="142"/>
        <w:jc w:val="both"/>
      </w:pPr>
      <w:r w:rsidRPr="00083E0F">
        <w:rPr>
          <w:b/>
        </w:rPr>
        <w:t>Губурова, З.</w:t>
      </w:r>
      <w:r>
        <w:t xml:space="preserve"> Сыграем в боччу? : </w:t>
      </w:r>
      <w:r w:rsidRPr="001B5561">
        <w:t>[</w:t>
      </w:r>
      <w:r>
        <w:t>в рамках проекта «Спорт вместе. По-настоящему!» Дети из СОШ № 14 ГОШИ шк.-интерната для глухих, СОШ № 1 г. Беслана и СОШ г. Моздока получили спорт. инвентарь для адаптив. видов спорта</w:t>
      </w:r>
      <w:r w:rsidRPr="001B5561">
        <w:t>]</w:t>
      </w:r>
      <w:r>
        <w:t xml:space="preserve"> / Залина Губурова // Северная Осетия. – 2017. – 7 апр. – С. 5.</w:t>
      </w:r>
    </w:p>
    <w:p w14:paraId="0C1EFF76" w14:textId="77777777" w:rsidR="002A36F2" w:rsidRDefault="002A36F2" w:rsidP="00E06EF9">
      <w:pPr>
        <w:pStyle w:val="a3"/>
        <w:numPr>
          <w:ilvl w:val="0"/>
          <w:numId w:val="9"/>
        </w:numPr>
        <w:ind w:left="426" w:hanging="142"/>
        <w:jc w:val="both"/>
      </w:pPr>
      <w:r w:rsidRPr="00083E0F">
        <w:rPr>
          <w:b/>
        </w:rPr>
        <w:t>Гутиева, З.</w:t>
      </w:r>
      <w:r>
        <w:t xml:space="preserve"> Красно-желтые не спутаешь : </w:t>
      </w:r>
      <w:r w:rsidRPr="00083E0F">
        <w:t>[</w:t>
      </w:r>
      <w:r>
        <w:t>делегация школьников Сев. Осетии в красно-желтых шапочках отправилась в Москву на гл. елку страны</w:t>
      </w:r>
      <w:r w:rsidRPr="00083E0F">
        <w:t>]</w:t>
      </w:r>
      <w:r>
        <w:t xml:space="preserve"> / Зарина Гутиева // Слово. – 2017. – 26 дек. – С. 5.</w:t>
      </w:r>
    </w:p>
    <w:p w14:paraId="1C3B18D4" w14:textId="77777777" w:rsidR="002A36F2" w:rsidRDefault="002A36F2" w:rsidP="00E06EF9">
      <w:pPr>
        <w:pStyle w:val="a3"/>
        <w:numPr>
          <w:ilvl w:val="0"/>
          <w:numId w:val="9"/>
        </w:numPr>
        <w:ind w:left="426" w:hanging="142"/>
        <w:jc w:val="both"/>
      </w:pPr>
      <w:r w:rsidRPr="00083E0F">
        <w:rPr>
          <w:b/>
        </w:rPr>
        <w:t>Гюлмамедов, М.</w:t>
      </w:r>
      <w:r>
        <w:t xml:space="preserve"> Пятерка по азербайджанскому : </w:t>
      </w:r>
      <w:r w:rsidRPr="00083E0F">
        <w:t>[</w:t>
      </w:r>
      <w:r>
        <w:t>об открытии во Владикавказе воскресной азербайджанской шк. : рассказывает пред. респ. отд-ния Всерос. азербайджан. конгресса (ВАК) М. Гюлмамедов / записала Е. Гайдина</w:t>
      </w:r>
      <w:r w:rsidRPr="00083E0F">
        <w:t>]</w:t>
      </w:r>
      <w:r>
        <w:t xml:space="preserve"> // Северная Осетия. – 2017. – 24 авг. – С. 3.</w:t>
      </w:r>
    </w:p>
    <w:p w14:paraId="22343105" w14:textId="77777777" w:rsidR="002A36F2" w:rsidRDefault="002A36F2" w:rsidP="00E06EF9">
      <w:pPr>
        <w:pStyle w:val="a3"/>
        <w:numPr>
          <w:ilvl w:val="0"/>
          <w:numId w:val="9"/>
        </w:numPr>
        <w:ind w:left="426" w:hanging="142"/>
        <w:jc w:val="both"/>
      </w:pPr>
      <w:r w:rsidRPr="00083E0F">
        <w:rPr>
          <w:b/>
        </w:rPr>
        <w:lastRenderedPageBreak/>
        <w:t>Дагуева, М</w:t>
      </w:r>
      <w:r>
        <w:t>. В Лескенской школе открыта спортивная площадка / Марина Дагуева // Ирӕф. – 2017. – 21 сент. – С. 1.</w:t>
      </w:r>
    </w:p>
    <w:p w14:paraId="4749428A" w14:textId="77777777" w:rsidR="002A36F2" w:rsidRDefault="002A36F2" w:rsidP="00E06EF9">
      <w:pPr>
        <w:pStyle w:val="a3"/>
        <w:numPr>
          <w:ilvl w:val="0"/>
          <w:numId w:val="9"/>
        </w:numPr>
        <w:ind w:left="426" w:hanging="142"/>
        <w:jc w:val="both"/>
      </w:pPr>
      <w:r w:rsidRPr="00083E0F">
        <w:rPr>
          <w:b/>
        </w:rPr>
        <w:t>Датиева, О.</w:t>
      </w:r>
      <w:r>
        <w:t xml:space="preserve"> С праздником, школа!.. : </w:t>
      </w:r>
      <w:r w:rsidRPr="00083E0F">
        <w:t>[</w:t>
      </w:r>
      <w:r>
        <w:t>средняя школа № 3 отметила 100-летний юбилей / Ольга Датиева</w:t>
      </w:r>
      <w:r w:rsidRPr="00083E0F">
        <w:t>]</w:t>
      </w:r>
      <w:r>
        <w:t xml:space="preserve"> // Владикавказ. – 2017. – 16 дек. – С. 4.</w:t>
      </w:r>
    </w:p>
    <w:p w14:paraId="608A8B09" w14:textId="77777777" w:rsidR="002A36F2" w:rsidRDefault="002A36F2" w:rsidP="00E06EF9">
      <w:pPr>
        <w:pStyle w:val="a3"/>
        <w:numPr>
          <w:ilvl w:val="0"/>
          <w:numId w:val="9"/>
        </w:numPr>
        <w:ind w:left="426" w:hanging="142"/>
        <w:jc w:val="both"/>
      </w:pPr>
      <w:r w:rsidRPr="00CD786C">
        <w:rPr>
          <w:b/>
        </w:rPr>
        <w:t>«День Земли» в школе</w:t>
      </w:r>
      <w:r>
        <w:t xml:space="preserve"> : </w:t>
      </w:r>
      <w:r w:rsidRPr="00CD786C">
        <w:t>[</w:t>
      </w:r>
      <w:r>
        <w:t>в Лескенской СОШ под рук. А. Ходовой функцианирует Российск. движение школьников</w:t>
      </w:r>
      <w:r w:rsidRPr="00CD786C">
        <w:t>]</w:t>
      </w:r>
      <w:r>
        <w:t xml:space="preserve"> // Ирӕф. – 2017. – 11 мая. – С. 2.</w:t>
      </w:r>
    </w:p>
    <w:p w14:paraId="3E04CF7B" w14:textId="77777777" w:rsidR="002A36F2" w:rsidRDefault="002A36F2" w:rsidP="00E06EF9">
      <w:pPr>
        <w:pStyle w:val="a3"/>
        <w:numPr>
          <w:ilvl w:val="0"/>
          <w:numId w:val="9"/>
        </w:numPr>
        <w:ind w:left="426" w:hanging="142"/>
        <w:jc w:val="both"/>
      </w:pPr>
      <w:r w:rsidRPr="00CD786C">
        <w:rPr>
          <w:b/>
        </w:rPr>
        <w:t>День Российского флага в районе</w:t>
      </w:r>
      <w:r>
        <w:t xml:space="preserve"> : </w:t>
      </w:r>
      <w:r w:rsidRPr="00CD786C">
        <w:t>[</w:t>
      </w:r>
      <w:r>
        <w:t>в ДЮСШ с. Чиколы прошло меропр., посвящ. празднику</w:t>
      </w:r>
      <w:r w:rsidRPr="00CD786C">
        <w:t>]</w:t>
      </w:r>
      <w:r>
        <w:t xml:space="preserve"> // Ирӕф. – 2017. – 29 авг. – С. 1.</w:t>
      </w:r>
    </w:p>
    <w:p w14:paraId="59987B26" w14:textId="77777777" w:rsidR="002A36F2" w:rsidRDefault="002A36F2" w:rsidP="00E06EF9">
      <w:pPr>
        <w:pStyle w:val="a3"/>
        <w:numPr>
          <w:ilvl w:val="0"/>
          <w:numId w:val="9"/>
        </w:numPr>
        <w:ind w:left="426" w:hanging="142"/>
        <w:jc w:val="both"/>
      </w:pPr>
      <w:r w:rsidRPr="00CD786C">
        <w:rPr>
          <w:b/>
        </w:rPr>
        <w:t>Дети – против коррупции</w:t>
      </w:r>
      <w:r>
        <w:t xml:space="preserve"> : </w:t>
      </w:r>
      <w:r w:rsidRPr="00CD786C">
        <w:t>[</w:t>
      </w:r>
      <w:r>
        <w:t>уч-ся СОШ № 2 с. Кизляр Юсуп Дадов занял первое место в респ. конкурсе дет. рисунков «Дети – против коррупции»</w:t>
      </w:r>
      <w:r w:rsidRPr="00CD786C">
        <w:t>]</w:t>
      </w:r>
      <w:r>
        <w:t xml:space="preserve"> // Моздокский вестник. – 2017. – 15 июля. – С. 3.</w:t>
      </w:r>
    </w:p>
    <w:p w14:paraId="49B935FF" w14:textId="77777777" w:rsidR="002A36F2" w:rsidRDefault="002A36F2" w:rsidP="00E06EF9">
      <w:pPr>
        <w:pStyle w:val="a3"/>
        <w:numPr>
          <w:ilvl w:val="0"/>
          <w:numId w:val="9"/>
        </w:numPr>
        <w:ind w:left="426" w:hanging="142"/>
        <w:jc w:val="both"/>
      </w:pPr>
      <w:r w:rsidRPr="00CD786C">
        <w:rPr>
          <w:b/>
        </w:rPr>
        <w:t>Джелиева, Э.</w:t>
      </w:r>
      <w:r>
        <w:t xml:space="preserve"> Аслан Дзуцев – звездочка проекта НТВ «Ты –супер!» : </w:t>
      </w:r>
      <w:r w:rsidRPr="00CD786C">
        <w:t>[</w:t>
      </w:r>
      <w:r>
        <w:t>об участнике шоу, учащемся Дет. муз. шк. с. Октябрьского Пригородного р-на</w:t>
      </w:r>
      <w:r w:rsidRPr="00CD786C">
        <w:t>]</w:t>
      </w:r>
      <w:r>
        <w:t xml:space="preserve"> / Э. Джелиева // Фидиуӕг. – 2017. – 18 марта. – С. 4.</w:t>
      </w:r>
    </w:p>
    <w:p w14:paraId="615965A1" w14:textId="77777777" w:rsidR="002A36F2" w:rsidRDefault="002A36F2" w:rsidP="00E06EF9">
      <w:pPr>
        <w:pStyle w:val="a3"/>
        <w:numPr>
          <w:ilvl w:val="0"/>
          <w:numId w:val="9"/>
        </w:numPr>
        <w:ind w:left="426" w:hanging="142"/>
        <w:jc w:val="both"/>
      </w:pPr>
      <w:r w:rsidRPr="00F65366">
        <w:rPr>
          <w:b/>
        </w:rPr>
        <w:t>Дженикаева, А.</w:t>
      </w:r>
      <w:r>
        <w:t xml:space="preserve"> Победное эссе Максима : </w:t>
      </w:r>
      <w:r w:rsidRPr="00CD786C">
        <w:t>[</w:t>
      </w:r>
      <w:r>
        <w:t>о победе ученика 8 кл. СОШ № 26 г. Владикавказа М. Волохова в конкурсе ессе среди школьников СКФО, прошедшем в рамках эколого-просвет. проекта «Природа касается детей»</w:t>
      </w:r>
      <w:r w:rsidRPr="00CD786C">
        <w:t>]</w:t>
      </w:r>
      <w:r>
        <w:t xml:space="preserve"> / А. Дженикаева // Северная Осетия. – 2017. – 4 мая. – С. 3.</w:t>
      </w:r>
    </w:p>
    <w:p w14:paraId="3D9CC434" w14:textId="77777777" w:rsidR="002A36F2" w:rsidRDefault="002A36F2" w:rsidP="00E06EF9">
      <w:pPr>
        <w:pStyle w:val="a3"/>
        <w:numPr>
          <w:ilvl w:val="0"/>
          <w:numId w:val="9"/>
        </w:numPr>
        <w:ind w:left="426" w:hanging="142"/>
        <w:jc w:val="both"/>
      </w:pPr>
      <w:r w:rsidRPr="00F65366">
        <w:rPr>
          <w:b/>
        </w:rPr>
        <w:t xml:space="preserve">Дженикаева, А. </w:t>
      </w:r>
      <w:r>
        <w:t xml:space="preserve">«Эколята» – «ИНТЕЛЛЕКТ-уалы» : </w:t>
      </w:r>
      <w:r w:rsidRPr="00F65366">
        <w:t>[</w:t>
      </w:r>
      <w:r>
        <w:t>во Владикавказской прогимнази «Интеллект» пошла игра «Эколята», посвящ. Году экологии</w:t>
      </w:r>
      <w:r w:rsidRPr="00F65366">
        <w:t>]</w:t>
      </w:r>
      <w:r>
        <w:t xml:space="preserve"> / А. Дженикаева // Северная Осетия. – 2017. – 16 нояб. – С. 6.</w:t>
      </w:r>
    </w:p>
    <w:p w14:paraId="421FDC40" w14:textId="77777777" w:rsidR="002A36F2" w:rsidRDefault="002A36F2" w:rsidP="00E06EF9">
      <w:pPr>
        <w:pStyle w:val="a3"/>
        <w:numPr>
          <w:ilvl w:val="0"/>
          <w:numId w:val="9"/>
        </w:numPr>
        <w:ind w:left="426" w:hanging="142"/>
        <w:jc w:val="both"/>
      </w:pPr>
      <w:r w:rsidRPr="00F65366">
        <w:rPr>
          <w:b/>
        </w:rPr>
        <w:t xml:space="preserve">Джиоева, А. </w:t>
      </w:r>
      <w:r>
        <w:t xml:space="preserve">Алекс Дарчиев – лучший юный математик : </w:t>
      </w:r>
      <w:r w:rsidRPr="00F65366">
        <w:t>[</w:t>
      </w:r>
      <w:r>
        <w:t>об одарен. мальчике, участнике шоу «Лучше всех» на Первом канале А. Дарчиеве. Глава муницип. образования г. Владикавказа М. Хадарцев вручил А. Дарчиеву сертификат на именную стипендию</w:t>
      </w:r>
      <w:r w:rsidRPr="00F65366">
        <w:t>]</w:t>
      </w:r>
      <w:r>
        <w:t xml:space="preserve"> / Алена Джиоева // Владикавказ. – 2017. – 23 марта. – С. 1.</w:t>
      </w:r>
    </w:p>
    <w:p w14:paraId="5B516987" w14:textId="77777777" w:rsidR="002A36F2" w:rsidRDefault="002A36F2" w:rsidP="00E06EF9">
      <w:pPr>
        <w:pStyle w:val="a3"/>
        <w:numPr>
          <w:ilvl w:val="0"/>
          <w:numId w:val="9"/>
        </w:numPr>
        <w:ind w:left="426" w:hanging="142"/>
        <w:jc w:val="both"/>
      </w:pPr>
      <w:r w:rsidRPr="00DC6143">
        <w:rPr>
          <w:b/>
        </w:rPr>
        <w:t>Джиоева, А.</w:t>
      </w:r>
      <w:r>
        <w:t xml:space="preserve"> Владикавказ с размахом отметил международный день защиты детей / Алена Джиоева // Владикавказ. – 2017. – 3 июня. – С. 2.</w:t>
      </w:r>
    </w:p>
    <w:p w14:paraId="5D4A378F" w14:textId="77777777" w:rsidR="002A36F2" w:rsidRDefault="002A36F2" w:rsidP="00E06EF9">
      <w:pPr>
        <w:pStyle w:val="a3"/>
        <w:numPr>
          <w:ilvl w:val="0"/>
          <w:numId w:val="9"/>
        </w:numPr>
        <w:ind w:left="426" w:hanging="142"/>
        <w:jc w:val="both"/>
      </w:pPr>
      <w:r w:rsidRPr="00DC6143">
        <w:rPr>
          <w:b/>
        </w:rPr>
        <w:t>Джиоева, А.</w:t>
      </w:r>
      <w:r>
        <w:t xml:space="preserve"> Мы этой памяти верны : </w:t>
      </w:r>
      <w:r w:rsidRPr="00DC6143">
        <w:t>[</w:t>
      </w:r>
      <w:r>
        <w:t>в Музее боевой славы Совета ветеранов Левобережного р-на г. Владикавказа проходят уроки мужества для уч-ся образоват. школ</w:t>
      </w:r>
      <w:r w:rsidRPr="00DC6143">
        <w:t>]</w:t>
      </w:r>
      <w:r>
        <w:t xml:space="preserve"> / Алена Джиоева // Владикавказ. – 2017. – 28 сент. – С. 2.</w:t>
      </w:r>
    </w:p>
    <w:p w14:paraId="034248C9" w14:textId="77777777" w:rsidR="002A36F2" w:rsidRDefault="002A36F2" w:rsidP="00E06EF9">
      <w:pPr>
        <w:pStyle w:val="a3"/>
        <w:numPr>
          <w:ilvl w:val="0"/>
          <w:numId w:val="9"/>
        </w:numPr>
        <w:ind w:left="426" w:hanging="142"/>
        <w:jc w:val="both"/>
      </w:pPr>
      <w:r w:rsidRPr="00DF1E57">
        <w:rPr>
          <w:b/>
        </w:rPr>
        <w:t>Джиоева, Е.</w:t>
      </w:r>
      <w:r>
        <w:t xml:space="preserve"> Владикавказцам вручили значки ГТО : </w:t>
      </w:r>
      <w:r w:rsidRPr="007E5D45">
        <w:t>[</w:t>
      </w:r>
      <w:r>
        <w:t xml:space="preserve">в АМС города прошла торжеств. церемония вручения значков ГТО уч-ся школ и </w:t>
      </w:r>
      <w:r>
        <w:lastRenderedPageBreak/>
        <w:t>воспитанникам Сев.-Кавк. суворовского воен. уч-ща</w:t>
      </w:r>
      <w:r w:rsidRPr="007E5D45">
        <w:t>]</w:t>
      </w:r>
      <w:r>
        <w:t xml:space="preserve"> / Екатерина Джиоева // Владикавказ. – 2017. – 17 окт. – С. 5.</w:t>
      </w:r>
    </w:p>
    <w:p w14:paraId="20EF06B6" w14:textId="77777777" w:rsidR="002A36F2" w:rsidRDefault="002A36F2" w:rsidP="00E06EF9">
      <w:pPr>
        <w:pStyle w:val="a3"/>
        <w:numPr>
          <w:ilvl w:val="0"/>
          <w:numId w:val="9"/>
        </w:numPr>
        <w:ind w:left="426" w:hanging="142"/>
        <w:jc w:val="both"/>
      </w:pPr>
      <w:r w:rsidRPr="00DF1E57">
        <w:rPr>
          <w:b/>
        </w:rPr>
        <w:t>Джиоева, Е.</w:t>
      </w:r>
      <w:r>
        <w:t xml:space="preserve"> Лучшие из лучших получили медали : </w:t>
      </w:r>
      <w:r w:rsidRPr="00DF1E57">
        <w:t>[</w:t>
      </w:r>
      <w:r>
        <w:t>о вручении золотых медалей и аттестатов особо отличившимся выпускникам школ Сев. Осетии</w:t>
      </w:r>
      <w:r w:rsidRPr="00DF1E57">
        <w:t>]</w:t>
      </w:r>
      <w:r>
        <w:t xml:space="preserve"> / Екатерина Джиоева // Владикавказ. – 2017. – 1 июля. – С. 2.</w:t>
      </w:r>
    </w:p>
    <w:p w14:paraId="0CE136BC" w14:textId="77777777" w:rsidR="002A36F2" w:rsidRDefault="002A36F2" w:rsidP="00E06EF9">
      <w:pPr>
        <w:pStyle w:val="a3"/>
        <w:numPr>
          <w:ilvl w:val="0"/>
          <w:numId w:val="9"/>
        </w:numPr>
        <w:ind w:left="426" w:hanging="142"/>
        <w:jc w:val="both"/>
      </w:pPr>
      <w:r w:rsidRPr="00DF1E57">
        <w:rPr>
          <w:b/>
        </w:rPr>
        <w:t>Джиоева, Е.</w:t>
      </w:r>
      <w:r>
        <w:t xml:space="preserve"> Под звуки «Золотой свирели» : </w:t>
      </w:r>
      <w:r w:rsidRPr="00DF1E57">
        <w:t>[</w:t>
      </w:r>
      <w:r>
        <w:t xml:space="preserve">в Дет. шк. искусств Владикавказа прошел </w:t>
      </w:r>
      <w:r>
        <w:rPr>
          <w:lang w:val="en-US"/>
        </w:rPr>
        <w:t>I</w:t>
      </w:r>
      <w:r>
        <w:t xml:space="preserve"> Межрегион. конкурс юных исполнителей на духовых инструментах «Золотая свирель»</w:t>
      </w:r>
      <w:r w:rsidRPr="00DF1E57">
        <w:t>]</w:t>
      </w:r>
      <w:r>
        <w:t xml:space="preserve"> / Екатерина Джиоева // Владикавказ. – 2017. – 29 апр. – С. 4.</w:t>
      </w:r>
    </w:p>
    <w:p w14:paraId="36FD80C5" w14:textId="77777777" w:rsidR="002A36F2" w:rsidRDefault="002A36F2" w:rsidP="00E06EF9">
      <w:pPr>
        <w:pStyle w:val="a3"/>
        <w:numPr>
          <w:ilvl w:val="0"/>
          <w:numId w:val="9"/>
        </w:numPr>
        <w:ind w:left="426" w:hanging="142"/>
        <w:jc w:val="both"/>
      </w:pPr>
      <w:r w:rsidRPr="00DF1E57">
        <w:rPr>
          <w:b/>
        </w:rPr>
        <w:t>Джиоева, Е.</w:t>
      </w:r>
      <w:r>
        <w:t xml:space="preserve"> Умники и умницы Владикавказа получили дипломы : </w:t>
      </w:r>
      <w:r w:rsidRPr="00DF1E57">
        <w:t>[</w:t>
      </w:r>
      <w:r>
        <w:t>в АМС г. Владикавказа состоялось торжеств. мероприятие-церемония вручения дипломов победителям муницип. этапа Всерос. олимпиады школьников и регион. олимпиады по осет. яз. и лит.</w:t>
      </w:r>
      <w:r w:rsidRPr="00DF1E57">
        <w:t>]</w:t>
      </w:r>
      <w:r>
        <w:t xml:space="preserve"> / Екатерина Джиоева // Владикавказ. – 2017. – 9 февр. – С. 1, 4.</w:t>
      </w:r>
    </w:p>
    <w:p w14:paraId="3641E16E" w14:textId="77777777" w:rsidR="002A36F2" w:rsidRDefault="002A36F2" w:rsidP="00E06EF9">
      <w:pPr>
        <w:pStyle w:val="a3"/>
        <w:numPr>
          <w:ilvl w:val="0"/>
          <w:numId w:val="9"/>
        </w:numPr>
        <w:ind w:left="426" w:hanging="142"/>
        <w:jc w:val="both"/>
      </w:pPr>
      <w:r w:rsidRPr="00FB3E73">
        <w:rPr>
          <w:b/>
        </w:rPr>
        <w:t>Джиоева, Е.</w:t>
      </w:r>
      <w:r>
        <w:t xml:space="preserve"> Художник, у которого все еще впереди : </w:t>
      </w:r>
      <w:r w:rsidRPr="00DF1E57">
        <w:t>[</w:t>
      </w:r>
      <w:r>
        <w:t>о талант. уч-це Дет. худож. школы им. С. Д. Тавасиева М. Хекилаевой, которая стала победительницей конкурса главы АМС г. Владикавказа Б. Албегова «Одаренные дети – 2017»</w:t>
      </w:r>
      <w:r w:rsidRPr="00DF1E57">
        <w:t>]</w:t>
      </w:r>
      <w:r>
        <w:t xml:space="preserve"> / Екатерина Джиоева // Владикавказ. – 2017. – 20 июня. – С. 4.</w:t>
      </w:r>
    </w:p>
    <w:p w14:paraId="187206F7" w14:textId="77777777" w:rsidR="002A36F2" w:rsidRDefault="002A36F2" w:rsidP="00E06EF9">
      <w:pPr>
        <w:pStyle w:val="a3"/>
        <w:numPr>
          <w:ilvl w:val="0"/>
          <w:numId w:val="9"/>
        </w:numPr>
        <w:ind w:left="426" w:hanging="142"/>
        <w:jc w:val="both"/>
      </w:pPr>
      <w:r w:rsidRPr="00FB3E73">
        <w:rPr>
          <w:b/>
        </w:rPr>
        <w:t>Джусойты, П.</w:t>
      </w:r>
      <w:r>
        <w:t xml:space="preserve"> Зонындзин</w:t>
      </w:r>
      <w:r>
        <w:rPr>
          <w:rFonts w:cs="Times New Roman"/>
        </w:rPr>
        <w:t>ӕ</w:t>
      </w:r>
      <w:r>
        <w:t>дт</w:t>
      </w:r>
      <w:r>
        <w:rPr>
          <w:rFonts w:cs="Times New Roman"/>
        </w:rPr>
        <w:t>ӕ</w:t>
      </w:r>
      <w:r>
        <w:t xml:space="preserve"> </w:t>
      </w:r>
      <w:r>
        <w:rPr>
          <w:rFonts w:cs="Times New Roman"/>
        </w:rPr>
        <w:t>ӕ</w:t>
      </w:r>
      <w:r>
        <w:t>м</w:t>
      </w:r>
      <w:r>
        <w:rPr>
          <w:rFonts w:cs="Times New Roman"/>
        </w:rPr>
        <w:t>ӕ</w:t>
      </w:r>
      <w:r>
        <w:t xml:space="preserve"> хъомылады урокт</w:t>
      </w:r>
      <w:r>
        <w:rPr>
          <w:rFonts w:cs="Times New Roman"/>
        </w:rPr>
        <w:t>ӕ</w:t>
      </w:r>
      <w:r>
        <w:t xml:space="preserve"> / Джусойты Павел // Рӕстдзинад. – 2017. – 28 нояб. – Ф. 3.</w:t>
      </w:r>
    </w:p>
    <w:p w14:paraId="6981E893" w14:textId="77777777" w:rsidR="002A36F2" w:rsidRPr="00FB3E73" w:rsidRDefault="002A36F2" w:rsidP="0018411B">
      <w:pPr>
        <w:pStyle w:val="a3"/>
        <w:ind w:left="426" w:hanging="142"/>
        <w:jc w:val="both"/>
      </w:pPr>
      <w:r>
        <w:t xml:space="preserve">Джусоев, П. Уроки знаний и воспитания : </w:t>
      </w:r>
      <w:r w:rsidRPr="00FB3E73">
        <w:t>[</w:t>
      </w:r>
      <w:r>
        <w:t>о работе сред. школы № 1 с. Тарского / подгот. Жанна Гугкаева</w:t>
      </w:r>
      <w:r w:rsidRPr="00FB3E73">
        <w:t>]</w:t>
      </w:r>
      <w:r>
        <w:t>.</w:t>
      </w:r>
    </w:p>
    <w:p w14:paraId="37C44E1B" w14:textId="77777777" w:rsidR="002A36F2" w:rsidRDefault="002A36F2" w:rsidP="00E06EF9">
      <w:pPr>
        <w:pStyle w:val="a3"/>
        <w:numPr>
          <w:ilvl w:val="0"/>
          <w:numId w:val="9"/>
        </w:numPr>
        <w:ind w:left="426" w:hanging="142"/>
        <w:jc w:val="both"/>
      </w:pPr>
      <w:r w:rsidRPr="00FB3E73">
        <w:rPr>
          <w:b/>
        </w:rPr>
        <w:t>Джусоева, А.</w:t>
      </w:r>
      <w:r>
        <w:t xml:space="preserve"> «МО-РЕ-СОЛЬ» : </w:t>
      </w:r>
      <w:r w:rsidRPr="00FB3E73">
        <w:t>[</w:t>
      </w:r>
      <w:r>
        <w:t xml:space="preserve">воспит. шк. искусств с. Сунжа участвовали на </w:t>
      </w:r>
      <w:r>
        <w:rPr>
          <w:lang w:val="en-US"/>
        </w:rPr>
        <w:t>XV</w:t>
      </w:r>
      <w:r>
        <w:t xml:space="preserve"> Междунар. фестивале искусств «МО-РЕ-СОЛЬ – моя Земля»</w:t>
      </w:r>
      <w:r w:rsidRPr="00FB3E73">
        <w:t>]</w:t>
      </w:r>
      <w:r>
        <w:t xml:space="preserve"> / А. Джусоева // Фидиуӕг. – 2017. – 18 мая. – С. 5.</w:t>
      </w:r>
    </w:p>
    <w:p w14:paraId="00F54192" w14:textId="77777777" w:rsidR="002A36F2" w:rsidRDefault="002A36F2" w:rsidP="00E06EF9">
      <w:pPr>
        <w:pStyle w:val="a3"/>
        <w:numPr>
          <w:ilvl w:val="0"/>
          <w:numId w:val="9"/>
        </w:numPr>
        <w:ind w:left="426" w:hanging="142"/>
        <w:jc w:val="both"/>
      </w:pPr>
      <w:r w:rsidRPr="00FB3E73">
        <w:rPr>
          <w:b/>
        </w:rPr>
        <w:t>Дзебоева, Ф.</w:t>
      </w:r>
      <w:r>
        <w:t xml:space="preserve"> Кадет и честь – неразделимы : </w:t>
      </w:r>
      <w:r w:rsidRPr="00FB3E73">
        <w:t>[</w:t>
      </w:r>
      <w:r>
        <w:t>о кадет. кл. Веселовской шк. им. Г. Калоева</w:t>
      </w:r>
      <w:r w:rsidRPr="00FB3E73">
        <w:t>]</w:t>
      </w:r>
      <w:r>
        <w:t xml:space="preserve"> / Ф. Дзебоева // Моздокский вестник. – 2017. – 21 февр. – С. 2.</w:t>
      </w:r>
    </w:p>
    <w:p w14:paraId="5BE136C2" w14:textId="77777777" w:rsidR="002A36F2" w:rsidRDefault="002A36F2" w:rsidP="00E06EF9">
      <w:pPr>
        <w:pStyle w:val="a3"/>
        <w:numPr>
          <w:ilvl w:val="0"/>
          <w:numId w:val="9"/>
        </w:numPr>
        <w:ind w:left="426" w:hanging="142"/>
        <w:jc w:val="both"/>
      </w:pPr>
      <w:r w:rsidRPr="00FB3E73">
        <w:rPr>
          <w:b/>
        </w:rPr>
        <w:t>Дзеранова, А.</w:t>
      </w:r>
      <w:r>
        <w:t xml:space="preserve"> Астрономия возвращается </w:t>
      </w:r>
      <w:r w:rsidRPr="00FB3E73">
        <w:t>[</w:t>
      </w:r>
      <w:r>
        <w:t>в школы как статусный предмет</w:t>
      </w:r>
      <w:r w:rsidRPr="00FB3E73">
        <w:t>]</w:t>
      </w:r>
      <w:r>
        <w:t xml:space="preserve"> / Алета Дзеранова, Татьяна Радченко // Северная Осетия. – 2017. – 5 окт. – С. 3.</w:t>
      </w:r>
    </w:p>
    <w:p w14:paraId="69FE9D92" w14:textId="77777777" w:rsidR="002A36F2" w:rsidRDefault="002A36F2" w:rsidP="00E06EF9">
      <w:pPr>
        <w:pStyle w:val="a3"/>
        <w:numPr>
          <w:ilvl w:val="0"/>
          <w:numId w:val="9"/>
        </w:numPr>
        <w:ind w:left="426" w:hanging="142"/>
        <w:jc w:val="both"/>
      </w:pPr>
      <w:r w:rsidRPr="00DD0D7F">
        <w:rPr>
          <w:b/>
        </w:rPr>
        <w:t xml:space="preserve">Дзугкоева, И. </w:t>
      </w:r>
      <w:r>
        <w:t xml:space="preserve">Родом из детства : </w:t>
      </w:r>
      <w:r w:rsidRPr="00DD0D7F">
        <w:t>[</w:t>
      </w:r>
      <w:r>
        <w:t>о празднике, посвящ. Междунар. дню защиты детей</w:t>
      </w:r>
      <w:r w:rsidRPr="00DD0D7F">
        <w:t>]</w:t>
      </w:r>
      <w:r>
        <w:t xml:space="preserve"> / Ирина Дзугкоева // Рухс. – 2017. – 6 июня. – С. 1.</w:t>
      </w:r>
    </w:p>
    <w:p w14:paraId="67EFE153" w14:textId="77777777" w:rsidR="002A36F2" w:rsidRDefault="002A36F2" w:rsidP="00E06EF9">
      <w:pPr>
        <w:pStyle w:val="a3"/>
        <w:numPr>
          <w:ilvl w:val="0"/>
          <w:numId w:val="9"/>
        </w:numPr>
        <w:ind w:left="426" w:hanging="142"/>
        <w:jc w:val="both"/>
      </w:pPr>
      <w:r w:rsidRPr="00B924A2">
        <w:rPr>
          <w:b/>
        </w:rPr>
        <w:t>Дзукаев, З. Г.</w:t>
      </w:r>
      <w:r>
        <w:t xml:space="preserve"> Ногир жжет : </w:t>
      </w:r>
      <w:r w:rsidRPr="00B924A2">
        <w:t>[</w:t>
      </w:r>
      <w:r>
        <w:t>беседа с пед. дополнит. образования с. Ногира Зурабом Гурамовичем Дзукаевым о детском КВН-е / записала Д. Малышева</w:t>
      </w:r>
      <w:r w:rsidRPr="00B924A2">
        <w:t>]</w:t>
      </w:r>
      <w:r>
        <w:t xml:space="preserve"> // Слово. – 2017. – 29 июня. – С. 4-5.</w:t>
      </w:r>
    </w:p>
    <w:p w14:paraId="78A40D95" w14:textId="77777777" w:rsidR="002A36F2" w:rsidRDefault="002A36F2" w:rsidP="00E06EF9">
      <w:pPr>
        <w:pStyle w:val="a3"/>
        <w:numPr>
          <w:ilvl w:val="0"/>
          <w:numId w:val="9"/>
        </w:numPr>
        <w:ind w:left="426" w:hanging="142"/>
        <w:jc w:val="both"/>
      </w:pPr>
      <w:r w:rsidRPr="00C2677A">
        <w:rPr>
          <w:b/>
        </w:rPr>
        <w:t>Дзуццаты, Къ.</w:t>
      </w:r>
      <w:r>
        <w:t xml:space="preserve"> Уаз</w:t>
      </w:r>
      <w:r>
        <w:rPr>
          <w:rFonts w:cs="Times New Roman"/>
        </w:rPr>
        <w:t>ӕ</w:t>
      </w:r>
      <w:r>
        <w:t>гуаты Б</w:t>
      </w:r>
      <w:r>
        <w:rPr>
          <w:rFonts w:cs="Times New Roman"/>
        </w:rPr>
        <w:t>ӕ</w:t>
      </w:r>
      <w:r>
        <w:t>т</w:t>
      </w:r>
      <w:r>
        <w:rPr>
          <w:rFonts w:cs="Times New Roman"/>
        </w:rPr>
        <w:t>ӕ</w:t>
      </w:r>
      <w:r>
        <w:t>хъойы хъ</w:t>
      </w:r>
      <w:r>
        <w:rPr>
          <w:rFonts w:cs="Times New Roman"/>
        </w:rPr>
        <w:t>ӕу</w:t>
      </w:r>
      <w:r>
        <w:t>уы скъолайы… / Дзуццаты Къоста // Слово. – 2017. – 27 янв. – Ф. 6.</w:t>
      </w:r>
    </w:p>
    <w:p w14:paraId="48AA0490" w14:textId="77777777" w:rsidR="002A36F2" w:rsidRPr="00B924A2" w:rsidRDefault="002A36F2" w:rsidP="0018411B">
      <w:pPr>
        <w:pStyle w:val="a3"/>
        <w:ind w:left="426" w:hanging="142"/>
        <w:jc w:val="both"/>
      </w:pPr>
      <w:r>
        <w:lastRenderedPageBreak/>
        <w:t xml:space="preserve">Дзуцев, К. В гостях в школе с. Батако : </w:t>
      </w:r>
      <w:r w:rsidRPr="00B924A2">
        <w:t>[</w:t>
      </w:r>
      <w:r>
        <w:t>встреча с дир. шк. и коллективом</w:t>
      </w:r>
      <w:r w:rsidRPr="00B924A2">
        <w:t>]</w:t>
      </w:r>
      <w:r>
        <w:t>.</w:t>
      </w:r>
    </w:p>
    <w:p w14:paraId="3D7DF6D5" w14:textId="77777777" w:rsidR="002A36F2" w:rsidRDefault="002A36F2" w:rsidP="00E06EF9">
      <w:pPr>
        <w:pStyle w:val="a3"/>
        <w:numPr>
          <w:ilvl w:val="0"/>
          <w:numId w:val="9"/>
        </w:numPr>
        <w:ind w:left="426" w:hanging="142"/>
        <w:jc w:val="both"/>
      </w:pPr>
      <w:r w:rsidRPr="00B924A2">
        <w:rPr>
          <w:b/>
        </w:rPr>
        <w:t>Дзуццаты, Къ.</w:t>
      </w:r>
      <w:r>
        <w:t xml:space="preserve"> Суадаггаг рауагъдонт</w:t>
      </w:r>
      <w:r>
        <w:rPr>
          <w:rFonts w:cs="Times New Roman"/>
        </w:rPr>
        <w:t>ӕ</w:t>
      </w:r>
      <w:r>
        <w:t xml:space="preserve"> / Дзуццаты Къоста // Слово. – 2017. – 7 апр. – Ф. 6.</w:t>
      </w:r>
    </w:p>
    <w:p w14:paraId="24732026" w14:textId="77777777" w:rsidR="002A36F2" w:rsidRPr="00B924A2" w:rsidRDefault="002A36F2" w:rsidP="0018411B">
      <w:pPr>
        <w:pStyle w:val="a3"/>
        <w:ind w:left="426" w:hanging="142"/>
        <w:jc w:val="both"/>
      </w:pPr>
      <w:r>
        <w:t xml:space="preserve">Дзуцев, К. Выпускники Суадагской </w:t>
      </w:r>
      <w:r w:rsidRPr="00B924A2">
        <w:t>[</w:t>
      </w:r>
      <w:r>
        <w:t>сред. шк.</w:t>
      </w:r>
      <w:r w:rsidRPr="00B924A2">
        <w:t>]</w:t>
      </w:r>
      <w:r>
        <w:t>.</w:t>
      </w:r>
    </w:p>
    <w:p w14:paraId="6FA51251" w14:textId="77777777" w:rsidR="002A36F2" w:rsidRDefault="002A36F2" w:rsidP="00E06EF9">
      <w:pPr>
        <w:pStyle w:val="a3"/>
        <w:numPr>
          <w:ilvl w:val="0"/>
          <w:numId w:val="9"/>
        </w:numPr>
        <w:ind w:left="426" w:hanging="142"/>
        <w:jc w:val="both"/>
      </w:pPr>
      <w:r w:rsidRPr="00B924A2">
        <w:rPr>
          <w:b/>
        </w:rPr>
        <w:t>Дзуццаты, Къ.</w:t>
      </w:r>
      <w:r>
        <w:t xml:space="preserve"> Суадаггаг рауагъдонт</w:t>
      </w:r>
      <w:r>
        <w:rPr>
          <w:rFonts w:cs="Times New Roman"/>
        </w:rPr>
        <w:t>ӕ</w:t>
      </w:r>
      <w:r>
        <w:t xml:space="preserve"> / Дзуццаты Къоста // Заря. – 2017. – 20 апр. – Ф. 3.</w:t>
      </w:r>
    </w:p>
    <w:p w14:paraId="2ABC9654" w14:textId="77777777" w:rsidR="002A36F2" w:rsidRPr="00B924A2" w:rsidRDefault="002A36F2" w:rsidP="0018411B">
      <w:pPr>
        <w:pStyle w:val="a3"/>
        <w:ind w:left="426" w:hanging="142"/>
        <w:jc w:val="both"/>
      </w:pPr>
      <w:r>
        <w:t xml:space="preserve">Дзуцев, К. Выпускники Суадагской </w:t>
      </w:r>
      <w:r w:rsidRPr="00B924A2">
        <w:t>[</w:t>
      </w:r>
      <w:r>
        <w:t>сред. шк. Алагирского р-на</w:t>
      </w:r>
      <w:r w:rsidRPr="00B924A2">
        <w:t>]</w:t>
      </w:r>
      <w:r>
        <w:t>.</w:t>
      </w:r>
    </w:p>
    <w:p w14:paraId="1FDFD362" w14:textId="77777777" w:rsidR="002A36F2" w:rsidRDefault="002A36F2" w:rsidP="00E06EF9">
      <w:pPr>
        <w:pStyle w:val="a3"/>
        <w:numPr>
          <w:ilvl w:val="0"/>
          <w:numId w:val="9"/>
        </w:numPr>
        <w:ind w:left="426" w:hanging="142"/>
        <w:jc w:val="both"/>
      </w:pPr>
      <w:r w:rsidRPr="005E457A">
        <w:rPr>
          <w:b/>
        </w:rPr>
        <w:t>Дзуццаты. Къ.</w:t>
      </w:r>
      <w:r>
        <w:t xml:space="preserve"> Куырдиаты гуыр</w:t>
      </w:r>
      <w:r>
        <w:rPr>
          <w:rFonts w:cs="Times New Roman"/>
        </w:rPr>
        <w:t>ӕ</w:t>
      </w:r>
      <w:r>
        <w:t>н / Дзуццаты Къоста // Слово. – 2017. – 8 авг. – Ф. 6.</w:t>
      </w:r>
    </w:p>
    <w:p w14:paraId="68BD1949" w14:textId="77777777" w:rsidR="002A36F2" w:rsidRPr="005E457A" w:rsidRDefault="002A36F2" w:rsidP="0018411B">
      <w:pPr>
        <w:pStyle w:val="a3"/>
        <w:ind w:left="426" w:hanging="142"/>
        <w:jc w:val="both"/>
      </w:pPr>
      <w:r>
        <w:t xml:space="preserve">Дзуцев, К. Истоки творчества : </w:t>
      </w:r>
      <w:r w:rsidRPr="005E457A">
        <w:t>[</w:t>
      </w:r>
      <w:r>
        <w:t>о шк.искусств с. Эльхотово</w:t>
      </w:r>
      <w:r w:rsidRPr="005E457A">
        <w:t>]</w:t>
      </w:r>
      <w:r>
        <w:t>.</w:t>
      </w:r>
    </w:p>
    <w:p w14:paraId="397FF8AF" w14:textId="77777777" w:rsidR="002A36F2" w:rsidRDefault="002A36F2" w:rsidP="00E06EF9">
      <w:pPr>
        <w:pStyle w:val="a3"/>
        <w:numPr>
          <w:ilvl w:val="0"/>
          <w:numId w:val="9"/>
        </w:numPr>
        <w:ind w:left="426" w:hanging="142"/>
        <w:jc w:val="both"/>
      </w:pPr>
      <w:r w:rsidRPr="005E457A">
        <w:rPr>
          <w:b/>
        </w:rPr>
        <w:t>Дзуццаты, Къ.</w:t>
      </w:r>
      <w:r>
        <w:t xml:space="preserve"> Фыццаг дз</w:t>
      </w:r>
      <w:r>
        <w:rPr>
          <w:rFonts w:cs="Times New Roman"/>
        </w:rPr>
        <w:t>ӕ</w:t>
      </w:r>
      <w:r>
        <w:t>нг</w:t>
      </w:r>
      <w:r>
        <w:rPr>
          <w:rFonts w:cs="Times New Roman"/>
        </w:rPr>
        <w:t>ӕ</w:t>
      </w:r>
      <w:r>
        <w:t>р</w:t>
      </w:r>
      <w:r>
        <w:rPr>
          <w:rFonts w:cs="Times New Roman"/>
        </w:rPr>
        <w:t>ӕ</w:t>
      </w:r>
      <w:r>
        <w:t>г / Дзуццаты Къоста // Заря. – 2017. – 9 сент. – Ф. 2.</w:t>
      </w:r>
    </w:p>
    <w:p w14:paraId="7D743261" w14:textId="77777777" w:rsidR="002A36F2" w:rsidRPr="005E457A" w:rsidRDefault="002A36F2" w:rsidP="0018411B">
      <w:pPr>
        <w:pStyle w:val="a3"/>
        <w:ind w:left="426" w:hanging="142"/>
        <w:jc w:val="both"/>
      </w:pPr>
      <w:r>
        <w:t xml:space="preserve">Дзуцев, К. Первый звонок </w:t>
      </w:r>
      <w:r w:rsidRPr="005E457A">
        <w:t>[</w:t>
      </w:r>
      <w:r>
        <w:t>в сред. шк. с. Майрамадага Алагирского р-на</w:t>
      </w:r>
      <w:r w:rsidRPr="005E457A">
        <w:t>]</w:t>
      </w:r>
      <w:r>
        <w:t>.</w:t>
      </w:r>
    </w:p>
    <w:p w14:paraId="6DBDA726" w14:textId="77777777" w:rsidR="002A36F2" w:rsidRDefault="002A36F2" w:rsidP="00E06EF9">
      <w:pPr>
        <w:pStyle w:val="a3"/>
        <w:numPr>
          <w:ilvl w:val="0"/>
          <w:numId w:val="9"/>
        </w:numPr>
        <w:ind w:left="426" w:hanging="142"/>
        <w:jc w:val="both"/>
      </w:pPr>
      <w:r w:rsidRPr="005E457A">
        <w:rPr>
          <w:b/>
        </w:rPr>
        <w:t>Дзуццаты, Къ</w:t>
      </w:r>
      <w:r>
        <w:t>. Фыццаг дз</w:t>
      </w:r>
      <w:r>
        <w:rPr>
          <w:rFonts w:cs="Times New Roman"/>
        </w:rPr>
        <w:t>ӕ</w:t>
      </w:r>
      <w:r>
        <w:t>нг</w:t>
      </w:r>
      <w:r>
        <w:rPr>
          <w:rFonts w:cs="Times New Roman"/>
        </w:rPr>
        <w:t>ӕ</w:t>
      </w:r>
      <w:r>
        <w:t>р</w:t>
      </w:r>
      <w:r>
        <w:rPr>
          <w:rFonts w:cs="Times New Roman"/>
        </w:rPr>
        <w:t>ӕ</w:t>
      </w:r>
      <w:r>
        <w:t>г / Дзуццаты Къоста // Слово. – 2017. – 5 сент. – Ф. 6.</w:t>
      </w:r>
    </w:p>
    <w:p w14:paraId="1FC25D02" w14:textId="77777777" w:rsidR="002A36F2" w:rsidRPr="005E457A" w:rsidRDefault="002A36F2" w:rsidP="0018411B">
      <w:pPr>
        <w:pStyle w:val="a3"/>
        <w:ind w:left="426" w:hanging="142"/>
        <w:jc w:val="both"/>
      </w:pPr>
      <w:r>
        <w:t xml:space="preserve">Дзуцев, К. Первый звонок </w:t>
      </w:r>
      <w:r w:rsidRPr="005E457A">
        <w:t>[</w:t>
      </w:r>
      <w:r>
        <w:t>в СОШ с. Майрамадага</w:t>
      </w:r>
      <w:r w:rsidRPr="005E457A">
        <w:t>]</w:t>
      </w:r>
      <w:r>
        <w:t>.</w:t>
      </w:r>
    </w:p>
    <w:p w14:paraId="7E76E778" w14:textId="77777777" w:rsidR="002A36F2" w:rsidRDefault="002A36F2" w:rsidP="00E06EF9">
      <w:pPr>
        <w:pStyle w:val="a3"/>
        <w:numPr>
          <w:ilvl w:val="0"/>
          <w:numId w:val="9"/>
        </w:numPr>
        <w:ind w:left="426" w:hanging="142"/>
        <w:jc w:val="both"/>
      </w:pPr>
      <w:r w:rsidRPr="00B924A2">
        <w:rPr>
          <w:b/>
        </w:rPr>
        <w:t>Дзуццаты, Къ.</w:t>
      </w:r>
      <w:r>
        <w:t xml:space="preserve"> Суадаггаг рауагъдонт</w:t>
      </w:r>
      <w:r>
        <w:rPr>
          <w:rFonts w:cs="Times New Roman"/>
        </w:rPr>
        <w:t>ӕ</w:t>
      </w:r>
      <w:r>
        <w:t xml:space="preserve"> / Дзуццаты Къоста // Рӕстдзинад. – 2017. – 18 май. – Ф. 2.</w:t>
      </w:r>
    </w:p>
    <w:p w14:paraId="329AED51" w14:textId="77777777" w:rsidR="002A36F2" w:rsidRPr="005E457A" w:rsidRDefault="002A36F2" w:rsidP="0018411B">
      <w:pPr>
        <w:pStyle w:val="a3"/>
        <w:ind w:left="426" w:hanging="142"/>
        <w:jc w:val="both"/>
      </w:pPr>
      <w:r>
        <w:t xml:space="preserve">Дзуцев, К. Суадагские выпускники </w:t>
      </w:r>
      <w:r w:rsidRPr="005E457A">
        <w:t>[</w:t>
      </w:r>
      <w:r>
        <w:t>2017 года</w:t>
      </w:r>
      <w:r w:rsidRPr="005E457A">
        <w:t>]</w:t>
      </w:r>
      <w:r>
        <w:t>.</w:t>
      </w:r>
    </w:p>
    <w:p w14:paraId="7C8F06AD" w14:textId="77777777" w:rsidR="002A36F2" w:rsidRDefault="002A36F2" w:rsidP="00E06EF9">
      <w:pPr>
        <w:pStyle w:val="a3"/>
        <w:numPr>
          <w:ilvl w:val="0"/>
          <w:numId w:val="9"/>
        </w:numPr>
        <w:ind w:left="426" w:hanging="142"/>
        <w:jc w:val="both"/>
      </w:pPr>
      <w:r w:rsidRPr="005E457A">
        <w:rPr>
          <w:b/>
        </w:rPr>
        <w:t>Дзуцева, К.</w:t>
      </w:r>
      <w:r>
        <w:t xml:space="preserve"> На радость юным художникам : </w:t>
      </w:r>
      <w:r w:rsidRPr="005E457A">
        <w:t>[</w:t>
      </w:r>
      <w:r>
        <w:t>во Владикавказе торжеств. открыли новый корпус Дет. худож. шк. им С. Тавасиева</w:t>
      </w:r>
      <w:r w:rsidRPr="005E457A">
        <w:t>]</w:t>
      </w:r>
      <w:r>
        <w:t xml:space="preserve"> / Кристина Дзуцева // Владикавказ. – 2017. – 9 сент. – С. 1-2.</w:t>
      </w:r>
    </w:p>
    <w:p w14:paraId="16001B47" w14:textId="77777777" w:rsidR="002A36F2" w:rsidRDefault="002A36F2" w:rsidP="00E06EF9">
      <w:pPr>
        <w:pStyle w:val="a3"/>
        <w:numPr>
          <w:ilvl w:val="0"/>
          <w:numId w:val="9"/>
        </w:numPr>
        <w:ind w:left="426" w:hanging="142"/>
        <w:jc w:val="both"/>
      </w:pPr>
      <w:r w:rsidRPr="002C1B2F">
        <w:rPr>
          <w:b/>
        </w:rPr>
        <w:t>Дзуцева, К.</w:t>
      </w:r>
      <w:r>
        <w:t xml:space="preserve"> Определены победители регионального этапа «Арт-профи форум» : </w:t>
      </w:r>
      <w:r w:rsidRPr="005E457A">
        <w:t>[</w:t>
      </w:r>
      <w:r>
        <w:t>в АМС г. Владикавказа прошло финал. мероприятие Всерос. прогр. «Арт-профи форум», в нем приняли участие студенты уч-ся 16 образоват. учреждений</w:t>
      </w:r>
      <w:r w:rsidRPr="005E457A">
        <w:t>]</w:t>
      </w:r>
      <w:r>
        <w:t xml:space="preserve"> / Кристина Дзуцева // Владикавказ. – 2017. – 14 марта. – С. 3.</w:t>
      </w:r>
    </w:p>
    <w:p w14:paraId="1D233329" w14:textId="77777777" w:rsidR="002A36F2" w:rsidRDefault="002A36F2" w:rsidP="00E06EF9">
      <w:pPr>
        <w:pStyle w:val="a3"/>
        <w:numPr>
          <w:ilvl w:val="0"/>
          <w:numId w:val="9"/>
        </w:numPr>
        <w:ind w:left="426" w:hanging="142"/>
        <w:jc w:val="both"/>
      </w:pPr>
      <w:r w:rsidRPr="004A5ED2">
        <w:rPr>
          <w:b/>
        </w:rPr>
        <w:t>Дзуцева, К.</w:t>
      </w:r>
      <w:r>
        <w:t xml:space="preserve"> Открытые двери в мир прекрасного : </w:t>
      </w:r>
      <w:r w:rsidRPr="004A5ED2">
        <w:t>[</w:t>
      </w:r>
      <w:r>
        <w:t>в Дет. муз. шк. № 1 г. Владикавказа прошел день открытых дверей</w:t>
      </w:r>
      <w:r w:rsidRPr="004A5ED2">
        <w:t>]</w:t>
      </w:r>
      <w:r>
        <w:t xml:space="preserve"> / Кристина Дзуцева // Владикавказ. – 2017. – 4 мая. – С. 21.</w:t>
      </w:r>
    </w:p>
    <w:p w14:paraId="6A6E607E" w14:textId="77777777" w:rsidR="002A36F2" w:rsidRDefault="002A36F2" w:rsidP="00E06EF9">
      <w:pPr>
        <w:pStyle w:val="a3"/>
        <w:numPr>
          <w:ilvl w:val="0"/>
          <w:numId w:val="9"/>
        </w:numPr>
        <w:ind w:left="426" w:hanging="142"/>
        <w:jc w:val="both"/>
      </w:pPr>
      <w:r w:rsidRPr="004A5ED2">
        <w:rPr>
          <w:b/>
        </w:rPr>
        <w:t>Дзуцева, К.</w:t>
      </w:r>
      <w:r>
        <w:t xml:space="preserve"> Пусть детство звонкое смеется : </w:t>
      </w:r>
      <w:r w:rsidRPr="004A5ED2">
        <w:t>[</w:t>
      </w:r>
      <w:r>
        <w:t>во Владикавказе прошел трехдневный межрегиональный семинар среди работников дошкольного образования</w:t>
      </w:r>
      <w:r w:rsidRPr="004A5ED2">
        <w:t>]</w:t>
      </w:r>
      <w:r>
        <w:t xml:space="preserve"> / Кристина Дзуцева // Владикавказ. – 2017. – 3 июня. – С. 4.</w:t>
      </w:r>
    </w:p>
    <w:p w14:paraId="2778AF3F" w14:textId="77777777" w:rsidR="002A36F2" w:rsidRDefault="002A36F2" w:rsidP="00E06EF9">
      <w:pPr>
        <w:pStyle w:val="a3"/>
        <w:numPr>
          <w:ilvl w:val="0"/>
          <w:numId w:val="9"/>
        </w:numPr>
        <w:ind w:left="426" w:hanging="142"/>
        <w:jc w:val="both"/>
      </w:pPr>
      <w:r w:rsidRPr="004A5ED2">
        <w:rPr>
          <w:b/>
        </w:rPr>
        <w:t>Дзуцева, Я.</w:t>
      </w:r>
      <w:r>
        <w:t xml:space="preserve"> С малой родины моей начинается Россия! : </w:t>
      </w:r>
      <w:r w:rsidRPr="004A5ED2">
        <w:t>[</w:t>
      </w:r>
      <w:r>
        <w:t>работа ученицы 10 кл. СОШ ст. Троицкой Я. Дзуцевой на конкурс молодых журналистов «Алания Медиа» в номинации для школьников «Первая ласточка»</w:t>
      </w:r>
      <w:r w:rsidRPr="004A5ED2">
        <w:t>]</w:t>
      </w:r>
      <w:r>
        <w:t xml:space="preserve"> // Моздокский вестник. – 2017. – 18 маарта. – С. 2.</w:t>
      </w:r>
    </w:p>
    <w:p w14:paraId="5BE7C5D2" w14:textId="77777777" w:rsidR="002A36F2" w:rsidRDefault="002A36F2" w:rsidP="00E06EF9">
      <w:pPr>
        <w:pStyle w:val="a3"/>
        <w:numPr>
          <w:ilvl w:val="0"/>
          <w:numId w:val="9"/>
        </w:numPr>
        <w:ind w:left="426" w:hanging="142"/>
        <w:jc w:val="both"/>
      </w:pPr>
      <w:r w:rsidRPr="00C2677A">
        <w:rPr>
          <w:b/>
        </w:rPr>
        <w:lastRenderedPageBreak/>
        <w:t>Ногаз, фарны къах н</w:t>
      </w:r>
      <w:r w:rsidRPr="00C2677A">
        <w:rPr>
          <w:rFonts w:cs="Times New Roman"/>
          <w:b/>
        </w:rPr>
        <w:t>ӕ</w:t>
      </w:r>
      <w:r w:rsidRPr="00C2677A">
        <w:rPr>
          <w:b/>
        </w:rPr>
        <w:t xml:space="preserve">м </w:t>
      </w:r>
      <w:r w:rsidRPr="00C2677A">
        <w:rPr>
          <w:rFonts w:cs="Times New Roman"/>
          <w:b/>
        </w:rPr>
        <w:t>ӕ</w:t>
      </w:r>
      <w:r w:rsidRPr="00C2677A">
        <w:rPr>
          <w:b/>
        </w:rPr>
        <w:t>рбав</w:t>
      </w:r>
      <w:r w:rsidRPr="00C2677A">
        <w:rPr>
          <w:rFonts w:cs="Times New Roman"/>
          <w:b/>
        </w:rPr>
        <w:t>ӕ</w:t>
      </w:r>
      <w:r w:rsidRPr="00C2677A">
        <w:rPr>
          <w:b/>
        </w:rPr>
        <w:t>р!</w:t>
      </w:r>
      <w:r>
        <w:t xml:space="preserve"> // Рӕстдзинад. – 2017. – 30 дек. – Ф. 1.</w:t>
      </w:r>
    </w:p>
    <w:p w14:paraId="659D037F" w14:textId="77777777" w:rsidR="002A36F2" w:rsidRPr="004A5ED2" w:rsidRDefault="002A36F2" w:rsidP="0018411B">
      <w:pPr>
        <w:pStyle w:val="a3"/>
        <w:ind w:left="426" w:hanging="142"/>
        <w:jc w:val="both"/>
      </w:pPr>
      <w:r>
        <w:t xml:space="preserve">Добро пожаловать. Новый год! : </w:t>
      </w:r>
      <w:r w:rsidRPr="004A5ED2">
        <w:t>[</w:t>
      </w:r>
      <w:r>
        <w:t>фото уч-ся и учителей Аланской гимназии г. Владикавказа</w:t>
      </w:r>
      <w:r w:rsidRPr="004A5ED2">
        <w:t>]</w:t>
      </w:r>
      <w:r>
        <w:t>.</w:t>
      </w:r>
    </w:p>
    <w:p w14:paraId="539C02CA" w14:textId="77777777" w:rsidR="002A36F2" w:rsidRDefault="002A36F2" w:rsidP="00E06EF9">
      <w:pPr>
        <w:pStyle w:val="a3"/>
        <w:numPr>
          <w:ilvl w:val="0"/>
          <w:numId w:val="9"/>
        </w:numPr>
        <w:ind w:left="426" w:hanging="142"/>
        <w:jc w:val="both"/>
      </w:pPr>
      <w:r w:rsidRPr="00061979">
        <w:rPr>
          <w:b/>
        </w:rPr>
        <w:t>Доева, Р.</w:t>
      </w:r>
      <w:r>
        <w:t xml:space="preserve"> Пусть все у вас сбудется! : </w:t>
      </w:r>
      <w:r w:rsidRPr="004A5ED2">
        <w:t>[</w:t>
      </w:r>
      <w:r>
        <w:t>о вручении аттестатов с</w:t>
      </w:r>
      <w:r w:rsidRPr="002A36F2">
        <w:t xml:space="preserve"> </w:t>
      </w:r>
      <w:r>
        <w:t>отличием и золотых медалей выпускникам школ Алагирского р-на главой АМС района А. Бутаевым</w:t>
      </w:r>
      <w:r w:rsidRPr="004A5ED2">
        <w:t>]</w:t>
      </w:r>
      <w:r>
        <w:t xml:space="preserve"> / Р. Доева // Заря. – 2017. – 6 июля. – С. 1.</w:t>
      </w:r>
    </w:p>
    <w:p w14:paraId="2323EF8D" w14:textId="77777777" w:rsidR="002A36F2" w:rsidRDefault="002A36F2" w:rsidP="00E06EF9">
      <w:pPr>
        <w:pStyle w:val="a3"/>
        <w:numPr>
          <w:ilvl w:val="0"/>
          <w:numId w:val="9"/>
        </w:numPr>
        <w:ind w:left="426" w:hanging="142"/>
        <w:jc w:val="both"/>
      </w:pPr>
      <w:r w:rsidRPr="00061979">
        <w:rPr>
          <w:b/>
        </w:rPr>
        <w:t>Долина, М.</w:t>
      </w:r>
      <w:r>
        <w:t xml:space="preserve"> Первые шаги : </w:t>
      </w:r>
      <w:r w:rsidRPr="00061979">
        <w:t>[</w:t>
      </w:r>
      <w:r>
        <w:t>об успехах юного краеведа, ученика СОШ № 26 г. Владикавказа, воспитанника изостудии «Радуга детства» РДДТ Казбека Гиоева</w:t>
      </w:r>
      <w:r w:rsidRPr="00061979">
        <w:t>]</w:t>
      </w:r>
      <w:r>
        <w:t xml:space="preserve"> / М. Долина // Северная Осетия. – 2017. – 26 окт. – С. 3.</w:t>
      </w:r>
    </w:p>
    <w:p w14:paraId="34A9CAD7" w14:textId="77777777" w:rsidR="002A36F2" w:rsidRDefault="002A36F2" w:rsidP="00E06EF9">
      <w:pPr>
        <w:pStyle w:val="a3"/>
        <w:numPr>
          <w:ilvl w:val="0"/>
          <w:numId w:val="9"/>
        </w:numPr>
        <w:ind w:left="426" w:hanging="142"/>
        <w:jc w:val="both"/>
      </w:pPr>
      <w:r w:rsidRPr="00061979">
        <w:rPr>
          <w:b/>
        </w:rPr>
        <w:t>Дряев, А.</w:t>
      </w:r>
      <w:r>
        <w:t xml:space="preserve"> Технологии будущего : </w:t>
      </w:r>
      <w:r w:rsidRPr="00061979">
        <w:t>[</w:t>
      </w:r>
      <w:r>
        <w:t>воспитанник Респ. центра детского технического творчества Александр Вдовин представил свой проект «умный дом» на респ. конкурсе молодых исслед. «Шаг в будущее Осетии»</w:t>
      </w:r>
      <w:r w:rsidRPr="00061979">
        <w:t>]</w:t>
      </w:r>
      <w:r>
        <w:t xml:space="preserve"> / Арсен Дряев // Слово. – 2017. – 1 де. – С. 7.</w:t>
      </w:r>
    </w:p>
    <w:p w14:paraId="70D7730B" w14:textId="77777777" w:rsidR="002A36F2" w:rsidRDefault="002A36F2" w:rsidP="00E06EF9">
      <w:pPr>
        <w:pStyle w:val="a3"/>
        <w:numPr>
          <w:ilvl w:val="0"/>
          <w:numId w:val="9"/>
        </w:numPr>
        <w:ind w:left="426" w:hanging="142"/>
        <w:jc w:val="both"/>
      </w:pPr>
      <w:r w:rsidRPr="00061979">
        <w:rPr>
          <w:b/>
        </w:rPr>
        <w:t>Дряев, А.</w:t>
      </w:r>
      <w:r>
        <w:t xml:space="preserve"> Фиагдон влился в юнармию : </w:t>
      </w:r>
      <w:r w:rsidRPr="00061979">
        <w:t>[</w:t>
      </w:r>
      <w:r>
        <w:t>15 учеников шк. пос. Верхний Фиагдон пополнили ряды юнармейцев респ.</w:t>
      </w:r>
      <w:r w:rsidRPr="00061979">
        <w:t>]</w:t>
      </w:r>
      <w:r>
        <w:t xml:space="preserve"> / Арсен Дряев // Слово. – 2017. – 12 дек. – С. 7.</w:t>
      </w:r>
    </w:p>
    <w:p w14:paraId="14655E24" w14:textId="77777777" w:rsidR="002A36F2" w:rsidRDefault="002A36F2" w:rsidP="00E06EF9">
      <w:pPr>
        <w:pStyle w:val="a3"/>
        <w:numPr>
          <w:ilvl w:val="0"/>
          <w:numId w:val="9"/>
        </w:numPr>
        <w:ind w:left="426" w:hanging="142"/>
        <w:jc w:val="both"/>
      </w:pPr>
      <w:r w:rsidRPr="00061979">
        <w:rPr>
          <w:b/>
        </w:rPr>
        <w:t>Дударова, Л.</w:t>
      </w:r>
      <w:r>
        <w:t xml:space="preserve"> Национальное достояние Правобережья : </w:t>
      </w:r>
      <w:r w:rsidRPr="00061979">
        <w:t>[</w:t>
      </w:r>
      <w:r>
        <w:t xml:space="preserve">об участии обучающихся Центра дет. техн. творчества р-на в </w:t>
      </w:r>
      <w:r>
        <w:rPr>
          <w:lang w:val="en-US"/>
        </w:rPr>
        <w:t>XIV</w:t>
      </w:r>
      <w:r>
        <w:t xml:space="preserve"> регион. конкурсе молодых исследователей «Ступень в науку»</w:t>
      </w:r>
      <w:r w:rsidRPr="00061979">
        <w:t>]</w:t>
      </w:r>
      <w:r>
        <w:t xml:space="preserve"> / Луиза Дударова // Жизнь Правобережья. – 2017. – 21 февр. – С. 8.</w:t>
      </w:r>
    </w:p>
    <w:p w14:paraId="0FD94959" w14:textId="77777777" w:rsidR="002A36F2" w:rsidRDefault="002A36F2" w:rsidP="00E06EF9">
      <w:pPr>
        <w:pStyle w:val="a3"/>
        <w:numPr>
          <w:ilvl w:val="0"/>
          <w:numId w:val="9"/>
        </w:numPr>
        <w:ind w:left="426" w:hanging="142"/>
        <w:jc w:val="both"/>
      </w:pPr>
      <w:r w:rsidRPr="00061979">
        <w:rPr>
          <w:b/>
        </w:rPr>
        <w:t>Дударова, Л.</w:t>
      </w:r>
      <w:r>
        <w:t xml:space="preserve"> У них теперь все впереди – все дороги, все пути! : </w:t>
      </w:r>
      <w:r w:rsidRPr="00061979">
        <w:t>[</w:t>
      </w:r>
      <w:r>
        <w:t>о торжеств. вручении медалей «За особые успехи в учении» выпускницам-отличницам Правобережного р-на, список прилагается</w:t>
      </w:r>
      <w:r w:rsidRPr="00061979">
        <w:t>]</w:t>
      </w:r>
      <w:r>
        <w:t xml:space="preserve"> / Луиза Дударова // Жизнь Правобережья. – 2017. – 4 июля. – С. 1.</w:t>
      </w:r>
    </w:p>
    <w:p w14:paraId="1DDF8CA3" w14:textId="77777777" w:rsidR="002A36F2" w:rsidRDefault="002A36F2" w:rsidP="00E06EF9">
      <w:pPr>
        <w:pStyle w:val="a3"/>
        <w:numPr>
          <w:ilvl w:val="0"/>
          <w:numId w:val="9"/>
        </w:numPr>
        <w:ind w:left="426" w:hanging="142"/>
        <w:jc w:val="both"/>
      </w:pPr>
      <w:r w:rsidRPr="00EF626A">
        <w:rPr>
          <w:b/>
        </w:rPr>
        <w:t>Дударова, Л.</w:t>
      </w:r>
      <w:r>
        <w:t xml:space="preserve"> Шатана живет в Ольгинском : </w:t>
      </w:r>
      <w:r w:rsidRPr="00EF626A">
        <w:t>[</w:t>
      </w:r>
      <w:r>
        <w:t>в ДК с. Зильги прошел ежегод. район. конкурс «Шатана» среди старшеклассниц сел. шк. р-на</w:t>
      </w:r>
      <w:r w:rsidRPr="00EF626A">
        <w:t>]</w:t>
      </w:r>
      <w:r>
        <w:t xml:space="preserve"> / Луиза Дударова // Жизнь Правобережья. – 2017. – 28 дек. – С. 3.</w:t>
      </w:r>
    </w:p>
    <w:p w14:paraId="242310A0" w14:textId="2369F10A" w:rsidR="002A36F2" w:rsidRDefault="002A36F2" w:rsidP="00E06EF9">
      <w:pPr>
        <w:pStyle w:val="a3"/>
        <w:numPr>
          <w:ilvl w:val="0"/>
          <w:numId w:val="9"/>
        </w:numPr>
        <w:ind w:left="426" w:hanging="142"/>
        <w:jc w:val="both"/>
      </w:pPr>
      <w:r w:rsidRPr="00EF626A">
        <w:rPr>
          <w:b/>
        </w:rPr>
        <w:t>Дударова, Л.</w:t>
      </w:r>
      <w:r>
        <w:t xml:space="preserve"> «Я храню память о вашем крае…» : </w:t>
      </w:r>
      <w:r w:rsidRPr="00EF626A">
        <w:t>[</w:t>
      </w:r>
      <w:r>
        <w:t>к 75-летию битвы за Кавказ: о письме участника битвы за Кавказ, учителя из г. Снигиревка Херсонской обл. А. И. Шевцова, адресов. Центру дополн. образования детей г. Беслана</w:t>
      </w:r>
      <w:r w:rsidRPr="00EF626A">
        <w:t>]</w:t>
      </w:r>
      <w:r>
        <w:t xml:space="preserve"> / Луиза Дударова // Жизнь Правобережья. – 2017. – 30 нояб. – С. 3.</w:t>
      </w:r>
    </w:p>
    <w:p w14:paraId="70418192" w14:textId="77777777" w:rsidR="002A36F2" w:rsidRDefault="002A36F2" w:rsidP="00E06EF9">
      <w:pPr>
        <w:pStyle w:val="a3"/>
        <w:numPr>
          <w:ilvl w:val="0"/>
          <w:numId w:val="9"/>
        </w:numPr>
        <w:ind w:left="426" w:hanging="142"/>
        <w:jc w:val="both"/>
      </w:pPr>
      <w:r w:rsidRPr="00EF626A">
        <w:rPr>
          <w:b/>
        </w:rPr>
        <w:t>Елизарова, М.</w:t>
      </w:r>
      <w:r>
        <w:t xml:space="preserve"> Приняли участие : </w:t>
      </w:r>
      <w:r w:rsidRPr="00EF626A">
        <w:t>[</w:t>
      </w:r>
      <w:r>
        <w:t>воспитанники Пригородного ДДТ приняли участие в фестивале талантливых исполнителей и творческих коллективов респ. во Дворце детского творчества</w:t>
      </w:r>
      <w:r w:rsidRPr="00EF626A">
        <w:t>]</w:t>
      </w:r>
      <w:r>
        <w:t xml:space="preserve"> / Марина Елизарова // Фидиуӕг. – 2017. – 25 марта. – С. 4.</w:t>
      </w:r>
    </w:p>
    <w:p w14:paraId="1C14A7C4" w14:textId="77777777" w:rsidR="002A36F2" w:rsidRDefault="002A36F2" w:rsidP="00E06EF9">
      <w:pPr>
        <w:pStyle w:val="a3"/>
        <w:numPr>
          <w:ilvl w:val="0"/>
          <w:numId w:val="9"/>
        </w:numPr>
        <w:ind w:left="426" w:hanging="142"/>
        <w:jc w:val="both"/>
      </w:pPr>
      <w:r w:rsidRPr="00EF626A">
        <w:rPr>
          <w:b/>
        </w:rPr>
        <w:lastRenderedPageBreak/>
        <w:t>Если бы я был мэром…</w:t>
      </w:r>
      <w:r>
        <w:t xml:space="preserve"> : </w:t>
      </w:r>
      <w:r w:rsidRPr="00EF626A">
        <w:t>[</w:t>
      </w:r>
      <w:r>
        <w:t>сочинения победителей конкурса «Если бы я был мэром» учащихся МКОУ СОШ № 6 г. Беслана Мадины Доевой и ГБОУ СОШ № 8 Заурбека Хамицева</w:t>
      </w:r>
      <w:r w:rsidRPr="00EF626A">
        <w:t>]</w:t>
      </w:r>
      <w:r>
        <w:t xml:space="preserve"> // Жизнь Правобережья. – 2017. – 12 окт. – С. 4.</w:t>
      </w:r>
    </w:p>
    <w:p w14:paraId="5F74C911" w14:textId="11E0BB07" w:rsidR="002A36F2" w:rsidRDefault="002A36F2" w:rsidP="00E06EF9">
      <w:pPr>
        <w:pStyle w:val="a3"/>
        <w:numPr>
          <w:ilvl w:val="0"/>
          <w:numId w:val="9"/>
        </w:numPr>
        <w:ind w:left="426" w:hanging="142"/>
        <w:jc w:val="both"/>
      </w:pPr>
      <w:r w:rsidRPr="009B1971">
        <w:rPr>
          <w:b/>
        </w:rPr>
        <w:t>Заиченко, А.</w:t>
      </w:r>
      <w:r>
        <w:t xml:space="preserve"> Отечество – это добрые, отзывчивые люди : </w:t>
      </w:r>
      <w:r w:rsidRPr="00EF626A">
        <w:t>[</w:t>
      </w:r>
      <w:r>
        <w:t>работа ученицы 10 кл. СОШ ст</w:t>
      </w:r>
      <w:r w:rsidR="00594E6C">
        <w:t>-цы</w:t>
      </w:r>
      <w:r>
        <w:t xml:space="preserve"> Троицкой А. Заиченко на конкурс молодых журналистов «Алания Медиа» в номинации для школьников «Первая ласточка»</w:t>
      </w:r>
      <w:r w:rsidRPr="00EF626A">
        <w:t>]</w:t>
      </w:r>
      <w:r>
        <w:t xml:space="preserve"> // Моздокский вестник. – 2017. – 18 марта. – С. 2.</w:t>
      </w:r>
    </w:p>
    <w:p w14:paraId="1E527A3A" w14:textId="77777777" w:rsidR="002A36F2" w:rsidRDefault="002A36F2" w:rsidP="00E06EF9">
      <w:pPr>
        <w:pStyle w:val="a3"/>
        <w:numPr>
          <w:ilvl w:val="0"/>
          <w:numId w:val="9"/>
        </w:numPr>
        <w:ind w:left="426" w:hanging="142"/>
        <w:jc w:val="both"/>
      </w:pPr>
      <w:r w:rsidRPr="009B1971">
        <w:rPr>
          <w:b/>
        </w:rPr>
        <w:t>Засеева, М.</w:t>
      </w:r>
      <w:r>
        <w:t xml:space="preserve"> Мы здесь, чтобы помнили… : </w:t>
      </w:r>
      <w:r w:rsidRPr="009B1971">
        <w:t>[</w:t>
      </w:r>
      <w:r>
        <w:t>учитель англ. яз. СОШ № 2 с. Ногир Людмила Колижук провела памятный открытый урок, посвящ. битве за Кавказ и с уч-ся совершила экскурсию к памятнику Петра Барбашова, Героя Сов. Союза</w:t>
      </w:r>
      <w:r w:rsidRPr="009B1971">
        <w:t>]</w:t>
      </w:r>
      <w:r>
        <w:t xml:space="preserve"> / Мадина Засеева // Фидиуӕг. – 2017. – 30 нояб. – С. 2.</w:t>
      </w:r>
    </w:p>
    <w:p w14:paraId="5D27CFDF" w14:textId="77777777" w:rsidR="002A36F2" w:rsidRDefault="002A36F2" w:rsidP="00E06EF9">
      <w:pPr>
        <w:pStyle w:val="a3"/>
        <w:numPr>
          <w:ilvl w:val="0"/>
          <w:numId w:val="9"/>
        </w:numPr>
        <w:ind w:left="426" w:hanging="142"/>
        <w:jc w:val="both"/>
      </w:pPr>
      <w:r w:rsidRPr="009B1971">
        <w:rPr>
          <w:b/>
        </w:rPr>
        <w:t>Засеева, М.</w:t>
      </w:r>
      <w:r>
        <w:t xml:space="preserve"> Неделя английского языка </w:t>
      </w:r>
      <w:r w:rsidRPr="009B1971">
        <w:t>[</w:t>
      </w:r>
      <w:r>
        <w:t>в предверии Рождества прошла в СОШ № 2 с. Ногира</w:t>
      </w:r>
      <w:r w:rsidRPr="009B1971">
        <w:t>]</w:t>
      </w:r>
      <w:r>
        <w:t xml:space="preserve"> / Мадина Засеева // Фидиуӕг. – 2017. – 26 дек. – С. 2.</w:t>
      </w:r>
    </w:p>
    <w:p w14:paraId="5B5E7ED1" w14:textId="77777777" w:rsidR="002A36F2" w:rsidRDefault="002A36F2" w:rsidP="00E06EF9">
      <w:pPr>
        <w:pStyle w:val="a3"/>
        <w:numPr>
          <w:ilvl w:val="0"/>
          <w:numId w:val="9"/>
        </w:numPr>
        <w:ind w:left="426" w:hanging="142"/>
        <w:jc w:val="both"/>
      </w:pPr>
      <w:r w:rsidRPr="009B1971">
        <w:rPr>
          <w:b/>
        </w:rPr>
        <w:t>Засеева, М.</w:t>
      </w:r>
      <w:r>
        <w:t xml:space="preserve"> Фестиваль юмора </w:t>
      </w:r>
      <w:r w:rsidRPr="009B1971">
        <w:t>[</w:t>
      </w:r>
      <w:r>
        <w:t>прошел в СОШ № 2 с. Ногира</w:t>
      </w:r>
      <w:r w:rsidRPr="009B1971">
        <w:t>]</w:t>
      </w:r>
      <w:r>
        <w:t xml:space="preserve"> / Мадина Засеева // Фидиуӕг. – 2017. – 25 нояб. – С. 5.</w:t>
      </w:r>
    </w:p>
    <w:p w14:paraId="53340BD7" w14:textId="77777777" w:rsidR="002A36F2" w:rsidRDefault="002A36F2" w:rsidP="00E06EF9">
      <w:pPr>
        <w:pStyle w:val="a3"/>
        <w:numPr>
          <w:ilvl w:val="0"/>
          <w:numId w:val="9"/>
        </w:numPr>
        <w:ind w:left="426" w:hanging="142"/>
        <w:jc w:val="both"/>
      </w:pPr>
      <w:r w:rsidRPr="009B1971">
        <w:rPr>
          <w:b/>
        </w:rPr>
        <w:t>«Звездный час» в школе Нового Батако</w:t>
      </w:r>
      <w:r>
        <w:t xml:space="preserve"> : </w:t>
      </w:r>
      <w:r w:rsidRPr="009B1971">
        <w:t>[</w:t>
      </w:r>
      <w:r>
        <w:t>в рамках Года науки в Новобатакоевской сред. шк. прошла неделя научно-практич. мероприятий / подгот. И. Казиева</w:t>
      </w:r>
      <w:r w:rsidRPr="009B1971">
        <w:t>]</w:t>
      </w:r>
      <w:r>
        <w:t xml:space="preserve"> // Жизнь Правобережья. – 2017. – 21 нояб. – С. 5.</w:t>
      </w:r>
    </w:p>
    <w:p w14:paraId="0EB710DF" w14:textId="77777777" w:rsidR="002A36F2" w:rsidRDefault="002A36F2" w:rsidP="00E06EF9">
      <w:pPr>
        <w:pStyle w:val="a3"/>
        <w:numPr>
          <w:ilvl w:val="0"/>
          <w:numId w:val="9"/>
        </w:numPr>
        <w:ind w:left="426" w:hanging="142"/>
        <w:jc w:val="both"/>
      </w:pPr>
      <w:r w:rsidRPr="00E93E55">
        <w:rPr>
          <w:b/>
        </w:rPr>
        <w:t>Зекеева, М.</w:t>
      </w:r>
      <w:r>
        <w:t xml:space="preserve"> Ребята проявили выдумку и умение : </w:t>
      </w:r>
      <w:r w:rsidRPr="009B1971">
        <w:t>[</w:t>
      </w:r>
      <w:r>
        <w:t>об итоговой выст. «Станции юных техников» в СОШ № с. Чиколы. Тема выст. «Техноигрушка»</w:t>
      </w:r>
      <w:r w:rsidRPr="009B1971">
        <w:t>]</w:t>
      </w:r>
      <w:r>
        <w:t xml:space="preserve"> / Малика Зекеева // Ирӕф. – 2017. – 28 марта. – С. 2.</w:t>
      </w:r>
    </w:p>
    <w:p w14:paraId="200F05B8" w14:textId="77777777" w:rsidR="002A36F2" w:rsidRDefault="002A36F2" w:rsidP="00E06EF9">
      <w:pPr>
        <w:pStyle w:val="a3"/>
        <w:numPr>
          <w:ilvl w:val="0"/>
          <w:numId w:val="9"/>
        </w:numPr>
        <w:ind w:left="426" w:hanging="142"/>
        <w:jc w:val="both"/>
      </w:pPr>
      <w:r w:rsidRPr="00E93E55">
        <w:rPr>
          <w:b/>
        </w:rPr>
        <w:t>Зекеева, Э. В.</w:t>
      </w:r>
      <w:r>
        <w:t xml:space="preserve"> «Связь поколений» : </w:t>
      </w:r>
      <w:r w:rsidRPr="00E93E55">
        <w:t>[</w:t>
      </w:r>
      <w:r>
        <w:t>«Станция юных техников» Ирафского р-на провела мероприятие, посвящ. Дню воина-интернационалиста</w:t>
      </w:r>
      <w:r w:rsidRPr="00E93E55">
        <w:t>]</w:t>
      </w:r>
      <w:r>
        <w:t xml:space="preserve"> / Э. В. Зекеева // Ирӕф. – 2017. – 2 марта. – С. 2.</w:t>
      </w:r>
    </w:p>
    <w:p w14:paraId="7B5B1AFD" w14:textId="77777777" w:rsidR="002A36F2" w:rsidRDefault="002A36F2" w:rsidP="00E06EF9">
      <w:pPr>
        <w:pStyle w:val="a3"/>
        <w:numPr>
          <w:ilvl w:val="0"/>
          <w:numId w:val="9"/>
        </w:numPr>
        <w:ind w:left="426" w:hanging="142"/>
        <w:jc w:val="both"/>
      </w:pPr>
      <w:r w:rsidRPr="00E93E55">
        <w:rPr>
          <w:b/>
        </w:rPr>
        <w:t>Зекеева, А.</w:t>
      </w:r>
      <w:r>
        <w:t xml:space="preserve"> Содержательная тематическая выставка </w:t>
      </w:r>
      <w:r w:rsidRPr="00E93E55">
        <w:t>[</w:t>
      </w:r>
      <w:r>
        <w:t xml:space="preserve">работ «Станции юных техников» за первое полугодие 2016-2017 учеб. года по теме «Транспорт </w:t>
      </w:r>
      <w:r>
        <w:rPr>
          <w:lang w:val="en-US"/>
        </w:rPr>
        <w:t>XXI</w:t>
      </w:r>
      <w:r>
        <w:t xml:space="preserve"> века» прошла на базе МКОО СОШ № 1 с. Чиколы</w:t>
      </w:r>
      <w:r w:rsidRPr="00E93E55">
        <w:t>]</w:t>
      </w:r>
      <w:r>
        <w:t xml:space="preserve"> / А. Зекеева // Ирӕф. – 2017. – 10 янв. – С. 3.</w:t>
      </w:r>
    </w:p>
    <w:p w14:paraId="7127501F" w14:textId="77777777" w:rsidR="002A36F2" w:rsidRDefault="002A36F2" w:rsidP="00E06EF9">
      <w:pPr>
        <w:pStyle w:val="a3"/>
        <w:numPr>
          <w:ilvl w:val="0"/>
          <w:numId w:val="9"/>
        </w:numPr>
        <w:ind w:left="426" w:hanging="142"/>
        <w:jc w:val="both"/>
      </w:pPr>
      <w:r w:rsidRPr="00E93E55">
        <w:rPr>
          <w:b/>
        </w:rPr>
        <w:t>Зекеева, Э.</w:t>
      </w:r>
      <w:r>
        <w:t xml:space="preserve"> «Техно-елка» : </w:t>
      </w:r>
      <w:r w:rsidRPr="00E93E55">
        <w:t>[</w:t>
      </w:r>
      <w:r>
        <w:t>район. «Станция юных техников» с. Чиколы провела фестиваль-конкурс на лучшую самодельную елочку</w:t>
      </w:r>
      <w:r w:rsidRPr="00E93E55">
        <w:t>]</w:t>
      </w:r>
      <w:r>
        <w:t xml:space="preserve"> / Эльвира Зекеева // Ирӕф. – 2017. – 11 февр. – С. 1.</w:t>
      </w:r>
    </w:p>
    <w:p w14:paraId="0C39AAFA" w14:textId="77777777" w:rsidR="002A36F2" w:rsidRDefault="002A36F2" w:rsidP="00E06EF9">
      <w:pPr>
        <w:pStyle w:val="a3"/>
        <w:numPr>
          <w:ilvl w:val="0"/>
          <w:numId w:val="9"/>
        </w:numPr>
        <w:ind w:left="426" w:hanging="142"/>
        <w:jc w:val="both"/>
      </w:pPr>
      <w:r w:rsidRPr="00E93E55">
        <w:rPr>
          <w:b/>
        </w:rPr>
        <w:t>Икаева, Э.</w:t>
      </w:r>
      <w:r>
        <w:t xml:space="preserve"> Не останавливаться на достигнутом! : </w:t>
      </w:r>
      <w:r w:rsidRPr="00E93E55">
        <w:t>[</w:t>
      </w:r>
      <w:r>
        <w:t>рассказывает дир. Алагирской дет. шк. искусств Э. Икаева / записала А. Гутимева</w:t>
      </w:r>
      <w:r w:rsidRPr="00E93E55">
        <w:t>]</w:t>
      </w:r>
      <w:r>
        <w:t xml:space="preserve"> // Заря. – 2017. – 14 янв. – С. 1.</w:t>
      </w:r>
    </w:p>
    <w:p w14:paraId="1B60FA16" w14:textId="77777777" w:rsidR="002A36F2" w:rsidRDefault="002A36F2" w:rsidP="00E06EF9">
      <w:pPr>
        <w:pStyle w:val="a3"/>
        <w:numPr>
          <w:ilvl w:val="0"/>
          <w:numId w:val="9"/>
        </w:numPr>
        <w:ind w:left="426" w:hanging="142"/>
        <w:jc w:val="both"/>
      </w:pPr>
      <w:r w:rsidRPr="00453A81">
        <w:rPr>
          <w:b/>
        </w:rPr>
        <w:lastRenderedPageBreak/>
        <w:t>Икоева, И.</w:t>
      </w:r>
      <w:r>
        <w:t xml:space="preserve"> «Вперед, мальчиши! : </w:t>
      </w:r>
      <w:r w:rsidRPr="00E93E55">
        <w:t>[</w:t>
      </w:r>
      <w:r>
        <w:t>в Доме детского творчества Пригородного р-на прошел первый конкурс обучающихся творческих объединений «Вперед, мальчиши!», посвящ. Дню защитника Отечества</w:t>
      </w:r>
      <w:r w:rsidRPr="00E93E55">
        <w:t xml:space="preserve">] </w:t>
      </w:r>
      <w:r>
        <w:t>/ Ирина Икоева // Фидиуӕг. – 2017. – 21 февр. – С. 8.</w:t>
      </w:r>
    </w:p>
    <w:p w14:paraId="7266D97C" w14:textId="77777777" w:rsidR="002A36F2" w:rsidRDefault="002A36F2" w:rsidP="00E06EF9">
      <w:pPr>
        <w:pStyle w:val="a3"/>
        <w:numPr>
          <w:ilvl w:val="0"/>
          <w:numId w:val="9"/>
        </w:numPr>
        <w:ind w:left="426" w:hanging="142"/>
        <w:jc w:val="both"/>
      </w:pPr>
      <w:r w:rsidRPr="00453A81">
        <w:rPr>
          <w:b/>
        </w:rPr>
        <w:t>Кабисова, А.</w:t>
      </w:r>
      <w:r>
        <w:t xml:space="preserve"> «Шаг в будущее Осетии – 2017» : </w:t>
      </w:r>
      <w:r w:rsidRPr="00453A81">
        <w:t>[</w:t>
      </w:r>
      <w:r>
        <w:t xml:space="preserve">на базе СКГМИ прошел </w:t>
      </w:r>
      <w:r>
        <w:rPr>
          <w:lang w:val="en-US"/>
        </w:rPr>
        <w:t>XIX</w:t>
      </w:r>
      <w:r w:rsidRPr="00453A81">
        <w:t xml:space="preserve"> </w:t>
      </w:r>
      <w:r>
        <w:t>респ. научный конкурс молодых исследователей «Шаг в будущее Осетии»</w:t>
      </w:r>
      <w:r w:rsidRPr="00453A81">
        <w:t>]</w:t>
      </w:r>
      <w:r>
        <w:t xml:space="preserve"> / А. Кабисова // Фидиуӕг. – 2017. – 9 дек. – С. 4.</w:t>
      </w:r>
    </w:p>
    <w:p w14:paraId="6EB24C6D" w14:textId="77777777" w:rsidR="002A36F2" w:rsidRDefault="002A36F2" w:rsidP="00E06EF9">
      <w:pPr>
        <w:pStyle w:val="a3"/>
        <w:numPr>
          <w:ilvl w:val="0"/>
          <w:numId w:val="9"/>
        </w:numPr>
        <w:ind w:left="426" w:hanging="142"/>
        <w:jc w:val="both"/>
      </w:pPr>
      <w:r w:rsidRPr="00453A81">
        <w:rPr>
          <w:b/>
        </w:rPr>
        <w:t>Кабисова, А.</w:t>
      </w:r>
      <w:r>
        <w:t xml:space="preserve"> Шаг в успешное будущее : </w:t>
      </w:r>
      <w:r w:rsidRPr="00453A81">
        <w:t>[</w:t>
      </w:r>
      <w:r>
        <w:t>учащиеся из Сев. Осетии приняли участиме в Форуме в Бауманском ун-те</w:t>
      </w:r>
      <w:r w:rsidRPr="00453A81">
        <w:t>]</w:t>
      </w:r>
      <w:r>
        <w:t xml:space="preserve"> / Аза Алборова // Фидиуӕг. – 2017. – 1 апр. – С. 5.</w:t>
      </w:r>
    </w:p>
    <w:p w14:paraId="492ADE78" w14:textId="77777777" w:rsidR="002A36F2" w:rsidRDefault="002A36F2" w:rsidP="00E06EF9">
      <w:pPr>
        <w:pStyle w:val="a3"/>
        <w:numPr>
          <w:ilvl w:val="0"/>
          <w:numId w:val="9"/>
        </w:numPr>
        <w:ind w:left="426" w:hanging="142"/>
        <w:jc w:val="both"/>
      </w:pPr>
      <w:r w:rsidRPr="00453A81">
        <w:rPr>
          <w:b/>
        </w:rPr>
        <w:t>Кадзаев, Б.</w:t>
      </w:r>
      <w:r>
        <w:t xml:space="preserve"> «Их имена будут жить вечно в названиях улиц» : </w:t>
      </w:r>
      <w:r w:rsidRPr="00453A81">
        <w:t>[</w:t>
      </w:r>
      <w:r>
        <w:t>о респ. конкурсе поисково-исслед. работ «Человек в истории – 2017». Итоги конкурса</w:t>
      </w:r>
      <w:r w:rsidRPr="00453A81">
        <w:t>]</w:t>
      </w:r>
      <w:r>
        <w:t xml:space="preserve"> / Будзи Кадзаев // Заря. – 2017. – 18 мая. – С. 4.</w:t>
      </w:r>
    </w:p>
    <w:p w14:paraId="0CA57897" w14:textId="77777777" w:rsidR="002A36F2" w:rsidRDefault="002A36F2" w:rsidP="00E06EF9">
      <w:pPr>
        <w:pStyle w:val="a3"/>
        <w:numPr>
          <w:ilvl w:val="0"/>
          <w:numId w:val="9"/>
        </w:numPr>
        <w:ind w:left="426" w:hanging="142"/>
        <w:jc w:val="both"/>
      </w:pPr>
      <w:r w:rsidRPr="00453A81">
        <w:rPr>
          <w:b/>
        </w:rPr>
        <w:t>Казиева, И.</w:t>
      </w:r>
      <w:r>
        <w:t xml:space="preserve"> …А дети любят оладушки : </w:t>
      </w:r>
      <w:r w:rsidRPr="00453A81">
        <w:t>[</w:t>
      </w:r>
      <w:r>
        <w:t>о рабочем совещ. первого зам. главы АМС р-на Т. Акоева с зав. дошкольных учреждений</w:t>
      </w:r>
      <w:r w:rsidRPr="00453A81">
        <w:t>]</w:t>
      </w:r>
      <w:r>
        <w:t xml:space="preserve"> / Ирина Казиева // Жизнь Правобережья. – 2017. – 30 марта. – С. 2.</w:t>
      </w:r>
    </w:p>
    <w:p w14:paraId="430FE7E9" w14:textId="77777777" w:rsidR="002A36F2" w:rsidRDefault="002A36F2" w:rsidP="00E06EF9">
      <w:pPr>
        <w:pStyle w:val="a3"/>
        <w:numPr>
          <w:ilvl w:val="0"/>
          <w:numId w:val="9"/>
        </w:numPr>
        <w:ind w:left="426" w:hanging="142"/>
        <w:jc w:val="both"/>
      </w:pPr>
      <w:r w:rsidRPr="00B84D07">
        <w:rPr>
          <w:b/>
        </w:rPr>
        <w:t>Казиева, И.</w:t>
      </w:r>
      <w:r>
        <w:t xml:space="preserve"> Георгий Тумаров – в васильковом берете Президентского полка : </w:t>
      </w:r>
      <w:r w:rsidRPr="00453A81">
        <w:t>[</w:t>
      </w:r>
      <w:r>
        <w:t>о пербывании учащегося 11 кл. бесланской шк. № 6 Тумарова и учащегося Цалыкской сред. шк. А. Цуциева во Всерос. центре «Орленок»</w:t>
      </w:r>
      <w:r w:rsidRPr="00453A81">
        <w:t>]</w:t>
      </w:r>
      <w:r>
        <w:t xml:space="preserve"> / Ирина Казиева // Жизнь Правобережья. – 2017. – . – С. 1, 4.</w:t>
      </w:r>
    </w:p>
    <w:p w14:paraId="5440B22E" w14:textId="77777777" w:rsidR="002A36F2" w:rsidRDefault="002A36F2" w:rsidP="00E06EF9">
      <w:pPr>
        <w:pStyle w:val="a3"/>
        <w:numPr>
          <w:ilvl w:val="0"/>
          <w:numId w:val="9"/>
        </w:numPr>
        <w:ind w:left="426" w:hanging="142"/>
        <w:jc w:val="both"/>
      </w:pPr>
      <w:r w:rsidRPr="00703F17">
        <w:rPr>
          <w:b/>
        </w:rPr>
        <w:t>Казиева, И.</w:t>
      </w:r>
      <w:r>
        <w:t xml:space="preserve"> Мы – часть великой Руси! : </w:t>
      </w:r>
      <w:r w:rsidRPr="00703F17">
        <w:t>[</w:t>
      </w:r>
      <w:r>
        <w:t>в Беслане прошел интеллект. турнир «Русь Великая», посвящ. 100-летию революции 1917 г., среди школьников р-на</w:t>
      </w:r>
      <w:r w:rsidRPr="00703F17">
        <w:t>]</w:t>
      </w:r>
      <w:r>
        <w:t xml:space="preserve"> / Ирина Казиева // Жизнь Правобережья. – 2017. – 21 марта. – С. 5.</w:t>
      </w:r>
    </w:p>
    <w:p w14:paraId="51007510" w14:textId="77777777" w:rsidR="002A36F2" w:rsidRDefault="002A36F2" w:rsidP="00E06EF9">
      <w:pPr>
        <w:pStyle w:val="a3"/>
        <w:numPr>
          <w:ilvl w:val="0"/>
          <w:numId w:val="9"/>
        </w:numPr>
        <w:ind w:left="426" w:hanging="142"/>
        <w:jc w:val="both"/>
      </w:pPr>
      <w:r w:rsidRPr="00703F17">
        <w:rPr>
          <w:b/>
        </w:rPr>
        <w:t>Казиева, И.</w:t>
      </w:r>
      <w:r>
        <w:t xml:space="preserve"> Почему мало каши ели? Ответ на этот вопрос искали за «круглым столом» : </w:t>
      </w:r>
      <w:r w:rsidRPr="00703F17">
        <w:t>[</w:t>
      </w:r>
      <w:r>
        <w:t>о рацион. использовании бюджет. средств на школьное питание в р-не</w:t>
      </w:r>
      <w:r w:rsidRPr="00703F17">
        <w:t>]</w:t>
      </w:r>
      <w:r>
        <w:t xml:space="preserve"> / Ирина Казиева // Жизнь Правобережья. – 2017. – 23 марта. – С. 1.</w:t>
      </w:r>
    </w:p>
    <w:p w14:paraId="1997C54D" w14:textId="77777777" w:rsidR="002A36F2" w:rsidRDefault="002A36F2" w:rsidP="00E06EF9">
      <w:pPr>
        <w:pStyle w:val="a3"/>
        <w:numPr>
          <w:ilvl w:val="0"/>
          <w:numId w:val="9"/>
        </w:numPr>
        <w:ind w:left="426" w:hanging="142"/>
        <w:jc w:val="both"/>
      </w:pPr>
      <w:r w:rsidRPr="00703F17">
        <w:rPr>
          <w:b/>
        </w:rPr>
        <w:t>Казиева, И.</w:t>
      </w:r>
      <w:r>
        <w:t xml:space="preserve"> Правобережье глазами юных жителей : </w:t>
      </w:r>
      <w:r w:rsidRPr="00703F17">
        <w:t>[</w:t>
      </w:r>
      <w:r>
        <w:t>в р-не завершился конкурс «Мы – правобережцы!», направл. на гармонизацию межнац. отношений и противодействие экстремист. проявлениям в р-не, с участием школьников</w:t>
      </w:r>
      <w:r w:rsidRPr="00703F17">
        <w:t>]</w:t>
      </w:r>
      <w:r>
        <w:t xml:space="preserve"> / Ирина Казиева // Жизнь Правобережья. – 2017. – 26 дек. – С. 4.</w:t>
      </w:r>
    </w:p>
    <w:p w14:paraId="6E78D052" w14:textId="77777777" w:rsidR="002A36F2" w:rsidRDefault="002A36F2" w:rsidP="00E06EF9">
      <w:pPr>
        <w:pStyle w:val="a3"/>
        <w:numPr>
          <w:ilvl w:val="0"/>
          <w:numId w:val="9"/>
        </w:numPr>
        <w:ind w:left="426" w:hanging="142"/>
        <w:jc w:val="both"/>
      </w:pPr>
      <w:r w:rsidRPr="00703F17">
        <w:rPr>
          <w:b/>
        </w:rPr>
        <w:t>Кудухова, Б.</w:t>
      </w:r>
      <w:r>
        <w:t xml:space="preserve"> Солнечный круг, небо вокруг, море цветов и мама рядом… : </w:t>
      </w:r>
      <w:r w:rsidRPr="00703F17">
        <w:t>[</w:t>
      </w:r>
      <w:r>
        <w:t>об итогах Межрегион. конкурса дет. рисунка «Дети против террора», прошедший в Беслане</w:t>
      </w:r>
      <w:r w:rsidRPr="00703F17">
        <w:t>]</w:t>
      </w:r>
      <w:r>
        <w:t xml:space="preserve"> / Бэла Кудухова // Жизнь Правобережья. – 2017. – 3 июня. – С. 5.</w:t>
      </w:r>
    </w:p>
    <w:p w14:paraId="2BDCC038" w14:textId="77777777" w:rsidR="002A36F2" w:rsidRDefault="002A36F2" w:rsidP="00E06EF9">
      <w:pPr>
        <w:pStyle w:val="a3"/>
        <w:numPr>
          <w:ilvl w:val="0"/>
          <w:numId w:val="9"/>
        </w:numPr>
        <w:ind w:left="426" w:hanging="142"/>
        <w:jc w:val="both"/>
      </w:pPr>
      <w:r w:rsidRPr="00CC2D64">
        <w:rPr>
          <w:b/>
        </w:rPr>
        <w:lastRenderedPageBreak/>
        <w:t>Казиева, И.</w:t>
      </w:r>
      <w:r>
        <w:t xml:space="preserve"> Талантливой молодежи везде у нас дорога : </w:t>
      </w:r>
      <w:r w:rsidRPr="00CC2D64">
        <w:t>[</w:t>
      </w:r>
      <w:r>
        <w:t>о встрече главы МО р-на и его зам. с одар. выпускниками шк. р-на</w:t>
      </w:r>
      <w:r w:rsidRPr="00CC2D64">
        <w:t>]</w:t>
      </w:r>
      <w:r>
        <w:t xml:space="preserve"> / Ирина Казиева // Жизнь Правобережья. – 2017. – 14 марта. – С. 2.</w:t>
      </w:r>
    </w:p>
    <w:p w14:paraId="4EC6E382" w14:textId="77777777" w:rsidR="002A36F2" w:rsidRDefault="002A36F2" w:rsidP="00E06EF9">
      <w:pPr>
        <w:pStyle w:val="a3"/>
        <w:numPr>
          <w:ilvl w:val="0"/>
          <w:numId w:val="9"/>
        </w:numPr>
        <w:ind w:left="426" w:hanging="142"/>
        <w:jc w:val="both"/>
      </w:pPr>
      <w:r w:rsidRPr="00C93E1B">
        <w:rPr>
          <w:b/>
        </w:rPr>
        <w:t>Кудухова, Б.</w:t>
      </w:r>
      <w:r>
        <w:t xml:space="preserve"> Уверенные шаги в будущее : </w:t>
      </w:r>
      <w:r w:rsidRPr="00CC2D64">
        <w:t>[</w:t>
      </w:r>
      <w:r>
        <w:t>об участии воспитанника Центра дет. техн. творчества р-на, лауреата республик. конкурса «Шаг в будущее Осетии» З. Сугарова во Всерос. форуме науч. молодежи «Шаг в будущее», в Москве</w:t>
      </w:r>
      <w:r w:rsidRPr="00CC2D64">
        <w:t>]</w:t>
      </w:r>
      <w:r>
        <w:t xml:space="preserve"> / Бэла Кудухова // Жизнь Правобережья. – 2017. – 13 апр. – С. 4.</w:t>
      </w:r>
    </w:p>
    <w:p w14:paraId="3F12D0C9" w14:textId="77777777" w:rsidR="002A36F2" w:rsidRDefault="002A36F2" w:rsidP="00E06EF9">
      <w:pPr>
        <w:pStyle w:val="a3"/>
        <w:numPr>
          <w:ilvl w:val="0"/>
          <w:numId w:val="9"/>
        </w:numPr>
        <w:ind w:left="426" w:hanging="142"/>
        <w:jc w:val="both"/>
      </w:pPr>
      <w:r w:rsidRPr="00C93E1B">
        <w:rPr>
          <w:b/>
        </w:rPr>
        <w:t>Казиева, Ф.</w:t>
      </w:r>
      <w:r>
        <w:t xml:space="preserve"> Будущая звездочка Осетии : </w:t>
      </w:r>
      <w:r w:rsidRPr="00C93E1B">
        <w:t>[</w:t>
      </w:r>
      <w:r>
        <w:t>об участнике шоу канала «НТВ» «Ты супер» Аслане Дзуцеве, уч-ся 5 кл. СОШ № 2 с. Октябрьского</w:t>
      </w:r>
      <w:r w:rsidRPr="00C93E1B">
        <w:t>]</w:t>
      </w:r>
      <w:r>
        <w:t xml:space="preserve"> / Фатима Казиева // Фидиуӕг. – 2017. – 11 марта. – С. 5.</w:t>
      </w:r>
    </w:p>
    <w:p w14:paraId="4FE091B3" w14:textId="77777777" w:rsidR="002A36F2" w:rsidRDefault="002A36F2" w:rsidP="00E06EF9">
      <w:pPr>
        <w:pStyle w:val="a3"/>
        <w:numPr>
          <w:ilvl w:val="0"/>
          <w:numId w:val="9"/>
        </w:numPr>
        <w:ind w:left="426" w:hanging="142"/>
        <w:jc w:val="both"/>
      </w:pPr>
      <w:r w:rsidRPr="00C93E1B">
        <w:rPr>
          <w:b/>
        </w:rPr>
        <w:t>Кайтова, З.</w:t>
      </w:r>
      <w:r>
        <w:t xml:space="preserve"> Алекс Дарчиев – «Лучше всех!» : </w:t>
      </w:r>
      <w:r w:rsidRPr="00C93E1B">
        <w:t>[</w:t>
      </w:r>
      <w:r>
        <w:t>об участии ученика владикавказской шк. «Интеллект» А. Дарчиева в телешоу «Лучше всех!» с М. Галкиным</w:t>
      </w:r>
      <w:r w:rsidRPr="00C93E1B">
        <w:t>]</w:t>
      </w:r>
      <w:r>
        <w:t xml:space="preserve"> / З. Кайтова // Северная Осетия. – 2017. – 21 марта. – С. 4.</w:t>
      </w:r>
    </w:p>
    <w:p w14:paraId="75426255" w14:textId="77777777" w:rsidR="002A36F2" w:rsidRDefault="002A36F2" w:rsidP="00E06EF9">
      <w:pPr>
        <w:pStyle w:val="a3"/>
        <w:numPr>
          <w:ilvl w:val="0"/>
          <w:numId w:val="9"/>
        </w:numPr>
        <w:ind w:left="426" w:hanging="142"/>
        <w:jc w:val="both"/>
      </w:pPr>
      <w:r w:rsidRPr="001C52FD">
        <w:rPr>
          <w:b/>
        </w:rPr>
        <w:t>Кайтуков, А.</w:t>
      </w:r>
      <w:r>
        <w:t xml:space="preserve"> Здесь климат иной… : </w:t>
      </w:r>
      <w:r w:rsidRPr="00C93E1B">
        <w:t>[</w:t>
      </w:r>
      <w:r>
        <w:t>рассказывает директор центра военно-патриот. воспитания начальник лагеря «Балц» А. Кайтуков / записал А. Бесолов</w:t>
      </w:r>
      <w:r w:rsidRPr="00C93E1B">
        <w:t>]</w:t>
      </w:r>
      <w:r>
        <w:t xml:space="preserve"> // Северная Осетия. – 2017. – 2 авг. – С. 6.</w:t>
      </w:r>
    </w:p>
    <w:p w14:paraId="0EC33CB6" w14:textId="77777777" w:rsidR="002A36F2" w:rsidRDefault="002A36F2" w:rsidP="00E06EF9">
      <w:pPr>
        <w:pStyle w:val="a3"/>
        <w:numPr>
          <w:ilvl w:val="0"/>
          <w:numId w:val="9"/>
        </w:numPr>
        <w:ind w:left="426" w:hanging="142"/>
        <w:jc w:val="both"/>
      </w:pPr>
      <w:r w:rsidRPr="001C52FD">
        <w:rPr>
          <w:b/>
        </w:rPr>
        <w:t>Кайтукова, Ф.</w:t>
      </w:r>
      <w:r>
        <w:t xml:space="preserve"> Пусть на всей планете радуются дети! : </w:t>
      </w:r>
      <w:r w:rsidRPr="001C52FD">
        <w:t>[</w:t>
      </w:r>
      <w:r>
        <w:t>к Междунар. дню защиты детей</w:t>
      </w:r>
      <w:r w:rsidRPr="001C52FD">
        <w:t>]</w:t>
      </w:r>
      <w:r>
        <w:t xml:space="preserve"> / Фатима Кайтукова // Заря. – 2017. – 6 июня. – С. 2.</w:t>
      </w:r>
    </w:p>
    <w:p w14:paraId="72FCBFE5" w14:textId="77777777" w:rsidR="002A36F2" w:rsidRDefault="002A36F2" w:rsidP="00E06EF9">
      <w:pPr>
        <w:pStyle w:val="a3"/>
        <w:numPr>
          <w:ilvl w:val="0"/>
          <w:numId w:val="9"/>
        </w:numPr>
        <w:ind w:left="426" w:hanging="142"/>
        <w:jc w:val="both"/>
      </w:pPr>
      <w:r w:rsidRPr="001C52FD">
        <w:rPr>
          <w:b/>
        </w:rPr>
        <w:t>Карджинские юнармейцы – снова победители</w:t>
      </w:r>
      <w:r>
        <w:t xml:space="preserve"> </w:t>
      </w:r>
      <w:r w:rsidRPr="001C52FD">
        <w:t>[</w:t>
      </w:r>
      <w:r>
        <w:t>в финале военно-спорт. игры «Зарница Алании – 2017»</w:t>
      </w:r>
      <w:r w:rsidRPr="001C52FD">
        <w:t>]</w:t>
      </w:r>
      <w:r>
        <w:t xml:space="preserve"> // Вперед. – 2017. – 18 мая. – С. 3.</w:t>
      </w:r>
    </w:p>
    <w:p w14:paraId="655AB3B8" w14:textId="77777777" w:rsidR="002A36F2" w:rsidRDefault="002A36F2" w:rsidP="00E06EF9">
      <w:pPr>
        <w:pStyle w:val="a3"/>
        <w:numPr>
          <w:ilvl w:val="0"/>
          <w:numId w:val="9"/>
        </w:numPr>
        <w:ind w:left="426" w:hanging="142"/>
        <w:jc w:val="both"/>
      </w:pPr>
      <w:r w:rsidRPr="001C52FD">
        <w:rPr>
          <w:b/>
        </w:rPr>
        <w:t>Касаты, А.</w:t>
      </w:r>
      <w:r>
        <w:t xml:space="preserve"> Д</w:t>
      </w:r>
      <w:r>
        <w:rPr>
          <w:rFonts w:cs="Times New Roman"/>
        </w:rPr>
        <w:t>ӕ</w:t>
      </w:r>
      <w:r>
        <w:t>с къахдз</w:t>
      </w:r>
      <w:r>
        <w:rPr>
          <w:rFonts w:cs="Times New Roman"/>
        </w:rPr>
        <w:t>ӕ</w:t>
      </w:r>
      <w:r>
        <w:t>фы с</w:t>
      </w:r>
      <w:r>
        <w:rPr>
          <w:rFonts w:cs="Times New Roman"/>
        </w:rPr>
        <w:t>ӕ</w:t>
      </w:r>
      <w:r>
        <w:t>д</w:t>
      </w:r>
      <w:r>
        <w:rPr>
          <w:rFonts w:cs="Times New Roman"/>
        </w:rPr>
        <w:t>ӕ</w:t>
      </w:r>
      <w:r>
        <w:t>м</w:t>
      </w:r>
      <w:r>
        <w:rPr>
          <w:rFonts w:cs="Times New Roman"/>
        </w:rPr>
        <w:t>ӕ</w:t>
      </w:r>
      <w:r>
        <w:t xml:space="preserve"> / Касаты Асл</w:t>
      </w:r>
      <w:r>
        <w:rPr>
          <w:rFonts w:cs="Times New Roman"/>
        </w:rPr>
        <w:t>ӕ</w:t>
      </w:r>
      <w:r>
        <w:t>нбег // Рӕстдзинад. – 2017. – 13 дек. – Ф. 1.</w:t>
      </w:r>
    </w:p>
    <w:p w14:paraId="63AD79AD" w14:textId="77777777" w:rsidR="002A36F2" w:rsidRPr="001C52FD" w:rsidRDefault="002A36F2" w:rsidP="0018411B">
      <w:pPr>
        <w:pStyle w:val="a3"/>
        <w:ind w:left="426" w:hanging="142"/>
        <w:jc w:val="both"/>
      </w:pPr>
      <w:r>
        <w:t xml:space="preserve">Касаев, А. Десять шагов до ста : </w:t>
      </w:r>
      <w:r w:rsidRPr="001C52FD">
        <w:t>[</w:t>
      </w:r>
      <w:r>
        <w:t>в Осет. театре сост. юбилейн. мероприятие, посвящ. 90-летию шк.-гимназии им. Героя Сов. Союза Александра Кибизова</w:t>
      </w:r>
      <w:r w:rsidRPr="001C52FD">
        <w:t>]</w:t>
      </w:r>
      <w:r>
        <w:t>.</w:t>
      </w:r>
    </w:p>
    <w:p w14:paraId="1121C7E7" w14:textId="77777777" w:rsidR="002A36F2" w:rsidRDefault="002A36F2" w:rsidP="00E06EF9">
      <w:pPr>
        <w:pStyle w:val="a3"/>
        <w:numPr>
          <w:ilvl w:val="0"/>
          <w:numId w:val="9"/>
        </w:numPr>
        <w:ind w:left="426" w:hanging="142"/>
        <w:jc w:val="both"/>
      </w:pPr>
      <w:r w:rsidRPr="001C52FD">
        <w:rPr>
          <w:b/>
        </w:rPr>
        <w:t>Касаты, А.</w:t>
      </w:r>
      <w:r>
        <w:t xml:space="preserve"> «С</w:t>
      </w:r>
      <w:r>
        <w:rPr>
          <w:rFonts w:cs="Times New Roman"/>
        </w:rPr>
        <w:t>ӕ</w:t>
      </w:r>
      <w:r>
        <w:t xml:space="preserve"> фид</w:t>
      </w:r>
      <w:r>
        <w:rPr>
          <w:rFonts w:cs="Times New Roman"/>
        </w:rPr>
        <w:t>ӕ</w:t>
      </w:r>
      <w:r>
        <w:t>н у</w:t>
      </w:r>
      <w:r>
        <w:rPr>
          <w:rFonts w:cs="Times New Roman"/>
        </w:rPr>
        <w:t>ӕ</w:t>
      </w:r>
      <w:r>
        <w:t>д абон</w:t>
      </w:r>
      <w:r>
        <w:rPr>
          <w:rFonts w:cs="Times New Roman"/>
        </w:rPr>
        <w:t>ӕ</w:t>
      </w:r>
      <w:r>
        <w:t>й рухсд</w:t>
      </w:r>
      <w:r>
        <w:rPr>
          <w:rFonts w:cs="Times New Roman"/>
        </w:rPr>
        <w:t>ӕ</w:t>
      </w:r>
      <w:r>
        <w:t>р, абон</w:t>
      </w:r>
      <w:r>
        <w:rPr>
          <w:rFonts w:cs="Times New Roman"/>
        </w:rPr>
        <w:t>ӕ</w:t>
      </w:r>
      <w:r>
        <w:t>й р</w:t>
      </w:r>
      <w:r>
        <w:rPr>
          <w:rFonts w:cs="Times New Roman"/>
        </w:rPr>
        <w:t>ӕ</w:t>
      </w:r>
      <w:r>
        <w:t>сугъд</w:t>
      </w:r>
      <w:r>
        <w:rPr>
          <w:rFonts w:cs="Times New Roman"/>
        </w:rPr>
        <w:t>ӕ</w:t>
      </w:r>
      <w:r>
        <w:t>р, абон</w:t>
      </w:r>
      <w:r>
        <w:rPr>
          <w:rFonts w:cs="Times New Roman"/>
        </w:rPr>
        <w:t>ӕӕ</w:t>
      </w:r>
      <w:r>
        <w:t>й ф</w:t>
      </w:r>
      <w:r>
        <w:rPr>
          <w:rFonts w:cs="Times New Roman"/>
        </w:rPr>
        <w:t>ӕ</w:t>
      </w:r>
      <w:r>
        <w:t>рнджынд</w:t>
      </w:r>
      <w:r>
        <w:rPr>
          <w:rFonts w:cs="Times New Roman"/>
        </w:rPr>
        <w:t>ӕ</w:t>
      </w:r>
      <w:r>
        <w:t>р / Касаты Асл</w:t>
      </w:r>
      <w:r>
        <w:rPr>
          <w:rFonts w:cs="Times New Roman"/>
        </w:rPr>
        <w:t>ӕ</w:t>
      </w:r>
      <w:r>
        <w:t>нбег // Рӕстдзинад. – 2017. – 12 дек. – Ф. 4.</w:t>
      </w:r>
    </w:p>
    <w:p w14:paraId="57FEAB87" w14:textId="77777777" w:rsidR="002A36F2" w:rsidRPr="001C52FD" w:rsidRDefault="002A36F2" w:rsidP="0018411B">
      <w:pPr>
        <w:pStyle w:val="a3"/>
        <w:ind w:left="426" w:hanging="142"/>
        <w:jc w:val="both"/>
      </w:pPr>
      <w:r>
        <w:t xml:space="preserve">Касаев, А. «Пусть их будущее будет светлее, чем сегодня и благодатнее» : </w:t>
      </w:r>
      <w:r w:rsidRPr="001C52FD">
        <w:t>[</w:t>
      </w:r>
      <w:r>
        <w:t>в школе-интернате г. Алагир состоялась встреча с осет. писателями Музафером Дзасоховым и Гастаном Агнаевым</w:t>
      </w:r>
      <w:r w:rsidRPr="001C52FD">
        <w:t>]</w:t>
      </w:r>
      <w:r>
        <w:t>.</w:t>
      </w:r>
    </w:p>
    <w:p w14:paraId="6007463D" w14:textId="77777777" w:rsidR="002A36F2" w:rsidRDefault="002A36F2" w:rsidP="00E06EF9">
      <w:pPr>
        <w:pStyle w:val="a3"/>
        <w:numPr>
          <w:ilvl w:val="0"/>
          <w:numId w:val="9"/>
        </w:numPr>
        <w:ind w:left="426" w:hanging="142"/>
        <w:jc w:val="both"/>
      </w:pPr>
      <w:r w:rsidRPr="005956AF">
        <w:rPr>
          <w:b/>
        </w:rPr>
        <w:t>Касаты, Б.</w:t>
      </w:r>
      <w:r>
        <w:t xml:space="preserve"> Хорздзин</w:t>
      </w:r>
      <w:r>
        <w:rPr>
          <w:rFonts w:cs="Times New Roman"/>
        </w:rPr>
        <w:t>ӕ</w:t>
      </w:r>
      <w:r>
        <w:t>дты ф</w:t>
      </w:r>
      <w:r>
        <w:rPr>
          <w:rFonts w:cs="Times New Roman"/>
        </w:rPr>
        <w:t>ӕ</w:t>
      </w:r>
      <w:r>
        <w:t>рцы – фылд</w:t>
      </w:r>
      <w:r>
        <w:rPr>
          <w:rFonts w:cs="Times New Roman"/>
        </w:rPr>
        <w:t>ӕ</w:t>
      </w:r>
      <w:r>
        <w:t xml:space="preserve">р </w:t>
      </w:r>
      <w:r>
        <w:rPr>
          <w:rFonts w:cs="Times New Roman"/>
        </w:rPr>
        <w:t>ӕ</w:t>
      </w:r>
      <w:r>
        <w:t>нтыстыт</w:t>
      </w:r>
      <w:r>
        <w:rPr>
          <w:rFonts w:cs="Times New Roman"/>
        </w:rPr>
        <w:t>ӕ</w:t>
      </w:r>
      <w:r>
        <w:t xml:space="preserve"> / Касаты Батрадз // Рӕстдзинад. – 2017. – 31 авг. – Ф. 4.</w:t>
      </w:r>
    </w:p>
    <w:p w14:paraId="121E7717" w14:textId="77777777" w:rsidR="002A36F2" w:rsidRPr="005956AF" w:rsidRDefault="002A36F2" w:rsidP="0018411B">
      <w:pPr>
        <w:pStyle w:val="a3"/>
        <w:ind w:left="426" w:hanging="142"/>
        <w:jc w:val="both"/>
      </w:pPr>
      <w:r>
        <w:t xml:space="preserve">Касаев, Б. Хорошие успехи – благодаря доброму отношению : </w:t>
      </w:r>
      <w:r w:rsidRPr="005956AF">
        <w:t>[</w:t>
      </w:r>
      <w:r>
        <w:t>об активном отдыхе детей из неблагополучных семей со своими сверстниками в военно-спорт. лагере «Комы-Арт» в Дигорском ущелье</w:t>
      </w:r>
      <w:r w:rsidRPr="005956AF">
        <w:t>]</w:t>
      </w:r>
      <w:r>
        <w:t>.</w:t>
      </w:r>
    </w:p>
    <w:p w14:paraId="35CB7A88" w14:textId="77777777" w:rsidR="002A36F2" w:rsidRDefault="002A36F2" w:rsidP="00E06EF9">
      <w:pPr>
        <w:pStyle w:val="a3"/>
        <w:numPr>
          <w:ilvl w:val="0"/>
          <w:numId w:val="9"/>
        </w:numPr>
        <w:ind w:left="426" w:hanging="142"/>
        <w:jc w:val="both"/>
      </w:pPr>
      <w:r w:rsidRPr="005956AF">
        <w:rPr>
          <w:b/>
        </w:rPr>
        <w:lastRenderedPageBreak/>
        <w:t>Касаева, О.</w:t>
      </w:r>
      <w:r>
        <w:t xml:space="preserve"> Алла Викторовна – наша гордость! : </w:t>
      </w:r>
      <w:r w:rsidRPr="005956AF">
        <w:t>[</w:t>
      </w:r>
      <w:r>
        <w:t>о бывшем завуче ООШ ст-цы Новоосетинской А. В. Занкисовой</w:t>
      </w:r>
      <w:r w:rsidRPr="005956AF">
        <w:t>]</w:t>
      </w:r>
      <w:r>
        <w:t xml:space="preserve"> / О. Касаева // Моздокский вестник. – 2017. – 7 марта. – С. 3.</w:t>
      </w:r>
    </w:p>
    <w:p w14:paraId="5A2890B1" w14:textId="77777777" w:rsidR="002A36F2" w:rsidRDefault="002A36F2" w:rsidP="00E06EF9">
      <w:pPr>
        <w:pStyle w:val="a3"/>
        <w:numPr>
          <w:ilvl w:val="0"/>
          <w:numId w:val="9"/>
        </w:numPr>
        <w:ind w:left="426" w:hanging="142"/>
        <w:jc w:val="both"/>
      </w:pPr>
      <w:r w:rsidRPr="005956AF">
        <w:rPr>
          <w:b/>
        </w:rPr>
        <w:t>Козлова, Е.</w:t>
      </w:r>
      <w:r>
        <w:t xml:space="preserve"> Мы в долгу перед прошлым и ответственны за будущее : </w:t>
      </w:r>
      <w:r w:rsidRPr="005956AF">
        <w:t>[</w:t>
      </w:r>
      <w:r>
        <w:t>о встрече старшеклассников Павлодольской шк. с пред. Моздокского мест. отд-ния Всерос. обществ. орг. ветеранов «Боевое братство», майором запаса В. Г. Гречаным</w:t>
      </w:r>
      <w:r w:rsidRPr="005956AF">
        <w:t>]</w:t>
      </w:r>
      <w:r>
        <w:t xml:space="preserve"> / Е. Козлова // Моздокский вестник. – 2017. – 19 дек. – С. 2.</w:t>
      </w:r>
    </w:p>
    <w:p w14:paraId="6143B59C" w14:textId="77777777" w:rsidR="002A36F2" w:rsidRDefault="002A36F2" w:rsidP="00E06EF9">
      <w:pPr>
        <w:pStyle w:val="a3"/>
        <w:numPr>
          <w:ilvl w:val="0"/>
          <w:numId w:val="9"/>
        </w:numPr>
        <w:ind w:left="426" w:hanging="142"/>
        <w:jc w:val="both"/>
      </w:pPr>
      <w:r w:rsidRPr="005956AF">
        <w:rPr>
          <w:b/>
        </w:rPr>
        <w:t>Колесниченко, Н.</w:t>
      </w:r>
      <w:r>
        <w:t xml:space="preserve"> Провели неделю истории </w:t>
      </w:r>
      <w:r w:rsidRPr="005956AF">
        <w:t>[</w:t>
      </w:r>
      <w:r>
        <w:t>в СОШ № 1 ст. Архонской</w:t>
      </w:r>
      <w:r w:rsidRPr="005956AF">
        <w:t>]</w:t>
      </w:r>
      <w:r>
        <w:t xml:space="preserve"> // Фидиуӕг. – 2017. – 15 апр. – С. 4.</w:t>
      </w:r>
    </w:p>
    <w:p w14:paraId="7D9AFD4E" w14:textId="77777777" w:rsidR="002A36F2" w:rsidRDefault="002A36F2" w:rsidP="00E06EF9">
      <w:pPr>
        <w:pStyle w:val="a3"/>
        <w:numPr>
          <w:ilvl w:val="0"/>
          <w:numId w:val="9"/>
        </w:numPr>
        <w:ind w:left="426" w:hanging="142"/>
        <w:jc w:val="both"/>
      </w:pPr>
      <w:r w:rsidRPr="00824121">
        <w:rPr>
          <w:b/>
        </w:rPr>
        <w:t>Колесниченко, Н.</w:t>
      </w:r>
      <w:r>
        <w:t xml:space="preserve"> С Новым годом! : </w:t>
      </w:r>
      <w:r w:rsidRPr="005956AF">
        <w:t>[</w:t>
      </w:r>
      <w:r>
        <w:t>уч-ся СОШ № 1 ст. Архонской приняли участие в акции «Дети Осетии – детям Украины»</w:t>
      </w:r>
      <w:r w:rsidRPr="005956AF">
        <w:t>]</w:t>
      </w:r>
      <w:r>
        <w:t xml:space="preserve"> / Н. Колесниченко // Фидиуӕг. – 2017. – 10 янв. – С. 2.</w:t>
      </w:r>
    </w:p>
    <w:p w14:paraId="3DF49F29" w14:textId="77777777" w:rsidR="002A36F2" w:rsidRDefault="002A36F2" w:rsidP="00E06EF9">
      <w:pPr>
        <w:pStyle w:val="a3"/>
        <w:numPr>
          <w:ilvl w:val="0"/>
          <w:numId w:val="9"/>
        </w:numPr>
        <w:ind w:left="426" w:hanging="142"/>
        <w:jc w:val="both"/>
      </w:pPr>
      <w:r w:rsidRPr="00664A89">
        <w:rPr>
          <w:b/>
        </w:rPr>
        <w:t>«Колмогорские чтения» : яркий праздник науки!</w:t>
      </w:r>
      <w:r>
        <w:t xml:space="preserve"> : </w:t>
      </w:r>
      <w:r w:rsidRPr="00824121">
        <w:t>[</w:t>
      </w:r>
      <w:r>
        <w:t xml:space="preserve">о </w:t>
      </w:r>
      <w:r>
        <w:rPr>
          <w:lang w:val="en-US"/>
        </w:rPr>
        <w:t>XIII</w:t>
      </w:r>
      <w:r w:rsidRPr="00824121">
        <w:t xml:space="preserve"> </w:t>
      </w:r>
      <w:r>
        <w:t>регион. науч.-практ. конференции на базе СОГУ</w:t>
      </w:r>
      <w:r w:rsidRPr="00824121">
        <w:t>]</w:t>
      </w:r>
      <w:r>
        <w:t xml:space="preserve"> // Чемпион Ир. – 2017. – 4 марта. – С. 1, 3.</w:t>
      </w:r>
    </w:p>
    <w:p w14:paraId="6C8AAB41" w14:textId="77777777" w:rsidR="002A36F2" w:rsidRDefault="002A36F2" w:rsidP="00E06EF9">
      <w:pPr>
        <w:pStyle w:val="a3"/>
        <w:numPr>
          <w:ilvl w:val="0"/>
          <w:numId w:val="9"/>
        </w:numPr>
        <w:ind w:left="426" w:hanging="142"/>
        <w:jc w:val="both"/>
      </w:pPr>
      <w:r w:rsidRPr="00664A89">
        <w:rPr>
          <w:b/>
        </w:rPr>
        <w:t>Компьютер – не только для игры!</w:t>
      </w:r>
      <w:r>
        <w:t xml:space="preserve"> : </w:t>
      </w:r>
      <w:r w:rsidRPr="00824121">
        <w:t>[</w:t>
      </w:r>
      <w:r>
        <w:t xml:space="preserve">об участии моздокских школьников в Первом шк. хакатоне </w:t>
      </w:r>
      <w:r>
        <w:rPr>
          <w:lang w:val="en-US"/>
        </w:rPr>
        <w:t>V</w:t>
      </w:r>
      <w:r w:rsidRPr="00824121">
        <w:t>-</w:t>
      </w:r>
      <w:r>
        <w:rPr>
          <w:lang w:val="en-US"/>
        </w:rPr>
        <w:t>Hack</w:t>
      </w:r>
      <w:r w:rsidRPr="00824121">
        <w:t xml:space="preserve"> </w:t>
      </w:r>
      <w:r>
        <w:t>на призы Главы РСО-А В. Битарова / подгот. Л. Базиева</w:t>
      </w:r>
      <w:r w:rsidRPr="00824121">
        <w:t>]</w:t>
      </w:r>
      <w:r>
        <w:t xml:space="preserve"> // Моздокский вестник. – 2017. – 12 дек. – С. 3.</w:t>
      </w:r>
    </w:p>
    <w:p w14:paraId="1ED8C1C5" w14:textId="77777777" w:rsidR="002A36F2" w:rsidRDefault="002A36F2" w:rsidP="00E06EF9">
      <w:pPr>
        <w:pStyle w:val="a3"/>
        <w:numPr>
          <w:ilvl w:val="0"/>
          <w:numId w:val="9"/>
        </w:numPr>
        <w:ind w:left="426" w:hanging="142"/>
        <w:jc w:val="both"/>
      </w:pPr>
      <w:r w:rsidRPr="00664A89">
        <w:rPr>
          <w:b/>
        </w:rPr>
        <w:t>Корнаева, З. Р.</w:t>
      </w:r>
      <w:r>
        <w:t xml:space="preserve"> Учат «живому» общению с флорой и фауной : </w:t>
      </w:r>
      <w:r w:rsidRPr="00664A89">
        <w:t>[</w:t>
      </w:r>
      <w:r>
        <w:t>рассказывает дир. ст-ции юн. натуралистов (СЮН) З. Р. Корнаева / записала Т. Анатольева</w:t>
      </w:r>
      <w:r w:rsidRPr="00664A89">
        <w:t>]</w:t>
      </w:r>
      <w:r>
        <w:t xml:space="preserve"> // Вести Дигории. – 2017. – 15 июня. – С. 2.</w:t>
      </w:r>
    </w:p>
    <w:p w14:paraId="7C8E5E6E" w14:textId="77777777" w:rsidR="002A36F2" w:rsidRDefault="002A36F2" w:rsidP="00E06EF9">
      <w:pPr>
        <w:pStyle w:val="a3"/>
        <w:numPr>
          <w:ilvl w:val="0"/>
          <w:numId w:val="9"/>
        </w:numPr>
        <w:ind w:left="426" w:hanging="142"/>
        <w:jc w:val="both"/>
      </w:pPr>
      <w:r w:rsidRPr="00664A89">
        <w:rPr>
          <w:b/>
        </w:rPr>
        <w:t>Корнева, С. В.</w:t>
      </w:r>
      <w:r>
        <w:t xml:space="preserve"> «Лет до ста расти нам без старости» : </w:t>
      </w:r>
      <w:r w:rsidRPr="00664A89">
        <w:t>[</w:t>
      </w:r>
      <w:r>
        <w:t>беседа с заслуж. учителем Сев. Осетии, дир. СОШ № 3 Софьей Владимировной Корневой / подгот. О. Резник</w:t>
      </w:r>
      <w:r w:rsidRPr="00664A89">
        <w:t>]</w:t>
      </w:r>
      <w:r>
        <w:t xml:space="preserve"> // Пульс Осетии. – 2017. – 12 дек. – С. 1-2.</w:t>
      </w:r>
    </w:p>
    <w:p w14:paraId="7CC9A72E" w14:textId="77777777" w:rsidR="002A36F2" w:rsidRDefault="002A36F2" w:rsidP="00E06EF9">
      <w:pPr>
        <w:pStyle w:val="a3"/>
        <w:numPr>
          <w:ilvl w:val="0"/>
          <w:numId w:val="9"/>
        </w:numPr>
        <w:ind w:left="426" w:hanging="142"/>
        <w:jc w:val="both"/>
      </w:pPr>
      <w:r w:rsidRPr="00865F9F">
        <w:rPr>
          <w:b/>
        </w:rPr>
        <w:t>Корнева, С. В.</w:t>
      </w:r>
      <w:r>
        <w:t xml:space="preserve"> «Наши педагоги – «золотой фонд» : </w:t>
      </w:r>
      <w:r w:rsidRPr="00865F9F">
        <w:t>[</w:t>
      </w:r>
      <w:r>
        <w:t>к 100-летию основания СШ № 3 г. Владикавказа : беседа с директором Софьей Владимировной Корневой / подгот. Л. Гагиева</w:t>
      </w:r>
      <w:r w:rsidRPr="00865F9F">
        <w:t>]</w:t>
      </w:r>
      <w:r>
        <w:t xml:space="preserve"> // Чемпион Ир. – 2017. – 12 дек. – С. 6.</w:t>
      </w:r>
    </w:p>
    <w:p w14:paraId="5F1F8E6A" w14:textId="77777777" w:rsidR="002A36F2" w:rsidRDefault="002A36F2" w:rsidP="00E06EF9">
      <w:pPr>
        <w:pStyle w:val="a3"/>
        <w:numPr>
          <w:ilvl w:val="0"/>
          <w:numId w:val="9"/>
        </w:numPr>
        <w:ind w:left="426" w:hanging="142"/>
        <w:jc w:val="both"/>
      </w:pPr>
      <w:r w:rsidRPr="00865F9F">
        <w:rPr>
          <w:b/>
        </w:rPr>
        <w:t>Короева, Р.</w:t>
      </w:r>
      <w:r>
        <w:t xml:space="preserve"> Одаренные дети : </w:t>
      </w:r>
      <w:r w:rsidRPr="00865F9F">
        <w:t>[</w:t>
      </w:r>
      <w:r>
        <w:t>в МБОУ СОШ № 1 с. Ногира состоялась выст. скульптор из пластелина уч-ка 5 кл. Хетага Гасиева</w:t>
      </w:r>
      <w:r w:rsidRPr="00865F9F">
        <w:t>]</w:t>
      </w:r>
      <w:r>
        <w:t xml:space="preserve"> / Р. Короева // Фидиуӕг. – 2017. – 3 июня. – С. 5.</w:t>
      </w:r>
    </w:p>
    <w:p w14:paraId="58A75857" w14:textId="77777777" w:rsidR="002A36F2" w:rsidRDefault="002A36F2" w:rsidP="00E06EF9">
      <w:pPr>
        <w:pStyle w:val="a3"/>
        <w:numPr>
          <w:ilvl w:val="0"/>
          <w:numId w:val="9"/>
        </w:numPr>
        <w:ind w:left="426" w:hanging="142"/>
        <w:jc w:val="both"/>
      </w:pPr>
      <w:r w:rsidRPr="00865F9F">
        <w:rPr>
          <w:b/>
        </w:rPr>
        <w:t>Кортиев, А.</w:t>
      </w:r>
      <w:r>
        <w:t xml:space="preserve"> Из Ейска – с серебряными медалями : </w:t>
      </w:r>
      <w:r w:rsidRPr="00865F9F">
        <w:t>[</w:t>
      </w:r>
      <w:r>
        <w:t>команда МБОУ СОШ № 1 с. Камбилеевского Пригородного р-на заняла второе место на первенстве России по мини-футболу в г. Ейске Краснодарского края</w:t>
      </w:r>
      <w:r w:rsidRPr="00865F9F">
        <w:t>]</w:t>
      </w:r>
      <w:r>
        <w:t xml:space="preserve"> / Ахсар Кортиев // Фидиуӕг. – 2017. – 7 марта. – С. 2.</w:t>
      </w:r>
    </w:p>
    <w:p w14:paraId="26F4E7A9" w14:textId="77777777" w:rsidR="002A36F2" w:rsidRDefault="002A36F2" w:rsidP="00E06EF9">
      <w:pPr>
        <w:pStyle w:val="a3"/>
        <w:numPr>
          <w:ilvl w:val="0"/>
          <w:numId w:val="9"/>
        </w:numPr>
        <w:ind w:left="426" w:hanging="142"/>
        <w:jc w:val="both"/>
      </w:pPr>
      <w:r w:rsidRPr="00865F9F">
        <w:rPr>
          <w:b/>
        </w:rPr>
        <w:t>Кортиев, А.</w:t>
      </w:r>
      <w:r>
        <w:t xml:space="preserve"> Турнир прошел интересно и зрелищно : </w:t>
      </w:r>
      <w:r w:rsidRPr="00865F9F">
        <w:t>[</w:t>
      </w:r>
      <w:r>
        <w:t xml:space="preserve">в Пригородном ДДТ состоялся район. турнир «Коста навсегда» в формате </w:t>
      </w:r>
      <w:r>
        <w:lastRenderedPageBreak/>
        <w:t>интеллектуальной игры «Своя игра»</w:t>
      </w:r>
      <w:r w:rsidRPr="00865F9F">
        <w:t>]</w:t>
      </w:r>
      <w:r>
        <w:t xml:space="preserve"> / Ахсар Кортиев // Фидиуӕг. – 2017. – 24 окт. – С. 2.</w:t>
      </w:r>
    </w:p>
    <w:p w14:paraId="1C680102" w14:textId="77777777" w:rsidR="002A36F2" w:rsidRDefault="002A36F2" w:rsidP="00E06EF9">
      <w:pPr>
        <w:pStyle w:val="a3"/>
        <w:numPr>
          <w:ilvl w:val="0"/>
          <w:numId w:val="9"/>
        </w:numPr>
        <w:ind w:left="426" w:hanging="142"/>
        <w:jc w:val="both"/>
      </w:pPr>
      <w:r w:rsidRPr="007C6EE0">
        <w:rPr>
          <w:b/>
        </w:rPr>
        <w:t>Коста посвящается…</w:t>
      </w:r>
      <w:r>
        <w:t xml:space="preserve"> : </w:t>
      </w:r>
      <w:r w:rsidRPr="00865F9F">
        <w:t>[</w:t>
      </w:r>
      <w:r>
        <w:t xml:space="preserve">17 окт. в центре развития творч. детей и юнош. «Заря» состоялся </w:t>
      </w:r>
      <w:r>
        <w:rPr>
          <w:lang w:val="en-US"/>
        </w:rPr>
        <w:t>IV</w:t>
      </w:r>
      <w:r>
        <w:t xml:space="preserve"> респ. конкурс чтецов «Д</w:t>
      </w:r>
      <w:r>
        <w:rPr>
          <w:rFonts w:cs="Times New Roman"/>
        </w:rPr>
        <w:t>ӕ</w:t>
      </w:r>
      <w:r>
        <w:t xml:space="preserve"> ном мыггагм</w:t>
      </w:r>
      <w:r>
        <w:rPr>
          <w:rFonts w:cs="Times New Roman"/>
        </w:rPr>
        <w:t>ӕ</w:t>
      </w:r>
      <w:r>
        <w:t xml:space="preserve"> у ц</w:t>
      </w:r>
      <w:r>
        <w:rPr>
          <w:rFonts w:cs="Times New Roman"/>
        </w:rPr>
        <w:t>ӕ</w:t>
      </w:r>
      <w:r>
        <w:t>ринаг» («Вечно будет жить имя твое»), посвящ. творч. К. Л. Хетагурова</w:t>
      </w:r>
      <w:r w:rsidRPr="00865F9F">
        <w:t>]</w:t>
      </w:r>
      <w:r>
        <w:t xml:space="preserve"> // Владикавказ. – 2017. – 19 окт. – С. 4.</w:t>
      </w:r>
    </w:p>
    <w:p w14:paraId="5CFB6F8F" w14:textId="77777777" w:rsidR="002A36F2" w:rsidRDefault="002A36F2" w:rsidP="00E06EF9">
      <w:pPr>
        <w:pStyle w:val="a3"/>
        <w:numPr>
          <w:ilvl w:val="0"/>
          <w:numId w:val="9"/>
        </w:numPr>
        <w:ind w:left="426" w:hanging="142"/>
        <w:jc w:val="both"/>
      </w:pPr>
      <w:r>
        <w:rPr>
          <w:b/>
        </w:rPr>
        <w:t>Кочарова, Ж</w:t>
      </w:r>
      <w:r w:rsidRPr="007C6EE0">
        <w:t>.</w:t>
      </w:r>
      <w:r>
        <w:t xml:space="preserve"> Покорили еще одну вершину : </w:t>
      </w:r>
      <w:r w:rsidRPr="007C6EE0">
        <w:t>[</w:t>
      </w:r>
      <w:r>
        <w:t xml:space="preserve">об участии учащихся фортепиан. отд-ния Моздокской ДМШ им. М. Глинка в </w:t>
      </w:r>
      <w:r>
        <w:rPr>
          <w:lang w:val="en-US"/>
        </w:rPr>
        <w:t>VII</w:t>
      </w:r>
      <w:r>
        <w:t xml:space="preserve"> Междунар. конкурсе исполнителей на музык. инструментах им. А. Вивальди</w:t>
      </w:r>
      <w:r w:rsidRPr="007C6EE0">
        <w:t>]</w:t>
      </w:r>
      <w:r>
        <w:t xml:space="preserve"> / Ж. Кочарова // Моздокский вестник. – 2017. – 21 янв. – С. 2.</w:t>
      </w:r>
    </w:p>
    <w:p w14:paraId="34F3A5E1" w14:textId="77777777" w:rsidR="002A36F2" w:rsidRDefault="002A36F2" w:rsidP="00E06EF9">
      <w:pPr>
        <w:pStyle w:val="a3"/>
        <w:numPr>
          <w:ilvl w:val="0"/>
          <w:numId w:val="9"/>
        </w:numPr>
        <w:ind w:left="426" w:hanging="142"/>
        <w:jc w:val="both"/>
      </w:pPr>
      <w:r w:rsidRPr="007C6EE0">
        <w:rPr>
          <w:b/>
        </w:rPr>
        <w:t>Кочарова, Ж.</w:t>
      </w:r>
      <w:r>
        <w:t xml:space="preserve"> Техника исполнения – основа мастерства : </w:t>
      </w:r>
      <w:r w:rsidRPr="007C6EE0">
        <w:t>[</w:t>
      </w:r>
      <w:r>
        <w:t>в ДМШ им. М. И. Глинки состоялся ежегод. техн. конкурс пианистов для учащихся 2-6 кл. фортепиан. отд-ния</w:t>
      </w:r>
      <w:r w:rsidRPr="007C6EE0">
        <w:t>]</w:t>
      </w:r>
      <w:r>
        <w:t xml:space="preserve"> / Ж. Кочарова // Моздокский вестник. – 2017. – 12 дек. – С. 3.</w:t>
      </w:r>
    </w:p>
    <w:p w14:paraId="022F75EB" w14:textId="77777777" w:rsidR="002A36F2" w:rsidRDefault="002A36F2" w:rsidP="00E06EF9">
      <w:pPr>
        <w:pStyle w:val="a3"/>
        <w:numPr>
          <w:ilvl w:val="0"/>
          <w:numId w:val="9"/>
        </w:numPr>
        <w:ind w:left="426" w:hanging="142"/>
        <w:jc w:val="both"/>
      </w:pPr>
      <w:r w:rsidRPr="007C6EE0">
        <w:rPr>
          <w:b/>
        </w:rPr>
        <w:t>Крылова, В.</w:t>
      </w:r>
      <w:r>
        <w:t xml:space="preserve"> Детский КВН в ударе : </w:t>
      </w:r>
      <w:r w:rsidRPr="007C6EE0">
        <w:t>[</w:t>
      </w:r>
      <w:r>
        <w:t>в СОГУ прошла игра за кубок Владикавказа по детскому КВН</w:t>
      </w:r>
      <w:r w:rsidRPr="007C6EE0">
        <w:t>]</w:t>
      </w:r>
      <w:r>
        <w:t xml:space="preserve"> / Виктория Крылова // Слово. – 2017. – 22 июня. – С. 4.</w:t>
      </w:r>
    </w:p>
    <w:p w14:paraId="71CB6F4A" w14:textId="77777777" w:rsidR="002A36F2" w:rsidRDefault="002A36F2" w:rsidP="00E06EF9">
      <w:pPr>
        <w:pStyle w:val="a3"/>
        <w:numPr>
          <w:ilvl w:val="0"/>
          <w:numId w:val="9"/>
        </w:numPr>
        <w:ind w:left="426" w:hanging="142"/>
        <w:jc w:val="both"/>
      </w:pPr>
      <w:r w:rsidRPr="002A2C23">
        <w:rPr>
          <w:b/>
        </w:rPr>
        <w:t>Кубалов, А.</w:t>
      </w:r>
      <w:r>
        <w:t xml:space="preserve"> На дружбе народов держится мир : </w:t>
      </w:r>
      <w:r w:rsidRPr="007C6EE0">
        <w:t>[</w:t>
      </w:r>
      <w:r>
        <w:t>об участии учеников Иранской СШ им. генерала Г. М. Кантемирова в очеред. этапе межрегион. молодеж. проекта «Куначество» в КБР</w:t>
      </w:r>
      <w:r w:rsidRPr="007C6EE0">
        <w:t>]</w:t>
      </w:r>
      <w:r>
        <w:t xml:space="preserve"> // Вперед. – 2017. – 17 окт. – С. 2.</w:t>
      </w:r>
    </w:p>
    <w:p w14:paraId="24796F8F" w14:textId="77777777" w:rsidR="002A36F2" w:rsidRDefault="002A36F2" w:rsidP="00E06EF9">
      <w:pPr>
        <w:pStyle w:val="a3"/>
        <w:numPr>
          <w:ilvl w:val="0"/>
          <w:numId w:val="9"/>
        </w:numPr>
        <w:ind w:left="426" w:hanging="142"/>
        <w:jc w:val="both"/>
      </w:pPr>
      <w:r w:rsidRPr="002A2C23">
        <w:rPr>
          <w:b/>
        </w:rPr>
        <w:t>Кубалты, С.</w:t>
      </w:r>
      <w:r>
        <w:t xml:space="preserve"> Мад</w:t>
      </w:r>
      <w:r>
        <w:rPr>
          <w:rFonts w:cs="Times New Roman"/>
        </w:rPr>
        <w:t>ӕ</w:t>
      </w:r>
      <w:r>
        <w:t xml:space="preserve">лон </w:t>
      </w:r>
      <w:r>
        <w:rPr>
          <w:rFonts w:cs="Times New Roman"/>
        </w:rPr>
        <w:t>ӕ</w:t>
      </w:r>
      <w:r>
        <w:t>взаг – с</w:t>
      </w:r>
      <w:r>
        <w:rPr>
          <w:rFonts w:cs="Times New Roman"/>
        </w:rPr>
        <w:t>ӕ</w:t>
      </w:r>
      <w:r>
        <w:t xml:space="preserve"> рухс б</w:t>
      </w:r>
      <w:r>
        <w:rPr>
          <w:rFonts w:cs="Times New Roman"/>
        </w:rPr>
        <w:t>ӕ</w:t>
      </w:r>
      <w:r>
        <w:t>ллиц // Вперед. – 2017. – 30 нояб. – Ф. 2.</w:t>
      </w:r>
    </w:p>
    <w:p w14:paraId="61B98D4D" w14:textId="77777777" w:rsidR="002A36F2" w:rsidRPr="002A2C23" w:rsidRDefault="002A36F2" w:rsidP="0018411B">
      <w:pPr>
        <w:pStyle w:val="a3"/>
        <w:ind w:left="426" w:hanging="142"/>
        <w:jc w:val="both"/>
      </w:pPr>
      <w:r>
        <w:t xml:space="preserve">Кубалов, С. Родной язык – их светлая мечта : </w:t>
      </w:r>
      <w:r w:rsidRPr="002A2C23">
        <w:t>[</w:t>
      </w:r>
      <w:r>
        <w:t>о смотре-конкурсе «Ирон д</w:t>
      </w:r>
      <w:r>
        <w:rPr>
          <w:rFonts w:cs="Times New Roman"/>
        </w:rPr>
        <w:t>ӕ</w:t>
      </w:r>
      <w:r>
        <w:t xml:space="preserve">н </w:t>
      </w:r>
      <w:r>
        <w:rPr>
          <w:rFonts w:cs="Times New Roman"/>
        </w:rPr>
        <w:t>ӕ</w:t>
      </w:r>
      <w:r>
        <w:t>з» в СШ № 1 ст-цы Змейской</w:t>
      </w:r>
      <w:r w:rsidRPr="002A2C23">
        <w:t>]</w:t>
      </w:r>
      <w:r>
        <w:t>.</w:t>
      </w:r>
    </w:p>
    <w:p w14:paraId="266EA056" w14:textId="77777777" w:rsidR="002A36F2" w:rsidRDefault="002A36F2" w:rsidP="00E06EF9">
      <w:pPr>
        <w:pStyle w:val="a3"/>
        <w:numPr>
          <w:ilvl w:val="0"/>
          <w:numId w:val="9"/>
        </w:numPr>
        <w:ind w:left="426" w:hanging="142"/>
        <w:jc w:val="both"/>
      </w:pPr>
      <w:r w:rsidRPr="002A2C23">
        <w:rPr>
          <w:b/>
        </w:rPr>
        <w:t>Кузнецова, А.</w:t>
      </w:r>
      <w:r>
        <w:t xml:space="preserve"> Завершился финал Всерос. туристско-краеведческой экспедиции «Я познаю Россию» </w:t>
      </w:r>
      <w:r w:rsidRPr="002A2C23">
        <w:t>[</w:t>
      </w:r>
      <w:r>
        <w:t>орг. Российским движением школьников и Поисковым движением России</w:t>
      </w:r>
      <w:r w:rsidRPr="002A2C23">
        <w:t>]</w:t>
      </w:r>
      <w:r>
        <w:t xml:space="preserve"> / Алла Кузнецова // Фидиуӕг. – 2017. – 14 окт. – С. 4.</w:t>
      </w:r>
    </w:p>
    <w:p w14:paraId="7D09C327" w14:textId="77777777" w:rsidR="002A36F2" w:rsidRDefault="002A36F2" w:rsidP="00E06EF9">
      <w:pPr>
        <w:pStyle w:val="a3"/>
        <w:numPr>
          <w:ilvl w:val="0"/>
          <w:numId w:val="9"/>
        </w:numPr>
        <w:ind w:left="426" w:hanging="142"/>
        <w:jc w:val="both"/>
      </w:pPr>
      <w:r w:rsidRPr="002A2C23">
        <w:rPr>
          <w:b/>
        </w:rPr>
        <w:t>Кузнецова, З.</w:t>
      </w:r>
      <w:r>
        <w:t xml:space="preserve"> «Непокоренный Кавказ» : </w:t>
      </w:r>
      <w:r w:rsidRPr="002A2C23">
        <w:t>[</w:t>
      </w:r>
      <w:r>
        <w:t>в центре «Нарт» прошел гор. конкурс акция для старшеклассников «Непокоренный Кавказ», посвящ. 75-летию битвы за Кавказ</w:t>
      </w:r>
      <w:r w:rsidRPr="002A2C23">
        <w:t>]</w:t>
      </w:r>
      <w:r>
        <w:t xml:space="preserve"> / З. Кузнецова // Владикавказ. – 2017. – 12 дек. – С. 4.</w:t>
      </w:r>
    </w:p>
    <w:p w14:paraId="7A90AD0B" w14:textId="77C5A223" w:rsidR="002A36F2" w:rsidRDefault="002A36F2" w:rsidP="00E06EF9">
      <w:pPr>
        <w:pStyle w:val="a3"/>
        <w:numPr>
          <w:ilvl w:val="0"/>
          <w:numId w:val="9"/>
        </w:numPr>
        <w:ind w:left="426" w:hanging="142"/>
        <w:jc w:val="both"/>
      </w:pPr>
      <w:r w:rsidRPr="00DC1F12">
        <w:rPr>
          <w:b/>
        </w:rPr>
        <w:t>Кузнецова, А.</w:t>
      </w:r>
      <w:r>
        <w:t xml:space="preserve"> «Подари книгу» : </w:t>
      </w:r>
      <w:r w:rsidRPr="002A2C23">
        <w:t>[</w:t>
      </w:r>
      <w:r>
        <w:t>уч-ся ст</w:t>
      </w:r>
      <w:r w:rsidR="0027423C">
        <w:t>-цы</w:t>
      </w:r>
      <w:r>
        <w:t xml:space="preserve"> Архонской стали участниками акции Рос. движения школьников «Подари книгу»</w:t>
      </w:r>
      <w:r w:rsidRPr="002A2C23">
        <w:t>]</w:t>
      </w:r>
      <w:r>
        <w:t xml:space="preserve"> / Алла Кузнецова // Фидиуӕг. – 2017. – 21 февр. – С. 2.</w:t>
      </w:r>
    </w:p>
    <w:p w14:paraId="1B4B8532" w14:textId="77777777" w:rsidR="002A36F2" w:rsidRDefault="002A36F2" w:rsidP="00E06EF9">
      <w:pPr>
        <w:pStyle w:val="a3"/>
        <w:numPr>
          <w:ilvl w:val="0"/>
          <w:numId w:val="9"/>
        </w:numPr>
        <w:ind w:left="426" w:hanging="142"/>
        <w:jc w:val="both"/>
      </w:pPr>
      <w:r w:rsidRPr="00DC1F12">
        <w:rPr>
          <w:b/>
        </w:rPr>
        <w:t>Кузнецова, А.</w:t>
      </w:r>
      <w:r>
        <w:t xml:space="preserve"> Энергетики провели открытый урок школьникам : </w:t>
      </w:r>
      <w:r w:rsidRPr="00DC1F12">
        <w:t>[</w:t>
      </w:r>
      <w:r>
        <w:t xml:space="preserve">в МБОУ СОШ № 2 ст. Архонской стартовал Всерос. фестиваль </w:t>
      </w:r>
      <w:r>
        <w:lastRenderedPageBreak/>
        <w:t>энергосбережения «Вместе Ярче»</w:t>
      </w:r>
      <w:r w:rsidRPr="00DC1F12">
        <w:t>]</w:t>
      </w:r>
      <w:r>
        <w:t xml:space="preserve"> / Алла Кузнецова // Фидиуӕг. – 2017. – 21 окт. – С. 4.</w:t>
      </w:r>
    </w:p>
    <w:p w14:paraId="3B418EEE" w14:textId="77777777" w:rsidR="002A36F2" w:rsidRDefault="002A36F2" w:rsidP="00E06EF9">
      <w:pPr>
        <w:pStyle w:val="a3"/>
        <w:numPr>
          <w:ilvl w:val="0"/>
          <w:numId w:val="9"/>
        </w:numPr>
        <w:ind w:left="426" w:hanging="142"/>
        <w:jc w:val="both"/>
      </w:pPr>
      <w:r w:rsidRPr="00DC1F12">
        <w:rPr>
          <w:b/>
        </w:rPr>
        <w:t>Кульчиева, А.</w:t>
      </w:r>
      <w:r>
        <w:t xml:space="preserve"> Обучающиеся СЮН на хорошем счету : </w:t>
      </w:r>
      <w:r w:rsidRPr="00DC1F12">
        <w:t>[</w:t>
      </w:r>
      <w:r>
        <w:t>о Станции юных натуралистов с. Советской Ирафского р-на</w:t>
      </w:r>
      <w:r w:rsidRPr="00DC1F12">
        <w:t>]</w:t>
      </w:r>
      <w:r>
        <w:t xml:space="preserve"> / Алета Кульчиева // Ирӕф. – 2017. – 21 окт. – С. 2.</w:t>
      </w:r>
    </w:p>
    <w:p w14:paraId="5D150A0A" w14:textId="77777777" w:rsidR="002A36F2" w:rsidRDefault="002A36F2" w:rsidP="00E06EF9">
      <w:pPr>
        <w:pStyle w:val="a3"/>
        <w:numPr>
          <w:ilvl w:val="0"/>
          <w:numId w:val="9"/>
        </w:numPr>
        <w:ind w:left="426" w:hanging="142"/>
        <w:jc w:val="both"/>
      </w:pPr>
      <w:r w:rsidRPr="00220C53">
        <w:rPr>
          <w:b/>
        </w:rPr>
        <w:t>Кусаев, М. Г.</w:t>
      </w:r>
      <w:r>
        <w:t xml:space="preserve"> «За зеркальце» вновь на высоте! : </w:t>
      </w:r>
      <w:r w:rsidRPr="00220C53">
        <w:t>[</w:t>
      </w:r>
      <w:r>
        <w:t>беседа с рук. театра студии «За-зеркалье» М. Г. Кусаевым / записала Дз. Гаглойты</w:t>
      </w:r>
      <w:r w:rsidRPr="00220C53">
        <w:t>]</w:t>
      </w:r>
      <w:r>
        <w:t xml:space="preserve"> // Чемпион Ир. – 2017. – 27 апр. – С. 6-7. : фото.</w:t>
      </w:r>
    </w:p>
    <w:p w14:paraId="0B2F09B6" w14:textId="77777777" w:rsidR="002A36F2" w:rsidRDefault="002A36F2" w:rsidP="00E06EF9">
      <w:pPr>
        <w:pStyle w:val="a3"/>
        <w:numPr>
          <w:ilvl w:val="0"/>
          <w:numId w:val="9"/>
        </w:numPr>
        <w:ind w:left="426" w:hanging="142"/>
        <w:jc w:val="both"/>
      </w:pPr>
      <w:r w:rsidRPr="00220C53">
        <w:rPr>
          <w:b/>
        </w:rPr>
        <w:t>Кусова, Л.</w:t>
      </w:r>
      <w:r>
        <w:t xml:space="preserve"> Нам 90! : </w:t>
      </w:r>
      <w:r w:rsidRPr="00220C53">
        <w:t>[</w:t>
      </w:r>
      <w:r>
        <w:t>юбилей Эльхотовской СОШ № 1</w:t>
      </w:r>
      <w:r w:rsidRPr="00220C53">
        <w:t>]</w:t>
      </w:r>
      <w:r>
        <w:t xml:space="preserve"> // Вперед. – 2017. – 30 дек. – С. 3.</w:t>
      </w:r>
    </w:p>
    <w:p w14:paraId="26944A0F" w14:textId="77777777" w:rsidR="002A36F2" w:rsidRDefault="002A36F2" w:rsidP="00E06EF9">
      <w:pPr>
        <w:pStyle w:val="a3"/>
        <w:numPr>
          <w:ilvl w:val="0"/>
          <w:numId w:val="9"/>
        </w:numPr>
        <w:ind w:left="426" w:hanging="142"/>
        <w:jc w:val="both"/>
      </w:pPr>
      <w:r w:rsidRPr="00220C53">
        <w:rPr>
          <w:b/>
        </w:rPr>
        <w:t>Кутарова, А.</w:t>
      </w:r>
      <w:r>
        <w:t xml:space="preserve"> Девочка, которая поет! : </w:t>
      </w:r>
      <w:r w:rsidRPr="00220C53">
        <w:t>[</w:t>
      </w:r>
      <w:r>
        <w:t>о вокальном творчестве Аиды Дудиевой – ученицы 10 кл. Заманкульской СОШ</w:t>
      </w:r>
      <w:r w:rsidRPr="00220C53">
        <w:t>]</w:t>
      </w:r>
      <w:r>
        <w:t xml:space="preserve"> / Аида Кутарова // Жизнь Правобережья. – 2017. – 4 апр. – С. 5.</w:t>
      </w:r>
    </w:p>
    <w:p w14:paraId="21E9EB1B" w14:textId="77777777" w:rsidR="002A36F2" w:rsidRDefault="002A36F2" w:rsidP="00E06EF9">
      <w:pPr>
        <w:pStyle w:val="a3"/>
        <w:numPr>
          <w:ilvl w:val="0"/>
          <w:numId w:val="9"/>
        </w:numPr>
        <w:ind w:left="426" w:hanging="142"/>
        <w:jc w:val="both"/>
      </w:pPr>
      <w:r w:rsidRPr="00220C53">
        <w:rPr>
          <w:b/>
        </w:rPr>
        <w:t>Кучиева, Р.</w:t>
      </w:r>
      <w:r>
        <w:t xml:space="preserve"> «Тетя музыка» – это о ком? : </w:t>
      </w:r>
      <w:r w:rsidRPr="00220C53">
        <w:t>[</w:t>
      </w:r>
      <w:r>
        <w:t>о преп. музыки дет. садика № 6 г. Алагира А. В. Абаевой</w:t>
      </w:r>
      <w:r w:rsidRPr="00220C53">
        <w:t xml:space="preserve">] </w:t>
      </w:r>
      <w:r>
        <w:t>/ Римма Кучиева // Заря. – 2017. – 17 окт. – С. 3.</w:t>
      </w:r>
    </w:p>
    <w:p w14:paraId="25ED337E" w14:textId="77777777" w:rsidR="002A36F2" w:rsidRDefault="002A36F2" w:rsidP="00E06EF9">
      <w:pPr>
        <w:pStyle w:val="a3"/>
        <w:numPr>
          <w:ilvl w:val="0"/>
          <w:numId w:val="9"/>
        </w:numPr>
        <w:ind w:left="426" w:hanging="142"/>
        <w:jc w:val="both"/>
      </w:pPr>
      <w:r w:rsidRPr="001B637C">
        <w:rPr>
          <w:b/>
        </w:rPr>
        <w:t>Лагкуев, Р.</w:t>
      </w:r>
      <w:r>
        <w:t xml:space="preserve"> Любимец школы : </w:t>
      </w:r>
      <w:r w:rsidRPr="00220C53">
        <w:t>[</w:t>
      </w:r>
      <w:r>
        <w:t>об учителе физкультуры сред. шк. с. Ахсарисар Олеге Туриеве</w:t>
      </w:r>
      <w:r w:rsidRPr="00220C53">
        <w:t>]</w:t>
      </w:r>
      <w:r>
        <w:t xml:space="preserve"> / Рамазан Лагкуев // Северная Осетия. – 2017. – 1 февр. – С. 3.</w:t>
      </w:r>
    </w:p>
    <w:p w14:paraId="17DD2398" w14:textId="77777777" w:rsidR="002A36F2" w:rsidRDefault="002A36F2" w:rsidP="00E06EF9">
      <w:pPr>
        <w:pStyle w:val="a3"/>
        <w:numPr>
          <w:ilvl w:val="0"/>
          <w:numId w:val="9"/>
        </w:numPr>
        <w:ind w:left="426" w:hanging="142"/>
        <w:jc w:val="both"/>
      </w:pPr>
      <w:r w:rsidRPr="001B637C">
        <w:rPr>
          <w:b/>
        </w:rPr>
        <w:t>Лагкуев, Р.</w:t>
      </w:r>
      <w:r>
        <w:t xml:space="preserve"> «Я – осетинка!» : </w:t>
      </w:r>
      <w:r w:rsidRPr="001B637C">
        <w:t>[</w:t>
      </w:r>
      <w:r>
        <w:t>об итогах конкурса «Я – осетинка!», прошедший на базе нов. шк. в Нижн. Санибе, носящий имя Т. Агузарова</w:t>
      </w:r>
      <w:r w:rsidRPr="001B637C">
        <w:t>]</w:t>
      </w:r>
      <w:r>
        <w:t xml:space="preserve"> / Р. Лагкуев // Северная Осетия. – 2017. – 31 марта. – С. 8.</w:t>
      </w:r>
    </w:p>
    <w:p w14:paraId="19AB4840" w14:textId="77777777" w:rsidR="002A36F2" w:rsidRDefault="002A36F2" w:rsidP="00E06EF9">
      <w:pPr>
        <w:pStyle w:val="a3"/>
        <w:numPr>
          <w:ilvl w:val="0"/>
          <w:numId w:val="9"/>
        </w:numPr>
        <w:ind w:left="426" w:hanging="142"/>
        <w:jc w:val="both"/>
      </w:pPr>
      <w:r w:rsidRPr="001B637C">
        <w:rPr>
          <w:b/>
        </w:rPr>
        <w:t>Лалиева, Т.</w:t>
      </w:r>
      <w:r>
        <w:t xml:space="preserve"> Поезд «Победа» и город-герой Владикавказ : </w:t>
      </w:r>
      <w:r w:rsidRPr="001B637C">
        <w:t>[</w:t>
      </w:r>
      <w:r>
        <w:t>уч-ся гуманитарных кл. МБОУ «СОШ № 1 с. Октябрьского» приняли участие в акции, приурочен. к 72-й годовщине Победы в ВОВ</w:t>
      </w:r>
      <w:r w:rsidRPr="001B637C">
        <w:t>]</w:t>
      </w:r>
      <w:r>
        <w:t xml:space="preserve"> / Татьяна Лалиева // Фидиуӕг. – 2017. – 20 апр. – С. 2.</w:t>
      </w:r>
    </w:p>
    <w:p w14:paraId="5AFF8468" w14:textId="77777777" w:rsidR="002A36F2" w:rsidRDefault="002A36F2" w:rsidP="00E06EF9">
      <w:pPr>
        <w:pStyle w:val="a3"/>
        <w:numPr>
          <w:ilvl w:val="0"/>
          <w:numId w:val="9"/>
        </w:numPr>
        <w:ind w:left="426" w:hanging="142"/>
        <w:jc w:val="both"/>
      </w:pPr>
      <w:r w:rsidRPr="001B637C">
        <w:rPr>
          <w:b/>
        </w:rPr>
        <w:t>Левченко, Т.</w:t>
      </w:r>
      <w:r>
        <w:t xml:space="preserve"> Провели турслет : </w:t>
      </w:r>
      <w:r w:rsidRPr="001B637C">
        <w:t>[</w:t>
      </w:r>
      <w:r>
        <w:t>команда Пригородного р-на «Искра» участвовала в соревнованиях юных туристов во Владикавказе</w:t>
      </w:r>
      <w:r w:rsidRPr="001B637C">
        <w:t>]</w:t>
      </w:r>
      <w:r>
        <w:t xml:space="preserve"> / Татьяна Левченко // Фидиуӕг. – 2017. – 23 нояб. – С. 2.</w:t>
      </w:r>
    </w:p>
    <w:p w14:paraId="17877CB9" w14:textId="77777777" w:rsidR="002A36F2" w:rsidRDefault="002A36F2" w:rsidP="00E06EF9">
      <w:pPr>
        <w:pStyle w:val="a3"/>
        <w:numPr>
          <w:ilvl w:val="0"/>
          <w:numId w:val="9"/>
        </w:numPr>
        <w:ind w:left="426" w:hanging="142"/>
        <w:jc w:val="both"/>
      </w:pPr>
      <w:r w:rsidRPr="001B637C">
        <w:rPr>
          <w:b/>
        </w:rPr>
        <w:t>Левченко, Т.</w:t>
      </w:r>
      <w:r>
        <w:t xml:space="preserve"> Спортивный праздник прошел на веселой ноте </w:t>
      </w:r>
      <w:r w:rsidRPr="001B637C">
        <w:t>[</w:t>
      </w:r>
      <w:r>
        <w:t>в МБОУ «СОШ №1 ст. Архонской»</w:t>
      </w:r>
      <w:r w:rsidRPr="001B637C">
        <w:t>]</w:t>
      </w:r>
      <w:r>
        <w:t xml:space="preserve"> / Т. Левченко // Фидиуӕг. – 2017. – 15 июля. – С. 4.</w:t>
      </w:r>
    </w:p>
    <w:p w14:paraId="43C8911C" w14:textId="77777777" w:rsidR="002A36F2" w:rsidRDefault="002A36F2" w:rsidP="00E06EF9">
      <w:pPr>
        <w:pStyle w:val="a3"/>
        <w:numPr>
          <w:ilvl w:val="0"/>
          <w:numId w:val="9"/>
        </w:numPr>
        <w:ind w:left="426" w:hanging="142"/>
        <w:jc w:val="both"/>
      </w:pPr>
      <w:r w:rsidRPr="007B272D">
        <w:rPr>
          <w:b/>
        </w:rPr>
        <w:t>Льянова, Э.</w:t>
      </w:r>
      <w:r>
        <w:t xml:space="preserve"> Да будет каждый день таким же ярким! : </w:t>
      </w:r>
      <w:r w:rsidRPr="001B637C">
        <w:t>[</w:t>
      </w:r>
      <w:r>
        <w:t>в Алагирском р-не отметили междунар. день защиты детей</w:t>
      </w:r>
      <w:r w:rsidRPr="001B637C">
        <w:t>]</w:t>
      </w:r>
      <w:r>
        <w:t xml:space="preserve"> / Элина Льянова // Заря. – 2017. – 6 июня. – С. 2.</w:t>
      </w:r>
    </w:p>
    <w:p w14:paraId="0073B917" w14:textId="77777777" w:rsidR="002A36F2" w:rsidRDefault="002A36F2" w:rsidP="00E06EF9">
      <w:pPr>
        <w:pStyle w:val="a3"/>
        <w:numPr>
          <w:ilvl w:val="0"/>
          <w:numId w:val="9"/>
        </w:numPr>
        <w:ind w:left="426" w:hanging="142"/>
        <w:jc w:val="both"/>
      </w:pPr>
      <w:r w:rsidRPr="007B272D">
        <w:rPr>
          <w:b/>
        </w:rPr>
        <w:t>Льянова, Э.</w:t>
      </w:r>
      <w:r>
        <w:t xml:space="preserve"> Из дальних странствий возвратясь… : </w:t>
      </w:r>
      <w:r w:rsidRPr="007B272D">
        <w:t>[</w:t>
      </w:r>
      <w:r>
        <w:t>о засл. работнике образования РСО-А, воспитателе дет. сада № 7 г. Алагира М. Икаевой, которая участвовала в конкурсе «Хрустальная жемчужина» в Санкт-Петербурге</w:t>
      </w:r>
      <w:r w:rsidRPr="007B272D">
        <w:t xml:space="preserve">] </w:t>
      </w:r>
      <w:r>
        <w:t>/ Элина Льянова // Заря. – 2017. – 28 февр. – С. 3.</w:t>
      </w:r>
    </w:p>
    <w:p w14:paraId="729059A1" w14:textId="77777777" w:rsidR="002A36F2" w:rsidRDefault="002A36F2" w:rsidP="00E06EF9">
      <w:pPr>
        <w:pStyle w:val="a3"/>
        <w:numPr>
          <w:ilvl w:val="0"/>
          <w:numId w:val="9"/>
        </w:numPr>
        <w:ind w:left="426" w:hanging="142"/>
        <w:jc w:val="both"/>
      </w:pPr>
      <w:r w:rsidRPr="007B272D">
        <w:rPr>
          <w:b/>
        </w:rPr>
        <w:lastRenderedPageBreak/>
        <w:t>Льянова, Э.</w:t>
      </w:r>
      <w:r>
        <w:t xml:space="preserve"> РДШ – преемник пионерии : </w:t>
      </w:r>
      <w:r w:rsidRPr="007B272D">
        <w:t>[</w:t>
      </w:r>
      <w:r>
        <w:t>о новой детско-юнош. орг. РДШ (Рос. движение школьников)</w:t>
      </w:r>
      <w:r w:rsidRPr="007B272D">
        <w:t>]</w:t>
      </w:r>
      <w:r>
        <w:t xml:space="preserve"> / Элина Льянова // Заря. – 2017. – 14 нояб. – С. 3.</w:t>
      </w:r>
    </w:p>
    <w:p w14:paraId="26CB711F" w14:textId="77777777" w:rsidR="002A36F2" w:rsidRDefault="002A36F2" w:rsidP="00E06EF9">
      <w:pPr>
        <w:pStyle w:val="a3"/>
        <w:numPr>
          <w:ilvl w:val="0"/>
          <w:numId w:val="9"/>
        </w:numPr>
        <w:ind w:left="426" w:hanging="142"/>
        <w:jc w:val="both"/>
      </w:pPr>
      <w:r w:rsidRPr="007B272D">
        <w:rPr>
          <w:b/>
        </w:rPr>
        <w:t>Льянты, Э.</w:t>
      </w:r>
      <w:r>
        <w:t xml:space="preserve"> Аргъ к</w:t>
      </w:r>
      <w:r>
        <w:rPr>
          <w:rFonts w:cs="Times New Roman"/>
        </w:rPr>
        <w:t>ӕ</w:t>
      </w:r>
      <w:r>
        <w:t>н</w:t>
      </w:r>
      <w:r>
        <w:rPr>
          <w:rFonts w:cs="Times New Roman"/>
        </w:rPr>
        <w:t>ӕ</w:t>
      </w:r>
      <w:r>
        <w:t xml:space="preserve">м ирон </w:t>
      </w:r>
      <w:r>
        <w:rPr>
          <w:rFonts w:cs="Times New Roman"/>
        </w:rPr>
        <w:t>ӕ</w:t>
      </w:r>
      <w:r>
        <w:t>взаг</w:t>
      </w:r>
      <w:r>
        <w:rPr>
          <w:rFonts w:cs="Times New Roman"/>
        </w:rPr>
        <w:t>ӕ</w:t>
      </w:r>
      <w:r>
        <w:t>н! / Льянты Элин</w:t>
      </w:r>
      <w:r>
        <w:rPr>
          <w:rFonts w:cs="Times New Roman"/>
        </w:rPr>
        <w:t>ӕ</w:t>
      </w:r>
      <w:r>
        <w:t xml:space="preserve"> // Заря. – 2017. – 4 апр. – Ф. 3.</w:t>
      </w:r>
    </w:p>
    <w:p w14:paraId="65BF8C66" w14:textId="77777777" w:rsidR="002A36F2" w:rsidRPr="007B272D" w:rsidRDefault="002A36F2" w:rsidP="0018411B">
      <w:pPr>
        <w:pStyle w:val="a3"/>
        <w:ind w:left="426" w:hanging="142"/>
        <w:jc w:val="both"/>
      </w:pPr>
      <w:r>
        <w:t xml:space="preserve">Льянова, Э. Ценим осетинский язык : </w:t>
      </w:r>
      <w:r w:rsidRPr="007B272D">
        <w:t>[</w:t>
      </w:r>
      <w:r>
        <w:t>для дошкольных учреждений</w:t>
      </w:r>
      <w:r w:rsidRPr="007B272D">
        <w:t>]</w:t>
      </w:r>
      <w:r>
        <w:t>.</w:t>
      </w:r>
    </w:p>
    <w:p w14:paraId="007A129B" w14:textId="77777777" w:rsidR="002A36F2" w:rsidRDefault="002A36F2" w:rsidP="00E06EF9">
      <w:pPr>
        <w:pStyle w:val="a3"/>
        <w:numPr>
          <w:ilvl w:val="0"/>
          <w:numId w:val="9"/>
        </w:numPr>
        <w:ind w:left="426" w:hanging="142"/>
        <w:jc w:val="both"/>
      </w:pPr>
      <w:r w:rsidRPr="007B272D">
        <w:rPr>
          <w:b/>
        </w:rPr>
        <w:t>Льянова, Э.</w:t>
      </w:r>
      <w:r>
        <w:t xml:space="preserve"> Шагайте по жизни смело, ребята! : </w:t>
      </w:r>
      <w:r w:rsidRPr="007B272D">
        <w:t>[</w:t>
      </w:r>
      <w:r>
        <w:t>Последний звонок в школах Алагирского р-на</w:t>
      </w:r>
      <w:r w:rsidRPr="007B272D">
        <w:t>]</w:t>
      </w:r>
      <w:r>
        <w:t xml:space="preserve"> / Элина Льянова // Заря. – 2017. – 27 мая. – С. 1.</w:t>
      </w:r>
    </w:p>
    <w:p w14:paraId="662866D9" w14:textId="77777777" w:rsidR="002A36F2" w:rsidRDefault="002A36F2" w:rsidP="00E06EF9">
      <w:pPr>
        <w:pStyle w:val="a3"/>
        <w:numPr>
          <w:ilvl w:val="0"/>
          <w:numId w:val="9"/>
        </w:numPr>
        <w:ind w:left="426" w:hanging="142"/>
        <w:jc w:val="both"/>
      </w:pPr>
      <w:r w:rsidRPr="007B272D">
        <w:rPr>
          <w:b/>
        </w:rPr>
        <w:t>Майрансаев, А.</w:t>
      </w:r>
      <w:r>
        <w:t xml:space="preserve"> «Живая классика» : </w:t>
      </w:r>
      <w:r w:rsidRPr="007B272D">
        <w:t>[</w:t>
      </w:r>
      <w:r>
        <w:t>в СОШ с. Новый Урух прошел конкурс чтецов «Живая классика»</w:t>
      </w:r>
      <w:r w:rsidRPr="007B272D">
        <w:t>]</w:t>
      </w:r>
      <w:r>
        <w:t xml:space="preserve"> / Алан Майрансаев // Ирӕф. – 2017. – 18 февр. – С. 1.</w:t>
      </w:r>
    </w:p>
    <w:p w14:paraId="36FE88EC" w14:textId="77777777" w:rsidR="002A36F2" w:rsidRDefault="002A36F2" w:rsidP="00E06EF9">
      <w:pPr>
        <w:pStyle w:val="a3"/>
        <w:numPr>
          <w:ilvl w:val="0"/>
          <w:numId w:val="9"/>
        </w:numPr>
        <w:ind w:left="426" w:hanging="142"/>
        <w:jc w:val="both"/>
      </w:pPr>
      <w:r w:rsidRPr="002801A7">
        <w:rPr>
          <w:b/>
        </w:rPr>
        <w:t>Маковская, М.</w:t>
      </w:r>
      <w:r>
        <w:t xml:space="preserve"> Участвуйте и выигрывайте как мы! : </w:t>
      </w:r>
      <w:r w:rsidRPr="007B272D">
        <w:t>[</w:t>
      </w:r>
      <w:r>
        <w:t>об участии МБОУ «СОШ ст-цы Павлодольской» во Всерос. выставке-форуме образоват. орг. в Москве</w:t>
      </w:r>
      <w:r w:rsidRPr="007B272D">
        <w:t>]</w:t>
      </w:r>
      <w:r>
        <w:t xml:space="preserve"> / М. Маковская // Моздокский вестник. – 2017. – 24 окт. – С. 2.</w:t>
      </w:r>
    </w:p>
    <w:p w14:paraId="5DD78EDD" w14:textId="77777777" w:rsidR="002A36F2" w:rsidRDefault="002A36F2" w:rsidP="00E06EF9">
      <w:pPr>
        <w:pStyle w:val="a3"/>
        <w:numPr>
          <w:ilvl w:val="0"/>
          <w:numId w:val="9"/>
        </w:numPr>
        <w:ind w:left="426" w:hanging="142"/>
        <w:jc w:val="both"/>
      </w:pPr>
      <w:r w:rsidRPr="002801A7">
        <w:rPr>
          <w:b/>
        </w:rPr>
        <w:t>Маковская, М. Е.</w:t>
      </w:r>
      <w:r>
        <w:t xml:space="preserve"> Школы Моздокского района среди лучших! // Пульс Осетии. – 2017. – 24 окт. – С. 2.</w:t>
      </w:r>
    </w:p>
    <w:p w14:paraId="319098EA" w14:textId="77777777" w:rsidR="002A36F2" w:rsidRDefault="002A36F2" w:rsidP="00E06EF9">
      <w:pPr>
        <w:pStyle w:val="a3"/>
        <w:numPr>
          <w:ilvl w:val="0"/>
          <w:numId w:val="9"/>
        </w:numPr>
        <w:ind w:left="426" w:hanging="142"/>
        <w:jc w:val="both"/>
      </w:pPr>
      <w:r w:rsidRPr="002801A7">
        <w:rPr>
          <w:b/>
        </w:rPr>
        <w:t>Макоева, М.</w:t>
      </w:r>
      <w:r>
        <w:t xml:space="preserve"> Алло, мы ищем Умников! : </w:t>
      </w:r>
      <w:r w:rsidRPr="002801A7">
        <w:t>[</w:t>
      </w:r>
      <w:r>
        <w:t>о респ. конкурсе научно-техн. творчества «Умник младший»</w:t>
      </w:r>
      <w:r w:rsidRPr="002801A7">
        <w:t>]</w:t>
      </w:r>
      <w:r>
        <w:t xml:space="preserve"> / Мадина Макоева // Северная Осетия. – 2017. – 27 окт. – С. 8.</w:t>
      </w:r>
    </w:p>
    <w:p w14:paraId="134720AD" w14:textId="77777777" w:rsidR="002A36F2" w:rsidRDefault="002A36F2" w:rsidP="00E06EF9">
      <w:pPr>
        <w:pStyle w:val="a3"/>
        <w:numPr>
          <w:ilvl w:val="0"/>
          <w:numId w:val="9"/>
        </w:numPr>
        <w:ind w:left="426" w:hanging="142"/>
        <w:jc w:val="both"/>
      </w:pPr>
      <w:r w:rsidRPr="002801A7">
        <w:rPr>
          <w:b/>
        </w:rPr>
        <w:t>Макоева, М.</w:t>
      </w:r>
      <w:r>
        <w:t xml:space="preserve"> Глаголет юмор : </w:t>
      </w:r>
      <w:r w:rsidRPr="002801A7">
        <w:t>[</w:t>
      </w:r>
      <w:r>
        <w:t>об участии сбор. Владикавказа – команды «Стиляги» в ¼ кубка «Детского КВН» в Крыму</w:t>
      </w:r>
      <w:r w:rsidRPr="002801A7">
        <w:t>]</w:t>
      </w:r>
      <w:r>
        <w:t xml:space="preserve"> / Мадина Макоева // Северная Осетия. – 2017. – 26 окт. – С. 3.</w:t>
      </w:r>
    </w:p>
    <w:p w14:paraId="2ABD5442" w14:textId="77777777" w:rsidR="002A36F2" w:rsidRDefault="002A36F2" w:rsidP="00E06EF9">
      <w:pPr>
        <w:pStyle w:val="a3"/>
        <w:numPr>
          <w:ilvl w:val="0"/>
          <w:numId w:val="9"/>
        </w:numPr>
        <w:ind w:left="426" w:hanging="142"/>
        <w:jc w:val="both"/>
      </w:pPr>
      <w:r w:rsidRPr="002801A7">
        <w:rPr>
          <w:b/>
        </w:rPr>
        <w:t>Макоева, А.</w:t>
      </w:r>
      <w:r>
        <w:t xml:space="preserve"> Наследники Великой Победы : </w:t>
      </w:r>
      <w:r w:rsidRPr="002801A7">
        <w:t>[</w:t>
      </w:r>
      <w:r>
        <w:t>в спорт. зале СОШ №1 с. Чиколы прошел район. парад детской орг. «Лучик», посвящ. 72-й годовщине ВОВ</w:t>
      </w:r>
      <w:r w:rsidRPr="002801A7">
        <w:t>]</w:t>
      </w:r>
      <w:r>
        <w:t xml:space="preserve"> / Альбина Макоева // Ирӕф. – 2017. – 18 мая. – С. 3.</w:t>
      </w:r>
    </w:p>
    <w:p w14:paraId="3C561F6D" w14:textId="77777777" w:rsidR="002A36F2" w:rsidRDefault="002A36F2" w:rsidP="00E06EF9">
      <w:pPr>
        <w:pStyle w:val="a3"/>
        <w:numPr>
          <w:ilvl w:val="0"/>
          <w:numId w:val="9"/>
        </w:numPr>
        <w:ind w:left="426" w:hanging="142"/>
        <w:jc w:val="both"/>
      </w:pPr>
      <w:r w:rsidRPr="00CB7A7B">
        <w:rPr>
          <w:b/>
        </w:rPr>
        <w:t>Малышева, Д</w:t>
      </w:r>
      <w:r>
        <w:t xml:space="preserve">. Жаркая и веселая «Мексика» : </w:t>
      </w:r>
      <w:r w:rsidRPr="002801A7">
        <w:t>[</w:t>
      </w:r>
      <w:r>
        <w:t>о коллективе сборной детской команды КВН «Мексика» г. Владикавказа</w:t>
      </w:r>
      <w:r w:rsidRPr="002801A7">
        <w:t>]</w:t>
      </w:r>
      <w:r>
        <w:t xml:space="preserve"> / Дана Малышева // Слово. – 2017. – 13 июля. – С. 4-5.</w:t>
      </w:r>
    </w:p>
    <w:p w14:paraId="4F005BF5" w14:textId="77777777" w:rsidR="002A36F2" w:rsidRDefault="002A36F2" w:rsidP="00E06EF9">
      <w:pPr>
        <w:pStyle w:val="a3"/>
        <w:numPr>
          <w:ilvl w:val="0"/>
          <w:numId w:val="9"/>
        </w:numPr>
        <w:ind w:left="426" w:hanging="142"/>
        <w:jc w:val="both"/>
      </w:pPr>
      <w:r w:rsidRPr="00CB7A7B">
        <w:rPr>
          <w:b/>
        </w:rPr>
        <w:t>Малышева, Д.</w:t>
      </w:r>
      <w:r>
        <w:t xml:space="preserve"> Они – настоящие : </w:t>
      </w:r>
      <w:r w:rsidRPr="00CB7A7B">
        <w:t>[</w:t>
      </w:r>
      <w:r>
        <w:t>в СОШ № 38 г. Владикавказа прошло мероприятие, посвящ. героям – защитникам Отечества</w:t>
      </w:r>
      <w:r w:rsidRPr="00CB7A7B">
        <w:t>]</w:t>
      </w:r>
      <w:r>
        <w:t xml:space="preserve"> / Дана Малышева // Слово. – 2017. – 16 февр. – С. 8.</w:t>
      </w:r>
    </w:p>
    <w:p w14:paraId="5BD4AB28" w14:textId="77777777" w:rsidR="002A36F2" w:rsidRDefault="002A36F2" w:rsidP="00E06EF9">
      <w:pPr>
        <w:pStyle w:val="a3"/>
        <w:numPr>
          <w:ilvl w:val="0"/>
          <w:numId w:val="9"/>
        </w:numPr>
        <w:ind w:left="426" w:hanging="142"/>
        <w:jc w:val="both"/>
      </w:pPr>
      <w:r w:rsidRPr="00CB7A7B">
        <w:rPr>
          <w:b/>
        </w:rPr>
        <w:t>Малышева, Д.</w:t>
      </w:r>
      <w:r>
        <w:t xml:space="preserve"> Стильный юмор и ничего больше : </w:t>
      </w:r>
      <w:r w:rsidRPr="00CB7A7B">
        <w:t>[</w:t>
      </w:r>
      <w:r>
        <w:t>о команде детского КВН «Стиляги»</w:t>
      </w:r>
      <w:r w:rsidRPr="00CB7A7B">
        <w:t>]</w:t>
      </w:r>
      <w:r>
        <w:t xml:space="preserve"> / Дана Малышева // Слово. – 2017. – 6 июля. – С. 4-5.</w:t>
      </w:r>
    </w:p>
    <w:p w14:paraId="08B6FF9E" w14:textId="77777777" w:rsidR="002A36F2" w:rsidRDefault="002A36F2" w:rsidP="00E06EF9">
      <w:pPr>
        <w:pStyle w:val="a3"/>
        <w:numPr>
          <w:ilvl w:val="0"/>
          <w:numId w:val="9"/>
        </w:numPr>
        <w:ind w:left="426" w:hanging="142"/>
        <w:jc w:val="both"/>
      </w:pPr>
      <w:r w:rsidRPr="00CB7A7B">
        <w:rPr>
          <w:b/>
        </w:rPr>
        <w:t>Маргиева, З.</w:t>
      </w:r>
      <w:r>
        <w:t xml:space="preserve"> Аланская гимназия приняла первых учеников : </w:t>
      </w:r>
      <w:r w:rsidRPr="00CB7A7B">
        <w:t>[</w:t>
      </w:r>
      <w:r>
        <w:t>о торжеств. открытии Аланской гимназии</w:t>
      </w:r>
      <w:r w:rsidRPr="00CB7A7B">
        <w:t>]</w:t>
      </w:r>
      <w:r>
        <w:t xml:space="preserve"> / Зарина Маргиева // Владикавказ. – 2017. – 2 сент. – С. 3.</w:t>
      </w:r>
    </w:p>
    <w:p w14:paraId="6F78FAF5" w14:textId="77777777" w:rsidR="002A36F2" w:rsidRDefault="002A36F2" w:rsidP="00E06EF9">
      <w:pPr>
        <w:pStyle w:val="a3"/>
        <w:numPr>
          <w:ilvl w:val="0"/>
          <w:numId w:val="9"/>
        </w:numPr>
        <w:ind w:left="426" w:hanging="142"/>
        <w:jc w:val="both"/>
      </w:pPr>
      <w:r w:rsidRPr="00CB7A7B">
        <w:rPr>
          <w:b/>
        </w:rPr>
        <w:lastRenderedPageBreak/>
        <w:t>Маргиева, З.</w:t>
      </w:r>
      <w:r>
        <w:t xml:space="preserve"> Вклад в будущее детей : </w:t>
      </w:r>
      <w:r w:rsidRPr="00CB7A7B">
        <w:t>[</w:t>
      </w:r>
      <w:r>
        <w:t>в СОШ № 8 г. Владикавказа в микрорайоне Южном открылся спортзал</w:t>
      </w:r>
      <w:r w:rsidRPr="00CB7A7B">
        <w:t>]</w:t>
      </w:r>
      <w:r>
        <w:t xml:space="preserve"> / Зарина Маргиева // Владикавказ. – 2017. – 2 сент. – С. 3.</w:t>
      </w:r>
    </w:p>
    <w:p w14:paraId="0F406971" w14:textId="77777777" w:rsidR="002A36F2" w:rsidRDefault="002A36F2" w:rsidP="00E06EF9">
      <w:pPr>
        <w:pStyle w:val="a3"/>
        <w:numPr>
          <w:ilvl w:val="0"/>
          <w:numId w:val="9"/>
        </w:numPr>
        <w:ind w:left="426" w:hanging="142"/>
        <w:jc w:val="both"/>
      </w:pPr>
      <w:r w:rsidRPr="00CB7A7B">
        <w:rPr>
          <w:b/>
        </w:rPr>
        <w:t>Маргиева, З.</w:t>
      </w:r>
      <w:r>
        <w:t xml:space="preserve"> Во Владикавказе определят лучшую школу : </w:t>
      </w:r>
      <w:r w:rsidRPr="00CB7A7B">
        <w:t>[</w:t>
      </w:r>
      <w:r>
        <w:t xml:space="preserve">в СОШ № 44 г. Владикавказа состоялось расшир. заседание постоян. комиссии Собр. представителей города </w:t>
      </w:r>
      <w:r>
        <w:rPr>
          <w:lang w:val="en-US"/>
        </w:rPr>
        <w:t>VI</w:t>
      </w:r>
      <w:r w:rsidRPr="00CB7A7B">
        <w:t xml:space="preserve"> </w:t>
      </w:r>
      <w:r>
        <w:t>созыва по науке, образованию, культуре, молодеж. политике</w:t>
      </w:r>
      <w:r w:rsidRPr="00CB7A7B">
        <w:t>]</w:t>
      </w:r>
      <w:r>
        <w:t xml:space="preserve"> / Зарина Маргиева // Владикавказ. – 2017. – 21 окт. – С. 1.</w:t>
      </w:r>
    </w:p>
    <w:p w14:paraId="3519BED6" w14:textId="77777777" w:rsidR="002A36F2" w:rsidRDefault="002A36F2" w:rsidP="00E06EF9">
      <w:pPr>
        <w:pStyle w:val="a3"/>
        <w:numPr>
          <w:ilvl w:val="0"/>
          <w:numId w:val="9"/>
        </w:numPr>
        <w:ind w:left="426" w:hanging="142"/>
        <w:jc w:val="both"/>
      </w:pPr>
      <w:r w:rsidRPr="00CB7A7B">
        <w:rPr>
          <w:b/>
        </w:rPr>
        <w:t>Маргиева, З.</w:t>
      </w:r>
      <w:r>
        <w:t xml:space="preserve"> На вершине Олимпа знаний : </w:t>
      </w:r>
      <w:r w:rsidRPr="00CB7A7B">
        <w:t>[</w:t>
      </w:r>
      <w:r>
        <w:t>более 50 тысяч уч-ся респ. приняли участие в этом учеб. году во Всерос. олимпиаде школьников, победителей и призеров, которой наградили в Правительстве РСО-А</w:t>
      </w:r>
      <w:r w:rsidRPr="00CB7A7B">
        <w:t>]</w:t>
      </w:r>
      <w:r>
        <w:t xml:space="preserve"> / Зарина Маргиева // Владикавказ. – 2017. – 22 апр. – С. 1.</w:t>
      </w:r>
    </w:p>
    <w:p w14:paraId="37BAE6B8" w14:textId="77777777" w:rsidR="002A36F2" w:rsidRDefault="002A36F2" w:rsidP="00E06EF9">
      <w:pPr>
        <w:pStyle w:val="a3"/>
        <w:numPr>
          <w:ilvl w:val="0"/>
          <w:numId w:val="9"/>
        </w:numPr>
        <w:ind w:left="426" w:hanging="142"/>
        <w:jc w:val="both"/>
      </w:pPr>
      <w:r w:rsidRPr="00AB4B6F">
        <w:rPr>
          <w:b/>
        </w:rPr>
        <w:t>Москалев, Ю.</w:t>
      </w:r>
      <w:r>
        <w:t xml:space="preserve"> Вот что значит казачий дух! : </w:t>
      </w:r>
      <w:r w:rsidRPr="00AB4B6F">
        <w:t>[</w:t>
      </w:r>
      <w:r>
        <w:t>об участии группы казачат из «Луковского братства» в Первых казачьих играх или шермиции, в ст-це Архонской</w:t>
      </w:r>
      <w:r w:rsidRPr="00AB4B6F">
        <w:t>]</w:t>
      </w:r>
      <w:r>
        <w:t xml:space="preserve"> / Юрий Москалев // Моздокский вестник. – 2017. – 6 апр. – С. 2.</w:t>
      </w:r>
    </w:p>
    <w:p w14:paraId="1831E58E" w14:textId="77777777" w:rsidR="002A36F2" w:rsidRDefault="002A36F2" w:rsidP="00E06EF9">
      <w:pPr>
        <w:pStyle w:val="a3"/>
        <w:numPr>
          <w:ilvl w:val="0"/>
          <w:numId w:val="9"/>
        </w:numPr>
        <w:ind w:left="426" w:hanging="142"/>
        <w:jc w:val="both"/>
      </w:pPr>
      <w:r w:rsidRPr="00AB4B6F">
        <w:rPr>
          <w:b/>
        </w:rPr>
        <w:t>Награды – талантливым</w:t>
      </w:r>
      <w:r>
        <w:t xml:space="preserve"> : </w:t>
      </w:r>
      <w:r w:rsidRPr="00AB4B6F">
        <w:t>[</w:t>
      </w:r>
      <w:r>
        <w:t xml:space="preserve">Премьер Правительства Таймураз Тускаев наградил лауреатов премии по поддержке талантливой молодежи </w:t>
      </w:r>
      <w:r>
        <w:rPr>
          <w:lang w:val="en-US"/>
        </w:rPr>
        <w:t>XIV</w:t>
      </w:r>
      <w:r>
        <w:t xml:space="preserve"> регион. конкурса «Ступень в науку»</w:t>
      </w:r>
      <w:r w:rsidRPr="00AB4B6F">
        <w:t>]</w:t>
      </w:r>
      <w:r>
        <w:t xml:space="preserve"> // Слово. – 2017. – 31 янв. – С. 2.</w:t>
      </w:r>
    </w:p>
    <w:p w14:paraId="4D4041B7" w14:textId="77777777" w:rsidR="002A36F2" w:rsidRDefault="002A36F2" w:rsidP="00E06EF9">
      <w:pPr>
        <w:pStyle w:val="a3"/>
        <w:numPr>
          <w:ilvl w:val="0"/>
          <w:numId w:val="9"/>
        </w:numPr>
        <w:ind w:left="426" w:hanging="142"/>
        <w:jc w:val="both"/>
      </w:pPr>
      <w:r w:rsidRPr="00AB4B6F">
        <w:rPr>
          <w:b/>
        </w:rPr>
        <w:t>Налдикоева, А.</w:t>
      </w:r>
      <w:r>
        <w:t xml:space="preserve"> Восславим хором Русь : </w:t>
      </w:r>
      <w:r w:rsidRPr="00AB4B6F">
        <w:t>[</w:t>
      </w:r>
      <w:r>
        <w:t xml:space="preserve">хор Бесланской дет. музык. шк. занял </w:t>
      </w:r>
      <w:r>
        <w:rPr>
          <w:lang w:val="en-US"/>
        </w:rPr>
        <w:t>I</w:t>
      </w:r>
      <w:r w:rsidRPr="00AB4B6F">
        <w:t xml:space="preserve"> </w:t>
      </w:r>
      <w:r>
        <w:t>место на Всерос. фестивале-конкурсе хорового искусства и вокального творчества «Восславим хором нашу Русь», в г. Волгодонске</w:t>
      </w:r>
      <w:r w:rsidRPr="00AB4B6F">
        <w:t>]</w:t>
      </w:r>
      <w:r>
        <w:t xml:space="preserve"> / Алина Налдикоева // Жизнь Правобережья. – 2017. – 30 нояб. – С. 4.</w:t>
      </w:r>
    </w:p>
    <w:p w14:paraId="3525EE1C" w14:textId="77777777" w:rsidR="002A36F2" w:rsidRDefault="002A36F2" w:rsidP="00E06EF9">
      <w:pPr>
        <w:pStyle w:val="a3"/>
        <w:numPr>
          <w:ilvl w:val="0"/>
          <w:numId w:val="9"/>
        </w:numPr>
        <w:ind w:left="426" w:hanging="142"/>
        <w:jc w:val="both"/>
      </w:pPr>
      <w:r w:rsidRPr="00AB4B6F">
        <w:rPr>
          <w:b/>
        </w:rPr>
        <w:t>Налдикоева, А.</w:t>
      </w:r>
      <w:r>
        <w:t xml:space="preserve"> Вот школьник! : </w:t>
      </w:r>
      <w:r w:rsidRPr="00AB4B6F">
        <w:t>[</w:t>
      </w:r>
      <w:r>
        <w:t>о победе уч-ся СОШ № 8 г. Беслана Б. Карибяна в превенстве Европы среди юношей на 27-м чемпионате Европы по боксу (</w:t>
      </w:r>
      <w:r>
        <w:rPr>
          <w:lang w:val="en-US"/>
        </w:rPr>
        <w:t>EVBC</w:t>
      </w:r>
      <w:r>
        <w:t>)</w:t>
      </w:r>
      <w:r w:rsidRPr="00AB4B6F">
        <w:t>]</w:t>
      </w:r>
      <w:r>
        <w:t xml:space="preserve"> / Алина Налдикоева // Северная Осетия. – 2017. – 29 сент. – С. 6.</w:t>
      </w:r>
    </w:p>
    <w:p w14:paraId="0B2C7FD7" w14:textId="77777777" w:rsidR="002A36F2" w:rsidRDefault="002A36F2" w:rsidP="00E06EF9">
      <w:pPr>
        <w:pStyle w:val="a3"/>
        <w:numPr>
          <w:ilvl w:val="0"/>
          <w:numId w:val="9"/>
        </w:numPr>
        <w:ind w:left="426" w:hanging="142"/>
        <w:jc w:val="both"/>
      </w:pPr>
      <w:r w:rsidRPr="006B4313">
        <w:rPr>
          <w:b/>
        </w:rPr>
        <w:t>Налдикоева, А.</w:t>
      </w:r>
      <w:r>
        <w:t xml:space="preserve"> Все мы родом из пионерии : </w:t>
      </w:r>
      <w:r w:rsidRPr="00AB4B6F">
        <w:t>[</w:t>
      </w:r>
      <w:r>
        <w:t>к 95-летию пионер. орг. «Центр. дополнит. образования детей г. Беслана» подвел итоги работы творч. объединений</w:t>
      </w:r>
      <w:r w:rsidRPr="00AB4B6F">
        <w:t>]</w:t>
      </w:r>
      <w:r>
        <w:t xml:space="preserve"> / Алина Налдикоева // Жизнь Правобережья. – 2017. – 23 мая. – С. 1, 8.</w:t>
      </w:r>
    </w:p>
    <w:p w14:paraId="45312283" w14:textId="77777777" w:rsidR="002A36F2" w:rsidRDefault="002A36F2" w:rsidP="00E06EF9">
      <w:pPr>
        <w:pStyle w:val="a3"/>
        <w:numPr>
          <w:ilvl w:val="0"/>
          <w:numId w:val="9"/>
        </w:numPr>
        <w:ind w:left="426" w:hanging="142"/>
        <w:jc w:val="both"/>
      </w:pPr>
      <w:r w:rsidRPr="006B4313">
        <w:rPr>
          <w:b/>
        </w:rPr>
        <w:t>Налдикоева, А.</w:t>
      </w:r>
      <w:r>
        <w:t xml:space="preserve"> Дети голосуют за мир : </w:t>
      </w:r>
      <w:r w:rsidRPr="006B4313">
        <w:t>[</w:t>
      </w:r>
      <w:r>
        <w:t xml:space="preserve">в республике прошел </w:t>
      </w:r>
      <w:r>
        <w:rPr>
          <w:lang w:val="en-US"/>
        </w:rPr>
        <w:t>VI</w:t>
      </w:r>
      <w:r>
        <w:t xml:space="preserve"> дет. слет «Я голосую за мир!» с участием делегаций из рос. шк.</w:t>
      </w:r>
      <w:r w:rsidRPr="006B4313">
        <w:t>]</w:t>
      </w:r>
      <w:r>
        <w:t xml:space="preserve"> / Алина Налдикоева // Жизнь Правобережья. – 2017. – 21 сент. – С. 4.</w:t>
      </w:r>
    </w:p>
    <w:p w14:paraId="0905D967" w14:textId="77777777" w:rsidR="002A36F2" w:rsidRDefault="002A36F2" w:rsidP="00E06EF9">
      <w:pPr>
        <w:pStyle w:val="a3"/>
        <w:numPr>
          <w:ilvl w:val="0"/>
          <w:numId w:val="9"/>
        </w:numPr>
        <w:ind w:left="426" w:hanging="142"/>
        <w:jc w:val="both"/>
      </w:pPr>
      <w:r w:rsidRPr="006B4313">
        <w:rPr>
          <w:b/>
        </w:rPr>
        <w:t>Налдикоева, А.</w:t>
      </w:r>
      <w:r>
        <w:t xml:space="preserve"> Кто, если не я? : </w:t>
      </w:r>
      <w:r w:rsidRPr="006B4313">
        <w:t>[</w:t>
      </w:r>
      <w:r>
        <w:t>в шк. по ул. Коминтерна прошел район. этап конкурса обществ. об-ний «Лидер детского движения»</w:t>
      </w:r>
      <w:r w:rsidRPr="006B4313">
        <w:t>]</w:t>
      </w:r>
      <w:r>
        <w:t xml:space="preserve"> / Алина Налдикоева // Жизнь Правобережья. – 2017. – 25 мая. – С. 4.</w:t>
      </w:r>
    </w:p>
    <w:p w14:paraId="407207C7" w14:textId="77777777" w:rsidR="002A36F2" w:rsidRDefault="002A36F2" w:rsidP="00E06EF9">
      <w:pPr>
        <w:pStyle w:val="a3"/>
        <w:numPr>
          <w:ilvl w:val="0"/>
          <w:numId w:val="9"/>
        </w:numPr>
        <w:ind w:left="426" w:hanging="142"/>
        <w:jc w:val="both"/>
      </w:pPr>
      <w:r w:rsidRPr="006B4313">
        <w:rPr>
          <w:b/>
        </w:rPr>
        <w:lastRenderedPageBreak/>
        <w:t>Налдикоева, А.</w:t>
      </w:r>
      <w:r>
        <w:t xml:space="preserve"> От Георгиевских кавалеров до Героев России : </w:t>
      </w:r>
      <w:r w:rsidRPr="006B4313">
        <w:t>[</w:t>
      </w:r>
      <w:r>
        <w:t>в шк.-гимназии № 1 им. Героев спецназа прошло мероприятие, посвящ. Дню Героев Отечества</w:t>
      </w:r>
      <w:r w:rsidRPr="006B4313">
        <w:t xml:space="preserve">] </w:t>
      </w:r>
      <w:r>
        <w:t>/ Алина Налдикоева // Жизнь Правобережья. – 2017. – 12 дек. – С. 1, 5.</w:t>
      </w:r>
    </w:p>
    <w:p w14:paraId="71A14272" w14:textId="77777777" w:rsidR="002A36F2" w:rsidRDefault="002A36F2" w:rsidP="00E06EF9">
      <w:pPr>
        <w:pStyle w:val="a3"/>
        <w:numPr>
          <w:ilvl w:val="0"/>
          <w:numId w:val="9"/>
        </w:numPr>
        <w:ind w:left="426" w:hanging="142"/>
        <w:jc w:val="both"/>
      </w:pPr>
      <w:r w:rsidRPr="006B4313">
        <w:rPr>
          <w:b/>
        </w:rPr>
        <w:t>Налдикоева, А.</w:t>
      </w:r>
      <w:r>
        <w:t xml:space="preserve"> Первым делом, первым делом – самолеты : </w:t>
      </w:r>
      <w:r w:rsidRPr="006B4313">
        <w:t>[</w:t>
      </w:r>
      <w:r>
        <w:t>в Центре дет. техн. творчества в Беслане прошел День открытых дверей</w:t>
      </w:r>
      <w:r w:rsidRPr="006B4313">
        <w:t>]</w:t>
      </w:r>
      <w:r>
        <w:t xml:space="preserve"> / Алина Налдикоева // Жизнь Правобережья. – 2017. – 19 сент. – С. 5.</w:t>
      </w:r>
    </w:p>
    <w:p w14:paraId="527EF17F" w14:textId="77777777" w:rsidR="002A36F2" w:rsidRDefault="002A36F2" w:rsidP="00E06EF9">
      <w:pPr>
        <w:pStyle w:val="a3"/>
        <w:numPr>
          <w:ilvl w:val="0"/>
          <w:numId w:val="9"/>
        </w:numPr>
        <w:ind w:left="426" w:hanging="142"/>
        <w:jc w:val="both"/>
      </w:pPr>
      <w:r w:rsidRPr="006B4313">
        <w:rPr>
          <w:b/>
        </w:rPr>
        <w:t>Налдикоева, А.</w:t>
      </w:r>
      <w:r>
        <w:t xml:space="preserve"> Перемена… на 50 лет : </w:t>
      </w:r>
      <w:r w:rsidRPr="006B4313">
        <w:t>[</w:t>
      </w:r>
      <w:r>
        <w:t>о встрече выпускников 1967 г. 10 «в» кл. СОШ № 2 г. Беслана спустя 50 лет</w:t>
      </w:r>
      <w:r w:rsidRPr="006B4313">
        <w:t>]</w:t>
      </w:r>
      <w:r>
        <w:t xml:space="preserve"> / Алина Налдикоева // Жизнь Правобережья. – 2017. – 27 июля. – С. 5.</w:t>
      </w:r>
    </w:p>
    <w:p w14:paraId="6B036622" w14:textId="77777777" w:rsidR="002A36F2" w:rsidRDefault="002A36F2" w:rsidP="00E06EF9">
      <w:pPr>
        <w:pStyle w:val="a3"/>
        <w:numPr>
          <w:ilvl w:val="0"/>
          <w:numId w:val="9"/>
        </w:numPr>
        <w:ind w:left="426" w:hanging="142"/>
        <w:jc w:val="both"/>
      </w:pPr>
      <w:r w:rsidRPr="00F23D92">
        <w:rPr>
          <w:b/>
        </w:rPr>
        <w:t>Налдикоева, А.</w:t>
      </w:r>
      <w:r>
        <w:t xml:space="preserve"> Юнармейцы, в строй! : </w:t>
      </w:r>
      <w:r w:rsidRPr="00F23D92">
        <w:t>[</w:t>
      </w:r>
      <w:r>
        <w:t>в шк.-гимназии им. Героев ЦСН России г. Беслана прошла торжеств. церемония вступления в ряды Всерос. военно-патриот. движения «Юнармия»</w:t>
      </w:r>
      <w:r w:rsidRPr="00F23D92">
        <w:t>]</w:t>
      </w:r>
      <w:r>
        <w:t xml:space="preserve"> / Алина Налдикооева // Жизнь Правобережья. – 2017. – 10 окт. – С. 2.</w:t>
      </w:r>
    </w:p>
    <w:p w14:paraId="7C720DC0" w14:textId="77777777" w:rsidR="002A36F2" w:rsidRDefault="002A36F2" w:rsidP="00E06EF9">
      <w:pPr>
        <w:pStyle w:val="a3"/>
        <w:numPr>
          <w:ilvl w:val="0"/>
          <w:numId w:val="9"/>
        </w:numPr>
        <w:ind w:left="426" w:hanging="142"/>
        <w:jc w:val="both"/>
      </w:pPr>
      <w:r w:rsidRPr="00F23D92">
        <w:rPr>
          <w:b/>
        </w:rPr>
        <w:t>Натмирова, Н.</w:t>
      </w:r>
      <w:r>
        <w:t xml:space="preserve"> Пионерии – 95 : </w:t>
      </w:r>
      <w:r w:rsidRPr="00F23D92">
        <w:t>[</w:t>
      </w:r>
      <w:r>
        <w:t>торжественно отметили праздник, посвящ. Дню пионерии в республике</w:t>
      </w:r>
      <w:r w:rsidRPr="00F23D92">
        <w:t>]</w:t>
      </w:r>
      <w:r>
        <w:t xml:space="preserve"> / Н. Натмирова // Коммунист Осетии. – 2017. – Июнь – . № 5.</w:t>
      </w:r>
    </w:p>
    <w:p w14:paraId="3E867211" w14:textId="77777777" w:rsidR="002A36F2" w:rsidRDefault="002A36F2" w:rsidP="00E06EF9">
      <w:pPr>
        <w:pStyle w:val="a3"/>
        <w:numPr>
          <w:ilvl w:val="0"/>
          <w:numId w:val="9"/>
        </w:numPr>
        <w:ind w:left="426" w:hanging="142"/>
        <w:jc w:val="both"/>
      </w:pPr>
      <w:r w:rsidRPr="00F23D92">
        <w:rPr>
          <w:b/>
        </w:rPr>
        <w:t>Наши школьники – призеры (</w:t>
      </w:r>
      <w:r w:rsidRPr="00F23D92">
        <w:rPr>
          <w:b/>
          <w:lang w:val="en-US"/>
        </w:rPr>
        <w:t>IV</w:t>
      </w:r>
      <w:r w:rsidRPr="00F23D92">
        <w:rPr>
          <w:b/>
        </w:rPr>
        <w:t>) республиканского конкурса</w:t>
      </w:r>
      <w:r>
        <w:t xml:space="preserve"> </w:t>
      </w:r>
      <w:r w:rsidRPr="00F23D92">
        <w:t>[</w:t>
      </w:r>
      <w:r>
        <w:t>«Моя родословная»</w:t>
      </w:r>
      <w:r w:rsidRPr="00F23D92">
        <w:t>]</w:t>
      </w:r>
      <w:r>
        <w:t xml:space="preserve"> // Моздокский вестник. – 2017. – 18 мая. – С. 2.</w:t>
      </w:r>
    </w:p>
    <w:p w14:paraId="46D2BEA2" w14:textId="77777777" w:rsidR="002A36F2" w:rsidRDefault="002A36F2" w:rsidP="00E06EF9">
      <w:pPr>
        <w:pStyle w:val="a3"/>
        <w:numPr>
          <w:ilvl w:val="0"/>
          <w:numId w:val="9"/>
        </w:numPr>
        <w:ind w:left="426" w:hanging="142"/>
        <w:jc w:val="both"/>
      </w:pPr>
      <w:r w:rsidRPr="00F23D92">
        <w:rPr>
          <w:b/>
        </w:rPr>
        <w:t>Николова, Д.</w:t>
      </w:r>
      <w:r>
        <w:t xml:space="preserve"> Первые шаги в науке Даны Николовой : </w:t>
      </w:r>
      <w:r w:rsidRPr="00F23D92">
        <w:t>[</w:t>
      </w:r>
      <w:r>
        <w:t>беседа с победительницей конкурса молодых исслед. «Ступень в науку» Д. Николовой, уч-ся Православ. гимназии им. А. Колиева / записала А. Джиоева</w:t>
      </w:r>
      <w:r w:rsidRPr="00F23D92">
        <w:t xml:space="preserve">] </w:t>
      </w:r>
      <w:r>
        <w:t>// Владикавказ. – 2017. – 22 июня. – С. 23.</w:t>
      </w:r>
    </w:p>
    <w:p w14:paraId="1DE81922" w14:textId="77777777" w:rsidR="002A36F2" w:rsidRDefault="002A36F2" w:rsidP="00E06EF9">
      <w:pPr>
        <w:pStyle w:val="a3"/>
        <w:numPr>
          <w:ilvl w:val="0"/>
          <w:numId w:val="9"/>
        </w:numPr>
        <w:ind w:left="426" w:hanging="142"/>
        <w:jc w:val="both"/>
      </w:pPr>
      <w:r w:rsidRPr="00136937">
        <w:rPr>
          <w:b/>
        </w:rPr>
        <w:t>Обухань, Н.</w:t>
      </w:r>
      <w:r>
        <w:t xml:space="preserve"> Из Донгарона – в Бауманку : </w:t>
      </w:r>
      <w:r w:rsidRPr="00F23D92">
        <w:t>[</w:t>
      </w:r>
      <w:r>
        <w:t>об участии лауреатов Республик. конкурса «Шаг в будущее Осетии» Г. Мисикова, Р. Дзигоевой и Г. Валиева во всерос. форуме науч. молодежи, посвящ. 60-летию запуска искусств. спутника Земли, прошедший в Московском гос. техн. ун-те им. Н. Э. Баумана</w:t>
      </w:r>
      <w:r w:rsidRPr="00F23D92">
        <w:t>]</w:t>
      </w:r>
      <w:r>
        <w:t xml:space="preserve"> / Ирина Обухань // Северная Осетия. – 2017. – 29 марта. – С. 4.</w:t>
      </w:r>
    </w:p>
    <w:p w14:paraId="6C18DD61" w14:textId="77777777" w:rsidR="002A36F2" w:rsidRDefault="002A36F2" w:rsidP="00E06EF9">
      <w:pPr>
        <w:pStyle w:val="a3"/>
        <w:numPr>
          <w:ilvl w:val="0"/>
          <w:numId w:val="9"/>
        </w:numPr>
        <w:ind w:left="426" w:hanging="142"/>
        <w:jc w:val="both"/>
      </w:pPr>
      <w:r w:rsidRPr="00136937">
        <w:rPr>
          <w:b/>
        </w:rPr>
        <w:t>Огневский, О. П.</w:t>
      </w:r>
      <w:r>
        <w:t xml:space="preserve"> Музыкальная школа – не кружок! : </w:t>
      </w:r>
      <w:r w:rsidRPr="00136937">
        <w:t>[</w:t>
      </w:r>
      <w:r>
        <w:t>рассказывает рук. Дигорской дет. шк. искусств О. П. Огневский о работе / записала Вероника Пахомова</w:t>
      </w:r>
      <w:r w:rsidRPr="00136937">
        <w:t>]</w:t>
      </w:r>
      <w:r>
        <w:t xml:space="preserve"> // Вести Дигории. – 2017. – 5 сент. – С. 3.</w:t>
      </w:r>
    </w:p>
    <w:p w14:paraId="10F1BCA4" w14:textId="77777777" w:rsidR="002A36F2" w:rsidRDefault="002A36F2" w:rsidP="00E06EF9">
      <w:pPr>
        <w:pStyle w:val="a3"/>
        <w:numPr>
          <w:ilvl w:val="0"/>
          <w:numId w:val="9"/>
        </w:numPr>
        <w:ind w:left="426" w:hanging="142"/>
        <w:jc w:val="both"/>
      </w:pPr>
      <w:r w:rsidRPr="00136937">
        <w:rPr>
          <w:b/>
        </w:rPr>
        <w:t>Павлова, О.</w:t>
      </w:r>
      <w:r>
        <w:t xml:space="preserve"> Всем ребятам в пример! : </w:t>
      </w:r>
      <w:r w:rsidRPr="00136937">
        <w:t>[</w:t>
      </w:r>
      <w:r>
        <w:t>прием в пионеры в Красногорской школе Ардонского р-на</w:t>
      </w:r>
      <w:r w:rsidRPr="00136937">
        <w:t>]</w:t>
      </w:r>
      <w:r>
        <w:t xml:space="preserve"> / Ольга Павлова // Рухс. – 2017. – 31 окт. – С. 1.</w:t>
      </w:r>
    </w:p>
    <w:p w14:paraId="24DE905C" w14:textId="77777777" w:rsidR="002A36F2" w:rsidRDefault="002A36F2" w:rsidP="00E06EF9">
      <w:pPr>
        <w:pStyle w:val="a3"/>
        <w:numPr>
          <w:ilvl w:val="0"/>
          <w:numId w:val="9"/>
        </w:numPr>
        <w:ind w:left="426" w:hanging="142"/>
        <w:jc w:val="both"/>
      </w:pPr>
      <w:r w:rsidRPr="00136937">
        <w:rPr>
          <w:b/>
        </w:rPr>
        <w:t>Пахомова, В.</w:t>
      </w:r>
      <w:r>
        <w:t xml:space="preserve"> Чествование </w:t>
      </w:r>
      <w:r w:rsidRPr="00136937">
        <w:t>[</w:t>
      </w:r>
      <w:r>
        <w:t>выпускников школ Дигорского р-на</w:t>
      </w:r>
      <w:r w:rsidRPr="00136937">
        <w:t>]</w:t>
      </w:r>
      <w:r>
        <w:t xml:space="preserve"> золотых медалистов / Вероника Пахомова // Вести Дигории. – 2017. – 6 июля. – С. 1.</w:t>
      </w:r>
    </w:p>
    <w:p w14:paraId="0954D66B" w14:textId="77777777" w:rsidR="002A36F2" w:rsidRDefault="002A36F2" w:rsidP="00E06EF9">
      <w:pPr>
        <w:pStyle w:val="a3"/>
        <w:numPr>
          <w:ilvl w:val="0"/>
          <w:numId w:val="9"/>
        </w:numPr>
        <w:ind w:left="426" w:hanging="142"/>
        <w:jc w:val="both"/>
      </w:pPr>
      <w:r w:rsidRPr="00136937">
        <w:rPr>
          <w:b/>
        </w:rPr>
        <w:lastRenderedPageBreak/>
        <w:t>Пахомова, В.</w:t>
      </w:r>
      <w:r>
        <w:t xml:space="preserve"> Школе присвоено имя героя : </w:t>
      </w:r>
      <w:r w:rsidRPr="00136937">
        <w:t>[</w:t>
      </w:r>
      <w:r>
        <w:t>Дигорской сред. шк. № 3 , присвоено имя А. М. Абаева, Героя Сов. Союза : об открытии мемор. доски с изображением героя</w:t>
      </w:r>
      <w:r w:rsidRPr="00136937">
        <w:t>]</w:t>
      </w:r>
      <w:r>
        <w:t xml:space="preserve"> / Вероника Пахомова // Вести Дигории. – 2017. – 20 мая. – С. 1.</w:t>
      </w:r>
    </w:p>
    <w:p w14:paraId="16B274CE" w14:textId="77777777" w:rsidR="002A36F2" w:rsidRDefault="002A36F2" w:rsidP="00E06EF9">
      <w:pPr>
        <w:pStyle w:val="a3"/>
        <w:numPr>
          <w:ilvl w:val="0"/>
          <w:numId w:val="9"/>
        </w:numPr>
        <w:ind w:left="426" w:hanging="142"/>
        <w:jc w:val="both"/>
      </w:pPr>
      <w:r w:rsidRPr="00C572F3">
        <w:rPr>
          <w:b/>
        </w:rPr>
        <w:t>Плиева, Б.</w:t>
      </w:r>
      <w:r>
        <w:t xml:space="preserve"> Строили «на отлично» : </w:t>
      </w:r>
      <w:r w:rsidRPr="00136937">
        <w:t>[</w:t>
      </w:r>
      <w:r>
        <w:t>в шк. пос. Новый Пригородного р-на появился уникальный актовый зал с панорамными сиденьями и широким экраном</w:t>
      </w:r>
      <w:r w:rsidRPr="00136937">
        <w:t>]</w:t>
      </w:r>
      <w:r>
        <w:t xml:space="preserve"> / Б. Плиева // Северная Осетия. – 2017. – 9 сент. – С. 4.</w:t>
      </w:r>
    </w:p>
    <w:p w14:paraId="5737C393" w14:textId="77777777" w:rsidR="002A36F2" w:rsidRDefault="002A36F2" w:rsidP="00E06EF9">
      <w:pPr>
        <w:pStyle w:val="a3"/>
        <w:numPr>
          <w:ilvl w:val="0"/>
          <w:numId w:val="9"/>
        </w:numPr>
        <w:ind w:left="426" w:hanging="142"/>
        <w:jc w:val="both"/>
      </w:pPr>
      <w:r w:rsidRPr="00C572F3">
        <w:rPr>
          <w:b/>
        </w:rPr>
        <w:t>Победные «Первые шаги в науке» владикавказских школьников</w:t>
      </w:r>
      <w:r>
        <w:t xml:space="preserve"> : </w:t>
      </w:r>
      <w:r w:rsidRPr="00C572F3">
        <w:t>[</w:t>
      </w:r>
      <w:r>
        <w:t xml:space="preserve">в Москве состоялось подведение итогов </w:t>
      </w:r>
      <w:r>
        <w:rPr>
          <w:lang w:val="en-US"/>
        </w:rPr>
        <w:t>XIX</w:t>
      </w:r>
      <w:r w:rsidRPr="00C572F3">
        <w:t xml:space="preserve"> </w:t>
      </w:r>
      <w:r>
        <w:t>Всерос. дет. конкурса научно-исслед и творч. работ «Первые шаги в науке», где уч-ца НОУ «Православная гимназия им. А. Колиева г. Владикавказа» Дана Николова заняла первое место</w:t>
      </w:r>
      <w:r w:rsidRPr="00C572F3">
        <w:t xml:space="preserve">] </w:t>
      </w:r>
      <w:r>
        <w:t>// Владикавказ. – 2017. – 23 мая. – С. 14.</w:t>
      </w:r>
    </w:p>
    <w:p w14:paraId="1156B5D9" w14:textId="77777777" w:rsidR="002A36F2" w:rsidRDefault="002A36F2" w:rsidP="00E06EF9">
      <w:pPr>
        <w:pStyle w:val="a3"/>
        <w:numPr>
          <w:ilvl w:val="0"/>
          <w:numId w:val="9"/>
        </w:numPr>
        <w:ind w:left="426" w:hanging="142"/>
        <w:jc w:val="both"/>
      </w:pPr>
      <w:r w:rsidRPr="00C572F3">
        <w:rPr>
          <w:b/>
        </w:rPr>
        <w:t>Под патронатом Главы</w:t>
      </w:r>
      <w:r>
        <w:t xml:space="preserve"> : </w:t>
      </w:r>
      <w:r w:rsidRPr="00C572F3">
        <w:t>[</w:t>
      </w:r>
      <w:r>
        <w:t>Глава респ. В. Битаров побывал в Аланской гимназии г. Владикавказа с целью ознакомления с условиями обучения, развития и отдыха обучающихся</w:t>
      </w:r>
      <w:r w:rsidRPr="00C572F3">
        <w:t>]</w:t>
      </w:r>
      <w:r>
        <w:t xml:space="preserve"> // Северная Осетия. – 2017. – 15 нояб. – С. 1-2.</w:t>
      </w:r>
    </w:p>
    <w:p w14:paraId="468AF855" w14:textId="77777777" w:rsidR="002A36F2" w:rsidRDefault="002A36F2" w:rsidP="00E06EF9">
      <w:pPr>
        <w:pStyle w:val="a3"/>
        <w:numPr>
          <w:ilvl w:val="0"/>
          <w:numId w:val="9"/>
        </w:numPr>
        <w:ind w:left="426" w:hanging="142"/>
        <w:jc w:val="both"/>
      </w:pPr>
      <w:r w:rsidRPr="00C572F3">
        <w:rPr>
          <w:b/>
        </w:rPr>
        <w:t>Л</w:t>
      </w:r>
      <w:r w:rsidRPr="00C572F3">
        <w:rPr>
          <w:rFonts w:cs="Times New Roman"/>
          <w:b/>
        </w:rPr>
        <w:t>ӕ</w:t>
      </w:r>
      <w:r w:rsidRPr="00C572F3">
        <w:rPr>
          <w:b/>
        </w:rPr>
        <w:t>в</w:t>
      </w:r>
      <w:r w:rsidRPr="00C572F3">
        <w:rPr>
          <w:rFonts w:cs="Times New Roman"/>
          <w:b/>
        </w:rPr>
        <w:t>ӕ</w:t>
      </w:r>
      <w:r w:rsidRPr="00C572F3">
        <w:rPr>
          <w:b/>
        </w:rPr>
        <w:t>ртт</w:t>
      </w:r>
      <w:r w:rsidRPr="00C572F3">
        <w:rPr>
          <w:rFonts w:cs="Times New Roman"/>
          <w:b/>
        </w:rPr>
        <w:t>ӕ</w:t>
      </w:r>
      <w:r w:rsidRPr="00C572F3">
        <w:rPr>
          <w:b/>
        </w:rPr>
        <w:t xml:space="preserve"> Тъускъаты Таймураз</w:t>
      </w:r>
      <w:r w:rsidRPr="00C572F3">
        <w:rPr>
          <w:rFonts w:cs="Times New Roman"/>
          <w:b/>
        </w:rPr>
        <w:t>ӕ</w:t>
      </w:r>
      <w:r w:rsidRPr="00C572F3">
        <w:rPr>
          <w:b/>
        </w:rPr>
        <w:t>й</w:t>
      </w:r>
      <w:r>
        <w:t xml:space="preserve"> // Рӕстдзинад. – 2017. – 29 дек. – Ф. 1.</w:t>
      </w:r>
    </w:p>
    <w:p w14:paraId="5C65BF0D" w14:textId="77777777" w:rsidR="002A36F2" w:rsidRPr="00C572F3" w:rsidRDefault="002A36F2" w:rsidP="0018411B">
      <w:pPr>
        <w:pStyle w:val="a3"/>
        <w:ind w:left="426" w:hanging="142"/>
        <w:jc w:val="both"/>
      </w:pPr>
      <w:r>
        <w:t xml:space="preserve">Подарки от Таймураза Тускаева </w:t>
      </w:r>
      <w:r w:rsidRPr="00C572F3">
        <w:t>[</w:t>
      </w:r>
      <w:r>
        <w:t>получили уч-ся Аланской гимназии к Новому году</w:t>
      </w:r>
      <w:r w:rsidRPr="00C572F3">
        <w:t>]</w:t>
      </w:r>
      <w:r>
        <w:t>.</w:t>
      </w:r>
    </w:p>
    <w:p w14:paraId="465F3E53" w14:textId="77777777" w:rsidR="002A36F2" w:rsidRDefault="002A36F2" w:rsidP="00E06EF9">
      <w:pPr>
        <w:pStyle w:val="a3"/>
        <w:numPr>
          <w:ilvl w:val="0"/>
          <w:numId w:val="9"/>
        </w:numPr>
        <w:ind w:left="426" w:hanging="142"/>
        <w:jc w:val="both"/>
      </w:pPr>
      <w:r w:rsidRPr="00AD690B">
        <w:rPr>
          <w:b/>
        </w:rPr>
        <w:t>Подопригора, Л.</w:t>
      </w:r>
      <w:r>
        <w:t xml:space="preserve"> Всегда есть повод для восхищения и гордости : </w:t>
      </w:r>
      <w:r w:rsidRPr="00C572F3">
        <w:t>[</w:t>
      </w:r>
      <w:r>
        <w:t>Центру дет. творчества г. Моздока 80 лет</w:t>
      </w:r>
      <w:r w:rsidRPr="00C572F3">
        <w:t>]</w:t>
      </w:r>
      <w:r>
        <w:t xml:space="preserve"> / Л. Подопригора // Моздокский вестник. – 2017. – 29 апр. – С. 3.</w:t>
      </w:r>
    </w:p>
    <w:p w14:paraId="4EE6BF82" w14:textId="77777777" w:rsidR="002A36F2" w:rsidRDefault="002A36F2" w:rsidP="00E06EF9">
      <w:pPr>
        <w:pStyle w:val="a3"/>
        <w:numPr>
          <w:ilvl w:val="0"/>
          <w:numId w:val="9"/>
        </w:numPr>
        <w:ind w:left="426" w:hanging="142"/>
        <w:jc w:val="both"/>
      </w:pPr>
      <w:r w:rsidRPr="00AD690B">
        <w:rPr>
          <w:b/>
        </w:rPr>
        <w:t>Подопригора, Л.</w:t>
      </w:r>
      <w:r>
        <w:t xml:space="preserve"> Культура – многонациональная и многокрасочная : </w:t>
      </w:r>
      <w:r w:rsidRPr="00AD690B">
        <w:t>[</w:t>
      </w:r>
      <w:r>
        <w:t>в район. Центре дет. творчества прошел традиц. шк. фестиваль народов Кавказа</w:t>
      </w:r>
      <w:r w:rsidRPr="00AD690B">
        <w:t>]</w:t>
      </w:r>
      <w:r>
        <w:t xml:space="preserve"> / Л. Подопригора // Моздокский вестник. – 2017. – 5 дек. – С. 2.</w:t>
      </w:r>
    </w:p>
    <w:p w14:paraId="054DB167" w14:textId="77777777" w:rsidR="002A36F2" w:rsidRDefault="002A36F2" w:rsidP="00E06EF9">
      <w:pPr>
        <w:pStyle w:val="a3"/>
        <w:numPr>
          <w:ilvl w:val="0"/>
          <w:numId w:val="9"/>
        </w:numPr>
        <w:ind w:left="426" w:hanging="142"/>
        <w:jc w:val="both"/>
      </w:pPr>
      <w:r w:rsidRPr="00AD690B">
        <w:rPr>
          <w:b/>
        </w:rPr>
        <w:t xml:space="preserve">Колыты Аксойы номыл </w:t>
      </w:r>
      <w:r w:rsidRPr="00594E6C">
        <w:rPr>
          <w:bCs/>
        </w:rPr>
        <w:t>чырыстон гимназы сб</w:t>
      </w:r>
      <w:r w:rsidRPr="00594E6C">
        <w:rPr>
          <w:rFonts w:cs="Times New Roman"/>
          <w:bCs/>
        </w:rPr>
        <w:t>ӕ</w:t>
      </w:r>
      <w:r w:rsidRPr="00594E6C">
        <w:rPr>
          <w:bCs/>
        </w:rPr>
        <w:t>р</w:t>
      </w:r>
      <w:r w:rsidRPr="00594E6C">
        <w:rPr>
          <w:rFonts w:cs="Times New Roman"/>
          <w:bCs/>
        </w:rPr>
        <w:t>ӕ</w:t>
      </w:r>
      <w:r w:rsidRPr="00594E6C">
        <w:rPr>
          <w:bCs/>
        </w:rPr>
        <w:t>г кодтой гимназисты бон</w:t>
      </w:r>
      <w:r>
        <w:t xml:space="preserve"> // Рӕстдзинад. – 2017. – 24 окт. – Ф. 1.</w:t>
      </w:r>
    </w:p>
    <w:p w14:paraId="109B615C" w14:textId="77777777" w:rsidR="002A36F2" w:rsidRDefault="002A36F2" w:rsidP="0018411B">
      <w:pPr>
        <w:pStyle w:val="a3"/>
        <w:ind w:left="426" w:hanging="142"/>
        <w:jc w:val="both"/>
      </w:pPr>
      <w:r>
        <w:t>Православная гимназия им. Аксо Колиева отметила День гимназиста.</w:t>
      </w:r>
    </w:p>
    <w:p w14:paraId="33F2CEF4" w14:textId="77777777" w:rsidR="002A36F2" w:rsidRDefault="002A36F2" w:rsidP="00E06EF9">
      <w:pPr>
        <w:pStyle w:val="a3"/>
        <w:numPr>
          <w:ilvl w:val="0"/>
          <w:numId w:val="9"/>
        </w:numPr>
        <w:ind w:left="426" w:hanging="142"/>
        <w:jc w:val="both"/>
      </w:pPr>
      <w:r w:rsidRPr="00113311">
        <w:rPr>
          <w:b/>
        </w:rPr>
        <w:t>Природа – бесценный дар</w:t>
      </w:r>
      <w:r>
        <w:t xml:space="preserve"> : </w:t>
      </w:r>
      <w:r w:rsidRPr="007B092F">
        <w:t>[</w:t>
      </w:r>
      <w:r>
        <w:t xml:space="preserve">об участии обучающихся творч. об-ния «Друзья природы» Центра дополн. образования детей р-на в </w:t>
      </w:r>
      <w:r>
        <w:rPr>
          <w:lang w:val="en-US"/>
        </w:rPr>
        <w:t>VII</w:t>
      </w:r>
      <w:r>
        <w:t xml:space="preserve"> респ. эколог. форуме «Зеленая планета», во Владикавказе</w:t>
      </w:r>
      <w:r w:rsidRPr="007B092F">
        <w:t>]</w:t>
      </w:r>
      <w:r>
        <w:t xml:space="preserve"> // Жизнь Правобережья. – 2017. – 19 дек. – С. 4.</w:t>
      </w:r>
    </w:p>
    <w:p w14:paraId="04FA39E4" w14:textId="77777777" w:rsidR="002A36F2" w:rsidRDefault="002A36F2" w:rsidP="00E06EF9">
      <w:pPr>
        <w:pStyle w:val="a3"/>
        <w:numPr>
          <w:ilvl w:val="0"/>
          <w:numId w:val="9"/>
        </w:numPr>
        <w:ind w:left="426" w:hanging="142"/>
        <w:jc w:val="both"/>
      </w:pPr>
      <w:r w:rsidRPr="00113311">
        <w:rPr>
          <w:b/>
        </w:rPr>
        <w:t xml:space="preserve">Профилактическая беседа со школьной молодежью </w:t>
      </w:r>
      <w:r w:rsidRPr="00113311">
        <w:t>[</w:t>
      </w:r>
      <w:r>
        <w:t>с. Сурх-Дигоры и Чиколы об экстремизме и терроризме</w:t>
      </w:r>
      <w:r w:rsidRPr="00113311">
        <w:t>]</w:t>
      </w:r>
      <w:r>
        <w:t xml:space="preserve"> // Ирӕф. – 2017. – 4 мая. – С. 2.</w:t>
      </w:r>
    </w:p>
    <w:p w14:paraId="0E8B8BBD" w14:textId="77777777" w:rsidR="002A36F2" w:rsidRDefault="002A36F2" w:rsidP="00E06EF9">
      <w:pPr>
        <w:pStyle w:val="a3"/>
        <w:numPr>
          <w:ilvl w:val="0"/>
          <w:numId w:val="9"/>
        </w:numPr>
        <w:ind w:left="426" w:hanging="142"/>
        <w:jc w:val="both"/>
      </w:pPr>
      <w:r w:rsidRPr="00113311">
        <w:rPr>
          <w:b/>
        </w:rPr>
        <w:lastRenderedPageBreak/>
        <w:t>Р</w:t>
      </w:r>
      <w:r w:rsidRPr="00113311">
        <w:rPr>
          <w:rFonts w:cs="Times New Roman"/>
          <w:b/>
        </w:rPr>
        <w:t>ӕ</w:t>
      </w:r>
      <w:r w:rsidRPr="00113311">
        <w:rPr>
          <w:b/>
        </w:rPr>
        <w:t>монти, З.</w:t>
      </w:r>
      <w:r>
        <w:t xml:space="preserve"> «Зондабити ерист</w:t>
      </w:r>
      <w:r>
        <w:rPr>
          <w:rFonts w:cs="Times New Roman"/>
        </w:rPr>
        <w:t>ӕ</w:t>
      </w:r>
      <w:r>
        <w:t>» / З</w:t>
      </w:r>
      <w:r>
        <w:rPr>
          <w:rFonts w:cs="Times New Roman"/>
        </w:rPr>
        <w:t>ӕ</w:t>
      </w:r>
      <w:r>
        <w:t>лин</w:t>
      </w:r>
      <w:r>
        <w:rPr>
          <w:rFonts w:cs="Times New Roman"/>
        </w:rPr>
        <w:t>ӕ</w:t>
      </w:r>
      <w:r>
        <w:t xml:space="preserve"> Р</w:t>
      </w:r>
      <w:r>
        <w:rPr>
          <w:rFonts w:cs="Times New Roman"/>
        </w:rPr>
        <w:t>ӕ</w:t>
      </w:r>
      <w:r>
        <w:t>монти // Вести Дигории. – 2017. – 1 апр. – Ф. 1.</w:t>
      </w:r>
    </w:p>
    <w:p w14:paraId="1A7C9613" w14:textId="77777777" w:rsidR="002A36F2" w:rsidRPr="00113311" w:rsidRDefault="002A36F2" w:rsidP="0018411B">
      <w:pPr>
        <w:pStyle w:val="a3"/>
        <w:ind w:left="426" w:hanging="142"/>
        <w:jc w:val="both"/>
      </w:pPr>
      <w:r>
        <w:t xml:space="preserve">Рамонова, З. «Конкурс умников» </w:t>
      </w:r>
      <w:r w:rsidRPr="00113311">
        <w:t>[</w:t>
      </w:r>
      <w:r>
        <w:t>прошел в Дигорском р-не</w:t>
      </w:r>
      <w:r w:rsidRPr="00113311">
        <w:t>]</w:t>
      </w:r>
      <w:r>
        <w:t>.</w:t>
      </w:r>
    </w:p>
    <w:p w14:paraId="38960429" w14:textId="77777777" w:rsidR="002A36F2" w:rsidRDefault="002A36F2" w:rsidP="00E06EF9">
      <w:pPr>
        <w:pStyle w:val="a3"/>
        <w:numPr>
          <w:ilvl w:val="0"/>
          <w:numId w:val="9"/>
        </w:numPr>
        <w:ind w:left="426" w:hanging="142"/>
        <w:jc w:val="both"/>
      </w:pPr>
      <w:r w:rsidRPr="005D059F">
        <w:rPr>
          <w:b/>
        </w:rPr>
        <w:t>Рамонова, М.</w:t>
      </w:r>
      <w:r>
        <w:t xml:space="preserve"> Добро пожаловать в Аланскую гимназию! / Мила Рамонова // Пульс Осетии. – 2017. – 12 сент. – С. 2.</w:t>
      </w:r>
    </w:p>
    <w:p w14:paraId="6E2A67A4" w14:textId="77777777" w:rsidR="002A36F2" w:rsidRDefault="002A36F2" w:rsidP="00E06EF9">
      <w:pPr>
        <w:pStyle w:val="a3"/>
        <w:numPr>
          <w:ilvl w:val="0"/>
          <w:numId w:val="9"/>
        </w:numPr>
        <w:ind w:left="426" w:hanging="142"/>
        <w:jc w:val="both"/>
      </w:pPr>
      <w:r w:rsidRPr="005D059F">
        <w:rPr>
          <w:b/>
        </w:rPr>
        <w:t>Рамонова, Ф. Б.</w:t>
      </w:r>
      <w:r>
        <w:t xml:space="preserve"> Мир, в котором я живу : </w:t>
      </w:r>
      <w:r w:rsidRPr="005D059F">
        <w:t>[</w:t>
      </w:r>
      <w:r>
        <w:t>о Респ. детском эколого-биологическом центре, который реализует свою образовательную деятельность на базе СОШ с. Дзуарикау</w:t>
      </w:r>
      <w:r w:rsidRPr="005D059F">
        <w:t>]</w:t>
      </w:r>
      <w:r>
        <w:t xml:space="preserve"> / Ф. Б. Рамонова // Слово. – 2017. – 8 дек. – С. 4, 7.</w:t>
      </w:r>
    </w:p>
    <w:p w14:paraId="6BD6FB1B" w14:textId="77777777" w:rsidR="002A36F2" w:rsidRDefault="002A36F2" w:rsidP="00E06EF9">
      <w:pPr>
        <w:pStyle w:val="a3"/>
        <w:numPr>
          <w:ilvl w:val="0"/>
          <w:numId w:val="9"/>
        </w:numPr>
        <w:ind w:left="426" w:hanging="142"/>
        <w:jc w:val="both"/>
      </w:pPr>
      <w:r w:rsidRPr="005D059F">
        <w:rPr>
          <w:b/>
        </w:rPr>
        <w:t>Романова, Н.</w:t>
      </w:r>
      <w:r>
        <w:t xml:space="preserve"> К служению Родине – голова : </w:t>
      </w:r>
      <w:r w:rsidRPr="005D059F">
        <w:t>[</w:t>
      </w:r>
      <w:r>
        <w:t>на Мемориале Славы во Владикавказе состоялась церемония принятия учащихся СОШ № 26 им. И. А. Плиева в ряды всерос. военно-патриот. движения «Юнармия»</w:t>
      </w:r>
      <w:r w:rsidRPr="005D059F">
        <w:t>]</w:t>
      </w:r>
      <w:r>
        <w:t xml:space="preserve"> / Н. Романова // Северная Осетия. – 2017. – 19 мая. – С. 1.</w:t>
      </w:r>
    </w:p>
    <w:p w14:paraId="316C36D1" w14:textId="77777777" w:rsidR="002A36F2" w:rsidRDefault="002A36F2" w:rsidP="00E06EF9">
      <w:pPr>
        <w:pStyle w:val="a3"/>
        <w:numPr>
          <w:ilvl w:val="0"/>
          <w:numId w:val="9"/>
        </w:numPr>
        <w:ind w:left="426" w:hanging="142"/>
        <w:jc w:val="both"/>
      </w:pPr>
      <w:r w:rsidRPr="005D059F">
        <w:rPr>
          <w:b/>
        </w:rPr>
        <w:t>Россия, устремленная в будущее</w:t>
      </w:r>
      <w:r>
        <w:t xml:space="preserve"> : </w:t>
      </w:r>
      <w:r w:rsidRPr="005D059F">
        <w:t>[</w:t>
      </w:r>
      <w:r>
        <w:t>учащиеся СОШ № 5 Х. Бугулов и СОШ № 4 г. Беслана З. Губаева и А. Дулаева – победители заоч. этапа Всерос. конкурса «Россия – 2035» приглашены на финал Форума «Россия, устремленная в будущее – 2035»</w:t>
      </w:r>
      <w:r w:rsidRPr="005D059F">
        <w:t>]</w:t>
      </w:r>
      <w:r>
        <w:t xml:space="preserve"> // Жизнь Правобережья. – 2017. – 26 дек. – С. 1.</w:t>
      </w:r>
    </w:p>
    <w:p w14:paraId="1F7FBB15" w14:textId="77777777" w:rsidR="002A36F2" w:rsidRDefault="002A36F2" w:rsidP="00E06EF9">
      <w:pPr>
        <w:pStyle w:val="a3"/>
        <w:numPr>
          <w:ilvl w:val="0"/>
          <w:numId w:val="9"/>
        </w:numPr>
        <w:ind w:left="426" w:hanging="142"/>
        <w:jc w:val="both"/>
      </w:pPr>
      <w:r w:rsidRPr="00D67667">
        <w:rPr>
          <w:b/>
        </w:rPr>
        <w:t>«Рухстау</w:t>
      </w:r>
      <w:r w:rsidRPr="00D67667">
        <w:rPr>
          <w:rFonts w:cs="Times New Roman"/>
          <w:b/>
        </w:rPr>
        <w:t>ӕ</w:t>
      </w:r>
      <w:r w:rsidRPr="00D67667">
        <w:rPr>
          <w:b/>
        </w:rPr>
        <w:t xml:space="preserve">г» </w:t>
      </w:r>
      <w:r w:rsidRPr="00D67667">
        <w:rPr>
          <w:b/>
          <w:lang w:val="en-US"/>
        </w:rPr>
        <w:t>III</w:t>
      </w:r>
      <w:r w:rsidRPr="00D67667">
        <w:rPr>
          <w:b/>
        </w:rPr>
        <w:t xml:space="preserve"> Колиевские ученические чтения</w:t>
      </w:r>
      <w:r>
        <w:t xml:space="preserve"> </w:t>
      </w:r>
      <w:r w:rsidRPr="00D67667">
        <w:t>[</w:t>
      </w:r>
      <w:r>
        <w:t>на базе МБОУ СОШ № 46 им. Героя Совет. Союза И. М. Дзусова</w:t>
      </w:r>
      <w:r w:rsidRPr="00D67667">
        <w:t>]</w:t>
      </w:r>
      <w:r>
        <w:t xml:space="preserve"> // Чемпион Ир. – 2017. – 25 мая. – С. 2.</w:t>
      </w:r>
    </w:p>
    <w:p w14:paraId="0238CF3A" w14:textId="77777777" w:rsidR="002A36F2" w:rsidRDefault="002A36F2" w:rsidP="00E06EF9">
      <w:pPr>
        <w:pStyle w:val="a3"/>
        <w:numPr>
          <w:ilvl w:val="0"/>
          <w:numId w:val="9"/>
        </w:numPr>
        <w:ind w:left="426" w:hanging="142"/>
        <w:jc w:val="both"/>
      </w:pPr>
      <w:r w:rsidRPr="00D67667">
        <w:rPr>
          <w:b/>
        </w:rPr>
        <w:t>Рязанов, В.</w:t>
      </w:r>
      <w:r>
        <w:t xml:space="preserve"> Воспитание добротой : </w:t>
      </w:r>
      <w:r w:rsidRPr="00D67667">
        <w:t>[</w:t>
      </w:r>
      <w:r>
        <w:t>о деятельности коммер. центра доп. образования «Пора» в Промышленном р-не г. Владикавказа</w:t>
      </w:r>
      <w:r w:rsidRPr="00D67667">
        <w:t>]</w:t>
      </w:r>
      <w:r>
        <w:t xml:space="preserve"> // Северная Осетия. – 2017. – 22 апр. – С. 3.</w:t>
      </w:r>
    </w:p>
    <w:p w14:paraId="58729931" w14:textId="77777777" w:rsidR="002A36F2" w:rsidRDefault="002A36F2" w:rsidP="00E06EF9">
      <w:pPr>
        <w:pStyle w:val="a3"/>
        <w:numPr>
          <w:ilvl w:val="0"/>
          <w:numId w:val="9"/>
        </w:numPr>
        <w:ind w:left="426" w:hanging="142"/>
        <w:jc w:val="both"/>
      </w:pPr>
      <w:r w:rsidRPr="00926503">
        <w:rPr>
          <w:b/>
        </w:rPr>
        <w:t>Рязанов, В.</w:t>
      </w:r>
      <w:r>
        <w:t xml:space="preserve"> Имя героя – школе : [шк. № 6 г. Владикавказа присвоено имя Героя Сов. Союза Ладо Давыдова] / Всеволод Рязанов // Северная Осетия. – 2017. – 26 апр. – С. 4.</w:t>
      </w:r>
    </w:p>
    <w:p w14:paraId="3F6BE4B0" w14:textId="77777777" w:rsidR="002A36F2" w:rsidRDefault="002A36F2" w:rsidP="00E06EF9">
      <w:pPr>
        <w:pStyle w:val="a3"/>
        <w:numPr>
          <w:ilvl w:val="0"/>
          <w:numId w:val="9"/>
        </w:numPr>
        <w:ind w:left="426" w:hanging="142"/>
        <w:jc w:val="both"/>
      </w:pPr>
      <w:r w:rsidRPr="00926503">
        <w:rPr>
          <w:b/>
        </w:rPr>
        <w:t>Сабеев, П.</w:t>
      </w:r>
      <w:r>
        <w:t xml:space="preserve"> «Блестящая россыпь молодежи района : </w:t>
      </w:r>
      <w:r w:rsidRPr="00926503">
        <w:t>[</w:t>
      </w:r>
      <w:r>
        <w:t>в АМС с. Чиколы прошла церемония вручения золотых и серебряных медалей вып. 11 кл. СОШ р-на</w:t>
      </w:r>
      <w:r w:rsidRPr="00926503">
        <w:t>]</w:t>
      </w:r>
      <w:r>
        <w:t xml:space="preserve"> / П. Сабеев // Ирӕф. – 2017. – 6 июля. – С. 1.</w:t>
      </w:r>
    </w:p>
    <w:p w14:paraId="29311665" w14:textId="77777777" w:rsidR="002A36F2" w:rsidRDefault="002A36F2" w:rsidP="00E06EF9">
      <w:pPr>
        <w:pStyle w:val="a3"/>
        <w:numPr>
          <w:ilvl w:val="0"/>
          <w:numId w:val="9"/>
        </w:numPr>
        <w:ind w:left="426" w:hanging="142"/>
        <w:jc w:val="both"/>
      </w:pPr>
      <w:r w:rsidRPr="00926503">
        <w:rPr>
          <w:b/>
        </w:rPr>
        <w:t>Салбиева, З.</w:t>
      </w:r>
      <w:r>
        <w:t xml:space="preserve"> Дворец пионеров приглашает : </w:t>
      </w:r>
      <w:r w:rsidRPr="00926503">
        <w:t>[</w:t>
      </w:r>
      <w:r>
        <w:t>рассказывает дир. РДДТ З. Салбиева / записала К. Габараева</w:t>
      </w:r>
      <w:r w:rsidRPr="00926503">
        <w:t>]</w:t>
      </w:r>
      <w:r>
        <w:t xml:space="preserve"> // Северная Осетия. – 2017. – 18 янв. – С. 6.</w:t>
      </w:r>
    </w:p>
    <w:p w14:paraId="5B34EE17" w14:textId="77777777" w:rsidR="002A36F2" w:rsidRDefault="002A36F2" w:rsidP="00E06EF9">
      <w:pPr>
        <w:pStyle w:val="a3"/>
        <w:numPr>
          <w:ilvl w:val="0"/>
          <w:numId w:val="9"/>
        </w:numPr>
        <w:ind w:left="426" w:hanging="142"/>
        <w:jc w:val="both"/>
      </w:pPr>
      <w:r w:rsidRPr="00926503">
        <w:rPr>
          <w:b/>
        </w:rPr>
        <w:t>Салбиева, З.</w:t>
      </w:r>
      <w:r>
        <w:t xml:space="preserve"> Другая продленка : </w:t>
      </w:r>
      <w:r w:rsidRPr="00926503">
        <w:t>[</w:t>
      </w:r>
      <w:r>
        <w:t>об открытии во Дворце пионеров «Продленки дворца» 18 сент. : беседа с директором дворца З. Салбиевой / записала З. Кайтова</w:t>
      </w:r>
      <w:r w:rsidRPr="00926503">
        <w:t>]</w:t>
      </w:r>
      <w:r>
        <w:t xml:space="preserve"> // Северная Осетия. – 2017. – 16 сент. – С. 2.</w:t>
      </w:r>
    </w:p>
    <w:p w14:paraId="189EDA8D" w14:textId="77777777" w:rsidR="002A36F2" w:rsidRDefault="002A36F2" w:rsidP="00E06EF9">
      <w:pPr>
        <w:pStyle w:val="a3"/>
        <w:numPr>
          <w:ilvl w:val="0"/>
          <w:numId w:val="9"/>
        </w:numPr>
        <w:ind w:left="426" w:hanging="142"/>
        <w:jc w:val="both"/>
      </w:pPr>
      <w:r w:rsidRPr="003109DD">
        <w:rPr>
          <w:b/>
        </w:rPr>
        <w:lastRenderedPageBreak/>
        <w:t>Салбиева, З.</w:t>
      </w:r>
      <w:r>
        <w:t xml:space="preserve"> Не профессия, но призвание : </w:t>
      </w:r>
      <w:r w:rsidRPr="00926503">
        <w:t>[</w:t>
      </w:r>
      <w:r>
        <w:t>о педагогах Дворца пионеров : рассказывает директор Респ. дворца дет. творчества З. Салбиева</w:t>
      </w:r>
      <w:r w:rsidRPr="00926503">
        <w:t>]</w:t>
      </w:r>
      <w:r>
        <w:t xml:space="preserve"> // Северная Осетия. – 2017. – 5 окт. – С. 3.</w:t>
      </w:r>
    </w:p>
    <w:p w14:paraId="2132FFCF" w14:textId="77777777" w:rsidR="002A36F2" w:rsidRDefault="002A36F2" w:rsidP="00E06EF9">
      <w:pPr>
        <w:pStyle w:val="a3"/>
        <w:numPr>
          <w:ilvl w:val="0"/>
          <w:numId w:val="9"/>
        </w:numPr>
        <w:ind w:left="426" w:hanging="142"/>
        <w:jc w:val="both"/>
      </w:pPr>
      <w:r w:rsidRPr="003109DD">
        <w:rPr>
          <w:b/>
        </w:rPr>
        <w:t>Салбиева, И.</w:t>
      </w:r>
      <w:r>
        <w:t xml:space="preserve"> Готовность номер один : </w:t>
      </w:r>
      <w:r w:rsidRPr="003109DD">
        <w:t>[</w:t>
      </w:r>
      <w:r>
        <w:t>о подготовке к новому учеб. году : рассказывает дир. СОШ № 13 им. К. Хетагурова г. Владикавказа И. Салбиева / записала Н. Гогаева</w:t>
      </w:r>
      <w:r w:rsidRPr="003109DD">
        <w:t>]</w:t>
      </w:r>
      <w:r>
        <w:t xml:space="preserve"> // Северная Осетия. – 2017. – 22 июля. – С. 8.</w:t>
      </w:r>
    </w:p>
    <w:p w14:paraId="3C8C5E99" w14:textId="77777777" w:rsidR="002A36F2" w:rsidRDefault="002A36F2" w:rsidP="00E06EF9">
      <w:pPr>
        <w:pStyle w:val="a3"/>
        <w:numPr>
          <w:ilvl w:val="0"/>
          <w:numId w:val="9"/>
        </w:numPr>
        <w:ind w:left="426" w:hanging="142"/>
        <w:jc w:val="both"/>
      </w:pPr>
      <w:r w:rsidRPr="003109DD">
        <w:rPr>
          <w:b/>
        </w:rPr>
        <w:t>Санакоева, И.</w:t>
      </w:r>
      <w:r>
        <w:t xml:space="preserve"> Настоящий герой : </w:t>
      </w:r>
      <w:r w:rsidRPr="003109DD">
        <w:t>[</w:t>
      </w:r>
      <w:r>
        <w:t>о героич. поступке ученика 5 «а» кл. шк. № 17 г. Владикавказа Сармата Дулаева, спасшего своего друга В. Етдзаева</w:t>
      </w:r>
      <w:r w:rsidRPr="003109DD">
        <w:t>]</w:t>
      </w:r>
      <w:r>
        <w:t xml:space="preserve"> / И. Санакоева // Северная Осетия. – 2017. – 13 апр. – С. 4.</w:t>
      </w:r>
    </w:p>
    <w:p w14:paraId="7015E879" w14:textId="77777777" w:rsidR="002A36F2" w:rsidRDefault="002A36F2" w:rsidP="00E06EF9">
      <w:pPr>
        <w:pStyle w:val="a3"/>
        <w:numPr>
          <w:ilvl w:val="0"/>
          <w:numId w:val="9"/>
        </w:numPr>
        <w:ind w:left="426" w:hanging="142"/>
        <w:jc w:val="both"/>
      </w:pPr>
      <w:r w:rsidRPr="003109DD">
        <w:rPr>
          <w:b/>
        </w:rPr>
        <w:t>Саут</w:t>
      </w:r>
      <w:r w:rsidRPr="003109DD">
        <w:rPr>
          <w:rFonts w:cs="Times New Roman"/>
          <w:b/>
        </w:rPr>
        <w:t>ӕ</w:t>
      </w:r>
      <w:r w:rsidRPr="003109DD">
        <w:rPr>
          <w:b/>
        </w:rPr>
        <w:t>ты, Т.</w:t>
      </w:r>
      <w:r>
        <w:t xml:space="preserve"> Сыв</w:t>
      </w:r>
      <w:r>
        <w:rPr>
          <w:rFonts w:cs="Times New Roman"/>
        </w:rPr>
        <w:t>ӕ</w:t>
      </w:r>
      <w:r>
        <w:t xml:space="preserve">ллтты </w:t>
      </w:r>
      <w:r>
        <w:rPr>
          <w:rFonts w:cs="Times New Roman"/>
        </w:rPr>
        <w:t>ӕ</w:t>
      </w:r>
      <w:r>
        <w:t>м</w:t>
      </w:r>
      <w:r>
        <w:rPr>
          <w:rFonts w:cs="Times New Roman"/>
        </w:rPr>
        <w:t>ӕ</w:t>
      </w:r>
      <w:r>
        <w:t xml:space="preserve"> сыгъз</w:t>
      </w:r>
      <w:r>
        <w:rPr>
          <w:rFonts w:cs="Times New Roman"/>
        </w:rPr>
        <w:t>ӕ</w:t>
      </w:r>
      <w:r>
        <w:t>рин ф</w:t>
      </w:r>
      <w:r>
        <w:rPr>
          <w:rFonts w:cs="Times New Roman"/>
        </w:rPr>
        <w:t>ӕ</w:t>
      </w:r>
      <w:r>
        <w:t>зз</w:t>
      </w:r>
      <w:r>
        <w:rPr>
          <w:rFonts w:cs="Times New Roman"/>
        </w:rPr>
        <w:t>ӕ</w:t>
      </w:r>
      <w:r>
        <w:t>г / Саут</w:t>
      </w:r>
      <w:r>
        <w:rPr>
          <w:rFonts w:cs="Times New Roman"/>
        </w:rPr>
        <w:t>ӕ</w:t>
      </w:r>
      <w:r>
        <w:t>ты Тамил</w:t>
      </w:r>
      <w:r>
        <w:rPr>
          <w:rFonts w:cs="Times New Roman"/>
        </w:rPr>
        <w:t>ӕ</w:t>
      </w:r>
      <w:r>
        <w:t xml:space="preserve"> // Рӕстдзинад. – 2017. – 14 нояб. – Ф. 4.</w:t>
      </w:r>
    </w:p>
    <w:p w14:paraId="13846272" w14:textId="77777777" w:rsidR="002A36F2" w:rsidRPr="003109DD" w:rsidRDefault="002A36F2" w:rsidP="0018411B">
      <w:pPr>
        <w:pStyle w:val="a3"/>
        <w:ind w:left="426" w:hanging="142"/>
        <w:jc w:val="both"/>
      </w:pPr>
      <w:r>
        <w:t xml:space="preserve">Саутиева, Т. Дети и золотая осень : </w:t>
      </w:r>
      <w:r w:rsidRPr="003109DD">
        <w:t>[</w:t>
      </w:r>
      <w:r>
        <w:t>о выставке дет. поделок уч-ся прогимназии «Интеллект»</w:t>
      </w:r>
      <w:r w:rsidRPr="003109DD">
        <w:t>]</w:t>
      </w:r>
      <w:r>
        <w:t>.</w:t>
      </w:r>
    </w:p>
    <w:p w14:paraId="58C165E3" w14:textId="77777777" w:rsidR="002A36F2" w:rsidRDefault="002A36F2" w:rsidP="00E06EF9">
      <w:pPr>
        <w:pStyle w:val="a3"/>
        <w:numPr>
          <w:ilvl w:val="0"/>
          <w:numId w:val="9"/>
        </w:numPr>
        <w:ind w:left="426" w:hanging="142"/>
        <w:jc w:val="both"/>
      </w:pPr>
      <w:r w:rsidRPr="006002C7">
        <w:rPr>
          <w:b/>
        </w:rPr>
        <w:t>Саут</w:t>
      </w:r>
      <w:r w:rsidRPr="006002C7">
        <w:rPr>
          <w:rFonts w:cs="Times New Roman"/>
          <w:b/>
        </w:rPr>
        <w:t>ӕ</w:t>
      </w:r>
      <w:r w:rsidRPr="006002C7">
        <w:rPr>
          <w:b/>
        </w:rPr>
        <w:t>ты, Т.</w:t>
      </w:r>
      <w:r>
        <w:t xml:space="preserve"> Дипломт</w:t>
      </w:r>
      <w:r>
        <w:rPr>
          <w:rFonts w:cs="Times New Roman"/>
        </w:rPr>
        <w:t>ӕ</w:t>
      </w:r>
      <w:r>
        <w:t xml:space="preserve"> – у</w:t>
      </w:r>
      <w:r>
        <w:rPr>
          <w:rFonts w:cs="Times New Roman"/>
        </w:rPr>
        <w:t>ӕ</w:t>
      </w:r>
      <w:r>
        <w:t>лахиздзаут</w:t>
      </w:r>
      <w:r>
        <w:rPr>
          <w:rFonts w:cs="Times New Roman"/>
        </w:rPr>
        <w:t>ӕ</w:t>
      </w:r>
      <w:r>
        <w:t>н / Саут</w:t>
      </w:r>
      <w:r>
        <w:rPr>
          <w:rFonts w:cs="Times New Roman"/>
        </w:rPr>
        <w:t>ӕ</w:t>
      </w:r>
      <w:r>
        <w:t>ты Тамил</w:t>
      </w:r>
      <w:r>
        <w:rPr>
          <w:rFonts w:cs="Times New Roman"/>
        </w:rPr>
        <w:t>ӕ</w:t>
      </w:r>
      <w:r>
        <w:t xml:space="preserve"> // Рӕстдзинад. – 2017. – 21 апр. – Ф. 2.</w:t>
      </w:r>
    </w:p>
    <w:p w14:paraId="0E6E9155" w14:textId="77777777" w:rsidR="002A36F2" w:rsidRPr="003109DD" w:rsidRDefault="002A36F2" w:rsidP="0018411B">
      <w:pPr>
        <w:pStyle w:val="a3"/>
        <w:ind w:left="426" w:hanging="142"/>
        <w:jc w:val="both"/>
      </w:pPr>
      <w:r>
        <w:t xml:space="preserve">Саутиева, Т. Дипломы – победителям : </w:t>
      </w:r>
      <w:r w:rsidRPr="006002C7">
        <w:t>[</w:t>
      </w:r>
      <w:r>
        <w:t>пред. Правительства РСО-Алания Т. Тускаев вручил дипломы победителям Всерос. школьн. олимпиад из Сев. Осетии</w:t>
      </w:r>
      <w:r w:rsidRPr="006002C7">
        <w:t>]</w:t>
      </w:r>
      <w:r>
        <w:t>.</w:t>
      </w:r>
    </w:p>
    <w:p w14:paraId="42CA1184" w14:textId="77777777" w:rsidR="002A36F2" w:rsidRPr="00602DF5" w:rsidRDefault="002A36F2" w:rsidP="00E06EF9">
      <w:pPr>
        <w:pStyle w:val="a3"/>
        <w:numPr>
          <w:ilvl w:val="0"/>
          <w:numId w:val="9"/>
        </w:numPr>
        <w:ind w:left="426" w:hanging="142"/>
        <w:jc w:val="both"/>
      </w:pPr>
      <w:r w:rsidRPr="00602DF5">
        <w:rPr>
          <w:b/>
        </w:rPr>
        <w:t>Саут</w:t>
      </w:r>
      <w:r w:rsidRPr="00602DF5">
        <w:rPr>
          <w:rFonts w:cs="Times New Roman"/>
          <w:b/>
        </w:rPr>
        <w:t>ӕ</w:t>
      </w:r>
      <w:r w:rsidRPr="00602DF5">
        <w:rPr>
          <w:b/>
        </w:rPr>
        <w:t>ты, Т.</w:t>
      </w:r>
      <w:r>
        <w:t xml:space="preserve"> Ныхас ног ахуырг</w:t>
      </w:r>
      <w:r>
        <w:rPr>
          <w:rFonts w:cs="Times New Roman"/>
        </w:rPr>
        <w:t>ӕ</w:t>
      </w:r>
      <w:r>
        <w:t>н</w:t>
      </w:r>
      <w:r>
        <w:rPr>
          <w:rFonts w:cs="Times New Roman"/>
        </w:rPr>
        <w:t>ӕ</w:t>
      </w:r>
      <w:r>
        <w:t>н чингуыты автортим</w:t>
      </w:r>
      <w:r>
        <w:rPr>
          <w:rFonts w:cs="Times New Roman"/>
        </w:rPr>
        <w:t>ӕ / Саутӕты Тамилӕ // Рӕстдзинад. – 2017. – 16 мартъи. – Ф. 1.</w:t>
      </w:r>
    </w:p>
    <w:p w14:paraId="5D0ED22A" w14:textId="77777777" w:rsidR="002A36F2" w:rsidRPr="00602DF5" w:rsidRDefault="002A36F2" w:rsidP="0018411B">
      <w:pPr>
        <w:pStyle w:val="a3"/>
        <w:ind w:left="426" w:hanging="142"/>
        <w:jc w:val="both"/>
      </w:pPr>
      <w:r>
        <w:t xml:space="preserve">Саутиева, Т. Разговор с авторами новых учебников </w:t>
      </w:r>
      <w:r w:rsidRPr="00602DF5">
        <w:t>[</w:t>
      </w:r>
      <w:r>
        <w:t>сост-ся в 28-й гимназии во Владикавказе, с участием 300 учителей, экспертов изд-ва «Просвещение» из Москвы и методистов респ.</w:t>
      </w:r>
      <w:r w:rsidRPr="00602DF5">
        <w:t>]</w:t>
      </w:r>
      <w:r>
        <w:t>.</w:t>
      </w:r>
    </w:p>
    <w:p w14:paraId="1CA16D9A" w14:textId="77777777" w:rsidR="002A36F2" w:rsidRDefault="002A36F2" w:rsidP="00E06EF9">
      <w:pPr>
        <w:pStyle w:val="a3"/>
        <w:numPr>
          <w:ilvl w:val="0"/>
          <w:numId w:val="9"/>
        </w:numPr>
        <w:ind w:left="426" w:hanging="142"/>
        <w:jc w:val="both"/>
      </w:pPr>
      <w:r w:rsidRPr="006002C7">
        <w:rPr>
          <w:b/>
        </w:rPr>
        <w:t>Саут</w:t>
      </w:r>
      <w:r w:rsidRPr="006002C7">
        <w:rPr>
          <w:rFonts w:cs="Times New Roman"/>
          <w:b/>
        </w:rPr>
        <w:t>ӕ</w:t>
      </w:r>
      <w:r w:rsidRPr="006002C7">
        <w:rPr>
          <w:b/>
        </w:rPr>
        <w:t>ты, Т.</w:t>
      </w:r>
      <w:r>
        <w:t xml:space="preserve"> Тебиаты Асл</w:t>
      </w:r>
      <w:r>
        <w:rPr>
          <w:rFonts w:cs="Times New Roman"/>
        </w:rPr>
        <w:t>ӕ</w:t>
      </w:r>
      <w:r>
        <w:t>нбеджы скъола / Саут</w:t>
      </w:r>
      <w:r>
        <w:rPr>
          <w:rFonts w:cs="Times New Roman"/>
        </w:rPr>
        <w:t>ӕ</w:t>
      </w:r>
      <w:r>
        <w:t>ты Тамил</w:t>
      </w:r>
      <w:r>
        <w:rPr>
          <w:rFonts w:cs="Times New Roman"/>
        </w:rPr>
        <w:t>ӕ</w:t>
      </w:r>
      <w:r>
        <w:t xml:space="preserve"> // Рӕстдзинад. – 2017. – 31 окт. – Ф. 3-4.</w:t>
      </w:r>
    </w:p>
    <w:p w14:paraId="77F66656" w14:textId="77777777" w:rsidR="002A36F2" w:rsidRPr="006002C7" w:rsidRDefault="002A36F2" w:rsidP="0018411B">
      <w:pPr>
        <w:pStyle w:val="a3"/>
        <w:ind w:left="426" w:hanging="142"/>
        <w:jc w:val="both"/>
      </w:pPr>
      <w:r>
        <w:t xml:space="preserve">Саутиева, Т. Школа Асланбека Тебиева </w:t>
      </w:r>
      <w:r w:rsidRPr="006002C7">
        <w:t>[</w:t>
      </w:r>
      <w:r>
        <w:t>в с. Лац Куртатинского ущелья. О дир., возглавлявших ее в разные годы, и о его современ. состоянии : 110-летие шк.</w:t>
      </w:r>
      <w:r w:rsidRPr="006002C7">
        <w:t>]</w:t>
      </w:r>
      <w:r>
        <w:t>.</w:t>
      </w:r>
    </w:p>
    <w:p w14:paraId="42C0F6B1" w14:textId="77777777" w:rsidR="002A36F2" w:rsidRDefault="002A36F2" w:rsidP="00E06EF9">
      <w:pPr>
        <w:pStyle w:val="a3"/>
        <w:numPr>
          <w:ilvl w:val="0"/>
          <w:numId w:val="9"/>
        </w:numPr>
        <w:ind w:left="426" w:hanging="142"/>
        <w:jc w:val="both"/>
      </w:pPr>
      <w:r w:rsidRPr="006002C7">
        <w:rPr>
          <w:b/>
        </w:rPr>
        <w:t>7 чудес Алании</w:t>
      </w:r>
      <w:r>
        <w:t xml:space="preserve"> : </w:t>
      </w:r>
      <w:r w:rsidRPr="006002C7">
        <w:t>[</w:t>
      </w:r>
      <w:r>
        <w:t>в Молодежном парламенте РСО-Алания прошло награждение финалистов респ. конкурса «7 чудес Алании» среди школьников</w:t>
      </w:r>
      <w:r w:rsidRPr="006002C7">
        <w:t>]</w:t>
      </w:r>
      <w:r>
        <w:t xml:space="preserve"> // Стыр Ныхас. – 2017. – № 8 </w:t>
      </w:r>
      <w:r w:rsidRPr="006002C7">
        <w:t>[</w:t>
      </w:r>
      <w:r>
        <w:t>532</w:t>
      </w:r>
      <w:r w:rsidRPr="006002C7">
        <w:t>]</w:t>
      </w:r>
      <w:r>
        <w:t xml:space="preserve"> май. – С. 4.</w:t>
      </w:r>
    </w:p>
    <w:p w14:paraId="7FC4AB1B" w14:textId="77777777" w:rsidR="002A36F2" w:rsidRDefault="002A36F2" w:rsidP="00E06EF9">
      <w:pPr>
        <w:pStyle w:val="a3"/>
        <w:numPr>
          <w:ilvl w:val="0"/>
          <w:numId w:val="9"/>
        </w:numPr>
        <w:ind w:left="426" w:hanging="142"/>
        <w:jc w:val="both"/>
      </w:pPr>
      <w:r w:rsidRPr="006002C7">
        <w:rPr>
          <w:b/>
        </w:rPr>
        <w:t>Сидамон, А.</w:t>
      </w:r>
      <w:r>
        <w:t xml:space="preserve"> Алайнаг гимназ! / Сидамон Ариаг // Стыр Ныхас. – 2017. – № 14 </w:t>
      </w:r>
      <w:r w:rsidRPr="006002C7">
        <w:t>[</w:t>
      </w:r>
      <w:r>
        <w:t>538</w:t>
      </w:r>
      <w:r w:rsidRPr="006002C7">
        <w:t>]</w:t>
      </w:r>
      <w:r>
        <w:t xml:space="preserve"> авг. – Ф. 4.</w:t>
      </w:r>
    </w:p>
    <w:p w14:paraId="36E51D9A" w14:textId="77777777" w:rsidR="002A36F2" w:rsidRPr="006002C7" w:rsidRDefault="002A36F2" w:rsidP="0018411B">
      <w:pPr>
        <w:pStyle w:val="a3"/>
        <w:ind w:left="426" w:hanging="142"/>
        <w:jc w:val="both"/>
      </w:pPr>
      <w:r>
        <w:t xml:space="preserve">Сидамон, А. Аланская гимназия : </w:t>
      </w:r>
      <w:r w:rsidRPr="006002C7">
        <w:t>[</w:t>
      </w:r>
      <w:r>
        <w:t>о торж. открытии шк.-гимназии</w:t>
      </w:r>
      <w:r w:rsidRPr="006002C7">
        <w:t>]</w:t>
      </w:r>
      <w:r>
        <w:t>.</w:t>
      </w:r>
    </w:p>
    <w:p w14:paraId="0EAD5AEA" w14:textId="77777777" w:rsidR="002A36F2" w:rsidRDefault="002A36F2" w:rsidP="00E06EF9">
      <w:pPr>
        <w:pStyle w:val="a3"/>
        <w:numPr>
          <w:ilvl w:val="0"/>
          <w:numId w:val="9"/>
        </w:numPr>
        <w:ind w:left="426" w:hanging="142"/>
        <w:jc w:val="both"/>
      </w:pPr>
      <w:r w:rsidRPr="005F312B">
        <w:rPr>
          <w:b/>
        </w:rPr>
        <w:t>Сидамон, А.</w:t>
      </w:r>
      <w:r>
        <w:t xml:space="preserve"> Высшая математика под поэмы Пушкина : </w:t>
      </w:r>
      <w:r w:rsidRPr="006002C7">
        <w:t>[</w:t>
      </w:r>
      <w:r>
        <w:t>об участнике прогр. Максима Галкина «Лучше всех» Алексе Дарчиеве, уроженце Сев. Осетии</w:t>
      </w:r>
      <w:r w:rsidRPr="006002C7">
        <w:t>]</w:t>
      </w:r>
      <w:r>
        <w:t xml:space="preserve"> / Ариаг Сидамон // Стыр Ныхас. – 2017. – № 4 </w:t>
      </w:r>
      <w:r w:rsidRPr="006002C7">
        <w:t>[</w:t>
      </w:r>
      <w:r>
        <w:t>528</w:t>
      </w:r>
      <w:r w:rsidRPr="006002C7">
        <w:t>]</w:t>
      </w:r>
      <w:r>
        <w:t xml:space="preserve"> март. – С. 4.</w:t>
      </w:r>
    </w:p>
    <w:p w14:paraId="2B857ECD" w14:textId="77777777" w:rsidR="002A36F2" w:rsidRDefault="002A36F2" w:rsidP="00E06EF9">
      <w:pPr>
        <w:pStyle w:val="a3"/>
        <w:numPr>
          <w:ilvl w:val="0"/>
          <w:numId w:val="9"/>
        </w:numPr>
        <w:ind w:left="426" w:hanging="142"/>
        <w:jc w:val="both"/>
      </w:pPr>
      <w:r w:rsidRPr="005F312B">
        <w:rPr>
          <w:b/>
        </w:rPr>
        <w:lastRenderedPageBreak/>
        <w:t>Сланова, С.</w:t>
      </w:r>
      <w:r>
        <w:t xml:space="preserve"> Когда энергии хватает на все : </w:t>
      </w:r>
      <w:r w:rsidRPr="005F312B">
        <w:t>[</w:t>
      </w:r>
      <w:r>
        <w:t>о почет. работнике общего образования РФ, директоре Алагирского учеб. центра и Центра доступа к образоват. технологиям Московск. эконом. ин-та Т. Б. Амбаловой</w:t>
      </w:r>
      <w:r w:rsidRPr="005F312B">
        <w:t>]</w:t>
      </w:r>
      <w:r>
        <w:t xml:space="preserve"> / Светлана Сланова // Северная Осетия. – 2017. – 23 марта. – С. 3.</w:t>
      </w:r>
    </w:p>
    <w:p w14:paraId="3B5E565D" w14:textId="77777777" w:rsidR="002A36F2" w:rsidRDefault="002A36F2" w:rsidP="00E06EF9">
      <w:pPr>
        <w:pStyle w:val="a3"/>
        <w:numPr>
          <w:ilvl w:val="0"/>
          <w:numId w:val="9"/>
        </w:numPr>
        <w:ind w:left="426" w:hanging="142"/>
        <w:jc w:val="both"/>
      </w:pPr>
      <w:r w:rsidRPr="005F312B">
        <w:rPr>
          <w:b/>
        </w:rPr>
        <w:t>Спикер, П.</w:t>
      </w:r>
      <w:r>
        <w:t xml:space="preserve"> Владикавказ – Москва : </w:t>
      </w:r>
      <w:r w:rsidRPr="005F312B">
        <w:t>[</w:t>
      </w:r>
      <w:r>
        <w:t>о поездке группы детей – победителей конкурса сочинений «Что бы я сделал, если бы был главой города, главой села» в Москву</w:t>
      </w:r>
      <w:r w:rsidRPr="005F312B">
        <w:t>]</w:t>
      </w:r>
      <w:r>
        <w:t xml:space="preserve"> // Пульс Осетии. – 2017. – 4 июля. – С. 1-2. : фото.</w:t>
      </w:r>
    </w:p>
    <w:p w14:paraId="2D240A19" w14:textId="77777777" w:rsidR="002A36F2" w:rsidRDefault="002A36F2" w:rsidP="00E06EF9">
      <w:pPr>
        <w:pStyle w:val="a3"/>
        <w:numPr>
          <w:ilvl w:val="0"/>
          <w:numId w:val="9"/>
        </w:numPr>
        <w:ind w:left="426" w:hanging="142"/>
        <w:jc w:val="both"/>
      </w:pPr>
      <w:r w:rsidRPr="005F312B">
        <w:rPr>
          <w:b/>
        </w:rPr>
        <w:t>Соколова, Л.</w:t>
      </w:r>
      <w:r>
        <w:t xml:space="preserve"> «Квест-игра «Покори Берлин первым»» </w:t>
      </w:r>
      <w:r w:rsidRPr="005F312B">
        <w:t>[</w:t>
      </w:r>
      <w:r>
        <w:t>состоялась в СОШ № 2 г. Моздока, подгот. уч-ся 11 кл. Терской шк.</w:t>
      </w:r>
      <w:r w:rsidRPr="005F312B">
        <w:t xml:space="preserve">] </w:t>
      </w:r>
      <w:r>
        <w:t>/ Л. Соколова // Моздокский вестник. – 2017. – 4 апр. – С. 2.</w:t>
      </w:r>
    </w:p>
    <w:p w14:paraId="5AA43287" w14:textId="77777777" w:rsidR="002A36F2" w:rsidRDefault="002A36F2" w:rsidP="00E06EF9">
      <w:pPr>
        <w:pStyle w:val="a3"/>
        <w:numPr>
          <w:ilvl w:val="0"/>
          <w:numId w:val="9"/>
        </w:numPr>
        <w:ind w:left="426" w:hanging="142"/>
        <w:jc w:val="both"/>
      </w:pPr>
      <w:r w:rsidRPr="005F312B">
        <w:rPr>
          <w:b/>
        </w:rPr>
        <w:t>Солиева, М. М.</w:t>
      </w:r>
      <w:r>
        <w:t xml:space="preserve"> «Техно-Мир – 2017», второй этап : </w:t>
      </w:r>
      <w:r w:rsidRPr="005F312B">
        <w:t>[</w:t>
      </w:r>
      <w:r>
        <w:t xml:space="preserve">на Станции юных техников Ирафского р-на прошел </w:t>
      </w:r>
      <w:r>
        <w:rPr>
          <w:lang w:val="en-US"/>
        </w:rPr>
        <w:t>XIX</w:t>
      </w:r>
      <w:r w:rsidRPr="005F312B">
        <w:t xml:space="preserve"> </w:t>
      </w:r>
      <w:r>
        <w:t>район. конкурс детского техн. творч. по дизайну «Техно-Мир-2017»</w:t>
      </w:r>
      <w:r w:rsidRPr="005F312B">
        <w:t>]</w:t>
      </w:r>
      <w:r>
        <w:t xml:space="preserve"> / М. М. Солиева, А. С. Цокова // Ирӕф. – 2017. – 8 июля. – С. 2.</w:t>
      </w:r>
    </w:p>
    <w:p w14:paraId="68334FE3" w14:textId="77777777" w:rsidR="002A36F2" w:rsidRDefault="002A36F2" w:rsidP="00E06EF9">
      <w:pPr>
        <w:pStyle w:val="a3"/>
        <w:numPr>
          <w:ilvl w:val="0"/>
          <w:numId w:val="9"/>
        </w:numPr>
        <w:ind w:left="426" w:hanging="142"/>
        <w:jc w:val="both"/>
      </w:pPr>
      <w:r w:rsidRPr="00F07D03">
        <w:rPr>
          <w:b/>
        </w:rPr>
        <w:t>Старченко, Ю.</w:t>
      </w:r>
      <w:r>
        <w:t xml:space="preserve"> Чертова дюжина хакатона : </w:t>
      </w:r>
      <w:r w:rsidRPr="00F07D03">
        <w:t>[</w:t>
      </w:r>
      <w:r>
        <w:t xml:space="preserve">во Владикавказе, на базе гимназии  № 4, состоялся 1-й шк. хакатон </w:t>
      </w:r>
      <w:r>
        <w:rPr>
          <w:lang w:val="en-US"/>
        </w:rPr>
        <w:t>V</w:t>
      </w:r>
      <w:r w:rsidRPr="00F07D03">
        <w:t>-</w:t>
      </w:r>
      <w:r>
        <w:rPr>
          <w:lang w:val="en-US"/>
        </w:rPr>
        <w:t>Hack</w:t>
      </w:r>
      <w:r>
        <w:t xml:space="preserve"> на приз Главы РСО-А</w:t>
      </w:r>
      <w:r w:rsidRPr="00F07D03">
        <w:t>]</w:t>
      </w:r>
      <w:r>
        <w:t xml:space="preserve"> / Ю. Старченко // Северная Осетия. – 2017. – 6 дек. – С. 2.</w:t>
      </w:r>
    </w:p>
    <w:p w14:paraId="138CB86B" w14:textId="77777777" w:rsidR="002A36F2" w:rsidRDefault="002A36F2" w:rsidP="00E06EF9">
      <w:pPr>
        <w:pStyle w:val="a3"/>
        <w:numPr>
          <w:ilvl w:val="0"/>
          <w:numId w:val="9"/>
        </w:numPr>
        <w:ind w:left="426" w:hanging="142"/>
        <w:jc w:val="both"/>
      </w:pPr>
      <w:r w:rsidRPr="00F07D03">
        <w:rPr>
          <w:b/>
        </w:rPr>
        <w:t>Стипендия для юного гения</w:t>
      </w:r>
      <w:r>
        <w:t xml:space="preserve"> : </w:t>
      </w:r>
      <w:r w:rsidRPr="00F07D03">
        <w:t>[</w:t>
      </w:r>
      <w:r>
        <w:t>именную стипендию Гл. Владикавказа М. Хадарцева будет получать герой шоу Первого канала юный математик-рифмоплет Алекс Дарчиев</w:t>
      </w:r>
      <w:r w:rsidRPr="00F07D03">
        <w:t>]</w:t>
      </w:r>
      <w:r>
        <w:t xml:space="preserve"> // Слово. – 2017. – 21 марта. – С. 3.</w:t>
      </w:r>
    </w:p>
    <w:p w14:paraId="188BAB81" w14:textId="77777777" w:rsidR="002A36F2" w:rsidRDefault="002A36F2" w:rsidP="00E06EF9">
      <w:pPr>
        <w:pStyle w:val="a3"/>
        <w:numPr>
          <w:ilvl w:val="0"/>
          <w:numId w:val="9"/>
        </w:numPr>
        <w:ind w:left="426" w:hanging="142"/>
        <w:jc w:val="both"/>
      </w:pPr>
      <w:r w:rsidRPr="00F07D03">
        <w:rPr>
          <w:b/>
        </w:rPr>
        <w:t>Суанов, С.</w:t>
      </w:r>
      <w:r>
        <w:t xml:space="preserve"> 1-я Аланская приняла первоклашек : </w:t>
      </w:r>
      <w:r w:rsidRPr="00F07D03">
        <w:t>[</w:t>
      </w:r>
      <w:r>
        <w:t>о церемонии открытия первой Аланской гимназии во Владикавказе</w:t>
      </w:r>
      <w:r w:rsidRPr="00F07D03">
        <w:t>]</w:t>
      </w:r>
      <w:r>
        <w:t xml:space="preserve"> / Сергей Суанов // Северная Осетия. – 2017. – 1 сент. – С. 1.</w:t>
      </w:r>
    </w:p>
    <w:p w14:paraId="413F240B" w14:textId="77777777" w:rsidR="002A36F2" w:rsidRDefault="002A36F2" w:rsidP="00E06EF9">
      <w:pPr>
        <w:pStyle w:val="a3"/>
        <w:numPr>
          <w:ilvl w:val="0"/>
          <w:numId w:val="9"/>
        </w:numPr>
        <w:ind w:left="426" w:hanging="142"/>
        <w:jc w:val="both"/>
      </w:pPr>
      <w:r w:rsidRPr="00F07D03">
        <w:rPr>
          <w:b/>
        </w:rPr>
        <w:t>Судьбу финала решил «Золотой балл»</w:t>
      </w:r>
      <w:r>
        <w:t xml:space="preserve"> : </w:t>
      </w:r>
      <w:r w:rsidRPr="00F07D03">
        <w:t>[</w:t>
      </w:r>
      <w:r>
        <w:t>о серебряном призере междунар. турнира по тхэквондо ВТФ чемпионе респ., ученике 6-го кл. СОШ № 3 Л. Корнееве</w:t>
      </w:r>
      <w:r w:rsidRPr="00F07D03">
        <w:t>]</w:t>
      </w:r>
      <w:r>
        <w:t xml:space="preserve"> // Моздокский вестник. – 2017. – 21 нояб. – С. 2.</w:t>
      </w:r>
    </w:p>
    <w:p w14:paraId="2E568BF8" w14:textId="77777777" w:rsidR="002A36F2" w:rsidRDefault="002A36F2" w:rsidP="00E06EF9">
      <w:pPr>
        <w:pStyle w:val="a3"/>
        <w:numPr>
          <w:ilvl w:val="0"/>
          <w:numId w:val="9"/>
        </w:numPr>
        <w:ind w:left="426" w:hanging="142"/>
        <w:jc w:val="both"/>
      </w:pPr>
      <w:r w:rsidRPr="00B1056E">
        <w:rPr>
          <w:b/>
        </w:rPr>
        <w:t>Сугарова, Е.</w:t>
      </w:r>
      <w:r>
        <w:t xml:space="preserve"> «В жизни всегда есть место подвигу» : </w:t>
      </w:r>
      <w:r w:rsidRPr="00B1056E">
        <w:t>[</w:t>
      </w:r>
      <w:r>
        <w:t>об ученике 10 кл. Змейской СШ № 1 Георгии Константинове, спасшем тонущего мужчину в г. Анапе</w:t>
      </w:r>
      <w:r w:rsidRPr="00B1056E">
        <w:t>]</w:t>
      </w:r>
      <w:r>
        <w:t xml:space="preserve"> / Елизавета Сугарова // Вперед. – 2017. – 14 сент. – С. 3.</w:t>
      </w:r>
    </w:p>
    <w:p w14:paraId="494477FE" w14:textId="77777777" w:rsidR="002A36F2" w:rsidRDefault="002A36F2" w:rsidP="00E06EF9">
      <w:pPr>
        <w:pStyle w:val="a3"/>
        <w:numPr>
          <w:ilvl w:val="0"/>
          <w:numId w:val="9"/>
        </w:numPr>
        <w:ind w:left="426" w:hanging="142"/>
        <w:jc w:val="both"/>
      </w:pPr>
      <w:r w:rsidRPr="00B1056E">
        <w:rPr>
          <w:b/>
        </w:rPr>
        <w:t>Сугарова, Е.</w:t>
      </w:r>
      <w:r>
        <w:t xml:space="preserve"> Неугасимая память поколений : </w:t>
      </w:r>
      <w:r w:rsidRPr="00B1056E">
        <w:t>[</w:t>
      </w:r>
      <w:r>
        <w:t>о пионер. сборе в честь Дня юного героя-антифашиста в рамках месячника оборон.-массов. работы в Змейской СШ № 2</w:t>
      </w:r>
      <w:r w:rsidRPr="00B1056E">
        <w:t>]</w:t>
      </w:r>
      <w:r>
        <w:t xml:space="preserve"> / Елизавета Сугарова // Вперед. – 2017. – 14 февр. – С. 2.</w:t>
      </w:r>
    </w:p>
    <w:p w14:paraId="62BC2F60" w14:textId="77777777" w:rsidR="002A36F2" w:rsidRDefault="002A36F2" w:rsidP="00E06EF9">
      <w:pPr>
        <w:pStyle w:val="a3"/>
        <w:numPr>
          <w:ilvl w:val="0"/>
          <w:numId w:val="9"/>
        </w:numPr>
        <w:ind w:left="426" w:hanging="142"/>
        <w:jc w:val="both"/>
      </w:pPr>
      <w:r w:rsidRPr="00B1056E">
        <w:rPr>
          <w:b/>
        </w:rPr>
        <w:t>Сугарова, И.</w:t>
      </w:r>
      <w:r>
        <w:t xml:space="preserve"> Ближе к звездам : </w:t>
      </w:r>
      <w:r w:rsidRPr="00B1056E">
        <w:t>[</w:t>
      </w:r>
      <w:r>
        <w:t xml:space="preserve">футбольная команда Ольгинской шк. приняла участие в соревнованиях СКФО по мини-футболу «Ближе к </w:t>
      </w:r>
      <w:r>
        <w:lastRenderedPageBreak/>
        <w:t>звездам», среди обучающихся общеобразоват. учреждений в Грозном</w:t>
      </w:r>
      <w:r w:rsidRPr="00B1056E">
        <w:t>]</w:t>
      </w:r>
      <w:r>
        <w:t xml:space="preserve"> / И. Сугарова // Жизнь Правобережья. – 2017. – 13 июля. – С. 5.</w:t>
      </w:r>
    </w:p>
    <w:p w14:paraId="6872697D" w14:textId="77777777" w:rsidR="002A36F2" w:rsidRDefault="002A36F2" w:rsidP="00E06EF9">
      <w:pPr>
        <w:pStyle w:val="a3"/>
        <w:numPr>
          <w:ilvl w:val="0"/>
          <w:numId w:val="9"/>
        </w:numPr>
        <w:ind w:left="426" w:hanging="142"/>
        <w:jc w:val="both"/>
      </w:pPr>
      <w:r w:rsidRPr="005A2DDE">
        <w:rPr>
          <w:b/>
        </w:rPr>
        <w:t>Сулименко, Л.</w:t>
      </w:r>
      <w:r>
        <w:t xml:space="preserve"> «Уроки» обсудили и в Моздоке : </w:t>
      </w:r>
      <w:r w:rsidRPr="00B1056E">
        <w:t>[</w:t>
      </w:r>
      <w:r>
        <w:t xml:space="preserve">об участии учителя биологии и химии ООШ ст-цы Черноярской Ю. М. Чеботарь в </w:t>
      </w:r>
      <w:r>
        <w:rPr>
          <w:lang w:val="en-US"/>
        </w:rPr>
        <w:t>XXV</w:t>
      </w:r>
      <w:r>
        <w:t xml:space="preserve"> Междунар. Рождеств. образоват. чтениях «1917-2017 : уроки столетия», в Москве</w:t>
      </w:r>
      <w:r w:rsidRPr="00B1056E">
        <w:t>]</w:t>
      </w:r>
      <w:r>
        <w:t xml:space="preserve"> / Л. Сулименко // Моздокский вестник. – 2017. – 14 февр. – С. 2.</w:t>
      </w:r>
    </w:p>
    <w:p w14:paraId="0845C4AB" w14:textId="77777777" w:rsidR="002A36F2" w:rsidRDefault="002A36F2" w:rsidP="00E06EF9">
      <w:pPr>
        <w:pStyle w:val="a3"/>
        <w:numPr>
          <w:ilvl w:val="0"/>
          <w:numId w:val="9"/>
        </w:numPr>
        <w:ind w:left="426" w:hanging="142"/>
        <w:jc w:val="both"/>
      </w:pPr>
      <w:r w:rsidRPr="005A2DDE">
        <w:rPr>
          <w:b/>
        </w:rPr>
        <w:t>Сурх Дигори к</w:t>
      </w:r>
      <w:r w:rsidRPr="005A2DDE">
        <w:rPr>
          <w:rFonts w:cs="Times New Roman"/>
          <w:b/>
        </w:rPr>
        <w:t>ӕ</w:t>
      </w:r>
      <w:r w:rsidRPr="005A2DDE">
        <w:rPr>
          <w:b/>
        </w:rPr>
        <w:t>ст</w:t>
      </w:r>
      <w:r w:rsidRPr="005A2DDE">
        <w:rPr>
          <w:rFonts w:cs="Times New Roman"/>
          <w:b/>
        </w:rPr>
        <w:t>ӕ</w:t>
      </w:r>
      <w:r w:rsidRPr="005A2DDE">
        <w:rPr>
          <w:b/>
        </w:rPr>
        <w:t>рт</w:t>
      </w:r>
      <w:r w:rsidRPr="005A2DDE">
        <w:rPr>
          <w:rFonts w:cs="Times New Roman"/>
          <w:b/>
        </w:rPr>
        <w:t>ӕ</w:t>
      </w:r>
      <w:r w:rsidRPr="005A2DDE">
        <w:rPr>
          <w:b/>
        </w:rPr>
        <w:t xml:space="preserve"> ахур к</w:t>
      </w:r>
      <w:r w:rsidRPr="005A2DDE">
        <w:rPr>
          <w:rFonts w:cs="Times New Roman"/>
          <w:b/>
        </w:rPr>
        <w:t>ӕ</w:t>
      </w:r>
      <w:r w:rsidRPr="005A2DDE">
        <w:rPr>
          <w:b/>
        </w:rPr>
        <w:t>ндз</w:t>
      </w:r>
      <w:r w:rsidRPr="005A2DDE">
        <w:rPr>
          <w:rFonts w:cs="Times New Roman"/>
          <w:b/>
        </w:rPr>
        <w:t>ӕ</w:t>
      </w:r>
      <w:r w:rsidRPr="005A2DDE">
        <w:rPr>
          <w:b/>
        </w:rPr>
        <w:t>н</w:t>
      </w:r>
      <w:r w:rsidRPr="005A2DDE">
        <w:rPr>
          <w:rFonts w:cs="Times New Roman"/>
          <w:b/>
        </w:rPr>
        <w:t>ӕ</w:t>
      </w:r>
      <w:r w:rsidRPr="005A2DDE">
        <w:rPr>
          <w:b/>
        </w:rPr>
        <w:t>нц</w:t>
      </w:r>
      <w:r w:rsidRPr="005A2DDE">
        <w:rPr>
          <w:rFonts w:cs="Times New Roman"/>
          <w:b/>
        </w:rPr>
        <w:t>ӕ</w:t>
      </w:r>
      <w:r w:rsidRPr="005A2DDE">
        <w:rPr>
          <w:b/>
        </w:rPr>
        <w:t xml:space="preserve"> н</w:t>
      </w:r>
      <w:r w:rsidRPr="005A2DDE">
        <w:rPr>
          <w:rFonts w:cs="Times New Roman"/>
          <w:b/>
        </w:rPr>
        <w:t>ӕ</w:t>
      </w:r>
      <w:r w:rsidRPr="005A2DDE">
        <w:rPr>
          <w:b/>
        </w:rPr>
        <w:t>уюг скъолай</w:t>
      </w:r>
      <w:r>
        <w:t xml:space="preserve"> // Дигорӕ. – 2017. – 20 июль (№ 19). – Ф. 2.</w:t>
      </w:r>
    </w:p>
    <w:p w14:paraId="779688F1" w14:textId="77777777" w:rsidR="002A36F2" w:rsidRPr="005A2DDE" w:rsidRDefault="002A36F2" w:rsidP="0018411B">
      <w:pPr>
        <w:pStyle w:val="a3"/>
        <w:ind w:left="426" w:hanging="142"/>
        <w:jc w:val="both"/>
      </w:pPr>
      <w:r>
        <w:t xml:space="preserve">Сурхдигорские дети будут учиться в новой школе </w:t>
      </w:r>
      <w:r w:rsidRPr="005A2DDE">
        <w:t>[</w:t>
      </w:r>
      <w:r>
        <w:t>в конце 2017 г.</w:t>
      </w:r>
      <w:r w:rsidRPr="005A2DDE">
        <w:t>]</w:t>
      </w:r>
      <w:r>
        <w:t>.</w:t>
      </w:r>
    </w:p>
    <w:p w14:paraId="651087ED" w14:textId="77777777" w:rsidR="002A36F2" w:rsidRDefault="002A36F2" w:rsidP="00E06EF9">
      <w:pPr>
        <w:pStyle w:val="a3"/>
        <w:numPr>
          <w:ilvl w:val="0"/>
          <w:numId w:val="9"/>
        </w:numPr>
        <w:ind w:left="426" w:hanging="142"/>
        <w:jc w:val="both"/>
      </w:pPr>
      <w:r w:rsidRPr="005A2DDE">
        <w:rPr>
          <w:b/>
        </w:rPr>
        <w:t>Ф</w:t>
      </w:r>
      <w:r w:rsidRPr="005A2DDE">
        <w:rPr>
          <w:rFonts w:cs="Times New Roman"/>
          <w:b/>
        </w:rPr>
        <w:t>ӕ</w:t>
      </w:r>
      <w:r w:rsidRPr="005A2DDE">
        <w:rPr>
          <w:b/>
        </w:rPr>
        <w:t>ндараст ут</w:t>
      </w:r>
      <w:r>
        <w:t xml:space="preserve"> // Слово. – 2017. – 29 сент. – Ф. 6.</w:t>
      </w:r>
    </w:p>
    <w:p w14:paraId="463B6B09" w14:textId="719E0987" w:rsidR="002A36F2" w:rsidRPr="005A2DDE" w:rsidRDefault="002A36F2" w:rsidP="0018411B">
      <w:pPr>
        <w:pStyle w:val="a3"/>
        <w:ind w:left="426" w:hanging="142"/>
        <w:jc w:val="both"/>
      </w:pPr>
      <w:r>
        <w:t>Счастливого пути!</w:t>
      </w:r>
      <w:r w:rsidR="00594E6C">
        <w:t xml:space="preserve"> :</w:t>
      </w:r>
      <w:r>
        <w:t xml:space="preserve"> </w:t>
      </w:r>
      <w:r w:rsidRPr="005A2DDE">
        <w:t>[</w:t>
      </w:r>
      <w:r>
        <w:t>фото сред. шк. пос. Фиагдон</w:t>
      </w:r>
      <w:r w:rsidRPr="005A2DDE">
        <w:t>]</w:t>
      </w:r>
      <w:r>
        <w:t>.</w:t>
      </w:r>
    </w:p>
    <w:p w14:paraId="70860D3C" w14:textId="77777777" w:rsidR="002A36F2" w:rsidRDefault="002A36F2" w:rsidP="00E06EF9">
      <w:pPr>
        <w:pStyle w:val="a3"/>
        <w:numPr>
          <w:ilvl w:val="0"/>
          <w:numId w:val="9"/>
        </w:numPr>
        <w:ind w:left="426" w:hanging="142"/>
        <w:jc w:val="both"/>
      </w:pPr>
      <w:r w:rsidRPr="005A2DDE">
        <w:rPr>
          <w:b/>
        </w:rPr>
        <w:t>Тавказахова, М.</w:t>
      </w:r>
      <w:r>
        <w:t xml:space="preserve"> Вечном долгу перед солдатами Победы : </w:t>
      </w:r>
      <w:r w:rsidRPr="005A2DDE">
        <w:t>[</w:t>
      </w:r>
      <w:r>
        <w:t>уч-ся СОШ № 2 с. Чикола провели мероприятие, посвящ. 72-й годовщине Великой Победы</w:t>
      </w:r>
      <w:r w:rsidRPr="005A2DDE">
        <w:t>]</w:t>
      </w:r>
      <w:r>
        <w:t xml:space="preserve"> / Милана Тавказахова // Ирӕф. – 2017. – 13 мая. – С. 3.</w:t>
      </w:r>
    </w:p>
    <w:p w14:paraId="61B6B640" w14:textId="77777777" w:rsidR="002A36F2" w:rsidRDefault="002A36F2" w:rsidP="00E06EF9">
      <w:pPr>
        <w:pStyle w:val="a3"/>
        <w:numPr>
          <w:ilvl w:val="0"/>
          <w:numId w:val="9"/>
        </w:numPr>
        <w:ind w:left="426" w:hanging="142"/>
        <w:jc w:val="both"/>
      </w:pPr>
      <w:r w:rsidRPr="00BD3838">
        <w:rPr>
          <w:b/>
        </w:rPr>
        <w:t>Тавказахова, М.</w:t>
      </w:r>
      <w:r>
        <w:t xml:space="preserve"> Посвящалось юным героям – антифашистам : </w:t>
      </w:r>
      <w:r w:rsidRPr="005A2DDE">
        <w:t>[</w:t>
      </w:r>
      <w:r>
        <w:t>в СОШ № 3 с. Чикола прошло мероприятие</w:t>
      </w:r>
      <w:r w:rsidRPr="005A2DDE">
        <w:t>]</w:t>
      </w:r>
      <w:r>
        <w:t xml:space="preserve"> / Милена Тавказахова // Ирӕф. – 2017. – 21 февр. – С. 1.</w:t>
      </w:r>
    </w:p>
    <w:p w14:paraId="397A8E0A" w14:textId="77777777" w:rsidR="002A36F2" w:rsidRDefault="002A36F2" w:rsidP="00E06EF9">
      <w:pPr>
        <w:pStyle w:val="a3"/>
        <w:numPr>
          <w:ilvl w:val="0"/>
          <w:numId w:val="9"/>
        </w:numPr>
        <w:ind w:left="426" w:hanging="142"/>
        <w:jc w:val="both"/>
      </w:pPr>
      <w:r w:rsidRPr="00BD3838">
        <w:rPr>
          <w:b/>
        </w:rPr>
        <w:t>Таймир, Т.</w:t>
      </w:r>
      <w:r>
        <w:t xml:space="preserve"> Не отрываясь от корней : </w:t>
      </w:r>
      <w:r w:rsidRPr="00BD3838">
        <w:t>[</w:t>
      </w:r>
      <w:r>
        <w:t>о встрече нар. писателя Осетии Г. Агнаева и нар. худож. РСО-А М. Дзбоева с учениками СОШ с. Карман-Синдзикау</w:t>
      </w:r>
      <w:r w:rsidRPr="00BD3838">
        <w:t>]</w:t>
      </w:r>
      <w:r>
        <w:t xml:space="preserve"> / Т. Таймир // Северная Осетия. – 2017. – 4 мая. – С. 3.</w:t>
      </w:r>
    </w:p>
    <w:p w14:paraId="2DA7F8D7" w14:textId="77777777" w:rsidR="002A36F2" w:rsidRDefault="002A36F2" w:rsidP="00E06EF9">
      <w:pPr>
        <w:pStyle w:val="a3"/>
        <w:numPr>
          <w:ilvl w:val="0"/>
          <w:numId w:val="9"/>
        </w:numPr>
        <w:ind w:left="426" w:hanging="142"/>
        <w:jc w:val="both"/>
      </w:pPr>
      <w:r w:rsidRPr="00BD3838">
        <w:rPr>
          <w:b/>
        </w:rPr>
        <w:t>Танделов, З.</w:t>
      </w:r>
      <w:r>
        <w:t xml:space="preserve"> Формирование правовой культуры школьников / Заур Танделов // Право на защиту. – 2017. – 29 дек.</w:t>
      </w:r>
    </w:p>
    <w:p w14:paraId="20021677" w14:textId="77777777" w:rsidR="002A36F2" w:rsidRDefault="002A36F2" w:rsidP="00E06EF9">
      <w:pPr>
        <w:pStyle w:val="a3"/>
        <w:numPr>
          <w:ilvl w:val="0"/>
          <w:numId w:val="9"/>
        </w:numPr>
        <w:ind w:left="426" w:hanging="142"/>
        <w:jc w:val="both"/>
      </w:pPr>
      <w:r w:rsidRPr="00BD3838">
        <w:rPr>
          <w:b/>
        </w:rPr>
        <w:t>Тандуева, Л.</w:t>
      </w:r>
      <w:r>
        <w:t xml:space="preserve"> Песня вела к победе : </w:t>
      </w:r>
      <w:r w:rsidRPr="00BD3838">
        <w:t>[</w:t>
      </w:r>
      <w:r>
        <w:t>фестиваль военно-патриотич песни «Песня – часть твоей души» прошел в Чиколинской СОШ № 3</w:t>
      </w:r>
      <w:r w:rsidRPr="00BD3838">
        <w:t>]</w:t>
      </w:r>
      <w:r>
        <w:t xml:space="preserve"> / Луиза Тандуева // Ирӕф. – 2017. – 28 нояб. – С. 2.</w:t>
      </w:r>
    </w:p>
    <w:p w14:paraId="0B249C37" w14:textId="77777777" w:rsidR="002A36F2" w:rsidRDefault="002A36F2" w:rsidP="00E06EF9">
      <w:pPr>
        <w:pStyle w:val="a3"/>
        <w:numPr>
          <w:ilvl w:val="0"/>
          <w:numId w:val="9"/>
        </w:numPr>
        <w:ind w:left="426" w:hanging="142"/>
        <w:jc w:val="both"/>
      </w:pPr>
      <w:r w:rsidRPr="00BD3838">
        <w:rPr>
          <w:b/>
        </w:rPr>
        <w:t>Тедеева, М.</w:t>
      </w:r>
      <w:r>
        <w:t xml:space="preserve"> Защитили детей от интернета : </w:t>
      </w:r>
      <w:r w:rsidRPr="00BD3838">
        <w:t>[</w:t>
      </w:r>
      <w:r>
        <w:t>в СОШ № 1 с. Камбилеевского прошла встреча инсп. ПДН ОМВД РФ по Пригородному р-ну кап. полиции Эльмы Качмазовой и сотр. отд. Центра соц. молодежи р-на с уч-ся 6-9 кл.</w:t>
      </w:r>
      <w:r w:rsidRPr="00BD3838">
        <w:t xml:space="preserve">] </w:t>
      </w:r>
      <w:r>
        <w:t>/ Маргарита Тедеева // Фидиуӕг. – 2017. – 2 марта. – С. 1.</w:t>
      </w:r>
    </w:p>
    <w:p w14:paraId="16899A50" w14:textId="77777777" w:rsidR="002A36F2" w:rsidRDefault="002A36F2" w:rsidP="00E06EF9">
      <w:pPr>
        <w:pStyle w:val="a3"/>
        <w:numPr>
          <w:ilvl w:val="0"/>
          <w:numId w:val="9"/>
        </w:numPr>
        <w:ind w:left="426" w:hanging="142"/>
        <w:jc w:val="both"/>
      </w:pPr>
      <w:r w:rsidRPr="007D314F">
        <w:rPr>
          <w:b/>
        </w:rPr>
        <w:t>Тедеева, М.</w:t>
      </w:r>
      <w:r>
        <w:t xml:space="preserve"> И будет помнить мир спасенный : </w:t>
      </w:r>
      <w:r w:rsidRPr="007D314F">
        <w:t>[</w:t>
      </w:r>
      <w:r>
        <w:t xml:space="preserve">в ДДТ с. Камбилеевского прошел заключтительный муниципальный этап </w:t>
      </w:r>
      <w:r>
        <w:rPr>
          <w:lang w:val="en-US"/>
        </w:rPr>
        <w:t>V</w:t>
      </w:r>
      <w:r>
        <w:t xml:space="preserve"> респ. конкурса чтецов «И помнит мир спасенный»</w:t>
      </w:r>
      <w:r w:rsidRPr="007D314F">
        <w:t>]</w:t>
      </w:r>
      <w:r>
        <w:t xml:space="preserve"> / Маргарита Тедеева // Фидиуӕг. – 2017. – 29 апр. – С. 5.</w:t>
      </w:r>
    </w:p>
    <w:p w14:paraId="37F1A89C" w14:textId="77777777" w:rsidR="002A36F2" w:rsidRDefault="002A36F2" w:rsidP="00E06EF9">
      <w:pPr>
        <w:pStyle w:val="a3"/>
        <w:numPr>
          <w:ilvl w:val="0"/>
          <w:numId w:val="9"/>
        </w:numPr>
        <w:ind w:left="426" w:hanging="142"/>
        <w:jc w:val="both"/>
      </w:pPr>
      <w:r w:rsidRPr="007D314F">
        <w:rPr>
          <w:b/>
        </w:rPr>
        <w:t>Тедеева, М.</w:t>
      </w:r>
      <w:r>
        <w:t xml:space="preserve"> «Кукольный дом» Карины Дзицоевой : </w:t>
      </w:r>
      <w:r w:rsidRPr="007D314F">
        <w:t>[</w:t>
      </w:r>
      <w:r>
        <w:t>о рук. творч. объединения «Кукольныйй дом» в Пригородном район. Доме детского творчества</w:t>
      </w:r>
      <w:r w:rsidRPr="007D314F">
        <w:t>]</w:t>
      </w:r>
      <w:r>
        <w:t xml:space="preserve"> / Маргарита Тедеева // Фидиуӕг. – 2017. – 30 дек. – С. 4.</w:t>
      </w:r>
    </w:p>
    <w:p w14:paraId="4CDE2F54" w14:textId="77777777" w:rsidR="002A36F2" w:rsidRDefault="002A36F2" w:rsidP="00E06EF9">
      <w:pPr>
        <w:pStyle w:val="a3"/>
        <w:numPr>
          <w:ilvl w:val="0"/>
          <w:numId w:val="9"/>
        </w:numPr>
        <w:ind w:left="426" w:hanging="142"/>
        <w:jc w:val="both"/>
      </w:pPr>
      <w:r w:rsidRPr="007D314F">
        <w:rPr>
          <w:b/>
        </w:rPr>
        <w:lastRenderedPageBreak/>
        <w:t>Тедеева, М</w:t>
      </w:r>
      <w:r>
        <w:t xml:space="preserve">. Лучший в своей проофессии : </w:t>
      </w:r>
      <w:r w:rsidRPr="007D314F">
        <w:t>[</w:t>
      </w:r>
      <w:r>
        <w:t>в Доме детского творчества Пригородного р-на прошел респ. конкурс педагогов нач. шк., посвящ. памяти Героя Соц. труда, отл. образования РФ Н. Цаликовой</w:t>
      </w:r>
      <w:r w:rsidRPr="007D314F">
        <w:t>]</w:t>
      </w:r>
      <w:r>
        <w:t xml:space="preserve"> / Маргарита Тедеева // Фидиуӕг. – 2017. – 4 апр. – С. 2.</w:t>
      </w:r>
    </w:p>
    <w:p w14:paraId="02CA8E60" w14:textId="77777777" w:rsidR="002A36F2" w:rsidRDefault="002A36F2" w:rsidP="00E06EF9">
      <w:pPr>
        <w:pStyle w:val="a3"/>
        <w:numPr>
          <w:ilvl w:val="0"/>
          <w:numId w:val="9"/>
        </w:numPr>
        <w:ind w:left="426" w:hanging="142"/>
        <w:jc w:val="both"/>
      </w:pPr>
      <w:r w:rsidRPr="007D314F">
        <w:rPr>
          <w:b/>
        </w:rPr>
        <w:t>Тедеева, М.</w:t>
      </w:r>
      <w:r>
        <w:t xml:space="preserve"> Праздник для юнармейцев : </w:t>
      </w:r>
      <w:r w:rsidRPr="007D314F">
        <w:t>[</w:t>
      </w:r>
      <w:r>
        <w:t>на аэродроме в с. Гизель состоялось памятное мероприятие, приуроченное началу ВОВ</w:t>
      </w:r>
      <w:r w:rsidRPr="007D314F">
        <w:t>]</w:t>
      </w:r>
      <w:r>
        <w:t xml:space="preserve"> / Маргарита Тедеева // Фидиуӕг. – 2017. – 1 июля. – С. 4.</w:t>
      </w:r>
    </w:p>
    <w:p w14:paraId="2FC498B9" w14:textId="77777777" w:rsidR="002A36F2" w:rsidRDefault="002A36F2" w:rsidP="00E06EF9">
      <w:pPr>
        <w:pStyle w:val="a3"/>
        <w:numPr>
          <w:ilvl w:val="0"/>
          <w:numId w:val="9"/>
        </w:numPr>
        <w:ind w:left="426" w:hanging="142"/>
        <w:jc w:val="both"/>
      </w:pPr>
      <w:r w:rsidRPr="007D314F">
        <w:rPr>
          <w:b/>
        </w:rPr>
        <w:t>Тедеева, М.</w:t>
      </w:r>
      <w:r>
        <w:t xml:space="preserve"> «Подкова» – на счастье : </w:t>
      </w:r>
      <w:r w:rsidRPr="007D314F">
        <w:t>[</w:t>
      </w:r>
      <w:r>
        <w:t xml:space="preserve">уч-ся Детский муз. шк. с. Октябрьского приняли участие в </w:t>
      </w:r>
      <w:r>
        <w:rPr>
          <w:lang w:val="en-US"/>
        </w:rPr>
        <w:t>IV</w:t>
      </w:r>
      <w:r>
        <w:t xml:space="preserve"> Междунара. муз.-хореогр. конкурсе «Нальчик – подкова счастья»</w:t>
      </w:r>
      <w:r w:rsidRPr="007D314F">
        <w:t>]</w:t>
      </w:r>
      <w:r>
        <w:t xml:space="preserve"> / Маргарита Тедеева // Фидиуӕг. – 2017. – 22 апр. – С. 4.</w:t>
      </w:r>
    </w:p>
    <w:p w14:paraId="2423AC41" w14:textId="77777777" w:rsidR="002A36F2" w:rsidRDefault="002A36F2" w:rsidP="00E06EF9">
      <w:pPr>
        <w:pStyle w:val="a3"/>
        <w:numPr>
          <w:ilvl w:val="0"/>
          <w:numId w:val="9"/>
        </w:numPr>
        <w:ind w:left="426" w:hanging="142"/>
        <w:jc w:val="both"/>
      </w:pPr>
      <w:r w:rsidRPr="008C4FE2">
        <w:rPr>
          <w:b/>
        </w:rPr>
        <w:t>Тедеева, М.</w:t>
      </w:r>
      <w:r>
        <w:t xml:space="preserve"> Торжество медалистов : </w:t>
      </w:r>
      <w:r w:rsidRPr="008C4FE2">
        <w:t>[</w:t>
      </w:r>
      <w:r>
        <w:t>в Пригородном район. Дворце культуры состоялось церемония вручения золотых медалей вып. общеобразоват. школ</w:t>
      </w:r>
      <w:r w:rsidRPr="008C4FE2">
        <w:t xml:space="preserve">] </w:t>
      </w:r>
      <w:r>
        <w:t>/ Маргарита Тедеева // Фидиуӕг. – 2017. – 4 июля. – С. 1.</w:t>
      </w:r>
    </w:p>
    <w:p w14:paraId="07940931" w14:textId="77777777" w:rsidR="002A36F2" w:rsidRDefault="002A36F2" w:rsidP="00E06EF9">
      <w:pPr>
        <w:pStyle w:val="a3"/>
        <w:numPr>
          <w:ilvl w:val="0"/>
          <w:numId w:val="9"/>
        </w:numPr>
        <w:ind w:left="426" w:hanging="142"/>
        <w:jc w:val="both"/>
      </w:pPr>
      <w:r w:rsidRPr="008C4FE2">
        <w:rPr>
          <w:b/>
        </w:rPr>
        <w:t>Тедеева, М.</w:t>
      </w:r>
      <w:r>
        <w:t xml:space="preserve"> Через всю жизнь с любовью к Родине : </w:t>
      </w:r>
      <w:r w:rsidRPr="008C4FE2">
        <w:t>[</w:t>
      </w:r>
      <w:r>
        <w:t>в канун Дня защитника отечества ред. газ. «Фидиу</w:t>
      </w:r>
      <w:r>
        <w:rPr>
          <w:rFonts w:cs="Times New Roman"/>
        </w:rPr>
        <w:t>ӕ</w:t>
      </w:r>
      <w:r>
        <w:t>г» совместно с местным отд. партии «Единая Россия» был проведен урок мужества с участием воинов-интернац., преп. и уч-ся</w:t>
      </w:r>
      <w:r w:rsidRPr="008C4FE2">
        <w:t>]</w:t>
      </w:r>
      <w:r>
        <w:t xml:space="preserve"> / Маргарита Тедеева // Фидиуӕг. – 2017. – 28 февр. – С. 1. : ил.</w:t>
      </w:r>
    </w:p>
    <w:p w14:paraId="55314C87" w14:textId="77777777" w:rsidR="002A36F2" w:rsidRDefault="002A36F2" w:rsidP="00E06EF9">
      <w:pPr>
        <w:pStyle w:val="a3"/>
        <w:numPr>
          <w:ilvl w:val="0"/>
          <w:numId w:val="9"/>
        </w:numPr>
        <w:ind w:left="426" w:hanging="142"/>
        <w:jc w:val="both"/>
      </w:pPr>
      <w:r w:rsidRPr="008C4FE2">
        <w:rPr>
          <w:b/>
        </w:rPr>
        <w:t>Тедеева, М.</w:t>
      </w:r>
      <w:r>
        <w:t xml:space="preserve"> Школьники района вступили в ряды «Юнармии» : </w:t>
      </w:r>
      <w:r w:rsidRPr="008C4FE2">
        <w:t>[</w:t>
      </w:r>
      <w:r>
        <w:t>торж. церемония прошла в СОК им. Е. Тедеева в Пригородном р-не</w:t>
      </w:r>
      <w:r w:rsidRPr="008C4FE2">
        <w:t>]</w:t>
      </w:r>
      <w:r>
        <w:t xml:space="preserve"> / Маргарита Тедеева // Фидиуӕг. – 2017. – 23 мая. – С. 2.</w:t>
      </w:r>
    </w:p>
    <w:p w14:paraId="5F51CBEE" w14:textId="77777777" w:rsidR="002A36F2" w:rsidRDefault="002A36F2" w:rsidP="00E06EF9">
      <w:pPr>
        <w:pStyle w:val="a3"/>
        <w:numPr>
          <w:ilvl w:val="0"/>
          <w:numId w:val="9"/>
        </w:numPr>
        <w:ind w:left="426" w:hanging="142"/>
        <w:jc w:val="both"/>
      </w:pPr>
      <w:r w:rsidRPr="008C4FE2">
        <w:rPr>
          <w:b/>
        </w:rPr>
        <w:t>Тедеева, Ф.</w:t>
      </w:r>
      <w:r>
        <w:t xml:space="preserve"> Правительственная делегация </w:t>
      </w:r>
      <w:r w:rsidRPr="008C4FE2">
        <w:t>[</w:t>
      </w:r>
      <w:r>
        <w:t>РСО-Алания</w:t>
      </w:r>
      <w:r w:rsidRPr="008C4FE2">
        <w:t>]</w:t>
      </w:r>
      <w:r>
        <w:t xml:space="preserve"> побывала в СОШ с. Куртат </w:t>
      </w:r>
      <w:r w:rsidRPr="008C4FE2">
        <w:t>[</w:t>
      </w:r>
      <w:r>
        <w:t>Пригородного р-на</w:t>
      </w:r>
      <w:r w:rsidRPr="008C4FE2">
        <w:t>]</w:t>
      </w:r>
      <w:r>
        <w:t xml:space="preserve"> / Ф. Тедеева // Фидиуӕг. – 2017. – 19 дек. – С. 2.</w:t>
      </w:r>
    </w:p>
    <w:p w14:paraId="60095116" w14:textId="77777777" w:rsidR="002A36F2" w:rsidRDefault="002A36F2" w:rsidP="00E06EF9">
      <w:pPr>
        <w:pStyle w:val="a3"/>
        <w:numPr>
          <w:ilvl w:val="0"/>
          <w:numId w:val="9"/>
        </w:numPr>
        <w:ind w:left="426" w:hanging="142"/>
        <w:jc w:val="both"/>
      </w:pPr>
      <w:r w:rsidRPr="00AA6675">
        <w:rPr>
          <w:b/>
        </w:rPr>
        <w:t>Темирова, А.</w:t>
      </w:r>
      <w:r>
        <w:t xml:space="preserve"> День юного героя-антифашиста в школе : </w:t>
      </w:r>
      <w:r w:rsidRPr="00AA6675">
        <w:t>[</w:t>
      </w:r>
      <w:r>
        <w:t>в СОШ с. Ахсарисар прошла лит.-муз. композиция на тему «война»</w:t>
      </w:r>
      <w:r w:rsidRPr="00AA6675">
        <w:t>]</w:t>
      </w:r>
      <w:r>
        <w:t xml:space="preserve"> / Алла Темирова // Ирӕф. – 2017. – 16 февр. – С. 2.</w:t>
      </w:r>
    </w:p>
    <w:p w14:paraId="60789AD9" w14:textId="77777777" w:rsidR="002A36F2" w:rsidRDefault="002A36F2" w:rsidP="00E06EF9">
      <w:pPr>
        <w:pStyle w:val="a3"/>
        <w:numPr>
          <w:ilvl w:val="0"/>
          <w:numId w:val="9"/>
        </w:numPr>
        <w:ind w:left="426" w:hanging="142"/>
        <w:jc w:val="both"/>
      </w:pPr>
      <w:r w:rsidRPr="00C84B0C">
        <w:rPr>
          <w:b/>
        </w:rPr>
        <w:t>Тест на знание истории Великой Отечественной войны</w:t>
      </w:r>
      <w:r>
        <w:t xml:space="preserve"> [прошел в СОШ № 2 с. Чиколы] // Ирӕф. – 2017. – 27 апр. – С. 1.</w:t>
      </w:r>
    </w:p>
    <w:p w14:paraId="0DD95937" w14:textId="77777777" w:rsidR="002A36F2" w:rsidRDefault="002A36F2" w:rsidP="00E06EF9">
      <w:pPr>
        <w:pStyle w:val="a3"/>
        <w:numPr>
          <w:ilvl w:val="0"/>
          <w:numId w:val="9"/>
        </w:numPr>
        <w:ind w:left="426" w:hanging="142"/>
        <w:jc w:val="both"/>
      </w:pPr>
      <w:r w:rsidRPr="00330D73">
        <w:rPr>
          <w:b/>
        </w:rPr>
        <w:t>Техов, Т.</w:t>
      </w:r>
      <w:r>
        <w:t xml:space="preserve"> Дневник – это значит боныг… : </w:t>
      </w:r>
      <w:r w:rsidRPr="00330D73">
        <w:t>[</w:t>
      </w:r>
      <w:r>
        <w:t>об издании школьных дневников с нац. колоритом по инициативе изд-ва «Перо и кисть» и благотворит. фонда «Артхур»</w:t>
      </w:r>
      <w:r w:rsidRPr="00330D73">
        <w:t>]</w:t>
      </w:r>
      <w:r>
        <w:t xml:space="preserve"> / Тамерлан Техов // Северная Осетия. – 2017. – 21 июля. – С. 5.</w:t>
      </w:r>
    </w:p>
    <w:p w14:paraId="66405969" w14:textId="77777777" w:rsidR="002A36F2" w:rsidRDefault="002A36F2" w:rsidP="00E06EF9">
      <w:pPr>
        <w:pStyle w:val="a3"/>
        <w:numPr>
          <w:ilvl w:val="0"/>
          <w:numId w:val="9"/>
        </w:numPr>
        <w:ind w:left="426" w:hanging="142"/>
        <w:jc w:val="both"/>
      </w:pPr>
      <w:r w:rsidRPr="00330D73">
        <w:rPr>
          <w:b/>
        </w:rPr>
        <w:t>Техов, Т.</w:t>
      </w:r>
      <w:r>
        <w:t xml:space="preserve"> Лучшие мировые практики : </w:t>
      </w:r>
      <w:r w:rsidRPr="00330D73">
        <w:t>[</w:t>
      </w:r>
      <w:r>
        <w:t>об участии ученика 10 кл. СОШ № 17 г. Владикавказа Казбека Созаева в первом Всерос. открытом конкурсе «</w:t>
      </w:r>
      <w:r>
        <w:rPr>
          <w:lang w:val="en-US"/>
        </w:rPr>
        <w:t>BIM</w:t>
      </w:r>
      <w:r>
        <w:t>-технологии-2016» в Москве</w:t>
      </w:r>
      <w:r w:rsidRPr="00330D73">
        <w:t>]</w:t>
      </w:r>
      <w:r>
        <w:t xml:space="preserve"> / Тамерлан Техов // Северная Осетия. – 2017. – 1 июля. – С. 4.</w:t>
      </w:r>
    </w:p>
    <w:p w14:paraId="4DB30775" w14:textId="77777777" w:rsidR="002A36F2" w:rsidRDefault="002A36F2" w:rsidP="00E06EF9">
      <w:pPr>
        <w:pStyle w:val="a3"/>
        <w:numPr>
          <w:ilvl w:val="0"/>
          <w:numId w:val="9"/>
        </w:numPr>
        <w:ind w:left="426" w:hanging="142"/>
        <w:jc w:val="both"/>
      </w:pPr>
      <w:r w:rsidRPr="00330D73">
        <w:rPr>
          <w:b/>
        </w:rPr>
        <w:lastRenderedPageBreak/>
        <w:t>Техов, Т.</w:t>
      </w:r>
      <w:r>
        <w:t xml:space="preserve"> Наследие Победы : </w:t>
      </w:r>
      <w:r w:rsidRPr="00330D73">
        <w:t>[</w:t>
      </w:r>
      <w:r>
        <w:t>в СОШ с. Иран прошла встреча школьников с ветеранами ВОВ И. Макеевым, Э. Петросяном, Х. Гулуевым, Ю. Титаренко</w:t>
      </w:r>
      <w:r w:rsidRPr="00330D73">
        <w:t>]</w:t>
      </w:r>
      <w:r>
        <w:t xml:space="preserve"> / Тамерлан Техов // Северная Осетия. – 2017. – 25 нояб. – С. 7.</w:t>
      </w:r>
    </w:p>
    <w:p w14:paraId="6831E613" w14:textId="77777777" w:rsidR="002A36F2" w:rsidRDefault="002A36F2" w:rsidP="00E06EF9">
      <w:pPr>
        <w:pStyle w:val="a3"/>
        <w:numPr>
          <w:ilvl w:val="0"/>
          <w:numId w:val="9"/>
        </w:numPr>
        <w:ind w:left="426" w:hanging="142"/>
        <w:jc w:val="both"/>
      </w:pPr>
      <w:r w:rsidRPr="00330D73">
        <w:rPr>
          <w:b/>
        </w:rPr>
        <w:t>Техов, Т.</w:t>
      </w:r>
      <w:r>
        <w:t xml:space="preserve"> Первый трудовой рубль, или кто предоставит работу школьникам? : </w:t>
      </w:r>
      <w:r w:rsidRPr="00330D73">
        <w:t>[</w:t>
      </w:r>
      <w:r>
        <w:t>о занятости подростков и поправках, внес. в Трудовой кодекс РФ, которые касаются длительности лет. трудового дня подростков</w:t>
      </w:r>
      <w:r w:rsidRPr="00330D73">
        <w:t>]</w:t>
      </w:r>
      <w:r>
        <w:t xml:space="preserve"> / Тамерлан Техов // Северная Осетия. – 2017. – 27 июля. – С. 6.</w:t>
      </w:r>
    </w:p>
    <w:p w14:paraId="5D54472F" w14:textId="32613187" w:rsidR="002A36F2" w:rsidRDefault="002A36F2" w:rsidP="00E06EF9">
      <w:pPr>
        <w:pStyle w:val="a3"/>
        <w:numPr>
          <w:ilvl w:val="0"/>
          <w:numId w:val="9"/>
        </w:numPr>
        <w:ind w:left="426" w:hanging="142"/>
        <w:jc w:val="both"/>
      </w:pPr>
      <w:r w:rsidRPr="00E36EA3">
        <w:rPr>
          <w:b/>
        </w:rPr>
        <w:t>Тамара Бимболатовна Тибилова-Солтанова</w:t>
      </w:r>
      <w:r>
        <w:t xml:space="preserve"> </w:t>
      </w:r>
      <w:r w:rsidRPr="00E36EA3">
        <w:t>[</w:t>
      </w:r>
      <w:r>
        <w:t xml:space="preserve">ветеран пед. труда, учительница нач. кл. гизельской сред. шк. № 2; 1919-2017 : </w:t>
      </w:r>
      <w:r w:rsidR="00594E6C">
        <w:t>н</w:t>
      </w:r>
      <w:r>
        <w:t>екролог</w:t>
      </w:r>
      <w:r w:rsidRPr="00E36EA3">
        <w:t>]</w:t>
      </w:r>
      <w:r>
        <w:t xml:space="preserve"> // Северная Осетия. – 2017. – 7 апр. – С. 7.</w:t>
      </w:r>
    </w:p>
    <w:p w14:paraId="053BBF94" w14:textId="77777777" w:rsidR="002A36F2" w:rsidRDefault="002A36F2" w:rsidP="00E06EF9">
      <w:pPr>
        <w:pStyle w:val="a3"/>
        <w:numPr>
          <w:ilvl w:val="0"/>
          <w:numId w:val="9"/>
        </w:numPr>
        <w:ind w:left="567" w:firstLine="0"/>
        <w:jc w:val="both"/>
      </w:pPr>
      <w:r w:rsidRPr="00E36EA3">
        <w:rPr>
          <w:b/>
        </w:rPr>
        <w:t>Толоконникова, Е.</w:t>
      </w:r>
      <w:r>
        <w:t xml:space="preserve"> Чудо для Марии : </w:t>
      </w:r>
      <w:r w:rsidRPr="00E36EA3">
        <w:t>[</w:t>
      </w:r>
      <w:r>
        <w:t>об участии в музык. кафе-клубе «Аист» в Москве юной певицы ДМШ № 2 г. Владикавказа, лауреата республик и всерос. конкурсов М. Козловой</w:t>
      </w:r>
      <w:r w:rsidRPr="00E36EA3">
        <w:t>]</w:t>
      </w:r>
      <w:r>
        <w:t xml:space="preserve"> / Елена Толоконникова // Северная Осетия. – 2017. – 18 янв. – С. 6.</w:t>
      </w:r>
    </w:p>
    <w:p w14:paraId="60313AA6" w14:textId="77777777" w:rsidR="002A36F2" w:rsidRDefault="002A36F2" w:rsidP="00E06EF9">
      <w:pPr>
        <w:pStyle w:val="a3"/>
        <w:numPr>
          <w:ilvl w:val="0"/>
          <w:numId w:val="9"/>
        </w:numPr>
        <w:ind w:left="567" w:firstLine="0"/>
        <w:jc w:val="both"/>
      </w:pPr>
      <w:r w:rsidRPr="00E36EA3">
        <w:rPr>
          <w:b/>
        </w:rPr>
        <w:t>Тотоева, С.</w:t>
      </w:r>
      <w:r>
        <w:t xml:space="preserve"> Рукотворная сказка длиною в 55 лет : </w:t>
      </w:r>
      <w:r w:rsidRPr="00E36EA3">
        <w:t>[</w:t>
      </w:r>
      <w:r>
        <w:t>Дет. худож. шк. г. Моздока отметила 55-летие торжеств. открытием выставки дет. творчества</w:t>
      </w:r>
      <w:r w:rsidRPr="00E36EA3">
        <w:t>]</w:t>
      </w:r>
      <w:r>
        <w:t xml:space="preserve"> / Светлана Тотоева // Моздокский вестник. – 2017. – 14 дек. – С. 2.</w:t>
      </w:r>
    </w:p>
    <w:p w14:paraId="5BA3E0BF" w14:textId="77777777" w:rsidR="002A36F2" w:rsidRDefault="002A36F2" w:rsidP="00E06EF9">
      <w:pPr>
        <w:pStyle w:val="a3"/>
        <w:numPr>
          <w:ilvl w:val="0"/>
          <w:numId w:val="9"/>
        </w:numPr>
        <w:ind w:left="567" w:firstLine="0"/>
        <w:jc w:val="both"/>
      </w:pPr>
      <w:r w:rsidRPr="005B0441">
        <w:rPr>
          <w:b/>
        </w:rPr>
        <w:t>Тотров, Т.</w:t>
      </w:r>
      <w:r>
        <w:t xml:space="preserve"> Пора побеждать! </w:t>
      </w:r>
      <w:r w:rsidRPr="00E36EA3">
        <w:t>[</w:t>
      </w:r>
      <w:r>
        <w:t>беседа с учеником СОШ № 46 г. Владикавказа Тарасом Тотровым, участникм «Президентских игр»</w:t>
      </w:r>
      <w:r w:rsidRPr="00E36EA3">
        <w:t>]</w:t>
      </w:r>
      <w:r>
        <w:t xml:space="preserve"> / Тарас Тотров // Слово. – 2017. – 30 марта. – С. 4.</w:t>
      </w:r>
    </w:p>
    <w:p w14:paraId="38F1F58D" w14:textId="77777777" w:rsidR="002A36F2" w:rsidRDefault="002A36F2" w:rsidP="00E06EF9">
      <w:pPr>
        <w:pStyle w:val="a3"/>
        <w:numPr>
          <w:ilvl w:val="0"/>
          <w:numId w:val="9"/>
        </w:numPr>
        <w:ind w:left="567" w:firstLine="0"/>
        <w:jc w:val="both"/>
      </w:pPr>
      <w:r w:rsidRPr="005B0441">
        <w:rPr>
          <w:b/>
        </w:rPr>
        <w:t>Традиционная культура – в вопросах и ответах</w:t>
      </w:r>
      <w:r>
        <w:t xml:space="preserve"> : </w:t>
      </w:r>
      <w:r w:rsidRPr="005B0441">
        <w:t>[</w:t>
      </w:r>
      <w:r>
        <w:t>в Моздоке состоялась интеллект. игра «Осетинская семья : традиции и обычаи, уклад жизни, воспитание детей» с участием всех шк. р-на</w:t>
      </w:r>
      <w:r w:rsidRPr="005B0441">
        <w:t>]</w:t>
      </w:r>
      <w:r>
        <w:t xml:space="preserve"> // Моздокский вестник. – 2017. – 25 марта. – С. 3.</w:t>
      </w:r>
    </w:p>
    <w:p w14:paraId="3565E6DC" w14:textId="55B5D106" w:rsidR="002A36F2" w:rsidRDefault="002A36F2" w:rsidP="00E06EF9">
      <w:pPr>
        <w:pStyle w:val="a3"/>
        <w:numPr>
          <w:ilvl w:val="0"/>
          <w:numId w:val="9"/>
        </w:numPr>
        <w:ind w:left="567" w:firstLine="0"/>
        <w:jc w:val="both"/>
      </w:pPr>
      <w:r w:rsidRPr="005B0441">
        <w:rPr>
          <w:b/>
        </w:rPr>
        <w:t>Тулатова, М.</w:t>
      </w:r>
      <w:r>
        <w:t xml:space="preserve"> Лучшие вузы выбрали (Алина) Датиеву : </w:t>
      </w:r>
      <w:r w:rsidRPr="005B0441">
        <w:t>[</w:t>
      </w:r>
      <w:r>
        <w:t>вып. пятой гимназии смогла поступить сразу в пять лучших вузов страны</w:t>
      </w:r>
      <w:r w:rsidRPr="005B0441">
        <w:t>]</w:t>
      </w:r>
      <w:r>
        <w:t xml:space="preserve"> // Слово. – 2017. – 10 февр. – С. 1, 5.</w:t>
      </w:r>
    </w:p>
    <w:p w14:paraId="21564816" w14:textId="77777777" w:rsidR="002A36F2" w:rsidRDefault="002A36F2" w:rsidP="00E06EF9">
      <w:pPr>
        <w:pStyle w:val="a3"/>
        <w:numPr>
          <w:ilvl w:val="0"/>
          <w:numId w:val="9"/>
        </w:numPr>
        <w:ind w:left="567" w:firstLine="0"/>
        <w:jc w:val="both"/>
      </w:pPr>
      <w:r w:rsidRPr="00E52AA8">
        <w:rPr>
          <w:b/>
        </w:rPr>
        <w:t>Тылаттаты, С.</w:t>
      </w:r>
      <w:r>
        <w:t xml:space="preserve"> С</w:t>
      </w:r>
      <w:r>
        <w:rPr>
          <w:rFonts w:cs="Times New Roman"/>
        </w:rPr>
        <w:t>ӕ</w:t>
      </w:r>
      <w:r>
        <w:t xml:space="preserve"> ирон дзинад </w:t>
      </w:r>
      <w:r>
        <w:rPr>
          <w:rFonts w:cs="Times New Roman"/>
        </w:rPr>
        <w:t>ӕ</w:t>
      </w:r>
      <w:r>
        <w:t>пп</w:t>
      </w:r>
      <w:r>
        <w:rPr>
          <w:rFonts w:cs="Times New Roman"/>
        </w:rPr>
        <w:t>ӕ</w:t>
      </w:r>
      <w:r>
        <w:t>т д</w:t>
      </w:r>
      <w:r>
        <w:rPr>
          <w:rFonts w:cs="Times New Roman"/>
        </w:rPr>
        <w:t>ӕ</w:t>
      </w:r>
      <w:r>
        <w:t xml:space="preserve">р равдыстой </w:t>
      </w:r>
      <w:r>
        <w:rPr>
          <w:rFonts w:cs="Times New Roman"/>
        </w:rPr>
        <w:t>ӕ</w:t>
      </w:r>
      <w:r>
        <w:t>хх</w:t>
      </w:r>
      <w:r>
        <w:rPr>
          <w:rFonts w:cs="Times New Roman"/>
        </w:rPr>
        <w:t>ӕ</w:t>
      </w:r>
      <w:r>
        <w:t>ст</w:t>
      </w:r>
      <w:r>
        <w:rPr>
          <w:rFonts w:cs="Times New Roman"/>
        </w:rPr>
        <w:t>ӕ</w:t>
      </w:r>
      <w:r>
        <w:t>й / Тылаттаты Светлан</w:t>
      </w:r>
      <w:r>
        <w:rPr>
          <w:rFonts w:cs="Times New Roman"/>
        </w:rPr>
        <w:t>ӕ</w:t>
      </w:r>
      <w:r>
        <w:t xml:space="preserve"> // Вперед. – 2017. – 11 мартъи. – Ф. 3.</w:t>
      </w:r>
    </w:p>
    <w:p w14:paraId="06183662" w14:textId="77777777" w:rsidR="002A36F2" w:rsidRPr="00E52AA8" w:rsidRDefault="002A36F2" w:rsidP="0018411B">
      <w:pPr>
        <w:pStyle w:val="a3"/>
        <w:ind w:left="567"/>
        <w:jc w:val="both"/>
      </w:pPr>
      <w:r>
        <w:t xml:space="preserve">Тулатова, С. Все наши осет. традиции целиком </w:t>
      </w:r>
      <w:r w:rsidRPr="00E52AA8">
        <w:t>[</w:t>
      </w:r>
      <w:r>
        <w:t>на район. конкурсе учащихся школ «Ирон д</w:t>
      </w:r>
      <w:r>
        <w:rPr>
          <w:rFonts w:cs="Times New Roman"/>
        </w:rPr>
        <w:t>ӕ</w:t>
      </w:r>
      <w:r>
        <w:t xml:space="preserve"> </w:t>
      </w:r>
      <w:r>
        <w:rPr>
          <w:rFonts w:cs="Times New Roman"/>
        </w:rPr>
        <w:t>ӕ</w:t>
      </w:r>
      <w:r>
        <w:t>з» в ДК с. Эльхотово</w:t>
      </w:r>
      <w:r w:rsidRPr="00E52AA8">
        <w:t>]</w:t>
      </w:r>
      <w:r>
        <w:t>.</w:t>
      </w:r>
    </w:p>
    <w:p w14:paraId="69EAFE87" w14:textId="77777777" w:rsidR="002A36F2" w:rsidRDefault="002A36F2" w:rsidP="00E06EF9">
      <w:pPr>
        <w:pStyle w:val="a3"/>
        <w:numPr>
          <w:ilvl w:val="0"/>
          <w:numId w:val="9"/>
        </w:numPr>
        <w:ind w:left="567" w:firstLine="0"/>
        <w:jc w:val="both"/>
      </w:pPr>
      <w:r w:rsidRPr="00E52AA8">
        <w:rPr>
          <w:b/>
        </w:rPr>
        <w:t>Тулатова, С</w:t>
      </w:r>
      <w:r>
        <w:t xml:space="preserve">. Подвиг их бессмертен : </w:t>
      </w:r>
      <w:r w:rsidRPr="00E52AA8">
        <w:t>[</w:t>
      </w:r>
      <w:r>
        <w:t>в МКОУ СОШ с. Карджин прошло мероприятие, посвящ. подвигу летчика Алибека Газимовича Слонова</w:t>
      </w:r>
      <w:r w:rsidRPr="00E52AA8">
        <w:t>]</w:t>
      </w:r>
      <w:r>
        <w:t xml:space="preserve"> // Вперед. – 2017. – 11 марта. – С. 4.</w:t>
      </w:r>
    </w:p>
    <w:p w14:paraId="77337255" w14:textId="77777777" w:rsidR="002A36F2" w:rsidRDefault="002A36F2" w:rsidP="00E06EF9">
      <w:pPr>
        <w:pStyle w:val="a3"/>
        <w:numPr>
          <w:ilvl w:val="0"/>
          <w:numId w:val="9"/>
        </w:numPr>
        <w:ind w:left="567" w:firstLine="0"/>
        <w:jc w:val="both"/>
      </w:pPr>
      <w:r w:rsidRPr="00E36472">
        <w:rPr>
          <w:b/>
        </w:rPr>
        <w:t>Тускаева, Э. Ц.</w:t>
      </w:r>
      <w:r>
        <w:t xml:space="preserve"> Агитбригада – молодых избирателей МКОУ СОШ № 3 с. Чиколы достойно преставила р-он : </w:t>
      </w:r>
      <w:r w:rsidRPr="00E36472">
        <w:t>[</w:t>
      </w:r>
      <w:r>
        <w:t xml:space="preserve">в Респ. Дворце детского </w:t>
      </w:r>
      <w:r>
        <w:lastRenderedPageBreak/>
        <w:t>творчества прошел слет-смотр агитбригад «Территория лидеров»</w:t>
      </w:r>
      <w:r w:rsidRPr="00E36472">
        <w:t>]</w:t>
      </w:r>
      <w:r>
        <w:t xml:space="preserve"> / Э. Ц. Тускаева // Ирӕф. – 2017. – 8 апр. – С. 2.</w:t>
      </w:r>
    </w:p>
    <w:p w14:paraId="0BB6194C" w14:textId="77777777" w:rsidR="002A36F2" w:rsidRDefault="002A36F2" w:rsidP="00E06EF9">
      <w:pPr>
        <w:pStyle w:val="a3"/>
        <w:numPr>
          <w:ilvl w:val="0"/>
          <w:numId w:val="9"/>
        </w:numPr>
        <w:ind w:left="567" w:firstLine="0"/>
        <w:jc w:val="both"/>
      </w:pPr>
      <w:r w:rsidRPr="00E36472">
        <w:rPr>
          <w:b/>
        </w:rPr>
        <w:t>Умными двигать экономику</w:t>
      </w:r>
      <w:r>
        <w:t xml:space="preserve"> : </w:t>
      </w:r>
      <w:r w:rsidRPr="00E36472">
        <w:t>[</w:t>
      </w:r>
      <w:r>
        <w:t>в Доме правительства респ. состоялось чествование победителей и призеров регион. этапа всерос. олимпиады школьников, среди них школьники Правобережного р-на / подгот. А. Налдикоева</w:t>
      </w:r>
      <w:r w:rsidRPr="00E36472">
        <w:t>]</w:t>
      </w:r>
      <w:r>
        <w:t xml:space="preserve"> // Жизнь Правобережья. – 2017. – 27 апр. – С. 4, 8.</w:t>
      </w:r>
    </w:p>
    <w:p w14:paraId="63F53A2B" w14:textId="77777777" w:rsidR="002A36F2" w:rsidRDefault="002A36F2" w:rsidP="00E06EF9">
      <w:pPr>
        <w:pStyle w:val="a3"/>
        <w:numPr>
          <w:ilvl w:val="0"/>
          <w:numId w:val="9"/>
        </w:numPr>
        <w:ind w:left="567" w:firstLine="0"/>
        <w:jc w:val="both"/>
      </w:pPr>
      <w:r w:rsidRPr="00E36472">
        <w:rPr>
          <w:b/>
        </w:rPr>
        <w:t>Уырысты, С.</w:t>
      </w:r>
      <w:r>
        <w:t xml:space="preserve"> Къостайы уацмыс «Додой» / Уырысты С</w:t>
      </w:r>
      <w:r>
        <w:rPr>
          <w:rFonts w:cs="Times New Roman"/>
        </w:rPr>
        <w:t>ӕ</w:t>
      </w:r>
      <w:r>
        <w:t>рм</w:t>
      </w:r>
      <w:r>
        <w:rPr>
          <w:rFonts w:cs="Times New Roman"/>
        </w:rPr>
        <w:t>ӕ</w:t>
      </w:r>
      <w:r>
        <w:t>т // Рухс. – 2017. – 3 нояб. – Ф. 3.</w:t>
      </w:r>
    </w:p>
    <w:p w14:paraId="51C5815A" w14:textId="77777777" w:rsidR="002A36F2" w:rsidRPr="00E36472" w:rsidRDefault="002A36F2" w:rsidP="0018411B">
      <w:pPr>
        <w:pStyle w:val="a3"/>
        <w:ind w:left="567"/>
        <w:jc w:val="both"/>
      </w:pPr>
      <w:r>
        <w:t xml:space="preserve">Урусов, С. Произведение Коста «Додой» : </w:t>
      </w:r>
      <w:r w:rsidRPr="00E36472">
        <w:t>[</w:t>
      </w:r>
      <w:r>
        <w:t>из школьных сочинений о Коста Хетагурове</w:t>
      </w:r>
      <w:r w:rsidRPr="00E36472">
        <w:t>]</w:t>
      </w:r>
      <w:r>
        <w:t>.</w:t>
      </w:r>
    </w:p>
    <w:p w14:paraId="21002B98" w14:textId="77777777" w:rsidR="002A36F2" w:rsidRDefault="002A36F2" w:rsidP="00E06EF9">
      <w:pPr>
        <w:pStyle w:val="a3"/>
        <w:numPr>
          <w:ilvl w:val="0"/>
          <w:numId w:val="9"/>
        </w:numPr>
        <w:ind w:left="567" w:firstLine="0"/>
        <w:jc w:val="both"/>
      </w:pPr>
      <w:r w:rsidRPr="00A90745">
        <w:rPr>
          <w:b/>
        </w:rPr>
        <w:t>Ахуырдзауты сгуыхтдзинад</w:t>
      </w:r>
      <w:r>
        <w:t xml:space="preserve"> // Рӕстдзинад. – 2017. – 23 май. – Ф. 2.</w:t>
      </w:r>
    </w:p>
    <w:p w14:paraId="1E952E27" w14:textId="6F21AFEB" w:rsidR="002A36F2" w:rsidRPr="00E36472" w:rsidRDefault="002A36F2" w:rsidP="0018411B">
      <w:pPr>
        <w:pStyle w:val="a3"/>
        <w:ind w:left="567"/>
        <w:jc w:val="both"/>
      </w:pPr>
      <w:r>
        <w:t xml:space="preserve">Успех учащихся : </w:t>
      </w:r>
      <w:r w:rsidRPr="00E36472">
        <w:t>[</w:t>
      </w:r>
      <w:r>
        <w:t>Владикавказские школьники: Дана Нигколова (Православн. гимназия им. И. Колиева)</w:t>
      </w:r>
      <w:r w:rsidRPr="00E36472">
        <w:t xml:space="preserve"> </w:t>
      </w:r>
      <w:r>
        <w:t xml:space="preserve">Казбек Гиоев ; Ким Касаев и Орнелла Аркаева </w:t>
      </w:r>
      <w:r w:rsidRPr="00E36472">
        <w:t>(</w:t>
      </w:r>
      <w:r>
        <w:t>шк. №5</w:t>
      </w:r>
      <w:r w:rsidRPr="00E36472">
        <w:t>)</w:t>
      </w:r>
      <w:r>
        <w:t xml:space="preserve"> стали победителями </w:t>
      </w:r>
      <w:r>
        <w:rPr>
          <w:lang w:val="en-US"/>
        </w:rPr>
        <w:t>XIX</w:t>
      </w:r>
      <w:r>
        <w:t xml:space="preserve"> Всерос. детск. конкурса научно-исслед. и творческ. работ «Первые шаги в науке»</w:t>
      </w:r>
      <w:r w:rsidRPr="00E36472">
        <w:t>]</w:t>
      </w:r>
      <w:r>
        <w:t>.</w:t>
      </w:r>
    </w:p>
    <w:p w14:paraId="5C185007" w14:textId="77777777" w:rsidR="002A36F2" w:rsidRDefault="002A36F2" w:rsidP="00E06EF9">
      <w:pPr>
        <w:pStyle w:val="a3"/>
        <w:numPr>
          <w:ilvl w:val="0"/>
          <w:numId w:val="9"/>
        </w:numPr>
        <w:ind w:left="567" w:firstLine="0"/>
        <w:jc w:val="both"/>
      </w:pPr>
      <w:r w:rsidRPr="00A90745">
        <w:rPr>
          <w:rFonts w:cs="Times New Roman"/>
          <w:b/>
        </w:rPr>
        <w:t>Ӕ</w:t>
      </w:r>
      <w:r>
        <w:rPr>
          <w:b/>
        </w:rPr>
        <w:t xml:space="preserve">рыгон иртасджыты </w:t>
      </w:r>
      <w:r>
        <w:rPr>
          <w:rFonts w:cs="Times New Roman"/>
          <w:b/>
        </w:rPr>
        <w:t>ӕ</w:t>
      </w:r>
      <w:r w:rsidRPr="00A90745">
        <w:rPr>
          <w:b/>
        </w:rPr>
        <w:t>нтыстыт</w:t>
      </w:r>
      <w:r w:rsidRPr="00A90745">
        <w:rPr>
          <w:rFonts w:cs="Times New Roman"/>
          <w:b/>
        </w:rPr>
        <w:t>ӕ</w:t>
      </w:r>
      <w:r>
        <w:t xml:space="preserve"> // Рӕстдзинад. – 2017. – 8 дек. – Ф. 2.</w:t>
      </w:r>
    </w:p>
    <w:p w14:paraId="2BC30FC9" w14:textId="77777777" w:rsidR="002A36F2" w:rsidRPr="00A90745" w:rsidRDefault="002A36F2" w:rsidP="0018411B">
      <w:pPr>
        <w:pStyle w:val="a3"/>
        <w:ind w:left="567"/>
        <w:jc w:val="both"/>
      </w:pPr>
      <w:r>
        <w:t xml:space="preserve">Успехи юных исследователей : </w:t>
      </w:r>
      <w:r w:rsidRPr="00A90745">
        <w:t>[</w:t>
      </w:r>
      <w:r>
        <w:t xml:space="preserve">о награждении участн. </w:t>
      </w:r>
      <w:r>
        <w:rPr>
          <w:lang w:val="en-US"/>
        </w:rPr>
        <w:t>XIX</w:t>
      </w:r>
      <w:r w:rsidRPr="00A90745">
        <w:t xml:space="preserve"> </w:t>
      </w:r>
      <w:r>
        <w:t>республ. науч. конкурса «Шаг в будущее», сост. в СКГМИ</w:t>
      </w:r>
      <w:r w:rsidRPr="00A90745">
        <w:t>]</w:t>
      </w:r>
      <w:r>
        <w:t>.</w:t>
      </w:r>
    </w:p>
    <w:p w14:paraId="7541536E" w14:textId="77777777" w:rsidR="002A36F2" w:rsidRDefault="002A36F2" w:rsidP="00E06EF9">
      <w:pPr>
        <w:pStyle w:val="a3"/>
        <w:numPr>
          <w:ilvl w:val="0"/>
          <w:numId w:val="9"/>
        </w:numPr>
        <w:ind w:left="567" w:firstLine="0"/>
        <w:jc w:val="both"/>
      </w:pPr>
      <w:r w:rsidRPr="005C32EC">
        <w:rPr>
          <w:b/>
        </w:rPr>
        <w:t>Успехи юных моздокчан</w:t>
      </w:r>
      <w:r>
        <w:t xml:space="preserve"> </w:t>
      </w:r>
      <w:r w:rsidRPr="00A90745">
        <w:t>[</w:t>
      </w:r>
      <w:r>
        <w:t>школьников в различ. респ., межрегион. междунар. конкурсах</w:t>
      </w:r>
      <w:r w:rsidRPr="00A90745">
        <w:t>]</w:t>
      </w:r>
      <w:r>
        <w:t xml:space="preserve"> // Моздокский вестник. – 2017. – 23 мая. – С. 3.</w:t>
      </w:r>
    </w:p>
    <w:p w14:paraId="662A92C0" w14:textId="1E5C3158" w:rsidR="002A36F2" w:rsidRDefault="002A36F2" w:rsidP="00E06EF9">
      <w:pPr>
        <w:pStyle w:val="a3"/>
        <w:numPr>
          <w:ilvl w:val="0"/>
          <w:numId w:val="9"/>
        </w:numPr>
        <w:ind w:left="567" w:firstLine="0"/>
        <w:jc w:val="both"/>
      </w:pPr>
      <w:r w:rsidRPr="005C32EC">
        <w:rPr>
          <w:b/>
        </w:rPr>
        <w:t>Уськова, Д.</w:t>
      </w:r>
      <w:r>
        <w:t xml:space="preserve"> Шел народ наперекор врагу, чтобы отстоять Отчизну : </w:t>
      </w:r>
      <w:r w:rsidRPr="005C32EC">
        <w:t>[</w:t>
      </w:r>
      <w:r>
        <w:t>работа ученицы 10 кл. СОШ ст</w:t>
      </w:r>
      <w:r w:rsidR="00594E6C">
        <w:t>-цы</w:t>
      </w:r>
      <w:r>
        <w:t xml:space="preserve"> Троицкой Д. Уськовой на конкурс молодых журналистов «Алания Медиа» в номинации для школьников «Первая ласточка»</w:t>
      </w:r>
      <w:r w:rsidRPr="005C32EC">
        <w:t>]</w:t>
      </w:r>
      <w:r>
        <w:t xml:space="preserve"> // Моздокский вестник. – 2017. – 18 марта. – С. 2.</w:t>
      </w:r>
    </w:p>
    <w:p w14:paraId="0A4CD041" w14:textId="77777777" w:rsidR="002A36F2" w:rsidRDefault="002A36F2" w:rsidP="00E06EF9">
      <w:pPr>
        <w:pStyle w:val="a3"/>
        <w:numPr>
          <w:ilvl w:val="0"/>
          <w:numId w:val="9"/>
        </w:numPr>
        <w:ind w:left="567" w:firstLine="0"/>
        <w:jc w:val="both"/>
      </w:pPr>
      <w:r w:rsidRPr="005C32EC">
        <w:rPr>
          <w:b/>
        </w:rPr>
        <w:t>Ф</w:t>
      </w:r>
      <w:r w:rsidRPr="005C32EC">
        <w:rPr>
          <w:rFonts w:cs="Times New Roman"/>
          <w:b/>
        </w:rPr>
        <w:t>ӕ</w:t>
      </w:r>
      <w:r w:rsidRPr="005C32EC">
        <w:rPr>
          <w:b/>
        </w:rPr>
        <w:t>рниаты, Р.</w:t>
      </w:r>
      <w:r>
        <w:t xml:space="preserve"> Ахуыры д</w:t>
      </w:r>
      <w:r>
        <w:rPr>
          <w:rFonts w:cs="Times New Roman"/>
        </w:rPr>
        <w:t>ӕ</w:t>
      </w:r>
      <w:r>
        <w:t>р, х</w:t>
      </w:r>
      <w:r>
        <w:rPr>
          <w:rFonts w:cs="Times New Roman"/>
        </w:rPr>
        <w:t>ӕ</w:t>
      </w:r>
      <w:r>
        <w:t>дзары д</w:t>
      </w:r>
      <w:r>
        <w:rPr>
          <w:rFonts w:cs="Times New Roman"/>
        </w:rPr>
        <w:t>ӕ</w:t>
      </w:r>
      <w:r>
        <w:t>р – ф</w:t>
      </w:r>
      <w:r>
        <w:rPr>
          <w:rFonts w:cs="Times New Roman"/>
        </w:rPr>
        <w:t>ӕ</w:t>
      </w:r>
      <w:r>
        <w:t>зминаг / Ф</w:t>
      </w:r>
      <w:r>
        <w:rPr>
          <w:rFonts w:cs="Times New Roman"/>
        </w:rPr>
        <w:t>ӕ</w:t>
      </w:r>
      <w:r>
        <w:t>рниаты Рая // Заря. – 2017. – 11 май. – Ф. 2.</w:t>
      </w:r>
    </w:p>
    <w:p w14:paraId="3FDE14CC" w14:textId="77777777" w:rsidR="002A36F2" w:rsidRPr="005C32EC" w:rsidRDefault="002A36F2" w:rsidP="0018411B">
      <w:pPr>
        <w:pStyle w:val="a3"/>
        <w:ind w:left="567"/>
        <w:jc w:val="both"/>
      </w:pPr>
      <w:r w:rsidRPr="00B12D67">
        <w:t>Фарниева, Р.</w:t>
      </w:r>
      <w:r w:rsidRPr="005C32EC">
        <w:rPr>
          <w:b/>
        </w:rPr>
        <w:t xml:space="preserve"> </w:t>
      </w:r>
      <w:r>
        <w:t xml:space="preserve">И в учебе, и в доме – достойны подражания : </w:t>
      </w:r>
      <w:r w:rsidRPr="005C32EC">
        <w:t>[</w:t>
      </w:r>
      <w:r>
        <w:t>об уч-ся Фиагдонской сред. шк., отличнике 11 кл. С. Гудиеве</w:t>
      </w:r>
      <w:r w:rsidRPr="005C32EC">
        <w:t>]</w:t>
      </w:r>
      <w:r>
        <w:t>.</w:t>
      </w:r>
    </w:p>
    <w:p w14:paraId="45D09F04" w14:textId="77777777" w:rsidR="002A36F2" w:rsidRDefault="002A36F2" w:rsidP="00E06EF9">
      <w:pPr>
        <w:pStyle w:val="a3"/>
        <w:numPr>
          <w:ilvl w:val="0"/>
          <w:numId w:val="9"/>
        </w:numPr>
        <w:ind w:left="567" w:firstLine="0"/>
        <w:jc w:val="both"/>
      </w:pPr>
      <w:r w:rsidRPr="005A0363">
        <w:rPr>
          <w:b/>
        </w:rPr>
        <w:t>Филоненко, Ж.</w:t>
      </w:r>
      <w:r>
        <w:t xml:space="preserve"> Дошкольное образование – мода или необходимость? : </w:t>
      </w:r>
      <w:r w:rsidRPr="005A0363">
        <w:t>[</w:t>
      </w:r>
      <w:r>
        <w:t>беседа с педагогом-психиатром, специалистом по раннему развитию детей Ж. С. Филоненко / записала Е. Смирнова</w:t>
      </w:r>
      <w:r w:rsidRPr="005A0363">
        <w:t>]</w:t>
      </w:r>
      <w:r>
        <w:t xml:space="preserve"> // Терские ведомости. – 2017. – 28 сент.-5 окт. – С. 1-2.</w:t>
      </w:r>
    </w:p>
    <w:p w14:paraId="6F712C2D" w14:textId="77777777" w:rsidR="002A36F2" w:rsidRDefault="002A36F2" w:rsidP="00E06EF9">
      <w:pPr>
        <w:pStyle w:val="a3"/>
        <w:numPr>
          <w:ilvl w:val="0"/>
          <w:numId w:val="9"/>
        </w:numPr>
        <w:ind w:left="567" w:firstLine="0"/>
        <w:jc w:val="both"/>
      </w:pPr>
      <w:r w:rsidRPr="005A0363">
        <w:rPr>
          <w:b/>
        </w:rPr>
        <w:t>Хаблиева, А.</w:t>
      </w:r>
      <w:r>
        <w:t xml:space="preserve"> Мининдустрия детского отдыха под названием «Артек» : </w:t>
      </w:r>
      <w:r w:rsidRPr="005A0363">
        <w:t>[</w:t>
      </w:r>
      <w:r>
        <w:t xml:space="preserve">об участии в работе Форума «Детский лагерь – новое образовательное пространство» в Международ. дет. центре «Артек» : </w:t>
      </w:r>
      <w:r>
        <w:lastRenderedPageBreak/>
        <w:t>рассказывает директор ГБОУ СОШ № 8 г. Беслана А. Хаблиева</w:t>
      </w:r>
      <w:r w:rsidRPr="005A0363">
        <w:t>]</w:t>
      </w:r>
      <w:r>
        <w:t xml:space="preserve"> // Жизнь Правобережья. – 2017. – 19 окт. – С. 1, 4-5.</w:t>
      </w:r>
    </w:p>
    <w:p w14:paraId="63B89E60" w14:textId="77777777" w:rsidR="002A36F2" w:rsidRDefault="002A36F2" w:rsidP="00E06EF9">
      <w:pPr>
        <w:pStyle w:val="a3"/>
        <w:numPr>
          <w:ilvl w:val="0"/>
          <w:numId w:val="9"/>
        </w:numPr>
        <w:ind w:left="567" w:firstLine="0"/>
        <w:jc w:val="both"/>
      </w:pPr>
      <w:r w:rsidRPr="005A0363">
        <w:rPr>
          <w:b/>
        </w:rPr>
        <w:t>Хаблиева. Р.</w:t>
      </w:r>
      <w:r>
        <w:t xml:space="preserve"> В новом </w:t>
      </w:r>
      <w:r w:rsidRPr="005A0363">
        <w:t>[</w:t>
      </w:r>
      <w:r>
        <w:t>спортивном</w:t>
      </w:r>
      <w:r w:rsidRPr="005A0363">
        <w:t>]</w:t>
      </w:r>
      <w:r>
        <w:t xml:space="preserve"> зале к новым успехам! : </w:t>
      </w:r>
      <w:r w:rsidRPr="005A0363">
        <w:t>[</w:t>
      </w:r>
      <w:r>
        <w:t>беседа с директором шк. им. Э. Ахсарова с. Зильги Р. Хаблиевой / записала А. Чемшит</w:t>
      </w:r>
      <w:r w:rsidRPr="005A0363">
        <w:t>]</w:t>
      </w:r>
      <w:r>
        <w:t xml:space="preserve"> // Жизнь Правобережья. – 2017. – 26 янв. – С. 4.</w:t>
      </w:r>
    </w:p>
    <w:p w14:paraId="3CA0B599" w14:textId="77777777" w:rsidR="002A36F2" w:rsidRDefault="002A36F2" w:rsidP="00E06EF9">
      <w:pPr>
        <w:pStyle w:val="a3"/>
        <w:numPr>
          <w:ilvl w:val="0"/>
          <w:numId w:val="9"/>
        </w:numPr>
        <w:ind w:left="567" w:firstLine="0"/>
        <w:jc w:val="both"/>
      </w:pPr>
      <w:r w:rsidRPr="008065C1">
        <w:rPr>
          <w:b/>
        </w:rPr>
        <w:t>Хадашева, Ф.</w:t>
      </w:r>
      <w:r>
        <w:t xml:space="preserve"> Об Осетии с любовью : </w:t>
      </w:r>
      <w:r w:rsidRPr="005A0363">
        <w:t>[</w:t>
      </w:r>
      <w:r>
        <w:t>в одной из СОШ Ростовской обл. будут изучать осет. историю и культуру</w:t>
      </w:r>
      <w:r w:rsidRPr="005A0363">
        <w:t>]</w:t>
      </w:r>
      <w:r>
        <w:t xml:space="preserve"> / Фариза Хадашева // Слово. – 2017. – 10 февр. – С. 7.</w:t>
      </w:r>
    </w:p>
    <w:p w14:paraId="7C63778F" w14:textId="77777777" w:rsidR="002A36F2" w:rsidRDefault="002A36F2" w:rsidP="00E06EF9">
      <w:pPr>
        <w:pStyle w:val="a3"/>
        <w:numPr>
          <w:ilvl w:val="0"/>
          <w:numId w:val="9"/>
        </w:numPr>
        <w:ind w:left="567" w:firstLine="0"/>
        <w:jc w:val="both"/>
      </w:pPr>
      <w:r w:rsidRPr="008065C1">
        <w:rPr>
          <w:b/>
        </w:rPr>
        <w:t>Хант-Магомедова, А.</w:t>
      </w:r>
      <w:r>
        <w:t xml:space="preserve"> Ступень в науку Дениса Кайтукова : </w:t>
      </w:r>
      <w:r w:rsidRPr="008065C1">
        <w:t>[</w:t>
      </w:r>
      <w:r>
        <w:t xml:space="preserve">во Владикавказе прошел </w:t>
      </w:r>
      <w:r>
        <w:rPr>
          <w:lang w:val="en-US"/>
        </w:rPr>
        <w:t>XIV</w:t>
      </w:r>
      <w:r>
        <w:t xml:space="preserve"> регион. конкурс молодых исследовантелей «Ступень в науку», где Д. Кайтуков, уч-ся 4 кл. сред. шк. № 5 г. Алагира, воспитанник творч. об-ния «Патриот» Центра дет. творчества, удостоен первого места</w:t>
      </w:r>
      <w:r w:rsidRPr="008065C1">
        <w:t>]</w:t>
      </w:r>
      <w:r>
        <w:t xml:space="preserve"> / Альбина Хант-Магомедова // Заря. – 2017. – 21 марта. – С. 3.</w:t>
      </w:r>
    </w:p>
    <w:p w14:paraId="0EEEA602" w14:textId="77777777" w:rsidR="002A36F2" w:rsidRDefault="002A36F2" w:rsidP="00E06EF9">
      <w:pPr>
        <w:pStyle w:val="a3"/>
        <w:numPr>
          <w:ilvl w:val="0"/>
          <w:numId w:val="9"/>
        </w:numPr>
        <w:ind w:left="567" w:firstLine="0"/>
        <w:jc w:val="both"/>
      </w:pPr>
      <w:r w:rsidRPr="008065C1">
        <w:rPr>
          <w:b/>
        </w:rPr>
        <w:t>Хачирова, А.</w:t>
      </w:r>
      <w:r>
        <w:t xml:space="preserve"> В 36 школах Северной Осетии </w:t>
      </w:r>
      <w:r w:rsidRPr="008065C1">
        <w:t>[</w:t>
      </w:r>
      <w:r>
        <w:t>с нового учебного года</w:t>
      </w:r>
      <w:r w:rsidRPr="008065C1">
        <w:t>]</w:t>
      </w:r>
      <w:r>
        <w:t xml:space="preserve"> начнут вести урок астрономии / Алена Хачирова // Слово. – 2017. – 11 авг. – С. 4.</w:t>
      </w:r>
    </w:p>
    <w:p w14:paraId="74635458" w14:textId="77777777" w:rsidR="002A36F2" w:rsidRDefault="002A36F2" w:rsidP="00E06EF9">
      <w:pPr>
        <w:pStyle w:val="a3"/>
        <w:numPr>
          <w:ilvl w:val="0"/>
          <w:numId w:val="9"/>
        </w:numPr>
        <w:ind w:left="567" w:firstLine="0"/>
        <w:jc w:val="both"/>
      </w:pPr>
      <w:r w:rsidRPr="008065C1">
        <w:rPr>
          <w:b/>
        </w:rPr>
        <w:t xml:space="preserve">Хачирова, А. </w:t>
      </w:r>
      <w:r>
        <w:t xml:space="preserve">В Хумалаге отметили день рождения Коста </w:t>
      </w:r>
      <w:r w:rsidRPr="008065C1">
        <w:t>[</w:t>
      </w:r>
      <w:r>
        <w:t>Хетагурова</w:t>
      </w:r>
      <w:r w:rsidRPr="008065C1">
        <w:t>]</w:t>
      </w:r>
      <w:r>
        <w:t xml:space="preserve"> по-английски : </w:t>
      </w:r>
      <w:r w:rsidRPr="008065C1">
        <w:t>[</w:t>
      </w:r>
      <w:r>
        <w:t>школьники поставили спектакль по мотивам произведения «Сидз</w:t>
      </w:r>
      <w:r>
        <w:rPr>
          <w:rFonts w:cs="Times New Roman"/>
        </w:rPr>
        <w:t>ӕ</w:t>
      </w:r>
      <w:r>
        <w:t>рг</w:t>
      </w:r>
      <w:r>
        <w:rPr>
          <w:rFonts w:cs="Times New Roman"/>
        </w:rPr>
        <w:t>ӕ</w:t>
      </w:r>
      <w:r>
        <w:t>с»</w:t>
      </w:r>
      <w:r w:rsidRPr="008065C1">
        <w:t>]</w:t>
      </w:r>
      <w:r>
        <w:t xml:space="preserve"> / Алена Хачирова // Слово. – 2017. – 20 окт. – С. 8.</w:t>
      </w:r>
    </w:p>
    <w:p w14:paraId="21A7A7F6" w14:textId="77777777" w:rsidR="002A36F2" w:rsidRDefault="002A36F2" w:rsidP="00E06EF9">
      <w:pPr>
        <w:pStyle w:val="a3"/>
        <w:numPr>
          <w:ilvl w:val="0"/>
          <w:numId w:val="9"/>
        </w:numPr>
        <w:ind w:left="567" w:firstLine="0"/>
        <w:jc w:val="both"/>
      </w:pPr>
      <w:r w:rsidRPr="00072202">
        <w:rPr>
          <w:b/>
        </w:rPr>
        <w:t>Хет</w:t>
      </w:r>
      <w:r w:rsidRPr="00072202">
        <w:rPr>
          <w:rFonts w:cs="Times New Roman"/>
          <w:b/>
        </w:rPr>
        <w:t>ӕ</w:t>
      </w:r>
      <w:r w:rsidRPr="00072202">
        <w:rPr>
          <w:b/>
        </w:rPr>
        <w:t>гкаты, О.</w:t>
      </w:r>
      <w:r>
        <w:t xml:space="preserve"> Ма у не </w:t>
      </w:r>
      <w:r w:rsidRPr="00072202">
        <w:t>‘</w:t>
      </w:r>
      <w:r>
        <w:t>гъд</w:t>
      </w:r>
      <w:r>
        <w:rPr>
          <w:rFonts w:cs="Times New Roman"/>
        </w:rPr>
        <w:t>ӕ</w:t>
      </w:r>
      <w:r>
        <w:t>утт</w:t>
      </w:r>
      <w:r>
        <w:rPr>
          <w:rFonts w:cs="Times New Roman"/>
        </w:rPr>
        <w:t>ӕ</w:t>
      </w:r>
      <w:r>
        <w:t>н знаг, уарз д</w:t>
      </w:r>
      <w:r>
        <w:rPr>
          <w:rFonts w:cs="Times New Roman"/>
        </w:rPr>
        <w:t>ӕ</w:t>
      </w:r>
      <w:r>
        <w:t xml:space="preserve"> мад</w:t>
      </w:r>
      <w:r>
        <w:rPr>
          <w:rFonts w:cs="Times New Roman"/>
        </w:rPr>
        <w:t>ӕ</w:t>
      </w:r>
      <w:r>
        <w:t xml:space="preserve">лон </w:t>
      </w:r>
      <w:r>
        <w:rPr>
          <w:rFonts w:cs="Times New Roman"/>
        </w:rPr>
        <w:t>ӕ</w:t>
      </w:r>
      <w:r>
        <w:t>взаг! / Хет</w:t>
      </w:r>
      <w:r>
        <w:rPr>
          <w:rFonts w:cs="Times New Roman"/>
        </w:rPr>
        <w:t>ӕ</w:t>
      </w:r>
      <w:r>
        <w:t>гкаты Оксан</w:t>
      </w:r>
      <w:r>
        <w:rPr>
          <w:rFonts w:cs="Times New Roman"/>
        </w:rPr>
        <w:t>ӕ</w:t>
      </w:r>
      <w:r>
        <w:t xml:space="preserve"> // Рӕстдзинад. – 2017. – 22 нояб. – Ф. 2.</w:t>
      </w:r>
    </w:p>
    <w:p w14:paraId="37E342BD" w14:textId="77777777" w:rsidR="002A36F2" w:rsidRPr="00072202" w:rsidRDefault="002A36F2" w:rsidP="0018411B">
      <w:pPr>
        <w:pStyle w:val="a3"/>
        <w:ind w:left="567"/>
        <w:jc w:val="both"/>
      </w:pPr>
      <w:r w:rsidRPr="00072202">
        <w:t>Хетагурова, О.</w:t>
      </w:r>
      <w:r>
        <w:t xml:space="preserve"> Не будь чужд наших традиций, люби свой родной язык : </w:t>
      </w:r>
      <w:r w:rsidRPr="00072202">
        <w:t>[</w:t>
      </w:r>
      <w:r>
        <w:t>о продолжении конкурса-смотра «Я – осетин», состоявш. в Алагирском р-не</w:t>
      </w:r>
      <w:r w:rsidRPr="00072202">
        <w:t>]</w:t>
      </w:r>
      <w:r>
        <w:t>.</w:t>
      </w:r>
    </w:p>
    <w:p w14:paraId="2484133F" w14:textId="77777777" w:rsidR="002A36F2" w:rsidRDefault="002A36F2" w:rsidP="00E06EF9">
      <w:pPr>
        <w:pStyle w:val="a3"/>
        <w:numPr>
          <w:ilvl w:val="0"/>
          <w:numId w:val="9"/>
        </w:numPr>
        <w:ind w:left="567" w:firstLine="0"/>
        <w:jc w:val="both"/>
      </w:pPr>
      <w:r w:rsidRPr="00B97EFE">
        <w:rPr>
          <w:b/>
        </w:rPr>
        <w:t>Хет</w:t>
      </w:r>
      <w:r w:rsidRPr="00B97EFE">
        <w:rPr>
          <w:rFonts w:cs="Times New Roman"/>
          <w:b/>
        </w:rPr>
        <w:t>ӕ</w:t>
      </w:r>
      <w:r w:rsidRPr="00B97EFE">
        <w:rPr>
          <w:b/>
        </w:rPr>
        <w:t>гкаты-Уаниты, О.</w:t>
      </w:r>
      <w:r>
        <w:t xml:space="preserve"> Иры чызджыт</w:t>
      </w:r>
      <w:r>
        <w:rPr>
          <w:rFonts w:cs="Times New Roman"/>
        </w:rPr>
        <w:t>ӕ</w:t>
      </w:r>
      <w:r>
        <w:t>-стъалыт</w:t>
      </w:r>
      <w:r>
        <w:rPr>
          <w:rFonts w:cs="Times New Roman"/>
        </w:rPr>
        <w:t>ӕ</w:t>
      </w:r>
      <w:r>
        <w:t>, раттут н</w:t>
      </w:r>
      <w:r>
        <w:rPr>
          <w:rFonts w:cs="Times New Roman"/>
        </w:rPr>
        <w:t>ӕ</w:t>
      </w:r>
      <w:r>
        <w:t xml:space="preserve"> Ир</w:t>
      </w:r>
      <w:r>
        <w:rPr>
          <w:rFonts w:cs="Times New Roman"/>
        </w:rPr>
        <w:t>ӕ</w:t>
      </w:r>
      <w:r>
        <w:t>н базырт</w:t>
      </w:r>
      <w:r>
        <w:rPr>
          <w:rFonts w:cs="Times New Roman"/>
        </w:rPr>
        <w:t>ӕ</w:t>
      </w:r>
      <w:r>
        <w:t xml:space="preserve"> / Хет</w:t>
      </w:r>
      <w:r>
        <w:rPr>
          <w:rFonts w:cs="Times New Roman"/>
        </w:rPr>
        <w:t>ӕ</w:t>
      </w:r>
      <w:r>
        <w:t>гкаты-Уаниты Оксан</w:t>
      </w:r>
      <w:r>
        <w:rPr>
          <w:rFonts w:cs="Times New Roman"/>
        </w:rPr>
        <w:t>ӕ</w:t>
      </w:r>
      <w:r>
        <w:t xml:space="preserve"> // Рӕстдзинад. – 2017. – 1 мартъи. – Ф. 1.</w:t>
      </w:r>
    </w:p>
    <w:p w14:paraId="79E30F68" w14:textId="77777777" w:rsidR="002A36F2" w:rsidRPr="00B97EFE" w:rsidRDefault="002A36F2" w:rsidP="0018411B">
      <w:pPr>
        <w:pStyle w:val="a3"/>
        <w:ind w:left="567"/>
        <w:jc w:val="both"/>
      </w:pPr>
      <w:r>
        <w:t xml:space="preserve">Хетагурова-Ваниева, О. Девушки – звезды Осетии, подарите крылья Осетии! : </w:t>
      </w:r>
      <w:r w:rsidRPr="00B97EFE">
        <w:t>[</w:t>
      </w:r>
      <w:r>
        <w:t>о респ. конкурсе-смотре «Я – осетинка! среди уч-ся старших кл. Кировского р-на, орг. обществ. движением «Единство»</w:t>
      </w:r>
      <w:r w:rsidRPr="00B97EFE">
        <w:t>]</w:t>
      </w:r>
      <w:r>
        <w:t>.</w:t>
      </w:r>
    </w:p>
    <w:p w14:paraId="16D2F97A" w14:textId="77777777" w:rsidR="002A36F2" w:rsidRPr="00B97EFE" w:rsidRDefault="002A36F2" w:rsidP="00E06EF9">
      <w:pPr>
        <w:pStyle w:val="a3"/>
        <w:numPr>
          <w:ilvl w:val="0"/>
          <w:numId w:val="9"/>
        </w:numPr>
        <w:ind w:left="567" w:firstLine="0"/>
        <w:jc w:val="both"/>
      </w:pPr>
      <w:r w:rsidRPr="00B97EFE">
        <w:rPr>
          <w:b/>
        </w:rPr>
        <w:t>Хет</w:t>
      </w:r>
      <w:r w:rsidRPr="00B97EFE">
        <w:rPr>
          <w:rFonts w:cs="Times New Roman"/>
          <w:b/>
        </w:rPr>
        <w:t>ӕ</w:t>
      </w:r>
      <w:r w:rsidRPr="00B97EFE">
        <w:rPr>
          <w:b/>
        </w:rPr>
        <w:t>гкаты-Уаниты, О.</w:t>
      </w:r>
      <w:r>
        <w:t xml:space="preserve"> Сб</w:t>
      </w:r>
      <w:r>
        <w:rPr>
          <w:rFonts w:cs="Times New Roman"/>
        </w:rPr>
        <w:t>ӕ</w:t>
      </w:r>
      <w:r>
        <w:t>р</w:t>
      </w:r>
      <w:r>
        <w:rPr>
          <w:rFonts w:cs="Times New Roman"/>
        </w:rPr>
        <w:t>ӕ</w:t>
      </w:r>
      <w:r>
        <w:t>г сты у</w:t>
      </w:r>
      <w:r>
        <w:rPr>
          <w:rFonts w:cs="Times New Roman"/>
        </w:rPr>
        <w:t>ӕ</w:t>
      </w:r>
      <w:r>
        <w:t>лахиздз</w:t>
      </w:r>
      <w:r>
        <w:rPr>
          <w:rFonts w:cs="Times New Roman"/>
        </w:rPr>
        <w:t>ӕ</w:t>
      </w:r>
      <w:r>
        <w:t>ут</w:t>
      </w:r>
      <w:r>
        <w:rPr>
          <w:rFonts w:cs="Times New Roman"/>
        </w:rPr>
        <w:t>ӕ</w:t>
      </w:r>
      <w:r>
        <w:t xml:space="preserve"> / Хет</w:t>
      </w:r>
      <w:r>
        <w:rPr>
          <w:rFonts w:cs="Times New Roman"/>
        </w:rPr>
        <w:t>ӕ</w:t>
      </w:r>
      <w:r>
        <w:t>гкаты-Уаниты Оксан</w:t>
      </w:r>
      <w:r>
        <w:rPr>
          <w:rFonts w:cs="Times New Roman"/>
        </w:rPr>
        <w:t>ӕ // Рӕстдзинад. – 2017. – 12 май. – Ф. 1.</w:t>
      </w:r>
    </w:p>
    <w:p w14:paraId="36B977FD" w14:textId="77777777" w:rsidR="002A36F2" w:rsidRPr="00B97EFE" w:rsidRDefault="002A36F2" w:rsidP="0018411B">
      <w:pPr>
        <w:pStyle w:val="a3"/>
        <w:ind w:left="567"/>
        <w:jc w:val="both"/>
      </w:pPr>
      <w:r>
        <w:rPr>
          <w:rFonts w:cs="Times New Roman"/>
        </w:rPr>
        <w:t xml:space="preserve">Хетагурова-Ваниева, О. Определены победители </w:t>
      </w:r>
      <w:r w:rsidRPr="00B97EFE">
        <w:rPr>
          <w:rFonts w:cs="Times New Roman"/>
        </w:rPr>
        <w:t>[</w:t>
      </w:r>
      <w:r>
        <w:rPr>
          <w:rFonts w:cs="Times New Roman"/>
        </w:rPr>
        <w:t>среди молодых участников, занимающихся научно-исслед. работами Пред. Правительства Т. Тускаев вручил премии победителям</w:t>
      </w:r>
      <w:r w:rsidRPr="00B97EFE">
        <w:rPr>
          <w:rFonts w:cs="Times New Roman"/>
        </w:rPr>
        <w:t>]</w:t>
      </w:r>
      <w:r>
        <w:rPr>
          <w:rFonts w:cs="Times New Roman"/>
        </w:rPr>
        <w:t>.</w:t>
      </w:r>
    </w:p>
    <w:p w14:paraId="043D075F" w14:textId="77777777" w:rsidR="002A36F2" w:rsidRPr="00F37666" w:rsidRDefault="002A36F2" w:rsidP="00E06EF9">
      <w:pPr>
        <w:pStyle w:val="a3"/>
        <w:numPr>
          <w:ilvl w:val="0"/>
          <w:numId w:val="9"/>
        </w:numPr>
        <w:ind w:left="567" w:firstLine="0"/>
        <w:jc w:val="both"/>
      </w:pPr>
      <w:r w:rsidRPr="00F37666">
        <w:rPr>
          <w:b/>
        </w:rPr>
        <w:lastRenderedPageBreak/>
        <w:t>Хет</w:t>
      </w:r>
      <w:r w:rsidRPr="00F37666">
        <w:rPr>
          <w:rFonts w:cs="Times New Roman"/>
          <w:b/>
        </w:rPr>
        <w:t>ӕ</w:t>
      </w:r>
      <w:r w:rsidRPr="00F37666">
        <w:rPr>
          <w:b/>
        </w:rPr>
        <w:t>гкаты-Уаниты, О.</w:t>
      </w:r>
      <w:r>
        <w:t xml:space="preserve"> Уадз </w:t>
      </w:r>
      <w:r>
        <w:rPr>
          <w:rFonts w:cs="Times New Roman"/>
        </w:rPr>
        <w:t>ӕ</w:t>
      </w:r>
      <w:r>
        <w:t>м</w:t>
      </w:r>
      <w:r>
        <w:rPr>
          <w:rFonts w:cs="Times New Roman"/>
        </w:rPr>
        <w:t>ӕ</w:t>
      </w:r>
      <w:r>
        <w:t xml:space="preserve"> амонд н</w:t>
      </w:r>
      <w:r>
        <w:rPr>
          <w:rFonts w:cs="Times New Roman"/>
        </w:rPr>
        <w:t>ӕ</w:t>
      </w:r>
      <w:r>
        <w:t xml:space="preserve"> Иры б</w:t>
      </w:r>
      <w:r>
        <w:rPr>
          <w:rFonts w:cs="Times New Roman"/>
        </w:rPr>
        <w:t>ӕ</w:t>
      </w:r>
      <w:r>
        <w:t>сты фарны ахстон ск</w:t>
      </w:r>
      <w:r>
        <w:rPr>
          <w:rFonts w:cs="Times New Roman"/>
        </w:rPr>
        <w:t>ӕ</w:t>
      </w:r>
      <w:r>
        <w:t>на / Хет</w:t>
      </w:r>
      <w:r>
        <w:rPr>
          <w:rFonts w:cs="Times New Roman"/>
        </w:rPr>
        <w:t>ӕ</w:t>
      </w:r>
      <w:r>
        <w:t>гкаты-Уаниты Оксан</w:t>
      </w:r>
      <w:r>
        <w:rPr>
          <w:rFonts w:cs="Times New Roman"/>
        </w:rPr>
        <w:t>ӕ // Рӕстдзинад. – 2017. – 30 мартъи. – Ф. 1-2.</w:t>
      </w:r>
    </w:p>
    <w:p w14:paraId="34506E8D" w14:textId="77777777" w:rsidR="002A36F2" w:rsidRPr="00F37666" w:rsidRDefault="002A36F2" w:rsidP="0018411B">
      <w:pPr>
        <w:pStyle w:val="a3"/>
        <w:ind w:left="567"/>
        <w:jc w:val="both"/>
      </w:pPr>
      <w:r>
        <w:rPr>
          <w:rFonts w:cs="Times New Roman"/>
        </w:rPr>
        <w:t xml:space="preserve">Хетагурова-Ваниева, О. Пусть счастье совьет благодатное гнездо в Осетии : </w:t>
      </w:r>
      <w:r w:rsidRPr="00F37666">
        <w:rPr>
          <w:rFonts w:cs="Times New Roman"/>
        </w:rPr>
        <w:t>[</w:t>
      </w:r>
      <w:r>
        <w:rPr>
          <w:rFonts w:cs="Times New Roman"/>
        </w:rPr>
        <w:t>итоговый конкурс-смотр «Я – осетинка» среди уч-ся ст. кл. школ респ. сост.в Осет. театре</w:t>
      </w:r>
      <w:r w:rsidRPr="00F37666">
        <w:rPr>
          <w:rFonts w:cs="Times New Roman"/>
        </w:rPr>
        <w:t>]</w:t>
      </w:r>
      <w:r>
        <w:rPr>
          <w:rFonts w:cs="Times New Roman"/>
        </w:rPr>
        <w:t>.</w:t>
      </w:r>
    </w:p>
    <w:p w14:paraId="0CADE30E" w14:textId="77777777" w:rsidR="002A36F2" w:rsidRDefault="002A36F2" w:rsidP="00E06EF9">
      <w:pPr>
        <w:pStyle w:val="a3"/>
        <w:numPr>
          <w:ilvl w:val="0"/>
          <w:numId w:val="9"/>
        </w:numPr>
        <w:ind w:left="567" w:firstLine="0"/>
        <w:jc w:val="both"/>
      </w:pPr>
      <w:r w:rsidRPr="00F37666">
        <w:rPr>
          <w:b/>
        </w:rPr>
        <w:t xml:space="preserve">Химилонова-Гобеева, А. Б. </w:t>
      </w:r>
      <w:r>
        <w:t xml:space="preserve">Праздник математики : </w:t>
      </w:r>
      <w:r w:rsidRPr="00F37666">
        <w:t>[</w:t>
      </w:r>
      <w:r>
        <w:t>прошел в МКОУ СОШ № 3 с. Чиколы</w:t>
      </w:r>
      <w:r w:rsidRPr="00F37666">
        <w:t>]</w:t>
      </w:r>
      <w:r>
        <w:t xml:space="preserve"> / А. Б. Химилонова-Гобеева // Ирӕф. – 2017. – 7 февр. – С. 2.</w:t>
      </w:r>
    </w:p>
    <w:p w14:paraId="05EC3CAC" w14:textId="77777777" w:rsidR="002A36F2" w:rsidRDefault="002A36F2" w:rsidP="00E06EF9">
      <w:pPr>
        <w:pStyle w:val="a3"/>
        <w:numPr>
          <w:ilvl w:val="0"/>
          <w:numId w:val="9"/>
        </w:numPr>
        <w:ind w:left="567" w:firstLine="0"/>
        <w:jc w:val="both"/>
      </w:pPr>
      <w:r w:rsidRPr="00F3473F">
        <w:rPr>
          <w:b/>
        </w:rPr>
        <w:t xml:space="preserve">Ходова, Ф. </w:t>
      </w:r>
      <w:r>
        <w:t xml:space="preserve">Пражские каникулы : </w:t>
      </w:r>
      <w:r w:rsidRPr="004B10BF">
        <w:t>[</w:t>
      </w:r>
      <w:r>
        <w:t>о предстоящей поездке юных худож. Респ. лицея искусств в Рос. центр. науке и культуры в Праге для участия в вернисаже : рассказывает директор РЛИ Ф. Ходова / записала Е. Толоконникова</w:t>
      </w:r>
      <w:r w:rsidRPr="004B10BF">
        <w:t>]</w:t>
      </w:r>
      <w:r>
        <w:t xml:space="preserve"> // Северная Осетия. – 2017. – 6 сент. – С. 6.</w:t>
      </w:r>
    </w:p>
    <w:p w14:paraId="52E048E2" w14:textId="77777777" w:rsidR="002A36F2" w:rsidRDefault="002A36F2" w:rsidP="00E06EF9">
      <w:pPr>
        <w:pStyle w:val="a3"/>
        <w:numPr>
          <w:ilvl w:val="0"/>
          <w:numId w:val="9"/>
        </w:numPr>
        <w:ind w:left="567" w:firstLine="0"/>
        <w:jc w:val="both"/>
      </w:pPr>
      <w:r w:rsidRPr="00F3473F">
        <w:rPr>
          <w:b/>
        </w:rPr>
        <w:t>Хосонты, З.</w:t>
      </w:r>
      <w:r>
        <w:t xml:space="preserve"> Ирон л</w:t>
      </w:r>
      <w:r>
        <w:rPr>
          <w:rFonts w:cs="Times New Roman"/>
        </w:rPr>
        <w:t>ӕ</w:t>
      </w:r>
      <w:r>
        <w:t>г хъуам</w:t>
      </w:r>
      <w:r>
        <w:rPr>
          <w:rFonts w:cs="Times New Roman"/>
        </w:rPr>
        <w:t>ӕ</w:t>
      </w:r>
      <w:r>
        <w:t xml:space="preserve"> баззайа ирон</w:t>
      </w:r>
      <w:r>
        <w:rPr>
          <w:rFonts w:cs="Times New Roman"/>
        </w:rPr>
        <w:t>ӕ</w:t>
      </w:r>
      <w:r>
        <w:t>й / Хосонты Земфир</w:t>
      </w:r>
      <w:r>
        <w:rPr>
          <w:rFonts w:cs="Times New Roman"/>
        </w:rPr>
        <w:t>ӕ</w:t>
      </w:r>
      <w:r>
        <w:t xml:space="preserve"> // Жизнь Правобережья. – 2017. – 21 дек. – Ф. 5.</w:t>
      </w:r>
    </w:p>
    <w:p w14:paraId="0158DB00" w14:textId="77777777" w:rsidR="002A36F2" w:rsidRPr="00F3473F" w:rsidRDefault="002A36F2" w:rsidP="0018411B">
      <w:pPr>
        <w:pStyle w:val="a3"/>
        <w:ind w:left="567"/>
        <w:jc w:val="both"/>
      </w:pPr>
      <w:r>
        <w:t xml:space="preserve">Хосонова, З. Осетин должен оставаться осетином : </w:t>
      </w:r>
      <w:r w:rsidRPr="00F3473F">
        <w:t>[</w:t>
      </w:r>
      <w:r>
        <w:t>в Новобатакоевской шк. прошел открытый урок «Моя Осетия»</w:t>
      </w:r>
      <w:r w:rsidRPr="00F3473F">
        <w:t>]</w:t>
      </w:r>
      <w:r>
        <w:t>.</w:t>
      </w:r>
    </w:p>
    <w:p w14:paraId="48D63AC2" w14:textId="77777777" w:rsidR="002A36F2" w:rsidRDefault="002A36F2" w:rsidP="00E06EF9">
      <w:pPr>
        <w:pStyle w:val="a3"/>
        <w:numPr>
          <w:ilvl w:val="0"/>
          <w:numId w:val="9"/>
        </w:numPr>
        <w:ind w:left="567" w:firstLine="0"/>
        <w:jc w:val="both"/>
      </w:pPr>
      <w:r w:rsidRPr="00F3473F">
        <w:rPr>
          <w:b/>
        </w:rPr>
        <w:t>Хосонты, З.</w:t>
      </w:r>
      <w:r>
        <w:t xml:space="preserve"> Курдиатджын чызг Алан</w:t>
      </w:r>
      <w:r>
        <w:rPr>
          <w:rFonts w:cs="Times New Roman"/>
        </w:rPr>
        <w:t>ӕ</w:t>
      </w:r>
      <w:r>
        <w:t xml:space="preserve"> / Хосонты Земфир</w:t>
      </w:r>
      <w:r>
        <w:rPr>
          <w:rFonts w:cs="Times New Roman"/>
        </w:rPr>
        <w:t>ӕ</w:t>
      </w:r>
      <w:r>
        <w:t xml:space="preserve"> // Жизнь Правобережья. – 2017. – 28 дек. – Ф. 5.</w:t>
      </w:r>
    </w:p>
    <w:p w14:paraId="5D990150" w14:textId="77777777" w:rsidR="002A36F2" w:rsidRPr="00F3473F" w:rsidRDefault="002A36F2" w:rsidP="0018411B">
      <w:pPr>
        <w:pStyle w:val="a3"/>
        <w:ind w:left="567"/>
        <w:jc w:val="both"/>
      </w:pPr>
      <w:r>
        <w:t xml:space="preserve">Хосонова, З. Талантливая девочка, Алана : </w:t>
      </w:r>
      <w:r w:rsidRPr="00F3473F">
        <w:t>[</w:t>
      </w:r>
      <w:r>
        <w:t>в Беслане прошла презентация кн. «М</w:t>
      </w:r>
      <w:r>
        <w:rPr>
          <w:rFonts w:cs="Times New Roman"/>
        </w:rPr>
        <w:t>ӕ</w:t>
      </w:r>
      <w:r>
        <w:t xml:space="preserve"> удл</w:t>
      </w:r>
      <w:r>
        <w:rPr>
          <w:rFonts w:cs="Times New Roman"/>
        </w:rPr>
        <w:t>ӕ</w:t>
      </w:r>
      <w:r>
        <w:t>уу</w:t>
      </w:r>
      <w:r>
        <w:rPr>
          <w:rFonts w:cs="Times New Roman"/>
        </w:rPr>
        <w:t>ӕ</w:t>
      </w:r>
      <w:r>
        <w:t>н – Ирыстон» учащейся СОШ № 4 г. Беслана Аланы Бестаевой</w:t>
      </w:r>
      <w:r w:rsidRPr="00F3473F">
        <w:t>]</w:t>
      </w:r>
      <w:r>
        <w:t>.</w:t>
      </w:r>
    </w:p>
    <w:p w14:paraId="51D44163" w14:textId="77777777" w:rsidR="002A36F2" w:rsidRDefault="002A36F2" w:rsidP="00E06EF9">
      <w:pPr>
        <w:pStyle w:val="a3"/>
        <w:numPr>
          <w:ilvl w:val="0"/>
          <w:numId w:val="9"/>
        </w:numPr>
        <w:ind w:left="567" w:firstLine="0"/>
        <w:jc w:val="both"/>
      </w:pPr>
      <w:r w:rsidRPr="00F3473F">
        <w:rPr>
          <w:b/>
        </w:rPr>
        <w:t>Хосонты, З.</w:t>
      </w:r>
      <w:r>
        <w:t xml:space="preserve"> Ирон аив дзырды д</w:t>
      </w:r>
      <w:r w:rsidRPr="00F3473F">
        <w:rPr>
          <w:rFonts w:cs="Times New Roman"/>
        </w:rPr>
        <w:t>ӕ</w:t>
      </w:r>
      <w:r>
        <w:t>сныт</w:t>
      </w:r>
      <w:r w:rsidRPr="00F3473F">
        <w:rPr>
          <w:rFonts w:cs="Times New Roman"/>
        </w:rPr>
        <w:t>ӕ</w:t>
      </w:r>
      <w:r>
        <w:t xml:space="preserve"> / Хосонты Земфир</w:t>
      </w:r>
      <w:r w:rsidRPr="00F3473F">
        <w:rPr>
          <w:rFonts w:cs="Times New Roman"/>
        </w:rPr>
        <w:t>ӕ</w:t>
      </w:r>
      <w:r>
        <w:t xml:space="preserve"> // Жизнь Правобережья. – 2017. – 4 марта. – Ф. 5.</w:t>
      </w:r>
    </w:p>
    <w:p w14:paraId="56DD5F4F" w14:textId="77777777" w:rsidR="002A36F2" w:rsidRPr="00F3473F" w:rsidRDefault="002A36F2" w:rsidP="0018411B">
      <w:pPr>
        <w:pStyle w:val="a3"/>
        <w:ind w:left="567"/>
        <w:jc w:val="both"/>
      </w:pPr>
      <w:r>
        <w:t xml:space="preserve">Хосонова, З. Мастера художественного слова : </w:t>
      </w:r>
      <w:r w:rsidRPr="00F3473F">
        <w:t>[</w:t>
      </w:r>
      <w:r>
        <w:t>об итогах конкурса мастеров художеств. слова «Моя Родина – земля моих предков», прошедшего в шк. № 5 г. Беслана</w:t>
      </w:r>
      <w:r w:rsidRPr="00F3473F">
        <w:t>]</w:t>
      </w:r>
      <w:r>
        <w:t>.</w:t>
      </w:r>
    </w:p>
    <w:p w14:paraId="059E4C91" w14:textId="77777777" w:rsidR="002A36F2" w:rsidRDefault="002A36F2" w:rsidP="00E06EF9">
      <w:pPr>
        <w:pStyle w:val="a3"/>
        <w:numPr>
          <w:ilvl w:val="0"/>
          <w:numId w:val="9"/>
        </w:numPr>
        <w:ind w:left="567" w:firstLine="0"/>
        <w:jc w:val="both"/>
      </w:pPr>
      <w:r w:rsidRPr="00BC4D6D">
        <w:rPr>
          <w:b/>
        </w:rPr>
        <w:t>Хосонты, З.</w:t>
      </w:r>
      <w:r>
        <w:t xml:space="preserve"> Ирон д</w:t>
      </w:r>
      <w:r>
        <w:rPr>
          <w:rFonts w:cs="Times New Roman"/>
        </w:rPr>
        <w:t>ӕ</w:t>
      </w:r>
      <w:r>
        <w:t xml:space="preserve">н </w:t>
      </w:r>
      <w:r>
        <w:rPr>
          <w:rFonts w:cs="Times New Roman"/>
        </w:rPr>
        <w:t>ӕ</w:t>
      </w:r>
      <w:r>
        <w:t>з / Хосонты Земфир</w:t>
      </w:r>
      <w:r>
        <w:rPr>
          <w:rFonts w:cs="Times New Roman"/>
        </w:rPr>
        <w:t>ӕ</w:t>
      </w:r>
      <w:r>
        <w:t xml:space="preserve"> // Жизнь Правобережья. – 2017. – 28 нояб. – Ф. 1, 5.</w:t>
      </w:r>
    </w:p>
    <w:p w14:paraId="24EC1B9D" w14:textId="77777777" w:rsidR="002A36F2" w:rsidRPr="00BC4D6D" w:rsidRDefault="002A36F2" w:rsidP="0018411B">
      <w:pPr>
        <w:pStyle w:val="a3"/>
        <w:ind w:left="567"/>
        <w:jc w:val="both"/>
      </w:pPr>
      <w:r>
        <w:t xml:space="preserve">Хосонова, З. Я осетин : </w:t>
      </w:r>
      <w:r w:rsidRPr="00BC4D6D">
        <w:t>[</w:t>
      </w:r>
      <w:r>
        <w:t>в Хумалагской сред. шк. прошел смотр-конкурс «Я осетин»</w:t>
      </w:r>
      <w:r w:rsidRPr="00BC4D6D">
        <w:t>]</w:t>
      </w:r>
      <w:r>
        <w:t>.</w:t>
      </w:r>
    </w:p>
    <w:p w14:paraId="10EC0DB6" w14:textId="77777777" w:rsidR="002A36F2" w:rsidRDefault="002A36F2" w:rsidP="00E06EF9">
      <w:pPr>
        <w:pStyle w:val="a3"/>
        <w:numPr>
          <w:ilvl w:val="0"/>
          <w:numId w:val="9"/>
        </w:numPr>
        <w:ind w:left="567" w:firstLine="0"/>
        <w:jc w:val="both"/>
      </w:pPr>
      <w:r w:rsidRPr="00FD2089">
        <w:rPr>
          <w:b/>
        </w:rPr>
        <w:t>Хосонты, З.</w:t>
      </w:r>
      <w:r>
        <w:t xml:space="preserve"> «Ирон д</w:t>
      </w:r>
      <w:r>
        <w:rPr>
          <w:rFonts w:cs="Times New Roman"/>
        </w:rPr>
        <w:t>ӕ</w:t>
      </w:r>
      <w:r>
        <w:t xml:space="preserve">н </w:t>
      </w:r>
      <w:r>
        <w:rPr>
          <w:rFonts w:cs="Times New Roman"/>
        </w:rPr>
        <w:t>ӕ</w:t>
      </w:r>
      <w:r>
        <w:t>з» / Хосонты Земфир</w:t>
      </w:r>
      <w:r>
        <w:rPr>
          <w:rFonts w:cs="Times New Roman"/>
        </w:rPr>
        <w:t>ӕ</w:t>
      </w:r>
      <w:r>
        <w:t xml:space="preserve"> // Жизнь Правобережья. – 2017. – 14 мартъи. – Ф. 4.</w:t>
      </w:r>
    </w:p>
    <w:p w14:paraId="4AD6B105" w14:textId="77777777" w:rsidR="002A36F2" w:rsidRPr="00FD2089" w:rsidRDefault="002A36F2" w:rsidP="0018411B">
      <w:pPr>
        <w:pStyle w:val="a3"/>
        <w:ind w:left="567"/>
        <w:jc w:val="both"/>
      </w:pPr>
      <w:r>
        <w:t xml:space="preserve">Хосонова, З. «Я – осетинка» : </w:t>
      </w:r>
      <w:r w:rsidRPr="00FD2089">
        <w:t>[</w:t>
      </w:r>
      <w:r>
        <w:t>в с. Хумалаг прошелконкурс «Я – осетинка» среди старшеклассниц шк. р-на</w:t>
      </w:r>
      <w:r w:rsidRPr="00FD2089">
        <w:t>]</w:t>
      </w:r>
      <w:r>
        <w:t>.</w:t>
      </w:r>
    </w:p>
    <w:p w14:paraId="2951E59C" w14:textId="77777777" w:rsidR="002A36F2" w:rsidRDefault="002A36F2" w:rsidP="00E06EF9">
      <w:pPr>
        <w:pStyle w:val="a3"/>
        <w:numPr>
          <w:ilvl w:val="0"/>
          <w:numId w:val="9"/>
        </w:numPr>
        <w:ind w:left="567" w:firstLine="0"/>
        <w:jc w:val="both"/>
      </w:pPr>
      <w:r w:rsidRPr="00422F28">
        <w:rPr>
          <w:b/>
        </w:rPr>
        <w:t>Хоцаонова, З.</w:t>
      </w:r>
      <w:r>
        <w:t xml:space="preserve"> Интеграция детей в социум посредством социально-педагогической реабилитации в условиях ГБУ «КЦСОН Ирафского района» / Залина Хоцаонова // Ирӕф. – 2017. – 22 июня. – С. 3.</w:t>
      </w:r>
    </w:p>
    <w:p w14:paraId="45E24E83" w14:textId="77777777" w:rsidR="002A36F2" w:rsidRDefault="002A36F2" w:rsidP="00E06EF9">
      <w:pPr>
        <w:pStyle w:val="a3"/>
        <w:numPr>
          <w:ilvl w:val="0"/>
          <w:numId w:val="9"/>
        </w:numPr>
        <w:ind w:left="567" w:firstLine="0"/>
        <w:jc w:val="both"/>
      </w:pPr>
      <w:r w:rsidRPr="00422F28">
        <w:rPr>
          <w:b/>
        </w:rPr>
        <w:lastRenderedPageBreak/>
        <w:t>Хубаева, А.</w:t>
      </w:r>
      <w:r>
        <w:t xml:space="preserve"> «И помнит мир спасенный» : </w:t>
      </w:r>
      <w:r w:rsidRPr="00422F28">
        <w:t>[</w:t>
      </w:r>
      <w:r>
        <w:t>об итогах муниц. этапа конкурса чтецов среди школьников р-на «И помнит мир спасенный, посвящ. Великой Победе</w:t>
      </w:r>
      <w:r w:rsidRPr="00422F28">
        <w:t>]</w:t>
      </w:r>
      <w:r>
        <w:t xml:space="preserve"> / А. Хубаева // Моздокский вестник. – 2017. – 25 апр. – С. 1.</w:t>
      </w:r>
    </w:p>
    <w:p w14:paraId="15EAE450" w14:textId="77777777" w:rsidR="002A36F2" w:rsidRDefault="002A36F2" w:rsidP="00E06EF9">
      <w:pPr>
        <w:pStyle w:val="a3"/>
        <w:numPr>
          <w:ilvl w:val="0"/>
          <w:numId w:val="9"/>
        </w:numPr>
        <w:ind w:left="567" w:firstLine="0"/>
        <w:jc w:val="both"/>
      </w:pPr>
      <w:r w:rsidRPr="00422F28">
        <w:rPr>
          <w:b/>
        </w:rPr>
        <w:t>Хубаева, А.</w:t>
      </w:r>
      <w:r>
        <w:t xml:space="preserve"> Праздничное настроение на отчетном концерте </w:t>
      </w:r>
      <w:r w:rsidRPr="00422F28">
        <w:t>[</w:t>
      </w:r>
      <w:r>
        <w:t>воспитанников отд-ния нар. и духовых инструментов ДМШ и Луковской дет. шк. искуств</w:t>
      </w:r>
      <w:r w:rsidRPr="00422F28">
        <w:t>]</w:t>
      </w:r>
      <w:r>
        <w:t xml:space="preserve"> / А. Хубаева // Моздокский вестник. – 2017. – 4 мая. – С. 3.</w:t>
      </w:r>
    </w:p>
    <w:p w14:paraId="6F459A0A" w14:textId="77777777" w:rsidR="002A36F2" w:rsidRDefault="002A36F2" w:rsidP="00E06EF9">
      <w:pPr>
        <w:pStyle w:val="a3"/>
        <w:numPr>
          <w:ilvl w:val="0"/>
          <w:numId w:val="9"/>
        </w:numPr>
        <w:ind w:left="567" w:firstLine="0"/>
        <w:jc w:val="both"/>
      </w:pPr>
      <w:r w:rsidRPr="00422F28">
        <w:rPr>
          <w:b/>
        </w:rPr>
        <w:t>Хубаева, А.</w:t>
      </w:r>
      <w:r>
        <w:t xml:space="preserve"> Результаты радуют, когда есть взаимопонимание : </w:t>
      </w:r>
      <w:r w:rsidRPr="00422F28">
        <w:t>[</w:t>
      </w:r>
      <w:r>
        <w:t>об ООШ пос. Калининского</w:t>
      </w:r>
      <w:r w:rsidRPr="00422F28">
        <w:t>]</w:t>
      </w:r>
      <w:r>
        <w:t xml:space="preserve"> / А. Хубаева // Моздокский вестник. – 2017. – 10 марта. – С. 2.</w:t>
      </w:r>
    </w:p>
    <w:p w14:paraId="5C336EB0" w14:textId="77777777" w:rsidR="002A36F2" w:rsidRDefault="002A36F2" w:rsidP="00E06EF9">
      <w:pPr>
        <w:pStyle w:val="a3"/>
        <w:numPr>
          <w:ilvl w:val="0"/>
          <w:numId w:val="9"/>
        </w:numPr>
        <w:ind w:left="567" w:firstLine="0"/>
        <w:jc w:val="both"/>
      </w:pPr>
      <w:r w:rsidRPr="00B8175E">
        <w:rPr>
          <w:b/>
        </w:rPr>
        <w:t>Хубаева, А</w:t>
      </w:r>
      <w:r>
        <w:t xml:space="preserve">. Талантливые выступления юных чтецов покорили зрителей : </w:t>
      </w:r>
      <w:r w:rsidRPr="00422F28">
        <w:t>[</w:t>
      </w:r>
      <w:r>
        <w:t>в Моздоке прошел район. этап всерос. конкурса чтецов «Живая классика»</w:t>
      </w:r>
      <w:r w:rsidRPr="00422F28">
        <w:t>]</w:t>
      </w:r>
      <w:r>
        <w:t xml:space="preserve"> / А. Хубаева // Моздокский вестник. – 2017. – 23 марта. – С. 2.</w:t>
      </w:r>
    </w:p>
    <w:p w14:paraId="3C2A35EC" w14:textId="77777777" w:rsidR="002A36F2" w:rsidRDefault="002A36F2" w:rsidP="00E06EF9">
      <w:pPr>
        <w:pStyle w:val="a3"/>
        <w:numPr>
          <w:ilvl w:val="0"/>
          <w:numId w:val="9"/>
        </w:numPr>
        <w:ind w:left="567" w:firstLine="0"/>
        <w:jc w:val="both"/>
      </w:pPr>
      <w:r w:rsidRPr="00B8175E">
        <w:rPr>
          <w:b/>
        </w:rPr>
        <w:t>Хуриева, М.</w:t>
      </w:r>
      <w:r>
        <w:t xml:space="preserve"> Проба пера : </w:t>
      </w:r>
      <w:r w:rsidRPr="00B8175E">
        <w:t>[</w:t>
      </w:r>
      <w:r>
        <w:t>в Респ. дворце дет. творч. прошло награждение победителей заоч. лит. конкурса «Мой герой»</w:t>
      </w:r>
      <w:r w:rsidRPr="00B8175E">
        <w:t>]</w:t>
      </w:r>
      <w:r>
        <w:t xml:space="preserve"> / Марина Хуриева // Владикавказ. – 2017. – 13 апр. – С. 16.</w:t>
      </w:r>
    </w:p>
    <w:p w14:paraId="3A636C5C" w14:textId="77777777" w:rsidR="002A36F2" w:rsidRDefault="002A36F2" w:rsidP="00E06EF9">
      <w:pPr>
        <w:pStyle w:val="a3"/>
        <w:numPr>
          <w:ilvl w:val="0"/>
          <w:numId w:val="9"/>
        </w:numPr>
        <w:ind w:left="567" w:firstLine="0"/>
        <w:jc w:val="both"/>
      </w:pPr>
      <w:r w:rsidRPr="00B8175E">
        <w:rPr>
          <w:b/>
        </w:rPr>
        <w:t>Хутугова, Т.</w:t>
      </w:r>
      <w:r>
        <w:t xml:space="preserve"> Мелодия «Хонг</w:t>
      </w:r>
      <w:r>
        <w:rPr>
          <w:rFonts w:cs="Times New Roman"/>
        </w:rPr>
        <w:t>ӕ</w:t>
      </w:r>
      <w:r>
        <w:t xml:space="preserve">» на новой гармони : </w:t>
      </w:r>
      <w:r w:rsidRPr="00B8175E">
        <w:t>[</w:t>
      </w:r>
      <w:r>
        <w:t>министр культуры респ. Р. Мильдзихов вручил осет. гармонику юной гармонистке, ученице 3 кл. Дет. муз. шк. ст-цы Змейской Самире Дзерановой</w:t>
      </w:r>
      <w:r w:rsidRPr="00B8175E">
        <w:t>]</w:t>
      </w:r>
      <w:r>
        <w:t xml:space="preserve"> / Т. Хутугова // Северная Осетия. – 2017. – 10 авг. – С. 6.</w:t>
      </w:r>
    </w:p>
    <w:p w14:paraId="1340E628" w14:textId="77777777" w:rsidR="002A36F2" w:rsidRDefault="002A36F2" w:rsidP="00E06EF9">
      <w:pPr>
        <w:pStyle w:val="a3"/>
        <w:numPr>
          <w:ilvl w:val="0"/>
          <w:numId w:val="9"/>
        </w:numPr>
        <w:ind w:left="567" w:firstLine="0"/>
        <w:jc w:val="both"/>
      </w:pPr>
      <w:r w:rsidRPr="00B8175E">
        <w:rPr>
          <w:b/>
        </w:rPr>
        <w:t>Цагараев, Р.</w:t>
      </w:r>
      <w:r>
        <w:t xml:space="preserve"> Метры цинизма : </w:t>
      </w:r>
      <w:r w:rsidRPr="00B8175E">
        <w:t>[</w:t>
      </w:r>
      <w:r>
        <w:t>о ситуации с незакон. приватизацией помещения и зем. участка дет. музык. шк. им. П. Чайковского : рассказывает чл. регион. штаба ОНФ Р. Цагараев / записала Н. Романова</w:t>
      </w:r>
      <w:r w:rsidRPr="00B8175E">
        <w:t>]</w:t>
      </w:r>
      <w:r>
        <w:t xml:space="preserve"> // Северная Осетия. – 2017. – 15 февр. – С. 3.</w:t>
      </w:r>
    </w:p>
    <w:p w14:paraId="3BCA531D" w14:textId="77777777" w:rsidR="002A36F2" w:rsidRDefault="002A36F2" w:rsidP="00E06EF9">
      <w:pPr>
        <w:pStyle w:val="a3"/>
        <w:numPr>
          <w:ilvl w:val="0"/>
          <w:numId w:val="9"/>
        </w:numPr>
        <w:ind w:left="567" w:firstLine="0"/>
        <w:jc w:val="both"/>
      </w:pPr>
      <w:r w:rsidRPr="00B8175E">
        <w:rPr>
          <w:b/>
        </w:rPr>
        <w:t>Ц</w:t>
      </w:r>
      <w:r w:rsidRPr="00B8175E">
        <w:rPr>
          <w:rFonts w:cs="Times New Roman"/>
          <w:b/>
        </w:rPr>
        <w:t>ӕ</w:t>
      </w:r>
      <w:r w:rsidRPr="00B8175E">
        <w:rPr>
          <w:b/>
        </w:rPr>
        <w:t>г</w:t>
      </w:r>
      <w:r w:rsidRPr="00B8175E">
        <w:rPr>
          <w:rFonts w:cs="Times New Roman"/>
          <w:b/>
        </w:rPr>
        <w:t>ӕ</w:t>
      </w:r>
      <w:r w:rsidRPr="00B8175E">
        <w:rPr>
          <w:b/>
        </w:rPr>
        <w:t xml:space="preserve">раты, Ж. </w:t>
      </w:r>
      <w:r>
        <w:t>Ирон аив дзырды д</w:t>
      </w:r>
      <w:r>
        <w:rPr>
          <w:rFonts w:cs="Times New Roman"/>
        </w:rPr>
        <w:t>ӕ</w:t>
      </w:r>
      <w:r>
        <w:t>сныт</w:t>
      </w:r>
      <w:r>
        <w:rPr>
          <w:rFonts w:cs="Times New Roman"/>
        </w:rPr>
        <w:t>ӕ</w:t>
      </w:r>
      <w:r>
        <w:t xml:space="preserve"> / Ц</w:t>
      </w:r>
      <w:r>
        <w:rPr>
          <w:rFonts w:cs="Times New Roman"/>
        </w:rPr>
        <w:t>ӕ</w:t>
      </w:r>
      <w:r>
        <w:t>г</w:t>
      </w:r>
      <w:r>
        <w:rPr>
          <w:rFonts w:cs="Times New Roman"/>
        </w:rPr>
        <w:t>ӕ</w:t>
      </w:r>
      <w:r>
        <w:t>раты Жанн</w:t>
      </w:r>
      <w:r>
        <w:rPr>
          <w:rFonts w:cs="Times New Roman"/>
        </w:rPr>
        <w:t>ӕ</w:t>
      </w:r>
      <w:r>
        <w:t xml:space="preserve"> // Рӕстдзинад. – 2017. – 4 мартъи. – Ф. 1.</w:t>
      </w:r>
    </w:p>
    <w:p w14:paraId="5BE35D6B" w14:textId="77777777" w:rsidR="002A36F2" w:rsidRPr="00B8175E" w:rsidRDefault="002A36F2" w:rsidP="0018411B">
      <w:pPr>
        <w:pStyle w:val="a3"/>
        <w:ind w:left="567"/>
        <w:jc w:val="both"/>
      </w:pPr>
      <w:r>
        <w:t xml:space="preserve">Цагараева, Ж. Мастера осетинского слова : </w:t>
      </w:r>
      <w:r w:rsidRPr="00B8175E">
        <w:t>[</w:t>
      </w:r>
      <w:r>
        <w:t>во Дворце детского творчества состоялся итоговый конкурс среди уч-ся школ респ. по выразительному чтению стихов и прозаич. отрывков</w:t>
      </w:r>
      <w:r w:rsidRPr="00B8175E">
        <w:t>]</w:t>
      </w:r>
      <w:r>
        <w:t>.</w:t>
      </w:r>
    </w:p>
    <w:p w14:paraId="3C83C290" w14:textId="77777777" w:rsidR="002A36F2" w:rsidRDefault="002A36F2" w:rsidP="00E06EF9">
      <w:pPr>
        <w:pStyle w:val="a3"/>
        <w:numPr>
          <w:ilvl w:val="0"/>
          <w:numId w:val="9"/>
        </w:numPr>
        <w:ind w:left="567" w:firstLine="0"/>
        <w:jc w:val="both"/>
      </w:pPr>
      <w:r w:rsidRPr="003611CE">
        <w:rPr>
          <w:b/>
        </w:rPr>
        <w:t>Царазонова, М.</w:t>
      </w:r>
      <w:r>
        <w:t xml:space="preserve"> Учиться быть аланами : </w:t>
      </w:r>
      <w:r w:rsidRPr="00B8175E">
        <w:t>[</w:t>
      </w:r>
      <w:r>
        <w:t>о функциях и основ. направлениях новой шк.-Аланской гимназии : беседа с врио директора гимназии М. Царазоновой / записала Н. Гогаева</w:t>
      </w:r>
      <w:r w:rsidRPr="00B8175E">
        <w:t>]</w:t>
      </w:r>
      <w:r>
        <w:t xml:space="preserve"> // Северная Осетия. – 2017. – 15 авг. – С. 1-2.</w:t>
      </w:r>
    </w:p>
    <w:p w14:paraId="25CBEF59" w14:textId="77777777" w:rsidR="002A36F2" w:rsidRDefault="002A36F2" w:rsidP="00E06EF9">
      <w:pPr>
        <w:pStyle w:val="a3"/>
        <w:numPr>
          <w:ilvl w:val="0"/>
          <w:numId w:val="9"/>
        </w:numPr>
        <w:ind w:left="567" w:firstLine="0"/>
        <w:jc w:val="both"/>
      </w:pPr>
      <w:r w:rsidRPr="003611CE">
        <w:rPr>
          <w:b/>
        </w:rPr>
        <w:t>Цекоева, Ф.</w:t>
      </w:r>
      <w:r>
        <w:t xml:space="preserve"> Русский характер : </w:t>
      </w:r>
      <w:r w:rsidRPr="003611CE">
        <w:t>[</w:t>
      </w:r>
      <w:r>
        <w:t>в СОШ № 1 ст. Архонской состоялась читательская конф. на тему : «А. Н. Толстой «Русский характер»</w:t>
      </w:r>
      <w:r w:rsidRPr="003611CE">
        <w:t>]</w:t>
      </w:r>
      <w:r>
        <w:t xml:space="preserve"> / Фатима Цекоева // Фидиуӕг. – 2017. – 25 марта. – С. 2.</w:t>
      </w:r>
    </w:p>
    <w:p w14:paraId="1BA9E56D" w14:textId="77777777" w:rsidR="002A36F2" w:rsidRDefault="002A36F2" w:rsidP="00E06EF9">
      <w:pPr>
        <w:pStyle w:val="a3"/>
        <w:numPr>
          <w:ilvl w:val="0"/>
          <w:numId w:val="9"/>
        </w:numPr>
        <w:ind w:left="567" w:firstLine="0"/>
        <w:jc w:val="both"/>
      </w:pPr>
      <w:r w:rsidRPr="003611CE">
        <w:rPr>
          <w:b/>
        </w:rPr>
        <w:lastRenderedPageBreak/>
        <w:t>Цибирова, А.</w:t>
      </w:r>
      <w:r>
        <w:t xml:space="preserve"> Ленин рассказал школьникам о революционном периоде : </w:t>
      </w:r>
      <w:r w:rsidRPr="003611CE">
        <w:t>[</w:t>
      </w:r>
      <w:r>
        <w:t>школьникам Владикавказа к столетию Октябрьской революции показали инсценировку беседы Ленина с Бухариным, где два вождя пролетариата обсуждают содержание сов. газ.</w:t>
      </w:r>
      <w:r w:rsidRPr="003611CE">
        <w:t>]</w:t>
      </w:r>
      <w:r>
        <w:t xml:space="preserve"> / Агунда Цибирова // Слово. – 2017. – 24 нояб. – С. 4.</w:t>
      </w:r>
    </w:p>
    <w:p w14:paraId="5FD353FF" w14:textId="77777777" w:rsidR="002A36F2" w:rsidRDefault="002A36F2" w:rsidP="00E06EF9">
      <w:pPr>
        <w:pStyle w:val="a3"/>
        <w:numPr>
          <w:ilvl w:val="0"/>
          <w:numId w:val="9"/>
        </w:numPr>
        <w:ind w:left="567" w:firstLine="0"/>
        <w:jc w:val="both"/>
      </w:pPr>
      <w:r w:rsidRPr="003611CE">
        <w:rPr>
          <w:b/>
        </w:rPr>
        <w:t>Цховребова, З.</w:t>
      </w:r>
      <w:r>
        <w:t xml:space="preserve"> Мы – наследники победы, славу родины сохраним! : </w:t>
      </w:r>
      <w:r w:rsidRPr="003611CE">
        <w:t>[</w:t>
      </w:r>
      <w:r>
        <w:t>в школах Пригородного р-на прошел месячник оборонно-массовой и военно-патриотической работы</w:t>
      </w:r>
      <w:r w:rsidRPr="003611CE">
        <w:t>]</w:t>
      </w:r>
      <w:r>
        <w:t xml:space="preserve"> / З. Цховребова // Фидиуӕг. – 2017. – 18 февр. – С. 4.</w:t>
      </w:r>
    </w:p>
    <w:p w14:paraId="494A4FD4" w14:textId="77777777" w:rsidR="002A36F2" w:rsidRDefault="002A36F2" w:rsidP="00E06EF9">
      <w:pPr>
        <w:pStyle w:val="a3"/>
        <w:numPr>
          <w:ilvl w:val="0"/>
          <w:numId w:val="9"/>
        </w:numPr>
        <w:ind w:left="567" w:firstLine="0"/>
        <w:jc w:val="both"/>
      </w:pPr>
      <w:r w:rsidRPr="009C5C6B">
        <w:rPr>
          <w:b/>
        </w:rPr>
        <w:t>Чемшит, А.</w:t>
      </w:r>
      <w:r>
        <w:t xml:space="preserve"> Дети рисуют мир : </w:t>
      </w:r>
      <w:r w:rsidRPr="003611CE">
        <w:t>[</w:t>
      </w:r>
      <w:r>
        <w:t>об итогах дет. творч. конкурса рисунков в знак поддержки своих сверстников в Сирии</w:t>
      </w:r>
      <w:r w:rsidRPr="003611CE">
        <w:t>]</w:t>
      </w:r>
      <w:r>
        <w:t xml:space="preserve"> / Анастасия Чемшит // Жизнь Правобережья. – 2017. – 4 марта. – С. 5.</w:t>
      </w:r>
    </w:p>
    <w:p w14:paraId="42E54AF6" w14:textId="77777777" w:rsidR="002A36F2" w:rsidRDefault="002A36F2" w:rsidP="00E06EF9">
      <w:pPr>
        <w:pStyle w:val="a3"/>
        <w:numPr>
          <w:ilvl w:val="0"/>
          <w:numId w:val="9"/>
        </w:numPr>
        <w:ind w:left="567" w:firstLine="0"/>
        <w:jc w:val="both"/>
      </w:pPr>
      <w:r w:rsidRPr="009C5C6B">
        <w:rPr>
          <w:b/>
        </w:rPr>
        <w:t>Чемшит, А.</w:t>
      </w:r>
      <w:r>
        <w:t xml:space="preserve"> Дружно встретили поезд Победы! </w:t>
      </w:r>
      <w:r w:rsidRPr="009C5C6B">
        <w:t>[</w:t>
      </w:r>
      <w:r>
        <w:t>на владикавказском вокзале и ученики 4 «б» кл. ГБОУ СОШ г. Беслана</w:t>
      </w:r>
      <w:r w:rsidRPr="009C5C6B">
        <w:t>]</w:t>
      </w:r>
      <w:r>
        <w:t xml:space="preserve"> / Анастасия Чемшит // Жизнь Правобережья. – 2017. – 13 апр. – С. 4.</w:t>
      </w:r>
    </w:p>
    <w:p w14:paraId="71799C20" w14:textId="77777777" w:rsidR="002A36F2" w:rsidRDefault="002A36F2" w:rsidP="00E06EF9">
      <w:pPr>
        <w:pStyle w:val="a3"/>
        <w:numPr>
          <w:ilvl w:val="0"/>
          <w:numId w:val="9"/>
        </w:numPr>
        <w:ind w:left="567" w:firstLine="0"/>
        <w:jc w:val="both"/>
      </w:pPr>
      <w:r w:rsidRPr="009C5C6B">
        <w:rPr>
          <w:b/>
        </w:rPr>
        <w:t>Чемшит, А.</w:t>
      </w:r>
      <w:r>
        <w:t xml:space="preserve"> Легендарные личности в Зильгинской школе : </w:t>
      </w:r>
      <w:r w:rsidRPr="009C5C6B">
        <w:t>[</w:t>
      </w:r>
      <w:r>
        <w:t>о встрече школьников сред. шк. с. Зильги с ветеранами ВОВ респ.</w:t>
      </w:r>
      <w:r w:rsidRPr="009C5C6B">
        <w:t>]</w:t>
      </w:r>
      <w:r>
        <w:t xml:space="preserve"> / Анастасия Чемшит // Жизнь Правобережья. – 2017. – 2 дек. – С. 4.</w:t>
      </w:r>
    </w:p>
    <w:p w14:paraId="616772E1" w14:textId="77777777" w:rsidR="002A36F2" w:rsidRDefault="002A36F2" w:rsidP="00E06EF9">
      <w:pPr>
        <w:pStyle w:val="a3"/>
        <w:numPr>
          <w:ilvl w:val="0"/>
          <w:numId w:val="9"/>
        </w:numPr>
        <w:ind w:left="567" w:firstLine="0"/>
        <w:jc w:val="both"/>
      </w:pPr>
      <w:r w:rsidRPr="009C5C6B">
        <w:rPr>
          <w:b/>
        </w:rPr>
        <w:t>Чемшит, А.</w:t>
      </w:r>
      <w:r>
        <w:t xml:space="preserve"> Умение дружить – важнейшая наука, считает Вера Тугановна Татрова-Дзебоева : </w:t>
      </w:r>
      <w:r w:rsidRPr="009C5C6B">
        <w:t>[</w:t>
      </w:r>
      <w:r>
        <w:t>об учителе нач. кл. 4-й бесланской шк. В. Т. Татровой-Дзебоевой</w:t>
      </w:r>
      <w:r w:rsidRPr="009C5C6B">
        <w:t>]</w:t>
      </w:r>
      <w:r>
        <w:t xml:space="preserve"> / Анастасия Чемшит // Жизнь Правобережья. – 2017. – 3 авг. – С. 5.</w:t>
      </w:r>
    </w:p>
    <w:p w14:paraId="58AF1A4C" w14:textId="77777777" w:rsidR="002A36F2" w:rsidRDefault="002A36F2" w:rsidP="00E06EF9">
      <w:pPr>
        <w:pStyle w:val="a3"/>
        <w:numPr>
          <w:ilvl w:val="0"/>
          <w:numId w:val="9"/>
        </w:numPr>
        <w:ind w:left="567" w:firstLine="0"/>
        <w:jc w:val="both"/>
      </w:pPr>
      <w:r w:rsidRPr="009C5C6B">
        <w:rPr>
          <w:b/>
        </w:rPr>
        <w:t>Чемшит, А.</w:t>
      </w:r>
      <w:r>
        <w:t xml:space="preserve"> Юнармейцы нашего района снова в строю : </w:t>
      </w:r>
      <w:r w:rsidRPr="009C5C6B">
        <w:t>[</w:t>
      </w:r>
      <w:r>
        <w:t>в СОШ № 6 г. Беслана прошло военно-патриот. мероприятие – посвящение школьников в юнармейцы</w:t>
      </w:r>
      <w:r w:rsidRPr="009C5C6B">
        <w:t>]</w:t>
      </w:r>
      <w:r>
        <w:t xml:space="preserve"> / Анастасия Чемшит // Жизнь Правобережья. – 2017. – 11 апр. – С. 5.</w:t>
      </w:r>
    </w:p>
    <w:p w14:paraId="5090B96A" w14:textId="77777777" w:rsidR="002A36F2" w:rsidRDefault="002A36F2" w:rsidP="00E06EF9">
      <w:pPr>
        <w:pStyle w:val="a3"/>
        <w:numPr>
          <w:ilvl w:val="0"/>
          <w:numId w:val="9"/>
        </w:numPr>
        <w:ind w:left="567" w:firstLine="0"/>
        <w:jc w:val="both"/>
      </w:pPr>
      <w:r w:rsidRPr="009C5C6B">
        <w:rPr>
          <w:b/>
        </w:rPr>
        <w:t>Чествование выпускников-медалистов</w:t>
      </w:r>
      <w:r>
        <w:t xml:space="preserve"> : </w:t>
      </w:r>
      <w:r w:rsidRPr="009C5C6B">
        <w:t>[</w:t>
      </w:r>
      <w:r>
        <w:t>в Доме Правительтства прошла торжеств. церемония награждения десяти выпускников-медалистов школ</w:t>
      </w:r>
      <w:r w:rsidRPr="009C5C6B">
        <w:t>]</w:t>
      </w:r>
      <w:r>
        <w:t xml:space="preserve"> // Свободный взгляд. – 2017. – 1 июля. – С. 1.</w:t>
      </w:r>
    </w:p>
    <w:p w14:paraId="5B25EF3F" w14:textId="77777777" w:rsidR="002A36F2" w:rsidRDefault="002A36F2" w:rsidP="00E06EF9">
      <w:pPr>
        <w:pStyle w:val="a3"/>
        <w:numPr>
          <w:ilvl w:val="0"/>
          <w:numId w:val="9"/>
        </w:numPr>
        <w:ind w:left="567" w:firstLine="0"/>
        <w:jc w:val="both"/>
      </w:pPr>
      <w:r w:rsidRPr="00027689">
        <w:rPr>
          <w:b/>
        </w:rPr>
        <w:t>Черткоева, Н.</w:t>
      </w:r>
      <w:r>
        <w:t xml:space="preserve"> Осетинские школьники обменялись диалектами в стихах : </w:t>
      </w:r>
      <w:r w:rsidRPr="009C5C6B">
        <w:t>[</w:t>
      </w:r>
      <w:r>
        <w:t>в Ардоне прошел конкурс стихов на дигорском и иронском диалектах</w:t>
      </w:r>
      <w:r w:rsidRPr="009C5C6B">
        <w:t>]</w:t>
      </w:r>
      <w:r>
        <w:t xml:space="preserve"> / Наталья Черткоева // Слово. – 2017. – 17 окт. – С. 3.</w:t>
      </w:r>
    </w:p>
    <w:p w14:paraId="595838A0" w14:textId="77777777" w:rsidR="002A36F2" w:rsidRDefault="002A36F2" w:rsidP="00E06EF9">
      <w:pPr>
        <w:pStyle w:val="a3"/>
        <w:numPr>
          <w:ilvl w:val="0"/>
          <w:numId w:val="9"/>
        </w:numPr>
        <w:ind w:left="567" w:firstLine="0"/>
        <w:jc w:val="both"/>
      </w:pPr>
      <w:r w:rsidRPr="00027689">
        <w:rPr>
          <w:b/>
        </w:rPr>
        <w:t>Черчесты, Хъ.</w:t>
      </w:r>
      <w:r>
        <w:t xml:space="preserve"> Зонындзин</w:t>
      </w:r>
      <w:r>
        <w:rPr>
          <w:rFonts w:cs="Times New Roman"/>
        </w:rPr>
        <w:t>ӕ</w:t>
      </w:r>
      <w:r>
        <w:t>дты дунем</w:t>
      </w:r>
      <w:r>
        <w:rPr>
          <w:rFonts w:cs="Times New Roman"/>
        </w:rPr>
        <w:t>ӕ</w:t>
      </w:r>
      <w:r>
        <w:t xml:space="preserve"> – ныфсджын къахдз</w:t>
      </w:r>
      <w:r>
        <w:rPr>
          <w:rFonts w:cs="Times New Roman"/>
        </w:rPr>
        <w:t>ӕ</w:t>
      </w:r>
      <w:r>
        <w:t>фт</w:t>
      </w:r>
      <w:r>
        <w:rPr>
          <w:rFonts w:cs="Times New Roman"/>
        </w:rPr>
        <w:t>ӕ</w:t>
      </w:r>
      <w:r>
        <w:t>й / Черчесты Хъасболат // Рӕстдзинад. – 2017. – 2 сент. – Ф. 1.</w:t>
      </w:r>
    </w:p>
    <w:p w14:paraId="28812BD1" w14:textId="77777777" w:rsidR="002A36F2" w:rsidRPr="00027689" w:rsidRDefault="002A36F2" w:rsidP="0018411B">
      <w:pPr>
        <w:pStyle w:val="a3"/>
        <w:ind w:left="567"/>
        <w:jc w:val="both"/>
      </w:pPr>
      <w:r>
        <w:t xml:space="preserve">Черчесов, К. Смелым шагом – в мир знаний : </w:t>
      </w:r>
      <w:r w:rsidRPr="00027689">
        <w:t>[</w:t>
      </w:r>
      <w:r>
        <w:t>1 сент. – в школах Осетии : фоторепортаж</w:t>
      </w:r>
      <w:r w:rsidRPr="00027689">
        <w:t>]</w:t>
      </w:r>
      <w:r>
        <w:t>.</w:t>
      </w:r>
    </w:p>
    <w:p w14:paraId="7E7AB4A8" w14:textId="77777777" w:rsidR="002A36F2" w:rsidRDefault="002A36F2" w:rsidP="00E06EF9">
      <w:pPr>
        <w:pStyle w:val="a3"/>
        <w:numPr>
          <w:ilvl w:val="0"/>
          <w:numId w:val="9"/>
        </w:numPr>
        <w:ind w:left="567" w:firstLine="0"/>
        <w:jc w:val="both"/>
      </w:pPr>
      <w:r w:rsidRPr="00027689">
        <w:rPr>
          <w:b/>
        </w:rPr>
        <w:lastRenderedPageBreak/>
        <w:t>Чихтисова, Р.</w:t>
      </w:r>
      <w:r>
        <w:t xml:space="preserve"> «Прощай, школа!» : </w:t>
      </w:r>
      <w:r w:rsidRPr="00027689">
        <w:t>[</w:t>
      </w:r>
      <w:r>
        <w:t>в МКОУ СОШ № 2 прошло мероприятие под названием «Прощай школа»</w:t>
      </w:r>
      <w:r w:rsidRPr="00027689">
        <w:t>]</w:t>
      </w:r>
      <w:r>
        <w:t xml:space="preserve"> / Р. Чихтисова // Ирӕф. – 2017. – 3 июня. – С. 2.</w:t>
      </w:r>
    </w:p>
    <w:p w14:paraId="44719907" w14:textId="77777777" w:rsidR="002A36F2" w:rsidRDefault="002A36F2" w:rsidP="00E06EF9">
      <w:pPr>
        <w:pStyle w:val="a3"/>
        <w:numPr>
          <w:ilvl w:val="0"/>
          <w:numId w:val="9"/>
        </w:numPr>
        <w:ind w:left="567" w:firstLine="0"/>
        <w:jc w:val="both"/>
      </w:pPr>
      <w:r w:rsidRPr="00027689">
        <w:rPr>
          <w:b/>
        </w:rPr>
        <w:t>Чихтисова, Р.</w:t>
      </w:r>
      <w:r>
        <w:t xml:space="preserve"> Уроки мужества : </w:t>
      </w:r>
      <w:r w:rsidRPr="00027689">
        <w:t>[</w:t>
      </w:r>
      <w:r>
        <w:t>пред. р-ной обществ. орг. Т. Дз. Хасцаев провел ряд встреч с участием уч-ся МКОУ СОШ № 1. № 2, № 3 с. Чиколы</w:t>
      </w:r>
      <w:r w:rsidRPr="00027689">
        <w:t>]</w:t>
      </w:r>
      <w:r>
        <w:t xml:space="preserve"> / Раиса Чихтисова // Ирӕф. – 2017. – 20 апр. – С. 2.</w:t>
      </w:r>
    </w:p>
    <w:p w14:paraId="55086F18" w14:textId="77777777" w:rsidR="002A36F2" w:rsidRDefault="002A36F2" w:rsidP="00E06EF9">
      <w:pPr>
        <w:pStyle w:val="a3"/>
        <w:numPr>
          <w:ilvl w:val="0"/>
          <w:numId w:val="9"/>
        </w:numPr>
        <w:ind w:left="567" w:firstLine="0"/>
        <w:jc w:val="both"/>
      </w:pPr>
      <w:r w:rsidRPr="00E90EDC">
        <w:rPr>
          <w:b/>
        </w:rPr>
        <w:t>Чумаченко, А.</w:t>
      </w:r>
      <w:r>
        <w:t xml:space="preserve"> …И родители </w:t>
      </w:r>
      <w:r w:rsidRPr="00027689">
        <w:t>[</w:t>
      </w:r>
      <w:r>
        <w:t>одиннадцатиклассников школ Моздокского р-на</w:t>
      </w:r>
      <w:r w:rsidRPr="00027689">
        <w:t>]</w:t>
      </w:r>
      <w:r>
        <w:t xml:space="preserve"> сдавали ЕГЭ по русскому языку</w:t>
      </w:r>
      <w:r w:rsidRPr="00027689">
        <w:t xml:space="preserve"> [</w:t>
      </w:r>
      <w:r>
        <w:t>на базе общеобраз. шк.-интерната г. Владикавказа</w:t>
      </w:r>
      <w:r w:rsidRPr="00027689">
        <w:t>]</w:t>
      </w:r>
      <w:r>
        <w:t xml:space="preserve"> / А. Чумаченко // Моздокский вестник. – 2017. – 16 марта. – С. 2.</w:t>
      </w:r>
    </w:p>
    <w:p w14:paraId="3F9AC57C" w14:textId="77777777" w:rsidR="002A36F2" w:rsidRDefault="002A36F2" w:rsidP="00E06EF9">
      <w:pPr>
        <w:pStyle w:val="a3"/>
        <w:numPr>
          <w:ilvl w:val="0"/>
          <w:numId w:val="9"/>
        </w:numPr>
        <w:ind w:left="567" w:firstLine="0"/>
        <w:jc w:val="both"/>
      </w:pPr>
      <w:r w:rsidRPr="00E90EDC">
        <w:rPr>
          <w:b/>
        </w:rPr>
        <w:t>Чухарова, Е.</w:t>
      </w:r>
      <w:r>
        <w:t xml:space="preserve"> Из космоса – под воду : </w:t>
      </w:r>
      <w:r w:rsidRPr="00E90EDC">
        <w:t>[</w:t>
      </w:r>
      <w:r>
        <w:t>в респ. дворце дет. творч. открылась выст. «Дети рисуют мир», идеологом и вдохновит. междунар. дет. творч. проекта является В. Жгилев, который постоян. гость Сев. Осетии</w:t>
      </w:r>
      <w:r w:rsidRPr="00E90EDC">
        <w:t xml:space="preserve">] </w:t>
      </w:r>
      <w:r>
        <w:t>/ Елизавета Чухарова // Владикавказ. – 2017. – 19 дек. – С. 5.</w:t>
      </w:r>
    </w:p>
    <w:p w14:paraId="2F96F0C0" w14:textId="77777777" w:rsidR="002A36F2" w:rsidRDefault="002A36F2" w:rsidP="00E06EF9">
      <w:pPr>
        <w:pStyle w:val="a3"/>
        <w:numPr>
          <w:ilvl w:val="0"/>
          <w:numId w:val="9"/>
        </w:numPr>
        <w:ind w:left="567" w:firstLine="0"/>
        <w:jc w:val="both"/>
      </w:pPr>
      <w:r w:rsidRPr="00E90EDC">
        <w:rPr>
          <w:b/>
        </w:rPr>
        <w:t>Чухарова, Е.</w:t>
      </w:r>
      <w:r>
        <w:t xml:space="preserve"> Лучшие из лучших : </w:t>
      </w:r>
      <w:r w:rsidRPr="00E90EDC">
        <w:t>[</w:t>
      </w:r>
      <w:r>
        <w:t>выпускники школ республики, набравшие на ЕГЭ пред. Правительства РСО-А А. Фадзаевым о том, как они добились таких высоких результатов</w:t>
      </w:r>
      <w:r w:rsidRPr="00E90EDC">
        <w:t>]</w:t>
      </w:r>
      <w:r>
        <w:t xml:space="preserve"> / Елизавета Чухарова // Владикавказ. – 2017. – 21 февр. – С. 1.</w:t>
      </w:r>
    </w:p>
    <w:p w14:paraId="4C9ED343" w14:textId="77777777" w:rsidR="002A36F2" w:rsidRDefault="002A36F2" w:rsidP="00E06EF9">
      <w:pPr>
        <w:pStyle w:val="a3"/>
        <w:numPr>
          <w:ilvl w:val="0"/>
          <w:numId w:val="9"/>
        </w:numPr>
        <w:ind w:left="567" w:firstLine="0"/>
        <w:jc w:val="both"/>
      </w:pPr>
      <w:r w:rsidRPr="006D1848">
        <w:rPr>
          <w:b/>
        </w:rPr>
        <w:t>Чухарова, Е.</w:t>
      </w:r>
      <w:r>
        <w:t xml:space="preserve"> Сто дней – полет нормальный : </w:t>
      </w:r>
      <w:r w:rsidRPr="006D1848">
        <w:t>[</w:t>
      </w:r>
      <w:r>
        <w:t>об Аланской гимназии во Владикавказе</w:t>
      </w:r>
      <w:r w:rsidRPr="006D1848">
        <w:t>]</w:t>
      </w:r>
      <w:r>
        <w:t xml:space="preserve"> / Елизавета Чухарова // Владикавказ. – 2017. – 23 дек. – С. 4.</w:t>
      </w:r>
    </w:p>
    <w:p w14:paraId="041B7F32" w14:textId="77777777" w:rsidR="002A36F2" w:rsidRDefault="002A36F2" w:rsidP="00E06EF9">
      <w:pPr>
        <w:pStyle w:val="a3"/>
        <w:numPr>
          <w:ilvl w:val="0"/>
          <w:numId w:val="9"/>
        </w:numPr>
        <w:ind w:left="567" w:firstLine="0"/>
        <w:jc w:val="both"/>
      </w:pPr>
      <w:r w:rsidRPr="006D1848">
        <w:rPr>
          <w:b/>
        </w:rPr>
        <w:t>Шаталова, Е.</w:t>
      </w:r>
      <w:r>
        <w:t xml:space="preserve"> Творческие коллективы готовятся к дельфийским играм : </w:t>
      </w:r>
      <w:r w:rsidRPr="006D1848">
        <w:t>[</w:t>
      </w:r>
      <w:r>
        <w:t>об участии воспитанников ДМШ им. М. И. Глинки, Луковской шк. искусств, РДК и ЦДТ в Респ. фестивале «Молодость Осетии»</w:t>
      </w:r>
      <w:r w:rsidRPr="006D1848">
        <w:t>]</w:t>
      </w:r>
      <w:r>
        <w:t xml:space="preserve"> / Е. Шаталова // Моздокский вестник. – 2017. – 14 дек. – С. 4.</w:t>
      </w:r>
    </w:p>
    <w:p w14:paraId="2DEB4A14" w14:textId="77777777" w:rsidR="002A36F2" w:rsidRDefault="002A36F2" w:rsidP="00E06EF9">
      <w:pPr>
        <w:pStyle w:val="a3"/>
        <w:numPr>
          <w:ilvl w:val="0"/>
          <w:numId w:val="9"/>
        </w:numPr>
        <w:ind w:left="567" w:firstLine="0"/>
        <w:jc w:val="both"/>
      </w:pPr>
      <w:r w:rsidRPr="006D1848">
        <w:rPr>
          <w:b/>
        </w:rPr>
        <w:t>Шевцов, А.</w:t>
      </w:r>
      <w:r>
        <w:t xml:space="preserve"> «Страшилка» для четвероклашек? </w:t>
      </w:r>
      <w:r w:rsidRPr="006D1848">
        <w:t>[</w:t>
      </w:r>
      <w:r>
        <w:t>что такое ВПР – Всерос. провероч. работы и на что влияют их результаты : коммент. начальник отд. контроля и надзора в сфере образования Минобрнауки респ. образования Минобрнауки респ. А. Швецов / записала Н. Гогаева</w:t>
      </w:r>
      <w:r w:rsidRPr="006D1848">
        <w:t>]</w:t>
      </w:r>
      <w:r>
        <w:t xml:space="preserve"> // Северная Осетия. – 2017. – 25 апр. – С. 2.</w:t>
      </w:r>
    </w:p>
    <w:p w14:paraId="36859B7C" w14:textId="77777777" w:rsidR="002A36F2" w:rsidRDefault="002A36F2" w:rsidP="00E06EF9">
      <w:pPr>
        <w:pStyle w:val="a3"/>
        <w:numPr>
          <w:ilvl w:val="0"/>
          <w:numId w:val="9"/>
        </w:numPr>
        <w:ind w:left="567" w:firstLine="0"/>
        <w:jc w:val="both"/>
      </w:pPr>
      <w:r w:rsidRPr="009B7740">
        <w:rPr>
          <w:b/>
        </w:rPr>
        <w:t>Ульяна Шкиль – в десятке лучших!</w:t>
      </w:r>
      <w:r>
        <w:t xml:space="preserve"> : </w:t>
      </w:r>
      <w:r w:rsidRPr="006D1848">
        <w:t>[</w:t>
      </w:r>
      <w:r>
        <w:t>уч-ся МБОУ СОШ № 2 ст. Архонской Ульяна Шкиль представила Сев. Осетию на шестнадцатых молодежных Дельфийских играх в Екатеринбурге в номинации «Худож. чтение»</w:t>
      </w:r>
      <w:r w:rsidRPr="006D1848">
        <w:t>]</w:t>
      </w:r>
      <w:r>
        <w:t xml:space="preserve"> // Фидиуӕг. – 2017. – 4 мая. – С. 5.</w:t>
      </w:r>
    </w:p>
    <w:p w14:paraId="3EAAC30E" w14:textId="77777777" w:rsidR="002A36F2" w:rsidRDefault="002A36F2" w:rsidP="00E06EF9">
      <w:pPr>
        <w:pStyle w:val="a3"/>
        <w:numPr>
          <w:ilvl w:val="0"/>
          <w:numId w:val="9"/>
        </w:numPr>
        <w:ind w:left="567" w:firstLine="0"/>
        <w:jc w:val="both"/>
      </w:pPr>
      <w:r w:rsidRPr="009B7740">
        <w:rPr>
          <w:b/>
        </w:rPr>
        <w:t>Школа № 3 г. Владикавказа 100 лет – тысячи выпускников!</w:t>
      </w:r>
      <w:r>
        <w:t xml:space="preserve"> // Чемпион Ир. – 2017. – 12 дек. (№ 30). – С. 6-8.</w:t>
      </w:r>
    </w:p>
    <w:p w14:paraId="3809D637" w14:textId="77777777" w:rsidR="002A36F2" w:rsidRDefault="002A36F2" w:rsidP="00E06EF9">
      <w:pPr>
        <w:pStyle w:val="a3"/>
        <w:numPr>
          <w:ilvl w:val="0"/>
          <w:numId w:val="9"/>
        </w:numPr>
        <w:ind w:left="567" w:firstLine="0"/>
        <w:jc w:val="both"/>
      </w:pPr>
      <w:r w:rsidRPr="009B7740">
        <w:rPr>
          <w:b/>
        </w:rPr>
        <w:t>Скъолай</w:t>
      </w:r>
      <w:r w:rsidRPr="009B7740">
        <w:rPr>
          <w:rFonts w:cs="Times New Roman"/>
          <w:b/>
        </w:rPr>
        <w:t>ӕ</w:t>
      </w:r>
      <w:r w:rsidRPr="009B7740">
        <w:rPr>
          <w:b/>
        </w:rPr>
        <w:t>н – Хъ</w:t>
      </w:r>
      <w:r w:rsidRPr="009B7740">
        <w:rPr>
          <w:rFonts w:cs="Times New Roman"/>
          <w:b/>
        </w:rPr>
        <w:t>ӕ</w:t>
      </w:r>
      <w:r w:rsidRPr="009B7740">
        <w:rPr>
          <w:b/>
        </w:rPr>
        <w:t>батыры ном</w:t>
      </w:r>
      <w:r>
        <w:t xml:space="preserve"> // Рӕстдзинад. – 2017. – 31 май. – Ф. 2.</w:t>
      </w:r>
    </w:p>
    <w:p w14:paraId="6C6BC58F" w14:textId="77777777" w:rsidR="002A36F2" w:rsidRPr="009B7740" w:rsidRDefault="002A36F2" w:rsidP="0018411B">
      <w:pPr>
        <w:pStyle w:val="a3"/>
        <w:ind w:left="567"/>
        <w:jc w:val="both"/>
      </w:pPr>
      <w:r>
        <w:lastRenderedPageBreak/>
        <w:t xml:space="preserve">Школе – имя Героя : </w:t>
      </w:r>
      <w:r w:rsidRPr="009B7740">
        <w:t>[</w:t>
      </w:r>
      <w:r>
        <w:t>в рамках этого проекта, инициирован. Всерос. обществ. движением «Народный фронт» шк. № 6 присвоено звание Героя Сов. Союза, участн. ВОВ Ладо Давыдова</w:t>
      </w:r>
      <w:r w:rsidRPr="009B7740">
        <w:t>]</w:t>
      </w:r>
      <w:r>
        <w:t>.</w:t>
      </w:r>
    </w:p>
    <w:p w14:paraId="7D86E705" w14:textId="77777777" w:rsidR="002A36F2" w:rsidRDefault="002A36F2" w:rsidP="00E06EF9">
      <w:pPr>
        <w:pStyle w:val="a3"/>
        <w:numPr>
          <w:ilvl w:val="0"/>
          <w:numId w:val="9"/>
        </w:numPr>
        <w:ind w:left="567" w:firstLine="0"/>
        <w:jc w:val="both"/>
      </w:pPr>
      <w:r w:rsidRPr="009B7740">
        <w:rPr>
          <w:b/>
        </w:rPr>
        <w:t xml:space="preserve">Школьники (Дигорского р-на) </w:t>
      </w:r>
      <w:r w:rsidRPr="00594E6C">
        <w:rPr>
          <w:bCs/>
        </w:rPr>
        <w:t>приняли участие в «Вахте памяти»</w:t>
      </w:r>
      <w:r>
        <w:t xml:space="preserve"> : </w:t>
      </w:r>
      <w:r w:rsidRPr="009B7740">
        <w:t>[</w:t>
      </w:r>
      <w:r>
        <w:t>к 75-летию битвы за Владикавказ</w:t>
      </w:r>
      <w:r w:rsidRPr="009B7740">
        <w:t>]</w:t>
      </w:r>
      <w:r>
        <w:t xml:space="preserve"> // Вести Дигории. – 2017. – 15 апр. – С. 2.</w:t>
      </w:r>
    </w:p>
    <w:p w14:paraId="3B59B68F" w14:textId="77777777" w:rsidR="002A36F2" w:rsidRDefault="002A36F2" w:rsidP="00E06EF9">
      <w:pPr>
        <w:pStyle w:val="a3"/>
        <w:numPr>
          <w:ilvl w:val="0"/>
          <w:numId w:val="9"/>
        </w:numPr>
        <w:ind w:left="567" w:firstLine="0"/>
        <w:jc w:val="both"/>
      </w:pPr>
      <w:r w:rsidRPr="00F45B42">
        <w:rPr>
          <w:b/>
        </w:rPr>
        <w:t>Школьники – о великом Коста</w:t>
      </w:r>
      <w:r>
        <w:t xml:space="preserve"> : </w:t>
      </w:r>
      <w:r w:rsidRPr="009B7740">
        <w:t>[</w:t>
      </w:r>
      <w:r>
        <w:t>о конкурсе сочинений по произведениям основополож. осет. лит-ры К. Хетагурова, приурочен. к 158-летию поэта уч-ся 5-11 кл. школ Ардонского р-на</w:t>
      </w:r>
      <w:r w:rsidRPr="009B7740">
        <w:t>]</w:t>
      </w:r>
      <w:r>
        <w:t xml:space="preserve"> // Рухс. – 2017. – 20 окт. – С. 1.</w:t>
      </w:r>
    </w:p>
    <w:p w14:paraId="7BBD5CA5" w14:textId="77777777" w:rsidR="002A36F2" w:rsidRDefault="002A36F2" w:rsidP="00E06EF9">
      <w:pPr>
        <w:pStyle w:val="a3"/>
        <w:numPr>
          <w:ilvl w:val="0"/>
          <w:numId w:val="9"/>
        </w:numPr>
        <w:ind w:left="567" w:firstLine="0"/>
        <w:jc w:val="both"/>
      </w:pPr>
      <w:r w:rsidRPr="00F45B42">
        <w:rPr>
          <w:b/>
        </w:rPr>
        <w:t>Юнармия пополнила ряды</w:t>
      </w:r>
      <w:r>
        <w:t xml:space="preserve"> : </w:t>
      </w:r>
      <w:r w:rsidRPr="00F45B42">
        <w:t>[</w:t>
      </w:r>
      <w:r>
        <w:t>в шк. пос. Советского Моздокского р-на прошла церемония вступления в ряды Всерос. военно-патриот. движения «Юнармия»</w:t>
      </w:r>
      <w:r w:rsidRPr="00F45B42">
        <w:t>]</w:t>
      </w:r>
      <w:r>
        <w:t xml:space="preserve"> // Моздокский вестник. – 2017. – 30 сент. – С. 1.</w:t>
      </w:r>
    </w:p>
    <w:p w14:paraId="2A9817D6" w14:textId="76596B86" w:rsidR="002A36F2" w:rsidRDefault="002A36F2" w:rsidP="00E06EF9">
      <w:pPr>
        <w:pStyle w:val="a3"/>
        <w:numPr>
          <w:ilvl w:val="0"/>
          <w:numId w:val="9"/>
        </w:numPr>
        <w:ind w:left="567" w:firstLine="0"/>
        <w:jc w:val="both"/>
      </w:pPr>
      <w:r w:rsidRPr="00F45B42">
        <w:rPr>
          <w:b/>
        </w:rPr>
        <w:t>Юнармейцы приняли присягу</w:t>
      </w:r>
      <w:r>
        <w:t xml:space="preserve"> : </w:t>
      </w:r>
      <w:r w:rsidRPr="00F45B42">
        <w:t>[</w:t>
      </w:r>
      <w:r>
        <w:t>на Мемориале Славы во Владикавказе состоялась церемония посвящ. 35 учеников сред. шк. № 26 им. дважды Героя Сов</w:t>
      </w:r>
      <w:r w:rsidR="00594E6C">
        <w:t>етского</w:t>
      </w:r>
      <w:r>
        <w:t xml:space="preserve"> Союза И. А. Плиева в ряды всерос. военно-патриот. движения «Юнармия»</w:t>
      </w:r>
      <w:r w:rsidRPr="00F45B42">
        <w:t>]</w:t>
      </w:r>
      <w:r>
        <w:t xml:space="preserve"> // Слово. – 2017. – 19 мая. – С. 2, 4.</w:t>
      </w:r>
    </w:p>
    <w:p w14:paraId="27D723D1" w14:textId="77777777" w:rsidR="002A36F2" w:rsidRDefault="002A36F2" w:rsidP="00E06EF9">
      <w:pPr>
        <w:pStyle w:val="a3"/>
        <w:numPr>
          <w:ilvl w:val="0"/>
          <w:numId w:val="9"/>
        </w:numPr>
        <w:ind w:left="567" w:firstLine="0"/>
        <w:jc w:val="both"/>
      </w:pPr>
      <w:r w:rsidRPr="00F45B42">
        <w:rPr>
          <w:b/>
        </w:rPr>
        <w:t>Юный герой</w:t>
      </w:r>
      <w:r>
        <w:t xml:space="preserve"> : </w:t>
      </w:r>
      <w:r w:rsidRPr="00F45B42">
        <w:t>[</w:t>
      </w:r>
      <w:r>
        <w:t>нач. поисково-спасат. отряда МЧС респ. Арсен Чагаев вручил благодарственное письмо ученику 5 «а» кл. шк. № 17 Сармату Дулаеву за спасенную жизнь одноклассника</w:t>
      </w:r>
      <w:r w:rsidRPr="00F45B42">
        <w:t>]</w:t>
      </w:r>
      <w:r>
        <w:t xml:space="preserve"> // Слово. – 2017. – 31 марта. – С. 8.</w:t>
      </w:r>
    </w:p>
    <w:p w14:paraId="0385CFD0" w14:textId="77777777" w:rsidR="002A36F2" w:rsidRDefault="002A36F2" w:rsidP="00E06EF9">
      <w:pPr>
        <w:pStyle w:val="a3"/>
        <w:numPr>
          <w:ilvl w:val="0"/>
          <w:numId w:val="9"/>
        </w:numPr>
        <w:ind w:left="567" w:firstLine="0"/>
        <w:jc w:val="both"/>
      </w:pPr>
      <w:r w:rsidRPr="00F45B42">
        <w:rPr>
          <w:b/>
        </w:rPr>
        <w:t>Юрова, Ю.</w:t>
      </w:r>
      <w:r>
        <w:t xml:space="preserve"> Голос ребенка может звучать и через рисунок : </w:t>
      </w:r>
      <w:r w:rsidRPr="00F45B42">
        <w:t>[</w:t>
      </w:r>
      <w:r>
        <w:t>в Моздокском р-не состоялся открытый конкурс-выставка изобразит. искусства «Голос детства», посвящ. Дню защиты детей</w:t>
      </w:r>
      <w:r w:rsidRPr="00F45B42">
        <w:t>]</w:t>
      </w:r>
      <w:r>
        <w:t xml:space="preserve"> / Ю. Юрова // Моздокский вестник. – 2017. – 6 июня. – С. 1.</w:t>
      </w:r>
    </w:p>
    <w:p w14:paraId="3F820B98" w14:textId="77777777" w:rsidR="002A36F2" w:rsidRDefault="002A36F2" w:rsidP="00E06EF9">
      <w:pPr>
        <w:pStyle w:val="a3"/>
        <w:numPr>
          <w:ilvl w:val="0"/>
          <w:numId w:val="9"/>
        </w:numPr>
        <w:ind w:left="567" w:firstLine="0"/>
        <w:jc w:val="both"/>
      </w:pPr>
      <w:r w:rsidRPr="0067273E">
        <w:rPr>
          <w:b/>
        </w:rPr>
        <w:t>Юрова, Ю.</w:t>
      </w:r>
      <w:r>
        <w:t xml:space="preserve"> День здоровья следует отмечать активно : </w:t>
      </w:r>
      <w:r w:rsidRPr="00F45B42">
        <w:t>[</w:t>
      </w:r>
      <w:r>
        <w:t>в СОШ с. Веселого состоялся спорт. праздник «День здоровья» среди учащихся шк. р-на</w:t>
      </w:r>
      <w:r w:rsidRPr="00F45B42">
        <w:t>]</w:t>
      </w:r>
      <w:r>
        <w:t xml:space="preserve"> / Ю. Юрова // Моздокский вестник. – 2017. – 20 апр. – С. 2.</w:t>
      </w:r>
    </w:p>
    <w:p w14:paraId="7B03A66C" w14:textId="77777777" w:rsidR="002A36F2" w:rsidRDefault="002A36F2" w:rsidP="00E06EF9">
      <w:pPr>
        <w:pStyle w:val="a3"/>
        <w:numPr>
          <w:ilvl w:val="0"/>
          <w:numId w:val="9"/>
        </w:numPr>
        <w:ind w:left="567" w:firstLine="0"/>
        <w:jc w:val="both"/>
      </w:pPr>
      <w:r w:rsidRPr="0067273E">
        <w:rPr>
          <w:b/>
        </w:rPr>
        <w:t>Юрова, Ю.</w:t>
      </w:r>
      <w:r>
        <w:t xml:space="preserve"> Найти свою профессию – тоже счастье : </w:t>
      </w:r>
      <w:r w:rsidRPr="0067273E">
        <w:t>[</w:t>
      </w:r>
      <w:r>
        <w:t>об учительнице рус. яз. и лит. шк. им. С. Астанина ст-цы Луковской М. Фигуриной</w:t>
      </w:r>
      <w:r w:rsidRPr="0067273E">
        <w:t>]</w:t>
      </w:r>
      <w:r>
        <w:t xml:space="preserve"> / Ю. Юрова // Моздокский вестник. – 2017. – 7 марта. – С. 3.</w:t>
      </w:r>
    </w:p>
    <w:p w14:paraId="56148621" w14:textId="77777777" w:rsidR="002A36F2" w:rsidRDefault="002A36F2" w:rsidP="00E06EF9">
      <w:pPr>
        <w:pStyle w:val="a3"/>
        <w:numPr>
          <w:ilvl w:val="0"/>
          <w:numId w:val="9"/>
        </w:numPr>
        <w:ind w:left="567" w:firstLine="0"/>
        <w:jc w:val="both"/>
      </w:pPr>
      <w:r w:rsidRPr="0067273E">
        <w:rPr>
          <w:b/>
        </w:rPr>
        <w:t>Юрова, Ю.</w:t>
      </w:r>
      <w:r>
        <w:t xml:space="preserve"> Не всегда лицо терроризма скрыто черной маской : </w:t>
      </w:r>
      <w:r w:rsidRPr="0067273E">
        <w:t>[</w:t>
      </w:r>
      <w:r>
        <w:t>в 7 «б» кл. СОШ № 3 г. Моздока прошел урок патриот. воспитания, который провели чл. Моздокского отд-ния общерос. обществ. орг. ветеранов локальных войн и конфликтов «Боевое братство»</w:t>
      </w:r>
      <w:r w:rsidRPr="0067273E">
        <w:t>]</w:t>
      </w:r>
      <w:r>
        <w:t xml:space="preserve"> / Ю. Юрова // Моздокский вестник. – 2017. – 14 марта. – С. 2.</w:t>
      </w:r>
    </w:p>
    <w:p w14:paraId="6C6A746E" w14:textId="77777777" w:rsidR="002A36F2" w:rsidRDefault="002A36F2" w:rsidP="00E06EF9">
      <w:pPr>
        <w:pStyle w:val="a3"/>
        <w:numPr>
          <w:ilvl w:val="0"/>
          <w:numId w:val="9"/>
        </w:numPr>
        <w:ind w:left="567" w:firstLine="0"/>
        <w:jc w:val="both"/>
      </w:pPr>
      <w:r w:rsidRPr="0067273E">
        <w:rPr>
          <w:b/>
        </w:rPr>
        <w:t>Юрова, Ю.</w:t>
      </w:r>
      <w:r>
        <w:t xml:space="preserve"> Теперь есть время оставаться богиней : </w:t>
      </w:r>
      <w:r w:rsidRPr="0067273E">
        <w:t>[</w:t>
      </w:r>
      <w:r>
        <w:t>о развивающей студии для детей «Фиеста» г. Моздока</w:t>
      </w:r>
      <w:r w:rsidRPr="0067273E">
        <w:t>]</w:t>
      </w:r>
      <w:r>
        <w:t xml:space="preserve"> / Ю. Юрова // Моздокский вестник. – 2017. – 10 июня. – С. 4.</w:t>
      </w:r>
    </w:p>
    <w:p w14:paraId="4B019500" w14:textId="77777777" w:rsidR="002A36F2" w:rsidRDefault="002A36F2" w:rsidP="00E06EF9">
      <w:pPr>
        <w:pStyle w:val="a3"/>
        <w:numPr>
          <w:ilvl w:val="0"/>
          <w:numId w:val="9"/>
        </w:numPr>
        <w:ind w:left="567" w:firstLine="0"/>
        <w:jc w:val="both"/>
      </w:pPr>
      <w:r w:rsidRPr="0067273E">
        <w:rPr>
          <w:b/>
        </w:rPr>
        <w:lastRenderedPageBreak/>
        <w:t>Юрьева, З.</w:t>
      </w:r>
      <w:r>
        <w:t xml:space="preserve"> Волшебный мир искусства : </w:t>
      </w:r>
      <w:r w:rsidRPr="0067273E">
        <w:t>[</w:t>
      </w:r>
      <w:r>
        <w:t>в Детской шк. искусств прошел отчет. концерт уч-ся г. Дигоры : о творч. детей</w:t>
      </w:r>
      <w:r w:rsidRPr="0067273E">
        <w:t>]</w:t>
      </w:r>
      <w:r>
        <w:t xml:space="preserve"> / Залина Юрьева // Вести Дигории. – 2017. – 3 июня. – С. 1.</w:t>
      </w:r>
    </w:p>
    <w:p w14:paraId="16BDF05A" w14:textId="77777777" w:rsidR="002A36F2" w:rsidRDefault="002A36F2" w:rsidP="00E06EF9">
      <w:pPr>
        <w:pStyle w:val="a3"/>
        <w:numPr>
          <w:ilvl w:val="0"/>
          <w:numId w:val="9"/>
        </w:numPr>
        <w:ind w:left="567" w:firstLine="0"/>
        <w:jc w:val="both"/>
      </w:pPr>
      <w:r w:rsidRPr="002653B5">
        <w:rPr>
          <w:b/>
        </w:rPr>
        <w:t>Яковлев, П.</w:t>
      </w:r>
      <w:r>
        <w:t xml:space="preserve"> Будущее – за инженерами : </w:t>
      </w:r>
      <w:r w:rsidRPr="0067273E">
        <w:t>[</w:t>
      </w:r>
      <w:r>
        <w:t>о фил. Моздокской станции юных техников</w:t>
      </w:r>
      <w:r w:rsidRPr="0067273E">
        <w:t>]</w:t>
      </w:r>
      <w:r>
        <w:t xml:space="preserve"> / П. Яковлев // Моздокский вестник. – 2017. – 3 авг. – С. 2.</w:t>
      </w:r>
    </w:p>
    <w:p w14:paraId="0FBA6DE3" w14:textId="77777777" w:rsidR="002A36F2" w:rsidRDefault="002A36F2" w:rsidP="002A36F2">
      <w:pPr>
        <w:jc w:val="both"/>
      </w:pPr>
    </w:p>
    <w:p w14:paraId="39543D6A" w14:textId="5F7EF441" w:rsidR="002A36F2" w:rsidRPr="00594E6C" w:rsidRDefault="002A36F2" w:rsidP="00594E6C">
      <w:pPr>
        <w:jc w:val="center"/>
        <w:rPr>
          <w:b/>
        </w:rPr>
      </w:pPr>
      <w:r>
        <w:rPr>
          <w:b/>
        </w:rPr>
        <w:t>373</w:t>
      </w:r>
      <w:r w:rsidRPr="00E708E6">
        <w:rPr>
          <w:b/>
        </w:rPr>
        <w:t xml:space="preserve"> Организация дошкольного воспитания. Детские сады</w:t>
      </w:r>
    </w:p>
    <w:p w14:paraId="6FC4D190" w14:textId="77777777" w:rsidR="002A36F2" w:rsidRDefault="002A36F2" w:rsidP="00E06EF9">
      <w:pPr>
        <w:pStyle w:val="a3"/>
        <w:numPr>
          <w:ilvl w:val="0"/>
          <w:numId w:val="9"/>
        </w:numPr>
        <w:ind w:left="284" w:firstLine="0"/>
        <w:jc w:val="both"/>
      </w:pPr>
      <w:r w:rsidRPr="00E740A7">
        <w:rPr>
          <w:b/>
        </w:rPr>
        <w:t>Агузарова, А.</w:t>
      </w:r>
      <w:r>
        <w:t xml:space="preserve"> Прекрасный человек, умелый повар </w:t>
      </w:r>
      <w:r w:rsidRPr="00E740A7">
        <w:t>[</w:t>
      </w:r>
      <w:r>
        <w:t>Магдалина Сергеевна Бетрозова-Байкулова, сотрудница детского сада «Теремок» с. Лескен</w:t>
      </w:r>
      <w:r w:rsidRPr="00E740A7">
        <w:t>]</w:t>
      </w:r>
      <w:r>
        <w:t xml:space="preserve"> / Анжела Агузарова // Ирӕф. – 2017. – 19 окт. – С. 3.</w:t>
      </w:r>
    </w:p>
    <w:p w14:paraId="6CA87B25" w14:textId="77777777" w:rsidR="002A36F2" w:rsidRDefault="002A36F2" w:rsidP="00E06EF9">
      <w:pPr>
        <w:pStyle w:val="a3"/>
        <w:numPr>
          <w:ilvl w:val="0"/>
          <w:numId w:val="9"/>
        </w:numPr>
        <w:ind w:left="284" w:firstLine="0"/>
        <w:jc w:val="both"/>
      </w:pPr>
      <w:r w:rsidRPr="00C60A42">
        <w:rPr>
          <w:b/>
        </w:rPr>
        <w:t xml:space="preserve">Анатольева, Т. </w:t>
      </w:r>
      <w:r>
        <w:t xml:space="preserve">Должны смеяться дети и в мирном мире жить! : </w:t>
      </w:r>
      <w:r w:rsidRPr="00C60A42">
        <w:t>[</w:t>
      </w:r>
      <w:r>
        <w:t>муз. праздник в детском саду в Дигорском р-не</w:t>
      </w:r>
      <w:r w:rsidRPr="00C60A42">
        <w:t>]</w:t>
      </w:r>
      <w:r>
        <w:t xml:space="preserve"> / Т. Анатольева // Вести Дигории. – 2017. – 8 июня. – С. 1.</w:t>
      </w:r>
    </w:p>
    <w:p w14:paraId="168921C5" w14:textId="77777777" w:rsidR="002A36F2" w:rsidRDefault="002A36F2" w:rsidP="00E06EF9">
      <w:pPr>
        <w:pStyle w:val="a3"/>
        <w:numPr>
          <w:ilvl w:val="0"/>
          <w:numId w:val="9"/>
        </w:numPr>
        <w:ind w:left="284" w:firstLine="0"/>
        <w:jc w:val="both"/>
      </w:pPr>
      <w:r w:rsidRPr="00C60A42">
        <w:rPr>
          <w:b/>
        </w:rPr>
        <w:t>Бабочиева, Э.</w:t>
      </w:r>
      <w:r>
        <w:t xml:space="preserve"> «С детьми трудно, но интересно работать» : </w:t>
      </w:r>
      <w:r w:rsidRPr="00C60A42">
        <w:t>[</w:t>
      </w:r>
      <w:r>
        <w:t>о коллективе детсада «Солнышко» с. Чиколы</w:t>
      </w:r>
      <w:r w:rsidRPr="00C60A42">
        <w:t>]</w:t>
      </w:r>
      <w:r>
        <w:t xml:space="preserve"> / Этери Бабочиева // Ирӕф. – 2017. – 26 сент. – С. 3.</w:t>
      </w:r>
    </w:p>
    <w:p w14:paraId="25E148A0" w14:textId="77777777" w:rsidR="002A36F2" w:rsidRDefault="002A36F2" w:rsidP="00E06EF9">
      <w:pPr>
        <w:pStyle w:val="a3"/>
        <w:numPr>
          <w:ilvl w:val="0"/>
          <w:numId w:val="9"/>
        </w:numPr>
        <w:ind w:left="284" w:firstLine="0"/>
        <w:jc w:val="both"/>
      </w:pPr>
      <w:r w:rsidRPr="00C60A42">
        <w:rPr>
          <w:b/>
        </w:rPr>
        <w:t>Балаева, О.</w:t>
      </w:r>
      <w:r>
        <w:t xml:space="preserve"> Мир детства Оксаны Балаевой : </w:t>
      </w:r>
      <w:r w:rsidRPr="00C60A42">
        <w:t>[</w:t>
      </w:r>
      <w:r>
        <w:t>беседа с воспитательницей дет. сада № 65 г. Владикавказа О. Балаевой, которая более 20-и лет работает с детьми</w:t>
      </w:r>
      <w:r w:rsidRPr="00C60A42">
        <w:t>]</w:t>
      </w:r>
      <w:r>
        <w:t xml:space="preserve"> // Владикавказ. – 2017. – 6 июля. – С. 4.</w:t>
      </w:r>
    </w:p>
    <w:p w14:paraId="46F347D4" w14:textId="77777777" w:rsidR="0027423C" w:rsidRDefault="002A36F2" w:rsidP="00E06EF9">
      <w:pPr>
        <w:pStyle w:val="a3"/>
        <w:numPr>
          <w:ilvl w:val="0"/>
          <w:numId w:val="9"/>
        </w:numPr>
        <w:ind w:left="284" w:firstLine="0"/>
        <w:jc w:val="both"/>
      </w:pPr>
      <w:r w:rsidRPr="00C60A42">
        <w:rPr>
          <w:b/>
        </w:rPr>
        <w:t>Баскаева, З.</w:t>
      </w:r>
      <w:r>
        <w:t xml:space="preserve"> «Светлячок» – маленькая страна детства : </w:t>
      </w:r>
      <w:r w:rsidRPr="00C60A42">
        <w:t>[</w:t>
      </w:r>
      <w:r>
        <w:t>беседа с зав. дет. сада № 59 г. Владикавказа «Светлячок» З. Баскаевой / записала А. Джиоева</w:t>
      </w:r>
      <w:r w:rsidRPr="00C60A42">
        <w:t>]</w:t>
      </w:r>
      <w:r>
        <w:t xml:space="preserve"> // Владикавказ. – 2017. – 28 сент. – С. 4.</w:t>
      </w:r>
    </w:p>
    <w:p w14:paraId="35F9AF65" w14:textId="2F7F6FDD" w:rsidR="002A36F2" w:rsidRDefault="002A36F2" w:rsidP="00E06EF9">
      <w:pPr>
        <w:pStyle w:val="a3"/>
        <w:numPr>
          <w:ilvl w:val="0"/>
          <w:numId w:val="9"/>
        </w:numPr>
        <w:ind w:left="284" w:firstLine="0"/>
        <w:jc w:val="both"/>
      </w:pPr>
      <w:r w:rsidRPr="0027423C">
        <w:rPr>
          <w:b/>
        </w:rPr>
        <w:t>Бетрозов, М.</w:t>
      </w:r>
      <w:r>
        <w:t xml:space="preserve"> Да здравствует воспитатель! : </w:t>
      </w:r>
      <w:r w:rsidRPr="00C60A42">
        <w:t>[</w:t>
      </w:r>
      <w:r>
        <w:t>о воспитателе детсада «Сказка» с. Чиколы Фатиме Малиевой</w:t>
      </w:r>
      <w:r w:rsidRPr="00C60A42">
        <w:t>]</w:t>
      </w:r>
      <w:r>
        <w:t xml:space="preserve"> / Майран Бетрозов // Ирӕф. – 2017. – 26 сент. – С. 3.</w:t>
      </w:r>
    </w:p>
    <w:p w14:paraId="46CA941A" w14:textId="77777777" w:rsidR="002A36F2" w:rsidRDefault="002A36F2" w:rsidP="00E06EF9">
      <w:pPr>
        <w:pStyle w:val="a3"/>
        <w:numPr>
          <w:ilvl w:val="0"/>
          <w:numId w:val="9"/>
        </w:numPr>
        <w:ind w:left="993" w:hanging="709"/>
        <w:jc w:val="both"/>
      </w:pPr>
      <w:r w:rsidRPr="00A21447">
        <w:rPr>
          <w:b/>
        </w:rPr>
        <w:t>Бетрозов, М.</w:t>
      </w:r>
      <w:r>
        <w:t xml:space="preserve"> Жизнь посвятила служению детям : </w:t>
      </w:r>
      <w:r w:rsidRPr="004A6731">
        <w:t>[</w:t>
      </w:r>
      <w:r>
        <w:t>о Ф. С. Кочкионовой, которая 38 лет проработала воспитателем в Чиколинском детском саду № 1</w:t>
      </w:r>
      <w:r w:rsidRPr="004A6731">
        <w:t>]</w:t>
      </w:r>
      <w:r>
        <w:t xml:space="preserve"> / Майран Бетрозов // Ирӕф. – 2017. – 21 дек. – С. 5.</w:t>
      </w:r>
    </w:p>
    <w:p w14:paraId="64A07E30" w14:textId="77777777" w:rsidR="002A36F2" w:rsidRDefault="002A36F2" w:rsidP="00E06EF9">
      <w:pPr>
        <w:pStyle w:val="a3"/>
        <w:numPr>
          <w:ilvl w:val="0"/>
          <w:numId w:val="9"/>
        </w:numPr>
        <w:ind w:left="993" w:hanging="709"/>
        <w:jc w:val="both"/>
      </w:pPr>
      <w:r w:rsidRPr="00A21447">
        <w:rPr>
          <w:b/>
        </w:rPr>
        <w:t xml:space="preserve">Бетрозов, М. </w:t>
      </w:r>
      <w:r>
        <w:t xml:space="preserve">«Зонды къуыбылой» среди воспитанников детских садов : </w:t>
      </w:r>
      <w:r w:rsidRPr="00A21447">
        <w:t>[</w:t>
      </w:r>
      <w:r>
        <w:t>конкурс прошел в Чиколе в целях приобщения детей к духовному наследию осет. нар.</w:t>
      </w:r>
      <w:r w:rsidRPr="00A21447">
        <w:t>]</w:t>
      </w:r>
      <w:r>
        <w:t xml:space="preserve"> / Майран Бетрозов // Ирӕф. – 2017. – 25 марта. – С. 2.</w:t>
      </w:r>
    </w:p>
    <w:p w14:paraId="7C15E1FB" w14:textId="77777777" w:rsidR="002A36F2" w:rsidRDefault="002A36F2" w:rsidP="00E06EF9">
      <w:pPr>
        <w:pStyle w:val="a3"/>
        <w:numPr>
          <w:ilvl w:val="0"/>
          <w:numId w:val="9"/>
        </w:numPr>
        <w:ind w:left="993" w:hanging="709"/>
        <w:jc w:val="both"/>
      </w:pPr>
      <w:r w:rsidRPr="00A21447">
        <w:rPr>
          <w:b/>
        </w:rPr>
        <w:t>Быгъуылты, М.</w:t>
      </w:r>
      <w:r>
        <w:t xml:space="preserve"> Хъ</w:t>
      </w:r>
      <w:r>
        <w:rPr>
          <w:rFonts w:cs="Times New Roman"/>
        </w:rPr>
        <w:t>ӕ</w:t>
      </w:r>
      <w:r>
        <w:t>уб</w:t>
      </w:r>
      <w:r>
        <w:rPr>
          <w:rFonts w:cs="Times New Roman"/>
        </w:rPr>
        <w:t>ӕ</w:t>
      </w:r>
      <w:r>
        <w:t>сты фид</w:t>
      </w:r>
      <w:r>
        <w:rPr>
          <w:rFonts w:cs="Times New Roman"/>
        </w:rPr>
        <w:t>ӕ</w:t>
      </w:r>
      <w:r>
        <w:t>н / Быгъуылты Мадин</w:t>
      </w:r>
      <w:r>
        <w:rPr>
          <w:rFonts w:cs="Times New Roman"/>
        </w:rPr>
        <w:t>ӕ</w:t>
      </w:r>
      <w:r>
        <w:t xml:space="preserve"> // Рухс. – 2017. – 21 апр. – Ф. 3.</w:t>
      </w:r>
    </w:p>
    <w:p w14:paraId="6E8B659F" w14:textId="77777777" w:rsidR="002A36F2" w:rsidRPr="00A21447" w:rsidRDefault="002A36F2" w:rsidP="0027423C">
      <w:pPr>
        <w:pStyle w:val="a3"/>
        <w:ind w:left="993" w:hanging="709"/>
        <w:jc w:val="both"/>
      </w:pPr>
      <w:r>
        <w:lastRenderedPageBreak/>
        <w:t xml:space="preserve">Бугулова, М. Будущее села : </w:t>
      </w:r>
      <w:r w:rsidRPr="00A21447">
        <w:t>[</w:t>
      </w:r>
      <w:r>
        <w:t>о работе коллектива дет. сада с. Кирово Ардонского р-на</w:t>
      </w:r>
      <w:r w:rsidRPr="00A21447">
        <w:t>]</w:t>
      </w:r>
      <w:r>
        <w:t>.</w:t>
      </w:r>
    </w:p>
    <w:p w14:paraId="74C6864F" w14:textId="77777777" w:rsidR="002A36F2" w:rsidRDefault="002A36F2" w:rsidP="00E06EF9">
      <w:pPr>
        <w:pStyle w:val="a3"/>
        <w:numPr>
          <w:ilvl w:val="0"/>
          <w:numId w:val="9"/>
        </w:numPr>
        <w:ind w:left="993" w:hanging="709"/>
        <w:jc w:val="both"/>
      </w:pPr>
      <w:r w:rsidRPr="00A21447">
        <w:rPr>
          <w:b/>
        </w:rPr>
        <w:t>Бугулова, М.</w:t>
      </w:r>
      <w:r>
        <w:t xml:space="preserve"> Торжество торжеств : </w:t>
      </w:r>
      <w:r w:rsidRPr="00A21447">
        <w:t>[</w:t>
      </w:r>
      <w:r>
        <w:t>в дет. саду № 8 г. Ардона в гостях побывали настоятель Ардонского храма великомученника Георгия Победоносца протоиерей Иаков Фрилинг, гл. АМС района В. Габанов и др. организовали утренник для детей, посвящ. светлому празднику – Святой Пасхе</w:t>
      </w:r>
      <w:r w:rsidRPr="00A21447">
        <w:t>]</w:t>
      </w:r>
      <w:r>
        <w:t xml:space="preserve"> / Мадина Бугулова // Рухс. – 2017. – 21 апр.</w:t>
      </w:r>
    </w:p>
    <w:p w14:paraId="115338D8" w14:textId="77777777" w:rsidR="00594E6C" w:rsidRDefault="002A36F2" w:rsidP="00E06EF9">
      <w:pPr>
        <w:pStyle w:val="a3"/>
        <w:numPr>
          <w:ilvl w:val="0"/>
          <w:numId w:val="9"/>
        </w:numPr>
        <w:ind w:left="993" w:hanging="709"/>
        <w:jc w:val="both"/>
      </w:pPr>
      <w:r>
        <w:rPr>
          <w:b/>
        </w:rPr>
        <w:t>Уаниты, О.</w:t>
      </w:r>
      <w:r>
        <w:t xml:space="preserve"> Ирондзинадыл аудынц / Уаниты Оксан</w:t>
      </w:r>
      <w:r>
        <w:rPr>
          <w:rFonts w:cs="Times New Roman"/>
        </w:rPr>
        <w:t>ӕ</w:t>
      </w:r>
      <w:r>
        <w:t xml:space="preserve"> // Рӕстдзинад. – 2017. – 27 дек. – Ф. 1.</w:t>
      </w:r>
    </w:p>
    <w:p w14:paraId="5E1C9FC9" w14:textId="3DBCDC10" w:rsidR="002A36F2" w:rsidRPr="00125D5D" w:rsidRDefault="002A36F2" w:rsidP="00594E6C">
      <w:pPr>
        <w:pStyle w:val="a3"/>
        <w:ind w:left="993"/>
        <w:jc w:val="both"/>
      </w:pPr>
      <w:r w:rsidRPr="00125D5D">
        <w:t>Ваниева, О.</w:t>
      </w:r>
      <w:r>
        <w:t xml:space="preserve"> Воспитание в традиционном духе осетин : </w:t>
      </w:r>
      <w:r w:rsidRPr="00125D5D">
        <w:t>[</w:t>
      </w:r>
      <w:r>
        <w:t>о детсаде № 46 и открытом уроке учит. осет. яз. и лит-ры Заремы Хетагуровой для студентов и учителей осет. яз.</w:t>
      </w:r>
      <w:r w:rsidRPr="00125D5D">
        <w:t>]</w:t>
      </w:r>
      <w:r>
        <w:t>.</w:t>
      </w:r>
    </w:p>
    <w:p w14:paraId="0B2AB9EA" w14:textId="77777777" w:rsidR="002A36F2" w:rsidRDefault="002A36F2" w:rsidP="00E06EF9">
      <w:pPr>
        <w:pStyle w:val="a3"/>
        <w:numPr>
          <w:ilvl w:val="0"/>
          <w:numId w:val="9"/>
        </w:numPr>
        <w:ind w:left="284" w:firstLine="0"/>
        <w:jc w:val="both"/>
      </w:pPr>
      <w:r w:rsidRPr="00125D5D">
        <w:rPr>
          <w:b/>
        </w:rPr>
        <w:t>Гамаева, Б.</w:t>
      </w:r>
      <w:r>
        <w:t xml:space="preserve"> Главное – любовь и терпение : </w:t>
      </w:r>
      <w:r w:rsidRPr="00125D5D">
        <w:t>[</w:t>
      </w:r>
      <w:r>
        <w:t>о воспитателе дет. сада № 10 «Аленушка» г. Дигоры З. Г. Суменовой</w:t>
      </w:r>
      <w:r w:rsidRPr="00125D5D">
        <w:t>]</w:t>
      </w:r>
      <w:r>
        <w:t xml:space="preserve"> / Б. Гамаева // Вести Дигории. – 2017. – 26 сент. – С. 2.</w:t>
      </w:r>
    </w:p>
    <w:p w14:paraId="012AFBF6" w14:textId="77777777" w:rsidR="002A36F2" w:rsidRDefault="002A36F2" w:rsidP="00E06EF9">
      <w:pPr>
        <w:pStyle w:val="a3"/>
        <w:numPr>
          <w:ilvl w:val="0"/>
          <w:numId w:val="9"/>
        </w:numPr>
        <w:ind w:left="284" w:firstLine="0"/>
        <w:jc w:val="both"/>
      </w:pPr>
      <w:r w:rsidRPr="00125D5D">
        <w:rPr>
          <w:b/>
        </w:rPr>
        <w:t>Гулунова, Н.</w:t>
      </w:r>
      <w:r>
        <w:t xml:space="preserve"> До свидания, детский сад : </w:t>
      </w:r>
      <w:r w:rsidRPr="00125D5D">
        <w:t>[</w:t>
      </w:r>
      <w:r>
        <w:t>о выпускном празднике в дет. саду «Красная шапочка» Дигорского р-на</w:t>
      </w:r>
      <w:r w:rsidRPr="00125D5D">
        <w:t>]</w:t>
      </w:r>
      <w:r>
        <w:t xml:space="preserve"> / Наталья Гулунова // Вести Дигории. – 2017. – 24 июня. – С. 2.</w:t>
      </w:r>
    </w:p>
    <w:p w14:paraId="6910B773" w14:textId="77777777" w:rsidR="002A36F2" w:rsidRDefault="002A36F2" w:rsidP="00E06EF9">
      <w:pPr>
        <w:pStyle w:val="a3"/>
        <w:numPr>
          <w:ilvl w:val="0"/>
          <w:numId w:val="9"/>
        </w:numPr>
        <w:ind w:left="284" w:firstLine="0"/>
        <w:jc w:val="both"/>
      </w:pPr>
      <w:r w:rsidRPr="00CC15AC">
        <w:rPr>
          <w:b/>
        </w:rPr>
        <w:t>Гуытъиаты, А.</w:t>
      </w:r>
      <w:r>
        <w:t xml:space="preserve"> «Алы сабий</w:t>
      </w:r>
      <w:r>
        <w:rPr>
          <w:rFonts w:cs="Times New Roman"/>
        </w:rPr>
        <w:t>ӕ</w:t>
      </w:r>
      <w:r>
        <w:t>н д</w:t>
      </w:r>
      <w:r>
        <w:rPr>
          <w:rFonts w:cs="Times New Roman"/>
        </w:rPr>
        <w:t>ӕ</w:t>
      </w:r>
      <w:r>
        <w:t>р – м</w:t>
      </w:r>
      <w:r>
        <w:rPr>
          <w:rFonts w:cs="Times New Roman"/>
        </w:rPr>
        <w:t>ӕ</w:t>
      </w:r>
      <w:r>
        <w:t xml:space="preserve"> уды къ</w:t>
      </w:r>
      <w:r>
        <w:rPr>
          <w:rFonts w:cs="Times New Roman"/>
        </w:rPr>
        <w:t>ӕ</w:t>
      </w:r>
      <w:r>
        <w:t>ртт!» / Алин</w:t>
      </w:r>
      <w:r>
        <w:rPr>
          <w:rFonts w:cs="Times New Roman"/>
        </w:rPr>
        <w:t>ӕ</w:t>
      </w:r>
      <w:r>
        <w:t xml:space="preserve"> Гуытъиаты // Заря. – 2017. – 26 сент. – Ф. 2.</w:t>
      </w:r>
    </w:p>
    <w:p w14:paraId="415AA1A0" w14:textId="77777777" w:rsidR="002A36F2" w:rsidRPr="00CC15AC" w:rsidRDefault="002A36F2" w:rsidP="0027423C">
      <w:pPr>
        <w:pStyle w:val="a3"/>
        <w:ind w:left="284"/>
        <w:jc w:val="both"/>
      </w:pPr>
      <w:r>
        <w:t xml:space="preserve">Гутиева, А. «Каждому ребенку – кусочек моей души» : </w:t>
      </w:r>
      <w:r w:rsidRPr="00CC15AC">
        <w:t>[</w:t>
      </w:r>
      <w:r>
        <w:t>о воспитат. дет. сада с. Ногкау Алагирского р-на З. Дулаевой</w:t>
      </w:r>
      <w:r w:rsidRPr="00CC15AC">
        <w:t>]</w:t>
      </w:r>
      <w:r>
        <w:t>.</w:t>
      </w:r>
    </w:p>
    <w:p w14:paraId="4CF75D2D" w14:textId="77777777" w:rsidR="002A36F2" w:rsidRDefault="002A36F2" w:rsidP="00E06EF9">
      <w:pPr>
        <w:pStyle w:val="a3"/>
        <w:numPr>
          <w:ilvl w:val="0"/>
          <w:numId w:val="9"/>
        </w:numPr>
        <w:ind w:left="284" w:firstLine="0"/>
        <w:jc w:val="both"/>
      </w:pPr>
      <w:r w:rsidRPr="00CC15AC">
        <w:rPr>
          <w:b/>
        </w:rPr>
        <w:t>Гутиева, А.</w:t>
      </w:r>
      <w:r>
        <w:t xml:space="preserve"> Любить и беречь природу : </w:t>
      </w:r>
      <w:r w:rsidRPr="00CC15AC">
        <w:t>[</w:t>
      </w:r>
      <w:r>
        <w:t>на базе ДОУ № 6 прошел районный этап эколог. конкурса «Нам и внукам»</w:t>
      </w:r>
      <w:r w:rsidRPr="00CC15AC">
        <w:t>]</w:t>
      </w:r>
      <w:r>
        <w:t xml:space="preserve"> / Алина Гутиева // Заря. – 2017. – 23 нояб. – С. 1.</w:t>
      </w:r>
    </w:p>
    <w:p w14:paraId="48BE7052" w14:textId="77777777" w:rsidR="002A36F2" w:rsidRDefault="002A36F2" w:rsidP="00E06EF9">
      <w:pPr>
        <w:pStyle w:val="a3"/>
        <w:numPr>
          <w:ilvl w:val="0"/>
          <w:numId w:val="9"/>
        </w:numPr>
        <w:ind w:left="284" w:firstLine="0"/>
        <w:jc w:val="both"/>
      </w:pPr>
      <w:r w:rsidRPr="00CC15AC">
        <w:rPr>
          <w:b/>
        </w:rPr>
        <w:t>Деметы, Л.</w:t>
      </w:r>
      <w:r>
        <w:t xml:space="preserve"> Ц</w:t>
      </w:r>
      <w:r>
        <w:rPr>
          <w:rFonts w:cs="Times New Roman"/>
        </w:rPr>
        <w:t>ӕ</w:t>
      </w:r>
      <w:r>
        <w:t>м</w:t>
      </w:r>
      <w:r>
        <w:rPr>
          <w:rFonts w:cs="Times New Roman"/>
        </w:rPr>
        <w:t>ӕ</w:t>
      </w:r>
      <w:r>
        <w:t>й сабит</w:t>
      </w:r>
      <w:r>
        <w:rPr>
          <w:rFonts w:cs="Times New Roman"/>
        </w:rPr>
        <w:t>ӕ</w:t>
      </w:r>
      <w:r>
        <w:t xml:space="preserve"> </w:t>
      </w:r>
      <w:r>
        <w:rPr>
          <w:rFonts w:cs="Times New Roman"/>
        </w:rPr>
        <w:t>ӕ</w:t>
      </w:r>
      <w:r>
        <w:t>н</w:t>
      </w:r>
      <w:r>
        <w:rPr>
          <w:rFonts w:cs="Times New Roman"/>
        </w:rPr>
        <w:t>ӕ</w:t>
      </w:r>
      <w:r>
        <w:t>низ</w:t>
      </w:r>
      <w:r>
        <w:rPr>
          <w:rFonts w:cs="Times New Roman"/>
        </w:rPr>
        <w:t>ӕ</w:t>
      </w:r>
      <w:r>
        <w:t>й, хъ</w:t>
      </w:r>
      <w:r>
        <w:rPr>
          <w:rFonts w:cs="Times New Roman"/>
        </w:rPr>
        <w:t>ӕ</w:t>
      </w:r>
      <w:r>
        <w:t>лдз</w:t>
      </w:r>
      <w:r>
        <w:rPr>
          <w:rFonts w:cs="Times New Roman"/>
        </w:rPr>
        <w:t>ӕ</w:t>
      </w:r>
      <w:r>
        <w:t>г</w:t>
      </w:r>
      <w:r>
        <w:rPr>
          <w:rFonts w:cs="Times New Roman"/>
        </w:rPr>
        <w:t>ӕ</w:t>
      </w:r>
      <w:r>
        <w:t>й р</w:t>
      </w:r>
      <w:r>
        <w:rPr>
          <w:rFonts w:cs="Times New Roman"/>
        </w:rPr>
        <w:t>ӕ</w:t>
      </w:r>
      <w:r>
        <w:t>зой / Деметы Ларис</w:t>
      </w:r>
      <w:r>
        <w:rPr>
          <w:rFonts w:cs="Times New Roman"/>
        </w:rPr>
        <w:t>ӕ</w:t>
      </w:r>
      <w:r>
        <w:t xml:space="preserve"> // Рӕстдзинад. – 2017. – 28 нояб. – Ф. 3.</w:t>
      </w:r>
    </w:p>
    <w:p w14:paraId="4CE7E5FC" w14:textId="77777777" w:rsidR="002A36F2" w:rsidRPr="00CC15AC" w:rsidRDefault="002A36F2" w:rsidP="0027423C">
      <w:pPr>
        <w:pStyle w:val="a3"/>
        <w:ind w:left="284"/>
        <w:jc w:val="both"/>
      </w:pPr>
      <w:r w:rsidRPr="00CC15AC">
        <w:t>Демеева, Л.</w:t>
      </w:r>
      <w:r>
        <w:t xml:space="preserve"> Чтобы дети росли здоровыми и веселыми : </w:t>
      </w:r>
      <w:r w:rsidRPr="00CC15AC">
        <w:t>[</w:t>
      </w:r>
      <w:r>
        <w:t>рук. детсада с. Тарского Л. Демеева о работе коллектива</w:t>
      </w:r>
      <w:r w:rsidRPr="00CC15AC">
        <w:t>]</w:t>
      </w:r>
      <w:r>
        <w:t>.</w:t>
      </w:r>
    </w:p>
    <w:p w14:paraId="776ED979" w14:textId="77777777" w:rsidR="002A36F2" w:rsidRDefault="002A36F2" w:rsidP="00E06EF9">
      <w:pPr>
        <w:pStyle w:val="a3"/>
        <w:numPr>
          <w:ilvl w:val="0"/>
          <w:numId w:val="9"/>
        </w:numPr>
        <w:ind w:left="284" w:firstLine="0"/>
        <w:jc w:val="both"/>
      </w:pPr>
      <w:r w:rsidRPr="00CC15AC">
        <w:rPr>
          <w:b/>
        </w:rPr>
        <w:t>Елхоты сабит</w:t>
      </w:r>
      <w:r w:rsidRPr="00CC15AC">
        <w:rPr>
          <w:rFonts w:cs="Times New Roman"/>
          <w:b/>
        </w:rPr>
        <w:t>ӕ</w:t>
      </w:r>
      <w:r w:rsidRPr="00CC15AC">
        <w:rPr>
          <w:b/>
        </w:rPr>
        <w:t xml:space="preserve"> сты буц </w:t>
      </w:r>
      <w:r w:rsidRPr="00CC15AC">
        <w:rPr>
          <w:rFonts w:cs="Times New Roman"/>
          <w:b/>
        </w:rPr>
        <w:t>ӕ</w:t>
      </w:r>
      <w:r w:rsidRPr="00CC15AC">
        <w:rPr>
          <w:b/>
        </w:rPr>
        <w:t>м</w:t>
      </w:r>
      <w:r w:rsidRPr="00CC15AC">
        <w:rPr>
          <w:rFonts w:cs="Times New Roman"/>
          <w:b/>
        </w:rPr>
        <w:t>ӕ</w:t>
      </w:r>
      <w:r w:rsidRPr="00CC15AC">
        <w:rPr>
          <w:b/>
        </w:rPr>
        <w:t xml:space="preserve"> р</w:t>
      </w:r>
      <w:r w:rsidRPr="00CC15AC">
        <w:rPr>
          <w:rFonts w:cs="Times New Roman"/>
          <w:b/>
        </w:rPr>
        <w:t>ӕ</w:t>
      </w:r>
      <w:r w:rsidRPr="00CC15AC">
        <w:rPr>
          <w:b/>
        </w:rPr>
        <w:t>вдыд</w:t>
      </w:r>
      <w:r>
        <w:t xml:space="preserve"> // Рӕстдзинад. – 2017. – 30 дек. – Ф. 8.</w:t>
      </w:r>
    </w:p>
    <w:p w14:paraId="7299EA7E" w14:textId="77777777" w:rsidR="002A36F2" w:rsidRPr="00CC15AC" w:rsidRDefault="002A36F2" w:rsidP="0027423C">
      <w:pPr>
        <w:pStyle w:val="a3"/>
        <w:ind w:left="284"/>
        <w:jc w:val="both"/>
      </w:pPr>
      <w:r>
        <w:t xml:space="preserve">Дети с. Эльхотово окружены большой заботой : </w:t>
      </w:r>
      <w:r w:rsidRPr="00CC15AC">
        <w:t>[</w:t>
      </w:r>
      <w:r>
        <w:t>о новом детсаде на 120 чел. в Кировском р-не</w:t>
      </w:r>
      <w:r w:rsidRPr="00CC15AC">
        <w:t>]</w:t>
      </w:r>
      <w:r>
        <w:t>.</w:t>
      </w:r>
    </w:p>
    <w:p w14:paraId="15C5E793" w14:textId="77777777" w:rsidR="002A36F2" w:rsidRDefault="002A36F2" w:rsidP="00E06EF9">
      <w:pPr>
        <w:pStyle w:val="a3"/>
        <w:numPr>
          <w:ilvl w:val="0"/>
          <w:numId w:val="9"/>
        </w:numPr>
        <w:ind w:left="284" w:firstLine="0"/>
        <w:jc w:val="both"/>
      </w:pPr>
      <w:r w:rsidRPr="005D046D">
        <w:rPr>
          <w:b/>
        </w:rPr>
        <w:t>Дидаров, В.</w:t>
      </w:r>
      <w:r>
        <w:t xml:space="preserve"> Халатность с последствиями : </w:t>
      </w:r>
      <w:r w:rsidRPr="00CC15AC">
        <w:t>[</w:t>
      </w:r>
      <w:r>
        <w:t>о состоянии воспитанников детсада № 4 г. Ардона, госпитализир. в больницы респ. с ротавирусной инфекцией : рассказывает гл. врач АЦРБ В. Дидаров / записала Т. Байбародова</w:t>
      </w:r>
      <w:r w:rsidRPr="00CC15AC">
        <w:t>]</w:t>
      </w:r>
      <w:r>
        <w:t xml:space="preserve"> // Северная Осетия. – 2017. – 4 июля. – С. 1.</w:t>
      </w:r>
    </w:p>
    <w:p w14:paraId="6451B95C" w14:textId="77777777" w:rsidR="002A36F2" w:rsidRDefault="002A36F2" w:rsidP="00E06EF9">
      <w:pPr>
        <w:pStyle w:val="a3"/>
        <w:numPr>
          <w:ilvl w:val="0"/>
          <w:numId w:val="9"/>
        </w:numPr>
        <w:ind w:left="284" w:firstLine="0"/>
        <w:jc w:val="both"/>
      </w:pPr>
      <w:r w:rsidRPr="005D046D">
        <w:rPr>
          <w:b/>
        </w:rPr>
        <w:t>Джиоева, А.</w:t>
      </w:r>
      <w:r>
        <w:t xml:space="preserve"> Осетинский язык – с детского сада : </w:t>
      </w:r>
      <w:r w:rsidRPr="005D046D">
        <w:t>[</w:t>
      </w:r>
      <w:r>
        <w:t>в ДОУ № 63</w:t>
      </w:r>
      <w:r w:rsidRPr="005D046D">
        <w:t>]</w:t>
      </w:r>
      <w:r>
        <w:t xml:space="preserve"> / Алена Джиоева // Владикавказ. – 2017. – 30 мая. – С. 21.</w:t>
      </w:r>
    </w:p>
    <w:p w14:paraId="2E40D8C9" w14:textId="77777777" w:rsidR="002A36F2" w:rsidRDefault="002A36F2" w:rsidP="00E06EF9">
      <w:pPr>
        <w:pStyle w:val="a3"/>
        <w:numPr>
          <w:ilvl w:val="0"/>
          <w:numId w:val="9"/>
        </w:numPr>
        <w:ind w:left="284" w:firstLine="0"/>
        <w:jc w:val="both"/>
      </w:pPr>
      <w:r w:rsidRPr="005D046D">
        <w:rPr>
          <w:b/>
        </w:rPr>
        <w:lastRenderedPageBreak/>
        <w:t>Джиоева, Е.</w:t>
      </w:r>
      <w:r>
        <w:t xml:space="preserve"> Двойной праздник – двойное веселье! </w:t>
      </w:r>
      <w:r w:rsidRPr="005D046D">
        <w:t>[</w:t>
      </w:r>
      <w:r>
        <w:t>в дет. садике № 33 г. Владикавказа, посвящ. Дню защиты детей</w:t>
      </w:r>
      <w:r w:rsidRPr="005D046D">
        <w:t>]</w:t>
      </w:r>
      <w:r>
        <w:t xml:space="preserve"> / Екатерина Джиоева // Владикавказ. – 2017. – 6 июня.</w:t>
      </w:r>
    </w:p>
    <w:p w14:paraId="08C9731C" w14:textId="77777777" w:rsidR="002A36F2" w:rsidRDefault="002A36F2" w:rsidP="00E06EF9">
      <w:pPr>
        <w:pStyle w:val="a3"/>
        <w:numPr>
          <w:ilvl w:val="0"/>
          <w:numId w:val="9"/>
        </w:numPr>
        <w:ind w:left="284" w:firstLine="0"/>
        <w:jc w:val="both"/>
      </w:pPr>
      <w:r w:rsidRPr="005D046D">
        <w:rPr>
          <w:b/>
        </w:rPr>
        <w:t>Джиоева, Е.</w:t>
      </w:r>
      <w:r>
        <w:t xml:space="preserve"> Для детей – добрая фея, для взрослых – мудрый наставник : </w:t>
      </w:r>
      <w:r w:rsidRPr="005D046D">
        <w:t>[</w:t>
      </w:r>
      <w:r>
        <w:t>о воспитателе детсада № 37 г. Владикавказа Э. Оганесовой</w:t>
      </w:r>
      <w:r w:rsidRPr="005D046D">
        <w:t>]</w:t>
      </w:r>
      <w:r>
        <w:t xml:space="preserve"> / Екатерина Джиоева // Владикавказ. – 2017. – 15 апр. – С. 4.</w:t>
      </w:r>
    </w:p>
    <w:p w14:paraId="3351B5B7" w14:textId="77777777" w:rsidR="002A36F2" w:rsidRDefault="002A36F2" w:rsidP="00E06EF9">
      <w:pPr>
        <w:pStyle w:val="a3"/>
        <w:numPr>
          <w:ilvl w:val="0"/>
          <w:numId w:val="9"/>
        </w:numPr>
        <w:ind w:left="284" w:firstLine="0"/>
        <w:jc w:val="both"/>
      </w:pPr>
      <w:r w:rsidRPr="005D046D">
        <w:rPr>
          <w:b/>
        </w:rPr>
        <w:t>Джиоева, Е.</w:t>
      </w:r>
      <w:r>
        <w:t xml:space="preserve"> Работники дошкольного образования отметили профессиональный праздник : </w:t>
      </w:r>
      <w:r w:rsidRPr="005D046D">
        <w:t>[</w:t>
      </w:r>
      <w:r>
        <w:t>27 сент. в АМС г. Владикавказа состоялось тржеств. чествование работников отрасли</w:t>
      </w:r>
      <w:r w:rsidRPr="005D046D">
        <w:t>]</w:t>
      </w:r>
      <w:r>
        <w:t xml:space="preserve"> / Екатерина Джиоева // Владикавказ. – 2017. – 28 сент. – С. 2.</w:t>
      </w:r>
    </w:p>
    <w:p w14:paraId="60B4FE54" w14:textId="77777777" w:rsidR="002A36F2" w:rsidRDefault="002A36F2" w:rsidP="00E06EF9">
      <w:pPr>
        <w:pStyle w:val="a3"/>
        <w:numPr>
          <w:ilvl w:val="0"/>
          <w:numId w:val="9"/>
        </w:numPr>
        <w:ind w:left="284" w:firstLine="0"/>
        <w:jc w:val="both"/>
      </w:pPr>
      <w:r w:rsidRPr="006D5962">
        <w:rPr>
          <w:b/>
        </w:rPr>
        <w:t>Дзагоева, О. С.</w:t>
      </w:r>
      <w:r>
        <w:t xml:space="preserve"> Радужная атмосфера сада : </w:t>
      </w:r>
      <w:r w:rsidRPr="005D046D">
        <w:t>[</w:t>
      </w:r>
      <w:r>
        <w:t>рассказывает зав. дет. садом «Радуга» № 2 ст-цы Змейской / подгот. Е. Сугарова</w:t>
      </w:r>
      <w:r w:rsidRPr="005D046D">
        <w:t>]</w:t>
      </w:r>
      <w:r>
        <w:t xml:space="preserve"> // Вперед. – 2017. – 26 сент. – С. 2.</w:t>
      </w:r>
    </w:p>
    <w:p w14:paraId="1A8DB5FC" w14:textId="77777777" w:rsidR="002A36F2" w:rsidRDefault="002A36F2" w:rsidP="00E06EF9">
      <w:pPr>
        <w:pStyle w:val="a3"/>
        <w:numPr>
          <w:ilvl w:val="0"/>
          <w:numId w:val="9"/>
        </w:numPr>
        <w:ind w:left="284" w:firstLine="0"/>
        <w:jc w:val="both"/>
      </w:pPr>
      <w:r w:rsidRPr="006D5962">
        <w:rPr>
          <w:b/>
        </w:rPr>
        <w:t>Дзугкоева, И.</w:t>
      </w:r>
      <w:r>
        <w:t xml:space="preserve"> Мама, папа, я – спортивная семья : </w:t>
      </w:r>
      <w:r w:rsidRPr="006D5962">
        <w:t>[</w:t>
      </w:r>
      <w:r>
        <w:t>в дет. саду № 11 «Колосок» прошли спорт. соревнования, цель мероприятий – воспитание в детях любви к физкульт. и спорту</w:t>
      </w:r>
      <w:r w:rsidRPr="006D5962">
        <w:t>]</w:t>
      </w:r>
      <w:r>
        <w:t xml:space="preserve"> / Ирина Дзугкоева // Рухс. – 2017. – 28 апр. – С. 3.</w:t>
      </w:r>
    </w:p>
    <w:p w14:paraId="498B3360" w14:textId="77777777" w:rsidR="002A36F2" w:rsidRDefault="002A36F2" w:rsidP="00E06EF9">
      <w:pPr>
        <w:pStyle w:val="a3"/>
        <w:numPr>
          <w:ilvl w:val="0"/>
          <w:numId w:val="9"/>
        </w:numPr>
        <w:ind w:left="284" w:firstLine="0"/>
        <w:jc w:val="both"/>
      </w:pPr>
      <w:r w:rsidRPr="00D77A36">
        <w:rPr>
          <w:b/>
        </w:rPr>
        <w:t>Дзугкоева, И.</w:t>
      </w:r>
      <w:r>
        <w:t xml:space="preserve"> Пусть дети не знают войны! : </w:t>
      </w:r>
      <w:r w:rsidRPr="00D77A36">
        <w:t>[</w:t>
      </w:r>
      <w:r>
        <w:t>во всех дет. садах Ардонского р-на прошли праздничные мероприятия, посвящ. Великой Победе</w:t>
      </w:r>
      <w:r w:rsidRPr="00D77A36">
        <w:t>]</w:t>
      </w:r>
      <w:r>
        <w:t xml:space="preserve"> / Ирина Дзугкоева // Рухс. – 2017. – 12 мая. – С. 5.</w:t>
      </w:r>
    </w:p>
    <w:p w14:paraId="7C3ED7DE" w14:textId="77777777" w:rsidR="002A36F2" w:rsidRDefault="002A36F2" w:rsidP="00E06EF9">
      <w:pPr>
        <w:pStyle w:val="a3"/>
        <w:numPr>
          <w:ilvl w:val="0"/>
          <w:numId w:val="9"/>
        </w:numPr>
        <w:ind w:left="284" w:firstLine="0"/>
        <w:jc w:val="both"/>
      </w:pPr>
      <w:r w:rsidRPr="00D77A36">
        <w:rPr>
          <w:b/>
        </w:rPr>
        <w:t>Дзугкоева, И.</w:t>
      </w:r>
      <w:r>
        <w:t xml:space="preserve"> Самый лучший воспитатель! : </w:t>
      </w:r>
      <w:r w:rsidRPr="00D77A36">
        <w:t>[</w:t>
      </w:r>
      <w:r>
        <w:t>о воспитателе дет. сада № 3 г. Ардона С. Гаврилей</w:t>
      </w:r>
      <w:r w:rsidRPr="00D77A36">
        <w:t>]</w:t>
      </w:r>
      <w:r>
        <w:t xml:space="preserve"> / Ирина Дзугкоева // Рухс. – 2017. – 26 сент. – С. 2.</w:t>
      </w:r>
    </w:p>
    <w:p w14:paraId="11EC525E" w14:textId="77777777" w:rsidR="002A36F2" w:rsidRDefault="002A36F2" w:rsidP="00E06EF9">
      <w:pPr>
        <w:pStyle w:val="a3"/>
        <w:numPr>
          <w:ilvl w:val="0"/>
          <w:numId w:val="9"/>
        </w:numPr>
        <w:ind w:left="284" w:firstLine="0"/>
        <w:jc w:val="both"/>
      </w:pPr>
      <w:r w:rsidRPr="00D77A36">
        <w:rPr>
          <w:b/>
        </w:rPr>
        <w:t>Дзугкоева, И.</w:t>
      </w:r>
      <w:r>
        <w:t xml:space="preserve"> 45 лет взаимной любви : </w:t>
      </w:r>
      <w:r w:rsidRPr="00D77A36">
        <w:t>[</w:t>
      </w:r>
      <w:r>
        <w:t>о работе коллектива и о зав. дет. садом «Колосок» Ардонского р-на В. М. Зеленской</w:t>
      </w:r>
      <w:r w:rsidRPr="00D77A36">
        <w:t>]</w:t>
      </w:r>
      <w:r>
        <w:t xml:space="preserve"> / Ирина Дзугкоева // Рухс. – 2017. – 23 июня. – С. 2.</w:t>
      </w:r>
    </w:p>
    <w:p w14:paraId="32209739" w14:textId="77777777" w:rsidR="002A36F2" w:rsidRDefault="002A36F2" w:rsidP="00E06EF9">
      <w:pPr>
        <w:pStyle w:val="a3"/>
        <w:numPr>
          <w:ilvl w:val="0"/>
          <w:numId w:val="9"/>
        </w:numPr>
        <w:ind w:left="284" w:firstLine="0"/>
        <w:jc w:val="both"/>
      </w:pPr>
      <w:r w:rsidRPr="00D77A36">
        <w:rPr>
          <w:b/>
        </w:rPr>
        <w:t>Дзуццаты, Къ.</w:t>
      </w:r>
      <w:r>
        <w:t xml:space="preserve"> Й</w:t>
      </w:r>
      <w:r>
        <w:rPr>
          <w:rFonts w:cs="Times New Roman"/>
        </w:rPr>
        <w:t>ӕ</w:t>
      </w:r>
      <w:r>
        <w:t xml:space="preserve"> хойраг – х</w:t>
      </w:r>
      <w:r>
        <w:rPr>
          <w:rFonts w:cs="Times New Roman"/>
        </w:rPr>
        <w:t>ӕ</w:t>
      </w:r>
      <w:r>
        <w:t>рзад / Дзуццаты Къоста // Заря. – 2017. – 27 апр. – Ф. 2.</w:t>
      </w:r>
    </w:p>
    <w:p w14:paraId="27562C97" w14:textId="77777777" w:rsidR="002A36F2" w:rsidRPr="00D77A36" w:rsidRDefault="002A36F2" w:rsidP="0027423C">
      <w:pPr>
        <w:pStyle w:val="a3"/>
        <w:ind w:left="284"/>
        <w:jc w:val="both"/>
      </w:pPr>
      <w:r>
        <w:t xml:space="preserve">Дзуццев, К. Ее пища – вкусная : </w:t>
      </w:r>
      <w:r w:rsidRPr="00D77A36">
        <w:t>[</w:t>
      </w:r>
      <w:r>
        <w:t>о поваре детсада с. Хаталдон Алагирского р-на Ш. Засеевой</w:t>
      </w:r>
      <w:r w:rsidRPr="00D77A36">
        <w:t>]</w:t>
      </w:r>
      <w:r>
        <w:t>.</w:t>
      </w:r>
    </w:p>
    <w:p w14:paraId="2FF97041" w14:textId="77777777" w:rsidR="002A36F2" w:rsidRDefault="002A36F2" w:rsidP="00E06EF9">
      <w:pPr>
        <w:pStyle w:val="a3"/>
        <w:numPr>
          <w:ilvl w:val="0"/>
          <w:numId w:val="9"/>
        </w:numPr>
        <w:ind w:left="284" w:firstLine="0"/>
        <w:jc w:val="both"/>
      </w:pPr>
      <w:r w:rsidRPr="00D15B5B">
        <w:rPr>
          <w:b/>
        </w:rPr>
        <w:t>Дзуццаты, Къ.</w:t>
      </w:r>
      <w:r>
        <w:t xml:space="preserve"> С</w:t>
      </w:r>
      <w:r>
        <w:rPr>
          <w:rFonts w:cs="Times New Roman"/>
        </w:rPr>
        <w:t>ӕ</w:t>
      </w:r>
      <w:r>
        <w:t xml:space="preserve"> архайд – ф</w:t>
      </w:r>
      <w:r>
        <w:rPr>
          <w:rFonts w:cs="Times New Roman"/>
        </w:rPr>
        <w:t>ӕ</w:t>
      </w:r>
      <w:r>
        <w:t>зминаг / Дзуццаты Къоста // Рӕстдзинад. – 2017. – 24 май. – Ф. 3.</w:t>
      </w:r>
    </w:p>
    <w:p w14:paraId="0F542776" w14:textId="77777777" w:rsidR="002A36F2" w:rsidRPr="00D15B5B" w:rsidRDefault="002A36F2" w:rsidP="0027423C">
      <w:pPr>
        <w:pStyle w:val="a3"/>
        <w:ind w:left="284"/>
        <w:jc w:val="both"/>
      </w:pPr>
      <w:r>
        <w:t xml:space="preserve">Дзуцев, К. Их работа – пример : </w:t>
      </w:r>
      <w:r w:rsidRPr="00D15B5B">
        <w:t>[</w:t>
      </w:r>
      <w:r>
        <w:t>о работе коллектива детсада с. Хаталдон под рук. Оксаны Фидаровой</w:t>
      </w:r>
      <w:r w:rsidRPr="00D15B5B">
        <w:t>]</w:t>
      </w:r>
      <w:r>
        <w:t>.</w:t>
      </w:r>
    </w:p>
    <w:p w14:paraId="2A7A9609" w14:textId="77777777" w:rsidR="002A36F2" w:rsidRDefault="002A36F2" w:rsidP="00E06EF9">
      <w:pPr>
        <w:pStyle w:val="a3"/>
        <w:numPr>
          <w:ilvl w:val="0"/>
          <w:numId w:val="9"/>
        </w:numPr>
        <w:ind w:left="284" w:firstLine="0"/>
        <w:jc w:val="both"/>
      </w:pPr>
      <w:r w:rsidRPr="00D15B5B">
        <w:rPr>
          <w:b/>
        </w:rPr>
        <w:t>Дзуцева, К.</w:t>
      </w:r>
      <w:r>
        <w:t xml:space="preserve"> Владикавказский «Зонды къуыбылой» (Клубок ума) : </w:t>
      </w:r>
      <w:r w:rsidRPr="00D15B5B">
        <w:t>[</w:t>
      </w:r>
      <w:r>
        <w:t>в дет. саду № 59 г. Владикавказа прошел муницип. конкурс «Зонды къуыбылой» среди воспитанников 32 дет. садов г. Владикавказа</w:t>
      </w:r>
      <w:r w:rsidRPr="00D15B5B">
        <w:t>]</w:t>
      </w:r>
      <w:r>
        <w:t xml:space="preserve"> / Кристина Дзуцева // Владикавказ. – 2017. – 18 марта. – С. 9.</w:t>
      </w:r>
    </w:p>
    <w:p w14:paraId="3BDAABA4" w14:textId="77777777" w:rsidR="002A36F2" w:rsidRDefault="002A36F2" w:rsidP="00E06EF9">
      <w:pPr>
        <w:pStyle w:val="a3"/>
        <w:numPr>
          <w:ilvl w:val="0"/>
          <w:numId w:val="9"/>
        </w:numPr>
        <w:ind w:left="284" w:firstLine="0"/>
        <w:jc w:val="both"/>
      </w:pPr>
      <w:r>
        <w:rPr>
          <w:b/>
        </w:rPr>
        <w:lastRenderedPageBreak/>
        <w:t>Дзуцева, К.</w:t>
      </w:r>
      <w:r>
        <w:t xml:space="preserve"> Мама, папа, я – спортивная семья : </w:t>
      </w:r>
      <w:r w:rsidRPr="00D15B5B">
        <w:t>[</w:t>
      </w:r>
      <w:r>
        <w:t>о спортивно-развлекат. мероприятиях в дошкольн. учреждениях г. Владикавказа</w:t>
      </w:r>
      <w:r w:rsidRPr="00D15B5B">
        <w:t>]</w:t>
      </w:r>
      <w:r>
        <w:t xml:space="preserve"> / Кристина Дзуцева // Владикавказ. – 2017. – 11 апр. – С. 4.</w:t>
      </w:r>
    </w:p>
    <w:p w14:paraId="4EF77A49" w14:textId="77777777" w:rsidR="002A36F2" w:rsidRDefault="002A36F2" w:rsidP="00E06EF9">
      <w:pPr>
        <w:pStyle w:val="a3"/>
        <w:numPr>
          <w:ilvl w:val="0"/>
          <w:numId w:val="9"/>
        </w:numPr>
        <w:ind w:left="284" w:firstLine="0"/>
        <w:jc w:val="both"/>
      </w:pPr>
      <w:r w:rsidRPr="00470499">
        <w:rPr>
          <w:b/>
        </w:rPr>
        <w:t>Дзуцева, К.</w:t>
      </w:r>
      <w:r>
        <w:t xml:space="preserve"> Не работа, а призвание : </w:t>
      </w:r>
      <w:r w:rsidRPr="00470499">
        <w:t>[</w:t>
      </w:r>
      <w:r>
        <w:t>о работе коллектива дет. сада № 34 г. Владикавказа</w:t>
      </w:r>
      <w:r w:rsidRPr="00470499">
        <w:t>]</w:t>
      </w:r>
      <w:r>
        <w:t xml:space="preserve"> / Кристина Дзуцева // Владикавказ. – 2017. – 30 сент. – С. 4.</w:t>
      </w:r>
    </w:p>
    <w:p w14:paraId="071B15D8" w14:textId="77777777" w:rsidR="002A36F2" w:rsidRDefault="002A36F2" w:rsidP="00E06EF9">
      <w:pPr>
        <w:pStyle w:val="a3"/>
        <w:numPr>
          <w:ilvl w:val="0"/>
          <w:numId w:val="9"/>
        </w:numPr>
        <w:ind w:left="284" w:firstLine="0"/>
        <w:jc w:val="both"/>
      </w:pPr>
      <w:r w:rsidRPr="00470499">
        <w:rPr>
          <w:b/>
        </w:rPr>
        <w:t>Дзуцева, К.</w:t>
      </w:r>
      <w:r>
        <w:t xml:space="preserve"> «Сложности прехода» в Северной Осетии : </w:t>
      </w:r>
      <w:r w:rsidRPr="00470499">
        <w:t>[</w:t>
      </w:r>
      <w:r>
        <w:t>в дет. садике № 34 г. Владикавказа прошло игровое занятие, направлен. на пропаганду грамот. взаимодеств. участников дорож. движения и снижение ДТП на пешеход. переходах</w:t>
      </w:r>
      <w:r w:rsidRPr="00470499">
        <w:t>]</w:t>
      </w:r>
      <w:r>
        <w:t xml:space="preserve"> / Кристина Дзуцева // Владикавказ. – 2017. – 18 марта. – С. 9.</w:t>
      </w:r>
    </w:p>
    <w:p w14:paraId="3521B259" w14:textId="77777777" w:rsidR="002A36F2" w:rsidRDefault="002A36F2" w:rsidP="00E06EF9">
      <w:pPr>
        <w:pStyle w:val="a3"/>
        <w:numPr>
          <w:ilvl w:val="0"/>
          <w:numId w:val="9"/>
        </w:numPr>
        <w:ind w:left="284" w:firstLine="0"/>
        <w:jc w:val="both"/>
      </w:pPr>
      <w:r w:rsidRPr="00470499">
        <w:rPr>
          <w:b/>
        </w:rPr>
        <w:t>Ху</w:t>
      </w:r>
      <w:r w:rsidRPr="00470499">
        <w:rPr>
          <w:rFonts w:cs="Times New Roman"/>
          <w:b/>
        </w:rPr>
        <w:t>ӕ</w:t>
      </w:r>
      <w:r w:rsidRPr="00470499">
        <w:rPr>
          <w:b/>
        </w:rPr>
        <w:t>рзбон, не р</w:t>
      </w:r>
      <w:r w:rsidRPr="00470499">
        <w:rPr>
          <w:rFonts w:cs="Times New Roman"/>
          <w:b/>
        </w:rPr>
        <w:t>ӕ</w:t>
      </w:r>
      <w:r w:rsidRPr="00470499">
        <w:rPr>
          <w:b/>
        </w:rPr>
        <w:t>вдау</w:t>
      </w:r>
      <w:r w:rsidRPr="00470499">
        <w:rPr>
          <w:rFonts w:cs="Times New Roman"/>
          <w:b/>
        </w:rPr>
        <w:t>ӕ</w:t>
      </w:r>
      <w:r w:rsidRPr="00470499">
        <w:rPr>
          <w:b/>
        </w:rPr>
        <w:t>ндон</w:t>
      </w:r>
      <w:r w:rsidRPr="00470499">
        <w:rPr>
          <w:rFonts w:cs="Times New Roman"/>
          <w:b/>
        </w:rPr>
        <w:t>ӕ</w:t>
      </w:r>
      <w:r w:rsidRPr="00470499">
        <w:rPr>
          <w:b/>
        </w:rPr>
        <w:t>…</w:t>
      </w:r>
      <w:r>
        <w:t xml:space="preserve"> // Вести Дигории. – 2017. – 15 июль. – Ф. 1.</w:t>
      </w:r>
    </w:p>
    <w:p w14:paraId="68C3C09E" w14:textId="77777777" w:rsidR="002A36F2" w:rsidRPr="00470499" w:rsidRDefault="002A36F2" w:rsidP="0027423C">
      <w:pPr>
        <w:pStyle w:val="a3"/>
        <w:ind w:left="284"/>
        <w:jc w:val="both"/>
      </w:pPr>
      <w:r>
        <w:t xml:space="preserve">До свидания, наш детский сад : </w:t>
      </w:r>
      <w:r w:rsidRPr="00470499">
        <w:t>[</w:t>
      </w:r>
      <w:r>
        <w:t>о выпускном празднике в дет. саде «Улыбка» г. Дигоры</w:t>
      </w:r>
      <w:r w:rsidRPr="00470499">
        <w:t>]</w:t>
      </w:r>
      <w:r>
        <w:t>.</w:t>
      </w:r>
    </w:p>
    <w:p w14:paraId="38C167C2" w14:textId="77777777" w:rsidR="002A36F2" w:rsidRDefault="002A36F2" w:rsidP="00E06EF9">
      <w:pPr>
        <w:pStyle w:val="a3"/>
        <w:numPr>
          <w:ilvl w:val="0"/>
          <w:numId w:val="9"/>
        </w:numPr>
        <w:ind w:left="284" w:firstLine="0"/>
        <w:jc w:val="both"/>
      </w:pPr>
      <w:r w:rsidRPr="00F540CA">
        <w:rPr>
          <w:b/>
        </w:rPr>
        <w:t>Еналдыты, Л.</w:t>
      </w:r>
      <w:r>
        <w:t xml:space="preserve"> </w:t>
      </w:r>
      <w:r>
        <w:rPr>
          <w:rFonts w:cs="Times New Roman"/>
        </w:rPr>
        <w:t>Ӕ</w:t>
      </w:r>
      <w:r>
        <w:t xml:space="preserve">рттив мын </w:t>
      </w:r>
      <w:r>
        <w:rPr>
          <w:rFonts w:cs="Times New Roman"/>
        </w:rPr>
        <w:t>ӕ</w:t>
      </w:r>
      <w:r>
        <w:t>нусм</w:t>
      </w:r>
      <w:r>
        <w:rPr>
          <w:rFonts w:cs="Times New Roman"/>
        </w:rPr>
        <w:t>ӕ</w:t>
      </w:r>
      <w:r>
        <w:t>, м</w:t>
      </w:r>
      <w:r>
        <w:rPr>
          <w:rFonts w:cs="Times New Roman"/>
        </w:rPr>
        <w:t>ӕ</w:t>
      </w:r>
      <w:r>
        <w:t xml:space="preserve"> уарзон «Березк</w:t>
      </w:r>
      <w:r>
        <w:rPr>
          <w:rFonts w:cs="Times New Roman"/>
        </w:rPr>
        <w:t>ӕ</w:t>
      </w:r>
      <w:r>
        <w:t>» / Еналдыты Ларис</w:t>
      </w:r>
      <w:r>
        <w:rPr>
          <w:rFonts w:cs="Times New Roman"/>
        </w:rPr>
        <w:t>ӕ</w:t>
      </w:r>
      <w:r>
        <w:t xml:space="preserve"> // Вести Дигории. – 2017. – 18 февр. – Ф. 2.</w:t>
      </w:r>
    </w:p>
    <w:p w14:paraId="6EB648B4" w14:textId="77777777" w:rsidR="002A36F2" w:rsidRPr="00470499" w:rsidRDefault="002A36F2" w:rsidP="0027423C">
      <w:pPr>
        <w:pStyle w:val="a3"/>
        <w:ind w:left="284"/>
        <w:jc w:val="both"/>
      </w:pPr>
      <w:r>
        <w:t xml:space="preserve">Еналдиева, Л. Сияй вечно, моя любимая «Березка» : </w:t>
      </w:r>
      <w:r w:rsidRPr="00470499">
        <w:t>[</w:t>
      </w:r>
      <w:r>
        <w:t>о работе коллектива дет. сада «Березка» с. Кора Дигорского р-на</w:t>
      </w:r>
      <w:r w:rsidRPr="00470499">
        <w:t>]</w:t>
      </w:r>
      <w:r>
        <w:t>.</w:t>
      </w:r>
    </w:p>
    <w:p w14:paraId="62100950" w14:textId="77777777" w:rsidR="002A36F2" w:rsidRDefault="002A36F2" w:rsidP="00E06EF9">
      <w:pPr>
        <w:pStyle w:val="a3"/>
        <w:numPr>
          <w:ilvl w:val="0"/>
          <w:numId w:val="9"/>
        </w:numPr>
        <w:ind w:left="284" w:firstLine="0"/>
        <w:jc w:val="both"/>
      </w:pPr>
      <w:r w:rsidRPr="00F540CA">
        <w:rPr>
          <w:b/>
        </w:rPr>
        <w:t>Епатко, Д. В.</w:t>
      </w:r>
      <w:r>
        <w:t xml:space="preserve"> Много языков – много культур : </w:t>
      </w:r>
      <w:r w:rsidRPr="00F540CA">
        <w:t>[</w:t>
      </w:r>
      <w:r>
        <w:t>о реализации программы «Полилингвальная модель поликультурного образования» в дет. саду «Саби» с. Веселого</w:t>
      </w:r>
      <w:r w:rsidRPr="00F540CA">
        <w:t>]</w:t>
      </w:r>
      <w:r>
        <w:t xml:space="preserve"> / Д. В. Епатко // Моздокский вестник. – 2017. – 28 сент. – С. 5.</w:t>
      </w:r>
    </w:p>
    <w:p w14:paraId="1C423FDF" w14:textId="77777777" w:rsidR="002A36F2" w:rsidRDefault="002A36F2" w:rsidP="00E06EF9">
      <w:pPr>
        <w:pStyle w:val="a3"/>
        <w:numPr>
          <w:ilvl w:val="0"/>
          <w:numId w:val="9"/>
        </w:numPr>
        <w:ind w:left="284" w:firstLine="0"/>
        <w:jc w:val="both"/>
      </w:pPr>
      <w:r w:rsidRPr="00F540CA">
        <w:rPr>
          <w:b/>
        </w:rPr>
        <w:t>Интересно и познавательно</w:t>
      </w:r>
      <w:r>
        <w:t xml:space="preserve"> : </w:t>
      </w:r>
      <w:r w:rsidRPr="00F540CA">
        <w:t>[</w:t>
      </w:r>
      <w:r>
        <w:t>День осет. яз. и лит-ры в дет. саду № 9 г. Ардона / подгот. М. Бугулова</w:t>
      </w:r>
      <w:r w:rsidRPr="00F540CA">
        <w:t xml:space="preserve">] </w:t>
      </w:r>
      <w:r>
        <w:t>// Рухс. – 2017. – 26 мая. – С. 3.</w:t>
      </w:r>
    </w:p>
    <w:p w14:paraId="34990084" w14:textId="77777777" w:rsidR="002A36F2" w:rsidRDefault="002A36F2" w:rsidP="00E06EF9">
      <w:pPr>
        <w:pStyle w:val="a3"/>
        <w:numPr>
          <w:ilvl w:val="0"/>
          <w:numId w:val="9"/>
        </w:numPr>
        <w:ind w:left="284" w:firstLine="0"/>
        <w:jc w:val="both"/>
      </w:pPr>
      <w:r w:rsidRPr="00F540CA">
        <w:rPr>
          <w:b/>
        </w:rPr>
        <w:t>Кадиева, Л.</w:t>
      </w:r>
      <w:r>
        <w:t xml:space="preserve"> Праздник музыки и детства : </w:t>
      </w:r>
      <w:r w:rsidRPr="00F540CA">
        <w:t>[</w:t>
      </w:r>
      <w:r>
        <w:t>об итогах район. конкурса маленьких вокалистов «Музыкальная капель», организ. отд. дошкольного образования, физ. культуры и спорта р-на</w:t>
      </w:r>
      <w:r w:rsidRPr="00F540CA">
        <w:t>]</w:t>
      </w:r>
      <w:r>
        <w:t xml:space="preserve"> / Лидия Кадиева // Жизнь Правобережья. – 2017. – 10 июня. – С. 5.</w:t>
      </w:r>
    </w:p>
    <w:p w14:paraId="6CB58BC3" w14:textId="77777777" w:rsidR="002A36F2" w:rsidRDefault="002A36F2" w:rsidP="00E06EF9">
      <w:pPr>
        <w:pStyle w:val="a3"/>
        <w:numPr>
          <w:ilvl w:val="0"/>
          <w:numId w:val="9"/>
        </w:numPr>
        <w:ind w:left="284" w:firstLine="0"/>
        <w:jc w:val="both"/>
      </w:pPr>
      <w:r w:rsidRPr="00F540CA">
        <w:rPr>
          <w:b/>
        </w:rPr>
        <w:t>Казиева, И.</w:t>
      </w:r>
      <w:r>
        <w:t xml:space="preserve"> СанПиН заботой не заменишь : </w:t>
      </w:r>
      <w:r w:rsidRPr="00F540CA">
        <w:t>[</w:t>
      </w:r>
      <w:r>
        <w:t>о рейдовых мероприятиях административ. комиссии АМС р-на, нацелен. на выявление нарушений в системе дошкол. образования</w:t>
      </w:r>
      <w:r w:rsidRPr="00F540CA">
        <w:t>]</w:t>
      </w:r>
      <w:r>
        <w:t xml:space="preserve"> / Ирина Казиева // Жизнь Правобережья. – 2017. – 20 апр. – С. 4.</w:t>
      </w:r>
    </w:p>
    <w:p w14:paraId="0BBFA071" w14:textId="77777777" w:rsidR="002A36F2" w:rsidRDefault="002A36F2" w:rsidP="00E06EF9">
      <w:pPr>
        <w:pStyle w:val="a3"/>
        <w:numPr>
          <w:ilvl w:val="0"/>
          <w:numId w:val="9"/>
        </w:numPr>
        <w:ind w:left="284" w:firstLine="0"/>
        <w:jc w:val="both"/>
      </w:pPr>
      <w:r w:rsidRPr="00465C90">
        <w:rPr>
          <w:b/>
        </w:rPr>
        <w:t>Казиева, И.</w:t>
      </w:r>
      <w:r>
        <w:t xml:space="preserve"> Питание детей – под особым контролем : </w:t>
      </w:r>
      <w:r w:rsidRPr="00F540CA">
        <w:t>[</w:t>
      </w:r>
      <w:r>
        <w:t>о результатах рейда Главы район. МО С. Фраева и рук. АМС К. Беркаева в ДОУ № 2 «Солнышко» г. Беслана</w:t>
      </w:r>
      <w:r w:rsidRPr="00F540CA">
        <w:t>]</w:t>
      </w:r>
      <w:r>
        <w:t xml:space="preserve"> / Ирина Казиева // Жизнь Правобережья. – 2017. – 23 марта. – С. 4.</w:t>
      </w:r>
    </w:p>
    <w:p w14:paraId="517AD868" w14:textId="77777777" w:rsidR="002A36F2" w:rsidRDefault="002A36F2" w:rsidP="00E06EF9">
      <w:pPr>
        <w:pStyle w:val="a3"/>
        <w:numPr>
          <w:ilvl w:val="0"/>
          <w:numId w:val="9"/>
        </w:numPr>
        <w:ind w:left="284" w:firstLine="0"/>
        <w:jc w:val="both"/>
      </w:pPr>
      <w:r w:rsidRPr="00465C90">
        <w:rPr>
          <w:b/>
        </w:rPr>
        <w:t>Каниди, И.</w:t>
      </w:r>
      <w:r>
        <w:t xml:space="preserve"> Растите, детки, счастливые и здоровые! : </w:t>
      </w:r>
      <w:r w:rsidRPr="00465C90">
        <w:t>[</w:t>
      </w:r>
      <w:r>
        <w:t xml:space="preserve">как обстоят дела с дет. садами в р-не : рссказывает начальник отд. дошкольного </w:t>
      </w:r>
      <w:r>
        <w:lastRenderedPageBreak/>
        <w:t>образования, физич. культуры и спорта АМС р-на И. Каниди / записала А. Налдикоева</w:t>
      </w:r>
      <w:r w:rsidRPr="00465C90">
        <w:t>]</w:t>
      </w:r>
      <w:r>
        <w:t xml:space="preserve"> // Жизнь Правобережья. – 2017. – 26 сент. – С. 2.</w:t>
      </w:r>
    </w:p>
    <w:p w14:paraId="70CCE0F3" w14:textId="77777777" w:rsidR="002A36F2" w:rsidRDefault="002A36F2" w:rsidP="00E06EF9">
      <w:pPr>
        <w:pStyle w:val="a3"/>
        <w:numPr>
          <w:ilvl w:val="0"/>
          <w:numId w:val="9"/>
        </w:numPr>
        <w:ind w:left="284" w:firstLine="0"/>
        <w:jc w:val="both"/>
      </w:pPr>
      <w:r w:rsidRPr="00465C90">
        <w:rPr>
          <w:b/>
        </w:rPr>
        <w:t>Касаева, С. С.</w:t>
      </w:r>
      <w:r>
        <w:t xml:space="preserve"> Варенье для Карлсона и «Уроки здоровья» : </w:t>
      </w:r>
      <w:r w:rsidRPr="00465C90">
        <w:t>[</w:t>
      </w:r>
      <w:r>
        <w:t>на базе МКДОУ № 14 г. Беслана прошло метод. об-ние для педагогов дошк. образования Правобережного р-на</w:t>
      </w:r>
      <w:r w:rsidRPr="00465C90">
        <w:t>]</w:t>
      </w:r>
      <w:r>
        <w:t xml:space="preserve"> / С. С. Касаева // Жизнь Правобережья. – 2017. – 12 дек. – С. 8.</w:t>
      </w:r>
    </w:p>
    <w:p w14:paraId="7EDEBBF1" w14:textId="77777777" w:rsidR="002A36F2" w:rsidRDefault="002A36F2" w:rsidP="00E06EF9">
      <w:pPr>
        <w:pStyle w:val="a3"/>
        <w:numPr>
          <w:ilvl w:val="0"/>
          <w:numId w:val="9"/>
        </w:numPr>
        <w:ind w:left="284" w:firstLine="0"/>
        <w:jc w:val="both"/>
      </w:pPr>
      <w:r w:rsidRPr="00465C90">
        <w:rPr>
          <w:b/>
        </w:rPr>
        <w:t>Къубалты, А.</w:t>
      </w:r>
      <w:r>
        <w:t xml:space="preserve"> Елхоты – ног р</w:t>
      </w:r>
      <w:r>
        <w:rPr>
          <w:rFonts w:cs="Times New Roman"/>
        </w:rPr>
        <w:t>ӕ</w:t>
      </w:r>
      <w:r>
        <w:t>вдау</w:t>
      </w:r>
      <w:r>
        <w:rPr>
          <w:rFonts w:cs="Times New Roman"/>
        </w:rPr>
        <w:t>ӕ</w:t>
      </w:r>
      <w:r>
        <w:t>ндон / Къубалты Аркади // Рӕстдзинад. – 2017. – 1 сент. – Ф. 2.</w:t>
      </w:r>
    </w:p>
    <w:p w14:paraId="41DCFB85" w14:textId="77777777" w:rsidR="002A36F2" w:rsidRPr="00465C90" w:rsidRDefault="002A36F2" w:rsidP="0027423C">
      <w:pPr>
        <w:pStyle w:val="a3"/>
        <w:ind w:left="284"/>
        <w:jc w:val="both"/>
      </w:pPr>
      <w:r>
        <w:t xml:space="preserve">Кубалов, А. Новый детский сад в Эльхотово </w:t>
      </w:r>
      <w:r w:rsidRPr="00465C90">
        <w:t>[</w:t>
      </w:r>
      <w:r>
        <w:t>открыл свои двери для 120 малышей</w:t>
      </w:r>
      <w:r w:rsidRPr="00465C90">
        <w:t>]</w:t>
      </w:r>
      <w:r>
        <w:t>.</w:t>
      </w:r>
    </w:p>
    <w:p w14:paraId="55A9F79B" w14:textId="77777777" w:rsidR="002A36F2" w:rsidRDefault="002A36F2" w:rsidP="00E06EF9">
      <w:pPr>
        <w:pStyle w:val="a3"/>
        <w:numPr>
          <w:ilvl w:val="0"/>
          <w:numId w:val="9"/>
        </w:numPr>
        <w:ind w:left="284" w:firstLine="0"/>
        <w:jc w:val="both"/>
      </w:pPr>
      <w:r w:rsidRPr="00465C90">
        <w:rPr>
          <w:b/>
        </w:rPr>
        <w:t>Кубалов, А.</w:t>
      </w:r>
      <w:r>
        <w:t xml:space="preserve"> Подарок детям ко Дню знаний </w:t>
      </w:r>
      <w:r w:rsidRPr="00465C90">
        <w:t>[</w:t>
      </w:r>
      <w:r>
        <w:t>открытие нового здания детсада на 120 мест в с. Эльхотово</w:t>
      </w:r>
      <w:r w:rsidRPr="00465C90">
        <w:t>]</w:t>
      </w:r>
      <w:r>
        <w:t xml:space="preserve"> / А. Кубалов, А. Шеина, К. Каплпн // Вперед. – 2017. – 2 сент. – С. 1-2.</w:t>
      </w:r>
    </w:p>
    <w:p w14:paraId="748CCA6D" w14:textId="77777777" w:rsidR="002A36F2" w:rsidRDefault="002A36F2" w:rsidP="00E06EF9">
      <w:pPr>
        <w:pStyle w:val="a3"/>
        <w:numPr>
          <w:ilvl w:val="0"/>
          <w:numId w:val="9"/>
        </w:numPr>
        <w:ind w:left="284" w:firstLine="0"/>
        <w:jc w:val="both"/>
      </w:pPr>
      <w:r w:rsidRPr="004A40BC">
        <w:rPr>
          <w:b/>
        </w:rPr>
        <w:t>Кудзаева, Д.</w:t>
      </w:r>
      <w:r>
        <w:t xml:space="preserve"> Первая выставка юного скульптора </w:t>
      </w:r>
      <w:r w:rsidRPr="004A40BC">
        <w:t>[</w:t>
      </w:r>
      <w:r>
        <w:t>Хетага Кудзаева прошла в дет. саду «Радуга» г. Беслана</w:t>
      </w:r>
      <w:r w:rsidRPr="004A40BC">
        <w:t>]</w:t>
      </w:r>
      <w:r>
        <w:t xml:space="preserve"> / Дзерасса Кудзаева // Жизнь Правобережья. – 2017. – 30 мая. – С. 8.</w:t>
      </w:r>
    </w:p>
    <w:p w14:paraId="583E9E9F" w14:textId="77777777" w:rsidR="002A36F2" w:rsidRDefault="002A36F2" w:rsidP="00E06EF9">
      <w:pPr>
        <w:pStyle w:val="a3"/>
        <w:numPr>
          <w:ilvl w:val="0"/>
          <w:numId w:val="9"/>
        </w:numPr>
        <w:ind w:left="284" w:firstLine="0"/>
        <w:jc w:val="both"/>
      </w:pPr>
      <w:r w:rsidRPr="004A40BC">
        <w:rPr>
          <w:b/>
        </w:rPr>
        <w:t>Куликова, Н.</w:t>
      </w:r>
      <w:r>
        <w:t xml:space="preserve"> Детство должно быть счастливым – это аксиома! : </w:t>
      </w:r>
      <w:r w:rsidRPr="004A40BC">
        <w:t>[</w:t>
      </w:r>
      <w:r>
        <w:t>к Дню работников дошкольного воспитания : о дошкольных учреждениях Моздокского р-на</w:t>
      </w:r>
      <w:r w:rsidRPr="004A40BC">
        <w:t>]</w:t>
      </w:r>
      <w:r>
        <w:t xml:space="preserve"> / Н. Куликова // Моздокский вестник. – 2017. – 26 сент. – С. 2.</w:t>
      </w:r>
    </w:p>
    <w:p w14:paraId="755830AC" w14:textId="77777777" w:rsidR="002A36F2" w:rsidRDefault="002A36F2" w:rsidP="00E06EF9">
      <w:pPr>
        <w:pStyle w:val="a3"/>
        <w:numPr>
          <w:ilvl w:val="0"/>
          <w:numId w:val="9"/>
        </w:numPr>
        <w:ind w:left="284" w:firstLine="0"/>
        <w:jc w:val="both"/>
      </w:pPr>
      <w:r w:rsidRPr="004A40BC">
        <w:rPr>
          <w:b/>
        </w:rPr>
        <w:t>Льянова, Э.</w:t>
      </w:r>
      <w:r>
        <w:t xml:space="preserve"> Когда работа в радость : </w:t>
      </w:r>
      <w:r w:rsidRPr="004A40BC">
        <w:t>[</w:t>
      </w:r>
      <w:r>
        <w:t>о нянечке дет. садика № 2 г. Алагира А. М. Марзоевой</w:t>
      </w:r>
      <w:r w:rsidRPr="004A40BC">
        <w:t>]</w:t>
      </w:r>
      <w:r>
        <w:t xml:space="preserve"> / Элина Льянова // Заря. – 2017. – 7 марта. – С. 8.</w:t>
      </w:r>
    </w:p>
    <w:p w14:paraId="53501A70" w14:textId="77777777" w:rsidR="002A36F2" w:rsidRDefault="002A36F2" w:rsidP="00E06EF9">
      <w:pPr>
        <w:pStyle w:val="a3"/>
        <w:numPr>
          <w:ilvl w:val="0"/>
          <w:numId w:val="9"/>
        </w:numPr>
        <w:ind w:left="284" w:firstLine="0"/>
        <w:jc w:val="both"/>
      </w:pPr>
      <w:r w:rsidRPr="0027041A">
        <w:rPr>
          <w:b/>
        </w:rPr>
        <w:t>Льянова, Э.</w:t>
      </w:r>
      <w:r>
        <w:t xml:space="preserve"> Нянечка тоже профессия от Бога : </w:t>
      </w:r>
      <w:r w:rsidRPr="0027041A">
        <w:t>[</w:t>
      </w:r>
      <w:r>
        <w:t>о сотр. дет. сада № 1 Алагирского р-на Л. А. Карпачевой</w:t>
      </w:r>
      <w:r w:rsidRPr="0027041A">
        <w:t>]</w:t>
      </w:r>
      <w:r>
        <w:t xml:space="preserve"> / Элина Льянова // Заря. – 2017. – 26 сент. – С. 2.</w:t>
      </w:r>
    </w:p>
    <w:p w14:paraId="43132084" w14:textId="77777777" w:rsidR="002A36F2" w:rsidRDefault="002A36F2" w:rsidP="00E06EF9">
      <w:pPr>
        <w:pStyle w:val="a3"/>
        <w:numPr>
          <w:ilvl w:val="0"/>
          <w:numId w:val="9"/>
        </w:numPr>
        <w:ind w:left="284" w:firstLine="0"/>
        <w:jc w:val="both"/>
      </w:pPr>
      <w:r w:rsidRPr="00154DA5">
        <w:rPr>
          <w:b/>
        </w:rPr>
        <w:t>Льянова,Э.</w:t>
      </w:r>
      <w:r>
        <w:t xml:space="preserve"> «Солнышко» подарило много тепла : </w:t>
      </w:r>
      <w:r w:rsidRPr="00154DA5">
        <w:t>[</w:t>
      </w:r>
      <w:r>
        <w:t>о выпусконом празднике в дошк. учреждения № 1 г. Алагира</w:t>
      </w:r>
      <w:r w:rsidRPr="00154DA5">
        <w:t>]</w:t>
      </w:r>
      <w:r>
        <w:t xml:space="preserve"> / Элина Льянова // Заря. – 2017. – 6 июля.</w:t>
      </w:r>
    </w:p>
    <w:p w14:paraId="4FD33C06" w14:textId="77777777" w:rsidR="002A36F2" w:rsidRDefault="002A36F2" w:rsidP="00E06EF9">
      <w:pPr>
        <w:pStyle w:val="a3"/>
        <w:numPr>
          <w:ilvl w:val="0"/>
          <w:numId w:val="9"/>
        </w:numPr>
        <w:ind w:left="284" w:firstLine="0"/>
        <w:jc w:val="both"/>
      </w:pPr>
      <w:r>
        <w:rPr>
          <w:b/>
        </w:rPr>
        <w:t>Макоева, Ф.</w:t>
      </w:r>
      <w:r>
        <w:t xml:space="preserve"> Желанный сад : </w:t>
      </w:r>
      <w:r w:rsidRPr="008768D8">
        <w:t>[</w:t>
      </w:r>
      <w:r>
        <w:t>о прием. кампании в Муницип. автоном. дошкольном образоват. учреждлении № 3 комбинир. типа г. Владикавказа : беседа с зав. дет. садом № 3 Ф. Макоевой / записала Н. Гогаева</w:t>
      </w:r>
      <w:r w:rsidRPr="008768D8">
        <w:t>]</w:t>
      </w:r>
      <w:r>
        <w:t xml:space="preserve"> // Северная Осетия. – 2017. – 1 авг. – С. 2.</w:t>
      </w:r>
    </w:p>
    <w:p w14:paraId="75B28460" w14:textId="77777777" w:rsidR="002A36F2" w:rsidRDefault="002A36F2" w:rsidP="00E06EF9">
      <w:pPr>
        <w:pStyle w:val="a3"/>
        <w:numPr>
          <w:ilvl w:val="0"/>
          <w:numId w:val="9"/>
        </w:numPr>
        <w:ind w:left="284" w:firstLine="0"/>
        <w:jc w:val="both"/>
      </w:pPr>
      <w:r w:rsidRPr="008768D8">
        <w:rPr>
          <w:b/>
        </w:rPr>
        <w:t>Маргиева, З.</w:t>
      </w:r>
      <w:r>
        <w:t xml:space="preserve"> Больше места для детей : </w:t>
      </w:r>
      <w:r w:rsidRPr="008768D8">
        <w:t>[</w:t>
      </w:r>
      <w:r>
        <w:t>состоялся очред. рейд по дошк. образоват. учреждениям, в ходе которого глава АМС г. Владикавказа Б. Албегов посетил дет. сады, нуждающ. в реконструкции</w:t>
      </w:r>
      <w:r w:rsidRPr="008768D8">
        <w:t>]</w:t>
      </w:r>
      <w:r>
        <w:t xml:space="preserve"> / Зарина Маргиева // Владикавказ. – 2017. – 14 сент. – С. 1-2.</w:t>
      </w:r>
    </w:p>
    <w:p w14:paraId="5C8D3AAE" w14:textId="77777777" w:rsidR="002A36F2" w:rsidRDefault="002A36F2" w:rsidP="00E06EF9">
      <w:pPr>
        <w:pStyle w:val="a3"/>
        <w:numPr>
          <w:ilvl w:val="0"/>
          <w:numId w:val="9"/>
        </w:numPr>
        <w:ind w:left="284" w:firstLine="0"/>
        <w:jc w:val="both"/>
      </w:pPr>
      <w:r w:rsidRPr="008768D8">
        <w:rPr>
          <w:b/>
        </w:rPr>
        <w:t>Маргиева, З.</w:t>
      </w:r>
      <w:r>
        <w:t xml:space="preserve"> «Лидер в дошкольном образовании – 2017» </w:t>
      </w:r>
      <w:r w:rsidRPr="008768D8">
        <w:t>[</w:t>
      </w:r>
      <w:r>
        <w:t xml:space="preserve">в дет. садике № 96 г. Владикавказа проходит городской конкурс «Лидер в </w:t>
      </w:r>
      <w:r>
        <w:lastRenderedPageBreak/>
        <w:t>дошкольном образовании – 2017»</w:t>
      </w:r>
      <w:r w:rsidRPr="008768D8">
        <w:t>]</w:t>
      </w:r>
      <w:r>
        <w:t xml:space="preserve"> / Зарина Маргиева // Владикавказ. – 2017. – 20 апр. – С. 3.</w:t>
      </w:r>
    </w:p>
    <w:p w14:paraId="3110FCF4" w14:textId="77777777" w:rsidR="002A36F2" w:rsidRDefault="002A36F2" w:rsidP="00E06EF9">
      <w:pPr>
        <w:pStyle w:val="a3"/>
        <w:numPr>
          <w:ilvl w:val="0"/>
          <w:numId w:val="9"/>
        </w:numPr>
        <w:ind w:left="284" w:firstLine="0"/>
        <w:jc w:val="both"/>
      </w:pPr>
      <w:r w:rsidRPr="008768D8">
        <w:rPr>
          <w:b/>
        </w:rPr>
        <w:t>Маргиева, З.</w:t>
      </w:r>
      <w:r>
        <w:t xml:space="preserve"> Лидер дошкольного образования : </w:t>
      </w:r>
      <w:r w:rsidRPr="008768D8">
        <w:t>[</w:t>
      </w:r>
      <w:r>
        <w:t>в АМС г. Владикавказа подвели итоги конкурса «Лидер дошкольного образования-2017»</w:t>
      </w:r>
      <w:r w:rsidRPr="008768D8">
        <w:t>]</w:t>
      </w:r>
      <w:r>
        <w:t xml:space="preserve"> / Зарина Маргиева // Владикавказ. – 2017. – 24 июня. – С. 1.</w:t>
      </w:r>
    </w:p>
    <w:p w14:paraId="73C4EB03" w14:textId="77777777" w:rsidR="002A36F2" w:rsidRDefault="002A36F2" w:rsidP="00E06EF9">
      <w:pPr>
        <w:pStyle w:val="a3"/>
        <w:numPr>
          <w:ilvl w:val="0"/>
          <w:numId w:val="9"/>
        </w:numPr>
        <w:ind w:left="284" w:firstLine="0"/>
        <w:jc w:val="both"/>
      </w:pPr>
      <w:r w:rsidRPr="008768D8">
        <w:rPr>
          <w:b/>
        </w:rPr>
        <w:t>Маргиева, З.</w:t>
      </w:r>
      <w:r>
        <w:t xml:space="preserve"> Не профессия, а призвание : </w:t>
      </w:r>
      <w:r w:rsidRPr="008768D8">
        <w:t>[</w:t>
      </w:r>
      <w:r>
        <w:t>о воспитателе МБДОУ «Детский сад № 97» г. Владикавказа З. Е. Кесаевой</w:t>
      </w:r>
      <w:r w:rsidRPr="008768D8">
        <w:t>]</w:t>
      </w:r>
      <w:r>
        <w:t xml:space="preserve"> / Зарина Маргиева // Владикавказ. – 2017. – 21 февр. – С. 7.</w:t>
      </w:r>
    </w:p>
    <w:p w14:paraId="6478D224" w14:textId="77777777" w:rsidR="002A36F2" w:rsidRDefault="002A36F2" w:rsidP="00E06EF9">
      <w:pPr>
        <w:pStyle w:val="a3"/>
        <w:numPr>
          <w:ilvl w:val="0"/>
          <w:numId w:val="9"/>
        </w:numPr>
        <w:ind w:left="284" w:firstLine="0"/>
        <w:jc w:val="both"/>
      </w:pPr>
      <w:r w:rsidRPr="00333370">
        <w:rPr>
          <w:b/>
        </w:rPr>
        <w:t>Маргиева, З.</w:t>
      </w:r>
      <w:r>
        <w:t xml:space="preserve"> Праздник детства и счастья : </w:t>
      </w:r>
      <w:r w:rsidRPr="00333370">
        <w:t>[</w:t>
      </w:r>
      <w:r>
        <w:t>Междунар. день защиты детей отметили в дет. садике № 97 г. Владикавказа</w:t>
      </w:r>
      <w:r w:rsidRPr="00333370">
        <w:t>]</w:t>
      </w:r>
      <w:r>
        <w:t xml:space="preserve"> / Зарина Маргиева // Владикавказ. – 2017. – 3 июня. – С. 9.</w:t>
      </w:r>
    </w:p>
    <w:p w14:paraId="0A229941" w14:textId="77777777" w:rsidR="002A36F2" w:rsidRDefault="002A36F2" w:rsidP="00E06EF9">
      <w:pPr>
        <w:pStyle w:val="a3"/>
        <w:numPr>
          <w:ilvl w:val="0"/>
          <w:numId w:val="9"/>
        </w:numPr>
        <w:ind w:left="284" w:firstLine="0"/>
        <w:jc w:val="both"/>
      </w:pPr>
      <w:r w:rsidRPr="00333370">
        <w:rPr>
          <w:b/>
        </w:rPr>
        <w:t>Маргиева, З.</w:t>
      </w:r>
      <w:r>
        <w:t xml:space="preserve"> Проводили Масленицу : </w:t>
      </w:r>
      <w:r w:rsidRPr="00333370">
        <w:t>[</w:t>
      </w:r>
      <w:r>
        <w:t>праздник, в детсаду № 67 г. Владикавказа</w:t>
      </w:r>
      <w:r w:rsidRPr="00333370">
        <w:t>]</w:t>
      </w:r>
      <w:r>
        <w:t xml:space="preserve"> / Зарина Маргиева // Владикавказ. – 2017. – 2 марта. – С. 2.</w:t>
      </w:r>
    </w:p>
    <w:p w14:paraId="6C5E14D9" w14:textId="77777777" w:rsidR="002A36F2" w:rsidRDefault="002A36F2" w:rsidP="00E06EF9">
      <w:pPr>
        <w:pStyle w:val="a3"/>
        <w:numPr>
          <w:ilvl w:val="0"/>
          <w:numId w:val="9"/>
        </w:numPr>
        <w:ind w:left="284" w:firstLine="0"/>
        <w:jc w:val="both"/>
      </w:pPr>
      <w:r w:rsidRPr="00333370">
        <w:rPr>
          <w:b/>
        </w:rPr>
        <w:t>Маргиева, З.</w:t>
      </w:r>
      <w:r>
        <w:t xml:space="preserve"> С днем рождения, поэт : </w:t>
      </w:r>
      <w:r w:rsidRPr="005C2FB6">
        <w:t>[</w:t>
      </w:r>
      <w:r>
        <w:t>во Владикавказском детсаду № 63 отметили день рождения Коста Хетагурова и День осетинского языка</w:t>
      </w:r>
      <w:r w:rsidRPr="005C2FB6">
        <w:t>]</w:t>
      </w:r>
      <w:r>
        <w:t xml:space="preserve"> / Зарина Маргиева // Владикавказ. – 2017. – 17 окт. – С. 4.</w:t>
      </w:r>
    </w:p>
    <w:p w14:paraId="7052B88C" w14:textId="77777777" w:rsidR="002A36F2" w:rsidRDefault="002A36F2" w:rsidP="00E06EF9">
      <w:pPr>
        <w:pStyle w:val="a3"/>
        <w:numPr>
          <w:ilvl w:val="0"/>
          <w:numId w:val="9"/>
        </w:numPr>
        <w:ind w:left="284" w:firstLine="0"/>
        <w:jc w:val="both"/>
      </w:pPr>
      <w:r w:rsidRPr="00333370">
        <w:rPr>
          <w:b/>
        </w:rPr>
        <w:t>Маргиева, З.</w:t>
      </w:r>
      <w:r>
        <w:t xml:space="preserve"> Тридцать лет заботы о детях : </w:t>
      </w:r>
      <w:r w:rsidRPr="00333370">
        <w:t>[</w:t>
      </w:r>
      <w:r>
        <w:t>свой проф. праздник ярко и весело отметили в МБДОУ № 97 г. Владикавказа</w:t>
      </w:r>
      <w:r w:rsidRPr="00333370">
        <w:t>]</w:t>
      </w:r>
      <w:r>
        <w:t xml:space="preserve"> / Зарина Маргиева // Владикавказ. – 2017. – 30 сент. – С. 4.</w:t>
      </w:r>
    </w:p>
    <w:p w14:paraId="307ECC78" w14:textId="77777777" w:rsidR="002A36F2" w:rsidRDefault="002A36F2" w:rsidP="00E06EF9">
      <w:pPr>
        <w:pStyle w:val="a3"/>
        <w:numPr>
          <w:ilvl w:val="0"/>
          <w:numId w:val="9"/>
        </w:numPr>
        <w:ind w:left="284" w:firstLine="0"/>
        <w:jc w:val="both"/>
      </w:pPr>
      <w:r w:rsidRPr="00BA7856">
        <w:rPr>
          <w:b/>
        </w:rPr>
        <w:t>Медоева, З.</w:t>
      </w:r>
      <w:r>
        <w:t xml:space="preserve"> В порядке очереди. Электронной : </w:t>
      </w:r>
      <w:r w:rsidRPr="00BA7856">
        <w:t>[</w:t>
      </w:r>
      <w:r>
        <w:t>о процессе записи в дет. дошкольные образоват. учреждения Владикавказа : беседа с гл. специалистом упр. образования АМС города З. Медоевой / записала Н. Гогаева</w:t>
      </w:r>
      <w:r w:rsidRPr="00BA7856">
        <w:t>]</w:t>
      </w:r>
      <w:r>
        <w:t xml:space="preserve"> // Северная Осетия. – 2017. – 10 авг. – С. 1.</w:t>
      </w:r>
    </w:p>
    <w:p w14:paraId="0B76E9F2" w14:textId="77777777" w:rsidR="002A36F2" w:rsidRDefault="002A36F2" w:rsidP="00E06EF9">
      <w:pPr>
        <w:pStyle w:val="a3"/>
        <w:numPr>
          <w:ilvl w:val="0"/>
          <w:numId w:val="9"/>
        </w:numPr>
        <w:ind w:left="284" w:firstLine="0"/>
        <w:jc w:val="both"/>
      </w:pPr>
      <w:r w:rsidRPr="00BA7856">
        <w:rPr>
          <w:b/>
        </w:rPr>
        <w:t>Медоева, З.</w:t>
      </w:r>
      <w:r>
        <w:t xml:space="preserve"> Очередь – электронная, а нехватка мест </w:t>
      </w:r>
      <w:r w:rsidRPr="00BA7856">
        <w:t>[</w:t>
      </w:r>
      <w:r>
        <w:t>в детских дошкольных образовательных учреждениях</w:t>
      </w:r>
      <w:r w:rsidRPr="00BA7856">
        <w:t>]</w:t>
      </w:r>
      <w:r>
        <w:t xml:space="preserve"> физическая : </w:t>
      </w:r>
      <w:r w:rsidRPr="00BA7856">
        <w:t>[</w:t>
      </w:r>
      <w:r>
        <w:t>беседа с гл. специалистом Упр. образования З. Медоевой / записала Н. Гогаева</w:t>
      </w:r>
      <w:r w:rsidRPr="00BA7856">
        <w:t>]</w:t>
      </w:r>
      <w:r>
        <w:t xml:space="preserve"> // Северная Осетия. – 2017. – 18 июля. – С. 1-2.</w:t>
      </w:r>
    </w:p>
    <w:p w14:paraId="6BF98DED" w14:textId="77777777" w:rsidR="002A36F2" w:rsidRDefault="002A36F2" w:rsidP="00E06EF9">
      <w:pPr>
        <w:pStyle w:val="a3"/>
        <w:numPr>
          <w:ilvl w:val="0"/>
          <w:numId w:val="9"/>
        </w:numPr>
        <w:ind w:left="284" w:firstLine="0"/>
        <w:jc w:val="both"/>
      </w:pPr>
      <w:r w:rsidRPr="00BA7856">
        <w:rPr>
          <w:b/>
        </w:rPr>
        <w:t>Налдикоева, А.</w:t>
      </w:r>
      <w:r>
        <w:t xml:space="preserve"> Лидер в дошкольном образовании определен : </w:t>
      </w:r>
      <w:r w:rsidRPr="00BA7856">
        <w:t>[</w:t>
      </w:r>
      <w:r>
        <w:t>на базе дет. сада № 10 «Радуга» в Беслане прошел район. конкурс пед. мастерства «Лидер в дошкольном образовании – 2017»</w:t>
      </w:r>
      <w:r w:rsidRPr="00BA7856">
        <w:t>]</w:t>
      </w:r>
      <w:r>
        <w:t xml:space="preserve"> / Алина Налдикоева // Жизнь Правобережья. – 2017. – 11 апр. – С. 5.</w:t>
      </w:r>
    </w:p>
    <w:p w14:paraId="5FC6B2F5" w14:textId="77777777" w:rsidR="002A36F2" w:rsidRDefault="002A36F2" w:rsidP="00E06EF9">
      <w:pPr>
        <w:pStyle w:val="a3"/>
        <w:numPr>
          <w:ilvl w:val="0"/>
          <w:numId w:val="9"/>
        </w:numPr>
        <w:ind w:left="284" w:firstLine="0"/>
        <w:jc w:val="both"/>
      </w:pPr>
      <w:r w:rsidRPr="00BA7856">
        <w:rPr>
          <w:b/>
        </w:rPr>
        <w:t>Налдикоева, А.</w:t>
      </w:r>
      <w:r>
        <w:t xml:space="preserve"> Сказочный мир «Сказки» : </w:t>
      </w:r>
      <w:r w:rsidRPr="00BA7856">
        <w:t>[</w:t>
      </w:r>
      <w:r>
        <w:t>о коллективе дет. сада № 12 «Сказка» г. Беслана</w:t>
      </w:r>
      <w:r w:rsidRPr="00BA7856">
        <w:t>]</w:t>
      </w:r>
      <w:r>
        <w:t xml:space="preserve"> / Алина Налдикоева // Жизнь Правобережья. – 2017. – 26 сент. – С. 2.</w:t>
      </w:r>
    </w:p>
    <w:p w14:paraId="64CC5691" w14:textId="77777777" w:rsidR="002A36F2" w:rsidRDefault="002A36F2" w:rsidP="00E06EF9">
      <w:pPr>
        <w:pStyle w:val="a3"/>
        <w:numPr>
          <w:ilvl w:val="0"/>
          <w:numId w:val="9"/>
        </w:numPr>
        <w:ind w:left="284" w:firstLine="0"/>
        <w:jc w:val="both"/>
      </w:pPr>
      <w:r w:rsidRPr="00BB7E85">
        <w:rPr>
          <w:b/>
        </w:rPr>
        <w:t>Пахомова, В.</w:t>
      </w:r>
      <w:r>
        <w:t xml:space="preserve"> В мире сказочных героев : </w:t>
      </w:r>
      <w:r w:rsidRPr="00BA7856">
        <w:t>[</w:t>
      </w:r>
      <w:r>
        <w:t>в дет. саду № 1 «Дюймовочка» г. Дигоры прошел смотр-конкурс г. Дигоры прошел смотр-конкурс «Драматизация сказки» между воспитанниками</w:t>
      </w:r>
      <w:r w:rsidRPr="00BA7856">
        <w:t>]</w:t>
      </w:r>
      <w:r>
        <w:t xml:space="preserve"> / Вероника Пахомова // Вести Дигории. – 2017. – 28 февр. – С. 3.</w:t>
      </w:r>
    </w:p>
    <w:p w14:paraId="0E21D24B" w14:textId="77777777" w:rsidR="002A36F2" w:rsidRDefault="002A36F2" w:rsidP="00E06EF9">
      <w:pPr>
        <w:pStyle w:val="a3"/>
        <w:numPr>
          <w:ilvl w:val="0"/>
          <w:numId w:val="9"/>
        </w:numPr>
        <w:ind w:left="284" w:firstLine="0"/>
        <w:jc w:val="both"/>
      </w:pPr>
      <w:r w:rsidRPr="00BB7E85">
        <w:rPr>
          <w:b/>
        </w:rPr>
        <w:lastRenderedPageBreak/>
        <w:t>По дорожке в детский сад</w:t>
      </w:r>
      <w:r>
        <w:t xml:space="preserve"> : </w:t>
      </w:r>
      <w:r w:rsidRPr="00BB7E85">
        <w:t>[</w:t>
      </w:r>
      <w:r>
        <w:t>юбилей в дет. садике № 9 г. Ардона</w:t>
      </w:r>
      <w:r w:rsidRPr="00BB7E85">
        <w:t>]</w:t>
      </w:r>
      <w:r>
        <w:t xml:space="preserve"> // Рухс. – 2017. – 19 мая. – С. 6.</w:t>
      </w:r>
    </w:p>
    <w:p w14:paraId="428D4403" w14:textId="77777777" w:rsidR="002A36F2" w:rsidRDefault="002A36F2" w:rsidP="00E06EF9">
      <w:pPr>
        <w:pStyle w:val="a3"/>
        <w:numPr>
          <w:ilvl w:val="0"/>
          <w:numId w:val="9"/>
        </w:numPr>
        <w:ind w:left="284" w:firstLine="0"/>
        <w:jc w:val="both"/>
      </w:pPr>
      <w:r w:rsidRPr="00BB7E85">
        <w:rPr>
          <w:b/>
        </w:rPr>
        <w:t>«Иугонд У</w:t>
      </w:r>
      <w:r w:rsidRPr="00BB7E85">
        <w:rPr>
          <w:rFonts w:cs="Times New Roman"/>
          <w:b/>
        </w:rPr>
        <w:t>ӕ</w:t>
      </w:r>
      <w:r w:rsidRPr="00BB7E85">
        <w:rPr>
          <w:b/>
        </w:rPr>
        <w:t>р</w:t>
      </w:r>
      <w:r w:rsidRPr="00BB7E85">
        <w:rPr>
          <w:rFonts w:cs="Times New Roman"/>
          <w:b/>
        </w:rPr>
        <w:t>ӕ</w:t>
      </w:r>
      <w:r w:rsidRPr="00BB7E85">
        <w:rPr>
          <w:b/>
        </w:rPr>
        <w:t>се»-йы проектт</w:t>
      </w:r>
      <w:r w:rsidRPr="00BB7E85">
        <w:rPr>
          <w:rFonts w:cs="Times New Roman"/>
          <w:b/>
        </w:rPr>
        <w:t>ӕ</w:t>
      </w:r>
      <w:r>
        <w:t xml:space="preserve"> // Рӕстдзинад. – 2017. – 6 июль. – Ф. 2.</w:t>
      </w:r>
    </w:p>
    <w:p w14:paraId="40770CD8" w14:textId="77777777" w:rsidR="002A36F2" w:rsidRPr="00BB7E85" w:rsidRDefault="002A36F2" w:rsidP="0027423C">
      <w:pPr>
        <w:pStyle w:val="a3"/>
        <w:ind w:left="284"/>
        <w:jc w:val="both"/>
      </w:pPr>
      <w:r>
        <w:t xml:space="preserve">Проекты «Единой России» : </w:t>
      </w:r>
      <w:r w:rsidRPr="00BB7E85">
        <w:t>[</w:t>
      </w:r>
      <w:r>
        <w:t>о реализации проекта «Детям – детские сады» в Северной Осетии</w:t>
      </w:r>
      <w:r w:rsidRPr="00BB7E85">
        <w:t>]</w:t>
      </w:r>
      <w:r>
        <w:t>.</w:t>
      </w:r>
    </w:p>
    <w:p w14:paraId="32348792" w14:textId="77777777" w:rsidR="002A36F2" w:rsidRDefault="002A36F2" w:rsidP="00E06EF9">
      <w:pPr>
        <w:pStyle w:val="a3"/>
        <w:numPr>
          <w:ilvl w:val="0"/>
          <w:numId w:val="9"/>
        </w:numPr>
        <w:ind w:left="284" w:firstLine="0"/>
        <w:jc w:val="both"/>
      </w:pPr>
      <w:r w:rsidRPr="00BB7E85">
        <w:rPr>
          <w:b/>
        </w:rPr>
        <w:t>Радость на три яруса</w:t>
      </w:r>
      <w:r>
        <w:t xml:space="preserve"> : </w:t>
      </w:r>
      <w:r w:rsidRPr="00BB7E85">
        <w:t>[</w:t>
      </w:r>
      <w:r>
        <w:t>об открытии нового дет. сада в с. Эльхотово</w:t>
      </w:r>
      <w:r w:rsidRPr="00BB7E85">
        <w:t>]</w:t>
      </w:r>
      <w:r>
        <w:t xml:space="preserve"> // Северная Осетия. – 2017. – 2 сент. – С. 2.</w:t>
      </w:r>
    </w:p>
    <w:p w14:paraId="2441C25C" w14:textId="77777777" w:rsidR="002A36F2" w:rsidRDefault="002A36F2" w:rsidP="00E06EF9">
      <w:pPr>
        <w:pStyle w:val="a3"/>
        <w:numPr>
          <w:ilvl w:val="0"/>
          <w:numId w:val="9"/>
        </w:numPr>
        <w:ind w:left="284" w:firstLine="0"/>
        <w:jc w:val="both"/>
      </w:pPr>
      <w:r w:rsidRPr="00CA0A36">
        <w:rPr>
          <w:b/>
        </w:rPr>
        <w:t>Р</w:t>
      </w:r>
      <w:r w:rsidRPr="00CA0A36">
        <w:rPr>
          <w:rFonts w:cs="Times New Roman"/>
          <w:b/>
        </w:rPr>
        <w:t>ӕ</w:t>
      </w:r>
      <w:r w:rsidRPr="00CA0A36">
        <w:rPr>
          <w:b/>
        </w:rPr>
        <w:t>монти, З.</w:t>
      </w:r>
      <w:r>
        <w:t xml:space="preserve"> Разагъди гъомб</w:t>
      </w:r>
      <w:r>
        <w:rPr>
          <w:rFonts w:cs="Times New Roman"/>
        </w:rPr>
        <w:t>ӕ</w:t>
      </w:r>
      <w:r>
        <w:t>лг</w:t>
      </w:r>
      <w:r>
        <w:rPr>
          <w:rFonts w:cs="Times New Roman"/>
        </w:rPr>
        <w:t>ӕ</w:t>
      </w:r>
      <w:r>
        <w:t>н</w:t>
      </w:r>
      <w:r>
        <w:rPr>
          <w:rFonts w:cs="Times New Roman"/>
        </w:rPr>
        <w:t>ӕ</w:t>
      </w:r>
      <w:r>
        <w:t>г / Р</w:t>
      </w:r>
      <w:r>
        <w:rPr>
          <w:rFonts w:cs="Times New Roman"/>
        </w:rPr>
        <w:t>ӕ</w:t>
      </w:r>
      <w:r>
        <w:t>монти Залин</w:t>
      </w:r>
      <w:r>
        <w:rPr>
          <w:rFonts w:cs="Times New Roman"/>
        </w:rPr>
        <w:t>ӕ</w:t>
      </w:r>
      <w:r>
        <w:t xml:space="preserve"> // Вести Дигории. – 2017. – 26 сент. – Ф. 2.</w:t>
      </w:r>
    </w:p>
    <w:p w14:paraId="09CA007E" w14:textId="77777777" w:rsidR="002A36F2" w:rsidRDefault="002A36F2" w:rsidP="0027423C">
      <w:pPr>
        <w:pStyle w:val="a3"/>
        <w:ind w:left="284"/>
        <w:jc w:val="both"/>
      </w:pPr>
      <w:r>
        <w:t xml:space="preserve">Рамонова, З. Авторитетный воспитатель </w:t>
      </w:r>
      <w:r w:rsidRPr="00855E39">
        <w:t>[</w:t>
      </w:r>
      <w:r>
        <w:t>дет. сада «Дюймовочка» г. Дигоры А. Кибизова</w:t>
      </w:r>
      <w:r w:rsidRPr="00855E39">
        <w:t>]</w:t>
      </w:r>
      <w:r>
        <w:t>.</w:t>
      </w:r>
    </w:p>
    <w:p w14:paraId="258196AD" w14:textId="77777777" w:rsidR="002A36F2" w:rsidRDefault="002A36F2" w:rsidP="00E06EF9">
      <w:pPr>
        <w:pStyle w:val="a3"/>
        <w:numPr>
          <w:ilvl w:val="0"/>
          <w:numId w:val="9"/>
        </w:numPr>
        <w:ind w:left="284" w:firstLine="0"/>
        <w:jc w:val="both"/>
      </w:pPr>
      <w:r w:rsidRPr="00CA0A36">
        <w:rPr>
          <w:b/>
        </w:rPr>
        <w:t>Р</w:t>
      </w:r>
      <w:r w:rsidRPr="00CA0A36">
        <w:rPr>
          <w:rFonts w:cs="Times New Roman"/>
          <w:b/>
        </w:rPr>
        <w:t>ӕ</w:t>
      </w:r>
      <w:r w:rsidRPr="00CA0A36">
        <w:rPr>
          <w:b/>
        </w:rPr>
        <w:t>монти, З.</w:t>
      </w:r>
      <w:r>
        <w:t xml:space="preserve"> «Зунди къубулойни» ху</w:t>
      </w:r>
      <w:r>
        <w:rPr>
          <w:rFonts w:cs="Times New Roman"/>
        </w:rPr>
        <w:t>ӕ</w:t>
      </w:r>
      <w:r>
        <w:t>зд</w:t>
      </w:r>
      <w:r>
        <w:rPr>
          <w:rFonts w:cs="Times New Roman"/>
        </w:rPr>
        <w:t>ӕ</w:t>
      </w:r>
      <w:r>
        <w:t>рт</w:t>
      </w:r>
      <w:r>
        <w:rPr>
          <w:rFonts w:cs="Times New Roman"/>
        </w:rPr>
        <w:t>ӕ</w:t>
      </w:r>
      <w:r>
        <w:t xml:space="preserve"> / Р</w:t>
      </w:r>
      <w:r>
        <w:rPr>
          <w:rFonts w:cs="Times New Roman"/>
        </w:rPr>
        <w:t>ӕ</w:t>
      </w:r>
      <w:r>
        <w:t>монти Залин</w:t>
      </w:r>
      <w:r>
        <w:rPr>
          <w:rFonts w:cs="Times New Roman"/>
        </w:rPr>
        <w:t>ӕ</w:t>
      </w:r>
      <w:r>
        <w:t xml:space="preserve"> // Вести Дигории. – 2017. – 20 апр. – Ф. 3.</w:t>
      </w:r>
    </w:p>
    <w:p w14:paraId="777E2776" w14:textId="77777777" w:rsidR="002A36F2" w:rsidRPr="00CA0A36" w:rsidRDefault="002A36F2" w:rsidP="0027423C">
      <w:pPr>
        <w:pStyle w:val="a3"/>
        <w:ind w:left="284"/>
        <w:jc w:val="both"/>
      </w:pPr>
      <w:r>
        <w:t xml:space="preserve">Рамонова, З. Лучшие (респ. конкурса) «Клубок ума» : </w:t>
      </w:r>
      <w:r w:rsidRPr="00CA0A36">
        <w:t>[</w:t>
      </w:r>
      <w:r>
        <w:t>об участии дет. садиков Дигорского р-на в конкурсе</w:t>
      </w:r>
      <w:r w:rsidRPr="00CA0A36">
        <w:t>]</w:t>
      </w:r>
      <w:r>
        <w:t>.</w:t>
      </w:r>
    </w:p>
    <w:p w14:paraId="3DBCD80C" w14:textId="77777777" w:rsidR="002A36F2" w:rsidRDefault="002A36F2" w:rsidP="00E06EF9">
      <w:pPr>
        <w:pStyle w:val="a3"/>
        <w:numPr>
          <w:ilvl w:val="0"/>
          <w:numId w:val="9"/>
        </w:numPr>
        <w:ind w:left="284" w:firstLine="0"/>
        <w:jc w:val="both"/>
      </w:pPr>
      <w:r w:rsidRPr="00CA0A36">
        <w:rPr>
          <w:b/>
        </w:rPr>
        <w:t>М</w:t>
      </w:r>
      <w:r w:rsidRPr="00CA0A36">
        <w:rPr>
          <w:rFonts w:cs="Times New Roman"/>
          <w:b/>
        </w:rPr>
        <w:t>ӕ</w:t>
      </w:r>
      <w:r w:rsidRPr="00CA0A36">
        <w:rPr>
          <w:b/>
        </w:rPr>
        <w:t xml:space="preserve"> мад</w:t>
      </w:r>
      <w:r w:rsidRPr="00CA0A36">
        <w:rPr>
          <w:rFonts w:cs="Times New Roman"/>
          <w:b/>
        </w:rPr>
        <w:t>ӕ</w:t>
      </w:r>
      <w:r w:rsidRPr="00CA0A36">
        <w:rPr>
          <w:b/>
        </w:rPr>
        <w:t xml:space="preserve">лон </w:t>
      </w:r>
      <w:r w:rsidRPr="00CA0A36">
        <w:rPr>
          <w:rFonts w:cs="Times New Roman"/>
          <w:b/>
        </w:rPr>
        <w:t>ӕ</w:t>
      </w:r>
      <w:r w:rsidRPr="00CA0A36">
        <w:rPr>
          <w:b/>
        </w:rPr>
        <w:t>взаг бахъахъхъ</w:t>
      </w:r>
      <w:r w:rsidRPr="00CA0A36">
        <w:rPr>
          <w:rFonts w:cs="Times New Roman"/>
          <w:b/>
        </w:rPr>
        <w:t>ӕ</w:t>
      </w:r>
      <w:r w:rsidRPr="00CA0A36">
        <w:rPr>
          <w:b/>
        </w:rPr>
        <w:t>н</w:t>
      </w:r>
      <w:r w:rsidRPr="00CA0A36">
        <w:rPr>
          <w:rFonts w:cs="Times New Roman"/>
          <w:b/>
        </w:rPr>
        <w:t>ӕ</w:t>
      </w:r>
      <w:r w:rsidRPr="00CA0A36">
        <w:rPr>
          <w:b/>
        </w:rPr>
        <w:t>м</w:t>
      </w:r>
      <w:r>
        <w:t xml:space="preserve"> // Рухс. – 2017. – 26 май. – Ф. 3.</w:t>
      </w:r>
    </w:p>
    <w:p w14:paraId="10B919B5" w14:textId="77777777" w:rsidR="002A36F2" w:rsidRPr="00CA0A36" w:rsidRDefault="002A36F2" w:rsidP="0027423C">
      <w:pPr>
        <w:pStyle w:val="a3"/>
        <w:ind w:left="284"/>
        <w:jc w:val="both"/>
      </w:pPr>
      <w:r>
        <w:t xml:space="preserve">Сохраним родной язык : </w:t>
      </w:r>
      <w:r w:rsidRPr="00CA0A36">
        <w:t>[</w:t>
      </w:r>
      <w:r>
        <w:t>День осет. яз. и лит-ры в дет. саде с. Коста Ардонского р-на</w:t>
      </w:r>
      <w:r w:rsidRPr="00CA0A36">
        <w:t>]</w:t>
      </w:r>
      <w:r>
        <w:t>.</w:t>
      </w:r>
    </w:p>
    <w:p w14:paraId="281BE3F6" w14:textId="77777777" w:rsidR="002A36F2" w:rsidRDefault="002A36F2" w:rsidP="00E06EF9">
      <w:pPr>
        <w:pStyle w:val="a3"/>
        <w:numPr>
          <w:ilvl w:val="0"/>
          <w:numId w:val="9"/>
        </w:numPr>
        <w:ind w:left="284" w:firstLine="0"/>
        <w:jc w:val="both"/>
      </w:pPr>
      <w:r w:rsidRPr="00CA0A36">
        <w:rPr>
          <w:b/>
        </w:rPr>
        <w:t>Тедеева, М.</w:t>
      </w:r>
      <w:r>
        <w:t xml:space="preserve"> «Зонды къуыбылой» определил победителей : </w:t>
      </w:r>
      <w:r w:rsidRPr="00CA0A36">
        <w:t>[</w:t>
      </w:r>
      <w:r>
        <w:t>в Доме детского творчества Пригородного р-на состоялся муниципальный этап регион. конкурса «Зонды къуыбылой» среди воспитанников дошкольных учреждений</w:t>
      </w:r>
      <w:r w:rsidRPr="00CA0A36">
        <w:t>]</w:t>
      </w:r>
      <w:r>
        <w:t xml:space="preserve"> / Маргарита Тедеева // Фидиуӕг. – 2017. – 21 март. – С. 2.</w:t>
      </w:r>
    </w:p>
    <w:p w14:paraId="5105187A" w14:textId="77777777" w:rsidR="002A36F2" w:rsidRDefault="002A36F2" w:rsidP="00E06EF9">
      <w:pPr>
        <w:pStyle w:val="a3"/>
        <w:numPr>
          <w:ilvl w:val="0"/>
          <w:numId w:val="9"/>
        </w:numPr>
        <w:ind w:left="284" w:firstLine="0"/>
        <w:jc w:val="both"/>
      </w:pPr>
      <w:r w:rsidRPr="00C5343F">
        <w:rPr>
          <w:b/>
        </w:rPr>
        <w:t>Тедеты, М.</w:t>
      </w:r>
      <w:r>
        <w:t xml:space="preserve"> С конкурса – со вторым местом : </w:t>
      </w:r>
      <w:r w:rsidRPr="00C5343F">
        <w:t>[</w:t>
      </w:r>
      <w:r>
        <w:t>воспитанники детского сада № 19 с. Камбилеевского стали обладателями второго места в респ. конкурсе «Зонды къуыбылой»</w:t>
      </w:r>
      <w:r w:rsidRPr="00C5343F">
        <w:t>]</w:t>
      </w:r>
      <w:r>
        <w:t xml:space="preserve"> / Маргарита Тедеева // Фидиуӕг. – 2017. – 1 апр. – С. 5.</w:t>
      </w:r>
    </w:p>
    <w:p w14:paraId="4B88DE6E" w14:textId="77777777" w:rsidR="002A36F2" w:rsidRDefault="002A36F2" w:rsidP="00E06EF9">
      <w:pPr>
        <w:pStyle w:val="a3"/>
        <w:numPr>
          <w:ilvl w:val="0"/>
          <w:numId w:val="9"/>
        </w:numPr>
        <w:ind w:left="284" w:firstLine="0"/>
        <w:jc w:val="both"/>
      </w:pPr>
      <w:r w:rsidRPr="00C5343F">
        <w:rPr>
          <w:b/>
        </w:rPr>
        <w:t>Тезиева, М.</w:t>
      </w:r>
      <w:r>
        <w:t xml:space="preserve"> «Нет! Мы не хотим войны» : </w:t>
      </w:r>
      <w:r w:rsidRPr="00C5343F">
        <w:t>[</w:t>
      </w:r>
      <w:r>
        <w:t>во владикавказском дет. саду № 38 состоялась патриот. акция «Бессмертный полк»</w:t>
      </w:r>
      <w:r w:rsidRPr="00C5343F">
        <w:t>]</w:t>
      </w:r>
      <w:r>
        <w:t xml:space="preserve"> / Мадина Тезиева // Владикавказ. – 2017. – 11 мая. – С. 21.</w:t>
      </w:r>
    </w:p>
    <w:p w14:paraId="5CCA0132" w14:textId="77777777" w:rsidR="002A36F2" w:rsidRDefault="002A36F2" w:rsidP="00E06EF9">
      <w:pPr>
        <w:pStyle w:val="a3"/>
        <w:numPr>
          <w:ilvl w:val="0"/>
          <w:numId w:val="9"/>
        </w:numPr>
        <w:ind w:left="284" w:firstLine="0"/>
        <w:jc w:val="both"/>
      </w:pPr>
      <w:r w:rsidRPr="00C5343F">
        <w:rPr>
          <w:b/>
        </w:rPr>
        <w:t>Темурканова, Э.</w:t>
      </w:r>
      <w:r>
        <w:t xml:space="preserve"> Весна идет, весне дорогу! : </w:t>
      </w:r>
      <w:r w:rsidRPr="00C5343F">
        <w:t>[</w:t>
      </w:r>
      <w:r>
        <w:t>о празднике Масленицы в дет. саду № 6 Алагирского р-на</w:t>
      </w:r>
      <w:r w:rsidRPr="00C5343F">
        <w:t>]</w:t>
      </w:r>
      <w:r>
        <w:t xml:space="preserve"> / Э. Темурканова // Заря. – 2017. – 28 февр. – С. 2.</w:t>
      </w:r>
    </w:p>
    <w:p w14:paraId="4C9CAFD5" w14:textId="77777777" w:rsidR="002A36F2" w:rsidRDefault="002A36F2" w:rsidP="00E06EF9">
      <w:pPr>
        <w:pStyle w:val="a3"/>
        <w:numPr>
          <w:ilvl w:val="0"/>
          <w:numId w:val="9"/>
        </w:numPr>
        <w:ind w:left="284" w:firstLine="0"/>
        <w:jc w:val="both"/>
      </w:pPr>
      <w:r w:rsidRPr="00C5343F">
        <w:rPr>
          <w:b/>
        </w:rPr>
        <w:t>Трифонова, М</w:t>
      </w:r>
      <w:r>
        <w:t xml:space="preserve">. Каждый должен стремиться к развитию : </w:t>
      </w:r>
      <w:r w:rsidRPr="00C5343F">
        <w:t>[</w:t>
      </w:r>
      <w:r>
        <w:t>беседа со ст. воспитателем МБДОУ № 21 г. Владикавказа М. Трифоновой, победительницей муницип. этапа конкурса «Лидер в дошк. образовании» / записала З. Маргиева</w:t>
      </w:r>
      <w:r w:rsidRPr="00C5343F">
        <w:t>]</w:t>
      </w:r>
      <w:r>
        <w:t xml:space="preserve"> // Владикавказ. – 2017. – 12 окт. – С. 4.</w:t>
      </w:r>
    </w:p>
    <w:p w14:paraId="321261F6" w14:textId="77777777" w:rsidR="002A36F2" w:rsidRDefault="002A36F2" w:rsidP="00E06EF9">
      <w:pPr>
        <w:pStyle w:val="a3"/>
        <w:numPr>
          <w:ilvl w:val="0"/>
          <w:numId w:val="9"/>
        </w:numPr>
        <w:ind w:left="284" w:firstLine="0"/>
        <w:jc w:val="both"/>
      </w:pPr>
      <w:r w:rsidRPr="007C2AFE">
        <w:rPr>
          <w:b/>
        </w:rPr>
        <w:lastRenderedPageBreak/>
        <w:t>Ужегова, А.</w:t>
      </w:r>
      <w:r>
        <w:t xml:space="preserve"> Человек с большой буквы : </w:t>
      </w:r>
      <w:r w:rsidRPr="007C2AFE">
        <w:t>[</w:t>
      </w:r>
      <w:r>
        <w:t>о зав. МБДОУ № 67 г. Владикавказа Т. А. Цибировой</w:t>
      </w:r>
      <w:r w:rsidRPr="007C2AFE">
        <w:t xml:space="preserve">] </w:t>
      </w:r>
      <w:r>
        <w:t>/ Анжела Ужегова // Владикавказ. – 2017. – 22 авг. – С. 7.</w:t>
      </w:r>
    </w:p>
    <w:p w14:paraId="0644DD35" w14:textId="77777777" w:rsidR="002A36F2" w:rsidRDefault="002A36F2" w:rsidP="00E06EF9">
      <w:pPr>
        <w:pStyle w:val="a3"/>
        <w:numPr>
          <w:ilvl w:val="0"/>
          <w:numId w:val="9"/>
        </w:numPr>
        <w:ind w:left="284" w:firstLine="0"/>
        <w:jc w:val="both"/>
      </w:pPr>
      <w:r w:rsidRPr="007C2AFE">
        <w:rPr>
          <w:b/>
        </w:rPr>
        <w:t>Фидараты, О.</w:t>
      </w:r>
      <w:r>
        <w:t xml:space="preserve"> С</w:t>
      </w:r>
      <w:r>
        <w:rPr>
          <w:rFonts w:cs="Times New Roman"/>
        </w:rPr>
        <w:t>ӕ</w:t>
      </w:r>
      <w:r>
        <w:t xml:space="preserve"> архайд ф</w:t>
      </w:r>
      <w:r>
        <w:rPr>
          <w:rFonts w:cs="Times New Roman"/>
        </w:rPr>
        <w:t>ӕ</w:t>
      </w:r>
      <w:r>
        <w:t>зминаг / Фидараты Оксан</w:t>
      </w:r>
      <w:r>
        <w:rPr>
          <w:rFonts w:cs="Times New Roman"/>
        </w:rPr>
        <w:t>ӕ</w:t>
      </w:r>
      <w:r>
        <w:t xml:space="preserve"> // Слово. – 2017. – 28 мартъи. – Ф. 6.</w:t>
      </w:r>
    </w:p>
    <w:p w14:paraId="1AE6EEA2" w14:textId="77777777" w:rsidR="002A36F2" w:rsidRPr="007C2AFE" w:rsidRDefault="002A36F2" w:rsidP="0027423C">
      <w:pPr>
        <w:pStyle w:val="a3"/>
        <w:ind w:left="284"/>
        <w:jc w:val="both"/>
      </w:pPr>
      <w:r>
        <w:t xml:space="preserve">Фидарова, О. Их труд, достойный подражания : </w:t>
      </w:r>
      <w:r w:rsidRPr="007C2AFE">
        <w:t>[</w:t>
      </w:r>
      <w:r>
        <w:t>о коллективе детсада с. Хаталдона рассказала зав. Оксана Фидарова / записал К. Дзуцев</w:t>
      </w:r>
      <w:r w:rsidRPr="007C2AFE">
        <w:t>]</w:t>
      </w:r>
      <w:r>
        <w:t>.</w:t>
      </w:r>
    </w:p>
    <w:p w14:paraId="285D6F0E" w14:textId="77777777" w:rsidR="002A36F2" w:rsidRDefault="002A36F2" w:rsidP="00E06EF9">
      <w:pPr>
        <w:pStyle w:val="a3"/>
        <w:numPr>
          <w:ilvl w:val="0"/>
          <w:numId w:val="9"/>
        </w:numPr>
        <w:ind w:left="284" w:firstLine="0"/>
        <w:jc w:val="both"/>
      </w:pPr>
      <w:r w:rsidRPr="007C2AFE">
        <w:rPr>
          <w:b/>
        </w:rPr>
        <w:t>Хуриева, М.</w:t>
      </w:r>
      <w:r>
        <w:t xml:space="preserve"> Осетинский язык из детских уст : </w:t>
      </w:r>
      <w:r w:rsidRPr="007C2AFE">
        <w:t>[</w:t>
      </w:r>
      <w:r>
        <w:t>в детсаду № 63 г. Владикавказа отметили День осет. яз. и лит.</w:t>
      </w:r>
      <w:r w:rsidRPr="007C2AFE">
        <w:t>]</w:t>
      </w:r>
      <w:r>
        <w:t xml:space="preserve"> / Марина Хуриева // Владикавказ. – 2017. – 18 мая. – С. 24.</w:t>
      </w:r>
    </w:p>
    <w:p w14:paraId="237A3A63" w14:textId="77777777" w:rsidR="002A36F2" w:rsidRDefault="002A36F2" w:rsidP="00E06EF9">
      <w:pPr>
        <w:pStyle w:val="a3"/>
        <w:numPr>
          <w:ilvl w:val="0"/>
          <w:numId w:val="9"/>
        </w:numPr>
        <w:ind w:left="284" w:firstLine="0"/>
        <w:jc w:val="both"/>
      </w:pPr>
      <w:r w:rsidRPr="007C2AFE">
        <w:rPr>
          <w:b/>
        </w:rPr>
        <w:t>Черчесова, Т.</w:t>
      </w:r>
      <w:r>
        <w:t xml:space="preserve"> Успешного дальнейшего сотрудничества : </w:t>
      </w:r>
      <w:r w:rsidRPr="007C2AFE">
        <w:t>[</w:t>
      </w:r>
      <w:r>
        <w:t>о работе упр. дошкольного образования Алагирского р-на</w:t>
      </w:r>
      <w:r w:rsidRPr="007C2AFE">
        <w:t>]</w:t>
      </w:r>
      <w:r>
        <w:t xml:space="preserve"> // Заря. – 2017. – 19 янв. – С. 2.</w:t>
      </w:r>
    </w:p>
    <w:p w14:paraId="231EBAB0" w14:textId="77777777" w:rsidR="002A36F2" w:rsidRDefault="002A36F2" w:rsidP="00E06EF9">
      <w:pPr>
        <w:pStyle w:val="a3"/>
        <w:numPr>
          <w:ilvl w:val="0"/>
          <w:numId w:val="9"/>
        </w:numPr>
        <w:ind w:left="284" w:firstLine="0"/>
        <w:jc w:val="both"/>
      </w:pPr>
      <w:r w:rsidRPr="007C2AFE">
        <w:rPr>
          <w:b/>
        </w:rPr>
        <w:t>Чухарова, Е.</w:t>
      </w:r>
      <w:r>
        <w:t xml:space="preserve"> Доктор Айболит из 65-го садика </w:t>
      </w:r>
      <w:r w:rsidRPr="007C2AFE">
        <w:t>[</w:t>
      </w:r>
      <w:r>
        <w:t>г. Владикавказа</w:t>
      </w:r>
      <w:r w:rsidRPr="007C2AFE">
        <w:t>]</w:t>
      </w:r>
      <w:r>
        <w:t xml:space="preserve"> : </w:t>
      </w:r>
      <w:r w:rsidRPr="007C2AFE">
        <w:t>[</w:t>
      </w:r>
      <w:r>
        <w:t>о медработнике детсада № 65 Е. И. Джанаевой</w:t>
      </w:r>
      <w:r w:rsidRPr="007C2AFE">
        <w:t>]</w:t>
      </w:r>
      <w:r>
        <w:t xml:space="preserve"> / Елизавета Чухарова // Владикавказ. – 2017. – 17 июня. – С. 3.</w:t>
      </w:r>
    </w:p>
    <w:p w14:paraId="6AE3CE95" w14:textId="77777777" w:rsidR="0027423C" w:rsidRDefault="002A36F2" w:rsidP="00E06EF9">
      <w:pPr>
        <w:pStyle w:val="a3"/>
        <w:numPr>
          <w:ilvl w:val="0"/>
          <w:numId w:val="9"/>
        </w:numPr>
        <w:ind w:left="284" w:firstLine="0"/>
        <w:jc w:val="both"/>
      </w:pPr>
      <w:r w:rsidRPr="004B592C">
        <w:rPr>
          <w:b/>
        </w:rPr>
        <w:t>Юрьева, З</w:t>
      </w:r>
      <w:r>
        <w:t xml:space="preserve">. Спортивный праздник детворы : </w:t>
      </w:r>
      <w:r w:rsidRPr="007C2AFE">
        <w:t>[</w:t>
      </w:r>
      <w:r>
        <w:t>в дет. саду «Красная шапочка» состоялся «Спорт и я – лучшиие друзья»</w:t>
      </w:r>
      <w:r w:rsidRPr="007C2AFE">
        <w:t>]</w:t>
      </w:r>
      <w:r>
        <w:t xml:space="preserve"> / Залина Юрьева // Вести Дигории. – 2017. – 11 мая. – С. 2.</w:t>
      </w:r>
    </w:p>
    <w:p w14:paraId="7E7B602B" w14:textId="77777777" w:rsidR="0027423C" w:rsidRPr="0027423C" w:rsidRDefault="0027423C" w:rsidP="0027423C">
      <w:pPr>
        <w:pStyle w:val="a3"/>
        <w:ind w:left="284"/>
        <w:jc w:val="both"/>
      </w:pPr>
    </w:p>
    <w:p w14:paraId="02347414" w14:textId="77777777" w:rsidR="0027423C" w:rsidRPr="00D141A6" w:rsidRDefault="0027423C" w:rsidP="0027423C">
      <w:pPr>
        <w:jc w:val="center"/>
        <w:rPr>
          <w:b/>
        </w:rPr>
      </w:pPr>
      <w:r w:rsidRPr="00D141A6">
        <w:rPr>
          <w:b/>
        </w:rPr>
        <w:t>Бесланская трагедия</w:t>
      </w:r>
    </w:p>
    <w:p w14:paraId="56B894E2" w14:textId="77777777" w:rsidR="0027423C" w:rsidRPr="0027423C" w:rsidRDefault="0027423C" w:rsidP="0027423C">
      <w:pPr>
        <w:pStyle w:val="a3"/>
        <w:ind w:left="284"/>
        <w:jc w:val="center"/>
      </w:pPr>
    </w:p>
    <w:p w14:paraId="52B5DCE7" w14:textId="5E254443" w:rsidR="0027423C" w:rsidRDefault="002A36F2" w:rsidP="00E06EF9">
      <w:pPr>
        <w:pStyle w:val="a3"/>
        <w:numPr>
          <w:ilvl w:val="0"/>
          <w:numId w:val="9"/>
        </w:numPr>
        <w:ind w:left="284" w:firstLine="0"/>
        <w:jc w:val="both"/>
      </w:pPr>
      <w:r w:rsidRPr="0027423C">
        <w:rPr>
          <w:b/>
        </w:rPr>
        <w:t>Агайты, А.</w:t>
      </w:r>
      <w:r>
        <w:t xml:space="preserve"> Н</w:t>
      </w:r>
      <w:r w:rsidRPr="0027423C">
        <w:rPr>
          <w:rFonts w:cs="Times New Roman"/>
        </w:rPr>
        <w:t>ӕ</w:t>
      </w:r>
      <w:r>
        <w:t xml:space="preserve"> </w:t>
      </w:r>
      <w:r w:rsidRPr="0027423C">
        <w:rPr>
          <w:rFonts w:cs="Times New Roman"/>
        </w:rPr>
        <w:t>ӕ</w:t>
      </w:r>
      <w:r>
        <w:t>дзард хъ</w:t>
      </w:r>
      <w:r w:rsidRPr="0027423C">
        <w:rPr>
          <w:rFonts w:cs="Times New Roman"/>
        </w:rPr>
        <w:t>ӕ</w:t>
      </w:r>
      <w:r>
        <w:t>булты мыс</w:t>
      </w:r>
      <w:r w:rsidRPr="0027423C">
        <w:rPr>
          <w:rFonts w:cs="Times New Roman"/>
        </w:rPr>
        <w:t>ӕ</w:t>
      </w:r>
      <w:r>
        <w:t xml:space="preserve">м / </w:t>
      </w:r>
      <w:r w:rsidRPr="0027423C">
        <w:rPr>
          <w:rFonts w:cs="Times New Roman"/>
        </w:rPr>
        <w:t>Ӕ</w:t>
      </w:r>
      <w:r>
        <w:t>гайты Амырхан // Жизнь Правобережья. – 2017. – 21 сент. – Ф. 3.</w:t>
      </w:r>
    </w:p>
    <w:p w14:paraId="280034DA" w14:textId="77777777" w:rsidR="0027423C" w:rsidRDefault="002A36F2" w:rsidP="00594E6C">
      <w:pPr>
        <w:pStyle w:val="a3"/>
        <w:ind w:left="284"/>
        <w:jc w:val="both"/>
      </w:pPr>
      <w:r>
        <w:t>Агаев, А. Вспоминаем безвременно погибших детей (в Бесланском теракте).</w:t>
      </w:r>
    </w:p>
    <w:p w14:paraId="113F90EA" w14:textId="77777777" w:rsidR="0027423C" w:rsidRDefault="002A36F2" w:rsidP="00E06EF9">
      <w:pPr>
        <w:pStyle w:val="a3"/>
        <w:numPr>
          <w:ilvl w:val="0"/>
          <w:numId w:val="9"/>
        </w:numPr>
        <w:ind w:left="284" w:firstLine="0"/>
        <w:jc w:val="both"/>
      </w:pPr>
      <w:r w:rsidRPr="0027423C">
        <w:rPr>
          <w:b/>
        </w:rPr>
        <w:t>Алыккаты, Ф.</w:t>
      </w:r>
      <w:r>
        <w:t xml:space="preserve"> Ме </w:t>
      </w:r>
      <w:r w:rsidRPr="004B592C">
        <w:t>‘</w:t>
      </w:r>
      <w:r>
        <w:t>мдугонт</w:t>
      </w:r>
      <w:r w:rsidRPr="0027423C">
        <w:rPr>
          <w:rFonts w:cs="Times New Roman"/>
        </w:rPr>
        <w:t>ӕ</w:t>
      </w:r>
      <w:r>
        <w:t>, к</w:t>
      </w:r>
      <w:r w:rsidRPr="0027423C">
        <w:rPr>
          <w:rFonts w:cs="Times New Roman"/>
        </w:rPr>
        <w:t>ӕ</w:t>
      </w:r>
      <w:r>
        <w:t>н</w:t>
      </w:r>
      <w:r w:rsidRPr="0027423C">
        <w:rPr>
          <w:rFonts w:cs="Times New Roman"/>
        </w:rPr>
        <w:t>ӕ</w:t>
      </w:r>
      <w:r>
        <w:t xml:space="preserve"> М</w:t>
      </w:r>
      <w:r w:rsidRPr="0027423C">
        <w:rPr>
          <w:rFonts w:cs="Times New Roman"/>
        </w:rPr>
        <w:t>ӕ</w:t>
      </w:r>
      <w:r>
        <w:t xml:space="preserve"> ф</w:t>
      </w:r>
      <w:r w:rsidRPr="0027423C">
        <w:rPr>
          <w:rFonts w:cs="Times New Roman"/>
        </w:rPr>
        <w:t>ӕ</w:t>
      </w:r>
      <w:r>
        <w:t>ндаг Хуыцаум</w:t>
      </w:r>
      <w:r w:rsidRPr="0027423C">
        <w:rPr>
          <w:rFonts w:cs="Times New Roman"/>
        </w:rPr>
        <w:t>ӕ / Алыккаты Фатимӕ // Жизнь Правобережья. – 2017. – 10 авг. – Ф. 5.</w:t>
      </w:r>
    </w:p>
    <w:p w14:paraId="50D9B5FF" w14:textId="21DC0885" w:rsidR="002A36F2" w:rsidRPr="004B592C" w:rsidRDefault="002A36F2" w:rsidP="00594E6C">
      <w:pPr>
        <w:pStyle w:val="a3"/>
        <w:ind w:left="284"/>
        <w:jc w:val="both"/>
      </w:pPr>
      <w:r w:rsidRPr="0027423C">
        <w:rPr>
          <w:rFonts w:cs="Times New Roman"/>
        </w:rPr>
        <w:t>Аликова, Ф. Мои ровесники или Моя дорога к Богу : [заметки бывшей заложницы теракта в шк. № 1 г. Беслана].</w:t>
      </w:r>
    </w:p>
    <w:p w14:paraId="4B27E568" w14:textId="77777777" w:rsidR="002A36F2" w:rsidRDefault="002A36F2" w:rsidP="00E06EF9">
      <w:pPr>
        <w:pStyle w:val="a3"/>
        <w:numPr>
          <w:ilvl w:val="0"/>
          <w:numId w:val="9"/>
        </w:numPr>
        <w:ind w:left="284" w:firstLine="0"/>
        <w:jc w:val="both"/>
      </w:pPr>
      <w:r w:rsidRPr="0027423C">
        <w:rPr>
          <w:b/>
        </w:rPr>
        <w:t xml:space="preserve">Байбародова, Т. </w:t>
      </w:r>
      <w:r>
        <w:t xml:space="preserve">1 сентября 2004. Беслан : </w:t>
      </w:r>
      <w:r w:rsidRPr="004B592C">
        <w:t>[</w:t>
      </w:r>
      <w:r>
        <w:t>о захвате шк. № 1 г. Беслана, совершен. террористами 1 сент. 2004 г.</w:t>
      </w:r>
      <w:r w:rsidRPr="004B592C">
        <w:t>]</w:t>
      </w:r>
      <w:r>
        <w:t xml:space="preserve"> / Татьяна Байбародова // Рухс. – 2017. – 1 сент. – С. 1.</w:t>
      </w:r>
    </w:p>
    <w:p w14:paraId="5498A497" w14:textId="77777777" w:rsidR="002A36F2" w:rsidRDefault="002A36F2" w:rsidP="00E06EF9">
      <w:pPr>
        <w:pStyle w:val="a3"/>
        <w:numPr>
          <w:ilvl w:val="0"/>
          <w:numId w:val="9"/>
        </w:numPr>
        <w:ind w:left="284" w:firstLine="0"/>
        <w:jc w:val="both"/>
      </w:pPr>
      <w:r w:rsidRPr="0027423C">
        <w:rPr>
          <w:rFonts w:cs="Times New Roman"/>
          <w:b/>
        </w:rPr>
        <w:t>Ӕ</w:t>
      </w:r>
      <w:r w:rsidRPr="0027423C">
        <w:rPr>
          <w:b/>
        </w:rPr>
        <w:t>г</w:t>
      </w:r>
      <w:r w:rsidRPr="0027423C">
        <w:rPr>
          <w:rFonts w:cs="Times New Roman"/>
          <w:b/>
        </w:rPr>
        <w:t>ӕ</w:t>
      </w:r>
      <w:r w:rsidRPr="0027423C">
        <w:rPr>
          <w:b/>
        </w:rPr>
        <w:t>рон у н</w:t>
      </w:r>
      <w:r w:rsidRPr="0027423C">
        <w:rPr>
          <w:rFonts w:cs="Times New Roman"/>
          <w:b/>
        </w:rPr>
        <w:t>ӕ</w:t>
      </w:r>
      <w:r w:rsidRPr="0027423C">
        <w:rPr>
          <w:b/>
        </w:rPr>
        <w:t xml:space="preserve"> хъыг </w:t>
      </w:r>
      <w:r w:rsidRPr="0027423C">
        <w:rPr>
          <w:rFonts w:cs="Times New Roman"/>
          <w:b/>
        </w:rPr>
        <w:t>ӕ</w:t>
      </w:r>
      <w:r w:rsidRPr="0027423C">
        <w:rPr>
          <w:b/>
        </w:rPr>
        <w:t>нуст</w:t>
      </w:r>
      <w:r w:rsidRPr="0027423C">
        <w:rPr>
          <w:rFonts w:cs="Times New Roman"/>
          <w:b/>
        </w:rPr>
        <w:t>ӕ</w:t>
      </w:r>
      <w:r w:rsidRPr="0027423C">
        <w:rPr>
          <w:b/>
        </w:rPr>
        <w:t>м уыдзыстут нем</w:t>
      </w:r>
      <w:r w:rsidRPr="0027423C">
        <w:rPr>
          <w:rFonts w:cs="Times New Roman"/>
          <w:b/>
        </w:rPr>
        <w:t>ӕ</w:t>
      </w:r>
      <w:r w:rsidRPr="0027423C">
        <w:rPr>
          <w:b/>
        </w:rPr>
        <w:t>…</w:t>
      </w:r>
      <w:r>
        <w:t xml:space="preserve"> // Рӕстдзинад. – 2017. – 5 сент. – Ф. 1.</w:t>
      </w:r>
    </w:p>
    <w:p w14:paraId="7EEF1E93" w14:textId="77777777" w:rsidR="002A36F2" w:rsidRPr="00902FE4" w:rsidRDefault="002A36F2" w:rsidP="00594E6C">
      <w:pPr>
        <w:pStyle w:val="a3"/>
        <w:ind w:left="284"/>
        <w:jc w:val="both"/>
      </w:pPr>
      <w:r>
        <w:t xml:space="preserve">Безмерно наше горе, вы навсегда останетесь в нашей памяти… : </w:t>
      </w:r>
      <w:r w:rsidRPr="00902FE4">
        <w:t>[</w:t>
      </w:r>
      <w:r>
        <w:t>о завершении памятн. мероприятий, посвящ. жертвам теракта в Бесланской шк. № 1 в 2004 г.</w:t>
      </w:r>
      <w:r w:rsidRPr="00902FE4">
        <w:t>]</w:t>
      </w:r>
      <w:r>
        <w:t>.</w:t>
      </w:r>
    </w:p>
    <w:p w14:paraId="3674F8EB" w14:textId="77777777" w:rsidR="002A36F2" w:rsidRDefault="002A36F2" w:rsidP="00E06EF9">
      <w:pPr>
        <w:pStyle w:val="a3"/>
        <w:numPr>
          <w:ilvl w:val="0"/>
          <w:numId w:val="9"/>
        </w:numPr>
        <w:ind w:left="284" w:firstLine="0"/>
        <w:jc w:val="both"/>
      </w:pPr>
      <w:r w:rsidRPr="0027423C">
        <w:rPr>
          <w:b/>
        </w:rPr>
        <w:lastRenderedPageBreak/>
        <w:t>Безмолвный голос ангелов</w:t>
      </w:r>
      <w:r>
        <w:t xml:space="preserve"> : </w:t>
      </w:r>
      <w:r w:rsidRPr="00902FE4">
        <w:t>[</w:t>
      </w:r>
      <w:r>
        <w:t>памяти погибших в теракте Бесланской СОШ № 1 в сент. 2004 г</w:t>
      </w:r>
      <w:r w:rsidRPr="00902FE4">
        <w:t>]</w:t>
      </w:r>
      <w:r>
        <w:t xml:space="preserve"> // Стыр Ныхас. – 2017. – № 14 </w:t>
      </w:r>
      <w:r w:rsidRPr="00902FE4">
        <w:t>[</w:t>
      </w:r>
      <w:r>
        <w:t>538</w:t>
      </w:r>
      <w:r w:rsidRPr="00902FE4">
        <w:t>]</w:t>
      </w:r>
      <w:r>
        <w:t xml:space="preserve"> авг. – С. 1.</w:t>
      </w:r>
    </w:p>
    <w:p w14:paraId="407E319A" w14:textId="77777777" w:rsidR="002A36F2" w:rsidRDefault="002A36F2" w:rsidP="00E06EF9">
      <w:pPr>
        <w:pStyle w:val="a3"/>
        <w:numPr>
          <w:ilvl w:val="0"/>
          <w:numId w:val="9"/>
        </w:numPr>
        <w:ind w:left="284" w:firstLine="0"/>
        <w:jc w:val="both"/>
      </w:pPr>
      <w:r w:rsidRPr="0027423C">
        <w:rPr>
          <w:b/>
        </w:rPr>
        <w:t>Бесл</w:t>
      </w:r>
      <w:r w:rsidRPr="0027423C">
        <w:rPr>
          <w:rFonts w:cs="Times New Roman"/>
          <w:b/>
        </w:rPr>
        <w:t>ӕ</w:t>
      </w:r>
      <w:r w:rsidRPr="0027423C">
        <w:rPr>
          <w:b/>
        </w:rPr>
        <w:t>ни рист – дуйнети гъиг</w:t>
      </w:r>
      <w:r w:rsidRPr="0027423C">
        <w:rPr>
          <w:rFonts w:cs="Times New Roman"/>
          <w:b/>
        </w:rPr>
        <w:t>ӕ</w:t>
      </w:r>
      <w:r w:rsidRPr="0027423C">
        <w:rPr>
          <w:b/>
        </w:rPr>
        <w:t>…</w:t>
      </w:r>
      <w:r>
        <w:t xml:space="preserve"> // Дигорӕ. – 2017. – 8 сент. – Ф. 16.</w:t>
      </w:r>
    </w:p>
    <w:p w14:paraId="4441BFCE" w14:textId="77777777" w:rsidR="002A36F2" w:rsidRPr="00902FE4" w:rsidRDefault="002A36F2" w:rsidP="00594E6C">
      <w:pPr>
        <w:pStyle w:val="a3"/>
        <w:ind w:left="284"/>
        <w:jc w:val="both"/>
      </w:pPr>
      <w:r>
        <w:t xml:space="preserve">Беслан – боль и скорбь всей планеты : </w:t>
      </w:r>
      <w:r w:rsidRPr="00902FE4">
        <w:t>[</w:t>
      </w:r>
      <w:r>
        <w:t>фото памятников погибшим в беслан. трагедии</w:t>
      </w:r>
      <w:r w:rsidRPr="00902FE4">
        <w:t>]</w:t>
      </w:r>
      <w:r>
        <w:t>.</w:t>
      </w:r>
    </w:p>
    <w:p w14:paraId="29681A07" w14:textId="77777777" w:rsidR="002A36F2" w:rsidRDefault="002A36F2" w:rsidP="00E06EF9">
      <w:pPr>
        <w:pStyle w:val="a3"/>
        <w:numPr>
          <w:ilvl w:val="0"/>
          <w:numId w:val="9"/>
        </w:numPr>
        <w:ind w:left="284" w:firstLine="0"/>
        <w:jc w:val="both"/>
      </w:pPr>
      <w:r w:rsidRPr="0027423C">
        <w:rPr>
          <w:b/>
        </w:rPr>
        <w:t>«Беслан – наша боль»</w:t>
      </w:r>
      <w:r>
        <w:t xml:space="preserve"> : </w:t>
      </w:r>
      <w:r w:rsidRPr="00902FE4">
        <w:t>[</w:t>
      </w:r>
      <w:r>
        <w:t>в Моздоке состоялось памят. мероприятие, посвящ. 13-й годовщине теракта в шк. № 1 г. Беслана</w:t>
      </w:r>
      <w:r w:rsidRPr="00902FE4">
        <w:t>]</w:t>
      </w:r>
      <w:r>
        <w:t xml:space="preserve"> // Моздокский вестник. – 2017. – 5 сент. – С. 1.</w:t>
      </w:r>
    </w:p>
    <w:p w14:paraId="19BB505E" w14:textId="77777777" w:rsidR="002A36F2" w:rsidRDefault="002A36F2" w:rsidP="00E06EF9">
      <w:pPr>
        <w:pStyle w:val="a3"/>
        <w:numPr>
          <w:ilvl w:val="0"/>
          <w:numId w:val="9"/>
        </w:numPr>
        <w:ind w:left="284" w:firstLine="0"/>
        <w:jc w:val="both"/>
      </w:pPr>
      <w:r w:rsidRPr="0027423C">
        <w:rPr>
          <w:b/>
        </w:rPr>
        <w:t>Беслан. 13 лет спустя</w:t>
      </w:r>
      <w:r>
        <w:t xml:space="preserve"> : </w:t>
      </w:r>
      <w:r w:rsidRPr="00FE44C1">
        <w:t>[</w:t>
      </w:r>
      <w:r>
        <w:t>о событиях тех страшных дней, которые прошли в шк. № 1 в сентябре 2004 г. в Беслане</w:t>
      </w:r>
      <w:r w:rsidRPr="00FE44C1">
        <w:t>]</w:t>
      </w:r>
      <w:r>
        <w:t xml:space="preserve"> // Ирӕф. – 2017. – 31 авг. – С. 2.</w:t>
      </w:r>
    </w:p>
    <w:p w14:paraId="4206E71D" w14:textId="77777777" w:rsidR="002A36F2" w:rsidRDefault="002A36F2" w:rsidP="00E06EF9">
      <w:pPr>
        <w:pStyle w:val="a3"/>
        <w:numPr>
          <w:ilvl w:val="0"/>
          <w:numId w:val="9"/>
        </w:numPr>
        <w:ind w:left="284" w:firstLine="0"/>
        <w:jc w:val="both"/>
      </w:pPr>
      <w:r w:rsidRPr="0027423C">
        <w:rPr>
          <w:b/>
        </w:rPr>
        <w:t>Беслан. 13 лет спустя</w:t>
      </w:r>
      <w:r>
        <w:t xml:space="preserve"> : </w:t>
      </w:r>
      <w:r w:rsidRPr="00FE44C1">
        <w:t>[</w:t>
      </w:r>
      <w:r>
        <w:t>о захвате террористами в заложники 1128 человек в сред. шк. № 1 г. Беслана 1-3 сент. 2004 г.</w:t>
      </w:r>
      <w:r w:rsidRPr="00FE44C1">
        <w:t>]</w:t>
      </w:r>
      <w:r>
        <w:t xml:space="preserve"> // Свободный взгляд. – 2017. – 2 сент. – С. 1.</w:t>
      </w:r>
    </w:p>
    <w:p w14:paraId="1DDD0985" w14:textId="77777777" w:rsidR="002A36F2" w:rsidRDefault="002A36F2" w:rsidP="00E06EF9">
      <w:pPr>
        <w:pStyle w:val="a3"/>
        <w:numPr>
          <w:ilvl w:val="0"/>
          <w:numId w:val="9"/>
        </w:numPr>
        <w:ind w:left="284" w:firstLine="0"/>
        <w:jc w:val="both"/>
      </w:pPr>
      <w:r w:rsidRPr="0027423C">
        <w:rPr>
          <w:b/>
        </w:rPr>
        <w:t xml:space="preserve">В «Городе Ангелов» почтили </w:t>
      </w:r>
      <w:r w:rsidRPr="00594E6C">
        <w:rPr>
          <w:bCs/>
        </w:rPr>
        <w:t>память погибших в Бесланском теракте</w:t>
      </w:r>
      <w:r>
        <w:t xml:space="preserve"> : </w:t>
      </w:r>
      <w:r w:rsidRPr="00FE44C1">
        <w:t>[</w:t>
      </w:r>
      <w:r>
        <w:t>тысячи жителей Осетии собрались на мемориальном кладбище</w:t>
      </w:r>
      <w:r w:rsidRPr="00FE44C1">
        <w:t>]</w:t>
      </w:r>
      <w:r>
        <w:t xml:space="preserve"> // Ирӕф. – 2017. – 7 сент. – С. 1.</w:t>
      </w:r>
    </w:p>
    <w:p w14:paraId="43C2FFD1" w14:textId="77777777" w:rsidR="002A36F2" w:rsidRDefault="002A36F2" w:rsidP="00E06EF9">
      <w:pPr>
        <w:pStyle w:val="a3"/>
        <w:numPr>
          <w:ilvl w:val="0"/>
          <w:numId w:val="9"/>
        </w:numPr>
        <w:ind w:left="284" w:firstLine="0"/>
        <w:jc w:val="both"/>
      </w:pPr>
      <w:r w:rsidRPr="0027423C">
        <w:rPr>
          <w:b/>
        </w:rPr>
        <w:t>Ватаева, А.</w:t>
      </w:r>
      <w:r>
        <w:t xml:space="preserve"> Воспоминания о Беслане : </w:t>
      </w:r>
      <w:r w:rsidRPr="00FE44C1">
        <w:t>[</w:t>
      </w:r>
      <w:r>
        <w:t>о тех трагических днях в первой шк. рассказала бывш. заложница Агунда Ватаева</w:t>
      </w:r>
      <w:r w:rsidRPr="00FE44C1">
        <w:t>]</w:t>
      </w:r>
      <w:r>
        <w:t xml:space="preserve"> // Слово. – 2017. – 1 сент. – С. 3, 8, 3-9. : ил.</w:t>
      </w:r>
    </w:p>
    <w:p w14:paraId="2ADCE03A" w14:textId="77777777" w:rsidR="002A36F2" w:rsidRDefault="002A36F2" w:rsidP="00E06EF9">
      <w:pPr>
        <w:pStyle w:val="a3"/>
        <w:numPr>
          <w:ilvl w:val="0"/>
          <w:numId w:val="9"/>
        </w:numPr>
        <w:ind w:left="284" w:firstLine="0"/>
        <w:jc w:val="both"/>
      </w:pPr>
      <w:r w:rsidRPr="0027423C">
        <w:rPr>
          <w:b/>
        </w:rPr>
        <w:t>Валиева, З.</w:t>
      </w:r>
      <w:r>
        <w:t xml:space="preserve"> «Скажи терроризму – «нет» : </w:t>
      </w:r>
      <w:r w:rsidRPr="00FE44C1">
        <w:t>[</w:t>
      </w:r>
      <w:r>
        <w:t>в Сев.-Кавказ. строит. техникуме прошли мероприятия, посвящ. трагическим событиям в 1-й шк. г. Беслана</w:t>
      </w:r>
      <w:r w:rsidRPr="00FE44C1">
        <w:t>]</w:t>
      </w:r>
      <w:r>
        <w:t xml:space="preserve"> / Зема Валиева // Слово. – 2017. – 14 сент. – С. 5.</w:t>
      </w:r>
    </w:p>
    <w:p w14:paraId="7692C8BD" w14:textId="77777777" w:rsidR="002A36F2" w:rsidRDefault="002A36F2" w:rsidP="00E06EF9">
      <w:pPr>
        <w:pStyle w:val="a3"/>
        <w:numPr>
          <w:ilvl w:val="0"/>
          <w:numId w:val="9"/>
        </w:numPr>
        <w:ind w:left="284" w:firstLine="0"/>
        <w:jc w:val="both"/>
      </w:pPr>
      <w:r w:rsidRPr="0027423C">
        <w:rPr>
          <w:b/>
        </w:rPr>
        <w:t>Гадиева, А.</w:t>
      </w:r>
      <w:r>
        <w:t xml:space="preserve"> Любая религия проповедует добро : </w:t>
      </w:r>
      <w:r w:rsidRPr="003A56E1">
        <w:t>[</w:t>
      </w:r>
      <w:r>
        <w:t>о помощи и поддержке рук. проблем. совета при Международ. акад. наук биологии и безопасности жизнедеятельности, имама-богослова А. Елканова : рассказывает сопред. комитета «Матери Беслана» А. Гадиева / записала А. Чемшит</w:t>
      </w:r>
      <w:r w:rsidRPr="003A56E1">
        <w:t>]</w:t>
      </w:r>
      <w:r>
        <w:t xml:space="preserve"> // Жизнь Правобережья. – 2017. – 24 окт. – С. 4.</w:t>
      </w:r>
    </w:p>
    <w:p w14:paraId="782BF949" w14:textId="77777777" w:rsidR="002A36F2" w:rsidRDefault="002A36F2" w:rsidP="00E06EF9">
      <w:pPr>
        <w:pStyle w:val="a3"/>
        <w:numPr>
          <w:ilvl w:val="0"/>
          <w:numId w:val="9"/>
        </w:numPr>
        <w:ind w:left="284" w:firstLine="0"/>
        <w:jc w:val="both"/>
      </w:pPr>
      <w:r w:rsidRPr="0027423C">
        <w:rPr>
          <w:b/>
        </w:rPr>
        <w:t>Гадиева, А.</w:t>
      </w:r>
      <w:r>
        <w:t xml:space="preserve"> Между Министром и Европейским судом : </w:t>
      </w:r>
      <w:r w:rsidRPr="003A56E1">
        <w:t>[</w:t>
      </w:r>
      <w:r>
        <w:t>о подаче М-ва юстиции РФ ходатайства о передаче дела о Бесланском теракте в Большую палату ЕСПЧ : коммент. чл. комитета «Матери Беслана» А. Гадиева / записала Н. Романова</w:t>
      </w:r>
      <w:r w:rsidRPr="003A56E1">
        <w:t>]</w:t>
      </w:r>
      <w:r>
        <w:t xml:space="preserve"> // Северная Осетия. – 2017. – 31 авг. – С. 2.</w:t>
      </w:r>
    </w:p>
    <w:p w14:paraId="4A0764D3" w14:textId="77777777" w:rsidR="002A36F2" w:rsidRDefault="002A36F2" w:rsidP="00E06EF9">
      <w:pPr>
        <w:pStyle w:val="a3"/>
        <w:numPr>
          <w:ilvl w:val="0"/>
          <w:numId w:val="9"/>
        </w:numPr>
        <w:ind w:left="284" w:firstLine="0"/>
        <w:jc w:val="both"/>
      </w:pPr>
      <w:r w:rsidRPr="0027423C">
        <w:rPr>
          <w:b/>
        </w:rPr>
        <w:t>Гадиева, А.</w:t>
      </w:r>
      <w:r>
        <w:t xml:space="preserve"> Решение ЕСПЧ по выплатам компенсаций </w:t>
      </w:r>
      <w:r w:rsidRPr="003A56E1">
        <w:t>[</w:t>
      </w:r>
      <w:r>
        <w:t>пострадавшим в теракте в шк. № 1 Беслана</w:t>
      </w:r>
      <w:r w:rsidRPr="003A56E1">
        <w:t>]</w:t>
      </w:r>
      <w:r>
        <w:t xml:space="preserve"> пока не реализовано : </w:t>
      </w:r>
      <w:r w:rsidRPr="00920E5E">
        <w:t>[</w:t>
      </w:r>
      <w:r>
        <w:t>рассказывает сопред. комитета «Матери Беслана» А. Гадиева / записала А. Чемшит</w:t>
      </w:r>
      <w:r w:rsidRPr="00920E5E">
        <w:t xml:space="preserve">] </w:t>
      </w:r>
      <w:r>
        <w:t>// Жизнь Правобережья. – 2017. – 5 дек. – С. 4.</w:t>
      </w:r>
    </w:p>
    <w:p w14:paraId="18B3BD82" w14:textId="77777777" w:rsidR="002A36F2" w:rsidRPr="00D141A6" w:rsidRDefault="002A36F2" w:rsidP="00E06EF9">
      <w:pPr>
        <w:pStyle w:val="a3"/>
        <w:numPr>
          <w:ilvl w:val="0"/>
          <w:numId w:val="9"/>
        </w:numPr>
        <w:ind w:left="284" w:firstLine="0"/>
        <w:jc w:val="both"/>
      </w:pPr>
      <w:r w:rsidRPr="0027423C">
        <w:rPr>
          <w:b/>
        </w:rPr>
        <w:lastRenderedPageBreak/>
        <w:t>Гресева, В.</w:t>
      </w:r>
      <w:r>
        <w:t xml:space="preserve"> В Северной Осетии завершились дни скорби : </w:t>
      </w:r>
      <w:r w:rsidRPr="00920E5E">
        <w:t>[</w:t>
      </w:r>
      <w:r>
        <w:t>в Беслане почтили память 334 погибших в шк. № 1</w:t>
      </w:r>
      <w:r w:rsidRPr="00920E5E">
        <w:t>]</w:t>
      </w:r>
      <w:r>
        <w:t xml:space="preserve"> / Валерия Гресева // Слово. – 2017. – 5 сент. – С. 4.</w:t>
      </w:r>
    </w:p>
    <w:p w14:paraId="4279E950" w14:textId="77777777" w:rsidR="002A36F2" w:rsidRDefault="002A36F2" w:rsidP="00E06EF9">
      <w:pPr>
        <w:pStyle w:val="a3"/>
        <w:numPr>
          <w:ilvl w:val="0"/>
          <w:numId w:val="9"/>
        </w:numPr>
        <w:ind w:left="284" w:firstLine="0"/>
        <w:jc w:val="both"/>
      </w:pPr>
      <w:r w:rsidRPr="0027423C">
        <w:rPr>
          <w:b/>
        </w:rPr>
        <w:t>Гуыл</w:t>
      </w:r>
      <w:r w:rsidRPr="0027423C">
        <w:rPr>
          <w:rFonts w:cs="Times New Roman"/>
          <w:b/>
        </w:rPr>
        <w:t>ӕ</w:t>
      </w:r>
      <w:r w:rsidRPr="0027423C">
        <w:rPr>
          <w:b/>
        </w:rPr>
        <w:t>рты, Б.</w:t>
      </w:r>
      <w:r>
        <w:t xml:space="preserve"> Уыцы тугуар</w:t>
      </w:r>
      <w:r w:rsidRPr="0027423C">
        <w:rPr>
          <w:rFonts w:cs="Times New Roman"/>
        </w:rPr>
        <w:t>ӕ</w:t>
      </w:r>
      <w:r>
        <w:t>н бонт</w:t>
      </w:r>
      <w:r w:rsidRPr="0027423C">
        <w:rPr>
          <w:rFonts w:cs="Times New Roman"/>
        </w:rPr>
        <w:t>ӕ</w:t>
      </w:r>
      <w:r>
        <w:t>н ф</w:t>
      </w:r>
      <w:r w:rsidRPr="0027423C">
        <w:rPr>
          <w:rFonts w:cs="Times New Roman"/>
        </w:rPr>
        <w:t>ӕ</w:t>
      </w:r>
      <w:r>
        <w:t>рохг</w:t>
      </w:r>
      <w:r w:rsidRPr="0027423C">
        <w:rPr>
          <w:rFonts w:cs="Times New Roman"/>
        </w:rPr>
        <w:t>ӕ</w:t>
      </w:r>
      <w:r>
        <w:t>н</w:t>
      </w:r>
      <w:r w:rsidRPr="0027423C">
        <w:rPr>
          <w:rFonts w:cs="Times New Roman"/>
        </w:rPr>
        <w:t>ӕ</w:t>
      </w:r>
      <w:r>
        <w:t>н н</w:t>
      </w:r>
      <w:r w:rsidRPr="0027423C">
        <w:rPr>
          <w:rFonts w:cs="Times New Roman"/>
        </w:rPr>
        <w:t>ӕ</w:t>
      </w:r>
      <w:r>
        <w:t>й!.. / Гуыл</w:t>
      </w:r>
      <w:r w:rsidRPr="0027423C">
        <w:rPr>
          <w:rFonts w:cs="Times New Roman"/>
        </w:rPr>
        <w:t>ӕ</w:t>
      </w:r>
      <w:r>
        <w:t>рты Барис // Рӕстдзинад. – 2017. – 1 сент. – Ф. 1.</w:t>
      </w:r>
    </w:p>
    <w:p w14:paraId="59F867AB" w14:textId="77777777" w:rsidR="002A36F2" w:rsidRPr="00902FE4" w:rsidRDefault="002A36F2" w:rsidP="00594E6C">
      <w:pPr>
        <w:pStyle w:val="a3"/>
        <w:ind w:left="284"/>
        <w:jc w:val="both"/>
      </w:pPr>
      <w:r>
        <w:t xml:space="preserve">Гуларов, Б. Эти кровавые дни нельзя забыть!.. : </w:t>
      </w:r>
      <w:r w:rsidRPr="00902FE4">
        <w:t>[</w:t>
      </w:r>
      <w:r>
        <w:t>Дни памяти жертв Бесланской трагедии, погибших от рук. террористов 2004 г. в спорт. зале Бесланской шк. № 1</w:t>
      </w:r>
      <w:r w:rsidRPr="00902FE4">
        <w:t>]</w:t>
      </w:r>
      <w:r>
        <w:t>.</w:t>
      </w:r>
    </w:p>
    <w:p w14:paraId="29AE0182" w14:textId="77777777" w:rsidR="002A36F2" w:rsidRDefault="002A36F2" w:rsidP="00E06EF9">
      <w:pPr>
        <w:pStyle w:val="a3"/>
        <w:numPr>
          <w:ilvl w:val="0"/>
          <w:numId w:val="9"/>
        </w:numPr>
        <w:ind w:left="284" w:firstLine="0"/>
        <w:jc w:val="both"/>
      </w:pPr>
      <w:r w:rsidRPr="0027423C">
        <w:rPr>
          <w:b/>
        </w:rPr>
        <w:t>Гуриева-Цалоева, Н. И.</w:t>
      </w:r>
      <w:r>
        <w:t xml:space="preserve"> Хранители памяти : </w:t>
      </w:r>
      <w:r w:rsidRPr="00920E5E">
        <w:t>[</w:t>
      </w:r>
      <w:r>
        <w:t>о школьном музее, хранившем память о чудовищ. теракте в шк. № 1 г. Беслана сент. 2004 г. : беседа с основателем и директором «Школьного музея» Н. И. Гуриевой-Цалоевой / записала Б. Кудухова</w:t>
      </w:r>
      <w:r w:rsidRPr="00920E5E">
        <w:t>]</w:t>
      </w:r>
      <w:r>
        <w:t xml:space="preserve"> // Жизнь Правобережья. – 2017. – 23 мая. – С. 5.</w:t>
      </w:r>
    </w:p>
    <w:p w14:paraId="137CB1C5" w14:textId="77777777" w:rsidR="002A36F2" w:rsidRDefault="002A36F2" w:rsidP="00E06EF9">
      <w:pPr>
        <w:pStyle w:val="a3"/>
        <w:numPr>
          <w:ilvl w:val="0"/>
          <w:numId w:val="9"/>
        </w:numPr>
        <w:ind w:left="284" w:firstLine="0"/>
        <w:jc w:val="both"/>
      </w:pPr>
      <w:r w:rsidRPr="0027423C">
        <w:rPr>
          <w:b/>
        </w:rPr>
        <w:t>Дети должны жить</w:t>
      </w:r>
      <w:r>
        <w:t xml:space="preserve"> : </w:t>
      </w:r>
      <w:r w:rsidRPr="00920E5E">
        <w:t>[</w:t>
      </w:r>
      <w:r>
        <w:t>в Москве прошла акция памяти, посвящ. 13-й годовщине теракта в шк. № 1 г. Беслана</w:t>
      </w:r>
      <w:r w:rsidRPr="00920E5E">
        <w:t>]</w:t>
      </w:r>
      <w:r>
        <w:t xml:space="preserve"> // Жизнь Правобережья. – 2017. – 5 сент. – С. 1, 3.</w:t>
      </w:r>
    </w:p>
    <w:p w14:paraId="31BC885E" w14:textId="77777777" w:rsidR="002A36F2" w:rsidRDefault="002A36F2" w:rsidP="00E06EF9">
      <w:pPr>
        <w:pStyle w:val="a3"/>
        <w:numPr>
          <w:ilvl w:val="0"/>
          <w:numId w:val="9"/>
        </w:numPr>
        <w:ind w:left="284" w:firstLine="0"/>
        <w:jc w:val="both"/>
      </w:pPr>
      <w:r w:rsidRPr="0027423C">
        <w:rPr>
          <w:b/>
        </w:rPr>
        <w:t>Джиоева, С.</w:t>
      </w:r>
      <w:r>
        <w:t xml:space="preserve"> С Бесланом или рядом? : </w:t>
      </w:r>
      <w:r w:rsidRPr="00920E5E">
        <w:t>[</w:t>
      </w:r>
      <w:r>
        <w:t>к 13-й годовщине бесланской трагедии сент. 2004 г.</w:t>
      </w:r>
      <w:r w:rsidRPr="00920E5E">
        <w:t>]</w:t>
      </w:r>
      <w:r>
        <w:t xml:space="preserve"> / Светлана Джиоева // Северная Осетия. – 2017. – 11 авг. – С. 3.</w:t>
      </w:r>
    </w:p>
    <w:p w14:paraId="28C841A9" w14:textId="77777777" w:rsidR="002A36F2" w:rsidRDefault="002A36F2" w:rsidP="00E06EF9">
      <w:pPr>
        <w:pStyle w:val="a3"/>
        <w:numPr>
          <w:ilvl w:val="0"/>
          <w:numId w:val="9"/>
        </w:numPr>
        <w:ind w:left="284" w:firstLine="0"/>
        <w:jc w:val="both"/>
      </w:pPr>
      <w:r w:rsidRPr="0027423C">
        <w:rPr>
          <w:b/>
        </w:rPr>
        <w:t>Дзанагаты-Цгъойты, Б.</w:t>
      </w:r>
      <w:r>
        <w:t xml:space="preserve"> Габысаты к</w:t>
      </w:r>
      <w:r w:rsidRPr="0027423C">
        <w:rPr>
          <w:rFonts w:cs="Times New Roman"/>
        </w:rPr>
        <w:t>ӕ</w:t>
      </w:r>
      <w:r>
        <w:t>ст</w:t>
      </w:r>
      <w:r w:rsidRPr="0027423C">
        <w:rPr>
          <w:rFonts w:cs="Times New Roman"/>
        </w:rPr>
        <w:t>ӕ</w:t>
      </w:r>
      <w:r>
        <w:t>рт</w:t>
      </w:r>
      <w:r w:rsidRPr="0027423C">
        <w:rPr>
          <w:rFonts w:cs="Times New Roman"/>
        </w:rPr>
        <w:t>ӕ</w:t>
      </w:r>
      <w:r>
        <w:t xml:space="preserve"> / Дзан</w:t>
      </w:r>
      <w:r w:rsidRPr="0027423C">
        <w:rPr>
          <w:rFonts w:cs="Times New Roman"/>
        </w:rPr>
        <w:t>ӕ</w:t>
      </w:r>
      <w:r>
        <w:t>гаты-Цгъойты Белл</w:t>
      </w:r>
      <w:r w:rsidRPr="0027423C">
        <w:rPr>
          <w:rFonts w:cs="Times New Roman"/>
        </w:rPr>
        <w:t>ӕ</w:t>
      </w:r>
      <w:r>
        <w:t xml:space="preserve"> // Жизнь Правобережья. – 2017. – 10 авг. – Ф. 3.</w:t>
      </w:r>
    </w:p>
    <w:p w14:paraId="258BBD1F" w14:textId="77777777" w:rsidR="002A36F2" w:rsidRPr="009B7723" w:rsidRDefault="002A36F2" w:rsidP="00594E6C">
      <w:pPr>
        <w:pStyle w:val="a3"/>
        <w:ind w:left="284"/>
        <w:jc w:val="both"/>
      </w:pPr>
      <w:r>
        <w:t xml:space="preserve">Дзанагова-Цгоева, Б. Младшие Габисовых : </w:t>
      </w:r>
      <w:r w:rsidRPr="009B7723">
        <w:t>[</w:t>
      </w:r>
      <w:r>
        <w:t>о бывших заложниках бесланской трагедии 1-3 сент. 2004 г., братьях Алане и Руслане Габисовых</w:t>
      </w:r>
      <w:r w:rsidRPr="009B7723">
        <w:t>]</w:t>
      </w:r>
      <w:r>
        <w:t>.</w:t>
      </w:r>
    </w:p>
    <w:p w14:paraId="7CE32819" w14:textId="77777777" w:rsidR="002A36F2" w:rsidRDefault="002A36F2" w:rsidP="00E06EF9">
      <w:pPr>
        <w:pStyle w:val="a3"/>
        <w:numPr>
          <w:ilvl w:val="0"/>
          <w:numId w:val="9"/>
        </w:numPr>
        <w:ind w:left="284" w:firstLine="0"/>
        <w:jc w:val="both"/>
      </w:pPr>
      <w:r w:rsidRPr="0027423C">
        <w:rPr>
          <w:b/>
        </w:rPr>
        <w:t>Дзестелова, Б.</w:t>
      </w:r>
      <w:r>
        <w:t xml:space="preserve"> Белла Дзестелова: «Не падать духом!» : </w:t>
      </w:r>
      <w:r w:rsidRPr="009B7723">
        <w:t>[</w:t>
      </w:r>
      <w:r>
        <w:t>беседа с заложницей теракта в 1-й шк. г. Беслана / записала Б. Кудухова</w:t>
      </w:r>
      <w:r w:rsidRPr="009B7723">
        <w:t>]</w:t>
      </w:r>
      <w:r>
        <w:t xml:space="preserve"> // Жизнь Правобережья. – 2017. – 17 июня. – С. 4.</w:t>
      </w:r>
    </w:p>
    <w:p w14:paraId="31863F1E" w14:textId="77777777" w:rsidR="002A36F2" w:rsidRDefault="002A36F2" w:rsidP="00E06EF9">
      <w:pPr>
        <w:pStyle w:val="a3"/>
        <w:numPr>
          <w:ilvl w:val="0"/>
          <w:numId w:val="9"/>
        </w:numPr>
        <w:ind w:left="284" w:firstLine="0"/>
        <w:jc w:val="both"/>
      </w:pPr>
      <w:r w:rsidRPr="0027423C">
        <w:rPr>
          <w:b/>
        </w:rPr>
        <w:t>Дзуццаты, Къ.</w:t>
      </w:r>
      <w:r>
        <w:t xml:space="preserve"> Уыцы </w:t>
      </w:r>
      <w:r w:rsidRPr="0027423C">
        <w:rPr>
          <w:rFonts w:cs="Times New Roman"/>
        </w:rPr>
        <w:t>ӕ</w:t>
      </w:r>
      <w:r>
        <w:t>рт</w:t>
      </w:r>
      <w:r w:rsidRPr="0027423C">
        <w:rPr>
          <w:rFonts w:cs="Times New Roman"/>
        </w:rPr>
        <w:t>ӕ</w:t>
      </w:r>
      <w:r>
        <w:t xml:space="preserve"> сау боны… / Дзуццаты Къоста // Рӕстдзинад. – 2017. – 6 сент. – Ф. 3.</w:t>
      </w:r>
    </w:p>
    <w:p w14:paraId="06303B71" w14:textId="77777777" w:rsidR="002A36F2" w:rsidRPr="009B7723" w:rsidRDefault="002A36F2" w:rsidP="00594E6C">
      <w:pPr>
        <w:pStyle w:val="a3"/>
        <w:ind w:left="284"/>
        <w:jc w:val="both"/>
      </w:pPr>
      <w:r>
        <w:t xml:space="preserve">Дзуцев, К. Те три скорбных дня : </w:t>
      </w:r>
      <w:r w:rsidRPr="009B7723">
        <w:t>[</w:t>
      </w:r>
      <w:r>
        <w:t>о бесланском теракте : журналисты Осетии против террора</w:t>
      </w:r>
      <w:r w:rsidRPr="009B7723">
        <w:t>]</w:t>
      </w:r>
      <w:r>
        <w:t>.</w:t>
      </w:r>
    </w:p>
    <w:p w14:paraId="036513DA" w14:textId="77777777" w:rsidR="002A36F2" w:rsidRDefault="002A36F2" w:rsidP="00E06EF9">
      <w:pPr>
        <w:pStyle w:val="a3"/>
        <w:numPr>
          <w:ilvl w:val="0"/>
          <w:numId w:val="9"/>
        </w:numPr>
        <w:ind w:left="284" w:firstLine="0"/>
        <w:jc w:val="both"/>
      </w:pPr>
      <w:r w:rsidRPr="0027423C">
        <w:rPr>
          <w:b/>
        </w:rPr>
        <w:t>Дзуццаты, Къ.</w:t>
      </w:r>
      <w:r>
        <w:t xml:space="preserve"> Уыцы </w:t>
      </w:r>
      <w:r w:rsidRPr="0027423C">
        <w:rPr>
          <w:rFonts w:cs="Times New Roman"/>
        </w:rPr>
        <w:t>ӕ</w:t>
      </w:r>
      <w:r>
        <w:t>рт</w:t>
      </w:r>
      <w:r w:rsidRPr="0027423C">
        <w:rPr>
          <w:rFonts w:cs="Times New Roman"/>
        </w:rPr>
        <w:t>ӕ</w:t>
      </w:r>
      <w:r>
        <w:t xml:space="preserve"> сау боны айз</w:t>
      </w:r>
      <w:r w:rsidRPr="0027423C">
        <w:rPr>
          <w:rFonts w:cs="Times New Roman"/>
        </w:rPr>
        <w:t>ӕ</w:t>
      </w:r>
      <w:r>
        <w:t>лд… / Дзуццаты Къоста // Слово. – 2017. – 5 сент. – Ф. 6.</w:t>
      </w:r>
    </w:p>
    <w:p w14:paraId="57B755B4" w14:textId="77777777" w:rsidR="002A36F2" w:rsidRPr="009B7723" w:rsidRDefault="002A36F2" w:rsidP="00594E6C">
      <w:pPr>
        <w:pStyle w:val="a3"/>
        <w:ind w:left="284"/>
        <w:jc w:val="both"/>
      </w:pPr>
      <w:r>
        <w:t xml:space="preserve">Дзуцев, К. Эти трагические дни </w:t>
      </w:r>
      <w:r w:rsidRPr="009B7723">
        <w:t>[</w:t>
      </w:r>
      <w:r>
        <w:t>памяти погибших в шк. № 1 в 2004 г.</w:t>
      </w:r>
      <w:r w:rsidRPr="009B7723">
        <w:t>]</w:t>
      </w:r>
      <w:r>
        <w:t>.</w:t>
      </w:r>
    </w:p>
    <w:p w14:paraId="2F5FCD7B" w14:textId="77777777" w:rsidR="002A36F2" w:rsidRDefault="002A36F2" w:rsidP="00E06EF9">
      <w:pPr>
        <w:pStyle w:val="a3"/>
        <w:numPr>
          <w:ilvl w:val="0"/>
          <w:numId w:val="9"/>
        </w:numPr>
        <w:ind w:left="284" w:firstLine="0"/>
        <w:jc w:val="both"/>
      </w:pPr>
      <w:r w:rsidRPr="0027423C">
        <w:rPr>
          <w:b/>
        </w:rPr>
        <w:t>Дударова, Л.</w:t>
      </w:r>
      <w:r>
        <w:t xml:space="preserve"> Вячеслав Бочаров: «Давайте работать вместе!» : </w:t>
      </w:r>
      <w:r w:rsidRPr="009B7723">
        <w:t>[</w:t>
      </w:r>
      <w:r>
        <w:t>о встрече во Владикавказе секретаря Обществ. палаты РФ В. Бочарова с представителями комитета «Матери Беслана»</w:t>
      </w:r>
      <w:r w:rsidRPr="009B7723">
        <w:t>]</w:t>
      </w:r>
      <w:r>
        <w:t xml:space="preserve"> / Луиза Дударова // Жизнь Правобережья. – 2017. – 5 сент. – С. 4.</w:t>
      </w:r>
    </w:p>
    <w:p w14:paraId="095AC187" w14:textId="77777777" w:rsidR="002A36F2" w:rsidRDefault="002A36F2" w:rsidP="00E06EF9">
      <w:pPr>
        <w:pStyle w:val="a3"/>
        <w:numPr>
          <w:ilvl w:val="0"/>
          <w:numId w:val="9"/>
        </w:numPr>
        <w:ind w:left="284" w:firstLine="0"/>
        <w:jc w:val="both"/>
      </w:pPr>
      <w:r w:rsidRPr="0027423C">
        <w:rPr>
          <w:b/>
        </w:rPr>
        <w:t>Дудиева, С.</w:t>
      </w:r>
      <w:r>
        <w:t xml:space="preserve"> «Матери Беслана». Женское мужество : </w:t>
      </w:r>
      <w:r w:rsidRPr="00E76340">
        <w:t>[</w:t>
      </w:r>
      <w:r>
        <w:t xml:space="preserve">о деят-сти комитета «Матери Беслана», об увековечении памяти невин. жертв теракта </w:t>
      </w:r>
      <w:r>
        <w:lastRenderedPageBreak/>
        <w:t>в шк. № 1 г. Беслана : беседа с рук. комитета С. Дудиевой и А. Гадиевой / записала А. Чемшит</w:t>
      </w:r>
      <w:r w:rsidRPr="00E76340">
        <w:t>]</w:t>
      </w:r>
      <w:r>
        <w:t xml:space="preserve"> // Жизнь Правобережья. – 2017. – 18 мая. – С. 2.</w:t>
      </w:r>
    </w:p>
    <w:p w14:paraId="79BF0359" w14:textId="77777777" w:rsidR="002A36F2" w:rsidRDefault="002A36F2" w:rsidP="00E06EF9">
      <w:pPr>
        <w:pStyle w:val="a3"/>
        <w:numPr>
          <w:ilvl w:val="0"/>
          <w:numId w:val="9"/>
        </w:numPr>
        <w:ind w:left="284" w:firstLine="0"/>
        <w:jc w:val="both"/>
      </w:pPr>
      <w:r w:rsidRPr="0027423C">
        <w:rPr>
          <w:b/>
        </w:rPr>
        <w:t>Европейский суд сказал свое слово по Беслану</w:t>
      </w:r>
      <w:r>
        <w:t xml:space="preserve"> : </w:t>
      </w:r>
      <w:r w:rsidRPr="00E76340">
        <w:t>[</w:t>
      </w:r>
      <w:r>
        <w:t>Европейский суд по правам человека вынес решение относительно иска пострадавших в теракте в Беслане 1-3 сент. 2004 г / подгот. Б. Кудухова</w:t>
      </w:r>
      <w:r w:rsidRPr="00E76340">
        <w:t>]</w:t>
      </w:r>
      <w:r>
        <w:t xml:space="preserve"> // Жизнь Правобережья. – 2017. – 15 апр. – С. 4.</w:t>
      </w:r>
    </w:p>
    <w:p w14:paraId="2FF06D16" w14:textId="77777777" w:rsidR="002A36F2" w:rsidRDefault="002A36F2" w:rsidP="00E06EF9">
      <w:pPr>
        <w:pStyle w:val="a3"/>
        <w:numPr>
          <w:ilvl w:val="0"/>
          <w:numId w:val="9"/>
        </w:numPr>
        <w:ind w:left="284" w:firstLine="0"/>
        <w:jc w:val="both"/>
      </w:pPr>
      <w:r w:rsidRPr="0027423C">
        <w:rPr>
          <w:b/>
        </w:rPr>
        <w:t>Икаева, Л.</w:t>
      </w:r>
      <w:r>
        <w:t xml:space="preserve"> Встреча с героями : </w:t>
      </w:r>
      <w:r w:rsidRPr="00E76340">
        <w:t>[</w:t>
      </w:r>
      <w:r>
        <w:t>в Пригородном ДДТ прошла встреча со спецназовцем гр. «Вымпел» В. А. Бочаровым – одним из тех, кто освобождал осажденную шк. № 1 г. Беслана</w:t>
      </w:r>
      <w:r w:rsidRPr="00E76340">
        <w:t>]</w:t>
      </w:r>
      <w:r>
        <w:t xml:space="preserve"> / Лана Икаева // Фидиуӕг. – 2017. – 21 сент. – С. 2.</w:t>
      </w:r>
    </w:p>
    <w:p w14:paraId="3595B34B" w14:textId="77777777" w:rsidR="002A36F2" w:rsidRDefault="002A36F2" w:rsidP="00E06EF9">
      <w:pPr>
        <w:pStyle w:val="a3"/>
        <w:numPr>
          <w:ilvl w:val="0"/>
          <w:numId w:val="9"/>
        </w:numPr>
        <w:ind w:left="284" w:firstLine="0"/>
        <w:jc w:val="both"/>
      </w:pPr>
      <w:r w:rsidRPr="0027423C">
        <w:rPr>
          <w:b/>
        </w:rPr>
        <w:t>Казиева, И.</w:t>
      </w:r>
      <w:r>
        <w:t xml:space="preserve"> «Альфовцы» друзей не забывают : </w:t>
      </w:r>
      <w:r w:rsidRPr="00E76340">
        <w:t>[</w:t>
      </w:r>
      <w:r>
        <w:t>накануне траур. мероприятий, посвящ. памяти жертв теракта Беслан посетили бойцы Центра спец. назначения</w:t>
      </w:r>
      <w:r w:rsidRPr="00E76340">
        <w:t>]</w:t>
      </w:r>
      <w:r>
        <w:t xml:space="preserve"> / Ирина Казиева // Северная Осетия. – 2017. – 1 сент. – С. 4.</w:t>
      </w:r>
    </w:p>
    <w:p w14:paraId="4B0C16F7" w14:textId="77777777" w:rsidR="002A36F2" w:rsidRDefault="002A36F2" w:rsidP="00E06EF9">
      <w:pPr>
        <w:pStyle w:val="a3"/>
        <w:numPr>
          <w:ilvl w:val="0"/>
          <w:numId w:val="9"/>
        </w:numPr>
        <w:ind w:left="284" w:firstLine="0"/>
        <w:jc w:val="both"/>
      </w:pPr>
      <w:r w:rsidRPr="0027423C">
        <w:rPr>
          <w:b/>
        </w:rPr>
        <w:t>Казиева, И</w:t>
      </w:r>
      <w:r>
        <w:t xml:space="preserve">. Беслан – Луганск : судьба схожа до боли : </w:t>
      </w:r>
      <w:r w:rsidRPr="00B94713">
        <w:t>[</w:t>
      </w:r>
      <w:r>
        <w:t xml:space="preserve">Глава ЛНР И. Плотницкий и мэр г. Луганска М. Пилавов посетили шк. № 1 г. Беслана, чтобы почтить память погибших в теракте детей, их родителей, учителей, бойцов </w:t>
      </w:r>
      <w:r w:rsidRPr="0027423C">
        <w:rPr>
          <w:lang w:val="en-US"/>
        </w:rPr>
        <w:t>C</w:t>
      </w:r>
      <w:r>
        <w:t>П «Альфа» и «Вымпел»</w:t>
      </w:r>
      <w:r w:rsidRPr="00B94713">
        <w:t>]</w:t>
      </w:r>
      <w:r>
        <w:t xml:space="preserve"> / Ирина Казиева // Жизнь Правобережья. – 2017. – 22 апр. – С. 1.</w:t>
      </w:r>
    </w:p>
    <w:p w14:paraId="29D9EFF4" w14:textId="77777777" w:rsidR="002A36F2" w:rsidRDefault="002A36F2" w:rsidP="00E06EF9">
      <w:pPr>
        <w:pStyle w:val="a3"/>
        <w:numPr>
          <w:ilvl w:val="0"/>
          <w:numId w:val="9"/>
        </w:numPr>
        <w:ind w:left="284" w:firstLine="0"/>
        <w:jc w:val="both"/>
      </w:pPr>
      <w:r w:rsidRPr="0027423C">
        <w:rPr>
          <w:b/>
        </w:rPr>
        <w:t>Казиева, И.</w:t>
      </w:r>
      <w:r>
        <w:t xml:space="preserve"> По местам боев в Беслане : </w:t>
      </w:r>
      <w:r w:rsidRPr="00B618DE">
        <w:t>[</w:t>
      </w:r>
      <w:r>
        <w:t>накануне траур. мероприятий, посвящ. памяти жертв теракта Беслан посетили бойцы Центра спец. назначения</w:t>
      </w:r>
      <w:r w:rsidRPr="00B618DE">
        <w:t>]</w:t>
      </w:r>
      <w:r>
        <w:t xml:space="preserve"> / Ирина Казиева // Жизнь Правобережья. – 2017. – 2 сент. – С. 4.</w:t>
      </w:r>
    </w:p>
    <w:p w14:paraId="28D71E89" w14:textId="77777777" w:rsidR="002A36F2" w:rsidRDefault="002A36F2" w:rsidP="00E06EF9">
      <w:pPr>
        <w:pStyle w:val="a3"/>
        <w:numPr>
          <w:ilvl w:val="0"/>
          <w:numId w:val="9"/>
        </w:numPr>
        <w:ind w:left="284" w:firstLine="0"/>
        <w:jc w:val="both"/>
      </w:pPr>
      <w:r w:rsidRPr="0027423C">
        <w:rPr>
          <w:b/>
        </w:rPr>
        <w:t>Казиева, И.</w:t>
      </w:r>
      <w:r>
        <w:t xml:space="preserve"> Помнить – наш долг : </w:t>
      </w:r>
      <w:r w:rsidRPr="00B618DE">
        <w:t>[</w:t>
      </w:r>
      <w:r>
        <w:t>с первого заседания оргкомитета по подготовке и проведению дней памяти жертв террорист. акта 1-3 сент. 2004 г. в шк. № 1 г. Беслана</w:t>
      </w:r>
      <w:r w:rsidRPr="00B618DE">
        <w:t>]</w:t>
      </w:r>
      <w:r>
        <w:t xml:space="preserve"> / Ирина Казиева // Жизнь Правобережья. – 2017. – 10 авг. – С. 1.</w:t>
      </w:r>
    </w:p>
    <w:p w14:paraId="5FBB3EC4" w14:textId="77777777" w:rsidR="002A36F2" w:rsidRDefault="002A36F2" w:rsidP="00E06EF9">
      <w:pPr>
        <w:pStyle w:val="a3"/>
        <w:numPr>
          <w:ilvl w:val="0"/>
          <w:numId w:val="9"/>
        </w:numPr>
        <w:ind w:left="284" w:firstLine="0"/>
        <w:jc w:val="both"/>
      </w:pPr>
      <w:r w:rsidRPr="0027423C">
        <w:rPr>
          <w:b/>
        </w:rPr>
        <w:t>Казиева, И.</w:t>
      </w:r>
      <w:r>
        <w:t xml:space="preserve"> Пострадавшим в результате террорист. акта в первой бесланской школе выдали свидетельства о предоставлении единовремен. денеж. выплаты на приобретении жилья / Ирина Казиева // Жизнь Правобережья. – 2017. – 9 сент. – С. 5.</w:t>
      </w:r>
    </w:p>
    <w:p w14:paraId="2D63CC9B" w14:textId="77777777" w:rsidR="002A36F2" w:rsidRDefault="002A36F2" w:rsidP="00E06EF9">
      <w:pPr>
        <w:pStyle w:val="a3"/>
        <w:numPr>
          <w:ilvl w:val="0"/>
          <w:numId w:val="9"/>
        </w:numPr>
        <w:ind w:left="284" w:firstLine="0"/>
        <w:jc w:val="both"/>
      </w:pPr>
      <w:r w:rsidRPr="0027423C">
        <w:rPr>
          <w:b/>
        </w:rPr>
        <w:t>Казиева, И.</w:t>
      </w:r>
      <w:r>
        <w:t xml:space="preserve"> Тринадцать лет скорби : </w:t>
      </w:r>
      <w:r w:rsidRPr="008F06A3">
        <w:t>[</w:t>
      </w:r>
      <w:r>
        <w:t>о траур. мероприятиях, посвящ. 13-й годовщине теракта в Беслане</w:t>
      </w:r>
      <w:r w:rsidRPr="008F06A3">
        <w:t>]</w:t>
      </w:r>
      <w:r>
        <w:t xml:space="preserve"> / Ирина Казиева // Жизнь Правобережья. – 2017. – 5 сент. – С. 1, 3.</w:t>
      </w:r>
    </w:p>
    <w:p w14:paraId="68AD2342" w14:textId="77777777" w:rsidR="002A36F2" w:rsidRDefault="002A36F2" w:rsidP="00E06EF9">
      <w:pPr>
        <w:pStyle w:val="a3"/>
        <w:numPr>
          <w:ilvl w:val="0"/>
          <w:numId w:val="9"/>
        </w:numPr>
        <w:ind w:left="284" w:firstLine="0"/>
        <w:jc w:val="both"/>
      </w:pPr>
      <w:r w:rsidRPr="0027423C">
        <w:rPr>
          <w:b/>
        </w:rPr>
        <w:t>Казиева, И.</w:t>
      </w:r>
      <w:r>
        <w:t xml:space="preserve"> Эхо бесланской печали : </w:t>
      </w:r>
      <w:r w:rsidRPr="009B5C54">
        <w:t>[</w:t>
      </w:r>
      <w:r>
        <w:t>1 сент. в Беслане открылась трехднев. вахта памяти по жертвам теракта в шк. № 1</w:t>
      </w:r>
      <w:r w:rsidRPr="009B5C54">
        <w:t>]</w:t>
      </w:r>
      <w:r>
        <w:t xml:space="preserve"> / Ирина Казиева // Жизнь Правобережья. – 2017. – 2 сент. – С. 1, 5.</w:t>
      </w:r>
    </w:p>
    <w:p w14:paraId="552E89B8" w14:textId="77777777" w:rsidR="002A36F2" w:rsidRDefault="002A36F2" w:rsidP="00E06EF9">
      <w:pPr>
        <w:pStyle w:val="a3"/>
        <w:numPr>
          <w:ilvl w:val="0"/>
          <w:numId w:val="9"/>
        </w:numPr>
        <w:ind w:left="284" w:firstLine="0"/>
        <w:jc w:val="both"/>
      </w:pPr>
      <w:r w:rsidRPr="0027423C">
        <w:rPr>
          <w:b/>
        </w:rPr>
        <w:lastRenderedPageBreak/>
        <w:t>Сослан Кануков заслужил право на жизнь!</w:t>
      </w:r>
      <w:r>
        <w:t xml:space="preserve"> : </w:t>
      </w:r>
      <w:r w:rsidRPr="009B5C54">
        <w:t>[</w:t>
      </w:r>
      <w:r>
        <w:t>объявлен сбор средств тяжело больному, бывшему заложнику террористов 1-й бесланской шк. С. Канукову</w:t>
      </w:r>
      <w:r w:rsidRPr="009B5C54">
        <w:t xml:space="preserve">] </w:t>
      </w:r>
      <w:r>
        <w:t>// Жизнь Правобережья. – 2017. – 11 марта. – С. 1.</w:t>
      </w:r>
    </w:p>
    <w:p w14:paraId="75664383" w14:textId="77777777" w:rsidR="002A36F2" w:rsidRDefault="002A36F2" w:rsidP="00E06EF9">
      <w:pPr>
        <w:pStyle w:val="a3"/>
        <w:numPr>
          <w:ilvl w:val="0"/>
          <w:numId w:val="9"/>
        </w:numPr>
        <w:ind w:left="284" w:firstLine="0"/>
        <w:jc w:val="both"/>
      </w:pPr>
      <w:r w:rsidRPr="0027423C">
        <w:rPr>
          <w:b/>
        </w:rPr>
        <w:t>Квартиры для пострадавших</w:t>
      </w:r>
      <w:r>
        <w:t xml:space="preserve"> </w:t>
      </w:r>
      <w:r w:rsidRPr="005B4F2F">
        <w:t>[</w:t>
      </w:r>
      <w:r>
        <w:t>в теракте, в шк. № 1 г. Беслана : о встрече Главы респ. В. Битарова с главой МО Правобережного р-на С. Фраевым</w:t>
      </w:r>
      <w:r w:rsidRPr="005B4F2F">
        <w:t>]</w:t>
      </w:r>
      <w:r>
        <w:t xml:space="preserve"> // Северная Осетия. – 2017. – 25 апр. – С. 1.</w:t>
      </w:r>
    </w:p>
    <w:p w14:paraId="6F38F977" w14:textId="77777777" w:rsidR="002A36F2" w:rsidRDefault="002A36F2" w:rsidP="00E06EF9">
      <w:pPr>
        <w:pStyle w:val="a3"/>
        <w:numPr>
          <w:ilvl w:val="0"/>
          <w:numId w:val="9"/>
        </w:numPr>
        <w:ind w:left="284" w:firstLine="0"/>
        <w:jc w:val="both"/>
      </w:pPr>
      <w:r w:rsidRPr="0027423C">
        <w:rPr>
          <w:b/>
        </w:rPr>
        <w:t>Комаева, Л.</w:t>
      </w:r>
      <w:r>
        <w:t xml:space="preserve"> Придите и поклонитесь : </w:t>
      </w:r>
      <w:r w:rsidRPr="005B4F2F">
        <w:t>[</w:t>
      </w:r>
      <w:r>
        <w:t>в спортзале шк. № 1 г. Беслана прошел молебен по погибшим в теракте</w:t>
      </w:r>
      <w:r w:rsidRPr="005B4F2F">
        <w:t>]</w:t>
      </w:r>
      <w:r>
        <w:t xml:space="preserve"> / Лидия Комаева // Жизнь Правобережья. – 2017. – 31 авг. – С. 1, 4.</w:t>
      </w:r>
    </w:p>
    <w:p w14:paraId="77C73440" w14:textId="77777777" w:rsidR="002A36F2" w:rsidRDefault="002A36F2" w:rsidP="00E06EF9">
      <w:pPr>
        <w:pStyle w:val="a3"/>
        <w:numPr>
          <w:ilvl w:val="0"/>
          <w:numId w:val="9"/>
        </w:numPr>
        <w:ind w:left="284" w:firstLine="0"/>
        <w:jc w:val="both"/>
      </w:pPr>
      <w:r w:rsidRPr="0027423C">
        <w:rPr>
          <w:b/>
        </w:rPr>
        <w:t>Комаева, Л.</w:t>
      </w:r>
      <w:r>
        <w:t xml:space="preserve"> Спасибо за жизнь! : </w:t>
      </w:r>
      <w:r w:rsidRPr="005B4F2F">
        <w:t>[</w:t>
      </w:r>
      <w:r>
        <w:t>в Беслане состоялась пресс-конф. комитета «Матери Беслана» с журналистами респ. и России</w:t>
      </w:r>
      <w:r w:rsidRPr="005B4F2F">
        <w:t>]</w:t>
      </w:r>
      <w:r>
        <w:t xml:space="preserve"> / Лидия // Жизнь Правобережья. – 2017. – 2 сент. – С. 5.</w:t>
      </w:r>
    </w:p>
    <w:p w14:paraId="302C7C5A" w14:textId="77777777" w:rsidR="002A36F2" w:rsidRDefault="002A36F2" w:rsidP="00E06EF9">
      <w:pPr>
        <w:pStyle w:val="a3"/>
        <w:numPr>
          <w:ilvl w:val="0"/>
          <w:numId w:val="9"/>
        </w:numPr>
        <w:ind w:left="284" w:firstLine="0"/>
        <w:jc w:val="both"/>
      </w:pPr>
      <w:r w:rsidRPr="0027423C">
        <w:rPr>
          <w:b/>
        </w:rPr>
        <w:t>Льянова, Э.</w:t>
      </w:r>
      <w:r>
        <w:t xml:space="preserve"> Брать пример с лучших! : </w:t>
      </w:r>
      <w:r w:rsidRPr="005B4F2F">
        <w:t>[</w:t>
      </w:r>
      <w:r>
        <w:t>памяти сотрудников спецназа, погибших в Бесланской трагедии 2004 г. «Альфа» и «Вымпел» – лучшие подразделения в России</w:t>
      </w:r>
      <w:r w:rsidRPr="005B4F2F">
        <w:t>]</w:t>
      </w:r>
      <w:r>
        <w:t xml:space="preserve"> / Элина Льянова // Заря. – 2017. – 28 сент. – С. 3.</w:t>
      </w:r>
    </w:p>
    <w:p w14:paraId="35AB6156" w14:textId="40B86094" w:rsidR="002A36F2" w:rsidRDefault="002A36F2" w:rsidP="00E06EF9">
      <w:pPr>
        <w:pStyle w:val="a3"/>
        <w:numPr>
          <w:ilvl w:val="0"/>
          <w:numId w:val="9"/>
        </w:numPr>
        <w:ind w:left="284" w:firstLine="0"/>
        <w:jc w:val="both"/>
      </w:pPr>
      <w:r w:rsidRPr="0027423C">
        <w:rPr>
          <w:b/>
        </w:rPr>
        <w:t xml:space="preserve">Таймураз Мамсуров: </w:t>
      </w:r>
      <w:r w:rsidRPr="00594E6C">
        <w:rPr>
          <w:bCs/>
        </w:rPr>
        <w:t>Беслан не стал уроком для человечества</w:t>
      </w:r>
      <w:r>
        <w:t xml:space="preserve"> : </w:t>
      </w:r>
      <w:r w:rsidRPr="00CF700C">
        <w:t>[</w:t>
      </w:r>
      <w:r>
        <w:t>беседа с сенатором о трагических событиях в Беслане</w:t>
      </w:r>
      <w:r w:rsidRPr="00CF700C">
        <w:t>]</w:t>
      </w:r>
      <w:r>
        <w:t xml:space="preserve"> // Слово. – 2017. – 5 сент. – С. 3.</w:t>
      </w:r>
    </w:p>
    <w:p w14:paraId="0AC1F584" w14:textId="77777777" w:rsidR="002A36F2" w:rsidRDefault="002A36F2" w:rsidP="00E06EF9">
      <w:pPr>
        <w:pStyle w:val="a3"/>
        <w:numPr>
          <w:ilvl w:val="0"/>
          <w:numId w:val="9"/>
        </w:numPr>
        <w:ind w:left="284" w:firstLine="0"/>
        <w:jc w:val="both"/>
      </w:pPr>
      <w:r w:rsidRPr="0027423C">
        <w:rPr>
          <w:b/>
        </w:rPr>
        <w:t>«Матери Беслана» выиграли дело в европеском суде</w:t>
      </w:r>
      <w:r>
        <w:t xml:space="preserve"> : </w:t>
      </w:r>
      <w:r w:rsidRPr="00CF700C">
        <w:t>[</w:t>
      </w:r>
      <w:r>
        <w:t>ЕСПЧ призвал Россию выплатить истцам по делу о теракте в Беслане почти три млн. евро</w:t>
      </w:r>
      <w:r w:rsidRPr="00CF700C">
        <w:t>]</w:t>
      </w:r>
      <w:r>
        <w:t xml:space="preserve"> // Северная Осетия. – 2017. – 14 апр. – С. 3.</w:t>
      </w:r>
    </w:p>
    <w:p w14:paraId="4DF47130" w14:textId="77777777" w:rsidR="002A36F2" w:rsidRDefault="002A36F2" w:rsidP="00E06EF9">
      <w:pPr>
        <w:pStyle w:val="a3"/>
        <w:numPr>
          <w:ilvl w:val="0"/>
          <w:numId w:val="9"/>
        </w:numPr>
        <w:ind w:left="284" w:firstLine="0"/>
        <w:jc w:val="both"/>
      </w:pPr>
      <w:r w:rsidRPr="0027423C">
        <w:rPr>
          <w:b/>
        </w:rPr>
        <w:t>Медведев поручил выделить 310 млн. рублей пострадавшим в бесланской трагедии</w:t>
      </w:r>
      <w:r>
        <w:t xml:space="preserve"> </w:t>
      </w:r>
      <w:r w:rsidRPr="00CF700C">
        <w:t>[</w:t>
      </w:r>
      <w:r>
        <w:t>1-3 сент. 2004 г.</w:t>
      </w:r>
      <w:r w:rsidRPr="00CF700C">
        <w:t>]</w:t>
      </w:r>
      <w:r>
        <w:t xml:space="preserve"> // Слово. – 2017. – 21 июля. – С. 2.</w:t>
      </w:r>
    </w:p>
    <w:p w14:paraId="35A72D08" w14:textId="77777777" w:rsidR="002A36F2" w:rsidRDefault="002A36F2" w:rsidP="00E06EF9">
      <w:pPr>
        <w:pStyle w:val="a3"/>
        <w:numPr>
          <w:ilvl w:val="0"/>
          <w:numId w:val="9"/>
        </w:numPr>
        <w:ind w:left="284" w:firstLine="0"/>
        <w:jc w:val="both"/>
      </w:pPr>
      <w:r w:rsidRPr="0027423C">
        <w:rPr>
          <w:b/>
        </w:rPr>
        <w:t>Налдикоева, А.</w:t>
      </w:r>
      <w:r>
        <w:t xml:space="preserve"> Аллея памяти : </w:t>
      </w:r>
      <w:r w:rsidRPr="00CF700C">
        <w:t>[</w:t>
      </w:r>
      <w:r>
        <w:t>о посадке аллеи из саженцев дуба на территории святилища св. Георгия в г. Беслане, в память о бойцах спецназа, погибших при штурме шк. № 1, активистами «Молодежки ОНФ» по РСО-А</w:t>
      </w:r>
      <w:r w:rsidRPr="00CF700C">
        <w:t>]</w:t>
      </w:r>
      <w:r>
        <w:t xml:space="preserve"> / Алина Налдикоева // Жизнь Правобережья. – 2017. – 31 апр. – С. 5.</w:t>
      </w:r>
    </w:p>
    <w:p w14:paraId="697769A4" w14:textId="77777777" w:rsidR="002A36F2" w:rsidRPr="009A5D98" w:rsidRDefault="002A36F2" w:rsidP="00E06EF9">
      <w:pPr>
        <w:pStyle w:val="a3"/>
        <w:numPr>
          <w:ilvl w:val="0"/>
          <w:numId w:val="9"/>
        </w:numPr>
        <w:ind w:left="284" w:firstLine="0"/>
        <w:jc w:val="both"/>
      </w:pPr>
      <w:r w:rsidRPr="0027423C">
        <w:rPr>
          <w:b/>
        </w:rPr>
        <w:t>Налдикоева, А.</w:t>
      </w:r>
      <w:r w:rsidRPr="009A5D98">
        <w:t xml:space="preserve"> Дети Беслана : [</w:t>
      </w:r>
      <w:r>
        <w:t>о дружбе заложниц бесланского теракта Лены Дарчиевой и Лизы Бадоевой</w:t>
      </w:r>
      <w:r w:rsidRPr="009A5D98">
        <w:t xml:space="preserve">] / Алина Налдикоева // Жизнь Правобережья. – 2017. – </w:t>
      </w:r>
      <w:r>
        <w:t>31 авг</w:t>
      </w:r>
      <w:r w:rsidRPr="009A5D98">
        <w:t>. – С. 3.</w:t>
      </w:r>
    </w:p>
    <w:p w14:paraId="251C9B56" w14:textId="77777777" w:rsidR="002A36F2" w:rsidRDefault="002A36F2" w:rsidP="00E06EF9">
      <w:pPr>
        <w:pStyle w:val="a3"/>
        <w:numPr>
          <w:ilvl w:val="0"/>
          <w:numId w:val="9"/>
        </w:numPr>
        <w:ind w:left="284" w:firstLine="0"/>
        <w:jc w:val="both"/>
      </w:pPr>
      <w:r w:rsidRPr="0027423C">
        <w:rPr>
          <w:b/>
        </w:rPr>
        <w:t>Налдикоева, А.</w:t>
      </w:r>
      <w:r>
        <w:t xml:space="preserve"> Из Дагестана – с добром и состраданием : </w:t>
      </w:r>
      <w:r w:rsidRPr="009A5D98">
        <w:t>[</w:t>
      </w:r>
      <w:r>
        <w:t>о пребывании преподавателей и учащихся шк. с. Мегреб Респ. Дагестан в 1-й шк. г. Беслана</w:t>
      </w:r>
      <w:r w:rsidRPr="009A5D98">
        <w:t>]</w:t>
      </w:r>
      <w:r>
        <w:t xml:space="preserve"> / Алина Налдикоева // Жизнь Правобережья. – 2017. – 24 окт. – С. 3.</w:t>
      </w:r>
    </w:p>
    <w:p w14:paraId="557FF527" w14:textId="77777777" w:rsidR="002A36F2" w:rsidRDefault="002A36F2" w:rsidP="00E06EF9">
      <w:pPr>
        <w:pStyle w:val="a3"/>
        <w:numPr>
          <w:ilvl w:val="0"/>
          <w:numId w:val="9"/>
        </w:numPr>
        <w:ind w:left="284" w:firstLine="0"/>
        <w:jc w:val="both"/>
      </w:pPr>
      <w:r w:rsidRPr="0027423C">
        <w:rPr>
          <w:b/>
        </w:rPr>
        <w:t>Налдикоева, А.</w:t>
      </w:r>
      <w:r>
        <w:t xml:space="preserve"> Платаны тянутся к солнцу : </w:t>
      </w:r>
      <w:r w:rsidRPr="009A5D98">
        <w:t>[</w:t>
      </w:r>
      <w:r>
        <w:t xml:space="preserve">делегация из Дагестана приняла участие в траур. мероприятиях, посвящ. 13-й годовщине </w:t>
      </w:r>
      <w:r>
        <w:lastRenderedPageBreak/>
        <w:t>теракта а шк. № 1 г. Беслана</w:t>
      </w:r>
      <w:r w:rsidRPr="009A5D98">
        <w:t>]</w:t>
      </w:r>
      <w:r>
        <w:t xml:space="preserve"> / Алина Налдикоева // Жизнь Правобережья. – 2017. – 5 сент. – С. 3.</w:t>
      </w:r>
    </w:p>
    <w:p w14:paraId="28ECBAE0" w14:textId="77777777" w:rsidR="002A36F2" w:rsidRDefault="002A36F2" w:rsidP="00E06EF9">
      <w:pPr>
        <w:pStyle w:val="a3"/>
        <w:numPr>
          <w:ilvl w:val="0"/>
          <w:numId w:val="9"/>
        </w:numPr>
        <w:ind w:left="284" w:firstLine="0"/>
        <w:jc w:val="both"/>
      </w:pPr>
      <w:r w:rsidRPr="0027423C">
        <w:rPr>
          <w:b/>
        </w:rPr>
        <w:t>Налдикоева, А.</w:t>
      </w:r>
      <w:r>
        <w:t xml:space="preserve"> Сослана поддержала армия неравнодушных : </w:t>
      </w:r>
      <w:r w:rsidRPr="009A5D98">
        <w:t>[</w:t>
      </w:r>
      <w:r>
        <w:t>в Беслане состоялся благотворит. концерт в поддержку бывшего заложника террористов шк. № 1 г. Беслана С. Канукова</w:t>
      </w:r>
      <w:r w:rsidRPr="009A5D98">
        <w:t>]</w:t>
      </w:r>
      <w:r>
        <w:t xml:space="preserve"> / Алина Налдикоева // Жизнь Правобережья. – 2017. – 14 марта. – С. 1.</w:t>
      </w:r>
    </w:p>
    <w:p w14:paraId="1CC9F7D2" w14:textId="77777777" w:rsidR="002A36F2" w:rsidRDefault="002A36F2" w:rsidP="00E06EF9">
      <w:pPr>
        <w:pStyle w:val="a3"/>
        <w:numPr>
          <w:ilvl w:val="0"/>
          <w:numId w:val="9"/>
        </w:numPr>
        <w:ind w:left="284" w:firstLine="0"/>
        <w:jc w:val="both"/>
      </w:pPr>
      <w:r w:rsidRPr="0027423C">
        <w:rPr>
          <w:b/>
        </w:rPr>
        <w:t>Налдикоева, А.</w:t>
      </w:r>
      <w:r>
        <w:t xml:space="preserve"> Спасибо за жизнь : </w:t>
      </w:r>
      <w:r w:rsidRPr="009A5D98">
        <w:t>[</w:t>
      </w:r>
      <w:r>
        <w:t>о спасателях заложников теракта в шк. № 1 г. Беслана Руслане Кучиеве, Алане Дзукаеве, Тимуре Гобозове</w:t>
      </w:r>
      <w:r w:rsidRPr="009A5D98">
        <w:t>]</w:t>
      </w:r>
      <w:r>
        <w:t xml:space="preserve"> / Алина Налдикоева // Жизнь Правобережья. – 2017. – 10 янв. – С. 4.</w:t>
      </w:r>
    </w:p>
    <w:p w14:paraId="0B3501F8" w14:textId="77777777" w:rsidR="002A36F2" w:rsidRDefault="002A36F2" w:rsidP="00E06EF9">
      <w:pPr>
        <w:pStyle w:val="a3"/>
        <w:numPr>
          <w:ilvl w:val="0"/>
          <w:numId w:val="9"/>
        </w:numPr>
        <w:ind w:left="284" w:firstLine="0"/>
        <w:jc w:val="both"/>
      </w:pPr>
      <w:r w:rsidRPr="0027423C">
        <w:rPr>
          <w:b/>
        </w:rPr>
        <w:t>Налдикоева, А.</w:t>
      </w:r>
      <w:r>
        <w:t xml:space="preserve"> Четырнадцать свечей в спортзале </w:t>
      </w:r>
      <w:r w:rsidRPr="000971BE">
        <w:t>[</w:t>
      </w:r>
      <w:r>
        <w:t>шк. № 1 г. Беслана были зажжены в виде надписи «Скорбим, Питер», по количеству жертв теракта а метро Санкт-Петербурга</w:t>
      </w:r>
      <w:r w:rsidRPr="000971BE">
        <w:t>]</w:t>
      </w:r>
      <w:r>
        <w:t xml:space="preserve"> / Алина Налдикоева // Жизнь Правобережья. – 2017. – 6 апр. – С. 4.</w:t>
      </w:r>
    </w:p>
    <w:p w14:paraId="0B992FEF" w14:textId="77777777" w:rsidR="002A36F2" w:rsidRDefault="002A36F2" w:rsidP="00E06EF9">
      <w:pPr>
        <w:pStyle w:val="a3"/>
        <w:numPr>
          <w:ilvl w:val="0"/>
          <w:numId w:val="9"/>
        </w:numPr>
        <w:ind w:left="284" w:firstLine="0"/>
        <w:jc w:val="both"/>
      </w:pPr>
      <w:r w:rsidRPr="0027423C">
        <w:rPr>
          <w:b/>
        </w:rPr>
        <w:t>Неутихающая боль</w:t>
      </w:r>
      <w:r>
        <w:t xml:space="preserve"> : </w:t>
      </w:r>
      <w:r w:rsidRPr="000971BE">
        <w:t>[</w:t>
      </w:r>
      <w:r>
        <w:t>о траур. мероприятиях, посвящ. 13 годовщине теракта в шк. № 1 в г. Беслане / подгот. Н. Гацоева</w:t>
      </w:r>
      <w:r w:rsidRPr="000971BE">
        <w:t>]</w:t>
      </w:r>
      <w:r>
        <w:t xml:space="preserve"> // Северная Осетия. – 2017. – 5 сент. – С. 2.</w:t>
      </w:r>
    </w:p>
    <w:p w14:paraId="0ED09714" w14:textId="77777777" w:rsidR="002A36F2" w:rsidRDefault="002A36F2" w:rsidP="00E06EF9">
      <w:pPr>
        <w:pStyle w:val="a3"/>
        <w:numPr>
          <w:ilvl w:val="0"/>
          <w:numId w:val="9"/>
        </w:numPr>
        <w:ind w:left="284" w:firstLine="0"/>
        <w:jc w:val="both"/>
      </w:pPr>
      <w:r w:rsidRPr="0027423C">
        <w:rPr>
          <w:b/>
        </w:rPr>
        <w:t>Н</w:t>
      </w:r>
      <w:r w:rsidRPr="0027423C">
        <w:rPr>
          <w:rFonts w:cs="Times New Roman"/>
          <w:b/>
        </w:rPr>
        <w:t>ӕ</w:t>
      </w:r>
      <w:r w:rsidRPr="0027423C">
        <w:rPr>
          <w:b/>
        </w:rPr>
        <w:t xml:space="preserve"> зингхуст ахсги</w:t>
      </w:r>
      <w:r w:rsidRPr="0027423C">
        <w:rPr>
          <w:rFonts w:cs="Times New Roman"/>
          <w:b/>
        </w:rPr>
        <w:t>ӕ</w:t>
      </w:r>
      <w:r w:rsidRPr="0027423C">
        <w:rPr>
          <w:b/>
        </w:rPr>
        <w:t>гти имис</w:t>
      </w:r>
      <w:r w:rsidRPr="0027423C">
        <w:rPr>
          <w:rFonts w:cs="Times New Roman"/>
          <w:b/>
        </w:rPr>
        <w:t>ӕ</w:t>
      </w:r>
      <w:r w:rsidRPr="0027423C">
        <w:rPr>
          <w:b/>
        </w:rPr>
        <w:t>н, м</w:t>
      </w:r>
      <w:r w:rsidRPr="0027423C">
        <w:rPr>
          <w:rFonts w:cs="Times New Roman"/>
          <w:b/>
        </w:rPr>
        <w:t>ӕ</w:t>
      </w:r>
      <w:r w:rsidRPr="0027423C">
        <w:rPr>
          <w:b/>
        </w:rPr>
        <w:t>рдтиб</w:t>
      </w:r>
      <w:r w:rsidRPr="0027423C">
        <w:rPr>
          <w:rFonts w:cs="Times New Roman"/>
          <w:b/>
        </w:rPr>
        <w:t>ӕ</w:t>
      </w:r>
      <w:r w:rsidRPr="0027423C">
        <w:rPr>
          <w:b/>
        </w:rPr>
        <w:t>ст</w:t>
      </w:r>
      <w:r w:rsidRPr="0027423C">
        <w:rPr>
          <w:rFonts w:cs="Times New Roman"/>
          <w:b/>
        </w:rPr>
        <w:t>ӕ</w:t>
      </w:r>
      <w:r w:rsidRPr="0027423C">
        <w:rPr>
          <w:b/>
        </w:rPr>
        <w:t xml:space="preserve"> син у</w:t>
      </w:r>
      <w:r w:rsidRPr="0027423C">
        <w:rPr>
          <w:rFonts w:cs="Times New Roman"/>
          <w:b/>
        </w:rPr>
        <w:t>ӕ</w:t>
      </w:r>
      <w:r w:rsidRPr="0027423C">
        <w:rPr>
          <w:b/>
        </w:rPr>
        <w:t>д дзенет…</w:t>
      </w:r>
      <w:r>
        <w:t xml:space="preserve"> // Дигорӕ. – 2017. – 8 сент. – Ф. 1, 2, 8-9.</w:t>
      </w:r>
    </w:p>
    <w:p w14:paraId="73409708" w14:textId="77777777" w:rsidR="002A36F2" w:rsidRPr="000971BE" w:rsidRDefault="002A36F2" w:rsidP="00BE5439">
      <w:pPr>
        <w:pStyle w:val="a3"/>
        <w:ind w:left="284"/>
        <w:jc w:val="both"/>
      </w:pPr>
      <w:r>
        <w:t xml:space="preserve">Памяти погибших </w:t>
      </w:r>
      <w:r w:rsidRPr="000971BE">
        <w:t>[</w:t>
      </w:r>
      <w:r>
        <w:t>в бесланской школе в сент. 2004 г.</w:t>
      </w:r>
      <w:r w:rsidRPr="000971BE">
        <w:t xml:space="preserve">] </w:t>
      </w:r>
      <w:r>
        <w:t>: фото.</w:t>
      </w:r>
    </w:p>
    <w:p w14:paraId="0FEEF3AA" w14:textId="77777777" w:rsidR="002A36F2" w:rsidRDefault="002A36F2" w:rsidP="00E06EF9">
      <w:pPr>
        <w:pStyle w:val="a3"/>
        <w:numPr>
          <w:ilvl w:val="0"/>
          <w:numId w:val="9"/>
        </w:numPr>
        <w:ind w:left="284" w:firstLine="0"/>
        <w:jc w:val="both"/>
      </w:pPr>
      <w:r w:rsidRPr="0027423C">
        <w:rPr>
          <w:b/>
        </w:rPr>
        <w:t>«Помним Беслан»</w:t>
      </w:r>
      <w:r>
        <w:t xml:space="preserve"> : </w:t>
      </w:r>
      <w:r w:rsidRPr="000971BE">
        <w:t>[</w:t>
      </w:r>
      <w:r>
        <w:t>во дворе СОГУ прошла памятная акция «Помним Беслан»</w:t>
      </w:r>
      <w:r w:rsidRPr="000971BE">
        <w:t>]</w:t>
      </w:r>
      <w:r>
        <w:t xml:space="preserve"> // Слово. – 2017. – 7 сент. – С. 5.</w:t>
      </w:r>
    </w:p>
    <w:p w14:paraId="5D0667A5" w14:textId="77777777" w:rsidR="002A36F2" w:rsidRDefault="002A36F2" w:rsidP="00E06EF9">
      <w:pPr>
        <w:pStyle w:val="a3"/>
        <w:numPr>
          <w:ilvl w:val="0"/>
          <w:numId w:val="9"/>
        </w:numPr>
        <w:ind w:left="284" w:firstLine="0"/>
        <w:jc w:val="both"/>
      </w:pPr>
      <w:r w:rsidRPr="0027423C">
        <w:rPr>
          <w:b/>
        </w:rPr>
        <w:t xml:space="preserve">«Портал» почтил память жертв Беслана </w:t>
      </w:r>
      <w:r w:rsidRPr="00BE5439">
        <w:rPr>
          <w:bCs/>
        </w:rPr>
        <w:t>установкой арт-объекта в Турции</w:t>
      </w:r>
      <w:r>
        <w:t xml:space="preserve"> : </w:t>
      </w:r>
      <w:r w:rsidRPr="000971BE">
        <w:t>[</w:t>
      </w:r>
      <w:r>
        <w:t>велополомники творч. лаборатории установили скульптуру</w:t>
      </w:r>
      <w:r w:rsidRPr="000971BE">
        <w:t>]</w:t>
      </w:r>
      <w:r>
        <w:t xml:space="preserve"> // Слово. – 2017. – 5 сент. – С. 4.</w:t>
      </w:r>
    </w:p>
    <w:p w14:paraId="59C30932" w14:textId="77777777" w:rsidR="002A36F2" w:rsidRDefault="002A36F2" w:rsidP="00E06EF9">
      <w:pPr>
        <w:pStyle w:val="a3"/>
        <w:numPr>
          <w:ilvl w:val="0"/>
          <w:numId w:val="9"/>
        </w:numPr>
        <w:ind w:left="284" w:firstLine="0"/>
        <w:jc w:val="both"/>
      </w:pPr>
      <w:r w:rsidRPr="0027423C">
        <w:rPr>
          <w:b/>
        </w:rPr>
        <w:t xml:space="preserve">Порядок проведения </w:t>
      </w:r>
      <w:r w:rsidRPr="00BE5439">
        <w:rPr>
          <w:bCs/>
        </w:rPr>
        <w:t>Дней памяти жертв террористического акта 1-3 сентября 2004 года</w:t>
      </w:r>
      <w:r>
        <w:t xml:space="preserve"> // Жизнь Правобережья. – 2017. – 31 авг. – С. 1.</w:t>
      </w:r>
    </w:p>
    <w:p w14:paraId="2A449E5A" w14:textId="77777777" w:rsidR="002A36F2" w:rsidRDefault="002A36F2" w:rsidP="00E06EF9">
      <w:pPr>
        <w:pStyle w:val="a3"/>
        <w:numPr>
          <w:ilvl w:val="0"/>
          <w:numId w:val="9"/>
        </w:numPr>
        <w:ind w:left="284" w:firstLine="0"/>
        <w:jc w:val="both"/>
      </w:pPr>
      <w:r w:rsidRPr="0027423C">
        <w:rPr>
          <w:b/>
        </w:rPr>
        <w:t xml:space="preserve">Пострадавшие в теракте 2004 года </w:t>
      </w:r>
      <w:r w:rsidRPr="00BE5439">
        <w:rPr>
          <w:bCs/>
        </w:rPr>
        <w:t>начали получать свидетельства на приобретение жилья</w:t>
      </w:r>
      <w:r>
        <w:t xml:space="preserve"> </w:t>
      </w:r>
      <w:r w:rsidRPr="007F75A2">
        <w:t>[</w:t>
      </w:r>
      <w:r>
        <w:t>их вручил министр стр-ва и архитектуры Сев. Осетии Русланбек Икаев</w:t>
      </w:r>
      <w:r w:rsidRPr="007F75A2">
        <w:t>]</w:t>
      </w:r>
      <w:r>
        <w:t xml:space="preserve"> // Слово. – 2017. – 8 сент. – С. 7.</w:t>
      </w:r>
    </w:p>
    <w:p w14:paraId="257BBEB6" w14:textId="77777777" w:rsidR="002A36F2" w:rsidRDefault="002A36F2" w:rsidP="00E06EF9">
      <w:pPr>
        <w:pStyle w:val="a3"/>
        <w:numPr>
          <w:ilvl w:val="0"/>
          <w:numId w:val="9"/>
        </w:numPr>
        <w:ind w:left="284" w:firstLine="0"/>
        <w:jc w:val="both"/>
      </w:pPr>
      <w:r w:rsidRPr="0027423C">
        <w:rPr>
          <w:b/>
        </w:rPr>
        <w:t>Кадджын ном</w:t>
      </w:r>
      <w:r>
        <w:t xml:space="preserve"> // Рӕстдзинад. – 2017. – 15 авг. – Ф. 2.</w:t>
      </w:r>
    </w:p>
    <w:p w14:paraId="175001B2" w14:textId="77777777" w:rsidR="002A36F2" w:rsidRPr="007F75A2" w:rsidRDefault="002A36F2" w:rsidP="00BE5439">
      <w:pPr>
        <w:pStyle w:val="a3"/>
        <w:ind w:left="284"/>
        <w:jc w:val="both"/>
      </w:pPr>
      <w:r>
        <w:t xml:space="preserve">Почетное звание </w:t>
      </w:r>
      <w:r w:rsidRPr="007F75A2">
        <w:t>[</w:t>
      </w:r>
      <w:r>
        <w:t>«Почетный гражданин г. Беслана» присвоено жителю Америки Владимиру Минякову, активно помогавшему пострадавшим в Бесланском теракте</w:t>
      </w:r>
      <w:r w:rsidRPr="007F75A2">
        <w:t>]</w:t>
      </w:r>
      <w:r>
        <w:t>.</w:t>
      </w:r>
    </w:p>
    <w:p w14:paraId="735DB844" w14:textId="77777777" w:rsidR="002A36F2" w:rsidRDefault="002A36F2" w:rsidP="00E06EF9">
      <w:pPr>
        <w:pStyle w:val="a3"/>
        <w:numPr>
          <w:ilvl w:val="0"/>
          <w:numId w:val="9"/>
        </w:numPr>
        <w:ind w:left="284" w:firstLine="0"/>
        <w:jc w:val="both"/>
      </w:pPr>
      <w:r w:rsidRPr="0027423C">
        <w:rPr>
          <w:b/>
        </w:rPr>
        <w:t>Решение Евросуда вступило в силу</w:t>
      </w:r>
      <w:r>
        <w:t xml:space="preserve"> : </w:t>
      </w:r>
      <w:r w:rsidRPr="00A96D08">
        <w:t>[</w:t>
      </w:r>
      <w:r>
        <w:t>о просьбе чл. Комитета «Матери Беслана» ЕСПЧ отказать Минюсту РФ в пересмотре дела Тагаева и других против России в Большой палате суда</w:t>
      </w:r>
      <w:r w:rsidRPr="00A96D08">
        <w:t>]</w:t>
      </w:r>
      <w:r>
        <w:t xml:space="preserve"> // Северная Осетия. – 2017. – 21 сент. – С. 2.</w:t>
      </w:r>
    </w:p>
    <w:p w14:paraId="6D730827" w14:textId="77777777" w:rsidR="002A36F2" w:rsidRDefault="002A36F2" w:rsidP="00E06EF9">
      <w:pPr>
        <w:pStyle w:val="a3"/>
        <w:numPr>
          <w:ilvl w:val="0"/>
          <w:numId w:val="9"/>
        </w:numPr>
        <w:ind w:left="284" w:firstLine="0"/>
        <w:jc w:val="both"/>
      </w:pPr>
      <w:r w:rsidRPr="0027423C">
        <w:rPr>
          <w:b/>
        </w:rPr>
        <w:lastRenderedPageBreak/>
        <w:t>Романова, Н.</w:t>
      </w:r>
      <w:r>
        <w:t xml:space="preserve"> По ком звонит звонок : </w:t>
      </w:r>
      <w:r w:rsidRPr="00A96D08">
        <w:t>[</w:t>
      </w:r>
      <w:r>
        <w:t>к 13-й годовщине теракта в шк. № 1 г. Беслана</w:t>
      </w:r>
      <w:r w:rsidRPr="00A96D08">
        <w:t>]</w:t>
      </w:r>
      <w:r>
        <w:t xml:space="preserve"> / Н. Романова // Северная Осетия. – 2017. – 2 сент. – С. 1, 4.</w:t>
      </w:r>
    </w:p>
    <w:p w14:paraId="710CBF52" w14:textId="77777777" w:rsidR="002A36F2" w:rsidRDefault="002A36F2" w:rsidP="00E06EF9">
      <w:pPr>
        <w:pStyle w:val="a3"/>
        <w:numPr>
          <w:ilvl w:val="0"/>
          <w:numId w:val="9"/>
        </w:numPr>
        <w:ind w:left="284" w:firstLine="0"/>
        <w:jc w:val="both"/>
      </w:pPr>
      <w:r w:rsidRPr="0027423C">
        <w:rPr>
          <w:b/>
        </w:rPr>
        <w:t>Саут</w:t>
      </w:r>
      <w:r w:rsidRPr="0027423C">
        <w:rPr>
          <w:rFonts w:cs="Times New Roman"/>
          <w:b/>
        </w:rPr>
        <w:t>ӕ</w:t>
      </w:r>
      <w:r w:rsidRPr="0027423C">
        <w:rPr>
          <w:b/>
        </w:rPr>
        <w:t>ты, Т.</w:t>
      </w:r>
      <w:r>
        <w:t xml:space="preserve"> О, уыцы фыдв</w:t>
      </w:r>
      <w:r w:rsidRPr="0027423C">
        <w:rPr>
          <w:rFonts w:cs="Times New Roman"/>
        </w:rPr>
        <w:t>ӕ</w:t>
      </w:r>
      <w:r>
        <w:t>зз</w:t>
      </w:r>
      <w:r w:rsidRPr="0027423C">
        <w:rPr>
          <w:rFonts w:cs="Times New Roman"/>
        </w:rPr>
        <w:t>ӕ</w:t>
      </w:r>
      <w:r>
        <w:t>г… / Саут</w:t>
      </w:r>
      <w:r w:rsidRPr="0027423C">
        <w:rPr>
          <w:rFonts w:cs="Times New Roman"/>
        </w:rPr>
        <w:t>ӕ</w:t>
      </w:r>
      <w:r>
        <w:t>ты Тамил</w:t>
      </w:r>
      <w:r w:rsidRPr="0027423C">
        <w:rPr>
          <w:rFonts w:cs="Times New Roman"/>
        </w:rPr>
        <w:t>ӕ</w:t>
      </w:r>
      <w:r>
        <w:t xml:space="preserve"> // Рӕстдзинад. – 2017. – 2 сент. – Ф. 2.</w:t>
      </w:r>
    </w:p>
    <w:p w14:paraId="11149012" w14:textId="77777777" w:rsidR="002A36F2" w:rsidRPr="00A96D08" w:rsidRDefault="002A36F2" w:rsidP="00BE5439">
      <w:pPr>
        <w:pStyle w:val="a3"/>
        <w:ind w:left="284"/>
        <w:jc w:val="both"/>
      </w:pPr>
      <w:r>
        <w:t xml:space="preserve">Саутиева, Т. О, эта страшная осень… : </w:t>
      </w:r>
      <w:r w:rsidRPr="00A96D08">
        <w:t>[</w:t>
      </w:r>
      <w:r>
        <w:t>Дни памяти бесланских школьников, погибших во время теракта в 2004 г.</w:t>
      </w:r>
      <w:r w:rsidRPr="00A96D08">
        <w:t>]</w:t>
      </w:r>
      <w:r>
        <w:t>.</w:t>
      </w:r>
    </w:p>
    <w:p w14:paraId="5CE7CFF0" w14:textId="77777777" w:rsidR="002A36F2" w:rsidRDefault="002A36F2" w:rsidP="00E06EF9">
      <w:pPr>
        <w:pStyle w:val="a3"/>
        <w:numPr>
          <w:ilvl w:val="0"/>
          <w:numId w:val="9"/>
        </w:numPr>
        <w:ind w:left="284" w:firstLine="0"/>
        <w:jc w:val="both"/>
      </w:pPr>
      <w:r w:rsidRPr="0027423C">
        <w:rPr>
          <w:b/>
        </w:rPr>
        <w:t>Саут</w:t>
      </w:r>
      <w:r w:rsidRPr="0027423C">
        <w:rPr>
          <w:rFonts w:cs="Times New Roman"/>
          <w:b/>
        </w:rPr>
        <w:t>ӕ</w:t>
      </w:r>
      <w:r w:rsidRPr="0027423C">
        <w:rPr>
          <w:b/>
        </w:rPr>
        <w:t>ты, Т.</w:t>
      </w:r>
      <w:r>
        <w:t xml:space="preserve"> Турчы с</w:t>
      </w:r>
      <w:r w:rsidRPr="0027423C">
        <w:rPr>
          <w:rFonts w:cs="Times New Roman"/>
        </w:rPr>
        <w:t>ӕ</w:t>
      </w:r>
      <w:r>
        <w:t>в</w:t>
      </w:r>
      <w:r w:rsidRPr="0027423C">
        <w:rPr>
          <w:rFonts w:cs="Times New Roman"/>
        </w:rPr>
        <w:t>ӕ</w:t>
      </w:r>
      <w:r>
        <w:t>рдтой цыртдз</w:t>
      </w:r>
      <w:r w:rsidRPr="0027423C">
        <w:rPr>
          <w:rFonts w:cs="Times New Roman"/>
        </w:rPr>
        <w:t>ӕ</w:t>
      </w:r>
      <w:r>
        <w:t>в</w:t>
      </w:r>
      <w:r w:rsidRPr="0027423C">
        <w:rPr>
          <w:rFonts w:cs="Times New Roman"/>
        </w:rPr>
        <w:t>ӕ</w:t>
      </w:r>
      <w:r>
        <w:t>н / Саут</w:t>
      </w:r>
      <w:r w:rsidRPr="0027423C">
        <w:rPr>
          <w:rFonts w:cs="Times New Roman"/>
        </w:rPr>
        <w:t>ӕ</w:t>
      </w:r>
      <w:r>
        <w:t>ты Тамил</w:t>
      </w:r>
      <w:r w:rsidRPr="0027423C">
        <w:rPr>
          <w:rFonts w:cs="Times New Roman"/>
        </w:rPr>
        <w:t>ӕ</w:t>
      </w:r>
      <w:r>
        <w:t xml:space="preserve"> // Рӕстдзинад. – 2017. – 15 сент. – Ф. 2.</w:t>
      </w:r>
    </w:p>
    <w:p w14:paraId="44211C61" w14:textId="77777777" w:rsidR="002A36F2" w:rsidRPr="00A96D08" w:rsidRDefault="002A36F2" w:rsidP="00BE5439">
      <w:pPr>
        <w:pStyle w:val="a3"/>
        <w:ind w:left="284"/>
        <w:jc w:val="both"/>
      </w:pPr>
      <w:r>
        <w:t xml:space="preserve">Саутиева, Т. Установлен памятник в Турции : </w:t>
      </w:r>
      <w:r w:rsidRPr="00A96D08">
        <w:t>[</w:t>
      </w:r>
      <w:r>
        <w:t>бесланским детям, погибш. в 2004 г. во время теракта. Инициаторы установки – представит. молодежной творч. комп. «Портал»</w:t>
      </w:r>
      <w:r w:rsidRPr="00A96D08">
        <w:t>]</w:t>
      </w:r>
      <w:r>
        <w:t>.</w:t>
      </w:r>
    </w:p>
    <w:p w14:paraId="454A882F" w14:textId="77777777" w:rsidR="002A36F2" w:rsidRDefault="002A36F2" w:rsidP="00E06EF9">
      <w:pPr>
        <w:pStyle w:val="a3"/>
        <w:numPr>
          <w:ilvl w:val="0"/>
          <w:numId w:val="9"/>
        </w:numPr>
        <w:ind w:left="284" w:firstLine="0"/>
        <w:jc w:val="both"/>
      </w:pPr>
      <w:r w:rsidRPr="0027423C">
        <w:rPr>
          <w:b/>
        </w:rPr>
        <w:t>Сугарова, Е.</w:t>
      </w:r>
      <w:r>
        <w:t xml:space="preserve"> Беслан… Мы помним… : </w:t>
      </w:r>
      <w:r w:rsidRPr="00A96D08">
        <w:t>[</w:t>
      </w:r>
      <w:r>
        <w:t>об участии в траурных мероприятиях делегации Кировского р-на</w:t>
      </w:r>
      <w:r w:rsidRPr="00A96D08">
        <w:t>]</w:t>
      </w:r>
      <w:r>
        <w:t xml:space="preserve"> / Елена Сугарова // Вперед. – 2017. – 5 сент. – С. 1. : фото.</w:t>
      </w:r>
    </w:p>
    <w:p w14:paraId="57574FD6" w14:textId="77777777" w:rsidR="002A36F2" w:rsidRDefault="002A36F2" w:rsidP="00E06EF9">
      <w:pPr>
        <w:pStyle w:val="a3"/>
        <w:numPr>
          <w:ilvl w:val="0"/>
          <w:numId w:val="9"/>
        </w:numPr>
        <w:ind w:left="284" w:firstLine="0"/>
        <w:jc w:val="both"/>
      </w:pPr>
      <w:r w:rsidRPr="0027423C">
        <w:rPr>
          <w:b/>
        </w:rPr>
        <w:t>Теблоева, Т.</w:t>
      </w:r>
      <w:r>
        <w:t xml:space="preserve"> Дорогие мои москвичи : </w:t>
      </w:r>
      <w:r w:rsidRPr="00CA4336">
        <w:t>[</w:t>
      </w:r>
      <w:r>
        <w:t>о посещении семьи Л. Николаевой из Москвы Города Ангелов и пребывании их в Беслане</w:t>
      </w:r>
      <w:r w:rsidRPr="00CA4336">
        <w:t>]</w:t>
      </w:r>
      <w:r>
        <w:t xml:space="preserve"> / Тамара Теблоева // Жизнь Правобережья. – 2017. – 31 авг. – С. 5.</w:t>
      </w:r>
    </w:p>
    <w:p w14:paraId="4B9E99A3" w14:textId="77777777" w:rsidR="002A36F2" w:rsidRDefault="002A36F2" w:rsidP="00E06EF9">
      <w:pPr>
        <w:pStyle w:val="a3"/>
        <w:numPr>
          <w:ilvl w:val="0"/>
          <w:numId w:val="9"/>
        </w:numPr>
        <w:ind w:left="284" w:firstLine="0"/>
        <w:jc w:val="both"/>
      </w:pPr>
      <w:r w:rsidRPr="0027423C">
        <w:rPr>
          <w:b/>
        </w:rPr>
        <w:t>Тедеева, М.</w:t>
      </w:r>
      <w:r>
        <w:t xml:space="preserve"> Почтили память погибших </w:t>
      </w:r>
      <w:r w:rsidRPr="00CA4336">
        <w:t>[</w:t>
      </w:r>
      <w:r>
        <w:t>жертв террора в г. Беслане 1-3 сент. 2004 г.</w:t>
      </w:r>
      <w:r w:rsidRPr="00CA4336">
        <w:t>]</w:t>
      </w:r>
      <w:r>
        <w:t xml:space="preserve"> / Маргарита Тедеева // Фидиуӕг. – 2017. – 5 сент. – С. 1.</w:t>
      </w:r>
    </w:p>
    <w:p w14:paraId="1E78D457" w14:textId="77777777" w:rsidR="002A36F2" w:rsidRDefault="002A36F2" w:rsidP="00E06EF9">
      <w:pPr>
        <w:pStyle w:val="a3"/>
        <w:numPr>
          <w:ilvl w:val="0"/>
          <w:numId w:val="9"/>
        </w:numPr>
        <w:ind w:left="284" w:firstLine="0"/>
        <w:jc w:val="both"/>
      </w:pPr>
      <w:r w:rsidRPr="0027423C">
        <w:rPr>
          <w:b/>
        </w:rPr>
        <w:t>Тедеева, М.</w:t>
      </w:r>
      <w:r>
        <w:t xml:space="preserve"> Трагедия, которую не забыть : </w:t>
      </w:r>
      <w:r w:rsidRPr="00CA4336">
        <w:t>[</w:t>
      </w:r>
      <w:r>
        <w:t>в Бесланской шк. № 1 прошли траурные мероприятия</w:t>
      </w:r>
      <w:r w:rsidRPr="00CA4336">
        <w:t xml:space="preserve">] </w:t>
      </w:r>
      <w:r>
        <w:t>/ Маргарита Тедеева // Фидиуӕг. – 2017. – 2 сент. – С. 2.</w:t>
      </w:r>
    </w:p>
    <w:p w14:paraId="1C76C415" w14:textId="77777777" w:rsidR="002A36F2" w:rsidRDefault="002A36F2" w:rsidP="00E06EF9">
      <w:pPr>
        <w:pStyle w:val="a3"/>
        <w:numPr>
          <w:ilvl w:val="0"/>
          <w:numId w:val="9"/>
        </w:numPr>
        <w:ind w:left="284" w:firstLine="0"/>
        <w:jc w:val="both"/>
      </w:pPr>
      <w:r w:rsidRPr="0027423C">
        <w:rPr>
          <w:b/>
        </w:rPr>
        <w:t>Толасова, К.</w:t>
      </w:r>
      <w:r>
        <w:t xml:space="preserve"> Улица Дмитрия Разумовского – Героя России, погибшего в Беслане 3 сентября 2004 года, появится в Москве / Катерина Толасова // Северная Осетия. – 2017. – 2 сент. – С. 4.</w:t>
      </w:r>
    </w:p>
    <w:p w14:paraId="134D0F21" w14:textId="77777777" w:rsidR="002A36F2" w:rsidRDefault="002A36F2" w:rsidP="00E06EF9">
      <w:pPr>
        <w:pStyle w:val="a3"/>
        <w:numPr>
          <w:ilvl w:val="0"/>
          <w:numId w:val="9"/>
        </w:numPr>
        <w:ind w:left="284" w:firstLine="0"/>
        <w:jc w:val="both"/>
      </w:pPr>
      <w:r w:rsidRPr="0027423C">
        <w:rPr>
          <w:b/>
        </w:rPr>
        <w:t xml:space="preserve">Хачирова, А. </w:t>
      </w:r>
      <w:r>
        <w:t xml:space="preserve">Еще одно обращение в ЕСПЧ : </w:t>
      </w:r>
      <w:r w:rsidRPr="00CA4336">
        <w:t>[</w:t>
      </w:r>
      <w:r>
        <w:t>Комитет «Матери Беслана» подал в Европейский суд по правам человека ходатайство об отказе в рассмотрении апелляции Минюста России выплачивать компенсации пострадавшим в теракте в бесланской шк. № 1 в 2004 г.</w:t>
      </w:r>
      <w:r w:rsidRPr="00CA4336">
        <w:t>]</w:t>
      </w:r>
      <w:r>
        <w:t xml:space="preserve"> / Алена Хачирова // Слово. – 2017. – 5 сент. – С. 1-2.</w:t>
      </w:r>
    </w:p>
    <w:p w14:paraId="0E4A32FE" w14:textId="77777777" w:rsidR="002A36F2" w:rsidRDefault="002A36F2" w:rsidP="00E06EF9">
      <w:pPr>
        <w:pStyle w:val="a3"/>
        <w:numPr>
          <w:ilvl w:val="0"/>
          <w:numId w:val="9"/>
        </w:numPr>
        <w:ind w:left="284" w:firstLine="0"/>
        <w:jc w:val="both"/>
      </w:pPr>
      <w:r w:rsidRPr="0027423C">
        <w:rPr>
          <w:b/>
        </w:rPr>
        <w:t>Хачирова, А.</w:t>
      </w:r>
      <w:r>
        <w:t xml:space="preserve"> Исполнить долг принудительно : </w:t>
      </w:r>
      <w:r w:rsidRPr="00A32146">
        <w:t>[</w:t>
      </w:r>
      <w:r>
        <w:t>Европейский суд по правам человека оставил без изменений свое решение о выплате Россией исцам Бесланского теракта 2, 9 млн. евро</w:t>
      </w:r>
      <w:r w:rsidRPr="00A32146">
        <w:t>]</w:t>
      </w:r>
      <w:r>
        <w:t xml:space="preserve"> / Алена Хачирова // Слово. – 2017. – 22 сент. – С. 1-2.</w:t>
      </w:r>
    </w:p>
    <w:p w14:paraId="4F92F11F" w14:textId="77777777" w:rsidR="002A36F2" w:rsidRDefault="002A36F2" w:rsidP="00E06EF9">
      <w:pPr>
        <w:pStyle w:val="a3"/>
        <w:numPr>
          <w:ilvl w:val="0"/>
          <w:numId w:val="9"/>
        </w:numPr>
        <w:ind w:left="284" w:firstLine="0"/>
        <w:jc w:val="both"/>
      </w:pPr>
      <w:r w:rsidRPr="0027423C">
        <w:rPr>
          <w:b/>
        </w:rPr>
        <w:t>Ходов, В. Х.</w:t>
      </w:r>
      <w:r>
        <w:t xml:space="preserve"> Владимир Путин и Владимир Ходов на прямой связи : </w:t>
      </w:r>
      <w:r w:rsidRPr="00A32146">
        <w:t>[</w:t>
      </w:r>
      <w:r>
        <w:t xml:space="preserve">о встрече Президента РФ В. В. Путина с Бесланскими детьми и главой Правобережного р-на В. Х. Ходовым в «Артеке» в 2004 г. : воспоминания </w:t>
      </w:r>
      <w:r>
        <w:lastRenderedPageBreak/>
        <w:t>В. Х. Ходова / записала Л. Дударова</w:t>
      </w:r>
      <w:r w:rsidRPr="00A32146">
        <w:t>]</w:t>
      </w:r>
      <w:r>
        <w:t xml:space="preserve"> // Жизнь Правобережья. – 2017. – 7 окт. – С. 5.</w:t>
      </w:r>
    </w:p>
    <w:p w14:paraId="53390A9A" w14:textId="77777777" w:rsidR="002A36F2" w:rsidRDefault="002A36F2" w:rsidP="00E06EF9">
      <w:pPr>
        <w:pStyle w:val="a3"/>
        <w:numPr>
          <w:ilvl w:val="0"/>
          <w:numId w:val="9"/>
        </w:numPr>
        <w:ind w:left="284" w:firstLine="0"/>
        <w:jc w:val="both"/>
      </w:pPr>
      <w:r w:rsidRPr="0027423C">
        <w:rPr>
          <w:b/>
        </w:rPr>
        <w:t>Циноева, Д.</w:t>
      </w:r>
      <w:r>
        <w:t xml:space="preserve"> Он погиб в Беслане. Его память увековечена в Москве : </w:t>
      </w:r>
      <w:r w:rsidRPr="00A32146">
        <w:t>[</w:t>
      </w:r>
      <w:r>
        <w:t>памяти Героя России, командира группы «Вымпел», погибшего во время штурма шк. № 1 г. Беслана</w:t>
      </w:r>
      <w:r w:rsidRPr="00A32146">
        <w:t>]</w:t>
      </w:r>
      <w:r>
        <w:t xml:space="preserve"> / Дана Циноева // Жизнь Правобережья. – 2017. – 28 сент. – С. 4.</w:t>
      </w:r>
    </w:p>
    <w:p w14:paraId="4E5895B4" w14:textId="77777777" w:rsidR="002A36F2" w:rsidRDefault="002A36F2" w:rsidP="00E06EF9">
      <w:pPr>
        <w:pStyle w:val="a3"/>
        <w:numPr>
          <w:ilvl w:val="0"/>
          <w:numId w:val="9"/>
        </w:numPr>
        <w:ind w:left="284" w:firstLine="0"/>
        <w:jc w:val="both"/>
      </w:pPr>
      <w:r w:rsidRPr="0027423C">
        <w:rPr>
          <w:b/>
        </w:rPr>
        <w:t>Чемшит, А.</w:t>
      </w:r>
      <w:r>
        <w:t xml:space="preserve"> Роща бесланских ангелов в Турции : </w:t>
      </w:r>
      <w:r w:rsidRPr="00A32146">
        <w:t>[</w:t>
      </w:r>
      <w:r>
        <w:t>о поездке чл. комитета «Матери Беслана» С. Дудиевой, Р. Сидаковой, А. Гадиевой в Турцию на открытие скульптуры в память о жертвах Бесланской трагедии, авт. которой являются арт-сообщество «Портал»</w:t>
      </w:r>
      <w:r w:rsidRPr="00A32146">
        <w:t>]</w:t>
      </w:r>
      <w:r>
        <w:t xml:space="preserve"> / Анастасия Чемшит // Жизнь Правобережья. – 2017. – 26 сент. – С. 5.</w:t>
      </w:r>
    </w:p>
    <w:p w14:paraId="3773F97A" w14:textId="77777777" w:rsidR="002A36F2" w:rsidRDefault="002A36F2" w:rsidP="00E06EF9">
      <w:pPr>
        <w:pStyle w:val="a3"/>
        <w:numPr>
          <w:ilvl w:val="0"/>
          <w:numId w:val="9"/>
        </w:numPr>
        <w:ind w:left="284" w:firstLine="0"/>
        <w:jc w:val="both"/>
      </w:pPr>
      <w:r w:rsidRPr="0027423C">
        <w:rPr>
          <w:b/>
        </w:rPr>
        <w:t>Чемшит, А.</w:t>
      </w:r>
      <w:r>
        <w:t xml:space="preserve"> Спасибо за жизнь! : </w:t>
      </w:r>
      <w:r w:rsidRPr="00091F8A">
        <w:t>[</w:t>
      </w:r>
      <w:r>
        <w:t>в ДК г. Беслана состоялась Рождественская встреча спасателей и спасен. заложников 1-й бесланской шк.</w:t>
      </w:r>
      <w:r w:rsidRPr="00091F8A">
        <w:t>]</w:t>
      </w:r>
      <w:r>
        <w:t xml:space="preserve"> / Анастасия Чемшит // Жизнь Правобережья. – 2017. – 17 янв. – С. 1, 4.</w:t>
      </w:r>
    </w:p>
    <w:p w14:paraId="7736840D" w14:textId="77777777" w:rsidR="002A36F2" w:rsidRDefault="002A36F2" w:rsidP="00E06EF9">
      <w:pPr>
        <w:pStyle w:val="a3"/>
        <w:numPr>
          <w:ilvl w:val="0"/>
          <w:numId w:val="9"/>
        </w:numPr>
        <w:ind w:left="284" w:firstLine="0"/>
        <w:jc w:val="both"/>
      </w:pPr>
      <w:r w:rsidRPr="0027423C">
        <w:rPr>
          <w:b/>
        </w:rPr>
        <w:t>Чемшит, А.</w:t>
      </w:r>
      <w:r>
        <w:t xml:space="preserve"> «Сосновая роща» примет пострадавших </w:t>
      </w:r>
      <w:r w:rsidRPr="00091F8A">
        <w:t>[</w:t>
      </w:r>
      <w:r>
        <w:t>в теракте в шк. № 1 г. Беслана 1-3 сент. 2004 г. на санаторно-куротное лечение</w:t>
      </w:r>
      <w:r w:rsidRPr="00091F8A">
        <w:t>]</w:t>
      </w:r>
      <w:r>
        <w:t xml:space="preserve"> / Анастасия Чемшит // Жизнь Правобережья. – 2017. – 6 июля. – С. 4.</w:t>
      </w:r>
    </w:p>
    <w:p w14:paraId="7640906F" w14:textId="77777777" w:rsidR="00611DD3" w:rsidRDefault="002A36F2" w:rsidP="00E06EF9">
      <w:pPr>
        <w:pStyle w:val="a3"/>
        <w:numPr>
          <w:ilvl w:val="0"/>
          <w:numId w:val="9"/>
        </w:numPr>
        <w:ind w:left="284" w:firstLine="0"/>
        <w:jc w:val="both"/>
      </w:pPr>
      <w:r w:rsidRPr="0027423C">
        <w:rPr>
          <w:b/>
        </w:rPr>
        <w:t>Члены комитета «Матери Беслана»</w:t>
      </w:r>
      <w:r>
        <w:t xml:space="preserve"> С. Дудиева, А. Гадиева и Р. Сидакова приняли участие в открытии необыч. скульптуры в память о бесланских детях в осет. селе Пойразлы (Турция). Авт. памятника ребята из творч. лаборатории «Портал» // Жизнь Правобережья. – 2017. – 12 сент. – С. 8</w:t>
      </w:r>
      <w:r w:rsidR="00611DD3">
        <w:t>.</w:t>
      </w:r>
    </w:p>
    <w:p w14:paraId="40853FC1" w14:textId="77777777" w:rsidR="00611DD3" w:rsidRPr="00611DD3" w:rsidRDefault="00611DD3" w:rsidP="00611DD3">
      <w:pPr>
        <w:pStyle w:val="a3"/>
        <w:ind w:left="3479"/>
        <w:rPr>
          <w:b/>
        </w:rPr>
      </w:pPr>
      <w:r w:rsidRPr="00611DD3">
        <w:rPr>
          <w:b/>
        </w:rPr>
        <w:t>374 Внешкольное общеобразование. Самообразование</w:t>
      </w:r>
    </w:p>
    <w:p w14:paraId="52EBA26F" w14:textId="77777777" w:rsidR="00611DD3" w:rsidRPr="00611DD3" w:rsidRDefault="00611DD3" w:rsidP="00611DD3">
      <w:pPr>
        <w:pStyle w:val="a3"/>
        <w:ind w:left="3479"/>
        <w:jc w:val="both"/>
      </w:pPr>
    </w:p>
    <w:p w14:paraId="4C83288D" w14:textId="77777777" w:rsidR="00611DD3" w:rsidRPr="00611DD3" w:rsidRDefault="00611DD3" w:rsidP="00611DD3">
      <w:pPr>
        <w:pStyle w:val="a3"/>
        <w:ind w:left="284"/>
        <w:jc w:val="both"/>
      </w:pPr>
    </w:p>
    <w:p w14:paraId="42793F7C" w14:textId="77777777" w:rsidR="00611DD3" w:rsidRPr="00611DD3" w:rsidRDefault="00611DD3" w:rsidP="00611DD3">
      <w:pPr>
        <w:pStyle w:val="a3"/>
        <w:ind w:left="284"/>
        <w:jc w:val="both"/>
      </w:pPr>
    </w:p>
    <w:p w14:paraId="21251E17" w14:textId="5EB78BC0" w:rsidR="00611DD3" w:rsidRDefault="002A36F2" w:rsidP="00E06EF9">
      <w:pPr>
        <w:pStyle w:val="a3"/>
        <w:numPr>
          <w:ilvl w:val="0"/>
          <w:numId w:val="9"/>
        </w:numPr>
        <w:ind w:left="284" w:firstLine="0"/>
        <w:jc w:val="both"/>
      </w:pPr>
      <w:r w:rsidRPr="00611DD3">
        <w:rPr>
          <w:b/>
        </w:rPr>
        <w:t>Алборова, А.</w:t>
      </w:r>
      <w:r>
        <w:t xml:space="preserve"> К Новому году – новый очаг культуры : </w:t>
      </w:r>
      <w:r w:rsidRPr="00091F8A">
        <w:t>[</w:t>
      </w:r>
      <w:r>
        <w:t>в с. Михайловском состоялась торжественная церемония открытия нового Дома культуры</w:t>
      </w:r>
      <w:r w:rsidRPr="00091F8A">
        <w:t>]</w:t>
      </w:r>
      <w:r>
        <w:t xml:space="preserve"> / Аза Алборова // Фидиуӕг. – 2017. – 28 дек. – С. 1.</w:t>
      </w:r>
    </w:p>
    <w:p w14:paraId="7DE5050D" w14:textId="77777777" w:rsidR="00611DD3" w:rsidRDefault="002A36F2" w:rsidP="00E06EF9">
      <w:pPr>
        <w:pStyle w:val="a3"/>
        <w:numPr>
          <w:ilvl w:val="0"/>
          <w:numId w:val="9"/>
        </w:numPr>
        <w:ind w:left="284" w:firstLine="0"/>
        <w:jc w:val="both"/>
      </w:pPr>
      <w:r w:rsidRPr="00611DD3">
        <w:rPr>
          <w:b/>
        </w:rPr>
        <w:t>Анатольева, Т.</w:t>
      </w:r>
      <w:r>
        <w:t xml:space="preserve"> Торжественное открытие РДК (Дигорского р-на после кап. ремонта) / Т. Анатольева // Вести Дигории. – 2017. – 11 нояб. – С. 1.</w:t>
      </w:r>
    </w:p>
    <w:p w14:paraId="10AD2ADA" w14:textId="77777777" w:rsidR="00611DD3" w:rsidRDefault="002A36F2" w:rsidP="00E06EF9">
      <w:pPr>
        <w:pStyle w:val="a3"/>
        <w:numPr>
          <w:ilvl w:val="0"/>
          <w:numId w:val="9"/>
        </w:numPr>
        <w:ind w:left="284" w:firstLine="0"/>
        <w:jc w:val="both"/>
      </w:pPr>
      <w:r w:rsidRPr="00611DD3">
        <w:rPr>
          <w:b/>
        </w:rPr>
        <w:t>Анатольева, Т.</w:t>
      </w:r>
      <w:r>
        <w:t xml:space="preserve"> СЮН несет экологическую культуру в молодежную среду : </w:t>
      </w:r>
      <w:r w:rsidRPr="00410C7F">
        <w:t>[</w:t>
      </w:r>
      <w:r>
        <w:t>о работе станции юных натуралистов Дигорского р-на</w:t>
      </w:r>
      <w:r w:rsidRPr="00410C7F">
        <w:t>]</w:t>
      </w:r>
      <w:r>
        <w:t xml:space="preserve"> / Т. Анатольева // Вести Дигории. – 2017. – 7 февр. – С. 2.</w:t>
      </w:r>
    </w:p>
    <w:p w14:paraId="7CCCB018" w14:textId="77777777" w:rsidR="00611DD3" w:rsidRDefault="002A36F2" w:rsidP="00E06EF9">
      <w:pPr>
        <w:pStyle w:val="a3"/>
        <w:numPr>
          <w:ilvl w:val="0"/>
          <w:numId w:val="9"/>
        </w:numPr>
        <w:ind w:left="284" w:firstLine="0"/>
        <w:jc w:val="both"/>
      </w:pPr>
      <w:r w:rsidRPr="00611DD3">
        <w:rPr>
          <w:b/>
        </w:rPr>
        <w:t>Багаты, Л.</w:t>
      </w:r>
      <w:r>
        <w:t xml:space="preserve"> Райхъуыстис та ф</w:t>
      </w:r>
      <w:r w:rsidRPr="00611DD3">
        <w:rPr>
          <w:rFonts w:cs="Times New Roman"/>
        </w:rPr>
        <w:t>ӕ</w:t>
      </w:r>
      <w:r>
        <w:t>ндырдзагъд / Багаты Лян</w:t>
      </w:r>
      <w:r w:rsidRPr="00611DD3">
        <w:rPr>
          <w:rFonts w:cs="Times New Roman"/>
        </w:rPr>
        <w:t>ӕ</w:t>
      </w:r>
      <w:r>
        <w:t xml:space="preserve"> // Рӕстдзинад. – 2017. – 13 янв. – Ф. 2.</w:t>
      </w:r>
    </w:p>
    <w:p w14:paraId="431146EC" w14:textId="77777777" w:rsidR="00611DD3" w:rsidRDefault="002A36F2" w:rsidP="00BE5439">
      <w:pPr>
        <w:pStyle w:val="a3"/>
        <w:ind w:left="284"/>
        <w:jc w:val="both"/>
      </w:pPr>
      <w:r>
        <w:lastRenderedPageBreak/>
        <w:t xml:space="preserve">Багаева, Л. Снова зазвучала гармонь : </w:t>
      </w:r>
      <w:r w:rsidRPr="00410C7F">
        <w:t>[</w:t>
      </w:r>
      <w:r>
        <w:t>дир. ДК пос. Верхний Фиагдон Ляна Багаева – о работе клуба / записала Т. Саутиева</w:t>
      </w:r>
      <w:r w:rsidRPr="00410C7F">
        <w:t>]</w:t>
      </w:r>
      <w:r>
        <w:t>.</w:t>
      </w:r>
    </w:p>
    <w:p w14:paraId="34F7A6E4" w14:textId="77777777" w:rsidR="00611DD3" w:rsidRDefault="002A36F2" w:rsidP="00E06EF9">
      <w:pPr>
        <w:pStyle w:val="a3"/>
        <w:numPr>
          <w:ilvl w:val="0"/>
          <w:numId w:val="9"/>
        </w:numPr>
        <w:ind w:left="284" w:firstLine="0"/>
        <w:jc w:val="both"/>
      </w:pPr>
      <w:r w:rsidRPr="00611DD3">
        <w:rPr>
          <w:b/>
        </w:rPr>
        <w:t>Багаева, С.</w:t>
      </w:r>
      <w:r>
        <w:t xml:space="preserve"> Акция «Посади дерево» : </w:t>
      </w:r>
      <w:r w:rsidRPr="00410C7F">
        <w:t>[</w:t>
      </w:r>
      <w:r>
        <w:t>Урсдонская школа провела акцию «Посади дерево», которая приняла участие во Всерос. эколого-просветительском проекте «Природа касается детей»</w:t>
      </w:r>
      <w:r w:rsidRPr="00410C7F">
        <w:t>]</w:t>
      </w:r>
      <w:r>
        <w:t xml:space="preserve"> / Сафират Багаева // Вести Дигории. – 2017. – 13 мая. – С. 2.</w:t>
      </w:r>
    </w:p>
    <w:p w14:paraId="193C3A15" w14:textId="3AD2684A" w:rsidR="002A36F2" w:rsidRDefault="002A36F2" w:rsidP="00E06EF9">
      <w:pPr>
        <w:pStyle w:val="a3"/>
        <w:numPr>
          <w:ilvl w:val="0"/>
          <w:numId w:val="9"/>
        </w:numPr>
        <w:ind w:left="284" w:firstLine="0"/>
        <w:jc w:val="both"/>
      </w:pPr>
      <w:r w:rsidRPr="00611DD3">
        <w:rPr>
          <w:b/>
        </w:rPr>
        <w:t>Байбародова, Т.</w:t>
      </w:r>
      <w:r>
        <w:t xml:space="preserve"> Для сельских жителей : </w:t>
      </w:r>
      <w:r w:rsidRPr="00410C7F">
        <w:t>[</w:t>
      </w:r>
      <w:r>
        <w:t>о стр-ве Дома культ. с. Коста Ардонского р-на</w:t>
      </w:r>
      <w:r w:rsidRPr="00410C7F">
        <w:t>]</w:t>
      </w:r>
      <w:r>
        <w:t xml:space="preserve"> / Татьяна Байбародова // Рухс. – 2017. – 25 июля. – С. 2.</w:t>
      </w:r>
    </w:p>
    <w:p w14:paraId="368D0A0D" w14:textId="77777777" w:rsidR="002A36F2" w:rsidRDefault="002A36F2" w:rsidP="00E06EF9">
      <w:pPr>
        <w:pStyle w:val="a3"/>
        <w:numPr>
          <w:ilvl w:val="0"/>
          <w:numId w:val="9"/>
        </w:numPr>
        <w:ind w:left="284" w:firstLine="0"/>
        <w:jc w:val="both"/>
      </w:pPr>
      <w:r w:rsidRPr="00611DD3">
        <w:rPr>
          <w:b/>
        </w:rPr>
        <w:t>Байбародова, Т.</w:t>
      </w:r>
      <w:r>
        <w:t xml:space="preserve"> Единственная и долгожданная : </w:t>
      </w:r>
      <w:r w:rsidRPr="00793E20">
        <w:t>[</w:t>
      </w:r>
      <w:r>
        <w:t>о стр-ве Дома кудьтуры в с. Коста Ардонского р-на</w:t>
      </w:r>
      <w:r w:rsidRPr="00793E20">
        <w:t>]</w:t>
      </w:r>
      <w:r>
        <w:t xml:space="preserve"> / Татьяна Байбародова // Северная Осетия. – 2017. – 11 авг. – С. 5.</w:t>
      </w:r>
    </w:p>
    <w:p w14:paraId="5BC76711" w14:textId="77777777" w:rsidR="002A36F2" w:rsidRDefault="002A36F2" w:rsidP="00E06EF9">
      <w:pPr>
        <w:pStyle w:val="a3"/>
        <w:numPr>
          <w:ilvl w:val="0"/>
          <w:numId w:val="9"/>
        </w:numPr>
        <w:ind w:left="284" w:firstLine="0"/>
        <w:jc w:val="both"/>
      </w:pPr>
      <w:r w:rsidRPr="00611DD3">
        <w:rPr>
          <w:b/>
        </w:rPr>
        <w:t>Байбародова, Т.</w:t>
      </w:r>
      <w:r>
        <w:t xml:space="preserve"> Лучшие невестки – в Рассвете и Фиагдоне! : </w:t>
      </w:r>
      <w:r w:rsidRPr="00793E20">
        <w:t>[</w:t>
      </w:r>
      <w:r>
        <w:t>в фиагдонском ДК прошел конкурс «А ну-ка, невестки» посвящ. Междунар. жен. дню</w:t>
      </w:r>
      <w:r w:rsidRPr="00793E20">
        <w:t>]</w:t>
      </w:r>
      <w:r>
        <w:t xml:space="preserve"> / Татьяна Байбародова // Северная Осетия. – 2017. – 7 марта. – С. 4.</w:t>
      </w:r>
    </w:p>
    <w:p w14:paraId="0BC9E8EC" w14:textId="77777777" w:rsidR="002A36F2" w:rsidRDefault="002A36F2" w:rsidP="00E06EF9">
      <w:pPr>
        <w:pStyle w:val="a3"/>
        <w:numPr>
          <w:ilvl w:val="0"/>
          <w:numId w:val="9"/>
        </w:numPr>
        <w:ind w:left="284" w:firstLine="0"/>
        <w:jc w:val="both"/>
      </w:pPr>
      <w:r w:rsidRPr="00611DD3">
        <w:rPr>
          <w:b/>
        </w:rPr>
        <w:t>Байбародова, Т.</w:t>
      </w:r>
      <w:r>
        <w:t xml:space="preserve"> Новый дом культуры собрал друзей : </w:t>
      </w:r>
      <w:r w:rsidRPr="00793E20">
        <w:t>[</w:t>
      </w:r>
      <w:r>
        <w:t>о новом Доме культ. в с. Коста Ардонского р-на</w:t>
      </w:r>
      <w:r w:rsidRPr="00793E20">
        <w:t>]</w:t>
      </w:r>
      <w:r>
        <w:t xml:space="preserve"> /</w:t>
      </w:r>
      <w:r w:rsidRPr="00793E20">
        <w:t xml:space="preserve"> </w:t>
      </w:r>
      <w:r>
        <w:t>Татьяна Байбародова // Рухс. – 2017. – 22 дек. – С. 1.</w:t>
      </w:r>
    </w:p>
    <w:p w14:paraId="5BF94EDE" w14:textId="77777777" w:rsidR="002A36F2" w:rsidRDefault="002A36F2" w:rsidP="00E06EF9">
      <w:pPr>
        <w:pStyle w:val="a3"/>
        <w:numPr>
          <w:ilvl w:val="0"/>
          <w:numId w:val="9"/>
        </w:numPr>
        <w:ind w:left="284" w:firstLine="0"/>
        <w:jc w:val="both"/>
      </w:pPr>
      <w:r w:rsidRPr="00611DD3">
        <w:rPr>
          <w:b/>
        </w:rPr>
        <w:t>Байбародова, Т.</w:t>
      </w:r>
      <w:r>
        <w:t xml:space="preserve"> «Работы еще много, но она завершится в срок» : </w:t>
      </w:r>
      <w:r w:rsidRPr="00793E20">
        <w:t>[</w:t>
      </w:r>
      <w:r>
        <w:t>пред. Правительства РСО-А Т. Тускаев побывал с рабочим визитом в Ардонском р-не с целью проверки строящихся объектов Дома культ. в с. Коста и гор. парка в Ардоне</w:t>
      </w:r>
      <w:r w:rsidRPr="00793E20">
        <w:t>]</w:t>
      </w:r>
      <w:r>
        <w:t xml:space="preserve"> / Татьяна Байбародова // Рухс. – 2017. – 14 нояб. – С. 1.</w:t>
      </w:r>
    </w:p>
    <w:p w14:paraId="06539024" w14:textId="77777777" w:rsidR="002A36F2" w:rsidRDefault="002A36F2" w:rsidP="00E06EF9">
      <w:pPr>
        <w:pStyle w:val="a3"/>
        <w:numPr>
          <w:ilvl w:val="0"/>
          <w:numId w:val="9"/>
        </w:numPr>
        <w:ind w:left="284" w:firstLine="0"/>
        <w:jc w:val="both"/>
      </w:pPr>
      <w:r w:rsidRPr="00611DD3">
        <w:rPr>
          <w:b/>
        </w:rPr>
        <w:t>Байбародова, Т.</w:t>
      </w:r>
      <w:r>
        <w:t xml:space="preserve"> Робототехника – пространство для роста : </w:t>
      </w:r>
      <w:r w:rsidRPr="00793E20">
        <w:t>[</w:t>
      </w:r>
      <w:r>
        <w:t>о работе кружка робототехники и др. кружков Ардонского дома дет. творч.</w:t>
      </w:r>
      <w:r w:rsidRPr="00793E20">
        <w:t>]</w:t>
      </w:r>
      <w:r>
        <w:t xml:space="preserve"> / Татьяна Байбародова // Рухс. – 2017. – 4 июля. – С. 2.</w:t>
      </w:r>
    </w:p>
    <w:p w14:paraId="4ECD615C" w14:textId="77777777" w:rsidR="002A36F2" w:rsidRDefault="002A36F2" w:rsidP="00E06EF9">
      <w:pPr>
        <w:pStyle w:val="a3"/>
        <w:numPr>
          <w:ilvl w:val="0"/>
          <w:numId w:val="9"/>
        </w:numPr>
        <w:ind w:left="284" w:firstLine="0"/>
        <w:jc w:val="both"/>
      </w:pPr>
      <w:r w:rsidRPr="00611DD3">
        <w:rPr>
          <w:b/>
        </w:rPr>
        <w:t>Байбародова, Т.</w:t>
      </w:r>
      <w:r>
        <w:t xml:space="preserve"> Стройка в онлайн-режиме : </w:t>
      </w:r>
      <w:r w:rsidRPr="008E1DD2">
        <w:t>[</w:t>
      </w:r>
      <w:r>
        <w:t>о стр-ве Дома культуры в с. Коста Ардонского р-на в рамках федер. программы «Развитие культуры и туризма»</w:t>
      </w:r>
      <w:r w:rsidRPr="008E1DD2">
        <w:t>]</w:t>
      </w:r>
      <w:r>
        <w:t xml:space="preserve"> / Татьяна Байбародова // Северная Осетия. – 2017. – 25 июля. – С. 4.</w:t>
      </w:r>
    </w:p>
    <w:p w14:paraId="381CEDAD" w14:textId="77777777" w:rsidR="002A36F2" w:rsidRDefault="002A36F2" w:rsidP="00E06EF9">
      <w:pPr>
        <w:pStyle w:val="a3"/>
        <w:numPr>
          <w:ilvl w:val="0"/>
          <w:numId w:val="9"/>
        </w:numPr>
        <w:ind w:left="284" w:firstLine="0"/>
        <w:jc w:val="both"/>
      </w:pPr>
      <w:r w:rsidRPr="00611DD3">
        <w:rPr>
          <w:b/>
        </w:rPr>
        <w:t>Байбародова, Т.</w:t>
      </w:r>
      <w:r>
        <w:t xml:space="preserve"> 60 творческих лет : </w:t>
      </w:r>
      <w:r w:rsidRPr="008E1DD2">
        <w:t>[</w:t>
      </w:r>
      <w:r>
        <w:t>об открытии нового Дома культ. в с. Фиагдон Ардонского р-на</w:t>
      </w:r>
      <w:r w:rsidRPr="008E1DD2">
        <w:t>]</w:t>
      </w:r>
      <w:r>
        <w:t xml:space="preserve"> / Татьяна Байбародова // Рухс. – 2017. – 29 дек. – С. 5.</w:t>
      </w:r>
    </w:p>
    <w:p w14:paraId="48D6C4DD" w14:textId="77777777" w:rsidR="002A36F2" w:rsidRDefault="002A36F2" w:rsidP="00E06EF9">
      <w:pPr>
        <w:pStyle w:val="a3"/>
        <w:numPr>
          <w:ilvl w:val="0"/>
          <w:numId w:val="9"/>
        </w:numPr>
        <w:ind w:left="284" w:firstLine="0"/>
        <w:jc w:val="both"/>
      </w:pPr>
      <w:r w:rsidRPr="00611DD3">
        <w:rPr>
          <w:b/>
        </w:rPr>
        <w:t xml:space="preserve">Битаров, З. </w:t>
      </w:r>
      <w:r>
        <w:t xml:space="preserve">Дворы нашего детства : </w:t>
      </w:r>
      <w:r w:rsidRPr="008E1DD2">
        <w:t>[</w:t>
      </w:r>
      <w:r>
        <w:t>об итогах конкурса рисунка «Родной двор глазами ребенка», провед. среди образоват. учреждений в рамках партийного проекта «Городская среда» : рассказывает рук. исполнит. комитета «Единая Россия» З. Битаров / записала З. Губурова</w:t>
      </w:r>
      <w:r w:rsidRPr="008E1DD2">
        <w:t>]</w:t>
      </w:r>
      <w:r>
        <w:t xml:space="preserve"> // Северная Осетия. – 2017. – 18 мая. – С. 2.</w:t>
      </w:r>
    </w:p>
    <w:p w14:paraId="724B22E8" w14:textId="77777777" w:rsidR="002A36F2" w:rsidRDefault="002A36F2" w:rsidP="00E06EF9">
      <w:pPr>
        <w:pStyle w:val="a3"/>
        <w:numPr>
          <w:ilvl w:val="0"/>
          <w:numId w:val="9"/>
        </w:numPr>
        <w:ind w:left="284" w:firstLine="0"/>
        <w:jc w:val="both"/>
      </w:pPr>
      <w:r w:rsidRPr="00611DD3">
        <w:rPr>
          <w:b/>
        </w:rPr>
        <w:lastRenderedPageBreak/>
        <w:t>Быгъуылты, М.</w:t>
      </w:r>
      <w:r>
        <w:t xml:space="preserve"> У</w:t>
      </w:r>
      <w:r w:rsidRPr="00611DD3">
        <w:rPr>
          <w:rFonts w:cs="Times New Roman"/>
        </w:rPr>
        <w:t>ӕ</w:t>
      </w:r>
      <w:r>
        <w:t>л</w:t>
      </w:r>
      <w:r w:rsidRPr="00611DD3">
        <w:rPr>
          <w:rFonts w:cs="Times New Roman"/>
        </w:rPr>
        <w:t>ӕ</w:t>
      </w:r>
      <w:r>
        <w:t>уыл ныууагъта й</w:t>
      </w:r>
      <w:r w:rsidRPr="00611DD3">
        <w:rPr>
          <w:rFonts w:cs="Times New Roman"/>
        </w:rPr>
        <w:t>ӕ</w:t>
      </w:r>
      <w:r>
        <w:t xml:space="preserve"> з</w:t>
      </w:r>
      <w:r w:rsidRPr="00611DD3">
        <w:rPr>
          <w:rFonts w:cs="Times New Roman"/>
        </w:rPr>
        <w:t>ӕ</w:t>
      </w:r>
      <w:r>
        <w:t>рд</w:t>
      </w:r>
      <w:r w:rsidRPr="00611DD3">
        <w:rPr>
          <w:rFonts w:cs="Times New Roman"/>
        </w:rPr>
        <w:t>ӕ</w:t>
      </w:r>
      <w:r>
        <w:t>йы хъарм / Быгъуылты Мадин</w:t>
      </w:r>
      <w:r w:rsidRPr="00611DD3">
        <w:rPr>
          <w:rFonts w:cs="Times New Roman"/>
        </w:rPr>
        <w:t>ӕ</w:t>
      </w:r>
      <w:r>
        <w:t xml:space="preserve"> // Рухс. – 2017. – 26 май. – Ф. 6.</w:t>
      </w:r>
    </w:p>
    <w:p w14:paraId="47870934" w14:textId="77777777" w:rsidR="002A36F2" w:rsidRPr="00857845" w:rsidRDefault="002A36F2" w:rsidP="00BE5439">
      <w:pPr>
        <w:pStyle w:val="a3"/>
        <w:ind w:left="284"/>
        <w:jc w:val="both"/>
      </w:pPr>
      <w:r>
        <w:t xml:space="preserve">Бугулова, М. На земле оставил добрый след </w:t>
      </w:r>
      <w:r w:rsidRPr="00857845">
        <w:t>[</w:t>
      </w:r>
      <w:r>
        <w:t>ветеран войны и труда С. Бокоев из Кадгарона Ардонского р-на</w:t>
      </w:r>
      <w:r w:rsidRPr="00857845">
        <w:t>]</w:t>
      </w:r>
      <w:r>
        <w:t>.</w:t>
      </w:r>
    </w:p>
    <w:p w14:paraId="2278F186" w14:textId="77777777" w:rsidR="002A36F2" w:rsidRDefault="002A36F2" w:rsidP="00E06EF9">
      <w:pPr>
        <w:pStyle w:val="a3"/>
        <w:numPr>
          <w:ilvl w:val="0"/>
          <w:numId w:val="9"/>
        </w:numPr>
        <w:ind w:left="284" w:firstLine="0"/>
        <w:jc w:val="both"/>
      </w:pPr>
      <w:r w:rsidRPr="00BE5439">
        <w:rPr>
          <w:b/>
          <w:bCs/>
        </w:rPr>
        <w:t>Бунтури, Т.</w:t>
      </w:r>
      <w:r>
        <w:t xml:space="preserve"> Время… в плакатах и афишах : </w:t>
      </w:r>
      <w:r w:rsidRPr="00857845">
        <w:t>[</w:t>
      </w:r>
      <w:r>
        <w:t>во Дворце культ. металлургов, где разместился Сев.-Кавказ. фил. гос. музейно-выст. центра «РОСИЗО», работает уникальная выст. «Диалоги театральной и перформативной культуры»</w:t>
      </w:r>
      <w:r w:rsidRPr="00857845">
        <w:t>]</w:t>
      </w:r>
      <w:r>
        <w:t xml:space="preserve"> / Тамара Бунтури // Владикавказ. – 2017. – 4 апр. – С. 4.</w:t>
      </w:r>
    </w:p>
    <w:p w14:paraId="14D66F29" w14:textId="77777777" w:rsidR="002A36F2" w:rsidRDefault="002A36F2" w:rsidP="00E06EF9">
      <w:pPr>
        <w:pStyle w:val="a3"/>
        <w:numPr>
          <w:ilvl w:val="0"/>
          <w:numId w:val="9"/>
        </w:numPr>
        <w:ind w:left="284" w:firstLine="0"/>
        <w:jc w:val="both"/>
      </w:pPr>
      <w:r w:rsidRPr="00611DD3">
        <w:rPr>
          <w:b/>
        </w:rPr>
        <w:t xml:space="preserve">Бунтури, Т. </w:t>
      </w:r>
      <w:r>
        <w:t>День культуры отметили аншлагом (в Доме культ. пос. Заводского) / Тамара Бунтури // Владикавказ. – 2017. – 30 марта. – С. 4.</w:t>
      </w:r>
    </w:p>
    <w:p w14:paraId="01732455" w14:textId="77777777" w:rsidR="002A36F2" w:rsidRDefault="002A36F2" w:rsidP="00E06EF9">
      <w:pPr>
        <w:pStyle w:val="a3"/>
        <w:numPr>
          <w:ilvl w:val="0"/>
          <w:numId w:val="9"/>
        </w:numPr>
        <w:ind w:left="284" w:firstLine="0"/>
        <w:jc w:val="both"/>
      </w:pPr>
      <w:r w:rsidRPr="00611DD3">
        <w:rPr>
          <w:b/>
        </w:rPr>
        <w:t>В Эльхотово начал работать кинозал 3</w:t>
      </w:r>
      <w:r w:rsidRPr="00611DD3">
        <w:rPr>
          <w:b/>
          <w:lang w:val="en-US"/>
        </w:rPr>
        <w:t>D</w:t>
      </w:r>
      <w:r>
        <w:t xml:space="preserve"> </w:t>
      </w:r>
      <w:r w:rsidRPr="00857845">
        <w:t>[</w:t>
      </w:r>
      <w:r>
        <w:t>в Доме культуры после кап. ремонта</w:t>
      </w:r>
      <w:r w:rsidRPr="00857845">
        <w:t>]</w:t>
      </w:r>
      <w:r>
        <w:t xml:space="preserve"> // Слово. – 2017. – 21 нояб. – С. 8.</w:t>
      </w:r>
    </w:p>
    <w:p w14:paraId="5496E4DC" w14:textId="77777777" w:rsidR="002A36F2" w:rsidRDefault="002A36F2" w:rsidP="00E06EF9">
      <w:pPr>
        <w:pStyle w:val="a3"/>
        <w:numPr>
          <w:ilvl w:val="0"/>
          <w:numId w:val="9"/>
        </w:numPr>
        <w:ind w:left="284" w:firstLine="0"/>
        <w:jc w:val="both"/>
      </w:pPr>
      <w:r w:rsidRPr="00611DD3">
        <w:rPr>
          <w:b/>
        </w:rPr>
        <w:t>Варзиева, Д.</w:t>
      </w:r>
      <w:r>
        <w:t xml:space="preserve"> Владикавказские школьники в гостях у мотострелков : </w:t>
      </w:r>
      <w:r w:rsidRPr="003422EA">
        <w:t>[</w:t>
      </w:r>
      <w:r>
        <w:t>экскурсия уч-ся СОШ № 47, 6 «в» кл.</w:t>
      </w:r>
      <w:r w:rsidRPr="003422EA">
        <w:t>]</w:t>
      </w:r>
      <w:r>
        <w:t xml:space="preserve"> / Диана Варзиева // Владикавказ. – 2017. – 6 июня. – С. 23.</w:t>
      </w:r>
    </w:p>
    <w:p w14:paraId="3BD6A7C9" w14:textId="77777777" w:rsidR="002A36F2" w:rsidRDefault="002A36F2" w:rsidP="00E06EF9">
      <w:pPr>
        <w:pStyle w:val="a3"/>
        <w:numPr>
          <w:ilvl w:val="0"/>
          <w:numId w:val="9"/>
        </w:numPr>
        <w:ind w:left="284" w:firstLine="0"/>
        <w:jc w:val="both"/>
      </w:pPr>
      <w:r w:rsidRPr="00611DD3">
        <w:rPr>
          <w:b/>
        </w:rPr>
        <w:t>Васильев, А.</w:t>
      </w:r>
      <w:r>
        <w:t xml:space="preserve"> Культуры и образования станет больше : </w:t>
      </w:r>
      <w:r w:rsidRPr="003422EA">
        <w:t>[</w:t>
      </w:r>
      <w:r>
        <w:t>пред. Правительства Т. Тускаев проинспектировал ход стр-ва Домов культуры в с. Михайловском и с. Коста</w:t>
      </w:r>
      <w:r w:rsidRPr="003422EA">
        <w:t>]</w:t>
      </w:r>
      <w:r>
        <w:t xml:space="preserve"> / А. Васильев // Северная Осетия. – 2017. – 22 авг. – С. 1-2.</w:t>
      </w:r>
    </w:p>
    <w:p w14:paraId="34EF9805" w14:textId="77777777" w:rsidR="002A36F2" w:rsidRDefault="002A36F2" w:rsidP="00E06EF9">
      <w:pPr>
        <w:pStyle w:val="a3"/>
        <w:numPr>
          <w:ilvl w:val="0"/>
          <w:numId w:val="9"/>
        </w:numPr>
        <w:ind w:left="284" w:firstLine="0"/>
        <w:jc w:val="both"/>
      </w:pPr>
      <w:r w:rsidRPr="00611DD3">
        <w:rPr>
          <w:b/>
        </w:rPr>
        <w:t>2 марта коллективу</w:t>
      </w:r>
      <w:r>
        <w:t xml:space="preserve"> </w:t>
      </w:r>
      <w:r w:rsidRPr="003422EA">
        <w:t>(</w:t>
      </w:r>
      <w:r>
        <w:t>Ардонского</w:t>
      </w:r>
      <w:r w:rsidRPr="003422EA">
        <w:t>)</w:t>
      </w:r>
      <w:r>
        <w:t xml:space="preserve"> районного Дворца культуры был представлен новый руководитель – Т. Э. Илаев : </w:t>
      </w:r>
      <w:r w:rsidRPr="003422EA">
        <w:t>[</w:t>
      </w:r>
      <w:r>
        <w:t>назначение</w:t>
      </w:r>
      <w:r w:rsidRPr="003422EA">
        <w:t>]</w:t>
      </w:r>
      <w:r>
        <w:t xml:space="preserve"> // Рухс. – 2017. – 3 марта. – С. 1.</w:t>
      </w:r>
    </w:p>
    <w:p w14:paraId="66A7D506" w14:textId="77777777" w:rsidR="002A36F2" w:rsidRDefault="002A36F2" w:rsidP="00E06EF9">
      <w:pPr>
        <w:pStyle w:val="a3"/>
        <w:numPr>
          <w:ilvl w:val="0"/>
          <w:numId w:val="9"/>
        </w:numPr>
        <w:ind w:left="284" w:firstLine="0"/>
        <w:jc w:val="both"/>
      </w:pPr>
      <w:r w:rsidRPr="00611DD3">
        <w:rPr>
          <w:b/>
        </w:rPr>
        <w:t>Габалова, М.</w:t>
      </w:r>
      <w:r>
        <w:t xml:space="preserve"> Летняя смена юных мастеров : </w:t>
      </w:r>
      <w:r w:rsidRPr="003422EA">
        <w:t>[</w:t>
      </w:r>
      <w:r>
        <w:t>о завершении дет. и подросткового темат. профориентац. лагеря «</w:t>
      </w:r>
      <w:r w:rsidRPr="00611DD3">
        <w:rPr>
          <w:lang w:val="en-US"/>
        </w:rPr>
        <w:t>Media</w:t>
      </w:r>
      <w:r w:rsidRPr="001A2928">
        <w:t xml:space="preserve"> </w:t>
      </w:r>
      <w:r w:rsidRPr="00611DD3">
        <w:rPr>
          <w:lang w:val="en-US"/>
        </w:rPr>
        <w:t>Camp</w:t>
      </w:r>
      <w:r>
        <w:t>»</w:t>
      </w:r>
      <w:r w:rsidRPr="003422EA">
        <w:t>]</w:t>
      </w:r>
      <w:r>
        <w:t xml:space="preserve"> / Мадина Габалова // Северная Осетия. – 2017. – 30 авг. – С. 6.</w:t>
      </w:r>
    </w:p>
    <w:p w14:paraId="4FA445E2" w14:textId="77777777" w:rsidR="002A36F2" w:rsidRDefault="002A36F2" w:rsidP="00E06EF9">
      <w:pPr>
        <w:pStyle w:val="a3"/>
        <w:numPr>
          <w:ilvl w:val="0"/>
          <w:numId w:val="9"/>
        </w:numPr>
        <w:ind w:left="284" w:firstLine="0"/>
        <w:jc w:val="both"/>
      </w:pPr>
      <w:r w:rsidRPr="00611DD3">
        <w:rPr>
          <w:b/>
        </w:rPr>
        <w:t>Габараева, К.</w:t>
      </w:r>
      <w:r>
        <w:t xml:space="preserve"> «Визитная карточка» творчества : </w:t>
      </w:r>
      <w:r w:rsidRPr="001A2928">
        <w:t>[</w:t>
      </w:r>
      <w:r>
        <w:t>в РДДТ прошел фестиваль дет. творчества с участием детей из р-нов респ.</w:t>
      </w:r>
      <w:r w:rsidRPr="001A2928">
        <w:t>]</w:t>
      </w:r>
      <w:r>
        <w:t xml:space="preserve"> / Карина Габараева // Северная Осетия. – 2017. – 289 апр. – С. 5.</w:t>
      </w:r>
    </w:p>
    <w:p w14:paraId="6C19CEDC" w14:textId="77777777" w:rsidR="002A36F2" w:rsidRDefault="002A36F2" w:rsidP="00E06EF9">
      <w:pPr>
        <w:pStyle w:val="a3"/>
        <w:numPr>
          <w:ilvl w:val="0"/>
          <w:numId w:val="9"/>
        </w:numPr>
        <w:ind w:left="284" w:firstLine="0"/>
        <w:jc w:val="both"/>
      </w:pPr>
      <w:r w:rsidRPr="00611DD3">
        <w:rPr>
          <w:b/>
        </w:rPr>
        <w:t>Габуева, Е.</w:t>
      </w:r>
      <w:r>
        <w:t xml:space="preserve"> Никогда не погаснет в очаге огонек! : </w:t>
      </w:r>
      <w:r w:rsidRPr="001A2928">
        <w:t>[</w:t>
      </w:r>
      <w:r>
        <w:t>беседа с дир. ДК Верх. Бирагзанга Е. Габуевой о работе Дома культ., приурочен. к Дню работника культ.</w:t>
      </w:r>
      <w:r w:rsidRPr="001A2928">
        <w:t>]</w:t>
      </w:r>
      <w:r>
        <w:t xml:space="preserve"> // Заря. – 2017. – 25 марта.</w:t>
      </w:r>
    </w:p>
    <w:p w14:paraId="3521AD02" w14:textId="77777777" w:rsidR="002A36F2" w:rsidRDefault="002A36F2" w:rsidP="00E06EF9">
      <w:pPr>
        <w:pStyle w:val="a3"/>
        <w:numPr>
          <w:ilvl w:val="0"/>
          <w:numId w:val="9"/>
        </w:numPr>
        <w:ind w:left="284" w:firstLine="0"/>
        <w:jc w:val="both"/>
      </w:pPr>
      <w:r w:rsidRPr="00611DD3">
        <w:rPr>
          <w:b/>
        </w:rPr>
        <w:t>Гаглойты, Дз.</w:t>
      </w:r>
      <w:r>
        <w:t xml:space="preserve"> Урок мужества : </w:t>
      </w:r>
      <w:r w:rsidRPr="001A2928">
        <w:t>[</w:t>
      </w:r>
      <w:r>
        <w:t>в Респ. Дворце дет. творчества г. Владикавказа прошел «Урок мужества», посвящ. Дню Защитника Отечества (23 февр.)</w:t>
      </w:r>
      <w:r w:rsidRPr="001A2928">
        <w:t>]</w:t>
      </w:r>
      <w:r>
        <w:t xml:space="preserve"> / Дзерасса Гаглойты // Владикавказ. – 2017. – 21 февр. – С. 4.</w:t>
      </w:r>
    </w:p>
    <w:p w14:paraId="67F6EC88" w14:textId="77777777" w:rsidR="002A36F2" w:rsidRDefault="002A36F2" w:rsidP="00E06EF9">
      <w:pPr>
        <w:pStyle w:val="a3"/>
        <w:numPr>
          <w:ilvl w:val="0"/>
          <w:numId w:val="9"/>
        </w:numPr>
        <w:ind w:left="284" w:firstLine="0"/>
        <w:jc w:val="both"/>
      </w:pPr>
      <w:r w:rsidRPr="00611DD3">
        <w:rPr>
          <w:b/>
        </w:rPr>
        <w:t>Гасаны, В.</w:t>
      </w:r>
      <w:r>
        <w:t xml:space="preserve"> </w:t>
      </w:r>
      <w:r w:rsidRPr="00611DD3">
        <w:rPr>
          <w:rFonts w:cs="Times New Roman"/>
        </w:rPr>
        <w:t>Ӕ</w:t>
      </w:r>
      <w:r>
        <w:t>рыдойн</w:t>
      </w:r>
      <w:r w:rsidRPr="00611DD3">
        <w:rPr>
          <w:rFonts w:cs="Times New Roman"/>
        </w:rPr>
        <w:t>ӕ</w:t>
      </w:r>
      <w:r>
        <w:t>гт</w:t>
      </w:r>
      <w:r w:rsidRPr="00611DD3">
        <w:rPr>
          <w:rFonts w:cs="Times New Roman"/>
        </w:rPr>
        <w:t>ӕ</w:t>
      </w:r>
      <w:r>
        <w:t xml:space="preserve"> – </w:t>
      </w:r>
      <w:r w:rsidRPr="00611DD3">
        <w:rPr>
          <w:rFonts w:cs="Times New Roman"/>
        </w:rPr>
        <w:t>Ӕ</w:t>
      </w:r>
      <w:r>
        <w:t>рыдон</w:t>
      </w:r>
      <w:r w:rsidRPr="00611DD3">
        <w:rPr>
          <w:rFonts w:cs="Times New Roman"/>
        </w:rPr>
        <w:t>ӕ</w:t>
      </w:r>
      <w:r>
        <w:t>н / Гасанты Валери // Рӕстдзинад. – 2017. – 4 май. – Ф. 3.</w:t>
      </w:r>
    </w:p>
    <w:p w14:paraId="06DD1033" w14:textId="77777777" w:rsidR="002A36F2" w:rsidRPr="001A2928" w:rsidRDefault="002A36F2" w:rsidP="00BE5439">
      <w:pPr>
        <w:pStyle w:val="a3"/>
        <w:ind w:left="284"/>
        <w:jc w:val="both"/>
      </w:pPr>
      <w:r>
        <w:t xml:space="preserve">Гасанов, В. Ардонцы – Ардону : </w:t>
      </w:r>
      <w:r w:rsidRPr="001A2928">
        <w:t>[</w:t>
      </w:r>
      <w:r>
        <w:t>в ДК г. Ардона прошел праздник искусств, в котором приняли участие жители и гости р-на</w:t>
      </w:r>
      <w:r w:rsidRPr="001A2928">
        <w:t>]</w:t>
      </w:r>
      <w:r>
        <w:t>.</w:t>
      </w:r>
    </w:p>
    <w:p w14:paraId="69C3327E" w14:textId="77777777" w:rsidR="002A36F2" w:rsidRDefault="002A36F2" w:rsidP="00E06EF9">
      <w:pPr>
        <w:pStyle w:val="a3"/>
        <w:numPr>
          <w:ilvl w:val="0"/>
          <w:numId w:val="9"/>
        </w:numPr>
        <w:ind w:left="284" w:firstLine="0"/>
        <w:jc w:val="both"/>
      </w:pPr>
      <w:r w:rsidRPr="00611DD3">
        <w:rPr>
          <w:b/>
        </w:rPr>
        <w:lastRenderedPageBreak/>
        <w:t>Гасанты, В.</w:t>
      </w:r>
      <w:r>
        <w:t xml:space="preserve"> Елхоты – Ад</w:t>
      </w:r>
      <w:r w:rsidRPr="00611DD3">
        <w:rPr>
          <w:rFonts w:cs="Times New Roman"/>
        </w:rPr>
        <w:t>ӕ</w:t>
      </w:r>
      <w:r>
        <w:t>мон театр! / Гасанты Валери // Рӕстдзинад. – 2017. – 1 апр. – Ф. 1.</w:t>
      </w:r>
    </w:p>
    <w:p w14:paraId="0074EDEF" w14:textId="77777777" w:rsidR="002A36F2" w:rsidRPr="002A094F" w:rsidRDefault="002A36F2" w:rsidP="00BE5439">
      <w:pPr>
        <w:pStyle w:val="a3"/>
        <w:ind w:left="284"/>
        <w:jc w:val="both"/>
      </w:pPr>
      <w:r w:rsidRPr="003D4882">
        <w:t>Гасанов, В.</w:t>
      </w:r>
      <w:r w:rsidRPr="00611DD3">
        <w:rPr>
          <w:b/>
        </w:rPr>
        <w:t xml:space="preserve"> </w:t>
      </w:r>
      <w:r>
        <w:t xml:space="preserve">В Эльхотово – Народный театр! : </w:t>
      </w:r>
      <w:r w:rsidRPr="002A094F">
        <w:t>[</w:t>
      </w:r>
      <w:r>
        <w:t>о респ. смотре-фестивале самодеят . театров и присуждении Эльхотовскому самодеят. театру звания Народного театра</w:t>
      </w:r>
      <w:r w:rsidRPr="002A094F">
        <w:t>]</w:t>
      </w:r>
      <w:r>
        <w:t>.</w:t>
      </w:r>
    </w:p>
    <w:p w14:paraId="20D89B5B" w14:textId="77777777" w:rsidR="002A36F2" w:rsidRDefault="002A36F2" w:rsidP="00E06EF9">
      <w:pPr>
        <w:pStyle w:val="a3"/>
        <w:numPr>
          <w:ilvl w:val="0"/>
          <w:numId w:val="9"/>
        </w:numPr>
        <w:ind w:left="284" w:firstLine="0"/>
        <w:jc w:val="both"/>
      </w:pPr>
      <w:r w:rsidRPr="00611DD3">
        <w:rPr>
          <w:b/>
        </w:rPr>
        <w:t>Гасанты, В.</w:t>
      </w:r>
      <w:r>
        <w:t xml:space="preserve"> </w:t>
      </w:r>
      <w:r w:rsidRPr="00611DD3">
        <w:rPr>
          <w:rFonts w:cs="Times New Roman"/>
        </w:rPr>
        <w:t>Ӕ</w:t>
      </w:r>
      <w:r>
        <w:t>рыдоны ад</w:t>
      </w:r>
      <w:r w:rsidRPr="00611DD3">
        <w:rPr>
          <w:rFonts w:cs="Times New Roman"/>
        </w:rPr>
        <w:t>ӕ</w:t>
      </w:r>
      <w:r>
        <w:t xml:space="preserve">мон сгуыхт театры ног </w:t>
      </w:r>
      <w:r w:rsidRPr="00611DD3">
        <w:rPr>
          <w:rFonts w:cs="Times New Roman"/>
        </w:rPr>
        <w:t>ӕ</w:t>
      </w:r>
      <w:r>
        <w:t>нтыст / Гасанты Валери // Рӕстдзинад. – 2017. – 13 апр. – Ф. 4.</w:t>
      </w:r>
    </w:p>
    <w:p w14:paraId="30CCA802" w14:textId="77777777" w:rsidR="002A36F2" w:rsidRPr="002A094F" w:rsidRDefault="002A36F2" w:rsidP="00BE5439">
      <w:pPr>
        <w:pStyle w:val="a3"/>
        <w:ind w:left="284"/>
        <w:jc w:val="both"/>
      </w:pPr>
      <w:r>
        <w:t xml:space="preserve">Гасанов, В. Новый успех Ардонского народного театра </w:t>
      </w:r>
      <w:r w:rsidRPr="002A094F">
        <w:t>[</w:t>
      </w:r>
      <w:r>
        <w:t>им. М. Кумалагова – спектакль по пьесе В. Гаглоева «Н</w:t>
      </w:r>
      <w:r w:rsidRPr="00611DD3">
        <w:rPr>
          <w:rFonts w:cs="Times New Roman"/>
        </w:rPr>
        <w:t>ӕ</w:t>
      </w:r>
      <w:r>
        <w:t xml:space="preserve"> фехъуыстон, ма з</w:t>
      </w:r>
      <w:r w:rsidRPr="00611DD3">
        <w:rPr>
          <w:rFonts w:cs="Times New Roman"/>
        </w:rPr>
        <w:t>ӕ</w:t>
      </w:r>
      <w:r>
        <w:t>гъ» («Не говори, что не слышал». Реж. Роза Цирихова нар. арт. Сев. Осетии</w:t>
      </w:r>
      <w:r w:rsidRPr="002A094F">
        <w:t>]</w:t>
      </w:r>
      <w:r>
        <w:t>.</w:t>
      </w:r>
    </w:p>
    <w:p w14:paraId="365631AD" w14:textId="77777777" w:rsidR="002A36F2" w:rsidRDefault="002A36F2" w:rsidP="00E06EF9">
      <w:pPr>
        <w:pStyle w:val="a3"/>
        <w:numPr>
          <w:ilvl w:val="0"/>
          <w:numId w:val="9"/>
        </w:numPr>
        <w:ind w:left="284" w:firstLine="0"/>
        <w:jc w:val="both"/>
      </w:pPr>
      <w:r w:rsidRPr="00611DD3">
        <w:rPr>
          <w:b/>
        </w:rPr>
        <w:t xml:space="preserve">Гасиева, З. </w:t>
      </w:r>
      <w:r>
        <w:t xml:space="preserve">Влюбленная в профессию Зара Гасиева рассказывает... : </w:t>
      </w:r>
      <w:r w:rsidRPr="002A094F">
        <w:t>[</w:t>
      </w:r>
      <w:r>
        <w:t>дир. ДК с. Суадаг Алагирского р-на – к Дню работника культ. / записала А. Гутиева</w:t>
      </w:r>
      <w:r w:rsidRPr="002A094F">
        <w:t>]</w:t>
      </w:r>
      <w:r>
        <w:t xml:space="preserve"> // Заря. – 2017. – 25 марта. – С. 2.</w:t>
      </w:r>
    </w:p>
    <w:p w14:paraId="23BC8CFC" w14:textId="77777777" w:rsidR="002A36F2" w:rsidRDefault="002A36F2" w:rsidP="00E06EF9">
      <w:pPr>
        <w:pStyle w:val="a3"/>
        <w:numPr>
          <w:ilvl w:val="0"/>
          <w:numId w:val="9"/>
        </w:numPr>
        <w:ind w:left="284" w:firstLine="0"/>
        <w:jc w:val="both"/>
      </w:pPr>
      <w:r w:rsidRPr="00611DD3">
        <w:rPr>
          <w:b/>
        </w:rPr>
        <w:t>Гасиева, З.</w:t>
      </w:r>
      <w:r>
        <w:t xml:space="preserve"> Влюбленная в профессию Зара Гасиева рассказывает… : </w:t>
      </w:r>
      <w:r w:rsidRPr="00662062">
        <w:t>[</w:t>
      </w:r>
      <w:r>
        <w:t>дир. ДК с. Суадаг Алагирского р-на – к Дню работника культ. / записала А. Гутиева</w:t>
      </w:r>
      <w:r w:rsidRPr="00662062">
        <w:t>]</w:t>
      </w:r>
      <w:r>
        <w:t xml:space="preserve"> // Заря. – 2017. – 25 марта. – С. 2.</w:t>
      </w:r>
    </w:p>
    <w:p w14:paraId="13795426" w14:textId="77777777" w:rsidR="002A36F2" w:rsidRDefault="002A36F2" w:rsidP="00E06EF9">
      <w:pPr>
        <w:pStyle w:val="a3"/>
        <w:numPr>
          <w:ilvl w:val="0"/>
          <w:numId w:val="9"/>
        </w:numPr>
        <w:ind w:left="284" w:firstLine="0"/>
        <w:jc w:val="both"/>
      </w:pPr>
      <w:r w:rsidRPr="00611DD3">
        <w:rPr>
          <w:b/>
        </w:rPr>
        <w:t>Гасситы, М.</w:t>
      </w:r>
      <w:r>
        <w:t xml:space="preserve"> </w:t>
      </w:r>
      <w:r w:rsidRPr="00611DD3">
        <w:rPr>
          <w:rFonts w:cs="Times New Roman"/>
        </w:rPr>
        <w:t>Ӕ</w:t>
      </w:r>
      <w:r>
        <w:t>хсызгон хабар / Гасситы Моисей // Фидиуӕг. – 2017. – 11 февр. – Ф. 3.</w:t>
      </w:r>
    </w:p>
    <w:p w14:paraId="309DFCEA" w14:textId="77777777" w:rsidR="002A36F2" w:rsidRPr="00662062" w:rsidRDefault="002A36F2" w:rsidP="00BE5439">
      <w:pPr>
        <w:pStyle w:val="a3"/>
        <w:ind w:left="284"/>
        <w:jc w:val="both"/>
      </w:pPr>
      <w:r>
        <w:t xml:space="preserve">Гасситы, М. Приятная новость : </w:t>
      </w:r>
      <w:r w:rsidRPr="00662062">
        <w:t>[</w:t>
      </w:r>
      <w:r>
        <w:t>об открытий после кап. ремонта Дома культуры с. Комгарон</w:t>
      </w:r>
      <w:r w:rsidRPr="00662062">
        <w:t>]</w:t>
      </w:r>
      <w:r>
        <w:t>.</w:t>
      </w:r>
    </w:p>
    <w:p w14:paraId="37FC5EF2" w14:textId="77777777" w:rsidR="002A36F2" w:rsidRDefault="002A36F2" w:rsidP="00E06EF9">
      <w:pPr>
        <w:pStyle w:val="a3"/>
        <w:numPr>
          <w:ilvl w:val="0"/>
          <w:numId w:val="9"/>
        </w:numPr>
        <w:ind w:left="284" w:firstLine="0"/>
        <w:jc w:val="both"/>
      </w:pPr>
      <w:r w:rsidRPr="00611DD3">
        <w:rPr>
          <w:b/>
        </w:rPr>
        <w:t>Гогаева, Н.</w:t>
      </w:r>
      <w:r>
        <w:t xml:space="preserve"> «Душа подушки» и другие : </w:t>
      </w:r>
      <w:r w:rsidRPr="00662062">
        <w:t>[</w:t>
      </w:r>
      <w:r>
        <w:t>об успехах дет. театра «Премьера» РДДТ, рук. – заслуж. работники образования РФ Н. Ахтырцева и Е. Смирнова</w:t>
      </w:r>
      <w:r w:rsidRPr="00662062">
        <w:t>]</w:t>
      </w:r>
      <w:r>
        <w:t xml:space="preserve"> / Нателла Гогаева // Северная Осетия. – 2017. – 9 дек. – С. 9.</w:t>
      </w:r>
    </w:p>
    <w:p w14:paraId="67D33DC2" w14:textId="77777777" w:rsidR="002A36F2" w:rsidRDefault="002A36F2" w:rsidP="00E06EF9">
      <w:pPr>
        <w:pStyle w:val="a3"/>
        <w:numPr>
          <w:ilvl w:val="0"/>
          <w:numId w:val="9"/>
        </w:numPr>
        <w:ind w:left="284" w:firstLine="0"/>
        <w:jc w:val="both"/>
      </w:pPr>
      <w:r w:rsidRPr="00611DD3">
        <w:rPr>
          <w:b/>
        </w:rPr>
        <w:t>Губурова, З.</w:t>
      </w:r>
      <w:r>
        <w:t xml:space="preserve"> Звездочки Чми : </w:t>
      </w:r>
      <w:r w:rsidRPr="005553EE">
        <w:t>[</w:t>
      </w:r>
      <w:r>
        <w:t>о работе лет. лагеря «Звездочка» в с. Чми</w:t>
      </w:r>
      <w:r w:rsidRPr="005553EE">
        <w:t>]</w:t>
      </w:r>
      <w:r>
        <w:t xml:space="preserve"> / Залина Губурова // Северная Осетия. – 2017. – 10 авг. – С. 6.</w:t>
      </w:r>
    </w:p>
    <w:p w14:paraId="2DF51F22" w14:textId="77777777" w:rsidR="002A36F2" w:rsidRDefault="002A36F2" w:rsidP="00E06EF9">
      <w:pPr>
        <w:pStyle w:val="a3"/>
        <w:numPr>
          <w:ilvl w:val="0"/>
          <w:numId w:val="9"/>
        </w:numPr>
        <w:ind w:left="284" w:firstLine="0"/>
        <w:jc w:val="both"/>
      </w:pPr>
      <w:r w:rsidRPr="00611DD3">
        <w:rPr>
          <w:b/>
        </w:rPr>
        <w:t>Губурова, З.</w:t>
      </w:r>
      <w:r>
        <w:t xml:space="preserve"> Каждый из них уже победитель : </w:t>
      </w:r>
      <w:r w:rsidRPr="005553EE">
        <w:t>[</w:t>
      </w:r>
      <w:r>
        <w:t>в Сев.-Кавказ. аграрно-технолог. колледже а г. Ардоне и на базе Владикавказского торгово-эконом. техникума стартовал респ. чемпионат проф. мастерства «</w:t>
      </w:r>
      <w:r w:rsidRPr="00611DD3">
        <w:rPr>
          <w:lang w:val="en-US"/>
        </w:rPr>
        <w:t>Abilym</w:t>
      </w:r>
      <w:r w:rsidRPr="005553EE">
        <w:t xml:space="preserve"> </w:t>
      </w:r>
      <w:r w:rsidRPr="00611DD3">
        <w:rPr>
          <w:lang w:val="en-US"/>
        </w:rPr>
        <w:t>Pics</w:t>
      </w:r>
      <w:r>
        <w:t>» среди студентов с огранич. возможностями здоровья</w:t>
      </w:r>
      <w:r w:rsidRPr="005553EE">
        <w:t>]</w:t>
      </w:r>
      <w:r>
        <w:t xml:space="preserve"> / Залина Губурова // Северная Осетия. – 2017. – 2 нояб. – С. 1.</w:t>
      </w:r>
    </w:p>
    <w:p w14:paraId="2FB82528" w14:textId="77777777" w:rsidR="002A36F2" w:rsidRPr="002408B8" w:rsidRDefault="002A36F2" w:rsidP="00E06EF9">
      <w:pPr>
        <w:pStyle w:val="a3"/>
        <w:numPr>
          <w:ilvl w:val="0"/>
          <w:numId w:val="9"/>
        </w:numPr>
        <w:ind w:left="284" w:firstLine="0"/>
        <w:jc w:val="both"/>
      </w:pPr>
      <w:r w:rsidRPr="00611DD3">
        <w:rPr>
          <w:b/>
        </w:rPr>
        <w:t>Гуытъиаты, А.</w:t>
      </w:r>
      <w:r>
        <w:t xml:space="preserve"> Хъантеты Аз</w:t>
      </w:r>
      <w:r w:rsidRPr="00611DD3">
        <w:rPr>
          <w:rFonts w:cs="Times New Roman"/>
        </w:rPr>
        <w:t>ӕ</w:t>
      </w:r>
      <w:r>
        <w:t>м</w:t>
      </w:r>
      <w:r w:rsidRPr="00611DD3">
        <w:rPr>
          <w:rFonts w:cs="Times New Roman"/>
        </w:rPr>
        <w:t>ӕ</w:t>
      </w:r>
      <w:r>
        <w:t>м</w:t>
      </w:r>
      <w:r w:rsidRPr="00611DD3">
        <w:rPr>
          <w:rFonts w:cs="Times New Roman"/>
        </w:rPr>
        <w:t>ӕ</w:t>
      </w:r>
      <w:r>
        <w:t>т – конкурсы у</w:t>
      </w:r>
      <w:r w:rsidRPr="00611DD3">
        <w:rPr>
          <w:rFonts w:cs="Times New Roman"/>
        </w:rPr>
        <w:t>ӕ</w:t>
      </w:r>
      <w:r>
        <w:t>лахиздзау / Гуытъиаты Алин</w:t>
      </w:r>
      <w:r w:rsidRPr="00611DD3">
        <w:rPr>
          <w:rFonts w:cs="Times New Roman"/>
        </w:rPr>
        <w:t>ӕ // Заря. – 2017. – 5 дек. – Ф. 3.</w:t>
      </w:r>
    </w:p>
    <w:p w14:paraId="46764626" w14:textId="77777777" w:rsidR="002A36F2" w:rsidRPr="002408B8" w:rsidRDefault="002A36F2" w:rsidP="00BE5439">
      <w:pPr>
        <w:pStyle w:val="a3"/>
        <w:ind w:left="284"/>
        <w:jc w:val="both"/>
      </w:pPr>
      <w:r w:rsidRPr="00611DD3">
        <w:rPr>
          <w:rFonts w:cs="Times New Roman"/>
        </w:rPr>
        <w:t>Гутиева, А. Азамат Кантеев – победитель конкурса («Ирон дӕназ» – «Я – осетин») : [конкурс между школьниками г. Алагира].</w:t>
      </w:r>
    </w:p>
    <w:p w14:paraId="426DF8BF" w14:textId="77777777" w:rsidR="002A36F2" w:rsidRDefault="002A36F2" w:rsidP="00E06EF9">
      <w:pPr>
        <w:pStyle w:val="a3"/>
        <w:numPr>
          <w:ilvl w:val="0"/>
          <w:numId w:val="9"/>
        </w:numPr>
        <w:ind w:left="284" w:firstLine="0"/>
        <w:jc w:val="both"/>
      </w:pPr>
      <w:r w:rsidRPr="00611DD3">
        <w:rPr>
          <w:b/>
        </w:rPr>
        <w:t>Гутиева, А.</w:t>
      </w:r>
      <w:r>
        <w:t xml:space="preserve"> Во всем отмечается творческий подход : </w:t>
      </w:r>
      <w:r w:rsidRPr="00FB0DCF">
        <w:t>[</w:t>
      </w:r>
      <w:r>
        <w:t>о кап. ремонте Дома культ. пос. Верхний Фиагдон</w:t>
      </w:r>
      <w:r w:rsidRPr="00FB0DCF">
        <w:t>]</w:t>
      </w:r>
      <w:r>
        <w:t xml:space="preserve"> / Алина Гутиева // Заря. – 2017. – 9 дек. – С. 1.</w:t>
      </w:r>
    </w:p>
    <w:p w14:paraId="0FEC822B" w14:textId="77777777" w:rsidR="002A36F2" w:rsidRDefault="002A36F2" w:rsidP="00E06EF9">
      <w:pPr>
        <w:pStyle w:val="a3"/>
        <w:numPr>
          <w:ilvl w:val="0"/>
          <w:numId w:val="9"/>
        </w:numPr>
        <w:ind w:left="284" w:firstLine="0"/>
        <w:jc w:val="both"/>
      </w:pPr>
      <w:r w:rsidRPr="00611DD3">
        <w:rPr>
          <w:b/>
        </w:rPr>
        <w:t>Гутиева, А.</w:t>
      </w:r>
      <w:r>
        <w:t xml:space="preserve"> Семинар прошел на высоком уровне : </w:t>
      </w:r>
      <w:r w:rsidRPr="00FB0DCF">
        <w:t>[</w:t>
      </w:r>
      <w:r>
        <w:t xml:space="preserve">согласно плану работы Упр. культ. и Алагирского район. Центра творч. в ДК проходят </w:t>
      </w:r>
      <w:r>
        <w:lastRenderedPageBreak/>
        <w:t>семинары для специалистов централизован. клубной системы</w:t>
      </w:r>
      <w:r w:rsidRPr="00FB0DCF">
        <w:t>]</w:t>
      </w:r>
      <w:r>
        <w:t xml:space="preserve"> / Алина Гутиева // Заря. – 2017. – 15 апр. – С. 5.</w:t>
      </w:r>
    </w:p>
    <w:p w14:paraId="7F4A69BC" w14:textId="77777777" w:rsidR="002A36F2" w:rsidRDefault="002A36F2" w:rsidP="00E06EF9">
      <w:pPr>
        <w:pStyle w:val="a3"/>
        <w:numPr>
          <w:ilvl w:val="0"/>
          <w:numId w:val="9"/>
        </w:numPr>
        <w:ind w:left="284" w:firstLine="0"/>
        <w:jc w:val="both"/>
      </w:pPr>
      <w:r w:rsidRPr="00611DD3">
        <w:rPr>
          <w:b/>
        </w:rPr>
        <w:t>Дворец имени Билара Кабалоева</w:t>
      </w:r>
      <w:r>
        <w:t xml:space="preserve"> : </w:t>
      </w:r>
      <w:r w:rsidRPr="00FB0DCF">
        <w:t>[</w:t>
      </w:r>
      <w:r>
        <w:t>Респ. дворец дет. творчества г. Владикавказа будет присвоено имя бывшего рук. респ. Б. Кабалоева, а на въезде в Рокский тоннель будет установлена мемор. доска</w:t>
      </w:r>
      <w:r w:rsidRPr="00FB0DCF">
        <w:t>]</w:t>
      </w:r>
      <w:r>
        <w:t xml:space="preserve"> // Северная Осетия. – 2017. – 10 авг. – С. 2.</w:t>
      </w:r>
    </w:p>
    <w:p w14:paraId="64C74163" w14:textId="77777777" w:rsidR="002A36F2" w:rsidRDefault="002A36F2" w:rsidP="00E06EF9">
      <w:pPr>
        <w:pStyle w:val="a3"/>
        <w:numPr>
          <w:ilvl w:val="0"/>
          <w:numId w:val="9"/>
        </w:numPr>
        <w:ind w:left="284" w:firstLine="0"/>
        <w:jc w:val="both"/>
      </w:pPr>
      <w:r w:rsidRPr="00611DD3">
        <w:rPr>
          <w:b/>
        </w:rPr>
        <w:t>Джиоева, А.</w:t>
      </w:r>
      <w:r>
        <w:t xml:space="preserve"> Олимпиада по ОБЖ : </w:t>
      </w:r>
      <w:r w:rsidRPr="0044656C">
        <w:t>[</w:t>
      </w:r>
      <w:r>
        <w:t>на базе гимназии № 16 состоялся мунициип. этап Всерос. олимпиады школьников по основам безопасности жизнедеятельности, для выявления одаренных детей</w:t>
      </w:r>
      <w:r w:rsidRPr="0044656C">
        <w:t>]</w:t>
      </w:r>
      <w:r>
        <w:t xml:space="preserve"> / Алена Джиоева // Владикавказ. – 2017. – 2 дек. – С. 4.</w:t>
      </w:r>
    </w:p>
    <w:p w14:paraId="4B2468FA" w14:textId="77777777" w:rsidR="002A36F2" w:rsidRDefault="002A36F2" w:rsidP="00E06EF9">
      <w:pPr>
        <w:pStyle w:val="a3"/>
        <w:numPr>
          <w:ilvl w:val="0"/>
          <w:numId w:val="9"/>
        </w:numPr>
        <w:ind w:left="284" w:firstLine="0"/>
        <w:jc w:val="both"/>
      </w:pPr>
      <w:r w:rsidRPr="00611DD3">
        <w:rPr>
          <w:b/>
        </w:rPr>
        <w:t>Джиоева, А.</w:t>
      </w:r>
      <w:r>
        <w:t xml:space="preserve"> Фестиваль параспорта </w:t>
      </w:r>
      <w:r w:rsidRPr="001643F3">
        <w:t>[</w:t>
      </w:r>
      <w:r>
        <w:t xml:space="preserve">состоялся в спорт. зале бассейна СОГУ детей-школьн. с особенными возможностями здоровья из шк.-интерната для глухих, слабослышащих, СОШ № 14 </w:t>
      </w:r>
      <w:r w:rsidRPr="00EA520B">
        <w:t>(</w:t>
      </w:r>
      <w:r>
        <w:t>класс для слабослышащих детей, СОШ № 1 г. Беслана</w:t>
      </w:r>
      <w:r w:rsidRPr="00EA520B">
        <w:t>)</w:t>
      </w:r>
      <w:r w:rsidRPr="001643F3">
        <w:t>]</w:t>
      </w:r>
      <w:r>
        <w:t xml:space="preserve"> / Алена Джиоева // Владикавказ. – 2017. – 20 мая. – С. 4.</w:t>
      </w:r>
    </w:p>
    <w:p w14:paraId="4EDC1BE1" w14:textId="77777777" w:rsidR="002A36F2" w:rsidRDefault="002A36F2" w:rsidP="00E06EF9">
      <w:pPr>
        <w:pStyle w:val="a3"/>
        <w:numPr>
          <w:ilvl w:val="0"/>
          <w:numId w:val="9"/>
        </w:numPr>
        <w:ind w:left="284" w:firstLine="0"/>
        <w:jc w:val="both"/>
      </w:pPr>
      <w:r w:rsidRPr="00611DD3">
        <w:rPr>
          <w:b/>
        </w:rPr>
        <w:t>Джиоева,</w:t>
      </w:r>
      <w:r w:rsidRPr="00FA2D61">
        <w:t xml:space="preserve"> </w:t>
      </w:r>
      <w:r w:rsidRPr="00611DD3">
        <w:rPr>
          <w:b/>
        </w:rPr>
        <w:t>А</w:t>
      </w:r>
      <w:r>
        <w:t xml:space="preserve">. Юные исследователи науки : </w:t>
      </w:r>
      <w:r w:rsidRPr="00FA2D61">
        <w:t>[</w:t>
      </w:r>
      <w:r>
        <w:t xml:space="preserve">в Респ. дворце дет. творчества церемония награждения лауреатов премии по поддержке талант. молодежи и торжеств закрытие </w:t>
      </w:r>
      <w:r w:rsidRPr="00611DD3">
        <w:rPr>
          <w:lang w:val="en-US"/>
        </w:rPr>
        <w:t>XIV</w:t>
      </w:r>
      <w:r>
        <w:t xml:space="preserve"> регион. конкурса молодых исследоват. «Ступень в науку»</w:t>
      </w:r>
      <w:r w:rsidRPr="00FA2D61">
        <w:t>]</w:t>
      </w:r>
      <w:r>
        <w:t xml:space="preserve"> / Алена Джиоева // Владикавказ. – 2017. – 31 янв. – С. 2.</w:t>
      </w:r>
    </w:p>
    <w:p w14:paraId="6D267781" w14:textId="77777777" w:rsidR="002A36F2" w:rsidRDefault="002A36F2" w:rsidP="00E06EF9">
      <w:pPr>
        <w:pStyle w:val="a3"/>
        <w:numPr>
          <w:ilvl w:val="0"/>
          <w:numId w:val="9"/>
        </w:numPr>
        <w:ind w:left="284" w:firstLine="0"/>
        <w:jc w:val="both"/>
      </w:pPr>
      <w:r w:rsidRPr="00611DD3">
        <w:rPr>
          <w:b/>
        </w:rPr>
        <w:t>Джиоева, Е.</w:t>
      </w:r>
      <w:r>
        <w:t xml:space="preserve"> Инклюзивное образование РСО-А станет строго регламентированным : </w:t>
      </w:r>
      <w:r w:rsidRPr="00FA2D61">
        <w:t>[</w:t>
      </w:r>
      <w:r>
        <w:t>неделя инклюзивного образования</w:t>
      </w:r>
      <w:r w:rsidRPr="00FA2D61">
        <w:t>]</w:t>
      </w:r>
      <w:r>
        <w:t xml:space="preserve"> / Екатерина Джиоева // Владикавказ. – 2017. – 18 мая. – С. 4.</w:t>
      </w:r>
    </w:p>
    <w:p w14:paraId="77C377DC" w14:textId="77777777" w:rsidR="002A36F2" w:rsidRDefault="002A36F2" w:rsidP="00E06EF9">
      <w:pPr>
        <w:pStyle w:val="a3"/>
        <w:numPr>
          <w:ilvl w:val="0"/>
          <w:numId w:val="9"/>
        </w:numPr>
        <w:ind w:left="284" w:firstLine="0"/>
        <w:jc w:val="both"/>
      </w:pPr>
      <w:r w:rsidRPr="00611DD3">
        <w:rPr>
          <w:b/>
        </w:rPr>
        <w:t>Джиоева, Е.</w:t>
      </w:r>
      <w:r>
        <w:t xml:space="preserve"> Талантам нужно помогать… : </w:t>
      </w:r>
      <w:r w:rsidRPr="001D2E05">
        <w:t>[</w:t>
      </w:r>
      <w:r>
        <w:t>о работе центра «Интеллект» («Центр развития творчества одарен. детей и юношества)</w:t>
      </w:r>
      <w:r w:rsidRPr="001D2E05">
        <w:t>]</w:t>
      </w:r>
      <w:r>
        <w:t xml:space="preserve"> / Екатерина Джиоева // Владикавказ. – 2017. – 10 окт. – С. 3.</w:t>
      </w:r>
    </w:p>
    <w:p w14:paraId="20DA379F" w14:textId="77777777" w:rsidR="002A36F2" w:rsidRDefault="002A36F2" w:rsidP="00E06EF9">
      <w:pPr>
        <w:pStyle w:val="a3"/>
        <w:numPr>
          <w:ilvl w:val="0"/>
          <w:numId w:val="9"/>
        </w:numPr>
        <w:ind w:left="284" w:firstLine="0"/>
        <w:jc w:val="both"/>
      </w:pPr>
      <w:r w:rsidRPr="00611DD3">
        <w:rPr>
          <w:b/>
        </w:rPr>
        <w:t>Джиоева, Е.</w:t>
      </w:r>
      <w:r>
        <w:t xml:space="preserve"> Умники и умницы Владикавказа получили дипломы : </w:t>
      </w:r>
      <w:r w:rsidRPr="001D2E05">
        <w:t>[</w:t>
      </w:r>
      <w:r>
        <w:t>а АМС г. Владикавказа состоялось торжеств. мероприятие – церемония вручения дипломов победителям муницип. этапа Всерос. олимпиады школьников и регион. олимпиады по осет. яз. и лит.</w:t>
      </w:r>
      <w:r w:rsidRPr="001D2E05">
        <w:t>]</w:t>
      </w:r>
      <w:r>
        <w:t xml:space="preserve"> / Екатерина Джиоева // Владикавказ. – 2017. – 9 февр. – С. 1, 4.</w:t>
      </w:r>
    </w:p>
    <w:p w14:paraId="6E949C9C" w14:textId="77777777" w:rsidR="002A36F2" w:rsidRDefault="002A36F2" w:rsidP="00E06EF9">
      <w:pPr>
        <w:pStyle w:val="a3"/>
        <w:numPr>
          <w:ilvl w:val="0"/>
          <w:numId w:val="9"/>
        </w:numPr>
        <w:ind w:left="284" w:firstLine="0"/>
        <w:jc w:val="both"/>
      </w:pPr>
      <w:r w:rsidRPr="00611DD3">
        <w:rPr>
          <w:b/>
        </w:rPr>
        <w:t>Джусойты, З.</w:t>
      </w:r>
      <w:r>
        <w:t xml:space="preserve"> Культур</w:t>
      </w:r>
      <w:r w:rsidRPr="00611DD3">
        <w:rPr>
          <w:rFonts w:cs="Times New Roman"/>
        </w:rPr>
        <w:t>ӕ</w:t>
      </w:r>
      <w:r>
        <w:t>йы артдз</w:t>
      </w:r>
      <w:r w:rsidRPr="00611DD3">
        <w:rPr>
          <w:rFonts w:cs="Times New Roman"/>
        </w:rPr>
        <w:t>ӕ</w:t>
      </w:r>
      <w:r>
        <w:t>сты хъарм / Джусойты Зоя // Рӕстдзинад. – 2017. – 28 нояб. – Ф. 3.</w:t>
      </w:r>
    </w:p>
    <w:p w14:paraId="5649024F" w14:textId="77777777" w:rsidR="002A36F2" w:rsidRPr="00932BD2" w:rsidRDefault="002A36F2" w:rsidP="00BE5439">
      <w:pPr>
        <w:pStyle w:val="a3"/>
        <w:ind w:left="284"/>
        <w:jc w:val="both"/>
      </w:pPr>
      <w:r>
        <w:t xml:space="preserve">Джусоева, З. Тепло очага культуры : </w:t>
      </w:r>
      <w:r w:rsidRPr="00932BD2">
        <w:t>[</w:t>
      </w:r>
      <w:r>
        <w:t>ДК с. Тарского</w:t>
      </w:r>
      <w:r w:rsidRPr="00932BD2">
        <w:t>]</w:t>
      </w:r>
      <w:r>
        <w:t>.</w:t>
      </w:r>
    </w:p>
    <w:p w14:paraId="49EA716E" w14:textId="77777777" w:rsidR="002A36F2" w:rsidRDefault="002A36F2" w:rsidP="00E06EF9">
      <w:pPr>
        <w:pStyle w:val="a3"/>
        <w:numPr>
          <w:ilvl w:val="0"/>
          <w:numId w:val="9"/>
        </w:numPr>
        <w:ind w:left="284" w:firstLine="0"/>
        <w:jc w:val="both"/>
      </w:pPr>
      <w:r w:rsidRPr="00611DD3">
        <w:rPr>
          <w:b/>
        </w:rPr>
        <w:t>Дзиоева, А.</w:t>
      </w:r>
      <w:r>
        <w:t xml:space="preserve"> Она – сердце очага культуры : </w:t>
      </w:r>
      <w:r w:rsidRPr="00932BD2">
        <w:t>[</w:t>
      </w:r>
      <w:r>
        <w:t>о директоре ДК с. Комсомольское Л. А. Хабаловой</w:t>
      </w:r>
      <w:r w:rsidRPr="00932BD2">
        <w:t>]</w:t>
      </w:r>
      <w:r>
        <w:t xml:space="preserve"> // Вперед. – 2017. – 25 марта. – С. 3.</w:t>
      </w:r>
    </w:p>
    <w:p w14:paraId="420E75E8" w14:textId="77777777" w:rsidR="002A36F2" w:rsidRDefault="002A36F2" w:rsidP="00E06EF9">
      <w:pPr>
        <w:pStyle w:val="a3"/>
        <w:numPr>
          <w:ilvl w:val="0"/>
          <w:numId w:val="9"/>
        </w:numPr>
        <w:ind w:left="284" w:firstLine="0"/>
        <w:jc w:val="both"/>
      </w:pPr>
      <w:r w:rsidRPr="00611DD3">
        <w:rPr>
          <w:b/>
        </w:rPr>
        <w:t xml:space="preserve">Дзоблаев, А. </w:t>
      </w:r>
      <w:r>
        <w:t xml:space="preserve">Он творит во сне и наяву : </w:t>
      </w:r>
      <w:r w:rsidRPr="00932BD2">
        <w:t>[</w:t>
      </w:r>
      <w:r>
        <w:t xml:space="preserve">о своем творч. пути : беседа с зам. дир. район. ДК, заслуж. работником культуры, худруком свод. оркестра нар. инструментов работников культуры Ирафского р-на «Дигори </w:t>
      </w:r>
      <w:r>
        <w:lastRenderedPageBreak/>
        <w:t>з</w:t>
      </w:r>
      <w:r w:rsidRPr="00611DD3">
        <w:rPr>
          <w:rFonts w:cs="Times New Roman"/>
        </w:rPr>
        <w:t>ӕ</w:t>
      </w:r>
      <w:r>
        <w:t>лт</w:t>
      </w:r>
      <w:r w:rsidRPr="00611DD3">
        <w:rPr>
          <w:rFonts w:cs="Times New Roman"/>
        </w:rPr>
        <w:t>ӕ</w:t>
      </w:r>
      <w:r>
        <w:t>», композитором А. Дзоблаевым / записала Р. Куцукова</w:t>
      </w:r>
      <w:r w:rsidRPr="00932BD2">
        <w:t>]</w:t>
      </w:r>
      <w:r>
        <w:t xml:space="preserve"> // Северная Осетия. – 2017. – 29 июля. – С. 9.</w:t>
      </w:r>
    </w:p>
    <w:p w14:paraId="3FCE232B" w14:textId="77777777" w:rsidR="002A36F2" w:rsidRDefault="002A36F2" w:rsidP="00E06EF9">
      <w:pPr>
        <w:pStyle w:val="a3"/>
        <w:numPr>
          <w:ilvl w:val="0"/>
          <w:numId w:val="9"/>
        </w:numPr>
        <w:ind w:left="284" w:firstLine="0"/>
        <w:jc w:val="both"/>
      </w:pPr>
      <w:r w:rsidRPr="00611DD3">
        <w:rPr>
          <w:b/>
        </w:rPr>
        <w:t>Дзугкоева, И.</w:t>
      </w:r>
      <w:r>
        <w:t xml:space="preserve"> Приобщая детей к прекрасному : </w:t>
      </w:r>
      <w:r w:rsidRPr="00932BD2">
        <w:t>[</w:t>
      </w:r>
      <w:r>
        <w:t>отчетный концерт состоялся в ДК Ардонского р-на</w:t>
      </w:r>
      <w:r w:rsidRPr="00932BD2">
        <w:t>]</w:t>
      </w:r>
      <w:r>
        <w:t xml:space="preserve"> / Ирина Дзугкоева // Рухс. – 2017. – 26 мая. – С. 2.</w:t>
      </w:r>
    </w:p>
    <w:p w14:paraId="6227F2F3" w14:textId="03AC3ABF" w:rsidR="002A36F2" w:rsidRDefault="002A36F2" w:rsidP="00E06EF9">
      <w:pPr>
        <w:pStyle w:val="a3"/>
        <w:numPr>
          <w:ilvl w:val="0"/>
          <w:numId w:val="9"/>
        </w:numPr>
        <w:ind w:left="284" w:firstLine="0"/>
        <w:jc w:val="both"/>
      </w:pPr>
      <w:r w:rsidRPr="00611DD3">
        <w:rPr>
          <w:b/>
        </w:rPr>
        <w:t>Дзуццаты, Къ.</w:t>
      </w:r>
      <w:r>
        <w:t xml:space="preserve"> Театры дуар байгом / Дзуццаты Къоста // Стыр Ныхас. – 2017. – </w:t>
      </w:r>
      <w:r w:rsidR="00BE5439">
        <w:t>Янв. (</w:t>
      </w:r>
      <w:r>
        <w:t>№ 1 (525). – Ф. 4.</w:t>
      </w:r>
    </w:p>
    <w:p w14:paraId="31A03550" w14:textId="77777777" w:rsidR="002A36F2" w:rsidRPr="00C7506F" w:rsidRDefault="002A36F2" w:rsidP="00BE5439">
      <w:pPr>
        <w:pStyle w:val="a3"/>
        <w:ind w:left="284"/>
        <w:jc w:val="both"/>
      </w:pPr>
      <w:r>
        <w:t xml:space="preserve">Дзуцев, К. Двери </w:t>
      </w:r>
      <w:r w:rsidRPr="00C7506F">
        <w:t>[</w:t>
      </w:r>
      <w:r>
        <w:t>Ардонского народного</w:t>
      </w:r>
      <w:r w:rsidRPr="00C7506F">
        <w:t>]</w:t>
      </w:r>
      <w:r>
        <w:t xml:space="preserve"> театра открылись </w:t>
      </w:r>
      <w:r w:rsidRPr="00C7506F">
        <w:t>[</w:t>
      </w:r>
      <w:r>
        <w:t>для посетителей</w:t>
      </w:r>
      <w:r w:rsidRPr="00C7506F">
        <w:t>]</w:t>
      </w:r>
      <w:r>
        <w:t>.</w:t>
      </w:r>
    </w:p>
    <w:p w14:paraId="6A29FA27" w14:textId="77777777" w:rsidR="002A36F2" w:rsidRDefault="002A36F2" w:rsidP="00E06EF9">
      <w:pPr>
        <w:pStyle w:val="a3"/>
        <w:numPr>
          <w:ilvl w:val="0"/>
          <w:numId w:val="9"/>
        </w:numPr>
        <w:ind w:left="284" w:firstLine="0"/>
        <w:jc w:val="both"/>
      </w:pPr>
      <w:r w:rsidRPr="00611DD3">
        <w:rPr>
          <w:b/>
        </w:rPr>
        <w:t>Дзуццаты, Къ</w:t>
      </w:r>
      <w:r>
        <w:t>. Дыуу</w:t>
      </w:r>
      <w:r w:rsidRPr="00611DD3">
        <w:rPr>
          <w:rFonts w:cs="Times New Roman"/>
        </w:rPr>
        <w:t>ӕ</w:t>
      </w:r>
      <w:r>
        <w:t xml:space="preserve"> хист</w:t>
      </w:r>
      <w:r w:rsidRPr="00611DD3">
        <w:rPr>
          <w:rFonts w:cs="Times New Roman"/>
        </w:rPr>
        <w:t>ӕ</w:t>
      </w:r>
      <w:r>
        <w:t>ры / Дзуццаты Къоста // Рӕстдзинад. – 2017. – 22 авг. – Ф. 3.</w:t>
      </w:r>
    </w:p>
    <w:p w14:paraId="676E9DEE" w14:textId="77777777" w:rsidR="002A36F2" w:rsidRPr="00C7506F" w:rsidRDefault="002A36F2" w:rsidP="00BE5439">
      <w:pPr>
        <w:pStyle w:val="a3"/>
        <w:ind w:left="284"/>
        <w:jc w:val="both"/>
      </w:pPr>
      <w:r>
        <w:t xml:space="preserve">Дзуцев, К. Двое старших : </w:t>
      </w:r>
      <w:r w:rsidRPr="00C7506F">
        <w:t>[</w:t>
      </w:r>
      <w:r>
        <w:t>о худож.-декораторе ДК с. Эльхотово Гиви Чиаеве и методисте ДК Борисе Малиеве</w:t>
      </w:r>
      <w:r w:rsidRPr="00C7506F">
        <w:t>]</w:t>
      </w:r>
      <w:r>
        <w:t>.</w:t>
      </w:r>
    </w:p>
    <w:p w14:paraId="19ADA5A8" w14:textId="77777777" w:rsidR="002A36F2" w:rsidRDefault="002A36F2" w:rsidP="00E06EF9">
      <w:pPr>
        <w:pStyle w:val="a3"/>
        <w:numPr>
          <w:ilvl w:val="0"/>
          <w:numId w:val="9"/>
        </w:numPr>
        <w:ind w:left="284" w:firstLine="0"/>
        <w:jc w:val="both"/>
      </w:pPr>
      <w:r w:rsidRPr="00611DD3">
        <w:rPr>
          <w:b/>
        </w:rPr>
        <w:t>Дзуццаты, Къ.</w:t>
      </w:r>
      <w:r>
        <w:t xml:space="preserve"> Куы зонай, у</w:t>
      </w:r>
      <w:r w:rsidRPr="00611DD3">
        <w:rPr>
          <w:rFonts w:cs="Times New Roman"/>
        </w:rPr>
        <w:t>ӕ</w:t>
      </w:r>
      <w:r>
        <w:t>д кусын цы хъ</w:t>
      </w:r>
      <w:r w:rsidRPr="00611DD3">
        <w:rPr>
          <w:rFonts w:cs="Times New Roman"/>
        </w:rPr>
        <w:t>ӕ</w:t>
      </w:r>
      <w:r>
        <w:t>уы! /</w:t>
      </w:r>
      <w:r w:rsidRPr="001F67F3">
        <w:t xml:space="preserve"> </w:t>
      </w:r>
      <w:r>
        <w:t>Дзуццаты Къоста // Заря. – 2017. – 22 авг. – Ф. 7.</w:t>
      </w:r>
    </w:p>
    <w:p w14:paraId="35B8CA9D" w14:textId="77777777" w:rsidR="002A36F2" w:rsidRDefault="002A36F2" w:rsidP="00BE5439">
      <w:pPr>
        <w:pStyle w:val="a3"/>
        <w:ind w:left="284"/>
        <w:jc w:val="both"/>
      </w:pPr>
      <w:r>
        <w:t xml:space="preserve">Дзуцев, К. Если знаешь, то легко работать : </w:t>
      </w:r>
      <w:r w:rsidRPr="001F67F3">
        <w:t>[</w:t>
      </w:r>
      <w:r>
        <w:t>о работе коллектива Суадагского Дома культ.</w:t>
      </w:r>
      <w:r w:rsidRPr="001F67F3">
        <w:t>]</w:t>
      </w:r>
      <w:r>
        <w:t>.</w:t>
      </w:r>
    </w:p>
    <w:p w14:paraId="0D41C5CD" w14:textId="77777777" w:rsidR="002A36F2" w:rsidRDefault="002A36F2" w:rsidP="00E06EF9">
      <w:pPr>
        <w:pStyle w:val="a3"/>
        <w:numPr>
          <w:ilvl w:val="0"/>
          <w:numId w:val="9"/>
        </w:numPr>
        <w:ind w:left="284" w:firstLine="0"/>
        <w:jc w:val="both"/>
      </w:pPr>
      <w:r w:rsidRPr="00611DD3">
        <w:rPr>
          <w:b/>
        </w:rPr>
        <w:t>Дзуццаты, Къ.</w:t>
      </w:r>
      <w:r>
        <w:t xml:space="preserve"> Хъ</w:t>
      </w:r>
      <w:r w:rsidRPr="00611DD3">
        <w:rPr>
          <w:rFonts w:cs="Times New Roman"/>
        </w:rPr>
        <w:t>ӕ</w:t>
      </w:r>
      <w:r>
        <w:t>ууон курдиатт</w:t>
      </w:r>
      <w:r w:rsidRPr="00611DD3">
        <w:rPr>
          <w:rFonts w:cs="Times New Roman"/>
        </w:rPr>
        <w:t>ӕ</w:t>
      </w:r>
      <w:r>
        <w:t xml:space="preserve"> / Дзуццаты Къоста // Слово. – 2017. – 19 май. – Ф. 6.</w:t>
      </w:r>
    </w:p>
    <w:p w14:paraId="2F4DF801" w14:textId="77777777" w:rsidR="002A36F2" w:rsidRPr="001F67F3" w:rsidRDefault="002A36F2" w:rsidP="00BE5439">
      <w:pPr>
        <w:pStyle w:val="a3"/>
        <w:ind w:left="284"/>
        <w:jc w:val="both"/>
      </w:pPr>
      <w:r>
        <w:t xml:space="preserve">Дзуцев, К. Сельские таланты : </w:t>
      </w:r>
      <w:r w:rsidRPr="001F67F3">
        <w:t>[</w:t>
      </w:r>
      <w:r>
        <w:t>о работе Дома культуры с. Дзуарикау</w:t>
      </w:r>
      <w:r w:rsidRPr="001F67F3">
        <w:t>]</w:t>
      </w:r>
      <w:r>
        <w:t>.</w:t>
      </w:r>
    </w:p>
    <w:p w14:paraId="5D30107C" w14:textId="3ABD2170" w:rsidR="002A36F2" w:rsidRDefault="002A36F2" w:rsidP="00E06EF9">
      <w:pPr>
        <w:pStyle w:val="a3"/>
        <w:numPr>
          <w:ilvl w:val="0"/>
          <w:numId w:val="9"/>
        </w:numPr>
        <w:ind w:left="284" w:firstLine="0"/>
        <w:jc w:val="both"/>
      </w:pPr>
      <w:r w:rsidRPr="00611DD3">
        <w:rPr>
          <w:b/>
        </w:rPr>
        <w:t>Дзуцева, К.</w:t>
      </w:r>
      <w:r>
        <w:t xml:space="preserve"> «Зарница Алании – 2017» : </w:t>
      </w:r>
      <w:r w:rsidRPr="001F67F3">
        <w:t>[</w:t>
      </w:r>
      <w:r>
        <w:t>на базе «Гимназия № 16» г. Владикавказа прошел муницип. этап соревнований «Зарница Алании – 2017»</w:t>
      </w:r>
      <w:r w:rsidRPr="001F67F3">
        <w:t>]</w:t>
      </w:r>
      <w:r>
        <w:t xml:space="preserve"> / Кристина Дзуцева // Владикавказ. – 2017. – 29 апр. – С. 24.</w:t>
      </w:r>
    </w:p>
    <w:p w14:paraId="17F541E3" w14:textId="77777777" w:rsidR="002A36F2" w:rsidRDefault="002A36F2" w:rsidP="00E06EF9">
      <w:pPr>
        <w:pStyle w:val="a3"/>
        <w:numPr>
          <w:ilvl w:val="0"/>
          <w:numId w:val="9"/>
        </w:numPr>
        <w:ind w:left="284" w:firstLine="0"/>
        <w:jc w:val="both"/>
      </w:pPr>
      <w:r w:rsidRPr="00611DD3">
        <w:rPr>
          <w:b/>
        </w:rPr>
        <w:t>Дзуцева, К.</w:t>
      </w:r>
      <w:r>
        <w:t xml:space="preserve"> Созвездие талантов : </w:t>
      </w:r>
      <w:r w:rsidRPr="001F67F3">
        <w:t>[</w:t>
      </w:r>
      <w:r>
        <w:t>на базе РДДТ прошел респ. конкурс дет. худ.. творч. детей-сирот «Созвездие»</w:t>
      </w:r>
      <w:r w:rsidRPr="001F67F3">
        <w:t>]</w:t>
      </w:r>
      <w:r>
        <w:t xml:space="preserve"> / Кристина Дзуцева // Владикавказ. – 2017. – 6 мая. – С. 24.</w:t>
      </w:r>
    </w:p>
    <w:p w14:paraId="36ED56F7" w14:textId="04B88634" w:rsidR="002A36F2" w:rsidRDefault="002A36F2" w:rsidP="00E06EF9">
      <w:pPr>
        <w:pStyle w:val="a3"/>
        <w:numPr>
          <w:ilvl w:val="0"/>
          <w:numId w:val="9"/>
        </w:numPr>
        <w:ind w:left="284" w:firstLine="0"/>
        <w:jc w:val="both"/>
      </w:pPr>
      <w:r w:rsidRPr="00611DD3">
        <w:rPr>
          <w:b/>
        </w:rPr>
        <w:t>Дзуцева, К.</w:t>
      </w:r>
      <w:r>
        <w:t xml:space="preserve"> Спорт для всех!: вчера в МБОУ СОШ № 14 г. Владикавказа прошли соревнования по бочче для детей с ограничен. возможностями здоровья / Кристина Дзуцева // Владикавказ. – 2017. – 28 окт. – С. 2.</w:t>
      </w:r>
    </w:p>
    <w:p w14:paraId="4A2E0FBB" w14:textId="77777777" w:rsidR="002A36F2" w:rsidRDefault="002A36F2" w:rsidP="00E06EF9">
      <w:pPr>
        <w:pStyle w:val="a3"/>
        <w:numPr>
          <w:ilvl w:val="0"/>
          <w:numId w:val="9"/>
        </w:numPr>
        <w:ind w:left="284" w:firstLine="0"/>
        <w:jc w:val="both"/>
      </w:pPr>
      <w:r w:rsidRPr="00611DD3">
        <w:rPr>
          <w:b/>
        </w:rPr>
        <w:t xml:space="preserve">Дзуцева, К. </w:t>
      </w:r>
      <w:r>
        <w:t xml:space="preserve">Юный художник Казбек Гиоев : </w:t>
      </w:r>
      <w:r w:rsidRPr="00E35545">
        <w:t>[</w:t>
      </w:r>
      <w:r>
        <w:t xml:space="preserve">8-лет. К. Гиоев завоевал диплом </w:t>
      </w:r>
      <w:r w:rsidRPr="00611DD3">
        <w:rPr>
          <w:lang w:val="en-US"/>
        </w:rPr>
        <w:t>III</w:t>
      </w:r>
      <w:r>
        <w:t xml:space="preserve"> степени на </w:t>
      </w:r>
      <w:r w:rsidRPr="00611DD3">
        <w:rPr>
          <w:lang w:val="en-US"/>
        </w:rPr>
        <w:t>XIX</w:t>
      </w:r>
      <w:r>
        <w:t xml:space="preserve"> Международной юнош. науч. конф. «Санкт-Петербург, Царское село, Пушкин и мировая культура» : участники конф.-школьники 4-11 кл. и студенты вузов</w:t>
      </w:r>
      <w:r w:rsidRPr="00E35545">
        <w:t>]</w:t>
      </w:r>
      <w:r>
        <w:t xml:space="preserve"> / Кристина Дзуцева // Владикавказ. – 2017. – 8 нояб. – С. 4.</w:t>
      </w:r>
    </w:p>
    <w:p w14:paraId="641E5624" w14:textId="77777777" w:rsidR="002A36F2" w:rsidRDefault="002A36F2" w:rsidP="00E06EF9">
      <w:pPr>
        <w:pStyle w:val="a3"/>
        <w:numPr>
          <w:ilvl w:val="0"/>
          <w:numId w:val="9"/>
        </w:numPr>
        <w:ind w:left="284" w:firstLine="0"/>
        <w:jc w:val="both"/>
      </w:pPr>
      <w:r w:rsidRPr="00611DD3">
        <w:rPr>
          <w:b/>
        </w:rPr>
        <w:t>Еналдиев, Н.</w:t>
      </w:r>
      <w:r>
        <w:t xml:space="preserve"> Новый директор ДК – человек давно знакомый : </w:t>
      </w:r>
      <w:r w:rsidRPr="00E35545">
        <w:t>[</w:t>
      </w:r>
      <w:r>
        <w:t>беседа с новым директором ДК г. Беслана Н. Еналдиевым / записала Л. Томаева</w:t>
      </w:r>
      <w:r w:rsidRPr="00E35545">
        <w:t>]</w:t>
      </w:r>
      <w:r>
        <w:t xml:space="preserve"> // Жизнь Правобережья. – 2017. – 28 окт. – С. 5.</w:t>
      </w:r>
    </w:p>
    <w:p w14:paraId="7ADBA1C7" w14:textId="77777777" w:rsidR="002A36F2" w:rsidRDefault="002A36F2" w:rsidP="00E06EF9">
      <w:pPr>
        <w:pStyle w:val="a3"/>
        <w:numPr>
          <w:ilvl w:val="0"/>
          <w:numId w:val="9"/>
        </w:numPr>
        <w:ind w:left="284" w:firstLine="0"/>
        <w:jc w:val="both"/>
      </w:pPr>
      <w:r w:rsidRPr="00611DD3">
        <w:rPr>
          <w:b/>
        </w:rPr>
        <w:lastRenderedPageBreak/>
        <w:t>Журналистов готовят с детства</w:t>
      </w:r>
      <w:r>
        <w:t xml:space="preserve"> : </w:t>
      </w:r>
      <w:r w:rsidRPr="00E35545">
        <w:t>[</w:t>
      </w:r>
      <w:r>
        <w:t>об открытии на базе лагеря «Металлург» в Куртатинском ущелье дет. и подросткового темат. проф. ориентац. лагеря «</w:t>
      </w:r>
      <w:r w:rsidRPr="00611DD3">
        <w:rPr>
          <w:lang w:val="en-US"/>
        </w:rPr>
        <w:t>Media</w:t>
      </w:r>
      <w:r w:rsidRPr="00E35545">
        <w:t xml:space="preserve"> </w:t>
      </w:r>
      <w:r w:rsidRPr="00611DD3">
        <w:rPr>
          <w:lang w:val="en-US"/>
        </w:rPr>
        <w:t>C</w:t>
      </w:r>
      <w:r>
        <w:t>а</w:t>
      </w:r>
      <w:r w:rsidRPr="00611DD3">
        <w:rPr>
          <w:lang w:val="en-US"/>
        </w:rPr>
        <w:t>mp</w:t>
      </w:r>
      <w:r>
        <w:t>» / подгот. З. Губурова</w:t>
      </w:r>
      <w:r w:rsidRPr="00E35545">
        <w:t>]</w:t>
      </w:r>
      <w:r>
        <w:t xml:space="preserve"> // Северная Осетия. – 2017. – 2 авг. – С. 2.</w:t>
      </w:r>
    </w:p>
    <w:p w14:paraId="56DA556A" w14:textId="77777777" w:rsidR="002A36F2" w:rsidRDefault="002A36F2" w:rsidP="00E06EF9">
      <w:pPr>
        <w:pStyle w:val="a3"/>
        <w:numPr>
          <w:ilvl w:val="0"/>
          <w:numId w:val="9"/>
        </w:numPr>
        <w:ind w:left="284" w:firstLine="0"/>
        <w:jc w:val="both"/>
      </w:pPr>
      <w:r w:rsidRPr="00611DD3">
        <w:rPr>
          <w:b/>
        </w:rPr>
        <w:t xml:space="preserve">Золото «Зари»! </w:t>
      </w:r>
      <w:r>
        <w:t xml:space="preserve">: </w:t>
      </w:r>
      <w:r w:rsidRPr="00CD1C44">
        <w:t>[</w:t>
      </w:r>
      <w:r>
        <w:t>Центр «Заря» стал лауреатом – победителем Всерос. смотра-конкурса образоват. орг. в номинации «300 лучших организаций дополнительного образования»</w:t>
      </w:r>
      <w:r w:rsidRPr="00CD1C44">
        <w:t>]</w:t>
      </w:r>
      <w:r>
        <w:t xml:space="preserve"> // Владикавказ. – 2017. – 24 окт. – С. 4.</w:t>
      </w:r>
    </w:p>
    <w:p w14:paraId="110BA2BF" w14:textId="77777777" w:rsidR="002A36F2" w:rsidRDefault="002A36F2" w:rsidP="00E06EF9">
      <w:pPr>
        <w:pStyle w:val="a3"/>
        <w:numPr>
          <w:ilvl w:val="0"/>
          <w:numId w:val="9"/>
        </w:numPr>
        <w:ind w:left="284" w:firstLine="0"/>
        <w:jc w:val="both"/>
      </w:pPr>
      <w:r w:rsidRPr="00611DD3">
        <w:rPr>
          <w:b/>
        </w:rPr>
        <w:t>Илаев, Т.</w:t>
      </w:r>
      <w:r>
        <w:t xml:space="preserve"> «Если это Дворец, то в нем все должно быть прекрасно!» : </w:t>
      </w:r>
      <w:r w:rsidRPr="00CD1C44">
        <w:t>[</w:t>
      </w:r>
      <w:r>
        <w:t>беседа с дир. Ардонского Дома культ. Т. Илаевым о плачевном состоянии этого культ. учреждения / записала Т. Байбародова</w:t>
      </w:r>
      <w:r w:rsidRPr="00CD1C44">
        <w:t>]</w:t>
      </w:r>
      <w:r>
        <w:t xml:space="preserve"> // Рухс. – 2017. – 24 марта. – С. 3.</w:t>
      </w:r>
    </w:p>
    <w:p w14:paraId="066F27B2" w14:textId="77777777" w:rsidR="002A36F2" w:rsidRDefault="002A36F2" w:rsidP="00E06EF9">
      <w:pPr>
        <w:pStyle w:val="a3"/>
        <w:numPr>
          <w:ilvl w:val="0"/>
          <w:numId w:val="9"/>
        </w:numPr>
        <w:ind w:left="284" w:firstLine="0"/>
        <w:jc w:val="both"/>
      </w:pPr>
      <w:r w:rsidRPr="00611DD3">
        <w:rPr>
          <w:b/>
        </w:rPr>
        <w:t>Илаев, Т.</w:t>
      </w:r>
      <w:r>
        <w:t xml:space="preserve"> Осетинская музыкальная культура – не музей : </w:t>
      </w:r>
      <w:r w:rsidRPr="00593C2E">
        <w:t>[</w:t>
      </w:r>
      <w:r>
        <w:t>беседа с директором МБУК «Ардонский районный Дом культуры имени народного артиста СССР Н. Саламова» Т. Илаевым / записала Т. Байбародова</w:t>
      </w:r>
      <w:r w:rsidRPr="00593C2E">
        <w:t>]</w:t>
      </w:r>
      <w:r>
        <w:t xml:space="preserve"> // Северная Осетия. – 2017. – 11 марта. – С. 7.</w:t>
      </w:r>
    </w:p>
    <w:p w14:paraId="715294E1" w14:textId="77777777" w:rsidR="002A36F2" w:rsidRDefault="002A36F2" w:rsidP="00E06EF9">
      <w:pPr>
        <w:pStyle w:val="a3"/>
        <w:numPr>
          <w:ilvl w:val="0"/>
          <w:numId w:val="9"/>
        </w:numPr>
        <w:ind w:left="284" w:firstLine="0"/>
        <w:jc w:val="both"/>
      </w:pPr>
      <w:r w:rsidRPr="00611DD3">
        <w:rPr>
          <w:b/>
        </w:rPr>
        <w:t>Къадзаты, Б.</w:t>
      </w:r>
      <w:r>
        <w:t xml:space="preserve"> Ул</w:t>
      </w:r>
      <w:r w:rsidRPr="00611DD3">
        <w:rPr>
          <w:rFonts w:cs="Times New Roman"/>
        </w:rPr>
        <w:t>ӕ</w:t>
      </w:r>
      <w:r>
        <w:t>фг</w:t>
      </w:r>
      <w:r w:rsidRPr="00611DD3">
        <w:rPr>
          <w:rFonts w:cs="Times New Roman"/>
        </w:rPr>
        <w:t>ӕ</w:t>
      </w:r>
      <w:r>
        <w:t xml:space="preserve"> д</w:t>
      </w:r>
      <w:r w:rsidRPr="00611DD3">
        <w:rPr>
          <w:rFonts w:cs="Times New Roman"/>
        </w:rPr>
        <w:t>ӕ</w:t>
      </w:r>
      <w:r>
        <w:t>р, ахуыр д</w:t>
      </w:r>
      <w:r w:rsidRPr="00611DD3">
        <w:rPr>
          <w:rFonts w:cs="Times New Roman"/>
        </w:rPr>
        <w:t>ӕ</w:t>
      </w:r>
      <w:r>
        <w:t>р к</w:t>
      </w:r>
      <w:r w:rsidRPr="00611DD3">
        <w:rPr>
          <w:rFonts w:cs="Times New Roman"/>
        </w:rPr>
        <w:t>ӕ</w:t>
      </w:r>
      <w:r>
        <w:t>нынц / Къадзаты Будзи // Заря. – 2017. – 11 июль. – Ф. 3.</w:t>
      </w:r>
    </w:p>
    <w:p w14:paraId="082664F1" w14:textId="77777777" w:rsidR="002A36F2" w:rsidRPr="00593C2E" w:rsidRDefault="002A36F2" w:rsidP="00BE5439">
      <w:pPr>
        <w:pStyle w:val="a3"/>
        <w:ind w:left="284"/>
        <w:jc w:val="both"/>
      </w:pPr>
      <w:r>
        <w:t xml:space="preserve">Кадзаев, Б. И отдыхают и учаться </w:t>
      </w:r>
      <w:r w:rsidRPr="00593C2E">
        <w:t>[</w:t>
      </w:r>
      <w:r>
        <w:t>при шк. лагере Алагирской сред. шк. № 4</w:t>
      </w:r>
      <w:r w:rsidRPr="00593C2E">
        <w:t>]</w:t>
      </w:r>
      <w:r>
        <w:t>.</w:t>
      </w:r>
    </w:p>
    <w:p w14:paraId="43FB25ED" w14:textId="77777777" w:rsidR="002A36F2" w:rsidRDefault="002A36F2" w:rsidP="00E06EF9">
      <w:pPr>
        <w:pStyle w:val="a3"/>
        <w:numPr>
          <w:ilvl w:val="0"/>
          <w:numId w:val="9"/>
        </w:numPr>
        <w:ind w:left="284" w:firstLine="0"/>
        <w:jc w:val="both"/>
      </w:pPr>
      <w:r w:rsidRPr="00611DD3">
        <w:rPr>
          <w:b/>
        </w:rPr>
        <w:t>Казиева, Д.</w:t>
      </w:r>
      <w:r>
        <w:t xml:space="preserve"> Впереди – приятные изменения : </w:t>
      </w:r>
      <w:r w:rsidRPr="00593C2E">
        <w:t>[</w:t>
      </w:r>
      <w:r>
        <w:t>о работе РДК Кировского р-на</w:t>
      </w:r>
      <w:r w:rsidRPr="00593C2E">
        <w:t>]</w:t>
      </w:r>
      <w:r>
        <w:t xml:space="preserve"> / Диана Казиева // Вперед. – 2017. – 25 марта. – С. 3.</w:t>
      </w:r>
    </w:p>
    <w:p w14:paraId="14EACDAA" w14:textId="77777777" w:rsidR="002A36F2" w:rsidRDefault="002A36F2" w:rsidP="00E06EF9">
      <w:pPr>
        <w:pStyle w:val="a3"/>
        <w:numPr>
          <w:ilvl w:val="0"/>
          <w:numId w:val="9"/>
        </w:numPr>
        <w:ind w:left="284" w:firstLine="0"/>
        <w:jc w:val="both"/>
      </w:pPr>
      <w:r w:rsidRPr="00611DD3">
        <w:rPr>
          <w:b/>
        </w:rPr>
        <w:t>Казиева, И.</w:t>
      </w:r>
      <w:r>
        <w:t xml:space="preserve"> Возводится очаг культуры в Новом Батако : </w:t>
      </w:r>
      <w:r w:rsidRPr="00593C2E">
        <w:t>[</w:t>
      </w:r>
      <w:r>
        <w:t>о ходе стр-ва Дома культуры</w:t>
      </w:r>
      <w:r w:rsidRPr="00593C2E">
        <w:t>]</w:t>
      </w:r>
      <w:r>
        <w:t xml:space="preserve"> / Ирина Казиева // Жизнь Правобережья. – 2017. – 25 июля. – С. 1.</w:t>
      </w:r>
    </w:p>
    <w:p w14:paraId="0EE0C110" w14:textId="77777777" w:rsidR="002A36F2" w:rsidRDefault="002A36F2" w:rsidP="00E06EF9">
      <w:pPr>
        <w:pStyle w:val="a3"/>
        <w:numPr>
          <w:ilvl w:val="0"/>
          <w:numId w:val="9"/>
        </w:numPr>
        <w:ind w:left="284" w:firstLine="0"/>
        <w:jc w:val="both"/>
      </w:pPr>
      <w:r w:rsidRPr="00611DD3">
        <w:rPr>
          <w:b/>
        </w:rPr>
        <w:t>Казиева, И.</w:t>
      </w:r>
      <w:r>
        <w:t xml:space="preserve"> Дом культуры в качестве новогоднего подарка : </w:t>
      </w:r>
      <w:r w:rsidRPr="00593C2E">
        <w:t>[</w:t>
      </w:r>
      <w:r>
        <w:t>пред. респ. правительства Т. Тускаев побывал в с. Новый Батако, где строится Дом культуры</w:t>
      </w:r>
      <w:r w:rsidRPr="00593C2E">
        <w:t>]</w:t>
      </w:r>
      <w:r>
        <w:t xml:space="preserve"> / Ирина Казиева // Жизнь Правобережья. – 2017. – 18 нояб. – С. 1.</w:t>
      </w:r>
    </w:p>
    <w:p w14:paraId="5F5B2F2B" w14:textId="77777777" w:rsidR="002A36F2" w:rsidRDefault="002A36F2" w:rsidP="00E06EF9">
      <w:pPr>
        <w:pStyle w:val="a3"/>
        <w:numPr>
          <w:ilvl w:val="0"/>
          <w:numId w:val="9"/>
        </w:numPr>
        <w:ind w:left="284" w:firstLine="0"/>
        <w:jc w:val="both"/>
      </w:pPr>
      <w:r w:rsidRPr="00611DD3">
        <w:rPr>
          <w:b/>
        </w:rPr>
        <w:t>Казиева, И.</w:t>
      </w:r>
      <w:r>
        <w:t xml:space="preserve"> Дом культуры как новогодний подарок : </w:t>
      </w:r>
      <w:r w:rsidRPr="00280604">
        <w:t>[</w:t>
      </w:r>
      <w:r>
        <w:t>о ходе строит-ва ДК в с. Новый Батако</w:t>
      </w:r>
      <w:r w:rsidRPr="00280604">
        <w:t>]</w:t>
      </w:r>
      <w:r>
        <w:t xml:space="preserve"> / Ирина Казиева // Жизнь Правобережья. – 2017. – 2 нояб. – С. 5.</w:t>
      </w:r>
    </w:p>
    <w:p w14:paraId="482D72D7" w14:textId="77777777" w:rsidR="002A36F2" w:rsidRDefault="002A36F2" w:rsidP="00E06EF9">
      <w:pPr>
        <w:pStyle w:val="a3"/>
        <w:numPr>
          <w:ilvl w:val="0"/>
          <w:numId w:val="9"/>
        </w:numPr>
        <w:ind w:left="284" w:firstLine="0"/>
        <w:jc w:val="both"/>
      </w:pPr>
      <w:r w:rsidRPr="00611DD3">
        <w:rPr>
          <w:b/>
        </w:rPr>
        <w:t xml:space="preserve">Казиева, И. </w:t>
      </w:r>
      <w:r>
        <w:t xml:space="preserve">Дому культуры в Цалыке быть! : </w:t>
      </w:r>
      <w:r w:rsidRPr="00280604">
        <w:t>[</w:t>
      </w:r>
      <w:r>
        <w:t>о визите депутата Гос. думы РФ З. Макиева в с. Цалык по поводу реконструкции Дома культуры села</w:t>
      </w:r>
      <w:r w:rsidRPr="00280604">
        <w:t>]</w:t>
      </w:r>
      <w:r>
        <w:t xml:space="preserve"> / Ирина Казиева // Жизнь Правобережья. – 2017. – 31 янв. – С. 2.</w:t>
      </w:r>
    </w:p>
    <w:p w14:paraId="129B835E" w14:textId="77777777" w:rsidR="002A36F2" w:rsidRDefault="002A36F2" w:rsidP="00E06EF9">
      <w:pPr>
        <w:pStyle w:val="a3"/>
        <w:numPr>
          <w:ilvl w:val="0"/>
          <w:numId w:val="9"/>
        </w:numPr>
        <w:ind w:left="284" w:firstLine="0"/>
        <w:jc w:val="both"/>
      </w:pPr>
      <w:r w:rsidRPr="00611DD3">
        <w:rPr>
          <w:b/>
        </w:rPr>
        <w:t>Казиева, И.</w:t>
      </w:r>
      <w:r>
        <w:t xml:space="preserve"> «Единая Россия» спешит на помощь : </w:t>
      </w:r>
      <w:r w:rsidRPr="00280604">
        <w:t>[</w:t>
      </w:r>
      <w:r>
        <w:t>депутат Гос. думы РФ, куратор партийного проекта «Местный Дом культуры» З. Макиев проинспектировал ход капит. ремонта ДК в с. Цалык</w:t>
      </w:r>
      <w:r w:rsidRPr="00280604">
        <w:t>]</w:t>
      </w:r>
      <w:r>
        <w:t xml:space="preserve"> / Ирина Казиева // Жизнь Правобережья. – 2017. – 9 нояб. – С. 5.</w:t>
      </w:r>
    </w:p>
    <w:p w14:paraId="730B57C8" w14:textId="77777777" w:rsidR="002A36F2" w:rsidRDefault="002A36F2" w:rsidP="00E06EF9">
      <w:pPr>
        <w:pStyle w:val="a3"/>
        <w:numPr>
          <w:ilvl w:val="0"/>
          <w:numId w:val="9"/>
        </w:numPr>
        <w:ind w:left="284" w:firstLine="0"/>
        <w:jc w:val="both"/>
      </w:pPr>
      <w:r w:rsidRPr="00611DD3">
        <w:rPr>
          <w:b/>
        </w:rPr>
        <w:lastRenderedPageBreak/>
        <w:t>Казиева, И.</w:t>
      </w:r>
      <w:r>
        <w:t xml:space="preserve"> Музыка в Новобатакоевском Доме культуры заиграет вовремя : </w:t>
      </w:r>
      <w:r w:rsidRPr="00280604">
        <w:t>[</w:t>
      </w:r>
      <w:r>
        <w:t>пред. Правительства Т. Тускаев с проверкой побывал на строит. площадке ДК с. Новый Батако</w:t>
      </w:r>
      <w:r w:rsidRPr="00280604">
        <w:t>]</w:t>
      </w:r>
      <w:r>
        <w:t xml:space="preserve"> / Ирина Казиева // Жизнь Правобережья. – 2017. – 2 дек. – С. 1, 4.</w:t>
      </w:r>
    </w:p>
    <w:p w14:paraId="15337B0F" w14:textId="77777777" w:rsidR="002A36F2" w:rsidRDefault="002A36F2" w:rsidP="00E06EF9">
      <w:pPr>
        <w:pStyle w:val="a3"/>
        <w:numPr>
          <w:ilvl w:val="0"/>
          <w:numId w:val="9"/>
        </w:numPr>
        <w:ind w:left="284" w:firstLine="0"/>
        <w:jc w:val="both"/>
      </w:pPr>
      <w:r w:rsidRPr="00611DD3">
        <w:rPr>
          <w:b/>
        </w:rPr>
        <w:t xml:space="preserve">Казиева, И. </w:t>
      </w:r>
      <w:r>
        <w:t xml:space="preserve">Роскошный подарок : </w:t>
      </w:r>
      <w:r w:rsidRPr="007802D5">
        <w:t>[</w:t>
      </w:r>
      <w:r>
        <w:t>об открытии нового Дома культуры им. Б. Ватаева в с. Новый Батако</w:t>
      </w:r>
      <w:r w:rsidRPr="007802D5">
        <w:t>]</w:t>
      </w:r>
      <w:r>
        <w:t xml:space="preserve"> / Ирина Казиева // Жизнь Правобережья. – 2017. – 30 дек. – С. 4.</w:t>
      </w:r>
    </w:p>
    <w:p w14:paraId="7304BB66" w14:textId="77777777" w:rsidR="002A36F2" w:rsidRDefault="002A36F2" w:rsidP="00E06EF9">
      <w:pPr>
        <w:pStyle w:val="a3"/>
        <w:numPr>
          <w:ilvl w:val="0"/>
          <w:numId w:val="9"/>
        </w:numPr>
        <w:ind w:left="284" w:firstLine="0"/>
        <w:jc w:val="both"/>
      </w:pPr>
      <w:r w:rsidRPr="00611DD3">
        <w:rPr>
          <w:b/>
        </w:rPr>
        <w:t>Казиева, И.</w:t>
      </w:r>
      <w:r>
        <w:t xml:space="preserve"> Юбилей светится рубином : </w:t>
      </w:r>
      <w:r w:rsidRPr="007802D5">
        <w:t>[</w:t>
      </w:r>
      <w:r>
        <w:t>к 40-летию Правобережного район. Дворца культуры</w:t>
      </w:r>
      <w:r w:rsidRPr="007802D5">
        <w:t>]</w:t>
      </w:r>
      <w:r>
        <w:t xml:space="preserve"> // Жизнь Правобережья. – 2017. – 18 мая. – С. 4.</w:t>
      </w:r>
    </w:p>
    <w:p w14:paraId="179626CD" w14:textId="77777777" w:rsidR="002A36F2" w:rsidRDefault="002A36F2" w:rsidP="00E06EF9">
      <w:pPr>
        <w:pStyle w:val="a3"/>
        <w:numPr>
          <w:ilvl w:val="0"/>
          <w:numId w:val="9"/>
        </w:numPr>
        <w:ind w:left="284" w:firstLine="0"/>
        <w:jc w:val="both"/>
      </w:pPr>
      <w:r w:rsidRPr="00611DD3">
        <w:rPr>
          <w:b/>
        </w:rPr>
        <w:t>Кайтукова, Ф.</w:t>
      </w:r>
      <w:r>
        <w:t xml:space="preserve"> Урок мужества от героев нашего времени : </w:t>
      </w:r>
      <w:r w:rsidRPr="007802D5">
        <w:t>[</w:t>
      </w:r>
      <w:r>
        <w:t>о встрече школьников Алагирского р-на с представителями военно-силовых структур. О военно-патриот. воспитании</w:t>
      </w:r>
      <w:r w:rsidRPr="007802D5">
        <w:t>]</w:t>
      </w:r>
      <w:r>
        <w:t xml:space="preserve"> / Фатима Кайтукова // Заря. – 2017. – 7 марта. – С. 6.</w:t>
      </w:r>
    </w:p>
    <w:p w14:paraId="765B4BEE" w14:textId="77777777" w:rsidR="002A36F2" w:rsidRDefault="002A36F2" w:rsidP="00E06EF9">
      <w:pPr>
        <w:pStyle w:val="a3"/>
        <w:numPr>
          <w:ilvl w:val="0"/>
          <w:numId w:val="9"/>
        </w:numPr>
        <w:ind w:left="284" w:firstLine="0"/>
        <w:jc w:val="both"/>
      </w:pPr>
      <w:r w:rsidRPr="00611DD3">
        <w:rPr>
          <w:b/>
        </w:rPr>
        <w:t>Кисиев, А.</w:t>
      </w:r>
      <w:r>
        <w:t xml:space="preserve"> Праздник в стиле «лофт» : </w:t>
      </w:r>
      <w:r w:rsidRPr="007802D5">
        <w:t>[</w:t>
      </w:r>
      <w:r>
        <w:t>о подготовке к открытию нового Дома культуры : рассказывает глава Михайловского сел. поселения А. Кисиев / записала Л. Джигкаева</w:t>
      </w:r>
      <w:r w:rsidRPr="007802D5">
        <w:t>]</w:t>
      </w:r>
      <w:r>
        <w:t xml:space="preserve"> // Северная Осетия. – 2017. – 15 дек. – С. 3.</w:t>
      </w:r>
    </w:p>
    <w:p w14:paraId="277CD1EA" w14:textId="77777777" w:rsidR="002A36F2" w:rsidRDefault="002A36F2" w:rsidP="00E06EF9">
      <w:pPr>
        <w:pStyle w:val="a3"/>
        <w:numPr>
          <w:ilvl w:val="0"/>
          <w:numId w:val="9"/>
        </w:numPr>
        <w:ind w:left="284" w:firstLine="0"/>
        <w:jc w:val="both"/>
      </w:pPr>
      <w:r w:rsidRPr="00BE5439">
        <w:rPr>
          <w:b/>
          <w:bCs/>
        </w:rPr>
        <w:t>Колобеков, Г. А.</w:t>
      </w:r>
      <w:r>
        <w:t xml:space="preserve"> Досуг познавательный, здоровый и безопасный : </w:t>
      </w:r>
      <w:r w:rsidRPr="007802D5">
        <w:t>[</w:t>
      </w:r>
      <w:r>
        <w:t>об основ. направлениях деятельности Гор. центра досуга Моздока : беседа с рук. ГЦД Г. А. Колобековым / записала Л. Базиева</w:t>
      </w:r>
      <w:r w:rsidRPr="007802D5">
        <w:t>]</w:t>
      </w:r>
      <w:r>
        <w:t xml:space="preserve"> // Моздокский вестник. – 2017. – 24 июня. – С. 2.</w:t>
      </w:r>
    </w:p>
    <w:p w14:paraId="7A8DB993" w14:textId="77777777" w:rsidR="002A36F2" w:rsidRDefault="002A36F2" w:rsidP="00E06EF9">
      <w:pPr>
        <w:pStyle w:val="a3"/>
        <w:numPr>
          <w:ilvl w:val="0"/>
          <w:numId w:val="9"/>
        </w:numPr>
        <w:ind w:left="284" w:firstLine="0"/>
        <w:jc w:val="both"/>
      </w:pPr>
      <w:r w:rsidRPr="00611DD3">
        <w:rPr>
          <w:b/>
        </w:rPr>
        <w:t>Кортиев, А.</w:t>
      </w:r>
      <w:r>
        <w:t xml:space="preserve"> «А ну-ка, парни!» : </w:t>
      </w:r>
      <w:r w:rsidRPr="00630FC4">
        <w:t>[</w:t>
      </w:r>
      <w:r>
        <w:t>в Пригородном район. Дворце культуры прошел военно-спорт. конкурс, посвящ. Дню защитника Отечества</w:t>
      </w:r>
      <w:r w:rsidRPr="00630FC4">
        <w:t>]</w:t>
      </w:r>
      <w:r>
        <w:t xml:space="preserve"> / Ахсар Кортиев // Фидиуӕг. – 2017. – 4 марта. – С. 4.</w:t>
      </w:r>
    </w:p>
    <w:p w14:paraId="2A1525C1" w14:textId="77777777" w:rsidR="002A36F2" w:rsidRDefault="002A36F2" w:rsidP="00E06EF9">
      <w:pPr>
        <w:pStyle w:val="a3"/>
        <w:numPr>
          <w:ilvl w:val="0"/>
          <w:numId w:val="9"/>
        </w:numPr>
        <w:ind w:left="284" w:firstLine="0"/>
        <w:jc w:val="both"/>
      </w:pPr>
      <w:r w:rsidRPr="00611DD3">
        <w:rPr>
          <w:b/>
        </w:rPr>
        <w:t>Кортиев, А.</w:t>
      </w:r>
      <w:r>
        <w:t xml:space="preserve"> Выбрали «Мисс Пригородный район – 2017» : </w:t>
      </w:r>
      <w:r w:rsidRPr="00630FC4">
        <w:t>[</w:t>
      </w:r>
      <w:r>
        <w:t>в РДК р-на прошел конкурс «Мисс Пригородный район – 2017»</w:t>
      </w:r>
      <w:r w:rsidRPr="00630FC4">
        <w:t>]</w:t>
      </w:r>
      <w:r>
        <w:t xml:space="preserve"> / Ахсар Кортиев // Фидиуӕг. – 2017. – 23 марта. – С. 1.</w:t>
      </w:r>
    </w:p>
    <w:p w14:paraId="08561F94" w14:textId="77777777" w:rsidR="002A36F2" w:rsidRDefault="002A36F2" w:rsidP="00E06EF9">
      <w:pPr>
        <w:pStyle w:val="a3"/>
        <w:numPr>
          <w:ilvl w:val="0"/>
          <w:numId w:val="9"/>
        </w:numPr>
        <w:ind w:left="284" w:firstLine="0"/>
        <w:jc w:val="both"/>
      </w:pPr>
      <w:r w:rsidRPr="00611DD3">
        <w:rPr>
          <w:b/>
        </w:rPr>
        <w:t>Коцойты, Ф.</w:t>
      </w:r>
      <w:r>
        <w:t xml:space="preserve"> Джыз</w:t>
      </w:r>
      <w:r w:rsidRPr="00611DD3">
        <w:rPr>
          <w:rFonts w:cs="Times New Roman"/>
        </w:rPr>
        <w:t>ӕ</w:t>
      </w:r>
      <w:r>
        <w:t>лы уарзынц аивад / Коцойты Фатим</w:t>
      </w:r>
      <w:r w:rsidRPr="00611DD3">
        <w:rPr>
          <w:rFonts w:cs="Times New Roman"/>
        </w:rPr>
        <w:t>ӕ</w:t>
      </w:r>
      <w:r>
        <w:t xml:space="preserve"> // Рӕстдзинад. – 2017. – 11 апр. – Ф. 3.</w:t>
      </w:r>
    </w:p>
    <w:p w14:paraId="6B0628A9" w14:textId="77777777" w:rsidR="002A36F2" w:rsidRPr="00630FC4" w:rsidRDefault="002A36F2" w:rsidP="00BE5439">
      <w:pPr>
        <w:pStyle w:val="a3"/>
        <w:ind w:left="284"/>
        <w:jc w:val="both"/>
      </w:pPr>
      <w:r>
        <w:t xml:space="preserve">Коцоева, Ф. В Гизели любят искусство </w:t>
      </w:r>
      <w:r w:rsidRPr="00630FC4">
        <w:t>[</w:t>
      </w:r>
      <w:r>
        <w:t>танца : о самодеят. анс. нар. танца «Арт» ДК с. Гизель</w:t>
      </w:r>
      <w:r w:rsidRPr="00630FC4">
        <w:t>]</w:t>
      </w:r>
      <w:r>
        <w:t>.</w:t>
      </w:r>
    </w:p>
    <w:p w14:paraId="6652C890" w14:textId="77777777" w:rsidR="002A36F2" w:rsidRDefault="002A36F2" w:rsidP="00E06EF9">
      <w:pPr>
        <w:pStyle w:val="a3"/>
        <w:numPr>
          <w:ilvl w:val="0"/>
          <w:numId w:val="9"/>
        </w:numPr>
        <w:ind w:left="284" w:firstLine="0"/>
        <w:jc w:val="both"/>
      </w:pPr>
      <w:r w:rsidRPr="00611DD3">
        <w:rPr>
          <w:b/>
        </w:rPr>
        <w:t>Льянова, Э.</w:t>
      </w:r>
      <w:r>
        <w:t xml:space="preserve"> Где культура – там мир : </w:t>
      </w:r>
      <w:r w:rsidRPr="00630FC4">
        <w:t>[</w:t>
      </w:r>
      <w:r>
        <w:t>о зав. ДК пос. Рамоново Алагирского р-на З. Я. Таболовой</w:t>
      </w:r>
      <w:r w:rsidRPr="00630FC4">
        <w:t>]</w:t>
      </w:r>
      <w:r>
        <w:t xml:space="preserve"> / Элина Льянова // Заря. – 2017. – 25 марта. – С. 2.</w:t>
      </w:r>
    </w:p>
    <w:p w14:paraId="10E52F2E" w14:textId="77777777" w:rsidR="002A36F2" w:rsidRDefault="002A36F2" w:rsidP="00E06EF9">
      <w:pPr>
        <w:pStyle w:val="a3"/>
        <w:numPr>
          <w:ilvl w:val="0"/>
          <w:numId w:val="9"/>
        </w:numPr>
        <w:ind w:left="284" w:firstLine="0"/>
        <w:jc w:val="both"/>
      </w:pPr>
      <w:r w:rsidRPr="00611DD3">
        <w:rPr>
          <w:b/>
        </w:rPr>
        <w:t>Льянова, Э.</w:t>
      </w:r>
      <w:r>
        <w:t xml:space="preserve"> Этот удивительный мир птиц : </w:t>
      </w:r>
      <w:r w:rsidRPr="00630FC4">
        <w:t>[</w:t>
      </w:r>
      <w:r>
        <w:t>2017-й год экологии</w:t>
      </w:r>
      <w:r w:rsidRPr="00630FC4">
        <w:t>]</w:t>
      </w:r>
      <w:r>
        <w:t xml:space="preserve"> / Элина Льянова // Заря. – 2017. – 4 мая. – С. 5.</w:t>
      </w:r>
    </w:p>
    <w:p w14:paraId="434FBCA5" w14:textId="77777777" w:rsidR="002A36F2" w:rsidRDefault="002A36F2" w:rsidP="00E06EF9">
      <w:pPr>
        <w:pStyle w:val="a3"/>
        <w:numPr>
          <w:ilvl w:val="0"/>
          <w:numId w:val="9"/>
        </w:numPr>
        <w:ind w:left="284" w:firstLine="0"/>
        <w:jc w:val="both"/>
      </w:pPr>
      <w:r w:rsidRPr="00611DD3">
        <w:rPr>
          <w:b/>
        </w:rPr>
        <w:lastRenderedPageBreak/>
        <w:t>Макиев, З.</w:t>
      </w:r>
      <w:r>
        <w:t xml:space="preserve"> В партпроект «Единой России» попал цалыкский Дом культуры : </w:t>
      </w:r>
      <w:r w:rsidRPr="00344892">
        <w:t>[</w:t>
      </w:r>
      <w:r>
        <w:t>рассказывает регион. координатор партпроекта – депутат Госдумы З. Макиев</w:t>
      </w:r>
      <w:r w:rsidRPr="00344892">
        <w:t>]</w:t>
      </w:r>
      <w:r>
        <w:t xml:space="preserve"> // Жизнь Правобережья. – 2017. – 20 июля. – С. 4.</w:t>
      </w:r>
    </w:p>
    <w:p w14:paraId="6504E3F9" w14:textId="77777777" w:rsidR="002A36F2" w:rsidRDefault="002A36F2" w:rsidP="00E06EF9">
      <w:pPr>
        <w:pStyle w:val="a3"/>
        <w:numPr>
          <w:ilvl w:val="0"/>
          <w:numId w:val="9"/>
        </w:numPr>
        <w:ind w:left="284" w:firstLine="0"/>
        <w:jc w:val="both"/>
      </w:pPr>
      <w:r w:rsidRPr="00611DD3">
        <w:rPr>
          <w:b/>
        </w:rPr>
        <w:t>Мамедова, И.</w:t>
      </w:r>
      <w:r>
        <w:t xml:space="preserve"> Профсоюзы провели смотр-конкурс художественной самодеятельности </w:t>
      </w:r>
      <w:r w:rsidRPr="00344892">
        <w:t>[</w:t>
      </w:r>
      <w:r>
        <w:t>в ДК «Металлург», посвящ. 100-летию образования профсоюзного движения в Сев. Осетии</w:t>
      </w:r>
      <w:r w:rsidRPr="00344892">
        <w:t>]</w:t>
      </w:r>
      <w:r>
        <w:t xml:space="preserve"> / Инга Мамедова // Слово. – 2017. – 30 мая. – С. 8.</w:t>
      </w:r>
    </w:p>
    <w:p w14:paraId="07AAC617" w14:textId="77777777" w:rsidR="002A36F2" w:rsidRDefault="002A36F2" w:rsidP="00E06EF9">
      <w:pPr>
        <w:pStyle w:val="a3"/>
        <w:numPr>
          <w:ilvl w:val="0"/>
          <w:numId w:val="9"/>
        </w:numPr>
        <w:ind w:left="284" w:firstLine="0"/>
        <w:jc w:val="both"/>
      </w:pPr>
      <w:r w:rsidRPr="00611DD3">
        <w:rPr>
          <w:b/>
        </w:rPr>
        <w:t>Маргиева, З.</w:t>
      </w:r>
      <w:r>
        <w:t xml:space="preserve"> В единстве наша сила : </w:t>
      </w:r>
      <w:r w:rsidRPr="00344892">
        <w:t>[</w:t>
      </w:r>
      <w:r>
        <w:t>в шк. пос. Балта состоялось мероприятие под назв. «В мире и дружбе хотим мы расти»</w:t>
      </w:r>
      <w:r w:rsidRPr="00344892">
        <w:t>]</w:t>
      </w:r>
      <w:r>
        <w:t xml:space="preserve"> / Зарина Маргиева // Владикавказ. – 2017. – 28 сент. – С. 3.</w:t>
      </w:r>
    </w:p>
    <w:p w14:paraId="3D7E12C8" w14:textId="77777777" w:rsidR="002A36F2" w:rsidRDefault="002A36F2" w:rsidP="00E06EF9">
      <w:pPr>
        <w:pStyle w:val="a3"/>
        <w:numPr>
          <w:ilvl w:val="0"/>
          <w:numId w:val="9"/>
        </w:numPr>
        <w:ind w:left="284" w:firstLine="0"/>
        <w:jc w:val="both"/>
      </w:pPr>
      <w:r w:rsidRPr="00611DD3">
        <w:rPr>
          <w:b/>
        </w:rPr>
        <w:t>Маргиева, З.</w:t>
      </w:r>
      <w:r>
        <w:t xml:space="preserve"> «Владикавказские аланы» в Артеке : </w:t>
      </w:r>
      <w:r w:rsidRPr="00344892">
        <w:t>[</w:t>
      </w:r>
      <w:r>
        <w:t>в Междунар. дет. лагере «Артек»</w:t>
      </w:r>
      <w:r w:rsidRPr="00344892">
        <w:t>]</w:t>
      </w:r>
      <w:r>
        <w:t xml:space="preserve"> / Зарина Маргиева // Владикавказ. – 2017. – 13 июля. – С. 3.</w:t>
      </w:r>
    </w:p>
    <w:p w14:paraId="28A365DD" w14:textId="77777777" w:rsidR="002A36F2" w:rsidRDefault="002A36F2" w:rsidP="00E06EF9">
      <w:pPr>
        <w:pStyle w:val="a3"/>
        <w:numPr>
          <w:ilvl w:val="0"/>
          <w:numId w:val="9"/>
        </w:numPr>
        <w:ind w:left="284" w:firstLine="0"/>
        <w:jc w:val="both"/>
      </w:pPr>
      <w:r w:rsidRPr="00611DD3">
        <w:rPr>
          <w:b/>
        </w:rPr>
        <w:t>Маргиева, З.</w:t>
      </w:r>
      <w:r>
        <w:t xml:space="preserve"> Через года, через века – помните! : </w:t>
      </w:r>
      <w:r w:rsidRPr="00344892">
        <w:t>[</w:t>
      </w:r>
      <w:r>
        <w:t>в Респ. дворце дет. творч. состоялась презентация сб. дет. работ «Через года, через века – помните!»</w:t>
      </w:r>
      <w:r w:rsidRPr="00344892">
        <w:t>]</w:t>
      </w:r>
      <w:r>
        <w:t xml:space="preserve"> / Зарина Маргиева // Владикавказ. – 2017. – 3 окт. – С. 4.</w:t>
      </w:r>
    </w:p>
    <w:p w14:paraId="1F8795A5" w14:textId="77777777" w:rsidR="002A36F2" w:rsidRDefault="002A36F2" w:rsidP="00E06EF9">
      <w:pPr>
        <w:pStyle w:val="a3"/>
        <w:numPr>
          <w:ilvl w:val="0"/>
          <w:numId w:val="9"/>
        </w:numPr>
        <w:ind w:left="284" w:firstLine="0"/>
        <w:jc w:val="both"/>
      </w:pPr>
      <w:r w:rsidRPr="00611DD3">
        <w:rPr>
          <w:b/>
        </w:rPr>
        <w:t>Маргиева, З.</w:t>
      </w:r>
      <w:r>
        <w:t xml:space="preserve"> Школьныое питание – в современных условиях : </w:t>
      </w:r>
      <w:r w:rsidRPr="00344892">
        <w:t>[</w:t>
      </w:r>
      <w:r>
        <w:t>о ремонтных работах школьных столовых помещений</w:t>
      </w:r>
      <w:r w:rsidRPr="00344892">
        <w:t>]</w:t>
      </w:r>
      <w:r>
        <w:t xml:space="preserve"> / Зарина Маргиева // Владикавказ. – 2017. – 28 нояб. – С. 1.</w:t>
      </w:r>
    </w:p>
    <w:p w14:paraId="2F84A3EC" w14:textId="77777777" w:rsidR="002A36F2" w:rsidRDefault="002A36F2" w:rsidP="00E06EF9">
      <w:pPr>
        <w:pStyle w:val="a3"/>
        <w:numPr>
          <w:ilvl w:val="0"/>
          <w:numId w:val="9"/>
        </w:numPr>
        <w:ind w:left="284" w:firstLine="0"/>
        <w:jc w:val="both"/>
      </w:pPr>
      <w:r w:rsidRPr="00611DD3">
        <w:rPr>
          <w:b/>
        </w:rPr>
        <w:t>Обухань, И.</w:t>
      </w:r>
      <w:r>
        <w:t xml:space="preserve"> «Таланты </w:t>
      </w:r>
      <w:r w:rsidRPr="00611DD3">
        <w:rPr>
          <w:lang w:val="en-US"/>
        </w:rPr>
        <w:t>XXI</w:t>
      </w:r>
      <w:r>
        <w:t xml:space="preserve"> века» встретились в «Зубренке» : </w:t>
      </w:r>
      <w:r w:rsidRPr="00804C12">
        <w:t>[</w:t>
      </w:r>
      <w:r>
        <w:t xml:space="preserve">об участии школьников Сев. Осетии в международ. конкурсе научно-техн. творчества учащихся «Таланты </w:t>
      </w:r>
      <w:r w:rsidRPr="00611DD3">
        <w:rPr>
          <w:lang w:val="en-US"/>
        </w:rPr>
        <w:t>XXI</w:t>
      </w:r>
      <w:r>
        <w:t xml:space="preserve"> века», в Респ. Беларусь</w:t>
      </w:r>
      <w:r w:rsidRPr="00804C12">
        <w:t>]</w:t>
      </w:r>
      <w:r>
        <w:t xml:space="preserve"> / И. Обухань // Северная Осетия. – 2017. – 26 мая. – С. 8.</w:t>
      </w:r>
    </w:p>
    <w:p w14:paraId="0E916B6E" w14:textId="77777777" w:rsidR="002A36F2" w:rsidRDefault="002A36F2" w:rsidP="00E06EF9">
      <w:pPr>
        <w:pStyle w:val="a3"/>
        <w:numPr>
          <w:ilvl w:val="0"/>
          <w:numId w:val="9"/>
        </w:numPr>
        <w:ind w:left="284" w:firstLine="0"/>
        <w:jc w:val="both"/>
      </w:pPr>
      <w:r w:rsidRPr="00611DD3">
        <w:rPr>
          <w:b/>
        </w:rPr>
        <w:t>Культур</w:t>
      </w:r>
      <w:r w:rsidRPr="00611DD3">
        <w:rPr>
          <w:rFonts w:cs="Times New Roman"/>
          <w:b/>
        </w:rPr>
        <w:t>ӕ</w:t>
      </w:r>
      <w:r w:rsidRPr="00611DD3">
        <w:rPr>
          <w:b/>
        </w:rPr>
        <w:t>йы х</w:t>
      </w:r>
      <w:r w:rsidRPr="00611DD3">
        <w:rPr>
          <w:rFonts w:cs="Times New Roman"/>
          <w:b/>
        </w:rPr>
        <w:t>ӕ</w:t>
      </w:r>
      <w:r w:rsidRPr="00611DD3">
        <w:rPr>
          <w:b/>
        </w:rPr>
        <w:t>дзар сцалц</w:t>
      </w:r>
      <w:r w:rsidRPr="00611DD3">
        <w:rPr>
          <w:rFonts w:cs="Times New Roman"/>
          <w:b/>
        </w:rPr>
        <w:t>ӕ</w:t>
      </w:r>
      <w:r w:rsidRPr="00611DD3">
        <w:rPr>
          <w:b/>
        </w:rPr>
        <w:t>г кодтой</w:t>
      </w:r>
      <w:r>
        <w:t xml:space="preserve"> // Рӕстдзинад. – 2017. – 9 нояб. – Ф. 2.</w:t>
      </w:r>
    </w:p>
    <w:p w14:paraId="7BD31481" w14:textId="77777777" w:rsidR="002A36F2" w:rsidRPr="00804C12" w:rsidRDefault="002A36F2" w:rsidP="00BE5439">
      <w:pPr>
        <w:pStyle w:val="a3"/>
        <w:ind w:left="284"/>
        <w:jc w:val="both"/>
      </w:pPr>
      <w:r>
        <w:t xml:space="preserve">Отремонтировали Дом культуры (в г. Дигоре) : </w:t>
      </w:r>
      <w:r w:rsidRPr="00804C12">
        <w:t xml:space="preserve"> [</w:t>
      </w:r>
      <w:r>
        <w:t>согласно проекта партии «Единая Россия» «Местный ДК»</w:t>
      </w:r>
      <w:r w:rsidRPr="00804C12">
        <w:t>]</w:t>
      </w:r>
      <w:r>
        <w:t>.</w:t>
      </w:r>
    </w:p>
    <w:p w14:paraId="6BC685E2" w14:textId="548A44C6" w:rsidR="002A36F2" w:rsidRDefault="002A36F2" w:rsidP="00E06EF9">
      <w:pPr>
        <w:pStyle w:val="a3"/>
        <w:numPr>
          <w:ilvl w:val="0"/>
          <w:numId w:val="9"/>
        </w:numPr>
        <w:ind w:left="284" w:firstLine="0"/>
        <w:jc w:val="both"/>
      </w:pPr>
      <w:r w:rsidRPr="00611DD3">
        <w:rPr>
          <w:b/>
        </w:rPr>
        <w:t>Пахомова, В.</w:t>
      </w:r>
      <w:r>
        <w:t xml:space="preserve"> Второе рождение районного дома культуры : </w:t>
      </w:r>
      <w:r w:rsidRPr="00804C12">
        <w:t>[</w:t>
      </w:r>
      <w:r>
        <w:t>о капитальном ремонте Дигорского Д</w:t>
      </w:r>
      <w:r w:rsidR="00BE5439">
        <w:t>К</w:t>
      </w:r>
      <w:r w:rsidRPr="00804C12">
        <w:t>]</w:t>
      </w:r>
      <w:r>
        <w:t xml:space="preserve"> / Вера Пахомова // Вести Дигории. – 2017. – 12 окт. – С. 1.</w:t>
      </w:r>
    </w:p>
    <w:p w14:paraId="3A0B1408" w14:textId="77777777" w:rsidR="002A36F2" w:rsidRDefault="002A36F2" w:rsidP="00E06EF9">
      <w:pPr>
        <w:pStyle w:val="a3"/>
        <w:numPr>
          <w:ilvl w:val="0"/>
          <w:numId w:val="9"/>
        </w:numPr>
        <w:ind w:left="284" w:firstLine="0"/>
        <w:jc w:val="both"/>
      </w:pPr>
      <w:r w:rsidRPr="00611DD3">
        <w:rPr>
          <w:b/>
        </w:rPr>
        <w:t>Пахомова, В.</w:t>
      </w:r>
      <w:r>
        <w:t xml:space="preserve"> С миссией дружбы и культурного обмена : </w:t>
      </w:r>
      <w:r w:rsidRPr="00804C12">
        <w:t>[</w:t>
      </w:r>
      <w:r>
        <w:t>о пребывании дигорской делегации в Рязанской обл., в Кадомском р-не</w:t>
      </w:r>
      <w:r w:rsidRPr="00804C12">
        <w:t>]</w:t>
      </w:r>
      <w:r>
        <w:t xml:space="preserve"> / Вероника Пахомова // Вести Дигории. – 2017. – 22 авг. – С. 2.</w:t>
      </w:r>
    </w:p>
    <w:p w14:paraId="560C4428" w14:textId="77777777" w:rsidR="002A36F2" w:rsidRDefault="002A36F2" w:rsidP="00E06EF9">
      <w:pPr>
        <w:pStyle w:val="a3"/>
        <w:numPr>
          <w:ilvl w:val="0"/>
          <w:numId w:val="9"/>
        </w:numPr>
        <w:ind w:left="284" w:firstLine="0"/>
        <w:jc w:val="both"/>
      </w:pPr>
      <w:r w:rsidRPr="00611DD3">
        <w:rPr>
          <w:b/>
        </w:rPr>
        <w:t>Полезная и познавательная встреча</w:t>
      </w:r>
      <w:r>
        <w:t xml:space="preserve"> : </w:t>
      </w:r>
      <w:r w:rsidRPr="003E616A">
        <w:t>[</w:t>
      </w:r>
      <w:r>
        <w:t>лит. вечер-встречу с нар. поэтом респ. работником культуры РСО-Алания Русланом Бабочиты провела методист ДК с. Новый Урух Таира Бурнацева</w:t>
      </w:r>
      <w:r w:rsidRPr="003E616A">
        <w:t>]</w:t>
      </w:r>
      <w:r>
        <w:t xml:space="preserve"> // Ирӕф. – 2017. – 22 июня. – С. 2.</w:t>
      </w:r>
    </w:p>
    <w:p w14:paraId="2F9F96C9" w14:textId="77777777" w:rsidR="002A36F2" w:rsidRDefault="002A36F2" w:rsidP="00E06EF9">
      <w:pPr>
        <w:pStyle w:val="a3"/>
        <w:numPr>
          <w:ilvl w:val="0"/>
          <w:numId w:val="9"/>
        </w:numPr>
        <w:ind w:left="284" w:firstLine="0"/>
        <w:jc w:val="both"/>
      </w:pPr>
      <w:r w:rsidRPr="00611DD3">
        <w:rPr>
          <w:b/>
        </w:rPr>
        <w:lastRenderedPageBreak/>
        <w:t>Прокопова, П.</w:t>
      </w:r>
      <w:r>
        <w:t xml:space="preserve"> Возрождение казачьих обычаев : </w:t>
      </w:r>
      <w:r w:rsidRPr="003E616A">
        <w:t>[</w:t>
      </w:r>
      <w:r>
        <w:t>к 30-летию Моздокского Дома дружбы : о казачьем отряде «Пластуны» ст-цы Терской</w:t>
      </w:r>
      <w:r w:rsidRPr="003E616A">
        <w:t>]</w:t>
      </w:r>
      <w:r>
        <w:t xml:space="preserve"> / Л. Прокопова // Моздокский вестник. – 2017. – 11 июля. – С. 2.</w:t>
      </w:r>
    </w:p>
    <w:p w14:paraId="18687836" w14:textId="77777777" w:rsidR="002A36F2" w:rsidRDefault="002A36F2" w:rsidP="00E06EF9">
      <w:pPr>
        <w:pStyle w:val="a3"/>
        <w:numPr>
          <w:ilvl w:val="0"/>
          <w:numId w:val="9"/>
        </w:numPr>
        <w:ind w:left="284" w:firstLine="0"/>
        <w:jc w:val="both"/>
      </w:pPr>
      <w:r w:rsidRPr="00611DD3">
        <w:rPr>
          <w:b/>
        </w:rPr>
        <w:t>Радова, Я.</w:t>
      </w:r>
      <w:r>
        <w:t xml:space="preserve"> Гимназия с рингом : </w:t>
      </w:r>
      <w:r w:rsidRPr="003E616A">
        <w:t>[</w:t>
      </w:r>
      <w:r>
        <w:t>об открытии боксер. зала на базе шк. № 1 г. Владикавказа</w:t>
      </w:r>
      <w:r w:rsidRPr="003E616A">
        <w:t>]</w:t>
      </w:r>
      <w:r>
        <w:t xml:space="preserve"> / Я. Радова // Северная Осетия. – 2017. – 9 сент. – С. 3.</w:t>
      </w:r>
    </w:p>
    <w:p w14:paraId="7AD86543" w14:textId="77777777" w:rsidR="002A36F2" w:rsidRDefault="002A36F2" w:rsidP="00E06EF9">
      <w:pPr>
        <w:pStyle w:val="a3"/>
        <w:numPr>
          <w:ilvl w:val="0"/>
          <w:numId w:val="9"/>
        </w:numPr>
        <w:ind w:left="284" w:firstLine="0"/>
        <w:jc w:val="both"/>
      </w:pPr>
      <w:r w:rsidRPr="00611DD3">
        <w:rPr>
          <w:b/>
        </w:rPr>
        <w:t>Ремонт от «Единороссов»</w:t>
      </w:r>
      <w:r>
        <w:t xml:space="preserve"> </w:t>
      </w:r>
      <w:r w:rsidRPr="003E616A">
        <w:t>[</w:t>
      </w:r>
      <w:r>
        <w:t>в Дигоре открылся район. Дом культуры, отремонтир. в рамках реализации проекта партии «Единая Россия»</w:t>
      </w:r>
      <w:r w:rsidRPr="003E616A">
        <w:t>]</w:t>
      </w:r>
      <w:r>
        <w:t xml:space="preserve"> // Северная Осетия. – 2017. – 9 нояб. – С. 1.</w:t>
      </w:r>
    </w:p>
    <w:p w14:paraId="5AB1BDA4" w14:textId="77777777" w:rsidR="002A36F2" w:rsidRDefault="002A36F2" w:rsidP="00E06EF9">
      <w:pPr>
        <w:pStyle w:val="a3"/>
        <w:numPr>
          <w:ilvl w:val="0"/>
          <w:numId w:val="9"/>
        </w:numPr>
        <w:ind w:left="284" w:firstLine="0"/>
        <w:jc w:val="both"/>
      </w:pPr>
      <w:r w:rsidRPr="00611DD3">
        <w:rPr>
          <w:b/>
        </w:rPr>
        <w:t>Сабанова, М.</w:t>
      </w:r>
      <w:r>
        <w:t xml:space="preserve"> Принудительный выбор : </w:t>
      </w:r>
      <w:r w:rsidRPr="00153EF2">
        <w:t>[</w:t>
      </w:r>
      <w:r>
        <w:t>родители детей-инвалидов обратились в «Общество защиты инвалидов» с просьбой отстоять интересы их детей, которые нарушает Минобр. респ.</w:t>
      </w:r>
      <w:r w:rsidRPr="00153EF2">
        <w:t>]</w:t>
      </w:r>
      <w:r>
        <w:t xml:space="preserve"> / Милена Сабанова // Слово. – 2017. – 21 июля. – С. 3.</w:t>
      </w:r>
    </w:p>
    <w:p w14:paraId="6FC5119F" w14:textId="77777777" w:rsidR="002A36F2" w:rsidRDefault="002A36F2" w:rsidP="00E06EF9">
      <w:pPr>
        <w:pStyle w:val="a3"/>
        <w:numPr>
          <w:ilvl w:val="0"/>
          <w:numId w:val="9"/>
        </w:numPr>
        <w:ind w:left="284" w:firstLine="0"/>
        <w:jc w:val="both"/>
      </w:pPr>
      <w:r w:rsidRPr="00611DD3">
        <w:rPr>
          <w:b/>
        </w:rPr>
        <w:t>Строго по графику</w:t>
      </w:r>
      <w:r>
        <w:t xml:space="preserve"> : </w:t>
      </w:r>
      <w:r w:rsidRPr="00153EF2">
        <w:t>[</w:t>
      </w:r>
      <w:r>
        <w:t>о стр-ве соврем. Дома культуры в с. Новый Батако Правобережного р-на</w:t>
      </w:r>
      <w:r w:rsidRPr="00153EF2">
        <w:t>]</w:t>
      </w:r>
      <w:r>
        <w:t xml:space="preserve"> // Северная Осетия. – 2017. – 11 апр. – С. 4.</w:t>
      </w:r>
    </w:p>
    <w:p w14:paraId="7641E0D1" w14:textId="77777777" w:rsidR="002A36F2" w:rsidRDefault="002A36F2" w:rsidP="00E06EF9">
      <w:pPr>
        <w:pStyle w:val="a3"/>
        <w:numPr>
          <w:ilvl w:val="0"/>
          <w:numId w:val="9"/>
        </w:numPr>
        <w:ind w:left="284" w:firstLine="0"/>
        <w:jc w:val="both"/>
      </w:pPr>
      <w:r w:rsidRPr="00611DD3">
        <w:rPr>
          <w:b/>
        </w:rPr>
        <w:t>Социальная сфера станицы – в центре внимания</w:t>
      </w:r>
      <w:r>
        <w:t xml:space="preserve"> : </w:t>
      </w:r>
      <w:r w:rsidRPr="00153EF2">
        <w:t>[</w:t>
      </w:r>
      <w:r>
        <w:t>глава АМС МО Дигорский район М. Кодзасов и его заместители посетили ст. Николаевскую, где ознакомились с ходом кап. ремонта район. Дома культуры</w:t>
      </w:r>
      <w:r w:rsidRPr="00153EF2">
        <w:t>]</w:t>
      </w:r>
      <w:r>
        <w:t xml:space="preserve"> // Вести Дигории. – 2017. – 26 окт. – С. 1.</w:t>
      </w:r>
    </w:p>
    <w:p w14:paraId="585AAD08" w14:textId="77777777" w:rsidR="002A36F2" w:rsidRDefault="002A36F2" w:rsidP="00E06EF9">
      <w:pPr>
        <w:pStyle w:val="a3"/>
        <w:numPr>
          <w:ilvl w:val="0"/>
          <w:numId w:val="9"/>
        </w:numPr>
        <w:ind w:left="284" w:firstLine="0"/>
        <w:jc w:val="both"/>
      </w:pPr>
      <w:r w:rsidRPr="00611DD3">
        <w:rPr>
          <w:b/>
        </w:rPr>
        <w:t>Сугарова, Е</w:t>
      </w:r>
      <w:r>
        <w:t xml:space="preserve">. ДК с. Эльхотово – лучший </w:t>
      </w:r>
      <w:r w:rsidRPr="00153EF2">
        <w:t>[</w:t>
      </w:r>
      <w:r>
        <w:t>в республике в 2016 г.</w:t>
      </w:r>
      <w:r w:rsidRPr="00153EF2">
        <w:t>]</w:t>
      </w:r>
      <w:r>
        <w:t xml:space="preserve"> / Елизавета Сугарова // Вперед. – 2017. – 1 июля. – С. 1.</w:t>
      </w:r>
    </w:p>
    <w:p w14:paraId="29ACF688" w14:textId="77777777" w:rsidR="002A36F2" w:rsidRDefault="002A36F2" w:rsidP="00E06EF9">
      <w:pPr>
        <w:pStyle w:val="a3"/>
        <w:numPr>
          <w:ilvl w:val="0"/>
          <w:numId w:val="9"/>
        </w:numPr>
        <w:ind w:left="284" w:firstLine="0"/>
        <w:jc w:val="both"/>
      </w:pPr>
      <w:r w:rsidRPr="00611DD3">
        <w:rPr>
          <w:b/>
        </w:rPr>
        <w:t>Тезиева, М.</w:t>
      </w:r>
      <w:r>
        <w:t xml:space="preserve"> «Диалог культур – 2017» : </w:t>
      </w:r>
      <w:r w:rsidRPr="00153EF2">
        <w:t>[</w:t>
      </w:r>
      <w:r>
        <w:t xml:space="preserve">о заключит. этапе </w:t>
      </w:r>
      <w:r w:rsidRPr="00611DD3">
        <w:rPr>
          <w:lang w:val="en-US"/>
        </w:rPr>
        <w:t>IV</w:t>
      </w:r>
      <w:r>
        <w:t xml:space="preserve"> межрегион. форума дет. худож. творчества «Диалог культур», сост. 25 окт. в Лицее искусств. Подведение итогов</w:t>
      </w:r>
      <w:r w:rsidRPr="00153EF2">
        <w:t>]</w:t>
      </w:r>
      <w:r>
        <w:t xml:space="preserve"> / Мадина Тезиева // Владикавказ. – 2017. – 28 окт. – С. 12.</w:t>
      </w:r>
    </w:p>
    <w:p w14:paraId="6B7A8516" w14:textId="77777777" w:rsidR="002A36F2" w:rsidRDefault="002A36F2" w:rsidP="00E06EF9">
      <w:pPr>
        <w:pStyle w:val="a3"/>
        <w:numPr>
          <w:ilvl w:val="0"/>
          <w:numId w:val="9"/>
        </w:numPr>
        <w:ind w:left="284" w:firstLine="0"/>
        <w:jc w:val="both"/>
      </w:pPr>
      <w:r w:rsidRPr="00611DD3">
        <w:rPr>
          <w:b/>
        </w:rPr>
        <w:t>Тезиева, М.</w:t>
      </w:r>
      <w:r>
        <w:t xml:space="preserve"> «Потомки Коста» : </w:t>
      </w:r>
      <w:r w:rsidRPr="00EF6E63">
        <w:t>[</w:t>
      </w:r>
      <w:r>
        <w:t>в Респ. юнош. б-ке им. Г. Газданова прошел третий, заключит. этап декады лит.-худож. творч. школьников Владикавказа «Къостайы ф</w:t>
      </w:r>
      <w:r w:rsidRPr="00611DD3">
        <w:rPr>
          <w:rFonts w:cs="Times New Roman"/>
        </w:rPr>
        <w:t>ӕ</w:t>
      </w:r>
      <w:r>
        <w:t>ндонт</w:t>
      </w:r>
      <w:r w:rsidRPr="00611DD3">
        <w:rPr>
          <w:rFonts w:cs="Times New Roman"/>
        </w:rPr>
        <w:t>ӕ» («Последователи Коста»)</w:t>
      </w:r>
      <w:r w:rsidRPr="00EF6E63">
        <w:t>]</w:t>
      </w:r>
      <w:r>
        <w:t xml:space="preserve"> / Мадина Тезиева // Владикавказ. – 2017. – 17 окт. – С. 4.</w:t>
      </w:r>
    </w:p>
    <w:p w14:paraId="56509A59" w14:textId="77777777" w:rsidR="002A36F2" w:rsidRDefault="002A36F2" w:rsidP="00E06EF9">
      <w:pPr>
        <w:pStyle w:val="a3"/>
        <w:numPr>
          <w:ilvl w:val="0"/>
          <w:numId w:val="9"/>
        </w:numPr>
        <w:ind w:left="284" w:firstLine="0"/>
        <w:jc w:val="both"/>
      </w:pPr>
      <w:r w:rsidRPr="00611DD3">
        <w:rPr>
          <w:b/>
        </w:rPr>
        <w:t>Телевной, С.</w:t>
      </w:r>
      <w:r>
        <w:t xml:space="preserve"> «Плохое»… о казачьем ансамбле «Терцы» : </w:t>
      </w:r>
      <w:r w:rsidRPr="00EF6E63">
        <w:t>[</w:t>
      </w:r>
      <w:r>
        <w:t>о проблемах нар. фольклор. казачьего ансамбля «Терцы», Луковского ДК</w:t>
      </w:r>
      <w:r w:rsidRPr="00EF6E63">
        <w:t>]</w:t>
      </w:r>
      <w:r>
        <w:t xml:space="preserve"> / С. Телевной // Моздокский вестник. – 2017. – 21 дек. – С. 1.</w:t>
      </w:r>
    </w:p>
    <w:p w14:paraId="6D3E1DD3" w14:textId="77777777" w:rsidR="002A36F2" w:rsidRDefault="002A36F2" w:rsidP="00E06EF9">
      <w:pPr>
        <w:pStyle w:val="a3"/>
        <w:numPr>
          <w:ilvl w:val="0"/>
          <w:numId w:val="9"/>
        </w:numPr>
        <w:ind w:left="284" w:firstLine="0"/>
        <w:jc w:val="both"/>
      </w:pPr>
      <w:r w:rsidRPr="00611DD3">
        <w:rPr>
          <w:b/>
        </w:rPr>
        <w:t>Техов, Т.</w:t>
      </w:r>
      <w:r>
        <w:t xml:space="preserve"> Дом михайловских талантов : </w:t>
      </w:r>
      <w:r w:rsidRPr="00EF6E63">
        <w:t>[</w:t>
      </w:r>
      <w:r>
        <w:t>об открытии в с. Михайловском нового Дома культуры</w:t>
      </w:r>
      <w:r w:rsidRPr="00EF6E63">
        <w:t>]</w:t>
      </w:r>
      <w:r>
        <w:t xml:space="preserve"> / Тамерлан Техов // Северная Осетия. – 2017. – 26 дек. – С. 1.</w:t>
      </w:r>
    </w:p>
    <w:p w14:paraId="030B0B29" w14:textId="77777777" w:rsidR="002A36F2" w:rsidRDefault="002A36F2" w:rsidP="00E06EF9">
      <w:pPr>
        <w:pStyle w:val="a3"/>
        <w:numPr>
          <w:ilvl w:val="0"/>
          <w:numId w:val="9"/>
        </w:numPr>
        <w:ind w:left="284" w:firstLine="0"/>
        <w:jc w:val="both"/>
      </w:pPr>
      <w:r w:rsidRPr="00611DD3">
        <w:rPr>
          <w:b/>
        </w:rPr>
        <w:t>Техов, Т.</w:t>
      </w:r>
      <w:r>
        <w:t xml:space="preserve"> Талант и сцена : </w:t>
      </w:r>
      <w:r w:rsidRPr="00EF6E63">
        <w:t>[</w:t>
      </w:r>
      <w:r>
        <w:t>памяти рук. нар. театра «Амонд» Ногирского Дома культуры Светланы Бегизовой</w:t>
      </w:r>
      <w:r w:rsidRPr="00EF6E63">
        <w:t>]</w:t>
      </w:r>
      <w:r>
        <w:t xml:space="preserve"> / Тамерлан Техов // Фидиуӕг. – 2017. – 21 нояб. – С. 2.</w:t>
      </w:r>
    </w:p>
    <w:p w14:paraId="59B7DFC3" w14:textId="77777777" w:rsidR="002A36F2" w:rsidRDefault="002A36F2" w:rsidP="00E06EF9">
      <w:pPr>
        <w:pStyle w:val="a3"/>
        <w:numPr>
          <w:ilvl w:val="0"/>
          <w:numId w:val="9"/>
        </w:numPr>
        <w:ind w:left="284" w:firstLine="0"/>
        <w:jc w:val="both"/>
      </w:pPr>
      <w:r w:rsidRPr="00611DD3">
        <w:rPr>
          <w:b/>
        </w:rPr>
        <w:lastRenderedPageBreak/>
        <w:t>Туаева, Р.</w:t>
      </w:r>
      <w:r>
        <w:t xml:space="preserve"> Римма Туаева: «Живу своей работой» : </w:t>
      </w:r>
      <w:r w:rsidRPr="00D01D7C">
        <w:t>[</w:t>
      </w:r>
      <w:r>
        <w:t>беседа с худож. рук. Дворца культуры г. Беслана / записала А. Чемшит</w:t>
      </w:r>
      <w:r w:rsidRPr="00D01D7C">
        <w:t>]</w:t>
      </w:r>
      <w:r>
        <w:t xml:space="preserve"> // Жизнь Правобережья. – 2017. – 3 окт. – С. 4.</w:t>
      </w:r>
    </w:p>
    <w:p w14:paraId="7E101AB3" w14:textId="77777777" w:rsidR="002A36F2" w:rsidRDefault="002A36F2" w:rsidP="00E06EF9">
      <w:pPr>
        <w:pStyle w:val="a3"/>
        <w:numPr>
          <w:ilvl w:val="0"/>
          <w:numId w:val="9"/>
        </w:numPr>
        <w:ind w:left="284" w:firstLine="0"/>
        <w:jc w:val="both"/>
      </w:pPr>
      <w:r w:rsidRPr="00611DD3">
        <w:rPr>
          <w:b/>
        </w:rPr>
        <w:t>Тлаттаты, С.</w:t>
      </w:r>
      <w:r>
        <w:t xml:space="preserve"> Ног</w:t>
      </w:r>
      <w:r w:rsidRPr="00611DD3">
        <w:rPr>
          <w:rFonts w:cs="Times New Roman"/>
        </w:rPr>
        <w:t>ӕ</w:t>
      </w:r>
      <w:r>
        <w:t>й та н</w:t>
      </w:r>
      <w:r w:rsidRPr="00611DD3">
        <w:rPr>
          <w:rFonts w:cs="Times New Roman"/>
        </w:rPr>
        <w:t>ӕ</w:t>
      </w:r>
      <w:r>
        <w:t xml:space="preserve"> бафтыдтой дисы / Тлаттаты Светлан</w:t>
      </w:r>
      <w:r w:rsidRPr="00611DD3">
        <w:rPr>
          <w:rFonts w:cs="Times New Roman"/>
        </w:rPr>
        <w:t>ӕ</w:t>
      </w:r>
      <w:r>
        <w:t xml:space="preserve"> // Рӕстдзинад. – 2017. – 1 февр. – Ф. 2.</w:t>
      </w:r>
    </w:p>
    <w:p w14:paraId="4ADD3438" w14:textId="77777777" w:rsidR="002A36F2" w:rsidRPr="00D01D7C" w:rsidRDefault="002A36F2" w:rsidP="00BE5439">
      <w:pPr>
        <w:pStyle w:val="a3"/>
        <w:ind w:left="284"/>
        <w:jc w:val="both"/>
      </w:pPr>
      <w:r>
        <w:t xml:space="preserve">Тулатова, С. Вновь удивили нас : </w:t>
      </w:r>
      <w:r w:rsidRPr="00D01D7C">
        <w:t>[</w:t>
      </w:r>
      <w:r>
        <w:t>в Доме культуры с. Эльхотово состоялась премьера спектакля район. драм. театра</w:t>
      </w:r>
      <w:r w:rsidRPr="00D01D7C">
        <w:t>]</w:t>
      </w:r>
      <w:r>
        <w:t>.</w:t>
      </w:r>
    </w:p>
    <w:p w14:paraId="23293777" w14:textId="77777777" w:rsidR="002A36F2" w:rsidRDefault="002A36F2" w:rsidP="00E06EF9">
      <w:pPr>
        <w:pStyle w:val="a3"/>
        <w:numPr>
          <w:ilvl w:val="0"/>
          <w:numId w:val="9"/>
        </w:numPr>
        <w:ind w:left="284" w:firstLine="0"/>
        <w:jc w:val="both"/>
      </w:pPr>
      <w:r w:rsidRPr="00611DD3">
        <w:rPr>
          <w:b/>
        </w:rPr>
        <w:t>Хант-Магомедова, А.</w:t>
      </w:r>
      <w:r>
        <w:t xml:space="preserve"> Искусство радовать сердца : </w:t>
      </w:r>
      <w:r w:rsidRPr="00D01D7C">
        <w:t>[</w:t>
      </w:r>
      <w:r>
        <w:t>о работе творч. объединения «Искусство радовать сердца»</w:t>
      </w:r>
      <w:r w:rsidRPr="00D01D7C">
        <w:t>]</w:t>
      </w:r>
      <w:r>
        <w:t xml:space="preserve"> / Альбина Хант-Магомедова // Заря. – 2017. – 7 окт. – С. 2.</w:t>
      </w:r>
    </w:p>
    <w:p w14:paraId="7F419204" w14:textId="77777777" w:rsidR="002A36F2" w:rsidRDefault="002A36F2" w:rsidP="00E06EF9">
      <w:pPr>
        <w:pStyle w:val="a3"/>
        <w:numPr>
          <w:ilvl w:val="0"/>
          <w:numId w:val="9"/>
        </w:numPr>
        <w:ind w:left="284" w:firstLine="0"/>
        <w:jc w:val="both"/>
      </w:pPr>
      <w:r w:rsidRPr="00611DD3">
        <w:rPr>
          <w:b/>
        </w:rPr>
        <w:t>Хет</w:t>
      </w:r>
      <w:r w:rsidRPr="00611DD3">
        <w:rPr>
          <w:rFonts w:cs="Times New Roman"/>
          <w:b/>
        </w:rPr>
        <w:t>ӕ</w:t>
      </w:r>
      <w:r w:rsidRPr="00611DD3">
        <w:rPr>
          <w:b/>
        </w:rPr>
        <w:t xml:space="preserve">гкаты, О. </w:t>
      </w:r>
      <w:r>
        <w:t>Ног Б</w:t>
      </w:r>
      <w:r w:rsidRPr="00611DD3">
        <w:rPr>
          <w:rFonts w:cs="Times New Roman"/>
        </w:rPr>
        <w:t>ӕ</w:t>
      </w:r>
      <w:r>
        <w:t>т</w:t>
      </w:r>
      <w:r w:rsidRPr="00611DD3">
        <w:rPr>
          <w:rFonts w:cs="Times New Roman"/>
        </w:rPr>
        <w:t>ӕ</w:t>
      </w:r>
      <w:r>
        <w:t>хъойы хъ</w:t>
      </w:r>
      <w:r w:rsidRPr="00611DD3">
        <w:rPr>
          <w:rFonts w:cs="Times New Roman"/>
        </w:rPr>
        <w:t>ӕ</w:t>
      </w:r>
      <w:r>
        <w:t>уы байгом культур</w:t>
      </w:r>
      <w:r w:rsidRPr="00611DD3">
        <w:rPr>
          <w:rFonts w:cs="Times New Roman"/>
        </w:rPr>
        <w:t>ӕ</w:t>
      </w:r>
      <w:r>
        <w:t>йы артдз</w:t>
      </w:r>
      <w:r w:rsidRPr="00611DD3">
        <w:rPr>
          <w:rFonts w:cs="Times New Roman"/>
        </w:rPr>
        <w:t>ӕ</w:t>
      </w:r>
      <w:r>
        <w:t>ст / Хет</w:t>
      </w:r>
      <w:r w:rsidRPr="00611DD3">
        <w:rPr>
          <w:rFonts w:cs="Times New Roman"/>
        </w:rPr>
        <w:t>ӕ</w:t>
      </w:r>
      <w:r>
        <w:t>гкаты Оксан</w:t>
      </w:r>
      <w:r w:rsidRPr="00611DD3">
        <w:rPr>
          <w:rFonts w:cs="Times New Roman"/>
        </w:rPr>
        <w:t>ӕ</w:t>
      </w:r>
      <w:r>
        <w:t xml:space="preserve"> // Рӕстдзинад. – 2017. – 30 дек. – Ф. 4.</w:t>
      </w:r>
    </w:p>
    <w:p w14:paraId="118B8FBA" w14:textId="77777777" w:rsidR="002A36F2" w:rsidRPr="00D01D7C" w:rsidRDefault="002A36F2" w:rsidP="00BE5439">
      <w:pPr>
        <w:pStyle w:val="a3"/>
        <w:ind w:left="284"/>
        <w:jc w:val="both"/>
      </w:pPr>
      <w:r>
        <w:t xml:space="preserve">Хетагурова, О. В с. Новый Батако открылся Дом культуры : </w:t>
      </w:r>
      <w:r w:rsidRPr="00D01D7C">
        <w:t>[</w:t>
      </w:r>
      <w:r>
        <w:t>в торжеств. открытии которого принял участие глава РСО-А В. Битаров</w:t>
      </w:r>
      <w:r w:rsidRPr="00D01D7C">
        <w:t>]</w:t>
      </w:r>
      <w:r>
        <w:t>.</w:t>
      </w:r>
    </w:p>
    <w:p w14:paraId="3215982E" w14:textId="77777777" w:rsidR="002A36F2" w:rsidRDefault="002A36F2" w:rsidP="00E06EF9">
      <w:pPr>
        <w:pStyle w:val="a3"/>
        <w:numPr>
          <w:ilvl w:val="0"/>
          <w:numId w:val="9"/>
        </w:numPr>
        <w:ind w:left="284" w:firstLine="0"/>
        <w:jc w:val="both"/>
      </w:pPr>
      <w:r w:rsidRPr="00611DD3">
        <w:rPr>
          <w:b/>
        </w:rPr>
        <w:t>Хуриева, М.</w:t>
      </w:r>
      <w:r>
        <w:t xml:space="preserve"> Терроризм – угроза обществу : </w:t>
      </w:r>
      <w:r w:rsidRPr="00254D2B">
        <w:t>[</w:t>
      </w:r>
      <w:r>
        <w:t>в СОШ № 22 г. Владикавказа обсудили проблему под названием «Терроризм – угроза обществу» : профилактика</w:t>
      </w:r>
      <w:r w:rsidRPr="00254D2B">
        <w:t>]</w:t>
      </w:r>
      <w:r>
        <w:t xml:space="preserve"> / Марина Хуриева // Владикавказ. – 2017. – 20 апр. – С. 3.</w:t>
      </w:r>
    </w:p>
    <w:p w14:paraId="017BECBD" w14:textId="77777777" w:rsidR="002A36F2" w:rsidRDefault="002A36F2" w:rsidP="00E06EF9">
      <w:pPr>
        <w:pStyle w:val="a3"/>
        <w:numPr>
          <w:ilvl w:val="0"/>
          <w:numId w:val="9"/>
        </w:numPr>
        <w:ind w:left="284" w:firstLine="0"/>
        <w:jc w:val="both"/>
      </w:pPr>
      <w:r w:rsidRPr="00611DD3">
        <w:rPr>
          <w:b/>
        </w:rPr>
        <w:t>Чемшит, А.</w:t>
      </w:r>
      <w:r>
        <w:t xml:space="preserve"> По заслугам и честь : </w:t>
      </w:r>
      <w:r w:rsidRPr="00254D2B">
        <w:t>[</w:t>
      </w:r>
      <w:r>
        <w:t>директор ДК г. Беслана, худрук ансамбля «Суадон» награжден золотой медалью с присвоением Почет. звания «Лауреат Артиады народов России»</w:t>
      </w:r>
      <w:r w:rsidRPr="00254D2B">
        <w:t>]</w:t>
      </w:r>
      <w:r>
        <w:t xml:space="preserve"> / Анастасия Чемшит // Жизнь Правобережья. – 2017. – 14 дек. – С. 5.</w:t>
      </w:r>
    </w:p>
    <w:p w14:paraId="0A35C1D7" w14:textId="77777777" w:rsidR="002A36F2" w:rsidRDefault="002A36F2" w:rsidP="00E06EF9">
      <w:pPr>
        <w:pStyle w:val="a3"/>
        <w:numPr>
          <w:ilvl w:val="0"/>
          <w:numId w:val="9"/>
        </w:numPr>
        <w:ind w:left="284" w:firstLine="0"/>
        <w:jc w:val="both"/>
      </w:pPr>
      <w:r w:rsidRPr="00611DD3">
        <w:rPr>
          <w:b/>
        </w:rPr>
        <w:t>Чемшит, А.</w:t>
      </w:r>
      <w:r>
        <w:t xml:space="preserve"> Самые эрудированные – в «Правом береге» : </w:t>
      </w:r>
      <w:r w:rsidRPr="00254D2B">
        <w:t>[</w:t>
      </w:r>
      <w:r>
        <w:t xml:space="preserve">об участии знатоков команды «Правый берег» в фин. игре </w:t>
      </w:r>
      <w:r w:rsidRPr="00611DD3">
        <w:rPr>
          <w:lang w:val="en-US"/>
        </w:rPr>
        <w:t>VI</w:t>
      </w:r>
      <w:r>
        <w:t xml:space="preserve"> чемпионата игры «Что? Где? Когда?»</w:t>
      </w:r>
      <w:r w:rsidRPr="00254D2B">
        <w:t>]</w:t>
      </w:r>
      <w:r>
        <w:t xml:space="preserve"> / Анастасия Чемшит // Жизнь Правобережья. – 2017. – 21 дек. – С. 4.</w:t>
      </w:r>
    </w:p>
    <w:p w14:paraId="4B5A0AE8" w14:textId="77777777" w:rsidR="002A36F2" w:rsidRDefault="002A36F2" w:rsidP="00E06EF9">
      <w:pPr>
        <w:pStyle w:val="a3"/>
        <w:numPr>
          <w:ilvl w:val="0"/>
          <w:numId w:val="9"/>
        </w:numPr>
        <w:ind w:left="284" w:firstLine="0"/>
        <w:jc w:val="both"/>
      </w:pPr>
      <w:r w:rsidRPr="00611DD3">
        <w:rPr>
          <w:b/>
        </w:rPr>
        <w:t>Чухарова, Е.</w:t>
      </w:r>
      <w:r>
        <w:t xml:space="preserve"> Нужен ли Осетии «Кванториум»? (ст. юных техников) : </w:t>
      </w:r>
      <w:r w:rsidRPr="00254D2B">
        <w:t>[</w:t>
      </w:r>
      <w:r>
        <w:t>доп. образование</w:t>
      </w:r>
      <w:r w:rsidRPr="00254D2B">
        <w:t>]</w:t>
      </w:r>
      <w:r>
        <w:t xml:space="preserve"> / Елизавета Чухарова // Владикавказ. – 2017. – 16 февр. – С. 4.</w:t>
      </w:r>
    </w:p>
    <w:p w14:paraId="5861354B" w14:textId="77777777" w:rsidR="002A36F2" w:rsidRDefault="002A36F2" w:rsidP="00E06EF9">
      <w:pPr>
        <w:pStyle w:val="a3"/>
        <w:numPr>
          <w:ilvl w:val="0"/>
          <w:numId w:val="9"/>
        </w:numPr>
        <w:ind w:left="284" w:firstLine="0"/>
        <w:jc w:val="both"/>
      </w:pPr>
      <w:r w:rsidRPr="00611DD3">
        <w:rPr>
          <w:b/>
        </w:rPr>
        <w:t>Юрьева, З.</w:t>
      </w:r>
      <w:r>
        <w:t xml:space="preserve"> Поэзия сердем с тобой говорит… : </w:t>
      </w:r>
      <w:r w:rsidRPr="00671718">
        <w:t>[</w:t>
      </w:r>
      <w:r>
        <w:t>о муз.-поэтич. вечере, орг. работниками РДК и район. б-ки под назв. «В кругу друзей»</w:t>
      </w:r>
      <w:r w:rsidRPr="00671718">
        <w:t>]</w:t>
      </w:r>
      <w:r>
        <w:t xml:space="preserve"> / Залина Юрьева // Вести Дигории. – 2017. – 18 марта. – С. 2.</w:t>
      </w:r>
    </w:p>
    <w:p w14:paraId="354A3675" w14:textId="77777777" w:rsidR="00611DD3" w:rsidRDefault="002A36F2" w:rsidP="00E06EF9">
      <w:pPr>
        <w:pStyle w:val="a3"/>
        <w:numPr>
          <w:ilvl w:val="0"/>
          <w:numId w:val="9"/>
        </w:numPr>
        <w:ind w:left="284" w:firstLine="0"/>
        <w:jc w:val="both"/>
      </w:pPr>
      <w:r w:rsidRPr="00611DD3">
        <w:rPr>
          <w:b/>
        </w:rPr>
        <w:t>Ярышева, В.</w:t>
      </w:r>
      <w:r>
        <w:t xml:space="preserve"> Было по-моздокски тепло и по-армянски весело : </w:t>
      </w:r>
      <w:r w:rsidRPr="00671718">
        <w:t>[</w:t>
      </w:r>
      <w:r>
        <w:t>в РДК прошел благотворит. концерт «С любовью к России и Армении»</w:t>
      </w:r>
      <w:r w:rsidRPr="00671718">
        <w:t>]</w:t>
      </w:r>
      <w:r>
        <w:t xml:space="preserve"> / В. Ярышева // Моздокский вестник. – 2017. – 19 дек. – С. 2.</w:t>
      </w:r>
    </w:p>
    <w:p w14:paraId="4DFDCB2F" w14:textId="77777777" w:rsidR="00A4040D" w:rsidRDefault="00A4040D" w:rsidP="00A4040D">
      <w:pPr>
        <w:pStyle w:val="a3"/>
        <w:ind w:left="3479"/>
        <w:rPr>
          <w:b/>
        </w:rPr>
      </w:pPr>
    </w:p>
    <w:p w14:paraId="051EE5F2" w14:textId="141D9585" w:rsidR="00A4040D" w:rsidRPr="00A4040D" w:rsidRDefault="00A4040D" w:rsidP="00A4040D">
      <w:pPr>
        <w:pStyle w:val="a3"/>
        <w:ind w:left="3479"/>
        <w:jc w:val="center"/>
        <w:rPr>
          <w:b/>
        </w:rPr>
      </w:pPr>
      <w:r w:rsidRPr="00A4040D">
        <w:rPr>
          <w:b/>
        </w:rPr>
        <w:t>376 Воспитание, образование и обучение особых групп лиц</w:t>
      </w:r>
    </w:p>
    <w:p w14:paraId="6544B7B8" w14:textId="77777777" w:rsidR="00611DD3" w:rsidRPr="00611DD3" w:rsidRDefault="00611DD3" w:rsidP="00A4040D">
      <w:pPr>
        <w:pStyle w:val="a3"/>
        <w:ind w:left="284"/>
        <w:jc w:val="both"/>
      </w:pPr>
    </w:p>
    <w:p w14:paraId="41FDDE73" w14:textId="77777777" w:rsidR="00611DD3" w:rsidRPr="00611DD3" w:rsidRDefault="00611DD3" w:rsidP="00A4040D">
      <w:pPr>
        <w:pStyle w:val="a3"/>
        <w:ind w:left="284"/>
        <w:jc w:val="both"/>
      </w:pPr>
    </w:p>
    <w:p w14:paraId="4147B3AA" w14:textId="1848F579" w:rsidR="00611DD3" w:rsidRDefault="002A36F2" w:rsidP="00E06EF9">
      <w:pPr>
        <w:pStyle w:val="a3"/>
        <w:numPr>
          <w:ilvl w:val="0"/>
          <w:numId w:val="9"/>
        </w:numPr>
        <w:ind w:left="284" w:firstLine="0"/>
        <w:jc w:val="both"/>
      </w:pPr>
      <w:r w:rsidRPr="00611DD3">
        <w:rPr>
          <w:b/>
        </w:rPr>
        <w:t>В Осетии напомнили о проблеме аутизма</w:t>
      </w:r>
      <w:r>
        <w:t xml:space="preserve"> : </w:t>
      </w:r>
      <w:r w:rsidRPr="00A94193">
        <w:t>[</w:t>
      </w:r>
      <w:r>
        <w:t>сотни голубых самолетиков запустили волонтеры в поддержку детей с аутизмом</w:t>
      </w:r>
      <w:r w:rsidRPr="00A94193">
        <w:t>]</w:t>
      </w:r>
      <w:r>
        <w:t xml:space="preserve"> // Слово. – 2017. – 5 апр. – С. 7.</w:t>
      </w:r>
    </w:p>
    <w:p w14:paraId="00860648" w14:textId="5A7B2502" w:rsidR="002A36F2" w:rsidRDefault="002A36F2" w:rsidP="00E06EF9">
      <w:pPr>
        <w:pStyle w:val="a3"/>
        <w:numPr>
          <w:ilvl w:val="0"/>
          <w:numId w:val="9"/>
        </w:numPr>
        <w:ind w:left="284" w:firstLine="0"/>
        <w:jc w:val="both"/>
      </w:pPr>
      <w:r w:rsidRPr="00611DD3">
        <w:rPr>
          <w:b/>
        </w:rPr>
        <w:t>Ваниева, В.</w:t>
      </w:r>
      <w:r>
        <w:t xml:space="preserve"> Вместе – ради детей : </w:t>
      </w:r>
      <w:r w:rsidRPr="00A94193">
        <w:t>[</w:t>
      </w:r>
      <w:r>
        <w:t>о деятельности Респ. центра реабилитации детей-инвалидов «Феникс»</w:t>
      </w:r>
      <w:r w:rsidRPr="00A94193">
        <w:t>]</w:t>
      </w:r>
      <w:r>
        <w:t xml:space="preserve"> / Виктория Ваниева // Жизнь Правобережья. – 2017. – 15 апр. – С. 4.</w:t>
      </w:r>
    </w:p>
    <w:p w14:paraId="30ABAF88" w14:textId="77777777" w:rsidR="002A36F2" w:rsidRDefault="002A36F2" w:rsidP="00E06EF9">
      <w:pPr>
        <w:pStyle w:val="a3"/>
        <w:numPr>
          <w:ilvl w:val="0"/>
          <w:numId w:val="9"/>
        </w:numPr>
        <w:ind w:left="284" w:firstLine="0"/>
        <w:jc w:val="both"/>
      </w:pPr>
      <w:r w:rsidRPr="00611DD3">
        <w:rPr>
          <w:b/>
        </w:rPr>
        <w:t>Ваниева, В.</w:t>
      </w:r>
      <w:r>
        <w:t xml:space="preserve"> «Феникс» поможет возродиться : </w:t>
      </w:r>
      <w:r w:rsidRPr="00A94193">
        <w:t>[</w:t>
      </w:r>
      <w:r>
        <w:t>о деятельности Респ. центра реабилитации детей-инвалидов «Феникс»</w:t>
      </w:r>
      <w:r w:rsidRPr="00A94193">
        <w:t>]</w:t>
      </w:r>
      <w:r>
        <w:t xml:space="preserve"> / Виктория Ваниева // Северная Осетия. – 2017. – 3 мая. – С. 6.</w:t>
      </w:r>
    </w:p>
    <w:p w14:paraId="4579B0CD" w14:textId="77777777" w:rsidR="002A36F2" w:rsidRDefault="002A36F2" w:rsidP="00E06EF9">
      <w:pPr>
        <w:pStyle w:val="a3"/>
        <w:numPr>
          <w:ilvl w:val="0"/>
          <w:numId w:val="9"/>
        </w:numPr>
        <w:ind w:left="284" w:firstLine="0"/>
        <w:jc w:val="both"/>
      </w:pPr>
      <w:r w:rsidRPr="00611DD3">
        <w:rPr>
          <w:b/>
        </w:rPr>
        <w:t>Гресева, В.</w:t>
      </w:r>
      <w:r>
        <w:t xml:space="preserve"> Центр </w:t>
      </w:r>
      <w:r w:rsidRPr="00A94193">
        <w:t>[</w:t>
      </w:r>
      <w:r>
        <w:t>коррекции двигательных нарушений детей с ДЦП</w:t>
      </w:r>
      <w:r w:rsidRPr="00A94193">
        <w:t>]</w:t>
      </w:r>
      <w:r>
        <w:t xml:space="preserve"> «Ир» отметил двойной праздник </w:t>
      </w:r>
      <w:r w:rsidRPr="00A94193">
        <w:t>[</w:t>
      </w:r>
      <w:r>
        <w:t>День защиты детей и второй год своего рождения</w:t>
      </w:r>
      <w:r w:rsidRPr="00A94193">
        <w:t>]</w:t>
      </w:r>
      <w:r>
        <w:t xml:space="preserve"> / Валерия Гресева // Слово. – 2017. – 2 июля. – С. 1, 4.</w:t>
      </w:r>
    </w:p>
    <w:p w14:paraId="688076E2" w14:textId="77777777" w:rsidR="002A36F2" w:rsidRDefault="002A36F2" w:rsidP="00E06EF9">
      <w:pPr>
        <w:pStyle w:val="a3"/>
        <w:numPr>
          <w:ilvl w:val="0"/>
          <w:numId w:val="9"/>
        </w:numPr>
        <w:ind w:left="284" w:firstLine="0"/>
        <w:jc w:val="both"/>
      </w:pPr>
      <w:r w:rsidRPr="00611DD3">
        <w:rPr>
          <w:b/>
        </w:rPr>
        <w:t xml:space="preserve">Губурова, З. </w:t>
      </w:r>
      <w:r>
        <w:t xml:space="preserve">Дети с безграничными возможностями : </w:t>
      </w:r>
      <w:r w:rsidRPr="00A94193">
        <w:t>[</w:t>
      </w:r>
      <w:r>
        <w:t>во Владикавказе прошла выставка творч. работ детей с огранич. возможностями здоровья «Радуга»</w:t>
      </w:r>
      <w:r w:rsidRPr="00A94193">
        <w:t>]</w:t>
      </w:r>
      <w:r>
        <w:t xml:space="preserve"> / Залина Губурова // Северная Осетия. – 2017. – 11 янв. – С. 3.</w:t>
      </w:r>
    </w:p>
    <w:p w14:paraId="235DAC7F" w14:textId="77777777" w:rsidR="002A36F2" w:rsidRDefault="002A36F2" w:rsidP="00E06EF9">
      <w:pPr>
        <w:pStyle w:val="a3"/>
        <w:numPr>
          <w:ilvl w:val="0"/>
          <w:numId w:val="9"/>
        </w:numPr>
        <w:ind w:left="284" w:firstLine="0"/>
        <w:jc w:val="both"/>
      </w:pPr>
      <w:r w:rsidRPr="00611DD3">
        <w:rPr>
          <w:b/>
        </w:rPr>
        <w:t>Губурова, З.</w:t>
      </w:r>
      <w:r>
        <w:t xml:space="preserve"> Учиться дома или в школе? : </w:t>
      </w:r>
      <w:r w:rsidRPr="009A4512">
        <w:t>[</w:t>
      </w:r>
      <w:r>
        <w:t>о встрече зам. министра образования и науки РСО-А Башариной, рук. ЦДО И. Елизаровой и пред. респ. медико-психолого-пед. комиссии З. Бритаевой с родителями</w:t>
      </w:r>
      <w:r w:rsidRPr="009A4512">
        <w:t>]</w:t>
      </w:r>
      <w:r>
        <w:t xml:space="preserve"> / Залина Губурова // Северная Осетия. – 2017. – 15 мая. – С. 1-2.</w:t>
      </w:r>
    </w:p>
    <w:p w14:paraId="5BAF494B" w14:textId="77777777" w:rsidR="002A36F2" w:rsidRDefault="002A36F2" w:rsidP="00E06EF9">
      <w:pPr>
        <w:pStyle w:val="a3"/>
        <w:numPr>
          <w:ilvl w:val="0"/>
          <w:numId w:val="9"/>
        </w:numPr>
        <w:ind w:left="284" w:firstLine="0"/>
        <w:jc w:val="both"/>
      </w:pPr>
      <w:r w:rsidRPr="00611DD3">
        <w:rPr>
          <w:b/>
        </w:rPr>
        <w:t>Губурова, З.</w:t>
      </w:r>
      <w:r>
        <w:t xml:space="preserve"> Шаг навстречу детям-инвалидам… : </w:t>
      </w:r>
      <w:r w:rsidRPr="009A4512">
        <w:t>[</w:t>
      </w:r>
      <w:r>
        <w:t>в респ. Дворце дет. творчества прошел фестиваль «Шаг навстречу» с участием детей с огранич. возможностями здоровья</w:t>
      </w:r>
      <w:r w:rsidRPr="009A4512">
        <w:t>]</w:t>
      </w:r>
      <w:r>
        <w:t xml:space="preserve"> / Залина Губурова // Северная Осетия. – 2017. – 6 дек. – С. 6.</w:t>
      </w:r>
    </w:p>
    <w:p w14:paraId="6E9BB52F" w14:textId="77777777" w:rsidR="002A36F2" w:rsidRDefault="002A36F2" w:rsidP="00E06EF9">
      <w:pPr>
        <w:pStyle w:val="a3"/>
        <w:numPr>
          <w:ilvl w:val="0"/>
          <w:numId w:val="9"/>
        </w:numPr>
        <w:ind w:left="284" w:firstLine="0"/>
        <w:jc w:val="both"/>
      </w:pPr>
      <w:r w:rsidRPr="00611DD3">
        <w:rPr>
          <w:b/>
        </w:rPr>
        <w:t>Датиева, О.</w:t>
      </w:r>
      <w:r>
        <w:t xml:space="preserve"> В «Тамиске» открыли инклюзивную смену : </w:t>
      </w:r>
      <w:r w:rsidRPr="009A4512">
        <w:t>[</w:t>
      </w:r>
      <w:r>
        <w:t>М-во труда и соц. развития респ. выделило 19 путевок в лечебно-реабилитац. санаторий «Тамиск» для детей с огранич. возможностями здоровья</w:t>
      </w:r>
      <w:r w:rsidRPr="009A4512">
        <w:t>]</w:t>
      </w:r>
      <w:r>
        <w:t xml:space="preserve"> / Ольга Датиева // Владикавказ. – 2017. – 25 июля. – С. 10.</w:t>
      </w:r>
    </w:p>
    <w:p w14:paraId="6682BE56" w14:textId="77777777" w:rsidR="002A36F2" w:rsidRDefault="002A36F2" w:rsidP="00E06EF9">
      <w:pPr>
        <w:pStyle w:val="a3"/>
        <w:numPr>
          <w:ilvl w:val="0"/>
          <w:numId w:val="9"/>
        </w:numPr>
        <w:ind w:left="284" w:firstLine="0"/>
        <w:jc w:val="both"/>
      </w:pPr>
      <w:r w:rsidRPr="00BE5439">
        <w:rPr>
          <w:b/>
          <w:bCs/>
        </w:rPr>
        <w:t>[Александр] Тотоонов направит одаренных детей</w:t>
      </w:r>
      <w:r>
        <w:t xml:space="preserve"> </w:t>
      </w:r>
      <w:r w:rsidRPr="009A4512">
        <w:t>[</w:t>
      </w:r>
      <w:r>
        <w:t>из Сев. Осетии</w:t>
      </w:r>
      <w:r w:rsidRPr="009A4512">
        <w:t>]</w:t>
      </w:r>
      <w:r>
        <w:t xml:space="preserve"> в МГУ </w:t>
      </w:r>
      <w:r w:rsidRPr="009A4512">
        <w:t>[</w:t>
      </w:r>
      <w:r>
        <w:t>в классический пансион</w:t>
      </w:r>
      <w:r w:rsidRPr="009A4512">
        <w:t>]</w:t>
      </w:r>
      <w:r>
        <w:t xml:space="preserve"> // Слово. – 2017. – 28 июля. – С. 2.</w:t>
      </w:r>
    </w:p>
    <w:p w14:paraId="40CCE998" w14:textId="77777777" w:rsidR="002A36F2" w:rsidRDefault="002A36F2" w:rsidP="00E06EF9">
      <w:pPr>
        <w:pStyle w:val="a3"/>
        <w:numPr>
          <w:ilvl w:val="0"/>
          <w:numId w:val="9"/>
        </w:numPr>
        <w:ind w:left="284" w:firstLine="0"/>
        <w:jc w:val="both"/>
      </w:pPr>
      <w:r w:rsidRPr="00611DD3">
        <w:rPr>
          <w:b/>
        </w:rPr>
        <w:t>Дзантиева, Р.</w:t>
      </w:r>
      <w:r>
        <w:t xml:space="preserve"> Весенняя школа-семинар – очередная ступень к новым успехам и достижениям : </w:t>
      </w:r>
      <w:r w:rsidRPr="002D74E6">
        <w:t>[</w:t>
      </w:r>
      <w:r>
        <w:t>на фак. матем. и информац. технологий СОГУ прошло мероприятие для одаренных детей</w:t>
      </w:r>
      <w:r w:rsidRPr="002D74E6">
        <w:t>]</w:t>
      </w:r>
      <w:r>
        <w:t xml:space="preserve"> / Роза Дзантиева // Фидиуӕг. – 2017. – 6 апр. – С. 2.</w:t>
      </w:r>
    </w:p>
    <w:p w14:paraId="102A4BD5" w14:textId="77777777" w:rsidR="002A36F2" w:rsidRDefault="002A36F2" w:rsidP="00E06EF9">
      <w:pPr>
        <w:pStyle w:val="a3"/>
        <w:numPr>
          <w:ilvl w:val="0"/>
          <w:numId w:val="9"/>
        </w:numPr>
        <w:ind w:left="284" w:firstLine="0"/>
        <w:jc w:val="both"/>
      </w:pPr>
      <w:r w:rsidRPr="00611DD3">
        <w:rPr>
          <w:b/>
        </w:rPr>
        <w:t>Крупнова, В.</w:t>
      </w:r>
      <w:r>
        <w:t xml:space="preserve"> Виктория Крупнова: «Наша задача – помочь заговорить» : </w:t>
      </w:r>
      <w:r w:rsidRPr="002D74E6">
        <w:t>[</w:t>
      </w:r>
      <w:r>
        <w:t>беседа с логопедом-дефектологом / записала Е. Смирнова</w:t>
      </w:r>
      <w:r w:rsidRPr="002D74E6">
        <w:t>]</w:t>
      </w:r>
      <w:r>
        <w:t xml:space="preserve"> // Терские ведомости. – 2017. – 20-26 янв. (№ 2). – С. 1-2.</w:t>
      </w:r>
    </w:p>
    <w:p w14:paraId="41ABD52A" w14:textId="77777777" w:rsidR="002A36F2" w:rsidRDefault="002A36F2" w:rsidP="00E06EF9">
      <w:pPr>
        <w:pStyle w:val="a3"/>
        <w:numPr>
          <w:ilvl w:val="0"/>
          <w:numId w:val="9"/>
        </w:numPr>
        <w:ind w:left="284" w:firstLine="0"/>
        <w:jc w:val="both"/>
      </w:pPr>
      <w:r w:rsidRPr="00611DD3">
        <w:rPr>
          <w:b/>
        </w:rPr>
        <w:lastRenderedPageBreak/>
        <w:t>Люди – разные, пространство – общее</w:t>
      </w:r>
      <w:r>
        <w:t xml:space="preserve"> : </w:t>
      </w:r>
      <w:r w:rsidRPr="002D74E6">
        <w:t>[</w:t>
      </w:r>
      <w:r>
        <w:t>в шк.-интернате им. З. Тигеева г. Моздока прошла неделя инклюзив. образования, приуроч. к Дню инвалида</w:t>
      </w:r>
      <w:r w:rsidRPr="002D74E6">
        <w:t>]</w:t>
      </w:r>
      <w:r>
        <w:t xml:space="preserve"> // Моздокский вестник. – 2017. – 26 дек. – С. 2.</w:t>
      </w:r>
    </w:p>
    <w:p w14:paraId="781D7B3B" w14:textId="77777777" w:rsidR="002A36F2" w:rsidRDefault="002A36F2" w:rsidP="00E06EF9">
      <w:pPr>
        <w:pStyle w:val="a3"/>
        <w:numPr>
          <w:ilvl w:val="0"/>
          <w:numId w:val="9"/>
        </w:numPr>
        <w:ind w:left="284" w:firstLine="0"/>
        <w:jc w:val="both"/>
      </w:pPr>
      <w:r w:rsidRPr="00611DD3">
        <w:rPr>
          <w:b/>
        </w:rPr>
        <w:t>Налдикоева, А.</w:t>
      </w:r>
      <w:r>
        <w:t xml:space="preserve"> Все дети разные. И все равные : </w:t>
      </w:r>
      <w:r w:rsidRPr="002D74E6">
        <w:t>[</w:t>
      </w:r>
      <w:r>
        <w:t>о работе группы инклюзив. образования на базе дет. сада № 10 («Радуга») г. Беслана</w:t>
      </w:r>
      <w:r w:rsidRPr="002D74E6">
        <w:t>]</w:t>
      </w:r>
      <w:r>
        <w:t xml:space="preserve"> / Алина Налдикоева // Жизнь Правобережья. – 2017. – 11 февр. – С. 4.</w:t>
      </w:r>
    </w:p>
    <w:p w14:paraId="1E0D7182" w14:textId="77777777" w:rsidR="002A36F2" w:rsidRDefault="002A36F2" w:rsidP="00E06EF9">
      <w:pPr>
        <w:pStyle w:val="a3"/>
        <w:numPr>
          <w:ilvl w:val="0"/>
          <w:numId w:val="9"/>
        </w:numPr>
        <w:ind w:left="284" w:firstLine="0"/>
        <w:jc w:val="both"/>
      </w:pPr>
      <w:r w:rsidRPr="00611DD3">
        <w:rPr>
          <w:b/>
        </w:rPr>
        <w:t>Сабанова, М.</w:t>
      </w:r>
      <w:r>
        <w:t xml:space="preserve"> Инклюзия. Погружение в проблему : </w:t>
      </w:r>
      <w:r w:rsidRPr="002D74E6">
        <w:t>[</w:t>
      </w:r>
      <w:r>
        <w:t>в Сев. Осетии стартовала неделя инклюзивного образования</w:t>
      </w:r>
      <w:r w:rsidRPr="002D74E6">
        <w:t>]</w:t>
      </w:r>
      <w:r>
        <w:t xml:space="preserve"> / Милена Сабанова // Слово. – 2017. – 19 мая. – С. 5, 7.</w:t>
      </w:r>
    </w:p>
    <w:p w14:paraId="04C8516F" w14:textId="77777777" w:rsidR="002A36F2" w:rsidRDefault="002A36F2" w:rsidP="00E06EF9">
      <w:pPr>
        <w:pStyle w:val="a3"/>
        <w:numPr>
          <w:ilvl w:val="0"/>
          <w:numId w:val="9"/>
        </w:numPr>
        <w:ind w:left="284" w:firstLine="0"/>
        <w:jc w:val="both"/>
      </w:pPr>
      <w:r w:rsidRPr="00611DD3">
        <w:rPr>
          <w:b/>
        </w:rPr>
        <w:t>Сабанова, М.</w:t>
      </w:r>
      <w:r>
        <w:t xml:space="preserve"> «Каждый особенный – все мы разные» : </w:t>
      </w:r>
      <w:r w:rsidRPr="002D74E6">
        <w:t>[</w:t>
      </w:r>
      <w:r>
        <w:t>на площади Свободы во Владикавказе прошла ежегодная неделя инкюзивного образования</w:t>
      </w:r>
      <w:r w:rsidRPr="002D74E6">
        <w:t>]</w:t>
      </w:r>
      <w:r>
        <w:t xml:space="preserve"> / Милена Сабанова // Слово. – 2017. – 16 мая. – С. 5.</w:t>
      </w:r>
    </w:p>
    <w:p w14:paraId="13E8D490" w14:textId="77777777" w:rsidR="002A36F2" w:rsidRDefault="002A36F2" w:rsidP="00E06EF9">
      <w:pPr>
        <w:pStyle w:val="a3"/>
        <w:numPr>
          <w:ilvl w:val="0"/>
          <w:numId w:val="9"/>
        </w:numPr>
        <w:ind w:left="284" w:firstLine="0"/>
        <w:jc w:val="both"/>
      </w:pPr>
      <w:r w:rsidRPr="00611DD3">
        <w:rPr>
          <w:b/>
        </w:rPr>
        <w:t>Уртаева, С.</w:t>
      </w:r>
      <w:r>
        <w:t xml:space="preserve"> Во Владикавказе прошла спартакиада детей-инвалидов «Сила духа» </w:t>
      </w:r>
      <w:r w:rsidRPr="005F3F79">
        <w:t>[</w:t>
      </w:r>
      <w:r>
        <w:t>в котором приняло участие более 200 детей и подростков</w:t>
      </w:r>
      <w:r w:rsidRPr="005F3F79">
        <w:t>]</w:t>
      </w:r>
      <w:r>
        <w:t xml:space="preserve"> / Светлана Уртаева // Слово. – 2017. – 31 окт. – С. 8.</w:t>
      </w:r>
    </w:p>
    <w:p w14:paraId="662F457E" w14:textId="77777777" w:rsidR="002A36F2" w:rsidRDefault="002A36F2" w:rsidP="00E06EF9">
      <w:pPr>
        <w:pStyle w:val="a3"/>
        <w:numPr>
          <w:ilvl w:val="0"/>
          <w:numId w:val="9"/>
        </w:numPr>
        <w:ind w:left="284" w:firstLine="0"/>
        <w:jc w:val="both"/>
      </w:pPr>
      <w:r w:rsidRPr="00611DD3">
        <w:rPr>
          <w:b/>
        </w:rPr>
        <w:t>Хадашева, Ф.</w:t>
      </w:r>
      <w:r>
        <w:t xml:space="preserve"> Выглянуло «Солнышко» : </w:t>
      </w:r>
      <w:r w:rsidRPr="005F3F79">
        <w:t>[</w:t>
      </w:r>
      <w:r>
        <w:t>о детях дет. сада компенсирующего вида «Солнышко» во Владикавказе</w:t>
      </w:r>
      <w:r w:rsidRPr="005F3F79">
        <w:t>]</w:t>
      </w:r>
      <w:r>
        <w:t xml:space="preserve"> / Фатима Хадашева // Слово. – 2017. – 6 окт. – С. 4-5.</w:t>
      </w:r>
    </w:p>
    <w:p w14:paraId="3E89E0EB" w14:textId="77777777" w:rsidR="002A36F2" w:rsidRDefault="002A36F2" w:rsidP="00611DD3">
      <w:pPr>
        <w:ind w:left="284"/>
        <w:jc w:val="both"/>
      </w:pPr>
    </w:p>
    <w:p w14:paraId="4A8671A9" w14:textId="77777777" w:rsidR="002A36F2" w:rsidRPr="00611DD3" w:rsidRDefault="002A36F2" w:rsidP="00A4040D">
      <w:pPr>
        <w:pStyle w:val="a3"/>
        <w:ind w:left="284"/>
        <w:jc w:val="center"/>
        <w:rPr>
          <w:b/>
        </w:rPr>
      </w:pPr>
      <w:r w:rsidRPr="00611DD3">
        <w:rPr>
          <w:b/>
        </w:rPr>
        <w:t>377 Профессиональное и среднее специальное образование</w:t>
      </w:r>
    </w:p>
    <w:p w14:paraId="22C33584" w14:textId="77777777" w:rsidR="002A36F2" w:rsidRDefault="002A36F2" w:rsidP="00611DD3">
      <w:pPr>
        <w:ind w:left="284"/>
        <w:jc w:val="both"/>
      </w:pPr>
    </w:p>
    <w:p w14:paraId="35E8C99E" w14:textId="77777777" w:rsidR="002A36F2" w:rsidRDefault="002A36F2" w:rsidP="00E06EF9">
      <w:pPr>
        <w:pStyle w:val="a3"/>
        <w:numPr>
          <w:ilvl w:val="0"/>
          <w:numId w:val="9"/>
        </w:numPr>
        <w:ind w:left="284" w:firstLine="0"/>
        <w:jc w:val="both"/>
      </w:pPr>
      <w:r w:rsidRPr="00611DD3">
        <w:rPr>
          <w:b/>
        </w:rPr>
        <w:t>А еще из «Моздокского вестника» плетут корзины</w:t>
      </w:r>
      <w:r>
        <w:t xml:space="preserve"> : </w:t>
      </w:r>
      <w:r w:rsidRPr="00BC0D5D">
        <w:t>[</w:t>
      </w:r>
      <w:r>
        <w:t>об увлечении студента Моздокского механико-технолог. техникума Д. Юрченко, занимающегося плетением декоративных изделий из газет</w:t>
      </w:r>
      <w:r w:rsidRPr="00BC0D5D">
        <w:t>]</w:t>
      </w:r>
      <w:r>
        <w:t xml:space="preserve"> // Моздокский вестник. – 2017. – 28 янв. – С. 4.</w:t>
      </w:r>
    </w:p>
    <w:p w14:paraId="3E8B82DF" w14:textId="77777777" w:rsidR="002A36F2" w:rsidRDefault="002A36F2" w:rsidP="00E06EF9">
      <w:pPr>
        <w:pStyle w:val="a3"/>
        <w:numPr>
          <w:ilvl w:val="0"/>
          <w:numId w:val="9"/>
        </w:numPr>
        <w:ind w:left="284" w:firstLine="0"/>
        <w:jc w:val="both"/>
      </w:pPr>
      <w:r w:rsidRPr="00611DD3">
        <w:rPr>
          <w:b/>
        </w:rPr>
        <w:t>А ты не Рафаэль?</w:t>
      </w:r>
      <w:r>
        <w:t xml:space="preserve"> : </w:t>
      </w:r>
      <w:r w:rsidRPr="00BC0D5D">
        <w:t>[</w:t>
      </w:r>
      <w:r>
        <w:t>об открытии нового корпуса Дет. худож. шк. им. С. Тавасиева во Владикавказе</w:t>
      </w:r>
      <w:r w:rsidRPr="00BC0D5D">
        <w:t>]</w:t>
      </w:r>
      <w:r>
        <w:t xml:space="preserve"> // Северная Осетия. – 2017. – 8 сент. – С. 1.</w:t>
      </w:r>
    </w:p>
    <w:p w14:paraId="09288200" w14:textId="77777777" w:rsidR="002A36F2" w:rsidRDefault="002A36F2" w:rsidP="00E06EF9">
      <w:pPr>
        <w:pStyle w:val="a3"/>
        <w:numPr>
          <w:ilvl w:val="0"/>
          <w:numId w:val="9"/>
        </w:numPr>
        <w:ind w:left="284" w:firstLine="0"/>
        <w:jc w:val="both"/>
      </w:pPr>
      <w:r w:rsidRPr="00611DD3">
        <w:rPr>
          <w:b/>
        </w:rPr>
        <w:t>Абаев, З.</w:t>
      </w:r>
      <w:r>
        <w:t xml:space="preserve"> Как меня профессия выбирала… : </w:t>
      </w:r>
      <w:r w:rsidRPr="006378FB">
        <w:t>[</w:t>
      </w:r>
      <w:r>
        <w:t>о себе и своей проф. рассказал уч-ся ГБПОУ ПУ № 5 Заур Абаев</w:t>
      </w:r>
      <w:r w:rsidRPr="006378FB">
        <w:t>]</w:t>
      </w:r>
      <w:r>
        <w:t xml:space="preserve"> // Слово. – 2017. – 2 февр. – С. 7.</w:t>
      </w:r>
    </w:p>
    <w:p w14:paraId="720FFD6F" w14:textId="77777777" w:rsidR="002A36F2" w:rsidRDefault="002A36F2" w:rsidP="00E06EF9">
      <w:pPr>
        <w:pStyle w:val="a3"/>
        <w:numPr>
          <w:ilvl w:val="0"/>
          <w:numId w:val="9"/>
        </w:numPr>
        <w:ind w:left="284" w:firstLine="0"/>
        <w:jc w:val="both"/>
      </w:pPr>
      <w:r w:rsidRPr="00611DD3">
        <w:rPr>
          <w:b/>
        </w:rPr>
        <w:t>Абаева, З.</w:t>
      </w:r>
      <w:r>
        <w:t xml:space="preserve"> Браво, Залина! : </w:t>
      </w:r>
      <w:r w:rsidRPr="00BC0D5D">
        <w:t>[</w:t>
      </w:r>
      <w:r>
        <w:t xml:space="preserve">о победе студентки четвертого курса отд-ния хорового дирижирования Владикавказского колледжа искусств им. В. Гергиева З. Кардановой во </w:t>
      </w:r>
      <w:r w:rsidRPr="00611DD3">
        <w:rPr>
          <w:lang w:val="en-US"/>
        </w:rPr>
        <w:t>II</w:t>
      </w:r>
      <w:r>
        <w:t xml:space="preserve"> Всерос. конкурсе хоровых дирижеров им. А. Юрлова</w:t>
      </w:r>
      <w:r w:rsidRPr="00BC0D5D">
        <w:t>]</w:t>
      </w:r>
      <w:r>
        <w:t xml:space="preserve"> / Залина Абаева // Северная Осетия. – 2017. – 7 марта. – С. 6.</w:t>
      </w:r>
    </w:p>
    <w:p w14:paraId="6A7A7772" w14:textId="77777777" w:rsidR="002A36F2" w:rsidRDefault="002A36F2" w:rsidP="00E06EF9">
      <w:pPr>
        <w:pStyle w:val="a3"/>
        <w:numPr>
          <w:ilvl w:val="0"/>
          <w:numId w:val="9"/>
        </w:numPr>
        <w:ind w:left="284" w:firstLine="0"/>
        <w:jc w:val="both"/>
      </w:pPr>
      <w:r w:rsidRPr="00611DD3">
        <w:rPr>
          <w:b/>
        </w:rPr>
        <w:t>Абаева, З.</w:t>
      </w:r>
      <w:r>
        <w:t xml:space="preserve"> В кадре – молодые кадры : </w:t>
      </w:r>
      <w:r w:rsidRPr="00C335FB">
        <w:t>[</w:t>
      </w:r>
      <w:r>
        <w:t xml:space="preserve">о выпуске первого эксперимент. набора студентов по специальности «Фототворчество» Респ. </w:t>
      </w:r>
      <w:r>
        <w:lastRenderedPageBreak/>
        <w:t>колледжа культуры</w:t>
      </w:r>
      <w:r w:rsidRPr="00C335FB">
        <w:t>]</w:t>
      </w:r>
      <w:r>
        <w:t xml:space="preserve"> / Залина Абаева // Северная Осетия. – 2017. – 8 июня. – С. 6.</w:t>
      </w:r>
    </w:p>
    <w:p w14:paraId="77452E72" w14:textId="77777777" w:rsidR="002A36F2" w:rsidRDefault="002A36F2" w:rsidP="00E06EF9">
      <w:pPr>
        <w:pStyle w:val="a3"/>
        <w:numPr>
          <w:ilvl w:val="0"/>
          <w:numId w:val="9"/>
        </w:numPr>
        <w:ind w:left="284" w:firstLine="0"/>
        <w:jc w:val="both"/>
      </w:pPr>
      <w:r w:rsidRPr="00611DD3">
        <w:rPr>
          <w:b/>
        </w:rPr>
        <w:t>Абаева, З.</w:t>
      </w:r>
      <w:r>
        <w:t xml:space="preserve"> Зажигательный фолк : </w:t>
      </w:r>
      <w:r w:rsidRPr="00C335FB">
        <w:t>[</w:t>
      </w:r>
      <w:r>
        <w:t>в Респ. колледже культуры состоялся концерт осет. фолка, подгот. студентами и преподавателями отд-ния нар. инструментов колледжа</w:t>
      </w:r>
      <w:r w:rsidRPr="00C335FB">
        <w:t>]</w:t>
      </w:r>
      <w:r>
        <w:t xml:space="preserve"> / Залина Абаева // Северная Осетия. – 2017. – 25 мая. – С. 6.</w:t>
      </w:r>
    </w:p>
    <w:p w14:paraId="3413CA0B" w14:textId="77777777" w:rsidR="002A36F2" w:rsidRDefault="002A36F2" w:rsidP="00E06EF9">
      <w:pPr>
        <w:pStyle w:val="a3"/>
        <w:numPr>
          <w:ilvl w:val="0"/>
          <w:numId w:val="9"/>
        </w:numPr>
        <w:ind w:left="284" w:firstLine="0"/>
        <w:jc w:val="both"/>
      </w:pPr>
      <w:r w:rsidRPr="00611DD3">
        <w:rPr>
          <w:b/>
        </w:rPr>
        <w:t>Абаева, З.</w:t>
      </w:r>
      <w:r>
        <w:t xml:space="preserve"> Золотая гармошка : </w:t>
      </w:r>
      <w:r w:rsidRPr="00C335FB">
        <w:t>[</w:t>
      </w:r>
      <w:r>
        <w:t xml:space="preserve">об участии студентов нар. отд-ния Владикавказского колледжа искусств им. В. Гергиева в </w:t>
      </w:r>
      <w:r w:rsidRPr="00611DD3">
        <w:rPr>
          <w:lang w:val="en-US"/>
        </w:rPr>
        <w:t>VII</w:t>
      </w:r>
      <w:r>
        <w:t xml:space="preserve"> междунар. фестивале-конкурсе «Аккордеон плюс», в Ростове-на-Дону</w:t>
      </w:r>
      <w:r w:rsidRPr="00C335FB">
        <w:t>]</w:t>
      </w:r>
      <w:r>
        <w:t xml:space="preserve"> / Залина Абаева // Северная Осетия. – 2017. – 12 апр. – С. 6.</w:t>
      </w:r>
    </w:p>
    <w:p w14:paraId="763AE0EF" w14:textId="77777777" w:rsidR="002A36F2" w:rsidRDefault="002A36F2" w:rsidP="00E06EF9">
      <w:pPr>
        <w:pStyle w:val="a3"/>
        <w:numPr>
          <w:ilvl w:val="0"/>
          <w:numId w:val="9"/>
        </w:numPr>
        <w:ind w:left="284" w:firstLine="0"/>
        <w:jc w:val="both"/>
      </w:pPr>
      <w:r w:rsidRPr="00611DD3">
        <w:rPr>
          <w:b/>
        </w:rPr>
        <w:t>Абаева, З.</w:t>
      </w:r>
      <w:r>
        <w:t xml:space="preserve"> Инъекция для творчества : </w:t>
      </w:r>
      <w:r w:rsidRPr="00C335FB">
        <w:t>[</w:t>
      </w:r>
      <w:r>
        <w:t>режиссер, актер, проф. каф. актер. мастерства Московской высшей школы театр. искусств (Театр. шк. К. Райкина) Сергей Шенталинский провел мастер-класс по актер. мастерству для студентов театр. отд-ния Респ. колледжа культуры</w:t>
      </w:r>
      <w:r w:rsidRPr="00C335FB">
        <w:t>]</w:t>
      </w:r>
      <w:r>
        <w:t xml:space="preserve"> / Залина Абаева // Северная Осетия. – 2017. – 4 июля. – С. 4.</w:t>
      </w:r>
    </w:p>
    <w:p w14:paraId="4BD421F7" w14:textId="77777777" w:rsidR="002A36F2" w:rsidRDefault="002A36F2" w:rsidP="00E06EF9">
      <w:pPr>
        <w:pStyle w:val="a3"/>
        <w:numPr>
          <w:ilvl w:val="0"/>
          <w:numId w:val="9"/>
        </w:numPr>
        <w:ind w:left="284" w:firstLine="0"/>
        <w:jc w:val="both"/>
      </w:pPr>
      <w:r w:rsidRPr="00611DD3">
        <w:rPr>
          <w:b/>
        </w:rPr>
        <w:t>Абаева, З.</w:t>
      </w:r>
      <w:r>
        <w:t xml:space="preserve"> Музыка и память : </w:t>
      </w:r>
      <w:r w:rsidRPr="006378FB">
        <w:t>[</w:t>
      </w:r>
      <w:r>
        <w:t>во Владикавказском колледже искусств им. В. Гергиева прошел вечер памяти заслуж. работника культуры РСО-А, лауреата общерос. конкурса «Лучший преподаватель детской школы искусств» А. Л. Газацевой</w:t>
      </w:r>
      <w:r w:rsidRPr="006378FB">
        <w:t>]</w:t>
      </w:r>
      <w:r>
        <w:t xml:space="preserve"> / Залина Абаева // Северная Осетия. – 2017. – 27 сент. – С. 5.</w:t>
      </w:r>
    </w:p>
    <w:p w14:paraId="2427E55C" w14:textId="77777777" w:rsidR="002A36F2" w:rsidRDefault="002A36F2" w:rsidP="00E06EF9">
      <w:pPr>
        <w:pStyle w:val="a3"/>
        <w:numPr>
          <w:ilvl w:val="0"/>
          <w:numId w:val="9"/>
        </w:numPr>
        <w:ind w:left="284" w:firstLine="0"/>
        <w:jc w:val="both"/>
      </w:pPr>
      <w:r w:rsidRPr="00611DD3">
        <w:rPr>
          <w:b/>
        </w:rPr>
        <w:t xml:space="preserve">Азиты, А. </w:t>
      </w:r>
      <w:r>
        <w:t>Л</w:t>
      </w:r>
      <w:r w:rsidRPr="00611DD3">
        <w:rPr>
          <w:rFonts w:cs="Times New Roman"/>
        </w:rPr>
        <w:t>ӕ</w:t>
      </w:r>
      <w:r>
        <w:t>гдзинады урок ар</w:t>
      </w:r>
      <w:r w:rsidRPr="00611DD3">
        <w:rPr>
          <w:rFonts w:cs="Times New Roman"/>
        </w:rPr>
        <w:t>ӕ</w:t>
      </w:r>
      <w:r>
        <w:t>зтадон техникумы / Азиты Алыксандр // Рӕстдзинад. – 2017. – 19 май. – Ф. 2.</w:t>
      </w:r>
    </w:p>
    <w:p w14:paraId="2996D217" w14:textId="77777777" w:rsidR="002A36F2" w:rsidRPr="006378FB" w:rsidRDefault="002A36F2" w:rsidP="00BE5439">
      <w:pPr>
        <w:pStyle w:val="a3"/>
        <w:ind w:left="284"/>
        <w:jc w:val="both"/>
      </w:pPr>
      <w:r>
        <w:t xml:space="preserve">Азиев, А. Урок мужества в строительном техникуме : </w:t>
      </w:r>
      <w:r w:rsidRPr="006378FB">
        <w:t>[</w:t>
      </w:r>
      <w:r>
        <w:t>о встрече студентов техникума с ветераном ВОВ Михаилом Епхиевым</w:t>
      </w:r>
      <w:r w:rsidRPr="006378FB">
        <w:t>]</w:t>
      </w:r>
      <w:r>
        <w:t>.</w:t>
      </w:r>
    </w:p>
    <w:p w14:paraId="1A0683C4" w14:textId="77777777" w:rsidR="002A36F2" w:rsidRDefault="002A36F2" w:rsidP="00E06EF9">
      <w:pPr>
        <w:pStyle w:val="a3"/>
        <w:numPr>
          <w:ilvl w:val="0"/>
          <w:numId w:val="9"/>
        </w:numPr>
        <w:ind w:left="284" w:firstLine="0"/>
        <w:jc w:val="both"/>
      </w:pPr>
      <w:r w:rsidRPr="00611DD3">
        <w:rPr>
          <w:b/>
        </w:rPr>
        <w:t>Албегова, Л.</w:t>
      </w:r>
      <w:r>
        <w:t xml:space="preserve"> Осетинская «Кармен» едет в гости к «вахтанговцам» </w:t>
      </w:r>
      <w:r w:rsidRPr="00A740B5">
        <w:t>[</w:t>
      </w:r>
      <w:r>
        <w:t>в Москву : рассказывает дир. Респ. колледжа культуры Л. Албегова / записала З. Абаева</w:t>
      </w:r>
      <w:r w:rsidRPr="00A740B5">
        <w:t>]</w:t>
      </w:r>
      <w:r>
        <w:t xml:space="preserve"> // Северная Осетия. – 2017. – 21 февр. – С. 4.</w:t>
      </w:r>
    </w:p>
    <w:p w14:paraId="06F9ADA7" w14:textId="77777777" w:rsidR="002A36F2" w:rsidRDefault="002A36F2" w:rsidP="00E06EF9">
      <w:pPr>
        <w:pStyle w:val="a3"/>
        <w:numPr>
          <w:ilvl w:val="0"/>
          <w:numId w:val="9"/>
        </w:numPr>
        <w:ind w:left="284" w:firstLine="0"/>
        <w:jc w:val="both"/>
      </w:pPr>
      <w:r w:rsidRPr="00611DD3">
        <w:rPr>
          <w:b/>
        </w:rPr>
        <w:t>Алборова, А.</w:t>
      </w:r>
      <w:r>
        <w:t xml:space="preserve"> «Студенческий десант» в районе : </w:t>
      </w:r>
      <w:r w:rsidRPr="002817E9">
        <w:t>[</w:t>
      </w:r>
      <w:r>
        <w:t>ко Дню Российск. студенчества в Пригородном р-не был орг. ряд мероприятий для воспитанников Спец. ПУ открытого типа с. Михайловского</w:t>
      </w:r>
      <w:r w:rsidRPr="002817E9">
        <w:t>]</w:t>
      </w:r>
      <w:r>
        <w:t xml:space="preserve"> / Аза Алборова // Фидиуӕг. – 2017. – 28 янв. – С. 5.</w:t>
      </w:r>
    </w:p>
    <w:p w14:paraId="3387A308" w14:textId="77777777" w:rsidR="002A36F2" w:rsidRDefault="002A36F2" w:rsidP="00E06EF9">
      <w:pPr>
        <w:pStyle w:val="a3"/>
        <w:numPr>
          <w:ilvl w:val="0"/>
          <w:numId w:val="9"/>
        </w:numPr>
        <w:ind w:left="284" w:firstLine="0"/>
        <w:jc w:val="both"/>
      </w:pPr>
      <w:r w:rsidRPr="00611DD3">
        <w:rPr>
          <w:b/>
        </w:rPr>
        <w:t>Асланиди, Ю.</w:t>
      </w:r>
      <w:r>
        <w:t xml:space="preserve"> Телеграмма для королевы : </w:t>
      </w:r>
      <w:r w:rsidRPr="00830DED">
        <w:t>[</w:t>
      </w:r>
      <w:r>
        <w:t>из истории стр-ва здания греч. нац. приход. училища : рассказывает пред. нац.-культ. о-ва «Прометей» Ю. Асланиди / записала Е. Толоконникова</w:t>
      </w:r>
      <w:r w:rsidRPr="00830DED">
        <w:t>]</w:t>
      </w:r>
      <w:r>
        <w:t xml:space="preserve"> // Северная Осетия. – 2017. – 30 марта. – С. 4.</w:t>
      </w:r>
    </w:p>
    <w:p w14:paraId="758628B1" w14:textId="77777777" w:rsidR="002A36F2" w:rsidRDefault="002A36F2" w:rsidP="00E06EF9">
      <w:pPr>
        <w:pStyle w:val="a3"/>
        <w:numPr>
          <w:ilvl w:val="0"/>
          <w:numId w:val="9"/>
        </w:numPr>
        <w:ind w:left="284" w:firstLine="0"/>
        <w:jc w:val="both"/>
      </w:pPr>
      <w:r w:rsidRPr="00611DD3">
        <w:rPr>
          <w:b/>
        </w:rPr>
        <w:t>Байбародова, Т.</w:t>
      </w:r>
      <w:r>
        <w:t xml:space="preserve"> К вершинам профессии : </w:t>
      </w:r>
      <w:r w:rsidRPr="00830DED">
        <w:t>[</w:t>
      </w:r>
      <w:r>
        <w:t>с 6 по 16 нояб. в Сев. Осетии проходил 6-й регион. чемпионат «Молодые профессионалы» в числе победителей и призеров – студенты СКАТК Ардонского р-на</w:t>
      </w:r>
      <w:r w:rsidRPr="00830DED">
        <w:t>]</w:t>
      </w:r>
      <w:r>
        <w:t xml:space="preserve"> / Татьяна Байбародова // Рухс. – 2017. – 14 нояб. – С. 2.</w:t>
      </w:r>
    </w:p>
    <w:p w14:paraId="36D416BF" w14:textId="77777777" w:rsidR="002A36F2" w:rsidRDefault="002A36F2" w:rsidP="00E06EF9">
      <w:pPr>
        <w:pStyle w:val="a3"/>
        <w:numPr>
          <w:ilvl w:val="0"/>
          <w:numId w:val="9"/>
        </w:numPr>
        <w:ind w:left="284" w:firstLine="0"/>
        <w:jc w:val="both"/>
      </w:pPr>
      <w:r w:rsidRPr="00611DD3">
        <w:rPr>
          <w:b/>
        </w:rPr>
        <w:lastRenderedPageBreak/>
        <w:t>Байбародова, Т.</w:t>
      </w:r>
      <w:r>
        <w:t xml:space="preserve"> Серьезный шаг в профессию : </w:t>
      </w:r>
      <w:r w:rsidRPr="00830DED">
        <w:t>[</w:t>
      </w:r>
      <w:r>
        <w:t xml:space="preserve">об итогах регион. чемпионата «Молодые профессионалы» </w:t>
      </w:r>
      <w:r w:rsidRPr="00611DD3">
        <w:rPr>
          <w:lang w:val="en-US"/>
        </w:rPr>
        <w:t>WorldSkills</w:t>
      </w:r>
      <w:r w:rsidRPr="00830DED">
        <w:t xml:space="preserve"> </w:t>
      </w:r>
      <w:r w:rsidRPr="00611DD3">
        <w:rPr>
          <w:lang w:val="en-US"/>
        </w:rPr>
        <w:t>Russia</w:t>
      </w:r>
      <w:r>
        <w:t>, прошедший в СОГУ</w:t>
      </w:r>
      <w:r w:rsidRPr="00830DED">
        <w:t>]</w:t>
      </w:r>
      <w:r>
        <w:t xml:space="preserve"> / Татьяна Байбародова // Северная Осетия. – 2017. – 21 февр. – С. 2.</w:t>
      </w:r>
    </w:p>
    <w:p w14:paraId="01796E63" w14:textId="77777777" w:rsidR="002A36F2" w:rsidRDefault="002A36F2" w:rsidP="00E06EF9">
      <w:pPr>
        <w:pStyle w:val="a3"/>
        <w:numPr>
          <w:ilvl w:val="0"/>
          <w:numId w:val="9"/>
        </w:numPr>
        <w:ind w:left="284" w:firstLine="0"/>
        <w:jc w:val="both"/>
      </w:pPr>
      <w:r w:rsidRPr="00611DD3">
        <w:rPr>
          <w:b/>
        </w:rPr>
        <w:t>Байбародова, Т.</w:t>
      </w:r>
      <w:r>
        <w:t xml:space="preserve"> Среди победителей – молодые мастера из Алагира : </w:t>
      </w:r>
      <w:r w:rsidRPr="00830DED">
        <w:t>[</w:t>
      </w:r>
      <w:r>
        <w:t>14 февр. во Владикавказе, на базе СОГУ, стартовал чемпионат среди школьников по двум компетенциям – «Мобильная робототехника»</w:t>
      </w:r>
      <w:r w:rsidRPr="00830DED">
        <w:t>]</w:t>
      </w:r>
      <w:r>
        <w:t xml:space="preserve"> / Татьяна Байбародова // Заря. – 2017. – 28 февр. – С. 3.</w:t>
      </w:r>
    </w:p>
    <w:p w14:paraId="2A8C8D01" w14:textId="77777777" w:rsidR="002A36F2" w:rsidRDefault="002A36F2" w:rsidP="00E06EF9">
      <w:pPr>
        <w:pStyle w:val="a3"/>
        <w:numPr>
          <w:ilvl w:val="0"/>
          <w:numId w:val="9"/>
        </w:numPr>
        <w:ind w:left="284" w:firstLine="0"/>
        <w:jc w:val="both"/>
      </w:pPr>
      <w:r w:rsidRPr="00611DD3">
        <w:rPr>
          <w:b/>
        </w:rPr>
        <w:t>Бетрозов, М.</w:t>
      </w:r>
      <w:r>
        <w:t xml:space="preserve"> Первая «ласточка» делает погоду : </w:t>
      </w:r>
      <w:r w:rsidRPr="00A149F3">
        <w:t>[</w:t>
      </w:r>
      <w:r>
        <w:t>в СОШ с. Советского состоялось вручение Дипломов об окончании Сев.-Кавказ. Аграрно-технолог. колледжа</w:t>
      </w:r>
      <w:r w:rsidRPr="00A149F3">
        <w:t>]</w:t>
      </w:r>
      <w:r>
        <w:t xml:space="preserve"> / Майрам Бетрозов // Ирӕф. – 2017. – 14 марта. – С. 3.</w:t>
      </w:r>
    </w:p>
    <w:p w14:paraId="6D0A2C50" w14:textId="77777777" w:rsidR="002A36F2" w:rsidRDefault="002A36F2" w:rsidP="00E06EF9">
      <w:pPr>
        <w:pStyle w:val="a3"/>
        <w:numPr>
          <w:ilvl w:val="0"/>
          <w:numId w:val="9"/>
        </w:numPr>
        <w:ind w:left="284" w:firstLine="0"/>
        <w:jc w:val="both"/>
      </w:pPr>
      <w:r w:rsidRPr="00611DD3">
        <w:rPr>
          <w:b/>
        </w:rPr>
        <w:t>Бигулаева, Б.</w:t>
      </w:r>
      <w:r>
        <w:t xml:space="preserve"> Рабочая поддержка : </w:t>
      </w:r>
      <w:r w:rsidRPr="00A149F3">
        <w:t>[</w:t>
      </w:r>
      <w:r>
        <w:t>депутат Гос. думы А. Таймазов передал Ардонскому аграрно-технолог. колледжу новое соврем. свароч. оборудование</w:t>
      </w:r>
      <w:r w:rsidRPr="00A149F3">
        <w:t>]</w:t>
      </w:r>
      <w:r>
        <w:t xml:space="preserve"> / Беляна Бигулаева // Северная Осетия. – 2017. – 31 авг. – С. 2.</w:t>
      </w:r>
    </w:p>
    <w:p w14:paraId="3A52F34F" w14:textId="77777777" w:rsidR="002A36F2" w:rsidRDefault="002A36F2" w:rsidP="00E06EF9">
      <w:pPr>
        <w:pStyle w:val="a3"/>
        <w:numPr>
          <w:ilvl w:val="0"/>
          <w:numId w:val="9"/>
        </w:numPr>
        <w:ind w:left="284" w:firstLine="0"/>
        <w:jc w:val="both"/>
      </w:pPr>
      <w:r w:rsidRPr="00611DD3">
        <w:rPr>
          <w:b/>
        </w:rPr>
        <w:t>Бирагов, Д.</w:t>
      </w:r>
      <w:r>
        <w:t xml:space="preserve"> Уют для механиков : </w:t>
      </w:r>
      <w:r w:rsidRPr="00A149F3">
        <w:t>[</w:t>
      </w:r>
      <w:r>
        <w:t>о проблемах и пл. Владикавказского политехн. техникума (ГМТ) : рассказывает и.о. директора ГМТ Д. Бирагов / записала З. Губурова</w:t>
      </w:r>
      <w:r w:rsidRPr="00A149F3">
        <w:t>]</w:t>
      </w:r>
      <w:r>
        <w:t xml:space="preserve"> // Северная Осетия. – 2017. – 20 окт. – С. 5.</w:t>
      </w:r>
    </w:p>
    <w:p w14:paraId="1B4CF1B2" w14:textId="77777777" w:rsidR="002A36F2" w:rsidRDefault="002A36F2" w:rsidP="00E06EF9">
      <w:pPr>
        <w:pStyle w:val="a3"/>
        <w:numPr>
          <w:ilvl w:val="0"/>
          <w:numId w:val="9"/>
        </w:numPr>
        <w:ind w:left="284" w:firstLine="0"/>
        <w:jc w:val="both"/>
      </w:pPr>
      <w:r w:rsidRPr="00611DD3">
        <w:rPr>
          <w:b/>
        </w:rPr>
        <w:t>Бунтури, Т.</w:t>
      </w:r>
      <w:r>
        <w:t xml:space="preserve"> «Командира не брошу» : </w:t>
      </w:r>
      <w:r w:rsidRPr="00A149F3">
        <w:t>[</w:t>
      </w:r>
      <w:r>
        <w:t>военно-патриот. клуб им. А. Лолаева, создан. во Владикавказском многопрофильном техникуме, ведет большую работу по патриотич. воспитанию</w:t>
      </w:r>
      <w:r w:rsidRPr="00A149F3">
        <w:t>]</w:t>
      </w:r>
      <w:r>
        <w:t xml:space="preserve"> / Тамара Бунтури // Владикавказ. – 2017. – 11 апр. – С. 3.</w:t>
      </w:r>
    </w:p>
    <w:p w14:paraId="71E104E4" w14:textId="77777777" w:rsidR="002A36F2" w:rsidRDefault="002A36F2" w:rsidP="00E06EF9">
      <w:pPr>
        <w:pStyle w:val="a3"/>
        <w:numPr>
          <w:ilvl w:val="0"/>
          <w:numId w:val="9"/>
        </w:numPr>
        <w:ind w:left="284" w:firstLine="0"/>
        <w:jc w:val="both"/>
      </w:pPr>
      <w:r w:rsidRPr="00611DD3">
        <w:rPr>
          <w:b/>
        </w:rPr>
        <w:t>Бунтури, Т.</w:t>
      </w:r>
      <w:r>
        <w:t xml:space="preserve"> Мастера на все руки : </w:t>
      </w:r>
      <w:r w:rsidRPr="00A149F3">
        <w:t>[</w:t>
      </w:r>
      <w:r>
        <w:t>владикавказский торгово-экон. техникум (ВТЭТ) завоевал Гран-при в респ. фестивале «Студенческая весна-2017» среди спец. учеб. заведений</w:t>
      </w:r>
      <w:r w:rsidRPr="00A149F3">
        <w:t>]</w:t>
      </w:r>
      <w:r>
        <w:t xml:space="preserve"> / Тамара Бунтури // Владикавказ. – 2017. – 18 марта. – С. 1.</w:t>
      </w:r>
    </w:p>
    <w:p w14:paraId="608586C1" w14:textId="77777777" w:rsidR="002A36F2" w:rsidRDefault="002A36F2" w:rsidP="00E06EF9">
      <w:pPr>
        <w:pStyle w:val="a3"/>
        <w:numPr>
          <w:ilvl w:val="0"/>
          <w:numId w:val="9"/>
        </w:numPr>
        <w:ind w:left="284" w:firstLine="0"/>
        <w:jc w:val="both"/>
      </w:pPr>
      <w:r w:rsidRPr="00611DD3">
        <w:rPr>
          <w:b/>
        </w:rPr>
        <w:t>Бунтури, Т.</w:t>
      </w:r>
      <w:r>
        <w:t xml:space="preserve"> Удивительная и неповторимая : </w:t>
      </w:r>
      <w:r w:rsidRPr="000433E7">
        <w:t>[</w:t>
      </w:r>
      <w:r>
        <w:t>о дир. Респ. колледжа культуры Л. К. Албеговой</w:t>
      </w:r>
      <w:r w:rsidRPr="000433E7">
        <w:t>]</w:t>
      </w:r>
      <w:r>
        <w:t xml:space="preserve"> / Тамара Бунтури // Владикавказ. – 2017. – 11 марта. – С. 4.</w:t>
      </w:r>
    </w:p>
    <w:p w14:paraId="7D8F718D" w14:textId="77777777" w:rsidR="002A36F2" w:rsidRDefault="002A36F2" w:rsidP="00E06EF9">
      <w:pPr>
        <w:pStyle w:val="a3"/>
        <w:numPr>
          <w:ilvl w:val="0"/>
          <w:numId w:val="9"/>
        </w:numPr>
        <w:ind w:left="284" w:firstLine="0"/>
        <w:jc w:val="both"/>
      </w:pPr>
      <w:r w:rsidRPr="00611DD3">
        <w:rPr>
          <w:b/>
        </w:rPr>
        <w:t>Бунтури, Т.</w:t>
      </w:r>
      <w:r>
        <w:t xml:space="preserve"> Успех… по сантиметру : </w:t>
      </w:r>
      <w:r w:rsidRPr="000433E7">
        <w:t>[</w:t>
      </w:r>
      <w:r>
        <w:t xml:space="preserve">на фестивале рабочих профессий </w:t>
      </w:r>
      <w:r w:rsidRPr="00611DD3">
        <w:rPr>
          <w:lang w:val="en-US"/>
        </w:rPr>
        <w:t>WorldSkills</w:t>
      </w:r>
      <w:r w:rsidRPr="00830DED">
        <w:t xml:space="preserve"> </w:t>
      </w:r>
      <w:r w:rsidRPr="00611DD3">
        <w:rPr>
          <w:lang w:val="en-US"/>
        </w:rPr>
        <w:t>Russia</w:t>
      </w:r>
      <w:r>
        <w:t xml:space="preserve"> в Краснодаре, где выпускница Владикавказского торгово-экон. техникума Е. Гаглоева стала лучшей по изготовлению осет. пирогов, опередив всех своих конкурентов. Чествование победительниц состоялось в техникуме</w:t>
      </w:r>
      <w:r w:rsidRPr="000433E7">
        <w:t>]</w:t>
      </w:r>
      <w:r>
        <w:t xml:space="preserve"> / Тамара Бунтури // Владикавказ. – 2017. – 1 июня. – С. 4.</w:t>
      </w:r>
    </w:p>
    <w:p w14:paraId="03042D74" w14:textId="77777777" w:rsidR="002A36F2" w:rsidRDefault="002A36F2" w:rsidP="00E06EF9">
      <w:pPr>
        <w:pStyle w:val="a3"/>
        <w:numPr>
          <w:ilvl w:val="0"/>
          <w:numId w:val="9"/>
        </w:numPr>
        <w:ind w:left="284" w:firstLine="0"/>
        <w:jc w:val="both"/>
      </w:pPr>
      <w:r w:rsidRPr="00611DD3">
        <w:rPr>
          <w:b/>
        </w:rPr>
        <w:t>Бязырова, В.</w:t>
      </w:r>
      <w:r>
        <w:t xml:space="preserve"> Чтобы помнили : </w:t>
      </w:r>
      <w:r w:rsidRPr="000433E7">
        <w:t>[</w:t>
      </w:r>
      <w:r>
        <w:t>о ветеране труда З. Дз. Алборовой</w:t>
      </w:r>
      <w:r w:rsidRPr="000433E7">
        <w:t>]</w:t>
      </w:r>
      <w:r>
        <w:t xml:space="preserve"> / Валентина Бязырова // Владикавказ. – 2017. – 29 июня. – С. 6 ; 1 июля. – С. 9. : фото.</w:t>
      </w:r>
    </w:p>
    <w:p w14:paraId="52507F1A" w14:textId="77777777" w:rsidR="002A36F2" w:rsidRDefault="002A36F2" w:rsidP="00E06EF9">
      <w:pPr>
        <w:pStyle w:val="a3"/>
        <w:numPr>
          <w:ilvl w:val="0"/>
          <w:numId w:val="9"/>
        </w:numPr>
        <w:ind w:left="284" w:firstLine="0"/>
        <w:jc w:val="both"/>
      </w:pPr>
      <w:r w:rsidRPr="00611DD3">
        <w:rPr>
          <w:b/>
        </w:rPr>
        <w:lastRenderedPageBreak/>
        <w:t>Валиева, З.</w:t>
      </w:r>
      <w:r>
        <w:t xml:space="preserve"> А ты умеешь класть плитку? : </w:t>
      </w:r>
      <w:r w:rsidRPr="000433E7">
        <w:t>[</w:t>
      </w:r>
      <w:r>
        <w:t>в Сев.-Кавказ. строит. техникуме прошел Регион. чемп. «Молодые профессионалы»</w:t>
      </w:r>
      <w:r w:rsidRPr="000433E7">
        <w:t>]</w:t>
      </w:r>
      <w:r>
        <w:t xml:space="preserve"> / Зема Валиева // Слово. – 2017. – 10 марта. – С. 6.</w:t>
      </w:r>
    </w:p>
    <w:p w14:paraId="7528D89E" w14:textId="77777777" w:rsidR="002A36F2" w:rsidRDefault="002A36F2" w:rsidP="00E06EF9">
      <w:pPr>
        <w:pStyle w:val="a3"/>
        <w:numPr>
          <w:ilvl w:val="0"/>
          <w:numId w:val="9"/>
        </w:numPr>
        <w:ind w:left="284" w:firstLine="0"/>
        <w:jc w:val="both"/>
      </w:pPr>
      <w:r w:rsidRPr="00611DD3">
        <w:rPr>
          <w:b/>
        </w:rPr>
        <w:t>Валиева, З.</w:t>
      </w:r>
      <w:r>
        <w:t xml:space="preserve"> Дни финансовый грамотности в СКСТ : </w:t>
      </w:r>
      <w:r w:rsidRPr="00324221">
        <w:t>[</w:t>
      </w:r>
      <w:r>
        <w:t>в Сев.-Кавказском строит. техникуме прошли Дни финансовой грамотности</w:t>
      </w:r>
      <w:r w:rsidRPr="00324221">
        <w:t>]</w:t>
      </w:r>
      <w:r>
        <w:t xml:space="preserve"> / Зема Валиева // Владикавказ. – 2017. – 16 сент. – С. 13.</w:t>
      </w:r>
    </w:p>
    <w:p w14:paraId="3B0B23E1" w14:textId="77777777" w:rsidR="002A36F2" w:rsidRDefault="002A36F2" w:rsidP="00E06EF9">
      <w:pPr>
        <w:pStyle w:val="a3"/>
        <w:numPr>
          <w:ilvl w:val="0"/>
          <w:numId w:val="9"/>
        </w:numPr>
        <w:ind w:left="284" w:firstLine="0"/>
        <w:jc w:val="both"/>
      </w:pPr>
      <w:r w:rsidRPr="00611DD3">
        <w:rPr>
          <w:b/>
        </w:rPr>
        <w:t>Валиева, З.</w:t>
      </w:r>
      <w:r>
        <w:t xml:space="preserve"> «Дорога в будущее» ждет тебя! : </w:t>
      </w:r>
      <w:r w:rsidRPr="00324221">
        <w:t>[</w:t>
      </w:r>
      <w:r>
        <w:t>в Сев.-Кавказском строит. техникуме подведены итоги конкурса научно-техн. творчества «Дорога в будущее», который провели во Владикавказском техникуме ж.-д. транспорта для уч-ся сред. общеобразовательных и сред.-проф. орг. РФ</w:t>
      </w:r>
      <w:r w:rsidRPr="00324221">
        <w:t>]</w:t>
      </w:r>
      <w:r>
        <w:t xml:space="preserve"> / Зема Валиева // Слово. – 2017. – 16 февр. – С. 8.</w:t>
      </w:r>
    </w:p>
    <w:p w14:paraId="356C3998" w14:textId="77777777" w:rsidR="002A36F2" w:rsidRDefault="002A36F2" w:rsidP="00E06EF9">
      <w:pPr>
        <w:pStyle w:val="a3"/>
        <w:numPr>
          <w:ilvl w:val="0"/>
          <w:numId w:val="9"/>
        </w:numPr>
        <w:ind w:left="284" w:firstLine="0"/>
        <w:jc w:val="both"/>
      </w:pPr>
      <w:r w:rsidRPr="00611DD3">
        <w:rPr>
          <w:b/>
        </w:rPr>
        <w:t>Валиева, З.</w:t>
      </w:r>
      <w:r>
        <w:t xml:space="preserve"> Ещё одна царица наук : </w:t>
      </w:r>
      <w:r w:rsidRPr="00324221">
        <w:t>[</w:t>
      </w:r>
      <w:r>
        <w:t>в Сев.-Кавказ. строит. техникуме прошло мероприятие «Неделя информатики»</w:t>
      </w:r>
      <w:r w:rsidRPr="00324221">
        <w:t>]</w:t>
      </w:r>
      <w:r>
        <w:t xml:space="preserve"> / Зема Валиева // Слово. – 2017. – 21 сент. – С. 7.</w:t>
      </w:r>
    </w:p>
    <w:p w14:paraId="13EA414E" w14:textId="77777777" w:rsidR="002A36F2" w:rsidRDefault="002A36F2" w:rsidP="00E06EF9">
      <w:pPr>
        <w:pStyle w:val="a3"/>
        <w:numPr>
          <w:ilvl w:val="0"/>
          <w:numId w:val="9"/>
        </w:numPr>
        <w:ind w:left="284" w:firstLine="0"/>
        <w:jc w:val="both"/>
      </w:pPr>
      <w:r w:rsidRPr="00611DD3">
        <w:rPr>
          <w:b/>
        </w:rPr>
        <w:t>Валиева, З.</w:t>
      </w:r>
      <w:r>
        <w:t xml:space="preserve"> Олимпиада в строительном </w:t>
      </w:r>
      <w:r w:rsidRPr="00324221">
        <w:t>[</w:t>
      </w:r>
      <w:r>
        <w:t>техникуме по общеобразовательным предметам</w:t>
      </w:r>
      <w:r w:rsidRPr="00324221">
        <w:t>]</w:t>
      </w:r>
      <w:r>
        <w:t xml:space="preserve"> / Зема Валиева // Слово. – 2017. – 6 апр. – С. 6.</w:t>
      </w:r>
    </w:p>
    <w:p w14:paraId="1CD812F2" w14:textId="77777777" w:rsidR="002A36F2" w:rsidRDefault="002A36F2" w:rsidP="00E06EF9">
      <w:pPr>
        <w:pStyle w:val="a3"/>
        <w:numPr>
          <w:ilvl w:val="0"/>
          <w:numId w:val="9"/>
        </w:numPr>
        <w:ind w:left="284" w:firstLine="0"/>
        <w:jc w:val="both"/>
      </w:pPr>
      <w:r w:rsidRPr="00611DD3">
        <w:rPr>
          <w:b/>
        </w:rPr>
        <w:t>Валиева, З.</w:t>
      </w:r>
      <w:r>
        <w:t xml:space="preserve"> Показали себя : </w:t>
      </w:r>
      <w:r w:rsidRPr="00324221">
        <w:t>[</w:t>
      </w:r>
      <w:r>
        <w:t>в праздновании Дня города активное участие приняли студенты и преп. Сев.-Кавказ. строит. техникума</w:t>
      </w:r>
      <w:r w:rsidRPr="00324221">
        <w:t>]</w:t>
      </w:r>
      <w:r>
        <w:t xml:space="preserve"> / Зема Валиева // Слово. – 2017. – 16 нояб. – С. 5.</w:t>
      </w:r>
    </w:p>
    <w:p w14:paraId="285B9DF0" w14:textId="77777777" w:rsidR="002A36F2" w:rsidRDefault="002A36F2" w:rsidP="00E06EF9">
      <w:pPr>
        <w:pStyle w:val="a3"/>
        <w:numPr>
          <w:ilvl w:val="0"/>
          <w:numId w:val="9"/>
        </w:numPr>
        <w:ind w:left="284" w:firstLine="0"/>
        <w:jc w:val="both"/>
      </w:pPr>
      <w:r w:rsidRPr="00611DD3">
        <w:rPr>
          <w:b/>
        </w:rPr>
        <w:t>Валиева, З.</w:t>
      </w:r>
      <w:r>
        <w:t xml:space="preserve"> «Работай в России» : </w:t>
      </w:r>
      <w:r w:rsidRPr="00324221">
        <w:t>[</w:t>
      </w:r>
      <w:r>
        <w:t>в музее з-да «Электроцинк» прошло мероприятие в рамках федеральной прогр. «Работай в России»</w:t>
      </w:r>
      <w:r w:rsidRPr="00324221">
        <w:t>]</w:t>
      </w:r>
      <w:r>
        <w:t xml:space="preserve"> / Зема Валиева // Слово. – 2017. – 16 июня. – С. 7.</w:t>
      </w:r>
    </w:p>
    <w:p w14:paraId="5DC6D9BA" w14:textId="77777777" w:rsidR="002A36F2" w:rsidRDefault="002A36F2" w:rsidP="00E06EF9">
      <w:pPr>
        <w:pStyle w:val="a3"/>
        <w:numPr>
          <w:ilvl w:val="0"/>
          <w:numId w:val="9"/>
        </w:numPr>
        <w:ind w:left="284" w:firstLine="0"/>
        <w:jc w:val="both"/>
      </w:pPr>
      <w:r w:rsidRPr="00611DD3">
        <w:rPr>
          <w:b/>
        </w:rPr>
        <w:t>Валиева, З.</w:t>
      </w:r>
      <w:r>
        <w:t xml:space="preserve"> Строительный техникум распахнул двери </w:t>
      </w:r>
      <w:r w:rsidRPr="001D6254">
        <w:t>[</w:t>
      </w:r>
      <w:r>
        <w:t>для студентов первокурсников</w:t>
      </w:r>
      <w:r w:rsidRPr="001D6254">
        <w:t>]</w:t>
      </w:r>
      <w:r>
        <w:t xml:space="preserve"> / Залина Валиева // Слово. – 2017. – 7 сент. – С. 7.</w:t>
      </w:r>
    </w:p>
    <w:p w14:paraId="309B90BC" w14:textId="77777777" w:rsidR="002A36F2" w:rsidRDefault="002A36F2" w:rsidP="00E06EF9">
      <w:pPr>
        <w:pStyle w:val="a3"/>
        <w:numPr>
          <w:ilvl w:val="0"/>
          <w:numId w:val="9"/>
        </w:numPr>
        <w:ind w:left="284" w:firstLine="0"/>
        <w:jc w:val="both"/>
      </w:pPr>
      <w:r w:rsidRPr="00611DD3">
        <w:rPr>
          <w:b/>
        </w:rPr>
        <w:t>Валиева, З.</w:t>
      </w:r>
      <w:r>
        <w:t xml:space="preserve"> Финансистом быть круто : </w:t>
      </w:r>
      <w:r w:rsidRPr="001D6254">
        <w:t>[</w:t>
      </w:r>
      <w:r>
        <w:t>в Сев.-Кавказ. техникуме прошли мероприятия, посвящ. «Дню финансовой грамотности»</w:t>
      </w:r>
      <w:r w:rsidRPr="001D6254">
        <w:t>]</w:t>
      </w:r>
      <w:r>
        <w:t xml:space="preserve"> / Зема Валиева // Слово. – 2017. – 14 сент. – С. 7.</w:t>
      </w:r>
    </w:p>
    <w:p w14:paraId="5B0C3FCE" w14:textId="77777777" w:rsidR="002A36F2" w:rsidRDefault="002A36F2" w:rsidP="00E06EF9">
      <w:pPr>
        <w:pStyle w:val="a3"/>
        <w:numPr>
          <w:ilvl w:val="0"/>
          <w:numId w:val="9"/>
        </w:numPr>
        <w:ind w:left="284" w:firstLine="0"/>
        <w:jc w:val="both"/>
      </w:pPr>
      <w:r w:rsidRPr="00611DD3">
        <w:rPr>
          <w:b/>
        </w:rPr>
        <w:t>Валиева, З.</w:t>
      </w:r>
      <w:r>
        <w:t xml:space="preserve"> Это последний звонок, детка : </w:t>
      </w:r>
      <w:r w:rsidRPr="001D6254">
        <w:t>[</w:t>
      </w:r>
      <w:r>
        <w:t>последний звонок прозвучал во Владикавказком многопрофильном техникуме</w:t>
      </w:r>
      <w:r w:rsidRPr="001D6254">
        <w:t>]</w:t>
      </w:r>
      <w:r>
        <w:t xml:space="preserve"> / Зема Валиева // Слово. – 2017. – 16 марта. – С. 7.</w:t>
      </w:r>
    </w:p>
    <w:p w14:paraId="7FF8B4EC" w14:textId="77777777" w:rsidR="002A36F2" w:rsidRDefault="002A36F2" w:rsidP="00E06EF9">
      <w:pPr>
        <w:pStyle w:val="a3"/>
        <w:numPr>
          <w:ilvl w:val="0"/>
          <w:numId w:val="9"/>
        </w:numPr>
        <w:ind w:left="284" w:firstLine="0"/>
        <w:jc w:val="both"/>
      </w:pPr>
      <w:r w:rsidRPr="00611DD3">
        <w:rPr>
          <w:b/>
        </w:rPr>
        <w:t>Васильева, А.</w:t>
      </w:r>
      <w:r>
        <w:t xml:space="preserve"> Лаборатория на колесах : </w:t>
      </w:r>
      <w:r w:rsidRPr="001D6254">
        <w:t>[</w:t>
      </w:r>
      <w:r>
        <w:t>на базе ПУ № 5 во Владикавказе состоялось открытие соврем. инновац. центра по профилактике дет. дорожно-транспорт. травматизма</w:t>
      </w:r>
      <w:r w:rsidRPr="001D6254">
        <w:t>]</w:t>
      </w:r>
      <w:r>
        <w:t xml:space="preserve"> / А. Васильев // Северная Осетия. – 2017. – 9 дек. – С. 2.</w:t>
      </w:r>
    </w:p>
    <w:p w14:paraId="0341C1F1" w14:textId="77777777" w:rsidR="002A36F2" w:rsidRDefault="002A36F2" w:rsidP="00E06EF9">
      <w:pPr>
        <w:pStyle w:val="a3"/>
        <w:numPr>
          <w:ilvl w:val="0"/>
          <w:numId w:val="9"/>
        </w:numPr>
        <w:ind w:left="284" w:firstLine="0"/>
        <w:jc w:val="both"/>
      </w:pPr>
      <w:r w:rsidRPr="00611DD3">
        <w:rPr>
          <w:b/>
        </w:rPr>
        <w:t>Вешнякова, Д.</w:t>
      </w:r>
      <w:r>
        <w:t xml:space="preserve"> «Арт Машук» глазами Дарии Вешняковой : </w:t>
      </w:r>
      <w:r w:rsidRPr="001D6254">
        <w:t>[</w:t>
      </w:r>
      <w:r>
        <w:t xml:space="preserve">беседа с участницей 1-го Межрегион. форума культуры и искусства «Арт Машук», 7 студенток 4-го курса театральн. отд-ния респ. колледжа культ. Д. </w:t>
      </w:r>
      <w:r>
        <w:lastRenderedPageBreak/>
        <w:t>Вешняковой о форуме / записала М. Тезиева</w:t>
      </w:r>
      <w:r w:rsidRPr="001D6254">
        <w:t>]</w:t>
      </w:r>
      <w:r>
        <w:t xml:space="preserve"> // Владикавказ. – 2017. – 31 авг. – С. 30.</w:t>
      </w:r>
    </w:p>
    <w:p w14:paraId="0CB9E5F0" w14:textId="77777777" w:rsidR="002A36F2" w:rsidRDefault="002A36F2" w:rsidP="00E06EF9">
      <w:pPr>
        <w:pStyle w:val="a3"/>
        <w:numPr>
          <w:ilvl w:val="0"/>
          <w:numId w:val="9"/>
        </w:numPr>
        <w:ind w:left="284" w:firstLine="0"/>
        <w:jc w:val="both"/>
      </w:pPr>
      <w:r w:rsidRPr="00611DD3">
        <w:rPr>
          <w:b/>
        </w:rPr>
        <w:t xml:space="preserve">«Владикавказ – наш общий дом» </w:t>
      </w:r>
      <w:r>
        <w:t xml:space="preserve">: </w:t>
      </w:r>
      <w:r w:rsidRPr="00123020">
        <w:t>[</w:t>
      </w:r>
      <w:r>
        <w:t>мероприятие с таким названием прошло во Владикавказском многопрофильтном техникуме</w:t>
      </w:r>
      <w:r w:rsidRPr="00123020">
        <w:t>]</w:t>
      </w:r>
      <w:r>
        <w:t xml:space="preserve"> // Слово. – 2017. – 30 нояб. – С. 7.</w:t>
      </w:r>
    </w:p>
    <w:p w14:paraId="52B6E22F" w14:textId="77777777" w:rsidR="002A36F2" w:rsidRDefault="002A36F2" w:rsidP="00E06EF9">
      <w:pPr>
        <w:pStyle w:val="a3"/>
        <w:numPr>
          <w:ilvl w:val="0"/>
          <w:numId w:val="9"/>
        </w:numPr>
        <w:ind w:left="284" w:firstLine="0"/>
        <w:jc w:val="both"/>
      </w:pPr>
      <w:r w:rsidRPr="00611DD3">
        <w:rPr>
          <w:b/>
        </w:rPr>
        <w:t>Войтова, Я.</w:t>
      </w:r>
      <w:r>
        <w:t xml:space="preserve"> Круче «Контр Страйка» : </w:t>
      </w:r>
      <w:r w:rsidRPr="00123020">
        <w:t>[</w:t>
      </w:r>
      <w:r>
        <w:t>министр стр-ва и архитектуры респ. Р. Икаев оснастил кабинет электромеханики Владикавказского многопрофильного техникума лаборатор. оборудованием</w:t>
      </w:r>
      <w:r w:rsidRPr="00123020">
        <w:t>]</w:t>
      </w:r>
      <w:r>
        <w:t xml:space="preserve"> / Яна Войтова // Северная Осетия. – 2017. – 12 окт. – С. 1.</w:t>
      </w:r>
    </w:p>
    <w:p w14:paraId="4D10062C" w14:textId="77777777" w:rsidR="002A36F2" w:rsidRDefault="002A36F2" w:rsidP="00E06EF9">
      <w:pPr>
        <w:pStyle w:val="a3"/>
        <w:numPr>
          <w:ilvl w:val="0"/>
          <w:numId w:val="9"/>
        </w:numPr>
        <w:ind w:left="284" w:firstLine="0"/>
        <w:jc w:val="both"/>
      </w:pPr>
      <w:r w:rsidRPr="00611DD3">
        <w:rPr>
          <w:b/>
        </w:rPr>
        <w:t>Гаглоев, Э.</w:t>
      </w:r>
      <w:r>
        <w:t xml:space="preserve"> Дом где «светло дышать» : </w:t>
      </w:r>
      <w:r w:rsidRPr="00123020">
        <w:t>[</w:t>
      </w:r>
      <w:r>
        <w:t>о достоянии республики – Владикавказском художеств. училище</w:t>
      </w:r>
      <w:r w:rsidRPr="00123020">
        <w:t>]</w:t>
      </w:r>
      <w:r>
        <w:t xml:space="preserve"> / Э. Гаглоев // Северная Осетия. – 2017. – 26 янв. – С. 4.</w:t>
      </w:r>
    </w:p>
    <w:p w14:paraId="7AC9A01F" w14:textId="77777777" w:rsidR="002A36F2" w:rsidRDefault="002A36F2" w:rsidP="00E06EF9">
      <w:pPr>
        <w:pStyle w:val="a3"/>
        <w:numPr>
          <w:ilvl w:val="0"/>
          <w:numId w:val="9"/>
        </w:numPr>
        <w:ind w:left="284" w:firstLine="0"/>
        <w:jc w:val="both"/>
      </w:pPr>
      <w:r w:rsidRPr="00611DD3">
        <w:rPr>
          <w:b/>
        </w:rPr>
        <w:t>Гадиева, Е.</w:t>
      </w:r>
      <w:r>
        <w:t xml:space="preserve"> Память нужна не мертвым, память нужна живым : </w:t>
      </w:r>
      <w:r w:rsidRPr="00437FDC">
        <w:t>[</w:t>
      </w:r>
      <w:r>
        <w:t>во Владикавказском многопроф. техникуме состоялась встреча учеников с матерью героя РФ Вадима Ермакова, погибшего в чеченской войне</w:t>
      </w:r>
      <w:r w:rsidRPr="00437FDC">
        <w:t>]</w:t>
      </w:r>
      <w:r>
        <w:t xml:space="preserve"> / Елена Гадиева // Слово. – 2017. – 30 марта. – С. 6.</w:t>
      </w:r>
    </w:p>
    <w:p w14:paraId="2410B2CF" w14:textId="77777777" w:rsidR="002A36F2" w:rsidRDefault="002A36F2" w:rsidP="00E06EF9">
      <w:pPr>
        <w:pStyle w:val="a3"/>
        <w:numPr>
          <w:ilvl w:val="0"/>
          <w:numId w:val="9"/>
        </w:numPr>
        <w:ind w:left="284" w:firstLine="0"/>
        <w:jc w:val="both"/>
      </w:pPr>
      <w:r w:rsidRPr="00611DD3">
        <w:rPr>
          <w:b/>
        </w:rPr>
        <w:t>Гасанты, В.</w:t>
      </w:r>
      <w:r>
        <w:t xml:space="preserve"> Дидин</w:t>
      </w:r>
      <w:r w:rsidRPr="00611DD3">
        <w:rPr>
          <w:rFonts w:cs="Times New Roman"/>
        </w:rPr>
        <w:t>ӕ</w:t>
      </w:r>
      <w:r>
        <w:t>гау райх</w:t>
      </w:r>
      <w:r w:rsidRPr="00611DD3">
        <w:rPr>
          <w:rFonts w:cs="Times New Roman"/>
        </w:rPr>
        <w:t>ӕ</w:t>
      </w:r>
      <w:r>
        <w:t>лди й</w:t>
      </w:r>
      <w:r w:rsidRPr="00611DD3">
        <w:rPr>
          <w:rFonts w:cs="Times New Roman"/>
        </w:rPr>
        <w:t>ӕ</w:t>
      </w:r>
      <w:r>
        <w:t xml:space="preserve"> курдиат / Гасанты Валери // Рӕстдзинад. – 2017. – 12 апр. – Ф. 3.</w:t>
      </w:r>
    </w:p>
    <w:p w14:paraId="2FA87841" w14:textId="77777777" w:rsidR="002A36F2" w:rsidRPr="00437FDC" w:rsidRDefault="002A36F2" w:rsidP="00BE5439">
      <w:pPr>
        <w:pStyle w:val="a3"/>
        <w:ind w:left="284"/>
        <w:jc w:val="both"/>
      </w:pPr>
      <w:r>
        <w:t xml:space="preserve">Гасанов, В. Его талант раскрылся как цветок : </w:t>
      </w:r>
      <w:r w:rsidRPr="00437FDC">
        <w:t>[</w:t>
      </w:r>
      <w:r>
        <w:t>о молодом вокалисте, вып. колледжа искусств им. В. Гергиева Юрии Габараеве</w:t>
      </w:r>
      <w:r w:rsidRPr="00437FDC">
        <w:t>]</w:t>
      </w:r>
      <w:r>
        <w:t>.</w:t>
      </w:r>
    </w:p>
    <w:p w14:paraId="6D1A3345" w14:textId="77777777" w:rsidR="002A36F2" w:rsidRDefault="002A36F2" w:rsidP="00E06EF9">
      <w:pPr>
        <w:pStyle w:val="a3"/>
        <w:numPr>
          <w:ilvl w:val="0"/>
          <w:numId w:val="9"/>
        </w:numPr>
        <w:ind w:left="284" w:firstLine="0"/>
        <w:jc w:val="both"/>
      </w:pPr>
      <w:r w:rsidRPr="00611DD3">
        <w:rPr>
          <w:b/>
        </w:rPr>
        <w:t xml:space="preserve">Гиголаева, Э. </w:t>
      </w:r>
      <w:r>
        <w:t xml:space="preserve">Математики вышли на аренду : </w:t>
      </w:r>
      <w:r w:rsidRPr="00437FDC">
        <w:t>[</w:t>
      </w:r>
      <w:r>
        <w:t>в Сев.-Кавказ. строит. техникуме прошла неделя матем. и физики</w:t>
      </w:r>
      <w:r w:rsidRPr="00437FDC">
        <w:t>]</w:t>
      </w:r>
      <w:r>
        <w:t xml:space="preserve"> / Элина Таугазова // Слово. – 2017. – 20 апр. – С. 7.</w:t>
      </w:r>
    </w:p>
    <w:p w14:paraId="212DE038" w14:textId="77777777" w:rsidR="002A36F2" w:rsidRDefault="002A36F2" w:rsidP="00E06EF9">
      <w:pPr>
        <w:pStyle w:val="a3"/>
        <w:numPr>
          <w:ilvl w:val="0"/>
          <w:numId w:val="9"/>
        </w:numPr>
        <w:ind w:left="284" w:firstLine="0"/>
        <w:jc w:val="both"/>
      </w:pPr>
      <w:r w:rsidRPr="00611DD3">
        <w:rPr>
          <w:b/>
        </w:rPr>
        <w:t>Гогаева, Н.</w:t>
      </w:r>
      <w:r>
        <w:t xml:space="preserve"> Белые одежды : </w:t>
      </w:r>
      <w:r w:rsidRPr="00EE6D5F">
        <w:t>[</w:t>
      </w:r>
      <w:r>
        <w:t>в Сев. Осет. мед. колледже состоялось чествование призера окруж. конкурса проф. мастерства «У истоков» отд-ния «Акушерское дело» Э. Гурциевой</w:t>
      </w:r>
      <w:r w:rsidRPr="00EE6D5F">
        <w:t>]</w:t>
      </w:r>
      <w:r>
        <w:t xml:space="preserve"> / Нателла Гогаева // Северная Осетия. – 2017. – 1 нояб. – С. 6.</w:t>
      </w:r>
    </w:p>
    <w:p w14:paraId="77FF8B73" w14:textId="77777777" w:rsidR="002A36F2" w:rsidRDefault="002A36F2" w:rsidP="00E06EF9">
      <w:pPr>
        <w:pStyle w:val="a3"/>
        <w:numPr>
          <w:ilvl w:val="0"/>
          <w:numId w:val="9"/>
        </w:numPr>
        <w:ind w:left="284" w:firstLine="0"/>
        <w:jc w:val="both"/>
      </w:pPr>
      <w:r w:rsidRPr="00611DD3">
        <w:rPr>
          <w:b/>
        </w:rPr>
        <w:t>Гокинаева, Т.</w:t>
      </w:r>
      <w:r>
        <w:t xml:space="preserve"> В гостях у юных мастеров : </w:t>
      </w:r>
      <w:r w:rsidRPr="00EE6D5F">
        <w:t>[</w:t>
      </w:r>
      <w:r>
        <w:t>в ПУ № 5 открылась мобильная выст. работ из творческих объединений худож.-эстетической направленности Дома детского (юношеского) техн. творчества</w:t>
      </w:r>
      <w:r w:rsidRPr="00EE6D5F">
        <w:t>]</w:t>
      </w:r>
      <w:r>
        <w:t xml:space="preserve"> / Татьяна Гокинаева // Слово. – 2017. – 29 июня. – С. 8.</w:t>
      </w:r>
    </w:p>
    <w:p w14:paraId="2195A314" w14:textId="77777777" w:rsidR="002A36F2" w:rsidRDefault="002A36F2" w:rsidP="00E06EF9">
      <w:pPr>
        <w:pStyle w:val="a3"/>
        <w:numPr>
          <w:ilvl w:val="0"/>
          <w:numId w:val="9"/>
        </w:numPr>
        <w:ind w:left="284" w:firstLine="0"/>
        <w:jc w:val="both"/>
      </w:pPr>
      <w:r w:rsidRPr="00611DD3">
        <w:rPr>
          <w:b/>
        </w:rPr>
        <w:t>Гресева, В.</w:t>
      </w:r>
      <w:r>
        <w:t xml:space="preserve"> Во Владикавказе открылся новый корпус художественной школы им. Сослана Тавасиева : </w:t>
      </w:r>
      <w:r w:rsidRPr="00EE6D5F">
        <w:t>[</w:t>
      </w:r>
      <w:r>
        <w:t>в новом корпусе появится шесть новых классов</w:t>
      </w:r>
      <w:r w:rsidRPr="00EE6D5F">
        <w:t>]</w:t>
      </w:r>
      <w:r>
        <w:t xml:space="preserve"> / Валерия Гресева // Слово. – 2017. – 8 сент. – С. 4.</w:t>
      </w:r>
    </w:p>
    <w:p w14:paraId="049E0A1D" w14:textId="77777777" w:rsidR="002A36F2" w:rsidRDefault="002A36F2" w:rsidP="00E06EF9">
      <w:pPr>
        <w:pStyle w:val="a3"/>
        <w:numPr>
          <w:ilvl w:val="0"/>
          <w:numId w:val="9"/>
        </w:numPr>
        <w:ind w:left="284" w:firstLine="0"/>
        <w:jc w:val="both"/>
      </w:pPr>
      <w:r w:rsidRPr="00611DD3">
        <w:rPr>
          <w:b/>
        </w:rPr>
        <w:t>Грушева, Э.</w:t>
      </w:r>
      <w:r>
        <w:t xml:space="preserve"> «Владикавказ сказочный» от текстильных волшебников : </w:t>
      </w:r>
      <w:r w:rsidRPr="002B3A39">
        <w:t>[</w:t>
      </w:r>
      <w:r>
        <w:t>о лит.-худож. дефиле авт. штучных текстильных изделий для детей, подгот. студ. отд-ния ДПИ и нар. промыслы Владикавк. худож. училища им. А. Джанаева</w:t>
      </w:r>
      <w:r w:rsidRPr="002B3A39">
        <w:t>]</w:t>
      </w:r>
      <w:r>
        <w:t xml:space="preserve"> // Пульс Осетии. – 2017. – 27 июня. – С. 4.</w:t>
      </w:r>
    </w:p>
    <w:p w14:paraId="3DF6B7D4" w14:textId="77777777" w:rsidR="002A36F2" w:rsidRDefault="002A36F2" w:rsidP="00E06EF9">
      <w:pPr>
        <w:pStyle w:val="a3"/>
        <w:numPr>
          <w:ilvl w:val="0"/>
          <w:numId w:val="9"/>
        </w:numPr>
        <w:ind w:left="284" w:firstLine="0"/>
        <w:jc w:val="both"/>
      </w:pPr>
      <w:r w:rsidRPr="00611DD3">
        <w:rPr>
          <w:b/>
        </w:rPr>
        <w:lastRenderedPageBreak/>
        <w:t>Губурова, З.</w:t>
      </w:r>
      <w:r>
        <w:t xml:space="preserve"> Казбек покоряет вершины : </w:t>
      </w:r>
      <w:r w:rsidRPr="002B3A39">
        <w:t>[</w:t>
      </w:r>
      <w:r>
        <w:t>об успехах студента Владикавказского ордена «Дружбы народов» политех. техникума (ГГМТ)</w:t>
      </w:r>
      <w:r w:rsidRPr="002B3A39">
        <w:t>]</w:t>
      </w:r>
      <w:r>
        <w:t xml:space="preserve"> / Казбека Дигурова // Северная Осетия. – 2017. – 26 окт. – С. 3.</w:t>
      </w:r>
    </w:p>
    <w:p w14:paraId="3CF709D2" w14:textId="77777777" w:rsidR="002A36F2" w:rsidRDefault="002A36F2" w:rsidP="00E06EF9">
      <w:pPr>
        <w:pStyle w:val="a3"/>
        <w:numPr>
          <w:ilvl w:val="0"/>
          <w:numId w:val="9"/>
        </w:numPr>
        <w:ind w:left="284" w:firstLine="0"/>
        <w:jc w:val="both"/>
      </w:pPr>
      <w:r w:rsidRPr="00611DD3">
        <w:rPr>
          <w:b/>
        </w:rPr>
        <w:t>Губурова, З.</w:t>
      </w:r>
      <w:r>
        <w:t xml:space="preserve"> Музыка жизни : </w:t>
      </w:r>
      <w:r w:rsidRPr="00F54CCC">
        <w:t>[</w:t>
      </w:r>
      <w:r>
        <w:t>к 75-летию хормейстера, худож. рук. Владикавказ. колледжа искусств им. В. Гергиева Владимира Туаева</w:t>
      </w:r>
      <w:r w:rsidRPr="00F54CCC">
        <w:t>]</w:t>
      </w:r>
      <w:r>
        <w:t xml:space="preserve"> / Залина Губурова // Северная Осетия. – 2017. – 2 июня. – С. 5.</w:t>
      </w:r>
    </w:p>
    <w:p w14:paraId="6C4093E7" w14:textId="77777777" w:rsidR="002A36F2" w:rsidRDefault="002A36F2" w:rsidP="00E06EF9">
      <w:pPr>
        <w:pStyle w:val="a3"/>
        <w:numPr>
          <w:ilvl w:val="0"/>
          <w:numId w:val="9"/>
        </w:numPr>
        <w:ind w:left="284" w:firstLine="0"/>
        <w:jc w:val="both"/>
      </w:pPr>
      <w:r w:rsidRPr="00611DD3">
        <w:rPr>
          <w:b/>
        </w:rPr>
        <w:t>Губурова, З.</w:t>
      </w:r>
      <w:r>
        <w:t xml:space="preserve"> Музыка как часть жизни : </w:t>
      </w:r>
      <w:r w:rsidRPr="00F54CCC">
        <w:t>[</w:t>
      </w:r>
      <w:r>
        <w:t>в Дет. музык. шк. М-ва культуры РСО-А прошел День музыки</w:t>
      </w:r>
      <w:r w:rsidRPr="00F54CCC">
        <w:t>]</w:t>
      </w:r>
      <w:r>
        <w:t xml:space="preserve"> / Залина Губурова // Северная Осетия. – 2017. – 5 окт. – С. 3.</w:t>
      </w:r>
    </w:p>
    <w:p w14:paraId="0477043A" w14:textId="77777777" w:rsidR="002A36F2" w:rsidRDefault="002A36F2" w:rsidP="00E06EF9">
      <w:pPr>
        <w:pStyle w:val="a3"/>
        <w:numPr>
          <w:ilvl w:val="0"/>
          <w:numId w:val="9"/>
        </w:numPr>
        <w:ind w:left="284" w:firstLine="0"/>
        <w:jc w:val="both"/>
      </w:pPr>
      <w:r w:rsidRPr="00611DD3">
        <w:rPr>
          <w:b/>
        </w:rPr>
        <w:t>Дарящая радость</w:t>
      </w:r>
      <w:r>
        <w:t xml:space="preserve"> : </w:t>
      </w:r>
      <w:r w:rsidRPr="00F54CCC">
        <w:t>[</w:t>
      </w:r>
      <w:r>
        <w:t>о преподавателе осет. яз. и лит. ПУ-5 Р.В. Кайтуковой</w:t>
      </w:r>
      <w:r w:rsidRPr="00F54CCC">
        <w:t>]</w:t>
      </w:r>
      <w:r>
        <w:t xml:space="preserve"> // Пульс Осетии. – 2017. – 4 апр. – С. 3.</w:t>
      </w:r>
    </w:p>
    <w:p w14:paraId="64E9C98F" w14:textId="77777777" w:rsidR="002A36F2" w:rsidRDefault="002A36F2" w:rsidP="00E06EF9">
      <w:pPr>
        <w:pStyle w:val="a3"/>
        <w:numPr>
          <w:ilvl w:val="0"/>
          <w:numId w:val="9"/>
        </w:numPr>
        <w:ind w:left="284" w:firstLine="0"/>
        <w:jc w:val="both"/>
      </w:pPr>
      <w:r w:rsidRPr="00611DD3">
        <w:rPr>
          <w:b/>
        </w:rPr>
        <w:t>19-летний Казимир Мантаев спас ребенка из пожара</w:t>
      </w:r>
      <w:r>
        <w:t xml:space="preserve"> : </w:t>
      </w:r>
      <w:r w:rsidRPr="00F54CCC">
        <w:t>[</w:t>
      </w:r>
      <w:r>
        <w:t>о героическом поступке студента Владикавк. техникума</w:t>
      </w:r>
      <w:r w:rsidRPr="00F54CCC">
        <w:t>]</w:t>
      </w:r>
      <w:r>
        <w:t xml:space="preserve"> // Слово. – 2017. – 16 мая. – С. 5.</w:t>
      </w:r>
    </w:p>
    <w:p w14:paraId="77E65E65" w14:textId="77777777" w:rsidR="002A36F2" w:rsidRDefault="002A36F2" w:rsidP="00E06EF9">
      <w:pPr>
        <w:pStyle w:val="a3"/>
        <w:numPr>
          <w:ilvl w:val="0"/>
          <w:numId w:val="9"/>
        </w:numPr>
        <w:ind w:left="284" w:firstLine="0"/>
        <w:jc w:val="both"/>
      </w:pPr>
      <w:r w:rsidRPr="00611DD3">
        <w:rPr>
          <w:b/>
        </w:rPr>
        <w:t>Денисенко, Н.</w:t>
      </w:r>
      <w:r>
        <w:t xml:space="preserve"> Панкратион зовет : </w:t>
      </w:r>
      <w:r w:rsidRPr="00F54CCC">
        <w:t>[</w:t>
      </w:r>
      <w:r>
        <w:t>в Сев.-Кавказ. строит. техникуме прошли гор. соревнования по панкратиону, посвящ. памяти дважды Героя Сов. Союза, Героя Монгольской Респ. И. А. Плиева</w:t>
      </w:r>
      <w:r w:rsidRPr="00F54CCC">
        <w:t>]</w:t>
      </w:r>
      <w:r>
        <w:t xml:space="preserve"> / Наталья Денисенко // Слово. – 2017. – 8 июня. – С. 7.</w:t>
      </w:r>
    </w:p>
    <w:p w14:paraId="5BC034A9" w14:textId="77777777" w:rsidR="002A36F2" w:rsidRDefault="002A36F2" w:rsidP="00E06EF9">
      <w:pPr>
        <w:pStyle w:val="a3"/>
        <w:numPr>
          <w:ilvl w:val="0"/>
          <w:numId w:val="9"/>
        </w:numPr>
        <w:ind w:left="284" w:firstLine="0"/>
        <w:jc w:val="both"/>
      </w:pPr>
      <w:r w:rsidRPr="00611DD3">
        <w:rPr>
          <w:b/>
        </w:rPr>
        <w:t>Джиоева, А.</w:t>
      </w:r>
      <w:r>
        <w:t xml:space="preserve"> Жизненные ориентиры Маргариты Касабиевой </w:t>
      </w:r>
      <w:r w:rsidRPr="00A06DAC">
        <w:t>[</w:t>
      </w:r>
      <w:r>
        <w:t>студентки первого курса Владикавказкого торгово-экон. техникума</w:t>
      </w:r>
      <w:r w:rsidRPr="00A06DAC">
        <w:t>]</w:t>
      </w:r>
      <w:r>
        <w:t xml:space="preserve"> / Алена Джиоева // Владикавказ. – 2017. – 13 апр. – С. 13.</w:t>
      </w:r>
    </w:p>
    <w:p w14:paraId="77B12DDA" w14:textId="77777777" w:rsidR="002A36F2" w:rsidRDefault="002A36F2" w:rsidP="00E06EF9">
      <w:pPr>
        <w:pStyle w:val="a3"/>
        <w:numPr>
          <w:ilvl w:val="0"/>
          <w:numId w:val="9"/>
        </w:numPr>
        <w:ind w:left="284" w:firstLine="0"/>
        <w:jc w:val="both"/>
      </w:pPr>
      <w:r w:rsidRPr="00611DD3">
        <w:rPr>
          <w:b/>
        </w:rPr>
        <w:t>Джиоева, Е.</w:t>
      </w:r>
      <w:r>
        <w:t xml:space="preserve"> Будущая акушерка из Владикавказа – в тройке лучших по СКФО : </w:t>
      </w:r>
      <w:r w:rsidRPr="00A06DAC">
        <w:t>[</w:t>
      </w:r>
      <w:r>
        <w:t>студентка вып. курса акушерского отд-ния Сев.-Осет. мед. колледжа Элина Гурциева</w:t>
      </w:r>
      <w:r w:rsidRPr="00A06DAC">
        <w:t>]</w:t>
      </w:r>
      <w:r>
        <w:t xml:space="preserve"> / Екатерина Джиоева // Владикавказ. – 2017. – 16 нояб. – С. 4.</w:t>
      </w:r>
    </w:p>
    <w:p w14:paraId="63390B10" w14:textId="77777777" w:rsidR="002A36F2" w:rsidRDefault="002A36F2" w:rsidP="00E06EF9">
      <w:pPr>
        <w:pStyle w:val="a3"/>
        <w:numPr>
          <w:ilvl w:val="0"/>
          <w:numId w:val="9"/>
        </w:numPr>
        <w:ind w:left="284" w:firstLine="0"/>
        <w:jc w:val="both"/>
      </w:pPr>
      <w:r w:rsidRPr="00611DD3">
        <w:rPr>
          <w:b/>
        </w:rPr>
        <w:t>Дзагоев, А. Т.</w:t>
      </w:r>
      <w:r>
        <w:t xml:space="preserve"> «Абилимпикс» снова с нами : </w:t>
      </w:r>
      <w:r w:rsidRPr="00A06DAC">
        <w:t>[</w:t>
      </w:r>
      <w:r>
        <w:t>команда РСО-Алания приняла участие в третьем Нац. чемпионате проф. мастерства для людей с инвалидностью «Абилимпикс», который прошел в Москве</w:t>
      </w:r>
      <w:r w:rsidRPr="00A06DAC">
        <w:t>]</w:t>
      </w:r>
      <w:r>
        <w:t xml:space="preserve"> / А. Т. Дзагоев // Слово. – 2017. – 14 дек. – С. 5.</w:t>
      </w:r>
    </w:p>
    <w:p w14:paraId="1E6A6338" w14:textId="77777777" w:rsidR="002A36F2" w:rsidRDefault="002A36F2" w:rsidP="00E06EF9">
      <w:pPr>
        <w:pStyle w:val="a3"/>
        <w:numPr>
          <w:ilvl w:val="0"/>
          <w:numId w:val="9"/>
        </w:numPr>
        <w:ind w:left="284" w:firstLine="0"/>
        <w:jc w:val="both"/>
      </w:pPr>
      <w:r w:rsidRPr="00611DD3">
        <w:rPr>
          <w:b/>
        </w:rPr>
        <w:t>Дзагоева, А.</w:t>
      </w:r>
      <w:r>
        <w:t xml:space="preserve"> «Спасательный круг» помощь утопающим : </w:t>
      </w:r>
      <w:r w:rsidRPr="00B87F75">
        <w:t>[</w:t>
      </w:r>
      <w:r>
        <w:t>во Владикавказском колледже электроники состоялась акция Благотворительного фонда «Спасательный круг», посвящ Междунар. дню борьбы против наркотиков и их незаконного оборота</w:t>
      </w:r>
      <w:r w:rsidRPr="00B87F75">
        <w:t>]</w:t>
      </w:r>
      <w:r>
        <w:t xml:space="preserve"> / Алина Дзагоева // Слово. – 2017. – 16 июня. – С. 3.</w:t>
      </w:r>
    </w:p>
    <w:p w14:paraId="726D1F3A" w14:textId="77777777" w:rsidR="002A36F2" w:rsidRDefault="002A36F2" w:rsidP="00E06EF9">
      <w:pPr>
        <w:pStyle w:val="a3"/>
        <w:numPr>
          <w:ilvl w:val="0"/>
          <w:numId w:val="9"/>
        </w:numPr>
        <w:ind w:left="284" w:firstLine="0"/>
        <w:jc w:val="both"/>
      </w:pPr>
      <w:r w:rsidRPr="00611DD3">
        <w:rPr>
          <w:b/>
        </w:rPr>
        <w:t>Дзугаева, А.</w:t>
      </w:r>
      <w:r>
        <w:t xml:space="preserve"> Кузница молодых профессионалов : </w:t>
      </w:r>
      <w:r w:rsidRPr="00B87F75">
        <w:t>[</w:t>
      </w:r>
      <w:r>
        <w:t>о Владикавказ. многопрофильном техникуме</w:t>
      </w:r>
      <w:r w:rsidRPr="00B87F75">
        <w:t>]</w:t>
      </w:r>
      <w:r>
        <w:t xml:space="preserve"> / Алла Дзугаева // Слово. – 2017. – 19 июня. – С. 5.</w:t>
      </w:r>
    </w:p>
    <w:p w14:paraId="5F53E3A3" w14:textId="77777777" w:rsidR="002A36F2" w:rsidRDefault="002A36F2" w:rsidP="00E06EF9">
      <w:pPr>
        <w:pStyle w:val="a3"/>
        <w:numPr>
          <w:ilvl w:val="0"/>
          <w:numId w:val="9"/>
        </w:numPr>
        <w:ind w:left="284" w:firstLine="0"/>
        <w:jc w:val="both"/>
      </w:pPr>
      <w:r w:rsidRPr="00611DD3">
        <w:rPr>
          <w:b/>
        </w:rPr>
        <w:lastRenderedPageBreak/>
        <w:t>Дзугаева, А. П.</w:t>
      </w:r>
      <w:r>
        <w:t xml:space="preserve"> Патриот что ли? Ну красавчик! : </w:t>
      </w:r>
      <w:r w:rsidRPr="00B87F75">
        <w:t>[</w:t>
      </w:r>
      <w:r>
        <w:t>о военно-патриотическом воспитании во Владикавказском многопроф. техникуме</w:t>
      </w:r>
      <w:r w:rsidRPr="00B87F75">
        <w:t>]</w:t>
      </w:r>
      <w:r>
        <w:t xml:space="preserve"> / А. Дзугаева // Слово. – 2017. – 26 янв. – С. 7.</w:t>
      </w:r>
    </w:p>
    <w:p w14:paraId="3050CFE3" w14:textId="77777777" w:rsidR="002A36F2" w:rsidRDefault="002A36F2" w:rsidP="00E06EF9">
      <w:pPr>
        <w:pStyle w:val="a3"/>
        <w:numPr>
          <w:ilvl w:val="0"/>
          <w:numId w:val="9"/>
        </w:numPr>
        <w:ind w:left="284" w:firstLine="0"/>
        <w:jc w:val="both"/>
      </w:pPr>
      <w:r w:rsidRPr="00611DD3">
        <w:rPr>
          <w:b/>
        </w:rPr>
        <w:t>Дзугкоева, И.</w:t>
      </w:r>
      <w:r>
        <w:t xml:space="preserve"> Знать историю страны : </w:t>
      </w:r>
      <w:r w:rsidRPr="00B87F75">
        <w:t>[</w:t>
      </w:r>
      <w:r>
        <w:t>о работе музея «Подвиг» СКТК Ардонского р-на, который занимается воен.-патриот. воспитанием и пропагандой патриотизма и любви к своему прошлому</w:t>
      </w:r>
      <w:r w:rsidRPr="00B87F75">
        <w:t>]</w:t>
      </w:r>
      <w:r>
        <w:t xml:space="preserve"> / Ирина Дзугкоева // Рухс. – 2017. – 17 марта. – С. 6.</w:t>
      </w:r>
    </w:p>
    <w:p w14:paraId="274411FB" w14:textId="77777777" w:rsidR="002A36F2" w:rsidRDefault="002A36F2" w:rsidP="00E06EF9">
      <w:pPr>
        <w:pStyle w:val="a3"/>
        <w:numPr>
          <w:ilvl w:val="0"/>
          <w:numId w:val="9"/>
        </w:numPr>
        <w:ind w:left="284" w:firstLine="0"/>
        <w:jc w:val="both"/>
      </w:pPr>
      <w:r w:rsidRPr="00611DD3">
        <w:rPr>
          <w:b/>
        </w:rPr>
        <w:t>Дзуццаты, Къ.</w:t>
      </w:r>
      <w:r>
        <w:t xml:space="preserve"> </w:t>
      </w:r>
      <w:r w:rsidRPr="00611DD3">
        <w:rPr>
          <w:rFonts w:cs="Times New Roman"/>
        </w:rPr>
        <w:t>Ӕ</w:t>
      </w:r>
      <w:r>
        <w:t>хсызгон фемб</w:t>
      </w:r>
      <w:r w:rsidRPr="00611DD3">
        <w:rPr>
          <w:rFonts w:cs="Times New Roman"/>
        </w:rPr>
        <w:t>ӕ</w:t>
      </w:r>
      <w:r>
        <w:t>лд / Дзуццаты Къоста // Заря. – 2017. – 14 мартъи. – Ф. 3.</w:t>
      </w:r>
    </w:p>
    <w:p w14:paraId="79728DD7" w14:textId="77777777" w:rsidR="002A36F2" w:rsidRPr="000C6FB4" w:rsidRDefault="002A36F2" w:rsidP="00BE5439">
      <w:pPr>
        <w:pStyle w:val="a3"/>
        <w:ind w:left="284"/>
        <w:jc w:val="both"/>
      </w:pPr>
      <w:r>
        <w:t xml:space="preserve">Дзуцев, К. Приятная встреча </w:t>
      </w:r>
      <w:r w:rsidRPr="000C6FB4">
        <w:t>[</w:t>
      </w:r>
      <w:r>
        <w:t>в Сев.-Кавказском лесном техникуме выпускников 1967 г.</w:t>
      </w:r>
      <w:r w:rsidRPr="000C6FB4">
        <w:t>]</w:t>
      </w:r>
      <w:r>
        <w:t>.</w:t>
      </w:r>
    </w:p>
    <w:p w14:paraId="3AB87222" w14:textId="77777777" w:rsidR="002A36F2" w:rsidRDefault="002A36F2" w:rsidP="00E06EF9">
      <w:pPr>
        <w:pStyle w:val="a3"/>
        <w:numPr>
          <w:ilvl w:val="0"/>
          <w:numId w:val="9"/>
        </w:numPr>
        <w:ind w:left="284" w:firstLine="0"/>
        <w:jc w:val="both"/>
      </w:pPr>
      <w:r w:rsidRPr="00611DD3">
        <w:rPr>
          <w:b/>
        </w:rPr>
        <w:t>Дзуцева, К.</w:t>
      </w:r>
      <w:r>
        <w:t xml:space="preserve"> «Владикавказ – наш общий дом» </w:t>
      </w:r>
      <w:r w:rsidRPr="000C6FB4">
        <w:t>[</w:t>
      </w:r>
      <w:r>
        <w:t>под таким назв. на базе Владикавказского многопрофильн. техникума прошел фестиваль, где студенты техникума подготовили прекрасный праздник народных традиций, нац. обрядов</w:t>
      </w:r>
      <w:r w:rsidRPr="000C6FB4">
        <w:t>]</w:t>
      </w:r>
      <w:r>
        <w:t xml:space="preserve"> / Кристина Дзуцева // Владикавказ. – 2017. – 28 нояб. – С. 24.</w:t>
      </w:r>
    </w:p>
    <w:p w14:paraId="50FF5419" w14:textId="77777777" w:rsidR="002A36F2" w:rsidRDefault="002A36F2" w:rsidP="00E06EF9">
      <w:pPr>
        <w:pStyle w:val="a3"/>
        <w:numPr>
          <w:ilvl w:val="0"/>
          <w:numId w:val="9"/>
        </w:numPr>
        <w:ind w:left="284" w:firstLine="0"/>
        <w:jc w:val="both"/>
      </w:pPr>
      <w:r w:rsidRPr="00611DD3">
        <w:rPr>
          <w:b/>
        </w:rPr>
        <w:t>Дряев, А.</w:t>
      </w:r>
      <w:r>
        <w:t xml:space="preserve"> Память нетленка… : </w:t>
      </w:r>
      <w:r w:rsidRPr="00A00E60">
        <w:t>[</w:t>
      </w:r>
      <w:r>
        <w:t>Аллею Славы Владикавказского многопроф. техникума пополнили саженцы деревьев, которые будут носить имена выпускн.-героев</w:t>
      </w:r>
      <w:r w:rsidRPr="00A00E60">
        <w:t>]</w:t>
      </w:r>
      <w:r>
        <w:t xml:space="preserve"> / Арсен Дряев // Слово. – 2017. – 8 нояб. – С. 3.</w:t>
      </w:r>
    </w:p>
    <w:p w14:paraId="6E4A2370" w14:textId="77777777" w:rsidR="002A36F2" w:rsidRDefault="002A36F2" w:rsidP="00E06EF9">
      <w:pPr>
        <w:pStyle w:val="a3"/>
        <w:numPr>
          <w:ilvl w:val="0"/>
          <w:numId w:val="9"/>
        </w:numPr>
        <w:ind w:left="284" w:firstLine="0"/>
        <w:jc w:val="both"/>
      </w:pPr>
      <w:r w:rsidRPr="00611DD3">
        <w:rPr>
          <w:b/>
        </w:rPr>
        <w:t>Дряев, А.</w:t>
      </w:r>
      <w:r>
        <w:t xml:space="preserve"> Студенты познакомились с «Боевым братством» : </w:t>
      </w:r>
      <w:r w:rsidRPr="00A00E60">
        <w:t>[</w:t>
      </w:r>
      <w:r>
        <w:t>во Владикавказском многопроф. техникуме сост. встреча студентов с регион. представит. Всерос. орг. «Боевое братство»</w:t>
      </w:r>
      <w:r w:rsidRPr="00A00E60">
        <w:t>]</w:t>
      </w:r>
      <w:r>
        <w:t xml:space="preserve"> / Арсен Дряев // Слово. – 2017. – 25 дек. – С. 7.</w:t>
      </w:r>
    </w:p>
    <w:p w14:paraId="2D3E7028" w14:textId="77777777" w:rsidR="002A36F2" w:rsidRDefault="002A36F2" w:rsidP="00E06EF9">
      <w:pPr>
        <w:pStyle w:val="a3"/>
        <w:numPr>
          <w:ilvl w:val="0"/>
          <w:numId w:val="9"/>
        </w:numPr>
        <w:ind w:left="284" w:firstLine="0"/>
        <w:jc w:val="both"/>
      </w:pPr>
      <w:r w:rsidRPr="00611DD3">
        <w:rPr>
          <w:b/>
        </w:rPr>
        <w:t>Дударова, Л.</w:t>
      </w:r>
      <w:r>
        <w:t xml:space="preserve"> Ремесло кушать не просит, а само накормит : </w:t>
      </w:r>
      <w:r w:rsidRPr="00A00E60">
        <w:t>[</w:t>
      </w:r>
      <w:r>
        <w:t xml:space="preserve">воспитанники Центра дет. техн. творчества г. Беслана, СОШ с. Зильги приняли участие в соревнованиях </w:t>
      </w:r>
      <w:r w:rsidRPr="00611DD3">
        <w:rPr>
          <w:lang w:val="en-US"/>
        </w:rPr>
        <w:t>JuniorSkills</w:t>
      </w:r>
      <w:r>
        <w:t xml:space="preserve"> в категории «Электромонтажные работы», прошедшие в Ардоне</w:t>
      </w:r>
      <w:r w:rsidRPr="00A00E60">
        <w:t>]</w:t>
      </w:r>
      <w:r>
        <w:t xml:space="preserve"> / Луиза Дударова // Жизнь Правобережья. – 2017. – 18 марта. – С. 4.</w:t>
      </w:r>
    </w:p>
    <w:p w14:paraId="4F617ABC" w14:textId="77777777" w:rsidR="002A36F2" w:rsidRDefault="002A36F2" w:rsidP="00E06EF9">
      <w:pPr>
        <w:pStyle w:val="a3"/>
        <w:numPr>
          <w:ilvl w:val="0"/>
          <w:numId w:val="9"/>
        </w:numPr>
        <w:ind w:left="284" w:firstLine="0"/>
        <w:jc w:val="both"/>
      </w:pPr>
      <w:r w:rsidRPr="00611DD3">
        <w:rPr>
          <w:b/>
        </w:rPr>
        <w:t>Зар</w:t>
      </w:r>
      <w:r w:rsidRPr="00611DD3">
        <w:rPr>
          <w:rFonts w:cs="Times New Roman"/>
          <w:b/>
        </w:rPr>
        <w:t>ӕ</w:t>
      </w:r>
      <w:r w:rsidRPr="00611DD3">
        <w:rPr>
          <w:b/>
        </w:rPr>
        <w:t>гаты, В.</w:t>
      </w:r>
      <w:r>
        <w:t xml:space="preserve"> Курдиатджын музыкант, уарзон ахуырг</w:t>
      </w:r>
      <w:r w:rsidRPr="00611DD3">
        <w:rPr>
          <w:rFonts w:cs="Times New Roman"/>
        </w:rPr>
        <w:t>ӕ</w:t>
      </w:r>
      <w:r>
        <w:t>н</w:t>
      </w:r>
      <w:r w:rsidRPr="00611DD3">
        <w:rPr>
          <w:rFonts w:cs="Times New Roman"/>
        </w:rPr>
        <w:t>ӕ</w:t>
      </w:r>
      <w:r>
        <w:t>г / Зар</w:t>
      </w:r>
      <w:r w:rsidRPr="00611DD3">
        <w:rPr>
          <w:rFonts w:cs="Times New Roman"/>
        </w:rPr>
        <w:t>ӕ</w:t>
      </w:r>
      <w:r>
        <w:t>гаты В. // Рӕстдзинад. – 2017. – 23 сент. – Ф. 4.</w:t>
      </w:r>
    </w:p>
    <w:p w14:paraId="69AE4DB8" w14:textId="77777777" w:rsidR="002A36F2" w:rsidRPr="00487240" w:rsidRDefault="002A36F2" w:rsidP="00BE5439">
      <w:pPr>
        <w:pStyle w:val="a3"/>
        <w:ind w:left="284"/>
        <w:jc w:val="both"/>
      </w:pPr>
      <w:r>
        <w:t xml:space="preserve">Зарагов, В. Талантливый музыкант, любимый педагог : </w:t>
      </w:r>
      <w:r w:rsidRPr="00487240">
        <w:t>[</w:t>
      </w:r>
      <w:r>
        <w:t>в колледже искусств состоялся вечер памяти засл. работника культуры РСО-А гармонистки, пед. Аллы Газацевой</w:t>
      </w:r>
      <w:r w:rsidRPr="00487240">
        <w:t>]</w:t>
      </w:r>
      <w:r>
        <w:t>.</w:t>
      </w:r>
    </w:p>
    <w:p w14:paraId="5EE87A5D" w14:textId="77777777" w:rsidR="002A36F2" w:rsidRDefault="002A36F2" w:rsidP="00E06EF9">
      <w:pPr>
        <w:pStyle w:val="a3"/>
        <w:numPr>
          <w:ilvl w:val="0"/>
          <w:numId w:val="9"/>
        </w:numPr>
        <w:ind w:left="284" w:firstLine="0"/>
        <w:jc w:val="both"/>
      </w:pPr>
      <w:r w:rsidRPr="00611DD3">
        <w:rPr>
          <w:b/>
        </w:rPr>
        <w:t>Искры таланта</w:t>
      </w:r>
      <w:r>
        <w:t xml:space="preserve"> : </w:t>
      </w:r>
      <w:r w:rsidRPr="00487240">
        <w:t>[</w:t>
      </w:r>
      <w:r>
        <w:t>памяти засл. работника образования РСО-А, ветерана профтехобразования СССР, преподавателя Сев.-Кавказ. аграрно-технолог. колледжа И. Д. Губиева</w:t>
      </w:r>
      <w:r w:rsidRPr="00487240">
        <w:t>]</w:t>
      </w:r>
      <w:r>
        <w:t xml:space="preserve"> // Северная Осетия. – 2017. – 4 февр. – С. 15.</w:t>
      </w:r>
    </w:p>
    <w:p w14:paraId="17AB188E" w14:textId="77777777" w:rsidR="002A36F2" w:rsidRDefault="002A36F2" w:rsidP="00E06EF9">
      <w:pPr>
        <w:pStyle w:val="a3"/>
        <w:numPr>
          <w:ilvl w:val="0"/>
          <w:numId w:val="9"/>
        </w:numPr>
        <w:ind w:left="284" w:firstLine="0"/>
        <w:jc w:val="both"/>
      </w:pPr>
      <w:r w:rsidRPr="00611DD3">
        <w:rPr>
          <w:b/>
        </w:rPr>
        <w:t>Кадзаты, Б.</w:t>
      </w:r>
      <w:r>
        <w:t xml:space="preserve"> Ирон </w:t>
      </w:r>
      <w:r w:rsidRPr="00611DD3">
        <w:rPr>
          <w:rFonts w:cs="Times New Roman"/>
        </w:rPr>
        <w:t>ӕ</w:t>
      </w:r>
      <w:r>
        <w:t>гъдау дзы фарним</w:t>
      </w:r>
      <w:r w:rsidRPr="00611DD3">
        <w:rPr>
          <w:rFonts w:cs="Times New Roman"/>
        </w:rPr>
        <w:t>ӕ</w:t>
      </w:r>
      <w:r>
        <w:t xml:space="preserve"> х</w:t>
      </w:r>
      <w:r w:rsidRPr="00611DD3">
        <w:rPr>
          <w:rFonts w:cs="Times New Roman"/>
        </w:rPr>
        <w:t>ӕ</w:t>
      </w:r>
      <w:r>
        <w:t>ссыс… / Къадзаты Будзи // Заря. – 2017. – 10 июнь. – Ф. 2.</w:t>
      </w:r>
    </w:p>
    <w:p w14:paraId="19D9C01A" w14:textId="77777777" w:rsidR="002A36F2" w:rsidRPr="00487240" w:rsidRDefault="002A36F2" w:rsidP="00BE5439">
      <w:pPr>
        <w:pStyle w:val="a3"/>
        <w:ind w:left="284"/>
        <w:jc w:val="both"/>
      </w:pPr>
      <w:r>
        <w:lastRenderedPageBreak/>
        <w:t xml:space="preserve">Кадзаев, Б. Осетинский закон несешь с миром… : </w:t>
      </w:r>
      <w:r w:rsidRPr="00487240">
        <w:t>[</w:t>
      </w:r>
      <w:r>
        <w:t>о респ. конкурсе-фестивале «Цыкурайы ф</w:t>
      </w:r>
      <w:r w:rsidRPr="00611DD3">
        <w:rPr>
          <w:rFonts w:cs="Times New Roman"/>
        </w:rPr>
        <w:t>ӕ</w:t>
      </w:r>
      <w:r>
        <w:t>рдыг», который прошел в торгово-экон. техникуме во Владикавказе</w:t>
      </w:r>
      <w:r w:rsidRPr="00487240">
        <w:t>]</w:t>
      </w:r>
      <w:r>
        <w:t>.</w:t>
      </w:r>
    </w:p>
    <w:p w14:paraId="51AB67FB" w14:textId="77777777" w:rsidR="002A36F2" w:rsidRDefault="002A36F2" w:rsidP="00E06EF9">
      <w:pPr>
        <w:pStyle w:val="a3"/>
        <w:numPr>
          <w:ilvl w:val="0"/>
          <w:numId w:val="9"/>
        </w:numPr>
        <w:ind w:left="284" w:firstLine="0"/>
        <w:jc w:val="both"/>
      </w:pPr>
      <w:r w:rsidRPr="00611DD3">
        <w:rPr>
          <w:b/>
        </w:rPr>
        <w:t>Кайтова, З.</w:t>
      </w:r>
      <w:r>
        <w:t xml:space="preserve"> «Не прикасайтесь!» : </w:t>
      </w:r>
      <w:r w:rsidRPr="00303952">
        <w:t>[</w:t>
      </w:r>
      <w:r>
        <w:t>во Владикавказском колледже электроники прошла акция, приуроч. к Междунар. дню борьбы с наркотиками и их незакон. оборотом</w:t>
      </w:r>
      <w:r w:rsidRPr="00303952">
        <w:t>]</w:t>
      </w:r>
      <w:r>
        <w:t xml:space="preserve"> / З. Кайтова // Северная Осетия. – 2017. – 20 июня. – С. 4.</w:t>
      </w:r>
    </w:p>
    <w:p w14:paraId="37C0ED6A" w14:textId="77777777" w:rsidR="002A36F2" w:rsidRDefault="002A36F2" w:rsidP="00E06EF9">
      <w:pPr>
        <w:pStyle w:val="a3"/>
        <w:numPr>
          <w:ilvl w:val="0"/>
          <w:numId w:val="9"/>
        </w:numPr>
        <w:ind w:left="284" w:firstLine="0"/>
        <w:jc w:val="both"/>
      </w:pPr>
      <w:r w:rsidRPr="00611DD3">
        <w:rPr>
          <w:b/>
        </w:rPr>
        <w:t>Кайтуков, Г.</w:t>
      </w:r>
      <w:r>
        <w:t xml:space="preserve"> Социальное партнерство как механизм независимой оценки качества подготовки специалистов : </w:t>
      </w:r>
      <w:r w:rsidRPr="00303952">
        <w:t>[</w:t>
      </w:r>
      <w:r>
        <w:t>беседа с дир. Эльхотовского многопрофильного колледжа Г. Кайтуковым / записал А. Кубалов</w:t>
      </w:r>
      <w:r w:rsidRPr="00303952">
        <w:t>]</w:t>
      </w:r>
      <w:r>
        <w:t xml:space="preserve"> // Вперед. – 2017. – 31 янв. – С. 2.</w:t>
      </w:r>
    </w:p>
    <w:p w14:paraId="7F60BE31" w14:textId="77777777" w:rsidR="002A36F2" w:rsidRDefault="002A36F2" w:rsidP="00E06EF9">
      <w:pPr>
        <w:pStyle w:val="a3"/>
        <w:numPr>
          <w:ilvl w:val="0"/>
          <w:numId w:val="9"/>
        </w:numPr>
        <w:ind w:left="284" w:firstLine="0"/>
        <w:jc w:val="both"/>
      </w:pPr>
      <w:r w:rsidRPr="00611DD3">
        <w:rPr>
          <w:b/>
        </w:rPr>
        <w:t>Калоева, И.</w:t>
      </w:r>
      <w:r>
        <w:t xml:space="preserve"> Будущие трактористы и повара-кондитеры сдали выпускной экзамен </w:t>
      </w:r>
      <w:r w:rsidRPr="00303952">
        <w:t>[</w:t>
      </w:r>
      <w:r>
        <w:t>в филиале Сев.-Кавказ. аграрно-технолог. колледжа с. Чиколы</w:t>
      </w:r>
      <w:r w:rsidRPr="00303952">
        <w:t>]</w:t>
      </w:r>
      <w:r>
        <w:t xml:space="preserve"> / Илона Калоева // Ирӕф. – 2017. – 9 февр. – С. 1.</w:t>
      </w:r>
    </w:p>
    <w:p w14:paraId="3D6D50F7" w14:textId="77777777" w:rsidR="002A36F2" w:rsidRDefault="002A36F2" w:rsidP="00E06EF9">
      <w:pPr>
        <w:pStyle w:val="a3"/>
        <w:numPr>
          <w:ilvl w:val="0"/>
          <w:numId w:val="9"/>
        </w:numPr>
        <w:ind w:left="284" w:firstLine="0"/>
        <w:jc w:val="both"/>
      </w:pPr>
      <w:r w:rsidRPr="00611DD3">
        <w:rPr>
          <w:b/>
        </w:rPr>
        <w:t>Калоева, И.</w:t>
      </w:r>
      <w:r>
        <w:t xml:space="preserve"> В добрый путь, выпускник! : </w:t>
      </w:r>
      <w:r w:rsidRPr="00303952">
        <w:t>[</w:t>
      </w:r>
      <w:r>
        <w:t>торжеств. вручение дипломов выпускникам СКАТК состоялось 22 февр.</w:t>
      </w:r>
      <w:r w:rsidRPr="00303952">
        <w:t>]</w:t>
      </w:r>
      <w:r>
        <w:t xml:space="preserve"> / Илона Калоева // Рухс. – 2017. – 3 марта. – С. 4.</w:t>
      </w:r>
    </w:p>
    <w:p w14:paraId="25C7F49D" w14:textId="77777777" w:rsidR="002A36F2" w:rsidRDefault="002A36F2" w:rsidP="00E06EF9">
      <w:pPr>
        <w:pStyle w:val="a3"/>
        <w:numPr>
          <w:ilvl w:val="0"/>
          <w:numId w:val="9"/>
        </w:numPr>
        <w:ind w:left="284" w:firstLine="0"/>
        <w:jc w:val="both"/>
      </w:pPr>
      <w:r w:rsidRPr="00611DD3">
        <w:rPr>
          <w:b/>
        </w:rPr>
        <w:t>Кубалов, А.</w:t>
      </w:r>
      <w:r>
        <w:t xml:space="preserve"> Высокий уровень подготовки : </w:t>
      </w:r>
      <w:r w:rsidRPr="00303952">
        <w:t>[</w:t>
      </w:r>
      <w:r>
        <w:t>об успехах студенттов Эльхотовского многопроф. колледжа на регион. чемпионате «Молодые профессионалы (</w:t>
      </w:r>
      <w:r w:rsidRPr="00611DD3">
        <w:rPr>
          <w:lang w:val="en-US"/>
        </w:rPr>
        <w:t>WorldSkills</w:t>
      </w:r>
      <w:r w:rsidRPr="00830DED">
        <w:t xml:space="preserve"> </w:t>
      </w:r>
      <w:r w:rsidRPr="00611DD3">
        <w:rPr>
          <w:lang w:val="en-US"/>
        </w:rPr>
        <w:t>Russia</w:t>
      </w:r>
      <w:r>
        <w:t>) РСО-А-2017</w:t>
      </w:r>
      <w:r w:rsidRPr="00303952">
        <w:t>]</w:t>
      </w:r>
      <w:r>
        <w:t xml:space="preserve"> / А. Кубалов // Вперед. – 2017. – 28 нояб. – С. 2.</w:t>
      </w:r>
    </w:p>
    <w:p w14:paraId="02FFFF8F" w14:textId="77777777" w:rsidR="002A36F2" w:rsidRDefault="002A36F2" w:rsidP="00E06EF9">
      <w:pPr>
        <w:pStyle w:val="a3"/>
        <w:numPr>
          <w:ilvl w:val="0"/>
          <w:numId w:val="9"/>
        </w:numPr>
        <w:ind w:left="284" w:firstLine="0"/>
        <w:jc w:val="both"/>
      </w:pPr>
      <w:r w:rsidRPr="00611DD3">
        <w:rPr>
          <w:b/>
        </w:rPr>
        <w:t>Кубалов, А.</w:t>
      </w:r>
      <w:r>
        <w:t xml:space="preserve"> Как всегда на высоте : </w:t>
      </w:r>
      <w:r w:rsidRPr="006D0D5F">
        <w:t>[</w:t>
      </w:r>
      <w:r>
        <w:t>команда многопрофильн. колледжа (ЭМК) участвовала в регион. чемпионате «Молодые профессионалы» (</w:t>
      </w:r>
      <w:r w:rsidRPr="00611DD3">
        <w:rPr>
          <w:lang w:val="en-US"/>
        </w:rPr>
        <w:t>WorldSkills</w:t>
      </w:r>
      <w:r w:rsidRPr="00830DED">
        <w:t xml:space="preserve"> </w:t>
      </w:r>
      <w:r w:rsidRPr="00611DD3">
        <w:rPr>
          <w:lang w:val="en-US"/>
        </w:rPr>
        <w:t>Russia</w:t>
      </w:r>
      <w:r>
        <w:t>)РСО-А-2017</w:t>
      </w:r>
      <w:r w:rsidRPr="006D0D5F">
        <w:t>]</w:t>
      </w:r>
      <w:r>
        <w:t xml:space="preserve"> / А. Кубалов // Вперед. – 2017. – 30 марта. – С. 2.</w:t>
      </w:r>
    </w:p>
    <w:p w14:paraId="31FBC03B" w14:textId="77777777" w:rsidR="002A36F2" w:rsidRDefault="002A36F2" w:rsidP="00E06EF9">
      <w:pPr>
        <w:pStyle w:val="a3"/>
        <w:numPr>
          <w:ilvl w:val="0"/>
          <w:numId w:val="9"/>
        </w:numPr>
        <w:ind w:left="284" w:firstLine="0"/>
        <w:jc w:val="both"/>
      </w:pPr>
      <w:r w:rsidRPr="00611DD3">
        <w:rPr>
          <w:b/>
        </w:rPr>
        <w:t>Кубалов, А.</w:t>
      </w:r>
      <w:r>
        <w:t xml:space="preserve"> Лучший экзамен – работа в реальных условиях : </w:t>
      </w:r>
      <w:r w:rsidRPr="006D0D5F">
        <w:t>[</w:t>
      </w:r>
      <w:r>
        <w:t>об участии студентов Эльхотовского многопрофильн. колледжа в поисково-спасат. работах на Адай-хох</w:t>
      </w:r>
      <w:r w:rsidRPr="006D0D5F">
        <w:t>]</w:t>
      </w:r>
      <w:r>
        <w:t xml:space="preserve"> / А. Кубалов // Вперед. – 2017. – 31 авг. – С. 3.</w:t>
      </w:r>
    </w:p>
    <w:p w14:paraId="220A6284" w14:textId="77777777" w:rsidR="002A36F2" w:rsidRDefault="002A36F2" w:rsidP="00E06EF9">
      <w:pPr>
        <w:pStyle w:val="a3"/>
        <w:numPr>
          <w:ilvl w:val="0"/>
          <w:numId w:val="9"/>
        </w:numPr>
        <w:ind w:left="284" w:firstLine="0"/>
        <w:jc w:val="both"/>
      </w:pPr>
      <w:r w:rsidRPr="00611DD3">
        <w:rPr>
          <w:b/>
        </w:rPr>
        <w:t>Кубалов, С.</w:t>
      </w:r>
      <w:r>
        <w:t xml:space="preserve"> Мы разные, но едины! : </w:t>
      </w:r>
      <w:r w:rsidRPr="006D0D5F">
        <w:t>[</w:t>
      </w:r>
      <w:r>
        <w:t>в многопрофильн. колледже с. Эльхотово прошло мероприятие, посвящ. противодействию распространения экстремизма в молодежной среде</w:t>
      </w:r>
      <w:r w:rsidRPr="006D0D5F">
        <w:t xml:space="preserve">] </w:t>
      </w:r>
      <w:r>
        <w:t xml:space="preserve">/ Султан Кубалов // Стыр Ныхас. – 2017. – № 2 </w:t>
      </w:r>
      <w:r w:rsidRPr="006D0D5F">
        <w:t>[</w:t>
      </w:r>
      <w:r>
        <w:t>526</w:t>
      </w:r>
      <w:r w:rsidRPr="006D0D5F">
        <w:t>]</w:t>
      </w:r>
      <w:r>
        <w:t xml:space="preserve"> февр. – С. 3.</w:t>
      </w:r>
    </w:p>
    <w:p w14:paraId="03722C96" w14:textId="77777777" w:rsidR="002A36F2" w:rsidRDefault="002A36F2" w:rsidP="00E06EF9">
      <w:pPr>
        <w:pStyle w:val="a3"/>
        <w:numPr>
          <w:ilvl w:val="0"/>
          <w:numId w:val="9"/>
        </w:numPr>
        <w:ind w:left="284" w:firstLine="0"/>
        <w:jc w:val="both"/>
      </w:pPr>
      <w:r w:rsidRPr="00611DD3">
        <w:rPr>
          <w:b/>
        </w:rPr>
        <w:t>Кудзиев, Х.</w:t>
      </w:r>
      <w:r>
        <w:t xml:space="preserve"> Набрались ценного опыта : </w:t>
      </w:r>
      <w:r w:rsidRPr="006D0D5F">
        <w:t>[</w:t>
      </w:r>
      <w:r>
        <w:t>об участии в Арктическом учеб.-спасат. центре «Вытегра» МЧС РФ команды Эльхотовского многопроф. колледжа (ЭМК) : рассказывает преподаватель аварийно-спасат. дела Хасан Кудзиев / подгот. А. Кубалов</w:t>
      </w:r>
      <w:r w:rsidRPr="006D0D5F">
        <w:t>]</w:t>
      </w:r>
      <w:r>
        <w:t xml:space="preserve"> // Вперед. – 2017. – 10 авг. – С. 3.</w:t>
      </w:r>
    </w:p>
    <w:p w14:paraId="4E2526AC" w14:textId="77777777" w:rsidR="002A36F2" w:rsidRDefault="002A36F2" w:rsidP="00E06EF9">
      <w:pPr>
        <w:pStyle w:val="a3"/>
        <w:numPr>
          <w:ilvl w:val="0"/>
          <w:numId w:val="9"/>
        </w:numPr>
        <w:ind w:left="284" w:firstLine="0"/>
        <w:jc w:val="both"/>
      </w:pPr>
      <w:r w:rsidRPr="00611DD3">
        <w:rPr>
          <w:b/>
        </w:rPr>
        <w:t>Куличенко, Н.</w:t>
      </w:r>
      <w:r>
        <w:t xml:space="preserve"> «Город мастеров» – в библиотеке : </w:t>
      </w:r>
      <w:r w:rsidRPr="00CC70AF">
        <w:t>[</w:t>
      </w:r>
      <w:r>
        <w:t xml:space="preserve">об открытии выст. декоративно-приклад.искусства Владикавказ. худож. училища им. А. </w:t>
      </w:r>
      <w:r>
        <w:lastRenderedPageBreak/>
        <w:t>Джанаева, приурочен. к 45-летию учеб. заведения</w:t>
      </w:r>
      <w:r w:rsidRPr="00CC70AF">
        <w:t>]</w:t>
      </w:r>
      <w:r>
        <w:t xml:space="preserve"> / Наталья Куличенко // Пульс Осетии. – 2017. – 23 мая. – С. 3. : фото.</w:t>
      </w:r>
    </w:p>
    <w:p w14:paraId="02496676" w14:textId="77777777" w:rsidR="002A36F2" w:rsidRDefault="002A36F2" w:rsidP="00E06EF9">
      <w:pPr>
        <w:pStyle w:val="a3"/>
        <w:numPr>
          <w:ilvl w:val="0"/>
          <w:numId w:val="9"/>
        </w:numPr>
        <w:ind w:left="284" w:firstLine="0"/>
        <w:jc w:val="both"/>
      </w:pPr>
      <w:r w:rsidRPr="00611DD3">
        <w:rPr>
          <w:b/>
        </w:rPr>
        <w:t>Аив</w:t>
      </w:r>
      <w:r w:rsidRPr="00611DD3">
        <w:rPr>
          <w:rFonts w:cs="Times New Roman"/>
          <w:b/>
        </w:rPr>
        <w:t>ӕ</w:t>
      </w:r>
      <w:r w:rsidRPr="00611DD3">
        <w:rPr>
          <w:b/>
        </w:rPr>
        <w:t>дты скъолайы хъомылг</w:t>
      </w:r>
      <w:r w:rsidRPr="00611DD3">
        <w:rPr>
          <w:rFonts w:cs="Times New Roman"/>
          <w:b/>
        </w:rPr>
        <w:t>ӕ</w:t>
      </w:r>
      <w:r w:rsidRPr="00611DD3">
        <w:rPr>
          <w:b/>
        </w:rPr>
        <w:t>нин</w:t>
      </w:r>
      <w:r w:rsidRPr="00611DD3">
        <w:rPr>
          <w:rFonts w:cs="Times New Roman"/>
          <w:b/>
        </w:rPr>
        <w:t>ӕ</w:t>
      </w:r>
      <w:r w:rsidRPr="00611DD3">
        <w:rPr>
          <w:b/>
        </w:rPr>
        <w:t>гт</w:t>
      </w:r>
      <w:r w:rsidRPr="00611DD3">
        <w:rPr>
          <w:rFonts w:cs="Times New Roman"/>
          <w:b/>
        </w:rPr>
        <w:t>ӕ</w:t>
      </w:r>
      <w:r w:rsidRPr="00611DD3">
        <w:rPr>
          <w:b/>
        </w:rPr>
        <w:t>н – хуызд</w:t>
      </w:r>
      <w:r w:rsidRPr="00611DD3">
        <w:rPr>
          <w:rFonts w:cs="Times New Roman"/>
          <w:b/>
        </w:rPr>
        <w:t>ӕ</w:t>
      </w:r>
      <w:r w:rsidRPr="00611DD3">
        <w:rPr>
          <w:b/>
        </w:rPr>
        <w:t>р уав</w:t>
      </w:r>
      <w:r w:rsidRPr="00611DD3">
        <w:rPr>
          <w:rFonts w:cs="Times New Roman"/>
          <w:b/>
        </w:rPr>
        <w:t>ӕ</w:t>
      </w:r>
      <w:r w:rsidRPr="00611DD3">
        <w:rPr>
          <w:b/>
        </w:rPr>
        <w:t>рт</w:t>
      </w:r>
      <w:r w:rsidRPr="00611DD3">
        <w:rPr>
          <w:rFonts w:cs="Times New Roman"/>
          <w:b/>
        </w:rPr>
        <w:t>ӕ</w:t>
      </w:r>
      <w:r>
        <w:t xml:space="preserve"> // Рӕстдзинад. – 2017. – 8 сент. – Ф. 1.</w:t>
      </w:r>
    </w:p>
    <w:p w14:paraId="54EC6567" w14:textId="77777777" w:rsidR="002A36F2" w:rsidRPr="00CC70AF" w:rsidRDefault="002A36F2" w:rsidP="00BE5439">
      <w:pPr>
        <w:pStyle w:val="a3"/>
        <w:ind w:left="284"/>
        <w:jc w:val="both"/>
      </w:pPr>
      <w:r>
        <w:t xml:space="preserve">Лучшие условия – учащимся художественной школы </w:t>
      </w:r>
      <w:r w:rsidRPr="00CC70AF">
        <w:t>[</w:t>
      </w:r>
      <w:r>
        <w:t>им. С. Тавасиева, 7 сент. сост. торж. открытие нового здания школы</w:t>
      </w:r>
      <w:r w:rsidRPr="00CC70AF">
        <w:t>]</w:t>
      </w:r>
      <w:r>
        <w:t>.</w:t>
      </w:r>
    </w:p>
    <w:p w14:paraId="0BFB0487" w14:textId="77777777" w:rsidR="002A36F2" w:rsidRDefault="002A36F2" w:rsidP="00E06EF9">
      <w:pPr>
        <w:pStyle w:val="a3"/>
        <w:numPr>
          <w:ilvl w:val="0"/>
          <w:numId w:val="9"/>
        </w:numPr>
        <w:ind w:left="284" w:firstLine="0"/>
        <w:jc w:val="both"/>
      </w:pPr>
      <w:r w:rsidRPr="00611DD3">
        <w:rPr>
          <w:b/>
        </w:rPr>
        <w:t>Малахова, Л. Н.</w:t>
      </w:r>
      <w:r>
        <w:t xml:space="preserve"> С днем рождения, Коста! : </w:t>
      </w:r>
      <w:r w:rsidRPr="00CC70AF">
        <w:t>[</w:t>
      </w:r>
      <w:r>
        <w:t>в ПУ № 5 прошло мероприятие под названием «Наш Коста», посвящ. 158-й годовщине основоположника осет. лит., поэта и худож.</w:t>
      </w:r>
      <w:r w:rsidRPr="00CC70AF">
        <w:t>]</w:t>
      </w:r>
      <w:r>
        <w:t xml:space="preserve"> / Л. Малахова // Слово. – 2017. – 19 окт. – С. 3.</w:t>
      </w:r>
    </w:p>
    <w:p w14:paraId="37E96CEF" w14:textId="77777777" w:rsidR="002A36F2" w:rsidRDefault="002A36F2" w:rsidP="00E06EF9">
      <w:pPr>
        <w:pStyle w:val="a3"/>
        <w:numPr>
          <w:ilvl w:val="0"/>
          <w:numId w:val="9"/>
        </w:numPr>
        <w:ind w:left="284" w:firstLine="0"/>
        <w:jc w:val="both"/>
      </w:pPr>
      <w:r w:rsidRPr="00611DD3">
        <w:rPr>
          <w:b/>
        </w:rPr>
        <w:t xml:space="preserve">Малиева, Р. </w:t>
      </w:r>
      <w:r>
        <w:t xml:space="preserve">Пражская осень осетинских художников : </w:t>
      </w:r>
      <w:r w:rsidRPr="00CC70AF">
        <w:t>[</w:t>
      </w:r>
      <w:r>
        <w:t>послесловие к открывшиейся в Праге выставки работ осет. худож. галерии Респ. лицея искусств «Атриум»</w:t>
      </w:r>
      <w:r w:rsidRPr="00CC70AF">
        <w:t>]</w:t>
      </w:r>
      <w:r>
        <w:t xml:space="preserve"> / Рада Малиева // Северная Осетия. – 2017. – 20 сент. – С. 3.</w:t>
      </w:r>
    </w:p>
    <w:p w14:paraId="1104E804" w14:textId="77777777" w:rsidR="002A36F2" w:rsidRDefault="002A36F2" w:rsidP="00E06EF9">
      <w:pPr>
        <w:pStyle w:val="a3"/>
        <w:numPr>
          <w:ilvl w:val="0"/>
          <w:numId w:val="9"/>
        </w:numPr>
        <w:ind w:left="284" w:firstLine="0"/>
        <w:jc w:val="both"/>
      </w:pPr>
      <w:r w:rsidRPr="00611DD3">
        <w:rPr>
          <w:b/>
        </w:rPr>
        <w:t>Малышева, Д.</w:t>
      </w:r>
      <w:r>
        <w:t xml:space="preserve"> Современная чума : </w:t>
      </w:r>
      <w:r w:rsidRPr="005453A0">
        <w:t>[</w:t>
      </w:r>
      <w:r>
        <w:t>в Северо-Кавказ. строит. техникуме прошел «круглый стол» на тему «Терроризм-глобальная проблема о-ва»</w:t>
      </w:r>
      <w:r w:rsidRPr="005453A0">
        <w:t>]</w:t>
      </w:r>
      <w:r>
        <w:t xml:space="preserve"> / Дана Малышева // Слово. – 2017. – 30 марта. – С. 3.</w:t>
      </w:r>
    </w:p>
    <w:p w14:paraId="0445971B" w14:textId="77777777" w:rsidR="002A36F2" w:rsidRDefault="002A36F2" w:rsidP="00E06EF9">
      <w:pPr>
        <w:pStyle w:val="a3"/>
        <w:numPr>
          <w:ilvl w:val="0"/>
          <w:numId w:val="9"/>
        </w:numPr>
        <w:ind w:left="284" w:firstLine="0"/>
        <w:jc w:val="both"/>
      </w:pPr>
      <w:r w:rsidRPr="00611DD3">
        <w:rPr>
          <w:b/>
        </w:rPr>
        <w:t>Маргиева, А.</w:t>
      </w:r>
      <w:r>
        <w:t xml:space="preserve"> Ардонский колледж (СКАТК) – призер «Студенческой весны» : </w:t>
      </w:r>
      <w:r w:rsidRPr="005453A0">
        <w:t>[</w:t>
      </w:r>
      <w:r>
        <w:t xml:space="preserve">в респ. Дворце молодежи «Электрон» прошел </w:t>
      </w:r>
      <w:r w:rsidRPr="00611DD3">
        <w:rPr>
          <w:lang w:val="en-US"/>
        </w:rPr>
        <w:t>XX</w:t>
      </w:r>
      <w:r>
        <w:t xml:space="preserve"> юбилейный регион. фестиваль «Студенческая весна Алания-2017»</w:t>
      </w:r>
      <w:r w:rsidRPr="00B67F50">
        <w:t>]</w:t>
      </w:r>
      <w:r>
        <w:t xml:space="preserve"> / Алана Маргиева // Рухс. – 2017. – 28 апр. – С. 3.</w:t>
      </w:r>
    </w:p>
    <w:p w14:paraId="7CC29C61" w14:textId="77777777" w:rsidR="002A36F2" w:rsidRDefault="002A36F2" w:rsidP="00E06EF9">
      <w:pPr>
        <w:pStyle w:val="a3"/>
        <w:numPr>
          <w:ilvl w:val="0"/>
          <w:numId w:val="9"/>
        </w:numPr>
        <w:ind w:left="284" w:firstLine="0"/>
        <w:jc w:val="both"/>
      </w:pPr>
      <w:r w:rsidRPr="00611DD3">
        <w:rPr>
          <w:b/>
        </w:rPr>
        <w:t xml:space="preserve">Маргиева, А. </w:t>
      </w:r>
      <w:r>
        <w:t xml:space="preserve">В СКАТК проходят квалификации : </w:t>
      </w:r>
      <w:r w:rsidRPr="00B67F50">
        <w:t>[</w:t>
      </w:r>
      <w:r>
        <w:t xml:space="preserve">Ардонский аграрно-технолог. колледж стал лучшей площадкой практики среди учеб. заведений системы сред. проф. образования РФ </w:t>
      </w:r>
      <w:r w:rsidRPr="00B67F50">
        <w:t>]</w:t>
      </w:r>
      <w:r>
        <w:t xml:space="preserve"> / Алана Маргиева // Рухс. – 2017. – 15 сент. – С. 4.</w:t>
      </w:r>
    </w:p>
    <w:p w14:paraId="50F63092" w14:textId="77777777" w:rsidR="002A36F2" w:rsidRDefault="002A36F2" w:rsidP="00E06EF9">
      <w:pPr>
        <w:pStyle w:val="a3"/>
        <w:numPr>
          <w:ilvl w:val="0"/>
          <w:numId w:val="9"/>
        </w:numPr>
        <w:ind w:left="284" w:firstLine="0"/>
        <w:jc w:val="both"/>
      </w:pPr>
      <w:r w:rsidRPr="00611DD3">
        <w:rPr>
          <w:b/>
        </w:rPr>
        <w:t>Маргиева, А.</w:t>
      </w:r>
      <w:r>
        <w:t xml:space="preserve"> «Золото», «серебро» и бронза» ардонского колледжа : </w:t>
      </w:r>
      <w:r w:rsidRPr="00B67F50">
        <w:t>[</w:t>
      </w:r>
      <w:r>
        <w:t>об участии студентов СКАТК в различных соревнованиях, принося в копилку колледжа все новые и новые победы</w:t>
      </w:r>
      <w:r w:rsidRPr="00B67F50">
        <w:t>]</w:t>
      </w:r>
      <w:r>
        <w:t xml:space="preserve"> / Алана Маргиева // Рухс. – 2017. – 3 мая. – С. 3.</w:t>
      </w:r>
    </w:p>
    <w:p w14:paraId="0FB22A48" w14:textId="77777777" w:rsidR="002A36F2" w:rsidRDefault="002A36F2" w:rsidP="00E06EF9">
      <w:pPr>
        <w:pStyle w:val="a3"/>
        <w:numPr>
          <w:ilvl w:val="0"/>
          <w:numId w:val="9"/>
        </w:numPr>
        <w:ind w:left="284" w:firstLine="0"/>
        <w:jc w:val="both"/>
      </w:pPr>
      <w:r w:rsidRPr="00611DD3">
        <w:rPr>
          <w:b/>
        </w:rPr>
        <w:t>Маргиева, А.</w:t>
      </w:r>
      <w:r>
        <w:t xml:space="preserve"> Профессия : сварщик : </w:t>
      </w:r>
      <w:r w:rsidRPr="00B67F50">
        <w:t>[</w:t>
      </w:r>
      <w:r>
        <w:t>Сев.-Кавказ. аграрно-технолог. колледж получил право проведения курсов повышения квалификации по компетенции «Сварочные технолгии»</w:t>
      </w:r>
      <w:r w:rsidRPr="00B67F50">
        <w:t>]</w:t>
      </w:r>
      <w:r>
        <w:t xml:space="preserve"> / А. Маргиева // Северная Осетия. – 2017. – 15 сент. – С. 2.</w:t>
      </w:r>
    </w:p>
    <w:p w14:paraId="410CCC72" w14:textId="77777777" w:rsidR="002A36F2" w:rsidRDefault="002A36F2" w:rsidP="00E06EF9">
      <w:pPr>
        <w:pStyle w:val="a3"/>
        <w:numPr>
          <w:ilvl w:val="0"/>
          <w:numId w:val="9"/>
        </w:numPr>
        <w:ind w:left="284" w:firstLine="0"/>
        <w:jc w:val="both"/>
      </w:pPr>
      <w:r w:rsidRPr="00611DD3">
        <w:rPr>
          <w:b/>
        </w:rPr>
        <w:t>Маргиева, А.</w:t>
      </w:r>
      <w:r>
        <w:t xml:space="preserve"> «Урожайный» год : </w:t>
      </w:r>
      <w:r w:rsidRPr="00B67F50">
        <w:t>[</w:t>
      </w:r>
      <w:r>
        <w:t>о выпускном празднике СКАТК-2017 Ардонского р-на</w:t>
      </w:r>
      <w:r w:rsidRPr="00B67F50">
        <w:t>]</w:t>
      </w:r>
      <w:r>
        <w:t xml:space="preserve"> / Алана Маргиева // Рухс. – 2017. – 4 июля. – С. 2.</w:t>
      </w:r>
    </w:p>
    <w:p w14:paraId="230C0569" w14:textId="77777777" w:rsidR="002A36F2" w:rsidRDefault="002A36F2" w:rsidP="00E06EF9">
      <w:pPr>
        <w:pStyle w:val="a3"/>
        <w:numPr>
          <w:ilvl w:val="0"/>
          <w:numId w:val="9"/>
        </w:numPr>
        <w:ind w:left="284" w:firstLine="0"/>
        <w:jc w:val="both"/>
      </w:pPr>
      <w:r w:rsidRPr="00611DD3">
        <w:rPr>
          <w:b/>
        </w:rPr>
        <w:t>«Молодые профессионалы»</w:t>
      </w:r>
      <w:r>
        <w:t xml:space="preserve"> : </w:t>
      </w:r>
      <w:r w:rsidRPr="00384713">
        <w:t>[</w:t>
      </w:r>
      <w:r>
        <w:t xml:space="preserve">о торжеств. церемонии закрытия регион. чемпионата «Молодые профессионалы» прошла во </w:t>
      </w:r>
      <w:r>
        <w:lastRenderedPageBreak/>
        <w:t>Владикавказском торгово-экон. техникуме</w:t>
      </w:r>
      <w:r w:rsidRPr="00384713">
        <w:t>]</w:t>
      </w:r>
      <w:r>
        <w:t xml:space="preserve"> // Владикавказ. – 2017. – 14 нояб. – С. 3.</w:t>
      </w:r>
    </w:p>
    <w:p w14:paraId="1F385860" w14:textId="77777777" w:rsidR="002A36F2" w:rsidRDefault="002A36F2" w:rsidP="00E06EF9">
      <w:pPr>
        <w:pStyle w:val="a3"/>
        <w:numPr>
          <w:ilvl w:val="0"/>
          <w:numId w:val="9"/>
        </w:numPr>
        <w:ind w:left="284" w:firstLine="0"/>
        <w:jc w:val="both"/>
      </w:pPr>
      <w:r w:rsidRPr="00611DD3">
        <w:rPr>
          <w:b/>
        </w:rPr>
        <w:t>Моуравов, А. Л.</w:t>
      </w:r>
      <w:r>
        <w:t xml:space="preserve"> На новых рубежах : </w:t>
      </w:r>
      <w:r w:rsidRPr="00384713">
        <w:t>[</w:t>
      </w:r>
      <w:r>
        <w:t>беседа с директорами двух объединен. структур Сев.-Кавк. аграр.-технолог. колледжа и Сев.-Кавказ. лесного техникума А. Л. Моуравовым</w:t>
      </w:r>
      <w:r w:rsidRPr="00384713">
        <w:t>]</w:t>
      </w:r>
      <w:r>
        <w:t xml:space="preserve"> // Рухс. – 2017. – 13 окт. – С. 4.</w:t>
      </w:r>
    </w:p>
    <w:p w14:paraId="4FA31C70" w14:textId="77777777" w:rsidR="002A36F2" w:rsidRDefault="002A36F2" w:rsidP="00E06EF9">
      <w:pPr>
        <w:pStyle w:val="a3"/>
        <w:numPr>
          <w:ilvl w:val="0"/>
          <w:numId w:val="9"/>
        </w:numPr>
        <w:ind w:left="284" w:firstLine="0"/>
        <w:jc w:val="both"/>
      </w:pPr>
      <w:r w:rsidRPr="00611DD3">
        <w:rPr>
          <w:b/>
        </w:rPr>
        <w:t>Моуравов, А.</w:t>
      </w:r>
      <w:r>
        <w:t xml:space="preserve"> На «финишной прямой» </w:t>
      </w:r>
      <w:r w:rsidRPr="00384713">
        <w:t>[</w:t>
      </w:r>
      <w:r>
        <w:t>защита дипломов студентов Сев.-Кавказ. аграрно-технолог. колледжа по специальности «Прикладная информатика» : рассказывает директор СКАТК А. Моуравов и пред. экзаменац. комиссии З. Муслимов / записала А. Маргиева</w:t>
      </w:r>
      <w:r w:rsidRPr="00384713">
        <w:t>]</w:t>
      </w:r>
      <w:r>
        <w:t xml:space="preserve"> // Северная Осетия. – 2017. – 5 июля. – С. 3.</w:t>
      </w:r>
    </w:p>
    <w:p w14:paraId="3F86CC0E" w14:textId="77777777" w:rsidR="002A36F2" w:rsidRDefault="002A36F2" w:rsidP="00E06EF9">
      <w:pPr>
        <w:pStyle w:val="a3"/>
        <w:numPr>
          <w:ilvl w:val="0"/>
          <w:numId w:val="9"/>
        </w:numPr>
        <w:ind w:left="284" w:firstLine="0"/>
        <w:jc w:val="both"/>
      </w:pPr>
      <w:r w:rsidRPr="00611DD3">
        <w:rPr>
          <w:b/>
        </w:rPr>
        <w:t>Моуравов, А.</w:t>
      </w:r>
      <w:r>
        <w:t xml:space="preserve"> Повышение качества образования – основное направление в работе : </w:t>
      </w:r>
      <w:r w:rsidRPr="00384713">
        <w:t>[</w:t>
      </w:r>
      <w:r>
        <w:t>беседа с директорами учеб. заведений СКАТК А. Моуравовым и СКЛТ И. Марзоевым / записала А. Маргиева</w:t>
      </w:r>
      <w:r w:rsidRPr="00384713">
        <w:t>]</w:t>
      </w:r>
      <w:r>
        <w:t xml:space="preserve"> // Заря. – 2017. – 14 дек. – С. 2.</w:t>
      </w:r>
    </w:p>
    <w:p w14:paraId="314F06FC" w14:textId="77777777" w:rsidR="002A36F2" w:rsidRDefault="002A36F2" w:rsidP="00E06EF9">
      <w:pPr>
        <w:pStyle w:val="a3"/>
        <w:numPr>
          <w:ilvl w:val="0"/>
          <w:numId w:val="9"/>
        </w:numPr>
        <w:ind w:left="284" w:firstLine="0"/>
        <w:jc w:val="both"/>
      </w:pPr>
      <w:r w:rsidRPr="00611DD3">
        <w:rPr>
          <w:b/>
        </w:rPr>
        <w:t>Моуравов, А.</w:t>
      </w:r>
      <w:r>
        <w:t xml:space="preserve"> Упор на качество : </w:t>
      </w:r>
      <w:r w:rsidRPr="00384713">
        <w:t>[</w:t>
      </w:r>
      <w:r>
        <w:t>беседа с дир. СКАТК А. Моуравовым о сотруд-ве с орг. «</w:t>
      </w:r>
      <w:r w:rsidRPr="00611DD3">
        <w:rPr>
          <w:lang w:val="en-US"/>
        </w:rPr>
        <w:t>WorldSkills</w:t>
      </w:r>
      <w:r w:rsidRPr="00611DD3">
        <w:t xml:space="preserve"> </w:t>
      </w:r>
      <w:r w:rsidRPr="00611DD3">
        <w:rPr>
          <w:lang w:val="en-US"/>
        </w:rPr>
        <w:t>Russia</w:t>
      </w:r>
      <w:r>
        <w:t>»</w:t>
      </w:r>
      <w:r w:rsidRPr="00384713">
        <w:t>]</w:t>
      </w:r>
      <w:r>
        <w:t xml:space="preserve"> // Рухс. – 2017. – 10 марта. – С. 2.</w:t>
      </w:r>
    </w:p>
    <w:p w14:paraId="3FCBB97A" w14:textId="77777777" w:rsidR="002A36F2" w:rsidRDefault="002A36F2" w:rsidP="00E06EF9">
      <w:pPr>
        <w:pStyle w:val="a3"/>
        <w:numPr>
          <w:ilvl w:val="0"/>
          <w:numId w:val="9"/>
        </w:numPr>
        <w:ind w:left="284" w:firstLine="0"/>
        <w:jc w:val="both"/>
      </w:pPr>
      <w:r w:rsidRPr="00611DD3">
        <w:rPr>
          <w:b/>
        </w:rPr>
        <w:t xml:space="preserve">Муриева, Д. </w:t>
      </w:r>
      <w:r>
        <w:t xml:space="preserve">Ты – не девочка, ты – рыцарь : </w:t>
      </w:r>
      <w:r w:rsidRPr="002430C8">
        <w:t>[</w:t>
      </w:r>
      <w:r>
        <w:t>беседа с юным дирижером, студенткой 3-го курса теоретич. и струн. отд-ния Владикавказского колледжа им. В. Гергиева Д. Муриевой, о ее участии в популяр. предаче «Минута славы» на Первом канале и о дальнейших планах / записала Т. Бунтури</w:t>
      </w:r>
      <w:r w:rsidRPr="002430C8">
        <w:t>]</w:t>
      </w:r>
      <w:r>
        <w:t xml:space="preserve"> // Владикавказ. – 2017. – 23 марта. – С. 4.</w:t>
      </w:r>
    </w:p>
    <w:p w14:paraId="0597658D" w14:textId="77777777" w:rsidR="002A36F2" w:rsidRDefault="002A36F2" w:rsidP="00E06EF9">
      <w:pPr>
        <w:pStyle w:val="a3"/>
        <w:numPr>
          <w:ilvl w:val="0"/>
          <w:numId w:val="9"/>
        </w:numPr>
        <w:ind w:left="284" w:firstLine="0"/>
        <w:jc w:val="both"/>
      </w:pPr>
      <w:r w:rsidRPr="00611DD3">
        <w:rPr>
          <w:b/>
        </w:rPr>
        <w:t>Налдикоева, А.</w:t>
      </w:r>
      <w:r>
        <w:t xml:space="preserve"> Повар делает компоты. Это тоже хорошо : </w:t>
      </w:r>
      <w:r w:rsidRPr="002430C8">
        <w:t>[</w:t>
      </w:r>
      <w:r>
        <w:t>об участии студентов ПТУ № 8 в респ. чемпионате проф. мастерства среди людей с инвалиднеостью «Абилимпикс-2017» и «Молодые профессионалы» («</w:t>
      </w:r>
      <w:r w:rsidRPr="00611DD3">
        <w:rPr>
          <w:lang w:val="en-US"/>
        </w:rPr>
        <w:t>WorldSkills</w:t>
      </w:r>
      <w:r w:rsidRPr="00933504">
        <w:t xml:space="preserve"> </w:t>
      </w:r>
      <w:r w:rsidRPr="00611DD3">
        <w:rPr>
          <w:lang w:val="en-US"/>
        </w:rPr>
        <w:t>Russia</w:t>
      </w:r>
      <w:r>
        <w:t>»)</w:t>
      </w:r>
      <w:r w:rsidRPr="002430C8">
        <w:t>]</w:t>
      </w:r>
      <w:r>
        <w:t xml:space="preserve"> / Алина Налдикоева // Жизнь Правобережья. – 2017. – 28 нояб. – С. 4.</w:t>
      </w:r>
    </w:p>
    <w:p w14:paraId="1C1F78BD" w14:textId="77777777" w:rsidR="002A36F2" w:rsidRDefault="002A36F2" w:rsidP="00E06EF9">
      <w:pPr>
        <w:pStyle w:val="a3"/>
        <w:numPr>
          <w:ilvl w:val="0"/>
          <w:numId w:val="9"/>
        </w:numPr>
        <w:ind w:left="284" w:firstLine="0"/>
        <w:jc w:val="both"/>
      </w:pPr>
      <w:r w:rsidRPr="00611DD3">
        <w:rPr>
          <w:b/>
        </w:rPr>
        <w:t>Наша Изабелла</w:t>
      </w:r>
      <w:r>
        <w:t xml:space="preserve"> : </w:t>
      </w:r>
      <w:r w:rsidRPr="00933504">
        <w:t>[</w:t>
      </w:r>
      <w:r>
        <w:t>о журналисте, преп. профтех. училища (колледжа) Ардонского р-на И. Гасиевой</w:t>
      </w:r>
      <w:r w:rsidRPr="00933504">
        <w:t>]</w:t>
      </w:r>
      <w:r>
        <w:t xml:space="preserve"> // Рухс. – 2017. – 17 окт. – С. 2.</w:t>
      </w:r>
    </w:p>
    <w:p w14:paraId="7E67AC12" w14:textId="77777777" w:rsidR="002A36F2" w:rsidRDefault="002A36F2" w:rsidP="00E06EF9">
      <w:pPr>
        <w:pStyle w:val="a3"/>
        <w:numPr>
          <w:ilvl w:val="0"/>
          <w:numId w:val="9"/>
        </w:numPr>
        <w:ind w:left="284" w:firstLine="0"/>
        <w:jc w:val="both"/>
      </w:pPr>
      <w:r w:rsidRPr="00611DD3">
        <w:rPr>
          <w:b/>
        </w:rPr>
        <w:t>Наши – лучшие</w:t>
      </w:r>
      <w:r>
        <w:t xml:space="preserve"> : </w:t>
      </w:r>
      <w:r w:rsidRPr="00933504">
        <w:t>[</w:t>
      </w:r>
      <w:r>
        <w:t>студенты Владикавказского колледжа искусств им. Валерия Гергиева выиграли междунар. фестиваль-конкурс «Петро-Павловские Ассамблеи» в Санкт-Петербурге</w:t>
      </w:r>
      <w:r w:rsidRPr="00933504">
        <w:t>]</w:t>
      </w:r>
      <w:r>
        <w:t xml:space="preserve"> // Слово. – 2017. – 28 апр. – С. 8.</w:t>
      </w:r>
    </w:p>
    <w:p w14:paraId="6A411E54" w14:textId="77777777" w:rsidR="002A36F2" w:rsidRDefault="002A36F2" w:rsidP="00E06EF9">
      <w:pPr>
        <w:pStyle w:val="a3"/>
        <w:numPr>
          <w:ilvl w:val="0"/>
          <w:numId w:val="9"/>
        </w:numPr>
        <w:ind w:left="284" w:firstLine="0"/>
        <w:jc w:val="both"/>
      </w:pPr>
      <w:r w:rsidRPr="00611DD3">
        <w:rPr>
          <w:b/>
        </w:rPr>
        <w:t>Д</w:t>
      </w:r>
      <w:r w:rsidRPr="00611DD3">
        <w:rPr>
          <w:rFonts w:cs="Times New Roman"/>
          <w:b/>
        </w:rPr>
        <w:t>ӕ</w:t>
      </w:r>
      <w:r w:rsidRPr="00611DD3">
        <w:rPr>
          <w:b/>
        </w:rPr>
        <w:t>сныд</w:t>
      </w:r>
      <w:r w:rsidRPr="00611DD3">
        <w:rPr>
          <w:rFonts w:cs="Times New Roman"/>
          <w:b/>
        </w:rPr>
        <w:t>ӕ</w:t>
      </w:r>
      <w:r w:rsidRPr="00611DD3">
        <w:rPr>
          <w:b/>
        </w:rPr>
        <w:t>рт</w:t>
      </w:r>
      <w:r w:rsidRPr="00611DD3">
        <w:rPr>
          <w:rFonts w:cs="Times New Roman"/>
          <w:b/>
        </w:rPr>
        <w:t>ӕ</w:t>
      </w:r>
      <w:r w:rsidRPr="00611DD3">
        <w:rPr>
          <w:b/>
        </w:rPr>
        <w:t xml:space="preserve"> раб</w:t>
      </w:r>
      <w:r w:rsidRPr="00611DD3">
        <w:rPr>
          <w:rFonts w:cs="Times New Roman"/>
          <w:b/>
        </w:rPr>
        <w:t>ӕ</w:t>
      </w:r>
      <w:r w:rsidRPr="00611DD3">
        <w:rPr>
          <w:b/>
        </w:rPr>
        <w:t>р</w:t>
      </w:r>
      <w:r w:rsidRPr="00611DD3">
        <w:rPr>
          <w:rFonts w:cs="Times New Roman"/>
          <w:b/>
        </w:rPr>
        <w:t>ӕ</w:t>
      </w:r>
      <w:r w:rsidRPr="00611DD3">
        <w:rPr>
          <w:b/>
        </w:rPr>
        <w:t>г сты</w:t>
      </w:r>
      <w:r>
        <w:t xml:space="preserve"> // Рӕстдзинад. – 2017. – 10 нояб. – Ф. 2.</w:t>
      </w:r>
    </w:p>
    <w:p w14:paraId="5F357D04" w14:textId="77777777" w:rsidR="002A36F2" w:rsidRPr="00933504" w:rsidRDefault="002A36F2" w:rsidP="00BE5439">
      <w:pPr>
        <w:pStyle w:val="a3"/>
        <w:ind w:left="284"/>
        <w:jc w:val="both"/>
      </w:pPr>
      <w:r>
        <w:t xml:space="preserve">Определились лучшие мастера </w:t>
      </w:r>
      <w:r w:rsidRPr="00933504">
        <w:t>[</w:t>
      </w:r>
      <w:r>
        <w:t>на чемпионате «Абилимпикс-2017», прошедшем среди студентов-инвалидов, посвящ. будущей профессиональн. деятельности. Чемпионат проводился на базе Северо-Кавказ. аграрно-технологич. колледжа и Владикавказск. торгово-экономич. техникума</w:t>
      </w:r>
      <w:r w:rsidRPr="00933504">
        <w:t>]</w:t>
      </w:r>
      <w:r>
        <w:t>.</w:t>
      </w:r>
    </w:p>
    <w:p w14:paraId="2209F000" w14:textId="77777777" w:rsidR="002A36F2" w:rsidRDefault="002A36F2" w:rsidP="00E06EF9">
      <w:pPr>
        <w:pStyle w:val="a3"/>
        <w:numPr>
          <w:ilvl w:val="0"/>
          <w:numId w:val="9"/>
        </w:numPr>
        <w:ind w:left="284" w:firstLine="0"/>
        <w:jc w:val="both"/>
      </w:pPr>
      <w:r w:rsidRPr="00611DD3">
        <w:rPr>
          <w:b/>
        </w:rPr>
        <w:lastRenderedPageBreak/>
        <w:t>Почетные гости в ПУ-8</w:t>
      </w:r>
      <w:r>
        <w:t xml:space="preserve"> : </w:t>
      </w:r>
      <w:r w:rsidRPr="00403F7B">
        <w:t>[</w:t>
      </w:r>
      <w:r>
        <w:t>о встрече учащихся ПУ-8 с почет. гражданами г. Беслана : Благочинным Бесланского церков. округа С. Мальцевым и директором Бесланской музык. шк. Т. Ягода</w:t>
      </w:r>
      <w:r w:rsidRPr="00403F7B">
        <w:t>]</w:t>
      </w:r>
      <w:r>
        <w:t xml:space="preserve"> // Жизнь Правобережья. – 2017. – 6 апр. – С. 5.</w:t>
      </w:r>
    </w:p>
    <w:p w14:paraId="7248F8E7" w14:textId="77777777" w:rsidR="002A36F2" w:rsidRDefault="002A36F2" w:rsidP="00E06EF9">
      <w:pPr>
        <w:pStyle w:val="a3"/>
        <w:numPr>
          <w:ilvl w:val="0"/>
          <w:numId w:val="9"/>
        </w:numPr>
        <w:ind w:left="284" w:firstLine="0"/>
        <w:jc w:val="both"/>
      </w:pPr>
      <w:r w:rsidRPr="00611DD3">
        <w:rPr>
          <w:b/>
        </w:rPr>
        <w:t>Ревазов, Т.</w:t>
      </w:r>
      <w:r>
        <w:t xml:space="preserve"> Белый девушкам к лицу : </w:t>
      </w:r>
      <w:r w:rsidRPr="00403F7B">
        <w:t>[</w:t>
      </w:r>
      <w:r>
        <w:t>о нравств. и проф. основах, которые закладываются при подготовке медсестер : рассказывает директор Сев.-Осет. мед. колледжа Т. Ревазов / записала Н. Гогаева</w:t>
      </w:r>
      <w:r w:rsidRPr="00403F7B">
        <w:t>]</w:t>
      </w:r>
      <w:r>
        <w:t xml:space="preserve"> // Северная Осетия. – 2017. – 19 мая. – С. 4.</w:t>
      </w:r>
    </w:p>
    <w:p w14:paraId="7481AC01" w14:textId="77777777" w:rsidR="002A36F2" w:rsidRDefault="002A36F2" w:rsidP="00E06EF9">
      <w:pPr>
        <w:pStyle w:val="a3"/>
        <w:numPr>
          <w:ilvl w:val="0"/>
          <w:numId w:val="9"/>
        </w:numPr>
        <w:ind w:left="284" w:firstLine="0"/>
        <w:jc w:val="both"/>
      </w:pPr>
      <w:r w:rsidRPr="00611DD3">
        <w:rPr>
          <w:b/>
        </w:rPr>
        <w:t>Сагутонова, С. Б.</w:t>
      </w:r>
      <w:r>
        <w:t xml:space="preserve"> Эти хорошие сложные дети…. : </w:t>
      </w:r>
      <w:r w:rsidRPr="00403F7B">
        <w:t>[</w:t>
      </w:r>
      <w:r>
        <w:t>о работе с труд. подростками, обучающимися в ПУ № 8 г. Беслана : рассказывают зам. директора по учебно-воспит. работе уч-ща С. Б. Сагутонова, педагог-психолог Э. Р. Гуцунаева, мастер Р. А. Касаева и соц. педагог А. И. Цораева / записала Л. Дударова</w:t>
      </w:r>
      <w:r w:rsidRPr="00403F7B">
        <w:t>]</w:t>
      </w:r>
      <w:r>
        <w:t xml:space="preserve"> // Жизнь Правобережья. – 2017. – 27 июня. – С. 5.</w:t>
      </w:r>
    </w:p>
    <w:p w14:paraId="2DB08665" w14:textId="77777777" w:rsidR="002A36F2" w:rsidRDefault="002A36F2" w:rsidP="00E06EF9">
      <w:pPr>
        <w:pStyle w:val="a3"/>
        <w:numPr>
          <w:ilvl w:val="0"/>
          <w:numId w:val="9"/>
        </w:numPr>
        <w:ind w:left="284" w:firstLine="0"/>
        <w:jc w:val="both"/>
      </w:pPr>
      <w:r w:rsidRPr="00611DD3">
        <w:rPr>
          <w:b/>
        </w:rPr>
        <w:t>Санахъоты, И.</w:t>
      </w:r>
      <w:r>
        <w:t xml:space="preserve"> Ныфсхаст л</w:t>
      </w:r>
      <w:r w:rsidRPr="00611DD3">
        <w:rPr>
          <w:rFonts w:cs="Times New Roman"/>
        </w:rPr>
        <w:t>ӕ</w:t>
      </w:r>
      <w:r>
        <w:t>ппуйы хъ</w:t>
      </w:r>
      <w:r w:rsidRPr="00611DD3">
        <w:rPr>
          <w:rFonts w:cs="Times New Roman"/>
        </w:rPr>
        <w:t>ӕ</w:t>
      </w:r>
      <w:r>
        <w:t>батырдзинад / Санахъоты Ирин</w:t>
      </w:r>
      <w:r w:rsidRPr="00611DD3">
        <w:rPr>
          <w:rFonts w:cs="Times New Roman"/>
        </w:rPr>
        <w:t>ӕ</w:t>
      </w:r>
      <w:r>
        <w:t xml:space="preserve"> // Рӕстдзинад. – 2017. – 18 май. – Ф. 2.</w:t>
      </w:r>
    </w:p>
    <w:p w14:paraId="6820970C" w14:textId="77777777" w:rsidR="002A36F2" w:rsidRPr="00403F7B" w:rsidRDefault="002A36F2" w:rsidP="00BE5439">
      <w:pPr>
        <w:pStyle w:val="a3"/>
        <w:ind w:left="284"/>
        <w:jc w:val="both"/>
      </w:pPr>
      <w:r>
        <w:t xml:space="preserve">Санакоева, И. Достойный поступок отважного парня </w:t>
      </w:r>
      <w:r w:rsidRPr="00403F7B">
        <w:t>[</w:t>
      </w:r>
      <w:r>
        <w:t>студента Сев.-Кавказ. строит. техникума Казимира Мантаева, вынесшего из горевшего жилого дома ребенка</w:t>
      </w:r>
      <w:r w:rsidRPr="00403F7B">
        <w:t>]</w:t>
      </w:r>
      <w:r>
        <w:t>.</w:t>
      </w:r>
    </w:p>
    <w:p w14:paraId="454F96B4" w14:textId="77777777" w:rsidR="002A36F2" w:rsidRDefault="002A36F2" w:rsidP="00E06EF9">
      <w:pPr>
        <w:pStyle w:val="a3"/>
        <w:numPr>
          <w:ilvl w:val="0"/>
          <w:numId w:val="9"/>
        </w:numPr>
        <w:ind w:left="284" w:firstLine="0"/>
        <w:jc w:val="both"/>
      </w:pPr>
      <w:r w:rsidRPr="00611DD3">
        <w:rPr>
          <w:b/>
        </w:rPr>
        <w:t>Сасиев, Л. Х.</w:t>
      </w:r>
      <w:r>
        <w:t xml:space="preserve"> К информационной действительности : </w:t>
      </w:r>
      <w:r w:rsidRPr="00880CE1">
        <w:t>[</w:t>
      </w:r>
      <w:r>
        <w:t>о пл. развития, специальностей будущего : беседа с директором ПУ № 1 г. Владикавказа Л. Х. Сасиевым / записал Т. Техов</w:t>
      </w:r>
      <w:r w:rsidRPr="00880CE1">
        <w:t>]</w:t>
      </w:r>
      <w:r>
        <w:t xml:space="preserve"> // Северная Осетия. – 2017. – 11 мая. – С. 4.</w:t>
      </w:r>
    </w:p>
    <w:p w14:paraId="19554E16" w14:textId="77777777" w:rsidR="002A36F2" w:rsidRDefault="002A36F2" w:rsidP="00E06EF9">
      <w:pPr>
        <w:pStyle w:val="a3"/>
        <w:numPr>
          <w:ilvl w:val="0"/>
          <w:numId w:val="9"/>
        </w:numPr>
        <w:ind w:left="284" w:firstLine="0"/>
        <w:jc w:val="both"/>
      </w:pPr>
      <w:r w:rsidRPr="00611DD3">
        <w:rPr>
          <w:b/>
        </w:rPr>
        <w:t>Сидамон, А.</w:t>
      </w:r>
      <w:r>
        <w:t xml:space="preserve"> Преображение : </w:t>
      </w:r>
      <w:r w:rsidRPr="00880CE1">
        <w:t>[</w:t>
      </w:r>
      <w:r>
        <w:t>Детская худож. шк. им. Тавасиева, отпраздновала новоселье : новый современ. корпус оснащен всем необходимым для учебы и творчества</w:t>
      </w:r>
      <w:r w:rsidRPr="00880CE1">
        <w:t>]</w:t>
      </w:r>
      <w:r>
        <w:t xml:space="preserve"> / Ариаг Сидамон // Стыр Ныхас. – 2017. – № 15 </w:t>
      </w:r>
      <w:r w:rsidRPr="00880CE1">
        <w:t>[</w:t>
      </w:r>
      <w:r>
        <w:t>539</w:t>
      </w:r>
      <w:r w:rsidRPr="00880CE1">
        <w:t>]</w:t>
      </w:r>
      <w:r>
        <w:t xml:space="preserve"> сент. – С. 4.</w:t>
      </w:r>
    </w:p>
    <w:p w14:paraId="78A15B89" w14:textId="77777777" w:rsidR="002A36F2" w:rsidRDefault="002A36F2" w:rsidP="00E06EF9">
      <w:pPr>
        <w:pStyle w:val="a3"/>
        <w:numPr>
          <w:ilvl w:val="0"/>
          <w:numId w:val="9"/>
        </w:numPr>
        <w:ind w:left="284" w:firstLine="0"/>
        <w:jc w:val="both"/>
      </w:pPr>
      <w:r w:rsidRPr="00611DD3">
        <w:rPr>
          <w:b/>
        </w:rPr>
        <w:t>Синицына, С.</w:t>
      </w:r>
      <w:r>
        <w:t xml:space="preserve"> Доказать, что возможности безграничны : </w:t>
      </w:r>
      <w:r w:rsidRPr="00880CE1">
        <w:t>[</w:t>
      </w:r>
      <w:r>
        <w:t>об участии студентав группы ТХК-2 Моздокского механико-технолог. техникума С. Авагжаняна во втором чемпионате проф. мастерства для людей с инвалидностью РСО-А «Абилимпикс-2017» во Владикавказе</w:t>
      </w:r>
      <w:r w:rsidRPr="00880CE1">
        <w:t>]</w:t>
      </w:r>
      <w:r>
        <w:t xml:space="preserve"> / С. Синицына // Моздокский вестник. – 2017. – 18 нояб. – С. 3.</w:t>
      </w:r>
    </w:p>
    <w:p w14:paraId="614183CA" w14:textId="77777777" w:rsidR="002A36F2" w:rsidRDefault="002A36F2" w:rsidP="00E06EF9">
      <w:pPr>
        <w:pStyle w:val="a3"/>
        <w:numPr>
          <w:ilvl w:val="0"/>
          <w:numId w:val="9"/>
        </w:numPr>
        <w:ind w:left="284" w:firstLine="0"/>
        <w:jc w:val="both"/>
      </w:pPr>
      <w:r w:rsidRPr="00611DD3">
        <w:rPr>
          <w:b/>
        </w:rPr>
        <w:t>Созаева, Л.</w:t>
      </w:r>
      <w:r>
        <w:t xml:space="preserve"> «Молодые профессионалы» приступили к соревнованиям : </w:t>
      </w:r>
      <w:r w:rsidRPr="00880CE1">
        <w:t>[</w:t>
      </w:r>
      <w:r>
        <w:t>в СОГУ стартовал Региональный чемпионат «Молодые профессионалы»</w:t>
      </w:r>
      <w:r w:rsidRPr="00880CE1">
        <w:t>]</w:t>
      </w:r>
      <w:r>
        <w:t xml:space="preserve"> / Лолита Созаева // Слово. – 2017. – 14 февр. – С. 2, 4.</w:t>
      </w:r>
    </w:p>
    <w:p w14:paraId="2969C150" w14:textId="77777777" w:rsidR="002A36F2" w:rsidRDefault="002A36F2" w:rsidP="00E06EF9">
      <w:pPr>
        <w:pStyle w:val="a3"/>
        <w:numPr>
          <w:ilvl w:val="0"/>
          <w:numId w:val="9"/>
        </w:numPr>
        <w:ind w:left="284" w:firstLine="0"/>
        <w:jc w:val="both"/>
      </w:pPr>
      <w:r w:rsidRPr="00611DD3">
        <w:rPr>
          <w:b/>
        </w:rPr>
        <w:t>Сухова-Гончарова, М.</w:t>
      </w:r>
      <w:r>
        <w:t xml:space="preserve"> Здоровая конкуренцияя иностранным музыкантам : </w:t>
      </w:r>
      <w:r w:rsidRPr="00CE5AF7">
        <w:t>[</w:t>
      </w:r>
      <w:r>
        <w:t>об успехах учащихся Моздокской муз. шк. им. Глинки М. Сухова, Д. и С. Горовых</w:t>
      </w:r>
      <w:r w:rsidRPr="00CE5AF7">
        <w:t>]</w:t>
      </w:r>
      <w:r>
        <w:t xml:space="preserve"> / Мария Сухова-Гончарова // Моздокский вестник. – 2017. – 10 июня. – С. 4.</w:t>
      </w:r>
    </w:p>
    <w:p w14:paraId="5929E73D" w14:textId="17494578" w:rsidR="002A36F2" w:rsidRDefault="002A36F2" w:rsidP="00E06EF9">
      <w:pPr>
        <w:pStyle w:val="a3"/>
        <w:numPr>
          <w:ilvl w:val="0"/>
          <w:numId w:val="9"/>
        </w:numPr>
        <w:ind w:left="284" w:firstLine="0"/>
        <w:jc w:val="both"/>
      </w:pPr>
      <w:r w:rsidRPr="00611DD3">
        <w:rPr>
          <w:b/>
        </w:rPr>
        <w:lastRenderedPageBreak/>
        <w:t>Таутиаты, М.</w:t>
      </w:r>
      <w:r>
        <w:t xml:space="preserve"> Рухс фид</w:t>
      </w:r>
      <w:r w:rsidRPr="00611DD3">
        <w:rPr>
          <w:rFonts w:cs="Times New Roman"/>
        </w:rPr>
        <w:t>ӕ</w:t>
      </w:r>
      <w:r>
        <w:t>ны нывг</w:t>
      </w:r>
      <w:r w:rsidRPr="00611DD3">
        <w:rPr>
          <w:rFonts w:cs="Times New Roman"/>
        </w:rPr>
        <w:t>ӕ</w:t>
      </w:r>
      <w:r>
        <w:t>нджыт</w:t>
      </w:r>
      <w:r w:rsidRPr="00611DD3">
        <w:rPr>
          <w:rFonts w:cs="Times New Roman"/>
        </w:rPr>
        <w:t>ӕ</w:t>
      </w:r>
      <w:r>
        <w:t xml:space="preserve"> / Таутиаты Минт</w:t>
      </w:r>
      <w:r w:rsidRPr="00611DD3">
        <w:rPr>
          <w:rFonts w:cs="Times New Roman"/>
        </w:rPr>
        <w:t>ӕ</w:t>
      </w:r>
      <w:r>
        <w:t xml:space="preserve"> // Стыр Ныхас. – 2017. – </w:t>
      </w:r>
      <w:r w:rsidR="00BE5439">
        <w:t>Май (</w:t>
      </w:r>
      <w:r>
        <w:t xml:space="preserve">№ 9 </w:t>
      </w:r>
      <w:r w:rsidRPr="00CE5AF7">
        <w:t>[</w:t>
      </w:r>
      <w:r>
        <w:t>533</w:t>
      </w:r>
      <w:r w:rsidRPr="00CE5AF7">
        <w:t>]</w:t>
      </w:r>
      <w:r w:rsidR="00BE5439">
        <w:t>)</w:t>
      </w:r>
      <w:r>
        <w:t>. – Ф. 4.</w:t>
      </w:r>
    </w:p>
    <w:p w14:paraId="3798EC72" w14:textId="77777777" w:rsidR="002A36F2" w:rsidRPr="00CE5AF7" w:rsidRDefault="002A36F2" w:rsidP="00BE5439">
      <w:pPr>
        <w:pStyle w:val="a3"/>
        <w:ind w:left="284"/>
        <w:jc w:val="both"/>
      </w:pPr>
      <w:r w:rsidRPr="00CE5AF7">
        <w:t>Таутиева, М.</w:t>
      </w:r>
      <w:r>
        <w:t xml:space="preserve"> Художники светлого будущего : </w:t>
      </w:r>
      <w:r w:rsidRPr="00CE5AF7">
        <w:t>[</w:t>
      </w:r>
      <w:r>
        <w:t>о проф. полиграфическом уч-ще № 1 г. Владикавказа</w:t>
      </w:r>
      <w:r w:rsidRPr="00CE5AF7">
        <w:t>]</w:t>
      </w:r>
      <w:r>
        <w:t>.</w:t>
      </w:r>
    </w:p>
    <w:p w14:paraId="00B3B0BA" w14:textId="77777777" w:rsidR="002A36F2" w:rsidRDefault="002A36F2" w:rsidP="00E06EF9">
      <w:pPr>
        <w:pStyle w:val="a3"/>
        <w:numPr>
          <w:ilvl w:val="0"/>
          <w:numId w:val="9"/>
        </w:numPr>
        <w:ind w:left="284" w:firstLine="0"/>
        <w:jc w:val="both"/>
      </w:pPr>
      <w:r w:rsidRPr="00611DD3">
        <w:rPr>
          <w:b/>
        </w:rPr>
        <w:t xml:space="preserve">Тедеева, М. </w:t>
      </w:r>
      <w:r>
        <w:t xml:space="preserve">Яркий пример успешной работы : </w:t>
      </w:r>
      <w:r w:rsidRPr="00CE5AF7">
        <w:t>[</w:t>
      </w:r>
      <w:r>
        <w:t>о Михайловском проф.-техн. училище открытого типа</w:t>
      </w:r>
      <w:r w:rsidRPr="00CE5AF7">
        <w:t>]</w:t>
      </w:r>
      <w:r>
        <w:t xml:space="preserve"> / Маргарита Тедеева // Фидиуӕг. – 2017. – 29 июля. – С. 4.</w:t>
      </w:r>
    </w:p>
    <w:p w14:paraId="088F84D9" w14:textId="77777777" w:rsidR="002A36F2" w:rsidRDefault="002A36F2" w:rsidP="00E06EF9">
      <w:pPr>
        <w:pStyle w:val="a3"/>
        <w:numPr>
          <w:ilvl w:val="0"/>
          <w:numId w:val="9"/>
        </w:numPr>
        <w:ind w:left="284" w:firstLine="0"/>
        <w:jc w:val="both"/>
      </w:pPr>
      <w:r w:rsidRPr="00611DD3">
        <w:rPr>
          <w:b/>
        </w:rPr>
        <w:t>Тезиева, М.</w:t>
      </w:r>
      <w:r>
        <w:t xml:space="preserve"> «Абилимпикс-2017» : </w:t>
      </w:r>
      <w:r w:rsidRPr="00CE5AF7">
        <w:t>[</w:t>
      </w:r>
      <w:r>
        <w:t>о респ. чемпионате проф. мастерства среди людей с инвалидностью «Абилимпикс-2017», который проходит с 1 по 3 нояб. на базе двух учеб. заведений респ. – СКАТК (г. Ардон) и Владикавказского торгово-экон. техникума</w:t>
      </w:r>
      <w:r w:rsidRPr="00CE5AF7">
        <w:t>]</w:t>
      </w:r>
      <w:r>
        <w:t xml:space="preserve"> / Мадина Тезиева // Владикавказ. – 2017. – 2 нояб. – С. 3.</w:t>
      </w:r>
    </w:p>
    <w:p w14:paraId="04E831EF" w14:textId="77777777" w:rsidR="002A36F2" w:rsidRDefault="002A36F2" w:rsidP="00E06EF9">
      <w:pPr>
        <w:pStyle w:val="a3"/>
        <w:numPr>
          <w:ilvl w:val="0"/>
          <w:numId w:val="9"/>
        </w:numPr>
        <w:ind w:left="284" w:firstLine="0"/>
        <w:jc w:val="both"/>
      </w:pPr>
      <w:r w:rsidRPr="00611DD3">
        <w:rPr>
          <w:b/>
        </w:rPr>
        <w:t>Тезиева, М.</w:t>
      </w:r>
      <w:r>
        <w:t xml:space="preserve"> Блеск и нищета ВХУ им. Джанаева : </w:t>
      </w:r>
      <w:r w:rsidRPr="00C715AE">
        <w:t>[</w:t>
      </w:r>
      <w:r>
        <w:t>из истории Владикавказского худож. уч-ща</w:t>
      </w:r>
      <w:r w:rsidRPr="00C715AE">
        <w:t>]</w:t>
      </w:r>
      <w:r>
        <w:t xml:space="preserve"> / Мадина Тезиева // Владикавказ. – 2017. – 18 мая. – С. 21.</w:t>
      </w:r>
    </w:p>
    <w:p w14:paraId="5AD0462C" w14:textId="77777777" w:rsidR="002A36F2" w:rsidRDefault="002A36F2" w:rsidP="00E06EF9">
      <w:pPr>
        <w:pStyle w:val="a3"/>
        <w:numPr>
          <w:ilvl w:val="0"/>
          <w:numId w:val="9"/>
        </w:numPr>
        <w:ind w:left="284" w:firstLine="0"/>
        <w:jc w:val="both"/>
      </w:pPr>
      <w:r w:rsidRPr="00611DD3">
        <w:rPr>
          <w:b/>
        </w:rPr>
        <w:t>Тезиева, М.</w:t>
      </w:r>
      <w:r>
        <w:t xml:space="preserve"> «Мелодия жизни» Аллы Газацевой : </w:t>
      </w:r>
      <w:r w:rsidRPr="00C715AE">
        <w:t>[</w:t>
      </w:r>
      <w:r>
        <w:t>о вечере памяти, посвящ. легендар. муз. педагогу ВКИ им. В. Гергиева</w:t>
      </w:r>
      <w:r w:rsidRPr="00C715AE">
        <w:t>]</w:t>
      </w:r>
      <w:r>
        <w:t xml:space="preserve"> / Мадина Тезиева // Владикавказ. – 2017. – 23 сент. – С. 4.</w:t>
      </w:r>
    </w:p>
    <w:p w14:paraId="0320EBDA" w14:textId="77777777" w:rsidR="002A36F2" w:rsidRDefault="002A36F2" w:rsidP="00E06EF9">
      <w:pPr>
        <w:pStyle w:val="a3"/>
        <w:numPr>
          <w:ilvl w:val="0"/>
          <w:numId w:val="9"/>
        </w:numPr>
        <w:ind w:left="284" w:firstLine="0"/>
        <w:jc w:val="both"/>
      </w:pPr>
      <w:r w:rsidRPr="00611DD3">
        <w:rPr>
          <w:b/>
        </w:rPr>
        <w:t>Тезиева, М.</w:t>
      </w:r>
      <w:r>
        <w:t xml:space="preserve"> «Сквозь года» : </w:t>
      </w:r>
      <w:r w:rsidRPr="00C715AE">
        <w:t>[</w:t>
      </w:r>
      <w:r>
        <w:t>12 сент. в Худож. музее им. Туганова открылась выставка «Сквозь года», посвящ. выпускникам Худож. уч-ща им. А Джанаева (ВХУ-2006)</w:t>
      </w:r>
      <w:r w:rsidRPr="00C715AE">
        <w:t>]</w:t>
      </w:r>
      <w:r>
        <w:t xml:space="preserve"> / Мадина Тезиева // Владикавказ. – 2017. – 14 сент. – С. 4.</w:t>
      </w:r>
    </w:p>
    <w:p w14:paraId="2104CE88" w14:textId="77777777" w:rsidR="002A36F2" w:rsidRDefault="002A36F2" w:rsidP="00E06EF9">
      <w:pPr>
        <w:pStyle w:val="a3"/>
        <w:numPr>
          <w:ilvl w:val="0"/>
          <w:numId w:val="9"/>
        </w:numPr>
        <w:ind w:left="284" w:firstLine="0"/>
        <w:jc w:val="both"/>
      </w:pPr>
      <w:r w:rsidRPr="00611DD3">
        <w:rPr>
          <w:b/>
        </w:rPr>
        <w:t>Толоконникова, Е.</w:t>
      </w:r>
      <w:r>
        <w:t xml:space="preserve"> Нелли Хестанова. Музыка навсегда : </w:t>
      </w:r>
      <w:r w:rsidRPr="00653474">
        <w:t>[</w:t>
      </w:r>
      <w:r>
        <w:t>памяти заслуженного работника культуры России, преподавателя Владикавказского колледжа искусств им. В. Гергиева Н. Хестановой в Госфилармонии состоялся вечер-концерт</w:t>
      </w:r>
      <w:r w:rsidRPr="00653474">
        <w:t>]</w:t>
      </w:r>
      <w:r>
        <w:t xml:space="preserve"> / Елена Толоконникова // Северная Осетия. – 2017. – 24 янв. – С. 1, 4.</w:t>
      </w:r>
    </w:p>
    <w:p w14:paraId="5074040F" w14:textId="77777777" w:rsidR="002A36F2" w:rsidRDefault="002A36F2" w:rsidP="00E06EF9">
      <w:pPr>
        <w:pStyle w:val="a3"/>
        <w:numPr>
          <w:ilvl w:val="0"/>
          <w:numId w:val="9"/>
        </w:numPr>
        <w:ind w:left="284" w:firstLine="0"/>
        <w:jc w:val="both"/>
      </w:pPr>
      <w:r w:rsidRPr="00611DD3">
        <w:rPr>
          <w:b/>
        </w:rPr>
        <w:t>Толоконникова, Е.</w:t>
      </w:r>
      <w:r>
        <w:t xml:space="preserve"> Лицейские горизонты : </w:t>
      </w:r>
      <w:r w:rsidRPr="00653474">
        <w:t>[</w:t>
      </w:r>
      <w:r>
        <w:t>в Союзе худож. РСО-А проходит выставка работ учащихся, выпускников и преподавателей отд-ния ИЗО Респ. лицея искусств «Горизонты творчества»</w:t>
      </w:r>
      <w:r w:rsidRPr="00653474">
        <w:t>]</w:t>
      </w:r>
      <w:r>
        <w:t xml:space="preserve"> / Елена Толоконникова // Северная Осетия. – 2017. – 14 июня. – С. 6.</w:t>
      </w:r>
    </w:p>
    <w:p w14:paraId="0DCC9D54" w14:textId="77777777" w:rsidR="002A36F2" w:rsidRDefault="002A36F2" w:rsidP="00E06EF9">
      <w:pPr>
        <w:pStyle w:val="a3"/>
        <w:numPr>
          <w:ilvl w:val="0"/>
          <w:numId w:val="9"/>
        </w:numPr>
        <w:ind w:left="284" w:firstLine="0"/>
        <w:jc w:val="both"/>
      </w:pPr>
      <w:r w:rsidRPr="00611DD3">
        <w:rPr>
          <w:b/>
        </w:rPr>
        <w:t>Толоконникова, Е.</w:t>
      </w:r>
      <w:r>
        <w:t xml:space="preserve"> Творить сердцем : </w:t>
      </w:r>
      <w:r w:rsidRPr="004C19FE">
        <w:t>[</w:t>
      </w:r>
      <w:r>
        <w:t>к юбилею заслуж. работника культуры России, директора Респ. колледжа культуры Л. К. Албеговой-Цекоевой</w:t>
      </w:r>
      <w:r w:rsidRPr="004C19FE">
        <w:t>]</w:t>
      </w:r>
      <w:r>
        <w:t xml:space="preserve"> / Елена Толоконникова // Северная Осетия. – 2017. – 11 марта. – С. 8.</w:t>
      </w:r>
    </w:p>
    <w:p w14:paraId="7DBC45E0" w14:textId="77777777" w:rsidR="002A36F2" w:rsidRDefault="002A36F2" w:rsidP="00E06EF9">
      <w:pPr>
        <w:pStyle w:val="a3"/>
        <w:numPr>
          <w:ilvl w:val="0"/>
          <w:numId w:val="9"/>
        </w:numPr>
        <w:ind w:left="284" w:firstLine="0"/>
        <w:jc w:val="both"/>
      </w:pPr>
      <w:r w:rsidRPr="00611DD3">
        <w:rPr>
          <w:b/>
        </w:rPr>
        <w:t>Триумф лицеистов</w:t>
      </w:r>
      <w:r>
        <w:t xml:space="preserve"> : </w:t>
      </w:r>
      <w:r w:rsidRPr="00560A8A">
        <w:t>[</w:t>
      </w:r>
      <w:r>
        <w:t xml:space="preserve">юные художники из Лицея искусств стали обладателями дипломов «Золотая кисть» и «Золотая палитра» (на международном фестивале дет. творчества «Малый Битольский </w:t>
      </w:r>
      <w:r>
        <w:lastRenderedPageBreak/>
        <w:t>Монмартр», который ежегодно проходит в Македонии)</w:t>
      </w:r>
      <w:r w:rsidRPr="00560A8A">
        <w:t xml:space="preserve">] </w:t>
      </w:r>
      <w:r>
        <w:t>// Владикавказ. – 2017. – 8 июня. – С. 29.</w:t>
      </w:r>
    </w:p>
    <w:p w14:paraId="3AD1A294" w14:textId="77777777" w:rsidR="002A36F2" w:rsidRDefault="002A36F2" w:rsidP="00E06EF9">
      <w:pPr>
        <w:pStyle w:val="a3"/>
        <w:numPr>
          <w:ilvl w:val="0"/>
          <w:numId w:val="9"/>
        </w:numPr>
        <w:ind w:left="284" w:firstLine="0"/>
        <w:jc w:val="both"/>
      </w:pPr>
      <w:r w:rsidRPr="00611DD3">
        <w:rPr>
          <w:b/>
        </w:rPr>
        <w:t>Тулатова, С.</w:t>
      </w:r>
      <w:r>
        <w:t xml:space="preserve"> Горела земля, танки грохтали : </w:t>
      </w:r>
      <w:r w:rsidRPr="006D76DE">
        <w:t>[</w:t>
      </w:r>
      <w:r>
        <w:t>о мероприятии «Эльхотовские ворота. Мы помним, мы гордимся!» в ЭМК в рамках празднования Великой Победы</w:t>
      </w:r>
      <w:r w:rsidRPr="006D76DE">
        <w:t>]</w:t>
      </w:r>
      <w:r>
        <w:t xml:space="preserve"> / С. Тулатова // Вперед. – 2017. – 20 мая. – С. 2.</w:t>
      </w:r>
    </w:p>
    <w:p w14:paraId="1756D984" w14:textId="77777777" w:rsidR="002A36F2" w:rsidRDefault="002A36F2" w:rsidP="00E06EF9">
      <w:pPr>
        <w:pStyle w:val="a3"/>
        <w:numPr>
          <w:ilvl w:val="0"/>
          <w:numId w:val="9"/>
        </w:numPr>
        <w:ind w:left="284" w:firstLine="0"/>
        <w:jc w:val="both"/>
      </w:pPr>
      <w:r w:rsidRPr="00611DD3">
        <w:rPr>
          <w:b/>
        </w:rPr>
        <w:t>Тулатова, С.</w:t>
      </w:r>
      <w:r>
        <w:t xml:space="preserve"> Дети разных народов живут единой семьей : </w:t>
      </w:r>
      <w:r w:rsidRPr="006D76DE">
        <w:t>[</w:t>
      </w:r>
      <w:r>
        <w:t>о мероприятии «Россия – наш общий дом» в Эльхотовском многопрофильном колледже</w:t>
      </w:r>
      <w:r w:rsidRPr="006D76DE">
        <w:t>]</w:t>
      </w:r>
      <w:r>
        <w:t xml:space="preserve"> / С. Тулатова  // Вперед. – 2017. – 6 мая. – С. 6. : фото.</w:t>
      </w:r>
    </w:p>
    <w:p w14:paraId="79E356F2" w14:textId="77777777" w:rsidR="002A36F2" w:rsidRDefault="002A36F2" w:rsidP="00E06EF9">
      <w:pPr>
        <w:pStyle w:val="a3"/>
        <w:numPr>
          <w:ilvl w:val="0"/>
          <w:numId w:val="9"/>
        </w:numPr>
        <w:ind w:left="284" w:firstLine="0"/>
        <w:jc w:val="both"/>
      </w:pPr>
      <w:r w:rsidRPr="00611DD3">
        <w:rPr>
          <w:b/>
        </w:rPr>
        <w:t>Тулатова, С.</w:t>
      </w:r>
      <w:r>
        <w:t xml:space="preserve"> Остановить чуму </w:t>
      </w:r>
      <w:r w:rsidRPr="00611DD3">
        <w:rPr>
          <w:lang w:val="en-US"/>
        </w:rPr>
        <w:t>XX</w:t>
      </w:r>
      <w:r w:rsidRPr="006D76DE">
        <w:t xml:space="preserve"> </w:t>
      </w:r>
      <w:r>
        <w:t xml:space="preserve">и </w:t>
      </w:r>
      <w:r w:rsidRPr="00611DD3">
        <w:rPr>
          <w:lang w:val="en-US"/>
        </w:rPr>
        <w:t>XXI</w:t>
      </w:r>
      <w:r>
        <w:t xml:space="preserve"> веков! : </w:t>
      </w:r>
      <w:r w:rsidRPr="006D76DE">
        <w:t>[</w:t>
      </w:r>
      <w:r>
        <w:t>о «круглом столе» «Молодежная наркомания и алкоголизм» в Эльхотовском многопрофильном колледже</w:t>
      </w:r>
      <w:r w:rsidRPr="006D76DE">
        <w:t>]</w:t>
      </w:r>
      <w:r>
        <w:t xml:space="preserve"> / С. Тулатова // Вперед. – 2017. – 1 апр. – С. 3.</w:t>
      </w:r>
    </w:p>
    <w:p w14:paraId="218B7262" w14:textId="77777777" w:rsidR="002A36F2" w:rsidRDefault="002A36F2" w:rsidP="00E06EF9">
      <w:pPr>
        <w:pStyle w:val="a3"/>
        <w:numPr>
          <w:ilvl w:val="0"/>
          <w:numId w:val="9"/>
        </w:numPr>
        <w:ind w:left="284" w:firstLine="0"/>
        <w:jc w:val="both"/>
      </w:pPr>
      <w:r w:rsidRPr="00611DD3">
        <w:rPr>
          <w:b/>
        </w:rPr>
        <w:t>Удачный дебют «Молодых профессионалов»</w:t>
      </w:r>
      <w:r>
        <w:t xml:space="preserve"> : </w:t>
      </w:r>
      <w:r w:rsidRPr="00442ECB">
        <w:t>[</w:t>
      </w:r>
      <w:r>
        <w:t>во Владикавказском торгово-эконом. техникуме состоялась церемония закрытия регион. чемпионата «Молодые профессионалы» (</w:t>
      </w:r>
      <w:r w:rsidRPr="00611DD3">
        <w:rPr>
          <w:lang w:val="en-US"/>
        </w:rPr>
        <w:t>WorldSkills</w:t>
      </w:r>
      <w:r w:rsidRPr="00442ECB">
        <w:t xml:space="preserve"> </w:t>
      </w:r>
      <w:r w:rsidRPr="00611DD3">
        <w:rPr>
          <w:lang w:val="en-US"/>
        </w:rPr>
        <w:t>Russia</w:t>
      </w:r>
      <w:r w:rsidRPr="00442ECB">
        <w:t>-2017</w:t>
      </w:r>
      <w:r>
        <w:t>)</w:t>
      </w:r>
      <w:r w:rsidRPr="00442ECB">
        <w:t>]</w:t>
      </w:r>
      <w:r>
        <w:t xml:space="preserve"> // Северная Осетия. – 2017. – 15 нояб. – С. 2.</w:t>
      </w:r>
    </w:p>
    <w:p w14:paraId="7DAFE5CD" w14:textId="77777777" w:rsidR="002A36F2" w:rsidRDefault="002A36F2" w:rsidP="00E06EF9">
      <w:pPr>
        <w:pStyle w:val="a3"/>
        <w:numPr>
          <w:ilvl w:val="0"/>
          <w:numId w:val="9"/>
        </w:numPr>
        <w:ind w:left="284" w:firstLine="0"/>
        <w:jc w:val="both"/>
      </w:pPr>
      <w:r w:rsidRPr="00611DD3">
        <w:rPr>
          <w:b/>
          <w:lang w:val="en-US"/>
        </w:rPr>
        <w:t>WorldSkills</w:t>
      </w:r>
      <w:r w:rsidRPr="00611DD3">
        <w:rPr>
          <w:b/>
        </w:rPr>
        <w:t xml:space="preserve"> </w:t>
      </w:r>
      <w:r w:rsidRPr="00611DD3">
        <w:rPr>
          <w:b/>
          <w:lang w:val="en-US"/>
        </w:rPr>
        <w:t>Russia</w:t>
      </w:r>
      <w:r w:rsidRPr="00611DD3">
        <w:rPr>
          <w:b/>
        </w:rPr>
        <w:t xml:space="preserve"> – демонстрация лучших</w:t>
      </w:r>
      <w:r>
        <w:t xml:space="preserve"> : </w:t>
      </w:r>
      <w:r w:rsidRPr="00442ECB">
        <w:t>[</w:t>
      </w:r>
      <w:r>
        <w:t>на площадке СОГУ прошел Регион. чемпионат «Молодые профессионалы Мобильная робототехника»</w:t>
      </w:r>
      <w:r w:rsidRPr="00442ECB">
        <w:t>]</w:t>
      </w:r>
      <w:r>
        <w:t xml:space="preserve"> / Лолита Созаева и Дз. Магкаева // Слово. – 2017. – 17 февр. – С. 1, 4.</w:t>
      </w:r>
    </w:p>
    <w:p w14:paraId="600FDF42" w14:textId="77777777" w:rsidR="002A36F2" w:rsidRDefault="002A36F2" w:rsidP="00E06EF9">
      <w:pPr>
        <w:pStyle w:val="a3"/>
        <w:numPr>
          <w:ilvl w:val="0"/>
          <w:numId w:val="9"/>
        </w:numPr>
        <w:ind w:left="284" w:firstLine="0"/>
        <w:jc w:val="both"/>
      </w:pPr>
      <w:r w:rsidRPr="00611DD3">
        <w:rPr>
          <w:b/>
        </w:rPr>
        <w:t>Усанова, А.</w:t>
      </w:r>
      <w:r>
        <w:t xml:space="preserve"> Первый выпуск правоохранителей ММТТ : </w:t>
      </w:r>
      <w:r w:rsidRPr="002F093B">
        <w:t>[</w:t>
      </w:r>
      <w:r>
        <w:t>в Моздокскомм механико-технолог. техникуме состоялся выпуск группы студентов по специальности «Правоохранительная деятельность»</w:t>
      </w:r>
      <w:r w:rsidRPr="002F093B">
        <w:t>]</w:t>
      </w:r>
      <w:r>
        <w:t xml:space="preserve"> / А. Усанова // Моздокский вестник. – 2017. – 28 февр. – С. 2.</w:t>
      </w:r>
    </w:p>
    <w:p w14:paraId="5BF4D57F" w14:textId="77777777" w:rsidR="002A36F2" w:rsidRDefault="002A36F2" w:rsidP="00E06EF9">
      <w:pPr>
        <w:pStyle w:val="a3"/>
        <w:numPr>
          <w:ilvl w:val="0"/>
          <w:numId w:val="9"/>
        </w:numPr>
        <w:ind w:left="284" w:firstLine="0"/>
        <w:jc w:val="both"/>
      </w:pPr>
      <w:r w:rsidRPr="00611DD3">
        <w:rPr>
          <w:b/>
        </w:rPr>
        <w:t>Фидаров, Ф.</w:t>
      </w:r>
      <w:r>
        <w:t xml:space="preserve"> И снова : нарисуем – будем жить? : </w:t>
      </w:r>
      <w:r w:rsidRPr="002F093B">
        <w:t>[</w:t>
      </w:r>
      <w:r>
        <w:t>об участии студентов худож. училища в Сев.-Кавказ. открытом фестивале-конкурсе студентов и преподавателей учреждений сред. проф. образования в обл. дизайн-образования : рассказывает директор ВХУ Ф. Фидаров / записала Е. Толоконникова</w:t>
      </w:r>
      <w:r w:rsidRPr="002F093B">
        <w:t>]</w:t>
      </w:r>
      <w:r>
        <w:t xml:space="preserve"> // Северная Осетия. – 2017. – 13 дек. – С. 1, 6.</w:t>
      </w:r>
    </w:p>
    <w:p w14:paraId="5AAF3FE7" w14:textId="77777777" w:rsidR="002A36F2" w:rsidRDefault="002A36F2" w:rsidP="00E06EF9">
      <w:pPr>
        <w:pStyle w:val="a3"/>
        <w:numPr>
          <w:ilvl w:val="0"/>
          <w:numId w:val="9"/>
        </w:numPr>
        <w:ind w:left="284" w:firstLine="0"/>
        <w:jc w:val="both"/>
      </w:pPr>
      <w:r w:rsidRPr="00611DD3">
        <w:rPr>
          <w:b/>
        </w:rPr>
        <w:t>Фидаров, Ф.</w:t>
      </w:r>
      <w:r>
        <w:t xml:space="preserve"> Нарисуем – будем жить? : </w:t>
      </w:r>
      <w:r w:rsidRPr="002F093B">
        <w:t>[</w:t>
      </w:r>
      <w:r>
        <w:t>об итогах прием. кампании – 2017 и проблемах Владикавказского художеств. училища им. А. Джанаева : рассказывает директор училища Ф. Фидаров / записала Е. Толоконникова</w:t>
      </w:r>
      <w:r w:rsidRPr="002F093B">
        <w:t>]</w:t>
      </w:r>
      <w:r>
        <w:t xml:space="preserve"> // Северная Осетия. – 2017. – 17 авг. – С. 2.</w:t>
      </w:r>
    </w:p>
    <w:p w14:paraId="103367CC" w14:textId="77777777" w:rsidR="002A36F2" w:rsidRDefault="002A36F2" w:rsidP="00E06EF9">
      <w:pPr>
        <w:pStyle w:val="a3"/>
        <w:numPr>
          <w:ilvl w:val="0"/>
          <w:numId w:val="9"/>
        </w:numPr>
        <w:ind w:left="284" w:firstLine="0"/>
        <w:jc w:val="both"/>
      </w:pPr>
      <w:r w:rsidRPr="00611DD3">
        <w:rPr>
          <w:b/>
        </w:rPr>
        <w:t>Фидаров, Ф.</w:t>
      </w:r>
      <w:r>
        <w:t xml:space="preserve"> Палитра ВХУ : </w:t>
      </w:r>
      <w:r w:rsidRPr="002F093B">
        <w:t>[</w:t>
      </w:r>
      <w:r>
        <w:t>беседа с дир. училища Ф. Фидаровым о работе / записала М. Тезиева</w:t>
      </w:r>
      <w:r w:rsidRPr="002F093B">
        <w:t>]</w:t>
      </w:r>
      <w:r>
        <w:t xml:space="preserve"> // Владикавказ. – 2017. – 9 февр. – С. 4.</w:t>
      </w:r>
    </w:p>
    <w:p w14:paraId="1F21BFA6" w14:textId="77777777" w:rsidR="002A36F2" w:rsidRDefault="002A36F2" w:rsidP="00E06EF9">
      <w:pPr>
        <w:pStyle w:val="a3"/>
        <w:numPr>
          <w:ilvl w:val="0"/>
          <w:numId w:val="9"/>
        </w:numPr>
        <w:ind w:left="284" w:firstLine="0"/>
        <w:jc w:val="both"/>
      </w:pPr>
      <w:r w:rsidRPr="00611DD3">
        <w:rPr>
          <w:b/>
        </w:rPr>
        <w:t>Хадашева, Ф</w:t>
      </w:r>
      <w:r>
        <w:t xml:space="preserve"> И не мечтали : </w:t>
      </w:r>
      <w:r w:rsidRPr="002F093B">
        <w:t>[</w:t>
      </w:r>
      <w:r>
        <w:t xml:space="preserve">арт. Респ. колледжа культуры вернулись в Осетию после успешной премьеры на московской сцене </w:t>
      </w:r>
      <w:r>
        <w:lastRenderedPageBreak/>
        <w:t>балетного спектакля «Кармен»</w:t>
      </w:r>
      <w:r w:rsidRPr="002F093B">
        <w:t>]</w:t>
      </w:r>
      <w:r>
        <w:t xml:space="preserve"> / Фариза Хадашева // Слово. – 2017. – 31 марта. – С. 5.</w:t>
      </w:r>
    </w:p>
    <w:p w14:paraId="6CC2022B" w14:textId="77777777" w:rsidR="002A36F2" w:rsidRDefault="002A36F2" w:rsidP="00E06EF9">
      <w:pPr>
        <w:pStyle w:val="a3"/>
        <w:numPr>
          <w:ilvl w:val="0"/>
          <w:numId w:val="9"/>
        </w:numPr>
        <w:ind w:left="284" w:firstLine="0"/>
        <w:jc w:val="both"/>
      </w:pPr>
      <w:r w:rsidRPr="00611DD3">
        <w:rPr>
          <w:b/>
        </w:rPr>
        <w:t>Хадашева, Ф.</w:t>
      </w:r>
      <w:r>
        <w:t xml:space="preserve"> Стандарты выдержаны : </w:t>
      </w:r>
      <w:r w:rsidRPr="007023FD">
        <w:t>[</w:t>
      </w:r>
      <w:r>
        <w:t xml:space="preserve">о студентах торгово-эконом. техникума Еве Гаглевой и Ардонского аграрного техникума Таймуразе Дзбоеве, занявших призовые места на </w:t>
      </w:r>
      <w:r w:rsidRPr="00611DD3">
        <w:rPr>
          <w:lang w:val="en-US"/>
        </w:rPr>
        <w:t>V</w:t>
      </w:r>
      <w:r>
        <w:t xml:space="preserve"> Нац. чемпионате по проф. мастерству и стандартам </w:t>
      </w:r>
      <w:r w:rsidRPr="00611DD3">
        <w:rPr>
          <w:color w:val="auto"/>
          <w:lang w:val="en-US"/>
        </w:rPr>
        <w:t>WorldSkills</w:t>
      </w:r>
      <w:r w:rsidRPr="00611DD3">
        <w:rPr>
          <w:color w:val="auto"/>
        </w:rPr>
        <w:t xml:space="preserve"> </w:t>
      </w:r>
      <w:r w:rsidRPr="00611DD3">
        <w:rPr>
          <w:color w:val="auto"/>
          <w:lang w:val="en-US"/>
        </w:rPr>
        <w:t>Russia</w:t>
      </w:r>
      <w:r w:rsidRPr="007023FD">
        <w:t>]</w:t>
      </w:r>
      <w:r>
        <w:t xml:space="preserve"> / Фатима Хадашева // Слово. – 2017. – 23 июля. – С. 5.</w:t>
      </w:r>
    </w:p>
    <w:p w14:paraId="69DA14AB" w14:textId="77777777" w:rsidR="002A36F2" w:rsidRDefault="002A36F2" w:rsidP="00E06EF9">
      <w:pPr>
        <w:pStyle w:val="a3"/>
        <w:numPr>
          <w:ilvl w:val="0"/>
          <w:numId w:val="9"/>
        </w:numPr>
        <w:ind w:left="284" w:firstLine="0"/>
        <w:jc w:val="both"/>
      </w:pPr>
      <w:r w:rsidRPr="00611DD3">
        <w:rPr>
          <w:b/>
        </w:rPr>
        <w:t>Сабанова, М.</w:t>
      </w:r>
      <w:r>
        <w:t xml:space="preserve"> </w:t>
      </w:r>
      <w:r w:rsidRPr="00611DD3">
        <w:rPr>
          <w:lang w:val="en-US"/>
        </w:rPr>
        <w:t>Ruality</w:t>
      </w:r>
      <w:r w:rsidRPr="007023FD">
        <w:t xml:space="preserve"> </w:t>
      </w:r>
      <w:r w:rsidRPr="00611DD3">
        <w:rPr>
          <w:lang w:val="en-US"/>
        </w:rPr>
        <w:t>mark</w:t>
      </w:r>
      <w:r>
        <w:t xml:space="preserve"> Лицея искусств : </w:t>
      </w:r>
      <w:r w:rsidRPr="007023FD">
        <w:t>[</w:t>
      </w:r>
      <w:r>
        <w:t>Владикавказскому Лицею искусств 40 лет : стр. истории</w:t>
      </w:r>
      <w:r w:rsidRPr="007023FD">
        <w:t>]</w:t>
      </w:r>
      <w:r>
        <w:t xml:space="preserve"> / Милана Сабанова // Слово. – 2017. – 17 июня. – С. 4, 8.</w:t>
      </w:r>
    </w:p>
    <w:p w14:paraId="6E57D76F" w14:textId="77777777" w:rsidR="002A36F2" w:rsidRDefault="002A36F2" w:rsidP="00E06EF9">
      <w:pPr>
        <w:pStyle w:val="a3"/>
        <w:numPr>
          <w:ilvl w:val="0"/>
          <w:numId w:val="9"/>
        </w:numPr>
        <w:ind w:left="284" w:firstLine="0"/>
        <w:jc w:val="both"/>
      </w:pPr>
      <w:r w:rsidRPr="00611DD3">
        <w:rPr>
          <w:b/>
        </w:rPr>
        <w:t>Хет</w:t>
      </w:r>
      <w:r w:rsidRPr="00611DD3">
        <w:rPr>
          <w:rFonts w:cs="Times New Roman"/>
          <w:b/>
        </w:rPr>
        <w:t>ӕ</w:t>
      </w:r>
      <w:r w:rsidRPr="00611DD3">
        <w:rPr>
          <w:b/>
        </w:rPr>
        <w:t>гкаты-Уаниты, О.</w:t>
      </w:r>
      <w:r>
        <w:t xml:space="preserve"> Айвад </w:t>
      </w:r>
      <w:r w:rsidRPr="00611DD3">
        <w:rPr>
          <w:rFonts w:cs="Times New Roman"/>
        </w:rPr>
        <w:t>ӕ</w:t>
      </w:r>
      <w:r>
        <w:t>м</w:t>
      </w:r>
      <w:r w:rsidRPr="00611DD3">
        <w:rPr>
          <w:rFonts w:cs="Times New Roman"/>
        </w:rPr>
        <w:t>ӕ</w:t>
      </w:r>
      <w:r>
        <w:t xml:space="preserve"> р</w:t>
      </w:r>
      <w:r w:rsidRPr="00611DD3">
        <w:rPr>
          <w:rFonts w:cs="Times New Roman"/>
        </w:rPr>
        <w:t>ӕ</w:t>
      </w:r>
      <w:r>
        <w:t>ст</w:t>
      </w:r>
      <w:r w:rsidRPr="00611DD3">
        <w:rPr>
          <w:rFonts w:cs="Times New Roman"/>
        </w:rPr>
        <w:t>ӕ</w:t>
      </w:r>
      <w:r>
        <w:t>джы айд</w:t>
      </w:r>
      <w:r w:rsidRPr="00611DD3">
        <w:rPr>
          <w:rFonts w:cs="Times New Roman"/>
        </w:rPr>
        <w:t>ӕ</w:t>
      </w:r>
      <w:r>
        <w:t>н / Хет</w:t>
      </w:r>
      <w:r w:rsidRPr="00611DD3">
        <w:rPr>
          <w:rFonts w:cs="Times New Roman"/>
        </w:rPr>
        <w:t>ӕ</w:t>
      </w:r>
      <w:r>
        <w:t>гкаты-Уаниты Оксан</w:t>
      </w:r>
      <w:r w:rsidRPr="00611DD3">
        <w:rPr>
          <w:rFonts w:cs="Times New Roman"/>
        </w:rPr>
        <w:t>ӕ</w:t>
      </w:r>
      <w:r>
        <w:t xml:space="preserve"> // Рӕстдзинад. – 2017. – 16 май. – Ф. 2.</w:t>
      </w:r>
    </w:p>
    <w:p w14:paraId="3AF0AC12" w14:textId="77777777" w:rsidR="002A36F2" w:rsidRPr="007023FD" w:rsidRDefault="002A36F2" w:rsidP="00BE5439">
      <w:pPr>
        <w:pStyle w:val="a3"/>
        <w:ind w:left="284"/>
        <w:jc w:val="both"/>
      </w:pPr>
      <w:r>
        <w:t xml:space="preserve">Хетагурова-Ваниева, О. Зеркало искусства и времени : </w:t>
      </w:r>
      <w:r w:rsidRPr="007023FD">
        <w:t>[</w:t>
      </w:r>
      <w:r>
        <w:t>в ННБ сост. ретроспективная выст. работ вып. студентов худож. уч-ща им. А. Джанаева</w:t>
      </w:r>
      <w:r w:rsidRPr="007023FD">
        <w:t>]</w:t>
      </w:r>
      <w:r>
        <w:t>.</w:t>
      </w:r>
    </w:p>
    <w:p w14:paraId="3E05F3FF" w14:textId="77777777" w:rsidR="002A36F2" w:rsidRDefault="002A36F2" w:rsidP="00E06EF9">
      <w:pPr>
        <w:pStyle w:val="a3"/>
        <w:numPr>
          <w:ilvl w:val="0"/>
          <w:numId w:val="9"/>
        </w:numPr>
        <w:ind w:left="284" w:firstLine="0"/>
        <w:jc w:val="both"/>
      </w:pPr>
      <w:r w:rsidRPr="00611DD3">
        <w:rPr>
          <w:b/>
        </w:rPr>
        <w:t>Цаголов, Т.</w:t>
      </w:r>
      <w:r>
        <w:t xml:space="preserve"> Кузница молодых профессионалов : </w:t>
      </w:r>
      <w:r w:rsidRPr="007023FD">
        <w:t>[</w:t>
      </w:r>
      <w:r>
        <w:t>о Владикавказском многопрофильном техникуме (ПУ № 7) рассказывает его дир. Тамерлан Цаголов</w:t>
      </w:r>
      <w:r w:rsidRPr="007023FD">
        <w:t>]</w:t>
      </w:r>
      <w:r>
        <w:t xml:space="preserve"> // Дигорӕ. – 2017. – 18 авг. (№ 22). – С. 8-9. : фото.</w:t>
      </w:r>
    </w:p>
    <w:p w14:paraId="056E6617" w14:textId="77777777" w:rsidR="002A36F2" w:rsidRDefault="002A36F2" w:rsidP="00E06EF9">
      <w:pPr>
        <w:pStyle w:val="a3"/>
        <w:numPr>
          <w:ilvl w:val="0"/>
          <w:numId w:val="9"/>
        </w:numPr>
        <w:ind w:left="284" w:firstLine="0"/>
        <w:jc w:val="both"/>
      </w:pPr>
      <w:r w:rsidRPr="00611DD3">
        <w:rPr>
          <w:b/>
        </w:rPr>
        <w:t>Цховребова, А.</w:t>
      </w:r>
      <w:r>
        <w:t xml:space="preserve"> В СПТУ с. Михайловского прошли зрелищные соревнования : </w:t>
      </w:r>
      <w:r w:rsidRPr="00C51385">
        <w:t>[</w:t>
      </w:r>
      <w:r>
        <w:t>в мероприятии приняли участие 30 воспитанников уч-ща</w:t>
      </w:r>
      <w:r w:rsidRPr="00C51385">
        <w:t>]</w:t>
      </w:r>
      <w:r>
        <w:t xml:space="preserve"> / Аза Цховребова // Фидиуӕг. – 2017. – 9 нояб. – С. 2.</w:t>
      </w:r>
    </w:p>
    <w:p w14:paraId="774F3BC5" w14:textId="77777777" w:rsidR="002A36F2" w:rsidRDefault="002A36F2" w:rsidP="00E06EF9">
      <w:pPr>
        <w:pStyle w:val="a3"/>
        <w:numPr>
          <w:ilvl w:val="0"/>
          <w:numId w:val="9"/>
        </w:numPr>
        <w:ind w:left="284" w:firstLine="0"/>
        <w:jc w:val="both"/>
      </w:pPr>
      <w:r w:rsidRPr="00611DD3">
        <w:rPr>
          <w:b/>
        </w:rPr>
        <w:t>Юрова, Ю.</w:t>
      </w:r>
      <w:r>
        <w:t xml:space="preserve"> И вновь – об угрозе терроризма… : </w:t>
      </w:r>
      <w:r w:rsidRPr="00C51385">
        <w:t>[</w:t>
      </w:r>
      <w:r>
        <w:t>24 марта Моздокский механико-техн. техникум посетили представит. правительств. и обществ. структур РСО-А А. Цаллагов, Л. Курганская, Т. Макиева – цель визита – донести до молод. людей информацию о значимости террорист. опасности в мире</w:t>
      </w:r>
      <w:r w:rsidRPr="00C51385">
        <w:t>]</w:t>
      </w:r>
      <w:r>
        <w:t xml:space="preserve"> / Юлия Юрова // Право на защиту. – 2017. – № 10 (май).</w:t>
      </w:r>
    </w:p>
    <w:p w14:paraId="35B4F658" w14:textId="77777777" w:rsidR="002A36F2" w:rsidRDefault="002A36F2" w:rsidP="00E06EF9">
      <w:pPr>
        <w:pStyle w:val="a3"/>
        <w:numPr>
          <w:ilvl w:val="0"/>
          <w:numId w:val="9"/>
        </w:numPr>
        <w:ind w:left="284" w:firstLine="0"/>
        <w:jc w:val="both"/>
      </w:pPr>
      <w:r w:rsidRPr="00611DD3">
        <w:rPr>
          <w:b/>
        </w:rPr>
        <w:t>Юрова, Ю.</w:t>
      </w:r>
      <w:r>
        <w:t xml:space="preserve"> Знать больше о противостоянии террору лишним не будет : </w:t>
      </w:r>
      <w:r w:rsidRPr="00A22EB3">
        <w:t>[</w:t>
      </w:r>
      <w:r>
        <w:t>в Моздокском механико-технолог. техникуме состоялся «круглый стол» на тему «Мы против террора»</w:t>
      </w:r>
      <w:r w:rsidRPr="00A22EB3">
        <w:t>]</w:t>
      </w:r>
      <w:r>
        <w:t xml:space="preserve"> / Ю. Юрова // Моздокский вестник. – 2017. – 8 июня. – С. 2.</w:t>
      </w:r>
    </w:p>
    <w:p w14:paraId="48D16F0B" w14:textId="24CEAC0C" w:rsidR="00A4040D" w:rsidRDefault="002A36F2" w:rsidP="00E06EF9">
      <w:pPr>
        <w:pStyle w:val="a3"/>
        <w:numPr>
          <w:ilvl w:val="0"/>
          <w:numId w:val="9"/>
        </w:numPr>
        <w:ind w:left="284" w:firstLine="0"/>
        <w:jc w:val="both"/>
      </w:pPr>
      <w:r w:rsidRPr="00611DD3">
        <w:rPr>
          <w:b/>
        </w:rPr>
        <w:t>Ягода, Т.</w:t>
      </w:r>
      <w:r>
        <w:t xml:space="preserve"> Воспитание средствами искусства : </w:t>
      </w:r>
      <w:r w:rsidRPr="00A22EB3">
        <w:t>[</w:t>
      </w:r>
      <w:r>
        <w:t>об успехах и достижениях учащихся Дет. муз. шк. г. Беслана</w:t>
      </w:r>
      <w:r w:rsidRPr="00A22EB3">
        <w:t>]</w:t>
      </w:r>
      <w:r>
        <w:t xml:space="preserve"> / Татьяна Ягода // Жизнь Правобережья. – 2017. – 7 февр. – С. 1, 8.</w:t>
      </w:r>
    </w:p>
    <w:p w14:paraId="72F79888" w14:textId="77777777" w:rsidR="00A4040D" w:rsidRDefault="00A4040D" w:rsidP="00A4040D">
      <w:pPr>
        <w:pStyle w:val="a3"/>
        <w:ind w:left="3479"/>
        <w:rPr>
          <w:b/>
        </w:rPr>
      </w:pPr>
    </w:p>
    <w:p w14:paraId="5DD67AA1" w14:textId="77777777" w:rsidR="00A4040D" w:rsidRDefault="00A4040D" w:rsidP="00A4040D">
      <w:pPr>
        <w:pStyle w:val="a3"/>
        <w:ind w:left="3479"/>
        <w:rPr>
          <w:b/>
        </w:rPr>
      </w:pPr>
    </w:p>
    <w:p w14:paraId="4CB4E85B" w14:textId="1FA37BF0" w:rsidR="00A4040D" w:rsidRPr="00A4040D" w:rsidRDefault="00A4040D" w:rsidP="00A4040D">
      <w:pPr>
        <w:pStyle w:val="a3"/>
        <w:ind w:left="3479"/>
        <w:jc w:val="center"/>
        <w:rPr>
          <w:b/>
        </w:rPr>
      </w:pPr>
      <w:r w:rsidRPr="00A4040D">
        <w:rPr>
          <w:b/>
        </w:rPr>
        <w:t>378 Высшее образование. Высшая школа. Подготовка научных кадров</w:t>
      </w:r>
    </w:p>
    <w:p w14:paraId="27AAFFE2" w14:textId="77777777" w:rsidR="00A4040D" w:rsidRDefault="00A4040D" w:rsidP="00A4040D">
      <w:pPr>
        <w:jc w:val="both"/>
      </w:pPr>
    </w:p>
    <w:p w14:paraId="285D77EE" w14:textId="77777777" w:rsidR="00A4040D" w:rsidRDefault="002A36F2" w:rsidP="00E06EF9">
      <w:pPr>
        <w:pStyle w:val="a3"/>
        <w:numPr>
          <w:ilvl w:val="0"/>
          <w:numId w:val="9"/>
        </w:numPr>
        <w:ind w:left="284" w:firstLine="0"/>
        <w:jc w:val="both"/>
      </w:pPr>
      <w:r w:rsidRPr="00A4040D">
        <w:rPr>
          <w:b/>
        </w:rPr>
        <w:lastRenderedPageBreak/>
        <w:t>А кто тут у нас «Студент года»?</w:t>
      </w:r>
      <w:r>
        <w:t xml:space="preserve"> : </w:t>
      </w:r>
      <w:r w:rsidRPr="00A22EB3">
        <w:t>[</w:t>
      </w:r>
      <w:r>
        <w:t>во Владикавказе прошел региональный этап российской нац. премии «Студент года – 2017», в котором приняли участие уч-ся высших и сред. спец. учеб. заведений</w:t>
      </w:r>
      <w:r w:rsidRPr="00A22EB3">
        <w:t>]</w:t>
      </w:r>
      <w:r>
        <w:t xml:space="preserve"> // Слово. – 2017. – 16 нояб. – С. 3.</w:t>
      </w:r>
    </w:p>
    <w:p w14:paraId="37046E99" w14:textId="6998DCDA" w:rsidR="002A36F2" w:rsidRDefault="002A36F2" w:rsidP="00E06EF9">
      <w:pPr>
        <w:pStyle w:val="a3"/>
        <w:numPr>
          <w:ilvl w:val="0"/>
          <w:numId w:val="9"/>
        </w:numPr>
        <w:ind w:left="284" w:firstLine="0"/>
        <w:jc w:val="both"/>
      </w:pPr>
      <w:r w:rsidRPr="00A4040D">
        <w:rPr>
          <w:b/>
        </w:rPr>
        <w:t xml:space="preserve">Абаева, З. </w:t>
      </w:r>
      <w:r>
        <w:t xml:space="preserve">Ремонт уже на старте : </w:t>
      </w:r>
      <w:r w:rsidRPr="00417399">
        <w:t>[</w:t>
      </w:r>
      <w:r>
        <w:t>в с. Лескен Ирафского р-на состоялось рабочее совещ. по вопросам предстоящего кап. ремонта мест. Дома культуры</w:t>
      </w:r>
      <w:r w:rsidRPr="00417399">
        <w:t>]</w:t>
      </w:r>
      <w:r>
        <w:t xml:space="preserve"> / З. Абаева // Северная Осетия. – 2017. – 23 марта. – С. 2.</w:t>
      </w:r>
    </w:p>
    <w:p w14:paraId="4013B6E7" w14:textId="77777777" w:rsidR="002A36F2" w:rsidRDefault="002A36F2" w:rsidP="00E06EF9">
      <w:pPr>
        <w:pStyle w:val="a3"/>
        <w:numPr>
          <w:ilvl w:val="0"/>
          <w:numId w:val="9"/>
        </w:numPr>
        <w:ind w:left="284" w:firstLine="0"/>
        <w:jc w:val="both"/>
      </w:pPr>
      <w:r w:rsidRPr="00A4040D">
        <w:rPr>
          <w:b/>
        </w:rPr>
        <w:t>Абаева, З.</w:t>
      </w:r>
      <w:r>
        <w:t xml:space="preserve"> Штурмуем ГИТИС! : </w:t>
      </w:r>
      <w:r w:rsidRPr="00417399">
        <w:t>[</w:t>
      </w:r>
      <w:r>
        <w:t>об участии выпускников сред. спец. учеб. заведений респ. И. Такоевой, А. Есиповой, С. Коцлова, К Кантемирова и А. Агкацевой в первом отборочн. этапе конкурса по распределению целевых мест. среди поступающих в РАТИ-ГИТИС абитуриентов из респ. СКФО</w:t>
      </w:r>
      <w:r w:rsidRPr="00417399">
        <w:t>]</w:t>
      </w:r>
      <w:r>
        <w:t xml:space="preserve"> / Залина Абаева // Северная Осетия. – 2017. – 26 мая. – С. 4.</w:t>
      </w:r>
    </w:p>
    <w:p w14:paraId="4F5C9528" w14:textId="77777777" w:rsidR="002A36F2" w:rsidRDefault="002A36F2" w:rsidP="00E06EF9">
      <w:pPr>
        <w:pStyle w:val="a3"/>
        <w:numPr>
          <w:ilvl w:val="0"/>
          <w:numId w:val="9"/>
        </w:numPr>
        <w:ind w:left="284" w:firstLine="0"/>
        <w:jc w:val="both"/>
      </w:pPr>
      <w:r w:rsidRPr="00A4040D">
        <w:rPr>
          <w:b/>
        </w:rPr>
        <w:t>Авагян, М.</w:t>
      </w:r>
      <w:r>
        <w:t xml:space="preserve"> Ля-ля-лямбуда : </w:t>
      </w:r>
      <w:r w:rsidRPr="00887329">
        <w:t>[</w:t>
      </w:r>
      <w:r>
        <w:t>студенты физико-технологического фак. СОГУ орг. позновательные и уникальные лекции для шк. под названием «Лямбда»</w:t>
      </w:r>
      <w:r w:rsidRPr="00887329">
        <w:t>]</w:t>
      </w:r>
      <w:r>
        <w:t xml:space="preserve"> / Мария Авгян // Слово. – 2017. – 9 февр. – С. 6.</w:t>
      </w:r>
    </w:p>
    <w:p w14:paraId="2DD3062F" w14:textId="77777777" w:rsidR="002A36F2" w:rsidRDefault="002A36F2" w:rsidP="00E06EF9">
      <w:pPr>
        <w:pStyle w:val="a3"/>
        <w:numPr>
          <w:ilvl w:val="0"/>
          <w:numId w:val="9"/>
        </w:numPr>
        <w:ind w:left="284" w:firstLine="0"/>
        <w:jc w:val="both"/>
      </w:pPr>
      <w:r w:rsidRPr="00A4040D">
        <w:rPr>
          <w:b/>
        </w:rPr>
        <w:t>Акоефф, А.</w:t>
      </w:r>
      <w:r>
        <w:t xml:space="preserve"> В музее – «Легкое головокружение» : </w:t>
      </w:r>
      <w:r w:rsidRPr="00887329">
        <w:t>[</w:t>
      </w:r>
      <w:r>
        <w:t>в Музее истории Владикавказа открылась выставка работ студентов каф. «Архитектура» СКГМИ (ГПУ)</w:t>
      </w:r>
      <w:r w:rsidRPr="00887329">
        <w:t>]</w:t>
      </w:r>
      <w:r>
        <w:t xml:space="preserve"> / Алина Акоефф // Северная Осетия. – 2017. – 1 апр. – С. 9.</w:t>
      </w:r>
    </w:p>
    <w:p w14:paraId="13A10D12" w14:textId="77777777" w:rsidR="002A36F2" w:rsidRDefault="002A36F2" w:rsidP="00E06EF9">
      <w:pPr>
        <w:pStyle w:val="a3"/>
        <w:numPr>
          <w:ilvl w:val="0"/>
          <w:numId w:val="9"/>
        </w:numPr>
        <w:ind w:left="284" w:firstLine="0"/>
        <w:jc w:val="both"/>
      </w:pPr>
      <w:r w:rsidRPr="00A4040D">
        <w:rPr>
          <w:b/>
        </w:rPr>
        <w:t>Аксенова, Я.</w:t>
      </w:r>
      <w:r>
        <w:t xml:space="preserve"> Неоднозначный итог финальной игры </w:t>
      </w:r>
      <w:r w:rsidRPr="00887329">
        <w:t>[</w:t>
      </w:r>
      <w:r>
        <w:t>Моздокской лиги</w:t>
      </w:r>
      <w:r w:rsidRPr="00887329">
        <w:t>]</w:t>
      </w:r>
      <w:r>
        <w:t xml:space="preserve"> / Я. Аксенова // Моздокский вестник. – 2017. – 18 апр. – С. 2.</w:t>
      </w:r>
    </w:p>
    <w:p w14:paraId="247F36C5" w14:textId="77777777" w:rsidR="002A36F2" w:rsidRDefault="002A36F2" w:rsidP="00E06EF9">
      <w:pPr>
        <w:pStyle w:val="a3"/>
        <w:numPr>
          <w:ilvl w:val="0"/>
          <w:numId w:val="9"/>
        </w:numPr>
        <w:ind w:left="284" w:firstLine="0"/>
        <w:jc w:val="both"/>
      </w:pPr>
      <w:r w:rsidRPr="00A4040D">
        <w:rPr>
          <w:b/>
        </w:rPr>
        <w:t>Активисты, вперед!</w:t>
      </w:r>
      <w:r>
        <w:t xml:space="preserve"> : </w:t>
      </w:r>
      <w:r w:rsidRPr="00887329">
        <w:t>[</w:t>
      </w:r>
      <w:r>
        <w:t>в Центре реализации молодежных проектов СОГУ состоялось первое расширенное заседание Профсоюзной орг. студентов СОГУ</w:t>
      </w:r>
      <w:r w:rsidRPr="00887329">
        <w:t>]</w:t>
      </w:r>
      <w:r>
        <w:t xml:space="preserve"> // Слово. – 2017. – 14 сент. – С. 3.</w:t>
      </w:r>
    </w:p>
    <w:p w14:paraId="3F64E521" w14:textId="77777777" w:rsidR="002A36F2" w:rsidRDefault="002A36F2" w:rsidP="00E06EF9">
      <w:pPr>
        <w:pStyle w:val="a3"/>
        <w:numPr>
          <w:ilvl w:val="0"/>
          <w:numId w:val="9"/>
        </w:numPr>
        <w:ind w:left="284" w:firstLine="0"/>
        <w:jc w:val="both"/>
      </w:pPr>
      <w:r w:rsidRPr="00A4040D">
        <w:rPr>
          <w:b/>
        </w:rPr>
        <w:t>Аламир.</w:t>
      </w:r>
      <w:r>
        <w:t xml:space="preserve"> Й</w:t>
      </w:r>
      <w:r w:rsidRPr="00A4040D">
        <w:rPr>
          <w:rFonts w:cs="Times New Roman"/>
        </w:rPr>
        <w:t>ӕ</w:t>
      </w:r>
      <w:r>
        <w:t xml:space="preserve"> хорздзин</w:t>
      </w:r>
      <w:r w:rsidRPr="00A4040D">
        <w:rPr>
          <w:rFonts w:cs="Times New Roman"/>
        </w:rPr>
        <w:t>ӕ</w:t>
      </w:r>
      <w:r>
        <w:t>дт</w:t>
      </w:r>
      <w:r w:rsidRPr="00A4040D">
        <w:rPr>
          <w:rFonts w:cs="Times New Roman"/>
        </w:rPr>
        <w:t>ӕ</w:t>
      </w:r>
      <w:r>
        <w:t xml:space="preserve"> рох н</w:t>
      </w:r>
      <w:r w:rsidRPr="00A4040D">
        <w:rPr>
          <w:rFonts w:cs="Times New Roman"/>
        </w:rPr>
        <w:t>ӕ</w:t>
      </w:r>
      <w:r>
        <w:t xml:space="preserve"> уыдзысты / Аламир // Рӕстдзинад. – 2017. – 11 мартъи. – Ф. 3.</w:t>
      </w:r>
    </w:p>
    <w:p w14:paraId="1CB6FA5B" w14:textId="77777777" w:rsidR="002A36F2" w:rsidRPr="00762BE6" w:rsidRDefault="002A36F2" w:rsidP="00BE5439">
      <w:pPr>
        <w:pStyle w:val="a3"/>
        <w:ind w:left="284"/>
        <w:jc w:val="both"/>
      </w:pPr>
      <w:r>
        <w:t xml:space="preserve">Аламир. Ее благие дела не будут забыты : </w:t>
      </w:r>
      <w:r w:rsidRPr="00762BE6">
        <w:t>[</w:t>
      </w:r>
      <w:r>
        <w:t>о лаборанте каф. рус. яз и лит. филоолог. фак. СОГУ Азе Кулаевой-Шанаевой</w:t>
      </w:r>
      <w:r w:rsidRPr="00762BE6">
        <w:t>]</w:t>
      </w:r>
      <w:r>
        <w:t>.</w:t>
      </w:r>
    </w:p>
    <w:p w14:paraId="32AF46F5" w14:textId="7C0397A8" w:rsidR="002A36F2" w:rsidRDefault="002A36F2" w:rsidP="00E06EF9">
      <w:pPr>
        <w:pStyle w:val="a3"/>
        <w:numPr>
          <w:ilvl w:val="0"/>
          <w:numId w:val="9"/>
        </w:numPr>
        <w:ind w:left="284" w:firstLine="0"/>
        <w:jc w:val="both"/>
      </w:pPr>
      <w:r w:rsidRPr="00A4040D">
        <w:rPr>
          <w:b/>
        </w:rPr>
        <w:t xml:space="preserve">Алборова, А. </w:t>
      </w:r>
      <w:r>
        <w:t xml:space="preserve">Парень из с. Чермен – участник Всемирного фестиваля молодежи и студентов-2017 : </w:t>
      </w:r>
      <w:r w:rsidRPr="00762BE6">
        <w:t>[</w:t>
      </w:r>
      <w:r>
        <w:t>магистр СКГМИ по электронике и наноэлектронике Феликс Сидаков стал одним из делегатов фестиваля в Сочи</w:t>
      </w:r>
      <w:r w:rsidRPr="00762BE6">
        <w:t>]</w:t>
      </w:r>
      <w:r>
        <w:t xml:space="preserve"> / Аза Алборова // Фидиуӕг. – 2017. – . – С. 5.</w:t>
      </w:r>
    </w:p>
    <w:p w14:paraId="0941ECF0" w14:textId="77777777" w:rsidR="002A36F2" w:rsidRDefault="002A36F2" w:rsidP="00E06EF9">
      <w:pPr>
        <w:pStyle w:val="a3"/>
        <w:numPr>
          <w:ilvl w:val="0"/>
          <w:numId w:val="9"/>
        </w:numPr>
        <w:ind w:left="284" w:firstLine="0"/>
        <w:jc w:val="both"/>
      </w:pPr>
      <w:r w:rsidRPr="00A4040D">
        <w:rPr>
          <w:b/>
        </w:rPr>
        <w:t>Амбалова, Т. Б.</w:t>
      </w:r>
      <w:r>
        <w:t xml:space="preserve"> «Уровень образования в НИЕВ высокий» : </w:t>
      </w:r>
      <w:r w:rsidRPr="00762BE6">
        <w:t>[</w:t>
      </w:r>
      <w:r>
        <w:t>беседа с рук. Центра доступа к компьютер. технологиям обучения «Нац. ин-та им. Екатерины Великой» / записала Э. Льянова</w:t>
      </w:r>
      <w:r w:rsidRPr="00762BE6">
        <w:t>]</w:t>
      </w:r>
      <w:r>
        <w:t xml:space="preserve"> // Заря. – 2017. – 14 сент. – С. 2.</w:t>
      </w:r>
    </w:p>
    <w:p w14:paraId="412B750D" w14:textId="77777777" w:rsidR="002A36F2" w:rsidRDefault="002A36F2" w:rsidP="00E06EF9">
      <w:pPr>
        <w:pStyle w:val="a3"/>
        <w:numPr>
          <w:ilvl w:val="0"/>
          <w:numId w:val="9"/>
        </w:numPr>
        <w:ind w:left="284" w:firstLine="0"/>
        <w:jc w:val="both"/>
      </w:pPr>
      <w:r w:rsidRPr="00A4040D">
        <w:rPr>
          <w:b/>
        </w:rPr>
        <w:t>Амилахуанти, Х.</w:t>
      </w:r>
      <w:r>
        <w:t xml:space="preserve"> Дуйнеб</w:t>
      </w:r>
      <w:r w:rsidRPr="00A4040D">
        <w:rPr>
          <w:rFonts w:cs="Times New Roman"/>
        </w:rPr>
        <w:t>ӕ</w:t>
      </w:r>
      <w:r>
        <w:t>л райгъуст</w:t>
      </w:r>
      <w:r w:rsidRPr="00A4040D">
        <w:rPr>
          <w:rFonts w:cs="Times New Roman"/>
        </w:rPr>
        <w:t>ӕ</w:t>
      </w:r>
      <w:r>
        <w:t xml:space="preserve">й </w:t>
      </w:r>
      <w:r w:rsidRPr="00A4040D">
        <w:rPr>
          <w:rFonts w:cs="Times New Roman"/>
        </w:rPr>
        <w:t>ӕ</w:t>
      </w:r>
      <w:r>
        <w:t xml:space="preserve"> най / Амилахуанти Хизир // Дигорӕ. – 2017. – 7 июнь (№ 14). – Ф. 10-11.</w:t>
      </w:r>
    </w:p>
    <w:p w14:paraId="3B36409A" w14:textId="77777777" w:rsidR="002A36F2" w:rsidRPr="00762BE6" w:rsidRDefault="002A36F2" w:rsidP="00BE5439">
      <w:pPr>
        <w:pStyle w:val="a3"/>
        <w:ind w:left="284"/>
        <w:jc w:val="both"/>
      </w:pPr>
      <w:r>
        <w:lastRenderedPageBreak/>
        <w:t xml:space="preserve">Амилаханов, Х. Приобрел изветность во всем мире </w:t>
      </w:r>
      <w:r w:rsidRPr="00762BE6">
        <w:t>[</w:t>
      </w:r>
      <w:r>
        <w:t>в д-ре философ. наук, проф. Т. П. Лолаеве</w:t>
      </w:r>
      <w:r w:rsidRPr="00762BE6">
        <w:t>]</w:t>
      </w:r>
      <w:r>
        <w:t>.</w:t>
      </w:r>
    </w:p>
    <w:p w14:paraId="2B59155C" w14:textId="77777777" w:rsidR="002A36F2" w:rsidRDefault="002A36F2" w:rsidP="00E06EF9">
      <w:pPr>
        <w:pStyle w:val="a3"/>
        <w:numPr>
          <w:ilvl w:val="0"/>
          <w:numId w:val="9"/>
        </w:numPr>
        <w:ind w:left="284" w:firstLine="0"/>
        <w:jc w:val="both"/>
      </w:pPr>
      <w:r w:rsidRPr="00A4040D">
        <w:rPr>
          <w:b/>
        </w:rPr>
        <w:t>Архипов, П.</w:t>
      </w:r>
      <w:r>
        <w:t xml:space="preserve"> Я в строители пошел… : </w:t>
      </w:r>
      <w:r w:rsidRPr="00755AAE">
        <w:t>[</w:t>
      </w:r>
      <w:r>
        <w:t>беседа со студентом архитектурно-строит. фак. СКГМИ Г. Архиповым / записала Я. Войтова</w:t>
      </w:r>
      <w:r w:rsidRPr="00755AAE">
        <w:t>]</w:t>
      </w:r>
      <w:r>
        <w:t xml:space="preserve"> // Северная Осетия. – 2017. – 15 июня. – С. 3.</w:t>
      </w:r>
    </w:p>
    <w:p w14:paraId="139533DB" w14:textId="77777777" w:rsidR="002A36F2" w:rsidRDefault="002A36F2" w:rsidP="00E06EF9">
      <w:pPr>
        <w:pStyle w:val="a3"/>
        <w:numPr>
          <w:ilvl w:val="0"/>
          <w:numId w:val="9"/>
        </w:numPr>
        <w:ind w:left="284" w:firstLine="0"/>
        <w:jc w:val="both"/>
      </w:pPr>
      <w:r w:rsidRPr="00A4040D">
        <w:rPr>
          <w:b/>
        </w:rPr>
        <w:t>Байбародова, Т.</w:t>
      </w:r>
      <w:r>
        <w:t xml:space="preserve"> От прошлого – к будущему бизнеса : </w:t>
      </w:r>
      <w:r w:rsidRPr="00755AAE">
        <w:t>[</w:t>
      </w:r>
      <w:r>
        <w:t>в Сев. Осетии прошла Всерос. олимпиада по истории рос. предпринимательтства, в которой участвовала студентка СОГУ А. Чибирова из Ардона</w:t>
      </w:r>
      <w:r w:rsidRPr="00755AAE">
        <w:t>]</w:t>
      </w:r>
      <w:r>
        <w:t xml:space="preserve"> / Татьяна Байбародова // Рухс. – 2017. – 21 марта. – С. 2.</w:t>
      </w:r>
    </w:p>
    <w:p w14:paraId="5DF30C55" w14:textId="77777777" w:rsidR="002A36F2" w:rsidRDefault="002A36F2" w:rsidP="00E06EF9">
      <w:pPr>
        <w:pStyle w:val="a3"/>
        <w:numPr>
          <w:ilvl w:val="0"/>
          <w:numId w:val="9"/>
        </w:numPr>
        <w:ind w:left="284" w:firstLine="0"/>
        <w:jc w:val="both"/>
      </w:pPr>
      <w:r w:rsidRPr="00A4040D">
        <w:rPr>
          <w:b/>
        </w:rPr>
        <w:t>Байбародова, Т.</w:t>
      </w:r>
      <w:r>
        <w:t xml:space="preserve"> От прошлого к будущему бизнесу : </w:t>
      </w:r>
      <w:r w:rsidRPr="00755AAE">
        <w:t>[</w:t>
      </w:r>
      <w:r>
        <w:t>в СОГУ прошел регион. этап Всерос. олимпиады по истории рос. предпринимательства с участием 50 студентов вузов респ.</w:t>
      </w:r>
      <w:r w:rsidRPr="00755AAE">
        <w:t>]</w:t>
      </w:r>
      <w:r>
        <w:t xml:space="preserve"> / Татьяна Байбародова // Северная Осетия. – 2017. – 22 марта. – С. 2.</w:t>
      </w:r>
    </w:p>
    <w:p w14:paraId="502D066C" w14:textId="77777777" w:rsidR="002A36F2" w:rsidRDefault="002A36F2" w:rsidP="00E06EF9">
      <w:pPr>
        <w:pStyle w:val="a3"/>
        <w:numPr>
          <w:ilvl w:val="0"/>
          <w:numId w:val="9"/>
        </w:numPr>
        <w:ind w:left="284" w:firstLine="0"/>
        <w:jc w:val="both"/>
      </w:pPr>
      <w:r w:rsidRPr="00A4040D">
        <w:rPr>
          <w:b/>
        </w:rPr>
        <w:t>Баликъоти, Т.</w:t>
      </w:r>
      <w:r>
        <w:t xml:space="preserve"> </w:t>
      </w:r>
      <w:r w:rsidRPr="00A4040D">
        <w:rPr>
          <w:rFonts w:cs="Times New Roman"/>
        </w:rPr>
        <w:t>Ӕ</w:t>
      </w:r>
      <w:r>
        <w:t xml:space="preserve"> дзурди хъаур</w:t>
      </w:r>
      <w:r w:rsidRPr="00A4040D">
        <w:rPr>
          <w:rFonts w:cs="Times New Roman"/>
        </w:rPr>
        <w:t>ӕ</w:t>
      </w:r>
      <w:r>
        <w:t>й дзилл</w:t>
      </w:r>
      <w:r w:rsidRPr="00A4040D">
        <w:rPr>
          <w:rFonts w:cs="Times New Roman"/>
        </w:rPr>
        <w:t>ӕ</w:t>
      </w:r>
      <w:r>
        <w:t>н фарн</w:t>
      </w:r>
      <w:r w:rsidRPr="00A4040D">
        <w:rPr>
          <w:rFonts w:cs="Times New Roman"/>
        </w:rPr>
        <w:t>ӕ</w:t>
      </w:r>
      <w:r>
        <w:t xml:space="preserve"> х</w:t>
      </w:r>
      <w:r w:rsidRPr="00A4040D">
        <w:rPr>
          <w:rFonts w:cs="Times New Roman"/>
        </w:rPr>
        <w:t>ӕ</w:t>
      </w:r>
      <w:r>
        <w:t>ссуй… / Баликъоти Тотраз // Дигорӕ. – 2017. – 7 июнь (№ 14). – Ф. 11-12.</w:t>
      </w:r>
    </w:p>
    <w:p w14:paraId="6A5C4C80" w14:textId="77777777" w:rsidR="002A36F2" w:rsidRPr="00755AAE" w:rsidRDefault="002A36F2" w:rsidP="00BE5439">
      <w:pPr>
        <w:pStyle w:val="a3"/>
        <w:ind w:left="284"/>
        <w:jc w:val="both"/>
      </w:pPr>
      <w:r>
        <w:t xml:space="preserve">Баликоев, Т. Его слово несет людям благодать : </w:t>
      </w:r>
      <w:r w:rsidRPr="00755AAE">
        <w:t>[</w:t>
      </w:r>
      <w:r>
        <w:t>о д-ре философ. наук, проф. Тотразе Петровиче Лолаеве</w:t>
      </w:r>
      <w:r w:rsidRPr="00755AAE">
        <w:t>]</w:t>
      </w:r>
      <w:r>
        <w:t>.</w:t>
      </w:r>
    </w:p>
    <w:p w14:paraId="71EFC096" w14:textId="77777777" w:rsidR="002A36F2" w:rsidRDefault="002A36F2" w:rsidP="00E06EF9">
      <w:pPr>
        <w:pStyle w:val="a3"/>
        <w:numPr>
          <w:ilvl w:val="0"/>
          <w:numId w:val="9"/>
        </w:numPr>
        <w:ind w:left="284" w:firstLine="0"/>
        <w:jc w:val="both"/>
      </w:pPr>
      <w:r w:rsidRPr="00A4040D">
        <w:rPr>
          <w:b/>
        </w:rPr>
        <w:t>Басаты, И.</w:t>
      </w:r>
      <w:r>
        <w:t xml:space="preserve"> С</w:t>
      </w:r>
      <w:r w:rsidRPr="00A4040D">
        <w:rPr>
          <w:rFonts w:cs="Times New Roman"/>
        </w:rPr>
        <w:t>ӕ</w:t>
      </w:r>
      <w:r>
        <w:t>рыстыр ирон сылгоймаг / Басаты Ирин</w:t>
      </w:r>
      <w:r w:rsidRPr="00A4040D">
        <w:rPr>
          <w:rFonts w:cs="Times New Roman"/>
        </w:rPr>
        <w:t>ӕ</w:t>
      </w:r>
      <w:r>
        <w:t xml:space="preserve"> // Рӕстдзинад. – 2017. – 11 мартъи. – Ф. 3.</w:t>
      </w:r>
    </w:p>
    <w:p w14:paraId="15BC1E86" w14:textId="77777777" w:rsidR="002A36F2" w:rsidRPr="00755AAE" w:rsidRDefault="002A36F2" w:rsidP="00BE5439">
      <w:pPr>
        <w:pStyle w:val="a3"/>
        <w:ind w:left="284"/>
        <w:jc w:val="both"/>
      </w:pPr>
      <w:r>
        <w:t xml:space="preserve">Басаева, И. Достойная осетинка </w:t>
      </w:r>
      <w:r w:rsidRPr="00755AAE">
        <w:t>[</w:t>
      </w:r>
      <w:r>
        <w:t>Аза Кулаева-Шанаева, бывш. лаборант каф. рус. яз. филолог. ф-та СОГУ</w:t>
      </w:r>
      <w:r w:rsidRPr="00755AAE">
        <w:t>]</w:t>
      </w:r>
      <w:r>
        <w:t>.</w:t>
      </w:r>
    </w:p>
    <w:p w14:paraId="6CEBC109" w14:textId="77777777" w:rsidR="002A36F2" w:rsidRDefault="002A36F2" w:rsidP="00E06EF9">
      <w:pPr>
        <w:pStyle w:val="a3"/>
        <w:numPr>
          <w:ilvl w:val="0"/>
          <w:numId w:val="9"/>
        </w:numPr>
        <w:ind w:left="284" w:firstLine="0"/>
        <w:jc w:val="both"/>
      </w:pPr>
      <w:r w:rsidRPr="00A4040D">
        <w:rPr>
          <w:b/>
        </w:rPr>
        <w:t>Безаты, Ф.</w:t>
      </w:r>
      <w:r>
        <w:t xml:space="preserve"> Ц</w:t>
      </w:r>
      <w:r w:rsidRPr="00A4040D">
        <w:rPr>
          <w:rFonts w:cs="Times New Roman"/>
        </w:rPr>
        <w:t>ӕ</w:t>
      </w:r>
      <w:r>
        <w:t>м</w:t>
      </w:r>
      <w:r w:rsidRPr="00A4040D">
        <w:rPr>
          <w:rFonts w:cs="Times New Roman"/>
        </w:rPr>
        <w:t>ӕ</w:t>
      </w:r>
      <w:r>
        <w:t xml:space="preserve">й не </w:t>
      </w:r>
      <w:r w:rsidRPr="00EC47F3">
        <w:t>‘</w:t>
      </w:r>
      <w:r>
        <w:t>взаг н</w:t>
      </w:r>
      <w:r w:rsidRPr="00A4040D">
        <w:rPr>
          <w:rFonts w:cs="Times New Roman"/>
        </w:rPr>
        <w:t>ӕ</w:t>
      </w:r>
      <w:r>
        <w:t xml:space="preserve"> истори фид</w:t>
      </w:r>
      <w:r w:rsidRPr="00A4040D">
        <w:rPr>
          <w:rFonts w:cs="Times New Roman"/>
        </w:rPr>
        <w:t>ӕ</w:t>
      </w:r>
      <w:r>
        <w:t>ны ф</w:t>
      </w:r>
      <w:r w:rsidRPr="00A4040D">
        <w:rPr>
          <w:rFonts w:cs="Times New Roman"/>
        </w:rPr>
        <w:t>ӕ</w:t>
      </w:r>
      <w:r>
        <w:t>лт</w:t>
      </w:r>
      <w:r w:rsidRPr="00A4040D">
        <w:rPr>
          <w:rFonts w:cs="Times New Roman"/>
        </w:rPr>
        <w:t>ӕ</w:t>
      </w:r>
      <w:r>
        <w:t>рт</w:t>
      </w:r>
      <w:r w:rsidRPr="00A4040D">
        <w:rPr>
          <w:rFonts w:cs="Times New Roman"/>
        </w:rPr>
        <w:t>ӕ</w:t>
      </w:r>
      <w:r>
        <w:t>м х</w:t>
      </w:r>
      <w:r w:rsidRPr="00A4040D">
        <w:rPr>
          <w:rFonts w:cs="Times New Roman"/>
        </w:rPr>
        <w:t>ӕ</w:t>
      </w:r>
      <w:r>
        <w:t>цц</w:t>
      </w:r>
      <w:r w:rsidRPr="00A4040D">
        <w:rPr>
          <w:rFonts w:cs="Times New Roman"/>
        </w:rPr>
        <w:t>ӕ</w:t>
      </w:r>
      <w:r>
        <w:t xml:space="preserve"> к</w:t>
      </w:r>
      <w:r w:rsidRPr="00A4040D">
        <w:rPr>
          <w:rFonts w:cs="Times New Roman"/>
        </w:rPr>
        <w:t>ӕ</w:t>
      </w:r>
      <w:r>
        <w:t>ной / Безаты Фариз</w:t>
      </w:r>
      <w:r w:rsidRPr="00A4040D">
        <w:rPr>
          <w:rFonts w:cs="Times New Roman"/>
        </w:rPr>
        <w:t>ӕ</w:t>
      </w:r>
      <w:r>
        <w:t xml:space="preserve"> // Рӕстдзинад. – 2017. – 23 дек. – Ф. 2, 4.</w:t>
      </w:r>
    </w:p>
    <w:p w14:paraId="2B59659D" w14:textId="77777777" w:rsidR="002A36F2" w:rsidRPr="00EC47F3" w:rsidRDefault="002A36F2" w:rsidP="00BE5439">
      <w:pPr>
        <w:pStyle w:val="a3"/>
        <w:ind w:left="284"/>
        <w:jc w:val="both"/>
      </w:pPr>
      <w:r>
        <w:t xml:space="preserve">Бежаева, Ф. Нести наш язык, нашу историю будущим поколениям : </w:t>
      </w:r>
      <w:r w:rsidRPr="00EC47F3">
        <w:t>[</w:t>
      </w:r>
      <w:r>
        <w:t xml:space="preserve">к 90-летию фак-та Осетинской филологии : фак-т – сегодня </w:t>
      </w:r>
      <w:r w:rsidRPr="00EC47F3">
        <w:t>]</w:t>
      </w:r>
      <w:r>
        <w:t>.</w:t>
      </w:r>
    </w:p>
    <w:p w14:paraId="1F9C0EE1" w14:textId="77777777" w:rsidR="002A36F2" w:rsidRDefault="002A36F2" w:rsidP="00E06EF9">
      <w:pPr>
        <w:pStyle w:val="a3"/>
        <w:numPr>
          <w:ilvl w:val="0"/>
          <w:numId w:val="9"/>
        </w:numPr>
        <w:ind w:left="284" w:firstLine="0"/>
        <w:jc w:val="both"/>
      </w:pPr>
      <w:r w:rsidRPr="00A4040D">
        <w:rPr>
          <w:b/>
        </w:rPr>
        <w:t>Бызыккаты, З.</w:t>
      </w:r>
      <w:r>
        <w:t xml:space="preserve"> Курдиатджын ахуыргонды наукон ф</w:t>
      </w:r>
      <w:r w:rsidRPr="00A4040D">
        <w:rPr>
          <w:rFonts w:cs="Times New Roman"/>
        </w:rPr>
        <w:t>ӕ</w:t>
      </w:r>
      <w:r>
        <w:t>нд</w:t>
      </w:r>
      <w:r w:rsidRPr="00A4040D">
        <w:rPr>
          <w:rFonts w:cs="Times New Roman"/>
        </w:rPr>
        <w:t>ӕ</w:t>
      </w:r>
      <w:r>
        <w:t>гт</w:t>
      </w:r>
      <w:r w:rsidRPr="00A4040D">
        <w:rPr>
          <w:rFonts w:cs="Times New Roman"/>
        </w:rPr>
        <w:t>ӕ</w:t>
      </w:r>
      <w:r>
        <w:t xml:space="preserve"> / Бызыккаты Земфир</w:t>
      </w:r>
      <w:r w:rsidRPr="00A4040D">
        <w:rPr>
          <w:rFonts w:cs="Times New Roman"/>
        </w:rPr>
        <w:t>ӕ</w:t>
      </w:r>
      <w:r>
        <w:t xml:space="preserve"> // Рӕстдзинад. – 2017. – 7 февр. – Ф. 7 февр.</w:t>
      </w:r>
    </w:p>
    <w:p w14:paraId="40F39538" w14:textId="77777777" w:rsidR="002A36F2" w:rsidRPr="000008FF" w:rsidRDefault="002A36F2" w:rsidP="00BE5439">
      <w:pPr>
        <w:pStyle w:val="a3"/>
        <w:ind w:left="284"/>
        <w:jc w:val="both"/>
      </w:pPr>
      <w:r>
        <w:t xml:space="preserve">Бзыкова, З. Научный путь талантливого ученого : </w:t>
      </w:r>
      <w:r w:rsidRPr="000008FF">
        <w:t>[</w:t>
      </w:r>
      <w:r>
        <w:t>к 80-летию д-ра с-х наук, проф., заслуж. деятеля науки и техники СОАССР, заслуж. работника высшей шк.</w:t>
      </w:r>
      <w:r w:rsidRPr="000008FF">
        <w:t>]</w:t>
      </w:r>
      <w:r>
        <w:t>.</w:t>
      </w:r>
    </w:p>
    <w:p w14:paraId="5BB06A1F" w14:textId="77777777" w:rsidR="002A36F2" w:rsidRDefault="002A36F2" w:rsidP="00E06EF9">
      <w:pPr>
        <w:pStyle w:val="a3"/>
        <w:numPr>
          <w:ilvl w:val="0"/>
          <w:numId w:val="9"/>
        </w:numPr>
        <w:ind w:left="284" w:firstLine="0"/>
        <w:jc w:val="both"/>
      </w:pPr>
      <w:r w:rsidRPr="00A4040D">
        <w:rPr>
          <w:b/>
        </w:rPr>
        <w:t>Бесолова, Д.</w:t>
      </w:r>
      <w:r>
        <w:t xml:space="preserve"> На «Лазурной волне» : </w:t>
      </w:r>
      <w:r w:rsidRPr="00032894">
        <w:t>[</w:t>
      </w:r>
      <w:r>
        <w:t>об участии делегации РРДУ в Междунар. музык. чемпионате «Лазурная волна-2017» в Лазаревском р-не г. Сочи</w:t>
      </w:r>
      <w:r w:rsidRPr="00032894">
        <w:t>]</w:t>
      </w:r>
      <w:r>
        <w:t xml:space="preserve"> / Диана Бесолова // Северная Осетия. – 2017. – 11 июля. – С. 4.</w:t>
      </w:r>
    </w:p>
    <w:p w14:paraId="19E40CDE" w14:textId="77777777" w:rsidR="002A36F2" w:rsidRDefault="002A36F2" w:rsidP="00E06EF9">
      <w:pPr>
        <w:pStyle w:val="a3"/>
        <w:numPr>
          <w:ilvl w:val="0"/>
          <w:numId w:val="9"/>
        </w:numPr>
        <w:ind w:left="284" w:firstLine="0"/>
        <w:jc w:val="both"/>
      </w:pPr>
      <w:r w:rsidRPr="00A4040D">
        <w:rPr>
          <w:b/>
        </w:rPr>
        <w:t>Бесолти, В.</w:t>
      </w:r>
      <w:r>
        <w:t xml:space="preserve"> Курдиатджын архитектор / Бесолты Владимир // Стыр Ныхас. – 2017. – № 4 </w:t>
      </w:r>
      <w:r w:rsidRPr="00032894">
        <w:t>[</w:t>
      </w:r>
      <w:r>
        <w:t>528</w:t>
      </w:r>
      <w:r w:rsidRPr="00032894">
        <w:t>]</w:t>
      </w:r>
      <w:r>
        <w:t xml:space="preserve"> мартъи. – Ф. 2.</w:t>
      </w:r>
    </w:p>
    <w:p w14:paraId="5CCE5FD0" w14:textId="77777777" w:rsidR="002A36F2" w:rsidRPr="00032894" w:rsidRDefault="002A36F2" w:rsidP="00BE5439">
      <w:pPr>
        <w:pStyle w:val="a3"/>
        <w:ind w:left="284"/>
        <w:jc w:val="both"/>
      </w:pPr>
      <w:r>
        <w:t xml:space="preserve">Бесолов, В. Талантливый архитектор : </w:t>
      </w:r>
      <w:r w:rsidRPr="00032894">
        <w:t>[</w:t>
      </w:r>
      <w:r>
        <w:t>о вып. архитектурного фак. СКГМИ Ахсаре Гаглоеве из Ардона</w:t>
      </w:r>
      <w:r w:rsidRPr="00032894">
        <w:t>]</w:t>
      </w:r>
      <w:r>
        <w:t>.</w:t>
      </w:r>
    </w:p>
    <w:p w14:paraId="743E8D1F" w14:textId="77777777" w:rsidR="002A36F2" w:rsidRDefault="002A36F2" w:rsidP="00E06EF9">
      <w:pPr>
        <w:pStyle w:val="a3"/>
        <w:numPr>
          <w:ilvl w:val="0"/>
          <w:numId w:val="9"/>
        </w:numPr>
        <w:ind w:left="284" w:firstLine="0"/>
        <w:jc w:val="both"/>
      </w:pPr>
      <w:r w:rsidRPr="00A4040D">
        <w:rPr>
          <w:b/>
        </w:rPr>
        <w:lastRenderedPageBreak/>
        <w:t>Бериева, Н.</w:t>
      </w:r>
      <w:r>
        <w:t xml:space="preserve"> Межднародный научный опыт : </w:t>
      </w:r>
      <w:r w:rsidRPr="00032894">
        <w:t>[</w:t>
      </w:r>
      <w:r>
        <w:t>ученые СОГУ опубликовали свои науч. труды в престиж. международ. журн. США и Германии</w:t>
      </w:r>
      <w:r w:rsidRPr="00032894">
        <w:t>]</w:t>
      </w:r>
      <w:r>
        <w:t xml:space="preserve"> / Н. Бериева // Северная Осетия. – 2017. – 8 февр. – С. 3.</w:t>
      </w:r>
    </w:p>
    <w:p w14:paraId="1EB8C0F2" w14:textId="77777777" w:rsidR="002A36F2" w:rsidRDefault="002A36F2" w:rsidP="00E06EF9">
      <w:pPr>
        <w:pStyle w:val="a3"/>
        <w:numPr>
          <w:ilvl w:val="0"/>
          <w:numId w:val="9"/>
        </w:numPr>
        <w:ind w:left="284" w:firstLine="0"/>
        <w:jc w:val="both"/>
      </w:pPr>
      <w:r w:rsidRPr="00A4040D">
        <w:rPr>
          <w:b/>
        </w:rPr>
        <w:t>Бериева, Н.</w:t>
      </w:r>
      <w:r>
        <w:t xml:space="preserve"> Наука без границ : </w:t>
      </w:r>
      <w:r w:rsidRPr="00032894">
        <w:t>[</w:t>
      </w:r>
      <w:r>
        <w:t>работы ученых СОГУ А. Райцева, М. Епхиевой, Ф. Джикаевой и Л. Курганской были опубликованы в междунар. журн. «</w:t>
      </w:r>
      <w:r w:rsidRPr="00A4040D">
        <w:rPr>
          <w:lang w:val="en-US"/>
        </w:rPr>
        <w:t>The</w:t>
      </w:r>
      <w:r w:rsidRPr="00F72284">
        <w:t xml:space="preserve"> </w:t>
      </w:r>
      <w:r w:rsidRPr="00A4040D">
        <w:rPr>
          <w:lang w:val="en-US"/>
        </w:rPr>
        <w:t>USA</w:t>
      </w:r>
      <w:r w:rsidRPr="00F72284">
        <w:t xml:space="preserve"> </w:t>
      </w:r>
      <w:r w:rsidRPr="00A4040D">
        <w:rPr>
          <w:lang w:val="en-US"/>
        </w:rPr>
        <w:t>Journal</w:t>
      </w:r>
      <w:r w:rsidRPr="00F72284">
        <w:t xml:space="preserve"> </w:t>
      </w:r>
      <w:r w:rsidRPr="00A4040D">
        <w:rPr>
          <w:lang w:val="en-US"/>
        </w:rPr>
        <w:t>of</w:t>
      </w:r>
      <w:r w:rsidRPr="00F72284">
        <w:t xml:space="preserve"> </w:t>
      </w:r>
      <w:r w:rsidRPr="00A4040D">
        <w:rPr>
          <w:lang w:val="en-US"/>
        </w:rPr>
        <w:t>Applied</w:t>
      </w:r>
      <w:r>
        <w:t>»</w:t>
      </w:r>
      <w:r w:rsidRPr="00032894">
        <w:t>]</w:t>
      </w:r>
      <w:r>
        <w:t xml:space="preserve"> / Н. Бериева // Северная Осетия. – 2017. – 10 июня. – С. 7.</w:t>
      </w:r>
    </w:p>
    <w:p w14:paraId="30CEBFEF" w14:textId="550CFE88" w:rsidR="002A36F2" w:rsidRDefault="002A36F2" w:rsidP="00E06EF9">
      <w:pPr>
        <w:pStyle w:val="a3"/>
        <w:numPr>
          <w:ilvl w:val="0"/>
          <w:numId w:val="9"/>
        </w:numPr>
        <w:ind w:left="284" w:firstLine="0"/>
        <w:jc w:val="both"/>
      </w:pPr>
      <w:r w:rsidRPr="00A4040D">
        <w:rPr>
          <w:b/>
        </w:rPr>
        <w:t>Роза Петровна Бибилова</w:t>
      </w:r>
      <w:r>
        <w:t xml:space="preserve"> </w:t>
      </w:r>
      <w:r w:rsidRPr="00F72284">
        <w:t>[</w:t>
      </w:r>
      <w:r>
        <w:t xml:space="preserve">ученый-лингвист, зав. каф. рус. яз. и лит. в нац. шк. СОГУ : 1956-2017 : </w:t>
      </w:r>
      <w:r w:rsidR="00BE5439">
        <w:t>н</w:t>
      </w:r>
      <w:r>
        <w:t>екролог</w:t>
      </w:r>
      <w:r w:rsidRPr="00F72284">
        <w:t>]</w:t>
      </w:r>
      <w:r>
        <w:t xml:space="preserve"> // Северная Осетия. – 2017. – 26 апр. – С. 5.</w:t>
      </w:r>
    </w:p>
    <w:p w14:paraId="06A5FA43" w14:textId="77777777" w:rsidR="002A36F2" w:rsidRDefault="002A36F2" w:rsidP="00E06EF9">
      <w:pPr>
        <w:pStyle w:val="a3"/>
        <w:numPr>
          <w:ilvl w:val="0"/>
          <w:numId w:val="9"/>
        </w:numPr>
        <w:ind w:left="284" w:firstLine="0"/>
        <w:jc w:val="both"/>
      </w:pPr>
      <w:r w:rsidRPr="00A4040D">
        <w:rPr>
          <w:b/>
        </w:rPr>
        <w:t>Бериева, Н.</w:t>
      </w:r>
      <w:r>
        <w:t xml:space="preserve"> Полюбить науку : </w:t>
      </w:r>
      <w:r w:rsidRPr="00F72284">
        <w:t>[</w:t>
      </w:r>
      <w:r>
        <w:t>в СОГУ на базе психолого-педагогического фак-та состоялась Всерос. студ. конф. «Наука и критика : современные проблемы и перспективы»</w:t>
      </w:r>
      <w:r w:rsidRPr="00F72284">
        <w:t>]</w:t>
      </w:r>
      <w:r>
        <w:t xml:space="preserve"> / Нателла Бериева // Северная Осетия. – 2017. – 25 янв. – С. 3.</w:t>
      </w:r>
    </w:p>
    <w:p w14:paraId="287E85ED" w14:textId="77777777" w:rsidR="002A36F2" w:rsidRDefault="002A36F2" w:rsidP="00E06EF9">
      <w:pPr>
        <w:pStyle w:val="a3"/>
        <w:numPr>
          <w:ilvl w:val="0"/>
          <w:numId w:val="9"/>
        </w:numPr>
        <w:ind w:left="284" w:firstLine="0"/>
        <w:jc w:val="both"/>
      </w:pPr>
      <w:r w:rsidRPr="00BE5439">
        <w:rPr>
          <w:b/>
          <w:bCs/>
        </w:rPr>
        <w:t>Бериева, Н.</w:t>
      </w:r>
      <w:r>
        <w:t xml:space="preserve"> ЦИВИЛИЗованное образование многих жителей республики многих жителей республики «Институт цивилизации» – это своеобразный образовательный бренд : </w:t>
      </w:r>
      <w:r w:rsidRPr="00F72284">
        <w:t>[</w:t>
      </w:r>
      <w:r>
        <w:t>о победе учащихся «Института цивилизации</w:t>
      </w:r>
      <w:r w:rsidRPr="00F72284">
        <w:t>]</w:t>
      </w:r>
      <w:r>
        <w:t xml:space="preserve"> / Н. Бериева // Северная Осетия. – 2017. – 17 мая. – С. 6.</w:t>
      </w:r>
    </w:p>
    <w:p w14:paraId="18E4A7AC" w14:textId="77777777" w:rsidR="002A36F2" w:rsidRDefault="002A36F2" w:rsidP="00E06EF9">
      <w:pPr>
        <w:pStyle w:val="a3"/>
        <w:numPr>
          <w:ilvl w:val="0"/>
          <w:numId w:val="9"/>
        </w:numPr>
        <w:ind w:left="284" w:firstLine="0"/>
        <w:jc w:val="both"/>
      </w:pPr>
      <w:r w:rsidRPr="00A4040D">
        <w:rPr>
          <w:b/>
        </w:rPr>
        <w:t>Бероев, Б.</w:t>
      </w:r>
      <w:r>
        <w:t xml:space="preserve"> Арсен Азиев – гордость селения Зильги : </w:t>
      </w:r>
      <w:r w:rsidRPr="005A3787">
        <w:t>[</w:t>
      </w:r>
      <w:r>
        <w:t>о проф. каф. алгебры и геометрии СОГУ А. А. Азиеве</w:t>
      </w:r>
      <w:r w:rsidRPr="005A3787">
        <w:t>]</w:t>
      </w:r>
      <w:r>
        <w:t xml:space="preserve"> / Борис Бероев // Жизнь Правобережья. – 2017. – 24 окт. – С. 3.</w:t>
      </w:r>
    </w:p>
    <w:p w14:paraId="17012B68" w14:textId="77777777" w:rsidR="002A36F2" w:rsidRDefault="002A36F2" w:rsidP="00E06EF9">
      <w:pPr>
        <w:pStyle w:val="a3"/>
        <w:numPr>
          <w:ilvl w:val="0"/>
          <w:numId w:val="9"/>
        </w:numPr>
        <w:ind w:left="284" w:firstLine="0"/>
        <w:jc w:val="both"/>
      </w:pPr>
      <w:r w:rsidRPr="00A4040D">
        <w:rPr>
          <w:b/>
        </w:rPr>
        <w:t>Бетрозты, М.</w:t>
      </w:r>
      <w:r>
        <w:t xml:space="preserve"> Н</w:t>
      </w:r>
      <w:r w:rsidRPr="00A4040D">
        <w:rPr>
          <w:rFonts w:cs="Times New Roman"/>
        </w:rPr>
        <w:t>ӕ</w:t>
      </w:r>
      <w:r>
        <w:t xml:space="preserve"> з</w:t>
      </w:r>
      <w:r w:rsidRPr="00A4040D">
        <w:rPr>
          <w:rFonts w:cs="Times New Roman"/>
        </w:rPr>
        <w:t>ӕ</w:t>
      </w:r>
      <w:r>
        <w:t>рдыл с</w:t>
      </w:r>
      <w:r w:rsidRPr="00A4040D">
        <w:rPr>
          <w:rFonts w:cs="Times New Roman"/>
        </w:rPr>
        <w:t>ӕ</w:t>
      </w:r>
      <w:r>
        <w:t xml:space="preserve"> дар</w:t>
      </w:r>
      <w:r w:rsidRPr="00A4040D">
        <w:rPr>
          <w:rFonts w:cs="Times New Roman"/>
        </w:rPr>
        <w:t>ӕ</w:t>
      </w:r>
      <w:r>
        <w:t>м / Бетрозты Майр</w:t>
      </w:r>
      <w:r w:rsidRPr="00A4040D">
        <w:rPr>
          <w:rFonts w:cs="Times New Roman"/>
        </w:rPr>
        <w:t>ӕ</w:t>
      </w:r>
      <w:r>
        <w:t>н // Слово. – 2017. – 7 февр. – Ф. 6.</w:t>
      </w:r>
    </w:p>
    <w:p w14:paraId="22EAF7EB" w14:textId="77777777" w:rsidR="002A36F2" w:rsidRPr="005A3787" w:rsidRDefault="002A36F2" w:rsidP="00BE5439">
      <w:pPr>
        <w:pStyle w:val="a3"/>
        <w:ind w:left="284"/>
        <w:jc w:val="both"/>
      </w:pPr>
      <w:r>
        <w:t xml:space="preserve">Бетрозов, М. Они у нас в сердцах : </w:t>
      </w:r>
      <w:r w:rsidRPr="005A3787">
        <w:t>[</w:t>
      </w:r>
      <w:r>
        <w:t>о ветеране пед. труда, б. дир. шк. с. Махческ Ирафского р-на Кермене Нигкоеве</w:t>
      </w:r>
      <w:r w:rsidRPr="005A3787">
        <w:t>]</w:t>
      </w:r>
      <w:r>
        <w:t>.</w:t>
      </w:r>
    </w:p>
    <w:p w14:paraId="2B35C29F" w14:textId="77777777" w:rsidR="002A36F2" w:rsidRDefault="002A36F2" w:rsidP="00E06EF9">
      <w:pPr>
        <w:pStyle w:val="a3"/>
        <w:numPr>
          <w:ilvl w:val="0"/>
          <w:numId w:val="9"/>
        </w:numPr>
        <w:ind w:left="284" w:firstLine="0"/>
        <w:jc w:val="both"/>
      </w:pPr>
      <w:r w:rsidRPr="00A4040D">
        <w:rPr>
          <w:b/>
        </w:rPr>
        <w:t>Бибилова, Э.</w:t>
      </w:r>
      <w:r>
        <w:t xml:space="preserve"> Ветеринары – спасатели с большой буквы : </w:t>
      </w:r>
      <w:r w:rsidRPr="00D51390">
        <w:t>[</w:t>
      </w:r>
      <w:r>
        <w:t>о ветеринарном фак. ГГАУ</w:t>
      </w:r>
      <w:r w:rsidRPr="00D51390">
        <w:t>]</w:t>
      </w:r>
      <w:r>
        <w:t xml:space="preserve"> / Элла Бибилова // Слово. – 2017. – 27 сент. – С. 3, 6.</w:t>
      </w:r>
    </w:p>
    <w:p w14:paraId="487815D8" w14:textId="77777777" w:rsidR="002A36F2" w:rsidRDefault="002A36F2" w:rsidP="00E06EF9">
      <w:pPr>
        <w:pStyle w:val="a3"/>
        <w:numPr>
          <w:ilvl w:val="0"/>
          <w:numId w:val="9"/>
        </w:numPr>
        <w:ind w:left="284" w:firstLine="0"/>
        <w:jc w:val="both"/>
      </w:pPr>
      <w:r w:rsidRPr="00A4040D">
        <w:rPr>
          <w:b/>
        </w:rPr>
        <w:t>Бибилова, Э.</w:t>
      </w:r>
      <w:r>
        <w:t xml:space="preserve"> Урожай на все 100 : </w:t>
      </w:r>
      <w:r w:rsidRPr="00D51390">
        <w:t>[</w:t>
      </w:r>
      <w:r>
        <w:t>о старейшем аграрном фак. ГГАУ</w:t>
      </w:r>
      <w:r w:rsidRPr="00D51390">
        <w:t>]</w:t>
      </w:r>
      <w:r>
        <w:t xml:space="preserve"> / Элла Бибилова // Слово. – 2017. – 26 окт. – С. 3, 5.</w:t>
      </w:r>
    </w:p>
    <w:p w14:paraId="41EACF45" w14:textId="77777777" w:rsidR="002A36F2" w:rsidRDefault="002A36F2" w:rsidP="00E06EF9">
      <w:pPr>
        <w:pStyle w:val="a3"/>
        <w:numPr>
          <w:ilvl w:val="0"/>
          <w:numId w:val="9"/>
        </w:numPr>
        <w:ind w:left="284" w:firstLine="0"/>
        <w:jc w:val="both"/>
      </w:pPr>
      <w:r w:rsidRPr="00A4040D">
        <w:rPr>
          <w:b/>
        </w:rPr>
        <w:t>Бибилова, Э.</w:t>
      </w:r>
      <w:r>
        <w:t xml:space="preserve"> Химик или биолог? Вот в чем вопрос… : </w:t>
      </w:r>
      <w:r w:rsidRPr="00D51390">
        <w:t>[</w:t>
      </w:r>
      <w:r>
        <w:t>о химико-биологическом фак. СОГУ</w:t>
      </w:r>
      <w:r w:rsidRPr="00D51390">
        <w:t xml:space="preserve">] </w:t>
      </w:r>
      <w:r>
        <w:t>/ Элла Бибилова // Слово. – 2017. – 12 янв. – С. 3.</w:t>
      </w:r>
    </w:p>
    <w:p w14:paraId="681E4EB3" w14:textId="77777777" w:rsidR="002A36F2" w:rsidRDefault="002A36F2" w:rsidP="00E06EF9">
      <w:pPr>
        <w:pStyle w:val="a3"/>
        <w:numPr>
          <w:ilvl w:val="0"/>
          <w:numId w:val="9"/>
        </w:numPr>
        <w:ind w:left="284" w:firstLine="0"/>
        <w:jc w:val="both"/>
      </w:pPr>
      <w:r w:rsidRPr="00A4040D">
        <w:rPr>
          <w:b/>
        </w:rPr>
        <w:t>Биджелова, Б.</w:t>
      </w:r>
      <w:r w:rsidRPr="00D51390">
        <w:t xml:space="preserve"> Кто</w:t>
      </w:r>
      <w:r>
        <w:t xml:space="preserve"> на смену : </w:t>
      </w:r>
      <w:r w:rsidRPr="00D51390">
        <w:t>[</w:t>
      </w:r>
      <w:r>
        <w:t>беседа с преп. нем. яз. в СОГУ Б. Биджеловой / записала Т. Бунтури</w:t>
      </w:r>
      <w:r w:rsidRPr="00D51390">
        <w:t>]</w:t>
      </w:r>
      <w:r>
        <w:t xml:space="preserve"> // Владикавказ. – 2017. – 26 окт. – С. 4.</w:t>
      </w:r>
    </w:p>
    <w:p w14:paraId="6DBE118D" w14:textId="77777777" w:rsidR="002A36F2" w:rsidRDefault="002A36F2" w:rsidP="00E06EF9">
      <w:pPr>
        <w:pStyle w:val="a3"/>
        <w:numPr>
          <w:ilvl w:val="0"/>
          <w:numId w:val="9"/>
        </w:numPr>
        <w:ind w:left="284" w:firstLine="0"/>
        <w:jc w:val="both"/>
      </w:pPr>
      <w:r w:rsidRPr="00A4040D">
        <w:rPr>
          <w:b/>
        </w:rPr>
        <w:t>Битарты, В.</w:t>
      </w:r>
      <w:r>
        <w:t xml:space="preserve"> «К</w:t>
      </w:r>
      <w:r w:rsidRPr="00A4040D">
        <w:rPr>
          <w:rFonts w:cs="Times New Roman"/>
        </w:rPr>
        <w:t>ӕ</w:t>
      </w:r>
      <w:r>
        <w:t>дд</w:t>
      </w:r>
      <w:r w:rsidRPr="00A4040D">
        <w:rPr>
          <w:rFonts w:cs="Times New Roman"/>
        </w:rPr>
        <w:t>ӕ</w:t>
      </w:r>
      <w:r>
        <w:t>ридд</w:t>
      </w:r>
      <w:r w:rsidRPr="00A4040D">
        <w:rPr>
          <w:rFonts w:cs="Times New Roman"/>
        </w:rPr>
        <w:t>ӕ</w:t>
      </w:r>
      <w:r>
        <w:t>р ут р</w:t>
      </w:r>
      <w:r w:rsidRPr="00A4040D">
        <w:rPr>
          <w:rFonts w:cs="Times New Roman"/>
        </w:rPr>
        <w:t>ӕ</w:t>
      </w:r>
      <w:r>
        <w:t xml:space="preserve">студ </w:t>
      </w:r>
      <w:r w:rsidRPr="00A4040D">
        <w:rPr>
          <w:rFonts w:cs="Times New Roman"/>
        </w:rPr>
        <w:t>ӕ</w:t>
      </w:r>
      <w:r>
        <w:t>м</w:t>
      </w:r>
      <w:r w:rsidRPr="00A4040D">
        <w:rPr>
          <w:rFonts w:cs="Times New Roman"/>
        </w:rPr>
        <w:t>ӕ</w:t>
      </w:r>
      <w:r>
        <w:t xml:space="preserve"> б</w:t>
      </w:r>
      <w:r w:rsidRPr="00A4040D">
        <w:rPr>
          <w:rFonts w:cs="Times New Roman"/>
        </w:rPr>
        <w:t>ӕ</w:t>
      </w:r>
      <w:r>
        <w:t>рнон» / Битарты Вячеслав // Рӕстдзинад. – 2017. – 18 апр. – Ф. 1.</w:t>
      </w:r>
    </w:p>
    <w:p w14:paraId="2FB436F9" w14:textId="77777777" w:rsidR="002A36F2" w:rsidRPr="00D51390" w:rsidRDefault="002A36F2" w:rsidP="00BE5439">
      <w:pPr>
        <w:pStyle w:val="a3"/>
        <w:ind w:left="284"/>
        <w:jc w:val="both"/>
      </w:pPr>
      <w:r w:rsidRPr="00B72C76">
        <w:t>Битаров, В.</w:t>
      </w:r>
      <w:r>
        <w:t xml:space="preserve"> Будьте всегда правдивыми и ответственными» : </w:t>
      </w:r>
      <w:r w:rsidRPr="00D51390">
        <w:t>[</w:t>
      </w:r>
      <w:r>
        <w:t>о встрече Гл. РСО-Алания В. Битарова с студентами фак. журналистики СОГУ</w:t>
      </w:r>
      <w:r w:rsidRPr="00D51390">
        <w:t>]</w:t>
      </w:r>
      <w:r>
        <w:t>.</w:t>
      </w:r>
    </w:p>
    <w:p w14:paraId="2FADC5E6" w14:textId="77777777" w:rsidR="002A36F2" w:rsidRDefault="002A36F2" w:rsidP="00E06EF9">
      <w:pPr>
        <w:pStyle w:val="a3"/>
        <w:numPr>
          <w:ilvl w:val="0"/>
          <w:numId w:val="9"/>
        </w:numPr>
        <w:ind w:left="284" w:firstLine="0"/>
        <w:jc w:val="both"/>
      </w:pPr>
      <w:r w:rsidRPr="00A4040D">
        <w:rPr>
          <w:b/>
        </w:rPr>
        <w:lastRenderedPageBreak/>
        <w:t>Вячеслав Битаров</w:t>
      </w:r>
      <w:r>
        <w:t xml:space="preserve"> (глава РСО-А) обсудил с Юрием Дмитраком (и.о. ректора СКГМИ) перспективы развития СКГМИ // Свободный взгляд. – 2017. – 2 сент. – С. 1.</w:t>
      </w:r>
    </w:p>
    <w:p w14:paraId="388DE16C" w14:textId="77777777" w:rsidR="002A36F2" w:rsidRDefault="002A36F2" w:rsidP="00E06EF9">
      <w:pPr>
        <w:pStyle w:val="a3"/>
        <w:numPr>
          <w:ilvl w:val="0"/>
          <w:numId w:val="9"/>
        </w:numPr>
        <w:ind w:left="284" w:firstLine="0"/>
        <w:jc w:val="both"/>
      </w:pPr>
      <w:r w:rsidRPr="00A4040D">
        <w:rPr>
          <w:b/>
        </w:rPr>
        <w:t>Бичилти, А.</w:t>
      </w:r>
      <w:r>
        <w:t xml:space="preserve"> Билари номб</w:t>
      </w:r>
      <w:r w:rsidRPr="00A4040D">
        <w:rPr>
          <w:rFonts w:cs="Times New Roman"/>
        </w:rPr>
        <w:t>ӕ</w:t>
      </w:r>
      <w:r>
        <w:t>л стипенди – устур кади нисан!.. / Бичилти Алет</w:t>
      </w:r>
      <w:r w:rsidRPr="00A4040D">
        <w:rPr>
          <w:rFonts w:cs="Times New Roman"/>
        </w:rPr>
        <w:t>ӕ</w:t>
      </w:r>
      <w:r>
        <w:t xml:space="preserve"> // Дигорӕ. – 2017. – 22 сент. (№ 25). – Ф. 1, 3.</w:t>
      </w:r>
    </w:p>
    <w:p w14:paraId="360DB00C" w14:textId="77777777" w:rsidR="002A36F2" w:rsidRDefault="002A36F2" w:rsidP="00BE5439">
      <w:pPr>
        <w:pStyle w:val="a3"/>
        <w:ind w:left="284"/>
        <w:jc w:val="both"/>
      </w:pPr>
      <w:r>
        <w:t xml:space="preserve">Бичилова, А. Стипендия имени Билара </w:t>
      </w:r>
      <w:r w:rsidRPr="00B72C76">
        <w:t>[</w:t>
      </w:r>
      <w:r>
        <w:t>Кабалоева</w:t>
      </w:r>
      <w:r w:rsidRPr="00B72C76">
        <w:t>]</w:t>
      </w:r>
      <w:r>
        <w:t xml:space="preserve"> – знак большого уважения : </w:t>
      </w:r>
      <w:r w:rsidRPr="00B72C76">
        <w:t>[</w:t>
      </w:r>
      <w:r>
        <w:t>учреждена гос. стипендия Правительства Сев. Осетии для одаренных студентов им. Б. Кабалоева : о нем</w:t>
      </w:r>
      <w:r w:rsidRPr="00B72C76">
        <w:t>]</w:t>
      </w:r>
      <w:r>
        <w:t>.</w:t>
      </w:r>
    </w:p>
    <w:p w14:paraId="46277E99" w14:textId="77777777" w:rsidR="002A36F2" w:rsidRDefault="002A36F2" w:rsidP="00E06EF9">
      <w:pPr>
        <w:pStyle w:val="a3"/>
        <w:numPr>
          <w:ilvl w:val="0"/>
          <w:numId w:val="9"/>
        </w:numPr>
        <w:ind w:left="284" w:firstLine="0"/>
        <w:jc w:val="both"/>
      </w:pPr>
      <w:r w:rsidRPr="00A4040D">
        <w:rPr>
          <w:b/>
        </w:rPr>
        <w:t>Бозырова, У.</w:t>
      </w:r>
      <w:r>
        <w:t xml:space="preserve"> Наш Пиоролор : </w:t>
      </w:r>
      <w:r w:rsidRPr="00B72C76">
        <w:t>[</w:t>
      </w:r>
      <w:r>
        <w:t>памяти заслуж. учителя РСО-А, почет. работника образования РФ, математика, бывшего ст. преподавателя каф. естественно-мат. цикла СОИПКРО К. Б. Скодтаева</w:t>
      </w:r>
      <w:r w:rsidRPr="00B72C76">
        <w:t>]</w:t>
      </w:r>
      <w:r>
        <w:t xml:space="preserve"> / Уарзета Бозрова // Северная Осетия. – 2017. – 2 нояб. – С. 5.</w:t>
      </w:r>
    </w:p>
    <w:p w14:paraId="74307CEF" w14:textId="77777777" w:rsidR="002A36F2" w:rsidRDefault="002A36F2" w:rsidP="00E06EF9">
      <w:pPr>
        <w:pStyle w:val="a3"/>
        <w:numPr>
          <w:ilvl w:val="0"/>
          <w:numId w:val="9"/>
        </w:numPr>
        <w:ind w:left="284" w:firstLine="0"/>
        <w:jc w:val="both"/>
      </w:pPr>
      <w:r w:rsidRPr="00A4040D">
        <w:rPr>
          <w:b/>
        </w:rPr>
        <w:t>Бохан, М.</w:t>
      </w:r>
      <w:r>
        <w:t xml:space="preserve"> Чай вашему дому : </w:t>
      </w:r>
      <w:r w:rsidRPr="00B76CBC">
        <w:t>[</w:t>
      </w:r>
      <w:r>
        <w:t>об увлечении изучения яп. яз., яп. культурой : беседа с магистранткой по специальности «менеджмент» СОГПИ М. Бохан / записала З. Губурова</w:t>
      </w:r>
      <w:r w:rsidRPr="00B76CBC">
        <w:t>]</w:t>
      </w:r>
      <w:r>
        <w:t xml:space="preserve"> // Северная Осетия. – 2017. – 22 дек. – С. 5.</w:t>
      </w:r>
    </w:p>
    <w:p w14:paraId="0335D65D" w14:textId="77777777" w:rsidR="002A36F2" w:rsidRDefault="002A36F2" w:rsidP="00E06EF9">
      <w:pPr>
        <w:pStyle w:val="a3"/>
        <w:numPr>
          <w:ilvl w:val="0"/>
          <w:numId w:val="9"/>
        </w:numPr>
        <w:ind w:left="284" w:firstLine="0"/>
        <w:jc w:val="both"/>
      </w:pPr>
      <w:r w:rsidRPr="00A4040D">
        <w:rPr>
          <w:b/>
        </w:rPr>
        <w:t>Бохов, А.</w:t>
      </w:r>
      <w:r>
        <w:t xml:space="preserve"> А. Бохов: «Дерзайте, друзья!» : </w:t>
      </w:r>
      <w:r w:rsidRPr="00B76CBC">
        <w:t>[</w:t>
      </w:r>
      <w:r>
        <w:t>беседа с ординатором Кубанского гос. мед. ун-та / записала А. Дзиова</w:t>
      </w:r>
      <w:r w:rsidRPr="00B76CBC">
        <w:t>]</w:t>
      </w:r>
      <w:r>
        <w:t xml:space="preserve"> // Вперед. – 2017. – 27 июня. – С. 4.</w:t>
      </w:r>
    </w:p>
    <w:p w14:paraId="436D52E0" w14:textId="77777777" w:rsidR="002A36F2" w:rsidRDefault="002A36F2" w:rsidP="00E06EF9">
      <w:pPr>
        <w:pStyle w:val="a3"/>
        <w:numPr>
          <w:ilvl w:val="0"/>
          <w:numId w:val="9"/>
        </w:numPr>
        <w:ind w:left="284" w:firstLine="0"/>
        <w:jc w:val="both"/>
      </w:pPr>
      <w:r w:rsidRPr="00A4040D">
        <w:rPr>
          <w:b/>
        </w:rPr>
        <w:t>Будаева, А.</w:t>
      </w:r>
      <w:r>
        <w:t xml:space="preserve"> Учитель, привыкший побеждать : </w:t>
      </w:r>
      <w:r w:rsidRPr="00B76CBC">
        <w:t>[</w:t>
      </w:r>
      <w:r>
        <w:t>к 80-летию д-ра с-х наук, проф. заслуж. деят. науки РФ, заслуж. работника Высшей шк. РФ, дек. фак. «Агрохимия и почвоведение» ГГАУ С. Х. Дзанагова</w:t>
      </w:r>
      <w:r w:rsidRPr="00B76CBC">
        <w:t>]</w:t>
      </w:r>
      <w:r>
        <w:t xml:space="preserve"> / А. Будаев // Северная Осетия. – 2017. – 8 февр. – С. 2.</w:t>
      </w:r>
    </w:p>
    <w:p w14:paraId="541131D8" w14:textId="77777777" w:rsidR="002A36F2" w:rsidRDefault="002A36F2" w:rsidP="00E06EF9">
      <w:pPr>
        <w:pStyle w:val="a3"/>
        <w:numPr>
          <w:ilvl w:val="0"/>
          <w:numId w:val="9"/>
        </w:numPr>
        <w:ind w:left="284" w:firstLine="0"/>
        <w:jc w:val="both"/>
      </w:pPr>
      <w:r w:rsidRPr="00A4040D">
        <w:rPr>
          <w:b/>
        </w:rPr>
        <w:t>Бунтури, Т.</w:t>
      </w:r>
      <w:r>
        <w:t xml:space="preserve"> Без науки производство не шагает : </w:t>
      </w:r>
      <w:r w:rsidRPr="00B76CBC">
        <w:t>[</w:t>
      </w:r>
      <w:r>
        <w:t>в СКГМИ состоялся круглый стол на тему «Актуальность внедрения науч. разработок студентов и ученых СКГМИ на промышлен. комплекс РСО-А»</w:t>
      </w:r>
      <w:r w:rsidRPr="00B76CBC">
        <w:t>]</w:t>
      </w:r>
      <w:r>
        <w:t xml:space="preserve"> / Тамара Бунтури // Владикавказ. – 2017. – 16 нояб. – С. 2.</w:t>
      </w:r>
    </w:p>
    <w:p w14:paraId="32B20D7A" w14:textId="77777777" w:rsidR="002A36F2" w:rsidRDefault="002A36F2" w:rsidP="00E06EF9">
      <w:pPr>
        <w:pStyle w:val="a3"/>
        <w:numPr>
          <w:ilvl w:val="0"/>
          <w:numId w:val="9"/>
        </w:numPr>
        <w:ind w:left="284" w:firstLine="0"/>
        <w:jc w:val="both"/>
      </w:pPr>
      <w:r w:rsidRPr="00A4040D">
        <w:rPr>
          <w:b/>
        </w:rPr>
        <w:t>Бунтури, Т.</w:t>
      </w:r>
      <w:r>
        <w:t xml:space="preserve"> И летом… учеба : </w:t>
      </w:r>
      <w:r w:rsidRPr="00B76CBC">
        <w:t>[</w:t>
      </w:r>
      <w:r>
        <w:t xml:space="preserve">заключит. мероприятие </w:t>
      </w:r>
      <w:r w:rsidRPr="00A4040D">
        <w:rPr>
          <w:lang w:val="en-US"/>
        </w:rPr>
        <w:t>VIII</w:t>
      </w:r>
      <w:r>
        <w:t xml:space="preserve"> Междунар. математ. научно-образоват. форума – </w:t>
      </w:r>
      <w:r w:rsidRPr="00A4040D">
        <w:rPr>
          <w:lang w:val="en-US"/>
        </w:rPr>
        <w:t>XII</w:t>
      </w:r>
      <w:r>
        <w:t xml:space="preserve"> Летняя школа точных наук – завершила свою работу</w:t>
      </w:r>
      <w:r w:rsidRPr="00B76CBC">
        <w:t xml:space="preserve">] </w:t>
      </w:r>
      <w:r>
        <w:t>/ Тамара Бунтури // Владикавказ. – 2017. – 15 авг. – С. 4.</w:t>
      </w:r>
    </w:p>
    <w:p w14:paraId="73BBCB46" w14:textId="77777777" w:rsidR="002A36F2" w:rsidRDefault="002A36F2" w:rsidP="00E06EF9">
      <w:pPr>
        <w:pStyle w:val="a3"/>
        <w:numPr>
          <w:ilvl w:val="0"/>
          <w:numId w:val="9"/>
        </w:numPr>
        <w:ind w:left="284" w:firstLine="0"/>
        <w:jc w:val="both"/>
      </w:pPr>
      <w:r w:rsidRPr="00A4040D">
        <w:rPr>
          <w:b/>
        </w:rPr>
        <w:t>Бунтури, Т.</w:t>
      </w:r>
      <w:r>
        <w:t xml:space="preserve"> Нужна ли математика республике? : </w:t>
      </w:r>
      <w:r w:rsidRPr="001253C0">
        <w:t>[</w:t>
      </w:r>
      <w:r>
        <w:t>о сложной ситуации Владикавказского математ. ин-та науч. центра РАН</w:t>
      </w:r>
      <w:r w:rsidRPr="001253C0">
        <w:t>]</w:t>
      </w:r>
      <w:r>
        <w:t xml:space="preserve"> / Тамара Бунтури // Владикавказ. – 2017. – 7 февр. – С. 3.</w:t>
      </w:r>
    </w:p>
    <w:p w14:paraId="067220FD" w14:textId="77777777" w:rsidR="002A36F2" w:rsidRDefault="002A36F2" w:rsidP="00E06EF9">
      <w:pPr>
        <w:pStyle w:val="a3"/>
        <w:numPr>
          <w:ilvl w:val="0"/>
          <w:numId w:val="9"/>
        </w:numPr>
        <w:ind w:left="284" w:firstLine="0"/>
        <w:jc w:val="both"/>
      </w:pPr>
      <w:r w:rsidRPr="00A4040D">
        <w:rPr>
          <w:b/>
        </w:rPr>
        <w:t>Бунтури, Т.</w:t>
      </w:r>
      <w:r>
        <w:t xml:space="preserve"> СКГМИ расширяет партнерство на федеральном уровне : </w:t>
      </w:r>
      <w:r w:rsidRPr="001253C0">
        <w:t>[</w:t>
      </w:r>
      <w:r>
        <w:t>в СКГМИ подписали договор о стратегическом партнерстве и сотрудничестве между вузом и госкорпорацией «Росатом» во главе с дир. АО «ВНИИХТ» А. Ивакиным</w:t>
      </w:r>
      <w:r w:rsidRPr="00B45128">
        <w:t>]</w:t>
      </w:r>
      <w:r>
        <w:t xml:space="preserve"> / Тамара Бунтури // Владикавказ. – 2017. – 18 нояб. – С. 2.</w:t>
      </w:r>
    </w:p>
    <w:p w14:paraId="63683465" w14:textId="77777777" w:rsidR="002A36F2" w:rsidRDefault="002A36F2" w:rsidP="00E06EF9">
      <w:pPr>
        <w:pStyle w:val="a3"/>
        <w:numPr>
          <w:ilvl w:val="0"/>
          <w:numId w:val="9"/>
        </w:numPr>
        <w:ind w:left="284" w:firstLine="0"/>
        <w:jc w:val="both"/>
      </w:pPr>
      <w:r w:rsidRPr="00A4040D">
        <w:rPr>
          <w:b/>
        </w:rPr>
        <w:lastRenderedPageBreak/>
        <w:t>Бунтури, Т.</w:t>
      </w:r>
      <w:r>
        <w:t xml:space="preserve"> Твори, выдумывай, пробуй и тебя поддержат и морально, и материально. Без возрастных ограничений : </w:t>
      </w:r>
      <w:r w:rsidRPr="001253C0">
        <w:t>[</w:t>
      </w:r>
      <w:r>
        <w:t>о проект. офисе (науч. исслед. работы) в СОГУ</w:t>
      </w:r>
      <w:r w:rsidRPr="001253C0">
        <w:t>]</w:t>
      </w:r>
      <w:r>
        <w:t xml:space="preserve"> / Тамара Бунтури // Владикавказ. – 2017. – 5 дек. – С. 3.</w:t>
      </w:r>
    </w:p>
    <w:p w14:paraId="2FAEE028" w14:textId="77777777" w:rsidR="002A36F2" w:rsidRDefault="002A36F2" w:rsidP="00E06EF9">
      <w:pPr>
        <w:pStyle w:val="a3"/>
        <w:numPr>
          <w:ilvl w:val="0"/>
          <w:numId w:val="9"/>
        </w:numPr>
        <w:ind w:left="284" w:firstLine="0"/>
        <w:jc w:val="both"/>
      </w:pPr>
      <w:r w:rsidRPr="00A4040D">
        <w:rPr>
          <w:b/>
        </w:rPr>
        <w:t>Бунтури, Т.</w:t>
      </w:r>
      <w:r>
        <w:t xml:space="preserve"> У руля СКГМИ – Юрий Дмитрук : </w:t>
      </w:r>
      <w:r w:rsidRPr="00AB19EA">
        <w:t>[</w:t>
      </w:r>
      <w:r>
        <w:t>о назначении Ю. Дмитрука ректором СКГМИ</w:t>
      </w:r>
      <w:r w:rsidRPr="00AB19EA">
        <w:t>]</w:t>
      </w:r>
      <w:r>
        <w:t xml:space="preserve"> / Тамара Бунтури // Владикавказ. – 2017. – 2 сент. – С. 2.</w:t>
      </w:r>
    </w:p>
    <w:p w14:paraId="62DA33B9" w14:textId="77777777" w:rsidR="002A36F2" w:rsidRDefault="002A36F2" w:rsidP="00E06EF9">
      <w:pPr>
        <w:pStyle w:val="a3"/>
        <w:numPr>
          <w:ilvl w:val="0"/>
          <w:numId w:val="9"/>
        </w:numPr>
        <w:ind w:left="284" w:firstLine="0"/>
        <w:jc w:val="both"/>
      </w:pPr>
      <w:r w:rsidRPr="00A4040D">
        <w:rPr>
          <w:b/>
        </w:rPr>
        <w:t>Бутаева, А.</w:t>
      </w:r>
      <w:r>
        <w:t xml:space="preserve"> Ректору больше не верят : </w:t>
      </w:r>
      <w:r w:rsidRPr="00AB19EA">
        <w:t>[</w:t>
      </w:r>
      <w:r>
        <w:t>в СКГМИ между рук. учеб. заведения и преп. составом назрел конфликт. Коллектив вуза считает нецелесобразным дальнейшее рук. Ю. И. Резоренова СКГМИ (ГТУ)</w:t>
      </w:r>
      <w:r w:rsidRPr="00AB19EA">
        <w:t>]</w:t>
      </w:r>
      <w:r>
        <w:t xml:space="preserve"> / Альбина Бутаева // Слово. – 2017. – 3 марта. – С. 1.</w:t>
      </w:r>
    </w:p>
    <w:p w14:paraId="67FF2E33" w14:textId="791859E1" w:rsidR="002A36F2" w:rsidRDefault="002A36F2" w:rsidP="00E06EF9">
      <w:pPr>
        <w:pStyle w:val="a3"/>
        <w:numPr>
          <w:ilvl w:val="0"/>
          <w:numId w:val="9"/>
        </w:numPr>
        <w:ind w:left="284" w:firstLine="0"/>
        <w:jc w:val="both"/>
      </w:pPr>
      <w:r w:rsidRPr="00A4040D">
        <w:rPr>
          <w:b/>
        </w:rPr>
        <w:t>Тенгиз Георгиевич Бутхузи</w:t>
      </w:r>
      <w:r>
        <w:t xml:space="preserve"> </w:t>
      </w:r>
      <w:r w:rsidRPr="00AB19EA">
        <w:t>[</w:t>
      </w:r>
      <w:r>
        <w:t xml:space="preserve">ст. науч. сотрудник научно образоват. центра естеств. наук СОГУ : 1968-2017 : </w:t>
      </w:r>
      <w:r w:rsidR="00BE5439">
        <w:t>н</w:t>
      </w:r>
      <w:r>
        <w:t>екролог</w:t>
      </w:r>
      <w:r w:rsidRPr="00AB19EA">
        <w:t>]</w:t>
      </w:r>
      <w:r>
        <w:t xml:space="preserve"> // Северная Осетия. – 2017. – 21 февр. – С. 3.</w:t>
      </w:r>
    </w:p>
    <w:p w14:paraId="439C4D3E" w14:textId="77777777" w:rsidR="002A36F2" w:rsidRDefault="002A36F2" w:rsidP="00E06EF9">
      <w:pPr>
        <w:pStyle w:val="a3"/>
        <w:numPr>
          <w:ilvl w:val="0"/>
          <w:numId w:val="9"/>
        </w:numPr>
        <w:ind w:left="284" w:firstLine="0"/>
        <w:jc w:val="both"/>
      </w:pPr>
      <w:r w:rsidRPr="00A4040D">
        <w:rPr>
          <w:b/>
        </w:rPr>
        <w:t>В российских вузах вспомнят Беслан</w:t>
      </w:r>
      <w:r>
        <w:t xml:space="preserve"> : </w:t>
      </w:r>
      <w:r w:rsidRPr="00AB19EA">
        <w:t>[</w:t>
      </w:r>
      <w:r>
        <w:t>студенты выпустят в небо белые шары в память о жертвах Беслана</w:t>
      </w:r>
      <w:r w:rsidRPr="00AB19EA">
        <w:t>]</w:t>
      </w:r>
      <w:r>
        <w:t xml:space="preserve"> // Слово. – 2017. – 1 сент. – С. 2.</w:t>
      </w:r>
    </w:p>
    <w:p w14:paraId="5E4C20E2" w14:textId="77777777" w:rsidR="002A36F2" w:rsidRDefault="002A36F2" w:rsidP="00E06EF9">
      <w:pPr>
        <w:pStyle w:val="a3"/>
        <w:numPr>
          <w:ilvl w:val="0"/>
          <w:numId w:val="9"/>
        </w:numPr>
        <w:ind w:left="284" w:firstLine="0"/>
        <w:jc w:val="both"/>
      </w:pPr>
      <w:r w:rsidRPr="00A4040D">
        <w:rPr>
          <w:b/>
        </w:rPr>
        <w:t>В СОГУ определяет студенческого лидера СКФО</w:t>
      </w:r>
      <w:r>
        <w:t xml:space="preserve"> : </w:t>
      </w:r>
      <w:r w:rsidRPr="00B45128">
        <w:t>[</w:t>
      </w:r>
      <w:r>
        <w:t>в Всерос. конкурсе «Студенческий лидер – 2017»</w:t>
      </w:r>
      <w:r w:rsidRPr="00B45128">
        <w:t>]</w:t>
      </w:r>
      <w:r>
        <w:t xml:space="preserve"> // Владикавказ. – 2017. – 24 июня. – С. 4.</w:t>
      </w:r>
    </w:p>
    <w:p w14:paraId="29966461" w14:textId="77777777" w:rsidR="002A36F2" w:rsidRDefault="002A36F2" w:rsidP="00E06EF9">
      <w:pPr>
        <w:pStyle w:val="a3"/>
        <w:numPr>
          <w:ilvl w:val="0"/>
          <w:numId w:val="9"/>
        </w:numPr>
        <w:ind w:left="284" w:firstLine="0"/>
        <w:jc w:val="both"/>
      </w:pPr>
      <w:r w:rsidRPr="00A4040D">
        <w:rPr>
          <w:b/>
        </w:rPr>
        <w:t xml:space="preserve">Студентка СОГУ вышла в финал Международной </w:t>
      </w:r>
      <w:r w:rsidRPr="00A4040D">
        <w:rPr>
          <w:b/>
          <w:lang w:val="en-US"/>
        </w:rPr>
        <w:t>IT</w:t>
      </w:r>
      <w:r w:rsidRPr="00A4040D">
        <w:rPr>
          <w:b/>
        </w:rPr>
        <w:t>-олимпиады</w:t>
      </w:r>
      <w:r>
        <w:t xml:space="preserve"> </w:t>
      </w:r>
      <w:r w:rsidRPr="00B63A75">
        <w:t>[</w:t>
      </w:r>
      <w:r>
        <w:t xml:space="preserve">А. Фарниева, в сфере информац. технологий </w:t>
      </w:r>
      <w:r w:rsidRPr="00A4040D">
        <w:rPr>
          <w:lang w:val="en-US"/>
        </w:rPr>
        <w:t>IT</w:t>
      </w:r>
      <w:r>
        <w:t>-Планета 2016/17, фак. математики информац. технологий</w:t>
      </w:r>
      <w:r w:rsidRPr="00B63A75">
        <w:t>]</w:t>
      </w:r>
      <w:r>
        <w:t xml:space="preserve"> // Владикавказ. – 2017. – 8 июня. – С. 29.</w:t>
      </w:r>
    </w:p>
    <w:p w14:paraId="0995B4C2" w14:textId="77777777" w:rsidR="002A36F2" w:rsidRDefault="002A36F2" w:rsidP="00E06EF9">
      <w:pPr>
        <w:pStyle w:val="a3"/>
        <w:numPr>
          <w:ilvl w:val="0"/>
          <w:numId w:val="9"/>
        </w:numPr>
        <w:ind w:left="284" w:firstLine="0"/>
        <w:jc w:val="both"/>
      </w:pPr>
      <w:r w:rsidRPr="00A4040D">
        <w:rPr>
          <w:b/>
        </w:rPr>
        <w:t>ЦИПУ-йы байгом Ф</w:t>
      </w:r>
      <w:r w:rsidRPr="00A4040D">
        <w:rPr>
          <w:rFonts w:cs="Times New Roman"/>
          <w:b/>
        </w:rPr>
        <w:t>ӕ</w:t>
      </w:r>
      <w:r w:rsidRPr="00A4040D">
        <w:rPr>
          <w:b/>
        </w:rPr>
        <w:t>сив</w:t>
      </w:r>
      <w:r w:rsidRPr="00A4040D">
        <w:rPr>
          <w:rFonts w:cs="Times New Roman"/>
          <w:b/>
        </w:rPr>
        <w:t>ӕ</w:t>
      </w:r>
      <w:r w:rsidRPr="00A4040D">
        <w:rPr>
          <w:b/>
        </w:rPr>
        <w:t>ды инновацион сф</w:t>
      </w:r>
      <w:r w:rsidRPr="00A4040D">
        <w:rPr>
          <w:rFonts w:cs="Times New Roman"/>
          <w:b/>
        </w:rPr>
        <w:t>ӕ</w:t>
      </w:r>
      <w:r w:rsidRPr="00A4040D">
        <w:rPr>
          <w:b/>
        </w:rPr>
        <w:t>лдыстады центр</w:t>
      </w:r>
      <w:r>
        <w:t xml:space="preserve"> // Рӕстдзинад. – 2017. – 17 июнь. – Ф. 1.</w:t>
      </w:r>
    </w:p>
    <w:p w14:paraId="4F442FF2" w14:textId="77777777" w:rsidR="002A36F2" w:rsidRPr="00B45128" w:rsidRDefault="002A36F2" w:rsidP="00BE5439">
      <w:pPr>
        <w:pStyle w:val="a3"/>
        <w:ind w:left="284"/>
        <w:jc w:val="both"/>
      </w:pPr>
      <w:r>
        <w:t xml:space="preserve">В СОГУ открылся Центр инновационного творчества молодежи </w:t>
      </w:r>
      <w:r w:rsidRPr="00B45128">
        <w:t>[</w:t>
      </w:r>
      <w:r>
        <w:t>на базе физико-матем. фак.</w:t>
      </w:r>
      <w:r w:rsidRPr="00B45128">
        <w:t>]</w:t>
      </w:r>
      <w:r>
        <w:t>.</w:t>
      </w:r>
    </w:p>
    <w:p w14:paraId="05F03CF8" w14:textId="77777777" w:rsidR="002A36F2" w:rsidRDefault="002A36F2" w:rsidP="00E06EF9">
      <w:pPr>
        <w:pStyle w:val="a3"/>
        <w:numPr>
          <w:ilvl w:val="0"/>
          <w:numId w:val="9"/>
        </w:numPr>
        <w:ind w:left="284" w:firstLine="0"/>
        <w:jc w:val="both"/>
      </w:pPr>
      <w:r w:rsidRPr="00A4040D">
        <w:rPr>
          <w:b/>
        </w:rPr>
        <w:t>В СОГУ планируют открыть специальность «Теология»</w:t>
      </w:r>
      <w:r>
        <w:t xml:space="preserve"> : </w:t>
      </w:r>
      <w:r w:rsidRPr="005D5784">
        <w:t>[</w:t>
      </w:r>
      <w:r>
        <w:t>с заседания ректората СОГУ по вопр. реализации на базе вуза образоват. прогр. по направлению «Теология» («Богословия»)</w:t>
      </w:r>
      <w:r w:rsidRPr="005D5784">
        <w:t>]</w:t>
      </w:r>
      <w:r>
        <w:t xml:space="preserve"> // Свободный взгляд. – 2017. – 25 нояб. – С. 2.</w:t>
      </w:r>
    </w:p>
    <w:p w14:paraId="6C5FB8B4" w14:textId="77777777" w:rsidR="002A36F2" w:rsidRDefault="002A36F2" w:rsidP="00E06EF9">
      <w:pPr>
        <w:pStyle w:val="a3"/>
        <w:numPr>
          <w:ilvl w:val="0"/>
          <w:numId w:val="9"/>
        </w:numPr>
        <w:ind w:left="284" w:firstLine="0"/>
        <w:jc w:val="both"/>
      </w:pPr>
      <w:r w:rsidRPr="00A4040D">
        <w:rPr>
          <w:b/>
        </w:rPr>
        <w:t>В СОГУ проходят дни студенческой науки</w:t>
      </w:r>
      <w:r>
        <w:t xml:space="preserve"> : </w:t>
      </w:r>
      <w:r w:rsidRPr="005D5784">
        <w:t>[</w:t>
      </w:r>
      <w:r>
        <w:t>Алан Огоев, ректор ун-та наградил победителей конкурсрв по итогам научно-исслед. работы за 2016 год</w:t>
      </w:r>
      <w:r w:rsidRPr="005D5784">
        <w:t>]</w:t>
      </w:r>
      <w:r>
        <w:t xml:space="preserve"> // Слово. – 2017. – 28 апр. – С. 2.</w:t>
      </w:r>
    </w:p>
    <w:p w14:paraId="2F3DBD97" w14:textId="77777777" w:rsidR="002A36F2" w:rsidRDefault="002A36F2" w:rsidP="00E06EF9">
      <w:pPr>
        <w:pStyle w:val="a3"/>
        <w:numPr>
          <w:ilvl w:val="0"/>
          <w:numId w:val="9"/>
        </w:numPr>
        <w:ind w:left="284" w:firstLine="0"/>
        <w:jc w:val="both"/>
      </w:pPr>
      <w:r w:rsidRPr="00A4040D">
        <w:rPr>
          <w:b/>
        </w:rPr>
        <w:t>В СОГУ прошло торжественное вручение красных дипломов</w:t>
      </w:r>
      <w:r>
        <w:t xml:space="preserve"> </w:t>
      </w:r>
      <w:r w:rsidRPr="005D5784">
        <w:t>[</w:t>
      </w:r>
      <w:r>
        <w:t>293 вып. вуза</w:t>
      </w:r>
      <w:r w:rsidRPr="005D5784">
        <w:t>]</w:t>
      </w:r>
      <w:r>
        <w:t xml:space="preserve"> // Слово. – 2017. – 14 июля. – С. 4.</w:t>
      </w:r>
    </w:p>
    <w:p w14:paraId="6E9F086B" w14:textId="77777777" w:rsidR="002A36F2" w:rsidRDefault="002A36F2" w:rsidP="00E06EF9">
      <w:pPr>
        <w:pStyle w:val="a3"/>
        <w:numPr>
          <w:ilvl w:val="0"/>
          <w:numId w:val="9"/>
        </w:numPr>
        <w:ind w:left="284" w:firstLine="0"/>
        <w:jc w:val="both"/>
      </w:pPr>
      <w:r w:rsidRPr="00A4040D">
        <w:rPr>
          <w:b/>
        </w:rPr>
        <w:t>В центре внимания – проблема СКГМИ</w:t>
      </w:r>
      <w:r>
        <w:t xml:space="preserve"> : </w:t>
      </w:r>
      <w:r w:rsidRPr="005D5784">
        <w:t>[</w:t>
      </w:r>
      <w:r>
        <w:t xml:space="preserve">пред. парламента А. Мачнев провел рабочую встречу с рук. Департамента гос. службы и кадров </w:t>
      </w:r>
      <w:r>
        <w:lastRenderedPageBreak/>
        <w:t>М-ва образования и науки РФ М. Бакуниным и его советников И. Русаковым</w:t>
      </w:r>
      <w:r w:rsidRPr="005D5784">
        <w:t>]</w:t>
      </w:r>
      <w:r>
        <w:t xml:space="preserve"> // Северная Осетия. – 2017. – 7 июня. – С. 1.</w:t>
      </w:r>
    </w:p>
    <w:p w14:paraId="6612E469" w14:textId="77777777" w:rsidR="002A36F2" w:rsidRDefault="002A36F2" w:rsidP="00E06EF9">
      <w:pPr>
        <w:pStyle w:val="a3"/>
        <w:numPr>
          <w:ilvl w:val="0"/>
          <w:numId w:val="9"/>
        </w:numPr>
        <w:ind w:left="284" w:firstLine="0"/>
        <w:jc w:val="both"/>
      </w:pPr>
      <w:r w:rsidRPr="00A4040D">
        <w:rPr>
          <w:b/>
        </w:rPr>
        <w:t>Профессор Лолаты Тотрадзы кад</w:t>
      </w:r>
      <w:r w:rsidRPr="00A4040D">
        <w:rPr>
          <w:rFonts w:cs="Times New Roman"/>
          <w:b/>
        </w:rPr>
        <w:t>ӕ</w:t>
      </w:r>
      <w:r w:rsidRPr="00A4040D">
        <w:rPr>
          <w:b/>
        </w:rPr>
        <w:t>н</w:t>
      </w:r>
      <w:r>
        <w:t xml:space="preserve"> // Рӕстдзинад. – 2017. – 1 июнь. – Ф. 2.</w:t>
      </w:r>
    </w:p>
    <w:p w14:paraId="7DD16D94" w14:textId="77777777" w:rsidR="002A36F2" w:rsidRPr="005D5784" w:rsidRDefault="002A36F2" w:rsidP="00BE5439">
      <w:pPr>
        <w:pStyle w:val="a3"/>
        <w:ind w:left="284"/>
        <w:jc w:val="both"/>
      </w:pPr>
      <w:r>
        <w:t xml:space="preserve">В честь профессора Тотраза Лолаева </w:t>
      </w:r>
      <w:r w:rsidRPr="005D5784">
        <w:t>[</w:t>
      </w:r>
      <w:r>
        <w:t>д-ра философ. наук в СОГУ состоялась научная конф.</w:t>
      </w:r>
      <w:r w:rsidRPr="005D5784">
        <w:t>]</w:t>
      </w:r>
      <w:r>
        <w:t>.</w:t>
      </w:r>
    </w:p>
    <w:p w14:paraId="6665B402" w14:textId="77777777" w:rsidR="002A36F2" w:rsidRDefault="002A36F2" w:rsidP="00E06EF9">
      <w:pPr>
        <w:pStyle w:val="a3"/>
        <w:numPr>
          <w:ilvl w:val="0"/>
          <w:numId w:val="9"/>
        </w:numPr>
        <w:ind w:left="284" w:firstLine="0"/>
        <w:jc w:val="both"/>
      </w:pPr>
      <w:r w:rsidRPr="00A4040D">
        <w:rPr>
          <w:b/>
        </w:rPr>
        <w:t>Валиев, В.</w:t>
      </w:r>
      <w:r>
        <w:t xml:space="preserve"> Лично известен : </w:t>
      </w:r>
      <w:r w:rsidRPr="005D5784">
        <w:t>[</w:t>
      </w:r>
      <w:r>
        <w:t>по поводу присвоения ГГАУ имени проф. Г. Г. Джанаева</w:t>
      </w:r>
      <w:r w:rsidRPr="005D5784">
        <w:t>]</w:t>
      </w:r>
      <w:r>
        <w:t xml:space="preserve"> // Северная Осетия. – 2017. – 14 июня. – С. 3.</w:t>
      </w:r>
    </w:p>
    <w:p w14:paraId="66B7AAA2" w14:textId="77777777" w:rsidR="002A36F2" w:rsidRDefault="002A36F2" w:rsidP="00E06EF9">
      <w:pPr>
        <w:pStyle w:val="a3"/>
        <w:numPr>
          <w:ilvl w:val="0"/>
          <w:numId w:val="9"/>
        </w:numPr>
        <w:ind w:left="284" w:firstLine="0"/>
        <w:jc w:val="both"/>
      </w:pPr>
      <w:r w:rsidRPr="00A4040D">
        <w:rPr>
          <w:b/>
        </w:rPr>
        <w:t>Ваниева, Л. М.</w:t>
      </w:r>
      <w:r>
        <w:t xml:space="preserve"> Физика все решает : </w:t>
      </w:r>
      <w:r w:rsidRPr="00223CF1">
        <w:t>[</w:t>
      </w:r>
      <w:r>
        <w:t xml:space="preserve">на физико-техническом фак. СОГУ состоялся </w:t>
      </w:r>
      <w:r w:rsidRPr="00A4040D">
        <w:rPr>
          <w:lang w:val="en-US"/>
        </w:rPr>
        <w:t>VII</w:t>
      </w:r>
      <w:r>
        <w:t xml:space="preserve"> Всерос. фестиваль науки</w:t>
      </w:r>
      <w:r w:rsidRPr="00223CF1">
        <w:t>]</w:t>
      </w:r>
      <w:r>
        <w:t xml:space="preserve"> / Л. И. Ваниева // Слово. – 2017. – 26 окт. – С. 6.</w:t>
      </w:r>
    </w:p>
    <w:p w14:paraId="2F19F6FF" w14:textId="77777777" w:rsidR="002A36F2" w:rsidRDefault="002A36F2" w:rsidP="00E06EF9">
      <w:pPr>
        <w:pStyle w:val="a3"/>
        <w:numPr>
          <w:ilvl w:val="0"/>
          <w:numId w:val="9"/>
        </w:numPr>
        <w:ind w:left="284" w:firstLine="0"/>
        <w:jc w:val="both"/>
      </w:pPr>
      <w:r w:rsidRPr="00A4040D">
        <w:rPr>
          <w:b/>
        </w:rPr>
        <w:t>Васьков, И.</w:t>
      </w:r>
      <w:r>
        <w:t xml:space="preserve"> Игорь Васьков: «Природа преподнесла» «на блюдечке» свои тайны» : </w:t>
      </w:r>
      <w:r w:rsidRPr="00223CF1">
        <w:t>[</w:t>
      </w:r>
      <w:r>
        <w:t>беседа с канд. геолого-минералогич. наук, доц., зав. каф. прикладной геологии СКГМИ (ГТУ) / записала И. Саханская</w:t>
      </w:r>
      <w:r w:rsidRPr="00223CF1">
        <w:t>]</w:t>
      </w:r>
      <w:r>
        <w:t xml:space="preserve"> // Терские ведомости. – 2017. – 2-8 июня (23-24). – С. 1-2.</w:t>
      </w:r>
    </w:p>
    <w:p w14:paraId="12256EEE" w14:textId="6FB639F0" w:rsidR="002A36F2" w:rsidRDefault="002A36F2" w:rsidP="00E06EF9">
      <w:pPr>
        <w:pStyle w:val="a3"/>
        <w:numPr>
          <w:ilvl w:val="0"/>
          <w:numId w:val="9"/>
        </w:numPr>
        <w:ind w:left="284" w:firstLine="0"/>
        <w:jc w:val="both"/>
      </w:pPr>
      <w:r w:rsidRPr="00A4040D">
        <w:rPr>
          <w:b/>
        </w:rPr>
        <w:t>Вернулись в Осетию</w:t>
      </w:r>
      <w:r>
        <w:t xml:space="preserve"> : </w:t>
      </w:r>
      <w:r w:rsidRPr="00223CF1">
        <w:t>[</w:t>
      </w:r>
      <w:r>
        <w:t>студенты Москов. Мед. вузов обсудили возможность продолжить проф. деятельность на родине в Постпредстве РСО-А при Президенте РФ</w:t>
      </w:r>
      <w:r w:rsidRPr="00223CF1">
        <w:t>]</w:t>
      </w:r>
      <w:r>
        <w:t xml:space="preserve"> // Северная Осетия. – 2017. – 16 февр. – С. 2.</w:t>
      </w:r>
    </w:p>
    <w:p w14:paraId="04DFB3B4" w14:textId="77777777" w:rsidR="00F73C92" w:rsidRPr="00217AEA" w:rsidRDefault="00F73C92" w:rsidP="00E06EF9">
      <w:pPr>
        <w:pStyle w:val="a3"/>
        <w:numPr>
          <w:ilvl w:val="0"/>
          <w:numId w:val="9"/>
        </w:numPr>
        <w:ind w:left="284" w:firstLine="0"/>
        <w:jc w:val="both"/>
      </w:pPr>
      <w:r w:rsidRPr="00B95453">
        <w:rPr>
          <w:b/>
        </w:rPr>
        <w:t>Взволнованный «семидесятник»</w:t>
      </w:r>
      <w:r>
        <w:t xml:space="preserve"> : </w:t>
      </w:r>
      <w:r w:rsidRPr="0023658B">
        <w:t>[</w:t>
      </w:r>
      <w:r>
        <w:t>о преп. строит. фак. СКГМИ (ГТУ) С. Цаллагове / подгот. М. Тезиева</w:t>
      </w:r>
      <w:r w:rsidRPr="0023658B">
        <w:t>]</w:t>
      </w:r>
      <w:r>
        <w:t xml:space="preserve"> // Владикавказ. – 2017. – 2 февр. – С. 14.</w:t>
      </w:r>
    </w:p>
    <w:p w14:paraId="411D4F37" w14:textId="77777777" w:rsidR="002A36F2" w:rsidRDefault="002A36F2" w:rsidP="00E06EF9">
      <w:pPr>
        <w:pStyle w:val="a3"/>
        <w:numPr>
          <w:ilvl w:val="0"/>
          <w:numId w:val="9"/>
        </w:numPr>
        <w:ind w:left="284" w:firstLine="0"/>
        <w:jc w:val="both"/>
      </w:pPr>
      <w:r w:rsidRPr="00A4040D">
        <w:rPr>
          <w:b/>
        </w:rPr>
        <w:t>Володин, В.</w:t>
      </w:r>
      <w:r>
        <w:t xml:space="preserve"> Ученый высшей пробы : </w:t>
      </w:r>
      <w:r w:rsidRPr="00223CF1">
        <w:t>[</w:t>
      </w:r>
      <w:r>
        <w:t>в СОГУ состоялось чествование зав. одной из каф. фак. социологии, д-ра наук, проф. вице-президента Сев.-Кавказ. отд-ния Рос. о-ва социолгов Х. В. Дзуцева в связи с присуждением известн. ученому награды золотой медали РОС</w:t>
      </w:r>
      <w:r w:rsidRPr="00223CF1">
        <w:t>]</w:t>
      </w:r>
      <w:r>
        <w:t xml:space="preserve"> / В. Володин // Северная Осетия. – 2017. – 25 окт. – С. 4.</w:t>
      </w:r>
    </w:p>
    <w:p w14:paraId="1C74D802" w14:textId="77777777" w:rsidR="002A36F2" w:rsidRDefault="002A36F2" w:rsidP="00E06EF9">
      <w:pPr>
        <w:pStyle w:val="a3"/>
        <w:numPr>
          <w:ilvl w:val="0"/>
          <w:numId w:val="9"/>
        </w:numPr>
        <w:ind w:left="284" w:firstLine="0"/>
        <w:jc w:val="both"/>
      </w:pPr>
      <w:r w:rsidRPr="00A4040D">
        <w:rPr>
          <w:b/>
        </w:rPr>
        <w:t>Р</w:t>
      </w:r>
      <w:r w:rsidRPr="00A4040D">
        <w:rPr>
          <w:rFonts w:cs="Times New Roman"/>
          <w:b/>
        </w:rPr>
        <w:t>ӕ</w:t>
      </w:r>
      <w:r w:rsidRPr="00A4040D">
        <w:rPr>
          <w:b/>
        </w:rPr>
        <w:t>ст</w:t>
      </w:r>
      <w:r w:rsidRPr="00A4040D">
        <w:rPr>
          <w:rFonts w:cs="Times New Roman"/>
          <w:b/>
        </w:rPr>
        <w:t>ӕ</w:t>
      </w:r>
      <w:r w:rsidRPr="00A4040D">
        <w:rPr>
          <w:b/>
        </w:rPr>
        <w:t>г домы ивддзин</w:t>
      </w:r>
      <w:r w:rsidRPr="00A4040D">
        <w:rPr>
          <w:rFonts w:cs="Times New Roman"/>
          <w:b/>
        </w:rPr>
        <w:t>ӕ</w:t>
      </w:r>
      <w:r w:rsidRPr="00A4040D">
        <w:rPr>
          <w:b/>
        </w:rPr>
        <w:t>дт</w:t>
      </w:r>
      <w:r w:rsidRPr="00A4040D">
        <w:rPr>
          <w:rFonts w:cs="Times New Roman"/>
          <w:b/>
        </w:rPr>
        <w:t>ӕ</w:t>
      </w:r>
      <w:r>
        <w:t xml:space="preserve"> // Рӕстдзинад. – 2017. – 16 мартъи. – Ф. 1.</w:t>
      </w:r>
    </w:p>
    <w:p w14:paraId="498F9533" w14:textId="77777777" w:rsidR="002A36F2" w:rsidRPr="002E34F3" w:rsidRDefault="002A36F2" w:rsidP="00BE5439">
      <w:pPr>
        <w:pStyle w:val="a3"/>
        <w:ind w:left="284"/>
        <w:jc w:val="both"/>
      </w:pPr>
      <w:r>
        <w:t xml:space="preserve">Время требует перемен : </w:t>
      </w:r>
      <w:r w:rsidRPr="002E34F3">
        <w:t>[</w:t>
      </w:r>
      <w:r>
        <w:t>о встрече Главы РСО-А В. Битарова с федеральным министром по науке и образованию Ольгой Васильевой о решении и ходе слияния СОГУ и СОГПИ и проблема ремонта 4-го учеб. здания СОГУ</w:t>
      </w:r>
      <w:r w:rsidRPr="002E34F3">
        <w:t>]</w:t>
      </w:r>
      <w:r>
        <w:t>.</w:t>
      </w:r>
    </w:p>
    <w:p w14:paraId="245BA284" w14:textId="77777777" w:rsidR="002A36F2" w:rsidRDefault="002A36F2" w:rsidP="00E06EF9">
      <w:pPr>
        <w:pStyle w:val="a3"/>
        <w:numPr>
          <w:ilvl w:val="0"/>
          <w:numId w:val="9"/>
        </w:numPr>
        <w:ind w:left="284" w:firstLine="0"/>
        <w:jc w:val="both"/>
      </w:pPr>
      <w:r w:rsidRPr="00A4040D">
        <w:rPr>
          <w:b/>
        </w:rPr>
        <w:t>Габатова, Ж.</w:t>
      </w:r>
      <w:r>
        <w:t xml:space="preserve"> Требуем стихов и печенья : </w:t>
      </w:r>
      <w:r w:rsidRPr="00226F2A">
        <w:t>[</w:t>
      </w:r>
      <w:r>
        <w:t>о поэтическом вечере студентов медиацентра СОГУ</w:t>
      </w:r>
      <w:r w:rsidRPr="00226F2A">
        <w:t>]</w:t>
      </w:r>
      <w:r>
        <w:t xml:space="preserve"> / Жанна Габатова // Слово. – 2017. – 11 мая. – С. 4.</w:t>
      </w:r>
    </w:p>
    <w:p w14:paraId="6A766563" w14:textId="77777777" w:rsidR="002A36F2" w:rsidRDefault="002A36F2" w:rsidP="00E06EF9">
      <w:pPr>
        <w:pStyle w:val="a3"/>
        <w:numPr>
          <w:ilvl w:val="0"/>
          <w:numId w:val="9"/>
        </w:numPr>
        <w:ind w:left="284" w:firstLine="0"/>
        <w:jc w:val="both"/>
      </w:pPr>
      <w:r w:rsidRPr="00A4040D">
        <w:rPr>
          <w:b/>
        </w:rPr>
        <w:t>Габысаты, С.</w:t>
      </w:r>
      <w:r>
        <w:t xml:space="preserve"> </w:t>
      </w:r>
      <w:r w:rsidRPr="00A4040D">
        <w:rPr>
          <w:rFonts w:cs="Times New Roman"/>
        </w:rPr>
        <w:t>Ӕ</w:t>
      </w:r>
      <w:r>
        <w:t>пп</w:t>
      </w:r>
      <w:r w:rsidRPr="00A4040D">
        <w:rPr>
          <w:rFonts w:cs="Times New Roman"/>
        </w:rPr>
        <w:t>ӕ</w:t>
      </w:r>
      <w:r>
        <w:t>ты фаг д</w:t>
      </w:r>
      <w:r w:rsidRPr="00A4040D">
        <w:rPr>
          <w:rFonts w:cs="Times New Roman"/>
        </w:rPr>
        <w:t>ӕ</w:t>
      </w:r>
      <w:r>
        <w:t>р уыд / Г</w:t>
      </w:r>
      <w:r w:rsidRPr="00A4040D">
        <w:rPr>
          <w:rFonts w:cs="Times New Roman"/>
        </w:rPr>
        <w:t>ӕ</w:t>
      </w:r>
      <w:r>
        <w:t>бысты Светлан</w:t>
      </w:r>
      <w:r w:rsidRPr="00A4040D">
        <w:rPr>
          <w:rFonts w:cs="Times New Roman"/>
        </w:rPr>
        <w:t>ӕ</w:t>
      </w:r>
      <w:r>
        <w:t xml:space="preserve"> // Рӕстдзинад. – 2017. – 11 мартъи. – Ф. 3.</w:t>
      </w:r>
    </w:p>
    <w:p w14:paraId="5B1C7316" w14:textId="77777777" w:rsidR="002A36F2" w:rsidRPr="00226F2A" w:rsidRDefault="002A36F2" w:rsidP="00BE5439">
      <w:pPr>
        <w:pStyle w:val="a3"/>
        <w:ind w:left="284"/>
        <w:jc w:val="both"/>
      </w:pPr>
      <w:r>
        <w:t xml:space="preserve">Габисова, С. Ее хватило на всех : </w:t>
      </w:r>
      <w:r w:rsidRPr="00226F2A">
        <w:t>[</w:t>
      </w:r>
      <w:r>
        <w:t>о лаборанте каф. рус. яз. и лит. филолог. фак. СОГУ Азе Кулаевой-Шанаевой</w:t>
      </w:r>
      <w:r w:rsidRPr="00226F2A">
        <w:t>]</w:t>
      </w:r>
      <w:r>
        <w:t>.</w:t>
      </w:r>
    </w:p>
    <w:p w14:paraId="6D77F0F3" w14:textId="77777777" w:rsidR="002A36F2" w:rsidRDefault="002A36F2" w:rsidP="00E06EF9">
      <w:pPr>
        <w:pStyle w:val="a3"/>
        <w:numPr>
          <w:ilvl w:val="0"/>
          <w:numId w:val="9"/>
        </w:numPr>
        <w:ind w:left="284" w:firstLine="0"/>
        <w:jc w:val="both"/>
      </w:pPr>
      <w:r w:rsidRPr="00A4040D">
        <w:rPr>
          <w:b/>
        </w:rPr>
        <w:lastRenderedPageBreak/>
        <w:t>Гаглоев, Э.</w:t>
      </w:r>
      <w:r>
        <w:t xml:space="preserve"> Академик-атлант : </w:t>
      </w:r>
      <w:r w:rsidRPr="00226F2A">
        <w:t>[</w:t>
      </w:r>
      <w:r>
        <w:t>о проф. СКГМИ канд. техн. наук, действит. чл. Рос. акад. транспорта Л. И. Кортиеве</w:t>
      </w:r>
      <w:r w:rsidRPr="00226F2A">
        <w:t>]</w:t>
      </w:r>
      <w:r>
        <w:t xml:space="preserve"> / Эльберд Гаглоев // Северная Осетия. – 2017. – 19 апр. – С. 3.</w:t>
      </w:r>
    </w:p>
    <w:p w14:paraId="2D6391F0" w14:textId="77777777" w:rsidR="002A36F2" w:rsidRDefault="002A36F2" w:rsidP="00E06EF9">
      <w:pPr>
        <w:pStyle w:val="a3"/>
        <w:numPr>
          <w:ilvl w:val="0"/>
          <w:numId w:val="9"/>
        </w:numPr>
        <w:ind w:left="284" w:firstLine="0"/>
        <w:jc w:val="both"/>
      </w:pPr>
      <w:r w:rsidRPr="00A4040D">
        <w:rPr>
          <w:b/>
        </w:rPr>
        <w:t>Гаглоев, Э.</w:t>
      </w:r>
      <w:r>
        <w:t xml:space="preserve"> Достояние республики : </w:t>
      </w:r>
      <w:r w:rsidRPr="00226F2A">
        <w:t>[</w:t>
      </w:r>
      <w:r>
        <w:t>о действующей системе высшего образования в республике</w:t>
      </w:r>
      <w:r w:rsidRPr="00226F2A">
        <w:t>]</w:t>
      </w:r>
      <w:r>
        <w:t xml:space="preserve"> / Эльберд Гаглоев // Северная Осетия. – 2017. – 13 янв. – С. 6.</w:t>
      </w:r>
    </w:p>
    <w:p w14:paraId="5FE2812C" w14:textId="77777777" w:rsidR="002A36F2" w:rsidRDefault="002A36F2" w:rsidP="00E06EF9">
      <w:pPr>
        <w:pStyle w:val="a3"/>
        <w:numPr>
          <w:ilvl w:val="0"/>
          <w:numId w:val="9"/>
        </w:numPr>
        <w:ind w:left="284" w:firstLine="0"/>
        <w:jc w:val="both"/>
      </w:pPr>
      <w:r w:rsidRPr="00A4040D">
        <w:rPr>
          <w:b/>
        </w:rPr>
        <w:t>Гаглоева, А.</w:t>
      </w:r>
      <w:r>
        <w:t xml:space="preserve"> 24/7 Лидер! : </w:t>
      </w:r>
      <w:r w:rsidRPr="00226F2A">
        <w:t>[</w:t>
      </w:r>
      <w:r>
        <w:t>беседа с активисткой первичной проф. орг. СОГУ, студенткой юридического фак. Анжеликой Гаглоевой / записала О. Мезенцева</w:t>
      </w:r>
      <w:r w:rsidRPr="00226F2A">
        <w:t>]</w:t>
      </w:r>
      <w:r>
        <w:t xml:space="preserve"> // Слово. – 2017. – 5 окт. – С. 3.</w:t>
      </w:r>
    </w:p>
    <w:p w14:paraId="0F825EC9" w14:textId="77777777" w:rsidR="002A36F2" w:rsidRDefault="002A36F2" w:rsidP="00E06EF9">
      <w:pPr>
        <w:pStyle w:val="a3"/>
        <w:numPr>
          <w:ilvl w:val="0"/>
          <w:numId w:val="9"/>
        </w:numPr>
        <w:ind w:left="284" w:firstLine="0"/>
        <w:jc w:val="both"/>
      </w:pPr>
      <w:r w:rsidRPr="00A4040D">
        <w:rPr>
          <w:b/>
        </w:rPr>
        <w:t>Гасанты, В.</w:t>
      </w:r>
      <w:r>
        <w:t xml:space="preserve"> «Колмагоровы бакастыт</w:t>
      </w:r>
      <w:r w:rsidRPr="00A4040D">
        <w:rPr>
          <w:rFonts w:cs="Times New Roman"/>
        </w:rPr>
        <w:t>ӕ</w:t>
      </w:r>
      <w:r>
        <w:t>» / Гасанты Валери // Рӕстдзинад. – 2017. – 11 февр. – Ф. 1.</w:t>
      </w:r>
    </w:p>
    <w:p w14:paraId="177B0AC8" w14:textId="77777777" w:rsidR="002A36F2" w:rsidRPr="00597000" w:rsidRDefault="002A36F2" w:rsidP="00BE5439">
      <w:pPr>
        <w:pStyle w:val="a3"/>
        <w:ind w:left="284"/>
        <w:jc w:val="both"/>
      </w:pPr>
      <w:r>
        <w:t xml:space="preserve">Гасанов, В. «Колмогоровские чтения» : </w:t>
      </w:r>
      <w:r w:rsidRPr="00597000">
        <w:t>[</w:t>
      </w:r>
      <w:r>
        <w:t>13-ый раз проходят в СОГУ им. К. Хетагурова</w:t>
      </w:r>
      <w:r w:rsidRPr="00597000">
        <w:t>]</w:t>
      </w:r>
      <w:r>
        <w:t>.</w:t>
      </w:r>
    </w:p>
    <w:p w14:paraId="66595240" w14:textId="77777777" w:rsidR="002A36F2" w:rsidRDefault="002A36F2" w:rsidP="00E06EF9">
      <w:pPr>
        <w:pStyle w:val="a3"/>
        <w:numPr>
          <w:ilvl w:val="0"/>
          <w:numId w:val="9"/>
        </w:numPr>
        <w:ind w:left="284" w:firstLine="0"/>
        <w:jc w:val="both"/>
      </w:pPr>
      <w:r w:rsidRPr="00A4040D">
        <w:rPr>
          <w:b/>
        </w:rPr>
        <w:t>Гасанты, В.</w:t>
      </w:r>
      <w:r>
        <w:t xml:space="preserve"> Ахуыргонды ног </w:t>
      </w:r>
      <w:r w:rsidRPr="00A4040D">
        <w:rPr>
          <w:rFonts w:cs="Times New Roman"/>
        </w:rPr>
        <w:t>ӕ</w:t>
      </w:r>
      <w:r>
        <w:t>нтыст / Гасанты Ваери // Рӕстдзинад. – 2017. – 8 апр. – Ф. 4.</w:t>
      </w:r>
    </w:p>
    <w:p w14:paraId="0BB558EA" w14:textId="77777777" w:rsidR="002A36F2" w:rsidRPr="00597000" w:rsidRDefault="002A36F2" w:rsidP="00BE5439">
      <w:pPr>
        <w:pStyle w:val="a3"/>
        <w:ind w:left="284"/>
        <w:jc w:val="both"/>
      </w:pPr>
      <w:r>
        <w:t xml:space="preserve">Гасанов, В. Новое достижение ученого </w:t>
      </w:r>
      <w:r w:rsidRPr="00597000">
        <w:t>[</w:t>
      </w:r>
      <w:r>
        <w:t>засл. работника образования РСО-Алания, доцента СОГУ Риммы Кантемировой – книга «Разговор с Отечеством»</w:t>
      </w:r>
      <w:r w:rsidRPr="00597000">
        <w:t>]</w:t>
      </w:r>
      <w:r>
        <w:t>.</w:t>
      </w:r>
    </w:p>
    <w:p w14:paraId="4720BF8E" w14:textId="77777777" w:rsidR="002A36F2" w:rsidRDefault="002A36F2" w:rsidP="00E06EF9">
      <w:pPr>
        <w:pStyle w:val="a3"/>
        <w:numPr>
          <w:ilvl w:val="0"/>
          <w:numId w:val="9"/>
        </w:numPr>
        <w:ind w:left="284" w:firstLine="0"/>
        <w:jc w:val="both"/>
      </w:pPr>
      <w:r w:rsidRPr="00A4040D">
        <w:rPr>
          <w:b/>
        </w:rPr>
        <w:t>Гасанты, В.</w:t>
      </w:r>
      <w:r>
        <w:t xml:space="preserve"> Васойы ф</w:t>
      </w:r>
      <w:r w:rsidRPr="00A4040D">
        <w:rPr>
          <w:rFonts w:cs="Times New Roman"/>
        </w:rPr>
        <w:t>ӕ</w:t>
      </w:r>
      <w:r>
        <w:t>донт</w:t>
      </w:r>
      <w:r w:rsidRPr="00A4040D">
        <w:rPr>
          <w:rFonts w:cs="Times New Roman"/>
        </w:rPr>
        <w:t>ӕ</w:t>
      </w:r>
      <w:r>
        <w:t>й иу / Гасанты Валери // Рӕстдзинад. – 2017. – 21 дек. – Ф. 3.</w:t>
      </w:r>
    </w:p>
    <w:p w14:paraId="4E618D6A" w14:textId="77777777" w:rsidR="002A36F2" w:rsidRPr="00597000" w:rsidRDefault="002A36F2" w:rsidP="00BE5439">
      <w:pPr>
        <w:pStyle w:val="a3"/>
        <w:ind w:left="284"/>
        <w:jc w:val="both"/>
      </w:pPr>
      <w:r>
        <w:t xml:space="preserve">Гасанов, В. Один из последоватеоей Васо </w:t>
      </w:r>
      <w:r w:rsidRPr="00597000">
        <w:t>[</w:t>
      </w:r>
      <w:r>
        <w:t>Абаева докт. филолог. наук, проф. Харуму Алихановичу – 85 лет</w:t>
      </w:r>
      <w:r w:rsidRPr="00597000">
        <w:t>]</w:t>
      </w:r>
      <w:r>
        <w:t>.</w:t>
      </w:r>
    </w:p>
    <w:p w14:paraId="0F7B0BC1" w14:textId="77777777" w:rsidR="002A36F2" w:rsidRDefault="002A36F2" w:rsidP="00E06EF9">
      <w:pPr>
        <w:pStyle w:val="a3"/>
        <w:numPr>
          <w:ilvl w:val="0"/>
          <w:numId w:val="9"/>
        </w:numPr>
        <w:ind w:left="284" w:firstLine="0"/>
        <w:jc w:val="both"/>
      </w:pPr>
      <w:r w:rsidRPr="00A4040D">
        <w:rPr>
          <w:b/>
        </w:rPr>
        <w:t>Гасанты, В.</w:t>
      </w:r>
      <w:r>
        <w:t xml:space="preserve"> Зонад </w:t>
      </w:r>
      <w:r w:rsidRPr="00A4040D">
        <w:rPr>
          <w:rFonts w:cs="Times New Roman"/>
        </w:rPr>
        <w:t>ӕ</w:t>
      </w:r>
      <w:r>
        <w:t>м</w:t>
      </w:r>
      <w:r w:rsidRPr="00A4040D">
        <w:rPr>
          <w:rFonts w:cs="Times New Roman"/>
        </w:rPr>
        <w:t>ӕ</w:t>
      </w:r>
      <w:r>
        <w:t xml:space="preserve"> ахуырады </w:t>
      </w:r>
      <w:r w:rsidRPr="00A4040D">
        <w:rPr>
          <w:rFonts w:cs="Times New Roman"/>
        </w:rPr>
        <w:t>ӕ</w:t>
      </w:r>
      <w:r>
        <w:t>в</w:t>
      </w:r>
      <w:r w:rsidRPr="00A4040D">
        <w:rPr>
          <w:rFonts w:cs="Times New Roman"/>
        </w:rPr>
        <w:t>ӕ</w:t>
      </w:r>
      <w:r>
        <w:t>джиауы цырагъдар / Гасанты Валери // Рӕстдзинад. – 2017. – 18 апр. – Ф. 3.</w:t>
      </w:r>
    </w:p>
    <w:p w14:paraId="7E7EA255" w14:textId="77777777" w:rsidR="002A36F2" w:rsidRPr="00597000" w:rsidRDefault="002A36F2" w:rsidP="00BE5439">
      <w:pPr>
        <w:pStyle w:val="a3"/>
        <w:ind w:left="284"/>
        <w:jc w:val="both"/>
      </w:pPr>
      <w:r>
        <w:t xml:space="preserve">Гасанов, В. Прославленный просветитель образования и науки : </w:t>
      </w:r>
      <w:r w:rsidRPr="00597000">
        <w:t>[</w:t>
      </w:r>
      <w:r>
        <w:t>первая женщина – проф. Ольга Николаевна Туаева : к 90-летию фак. осет. филологии СОГУ</w:t>
      </w:r>
      <w:r w:rsidRPr="00597000">
        <w:t>]</w:t>
      </w:r>
      <w:r>
        <w:t>.</w:t>
      </w:r>
    </w:p>
    <w:p w14:paraId="5B26920F" w14:textId="77777777" w:rsidR="002A36F2" w:rsidRDefault="002A36F2" w:rsidP="00E06EF9">
      <w:pPr>
        <w:pStyle w:val="a3"/>
        <w:numPr>
          <w:ilvl w:val="0"/>
          <w:numId w:val="9"/>
        </w:numPr>
        <w:ind w:left="284" w:firstLine="0"/>
        <w:jc w:val="both"/>
      </w:pPr>
      <w:r w:rsidRPr="00A4040D">
        <w:rPr>
          <w:b/>
        </w:rPr>
        <w:t xml:space="preserve">Гасанты, В. </w:t>
      </w:r>
      <w:r>
        <w:t>У</w:t>
      </w:r>
      <w:r w:rsidRPr="00A4040D">
        <w:rPr>
          <w:rFonts w:cs="Times New Roman"/>
        </w:rPr>
        <w:t>ӕ</w:t>
      </w:r>
      <w:r>
        <w:t>здан, б</w:t>
      </w:r>
      <w:r w:rsidRPr="00A4040D">
        <w:rPr>
          <w:rFonts w:cs="Times New Roman"/>
        </w:rPr>
        <w:t>ӕ</w:t>
      </w:r>
      <w:r>
        <w:t>ркадарм, ц</w:t>
      </w:r>
      <w:r w:rsidRPr="00A4040D">
        <w:rPr>
          <w:rFonts w:cs="Times New Roman"/>
        </w:rPr>
        <w:t>ӕ</w:t>
      </w:r>
      <w:r>
        <w:t>стуарзон / Гасанты Валери // Рӕстдзинад. – 2017. – 11 мартъи. – Ф. 3.</w:t>
      </w:r>
    </w:p>
    <w:p w14:paraId="71BE3AF6" w14:textId="77777777" w:rsidR="002A36F2" w:rsidRPr="00AA2735" w:rsidRDefault="002A36F2" w:rsidP="00BE5439">
      <w:pPr>
        <w:pStyle w:val="a3"/>
        <w:ind w:left="284"/>
        <w:jc w:val="both"/>
      </w:pPr>
      <w:r>
        <w:t xml:space="preserve">Гасанов, В. Скромная, хлебосольная, щедрая : </w:t>
      </w:r>
      <w:r w:rsidRPr="00AA2735">
        <w:t>[</w:t>
      </w:r>
      <w:r>
        <w:t>о бывш. лаборанте каф. рус. яз. филолог. фак. СОГУ Азе Кулаевой-Шанаевой</w:t>
      </w:r>
      <w:r w:rsidRPr="00AA2735">
        <w:t>]</w:t>
      </w:r>
      <w:r>
        <w:t>.</w:t>
      </w:r>
    </w:p>
    <w:p w14:paraId="29E8F6B0" w14:textId="77777777" w:rsidR="002A36F2" w:rsidRDefault="002A36F2" w:rsidP="00E06EF9">
      <w:pPr>
        <w:pStyle w:val="a3"/>
        <w:numPr>
          <w:ilvl w:val="0"/>
          <w:numId w:val="9"/>
        </w:numPr>
        <w:ind w:left="284" w:firstLine="0"/>
        <w:jc w:val="both"/>
      </w:pPr>
      <w:r w:rsidRPr="00A4040D">
        <w:rPr>
          <w:b/>
        </w:rPr>
        <w:t xml:space="preserve">Гасситы, М. </w:t>
      </w:r>
      <w:r>
        <w:t>Терчы зн</w:t>
      </w:r>
      <w:r w:rsidRPr="00A4040D">
        <w:rPr>
          <w:rFonts w:cs="Times New Roman"/>
        </w:rPr>
        <w:t>ӕ</w:t>
      </w:r>
      <w:r>
        <w:t>т гуылф</w:t>
      </w:r>
      <w:r w:rsidRPr="00A4040D">
        <w:rPr>
          <w:rFonts w:cs="Times New Roman"/>
        </w:rPr>
        <w:t>ӕ</w:t>
      </w:r>
      <w:r>
        <w:t>нт</w:t>
      </w:r>
      <w:r w:rsidRPr="00A4040D">
        <w:rPr>
          <w:rFonts w:cs="Times New Roman"/>
        </w:rPr>
        <w:t>ӕ</w:t>
      </w:r>
      <w:r>
        <w:t>й д</w:t>
      </w:r>
      <w:r w:rsidRPr="00A4040D">
        <w:rPr>
          <w:rFonts w:cs="Times New Roman"/>
        </w:rPr>
        <w:t>ӕ</w:t>
      </w:r>
      <w:r>
        <w:t>р н</w:t>
      </w:r>
      <w:r w:rsidRPr="00A4040D">
        <w:rPr>
          <w:rFonts w:cs="Times New Roman"/>
        </w:rPr>
        <w:t>ӕ</w:t>
      </w:r>
      <w:r>
        <w:t xml:space="preserve"> ф</w:t>
      </w:r>
      <w:r w:rsidRPr="00A4040D">
        <w:rPr>
          <w:rFonts w:cs="Times New Roman"/>
        </w:rPr>
        <w:t>ӕ</w:t>
      </w:r>
      <w:r>
        <w:t>тарст / Гасситы Моисей // Рӕстдзинад. – 2017. – 12 апр. – Ф. 3.</w:t>
      </w:r>
    </w:p>
    <w:p w14:paraId="694C9993" w14:textId="77777777" w:rsidR="002A36F2" w:rsidRPr="00AA2735" w:rsidRDefault="002A36F2" w:rsidP="00BE5439">
      <w:pPr>
        <w:pStyle w:val="a3"/>
        <w:ind w:left="284"/>
        <w:jc w:val="both"/>
      </w:pPr>
      <w:r>
        <w:t xml:space="preserve">Гассиев, М. Не испугался быстрого течения Терека </w:t>
      </w:r>
      <w:r w:rsidRPr="00AA2735">
        <w:t>[</w:t>
      </w:r>
      <w:r>
        <w:t>Аслан Засеев, студент 3 курса эконом. фак. СОГУ, спасший тонущего</w:t>
      </w:r>
      <w:r w:rsidRPr="00AA2735">
        <w:t>]</w:t>
      </w:r>
      <w:r>
        <w:t>.</w:t>
      </w:r>
    </w:p>
    <w:p w14:paraId="3AAC7BDD" w14:textId="77777777" w:rsidR="002A36F2" w:rsidRDefault="002A36F2" w:rsidP="00E06EF9">
      <w:pPr>
        <w:pStyle w:val="a3"/>
        <w:numPr>
          <w:ilvl w:val="0"/>
          <w:numId w:val="9"/>
        </w:numPr>
        <w:ind w:left="284" w:firstLine="0"/>
        <w:jc w:val="both"/>
      </w:pPr>
      <w:r w:rsidRPr="00A4040D">
        <w:rPr>
          <w:b/>
        </w:rPr>
        <w:t>Глотова, Т.</w:t>
      </w:r>
      <w:r>
        <w:t xml:space="preserve"> Любовь к Слову : </w:t>
      </w:r>
      <w:r w:rsidRPr="00AA2735">
        <w:t>[</w:t>
      </w:r>
      <w:r>
        <w:t>о фак. рус. филологии СОГУ</w:t>
      </w:r>
      <w:r w:rsidRPr="00AA2735">
        <w:t>]</w:t>
      </w:r>
      <w:r>
        <w:t xml:space="preserve"> / Т. Глотова // Северная Осетия. – 2017. – 22 февр. – С. 7.</w:t>
      </w:r>
    </w:p>
    <w:p w14:paraId="06189080" w14:textId="77777777" w:rsidR="002A36F2" w:rsidRDefault="002A36F2" w:rsidP="00E06EF9">
      <w:pPr>
        <w:pStyle w:val="a3"/>
        <w:numPr>
          <w:ilvl w:val="0"/>
          <w:numId w:val="9"/>
        </w:numPr>
        <w:ind w:left="284" w:firstLine="0"/>
        <w:jc w:val="both"/>
      </w:pPr>
      <w:r w:rsidRPr="00A4040D">
        <w:rPr>
          <w:b/>
        </w:rPr>
        <w:lastRenderedPageBreak/>
        <w:t>Гогаева, Н.</w:t>
      </w:r>
      <w:r>
        <w:t xml:space="preserve"> Здесь учат созидать и восхищать : </w:t>
      </w:r>
      <w:r w:rsidRPr="00AA2735">
        <w:t>[</w:t>
      </w:r>
      <w:r>
        <w:t>к 20-летию каф. «Архитектуры» СКГМИ</w:t>
      </w:r>
      <w:r w:rsidRPr="00AA2735">
        <w:t>]</w:t>
      </w:r>
      <w:r>
        <w:t xml:space="preserve"> / Нателла Гогаева // Северная Осетия. – 2017. – 12 янв. – С. 3.</w:t>
      </w:r>
    </w:p>
    <w:p w14:paraId="776C2F5A" w14:textId="77777777" w:rsidR="002A36F2" w:rsidRDefault="002A36F2" w:rsidP="00E06EF9">
      <w:pPr>
        <w:pStyle w:val="a3"/>
        <w:numPr>
          <w:ilvl w:val="0"/>
          <w:numId w:val="9"/>
        </w:numPr>
        <w:ind w:left="284" w:firstLine="0"/>
        <w:jc w:val="both"/>
      </w:pPr>
      <w:r w:rsidRPr="00A4040D">
        <w:rPr>
          <w:b/>
        </w:rPr>
        <w:t>Гогаева, Н.</w:t>
      </w:r>
      <w:r>
        <w:t xml:space="preserve"> Любовь «Ты – супер!» : </w:t>
      </w:r>
      <w:r w:rsidRPr="00AA2735">
        <w:t>[</w:t>
      </w:r>
      <w:r>
        <w:t>об участии выпускницы дет. дома «Виктория» студентки 1-го курса СОГУ Л. Зинкиной в международ. дет. вокальном конкурсе</w:t>
      </w:r>
      <w:r w:rsidRPr="00AA2735">
        <w:t>]</w:t>
      </w:r>
      <w:r>
        <w:t xml:space="preserve"> // Северная Осетия. – 2017. – 31 янв. – С. 4.</w:t>
      </w:r>
    </w:p>
    <w:p w14:paraId="0C617A06" w14:textId="77777777" w:rsidR="002A36F2" w:rsidRDefault="002A36F2" w:rsidP="00E06EF9">
      <w:pPr>
        <w:pStyle w:val="a3"/>
        <w:numPr>
          <w:ilvl w:val="0"/>
          <w:numId w:val="9"/>
        </w:numPr>
        <w:ind w:left="284" w:firstLine="0"/>
        <w:jc w:val="both"/>
      </w:pPr>
      <w:r w:rsidRPr="00A4040D">
        <w:rPr>
          <w:b/>
        </w:rPr>
        <w:t>Гогаева, Н.</w:t>
      </w:r>
      <w:r>
        <w:t xml:space="preserve"> Особо отличились : </w:t>
      </w:r>
      <w:r w:rsidRPr="00A5559B">
        <w:t>[</w:t>
      </w:r>
      <w:r>
        <w:t>в СОГУ прошла церемония вручения дипломов с отличием лучшим выпускникам ун-та 2017 г.</w:t>
      </w:r>
      <w:r w:rsidRPr="00A5559B">
        <w:t>]</w:t>
      </w:r>
      <w:r>
        <w:t xml:space="preserve"> / Нателла Гогаева // Северная Осетия. – 2017. – 12 июля. – С. 2.</w:t>
      </w:r>
    </w:p>
    <w:p w14:paraId="1292E211" w14:textId="77777777" w:rsidR="002A36F2" w:rsidRDefault="002A36F2" w:rsidP="00E06EF9">
      <w:pPr>
        <w:pStyle w:val="a3"/>
        <w:numPr>
          <w:ilvl w:val="0"/>
          <w:numId w:val="9"/>
        </w:numPr>
        <w:ind w:left="284" w:firstLine="0"/>
        <w:jc w:val="both"/>
      </w:pPr>
      <w:r w:rsidRPr="00A4040D">
        <w:rPr>
          <w:b/>
        </w:rPr>
        <w:t>Гогаева, Н.</w:t>
      </w:r>
      <w:r>
        <w:t xml:space="preserve"> «Присвоить имя Георгия Джанаева…» : </w:t>
      </w:r>
      <w:r w:rsidRPr="00A5559B">
        <w:t>[</w:t>
      </w:r>
      <w:r>
        <w:t>о вид. ученом, проф. бывшем ректоре ГГАУ (ГСХИ) Г. Джанаеве и инициативе присвоения его имени аграр. ун-ту</w:t>
      </w:r>
      <w:r w:rsidRPr="00A5559B">
        <w:t>]</w:t>
      </w:r>
      <w:r>
        <w:t xml:space="preserve"> / Нателла Гогаева // Северная Осетия. – 2017. – 25 мая. – С. 3.</w:t>
      </w:r>
    </w:p>
    <w:p w14:paraId="27F76E42" w14:textId="77777777" w:rsidR="002A36F2" w:rsidRDefault="002A36F2" w:rsidP="00E06EF9">
      <w:pPr>
        <w:pStyle w:val="a3"/>
        <w:numPr>
          <w:ilvl w:val="0"/>
          <w:numId w:val="9"/>
        </w:numPr>
        <w:ind w:left="284" w:firstLine="0"/>
        <w:jc w:val="both"/>
      </w:pPr>
      <w:r w:rsidRPr="00A4040D">
        <w:rPr>
          <w:b/>
        </w:rPr>
        <w:t>Гогаева, Н.</w:t>
      </w:r>
      <w:r>
        <w:t xml:space="preserve"> СКГМИ госакредитацию прошел / Нателла Гогаева // Северная Осетия. – 2017. – 28 янв. – С. 3.</w:t>
      </w:r>
    </w:p>
    <w:p w14:paraId="5A4DA9C6" w14:textId="77777777" w:rsidR="002A36F2" w:rsidRDefault="002A36F2" w:rsidP="00E06EF9">
      <w:pPr>
        <w:pStyle w:val="a3"/>
        <w:numPr>
          <w:ilvl w:val="0"/>
          <w:numId w:val="9"/>
        </w:numPr>
        <w:ind w:left="284" w:firstLine="0"/>
        <w:jc w:val="both"/>
      </w:pPr>
      <w:r w:rsidRPr="00A4040D">
        <w:rPr>
          <w:b/>
        </w:rPr>
        <w:t>Гресева, В.</w:t>
      </w:r>
      <w:r>
        <w:t xml:space="preserve"> Вузы заключили договор о сотрудничестве с госкорпорацией «Росатом» : </w:t>
      </w:r>
      <w:r w:rsidRPr="00A5559B">
        <w:t>[</w:t>
      </w:r>
      <w:r>
        <w:t>«круглый стол» с представителями трех вузов респ. – СКГМИ, СОГУ и ГГАУ обсудили научно-техн. сотрудничество между госкорпорацией по атомной энергии «Росатом» и вузами Сев. Осетии</w:t>
      </w:r>
      <w:r w:rsidRPr="00A5559B">
        <w:t>]</w:t>
      </w:r>
      <w:r>
        <w:t xml:space="preserve"> / Валерия Гресева // Слово. – 2017. – 17 нояб. – С. 1, 3.</w:t>
      </w:r>
    </w:p>
    <w:p w14:paraId="7076FBED" w14:textId="77777777" w:rsidR="002A36F2" w:rsidRDefault="002A36F2" w:rsidP="00E06EF9">
      <w:pPr>
        <w:pStyle w:val="a3"/>
        <w:numPr>
          <w:ilvl w:val="0"/>
          <w:numId w:val="9"/>
        </w:numPr>
        <w:ind w:left="284" w:firstLine="0"/>
        <w:jc w:val="both"/>
      </w:pPr>
      <w:r w:rsidRPr="00A4040D">
        <w:rPr>
          <w:b/>
        </w:rPr>
        <w:t>Гресева, В.</w:t>
      </w:r>
      <w:r>
        <w:t xml:space="preserve"> Выборы строгого режима : </w:t>
      </w:r>
      <w:r w:rsidRPr="00A5559B">
        <w:t>[</w:t>
      </w:r>
      <w:r>
        <w:t>представителей СМИ Сев. Осетии не пустили на выборы ректора СКГМИ, которые впоследствии были признаны сорванными</w:t>
      </w:r>
      <w:r w:rsidRPr="00A5559B">
        <w:t>]</w:t>
      </w:r>
      <w:r>
        <w:t xml:space="preserve"> / Валерия Гресева // Слово. – 2017. – 30 июня. – С. 1.</w:t>
      </w:r>
    </w:p>
    <w:p w14:paraId="1FAB9BA0" w14:textId="77777777" w:rsidR="002A36F2" w:rsidRDefault="002A36F2" w:rsidP="00E06EF9">
      <w:pPr>
        <w:pStyle w:val="a3"/>
        <w:numPr>
          <w:ilvl w:val="0"/>
          <w:numId w:val="9"/>
        </w:numPr>
        <w:ind w:left="284" w:firstLine="0"/>
        <w:jc w:val="both"/>
      </w:pPr>
      <w:r w:rsidRPr="00A4040D">
        <w:rPr>
          <w:b/>
        </w:rPr>
        <w:t>Гресева, В.</w:t>
      </w:r>
      <w:r>
        <w:t xml:space="preserve"> Студенты из Осетии представили Республику в Москве : </w:t>
      </w:r>
      <w:r w:rsidRPr="00DD1081">
        <w:t>[</w:t>
      </w:r>
      <w:r>
        <w:t>на Дне национальностей, орг. Клубом Интернац. Дружбы в Нац. исслед. технолог. ун-те, «МИСиС»</w:t>
      </w:r>
      <w:r w:rsidRPr="00DD1081">
        <w:t>]</w:t>
      </w:r>
      <w:r>
        <w:t xml:space="preserve"> / В. Гресева // Слово. – 2017. – 25 апр. – С. 2.</w:t>
      </w:r>
    </w:p>
    <w:p w14:paraId="157E0B97" w14:textId="77777777" w:rsidR="002A36F2" w:rsidRDefault="002A36F2" w:rsidP="00E06EF9">
      <w:pPr>
        <w:pStyle w:val="a3"/>
        <w:numPr>
          <w:ilvl w:val="0"/>
          <w:numId w:val="9"/>
        </w:numPr>
        <w:ind w:left="284" w:firstLine="0"/>
        <w:jc w:val="both"/>
      </w:pPr>
      <w:r w:rsidRPr="00A4040D">
        <w:rPr>
          <w:b/>
        </w:rPr>
        <w:t>Гречаный, В.</w:t>
      </w:r>
      <w:r>
        <w:t xml:space="preserve"> Повышение правовой культуры через призму КВН : </w:t>
      </w:r>
      <w:r w:rsidRPr="00DD1081">
        <w:t>[</w:t>
      </w:r>
      <w:r>
        <w:t>об итогах полуфинальной игры Моздокской лиги КВН</w:t>
      </w:r>
      <w:r w:rsidRPr="00DD1081">
        <w:t>]</w:t>
      </w:r>
      <w:r>
        <w:t xml:space="preserve"> / В. Гречаный // Моздокский вестник. – 2017. – 14 марта. – С. 3.</w:t>
      </w:r>
    </w:p>
    <w:p w14:paraId="1F8F57C1" w14:textId="77777777" w:rsidR="002A36F2" w:rsidRDefault="002A36F2" w:rsidP="00E06EF9">
      <w:pPr>
        <w:pStyle w:val="a3"/>
        <w:numPr>
          <w:ilvl w:val="0"/>
          <w:numId w:val="9"/>
        </w:numPr>
        <w:ind w:left="284" w:firstLine="0"/>
        <w:jc w:val="both"/>
      </w:pPr>
      <w:r w:rsidRPr="00A4040D">
        <w:rPr>
          <w:b/>
        </w:rPr>
        <w:t>Губурова, З.</w:t>
      </w:r>
      <w:r>
        <w:t xml:space="preserve"> Весна студенческая, многоликая : </w:t>
      </w:r>
      <w:r w:rsidRPr="00DD1081">
        <w:t>[</w:t>
      </w:r>
      <w:r>
        <w:t>во Владикавказе прошло Масштаб. молодеж. культур. мероприятие «Студенческая весна-2017»</w:t>
      </w:r>
      <w:r w:rsidRPr="00DD1081">
        <w:t>]</w:t>
      </w:r>
      <w:r>
        <w:t xml:space="preserve"> / Залина Губурова // Северная Осетия. – 2017. – 8 апр. – С. 9.</w:t>
      </w:r>
    </w:p>
    <w:p w14:paraId="59264DEB" w14:textId="77777777" w:rsidR="002A36F2" w:rsidRDefault="002A36F2" w:rsidP="00E06EF9">
      <w:pPr>
        <w:pStyle w:val="a3"/>
        <w:numPr>
          <w:ilvl w:val="0"/>
          <w:numId w:val="9"/>
        </w:numPr>
        <w:ind w:left="284" w:firstLine="0"/>
        <w:jc w:val="both"/>
      </w:pPr>
      <w:r w:rsidRPr="00A4040D">
        <w:rPr>
          <w:b/>
        </w:rPr>
        <w:t>Губурова, З.</w:t>
      </w:r>
      <w:r>
        <w:t xml:space="preserve"> Готовь кадры летом : </w:t>
      </w:r>
      <w:r w:rsidRPr="00DD1081">
        <w:t>[</w:t>
      </w:r>
      <w:r>
        <w:t>как обстоят дела с практикой студентов в вузах респ.</w:t>
      </w:r>
      <w:r w:rsidRPr="00DD1081">
        <w:t>]</w:t>
      </w:r>
      <w:r>
        <w:t xml:space="preserve"> / Залина Губурова // Северная Осетия. – 2017. – 18 июля. – С. 2.</w:t>
      </w:r>
    </w:p>
    <w:p w14:paraId="2D88232A" w14:textId="77777777" w:rsidR="002A36F2" w:rsidRDefault="002A36F2" w:rsidP="00E06EF9">
      <w:pPr>
        <w:pStyle w:val="a3"/>
        <w:numPr>
          <w:ilvl w:val="0"/>
          <w:numId w:val="9"/>
        </w:numPr>
        <w:ind w:left="284" w:firstLine="0"/>
        <w:jc w:val="both"/>
      </w:pPr>
      <w:r w:rsidRPr="00A4040D">
        <w:rPr>
          <w:b/>
        </w:rPr>
        <w:lastRenderedPageBreak/>
        <w:t>Губурова, З.</w:t>
      </w:r>
      <w:r>
        <w:t xml:space="preserve"> «Краски жизни» : </w:t>
      </w:r>
      <w:r w:rsidRPr="00DD1081">
        <w:t>[</w:t>
      </w:r>
      <w:r>
        <w:t>в ДК «Металлурге» выставка студен. работ, посвящ. 20-летию каф. «Архитектуры» СКГМИ (РПУ)</w:t>
      </w:r>
      <w:r w:rsidRPr="00DD1081">
        <w:t>]</w:t>
      </w:r>
      <w:r>
        <w:t xml:space="preserve"> / Залина Губурова // Северная Осетия. – 2017. – 13 апр. – С. 4.</w:t>
      </w:r>
    </w:p>
    <w:p w14:paraId="5AB9C039" w14:textId="77777777" w:rsidR="002A36F2" w:rsidRDefault="002A36F2" w:rsidP="00E06EF9">
      <w:pPr>
        <w:pStyle w:val="a3"/>
        <w:numPr>
          <w:ilvl w:val="0"/>
          <w:numId w:val="9"/>
        </w:numPr>
        <w:ind w:left="284" w:firstLine="0"/>
        <w:jc w:val="both"/>
      </w:pPr>
      <w:r w:rsidRPr="00A4040D">
        <w:rPr>
          <w:b/>
        </w:rPr>
        <w:t>Губурова, З.</w:t>
      </w:r>
      <w:r>
        <w:t xml:space="preserve"> Молодежи напомнили об </w:t>
      </w:r>
      <w:r w:rsidRPr="00A4040D">
        <w:rPr>
          <w:rFonts w:cs="Times New Roman"/>
        </w:rPr>
        <w:t>ӕ</w:t>
      </w:r>
      <w:r>
        <w:t xml:space="preserve">гъдау </w:t>
      </w:r>
      <w:r w:rsidRPr="00FF4BC0">
        <w:t>[</w:t>
      </w:r>
      <w:r>
        <w:t>на встрече пред. ВНОД «Стыр Ныхас» Р. Кучиева со студентами Гор. гос. аграр. ун-та</w:t>
      </w:r>
      <w:r w:rsidRPr="00FF4BC0">
        <w:t>]</w:t>
      </w:r>
      <w:r>
        <w:t xml:space="preserve"> / Залина Губурова // Северная Осетия. – 2017. – 16 дек. – С. 8.</w:t>
      </w:r>
    </w:p>
    <w:p w14:paraId="23102CDD" w14:textId="77777777" w:rsidR="002A36F2" w:rsidRDefault="002A36F2" w:rsidP="00E06EF9">
      <w:pPr>
        <w:pStyle w:val="a3"/>
        <w:numPr>
          <w:ilvl w:val="0"/>
          <w:numId w:val="9"/>
        </w:numPr>
        <w:ind w:left="284" w:firstLine="0"/>
        <w:jc w:val="both"/>
      </w:pPr>
      <w:r w:rsidRPr="00A4040D">
        <w:rPr>
          <w:b/>
        </w:rPr>
        <w:t>Губурова, З.</w:t>
      </w:r>
      <w:r>
        <w:t xml:space="preserve"> Лечебная гастрономия : </w:t>
      </w:r>
      <w:r w:rsidRPr="00FF4BC0">
        <w:t>[</w:t>
      </w:r>
      <w:r>
        <w:t>в СКГМИ прошла выставка-конкурс работ на тему «Пища как творчество», подготовл. студентами фак. пищевых пр-в и архитектурно-строит. фак.</w:t>
      </w:r>
      <w:r w:rsidRPr="00FF4BC0">
        <w:t>]</w:t>
      </w:r>
      <w:r>
        <w:t xml:space="preserve"> / Залина Губурова // Северная Осетия. – 2017. – 17 марта. – С. 4.</w:t>
      </w:r>
    </w:p>
    <w:p w14:paraId="3E95F22D" w14:textId="77777777" w:rsidR="002A36F2" w:rsidRDefault="002A36F2" w:rsidP="00E06EF9">
      <w:pPr>
        <w:pStyle w:val="a3"/>
        <w:numPr>
          <w:ilvl w:val="0"/>
          <w:numId w:val="9"/>
        </w:numPr>
        <w:ind w:left="284" w:firstLine="0"/>
        <w:jc w:val="both"/>
      </w:pPr>
      <w:r w:rsidRPr="00A4040D">
        <w:rPr>
          <w:b/>
        </w:rPr>
        <w:t>Губурова, З.</w:t>
      </w:r>
      <w:r>
        <w:t xml:space="preserve"> Модельеры из Осетии хотят завоевать Рим : </w:t>
      </w:r>
      <w:r w:rsidRPr="00FF4BC0">
        <w:t>[</w:t>
      </w:r>
      <w:r>
        <w:t>репортаж с каф. конструирования швейных изделий СОГУ</w:t>
      </w:r>
      <w:r w:rsidRPr="00FF4BC0">
        <w:t>]</w:t>
      </w:r>
      <w:r>
        <w:t xml:space="preserve"> / Залина Губурова // Северная Осетия. – 2017. – 1 апр. – С. 9.</w:t>
      </w:r>
    </w:p>
    <w:p w14:paraId="197884A9" w14:textId="77777777" w:rsidR="002A36F2" w:rsidRDefault="002A36F2" w:rsidP="00E06EF9">
      <w:pPr>
        <w:pStyle w:val="a3"/>
        <w:numPr>
          <w:ilvl w:val="0"/>
          <w:numId w:val="9"/>
        </w:numPr>
        <w:ind w:left="284" w:firstLine="0"/>
        <w:jc w:val="both"/>
      </w:pPr>
      <w:r w:rsidRPr="00A4040D">
        <w:rPr>
          <w:b/>
        </w:rPr>
        <w:t>Губурова, З.</w:t>
      </w:r>
      <w:r>
        <w:t xml:space="preserve"> Площадка для смелых : </w:t>
      </w:r>
      <w:r w:rsidRPr="00FF4BC0">
        <w:t>[</w:t>
      </w:r>
      <w:r>
        <w:t>команда центра молодеж. инновац. творчества (ЦМИТ) «</w:t>
      </w:r>
      <w:r w:rsidRPr="00A4040D">
        <w:rPr>
          <w:lang w:val="en-US"/>
        </w:rPr>
        <w:t>Pablab</w:t>
      </w:r>
      <w:r w:rsidRPr="00FF4BC0">
        <w:t xml:space="preserve"> </w:t>
      </w:r>
      <w:r w:rsidRPr="00A4040D">
        <w:rPr>
          <w:lang w:val="en-US"/>
        </w:rPr>
        <w:t>Alania</w:t>
      </w:r>
      <w:r>
        <w:t>» создан. на базе физико-техн. фак. СОГУ презентовала Главе респ. В. Битарову «Программу поддержки развития талантливых детей и молодежи экстремумов в РСО-А»</w:t>
      </w:r>
      <w:r w:rsidRPr="00FF4BC0">
        <w:t>]</w:t>
      </w:r>
      <w:r>
        <w:t xml:space="preserve"> / Залина Губурова // Северная Осетия. – 2017. – 17 июня. – С. 2.</w:t>
      </w:r>
    </w:p>
    <w:p w14:paraId="3F8618D8" w14:textId="77777777" w:rsidR="002A36F2" w:rsidRDefault="002A36F2" w:rsidP="00E06EF9">
      <w:pPr>
        <w:pStyle w:val="a3"/>
        <w:numPr>
          <w:ilvl w:val="0"/>
          <w:numId w:val="9"/>
        </w:numPr>
        <w:ind w:left="284" w:firstLine="0"/>
        <w:jc w:val="both"/>
      </w:pPr>
      <w:r w:rsidRPr="00A4040D">
        <w:rPr>
          <w:b/>
        </w:rPr>
        <w:t>Губурова, З.</w:t>
      </w:r>
      <w:r>
        <w:t xml:space="preserve"> Ректор показал класс в танце : </w:t>
      </w:r>
      <w:r w:rsidRPr="00CA1355">
        <w:t>[</w:t>
      </w:r>
      <w:r>
        <w:t xml:space="preserve"> в СОГУ состоялись торжества по случаю Дня Рос. студ-ва</w:t>
      </w:r>
      <w:r w:rsidRPr="00CA1355">
        <w:t>]</w:t>
      </w:r>
      <w:r>
        <w:t xml:space="preserve"> / Залина Губурова // Северная Осетия. – 2017. – 26 янв. – С. 1, 6.</w:t>
      </w:r>
    </w:p>
    <w:p w14:paraId="1673DAF5" w14:textId="77777777" w:rsidR="002A36F2" w:rsidRDefault="002A36F2" w:rsidP="00E06EF9">
      <w:pPr>
        <w:pStyle w:val="a3"/>
        <w:numPr>
          <w:ilvl w:val="0"/>
          <w:numId w:val="9"/>
        </w:numPr>
        <w:ind w:left="284" w:firstLine="0"/>
        <w:jc w:val="both"/>
      </w:pPr>
      <w:r w:rsidRPr="00A4040D">
        <w:rPr>
          <w:b/>
        </w:rPr>
        <w:t>Губурова, З.</w:t>
      </w:r>
      <w:r>
        <w:t xml:space="preserve"> Создатели красоты : </w:t>
      </w:r>
      <w:r w:rsidRPr="00CA1355">
        <w:t>[</w:t>
      </w:r>
      <w:r>
        <w:t>об участии студентов физико-техн. фак. СОГУ в международ. конкурсе молодых дизайнеров и модельеров «Подиум-2017», в Геленджике</w:t>
      </w:r>
      <w:r w:rsidRPr="00CA1355">
        <w:t>]</w:t>
      </w:r>
      <w:r>
        <w:t xml:space="preserve"> / Залина Губурова // Северная Осетия. – 2017. – 29 сент. – С. 6.</w:t>
      </w:r>
    </w:p>
    <w:p w14:paraId="75A39D3A" w14:textId="77777777" w:rsidR="002A36F2" w:rsidRPr="00CA1355" w:rsidRDefault="002A36F2" w:rsidP="00E06EF9">
      <w:pPr>
        <w:pStyle w:val="a3"/>
        <w:numPr>
          <w:ilvl w:val="0"/>
          <w:numId w:val="9"/>
        </w:numPr>
        <w:ind w:left="284" w:firstLine="0"/>
        <w:jc w:val="both"/>
      </w:pPr>
      <w:r w:rsidRPr="00A4040D">
        <w:rPr>
          <w:b/>
        </w:rPr>
        <w:t>Гугкаты, Ж.</w:t>
      </w:r>
      <w:r>
        <w:t xml:space="preserve"> Куыст агурыс? </w:t>
      </w:r>
      <w:r w:rsidRPr="00A4040D">
        <w:rPr>
          <w:rFonts w:cs="Times New Roman"/>
        </w:rPr>
        <w:t>Ӕнхъӕлмӕ дӕм кӕсӕм / Гугкаты Жаннӕ // Рӕстдзинад. – 2017. – 23 май. – Ф. 1.</w:t>
      </w:r>
    </w:p>
    <w:p w14:paraId="20D3AB10" w14:textId="77777777" w:rsidR="002A36F2" w:rsidRPr="00CA1355" w:rsidRDefault="002A36F2" w:rsidP="00BE5439">
      <w:pPr>
        <w:pStyle w:val="a3"/>
        <w:ind w:left="284"/>
        <w:jc w:val="both"/>
      </w:pPr>
      <w:r>
        <w:t xml:space="preserve">Гугкаева, Ж. Если ищешь работу, ждем : </w:t>
      </w:r>
      <w:r w:rsidRPr="00CA1355">
        <w:t>[</w:t>
      </w:r>
      <w:r>
        <w:t>в ГГАУ сост. встреча вып. и студентов ун-та с работодателями</w:t>
      </w:r>
      <w:r w:rsidRPr="00CA1355">
        <w:t>]</w:t>
      </w:r>
      <w:r>
        <w:t>.</w:t>
      </w:r>
    </w:p>
    <w:p w14:paraId="73565B5A" w14:textId="77777777" w:rsidR="002A36F2" w:rsidRDefault="002A36F2" w:rsidP="00E06EF9">
      <w:pPr>
        <w:pStyle w:val="a3"/>
        <w:numPr>
          <w:ilvl w:val="0"/>
          <w:numId w:val="9"/>
        </w:numPr>
        <w:ind w:left="284" w:firstLine="0"/>
        <w:jc w:val="both"/>
      </w:pPr>
      <w:r w:rsidRPr="00A4040D">
        <w:rPr>
          <w:b/>
        </w:rPr>
        <w:t>Гугкаты, Ж.</w:t>
      </w:r>
      <w:r>
        <w:t xml:space="preserve"> Ад</w:t>
      </w:r>
      <w:r w:rsidRPr="00A4040D">
        <w:rPr>
          <w:rFonts w:cs="Times New Roman"/>
        </w:rPr>
        <w:t>ӕ</w:t>
      </w:r>
      <w:r>
        <w:t>мы барт</w:t>
      </w:r>
      <w:r w:rsidRPr="00A4040D">
        <w:rPr>
          <w:rFonts w:cs="Times New Roman"/>
        </w:rPr>
        <w:t>ӕ</w:t>
      </w:r>
      <w:r>
        <w:t xml:space="preserve"> </w:t>
      </w:r>
      <w:r w:rsidRPr="00A4040D">
        <w:rPr>
          <w:rFonts w:cs="Times New Roman"/>
        </w:rPr>
        <w:t>ӕ</w:t>
      </w:r>
      <w:r>
        <w:t>м</w:t>
      </w:r>
      <w:r w:rsidRPr="00A4040D">
        <w:rPr>
          <w:rFonts w:cs="Times New Roman"/>
        </w:rPr>
        <w:t>ӕ</w:t>
      </w:r>
      <w:r>
        <w:t xml:space="preserve"> с</w:t>
      </w:r>
      <w:r w:rsidRPr="00A4040D">
        <w:rPr>
          <w:rFonts w:cs="Times New Roman"/>
        </w:rPr>
        <w:t>ӕ</w:t>
      </w:r>
      <w:r>
        <w:t>рибарт</w:t>
      </w:r>
      <w:r w:rsidRPr="00A4040D">
        <w:rPr>
          <w:rFonts w:cs="Times New Roman"/>
        </w:rPr>
        <w:t>ӕ</w:t>
      </w:r>
      <w:r>
        <w:t xml:space="preserve"> хъахъхъ</w:t>
      </w:r>
      <w:r w:rsidRPr="00A4040D">
        <w:rPr>
          <w:rFonts w:cs="Times New Roman"/>
        </w:rPr>
        <w:t>ӕ</w:t>
      </w:r>
      <w:r>
        <w:t>нын / Гугкаты Данн</w:t>
      </w:r>
      <w:r w:rsidRPr="00A4040D">
        <w:rPr>
          <w:rFonts w:cs="Times New Roman"/>
        </w:rPr>
        <w:t>ӕ</w:t>
      </w:r>
      <w:r>
        <w:t xml:space="preserve"> // Рӕстдзинад. – 2017. – 16 дек. – Ф. 1.</w:t>
      </w:r>
    </w:p>
    <w:p w14:paraId="52FB8408" w14:textId="77777777" w:rsidR="002A36F2" w:rsidRPr="00CA1355" w:rsidRDefault="002A36F2" w:rsidP="00BE5439">
      <w:pPr>
        <w:pStyle w:val="a3"/>
        <w:ind w:left="284"/>
        <w:jc w:val="both"/>
      </w:pPr>
      <w:r>
        <w:t xml:space="preserve">Гугкаева, Ж. Защита прав и свобод людей : </w:t>
      </w:r>
      <w:r w:rsidRPr="00CA1355">
        <w:t>[</w:t>
      </w:r>
      <w:r>
        <w:t>Владикавказский ин-т управления подготовил конф. «Конституция и конституционное законодательство»</w:t>
      </w:r>
      <w:r w:rsidRPr="00CA1355">
        <w:t>]</w:t>
      </w:r>
      <w:r>
        <w:t>.</w:t>
      </w:r>
    </w:p>
    <w:p w14:paraId="1604F5F5" w14:textId="77777777" w:rsidR="002A36F2" w:rsidRDefault="002A36F2" w:rsidP="00E06EF9">
      <w:pPr>
        <w:pStyle w:val="a3"/>
        <w:numPr>
          <w:ilvl w:val="0"/>
          <w:numId w:val="9"/>
        </w:numPr>
        <w:ind w:left="284" w:firstLine="0"/>
        <w:jc w:val="both"/>
      </w:pPr>
      <w:r w:rsidRPr="00A4040D">
        <w:rPr>
          <w:b/>
        </w:rPr>
        <w:t>Гулиев, В.</w:t>
      </w:r>
      <w:r>
        <w:t xml:space="preserve"> Превентивные меры как залог безопасности : </w:t>
      </w:r>
      <w:r w:rsidRPr="00D14201">
        <w:t>[</w:t>
      </w:r>
      <w:r>
        <w:t>в Научном центре СКГМИ (ГТУ) прошла работа Международ. «круглого стола» в котором приняли участие представители респ., СКФО, регионов России и стран зарубежья</w:t>
      </w:r>
      <w:r w:rsidRPr="00D14201">
        <w:t>]</w:t>
      </w:r>
      <w:r>
        <w:t xml:space="preserve"> / В. Гуриев // Слово. – 2017. – 16 мая. – С. 7.</w:t>
      </w:r>
    </w:p>
    <w:p w14:paraId="575C83AE" w14:textId="3B61E1A4" w:rsidR="002A36F2" w:rsidRDefault="002A36F2" w:rsidP="00E06EF9">
      <w:pPr>
        <w:pStyle w:val="a3"/>
        <w:numPr>
          <w:ilvl w:val="0"/>
          <w:numId w:val="9"/>
        </w:numPr>
        <w:ind w:left="284" w:firstLine="0"/>
        <w:jc w:val="both"/>
      </w:pPr>
      <w:r w:rsidRPr="00A4040D">
        <w:rPr>
          <w:b/>
        </w:rPr>
        <w:lastRenderedPageBreak/>
        <w:t>Гуриев Мурзабек Александрович</w:t>
      </w:r>
      <w:r>
        <w:t xml:space="preserve">  </w:t>
      </w:r>
      <w:r w:rsidRPr="00D14201">
        <w:t>[</w:t>
      </w:r>
      <w:r>
        <w:t xml:space="preserve">ученый, математик, бывший проректор по науч. работе Респ. ин-та усовершенствования учителей : 1934-2017 : </w:t>
      </w:r>
      <w:r w:rsidR="00BE5439">
        <w:t>н</w:t>
      </w:r>
      <w:r>
        <w:t>екролог</w:t>
      </w:r>
      <w:r w:rsidRPr="00D14201">
        <w:t>]</w:t>
      </w:r>
      <w:r>
        <w:t xml:space="preserve"> // Северная Осетия. – 2017. – 19 авг. – С. 15.</w:t>
      </w:r>
    </w:p>
    <w:p w14:paraId="13349596" w14:textId="77777777" w:rsidR="002A36F2" w:rsidRDefault="002A36F2" w:rsidP="00E06EF9">
      <w:pPr>
        <w:pStyle w:val="a3"/>
        <w:numPr>
          <w:ilvl w:val="0"/>
          <w:numId w:val="9"/>
        </w:numPr>
        <w:ind w:left="284" w:firstLine="0"/>
        <w:jc w:val="both"/>
      </w:pPr>
      <w:r w:rsidRPr="00A4040D">
        <w:rPr>
          <w:b/>
        </w:rPr>
        <w:t>Гуриева-Цалоева, Н. И.</w:t>
      </w:r>
      <w:r>
        <w:t xml:space="preserve"> Хранитель памяти : </w:t>
      </w:r>
      <w:r w:rsidRPr="00D14201">
        <w:t>[</w:t>
      </w:r>
      <w:r>
        <w:t>из истории создания и экспонатах школьного музея сентябрьской трагедии 2004 г. : беседа с его основателем, директором об-ния «Школьный музей» Н. И. Гуриевой-Цалоевой / записала Б. Кудухова</w:t>
      </w:r>
      <w:r w:rsidRPr="00D14201">
        <w:t>]</w:t>
      </w:r>
      <w:r>
        <w:t xml:space="preserve"> // Северная Осетия. – 2017. – 1 сент. – С. 4.</w:t>
      </w:r>
    </w:p>
    <w:p w14:paraId="635B5A21" w14:textId="15A7497E" w:rsidR="002A36F2" w:rsidRDefault="002A36F2" w:rsidP="00E06EF9">
      <w:pPr>
        <w:pStyle w:val="a3"/>
        <w:numPr>
          <w:ilvl w:val="0"/>
          <w:numId w:val="9"/>
        </w:numPr>
        <w:ind w:left="284" w:firstLine="0"/>
        <w:jc w:val="both"/>
      </w:pPr>
      <w:r w:rsidRPr="00A4040D">
        <w:rPr>
          <w:b/>
        </w:rPr>
        <w:t>Гутиева, З.</w:t>
      </w:r>
      <w:r>
        <w:t xml:space="preserve"> «Слово» с главой : </w:t>
      </w:r>
      <w:r w:rsidRPr="00D14201">
        <w:t>[</w:t>
      </w:r>
      <w:r>
        <w:t>в пресс-центре газ. «Слово» Гл</w:t>
      </w:r>
      <w:r w:rsidR="00F73C92">
        <w:t>ава</w:t>
      </w:r>
      <w:r>
        <w:t xml:space="preserve"> Сев. Осетии Вячеслав Битаров встретился со студентами журфака СОГУ</w:t>
      </w:r>
      <w:r w:rsidRPr="00D14201">
        <w:t>]</w:t>
      </w:r>
      <w:r>
        <w:t xml:space="preserve"> // Слово. – 2017. – 18 апр. – С. 1, 7.</w:t>
      </w:r>
    </w:p>
    <w:p w14:paraId="429D9E7F" w14:textId="77777777" w:rsidR="002A36F2" w:rsidRDefault="002A36F2" w:rsidP="00E06EF9">
      <w:pPr>
        <w:pStyle w:val="a3"/>
        <w:numPr>
          <w:ilvl w:val="0"/>
          <w:numId w:val="9"/>
        </w:numPr>
        <w:ind w:left="284" w:firstLine="0"/>
        <w:jc w:val="both"/>
      </w:pPr>
      <w:r w:rsidRPr="00A4040D">
        <w:rPr>
          <w:b/>
        </w:rPr>
        <w:t>Гучмазова, А.</w:t>
      </w:r>
      <w:r>
        <w:t xml:space="preserve"> В числе лучших в России (ГГАУ) / Анна Гучмазова // Пульс Осетии. – 2017. – 28 марта. – С. 3.</w:t>
      </w:r>
    </w:p>
    <w:p w14:paraId="33D6474D" w14:textId="77777777" w:rsidR="002A36F2" w:rsidRDefault="002A36F2" w:rsidP="00E06EF9">
      <w:pPr>
        <w:pStyle w:val="a3"/>
        <w:numPr>
          <w:ilvl w:val="0"/>
          <w:numId w:val="9"/>
        </w:numPr>
        <w:ind w:left="284" w:firstLine="0"/>
        <w:jc w:val="both"/>
      </w:pPr>
      <w:r w:rsidRPr="00A4040D">
        <w:rPr>
          <w:b/>
        </w:rPr>
        <w:t>Датиева, О.</w:t>
      </w:r>
      <w:r>
        <w:t xml:space="preserve"> В Северной Осетии будут готовить теолог : </w:t>
      </w:r>
      <w:r w:rsidRPr="000B1607">
        <w:t>[</w:t>
      </w:r>
      <w:r>
        <w:t>в СОГУ при каф. новейшей истории будут открыта новая специальность «Теология»</w:t>
      </w:r>
      <w:r w:rsidRPr="000B1607">
        <w:t>]</w:t>
      </w:r>
      <w:r>
        <w:t xml:space="preserve"> / Ольга Датиева // Владикавказ. – 2017. – 25 нояб. – С. 3.</w:t>
      </w:r>
    </w:p>
    <w:p w14:paraId="3E7A34A8" w14:textId="62C84A34" w:rsidR="002A36F2" w:rsidRDefault="002A36F2" w:rsidP="00E06EF9">
      <w:pPr>
        <w:pStyle w:val="a3"/>
        <w:numPr>
          <w:ilvl w:val="0"/>
          <w:numId w:val="9"/>
        </w:numPr>
        <w:ind w:left="284" w:firstLine="0"/>
        <w:jc w:val="both"/>
      </w:pPr>
      <w:r w:rsidRPr="00A4040D">
        <w:rPr>
          <w:b/>
        </w:rPr>
        <w:t>Альберт Гагеевич Дедегкаев</w:t>
      </w:r>
      <w:r>
        <w:t xml:space="preserve"> </w:t>
      </w:r>
      <w:r w:rsidRPr="000B1607">
        <w:t>[</w:t>
      </w:r>
      <w:r>
        <w:t xml:space="preserve">заслуж. деят. науки РСО-А, д-р техн. наук, проф. зав. каф. промыш. электроники СКГМИ (ГТУ) 1940-2017 : </w:t>
      </w:r>
      <w:r w:rsidR="00F73C92">
        <w:t>н</w:t>
      </w:r>
      <w:r>
        <w:t>екролог</w:t>
      </w:r>
      <w:r w:rsidRPr="000B1607">
        <w:t>]</w:t>
      </w:r>
      <w:r>
        <w:t xml:space="preserve"> // Северная Осетия. – 2017. – 14 марта. – С. 4.</w:t>
      </w:r>
    </w:p>
    <w:p w14:paraId="7142E925" w14:textId="77777777" w:rsidR="002A36F2" w:rsidRDefault="002A36F2" w:rsidP="00E06EF9">
      <w:pPr>
        <w:pStyle w:val="a3"/>
        <w:numPr>
          <w:ilvl w:val="0"/>
          <w:numId w:val="9"/>
        </w:numPr>
        <w:ind w:left="284" w:firstLine="0"/>
        <w:jc w:val="both"/>
      </w:pPr>
      <w:r w:rsidRPr="00A4040D">
        <w:rPr>
          <w:b/>
        </w:rPr>
        <w:t>Джиоева, Д.</w:t>
      </w:r>
      <w:r>
        <w:t xml:space="preserve"> В СОГУ выбрали лучших чтецов : </w:t>
      </w:r>
      <w:r w:rsidRPr="000B1607">
        <w:t>[</w:t>
      </w:r>
      <w:r>
        <w:t>иностр. студенты наравне с уч-ся фак. филологии приняли участие в вузовском чемпионате по чтению вслух «Звучи»</w:t>
      </w:r>
      <w:r w:rsidRPr="000B1607">
        <w:t>]</w:t>
      </w:r>
      <w:r>
        <w:t xml:space="preserve"> / Диана Джиоева // Слово. – 2017. – 26 дек. – С. 5.</w:t>
      </w:r>
    </w:p>
    <w:p w14:paraId="2EF721A9" w14:textId="77777777" w:rsidR="002A36F2" w:rsidRDefault="002A36F2" w:rsidP="00E06EF9">
      <w:pPr>
        <w:pStyle w:val="a3"/>
        <w:numPr>
          <w:ilvl w:val="0"/>
          <w:numId w:val="9"/>
        </w:numPr>
        <w:ind w:left="284" w:firstLine="0"/>
        <w:jc w:val="both"/>
      </w:pPr>
      <w:r w:rsidRPr="00A4040D">
        <w:rPr>
          <w:b/>
        </w:rPr>
        <w:t>Джиоева, Д.</w:t>
      </w:r>
      <w:r>
        <w:t xml:space="preserve"> В СОГУ прошел праздник «Зеленых» : </w:t>
      </w:r>
      <w:r w:rsidRPr="000B1607">
        <w:t>[</w:t>
      </w:r>
      <w:r>
        <w:t>в концертном зале СОГУ прошел ежегодный фестиваль творчества первокурсников «Зеленое яблоко»</w:t>
      </w:r>
      <w:r w:rsidRPr="000B1607">
        <w:t>]</w:t>
      </w:r>
      <w:r>
        <w:t xml:space="preserve"> / Диана Джиоева // Слово. – 2017. – 1 дек. – С. 4.</w:t>
      </w:r>
    </w:p>
    <w:p w14:paraId="59D3158D" w14:textId="77777777" w:rsidR="002A36F2" w:rsidRDefault="002A36F2" w:rsidP="00E06EF9">
      <w:pPr>
        <w:pStyle w:val="a3"/>
        <w:numPr>
          <w:ilvl w:val="0"/>
          <w:numId w:val="9"/>
        </w:numPr>
        <w:ind w:left="284" w:firstLine="0"/>
        <w:jc w:val="both"/>
      </w:pPr>
      <w:r w:rsidRPr="00A4040D">
        <w:rPr>
          <w:b/>
        </w:rPr>
        <w:t>Джиоева, Д.</w:t>
      </w:r>
      <w:r>
        <w:t xml:space="preserve"> «Что? Где? Когда?» : </w:t>
      </w:r>
      <w:r w:rsidRPr="000B1607">
        <w:t>[</w:t>
      </w:r>
      <w:r>
        <w:t>студенты СОГУ приняли участие в первой межрегион. онлайн-игре</w:t>
      </w:r>
      <w:r w:rsidRPr="000B1607">
        <w:t>]</w:t>
      </w:r>
      <w:r>
        <w:t xml:space="preserve"> / Диана Джиоева // Слово. – 2017. – 31 авг. – С. 2.</w:t>
      </w:r>
    </w:p>
    <w:p w14:paraId="11EEB52A" w14:textId="77777777" w:rsidR="002A36F2" w:rsidRDefault="002A36F2" w:rsidP="00E06EF9">
      <w:pPr>
        <w:pStyle w:val="a3"/>
        <w:numPr>
          <w:ilvl w:val="0"/>
          <w:numId w:val="9"/>
        </w:numPr>
        <w:ind w:left="284" w:firstLine="0"/>
        <w:jc w:val="both"/>
      </w:pPr>
      <w:r w:rsidRPr="00A4040D">
        <w:rPr>
          <w:b/>
        </w:rPr>
        <w:t>Дзагурова, Г. Т.</w:t>
      </w:r>
      <w:r>
        <w:t xml:space="preserve"> Встреча с интересным человеком : </w:t>
      </w:r>
      <w:r w:rsidRPr="00B666B0">
        <w:t>[</w:t>
      </w:r>
      <w:r>
        <w:t>на вопр. отвечает проф. каф. рос. истории и кавказоведения СОГУ Галина Таймуразовна Дзагурова</w:t>
      </w:r>
      <w:r w:rsidRPr="00B666B0">
        <w:t>]</w:t>
      </w:r>
      <w:r>
        <w:t xml:space="preserve"> // Пульс Осетии. – 2017. – 8 нояб. – С. 3.</w:t>
      </w:r>
    </w:p>
    <w:p w14:paraId="0DA8D82A" w14:textId="77777777" w:rsidR="002A36F2" w:rsidRDefault="002A36F2" w:rsidP="00E06EF9">
      <w:pPr>
        <w:pStyle w:val="a3"/>
        <w:numPr>
          <w:ilvl w:val="0"/>
          <w:numId w:val="9"/>
        </w:numPr>
        <w:ind w:left="284" w:firstLine="0"/>
        <w:jc w:val="both"/>
      </w:pPr>
      <w:r w:rsidRPr="00A4040D">
        <w:rPr>
          <w:b/>
        </w:rPr>
        <w:t>Дзгоев, А.</w:t>
      </w:r>
      <w:r>
        <w:t xml:space="preserve"> В Индии научат! : </w:t>
      </w:r>
      <w:r w:rsidRPr="00B666B0">
        <w:t>[</w:t>
      </w:r>
      <w:r>
        <w:t xml:space="preserve">беседа с победителем стипенд. программы индийского техн. и эконом. сотрудничества (ИТЕС) </w:t>
      </w:r>
      <w:r w:rsidRPr="00A4040D">
        <w:rPr>
          <w:lang w:val="en-US"/>
        </w:rPr>
        <w:t>ITEC</w:t>
      </w:r>
      <w:r>
        <w:t>, доц. каф. «Информационные системы в экономике» СКГТУ (СКГМИ), канд. техн. наук А. Дзгоевым / записала З. Губурова</w:t>
      </w:r>
      <w:r w:rsidRPr="00B666B0">
        <w:t>]</w:t>
      </w:r>
      <w:r>
        <w:t xml:space="preserve"> // Северная Осетия. – 2017. – 11 марта. – С. 16.</w:t>
      </w:r>
    </w:p>
    <w:p w14:paraId="217976D0" w14:textId="77777777" w:rsidR="002A36F2" w:rsidRDefault="002A36F2" w:rsidP="00E06EF9">
      <w:pPr>
        <w:pStyle w:val="a3"/>
        <w:numPr>
          <w:ilvl w:val="0"/>
          <w:numId w:val="9"/>
        </w:numPr>
        <w:ind w:left="284" w:firstLine="0"/>
        <w:jc w:val="both"/>
      </w:pPr>
      <w:r w:rsidRPr="00A4040D">
        <w:rPr>
          <w:b/>
        </w:rPr>
        <w:t>Дзугкоева, И.</w:t>
      </w:r>
      <w:r>
        <w:t xml:space="preserve"> Успех Сабина : </w:t>
      </w:r>
      <w:r w:rsidRPr="00CA0DF2">
        <w:t>[</w:t>
      </w:r>
      <w:r>
        <w:t>о лучшей студентке нац. отд-ния филолог. фак. СОГПИ С. Дзугкоевой под рук. пед. наук Б. Дзусовой</w:t>
      </w:r>
      <w:r w:rsidRPr="00CA0DF2">
        <w:t>]</w:t>
      </w:r>
      <w:r>
        <w:t xml:space="preserve"> / Ирина Дзугкоева // Рухс. – 2017. – 27 июня. – С. 2.</w:t>
      </w:r>
    </w:p>
    <w:p w14:paraId="4BCFBBD7" w14:textId="77777777" w:rsidR="002A36F2" w:rsidRDefault="002A36F2" w:rsidP="00E06EF9">
      <w:pPr>
        <w:pStyle w:val="a3"/>
        <w:numPr>
          <w:ilvl w:val="0"/>
          <w:numId w:val="9"/>
        </w:numPr>
        <w:ind w:left="284" w:firstLine="0"/>
        <w:jc w:val="both"/>
      </w:pPr>
      <w:r w:rsidRPr="00A4040D">
        <w:rPr>
          <w:b/>
        </w:rPr>
        <w:lastRenderedPageBreak/>
        <w:t>Дзуцева, К.</w:t>
      </w:r>
      <w:r>
        <w:t xml:space="preserve"> Лидеры студенческого самоуправления – 2016 / Кристина Дзуцева // Владикавказ. – 2017. – 10 янв. – С. 5.</w:t>
      </w:r>
    </w:p>
    <w:p w14:paraId="7B65FC5F" w14:textId="77777777" w:rsidR="002A36F2" w:rsidRDefault="002A36F2" w:rsidP="00E06EF9">
      <w:pPr>
        <w:pStyle w:val="a3"/>
        <w:numPr>
          <w:ilvl w:val="0"/>
          <w:numId w:val="9"/>
        </w:numPr>
        <w:ind w:left="284" w:firstLine="0"/>
        <w:jc w:val="both"/>
      </w:pPr>
      <w:r w:rsidRPr="00A4040D">
        <w:rPr>
          <w:b/>
        </w:rPr>
        <w:t>Дзуцева, К.</w:t>
      </w:r>
      <w:r>
        <w:t xml:space="preserve"> Праздник студенчества : </w:t>
      </w:r>
      <w:r w:rsidRPr="00CA0DF2">
        <w:t>[</w:t>
      </w:r>
      <w:r>
        <w:t>в СОГУ прошел фестиваль творч. среди студентов первых курсов «Зеленое яблоко»</w:t>
      </w:r>
      <w:r w:rsidRPr="00CA0DF2">
        <w:t>]</w:t>
      </w:r>
      <w:r>
        <w:t xml:space="preserve"> / Кристина Дзуцева // Владикавказ. – 2017. – 5 дек. – С. 5.</w:t>
      </w:r>
    </w:p>
    <w:p w14:paraId="128FBD7A" w14:textId="77777777" w:rsidR="002A36F2" w:rsidRDefault="002A36F2" w:rsidP="00E06EF9">
      <w:pPr>
        <w:pStyle w:val="a3"/>
        <w:numPr>
          <w:ilvl w:val="0"/>
          <w:numId w:val="9"/>
        </w:numPr>
        <w:ind w:left="284" w:firstLine="0"/>
        <w:jc w:val="both"/>
      </w:pPr>
      <w:r w:rsidRPr="00A4040D">
        <w:rPr>
          <w:b/>
        </w:rPr>
        <w:t>Дидаров, Г.</w:t>
      </w:r>
      <w:r>
        <w:t xml:space="preserve"> Ищите на прилавках : пиво студенческое лабораторное! : </w:t>
      </w:r>
      <w:r w:rsidRPr="00CA0DF2">
        <w:t>[</w:t>
      </w:r>
      <w:r>
        <w:t>об итогах мероприятия «слепая дегустация» и награждении победителей конкурса «</w:t>
      </w:r>
      <w:r w:rsidRPr="00A4040D">
        <w:rPr>
          <w:lang w:val="en-US"/>
        </w:rPr>
        <w:t>Bierbrauer</w:t>
      </w:r>
      <w:r>
        <w:t>», организов. группой компаний «Бавария» для студентов СКГМИ : рассказывает гл. пивовар «Баварии» Г. Дидаров и пивовар чл. жюри О. Хаев / записала З. Бедоева</w:t>
      </w:r>
      <w:r w:rsidRPr="00CA0DF2">
        <w:t>]</w:t>
      </w:r>
      <w:r>
        <w:t xml:space="preserve"> // Северная Осетия. – 2017. – 14 июня. – С. 5.</w:t>
      </w:r>
    </w:p>
    <w:p w14:paraId="2F64B9A1" w14:textId="28B8E504" w:rsidR="002A36F2" w:rsidRDefault="002A36F2" w:rsidP="00E06EF9">
      <w:pPr>
        <w:pStyle w:val="a3"/>
        <w:numPr>
          <w:ilvl w:val="0"/>
          <w:numId w:val="9"/>
        </w:numPr>
        <w:ind w:left="284" w:firstLine="0"/>
        <w:jc w:val="both"/>
      </w:pPr>
      <w:r w:rsidRPr="00A4040D">
        <w:rPr>
          <w:b/>
        </w:rPr>
        <w:t>Дмитрак, Ю.</w:t>
      </w:r>
      <w:r>
        <w:t xml:space="preserve"> «Я буду пресекать попытки позорить наш вуз!» </w:t>
      </w:r>
      <w:r w:rsidRPr="00455627">
        <w:t>[</w:t>
      </w:r>
      <w:r>
        <w:t>заявил и. о. ректора ГМИ Юрий Дмитрак  на встрече с преподават. коллективом / записала В. Гресева</w:t>
      </w:r>
      <w:r w:rsidRPr="00455627">
        <w:t>]</w:t>
      </w:r>
      <w:r>
        <w:t xml:space="preserve"> // Слово. – 2017. – 5 сент. – С. 7.</w:t>
      </w:r>
    </w:p>
    <w:p w14:paraId="463213D4" w14:textId="77777777" w:rsidR="002A36F2" w:rsidRDefault="002A36F2" w:rsidP="00E06EF9">
      <w:pPr>
        <w:pStyle w:val="a3"/>
        <w:numPr>
          <w:ilvl w:val="0"/>
          <w:numId w:val="9"/>
        </w:numPr>
        <w:ind w:left="284" w:firstLine="0"/>
        <w:jc w:val="both"/>
      </w:pPr>
      <w:r w:rsidRPr="00A4040D">
        <w:rPr>
          <w:b/>
        </w:rPr>
        <w:t>Дыгъуызты, Т.</w:t>
      </w:r>
      <w:r>
        <w:t xml:space="preserve"> Ахуыргонд </w:t>
      </w:r>
      <w:r w:rsidRPr="00A4040D">
        <w:rPr>
          <w:rFonts w:cs="Times New Roman"/>
        </w:rPr>
        <w:t>ӕ</w:t>
      </w:r>
      <w:r>
        <w:t>м</w:t>
      </w:r>
      <w:r w:rsidRPr="00A4040D">
        <w:rPr>
          <w:rFonts w:cs="Times New Roman"/>
        </w:rPr>
        <w:t>ӕ</w:t>
      </w:r>
      <w:r>
        <w:t xml:space="preserve"> иртас</w:t>
      </w:r>
      <w:r w:rsidRPr="00A4040D">
        <w:rPr>
          <w:rFonts w:cs="Times New Roman"/>
        </w:rPr>
        <w:t>ӕ</w:t>
      </w:r>
      <w:r>
        <w:t>г / Тенгиз Дыгъуызты // Владикавказ. – 2017. – 5 авг. – Ф. 9.</w:t>
      </w:r>
    </w:p>
    <w:p w14:paraId="0A2F8AA7" w14:textId="2767948B" w:rsidR="002A36F2" w:rsidRPr="00455627" w:rsidRDefault="002A36F2" w:rsidP="00F73C92">
      <w:pPr>
        <w:pStyle w:val="a3"/>
        <w:ind w:left="284"/>
        <w:jc w:val="both"/>
      </w:pPr>
      <w:r>
        <w:t xml:space="preserve">Догузов, Т. Ученый и исследователь : </w:t>
      </w:r>
      <w:r w:rsidRPr="00455627">
        <w:t>[</w:t>
      </w:r>
      <w:r>
        <w:t>о декан</w:t>
      </w:r>
      <w:r w:rsidR="00F73C92">
        <w:t>е</w:t>
      </w:r>
      <w:r>
        <w:t xml:space="preserve"> осет. филологии СОГУ Б. Хозиев</w:t>
      </w:r>
      <w:r w:rsidR="00F73C92">
        <w:t>е</w:t>
      </w:r>
      <w:r w:rsidRPr="00455627">
        <w:t>]</w:t>
      </w:r>
      <w:r>
        <w:t>.</w:t>
      </w:r>
    </w:p>
    <w:p w14:paraId="5CE6EBF4" w14:textId="77777777" w:rsidR="002A36F2" w:rsidRDefault="002A36F2" w:rsidP="00E06EF9">
      <w:pPr>
        <w:pStyle w:val="a3"/>
        <w:numPr>
          <w:ilvl w:val="0"/>
          <w:numId w:val="9"/>
        </w:numPr>
        <w:ind w:left="284" w:firstLine="0"/>
        <w:jc w:val="both"/>
      </w:pPr>
      <w:r w:rsidRPr="00A4040D">
        <w:rPr>
          <w:b/>
        </w:rPr>
        <w:t>Дойаты, К.</w:t>
      </w:r>
      <w:r>
        <w:t xml:space="preserve"> Хорзы ф</w:t>
      </w:r>
      <w:r w:rsidRPr="00A4040D">
        <w:rPr>
          <w:rFonts w:cs="Times New Roman"/>
        </w:rPr>
        <w:t>ӕ</w:t>
      </w:r>
      <w:r>
        <w:t>д н</w:t>
      </w:r>
      <w:r w:rsidRPr="00A4040D">
        <w:rPr>
          <w:rFonts w:cs="Times New Roman"/>
        </w:rPr>
        <w:t>ӕ</w:t>
      </w:r>
      <w:r>
        <w:t xml:space="preserve"> с</w:t>
      </w:r>
      <w:r w:rsidRPr="00A4040D">
        <w:rPr>
          <w:rFonts w:cs="Times New Roman"/>
        </w:rPr>
        <w:t>ӕ</w:t>
      </w:r>
      <w:r>
        <w:t>фы / Дойаты Коста // Рӕстдзинад. – 2017. – 22 мартъи. – Ф. 4.</w:t>
      </w:r>
    </w:p>
    <w:p w14:paraId="21F6CDD4" w14:textId="77777777" w:rsidR="002A36F2" w:rsidRPr="00455627" w:rsidRDefault="002A36F2" w:rsidP="00F73C92">
      <w:pPr>
        <w:pStyle w:val="a3"/>
        <w:ind w:left="284"/>
        <w:jc w:val="both"/>
      </w:pPr>
      <w:r>
        <w:t xml:space="preserve">Доев, К. След хорошего человека не исчезает : </w:t>
      </w:r>
      <w:r w:rsidRPr="00455627">
        <w:t>[</w:t>
      </w:r>
      <w:r>
        <w:t>воспоминания автора о зам. декана физико-матем. фак. СОГУ Арсене Асамовиче Азиеве</w:t>
      </w:r>
      <w:r w:rsidRPr="00455627">
        <w:t>]</w:t>
      </w:r>
      <w:r>
        <w:t>.</w:t>
      </w:r>
    </w:p>
    <w:p w14:paraId="1442FDDC" w14:textId="77777777" w:rsidR="002A36F2" w:rsidRDefault="002A36F2" w:rsidP="00E06EF9">
      <w:pPr>
        <w:pStyle w:val="a3"/>
        <w:numPr>
          <w:ilvl w:val="0"/>
          <w:numId w:val="9"/>
        </w:numPr>
        <w:ind w:left="284" w:firstLine="0"/>
        <w:jc w:val="both"/>
      </w:pPr>
      <w:r w:rsidRPr="00A4040D">
        <w:rPr>
          <w:b/>
        </w:rPr>
        <w:t>Долина, М.</w:t>
      </w:r>
      <w:r>
        <w:t xml:space="preserve"> Байкал глазами Ксении : </w:t>
      </w:r>
      <w:r w:rsidRPr="00455627">
        <w:t>[</w:t>
      </w:r>
      <w:r>
        <w:t>об участии магистрантки СКГМИ К, Карагичевой во Всерос. фотопленэре</w:t>
      </w:r>
      <w:r w:rsidRPr="00455627">
        <w:t>]</w:t>
      </w:r>
      <w:r>
        <w:t xml:space="preserve"> / М. Долина // Северная Осетия. – 2017. – 16 дек. – С. 16.</w:t>
      </w:r>
    </w:p>
    <w:p w14:paraId="69118B1B" w14:textId="77777777" w:rsidR="002A36F2" w:rsidRDefault="002A36F2" w:rsidP="00E06EF9">
      <w:pPr>
        <w:pStyle w:val="a3"/>
        <w:numPr>
          <w:ilvl w:val="0"/>
          <w:numId w:val="9"/>
        </w:numPr>
        <w:ind w:left="284" w:firstLine="0"/>
        <w:jc w:val="both"/>
      </w:pPr>
      <w:r w:rsidRPr="00A4040D">
        <w:rPr>
          <w:b/>
        </w:rPr>
        <w:t>Долина, М.</w:t>
      </w:r>
      <w:r>
        <w:t xml:space="preserve"> Учебная выгода : </w:t>
      </w:r>
      <w:r w:rsidRPr="005177FB">
        <w:t>[</w:t>
      </w:r>
      <w:r>
        <w:t>в ГГАУ прошло посвещение первокурсников и чествование отличников учебы</w:t>
      </w:r>
      <w:r w:rsidRPr="005177FB">
        <w:t>]</w:t>
      </w:r>
      <w:r>
        <w:t xml:space="preserve"> / М. Долина // Северная Осетия. – 2017. – 3 нояб. – С. 8.</w:t>
      </w:r>
    </w:p>
    <w:p w14:paraId="61126EC3" w14:textId="77777777" w:rsidR="002A36F2" w:rsidRDefault="002A36F2" w:rsidP="00E06EF9">
      <w:pPr>
        <w:pStyle w:val="a3"/>
        <w:numPr>
          <w:ilvl w:val="0"/>
          <w:numId w:val="9"/>
        </w:numPr>
        <w:ind w:left="284" w:firstLine="0"/>
        <w:jc w:val="both"/>
      </w:pPr>
      <w:r w:rsidRPr="00A4040D">
        <w:rPr>
          <w:b/>
        </w:rPr>
        <w:t>У</w:t>
      </w:r>
      <w:r w:rsidRPr="00A4040D">
        <w:rPr>
          <w:rFonts w:cs="Times New Roman"/>
          <w:b/>
        </w:rPr>
        <w:t>ӕ</w:t>
      </w:r>
      <w:r w:rsidRPr="00A4040D">
        <w:rPr>
          <w:b/>
        </w:rPr>
        <w:t>л</w:t>
      </w:r>
      <w:r w:rsidRPr="00A4040D">
        <w:rPr>
          <w:rFonts w:cs="Times New Roman"/>
          <w:b/>
        </w:rPr>
        <w:t>ӕ</w:t>
      </w:r>
      <w:r w:rsidRPr="00A4040D">
        <w:rPr>
          <w:b/>
        </w:rPr>
        <w:t>мхас</w:t>
      </w:r>
      <w:r w:rsidRPr="00A4040D">
        <w:rPr>
          <w:rFonts w:cs="Times New Roman"/>
          <w:b/>
        </w:rPr>
        <w:t>ӕ</w:t>
      </w:r>
      <w:r w:rsidRPr="00A4040D">
        <w:rPr>
          <w:b/>
        </w:rPr>
        <w:t>н с</w:t>
      </w:r>
      <w:r w:rsidRPr="00A4040D">
        <w:rPr>
          <w:rFonts w:cs="Times New Roman"/>
          <w:b/>
        </w:rPr>
        <w:t>ӕ</w:t>
      </w:r>
      <w:r w:rsidRPr="00A4040D">
        <w:rPr>
          <w:b/>
        </w:rPr>
        <w:t>рмагонд стипенди</w:t>
      </w:r>
      <w:r>
        <w:t xml:space="preserve"> // Рӕстдзинад. – 2017. – 11 мартъи. – Ф. 1.</w:t>
      </w:r>
    </w:p>
    <w:p w14:paraId="1B301485" w14:textId="77777777" w:rsidR="002A36F2" w:rsidRPr="005177FB" w:rsidRDefault="002A36F2" w:rsidP="00F73C92">
      <w:pPr>
        <w:pStyle w:val="a3"/>
        <w:ind w:left="284"/>
        <w:jc w:val="both"/>
      </w:pPr>
      <w:r>
        <w:t xml:space="preserve">Дополнительная именная стипендия </w:t>
      </w:r>
      <w:r w:rsidRPr="005177FB">
        <w:t>[</w:t>
      </w:r>
      <w:r>
        <w:t>д-ра соц. наук, проф. Михаила Шаталова – лучшим студентам фак-та социологии СОГУ</w:t>
      </w:r>
      <w:r w:rsidRPr="005177FB">
        <w:t>]</w:t>
      </w:r>
      <w:r>
        <w:t>.</w:t>
      </w:r>
    </w:p>
    <w:p w14:paraId="1E8FF874" w14:textId="77777777" w:rsidR="002A36F2" w:rsidRDefault="002A36F2" w:rsidP="00E06EF9">
      <w:pPr>
        <w:pStyle w:val="a3"/>
        <w:numPr>
          <w:ilvl w:val="0"/>
          <w:numId w:val="9"/>
        </w:numPr>
        <w:ind w:left="284" w:firstLine="0"/>
        <w:jc w:val="both"/>
      </w:pPr>
      <w:r w:rsidRPr="00A4040D">
        <w:rPr>
          <w:b/>
        </w:rPr>
        <w:t>Дряев, А.</w:t>
      </w:r>
      <w:r>
        <w:t xml:space="preserve"> Благотворительное искусство : </w:t>
      </w:r>
      <w:r w:rsidRPr="005177FB">
        <w:t>[</w:t>
      </w:r>
      <w:r>
        <w:t>свои худож. произведения студенты архитектурно-строит. фак. СКГМИ (ГТУ) передали благотворит. фонду «Быть добру»</w:t>
      </w:r>
      <w:r w:rsidRPr="005177FB">
        <w:t>]</w:t>
      </w:r>
      <w:r>
        <w:t xml:space="preserve"> / Арсен Дряев // Слово. – 2017. – 28 марта. – С. 7.</w:t>
      </w:r>
    </w:p>
    <w:p w14:paraId="143B2E38" w14:textId="77777777" w:rsidR="002A36F2" w:rsidRDefault="002A36F2" w:rsidP="00E06EF9">
      <w:pPr>
        <w:pStyle w:val="a3"/>
        <w:numPr>
          <w:ilvl w:val="0"/>
          <w:numId w:val="9"/>
        </w:numPr>
        <w:ind w:left="284" w:firstLine="0"/>
        <w:jc w:val="both"/>
      </w:pPr>
      <w:r w:rsidRPr="00A4040D">
        <w:rPr>
          <w:b/>
        </w:rPr>
        <w:t>Дряев, А.</w:t>
      </w:r>
      <w:r>
        <w:t xml:space="preserve"> Бойцы стройотряда СКГМИ отправились в Норильск : </w:t>
      </w:r>
      <w:r w:rsidRPr="005177FB">
        <w:t>[</w:t>
      </w:r>
      <w:r>
        <w:t xml:space="preserve">в Заполярье уехала одна из самых больших профильных групп, сост. из </w:t>
      </w:r>
      <w:r>
        <w:lastRenderedPageBreak/>
        <w:t>студентов горно-геолог., архитектурно-строит., электромех. и металлург. фак.</w:t>
      </w:r>
      <w:r w:rsidRPr="005177FB">
        <w:t>]</w:t>
      </w:r>
      <w:r>
        <w:t xml:space="preserve"> / Арсен Дряев // Слово. – 2017. – 16 мая. – С. 7.</w:t>
      </w:r>
    </w:p>
    <w:p w14:paraId="3D68D709" w14:textId="77777777" w:rsidR="002A36F2" w:rsidRDefault="002A36F2" w:rsidP="00E06EF9">
      <w:pPr>
        <w:pStyle w:val="a3"/>
        <w:numPr>
          <w:ilvl w:val="0"/>
          <w:numId w:val="9"/>
        </w:numPr>
        <w:ind w:left="284" w:firstLine="0"/>
        <w:jc w:val="both"/>
      </w:pPr>
      <w:r w:rsidRPr="00A4040D">
        <w:rPr>
          <w:b/>
        </w:rPr>
        <w:t>Дряев, А.</w:t>
      </w:r>
      <w:r>
        <w:t xml:space="preserve"> В ГМИ прислали ректора. Нового : </w:t>
      </w:r>
      <w:r w:rsidRPr="005177FB">
        <w:t>[</w:t>
      </w:r>
      <w:r>
        <w:t>на должность и. о. рук. вуза назначен Юрий Дмитрак</w:t>
      </w:r>
      <w:r w:rsidRPr="005177FB">
        <w:t>]</w:t>
      </w:r>
      <w:r>
        <w:t xml:space="preserve"> / Арсен Дряев // Слово. – 2017. – 29 авг. – С. 3.</w:t>
      </w:r>
    </w:p>
    <w:p w14:paraId="7A0E530D" w14:textId="77777777" w:rsidR="002A36F2" w:rsidRDefault="002A36F2" w:rsidP="00E06EF9">
      <w:pPr>
        <w:pStyle w:val="a3"/>
        <w:numPr>
          <w:ilvl w:val="0"/>
          <w:numId w:val="9"/>
        </w:numPr>
        <w:ind w:left="284" w:firstLine="0"/>
        <w:jc w:val="both"/>
      </w:pPr>
      <w:r w:rsidRPr="00A4040D">
        <w:rPr>
          <w:b/>
        </w:rPr>
        <w:t>Дряев, А.</w:t>
      </w:r>
      <w:r>
        <w:t xml:space="preserve"> В сельский бизнес с хорошими знаниями : </w:t>
      </w:r>
      <w:r w:rsidRPr="00721F50">
        <w:t>[</w:t>
      </w:r>
      <w:r>
        <w:t>на фак. технолог. менеджмента в ГГАУ обсудили развитие «Молодежного предпринимательства в сельской местности»</w:t>
      </w:r>
      <w:r w:rsidRPr="00721F50">
        <w:t>]</w:t>
      </w:r>
      <w:r>
        <w:t xml:space="preserve"> / АрсенДряев // Слово. – 2017. – 28 нояб. – С. 4.</w:t>
      </w:r>
    </w:p>
    <w:p w14:paraId="12951150" w14:textId="77777777" w:rsidR="002A36F2" w:rsidRDefault="002A36F2" w:rsidP="00E06EF9">
      <w:pPr>
        <w:pStyle w:val="a3"/>
        <w:numPr>
          <w:ilvl w:val="0"/>
          <w:numId w:val="9"/>
        </w:numPr>
        <w:ind w:left="284" w:firstLine="0"/>
        <w:jc w:val="both"/>
      </w:pPr>
      <w:r w:rsidRPr="00A4040D">
        <w:rPr>
          <w:b/>
        </w:rPr>
        <w:t>Дряев, А.</w:t>
      </w:r>
      <w:r>
        <w:t xml:space="preserve"> Героический поступок : </w:t>
      </w:r>
      <w:r w:rsidRPr="00721F50">
        <w:t>[</w:t>
      </w:r>
      <w:r>
        <w:t>о студенте фак. информ. технологий СКГМИ Николае Филатове, который спас пожилого человека</w:t>
      </w:r>
      <w:r w:rsidRPr="00721F50">
        <w:t>]</w:t>
      </w:r>
      <w:r>
        <w:t xml:space="preserve"> / Арсен Дряев // Слово. – 2017. – 17 окт. – С. 7.</w:t>
      </w:r>
    </w:p>
    <w:p w14:paraId="7BC5D9A3" w14:textId="77777777" w:rsidR="002A36F2" w:rsidRDefault="002A36F2" w:rsidP="00E06EF9">
      <w:pPr>
        <w:pStyle w:val="a3"/>
        <w:numPr>
          <w:ilvl w:val="0"/>
          <w:numId w:val="9"/>
        </w:numPr>
        <w:ind w:left="284" w:firstLine="0"/>
        <w:jc w:val="both"/>
      </w:pPr>
      <w:r w:rsidRPr="00A4040D">
        <w:rPr>
          <w:b/>
        </w:rPr>
        <w:t>Дряев, А.</w:t>
      </w:r>
      <w:r>
        <w:t xml:space="preserve"> Защитим на английском : </w:t>
      </w:r>
      <w:r w:rsidRPr="00721F50">
        <w:t>[</w:t>
      </w:r>
      <w:r>
        <w:t>в СКГМИ начинают возрождать советскую традицию защиты вып. квалификацион. работ на иностр. языках</w:t>
      </w:r>
      <w:r w:rsidRPr="00721F50">
        <w:t>]</w:t>
      </w:r>
      <w:r>
        <w:t xml:space="preserve"> / Арсен Дряев // Слово. – 2017. – 7 июля. – С. 7.</w:t>
      </w:r>
    </w:p>
    <w:p w14:paraId="703B4F87" w14:textId="77777777" w:rsidR="002A36F2" w:rsidRDefault="002A36F2" w:rsidP="00E06EF9">
      <w:pPr>
        <w:pStyle w:val="a3"/>
        <w:numPr>
          <w:ilvl w:val="0"/>
          <w:numId w:val="9"/>
        </w:numPr>
        <w:ind w:left="284" w:firstLine="0"/>
        <w:jc w:val="both"/>
      </w:pPr>
      <w:r w:rsidRPr="00A4040D">
        <w:rPr>
          <w:b/>
        </w:rPr>
        <w:t>Дряев, А.</w:t>
      </w:r>
      <w:r>
        <w:t xml:space="preserve"> Инженерам вручили красные дипломы : </w:t>
      </w:r>
      <w:r w:rsidRPr="000B357B">
        <w:t>[</w:t>
      </w:r>
      <w:r>
        <w:t>156 дипломов с отличием получили вып. СКГМИ</w:t>
      </w:r>
      <w:r w:rsidRPr="000B357B">
        <w:t>]</w:t>
      </w:r>
      <w:r>
        <w:t xml:space="preserve"> / Арсен Дряев // Слово. – 2017. – 11 июля. – С. 2, 8.</w:t>
      </w:r>
    </w:p>
    <w:p w14:paraId="2E66DE10" w14:textId="77777777" w:rsidR="002A36F2" w:rsidRDefault="002A36F2" w:rsidP="00E06EF9">
      <w:pPr>
        <w:pStyle w:val="a3"/>
        <w:numPr>
          <w:ilvl w:val="0"/>
          <w:numId w:val="9"/>
        </w:numPr>
        <w:ind w:left="284" w:firstLine="0"/>
        <w:jc w:val="both"/>
      </w:pPr>
      <w:r w:rsidRPr="00A4040D">
        <w:rPr>
          <w:b/>
        </w:rPr>
        <w:t>Дряев, А.</w:t>
      </w:r>
      <w:r>
        <w:t xml:space="preserve"> </w:t>
      </w:r>
      <w:r w:rsidRPr="00A4040D">
        <w:rPr>
          <w:lang w:val="en-US"/>
        </w:rPr>
        <w:t>NAUKAO</w:t>
      </w:r>
      <w:r w:rsidRPr="000B357B">
        <w:t>+</w:t>
      </w:r>
      <w:r>
        <w:t xml:space="preserve"> : </w:t>
      </w:r>
      <w:r w:rsidRPr="000B357B">
        <w:t>[</w:t>
      </w:r>
      <w:r>
        <w:t xml:space="preserve">в Сев. Осетии завершила работу Владикавказская Регион. площадка </w:t>
      </w:r>
      <w:r w:rsidRPr="00A4040D">
        <w:rPr>
          <w:lang w:val="en-US"/>
        </w:rPr>
        <w:t>VII</w:t>
      </w:r>
      <w:r>
        <w:t xml:space="preserve"> Всерос. фестиваля наука </w:t>
      </w:r>
      <w:r w:rsidRPr="00A4040D">
        <w:rPr>
          <w:lang w:val="en-US"/>
        </w:rPr>
        <w:t>NAUKAO</w:t>
      </w:r>
      <w:r w:rsidRPr="002B4897">
        <w:t>+</w:t>
      </w:r>
      <w:r w:rsidRPr="000B357B">
        <w:t>]</w:t>
      </w:r>
      <w:r>
        <w:t xml:space="preserve"> / Арсен Дряев // Слово. – 2017. – 10 окт. – С. 3.</w:t>
      </w:r>
    </w:p>
    <w:p w14:paraId="3B61D492" w14:textId="77777777" w:rsidR="002A36F2" w:rsidRDefault="002A36F2" w:rsidP="00E06EF9">
      <w:pPr>
        <w:pStyle w:val="a3"/>
        <w:numPr>
          <w:ilvl w:val="0"/>
          <w:numId w:val="9"/>
        </w:numPr>
        <w:ind w:left="284" w:firstLine="0"/>
        <w:jc w:val="both"/>
      </w:pPr>
      <w:r w:rsidRPr="00A4040D">
        <w:rPr>
          <w:b/>
        </w:rPr>
        <w:t>Дряев, А.</w:t>
      </w:r>
      <w:r>
        <w:t xml:space="preserve"> Норильск-2017 : </w:t>
      </w:r>
      <w:r w:rsidRPr="000B357B">
        <w:t>[</w:t>
      </w:r>
      <w:r>
        <w:t>в Сев. Осетию вернулась гр. бойцов студенческого строит. отряда «Норильск-2017». Отряд был сформирован из студентов СКГМИ</w:t>
      </w:r>
      <w:r w:rsidRPr="000B357B">
        <w:t>]</w:t>
      </w:r>
      <w:r>
        <w:t xml:space="preserve"> / Арсен Дряев // Слово. – 2017. – 3 окт. – С. 2-3.</w:t>
      </w:r>
    </w:p>
    <w:p w14:paraId="3324A6D4" w14:textId="77777777" w:rsidR="002A36F2" w:rsidRDefault="002A36F2" w:rsidP="00E06EF9">
      <w:pPr>
        <w:pStyle w:val="a3"/>
        <w:numPr>
          <w:ilvl w:val="0"/>
          <w:numId w:val="9"/>
        </w:numPr>
        <w:ind w:left="284" w:firstLine="0"/>
        <w:jc w:val="both"/>
      </w:pPr>
      <w:r w:rsidRPr="00A4040D">
        <w:rPr>
          <w:b/>
        </w:rPr>
        <w:t>Дряев, А.</w:t>
      </w:r>
      <w:r>
        <w:t xml:space="preserve"> Письма в прошлое : </w:t>
      </w:r>
      <w:r w:rsidRPr="000B357B">
        <w:t>[</w:t>
      </w:r>
      <w:r>
        <w:t>в день снятия блокады Ленинграда, во Владикавказе стартовала Всерос. акция «Письма Победы»</w:t>
      </w:r>
      <w:r w:rsidRPr="000B357B">
        <w:t>]</w:t>
      </w:r>
      <w:r>
        <w:t xml:space="preserve"> / Арсен Дряев // Слово. – 2017. – 31 янв. – С. 8.</w:t>
      </w:r>
    </w:p>
    <w:p w14:paraId="2020D8ED" w14:textId="77777777" w:rsidR="002A36F2" w:rsidRDefault="002A36F2" w:rsidP="00E06EF9">
      <w:pPr>
        <w:pStyle w:val="a3"/>
        <w:numPr>
          <w:ilvl w:val="0"/>
          <w:numId w:val="9"/>
        </w:numPr>
        <w:ind w:left="284" w:firstLine="0"/>
        <w:jc w:val="both"/>
      </w:pPr>
      <w:r w:rsidRPr="00A4040D">
        <w:rPr>
          <w:b/>
        </w:rPr>
        <w:t>Дряев, А.</w:t>
      </w:r>
      <w:r>
        <w:t xml:space="preserve"> Предложения для комоса : </w:t>
      </w:r>
      <w:r w:rsidRPr="000B357B">
        <w:t>[</w:t>
      </w:r>
      <w:r>
        <w:t>магистрант 2-го курса фак. информ. технологий СКГМИ Герман Джиоев примет участие в финале конкурса «Орбита молодежи»</w:t>
      </w:r>
      <w:r w:rsidRPr="000B357B">
        <w:t>]</w:t>
      </w:r>
      <w:r>
        <w:t xml:space="preserve"> / Арсен Дряев // Слово. – 2017. – 8 сент. – С. 5.</w:t>
      </w:r>
    </w:p>
    <w:p w14:paraId="272EC1A2" w14:textId="77777777" w:rsidR="002A36F2" w:rsidRDefault="002A36F2" w:rsidP="00E06EF9">
      <w:pPr>
        <w:pStyle w:val="a3"/>
        <w:numPr>
          <w:ilvl w:val="0"/>
          <w:numId w:val="9"/>
        </w:numPr>
        <w:ind w:left="284" w:firstLine="0"/>
        <w:jc w:val="both"/>
      </w:pPr>
      <w:r w:rsidRPr="00A4040D">
        <w:rPr>
          <w:b/>
        </w:rPr>
        <w:t>Дряев, А.</w:t>
      </w:r>
      <w:r>
        <w:t xml:space="preserve"> Проблемы науки в исследованиях молодых ученых : </w:t>
      </w:r>
      <w:r w:rsidRPr="00160F98">
        <w:t>[</w:t>
      </w:r>
      <w:r>
        <w:t xml:space="preserve">в СОГУ состоялась </w:t>
      </w:r>
      <w:r w:rsidRPr="00A4040D">
        <w:rPr>
          <w:lang w:val="en-US"/>
        </w:rPr>
        <w:t>VII</w:t>
      </w:r>
      <w:r>
        <w:t xml:space="preserve"> Междунар. научно-практическая конференция «Молодые ученые в решении актуальных проблем науки»</w:t>
      </w:r>
      <w:r w:rsidRPr="00160F98">
        <w:t>]</w:t>
      </w:r>
      <w:r>
        <w:t xml:space="preserve"> / Арсен Дряев // Слово. – 2017. – 7 июля. – С. 2.</w:t>
      </w:r>
    </w:p>
    <w:p w14:paraId="47C72CE8" w14:textId="77777777" w:rsidR="002A36F2" w:rsidRDefault="002A36F2" w:rsidP="00E06EF9">
      <w:pPr>
        <w:pStyle w:val="a3"/>
        <w:numPr>
          <w:ilvl w:val="0"/>
          <w:numId w:val="9"/>
        </w:numPr>
        <w:ind w:left="284" w:firstLine="0"/>
        <w:jc w:val="both"/>
      </w:pPr>
      <w:r w:rsidRPr="00A4040D">
        <w:rPr>
          <w:b/>
        </w:rPr>
        <w:t>Дряев, А.</w:t>
      </w:r>
      <w:r>
        <w:t xml:space="preserve"> Профессор нашего времени : </w:t>
      </w:r>
      <w:r w:rsidRPr="00BD62A9">
        <w:t>[</w:t>
      </w:r>
      <w:r>
        <w:t>в СОГУ отметили 80-летие проф. Тотраза Лолаева. К юбилею была приурочена науч. конф.</w:t>
      </w:r>
      <w:r w:rsidRPr="00BD62A9">
        <w:t>]</w:t>
      </w:r>
      <w:r>
        <w:t xml:space="preserve"> / Арсен Дряев // Слово. – 2017. – 2 июня. – С. 8.</w:t>
      </w:r>
    </w:p>
    <w:p w14:paraId="3F129DF1" w14:textId="77777777" w:rsidR="002A36F2" w:rsidRDefault="002A36F2" w:rsidP="00E06EF9">
      <w:pPr>
        <w:pStyle w:val="a3"/>
        <w:numPr>
          <w:ilvl w:val="0"/>
          <w:numId w:val="9"/>
        </w:numPr>
        <w:ind w:left="284" w:firstLine="0"/>
        <w:jc w:val="both"/>
      </w:pPr>
      <w:r w:rsidRPr="00A4040D">
        <w:rPr>
          <w:b/>
        </w:rPr>
        <w:lastRenderedPageBreak/>
        <w:t>Дряев, А.</w:t>
      </w:r>
      <w:r>
        <w:t xml:space="preserve"> Студенты высшей пробы : </w:t>
      </w:r>
      <w:r w:rsidRPr="00BD62A9">
        <w:t>[</w:t>
      </w:r>
      <w:r>
        <w:t>в ГГАУ состоялось пятое юбилейное чествование лучших студентов – «Золото ГГАУ»</w:t>
      </w:r>
      <w:r w:rsidRPr="00BD62A9">
        <w:t>]</w:t>
      </w:r>
      <w:r>
        <w:t xml:space="preserve"> / Арсен Дряев // Слово. – 2017. – 30 дек. – С. 4.</w:t>
      </w:r>
    </w:p>
    <w:p w14:paraId="48420256" w14:textId="77777777" w:rsidR="002A36F2" w:rsidRDefault="002A36F2" w:rsidP="00E06EF9">
      <w:pPr>
        <w:pStyle w:val="a3"/>
        <w:numPr>
          <w:ilvl w:val="0"/>
          <w:numId w:val="9"/>
        </w:numPr>
        <w:ind w:left="284" w:firstLine="0"/>
        <w:jc w:val="both"/>
      </w:pPr>
      <w:r w:rsidRPr="00A4040D">
        <w:rPr>
          <w:b/>
        </w:rPr>
        <w:t>Дряев, А.</w:t>
      </w:r>
      <w:r>
        <w:t xml:space="preserve"> Студотряды нового поколения : </w:t>
      </w:r>
      <w:r w:rsidRPr="00BD62A9">
        <w:t>[</w:t>
      </w:r>
      <w:r>
        <w:t>на площадке СКГМИ прошел очередной этап Окружной шк. рук. штабов студ. отрядов образовательных орг. СКФО</w:t>
      </w:r>
      <w:r w:rsidRPr="00BD62A9">
        <w:t>]</w:t>
      </w:r>
      <w:r>
        <w:t xml:space="preserve"> / Арсен Дряев // Слово. – 2017. – 21 марта. – С. 3-4.</w:t>
      </w:r>
    </w:p>
    <w:p w14:paraId="27608AA4" w14:textId="77777777" w:rsidR="002A36F2" w:rsidRDefault="002A36F2" w:rsidP="00E06EF9">
      <w:pPr>
        <w:pStyle w:val="a3"/>
        <w:numPr>
          <w:ilvl w:val="0"/>
          <w:numId w:val="9"/>
        </w:numPr>
        <w:ind w:left="284" w:firstLine="0"/>
        <w:jc w:val="both"/>
      </w:pPr>
      <w:r w:rsidRPr="00A4040D">
        <w:rPr>
          <w:b/>
        </w:rPr>
        <w:t>Дряев, А.</w:t>
      </w:r>
      <w:r>
        <w:t xml:space="preserve"> Татьянин День отметили в Осетии : </w:t>
      </w:r>
      <w:r w:rsidRPr="00BD62A9">
        <w:t>[</w:t>
      </w:r>
      <w:r>
        <w:t>в вузах респ. прошли праздничные мероприятия</w:t>
      </w:r>
      <w:r w:rsidRPr="00BD62A9">
        <w:t>]</w:t>
      </w:r>
      <w:r>
        <w:t xml:space="preserve"> / Арсен Дряев // Слово. – 2017. – 27 янв. – С. 4.</w:t>
      </w:r>
    </w:p>
    <w:p w14:paraId="3DB3708C" w14:textId="77777777" w:rsidR="002A36F2" w:rsidRDefault="002A36F2" w:rsidP="00E06EF9">
      <w:pPr>
        <w:pStyle w:val="a3"/>
        <w:numPr>
          <w:ilvl w:val="0"/>
          <w:numId w:val="9"/>
        </w:numPr>
        <w:ind w:left="284" w:firstLine="0"/>
        <w:jc w:val="both"/>
      </w:pPr>
      <w:r w:rsidRPr="00A4040D">
        <w:rPr>
          <w:b/>
        </w:rPr>
        <w:t>Дряев, А.</w:t>
      </w:r>
      <w:r>
        <w:t xml:space="preserve"> Этнодеревня в Осетии : </w:t>
      </w:r>
      <w:r w:rsidRPr="00E73C27">
        <w:t>[</w:t>
      </w:r>
      <w:r>
        <w:t>о студ. форуме, который состоялся на историч. фак. СОГУ с участием 30 студентов СКФУ</w:t>
      </w:r>
      <w:r w:rsidRPr="00E73C27">
        <w:t>]</w:t>
      </w:r>
      <w:r>
        <w:t xml:space="preserve"> / Арсен Дряев // Слово. – 2017. – 29 сент. – С. 7.</w:t>
      </w:r>
    </w:p>
    <w:p w14:paraId="27F182D4" w14:textId="77777777" w:rsidR="002A36F2" w:rsidRDefault="002A36F2" w:rsidP="00E06EF9">
      <w:pPr>
        <w:pStyle w:val="a3"/>
        <w:numPr>
          <w:ilvl w:val="0"/>
          <w:numId w:val="9"/>
        </w:numPr>
        <w:ind w:left="284" w:firstLine="0"/>
        <w:jc w:val="both"/>
      </w:pPr>
      <w:r w:rsidRPr="00A4040D">
        <w:rPr>
          <w:b/>
        </w:rPr>
        <w:t>Есенов, К.</w:t>
      </w:r>
      <w:r>
        <w:t xml:space="preserve"> Всю жизнь посвятил детям : </w:t>
      </w:r>
      <w:r w:rsidRPr="00E73C27">
        <w:t>[</w:t>
      </w:r>
      <w:r>
        <w:t>беседа с основателем дет. хирургии в Осетии на Сев. Кавказе. канд. мед. наук, ассистентом каф. хирург. болезней дет. возраста СОГМА К. Есеновым к 85-летию со дня его рождения / записала И. Гогаева</w:t>
      </w:r>
      <w:r w:rsidRPr="00E73C27">
        <w:t>]</w:t>
      </w:r>
      <w:r>
        <w:t xml:space="preserve"> // Северная Осетия. – 2017. – 18 февр. – С. 7.</w:t>
      </w:r>
    </w:p>
    <w:p w14:paraId="7734BBEE" w14:textId="77777777" w:rsidR="002A36F2" w:rsidRDefault="002A36F2" w:rsidP="00E06EF9">
      <w:pPr>
        <w:pStyle w:val="a3"/>
        <w:numPr>
          <w:ilvl w:val="0"/>
          <w:numId w:val="9"/>
        </w:numPr>
        <w:ind w:left="284" w:firstLine="0"/>
        <w:jc w:val="both"/>
      </w:pPr>
      <w:r w:rsidRPr="00A4040D">
        <w:rPr>
          <w:b/>
        </w:rPr>
        <w:t>Жизнь посвятила медицине</w:t>
      </w:r>
      <w:r>
        <w:t xml:space="preserve"> </w:t>
      </w:r>
      <w:r w:rsidRPr="00270C45">
        <w:t>[</w:t>
      </w:r>
      <w:r>
        <w:t>памяти канд. наук доц. каф. внутр. болезней № 5 СОГМА А. Г. Кодоевой</w:t>
      </w:r>
      <w:r w:rsidRPr="00270C45">
        <w:t>]</w:t>
      </w:r>
      <w:r>
        <w:t xml:space="preserve"> // Северная Осетия. – 2017. – 17 янв. – С. 3.</w:t>
      </w:r>
    </w:p>
    <w:p w14:paraId="3D1A8D27" w14:textId="0F40338B" w:rsidR="002A36F2" w:rsidRDefault="002A36F2" w:rsidP="00E06EF9">
      <w:pPr>
        <w:pStyle w:val="a3"/>
        <w:numPr>
          <w:ilvl w:val="0"/>
          <w:numId w:val="9"/>
        </w:numPr>
        <w:ind w:left="284" w:firstLine="0"/>
        <w:jc w:val="both"/>
      </w:pPr>
      <w:r w:rsidRPr="00A4040D">
        <w:rPr>
          <w:b/>
        </w:rPr>
        <w:t xml:space="preserve">Завгаев, Д. Г. </w:t>
      </w:r>
      <w:r>
        <w:t xml:space="preserve">Жизнь замечательных людей : </w:t>
      </w:r>
      <w:r w:rsidRPr="00270C45">
        <w:t>[</w:t>
      </w:r>
      <w:r>
        <w:t>памяти засл. деят</w:t>
      </w:r>
      <w:r w:rsidR="00F73C92">
        <w:t>еля</w:t>
      </w:r>
      <w:r>
        <w:t xml:space="preserve"> науки РФ, проф., д-ра с</w:t>
      </w:r>
      <w:r w:rsidR="00F73C92">
        <w:t>.-</w:t>
      </w:r>
      <w:r>
        <w:t>х</w:t>
      </w:r>
      <w:r w:rsidR="00F73C92">
        <w:t>.</w:t>
      </w:r>
      <w:r>
        <w:t xml:space="preserve"> наук, талант. ученого, ректора ГГАУ Г. Г. Джанаева</w:t>
      </w:r>
      <w:r w:rsidRPr="00270C45">
        <w:t>]</w:t>
      </w:r>
      <w:r>
        <w:t xml:space="preserve"> / Д. Г. Завгаев // Владикавказ. – 2017. – 1 июля. – С. 3.</w:t>
      </w:r>
    </w:p>
    <w:p w14:paraId="3EA5D607" w14:textId="77777777" w:rsidR="002A36F2" w:rsidRDefault="002A36F2" w:rsidP="00E06EF9">
      <w:pPr>
        <w:pStyle w:val="a3"/>
        <w:numPr>
          <w:ilvl w:val="0"/>
          <w:numId w:val="9"/>
        </w:numPr>
        <w:ind w:left="284" w:firstLine="0"/>
        <w:jc w:val="both"/>
      </w:pPr>
      <w:r w:rsidRPr="00A4040D">
        <w:rPr>
          <w:b/>
        </w:rPr>
        <w:t>Засеев, С. Г.</w:t>
      </w:r>
      <w:r>
        <w:t xml:space="preserve"> 22 декабря – День энергетика : </w:t>
      </w:r>
      <w:r w:rsidRPr="00270C45">
        <w:t>[</w:t>
      </w:r>
      <w:r>
        <w:t>вручение дипломов выпускникам энергетического фак. Горского ГАУ</w:t>
      </w:r>
      <w:r w:rsidRPr="00270C45">
        <w:t>]</w:t>
      </w:r>
      <w:r>
        <w:t xml:space="preserve"> / С. Г. Засеев, Х. П. Кокоев, Н. Е. Цопанов // Свободный взгляд. – 2017. – 9 дек. – С. 2.</w:t>
      </w:r>
    </w:p>
    <w:p w14:paraId="7B10A19B" w14:textId="77777777" w:rsidR="002A36F2" w:rsidRDefault="002A36F2" w:rsidP="00E06EF9">
      <w:pPr>
        <w:pStyle w:val="a3"/>
        <w:numPr>
          <w:ilvl w:val="0"/>
          <w:numId w:val="9"/>
        </w:numPr>
        <w:ind w:left="284" w:firstLine="0"/>
        <w:jc w:val="both"/>
      </w:pPr>
      <w:r w:rsidRPr="00A4040D">
        <w:rPr>
          <w:b/>
        </w:rPr>
        <w:t>Засеев, С. Г.</w:t>
      </w:r>
      <w:r>
        <w:t xml:space="preserve"> Ученый, педагог, воспитатель : </w:t>
      </w:r>
      <w:r w:rsidRPr="00270C45">
        <w:t>[</w:t>
      </w:r>
      <w:r>
        <w:t>о канд. техн. наук, доц. каф. «Теоретических основ электротехники и электропривода» Горского ГАУ В. М. Заруцком</w:t>
      </w:r>
      <w:r w:rsidRPr="00270C45">
        <w:t>]</w:t>
      </w:r>
      <w:r>
        <w:t xml:space="preserve"> / С. Г. Засеев, Н. Е. Цопанов // Свободный взгляд. – 2017. – 14 окт. – С. 8.</w:t>
      </w:r>
    </w:p>
    <w:p w14:paraId="4814BA0F" w14:textId="77777777" w:rsidR="002A36F2" w:rsidRDefault="002A36F2" w:rsidP="00E06EF9">
      <w:pPr>
        <w:pStyle w:val="a3"/>
        <w:numPr>
          <w:ilvl w:val="0"/>
          <w:numId w:val="9"/>
        </w:numPr>
        <w:ind w:left="284" w:firstLine="0"/>
        <w:jc w:val="both"/>
      </w:pPr>
      <w:r w:rsidRPr="00A4040D">
        <w:rPr>
          <w:b/>
        </w:rPr>
        <w:t>Заслуженная награда</w:t>
      </w:r>
      <w:r>
        <w:t xml:space="preserve"> : </w:t>
      </w:r>
      <w:r w:rsidRPr="006F5DA8">
        <w:t>[</w:t>
      </w:r>
      <w:r>
        <w:t>доктор эконом. наук, проф., зав. каф. «Финансы и кредит» СОГУ Нох Хасанбиевич Токаев награжден памятной медалью «300 лет М. В. Ломоносову»</w:t>
      </w:r>
      <w:r w:rsidRPr="006F5DA8">
        <w:t>]</w:t>
      </w:r>
      <w:r>
        <w:t xml:space="preserve"> // Ирӕф. – 2017. – 9 дек. – С. 1.</w:t>
      </w:r>
    </w:p>
    <w:p w14:paraId="5E32A9F0" w14:textId="77777777" w:rsidR="002A36F2" w:rsidRDefault="002A36F2" w:rsidP="00E06EF9">
      <w:pPr>
        <w:pStyle w:val="a3"/>
        <w:numPr>
          <w:ilvl w:val="0"/>
          <w:numId w:val="9"/>
        </w:numPr>
        <w:ind w:left="284" w:firstLine="0"/>
        <w:jc w:val="both"/>
      </w:pPr>
      <w:r w:rsidRPr="00A4040D">
        <w:rPr>
          <w:b/>
        </w:rPr>
        <w:t>Зачетов, А.</w:t>
      </w:r>
      <w:r>
        <w:t xml:space="preserve"> Высокий балл в ЕГЭ как основная критерий : </w:t>
      </w:r>
      <w:r w:rsidRPr="006F5DA8">
        <w:t>[</w:t>
      </w:r>
      <w:r>
        <w:t>с заседания комиссии по отбору претендентов на заключение договоров о целевом обучение в образоват. орг. высшего образования</w:t>
      </w:r>
      <w:r w:rsidRPr="006F5DA8">
        <w:t>]</w:t>
      </w:r>
      <w:r>
        <w:t xml:space="preserve"> / Арсений Зачетов // Северная Осетия. – 2017. – 12 июля. – С. 2.</w:t>
      </w:r>
    </w:p>
    <w:p w14:paraId="58AE49E2" w14:textId="77777777" w:rsidR="002A36F2" w:rsidRDefault="002A36F2" w:rsidP="00E06EF9">
      <w:pPr>
        <w:pStyle w:val="a3"/>
        <w:numPr>
          <w:ilvl w:val="0"/>
          <w:numId w:val="9"/>
        </w:numPr>
        <w:ind w:left="284" w:firstLine="0"/>
        <w:jc w:val="both"/>
      </w:pPr>
      <w:r w:rsidRPr="00A4040D">
        <w:rPr>
          <w:b/>
        </w:rPr>
        <w:lastRenderedPageBreak/>
        <w:t>Зачетов, К.</w:t>
      </w:r>
      <w:r>
        <w:t xml:space="preserve"> Комиссия определилась с ординатурой : </w:t>
      </w:r>
      <w:r w:rsidRPr="006F5DA8">
        <w:t>[</w:t>
      </w:r>
      <w:r>
        <w:t>во Владикавказе прошло очеред. заседание комиссии по отбору претендентов на заключение договора о целевом обучение в высших учеб. заведениях России</w:t>
      </w:r>
      <w:r w:rsidRPr="006F5DA8">
        <w:t>]</w:t>
      </w:r>
      <w:r>
        <w:t xml:space="preserve"> / Кирилл Зачетов // Северная Осетия. – 2017. – 28 июня. – С. 2.</w:t>
      </w:r>
    </w:p>
    <w:p w14:paraId="315539F2" w14:textId="77777777" w:rsidR="002A36F2" w:rsidRDefault="002A36F2" w:rsidP="00E06EF9">
      <w:pPr>
        <w:pStyle w:val="a3"/>
        <w:numPr>
          <w:ilvl w:val="0"/>
          <w:numId w:val="9"/>
        </w:numPr>
        <w:ind w:left="284" w:firstLine="0"/>
        <w:jc w:val="both"/>
      </w:pPr>
      <w:r w:rsidRPr="00A4040D">
        <w:rPr>
          <w:b/>
        </w:rPr>
        <w:t>Игнатенко, Г.</w:t>
      </w:r>
      <w:r>
        <w:t xml:space="preserve"> Прорыв блокады. Образовательной : </w:t>
      </w:r>
      <w:r w:rsidRPr="006F5DA8">
        <w:t>[</w:t>
      </w:r>
      <w:r>
        <w:t>о сдаче выпуск экзаменов на базе СОГМА 66 выпускников Донецкого нац. мед. ун-та им. Горького : коммент. и. о. ректора ун-та, проф. Г. Игнатенко и ректор СОГМА О. Ремизов / записала Н. Гогаева</w:t>
      </w:r>
      <w:r w:rsidRPr="006F5DA8">
        <w:t>]</w:t>
      </w:r>
      <w:r>
        <w:t xml:space="preserve"> // Северная Осетия. – 2017. – 29 июня. – С. 1, 3.</w:t>
      </w:r>
    </w:p>
    <w:p w14:paraId="2D9CC066" w14:textId="77777777" w:rsidR="002A36F2" w:rsidRDefault="002A36F2" w:rsidP="00E06EF9">
      <w:pPr>
        <w:pStyle w:val="a3"/>
        <w:numPr>
          <w:ilvl w:val="0"/>
          <w:numId w:val="9"/>
        </w:numPr>
        <w:ind w:left="284" w:firstLine="0"/>
        <w:jc w:val="both"/>
      </w:pPr>
      <w:r w:rsidRPr="00A4040D">
        <w:rPr>
          <w:b/>
        </w:rPr>
        <w:t>Израэлсен, Д.</w:t>
      </w:r>
      <w:r>
        <w:t xml:space="preserve"> С любовью к Осетии : </w:t>
      </w:r>
      <w:r w:rsidRPr="00205683">
        <w:t>[</w:t>
      </w:r>
      <w:r>
        <w:t>проф. бизнес-шк. гос. ун-та америк. штата Юты Дуайт Израэлсен и Кристофер Фоусон рассказали журналистам о встрече со студентами СОГУ</w:t>
      </w:r>
      <w:r w:rsidRPr="00205683">
        <w:t>]</w:t>
      </w:r>
      <w:r>
        <w:t xml:space="preserve"> / Зарина Гутиева // Слово. – 2017. – 6 июля. – С. 1-2.</w:t>
      </w:r>
    </w:p>
    <w:p w14:paraId="718DC778" w14:textId="77777777" w:rsidR="002A36F2" w:rsidRDefault="002A36F2" w:rsidP="00E06EF9">
      <w:pPr>
        <w:pStyle w:val="a3"/>
        <w:numPr>
          <w:ilvl w:val="0"/>
          <w:numId w:val="9"/>
        </w:numPr>
        <w:ind w:left="284" w:firstLine="0"/>
        <w:jc w:val="both"/>
      </w:pPr>
      <w:r w:rsidRPr="00A4040D">
        <w:rPr>
          <w:b/>
        </w:rPr>
        <w:t xml:space="preserve">Инноваторам в помощь </w:t>
      </w:r>
      <w:r>
        <w:t xml:space="preserve">: </w:t>
      </w:r>
      <w:r w:rsidRPr="00205683">
        <w:t>[</w:t>
      </w:r>
      <w:r>
        <w:t>молодая ученая из Осетии, вып. металлург. фак. ГМИ Марина Залигалиева стала участником уникальной прогр. инновационного центра «Сколково»</w:t>
      </w:r>
      <w:r w:rsidRPr="00205683">
        <w:t>]</w:t>
      </w:r>
      <w:r>
        <w:t xml:space="preserve"> // Слово. – 2017. – 3 марта. – С. 5.</w:t>
      </w:r>
    </w:p>
    <w:p w14:paraId="672A2C32" w14:textId="77777777" w:rsidR="002A36F2" w:rsidRDefault="002A36F2" w:rsidP="00E06EF9">
      <w:pPr>
        <w:pStyle w:val="a3"/>
        <w:numPr>
          <w:ilvl w:val="0"/>
          <w:numId w:val="9"/>
        </w:numPr>
        <w:ind w:left="284" w:firstLine="0"/>
        <w:jc w:val="both"/>
      </w:pPr>
      <w:r w:rsidRPr="00A4040D">
        <w:rPr>
          <w:b/>
        </w:rPr>
        <w:t>Искусство в разных проявлениях</w:t>
      </w:r>
      <w:r>
        <w:t xml:space="preserve"> : </w:t>
      </w:r>
      <w:r w:rsidRPr="00205683">
        <w:t>[</w:t>
      </w:r>
      <w:r>
        <w:t>об открытии выст. в ДК «Металлургов», посвящ. 20-летию каф. «Архитектура» СКГМИ</w:t>
      </w:r>
      <w:r w:rsidRPr="00205683">
        <w:t>]</w:t>
      </w:r>
      <w:r>
        <w:t xml:space="preserve"> // Слово. – 2017. – 17 марта. – С. 4-7.</w:t>
      </w:r>
    </w:p>
    <w:p w14:paraId="57EE5FB1" w14:textId="77777777" w:rsidR="002A36F2" w:rsidRDefault="002A36F2" w:rsidP="00E06EF9">
      <w:pPr>
        <w:pStyle w:val="a3"/>
        <w:numPr>
          <w:ilvl w:val="0"/>
          <w:numId w:val="9"/>
        </w:numPr>
        <w:ind w:left="284" w:firstLine="0"/>
        <w:jc w:val="both"/>
      </w:pPr>
      <w:r w:rsidRPr="00A4040D">
        <w:rPr>
          <w:b/>
        </w:rPr>
        <w:t>Казакова, М. Г.</w:t>
      </w:r>
      <w:r>
        <w:t xml:space="preserve"> 887 научных трудов профессора </w:t>
      </w:r>
      <w:r w:rsidRPr="00782430">
        <w:t>[</w:t>
      </w:r>
      <w:r>
        <w:t>СОГУ, д-ра географ. наук, акад. МАНЭБ… Б. М. Бероева</w:t>
      </w:r>
      <w:r w:rsidRPr="00782430">
        <w:t>]</w:t>
      </w:r>
      <w:r>
        <w:t xml:space="preserve"> / М. Г. Казакова, Ф. Н. Каболова // Жизнь Правобережья. – 2017. – 12 сент. – С. 4.</w:t>
      </w:r>
    </w:p>
    <w:p w14:paraId="6ED9E7DC" w14:textId="77777777" w:rsidR="002A36F2" w:rsidRDefault="002A36F2" w:rsidP="00E06EF9">
      <w:pPr>
        <w:pStyle w:val="a3"/>
        <w:numPr>
          <w:ilvl w:val="0"/>
          <w:numId w:val="9"/>
        </w:numPr>
        <w:ind w:left="284" w:firstLine="0"/>
        <w:jc w:val="both"/>
      </w:pPr>
      <w:r w:rsidRPr="00A4040D">
        <w:rPr>
          <w:b/>
        </w:rPr>
        <w:t>Кайтова, З.</w:t>
      </w:r>
      <w:r>
        <w:t xml:space="preserve"> Осетинские роботы станцевали хонга : </w:t>
      </w:r>
      <w:r w:rsidRPr="00782430">
        <w:t>[</w:t>
      </w:r>
      <w:r>
        <w:t>об участии воспитанников РДДТ, центра «Интеллект», центра молодеж. инновац. творчества «</w:t>
      </w:r>
      <w:r w:rsidRPr="00A4040D">
        <w:rPr>
          <w:lang w:val="en-US"/>
        </w:rPr>
        <w:t>Fablob</w:t>
      </w:r>
      <w:r w:rsidRPr="00782430">
        <w:t xml:space="preserve"> </w:t>
      </w:r>
      <w:r w:rsidRPr="00A4040D">
        <w:rPr>
          <w:lang w:val="en-US"/>
        </w:rPr>
        <w:t>Alania</w:t>
      </w:r>
      <w:r>
        <w:t xml:space="preserve">» и студентов фак. математики и информ. технологий СОГУ в </w:t>
      </w:r>
      <w:r w:rsidRPr="00A4040D">
        <w:rPr>
          <w:lang w:val="en-US"/>
        </w:rPr>
        <w:t>IX</w:t>
      </w:r>
      <w:r>
        <w:t xml:space="preserve"> всерос. инженер. фестивале «Робо Фест», в Москве</w:t>
      </w:r>
      <w:r w:rsidRPr="00782430">
        <w:t>]</w:t>
      </w:r>
      <w:r>
        <w:t xml:space="preserve"> / З. Кайтова // Северная Осетия. – 2017. – 30 марта. – С. 6.</w:t>
      </w:r>
    </w:p>
    <w:p w14:paraId="38A0C59A" w14:textId="77777777" w:rsidR="002A36F2" w:rsidRDefault="002A36F2" w:rsidP="00E06EF9">
      <w:pPr>
        <w:pStyle w:val="a3"/>
        <w:numPr>
          <w:ilvl w:val="0"/>
          <w:numId w:val="9"/>
        </w:numPr>
        <w:ind w:left="284" w:firstLine="0"/>
        <w:jc w:val="both"/>
      </w:pPr>
      <w:r w:rsidRPr="00A4040D">
        <w:rPr>
          <w:b/>
        </w:rPr>
        <w:t>Калаев, С.</w:t>
      </w:r>
      <w:r>
        <w:t xml:space="preserve"> Время всегда собственное и настоящее : </w:t>
      </w:r>
      <w:r w:rsidRPr="00782430">
        <w:t>[</w:t>
      </w:r>
      <w:r>
        <w:t>к 80-летию д-ра философ. наук, проф. СОГУ Т. П. Лолаева</w:t>
      </w:r>
      <w:r w:rsidRPr="00782430">
        <w:t>]</w:t>
      </w:r>
      <w:r>
        <w:t xml:space="preserve"> / С. Калаев, К. Сабеев, Н. Чекоев // Северная Осетия. – 2017. – 31 мая. – С. 3.</w:t>
      </w:r>
    </w:p>
    <w:p w14:paraId="0AC98754" w14:textId="77777777" w:rsidR="002A36F2" w:rsidRDefault="002A36F2" w:rsidP="00E06EF9">
      <w:pPr>
        <w:pStyle w:val="a3"/>
        <w:numPr>
          <w:ilvl w:val="0"/>
          <w:numId w:val="9"/>
        </w:numPr>
        <w:ind w:left="284" w:firstLine="0"/>
        <w:jc w:val="both"/>
      </w:pPr>
      <w:r w:rsidRPr="00A4040D">
        <w:rPr>
          <w:b/>
        </w:rPr>
        <w:t>Калаев, С. С.</w:t>
      </w:r>
      <w:r>
        <w:t xml:space="preserve"> Профессору Т. П. Лолаеву – 80 лет (д-ру философ. наук, зав. каф. философии СОГУ) / С. С. Калаев, К. Г. Сабеев, Н. Г. Чекоев // Свободный взгляд. – 2017. – 3 июня. – С. 5.</w:t>
      </w:r>
    </w:p>
    <w:p w14:paraId="705967F2" w14:textId="77777777" w:rsidR="002A36F2" w:rsidRDefault="002A36F2" w:rsidP="00E06EF9">
      <w:pPr>
        <w:pStyle w:val="a3"/>
        <w:numPr>
          <w:ilvl w:val="0"/>
          <w:numId w:val="9"/>
        </w:numPr>
        <w:ind w:left="284" w:firstLine="0"/>
        <w:jc w:val="both"/>
      </w:pPr>
      <w:r w:rsidRPr="00A4040D">
        <w:rPr>
          <w:b/>
        </w:rPr>
        <w:t>Хъамболты, Т.</w:t>
      </w:r>
      <w:r>
        <w:t xml:space="preserve"> Мад</w:t>
      </w:r>
      <w:r w:rsidRPr="00A4040D">
        <w:rPr>
          <w:rFonts w:cs="Times New Roman"/>
        </w:rPr>
        <w:t>ӕ</w:t>
      </w:r>
      <w:r>
        <w:t xml:space="preserve">лон </w:t>
      </w:r>
      <w:r w:rsidRPr="00A4040D">
        <w:rPr>
          <w:rFonts w:cs="Times New Roman"/>
        </w:rPr>
        <w:t>ӕ</w:t>
      </w:r>
      <w:r>
        <w:t>взаг бахъахъхъ</w:t>
      </w:r>
      <w:r w:rsidRPr="00A4040D">
        <w:rPr>
          <w:rFonts w:cs="Times New Roman"/>
        </w:rPr>
        <w:t>ӕ</w:t>
      </w:r>
      <w:r>
        <w:t>нын – уый у алы ад</w:t>
      </w:r>
      <w:r w:rsidRPr="00A4040D">
        <w:rPr>
          <w:rFonts w:cs="Times New Roman"/>
        </w:rPr>
        <w:t>ӕ</w:t>
      </w:r>
      <w:r>
        <w:t>м</w:t>
      </w:r>
      <w:r w:rsidRPr="00A4040D">
        <w:rPr>
          <w:rFonts w:cs="Times New Roman"/>
        </w:rPr>
        <w:t>ӕ</w:t>
      </w:r>
      <w:r>
        <w:t>н д</w:t>
      </w:r>
      <w:r w:rsidRPr="00A4040D">
        <w:rPr>
          <w:rFonts w:cs="Times New Roman"/>
        </w:rPr>
        <w:t>ӕ</w:t>
      </w:r>
      <w:r>
        <w:t>р с</w:t>
      </w:r>
      <w:r w:rsidRPr="00A4040D">
        <w:rPr>
          <w:rFonts w:cs="Times New Roman"/>
        </w:rPr>
        <w:t>ӕ</w:t>
      </w:r>
      <w:r>
        <w:t>хиц</w:t>
      </w:r>
      <w:r w:rsidRPr="00A4040D">
        <w:rPr>
          <w:rFonts w:cs="Times New Roman"/>
        </w:rPr>
        <w:t>ӕ</w:t>
      </w:r>
      <w:r>
        <w:t>й аразг</w:t>
      </w:r>
      <w:r w:rsidRPr="00A4040D">
        <w:rPr>
          <w:rFonts w:cs="Times New Roman"/>
        </w:rPr>
        <w:t>ӕ</w:t>
      </w:r>
      <w:r>
        <w:t xml:space="preserve"> / Хъамболты Тамерлан // Рӕстдзинад. – 2017. – 21 нояб. – Ф. 1-2.</w:t>
      </w:r>
    </w:p>
    <w:p w14:paraId="30F5A53A" w14:textId="77777777" w:rsidR="002A36F2" w:rsidRPr="004D191D" w:rsidRDefault="002A36F2" w:rsidP="00F73C92">
      <w:pPr>
        <w:pStyle w:val="a3"/>
        <w:ind w:left="284"/>
        <w:jc w:val="both"/>
      </w:pPr>
      <w:r>
        <w:lastRenderedPageBreak/>
        <w:t xml:space="preserve">Камболов, Т. Сохранение родного языка зависит от самого народа : </w:t>
      </w:r>
      <w:r w:rsidRPr="004D191D">
        <w:t>[</w:t>
      </w:r>
      <w:r>
        <w:t>беседа с рук. каф. ЮНЕСКО СОГУ, докт. филолог. наук Тамерланом Камболовым / записала Марина Битарова</w:t>
      </w:r>
      <w:r w:rsidRPr="004D191D">
        <w:t>]</w:t>
      </w:r>
      <w:r>
        <w:t>.</w:t>
      </w:r>
    </w:p>
    <w:p w14:paraId="5AD074B7" w14:textId="77777777" w:rsidR="002A36F2" w:rsidRDefault="002A36F2" w:rsidP="00E06EF9">
      <w:pPr>
        <w:pStyle w:val="a3"/>
        <w:numPr>
          <w:ilvl w:val="0"/>
          <w:numId w:val="9"/>
        </w:numPr>
        <w:ind w:left="284" w:firstLine="0"/>
        <w:jc w:val="both"/>
      </w:pPr>
      <w:r w:rsidRPr="00A4040D">
        <w:rPr>
          <w:b/>
        </w:rPr>
        <w:t>Карлов, В.</w:t>
      </w:r>
      <w:r>
        <w:t xml:space="preserve"> Молодым у нас везде дорога – в вузы : </w:t>
      </w:r>
      <w:r w:rsidRPr="004D191D">
        <w:t>[</w:t>
      </w:r>
      <w:r>
        <w:t>об итогах работы Межведомств. комиссии по отбору претендентов на заключение договора о целевом обучении в образоват. орг. высшего образования АМС Правобережного р-на</w:t>
      </w:r>
      <w:r w:rsidRPr="004D191D">
        <w:t>]</w:t>
      </w:r>
      <w:r>
        <w:t xml:space="preserve"> / Валерий Карлов // Жизнь Правобережья. – 2017. – 26 авг. – С. 4.</w:t>
      </w:r>
    </w:p>
    <w:p w14:paraId="0A1A77BC" w14:textId="77777777" w:rsidR="002A36F2" w:rsidRDefault="002A36F2" w:rsidP="00E06EF9">
      <w:pPr>
        <w:pStyle w:val="a3"/>
        <w:numPr>
          <w:ilvl w:val="0"/>
          <w:numId w:val="9"/>
        </w:numPr>
        <w:ind w:left="284" w:firstLine="0"/>
        <w:jc w:val="both"/>
      </w:pPr>
      <w:r w:rsidRPr="00A4040D">
        <w:rPr>
          <w:b/>
        </w:rPr>
        <w:t>Касаты, А.</w:t>
      </w:r>
      <w:r>
        <w:t xml:space="preserve"> </w:t>
      </w:r>
      <w:r w:rsidRPr="00A4040D">
        <w:rPr>
          <w:rFonts w:cs="Times New Roman"/>
        </w:rPr>
        <w:t>Ӕ</w:t>
      </w:r>
      <w:r>
        <w:t>ппын</w:t>
      </w:r>
      <w:r w:rsidRPr="00A4040D">
        <w:rPr>
          <w:rFonts w:cs="Times New Roman"/>
        </w:rPr>
        <w:t>ӕ</w:t>
      </w:r>
      <w:r>
        <w:t>дзух артау судзы / Касаты Асл</w:t>
      </w:r>
      <w:r w:rsidRPr="00A4040D">
        <w:rPr>
          <w:rFonts w:cs="Times New Roman"/>
        </w:rPr>
        <w:t>ӕ</w:t>
      </w:r>
      <w:r>
        <w:t>нбег // Рӕстдзинад. – 2017. – 21 нояб. – Ф. 3.</w:t>
      </w:r>
    </w:p>
    <w:p w14:paraId="34702650" w14:textId="77777777" w:rsidR="002A36F2" w:rsidRPr="00EF5505" w:rsidRDefault="002A36F2" w:rsidP="00F73C92">
      <w:pPr>
        <w:pStyle w:val="a3"/>
        <w:ind w:left="284"/>
        <w:jc w:val="both"/>
      </w:pPr>
      <w:r>
        <w:t xml:space="preserve">Касаев, А. Всегда горит как огонь : </w:t>
      </w:r>
      <w:r w:rsidRPr="00EF5505">
        <w:t>[</w:t>
      </w:r>
      <w:r>
        <w:t>о дир. рекламн. агентства «Ир-Медиа», будущем враче Алане Таймуразовиче Ревазове</w:t>
      </w:r>
      <w:r w:rsidRPr="00EF5505">
        <w:t>]</w:t>
      </w:r>
      <w:r>
        <w:t>.</w:t>
      </w:r>
    </w:p>
    <w:p w14:paraId="4D7A9BAF" w14:textId="77777777" w:rsidR="002A36F2" w:rsidRDefault="002A36F2" w:rsidP="00E06EF9">
      <w:pPr>
        <w:pStyle w:val="a3"/>
        <w:numPr>
          <w:ilvl w:val="0"/>
          <w:numId w:val="9"/>
        </w:numPr>
        <w:ind w:left="284" w:firstLine="0"/>
        <w:jc w:val="both"/>
      </w:pPr>
      <w:r w:rsidRPr="00A4040D">
        <w:rPr>
          <w:b/>
        </w:rPr>
        <w:t>Касаев, А.</w:t>
      </w:r>
      <w:r>
        <w:t xml:space="preserve"> Обоюдный шанс на выживание : </w:t>
      </w:r>
      <w:r w:rsidRPr="00AB437C">
        <w:t>[</w:t>
      </w:r>
      <w:r>
        <w:t>о назначении нового и.о. ректора СКГМИ Юрия Дмитрака</w:t>
      </w:r>
      <w:r w:rsidRPr="00AB437C">
        <w:t>]</w:t>
      </w:r>
      <w:r>
        <w:t xml:space="preserve"> / Алан Касаев // Северная Осетия. – 2017. – 26 авг. – С. 2.</w:t>
      </w:r>
    </w:p>
    <w:p w14:paraId="73B3737E" w14:textId="77777777" w:rsidR="002A36F2" w:rsidRDefault="002A36F2" w:rsidP="00E06EF9">
      <w:pPr>
        <w:pStyle w:val="a3"/>
        <w:numPr>
          <w:ilvl w:val="0"/>
          <w:numId w:val="9"/>
        </w:numPr>
        <w:ind w:left="284" w:firstLine="0"/>
        <w:jc w:val="both"/>
      </w:pPr>
      <w:r w:rsidRPr="00A4040D">
        <w:rPr>
          <w:b/>
        </w:rPr>
        <w:t>Кесаева, Р. Э.</w:t>
      </w:r>
      <w:r>
        <w:t xml:space="preserve"> Профессия – социолог : </w:t>
      </w:r>
      <w:r w:rsidRPr="00AB437C">
        <w:t>[</w:t>
      </w:r>
      <w:r>
        <w:t>беседа с деканом фак. социолгии и соц. работы СОГУ им. К. Л. Хетагурова Ритой Эльбрусовной Кесаевой / записал А. Дряев</w:t>
      </w:r>
      <w:r w:rsidRPr="00AB437C">
        <w:t>]</w:t>
      </w:r>
      <w:r>
        <w:t xml:space="preserve"> // Слово. – 2017. – 17 нояб. – С. 3, 7.</w:t>
      </w:r>
    </w:p>
    <w:p w14:paraId="4662B0B1" w14:textId="77777777" w:rsidR="002A36F2" w:rsidRDefault="002A36F2" w:rsidP="00E06EF9">
      <w:pPr>
        <w:pStyle w:val="a3"/>
        <w:numPr>
          <w:ilvl w:val="0"/>
          <w:numId w:val="9"/>
        </w:numPr>
        <w:ind w:left="284" w:firstLine="0"/>
        <w:jc w:val="both"/>
      </w:pPr>
      <w:r w:rsidRPr="00A4040D">
        <w:rPr>
          <w:b/>
        </w:rPr>
        <w:t>Кисиев, А.</w:t>
      </w:r>
      <w:r>
        <w:t xml:space="preserve"> Хирург на </w:t>
      </w:r>
      <w:r w:rsidRPr="00A4040D">
        <w:rPr>
          <w:lang w:val="en-US"/>
        </w:rPr>
        <w:t>TB</w:t>
      </w:r>
      <w:r>
        <w:t xml:space="preserve"> : </w:t>
      </w:r>
      <w:r w:rsidRPr="00AB437C">
        <w:t>[</w:t>
      </w:r>
      <w:r>
        <w:t>беседа с студентом шестого курса СОГМА, выигравшему кастинг «Ведущий Алании» Азаматом Кисиевым / записала О. Мезенцева</w:t>
      </w:r>
      <w:r w:rsidRPr="00AB437C">
        <w:t>]</w:t>
      </w:r>
      <w:r>
        <w:t xml:space="preserve"> // Слово. – 2017. – 16 февр. – С. 3.</w:t>
      </w:r>
    </w:p>
    <w:p w14:paraId="53216352" w14:textId="77777777" w:rsidR="002A36F2" w:rsidRDefault="002A36F2" w:rsidP="00E06EF9">
      <w:pPr>
        <w:pStyle w:val="a3"/>
        <w:numPr>
          <w:ilvl w:val="0"/>
          <w:numId w:val="9"/>
        </w:numPr>
        <w:ind w:left="284" w:firstLine="0"/>
        <w:jc w:val="both"/>
      </w:pPr>
      <w:r w:rsidRPr="00A4040D">
        <w:rPr>
          <w:b/>
        </w:rPr>
        <w:t>Козырев, Н.</w:t>
      </w:r>
      <w:r>
        <w:t xml:space="preserve"> Мартовский Нарт : </w:t>
      </w:r>
      <w:r w:rsidRPr="00D2627A">
        <w:t>[</w:t>
      </w:r>
      <w:r>
        <w:t>репортаж с учеб хоз-ва «Нарт» Гор. с-х ин-та</w:t>
      </w:r>
      <w:r w:rsidRPr="00D2627A">
        <w:t xml:space="preserve">] </w:t>
      </w:r>
      <w:r>
        <w:t xml:space="preserve">/ Н. Козырев // Северная Осетия. – 2017. – </w:t>
      </w:r>
      <w:r w:rsidRPr="004130D0">
        <w:t xml:space="preserve">22 </w:t>
      </w:r>
      <w:r>
        <w:t>марта. – С. 2.</w:t>
      </w:r>
    </w:p>
    <w:p w14:paraId="42EC25A5" w14:textId="77777777" w:rsidR="002A36F2" w:rsidRDefault="002A36F2" w:rsidP="00E06EF9">
      <w:pPr>
        <w:pStyle w:val="a3"/>
        <w:numPr>
          <w:ilvl w:val="0"/>
          <w:numId w:val="9"/>
        </w:numPr>
        <w:ind w:left="284" w:firstLine="0"/>
        <w:jc w:val="both"/>
      </w:pPr>
      <w:r w:rsidRPr="00A4040D">
        <w:rPr>
          <w:b/>
        </w:rPr>
        <w:t>Козырев, Н.</w:t>
      </w:r>
      <w:r>
        <w:t xml:space="preserve"> Сигналы бизнесу : </w:t>
      </w:r>
      <w:r w:rsidRPr="004130D0">
        <w:t>[</w:t>
      </w:r>
      <w:r>
        <w:t xml:space="preserve">в СОГУ открылась вторая международ. научно-практ. конф. «Развитие регионов в </w:t>
      </w:r>
      <w:r w:rsidRPr="00A4040D">
        <w:rPr>
          <w:lang w:val="en-US"/>
        </w:rPr>
        <w:t>XXI</w:t>
      </w:r>
      <w:r>
        <w:t xml:space="preserve"> веке, посвящ. Году экологии в России и 45-летию образования регион. отд-ния всерос. обществ. орг. «Русское географическое общество» в РСО-А</w:t>
      </w:r>
      <w:r w:rsidRPr="004130D0">
        <w:t>]</w:t>
      </w:r>
      <w:r>
        <w:t xml:space="preserve"> / Н. Козырев // Северная Осетия. – 2017. – 7 окт. – С. 2.</w:t>
      </w:r>
    </w:p>
    <w:p w14:paraId="786CF125" w14:textId="77777777" w:rsidR="002A36F2" w:rsidRDefault="002A36F2" w:rsidP="00E06EF9">
      <w:pPr>
        <w:pStyle w:val="a3"/>
        <w:numPr>
          <w:ilvl w:val="0"/>
          <w:numId w:val="9"/>
        </w:numPr>
        <w:ind w:left="284" w:firstLine="0"/>
        <w:jc w:val="both"/>
      </w:pPr>
      <w:r w:rsidRPr="00A4040D">
        <w:rPr>
          <w:b/>
        </w:rPr>
        <w:t>Кокаева, И.</w:t>
      </w:r>
      <w:r>
        <w:t xml:space="preserve"> Праздник тех, кто сделает мир лучше : </w:t>
      </w:r>
      <w:r w:rsidRPr="004130D0">
        <w:t>[</w:t>
      </w:r>
      <w:r>
        <w:t xml:space="preserve">об участии в </w:t>
      </w:r>
      <w:r w:rsidRPr="00A4040D">
        <w:rPr>
          <w:lang w:val="en-US"/>
        </w:rPr>
        <w:t>XIX</w:t>
      </w:r>
      <w:r>
        <w:t xml:space="preserve"> всемир. фестивале молодежи и студентов в Сочи : рассказывает студентка лечеб. фак. СОГМА Изольда Кокаева</w:t>
      </w:r>
      <w:r w:rsidRPr="004130D0">
        <w:t xml:space="preserve">] </w:t>
      </w:r>
      <w:r>
        <w:t>// Жизнь Правобережья. – 2017. – 21 окт. – С. 4.</w:t>
      </w:r>
    </w:p>
    <w:p w14:paraId="066C2037" w14:textId="77777777" w:rsidR="002A36F2" w:rsidRDefault="002A36F2" w:rsidP="00E06EF9">
      <w:pPr>
        <w:pStyle w:val="a3"/>
        <w:numPr>
          <w:ilvl w:val="0"/>
          <w:numId w:val="9"/>
        </w:numPr>
        <w:ind w:left="284" w:firstLine="0"/>
        <w:jc w:val="both"/>
      </w:pPr>
      <w:r w:rsidRPr="00A4040D">
        <w:rPr>
          <w:b/>
        </w:rPr>
        <w:t>Кораблина, К.</w:t>
      </w:r>
      <w:r>
        <w:t xml:space="preserve"> Добро пожаловать в СКГМИ! : </w:t>
      </w:r>
      <w:r w:rsidRPr="00EC2347">
        <w:t>[</w:t>
      </w:r>
      <w:r>
        <w:t>в вузе прошел День открыттых дверей для вып. школ респ.] / Кристина Кораблина // Слово. – 2017. – 25 мая. – С. 3.</w:t>
      </w:r>
    </w:p>
    <w:p w14:paraId="7D1C968C" w14:textId="77777777" w:rsidR="002A36F2" w:rsidRDefault="002A36F2" w:rsidP="00E06EF9">
      <w:pPr>
        <w:pStyle w:val="a3"/>
        <w:numPr>
          <w:ilvl w:val="0"/>
          <w:numId w:val="9"/>
        </w:numPr>
        <w:ind w:left="284" w:firstLine="0"/>
        <w:jc w:val="both"/>
      </w:pPr>
      <w:r w:rsidRPr="00A4040D">
        <w:rPr>
          <w:b/>
        </w:rPr>
        <w:t>Кораблина, К.</w:t>
      </w:r>
      <w:r>
        <w:t xml:space="preserve"> Прощай, парта, привет, сцена! : </w:t>
      </w:r>
      <w:r w:rsidRPr="00EC2347">
        <w:t>[</w:t>
      </w:r>
      <w:r>
        <w:t>в СОГУ прошла «Студенческая весна»</w:t>
      </w:r>
      <w:r w:rsidRPr="00EC2347">
        <w:t>]</w:t>
      </w:r>
      <w:r>
        <w:t xml:space="preserve"> / Кристина Кораблина // Слово. – 2017. – 13 апр. – С. 4.</w:t>
      </w:r>
    </w:p>
    <w:p w14:paraId="4CC87E62" w14:textId="77777777" w:rsidR="002A36F2" w:rsidRDefault="002A36F2" w:rsidP="00E06EF9">
      <w:pPr>
        <w:pStyle w:val="a3"/>
        <w:numPr>
          <w:ilvl w:val="0"/>
          <w:numId w:val="9"/>
        </w:numPr>
        <w:ind w:left="284" w:firstLine="0"/>
        <w:jc w:val="both"/>
      </w:pPr>
      <w:r w:rsidRPr="00A4040D">
        <w:rPr>
          <w:b/>
        </w:rPr>
        <w:lastRenderedPageBreak/>
        <w:t>Кораблина, К.</w:t>
      </w:r>
      <w:r>
        <w:t xml:space="preserve"> Станиславский бы поверил! : </w:t>
      </w:r>
      <w:r w:rsidRPr="007B37DC">
        <w:t>[</w:t>
      </w:r>
      <w:r>
        <w:t>о дипломном спектакле студентов театр. отд. фак. искусств СОГУ «Фуршет после премьеры»</w:t>
      </w:r>
      <w:r w:rsidRPr="007B37DC">
        <w:t>]</w:t>
      </w:r>
      <w:r>
        <w:t xml:space="preserve"> / Кристина Кораблина // Слово. – 2017. – 29 июня. – С. 3.</w:t>
      </w:r>
    </w:p>
    <w:p w14:paraId="42A54374" w14:textId="77777777" w:rsidR="002A36F2" w:rsidRDefault="002A36F2" w:rsidP="00E06EF9">
      <w:pPr>
        <w:pStyle w:val="a3"/>
        <w:numPr>
          <w:ilvl w:val="0"/>
          <w:numId w:val="9"/>
        </w:numPr>
        <w:ind w:left="284" w:firstLine="0"/>
        <w:jc w:val="both"/>
      </w:pPr>
      <w:r w:rsidRPr="00A4040D">
        <w:rPr>
          <w:b/>
        </w:rPr>
        <w:t>Корнаева, З. В.</w:t>
      </w:r>
      <w:r>
        <w:t xml:space="preserve"> День карьеры с «Баварией» : </w:t>
      </w:r>
      <w:r w:rsidRPr="007B37DC">
        <w:t>[</w:t>
      </w:r>
      <w:r>
        <w:t>о прошедшем мероприятии «День карьеры» на територии компании «Бавария» с участием студентов и начинающих специалистов республик и столич. вузов : рассказывает рук. группы СОГУ З. В. Корнаева</w:t>
      </w:r>
      <w:r w:rsidRPr="007B37DC">
        <w:t>]</w:t>
      </w:r>
      <w:r>
        <w:t xml:space="preserve"> // Северная Осетия. – 2017. – 21 апр. – С. 3.</w:t>
      </w:r>
    </w:p>
    <w:p w14:paraId="5919886A" w14:textId="77777777" w:rsidR="002A36F2" w:rsidRDefault="002A36F2" w:rsidP="00E06EF9">
      <w:pPr>
        <w:pStyle w:val="a3"/>
        <w:numPr>
          <w:ilvl w:val="0"/>
          <w:numId w:val="9"/>
        </w:numPr>
        <w:ind w:left="284" w:firstLine="0"/>
        <w:jc w:val="both"/>
      </w:pPr>
      <w:r w:rsidRPr="00A4040D">
        <w:rPr>
          <w:b/>
        </w:rPr>
        <w:t>Крылова, В.</w:t>
      </w:r>
      <w:r>
        <w:t xml:space="preserve"> Мы спасем тебя, дружок! : </w:t>
      </w:r>
      <w:r w:rsidRPr="007B37DC">
        <w:t>[</w:t>
      </w:r>
      <w:r>
        <w:t>студенты СОГМА приняли участие во всерос. олимпиаде по оказанию экстренной помощи в Дагестане</w:t>
      </w:r>
      <w:r w:rsidRPr="007B37DC">
        <w:t>]</w:t>
      </w:r>
      <w:r>
        <w:t xml:space="preserve"> / Виктория Крылова // Слово. – 2017. – 10 марта. – С. 7.</w:t>
      </w:r>
    </w:p>
    <w:p w14:paraId="43932B17" w14:textId="77777777" w:rsidR="002A36F2" w:rsidRDefault="002A36F2" w:rsidP="00E06EF9">
      <w:pPr>
        <w:pStyle w:val="a3"/>
        <w:numPr>
          <w:ilvl w:val="0"/>
          <w:numId w:val="9"/>
        </w:numPr>
        <w:ind w:left="284" w:firstLine="0"/>
        <w:jc w:val="both"/>
      </w:pPr>
      <w:r w:rsidRPr="00A4040D">
        <w:rPr>
          <w:b/>
        </w:rPr>
        <w:t>Крылова, В.</w:t>
      </w:r>
      <w:r>
        <w:t xml:space="preserve"> Ох уж эти ученые : </w:t>
      </w:r>
      <w:r w:rsidRPr="007B37DC">
        <w:t>[</w:t>
      </w:r>
      <w:r>
        <w:t>в зале ЮНЕСКО СОГУ прошла междунар. научно-практич. конф., посвящ. Всерос. дню молодежи</w:t>
      </w:r>
      <w:r w:rsidRPr="007B37DC">
        <w:t xml:space="preserve">] </w:t>
      </w:r>
      <w:r>
        <w:t>/ Виктория Крылова // Слово. – 2017. – 29 июня. – С. 7.</w:t>
      </w:r>
    </w:p>
    <w:p w14:paraId="7FE8F05C" w14:textId="77777777" w:rsidR="002A36F2" w:rsidRDefault="002A36F2" w:rsidP="00E06EF9">
      <w:pPr>
        <w:pStyle w:val="a3"/>
        <w:numPr>
          <w:ilvl w:val="0"/>
          <w:numId w:val="9"/>
        </w:numPr>
        <w:ind w:left="284" w:firstLine="0"/>
        <w:jc w:val="both"/>
      </w:pPr>
      <w:r w:rsidRPr="00A4040D">
        <w:rPr>
          <w:b/>
        </w:rPr>
        <w:t>Къубалты, С.</w:t>
      </w:r>
      <w:r>
        <w:t xml:space="preserve"> Й</w:t>
      </w:r>
      <w:r w:rsidRPr="00A4040D">
        <w:rPr>
          <w:rFonts w:cs="Times New Roman"/>
        </w:rPr>
        <w:t>ӕ</w:t>
      </w:r>
      <w:r>
        <w:t xml:space="preserve"> куыст</w:t>
      </w:r>
      <w:r w:rsidRPr="00A4040D">
        <w:rPr>
          <w:rFonts w:cs="Times New Roman"/>
        </w:rPr>
        <w:t>ӕ</w:t>
      </w:r>
      <w:r>
        <w:t>н й</w:t>
      </w:r>
      <w:r w:rsidRPr="00A4040D">
        <w:rPr>
          <w:rFonts w:cs="Times New Roman"/>
        </w:rPr>
        <w:t>ӕ</w:t>
      </w:r>
      <w:r>
        <w:t xml:space="preserve"> цард нывонд / Къубалты Солтан  // Рӕстдзинад. – 2017. – 21 мартъи. – Ф. 2.</w:t>
      </w:r>
    </w:p>
    <w:p w14:paraId="265A05EA" w14:textId="77777777" w:rsidR="002A36F2" w:rsidRDefault="002A36F2" w:rsidP="00F73C92">
      <w:pPr>
        <w:pStyle w:val="a3"/>
        <w:ind w:left="284"/>
        <w:jc w:val="both"/>
      </w:pPr>
      <w:r>
        <w:t xml:space="preserve">Кубалов, С. Жизнь, посвященная работе : </w:t>
      </w:r>
      <w:r w:rsidRPr="007F4FF0">
        <w:t>[</w:t>
      </w:r>
      <w:r>
        <w:t>о проф. СОГУ Зинаиде Хасанбековне Тедтоевой</w:t>
      </w:r>
      <w:r w:rsidRPr="007F4FF0">
        <w:t>]</w:t>
      </w:r>
      <w:r>
        <w:t>.</w:t>
      </w:r>
    </w:p>
    <w:p w14:paraId="66A1ABA9" w14:textId="77777777" w:rsidR="002A36F2" w:rsidRDefault="002A36F2" w:rsidP="00E06EF9">
      <w:pPr>
        <w:pStyle w:val="a3"/>
        <w:numPr>
          <w:ilvl w:val="0"/>
          <w:numId w:val="9"/>
        </w:numPr>
        <w:ind w:left="284" w:firstLine="0"/>
        <w:jc w:val="both"/>
      </w:pPr>
      <w:r w:rsidRPr="00A4040D">
        <w:rPr>
          <w:b/>
        </w:rPr>
        <w:t>Кубалов, С.</w:t>
      </w:r>
      <w:r>
        <w:t xml:space="preserve"> Жизнь посвятил служению науке и родному краю, профессор А. Т. Фарниев отмечает свой 80-летний юбилей / С. Кубалов // Вперед. – 2017. – 22 февр. – С. 5.</w:t>
      </w:r>
    </w:p>
    <w:p w14:paraId="63436170" w14:textId="77777777" w:rsidR="002A36F2" w:rsidRDefault="002A36F2" w:rsidP="00E06EF9">
      <w:pPr>
        <w:pStyle w:val="a3"/>
        <w:numPr>
          <w:ilvl w:val="0"/>
          <w:numId w:val="9"/>
        </w:numPr>
        <w:ind w:left="284" w:firstLine="0"/>
        <w:jc w:val="both"/>
      </w:pPr>
      <w:r w:rsidRPr="00A4040D">
        <w:rPr>
          <w:b/>
        </w:rPr>
        <w:t>Кудзаев, А.</w:t>
      </w:r>
      <w:r>
        <w:t xml:space="preserve"> Режим выжидания лишит нас будущего : </w:t>
      </w:r>
      <w:r w:rsidRPr="007F4FF0">
        <w:t>[</w:t>
      </w:r>
      <w:r>
        <w:t>беседа с проректором по науч. работе ГГАУ, проф. А. Кудзаевым / записал С. Суанов</w:t>
      </w:r>
      <w:r w:rsidRPr="007F4FF0">
        <w:t>]</w:t>
      </w:r>
      <w:r>
        <w:t xml:space="preserve"> // Северная Осетия. – 2017. – 7 июля. – С. 1, 4</w:t>
      </w:r>
    </w:p>
    <w:p w14:paraId="2AFDE6DF" w14:textId="77777777" w:rsidR="002A36F2" w:rsidRDefault="002A36F2" w:rsidP="00E06EF9">
      <w:pPr>
        <w:pStyle w:val="a3"/>
        <w:numPr>
          <w:ilvl w:val="0"/>
          <w:numId w:val="9"/>
        </w:numPr>
        <w:ind w:left="284" w:firstLine="0"/>
        <w:jc w:val="both"/>
      </w:pPr>
      <w:r w:rsidRPr="00A4040D">
        <w:rPr>
          <w:b/>
        </w:rPr>
        <w:t>Кузнецова, А.</w:t>
      </w:r>
      <w:r>
        <w:t xml:space="preserve"> Всероссийская акция «Будь здоров!» : </w:t>
      </w:r>
      <w:r w:rsidRPr="007F4FF0">
        <w:t>[</w:t>
      </w:r>
      <w:r>
        <w:t>акция была проведена волонтерами-медиками из СОГМА</w:t>
      </w:r>
      <w:r w:rsidRPr="007F4FF0">
        <w:t>]</w:t>
      </w:r>
      <w:r>
        <w:t xml:space="preserve"> / Алла Кузнецова // Фидиуӕг. – 2017. – 15 апр. – С. 4.</w:t>
      </w:r>
    </w:p>
    <w:p w14:paraId="698EC30A" w14:textId="77777777" w:rsidR="002A36F2" w:rsidRDefault="002A36F2" w:rsidP="00E06EF9">
      <w:pPr>
        <w:pStyle w:val="a3"/>
        <w:numPr>
          <w:ilvl w:val="0"/>
          <w:numId w:val="9"/>
        </w:numPr>
        <w:ind w:left="284" w:firstLine="0"/>
        <w:jc w:val="both"/>
      </w:pPr>
      <w:r w:rsidRPr="00A4040D">
        <w:rPr>
          <w:b/>
        </w:rPr>
        <w:t>Кулаев, В.</w:t>
      </w:r>
      <w:r>
        <w:t xml:space="preserve"> Поддерживаю и предлагаю! : </w:t>
      </w:r>
      <w:r w:rsidRPr="007F4FF0">
        <w:t>[</w:t>
      </w:r>
      <w:r>
        <w:t>об инициативе присвоения ГГАУ имени ученого и рук. Г. Джанаева</w:t>
      </w:r>
      <w:r w:rsidRPr="007F4FF0">
        <w:t>]</w:t>
      </w:r>
      <w:r>
        <w:t xml:space="preserve"> / В. Кулаев // Северная Осетия. – 2017. – 15 июня. – С. 4.</w:t>
      </w:r>
    </w:p>
    <w:p w14:paraId="24DD4228" w14:textId="77777777" w:rsidR="002A36F2" w:rsidRDefault="002A36F2" w:rsidP="00E06EF9">
      <w:pPr>
        <w:pStyle w:val="a3"/>
        <w:numPr>
          <w:ilvl w:val="0"/>
          <w:numId w:val="9"/>
        </w:numPr>
        <w:ind w:left="284" w:firstLine="0"/>
        <w:jc w:val="both"/>
      </w:pPr>
      <w:r w:rsidRPr="00A4040D">
        <w:rPr>
          <w:b/>
        </w:rPr>
        <w:t>Кусов, Г.</w:t>
      </w:r>
      <w:r>
        <w:t xml:space="preserve"> Борис Бероев – честь и слава республики : </w:t>
      </w:r>
      <w:r w:rsidRPr="00442C6A">
        <w:t>[</w:t>
      </w:r>
      <w:r>
        <w:t>эссе из кн. Г. И. Кусова «Путешествие в былое», посвящ. проф., д-ру географ. наук, зав. каф. эконом., соц. и полит. географии СОГУ Борису Бероеву</w:t>
      </w:r>
      <w:r w:rsidRPr="00442C6A">
        <w:t>]</w:t>
      </w:r>
      <w:r>
        <w:t xml:space="preserve"> / Генри Кусов // Жизнь Правобережья. – 2017. – 21 сент. – С. 5.</w:t>
      </w:r>
    </w:p>
    <w:p w14:paraId="573FC51B" w14:textId="77777777" w:rsidR="002A36F2" w:rsidRDefault="002A36F2" w:rsidP="00E06EF9">
      <w:pPr>
        <w:pStyle w:val="a3"/>
        <w:numPr>
          <w:ilvl w:val="0"/>
          <w:numId w:val="9"/>
        </w:numPr>
        <w:ind w:left="284" w:firstLine="0"/>
        <w:jc w:val="both"/>
      </w:pPr>
      <w:r w:rsidRPr="00A4040D">
        <w:rPr>
          <w:b/>
        </w:rPr>
        <w:t>Кучиева, Л.</w:t>
      </w:r>
      <w:r>
        <w:t xml:space="preserve"> Людмила Кучиева: «Востребованность педагогов растет с каждым годом : </w:t>
      </w:r>
      <w:r w:rsidRPr="00442C6A">
        <w:t>[</w:t>
      </w:r>
      <w:r>
        <w:t>беседа с ректором Сев.-Осет. гос. пед. ин-та / записала Е. Чухарова</w:t>
      </w:r>
      <w:r w:rsidRPr="00442C6A">
        <w:t>]</w:t>
      </w:r>
      <w:r>
        <w:t xml:space="preserve"> // Владикавказ. – 2017. – 2 марта. – С. 5.</w:t>
      </w:r>
    </w:p>
    <w:p w14:paraId="44798F13" w14:textId="77777777" w:rsidR="002A36F2" w:rsidRDefault="002A36F2" w:rsidP="00E06EF9">
      <w:pPr>
        <w:pStyle w:val="a3"/>
        <w:numPr>
          <w:ilvl w:val="0"/>
          <w:numId w:val="9"/>
        </w:numPr>
        <w:ind w:left="284" w:firstLine="0"/>
        <w:jc w:val="both"/>
      </w:pPr>
      <w:r w:rsidRPr="00A4040D">
        <w:rPr>
          <w:b/>
        </w:rPr>
        <w:t>Магкоев, Т.</w:t>
      </w:r>
      <w:r>
        <w:t xml:space="preserve"> Загадочная физика : </w:t>
      </w:r>
      <w:r w:rsidRPr="00442C6A">
        <w:t>[</w:t>
      </w:r>
      <w:r>
        <w:t xml:space="preserve">о деятельности центра нанотехнологий «Физика и технологии наноструктур» на базе физико-техн. </w:t>
      </w:r>
      <w:r>
        <w:lastRenderedPageBreak/>
        <w:t>фак. СОГУ : рассказывает зав. каф. физики конденсир. состояния, д-р физико-мат. наук, проф. Т. Магкоев / записала З. Губурова</w:t>
      </w:r>
      <w:r w:rsidRPr="00442C6A">
        <w:t>]</w:t>
      </w:r>
      <w:r>
        <w:t xml:space="preserve"> // Северная Осетия. – 2017. – 18 апр. – С. 1-2.</w:t>
      </w:r>
    </w:p>
    <w:p w14:paraId="0672A5D2" w14:textId="77777777" w:rsidR="002A36F2" w:rsidRDefault="002A36F2" w:rsidP="00E06EF9">
      <w:pPr>
        <w:pStyle w:val="a3"/>
        <w:numPr>
          <w:ilvl w:val="0"/>
          <w:numId w:val="9"/>
        </w:numPr>
        <w:ind w:left="284" w:firstLine="0"/>
        <w:jc w:val="both"/>
      </w:pPr>
      <w:r w:rsidRPr="00A4040D">
        <w:rPr>
          <w:b/>
        </w:rPr>
        <w:t>Магометов, А.</w:t>
      </w:r>
      <w:r>
        <w:t xml:space="preserve"> Объединимся! : </w:t>
      </w:r>
      <w:r w:rsidRPr="00442C6A">
        <w:t>[</w:t>
      </w:r>
      <w:r>
        <w:t>о новой модели управления соврем. университет. кампусом</w:t>
      </w:r>
      <w:r w:rsidRPr="00442C6A">
        <w:t>]</w:t>
      </w:r>
      <w:r>
        <w:t xml:space="preserve"> / Ахурбек Магометов // Северная Осетия. – 2017. – 21 февр. – С. 1-2.</w:t>
      </w:r>
    </w:p>
    <w:p w14:paraId="77501B90" w14:textId="77777777" w:rsidR="002A36F2" w:rsidRDefault="002A36F2" w:rsidP="00E06EF9">
      <w:pPr>
        <w:pStyle w:val="a3"/>
        <w:numPr>
          <w:ilvl w:val="0"/>
          <w:numId w:val="9"/>
        </w:numPr>
        <w:ind w:left="284" w:firstLine="0"/>
        <w:jc w:val="both"/>
      </w:pPr>
      <w:r w:rsidRPr="00A4040D">
        <w:rPr>
          <w:b/>
        </w:rPr>
        <w:t>Макаров, И. П.</w:t>
      </w:r>
      <w:r>
        <w:t xml:space="preserve"> Воспоминания Георгия Джанаева : </w:t>
      </w:r>
      <w:r w:rsidRPr="00F05D68">
        <w:t>[</w:t>
      </w:r>
      <w:r>
        <w:t>памяти бывшего ректора Сев.-Осет. ГСХИ Г. Г. Джанаева</w:t>
      </w:r>
      <w:r w:rsidRPr="00F05D68">
        <w:t>]</w:t>
      </w:r>
      <w:r>
        <w:t xml:space="preserve"> / И. П. Макаров // Владикавказ. – 2017. – 27 июля. – С. 5.</w:t>
      </w:r>
    </w:p>
    <w:p w14:paraId="573E5EF1" w14:textId="77777777" w:rsidR="002A36F2" w:rsidRDefault="002A36F2" w:rsidP="00E06EF9">
      <w:pPr>
        <w:pStyle w:val="a3"/>
        <w:numPr>
          <w:ilvl w:val="0"/>
          <w:numId w:val="9"/>
        </w:numPr>
        <w:ind w:left="284" w:firstLine="0"/>
        <w:jc w:val="both"/>
      </w:pPr>
      <w:r w:rsidRPr="00A4040D">
        <w:rPr>
          <w:b/>
        </w:rPr>
        <w:t>Макоева, М.</w:t>
      </w:r>
      <w:r>
        <w:t xml:space="preserve"> Зимнее золото : </w:t>
      </w:r>
      <w:r w:rsidRPr="00F05D68">
        <w:t>[</w:t>
      </w:r>
      <w:r>
        <w:t>в ГГАУ состоялся зим. бал «Золото ГГАУ-2017»</w:t>
      </w:r>
      <w:r w:rsidRPr="00F05D68">
        <w:t>]</w:t>
      </w:r>
      <w:r>
        <w:t xml:space="preserve"> / Мадина Макоева // Северная Осетия. – 2017. – 27 дек. – С. 4.</w:t>
      </w:r>
    </w:p>
    <w:p w14:paraId="0ECD38AB" w14:textId="77777777" w:rsidR="002A36F2" w:rsidRDefault="002A36F2" w:rsidP="00E06EF9">
      <w:pPr>
        <w:pStyle w:val="a3"/>
        <w:numPr>
          <w:ilvl w:val="0"/>
          <w:numId w:val="9"/>
        </w:numPr>
        <w:ind w:left="284" w:firstLine="0"/>
        <w:jc w:val="both"/>
      </w:pPr>
      <w:r w:rsidRPr="00A4040D">
        <w:rPr>
          <w:b/>
        </w:rPr>
        <w:t>Макоева, М.</w:t>
      </w:r>
      <w:r>
        <w:t xml:space="preserve"> И физики шутят : </w:t>
      </w:r>
      <w:r w:rsidRPr="00F05D68">
        <w:t>[</w:t>
      </w:r>
      <w:r>
        <w:t>во Владикавказе прошел первый в респ. науч. стендап, организ. СОГУ</w:t>
      </w:r>
      <w:r w:rsidRPr="00F05D68">
        <w:t>]</w:t>
      </w:r>
      <w:r>
        <w:t xml:space="preserve"> / Мадина Макоева // Северная Осетия. – 2017. – 22 дек. – С. 8.</w:t>
      </w:r>
    </w:p>
    <w:p w14:paraId="7203A7EC" w14:textId="77777777" w:rsidR="002A36F2" w:rsidRDefault="002A36F2" w:rsidP="00E06EF9">
      <w:pPr>
        <w:pStyle w:val="a3"/>
        <w:numPr>
          <w:ilvl w:val="0"/>
          <w:numId w:val="9"/>
        </w:numPr>
        <w:ind w:left="284" w:firstLine="0"/>
        <w:jc w:val="both"/>
      </w:pPr>
      <w:r w:rsidRPr="00A4040D">
        <w:rPr>
          <w:b/>
        </w:rPr>
        <w:t>Макоева, М.</w:t>
      </w:r>
      <w:r>
        <w:t xml:space="preserve"> Не бойтесь сдавать физику! : </w:t>
      </w:r>
      <w:r w:rsidRPr="00F05D68">
        <w:t>[</w:t>
      </w:r>
      <w:r>
        <w:t>в СКГМИ прошел День открытых дверей</w:t>
      </w:r>
      <w:r w:rsidRPr="00F05D68">
        <w:t>]</w:t>
      </w:r>
      <w:r>
        <w:t xml:space="preserve"> / Мадина Макоева // Северная Осетия. – 2017. – 31 окт. – С. 2.</w:t>
      </w:r>
    </w:p>
    <w:p w14:paraId="114E0498" w14:textId="77777777" w:rsidR="002A36F2" w:rsidRDefault="002A36F2" w:rsidP="00E06EF9">
      <w:pPr>
        <w:pStyle w:val="a3"/>
        <w:numPr>
          <w:ilvl w:val="0"/>
          <w:numId w:val="9"/>
        </w:numPr>
        <w:ind w:left="284" w:firstLine="0"/>
        <w:jc w:val="both"/>
      </w:pPr>
      <w:r w:rsidRPr="00A4040D">
        <w:rPr>
          <w:b/>
        </w:rPr>
        <w:t>Макоева, М.</w:t>
      </w:r>
      <w:r>
        <w:t xml:space="preserve"> Правит бал высокий балл : </w:t>
      </w:r>
      <w:r w:rsidRPr="00F05D68">
        <w:t>[</w:t>
      </w:r>
      <w:r>
        <w:t>сравнит. анализ по итогам прием. кампании 2017 г. одних из самых востреб. вузов</w:t>
      </w:r>
      <w:r w:rsidRPr="00F05D68">
        <w:t>]</w:t>
      </w:r>
      <w:r>
        <w:t xml:space="preserve"> / Мадина Макоева // Северная Осетия. – 2017. – 20 окт. – С. 1, 4.</w:t>
      </w:r>
    </w:p>
    <w:p w14:paraId="7912F86F" w14:textId="77777777" w:rsidR="002A36F2" w:rsidRDefault="002A36F2" w:rsidP="00E06EF9">
      <w:pPr>
        <w:pStyle w:val="a3"/>
        <w:numPr>
          <w:ilvl w:val="0"/>
          <w:numId w:val="9"/>
        </w:numPr>
        <w:ind w:left="284" w:firstLine="0"/>
        <w:jc w:val="both"/>
      </w:pPr>
      <w:r w:rsidRPr="00A4040D">
        <w:rPr>
          <w:b/>
        </w:rPr>
        <w:t>Макоева, М.</w:t>
      </w:r>
      <w:r>
        <w:t xml:space="preserve"> Расстояние не помеха : </w:t>
      </w:r>
      <w:r w:rsidRPr="00725A8D">
        <w:t>[</w:t>
      </w:r>
      <w:r>
        <w:t>в студии фил. компании «Ростелеком» во Владикавказе состоялась первая игра «Что? Где? Когда?» в режиме онлайн между командой знатоков «Альдеран» (СОГУ) и командой Владикавказского гос. ун-та</w:t>
      </w:r>
      <w:r w:rsidRPr="00725A8D">
        <w:t>]</w:t>
      </w:r>
      <w:r>
        <w:t xml:space="preserve"> / Мадина Макоева // Северная Осетия. – 2017. – 1 нояб. – С. 2.</w:t>
      </w:r>
    </w:p>
    <w:p w14:paraId="67D1A385" w14:textId="77777777" w:rsidR="002A36F2" w:rsidRDefault="002A36F2" w:rsidP="00E06EF9">
      <w:pPr>
        <w:pStyle w:val="a3"/>
        <w:numPr>
          <w:ilvl w:val="0"/>
          <w:numId w:val="9"/>
        </w:numPr>
        <w:ind w:left="284" w:firstLine="0"/>
        <w:jc w:val="both"/>
      </w:pPr>
      <w:r w:rsidRPr="00A4040D">
        <w:rPr>
          <w:b/>
        </w:rPr>
        <w:t>Макоева, М.</w:t>
      </w:r>
      <w:r>
        <w:t xml:space="preserve"> Смех до Сочи доведет : </w:t>
      </w:r>
      <w:r w:rsidRPr="00725A8D">
        <w:t>[</w:t>
      </w:r>
      <w:r>
        <w:t>во Владикавказе состоялся финал КВН Лиги Алании-2017</w:t>
      </w:r>
      <w:r w:rsidRPr="00725A8D">
        <w:t>]</w:t>
      </w:r>
      <w:r>
        <w:t xml:space="preserve"> / Мадина Макоева // Северная Осетия. – 2017. – 12 дек. – С. 4.</w:t>
      </w:r>
    </w:p>
    <w:p w14:paraId="707B266A" w14:textId="77777777" w:rsidR="002A36F2" w:rsidRDefault="002A36F2" w:rsidP="00E06EF9">
      <w:pPr>
        <w:pStyle w:val="a3"/>
        <w:numPr>
          <w:ilvl w:val="0"/>
          <w:numId w:val="9"/>
        </w:numPr>
        <w:ind w:left="284" w:firstLine="0"/>
        <w:jc w:val="both"/>
      </w:pPr>
      <w:r w:rsidRPr="00A4040D">
        <w:rPr>
          <w:b/>
        </w:rPr>
        <w:t>Макиева, А.</w:t>
      </w:r>
      <w:r>
        <w:t xml:space="preserve"> Международное согласие – социальный приоритет государственности : </w:t>
      </w:r>
      <w:r w:rsidRPr="00725A8D">
        <w:t>[</w:t>
      </w:r>
      <w:r>
        <w:t>в СОГУ в зале ЮНЕСКО состоялась междунар. научно-практическая конф. В форуме приняли участие делегации регионов России</w:t>
      </w:r>
      <w:r w:rsidRPr="00725A8D">
        <w:t>]</w:t>
      </w:r>
      <w:r>
        <w:t xml:space="preserve"> / Алана Малиева // Слово. – 2017. – 28 нояб. – С. 4.</w:t>
      </w:r>
    </w:p>
    <w:p w14:paraId="3F7DAF70" w14:textId="77777777" w:rsidR="002A36F2" w:rsidRDefault="002A36F2" w:rsidP="00E06EF9">
      <w:pPr>
        <w:pStyle w:val="a3"/>
        <w:numPr>
          <w:ilvl w:val="0"/>
          <w:numId w:val="9"/>
        </w:numPr>
        <w:ind w:left="284" w:firstLine="0"/>
        <w:jc w:val="both"/>
      </w:pPr>
      <w:r w:rsidRPr="00A4040D">
        <w:rPr>
          <w:b/>
        </w:rPr>
        <w:t>Малиева, А.</w:t>
      </w:r>
      <w:r>
        <w:t xml:space="preserve"> Незабываемое «Зеленое яблоко» : </w:t>
      </w:r>
      <w:r w:rsidRPr="00725A8D">
        <w:t>[</w:t>
      </w:r>
      <w:r>
        <w:t>в СОГУ прошел студенческий фестиваль «Зеленое яболоко»</w:t>
      </w:r>
      <w:r w:rsidRPr="00725A8D">
        <w:t>]</w:t>
      </w:r>
      <w:r>
        <w:t xml:space="preserve"> / Анна Малиева // Слово. – 2017. – 7 дек. – С. 3.</w:t>
      </w:r>
    </w:p>
    <w:p w14:paraId="53C02A23" w14:textId="77777777" w:rsidR="002A36F2" w:rsidRDefault="002A36F2" w:rsidP="00E06EF9">
      <w:pPr>
        <w:pStyle w:val="a3"/>
        <w:numPr>
          <w:ilvl w:val="0"/>
          <w:numId w:val="9"/>
        </w:numPr>
        <w:ind w:left="284" w:firstLine="0"/>
        <w:jc w:val="both"/>
      </w:pPr>
      <w:r w:rsidRPr="00A4040D">
        <w:rPr>
          <w:b/>
        </w:rPr>
        <w:t>Малышева, Д.</w:t>
      </w:r>
      <w:r>
        <w:t xml:space="preserve"> КВН : веселый и не очень : </w:t>
      </w:r>
      <w:r w:rsidRPr="00552548">
        <w:t>[</w:t>
      </w:r>
      <w:r>
        <w:t>в СОГУ прошел полуфинал Открытой респ. студенческой лиги Клуба Веселых и Находчивых</w:t>
      </w:r>
      <w:r w:rsidRPr="00552548">
        <w:t>]</w:t>
      </w:r>
      <w:r>
        <w:t xml:space="preserve"> / Дана Малышева // Слово. – 2017. – 16 марта. – С. 4.</w:t>
      </w:r>
    </w:p>
    <w:p w14:paraId="0E1D6160" w14:textId="77777777" w:rsidR="009368E5" w:rsidRDefault="002A36F2" w:rsidP="00E06EF9">
      <w:pPr>
        <w:pStyle w:val="a3"/>
        <w:numPr>
          <w:ilvl w:val="0"/>
          <w:numId w:val="9"/>
        </w:numPr>
        <w:ind w:left="284" w:firstLine="0"/>
        <w:jc w:val="both"/>
      </w:pPr>
      <w:r w:rsidRPr="00A4040D">
        <w:rPr>
          <w:b/>
        </w:rPr>
        <w:lastRenderedPageBreak/>
        <w:t>Малышева, Д.</w:t>
      </w:r>
      <w:r>
        <w:t xml:space="preserve"> Символ творческого порыва : </w:t>
      </w:r>
      <w:r w:rsidRPr="00552548">
        <w:t>[</w:t>
      </w:r>
      <w:r>
        <w:t>«Студенческая весна Алания-2017» отметила юбилей двадцать лет на арене студенческого творчества</w:t>
      </w:r>
      <w:r w:rsidRPr="00552548">
        <w:t>]</w:t>
      </w:r>
      <w:r>
        <w:t xml:space="preserve"> / Дана Малышева // Слово. – 2017. – 7</w:t>
      </w:r>
      <w:r w:rsidR="009368E5">
        <w:t xml:space="preserve"> </w:t>
      </w:r>
      <w:r>
        <w:t>апр. – С. 4-5.</w:t>
      </w:r>
    </w:p>
    <w:p w14:paraId="182D5F7E" w14:textId="77777777" w:rsidR="009368E5" w:rsidRPr="009368E5" w:rsidRDefault="009368E5" w:rsidP="00E06EF9">
      <w:pPr>
        <w:pStyle w:val="a3"/>
        <w:numPr>
          <w:ilvl w:val="0"/>
          <w:numId w:val="9"/>
        </w:numPr>
        <w:ind w:left="284" w:firstLine="0"/>
        <w:jc w:val="both"/>
      </w:pPr>
      <w:r w:rsidRPr="00A4040D">
        <w:rPr>
          <w:rFonts w:cs="Times New Roman"/>
          <w:b/>
          <w:szCs w:val="28"/>
        </w:rPr>
        <w:t>Маргиева, З.</w:t>
      </w:r>
      <w:r w:rsidRPr="00A4040D">
        <w:rPr>
          <w:rFonts w:cs="Times New Roman"/>
          <w:szCs w:val="28"/>
        </w:rPr>
        <w:t xml:space="preserve"> Интеллектуальный потенциал республики : [о выпускницах СОГУ: Е. Цоколаевой, Н. Цховребовой, З. Суменовой] / Зарина Маргиева // Владикавказ. – 2017. – 22 авг. – С. 5.</w:t>
      </w:r>
    </w:p>
    <w:p w14:paraId="1FB5206B" w14:textId="77777777" w:rsidR="002A36F2" w:rsidRDefault="002A36F2" w:rsidP="00E06EF9">
      <w:pPr>
        <w:pStyle w:val="a3"/>
        <w:numPr>
          <w:ilvl w:val="0"/>
          <w:numId w:val="9"/>
        </w:numPr>
        <w:ind w:left="284" w:firstLine="0"/>
        <w:jc w:val="both"/>
      </w:pPr>
      <w:r w:rsidRPr="00A4040D">
        <w:rPr>
          <w:b/>
        </w:rPr>
        <w:t>Мезенцева, О.</w:t>
      </w:r>
      <w:r>
        <w:t xml:space="preserve"> Долгожданная встреча : </w:t>
      </w:r>
      <w:r w:rsidRPr="00552548">
        <w:t>[</w:t>
      </w:r>
      <w:r>
        <w:t>Молодежный парламент респ. встретился со студентами фак. журналистики СОГУ, чтобы рассказать о работе</w:t>
      </w:r>
      <w:r w:rsidRPr="00552548">
        <w:t>]</w:t>
      </w:r>
      <w:r>
        <w:t xml:space="preserve"> / Ольга Мезенцева // Слово. – 2017. – 11 мая. – С. 3.</w:t>
      </w:r>
    </w:p>
    <w:p w14:paraId="02A972D4" w14:textId="77777777" w:rsidR="002A36F2" w:rsidRDefault="002A36F2" w:rsidP="00E06EF9">
      <w:pPr>
        <w:pStyle w:val="a3"/>
        <w:numPr>
          <w:ilvl w:val="0"/>
          <w:numId w:val="9"/>
        </w:numPr>
        <w:ind w:left="284" w:firstLine="0"/>
        <w:jc w:val="both"/>
      </w:pPr>
      <w:r w:rsidRPr="00F73C92">
        <w:rPr>
          <w:b/>
          <w:bCs/>
        </w:rPr>
        <w:t>Мезенцева, О.</w:t>
      </w:r>
      <w:r>
        <w:t xml:space="preserve"> Интеллектуалы нашего времени : </w:t>
      </w:r>
      <w:r w:rsidRPr="00552548">
        <w:t>[</w:t>
      </w:r>
      <w:r>
        <w:t>во «Дворце молодежи прошла интеллект. игра клуба «Альбус» между сильнейшими командами студентов и школьников</w:t>
      </w:r>
      <w:r w:rsidRPr="00552548">
        <w:t>]</w:t>
      </w:r>
      <w:r>
        <w:t xml:space="preserve"> / Ольга Мезенцева // Слово. – 2017. – 27 апр. – С. 7.</w:t>
      </w:r>
    </w:p>
    <w:p w14:paraId="39A6ED35" w14:textId="77777777" w:rsidR="002A36F2" w:rsidRDefault="002A36F2" w:rsidP="00E06EF9">
      <w:pPr>
        <w:pStyle w:val="a3"/>
        <w:numPr>
          <w:ilvl w:val="0"/>
          <w:numId w:val="9"/>
        </w:numPr>
        <w:ind w:left="284" w:firstLine="0"/>
        <w:jc w:val="both"/>
      </w:pPr>
      <w:r w:rsidRPr="00A4040D">
        <w:rPr>
          <w:b/>
        </w:rPr>
        <w:t>Мезенцева, О.</w:t>
      </w:r>
      <w:r>
        <w:t xml:space="preserve"> «Мы вместе» : </w:t>
      </w:r>
      <w:r w:rsidRPr="00552548">
        <w:t>[</w:t>
      </w:r>
      <w:r>
        <w:t>в СОГУ прошел межрегион. молодежный фестиваль межнац. культуры «Мы вместе»</w:t>
      </w:r>
      <w:r w:rsidRPr="00552548">
        <w:t>]</w:t>
      </w:r>
      <w:r>
        <w:t xml:space="preserve"> / Ольга Мезенцева // Слово. – 2017. – 16 нояб. – С. 4.</w:t>
      </w:r>
    </w:p>
    <w:p w14:paraId="53E6DAF4" w14:textId="1A1BFE30" w:rsidR="002A36F2" w:rsidRDefault="002A36F2" w:rsidP="00E06EF9">
      <w:pPr>
        <w:pStyle w:val="a3"/>
        <w:numPr>
          <w:ilvl w:val="0"/>
          <w:numId w:val="9"/>
        </w:numPr>
        <w:ind w:left="284" w:firstLine="0"/>
        <w:jc w:val="both"/>
      </w:pPr>
      <w:r w:rsidRPr="00A4040D">
        <w:rPr>
          <w:b/>
        </w:rPr>
        <w:t xml:space="preserve">Минздрав обвинил </w:t>
      </w:r>
      <w:r w:rsidRPr="00F73C92">
        <w:rPr>
          <w:bCs/>
        </w:rPr>
        <w:t xml:space="preserve">клинику СОГМА в </w:t>
      </w:r>
      <w:r w:rsidR="00F73C92">
        <w:rPr>
          <w:bCs/>
        </w:rPr>
        <w:t>«</w:t>
      </w:r>
      <w:r w:rsidRPr="00F73C92">
        <w:rPr>
          <w:bCs/>
        </w:rPr>
        <w:t>нерациональном планировании»</w:t>
      </w:r>
      <w:r w:rsidRPr="00A4040D">
        <w:rPr>
          <w:b/>
        </w:rPr>
        <w:t xml:space="preserve"> </w:t>
      </w:r>
      <w:r>
        <w:t xml:space="preserve">: </w:t>
      </w:r>
      <w:r w:rsidRPr="00D57DC7">
        <w:t>[</w:t>
      </w:r>
      <w:r>
        <w:t>в связи с тем, что предусмотренные на весь год объемы были израсходованы за 9 мес.</w:t>
      </w:r>
      <w:r w:rsidRPr="00D57DC7">
        <w:t>]</w:t>
      </w:r>
      <w:r>
        <w:t xml:space="preserve"> // Слово. – 2017. – 10 нояб. – С. 3.</w:t>
      </w:r>
    </w:p>
    <w:p w14:paraId="5A6AA52C" w14:textId="77777777" w:rsidR="002A36F2" w:rsidRDefault="002A36F2" w:rsidP="00E06EF9">
      <w:pPr>
        <w:pStyle w:val="a3"/>
        <w:numPr>
          <w:ilvl w:val="0"/>
          <w:numId w:val="9"/>
        </w:numPr>
        <w:ind w:left="284" w:firstLine="0"/>
        <w:jc w:val="both"/>
      </w:pPr>
      <w:r w:rsidRPr="00A4040D">
        <w:rPr>
          <w:b/>
        </w:rPr>
        <w:t>Молодые и смелые</w:t>
      </w:r>
      <w:r>
        <w:t xml:space="preserve"> : </w:t>
      </w:r>
      <w:r w:rsidRPr="00D57DC7">
        <w:t>[</w:t>
      </w:r>
      <w:r>
        <w:t>на базе СОГУ прошел окруж. этап конкурса «Студенческий лидер 2017» / подгот. З. Губурова</w:t>
      </w:r>
      <w:r w:rsidRPr="00D57DC7">
        <w:t>]</w:t>
      </w:r>
      <w:r>
        <w:t xml:space="preserve"> // Северная Осетия. – 2017. – 5 июля. – С. 6.</w:t>
      </w:r>
    </w:p>
    <w:p w14:paraId="484F5D5A" w14:textId="77777777" w:rsidR="002A36F2" w:rsidRDefault="002A36F2" w:rsidP="00E06EF9">
      <w:pPr>
        <w:pStyle w:val="a3"/>
        <w:numPr>
          <w:ilvl w:val="0"/>
          <w:numId w:val="9"/>
        </w:numPr>
        <w:ind w:left="284" w:firstLine="0"/>
        <w:jc w:val="both"/>
      </w:pPr>
      <w:r w:rsidRPr="00A4040D">
        <w:rPr>
          <w:b/>
        </w:rPr>
        <w:t>На истфаке СОГУ будут изучать теологию</w:t>
      </w:r>
      <w:r>
        <w:t xml:space="preserve"> : </w:t>
      </w:r>
      <w:r w:rsidRPr="00D57DC7">
        <w:t>[</w:t>
      </w:r>
      <w:r>
        <w:t>отд. откроется в 2018 г.</w:t>
      </w:r>
      <w:r w:rsidRPr="00D57DC7">
        <w:t>]</w:t>
      </w:r>
      <w:r>
        <w:t xml:space="preserve"> // Слово. – 2017. – 13 окт. – С. 7.</w:t>
      </w:r>
    </w:p>
    <w:p w14:paraId="27BD33C4" w14:textId="77777777" w:rsidR="002A36F2" w:rsidRDefault="002A36F2" w:rsidP="00E06EF9">
      <w:pPr>
        <w:pStyle w:val="a3"/>
        <w:numPr>
          <w:ilvl w:val="0"/>
          <w:numId w:val="9"/>
        </w:numPr>
        <w:ind w:left="284" w:firstLine="0"/>
        <w:jc w:val="both"/>
      </w:pPr>
      <w:r w:rsidRPr="00A4040D">
        <w:rPr>
          <w:b/>
        </w:rPr>
        <w:t>Схорз</w:t>
      </w:r>
      <w:r w:rsidRPr="00A4040D">
        <w:rPr>
          <w:rFonts w:cs="Times New Roman"/>
          <w:b/>
        </w:rPr>
        <w:t>ӕ</w:t>
      </w:r>
      <w:r w:rsidRPr="00A4040D">
        <w:rPr>
          <w:b/>
        </w:rPr>
        <w:t>хджын кодтой хуызд</w:t>
      </w:r>
      <w:r w:rsidRPr="00A4040D">
        <w:rPr>
          <w:rFonts w:cs="Times New Roman"/>
          <w:b/>
        </w:rPr>
        <w:t>ӕ</w:t>
      </w:r>
      <w:r w:rsidRPr="00A4040D">
        <w:rPr>
          <w:b/>
        </w:rPr>
        <w:t>р студентты</w:t>
      </w:r>
      <w:r>
        <w:t xml:space="preserve"> // Рӕстдзинад. – 2017. – 27 дек. – Ф. 4.</w:t>
      </w:r>
    </w:p>
    <w:p w14:paraId="2077B987" w14:textId="77777777" w:rsidR="002A36F2" w:rsidRPr="00D57DC7" w:rsidRDefault="002A36F2" w:rsidP="00F73C92">
      <w:pPr>
        <w:pStyle w:val="a3"/>
        <w:ind w:left="284"/>
        <w:jc w:val="both"/>
      </w:pPr>
      <w:r>
        <w:t xml:space="preserve">Награждение лучших студентов : </w:t>
      </w:r>
      <w:r w:rsidRPr="00D57DC7">
        <w:t>[</w:t>
      </w:r>
      <w:r>
        <w:t>в различных номинациях в ГГАУ в канун Нового года</w:t>
      </w:r>
      <w:r w:rsidRPr="00D57DC7">
        <w:t>]</w:t>
      </w:r>
      <w:r>
        <w:t>.</w:t>
      </w:r>
    </w:p>
    <w:p w14:paraId="2C1522EC" w14:textId="77777777" w:rsidR="002A36F2" w:rsidRDefault="002A36F2" w:rsidP="00E06EF9">
      <w:pPr>
        <w:pStyle w:val="a3"/>
        <w:numPr>
          <w:ilvl w:val="0"/>
          <w:numId w:val="9"/>
        </w:numPr>
        <w:ind w:left="284" w:firstLine="0"/>
        <w:jc w:val="both"/>
      </w:pPr>
      <w:r w:rsidRPr="00A4040D">
        <w:rPr>
          <w:b/>
        </w:rPr>
        <w:t>Назначен новый и. о. ректора СКГМИ</w:t>
      </w:r>
      <w:r>
        <w:t xml:space="preserve"> : </w:t>
      </w:r>
      <w:r w:rsidRPr="00AA2574">
        <w:t>[</w:t>
      </w:r>
      <w:r>
        <w:t>Юрий Дмитрак приказом Минобрнауки назначен и. о. ректора Сев.-Кавказского горного-металлургического института</w:t>
      </w:r>
      <w:r w:rsidRPr="00AA2574">
        <w:t>]</w:t>
      </w:r>
      <w:r>
        <w:t xml:space="preserve"> // Свободный взгляд. – 2017. – 26 авг. – С. 1.</w:t>
      </w:r>
    </w:p>
    <w:p w14:paraId="41E97806" w14:textId="77777777" w:rsidR="002A36F2" w:rsidRDefault="002A36F2" w:rsidP="00E06EF9">
      <w:pPr>
        <w:pStyle w:val="a3"/>
        <w:numPr>
          <w:ilvl w:val="0"/>
          <w:numId w:val="9"/>
        </w:numPr>
        <w:ind w:left="284" w:firstLine="0"/>
        <w:jc w:val="both"/>
      </w:pPr>
      <w:r w:rsidRPr="00A4040D">
        <w:rPr>
          <w:b/>
        </w:rPr>
        <w:t xml:space="preserve">Налдикоева, А. </w:t>
      </w:r>
      <w:r>
        <w:t xml:space="preserve">В Норильск – под знаменем и с желанием работать : </w:t>
      </w:r>
      <w:r w:rsidRPr="00AA2574">
        <w:t>[</w:t>
      </w:r>
      <w:r>
        <w:t>о торжеств. проводе бойцов студ. строит. отрядов из СКГМИ (ГГАУ) в Норильскую промышленную зону</w:t>
      </w:r>
      <w:r w:rsidRPr="00AA2574">
        <w:t>]</w:t>
      </w:r>
      <w:r>
        <w:t xml:space="preserve"> / Алина Налдикоева // Жизнь Правобережья. – 2017. – 16 мая. – С. 2.</w:t>
      </w:r>
    </w:p>
    <w:p w14:paraId="34AE522D" w14:textId="77777777" w:rsidR="002A36F2" w:rsidRDefault="002A36F2" w:rsidP="00E06EF9">
      <w:pPr>
        <w:pStyle w:val="a3"/>
        <w:numPr>
          <w:ilvl w:val="0"/>
          <w:numId w:val="9"/>
        </w:numPr>
        <w:ind w:left="284" w:firstLine="0"/>
        <w:jc w:val="both"/>
      </w:pPr>
      <w:r w:rsidRPr="00A4040D">
        <w:rPr>
          <w:b/>
        </w:rPr>
        <w:t>Новое признание</w:t>
      </w:r>
      <w:r>
        <w:t xml:space="preserve"> : </w:t>
      </w:r>
      <w:r w:rsidRPr="00AA2574">
        <w:t>[</w:t>
      </w:r>
      <w:r>
        <w:t>проф. СОГУ и ГГАУ Валерий Дзидзоев удостоин почет. звания «Заслуженный деятель науки Республики Дагестан» Указом Главы Респ. Дагестан Р. Абдулатипова</w:t>
      </w:r>
      <w:r w:rsidRPr="00AA2574">
        <w:t>]</w:t>
      </w:r>
      <w:r>
        <w:t xml:space="preserve"> // Северная Осетия. – 2017. – 31 мая. – С. 3.</w:t>
      </w:r>
    </w:p>
    <w:p w14:paraId="1E935394" w14:textId="77777777" w:rsidR="002A36F2" w:rsidRDefault="002A36F2" w:rsidP="00E06EF9">
      <w:pPr>
        <w:pStyle w:val="a3"/>
        <w:numPr>
          <w:ilvl w:val="0"/>
          <w:numId w:val="9"/>
        </w:numPr>
        <w:ind w:left="284" w:firstLine="0"/>
        <w:jc w:val="both"/>
      </w:pPr>
      <w:r w:rsidRPr="00A4040D">
        <w:rPr>
          <w:b/>
        </w:rPr>
        <w:lastRenderedPageBreak/>
        <w:t>Новый статус СОГУ</w:t>
      </w:r>
      <w:r>
        <w:t xml:space="preserve"> : </w:t>
      </w:r>
      <w:r w:rsidRPr="00AA2574">
        <w:t>[</w:t>
      </w:r>
      <w:r>
        <w:t>СОГУ стал победителем конкурса приоритет. проекта Минобрнауки России «Вузы как центры простанства создания инноваций»</w:t>
      </w:r>
      <w:r w:rsidRPr="00AA2574">
        <w:t>]</w:t>
      </w:r>
      <w:r>
        <w:t xml:space="preserve"> // Северная Осетия. – 2017. – 16 дек. – С. 4.</w:t>
      </w:r>
    </w:p>
    <w:p w14:paraId="14FA1655" w14:textId="77777777" w:rsidR="002A36F2" w:rsidRDefault="002A36F2" w:rsidP="00E06EF9">
      <w:pPr>
        <w:pStyle w:val="a3"/>
        <w:numPr>
          <w:ilvl w:val="0"/>
          <w:numId w:val="9"/>
        </w:numPr>
        <w:ind w:left="284" w:firstLine="0"/>
        <w:jc w:val="both"/>
      </w:pPr>
      <w:r w:rsidRPr="00A4040D">
        <w:rPr>
          <w:b/>
        </w:rPr>
        <w:t>Николаев, С.</w:t>
      </w:r>
      <w:r>
        <w:t xml:space="preserve"> Союз «Вудстока» и «Августа» : </w:t>
      </w:r>
      <w:r w:rsidRPr="00AA2574">
        <w:t>[</w:t>
      </w:r>
      <w:r>
        <w:t>в ГГАУ прошел семинар-совещ. для сельхозтоваропроизводителей респ. «Школа агрономов»</w:t>
      </w:r>
      <w:r w:rsidRPr="00AA2574">
        <w:t>]</w:t>
      </w:r>
      <w:r>
        <w:t xml:space="preserve"> / С. Николаев // Северная Осетия. – 2017. – 2 марта. – С. 2.</w:t>
      </w:r>
    </w:p>
    <w:p w14:paraId="59376BE1" w14:textId="77777777" w:rsidR="002A36F2" w:rsidRDefault="002A36F2" w:rsidP="00E06EF9">
      <w:pPr>
        <w:pStyle w:val="a3"/>
        <w:numPr>
          <w:ilvl w:val="0"/>
          <w:numId w:val="9"/>
        </w:numPr>
        <w:ind w:left="284" w:firstLine="0"/>
        <w:jc w:val="both"/>
      </w:pPr>
      <w:r w:rsidRPr="00A4040D">
        <w:rPr>
          <w:b/>
        </w:rPr>
        <w:t>Туаты Ольг</w:t>
      </w:r>
      <w:r w:rsidRPr="00A4040D">
        <w:rPr>
          <w:rFonts w:cs="Times New Roman"/>
          <w:b/>
        </w:rPr>
        <w:t>ӕ</w:t>
      </w:r>
      <w:r w:rsidRPr="00A4040D">
        <w:rPr>
          <w:b/>
        </w:rPr>
        <w:t xml:space="preserve">йы </w:t>
      </w:r>
      <w:r w:rsidRPr="00F73C92">
        <w:rPr>
          <w:bCs/>
        </w:rPr>
        <w:t>рухстау</w:t>
      </w:r>
      <w:r w:rsidRPr="00F73C92">
        <w:rPr>
          <w:rFonts w:cs="Times New Roman"/>
          <w:bCs/>
        </w:rPr>
        <w:t>ӕ</w:t>
      </w:r>
      <w:r w:rsidRPr="00F73C92">
        <w:rPr>
          <w:bCs/>
        </w:rPr>
        <w:t>н архайды тыхх</w:t>
      </w:r>
      <w:r w:rsidRPr="00F73C92">
        <w:rPr>
          <w:rFonts w:cs="Times New Roman"/>
          <w:bCs/>
        </w:rPr>
        <w:t>ӕ</w:t>
      </w:r>
      <w:r w:rsidRPr="00F73C92">
        <w:rPr>
          <w:bCs/>
        </w:rPr>
        <w:t>й дзурынц й</w:t>
      </w:r>
      <w:r w:rsidRPr="00F73C92">
        <w:rPr>
          <w:rFonts w:cs="Times New Roman"/>
          <w:bCs/>
        </w:rPr>
        <w:t>ӕ</w:t>
      </w:r>
      <w:r w:rsidRPr="00F73C92">
        <w:rPr>
          <w:bCs/>
        </w:rPr>
        <w:t xml:space="preserve"> разд</w:t>
      </w:r>
      <w:r w:rsidRPr="00F73C92">
        <w:rPr>
          <w:rFonts w:cs="Times New Roman"/>
          <w:bCs/>
        </w:rPr>
        <w:t>ӕ</w:t>
      </w:r>
      <w:r w:rsidRPr="00F73C92">
        <w:rPr>
          <w:bCs/>
        </w:rPr>
        <w:t>ры студентт</w:t>
      </w:r>
      <w:r w:rsidRPr="00F73C92">
        <w:rPr>
          <w:rFonts w:cs="Times New Roman"/>
          <w:bCs/>
        </w:rPr>
        <w:t>ӕ</w:t>
      </w:r>
      <w:r>
        <w:t xml:space="preserve"> : Айларты Измаил, фысс</w:t>
      </w:r>
      <w:r w:rsidRPr="00A4040D">
        <w:rPr>
          <w:rFonts w:cs="Times New Roman"/>
        </w:rPr>
        <w:t>ӕ</w:t>
      </w:r>
      <w:r>
        <w:t>г, Хуыгаты Сергей, фысс</w:t>
      </w:r>
      <w:r w:rsidRPr="00A4040D">
        <w:rPr>
          <w:rFonts w:cs="Times New Roman"/>
        </w:rPr>
        <w:t>ӕ</w:t>
      </w:r>
      <w:r>
        <w:t>г ; Хъуылаты-Санаты Аз</w:t>
      </w:r>
      <w:r w:rsidRPr="00A4040D">
        <w:rPr>
          <w:rFonts w:cs="Times New Roman"/>
        </w:rPr>
        <w:t>ӕ</w:t>
      </w:r>
      <w:r>
        <w:t>, педагогон ф</w:t>
      </w:r>
      <w:r w:rsidRPr="00A4040D">
        <w:rPr>
          <w:rFonts w:cs="Times New Roman"/>
        </w:rPr>
        <w:t>ӕ</w:t>
      </w:r>
      <w:r>
        <w:t>ллойы ветеран // Рӕстдзинад. – 2017. – 18 апр. – Ф. 3.</w:t>
      </w:r>
    </w:p>
    <w:p w14:paraId="3E328F00" w14:textId="77777777" w:rsidR="002A36F2" w:rsidRPr="00AB7D83" w:rsidRDefault="002A36F2" w:rsidP="00F73C92">
      <w:pPr>
        <w:pStyle w:val="a3"/>
        <w:ind w:left="284"/>
        <w:jc w:val="both"/>
      </w:pPr>
      <w:r w:rsidRPr="00AB7D83">
        <w:t>О просветительской деятельности Ольги Туаевой</w:t>
      </w:r>
      <w:r>
        <w:t xml:space="preserve"> рассказывают ее б. студенты : </w:t>
      </w:r>
      <w:r w:rsidRPr="00AB7D83">
        <w:t>[</w:t>
      </w:r>
      <w:r>
        <w:t>писатели И. Айларов, С. Хугаев, ветеран пед. труда А. Кулаева-Шанаева / подгот. В. Гасанов</w:t>
      </w:r>
      <w:r w:rsidRPr="00AB7D83">
        <w:t>]</w:t>
      </w:r>
      <w:r>
        <w:t>.</w:t>
      </w:r>
    </w:p>
    <w:p w14:paraId="34A4BAEF" w14:textId="77777777" w:rsidR="002A36F2" w:rsidRDefault="002A36F2" w:rsidP="00E06EF9">
      <w:pPr>
        <w:pStyle w:val="a3"/>
        <w:numPr>
          <w:ilvl w:val="0"/>
          <w:numId w:val="9"/>
        </w:numPr>
        <w:ind w:left="284" w:firstLine="0"/>
        <w:jc w:val="both"/>
      </w:pPr>
      <w:r w:rsidRPr="00A4040D">
        <w:rPr>
          <w:b/>
        </w:rPr>
        <w:t>Алан Огоев (</w:t>
      </w:r>
      <w:r w:rsidRPr="000D1410">
        <w:t>ректором СОГУ</w:t>
      </w:r>
      <w:r>
        <w:t>)</w:t>
      </w:r>
      <w:r w:rsidRPr="00A4040D">
        <w:rPr>
          <w:b/>
        </w:rPr>
        <w:t xml:space="preserve"> </w:t>
      </w:r>
      <w:r w:rsidRPr="000D1410">
        <w:t xml:space="preserve">избран </w:t>
      </w:r>
      <w:r>
        <w:t>председателем совета ректоров (вузов) Северной Осетии // Свободный взгляд. – 2017. – 15 июля. – С. 1.</w:t>
      </w:r>
    </w:p>
    <w:p w14:paraId="2EA424B0" w14:textId="77777777" w:rsidR="002A36F2" w:rsidRDefault="002A36F2" w:rsidP="00E06EF9">
      <w:pPr>
        <w:pStyle w:val="a3"/>
        <w:numPr>
          <w:ilvl w:val="0"/>
          <w:numId w:val="9"/>
        </w:numPr>
        <w:ind w:left="284" w:firstLine="0"/>
        <w:jc w:val="both"/>
      </w:pPr>
      <w:r w:rsidRPr="00A4040D">
        <w:rPr>
          <w:b/>
        </w:rPr>
        <w:t>Алан Огоев избран ректором СОГУ</w:t>
      </w:r>
      <w:r>
        <w:t xml:space="preserve"> // Владикавказ. – 2017. – 13 апр. – С. 3.</w:t>
      </w:r>
    </w:p>
    <w:p w14:paraId="6A2040D0" w14:textId="77777777" w:rsidR="002A36F2" w:rsidRDefault="002A36F2" w:rsidP="00E06EF9">
      <w:pPr>
        <w:pStyle w:val="a3"/>
        <w:numPr>
          <w:ilvl w:val="0"/>
          <w:numId w:val="9"/>
        </w:numPr>
        <w:ind w:left="284" w:firstLine="0"/>
        <w:jc w:val="both"/>
      </w:pPr>
      <w:r w:rsidRPr="00A4040D">
        <w:rPr>
          <w:b/>
        </w:rPr>
        <w:t>Огоев, А.</w:t>
      </w:r>
      <w:r>
        <w:t xml:space="preserve"> Куда пойти учиться, чтобы стать успешным : </w:t>
      </w:r>
      <w:r w:rsidRPr="00AB7D83">
        <w:t>[</w:t>
      </w:r>
      <w:r>
        <w:t>беседа с ректором СОГУ А. Огоевым / записала Н. Гогаева</w:t>
      </w:r>
      <w:r w:rsidRPr="00AB7D83">
        <w:t>]</w:t>
      </w:r>
      <w:r>
        <w:t xml:space="preserve"> // Северная Осетия. – 2017. – 1 июля. – С. 4.</w:t>
      </w:r>
    </w:p>
    <w:p w14:paraId="72635356" w14:textId="77777777" w:rsidR="002A36F2" w:rsidRDefault="002A36F2" w:rsidP="00E06EF9">
      <w:pPr>
        <w:pStyle w:val="a3"/>
        <w:numPr>
          <w:ilvl w:val="0"/>
          <w:numId w:val="9"/>
        </w:numPr>
        <w:ind w:left="284" w:firstLine="0"/>
        <w:jc w:val="both"/>
      </w:pPr>
      <w:r w:rsidRPr="00A4040D">
        <w:rPr>
          <w:b/>
        </w:rPr>
        <w:t>Огъуаты Алан – ректоры советы с</w:t>
      </w:r>
      <w:r w:rsidRPr="00A4040D">
        <w:rPr>
          <w:rFonts w:cs="Times New Roman"/>
          <w:b/>
        </w:rPr>
        <w:t>ӕ</w:t>
      </w:r>
      <w:r w:rsidRPr="00A4040D">
        <w:rPr>
          <w:b/>
        </w:rPr>
        <w:t>рдар</w:t>
      </w:r>
      <w:r>
        <w:t xml:space="preserve"> // Рӕстдзинад. – 2017. – 15 июль. – Ф. 1.</w:t>
      </w:r>
    </w:p>
    <w:p w14:paraId="6780FA08" w14:textId="77777777" w:rsidR="002A36F2" w:rsidRPr="00AB7D83" w:rsidRDefault="002A36F2" w:rsidP="00F73C92">
      <w:pPr>
        <w:pStyle w:val="a3"/>
        <w:ind w:left="284"/>
        <w:jc w:val="both"/>
      </w:pPr>
      <w:r>
        <w:t xml:space="preserve">Огоев Алан – председатель Совета ректоров </w:t>
      </w:r>
      <w:r w:rsidRPr="00AB7D83">
        <w:t>[</w:t>
      </w:r>
      <w:r>
        <w:t>респ.</w:t>
      </w:r>
      <w:r w:rsidRPr="00AB7D83">
        <w:t>]</w:t>
      </w:r>
      <w:r>
        <w:t>.</w:t>
      </w:r>
    </w:p>
    <w:p w14:paraId="5A050568" w14:textId="77777777" w:rsidR="002A36F2" w:rsidRDefault="002A36F2" w:rsidP="00E06EF9">
      <w:pPr>
        <w:pStyle w:val="a3"/>
        <w:numPr>
          <w:ilvl w:val="0"/>
          <w:numId w:val="9"/>
        </w:numPr>
        <w:ind w:left="284" w:firstLine="0"/>
        <w:jc w:val="both"/>
      </w:pPr>
      <w:r w:rsidRPr="00A4040D">
        <w:rPr>
          <w:b/>
        </w:rPr>
        <w:t xml:space="preserve">Огъуаты Алан – ЦИПУ-йы ректор </w:t>
      </w:r>
      <w:r>
        <w:t>// Рӕстдзинад. – 2017. – 13 апр. – Ф. 1.</w:t>
      </w:r>
    </w:p>
    <w:p w14:paraId="0DAD5454" w14:textId="77777777" w:rsidR="002A36F2" w:rsidRDefault="002A36F2" w:rsidP="00F73C92">
      <w:pPr>
        <w:pStyle w:val="a3"/>
        <w:ind w:left="284"/>
        <w:jc w:val="both"/>
      </w:pPr>
      <w:r>
        <w:t>Алан Огоев – ректор СОГУ.</w:t>
      </w:r>
    </w:p>
    <w:p w14:paraId="4D88E36C" w14:textId="77777777" w:rsidR="002A36F2" w:rsidRDefault="002A36F2" w:rsidP="00E06EF9">
      <w:pPr>
        <w:pStyle w:val="a3"/>
        <w:numPr>
          <w:ilvl w:val="0"/>
          <w:numId w:val="9"/>
        </w:numPr>
        <w:ind w:left="284" w:firstLine="0"/>
        <w:jc w:val="both"/>
      </w:pPr>
      <w:r w:rsidRPr="00A4040D">
        <w:rPr>
          <w:b/>
        </w:rPr>
        <w:t>Алан Огоев – ректор СОГУ</w:t>
      </w:r>
      <w:r>
        <w:t xml:space="preserve"> : </w:t>
      </w:r>
      <w:r w:rsidRPr="000D1410">
        <w:t>[</w:t>
      </w:r>
      <w:r>
        <w:t>выборы состоялись на конф. работников и обучающихся СОГУ. Есть краткая биогр.</w:t>
      </w:r>
      <w:r w:rsidRPr="000D1410">
        <w:t>]</w:t>
      </w:r>
      <w:r>
        <w:t xml:space="preserve"> // Северная Осетия. – 2017. – 12 апр. – С. 1.</w:t>
      </w:r>
    </w:p>
    <w:p w14:paraId="178975F6" w14:textId="77777777" w:rsidR="002A36F2" w:rsidRDefault="002A36F2" w:rsidP="00E06EF9">
      <w:pPr>
        <w:pStyle w:val="a3"/>
        <w:numPr>
          <w:ilvl w:val="0"/>
          <w:numId w:val="9"/>
        </w:numPr>
        <w:ind w:left="284" w:firstLine="0"/>
        <w:jc w:val="both"/>
      </w:pPr>
      <w:r w:rsidRPr="00A4040D">
        <w:rPr>
          <w:b/>
        </w:rPr>
        <w:t>Огоев, А.</w:t>
      </w:r>
      <w:r>
        <w:t xml:space="preserve"> Университет – рычал развития для республики : </w:t>
      </w:r>
      <w:r w:rsidRPr="000D1410">
        <w:t>[</w:t>
      </w:r>
      <w:r>
        <w:t>о новом проекте развития СОГУ</w:t>
      </w:r>
      <w:r w:rsidRPr="000D1410">
        <w:t>]</w:t>
      </w:r>
      <w:r>
        <w:t xml:space="preserve"> / Алан Огоев // Северная Осетия. – 2017. – 2 февр. – С. 3.</w:t>
      </w:r>
    </w:p>
    <w:p w14:paraId="0F7F1C09" w14:textId="77777777" w:rsidR="002A36F2" w:rsidRDefault="002A36F2" w:rsidP="00E06EF9">
      <w:pPr>
        <w:pStyle w:val="a3"/>
        <w:numPr>
          <w:ilvl w:val="0"/>
          <w:numId w:val="9"/>
        </w:numPr>
        <w:ind w:left="284" w:firstLine="0"/>
        <w:jc w:val="both"/>
      </w:pPr>
      <w:r w:rsidRPr="00A4040D">
        <w:rPr>
          <w:b/>
        </w:rPr>
        <w:t>Олисаты, Л.</w:t>
      </w:r>
      <w:r>
        <w:t xml:space="preserve"> Суинаг дохтыр / Люб</w:t>
      </w:r>
      <w:r w:rsidRPr="00A4040D">
        <w:rPr>
          <w:rFonts w:cs="Times New Roman"/>
        </w:rPr>
        <w:t>ӕ</w:t>
      </w:r>
      <w:r>
        <w:t xml:space="preserve"> Олисаты // Вести Дигории. – 2017. – 21 окт. – Ф. 2.</w:t>
      </w:r>
    </w:p>
    <w:p w14:paraId="1A634B8E" w14:textId="77777777" w:rsidR="002A36F2" w:rsidRPr="000D1410" w:rsidRDefault="002A36F2" w:rsidP="00F73C92">
      <w:pPr>
        <w:pStyle w:val="a3"/>
        <w:ind w:left="284"/>
        <w:jc w:val="both"/>
      </w:pPr>
      <w:r>
        <w:t xml:space="preserve">Олисаева, Л. Будущий врач : </w:t>
      </w:r>
      <w:r w:rsidRPr="000D1410">
        <w:t>[</w:t>
      </w:r>
      <w:r>
        <w:t>о студенте 6-го курса Владикавказской мед. акдемии О. Царакове из Дигорского р-на</w:t>
      </w:r>
      <w:r w:rsidRPr="000D1410">
        <w:t>]</w:t>
      </w:r>
      <w:r>
        <w:t>.</w:t>
      </w:r>
    </w:p>
    <w:p w14:paraId="6E564898" w14:textId="77777777" w:rsidR="002A36F2" w:rsidRDefault="002A36F2" w:rsidP="00E06EF9">
      <w:pPr>
        <w:pStyle w:val="a3"/>
        <w:numPr>
          <w:ilvl w:val="0"/>
          <w:numId w:val="9"/>
        </w:numPr>
        <w:ind w:left="284" w:firstLine="0"/>
        <w:jc w:val="both"/>
      </w:pPr>
      <w:r w:rsidRPr="00A4040D">
        <w:rPr>
          <w:b/>
        </w:rPr>
        <w:lastRenderedPageBreak/>
        <w:t>«Патриоты» заинтересовались ректором</w:t>
      </w:r>
      <w:r>
        <w:t xml:space="preserve"> : </w:t>
      </w:r>
      <w:r w:rsidRPr="000D1410">
        <w:t>[</w:t>
      </w:r>
      <w:r>
        <w:t>о конфликт. ситуации междлу и. о. ректора СКГМИ Ю. Разореновым и коллективом вуза</w:t>
      </w:r>
      <w:r w:rsidRPr="000D1410">
        <w:t>]</w:t>
      </w:r>
      <w:r>
        <w:t xml:space="preserve"> // Северная Осетия. – 2017. – 17 июня. – С. 2.</w:t>
      </w:r>
    </w:p>
    <w:p w14:paraId="7F2BF064" w14:textId="77777777" w:rsidR="002A36F2" w:rsidRDefault="002A36F2" w:rsidP="00E06EF9">
      <w:pPr>
        <w:pStyle w:val="a3"/>
        <w:numPr>
          <w:ilvl w:val="0"/>
          <w:numId w:val="9"/>
        </w:numPr>
        <w:ind w:left="284" w:firstLine="0"/>
        <w:jc w:val="both"/>
      </w:pPr>
      <w:r w:rsidRPr="00A4040D">
        <w:rPr>
          <w:b/>
        </w:rPr>
        <w:t>Пахомова, В.</w:t>
      </w:r>
      <w:r>
        <w:t xml:space="preserve"> Классик Отечественной науки : </w:t>
      </w:r>
      <w:r w:rsidRPr="00817878">
        <w:t>[</w:t>
      </w:r>
      <w:r>
        <w:t>о д-ре филос. наук, проф., зав. каф. философии СОГУ. академике РАЕН, засл. деят. науки РФ Т. П. Лолаеве</w:t>
      </w:r>
      <w:r w:rsidRPr="00817878">
        <w:t>]</w:t>
      </w:r>
      <w:r>
        <w:t xml:space="preserve"> / Вероника Пахомова // Вести Дигории. – 2017. – 27 мая. – С. 2.</w:t>
      </w:r>
    </w:p>
    <w:p w14:paraId="53B23239" w14:textId="77777777" w:rsidR="002A36F2" w:rsidRDefault="002A36F2" w:rsidP="00E06EF9">
      <w:pPr>
        <w:pStyle w:val="a3"/>
        <w:numPr>
          <w:ilvl w:val="0"/>
          <w:numId w:val="9"/>
        </w:numPr>
        <w:ind w:left="284" w:firstLine="0"/>
        <w:jc w:val="both"/>
      </w:pPr>
      <w:r w:rsidRPr="00A4040D">
        <w:rPr>
          <w:b/>
        </w:rPr>
        <w:t>Пашков, А.</w:t>
      </w:r>
      <w:r>
        <w:t xml:space="preserve"> В СОГУ выбрали лучших </w:t>
      </w:r>
      <w:r w:rsidRPr="00817878">
        <w:t>[</w:t>
      </w:r>
      <w:r>
        <w:t>веб-дизайнеров, системных администраторов и модельеров среди студентов вузов Сев. Осетии и Ставропольского края</w:t>
      </w:r>
      <w:r w:rsidRPr="00817878">
        <w:t>]</w:t>
      </w:r>
      <w:r>
        <w:t xml:space="preserve"> / Алена Пашков // Слово. – 2017. – 10 окт. – С. 1-2.</w:t>
      </w:r>
    </w:p>
    <w:p w14:paraId="763DA552" w14:textId="77777777" w:rsidR="002A36F2" w:rsidRDefault="002A36F2" w:rsidP="00E06EF9">
      <w:pPr>
        <w:pStyle w:val="a3"/>
        <w:numPr>
          <w:ilvl w:val="0"/>
          <w:numId w:val="9"/>
        </w:numPr>
        <w:ind w:left="284" w:firstLine="0"/>
        <w:jc w:val="both"/>
      </w:pPr>
      <w:r w:rsidRPr="00A4040D">
        <w:rPr>
          <w:b/>
        </w:rPr>
        <w:t>Перспектива в юристпруденции</w:t>
      </w:r>
      <w:r>
        <w:t xml:space="preserve"> : </w:t>
      </w:r>
      <w:r w:rsidRPr="00817878">
        <w:t>[</w:t>
      </w:r>
      <w:r>
        <w:t>о выпускниках и пробл. юрид. фак. СОГУ / подгот. Б. Хугаева</w:t>
      </w:r>
      <w:r w:rsidRPr="00817878">
        <w:t>]</w:t>
      </w:r>
      <w:r>
        <w:t xml:space="preserve"> // Право на защиту. – 2017. – 17 авг.</w:t>
      </w:r>
    </w:p>
    <w:p w14:paraId="35FC3B38" w14:textId="77777777" w:rsidR="002A36F2" w:rsidRDefault="002A36F2" w:rsidP="00E06EF9">
      <w:pPr>
        <w:pStyle w:val="a3"/>
        <w:numPr>
          <w:ilvl w:val="0"/>
          <w:numId w:val="9"/>
        </w:numPr>
        <w:ind w:left="284" w:firstLine="0"/>
        <w:jc w:val="both"/>
      </w:pPr>
      <w:r w:rsidRPr="00A4040D">
        <w:rPr>
          <w:b/>
        </w:rPr>
        <w:t>Плахтий, С.</w:t>
      </w:r>
      <w:r>
        <w:t xml:space="preserve"> Штрихи к портрету ректора : </w:t>
      </w:r>
      <w:r w:rsidRPr="005A19E3">
        <w:t>[</w:t>
      </w:r>
      <w:r>
        <w:t>по поводу инициативы присвоения ГГАУ имени Георгия Джанаева</w:t>
      </w:r>
      <w:r w:rsidRPr="005A19E3">
        <w:t xml:space="preserve">] </w:t>
      </w:r>
      <w:r>
        <w:t>/ Сергей Плахтий // Северная Осетия. – 2017. – 14 июня. – С. 3.</w:t>
      </w:r>
    </w:p>
    <w:p w14:paraId="287893B5" w14:textId="77777777" w:rsidR="002A36F2" w:rsidRDefault="002A36F2" w:rsidP="00E06EF9">
      <w:pPr>
        <w:pStyle w:val="a3"/>
        <w:numPr>
          <w:ilvl w:val="0"/>
          <w:numId w:val="9"/>
        </w:numPr>
        <w:ind w:left="284" w:firstLine="0"/>
        <w:jc w:val="both"/>
      </w:pPr>
      <w:r w:rsidRPr="00A4040D">
        <w:rPr>
          <w:b/>
        </w:rPr>
        <w:t xml:space="preserve">Поздравляем! </w:t>
      </w:r>
      <w:r>
        <w:t xml:space="preserve">: </w:t>
      </w:r>
      <w:r w:rsidRPr="005A19E3">
        <w:t>[</w:t>
      </w:r>
      <w:r>
        <w:t>12 окт. 2017 г. в Москве на заседании Президиума Рос. социолог. о-ва, посвящ. его 25-летию, нач. Сев.-Осет. отд. соц. исследований ин-та соц.-полит. исследований РАН, зав. каф. социологии СОГУ им. К. Хетагурова, проф. Х. В. Дзуцеву за многолет. успешную деятельность вручена Золотая медаль РОС</w:t>
      </w:r>
      <w:r w:rsidRPr="005A19E3">
        <w:t>]</w:t>
      </w:r>
      <w:r>
        <w:t xml:space="preserve"> // Свободный взгляд. – 2017. – 28 окт. – С. 6.</w:t>
      </w:r>
    </w:p>
    <w:p w14:paraId="34C761B8" w14:textId="77777777" w:rsidR="002A36F2" w:rsidRDefault="002A36F2" w:rsidP="00E06EF9">
      <w:pPr>
        <w:pStyle w:val="a3"/>
        <w:numPr>
          <w:ilvl w:val="0"/>
          <w:numId w:val="9"/>
        </w:numPr>
        <w:ind w:left="284" w:firstLine="0"/>
        <w:jc w:val="both"/>
      </w:pPr>
      <w:r w:rsidRPr="00A4040D">
        <w:rPr>
          <w:b/>
        </w:rPr>
        <w:t xml:space="preserve">Поздравляем с высокой наградой! </w:t>
      </w:r>
      <w:r>
        <w:t xml:space="preserve">: </w:t>
      </w:r>
      <w:r w:rsidRPr="005A19E3">
        <w:t>[</w:t>
      </w:r>
      <w:r>
        <w:t>указом Главы РСО-А В. Битарова за вклад в развитие образования и подгот. квалифицир. специалистов медаль «Во славу Осетии» Цогоеву Т. Н., канд. соц. наук. доц. каф. теории и истории соц. работы СОГУ</w:t>
      </w:r>
      <w:r w:rsidRPr="005A19E3">
        <w:t>]</w:t>
      </w:r>
      <w:r>
        <w:t xml:space="preserve"> // Заря. – 2017. – 17 июня. – С. 1.</w:t>
      </w:r>
    </w:p>
    <w:p w14:paraId="5FFC96F3" w14:textId="77777777" w:rsidR="002A36F2" w:rsidRDefault="002A36F2" w:rsidP="00E06EF9">
      <w:pPr>
        <w:pStyle w:val="a3"/>
        <w:numPr>
          <w:ilvl w:val="0"/>
          <w:numId w:val="9"/>
        </w:numPr>
        <w:ind w:left="284" w:firstLine="0"/>
        <w:jc w:val="both"/>
      </w:pPr>
      <w:r w:rsidRPr="00A4040D">
        <w:rPr>
          <w:b/>
        </w:rPr>
        <w:t>Поднять престиж вуза</w:t>
      </w:r>
      <w:r>
        <w:t xml:space="preserve"> : </w:t>
      </w:r>
      <w:r w:rsidRPr="00D026C3">
        <w:t>[</w:t>
      </w:r>
      <w:r>
        <w:t>о встрече Главы респ. В. Битарова с назнач. на должность и. о. ректора СКГМИ Ю. Дмитраком</w:t>
      </w:r>
      <w:r w:rsidRPr="00D026C3">
        <w:t>]</w:t>
      </w:r>
      <w:r>
        <w:t xml:space="preserve"> // Северная Осетия. – 2017. – 30 авг. – С. 2.</w:t>
      </w:r>
    </w:p>
    <w:p w14:paraId="7837D093" w14:textId="77777777" w:rsidR="002A36F2" w:rsidRDefault="002A36F2" w:rsidP="00E06EF9">
      <w:pPr>
        <w:pStyle w:val="a3"/>
        <w:numPr>
          <w:ilvl w:val="0"/>
          <w:numId w:val="9"/>
        </w:numPr>
        <w:ind w:left="284" w:firstLine="0"/>
        <w:jc w:val="both"/>
      </w:pPr>
      <w:r w:rsidRPr="00A4040D">
        <w:rPr>
          <w:b/>
        </w:rPr>
        <w:t>Резник, О.</w:t>
      </w:r>
      <w:r>
        <w:t xml:space="preserve"> Время собирать камни : </w:t>
      </w:r>
      <w:r w:rsidRPr="00D026C3">
        <w:t>[</w:t>
      </w:r>
      <w:r>
        <w:t>о фак. худож. и муз. образования Сев.-Осет. гос. пед. ин-та</w:t>
      </w:r>
      <w:r w:rsidRPr="00D026C3">
        <w:t>]</w:t>
      </w:r>
      <w:r>
        <w:t xml:space="preserve"> // Пульс Осетии. – 2017. – 21 нояб. – С. 4.; 5 дек. – С. 4.</w:t>
      </w:r>
    </w:p>
    <w:p w14:paraId="1049919D" w14:textId="77777777" w:rsidR="002A36F2" w:rsidRDefault="002A36F2" w:rsidP="00E06EF9">
      <w:pPr>
        <w:pStyle w:val="a3"/>
        <w:numPr>
          <w:ilvl w:val="0"/>
          <w:numId w:val="9"/>
        </w:numPr>
        <w:ind w:left="284" w:firstLine="0"/>
        <w:jc w:val="both"/>
      </w:pPr>
      <w:r w:rsidRPr="00A4040D">
        <w:rPr>
          <w:b/>
        </w:rPr>
        <w:t>Ректором СОГУ избран Алан Огоев</w:t>
      </w:r>
      <w:r>
        <w:t xml:space="preserve"> </w:t>
      </w:r>
      <w:r w:rsidRPr="00D026C3">
        <w:t>[</w:t>
      </w:r>
      <w:r>
        <w:t>на 5 лет</w:t>
      </w:r>
      <w:r w:rsidRPr="00D026C3">
        <w:t>]</w:t>
      </w:r>
      <w:r>
        <w:t xml:space="preserve"> // Слово. – 2017. – 14 апр. – С. 2.</w:t>
      </w:r>
    </w:p>
    <w:p w14:paraId="7163F166" w14:textId="77777777" w:rsidR="002A36F2" w:rsidRDefault="002A36F2" w:rsidP="00E06EF9">
      <w:pPr>
        <w:pStyle w:val="a3"/>
        <w:numPr>
          <w:ilvl w:val="0"/>
          <w:numId w:val="9"/>
        </w:numPr>
        <w:ind w:left="284" w:firstLine="0"/>
        <w:jc w:val="both"/>
      </w:pPr>
      <w:r w:rsidRPr="00A4040D">
        <w:rPr>
          <w:b/>
        </w:rPr>
        <w:t>Ремизов, О.</w:t>
      </w:r>
      <w:r>
        <w:t xml:space="preserve"> От Индии до Камеруна : </w:t>
      </w:r>
      <w:r w:rsidRPr="00D026C3">
        <w:t>[</w:t>
      </w:r>
      <w:r>
        <w:t>сколько иностр. студентов в СОГУ, кто и откуда приезжают в респ. : беседа с ректором акад. О. Ремизовым / записала Н. Гогаева</w:t>
      </w:r>
      <w:r w:rsidRPr="00D026C3">
        <w:t>]</w:t>
      </w:r>
      <w:r>
        <w:t xml:space="preserve"> // Северная Осетия. – 2017. – 28 дек. – С. 2.</w:t>
      </w:r>
    </w:p>
    <w:p w14:paraId="2230CD31" w14:textId="77777777" w:rsidR="002A36F2" w:rsidRDefault="002A36F2" w:rsidP="00E06EF9">
      <w:pPr>
        <w:pStyle w:val="a3"/>
        <w:numPr>
          <w:ilvl w:val="0"/>
          <w:numId w:val="9"/>
        </w:numPr>
        <w:ind w:left="284" w:firstLine="0"/>
        <w:jc w:val="both"/>
      </w:pPr>
      <w:r w:rsidRPr="00A4040D">
        <w:rPr>
          <w:b/>
        </w:rPr>
        <w:t>Сабанов, В.</w:t>
      </w:r>
      <w:r>
        <w:t xml:space="preserve"> Через телескоп к далеким звездам : </w:t>
      </w:r>
      <w:r w:rsidRPr="00D026C3">
        <w:t>[</w:t>
      </w:r>
      <w:r>
        <w:t xml:space="preserve">беседа со студентом СОГМА Валерием Сабановым, который занимается </w:t>
      </w:r>
      <w:r>
        <w:lastRenderedPageBreak/>
        <w:t>астрофотографией – съемкой небесных тел с помощью телескопа / записала В. Гресева</w:t>
      </w:r>
      <w:r w:rsidRPr="00D026C3">
        <w:t>]</w:t>
      </w:r>
      <w:r>
        <w:t xml:space="preserve"> // Слово. – 2017. – 17 нояб. – С. 4-5.</w:t>
      </w:r>
    </w:p>
    <w:p w14:paraId="453CA372" w14:textId="77777777" w:rsidR="002A36F2" w:rsidRDefault="002A36F2" w:rsidP="00E06EF9">
      <w:pPr>
        <w:pStyle w:val="a3"/>
        <w:numPr>
          <w:ilvl w:val="0"/>
          <w:numId w:val="9"/>
        </w:numPr>
        <w:ind w:left="284" w:firstLine="0"/>
        <w:jc w:val="both"/>
      </w:pPr>
      <w:r w:rsidRPr="00A4040D">
        <w:rPr>
          <w:b/>
        </w:rPr>
        <w:t>Сабанова, М.</w:t>
      </w:r>
      <w:r>
        <w:t xml:space="preserve"> Что ищут студенты в далекой стране : </w:t>
      </w:r>
      <w:r w:rsidRPr="000F3BE7">
        <w:t>[</w:t>
      </w:r>
      <w:r>
        <w:t>об иностранных студентах, обучающихся в вузах Сев. Осетии</w:t>
      </w:r>
      <w:r w:rsidRPr="000F3BE7">
        <w:t>]</w:t>
      </w:r>
      <w:r>
        <w:t xml:space="preserve"> / Милена Сабанова // Слово. – 2017. – 3 нояб. – С. 5.</w:t>
      </w:r>
    </w:p>
    <w:p w14:paraId="425733AA" w14:textId="77777777" w:rsidR="002A36F2" w:rsidRDefault="002A36F2" w:rsidP="00E06EF9">
      <w:pPr>
        <w:pStyle w:val="a3"/>
        <w:numPr>
          <w:ilvl w:val="0"/>
          <w:numId w:val="9"/>
        </w:numPr>
        <w:ind w:left="284" w:firstLine="0"/>
        <w:jc w:val="both"/>
      </w:pPr>
      <w:r w:rsidRPr="00A4040D">
        <w:rPr>
          <w:b/>
        </w:rPr>
        <w:t>Савлаев, В.</w:t>
      </w:r>
      <w:r>
        <w:t xml:space="preserve"> Валерий Савлаев : «Дорогу осилит идущий» : </w:t>
      </w:r>
      <w:r w:rsidRPr="000F3BE7">
        <w:t>[</w:t>
      </w:r>
      <w:r>
        <w:t>беседа с зав. каф. архитектуры СКГМИ / записала Е. Смирнова</w:t>
      </w:r>
      <w:r w:rsidRPr="000F3BE7">
        <w:t>]</w:t>
      </w:r>
      <w:r>
        <w:t xml:space="preserve"> // Терские ведомости. – 2017. – 10-16 февр. (№ 5). – С. 1-2.</w:t>
      </w:r>
    </w:p>
    <w:p w14:paraId="2665E623" w14:textId="77777777" w:rsidR="002A36F2" w:rsidRDefault="002A36F2" w:rsidP="00E06EF9">
      <w:pPr>
        <w:pStyle w:val="a3"/>
        <w:numPr>
          <w:ilvl w:val="0"/>
          <w:numId w:val="9"/>
        </w:numPr>
        <w:ind w:left="284" w:firstLine="0"/>
        <w:jc w:val="both"/>
      </w:pPr>
      <w:r w:rsidRPr="00A4040D">
        <w:rPr>
          <w:b/>
        </w:rPr>
        <w:t>Саханский, Ю.</w:t>
      </w:r>
      <w:r>
        <w:t xml:space="preserve"> Ближе к небу : </w:t>
      </w:r>
      <w:r w:rsidRPr="000F3BE7">
        <w:t>[</w:t>
      </w:r>
      <w:r>
        <w:t>участники направления подготовки «Спасатель-доброволец» фак. свобод. развития СОГПИ совершили ознаком. экскурсию на аэродром Владикавказского авиационно-спорт. клуба им. И. М. Дзусова</w:t>
      </w:r>
      <w:r w:rsidRPr="000F3BE7">
        <w:t>]</w:t>
      </w:r>
      <w:r>
        <w:t xml:space="preserve"> / Ю. Саханский // Северная Осетия. – 2017. – 1 нояб. – С. 3.</w:t>
      </w:r>
    </w:p>
    <w:p w14:paraId="2E3A9D57" w14:textId="77777777" w:rsidR="002A36F2" w:rsidRDefault="002A36F2" w:rsidP="00E06EF9">
      <w:pPr>
        <w:pStyle w:val="a3"/>
        <w:numPr>
          <w:ilvl w:val="0"/>
          <w:numId w:val="9"/>
        </w:numPr>
        <w:ind w:left="284" w:firstLine="0"/>
        <w:jc w:val="both"/>
      </w:pPr>
      <w:r w:rsidRPr="00A4040D">
        <w:rPr>
          <w:b/>
        </w:rPr>
        <w:t>Саут</w:t>
      </w:r>
      <w:r w:rsidRPr="00A4040D">
        <w:rPr>
          <w:rFonts w:cs="Times New Roman"/>
          <w:b/>
        </w:rPr>
        <w:t>ӕ</w:t>
      </w:r>
      <w:r w:rsidRPr="00A4040D">
        <w:rPr>
          <w:b/>
        </w:rPr>
        <w:t>ты, Т.</w:t>
      </w:r>
      <w:r>
        <w:t xml:space="preserve"> Дунеон цивилизацит</w:t>
      </w:r>
      <w:r w:rsidRPr="00A4040D">
        <w:rPr>
          <w:rFonts w:cs="Times New Roman"/>
        </w:rPr>
        <w:t>ӕ</w:t>
      </w:r>
      <w:r>
        <w:t xml:space="preserve"> – суинаг архитекторты ц</w:t>
      </w:r>
      <w:r w:rsidRPr="00A4040D">
        <w:rPr>
          <w:rFonts w:cs="Times New Roman"/>
        </w:rPr>
        <w:t>ӕ</w:t>
      </w:r>
      <w:r>
        <w:t>ст</w:t>
      </w:r>
      <w:r w:rsidRPr="00A4040D">
        <w:rPr>
          <w:rFonts w:cs="Times New Roman"/>
        </w:rPr>
        <w:t>ӕ</w:t>
      </w:r>
      <w:r>
        <w:t>й / Саут</w:t>
      </w:r>
      <w:r w:rsidRPr="00A4040D">
        <w:rPr>
          <w:rFonts w:cs="Times New Roman"/>
        </w:rPr>
        <w:t>ӕ</w:t>
      </w:r>
      <w:r>
        <w:t>ты Тамил</w:t>
      </w:r>
      <w:r w:rsidRPr="00A4040D">
        <w:rPr>
          <w:rFonts w:cs="Times New Roman"/>
        </w:rPr>
        <w:t>ӕ</w:t>
      </w:r>
      <w:r>
        <w:t xml:space="preserve"> // Рӕстдзинад. – 2017. – 31 мартъи. – Ф. 1.</w:t>
      </w:r>
    </w:p>
    <w:p w14:paraId="19B2D72B" w14:textId="77777777" w:rsidR="002A36F2" w:rsidRPr="000F3BE7" w:rsidRDefault="002A36F2" w:rsidP="00F73C92">
      <w:pPr>
        <w:pStyle w:val="a3"/>
        <w:ind w:left="284"/>
        <w:jc w:val="both"/>
      </w:pPr>
      <w:r>
        <w:t xml:space="preserve">Саутиева, Т. Мировые цивилизации – глазами будущих архитекторов : </w:t>
      </w:r>
      <w:r w:rsidRPr="000F3BE7">
        <w:t>[</w:t>
      </w:r>
      <w:r>
        <w:t>в музее истории Владикавказа сост. выст. студентов 2-го и 3-го курсов СКГМИ «Легкое головокружение»</w:t>
      </w:r>
      <w:r w:rsidRPr="000F3BE7">
        <w:t>]</w:t>
      </w:r>
      <w:r>
        <w:t>.</w:t>
      </w:r>
    </w:p>
    <w:p w14:paraId="7CF547D0" w14:textId="77777777" w:rsidR="002A36F2" w:rsidRDefault="002A36F2" w:rsidP="00E06EF9">
      <w:pPr>
        <w:pStyle w:val="a3"/>
        <w:numPr>
          <w:ilvl w:val="0"/>
          <w:numId w:val="9"/>
        </w:numPr>
        <w:ind w:left="284" w:firstLine="0"/>
        <w:jc w:val="both"/>
      </w:pPr>
      <w:r w:rsidRPr="00A4040D">
        <w:rPr>
          <w:b/>
        </w:rPr>
        <w:t>Саут</w:t>
      </w:r>
      <w:r w:rsidRPr="00A4040D">
        <w:rPr>
          <w:rFonts w:cs="Times New Roman"/>
          <w:b/>
        </w:rPr>
        <w:t>ӕ</w:t>
      </w:r>
      <w:r w:rsidRPr="00A4040D">
        <w:rPr>
          <w:b/>
        </w:rPr>
        <w:t>ты, Т.</w:t>
      </w:r>
      <w:r>
        <w:t xml:space="preserve"> Кад – Ирыстоны ахуырг</w:t>
      </w:r>
      <w:r w:rsidRPr="00A4040D">
        <w:rPr>
          <w:rFonts w:cs="Times New Roman"/>
        </w:rPr>
        <w:t>ӕ</w:t>
      </w:r>
      <w:r>
        <w:t>ндт</w:t>
      </w:r>
      <w:r w:rsidRPr="00A4040D">
        <w:rPr>
          <w:rFonts w:cs="Times New Roman"/>
        </w:rPr>
        <w:t>ӕ</w:t>
      </w:r>
      <w:r>
        <w:t>н / Саут</w:t>
      </w:r>
      <w:r w:rsidRPr="00A4040D">
        <w:rPr>
          <w:rFonts w:cs="Times New Roman"/>
        </w:rPr>
        <w:t>ӕ</w:t>
      </w:r>
      <w:r>
        <w:t>ты Тамил</w:t>
      </w:r>
      <w:r w:rsidRPr="00A4040D">
        <w:rPr>
          <w:rFonts w:cs="Times New Roman"/>
        </w:rPr>
        <w:t>ӕ</w:t>
      </w:r>
      <w:r>
        <w:t xml:space="preserve"> // Рӕстдзинад. – 2017. – 10 авг. – Ф. 1.</w:t>
      </w:r>
    </w:p>
    <w:p w14:paraId="68D0E36E" w14:textId="77777777" w:rsidR="002A36F2" w:rsidRPr="00B06C10" w:rsidRDefault="002A36F2" w:rsidP="00F73C92">
      <w:pPr>
        <w:pStyle w:val="a3"/>
        <w:ind w:left="284"/>
        <w:jc w:val="both"/>
      </w:pPr>
      <w:r w:rsidRPr="00D700B4">
        <w:t>Саутиева, Т</w:t>
      </w:r>
      <w:r w:rsidRPr="00A4040D">
        <w:rPr>
          <w:b/>
        </w:rPr>
        <w:t>.</w:t>
      </w:r>
      <w:r>
        <w:t xml:space="preserve"> Чествование осетинских ученых : </w:t>
      </w:r>
      <w:r w:rsidRPr="00B06C10">
        <w:t>[</w:t>
      </w:r>
      <w:r>
        <w:t>к Дню науки РФ в СОГУ им. К. Хетагурова прошли праздничные мероприятия. Указ о сотрудничестве подписали Пред. Правительства Т. Тускаев и и. о. ректора А. Огоев</w:t>
      </w:r>
      <w:r w:rsidRPr="00B06C10">
        <w:t>]</w:t>
      </w:r>
      <w:r>
        <w:t>.</w:t>
      </w:r>
    </w:p>
    <w:p w14:paraId="30B1F051" w14:textId="77777777" w:rsidR="002A36F2" w:rsidRDefault="002A36F2" w:rsidP="00E06EF9">
      <w:pPr>
        <w:pStyle w:val="a3"/>
        <w:numPr>
          <w:ilvl w:val="0"/>
          <w:numId w:val="9"/>
        </w:numPr>
        <w:ind w:left="284" w:firstLine="0"/>
        <w:jc w:val="both"/>
      </w:pPr>
      <w:r w:rsidRPr="00A4040D">
        <w:rPr>
          <w:b/>
        </w:rPr>
        <w:t>Светов, К.</w:t>
      </w:r>
      <w:r>
        <w:t xml:space="preserve"> От лекций – к бизнесу : </w:t>
      </w:r>
      <w:r w:rsidRPr="00B06C10">
        <w:t>[</w:t>
      </w:r>
      <w:r>
        <w:t>об участии выпускницы металлург. фак. СКГМИ (ГТУ) Мадины Залигалиевой в Зимней шк. Открытого ун-та Сколково (от Ус)</w:t>
      </w:r>
      <w:r w:rsidRPr="00B06C10">
        <w:t>]</w:t>
      </w:r>
      <w:r>
        <w:t xml:space="preserve"> К. Светов // Северная Осетия. – 2017. – 7 марта. – С. 2.</w:t>
      </w:r>
    </w:p>
    <w:p w14:paraId="355D28D8" w14:textId="77777777" w:rsidR="002A36F2" w:rsidRDefault="002A36F2" w:rsidP="00E06EF9">
      <w:pPr>
        <w:pStyle w:val="a3"/>
        <w:numPr>
          <w:ilvl w:val="0"/>
          <w:numId w:val="9"/>
        </w:numPr>
        <w:ind w:left="284" w:firstLine="0"/>
        <w:jc w:val="both"/>
      </w:pPr>
      <w:r w:rsidRPr="00A4040D">
        <w:rPr>
          <w:b/>
        </w:rPr>
        <w:t>Селиваненко А.</w:t>
      </w:r>
      <w:r>
        <w:t xml:space="preserve"> Открытие нового </w:t>
      </w:r>
      <w:r w:rsidRPr="0001255B">
        <w:t>[</w:t>
      </w:r>
      <w:r>
        <w:t>клинико-диагностического центра</w:t>
      </w:r>
      <w:r w:rsidRPr="0001255B">
        <w:t>]</w:t>
      </w:r>
      <w:r>
        <w:t xml:space="preserve"> в СОГУ : </w:t>
      </w:r>
      <w:r w:rsidRPr="0001255B">
        <w:t>[</w:t>
      </w:r>
      <w:r>
        <w:t>торжественное открытие прошло 30 июня</w:t>
      </w:r>
      <w:r w:rsidRPr="0001255B">
        <w:t>]</w:t>
      </w:r>
      <w:r>
        <w:t xml:space="preserve"> Анастатия Селиваненко // Слово. – 2017. – 4 июля. – С. 4.</w:t>
      </w:r>
    </w:p>
    <w:p w14:paraId="51F4C301" w14:textId="77777777" w:rsidR="002A36F2" w:rsidRDefault="002A36F2" w:rsidP="00E06EF9">
      <w:pPr>
        <w:pStyle w:val="a3"/>
        <w:numPr>
          <w:ilvl w:val="0"/>
          <w:numId w:val="9"/>
        </w:numPr>
        <w:ind w:left="284" w:firstLine="0"/>
        <w:jc w:val="both"/>
      </w:pPr>
      <w:r w:rsidRPr="00A4040D">
        <w:rPr>
          <w:b/>
        </w:rPr>
        <w:t>Сироджова, К.</w:t>
      </w:r>
      <w:r>
        <w:t xml:space="preserve"> Возьми свою высоту! : </w:t>
      </w:r>
      <w:r w:rsidRPr="0001255B">
        <w:t>[</w:t>
      </w:r>
      <w:r>
        <w:t>о студ. шк. Актива СОГУ «Высота-2017» рассказала студ. фак. матем. и информац. технологии Карина Сироджова</w:t>
      </w:r>
      <w:r w:rsidRPr="0001255B">
        <w:t>]</w:t>
      </w:r>
      <w:r>
        <w:t xml:space="preserve"> // Слово. – 2017. – 7 сент. – С. 4.</w:t>
      </w:r>
    </w:p>
    <w:p w14:paraId="35E9E3B7" w14:textId="77777777" w:rsidR="002A36F2" w:rsidRDefault="002A36F2" w:rsidP="00E06EF9">
      <w:pPr>
        <w:pStyle w:val="a3"/>
        <w:numPr>
          <w:ilvl w:val="0"/>
          <w:numId w:val="9"/>
        </w:numPr>
        <w:ind w:left="284" w:firstLine="0"/>
        <w:jc w:val="both"/>
      </w:pPr>
      <w:r w:rsidRPr="00A4040D">
        <w:rPr>
          <w:b/>
        </w:rPr>
        <w:t>СКГМИ – на горную вершину или в Мартеновскую топку?</w:t>
      </w:r>
      <w:r>
        <w:t xml:space="preserve"> : </w:t>
      </w:r>
      <w:r w:rsidRPr="0001255B">
        <w:t>[</w:t>
      </w:r>
      <w:r>
        <w:t>о конфликтной ситуации в вузе</w:t>
      </w:r>
      <w:r w:rsidRPr="0001255B">
        <w:t>]</w:t>
      </w:r>
      <w:r>
        <w:t xml:space="preserve"> // Пульс Осетии. – 2017. – 20 июня. – С. 1.</w:t>
      </w:r>
    </w:p>
    <w:p w14:paraId="68D1C1F6" w14:textId="77777777" w:rsidR="002A36F2" w:rsidRDefault="002A36F2" w:rsidP="00E06EF9">
      <w:pPr>
        <w:pStyle w:val="a3"/>
        <w:numPr>
          <w:ilvl w:val="0"/>
          <w:numId w:val="9"/>
        </w:numPr>
        <w:ind w:left="284" w:firstLine="0"/>
        <w:jc w:val="both"/>
      </w:pPr>
      <w:r w:rsidRPr="00A4040D">
        <w:rPr>
          <w:b/>
        </w:rPr>
        <w:t>Славина, З.</w:t>
      </w:r>
      <w:r>
        <w:t xml:space="preserve"> Задание для робота : </w:t>
      </w:r>
      <w:r w:rsidRPr="0001255B">
        <w:t>[</w:t>
      </w:r>
      <w:r>
        <w:t>на каф. систем автоматизиров. проектирования (САПР) СКГМИ прошла неделя науки</w:t>
      </w:r>
      <w:r w:rsidRPr="0001255B">
        <w:t>]</w:t>
      </w:r>
      <w:r>
        <w:t xml:space="preserve"> / З. Славина // Северная Осетия. – 2017. – 16 февр. – С. 6.</w:t>
      </w:r>
    </w:p>
    <w:p w14:paraId="520AFC71" w14:textId="77777777" w:rsidR="002A36F2" w:rsidRDefault="002A36F2" w:rsidP="00E06EF9">
      <w:pPr>
        <w:pStyle w:val="a3"/>
        <w:numPr>
          <w:ilvl w:val="0"/>
          <w:numId w:val="9"/>
        </w:numPr>
        <w:ind w:left="284" w:firstLine="0"/>
        <w:jc w:val="both"/>
      </w:pPr>
      <w:r w:rsidRPr="00A4040D">
        <w:rPr>
          <w:b/>
        </w:rPr>
        <w:lastRenderedPageBreak/>
        <w:t>Сланова, С.</w:t>
      </w:r>
      <w:r>
        <w:t xml:space="preserve"> Живой диалог с молодежью : </w:t>
      </w:r>
      <w:r w:rsidRPr="00687FA7">
        <w:t>[</w:t>
      </w:r>
      <w:r>
        <w:t>в СОГУ прошла встреча комитета женщин со студентами фак. осет. филологии по вопр. нравствен. воспитания</w:t>
      </w:r>
      <w:r w:rsidRPr="00687FA7">
        <w:t>]</w:t>
      </w:r>
      <w:r>
        <w:t xml:space="preserve"> / Светлана Сланова // Владикавказ. – 2017. – 12 дек. – С. 5.</w:t>
      </w:r>
    </w:p>
    <w:p w14:paraId="0A83617B" w14:textId="77777777" w:rsidR="002A36F2" w:rsidRDefault="002A36F2" w:rsidP="00E06EF9">
      <w:pPr>
        <w:pStyle w:val="a3"/>
        <w:numPr>
          <w:ilvl w:val="0"/>
          <w:numId w:val="9"/>
        </w:numPr>
        <w:ind w:left="284" w:firstLine="0"/>
        <w:jc w:val="both"/>
      </w:pPr>
      <w:r w:rsidRPr="00A4040D">
        <w:rPr>
          <w:b/>
        </w:rPr>
        <w:t>Слепушкин, В.</w:t>
      </w:r>
      <w:r>
        <w:t xml:space="preserve"> «Мои ученики – мое богатство : </w:t>
      </w:r>
      <w:r w:rsidRPr="00687FA7">
        <w:t>[</w:t>
      </w:r>
      <w:r>
        <w:t>беседа с заслуж. врачом Южной Осетии и Ингушетии проф. СОГМА В. Слепукиным к его 70-летию со длня рождения</w:t>
      </w:r>
      <w:r w:rsidRPr="00687FA7">
        <w:t>]</w:t>
      </w:r>
      <w:r>
        <w:t xml:space="preserve"> // Северная Осетия. – 2017. – 28 янв. – С. 7.</w:t>
      </w:r>
    </w:p>
    <w:p w14:paraId="6D3F6AC5" w14:textId="77777777" w:rsidR="002A36F2" w:rsidRDefault="002A36F2" w:rsidP="00E06EF9">
      <w:pPr>
        <w:pStyle w:val="a3"/>
        <w:numPr>
          <w:ilvl w:val="0"/>
          <w:numId w:val="9"/>
        </w:numPr>
        <w:ind w:left="284" w:firstLine="0"/>
        <w:jc w:val="both"/>
      </w:pPr>
      <w:r w:rsidRPr="00A4040D">
        <w:rPr>
          <w:b/>
        </w:rPr>
        <w:t xml:space="preserve">СОГУ возобновил </w:t>
      </w:r>
      <w:r w:rsidRPr="00F73C92">
        <w:rPr>
          <w:bCs/>
        </w:rPr>
        <w:t>сотрудничество с американским университетом</w:t>
      </w:r>
      <w:r>
        <w:t xml:space="preserve"> </w:t>
      </w:r>
      <w:r w:rsidRPr="00687FA7">
        <w:t>(</w:t>
      </w:r>
      <w:r>
        <w:t>штата Юта</w:t>
      </w:r>
      <w:r w:rsidRPr="00687FA7">
        <w:t>)</w:t>
      </w:r>
      <w:r>
        <w:t xml:space="preserve"> : </w:t>
      </w:r>
      <w:r w:rsidRPr="00687FA7">
        <w:t>[</w:t>
      </w:r>
      <w:r>
        <w:t>СОГУ посетили проф. экономики и бизнес-школы Гос. ун-та штата Юта Д. Израэльсен и К. Фоусон</w:t>
      </w:r>
      <w:r w:rsidRPr="00687FA7">
        <w:t>]</w:t>
      </w:r>
      <w:r>
        <w:t xml:space="preserve"> // Владикавказ. – 2017. – 1 июня. – С. 4.</w:t>
      </w:r>
    </w:p>
    <w:p w14:paraId="34F00586" w14:textId="77777777" w:rsidR="002A36F2" w:rsidRDefault="002A36F2" w:rsidP="00E06EF9">
      <w:pPr>
        <w:pStyle w:val="a3"/>
        <w:numPr>
          <w:ilvl w:val="0"/>
          <w:numId w:val="9"/>
        </w:numPr>
        <w:ind w:left="284" w:firstLine="0"/>
        <w:jc w:val="both"/>
      </w:pPr>
      <w:r w:rsidRPr="00A4040D">
        <w:rPr>
          <w:b/>
        </w:rPr>
        <w:t xml:space="preserve">СОГУ и Байкальский </w:t>
      </w:r>
      <w:r w:rsidRPr="00F73C92">
        <w:rPr>
          <w:bCs/>
        </w:rPr>
        <w:t>госуниверситет подписали договор о сотрудничестве</w:t>
      </w:r>
      <w:r>
        <w:t xml:space="preserve"> : </w:t>
      </w:r>
      <w:r w:rsidRPr="002A2909">
        <w:t>[</w:t>
      </w:r>
      <w:r>
        <w:t>док. подписали ректоры вузов Алан Огоев и Александр Суходолов в конференцзале БГУ</w:t>
      </w:r>
      <w:r w:rsidRPr="002A2909">
        <w:t>]</w:t>
      </w:r>
      <w:r>
        <w:t xml:space="preserve"> // Слово. – 2017. – 20 июня. – С. 2.</w:t>
      </w:r>
    </w:p>
    <w:p w14:paraId="7710A631" w14:textId="77777777" w:rsidR="002A36F2" w:rsidRDefault="002A36F2" w:rsidP="00E06EF9">
      <w:pPr>
        <w:pStyle w:val="a3"/>
        <w:numPr>
          <w:ilvl w:val="0"/>
          <w:numId w:val="9"/>
        </w:numPr>
        <w:ind w:left="284" w:firstLine="0"/>
        <w:jc w:val="both"/>
      </w:pPr>
      <w:r w:rsidRPr="00A4040D">
        <w:rPr>
          <w:b/>
        </w:rPr>
        <w:t>СОГУ начнет готовить специалистов по странам Закавказья</w:t>
      </w:r>
      <w:r>
        <w:t xml:space="preserve"> : </w:t>
      </w:r>
      <w:r w:rsidRPr="002A2909">
        <w:t>[</w:t>
      </w:r>
      <w:r>
        <w:t>программу «Зарубежное регионоведение» запустят в 2018 г</w:t>
      </w:r>
      <w:r w:rsidRPr="002A2909">
        <w:t>]</w:t>
      </w:r>
      <w:r>
        <w:t xml:space="preserve"> // Слово. – 2017. – 24 окт. – С. 3.</w:t>
      </w:r>
    </w:p>
    <w:p w14:paraId="54C48EB3" w14:textId="77777777" w:rsidR="002A36F2" w:rsidRDefault="002A36F2" w:rsidP="00E06EF9">
      <w:pPr>
        <w:pStyle w:val="a3"/>
        <w:numPr>
          <w:ilvl w:val="0"/>
          <w:numId w:val="9"/>
        </w:numPr>
        <w:ind w:left="284" w:firstLine="0"/>
        <w:jc w:val="both"/>
      </w:pPr>
      <w:r w:rsidRPr="00A4040D">
        <w:rPr>
          <w:b/>
        </w:rPr>
        <w:t xml:space="preserve">СОГУ первым </w:t>
      </w:r>
      <w:r w:rsidRPr="00F73C92">
        <w:rPr>
          <w:bCs/>
        </w:rPr>
        <w:t xml:space="preserve">на Северном Кавказе провел вузовский чемпионат </w:t>
      </w:r>
      <w:r w:rsidRPr="00F73C92">
        <w:rPr>
          <w:bCs/>
          <w:lang w:val="en-US"/>
        </w:rPr>
        <w:t>WorldSkills</w:t>
      </w:r>
      <w:r w:rsidRPr="00A4040D">
        <w:rPr>
          <w:b/>
        </w:rPr>
        <w:t xml:space="preserve"> </w:t>
      </w:r>
      <w:r>
        <w:t xml:space="preserve">: </w:t>
      </w:r>
      <w:r w:rsidRPr="002A2909">
        <w:t>[</w:t>
      </w:r>
      <w:r>
        <w:t>турнир проходил со 2 по 4 окт. : о сотрудничестве и совмест. мероприятиях вузов Сев. Кавказа</w:t>
      </w:r>
      <w:r w:rsidRPr="002A2909">
        <w:t>]</w:t>
      </w:r>
      <w:r>
        <w:t xml:space="preserve"> // Владикавказ. – 2017. – 5 окт. – С. 4.</w:t>
      </w:r>
    </w:p>
    <w:p w14:paraId="13A34E42" w14:textId="77777777" w:rsidR="002A36F2" w:rsidRDefault="002A36F2" w:rsidP="00E06EF9">
      <w:pPr>
        <w:pStyle w:val="a3"/>
        <w:numPr>
          <w:ilvl w:val="0"/>
          <w:numId w:val="9"/>
        </w:numPr>
        <w:ind w:left="284" w:firstLine="0"/>
        <w:jc w:val="both"/>
      </w:pPr>
      <w:r w:rsidRPr="00A4040D">
        <w:rPr>
          <w:b/>
        </w:rPr>
        <w:t>СОГУ получил статус Центра инновационного развития региона</w:t>
      </w:r>
      <w:r>
        <w:t xml:space="preserve"> : </w:t>
      </w:r>
      <w:r w:rsidRPr="00AE1813">
        <w:t>[</w:t>
      </w:r>
      <w:r>
        <w:t>вуз стал победителем конкурса приоритетного проекта Минобрнауки России</w:t>
      </w:r>
      <w:r w:rsidRPr="00AE1813">
        <w:t>]</w:t>
      </w:r>
      <w:r>
        <w:t xml:space="preserve"> // Слово. – 2017. – 19 дек. – С. 5.</w:t>
      </w:r>
    </w:p>
    <w:p w14:paraId="7AFDFCA9" w14:textId="77777777" w:rsidR="002A36F2" w:rsidRDefault="002A36F2" w:rsidP="00E06EF9">
      <w:pPr>
        <w:pStyle w:val="a3"/>
        <w:numPr>
          <w:ilvl w:val="0"/>
          <w:numId w:val="9"/>
        </w:numPr>
        <w:ind w:left="284" w:firstLine="0"/>
        <w:jc w:val="both"/>
      </w:pPr>
      <w:r w:rsidRPr="00A4040D">
        <w:rPr>
          <w:b/>
        </w:rPr>
        <w:t>СОГУ становится больше</w:t>
      </w:r>
      <w:r>
        <w:t xml:space="preserve"> : </w:t>
      </w:r>
      <w:r w:rsidRPr="00AE1813">
        <w:t>[</w:t>
      </w:r>
      <w:r>
        <w:t>в Москве прошла встреча Главы РСО-А В. Битарова с министром образования и науки РФ О. Васильевой по ходу разговора было принято решение о слиянии двух респ. вузов : СОГУ и Сев.-Осет. гос. пед. ин-та</w:t>
      </w:r>
      <w:r w:rsidRPr="00AE1813">
        <w:t>]</w:t>
      </w:r>
      <w:r>
        <w:t xml:space="preserve"> // Владикавказ. – 2017. – 18 марта. – С. 1.</w:t>
      </w:r>
    </w:p>
    <w:p w14:paraId="7CD2D28E" w14:textId="77777777" w:rsidR="002A36F2" w:rsidRDefault="002A36F2" w:rsidP="00E06EF9">
      <w:pPr>
        <w:pStyle w:val="a3"/>
        <w:numPr>
          <w:ilvl w:val="0"/>
          <w:numId w:val="9"/>
        </w:numPr>
        <w:ind w:left="284" w:firstLine="0"/>
        <w:jc w:val="both"/>
      </w:pPr>
      <w:r w:rsidRPr="00A4040D">
        <w:rPr>
          <w:b/>
        </w:rPr>
        <w:t>Созаев, В.</w:t>
      </w:r>
      <w:r>
        <w:t xml:space="preserve"> Приемная кампания набирает обороты : </w:t>
      </w:r>
      <w:r w:rsidRPr="00AE1813">
        <w:t>[</w:t>
      </w:r>
      <w:r>
        <w:t>рассказывает ответ. секретарь прием. комиссии СКГМИ В. Созаев / записала Н. Бериева</w:t>
      </w:r>
      <w:r w:rsidRPr="00AE1813">
        <w:t>]</w:t>
      </w:r>
      <w:r>
        <w:t xml:space="preserve"> // Северная Осетия. – 2017. – 13 июля. – С. 2.</w:t>
      </w:r>
    </w:p>
    <w:p w14:paraId="3EE498D5" w14:textId="77777777" w:rsidR="002A36F2" w:rsidRDefault="002A36F2" w:rsidP="00E06EF9">
      <w:pPr>
        <w:pStyle w:val="a3"/>
        <w:numPr>
          <w:ilvl w:val="0"/>
          <w:numId w:val="9"/>
        </w:numPr>
        <w:ind w:left="284" w:firstLine="0"/>
        <w:jc w:val="both"/>
      </w:pPr>
      <w:r w:rsidRPr="00A4040D">
        <w:rPr>
          <w:b/>
        </w:rPr>
        <w:t>Студентов СОГУ учат читать «Шахнаме» в оригинале</w:t>
      </w:r>
      <w:r>
        <w:t xml:space="preserve"> : </w:t>
      </w:r>
      <w:r w:rsidRPr="00AE1813">
        <w:t>[</w:t>
      </w:r>
      <w:r>
        <w:t>курсы персидского проходят в вузе второй год</w:t>
      </w:r>
      <w:r w:rsidRPr="00AE1813">
        <w:t>]</w:t>
      </w:r>
      <w:r>
        <w:t xml:space="preserve"> // Слово. – 2017. – 10 нояб. – С. 2.</w:t>
      </w:r>
    </w:p>
    <w:p w14:paraId="62C7F7F9" w14:textId="77777777" w:rsidR="002A36F2" w:rsidRDefault="002A36F2" w:rsidP="00E06EF9">
      <w:pPr>
        <w:pStyle w:val="a3"/>
        <w:numPr>
          <w:ilvl w:val="0"/>
          <w:numId w:val="9"/>
        </w:numPr>
        <w:ind w:left="284" w:firstLine="0"/>
        <w:jc w:val="both"/>
      </w:pPr>
      <w:r w:rsidRPr="00A4040D">
        <w:rPr>
          <w:b/>
        </w:rPr>
        <w:t xml:space="preserve">Студенты из Осетии </w:t>
      </w:r>
      <w:r w:rsidRPr="00F73C92">
        <w:rPr>
          <w:bCs/>
        </w:rPr>
        <w:t xml:space="preserve">не смогли покорить Всероссийскую студвесну </w:t>
      </w:r>
      <w:r>
        <w:t xml:space="preserve">: </w:t>
      </w:r>
      <w:r w:rsidRPr="001A46B0">
        <w:t>[</w:t>
      </w:r>
      <w:r>
        <w:t>делегация Сев. Осетии возвращается с юбилейного 25-го фестиваля с одним призовым третьим местом</w:t>
      </w:r>
      <w:r w:rsidRPr="001A46B0">
        <w:t>]</w:t>
      </w:r>
      <w:r>
        <w:t xml:space="preserve"> // Слово. – 2017. – 23 мая. – С. 4, 7.</w:t>
      </w:r>
    </w:p>
    <w:p w14:paraId="2C80E812" w14:textId="77777777" w:rsidR="002A36F2" w:rsidRDefault="002A36F2" w:rsidP="00E06EF9">
      <w:pPr>
        <w:pStyle w:val="a3"/>
        <w:numPr>
          <w:ilvl w:val="0"/>
          <w:numId w:val="9"/>
        </w:numPr>
        <w:ind w:left="284" w:firstLine="0"/>
        <w:jc w:val="both"/>
      </w:pPr>
      <w:r w:rsidRPr="00A4040D">
        <w:rPr>
          <w:b/>
        </w:rPr>
        <w:t>Тавасиева, Л.</w:t>
      </w:r>
      <w:r>
        <w:t xml:space="preserve"> Завод как кузница кадров : </w:t>
      </w:r>
      <w:r w:rsidRPr="001A46B0">
        <w:t>[</w:t>
      </w:r>
      <w:r>
        <w:t xml:space="preserve">о подготовке выпускников шк. респ.. Г. Гизоева и Н. Акининой к ЕГЭ для поступления в </w:t>
      </w:r>
      <w:r>
        <w:lastRenderedPageBreak/>
        <w:t>Техн. ун-т УГМК на Урале</w:t>
      </w:r>
      <w:r w:rsidRPr="001A46B0">
        <w:t>]</w:t>
      </w:r>
      <w:r>
        <w:t xml:space="preserve"> / Л. Тавасиев // Северная Осетия. – 2017. – 20 апр. – С. 4.</w:t>
      </w:r>
    </w:p>
    <w:p w14:paraId="6853C17E" w14:textId="77777777" w:rsidR="002A36F2" w:rsidRDefault="002A36F2" w:rsidP="00E06EF9">
      <w:pPr>
        <w:pStyle w:val="a3"/>
        <w:numPr>
          <w:ilvl w:val="0"/>
          <w:numId w:val="9"/>
        </w:numPr>
        <w:ind w:left="284" w:firstLine="0"/>
        <w:jc w:val="both"/>
      </w:pPr>
      <w:r w:rsidRPr="00A4040D">
        <w:rPr>
          <w:b/>
        </w:rPr>
        <w:t>Тахохов, Б. А.</w:t>
      </w:r>
      <w:r>
        <w:t xml:space="preserve"> Без духовности нет нравственности : </w:t>
      </w:r>
      <w:r w:rsidRPr="001A46B0">
        <w:t>[</w:t>
      </w:r>
      <w:r>
        <w:t>о воспитании молодого поколения : беседа с дек. психолого-пед. фак. СОГУ, д-ром пед. наук, проф. Б. Тахоховым / записал Т. Техов</w:t>
      </w:r>
      <w:r w:rsidRPr="001A46B0">
        <w:t>]</w:t>
      </w:r>
      <w:r>
        <w:t xml:space="preserve"> // Северная Осетия. – 2017. – 2 авг. – С. 3.</w:t>
      </w:r>
    </w:p>
    <w:p w14:paraId="7032FF7F" w14:textId="77777777" w:rsidR="002A36F2" w:rsidRDefault="002A36F2" w:rsidP="00E06EF9">
      <w:pPr>
        <w:pStyle w:val="a3"/>
        <w:numPr>
          <w:ilvl w:val="0"/>
          <w:numId w:val="9"/>
        </w:numPr>
        <w:ind w:left="284" w:firstLine="0"/>
        <w:jc w:val="both"/>
      </w:pPr>
      <w:r w:rsidRPr="00A4040D">
        <w:rPr>
          <w:b/>
        </w:rPr>
        <w:t>Теблоев, М.</w:t>
      </w:r>
      <w:r>
        <w:t xml:space="preserve"> Трудиться на здоровье : </w:t>
      </w:r>
      <w:r w:rsidRPr="001A46B0">
        <w:t>[</w:t>
      </w:r>
      <w:r>
        <w:t xml:space="preserve">об участии зав. каф. внутр. болезней СОГМА гл. специалистами профпатолога СКФО, заслуж. врача РСО-А, М. Теблоева в работе </w:t>
      </w:r>
      <w:r w:rsidRPr="00A4040D">
        <w:rPr>
          <w:lang w:val="en-US"/>
        </w:rPr>
        <w:t>XIV</w:t>
      </w:r>
      <w:r>
        <w:t xml:space="preserve"> Рос. нац. конгресса с международ. участием «Профессия и здоровье»</w:t>
      </w:r>
      <w:r w:rsidRPr="001A46B0">
        <w:t>]</w:t>
      </w:r>
      <w:r>
        <w:t xml:space="preserve"> // Северная Осетия. – 2017. – 26 окт. – С. 4.</w:t>
      </w:r>
    </w:p>
    <w:p w14:paraId="6F80AD96" w14:textId="77777777" w:rsidR="002A36F2" w:rsidRDefault="002A36F2" w:rsidP="00E06EF9">
      <w:pPr>
        <w:pStyle w:val="a3"/>
        <w:numPr>
          <w:ilvl w:val="0"/>
          <w:numId w:val="9"/>
        </w:numPr>
        <w:ind w:left="284" w:firstLine="0"/>
        <w:jc w:val="both"/>
      </w:pPr>
      <w:r w:rsidRPr="00A4040D">
        <w:rPr>
          <w:b/>
        </w:rPr>
        <w:t>Теблоев, М.</w:t>
      </w:r>
      <w:r>
        <w:t xml:space="preserve"> Цена ошибки слишком высока… : </w:t>
      </w:r>
      <w:r w:rsidRPr="001A46B0">
        <w:t>[</w:t>
      </w:r>
      <w:r>
        <w:t xml:space="preserve">об участии доц. СОГМА, гл. профпатолога </w:t>
      </w:r>
      <w:r w:rsidRPr="00A4040D">
        <w:rPr>
          <w:lang w:val="en-US"/>
        </w:rPr>
        <w:t>M</w:t>
      </w:r>
      <w:r>
        <w:t>З РСО-А и СКФО, заслуж. врача РСО-А М. Теблоева во всерос. неделе охраны труда в Сочи</w:t>
      </w:r>
      <w:r w:rsidRPr="001A46B0">
        <w:t>]</w:t>
      </w:r>
      <w:r>
        <w:t xml:space="preserve"> // Северная Осетия. – 2017. – 19 апр. – С. 3.</w:t>
      </w:r>
    </w:p>
    <w:p w14:paraId="36903679" w14:textId="77777777" w:rsidR="002A36F2" w:rsidRDefault="002A36F2" w:rsidP="00E06EF9">
      <w:pPr>
        <w:pStyle w:val="a3"/>
        <w:numPr>
          <w:ilvl w:val="0"/>
          <w:numId w:val="9"/>
        </w:numPr>
        <w:ind w:left="284" w:firstLine="0"/>
        <w:jc w:val="both"/>
      </w:pPr>
      <w:r w:rsidRPr="00A4040D">
        <w:rPr>
          <w:b/>
        </w:rPr>
        <w:t>Тедеев, В.</w:t>
      </w:r>
      <w:r>
        <w:t xml:space="preserve"> Строительство университета : финишная прямая : </w:t>
      </w:r>
      <w:r w:rsidRPr="00A5136A">
        <w:t>[</w:t>
      </w:r>
      <w:r>
        <w:t>рассказывает ректор ЮОГУ Вадим Тедеев / записала Ф. Плион</w:t>
      </w:r>
      <w:r w:rsidRPr="00A5136A">
        <w:t>]</w:t>
      </w:r>
      <w:r>
        <w:t xml:space="preserve"> // Республика. – 2017. – 7 окт. (№ 73-74). – С. 12-13.</w:t>
      </w:r>
    </w:p>
    <w:p w14:paraId="558697D9" w14:textId="77777777" w:rsidR="002A36F2" w:rsidRDefault="002A36F2" w:rsidP="00E06EF9">
      <w:pPr>
        <w:pStyle w:val="a3"/>
        <w:numPr>
          <w:ilvl w:val="0"/>
          <w:numId w:val="9"/>
        </w:numPr>
        <w:ind w:left="284" w:firstLine="0"/>
        <w:jc w:val="both"/>
      </w:pPr>
      <w:r w:rsidRPr="00A4040D">
        <w:rPr>
          <w:b/>
        </w:rPr>
        <w:t>Тедеева, М.</w:t>
      </w:r>
      <w:r>
        <w:t xml:space="preserve"> Летняя произведственная практика студентов СОГМА </w:t>
      </w:r>
      <w:r w:rsidRPr="00A5136A">
        <w:t>[</w:t>
      </w:r>
      <w:r>
        <w:t>в Пригородной район. больнице</w:t>
      </w:r>
      <w:r w:rsidRPr="00A5136A">
        <w:t>]</w:t>
      </w:r>
      <w:r>
        <w:t xml:space="preserve"> / Маргарита Тедеева // Фидиуӕг. – 2017. – 12 авг. – С. 4.</w:t>
      </w:r>
    </w:p>
    <w:p w14:paraId="277C3C25" w14:textId="77777777" w:rsidR="002A36F2" w:rsidRDefault="002A36F2" w:rsidP="00E06EF9">
      <w:pPr>
        <w:pStyle w:val="a3"/>
        <w:numPr>
          <w:ilvl w:val="0"/>
          <w:numId w:val="9"/>
        </w:numPr>
        <w:ind w:left="284" w:firstLine="0"/>
        <w:jc w:val="both"/>
      </w:pPr>
      <w:r w:rsidRPr="00A4040D">
        <w:rPr>
          <w:b/>
        </w:rPr>
        <w:t>Тезиева, М.</w:t>
      </w:r>
      <w:r>
        <w:t xml:space="preserve"> «Краски на воде» Дарьи Кабаковой в Музее истории Владикавказа : </w:t>
      </w:r>
      <w:r w:rsidRPr="00A5136A">
        <w:t>[</w:t>
      </w:r>
      <w:r>
        <w:t>о выст. «Краски на воде» студентки 2-го курса каф. архитектуры СКГМИ (ГТУ) Д. Кабаковой</w:t>
      </w:r>
      <w:r w:rsidRPr="00A5136A">
        <w:t>]</w:t>
      </w:r>
      <w:r>
        <w:t xml:space="preserve"> / Мадина Тезиева // Владикавказ. – 2017. – 2 марта. – С. 8.</w:t>
      </w:r>
    </w:p>
    <w:p w14:paraId="641C28E3" w14:textId="77777777" w:rsidR="002A36F2" w:rsidRDefault="002A36F2" w:rsidP="00E06EF9">
      <w:pPr>
        <w:pStyle w:val="a3"/>
        <w:numPr>
          <w:ilvl w:val="0"/>
          <w:numId w:val="9"/>
        </w:numPr>
        <w:ind w:left="284" w:firstLine="0"/>
        <w:jc w:val="both"/>
      </w:pPr>
      <w:r w:rsidRPr="00A4040D">
        <w:rPr>
          <w:b/>
        </w:rPr>
        <w:t>Тезиева, М.</w:t>
      </w:r>
      <w:r>
        <w:t xml:space="preserve"> «Новое дыхание-2017» : </w:t>
      </w:r>
      <w:r w:rsidRPr="00A5136A">
        <w:t>[</w:t>
      </w:r>
      <w:r>
        <w:t>первые студенческие проекты – выставка работ «Новое дыхание» студентов 1, 2 и 4 курсов каф. архитектуры СКГМИ (ГТУ) выставлены в Музее истории Владикавказа</w:t>
      </w:r>
      <w:r w:rsidRPr="00A5136A">
        <w:t>]</w:t>
      </w:r>
      <w:r>
        <w:t xml:space="preserve"> / Мадина Тезиева // Владикавказ. – 2017. – 3 окт. – С. 4.</w:t>
      </w:r>
    </w:p>
    <w:p w14:paraId="27597750" w14:textId="77777777" w:rsidR="002A36F2" w:rsidRDefault="002A36F2" w:rsidP="00E06EF9">
      <w:pPr>
        <w:pStyle w:val="a3"/>
        <w:numPr>
          <w:ilvl w:val="0"/>
          <w:numId w:val="9"/>
        </w:numPr>
        <w:ind w:left="284" w:firstLine="0"/>
        <w:jc w:val="both"/>
      </w:pPr>
      <w:r w:rsidRPr="00A4040D">
        <w:rPr>
          <w:b/>
        </w:rPr>
        <w:t>Темираев, В. Х.</w:t>
      </w:r>
      <w:r>
        <w:t xml:space="preserve"> Аграрный предлагает профессионалов : </w:t>
      </w:r>
      <w:r w:rsidRPr="00D60D61">
        <w:t>[</w:t>
      </w:r>
      <w:r>
        <w:t>беседа с ректором ГГАУ Виктором Темираевым о преимуществах учебы в аграрном ун-те / записала М. Сабанова</w:t>
      </w:r>
      <w:r w:rsidRPr="00D60D61">
        <w:t>]</w:t>
      </w:r>
      <w:r>
        <w:t xml:space="preserve"> // Слово. – 2017. – 29 сент. – С. 3-4.</w:t>
      </w:r>
    </w:p>
    <w:p w14:paraId="2E4312A7" w14:textId="77777777" w:rsidR="002A36F2" w:rsidRDefault="002A36F2" w:rsidP="00E06EF9">
      <w:pPr>
        <w:pStyle w:val="a3"/>
        <w:numPr>
          <w:ilvl w:val="0"/>
          <w:numId w:val="9"/>
        </w:numPr>
        <w:ind w:left="284" w:firstLine="0"/>
        <w:jc w:val="both"/>
      </w:pPr>
      <w:r w:rsidRPr="00A4040D">
        <w:rPr>
          <w:b/>
        </w:rPr>
        <w:t>Техов, Т.</w:t>
      </w:r>
      <w:r>
        <w:t xml:space="preserve"> Дороги жизни, дороги судьбы… : </w:t>
      </w:r>
      <w:r w:rsidRPr="00D60D61">
        <w:t>[</w:t>
      </w:r>
      <w:r>
        <w:t>о подполковнике милиции в отставке, ст. советнике юстиции, заслуж. юристе РСО-А, проф., зам. дек. юрид. фак. СКГМИ Владимир Тохсырове</w:t>
      </w:r>
      <w:r w:rsidRPr="00D60D61">
        <w:t>]</w:t>
      </w:r>
      <w:r>
        <w:t xml:space="preserve"> / Тамерлан Техов // Северная Осетия. – 2017. – 19 окт. – С. 4.</w:t>
      </w:r>
    </w:p>
    <w:p w14:paraId="5E2F5B4C" w14:textId="77777777" w:rsidR="002A36F2" w:rsidRDefault="002A36F2" w:rsidP="00E06EF9">
      <w:pPr>
        <w:pStyle w:val="a3"/>
        <w:numPr>
          <w:ilvl w:val="0"/>
          <w:numId w:val="9"/>
        </w:numPr>
        <w:ind w:left="284" w:firstLine="0"/>
        <w:jc w:val="both"/>
      </w:pPr>
      <w:r w:rsidRPr="00A4040D">
        <w:rPr>
          <w:b/>
        </w:rPr>
        <w:t>Тъехты, Т.</w:t>
      </w:r>
      <w:r>
        <w:t xml:space="preserve"> Ц</w:t>
      </w:r>
      <w:r w:rsidRPr="00A4040D">
        <w:rPr>
          <w:rFonts w:cs="Times New Roman"/>
        </w:rPr>
        <w:t>ӕ</w:t>
      </w:r>
      <w:r>
        <w:t xml:space="preserve">ры не </w:t>
      </w:r>
      <w:r w:rsidRPr="00D60D61">
        <w:t>‘</w:t>
      </w:r>
      <w:r>
        <w:t>хс</w:t>
      </w:r>
      <w:r w:rsidRPr="00A4040D">
        <w:rPr>
          <w:rFonts w:cs="Times New Roman"/>
        </w:rPr>
        <w:t>ӕ</w:t>
      </w:r>
      <w:r>
        <w:t>н амондджын ад</w:t>
      </w:r>
      <w:r w:rsidRPr="00A4040D">
        <w:rPr>
          <w:rFonts w:cs="Times New Roman"/>
        </w:rPr>
        <w:t>ӕ</w:t>
      </w:r>
      <w:r>
        <w:t>ймаг / Тъехты Тамерлан // Рӕстдзинад. – 2017. – 11 мартъи. – Ф. 3.</w:t>
      </w:r>
    </w:p>
    <w:p w14:paraId="59CE4926" w14:textId="77777777" w:rsidR="002A36F2" w:rsidRPr="00D60D61" w:rsidRDefault="002A36F2" w:rsidP="00F73C92">
      <w:pPr>
        <w:pStyle w:val="a3"/>
        <w:ind w:left="284"/>
        <w:jc w:val="both"/>
      </w:pPr>
      <w:r>
        <w:lastRenderedPageBreak/>
        <w:t xml:space="preserve">Техов, Т. Живет среди нас счастливый человек : </w:t>
      </w:r>
      <w:r w:rsidRPr="00D60D61">
        <w:t>[</w:t>
      </w:r>
      <w:r>
        <w:t>о бывш. лаборанте каф. рус. яз. филолог. фак. СОГУ Азе Кулаевой-Шанаевой</w:t>
      </w:r>
      <w:r w:rsidRPr="00D60D61">
        <w:t>]</w:t>
      </w:r>
      <w:r>
        <w:t>.</w:t>
      </w:r>
    </w:p>
    <w:p w14:paraId="59D92F23" w14:textId="77777777" w:rsidR="002A36F2" w:rsidRDefault="002A36F2" w:rsidP="00E06EF9">
      <w:pPr>
        <w:pStyle w:val="a3"/>
        <w:numPr>
          <w:ilvl w:val="0"/>
          <w:numId w:val="9"/>
        </w:numPr>
        <w:ind w:left="284" w:firstLine="0"/>
        <w:jc w:val="both"/>
      </w:pPr>
      <w:r w:rsidRPr="00A4040D">
        <w:rPr>
          <w:b/>
        </w:rPr>
        <w:t>Техов, Т.</w:t>
      </w:r>
      <w:r>
        <w:t xml:space="preserve"> Из Парижа в Индию… через Осетию? : </w:t>
      </w:r>
      <w:r w:rsidRPr="00D60D61">
        <w:t>[</w:t>
      </w:r>
      <w:r>
        <w:t>о присвоении проф. СКГМИ Л. Кортиеву звания акад. Рос. акад. транспорта (РАТ)</w:t>
      </w:r>
      <w:r w:rsidRPr="00D60D61">
        <w:t>]</w:t>
      </w:r>
      <w:r>
        <w:t xml:space="preserve"> / Тамерлан Техов // Северная Осетия. – 2017. – 24 авг. – С. 6.</w:t>
      </w:r>
    </w:p>
    <w:p w14:paraId="7BF246F9" w14:textId="77777777" w:rsidR="002A36F2" w:rsidRDefault="002A36F2" w:rsidP="00E06EF9">
      <w:pPr>
        <w:pStyle w:val="a3"/>
        <w:numPr>
          <w:ilvl w:val="0"/>
          <w:numId w:val="9"/>
        </w:numPr>
        <w:ind w:left="284" w:firstLine="0"/>
        <w:jc w:val="both"/>
      </w:pPr>
      <w:r w:rsidRPr="00A4040D">
        <w:rPr>
          <w:b/>
        </w:rPr>
        <w:t>Техов, Т.</w:t>
      </w:r>
      <w:r>
        <w:t xml:space="preserve"> Китайский орден – за верность долгу : </w:t>
      </w:r>
      <w:r w:rsidRPr="00D60D61">
        <w:t>[</w:t>
      </w:r>
      <w:r>
        <w:t>о заслуж. учителе РФ и РСО-А, почет. работнике высшего проф. образования, отличнике Корейской войны (19501953 гг), бывшем рук. РИПЕРО Г. Б. Ситохове</w:t>
      </w:r>
      <w:r w:rsidRPr="00D60D61">
        <w:t>]</w:t>
      </w:r>
      <w:r>
        <w:t xml:space="preserve"> / Тамерлан Техов // Северная Осетия. – 2017. – 13 сент. – С. 5.</w:t>
      </w:r>
    </w:p>
    <w:p w14:paraId="1899C8ED" w14:textId="77777777" w:rsidR="002A36F2" w:rsidRDefault="002A36F2" w:rsidP="00E06EF9">
      <w:pPr>
        <w:pStyle w:val="a3"/>
        <w:numPr>
          <w:ilvl w:val="0"/>
          <w:numId w:val="9"/>
        </w:numPr>
        <w:ind w:left="284" w:firstLine="0"/>
        <w:jc w:val="both"/>
      </w:pPr>
      <w:r w:rsidRPr="00A4040D">
        <w:rPr>
          <w:b/>
        </w:rPr>
        <w:t>Техов, Т.</w:t>
      </w:r>
      <w:r>
        <w:t xml:space="preserve"> Манят, манят… рудники! : </w:t>
      </w:r>
      <w:r w:rsidRPr="0081161B">
        <w:t>[</w:t>
      </w:r>
      <w:r>
        <w:t>о возвращении в респ. бойцов студен. строит. отряда «Норильк-2017» (СКГМИ)</w:t>
      </w:r>
      <w:r w:rsidRPr="0081161B">
        <w:t>]</w:t>
      </w:r>
      <w:r>
        <w:t xml:space="preserve"> / Тамерлан Техов // Северная Осетия. – 2017. – 3 окт. – С. 2.</w:t>
      </w:r>
    </w:p>
    <w:p w14:paraId="5EBDF959" w14:textId="77777777" w:rsidR="002A36F2" w:rsidRDefault="002A36F2" w:rsidP="00E06EF9">
      <w:pPr>
        <w:pStyle w:val="a3"/>
        <w:numPr>
          <w:ilvl w:val="0"/>
          <w:numId w:val="9"/>
        </w:numPr>
        <w:ind w:left="284" w:firstLine="0"/>
        <w:jc w:val="both"/>
      </w:pPr>
      <w:r w:rsidRPr="00A4040D">
        <w:rPr>
          <w:b/>
        </w:rPr>
        <w:t>Техов, Т.</w:t>
      </w:r>
      <w:r>
        <w:t xml:space="preserve"> Наставник и ученый : </w:t>
      </w:r>
      <w:r w:rsidRPr="0081161B">
        <w:t>[</w:t>
      </w:r>
      <w:r>
        <w:t>к юбилею д-ра филолог. наук, проф.-консульт. каф. осет. яз. и лит. СОГУ, почет. работника высшего проф. образования РФ Х. А. Токазова</w:t>
      </w:r>
      <w:r w:rsidRPr="0081161B">
        <w:t>]</w:t>
      </w:r>
      <w:r>
        <w:t xml:space="preserve"> / Тамерлан Техов // Северная Осетия. – 2017. – 21 дек. – С. 3.</w:t>
      </w:r>
    </w:p>
    <w:p w14:paraId="3913AF96" w14:textId="77777777" w:rsidR="002A36F2" w:rsidRDefault="002A36F2" w:rsidP="00E06EF9">
      <w:pPr>
        <w:pStyle w:val="a3"/>
        <w:numPr>
          <w:ilvl w:val="0"/>
          <w:numId w:val="9"/>
        </w:numPr>
        <w:ind w:left="284" w:firstLine="0"/>
        <w:jc w:val="both"/>
      </w:pPr>
      <w:r w:rsidRPr="00A4040D">
        <w:rPr>
          <w:b/>
        </w:rPr>
        <w:t>Техов, Т.</w:t>
      </w:r>
      <w:r>
        <w:t xml:space="preserve"> Настрой – на плодотворную деятельность : </w:t>
      </w:r>
      <w:r w:rsidRPr="0081161B">
        <w:t>[</w:t>
      </w:r>
      <w:r>
        <w:t>о встрече и. о. ректора СКГМИ, проф. Ю. Дмитрака с коллективом института</w:t>
      </w:r>
      <w:r w:rsidRPr="0081161B">
        <w:t>]</w:t>
      </w:r>
      <w:r>
        <w:t xml:space="preserve"> / Тамерлан Техов // Северная Осетия. – 2017. – 1 сент. – С. 3.</w:t>
      </w:r>
    </w:p>
    <w:p w14:paraId="4343E8AE" w14:textId="77777777" w:rsidR="002A36F2" w:rsidRPr="00A4040D" w:rsidRDefault="002A36F2" w:rsidP="00E06EF9">
      <w:pPr>
        <w:pStyle w:val="a3"/>
        <w:numPr>
          <w:ilvl w:val="0"/>
          <w:numId w:val="9"/>
        </w:numPr>
        <w:ind w:left="284" w:firstLine="0"/>
        <w:jc w:val="both"/>
        <w:rPr>
          <w:b/>
        </w:rPr>
      </w:pPr>
      <w:r w:rsidRPr="00A4040D">
        <w:rPr>
          <w:b/>
        </w:rPr>
        <w:t>Техов, Т.</w:t>
      </w:r>
      <w:r>
        <w:t xml:space="preserve"> «СКГМИ – ведущий горно-металлургический вуз страны» : </w:t>
      </w:r>
      <w:r w:rsidRPr="0081161B">
        <w:t>[</w:t>
      </w:r>
      <w:r>
        <w:t>о встрече с и. о. ректора СКГМИ Ю. Дмитрака с коллективом ин-та</w:t>
      </w:r>
      <w:r w:rsidRPr="0081161B">
        <w:t>]</w:t>
      </w:r>
      <w:r>
        <w:t xml:space="preserve"> / Тамерлан Техов </w:t>
      </w:r>
      <w:r w:rsidRPr="0081161B">
        <w:t>// Северная Осетия. – 2017. – 2 сент. – С. 2.</w:t>
      </w:r>
    </w:p>
    <w:p w14:paraId="1F42373A" w14:textId="77777777" w:rsidR="002A36F2" w:rsidRDefault="002A36F2" w:rsidP="00E06EF9">
      <w:pPr>
        <w:pStyle w:val="a3"/>
        <w:numPr>
          <w:ilvl w:val="0"/>
          <w:numId w:val="9"/>
        </w:numPr>
        <w:ind w:left="284" w:firstLine="0"/>
        <w:jc w:val="both"/>
      </w:pPr>
      <w:r w:rsidRPr="00A4040D">
        <w:rPr>
          <w:b/>
        </w:rPr>
        <w:t>Техов</w:t>
      </w:r>
      <w:r>
        <w:t xml:space="preserve">, Т. Собраться по науке : </w:t>
      </w:r>
      <w:r w:rsidRPr="0081161B">
        <w:t>[</w:t>
      </w:r>
      <w:r>
        <w:t>в СОГУ состоялась международ. конф. на тему «Алгебра, анализ, теория операторов»</w:t>
      </w:r>
      <w:r w:rsidRPr="0081161B">
        <w:t xml:space="preserve">] </w:t>
      </w:r>
      <w:r>
        <w:t>/ Тамерлан Техов // Северная Осетия. – 2017. – 10 февр. – С. 1.</w:t>
      </w:r>
    </w:p>
    <w:p w14:paraId="4A4D61A5" w14:textId="77777777" w:rsidR="002A36F2" w:rsidRDefault="002A36F2" w:rsidP="00E06EF9">
      <w:pPr>
        <w:pStyle w:val="a3"/>
        <w:numPr>
          <w:ilvl w:val="0"/>
          <w:numId w:val="9"/>
        </w:numPr>
        <w:ind w:left="284" w:firstLine="0"/>
        <w:jc w:val="both"/>
      </w:pPr>
      <w:r w:rsidRPr="00A4040D">
        <w:rPr>
          <w:b/>
        </w:rPr>
        <w:t>Техов, Т.</w:t>
      </w:r>
      <w:r>
        <w:t xml:space="preserve"> Согласие и социальный приоритет : </w:t>
      </w:r>
      <w:r w:rsidRPr="0081161B">
        <w:t>[</w:t>
      </w:r>
      <w:r>
        <w:t>в СОГУ прошла международ. науч. конф. «Межнациональное согласие – социальный приоритет Государственности»</w:t>
      </w:r>
      <w:r w:rsidRPr="0081161B">
        <w:t xml:space="preserve">] </w:t>
      </w:r>
      <w:r>
        <w:t>/ Тамерлан Техов // Северная Осетия. – 2017. – 24 нояб. – С. 2.</w:t>
      </w:r>
    </w:p>
    <w:p w14:paraId="15A7CBEA" w14:textId="77777777" w:rsidR="002A36F2" w:rsidRDefault="002A36F2" w:rsidP="00E06EF9">
      <w:pPr>
        <w:pStyle w:val="a3"/>
        <w:numPr>
          <w:ilvl w:val="0"/>
          <w:numId w:val="9"/>
        </w:numPr>
        <w:ind w:left="284" w:firstLine="0"/>
        <w:jc w:val="both"/>
      </w:pPr>
      <w:r w:rsidRPr="00A4040D">
        <w:rPr>
          <w:b/>
        </w:rPr>
        <w:t>Толоконникова, Е.</w:t>
      </w:r>
      <w:r>
        <w:t xml:space="preserve"> В ритме «Нового дыхания» : </w:t>
      </w:r>
      <w:r w:rsidRPr="00F26E98">
        <w:t>[</w:t>
      </w:r>
      <w:r>
        <w:t>об открытии в Музее истории Владикавказа выставки творч. работ студентов каф. архитектуры СКГМИ (ГТУ)</w:t>
      </w:r>
      <w:r w:rsidRPr="00F26E98">
        <w:t>]</w:t>
      </w:r>
      <w:r>
        <w:t xml:space="preserve"> / Елена Толоконникова// Северная Осетия. – 2017. – 15 сент. – С. 8.</w:t>
      </w:r>
    </w:p>
    <w:p w14:paraId="614682BC" w14:textId="77777777" w:rsidR="002A36F2" w:rsidRDefault="002A36F2" w:rsidP="00E06EF9">
      <w:pPr>
        <w:pStyle w:val="a3"/>
        <w:numPr>
          <w:ilvl w:val="0"/>
          <w:numId w:val="9"/>
        </w:numPr>
        <w:ind w:left="284" w:firstLine="0"/>
        <w:jc w:val="both"/>
      </w:pPr>
      <w:r w:rsidRPr="00A4040D">
        <w:rPr>
          <w:b/>
        </w:rPr>
        <w:t xml:space="preserve">Толоконникова, Е. </w:t>
      </w:r>
      <w:r>
        <w:t xml:space="preserve">Медаль Европалаты – лингвисту из СОГУ </w:t>
      </w:r>
      <w:r w:rsidRPr="001E23C4">
        <w:t>[</w:t>
      </w:r>
      <w:r>
        <w:t>проф. каф. иностр. из. для не язык специальностей ун-та Татьяне Тамерьян</w:t>
      </w:r>
      <w:r w:rsidRPr="001E23C4">
        <w:t>]</w:t>
      </w:r>
      <w:r>
        <w:t xml:space="preserve"> / Елена Толоконникова // Северная Осетия. – 2017. – 7 февр. – С. 4.</w:t>
      </w:r>
    </w:p>
    <w:p w14:paraId="69123F03" w14:textId="77777777" w:rsidR="002A36F2" w:rsidRDefault="002A36F2" w:rsidP="00E06EF9">
      <w:pPr>
        <w:pStyle w:val="a3"/>
        <w:numPr>
          <w:ilvl w:val="0"/>
          <w:numId w:val="9"/>
        </w:numPr>
        <w:ind w:left="284" w:firstLine="0"/>
        <w:jc w:val="both"/>
      </w:pPr>
      <w:r w:rsidRPr="00A4040D">
        <w:rPr>
          <w:b/>
        </w:rPr>
        <w:t>Тохсырты, Къ.</w:t>
      </w:r>
      <w:r>
        <w:t xml:space="preserve"> Суинаг – дохтыры фыццаг </w:t>
      </w:r>
      <w:r w:rsidRPr="00A4040D">
        <w:rPr>
          <w:rFonts w:cs="Times New Roman"/>
        </w:rPr>
        <w:t>ӕ</w:t>
      </w:r>
      <w:r>
        <w:t>нтыст / Тохсырты Къоста // Рӕстдзинад. – 2017. – 7 апр. – Ф. 2.</w:t>
      </w:r>
    </w:p>
    <w:p w14:paraId="7C083253" w14:textId="77777777" w:rsidR="002A36F2" w:rsidRPr="001E23C4" w:rsidRDefault="002A36F2" w:rsidP="00F73C92">
      <w:pPr>
        <w:pStyle w:val="a3"/>
        <w:ind w:left="284"/>
        <w:jc w:val="both"/>
      </w:pPr>
      <w:r>
        <w:lastRenderedPageBreak/>
        <w:t xml:space="preserve">Тохсыров, К. Первое достижение будущих врачей </w:t>
      </w:r>
      <w:r w:rsidRPr="001E23C4">
        <w:t>[</w:t>
      </w:r>
      <w:r>
        <w:t xml:space="preserve">студентов СОГМА Инны Петриашвили и Альбины Дзебоевой, получивших дипломы 3-й степени и 2 сертификата на </w:t>
      </w:r>
      <w:r w:rsidRPr="00A4040D">
        <w:rPr>
          <w:lang w:val="en-US"/>
        </w:rPr>
        <w:t>XXI</w:t>
      </w:r>
      <w:r>
        <w:t xml:space="preserve"> Всерос. науч.-мед. конф. им. Пирогова</w:t>
      </w:r>
      <w:r w:rsidRPr="001E23C4">
        <w:t>]</w:t>
      </w:r>
      <w:r>
        <w:t>.</w:t>
      </w:r>
    </w:p>
    <w:p w14:paraId="617F8AFE" w14:textId="77777777" w:rsidR="002A36F2" w:rsidRDefault="002A36F2" w:rsidP="00E06EF9">
      <w:pPr>
        <w:pStyle w:val="a3"/>
        <w:numPr>
          <w:ilvl w:val="0"/>
          <w:numId w:val="9"/>
        </w:numPr>
        <w:ind w:left="284" w:firstLine="0"/>
        <w:jc w:val="both"/>
      </w:pPr>
      <w:r w:rsidRPr="00A4040D">
        <w:rPr>
          <w:b/>
        </w:rPr>
        <w:t>Тохсырты, Къ.</w:t>
      </w:r>
      <w:r>
        <w:t xml:space="preserve"> Нысанм</w:t>
      </w:r>
      <w:r w:rsidRPr="00A4040D">
        <w:rPr>
          <w:rFonts w:cs="Times New Roman"/>
        </w:rPr>
        <w:t>ӕ</w:t>
      </w:r>
      <w:r>
        <w:t xml:space="preserve"> – тырн</w:t>
      </w:r>
      <w:r w:rsidRPr="00A4040D">
        <w:rPr>
          <w:rFonts w:cs="Times New Roman"/>
        </w:rPr>
        <w:t>ӕ</w:t>
      </w:r>
      <w:r>
        <w:t>г, ныфсхаст – сф</w:t>
      </w:r>
      <w:r w:rsidRPr="00A4040D">
        <w:rPr>
          <w:rFonts w:cs="Times New Roman"/>
        </w:rPr>
        <w:t>ӕ</w:t>
      </w:r>
      <w:r>
        <w:t>лдыстадон куыстм</w:t>
      </w:r>
      <w:r w:rsidRPr="00A4040D">
        <w:rPr>
          <w:rFonts w:cs="Times New Roman"/>
        </w:rPr>
        <w:t>ӕ</w:t>
      </w:r>
      <w:r>
        <w:t xml:space="preserve"> / Тохсырты Къоста // Рӕстдзинад. – 2017. – 16 авг. – Ф. 3.</w:t>
      </w:r>
    </w:p>
    <w:p w14:paraId="75042164" w14:textId="77777777" w:rsidR="002A36F2" w:rsidRPr="001E23C4" w:rsidRDefault="002A36F2" w:rsidP="00F73C92">
      <w:pPr>
        <w:pStyle w:val="a3"/>
        <w:ind w:left="284"/>
        <w:jc w:val="both"/>
      </w:pPr>
      <w:r>
        <w:t xml:space="preserve">Тохсырова, К. Стремящийся к цели и творческой работе : </w:t>
      </w:r>
      <w:r w:rsidRPr="001E23C4">
        <w:t>[</w:t>
      </w:r>
      <w:r>
        <w:t>об инженере-экологе, канд. технич. наук, Таймуразе Федоровиче Цгоеве, препод. каф. экологии СКГМИ</w:t>
      </w:r>
      <w:r w:rsidRPr="001E23C4">
        <w:t>]</w:t>
      </w:r>
      <w:r>
        <w:t>.</w:t>
      </w:r>
    </w:p>
    <w:p w14:paraId="3A81E17B" w14:textId="77777777" w:rsidR="002A36F2" w:rsidRDefault="002A36F2" w:rsidP="00E06EF9">
      <w:pPr>
        <w:pStyle w:val="a3"/>
        <w:numPr>
          <w:ilvl w:val="0"/>
          <w:numId w:val="9"/>
        </w:numPr>
        <w:ind w:left="284" w:firstLine="0"/>
        <w:jc w:val="both"/>
      </w:pPr>
      <w:r w:rsidRPr="00A4040D">
        <w:rPr>
          <w:b/>
        </w:rPr>
        <w:t>Удостоен почетного звания</w:t>
      </w:r>
      <w:r>
        <w:t xml:space="preserve"> </w:t>
      </w:r>
      <w:r w:rsidRPr="001E23C4">
        <w:t>[</w:t>
      </w:r>
      <w:r>
        <w:t>Валерий Дзидзоев, зав. каф. теории гос., права и политология юрид. фак. ГГАУ</w:t>
      </w:r>
      <w:r w:rsidRPr="001E23C4">
        <w:t>]</w:t>
      </w:r>
      <w:r>
        <w:t xml:space="preserve"> // Вести Дигории. – 2017. – 20 июня. – С. 1.</w:t>
      </w:r>
    </w:p>
    <w:p w14:paraId="23B3F1BE" w14:textId="77777777" w:rsidR="002A36F2" w:rsidRDefault="002A36F2" w:rsidP="00E06EF9">
      <w:pPr>
        <w:pStyle w:val="a3"/>
        <w:numPr>
          <w:ilvl w:val="0"/>
          <w:numId w:val="9"/>
        </w:numPr>
        <w:ind w:left="284" w:firstLine="0"/>
        <w:jc w:val="both"/>
      </w:pPr>
      <w:r w:rsidRPr="00A4040D">
        <w:rPr>
          <w:b/>
        </w:rPr>
        <w:t>Университет будущего</w:t>
      </w:r>
      <w:r>
        <w:t xml:space="preserve"> </w:t>
      </w:r>
      <w:r w:rsidRPr="005A692F">
        <w:t>[</w:t>
      </w:r>
      <w:r>
        <w:t>команда СОГУ – победительница регион. этапа Всерос. хакатрона-форума разработчиков програм. обеспечения «Собери университет»</w:t>
      </w:r>
      <w:r w:rsidRPr="005A692F">
        <w:t>]</w:t>
      </w:r>
      <w:r>
        <w:t xml:space="preserve"> // Северная Осетия. – 2017. – 11 нояб. – С. 4.</w:t>
      </w:r>
    </w:p>
    <w:p w14:paraId="494DD97E" w14:textId="77777777" w:rsidR="002A36F2" w:rsidRDefault="002A36F2" w:rsidP="00E06EF9">
      <w:pPr>
        <w:pStyle w:val="a3"/>
        <w:numPr>
          <w:ilvl w:val="0"/>
          <w:numId w:val="9"/>
        </w:numPr>
        <w:ind w:left="284" w:firstLine="0"/>
        <w:jc w:val="both"/>
      </w:pPr>
      <w:r w:rsidRPr="00A4040D">
        <w:rPr>
          <w:b/>
        </w:rPr>
        <w:t>Ученый совет</w:t>
      </w:r>
      <w:r>
        <w:t xml:space="preserve"> </w:t>
      </w:r>
      <w:r w:rsidRPr="005A692F">
        <w:t>[</w:t>
      </w:r>
      <w:r>
        <w:t>СКГМИ (ГТУ)</w:t>
      </w:r>
      <w:r w:rsidRPr="005A692F">
        <w:t>]</w:t>
      </w:r>
      <w:r>
        <w:t xml:space="preserve"> проголосовал </w:t>
      </w:r>
      <w:r w:rsidRPr="005A692F">
        <w:t>[</w:t>
      </w:r>
      <w:r>
        <w:t>за нецелесообразность дальнейшего руководства Ю. И. Разоренова вузом</w:t>
      </w:r>
      <w:r w:rsidRPr="005A692F">
        <w:t>]</w:t>
      </w:r>
      <w:r>
        <w:t xml:space="preserve"> // Северная Осетия. – 2017. – 2 марта. – С. 2.</w:t>
      </w:r>
    </w:p>
    <w:p w14:paraId="4A9D9DF3" w14:textId="77777777" w:rsidR="002A36F2" w:rsidRDefault="002A36F2" w:rsidP="00E06EF9">
      <w:pPr>
        <w:pStyle w:val="a3"/>
        <w:numPr>
          <w:ilvl w:val="0"/>
          <w:numId w:val="9"/>
        </w:numPr>
        <w:ind w:left="284" w:firstLine="0"/>
        <w:jc w:val="both"/>
      </w:pPr>
      <w:r w:rsidRPr="00A4040D">
        <w:rPr>
          <w:b/>
        </w:rPr>
        <w:t>Алайнаг гимназ</w:t>
      </w:r>
      <w:r w:rsidRPr="00A4040D">
        <w:rPr>
          <w:rFonts w:cs="Times New Roman"/>
          <w:b/>
        </w:rPr>
        <w:t>ӕ</w:t>
      </w:r>
      <w:r w:rsidRPr="00A4040D">
        <w:rPr>
          <w:b/>
        </w:rPr>
        <w:t xml:space="preserve">н </w:t>
      </w:r>
      <w:r w:rsidRPr="00F73C92">
        <w:rPr>
          <w:bCs/>
        </w:rPr>
        <w:t>ахуырг</w:t>
      </w:r>
      <w:r w:rsidRPr="00F73C92">
        <w:rPr>
          <w:rFonts w:cs="Times New Roman"/>
          <w:bCs/>
        </w:rPr>
        <w:t>ӕ</w:t>
      </w:r>
      <w:r w:rsidRPr="00F73C92">
        <w:rPr>
          <w:bCs/>
        </w:rPr>
        <w:t>нджыт</w:t>
      </w:r>
      <w:r w:rsidRPr="00F73C92">
        <w:rPr>
          <w:rFonts w:cs="Times New Roman"/>
          <w:bCs/>
        </w:rPr>
        <w:t>ӕ</w:t>
      </w:r>
      <w:r w:rsidRPr="00F73C92">
        <w:rPr>
          <w:bCs/>
        </w:rPr>
        <w:t xml:space="preserve"> ц</w:t>
      </w:r>
      <w:r w:rsidRPr="00F73C92">
        <w:rPr>
          <w:rFonts w:cs="Times New Roman"/>
          <w:bCs/>
        </w:rPr>
        <w:t>ӕ</w:t>
      </w:r>
      <w:r w:rsidRPr="00F73C92">
        <w:rPr>
          <w:bCs/>
        </w:rPr>
        <w:t>тт</w:t>
      </w:r>
      <w:r w:rsidRPr="00F73C92">
        <w:rPr>
          <w:rFonts w:cs="Times New Roman"/>
          <w:bCs/>
        </w:rPr>
        <w:t>ӕ</w:t>
      </w:r>
      <w:r w:rsidRPr="00F73C92">
        <w:rPr>
          <w:bCs/>
        </w:rPr>
        <w:t xml:space="preserve"> к</w:t>
      </w:r>
      <w:r w:rsidRPr="00F73C92">
        <w:rPr>
          <w:rFonts w:cs="Times New Roman"/>
          <w:bCs/>
        </w:rPr>
        <w:t>ӕ</w:t>
      </w:r>
      <w:r w:rsidRPr="00F73C92">
        <w:rPr>
          <w:bCs/>
        </w:rPr>
        <w:t>нынц пединституты</w:t>
      </w:r>
      <w:r>
        <w:t xml:space="preserve"> // Рӕстдзинад. – 2017. – 1 дек. – Ф. 1-2.</w:t>
      </w:r>
    </w:p>
    <w:p w14:paraId="1BC151B1" w14:textId="77777777" w:rsidR="002A36F2" w:rsidRDefault="002A36F2" w:rsidP="00F73C92">
      <w:pPr>
        <w:pStyle w:val="a3"/>
        <w:ind w:left="284"/>
        <w:jc w:val="both"/>
      </w:pPr>
      <w:r>
        <w:t>Учителей для Аланской гимназии готовят в пединтституте.</w:t>
      </w:r>
    </w:p>
    <w:p w14:paraId="6267A1AE" w14:textId="11DC0385" w:rsidR="002A36F2" w:rsidRDefault="002A36F2" w:rsidP="00E06EF9">
      <w:pPr>
        <w:pStyle w:val="a3"/>
        <w:numPr>
          <w:ilvl w:val="0"/>
          <w:numId w:val="9"/>
        </w:numPr>
        <w:ind w:left="284" w:firstLine="0"/>
        <w:jc w:val="both"/>
      </w:pPr>
      <w:r w:rsidRPr="00A4040D">
        <w:rPr>
          <w:b/>
        </w:rPr>
        <w:t>Фарниева, А.</w:t>
      </w:r>
      <w:r>
        <w:t xml:space="preserve"> Умница! : </w:t>
      </w:r>
      <w:r w:rsidRPr="005A692F">
        <w:t>[</w:t>
      </w:r>
      <w:r>
        <w:t>о своих достижениях : беседа со студенткой фак. информац</w:t>
      </w:r>
      <w:r w:rsidR="00F73C92">
        <w:t>.</w:t>
      </w:r>
      <w:r>
        <w:t xml:space="preserve"> технологий СОГУ финалисткой </w:t>
      </w:r>
      <w:r w:rsidRPr="00A4040D">
        <w:rPr>
          <w:lang w:val="en-US"/>
        </w:rPr>
        <w:t>X</w:t>
      </w:r>
      <w:r>
        <w:t xml:space="preserve"> международ. олимпиады в сфере информ. технологий </w:t>
      </w:r>
      <w:r w:rsidRPr="00A4040D">
        <w:rPr>
          <w:lang w:val="en-US"/>
        </w:rPr>
        <w:t>IT</w:t>
      </w:r>
      <w:r>
        <w:t xml:space="preserve"> Планета 2016/17» А. Фарниевой / записала З. Губурова</w:t>
      </w:r>
      <w:r w:rsidRPr="005A692F">
        <w:t>]</w:t>
      </w:r>
      <w:r>
        <w:t xml:space="preserve"> // Северная Осетия. – 2017. – 12 июля. – С. 6.</w:t>
      </w:r>
    </w:p>
    <w:p w14:paraId="3CB27AC2" w14:textId="77777777" w:rsidR="002A36F2" w:rsidRDefault="002A36F2" w:rsidP="00E06EF9">
      <w:pPr>
        <w:pStyle w:val="a3"/>
        <w:numPr>
          <w:ilvl w:val="0"/>
          <w:numId w:val="9"/>
        </w:numPr>
        <w:ind w:left="284" w:firstLine="0"/>
        <w:jc w:val="both"/>
      </w:pPr>
      <w:r w:rsidRPr="00A4040D">
        <w:rPr>
          <w:b/>
        </w:rPr>
        <w:t>Фоусон, К.</w:t>
      </w:r>
      <w:r>
        <w:t xml:space="preserve"> Штат Юта ближе, чем кажется : </w:t>
      </w:r>
      <w:r w:rsidRPr="00B32F78">
        <w:t>[</w:t>
      </w:r>
      <w:r>
        <w:t>о сотрудничестве в СОГУ, пл. на ближайшую персепективу : беседа с д-ром эконом. наук, проф. бизнес-шк. Гос. ун-та штата ЮТА (США) К. Фоусон / записала Н. Гогаева</w:t>
      </w:r>
      <w:r w:rsidRPr="00B32F78">
        <w:t>]</w:t>
      </w:r>
      <w:r>
        <w:t xml:space="preserve"> // Северная Осетия. – 2017. – 6 июня. – С. 2.</w:t>
      </w:r>
    </w:p>
    <w:p w14:paraId="261C498F" w14:textId="77777777" w:rsidR="002A36F2" w:rsidRDefault="002A36F2" w:rsidP="00E06EF9">
      <w:pPr>
        <w:pStyle w:val="a3"/>
        <w:numPr>
          <w:ilvl w:val="0"/>
          <w:numId w:val="9"/>
        </w:numPr>
        <w:ind w:left="284" w:firstLine="0"/>
        <w:jc w:val="both"/>
      </w:pPr>
      <w:r w:rsidRPr="00A4040D">
        <w:rPr>
          <w:b/>
        </w:rPr>
        <w:t>Хадашева, Ф.</w:t>
      </w:r>
      <w:r>
        <w:t xml:space="preserve"> За отличный осетинский : </w:t>
      </w:r>
      <w:r w:rsidRPr="00B32F78">
        <w:t>[</w:t>
      </w:r>
      <w:r>
        <w:t>четыре лучшие студентки фак. осет. филологии СОГУ стали обладателями именных стипендий</w:t>
      </w:r>
      <w:r w:rsidRPr="00B32F78">
        <w:t>]</w:t>
      </w:r>
      <w:r>
        <w:t xml:space="preserve"> / Фариза Хадашева // Слово. – 2017. – 8 сент. – С. 3.</w:t>
      </w:r>
    </w:p>
    <w:p w14:paraId="263EA7B3" w14:textId="77777777" w:rsidR="002A36F2" w:rsidRDefault="002A36F2" w:rsidP="00E06EF9">
      <w:pPr>
        <w:pStyle w:val="a3"/>
        <w:numPr>
          <w:ilvl w:val="0"/>
          <w:numId w:val="9"/>
        </w:numPr>
        <w:ind w:left="284" w:firstLine="0"/>
        <w:jc w:val="both"/>
      </w:pPr>
      <w:r w:rsidRPr="00A4040D">
        <w:rPr>
          <w:b/>
        </w:rPr>
        <w:t>Хадашева, Ф.</w:t>
      </w:r>
      <w:r>
        <w:t xml:space="preserve"> Пытливые умы </w:t>
      </w:r>
      <w:r w:rsidRPr="00A4040D">
        <w:rPr>
          <w:lang w:val="en-US"/>
        </w:rPr>
        <w:t>Fablab</w:t>
      </w:r>
      <w:r w:rsidRPr="00B32F78">
        <w:t xml:space="preserve"> </w:t>
      </w:r>
      <w:r w:rsidRPr="00A4040D">
        <w:rPr>
          <w:lang w:val="en-US"/>
        </w:rPr>
        <w:t>Alania</w:t>
      </w:r>
      <w:r w:rsidRPr="00B32F78">
        <w:t xml:space="preserve"> </w:t>
      </w:r>
      <w:r>
        <w:t xml:space="preserve">: </w:t>
      </w:r>
      <w:r w:rsidRPr="00B32F78">
        <w:t>[</w:t>
      </w:r>
      <w:r>
        <w:t>о центре молодежного инновационного творчества, при физико-техн. фак. СОГУ</w:t>
      </w:r>
      <w:r w:rsidRPr="00B32F78">
        <w:t>]</w:t>
      </w:r>
      <w:r>
        <w:t xml:space="preserve"> / Фариза Хадашева // Слово. – 2017. – 30 июля. – С. 5.</w:t>
      </w:r>
    </w:p>
    <w:p w14:paraId="4CB45312" w14:textId="77777777" w:rsidR="002A36F2" w:rsidRDefault="002A36F2" w:rsidP="00E06EF9">
      <w:pPr>
        <w:pStyle w:val="a3"/>
        <w:numPr>
          <w:ilvl w:val="0"/>
          <w:numId w:val="9"/>
        </w:numPr>
        <w:ind w:left="284" w:firstLine="0"/>
        <w:jc w:val="both"/>
      </w:pPr>
      <w:r w:rsidRPr="00A4040D">
        <w:rPr>
          <w:b/>
        </w:rPr>
        <w:t>Хамицаев, М.</w:t>
      </w:r>
      <w:r>
        <w:t xml:space="preserve"> Брама и Фавераль из напольной клетки : </w:t>
      </w:r>
      <w:r w:rsidRPr="00B32F78">
        <w:t>[</w:t>
      </w:r>
      <w:r>
        <w:t>о научно-исследоват. деятельности студентов 1 курса фак. ветеринар. медицины ГГАУ А. Джагаева и И. Сеитова</w:t>
      </w:r>
      <w:r w:rsidRPr="00B32F78">
        <w:t>]</w:t>
      </w:r>
      <w:r>
        <w:t xml:space="preserve"> / М. Хамицаев // Северная Осетия. – 2017. – 7 июня. – С. 2.</w:t>
      </w:r>
    </w:p>
    <w:p w14:paraId="3CE3B999" w14:textId="77777777" w:rsidR="002A36F2" w:rsidRDefault="002A36F2" w:rsidP="00E06EF9">
      <w:pPr>
        <w:pStyle w:val="a3"/>
        <w:numPr>
          <w:ilvl w:val="0"/>
          <w:numId w:val="9"/>
        </w:numPr>
        <w:ind w:left="284" w:firstLine="0"/>
        <w:jc w:val="both"/>
      </w:pPr>
      <w:r w:rsidRPr="00A4040D">
        <w:rPr>
          <w:b/>
        </w:rPr>
        <w:lastRenderedPageBreak/>
        <w:t>Хамицати, М.</w:t>
      </w:r>
      <w:r>
        <w:t xml:space="preserve"> З</w:t>
      </w:r>
      <w:r w:rsidRPr="00A4040D">
        <w:rPr>
          <w:rFonts w:cs="Times New Roman"/>
        </w:rPr>
        <w:t>ӕ</w:t>
      </w:r>
      <w:r>
        <w:t>нхи ф</w:t>
      </w:r>
      <w:r w:rsidRPr="00A4040D">
        <w:rPr>
          <w:rFonts w:cs="Times New Roman"/>
        </w:rPr>
        <w:t>ӕ</w:t>
      </w:r>
      <w:r>
        <w:t>лв</w:t>
      </w:r>
      <w:r w:rsidRPr="00A4040D">
        <w:rPr>
          <w:rFonts w:cs="Times New Roman"/>
        </w:rPr>
        <w:t>ӕ</w:t>
      </w:r>
      <w:r>
        <w:t>ра / Х</w:t>
      </w:r>
      <w:r w:rsidRPr="00A4040D">
        <w:rPr>
          <w:rFonts w:cs="Times New Roman"/>
        </w:rPr>
        <w:t>ӕ</w:t>
      </w:r>
      <w:r>
        <w:t>мицати Морис // Дигорӕ. – 2017. – 2 мартъи. – Ф. 8-9.</w:t>
      </w:r>
    </w:p>
    <w:p w14:paraId="0753F72E" w14:textId="7F00B3FE" w:rsidR="002A36F2" w:rsidRDefault="002A36F2" w:rsidP="00F73C92">
      <w:pPr>
        <w:pStyle w:val="a3"/>
        <w:ind w:left="284"/>
        <w:jc w:val="both"/>
      </w:pPr>
      <w:r>
        <w:t xml:space="preserve">Хамицаев, М. Покровитель земли : </w:t>
      </w:r>
      <w:r w:rsidRPr="00B32F78">
        <w:t>[</w:t>
      </w:r>
      <w:r>
        <w:t>к 80-летию со лня рождения д-ра с</w:t>
      </w:r>
      <w:r w:rsidR="00F73C92">
        <w:t>.</w:t>
      </w:r>
      <w:r>
        <w:t>-х</w:t>
      </w:r>
      <w:r w:rsidR="00F73C92">
        <w:t>.</w:t>
      </w:r>
      <w:r>
        <w:t xml:space="preserve"> наук, проф. ГГАУ Созырко Хасанбековича Дзанагова</w:t>
      </w:r>
      <w:r w:rsidRPr="00B32F78">
        <w:t>]</w:t>
      </w:r>
      <w:r>
        <w:t xml:space="preserve"> : фото.</w:t>
      </w:r>
    </w:p>
    <w:p w14:paraId="3B3E55F6" w14:textId="77777777" w:rsidR="002A36F2" w:rsidRDefault="002A36F2" w:rsidP="00E06EF9">
      <w:pPr>
        <w:pStyle w:val="a3"/>
        <w:numPr>
          <w:ilvl w:val="0"/>
          <w:numId w:val="9"/>
        </w:numPr>
        <w:ind w:left="284" w:firstLine="0"/>
        <w:jc w:val="both"/>
      </w:pPr>
      <w:r w:rsidRPr="00A4040D">
        <w:rPr>
          <w:b/>
        </w:rPr>
        <w:t>Хамицаев, М.</w:t>
      </w:r>
      <w:r>
        <w:t xml:space="preserve"> Требуется профессионалы : </w:t>
      </w:r>
      <w:r w:rsidRPr="00402D15">
        <w:t>[</w:t>
      </w:r>
      <w:r>
        <w:t>в Горском ГАУ прошла встреча студентов с работодателями</w:t>
      </w:r>
      <w:r w:rsidRPr="00402D15">
        <w:t>]</w:t>
      </w:r>
      <w:r>
        <w:t xml:space="preserve"> / М. Хамицаев // Северная Осетия. – 2017. – 25 мая. – С. 3.</w:t>
      </w:r>
    </w:p>
    <w:p w14:paraId="61748553" w14:textId="77777777" w:rsidR="002A36F2" w:rsidRDefault="002A36F2" w:rsidP="00E06EF9">
      <w:pPr>
        <w:pStyle w:val="a3"/>
        <w:numPr>
          <w:ilvl w:val="0"/>
          <w:numId w:val="9"/>
        </w:numPr>
        <w:ind w:left="284" w:firstLine="0"/>
        <w:jc w:val="both"/>
      </w:pPr>
      <w:r w:rsidRPr="00A4040D">
        <w:rPr>
          <w:b/>
        </w:rPr>
        <w:t>Хамицаева, И.</w:t>
      </w:r>
      <w:r>
        <w:t xml:space="preserve"> Кабалоевские стипендианты : </w:t>
      </w:r>
      <w:r w:rsidRPr="00402D15">
        <w:t>[</w:t>
      </w:r>
      <w:r>
        <w:t>гос. стипендия Правительства респ. для одар. студентов будет носить имя бывшего рук. Осетии Билара Кабалоева</w:t>
      </w:r>
      <w:r w:rsidRPr="00402D15">
        <w:t>]</w:t>
      </w:r>
      <w:r>
        <w:t xml:space="preserve"> / Ирина Хамицаева // Северная Осетия. – 2017. – 13 сент. – С. 2.</w:t>
      </w:r>
    </w:p>
    <w:p w14:paraId="4E2B9B84" w14:textId="77777777" w:rsidR="002A36F2" w:rsidRDefault="002A36F2" w:rsidP="00E06EF9">
      <w:pPr>
        <w:pStyle w:val="a3"/>
        <w:numPr>
          <w:ilvl w:val="0"/>
          <w:numId w:val="9"/>
        </w:numPr>
        <w:ind w:left="284" w:firstLine="0"/>
        <w:jc w:val="both"/>
      </w:pPr>
      <w:r w:rsidRPr="00A4040D">
        <w:rPr>
          <w:b/>
        </w:rPr>
        <w:t>Хачирова, А.</w:t>
      </w:r>
      <w:r>
        <w:t xml:space="preserve"> Битаров рекомендовал доцента </w:t>
      </w:r>
      <w:r w:rsidRPr="00402D15">
        <w:t>[</w:t>
      </w:r>
      <w:r>
        <w:t>зав. кафедрой САПР фак. информ. технологий СКГМИ Алана</w:t>
      </w:r>
      <w:r w:rsidRPr="00402D15">
        <w:t>]</w:t>
      </w:r>
      <w:r>
        <w:t xml:space="preserve"> Аминова </w:t>
      </w:r>
      <w:r w:rsidRPr="00402D15">
        <w:t>[</w:t>
      </w:r>
      <w:r>
        <w:t>на пост. ректора вуза</w:t>
      </w:r>
      <w:r w:rsidRPr="00402D15">
        <w:t>]</w:t>
      </w:r>
      <w:r>
        <w:t xml:space="preserve"> / Алена Хачирова // Слово. – 2017. – 23 мая. – С. 1.</w:t>
      </w:r>
    </w:p>
    <w:p w14:paraId="79F9F309" w14:textId="77777777" w:rsidR="002A36F2" w:rsidRDefault="002A36F2" w:rsidP="00E06EF9">
      <w:pPr>
        <w:pStyle w:val="a3"/>
        <w:numPr>
          <w:ilvl w:val="0"/>
          <w:numId w:val="9"/>
        </w:numPr>
        <w:ind w:left="284" w:firstLine="0"/>
        <w:jc w:val="both"/>
      </w:pPr>
      <w:r w:rsidRPr="00A4040D">
        <w:rPr>
          <w:b/>
        </w:rPr>
        <w:t>Хачирова, А.</w:t>
      </w:r>
      <w:r>
        <w:t xml:space="preserve"> ГМИ отказали в выборе : </w:t>
      </w:r>
      <w:r w:rsidRPr="00402D15">
        <w:t>[</w:t>
      </w:r>
      <w:r>
        <w:t>М-во образования России, не посчиталось с мнением коллектива, вновь утвердило кандидатуру Юрия Разоренова на пост ректора СКГМИ</w:t>
      </w:r>
      <w:r w:rsidRPr="00402D15">
        <w:t>]</w:t>
      </w:r>
      <w:r>
        <w:t xml:space="preserve"> / Алена Хачирова // Слово. – 2017. – 14 июня. – С. 1, 3.</w:t>
      </w:r>
    </w:p>
    <w:p w14:paraId="04EDA98B" w14:textId="77777777" w:rsidR="002A36F2" w:rsidRDefault="002A36F2" w:rsidP="00E06EF9">
      <w:pPr>
        <w:pStyle w:val="a3"/>
        <w:numPr>
          <w:ilvl w:val="0"/>
          <w:numId w:val="9"/>
        </w:numPr>
        <w:ind w:left="284" w:firstLine="0"/>
        <w:jc w:val="both"/>
      </w:pPr>
      <w:r w:rsidRPr="00A4040D">
        <w:rPr>
          <w:b/>
        </w:rPr>
        <w:t>Хачирова, А.</w:t>
      </w:r>
      <w:r>
        <w:t xml:space="preserve"> Две тысячи выпускников республики получат приглашения </w:t>
      </w:r>
      <w:r w:rsidRPr="00402D15">
        <w:t>[</w:t>
      </w:r>
      <w:r>
        <w:t>ректора СОГУ</w:t>
      </w:r>
      <w:r w:rsidRPr="00402D15">
        <w:t>]</w:t>
      </w:r>
      <w:r>
        <w:t xml:space="preserve"> Алана Огоева </w:t>
      </w:r>
      <w:r w:rsidRPr="00402D15">
        <w:t>[</w:t>
      </w:r>
      <w:r>
        <w:t>на День открытых дверей</w:t>
      </w:r>
      <w:r w:rsidRPr="00402D15">
        <w:t>]</w:t>
      </w:r>
      <w:r>
        <w:t xml:space="preserve"> / Алена Хачирова // Слово. – 2017. – 23 мая. – С. 2.</w:t>
      </w:r>
    </w:p>
    <w:p w14:paraId="2C8DE3FB" w14:textId="77777777" w:rsidR="002A36F2" w:rsidRDefault="002A36F2" w:rsidP="00E06EF9">
      <w:pPr>
        <w:pStyle w:val="a3"/>
        <w:numPr>
          <w:ilvl w:val="0"/>
          <w:numId w:val="9"/>
        </w:numPr>
        <w:ind w:left="284" w:firstLine="0"/>
        <w:jc w:val="both"/>
      </w:pPr>
      <w:r w:rsidRPr="00A4040D">
        <w:rPr>
          <w:b/>
        </w:rPr>
        <w:t>Хачирова, А.</w:t>
      </w:r>
      <w:r>
        <w:t xml:space="preserve"> Осетины встретились с осетинами в финале футбольного турнира в Норильске : </w:t>
      </w:r>
      <w:r w:rsidRPr="0044018D">
        <w:t>[</w:t>
      </w:r>
      <w:r>
        <w:t>студенты СКГМИ, работающие в Норильске выиграли заполярный Кубок открытия «Здоровый образ ждизни»</w:t>
      </w:r>
      <w:r w:rsidRPr="0044018D">
        <w:t>]</w:t>
      </w:r>
      <w:r>
        <w:t xml:space="preserve"> / Алена Хачирова // Слово. – 2017. – 20 июля. – С. 3.</w:t>
      </w:r>
    </w:p>
    <w:p w14:paraId="5A6FEDA6" w14:textId="77777777" w:rsidR="002A36F2" w:rsidRDefault="002A36F2" w:rsidP="00E06EF9">
      <w:pPr>
        <w:pStyle w:val="a3"/>
        <w:numPr>
          <w:ilvl w:val="0"/>
          <w:numId w:val="9"/>
        </w:numPr>
        <w:ind w:left="284" w:firstLine="0"/>
        <w:jc w:val="both"/>
      </w:pPr>
      <w:r w:rsidRPr="00A4040D">
        <w:rPr>
          <w:b/>
        </w:rPr>
        <w:t>Хачирова, А.</w:t>
      </w:r>
      <w:r>
        <w:t xml:space="preserve"> Североосетинские студенты покоряют Всероссийскую студвесну </w:t>
      </w:r>
      <w:r w:rsidRPr="0044018D">
        <w:t>[</w:t>
      </w:r>
      <w:r>
        <w:t>в Туле</w:t>
      </w:r>
      <w:r w:rsidRPr="0044018D">
        <w:t>]</w:t>
      </w:r>
      <w:r>
        <w:t xml:space="preserve"> / Алена Хачирова // Слово. – 2017. – 16 мая. – С. 4.</w:t>
      </w:r>
    </w:p>
    <w:p w14:paraId="12FCCE80" w14:textId="77777777" w:rsidR="002A36F2" w:rsidRDefault="002A36F2" w:rsidP="00E06EF9">
      <w:pPr>
        <w:pStyle w:val="a3"/>
        <w:numPr>
          <w:ilvl w:val="0"/>
          <w:numId w:val="9"/>
        </w:numPr>
        <w:ind w:left="284" w:firstLine="0"/>
        <w:jc w:val="both"/>
      </w:pPr>
      <w:r w:rsidRPr="00A4040D">
        <w:rPr>
          <w:b/>
        </w:rPr>
        <w:t>Хачирова, А.</w:t>
      </w:r>
      <w:r>
        <w:t xml:space="preserve"> Телевидение возвращается в СОГУ : </w:t>
      </w:r>
      <w:r w:rsidRPr="006D47BD">
        <w:t>[</w:t>
      </w:r>
      <w:r>
        <w:t>в вузе идет работа над созданием новой студии, которую планируют открыть в конце декабря</w:t>
      </w:r>
      <w:r w:rsidRPr="006D47BD">
        <w:t>]</w:t>
      </w:r>
      <w:r>
        <w:t xml:space="preserve"> / Алена Хачирова // Слово. – 2017. – 14 нояб. – С. 1.</w:t>
      </w:r>
    </w:p>
    <w:p w14:paraId="078ACC23" w14:textId="77777777" w:rsidR="002A36F2" w:rsidRDefault="002A36F2" w:rsidP="00E06EF9">
      <w:pPr>
        <w:pStyle w:val="a3"/>
        <w:numPr>
          <w:ilvl w:val="0"/>
          <w:numId w:val="9"/>
        </w:numPr>
        <w:ind w:left="284" w:firstLine="0"/>
        <w:jc w:val="both"/>
      </w:pPr>
      <w:r w:rsidRPr="00A4040D">
        <w:rPr>
          <w:b/>
        </w:rPr>
        <w:t>Хачирова, А.</w:t>
      </w:r>
      <w:r>
        <w:t xml:space="preserve"> Четыре кандидата претендуют на пост ректора СКГМИ : </w:t>
      </w:r>
      <w:r w:rsidRPr="006D47BD">
        <w:t>[</w:t>
      </w:r>
      <w:r>
        <w:t>о выдвижении кандидатов на пост рук. вуза</w:t>
      </w:r>
      <w:r w:rsidRPr="006D47BD">
        <w:t>]</w:t>
      </w:r>
      <w:r>
        <w:t xml:space="preserve"> / Алена Хачирова // Слово. – 2017. – 24 марта. – С. 2.</w:t>
      </w:r>
    </w:p>
    <w:p w14:paraId="72C600B3" w14:textId="77777777" w:rsidR="002A36F2" w:rsidRDefault="002A36F2" w:rsidP="00E06EF9">
      <w:pPr>
        <w:pStyle w:val="a3"/>
        <w:numPr>
          <w:ilvl w:val="0"/>
          <w:numId w:val="9"/>
        </w:numPr>
        <w:ind w:left="284" w:firstLine="0"/>
        <w:jc w:val="both"/>
      </w:pPr>
      <w:r w:rsidRPr="00A4040D">
        <w:rPr>
          <w:b/>
        </w:rPr>
        <w:t>Хет</w:t>
      </w:r>
      <w:r w:rsidRPr="00A4040D">
        <w:rPr>
          <w:rFonts w:cs="Times New Roman"/>
          <w:b/>
        </w:rPr>
        <w:t>ӕ</w:t>
      </w:r>
      <w:r w:rsidRPr="00A4040D">
        <w:rPr>
          <w:b/>
        </w:rPr>
        <w:t>гкаты-Уаниты, О.</w:t>
      </w:r>
      <w:r>
        <w:t xml:space="preserve"> Хорздзинад ф</w:t>
      </w:r>
      <w:r w:rsidRPr="00A4040D">
        <w:rPr>
          <w:rFonts w:cs="Times New Roman"/>
        </w:rPr>
        <w:t>ӕ</w:t>
      </w:r>
      <w:r>
        <w:t>ст</w:t>
      </w:r>
      <w:r w:rsidRPr="00A4040D">
        <w:rPr>
          <w:rFonts w:cs="Times New Roman"/>
        </w:rPr>
        <w:t>ӕ</w:t>
      </w:r>
      <w:r>
        <w:t>м</w:t>
      </w:r>
      <w:r w:rsidRPr="00A4040D">
        <w:rPr>
          <w:rFonts w:cs="Times New Roman"/>
        </w:rPr>
        <w:t>ӕ</w:t>
      </w:r>
      <w:r>
        <w:t xml:space="preserve"> зд</w:t>
      </w:r>
      <w:r w:rsidRPr="00A4040D">
        <w:rPr>
          <w:rFonts w:cs="Times New Roman"/>
        </w:rPr>
        <w:t>ӕ</w:t>
      </w:r>
      <w:r>
        <w:t>хы / Хет</w:t>
      </w:r>
      <w:r w:rsidRPr="00A4040D">
        <w:rPr>
          <w:rFonts w:cs="Times New Roman"/>
        </w:rPr>
        <w:t>ӕ</w:t>
      </w:r>
      <w:r>
        <w:t>гкаты-Уаниты Оксан</w:t>
      </w:r>
      <w:r w:rsidRPr="00A4040D">
        <w:rPr>
          <w:rFonts w:cs="Times New Roman"/>
        </w:rPr>
        <w:t>ӕ</w:t>
      </w:r>
      <w:r>
        <w:t xml:space="preserve"> // Рӕстдзинад. – 2017. – 11 янв. – Ф. 2.</w:t>
      </w:r>
    </w:p>
    <w:p w14:paraId="3115D6C1" w14:textId="77777777" w:rsidR="002A36F2" w:rsidRPr="001B4DB7" w:rsidRDefault="002A36F2" w:rsidP="00F73C92">
      <w:pPr>
        <w:pStyle w:val="a3"/>
        <w:ind w:left="284"/>
        <w:jc w:val="both"/>
      </w:pPr>
      <w:r>
        <w:t xml:space="preserve">Хетагурова-Ваниева, О. Добро возвращается : </w:t>
      </w:r>
      <w:r w:rsidRPr="001B4DB7">
        <w:t>[</w:t>
      </w:r>
      <w:r>
        <w:t>о благотворит. концерте студентов СОГПИ в Доме престарелых в канун Нового года</w:t>
      </w:r>
      <w:r w:rsidRPr="001B4DB7">
        <w:t>]</w:t>
      </w:r>
      <w:r>
        <w:t>.</w:t>
      </w:r>
    </w:p>
    <w:p w14:paraId="2DDC6A2E" w14:textId="77777777" w:rsidR="002A36F2" w:rsidRDefault="002A36F2" w:rsidP="00E06EF9">
      <w:pPr>
        <w:pStyle w:val="a3"/>
        <w:numPr>
          <w:ilvl w:val="0"/>
          <w:numId w:val="9"/>
        </w:numPr>
        <w:ind w:left="284" w:firstLine="0"/>
        <w:jc w:val="both"/>
      </w:pPr>
      <w:r w:rsidRPr="00A4040D">
        <w:rPr>
          <w:b/>
        </w:rPr>
        <w:lastRenderedPageBreak/>
        <w:t>Хет</w:t>
      </w:r>
      <w:r w:rsidRPr="00A4040D">
        <w:rPr>
          <w:rFonts w:cs="Times New Roman"/>
          <w:b/>
        </w:rPr>
        <w:t>ӕ</w:t>
      </w:r>
      <w:r w:rsidRPr="00A4040D">
        <w:rPr>
          <w:b/>
        </w:rPr>
        <w:t>гкаты-Уаниты, О.</w:t>
      </w:r>
      <w:r>
        <w:t xml:space="preserve"> Й</w:t>
      </w:r>
      <w:r w:rsidRPr="00A4040D">
        <w:rPr>
          <w:rFonts w:cs="Times New Roman"/>
        </w:rPr>
        <w:t>ӕ</w:t>
      </w:r>
      <w:r>
        <w:t xml:space="preserve"> уды рухс</w:t>
      </w:r>
      <w:r w:rsidRPr="00A4040D">
        <w:rPr>
          <w:rFonts w:cs="Times New Roman"/>
        </w:rPr>
        <w:t>ӕ</w:t>
      </w:r>
      <w:r>
        <w:t>й ф</w:t>
      </w:r>
      <w:r w:rsidRPr="00A4040D">
        <w:rPr>
          <w:rFonts w:cs="Times New Roman"/>
        </w:rPr>
        <w:t>ӕ</w:t>
      </w:r>
      <w:r>
        <w:t>ндаг кодта к</w:t>
      </w:r>
      <w:r w:rsidRPr="00A4040D">
        <w:rPr>
          <w:rFonts w:cs="Times New Roman"/>
        </w:rPr>
        <w:t>ӕ</w:t>
      </w:r>
      <w:r>
        <w:t>ст</w:t>
      </w:r>
      <w:r w:rsidRPr="00A4040D">
        <w:rPr>
          <w:rFonts w:cs="Times New Roman"/>
        </w:rPr>
        <w:t>ӕ</w:t>
      </w:r>
      <w:r>
        <w:t>рт</w:t>
      </w:r>
      <w:r w:rsidRPr="00A4040D">
        <w:rPr>
          <w:rFonts w:cs="Times New Roman"/>
        </w:rPr>
        <w:t>ӕ</w:t>
      </w:r>
      <w:r>
        <w:t>н / Хет</w:t>
      </w:r>
      <w:r w:rsidRPr="00A4040D">
        <w:rPr>
          <w:rFonts w:cs="Times New Roman"/>
        </w:rPr>
        <w:t>ӕ</w:t>
      </w:r>
      <w:r>
        <w:t>гкаты-Уаниты Оксан</w:t>
      </w:r>
      <w:r w:rsidRPr="00A4040D">
        <w:rPr>
          <w:rFonts w:cs="Times New Roman"/>
        </w:rPr>
        <w:t>ӕ</w:t>
      </w:r>
      <w:r>
        <w:t xml:space="preserve"> // Рӕстдзинад. – 2017. – 21 апр. – Ф. 2.</w:t>
      </w:r>
    </w:p>
    <w:p w14:paraId="7BE225CC" w14:textId="77777777" w:rsidR="002A36F2" w:rsidRPr="00087929" w:rsidRDefault="002A36F2" w:rsidP="00F73C92">
      <w:pPr>
        <w:pStyle w:val="a3"/>
        <w:ind w:left="284"/>
        <w:jc w:val="both"/>
      </w:pPr>
      <w:r>
        <w:t xml:space="preserve">Хетагурова-Ваниева, О. Светом своей души освещал путь молодым : </w:t>
      </w:r>
      <w:r w:rsidRPr="00087929">
        <w:t>[</w:t>
      </w:r>
      <w:r>
        <w:t>о д-ре техн. наук, проф, СКГМИ А. Г. Дедегкаеве. Коллеги о нем</w:t>
      </w:r>
      <w:r w:rsidRPr="00087929">
        <w:t>]</w:t>
      </w:r>
      <w:r>
        <w:t>.</w:t>
      </w:r>
    </w:p>
    <w:p w14:paraId="2DD10111" w14:textId="77777777" w:rsidR="002A36F2" w:rsidRDefault="002A36F2" w:rsidP="00E06EF9">
      <w:pPr>
        <w:pStyle w:val="a3"/>
        <w:numPr>
          <w:ilvl w:val="0"/>
          <w:numId w:val="9"/>
        </w:numPr>
        <w:ind w:left="284" w:firstLine="0"/>
        <w:jc w:val="both"/>
      </w:pPr>
      <w:r w:rsidRPr="00A4040D">
        <w:rPr>
          <w:b/>
        </w:rPr>
        <w:t>Хозиев, Б. Р.</w:t>
      </w:r>
      <w:r>
        <w:t xml:space="preserve"> Борис Хозиев: «Литература – это высшее воплощение памяти народа» : </w:t>
      </w:r>
      <w:r w:rsidRPr="00087929">
        <w:t>[</w:t>
      </w:r>
      <w:r>
        <w:t>к Дню рос. науки : беседа с канд. филолог. наук, доц. СОГУ, деканом фак. филологии СОГУ / записала И.. Казиева</w:t>
      </w:r>
      <w:r w:rsidRPr="00087929">
        <w:t>]</w:t>
      </w:r>
      <w:r>
        <w:t xml:space="preserve"> // Жизнь Правобережья. – 2017. – 7 февр. – С. 4.</w:t>
      </w:r>
    </w:p>
    <w:p w14:paraId="4622A9B0" w14:textId="77777777" w:rsidR="002A36F2" w:rsidRDefault="002A36F2" w:rsidP="00E06EF9">
      <w:pPr>
        <w:pStyle w:val="a3"/>
        <w:numPr>
          <w:ilvl w:val="0"/>
          <w:numId w:val="9"/>
        </w:numPr>
        <w:ind w:left="284" w:firstLine="0"/>
        <w:jc w:val="both"/>
      </w:pPr>
      <w:r w:rsidRPr="00A4040D">
        <w:rPr>
          <w:b/>
        </w:rPr>
        <w:t>Хозиев, Б.</w:t>
      </w:r>
      <w:r>
        <w:t xml:space="preserve"> Гордость СОГУ : </w:t>
      </w:r>
      <w:r w:rsidRPr="00087929">
        <w:t>[</w:t>
      </w:r>
      <w:r>
        <w:t>к юбилею д-ра пед. наук, проф., бывшего декана каф. педагогики высшей шк. СОГУ З. К. Каргиева</w:t>
      </w:r>
      <w:r w:rsidRPr="00087929">
        <w:t>]</w:t>
      </w:r>
      <w:r>
        <w:t xml:space="preserve"> / Борис Хозиев // Северная Осетия. – 2017. – 25 марта. – С. 7.</w:t>
      </w:r>
    </w:p>
    <w:p w14:paraId="3AD4ADD6" w14:textId="77777777" w:rsidR="002A36F2" w:rsidRDefault="002A36F2" w:rsidP="00E06EF9">
      <w:pPr>
        <w:pStyle w:val="a3"/>
        <w:numPr>
          <w:ilvl w:val="0"/>
          <w:numId w:val="9"/>
        </w:numPr>
        <w:ind w:left="284" w:firstLine="0"/>
        <w:jc w:val="both"/>
      </w:pPr>
      <w:r w:rsidRPr="00A4040D">
        <w:rPr>
          <w:b/>
        </w:rPr>
        <w:t>Хозиты, Б.</w:t>
      </w:r>
      <w:r>
        <w:t xml:space="preserve"> К</w:t>
      </w:r>
      <w:r w:rsidRPr="00A4040D">
        <w:rPr>
          <w:rFonts w:cs="Times New Roman"/>
        </w:rPr>
        <w:t>ӕ</w:t>
      </w:r>
      <w:r>
        <w:t>д д</w:t>
      </w:r>
      <w:r w:rsidRPr="00A4040D">
        <w:rPr>
          <w:rFonts w:cs="Times New Roman"/>
        </w:rPr>
        <w:t>ӕ</w:t>
      </w:r>
      <w:r>
        <w:t xml:space="preserve"> бир</w:t>
      </w:r>
      <w:r w:rsidRPr="00A4040D">
        <w:rPr>
          <w:rFonts w:cs="Times New Roman"/>
        </w:rPr>
        <w:t>ӕ</w:t>
      </w:r>
      <w:r>
        <w:t xml:space="preserve"> зонын ф</w:t>
      </w:r>
      <w:r w:rsidRPr="00A4040D">
        <w:rPr>
          <w:rFonts w:cs="Times New Roman"/>
        </w:rPr>
        <w:t>ӕ</w:t>
      </w:r>
      <w:r>
        <w:t>нды, у</w:t>
      </w:r>
      <w:r w:rsidRPr="00A4040D">
        <w:rPr>
          <w:rFonts w:cs="Times New Roman"/>
        </w:rPr>
        <w:t>ӕ</w:t>
      </w:r>
      <w:r>
        <w:t>д к</w:t>
      </w:r>
      <w:r w:rsidRPr="00A4040D">
        <w:rPr>
          <w:rFonts w:cs="Times New Roman"/>
        </w:rPr>
        <w:t>ӕ</w:t>
      </w:r>
      <w:r>
        <w:t>с «Р</w:t>
      </w:r>
      <w:r w:rsidRPr="00A4040D">
        <w:rPr>
          <w:rFonts w:cs="Times New Roman"/>
        </w:rPr>
        <w:t>ӕ</w:t>
      </w:r>
      <w:r>
        <w:t>стдзинад» / Хозиты Барис // Рӕстдзинад. – 2017. – 12 дек. – Ф. 2.</w:t>
      </w:r>
    </w:p>
    <w:p w14:paraId="0C1DCFF9" w14:textId="77777777" w:rsidR="002A36F2" w:rsidRPr="00087929" w:rsidRDefault="002A36F2" w:rsidP="00F73C92">
      <w:pPr>
        <w:pStyle w:val="a3"/>
        <w:ind w:left="284"/>
        <w:jc w:val="both"/>
      </w:pPr>
      <w:r>
        <w:t>Хозиев, Б. Если хочешь много знать, читай «Р</w:t>
      </w:r>
      <w:r w:rsidRPr="00A4040D">
        <w:rPr>
          <w:rFonts w:cs="Times New Roman"/>
        </w:rPr>
        <w:t>ӕ</w:t>
      </w:r>
      <w:r>
        <w:t xml:space="preserve">стдзинад» : </w:t>
      </w:r>
      <w:r w:rsidRPr="00087929">
        <w:t>[</w:t>
      </w:r>
      <w:r>
        <w:t>беседа с деканом ф-та осет. филологии канд. филолог. наук. доцентом Борисом Хозиевым о пробл. понижения тиража газ.</w:t>
      </w:r>
      <w:r w:rsidRPr="00087929">
        <w:t>]</w:t>
      </w:r>
      <w:r>
        <w:t>.</w:t>
      </w:r>
    </w:p>
    <w:p w14:paraId="6EC04624" w14:textId="77777777" w:rsidR="002A36F2" w:rsidRDefault="002A36F2" w:rsidP="00E06EF9">
      <w:pPr>
        <w:pStyle w:val="a3"/>
        <w:numPr>
          <w:ilvl w:val="0"/>
          <w:numId w:val="9"/>
        </w:numPr>
        <w:ind w:left="284" w:firstLine="0"/>
        <w:jc w:val="both"/>
      </w:pPr>
      <w:r w:rsidRPr="00A4040D">
        <w:rPr>
          <w:b/>
        </w:rPr>
        <w:t>Хуытъиаты, Ц.</w:t>
      </w:r>
      <w:r>
        <w:t xml:space="preserve"> Ад</w:t>
      </w:r>
      <w:r w:rsidRPr="00A4040D">
        <w:rPr>
          <w:rFonts w:cs="Times New Roman"/>
        </w:rPr>
        <w:t>ӕ</w:t>
      </w:r>
      <w:r>
        <w:t>ймаг</w:t>
      </w:r>
      <w:r w:rsidRPr="00A4040D">
        <w:rPr>
          <w:rFonts w:cs="Times New Roman"/>
        </w:rPr>
        <w:t>ӕ</w:t>
      </w:r>
      <w:r>
        <w:t xml:space="preserve">н йе </w:t>
      </w:r>
      <w:r w:rsidRPr="00700DCC">
        <w:t>‘</w:t>
      </w:r>
      <w:r>
        <w:t>н</w:t>
      </w:r>
      <w:r w:rsidRPr="00A4040D">
        <w:rPr>
          <w:rFonts w:cs="Times New Roman"/>
        </w:rPr>
        <w:t>ӕ</w:t>
      </w:r>
      <w:r>
        <w:t>низдзинад й</w:t>
      </w:r>
      <w:r w:rsidRPr="00A4040D">
        <w:rPr>
          <w:rFonts w:cs="Times New Roman"/>
        </w:rPr>
        <w:t>ӕ</w:t>
      </w:r>
      <w:r>
        <w:t>хиц</w:t>
      </w:r>
      <w:r w:rsidRPr="00A4040D">
        <w:rPr>
          <w:rFonts w:cs="Times New Roman"/>
        </w:rPr>
        <w:t>ӕ</w:t>
      </w:r>
      <w:r>
        <w:t>н аразг</w:t>
      </w:r>
      <w:r w:rsidRPr="00A4040D">
        <w:rPr>
          <w:rFonts w:cs="Times New Roman"/>
        </w:rPr>
        <w:t>ӕ</w:t>
      </w:r>
      <w:r>
        <w:t xml:space="preserve"> у / Хуытъиаты Ц</w:t>
      </w:r>
      <w:r w:rsidRPr="00A4040D">
        <w:rPr>
          <w:rFonts w:cs="Times New Roman"/>
        </w:rPr>
        <w:t>ӕ</w:t>
      </w:r>
      <w:r>
        <w:t>ра // Рӕстдзинад. – 2017. – 25 апр. – Ф. 2.</w:t>
      </w:r>
    </w:p>
    <w:p w14:paraId="614FC63E" w14:textId="77777777" w:rsidR="002A36F2" w:rsidRPr="00700DCC" w:rsidRDefault="002A36F2" w:rsidP="00F73C92">
      <w:pPr>
        <w:pStyle w:val="a3"/>
        <w:ind w:left="284"/>
        <w:jc w:val="both"/>
      </w:pPr>
      <w:r>
        <w:t xml:space="preserve">Хутиев, Ц. Здоровье человека зависит от него самого : </w:t>
      </w:r>
      <w:r w:rsidRPr="00700DCC">
        <w:t>[</w:t>
      </w:r>
      <w:r>
        <w:t>беседа с СОГМА Цара Хутиевым о профилактике онкологич. заболеваний / записал К. Тохсыров</w:t>
      </w:r>
      <w:r w:rsidRPr="00700DCC">
        <w:t>]</w:t>
      </w:r>
      <w:r>
        <w:t>.</w:t>
      </w:r>
    </w:p>
    <w:p w14:paraId="4C751968" w14:textId="77777777" w:rsidR="002A36F2" w:rsidRDefault="002A36F2" w:rsidP="00E06EF9">
      <w:pPr>
        <w:pStyle w:val="a3"/>
        <w:numPr>
          <w:ilvl w:val="0"/>
          <w:numId w:val="9"/>
        </w:numPr>
        <w:ind w:left="284" w:firstLine="0"/>
        <w:jc w:val="both"/>
      </w:pPr>
      <w:r w:rsidRPr="00A4040D">
        <w:rPr>
          <w:b/>
        </w:rPr>
        <w:t>Ц</w:t>
      </w:r>
      <w:r w:rsidRPr="00A4040D">
        <w:rPr>
          <w:rFonts w:cs="Times New Roman"/>
          <w:b/>
        </w:rPr>
        <w:t>ӕ</w:t>
      </w:r>
      <w:r w:rsidRPr="00A4040D">
        <w:rPr>
          <w:b/>
        </w:rPr>
        <w:t>голты, М.</w:t>
      </w:r>
      <w:r>
        <w:t xml:space="preserve"> Ахастдзин</w:t>
      </w:r>
      <w:r w:rsidRPr="00A4040D">
        <w:rPr>
          <w:rFonts w:cs="Times New Roman"/>
        </w:rPr>
        <w:t>ӕ</w:t>
      </w:r>
      <w:r>
        <w:t>дт</w:t>
      </w:r>
      <w:r w:rsidRPr="00A4040D">
        <w:rPr>
          <w:rFonts w:cs="Times New Roman"/>
        </w:rPr>
        <w:t>ӕ</w:t>
      </w:r>
      <w:r>
        <w:t xml:space="preserve"> фидар к</w:t>
      </w:r>
      <w:r w:rsidRPr="00A4040D">
        <w:rPr>
          <w:rFonts w:cs="Times New Roman"/>
        </w:rPr>
        <w:t>ӕ</w:t>
      </w:r>
      <w:r>
        <w:t>нын</w:t>
      </w:r>
      <w:r w:rsidRPr="00A4040D">
        <w:rPr>
          <w:rFonts w:cs="Times New Roman"/>
        </w:rPr>
        <w:t>ӕ</w:t>
      </w:r>
      <w:r>
        <w:t>н / Ц</w:t>
      </w:r>
      <w:r w:rsidRPr="00A4040D">
        <w:rPr>
          <w:rFonts w:cs="Times New Roman"/>
        </w:rPr>
        <w:t>ӕ</w:t>
      </w:r>
      <w:r>
        <w:t>голты Мария // Рӕстдзинад. – 2017. – 5 авг. – Ф. 2.</w:t>
      </w:r>
    </w:p>
    <w:p w14:paraId="435C7F4D" w14:textId="77777777" w:rsidR="002A36F2" w:rsidRPr="00700DCC" w:rsidRDefault="002A36F2" w:rsidP="00F73C92">
      <w:pPr>
        <w:pStyle w:val="a3"/>
        <w:ind w:left="284"/>
        <w:jc w:val="both"/>
      </w:pPr>
      <w:r>
        <w:t xml:space="preserve">Цаголова, М. Для укрепления отношений : </w:t>
      </w:r>
      <w:r w:rsidRPr="00700DCC">
        <w:t>[</w:t>
      </w:r>
      <w:r>
        <w:t>молодежн. проект межнац. согласия «Башни Кавказа, Маяки дружбы-2017» проходит второй год в котором участвуют студенты из вузов России и Сев. Кавказа</w:t>
      </w:r>
      <w:r w:rsidRPr="00700DCC">
        <w:t>]</w:t>
      </w:r>
      <w:r>
        <w:t>.</w:t>
      </w:r>
    </w:p>
    <w:p w14:paraId="4E8C829D" w14:textId="77777777" w:rsidR="002A36F2" w:rsidRDefault="002A36F2" w:rsidP="00E06EF9">
      <w:pPr>
        <w:pStyle w:val="a3"/>
        <w:numPr>
          <w:ilvl w:val="0"/>
          <w:numId w:val="9"/>
        </w:numPr>
        <w:ind w:left="284" w:firstLine="0"/>
        <w:jc w:val="both"/>
      </w:pPr>
      <w:r w:rsidRPr="00700DCC">
        <w:t>[</w:t>
      </w:r>
      <w:r>
        <w:t>Руслан</w:t>
      </w:r>
      <w:r w:rsidRPr="00700DCC">
        <w:t>]</w:t>
      </w:r>
      <w:r>
        <w:t xml:space="preserve"> </w:t>
      </w:r>
      <w:r w:rsidRPr="00A4040D">
        <w:rPr>
          <w:b/>
        </w:rPr>
        <w:t>Цаликов может войти в оргкомитет празднования 100-летия СОГУ</w:t>
      </w:r>
      <w:r>
        <w:t xml:space="preserve"> : </w:t>
      </w:r>
      <w:r w:rsidRPr="00700DCC">
        <w:t>[</w:t>
      </w:r>
      <w:r>
        <w:t>зам. министра обороны России включен состав орг. комитета по празднованию юбилея вуза</w:t>
      </w:r>
      <w:r w:rsidRPr="00700DCC">
        <w:t>]</w:t>
      </w:r>
      <w:r>
        <w:t xml:space="preserve"> // Слово. – 2017. – 15 сент. – С. 1.</w:t>
      </w:r>
    </w:p>
    <w:p w14:paraId="7F7BB279" w14:textId="77777777" w:rsidR="002A36F2" w:rsidRDefault="002A36F2" w:rsidP="00E06EF9">
      <w:pPr>
        <w:pStyle w:val="a3"/>
        <w:numPr>
          <w:ilvl w:val="0"/>
          <w:numId w:val="9"/>
        </w:numPr>
        <w:ind w:left="284" w:firstLine="0"/>
        <w:jc w:val="both"/>
      </w:pPr>
      <w:r w:rsidRPr="00A4040D">
        <w:rPr>
          <w:b/>
        </w:rPr>
        <w:t>Цибирова, А.</w:t>
      </w:r>
      <w:r>
        <w:t xml:space="preserve"> Урок из прошлого : </w:t>
      </w:r>
      <w:r w:rsidRPr="00700DCC">
        <w:t>[</w:t>
      </w:r>
      <w:r>
        <w:t>патриотический клуб СОГУ «Аспар» провел в СОГУ урок осет. культуры</w:t>
      </w:r>
      <w:r w:rsidRPr="00700DCC">
        <w:t>]</w:t>
      </w:r>
      <w:r>
        <w:t xml:space="preserve"> / Агунда Цибирова // Слово. – 2017. – 5 окт. – С. 6.</w:t>
      </w:r>
    </w:p>
    <w:p w14:paraId="477ACC4F" w14:textId="77777777" w:rsidR="002A36F2" w:rsidRDefault="002A36F2" w:rsidP="00E06EF9">
      <w:pPr>
        <w:pStyle w:val="a3"/>
        <w:numPr>
          <w:ilvl w:val="0"/>
          <w:numId w:val="9"/>
        </w:numPr>
        <w:ind w:left="284" w:firstLine="0"/>
        <w:jc w:val="both"/>
      </w:pPr>
      <w:r w:rsidRPr="00A4040D">
        <w:rPr>
          <w:b/>
        </w:rPr>
        <w:t>Цопанти, Р.</w:t>
      </w:r>
      <w:r>
        <w:t xml:space="preserve"> Фарн</w:t>
      </w:r>
      <w:r w:rsidRPr="00A4040D">
        <w:rPr>
          <w:rFonts w:cs="Times New Roman"/>
        </w:rPr>
        <w:t>ӕ</w:t>
      </w:r>
      <w:r>
        <w:t xml:space="preserve"> д</w:t>
      </w:r>
      <w:r w:rsidRPr="00A4040D">
        <w:rPr>
          <w:rFonts w:cs="Times New Roman"/>
        </w:rPr>
        <w:t>ӕ</w:t>
      </w:r>
      <w:r>
        <w:t>м</w:t>
      </w:r>
      <w:r w:rsidRPr="00A4040D">
        <w:rPr>
          <w:rFonts w:cs="Times New Roman"/>
        </w:rPr>
        <w:t>ӕ</w:t>
      </w:r>
      <w:r>
        <w:t xml:space="preserve"> бадзор</w:t>
      </w:r>
      <w:r w:rsidRPr="00A4040D">
        <w:rPr>
          <w:rFonts w:cs="Times New Roman"/>
        </w:rPr>
        <w:t>ӕ</w:t>
      </w:r>
      <w:r>
        <w:t>д, Харум, н</w:t>
      </w:r>
      <w:r w:rsidRPr="00A4040D">
        <w:rPr>
          <w:rFonts w:cs="Times New Roman"/>
        </w:rPr>
        <w:t>ӕ</w:t>
      </w:r>
      <w:r>
        <w:t xml:space="preserve"> цитгин хест</w:t>
      </w:r>
      <w:r w:rsidRPr="00A4040D">
        <w:rPr>
          <w:rFonts w:cs="Times New Roman"/>
        </w:rPr>
        <w:t>ӕ</w:t>
      </w:r>
      <w:r>
        <w:t>р! / Цопанты Рит</w:t>
      </w:r>
      <w:r w:rsidRPr="00A4040D">
        <w:rPr>
          <w:rFonts w:cs="Times New Roman"/>
        </w:rPr>
        <w:t>ӕ</w:t>
      </w:r>
      <w:r>
        <w:t xml:space="preserve"> // Дигорӕ. – 2017. – 26 дек. (№ 35). – Ф. 8-9.</w:t>
      </w:r>
    </w:p>
    <w:p w14:paraId="4CFCD262" w14:textId="77777777" w:rsidR="002A36F2" w:rsidRPr="008142EB" w:rsidRDefault="002A36F2" w:rsidP="00F73C92">
      <w:pPr>
        <w:pStyle w:val="a3"/>
        <w:ind w:left="284"/>
        <w:jc w:val="both"/>
      </w:pPr>
      <w:r>
        <w:t xml:space="preserve">Цопанова, Р. Мира и благополучия Вам, Харум, наш уважаемый старший : </w:t>
      </w:r>
      <w:r w:rsidRPr="008142EB">
        <w:t>[</w:t>
      </w:r>
      <w:r>
        <w:t>к 85-летию д-ра филолог. науук, проф. Х. Х. Токазова</w:t>
      </w:r>
      <w:r w:rsidRPr="008142EB">
        <w:t>]</w:t>
      </w:r>
      <w:r>
        <w:t xml:space="preserve"> : фото.</w:t>
      </w:r>
    </w:p>
    <w:p w14:paraId="1A1FD1B8" w14:textId="77777777" w:rsidR="002A36F2" w:rsidRDefault="002A36F2" w:rsidP="00E06EF9">
      <w:pPr>
        <w:pStyle w:val="a3"/>
        <w:numPr>
          <w:ilvl w:val="0"/>
          <w:numId w:val="9"/>
        </w:numPr>
        <w:ind w:left="284" w:firstLine="0"/>
        <w:jc w:val="both"/>
      </w:pPr>
      <w:r w:rsidRPr="00A4040D">
        <w:rPr>
          <w:b/>
        </w:rPr>
        <w:t>Цориева, А.</w:t>
      </w:r>
      <w:r>
        <w:t xml:space="preserve"> Куда исчезла библиотека Тарноградского? : </w:t>
      </w:r>
      <w:r w:rsidRPr="008142EB">
        <w:t>[</w:t>
      </w:r>
      <w:r>
        <w:t xml:space="preserve">об извест. ученом, педагоге, рук. десятков науч. экспедиций, быв. преп. ГСХИ </w:t>
      </w:r>
      <w:r>
        <w:lastRenderedPageBreak/>
        <w:t>со дня его основания – в 1918 г. Д. А. Тарноградском</w:t>
      </w:r>
      <w:r w:rsidRPr="008142EB">
        <w:t>]</w:t>
      </w:r>
      <w:r>
        <w:t xml:space="preserve"> / Альбина Цориева // Владикавказ. – 2017. – 25 июля. – С. 9.</w:t>
      </w:r>
    </w:p>
    <w:p w14:paraId="51BD4AB2" w14:textId="77777777" w:rsidR="002A36F2" w:rsidRDefault="002A36F2" w:rsidP="00E06EF9">
      <w:pPr>
        <w:pStyle w:val="a3"/>
        <w:numPr>
          <w:ilvl w:val="0"/>
          <w:numId w:val="9"/>
        </w:numPr>
        <w:ind w:left="284" w:firstLine="0"/>
        <w:jc w:val="both"/>
      </w:pPr>
      <w:r w:rsidRPr="00A4040D">
        <w:rPr>
          <w:b/>
        </w:rPr>
        <w:t>Человек-легенда</w:t>
      </w:r>
      <w:r>
        <w:t xml:space="preserve"> : </w:t>
      </w:r>
      <w:r w:rsidRPr="00176E7F">
        <w:t>[</w:t>
      </w:r>
      <w:r>
        <w:t>об участнике ВОВ, ректоре СКГАУ Георгии Джанаеве, который сделал аграрный вуз одним из лучших в Сов. Союзе</w:t>
      </w:r>
      <w:r w:rsidRPr="00176E7F">
        <w:t xml:space="preserve">] </w:t>
      </w:r>
      <w:r>
        <w:t>// Слово. – 2017. – 26 дек. – С. 7.</w:t>
      </w:r>
    </w:p>
    <w:p w14:paraId="65E77A1C" w14:textId="77777777" w:rsidR="002A36F2" w:rsidRDefault="002A36F2" w:rsidP="00E06EF9">
      <w:pPr>
        <w:pStyle w:val="a3"/>
        <w:numPr>
          <w:ilvl w:val="0"/>
          <w:numId w:val="9"/>
        </w:numPr>
        <w:ind w:left="284" w:firstLine="0"/>
        <w:jc w:val="both"/>
      </w:pPr>
      <w:r w:rsidRPr="00A4040D">
        <w:rPr>
          <w:b/>
        </w:rPr>
        <w:t>Чемшит, А.</w:t>
      </w:r>
      <w:r>
        <w:t xml:space="preserve"> Наука – двигатель прогресса : </w:t>
      </w:r>
      <w:r w:rsidRPr="00176E7F">
        <w:t>[</w:t>
      </w:r>
      <w:r>
        <w:t>в науч. центре СКГМИ прошел «круглый стол» «Актуальность внедрения научных разработок студентов и ученых СКГМИ на предприятиях промышленного комплекса РСО-Алания»</w:t>
      </w:r>
      <w:r w:rsidRPr="00176E7F">
        <w:t>]</w:t>
      </w:r>
      <w:r>
        <w:t xml:space="preserve"> / Анастасия Чемшит // Жизнь Правобережья. – 2017. – 23 нояб. – С. 5.</w:t>
      </w:r>
    </w:p>
    <w:p w14:paraId="7C447024" w14:textId="77777777" w:rsidR="002A36F2" w:rsidRDefault="002A36F2" w:rsidP="00E06EF9">
      <w:pPr>
        <w:pStyle w:val="a3"/>
        <w:numPr>
          <w:ilvl w:val="0"/>
          <w:numId w:val="9"/>
        </w:numPr>
        <w:ind w:left="284" w:firstLine="0"/>
        <w:jc w:val="both"/>
      </w:pPr>
      <w:r w:rsidRPr="00A4040D">
        <w:rPr>
          <w:b/>
        </w:rPr>
        <w:t>Чемшит, А.</w:t>
      </w:r>
      <w:r>
        <w:t xml:space="preserve"> Спортсменки, футболистки, красавицы </w:t>
      </w:r>
      <w:r w:rsidRPr="00176E7F">
        <w:t>[</w:t>
      </w:r>
      <w:r>
        <w:t>игроки жен. сбор. СКГМИ, сестрах Веронике и Динаре Кудуховых из Беслана</w:t>
      </w:r>
      <w:r w:rsidRPr="00176E7F">
        <w:t>]</w:t>
      </w:r>
      <w:r>
        <w:t xml:space="preserve"> / Анастасия Чемшит // Жизнь Правобережья. – 2017. – 17 окт. – С. 5.</w:t>
      </w:r>
    </w:p>
    <w:p w14:paraId="688F0B76" w14:textId="77777777" w:rsidR="002A36F2" w:rsidRDefault="002A36F2" w:rsidP="00E06EF9">
      <w:pPr>
        <w:pStyle w:val="a3"/>
        <w:numPr>
          <w:ilvl w:val="0"/>
          <w:numId w:val="9"/>
        </w:numPr>
        <w:ind w:left="284" w:firstLine="0"/>
        <w:jc w:val="both"/>
      </w:pPr>
      <w:r w:rsidRPr="00A4040D">
        <w:rPr>
          <w:b/>
        </w:rPr>
        <w:t>Чихтисова, Р.</w:t>
      </w:r>
      <w:r>
        <w:t xml:space="preserve"> Наша Дрисовна : </w:t>
      </w:r>
      <w:r w:rsidRPr="00176E7F">
        <w:t>[</w:t>
      </w:r>
      <w:r>
        <w:t>о засл. работнике образования РСО-Алания, доценте каф. гуманитарных, соц. и эконом. наук СОГМА Фатиме Дрисовне Албегоновой, уроженке с. Чикола</w:t>
      </w:r>
      <w:r w:rsidRPr="00176E7F">
        <w:t>]</w:t>
      </w:r>
      <w:r>
        <w:t xml:space="preserve"> / Р. Чихтисова // Ирӕф. – 2017. – 15 июля. – С. 2-4.</w:t>
      </w:r>
    </w:p>
    <w:p w14:paraId="52B7ADC5" w14:textId="77777777" w:rsidR="002A36F2" w:rsidRDefault="002A36F2" w:rsidP="00E06EF9">
      <w:pPr>
        <w:pStyle w:val="a3"/>
        <w:numPr>
          <w:ilvl w:val="0"/>
          <w:numId w:val="9"/>
        </w:numPr>
        <w:ind w:left="284" w:firstLine="0"/>
        <w:jc w:val="both"/>
      </w:pPr>
      <w:r w:rsidRPr="00A4040D">
        <w:rPr>
          <w:b/>
        </w:rPr>
        <w:t>Чухарова, Е.</w:t>
      </w:r>
      <w:r>
        <w:t xml:space="preserve"> Во Владикавказе прошел правовой форум : </w:t>
      </w:r>
      <w:r w:rsidRPr="00176E7F">
        <w:t>[</w:t>
      </w:r>
      <w:r>
        <w:t>в СОГУ прошел второй молодеж. юридич. форум РСО-А «Право как фактор патриотич. воспитания молодежи»</w:t>
      </w:r>
      <w:r w:rsidRPr="00176E7F">
        <w:t>]</w:t>
      </w:r>
      <w:r>
        <w:t xml:space="preserve"> / Елизавета Чухарова // Владикавказ. – 2017. – 21 дек. – С. 3.</w:t>
      </w:r>
    </w:p>
    <w:p w14:paraId="6B923ABA" w14:textId="77777777" w:rsidR="002A36F2" w:rsidRDefault="002A36F2" w:rsidP="00E06EF9">
      <w:pPr>
        <w:pStyle w:val="a3"/>
        <w:numPr>
          <w:ilvl w:val="0"/>
          <w:numId w:val="9"/>
        </w:numPr>
        <w:ind w:left="284" w:firstLine="0"/>
        <w:jc w:val="both"/>
      </w:pPr>
      <w:r w:rsidRPr="00A4040D">
        <w:rPr>
          <w:b/>
        </w:rPr>
        <w:t>Чухарова, Е.</w:t>
      </w:r>
      <w:r>
        <w:t xml:space="preserve"> Красные наступили : </w:t>
      </w:r>
      <w:r w:rsidRPr="00EC17C8">
        <w:t>[</w:t>
      </w:r>
      <w:r>
        <w:t>торжеств. церемония вручения красных дипломов в СОГУ выпускникам 2017 г.</w:t>
      </w:r>
      <w:r w:rsidRPr="00EC17C8">
        <w:t>]</w:t>
      </w:r>
      <w:r>
        <w:t xml:space="preserve"> / Елизавета Чухарова // Владикавказ. – 2017. – 13 июля. – С. 3.</w:t>
      </w:r>
    </w:p>
    <w:p w14:paraId="63E3DB71" w14:textId="77777777" w:rsidR="002A36F2" w:rsidRDefault="002A36F2" w:rsidP="00E06EF9">
      <w:pPr>
        <w:pStyle w:val="a3"/>
        <w:numPr>
          <w:ilvl w:val="0"/>
          <w:numId w:val="9"/>
        </w:numPr>
        <w:ind w:left="284" w:firstLine="0"/>
        <w:jc w:val="both"/>
      </w:pPr>
      <w:r w:rsidRPr="00A4040D">
        <w:rPr>
          <w:b/>
        </w:rPr>
        <w:t>Чухарова, Е.</w:t>
      </w:r>
      <w:r>
        <w:t xml:space="preserve"> Математики, на старт! : </w:t>
      </w:r>
      <w:r w:rsidRPr="00EC17C8">
        <w:t>[</w:t>
      </w:r>
      <w:r>
        <w:t xml:space="preserve">в СОГУ открылась </w:t>
      </w:r>
      <w:r w:rsidRPr="00A4040D">
        <w:rPr>
          <w:lang w:val="en-US"/>
        </w:rPr>
        <w:t>XIII</w:t>
      </w:r>
      <w:r>
        <w:t xml:space="preserve"> регион. науч.-практ. конф. «Колмогоровские чтения»</w:t>
      </w:r>
      <w:r w:rsidRPr="00EC17C8">
        <w:t>]</w:t>
      </w:r>
      <w:r>
        <w:t xml:space="preserve"> / Елизавета Чухарова // Владикавказ. – 2017. – 11 февр. – С. 3.</w:t>
      </w:r>
    </w:p>
    <w:p w14:paraId="37667137" w14:textId="77777777" w:rsidR="002A36F2" w:rsidRDefault="002A36F2" w:rsidP="00E06EF9">
      <w:pPr>
        <w:pStyle w:val="a3"/>
        <w:numPr>
          <w:ilvl w:val="0"/>
          <w:numId w:val="9"/>
        </w:numPr>
        <w:ind w:left="284" w:firstLine="0"/>
        <w:jc w:val="both"/>
      </w:pPr>
      <w:r w:rsidRPr="00A4040D">
        <w:rPr>
          <w:b/>
        </w:rPr>
        <w:t>Чухарова, Е.</w:t>
      </w:r>
      <w:r>
        <w:t xml:space="preserve"> Удивительное – рядом : </w:t>
      </w:r>
      <w:r w:rsidRPr="00EC17C8">
        <w:t>[</w:t>
      </w:r>
      <w:r>
        <w:t>о пробл. научно-образоват. центра (НОЦ) СОГУ</w:t>
      </w:r>
      <w:r w:rsidRPr="00EC17C8">
        <w:t>]</w:t>
      </w:r>
      <w:r>
        <w:t xml:space="preserve"> / Елизавета Чухарова // Владикавказ. – 2017. – 7 февр. – С. 4.</w:t>
      </w:r>
    </w:p>
    <w:p w14:paraId="3D84BC50" w14:textId="77777777" w:rsidR="00B95453" w:rsidRDefault="002A36F2" w:rsidP="00E06EF9">
      <w:pPr>
        <w:pStyle w:val="a3"/>
        <w:numPr>
          <w:ilvl w:val="0"/>
          <w:numId w:val="9"/>
        </w:numPr>
        <w:ind w:left="284" w:firstLine="0"/>
        <w:jc w:val="both"/>
      </w:pPr>
      <w:r w:rsidRPr="00A4040D">
        <w:rPr>
          <w:b/>
        </w:rPr>
        <w:t>Шавлохова, Н.</w:t>
      </w:r>
      <w:r>
        <w:t xml:space="preserve"> День открытых дверей </w:t>
      </w:r>
      <w:r w:rsidRPr="00EC17C8">
        <w:t>[</w:t>
      </w:r>
      <w:r>
        <w:t>в Доме дет. творчества Ардонского р-на</w:t>
      </w:r>
      <w:r w:rsidRPr="00EC17C8">
        <w:t>]</w:t>
      </w:r>
      <w:r>
        <w:t xml:space="preserve"> / Наталья Шавлохова // Рухс. – 2017. – 22 сент. – С. 3.</w:t>
      </w:r>
    </w:p>
    <w:p w14:paraId="17D72919" w14:textId="77777777" w:rsidR="00B95453" w:rsidRDefault="00B95453" w:rsidP="00B95453">
      <w:pPr>
        <w:pStyle w:val="a3"/>
        <w:ind w:left="3479"/>
        <w:rPr>
          <w:b/>
        </w:rPr>
      </w:pPr>
    </w:p>
    <w:p w14:paraId="1D82059F" w14:textId="64226DB2" w:rsidR="00B95453" w:rsidRPr="00B95453" w:rsidRDefault="00B95453" w:rsidP="00B95453">
      <w:pPr>
        <w:pStyle w:val="a3"/>
        <w:ind w:left="3479"/>
        <w:rPr>
          <w:b/>
        </w:rPr>
      </w:pPr>
      <w:r w:rsidRPr="00B95453">
        <w:rPr>
          <w:b/>
        </w:rPr>
        <w:t>379.8 Организация досуга</w:t>
      </w:r>
    </w:p>
    <w:p w14:paraId="2996E954" w14:textId="77777777" w:rsidR="00B95453" w:rsidRPr="00B95453" w:rsidRDefault="00B95453" w:rsidP="00B95453">
      <w:pPr>
        <w:pStyle w:val="a3"/>
        <w:ind w:left="284"/>
        <w:jc w:val="both"/>
      </w:pPr>
    </w:p>
    <w:p w14:paraId="75E98359" w14:textId="5DD0AD58" w:rsidR="002A36F2" w:rsidRPr="00597B27" w:rsidRDefault="002A36F2" w:rsidP="00E06EF9">
      <w:pPr>
        <w:pStyle w:val="a3"/>
        <w:numPr>
          <w:ilvl w:val="0"/>
          <w:numId w:val="9"/>
        </w:numPr>
        <w:ind w:left="284" w:firstLine="0"/>
        <w:jc w:val="both"/>
      </w:pPr>
      <w:r w:rsidRPr="00B95453">
        <w:rPr>
          <w:b/>
        </w:rPr>
        <w:t>Акоефф, А.</w:t>
      </w:r>
      <w:r>
        <w:t xml:space="preserve"> Кавказ распробовали : </w:t>
      </w:r>
      <w:r w:rsidRPr="00597B27">
        <w:t>[</w:t>
      </w:r>
      <w:r>
        <w:t>во Владикавказе завершился форум «Открой вкус Северного Кавказа», цель которого привлечение туристов</w:t>
      </w:r>
      <w:r w:rsidRPr="00597B27">
        <w:t>]</w:t>
      </w:r>
      <w:r>
        <w:t xml:space="preserve"> / Алина Акоефф // Северная Осетия. – 2017. – 2 дек. – С. 8.</w:t>
      </w:r>
    </w:p>
    <w:p w14:paraId="1A60E1EC" w14:textId="77777777" w:rsidR="002A36F2" w:rsidRPr="00647CCD" w:rsidRDefault="002A36F2" w:rsidP="00E06EF9">
      <w:pPr>
        <w:pStyle w:val="a3"/>
        <w:numPr>
          <w:ilvl w:val="0"/>
          <w:numId w:val="9"/>
        </w:numPr>
        <w:ind w:left="284" w:firstLine="0"/>
        <w:jc w:val="both"/>
      </w:pPr>
      <w:r w:rsidRPr="00B95453">
        <w:rPr>
          <w:b/>
        </w:rPr>
        <w:lastRenderedPageBreak/>
        <w:t>Акоефф, А.</w:t>
      </w:r>
      <w:r>
        <w:t xml:space="preserve"> Китайский поворот : </w:t>
      </w:r>
      <w:r w:rsidRPr="00647CCD">
        <w:t>[</w:t>
      </w:r>
      <w:r>
        <w:t>о переговорах между Агентством по развитию туризма Сев. Осетии и представителями турист. отрасли КНР итогом которых должно стать подписание соглашения о сотрудничестве</w:t>
      </w:r>
      <w:r w:rsidRPr="00647CCD">
        <w:t>]</w:t>
      </w:r>
      <w:r>
        <w:t xml:space="preserve"> / Алина Акоефф // Северная Осетия. – 2017. – 25 авг. – С. 3.</w:t>
      </w:r>
    </w:p>
    <w:p w14:paraId="11C7E67D" w14:textId="77777777" w:rsidR="002A36F2" w:rsidRPr="00647CCD" w:rsidRDefault="002A36F2" w:rsidP="00E06EF9">
      <w:pPr>
        <w:pStyle w:val="a3"/>
        <w:numPr>
          <w:ilvl w:val="0"/>
          <w:numId w:val="9"/>
        </w:numPr>
        <w:ind w:left="284" w:firstLine="0"/>
        <w:jc w:val="both"/>
      </w:pPr>
      <w:r w:rsidRPr="00B95453">
        <w:rPr>
          <w:b/>
        </w:rPr>
        <w:t>Акоефф, А.</w:t>
      </w:r>
      <w:r>
        <w:t xml:space="preserve"> Не стреляйте в туриста! : </w:t>
      </w:r>
      <w:r w:rsidRPr="00647CCD">
        <w:t>[</w:t>
      </w:r>
      <w:r>
        <w:t>о программах развития туризма в респ.</w:t>
      </w:r>
      <w:r w:rsidRPr="00647CCD">
        <w:t>]</w:t>
      </w:r>
      <w:r>
        <w:t xml:space="preserve"> / Алина Акоефф // Северная Осетия. – 2017. – 15 авг. – С. 2.</w:t>
      </w:r>
    </w:p>
    <w:p w14:paraId="3CE21563" w14:textId="77777777" w:rsidR="002A36F2" w:rsidRDefault="002A36F2" w:rsidP="00E06EF9">
      <w:pPr>
        <w:pStyle w:val="a3"/>
        <w:numPr>
          <w:ilvl w:val="0"/>
          <w:numId w:val="9"/>
        </w:numPr>
        <w:ind w:left="284" w:firstLine="0"/>
        <w:jc w:val="both"/>
      </w:pPr>
      <w:r w:rsidRPr="00B95453">
        <w:rPr>
          <w:b/>
        </w:rPr>
        <w:t>Алибеков, А.</w:t>
      </w:r>
      <w:r>
        <w:t xml:space="preserve"> Й</w:t>
      </w:r>
      <w:r w:rsidRPr="00B95453">
        <w:rPr>
          <w:rFonts w:cs="Times New Roman"/>
        </w:rPr>
        <w:t>ӕ</w:t>
      </w:r>
      <w:r>
        <w:t xml:space="preserve"> ф</w:t>
      </w:r>
      <w:r w:rsidRPr="00B95453">
        <w:rPr>
          <w:rFonts w:cs="Times New Roman"/>
        </w:rPr>
        <w:t>ӕ</w:t>
      </w:r>
      <w:r>
        <w:t>ндаг – даргъ / Артур Алибеков // Рӕстдзинад. – 2017. – 22 дек. – Ф. 2.</w:t>
      </w:r>
    </w:p>
    <w:p w14:paraId="485B57D9" w14:textId="77777777" w:rsidR="002A36F2" w:rsidRPr="00066B7E" w:rsidRDefault="002A36F2" w:rsidP="00F73C92">
      <w:pPr>
        <w:pStyle w:val="a3"/>
        <w:ind w:left="284"/>
        <w:jc w:val="both"/>
      </w:pPr>
      <w:r>
        <w:t xml:space="preserve">Алибеков, А. Его путь – долог : </w:t>
      </w:r>
      <w:r w:rsidRPr="00066B7E">
        <w:t>[</w:t>
      </w:r>
      <w:r>
        <w:t>о пешем путешествии молодого рук. туристич. клуба «Молодые ветра» Заура Гуриева из Владикавказа – во Владивосток</w:t>
      </w:r>
      <w:r w:rsidRPr="00066B7E">
        <w:t>]</w:t>
      </w:r>
      <w:r>
        <w:t>.</w:t>
      </w:r>
    </w:p>
    <w:p w14:paraId="7345F459" w14:textId="77777777" w:rsidR="002A36F2" w:rsidRPr="001775D4" w:rsidRDefault="002A36F2" w:rsidP="00E06EF9">
      <w:pPr>
        <w:pStyle w:val="a3"/>
        <w:numPr>
          <w:ilvl w:val="0"/>
          <w:numId w:val="9"/>
        </w:numPr>
        <w:ind w:left="284" w:firstLine="0"/>
        <w:jc w:val="both"/>
      </w:pPr>
      <w:r w:rsidRPr="00B95453">
        <w:rPr>
          <w:b/>
        </w:rPr>
        <w:t>Алибеков, А.</w:t>
      </w:r>
      <w:r>
        <w:t xml:space="preserve"> Заур Гуриев </w:t>
      </w:r>
      <w:r w:rsidRPr="001775D4">
        <w:t>[</w:t>
      </w:r>
      <w:r>
        <w:t>рук. турклуба «Молодые ветра»</w:t>
      </w:r>
      <w:r w:rsidRPr="001775D4">
        <w:t>]</w:t>
      </w:r>
      <w:r>
        <w:t xml:space="preserve"> преодолел пешком почти 2000 </w:t>
      </w:r>
      <w:r w:rsidRPr="00B95453">
        <w:rPr>
          <w:lang w:val="en-US"/>
        </w:rPr>
        <w:t>k</w:t>
      </w:r>
      <w:r>
        <w:t xml:space="preserve">м </w:t>
      </w:r>
      <w:r w:rsidRPr="001775D4">
        <w:t>[</w:t>
      </w:r>
      <w:r>
        <w:t>по дороге во Владивосток</w:t>
      </w:r>
      <w:r w:rsidRPr="001775D4">
        <w:t>]</w:t>
      </w:r>
      <w:r>
        <w:t xml:space="preserve"> / Артур Алибеков // Слово. – 2017. – 19 дек. – С. 5.</w:t>
      </w:r>
    </w:p>
    <w:p w14:paraId="5DBBF656" w14:textId="77777777" w:rsidR="002A36F2" w:rsidRDefault="002A36F2" w:rsidP="00E06EF9">
      <w:pPr>
        <w:pStyle w:val="a3"/>
        <w:numPr>
          <w:ilvl w:val="0"/>
          <w:numId w:val="9"/>
        </w:numPr>
        <w:ind w:left="284" w:firstLine="0"/>
        <w:jc w:val="both"/>
      </w:pPr>
      <w:r w:rsidRPr="00B95453">
        <w:rPr>
          <w:b/>
        </w:rPr>
        <w:t>Алибеков, А.</w:t>
      </w:r>
      <w:r>
        <w:t xml:space="preserve"> Путешественник из Осетии Заур Гуриев преодолел пешком почти 2000 </w:t>
      </w:r>
      <w:r w:rsidRPr="00B95453">
        <w:rPr>
          <w:lang w:val="en-US"/>
        </w:rPr>
        <w:t>k</w:t>
      </w:r>
      <w:r>
        <w:t xml:space="preserve">м : </w:t>
      </w:r>
      <w:r w:rsidRPr="000D2DD3">
        <w:t>[</w:t>
      </w:r>
      <w:r>
        <w:t>рук. турклуба «Молодые ветра» пешком отправился из Владикавказа во Владивосток</w:t>
      </w:r>
      <w:r w:rsidRPr="000D2DD3">
        <w:t>]</w:t>
      </w:r>
      <w:r>
        <w:t xml:space="preserve"> // Ирӕф. – 2017. – 21 дек. – С. 3.</w:t>
      </w:r>
    </w:p>
    <w:p w14:paraId="0EE632C3" w14:textId="77777777" w:rsidR="002A36F2" w:rsidRPr="000D2DD3" w:rsidRDefault="002A36F2" w:rsidP="00E06EF9">
      <w:pPr>
        <w:pStyle w:val="a3"/>
        <w:numPr>
          <w:ilvl w:val="0"/>
          <w:numId w:val="9"/>
        </w:numPr>
        <w:ind w:left="284" w:firstLine="0"/>
        <w:jc w:val="both"/>
      </w:pPr>
      <w:r w:rsidRPr="00B95453">
        <w:rPr>
          <w:b/>
        </w:rPr>
        <w:t>Байматов, З.</w:t>
      </w:r>
      <w:r>
        <w:t xml:space="preserve"> Обновление «Сапицкой» : </w:t>
      </w:r>
      <w:r w:rsidRPr="00A50BD6">
        <w:t>[</w:t>
      </w:r>
      <w:r>
        <w:t>беседа с депутатом собр. представит. г. Владикавказа З. Байматовым о созданнии новой зоны отдыха на «Сапицкой будке» / записала Зарина Маргиева</w:t>
      </w:r>
      <w:r w:rsidRPr="00A50BD6">
        <w:t>]</w:t>
      </w:r>
      <w:r>
        <w:t xml:space="preserve"> // Владикавказ. – 2017. – 31 авг. – С. 3.</w:t>
      </w:r>
    </w:p>
    <w:p w14:paraId="30361D6F" w14:textId="77777777" w:rsidR="002A36F2" w:rsidRPr="00217AEA" w:rsidRDefault="002A36F2" w:rsidP="00E06EF9">
      <w:pPr>
        <w:pStyle w:val="a3"/>
        <w:numPr>
          <w:ilvl w:val="0"/>
          <w:numId w:val="9"/>
        </w:numPr>
        <w:ind w:left="284" w:firstLine="0"/>
        <w:jc w:val="both"/>
      </w:pPr>
      <w:r w:rsidRPr="00B95453">
        <w:rPr>
          <w:b/>
        </w:rPr>
        <w:t>Бероев, Б.</w:t>
      </w:r>
      <w:r>
        <w:t xml:space="preserve"> Мы в такие ходили дали… : </w:t>
      </w:r>
      <w:r w:rsidRPr="00217AEA">
        <w:t>[</w:t>
      </w:r>
      <w:r>
        <w:t>воспоминания о деятельности турист. индустрии Сев. Осетии сов. периода</w:t>
      </w:r>
      <w:r w:rsidRPr="00217AEA">
        <w:t>]</w:t>
      </w:r>
      <w:r>
        <w:t xml:space="preserve"> / Борис Бероев // Жизнь Правобережья. – 2017. – 25 июля. – С. 4.</w:t>
      </w:r>
    </w:p>
    <w:p w14:paraId="271406D0" w14:textId="77777777" w:rsidR="002A36F2" w:rsidRDefault="002A36F2" w:rsidP="00E06EF9">
      <w:pPr>
        <w:pStyle w:val="a3"/>
        <w:numPr>
          <w:ilvl w:val="0"/>
          <w:numId w:val="9"/>
        </w:numPr>
        <w:ind w:left="284" w:firstLine="0"/>
        <w:jc w:val="both"/>
      </w:pPr>
      <w:r w:rsidRPr="00B95453">
        <w:rPr>
          <w:b/>
        </w:rPr>
        <w:t>Беруаты, Б.</w:t>
      </w:r>
      <w:r>
        <w:t xml:space="preserve"> Ирыстон хъуам</w:t>
      </w:r>
      <w:r w:rsidRPr="00B95453">
        <w:rPr>
          <w:rFonts w:cs="Times New Roman"/>
        </w:rPr>
        <w:t>ӕ</w:t>
      </w:r>
      <w:r>
        <w:t xml:space="preserve"> уа туристон </w:t>
      </w:r>
      <w:r w:rsidRPr="00B95453">
        <w:rPr>
          <w:rFonts w:cs="Times New Roman"/>
        </w:rPr>
        <w:t>ӕ</w:t>
      </w:r>
      <w:r>
        <w:t>м</w:t>
      </w:r>
      <w:r w:rsidRPr="00B95453">
        <w:rPr>
          <w:rFonts w:cs="Times New Roman"/>
        </w:rPr>
        <w:t>ӕ</w:t>
      </w:r>
      <w:r>
        <w:t xml:space="preserve"> курортон б</w:t>
      </w:r>
      <w:r w:rsidRPr="00B95453">
        <w:rPr>
          <w:rFonts w:cs="Times New Roman"/>
        </w:rPr>
        <w:t>ӕ</w:t>
      </w:r>
      <w:r>
        <w:t>ст</w:t>
      </w:r>
      <w:r w:rsidRPr="00B95453">
        <w:rPr>
          <w:rFonts w:cs="Times New Roman"/>
        </w:rPr>
        <w:t>ӕ</w:t>
      </w:r>
      <w:r>
        <w:t xml:space="preserve"> / Беруаты Барис // Рӕстдзинад. – 2017. – 17 мартъи. – Ф. 2.</w:t>
      </w:r>
    </w:p>
    <w:p w14:paraId="46562B16" w14:textId="77777777" w:rsidR="002A36F2" w:rsidRPr="00066B7E" w:rsidRDefault="002A36F2" w:rsidP="00F73C92">
      <w:pPr>
        <w:pStyle w:val="a3"/>
        <w:ind w:left="284"/>
        <w:jc w:val="both"/>
      </w:pPr>
      <w:r>
        <w:t xml:space="preserve">Бероев, Б. Осетия должна стать курортной и туристической зоной : </w:t>
      </w:r>
      <w:r w:rsidRPr="00066B7E">
        <w:t>[</w:t>
      </w:r>
      <w:r>
        <w:t>глава РСО-Алания В. Битаров подписал соглашение о сотрудничестве с ген. дир. ООО «ТТ-трэвел» Тарасом Демура</w:t>
      </w:r>
      <w:r w:rsidRPr="00066B7E">
        <w:t>]</w:t>
      </w:r>
      <w:r>
        <w:t>.</w:t>
      </w:r>
    </w:p>
    <w:p w14:paraId="72BFB671" w14:textId="7BBD1A7C" w:rsidR="002A36F2" w:rsidRDefault="002A36F2" w:rsidP="00E06EF9">
      <w:pPr>
        <w:pStyle w:val="a3"/>
        <w:numPr>
          <w:ilvl w:val="0"/>
          <w:numId w:val="9"/>
        </w:numPr>
        <w:ind w:left="284" w:firstLine="0"/>
        <w:jc w:val="both"/>
      </w:pPr>
      <w:r w:rsidRPr="00B95453">
        <w:rPr>
          <w:b/>
        </w:rPr>
        <w:t>Беруаты, Б.</w:t>
      </w:r>
      <w:r>
        <w:t xml:space="preserve"> Иристон – туристти уарзонд</w:t>
      </w:r>
      <w:r w:rsidRPr="00B95453">
        <w:rPr>
          <w:rFonts w:cs="Times New Roman"/>
        </w:rPr>
        <w:t>ӕ</w:t>
      </w:r>
      <w:r>
        <w:t>р б</w:t>
      </w:r>
      <w:r w:rsidRPr="00B95453">
        <w:rPr>
          <w:rFonts w:cs="Times New Roman"/>
        </w:rPr>
        <w:t>ӕ</w:t>
      </w:r>
      <w:r>
        <w:t>ст</w:t>
      </w:r>
      <w:r w:rsidRPr="00B95453">
        <w:rPr>
          <w:rFonts w:cs="Times New Roman"/>
        </w:rPr>
        <w:t>ӕ</w:t>
      </w:r>
      <w:r>
        <w:t xml:space="preserve"> // Дигорӕ. – 2017. – 7 авг</w:t>
      </w:r>
      <w:r w:rsidR="00F73C92">
        <w:t>.</w:t>
      </w:r>
      <w:r>
        <w:t xml:space="preserve"> (№ 21). – Ф. 10-11.</w:t>
      </w:r>
    </w:p>
    <w:p w14:paraId="3FC709E2" w14:textId="77777777" w:rsidR="002A36F2" w:rsidRPr="00597B27" w:rsidRDefault="002A36F2" w:rsidP="00F73C92">
      <w:pPr>
        <w:pStyle w:val="a3"/>
        <w:ind w:left="284"/>
        <w:jc w:val="both"/>
      </w:pPr>
      <w:r>
        <w:t xml:space="preserve">Бероев, Б. Осетия – любимый край туристов : </w:t>
      </w:r>
      <w:r w:rsidRPr="00597B27">
        <w:t>[</w:t>
      </w:r>
      <w:r>
        <w:t>из ист. развития турист. индустрии в Сев. Осетии</w:t>
      </w:r>
      <w:r w:rsidRPr="00597B27">
        <w:t>]</w:t>
      </w:r>
      <w:r>
        <w:t>.</w:t>
      </w:r>
    </w:p>
    <w:p w14:paraId="51D2EE41" w14:textId="77777777" w:rsidR="002A36F2" w:rsidRDefault="002A36F2" w:rsidP="00E06EF9">
      <w:pPr>
        <w:pStyle w:val="a3"/>
        <w:numPr>
          <w:ilvl w:val="0"/>
          <w:numId w:val="9"/>
        </w:numPr>
        <w:ind w:left="284" w:firstLine="0"/>
        <w:jc w:val="both"/>
      </w:pPr>
      <w:r w:rsidRPr="00B95453">
        <w:rPr>
          <w:b/>
        </w:rPr>
        <w:t>Беруаты, Б.</w:t>
      </w:r>
      <w:r>
        <w:t xml:space="preserve"> Ц</w:t>
      </w:r>
      <w:r w:rsidRPr="00B95453">
        <w:rPr>
          <w:rFonts w:cs="Times New Roman"/>
        </w:rPr>
        <w:t>ӕ</w:t>
      </w:r>
      <w:r>
        <w:t>гат Иристон гъ</w:t>
      </w:r>
      <w:r w:rsidRPr="00B95453">
        <w:rPr>
          <w:rFonts w:cs="Times New Roman"/>
        </w:rPr>
        <w:t>ӕ</w:t>
      </w:r>
      <w:r>
        <w:t xml:space="preserve">умаисуа туристон </w:t>
      </w:r>
      <w:r w:rsidRPr="00B95453">
        <w:rPr>
          <w:rFonts w:cs="Times New Roman"/>
        </w:rPr>
        <w:t>ӕ</w:t>
      </w:r>
      <w:r>
        <w:t>м</w:t>
      </w:r>
      <w:r w:rsidRPr="00B95453">
        <w:rPr>
          <w:rFonts w:cs="Times New Roman"/>
        </w:rPr>
        <w:t>ӕ</w:t>
      </w:r>
      <w:r>
        <w:t xml:space="preserve"> курортон б</w:t>
      </w:r>
      <w:r w:rsidRPr="00B95453">
        <w:rPr>
          <w:rFonts w:cs="Times New Roman"/>
        </w:rPr>
        <w:t>ӕ</w:t>
      </w:r>
      <w:r>
        <w:t>ст</w:t>
      </w:r>
      <w:r w:rsidRPr="00B95453">
        <w:rPr>
          <w:rFonts w:cs="Times New Roman"/>
        </w:rPr>
        <w:t>ӕ</w:t>
      </w:r>
      <w:r>
        <w:t xml:space="preserve"> / Беруаты Барис // Дигорӕ. – 2017. – 18 авг. (№ 22). – Ф. 6-7.</w:t>
      </w:r>
    </w:p>
    <w:p w14:paraId="240B1493" w14:textId="77777777" w:rsidR="002A36F2" w:rsidRPr="00647CCD" w:rsidRDefault="002A36F2" w:rsidP="00F73C92">
      <w:pPr>
        <w:pStyle w:val="a3"/>
        <w:ind w:left="284"/>
        <w:jc w:val="both"/>
      </w:pPr>
      <w:r>
        <w:t>Бероев, Б. Северная Осетия должна стать краем туризма и кураторов.</w:t>
      </w:r>
    </w:p>
    <w:p w14:paraId="58210086" w14:textId="77777777" w:rsidR="002A36F2" w:rsidRDefault="002A36F2" w:rsidP="00E06EF9">
      <w:pPr>
        <w:pStyle w:val="a3"/>
        <w:numPr>
          <w:ilvl w:val="0"/>
          <w:numId w:val="9"/>
        </w:numPr>
        <w:ind w:left="284" w:firstLine="0"/>
        <w:jc w:val="both"/>
      </w:pPr>
      <w:r w:rsidRPr="00B95453">
        <w:rPr>
          <w:b/>
        </w:rPr>
        <w:lastRenderedPageBreak/>
        <w:t>Беруаты, Б.</w:t>
      </w:r>
      <w:r>
        <w:t xml:space="preserve"> Туризм – </w:t>
      </w:r>
      <w:r w:rsidRPr="00B95453">
        <w:rPr>
          <w:rFonts w:cs="Times New Roman"/>
        </w:rPr>
        <w:t>ӕ</w:t>
      </w:r>
      <w:r>
        <w:t>фти</w:t>
      </w:r>
      <w:r w:rsidRPr="00B95453">
        <w:rPr>
          <w:rFonts w:cs="Times New Roman"/>
        </w:rPr>
        <w:t>ӕ</w:t>
      </w:r>
      <w:r>
        <w:t>гты гуыр</w:t>
      </w:r>
      <w:r w:rsidRPr="00B95453">
        <w:rPr>
          <w:rFonts w:cs="Times New Roman"/>
        </w:rPr>
        <w:t>ӕ</w:t>
      </w:r>
      <w:r>
        <w:t>н / Беруаты Барис // Рӕстдзинад. – 2017. – 12 сент. – Ф. 2.</w:t>
      </w:r>
    </w:p>
    <w:p w14:paraId="051E0C92" w14:textId="77777777" w:rsidR="002A36F2" w:rsidRPr="00066B7E" w:rsidRDefault="002A36F2" w:rsidP="00F73C92">
      <w:pPr>
        <w:pStyle w:val="a3"/>
        <w:ind w:left="284"/>
        <w:jc w:val="both"/>
      </w:pPr>
      <w:r>
        <w:t xml:space="preserve">Бероев, Б. Туризм – источник доходов </w:t>
      </w:r>
      <w:r w:rsidRPr="00066B7E">
        <w:t>[</w:t>
      </w:r>
      <w:r>
        <w:t>в экономику Осетии. О туризме в советские времена в Осетии</w:t>
      </w:r>
      <w:r w:rsidRPr="00066B7E">
        <w:t>]</w:t>
      </w:r>
      <w:r>
        <w:t>.</w:t>
      </w:r>
    </w:p>
    <w:p w14:paraId="6CD4E220" w14:textId="77777777" w:rsidR="002A36F2" w:rsidRDefault="002A36F2" w:rsidP="00E06EF9">
      <w:pPr>
        <w:pStyle w:val="a3"/>
        <w:numPr>
          <w:ilvl w:val="0"/>
          <w:numId w:val="9"/>
        </w:numPr>
        <w:ind w:left="284" w:firstLine="0"/>
        <w:jc w:val="both"/>
      </w:pPr>
      <w:r w:rsidRPr="00B95453">
        <w:rPr>
          <w:b/>
        </w:rPr>
        <w:t>Беруаты, Б.</w:t>
      </w:r>
      <w:r>
        <w:t xml:space="preserve"> Туризм – </w:t>
      </w:r>
      <w:r w:rsidRPr="00B95453">
        <w:rPr>
          <w:rFonts w:cs="Times New Roman"/>
        </w:rPr>
        <w:t>ӕ</w:t>
      </w:r>
      <w:r>
        <w:t>н</w:t>
      </w:r>
      <w:r w:rsidRPr="00B95453">
        <w:rPr>
          <w:rFonts w:cs="Times New Roman"/>
        </w:rPr>
        <w:t>ӕ</w:t>
      </w:r>
      <w:r>
        <w:t>низдзинады спорт / Беруаты Барис // Рӕстдзинад. – 2017. – 6 июль. – Ф. 2.</w:t>
      </w:r>
    </w:p>
    <w:p w14:paraId="3DF3E275" w14:textId="77777777" w:rsidR="002A36F2" w:rsidRPr="003F65A4" w:rsidRDefault="002A36F2" w:rsidP="00F73C92">
      <w:pPr>
        <w:pStyle w:val="a3"/>
        <w:ind w:left="284"/>
        <w:jc w:val="both"/>
      </w:pPr>
      <w:r>
        <w:t xml:space="preserve">Бероев, Б. Туризм – спорт здоровья : </w:t>
      </w:r>
      <w:r w:rsidRPr="003F65A4">
        <w:t>[</w:t>
      </w:r>
      <w:r>
        <w:t>о мерах по возрождению туризма в Осетии</w:t>
      </w:r>
      <w:r w:rsidRPr="003F65A4">
        <w:t>]</w:t>
      </w:r>
      <w:r>
        <w:t>.</w:t>
      </w:r>
    </w:p>
    <w:p w14:paraId="50436DA8" w14:textId="77777777" w:rsidR="002A36F2" w:rsidRDefault="002A36F2" w:rsidP="00E06EF9">
      <w:pPr>
        <w:pStyle w:val="a3"/>
        <w:numPr>
          <w:ilvl w:val="0"/>
          <w:numId w:val="9"/>
        </w:numPr>
        <w:ind w:left="284" w:firstLine="0"/>
        <w:jc w:val="both"/>
      </w:pPr>
      <w:r w:rsidRPr="00B95453">
        <w:rPr>
          <w:b/>
        </w:rPr>
        <w:t>Битаров, В.</w:t>
      </w:r>
      <w:r>
        <w:t xml:space="preserve"> Вячеслав Битаров: «Мамисон» вполне реализуем : </w:t>
      </w:r>
      <w:r w:rsidRPr="00217AEA">
        <w:t>[</w:t>
      </w:r>
      <w:r>
        <w:t>Глава респ. В. Битаров обсудил вопрос завершения стр-ва горно-рекриац. комплекса «Мамисон» с полпредом в СКФО О. Белавенцевым в Пятигорске</w:t>
      </w:r>
      <w:r w:rsidRPr="00217AEA">
        <w:t>]</w:t>
      </w:r>
      <w:r>
        <w:t xml:space="preserve"> // Северная Осетия. – 2017. – 21 дек. – С. 2.</w:t>
      </w:r>
    </w:p>
    <w:p w14:paraId="45D2A6FD" w14:textId="77777777" w:rsidR="002A36F2" w:rsidRDefault="002A36F2" w:rsidP="00E06EF9">
      <w:pPr>
        <w:pStyle w:val="a3"/>
        <w:numPr>
          <w:ilvl w:val="0"/>
          <w:numId w:val="9"/>
        </w:numPr>
        <w:ind w:left="284" w:firstLine="0"/>
        <w:jc w:val="both"/>
      </w:pPr>
      <w:r w:rsidRPr="00B95453">
        <w:rPr>
          <w:b/>
        </w:rPr>
        <w:t>Битаров, В.</w:t>
      </w:r>
      <w:r>
        <w:t xml:space="preserve"> В. Битаров: «Республика не намерена отказываться от планов по созданию курорта в Мамисоне» : </w:t>
      </w:r>
      <w:r w:rsidRPr="00422FF4">
        <w:t>[</w:t>
      </w:r>
      <w:r>
        <w:t>о пробл. туристско-рекриационного комплекса «Мамисон»</w:t>
      </w:r>
      <w:r w:rsidRPr="00422FF4">
        <w:t>]</w:t>
      </w:r>
      <w:r>
        <w:t xml:space="preserve"> / В. Битаров // Заря. – 2017. – 28 февр. – С. 1.</w:t>
      </w:r>
    </w:p>
    <w:p w14:paraId="3D5D1366" w14:textId="77777777" w:rsidR="002A36F2" w:rsidRDefault="002A36F2" w:rsidP="00E06EF9">
      <w:pPr>
        <w:pStyle w:val="a3"/>
        <w:numPr>
          <w:ilvl w:val="0"/>
          <w:numId w:val="9"/>
        </w:numPr>
        <w:ind w:left="284" w:firstLine="0"/>
        <w:jc w:val="both"/>
      </w:pPr>
      <w:r w:rsidRPr="00B95453">
        <w:rPr>
          <w:b/>
        </w:rPr>
        <w:t>Битаров, В.</w:t>
      </w:r>
      <w:r>
        <w:t xml:space="preserve"> Республика не отказывается от планов по «Мамисону» : </w:t>
      </w:r>
      <w:r w:rsidRPr="002A7159">
        <w:t>[</w:t>
      </w:r>
      <w:r>
        <w:t>о пробл. стр-ва всесоюз. туристско-рекриацион. комплекса» Мамисон» говорил глава РСО-А В. Битаров на выездном совещ. в Алагирском р-не</w:t>
      </w:r>
      <w:r w:rsidRPr="002A7159">
        <w:t>]</w:t>
      </w:r>
      <w:r>
        <w:t xml:space="preserve"> / // Владикавказ. – 2017. – 28 февр. – С. 1-2.</w:t>
      </w:r>
    </w:p>
    <w:p w14:paraId="36BE0194" w14:textId="77777777" w:rsidR="002A36F2" w:rsidRDefault="002A36F2" w:rsidP="00E06EF9">
      <w:pPr>
        <w:pStyle w:val="a3"/>
        <w:numPr>
          <w:ilvl w:val="0"/>
          <w:numId w:val="9"/>
        </w:numPr>
        <w:ind w:left="284" w:firstLine="0"/>
        <w:jc w:val="both"/>
      </w:pPr>
      <w:r w:rsidRPr="00B95453">
        <w:rPr>
          <w:b/>
        </w:rPr>
        <w:t>Бунтури, Т.</w:t>
      </w:r>
      <w:r>
        <w:t xml:space="preserve"> Достичь «Высоты» : </w:t>
      </w:r>
      <w:r w:rsidRPr="0089550B">
        <w:t>[</w:t>
      </w:r>
      <w:r>
        <w:t>медиафестиваль, посвящ. развитию туризма в регионах России пройдет во Владикавказе 5-6 окт.</w:t>
      </w:r>
      <w:r w:rsidRPr="0089550B">
        <w:t>]</w:t>
      </w:r>
      <w:r>
        <w:t xml:space="preserve"> / Тамара Бунтури // Владикавказ. – 2017. – 30 сент. – С. 3.</w:t>
      </w:r>
    </w:p>
    <w:p w14:paraId="324F5638" w14:textId="77777777" w:rsidR="002A36F2" w:rsidRPr="002A7159" w:rsidRDefault="002A36F2" w:rsidP="00E06EF9">
      <w:pPr>
        <w:pStyle w:val="a3"/>
        <w:numPr>
          <w:ilvl w:val="0"/>
          <w:numId w:val="9"/>
        </w:numPr>
        <w:ind w:left="284" w:firstLine="0"/>
        <w:jc w:val="both"/>
      </w:pPr>
      <w:r w:rsidRPr="00B95453">
        <w:rPr>
          <w:b/>
        </w:rPr>
        <w:t>Бунтури, Т.</w:t>
      </w:r>
      <w:r>
        <w:t xml:space="preserve"> Неожиданно, но факт : </w:t>
      </w:r>
      <w:r w:rsidRPr="00422FF4">
        <w:t>[</w:t>
      </w:r>
      <w:r>
        <w:t>на Китайской водной станции восстановлен надувной бассеин</w:t>
      </w:r>
      <w:r w:rsidRPr="00422FF4">
        <w:t>]</w:t>
      </w:r>
      <w:r>
        <w:t xml:space="preserve"> / Тамара Бунтури // Владикавказ. – 2017. – 15 авг. – С. 1-2.</w:t>
      </w:r>
    </w:p>
    <w:p w14:paraId="28AB78D0" w14:textId="77777777" w:rsidR="002A36F2" w:rsidRPr="00217AEA" w:rsidRDefault="002A36F2" w:rsidP="00E06EF9">
      <w:pPr>
        <w:pStyle w:val="a3"/>
        <w:numPr>
          <w:ilvl w:val="0"/>
          <w:numId w:val="9"/>
        </w:numPr>
        <w:ind w:left="284" w:firstLine="0"/>
        <w:jc w:val="both"/>
      </w:pPr>
      <w:r w:rsidRPr="00B95453">
        <w:rPr>
          <w:b/>
        </w:rPr>
        <w:t>Бунтури, Т.</w:t>
      </w:r>
      <w:r>
        <w:t xml:space="preserve"> Республиканский туризм : нерешенных вопросов по-прежнему много : </w:t>
      </w:r>
      <w:r w:rsidRPr="00217AEA">
        <w:t>[</w:t>
      </w:r>
      <w:r>
        <w:t>о пробл. развития туризма в Алагирском и Ирафском районах Сев. Осетии говорили на совещ. под пред. Т. Тускаева</w:t>
      </w:r>
      <w:r w:rsidRPr="00217AEA">
        <w:t>]</w:t>
      </w:r>
      <w:r>
        <w:t xml:space="preserve"> / Тамара Бунтури // Владикавказ. – 2017. – 4 апр. – С. 3.</w:t>
      </w:r>
    </w:p>
    <w:p w14:paraId="55468E91" w14:textId="77777777" w:rsidR="002A36F2" w:rsidRDefault="002A36F2" w:rsidP="00E06EF9">
      <w:pPr>
        <w:pStyle w:val="a3"/>
        <w:numPr>
          <w:ilvl w:val="0"/>
          <w:numId w:val="9"/>
        </w:numPr>
        <w:ind w:left="284" w:firstLine="0"/>
        <w:jc w:val="both"/>
      </w:pPr>
      <w:r w:rsidRPr="00B95453">
        <w:rPr>
          <w:b/>
        </w:rPr>
        <w:t>Туризмы райр</w:t>
      </w:r>
      <w:r w:rsidRPr="00B95453">
        <w:rPr>
          <w:rFonts w:cs="Times New Roman"/>
          <w:b/>
        </w:rPr>
        <w:t>ӕ</w:t>
      </w:r>
      <w:r w:rsidRPr="00B95453">
        <w:rPr>
          <w:b/>
        </w:rPr>
        <w:t>зты фарстат</w:t>
      </w:r>
      <w:r w:rsidRPr="00B95453">
        <w:rPr>
          <w:rFonts w:cs="Times New Roman"/>
          <w:b/>
        </w:rPr>
        <w:t>ӕ</w:t>
      </w:r>
      <w:r>
        <w:t xml:space="preserve"> // Рӕстдзинад. – 2017. – 11 февр. – Ф. 1.</w:t>
      </w:r>
    </w:p>
    <w:p w14:paraId="0ED823B3" w14:textId="4BEB313B" w:rsidR="002A36F2" w:rsidRPr="003F65A4" w:rsidRDefault="002A36F2" w:rsidP="00F73C92">
      <w:pPr>
        <w:pStyle w:val="a3"/>
        <w:ind w:left="284"/>
        <w:jc w:val="both"/>
      </w:pPr>
      <w:r>
        <w:t xml:space="preserve">Вопросы развития туризма </w:t>
      </w:r>
      <w:r w:rsidRPr="003F65A4">
        <w:t>[</w:t>
      </w:r>
      <w:r>
        <w:t>обсудили Гл</w:t>
      </w:r>
      <w:r w:rsidR="00F73C92">
        <w:t>ава</w:t>
      </w:r>
      <w:r>
        <w:t xml:space="preserve"> респ. В. Битаров и рук. Федер. агентс</w:t>
      </w:r>
      <w:r w:rsidR="00F73C92">
        <w:t>т</w:t>
      </w:r>
      <w:r>
        <w:t>ва по туризму О. Сафанов</w:t>
      </w:r>
      <w:r w:rsidRPr="003F65A4">
        <w:t>]</w:t>
      </w:r>
      <w:r>
        <w:t>.</w:t>
      </w:r>
    </w:p>
    <w:p w14:paraId="2E65BE77" w14:textId="77777777" w:rsidR="002A36F2" w:rsidRPr="0023658B" w:rsidRDefault="002A36F2" w:rsidP="00E06EF9">
      <w:pPr>
        <w:pStyle w:val="a3"/>
        <w:numPr>
          <w:ilvl w:val="0"/>
          <w:numId w:val="9"/>
        </w:numPr>
        <w:ind w:left="284" w:firstLine="0"/>
        <w:jc w:val="both"/>
      </w:pPr>
      <w:r w:rsidRPr="00B95453">
        <w:rPr>
          <w:b/>
        </w:rPr>
        <w:t>Гагиев, В.</w:t>
      </w:r>
      <w:r>
        <w:t xml:space="preserve"> В Северной Осетии появятся новые туристические новые туристические маршруты : </w:t>
      </w:r>
      <w:r w:rsidRPr="0023658B">
        <w:t>[</w:t>
      </w:r>
      <w:r>
        <w:t>беседа с пред. Ком. по туризму РСО-А В. Гагиевым о перспективах развития туризма / записала К. Дзуцева</w:t>
      </w:r>
      <w:r w:rsidRPr="0023658B">
        <w:t>]</w:t>
      </w:r>
      <w:r>
        <w:t xml:space="preserve"> // Владикавказ. – 2017. – 4 февр. – С. 3.</w:t>
      </w:r>
    </w:p>
    <w:p w14:paraId="1048ADBB" w14:textId="77777777" w:rsidR="002A36F2" w:rsidRDefault="002A36F2" w:rsidP="00E06EF9">
      <w:pPr>
        <w:pStyle w:val="a3"/>
        <w:numPr>
          <w:ilvl w:val="0"/>
          <w:numId w:val="9"/>
        </w:numPr>
        <w:ind w:left="284" w:firstLine="0"/>
        <w:jc w:val="both"/>
      </w:pPr>
      <w:r w:rsidRPr="00B95453">
        <w:rPr>
          <w:b/>
        </w:rPr>
        <w:lastRenderedPageBreak/>
        <w:t>Гагиев, В.</w:t>
      </w:r>
      <w:r>
        <w:t xml:space="preserve"> На что ловить туристов : </w:t>
      </w:r>
      <w:r w:rsidRPr="000D2DD3">
        <w:t>[</w:t>
      </w:r>
      <w:r>
        <w:t>беседа с пред. Комитета по туризму РСО-А В. Гагиевым</w:t>
      </w:r>
      <w:r w:rsidRPr="000D2DD3">
        <w:t>]</w:t>
      </w:r>
      <w:r>
        <w:t xml:space="preserve"> // Северная Осетия. – 2017. – 23 марта. – С. 6.</w:t>
      </w:r>
    </w:p>
    <w:p w14:paraId="4F3D91E2" w14:textId="77777777" w:rsidR="002A36F2" w:rsidRDefault="002A36F2" w:rsidP="00E06EF9">
      <w:pPr>
        <w:pStyle w:val="a3"/>
        <w:numPr>
          <w:ilvl w:val="0"/>
          <w:numId w:val="9"/>
        </w:numPr>
        <w:ind w:left="284" w:firstLine="0"/>
        <w:jc w:val="both"/>
      </w:pPr>
      <w:r w:rsidRPr="00B95453">
        <w:rPr>
          <w:b/>
        </w:rPr>
        <w:t>Гагиев, В.</w:t>
      </w:r>
      <w:r>
        <w:t xml:space="preserve"> Разведка туристом : </w:t>
      </w:r>
      <w:r w:rsidRPr="00B37451">
        <w:t>[</w:t>
      </w:r>
      <w:r>
        <w:t>о пребывании «Чайного экспресса в респ., в рамках межрегион. ж.-д. круиза : рассказывает пред. респ. Комитета по туризму В. Гагиев / записала З. Губурова</w:t>
      </w:r>
      <w:r w:rsidRPr="00B37451">
        <w:t>]</w:t>
      </w:r>
      <w:r>
        <w:t xml:space="preserve"> // Северная Осетия. – 2017. – 5 мая. – С. 5.</w:t>
      </w:r>
    </w:p>
    <w:p w14:paraId="081278BA" w14:textId="77777777" w:rsidR="002A36F2" w:rsidRPr="000D2DD3" w:rsidRDefault="002A36F2" w:rsidP="00E06EF9">
      <w:pPr>
        <w:pStyle w:val="a3"/>
        <w:numPr>
          <w:ilvl w:val="0"/>
          <w:numId w:val="9"/>
        </w:numPr>
        <w:ind w:left="284" w:firstLine="0"/>
        <w:jc w:val="both"/>
      </w:pPr>
      <w:r w:rsidRPr="00B95453">
        <w:rPr>
          <w:b/>
        </w:rPr>
        <w:t>Гаглоев, Э.</w:t>
      </w:r>
      <w:r>
        <w:t xml:space="preserve"> «Кавказская Пальмира» : продолжение следует! : </w:t>
      </w:r>
      <w:r w:rsidRPr="00B37451">
        <w:t>[</w:t>
      </w:r>
      <w:r>
        <w:t>о комплекс. подходе к развитию туризма ст. науч. сотрудника Нац. музея респ. Ислама Сасиева</w:t>
      </w:r>
      <w:r w:rsidRPr="00B37451">
        <w:t>]</w:t>
      </w:r>
      <w:r>
        <w:t xml:space="preserve"> / Эльберд Гаглоев // Северная Осетия. – 2017. – 12 апр. – С. 3.</w:t>
      </w:r>
    </w:p>
    <w:p w14:paraId="47AE2115" w14:textId="77777777" w:rsidR="002A36F2" w:rsidRDefault="002A36F2" w:rsidP="00E06EF9">
      <w:pPr>
        <w:pStyle w:val="a3"/>
        <w:numPr>
          <w:ilvl w:val="0"/>
          <w:numId w:val="9"/>
        </w:numPr>
        <w:ind w:left="284" w:firstLine="0"/>
        <w:jc w:val="both"/>
      </w:pPr>
      <w:r w:rsidRPr="00B95453">
        <w:rPr>
          <w:b/>
        </w:rPr>
        <w:t>Гаглойты, Дз.</w:t>
      </w:r>
      <w:r>
        <w:t xml:space="preserve"> Детский горно-пешеходный поход с МТК </w:t>
      </w:r>
      <w:r w:rsidRPr="006051FC">
        <w:t>[</w:t>
      </w:r>
      <w:r>
        <w:t>в Куртатинское ущелье</w:t>
      </w:r>
      <w:r w:rsidRPr="006051FC">
        <w:t>]</w:t>
      </w:r>
      <w:r>
        <w:t xml:space="preserve"> прошел на ура! : </w:t>
      </w:r>
      <w:r w:rsidRPr="006051FC">
        <w:t>[</w:t>
      </w:r>
      <w:r>
        <w:t>поход был орг. «Молодежным туристским клубом РСО-Алания»</w:t>
      </w:r>
      <w:r w:rsidRPr="006051FC">
        <w:t xml:space="preserve">] </w:t>
      </w:r>
      <w:r>
        <w:t>/ Дзерасса Гаглойты // Спорт Ири</w:t>
      </w:r>
      <w:r w:rsidRPr="006051FC">
        <w:t>стона</w:t>
      </w:r>
      <w:r>
        <w:t>. – 2017. – 23 авг. – С. 8.</w:t>
      </w:r>
    </w:p>
    <w:p w14:paraId="7E37EE3A" w14:textId="77777777" w:rsidR="002A36F2" w:rsidRPr="006051FC" w:rsidRDefault="002A36F2" w:rsidP="00E06EF9">
      <w:pPr>
        <w:pStyle w:val="a3"/>
        <w:numPr>
          <w:ilvl w:val="0"/>
          <w:numId w:val="9"/>
        </w:numPr>
        <w:ind w:left="284" w:firstLine="0"/>
        <w:jc w:val="both"/>
      </w:pPr>
      <w:r w:rsidRPr="00B95453">
        <w:rPr>
          <w:b/>
        </w:rPr>
        <w:t>Гаглойты, Дз.</w:t>
      </w:r>
      <w:r>
        <w:t xml:space="preserve"> «Молодые ветра» в поиске достопримечательностей : </w:t>
      </w:r>
      <w:r w:rsidRPr="001775D4">
        <w:t>[</w:t>
      </w:r>
      <w:r>
        <w:t>тур. клуб «Молодые ветра» предложил отметить День гор. соревнованиями по спорт. ориентированию с нац.-историч. тематикой</w:t>
      </w:r>
      <w:r w:rsidRPr="001775D4">
        <w:t>]</w:t>
      </w:r>
      <w:r>
        <w:t xml:space="preserve"> / Дзерасса Гаглойты // Слово. – 2017. – 21 дек. – С. 5.</w:t>
      </w:r>
    </w:p>
    <w:p w14:paraId="42BB31D6" w14:textId="77777777" w:rsidR="002A36F2" w:rsidRPr="006051FC" w:rsidRDefault="002A36F2" w:rsidP="00E06EF9">
      <w:pPr>
        <w:pStyle w:val="a3"/>
        <w:numPr>
          <w:ilvl w:val="0"/>
          <w:numId w:val="9"/>
        </w:numPr>
        <w:ind w:left="284" w:firstLine="0"/>
        <w:jc w:val="both"/>
      </w:pPr>
      <w:r w:rsidRPr="00B95453">
        <w:rPr>
          <w:b/>
        </w:rPr>
        <w:t>Гаглойты, Дз.</w:t>
      </w:r>
      <w:r>
        <w:t xml:space="preserve"> «Победит» вновь победил : </w:t>
      </w:r>
      <w:r w:rsidRPr="006051FC">
        <w:t>[</w:t>
      </w:r>
      <w:r>
        <w:t>в Цее прошел второй Респ. Кубок по туризму</w:t>
      </w:r>
      <w:r w:rsidRPr="006051FC">
        <w:t>]</w:t>
      </w:r>
      <w:r>
        <w:t xml:space="preserve"> / Дзерасса Гаглойты // Спорт Ири</w:t>
      </w:r>
      <w:r w:rsidRPr="006051FC">
        <w:t>стона</w:t>
      </w:r>
      <w:r>
        <w:t>. – 2017. – 27 сент. – С. 4-5.</w:t>
      </w:r>
    </w:p>
    <w:p w14:paraId="2273C7DE" w14:textId="77777777" w:rsidR="002A36F2" w:rsidRDefault="002A36F2" w:rsidP="00E06EF9">
      <w:pPr>
        <w:pStyle w:val="a3"/>
        <w:numPr>
          <w:ilvl w:val="0"/>
          <w:numId w:val="9"/>
        </w:numPr>
        <w:ind w:left="284" w:firstLine="0"/>
        <w:jc w:val="both"/>
      </w:pPr>
      <w:r w:rsidRPr="00B95453">
        <w:rPr>
          <w:b/>
        </w:rPr>
        <w:t>Гасанты, В.</w:t>
      </w:r>
      <w:r>
        <w:t xml:space="preserve"> У</w:t>
      </w:r>
      <w:r w:rsidRPr="00B95453">
        <w:rPr>
          <w:rFonts w:cs="Times New Roman"/>
        </w:rPr>
        <w:t>ӕ</w:t>
      </w:r>
      <w:r>
        <w:t>лахиздз</w:t>
      </w:r>
      <w:r w:rsidRPr="00B95453">
        <w:rPr>
          <w:rFonts w:cs="Times New Roman"/>
        </w:rPr>
        <w:t>ӕ</w:t>
      </w:r>
      <w:r>
        <w:t>ут</w:t>
      </w:r>
      <w:r w:rsidRPr="00B95453">
        <w:rPr>
          <w:rFonts w:cs="Times New Roman"/>
        </w:rPr>
        <w:t>ӕ</w:t>
      </w:r>
      <w:r>
        <w:t xml:space="preserve"> сб</w:t>
      </w:r>
      <w:r w:rsidRPr="00B95453">
        <w:rPr>
          <w:rFonts w:cs="Times New Roman"/>
        </w:rPr>
        <w:t>ӕ</w:t>
      </w:r>
      <w:r>
        <w:t>р</w:t>
      </w:r>
      <w:r w:rsidRPr="00B95453">
        <w:rPr>
          <w:rFonts w:cs="Times New Roman"/>
        </w:rPr>
        <w:t>ӕ</w:t>
      </w:r>
      <w:r>
        <w:t>г сты / Гасанты Валери // Рӕстдзинад. – 2017. – 10 окт. – Ф. 2.</w:t>
      </w:r>
    </w:p>
    <w:p w14:paraId="4EC7636B" w14:textId="77777777" w:rsidR="002A36F2" w:rsidRDefault="002A36F2" w:rsidP="006643F0">
      <w:pPr>
        <w:pStyle w:val="a3"/>
        <w:ind w:left="284"/>
        <w:jc w:val="both"/>
      </w:pPr>
      <w:r w:rsidRPr="003F65A4">
        <w:t>Гасанов, В.</w:t>
      </w:r>
      <w:r>
        <w:t xml:space="preserve"> Определились победителями : </w:t>
      </w:r>
      <w:r w:rsidRPr="00EC17C8">
        <w:t>[</w:t>
      </w:r>
      <w:r>
        <w:t>третьего Всерос. медиа фестиваля «Восхождение», посвящ. развитию внутреннего туризма, проходившего во Владикавказе</w:t>
      </w:r>
      <w:r w:rsidRPr="00EC17C8">
        <w:t>]</w:t>
      </w:r>
      <w:r>
        <w:t>.</w:t>
      </w:r>
    </w:p>
    <w:p w14:paraId="523DDC8E" w14:textId="77777777" w:rsidR="002A36F2" w:rsidRDefault="002A36F2" w:rsidP="00E06EF9">
      <w:pPr>
        <w:pStyle w:val="a3"/>
        <w:numPr>
          <w:ilvl w:val="0"/>
          <w:numId w:val="9"/>
        </w:numPr>
        <w:ind w:left="284" w:firstLine="0"/>
        <w:jc w:val="both"/>
      </w:pPr>
      <w:r w:rsidRPr="00B95453">
        <w:rPr>
          <w:b/>
        </w:rPr>
        <w:t>Губурова, З.</w:t>
      </w:r>
      <w:r>
        <w:t xml:space="preserve"> Брендовый маршрут : </w:t>
      </w:r>
      <w:r w:rsidRPr="00647CCD">
        <w:t>[</w:t>
      </w:r>
      <w:r>
        <w:t>в рамках Межрегион. форума по развитию внутр. туризма на Сев. Кавказе, проходящий во Владикавказе, состоялась видеопрезентация брендового маршрута по Сев. Осетии</w:t>
      </w:r>
      <w:r w:rsidRPr="00647CCD">
        <w:t>]</w:t>
      </w:r>
      <w:r>
        <w:t xml:space="preserve"> / Залина Губурова // Северная Осетия. – 2017. – 16 сент. – С. 2.</w:t>
      </w:r>
    </w:p>
    <w:p w14:paraId="2A4327E0" w14:textId="77777777" w:rsidR="002A36F2" w:rsidRDefault="002A36F2" w:rsidP="00E06EF9">
      <w:pPr>
        <w:pStyle w:val="a3"/>
        <w:numPr>
          <w:ilvl w:val="0"/>
          <w:numId w:val="9"/>
        </w:numPr>
        <w:ind w:left="284" w:firstLine="0"/>
        <w:jc w:val="both"/>
      </w:pPr>
      <w:r w:rsidRPr="00B95453">
        <w:rPr>
          <w:b/>
        </w:rPr>
        <w:t>Губурова, З.</w:t>
      </w:r>
      <w:r>
        <w:t xml:space="preserve"> Брендовый маршрут : </w:t>
      </w:r>
      <w:r w:rsidRPr="00647CCD">
        <w:t>[</w:t>
      </w:r>
      <w:r>
        <w:t>в рамках Межрегион. форума по развитию внутр. туризма на Сев. Кавказе, который проходит во Владикавказе, состоялась презентация брендового маршрута по Сев. Осетии</w:t>
      </w:r>
      <w:r w:rsidRPr="00611DD3">
        <w:t>]</w:t>
      </w:r>
      <w:r>
        <w:t xml:space="preserve"> / Залина Губурова // Рухс. – 2017. – 19 сент. – С. 2.</w:t>
      </w:r>
    </w:p>
    <w:p w14:paraId="6D5D929D" w14:textId="77777777" w:rsidR="002A36F2" w:rsidRPr="00647CCD" w:rsidRDefault="002A36F2" w:rsidP="00E06EF9">
      <w:pPr>
        <w:pStyle w:val="a3"/>
        <w:numPr>
          <w:ilvl w:val="0"/>
          <w:numId w:val="9"/>
        </w:numPr>
        <w:ind w:left="284" w:firstLine="0"/>
        <w:jc w:val="both"/>
      </w:pPr>
      <w:r w:rsidRPr="00B95453">
        <w:rPr>
          <w:b/>
        </w:rPr>
        <w:t>Губурова, З.</w:t>
      </w:r>
      <w:r>
        <w:t xml:space="preserve"> Вперед, в фотопоход! : </w:t>
      </w:r>
      <w:r w:rsidRPr="00647CCD">
        <w:t>[</w:t>
      </w:r>
      <w:r>
        <w:t>молодеж. турист. клубу РСО-А (МТК) исполняется 18 лет</w:t>
      </w:r>
      <w:r w:rsidRPr="00647CCD">
        <w:t>]</w:t>
      </w:r>
      <w:r>
        <w:t xml:space="preserve"> / Залина Губурова // Северная Осетия. – 2017. – 17 февр. – С. 4.</w:t>
      </w:r>
    </w:p>
    <w:p w14:paraId="39CE93DC" w14:textId="77777777" w:rsidR="002A36F2" w:rsidRDefault="002A36F2" w:rsidP="00E06EF9">
      <w:pPr>
        <w:pStyle w:val="a3"/>
        <w:numPr>
          <w:ilvl w:val="0"/>
          <w:numId w:val="9"/>
        </w:numPr>
        <w:ind w:left="284" w:firstLine="0"/>
        <w:jc w:val="both"/>
      </w:pPr>
      <w:r w:rsidRPr="00B95453">
        <w:rPr>
          <w:b/>
        </w:rPr>
        <w:lastRenderedPageBreak/>
        <w:t>Губурова, З.</w:t>
      </w:r>
      <w:r>
        <w:t xml:space="preserve"> Танец «Молодых ветров»… : </w:t>
      </w:r>
      <w:r w:rsidRPr="00B37451">
        <w:t>[</w:t>
      </w:r>
      <w:r>
        <w:t>об экскурсии в Дигорское ущелье, организ. активистами турклуба «Молодые ветра»</w:t>
      </w:r>
      <w:r w:rsidRPr="00B37451">
        <w:t>]</w:t>
      </w:r>
      <w:r>
        <w:t xml:space="preserve"> / Залина Губурова // Северная Осетия. – 2017. – 29 апр. – С. 9.</w:t>
      </w:r>
    </w:p>
    <w:p w14:paraId="450B3E75" w14:textId="77777777" w:rsidR="002A36F2" w:rsidRDefault="002A36F2" w:rsidP="00E06EF9">
      <w:pPr>
        <w:pStyle w:val="a3"/>
        <w:numPr>
          <w:ilvl w:val="0"/>
          <w:numId w:val="9"/>
        </w:numPr>
        <w:ind w:left="284" w:firstLine="0"/>
        <w:jc w:val="both"/>
      </w:pPr>
      <w:r w:rsidRPr="00B95453">
        <w:rPr>
          <w:b/>
        </w:rPr>
        <w:t>Губурова, З.</w:t>
      </w:r>
      <w:r>
        <w:t xml:space="preserve"> Туристов посчитали : </w:t>
      </w:r>
      <w:r w:rsidRPr="00B37451">
        <w:t>[</w:t>
      </w:r>
      <w:r>
        <w:t>о перспективах равития туризма в респ. : пресс-тур по Куртатинскому и Дигорскому ущельям</w:t>
      </w:r>
      <w:r w:rsidRPr="00B37451">
        <w:t>]</w:t>
      </w:r>
      <w:r>
        <w:t xml:space="preserve"> / Залина Губурова // Северная Осетия. – 2017. – 17 июня. – С. 9.</w:t>
      </w:r>
    </w:p>
    <w:p w14:paraId="5B67D8AE" w14:textId="77777777" w:rsidR="002A36F2" w:rsidRDefault="002A36F2" w:rsidP="00E06EF9">
      <w:pPr>
        <w:pStyle w:val="a3"/>
        <w:numPr>
          <w:ilvl w:val="0"/>
          <w:numId w:val="9"/>
        </w:numPr>
        <w:ind w:left="284" w:firstLine="0"/>
        <w:jc w:val="both"/>
      </w:pPr>
      <w:r w:rsidRPr="00B95453">
        <w:rPr>
          <w:b/>
        </w:rPr>
        <w:t>Гурьев, В.</w:t>
      </w:r>
      <w:r>
        <w:t xml:space="preserve"> «Победит» – чемпион по туризму : </w:t>
      </w:r>
      <w:r w:rsidRPr="00BF7EC1">
        <w:t>[</w:t>
      </w:r>
      <w:r>
        <w:t>27 сент. в Цее состоялось соревнование, приурочен. к Дню туризма, где победу одержали «победитовцы»</w:t>
      </w:r>
      <w:r w:rsidRPr="00BF7EC1">
        <w:t>]</w:t>
      </w:r>
      <w:r>
        <w:t xml:space="preserve"> / Вячеслав Гурьев // Владикавказ. – 2017. – 28 сент. – С. 8.</w:t>
      </w:r>
    </w:p>
    <w:p w14:paraId="39F084AC" w14:textId="77777777" w:rsidR="002A36F2" w:rsidRDefault="002A36F2" w:rsidP="00E06EF9">
      <w:pPr>
        <w:pStyle w:val="a3"/>
        <w:numPr>
          <w:ilvl w:val="0"/>
          <w:numId w:val="9"/>
        </w:numPr>
        <w:ind w:left="284" w:firstLine="0"/>
        <w:jc w:val="both"/>
      </w:pPr>
      <w:r w:rsidRPr="00B95453">
        <w:rPr>
          <w:b/>
        </w:rPr>
        <w:t>Гутиева, З.</w:t>
      </w:r>
      <w:r>
        <w:t xml:space="preserve"> В Цее пройдет очередное первенство по туризму </w:t>
      </w:r>
      <w:r w:rsidRPr="00A7415E">
        <w:t>[</w:t>
      </w:r>
      <w:r>
        <w:t>сообщил зампред Молодежного турклуба Сев. Осетии Алан Кудухов</w:t>
      </w:r>
      <w:r w:rsidRPr="00A7415E">
        <w:t>]</w:t>
      </w:r>
      <w:r>
        <w:t xml:space="preserve"> / Зарина Гутиева // Слово. – 2017. – 19 сент. – С. 2.</w:t>
      </w:r>
    </w:p>
    <w:p w14:paraId="5B1E7ED1" w14:textId="77777777" w:rsidR="002A36F2" w:rsidRDefault="002A36F2" w:rsidP="00E06EF9">
      <w:pPr>
        <w:pStyle w:val="a3"/>
        <w:numPr>
          <w:ilvl w:val="0"/>
          <w:numId w:val="9"/>
        </w:numPr>
        <w:ind w:left="284" w:firstLine="0"/>
        <w:jc w:val="both"/>
      </w:pPr>
      <w:r w:rsidRPr="00B95453">
        <w:rPr>
          <w:b/>
        </w:rPr>
        <w:t>Гутиева, З.</w:t>
      </w:r>
      <w:r>
        <w:t xml:space="preserve"> Китайцам понравилась осетинская водка и еда без химикатов : </w:t>
      </w:r>
      <w:r w:rsidRPr="001775D4">
        <w:t>[</w:t>
      </w:r>
      <w:r>
        <w:t>респ. туроператор «Иристон Трэвел» и крупнейшие операторы КНР подписали соглашение операторы КНР подписали соглашение о сотрудничестве</w:t>
      </w:r>
      <w:r w:rsidRPr="001775D4">
        <w:t>]</w:t>
      </w:r>
      <w:r>
        <w:t xml:space="preserve"> / Зарина Гутиева // Слово. – 2017. – 29 авг. – С. 1, 4.</w:t>
      </w:r>
    </w:p>
    <w:p w14:paraId="3BF40AF1" w14:textId="77777777" w:rsidR="002A36F2" w:rsidRPr="001775D4" w:rsidRDefault="002A36F2" w:rsidP="00E06EF9">
      <w:pPr>
        <w:pStyle w:val="a3"/>
        <w:numPr>
          <w:ilvl w:val="0"/>
          <w:numId w:val="9"/>
        </w:numPr>
        <w:ind w:left="284" w:firstLine="0"/>
        <w:jc w:val="both"/>
      </w:pPr>
      <w:r w:rsidRPr="00B95453">
        <w:rPr>
          <w:b/>
        </w:rPr>
        <w:t>Джиоева, Д.</w:t>
      </w:r>
      <w:r>
        <w:t xml:space="preserve"> Туризм в Осетии – возможен ли путь к успеху? / Диана Джиоева // Слово. – 2017. – 28 нояб. – С. 3-7.</w:t>
      </w:r>
    </w:p>
    <w:p w14:paraId="1C54926D" w14:textId="77777777" w:rsidR="002A36F2" w:rsidRDefault="002A36F2" w:rsidP="00E06EF9">
      <w:pPr>
        <w:pStyle w:val="a3"/>
        <w:numPr>
          <w:ilvl w:val="0"/>
          <w:numId w:val="9"/>
        </w:numPr>
        <w:ind w:left="284" w:firstLine="0"/>
        <w:jc w:val="both"/>
      </w:pPr>
      <w:r w:rsidRPr="00B95453">
        <w:rPr>
          <w:b/>
        </w:rPr>
        <w:t>Джиоева, Е.</w:t>
      </w:r>
      <w:r>
        <w:t xml:space="preserve"> Владикавказ глазами туристов : </w:t>
      </w:r>
      <w:r w:rsidRPr="0023658B">
        <w:t>[</w:t>
      </w:r>
      <w:r>
        <w:t>отзывы туристов</w:t>
      </w:r>
      <w:r w:rsidRPr="0023658B">
        <w:t xml:space="preserve">] </w:t>
      </w:r>
      <w:r>
        <w:t>/ Екатерина Джиоева // Владикавказ. – 2017. – 16 мая. – С. 9.</w:t>
      </w:r>
    </w:p>
    <w:p w14:paraId="73820F06" w14:textId="77777777" w:rsidR="002A36F2" w:rsidRPr="006051FC" w:rsidRDefault="002A36F2" w:rsidP="00E06EF9">
      <w:pPr>
        <w:pStyle w:val="a3"/>
        <w:numPr>
          <w:ilvl w:val="0"/>
          <w:numId w:val="9"/>
        </w:numPr>
        <w:ind w:left="284" w:firstLine="0"/>
        <w:jc w:val="both"/>
      </w:pPr>
      <w:r w:rsidRPr="00B95453">
        <w:rPr>
          <w:b/>
        </w:rPr>
        <w:t>Дзодзиев, Р</w:t>
      </w:r>
      <w:r>
        <w:t xml:space="preserve"> Туристский клуб продолжает быть на высоте! : </w:t>
      </w:r>
      <w:r w:rsidRPr="006051FC">
        <w:t>[</w:t>
      </w:r>
      <w:r>
        <w:t>беседа с пред. Сев.-Осет. респ. обществ. орг. «Молодежный тур. клуб РСО-Алания» Русланом Дзодзиевым / записала Дз. Гаглойты</w:t>
      </w:r>
      <w:r w:rsidRPr="006051FC">
        <w:t>]</w:t>
      </w:r>
      <w:r>
        <w:t xml:space="preserve"> // Спорт Ири</w:t>
      </w:r>
      <w:r w:rsidRPr="006051FC">
        <w:t>стона</w:t>
      </w:r>
      <w:r>
        <w:t>. – 2017. – 9 авг. – С. 4-5.</w:t>
      </w:r>
    </w:p>
    <w:p w14:paraId="5F87588E" w14:textId="77777777" w:rsidR="002A36F2" w:rsidRDefault="002A36F2" w:rsidP="00E06EF9">
      <w:pPr>
        <w:pStyle w:val="a3"/>
        <w:numPr>
          <w:ilvl w:val="0"/>
          <w:numId w:val="9"/>
        </w:numPr>
        <w:ind w:left="284" w:firstLine="0"/>
        <w:jc w:val="both"/>
      </w:pPr>
      <w:r w:rsidRPr="00B95453">
        <w:rPr>
          <w:b/>
        </w:rPr>
        <w:t>Туризмы райр</w:t>
      </w:r>
      <w:r w:rsidRPr="00B95453">
        <w:rPr>
          <w:rFonts w:cs="Times New Roman"/>
          <w:b/>
        </w:rPr>
        <w:t>ӕ</w:t>
      </w:r>
      <w:r w:rsidRPr="00B95453">
        <w:rPr>
          <w:b/>
        </w:rPr>
        <w:t>зт</w:t>
      </w:r>
      <w:r w:rsidRPr="00B95453">
        <w:rPr>
          <w:rFonts w:cs="Times New Roman"/>
          <w:b/>
        </w:rPr>
        <w:t>ӕ</w:t>
      </w:r>
      <w:r w:rsidRPr="00B95453">
        <w:rPr>
          <w:b/>
        </w:rPr>
        <w:t>н</w:t>
      </w:r>
      <w:r>
        <w:t xml:space="preserve"> // Рӕстдзинад. – 2017. – 5 июль. – Ф. 1.</w:t>
      </w:r>
    </w:p>
    <w:p w14:paraId="665D37B2" w14:textId="77777777" w:rsidR="002A36F2" w:rsidRPr="003F65A4" w:rsidRDefault="002A36F2" w:rsidP="006643F0">
      <w:pPr>
        <w:pStyle w:val="a3"/>
        <w:ind w:left="284"/>
        <w:jc w:val="both"/>
      </w:pPr>
      <w:r>
        <w:t xml:space="preserve">Для развития туризма </w:t>
      </w:r>
      <w:r w:rsidRPr="003F65A4">
        <w:t>[</w:t>
      </w:r>
      <w:r>
        <w:t>участники расшир. семинара в Черкесске обсудили вопросы подготовки спец. федер. программы по развитию туризма в России</w:t>
      </w:r>
      <w:r w:rsidRPr="003F65A4">
        <w:t>]</w:t>
      </w:r>
      <w:r>
        <w:t>.</w:t>
      </w:r>
    </w:p>
    <w:p w14:paraId="212E8806" w14:textId="77777777" w:rsidR="002A36F2" w:rsidRPr="00750829" w:rsidRDefault="002A36F2" w:rsidP="00E06EF9">
      <w:pPr>
        <w:pStyle w:val="a3"/>
        <w:numPr>
          <w:ilvl w:val="0"/>
          <w:numId w:val="9"/>
        </w:numPr>
        <w:ind w:left="284" w:firstLine="0"/>
        <w:jc w:val="both"/>
      </w:pPr>
      <w:r w:rsidRPr="00B95453">
        <w:rPr>
          <w:b/>
        </w:rPr>
        <w:t>«Туризмы р</w:t>
      </w:r>
      <w:r w:rsidRPr="00B95453">
        <w:rPr>
          <w:rFonts w:cs="Times New Roman"/>
          <w:b/>
        </w:rPr>
        <w:t>ӕ</w:t>
      </w:r>
      <w:r w:rsidRPr="00B95453">
        <w:rPr>
          <w:b/>
        </w:rPr>
        <w:t>зт</w:t>
      </w:r>
      <w:r w:rsidRPr="00B95453">
        <w:rPr>
          <w:rFonts w:cs="Times New Roman"/>
          <w:b/>
        </w:rPr>
        <w:t>ӕ</w:t>
      </w:r>
      <w:r w:rsidRPr="00B95453">
        <w:rPr>
          <w:b/>
        </w:rPr>
        <w:t xml:space="preserve">н ис </w:t>
      </w:r>
      <w:r w:rsidRPr="00B95453">
        <w:rPr>
          <w:rFonts w:cs="Times New Roman"/>
          <w:b/>
        </w:rPr>
        <w:t>ӕ</w:t>
      </w:r>
      <w:r w:rsidRPr="00B95453">
        <w:rPr>
          <w:b/>
        </w:rPr>
        <w:t>г</w:t>
      </w:r>
      <w:r w:rsidRPr="00B95453">
        <w:rPr>
          <w:rFonts w:cs="Times New Roman"/>
          <w:b/>
        </w:rPr>
        <w:t>ӕ</w:t>
      </w:r>
      <w:r w:rsidRPr="00B95453">
        <w:rPr>
          <w:b/>
        </w:rPr>
        <w:t>рон г</w:t>
      </w:r>
      <w:r w:rsidRPr="00B95453">
        <w:rPr>
          <w:rFonts w:cs="Times New Roman"/>
          <w:b/>
        </w:rPr>
        <w:t>ӕ</w:t>
      </w:r>
      <w:r w:rsidRPr="00B95453">
        <w:rPr>
          <w:b/>
        </w:rPr>
        <w:t>н</w:t>
      </w:r>
      <w:r w:rsidRPr="00B95453">
        <w:rPr>
          <w:rFonts w:cs="Times New Roman"/>
          <w:b/>
        </w:rPr>
        <w:t>ӕ</w:t>
      </w:r>
      <w:r w:rsidRPr="00B95453">
        <w:rPr>
          <w:b/>
        </w:rPr>
        <w:t>нт</w:t>
      </w:r>
      <w:r w:rsidRPr="00B95453">
        <w:rPr>
          <w:rFonts w:cs="Times New Roman"/>
          <w:b/>
        </w:rPr>
        <w:t xml:space="preserve">ӕ» </w:t>
      </w:r>
      <w:r w:rsidRPr="00B95453">
        <w:rPr>
          <w:rFonts w:cs="Times New Roman"/>
        </w:rPr>
        <w:t>// Рӕстдзинад. – 2017. – 16 сент. – Ф. 1.</w:t>
      </w:r>
    </w:p>
    <w:p w14:paraId="11251849" w14:textId="77777777" w:rsidR="002A36F2" w:rsidRPr="00750829" w:rsidRDefault="002A36F2" w:rsidP="006643F0">
      <w:pPr>
        <w:pStyle w:val="a3"/>
        <w:ind w:left="284"/>
        <w:jc w:val="both"/>
      </w:pPr>
      <w:r w:rsidRPr="00B95453">
        <w:rPr>
          <w:rFonts w:cs="Times New Roman"/>
        </w:rPr>
        <w:t>«Для туризма здесь имеются большие возможности» : [14 сент. во Владикавказе сост. Форум по развитию туризма на Сев. Кавказе и представлен первый маршрут по Сев. Осетии].</w:t>
      </w:r>
    </w:p>
    <w:p w14:paraId="572174A5" w14:textId="77777777" w:rsidR="002A36F2" w:rsidRDefault="002A36F2" w:rsidP="00E06EF9">
      <w:pPr>
        <w:pStyle w:val="a3"/>
        <w:numPr>
          <w:ilvl w:val="0"/>
          <w:numId w:val="9"/>
        </w:numPr>
        <w:ind w:left="284" w:firstLine="0"/>
        <w:jc w:val="both"/>
      </w:pPr>
      <w:r w:rsidRPr="00B95453">
        <w:rPr>
          <w:b/>
        </w:rPr>
        <w:t>Дриаева, Е.</w:t>
      </w:r>
      <w:r>
        <w:t xml:space="preserve"> Не какой-нибудь Сусанин, а крутой экскурсовод! : </w:t>
      </w:r>
      <w:r w:rsidRPr="006051FC">
        <w:t>[</w:t>
      </w:r>
      <w:r>
        <w:t>беседа с экскурсоводом Е. Дриаева в преддверии Всемир. дня экскурсовода / записала Е. Джиоева</w:t>
      </w:r>
      <w:r w:rsidRPr="006051FC">
        <w:t>]</w:t>
      </w:r>
      <w:r>
        <w:t xml:space="preserve"> // Владикавказ. – 2017. – 28 февр. – С. 15.</w:t>
      </w:r>
    </w:p>
    <w:p w14:paraId="3984CCC3" w14:textId="77777777" w:rsidR="002A36F2" w:rsidRDefault="002A36F2" w:rsidP="00E06EF9">
      <w:pPr>
        <w:pStyle w:val="a3"/>
        <w:numPr>
          <w:ilvl w:val="0"/>
          <w:numId w:val="9"/>
        </w:numPr>
        <w:ind w:left="284" w:firstLine="0"/>
        <w:jc w:val="both"/>
      </w:pPr>
      <w:r w:rsidRPr="00B95453">
        <w:rPr>
          <w:b/>
        </w:rPr>
        <w:t>Итоги фестиваля :</w:t>
      </w:r>
      <w:r>
        <w:t xml:space="preserve"> </w:t>
      </w:r>
      <w:r w:rsidRPr="00301A87">
        <w:t>[</w:t>
      </w:r>
      <w:r>
        <w:t xml:space="preserve">во Владикавказе подвели итоги </w:t>
      </w:r>
      <w:r w:rsidRPr="00B95453">
        <w:rPr>
          <w:lang w:val="en-US"/>
        </w:rPr>
        <w:t>III</w:t>
      </w:r>
      <w:r>
        <w:t xml:space="preserve"> Всерос. медиафестиваля «Восхождение», который направлен на развитие туризма в регионах России</w:t>
      </w:r>
      <w:r w:rsidRPr="00301A87">
        <w:t>]</w:t>
      </w:r>
      <w:r>
        <w:t xml:space="preserve"> // Владикавказ. – 2017. – 10 окт. – С. 1.</w:t>
      </w:r>
    </w:p>
    <w:p w14:paraId="36B0211E" w14:textId="77777777" w:rsidR="002A36F2" w:rsidRPr="00BF7EC1" w:rsidRDefault="002A36F2" w:rsidP="00E06EF9">
      <w:pPr>
        <w:pStyle w:val="a3"/>
        <w:numPr>
          <w:ilvl w:val="0"/>
          <w:numId w:val="9"/>
        </w:numPr>
        <w:ind w:left="284" w:firstLine="0"/>
        <w:jc w:val="both"/>
      </w:pPr>
      <w:r w:rsidRPr="00B95453">
        <w:rPr>
          <w:b/>
        </w:rPr>
        <w:lastRenderedPageBreak/>
        <w:t>Кайтукова, З.</w:t>
      </w:r>
      <w:r>
        <w:t xml:space="preserve"> Экология – туризм. Председатель общественной палаты Сев. Осетии Э. Бокоев принял участие в заседании общественного совета при Министерстве РФ по делам Сев. Кавказа, которое состоялось в Ессентуках / Залина Кайтукова // Владикавказ. – 2017. – 28 марта. – С. 3.</w:t>
      </w:r>
    </w:p>
    <w:p w14:paraId="1DF3524B" w14:textId="77777777" w:rsidR="002A36F2" w:rsidRDefault="002A36F2" w:rsidP="00E06EF9">
      <w:pPr>
        <w:pStyle w:val="a3"/>
        <w:numPr>
          <w:ilvl w:val="0"/>
          <w:numId w:val="9"/>
        </w:numPr>
        <w:ind w:left="284" w:firstLine="0"/>
        <w:jc w:val="both"/>
      </w:pPr>
      <w:r w:rsidRPr="00B95453">
        <w:rPr>
          <w:b/>
        </w:rPr>
        <w:t>Хъайтыхъты, Р.</w:t>
      </w:r>
      <w:r>
        <w:t xml:space="preserve"> Ц</w:t>
      </w:r>
      <w:r w:rsidRPr="00B95453">
        <w:rPr>
          <w:rFonts w:cs="Times New Roman"/>
        </w:rPr>
        <w:t>ӕ</w:t>
      </w:r>
      <w:r>
        <w:t>м</w:t>
      </w:r>
      <w:r w:rsidRPr="00B95453">
        <w:rPr>
          <w:rFonts w:cs="Times New Roman"/>
        </w:rPr>
        <w:t>ӕ</w:t>
      </w:r>
      <w:r>
        <w:t>н ис рохуаты / Хъайтыхъты Римм</w:t>
      </w:r>
      <w:r w:rsidRPr="00B95453">
        <w:rPr>
          <w:rFonts w:cs="Times New Roman"/>
        </w:rPr>
        <w:t>ӕ</w:t>
      </w:r>
      <w:r>
        <w:t xml:space="preserve"> // Рӕстдзинад. – 2017. – 12 июль. – Ф. 3.</w:t>
      </w:r>
    </w:p>
    <w:p w14:paraId="1AA8CB49" w14:textId="77777777" w:rsidR="002A36F2" w:rsidRPr="003F65A4" w:rsidRDefault="002A36F2" w:rsidP="006643F0">
      <w:pPr>
        <w:pStyle w:val="a3"/>
        <w:ind w:left="284"/>
        <w:jc w:val="both"/>
      </w:pPr>
      <w:r>
        <w:t xml:space="preserve">Кайтукова, Р. Почему в забытье? </w:t>
      </w:r>
      <w:r w:rsidRPr="00BF7EC1">
        <w:t>[</w:t>
      </w:r>
      <w:r>
        <w:t>турбаза «Кахтисар»</w:t>
      </w:r>
      <w:r w:rsidRPr="00611DD3">
        <w:t>]</w:t>
      </w:r>
      <w:r>
        <w:t>.</w:t>
      </w:r>
    </w:p>
    <w:p w14:paraId="588B604C" w14:textId="77777777" w:rsidR="002A36F2" w:rsidRPr="00301A87" w:rsidRDefault="002A36F2" w:rsidP="00E06EF9">
      <w:pPr>
        <w:pStyle w:val="a3"/>
        <w:numPr>
          <w:ilvl w:val="0"/>
          <w:numId w:val="9"/>
        </w:numPr>
        <w:ind w:left="284" w:firstLine="0"/>
        <w:jc w:val="both"/>
      </w:pPr>
      <w:r w:rsidRPr="00B95453">
        <w:rPr>
          <w:b/>
        </w:rPr>
        <w:t>Кайтукова, Ф.</w:t>
      </w:r>
      <w:r>
        <w:t xml:space="preserve"> «Мамисону» быть! : </w:t>
      </w:r>
      <w:r w:rsidRPr="00301A87">
        <w:t>[</w:t>
      </w:r>
      <w:r>
        <w:t>о дальнейших перспективах развития турист.-рекриацион. комплекса «Мамисон»</w:t>
      </w:r>
      <w:r w:rsidRPr="00301A87">
        <w:t>]</w:t>
      </w:r>
      <w:r>
        <w:t xml:space="preserve"> / Фатима Кайтукова // Заря. – 2017. – 16 марта. – С. 1.</w:t>
      </w:r>
    </w:p>
    <w:p w14:paraId="75FA26F6" w14:textId="77777777" w:rsidR="002A36F2" w:rsidRPr="00301A87" w:rsidRDefault="002A36F2" w:rsidP="00E06EF9">
      <w:pPr>
        <w:pStyle w:val="a3"/>
        <w:numPr>
          <w:ilvl w:val="0"/>
          <w:numId w:val="9"/>
        </w:numPr>
        <w:ind w:left="284" w:firstLine="0"/>
        <w:jc w:val="both"/>
      </w:pPr>
      <w:r w:rsidRPr="00B95453">
        <w:rPr>
          <w:b/>
        </w:rPr>
        <w:t>Кайтукова, Ф.</w:t>
      </w:r>
      <w:r>
        <w:t xml:space="preserve"> Мамисону быть! : </w:t>
      </w:r>
      <w:r w:rsidRPr="00301A87">
        <w:t>[</w:t>
      </w:r>
      <w:r>
        <w:t>о строит. проекте горнолыжного курорта «Мамисон», турист.-рекрацион. комплексе мирового уровня</w:t>
      </w:r>
      <w:r w:rsidRPr="00301A87">
        <w:t>]</w:t>
      </w:r>
      <w:r>
        <w:t xml:space="preserve"> / Фатима Кайтукова // Заря. – 2017. – 20 мая. – С. 1.</w:t>
      </w:r>
    </w:p>
    <w:p w14:paraId="18B5A607" w14:textId="77777777" w:rsidR="002A36F2" w:rsidRPr="009427BE" w:rsidRDefault="002A36F2" w:rsidP="00E06EF9">
      <w:pPr>
        <w:pStyle w:val="a3"/>
        <w:numPr>
          <w:ilvl w:val="0"/>
          <w:numId w:val="9"/>
        </w:numPr>
        <w:ind w:left="284" w:firstLine="0"/>
        <w:jc w:val="both"/>
      </w:pPr>
      <w:r w:rsidRPr="00B95453">
        <w:rPr>
          <w:b/>
        </w:rPr>
        <w:t>Кайтукова, Ф.</w:t>
      </w:r>
      <w:r>
        <w:t xml:space="preserve"> Шаг в сторону Мамисона </w:t>
      </w:r>
      <w:r w:rsidRPr="009427BE">
        <w:t>[</w:t>
      </w:r>
      <w:r>
        <w:t>горно-лыжного курорта</w:t>
      </w:r>
      <w:r w:rsidRPr="009427BE">
        <w:t>]</w:t>
      </w:r>
      <w:r>
        <w:t xml:space="preserve"> / Фатима Кайтукова // Терские ведомости. – 2017. – 19-25 мая (21). – С. 1, 3.</w:t>
      </w:r>
    </w:p>
    <w:p w14:paraId="0BAF1B5C" w14:textId="77777777" w:rsidR="002A36F2" w:rsidRPr="00A7415E" w:rsidRDefault="002A36F2" w:rsidP="00E06EF9">
      <w:pPr>
        <w:pStyle w:val="a3"/>
        <w:numPr>
          <w:ilvl w:val="0"/>
          <w:numId w:val="9"/>
        </w:numPr>
        <w:ind w:left="284" w:firstLine="0"/>
        <w:jc w:val="both"/>
      </w:pPr>
      <w:r w:rsidRPr="00B95453">
        <w:rPr>
          <w:b/>
        </w:rPr>
        <w:t>Китайцы посетят Республику</w:t>
      </w:r>
      <w:r>
        <w:t xml:space="preserve"> : </w:t>
      </w:r>
      <w:r w:rsidRPr="00A7415E">
        <w:t>[</w:t>
      </w:r>
      <w:r>
        <w:t>крупнейшие тур. операторы Китая приедут в Осетию, чтобы разработать спец. турмашруты для своих туристов</w:t>
      </w:r>
      <w:r w:rsidRPr="00A7415E">
        <w:t>]</w:t>
      </w:r>
      <w:r>
        <w:t xml:space="preserve"> // Слово. – 2017. – 22 авг. – С. 3.</w:t>
      </w:r>
    </w:p>
    <w:p w14:paraId="57B95078" w14:textId="77777777" w:rsidR="002A36F2" w:rsidRPr="00217AEA" w:rsidRDefault="002A36F2" w:rsidP="00E06EF9">
      <w:pPr>
        <w:pStyle w:val="a3"/>
        <w:numPr>
          <w:ilvl w:val="0"/>
          <w:numId w:val="9"/>
        </w:numPr>
        <w:ind w:left="284" w:firstLine="0"/>
        <w:jc w:val="both"/>
      </w:pPr>
      <w:r w:rsidRPr="00B95453">
        <w:rPr>
          <w:b/>
        </w:rPr>
        <w:t>Кокоев, Д.</w:t>
      </w:r>
      <w:r>
        <w:t xml:space="preserve"> Горная «болезнь» : </w:t>
      </w:r>
      <w:r w:rsidRPr="00217AEA">
        <w:t>[</w:t>
      </w:r>
      <w:r>
        <w:t>беседа с инструктором по альпинизму турклуба «Твоя высота» Д. Кокоевым / записала З. Губурова</w:t>
      </w:r>
      <w:r w:rsidRPr="00217AEA">
        <w:t>]</w:t>
      </w:r>
      <w:r>
        <w:t xml:space="preserve"> // Северная Осетия. – 2017. – 13 дек. – С. 6.</w:t>
      </w:r>
    </w:p>
    <w:p w14:paraId="7B50E056" w14:textId="77777777" w:rsidR="002A36F2" w:rsidRDefault="002A36F2" w:rsidP="00E06EF9">
      <w:pPr>
        <w:pStyle w:val="a3"/>
        <w:numPr>
          <w:ilvl w:val="0"/>
          <w:numId w:val="9"/>
        </w:numPr>
        <w:ind w:left="284" w:firstLine="0"/>
        <w:jc w:val="both"/>
      </w:pPr>
      <w:r w:rsidRPr="00B95453">
        <w:rPr>
          <w:b/>
        </w:rPr>
        <w:t>«Красный маршрут»</w:t>
      </w:r>
      <w:r>
        <w:t xml:space="preserve"> – для китайских туристов : </w:t>
      </w:r>
      <w:r w:rsidRPr="00597B27">
        <w:t>[</w:t>
      </w:r>
      <w:r>
        <w:t>о встрече Главы РСО-А В. Битарова с рук. Федер агентства по туризму О. Сафоновым, посвящ. развитию внутр. и выезд. туризма в Сев. Осетии</w:t>
      </w:r>
      <w:r w:rsidRPr="00597B27">
        <w:t>]</w:t>
      </w:r>
      <w:r>
        <w:t xml:space="preserve"> // Северная Осетия. – 2017. – 11 февр. – С. 2.</w:t>
      </w:r>
    </w:p>
    <w:p w14:paraId="68BB2DCA" w14:textId="77777777" w:rsidR="002A36F2" w:rsidRDefault="002A36F2" w:rsidP="00E06EF9">
      <w:pPr>
        <w:pStyle w:val="a3"/>
        <w:numPr>
          <w:ilvl w:val="0"/>
          <w:numId w:val="9"/>
        </w:numPr>
        <w:ind w:left="284" w:firstLine="0"/>
        <w:jc w:val="both"/>
      </w:pPr>
      <w:r w:rsidRPr="00B95453">
        <w:rPr>
          <w:b/>
        </w:rPr>
        <w:t xml:space="preserve">«Красный маршрут» пройдет через Владикавказ </w:t>
      </w:r>
      <w:r w:rsidRPr="0064253B">
        <w:t>: [</w:t>
      </w:r>
      <w:r>
        <w:t>туристы из Китая посетят крупнейшие города России. Главная цель – продвижение через крупнейших туроператоров нашего турпродукта</w:t>
      </w:r>
      <w:r w:rsidRPr="0064253B">
        <w:t>]</w:t>
      </w:r>
      <w:r>
        <w:t xml:space="preserve"> // Слово. – 2017. – 14 февр. – С. 2.</w:t>
      </w:r>
    </w:p>
    <w:p w14:paraId="6FD8839C" w14:textId="77777777" w:rsidR="002A36F2" w:rsidRDefault="002A36F2" w:rsidP="00E06EF9">
      <w:pPr>
        <w:pStyle w:val="a3"/>
        <w:numPr>
          <w:ilvl w:val="0"/>
          <w:numId w:val="9"/>
        </w:numPr>
        <w:ind w:left="284" w:firstLine="0"/>
        <w:jc w:val="both"/>
      </w:pPr>
      <w:r w:rsidRPr="00B95453">
        <w:rPr>
          <w:b/>
        </w:rPr>
        <w:t>Кулумбегов, Р</w:t>
      </w:r>
      <w:r w:rsidRPr="009427BE">
        <w:t>.</w:t>
      </w:r>
      <w:r>
        <w:t xml:space="preserve"> Эксклюзивность туризма в Южной Осетии как основа национального бренда / Роберт Кулумбегов // Республика. – 2017. – 7 окт. (№ 73-74). – С. 15-17.</w:t>
      </w:r>
    </w:p>
    <w:p w14:paraId="603DE0B8" w14:textId="77777777" w:rsidR="002A36F2" w:rsidRDefault="002A36F2" w:rsidP="00E06EF9">
      <w:pPr>
        <w:pStyle w:val="a3"/>
        <w:numPr>
          <w:ilvl w:val="0"/>
          <w:numId w:val="9"/>
        </w:numPr>
        <w:ind w:left="284" w:firstLine="0"/>
        <w:jc w:val="both"/>
      </w:pPr>
      <w:r w:rsidRPr="00B95453">
        <w:rPr>
          <w:b/>
        </w:rPr>
        <w:t>Лагкуев, Р</w:t>
      </w:r>
      <w:r w:rsidRPr="00F335DF">
        <w:t>.</w:t>
      </w:r>
      <w:r>
        <w:t xml:space="preserve"> На прием к «автодору» </w:t>
      </w:r>
      <w:r w:rsidRPr="00F335DF">
        <w:t>[</w:t>
      </w:r>
      <w:r>
        <w:t>коллекционеру ретроавтомобилей и реставратору Якову Кулумбекову</w:t>
      </w:r>
      <w:r w:rsidRPr="00F335DF">
        <w:t>]</w:t>
      </w:r>
      <w:r>
        <w:t xml:space="preserve"> / Рамазан Лагкуев // Северная Осетия. – 2017. – 11 марта. – С. 9.</w:t>
      </w:r>
    </w:p>
    <w:p w14:paraId="40E2E629" w14:textId="77777777" w:rsidR="002A36F2" w:rsidRDefault="002A36F2" w:rsidP="00E06EF9">
      <w:pPr>
        <w:pStyle w:val="a3"/>
        <w:numPr>
          <w:ilvl w:val="0"/>
          <w:numId w:val="9"/>
        </w:numPr>
        <w:ind w:left="284" w:firstLine="0"/>
        <w:jc w:val="both"/>
      </w:pPr>
      <w:r w:rsidRPr="00B95453">
        <w:rPr>
          <w:b/>
        </w:rPr>
        <w:t>Магкаева, Дз</w:t>
      </w:r>
      <w:r w:rsidRPr="0064253B">
        <w:t>.</w:t>
      </w:r>
      <w:r>
        <w:t xml:space="preserve"> Все в турпоход : </w:t>
      </w:r>
      <w:r w:rsidRPr="0064253B">
        <w:t>[</w:t>
      </w:r>
      <w:r>
        <w:t>туристы Турклуба «Твоя Высота» отправились покорять вершину Цея</w:t>
      </w:r>
      <w:r w:rsidRPr="0064253B">
        <w:t>]</w:t>
      </w:r>
      <w:r>
        <w:t xml:space="preserve"> / Дзера Магкаева // Слово. – 2017. – 25 мая. – С. 8.</w:t>
      </w:r>
    </w:p>
    <w:p w14:paraId="5BA47B46" w14:textId="77777777" w:rsidR="002A36F2" w:rsidRDefault="002A36F2" w:rsidP="00E06EF9">
      <w:pPr>
        <w:pStyle w:val="a3"/>
        <w:numPr>
          <w:ilvl w:val="0"/>
          <w:numId w:val="9"/>
        </w:numPr>
        <w:ind w:left="284" w:firstLine="0"/>
        <w:jc w:val="both"/>
      </w:pPr>
      <w:r w:rsidRPr="00B95453">
        <w:rPr>
          <w:b/>
        </w:rPr>
        <w:lastRenderedPageBreak/>
        <w:t xml:space="preserve">Осетия для </w:t>
      </w:r>
      <w:r w:rsidRPr="00B95453">
        <w:rPr>
          <w:b/>
          <w:lang w:val="en-US"/>
        </w:rPr>
        <w:t>TUI</w:t>
      </w:r>
      <w:r w:rsidRPr="00B95453">
        <w:rPr>
          <w:b/>
        </w:rPr>
        <w:t xml:space="preserve"> </w:t>
      </w:r>
      <w:r w:rsidRPr="00A7415E">
        <w:t>:</w:t>
      </w:r>
      <w:r>
        <w:t xml:space="preserve"> </w:t>
      </w:r>
      <w:r w:rsidRPr="00A7415E">
        <w:t>[</w:t>
      </w:r>
      <w:r>
        <w:t>Сев. Осетия стала первой респ. в СКФО, которой заинтересовался мировой брендовый туроператор</w:t>
      </w:r>
      <w:r w:rsidRPr="00A7415E">
        <w:t>]</w:t>
      </w:r>
      <w:r>
        <w:t xml:space="preserve"> // Слово. – 2017. – 19 сент. – С. 1-2.</w:t>
      </w:r>
    </w:p>
    <w:p w14:paraId="501A181A" w14:textId="77777777" w:rsidR="002A36F2" w:rsidRDefault="002A36F2" w:rsidP="00E06EF9">
      <w:pPr>
        <w:pStyle w:val="a3"/>
        <w:numPr>
          <w:ilvl w:val="0"/>
          <w:numId w:val="9"/>
        </w:numPr>
        <w:ind w:left="284" w:firstLine="0"/>
        <w:jc w:val="both"/>
      </w:pPr>
      <w:r w:rsidRPr="00B95453">
        <w:rPr>
          <w:b/>
        </w:rPr>
        <w:t xml:space="preserve">Осетия намерена </w:t>
      </w:r>
      <w:r w:rsidRPr="006643F0">
        <w:rPr>
          <w:bCs/>
        </w:rPr>
        <w:t>заинтересовать Корею туризмом и предпринимательством</w:t>
      </w:r>
      <w:r w:rsidRPr="00B95453">
        <w:rPr>
          <w:b/>
        </w:rPr>
        <w:t xml:space="preserve"> </w:t>
      </w:r>
      <w:r w:rsidRPr="00A7415E">
        <w:t>:</w:t>
      </w:r>
      <w:r>
        <w:t xml:space="preserve"> </w:t>
      </w:r>
      <w:r w:rsidRPr="00A7415E">
        <w:t>[</w:t>
      </w:r>
      <w:r>
        <w:t>респ. представит корейским комп. ряд бизнес-проектов в сфере пром-сти и туризма на деловом форуме в Сеуле</w:t>
      </w:r>
      <w:r w:rsidRPr="00A7415E">
        <w:t>]</w:t>
      </w:r>
      <w:r>
        <w:t xml:space="preserve"> // Слово. – 2017. – 13 окт. – С. 1-2.</w:t>
      </w:r>
    </w:p>
    <w:p w14:paraId="141B77F6" w14:textId="77777777" w:rsidR="002A36F2" w:rsidRDefault="002A36F2" w:rsidP="00E06EF9">
      <w:pPr>
        <w:pStyle w:val="a3"/>
        <w:numPr>
          <w:ilvl w:val="0"/>
          <w:numId w:val="9"/>
        </w:numPr>
        <w:ind w:left="284" w:firstLine="0"/>
        <w:jc w:val="both"/>
      </w:pPr>
      <w:r w:rsidRPr="00B95453">
        <w:rPr>
          <w:b/>
        </w:rPr>
        <w:t>Перспективы развития туризма</w:t>
      </w:r>
      <w:r w:rsidRPr="00BF7EC1">
        <w:t>.</w:t>
      </w:r>
      <w:r>
        <w:t xml:space="preserve"> Дмитрий Медведев (Глава Правительства РФ) поручил актуализировать информацию по состоянию туристического комплекса «Мамисон» : </w:t>
      </w:r>
      <w:r w:rsidRPr="00BF7EC1">
        <w:t>[</w:t>
      </w:r>
      <w:r>
        <w:t>с заседания Правит. комис. по вопр. соц.-экон. развития СКФО</w:t>
      </w:r>
      <w:r w:rsidRPr="00BF7EC1">
        <w:t>]</w:t>
      </w:r>
      <w:r>
        <w:t xml:space="preserve"> // Владикавказ. – 2017. – 14 марта. – С. 1-2.</w:t>
      </w:r>
    </w:p>
    <w:p w14:paraId="7CD5DC06" w14:textId="77777777" w:rsidR="002A36F2" w:rsidRPr="00597B27" w:rsidRDefault="002A36F2" w:rsidP="00E06EF9">
      <w:pPr>
        <w:pStyle w:val="a3"/>
        <w:numPr>
          <w:ilvl w:val="0"/>
          <w:numId w:val="9"/>
        </w:numPr>
        <w:ind w:left="284" w:firstLine="0"/>
        <w:jc w:val="both"/>
      </w:pPr>
      <w:r w:rsidRPr="00B95453">
        <w:rPr>
          <w:b/>
        </w:rPr>
        <w:t>Сабеев, А</w:t>
      </w:r>
      <w:r w:rsidRPr="009427BE">
        <w:t>.</w:t>
      </w:r>
      <w:r>
        <w:t xml:space="preserve"> В согласии с экологией / Аламбег Сабеев // Терские ведомости. – 2017. – 20-26 окт. (№ 45). – С. 4-5.</w:t>
      </w:r>
    </w:p>
    <w:p w14:paraId="3366D335" w14:textId="77777777" w:rsidR="002A36F2" w:rsidRDefault="002A36F2" w:rsidP="00E06EF9">
      <w:pPr>
        <w:pStyle w:val="a3"/>
        <w:numPr>
          <w:ilvl w:val="0"/>
          <w:numId w:val="9"/>
        </w:numPr>
        <w:ind w:left="284" w:firstLine="0"/>
        <w:jc w:val="both"/>
      </w:pPr>
      <w:r w:rsidRPr="00B95453">
        <w:rPr>
          <w:b/>
        </w:rPr>
        <w:t>Сабеты, А.</w:t>
      </w:r>
      <w:r>
        <w:t xml:space="preserve"> Дыгургомы туристон </w:t>
      </w:r>
      <w:r w:rsidRPr="00B95453">
        <w:rPr>
          <w:rFonts w:cs="Times New Roman"/>
        </w:rPr>
        <w:t>ӕ</w:t>
      </w:r>
      <w:r>
        <w:t>м</w:t>
      </w:r>
      <w:r w:rsidRPr="00B95453">
        <w:rPr>
          <w:rFonts w:cs="Times New Roman"/>
        </w:rPr>
        <w:t>ӕ</w:t>
      </w:r>
      <w:r>
        <w:t xml:space="preserve"> ф</w:t>
      </w:r>
      <w:r w:rsidRPr="00B95453">
        <w:rPr>
          <w:rFonts w:cs="Times New Roman"/>
        </w:rPr>
        <w:t>ӕ</w:t>
      </w:r>
      <w:r>
        <w:t>лладуагъды хъомыс / Сабеты Аламбег // Рӕстдзинад. – 2017. – 21 июнь. – Ф. 2.</w:t>
      </w:r>
    </w:p>
    <w:p w14:paraId="0AC16A01" w14:textId="77777777" w:rsidR="002A36F2" w:rsidRPr="00750829" w:rsidRDefault="002A36F2" w:rsidP="006643F0">
      <w:pPr>
        <w:pStyle w:val="a3"/>
        <w:ind w:left="284"/>
        <w:jc w:val="both"/>
      </w:pPr>
      <w:r>
        <w:t xml:space="preserve">Сабеев, А. Возможности туризма и отдыха в Дигорском ущелье : </w:t>
      </w:r>
      <w:r w:rsidRPr="00750829">
        <w:t>[</w:t>
      </w:r>
      <w:r>
        <w:t>природ. историко-культ., социально-эконом.</w:t>
      </w:r>
      <w:r w:rsidRPr="00750829">
        <w:t>]</w:t>
      </w:r>
      <w:r>
        <w:t>.</w:t>
      </w:r>
    </w:p>
    <w:p w14:paraId="390C625C" w14:textId="77777777" w:rsidR="002A36F2" w:rsidRPr="009427BE" w:rsidRDefault="002A36F2" w:rsidP="00E06EF9">
      <w:pPr>
        <w:pStyle w:val="a3"/>
        <w:numPr>
          <w:ilvl w:val="0"/>
          <w:numId w:val="9"/>
        </w:numPr>
        <w:ind w:left="284" w:firstLine="0"/>
        <w:jc w:val="both"/>
      </w:pPr>
      <w:r w:rsidRPr="00B95453">
        <w:rPr>
          <w:b/>
        </w:rPr>
        <w:t>Сабеев, А.</w:t>
      </w:r>
      <w:r>
        <w:t xml:space="preserve"> Потенциал Дигорского ущелье / Аламбек Сабеев, Константин Попов, Виталий Доброносов // Терские ведомости. – 2017. – 16-22 июня (№ 25). – С. 6.</w:t>
      </w:r>
    </w:p>
    <w:p w14:paraId="2B262D87" w14:textId="77777777" w:rsidR="002A36F2" w:rsidRDefault="002A36F2" w:rsidP="00E06EF9">
      <w:pPr>
        <w:pStyle w:val="a3"/>
        <w:numPr>
          <w:ilvl w:val="0"/>
          <w:numId w:val="9"/>
        </w:numPr>
        <w:ind w:left="284" w:firstLine="0"/>
        <w:jc w:val="both"/>
      </w:pPr>
      <w:r w:rsidRPr="00B95453">
        <w:rPr>
          <w:b/>
        </w:rPr>
        <w:t>Сасиаты, И.</w:t>
      </w:r>
      <w:r>
        <w:t xml:space="preserve"> Чызджыты хох – х</w:t>
      </w:r>
      <w:r w:rsidRPr="00B95453">
        <w:rPr>
          <w:rFonts w:cs="Times New Roman"/>
        </w:rPr>
        <w:t>ӕ</w:t>
      </w:r>
      <w:r>
        <w:t>ххон туризмы хуызд</w:t>
      </w:r>
      <w:r w:rsidRPr="00B95453">
        <w:rPr>
          <w:rFonts w:cs="Times New Roman"/>
        </w:rPr>
        <w:t>ӕ</w:t>
      </w:r>
      <w:r>
        <w:t>р бынат / Сасиаты Ислам // Рӕстдзинад. – 2017. – 8 апр. – Ф. 2.</w:t>
      </w:r>
    </w:p>
    <w:p w14:paraId="72AD602B" w14:textId="77777777" w:rsidR="002A36F2" w:rsidRPr="00C15EE6" w:rsidRDefault="002A36F2" w:rsidP="006643F0">
      <w:pPr>
        <w:pStyle w:val="a3"/>
        <w:ind w:left="284"/>
        <w:jc w:val="both"/>
      </w:pPr>
      <w:r w:rsidRPr="00C15EE6">
        <w:t>Сасиев, И.</w:t>
      </w:r>
      <w:r>
        <w:t xml:space="preserve"> Девичья гора – самое лучшее место для туризма </w:t>
      </w:r>
      <w:r w:rsidRPr="00C15EE6">
        <w:t>[</w:t>
      </w:r>
      <w:r>
        <w:t>в Даргавском ущелье : Предложение автора</w:t>
      </w:r>
      <w:r w:rsidRPr="00C15EE6">
        <w:t>]</w:t>
      </w:r>
      <w:r>
        <w:t>.</w:t>
      </w:r>
    </w:p>
    <w:p w14:paraId="004F4072" w14:textId="18A9F9DA" w:rsidR="002A36F2" w:rsidRDefault="002A36F2" w:rsidP="00E06EF9">
      <w:pPr>
        <w:pStyle w:val="a3"/>
        <w:numPr>
          <w:ilvl w:val="0"/>
          <w:numId w:val="9"/>
        </w:numPr>
        <w:ind w:left="284" w:firstLine="0"/>
        <w:jc w:val="both"/>
      </w:pPr>
      <w:r w:rsidRPr="00B95453">
        <w:rPr>
          <w:b/>
        </w:rPr>
        <w:t>Ц</w:t>
      </w:r>
      <w:r w:rsidRPr="00B95453">
        <w:rPr>
          <w:rFonts w:cs="Times New Roman"/>
          <w:b/>
        </w:rPr>
        <w:t>ӕ</w:t>
      </w:r>
      <w:r w:rsidRPr="00B95453">
        <w:rPr>
          <w:b/>
        </w:rPr>
        <w:t xml:space="preserve">гат Ирыстон – «ТТ-трэвел»:  </w:t>
      </w:r>
      <w:r w:rsidRPr="00B95453">
        <w:rPr>
          <w:rFonts w:cs="Times New Roman"/>
          <w:b/>
        </w:rPr>
        <w:t>ӕ</w:t>
      </w:r>
      <w:r w:rsidRPr="00B95453">
        <w:rPr>
          <w:b/>
        </w:rPr>
        <w:t>мгуысады бадзырд бафыстой</w:t>
      </w:r>
      <w:r>
        <w:t xml:space="preserve"> // Рӕстдзинад. – 2017. – 21 февр. – Ф. 1.</w:t>
      </w:r>
    </w:p>
    <w:p w14:paraId="7B67FB66" w14:textId="5D857ABB" w:rsidR="002A36F2" w:rsidRPr="00C15EE6" w:rsidRDefault="002A36F2" w:rsidP="006643F0">
      <w:pPr>
        <w:pStyle w:val="a3"/>
        <w:ind w:left="284"/>
        <w:jc w:val="both"/>
      </w:pPr>
      <w:r>
        <w:t xml:space="preserve">Северная Осетия – «ТТ-трэвел» подписали соглашение о сотрудничестве </w:t>
      </w:r>
      <w:r w:rsidRPr="00C15EE6">
        <w:t>[</w:t>
      </w:r>
      <w:r>
        <w:t>в сфере туризме Гл</w:t>
      </w:r>
      <w:r w:rsidR="006643F0">
        <w:t>ава</w:t>
      </w:r>
      <w:r>
        <w:t xml:space="preserve"> РСО-Алания В. Битаров и ген. дир. компании Т. Демура</w:t>
      </w:r>
      <w:r w:rsidRPr="00C15EE6">
        <w:t>]</w:t>
      </w:r>
      <w:r>
        <w:t>.</w:t>
      </w:r>
    </w:p>
    <w:p w14:paraId="5F247BC7" w14:textId="64C2525D" w:rsidR="002A36F2" w:rsidRPr="00F335DF" w:rsidRDefault="002A36F2" w:rsidP="00E06EF9">
      <w:pPr>
        <w:pStyle w:val="a3"/>
        <w:numPr>
          <w:ilvl w:val="0"/>
          <w:numId w:val="9"/>
        </w:numPr>
        <w:ind w:left="284" w:firstLine="0"/>
        <w:jc w:val="both"/>
      </w:pPr>
      <w:r w:rsidRPr="00B95453">
        <w:rPr>
          <w:b/>
        </w:rPr>
        <w:t>Сохиева, Л.</w:t>
      </w:r>
      <w:r>
        <w:t xml:space="preserve"> Память под облаками : </w:t>
      </w:r>
      <w:r w:rsidRPr="00F335DF">
        <w:t>[</w:t>
      </w:r>
      <w:r>
        <w:t>станет ли турист.</w:t>
      </w:r>
      <w:r w:rsidR="006643F0">
        <w:t xml:space="preserve"> </w:t>
      </w:r>
      <w:r>
        <w:t>жемчужиной Кавказа этнограф. комплекс «Даргавская долина» : рассказывает ген. директор Нац. музея РСО-А Л. Сохиева / записала Е. Толоконникова</w:t>
      </w:r>
      <w:r w:rsidRPr="00F335DF">
        <w:t>]</w:t>
      </w:r>
      <w:r>
        <w:t xml:space="preserve"> // Северная Осетия. – 2017. – 8 сент. – С. 4.</w:t>
      </w:r>
    </w:p>
    <w:p w14:paraId="15AD75F6" w14:textId="77777777" w:rsidR="002A36F2" w:rsidRDefault="002A36F2" w:rsidP="00E06EF9">
      <w:pPr>
        <w:pStyle w:val="a3"/>
        <w:numPr>
          <w:ilvl w:val="0"/>
          <w:numId w:val="9"/>
        </w:numPr>
        <w:ind w:left="284" w:firstLine="0"/>
        <w:jc w:val="both"/>
      </w:pPr>
      <w:r w:rsidRPr="00B95453">
        <w:rPr>
          <w:b/>
        </w:rPr>
        <w:t>Ставка на развитие туризма</w:t>
      </w:r>
      <w:r>
        <w:t xml:space="preserve"> : </w:t>
      </w:r>
      <w:r w:rsidRPr="00A50BD6">
        <w:t>[</w:t>
      </w:r>
      <w:r>
        <w:t>между Сев. Осетией и крупнейшим туроператором страны подписано соглашение о сотрудничестве и взаимодействию</w:t>
      </w:r>
      <w:r w:rsidRPr="00A50BD6">
        <w:t>]</w:t>
      </w:r>
      <w:r>
        <w:t xml:space="preserve"> // Слово. – 2017. – 21 февр. – С. 1.</w:t>
      </w:r>
    </w:p>
    <w:p w14:paraId="3A930ABA" w14:textId="77777777" w:rsidR="002A36F2" w:rsidRDefault="002A36F2" w:rsidP="00E06EF9">
      <w:pPr>
        <w:pStyle w:val="a3"/>
        <w:numPr>
          <w:ilvl w:val="0"/>
          <w:numId w:val="9"/>
        </w:numPr>
        <w:ind w:left="284" w:firstLine="0"/>
        <w:jc w:val="both"/>
      </w:pPr>
      <w:r w:rsidRPr="00B95453">
        <w:rPr>
          <w:b/>
        </w:rPr>
        <w:lastRenderedPageBreak/>
        <w:t>Степанов, В</w:t>
      </w:r>
      <w:r w:rsidRPr="0089550B">
        <w:t>.</w:t>
      </w:r>
      <w:r>
        <w:t xml:space="preserve"> Как команду назовешь : </w:t>
      </w:r>
      <w:r w:rsidRPr="0089550B">
        <w:t>[</w:t>
      </w:r>
      <w:r>
        <w:t xml:space="preserve">об итогах </w:t>
      </w:r>
      <w:r w:rsidRPr="00B95453">
        <w:rPr>
          <w:lang w:val="en-US"/>
        </w:rPr>
        <w:t>II</w:t>
      </w:r>
      <w:r>
        <w:t xml:space="preserve"> кубка РСО-А по туризму</w:t>
      </w:r>
      <w:r w:rsidRPr="0089550B">
        <w:t>]</w:t>
      </w:r>
      <w:r>
        <w:t xml:space="preserve"> / Вячеслав Степанов // Северная Осетия. – 2017. – 28 сент. – С. 6.</w:t>
      </w:r>
    </w:p>
    <w:p w14:paraId="360F496D" w14:textId="77777777" w:rsidR="002A36F2" w:rsidRDefault="002A36F2" w:rsidP="00E06EF9">
      <w:pPr>
        <w:pStyle w:val="a3"/>
        <w:numPr>
          <w:ilvl w:val="0"/>
          <w:numId w:val="9"/>
        </w:numPr>
        <w:ind w:left="284" w:firstLine="0"/>
        <w:jc w:val="both"/>
      </w:pPr>
      <w:r w:rsidRPr="00B95453">
        <w:rPr>
          <w:b/>
        </w:rPr>
        <w:t>Таказова, А</w:t>
      </w:r>
      <w:r w:rsidRPr="00074A75">
        <w:t>.</w:t>
      </w:r>
      <w:r>
        <w:t xml:space="preserve"> Во Владикавказе презентовали первый бронзовый маршрут туроператора </w:t>
      </w:r>
      <w:r w:rsidRPr="00B95453">
        <w:rPr>
          <w:lang w:val="en-US"/>
        </w:rPr>
        <w:t>TUI</w:t>
      </w:r>
      <w:r>
        <w:t xml:space="preserve"> по Северной Осетии / Амина Токазова // Пульс Осетии. – 2017. – 19 сент. – С. 1.</w:t>
      </w:r>
    </w:p>
    <w:p w14:paraId="0380BBDC" w14:textId="77777777" w:rsidR="002A36F2" w:rsidRDefault="002A36F2" w:rsidP="00E06EF9">
      <w:pPr>
        <w:pStyle w:val="a3"/>
        <w:numPr>
          <w:ilvl w:val="0"/>
          <w:numId w:val="9"/>
        </w:numPr>
        <w:ind w:left="284" w:firstLine="0"/>
        <w:jc w:val="both"/>
      </w:pPr>
      <w:r w:rsidRPr="00B95453">
        <w:rPr>
          <w:b/>
        </w:rPr>
        <w:t>Тъехты, Т</w:t>
      </w:r>
      <w:r w:rsidRPr="00301A87">
        <w:t>.</w:t>
      </w:r>
      <w:r>
        <w:t xml:space="preserve"> «</w:t>
      </w:r>
      <w:r w:rsidRPr="00B95453">
        <w:rPr>
          <w:rFonts w:cs="Times New Roman"/>
        </w:rPr>
        <w:t>Ӕ</w:t>
      </w:r>
      <w:r>
        <w:t>н</w:t>
      </w:r>
      <w:r w:rsidRPr="00B95453">
        <w:rPr>
          <w:rFonts w:cs="Times New Roman"/>
        </w:rPr>
        <w:t>ӕ</w:t>
      </w:r>
      <w:r>
        <w:t>м</w:t>
      </w:r>
      <w:r w:rsidRPr="00B95453">
        <w:rPr>
          <w:rFonts w:cs="Times New Roman"/>
        </w:rPr>
        <w:t>ӕ</w:t>
      </w:r>
      <w:r>
        <w:t>нг хъ</w:t>
      </w:r>
      <w:r w:rsidRPr="00B95453">
        <w:rPr>
          <w:rFonts w:cs="Times New Roman"/>
        </w:rPr>
        <w:t>ӕ</w:t>
      </w:r>
      <w:r>
        <w:t>уы туризмы райр</w:t>
      </w:r>
      <w:r w:rsidRPr="00B95453">
        <w:rPr>
          <w:rFonts w:cs="Times New Roman"/>
        </w:rPr>
        <w:t>ӕ</w:t>
      </w:r>
      <w:r>
        <w:t>зт</w:t>
      </w:r>
      <w:r w:rsidRPr="00B95453">
        <w:rPr>
          <w:rFonts w:cs="Times New Roman"/>
        </w:rPr>
        <w:t>ӕ</w:t>
      </w:r>
      <w:r>
        <w:t>н уав</w:t>
      </w:r>
      <w:r w:rsidRPr="00B95453">
        <w:rPr>
          <w:rFonts w:cs="Times New Roman"/>
        </w:rPr>
        <w:t>ӕ</w:t>
      </w:r>
      <w:r>
        <w:t>рт</w:t>
      </w:r>
      <w:r w:rsidRPr="00B95453">
        <w:rPr>
          <w:rFonts w:cs="Times New Roman"/>
        </w:rPr>
        <w:t>ӕ</w:t>
      </w:r>
      <w:r>
        <w:t xml:space="preserve"> саразын» / Тъехты Тамерлан // Фидиуӕг. – 2017. – 14 февр. – Ф. 2.</w:t>
      </w:r>
    </w:p>
    <w:p w14:paraId="7CB3918D" w14:textId="77777777" w:rsidR="002A36F2" w:rsidRPr="00301A87" w:rsidRDefault="002A36F2" w:rsidP="006643F0">
      <w:pPr>
        <w:pStyle w:val="a3"/>
        <w:ind w:left="284"/>
        <w:jc w:val="both"/>
      </w:pPr>
      <w:r w:rsidRPr="00301A87">
        <w:t>Техов, Т.</w:t>
      </w:r>
      <w:r>
        <w:t xml:space="preserve"> Надо создать условия для развития туризма </w:t>
      </w:r>
      <w:r w:rsidRPr="00301A87">
        <w:t>[</w:t>
      </w:r>
      <w:r>
        <w:t>в Даргавсе</w:t>
      </w:r>
      <w:r w:rsidRPr="00301A87">
        <w:t>]</w:t>
      </w:r>
      <w:r>
        <w:t>.</w:t>
      </w:r>
    </w:p>
    <w:p w14:paraId="0FE3DBFE" w14:textId="77777777" w:rsidR="002A36F2" w:rsidRPr="00750829" w:rsidRDefault="002A36F2" w:rsidP="00E06EF9">
      <w:pPr>
        <w:pStyle w:val="a3"/>
        <w:numPr>
          <w:ilvl w:val="0"/>
          <w:numId w:val="9"/>
        </w:numPr>
        <w:ind w:left="284" w:firstLine="0"/>
        <w:jc w:val="both"/>
      </w:pPr>
      <w:r w:rsidRPr="00B95453">
        <w:rPr>
          <w:b/>
        </w:rPr>
        <w:t>Токаев, Н.</w:t>
      </w:r>
      <w:r>
        <w:t xml:space="preserve"> Туризм : затянувшийся старт : </w:t>
      </w:r>
      <w:r w:rsidRPr="00750829">
        <w:t>[</w:t>
      </w:r>
      <w:r>
        <w:t>о перспективах равития туризма в респ.</w:t>
      </w:r>
      <w:r w:rsidRPr="00750829">
        <w:t>]</w:t>
      </w:r>
      <w:r>
        <w:t xml:space="preserve"> / Нох Токаев // Северная Осетия. – 2017. – 8 апр. – С. 8.</w:t>
      </w:r>
    </w:p>
    <w:p w14:paraId="337B45DD" w14:textId="77777777" w:rsidR="002A36F2" w:rsidRDefault="002A36F2" w:rsidP="00E06EF9">
      <w:pPr>
        <w:pStyle w:val="a3"/>
        <w:numPr>
          <w:ilvl w:val="0"/>
          <w:numId w:val="9"/>
        </w:numPr>
        <w:ind w:left="284" w:firstLine="0"/>
        <w:jc w:val="both"/>
      </w:pPr>
      <w:r w:rsidRPr="00B95453">
        <w:rPr>
          <w:b/>
        </w:rPr>
        <w:t>Токаев, Н.</w:t>
      </w:r>
      <w:r>
        <w:t xml:space="preserve"> Туризма разные проблемы : </w:t>
      </w:r>
      <w:r w:rsidRPr="000D2DD3">
        <w:t>[</w:t>
      </w:r>
      <w:r>
        <w:t>о развитии туризма в РСО-Алания</w:t>
      </w:r>
      <w:r w:rsidRPr="000D2DD3">
        <w:t>]</w:t>
      </w:r>
      <w:r>
        <w:t xml:space="preserve"> / Нох Токаев // Ирӕф. – 2017. – 21 марта. – С. 1, 3.</w:t>
      </w:r>
    </w:p>
    <w:p w14:paraId="1B33F7AB" w14:textId="77777777" w:rsidR="002A36F2" w:rsidRDefault="002A36F2" w:rsidP="00E06EF9">
      <w:pPr>
        <w:pStyle w:val="a3"/>
        <w:numPr>
          <w:ilvl w:val="0"/>
          <w:numId w:val="9"/>
        </w:numPr>
        <w:ind w:left="284" w:firstLine="0"/>
        <w:jc w:val="both"/>
      </w:pPr>
      <w:r w:rsidRPr="00B95453">
        <w:rPr>
          <w:b/>
        </w:rPr>
        <w:t xml:space="preserve">Турклуб </w:t>
      </w:r>
      <w:r w:rsidRPr="00074A75">
        <w:t>[</w:t>
      </w:r>
      <w:r>
        <w:t>«Твоя Высота»</w:t>
      </w:r>
      <w:r w:rsidRPr="00074A75">
        <w:t>]</w:t>
      </w:r>
      <w:r w:rsidRPr="00B95453">
        <w:rPr>
          <w:b/>
        </w:rPr>
        <w:t xml:space="preserve"> облюбовал Цейский ледник :</w:t>
      </w:r>
      <w:r>
        <w:t xml:space="preserve"> </w:t>
      </w:r>
      <w:r w:rsidRPr="00074A75">
        <w:t>[</w:t>
      </w:r>
      <w:r>
        <w:t>фоторепортаж</w:t>
      </w:r>
      <w:r w:rsidRPr="00074A75">
        <w:t>]</w:t>
      </w:r>
      <w:r>
        <w:t xml:space="preserve"> // Спорт Иристона. – 2017. – 6 сент. – С. 5.</w:t>
      </w:r>
    </w:p>
    <w:p w14:paraId="33B1206E" w14:textId="77777777" w:rsidR="002A36F2" w:rsidRDefault="002A36F2" w:rsidP="00E06EF9">
      <w:pPr>
        <w:pStyle w:val="a3"/>
        <w:numPr>
          <w:ilvl w:val="0"/>
          <w:numId w:val="9"/>
        </w:numPr>
        <w:ind w:left="284" w:firstLine="0"/>
        <w:jc w:val="both"/>
      </w:pPr>
      <w:r w:rsidRPr="00B95453">
        <w:rPr>
          <w:b/>
        </w:rPr>
        <w:t>Хачирова, А.</w:t>
      </w:r>
      <w:r>
        <w:t xml:space="preserve"> Пешком до Владивостока : </w:t>
      </w:r>
      <w:r w:rsidRPr="00A50BD6">
        <w:t>[</w:t>
      </w:r>
      <w:r>
        <w:t xml:space="preserve">осет. путешественник Заур Гуриев и основатель турклуба «Молодые ветра» собирается преодолеть 10 тыс. </w:t>
      </w:r>
      <w:r w:rsidRPr="00B95453">
        <w:rPr>
          <w:lang w:val="en-US"/>
        </w:rPr>
        <w:t>k</w:t>
      </w:r>
      <w:r>
        <w:t>м пешком из Осетии до Владивостока</w:t>
      </w:r>
      <w:r w:rsidRPr="00A50BD6">
        <w:t>]</w:t>
      </w:r>
      <w:r>
        <w:t xml:space="preserve"> / Алена Хачирова // Слово. – 2017. – 24 окт. – С. 5.</w:t>
      </w:r>
    </w:p>
    <w:p w14:paraId="2D35F67A" w14:textId="77777777" w:rsidR="002A36F2" w:rsidRDefault="002A36F2" w:rsidP="00E06EF9">
      <w:pPr>
        <w:pStyle w:val="a3"/>
        <w:numPr>
          <w:ilvl w:val="0"/>
          <w:numId w:val="9"/>
        </w:numPr>
        <w:ind w:left="284" w:firstLine="0"/>
        <w:jc w:val="both"/>
      </w:pPr>
      <w:r w:rsidRPr="00B95453">
        <w:rPr>
          <w:b/>
        </w:rPr>
        <w:t>Хачирова, А.</w:t>
      </w:r>
      <w:r>
        <w:t xml:space="preserve"> Туризм в Осетии – не миф : </w:t>
      </w:r>
      <w:r w:rsidRPr="00422FF4">
        <w:t>[</w:t>
      </w:r>
      <w:r>
        <w:t>пред. Комитета по туризму Вильям Гагиев организовал пресс-тур по ущельям Осетии с пердставителями СМИ</w:t>
      </w:r>
      <w:r w:rsidRPr="00422FF4">
        <w:t>]</w:t>
      </w:r>
      <w:r>
        <w:t xml:space="preserve"> / Алена Хачирова // Слово. – 2017. – 17 июня. – С. 4, 8.</w:t>
      </w:r>
    </w:p>
    <w:p w14:paraId="0A3D69FC" w14:textId="77777777" w:rsidR="002A36F2" w:rsidRDefault="002A36F2" w:rsidP="00E06EF9">
      <w:pPr>
        <w:pStyle w:val="a3"/>
        <w:numPr>
          <w:ilvl w:val="0"/>
          <w:numId w:val="9"/>
        </w:numPr>
        <w:ind w:left="284" w:firstLine="0"/>
        <w:jc w:val="both"/>
      </w:pPr>
      <w:r w:rsidRPr="00B95453">
        <w:rPr>
          <w:b/>
        </w:rPr>
        <w:t>Цаликов, Б.</w:t>
      </w:r>
      <w:r>
        <w:t xml:space="preserve"> «Настоящий Кавказ – добрый Кавказ!» Под таким девизом проходит этноэкспедиция по Северному Кавказу : </w:t>
      </w:r>
      <w:r w:rsidRPr="0089550B">
        <w:t>[</w:t>
      </w:r>
      <w:r>
        <w:t>коммент. организатора североосет. этапа экспедиции, пред. Комитета РСО-А по делам молодежи Б. Цаликова / записала А. Акоефф</w:t>
      </w:r>
      <w:r w:rsidRPr="0089550B">
        <w:t>]</w:t>
      </w:r>
      <w:r>
        <w:t xml:space="preserve"> // Северная Осетия. – 2017. – 16 авг. – С. 6.</w:t>
      </w:r>
    </w:p>
    <w:p w14:paraId="71179CD8" w14:textId="77777777" w:rsidR="002A36F2" w:rsidRDefault="002A36F2" w:rsidP="00E06EF9">
      <w:pPr>
        <w:pStyle w:val="a3"/>
        <w:numPr>
          <w:ilvl w:val="0"/>
          <w:numId w:val="9"/>
        </w:numPr>
        <w:ind w:left="284" w:firstLine="0"/>
        <w:jc w:val="both"/>
      </w:pPr>
      <w:r w:rsidRPr="00B95453">
        <w:rPr>
          <w:b/>
        </w:rPr>
        <w:t>Цориев, В.</w:t>
      </w:r>
      <w:r>
        <w:t xml:space="preserve"> «Фарн» претендует на книгу рекордов Гиннеса : </w:t>
      </w:r>
      <w:r w:rsidRPr="00074A75">
        <w:t>[</w:t>
      </w:r>
      <w:r>
        <w:t>о перспективах Республик. центра традиц. культуры и этнотуризма «Фарн» : рассказывает директор центра В. Цариев / записал Т. Техов</w:t>
      </w:r>
      <w:r w:rsidRPr="00074A75">
        <w:t xml:space="preserve">] </w:t>
      </w:r>
      <w:r>
        <w:t>// Северная Осетия. – 2017. – 17 янв. – С. 3.</w:t>
      </w:r>
    </w:p>
    <w:p w14:paraId="31E9026E" w14:textId="77777777" w:rsidR="002A36F2" w:rsidRDefault="002A36F2" w:rsidP="00E06EF9">
      <w:pPr>
        <w:pStyle w:val="a3"/>
        <w:numPr>
          <w:ilvl w:val="0"/>
          <w:numId w:val="9"/>
        </w:numPr>
        <w:ind w:left="284" w:firstLine="0"/>
        <w:jc w:val="both"/>
      </w:pPr>
      <w:r w:rsidRPr="00B95453">
        <w:rPr>
          <w:b/>
        </w:rPr>
        <w:t>Чихтисова, Р.</w:t>
      </w:r>
      <w:r>
        <w:t xml:space="preserve"> В Чиколе открыта облагороженная зона отдыха : </w:t>
      </w:r>
      <w:r w:rsidRPr="000D2DD3">
        <w:t>[</w:t>
      </w:r>
      <w:r>
        <w:t>на открытии присутствовали гости из Владикавказа</w:t>
      </w:r>
      <w:r w:rsidRPr="000D2DD3">
        <w:t>]</w:t>
      </w:r>
      <w:r>
        <w:t xml:space="preserve"> / Р. Чихтисова // Ирӕф. – 2017. – 21 дек. – С. 1.</w:t>
      </w:r>
    </w:p>
    <w:p w14:paraId="530F0875" w14:textId="77777777" w:rsidR="002A36F2" w:rsidRDefault="002A36F2" w:rsidP="00E06EF9">
      <w:pPr>
        <w:pStyle w:val="a3"/>
        <w:numPr>
          <w:ilvl w:val="0"/>
          <w:numId w:val="9"/>
        </w:numPr>
        <w:ind w:left="284" w:firstLine="0"/>
        <w:jc w:val="both"/>
      </w:pPr>
      <w:r w:rsidRPr="00B95453">
        <w:rPr>
          <w:b/>
        </w:rPr>
        <w:t>Чухарова, Е.</w:t>
      </w:r>
      <w:r>
        <w:t xml:space="preserve"> В Осетии хотят развивать гастрономический туризм : </w:t>
      </w:r>
      <w:r w:rsidRPr="00750829">
        <w:t>[</w:t>
      </w:r>
      <w:r>
        <w:t>во Владикавказе прошел межрегион. турист. форум «Открой вкус Северного Кавказа»</w:t>
      </w:r>
      <w:r w:rsidRPr="00750829">
        <w:t>]</w:t>
      </w:r>
      <w:r>
        <w:t xml:space="preserve"> / Елизавета Чухарова // Владикавказ. – 2017. – 2 дек. – С. 4.</w:t>
      </w:r>
    </w:p>
    <w:p w14:paraId="02C449D3" w14:textId="77777777" w:rsidR="002A36F2" w:rsidRDefault="002A36F2" w:rsidP="00E06EF9">
      <w:pPr>
        <w:pStyle w:val="a3"/>
        <w:numPr>
          <w:ilvl w:val="0"/>
          <w:numId w:val="9"/>
        </w:numPr>
        <w:ind w:left="284" w:firstLine="0"/>
        <w:jc w:val="both"/>
      </w:pPr>
      <w:r w:rsidRPr="00B95453">
        <w:rPr>
          <w:b/>
        </w:rPr>
        <w:lastRenderedPageBreak/>
        <w:t>Чухарова, Е.</w:t>
      </w:r>
      <w:r>
        <w:t xml:space="preserve"> Китай и Осетия : мост дружбы : </w:t>
      </w:r>
      <w:r w:rsidRPr="009427BE">
        <w:t>[</w:t>
      </w:r>
      <w:r>
        <w:t>о прибытии делегации восьми китайских туроператоров в Сев. Осетию</w:t>
      </w:r>
      <w:r w:rsidRPr="009427BE">
        <w:t>]</w:t>
      </w:r>
      <w:r>
        <w:t xml:space="preserve"> / Елизавета // Владикавказ. – 2017. – 29 авг. – С. 3.</w:t>
      </w:r>
    </w:p>
    <w:p w14:paraId="3F50C48C" w14:textId="77777777" w:rsidR="002A36F2" w:rsidRDefault="002A36F2" w:rsidP="00E06EF9">
      <w:pPr>
        <w:pStyle w:val="a3"/>
        <w:numPr>
          <w:ilvl w:val="0"/>
          <w:numId w:val="9"/>
        </w:numPr>
        <w:ind w:left="284" w:firstLine="0"/>
        <w:jc w:val="both"/>
      </w:pPr>
      <w:r w:rsidRPr="00B95453">
        <w:rPr>
          <w:b/>
        </w:rPr>
        <w:t>Южная Осетия хочет войти в туристический кластер СКФО</w:t>
      </w:r>
      <w:r>
        <w:t xml:space="preserve"> : </w:t>
      </w:r>
      <w:r w:rsidRPr="00A50BD6">
        <w:t>[</w:t>
      </w:r>
      <w:r>
        <w:t>премьер-министр Южной Осетии Доменти Кулумбегов предложил включить респ. в стратегию развития туризма на Российском инвест. форуме</w:t>
      </w:r>
      <w:r w:rsidRPr="00A50BD6">
        <w:t>]</w:t>
      </w:r>
      <w:r>
        <w:t xml:space="preserve"> // Слово. – 2017. – 28 февр. – С. 1.</w:t>
      </w:r>
    </w:p>
    <w:p w14:paraId="107BC557" w14:textId="77777777" w:rsidR="00B95453" w:rsidRDefault="00B95453" w:rsidP="005178C0">
      <w:pPr>
        <w:jc w:val="center"/>
        <w:rPr>
          <w:b/>
        </w:rPr>
      </w:pPr>
    </w:p>
    <w:p w14:paraId="1890FEBD" w14:textId="7307E226" w:rsidR="005178C0" w:rsidRPr="00C75999" w:rsidRDefault="005178C0" w:rsidP="005178C0">
      <w:pPr>
        <w:jc w:val="center"/>
        <w:rPr>
          <w:b/>
        </w:rPr>
      </w:pPr>
      <w:r w:rsidRPr="00C75999">
        <w:rPr>
          <w:b/>
        </w:rPr>
        <w:t>39 Этнография. Этнология. Нравы. Обычаи. Образ жизни. Фольклор</w:t>
      </w:r>
    </w:p>
    <w:p w14:paraId="0D8954E8" w14:textId="77777777" w:rsidR="005178C0" w:rsidRPr="00C75999" w:rsidRDefault="005178C0" w:rsidP="005178C0">
      <w:pPr>
        <w:jc w:val="center"/>
        <w:rPr>
          <w:b/>
        </w:rPr>
      </w:pPr>
      <w:r w:rsidRPr="00C75999">
        <w:rPr>
          <w:b/>
        </w:rPr>
        <w:t>391/395 Этнография. Нравы и обычаи. Жизнь народа. Церемониал</w:t>
      </w:r>
    </w:p>
    <w:p w14:paraId="688AFD41" w14:textId="77777777" w:rsidR="005178C0" w:rsidRDefault="005178C0" w:rsidP="005178C0">
      <w:pPr>
        <w:jc w:val="both"/>
      </w:pPr>
    </w:p>
    <w:p w14:paraId="0B510E2F" w14:textId="77777777" w:rsidR="00B95453" w:rsidRDefault="005178C0" w:rsidP="00E06EF9">
      <w:pPr>
        <w:pStyle w:val="a3"/>
        <w:numPr>
          <w:ilvl w:val="0"/>
          <w:numId w:val="9"/>
        </w:numPr>
        <w:ind w:left="142" w:firstLine="0"/>
        <w:jc w:val="both"/>
      </w:pPr>
      <w:r w:rsidRPr="00F62204">
        <w:rPr>
          <w:b/>
        </w:rPr>
        <w:t>Абайты, Э.</w:t>
      </w:r>
      <w:r>
        <w:t xml:space="preserve"> Норст ц</w:t>
      </w:r>
      <w:r>
        <w:rPr>
          <w:rFonts w:cs="Times New Roman"/>
        </w:rPr>
        <w:t>ӕ</w:t>
      </w:r>
      <w:r>
        <w:t>х</w:t>
      </w:r>
      <w:r>
        <w:rPr>
          <w:rFonts w:cs="Times New Roman"/>
        </w:rPr>
        <w:t>ӕ</w:t>
      </w:r>
      <w:r>
        <w:t>р / Абайты Эдуард // Рӕстдзинад. – 2017. – 27 окт. – Ф. 4.</w:t>
      </w:r>
    </w:p>
    <w:p w14:paraId="4410B802" w14:textId="1CCD4EB4" w:rsidR="005178C0" w:rsidRPr="00F62204" w:rsidRDefault="005178C0" w:rsidP="00B95453">
      <w:pPr>
        <w:pStyle w:val="a3"/>
        <w:ind w:left="142"/>
        <w:jc w:val="both"/>
      </w:pPr>
      <w:r>
        <w:t xml:space="preserve">Абаев, Э. </w:t>
      </w:r>
      <w:r w:rsidRPr="00F62204">
        <w:t>[</w:t>
      </w:r>
      <w:r>
        <w:t>Размышления автора, поэта и журналиста о воспитании детей в традицион. духе осетин</w:t>
      </w:r>
      <w:r w:rsidRPr="00F62204">
        <w:t>]</w:t>
      </w:r>
      <w:r>
        <w:t>.</w:t>
      </w:r>
    </w:p>
    <w:p w14:paraId="506FFA72" w14:textId="77777777" w:rsidR="005178C0" w:rsidRDefault="005178C0" w:rsidP="00E06EF9">
      <w:pPr>
        <w:pStyle w:val="a3"/>
        <w:numPr>
          <w:ilvl w:val="0"/>
          <w:numId w:val="9"/>
        </w:numPr>
        <w:ind w:left="284" w:firstLine="0"/>
        <w:jc w:val="both"/>
      </w:pPr>
      <w:r w:rsidRPr="00F62204">
        <w:rPr>
          <w:b/>
        </w:rPr>
        <w:t>Абиев, В.</w:t>
      </w:r>
      <w:r>
        <w:t xml:space="preserve"> Наши традиции никогда не будут забыты : </w:t>
      </w:r>
      <w:r w:rsidRPr="00F62204">
        <w:t>[</w:t>
      </w:r>
      <w:r>
        <w:t>рассказывает дир. Владикавказского торгово-экон. техникума В. Абиев о фестивале «Цыкурайы ф</w:t>
      </w:r>
      <w:r>
        <w:rPr>
          <w:rFonts w:cs="Times New Roman"/>
        </w:rPr>
        <w:t>ӕ</w:t>
      </w:r>
      <w:r>
        <w:t>рдыг», посвящ. традициям и обычаям осетин</w:t>
      </w:r>
      <w:r w:rsidRPr="00F62204">
        <w:t>]</w:t>
      </w:r>
      <w:r>
        <w:t xml:space="preserve"> // Владикавказ. – 2017. – 4 мая. – С. 4.</w:t>
      </w:r>
    </w:p>
    <w:p w14:paraId="72E7B975" w14:textId="77777777" w:rsidR="009368E5" w:rsidRDefault="005178C0" w:rsidP="00E06EF9">
      <w:pPr>
        <w:pStyle w:val="a3"/>
        <w:numPr>
          <w:ilvl w:val="0"/>
          <w:numId w:val="9"/>
        </w:numPr>
        <w:ind w:left="284" w:firstLine="0"/>
        <w:jc w:val="both"/>
      </w:pPr>
      <w:r w:rsidRPr="00346635">
        <w:rPr>
          <w:b/>
        </w:rPr>
        <w:t>Агънаты, Г.</w:t>
      </w:r>
      <w:r>
        <w:t xml:space="preserve"> К</w:t>
      </w:r>
      <w:r>
        <w:rPr>
          <w:rFonts w:cs="Times New Roman"/>
        </w:rPr>
        <w:t>ӕ</w:t>
      </w:r>
      <w:r>
        <w:t>хцг</w:t>
      </w:r>
      <w:r>
        <w:rPr>
          <w:rFonts w:cs="Times New Roman"/>
        </w:rPr>
        <w:t>ӕ</w:t>
      </w:r>
      <w:r>
        <w:t>н</w:t>
      </w:r>
      <w:r>
        <w:rPr>
          <w:rFonts w:cs="Times New Roman"/>
        </w:rPr>
        <w:t>ӕ</w:t>
      </w:r>
      <w:r>
        <w:t>н / Агънаты Г</w:t>
      </w:r>
      <w:r>
        <w:rPr>
          <w:rFonts w:cs="Times New Roman"/>
        </w:rPr>
        <w:t>ӕ</w:t>
      </w:r>
      <w:r>
        <w:t>стын // Фидиуӕг. – 2017. – 15 июль. – Ф. 2.</w:t>
      </w:r>
    </w:p>
    <w:p w14:paraId="3EC2B9BC" w14:textId="77777777" w:rsidR="009368E5" w:rsidRDefault="005178C0" w:rsidP="0018411B">
      <w:pPr>
        <w:pStyle w:val="a3"/>
        <w:ind w:left="284"/>
        <w:jc w:val="both"/>
      </w:pPr>
      <w:r>
        <w:t xml:space="preserve">Агнаев, Г. Праздник в честь новорожденных мальчиков : </w:t>
      </w:r>
      <w:r w:rsidRPr="00346635">
        <w:t>[</w:t>
      </w:r>
      <w:r>
        <w:t>у осетин</w:t>
      </w:r>
      <w:r w:rsidRPr="00346635">
        <w:t>]</w:t>
      </w:r>
      <w:r>
        <w:t>.</w:t>
      </w:r>
    </w:p>
    <w:p w14:paraId="4F5C416E" w14:textId="77777777" w:rsidR="009368E5" w:rsidRPr="009368E5" w:rsidRDefault="009368E5" w:rsidP="00E06EF9">
      <w:pPr>
        <w:pStyle w:val="a3"/>
        <w:numPr>
          <w:ilvl w:val="0"/>
          <w:numId w:val="9"/>
        </w:numPr>
        <w:ind w:left="284" w:firstLine="0"/>
        <w:jc w:val="both"/>
      </w:pPr>
      <w:r w:rsidRPr="009368E5">
        <w:rPr>
          <w:rFonts w:cs="Times New Roman"/>
          <w:b/>
          <w:szCs w:val="28"/>
        </w:rPr>
        <w:t>Агънаты, Г.</w:t>
      </w:r>
      <w:r w:rsidRPr="009368E5">
        <w:rPr>
          <w:rFonts w:cs="Times New Roman"/>
          <w:szCs w:val="28"/>
        </w:rPr>
        <w:t xml:space="preserve"> Хетӕджы Уастырджи кувӕндон / Гӕстӕн Агънаты // Заря. – 2017. – 6 июль. – Ф. 3.</w:t>
      </w:r>
    </w:p>
    <w:p w14:paraId="2146F487" w14:textId="77777777" w:rsidR="009368E5" w:rsidRPr="009368E5" w:rsidRDefault="009368E5" w:rsidP="0018411B">
      <w:pPr>
        <w:pStyle w:val="a3"/>
        <w:tabs>
          <w:tab w:val="left" w:pos="1418"/>
          <w:tab w:val="left" w:pos="1483"/>
          <w:tab w:val="left" w:pos="1560"/>
        </w:tabs>
        <w:spacing w:line="240" w:lineRule="auto"/>
        <w:ind w:left="284"/>
        <w:jc w:val="both"/>
        <w:rPr>
          <w:rFonts w:cs="Times New Roman"/>
          <w:szCs w:val="28"/>
        </w:rPr>
      </w:pPr>
      <w:r w:rsidRPr="00312DF9">
        <w:rPr>
          <w:rFonts w:cs="Times New Roman"/>
          <w:szCs w:val="28"/>
        </w:rPr>
        <w:t>Агнаев, Г.</w:t>
      </w:r>
      <w:r>
        <w:rPr>
          <w:rFonts w:cs="Times New Roman"/>
          <w:szCs w:val="28"/>
        </w:rPr>
        <w:t xml:space="preserve"> Святилища святого Георгия : </w:t>
      </w:r>
      <w:r w:rsidRPr="00824118">
        <w:rPr>
          <w:rFonts w:cs="Times New Roman"/>
          <w:szCs w:val="28"/>
        </w:rPr>
        <w:t>[</w:t>
      </w:r>
      <w:r>
        <w:rPr>
          <w:rFonts w:cs="Times New Roman"/>
          <w:szCs w:val="28"/>
        </w:rPr>
        <w:t>из истории рощи Хетага</w:t>
      </w:r>
      <w:r w:rsidRPr="00824118">
        <w:rPr>
          <w:rFonts w:cs="Times New Roman"/>
          <w:szCs w:val="28"/>
        </w:rPr>
        <w:t>]</w:t>
      </w:r>
      <w:r>
        <w:rPr>
          <w:rFonts w:cs="Times New Roman"/>
          <w:szCs w:val="28"/>
        </w:rPr>
        <w:t>.</w:t>
      </w:r>
    </w:p>
    <w:p w14:paraId="3A1F912C" w14:textId="77777777" w:rsidR="005178C0" w:rsidRDefault="005178C0" w:rsidP="00E06EF9">
      <w:pPr>
        <w:pStyle w:val="a3"/>
        <w:numPr>
          <w:ilvl w:val="0"/>
          <w:numId w:val="9"/>
        </w:numPr>
        <w:ind w:left="284" w:firstLine="0"/>
        <w:jc w:val="both"/>
      </w:pPr>
      <w:r w:rsidRPr="00AA4581">
        <w:rPr>
          <w:b/>
        </w:rPr>
        <w:t>Акоефф, А.</w:t>
      </w:r>
      <w:r>
        <w:t xml:space="preserve"> Старый Новый… </w:t>
      </w:r>
      <w:r w:rsidRPr="00AA4581">
        <w:t>[</w:t>
      </w:r>
      <w:r>
        <w:t>год</w:t>
      </w:r>
      <w:r w:rsidRPr="00AA4581">
        <w:t>]</w:t>
      </w:r>
      <w:r>
        <w:t xml:space="preserve"> осетинский : </w:t>
      </w:r>
      <w:r w:rsidRPr="00AA4581">
        <w:t>[</w:t>
      </w:r>
      <w:r>
        <w:t>традиция празднования</w:t>
      </w:r>
      <w:r w:rsidRPr="00AA4581">
        <w:t>]</w:t>
      </w:r>
      <w:r>
        <w:t xml:space="preserve"> / Алина Акоефф // Северная Осетия. – 2017. – 14 янв. – С. 9.</w:t>
      </w:r>
    </w:p>
    <w:p w14:paraId="68110C50" w14:textId="77777777" w:rsidR="005178C0" w:rsidRDefault="005178C0" w:rsidP="00E06EF9">
      <w:pPr>
        <w:pStyle w:val="a3"/>
        <w:numPr>
          <w:ilvl w:val="0"/>
          <w:numId w:val="9"/>
        </w:numPr>
        <w:ind w:left="284" w:firstLine="0"/>
        <w:jc w:val="both"/>
      </w:pPr>
      <w:r w:rsidRPr="00AA4581">
        <w:rPr>
          <w:b/>
        </w:rPr>
        <w:t>Алмаева, В.</w:t>
      </w:r>
      <w:r>
        <w:t xml:space="preserve"> Все новые – хорошо забытое старое : </w:t>
      </w:r>
      <w:r w:rsidRPr="00AA4581">
        <w:t>[</w:t>
      </w:r>
      <w:r>
        <w:t>о дизайнерской мастерской «Айвад», которая представила зрителям свою коллекцию традиц. нац. костюмов в современном виде на модном показе</w:t>
      </w:r>
      <w:r w:rsidRPr="00AA4581">
        <w:t>]</w:t>
      </w:r>
      <w:r>
        <w:t xml:space="preserve"> / Вероника Алмаева // Слово. – 2017. – 10 марта. – С. 5.</w:t>
      </w:r>
    </w:p>
    <w:p w14:paraId="71125644" w14:textId="77777777" w:rsidR="005178C0" w:rsidRDefault="005178C0" w:rsidP="00E06EF9">
      <w:pPr>
        <w:pStyle w:val="a3"/>
        <w:numPr>
          <w:ilvl w:val="0"/>
          <w:numId w:val="9"/>
        </w:numPr>
        <w:ind w:left="284" w:firstLine="0"/>
        <w:jc w:val="both"/>
      </w:pPr>
      <w:r w:rsidRPr="00AA4581">
        <w:rPr>
          <w:b/>
        </w:rPr>
        <w:t>Бабочиты, Э.</w:t>
      </w:r>
      <w:r>
        <w:t xml:space="preserve"> Н</w:t>
      </w:r>
      <w:r>
        <w:rPr>
          <w:rFonts w:cs="Times New Roman"/>
        </w:rPr>
        <w:t>ӕ</w:t>
      </w:r>
      <w:r>
        <w:t>хец</w:t>
      </w:r>
      <w:r>
        <w:rPr>
          <w:rFonts w:cs="Times New Roman"/>
        </w:rPr>
        <w:t>ӕ</w:t>
      </w:r>
      <w:r>
        <w:t>й к</w:t>
      </w:r>
      <w:r>
        <w:rPr>
          <w:rFonts w:cs="Times New Roman"/>
        </w:rPr>
        <w:t>ӕ</w:t>
      </w:r>
      <w:r>
        <w:t>нг</w:t>
      </w:r>
      <w:r>
        <w:rPr>
          <w:rFonts w:cs="Times New Roman"/>
        </w:rPr>
        <w:t>ӕ</w:t>
      </w:r>
      <w:r>
        <w:t xml:space="preserve"> бер</w:t>
      </w:r>
      <w:r>
        <w:rPr>
          <w:rFonts w:cs="Times New Roman"/>
        </w:rPr>
        <w:t>ӕ</w:t>
      </w:r>
      <w:r>
        <w:t xml:space="preserve"> </w:t>
      </w:r>
      <w:r>
        <w:rPr>
          <w:rFonts w:cs="Times New Roman"/>
        </w:rPr>
        <w:t>ӕ</w:t>
      </w:r>
      <w:r>
        <w:t>й / Бабочити Этери // Ирӕф. – 2017. – 4 мартъи. – Ф. 2.</w:t>
      </w:r>
    </w:p>
    <w:p w14:paraId="67845C8C" w14:textId="77777777" w:rsidR="005178C0" w:rsidRPr="00AA4581" w:rsidRDefault="005178C0" w:rsidP="0018411B">
      <w:pPr>
        <w:pStyle w:val="a3"/>
        <w:ind w:left="284"/>
        <w:jc w:val="both"/>
      </w:pPr>
      <w:r>
        <w:t xml:space="preserve">Бабочиева, Э. От нас многое зависит : </w:t>
      </w:r>
      <w:r w:rsidRPr="00AA4581">
        <w:t>[</w:t>
      </w:r>
      <w:r>
        <w:t>о традициях и обычаях осетин</w:t>
      </w:r>
      <w:r w:rsidRPr="00AA4581">
        <w:t>]</w:t>
      </w:r>
      <w:r>
        <w:t>.</w:t>
      </w:r>
    </w:p>
    <w:p w14:paraId="5BDF4BC9" w14:textId="77777777" w:rsidR="005178C0" w:rsidRDefault="005178C0" w:rsidP="00E06EF9">
      <w:pPr>
        <w:pStyle w:val="a3"/>
        <w:numPr>
          <w:ilvl w:val="0"/>
          <w:numId w:val="9"/>
        </w:numPr>
        <w:ind w:left="284" w:firstLine="0"/>
        <w:jc w:val="both"/>
      </w:pPr>
      <w:r w:rsidRPr="009955B6">
        <w:rPr>
          <w:b/>
        </w:rPr>
        <w:t>Бадтиев, Г.</w:t>
      </w:r>
      <w:r>
        <w:t xml:space="preserve"> Выход – в верности своим : </w:t>
      </w:r>
      <w:r w:rsidRPr="009955B6">
        <w:t>[</w:t>
      </w:r>
      <w:r>
        <w:t>о положении осет. этноса</w:t>
      </w:r>
      <w:r w:rsidRPr="009955B6">
        <w:t>]</w:t>
      </w:r>
      <w:r>
        <w:t xml:space="preserve"> / Георгий Бадтиев // Стыр Ныхас. – 2017. – Март (№ 4). – С. 3.</w:t>
      </w:r>
    </w:p>
    <w:p w14:paraId="206B5190" w14:textId="77777777" w:rsidR="005178C0" w:rsidRDefault="005178C0" w:rsidP="00E06EF9">
      <w:pPr>
        <w:pStyle w:val="a3"/>
        <w:numPr>
          <w:ilvl w:val="0"/>
          <w:numId w:val="9"/>
        </w:numPr>
        <w:ind w:left="284" w:firstLine="0"/>
        <w:jc w:val="both"/>
      </w:pPr>
      <w:r w:rsidRPr="009955B6">
        <w:rPr>
          <w:b/>
        </w:rPr>
        <w:lastRenderedPageBreak/>
        <w:t>Бадтиев, Г.</w:t>
      </w:r>
      <w:r>
        <w:t xml:space="preserve"> Где он, храм души и сердца? : </w:t>
      </w:r>
      <w:r w:rsidRPr="009955B6">
        <w:t>[</w:t>
      </w:r>
      <w:r>
        <w:t>о сохранении нравственности, традиций и обычаев осетин</w:t>
      </w:r>
      <w:r w:rsidRPr="009955B6">
        <w:t>]</w:t>
      </w:r>
      <w:r>
        <w:t xml:space="preserve"> / Григорий Бадтиев // Северная Осетия. – 2017. – 1 июня. – С. 4.</w:t>
      </w:r>
    </w:p>
    <w:p w14:paraId="5024B83C" w14:textId="77777777" w:rsidR="005178C0" w:rsidRDefault="005178C0" w:rsidP="00E06EF9">
      <w:pPr>
        <w:pStyle w:val="a3"/>
        <w:numPr>
          <w:ilvl w:val="0"/>
          <w:numId w:val="9"/>
        </w:numPr>
        <w:ind w:left="284" w:firstLine="0"/>
        <w:jc w:val="both"/>
      </w:pPr>
      <w:r w:rsidRPr="00357F6C">
        <w:rPr>
          <w:b/>
        </w:rPr>
        <w:t>Б</w:t>
      </w:r>
      <w:r w:rsidRPr="00357F6C">
        <w:rPr>
          <w:rFonts w:cs="Times New Roman"/>
          <w:b/>
        </w:rPr>
        <w:t>ӕ</w:t>
      </w:r>
      <w:r w:rsidRPr="00357F6C">
        <w:rPr>
          <w:b/>
        </w:rPr>
        <w:t>дтиаты, Г.</w:t>
      </w:r>
      <w:r>
        <w:t xml:space="preserve"> Н</w:t>
      </w:r>
      <w:r>
        <w:rPr>
          <w:rFonts w:cs="Times New Roman"/>
        </w:rPr>
        <w:t>ӕ</w:t>
      </w:r>
      <w:r>
        <w:t xml:space="preserve"> Иры фидар ц</w:t>
      </w:r>
      <w:r>
        <w:rPr>
          <w:rFonts w:cs="Times New Roman"/>
        </w:rPr>
        <w:t>ӕ</w:t>
      </w:r>
      <w:r>
        <w:t>джындзт</w:t>
      </w:r>
      <w:r>
        <w:rPr>
          <w:rFonts w:cs="Times New Roman"/>
        </w:rPr>
        <w:t>ӕ</w:t>
      </w:r>
      <w:r>
        <w:t xml:space="preserve"> / Б</w:t>
      </w:r>
      <w:r>
        <w:rPr>
          <w:rFonts w:cs="Times New Roman"/>
        </w:rPr>
        <w:t>ӕ</w:t>
      </w:r>
      <w:r>
        <w:t>дтиаты Гриш</w:t>
      </w:r>
      <w:r>
        <w:rPr>
          <w:rFonts w:cs="Times New Roman"/>
        </w:rPr>
        <w:t>ӕ</w:t>
      </w:r>
      <w:r>
        <w:t xml:space="preserve"> // Рӕстдзинад. – 2017. – 27 окт. – Ф. </w:t>
      </w:r>
    </w:p>
    <w:p w14:paraId="2BBCB51B" w14:textId="77777777" w:rsidR="005178C0" w:rsidRPr="00357F6C" w:rsidRDefault="005178C0" w:rsidP="0018411B">
      <w:pPr>
        <w:pStyle w:val="a3"/>
        <w:ind w:left="284"/>
        <w:jc w:val="both"/>
      </w:pPr>
      <w:r>
        <w:t xml:space="preserve">Бадтиев, Г. Твердые основы нашей Осетии : </w:t>
      </w:r>
      <w:r w:rsidRPr="00357F6C">
        <w:t>[</w:t>
      </w:r>
      <w:r>
        <w:t>о сохранении осет. традиций : размышления автора</w:t>
      </w:r>
      <w:r w:rsidRPr="00357F6C">
        <w:t>]</w:t>
      </w:r>
      <w:r>
        <w:t>.</w:t>
      </w:r>
    </w:p>
    <w:p w14:paraId="017CA873" w14:textId="77777777" w:rsidR="005178C0" w:rsidRDefault="005178C0" w:rsidP="00E06EF9">
      <w:pPr>
        <w:pStyle w:val="a3"/>
        <w:numPr>
          <w:ilvl w:val="0"/>
          <w:numId w:val="9"/>
        </w:numPr>
        <w:ind w:left="284" w:firstLine="0"/>
        <w:jc w:val="both"/>
      </w:pPr>
      <w:r w:rsidRPr="00357F6C">
        <w:rPr>
          <w:b/>
        </w:rPr>
        <w:t>Базиева, Л.</w:t>
      </w:r>
      <w:r>
        <w:t xml:space="preserve"> Как Моздок праздновал Сурб Саргис </w:t>
      </w:r>
      <w:r w:rsidRPr="00357F6C">
        <w:t>[</w:t>
      </w:r>
      <w:r>
        <w:t>армянский праздник</w:t>
      </w:r>
      <w:r w:rsidRPr="00357F6C">
        <w:t>]</w:t>
      </w:r>
      <w:r>
        <w:t xml:space="preserve"> / Л. Базиева // Моздокский вестник. – 2017. – 18 февр. – С. 2.</w:t>
      </w:r>
    </w:p>
    <w:p w14:paraId="2656FCE0" w14:textId="77777777" w:rsidR="005178C0" w:rsidRDefault="005178C0" w:rsidP="00E06EF9">
      <w:pPr>
        <w:pStyle w:val="a3"/>
        <w:numPr>
          <w:ilvl w:val="0"/>
          <w:numId w:val="9"/>
        </w:numPr>
        <w:ind w:left="284" w:firstLine="0"/>
        <w:jc w:val="both"/>
      </w:pPr>
      <w:r w:rsidRPr="00357F6C">
        <w:rPr>
          <w:b/>
        </w:rPr>
        <w:t>Байбародова, Т.</w:t>
      </w:r>
      <w:r>
        <w:t xml:space="preserve"> Казачья удаль : </w:t>
      </w:r>
      <w:r w:rsidRPr="00357F6C">
        <w:t>[</w:t>
      </w:r>
      <w:r>
        <w:t>о традиц. состязаниях казаков, играх, которые способствуют сохранению ист. корней, культ. ценностей и традиций</w:t>
      </w:r>
      <w:r w:rsidRPr="00357F6C">
        <w:t>]</w:t>
      </w:r>
      <w:r>
        <w:t xml:space="preserve"> / Татьяна Байбародова // Рухс. – 2017. – 7 апр. – С. 3.</w:t>
      </w:r>
    </w:p>
    <w:p w14:paraId="722FE096" w14:textId="77777777" w:rsidR="005178C0" w:rsidRDefault="005178C0" w:rsidP="00E06EF9">
      <w:pPr>
        <w:pStyle w:val="a3"/>
        <w:numPr>
          <w:ilvl w:val="0"/>
          <w:numId w:val="9"/>
        </w:numPr>
        <w:ind w:left="284" w:firstLine="0"/>
        <w:jc w:val="both"/>
      </w:pPr>
      <w:r w:rsidRPr="00E769A2">
        <w:rPr>
          <w:b/>
        </w:rPr>
        <w:t>Байбародова, Т.</w:t>
      </w:r>
      <w:r>
        <w:t xml:space="preserve"> От казачьих игр – к военной службе : </w:t>
      </w:r>
      <w:r w:rsidRPr="00E769A2">
        <w:t>[</w:t>
      </w:r>
      <w:r>
        <w:t xml:space="preserve">в г. Железноводске, в лагере «Бештау», прошли юбилейные </w:t>
      </w:r>
      <w:r>
        <w:rPr>
          <w:lang w:val="en-US"/>
        </w:rPr>
        <w:t>XX</w:t>
      </w:r>
      <w:r>
        <w:t xml:space="preserve"> краевые молодеж. казачьи игры, где участвовали и ардонские казачата</w:t>
      </w:r>
      <w:r w:rsidRPr="00E769A2">
        <w:t>]</w:t>
      </w:r>
      <w:r>
        <w:t xml:space="preserve"> / Татьяна Байбародова // Рухс. – 2017. – 8 сент. – С. 4.</w:t>
      </w:r>
    </w:p>
    <w:p w14:paraId="31C7BD36" w14:textId="77777777" w:rsidR="005178C0" w:rsidRDefault="005178C0" w:rsidP="00E06EF9">
      <w:pPr>
        <w:pStyle w:val="a3"/>
        <w:numPr>
          <w:ilvl w:val="0"/>
          <w:numId w:val="9"/>
        </w:numPr>
        <w:ind w:left="284" w:firstLine="0"/>
        <w:jc w:val="both"/>
      </w:pPr>
      <w:r w:rsidRPr="000668B5">
        <w:rPr>
          <w:b/>
        </w:rPr>
        <w:t>Байбародова, Т.</w:t>
      </w:r>
      <w:r>
        <w:t xml:space="preserve"> С молитвой о мире, добре и благоденствии : </w:t>
      </w:r>
      <w:r w:rsidRPr="000668B5">
        <w:t>[</w:t>
      </w:r>
      <w:r>
        <w:t>День Хетага в Ардоне отметили торжественно, многолюдно, весело</w:t>
      </w:r>
      <w:r w:rsidRPr="000668B5">
        <w:t>]</w:t>
      </w:r>
      <w:r>
        <w:t xml:space="preserve"> / Татьяна Байбародова // Рухс. – 2017. – 11 июля. – С. 1.</w:t>
      </w:r>
    </w:p>
    <w:p w14:paraId="56B29343" w14:textId="77777777" w:rsidR="005178C0" w:rsidRDefault="005178C0" w:rsidP="00E06EF9">
      <w:pPr>
        <w:pStyle w:val="a3"/>
        <w:numPr>
          <w:ilvl w:val="0"/>
          <w:numId w:val="9"/>
        </w:numPr>
        <w:ind w:left="284" w:firstLine="0"/>
        <w:jc w:val="both"/>
      </w:pPr>
      <w:r w:rsidRPr="007A06AB">
        <w:rPr>
          <w:b/>
        </w:rPr>
        <w:t>Байбародова, Т.</w:t>
      </w:r>
      <w:r>
        <w:t xml:space="preserve"> Светлый праздник в каждом доме : </w:t>
      </w:r>
      <w:r w:rsidRPr="007A06AB">
        <w:t>[</w:t>
      </w:r>
      <w:r>
        <w:t>о главном нац. празднике Джеоргуыба</w:t>
      </w:r>
      <w:r w:rsidRPr="007A06AB">
        <w:t>]</w:t>
      </w:r>
      <w:r>
        <w:t xml:space="preserve"> / Татьяна Байбародова // Рухс. – 2017. – 28 нояб. – С. 2.</w:t>
      </w:r>
    </w:p>
    <w:p w14:paraId="1BC85898" w14:textId="77777777" w:rsidR="005178C0" w:rsidRDefault="005178C0" w:rsidP="00E06EF9">
      <w:pPr>
        <w:pStyle w:val="a3"/>
        <w:numPr>
          <w:ilvl w:val="0"/>
          <w:numId w:val="9"/>
        </w:numPr>
        <w:ind w:left="284" w:firstLine="0"/>
        <w:jc w:val="both"/>
      </w:pPr>
      <w:r w:rsidRPr="007A06AB">
        <w:rPr>
          <w:b/>
        </w:rPr>
        <w:t xml:space="preserve">Байбародова, Т. </w:t>
      </w:r>
      <w:r>
        <w:t xml:space="preserve">Соблюсти традиции и порядок : </w:t>
      </w:r>
      <w:r w:rsidRPr="007A06AB">
        <w:t>[</w:t>
      </w:r>
      <w:r>
        <w:t>о проведении осет. праздника День святого Хетага в Ардонском р-не</w:t>
      </w:r>
      <w:r w:rsidRPr="007A06AB">
        <w:t>]</w:t>
      </w:r>
      <w:r>
        <w:t xml:space="preserve"> / Татьяна Байбародова // Рухс. – 2017. – 4 июля. – С. 2.</w:t>
      </w:r>
    </w:p>
    <w:p w14:paraId="6FFB7E3B" w14:textId="77777777" w:rsidR="005178C0" w:rsidRDefault="005178C0" w:rsidP="00E06EF9">
      <w:pPr>
        <w:pStyle w:val="a3"/>
        <w:numPr>
          <w:ilvl w:val="0"/>
          <w:numId w:val="9"/>
        </w:numPr>
        <w:ind w:left="284" w:firstLine="0"/>
        <w:jc w:val="both"/>
      </w:pPr>
      <w:r w:rsidRPr="0061419F">
        <w:rPr>
          <w:b/>
        </w:rPr>
        <w:t>Д</w:t>
      </w:r>
      <w:r w:rsidRPr="0061419F">
        <w:rPr>
          <w:rFonts w:cs="Times New Roman"/>
          <w:b/>
        </w:rPr>
        <w:t>ӕ</w:t>
      </w:r>
      <w:r w:rsidRPr="0061419F">
        <w:rPr>
          <w:b/>
        </w:rPr>
        <w:t>ргъ</w:t>
      </w:r>
      <w:r w:rsidRPr="0061419F">
        <w:rPr>
          <w:rFonts w:cs="Times New Roman"/>
          <w:b/>
        </w:rPr>
        <w:t>ӕ</w:t>
      </w:r>
      <w:r w:rsidRPr="0061419F">
        <w:rPr>
          <w:b/>
        </w:rPr>
        <w:t>всы з</w:t>
      </w:r>
      <w:r w:rsidRPr="0061419F">
        <w:rPr>
          <w:rFonts w:cs="Times New Roman"/>
          <w:b/>
        </w:rPr>
        <w:t>ӕ</w:t>
      </w:r>
      <w:r w:rsidRPr="0061419F">
        <w:rPr>
          <w:b/>
        </w:rPr>
        <w:t>пп</w:t>
      </w:r>
      <w:r w:rsidRPr="0061419F">
        <w:rPr>
          <w:rFonts w:cs="Times New Roman"/>
          <w:b/>
        </w:rPr>
        <w:t>ӕ</w:t>
      </w:r>
      <w:r w:rsidRPr="0061419F">
        <w:rPr>
          <w:b/>
        </w:rPr>
        <w:t>дзты с</w:t>
      </w:r>
      <w:r w:rsidRPr="0061419F">
        <w:rPr>
          <w:rFonts w:cs="Times New Roman"/>
          <w:b/>
        </w:rPr>
        <w:t>ӕ</w:t>
      </w:r>
      <w:r w:rsidRPr="0061419F">
        <w:rPr>
          <w:b/>
        </w:rPr>
        <w:t>рм</w:t>
      </w:r>
      <w:r w:rsidRPr="0061419F">
        <w:rPr>
          <w:rFonts w:cs="Times New Roman"/>
          <w:b/>
        </w:rPr>
        <w:t>ӕ</w:t>
      </w:r>
      <w:r w:rsidRPr="0061419F">
        <w:rPr>
          <w:b/>
        </w:rPr>
        <w:t xml:space="preserve"> м</w:t>
      </w:r>
      <w:r w:rsidRPr="0061419F">
        <w:rPr>
          <w:rFonts w:cs="Times New Roman"/>
          <w:b/>
        </w:rPr>
        <w:t>ӕ</w:t>
      </w:r>
      <w:r w:rsidRPr="0061419F">
        <w:rPr>
          <w:b/>
        </w:rPr>
        <w:t>сыг</w:t>
      </w:r>
      <w:r>
        <w:t xml:space="preserve"> // Рӕстдзинад. – 2017. – 25 нояб. – Ф. 3.</w:t>
      </w:r>
    </w:p>
    <w:p w14:paraId="1E26946C" w14:textId="77777777" w:rsidR="005178C0" w:rsidRPr="0061419F" w:rsidRDefault="005178C0" w:rsidP="0018411B">
      <w:pPr>
        <w:pStyle w:val="a3"/>
        <w:ind w:left="284"/>
        <w:jc w:val="both"/>
      </w:pPr>
      <w:r>
        <w:t xml:space="preserve">Башня над «Мертвым городком» : </w:t>
      </w:r>
      <w:r w:rsidRPr="0061419F">
        <w:t>[</w:t>
      </w:r>
      <w:r>
        <w:t>почему башня Аликовых перешла к Бадтиевым : стр. истории</w:t>
      </w:r>
      <w:r w:rsidRPr="0061419F">
        <w:t>]</w:t>
      </w:r>
      <w:r>
        <w:t>.</w:t>
      </w:r>
    </w:p>
    <w:p w14:paraId="4918B7CB" w14:textId="77777777" w:rsidR="005178C0" w:rsidRDefault="005178C0" w:rsidP="00E06EF9">
      <w:pPr>
        <w:pStyle w:val="a3"/>
        <w:numPr>
          <w:ilvl w:val="0"/>
          <w:numId w:val="9"/>
        </w:numPr>
        <w:ind w:left="284" w:firstLine="0"/>
        <w:jc w:val="both"/>
      </w:pPr>
      <w:r w:rsidRPr="0061419F">
        <w:rPr>
          <w:b/>
        </w:rPr>
        <w:t>Бесолов, А.</w:t>
      </w:r>
      <w:r>
        <w:t xml:space="preserve"> Сохранить ради грядущих поколений [культурное наследие осетин на территории Ирафского р-на] / А. Бесолов // Ирӕф. – 2017. – 19 янв. – С. 3.</w:t>
      </w:r>
    </w:p>
    <w:p w14:paraId="544FC84D" w14:textId="77777777" w:rsidR="005178C0" w:rsidRDefault="005178C0" w:rsidP="00E06EF9">
      <w:pPr>
        <w:pStyle w:val="a3"/>
        <w:numPr>
          <w:ilvl w:val="0"/>
          <w:numId w:val="9"/>
        </w:numPr>
        <w:ind w:left="284" w:firstLine="0"/>
        <w:jc w:val="both"/>
      </w:pPr>
      <w:r w:rsidRPr="0061419F">
        <w:rPr>
          <w:b/>
        </w:rPr>
        <w:t>Бесолова, Е.</w:t>
      </w:r>
      <w:r>
        <w:t xml:space="preserve"> Аза – Белас – дерево мертвых о живых : </w:t>
      </w:r>
      <w:r w:rsidRPr="0061419F">
        <w:t>[</w:t>
      </w:r>
      <w:r>
        <w:t>в рамках научно-популяр. проекта СОИГСИ «Алания от А до Я» : о свящ. дереве нартов – Дерево Аза (Азадирахта индийская)</w:t>
      </w:r>
      <w:r w:rsidRPr="0061419F">
        <w:t>]</w:t>
      </w:r>
      <w:r>
        <w:t xml:space="preserve"> / Елена Бесолова // Северная Осетия. – 2017. – 18 февр. – С. 8.</w:t>
      </w:r>
    </w:p>
    <w:p w14:paraId="13C41ED9" w14:textId="77777777" w:rsidR="005178C0" w:rsidRDefault="005178C0" w:rsidP="00E06EF9">
      <w:pPr>
        <w:pStyle w:val="a3"/>
        <w:numPr>
          <w:ilvl w:val="0"/>
          <w:numId w:val="9"/>
        </w:numPr>
        <w:ind w:left="284" w:firstLine="0"/>
        <w:jc w:val="both"/>
      </w:pPr>
      <w:r w:rsidRPr="0061419F">
        <w:rPr>
          <w:b/>
        </w:rPr>
        <w:t>Бетрозов, М.</w:t>
      </w:r>
      <w:r>
        <w:t xml:space="preserve"> Задалески Нана, как воплощение лучщих материнских и патриотических качеств : </w:t>
      </w:r>
      <w:r w:rsidRPr="0061419F">
        <w:t>[</w:t>
      </w:r>
      <w:r>
        <w:t>предание о Задалески Нана</w:t>
      </w:r>
      <w:r w:rsidRPr="0061419F">
        <w:t>]</w:t>
      </w:r>
      <w:r>
        <w:t xml:space="preserve"> / Майран Бетрозов // Ирӕф. – 2017. – 10 янв. – С. 2.</w:t>
      </w:r>
    </w:p>
    <w:p w14:paraId="65E01B62" w14:textId="77777777" w:rsidR="005178C0" w:rsidRDefault="005178C0" w:rsidP="00E06EF9">
      <w:pPr>
        <w:pStyle w:val="a3"/>
        <w:numPr>
          <w:ilvl w:val="0"/>
          <w:numId w:val="9"/>
        </w:numPr>
        <w:ind w:left="284" w:firstLine="0"/>
        <w:jc w:val="both"/>
      </w:pPr>
      <w:r w:rsidRPr="002F3471">
        <w:rPr>
          <w:b/>
        </w:rPr>
        <w:lastRenderedPageBreak/>
        <w:t>Бетрозов, М.</w:t>
      </w:r>
      <w:r>
        <w:t xml:space="preserve"> «Ирон д</w:t>
      </w:r>
      <w:r>
        <w:rPr>
          <w:rFonts w:cs="Times New Roman"/>
        </w:rPr>
        <w:t>ӕ</w:t>
      </w:r>
      <w:r>
        <w:t xml:space="preserve">н </w:t>
      </w:r>
      <w:r>
        <w:rPr>
          <w:rFonts w:cs="Times New Roman"/>
        </w:rPr>
        <w:t>ӕ</w:t>
      </w:r>
      <w:r>
        <w:t xml:space="preserve">з» : </w:t>
      </w:r>
      <w:r w:rsidRPr="0061419F">
        <w:t>[</w:t>
      </w:r>
      <w:r>
        <w:t>во Владикавказе прошел респ. конкурс «Ирон д</w:t>
      </w:r>
      <w:r>
        <w:rPr>
          <w:rFonts w:cs="Times New Roman"/>
        </w:rPr>
        <w:t>ӕ</w:t>
      </w:r>
      <w:r>
        <w:t xml:space="preserve">н </w:t>
      </w:r>
      <w:r>
        <w:rPr>
          <w:rFonts w:cs="Times New Roman"/>
        </w:rPr>
        <w:t>ӕ</w:t>
      </w:r>
      <w:r>
        <w:t>з» на знание осет. традиций и обычаев</w:t>
      </w:r>
      <w:r w:rsidRPr="0061419F">
        <w:t>]</w:t>
      </w:r>
      <w:r>
        <w:t xml:space="preserve"> / Майран Бетрозов // Ирӕф. – 2017. – 13 апр. – С. 3.</w:t>
      </w:r>
    </w:p>
    <w:p w14:paraId="6187736A" w14:textId="77777777" w:rsidR="005178C0" w:rsidRDefault="005178C0" w:rsidP="00E06EF9">
      <w:pPr>
        <w:pStyle w:val="a3"/>
        <w:numPr>
          <w:ilvl w:val="0"/>
          <w:numId w:val="9"/>
        </w:numPr>
        <w:ind w:left="284" w:firstLine="0"/>
        <w:jc w:val="both"/>
      </w:pPr>
      <w:r w:rsidRPr="001234D8">
        <w:rPr>
          <w:b/>
        </w:rPr>
        <w:t xml:space="preserve">Бимбасаты, Т. </w:t>
      </w:r>
      <w:r>
        <w:t>З</w:t>
      </w:r>
      <w:r>
        <w:rPr>
          <w:rFonts w:cs="Times New Roman"/>
        </w:rPr>
        <w:t>ӕ</w:t>
      </w:r>
      <w:r>
        <w:t>рд</w:t>
      </w:r>
      <w:r>
        <w:rPr>
          <w:rFonts w:cs="Times New Roman"/>
        </w:rPr>
        <w:t>ӕ</w:t>
      </w:r>
      <w:r>
        <w:t>й</w:t>
      </w:r>
      <w:r>
        <w:rPr>
          <w:rFonts w:cs="Times New Roman"/>
        </w:rPr>
        <w:t>ӕ</w:t>
      </w:r>
      <w:r>
        <w:t xml:space="preserve"> цы ц</w:t>
      </w:r>
      <w:r>
        <w:rPr>
          <w:rFonts w:cs="Times New Roman"/>
        </w:rPr>
        <w:t>ӕ</w:t>
      </w:r>
      <w:r>
        <w:t>уы, уым</w:t>
      </w:r>
      <w:r>
        <w:rPr>
          <w:rFonts w:cs="Times New Roman"/>
        </w:rPr>
        <w:t>ӕ</w:t>
      </w:r>
      <w:r>
        <w:t xml:space="preserve">н </w:t>
      </w:r>
      <w:r>
        <w:rPr>
          <w:rFonts w:cs="Times New Roman"/>
        </w:rPr>
        <w:t>ӕ</w:t>
      </w:r>
      <w:r>
        <w:t>мбал н</w:t>
      </w:r>
      <w:r>
        <w:rPr>
          <w:rFonts w:cs="Times New Roman"/>
        </w:rPr>
        <w:t>ӕ</w:t>
      </w:r>
      <w:r>
        <w:t>й! / Биббасты Таймураз // Рӕстдзинад. – 2017. – 5 дек. – Ф. 3.</w:t>
      </w:r>
    </w:p>
    <w:p w14:paraId="24638A2B" w14:textId="77777777" w:rsidR="005178C0" w:rsidRPr="001234D8" w:rsidRDefault="005178C0" w:rsidP="0018411B">
      <w:pPr>
        <w:pStyle w:val="a3"/>
        <w:ind w:left="284"/>
        <w:jc w:val="both"/>
      </w:pPr>
      <w:r>
        <w:t xml:space="preserve">Бимбасов, Т. Несравненно то, что исходит из души : </w:t>
      </w:r>
      <w:r w:rsidRPr="001234D8">
        <w:t>[</w:t>
      </w:r>
      <w:r>
        <w:t>беседа с изготовителем нар. инструментов Таймуразом Бимбасовым о своем увлечении / записала Оксана Хетагурова-Ваниева</w:t>
      </w:r>
      <w:r w:rsidRPr="001234D8">
        <w:t>]</w:t>
      </w:r>
      <w:r>
        <w:t>.</w:t>
      </w:r>
    </w:p>
    <w:p w14:paraId="19B8533D" w14:textId="77777777" w:rsidR="005178C0" w:rsidRDefault="005178C0" w:rsidP="00E06EF9">
      <w:pPr>
        <w:pStyle w:val="a3"/>
        <w:numPr>
          <w:ilvl w:val="0"/>
          <w:numId w:val="9"/>
        </w:numPr>
        <w:ind w:left="284" w:firstLine="0"/>
        <w:jc w:val="both"/>
      </w:pPr>
      <w:r w:rsidRPr="001234D8">
        <w:rPr>
          <w:b/>
        </w:rPr>
        <w:t>Бимбасова, А.</w:t>
      </w:r>
      <w:r>
        <w:t xml:space="preserve"> Осетинские пироги – символ мировоззрения предков : </w:t>
      </w:r>
      <w:r w:rsidRPr="001234D8">
        <w:t>[</w:t>
      </w:r>
      <w:r>
        <w:t>статья – из конкурса научно-исслед. работ и проектов мл. шк. «Первые шаги в науку»</w:t>
      </w:r>
      <w:r w:rsidRPr="001234D8">
        <w:t xml:space="preserve">] </w:t>
      </w:r>
      <w:r>
        <w:t xml:space="preserve">/ Арина Бимбасова // Стыр Ныхас. – 2017. – Апрель </w:t>
      </w:r>
      <w:r w:rsidR="00E63DA7">
        <w:t>(</w:t>
      </w:r>
      <w:r>
        <w:t>№ 6 (530). – С. 4.</w:t>
      </w:r>
    </w:p>
    <w:p w14:paraId="4F5E06CD" w14:textId="77777777" w:rsidR="005178C0" w:rsidRDefault="005178C0" w:rsidP="00E06EF9">
      <w:pPr>
        <w:pStyle w:val="a3"/>
        <w:numPr>
          <w:ilvl w:val="0"/>
          <w:numId w:val="9"/>
        </w:numPr>
        <w:ind w:left="284" w:firstLine="0"/>
        <w:jc w:val="both"/>
      </w:pPr>
      <w:r w:rsidRPr="001234D8">
        <w:rPr>
          <w:b/>
        </w:rPr>
        <w:t>Будайти-Б</w:t>
      </w:r>
      <w:r w:rsidRPr="001234D8">
        <w:rPr>
          <w:rFonts w:cs="Times New Roman"/>
          <w:b/>
        </w:rPr>
        <w:t>ӕ</w:t>
      </w:r>
      <w:r w:rsidRPr="001234D8">
        <w:rPr>
          <w:b/>
        </w:rPr>
        <w:t>зити, О.</w:t>
      </w:r>
      <w:r>
        <w:t xml:space="preserve"> Гъ</w:t>
      </w:r>
      <w:r>
        <w:rPr>
          <w:rFonts w:cs="Times New Roman"/>
        </w:rPr>
        <w:t>ӕ</w:t>
      </w:r>
      <w:r>
        <w:t>у</w:t>
      </w:r>
      <w:r>
        <w:rPr>
          <w:rFonts w:cs="Times New Roman"/>
        </w:rPr>
        <w:t>ӕ</w:t>
      </w:r>
      <w:r>
        <w:t xml:space="preserve">н – </w:t>
      </w:r>
      <w:r>
        <w:rPr>
          <w:rFonts w:cs="Times New Roman"/>
        </w:rPr>
        <w:t>ӕ</w:t>
      </w:r>
      <w:r>
        <w:t>гъдау, синх</w:t>
      </w:r>
      <w:r>
        <w:rPr>
          <w:rFonts w:cs="Times New Roman"/>
        </w:rPr>
        <w:t>ӕ</w:t>
      </w:r>
      <w:r>
        <w:t>н – ф</w:t>
      </w:r>
      <w:r>
        <w:rPr>
          <w:rFonts w:cs="Times New Roman"/>
        </w:rPr>
        <w:t>ӕ</w:t>
      </w:r>
      <w:r>
        <w:t>тк</w:t>
      </w:r>
      <w:r>
        <w:rPr>
          <w:rFonts w:cs="Times New Roman"/>
        </w:rPr>
        <w:t>ӕ</w:t>
      </w:r>
      <w:r>
        <w:t xml:space="preserve"> / Будайти-Б</w:t>
      </w:r>
      <w:r>
        <w:rPr>
          <w:rFonts w:cs="Times New Roman"/>
        </w:rPr>
        <w:t>ӕ</w:t>
      </w:r>
      <w:r>
        <w:t>зити Ольга // Дигорӕ. – 2017. – 2 мартъи. – Ф. 12.</w:t>
      </w:r>
    </w:p>
    <w:p w14:paraId="6537D6CA" w14:textId="77777777" w:rsidR="005178C0" w:rsidRPr="001234D8" w:rsidRDefault="005178C0" w:rsidP="0018411B">
      <w:pPr>
        <w:pStyle w:val="a3"/>
        <w:ind w:left="284"/>
        <w:jc w:val="both"/>
      </w:pPr>
      <w:r>
        <w:t xml:space="preserve">Будаева-Базиева, О. Для села – закон, для улицы – традиция : </w:t>
      </w:r>
      <w:r w:rsidRPr="001234D8">
        <w:t>[</w:t>
      </w:r>
      <w:r>
        <w:t>об осет. обычаях</w:t>
      </w:r>
      <w:r w:rsidRPr="001234D8">
        <w:t>]</w:t>
      </w:r>
      <w:r>
        <w:t>.</w:t>
      </w:r>
    </w:p>
    <w:p w14:paraId="2A37E7F0" w14:textId="77777777" w:rsidR="005178C0" w:rsidRDefault="005178C0" w:rsidP="00E06EF9">
      <w:pPr>
        <w:pStyle w:val="a3"/>
        <w:numPr>
          <w:ilvl w:val="0"/>
          <w:numId w:val="9"/>
        </w:numPr>
        <w:ind w:left="284" w:firstLine="0"/>
        <w:jc w:val="both"/>
      </w:pPr>
      <w:r w:rsidRPr="009B2470">
        <w:rPr>
          <w:b/>
        </w:rPr>
        <w:t>Бунтури, Т.</w:t>
      </w:r>
      <w:r>
        <w:t xml:space="preserve"> День Хетага отметили массовым танцем «Симд» : </w:t>
      </w:r>
      <w:r w:rsidRPr="00076AF7">
        <w:t>[</w:t>
      </w:r>
      <w:r>
        <w:t>о празднике в роще святого Георгия</w:t>
      </w:r>
      <w:r w:rsidRPr="00076AF7">
        <w:t>]</w:t>
      </w:r>
      <w:r>
        <w:t xml:space="preserve"> / Тамара Бунтури // Владикавказ. – 2017. – 11 июля. – С. 1-2.</w:t>
      </w:r>
    </w:p>
    <w:p w14:paraId="3DC9B2E3" w14:textId="77777777" w:rsidR="005178C0" w:rsidRDefault="005178C0" w:rsidP="00E06EF9">
      <w:pPr>
        <w:pStyle w:val="a3"/>
        <w:numPr>
          <w:ilvl w:val="0"/>
          <w:numId w:val="9"/>
        </w:numPr>
        <w:ind w:left="284" w:firstLine="0"/>
        <w:jc w:val="both"/>
      </w:pPr>
      <w:r w:rsidRPr="009B2470">
        <w:rPr>
          <w:b/>
        </w:rPr>
        <w:t>Во всех, ты, джан моя, нарядах хороша!</w:t>
      </w:r>
      <w:r>
        <w:t xml:space="preserve"> : </w:t>
      </w:r>
      <w:r w:rsidRPr="00E63DA7">
        <w:rPr>
          <w:color w:val="FF0000"/>
        </w:rPr>
        <w:t>[из истории армян. и муж.]</w:t>
      </w:r>
      <w:r w:rsidR="00E63DA7" w:rsidRPr="00E63DA7">
        <w:rPr>
          <w:color w:val="FF0000"/>
        </w:rPr>
        <w:t xml:space="preserve"> / </w:t>
      </w:r>
      <w:r w:rsidR="00E63DA7">
        <w:t>п</w:t>
      </w:r>
      <w:r>
        <w:t>одгот. Е. Гайдина // Северная Осетия. – 2017. – 30 марта. – С. 4.</w:t>
      </w:r>
    </w:p>
    <w:p w14:paraId="7DE079FD" w14:textId="77777777" w:rsidR="005178C0" w:rsidRDefault="005178C0" w:rsidP="00E06EF9">
      <w:pPr>
        <w:pStyle w:val="a3"/>
        <w:numPr>
          <w:ilvl w:val="0"/>
          <w:numId w:val="9"/>
        </w:numPr>
        <w:ind w:left="284" w:firstLine="0"/>
        <w:jc w:val="both"/>
      </w:pPr>
      <w:r w:rsidRPr="00454A02">
        <w:rPr>
          <w:b/>
        </w:rPr>
        <w:t>Вячеслав Битаров</w:t>
      </w:r>
      <w:r>
        <w:t xml:space="preserve"> (Глава РСО-А) </w:t>
      </w:r>
      <w:r w:rsidRPr="00454A02">
        <w:rPr>
          <w:b/>
        </w:rPr>
        <w:t>одобрил концепцию программы «Национально-культурного развития осетинского народа»</w:t>
      </w:r>
      <w:r>
        <w:t xml:space="preserve"> : </w:t>
      </w:r>
      <w:r w:rsidRPr="009B2470">
        <w:t>[</w:t>
      </w:r>
      <w:r>
        <w:t>о развитии проекта, которая отправлена на дороботку расчитан на 2017-2019 года</w:t>
      </w:r>
      <w:r w:rsidRPr="009B2470">
        <w:t>]</w:t>
      </w:r>
      <w:r>
        <w:t xml:space="preserve"> // Свободный взгляд. – 2017. – 13 мая. – С. 1.</w:t>
      </w:r>
    </w:p>
    <w:p w14:paraId="27B4E2B6" w14:textId="77777777" w:rsidR="005178C0" w:rsidRDefault="005178C0" w:rsidP="00E06EF9">
      <w:pPr>
        <w:pStyle w:val="a3"/>
        <w:numPr>
          <w:ilvl w:val="0"/>
          <w:numId w:val="9"/>
        </w:numPr>
        <w:ind w:left="284" w:firstLine="0"/>
        <w:jc w:val="both"/>
      </w:pPr>
      <w:r w:rsidRPr="00454A02">
        <w:rPr>
          <w:b/>
        </w:rPr>
        <w:t>Габачиев, Дж.</w:t>
      </w:r>
      <w:r>
        <w:t xml:space="preserve"> «Лица кавказской национальности» единая общность : </w:t>
      </w:r>
      <w:r w:rsidRPr="00454A02">
        <w:t>[</w:t>
      </w:r>
      <w:r>
        <w:t>о нац-х традициях и обычаях</w:t>
      </w:r>
      <w:r w:rsidRPr="00454A02">
        <w:t>]</w:t>
      </w:r>
      <w:r>
        <w:t xml:space="preserve"> / Джабраил Габачиев // Свободный взгляд. – 2017. – 20 мая. – С. 5-6.</w:t>
      </w:r>
    </w:p>
    <w:p w14:paraId="616A2713" w14:textId="13610797" w:rsidR="005178C0" w:rsidRDefault="005178C0" w:rsidP="00E06EF9">
      <w:pPr>
        <w:pStyle w:val="a3"/>
        <w:numPr>
          <w:ilvl w:val="0"/>
          <w:numId w:val="9"/>
        </w:numPr>
        <w:ind w:left="284" w:firstLine="0"/>
        <w:jc w:val="both"/>
      </w:pPr>
      <w:r w:rsidRPr="00454A02">
        <w:rPr>
          <w:b/>
        </w:rPr>
        <w:t>Габачиев, Дж.</w:t>
      </w:r>
      <w:r>
        <w:t xml:space="preserve"> «Лица кавказской национальности» единая общность : </w:t>
      </w:r>
      <w:r w:rsidRPr="00454A02">
        <w:t>[</w:t>
      </w:r>
      <w:r>
        <w:t>об образе жизни, обычаях и традициях предков кавказского народа</w:t>
      </w:r>
      <w:r w:rsidRPr="00454A02">
        <w:t>]</w:t>
      </w:r>
      <w:r>
        <w:t xml:space="preserve"> / Джабраил Габачиев // Мир Кавказу. – 2017. – </w:t>
      </w:r>
      <w:r w:rsidR="006643F0">
        <w:t>И</w:t>
      </w:r>
      <w:r>
        <w:t xml:space="preserve">юнь (№ 6). </w:t>
      </w:r>
    </w:p>
    <w:p w14:paraId="4069DE44" w14:textId="77777777" w:rsidR="005178C0" w:rsidRDefault="005178C0" w:rsidP="00E06EF9">
      <w:pPr>
        <w:pStyle w:val="a3"/>
        <w:numPr>
          <w:ilvl w:val="0"/>
          <w:numId w:val="9"/>
        </w:numPr>
        <w:ind w:left="284" w:firstLine="0"/>
        <w:jc w:val="both"/>
      </w:pPr>
      <w:r>
        <w:rPr>
          <w:b/>
        </w:rPr>
        <w:t>Гаппуаты, Хъ.</w:t>
      </w:r>
      <w:r>
        <w:t xml:space="preserve"> Ф</w:t>
      </w:r>
      <w:r>
        <w:rPr>
          <w:rFonts w:cs="Times New Roman"/>
        </w:rPr>
        <w:t>ӕ</w:t>
      </w:r>
      <w:r>
        <w:t xml:space="preserve">ллой – </w:t>
      </w:r>
      <w:r>
        <w:rPr>
          <w:rFonts w:cs="Times New Roman"/>
        </w:rPr>
        <w:t>ӕ</w:t>
      </w:r>
      <w:r>
        <w:t>гъдау</w:t>
      </w:r>
      <w:r>
        <w:rPr>
          <w:rFonts w:cs="Times New Roman"/>
        </w:rPr>
        <w:t>ӕ</w:t>
      </w:r>
      <w:r>
        <w:t>н бындур / Гаппуаты Хъантемыр // Слово. – 2017. – 3 мартъи. – Ф. 6.</w:t>
      </w:r>
    </w:p>
    <w:p w14:paraId="3880B2CA" w14:textId="77777777" w:rsidR="005178C0" w:rsidRPr="007176BE" w:rsidRDefault="005178C0" w:rsidP="0018411B">
      <w:pPr>
        <w:pStyle w:val="a3"/>
        <w:ind w:left="284"/>
        <w:jc w:val="both"/>
      </w:pPr>
      <w:r w:rsidRPr="007176BE">
        <w:t>Гаппоев, К.</w:t>
      </w:r>
      <w:r>
        <w:t xml:space="preserve"> Труд – основа традиции : </w:t>
      </w:r>
      <w:r w:rsidRPr="007176BE">
        <w:t>[</w:t>
      </w:r>
      <w:r>
        <w:t>беседа с жителем с. Нарт Кантемиром Гаппоевым / записал К. Дзуцев</w:t>
      </w:r>
      <w:r w:rsidRPr="007176BE">
        <w:t>]</w:t>
      </w:r>
      <w:r>
        <w:t>.</w:t>
      </w:r>
    </w:p>
    <w:p w14:paraId="3C57D24A" w14:textId="77777777" w:rsidR="005178C0" w:rsidRDefault="005178C0" w:rsidP="00E06EF9">
      <w:pPr>
        <w:pStyle w:val="a3"/>
        <w:numPr>
          <w:ilvl w:val="0"/>
          <w:numId w:val="9"/>
        </w:numPr>
        <w:ind w:left="284" w:firstLine="0"/>
        <w:jc w:val="both"/>
      </w:pPr>
      <w:r w:rsidRPr="007176BE">
        <w:rPr>
          <w:b/>
        </w:rPr>
        <w:t>Гасанты, В.</w:t>
      </w:r>
      <w:r>
        <w:t xml:space="preserve"> Ирон чындз</w:t>
      </w:r>
      <w:r>
        <w:rPr>
          <w:rFonts w:cs="Times New Roman"/>
        </w:rPr>
        <w:t>ӕ</w:t>
      </w:r>
      <w:r>
        <w:t>хс</w:t>
      </w:r>
      <w:r>
        <w:rPr>
          <w:rFonts w:cs="Times New Roman"/>
        </w:rPr>
        <w:t>ӕ</w:t>
      </w:r>
      <w:r>
        <w:t>вы фидыц – фыд</w:t>
      </w:r>
      <w:r>
        <w:rPr>
          <w:rFonts w:cs="Times New Roman"/>
        </w:rPr>
        <w:t>ӕ</w:t>
      </w:r>
      <w:r>
        <w:t>лтыккон зар</w:t>
      </w:r>
      <w:r>
        <w:rPr>
          <w:rFonts w:cs="Times New Roman"/>
        </w:rPr>
        <w:t>ӕ</w:t>
      </w:r>
      <w:r>
        <w:t>г / Гасанты Валери // Рӕстдзинад. – 2017. – 7 февр. – Ф. 3.</w:t>
      </w:r>
    </w:p>
    <w:p w14:paraId="102B31BC" w14:textId="77777777" w:rsidR="005178C0" w:rsidRPr="007176BE" w:rsidRDefault="005178C0" w:rsidP="0018411B">
      <w:pPr>
        <w:pStyle w:val="a3"/>
        <w:ind w:left="284"/>
        <w:jc w:val="both"/>
      </w:pPr>
      <w:r w:rsidRPr="007176BE">
        <w:t>Гасанов, В.</w:t>
      </w:r>
      <w:r>
        <w:t xml:space="preserve"> Народные песни – украшение осетинской свадьбы </w:t>
      </w:r>
      <w:r w:rsidRPr="007176BE">
        <w:t>[</w:t>
      </w:r>
      <w:r>
        <w:t>их последовательность и значение</w:t>
      </w:r>
      <w:r w:rsidRPr="007176BE">
        <w:t>]</w:t>
      </w:r>
      <w:r>
        <w:t>.</w:t>
      </w:r>
    </w:p>
    <w:p w14:paraId="641FAC65" w14:textId="77777777" w:rsidR="005178C0" w:rsidRDefault="005178C0" w:rsidP="00E06EF9">
      <w:pPr>
        <w:pStyle w:val="a3"/>
        <w:numPr>
          <w:ilvl w:val="0"/>
          <w:numId w:val="9"/>
        </w:numPr>
        <w:ind w:left="284" w:firstLine="0"/>
        <w:jc w:val="both"/>
      </w:pPr>
      <w:r w:rsidRPr="007176BE">
        <w:rPr>
          <w:b/>
        </w:rPr>
        <w:lastRenderedPageBreak/>
        <w:t>Гасситы, М.</w:t>
      </w:r>
      <w:r>
        <w:t xml:space="preserve"> Сланты Гаха – кад</w:t>
      </w:r>
      <w:r>
        <w:rPr>
          <w:rFonts w:cs="Times New Roman"/>
        </w:rPr>
        <w:t>ӕ</w:t>
      </w:r>
      <w:r>
        <w:t>гг</w:t>
      </w:r>
      <w:r>
        <w:rPr>
          <w:rFonts w:cs="Times New Roman"/>
        </w:rPr>
        <w:t>ӕ</w:t>
      </w:r>
      <w:r>
        <w:t>н</w:t>
      </w:r>
      <w:r>
        <w:rPr>
          <w:rFonts w:cs="Times New Roman"/>
        </w:rPr>
        <w:t>ӕ</w:t>
      </w:r>
      <w:r>
        <w:t>г / Гасситы Моисей // Фидиуӕг. – 2017. – 11 нояб. – Ф. 2.</w:t>
      </w:r>
    </w:p>
    <w:p w14:paraId="2E259A40" w14:textId="77777777" w:rsidR="005178C0" w:rsidRPr="007176BE" w:rsidRDefault="005178C0" w:rsidP="0018411B">
      <w:pPr>
        <w:pStyle w:val="a3"/>
        <w:ind w:left="284"/>
        <w:jc w:val="both"/>
      </w:pPr>
      <w:r>
        <w:t>Гасие</w:t>
      </w:r>
      <w:r w:rsidR="00E63DA7">
        <w:t>в, М. Гаха Сланов – созидатель</w:t>
      </w:r>
      <w:r>
        <w:t xml:space="preserve"> </w:t>
      </w:r>
      <w:r w:rsidRPr="007176BE">
        <w:t>[</w:t>
      </w:r>
      <w:r>
        <w:t>родился в 1836 г. в Южной Осетии</w:t>
      </w:r>
      <w:r w:rsidRPr="007176BE">
        <w:t>]</w:t>
      </w:r>
      <w:r>
        <w:t>.</w:t>
      </w:r>
    </w:p>
    <w:p w14:paraId="739B50E1" w14:textId="77777777" w:rsidR="005178C0" w:rsidRDefault="005178C0" w:rsidP="00E06EF9">
      <w:pPr>
        <w:pStyle w:val="a3"/>
        <w:numPr>
          <w:ilvl w:val="0"/>
          <w:numId w:val="9"/>
        </w:numPr>
        <w:ind w:left="284" w:firstLine="0"/>
        <w:jc w:val="both"/>
      </w:pPr>
      <w:r w:rsidRPr="007176BE">
        <w:rPr>
          <w:b/>
        </w:rPr>
        <w:t>Гобозова, Е.</w:t>
      </w:r>
      <w:r>
        <w:t xml:space="preserve"> Масленица и прощенное воскресенье в традициях терских казаков / Екатерина Гобозова // Терский казак. – 2017. –</w:t>
      </w:r>
      <w:r w:rsidR="00E63DA7">
        <w:t xml:space="preserve"> Февр. (№ 2). </w:t>
      </w:r>
    </w:p>
    <w:p w14:paraId="287ABA75" w14:textId="77777777" w:rsidR="005178C0" w:rsidRDefault="005178C0" w:rsidP="00E06EF9">
      <w:pPr>
        <w:pStyle w:val="a3"/>
        <w:numPr>
          <w:ilvl w:val="0"/>
          <w:numId w:val="9"/>
        </w:numPr>
        <w:ind w:left="284" w:firstLine="0"/>
        <w:jc w:val="both"/>
      </w:pPr>
      <w:r w:rsidRPr="00CF0A69">
        <w:rPr>
          <w:b/>
        </w:rPr>
        <w:t>Гугкаты, Ж.</w:t>
      </w:r>
      <w:r>
        <w:t xml:space="preserve"> «Ф</w:t>
      </w:r>
      <w:r>
        <w:rPr>
          <w:rFonts w:cs="Times New Roman"/>
        </w:rPr>
        <w:t>ӕ</w:t>
      </w:r>
      <w:r>
        <w:t>у</w:t>
      </w:r>
      <w:r>
        <w:rPr>
          <w:rFonts w:cs="Times New Roman"/>
        </w:rPr>
        <w:t>ӕ</w:t>
      </w:r>
      <w:r>
        <w:t xml:space="preserve">лахиз ирон </w:t>
      </w:r>
      <w:r>
        <w:rPr>
          <w:rFonts w:cs="Times New Roman"/>
        </w:rPr>
        <w:t>ӕ</w:t>
      </w:r>
      <w:r>
        <w:t>гъдау» / Гугкаты Жанн</w:t>
      </w:r>
      <w:r>
        <w:rPr>
          <w:rFonts w:cs="Times New Roman"/>
        </w:rPr>
        <w:t>ӕ</w:t>
      </w:r>
      <w:r>
        <w:t xml:space="preserve"> // Рӕстдзинад. – 2017. – 5 май. – Ф. 1-2.</w:t>
      </w:r>
    </w:p>
    <w:p w14:paraId="074FD194" w14:textId="77777777" w:rsidR="005178C0" w:rsidRPr="00CF0A69" w:rsidRDefault="005178C0" w:rsidP="0018411B">
      <w:pPr>
        <w:pStyle w:val="a3"/>
        <w:ind w:left="284"/>
        <w:jc w:val="both"/>
      </w:pPr>
      <w:r>
        <w:t xml:space="preserve">Гугкаева, Ж. «Победил осетинский обычай : </w:t>
      </w:r>
      <w:r w:rsidRPr="00CF0A69">
        <w:t>[</w:t>
      </w:r>
      <w:r>
        <w:t>о 2-ом респ. фестивале-конкурсе «Цыкурайы ф</w:t>
      </w:r>
      <w:r>
        <w:rPr>
          <w:rFonts w:cs="Times New Roman"/>
        </w:rPr>
        <w:t>ӕ</w:t>
      </w:r>
      <w:r>
        <w:t>рдыг» («Бусина желаний»), проходившего на базе Владикавказского торгового техникума</w:t>
      </w:r>
      <w:r w:rsidRPr="00CF0A69">
        <w:t>]</w:t>
      </w:r>
      <w:r>
        <w:t>.</w:t>
      </w:r>
    </w:p>
    <w:p w14:paraId="1C27E1A6" w14:textId="77777777" w:rsidR="005178C0" w:rsidRDefault="005178C0" w:rsidP="00E06EF9">
      <w:pPr>
        <w:pStyle w:val="a3"/>
        <w:numPr>
          <w:ilvl w:val="0"/>
          <w:numId w:val="9"/>
        </w:numPr>
        <w:ind w:left="284" w:firstLine="0"/>
        <w:jc w:val="both"/>
      </w:pPr>
      <w:r w:rsidRPr="00CF0A69">
        <w:rPr>
          <w:b/>
        </w:rPr>
        <w:t>Гудушаури, Н.</w:t>
      </w:r>
      <w:r>
        <w:t xml:space="preserve"> Алайнаг р</w:t>
      </w:r>
      <w:r>
        <w:rPr>
          <w:rFonts w:cs="Times New Roman"/>
        </w:rPr>
        <w:t>ӕ</w:t>
      </w:r>
      <w:r>
        <w:t>сугъд – Хъараты Алан</w:t>
      </w:r>
      <w:r>
        <w:rPr>
          <w:rFonts w:cs="Times New Roman"/>
        </w:rPr>
        <w:t>ӕ</w:t>
      </w:r>
      <w:r>
        <w:t xml:space="preserve"> / Нино Гудушаури // Рӕстдзинад. – 2017. – 15 нояб. – Ф. 3.</w:t>
      </w:r>
    </w:p>
    <w:p w14:paraId="410870B3" w14:textId="77777777" w:rsidR="005178C0" w:rsidRPr="00CF0A69" w:rsidRDefault="005178C0" w:rsidP="0018411B">
      <w:pPr>
        <w:pStyle w:val="a3"/>
        <w:ind w:left="284"/>
        <w:jc w:val="both"/>
      </w:pPr>
      <w:r>
        <w:t xml:space="preserve">Гудушаури, Н. Аланская красавица – Алана Караева : </w:t>
      </w:r>
      <w:r w:rsidRPr="00CF0A69">
        <w:t>[</w:t>
      </w:r>
      <w:r>
        <w:t>об итогах второго нац. конкурса «Я – Аланка – 2017», проведен. по иници</w:t>
      </w:r>
      <w:r w:rsidR="00E63DA7">
        <w:t>а</w:t>
      </w:r>
      <w:r>
        <w:t>тиве компании «Суардон»</w:t>
      </w:r>
      <w:r w:rsidRPr="00CF0A69">
        <w:t>]</w:t>
      </w:r>
      <w:r>
        <w:t>.</w:t>
      </w:r>
    </w:p>
    <w:p w14:paraId="7BD8633B" w14:textId="77777777" w:rsidR="005178C0" w:rsidRDefault="005178C0" w:rsidP="00E06EF9">
      <w:pPr>
        <w:pStyle w:val="a3"/>
        <w:numPr>
          <w:ilvl w:val="0"/>
          <w:numId w:val="9"/>
        </w:numPr>
        <w:ind w:left="284" w:firstLine="0"/>
        <w:jc w:val="both"/>
      </w:pPr>
      <w:r w:rsidRPr="00CF0A69">
        <w:rPr>
          <w:b/>
        </w:rPr>
        <w:t>Гутиева, З.</w:t>
      </w:r>
      <w:r>
        <w:t xml:space="preserve"> Героев Нартского эпоса объеденили в астрологический календарь : </w:t>
      </w:r>
      <w:r w:rsidRPr="00CF0A69">
        <w:t>[</w:t>
      </w:r>
      <w:r>
        <w:t>календарь презентует в ННБ, в котором по аналогии со знаками – Зодиака будут представлены герои эпоса</w:t>
      </w:r>
      <w:r w:rsidRPr="00CF0A69">
        <w:t>]</w:t>
      </w:r>
      <w:r>
        <w:t xml:space="preserve"> / Зарина Гутиева // Слово. – 2017. – 17 окт. – С. 8.</w:t>
      </w:r>
    </w:p>
    <w:p w14:paraId="3763D754" w14:textId="77777777" w:rsidR="005178C0" w:rsidRDefault="005178C0" w:rsidP="00E06EF9">
      <w:pPr>
        <w:pStyle w:val="a3"/>
        <w:numPr>
          <w:ilvl w:val="0"/>
          <w:numId w:val="9"/>
        </w:numPr>
        <w:ind w:left="284" w:firstLine="0"/>
        <w:jc w:val="both"/>
      </w:pPr>
      <w:r w:rsidRPr="000E56BC">
        <w:rPr>
          <w:b/>
        </w:rPr>
        <w:t>Дарчиева, М.</w:t>
      </w:r>
      <w:r>
        <w:t xml:space="preserve"> Дочь солнца : </w:t>
      </w:r>
      <w:r w:rsidRPr="00CF0A69">
        <w:t>[</w:t>
      </w:r>
      <w:r>
        <w:t>сказание о дочери Солнца, материал предоставлен из будущей Осетинской нартовской энциклопедии разработ. рабочей группой СОИГСИ под рук. проф. Л. Чибирова</w:t>
      </w:r>
      <w:r w:rsidRPr="00CF0A69">
        <w:t>]</w:t>
      </w:r>
      <w:r>
        <w:t xml:space="preserve"> / Мадина Дарчиева // Северная Осетия. – 2017. – 17 нояб. – С. 9.</w:t>
      </w:r>
    </w:p>
    <w:p w14:paraId="0C4885F7" w14:textId="77777777" w:rsidR="005178C0" w:rsidRDefault="005178C0" w:rsidP="00E06EF9">
      <w:pPr>
        <w:pStyle w:val="a3"/>
        <w:numPr>
          <w:ilvl w:val="0"/>
          <w:numId w:val="9"/>
        </w:numPr>
        <w:ind w:left="284" w:firstLine="0"/>
        <w:jc w:val="both"/>
      </w:pPr>
      <w:r w:rsidRPr="000E56BC">
        <w:rPr>
          <w:b/>
        </w:rPr>
        <w:t>Дарчиев, А.</w:t>
      </w:r>
      <w:r>
        <w:t xml:space="preserve"> Фалвара и Мыкалгабыр : </w:t>
      </w:r>
      <w:r w:rsidRPr="000E56BC">
        <w:t>[</w:t>
      </w:r>
      <w:r>
        <w:t>из рубрики «Алания от А до Я» : о функциях божеств. осет. понтеона : Фалвара (патрона домаш. скота) и о культе осет. божества плодородия и изобилия Мыкалгабыра</w:t>
      </w:r>
      <w:r w:rsidRPr="000E56BC">
        <w:t>]</w:t>
      </w:r>
      <w:r>
        <w:t xml:space="preserve"> / Анзор Дарчиев // Северная Осетия. – 2017. – 8 дек. – С. 4-5.</w:t>
      </w:r>
    </w:p>
    <w:p w14:paraId="5547FD0A" w14:textId="77777777" w:rsidR="005178C0" w:rsidRDefault="005178C0" w:rsidP="00E06EF9">
      <w:pPr>
        <w:pStyle w:val="a3"/>
        <w:numPr>
          <w:ilvl w:val="0"/>
          <w:numId w:val="9"/>
        </w:numPr>
        <w:ind w:left="284" w:firstLine="0"/>
        <w:jc w:val="both"/>
      </w:pPr>
      <w:r w:rsidRPr="000E56BC">
        <w:rPr>
          <w:b/>
        </w:rPr>
        <w:t>Джиоева, А.</w:t>
      </w:r>
      <w:r>
        <w:t xml:space="preserve"> Помнить об истоках : </w:t>
      </w:r>
      <w:r w:rsidRPr="000E56BC">
        <w:t>[</w:t>
      </w:r>
      <w:r>
        <w:t>о конкурсе, учрежден. Владикавказской и Аланской епархимей в рамках подготовки к 1100-летию Крещения Алании – цель конкурса – поддержки и развития осет. яз., укрепление традиц. семейных ценностей…</w:t>
      </w:r>
      <w:r w:rsidRPr="000E56BC">
        <w:t>]</w:t>
      </w:r>
      <w:r>
        <w:t xml:space="preserve"> / Алена Джиоева // Владикавказ. – 2017. – 6 июля. – С. 8.</w:t>
      </w:r>
    </w:p>
    <w:p w14:paraId="45C35E32" w14:textId="77777777" w:rsidR="005178C0" w:rsidRDefault="005178C0" w:rsidP="00E06EF9">
      <w:pPr>
        <w:pStyle w:val="a3"/>
        <w:numPr>
          <w:ilvl w:val="0"/>
          <w:numId w:val="9"/>
        </w:numPr>
        <w:ind w:left="284" w:firstLine="0"/>
        <w:jc w:val="both"/>
      </w:pPr>
      <w:r w:rsidRPr="000E56BC">
        <w:rPr>
          <w:b/>
        </w:rPr>
        <w:t>Дзагуров, А.</w:t>
      </w:r>
      <w:r>
        <w:t xml:space="preserve"> Похоронные обряды Осетин : </w:t>
      </w:r>
      <w:r w:rsidRPr="000E56BC">
        <w:t>[</w:t>
      </w:r>
      <w:r>
        <w:t>беседа с пред. район. Совета «Стыр Ныхас» А. Дзагуровым / подгот. Н. Гулунова</w:t>
      </w:r>
      <w:r w:rsidRPr="000E56BC">
        <w:t>]</w:t>
      </w:r>
      <w:r>
        <w:t xml:space="preserve"> // Вести Дигории. – 2017. – 23 мая. – С. 3.</w:t>
      </w:r>
    </w:p>
    <w:p w14:paraId="73017DC7" w14:textId="77777777" w:rsidR="005178C0" w:rsidRDefault="005178C0" w:rsidP="00E06EF9">
      <w:pPr>
        <w:pStyle w:val="a3"/>
        <w:numPr>
          <w:ilvl w:val="0"/>
          <w:numId w:val="9"/>
        </w:numPr>
        <w:ind w:left="284" w:firstLine="0"/>
        <w:jc w:val="both"/>
      </w:pPr>
      <w:r w:rsidRPr="00571997">
        <w:rPr>
          <w:b/>
        </w:rPr>
        <w:t>Дзаттиати, Р.</w:t>
      </w:r>
      <w:r>
        <w:t xml:space="preserve"> Дугъ </w:t>
      </w:r>
      <w:r w:rsidRPr="000E56BC">
        <w:t>[</w:t>
      </w:r>
      <w:r>
        <w:t>осетинские сказки</w:t>
      </w:r>
      <w:r w:rsidRPr="000E56BC">
        <w:t xml:space="preserve">] </w:t>
      </w:r>
      <w:r>
        <w:t xml:space="preserve">: </w:t>
      </w:r>
      <w:r w:rsidRPr="00571997">
        <w:t>[</w:t>
      </w:r>
      <w:r>
        <w:t>из рубрики «Алания от А до Я» : об обряде скачек в честь покойника</w:t>
      </w:r>
      <w:r w:rsidRPr="00571997">
        <w:t xml:space="preserve">] </w:t>
      </w:r>
      <w:r>
        <w:t>/ Руслан Дзаттиати // Северная Осетия. – 2017. – 12 мая. – С. 4.</w:t>
      </w:r>
    </w:p>
    <w:p w14:paraId="1B431E6D" w14:textId="77777777" w:rsidR="005178C0" w:rsidRDefault="005178C0" w:rsidP="00E06EF9">
      <w:pPr>
        <w:pStyle w:val="a3"/>
        <w:numPr>
          <w:ilvl w:val="0"/>
          <w:numId w:val="9"/>
        </w:numPr>
        <w:ind w:left="284" w:firstLine="0"/>
        <w:jc w:val="both"/>
      </w:pPr>
      <w:r w:rsidRPr="00571997">
        <w:rPr>
          <w:b/>
        </w:rPr>
        <w:lastRenderedPageBreak/>
        <w:t>Дзаттиати, Р.</w:t>
      </w:r>
      <w:r>
        <w:t xml:space="preserve"> Уастырджи : </w:t>
      </w:r>
      <w:r w:rsidRPr="00571997">
        <w:t>[</w:t>
      </w:r>
      <w:r>
        <w:t>о святом Георгии</w:t>
      </w:r>
      <w:r w:rsidRPr="00571997">
        <w:t>]</w:t>
      </w:r>
      <w:r>
        <w:t xml:space="preserve"> / Руслан Дзаттиати // Вести Дигории. – 2017. – 21 нояб. – С. 1.</w:t>
      </w:r>
    </w:p>
    <w:p w14:paraId="78F2FB0F" w14:textId="77777777" w:rsidR="005178C0" w:rsidRDefault="005178C0" w:rsidP="00E06EF9">
      <w:pPr>
        <w:pStyle w:val="a3"/>
        <w:numPr>
          <w:ilvl w:val="0"/>
          <w:numId w:val="9"/>
        </w:numPr>
        <w:ind w:left="284" w:firstLine="0"/>
        <w:jc w:val="both"/>
      </w:pPr>
      <w:r w:rsidRPr="00571997">
        <w:rPr>
          <w:b/>
        </w:rPr>
        <w:t>Дзаттиати, Р.</w:t>
      </w:r>
      <w:r>
        <w:t xml:space="preserve"> Уастырджи </w:t>
      </w:r>
      <w:r w:rsidRPr="00571997">
        <w:t>[</w:t>
      </w:r>
      <w:r>
        <w:t>о святилищах Уастырджи – покровителя путников : из рубрики «Алания от А до Я»</w:t>
      </w:r>
      <w:r w:rsidRPr="00571997">
        <w:t>]</w:t>
      </w:r>
      <w:r>
        <w:t xml:space="preserve"> / Руслан Дзаттиати // Северная Осетия. – 2017. – 27 окт. – С. 5.</w:t>
      </w:r>
    </w:p>
    <w:p w14:paraId="1C9668E2" w14:textId="77777777" w:rsidR="005178C0" w:rsidRDefault="005178C0" w:rsidP="00E06EF9">
      <w:pPr>
        <w:pStyle w:val="a3"/>
        <w:numPr>
          <w:ilvl w:val="0"/>
          <w:numId w:val="9"/>
        </w:numPr>
        <w:ind w:left="284" w:firstLine="0"/>
        <w:jc w:val="both"/>
      </w:pPr>
      <w:r w:rsidRPr="00571997">
        <w:rPr>
          <w:b/>
        </w:rPr>
        <w:t>Дзаттиаты, Р. Г.</w:t>
      </w:r>
      <w:r>
        <w:t xml:space="preserve"> Фарн : </w:t>
      </w:r>
      <w:r w:rsidRPr="00571997">
        <w:t>[</w:t>
      </w:r>
      <w:r>
        <w:t>из рубрики «Алания от А до Я» : о значении и прохождении понятия «Фарн», его содержание и проявление в осет. быту</w:t>
      </w:r>
      <w:r w:rsidRPr="00571997">
        <w:t>]</w:t>
      </w:r>
      <w:r>
        <w:t xml:space="preserve"> / Р. Г. Дзаттиаты // Северная Осетия. – 2017. – 22 дек. – С. 5.</w:t>
      </w:r>
    </w:p>
    <w:p w14:paraId="51427872" w14:textId="77777777" w:rsidR="005178C0" w:rsidRDefault="005178C0" w:rsidP="00E06EF9">
      <w:pPr>
        <w:pStyle w:val="a3"/>
        <w:numPr>
          <w:ilvl w:val="0"/>
          <w:numId w:val="9"/>
        </w:numPr>
        <w:ind w:left="284" w:firstLine="0"/>
        <w:jc w:val="both"/>
      </w:pPr>
      <w:r w:rsidRPr="00C30FF2">
        <w:rPr>
          <w:b/>
        </w:rPr>
        <w:t>Дзгъойты, Т.</w:t>
      </w:r>
      <w:r>
        <w:t xml:space="preserve"> Куыд б</w:t>
      </w:r>
      <w:r>
        <w:rPr>
          <w:rFonts w:cs="Times New Roman"/>
        </w:rPr>
        <w:t>ӕ</w:t>
      </w:r>
      <w:r>
        <w:t>р</w:t>
      </w:r>
      <w:r>
        <w:rPr>
          <w:rFonts w:cs="Times New Roman"/>
        </w:rPr>
        <w:t>ӕ</w:t>
      </w:r>
      <w:r>
        <w:t>г кодтой Дурджын б</w:t>
      </w:r>
      <w:r>
        <w:rPr>
          <w:rFonts w:cs="Times New Roman"/>
        </w:rPr>
        <w:t>ӕ</w:t>
      </w:r>
      <w:r>
        <w:t>рзонды б</w:t>
      </w:r>
      <w:r>
        <w:rPr>
          <w:rFonts w:cs="Times New Roman"/>
        </w:rPr>
        <w:t>ӕ</w:t>
      </w:r>
      <w:r>
        <w:t>р</w:t>
      </w:r>
      <w:r>
        <w:rPr>
          <w:rFonts w:cs="Times New Roman"/>
        </w:rPr>
        <w:t>ӕ</w:t>
      </w:r>
      <w:r>
        <w:t>гбон / Дзгъойты Тепс</w:t>
      </w:r>
      <w:r>
        <w:rPr>
          <w:rFonts w:cs="Times New Roman"/>
        </w:rPr>
        <w:t>ӕ</w:t>
      </w:r>
      <w:r>
        <w:t>рихъо // Жизнь Правобережья. – 2017. – 4 февр. – Ф. 5.</w:t>
      </w:r>
    </w:p>
    <w:p w14:paraId="7E139F27" w14:textId="77777777" w:rsidR="005178C0" w:rsidRPr="00C30FF2" w:rsidRDefault="005178C0" w:rsidP="0018411B">
      <w:pPr>
        <w:pStyle w:val="a3"/>
        <w:ind w:left="284"/>
        <w:jc w:val="both"/>
      </w:pPr>
      <w:r>
        <w:t xml:space="preserve">Дзгоев, Т. Как отмечали праздник «Каменистая высота» </w:t>
      </w:r>
      <w:r w:rsidRPr="00C30FF2">
        <w:t>[</w:t>
      </w:r>
      <w:r>
        <w:t>в с. Заманкул</w:t>
      </w:r>
      <w:r w:rsidRPr="00C30FF2">
        <w:t>]</w:t>
      </w:r>
      <w:r>
        <w:t>.</w:t>
      </w:r>
    </w:p>
    <w:p w14:paraId="51CD9108" w14:textId="77777777" w:rsidR="005178C0" w:rsidRDefault="005178C0" w:rsidP="00E06EF9">
      <w:pPr>
        <w:pStyle w:val="a3"/>
        <w:numPr>
          <w:ilvl w:val="0"/>
          <w:numId w:val="9"/>
        </w:numPr>
        <w:ind w:left="284" w:firstLine="0"/>
        <w:jc w:val="both"/>
      </w:pPr>
      <w:r w:rsidRPr="00C30FF2">
        <w:rPr>
          <w:b/>
        </w:rPr>
        <w:t>Дзлиева, Дз.</w:t>
      </w:r>
      <w:r>
        <w:t xml:space="preserve"> Ф</w:t>
      </w:r>
      <w:r>
        <w:rPr>
          <w:rFonts w:cs="Times New Roman"/>
        </w:rPr>
        <w:t>ӕ</w:t>
      </w:r>
      <w:r>
        <w:t xml:space="preserve">ндыр : </w:t>
      </w:r>
      <w:r w:rsidRPr="00C30FF2">
        <w:t>[</w:t>
      </w:r>
      <w:r>
        <w:t>из рубрики «Алания от А до Я» : о происхождении фандыра</w:t>
      </w:r>
      <w:r w:rsidRPr="00C30FF2">
        <w:t>]</w:t>
      </w:r>
      <w:r>
        <w:t xml:space="preserve"> / Дзерасса Дзлиева // Северная Осетия. – 2017. – 25 нояб. – С. 8.</w:t>
      </w:r>
    </w:p>
    <w:p w14:paraId="5641AF1B" w14:textId="77777777" w:rsidR="005178C0" w:rsidRDefault="005178C0" w:rsidP="00E06EF9">
      <w:pPr>
        <w:pStyle w:val="a3"/>
        <w:numPr>
          <w:ilvl w:val="0"/>
          <w:numId w:val="9"/>
        </w:numPr>
        <w:ind w:left="284" w:firstLine="0"/>
        <w:jc w:val="both"/>
      </w:pPr>
      <w:r w:rsidRPr="00C30FF2">
        <w:rPr>
          <w:b/>
        </w:rPr>
        <w:t>Дзусов, М.</w:t>
      </w:r>
      <w:r>
        <w:t xml:space="preserve"> Поклонение мечу : </w:t>
      </w:r>
      <w:r w:rsidRPr="00C30FF2">
        <w:t>[</w:t>
      </w:r>
      <w:r>
        <w:t>что объединяет короля Артура и нарта Батраза</w:t>
      </w:r>
      <w:r w:rsidRPr="00C30FF2">
        <w:t>]</w:t>
      </w:r>
      <w:r>
        <w:t xml:space="preserve"> / Мурат Дзусов // Северная Осетия. – 2017. – 23 нояб. – С. 4.</w:t>
      </w:r>
    </w:p>
    <w:p w14:paraId="30E7786D" w14:textId="77777777" w:rsidR="005178C0" w:rsidRDefault="005178C0" w:rsidP="00E06EF9">
      <w:pPr>
        <w:pStyle w:val="a3"/>
        <w:numPr>
          <w:ilvl w:val="0"/>
          <w:numId w:val="9"/>
        </w:numPr>
        <w:ind w:left="284" w:firstLine="0"/>
        <w:jc w:val="both"/>
      </w:pPr>
      <w:r w:rsidRPr="00C30FF2">
        <w:rPr>
          <w:b/>
        </w:rPr>
        <w:t>Дзугкоева, И.</w:t>
      </w:r>
      <w:r>
        <w:t xml:space="preserve"> Праздник Масленницы в Ардоне (на площади Дома культ. района) / Ирина Дзугкоева // Рухс. – 2017. – 28 февр. – С. 1.</w:t>
      </w:r>
    </w:p>
    <w:p w14:paraId="3B03AA5D" w14:textId="77777777" w:rsidR="005178C0" w:rsidRDefault="005178C0" w:rsidP="00E06EF9">
      <w:pPr>
        <w:pStyle w:val="a3"/>
        <w:numPr>
          <w:ilvl w:val="0"/>
          <w:numId w:val="9"/>
        </w:numPr>
        <w:ind w:left="284" w:firstLine="0"/>
        <w:jc w:val="both"/>
      </w:pPr>
      <w:r w:rsidRPr="00451DAE">
        <w:rPr>
          <w:b/>
        </w:rPr>
        <w:t>Дзуццатты, Къ.</w:t>
      </w:r>
      <w:r>
        <w:t xml:space="preserve"> </w:t>
      </w:r>
      <w:r>
        <w:rPr>
          <w:rFonts w:cs="Times New Roman"/>
        </w:rPr>
        <w:t>Ӕ</w:t>
      </w:r>
      <w:r>
        <w:t>н</w:t>
      </w:r>
      <w:r>
        <w:rPr>
          <w:rFonts w:cs="Times New Roman"/>
        </w:rPr>
        <w:t>ӕ</w:t>
      </w:r>
      <w:r>
        <w:t>гъдау царды ад н</w:t>
      </w:r>
      <w:r>
        <w:rPr>
          <w:rFonts w:cs="Times New Roman"/>
        </w:rPr>
        <w:t>ӕ</w:t>
      </w:r>
      <w:r>
        <w:t>й / Дзуццаты Къоста // Рухс. – 2017. – 29 сент. – Ф. 3.</w:t>
      </w:r>
    </w:p>
    <w:p w14:paraId="16AB978A" w14:textId="77777777" w:rsidR="005178C0" w:rsidRPr="00C30FF2" w:rsidRDefault="005178C0" w:rsidP="0018411B">
      <w:pPr>
        <w:pStyle w:val="a3"/>
        <w:ind w:left="284"/>
        <w:jc w:val="both"/>
      </w:pPr>
      <w:r>
        <w:t xml:space="preserve">Дзуцев, К. В безнравственной жизни нет радости : </w:t>
      </w:r>
      <w:r w:rsidRPr="00C30FF2">
        <w:t>[</w:t>
      </w:r>
      <w:r>
        <w:t>о пробл. невесты в совр. осет. семье</w:t>
      </w:r>
      <w:r w:rsidRPr="00C30FF2">
        <w:t>]</w:t>
      </w:r>
      <w:r>
        <w:t>.</w:t>
      </w:r>
    </w:p>
    <w:p w14:paraId="4FE1563C" w14:textId="77777777" w:rsidR="005178C0" w:rsidRDefault="005178C0" w:rsidP="00E06EF9">
      <w:pPr>
        <w:pStyle w:val="a3"/>
        <w:numPr>
          <w:ilvl w:val="0"/>
          <w:numId w:val="9"/>
        </w:numPr>
        <w:ind w:left="284" w:firstLine="0"/>
        <w:jc w:val="both"/>
      </w:pPr>
      <w:r w:rsidRPr="00451DAE">
        <w:rPr>
          <w:b/>
        </w:rPr>
        <w:t>Дзуццаты, Къ</w:t>
      </w:r>
      <w:r>
        <w:t xml:space="preserve"> Уаз</w:t>
      </w:r>
      <w:r>
        <w:rPr>
          <w:rFonts w:cs="Times New Roman"/>
        </w:rPr>
        <w:t>ӕ</w:t>
      </w:r>
      <w:r>
        <w:t>гуаты У</w:t>
      </w:r>
      <w:r>
        <w:rPr>
          <w:rFonts w:cs="Times New Roman"/>
        </w:rPr>
        <w:t>ӕ</w:t>
      </w:r>
      <w:r>
        <w:t>ллаг Мызуры / Дзуццаты Къоста // Заря. – 2017. – 6 июнь. – Ф. 3.</w:t>
      </w:r>
    </w:p>
    <w:p w14:paraId="12B6121E" w14:textId="77777777" w:rsidR="005178C0" w:rsidRPr="00451DAE" w:rsidRDefault="005178C0" w:rsidP="0018411B">
      <w:pPr>
        <w:pStyle w:val="a3"/>
        <w:ind w:left="284"/>
        <w:jc w:val="both"/>
      </w:pPr>
      <w:r>
        <w:t xml:space="preserve">Дзуцев, К. В гостях в Верхнем Мизуре : </w:t>
      </w:r>
      <w:r w:rsidRPr="00451DAE">
        <w:t>[</w:t>
      </w:r>
      <w:r>
        <w:t xml:space="preserve">о </w:t>
      </w:r>
      <w:r w:rsidR="00E63DA7">
        <w:t>состоянии усадьбы наших предков</w:t>
      </w:r>
      <w:r w:rsidRPr="00451DAE">
        <w:t>]</w:t>
      </w:r>
      <w:r>
        <w:t>.</w:t>
      </w:r>
    </w:p>
    <w:p w14:paraId="6DE1C5F6" w14:textId="77777777" w:rsidR="005178C0" w:rsidRDefault="005178C0" w:rsidP="00E06EF9">
      <w:pPr>
        <w:pStyle w:val="a3"/>
        <w:numPr>
          <w:ilvl w:val="0"/>
          <w:numId w:val="9"/>
        </w:numPr>
        <w:ind w:left="284" w:firstLine="0"/>
        <w:jc w:val="both"/>
      </w:pPr>
      <w:r w:rsidRPr="001F6482">
        <w:rPr>
          <w:b/>
        </w:rPr>
        <w:t>Дзуццаты, Къ.</w:t>
      </w:r>
      <w:r>
        <w:t xml:space="preserve"> Уыд</w:t>
      </w:r>
      <w:r>
        <w:rPr>
          <w:rFonts w:cs="Times New Roman"/>
        </w:rPr>
        <w:t>ӕ</w:t>
      </w:r>
      <w:r>
        <w:t>тт</w:t>
      </w:r>
      <w:r>
        <w:rPr>
          <w:rFonts w:cs="Times New Roman"/>
        </w:rPr>
        <w:t>ӕ</w:t>
      </w:r>
      <w:r>
        <w:t xml:space="preserve"> зонын </w:t>
      </w:r>
      <w:r>
        <w:rPr>
          <w:rFonts w:cs="Times New Roman"/>
        </w:rPr>
        <w:t>ӕ</w:t>
      </w:r>
      <w:r>
        <w:t>мбалы / Дзуццаты Къоста // Заря. – 2017. – 30 дек. – Ф. 2.</w:t>
      </w:r>
    </w:p>
    <w:p w14:paraId="09746FFF" w14:textId="77777777" w:rsidR="005178C0" w:rsidRPr="00451DAE" w:rsidRDefault="005178C0" w:rsidP="0018411B">
      <w:pPr>
        <w:pStyle w:val="a3"/>
        <w:ind w:left="284"/>
        <w:jc w:val="both"/>
      </w:pPr>
      <w:r>
        <w:t xml:space="preserve">Дзуцев, К. Их надо знать : </w:t>
      </w:r>
      <w:r w:rsidRPr="00451DAE">
        <w:t>[</w:t>
      </w:r>
      <w:r>
        <w:t>о наших традициях и обычаях / со слов К. Елканова</w:t>
      </w:r>
      <w:r w:rsidRPr="00451DAE">
        <w:t>]</w:t>
      </w:r>
      <w:r>
        <w:t>.</w:t>
      </w:r>
    </w:p>
    <w:p w14:paraId="52F94667" w14:textId="77777777" w:rsidR="005178C0" w:rsidRDefault="005178C0" w:rsidP="00E06EF9">
      <w:pPr>
        <w:pStyle w:val="a3"/>
        <w:numPr>
          <w:ilvl w:val="0"/>
          <w:numId w:val="9"/>
        </w:numPr>
        <w:ind w:left="284" w:firstLine="0"/>
        <w:jc w:val="both"/>
      </w:pPr>
      <w:r w:rsidRPr="00451DAE">
        <w:rPr>
          <w:b/>
        </w:rPr>
        <w:t>Дзуццаты, Къ.</w:t>
      </w:r>
      <w:r>
        <w:t xml:space="preserve"> Н</w:t>
      </w:r>
      <w:r>
        <w:rPr>
          <w:rFonts w:cs="Times New Roman"/>
        </w:rPr>
        <w:t>ӕ</w:t>
      </w:r>
      <w:r>
        <w:t xml:space="preserve"> дзылл</w:t>
      </w:r>
      <w:r>
        <w:rPr>
          <w:rFonts w:cs="Times New Roman"/>
        </w:rPr>
        <w:t>ӕ</w:t>
      </w:r>
      <w:r>
        <w:t>йы иуг</w:t>
      </w:r>
      <w:r>
        <w:rPr>
          <w:rFonts w:cs="Times New Roman"/>
        </w:rPr>
        <w:t>ӕ</w:t>
      </w:r>
      <w:r>
        <w:t>н</w:t>
      </w:r>
      <w:r>
        <w:rPr>
          <w:rFonts w:cs="Times New Roman"/>
        </w:rPr>
        <w:t>ӕ</w:t>
      </w:r>
      <w:r>
        <w:t>г б</w:t>
      </w:r>
      <w:r>
        <w:rPr>
          <w:rFonts w:cs="Times New Roman"/>
        </w:rPr>
        <w:t>ӕ</w:t>
      </w:r>
      <w:r>
        <w:t>р</w:t>
      </w:r>
      <w:r>
        <w:rPr>
          <w:rFonts w:cs="Times New Roman"/>
        </w:rPr>
        <w:t>ӕ</w:t>
      </w:r>
      <w:r>
        <w:t>гбон / Дзуццаты Къоста // Заря. – 2017. – 11 июль. – Ф. 1.</w:t>
      </w:r>
    </w:p>
    <w:p w14:paraId="400EC32C" w14:textId="77777777" w:rsidR="005178C0" w:rsidRPr="00451DAE" w:rsidRDefault="005178C0" w:rsidP="0018411B">
      <w:pPr>
        <w:pStyle w:val="a3"/>
        <w:ind w:left="284"/>
        <w:jc w:val="both"/>
      </w:pPr>
      <w:r>
        <w:t xml:space="preserve">Дзуцев, К. Праздник, объединяющий народ : </w:t>
      </w:r>
      <w:r w:rsidRPr="00451DAE">
        <w:t>[</w:t>
      </w:r>
      <w:r>
        <w:t>о празднике святого Георгия в роще Хетага</w:t>
      </w:r>
      <w:r w:rsidRPr="00451DAE">
        <w:t>]</w:t>
      </w:r>
      <w:r>
        <w:t>.</w:t>
      </w:r>
    </w:p>
    <w:p w14:paraId="11623C17" w14:textId="77777777" w:rsidR="005178C0" w:rsidRDefault="005178C0" w:rsidP="00E06EF9">
      <w:pPr>
        <w:pStyle w:val="a3"/>
        <w:numPr>
          <w:ilvl w:val="0"/>
          <w:numId w:val="9"/>
        </w:numPr>
        <w:ind w:left="284" w:firstLine="0"/>
        <w:jc w:val="both"/>
      </w:pPr>
      <w:r w:rsidRPr="00875A1E">
        <w:rPr>
          <w:b/>
        </w:rPr>
        <w:t>Дзуццаты, Къ.</w:t>
      </w:r>
      <w:r>
        <w:t xml:space="preserve"> Хет</w:t>
      </w:r>
      <w:r>
        <w:rPr>
          <w:rFonts w:cs="Times New Roman"/>
        </w:rPr>
        <w:t>ӕ</w:t>
      </w:r>
      <w:r>
        <w:t>джы Уастырдлжи ирон ад</w:t>
      </w:r>
      <w:r>
        <w:rPr>
          <w:rFonts w:cs="Times New Roman"/>
        </w:rPr>
        <w:t>ӕ</w:t>
      </w:r>
      <w:r>
        <w:t>мы д</w:t>
      </w:r>
      <w:r>
        <w:rPr>
          <w:rFonts w:cs="Times New Roman"/>
        </w:rPr>
        <w:t>ӕ</w:t>
      </w:r>
      <w:r>
        <w:t xml:space="preserve"> хорз</w:t>
      </w:r>
      <w:r>
        <w:rPr>
          <w:rFonts w:cs="Times New Roman"/>
        </w:rPr>
        <w:t>ӕ</w:t>
      </w:r>
      <w:r>
        <w:t>х у</w:t>
      </w:r>
      <w:r>
        <w:rPr>
          <w:rFonts w:cs="Times New Roman"/>
        </w:rPr>
        <w:t>ӕ</w:t>
      </w:r>
      <w:r>
        <w:t>д! / Дзуццаты Къоста // Жизнь Правобережья. – 2017. – 11 июль. – Ф. 1.</w:t>
      </w:r>
    </w:p>
    <w:p w14:paraId="00A7EE50" w14:textId="77777777" w:rsidR="005178C0" w:rsidRPr="00875A1E" w:rsidRDefault="005178C0" w:rsidP="0018411B">
      <w:pPr>
        <w:pStyle w:val="a3"/>
        <w:ind w:left="284"/>
        <w:jc w:val="both"/>
      </w:pPr>
      <w:r w:rsidRPr="00875A1E">
        <w:t>Дзуцев, К.</w:t>
      </w:r>
      <w:r>
        <w:t xml:space="preserve"> Уастырджи Хетага, благослави осетинский народ! : </w:t>
      </w:r>
      <w:r w:rsidRPr="00875A1E">
        <w:t>[</w:t>
      </w:r>
      <w:r>
        <w:t>о праздновании культового праздника в честь Хетага</w:t>
      </w:r>
      <w:r w:rsidRPr="00875A1E">
        <w:t>]</w:t>
      </w:r>
      <w:r>
        <w:t>.</w:t>
      </w:r>
    </w:p>
    <w:p w14:paraId="456E3021" w14:textId="77777777" w:rsidR="005178C0" w:rsidRDefault="005178C0" w:rsidP="00E06EF9">
      <w:pPr>
        <w:pStyle w:val="a3"/>
        <w:numPr>
          <w:ilvl w:val="0"/>
          <w:numId w:val="9"/>
        </w:numPr>
        <w:ind w:left="284" w:firstLine="0"/>
        <w:jc w:val="both"/>
      </w:pPr>
      <w:r w:rsidRPr="00875A1E">
        <w:rPr>
          <w:b/>
        </w:rPr>
        <w:lastRenderedPageBreak/>
        <w:t>Дзуцева, К.</w:t>
      </w:r>
      <w:r>
        <w:t xml:space="preserve"> Владикавказ хранит традиции : </w:t>
      </w:r>
      <w:r w:rsidRPr="00875A1E">
        <w:t>[</w:t>
      </w:r>
      <w:r>
        <w:t>14 мая в Центр. парке культ. и отдыха им. К. Л. Хетагурова прошли массовые гуляния и концерты, посвящ. осет. обрядам и традициям</w:t>
      </w:r>
      <w:r w:rsidRPr="00875A1E">
        <w:t>]</w:t>
      </w:r>
      <w:r>
        <w:t xml:space="preserve"> / Кристина Дзуцева // Владикавказ. – 2017. – 16 мая. – С. 1-2.</w:t>
      </w:r>
    </w:p>
    <w:p w14:paraId="2F393D41" w14:textId="77777777" w:rsidR="005178C0" w:rsidRDefault="005178C0" w:rsidP="00E06EF9">
      <w:pPr>
        <w:pStyle w:val="a3"/>
        <w:numPr>
          <w:ilvl w:val="0"/>
          <w:numId w:val="9"/>
        </w:numPr>
        <w:ind w:left="284" w:firstLine="0"/>
        <w:jc w:val="both"/>
      </w:pPr>
      <w:r w:rsidRPr="00875A1E">
        <w:rPr>
          <w:b/>
        </w:rPr>
        <w:t>Дзуцева, К.</w:t>
      </w:r>
      <w:r>
        <w:t xml:space="preserve"> День семьи – по славянским традициям : </w:t>
      </w:r>
      <w:r w:rsidRPr="00875A1E">
        <w:t>[</w:t>
      </w:r>
      <w:r>
        <w:t>о народном празднике</w:t>
      </w:r>
      <w:r w:rsidRPr="00875A1E">
        <w:t>]</w:t>
      </w:r>
      <w:r>
        <w:t xml:space="preserve"> / Кристина Дзуцева // Владикавказ. – 2017. – 11 июля. – С. 4.</w:t>
      </w:r>
    </w:p>
    <w:p w14:paraId="41EFAEB2" w14:textId="77777777" w:rsidR="005178C0" w:rsidRDefault="005178C0" w:rsidP="00E06EF9">
      <w:pPr>
        <w:pStyle w:val="a3"/>
        <w:numPr>
          <w:ilvl w:val="0"/>
          <w:numId w:val="9"/>
        </w:numPr>
        <w:ind w:left="284" w:firstLine="0"/>
        <w:jc w:val="both"/>
      </w:pPr>
      <w:r w:rsidRPr="00875A1E">
        <w:rPr>
          <w:b/>
        </w:rPr>
        <w:t>Калмы хорздзин</w:t>
      </w:r>
      <w:r w:rsidRPr="00875A1E">
        <w:rPr>
          <w:rFonts w:cs="Times New Roman"/>
          <w:b/>
        </w:rPr>
        <w:t>ӕ</w:t>
      </w:r>
      <w:r w:rsidRPr="00875A1E">
        <w:rPr>
          <w:b/>
        </w:rPr>
        <w:t>дт</w:t>
      </w:r>
      <w:r w:rsidRPr="00875A1E">
        <w:rPr>
          <w:rFonts w:cs="Times New Roman"/>
          <w:b/>
        </w:rPr>
        <w:t>ӕ</w:t>
      </w:r>
      <w:r>
        <w:t xml:space="preserve"> // Слово. – 2017. – 11 мартъи. – Ф. 6.</w:t>
      </w:r>
    </w:p>
    <w:p w14:paraId="230DB277" w14:textId="3B8AA41A" w:rsidR="005178C0" w:rsidRPr="00875A1E" w:rsidRDefault="005178C0" w:rsidP="0018411B">
      <w:pPr>
        <w:pStyle w:val="a3"/>
        <w:ind w:left="284"/>
        <w:jc w:val="both"/>
      </w:pPr>
      <w:r>
        <w:t xml:space="preserve">Добрые поступки змеи : </w:t>
      </w:r>
      <w:r w:rsidRPr="00875A1E">
        <w:t>[</w:t>
      </w:r>
      <w:r>
        <w:t>притч</w:t>
      </w:r>
      <w:r w:rsidR="006643F0">
        <w:t>а]</w:t>
      </w:r>
      <w:r>
        <w:t xml:space="preserve"> / текст написан со слов Виталия Дудиева, уроженца с. Црау</w:t>
      </w:r>
      <w:r w:rsidRPr="00875A1E">
        <w:t>]</w:t>
      </w:r>
      <w:r>
        <w:t>.</w:t>
      </w:r>
    </w:p>
    <w:p w14:paraId="5F8443DD" w14:textId="77777777" w:rsidR="005178C0" w:rsidRDefault="005178C0" w:rsidP="00E06EF9">
      <w:pPr>
        <w:pStyle w:val="a3"/>
        <w:numPr>
          <w:ilvl w:val="0"/>
          <w:numId w:val="9"/>
        </w:numPr>
        <w:ind w:left="284" w:firstLine="0"/>
        <w:jc w:val="both"/>
      </w:pPr>
      <w:r w:rsidRPr="00875A1E">
        <w:rPr>
          <w:b/>
        </w:rPr>
        <w:t>Дождь наш насущный</w:t>
      </w:r>
      <w:r>
        <w:t xml:space="preserve"> : </w:t>
      </w:r>
      <w:r w:rsidRPr="00875A1E">
        <w:t>[</w:t>
      </w:r>
      <w:r>
        <w:t>об обряде вызывания дождя в засуху у дагестанцев / подгот. Е. Коваленко</w:t>
      </w:r>
      <w:r w:rsidRPr="00875A1E">
        <w:t>]</w:t>
      </w:r>
      <w:r>
        <w:t xml:space="preserve"> // Северная Осетия. – 2017. – 5 окт. – С. 4.</w:t>
      </w:r>
    </w:p>
    <w:p w14:paraId="702C5DCF" w14:textId="77777777" w:rsidR="005178C0" w:rsidRDefault="005178C0" w:rsidP="00E06EF9">
      <w:pPr>
        <w:pStyle w:val="a3"/>
        <w:numPr>
          <w:ilvl w:val="0"/>
          <w:numId w:val="9"/>
        </w:numPr>
        <w:ind w:left="284" w:firstLine="0"/>
        <w:jc w:val="both"/>
      </w:pPr>
      <w:r w:rsidRPr="003C015E">
        <w:rPr>
          <w:b/>
        </w:rPr>
        <w:t>Древний обряд побратимства</w:t>
      </w:r>
      <w:r>
        <w:t xml:space="preserve"> / подгот. Л. Чибиров // Республика. – 2017. – 2 дек. (№ 88-90). – С. 31.</w:t>
      </w:r>
    </w:p>
    <w:p w14:paraId="7117B6F2" w14:textId="77777777" w:rsidR="005178C0" w:rsidRDefault="005178C0" w:rsidP="00E06EF9">
      <w:pPr>
        <w:pStyle w:val="a3"/>
        <w:numPr>
          <w:ilvl w:val="0"/>
          <w:numId w:val="9"/>
        </w:numPr>
        <w:ind w:left="284" w:firstLine="0"/>
        <w:jc w:val="both"/>
      </w:pPr>
      <w:r w:rsidRPr="004C76F4">
        <w:rPr>
          <w:b/>
        </w:rPr>
        <w:t>И снова к вопросу восстановления Сырх дзуара</w:t>
      </w:r>
      <w:r>
        <w:t xml:space="preserve"> : </w:t>
      </w:r>
      <w:r w:rsidRPr="004C76F4">
        <w:t>[</w:t>
      </w:r>
      <w:r>
        <w:t>о святилище, церковь св. Георгия</w:t>
      </w:r>
      <w:r w:rsidRPr="004C76F4">
        <w:t xml:space="preserve">] </w:t>
      </w:r>
      <w:r>
        <w:t>// Республика. – 2017. – 9 сент. (№ 66-64). – С. 15.</w:t>
      </w:r>
    </w:p>
    <w:p w14:paraId="35D25FB8" w14:textId="77777777" w:rsidR="005178C0" w:rsidRDefault="005178C0" w:rsidP="00E06EF9">
      <w:pPr>
        <w:pStyle w:val="a3"/>
        <w:numPr>
          <w:ilvl w:val="0"/>
          <w:numId w:val="9"/>
        </w:numPr>
        <w:ind w:left="284" w:firstLine="0"/>
        <w:jc w:val="both"/>
      </w:pPr>
      <w:r w:rsidRPr="004C76F4">
        <w:rPr>
          <w:b/>
        </w:rPr>
        <w:t>Иванов, В.</w:t>
      </w:r>
      <w:r>
        <w:t xml:space="preserve"> Белый платок примирения… : </w:t>
      </w:r>
      <w:r w:rsidRPr="004C76F4">
        <w:t>[</w:t>
      </w:r>
      <w:r>
        <w:t>во Владикавказской гимназии № 16 состоялся 5-й слет миротворцев Сев. Осетии, приурочен. к Междунар. дню толерантности</w:t>
      </w:r>
      <w:r w:rsidRPr="004C76F4">
        <w:t>]</w:t>
      </w:r>
      <w:r>
        <w:t xml:space="preserve"> / Владимир Иванов // Владикавказ. – 2017. – 18 нояб. – С. 45.</w:t>
      </w:r>
    </w:p>
    <w:p w14:paraId="62AEEEC8" w14:textId="77777777" w:rsidR="005178C0" w:rsidRDefault="005178C0" w:rsidP="00E06EF9">
      <w:pPr>
        <w:pStyle w:val="a3"/>
        <w:numPr>
          <w:ilvl w:val="0"/>
          <w:numId w:val="9"/>
        </w:numPr>
        <w:ind w:left="284" w:firstLine="0"/>
        <w:jc w:val="both"/>
      </w:pPr>
      <w:r w:rsidRPr="004C76F4">
        <w:rPr>
          <w:b/>
        </w:rPr>
        <w:t xml:space="preserve">«Изольду» наградили </w:t>
      </w:r>
      <w:r>
        <w:t xml:space="preserve">: </w:t>
      </w:r>
      <w:r w:rsidRPr="004C76F4">
        <w:t>[</w:t>
      </w:r>
      <w:r>
        <w:t>Почетными грамотами за многолетний труд награждены работницы мастерской по изготовлению нац. костюмов «Изольда»</w:t>
      </w:r>
      <w:r w:rsidRPr="004C76F4">
        <w:t>]</w:t>
      </w:r>
      <w:r>
        <w:t xml:space="preserve"> // Слово. – 2017. – 17 марта. – С. 2.</w:t>
      </w:r>
    </w:p>
    <w:p w14:paraId="6C0B5FCC" w14:textId="77777777" w:rsidR="005178C0" w:rsidRDefault="005178C0" w:rsidP="00E06EF9">
      <w:pPr>
        <w:pStyle w:val="a3"/>
        <w:numPr>
          <w:ilvl w:val="0"/>
          <w:numId w:val="9"/>
        </w:numPr>
        <w:ind w:left="284" w:firstLine="0"/>
        <w:jc w:val="both"/>
      </w:pPr>
      <w:r w:rsidRPr="004C76F4">
        <w:rPr>
          <w:b/>
        </w:rPr>
        <w:t>Аивадон мадз</w:t>
      </w:r>
      <w:r w:rsidRPr="004C76F4">
        <w:rPr>
          <w:rFonts w:cs="Times New Roman"/>
          <w:b/>
        </w:rPr>
        <w:t>ӕ</w:t>
      </w:r>
      <w:r w:rsidRPr="004C76F4">
        <w:rPr>
          <w:b/>
        </w:rPr>
        <w:t>лтт</w:t>
      </w:r>
      <w:r w:rsidRPr="004C76F4">
        <w:rPr>
          <w:rFonts w:cs="Times New Roman"/>
          <w:b/>
        </w:rPr>
        <w:t>ӕ</w:t>
      </w:r>
      <w:r w:rsidRPr="004C76F4">
        <w:rPr>
          <w:b/>
        </w:rPr>
        <w:t xml:space="preserve"> нарты кадджыты</w:t>
      </w:r>
      <w:r>
        <w:t xml:space="preserve"> // Владикавказ. – 2017. – 9 сент. – Ф. 10.</w:t>
      </w:r>
    </w:p>
    <w:p w14:paraId="0B66F997" w14:textId="77777777" w:rsidR="005178C0" w:rsidRDefault="005178C0" w:rsidP="0018411B">
      <w:pPr>
        <w:pStyle w:val="a3"/>
        <w:ind w:left="284"/>
        <w:jc w:val="both"/>
      </w:pPr>
      <w:r>
        <w:t>Искусство в Нартских сказаниях / подгот. Т. Догузов.</w:t>
      </w:r>
    </w:p>
    <w:p w14:paraId="0881DFAA" w14:textId="77777777" w:rsidR="005178C0" w:rsidRDefault="005178C0" w:rsidP="00E06EF9">
      <w:pPr>
        <w:pStyle w:val="a3"/>
        <w:numPr>
          <w:ilvl w:val="0"/>
          <w:numId w:val="9"/>
        </w:numPr>
        <w:ind w:left="284" w:firstLine="0"/>
        <w:jc w:val="both"/>
      </w:pPr>
      <w:r w:rsidRPr="003436BE">
        <w:rPr>
          <w:b/>
        </w:rPr>
        <w:t>Казиева, И.</w:t>
      </w:r>
      <w:r>
        <w:t xml:space="preserve"> Симд вокруг Рощи Хетага : </w:t>
      </w:r>
      <w:r w:rsidRPr="004C76F4">
        <w:t>[</w:t>
      </w:r>
      <w:r>
        <w:t>о праздновании нац. праздника – День Хетага</w:t>
      </w:r>
      <w:r w:rsidRPr="004C76F4">
        <w:t>]</w:t>
      </w:r>
      <w:r>
        <w:t xml:space="preserve"> / Ирина Казиева // Жизнь Правобережья. – 2017. – 11 июля. – С. 1.</w:t>
      </w:r>
    </w:p>
    <w:p w14:paraId="796E2D02" w14:textId="77777777" w:rsidR="005178C0" w:rsidRDefault="005178C0" w:rsidP="00E06EF9">
      <w:pPr>
        <w:pStyle w:val="a3"/>
        <w:numPr>
          <w:ilvl w:val="0"/>
          <w:numId w:val="9"/>
        </w:numPr>
        <w:ind w:left="284" w:firstLine="0"/>
        <w:jc w:val="both"/>
      </w:pPr>
      <w:r w:rsidRPr="003436BE">
        <w:rPr>
          <w:b/>
        </w:rPr>
        <w:t>Хъалаты, С. С.</w:t>
      </w:r>
      <w:r>
        <w:t xml:space="preserve"> Ирон </w:t>
      </w:r>
      <w:r>
        <w:rPr>
          <w:rFonts w:cs="Times New Roman"/>
        </w:rPr>
        <w:t>ӕ</w:t>
      </w:r>
      <w:r>
        <w:t>гъдау / Хъалаты С. С. // Свободный взгляд. – 2017. – 23 сент. – Ф. 5.</w:t>
      </w:r>
    </w:p>
    <w:p w14:paraId="12C1A508" w14:textId="77777777" w:rsidR="005178C0" w:rsidRPr="003436BE" w:rsidRDefault="005178C0" w:rsidP="0018411B">
      <w:pPr>
        <w:pStyle w:val="a3"/>
        <w:ind w:left="284"/>
        <w:jc w:val="both"/>
      </w:pPr>
      <w:r w:rsidRPr="003436BE">
        <w:t>Калаев, С. С.</w:t>
      </w:r>
      <w:r>
        <w:t xml:space="preserve"> Осетинский обычай : </w:t>
      </w:r>
      <w:r w:rsidRPr="003436BE">
        <w:t>[</w:t>
      </w:r>
      <w:r>
        <w:t>о пробл. осет. традиций</w:t>
      </w:r>
      <w:r w:rsidRPr="003436BE">
        <w:t>]</w:t>
      </w:r>
      <w:r>
        <w:t>.</w:t>
      </w:r>
    </w:p>
    <w:p w14:paraId="29E4EEC3" w14:textId="77777777" w:rsidR="005178C0" w:rsidRDefault="005178C0" w:rsidP="00E06EF9">
      <w:pPr>
        <w:pStyle w:val="a3"/>
        <w:numPr>
          <w:ilvl w:val="0"/>
          <w:numId w:val="9"/>
        </w:numPr>
        <w:ind w:left="284" w:firstLine="0"/>
        <w:jc w:val="both"/>
      </w:pPr>
      <w:r w:rsidRPr="003436BE">
        <w:rPr>
          <w:b/>
        </w:rPr>
        <w:t>Канукова, З.</w:t>
      </w:r>
      <w:r>
        <w:t xml:space="preserve"> Гамарджоба, Новый год! : </w:t>
      </w:r>
      <w:r w:rsidRPr="003436BE">
        <w:t>[</w:t>
      </w:r>
      <w:r>
        <w:t>о традициях и обычаях обрядах и праздниках алагирских грузин (рачинцев) : рассказывает д-р ист. наук З. Канукова / подгот. Е. Коваленко</w:t>
      </w:r>
      <w:r w:rsidRPr="003436BE">
        <w:t>]</w:t>
      </w:r>
      <w:r>
        <w:t xml:space="preserve"> // Северная Осетия. – 2017. – 30 нояб. – С. 3.</w:t>
      </w:r>
    </w:p>
    <w:p w14:paraId="4EA873EC" w14:textId="77777777" w:rsidR="005178C0" w:rsidRDefault="005178C0" w:rsidP="00E06EF9">
      <w:pPr>
        <w:pStyle w:val="a3"/>
        <w:numPr>
          <w:ilvl w:val="0"/>
          <w:numId w:val="9"/>
        </w:numPr>
        <w:ind w:left="284" w:firstLine="0"/>
        <w:jc w:val="both"/>
      </w:pPr>
      <w:r w:rsidRPr="00846941">
        <w:rPr>
          <w:b/>
        </w:rPr>
        <w:t>Касаты, А.</w:t>
      </w:r>
      <w:r>
        <w:t xml:space="preserve"> Ирон уадынг</w:t>
      </w:r>
      <w:r>
        <w:rPr>
          <w:rFonts w:cs="Times New Roman"/>
        </w:rPr>
        <w:t>ӕ</w:t>
      </w:r>
      <w:r>
        <w:t>рзт</w:t>
      </w:r>
      <w:r>
        <w:rPr>
          <w:rFonts w:cs="Times New Roman"/>
        </w:rPr>
        <w:t>ӕ</w:t>
      </w:r>
      <w:r>
        <w:t xml:space="preserve"> – Петербурджы / Касаты Асл</w:t>
      </w:r>
      <w:r>
        <w:rPr>
          <w:rFonts w:cs="Times New Roman"/>
        </w:rPr>
        <w:t>ӕ</w:t>
      </w:r>
      <w:r>
        <w:t>нбег // Рӕстдзинад. – 2017. – 14 нояб. – Ф. 2.</w:t>
      </w:r>
    </w:p>
    <w:p w14:paraId="2F7410B5" w14:textId="77777777" w:rsidR="005178C0" w:rsidRDefault="005178C0" w:rsidP="0018411B">
      <w:pPr>
        <w:pStyle w:val="a3"/>
        <w:ind w:left="284"/>
        <w:jc w:val="both"/>
      </w:pPr>
      <w:r>
        <w:lastRenderedPageBreak/>
        <w:t xml:space="preserve">Касаев, А. Осетинские музыкальные инструменты – в Петербурге : </w:t>
      </w:r>
      <w:r w:rsidRPr="003436BE">
        <w:t>[</w:t>
      </w:r>
      <w:r>
        <w:t>презентация – в «Новом музее» состоялась по инициативе юриста и обществ. деятеля Руслана Гацалова</w:t>
      </w:r>
      <w:r w:rsidRPr="003436BE">
        <w:t>]</w:t>
      </w:r>
      <w:r>
        <w:t>.</w:t>
      </w:r>
    </w:p>
    <w:p w14:paraId="12B1BFC8" w14:textId="77777777" w:rsidR="005178C0" w:rsidRDefault="005178C0" w:rsidP="00E06EF9">
      <w:pPr>
        <w:pStyle w:val="a3"/>
        <w:numPr>
          <w:ilvl w:val="0"/>
          <w:numId w:val="9"/>
        </w:numPr>
        <w:ind w:left="284" w:firstLine="0"/>
        <w:jc w:val="both"/>
      </w:pPr>
      <w:r w:rsidRPr="00846941">
        <w:rPr>
          <w:b/>
        </w:rPr>
        <w:t>Касимова, Л.</w:t>
      </w:r>
      <w:r>
        <w:t xml:space="preserve"> «Между вечным и преходящим» : </w:t>
      </w:r>
      <w:r w:rsidRPr="00846941">
        <w:t>[</w:t>
      </w:r>
      <w:r>
        <w:t>памяти ученого, проф., историка В. С. Уарзиати</w:t>
      </w:r>
      <w:r w:rsidRPr="00846941">
        <w:t>]</w:t>
      </w:r>
      <w:r>
        <w:t xml:space="preserve"> / Л. Касимова // Слово. – 2017. – 2 дек. – С. 20.</w:t>
      </w:r>
    </w:p>
    <w:p w14:paraId="48170ED5" w14:textId="77777777" w:rsidR="005178C0" w:rsidRDefault="005178C0" w:rsidP="00E06EF9">
      <w:pPr>
        <w:pStyle w:val="a3"/>
        <w:numPr>
          <w:ilvl w:val="0"/>
          <w:numId w:val="9"/>
        </w:numPr>
        <w:ind w:left="284" w:firstLine="0"/>
        <w:jc w:val="both"/>
      </w:pPr>
      <w:r w:rsidRPr="00846941">
        <w:rPr>
          <w:b/>
        </w:rPr>
        <w:t>Катится арба навстречу счастью</w:t>
      </w:r>
      <w:r>
        <w:t xml:space="preserve"> : </w:t>
      </w:r>
      <w:r w:rsidRPr="00846941">
        <w:t>[</w:t>
      </w:r>
      <w:r>
        <w:t>о свадеб. традициях кумыков / подгот. Е. Гайдина</w:t>
      </w:r>
      <w:r w:rsidRPr="00846941">
        <w:t>]</w:t>
      </w:r>
      <w:r>
        <w:t xml:space="preserve"> // Северная Осетия. – 2017. – 11 мая. – С. 3.</w:t>
      </w:r>
    </w:p>
    <w:p w14:paraId="37A0DD8B" w14:textId="77777777" w:rsidR="005178C0" w:rsidRDefault="005178C0" w:rsidP="00E06EF9">
      <w:pPr>
        <w:pStyle w:val="a3"/>
        <w:numPr>
          <w:ilvl w:val="0"/>
          <w:numId w:val="9"/>
        </w:numPr>
        <w:ind w:left="284" w:firstLine="0"/>
        <w:jc w:val="both"/>
      </w:pPr>
      <w:r w:rsidRPr="00846941">
        <w:rPr>
          <w:b/>
        </w:rPr>
        <w:t>Кинжал над колыбелью</w:t>
      </w:r>
      <w:r>
        <w:t xml:space="preserve"> : </w:t>
      </w:r>
      <w:r w:rsidRPr="00846941">
        <w:t>[</w:t>
      </w:r>
      <w:r>
        <w:t>о традициях и обычаях, связ. с верой в обе</w:t>
      </w:r>
      <w:r w:rsidR="00E63DA7">
        <w:t>регающую силу железа и стали у н</w:t>
      </w:r>
      <w:r>
        <w:t>ародов Сев. Кавказа / подгот. Е. Коваленко</w:t>
      </w:r>
      <w:r w:rsidRPr="00846941">
        <w:t>]</w:t>
      </w:r>
      <w:r>
        <w:t xml:space="preserve"> // Северная Осетия. – 2017. – 11 мая. – С. 3.</w:t>
      </w:r>
    </w:p>
    <w:p w14:paraId="315FE102" w14:textId="77777777" w:rsidR="005178C0" w:rsidRDefault="005178C0" w:rsidP="00E06EF9">
      <w:pPr>
        <w:pStyle w:val="a3"/>
        <w:numPr>
          <w:ilvl w:val="0"/>
          <w:numId w:val="9"/>
        </w:numPr>
        <w:ind w:left="284" w:firstLine="0"/>
        <w:jc w:val="both"/>
      </w:pPr>
      <w:r w:rsidRPr="00846941">
        <w:rPr>
          <w:b/>
        </w:rPr>
        <w:t>Д</w:t>
      </w:r>
      <w:r w:rsidRPr="00846941">
        <w:rPr>
          <w:rFonts w:cs="Times New Roman"/>
          <w:b/>
        </w:rPr>
        <w:t>ӕ</w:t>
      </w:r>
      <w:r w:rsidRPr="00846941">
        <w:rPr>
          <w:b/>
        </w:rPr>
        <w:t xml:space="preserve"> куыст з</w:t>
      </w:r>
      <w:r w:rsidRPr="00846941">
        <w:rPr>
          <w:rFonts w:cs="Times New Roman"/>
          <w:b/>
        </w:rPr>
        <w:t>ӕ</w:t>
      </w:r>
      <w:r w:rsidRPr="00846941">
        <w:rPr>
          <w:b/>
        </w:rPr>
        <w:t>рд</w:t>
      </w:r>
      <w:r w:rsidRPr="00846941">
        <w:rPr>
          <w:rFonts w:cs="Times New Roman"/>
          <w:b/>
        </w:rPr>
        <w:t>ӕ</w:t>
      </w:r>
      <w:r w:rsidRPr="00846941">
        <w:rPr>
          <w:b/>
        </w:rPr>
        <w:t>йы куы уарзай…</w:t>
      </w:r>
      <w:r>
        <w:t xml:space="preserve"> // Рӕстдзинад. – 2017. – 20 июль. – Ф. 3.</w:t>
      </w:r>
    </w:p>
    <w:p w14:paraId="4647D674" w14:textId="77777777" w:rsidR="005178C0" w:rsidRPr="00846941" w:rsidRDefault="005178C0" w:rsidP="0018411B">
      <w:pPr>
        <w:pStyle w:val="a3"/>
        <w:ind w:left="284"/>
        <w:jc w:val="both"/>
      </w:pPr>
      <w:r>
        <w:t xml:space="preserve">Когда душой любишь свою работу : </w:t>
      </w:r>
      <w:r w:rsidRPr="00846941">
        <w:t>[</w:t>
      </w:r>
      <w:r>
        <w:t>высказывания министра культуры РСО-А Р. Мильдзихова, работников Респ. центра традиц. культуры и этнотуризма «Фарн» Л. Битаровой, А. Абаевой, М. Цориевой, С. Коцлова и др. о деятельности центра / подгот. В. Гасанов</w:t>
      </w:r>
      <w:r w:rsidRPr="00846941">
        <w:t>]</w:t>
      </w:r>
      <w:r>
        <w:t>.</w:t>
      </w:r>
    </w:p>
    <w:p w14:paraId="4CFAF9FB" w14:textId="77777777" w:rsidR="005178C0" w:rsidRDefault="005178C0" w:rsidP="00E06EF9">
      <w:pPr>
        <w:pStyle w:val="a3"/>
        <w:numPr>
          <w:ilvl w:val="0"/>
          <w:numId w:val="9"/>
        </w:numPr>
        <w:ind w:left="284" w:firstLine="0"/>
        <w:jc w:val="both"/>
      </w:pPr>
      <w:r w:rsidRPr="00A72D91">
        <w:rPr>
          <w:b/>
        </w:rPr>
        <w:t>Козаев, П.</w:t>
      </w:r>
      <w:r>
        <w:t xml:space="preserve"> Петр Козаев: «…Не всякий народ способен создать эпос» : </w:t>
      </w:r>
      <w:r w:rsidRPr="00A72D91">
        <w:t>[</w:t>
      </w:r>
      <w:r>
        <w:t>беседа с изв. ученым, рук. отд. археологии Нац. музея РСО-А / записала Ф. Антонова</w:t>
      </w:r>
      <w:r w:rsidRPr="00A72D91">
        <w:t>]</w:t>
      </w:r>
      <w:r>
        <w:t xml:space="preserve"> // Терские ведомости. – 2017. – 28 апр.-4 мая (№ 17). – С. 1-2.</w:t>
      </w:r>
    </w:p>
    <w:p w14:paraId="5354E3DB" w14:textId="77777777" w:rsidR="005178C0" w:rsidRDefault="005178C0" w:rsidP="00E06EF9">
      <w:pPr>
        <w:pStyle w:val="a3"/>
        <w:numPr>
          <w:ilvl w:val="0"/>
          <w:numId w:val="9"/>
        </w:numPr>
        <w:ind w:left="284" w:firstLine="0"/>
        <w:jc w:val="both"/>
      </w:pPr>
      <w:r w:rsidRPr="00A72D91">
        <w:rPr>
          <w:b/>
        </w:rPr>
        <w:t xml:space="preserve">Кокоева, А. </w:t>
      </w:r>
      <w:r>
        <w:t>К вопросу происхождения поминального обряда «сабатбонт</w:t>
      </w:r>
      <w:r>
        <w:rPr>
          <w:rFonts w:cs="Times New Roman"/>
        </w:rPr>
        <w:t>ӕ</w:t>
      </w:r>
      <w:r>
        <w:t>» / Аза Кокоева // Республика. – 2017. – 2 дек.(№ 88-92). – С. 27.</w:t>
      </w:r>
    </w:p>
    <w:p w14:paraId="7AB621F2" w14:textId="77777777" w:rsidR="005178C0" w:rsidRDefault="005178C0" w:rsidP="00E06EF9">
      <w:pPr>
        <w:pStyle w:val="a3"/>
        <w:numPr>
          <w:ilvl w:val="0"/>
          <w:numId w:val="9"/>
        </w:numPr>
        <w:ind w:left="284" w:firstLine="0"/>
        <w:jc w:val="both"/>
      </w:pPr>
      <w:r w:rsidRPr="00A72D91">
        <w:rPr>
          <w:b/>
        </w:rPr>
        <w:t>Колосья за образами</w:t>
      </w:r>
      <w:r>
        <w:t xml:space="preserve"> : </w:t>
      </w:r>
      <w:r w:rsidRPr="00A72D91">
        <w:t>[</w:t>
      </w:r>
      <w:r>
        <w:t>о праздниках поляков Владикавказа / подгот. Е. Толоконникова</w:t>
      </w:r>
      <w:r w:rsidRPr="00A72D91">
        <w:t>]</w:t>
      </w:r>
      <w:r>
        <w:t xml:space="preserve"> // Северная Осетия. – 2017. – 24 авг. – С. 3.</w:t>
      </w:r>
    </w:p>
    <w:p w14:paraId="38413581" w14:textId="77777777" w:rsidR="005178C0" w:rsidRDefault="005178C0" w:rsidP="00E06EF9">
      <w:pPr>
        <w:pStyle w:val="a3"/>
        <w:numPr>
          <w:ilvl w:val="0"/>
          <w:numId w:val="9"/>
        </w:numPr>
        <w:ind w:left="284" w:firstLine="0"/>
        <w:jc w:val="both"/>
      </w:pPr>
      <w:r w:rsidRPr="00A72D91">
        <w:rPr>
          <w:b/>
        </w:rPr>
        <w:t>Кольцо для Гретхен</w:t>
      </w:r>
      <w:r>
        <w:t xml:space="preserve"> : </w:t>
      </w:r>
      <w:r w:rsidRPr="00A72D91">
        <w:t>[</w:t>
      </w:r>
      <w:r>
        <w:t>о свадеб. традициях немцев / подгот. Е. Толоконникова</w:t>
      </w:r>
      <w:r w:rsidRPr="00A72D91">
        <w:t>]</w:t>
      </w:r>
      <w:r>
        <w:t xml:space="preserve"> // Северная Осетия. – 2017. – 2 нояб. – С. 3.</w:t>
      </w:r>
    </w:p>
    <w:p w14:paraId="38AE619E" w14:textId="77777777" w:rsidR="005178C0" w:rsidRDefault="005178C0" w:rsidP="00E06EF9">
      <w:pPr>
        <w:pStyle w:val="a3"/>
        <w:numPr>
          <w:ilvl w:val="0"/>
          <w:numId w:val="9"/>
        </w:numPr>
        <w:ind w:left="284" w:firstLine="0"/>
        <w:jc w:val="both"/>
      </w:pPr>
      <w:r w:rsidRPr="001F7146">
        <w:rPr>
          <w:b/>
        </w:rPr>
        <w:t>Кочиев, А.</w:t>
      </w:r>
      <w:r>
        <w:t xml:space="preserve"> Кони в нартском эпосе / А. Кочиев // Республика. – 2017. – 30 сент. (№ 70-72). – С. 32.</w:t>
      </w:r>
    </w:p>
    <w:p w14:paraId="14E3B661" w14:textId="77777777" w:rsidR="005178C0" w:rsidRDefault="005178C0" w:rsidP="00E06EF9">
      <w:pPr>
        <w:pStyle w:val="a3"/>
        <w:numPr>
          <w:ilvl w:val="0"/>
          <w:numId w:val="9"/>
        </w:numPr>
        <w:ind w:left="284" w:firstLine="0"/>
        <w:jc w:val="both"/>
      </w:pPr>
      <w:r w:rsidRPr="001F7146">
        <w:rPr>
          <w:b/>
        </w:rPr>
        <w:t>Кочиев, Е.</w:t>
      </w:r>
      <w:r>
        <w:t xml:space="preserve"> Почитания святых мест. Традиция, не меняющаяся веками : </w:t>
      </w:r>
      <w:r w:rsidRPr="001F7146">
        <w:t>[</w:t>
      </w:r>
      <w:r>
        <w:t>о святилищах Осетии</w:t>
      </w:r>
      <w:r w:rsidRPr="001F7146">
        <w:t>]</w:t>
      </w:r>
      <w:r>
        <w:t xml:space="preserve"> / Е. Кочиев // Республика. – 2017. – Июль (№ 52-54). – С. 24-25.</w:t>
      </w:r>
    </w:p>
    <w:p w14:paraId="7ED861C1" w14:textId="77777777" w:rsidR="005178C0" w:rsidRDefault="005178C0" w:rsidP="00E06EF9">
      <w:pPr>
        <w:pStyle w:val="a3"/>
        <w:numPr>
          <w:ilvl w:val="0"/>
          <w:numId w:val="9"/>
        </w:numPr>
        <w:ind w:left="284" w:firstLine="0"/>
        <w:jc w:val="both"/>
      </w:pPr>
      <w:r w:rsidRPr="004A7A74">
        <w:rPr>
          <w:b/>
        </w:rPr>
        <w:t xml:space="preserve">Круглый стал </w:t>
      </w:r>
      <w:r w:rsidRPr="005178C0">
        <w:t>«Традиционное мировоззрение осетинского народа: проблемы сохранения»</w:t>
      </w:r>
      <w:r>
        <w:t xml:space="preserve"> </w:t>
      </w:r>
      <w:r w:rsidRPr="004A7A74">
        <w:t>[</w:t>
      </w:r>
      <w:r>
        <w:t>обществ. движения «Иудзинад»</w:t>
      </w:r>
      <w:r w:rsidRPr="004A7A74">
        <w:t>]</w:t>
      </w:r>
      <w:r>
        <w:t xml:space="preserve"> // Пульс Осетии. – 2017. – 14 марта. – С. 3.</w:t>
      </w:r>
    </w:p>
    <w:p w14:paraId="4E2B23FF" w14:textId="77777777" w:rsidR="005178C0" w:rsidRDefault="005178C0" w:rsidP="00E06EF9">
      <w:pPr>
        <w:pStyle w:val="a3"/>
        <w:numPr>
          <w:ilvl w:val="0"/>
          <w:numId w:val="9"/>
        </w:numPr>
        <w:ind w:left="284" w:firstLine="0"/>
        <w:jc w:val="both"/>
      </w:pPr>
      <w:r w:rsidRPr="004A7A74">
        <w:rPr>
          <w:b/>
        </w:rPr>
        <w:t>Къубалты, С.</w:t>
      </w:r>
      <w:r>
        <w:t xml:space="preserve"> </w:t>
      </w:r>
      <w:r>
        <w:rPr>
          <w:rFonts w:cs="Times New Roman"/>
        </w:rPr>
        <w:t>Ӕ</w:t>
      </w:r>
      <w:r>
        <w:t>ргом ныхасы къ</w:t>
      </w:r>
      <w:r>
        <w:rPr>
          <w:rFonts w:cs="Times New Roman"/>
        </w:rPr>
        <w:t>ӕ</w:t>
      </w:r>
      <w:r>
        <w:t>м н</w:t>
      </w:r>
      <w:r>
        <w:rPr>
          <w:rFonts w:cs="Times New Roman"/>
        </w:rPr>
        <w:t>ӕ</w:t>
      </w:r>
      <w:r>
        <w:t>й, к</w:t>
      </w:r>
      <w:r>
        <w:rPr>
          <w:rFonts w:cs="Times New Roman"/>
        </w:rPr>
        <w:t>ӕ</w:t>
      </w:r>
      <w:r>
        <w:t>н</w:t>
      </w:r>
      <w:r>
        <w:rPr>
          <w:rFonts w:cs="Times New Roman"/>
        </w:rPr>
        <w:t>ӕ</w:t>
      </w:r>
      <w:r>
        <w:t xml:space="preserve"> кад</w:t>
      </w:r>
      <w:r>
        <w:rPr>
          <w:rFonts w:cs="Times New Roman"/>
        </w:rPr>
        <w:t>ӕ</w:t>
      </w:r>
      <w:r>
        <w:t>м ц</w:t>
      </w:r>
      <w:r>
        <w:rPr>
          <w:rFonts w:cs="Times New Roman"/>
        </w:rPr>
        <w:t>ӕ</w:t>
      </w:r>
      <w:r>
        <w:t xml:space="preserve">уыл ирон </w:t>
      </w:r>
      <w:r>
        <w:rPr>
          <w:rFonts w:cs="Times New Roman"/>
        </w:rPr>
        <w:t>ӕ</w:t>
      </w:r>
      <w:r>
        <w:t>гъдау / Къубалты Солтан // Вперед. – 2017. – 9 дек. – Ф. 2.</w:t>
      </w:r>
    </w:p>
    <w:p w14:paraId="6810C347" w14:textId="77777777" w:rsidR="005178C0" w:rsidRDefault="005178C0" w:rsidP="0018411B">
      <w:pPr>
        <w:pStyle w:val="a3"/>
        <w:ind w:left="284"/>
        <w:jc w:val="both"/>
      </w:pPr>
      <w:r>
        <w:t>Кубалов, С. Откровенно или куда идет осет. обычай?</w:t>
      </w:r>
    </w:p>
    <w:p w14:paraId="66206C3B" w14:textId="50C641E6" w:rsidR="005178C0" w:rsidRDefault="005178C0" w:rsidP="00E06EF9">
      <w:pPr>
        <w:pStyle w:val="a3"/>
        <w:numPr>
          <w:ilvl w:val="0"/>
          <w:numId w:val="9"/>
        </w:numPr>
        <w:ind w:left="284" w:firstLine="0"/>
        <w:jc w:val="both"/>
      </w:pPr>
      <w:r w:rsidRPr="004A7A74">
        <w:rPr>
          <w:b/>
        </w:rPr>
        <w:lastRenderedPageBreak/>
        <w:t>Къубалты, З.</w:t>
      </w:r>
      <w:r>
        <w:t xml:space="preserve"> Фыд</w:t>
      </w:r>
      <w:r>
        <w:rPr>
          <w:rFonts w:cs="Times New Roman"/>
        </w:rPr>
        <w:t>ӕ</w:t>
      </w:r>
      <w:r>
        <w:t>лты ф</w:t>
      </w:r>
      <w:r>
        <w:rPr>
          <w:rFonts w:cs="Times New Roman"/>
        </w:rPr>
        <w:t>ӕ</w:t>
      </w:r>
      <w:r>
        <w:t>ддз</w:t>
      </w:r>
      <w:r>
        <w:rPr>
          <w:rFonts w:cs="Times New Roman"/>
        </w:rPr>
        <w:t>ӕ</w:t>
      </w:r>
      <w:r>
        <w:t>хст</w:t>
      </w:r>
      <w:r>
        <w:rPr>
          <w:rFonts w:cs="Times New Roman"/>
        </w:rPr>
        <w:t>ӕ</w:t>
      </w:r>
      <w:r>
        <w:t>м г</w:t>
      </w:r>
      <w:r>
        <w:rPr>
          <w:rFonts w:cs="Times New Roman"/>
        </w:rPr>
        <w:t>ӕ</w:t>
      </w:r>
      <w:r>
        <w:t>сг</w:t>
      </w:r>
      <w:r>
        <w:rPr>
          <w:rFonts w:cs="Times New Roman"/>
        </w:rPr>
        <w:t>ӕ</w:t>
      </w:r>
      <w:r>
        <w:t xml:space="preserve"> / Къубалты Зин</w:t>
      </w:r>
      <w:r>
        <w:rPr>
          <w:rFonts w:cs="Times New Roman"/>
        </w:rPr>
        <w:t>ӕ</w:t>
      </w:r>
      <w:r>
        <w:t xml:space="preserve"> // Стыр Ныхас. – 2017. – Февр. </w:t>
      </w:r>
      <w:r w:rsidR="006643F0">
        <w:t>(</w:t>
      </w:r>
      <w:r>
        <w:t>№ 2 (526). – С.</w:t>
      </w:r>
    </w:p>
    <w:p w14:paraId="04E513CA" w14:textId="77777777" w:rsidR="005178C0" w:rsidRPr="004A7A74" w:rsidRDefault="005178C0" w:rsidP="0018411B">
      <w:pPr>
        <w:pStyle w:val="a3"/>
        <w:ind w:left="284"/>
        <w:jc w:val="both"/>
      </w:pPr>
      <w:r>
        <w:t xml:space="preserve">Кубалова, З. Судя по наказу предков : </w:t>
      </w:r>
      <w:r w:rsidRPr="004A7A74">
        <w:t>[</w:t>
      </w:r>
      <w:r>
        <w:t>о стр-ве святилища св. Уастырджи в Беслане</w:t>
      </w:r>
      <w:r w:rsidRPr="004A7A74">
        <w:t>]</w:t>
      </w:r>
      <w:r>
        <w:t>.</w:t>
      </w:r>
    </w:p>
    <w:p w14:paraId="6334E5A0" w14:textId="77777777" w:rsidR="005178C0" w:rsidRDefault="005178C0" w:rsidP="00E06EF9">
      <w:pPr>
        <w:pStyle w:val="a3"/>
        <w:numPr>
          <w:ilvl w:val="0"/>
          <w:numId w:val="9"/>
        </w:numPr>
        <w:ind w:left="284" w:firstLine="0"/>
        <w:jc w:val="both"/>
      </w:pPr>
      <w:r w:rsidRPr="00787E6C">
        <w:rPr>
          <w:b/>
        </w:rPr>
        <w:t>Кузнецов, В. А.</w:t>
      </w:r>
      <w:r>
        <w:t xml:space="preserve"> Сила научной аргументации : </w:t>
      </w:r>
      <w:r w:rsidRPr="00787E6C">
        <w:t>[</w:t>
      </w:r>
      <w:r>
        <w:t>новый труд об осетинской нартиаде и некоторые проблемы современного нартоведения</w:t>
      </w:r>
      <w:r w:rsidRPr="00787E6C">
        <w:t>]</w:t>
      </w:r>
      <w:r>
        <w:t xml:space="preserve"> / В. А. Кузнецов // Стыр Ныхас. – 2017. – Февр. (№ 2 (526). – С. 1.</w:t>
      </w:r>
    </w:p>
    <w:p w14:paraId="7F5A22A2" w14:textId="77777777" w:rsidR="005178C0" w:rsidRDefault="005178C0" w:rsidP="00E06EF9">
      <w:pPr>
        <w:pStyle w:val="a3"/>
        <w:numPr>
          <w:ilvl w:val="0"/>
          <w:numId w:val="9"/>
        </w:numPr>
        <w:ind w:left="284" w:firstLine="0"/>
        <w:jc w:val="both"/>
      </w:pPr>
      <w:r w:rsidRPr="00787E6C">
        <w:rPr>
          <w:b/>
        </w:rPr>
        <w:t>Кулумбегов, Р.</w:t>
      </w:r>
      <w:r>
        <w:t xml:space="preserve"> Из истории традиционных напитков осетин // Республика. – 2017. – 9 сент. (№ 66-67). – С. 16-17.</w:t>
      </w:r>
    </w:p>
    <w:p w14:paraId="3FEF9631" w14:textId="77777777" w:rsidR="005178C0" w:rsidRDefault="005178C0" w:rsidP="00E06EF9">
      <w:pPr>
        <w:pStyle w:val="a3"/>
        <w:numPr>
          <w:ilvl w:val="0"/>
          <w:numId w:val="9"/>
        </w:numPr>
        <w:ind w:left="284" w:firstLine="0"/>
        <w:jc w:val="both"/>
      </w:pPr>
      <w:r w:rsidRPr="00787E6C">
        <w:rPr>
          <w:b/>
        </w:rPr>
        <w:t>Кулумбегов, Р.</w:t>
      </w:r>
      <w:r>
        <w:t xml:space="preserve"> Нартский эпос как инструмент пропаганды : </w:t>
      </w:r>
      <w:r w:rsidRPr="00787E6C">
        <w:t>[</w:t>
      </w:r>
      <w:r>
        <w:t>на примере одного эпизода</w:t>
      </w:r>
      <w:r w:rsidRPr="00787E6C">
        <w:t>]</w:t>
      </w:r>
      <w:r>
        <w:t xml:space="preserve"> // Республика. – 2017. – Июнь (№ 46-48). – С. 30-31.</w:t>
      </w:r>
    </w:p>
    <w:p w14:paraId="65619AA8" w14:textId="77777777" w:rsidR="005178C0" w:rsidRDefault="005178C0" w:rsidP="00E06EF9">
      <w:pPr>
        <w:pStyle w:val="a3"/>
        <w:numPr>
          <w:ilvl w:val="0"/>
          <w:numId w:val="9"/>
        </w:numPr>
        <w:ind w:left="284" w:firstLine="0"/>
        <w:jc w:val="both"/>
      </w:pPr>
      <w:r w:rsidRPr="00787E6C">
        <w:rPr>
          <w:b/>
        </w:rPr>
        <w:t>Кулумбегов, Р.</w:t>
      </w:r>
      <w:r>
        <w:t xml:space="preserve"> Помощь ближнему как часть народной традиции : </w:t>
      </w:r>
      <w:r w:rsidRPr="00787E6C">
        <w:t>[</w:t>
      </w:r>
      <w:r>
        <w:t>об обычае взаимопомощи у осетин</w:t>
      </w:r>
      <w:r w:rsidRPr="00787E6C">
        <w:t>]</w:t>
      </w:r>
      <w:r>
        <w:t xml:space="preserve"> // Республика. – 2017. – 2 дек. (№ 88-90). – С. 30.</w:t>
      </w:r>
    </w:p>
    <w:p w14:paraId="6C771C75" w14:textId="77777777" w:rsidR="005178C0" w:rsidRDefault="005178C0" w:rsidP="00E06EF9">
      <w:pPr>
        <w:pStyle w:val="a3"/>
        <w:numPr>
          <w:ilvl w:val="0"/>
          <w:numId w:val="9"/>
        </w:numPr>
        <w:ind w:left="284" w:firstLine="0"/>
        <w:jc w:val="both"/>
      </w:pPr>
      <w:r w:rsidRPr="00787E6C">
        <w:rPr>
          <w:b/>
        </w:rPr>
        <w:t>Кулумбегов, Р.</w:t>
      </w:r>
      <w:r>
        <w:t xml:space="preserve"> Религиозный праздник как фактор общественной жизни или к сложному вопросу разночтений // Республика. – 2017. – 19 авг. (№ 61-62). – С. 11-13.</w:t>
      </w:r>
    </w:p>
    <w:p w14:paraId="308BB741" w14:textId="77777777" w:rsidR="005178C0" w:rsidRDefault="005178C0" w:rsidP="00E06EF9">
      <w:pPr>
        <w:pStyle w:val="a3"/>
        <w:numPr>
          <w:ilvl w:val="0"/>
          <w:numId w:val="9"/>
        </w:numPr>
        <w:ind w:left="284" w:firstLine="0"/>
        <w:jc w:val="both"/>
      </w:pPr>
      <w:r w:rsidRPr="003F1E8C">
        <w:rPr>
          <w:b/>
        </w:rPr>
        <w:t>Кулумбегов, Р.</w:t>
      </w:r>
      <w:r>
        <w:t xml:space="preserve"> «Сказания о нартах» – код развития цивилизации или предсказания жены нарта Сослана // Республика. – 2017. – 7 окт. (№ 73-74). – С. 18-19.</w:t>
      </w:r>
    </w:p>
    <w:p w14:paraId="7B02111A" w14:textId="77777777" w:rsidR="005178C0" w:rsidRDefault="005178C0" w:rsidP="00E06EF9">
      <w:pPr>
        <w:pStyle w:val="a3"/>
        <w:numPr>
          <w:ilvl w:val="0"/>
          <w:numId w:val="9"/>
        </w:numPr>
        <w:ind w:left="284" w:firstLine="0"/>
        <w:jc w:val="both"/>
      </w:pPr>
      <w:r>
        <w:rPr>
          <w:b/>
        </w:rPr>
        <w:t>Лочак для Зарины :</w:t>
      </w:r>
      <w:r>
        <w:t xml:space="preserve"> </w:t>
      </w:r>
      <w:r w:rsidRPr="003F1E8C">
        <w:t>[</w:t>
      </w:r>
      <w:r>
        <w:t>о традиц. нац. одежде таджиков / подгот. Е. Толоконникова</w:t>
      </w:r>
      <w:r w:rsidRPr="003F1E8C">
        <w:t>]</w:t>
      </w:r>
      <w:r>
        <w:t xml:space="preserve"> // Северная Осетия. – 2017. – 30 нояб. – С. 3.</w:t>
      </w:r>
    </w:p>
    <w:p w14:paraId="19570025" w14:textId="77777777" w:rsidR="005178C0" w:rsidRDefault="005178C0" w:rsidP="00E06EF9">
      <w:pPr>
        <w:pStyle w:val="a3"/>
        <w:numPr>
          <w:ilvl w:val="0"/>
          <w:numId w:val="9"/>
        </w:numPr>
        <w:ind w:left="284" w:firstLine="0"/>
        <w:jc w:val="both"/>
      </w:pPr>
      <w:r w:rsidRPr="003F1E8C">
        <w:rPr>
          <w:b/>
        </w:rPr>
        <w:t xml:space="preserve">Льянты, Э. </w:t>
      </w:r>
      <w:r>
        <w:t>Н</w:t>
      </w:r>
      <w:r>
        <w:rPr>
          <w:rFonts w:cs="Times New Roman"/>
        </w:rPr>
        <w:t>ӕ</w:t>
      </w:r>
      <w:r>
        <w:t xml:space="preserve"> иудзинады – н</w:t>
      </w:r>
      <w:r>
        <w:rPr>
          <w:rFonts w:cs="Times New Roman"/>
        </w:rPr>
        <w:t>ӕ</w:t>
      </w:r>
      <w:r>
        <w:t xml:space="preserve"> тых / Элин</w:t>
      </w:r>
      <w:r>
        <w:rPr>
          <w:rFonts w:cs="Times New Roman"/>
        </w:rPr>
        <w:t>ӕ</w:t>
      </w:r>
      <w:r>
        <w:t xml:space="preserve"> Льянты // Заря. – 2017. – 20 мая. – Ф. 2.</w:t>
      </w:r>
    </w:p>
    <w:p w14:paraId="39AD3BEC" w14:textId="77777777" w:rsidR="005178C0" w:rsidRDefault="005178C0" w:rsidP="0018411B">
      <w:pPr>
        <w:pStyle w:val="a3"/>
        <w:ind w:left="284"/>
        <w:jc w:val="both"/>
      </w:pPr>
      <w:r>
        <w:t xml:space="preserve">Льянты, Э. Наша сила – в единстве : </w:t>
      </w:r>
      <w:r w:rsidRPr="003F1E8C">
        <w:t>[</w:t>
      </w:r>
      <w:r>
        <w:t>в Суадаге, в Роще Хетага прошел 1-й съезд, обслуживающих святилища</w:t>
      </w:r>
      <w:r w:rsidRPr="003F1E8C">
        <w:t>]</w:t>
      </w:r>
      <w:r>
        <w:t>.</w:t>
      </w:r>
    </w:p>
    <w:p w14:paraId="45E09437" w14:textId="77777777" w:rsidR="005178C0" w:rsidRDefault="005178C0" w:rsidP="00E06EF9">
      <w:pPr>
        <w:pStyle w:val="a3"/>
        <w:numPr>
          <w:ilvl w:val="0"/>
          <w:numId w:val="9"/>
        </w:numPr>
        <w:ind w:left="284" w:firstLine="0"/>
        <w:jc w:val="both"/>
      </w:pPr>
      <w:r w:rsidRPr="003F1E8C">
        <w:rPr>
          <w:b/>
        </w:rPr>
        <w:t>Малышева, Д.</w:t>
      </w:r>
      <w:r>
        <w:t xml:space="preserve"> Потомки алан ступили на родную землю : </w:t>
      </w:r>
      <w:r w:rsidRPr="003F1E8C">
        <w:t>[</w:t>
      </w:r>
      <w:r>
        <w:t>во Владикавказе стартовал междунар. проект «Этнолагерь-2017»</w:t>
      </w:r>
      <w:r w:rsidRPr="003F1E8C">
        <w:t>]</w:t>
      </w:r>
      <w:r>
        <w:t xml:space="preserve"> / Дана Малышева // Слово. – 2017. – 8 авг. – С. 5.</w:t>
      </w:r>
    </w:p>
    <w:p w14:paraId="53A2E6C2" w14:textId="77777777" w:rsidR="005178C0" w:rsidRDefault="005178C0" w:rsidP="00E06EF9">
      <w:pPr>
        <w:pStyle w:val="a3"/>
        <w:numPr>
          <w:ilvl w:val="0"/>
          <w:numId w:val="9"/>
        </w:numPr>
        <w:ind w:left="284" w:firstLine="0"/>
        <w:jc w:val="both"/>
      </w:pPr>
      <w:r w:rsidRPr="00143EE1">
        <w:rPr>
          <w:b/>
        </w:rPr>
        <w:t>Мамиаты, Т.</w:t>
      </w:r>
      <w:r>
        <w:t xml:space="preserve"> Фыд</w:t>
      </w:r>
      <w:r>
        <w:rPr>
          <w:rFonts w:cs="Times New Roman"/>
        </w:rPr>
        <w:t>ӕ</w:t>
      </w:r>
      <w:r>
        <w:t>лты рухс кув</w:t>
      </w:r>
      <w:r>
        <w:rPr>
          <w:rFonts w:cs="Times New Roman"/>
        </w:rPr>
        <w:t>ӕ</w:t>
      </w:r>
      <w:r>
        <w:t>нд</w:t>
      </w:r>
      <w:r>
        <w:rPr>
          <w:rFonts w:cs="Times New Roman"/>
        </w:rPr>
        <w:t>ӕ</w:t>
      </w:r>
      <w:r>
        <w:t>тт</w:t>
      </w:r>
      <w:r>
        <w:rPr>
          <w:rFonts w:cs="Times New Roman"/>
        </w:rPr>
        <w:t>ӕ</w:t>
      </w:r>
      <w:r>
        <w:t xml:space="preserve"> / Мамиаты Таймураз // Рӕстдзинад. – 2017. – 2 авг. – Ф. 3.</w:t>
      </w:r>
    </w:p>
    <w:p w14:paraId="2B7B8615" w14:textId="77777777" w:rsidR="005178C0" w:rsidRPr="003F1E8C" w:rsidRDefault="005178C0" w:rsidP="0018411B">
      <w:pPr>
        <w:pStyle w:val="a3"/>
        <w:ind w:left="284"/>
        <w:jc w:val="both"/>
      </w:pPr>
      <w:r>
        <w:t xml:space="preserve">Мамиев, Т. Святилища наших предков </w:t>
      </w:r>
      <w:r w:rsidRPr="003F1E8C">
        <w:t>[</w:t>
      </w:r>
      <w:r>
        <w:t>в Фаллагкоме Нарского прихода</w:t>
      </w:r>
      <w:r w:rsidRPr="003F1E8C">
        <w:t>]</w:t>
      </w:r>
      <w:r>
        <w:t>.</w:t>
      </w:r>
    </w:p>
    <w:p w14:paraId="3CD392CB" w14:textId="77777777" w:rsidR="005178C0" w:rsidRDefault="005178C0" w:rsidP="00E06EF9">
      <w:pPr>
        <w:pStyle w:val="a3"/>
        <w:numPr>
          <w:ilvl w:val="0"/>
          <w:numId w:val="9"/>
        </w:numPr>
        <w:ind w:left="284" w:firstLine="0"/>
        <w:jc w:val="both"/>
      </w:pPr>
      <w:r w:rsidRPr="00143EE1">
        <w:rPr>
          <w:b/>
        </w:rPr>
        <w:t>Маргиева, З.</w:t>
      </w:r>
      <w:r>
        <w:t xml:space="preserve"> «Этнолагерь» начал свою работу (с 7 по 16 авг.) : </w:t>
      </w:r>
      <w:r w:rsidRPr="00143EE1">
        <w:t>[</w:t>
      </w:r>
      <w:r>
        <w:t>о междунар. проекте, направлен. на поддержку осетин., которые проживают за пределами РФ</w:t>
      </w:r>
      <w:r w:rsidRPr="00143EE1">
        <w:t>]</w:t>
      </w:r>
      <w:r>
        <w:t xml:space="preserve"> / Зарина Маргиева // Владикавказ. – 2017. – 8 авг. – С. 2.</w:t>
      </w:r>
    </w:p>
    <w:p w14:paraId="1BB3544F" w14:textId="77777777" w:rsidR="005178C0" w:rsidRDefault="005178C0" w:rsidP="00E06EF9">
      <w:pPr>
        <w:pStyle w:val="a3"/>
        <w:numPr>
          <w:ilvl w:val="0"/>
          <w:numId w:val="9"/>
        </w:numPr>
        <w:ind w:left="284" w:firstLine="0"/>
        <w:jc w:val="both"/>
      </w:pPr>
      <w:r w:rsidRPr="00143EE1">
        <w:rPr>
          <w:b/>
        </w:rPr>
        <w:t>Мырзаганты, М.</w:t>
      </w:r>
      <w:r>
        <w:t xml:space="preserve"> Не </w:t>
      </w:r>
      <w:r w:rsidRPr="00143EE1">
        <w:t>‘</w:t>
      </w:r>
      <w:r>
        <w:t>гъдау – н</w:t>
      </w:r>
      <w:r>
        <w:rPr>
          <w:rFonts w:cs="Times New Roman"/>
        </w:rPr>
        <w:t>ӕ</w:t>
      </w:r>
      <w:r>
        <w:t xml:space="preserve"> райсомы х</w:t>
      </w:r>
      <w:r>
        <w:rPr>
          <w:rFonts w:cs="Times New Roman"/>
        </w:rPr>
        <w:t>ӕ</w:t>
      </w:r>
      <w:r>
        <w:t>зна / Мырзаганты Махар // Стыр Ныхас. – 2017. – Июнь (№ 10 (534). – Ф. 2.</w:t>
      </w:r>
    </w:p>
    <w:p w14:paraId="49B61704" w14:textId="77777777" w:rsidR="005178C0" w:rsidRPr="00143EE1" w:rsidRDefault="005178C0" w:rsidP="0018411B">
      <w:pPr>
        <w:pStyle w:val="a3"/>
        <w:ind w:left="284"/>
        <w:jc w:val="both"/>
      </w:pPr>
      <w:r w:rsidRPr="005178C0">
        <w:t>Марзаганов, М.</w:t>
      </w:r>
      <w:r>
        <w:t xml:space="preserve"> Наша традиции – наше будущее : </w:t>
      </w:r>
      <w:r w:rsidRPr="00143EE1">
        <w:t>[</w:t>
      </w:r>
      <w:r>
        <w:t>время и обычаи осетин</w:t>
      </w:r>
      <w:r w:rsidRPr="00143EE1">
        <w:t>]</w:t>
      </w:r>
      <w:r>
        <w:t>.</w:t>
      </w:r>
    </w:p>
    <w:p w14:paraId="699DD6C2" w14:textId="77777777" w:rsidR="005178C0" w:rsidRDefault="005178C0" w:rsidP="00E06EF9">
      <w:pPr>
        <w:pStyle w:val="a3"/>
        <w:numPr>
          <w:ilvl w:val="0"/>
          <w:numId w:val="9"/>
        </w:numPr>
        <w:ind w:left="284" w:firstLine="0"/>
        <w:jc w:val="both"/>
      </w:pPr>
      <w:r w:rsidRPr="007F6EE8">
        <w:rPr>
          <w:b/>
        </w:rPr>
        <w:lastRenderedPageBreak/>
        <w:t xml:space="preserve">Массовое празднование дня Хетага посетили более 20 тыс. человек </w:t>
      </w:r>
      <w:r>
        <w:t xml:space="preserve">: </w:t>
      </w:r>
      <w:r w:rsidRPr="00143EE1">
        <w:t>[</w:t>
      </w:r>
      <w:r>
        <w:t>в Сев. Осетии отметили один из самых почитаемых нац. праздников – День Хетага</w:t>
      </w:r>
      <w:r w:rsidRPr="00143EE1">
        <w:t>]</w:t>
      </w:r>
      <w:r>
        <w:t xml:space="preserve"> // Слово. – 2017. – 11 июля. – С. 4.</w:t>
      </w:r>
    </w:p>
    <w:p w14:paraId="6744B64D" w14:textId="77777777" w:rsidR="005178C0" w:rsidRDefault="005178C0" w:rsidP="00E06EF9">
      <w:pPr>
        <w:pStyle w:val="a3"/>
        <w:numPr>
          <w:ilvl w:val="0"/>
          <w:numId w:val="9"/>
        </w:numPr>
        <w:ind w:left="284" w:firstLine="0"/>
        <w:jc w:val="both"/>
      </w:pPr>
      <w:r w:rsidRPr="007F6EE8">
        <w:rPr>
          <w:b/>
        </w:rPr>
        <w:t>Народная вера осетин</w:t>
      </w:r>
      <w:r>
        <w:t xml:space="preserve"> // Республика. – 2017. – 30 сент. (№ 70-72). – С. 38.</w:t>
      </w:r>
    </w:p>
    <w:p w14:paraId="5212A268" w14:textId="77777777" w:rsidR="005178C0" w:rsidRDefault="005178C0" w:rsidP="00E06EF9">
      <w:pPr>
        <w:pStyle w:val="a3"/>
        <w:numPr>
          <w:ilvl w:val="0"/>
          <w:numId w:val="9"/>
        </w:numPr>
        <w:ind w:left="284" w:firstLine="0"/>
        <w:jc w:val="both"/>
      </w:pPr>
      <w:r w:rsidRPr="007F6EE8">
        <w:rPr>
          <w:b/>
        </w:rPr>
        <w:t>Незыблемые правила осетинского застолья</w:t>
      </w:r>
      <w:r>
        <w:t xml:space="preserve"> : </w:t>
      </w:r>
      <w:r w:rsidRPr="007F6EE8">
        <w:t>[</w:t>
      </w:r>
      <w:r>
        <w:t>о традициях народа</w:t>
      </w:r>
      <w:r w:rsidRPr="007F6EE8">
        <w:t>]</w:t>
      </w:r>
      <w:r>
        <w:t xml:space="preserve"> // Стыр Ныхас. – 2017. – Июль (№ 12 (536). – С. 2.</w:t>
      </w:r>
    </w:p>
    <w:p w14:paraId="2FED41FB" w14:textId="77777777" w:rsidR="005178C0" w:rsidRDefault="005178C0" w:rsidP="00E06EF9">
      <w:pPr>
        <w:pStyle w:val="a3"/>
        <w:numPr>
          <w:ilvl w:val="0"/>
          <w:numId w:val="9"/>
        </w:numPr>
        <w:ind w:left="284" w:firstLine="0"/>
        <w:jc w:val="both"/>
      </w:pPr>
      <w:r w:rsidRPr="009839E1">
        <w:rPr>
          <w:b/>
        </w:rPr>
        <w:t>Обратись к истокам!</w:t>
      </w:r>
      <w:r>
        <w:t xml:space="preserve"> : </w:t>
      </w:r>
      <w:r w:rsidRPr="007F6EE8">
        <w:t>[</w:t>
      </w:r>
      <w:r>
        <w:t xml:space="preserve">о новой кн. писателя, публициста, этнографа Хазби Цгоева «Ирон царды </w:t>
      </w:r>
      <w:r>
        <w:rPr>
          <w:rFonts w:cs="Times New Roman"/>
        </w:rPr>
        <w:t>ӕ</w:t>
      </w:r>
      <w:r>
        <w:t>гъд</w:t>
      </w:r>
      <w:r>
        <w:rPr>
          <w:rFonts w:cs="Times New Roman"/>
        </w:rPr>
        <w:t>ӕ</w:t>
      </w:r>
      <w:r>
        <w:t>утт</w:t>
      </w:r>
      <w:r>
        <w:rPr>
          <w:rFonts w:cs="Times New Roman"/>
        </w:rPr>
        <w:t>ӕ</w:t>
      </w:r>
      <w:r>
        <w:t>» («Обычаи жизни осетин»)</w:t>
      </w:r>
      <w:r w:rsidRPr="007F6EE8">
        <w:t xml:space="preserve">] </w:t>
      </w:r>
      <w:r>
        <w:t>// Северная Осетия. – 2017. – 25 марта. – С. 9.</w:t>
      </w:r>
    </w:p>
    <w:p w14:paraId="3C08F7A0" w14:textId="77777777" w:rsidR="005178C0" w:rsidRDefault="005178C0" w:rsidP="00E06EF9">
      <w:pPr>
        <w:pStyle w:val="a3"/>
        <w:numPr>
          <w:ilvl w:val="0"/>
          <w:numId w:val="9"/>
        </w:numPr>
        <w:ind w:left="284" w:firstLine="0"/>
        <w:jc w:val="both"/>
      </w:pPr>
      <w:r w:rsidRPr="009839E1">
        <w:rPr>
          <w:b/>
        </w:rPr>
        <w:t>Осетия в «Этномире»</w:t>
      </w:r>
      <w:r>
        <w:t xml:space="preserve"> : </w:t>
      </w:r>
      <w:r w:rsidRPr="009839E1">
        <w:t>[</w:t>
      </w:r>
      <w:r>
        <w:t>на территории «Этномира», в Калужской обл. появится выставочный павильон Сев. Осетии</w:t>
      </w:r>
      <w:r w:rsidRPr="009839E1">
        <w:t>]</w:t>
      </w:r>
      <w:r>
        <w:t xml:space="preserve"> // Северная Осетия. – 2017. – 21 февр. – С. 2.</w:t>
      </w:r>
    </w:p>
    <w:p w14:paraId="3F108CDE" w14:textId="77777777" w:rsidR="005178C0" w:rsidRDefault="005178C0" w:rsidP="00E06EF9">
      <w:pPr>
        <w:pStyle w:val="a3"/>
        <w:numPr>
          <w:ilvl w:val="0"/>
          <w:numId w:val="9"/>
        </w:numPr>
        <w:ind w:left="284" w:firstLine="0"/>
        <w:jc w:val="both"/>
      </w:pPr>
      <w:r w:rsidRPr="009839E1">
        <w:rPr>
          <w:b/>
        </w:rPr>
        <w:t>Ирон къ</w:t>
      </w:r>
      <w:r w:rsidRPr="009839E1">
        <w:rPr>
          <w:rFonts w:cs="Times New Roman"/>
          <w:b/>
        </w:rPr>
        <w:t>ӕ</w:t>
      </w:r>
      <w:r w:rsidRPr="009839E1">
        <w:rPr>
          <w:b/>
        </w:rPr>
        <w:t>линдар–2017</w:t>
      </w:r>
      <w:r>
        <w:t xml:space="preserve"> / скодта й</w:t>
      </w:r>
      <w:r>
        <w:rPr>
          <w:rFonts w:cs="Times New Roman"/>
        </w:rPr>
        <w:t>ӕ</w:t>
      </w:r>
      <w:r>
        <w:t xml:space="preserve"> Цгъойты Хазби // Рӕстдзинад. – 2017. – 12 янв. – Ф. 3.</w:t>
      </w:r>
    </w:p>
    <w:p w14:paraId="78F8EF05" w14:textId="77777777" w:rsidR="005178C0" w:rsidRDefault="005178C0" w:rsidP="0018411B">
      <w:pPr>
        <w:pStyle w:val="a3"/>
        <w:ind w:left="284"/>
        <w:jc w:val="both"/>
      </w:pPr>
      <w:r>
        <w:t>Осетинский календарь–2017 / составил Хазби Цгоев.</w:t>
      </w:r>
    </w:p>
    <w:p w14:paraId="00F692DF" w14:textId="77777777" w:rsidR="005178C0" w:rsidRDefault="005178C0" w:rsidP="00E06EF9">
      <w:pPr>
        <w:pStyle w:val="a3"/>
        <w:numPr>
          <w:ilvl w:val="0"/>
          <w:numId w:val="9"/>
        </w:numPr>
        <w:ind w:left="284" w:firstLine="0"/>
        <w:jc w:val="both"/>
      </w:pPr>
      <w:r w:rsidRPr="009839E1">
        <w:rPr>
          <w:b/>
        </w:rPr>
        <w:t>Ирон к</w:t>
      </w:r>
      <w:r w:rsidRPr="009839E1">
        <w:rPr>
          <w:rFonts w:cs="Times New Roman"/>
          <w:b/>
        </w:rPr>
        <w:t>ӕ</w:t>
      </w:r>
      <w:r w:rsidRPr="009839E1">
        <w:rPr>
          <w:b/>
        </w:rPr>
        <w:t>лм</w:t>
      </w:r>
      <w:r w:rsidRPr="009839E1">
        <w:rPr>
          <w:rFonts w:cs="Times New Roman"/>
          <w:b/>
        </w:rPr>
        <w:t>ӕ</w:t>
      </w:r>
      <w:r w:rsidRPr="009839E1">
        <w:rPr>
          <w:b/>
        </w:rPr>
        <w:t>рз</w:t>
      </w:r>
      <w:r w:rsidRPr="009839E1">
        <w:rPr>
          <w:rFonts w:cs="Times New Roman"/>
          <w:b/>
        </w:rPr>
        <w:t>ӕ</w:t>
      </w:r>
      <w:r w:rsidRPr="009839E1">
        <w:rPr>
          <w:b/>
        </w:rPr>
        <w:t>н – ирон сылгоймаджы фидауц</w:t>
      </w:r>
      <w:r>
        <w:t xml:space="preserve"> // Рӕстдзинад. – 2017. – 30 дек. – Ф. 17.</w:t>
      </w:r>
    </w:p>
    <w:p w14:paraId="0E6D38D3" w14:textId="77777777" w:rsidR="005178C0" w:rsidRPr="009839E1" w:rsidRDefault="005178C0" w:rsidP="0018411B">
      <w:pPr>
        <w:pStyle w:val="a3"/>
        <w:ind w:left="284"/>
        <w:jc w:val="both"/>
      </w:pPr>
      <w:r>
        <w:t xml:space="preserve">Осетинская шаль – украшение осетинки : </w:t>
      </w:r>
      <w:r w:rsidRPr="009839E1">
        <w:t>[</w:t>
      </w:r>
      <w:r>
        <w:t>о молодой мастерице по плетению шелковых шалей, воспитательнице дет. сада № 97 Катерине Цоколаевой, обучающей девушек в своей группе / подгот. Оксана Хетагурова-Ваниева</w:t>
      </w:r>
      <w:r w:rsidRPr="009839E1">
        <w:t>]</w:t>
      </w:r>
      <w:r>
        <w:t>.</w:t>
      </w:r>
    </w:p>
    <w:p w14:paraId="0F29B8E5" w14:textId="77777777" w:rsidR="005178C0" w:rsidRDefault="005178C0" w:rsidP="00E06EF9">
      <w:pPr>
        <w:pStyle w:val="a3"/>
        <w:numPr>
          <w:ilvl w:val="0"/>
          <w:numId w:val="9"/>
        </w:numPr>
        <w:ind w:left="284" w:firstLine="0"/>
        <w:jc w:val="both"/>
      </w:pPr>
      <w:r w:rsidRPr="0077552E">
        <w:rPr>
          <w:b/>
        </w:rPr>
        <w:t>Отпраздновали Масленицу</w:t>
      </w:r>
      <w:r>
        <w:t xml:space="preserve"> </w:t>
      </w:r>
      <w:r w:rsidRPr="009839E1">
        <w:t>[</w:t>
      </w:r>
      <w:r>
        <w:t>во Владикавказе в Центр. парке культ. и отдыха им. К. Л. Хетагурова</w:t>
      </w:r>
      <w:r w:rsidRPr="009839E1">
        <w:t>]</w:t>
      </w:r>
      <w:r>
        <w:t xml:space="preserve"> // Терский казак. – 2017. – Февр.(№ 2). – </w:t>
      </w:r>
    </w:p>
    <w:p w14:paraId="4EA6D7AF" w14:textId="77777777" w:rsidR="005178C0" w:rsidRDefault="005178C0" w:rsidP="00E06EF9">
      <w:pPr>
        <w:pStyle w:val="a3"/>
        <w:numPr>
          <w:ilvl w:val="0"/>
          <w:numId w:val="9"/>
        </w:numPr>
        <w:ind w:left="284" w:firstLine="0"/>
        <w:jc w:val="both"/>
      </w:pPr>
      <w:r w:rsidRPr="0077552E">
        <w:rPr>
          <w:b/>
        </w:rPr>
        <w:t>Ирон цуан</w:t>
      </w:r>
      <w:r w:rsidRPr="0077552E">
        <w:rPr>
          <w:rFonts w:cs="Times New Roman"/>
          <w:b/>
        </w:rPr>
        <w:t>ӕ</w:t>
      </w:r>
      <w:r w:rsidRPr="0077552E">
        <w:rPr>
          <w:b/>
        </w:rPr>
        <w:t xml:space="preserve">тты </w:t>
      </w:r>
      <w:r w:rsidRPr="0077552E">
        <w:rPr>
          <w:rFonts w:cs="Times New Roman"/>
          <w:b/>
        </w:rPr>
        <w:t>ӕ</w:t>
      </w:r>
      <w:r w:rsidRPr="0077552E">
        <w:rPr>
          <w:b/>
        </w:rPr>
        <w:t>взаг</w:t>
      </w:r>
      <w:r>
        <w:t xml:space="preserve"> / Хъесаты Валодяйы чиныг «Ирон цуан</w:t>
      </w:r>
      <w:r>
        <w:rPr>
          <w:rFonts w:cs="Times New Roman"/>
        </w:rPr>
        <w:t>ӕ</w:t>
      </w:r>
      <w:r>
        <w:t>тт</w:t>
      </w:r>
      <w:r>
        <w:rPr>
          <w:rFonts w:cs="Times New Roman"/>
        </w:rPr>
        <w:t>ӕ</w:t>
      </w:r>
      <w:r>
        <w:t xml:space="preserve"> </w:t>
      </w:r>
      <w:r>
        <w:rPr>
          <w:rFonts w:cs="Times New Roman"/>
        </w:rPr>
        <w:t>ӕ</w:t>
      </w:r>
      <w:r>
        <w:t>м</w:t>
      </w:r>
      <w:r>
        <w:rPr>
          <w:rFonts w:cs="Times New Roman"/>
        </w:rPr>
        <w:t>ӕ</w:t>
      </w:r>
      <w:r>
        <w:t xml:space="preserve"> </w:t>
      </w:r>
      <w:r>
        <w:rPr>
          <w:rFonts w:cs="Times New Roman"/>
        </w:rPr>
        <w:t>ӕ</w:t>
      </w:r>
      <w:r>
        <w:t>взаг»-</w:t>
      </w:r>
      <w:r>
        <w:rPr>
          <w:rFonts w:cs="Times New Roman"/>
        </w:rPr>
        <w:t>ӕ</w:t>
      </w:r>
      <w:r>
        <w:t>й // Рӕстдзинад. – 2017. – 10 окт. – Ф. 3.</w:t>
      </w:r>
    </w:p>
    <w:p w14:paraId="71AD3664" w14:textId="77777777" w:rsidR="005178C0" w:rsidRPr="0077552E" w:rsidRDefault="005178C0" w:rsidP="0018411B">
      <w:pPr>
        <w:pStyle w:val="a3"/>
        <w:ind w:left="284"/>
        <w:jc w:val="both"/>
      </w:pPr>
      <w:r>
        <w:t xml:space="preserve">Охотничий язык осетин </w:t>
      </w:r>
      <w:r w:rsidRPr="0077552E">
        <w:t>[</w:t>
      </w:r>
      <w:r>
        <w:t>из кн. Владимир Кесаева «Язык и обычаи осетинских охотников»</w:t>
      </w:r>
      <w:r w:rsidRPr="0077552E">
        <w:t>]</w:t>
      </w:r>
      <w:r>
        <w:t>.</w:t>
      </w:r>
    </w:p>
    <w:p w14:paraId="1D0C8C5F" w14:textId="77777777" w:rsidR="005178C0" w:rsidRDefault="005178C0" w:rsidP="00E06EF9">
      <w:pPr>
        <w:pStyle w:val="a3"/>
        <w:numPr>
          <w:ilvl w:val="0"/>
          <w:numId w:val="9"/>
        </w:numPr>
        <w:ind w:left="284" w:firstLine="0"/>
        <w:jc w:val="both"/>
      </w:pPr>
      <w:r w:rsidRPr="0009519C">
        <w:rPr>
          <w:b/>
        </w:rPr>
        <w:t>Обратись к истокам!</w:t>
      </w:r>
      <w:r>
        <w:t xml:space="preserve"> : </w:t>
      </w:r>
      <w:r w:rsidRPr="0009519C">
        <w:t>[</w:t>
      </w:r>
      <w:r>
        <w:t xml:space="preserve">о новой кн. писателя, публициста, этнографа Хазби Цгоева «Ирон царды </w:t>
      </w:r>
      <w:r>
        <w:rPr>
          <w:rFonts w:cs="Times New Roman"/>
        </w:rPr>
        <w:t>ӕ</w:t>
      </w:r>
      <w:r>
        <w:t>гъд</w:t>
      </w:r>
      <w:r>
        <w:rPr>
          <w:rFonts w:cs="Times New Roman"/>
        </w:rPr>
        <w:t>ӕ</w:t>
      </w:r>
      <w:r>
        <w:t>утт</w:t>
      </w:r>
      <w:r>
        <w:rPr>
          <w:rFonts w:cs="Times New Roman"/>
        </w:rPr>
        <w:t>ӕ» («Обычаи жизни осетин»)</w:t>
      </w:r>
      <w:r w:rsidRPr="0009519C">
        <w:t>]</w:t>
      </w:r>
      <w:r>
        <w:t xml:space="preserve"> // Северная Осетия. – 2017. – 25 марта. – С. 9.</w:t>
      </w:r>
    </w:p>
    <w:p w14:paraId="0571DDAD" w14:textId="77777777" w:rsidR="005178C0" w:rsidRDefault="005178C0" w:rsidP="00E06EF9">
      <w:pPr>
        <w:pStyle w:val="a3"/>
        <w:numPr>
          <w:ilvl w:val="0"/>
          <w:numId w:val="9"/>
        </w:numPr>
        <w:ind w:left="284" w:firstLine="0"/>
        <w:jc w:val="both"/>
      </w:pPr>
      <w:r w:rsidRPr="0009519C">
        <w:rPr>
          <w:b/>
        </w:rPr>
        <w:t>Осетия в «Этномире»</w:t>
      </w:r>
      <w:r>
        <w:t xml:space="preserve"> : </w:t>
      </w:r>
      <w:r w:rsidRPr="0009519C">
        <w:t>[</w:t>
      </w:r>
      <w:r>
        <w:t>на территории «Этномира» в Калужской обл. появится выставоч. павильон Сев. Осетии</w:t>
      </w:r>
      <w:r w:rsidRPr="0009519C">
        <w:t>]</w:t>
      </w:r>
      <w:r>
        <w:t xml:space="preserve"> // Северная Осетия. – 2017. – 21 февр. – С. 2.</w:t>
      </w:r>
    </w:p>
    <w:p w14:paraId="7C51DC0F" w14:textId="77777777" w:rsidR="005178C0" w:rsidRDefault="005178C0" w:rsidP="00E06EF9">
      <w:pPr>
        <w:pStyle w:val="a3"/>
        <w:numPr>
          <w:ilvl w:val="0"/>
          <w:numId w:val="9"/>
        </w:numPr>
        <w:ind w:left="284" w:firstLine="0"/>
        <w:jc w:val="both"/>
      </w:pPr>
      <w:r w:rsidRPr="001D0993">
        <w:rPr>
          <w:b/>
        </w:rPr>
        <w:t>Ирон къ</w:t>
      </w:r>
      <w:r w:rsidRPr="001D0993">
        <w:rPr>
          <w:rFonts w:cs="Times New Roman"/>
          <w:b/>
        </w:rPr>
        <w:t>ӕ</w:t>
      </w:r>
      <w:r w:rsidRPr="001D0993">
        <w:rPr>
          <w:b/>
        </w:rPr>
        <w:t>линдар – 2017</w:t>
      </w:r>
      <w:r>
        <w:t xml:space="preserve"> / скодта й</w:t>
      </w:r>
      <w:r>
        <w:rPr>
          <w:rFonts w:cs="Times New Roman"/>
        </w:rPr>
        <w:t>ӕ</w:t>
      </w:r>
      <w:r>
        <w:t xml:space="preserve"> Цгъойты Хазби // Рӕстдзинад. – 2017. – 12 янв. – Ф. 3.</w:t>
      </w:r>
    </w:p>
    <w:p w14:paraId="6B741DB6" w14:textId="77777777" w:rsidR="005178C0" w:rsidRDefault="005178C0" w:rsidP="0018411B">
      <w:pPr>
        <w:pStyle w:val="a3"/>
        <w:ind w:left="284"/>
        <w:jc w:val="both"/>
      </w:pPr>
      <w:r>
        <w:t>Осетинский календарь – 2017 / составил Хазби Цгоев.</w:t>
      </w:r>
    </w:p>
    <w:p w14:paraId="60A4CF78" w14:textId="77777777" w:rsidR="005178C0" w:rsidRDefault="005178C0" w:rsidP="00E06EF9">
      <w:pPr>
        <w:pStyle w:val="a3"/>
        <w:numPr>
          <w:ilvl w:val="0"/>
          <w:numId w:val="9"/>
        </w:numPr>
        <w:ind w:left="284" w:firstLine="0"/>
        <w:jc w:val="both"/>
      </w:pPr>
      <w:r w:rsidRPr="001D0993">
        <w:rPr>
          <w:b/>
        </w:rPr>
        <w:lastRenderedPageBreak/>
        <w:t>Ирон к</w:t>
      </w:r>
      <w:r w:rsidRPr="001D0993">
        <w:rPr>
          <w:rFonts w:cs="Times New Roman"/>
          <w:b/>
        </w:rPr>
        <w:t>ӕ</w:t>
      </w:r>
      <w:r w:rsidRPr="001D0993">
        <w:rPr>
          <w:b/>
        </w:rPr>
        <w:t>лм</w:t>
      </w:r>
      <w:r w:rsidRPr="001D0993">
        <w:rPr>
          <w:rFonts w:cs="Times New Roman"/>
          <w:b/>
        </w:rPr>
        <w:t>ӕ</w:t>
      </w:r>
      <w:r w:rsidRPr="001D0993">
        <w:rPr>
          <w:b/>
        </w:rPr>
        <w:t>рз</w:t>
      </w:r>
      <w:r w:rsidRPr="001D0993">
        <w:rPr>
          <w:rFonts w:cs="Times New Roman"/>
          <w:b/>
        </w:rPr>
        <w:t>ӕ</w:t>
      </w:r>
      <w:r w:rsidRPr="001D0993">
        <w:rPr>
          <w:b/>
        </w:rPr>
        <w:t>н – ирон сылгоймаджы фидауц</w:t>
      </w:r>
      <w:r>
        <w:t xml:space="preserve"> // Рӕстдзинад. – 2017. – 30 дек. – Ф. 17.</w:t>
      </w:r>
    </w:p>
    <w:p w14:paraId="2DB80E47" w14:textId="77777777" w:rsidR="005178C0" w:rsidRPr="001D0993" w:rsidRDefault="005178C0" w:rsidP="0018411B">
      <w:pPr>
        <w:pStyle w:val="a3"/>
        <w:ind w:left="284"/>
        <w:jc w:val="both"/>
      </w:pPr>
      <w:r>
        <w:t xml:space="preserve">Осетинская шаль – украшение осетинки : </w:t>
      </w:r>
      <w:r w:rsidRPr="001D0993">
        <w:t>[</w:t>
      </w:r>
      <w:r>
        <w:t>о молодой мастерице по плетению шелковых шалей, воспитательнице дет. сада № 97 Катерине Цоколаевой, обучающей девушек в своей группе / подгот. Оксана Хетагурова-Ваниева</w:t>
      </w:r>
      <w:r w:rsidRPr="001D0993">
        <w:t>]</w:t>
      </w:r>
      <w:r>
        <w:t>.</w:t>
      </w:r>
    </w:p>
    <w:p w14:paraId="090891EA" w14:textId="77777777" w:rsidR="005178C0" w:rsidRDefault="005178C0" w:rsidP="00E06EF9">
      <w:pPr>
        <w:pStyle w:val="a3"/>
        <w:numPr>
          <w:ilvl w:val="0"/>
          <w:numId w:val="9"/>
        </w:numPr>
        <w:ind w:left="284" w:firstLine="0"/>
        <w:jc w:val="both"/>
      </w:pPr>
      <w:r w:rsidRPr="001D0993">
        <w:rPr>
          <w:b/>
        </w:rPr>
        <w:t>Отпраздновали Масленицу</w:t>
      </w:r>
      <w:r>
        <w:t xml:space="preserve"> </w:t>
      </w:r>
      <w:r w:rsidRPr="001D0993">
        <w:t>[</w:t>
      </w:r>
      <w:r>
        <w:t>во Владикавказе в Центр. парке культ. и отдыха им. К. Л. Хетагурова</w:t>
      </w:r>
      <w:r w:rsidRPr="001D0993">
        <w:t>]</w:t>
      </w:r>
      <w:r>
        <w:t xml:space="preserve"> // Терский казак. – 2017. – Февр. (№ 2). </w:t>
      </w:r>
    </w:p>
    <w:p w14:paraId="28D26280" w14:textId="77777777" w:rsidR="005178C0" w:rsidRDefault="005178C0" w:rsidP="00E06EF9">
      <w:pPr>
        <w:pStyle w:val="a3"/>
        <w:numPr>
          <w:ilvl w:val="0"/>
          <w:numId w:val="9"/>
        </w:numPr>
        <w:ind w:left="284" w:firstLine="0"/>
        <w:jc w:val="both"/>
      </w:pPr>
      <w:r w:rsidRPr="003E058E">
        <w:rPr>
          <w:b/>
        </w:rPr>
        <w:t>Ирон цуап</w:t>
      </w:r>
      <w:r w:rsidRPr="003E058E">
        <w:rPr>
          <w:rFonts w:cs="Times New Roman"/>
          <w:b/>
        </w:rPr>
        <w:t>ӕ</w:t>
      </w:r>
      <w:r w:rsidRPr="003E058E">
        <w:rPr>
          <w:b/>
        </w:rPr>
        <w:t xml:space="preserve">тты </w:t>
      </w:r>
      <w:r w:rsidRPr="003E058E">
        <w:rPr>
          <w:rFonts w:cs="Times New Roman"/>
          <w:b/>
        </w:rPr>
        <w:t>ӕ</w:t>
      </w:r>
      <w:r w:rsidRPr="003E058E">
        <w:rPr>
          <w:b/>
        </w:rPr>
        <w:t>взаг</w:t>
      </w:r>
      <w:r>
        <w:t xml:space="preserve"> / Хъесаты Валод</w:t>
      </w:r>
      <w:r>
        <w:rPr>
          <w:rFonts w:cs="Times New Roman"/>
        </w:rPr>
        <w:t>я</w:t>
      </w:r>
      <w:r>
        <w:t>йы чиныг «Ирон цуан</w:t>
      </w:r>
      <w:r>
        <w:rPr>
          <w:rFonts w:cs="Times New Roman"/>
        </w:rPr>
        <w:t>ӕ</w:t>
      </w:r>
      <w:r>
        <w:t xml:space="preserve">тты </w:t>
      </w:r>
      <w:r>
        <w:rPr>
          <w:rFonts w:cs="Times New Roman"/>
        </w:rPr>
        <w:t>ӕ</w:t>
      </w:r>
      <w:r>
        <w:t>гъд</w:t>
      </w:r>
      <w:r>
        <w:rPr>
          <w:rFonts w:cs="Times New Roman"/>
        </w:rPr>
        <w:t>ӕ</w:t>
      </w:r>
      <w:r>
        <w:t>утт</w:t>
      </w:r>
      <w:r>
        <w:rPr>
          <w:rFonts w:cs="Times New Roman"/>
        </w:rPr>
        <w:t>ӕ</w:t>
      </w:r>
      <w:r>
        <w:t xml:space="preserve"> </w:t>
      </w:r>
      <w:r>
        <w:rPr>
          <w:rFonts w:cs="Times New Roman"/>
        </w:rPr>
        <w:t>ӕ</w:t>
      </w:r>
      <w:r>
        <w:t>м</w:t>
      </w:r>
      <w:r>
        <w:rPr>
          <w:rFonts w:cs="Times New Roman"/>
        </w:rPr>
        <w:t>ӕ</w:t>
      </w:r>
      <w:r>
        <w:t xml:space="preserve"> </w:t>
      </w:r>
      <w:r>
        <w:rPr>
          <w:rFonts w:cs="Times New Roman"/>
        </w:rPr>
        <w:t>ӕ</w:t>
      </w:r>
      <w:r>
        <w:t>взаг»-</w:t>
      </w:r>
      <w:r>
        <w:rPr>
          <w:rFonts w:cs="Times New Roman"/>
        </w:rPr>
        <w:t>ӕ</w:t>
      </w:r>
      <w:r>
        <w:t>й // Рӕстдзинад. – 2017. – 10 окт. – Ф. 3.</w:t>
      </w:r>
    </w:p>
    <w:p w14:paraId="2A198D96" w14:textId="2EB9828F" w:rsidR="005178C0" w:rsidRPr="003E058E" w:rsidRDefault="005178C0" w:rsidP="0018411B">
      <w:pPr>
        <w:pStyle w:val="a3"/>
        <w:ind w:left="284"/>
        <w:jc w:val="both"/>
      </w:pPr>
      <w:r w:rsidRPr="00B95453">
        <w:rPr>
          <w:bCs/>
        </w:rPr>
        <w:t>Охотничий язык осетин</w:t>
      </w:r>
      <w:r w:rsidR="00B95453">
        <w:t xml:space="preserve"> :</w:t>
      </w:r>
      <w:r w:rsidRPr="00B95453">
        <w:t xml:space="preserve"> </w:t>
      </w:r>
      <w:r w:rsidRPr="003E058E">
        <w:t>[</w:t>
      </w:r>
      <w:r>
        <w:t>из кн. Владимира Кесаева «Язык и обычаи осетинских охотников»</w:t>
      </w:r>
      <w:r w:rsidRPr="003E058E">
        <w:t>]</w:t>
      </w:r>
      <w:r>
        <w:t>.</w:t>
      </w:r>
    </w:p>
    <w:p w14:paraId="3159791A" w14:textId="77777777" w:rsidR="005178C0" w:rsidRDefault="005178C0" w:rsidP="00E06EF9">
      <w:pPr>
        <w:pStyle w:val="a3"/>
        <w:numPr>
          <w:ilvl w:val="0"/>
          <w:numId w:val="9"/>
        </w:numPr>
        <w:ind w:left="284" w:firstLine="0"/>
        <w:jc w:val="both"/>
      </w:pPr>
      <w:r w:rsidRPr="003E058E">
        <w:rPr>
          <w:b/>
        </w:rPr>
        <w:t xml:space="preserve">Пара из Осетии </w:t>
      </w:r>
      <w:r w:rsidRPr="005178C0">
        <w:t>представила осетинский свадебный обряд на фестивале в Москве</w:t>
      </w:r>
      <w:r>
        <w:t xml:space="preserve"> : </w:t>
      </w:r>
      <w:r w:rsidRPr="003E058E">
        <w:t>[</w:t>
      </w:r>
      <w:r>
        <w:t>молодожены Марк Алагов и Данине Ахмедова представили обряд в Музее-усадьбе «Горки» Ленинского р-на Подмосковья</w:t>
      </w:r>
      <w:r w:rsidRPr="003E058E">
        <w:t>]</w:t>
      </w:r>
      <w:r>
        <w:t xml:space="preserve"> // Слово. – 2017. – 14 июля. – С. 8.</w:t>
      </w:r>
    </w:p>
    <w:p w14:paraId="5087AA78" w14:textId="77777777" w:rsidR="005178C0" w:rsidRDefault="005178C0" w:rsidP="00E06EF9">
      <w:pPr>
        <w:pStyle w:val="a3"/>
        <w:numPr>
          <w:ilvl w:val="0"/>
          <w:numId w:val="9"/>
        </w:numPr>
        <w:ind w:left="284" w:firstLine="0"/>
        <w:jc w:val="both"/>
      </w:pPr>
      <w:r w:rsidRPr="004A7790">
        <w:rPr>
          <w:b/>
        </w:rPr>
        <w:t xml:space="preserve">Первые шермиции. </w:t>
      </w:r>
      <w:r w:rsidRPr="00B95453">
        <w:rPr>
          <w:bCs/>
        </w:rPr>
        <w:t>В станице Архонской пришли казачьи шермиции Терского войска</w:t>
      </w:r>
      <w:r>
        <w:t xml:space="preserve"> : </w:t>
      </w:r>
      <w:r w:rsidRPr="003E058E">
        <w:t>[</w:t>
      </w:r>
      <w:r>
        <w:t>18 марта прошли традиц. казачьи игры в Сев. Осетии</w:t>
      </w:r>
      <w:r w:rsidRPr="003E058E">
        <w:t>]</w:t>
      </w:r>
      <w:r>
        <w:t xml:space="preserve"> // Терский казак. – 2017. – Апр.-Май (№ 3,4). </w:t>
      </w:r>
    </w:p>
    <w:p w14:paraId="7FA39721" w14:textId="77777777" w:rsidR="005178C0" w:rsidRDefault="005178C0" w:rsidP="00E06EF9">
      <w:pPr>
        <w:pStyle w:val="a3"/>
        <w:numPr>
          <w:ilvl w:val="0"/>
          <w:numId w:val="9"/>
        </w:numPr>
        <w:ind w:left="284" w:firstLine="0"/>
        <w:jc w:val="both"/>
      </w:pPr>
      <w:r w:rsidRPr="004A7790">
        <w:rPr>
          <w:b/>
        </w:rPr>
        <w:t>Рынчыны зар</w:t>
      </w:r>
      <w:r w:rsidRPr="004A7790">
        <w:rPr>
          <w:rFonts w:cs="Times New Roman"/>
          <w:b/>
        </w:rPr>
        <w:t>ӕ</w:t>
      </w:r>
      <w:r w:rsidRPr="004A7790">
        <w:rPr>
          <w:b/>
        </w:rPr>
        <w:t>г</w:t>
      </w:r>
      <w:r>
        <w:t xml:space="preserve"> // Рӕстдзинад. – 2017. – 25 нояб. – Ф. 3.</w:t>
      </w:r>
    </w:p>
    <w:p w14:paraId="41E9CF83" w14:textId="38C1BC29" w:rsidR="005178C0" w:rsidRPr="004A7790" w:rsidRDefault="005178C0" w:rsidP="0018411B">
      <w:pPr>
        <w:pStyle w:val="a3"/>
        <w:ind w:left="284"/>
        <w:jc w:val="both"/>
      </w:pPr>
      <w:r>
        <w:t xml:space="preserve">Песня больного </w:t>
      </w:r>
      <w:r w:rsidRPr="004A7790">
        <w:t>[</w:t>
      </w:r>
      <w:r>
        <w:t>легочной болезнью</w:t>
      </w:r>
      <w:r w:rsidR="00B95453">
        <w:t xml:space="preserve"> ;</w:t>
      </w:r>
      <w:r>
        <w:t xml:space="preserve"> из народного творчества осетин</w:t>
      </w:r>
      <w:r w:rsidRPr="004A7790">
        <w:t>]</w:t>
      </w:r>
      <w:r>
        <w:t>.</w:t>
      </w:r>
    </w:p>
    <w:p w14:paraId="41CABE9D" w14:textId="77777777" w:rsidR="005178C0" w:rsidRDefault="005178C0" w:rsidP="00E06EF9">
      <w:pPr>
        <w:pStyle w:val="a3"/>
        <w:numPr>
          <w:ilvl w:val="0"/>
          <w:numId w:val="9"/>
        </w:numPr>
        <w:ind w:left="284" w:firstLine="0"/>
        <w:jc w:val="both"/>
      </w:pPr>
      <w:r>
        <w:rPr>
          <w:b/>
        </w:rPr>
        <w:t>Плиева</w:t>
      </w:r>
      <w:r w:rsidRPr="004A7790">
        <w:rPr>
          <w:b/>
        </w:rPr>
        <w:t>, Д.</w:t>
      </w:r>
      <w:r>
        <w:t xml:space="preserve"> Национальный костюм. Возвращение в повседневность / Диана Плиева // Республика. – 2017. – Июль (№ 52-54). – С. 18-19.</w:t>
      </w:r>
    </w:p>
    <w:p w14:paraId="19FF67B3" w14:textId="77777777" w:rsidR="005178C0" w:rsidRDefault="005178C0" w:rsidP="00E06EF9">
      <w:pPr>
        <w:pStyle w:val="a3"/>
        <w:numPr>
          <w:ilvl w:val="0"/>
          <w:numId w:val="9"/>
        </w:numPr>
        <w:ind w:left="284" w:firstLine="0"/>
        <w:jc w:val="both"/>
      </w:pPr>
      <w:r w:rsidRPr="004A7790">
        <w:rPr>
          <w:b/>
        </w:rPr>
        <w:t>Плиева, Д.</w:t>
      </w:r>
      <w:r>
        <w:t xml:space="preserve"> Современная осетинская свадьба – праздник души или излишнее расточительство? / Диана Плиева // Республика. – 2017. – Июль (№ 55-56). – С. 16.</w:t>
      </w:r>
    </w:p>
    <w:p w14:paraId="763A0F9F" w14:textId="77777777" w:rsidR="005178C0" w:rsidRDefault="005178C0" w:rsidP="00E06EF9">
      <w:pPr>
        <w:pStyle w:val="a3"/>
        <w:numPr>
          <w:ilvl w:val="0"/>
          <w:numId w:val="9"/>
        </w:numPr>
        <w:ind w:left="284" w:firstLine="0"/>
        <w:jc w:val="both"/>
      </w:pPr>
      <w:r w:rsidRPr="00AF42EF">
        <w:rPr>
          <w:b/>
        </w:rPr>
        <w:t>По следу – в мир</w:t>
      </w:r>
      <w:r>
        <w:t xml:space="preserve"> : </w:t>
      </w:r>
      <w:r w:rsidRPr="00AF42EF">
        <w:t>[</w:t>
      </w:r>
      <w:r>
        <w:t>в Доме-музее Коста Хетагурова в с. Нар состоялась встреча Главы респ. В. Битарова и Президента РЮО А. Бибилова с участниками международ. проекта – этнограф. лагеря «Аланский след»</w:t>
      </w:r>
      <w:r w:rsidRPr="00AF42EF">
        <w:t>]</w:t>
      </w:r>
      <w:r>
        <w:t xml:space="preserve"> // Северная Осетия. – 2017. – 15 авг. – С. 2.</w:t>
      </w:r>
    </w:p>
    <w:p w14:paraId="2C763F8C" w14:textId="77777777" w:rsidR="005178C0" w:rsidRDefault="005178C0" w:rsidP="00E06EF9">
      <w:pPr>
        <w:pStyle w:val="a3"/>
        <w:numPr>
          <w:ilvl w:val="0"/>
          <w:numId w:val="9"/>
        </w:numPr>
        <w:ind w:left="284" w:firstLine="0"/>
        <w:jc w:val="both"/>
      </w:pPr>
      <w:r w:rsidRPr="00AF42EF">
        <w:rPr>
          <w:b/>
        </w:rPr>
        <w:t>Поймать Солнце</w:t>
      </w:r>
      <w:r>
        <w:t xml:space="preserve"> : </w:t>
      </w:r>
      <w:r w:rsidRPr="00AF42EF">
        <w:t>[</w:t>
      </w:r>
      <w:r>
        <w:t>армян. легенда о солнце] / подгот. Е. Коваленко // Северная Осетия. – 2017. – 24 авг. – С. 3.</w:t>
      </w:r>
    </w:p>
    <w:p w14:paraId="4F70B034" w14:textId="77777777" w:rsidR="005178C0" w:rsidRDefault="005178C0" w:rsidP="00E06EF9">
      <w:pPr>
        <w:pStyle w:val="a3"/>
        <w:numPr>
          <w:ilvl w:val="0"/>
          <w:numId w:val="9"/>
        </w:numPr>
        <w:ind w:left="284" w:firstLine="0"/>
        <w:jc w:val="both"/>
      </w:pPr>
      <w:r w:rsidRPr="00AF42EF">
        <w:rPr>
          <w:b/>
        </w:rPr>
        <w:t xml:space="preserve">Потомки алан </w:t>
      </w:r>
      <w:r w:rsidRPr="00B95453">
        <w:rPr>
          <w:bCs/>
        </w:rPr>
        <w:t>из Европы, Закавказья и Ближнего Востока приедут в Осетию на этнолагерь</w:t>
      </w:r>
      <w:r>
        <w:t xml:space="preserve"> : </w:t>
      </w:r>
      <w:r w:rsidRPr="00AF42EF">
        <w:t>[</w:t>
      </w:r>
      <w:r>
        <w:t>о междунар. проекте «Аланский след»</w:t>
      </w:r>
      <w:r w:rsidRPr="00AF42EF">
        <w:t>]</w:t>
      </w:r>
      <w:r>
        <w:t xml:space="preserve"> // Слово. – 2017. – 4 авг. – С. 1.</w:t>
      </w:r>
    </w:p>
    <w:p w14:paraId="3124ACA2" w14:textId="77777777" w:rsidR="005178C0" w:rsidRDefault="005178C0" w:rsidP="00E06EF9">
      <w:pPr>
        <w:pStyle w:val="a3"/>
        <w:numPr>
          <w:ilvl w:val="0"/>
          <w:numId w:val="9"/>
        </w:numPr>
        <w:ind w:left="284" w:firstLine="0"/>
        <w:jc w:val="both"/>
      </w:pPr>
      <w:r w:rsidRPr="00AF42EF">
        <w:rPr>
          <w:b/>
        </w:rPr>
        <w:t>Азы с</w:t>
      </w:r>
      <w:r w:rsidRPr="00AF42EF">
        <w:rPr>
          <w:rFonts w:cs="Times New Roman"/>
          <w:b/>
        </w:rPr>
        <w:t>ӕ</w:t>
      </w:r>
      <w:r w:rsidRPr="00AF42EF">
        <w:rPr>
          <w:b/>
        </w:rPr>
        <w:t>ры б</w:t>
      </w:r>
      <w:r w:rsidRPr="00AF42EF">
        <w:rPr>
          <w:rFonts w:cs="Times New Roman"/>
          <w:b/>
        </w:rPr>
        <w:t>ӕ</w:t>
      </w:r>
      <w:r w:rsidRPr="00AF42EF">
        <w:rPr>
          <w:b/>
        </w:rPr>
        <w:t>р</w:t>
      </w:r>
      <w:r w:rsidRPr="00AF42EF">
        <w:rPr>
          <w:rFonts w:cs="Times New Roman"/>
          <w:b/>
        </w:rPr>
        <w:t>ӕ</w:t>
      </w:r>
      <w:r w:rsidRPr="00AF42EF">
        <w:rPr>
          <w:b/>
        </w:rPr>
        <w:t>гб</w:t>
      </w:r>
      <w:r w:rsidRPr="00AF42EF">
        <w:rPr>
          <w:rFonts w:cs="Times New Roman"/>
          <w:b/>
        </w:rPr>
        <w:t>ӕ</w:t>
      </w:r>
      <w:r w:rsidRPr="00AF42EF">
        <w:rPr>
          <w:b/>
        </w:rPr>
        <w:t>тт</w:t>
      </w:r>
      <w:r w:rsidRPr="00AF42EF">
        <w:rPr>
          <w:rFonts w:cs="Times New Roman"/>
          <w:b/>
        </w:rPr>
        <w:t>ӕ</w:t>
      </w:r>
      <w:r w:rsidRPr="00AF42EF">
        <w:rPr>
          <w:b/>
        </w:rPr>
        <w:t xml:space="preserve"> </w:t>
      </w:r>
      <w:r w:rsidRPr="00AF42EF">
        <w:rPr>
          <w:rFonts w:cs="Times New Roman"/>
          <w:b/>
        </w:rPr>
        <w:t>ӕ</w:t>
      </w:r>
      <w:r w:rsidRPr="00AF42EF">
        <w:rPr>
          <w:b/>
        </w:rPr>
        <w:t>м</w:t>
      </w:r>
      <w:r w:rsidRPr="00AF42EF">
        <w:rPr>
          <w:rFonts w:cs="Times New Roman"/>
          <w:b/>
        </w:rPr>
        <w:t>ӕ</w:t>
      </w:r>
      <w:r w:rsidRPr="00AF42EF">
        <w:rPr>
          <w:b/>
        </w:rPr>
        <w:t xml:space="preserve"> </w:t>
      </w:r>
      <w:r w:rsidRPr="00AF42EF">
        <w:rPr>
          <w:rFonts w:cs="Times New Roman"/>
          <w:b/>
        </w:rPr>
        <w:t>ӕ</w:t>
      </w:r>
      <w:r w:rsidRPr="00AF42EF">
        <w:rPr>
          <w:b/>
        </w:rPr>
        <w:t>гъд</w:t>
      </w:r>
      <w:r w:rsidRPr="00AF42EF">
        <w:rPr>
          <w:rFonts w:cs="Times New Roman"/>
          <w:b/>
        </w:rPr>
        <w:t>ӕ</w:t>
      </w:r>
      <w:r w:rsidRPr="00AF42EF">
        <w:rPr>
          <w:b/>
        </w:rPr>
        <w:t>утт</w:t>
      </w:r>
      <w:r w:rsidRPr="00AF42EF">
        <w:rPr>
          <w:rFonts w:cs="Times New Roman"/>
          <w:b/>
        </w:rPr>
        <w:t>ӕ</w:t>
      </w:r>
      <w:r>
        <w:t xml:space="preserve"> // Рӕстдзинад. – 2017. – 30 дек. – Ф. 14.</w:t>
      </w:r>
    </w:p>
    <w:p w14:paraId="66FF9259" w14:textId="4901ADB4" w:rsidR="005178C0" w:rsidRDefault="005178C0" w:rsidP="0018411B">
      <w:pPr>
        <w:pStyle w:val="a3"/>
        <w:ind w:left="284"/>
        <w:jc w:val="both"/>
      </w:pPr>
      <w:r>
        <w:lastRenderedPageBreak/>
        <w:t>Праздники и обычаи начала Нового года : осет. народа / подгот. Х</w:t>
      </w:r>
      <w:r w:rsidR="00B95453">
        <w:t>.</w:t>
      </w:r>
      <w:r>
        <w:t xml:space="preserve"> Цгоев.</w:t>
      </w:r>
    </w:p>
    <w:p w14:paraId="759E55D1" w14:textId="77777777" w:rsidR="005178C0" w:rsidRDefault="005178C0" w:rsidP="00E06EF9">
      <w:pPr>
        <w:pStyle w:val="a3"/>
        <w:numPr>
          <w:ilvl w:val="0"/>
          <w:numId w:val="9"/>
        </w:numPr>
        <w:ind w:left="284" w:firstLine="0"/>
        <w:jc w:val="both"/>
      </w:pPr>
      <w:r w:rsidRPr="00AF42EF">
        <w:rPr>
          <w:b/>
        </w:rPr>
        <w:t>Приты, А.</w:t>
      </w:r>
      <w:r>
        <w:t xml:space="preserve"> Хуры к</w:t>
      </w:r>
      <w:r>
        <w:rPr>
          <w:rFonts w:cs="Times New Roman"/>
        </w:rPr>
        <w:t>ӕ</w:t>
      </w:r>
      <w:r>
        <w:t>н</w:t>
      </w:r>
      <w:r>
        <w:rPr>
          <w:rFonts w:cs="Times New Roman"/>
        </w:rPr>
        <w:t>ӕ</w:t>
      </w:r>
      <w:r>
        <w:t xml:space="preserve"> къ</w:t>
      </w:r>
      <w:r>
        <w:rPr>
          <w:rFonts w:cs="Times New Roman"/>
        </w:rPr>
        <w:t>ӕ</w:t>
      </w:r>
      <w:r>
        <w:t>вдайы куывд / Приты Алыксандр // Рӕстдзинад. – 2017. – 13 сент. – Ф. 3.</w:t>
      </w:r>
    </w:p>
    <w:p w14:paraId="564F2BEF" w14:textId="77777777" w:rsidR="005178C0" w:rsidRPr="00AF42EF" w:rsidRDefault="005178C0" w:rsidP="0018411B">
      <w:pPr>
        <w:pStyle w:val="a3"/>
        <w:ind w:left="284"/>
        <w:jc w:val="both"/>
      </w:pPr>
      <w:r>
        <w:t xml:space="preserve">Приев, А. Молитва на вызов дождя или солнца </w:t>
      </w:r>
      <w:r w:rsidRPr="00AF42EF">
        <w:t>[</w:t>
      </w:r>
      <w:r>
        <w:t>в прошлом</w:t>
      </w:r>
      <w:r w:rsidRPr="00AF42EF">
        <w:t>]</w:t>
      </w:r>
      <w:r>
        <w:t>.</w:t>
      </w:r>
    </w:p>
    <w:p w14:paraId="36555727" w14:textId="77777777" w:rsidR="005178C0" w:rsidRDefault="005178C0" w:rsidP="00E06EF9">
      <w:pPr>
        <w:pStyle w:val="a3"/>
        <w:numPr>
          <w:ilvl w:val="0"/>
          <w:numId w:val="9"/>
        </w:numPr>
        <w:ind w:left="284" w:firstLine="0"/>
        <w:jc w:val="both"/>
      </w:pPr>
      <w:r w:rsidRPr="00EE3C8F">
        <w:rPr>
          <w:b/>
        </w:rPr>
        <w:t>Приты, А.</w:t>
      </w:r>
      <w:r>
        <w:t xml:space="preserve"> М</w:t>
      </w:r>
      <w:r>
        <w:rPr>
          <w:rFonts w:cs="Times New Roman"/>
        </w:rPr>
        <w:t>ӕ</w:t>
      </w:r>
      <w:r>
        <w:t>йхорт</w:t>
      </w:r>
      <w:r>
        <w:rPr>
          <w:rFonts w:cs="Times New Roman"/>
        </w:rPr>
        <w:t>ӕ</w:t>
      </w:r>
      <w:r>
        <w:t xml:space="preserve"> </w:t>
      </w:r>
      <w:r>
        <w:rPr>
          <w:rFonts w:cs="Times New Roman"/>
        </w:rPr>
        <w:t>ӕ</w:t>
      </w:r>
      <w:r>
        <w:t>м</w:t>
      </w:r>
      <w:r>
        <w:rPr>
          <w:rFonts w:cs="Times New Roman"/>
        </w:rPr>
        <w:t>ӕ</w:t>
      </w:r>
      <w:r>
        <w:t xml:space="preserve"> Хурхорт</w:t>
      </w:r>
      <w:r>
        <w:rPr>
          <w:rFonts w:cs="Times New Roman"/>
        </w:rPr>
        <w:t>ӕ</w:t>
      </w:r>
      <w:r>
        <w:t xml:space="preserve"> / Приты Алыксандр // Рӕстдзинад. – 2017. – 15 сент. – Ф. 2.</w:t>
      </w:r>
    </w:p>
    <w:p w14:paraId="02FD3928" w14:textId="77777777" w:rsidR="005178C0" w:rsidRPr="00EE3C8F" w:rsidRDefault="005178C0" w:rsidP="0018411B">
      <w:pPr>
        <w:pStyle w:val="a3"/>
        <w:ind w:left="284"/>
        <w:jc w:val="both"/>
      </w:pPr>
      <w:r>
        <w:t xml:space="preserve">Приев, А. Пожиратели Луны и Солнца : </w:t>
      </w:r>
      <w:r w:rsidRPr="00EE3C8F">
        <w:t>[</w:t>
      </w:r>
      <w:r>
        <w:t>осет. нар. суеверия</w:t>
      </w:r>
      <w:r w:rsidRPr="00EE3C8F">
        <w:t>]</w:t>
      </w:r>
      <w:r>
        <w:t>.</w:t>
      </w:r>
    </w:p>
    <w:p w14:paraId="478659AB" w14:textId="77777777" w:rsidR="005178C0" w:rsidRDefault="005178C0" w:rsidP="00E06EF9">
      <w:pPr>
        <w:pStyle w:val="a3"/>
        <w:numPr>
          <w:ilvl w:val="0"/>
          <w:numId w:val="9"/>
        </w:numPr>
        <w:ind w:left="284" w:firstLine="0"/>
        <w:jc w:val="both"/>
      </w:pPr>
      <w:r w:rsidRPr="00EE3C8F">
        <w:rPr>
          <w:b/>
        </w:rPr>
        <w:t>«Пусть из тучи мед закапает…»</w:t>
      </w:r>
      <w:r>
        <w:t xml:space="preserve"> : </w:t>
      </w:r>
      <w:r w:rsidRPr="00EE3C8F">
        <w:t>[</w:t>
      </w:r>
      <w:r>
        <w:t>о пантеоне и культе языч. фин. и карельских божеств / подгот. Е. Гайдина</w:t>
      </w:r>
      <w:r w:rsidRPr="00EE3C8F">
        <w:t>]</w:t>
      </w:r>
      <w:r>
        <w:t xml:space="preserve"> // Северная Осетия. – 2017. – 30 нояб. – С. 3.</w:t>
      </w:r>
    </w:p>
    <w:p w14:paraId="082AE06D" w14:textId="77777777" w:rsidR="005178C0" w:rsidRDefault="005178C0" w:rsidP="00E06EF9">
      <w:pPr>
        <w:pStyle w:val="a3"/>
        <w:numPr>
          <w:ilvl w:val="0"/>
          <w:numId w:val="9"/>
        </w:numPr>
        <w:ind w:left="284" w:firstLine="0"/>
        <w:jc w:val="both"/>
      </w:pPr>
      <w:r w:rsidRPr="00EE3C8F">
        <w:rPr>
          <w:b/>
        </w:rPr>
        <w:t>Р</w:t>
      </w:r>
      <w:r w:rsidRPr="00EE3C8F">
        <w:rPr>
          <w:rFonts w:cs="Times New Roman"/>
          <w:b/>
        </w:rPr>
        <w:t>ӕ</w:t>
      </w:r>
      <w:r w:rsidRPr="00EE3C8F">
        <w:rPr>
          <w:b/>
        </w:rPr>
        <w:t>монти, З.</w:t>
      </w:r>
      <w:r>
        <w:t xml:space="preserve"> Кадгин б</w:t>
      </w:r>
      <w:r>
        <w:rPr>
          <w:rFonts w:cs="Times New Roman"/>
        </w:rPr>
        <w:t>ӕ</w:t>
      </w:r>
      <w:r>
        <w:t>р</w:t>
      </w:r>
      <w:r>
        <w:rPr>
          <w:rFonts w:cs="Times New Roman"/>
        </w:rPr>
        <w:t>ӕ</w:t>
      </w:r>
      <w:r>
        <w:t>гбон / З</w:t>
      </w:r>
      <w:r>
        <w:rPr>
          <w:rFonts w:cs="Times New Roman"/>
        </w:rPr>
        <w:t>ӕ</w:t>
      </w:r>
      <w:r>
        <w:t>лин</w:t>
      </w:r>
      <w:r>
        <w:rPr>
          <w:rFonts w:cs="Times New Roman"/>
        </w:rPr>
        <w:t>ӕ</w:t>
      </w:r>
      <w:r>
        <w:t xml:space="preserve"> Р</w:t>
      </w:r>
      <w:r>
        <w:rPr>
          <w:rFonts w:cs="Times New Roman"/>
        </w:rPr>
        <w:t>ӕ</w:t>
      </w:r>
      <w:r>
        <w:t>монти // Вести Дигории. – 2017. – 28 окт. – Ф. 2.</w:t>
      </w:r>
    </w:p>
    <w:p w14:paraId="6FF05DE8" w14:textId="77777777" w:rsidR="005178C0" w:rsidRPr="00EE3C8F" w:rsidRDefault="005178C0" w:rsidP="0018411B">
      <w:pPr>
        <w:pStyle w:val="a3"/>
        <w:ind w:left="284"/>
        <w:jc w:val="both"/>
      </w:pPr>
      <w:r>
        <w:t xml:space="preserve">Рамонова, З. Славный праздник </w:t>
      </w:r>
      <w:r w:rsidRPr="00EE3C8F">
        <w:t>[</w:t>
      </w:r>
      <w:r>
        <w:t>святого Уастырджи</w:t>
      </w:r>
      <w:r w:rsidRPr="00EE3C8F">
        <w:t>]</w:t>
      </w:r>
      <w:r>
        <w:t>.</w:t>
      </w:r>
    </w:p>
    <w:p w14:paraId="734F82D7" w14:textId="77777777" w:rsidR="005178C0" w:rsidRDefault="005178C0" w:rsidP="00E06EF9">
      <w:pPr>
        <w:pStyle w:val="a3"/>
        <w:numPr>
          <w:ilvl w:val="0"/>
          <w:numId w:val="9"/>
        </w:numPr>
        <w:ind w:left="284" w:firstLine="0"/>
        <w:jc w:val="both"/>
      </w:pPr>
      <w:r w:rsidRPr="003E4E52">
        <w:rPr>
          <w:b/>
        </w:rPr>
        <w:t>Р</w:t>
      </w:r>
      <w:r w:rsidRPr="003E4E52">
        <w:rPr>
          <w:rFonts w:cs="Times New Roman"/>
          <w:b/>
        </w:rPr>
        <w:t>ӕ</w:t>
      </w:r>
      <w:r w:rsidRPr="003E4E52">
        <w:rPr>
          <w:b/>
        </w:rPr>
        <w:t>монти, З.</w:t>
      </w:r>
      <w:r>
        <w:t xml:space="preserve"> </w:t>
      </w:r>
      <w:r>
        <w:rPr>
          <w:rFonts w:cs="Times New Roman"/>
        </w:rPr>
        <w:t>Ӕ</w:t>
      </w:r>
      <w:r>
        <w:t>з д</w:t>
      </w:r>
      <w:r>
        <w:rPr>
          <w:rFonts w:cs="Times New Roman"/>
        </w:rPr>
        <w:t>ӕ</w:t>
      </w:r>
      <w:r>
        <w:t>р з</w:t>
      </w:r>
      <w:r>
        <w:rPr>
          <w:rFonts w:cs="Times New Roman"/>
        </w:rPr>
        <w:t>ӕ</w:t>
      </w:r>
      <w:r>
        <w:t>гъун м</w:t>
      </w:r>
      <w:r>
        <w:rPr>
          <w:rFonts w:cs="Times New Roman"/>
        </w:rPr>
        <w:t>ӕ</w:t>
      </w:r>
      <w:r>
        <w:t xml:space="preserve"> гъуди / З</w:t>
      </w:r>
      <w:r>
        <w:rPr>
          <w:rFonts w:cs="Times New Roman"/>
        </w:rPr>
        <w:t>ӕ</w:t>
      </w:r>
      <w:r>
        <w:t>лин</w:t>
      </w:r>
      <w:r>
        <w:rPr>
          <w:rFonts w:cs="Times New Roman"/>
        </w:rPr>
        <w:t>ӕ</w:t>
      </w:r>
      <w:r>
        <w:t xml:space="preserve"> Р</w:t>
      </w:r>
      <w:r>
        <w:rPr>
          <w:rFonts w:cs="Times New Roman"/>
        </w:rPr>
        <w:t>ӕ</w:t>
      </w:r>
      <w:r>
        <w:t>монти // Вести Дигории. – 2017. – 11 февр. – Ф. 2.</w:t>
      </w:r>
    </w:p>
    <w:p w14:paraId="4C5B7228" w14:textId="77777777" w:rsidR="005178C0" w:rsidRPr="003E4E52" w:rsidRDefault="005178C0" w:rsidP="0018411B">
      <w:pPr>
        <w:pStyle w:val="a3"/>
        <w:ind w:left="284"/>
        <w:jc w:val="both"/>
      </w:pPr>
      <w:r>
        <w:t xml:space="preserve">Рамонова, З. Я тоже скажу свое мнение : </w:t>
      </w:r>
      <w:r w:rsidRPr="003E4E52">
        <w:t>[</w:t>
      </w:r>
      <w:r>
        <w:t>мнение завтра об обычаях</w:t>
      </w:r>
      <w:r w:rsidRPr="003E4E52">
        <w:t>]</w:t>
      </w:r>
      <w:r>
        <w:t>.</w:t>
      </w:r>
    </w:p>
    <w:p w14:paraId="6B3752B4" w14:textId="77777777" w:rsidR="005178C0" w:rsidRDefault="005178C0" w:rsidP="00E06EF9">
      <w:pPr>
        <w:pStyle w:val="a3"/>
        <w:numPr>
          <w:ilvl w:val="0"/>
          <w:numId w:val="9"/>
        </w:numPr>
        <w:ind w:left="284" w:firstLine="0"/>
        <w:jc w:val="both"/>
      </w:pPr>
      <w:r w:rsidRPr="003E4E52">
        <w:rPr>
          <w:b/>
        </w:rPr>
        <w:t>С ветром наперегонки</w:t>
      </w:r>
      <w:r>
        <w:t xml:space="preserve"> </w:t>
      </w:r>
      <w:r w:rsidRPr="003E4E52">
        <w:t>[</w:t>
      </w:r>
      <w:r>
        <w:t>о нарт. эпосе кабардинцев] / подгот. Е. Коваленко // Северная Осетия. – 2017. – 2 нояб. – С. 3.</w:t>
      </w:r>
    </w:p>
    <w:p w14:paraId="446CABFE" w14:textId="77777777" w:rsidR="005178C0" w:rsidRDefault="005178C0" w:rsidP="00E06EF9">
      <w:pPr>
        <w:pStyle w:val="a3"/>
        <w:numPr>
          <w:ilvl w:val="0"/>
          <w:numId w:val="9"/>
        </w:numPr>
        <w:ind w:left="284" w:firstLine="0"/>
        <w:jc w:val="both"/>
      </w:pPr>
      <w:r w:rsidRPr="003E4E52">
        <w:rPr>
          <w:b/>
        </w:rPr>
        <w:t>Салбиев, Т.</w:t>
      </w:r>
      <w:r>
        <w:t xml:space="preserve"> Осетинская трагедия в личном опыте и размышлениях : </w:t>
      </w:r>
      <w:r w:rsidRPr="003E4E52">
        <w:t>[</w:t>
      </w:r>
      <w:r>
        <w:t>беседа с канд. филол. наук, ст. науч. центра РАН Таиром Салбиевым / беседовала А. Гучмазова</w:t>
      </w:r>
      <w:r w:rsidRPr="003E4E52">
        <w:t>]</w:t>
      </w:r>
      <w:r>
        <w:t xml:space="preserve"> // Пульс Осетии. – 2017. – 24 янв. – С. 3.</w:t>
      </w:r>
    </w:p>
    <w:p w14:paraId="180EF8A2" w14:textId="77777777" w:rsidR="005178C0" w:rsidRDefault="005178C0" w:rsidP="00E06EF9">
      <w:pPr>
        <w:pStyle w:val="a3"/>
        <w:numPr>
          <w:ilvl w:val="0"/>
          <w:numId w:val="9"/>
        </w:numPr>
        <w:ind w:left="284" w:firstLine="0"/>
        <w:jc w:val="both"/>
      </w:pPr>
      <w:r w:rsidRPr="003E4E52">
        <w:rPr>
          <w:b/>
        </w:rPr>
        <w:t>Салбиев, Т.</w:t>
      </w:r>
      <w:r>
        <w:t xml:space="preserve"> Сакральный смысл осетинской танцевальной традиции : </w:t>
      </w:r>
      <w:r w:rsidRPr="003E4E52">
        <w:t>[</w:t>
      </w:r>
      <w:r>
        <w:t>беседа с исслед. осет. традиц. культуры, канд. филол. наук, ст. науч. сотрудником отд. скифо-аланских исслед. Владикавк. науч. центра РАН Тамиром Салбиевым / записала А. Гучмазова</w:t>
      </w:r>
      <w:r w:rsidRPr="003E4E52">
        <w:t>]</w:t>
      </w:r>
      <w:r>
        <w:t xml:space="preserve"> // Пульс Осетии. – 2017. – 10 янв. – С. 4.</w:t>
      </w:r>
    </w:p>
    <w:p w14:paraId="11650BA9" w14:textId="77777777" w:rsidR="005178C0" w:rsidRDefault="005178C0" w:rsidP="00E06EF9">
      <w:pPr>
        <w:pStyle w:val="a3"/>
        <w:numPr>
          <w:ilvl w:val="0"/>
          <w:numId w:val="9"/>
        </w:numPr>
        <w:ind w:left="284" w:firstLine="0"/>
        <w:jc w:val="both"/>
      </w:pPr>
      <w:r w:rsidRPr="004041ED">
        <w:rPr>
          <w:b/>
        </w:rPr>
        <w:t>Салбиев, Т.</w:t>
      </w:r>
      <w:r>
        <w:t xml:space="preserve"> Традиция и современость : </w:t>
      </w:r>
      <w:r w:rsidRPr="003E4E52">
        <w:t>[</w:t>
      </w:r>
      <w:r>
        <w:t>беседа с канд. филол. наук, ст. науч. сотрудником отд. скифо-аланских исслед. Владикавк. науч. центра РАН Тамиром Салбиевым / беседовала А. Гучмазова</w:t>
      </w:r>
      <w:r w:rsidRPr="003E4E52">
        <w:t>]</w:t>
      </w:r>
      <w:r>
        <w:t xml:space="preserve"> // Пульс Осетии. – 2017. – 14 февр. – С. 3.</w:t>
      </w:r>
    </w:p>
    <w:p w14:paraId="6C7D1DB2" w14:textId="77777777" w:rsidR="005178C0" w:rsidRDefault="005178C0" w:rsidP="00E06EF9">
      <w:pPr>
        <w:pStyle w:val="a3"/>
        <w:numPr>
          <w:ilvl w:val="0"/>
          <w:numId w:val="9"/>
        </w:numPr>
        <w:ind w:left="284" w:firstLine="0"/>
        <w:jc w:val="both"/>
      </w:pPr>
      <w:r w:rsidRPr="00436DDC">
        <w:rPr>
          <w:b/>
        </w:rPr>
        <w:t>Саут</w:t>
      </w:r>
      <w:r w:rsidRPr="00436DDC">
        <w:rPr>
          <w:rFonts w:cs="Times New Roman"/>
          <w:b/>
        </w:rPr>
        <w:t>ӕ</w:t>
      </w:r>
      <w:r w:rsidRPr="00436DDC">
        <w:rPr>
          <w:b/>
        </w:rPr>
        <w:t>ти, Т.</w:t>
      </w:r>
      <w:r>
        <w:t xml:space="preserve"> Иронх н</w:t>
      </w:r>
      <w:r>
        <w:rPr>
          <w:rFonts w:cs="Times New Roman"/>
        </w:rPr>
        <w:t>ӕ</w:t>
      </w:r>
      <w:r>
        <w:t xml:space="preserve"> </w:t>
      </w:r>
      <w:r w:rsidRPr="00436DDC">
        <w:t>‘</w:t>
      </w:r>
      <w:r>
        <w:t>нц</w:t>
      </w:r>
      <w:r>
        <w:rPr>
          <w:rFonts w:cs="Times New Roman"/>
        </w:rPr>
        <w:t>ӕ</w:t>
      </w:r>
      <w:r>
        <w:t xml:space="preserve"> </w:t>
      </w:r>
      <w:r>
        <w:rPr>
          <w:rFonts w:cs="Times New Roman"/>
        </w:rPr>
        <w:t>ӕ</w:t>
      </w:r>
      <w:r>
        <w:t>мгъазиау хъиам</w:t>
      </w:r>
      <w:r>
        <w:rPr>
          <w:rFonts w:cs="Times New Roman"/>
        </w:rPr>
        <w:t>ӕ</w:t>
      </w:r>
      <w:r>
        <w:t>тт</w:t>
      </w:r>
      <w:r>
        <w:rPr>
          <w:rFonts w:cs="Times New Roman"/>
        </w:rPr>
        <w:t>ӕ</w:t>
      </w:r>
      <w:r>
        <w:t xml:space="preserve"> / Саут</w:t>
      </w:r>
      <w:r>
        <w:rPr>
          <w:rFonts w:cs="Times New Roman"/>
        </w:rPr>
        <w:t>ӕ</w:t>
      </w:r>
      <w:r>
        <w:t>ти Тамил</w:t>
      </w:r>
      <w:r>
        <w:rPr>
          <w:rFonts w:cs="Times New Roman"/>
        </w:rPr>
        <w:t>ӕ</w:t>
      </w:r>
      <w:r>
        <w:t xml:space="preserve"> // Дигорӕ. – 2017. – 29 дек. (№ 36). – Ф. 3.</w:t>
      </w:r>
    </w:p>
    <w:p w14:paraId="16E92490" w14:textId="77777777" w:rsidR="005178C0" w:rsidRPr="00436DDC" w:rsidRDefault="005178C0" w:rsidP="0018411B">
      <w:pPr>
        <w:pStyle w:val="a3"/>
        <w:ind w:left="284"/>
        <w:jc w:val="both"/>
      </w:pPr>
      <w:r>
        <w:t xml:space="preserve">Саутиева, Т. Ее труды не забыты : </w:t>
      </w:r>
      <w:r w:rsidRPr="00436DDC">
        <w:t>[</w:t>
      </w:r>
      <w:r>
        <w:t>об извест. ученом, канд. филологич. наук, собирателе фольклора Т. Х. Хамицаевой : к 85-летию со дня рождения</w:t>
      </w:r>
      <w:r w:rsidRPr="00436DDC">
        <w:t>]</w:t>
      </w:r>
      <w:r>
        <w:t>.</w:t>
      </w:r>
    </w:p>
    <w:p w14:paraId="092C5533" w14:textId="77777777" w:rsidR="005178C0" w:rsidRDefault="005178C0" w:rsidP="00E06EF9">
      <w:pPr>
        <w:pStyle w:val="a3"/>
        <w:numPr>
          <w:ilvl w:val="0"/>
          <w:numId w:val="9"/>
        </w:numPr>
        <w:ind w:left="284" w:firstLine="0"/>
        <w:jc w:val="both"/>
      </w:pPr>
      <w:r w:rsidRPr="004D0343">
        <w:rPr>
          <w:b/>
        </w:rPr>
        <w:t xml:space="preserve">Сокаева, Д. </w:t>
      </w:r>
      <w:r>
        <w:t xml:space="preserve">Ронг : </w:t>
      </w:r>
      <w:r w:rsidRPr="00436DDC">
        <w:t>[</w:t>
      </w:r>
      <w:r>
        <w:t>из рубрики «Алания от А до Я» : о древнейшим хмельном медовом напитке аланов – Ронг, о происхождении слова «ронг» и способах его приготовления</w:t>
      </w:r>
      <w:r w:rsidRPr="00436DDC">
        <w:t>]</w:t>
      </w:r>
      <w:r>
        <w:t xml:space="preserve"> / Диана Сокаева // Северная Осетия. – 2017. – 30 сент. – С. 8.</w:t>
      </w:r>
    </w:p>
    <w:p w14:paraId="04CD3170" w14:textId="77777777" w:rsidR="005178C0" w:rsidRDefault="005178C0" w:rsidP="00E06EF9">
      <w:pPr>
        <w:pStyle w:val="a3"/>
        <w:numPr>
          <w:ilvl w:val="0"/>
          <w:numId w:val="9"/>
        </w:numPr>
        <w:ind w:left="284" w:firstLine="0"/>
        <w:jc w:val="both"/>
      </w:pPr>
      <w:r>
        <w:rPr>
          <w:b/>
        </w:rPr>
        <w:lastRenderedPageBreak/>
        <w:t>Сосна у дома :</w:t>
      </w:r>
      <w:r>
        <w:t xml:space="preserve"> </w:t>
      </w:r>
      <w:r w:rsidRPr="004D0343">
        <w:t>[</w:t>
      </w:r>
      <w:r>
        <w:t>традиции и обычаи осет. корейцев</w:t>
      </w:r>
      <w:r w:rsidRPr="004D0343">
        <w:t>]</w:t>
      </w:r>
      <w:r>
        <w:t xml:space="preserve"> // Северная Осетия. – 2017. – 2 февр. – С. 4.</w:t>
      </w:r>
    </w:p>
    <w:p w14:paraId="4EEE5A19" w14:textId="77777777" w:rsidR="005178C0" w:rsidRDefault="005178C0" w:rsidP="00E06EF9">
      <w:pPr>
        <w:pStyle w:val="a3"/>
        <w:numPr>
          <w:ilvl w:val="0"/>
          <w:numId w:val="9"/>
        </w:numPr>
        <w:ind w:left="284" w:firstLine="0"/>
        <w:jc w:val="both"/>
      </w:pPr>
      <w:r w:rsidRPr="004D0343">
        <w:rPr>
          <w:b/>
        </w:rPr>
        <w:t>Там чудеса, там леший бродит</w:t>
      </w:r>
      <w:r>
        <w:t xml:space="preserve">… : </w:t>
      </w:r>
      <w:r w:rsidRPr="004D0343">
        <w:t>[</w:t>
      </w:r>
      <w:r>
        <w:t>об осет. лес. хозяине Хъад</w:t>
      </w:r>
      <w:r>
        <w:rPr>
          <w:rFonts w:cs="Times New Roman"/>
        </w:rPr>
        <w:t>ӕ</w:t>
      </w:r>
      <w:r>
        <w:t>рс, рус. – Леший, груз. – Очокочи, татар. и башкир. – Шурале, азерб. – Миша-адам / подгот. Е. Толоконникова</w:t>
      </w:r>
      <w:r w:rsidRPr="004D0343">
        <w:t>]</w:t>
      </w:r>
      <w:r>
        <w:t xml:space="preserve"> // Северная Осетия. – 2017. – 2 февр. – С. 4.</w:t>
      </w:r>
    </w:p>
    <w:p w14:paraId="290344B4" w14:textId="77777777" w:rsidR="005178C0" w:rsidRDefault="005178C0" w:rsidP="00E06EF9">
      <w:pPr>
        <w:pStyle w:val="a3"/>
        <w:numPr>
          <w:ilvl w:val="0"/>
          <w:numId w:val="9"/>
        </w:numPr>
        <w:ind w:left="284" w:firstLine="0"/>
        <w:jc w:val="both"/>
      </w:pPr>
      <w:r w:rsidRPr="004D0343">
        <w:rPr>
          <w:b/>
        </w:rPr>
        <w:t>Таутиаты, М.</w:t>
      </w:r>
      <w:r>
        <w:t xml:space="preserve"> Иры чызджыты уагм</w:t>
      </w:r>
      <w:r>
        <w:rPr>
          <w:rFonts w:cs="Times New Roman"/>
        </w:rPr>
        <w:t>ӕ</w:t>
      </w:r>
      <w:r>
        <w:t xml:space="preserve"> – б</w:t>
      </w:r>
      <w:r>
        <w:rPr>
          <w:rFonts w:cs="Times New Roman"/>
        </w:rPr>
        <w:t>ӕ</w:t>
      </w:r>
      <w:r>
        <w:t>рнон ц</w:t>
      </w:r>
      <w:r>
        <w:rPr>
          <w:rFonts w:cs="Times New Roman"/>
        </w:rPr>
        <w:t>ӕ</w:t>
      </w:r>
      <w:r>
        <w:t>ст</w:t>
      </w:r>
      <w:r>
        <w:rPr>
          <w:rFonts w:cs="Times New Roman"/>
        </w:rPr>
        <w:t>ӕ</w:t>
      </w:r>
      <w:r>
        <w:t>нгас / Таутиаты Минт</w:t>
      </w:r>
      <w:r>
        <w:rPr>
          <w:rFonts w:cs="Times New Roman"/>
        </w:rPr>
        <w:t>ӕ</w:t>
      </w:r>
      <w:r>
        <w:t xml:space="preserve"> // Стыр Ныхас. – 2017. – Янв. (№ 1 (525). – Ф. 9.</w:t>
      </w:r>
    </w:p>
    <w:p w14:paraId="7D6F7C23" w14:textId="77777777" w:rsidR="005178C0" w:rsidRPr="004D0343" w:rsidRDefault="005178C0" w:rsidP="0018411B">
      <w:pPr>
        <w:pStyle w:val="a3"/>
        <w:ind w:left="284"/>
        <w:jc w:val="both"/>
      </w:pPr>
      <w:r>
        <w:t xml:space="preserve">Таутиева, М. Больше внимания правам осетинских девушек : </w:t>
      </w:r>
      <w:r w:rsidRPr="004D0343">
        <w:t>[</w:t>
      </w:r>
      <w:r>
        <w:t>о воспитания подрастающего поколения</w:t>
      </w:r>
      <w:r w:rsidRPr="004D0343">
        <w:t>]</w:t>
      </w:r>
      <w:r>
        <w:t>.</w:t>
      </w:r>
    </w:p>
    <w:p w14:paraId="38FA473F" w14:textId="77777777" w:rsidR="005178C0" w:rsidRDefault="005178C0" w:rsidP="00E06EF9">
      <w:pPr>
        <w:pStyle w:val="a3"/>
        <w:numPr>
          <w:ilvl w:val="0"/>
          <w:numId w:val="9"/>
        </w:numPr>
        <w:ind w:left="284" w:firstLine="0"/>
        <w:jc w:val="both"/>
      </w:pPr>
      <w:r w:rsidRPr="0085226F">
        <w:rPr>
          <w:b/>
        </w:rPr>
        <w:t>Тедеты-Бететы, Р.</w:t>
      </w:r>
      <w:r>
        <w:t xml:space="preserve"> Ирон чындз</w:t>
      </w:r>
      <w:r>
        <w:rPr>
          <w:rFonts w:cs="Times New Roman"/>
        </w:rPr>
        <w:t>ӕ</w:t>
      </w:r>
      <w:r>
        <w:t>хс</w:t>
      </w:r>
      <w:r>
        <w:rPr>
          <w:rFonts w:cs="Times New Roman"/>
        </w:rPr>
        <w:t>ӕ</w:t>
      </w:r>
      <w:r>
        <w:t xml:space="preserve">вы </w:t>
      </w:r>
      <w:r>
        <w:rPr>
          <w:rFonts w:cs="Times New Roman"/>
        </w:rPr>
        <w:t>ӕ</w:t>
      </w:r>
      <w:r>
        <w:t>гъдау / Тедеты-Бететы Райхан // Фидиуӕг. – 2017. – 30 сент. – Ф. 5.</w:t>
      </w:r>
    </w:p>
    <w:p w14:paraId="748C1187" w14:textId="77777777" w:rsidR="005178C0" w:rsidRDefault="005178C0" w:rsidP="0018411B">
      <w:pPr>
        <w:pStyle w:val="a3"/>
        <w:ind w:left="284"/>
        <w:jc w:val="both"/>
      </w:pPr>
      <w:r>
        <w:t>Тедеева-Бетеева, Р. Традиция осетинской свадьбы.</w:t>
      </w:r>
    </w:p>
    <w:p w14:paraId="3C89597C" w14:textId="77777777" w:rsidR="005178C0" w:rsidRDefault="005178C0" w:rsidP="00E06EF9">
      <w:pPr>
        <w:pStyle w:val="a3"/>
        <w:numPr>
          <w:ilvl w:val="0"/>
          <w:numId w:val="9"/>
        </w:numPr>
        <w:ind w:left="284" w:firstLine="0"/>
        <w:jc w:val="both"/>
      </w:pPr>
      <w:r w:rsidRPr="0085226F">
        <w:rPr>
          <w:b/>
        </w:rPr>
        <w:t>Тезиева, М.</w:t>
      </w:r>
      <w:r>
        <w:t xml:space="preserve"> Национальный проект «Симд» : </w:t>
      </w:r>
      <w:r w:rsidRPr="0085226F">
        <w:t>[</w:t>
      </w:r>
      <w:r>
        <w:t>в конференц-зале СОИГСИ им. В. Абаева центр. традиц. культ. и этнотуризма «Фарн» провел круглый стол, посвящ. обсуждению крупномасштаб. нац.-культ. проекта «Симд»</w:t>
      </w:r>
      <w:r w:rsidRPr="0085226F">
        <w:t>]</w:t>
      </w:r>
      <w:r>
        <w:t xml:space="preserve"> / Мадина Тезиева // Владикавказ. – 2017. – 8 июня. – С. 29.</w:t>
      </w:r>
    </w:p>
    <w:p w14:paraId="7C3AC42F" w14:textId="77777777" w:rsidR="005178C0" w:rsidRDefault="005178C0" w:rsidP="00E06EF9">
      <w:pPr>
        <w:pStyle w:val="a3"/>
        <w:numPr>
          <w:ilvl w:val="0"/>
          <w:numId w:val="9"/>
        </w:numPr>
        <w:ind w:left="284" w:firstLine="0"/>
        <w:jc w:val="both"/>
      </w:pPr>
      <w:r w:rsidRPr="00291396">
        <w:rPr>
          <w:b/>
        </w:rPr>
        <w:t>Тезиева, М.</w:t>
      </w:r>
      <w:r>
        <w:t xml:space="preserve"> Фестиваль фольклора : </w:t>
      </w:r>
      <w:r w:rsidRPr="0085226F">
        <w:t>[</w:t>
      </w:r>
      <w:r>
        <w:t>12 нояб. во Владикавказе состоялся Респ. фестиваль казачьего фольклора, посвящ. 440-летию Терского казачьего войска</w:t>
      </w:r>
      <w:r w:rsidRPr="0085226F">
        <w:t>]</w:t>
      </w:r>
      <w:r>
        <w:t xml:space="preserve"> / Мадина Тезиева // Терский казак. – Дек. (№ 5-6). </w:t>
      </w:r>
    </w:p>
    <w:p w14:paraId="75852C9E" w14:textId="77777777" w:rsidR="005178C0" w:rsidRDefault="005178C0" w:rsidP="00E06EF9">
      <w:pPr>
        <w:pStyle w:val="a3"/>
        <w:numPr>
          <w:ilvl w:val="0"/>
          <w:numId w:val="9"/>
        </w:numPr>
        <w:ind w:left="284" w:firstLine="0"/>
        <w:jc w:val="both"/>
      </w:pPr>
      <w:r w:rsidRPr="00291396">
        <w:rPr>
          <w:b/>
        </w:rPr>
        <w:t>Техов, Т.</w:t>
      </w:r>
      <w:r>
        <w:t xml:space="preserve"> Берега дружбы : </w:t>
      </w:r>
      <w:r w:rsidRPr="00291396">
        <w:t>[</w:t>
      </w:r>
      <w:r>
        <w:t>Респ. центр. культ. и этнотуризма «Фарн» поздравил с 80-летним юбилеем Дом нар. творч. М-ва культ. Республики Дагестан</w:t>
      </w:r>
      <w:r w:rsidRPr="00291396">
        <w:t>]</w:t>
      </w:r>
      <w:r>
        <w:t xml:space="preserve"> / Тамерлан Техов // Владикавказ. – 2017. – 27 мая. – С. 13.</w:t>
      </w:r>
    </w:p>
    <w:p w14:paraId="110D98D2" w14:textId="77777777" w:rsidR="005178C0" w:rsidRDefault="005178C0" w:rsidP="00E06EF9">
      <w:pPr>
        <w:pStyle w:val="a3"/>
        <w:numPr>
          <w:ilvl w:val="0"/>
          <w:numId w:val="9"/>
        </w:numPr>
        <w:ind w:left="284" w:firstLine="0"/>
        <w:jc w:val="both"/>
      </w:pPr>
      <w:r w:rsidRPr="00291396">
        <w:rPr>
          <w:b/>
        </w:rPr>
        <w:t>Техов, Т.</w:t>
      </w:r>
      <w:r>
        <w:t xml:space="preserve"> Любимая кукла, но не Барби : </w:t>
      </w:r>
      <w:r w:rsidRPr="00291396">
        <w:t>[</w:t>
      </w:r>
      <w:r>
        <w:t>в центре дет. творчества г. Беслана состоялся семинар «Национальные традиции в народном творчестве Осетии», организ. республик. центром традиц. культуры и этнотуризма «Фарн»</w:t>
      </w:r>
      <w:r w:rsidRPr="00291396">
        <w:t>]</w:t>
      </w:r>
      <w:r>
        <w:t xml:space="preserve"> / Тамерлан Техов // Северная Осетия. – 2017. – 4 апр. – С. 4.</w:t>
      </w:r>
    </w:p>
    <w:p w14:paraId="51AC67A9" w14:textId="2BEFEA73" w:rsidR="005178C0" w:rsidRDefault="005178C0" w:rsidP="00E06EF9">
      <w:pPr>
        <w:pStyle w:val="a3"/>
        <w:numPr>
          <w:ilvl w:val="0"/>
          <w:numId w:val="9"/>
        </w:numPr>
        <w:ind w:left="284" w:firstLine="0"/>
        <w:jc w:val="both"/>
      </w:pPr>
      <w:r w:rsidRPr="00291396">
        <w:rPr>
          <w:b/>
        </w:rPr>
        <w:t>Техов, Т.</w:t>
      </w:r>
      <w:r>
        <w:t xml:space="preserve"> Нартоведение: мост от прошлого к будущему : </w:t>
      </w:r>
      <w:r w:rsidRPr="00291396">
        <w:t>[</w:t>
      </w:r>
      <w:r>
        <w:t xml:space="preserve">во Владикавказе, по инициативе СОИГСИ состоялась науч. конф. «Нартоведение в </w:t>
      </w:r>
      <w:r>
        <w:rPr>
          <w:lang w:val="en-US"/>
        </w:rPr>
        <w:t>XXI</w:t>
      </w:r>
      <w:r>
        <w:t xml:space="preserve"> веке: современные парадигмы и интерпретации»</w:t>
      </w:r>
      <w:r w:rsidRPr="00291396">
        <w:t>]</w:t>
      </w:r>
      <w:r>
        <w:t xml:space="preserve"> / Тамерлан Техов // Северная Осетия. – 2017. – 22 нояб. – С. 3.</w:t>
      </w:r>
    </w:p>
    <w:p w14:paraId="5E11A126" w14:textId="77777777" w:rsidR="005178C0" w:rsidRDefault="005178C0" w:rsidP="00E06EF9">
      <w:pPr>
        <w:pStyle w:val="a3"/>
        <w:numPr>
          <w:ilvl w:val="0"/>
          <w:numId w:val="9"/>
        </w:numPr>
        <w:ind w:left="284" w:firstLine="0"/>
        <w:jc w:val="both"/>
      </w:pPr>
      <w:r w:rsidRPr="0087196A">
        <w:rPr>
          <w:b/>
        </w:rPr>
        <w:t>Техов, Т.</w:t>
      </w:r>
      <w:r>
        <w:t xml:space="preserve"> «Симд» : </w:t>
      </w:r>
      <w:r w:rsidRPr="00291396">
        <w:t>[</w:t>
      </w:r>
      <w:r>
        <w:t>по инициативе респ. Центра традиц. культуры и этнотуризма «Фарн» был организован «круглый стол» по созданию нац.-культур. проекта «Симд»</w:t>
      </w:r>
      <w:r w:rsidRPr="00291396">
        <w:t>]</w:t>
      </w:r>
      <w:r>
        <w:t xml:space="preserve"> / Тамерлан Техов // Северная Осетия. – 2017. – 9 июня. – С. 4.</w:t>
      </w:r>
    </w:p>
    <w:p w14:paraId="65601814" w14:textId="77777777" w:rsidR="005178C0" w:rsidRDefault="005178C0" w:rsidP="00E06EF9">
      <w:pPr>
        <w:pStyle w:val="a3"/>
        <w:numPr>
          <w:ilvl w:val="0"/>
          <w:numId w:val="9"/>
        </w:numPr>
        <w:ind w:left="284" w:firstLine="0"/>
        <w:jc w:val="both"/>
      </w:pPr>
      <w:r w:rsidRPr="0087196A">
        <w:rPr>
          <w:b/>
        </w:rPr>
        <w:lastRenderedPageBreak/>
        <w:t>Техов, Т.</w:t>
      </w:r>
      <w:r>
        <w:t xml:space="preserve"> Путь к духовному очищению : </w:t>
      </w:r>
      <w:r w:rsidRPr="0087196A">
        <w:t>[</w:t>
      </w:r>
      <w:r>
        <w:t>о праздновании нац. праздника Уастырджи Хетага</w:t>
      </w:r>
      <w:r w:rsidRPr="0087196A">
        <w:t>]</w:t>
      </w:r>
      <w:r>
        <w:t xml:space="preserve"> / Тамерлан Техов // Северная Осетия. – 2017. – 11 июля. – С. 2.</w:t>
      </w:r>
    </w:p>
    <w:p w14:paraId="328898F9" w14:textId="77777777" w:rsidR="005178C0" w:rsidRDefault="005178C0" w:rsidP="00E06EF9">
      <w:pPr>
        <w:pStyle w:val="a3"/>
        <w:numPr>
          <w:ilvl w:val="0"/>
          <w:numId w:val="9"/>
        </w:numPr>
        <w:ind w:left="284" w:firstLine="0"/>
        <w:jc w:val="both"/>
      </w:pPr>
      <w:r w:rsidRPr="0087196A">
        <w:rPr>
          <w:b/>
        </w:rPr>
        <w:t>Техов, Т.</w:t>
      </w:r>
      <w:r>
        <w:t xml:space="preserve"> Свет родников творчества : </w:t>
      </w:r>
      <w:r w:rsidRPr="0087196A">
        <w:t>[</w:t>
      </w:r>
      <w:r>
        <w:t>о центре традиц. культуры и этнотуризма «Фарн»</w:t>
      </w:r>
      <w:r w:rsidRPr="0087196A">
        <w:t>]</w:t>
      </w:r>
      <w:r>
        <w:t xml:space="preserve"> Тамерлан Техов // Терские ведомости. – 2017. – 22 февр.-2 марта. – С. 7.</w:t>
      </w:r>
    </w:p>
    <w:p w14:paraId="3D615CE7" w14:textId="77777777" w:rsidR="005178C0" w:rsidRDefault="005178C0" w:rsidP="00E06EF9">
      <w:pPr>
        <w:pStyle w:val="a3"/>
        <w:numPr>
          <w:ilvl w:val="0"/>
          <w:numId w:val="9"/>
        </w:numPr>
        <w:ind w:left="284" w:firstLine="0"/>
        <w:jc w:val="both"/>
      </w:pPr>
      <w:r w:rsidRPr="0087196A">
        <w:rPr>
          <w:b/>
        </w:rPr>
        <w:t>Тъехты, Т.</w:t>
      </w:r>
      <w:r>
        <w:t xml:space="preserve"> «Фарн» тырны й</w:t>
      </w:r>
      <w:r>
        <w:rPr>
          <w:rFonts w:cs="Times New Roman"/>
        </w:rPr>
        <w:t>ӕ</w:t>
      </w:r>
      <w:r>
        <w:t xml:space="preserve"> фид</w:t>
      </w:r>
      <w:r>
        <w:rPr>
          <w:rFonts w:cs="Times New Roman"/>
        </w:rPr>
        <w:t>ӕ</w:t>
      </w:r>
      <w:r>
        <w:t>нм</w:t>
      </w:r>
      <w:r>
        <w:rPr>
          <w:rFonts w:cs="Times New Roman"/>
        </w:rPr>
        <w:t>ӕ</w:t>
      </w:r>
      <w:r>
        <w:t xml:space="preserve"> / Тъехты Тамерлан // Владикавказ. – 2017. – 28 янв. – Ф. 9.</w:t>
      </w:r>
    </w:p>
    <w:p w14:paraId="5B35D897" w14:textId="77777777" w:rsidR="005178C0" w:rsidRPr="0087196A" w:rsidRDefault="005178C0" w:rsidP="0018411B">
      <w:pPr>
        <w:pStyle w:val="a3"/>
        <w:ind w:left="284"/>
        <w:jc w:val="both"/>
      </w:pPr>
      <w:r>
        <w:t xml:space="preserve">Техов, Т. «Фарн» стремится к будущему : </w:t>
      </w:r>
      <w:r w:rsidRPr="0087196A">
        <w:t>[</w:t>
      </w:r>
      <w:r>
        <w:t>о работе Центра этнотуризма и исслед. работе творческого коллектива</w:t>
      </w:r>
      <w:r w:rsidRPr="0087196A">
        <w:t>]</w:t>
      </w:r>
      <w:r>
        <w:t>.</w:t>
      </w:r>
    </w:p>
    <w:p w14:paraId="3BC30E6B" w14:textId="77777777" w:rsidR="005178C0" w:rsidRDefault="005178C0" w:rsidP="00E06EF9">
      <w:pPr>
        <w:pStyle w:val="a3"/>
        <w:numPr>
          <w:ilvl w:val="0"/>
          <w:numId w:val="9"/>
        </w:numPr>
        <w:ind w:left="284" w:firstLine="0"/>
        <w:jc w:val="both"/>
      </w:pPr>
      <w:r w:rsidRPr="008542FA">
        <w:rPr>
          <w:b/>
        </w:rPr>
        <w:t>Тменаты, Дз.</w:t>
      </w:r>
      <w:r>
        <w:t xml:space="preserve"> Х</w:t>
      </w:r>
      <w:r>
        <w:rPr>
          <w:rFonts w:cs="Times New Roman"/>
        </w:rPr>
        <w:t>ӕ</w:t>
      </w:r>
      <w:r>
        <w:t>йр</w:t>
      </w:r>
      <w:r>
        <w:rPr>
          <w:rFonts w:cs="Times New Roman"/>
        </w:rPr>
        <w:t>ӕ</w:t>
      </w:r>
      <w:r>
        <w:t xml:space="preserve">джыты </w:t>
      </w:r>
      <w:r>
        <w:rPr>
          <w:rFonts w:cs="Times New Roman"/>
        </w:rPr>
        <w:t>ӕ</w:t>
      </w:r>
      <w:r>
        <w:t>хс</w:t>
      </w:r>
      <w:r>
        <w:rPr>
          <w:rFonts w:cs="Times New Roman"/>
        </w:rPr>
        <w:t>ӕ</w:t>
      </w:r>
      <w:r>
        <w:t>в / Тменаты Дзерасс</w:t>
      </w:r>
      <w:r>
        <w:rPr>
          <w:rFonts w:cs="Times New Roman"/>
        </w:rPr>
        <w:t>ӕ</w:t>
      </w:r>
      <w:r>
        <w:t xml:space="preserve"> // Рӕстдзинад. – 2017. – 10 янв. – Ф. 2.</w:t>
      </w:r>
    </w:p>
    <w:p w14:paraId="450CF87C" w14:textId="77777777" w:rsidR="005178C0" w:rsidRPr="008542FA" w:rsidRDefault="005178C0" w:rsidP="0018411B">
      <w:pPr>
        <w:pStyle w:val="a3"/>
        <w:ind w:left="284"/>
        <w:jc w:val="both"/>
      </w:pPr>
      <w:r>
        <w:t xml:space="preserve">Тменова, Дз. Ночь домовых : </w:t>
      </w:r>
      <w:r w:rsidRPr="008542FA">
        <w:t>[</w:t>
      </w:r>
      <w:r>
        <w:t>осет. праздник</w:t>
      </w:r>
      <w:r w:rsidRPr="008542FA">
        <w:t>]</w:t>
      </w:r>
      <w:r>
        <w:t>.</w:t>
      </w:r>
    </w:p>
    <w:p w14:paraId="1DA5902E" w14:textId="77777777" w:rsidR="005178C0" w:rsidRDefault="005178C0" w:rsidP="00E06EF9">
      <w:pPr>
        <w:pStyle w:val="a3"/>
        <w:numPr>
          <w:ilvl w:val="0"/>
          <w:numId w:val="9"/>
        </w:numPr>
        <w:ind w:left="284" w:firstLine="0"/>
        <w:jc w:val="both"/>
      </w:pPr>
      <w:r w:rsidRPr="008542FA">
        <w:rPr>
          <w:b/>
        </w:rPr>
        <w:t>Тобойти, Ц.</w:t>
      </w:r>
      <w:r>
        <w:t xml:space="preserve"> Сугъз</w:t>
      </w:r>
      <w:r>
        <w:rPr>
          <w:rFonts w:cs="Times New Roman"/>
        </w:rPr>
        <w:t>ӕ</w:t>
      </w:r>
      <w:r>
        <w:t>рин</w:t>
      </w:r>
      <w:r>
        <w:rPr>
          <w:rFonts w:cs="Times New Roman"/>
        </w:rPr>
        <w:t>ӕ</w:t>
      </w:r>
      <w:r>
        <w:t xml:space="preserve"> Алаурди / Тобойти Ц</w:t>
      </w:r>
      <w:r>
        <w:rPr>
          <w:rFonts w:cs="Times New Roman"/>
        </w:rPr>
        <w:t>ӕ</w:t>
      </w:r>
      <w:r>
        <w:t>р</w:t>
      </w:r>
      <w:r>
        <w:rPr>
          <w:rFonts w:cs="Times New Roman"/>
        </w:rPr>
        <w:t>ӕ</w:t>
      </w:r>
      <w:r>
        <w:t>г // Вести Дигории. – 2017. – 22 апр. – Ф. 2.</w:t>
      </w:r>
    </w:p>
    <w:p w14:paraId="7398F419" w14:textId="77777777" w:rsidR="005178C0" w:rsidRPr="008542FA" w:rsidRDefault="005178C0" w:rsidP="0018411B">
      <w:pPr>
        <w:pStyle w:val="a3"/>
        <w:ind w:left="284"/>
        <w:jc w:val="both"/>
      </w:pPr>
      <w:r>
        <w:t xml:space="preserve">Тобоев, Ц. Золотой Алаурди : </w:t>
      </w:r>
      <w:r w:rsidRPr="008542FA">
        <w:t>[</w:t>
      </w:r>
      <w:r>
        <w:t>об осет. празднике Алаурди, который отмечался в конце мая нач. июня</w:t>
      </w:r>
      <w:r w:rsidRPr="008542FA">
        <w:t>]</w:t>
      </w:r>
      <w:r>
        <w:t>.</w:t>
      </w:r>
    </w:p>
    <w:p w14:paraId="4DD9568C" w14:textId="1FC722CB" w:rsidR="005178C0" w:rsidRDefault="005178C0" w:rsidP="00E06EF9">
      <w:pPr>
        <w:pStyle w:val="a3"/>
        <w:numPr>
          <w:ilvl w:val="0"/>
          <w:numId w:val="9"/>
        </w:numPr>
        <w:ind w:left="284" w:firstLine="0"/>
        <w:jc w:val="both"/>
      </w:pPr>
      <w:r w:rsidRPr="008542FA">
        <w:rPr>
          <w:b/>
        </w:rPr>
        <w:t>Три пирога для дочерей Донбеттыра</w:t>
      </w:r>
      <w:r>
        <w:t xml:space="preserve"> : </w:t>
      </w:r>
      <w:r w:rsidRPr="008542FA">
        <w:t>[</w:t>
      </w:r>
      <w:r>
        <w:t>о повелителе вод. стихии осетин Донбеттыре и его дочерях</w:t>
      </w:r>
      <w:r w:rsidR="00B95453">
        <w:t>]</w:t>
      </w:r>
      <w:r>
        <w:t xml:space="preserve"> / подгот. Е. Толоконникова // Северная Осетия. – 2017. – 11 мая. – С. 3.</w:t>
      </w:r>
    </w:p>
    <w:p w14:paraId="25DA0F41" w14:textId="77777777" w:rsidR="005178C0" w:rsidRDefault="005178C0" w:rsidP="00E06EF9">
      <w:pPr>
        <w:pStyle w:val="a3"/>
        <w:numPr>
          <w:ilvl w:val="0"/>
          <w:numId w:val="9"/>
        </w:numPr>
        <w:ind w:left="284" w:firstLine="0"/>
        <w:jc w:val="both"/>
      </w:pPr>
      <w:r w:rsidRPr="008542FA">
        <w:rPr>
          <w:b/>
        </w:rPr>
        <w:t>Туаев, Р.</w:t>
      </w:r>
      <w:r>
        <w:t xml:space="preserve"> Осетин нас своей благодать, Хет</w:t>
      </w:r>
      <w:r>
        <w:rPr>
          <w:rFonts w:cs="Times New Roman"/>
        </w:rPr>
        <w:t>ӕ</w:t>
      </w:r>
      <w:r>
        <w:t xml:space="preserve">джы Уастырджи! : </w:t>
      </w:r>
      <w:r w:rsidRPr="008542FA">
        <w:t>[</w:t>
      </w:r>
      <w:r>
        <w:t>о культовом календар. празднике Уастырджи Хетага, рассказывает обществ. деят., авт.-сост. кн. «Обычай осетин» Р. Туаев / записал Т. Техов</w:t>
      </w:r>
      <w:r w:rsidRPr="008542FA">
        <w:t>]</w:t>
      </w:r>
      <w:r>
        <w:t xml:space="preserve"> // Северная Осетия. – 2017. – 8 июля. – С. 1.</w:t>
      </w:r>
    </w:p>
    <w:p w14:paraId="3987F4A6" w14:textId="77777777" w:rsidR="005178C0" w:rsidRDefault="005178C0" w:rsidP="00E06EF9">
      <w:pPr>
        <w:pStyle w:val="a3"/>
        <w:numPr>
          <w:ilvl w:val="0"/>
          <w:numId w:val="9"/>
        </w:numPr>
        <w:ind w:left="284" w:firstLine="0"/>
        <w:jc w:val="both"/>
      </w:pPr>
      <w:r w:rsidRPr="00C43499">
        <w:rPr>
          <w:b/>
        </w:rPr>
        <w:t>Туаты, Т.</w:t>
      </w:r>
      <w:r>
        <w:t xml:space="preserve"> Равз</w:t>
      </w:r>
      <w:r>
        <w:rPr>
          <w:rFonts w:cs="Times New Roman"/>
        </w:rPr>
        <w:t>ӕ</w:t>
      </w:r>
      <w:r>
        <w:t>рст ф</w:t>
      </w:r>
      <w:r>
        <w:rPr>
          <w:rFonts w:cs="Times New Roman"/>
        </w:rPr>
        <w:t>ӕ</w:t>
      </w:r>
      <w:r>
        <w:t>ндагыл – у</w:t>
      </w:r>
      <w:r>
        <w:rPr>
          <w:rFonts w:cs="Times New Roman"/>
        </w:rPr>
        <w:t>ӕ</w:t>
      </w:r>
      <w:r>
        <w:t>ндон къахдз</w:t>
      </w:r>
      <w:r>
        <w:rPr>
          <w:rFonts w:cs="Times New Roman"/>
        </w:rPr>
        <w:t>ӕ</w:t>
      </w:r>
      <w:r>
        <w:t>фт</w:t>
      </w:r>
      <w:r>
        <w:rPr>
          <w:rFonts w:cs="Times New Roman"/>
        </w:rPr>
        <w:t>ӕ</w:t>
      </w:r>
      <w:r>
        <w:t>й / Туаты Тамерлан // Рӕстдзинад. – 2017. – 20 июль. – Ф. 3.</w:t>
      </w:r>
    </w:p>
    <w:p w14:paraId="2FC15B73" w14:textId="77777777" w:rsidR="005178C0" w:rsidRPr="008542FA" w:rsidRDefault="005178C0" w:rsidP="0018411B">
      <w:pPr>
        <w:pStyle w:val="a3"/>
        <w:ind w:left="284"/>
        <w:jc w:val="both"/>
      </w:pPr>
      <w:r>
        <w:t xml:space="preserve">Туаев, Т. Смелой поступью – по избранному пути : </w:t>
      </w:r>
      <w:r w:rsidRPr="008542FA">
        <w:t>[</w:t>
      </w:r>
      <w:r>
        <w:t>о ведущем методисте Респ. центра традиц. культуры и этнотуризма Р. Кабалоеве</w:t>
      </w:r>
      <w:r w:rsidRPr="008542FA">
        <w:t>]</w:t>
      </w:r>
      <w:r>
        <w:t>.</w:t>
      </w:r>
    </w:p>
    <w:p w14:paraId="27DE07C5" w14:textId="77777777" w:rsidR="005178C0" w:rsidRDefault="005178C0" w:rsidP="00E06EF9">
      <w:pPr>
        <w:pStyle w:val="a3"/>
        <w:numPr>
          <w:ilvl w:val="0"/>
          <w:numId w:val="9"/>
        </w:numPr>
        <w:ind w:left="284" w:firstLine="0"/>
        <w:jc w:val="both"/>
      </w:pPr>
      <w:r w:rsidRPr="00C52BAD">
        <w:rPr>
          <w:b/>
        </w:rPr>
        <w:t>Тургити, Т.</w:t>
      </w:r>
      <w:r>
        <w:t xml:space="preserve"> Рагон у</w:t>
      </w:r>
      <w:r>
        <w:rPr>
          <w:rFonts w:cs="Times New Roman"/>
        </w:rPr>
        <w:t>ӕ</w:t>
      </w:r>
      <w:r>
        <w:t>л</w:t>
      </w:r>
      <w:r>
        <w:rPr>
          <w:rFonts w:cs="Times New Roman"/>
        </w:rPr>
        <w:t>ӕ</w:t>
      </w:r>
      <w:r>
        <w:t>дар</w:t>
      </w:r>
      <w:r>
        <w:rPr>
          <w:rFonts w:cs="Times New Roman"/>
        </w:rPr>
        <w:t>ӕ</w:t>
      </w:r>
      <w:r>
        <w:t>с / Тургити Таймураз // Вести Дигории. – 2017. – 1 авг. – Ф. 1.</w:t>
      </w:r>
    </w:p>
    <w:p w14:paraId="0BDCE4DD" w14:textId="77777777" w:rsidR="005178C0" w:rsidRPr="00C52BAD" w:rsidRDefault="005178C0" w:rsidP="0018411B">
      <w:pPr>
        <w:pStyle w:val="a3"/>
        <w:ind w:left="284"/>
        <w:jc w:val="both"/>
      </w:pPr>
      <w:r>
        <w:t xml:space="preserve">Тургиев, Т. Старинная одежда </w:t>
      </w:r>
      <w:r w:rsidRPr="00C52BAD">
        <w:t>[</w:t>
      </w:r>
      <w:r>
        <w:t>осетин</w:t>
      </w:r>
      <w:r w:rsidRPr="00C52BAD">
        <w:t>]</w:t>
      </w:r>
      <w:r>
        <w:t>.</w:t>
      </w:r>
    </w:p>
    <w:p w14:paraId="3444B306" w14:textId="77777777" w:rsidR="005178C0" w:rsidRDefault="005178C0" w:rsidP="00E06EF9">
      <w:pPr>
        <w:pStyle w:val="a3"/>
        <w:numPr>
          <w:ilvl w:val="0"/>
          <w:numId w:val="9"/>
        </w:numPr>
        <w:ind w:left="284" w:firstLine="0"/>
        <w:jc w:val="both"/>
      </w:pPr>
      <w:r w:rsidRPr="00C52BAD">
        <w:rPr>
          <w:b/>
        </w:rPr>
        <w:t>Уртаева, С.</w:t>
      </w:r>
      <w:r>
        <w:t xml:space="preserve"> Солнечный день в Задалеске : </w:t>
      </w:r>
      <w:r w:rsidRPr="00C52BAD">
        <w:t>[</w:t>
      </w:r>
      <w:r>
        <w:t>в высокогорном с. Задалеск состоялся праздник Задалески Нана</w:t>
      </w:r>
      <w:r w:rsidRPr="00C52BAD">
        <w:t>]</w:t>
      </w:r>
      <w:r>
        <w:t xml:space="preserve"> / Светлана Уртаева // Слово. – 2017. – 8 авг. – С. 4.</w:t>
      </w:r>
    </w:p>
    <w:p w14:paraId="4A94C49F" w14:textId="77777777" w:rsidR="005178C0" w:rsidRDefault="005178C0" w:rsidP="00E06EF9">
      <w:pPr>
        <w:pStyle w:val="a3"/>
        <w:numPr>
          <w:ilvl w:val="0"/>
          <w:numId w:val="9"/>
        </w:numPr>
        <w:ind w:left="284" w:firstLine="0"/>
        <w:jc w:val="both"/>
      </w:pPr>
      <w:r w:rsidRPr="00AB25BC">
        <w:rPr>
          <w:b/>
        </w:rPr>
        <w:t>Хадашева, Ф.</w:t>
      </w:r>
      <w:r>
        <w:t xml:space="preserve"> Этнокостюмы Изольды Гогичаевой покажут в Красноярском крае : </w:t>
      </w:r>
      <w:r w:rsidRPr="00AB25BC">
        <w:t>[</w:t>
      </w:r>
      <w:r>
        <w:t>в рамках празднования дней культуры Осетии в Татыш-парке красноярцам покажут уникальные этнографические костюмы народов Кавказа</w:t>
      </w:r>
      <w:r w:rsidRPr="00AB25BC">
        <w:t>]</w:t>
      </w:r>
      <w:r>
        <w:t xml:space="preserve"> / Фариза Хадашева // Слово. – 2017. – 18 июля. – С. 8.</w:t>
      </w:r>
    </w:p>
    <w:p w14:paraId="4847E0A0" w14:textId="77777777" w:rsidR="005178C0" w:rsidRDefault="005178C0" w:rsidP="00E06EF9">
      <w:pPr>
        <w:pStyle w:val="a3"/>
        <w:numPr>
          <w:ilvl w:val="0"/>
          <w:numId w:val="9"/>
        </w:numPr>
        <w:ind w:left="284" w:firstLine="0"/>
        <w:jc w:val="both"/>
      </w:pPr>
      <w:r w:rsidRPr="00AB25BC">
        <w:rPr>
          <w:b/>
        </w:rPr>
        <w:lastRenderedPageBreak/>
        <w:t>Хадашева, Ф.</w:t>
      </w:r>
      <w:r>
        <w:t xml:space="preserve"> Этностиль по-горски : </w:t>
      </w:r>
      <w:r w:rsidRPr="00AB25BC">
        <w:t>[</w:t>
      </w:r>
      <w:r>
        <w:t>в Дигоре сост. выст.-конкурс рис. «Этнические костюмы народов мира»</w:t>
      </w:r>
      <w:r w:rsidRPr="00AB25BC">
        <w:t>]</w:t>
      </w:r>
      <w:r>
        <w:t xml:space="preserve"> / Фариза Хадашева // Слово. – 2017. – 14 февр. – С. 5.</w:t>
      </w:r>
    </w:p>
    <w:p w14:paraId="0881444D" w14:textId="77777777" w:rsidR="005178C0" w:rsidRDefault="005178C0" w:rsidP="00E06EF9">
      <w:pPr>
        <w:pStyle w:val="a3"/>
        <w:numPr>
          <w:ilvl w:val="0"/>
          <w:numId w:val="9"/>
        </w:numPr>
        <w:ind w:left="284" w:firstLine="0"/>
        <w:jc w:val="both"/>
      </w:pPr>
      <w:r w:rsidRPr="00AB25BC">
        <w:rPr>
          <w:b/>
        </w:rPr>
        <w:t>Хадикова, А.</w:t>
      </w:r>
      <w:r>
        <w:t xml:space="preserve"> Кады нуазан </w:t>
      </w:r>
      <w:r w:rsidRPr="00AB25BC">
        <w:t>[</w:t>
      </w:r>
      <w:r>
        <w:t>почетная чаша</w:t>
      </w:r>
      <w:r w:rsidRPr="00AB25BC">
        <w:t>]</w:t>
      </w:r>
      <w:r>
        <w:t xml:space="preserve"> : </w:t>
      </w:r>
      <w:r w:rsidRPr="00AB25BC">
        <w:t>[</w:t>
      </w:r>
      <w:r>
        <w:t>о древнейших истоках кады нуаз</w:t>
      </w:r>
      <w:r>
        <w:rPr>
          <w:rFonts w:cs="Times New Roman"/>
        </w:rPr>
        <w:t>ӕ</w:t>
      </w:r>
      <w:r>
        <w:t>н</w:t>
      </w:r>
      <w:r w:rsidRPr="00AB25BC">
        <w:t>]</w:t>
      </w:r>
      <w:r>
        <w:t xml:space="preserve"> / А. Хадикова // Северная Осетия. – 2017. – 29 июля. – С. 8.</w:t>
      </w:r>
    </w:p>
    <w:p w14:paraId="62260035" w14:textId="77777777" w:rsidR="005178C0" w:rsidRDefault="005178C0" w:rsidP="00E06EF9">
      <w:pPr>
        <w:pStyle w:val="a3"/>
        <w:numPr>
          <w:ilvl w:val="0"/>
          <w:numId w:val="9"/>
        </w:numPr>
        <w:ind w:left="284" w:firstLine="0"/>
        <w:jc w:val="both"/>
      </w:pPr>
      <w:r w:rsidRPr="007F5718">
        <w:rPr>
          <w:b/>
        </w:rPr>
        <w:t>Хайманти, А.</w:t>
      </w:r>
      <w:r>
        <w:t xml:space="preserve"> Фацбад</w:t>
      </w:r>
      <w:r>
        <w:rPr>
          <w:rFonts w:cs="Times New Roman"/>
        </w:rPr>
        <w:t>ӕ</w:t>
      </w:r>
      <w:r>
        <w:t>нт</w:t>
      </w:r>
      <w:r>
        <w:rPr>
          <w:rFonts w:cs="Times New Roman"/>
        </w:rPr>
        <w:t>ӕ</w:t>
      </w:r>
      <w:r>
        <w:t xml:space="preserve"> / Хайманти Антонин</w:t>
      </w:r>
      <w:r>
        <w:rPr>
          <w:rFonts w:cs="Times New Roman"/>
        </w:rPr>
        <w:t>ӕ</w:t>
      </w:r>
      <w:r>
        <w:t xml:space="preserve"> // Ирӕф. – 2017. – 26 янв. – Ф. 4.</w:t>
      </w:r>
    </w:p>
    <w:p w14:paraId="66E2E0F8" w14:textId="77777777" w:rsidR="005178C0" w:rsidRPr="007F5718" w:rsidRDefault="005178C0" w:rsidP="0018411B">
      <w:pPr>
        <w:pStyle w:val="a3"/>
        <w:ind w:left="284"/>
        <w:jc w:val="both"/>
      </w:pPr>
      <w:r>
        <w:t xml:space="preserve">Хайманова, А. Фацбаданта : </w:t>
      </w:r>
      <w:r w:rsidRPr="007F5718">
        <w:t>[</w:t>
      </w:r>
      <w:r>
        <w:t>о праздниках Дигорского ущелья</w:t>
      </w:r>
      <w:r w:rsidRPr="007F5718">
        <w:t>]</w:t>
      </w:r>
      <w:r>
        <w:t>.</w:t>
      </w:r>
    </w:p>
    <w:p w14:paraId="28DD83A1" w14:textId="77777777" w:rsidR="005178C0" w:rsidRDefault="005178C0" w:rsidP="00E06EF9">
      <w:pPr>
        <w:pStyle w:val="a3"/>
        <w:numPr>
          <w:ilvl w:val="0"/>
          <w:numId w:val="9"/>
        </w:numPr>
        <w:ind w:left="284" w:firstLine="0"/>
        <w:jc w:val="both"/>
      </w:pPr>
      <w:r w:rsidRPr="000C3B71">
        <w:rPr>
          <w:b/>
        </w:rPr>
        <w:t>Хамыцаты, Р.</w:t>
      </w:r>
      <w:r>
        <w:t xml:space="preserve"> Ирон фынджы фарн </w:t>
      </w:r>
      <w:r>
        <w:rPr>
          <w:rFonts w:cs="Times New Roman"/>
        </w:rPr>
        <w:t>ӕ</w:t>
      </w:r>
      <w:r>
        <w:t>м</w:t>
      </w:r>
      <w:r>
        <w:rPr>
          <w:rFonts w:cs="Times New Roman"/>
        </w:rPr>
        <w:t>ӕ</w:t>
      </w:r>
      <w:r>
        <w:t xml:space="preserve"> над / Х</w:t>
      </w:r>
      <w:r>
        <w:rPr>
          <w:rFonts w:cs="Times New Roman"/>
        </w:rPr>
        <w:t>ӕ</w:t>
      </w:r>
      <w:r>
        <w:t xml:space="preserve">мыцаты Раман // Стыр Ныхас. – 2017. – Дек. (№ 21-22 (545) . – </w:t>
      </w:r>
      <w:r>
        <w:rPr>
          <w:rFonts w:cs="Times New Roman"/>
        </w:rPr>
        <w:t>Ф</w:t>
      </w:r>
      <w:r>
        <w:t>. 2.</w:t>
      </w:r>
    </w:p>
    <w:p w14:paraId="550F82CA" w14:textId="77777777" w:rsidR="005178C0" w:rsidRPr="007F5718" w:rsidRDefault="005178C0" w:rsidP="0018411B">
      <w:pPr>
        <w:pStyle w:val="a3"/>
        <w:ind w:left="284"/>
        <w:jc w:val="both"/>
      </w:pPr>
      <w:r>
        <w:t xml:space="preserve">Хамицев, Р. Благодать осетинского застолья : </w:t>
      </w:r>
      <w:r w:rsidRPr="007F5718">
        <w:t>[</w:t>
      </w:r>
      <w:r>
        <w:t>о традициях и обячаях</w:t>
      </w:r>
      <w:r w:rsidRPr="007F5718">
        <w:t>]</w:t>
      </w:r>
      <w:r>
        <w:t>.</w:t>
      </w:r>
    </w:p>
    <w:p w14:paraId="4F196E47" w14:textId="77777777" w:rsidR="005178C0" w:rsidRDefault="005178C0" w:rsidP="00E06EF9">
      <w:pPr>
        <w:pStyle w:val="a3"/>
        <w:numPr>
          <w:ilvl w:val="0"/>
          <w:numId w:val="9"/>
        </w:numPr>
        <w:ind w:left="284" w:firstLine="0"/>
        <w:jc w:val="both"/>
      </w:pPr>
      <w:r w:rsidRPr="000C3B71">
        <w:rPr>
          <w:b/>
        </w:rPr>
        <w:t>Хамыцаты, Р.</w:t>
      </w:r>
      <w:r>
        <w:t xml:space="preserve"> </w:t>
      </w:r>
      <w:r>
        <w:rPr>
          <w:rFonts w:cs="Times New Roman"/>
        </w:rPr>
        <w:t>Ӕ</w:t>
      </w:r>
      <w:r>
        <w:t>ргом ныхасы къ</w:t>
      </w:r>
      <w:r>
        <w:rPr>
          <w:rFonts w:cs="Times New Roman"/>
        </w:rPr>
        <w:t>ӕ</w:t>
      </w:r>
      <w:r>
        <w:t>м н</w:t>
      </w:r>
      <w:r>
        <w:rPr>
          <w:rFonts w:cs="Times New Roman"/>
        </w:rPr>
        <w:t>ӕ</w:t>
      </w:r>
      <w:r>
        <w:t>й / Х</w:t>
      </w:r>
      <w:r>
        <w:rPr>
          <w:rFonts w:cs="Times New Roman"/>
        </w:rPr>
        <w:t>ӕ</w:t>
      </w:r>
      <w:r>
        <w:t>мыцаты Раман // Жизнь Правобережья. – 2017. – 13 июль. – Ф. 2.</w:t>
      </w:r>
    </w:p>
    <w:p w14:paraId="1DA86D0A" w14:textId="77777777" w:rsidR="005178C0" w:rsidRDefault="005178C0" w:rsidP="0018411B">
      <w:pPr>
        <w:pStyle w:val="a3"/>
        <w:ind w:left="284"/>
        <w:jc w:val="both"/>
      </w:pPr>
      <w:r>
        <w:t>Хамицаев, Р. В откровенности нет порока</w:t>
      </w:r>
    </w:p>
    <w:p w14:paraId="616BEAE7" w14:textId="77777777" w:rsidR="005178C0" w:rsidRDefault="005178C0" w:rsidP="00E06EF9">
      <w:pPr>
        <w:pStyle w:val="a3"/>
        <w:numPr>
          <w:ilvl w:val="0"/>
          <w:numId w:val="9"/>
        </w:numPr>
        <w:ind w:left="284" w:firstLine="0"/>
        <w:jc w:val="both"/>
      </w:pPr>
      <w:r w:rsidRPr="000C3B71">
        <w:rPr>
          <w:b/>
        </w:rPr>
        <w:t>Х</w:t>
      </w:r>
      <w:r w:rsidRPr="000C3B71">
        <w:rPr>
          <w:rFonts w:cs="Times New Roman"/>
          <w:b/>
        </w:rPr>
        <w:t>ӕ</w:t>
      </w:r>
      <w:r w:rsidRPr="000C3B71">
        <w:rPr>
          <w:b/>
        </w:rPr>
        <w:t>мыцаты, Р.</w:t>
      </w:r>
      <w:r>
        <w:t xml:space="preserve"> Ирон фынджы фарн / Х</w:t>
      </w:r>
      <w:r>
        <w:rPr>
          <w:rFonts w:cs="Times New Roman"/>
        </w:rPr>
        <w:t>ӕ</w:t>
      </w:r>
      <w:r>
        <w:t>мыцаты Раман // Стыр Ныхас. – 2017. – Май (№ 9 (533). – Ф. 2.</w:t>
      </w:r>
    </w:p>
    <w:p w14:paraId="041F8AB2" w14:textId="77777777" w:rsidR="005178C0" w:rsidRPr="000C3B71" w:rsidRDefault="005178C0" w:rsidP="0018411B">
      <w:pPr>
        <w:pStyle w:val="a3"/>
        <w:ind w:left="284"/>
        <w:jc w:val="both"/>
      </w:pPr>
      <w:r>
        <w:t xml:space="preserve">Хамицев, Р. Изобилие осетинского стола : </w:t>
      </w:r>
      <w:r w:rsidRPr="000C3B71">
        <w:t>[</w:t>
      </w:r>
      <w:r>
        <w:t>о традициях и обычаях народа</w:t>
      </w:r>
      <w:r w:rsidRPr="000C3B71">
        <w:t>]</w:t>
      </w:r>
      <w:r>
        <w:t>.</w:t>
      </w:r>
    </w:p>
    <w:p w14:paraId="49187BEC" w14:textId="77777777" w:rsidR="005178C0" w:rsidRDefault="005178C0" w:rsidP="00E06EF9">
      <w:pPr>
        <w:pStyle w:val="a3"/>
        <w:numPr>
          <w:ilvl w:val="0"/>
          <w:numId w:val="9"/>
        </w:numPr>
        <w:ind w:left="284" w:firstLine="0"/>
        <w:jc w:val="both"/>
      </w:pPr>
      <w:r w:rsidRPr="00DF5D4D">
        <w:rPr>
          <w:b/>
        </w:rPr>
        <w:t>Х</w:t>
      </w:r>
      <w:r w:rsidRPr="00DF5D4D">
        <w:rPr>
          <w:rFonts w:cs="Times New Roman"/>
          <w:b/>
        </w:rPr>
        <w:t>ӕ</w:t>
      </w:r>
      <w:r w:rsidRPr="00DF5D4D">
        <w:rPr>
          <w:b/>
        </w:rPr>
        <w:t>мыцаты, Р.</w:t>
      </w:r>
      <w:r>
        <w:t xml:space="preserve"> Ирон фынджы фарн / Х</w:t>
      </w:r>
      <w:r>
        <w:rPr>
          <w:rFonts w:cs="Times New Roman"/>
        </w:rPr>
        <w:t>ӕ</w:t>
      </w:r>
      <w:r>
        <w:t>мыцаты Раман // Жизнь Правобережья. – 2017. – 25 май. – Ф. 3.</w:t>
      </w:r>
    </w:p>
    <w:p w14:paraId="4B56DB7C" w14:textId="77777777" w:rsidR="005178C0" w:rsidRPr="00DF5D4D" w:rsidRDefault="005178C0" w:rsidP="0018411B">
      <w:pPr>
        <w:pStyle w:val="a3"/>
        <w:ind w:left="284"/>
        <w:jc w:val="both"/>
      </w:pPr>
      <w:r>
        <w:t xml:space="preserve">Хамицаев, Р. Культура осетинского застолья : </w:t>
      </w:r>
      <w:r w:rsidRPr="00DF5D4D">
        <w:t>[</w:t>
      </w:r>
      <w:r>
        <w:t>о традициях поминального стола</w:t>
      </w:r>
      <w:r w:rsidRPr="00DF5D4D">
        <w:t>]</w:t>
      </w:r>
      <w:r>
        <w:t>.</w:t>
      </w:r>
    </w:p>
    <w:p w14:paraId="5E2EFA37" w14:textId="77777777" w:rsidR="005178C0" w:rsidRDefault="005178C0" w:rsidP="00E06EF9">
      <w:pPr>
        <w:pStyle w:val="a3"/>
        <w:numPr>
          <w:ilvl w:val="0"/>
          <w:numId w:val="9"/>
        </w:numPr>
        <w:ind w:left="284" w:firstLine="0"/>
        <w:jc w:val="both"/>
      </w:pPr>
      <w:r w:rsidRPr="0091434B">
        <w:rPr>
          <w:b/>
        </w:rPr>
        <w:t>Х</w:t>
      </w:r>
      <w:r w:rsidRPr="0091434B">
        <w:rPr>
          <w:rFonts w:cs="Times New Roman"/>
          <w:b/>
        </w:rPr>
        <w:t>ӕ</w:t>
      </w:r>
      <w:r w:rsidRPr="0091434B">
        <w:rPr>
          <w:b/>
        </w:rPr>
        <w:t>мыцаты, Р.</w:t>
      </w:r>
      <w:r>
        <w:t xml:space="preserve"> Кады нуаз</w:t>
      </w:r>
      <w:r>
        <w:rPr>
          <w:rFonts w:cs="Times New Roman"/>
        </w:rPr>
        <w:t>ӕ</w:t>
      </w:r>
      <w:r>
        <w:t>н / Х</w:t>
      </w:r>
      <w:r>
        <w:rPr>
          <w:rFonts w:cs="Times New Roman"/>
        </w:rPr>
        <w:t>ӕ</w:t>
      </w:r>
      <w:r>
        <w:t>мыцаты Раман // Жизнь Правобережья. – 2017. – 15 авг. – Ф. 4.</w:t>
      </w:r>
    </w:p>
    <w:p w14:paraId="4B41E579" w14:textId="77777777" w:rsidR="005178C0" w:rsidRPr="0091434B" w:rsidRDefault="005178C0" w:rsidP="0018411B">
      <w:pPr>
        <w:pStyle w:val="a3"/>
        <w:ind w:left="284"/>
        <w:jc w:val="both"/>
      </w:pPr>
      <w:r>
        <w:t>Х</w:t>
      </w:r>
      <w:r>
        <w:rPr>
          <w:rFonts w:cs="Times New Roman"/>
        </w:rPr>
        <w:t xml:space="preserve">амицаев, Р. Почетный бокал </w:t>
      </w:r>
      <w:r w:rsidRPr="0091434B">
        <w:rPr>
          <w:rFonts w:cs="Times New Roman"/>
        </w:rPr>
        <w:t>[</w:t>
      </w:r>
      <w:r>
        <w:rPr>
          <w:rFonts w:cs="Times New Roman"/>
        </w:rPr>
        <w:t>в похорон. и свадеб. обрядах осетин</w:t>
      </w:r>
      <w:r w:rsidRPr="0091434B">
        <w:rPr>
          <w:rFonts w:cs="Times New Roman"/>
        </w:rPr>
        <w:t>]</w:t>
      </w:r>
      <w:r>
        <w:rPr>
          <w:rFonts w:cs="Times New Roman"/>
        </w:rPr>
        <w:t>.</w:t>
      </w:r>
    </w:p>
    <w:p w14:paraId="3A0D3676" w14:textId="77777777" w:rsidR="005178C0" w:rsidRDefault="005178C0" w:rsidP="00E06EF9">
      <w:pPr>
        <w:pStyle w:val="a3"/>
        <w:numPr>
          <w:ilvl w:val="0"/>
          <w:numId w:val="9"/>
        </w:numPr>
        <w:ind w:left="284" w:firstLine="0"/>
        <w:jc w:val="both"/>
      </w:pPr>
      <w:r w:rsidRPr="0091434B">
        <w:rPr>
          <w:b/>
        </w:rPr>
        <w:t>Х</w:t>
      </w:r>
      <w:r w:rsidRPr="0091434B">
        <w:rPr>
          <w:rFonts w:cs="Times New Roman"/>
          <w:b/>
        </w:rPr>
        <w:t>ӕ</w:t>
      </w:r>
      <w:r w:rsidRPr="0091434B">
        <w:rPr>
          <w:b/>
        </w:rPr>
        <w:t>мыцаты, Р.</w:t>
      </w:r>
      <w:r>
        <w:t xml:space="preserve"> Кады нуаз</w:t>
      </w:r>
      <w:r>
        <w:rPr>
          <w:rFonts w:cs="Times New Roman"/>
        </w:rPr>
        <w:t>ӕ</w:t>
      </w:r>
      <w:r>
        <w:t>н / Х</w:t>
      </w:r>
      <w:r>
        <w:rPr>
          <w:rFonts w:cs="Times New Roman"/>
        </w:rPr>
        <w:t>ӕ</w:t>
      </w:r>
      <w:r>
        <w:t xml:space="preserve">мыцаты Раман // Стыр Ныхас. – 2017. – № 13 </w:t>
      </w:r>
      <w:r w:rsidRPr="0091434B">
        <w:t>[</w:t>
      </w:r>
      <w:r>
        <w:t>537</w:t>
      </w:r>
      <w:r w:rsidRPr="0091434B">
        <w:t>]</w:t>
      </w:r>
      <w:r>
        <w:t xml:space="preserve"> авг. – Ф. 2.</w:t>
      </w:r>
    </w:p>
    <w:p w14:paraId="27EF2F1A" w14:textId="77777777" w:rsidR="005178C0" w:rsidRPr="0091434B" w:rsidRDefault="005178C0" w:rsidP="0018411B">
      <w:pPr>
        <w:pStyle w:val="a3"/>
        <w:ind w:left="284"/>
        <w:jc w:val="both"/>
      </w:pPr>
      <w:r>
        <w:t xml:space="preserve">Хамицев, Р. Почетный бокал </w:t>
      </w:r>
      <w:r w:rsidRPr="0091434B">
        <w:t>[</w:t>
      </w:r>
      <w:r>
        <w:t>и его значение в осет. застолье</w:t>
      </w:r>
      <w:r w:rsidRPr="0091434B">
        <w:t>]</w:t>
      </w:r>
      <w:r>
        <w:t>.</w:t>
      </w:r>
    </w:p>
    <w:p w14:paraId="1DEEB0F2" w14:textId="77777777" w:rsidR="005178C0" w:rsidRDefault="005178C0" w:rsidP="00E06EF9">
      <w:pPr>
        <w:pStyle w:val="a3"/>
        <w:numPr>
          <w:ilvl w:val="0"/>
          <w:numId w:val="9"/>
        </w:numPr>
        <w:ind w:left="284" w:firstLine="0"/>
        <w:jc w:val="both"/>
      </w:pPr>
      <w:r w:rsidRPr="0091434B">
        <w:rPr>
          <w:b/>
        </w:rPr>
        <w:t>Х</w:t>
      </w:r>
      <w:r w:rsidRPr="0091434B">
        <w:rPr>
          <w:rFonts w:cs="Times New Roman"/>
          <w:b/>
        </w:rPr>
        <w:t>ӕ</w:t>
      </w:r>
      <w:r w:rsidRPr="0091434B">
        <w:rPr>
          <w:b/>
        </w:rPr>
        <w:t>мыцаты, Р.</w:t>
      </w:r>
      <w:r>
        <w:t xml:space="preserve"> Кады науз</w:t>
      </w:r>
      <w:r>
        <w:rPr>
          <w:rFonts w:cs="Times New Roman"/>
        </w:rPr>
        <w:t>ӕ</w:t>
      </w:r>
      <w:r>
        <w:t>н / Х</w:t>
      </w:r>
      <w:r>
        <w:rPr>
          <w:rFonts w:cs="Times New Roman"/>
        </w:rPr>
        <w:t>ӕ</w:t>
      </w:r>
      <w:r>
        <w:t>мыцаты Раман // Рӕстдзинад. – 2017. – 9 авг. – Ф. 2.</w:t>
      </w:r>
    </w:p>
    <w:p w14:paraId="6906E5BD" w14:textId="77777777" w:rsidR="005178C0" w:rsidRPr="0091434B" w:rsidRDefault="005178C0" w:rsidP="0018411B">
      <w:pPr>
        <w:pStyle w:val="a3"/>
        <w:ind w:left="284"/>
        <w:jc w:val="both"/>
      </w:pPr>
      <w:r>
        <w:t xml:space="preserve">Хамицев, Р. Почетный бокал : </w:t>
      </w:r>
      <w:r w:rsidRPr="0091434B">
        <w:t>[</w:t>
      </w:r>
      <w:r>
        <w:t>у осетин и его значение</w:t>
      </w:r>
      <w:r w:rsidRPr="0091434B">
        <w:t>]</w:t>
      </w:r>
      <w:r>
        <w:t>.</w:t>
      </w:r>
    </w:p>
    <w:p w14:paraId="48A87BD8" w14:textId="77777777" w:rsidR="005178C0" w:rsidRDefault="005178C0" w:rsidP="00E06EF9">
      <w:pPr>
        <w:pStyle w:val="a3"/>
        <w:numPr>
          <w:ilvl w:val="0"/>
          <w:numId w:val="9"/>
        </w:numPr>
        <w:ind w:left="284" w:firstLine="0"/>
        <w:jc w:val="both"/>
      </w:pPr>
      <w:r w:rsidRPr="0091434B">
        <w:rPr>
          <w:b/>
        </w:rPr>
        <w:t>Хамыцаты, Р.</w:t>
      </w:r>
      <w:r>
        <w:t xml:space="preserve"> Уациллайы б</w:t>
      </w:r>
      <w:r>
        <w:rPr>
          <w:rFonts w:cs="Times New Roman"/>
        </w:rPr>
        <w:t>ӕ</w:t>
      </w:r>
      <w:r>
        <w:t>р</w:t>
      </w:r>
      <w:r>
        <w:rPr>
          <w:rFonts w:cs="Times New Roman"/>
        </w:rPr>
        <w:t>ӕ</w:t>
      </w:r>
      <w:r>
        <w:t>гбон / Х</w:t>
      </w:r>
      <w:r>
        <w:rPr>
          <w:rFonts w:cs="Times New Roman"/>
        </w:rPr>
        <w:t>ӕ</w:t>
      </w:r>
      <w:r>
        <w:t>мыцаты Раман // Жизнь Правобережья. – 2017. – 17 июнь. – Ф. 5.</w:t>
      </w:r>
    </w:p>
    <w:p w14:paraId="02A3F4CD" w14:textId="77777777" w:rsidR="005178C0" w:rsidRPr="0091434B" w:rsidRDefault="005178C0" w:rsidP="0018411B">
      <w:pPr>
        <w:pStyle w:val="a3"/>
        <w:ind w:left="284"/>
        <w:jc w:val="both"/>
      </w:pPr>
      <w:r>
        <w:t xml:space="preserve">Хамицев, Р. Праздник Уацилла : </w:t>
      </w:r>
      <w:r w:rsidRPr="0091434B">
        <w:t>[</w:t>
      </w:r>
      <w:r>
        <w:t>о празднике святилища Тбау-Уацилла</w:t>
      </w:r>
      <w:r w:rsidRPr="0091434B">
        <w:t>]</w:t>
      </w:r>
      <w:r>
        <w:t>.</w:t>
      </w:r>
    </w:p>
    <w:p w14:paraId="66F2FC17" w14:textId="77777777" w:rsidR="005178C0" w:rsidRDefault="005178C0" w:rsidP="00E06EF9">
      <w:pPr>
        <w:pStyle w:val="a3"/>
        <w:numPr>
          <w:ilvl w:val="0"/>
          <w:numId w:val="9"/>
        </w:numPr>
        <w:ind w:left="284" w:firstLine="0"/>
        <w:jc w:val="both"/>
      </w:pPr>
      <w:r w:rsidRPr="00F90B24">
        <w:rPr>
          <w:b/>
        </w:rPr>
        <w:t>Х</w:t>
      </w:r>
      <w:r w:rsidRPr="00F90B24">
        <w:rPr>
          <w:rFonts w:cs="Times New Roman"/>
          <w:b/>
        </w:rPr>
        <w:t>ӕ</w:t>
      </w:r>
      <w:r w:rsidRPr="00F90B24">
        <w:rPr>
          <w:b/>
        </w:rPr>
        <w:t>мыцаты, Р.</w:t>
      </w:r>
      <w:r>
        <w:t xml:space="preserve"> Царды бындур – </w:t>
      </w:r>
      <w:r>
        <w:rPr>
          <w:rFonts w:cs="Times New Roman"/>
        </w:rPr>
        <w:t>ӕ</w:t>
      </w:r>
      <w:r>
        <w:t>гъдау / Х</w:t>
      </w:r>
      <w:r>
        <w:rPr>
          <w:rFonts w:cs="Times New Roman"/>
        </w:rPr>
        <w:t>ӕ</w:t>
      </w:r>
      <w:r>
        <w:t>мыцаты Раман // Жизнь Правобережья. – 2017. – 17 янв. – Ф. 3.</w:t>
      </w:r>
    </w:p>
    <w:p w14:paraId="12BDF13A" w14:textId="77777777" w:rsidR="005178C0" w:rsidRPr="00F90B24" w:rsidRDefault="005178C0" w:rsidP="0018411B">
      <w:pPr>
        <w:pStyle w:val="a3"/>
        <w:ind w:left="284"/>
        <w:jc w:val="both"/>
      </w:pPr>
      <w:r>
        <w:t xml:space="preserve">Хамицаев, Р. Традиции – оосновы жизни : </w:t>
      </w:r>
      <w:r w:rsidRPr="00F90B24">
        <w:t>[</w:t>
      </w:r>
      <w:r>
        <w:t>о несоблюдении старшим правил во время свадеб. и похорон. обрядов</w:t>
      </w:r>
      <w:r w:rsidRPr="00F90B24">
        <w:t>]</w:t>
      </w:r>
      <w:r>
        <w:t>.</w:t>
      </w:r>
    </w:p>
    <w:p w14:paraId="1BDBF3A6" w14:textId="77777777" w:rsidR="005178C0" w:rsidRDefault="005178C0" w:rsidP="00E06EF9">
      <w:pPr>
        <w:pStyle w:val="a3"/>
        <w:numPr>
          <w:ilvl w:val="0"/>
          <w:numId w:val="9"/>
        </w:numPr>
        <w:ind w:left="284" w:firstLine="0"/>
        <w:jc w:val="both"/>
      </w:pPr>
      <w:r w:rsidRPr="00F90B24">
        <w:rPr>
          <w:b/>
        </w:rPr>
        <w:lastRenderedPageBreak/>
        <w:t>Х</w:t>
      </w:r>
      <w:r w:rsidRPr="00F90B24">
        <w:rPr>
          <w:rFonts w:cs="Times New Roman"/>
          <w:b/>
        </w:rPr>
        <w:t>ӕ</w:t>
      </w:r>
      <w:r w:rsidRPr="00F90B24">
        <w:rPr>
          <w:b/>
        </w:rPr>
        <w:t>мыцаты, Р.</w:t>
      </w:r>
      <w:r>
        <w:t xml:space="preserve"> Къохы дзуар – хъ</w:t>
      </w:r>
      <w:r>
        <w:rPr>
          <w:rFonts w:cs="Times New Roman"/>
        </w:rPr>
        <w:t>ӕ</w:t>
      </w:r>
      <w:r>
        <w:t>уб</w:t>
      </w:r>
      <w:r>
        <w:rPr>
          <w:rFonts w:cs="Times New Roman"/>
        </w:rPr>
        <w:t>ӕ</w:t>
      </w:r>
      <w:r>
        <w:t xml:space="preserve">стыл фарн </w:t>
      </w:r>
      <w:r>
        <w:rPr>
          <w:rFonts w:cs="Times New Roman"/>
        </w:rPr>
        <w:t>ӕ</w:t>
      </w:r>
      <w:r>
        <w:t>фтау</w:t>
      </w:r>
      <w:r>
        <w:rPr>
          <w:rFonts w:cs="Times New Roman"/>
        </w:rPr>
        <w:t>ӕ</w:t>
      </w:r>
      <w:r>
        <w:t>г / Х</w:t>
      </w:r>
      <w:r>
        <w:rPr>
          <w:rFonts w:cs="Times New Roman"/>
        </w:rPr>
        <w:t>ӕ</w:t>
      </w:r>
      <w:r>
        <w:t>мыцаты Раман // Рӕстдзинад. – 2017. – 29 авг. – Ф. 3.</w:t>
      </w:r>
    </w:p>
    <w:p w14:paraId="601ED5E9" w14:textId="77777777" w:rsidR="005178C0" w:rsidRPr="00F90B24" w:rsidRDefault="005178C0" w:rsidP="0018411B">
      <w:pPr>
        <w:pStyle w:val="a3"/>
        <w:ind w:left="284"/>
        <w:jc w:val="both"/>
      </w:pPr>
      <w:r>
        <w:t xml:space="preserve">Хамицев, Р. Святилище Рощи – носитель благодати жителям </w:t>
      </w:r>
      <w:r w:rsidRPr="00F90B24">
        <w:t>[</w:t>
      </w:r>
      <w:r>
        <w:t>с. Зильги ; о нар. празднике села</w:t>
      </w:r>
      <w:r w:rsidRPr="00F90B24">
        <w:t>]</w:t>
      </w:r>
      <w:r>
        <w:t>.</w:t>
      </w:r>
    </w:p>
    <w:p w14:paraId="1A0124BD" w14:textId="77777777" w:rsidR="005178C0" w:rsidRDefault="005178C0" w:rsidP="00E06EF9">
      <w:pPr>
        <w:pStyle w:val="a3"/>
        <w:numPr>
          <w:ilvl w:val="0"/>
          <w:numId w:val="9"/>
        </w:numPr>
        <w:ind w:left="284" w:firstLine="0"/>
        <w:jc w:val="both"/>
      </w:pPr>
      <w:r w:rsidRPr="00F90B24">
        <w:rPr>
          <w:b/>
        </w:rPr>
        <w:t>Хамицаты, Р.</w:t>
      </w:r>
      <w:r>
        <w:t xml:space="preserve"> Ц</w:t>
      </w:r>
      <w:r>
        <w:rPr>
          <w:rFonts w:cs="Times New Roman"/>
        </w:rPr>
        <w:t>ӕ</w:t>
      </w:r>
      <w:r>
        <w:t>лыкк</w:t>
      </w:r>
      <w:r>
        <w:rPr>
          <w:rFonts w:cs="Times New Roman"/>
        </w:rPr>
        <w:t>ӕ</w:t>
      </w:r>
      <w:r>
        <w:t>гт</w:t>
      </w:r>
      <w:r>
        <w:rPr>
          <w:rFonts w:cs="Times New Roman"/>
        </w:rPr>
        <w:t>ӕ</w:t>
      </w:r>
      <w:r>
        <w:t xml:space="preserve"> с</w:t>
      </w:r>
      <w:r>
        <w:rPr>
          <w:rFonts w:cs="Times New Roman"/>
        </w:rPr>
        <w:t>ӕ</w:t>
      </w:r>
      <w:r>
        <w:t>хи баф</w:t>
      </w:r>
      <w:r>
        <w:rPr>
          <w:rFonts w:cs="Times New Roman"/>
        </w:rPr>
        <w:t>ӕ</w:t>
      </w:r>
      <w:r>
        <w:t>дз</w:t>
      </w:r>
      <w:r>
        <w:rPr>
          <w:rFonts w:cs="Times New Roman"/>
        </w:rPr>
        <w:t>ӕ</w:t>
      </w:r>
      <w:r>
        <w:t>хстой Уастырдлжийыл / Х</w:t>
      </w:r>
      <w:r>
        <w:rPr>
          <w:rFonts w:cs="Times New Roman"/>
        </w:rPr>
        <w:t>ӕ</w:t>
      </w:r>
      <w:r>
        <w:t>мыцаты Раман // Жизнь Правобережья. – 2017. – 6 июнь. – Ф. 2.</w:t>
      </w:r>
    </w:p>
    <w:p w14:paraId="38EB1903" w14:textId="77777777" w:rsidR="005178C0" w:rsidRDefault="005178C0" w:rsidP="0018411B">
      <w:pPr>
        <w:pStyle w:val="a3"/>
        <w:ind w:left="284"/>
        <w:jc w:val="both"/>
      </w:pPr>
      <w:r>
        <w:t>Хамицев, Р. Цалыкчане отметили праздник Святого Уастырджи.</w:t>
      </w:r>
    </w:p>
    <w:p w14:paraId="2E2B6454" w14:textId="77777777" w:rsidR="005178C0" w:rsidRDefault="005178C0" w:rsidP="00E06EF9">
      <w:pPr>
        <w:pStyle w:val="a3"/>
        <w:numPr>
          <w:ilvl w:val="0"/>
          <w:numId w:val="9"/>
        </w:numPr>
        <w:ind w:left="284" w:firstLine="0"/>
        <w:jc w:val="both"/>
      </w:pPr>
      <w:r w:rsidRPr="00F90B24">
        <w:rPr>
          <w:b/>
        </w:rPr>
        <w:t>Харебов, Б.</w:t>
      </w:r>
      <w:r>
        <w:t xml:space="preserve"> Медицина в нартском обществе / Батрадз Харебов // Республика. – 2017. – Июнь (№ 43-45). – С. 22-23.</w:t>
      </w:r>
    </w:p>
    <w:p w14:paraId="51B4B4FE" w14:textId="77777777" w:rsidR="005178C0" w:rsidRDefault="005178C0" w:rsidP="00E06EF9">
      <w:pPr>
        <w:pStyle w:val="a3"/>
        <w:numPr>
          <w:ilvl w:val="0"/>
          <w:numId w:val="9"/>
        </w:numPr>
        <w:ind w:left="284" w:firstLine="0"/>
        <w:jc w:val="both"/>
      </w:pPr>
      <w:r w:rsidRPr="006E128E">
        <w:rPr>
          <w:b/>
        </w:rPr>
        <w:t>Харебов, Б.</w:t>
      </w:r>
      <w:r>
        <w:t xml:space="preserve"> Нарты и охота / Батрадз Харебов // Республика. – 2017. – Июнь (№ 46-48). – С. 32-33.</w:t>
      </w:r>
    </w:p>
    <w:p w14:paraId="1C90633F" w14:textId="77777777" w:rsidR="005178C0" w:rsidRDefault="005178C0" w:rsidP="00E06EF9">
      <w:pPr>
        <w:pStyle w:val="a3"/>
        <w:numPr>
          <w:ilvl w:val="0"/>
          <w:numId w:val="9"/>
        </w:numPr>
        <w:ind w:left="284" w:firstLine="0"/>
        <w:jc w:val="both"/>
      </w:pPr>
      <w:r w:rsidRPr="006E128E">
        <w:rPr>
          <w:b/>
        </w:rPr>
        <w:t>Хатагов, В.</w:t>
      </w:r>
      <w:r>
        <w:t xml:space="preserve"> Об истинном патриотизме : </w:t>
      </w:r>
      <w:r w:rsidRPr="006E128E">
        <w:t>[</w:t>
      </w:r>
      <w:r>
        <w:t>об искажении ист. фактов и материалов по этнокультуре нашего народа некоторыми мнимыми, недалекими учеными</w:t>
      </w:r>
      <w:r w:rsidRPr="006E128E">
        <w:t>]</w:t>
      </w:r>
      <w:r>
        <w:t xml:space="preserve"> / Владимир Хатагов // Свободный взгляд. – 2017. – 28 янв. – С. 5.</w:t>
      </w:r>
    </w:p>
    <w:p w14:paraId="6A3C1BBC" w14:textId="77777777" w:rsidR="005178C0" w:rsidRDefault="005178C0" w:rsidP="00E06EF9">
      <w:pPr>
        <w:pStyle w:val="a3"/>
        <w:numPr>
          <w:ilvl w:val="0"/>
          <w:numId w:val="9"/>
        </w:numPr>
        <w:ind w:left="284" w:firstLine="0"/>
        <w:jc w:val="both"/>
      </w:pPr>
      <w:r w:rsidRPr="006E128E">
        <w:rPr>
          <w:b/>
        </w:rPr>
        <w:t>Хатагов, В.</w:t>
      </w:r>
      <w:r>
        <w:t xml:space="preserve"> Теория пассионарности или прислушаемся к советам Л. Н. Гумилева : </w:t>
      </w:r>
      <w:r w:rsidRPr="006E128E">
        <w:t>[</w:t>
      </w:r>
      <w:r>
        <w:t>пробл. этнокультуры осетин в республике</w:t>
      </w:r>
      <w:r w:rsidRPr="006E128E">
        <w:t>]</w:t>
      </w:r>
      <w:r>
        <w:t xml:space="preserve"> / Владимир Хатагов // Свободный взгляд. – 2017. – 12 авг. – С. 2.</w:t>
      </w:r>
    </w:p>
    <w:p w14:paraId="1F00EFD0" w14:textId="77777777" w:rsidR="005178C0" w:rsidRDefault="005178C0" w:rsidP="00E06EF9">
      <w:pPr>
        <w:pStyle w:val="a3"/>
        <w:numPr>
          <w:ilvl w:val="0"/>
          <w:numId w:val="9"/>
        </w:numPr>
        <w:ind w:left="284" w:firstLine="0"/>
        <w:jc w:val="both"/>
      </w:pPr>
      <w:r>
        <w:rPr>
          <w:b/>
        </w:rPr>
        <w:t>Хачирова, А.</w:t>
      </w:r>
      <w:r>
        <w:t xml:space="preserve"> Миллионы святой Рощи : </w:t>
      </w:r>
      <w:r w:rsidRPr="006E128E">
        <w:t>[</w:t>
      </w:r>
      <w:r>
        <w:t>о деятельности историко-культурного фонда «Святилища Алагирского р-на»</w:t>
      </w:r>
      <w:r w:rsidRPr="006E128E">
        <w:t>]</w:t>
      </w:r>
      <w:r>
        <w:t xml:space="preserve"> / Алена Хачирова // Слово. – 2017. – 14 февр. – С. 1.</w:t>
      </w:r>
    </w:p>
    <w:p w14:paraId="01FCC35A" w14:textId="387F3257" w:rsidR="005178C0" w:rsidRDefault="005178C0" w:rsidP="00E06EF9">
      <w:pPr>
        <w:pStyle w:val="a3"/>
        <w:numPr>
          <w:ilvl w:val="0"/>
          <w:numId w:val="9"/>
        </w:numPr>
        <w:ind w:left="284" w:firstLine="0"/>
        <w:jc w:val="both"/>
      </w:pPr>
      <w:r w:rsidRPr="00B01083">
        <w:rPr>
          <w:b/>
        </w:rPr>
        <w:t>Хачирова, А.</w:t>
      </w:r>
      <w:r>
        <w:t xml:space="preserve"> «Силой мысли» – по «Нартскому эпосу» : </w:t>
      </w:r>
      <w:r w:rsidRPr="006E128E">
        <w:t>[</w:t>
      </w:r>
      <w:r>
        <w:t>сказания «Нартского эпоса» будет экранизирована в Сев. Осетии</w:t>
      </w:r>
      <w:r w:rsidRPr="006E128E">
        <w:t>]</w:t>
      </w:r>
      <w:r>
        <w:t xml:space="preserve"> / Алена Хачирова // Слово. – 2017. – 20 янв. – С. 1-2.</w:t>
      </w:r>
    </w:p>
    <w:p w14:paraId="58DEFD6E" w14:textId="77777777" w:rsidR="005178C0" w:rsidRDefault="005178C0" w:rsidP="00E06EF9">
      <w:pPr>
        <w:pStyle w:val="a3"/>
        <w:numPr>
          <w:ilvl w:val="0"/>
          <w:numId w:val="9"/>
        </w:numPr>
        <w:ind w:left="284" w:firstLine="0"/>
        <w:jc w:val="both"/>
      </w:pPr>
      <w:r w:rsidRPr="00B01083">
        <w:rPr>
          <w:b/>
        </w:rPr>
        <w:t>Хет</w:t>
      </w:r>
      <w:r w:rsidRPr="00B01083">
        <w:rPr>
          <w:rFonts w:cs="Times New Roman"/>
          <w:b/>
        </w:rPr>
        <w:t>ӕ</w:t>
      </w:r>
      <w:r w:rsidRPr="00B01083">
        <w:rPr>
          <w:b/>
        </w:rPr>
        <w:t xml:space="preserve">гкаты-Уаниты, О. </w:t>
      </w:r>
      <w:r>
        <w:t>Ирон ад</w:t>
      </w:r>
      <w:r>
        <w:rPr>
          <w:rFonts w:cs="Times New Roman"/>
        </w:rPr>
        <w:t>ӕ</w:t>
      </w:r>
      <w:r>
        <w:t>мон уадынг</w:t>
      </w:r>
      <w:r>
        <w:rPr>
          <w:rFonts w:cs="Times New Roman"/>
        </w:rPr>
        <w:t>ӕ</w:t>
      </w:r>
      <w:r>
        <w:t>рзт</w:t>
      </w:r>
      <w:r>
        <w:rPr>
          <w:rFonts w:cs="Times New Roman"/>
        </w:rPr>
        <w:t>ӕ</w:t>
      </w:r>
      <w:r>
        <w:t>н радтой ног цард / Хет</w:t>
      </w:r>
      <w:r>
        <w:rPr>
          <w:rFonts w:cs="Times New Roman"/>
        </w:rPr>
        <w:t>ӕ</w:t>
      </w:r>
      <w:r>
        <w:t>гкаты-Уаниты Оксан</w:t>
      </w:r>
      <w:r>
        <w:rPr>
          <w:rFonts w:cs="Times New Roman"/>
        </w:rPr>
        <w:t>ӕ</w:t>
      </w:r>
      <w:r>
        <w:t xml:space="preserve"> // Рӕстдзинад. – 2017. – 23 мартъи. – Ф. 3.</w:t>
      </w:r>
    </w:p>
    <w:p w14:paraId="7DAD4578" w14:textId="77777777" w:rsidR="005178C0" w:rsidRPr="00B01083" w:rsidRDefault="005178C0" w:rsidP="0018411B">
      <w:pPr>
        <w:pStyle w:val="a3"/>
        <w:ind w:left="284"/>
        <w:jc w:val="both"/>
      </w:pPr>
      <w:r>
        <w:t xml:space="preserve">Хетагурова-Ваниева, О. Дали жизнь осетинским народным духовым инструментам : </w:t>
      </w:r>
      <w:r w:rsidRPr="00B01083">
        <w:t>[</w:t>
      </w:r>
      <w:r>
        <w:t>музыканты Тимур Илаев и Таму Берозов. О встрече музыкантов с молодежью и знакомство с старинными муз. инструментами осетин</w:t>
      </w:r>
      <w:r w:rsidRPr="00B01083">
        <w:t>]</w:t>
      </w:r>
      <w:r>
        <w:t>.</w:t>
      </w:r>
    </w:p>
    <w:p w14:paraId="7B4EFBA2" w14:textId="77777777" w:rsidR="005178C0" w:rsidRDefault="005178C0" w:rsidP="00E06EF9">
      <w:pPr>
        <w:pStyle w:val="a3"/>
        <w:numPr>
          <w:ilvl w:val="0"/>
          <w:numId w:val="9"/>
        </w:numPr>
        <w:ind w:left="284" w:firstLine="0"/>
        <w:jc w:val="both"/>
      </w:pPr>
      <w:r w:rsidRPr="00B01083">
        <w:rPr>
          <w:b/>
        </w:rPr>
        <w:t>Ц</w:t>
      </w:r>
      <w:r w:rsidRPr="00B01083">
        <w:rPr>
          <w:rFonts w:cs="Times New Roman"/>
          <w:b/>
        </w:rPr>
        <w:t>ӕ</w:t>
      </w:r>
      <w:r w:rsidRPr="00B01083">
        <w:rPr>
          <w:b/>
        </w:rPr>
        <w:t>г</w:t>
      </w:r>
      <w:r w:rsidRPr="00B01083">
        <w:rPr>
          <w:rFonts w:cs="Times New Roman"/>
          <w:b/>
        </w:rPr>
        <w:t>ӕ</w:t>
      </w:r>
      <w:r w:rsidRPr="00B01083">
        <w:rPr>
          <w:b/>
        </w:rPr>
        <w:t>раты, Ж.</w:t>
      </w:r>
      <w:r>
        <w:t xml:space="preserve"> Х</w:t>
      </w:r>
      <w:r>
        <w:rPr>
          <w:rFonts w:cs="Times New Roman"/>
        </w:rPr>
        <w:t>ӕ</w:t>
      </w:r>
      <w:r>
        <w:t>лардзинады н</w:t>
      </w:r>
      <w:r>
        <w:rPr>
          <w:rFonts w:cs="Times New Roman"/>
        </w:rPr>
        <w:t>ӕ</w:t>
      </w:r>
      <w:r>
        <w:t>мгуыт</w:t>
      </w:r>
      <w:r>
        <w:rPr>
          <w:rFonts w:cs="Times New Roman"/>
        </w:rPr>
        <w:t>ӕ</w:t>
      </w:r>
      <w:r>
        <w:t xml:space="preserve"> тауын / Ц</w:t>
      </w:r>
      <w:r>
        <w:rPr>
          <w:rFonts w:cs="Times New Roman"/>
        </w:rPr>
        <w:t>ӕ</w:t>
      </w:r>
      <w:r>
        <w:t>г</w:t>
      </w:r>
      <w:r>
        <w:rPr>
          <w:rFonts w:cs="Times New Roman"/>
        </w:rPr>
        <w:t>ӕ</w:t>
      </w:r>
      <w:r>
        <w:t>раты Жанн</w:t>
      </w:r>
      <w:r>
        <w:rPr>
          <w:rFonts w:cs="Times New Roman"/>
        </w:rPr>
        <w:t>ӕ</w:t>
      </w:r>
      <w:r>
        <w:t xml:space="preserve"> // Рӕстдзинад. – 2017. – 8 авг. – Ф. 2.</w:t>
      </w:r>
    </w:p>
    <w:p w14:paraId="20187D8D" w14:textId="77777777" w:rsidR="005178C0" w:rsidRPr="00B01083" w:rsidRDefault="005178C0" w:rsidP="0018411B">
      <w:pPr>
        <w:pStyle w:val="a3"/>
        <w:ind w:left="284"/>
        <w:jc w:val="both"/>
      </w:pPr>
      <w:r>
        <w:t xml:space="preserve">Цагараева, Ж. Растить семена дружбы : </w:t>
      </w:r>
      <w:r w:rsidRPr="00B01083">
        <w:t>[</w:t>
      </w:r>
      <w:r>
        <w:t>Этнолагерь-2017 начал свою работу</w:t>
      </w:r>
      <w:r w:rsidRPr="00B01083">
        <w:t>]</w:t>
      </w:r>
      <w:r>
        <w:t>.</w:t>
      </w:r>
    </w:p>
    <w:p w14:paraId="66953BE6" w14:textId="77777777" w:rsidR="005178C0" w:rsidRDefault="005178C0" w:rsidP="00E06EF9">
      <w:pPr>
        <w:pStyle w:val="a3"/>
        <w:numPr>
          <w:ilvl w:val="0"/>
          <w:numId w:val="9"/>
        </w:numPr>
        <w:ind w:left="284" w:firstLine="0"/>
        <w:jc w:val="both"/>
      </w:pPr>
      <w:r w:rsidRPr="00B01083">
        <w:rPr>
          <w:b/>
        </w:rPr>
        <w:t>Ц</w:t>
      </w:r>
      <w:r w:rsidRPr="00B01083">
        <w:rPr>
          <w:rFonts w:cs="Times New Roman"/>
          <w:b/>
        </w:rPr>
        <w:t>ӕ</w:t>
      </w:r>
      <w:r w:rsidRPr="00B01083">
        <w:rPr>
          <w:b/>
        </w:rPr>
        <w:t>риаты, В.</w:t>
      </w:r>
      <w:r>
        <w:t xml:space="preserve"> «Фарн»-ы хъуыдд</w:t>
      </w:r>
      <w:r>
        <w:rPr>
          <w:rFonts w:cs="Times New Roman"/>
        </w:rPr>
        <w:t>ӕ</w:t>
      </w:r>
      <w:r>
        <w:t>гт</w:t>
      </w:r>
      <w:r>
        <w:rPr>
          <w:rFonts w:cs="Times New Roman"/>
        </w:rPr>
        <w:t>ӕ</w:t>
      </w:r>
      <w:r>
        <w:t xml:space="preserve"> / Ц</w:t>
      </w:r>
      <w:r>
        <w:rPr>
          <w:rFonts w:cs="Times New Roman"/>
        </w:rPr>
        <w:t>ӕ</w:t>
      </w:r>
      <w:r>
        <w:t>риаты Валери // Рӕстдзинад. – 2017. – 20 июль. – Ф. 3.</w:t>
      </w:r>
    </w:p>
    <w:p w14:paraId="0627D0CF" w14:textId="77777777" w:rsidR="005178C0" w:rsidRPr="00B01083" w:rsidRDefault="005178C0" w:rsidP="0018411B">
      <w:pPr>
        <w:pStyle w:val="a3"/>
        <w:ind w:left="284"/>
        <w:jc w:val="both"/>
      </w:pPr>
      <w:r>
        <w:t xml:space="preserve">Цариев, В. Деятельность «Фарн»-а : </w:t>
      </w:r>
      <w:r w:rsidRPr="00B01083">
        <w:t>[</w:t>
      </w:r>
      <w:r>
        <w:t>беседа с дир. Респ. центра традиц. культуры и этнотуризма / записал Т. Техов</w:t>
      </w:r>
      <w:r w:rsidRPr="00B01083">
        <w:t>]</w:t>
      </w:r>
      <w:r>
        <w:t>.</w:t>
      </w:r>
    </w:p>
    <w:p w14:paraId="4082380B" w14:textId="77777777" w:rsidR="005178C0" w:rsidRDefault="005178C0" w:rsidP="00E06EF9">
      <w:pPr>
        <w:pStyle w:val="a3"/>
        <w:numPr>
          <w:ilvl w:val="0"/>
          <w:numId w:val="9"/>
        </w:numPr>
        <w:ind w:left="284" w:firstLine="0"/>
        <w:jc w:val="both"/>
      </w:pPr>
      <w:r w:rsidRPr="000F7FC2">
        <w:rPr>
          <w:b/>
        </w:rPr>
        <w:lastRenderedPageBreak/>
        <w:t>Цакоти, Р.</w:t>
      </w:r>
      <w:r>
        <w:t xml:space="preserve"> Кто вы, нарты? / Руслан Цакоти // Пульс Осетии. – 2017. – 26 дек. – С. 1, 3.</w:t>
      </w:r>
    </w:p>
    <w:p w14:paraId="5EACC33A" w14:textId="77777777" w:rsidR="005178C0" w:rsidRDefault="005178C0" w:rsidP="00E06EF9">
      <w:pPr>
        <w:pStyle w:val="a3"/>
        <w:numPr>
          <w:ilvl w:val="0"/>
          <w:numId w:val="9"/>
        </w:numPr>
        <w:ind w:left="284" w:firstLine="0"/>
        <w:jc w:val="both"/>
      </w:pPr>
      <w:r w:rsidRPr="000F7FC2">
        <w:rPr>
          <w:b/>
        </w:rPr>
        <w:t>Цгъойти, Х.</w:t>
      </w:r>
      <w:r>
        <w:t xml:space="preserve"> Дауджыт</w:t>
      </w:r>
      <w:r>
        <w:rPr>
          <w:rFonts w:cs="Times New Roman"/>
        </w:rPr>
        <w:t>ӕ</w:t>
      </w:r>
      <w:r>
        <w:t xml:space="preserve"> / Цгъойты Хазби // Фидиуӕг. – 2017. – 10 июнь. – Ф. 2.</w:t>
      </w:r>
    </w:p>
    <w:p w14:paraId="24CA81FB" w14:textId="77777777" w:rsidR="005178C0" w:rsidRPr="000F7FC2" w:rsidRDefault="005178C0" w:rsidP="0018411B">
      <w:pPr>
        <w:pStyle w:val="a3"/>
        <w:ind w:left="284"/>
        <w:jc w:val="both"/>
      </w:pPr>
      <w:r>
        <w:t>Цгоев, Х. Дауджыт</w:t>
      </w:r>
      <w:r>
        <w:rPr>
          <w:rFonts w:cs="Times New Roman"/>
        </w:rPr>
        <w:t>ӕ</w:t>
      </w:r>
      <w:r>
        <w:t xml:space="preserve"> : </w:t>
      </w:r>
      <w:r w:rsidRPr="000F7FC2">
        <w:t>[</w:t>
      </w:r>
      <w:r>
        <w:t>беседа с журналистом, знатоком осет. праздников Хазби Цгоевым о празднике «Дауджитœ» / записал М. Гассиев</w:t>
      </w:r>
      <w:r w:rsidRPr="000F7FC2">
        <w:t>]</w:t>
      </w:r>
      <w:r>
        <w:t>.</w:t>
      </w:r>
    </w:p>
    <w:p w14:paraId="07E941F8" w14:textId="77777777" w:rsidR="005178C0" w:rsidRDefault="005178C0" w:rsidP="00E06EF9">
      <w:pPr>
        <w:pStyle w:val="a3"/>
        <w:numPr>
          <w:ilvl w:val="0"/>
          <w:numId w:val="9"/>
        </w:numPr>
        <w:ind w:left="284" w:firstLine="0"/>
        <w:jc w:val="both"/>
      </w:pPr>
      <w:r w:rsidRPr="002A1179">
        <w:rPr>
          <w:b/>
        </w:rPr>
        <w:t>Цгъойты, Х.</w:t>
      </w:r>
      <w:r>
        <w:t xml:space="preserve"> Иу ад</w:t>
      </w:r>
      <w:r>
        <w:rPr>
          <w:rFonts w:cs="Times New Roman"/>
        </w:rPr>
        <w:t>ӕ</w:t>
      </w:r>
      <w:r>
        <w:t>м</w:t>
      </w:r>
      <w:r>
        <w:rPr>
          <w:rFonts w:cs="Times New Roman"/>
        </w:rPr>
        <w:t>ӕ</w:t>
      </w:r>
      <w:r>
        <w:t>н – иум</w:t>
      </w:r>
      <w:r>
        <w:rPr>
          <w:rFonts w:cs="Times New Roman"/>
        </w:rPr>
        <w:t>ӕ</w:t>
      </w:r>
      <w:r>
        <w:t>йаг б</w:t>
      </w:r>
      <w:r>
        <w:rPr>
          <w:rFonts w:cs="Times New Roman"/>
        </w:rPr>
        <w:t>ӕ</w:t>
      </w:r>
      <w:r>
        <w:t>р</w:t>
      </w:r>
      <w:r>
        <w:rPr>
          <w:rFonts w:cs="Times New Roman"/>
        </w:rPr>
        <w:t>ӕ</w:t>
      </w:r>
      <w:r>
        <w:t>гб</w:t>
      </w:r>
      <w:r>
        <w:rPr>
          <w:rFonts w:cs="Times New Roman"/>
        </w:rPr>
        <w:t>ӕ</w:t>
      </w:r>
      <w:r>
        <w:t>тт</w:t>
      </w:r>
      <w:r>
        <w:rPr>
          <w:rFonts w:cs="Times New Roman"/>
        </w:rPr>
        <w:t>ӕ</w:t>
      </w:r>
      <w:r>
        <w:t xml:space="preserve"> / Цгъойты Хазби // Рӕстдзинад. – 2017. – 12 янв. – Ф. 3.</w:t>
      </w:r>
    </w:p>
    <w:p w14:paraId="1A947B06" w14:textId="77777777" w:rsidR="005178C0" w:rsidRPr="000F7FC2" w:rsidRDefault="005178C0" w:rsidP="0018411B">
      <w:pPr>
        <w:pStyle w:val="a3"/>
        <w:ind w:left="284"/>
        <w:jc w:val="both"/>
      </w:pPr>
      <w:r>
        <w:t xml:space="preserve">Цгоев, Х. Единые праздники – у одного народа : </w:t>
      </w:r>
      <w:r w:rsidRPr="000F7FC2">
        <w:t>[</w:t>
      </w:r>
      <w:r>
        <w:t>осет. нар. календарные праздники</w:t>
      </w:r>
      <w:r w:rsidRPr="000F7FC2">
        <w:t>]</w:t>
      </w:r>
      <w:r>
        <w:t>.</w:t>
      </w:r>
    </w:p>
    <w:p w14:paraId="4D4043EF" w14:textId="77777777" w:rsidR="005178C0" w:rsidRDefault="005178C0" w:rsidP="00E06EF9">
      <w:pPr>
        <w:pStyle w:val="a3"/>
        <w:numPr>
          <w:ilvl w:val="0"/>
          <w:numId w:val="9"/>
        </w:numPr>
        <w:ind w:left="284" w:firstLine="0"/>
        <w:jc w:val="both"/>
      </w:pPr>
      <w:r w:rsidRPr="002A1179">
        <w:rPr>
          <w:b/>
        </w:rPr>
        <w:t>Цгъойты, Х.</w:t>
      </w:r>
      <w:r>
        <w:t xml:space="preserve"> М</w:t>
      </w:r>
      <w:r>
        <w:rPr>
          <w:rFonts w:cs="Times New Roman"/>
        </w:rPr>
        <w:t>ӕ</w:t>
      </w:r>
      <w:r>
        <w:t>йты ирон н</w:t>
      </w:r>
      <w:r>
        <w:rPr>
          <w:rFonts w:cs="Times New Roman"/>
        </w:rPr>
        <w:t>ӕ</w:t>
      </w:r>
      <w:r>
        <w:t>мтт. цы амонынц? / Цгъойты Хазби // Рӕстдзинад. – 2017. – 14 янв. – Ф. 3.</w:t>
      </w:r>
    </w:p>
    <w:p w14:paraId="357B0EDA" w14:textId="77777777" w:rsidR="005178C0" w:rsidRDefault="005178C0" w:rsidP="0018411B">
      <w:pPr>
        <w:pStyle w:val="a3"/>
        <w:ind w:left="284"/>
        <w:jc w:val="both"/>
      </w:pPr>
      <w:r>
        <w:t>Цгоев, Х. Значение осетинских названий месяцев.</w:t>
      </w:r>
    </w:p>
    <w:p w14:paraId="4CF591AB" w14:textId="77777777" w:rsidR="005178C0" w:rsidRDefault="005178C0" w:rsidP="00E06EF9">
      <w:pPr>
        <w:pStyle w:val="a3"/>
        <w:numPr>
          <w:ilvl w:val="0"/>
          <w:numId w:val="9"/>
        </w:numPr>
        <w:ind w:left="284" w:firstLine="0"/>
        <w:jc w:val="both"/>
      </w:pPr>
      <w:r w:rsidRPr="00F52733">
        <w:rPr>
          <w:b/>
        </w:rPr>
        <w:t>Цгъойты, Х.</w:t>
      </w:r>
      <w:r>
        <w:t xml:space="preserve"> Фынгыл бад</w:t>
      </w:r>
      <w:r>
        <w:rPr>
          <w:rFonts w:cs="Times New Roman"/>
        </w:rPr>
        <w:t>ӕ</w:t>
      </w:r>
      <w:r>
        <w:t>м фынджы фарсм</w:t>
      </w:r>
      <w:r>
        <w:rPr>
          <w:rFonts w:cs="Times New Roman"/>
        </w:rPr>
        <w:t>ӕ</w:t>
      </w:r>
      <w:r>
        <w:t>? / Цгъойты Хазби // Рӕстдзинад. – 2017. – 9 сент. – Ф. 3.</w:t>
      </w:r>
    </w:p>
    <w:p w14:paraId="03E22A1C" w14:textId="5E305260" w:rsidR="005178C0" w:rsidRPr="00F52733" w:rsidRDefault="005178C0" w:rsidP="0018411B">
      <w:pPr>
        <w:pStyle w:val="a3"/>
        <w:ind w:left="284"/>
        <w:jc w:val="both"/>
      </w:pPr>
      <w:r>
        <w:t xml:space="preserve">Цгоев, Х. Мы сидим за столом или у стола? : </w:t>
      </w:r>
      <w:r w:rsidRPr="00F52733">
        <w:t>[</w:t>
      </w:r>
      <w:r w:rsidR="00B95453">
        <w:t>к</w:t>
      </w:r>
      <w:r>
        <w:t>ак будет правильнее сказать?</w:t>
      </w:r>
      <w:r w:rsidRPr="00F52733">
        <w:t>]</w:t>
      </w:r>
      <w:r>
        <w:t>.</w:t>
      </w:r>
    </w:p>
    <w:p w14:paraId="1676379C" w14:textId="77777777" w:rsidR="005178C0" w:rsidRDefault="005178C0" w:rsidP="00E06EF9">
      <w:pPr>
        <w:pStyle w:val="a3"/>
        <w:numPr>
          <w:ilvl w:val="0"/>
          <w:numId w:val="9"/>
        </w:numPr>
        <w:ind w:left="284" w:firstLine="0"/>
        <w:jc w:val="both"/>
      </w:pPr>
      <w:r w:rsidRPr="00F52733">
        <w:rPr>
          <w:b/>
        </w:rPr>
        <w:t>Цгъойты, Х.</w:t>
      </w:r>
      <w:r>
        <w:t xml:space="preserve"> </w:t>
      </w:r>
      <w:r>
        <w:rPr>
          <w:rFonts w:cs="Times New Roman"/>
        </w:rPr>
        <w:t>Ӕ</w:t>
      </w:r>
      <w:r>
        <w:t>г</w:t>
      </w:r>
      <w:r>
        <w:rPr>
          <w:rFonts w:cs="Times New Roman"/>
        </w:rPr>
        <w:t>ӕ</w:t>
      </w:r>
      <w:r>
        <w:t>р ниц</w:t>
      </w:r>
      <w:r>
        <w:rPr>
          <w:rFonts w:cs="Times New Roman"/>
        </w:rPr>
        <w:t>ӕ</w:t>
      </w:r>
      <w:r>
        <w:t>м</w:t>
      </w:r>
      <w:r>
        <w:rPr>
          <w:rFonts w:cs="Times New Roman"/>
        </w:rPr>
        <w:t>ӕ</w:t>
      </w:r>
      <w:r>
        <w:t>й б</w:t>
      </w:r>
      <w:r>
        <w:rPr>
          <w:rFonts w:cs="Times New Roman"/>
        </w:rPr>
        <w:t>ӕ</w:t>
      </w:r>
      <w:r>
        <w:t>ззы / Цгъойты Хазби // Рӕстдзинад. – 2017. – 14 окт. – Ф. 3.</w:t>
      </w:r>
    </w:p>
    <w:p w14:paraId="5040216E" w14:textId="77777777" w:rsidR="005178C0" w:rsidRPr="00F52733" w:rsidRDefault="005178C0" w:rsidP="0018411B">
      <w:pPr>
        <w:pStyle w:val="a3"/>
        <w:ind w:left="284"/>
        <w:jc w:val="both"/>
      </w:pPr>
      <w:r>
        <w:t xml:space="preserve">Цгоев, Х. Не следует слишком усердствовать </w:t>
      </w:r>
      <w:r w:rsidRPr="00F52733">
        <w:t>[</w:t>
      </w:r>
      <w:r>
        <w:t>в нар. обычаях, особенно в похоронно-поминальных обрядах</w:t>
      </w:r>
      <w:r w:rsidRPr="00F52733">
        <w:t>]</w:t>
      </w:r>
      <w:r>
        <w:t>.</w:t>
      </w:r>
    </w:p>
    <w:p w14:paraId="474F56EC" w14:textId="77777777" w:rsidR="005178C0" w:rsidRDefault="005178C0" w:rsidP="00E06EF9">
      <w:pPr>
        <w:pStyle w:val="a3"/>
        <w:numPr>
          <w:ilvl w:val="0"/>
          <w:numId w:val="9"/>
        </w:numPr>
        <w:ind w:left="284" w:firstLine="0"/>
        <w:jc w:val="both"/>
      </w:pPr>
      <w:r w:rsidRPr="00F52733">
        <w:rPr>
          <w:b/>
        </w:rPr>
        <w:t>Цгъойты, Х.</w:t>
      </w:r>
      <w:r>
        <w:t xml:space="preserve"> Уастырджим</w:t>
      </w:r>
      <w:r>
        <w:rPr>
          <w:rFonts w:cs="Times New Roman"/>
        </w:rPr>
        <w:t>ӕ</w:t>
      </w:r>
      <w:r>
        <w:t xml:space="preserve"> кув</w:t>
      </w:r>
      <w:r>
        <w:rPr>
          <w:rFonts w:cs="Times New Roman"/>
        </w:rPr>
        <w:t>ӕ</w:t>
      </w:r>
      <w:r>
        <w:t>н къуыри / Цгъойты Хазби // Рӕстдзинад. – 2017. – 16 нояб. – Ф. 2.</w:t>
      </w:r>
    </w:p>
    <w:p w14:paraId="49C66D08" w14:textId="77777777" w:rsidR="005178C0" w:rsidRPr="00F52733" w:rsidRDefault="005178C0" w:rsidP="0018411B">
      <w:pPr>
        <w:pStyle w:val="a3"/>
        <w:ind w:left="284"/>
        <w:jc w:val="both"/>
      </w:pPr>
      <w:r>
        <w:t xml:space="preserve">Цгоев, Х. Неделя Святого Георгия : </w:t>
      </w:r>
      <w:r w:rsidRPr="00F52733">
        <w:t>[</w:t>
      </w:r>
      <w:r>
        <w:t>осет. нар. праздник</w:t>
      </w:r>
      <w:r w:rsidRPr="00F52733">
        <w:t>]</w:t>
      </w:r>
      <w:r>
        <w:t>.</w:t>
      </w:r>
    </w:p>
    <w:p w14:paraId="5C51A8D1" w14:textId="77777777" w:rsidR="005178C0" w:rsidRDefault="005178C0" w:rsidP="00E06EF9">
      <w:pPr>
        <w:pStyle w:val="a3"/>
        <w:numPr>
          <w:ilvl w:val="0"/>
          <w:numId w:val="9"/>
        </w:numPr>
        <w:ind w:left="284" w:firstLine="0"/>
        <w:jc w:val="both"/>
      </w:pPr>
      <w:r w:rsidRPr="0028050B">
        <w:rPr>
          <w:b/>
        </w:rPr>
        <w:t>Цгъойты, Х.</w:t>
      </w:r>
      <w:r>
        <w:t xml:space="preserve"> Бынаты </w:t>
      </w:r>
      <w:r>
        <w:rPr>
          <w:rFonts w:cs="Times New Roman"/>
        </w:rPr>
        <w:t>ӕ</w:t>
      </w:r>
      <w:r>
        <w:t>хс</w:t>
      </w:r>
      <w:r>
        <w:rPr>
          <w:rFonts w:cs="Times New Roman"/>
        </w:rPr>
        <w:t>ӕ</w:t>
      </w:r>
      <w:r>
        <w:t>в х</w:t>
      </w:r>
      <w:r>
        <w:rPr>
          <w:rFonts w:cs="Times New Roman"/>
        </w:rPr>
        <w:t>ӕ</w:t>
      </w:r>
      <w:r>
        <w:t>йр</w:t>
      </w:r>
      <w:r>
        <w:rPr>
          <w:rFonts w:cs="Times New Roman"/>
        </w:rPr>
        <w:t>ӕ</w:t>
      </w:r>
      <w:r>
        <w:t>джыты н</w:t>
      </w:r>
      <w:r>
        <w:rPr>
          <w:rFonts w:cs="Times New Roman"/>
        </w:rPr>
        <w:t>ӕ</w:t>
      </w:r>
      <w:r>
        <w:t>у / Цгъойты Хазби // Рӕстдзинад. – 2017. – 14 янв. – Ф. 3.</w:t>
      </w:r>
    </w:p>
    <w:p w14:paraId="43C63CC2" w14:textId="77777777" w:rsidR="005178C0" w:rsidRPr="0028050B" w:rsidRDefault="005178C0" w:rsidP="0018411B">
      <w:pPr>
        <w:pStyle w:val="a3"/>
        <w:ind w:left="284"/>
        <w:jc w:val="both"/>
      </w:pPr>
      <w:r>
        <w:t xml:space="preserve">Цгоев, Х. Ночь покровителя дома не является ночью чертей : </w:t>
      </w:r>
      <w:r w:rsidRPr="0028050B">
        <w:t>[</w:t>
      </w:r>
      <w:r>
        <w:t>осет. нар. праздник зимнего цикла</w:t>
      </w:r>
      <w:r w:rsidRPr="0028050B">
        <w:t>]</w:t>
      </w:r>
      <w:r>
        <w:t>.</w:t>
      </w:r>
    </w:p>
    <w:p w14:paraId="2715A85C" w14:textId="77777777" w:rsidR="005178C0" w:rsidRDefault="005178C0" w:rsidP="00E06EF9">
      <w:pPr>
        <w:pStyle w:val="a3"/>
        <w:numPr>
          <w:ilvl w:val="0"/>
          <w:numId w:val="9"/>
        </w:numPr>
        <w:ind w:left="284" w:firstLine="0"/>
        <w:jc w:val="both"/>
      </w:pPr>
      <w:r w:rsidRPr="0028050B">
        <w:rPr>
          <w:b/>
        </w:rPr>
        <w:t>Цгъойты, Х.</w:t>
      </w:r>
      <w:r>
        <w:t xml:space="preserve"> Иу ад</w:t>
      </w:r>
      <w:r>
        <w:rPr>
          <w:rFonts w:cs="Times New Roman"/>
        </w:rPr>
        <w:t>ӕ</w:t>
      </w:r>
      <w:r>
        <w:t>м</w:t>
      </w:r>
      <w:r>
        <w:rPr>
          <w:rFonts w:cs="Times New Roman"/>
        </w:rPr>
        <w:t>ӕ</w:t>
      </w:r>
      <w:r>
        <w:t>н – иу б</w:t>
      </w:r>
      <w:r>
        <w:rPr>
          <w:rFonts w:cs="Times New Roman"/>
        </w:rPr>
        <w:t>ӕ</w:t>
      </w:r>
      <w:r>
        <w:t>р</w:t>
      </w:r>
      <w:r>
        <w:rPr>
          <w:rFonts w:cs="Times New Roman"/>
        </w:rPr>
        <w:t>ӕ</w:t>
      </w:r>
      <w:r>
        <w:t>гб</w:t>
      </w:r>
      <w:r>
        <w:rPr>
          <w:rFonts w:cs="Times New Roman"/>
        </w:rPr>
        <w:t>ӕ</w:t>
      </w:r>
      <w:r>
        <w:t>тт</w:t>
      </w:r>
      <w:r>
        <w:rPr>
          <w:rFonts w:cs="Times New Roman"/>
        </w:rPr>
        <w:t>ӕ</w:t>
      </w:r>
      <w:r>
        <w:t xml:space="preserve">, иу </w:t>
      </w:r>
      <w:r>
        <w:rPr>
          <w:rFonts w:cs="Times New Roman"/>
        </w:rPr>
        <w:t>ӕ</w:t>
      </w:r>
      <w:r>
        <w:t>гъд</w:t>
      </w:r>
      <w:r>
        <w:rPr>
          <w:rFonts w:cs="Times New Roman"/>
        </w:rPr>
        <w:t>ӕ</w:t>
      </w:r>
      <w:r>
        <w:t>утт</w:t>
      </w:r>
      <w:r>
        <w:rPr>
          <w:rFonts w:cs="Times New Roman"/>
        </w:rPr>
        <w:t>ӕ</w:t>
      </w:r>
      <w:r>
        <w:t xml:space="preserve"> / Цгъойты Хазби // Рӕстдзинад. – 2017. – 27 окт. – Ф. 3.</w:t>
      </w:r>
    </w:p>
    <w:p w14:paraId="04E888A6" w14:textId="77777777" w:rsidR="005178C0" w:rsidRPr="0028050B" w:rsidRDefault="005178C0" w:rsidP="0018411B">
      <w:pPr>
        <w:pStyle w:val="a3"/>
        <w:ind w:left="284"/>
        <w:jc w:val="both"/>
      </w:pPr>
      <w:r>
        <w:t xml:space="preserve">Цгоев, Х. Одни праздники, одни традиции у одного народа </w:t>
      </w:r>
      <w:r w:rsidRPr="0028050B">
        <w:t>[</w:t>
      </w:r>
      <w:r>
        <w:t>Осетии «Единый календарь праздников», значение дней в осет. мировоззрении и исчисление дней</w:t>
      </w:r>
      <w:r w:rsidRPr="0028050B">
        <w:t>]</w:t>
      </w:r>
      <w:r>
        <w:t>.</w:t>
      </w:r>
    </w:p>
    <w:p w14:paraId="67CEF6C2" w14:textId="77777777" w:rsidR="005178C0" w:rsidRDefault="005178C0" w:rsidP="00E06EF9">
      <w:pPr>
        <w:pStyle w:val="a3"/>
        <w:numPr>
          <w:ilvl w:val="0"/>
          <w:numId w:val="9"/>
        </w:numPr>
        <w:ind w:left="284" w:firstLine="0"/>
        <w:jc w:val="both"/>
      </w:pPr>
      <w:r w:rsidRPr="0028050B">
        <w:rPr>
          <w:b/>
        </w:rPr>
        <w:t>Цгъойты, Х.</w:t>
      </w:r>
      <w:r>
        <w:t xml:space="preserve"> Ирон ф</w:t>
      </w:r>
      <w:r>
        <w:rPr>
          <w:rFonts w:cs="Times New Roman"/>
        </w:rPr>
        <w:t>ӕ</w:t>
      </w:r>
      <w:r>
        <w:t>ндыр / Цгъойты Хазби // Рӕстдзинад. – 2017. – 29 апр. – Ф. 3.</w:t>
      </w:r>
    </w:p>
    <w:p w14:paraId="09DD61FF" w14:textId="77777777" w:rsidR="005178C0" w:rsidRPr="0028050B" w:rsidRDefault="005178C0" w:rsidP="0018411B">
      <w:pPr>
        <w:pStyle w:val="a3"/>
        <w:ind w:left="284"/>
        <w:jc w:val="both"/>
      </w:pPr>
      <w:r>
        <w:t xml:space="preserve">Цгоев, Х. Осетинская гармонь : </w:t>
      </w:r>
      <w:r w:rsidRPr="0028050B">
        <w:t>[</w:t>
      </w:r>
      <w:r>
        <w:t>и ее культурное значение в жизни народа</w:t>
      </w:r>
      <w:r w:rsidRPr="0028050B">
        <w:t>]</w:t>
      </w:r>
      <w:r>
        <w:t>.</w:t>
      </w:r>
    </w:p>
    <w:p w14:paraId="0D052E3C" w14:textId="77777777" w:rsidR="005178C0" w:rsidRDefault="005178C0" w:rsidP="00E06EF9">
      <w:pPr>
        <w:pStyle w:val="a3"/>
        <w:numPr>
          <w:ilvl w:val="0"/>
          <w:numId w:val="9"/>
        </w:numPr>
        <w:ind w:left="284" w:firstLine="0"/>
        <w:jc w:val="both"/>
      </w:pPr>
      <w:r w:rsidRPr="0028050B">
        <w:rPr>
          <w:b/>
        </w:rPr>
        <w:t>Цгъойты, Х.</w:t>
      </w:r>
      <w:r>
        <w:t xml:space="preserve"> Бынаты бардуаджы </w:t>
      </w:r>
      <w:r>
        <w:rPr>
          <w:rFonts w:cs="Times New Roman"/>
        </w:rPr>
        <w:t>ӕ</w:t>
      </w:r>
      <w:r>
        <w:t>хс</w:t>
      </w:r>
      <w:r>
        <w:rPr>
          <w:rFonts w:cs="Times New Roman"/>
        </w:rPr>
        <w:t>ӕ</w:t>
      </w:r>
      <w:r>
        <w:t>в / Цгъойты Хазби // Фидиуӕг. – 2017. – 10 янв. – Ф. 2.</w:t>
      </w:r>
    </w:p>
    <w:p w14:paraId="1ACB68EC" w14:textId="77777777" w:rsidR="005178C0" w:rsidRDefault="005178C0" w:rsidP="0018411B">
      <w:pPr>
        <w:pStyle w:val="a3"/>
        <w:ind w:left="284"/>
        <w:jc w:val="both"/>
      </w:pPr>
      <w:r>
        <w:t>Цгоев, Х. Праздник Домового.</w:t>
      </w:r>
    </w:p>
    <w:p w14:paraId="0884F743" w14:textId="77777777" w:rsidR="005178C0" w:rsidRDefault="005178C0" w:rsidP="00E06EF9">
      <w:pPr>
        <w:pStyle w:val="a3"/>
        <w:numPr>
          <w:ilvl w:val="0"/>
          <w:numId w:val="9"/>
        </w:numPr>
        <w:ind w:left="284" w:firstLine="0"/>
        <w:jc w:val="both"/>
      </w:pPr>
      <w:r w:rsidRPr="00DF4128">
        <w:rPr>
          <w:b/>
        </w:rPr>
        <w:lastRenderedPageBreak/>
        <w:t>Цгъойты, Х.</w:t>
      </w:r>
      <w:r>
        <w:t xml:space="preserve"> У</w:t>
      </w:r>
      <w:r>
        <w:rPr>
          <w:rFonts w:cs="Times New Roman"/>
        </w:rPr>
        <w:t>ӕ</w:t>
      </w:r>
      <w:r>
        <w:t>л</w:t>
      </w:r>
      <w:r>
        <w:rPr>
          <w:rFonts w:cs="Times New Roman"/>
        </w:rPr>
        <w:t>ӕ</w:t>
      </w:r>
      <w:r>
        <w:t>м</w:t>
      </w:r>
      <w:r>
        <w:rPr>
          <w:rFonts w:cs="Times New Roman"/>
        </w:rPr>
        <w:t>ӕ</w:t>
      </w:r>
      <w:r>
        <w:t xml:space="preserve">сыджы Уастырджи </w:t>
      </w:r>
      <w:r>
        <w:rPr>
          <w:rFonts w:cs="Times New Roman"/>
        </w:rPr>
        <w:t>ӕ</w:t>
      </w:r>
      <w:r>
        <w:t>м</w:t>
      </w:r>
      <w:r>
        <w:rPr>
          <w:rFonts w:cs="Times New Roman"/>
        </w:rPr>
        <w:t>ӕ</w:t>
      </w:r>
      <w:r>
        <w:t xml:space="preserve"> Мады-Майр</w:t>
      </w:r>
      <w:r>
        <w:rPr>
          <w:rFonts w:cs="Times New Roman"/>
        </w:rPr>
        <w:t>ӕ</w:t>
      </w:r>
      <w:r>
        <w:t>м /</w:t>
      </w:r>
      <w:r w:rsidRPr="00DF4128">
        <w:t xml:space="preserve"> </w:t>
      </w:r>
      <w:r>
        <w:t>Цгъойты Хазби // Рӕстдзинад. – 2017. – 27 май. – Ф. 3.</w:t>
      </w:r>
    </w:p>
    <w:p w14:paraId="700E6A6D" w14:textId="77777777" w:rsidR="005178C0" w:rsidRPr="00DF4128" w:rsidRDefault="005178C0" w:rsidP="0018411B">
      <w:pPr>
        <w:pStyle w:val="a3"/>
        <w:ind w:left="284"/>
        <w:jc w:val="both"/>
      </w:pPr>
      <w:r>
        <w:t>Цгоев, Х. Святилище У</w:t>
      </w:r>
      <w:r>
        <w:rPr>
          <w:rFonts w:cs="Times New Roman"/>
        </w:rPr>
        <w:t>ӕ</w:t>
      </w:r>
      <w:r>
        <w:t>л</w:t>
      </w:r>
      <w:r>
        <w:rPr>
          <w:rFonts w:cs="Times New Roman"/>
        </w:rPr>
        <w:t>ӕ</w:t>
      </w:r>
      <w:r>
        <w:t>м</w:t>
      </w:r>
      <w:r>
        <w:rPr>
          <w:rFonts w:cs="Times New Roman"/>
        </w:rPr>
        <w:t>ӕ</w:t>
      </w:r>
      <w:r>
        <w:t xml:space="preserve">сыг, посвященное Уастырджи и Богородице </w:t>
      </w:r>
      <w:r w:rsidRPr="00DF4128">
        <w:t>[</w:t>
      </w:r>
      <w:r>
        <w:t>близ с. Харисджын в Куртатинском ущелье</w:t>
      </w:r>
      <w:r w:rsidRPr="00DF4128">
        <w:t>]</w:t>
      </w:r>
      <w:r>
        <w:t>.</w:t>
      </w:r>
    </w:p>
    <w:p w14:paraId="7415D46D" w14:textId="77777777" w:rsidR="005178C0" w:rsidRDefault="005178C0" w:rsidP="00E06EF9">
      <w:pPr>
        <w:pStyle w:val="a3"/>
        <w:numPr>
          <w:ilvl w:val="0"/>
          <w:numId w:val="9"/>
        </w:numPr>
        <w:ind w:left="284" w:firstLine="0"/>
        <w:jc w:val="both"/>
      </w:pPr>
      <w:r w:rsidRPr="0069418C">
        <w:rPr>
          <w:b/>
        </w:rPr>
        <w:t>Цгъойты, Х.</w:t>
      </w:r>
      <w:r>
        <w:t xml:space="preserve"> Хъомыладон ф</w:t>
      </w:r>
      <w:r>
        <w:rPr>
          <w:rFonts w:cs="Times New Roman"/>
        </w:rPr>
        <w:t>ӕ</w:t>
      </w:r>
      <w:r>
        <w:t>р</w:t>
      </w:r>
      <w:r>
        <w:rPr>
          <w:rFonts w:cs="Times New Roman"/>
        </w:rPr>
        <w:t>ӕ</w:t>
      </w:r>
      <w:r>
        <w:t xml:space="preserve">з – </w:t>
      </w:r>
      <w:r>
        <w:rPr>
          <w:rFonts w:cs="Times New Roman"/>
        </w:rPr>
        <w:t>ӕ</w:t>
      </w:r>
      <w:r>
        <w:t>гъдау / Цгъойты Хазби // Владикавказ. – 2017. – 9 дек. – Ф. 22.</w:t>
      </w:r>
    </w:p>
    <w:p w14:paraId="04834B1E" w14:textId="77777777" w:rsidR="005178C0" w:rsidRPr="0069418C" w:rsidRDefault="005178C0" w:rsidP="0018411B">
      <w:pPr>
        <w:pStyle w:val="a3"/>
        <w:ind w:left="284"/>
        <w:jc w:val="both"/>
      </w:pPr>
      <w:r>
        <w:t xml:space="preserve">Цгоев, Х. Способ воспитания – обычай : </w:t>
      </w:r>
      <w:r w:rsidRPr="0069418C">
        <w:t>[</w:t>
      </w:r>
      <w:r>
        <w:t>о наших традициях</w:t>
      </w:r>
      <w:r w:rsidRPr="0069418C">
        <w:t>]</w:t>
      </w:r>
      <w:r>
        <w:t>.</w:t>
      </w:r>
    </w:p>
    <w:p w14:paraId="3BE57891" w14:textId="77777777" w:rsidR="005178C0" w:rsidRDefault="005178C0" w:rsidP="00E06EF9">
      <w:pPr>
        <w:pStyle w:val="a3"/>
        <w:numPr>
          <w:ilvl w:val="0"/>
          <w:numId w:val="9"/>
        </w:numPr>
        <w:ind w:left="284" w:firstLine="0"/>
        <w:jc w:val="both"/>
      </w:pPr>
      <w:r w:rsidRPr="0069418C">
        <w:rPr>
          <w:b/>
        </w:rPr>
        <w:t xml:space="preserve">Цгъойты, Х. </w:t>
      </w:r>
      <w:r>
        <w:rPr>
          <w:rFonts w:cs="Times New Roman"/>
        </w:rPr>
        <w:t>Ӕ</w:t>
      </w:r>
      <w:r>
        <w:t>гъдау – ад</w:t>
      </w:r>
      <w:r>
        <w:rPr>
          <w:rFonts w:cs="Times New Roman"/>
        </w:rPr>
        <w:t>ӕ</w:t>
      </w:r>
      <w:r>
        <w:t>мы иуг</w:t>
      </w:r>
      <w:r>
        <w:rPr>
          <w:rFonts w:cs="Times New Roman"/>
        </w:rPr>
        <w:t>ӕ</w:t>
      </w:r>
      <w:r>
        <w:t>н</w:t>
      </w:r>
      <w:r>
        <w:rPr>
          <w:rFonts w:cs="Times New Roman"/>
        </w:rPr>
        <w:t>ӕ</w:t>
      </w:r>
      <w:r>
        <w:t>г ф</w:t>
      </w:r>
      <w:r>
        <w:rPr>
          <w:rFonts w:cs="Times New Roman"/>
        </w:rPr>
        <w:t>ӕ</w:t>
      </w:r>
      <w:r>
        <w:t>р</w:t>
      </w:r>
      <w:r>
        <w:rPr>
          <w:rFonts w:cs="Times New Roman"/>
        </w:rPr>
        <w:t>ӕ</w:t>
      </w:r>
      <w:r>
        <w:t>з / Цгъойты Хазби // Рӕстдзинад. – 2017. – 23 дек. – Ф. 3.</w:t>
      </w:r>
    </w:p>
    <w:p w14:paraId="6D4F3521" w14:textId="77777777" w:rsidR="005178C0" w:rsidRPr="0069418C" w:rsidRDefault="005178C0" w:rsidP="0018411B">
      <w:pPr>
        <w:pStyle w:val="a3"/>
        <w:ind w:left="284"/>
        <w:jc w:val="both"/>
      </w:pPr>
      <w:r>
        <w:t xml:space="preserve">Цгоев, Х. Традиционные нормы морали – то, что объединяет народ </w:t>
      </w:r>
      <w:r w:rsidRPr="0069418C">
        <w:t>[</w:t>
      </w:r>
      <w:r>
        <w:t>в РСО-А</w:t>
      </w:r>
      <w:r w:rsidRPr="0069418C">
        <w:t>]</w:t>
      </w:r>
      <w:r>
        <w:t>.</w:t>
      </w:r>
    </w:p>
    <w:p w14:paraId="2F97215E" w14:textId="77777777" w:rsidR="005178C0" w:rsidRDefault="005178C0" w:rsidP="00E06EF9">
      <w:pPr>
        <w:pStyle w:val="a3"/>
        <w:numPr>
          <w:ilvl w:val="0"/>
          <w:numId w:val="9"/>
        </w:numPr>
        <w:ind w:left="284" w:firstLine="0"/>
        <w:jc w:val="both"/>
      </w:pPr>
      <w:r w:rsidRPr="00067603">
        <w:rPr>
          <w:b/>
        </w:rPr>
        <w:t>Цгъойты, Х.</w:t>
      </w:r>
      <w:r>
        <w:t xml:space="preserve"> Алк</w:t>
      </w:r>
      <w:r>
        <w:rPr>
          <w:rFonts w:cs="Times New Roman"/>
        </w:rPr>
        <w:t>ӕ</w:t>
      </w:r>
      <w:r>
        <w:t>м</w:t>
      </w:r>
      <w:r>
        <w:rPr>
          <w:rFonts w:cs="Times New Roman"/>
        </w:rPr>
        <w:t>ӕ</w:t>
      </w:r>
      <w:r>
        <w:t xml:space="preserve">н йе </w:t>
      </w:r>
      <w:r w:rsidRPr="00067603">
        <w:t>‘</w:t>
      </w:r>
      <w:r>
        <w:t>гъдау й</w:t>
      </w:r>
      <w:r>
        <w:rPr>
          <w:rFonts w:cs="Times New Roman"/>
        </w:rPr>
        <w:t>ӕ</w:t>
      </w:r>
      <w:r>
        <w:t xml:space="preserve"> гакк у / Цгъойты Хазби // Владикавказ. – 2017. – 30 дек. – Ф. 22.</w:t>
      </w:r>
    </w:p>
    <w:p w14:paraId="53E7EBCA" w14:textId="77777777" w:rsidR="005178C0" w:rsidRPr="00067603" w:rsidRDefault="005178C0" w:rsidP="0018411B">
      <w:pPr>
        <w:pStyle w:val="a3"/>
        <w:ind w:left="284"/>
        <w:jc w:val="both"/>
      </w:pPr>
      <w:r>
        <w:t xml:space="preserve">Цгоев, Х. У каждого своя метка : </w:t>
      </w:r>
      <w:r w:rsidRPr="00067603">
        <w:t>[</w:t>
      </w:r>
      <w:r>
        <w:t>наших традициях</w:t>
      </w:r>
      <w:r w:rsidRPr="00067603">
        <w:t>]</w:t>
      </w:r>
      <w:r>
        <w:t>.</w:t>
      </w:r>
    </w:p>
    <w:p w14:paraId="034D79A8" w14:textId="77777777" w:rsidR="005178C0" w:rsidRDefault="005178C0" w:rsidP="00E06EF9">
      <w:pPr>
        <w:pStyle w:val="a3"/>
        <w:numPr>
          <w:ilvl w:val="0"/>
          <w:numId w:val="9"/>
        </w:numPr>
        <w:ind w:left="284" w:firstLine="0"/>
        <w:jc w:val="both"/>
      </w:pPr>
      <w:r w:rsidRPr="00067603">
        <w:rPr>
          <w:b/>
        </w:rPr>
        <w:t>Цгъойты, Х.</w:t>
      </w:r>
      <w:r>
        <w:t xml:space="preserve"> Ф</w:t>
      </w:r>
      <w:r>
        <w:rPr>
          <w:rFonts w:cs="Times New Roman"/>
        </w:rPr>
        <w:t>ӕ</w:t>
      </w:r>
      <w:r>
        <w:t>рсын хорз у – чи ф</w:t>
      </w:r>
      <w:r>
        <w:rPr>
          <w:rFonts w:cs="Times New Roman"/>
        </w:rPr>
        <w:t>ӕ</w:t>
      </w:r>
      <w:r>
        <w:t>рсы, уый зоны / Цгъойты Хазби // Рӕстдзинад. – 2017. – 28 янв. – Ф. 3.</w:t>
      </w:r>
    </w:p>
    <w:p w14:paraId="4E40CA44" w14:textId="77777777" w:rsidR="005178C0" w:rsidRPr="00067603" w:rsidRDefault="005178C0" w:rsidP="0018411B">
      <w:pPr>
        <w:pStyle w:val="a3"/>
        <w:ind w:left="284"/>
        <w:jc w:val="both"/>
      </w:pPr>
      <w:r>
        <w:t xml:space="preserve">Цгоев, Х. Хорошо спрашивать – кто спрашивает, то знает : </w:t>
      </w:r>
      <w:r w:rsidRPr="00067603">
        <w:t>[</w:t>
      </w:r>
      <w:r>
        <w:t>ответы автора на вопросы читателей газ., касаемые осет. пирогов, их сакрального значения</w:t>
      </w:r>
      <w:r w:rsidRPr="00067603">
        <w:t>]</w:t>
      </w:r>
      <w:r>
        <w:t>.</w:t>
      </w:r>
    </w:p>
    <w:p w14:paraId="269C814D" w14:textId="77777777" w:rsidR="005178C0" w:rsidRDefault="005178C0" w:rsidP="00E06EF9">
      <w:pPr>
        <w:pStyle w:val="a3"/>
        <w:numPr>
          <w:ilvl w:val="0"/>
          <w:numId w:val="9"/>
        </w:numPr>
        <w:ind w:left="284" w:firstLine="0"/>
        <w:jc w:val="both"/>
      </w:pPr>
      <w:r w:rsidRPr="0014701A">
        <w:rPr>
          <w:b/>
        </w:rPr>
        <w:t>Цогойти, В.</w:t>
      </w:r>
      <w:r>
        <w:t xml:space="preserve"> Ир</w:t>
      </w:r>
      <w:r>
        <w:rPr>
          <w:rFonts w:cs="Times New Roman"/>
        </w:rPr>
        <w:t>ӕ</w:t>
      </w:r>
      <w:r>
        <w:t>д / Цгойти Валодя // Дигорӕ. – 2017. – 17 мартъи (№ 6). – Ф. 12.</w:t>
      </w:r>
    </w:p>
    <w:p w14:paraId="5D193559" w14:textId="77777777" w:rsidR="005178C0" w:rsidRPr="0014701A" w:rsidRDefault="005178C0" w:rsidP="0018411B">
      <w:pPr>
        <w:pStyle w:val="a3"/>
        <w:ind w:left="284"/>
        <w:jc w:val="both"/>
      </w:pPr>
      <w:r>
        <w:t xml:space="preserve">Цогоев, В. Калым </w:t>
      </w:r>
      <w:r w:rsidRPr="0014701A">
        <w:t>[</w:t>
      </w:r>
      <w:r>
        <w:t>перепеч. : Растдзинад. – 2000</w:t>
      </w:r>
      <w:r w:rsidRPr="0014701A">
        <w:t>]</w:t>
      </w:r>
      <w:r>
        <w:t>.</w:t>
      </w:r>
    </w:p>
    <w:p w14:paraId="2B207106" w14:textId="77777777" w:rsidR="005178C0" w:rsidRDefault="005178C0" w:rsidP="00E06EF9">
      <w:pPr>
        <w:pStyle w:val="a3"/>
        <w:numPr>
          <w:ilvl w:val="0"/>
          <w:numId w:val="9"/>
        </w:numPr>
        <w:ind w:left="284" w:firstLine="0"/>
        <w:jc w:val="both"/>
      </w:pPr>
      <w:r w:rsidRPr="0014701A">
        <w:rPr>
          <w:b/>
        </w:rPr>
        <w:t>Цомайты, А.</w:t>
      </w:r>
      <w:r>
        <w:t xml:space="preserve"> К</w:t>
      </w:r>
      <w:r>
        <w:rPr>
          <w:rFonts w:cs="Times New Roman"/>
        </w:rPr>
        <w:t>ӕ</w:t>
      </w:r>
      <w:r>
        <w:t>ртм</w:t>
      </w:r>
      <w:r>
        <w:rPr>
          <w:rFonts w:cs="Times New Roman"/>
        </w:rPr>
        <w:t>ӕ</w:t>
      </w:r>
      <w:r>
        <w:t xml:space="preserve"> – К</w:t>
      </w:r>
      <w:r>
        <w:rPr>
          <w:rFonts w:cs="Times New Roman"/>
        </w:rPr>
        <w:t>ӕ</w:t>
      </w:r>
      <w:r>
        <w:t>с</w:t>
      </w:r>
      <w:r>
        <w:rPr>
          <w:rFonts w:cs="Times New Roman"/>
        </w:rPr>
        <w:t>ӕ</w:t>
      </w:r>
      <w:r>
        <w:t xml:space="preserve">г / Цомайты Алик // Рухс. – 2017. – 4 авг.; 1 сент. – С. </w:t>
      </w:r>
    </w:p>
    <w:p w14:paraId="169CB6EB" w14:textId="77777777" w:rsidR="005178C0" w:rsidRPr="0014701A" w:rsidRDefault="005178C0" w:rsidP="0018411B">
      <w:pPr>
        <w:pStyle w:val="a3"/>
        <w:ind w:left="284"/>
        <w:jc w:val="both"/>
      </w:pPr>
      <w:r>
        <w:t xml:space="preserve">Цомаев, А. Наблюдатель </w:t>
      </w:r>
      <w:r w:rsidRPr="0014701A">
        <w:t>[</w:t>
      </w:r>
      <w:r>
        <w:t>за порядком во время осет. мероприятий</w:t>
      </w:r>
      <w:r w:rsidRPr="0014701A">
        <w:t>]</w:t>
      </w:r>
      <w:r>
        <w:t>.</w:t>
      </w:r>
    </w:p>
    <w:p w14:paraId="152210A4" w14:textId="77777777" w:rsidR="005178C0" w:rsidRDefault="005178C0" w:rsidP="00E06EF9">
      <w:pPr>
        <w:pStyle w:val="a3"/>
        <w:numPr>
          <w:ilvl w:val="0"/>
          <w:numId w:val="9"/>
        </w:numPr>
        <w:ind w:left="284" w:firstLine="0"/>
        <w:jc w:val="both"/>
      </w:pPr>
      <w:r w:rsidRPr="00BF2591">
        <w:rPr>
          <w:b/>
        </w:rPr>
        <w:t>Цомайты, А.</w:t>
      </w:r>
      <w:r>
        <w:t xml:space="preserve"> Марды у</w:t>
      </w:r>
      <w:r>
        <w:rPr>
          <w:rFonts w:cs="Times New Roman"/>
        </w:rPr>
        <w:t>ӕ</w:t>
      </w:r>
      <w:r>
        <w:t xml:space="preserve">лхъус дзурыны </w:t>
      </w:r>
      <w:r>
        <w:rPr>
          <w:rFonts w:cs="Times New Roman"/>
        </w:rPr>
        <w:t>ӕ</w:t>
      </w:r>
      <w:r>
        <w:t>гъдау / Цомайты Алик // Рухс. – 2017. – 5 сент. – Ф. 4.</w:t>
      </w:r>
    </w:p>
    <w:p w14:paraId="56E5310E" w14:textId="77777777" w:rsidR="005178C0" w:rsidRDefault="005178C0" w:rsidP="0018411B">
      <w:pPr>
        <w:pStyle w:val="a3"/>
        <w:ind w:left="284"/>
        <w:jc w:val="both"/>
      </w:pPr>
      <w:r>
        <w:t>Цомаев, А. Традиция прощальной речи возле покойника (у осетин).</w:t>
      </w:r>
    </w:p>
    <w:p w14:paraId="3197B8E2" w14:textId="77777777" w:rsidR="005178C0" w:rsidRDefault="005178C0" w:rsidP="00E06EF9">
      <w:pPr>
        <w:pStyle w:val="a3"/>
        <w:numPr>
          <w:ilvl w:val="0"/>
          <w:numId w:val="9"/>
        </w:numPr>
        <w:ind w:left="284" w:firstLine="0"/>
        <w:jc w:val="both"/>
      </w:pPr>
      <w:r w:rsidRPr="00354D36">
        <w:rPr>
          <w:b/>
        </w:rPr>
        <w:t>Цхурбаев, С.</w:t>
      </w:r>
      <w:r>
        <w:t xml:space="preserve"> Горский этикет / Сергей Цхурбаев // Терские ведомости. – 2017. – 21 марта-6 апр. (№ 13). – С. 6.</w:t>
      </w:r>
    </w:p>
    <w:p w14:paraId="249C84EE" w14:textId="77777777" w:rsidR="005178C0" w:rsidRDefault="005178C0" w:rsidP="00E06EF9">
      <w:pPr>
        <w:pStyle w:val="a3"/>
        <w:numPr>
          <w:ilvl w:val="0"/>
          <w:numId w:val="9"/>
        </w:numPr>
        <w:ind w:left="284" w:firstLine="0"/>
        <w:jc w:val="both"/>
      </w:pPr>
      <w:r w:rsidRPr="00354D36">
        <w:rPr>
          <w:b/>
        </w:rPr>
        <w:t>Цхурбаев, С.</w:t>
      </w:r>
      <w:r>
        <w:t xml:space="preserve"> Кавказские адаты / Сергей Цхурбаев // Терские ведомости. – 2017. – 24-30 марта (№ 11-12). – С. 11.</w:t>
      </w:r>
    </w:p>
    <w:p w14:paraId="23A4553C" w14:textId="77777777" w:rsidR="005178C0" w:rsidRDefault="005178C0" w:rsidP="00E06EF9">
      <w:pPr>
        <w:pStyle w:val="a3"/>
        <w:numPr>
          <w:ilvl w:val="0"/>
          <w:numId w:val="9"/>
        </w:numPr>
        <w:ind w:left="284" w:firstLine="0"/>
        <w:jc w:val="both"/>
      </w:pPr>
      <w:r>
        <w:rPr>
          <w:b/>
        </w:rPr>
        <w:t>Цхурбаев, С.</w:t>
      </w:r>
      <w:r>
        <w:t xml:space="preserve"> Куначество на Кавказе / Сергей Цхурбаев // Терские ведомости. – 2017. – 21-27 апр. (№ 16). – С. 6.</w:t>
      </w:r>
    </w:p>
    <w:p w14:paraId="7266B02B" w14:textId="77777777" w:rsidR="005178C0" w:rsidRPr="00354D36" w:rsidRDefault="005178C0" w:rsidP="00E06EF9">
      <w:pPr>
        <w:pStyle w:val="a3"/>
        <w:numPr>
          <w:ilvl w:val="0"/>
          <w:numId w:val="9"/>
        </w:numPr>
        <w:ind w:left="284" w:firstLine="0"/>
        <w:jc w:val="both"/>
      </w:pPr>
      <w:r w:rsidRPr="00354D36">
        <w:rPr>
          <w:b/>
        </w:rPr>
        <w:t>Цхуырбаты, М.</w:t>
      </w:r>
      <w:r>
        <w:t xml:space="preserve"> И снова об осетинских пирогах / Цхуырбаты Мадин</w:t>
      </w:r>
      <w:r>
        <w:rPr>
          <w:rFonts w:cs="Times New Roman"/>
        </w:rPr>
        <w:t>а // Республика. – 2017. – Июль (№ 52-54). – С. 20.</w:t>
      </w:r>
    </w:p>
    <w:p w14:paraId="68814580" w14:textId="77777777" w:rsidR="005178C0" w:rsidRDefault="005178C0" w:rsidP="00E06EF9">
      <w:pPr>
        <w:pStyle w:val="a3"/>
        <w:numPr>
          <w:ilvl w:val="0"/>
          <w:numId w:val="9"/>
        </w:numPr>
        <w:ind w:left="284" w:firstLine="0"/>
        <w:jc w:val="both"/>
      </w:pPr>
      <w:r w:rsidRPr="00354D36">
        <w:rPr>
          <w:b/>
        </w:rPr>
        <w:t xml:space="preserve">Цъуккити, К. </w:t>
      </w:r>
      <w:r>
        <w:t>Фид</w:t>
      </w:r>
      <w:r>
        <w:rPr>
          <w:rFonts w:cs="Times New Roman"/>
        </w:rPr>
        <w:t>ӕ</w:t>
      </w:r>
      <w:r>
        <w:t>лти намус – н</w:t>
      </w:r>
      <w:r>
        <w:rPr>
          <w:rFonts w:cs="Times New Roman"/>
        </w:rPr>
        <w:t>ӕ</w:t>
      </w:r>
      <w:r>
        <w:t xml:space="preserve"> царди бундор / Цъуккити Кристин</w:t>
      </w:r>
      <w:r>
        <w:rPr>
          <w:rFonts w:cs="Times New Roman"/>
        </w:rPr>
        <w:t>ӕ</w:t>
      </w:r>
      <w:r>
        <w:t xml:space="preserve"> // Вести Дигории. – 2017. – 7 сент. – Ф. 2.</w:t>
      </w:r>
    </w:p>
    <w:p w14:paraId="42541E49" w14:textId="77777777" w:rsidR="005178C0" w:rsidRPr="00354D36" w:rsidRDefault="005178C0" w:rsidP="0018411B">
      <w:pPr>
        <w:pStyle w:val="a3"/>
        <w:ind w:left="284"/>
        <w:jc w:val="both"/>
      </w:pPr>
      <w:r>
        <w:t xml:space="preserve">Цуккиев, К. Честь предков – основа жизни : </w:t>
      </w:r>
      <w:r w:rsidRPr="00354D36">
        <w:t>[</w:t>
      </w:r>
      <w:r>
        <w:t>о наших обычаях и традициях</w:t>
      </w:r>
      <w:r w:rsidRPr="00354D36">
        <w:t>]</w:t>
      </w:r>
      <w:r>
        <w:t>.</w:t>
      </w:r>
    </w:p>
    <w:p w14:paraId="301AA7BE" w14:textId="77777777" w:rsidR="005178C0" w:rsidRDefault="005178C0" w:rsidP="00E06EF9">
      <w:pPr>
        <w:pStyle w:val="a3"/>
        <w:numPr>
          <w:ilvl w:val="0"/>
          <w:numId w:val="9"/>
        </w:numPr>
        <w:ind w:left="284" w:firstLine="0"/>
        <w:jc w:val="both"/>
      </w:pPr>
      <w:r w:rsidRPr="00AF50BD">
        <w:rPr>
          <w:b/>
        </w:rPr>
        <w:lastRenderedPageBreak/>
        <w:t>Человек родился!</w:t>
      </w:r>
      <w:r>
        <w:t xml:space="preserve"> : </w:t>
      </w:r>
      <w:r w:rsidRPr="00354D36">
        <w:t>[</w:t>
      </w:r>
      <w:r>
        <w:t>о традициях и обычаях рождения ребенка у татар / подгот. Е. Гайдина</w:t>
      </w:r>
      <w:r w:rsidRPr="00354D36">
        <w:t>]</w:t>
      </w:r>
      <w:r>
        <w:t xml:space="preserve"> // Северная Осетия. – 2017. – 5 окт. – С. 4.</w:t>
      </w:r>
    </w:p>
    <w:p w14:paraId="09A1F9F8" w14:textId="77777777" w:rsidR="005178C0" w:rsidRDefault="005178C0" w:rsidP="00E06EF9">
      <w:pPr>
        <w:pStyle w:val="a3"/>
        <w:numPr>
          <w:ilvl w:val="0"/>
          <w:numId w:val="9"/>
        </w:numPr>
        <w:ind w:left="284" w:firstLine="0"/>
        <w:jc w:val="both"/>
      </w:pPr>
      <w:r w:rsidRPr="00AF50BD">
        <w:rPr>
          <w:b/>
        </w:rPr>
        <w:t>Честь и достоинство мужчины [осетина]</w:t>
      </w:r>
      <w:r>
        <w:t xml:space="preserve"> // Республика. – 2017. – 2 дек. (№ 80-92). – С. 26.</w:t>
      </w:r>
    </w:p>
    <w:p w14:paraId="25FF5FAF" w14:textId="77777777" w:rsidR="005178C0" w:rsidRDefault="005178C0" w:rsidP="00E06EF9">
      <w:pPr>
        <w:pStyle w:val="a3"/>
        <w:numPr>
          <w:ilvl w:val="0"/>
          <w:numId w:val="9"/>
        </w:numPr>
        <w:ind w:left="284" w:firstLine="0"/>
        <w:jc w:val="both"/>
      </w:pPr>
      <w:r w:rsidRPr="00AF50BD">
        <w:rPr>
          <w:b/>
        </w:rPr>
        <w:t>Чибиров, Л. А.</w:t>
      </w:r>
      <w:r>
        <w:t xml:space="preserve"> Людвиг Чибиров: «Нартиада – это плоть и кровь алано-осетинского народа» : </w:t>
      </w:r>
      <w:r w:rsidRPr="00AF50BD">
        <w:t>[</w:t>
      </w:r>
      <w:r>
        <w:t>беседа с авт. кн. «Осетинская «Нартиада» Людвигом Алексеевичем Чибировым / записал Т. Техов</w:t>
      </w:r>
      <w:r w:rsidRPr="00AF50BD">
        <w:t>]</w:t>
      </w:r>
      <w:r>
        <w:t xml:space="preserve"> // Фидиуӕг. – 2017. – 2 февр. – С. 3.</w:t>
      </w:r>
    </w:p>
    <w:p w14:paraId="0B81D80C" w14:textId="6690A96D" w:rsidR="0018411B" w:rsidRDefault="005178C0" w:rsidP="00E06EF9">
      <w:pPr>
        <w:pStyle w:val="a3"/>
        <w:numPr>
          <w:ilvl w:val="0"/>
          <w:numId w:val="9"/>
        </w:numPr>
        <w:ind w:left="284" w:firstLine="0"/>
        <w:jc w:val="both"/>
      </w:pPr>
      <w:r w:rsidRPr="00AF50BD">
        <w:rPr>
          <w:b/>
        </w:rPr>
        <w:t>Чибиров, Л.</w:t>
      </w:r>
      <w:r>
        <w:t xml:space="preserve"> Б</w:t>
      </w:r>
      <w:r>
        <w:rPr>
          <w:rFonts w:cs="Times New Roman"/>
        </w:rPr>
        <w:t>ӕ</w:t>
      </w:r>
      <w:r>
        <w:t>г</w:t>
      </w:r>
      <w:r>
        <w:rPr>
          <w:rFonts w:cs="Times New Roman"/>
        </w:rPr>
        <w:t>ӕ</w:t>
      </w:r>
      <w:r>
        <w:t xml:space="preserve">ны : </w:t>
      </w:r>
      <w:r w:rsidRPr="00AF50BD">
        <w:t>[</w:t>
      </w:r>
      <w:r>
        <w:t>из рубрики «Алания от А до Я» : о происхождении и сакральном значении ритуального напитка – осет. пива</w:t>
      </w:r>
      <w:r w:rsidRPr="00AF50BD">
        <w:t>]</w:t>
      </w:r>
      <w:r>
        <w:t xml:space="preserve"> / Людвиг Чибиров // Северная Осетия. – 2017. – 7 апр. – С. 4.</w:t>
      </w:r>
    </w:p>
    <w:p w14:paraId="02528E60" w14:textId="3010B1CD" w:rsidR="005178C0" w:rsidRDefault="005178C0" w:rsidP="00E06EF9">
      <w:pPr>
        <w:pStyle w:val="a3"/>
        <w:numPr>
          <w:ilvl w:val="0"/>
          <w:numId w:val="9"/>
        </w:numPr>
        <w:ind w:left="284" w:firstLine="0"/>
        <w:jc w:val="both"/>
      </w:pPr>
      <w:r w:rsidRPr="0018411B">
        <w:rPr>
          <w:b/>
        </w:rPr>
        <w:t xml:space="preserve">Этнографический проект </w:t>
      </w:r>
      <w:r w:rsidRPr="0018411B">
        <w:rPr>
          <w:bCs/>
        </w:rPr>
        <w:t>«Аланский след» объединил осетин с целого континента</w:t>
      </w:r>
      <w:r>
        <w:t xml:space="preserve"> : </w:t>
      </w:r>
      <w:r w:rsidRPr="00AF50BD">
        <w:t>[</w:t>
      </w:r>
      <w:r>
        <w:t>в с. Нар, в Доме-музее К. Хетагурова, глава РСО-А В. Битаров и Президент Южной Осетии А. Бибилов встретились с участниками междунар. проекта «Аланский след»</w:t>
      </w:r>
      <w:r w:rsidRPr="00AF50BD">
        <w:t>]</w:t>
      </w:r>
      <w:r>
        <w:t xml:space="preserve"> // Заря. – 2017. – 15 авг. – С. 1.</w:t>
      </w:r>
    </w:p>
    <w:p w14:paraId="3C3DFD04" w14:textId="77777777" w:rsidR="0018411B" w:rsidRDefault="0018411B" w:rsidP="0018411B">
      <w:pPr>
        <w:pStyle w:val="a3"/>
        <w:ind w:left="3479"/>
        <w:rPr>
          <w:b/>
        </w:rPr>
      </w:pPr>
    </w:p>
    <w:p w14:paraId="3A8271CD" w14:textId="41AC98FA" w:rsidR="005178C0" w:rsidRDefault="0018411B" w:rsidP="0018411B">
      <w:pPr>
        <w:pStyle w:val="a3"/>
        <w:ind w:left="3479"/>
        <w:jc w:val="center"/>
        <w:rPr>
          <w:b/>
        </w:rPr>
      </w:pPr>
      <w:r w:rsidRPr="0018411B">
        <w:rPr>
          <w:b/>
        </w:rPr>
        <w:t>398 Фольклор</w:t>
      </w:r>
    </w:p>
    <w:p w14:paraId="15759720" w14:textId="77777777" w:rsidR="0018411B" w:rsidRPr="0018411B" w:rsidRDefault="0018411B" w:rsidP="0018411B">
      <w:pPr>
        <w:pStyle w:val="a3"/>
        <w:ind w:left="3479"/>
        <w:rPr>
          <w:b/>
        </w:rPr>
      </w:pPr>
    </w:p>
    <w:p w14:paraId="39548BD5" w14:textId="77777777" w:rsidR="005178C0" w:rsidRDefault="005178C0" w:rsidP="00E06EF9">
      <w:pPr>
        <w:pStyle w:val="a3"/>
        <w:numPr>
          <w:ilvl w:val="0"/>
          <w:numId w:val="9"/>
        </w:numPr>
        <w:ind w:left="284" w:firstLine="0"/>
        <w:jc w:val="both"/>
      </w:pPr>
      <w:r w:rsidRPr="00965273">
        <w:rPr>
          <w:b/>
        </w:rPr>
        <w:t>Алагаты, С.</w:t>
      </w:r>
      <w:r>
        <w:t xml:space="preserve"> Рог Лехеля : </w:t>
      </w:r>
      <w:r w:rsidRPr="00965273">
        <w:t>[</w:t>
      </w:r>
      <w:r>
        <w:t>легенда о предводителе ясов Лехеле и их гл. реликвии роге Лехеля</w:t>
      </w:r>
      <w:r w:rsidRPr="00965273">
        <w:t>]</w:t>
      </w:r>
      <w:r>
        <w:t xml:space="preserve"> / Сергей Алагаты // Северная Осетия. – 2017. – 30 июня. – С. 4.</w:t>
      </w:r>
    </w:p>
    <w:p w14:paraId="7B85335B" w14:textId="77777777" w:rsidR="005178C0" w:rsidRDefault="005178C0" w:rsidP="00E06EF9">
      <w:pPr>
        <w:pStyle w:val="a3"/>
        <w:numPr>
          <w:ilvl w:val="0"/>
          <w:numId w:val="9"/>
        </w:numPr>
        <w:ind w:left="284" w:firstLine="0"/>
        <w:jc w:val="both"/>
      </w:pPr>
      <w:r w:rsidRPr="006E2884">
        <w:rPr>
          <w:b/>
        </w:rPr>
        <w:t>Богазты, А.</w:t>
      </w:r>
      <w:r>
        <w:t xml:space="preserve"> Кад</w:t>
      </w:r>
      <w:r>
        <w:rPr>
          <w:rFonts w:cs="Times New Roman"/>
        </w:rPr>
        <w:t>ӕ</w:t>
      </w:r>
      <w:r>
        <w:t>гг</w:t>
      </w:r>
      <w:r>
        <w:rPr>
          <w:rFonts w:cs="Times New Roman"/>
        </w:rPr>
        <w:t>ӕ</w:t>
      </w:r>
      <w:r>
        <w:t>н</w:t>
      </w:r>
      <w:r>
        <w:rPr>
          <w:rFonts w:cs="Times New Roman"/>
        </w:rPr>
        <w:t>ӕ</w:t>
      </w:r>
      <w:r>
        <w:t>г Таутиаты Дрис» / Богазты Ахс</w:t>
      </w:r>
      <w:r>
        <w:rPr>
          <w:rFonts w:cs="Times New Roman"/>
        </w:rPr>
        <w:t>ӕ</w:t>
      </w:r>
      <w:r>
        <w:t>м</w:t>
      </w:r>
      <w:r>
        <w:rPr>
          <w:rFonts w:cs="Times New Roman"/>
        </w:rPr>
        <w:t>ӕ</w:t>
      </w:r>
      <w:r>
        <w:t>т // Рӕстдзинад. – 2017. – 7 окт. – Ф. 2.</w:t>
      </w:r>
    </w:p>
    <w:p w14:paraId="4010271D" w14:textId="77777777" w:rsidR="005178C0" w:rsidRPr="006E2884" w:rsidRDefault="005178C0" w:rsidP="0018411B">
      <w:pPr>
        <w:pStyle w:val="a3"/>
        <w:ind w:left="284"/>
        <w:jc w:val="both"/>
      </w:pPr>
      <w:r>
        <w:t xml:space="preserve">Богазов, А. «Сказитель Дрис Таутиев» : </w:t>
      </w:r>
      <w:r w:rsidRPr="006E2884">
        <w:t>[</w:t>
      </w:r>
      <w:r>
        <w:t>к статье Х. Цгоева за 22 июля 2017 г., опублик. в газ. «Р</w:t>
      </w:r>
      <w:r>
        <w:rPr>
          <w:rFonts w:cs="Times New Roman"/>
        </w:rPr>
        <w:t>ӕ</w:t>
      </w:r>
      <w:r>
        <w:t>стдзинад»</w:t>
      </w:r>
      <w:r w:rsidRPr="006E2884">
        <w:t>]</w:t>
      </w:r>
      <w:r>
        <w:t>.</w:t>
      </w:r>
    </w:p>
    <w:p w14:paraId="46B96385" w14:textId="77777777" w:rsidR="005178C0" w:rsidRDefault="005178C0" w:rsidP="00E06EF9">
      <w:pPr>
        <w:pStyle w:val="a3"/>
        <w:numPr>
          <w:ilvl w:val="0"/>
          <w:numId w:val="9"/>
        </w:numPr>
        <w:ind w:left="284" w:firstLine="0"/>
        <w:jc w:val="both"/>
      </w:pPr>
      <w:r w:rsidRPr="009D33DE">
        <w:rPr>
          <w:b/>
        </w:rPr>
        <w:t>Болгайраг аргъ</w:t>
      </w:r>
      <w:r w:rsidRPr="009D33DE">
        <w:rPr>
          <w:rFonts w:cs="Times New Roman"/>
          <w:b/>
        </w:rPr>
        <w:t>ӕ</w:t>
      </w:r>
      <w:r w:rsidRPr="009D33DE">
        <w:rPr>
          <w:b/>
        </w:rPr>
        <w:t>утт</w:t>
      </w:r>
      <w:r w:rsidRPr="009D33DE">
        <w:rPr>
          <w:rFonts w:cs="Times New Roman"/>
          <w:b/>
        </w:rPr>
        <w:t>ӕ</w:t>
      </w:r>
      <w:r w:rsidRPr="009D33DE">
        <w:rPr>
          <w:b/>
        </w:rPr>
        <w:t xml:space="preserve"> – иронау</w:t>
      </w:r>
      <w:r>
        <w:t xml:space="preserve"> // Рӕстдзинад. – 2017. – 17 нояб. – Ф. 2.</w:t>
      </w:r>
    </w:p>
    <w:p w14:paraId="512BB2F1" w14:textId="77777777" w:rsidR="005178C0" w:rsidRPr="009D33DE" w:rsidRDefault="005178C0" w:rsidP="0018411B">
      <w:pPr>
        <w:pStyle w:val="a3"/>
        <w:ind w:left="284"/>
        <w:jc w:val="both"/>
      </w:pPr>
      <w:r>
        <w:t xml:space="preserve">Болгарские сказки на осетинском языке : </w:t>
      </w:r>
      <w:r w:rsidRPr="009D33DE">
        <w:t>[</w:t>
      </w:r>
      <w:r>
        <w:t>о выходе в свет книги сказок в переводе Валерия Гобозова в РЮО</w:t>
      </w:r>
      <w:r w:rsidRPr="009D33DE">
        <w:t>]</w:t>
      </w:r>
      <w:r>
        <w:t>.</w:t>
      </w:r>
    </w:p>
    <w:p w14:paraId="147CA849" w14:textId="5B33541B" w:rsidR="005178C0" w:rsidRDefault="005178C0" w:rsidP="00E06EF9">
      <w:pPr>
        <w:pStyle w:val="a3"/>
        <w:numPr>
          <w:ilvl w:val="0"/>
          <w:numId w:val="9"/>
        </w:numPr>
        <w:ind w:left="284" w:firstLine="0"/>
        <w:jc w:val="both"/>
      </w:pPr>
      <w:r w:rsidRPr="006E2884">
        <w:rPr>
          <w:b/>
        </w:rPr>
        <w:t>Хъ</w:t>
      </w:r>
      <w:r w:rsidRPr="006E2884">
        <w:rPr>
          <w:rFonts w:cs="Times New Roman"/>
          <w:b/>
        </w:rPr>
        <w:t>ӕ</w:t>
      </w:r>
      <w:r w:rsidRPr="006E2884">
        <w:rPr>
          <w:b/>
        </w:rPr>
        <w:t>д</w:t>
      </w:r>
      <w:r w:rsidRPr="006E2884">
        <w:rPr>
          <w:rFonts w:cs="Times New Roman"/>
          <w:b/>
        </w:rPr>
        <w:t>ӕ</w:t>
      </w:r>
      <w:r w:rsidRPr="006E2884">
        <w:rPr>
          <w:b/>
        </w:rPr>
        <w:t>ргъ</w:t>
      </w:r>
      <w:r w:rsidRPr="006E2884">
        <w:rPr>
          <w:rFonts w:cs="Times New Roman"/>
          <w:b/>
        </w:rPr>
        <w:t>ӕ</w:t>
      </w:r>
      <w:r w:rsidRPr="006E2884">
        <w:rPr>
          <w:b/>
        </w:rPr>
        <w:t>в</w:t>
      </w:r>
      <w:r w:rsidRPr="006E2884">
        <w:rPr>
          <w:rFonts w:cs="Times New Roman"/>
          <w:b/>
        </w:rPr>
        <w:t>ӕ</w:t>
      </w:r>
      <w:r w:rsidRPr="006E2884">
        <w:rPr>
          <w:b/>
        </w:rPr>
        <w:t>н: та</w:t>
      </w:r>
      <w:r>
        <w:rPr>
          <w:b/>
        </w:rPr>
        <w:t>у</w:t>
      </w:r>
      <w:r w:rsidRPr="006E2884">
        <w:rPr>
          <w:b/>
        </w:rPr>
        <w:t>р</w:t>
      </w:r>
      <w:r w:rsidRPr="006E2884">
        <w:rPr>
          <w:rFonts w:cs="Times New Roman"/>
          <w:b/>
        </w:rPr>
        <w:t>ӕ</w:t>
      </w:r>
      <w:r w:rsidRPr="006E2884">
        <w:rPr>
          <w:b/>
        </w:rPr>
        <w:t>гъ</w:t>
      </w:r>
      <w:r>
        <w:t xml:space="preserve"> // Рӕстдзинад. – 2017. – 2 дек. – Ф. 3.</w:t>
      </w:r>
    </w:p>
    <w:p w14:paraId="0D50BF1B" w14:textId="5B2E7376" w:rsidR="005178C0" w:rsidRPr="006E2884" w:rsidRDefault="005178C0" w:rsidP="0018411B">
      <w:pPr>
        <w:pStyle w:val="a3"/>
        <w:ind w:left="284"/>
        <w:jc w:val="both"/>
      </w:pPr>
      <w:r>
        <w:t xml:space="preserve">Кадаргаван: легенда : </w:t>
      </w:r>
      <w:r w:rsidRPr="006E2884">
        <w:t>[</w:t>
      </w:r>
      <w:r>
        <w:t>из кн. «Осетинские легенды» / сост. Ш. Джикаев</w:t>
      </w:r>
      <w:r w:rsidRPr="006E2884">
        <w:t>]</w:t>
      </w:r>
      <w:r>
        <w:t>.</w:t>
      </w:r>
    </w:p>
    <w:p w14:paraId="6DC02654" w14:textId="77777777" w:rsidR="005178C0" w:rsidRDefault="005178C0" w:rsidP="00E06EF9">
      <w:pPr>
        <w:pStyle w:val="a3"/>
        <w:numPr>
          <w:ilvl w:val="0"/>
          <w:numId w:val="9"/>
        </w:numPr>
        <w:ind w:left="284" w:firstLine="0"/>
        <w:jc w:val="both"/>
      </w:pPr>
      <w:r w:rsidRPr="00E90113">
        <w:rPr>
          <w:b/>
        </w:rPr>
        <w:t>Нарты в жизни осетин</w:t>
      </w:r>
      <w:r>
        <w:t xml:space="preserve"> : </w:t>
      </w:r>
      <w:r w:rsidRPr="00E90113">
        <w:t>[</w:t>
      </w:r>
      <w:r>
        <w:t>статья ученого Людвига Чибирова, напис. специально для нового изд. «Осетинская нартовская энциклопедия», над созданием которого работает рабочая группа СОИГСИ под рук. Л. Чибирова</w:t>
      </w:r>
      <w:r w:rsidRPr="00E90113">
        <w:t>]</w:t>
      </w:r>
      <w:r>
        <w:t xml:space="preserve"> // Северная Осетия. – 2017. – 21 сент. – С. 4.</w:t>
      </w:r>
    </w:p>
    <w:p w14:paraId="7F8B5534" w14:textId="77777777" w:rsidR="005178C0" w:rsidRDefault="005178C0" w:rsidP="00E06EF9">
      <w:pPr>
        <w:pStyle w:val="a3"/>
        <w:numPr>
          <w:ilvl w:val="0"/>
          <w:numId w:val="9"/>
        </w:numPr>
        <w:ind w:left="284" w:firstLine="0"/>
        <w:jc w:val="both"/>
      </w:pPr>
      <w:r w:rsidRPr="00E90113">
        <w:rPr>
          <w:b/>
        </w:rPr>
        <w:t>Ф</w:t>
      </w:r>
      <w:r w:rsidRPr="00E90113">
        <w:rPr>
          <w:rFonts w:cs="Times New Roman"/>
          <w:b/>
        </w:rPr>
        <w:t>ӕ</w:t>
      </w:r>
      <w:r w:rsidRPr="00E90113">
        <w:rPr>
          <w:b/>
        </w:rPr>
        <w:t>лт</w:t>
      </w:r>
      <w:r w:rsidRPr="00E90113">
        <w:rPr>
          <w:rFonts w:cs="Times New Roman"/>
          <w:b/>
        </w:rPr>
        <w:t>ӕ</w:t>
      </w:r>
      <w:r w:rsidRPr="00E90113">
        <w:rPr>
          <w:b/>
        </w:rPr>
        <w:t>рт</w:t>
      </w:r>
      <w:r w:rsidRPr="00E90113">
        <w:rPr>
          <w:rFonts w:cs="Times New Roman"/>
          <w:b/>
        </w:rPr>
        <w:t>ӕ</w:t>
      </w:r>
      <w:r w:rsidRPr="00E90113">
        <w:rPr>
          <w:b/>
        </w:rPr>
        <w:t xml:space="preserve"> куырм</w:t>
      </w:r>
      <w:r w:rsidRPr="00E90113">
        <w:rPr>
          <w:rFonts w:cs="Times New Roman"/>
          <w:b/>
        </w:rPr>
        <w:t>ӕ</w:t>
      </w:r>
      <w:r w:rsidRPr="00E90113">
        <w:rPr>
          <w:b/>
        </w:rPr>
        <w:t>лхъынц сты</w:t>
      </w:r>
      <w:r>
        <w:t xml:space="preserve"> // Рӕстдзинад. – 2017. – 4 мартъи. – Ф. 3.</w:t>
      </w:r>
    </w:p>
    <w:p w14:paraId="1F50B34A" w14:textId="77777777" w:rsidR="005178C0" w:rsidRPr="00E90113" w:rsidRDefault="005178C0" w:rsidP="0018411B">
      <w:pPr>
        <w:pStyle w:val="a3"/>
        <w:ind w:left="284"/>
        <w:jc w:val="both"/>
      </w:pPr>
      <w:r>
        <w:t xml:space="preserve">Поколения тесно связаны : </w:t>
      </w:r>
      <w:r w:rsidRPr="00E90113">
        <w:t>[</w:t>
      </w:r>
      <w:r>
        <w:t>из нар. фольклора] / подгот. Хазби Цгоев.</w:t>
      </w:r>
    </w:p>
    <w:p w14:paraId="75FADA0C" w14:textId="77777777" w:rsidR="005178C0" w:rsidRDefault="005178C0" w:rsidP="00E06EF9">
      <w:pPr>
        <w:pStyle w:val="a3"/>
        <w:numPr>
          <w:ilvl w:val="0"/>
          <w:numId w:val="9"/>
        </w:numPr>
        <w:ind w:left="284" w:firstLine="0"/>
        <w:jc w:val="both"/>
      </w:pPr>
      <w:r w:rsidRPr="00E90113">
        <w:rPr>
          <w:b/>
        </w:rPr>
        <w:lastRenderedPageBreak/>
        <w:t xml:space="preserve">Уастырджийы </w:t>
      </w:r>
      <w:r w:rsidRPr="00E90113">
        <w:rPr>
          <w:rFonts w:cs="Times New Roman"/>
          <w:b/>
        </w:rPr>
        <w:t>ӕ</w:t>
      </w:r>
      <w:r w:rsidRPr="00E90113">
        <w:rPr>
          <w:b/>
        </w:rPr>
        <w:t>ххуыс: таур</w:t>
      </w:r>
      <w:r w:rsidRPr="00E90113">
        <w:rPr>
          <w:rFonts w:cs="Times New Roman"/>
          <w:b/>
        </w:rPr>
        <w:t>ӕ</w:t>
      </w:r>
      <w:r w:rsidRPr="00E90113">
        <w:rPr>
          <w:b/>
        </w:rPr>
        <w:t>гъ</w:t>
      </w:r>
      <w:r>
        <w:t xml:space="preserve"> / Едзиты Андрейы чиныг, У</w:t>
      </w:r>
      <w:r>
        <w:rPr>
          <w:rFonts w:cs="Times New Roman"/>
        </w:rPr>
        <w:t>ӕ</w:t>
      </w:r>
      <w:r>
        <w:t>ллаг Ходы таур</w:t>
      </w:r>
      <w:r>
        <w:rPr>
          <w:rFonts w:cs="Times New Roman"/>
        </w:rPr>
        <w:t>ӕ</w:t>
      </w:r>
      <w:r>
        <w:t>гът</w:t>
      </w:r>
      <w:r>
        <w:rPr>
          <w:rFonts w:cs="Times New Roman"/>
        </w:rPr>
        <w:t>ӕ</w:t>
      </w:r>
      <w:r>
        <w:t>»-й</w:t>
      </w:r>
      <w:r>
        <w:rPr>
          <w:rFonts w:cs="Times New Roman"/>
        </w:rPr>
        <w:t>ӕ</w:t>
      </w:r>
      <w:r>
        <w:t xml:space="preserve"> // Рӕстдзинад. – 2017. – 7 нояб. – Ф. 3.</w:t>
      </w:r>
    </w:p>
    <w:p w14:paraId="338BF918" w14:textId="77777777" w:rsidR="005178C0" w:rsidRDefault="005178C0" w:rsidP="0018411B">
      <w:pPr>
        <w:pStyle w:val="a3"/>
        <w:ind w:left="284"/>
        <w:jc w:val="both"/>
      </w:pPr>
      <w:r>
        <w:t xml:space="preserve">Помощь Уастырджи : </w:t>
      </w:r>
      <w:r w:rsidRPr="00E90113">
        <w:t>[</w:t>
      </w:r>
      <w:r>
        <w:t>легенда / из кн. Андрея Едзиева «Легенды с. Верхний Ход»</w:t>
      </w:r>
      <w:r w:rsidRPr="00E90113">
        <w:t>]</w:t>
      </w:r>
      <w:r>
        <w:t>.</w:t>
      </w:r>
    </w:p>
    <w:p w14:paraId="1BDFD594" w14:textId="77777777" w:rsidR="005178C0" w:rsidRDefault="005178C0" w:rsidP="00E06EF9">
      <w:pPr>
        <w:pStyle w:val="a3"/>
        <w:numPr>
          <w:ilvl w:val="0"/>
          <w:numId w:val="9"/>
        </w:numPr>
        <w:ind w:left="284" w:firstLine="0"/>
        <w:jc w:val="both"/>
      </w:pPr>
      <w:r w:rsidRPr="00CD760A">
        <w:rPr>
          <w:b/>
        </w:rPr>
        <w:t xml:space="preserve">Руймон </w:t>
      </w:r>
      <w:r>
        <w:t xml:space="preserve">: </w:t>
      </w:r>
      <w:r w:rsidRPr="00E90113">
        <w:t>[</w:t>
      </w:r>
      <w:r>
        <w:t>из рубрики «Алания от А до Я» : легенда о змеевид. существе по имени Руймон</w:t>
      </w:r>
      <w:r w:rsidRPr="00E90113">
        <w:t xml:space="preserve">] </w:t>
      </w:r>
      <w:r>
        <w:t>// Северная Осетия. – 2017. – 14 окт. – С. 8.</w:t>
      </w:r>
    </w:p>
    <w:p w14:paraId="751149A8" w14:textId="77777777" w:rsidR="005178C0" w:rsidRDefault="005178C0" w:rsidP="00E06EF9">
      <w:pPr>
        <w:pStyle w:val="a3"/>
        <w:numPr>
          <w:ilvl w:val="0"/>
          <w:numId w:val="9"/>
        </w:numPr>
        <w:ind w:left="284" w:firstLine="0"/>
        <w:jc w:val="both"/>
      </w:pPr>
      <w:r w:rsidRPr="00CD760A">
        <w:rPr>
          <w:b/>
        </w:rPr>
        <w:t>Саут</w:t>
      </w:r>
      <w:r w:rsidRPr="00CD760A">
        <w:rPr>
          <w:rFonts w:cs="Times New Roman"/>
          <w:b/>
        </w:rPr>
        <w:t>ӕ</w:t>
      </w:r>
      <w:r w:rsidRPr="00CD760A">
        <w:rPr>
          <w:b/>
        </w:rPr>
        <w:t>ты, Т.</w:t>
      </w:r>
      <w:r>
        <w:t xml:space="preserve"> Фольклоры баззадис й</w:t>
      </w:r>
      <w:r>
        <w:rPr>
          <w:rFonts w:cs="Times New Roman"/>
        </w:rPr>
        <w:t>ӕ</w:t>
      </w:r>
      <w:r>
        <w:t xml:space="preserve"> уд / Саут</w:t>
      </w:r>
      <w:r>
        <w:rPr>
          <w:rFonts w:cs="Times New Roman"/>
        </w:rPr>
        <w:t>ӕ</w:t>
      </w:r>
      <w:r>
        <w:t>ты Тамил</w:t>
      </w:r>
      <w:r>
        <w:rPr>
          <w:rFonts w:cs="Times New Roman"/>
        </w:rPr>
        <w:t>ӕ</w:t>
      </w:r>
      <w:r>
        <w:t xml:space="preserve"> // Рӕстдзинад. – 2017. – 31 авг. – Ф. 3.</w:t>
      </w:r>
    </w:p>
    <w:p w14:paraId="3343A965" w14:textId="77777777" w:rsidR="005178C0" w:rsidRPr="00CD760A" w:rsidRDefault="005178C0" w:rsidP="0018411B">
      <w:pPr>
        <w:pStyle w:val="a3"/>
        <w:ind w:left="284"/>
        <w:jc w:val="both"/>
      </w:pPr>
      <w:r>
        <w:t xml:space="preserve">Саутиева, Т. Душа ее осталась в фольклоре : </w:t>
      </w:r>
      <w:r w:rsidRPr="00CD760A">
        <w:t>[</w:t>
      </w:r>
      <w:r>
        <w:t>85-летию со дня рождения известной ученой, канд. филолог. наук, собирателе фольклора Тамары Алексеевны Хамицаевой</w:t>
      </w:r>
      <w:r w:rsidRPr="00CD760A">
        <w:t>]</w:t>
      </w:r>
      <w:r>
        <w:t>.</w:t>
      </w:r>
    </w:p>
    <w:p w14:paraId="45C648CE" w14:textId="77777777" w:rsidR="005178C0" w:rsidRDefault="005178C0" w:rsidP="00E06EF9">
      <w:pPr>
        <w:pStyle w:val="a3"/>
        <w:numPr>
          <w:ilvl w:val="0"/>
          <w:numId w:val="9"/>
        </w:numPr>
        <w:ind w:left="284" w:firstLine="0"/>
        <w:jc w:val="both"/>
      </w:pPr>
      <w:r w:rsidRPr="009D33DE">
        <w:rPr>
          <w:b/>
        </w:rPr>
        <w:t>Саут</w:t>
      </w:r>
      <w:r w:rsidRPr="009D33DE">
        <w:rPr>
          <w:rFonts w:cs="Times New Roman"/>
          <w:b/>
        </w:rPr>
        <w:t>ӕ</w:t>
      </w:r>
      <w:r w:rsidRPr="009D33DE">
        <w:rPr>
          <w:b/>
        </w:rPr>
        <w:t>ты, Т.</w:t>
      </w:r>
      <w:r>
        <w:t xml:space="preserve"> Нарты кадджыт</w:t>
      </w:r>
      <w:r>
        <w:rPr>
          <w:rFonts w:cs="Times New Roman"/>
        </w:rPr>
        <w:t>ӕ</w:t>
      </w:r>
      <w:r>
        <w:t xml:space="preserve"> / Саут</w:t>
      </w:r>
      <w:r>
        <w:rPr>
          <w:rFonts w:cs="Times New Roman"/>
        </w:rPr>
        <w:t>ӕ</w:t>
      </w:r>
      <w:r>
        <w:t>ты Тамил</w:t>
      </w:r>
      <w:r>
        <w:rPr>
          <w:rFonts w:cs="Times New Roman"/>
        </w:rPr>
        <w:t>ӕ</w:t>
      </w:r>
      <w:r>
        <w:t xml:space="preserve"> // Рӕстдзинад. – 2017. – 17 нояб. – Ф. 1.</w:t>
      </w:r>
    </w:p>
    <w:p w14:paraId="62E3DAC1" w14:textId="77777777" w:rsidR="005178C0" w:rsidRDefault="005178C0" w:rsidP="0018411B">
      <w:pPr>
        <w:pStyle w:val="a3"/>
        <w:ind w:left="284"/>
        <w:jc w:val="both"/>
      </w:pPr>
      <w:r>
        <w:t xml:space="preserve">Саутиева, Т. Нартские сказания – глазами мировых ученых : </w:t>
      </w:r>
      <w:r w:rsidRPr="009D33DE">
        <w:t>[</w:t>
      </w:r>
      <w:r>
        <w:t xml:space="preserve">в СОИГСИ начала свою работу междунар. </w:t>
      </w:r>
      <w:r>
        <w:rPr>
          <w:lang w:val="en-US"/>
        </w:rPr>
        <w:t>IV</w:t>
      </w:r>
      <w:r>
        <w:t xml:space="preserve"> науч. конф. «Нартоведение в </w:t>
      </w:r>
      <w:r>
        <w:rPr>
          <w:lang w:val="en-US"/>
        </w:rPr>
        <w:t>XXI</w:t>
      </w:r>
      <w:r>
        <w:t xml:space="preserve"> веке : современные парадигмы м интерпретации»</w:t>
      </w:r>
      <w:r w:rsidRPr="009D33DE">
        <w:t>]</w:t>
      </w:r>
      <w:r>
        <w:t>.</w:t>
      </w:r>
    </w:p>
    <w:p w14:paraId="5A4C08BC" w14:textId="77777777" w:rsidR="005178C0" w:rsidRDefault="005178C0" w:rsidP="00E06EF9">
      <w:pPr>
        <w:pStyle w:val="a3"/>
        <w:numPr>
          <w:ilvl w:val="0"/>
          <w:numId w:val="9"/>
        </w:numPr>
        <w:ind w:left="284" w:firstLine="0"/>
        <w:jc w:val="both"/>
      </w:pPr>
      <w:r w:rsidRPr="00691911">
        <w:rPr>
          <w:b/>
        </w:rPr>
        <w:t>Х</w:t>
      </w:r>
      <w:r w:rsidRPr="00691911">
        <w:rPr>
          <w:rFonts w:cs="Times New Roman"/>
          <w:b/>
        </w:rPr>
        <w:t>ӕ</w:t>
      </w:r>
      <w:r w:rsidRPr="00691911">
        <w:rPr>
          <w:b/>
        </w:rPr>
        <w:t>мыцы фырт Батрадзы м</w:t>
      </w:r>
      <w:r w:rsidRPr="00691911">
        <w:rPr>
          <w:rFonts w:cs="Times New Roman"/>
          <w:b/>
        </w:rPr>
        <w:t>ӕ</w:t>
      </w:r>
      <w:r w:rsidRPr="00691911">
        <w:rPr>
          <w:b/>
        </w:rPr>
        <w:t>л</w:t>
      </w:r>
      <w:r w:rsidRPr="00691911">
        <w:rPr>
          <w:rFonts w:cs="Times New Roman"/>
          <w:b/>
        </w:rPr>
        <w:t>ӕ</w:t>
      </w:r>
      <w:r w:rsidRPr="00691911">
        <w:rPr>
          <w:b/>
        </w:rPr>
        <w:t>т</w:t>
      </w:r>
      <w:r>
        <w:t xml:space="preserve"> / Х</w:t>
      </w:r>
      <w:r>
        <w:rPr>
          <w:rFonts w:cs="Times New Roman"/>
        </w:rPr>
        <w:t>ӕ</w:t>
      </w:r>
      <w:r>
        <w:t>мыцаты Тамар</w:t>
      </w:r>
      <w:r>
        <w:rPr>
          <w:rFonts w:cs="Times New Roman"/>
        </w:rPr>
        <w:t>ӕ</w:t>
      </w:r>
      <w:r>
        <w:t>йы ар</w:t>
      </w:r>
      <w:r>
        <w:rPr>
          <w:rFonts w:cs="Times New Roman"/>
        </w:rPr>
        <w:t>ӕ</w:t>
      </w:r>
      <w:r>
        <w:t>зт чиныг «Сланты Гаха»-й</w:t>
      </w:r>
      <w:r>
        <w:rPr>
          <w:rFonts w:cs="Times New Roman"/>
        </w:rPr>
        <w:t>ӕ</w:t>
      </w:r>
      <w:r>
        <w:t xml:space="preserve"> // Рӕстдзинад. – 2017. – 21 янв. – Ф. 3.</w:t>
      </w:r>
    </w:p>
    <w:p w14:paraId="31F80058" w14:textId="77777777" w:rsidR="005178C0" w:rsidRPr="00691911" w:rsidRDefault="005178C0" w:rsidP="0018411B">
      <w:pPr>
        <w:pStyle w:val="a3"/>
        <w:ind w:left="284"/>
        <w:jc w:val="both"/>
      </w:pPr>
      <w:r>
        <w:t xml:space="preserve">Смерть Батраза, сына Хамыца : </w:t>
      </w:r>
      <w:r w:rsidRPr="00691911">
        <w:t>[</w:t>
      </w:r>
      <w:r>
        <w:t>из кн. «Сланов Гаха» / сост. Т. Хамицаева</w:t>
      </w:r>
      <w:r w:rsidRPr="00691911">
        <w:t>]</w:t>
      </w:r>
      <w:r>
        <w:t>.</w:t>
      </w:r>
    </w:p>
    <w:p w14:paraId="123206F7" w14:textId="77777777" w:rsidR="005178C0" w:rsidRDefault="005178C0" w:rsidP="00E06EF9">
      <w:pPr>
        <w:pStyle w:val="a3"/>
        <w:numPr>
          <w:ilvl w:val="0"/>
          <w:numId w:val="9"/>
        </w:numPr>
        <w:ind w:left="284" w:firstLine="0"/>
        <w:jc w:val="both"/>
      </w:pPr>
      <w:r w:rsidRPr="00691911">
        <w:rPr>
          <w:b/>
        </w:rPr>
        <w:t>Харебаты, Б.</w:t>
      </w:r>
      <w:r>
        <w:t xml:space="preserve"> Вариант Нартского гороскопа / Батраз Харебаты // Республика. – 2017. – Июль (№ 52-54). – С. 32.</w:t>
      </w:r>
    </w:p>
    <w:p w14:paraId="2441E0CA" w14:textId="77777777" w:rsidR="005178C0" w:rsidRDefault="005178C0" w:rsidP="00E06EF9">
      <w:pPr>
        <w:pStyle w:val="a3"/>
        <w:numPr>
          <w:ilvl w:val="0"/>
          <w:numId w:val="9"/>
        </w:numPr>
        <w:ind w:left="284" w:firstLine="0"/>
        <w:jc w:val="both"/>
      </w:pPr>
      <w:r w:rsidRPr="00691911">
        <w:rPr>
          <w:b/>
        </w:rPr>
        <w:t>Хет</w:t>
      </w:r>
      <w:r w:rsidRPr="00691911">
        <w:rPr>
          <w:rFonts w:cs="Times New Roman"/>
          <w:b/>
        </w:rPr>
        <w:t>ӕ</w:t>
      </w:r>
      <w:r w:rsidRPr="00691911">
        <w:rPr>
          <w:b/>
        </w:rPr>
        <w:t>гкаты-Уаниты, О.</w:t>
      </w:r>
      <w:r>
        <w:t xml:space="preserve"> Сланты Гаха / Хет</w:t>
      </w:r>
      <w:r>
        <w:rPr>
          <w:rFonts w:cs="Times New Roman"/>
        </w:rPr>
        <w:t>ӕ</w:t>
      </w:r>
      <w:r>
        <w:t>гкаты-Уаниты Оксан</w:t>
      </w:r>
      <w:r>
        <w:rPr>
          <w:rFonts w:cs="Times New Roman"/>
        </w:rPr>
        <w:t>ӕ</w:t>
      </w:r>
      <w:r>
        <w:t xml:space="preserve"> // Рӕстдзинад. – 2017. – 23 мартъи. – Ф. 3.</w:t>
      </w:r>
    </w:p>
    <w:p w14:paraId="0E595B8F" w14:textId="77777777" w:rsidR="005178C0" w:rsidRDefault="005178C0" w:rsidP="0018411B">
      <w:pPr>
        <w:pStyle w:val="a3"/>
        <w:ind w:left="284"/>
        <w:jc w:val="both"/>
      </w:pPr>
      <w:r>
        <w:t xml:space="preserve">Хетагурова-Ваниева, О. Гаха Сланов : </w:t>
      </w:r>
      <w:r w:rsidRPr="00691911">
        <w:t>[</w:t>
      </w:r>
      <w:r>
        <w:t>нар. сказитель] : фото.</w:t>
      </w:r>
    </w:p>
    <w:p w14:paraId="151A3CF1" w14:textId="77777777" w:rsidR="005178C0" w:rsidRDefault="005178C0" w:rsidP="00E06EF9">
      <w:pPr>
        <w:pStyle w:val="a3"/>
        <w:numPr>
          <w:ilvl w:val="0"/>
          <w:numId w:val="9"/>
        </w:numPr>
        <w:ind w:left="284" w:firstLine="0"/>
        <w:jc w:val="both"/>
      </w:pPr>
      <w:r w:rsidRPr="00691911">
        <w:rPr>
          <w:b/>
        </w:rPr>
        <w:t>Цгъойты, Х.</w:t>
      </w:r>
      <w:r>
        <w:t xml:space="preserve"> Хет</w:t>
      </w:r>
      <w:r>
        <w:rPr>
          <w:rFonts w:cs="Times New Roman"/>
        </w:rPr>
        <w:t>ӕ</w:t>
      </w:r>
      <w:r>
        <w:t>г Ирыстонм</w:t>
      </w:r>
      <w:r>
        <w:rPr>
          <w:rFonts w:cs="Times New Roman"/>
        </w:rPr>
        <w:t>ӕ</w:t>
      </w:r>
      <w:r>
        <w:t xml:space="preserve"> ц</w:t>
      </w:r>
      <w:r>
        <w:rPr>
          <w:rFonts w:cs="Times New Roman"/>
        </w:rPr>
        <w:t>ӕ</w:t>
      </w:r>
      <w:r>
        <w:t>м</w:t>
      </w:r>
      <w:r>
        <w:rPr>
          <w:rFonts w:cs="Times New Roman"/>
        </w:rPr>
        <w:t>ӕ</w:t>
      </w:r>
      <w:r>
        <w:t>н лыгъд / Цгъойты Хазби // Рӕстдзинад. – 2017. – 15 июль. – Ф. 2.</w:t>
      </w:r>
    </w:p>
    <w:p w14:paraId="2AA0A1AC" w14:textId="77777777" w:rsidR="005178C0" w:rsidRPr="00691911" w:rsidRDefault="005178C0" w:rsidP="0018411B">
      <w:pPr>
        <w:pStyle w:val="a3"/>
        <w:ind w:left="284"/>
        <w:jc w:val="both"/>
      </w:pPr>
      <w:r>
        <w:t xml:space="preserve">Цгоев, Х. Почему Хетаг бежал в Осетию? : </w:t>
      </w:r>
      <w:r w:rsidRPr="00691911">
        <w:t>[</w:t>
      </w:r>
      <w:r>
        <w:t>истор. доводы автора по поводу различ. версий переселения Хетага в Осетию</w:t>
      </w:r>
      <w:r w:rsidRPr="00691911">
        <w:t>]</w:t>
      </w:r>
      <w:r>
        <w:t>.</w:t>
      </w:r>
    </w:p>
    <w:p w14:paraId="6F671F32" w14:textId="77777777" w:rsidR="005178C0" w:rsidRDefault="005178C0" w:rsidP="00E06EF9">
      <w:pPr>
        <w:pStyle w:val="a3"/>
        <w:numPr>
          <w:ilvl w:val="0"/>
          <w:numId w:val="9"/>
        </w:numPr>
        <w:ind w:left="284" w:firstLine="0"/>
        <w:jc w:val="both"/>
      </w:pPr>
      <w:r w:rsidRPr="00FA69D1">
        <w:rPr>
          <w:b/>
        </w:rPr>
        <w:t>Цгъойты, Х.</w:t>
      </w:r>
      <w:r>
        <w:t xml:space="preserve"> Кад</w:t>
      </w:r>
      <w:r>
        <w:rPr>
          <w:rFonts w:cs="Times New Roman"/>
        </w:rPr>
        <w:t>ӕ</w:t>
      </w:r>
      <w:r>
        <w:t>гг</w:t>
      </w:r>
      <w:r>
        <w:rPr>
          <w:rFonts w:cs="Times New Roman"/>
        </w:rPr>
        <w:t>ӕ</w:t>
      </w:r>
      <w:r>
        <w:t>н</w:t>
      </w:r>
      <w:r>
        <w:rPr>
          <w:rFonts w:cs="Times New Roman"/>
        </w:rPr>
        <w:t>ӕ</w:t>
      </w:r>
      <w:r>
        <w:t>г Таутиаты Дрис / Цгъойты Хазби // Рӕстдзинад. – 2017. – 22 июль. – Ф. 3.</w:t>
      </w:r>
    </w:p>
    <w:p w14:paraId="6224A797" w14:textId="77777777" w:rsidR="005178C0" w:rsidRPr="00FA69D1" w:rsidRDefault="005178C0" w:rsidP="0018411B">
      <w:pPr>
        <w:pStyle w:val="a3"/>
        <w:ind w:left="284"/>
        <w:jc w:val="both"/>
      </w:pPr>
      <w:r>
        <w:t xml:space="preserve">Цгоев, Х. Сказитель Дрис Таутиев </w:t>
      </w:r>
      <w:r w:rsidRPr="00FA69D1">
        <w:t>[</w:t>
      </w:r>
      <w:r>
        <w:t>один народ. певцов Осетии, исполнявший древ. сказания под звуки осет. скрипки</w:t>
      </w:r>
      <w:r w:rsidRPr="00FA69D1">
        <w:t>]</w:t>
      </w:r>
      <w:r>
        <w:t>.</w:t>
      </w:r>
    </w:p>
    <w:p w14:paraId="333E3162" w14:textId="77777777" w:rsidR="005178C0" w:rsidRDefault="005178C0" w:rsidP="00E06EF9">
      <w:pPr>
        <w:pStyle w:val="a3"/>
        <w:numPr>
          <w:ilvl w:val="0"/>
          <w:numId w:val="9"/>
        </w:numPr>
        <w:ind w:left="284" w:firstLine="0"/>
        <w:jc w:val="both"/>
      </w:pPr>
      <w:r w:rsidRPr="00FA69D1">
        <w:rPr>
          <w:b/>
        </w:rPr>
        <w:t>Цгоев, Х.</w:t>
      </w:r>
      <w:r>
        <w:t xml:space="preserve"> «Хетаг бежал в Осетию к единокровным братьям» : </w:t>
      </w:r>
      <w:r w:rsidRPr="00FA69D1">
        <w:t>[</w:t>
      </w:r>
      <w:r>
        <w:t>о легенде-сказании о Хетаге : беседа с писателем, журналистом Х. Цгоевым / записал Т. Таймир</w:t>
      </w:r>
      <w:r w:rsidRPr="00FA69D1">
        <w:t>]</w:t>
      </w:r>
      <w:r>
        <w:t xml:space="preserve"> // Северная Осетия. – 2017. – 13 сент. – С. 3.</w:t>
      </w:r>
    </w:p>
    <w:p w14:paraId="73F95B29" w14:textId="77777777" w:rsidR="005178C0" w:rsidRDefault="005178C0" w:rsidP="00E06EF9">
      <w:pPr>
        <w:pStyle w:val="a3"/>
        <w:numPr>
          <w:ilvl w:val="0"/>
          <w:numId w:val="9"/>
        </w:numPr>
        <w:ind w:left="284" w:firstLine="0"/>
        <w:jc w:val="both"/>
      </w:pPr>
      <w:r w:rsidRPr="00FA69D1">
        <w:rPr>
          <w:b/>
        </w:rPr>
        <w:t>Чибиров, Л.</w:t>
      </w:r>
      <w:r>
        <w:t xml:space="preserve"> «Нартиада – это плоть и кровь осетинского народа» : </w:t>
      </w:r>
      <w:r w:rsidRPr="00FA69D1">
        <w:t>[</w:t>
      </w:r>
      <w:r>
        <w:t>о своей новой кн. «Осетинская нартиада» : беседа с извест. ученым Л. Чибировым / записал Т. Техов</w:t>
      </w:r>
      <w:r w:rsidRPr="00FA69D1">
        <w:t>]</w:t>
      </w:r>
      <w:r>
        <w:t xml:space="preserve"> // Северная Осетия. – 2017. – 25 янв. – С. 3.</w:t>
      </w:r>
    </w:p>
    <w:p w14:paraId="402B1693" w14:textId="77777777" w:rsidR="005178C0" w:rsidRDefault="005178C0" w:rsidP="0018411B">
      <w:pPr>
        <w:ind w:left="284"/>
        <w:jc w:val="both"/>
      </w:pPr>
    </w:p>
    <w:p w14:paraId="500DE7C8" w14:textId="77777777" w:rsidR="005178C0" w:rsidRPr="001E07CE" w:rsidRDefault="005178C0" w:rsidP="0018411B">
      <w:pPr>
        <w:ind w:left="284"/>
        <w:jc w:val="center"/>
        <w:rPr>
          <w:b/>
        </w:rPr>
      </w:pPr>
      <w:r w:rsidRPr="001E07CE">
        <w:rPr>
          <w:b/>
        </w:rPr>
        <w:t>5 Математика. Естественные науки</w:t>
      </w:r>
    </w:p>
    <w:p w14:paraId="4081D074" w14:textId="77777777" w:rsidR="005178C0" w:rsidRPr="001E07CE" w:rsidRDefault="005178C0" w:rsidP="0018411B">
      <w:pPr>
        <w:ind w:left="284"/>
        <w:jc w:val="center"/>
        <w:rPr>
          <w:b/>
        </w:rPr>
      </w:pPr>
      <w:r w:rsidRPr="001E07CE">
        <w:rPr>
          <w:b/>
        </w:rPr>
        <w:t>502/504 Природа. Охрана природы ресурсы</w:t>
      </w:r>
    </w:p>
    <w:p w14:paraId="4F26C217" w14:textId="77777777" w:rsidR="005178C0" w:rsidRDefault="005178C0" w:rsidP="0018411B">
      <w:pPr>
        <w:ind w:left="284"/>
        <w:jc w:val="both"/>
      </w:pPr>
    </w:p>
    <w:p w14:paraId="1CF0BEEE" w14:textId="77777777" w:rsidR="005178C0" w:rsidRDefault="005178C0" w:rsidP="00E06EF9">
      <w:pPr>
        <w:pStyle w:val="a3"/>
        <w:numPr>
          <w:ilvl w:val="0"/>
          <w:numId w:val="9"/>
        </w:numPr>
        <w:ind w:left="284" w:firstLine="0"/>
        <w:jc w:val="both"/>
      </w:pPr>
      <w:r w:rsidRPr="001E07CE">
        <w:rPr>
          <w:rFonts w:cs="Times New Roman"/>
          <w:b/>
        </w:rPr>
        <w:t>Ӕ</w:t>
      </w:r>
      <w:r w:rsidRPr="001E07CE">
        <w:rPr>
          <w:b/>
        </w:rPr>
        <w:t>лборты, И.</w:t>
      </w:r>
      <w:r>
        <w:t xml:space="preserve"> Н</w:t>
      </w:r>
      <w:r>
        <w:rPr>
          <w:rFonts w:cs="Times New Roman"/>
        </w:rPr>
        <w:t>ӕ</w:t>
      </w:r>
      <w:r>
        <w:t>хи иуыд бахъахъхъ</w:t>
      </w:r>
      <w:r>
        <w:rPr>
          <w:rFonts w:cs="Times New Roman"/>
        </w:rPr>
        <w:t>ӕ</w:t>
      </w:r>
      <w:r>
        <w:t>н</w:t>
      </w:r>
      <w:r>
        <w:rPr>
          <w:rFonts w:cs="Times New Roman"/>
        </w:rPr>
        <w:t>ӕ</w:t>
      </w:r>
      <w:r>
        <w:t>м н</w:t>
      </w:r>
      <w:r>
        <w:rPr>
          <w:rFonts w:cs="Times New Roman"/>
        </w:rPr>
        <w:t>ӕ</w:t>
      </w:r>
      <w:r>
        <w:t>хиц</w:t>
      </w:r>
      <w:r>
        <w:rPr>
          <w:rFonts w:cs="Times New Roman"/>
        </w:rPr>
        <w:t>ӕ</w:t>
      </w:r>
      <w:r>
        <w:t xml:space="preserve">й? / </w:t>
      </w:r>
      <w:r>
        <w:rPr>
          <w:rFonts w:cs="Times New Roman"/>
        </w:rPr>
        <w:t>Ӕ</w:t>
      </w:r>
      <w:r>
        <w:t>лборты Иван // Рӕстдзинад. – 2017. – 13 окт. – Ф. 2.</w:t>
      </w:r>
    </w:p>
    <w:p w14:paraId="5AD96A61" w14:textId="77777777" w:rsidR="005178C0" w:rsidRPr="001E07CE" w:rsidRDefault="005178C0" w:rsidP="0018411B">
      <w:pPr>
        <w:pStyle w:val="a3"/>
        <w:ind w:left="284"/>
        <w:jc w:val="both"/>
      </w:pPr>
      <w:r>
        <w:t xml:space="preserve">Алборов, И. Как нам защитится от самих себя? : </w:t>
      </w:r>
      <w:r w:rsidRPr="001E07CE">
        <w:t>[</w:t>
      </w:r>
      <w:r>
        <w:t>об эколог. проблемах РСО-Алания и их решении : мнение ученого</w:t>
      </w:r>
      <w:r w:rsidRPr="001E07CE">
        <w:t>]</w:t>
      </w:r>
      <w:r>
        <w:t>.</w:t>
      </w:r>
    </w:p>
    <w:p w14:paraId="61D2F4BC" w14:textId="77777777" w:rsidR="005178C0" w:rsidRDefault="005178C0" w:rsidP="00E06EF9">
      <w:pPr>
        <w:pStyle w:val="a3"/>
        <w:numPr>
          <w:ilvl w:val="0"/>
          <w:numId w:val="9"/>
        </w:numPr>
        <w:ind w:left="284" w:firstLine="0"/>
        <w:jc w:val="both"/>
      </w:pPr>
      <w:r w:rsidRPr="00121333">
        <w:rPr>
          <w:b/>
        </w:rPr>
        <w:t>Алборов, И.</w:t>
      </w:r>
      <w:r>
        <w:t xml:space="preserve"> Опасная активность : </w:t>
      </w:r>
      <w:r w:rsidRPr="00121333">
        <w:t>[</w:t>
      </w:r>
      <w:r>
        <w:t>о напряж. эколог. ситуации в респ. негатив. влиянии нефтепродуктового загрязнения на экологию окруж. среды, ситуации с отходами пр-ва и потребления</w:t>
      </w:r>
      <w:r w:rsidRPr="00121333">
        <w:t>]</w:t>
      </w:r>
      <w:r>
        <w:t xml:space="preserve"> / Иван Алборов // Северная Осетия. – 2017. – 28 сент. – С. 4.</w:t>
      </w:r>
    </w:p>
    <w:p w14:paraId="7503C6E8" w14:textId="77777777" w:rsidR="005178C0" w:rsidRDefault="005178C0" w:rsidP="00E06EF9">
      <w:pPr>
        <w:pStyle w:val="a3"/>
        <w:numPr>
          <w:ilvl w:val="0"/>
          <w:numId w:val="9"/>
        </w:numPr>
        <w:ind w:left="284" w:firstLine="0"/>
        <w:jc w:val="both"/>
      </w:pPr>
      <w:r w:rsidRPr="00121333">
        <w:rPr>
          <w:rFonts w:cs="Times New Roman"/>
          <w:b/>
        </w:rPr>
        <w:t>Ӕ</w:t>
      </w:r>
      <w:r w:rsidRPr="00121333">
        <w:rPr>
          <w:b/>
        </w:rPr>
        <w:t>лборты, И.</w:t>
      </w:r>
      <w:r>
        <w:t xml:space="preserve"> Бахъахъхъ</w:t>
      </w:r>
      <w:r>
        <w:rPr>
          <w:rFonts w:cs="Times New Roman"/>
        </w:rPr>
        <w:t>ӕ</w:t>
      </w:r>
      <w:r>
        <w:t>н</w:t>
      </w:r>
      <w:r>
        <w:rPr>
          <w:rFonts w:cs="Times New Roman"/>
        </w:rPr>
        <w:t>ӕ</w:t>
      </w:r>
      <w:r>
        <w:t>м н</w:t>
      </w:r>
      <w:r>
        <w:rPr>
          <w:rFonts w:cs="Times New Roman"/>
        </w:rPr>
        <w:t>ӕ</w:t>
      </w:r>
      <w:r>
        <w:t xml:space="preserve"> х</w:t>
      </w:r>
      <w:r>
        <w:rPr>
          <w:rFonts w:cs="Times New Roman"/>
        </w:rPr>
        <w:t>ӕ</w:t>
      </w:r>
      <w:r>
        <w:t>ххон з</w:t>
      </w:r>
      <w:r>
        <w:rPr>
          <w:rFonts w:cs="Times New Roman"/>
        </w:rPr>
        <w:t>ӕ</w:t>
      </w:r>
      <w:r>
        <w:t xml:space="preserve">ххыты </w:t>
      </w:r>
      <w:r>
        <w:rPr>
          <w:rFonts w:cs="Times New Roman"/>
        </w:rPr>
        <w:t>ӕ</w:t>
      </w:r>
      <w:r>
        <w:t>рдзон р</w:t>
      </w:r>
      <w:r>
        <w:rPr>
          <w:rFonts w:cs="Times New Roman"/>
        </w:rPr>
        <w:t>ӕ</w:t>
      </w:r>
      <w:r>
        <w:t xml:space="preserve">сугъддзинад / </w:t>
      </w:r>
      <w:r>
        <w:rPr>
          <w:rFonts w:cs="Times New Roman"/>
        </w:rPr>
        <w:t>Ӕ</w:t>
      </w:r>
      <w:r>
        <w:t>лборты Иван // Рӕстдзинад. – 2017. – 14 июль. – Ф. 2.</w:t>
      </w:r>
    </w:p>
    <w:p w14:paraId="2CF2A0BA" w14:textId="77777777" w:rsidR="005178C0" w:rsidRPr="00121333" w:rsidRDefault="005178C0" w:rsidP="0018411B">
      <w:pPr>
        <w:pStyle w:val="a3"/>
        <w:ind w:left="284"/>
        <w:jc w:val="both"/>
      </w:pPr>
      <w:r>
        <w:t xml:space="preserve">Алборов, И. Сохраним природную красоту наших горных территорий : </w:t>
      </w:r>
      <w:r w:rsidRPr="00121333">
        <w:t>[</w:t>
      </w:r>
      <w:r>
        <w:t>взгляд ученого на актуальные вопросы экологии</w:t>
      </w:r>
      <w:r w:rsidRPr="00121333">
        <w:t>]</w:t>
      </w:r>
      <w:r>
        <w:t>.</w:t>
      </w:r>
    </w:p>
    <w:p w14:paraId="730CCF84" w14:textId="77777777" w:rsidR="005178C0" w:rsidRDefault="005178C0" w:rsidP="00E06EF9">
      <w:pPr>
        <w:pStyle w:val="a3"/>
        <w:numPr>
          <w:ilvl w:val="0"/>
          <w:numId w:val="9"/>
        </w:numPr>
        <w:ind w:left="284" w:firstLine="0"/>
        <w:jc w:val="both"/>
      </w:pPr>
      <w:r w:rsidRPr="00121333">
        <w:rPr>
          <w:rFonts w:cs="Times New Roman"/>
          <w:b/>
        </w:rPr>
        <w:t>Ӕ</w:t>
      </w:r>
      <w:r w:rsidRPr="00121333">
        <w:rPr>
          <w:b/>
        </w:rPr>
        <w:t>лборты, И.</w:t>
      </w:r>
      <w:r>
        <w:t xml:space="preserve"> Ц</w:t>
      </w:r>
      <w:r>
        <w:rPr>
          <w:rFonts w:cs="Times New Roman"/>
        </w:rPr>
        <w:t>ӕ</w:t>
      </w:r>
      <w:r>
        <w:t>гат Ирыстоны т</w:t>
      </w:r>
      <w:r>
        <w:rPr>
          <w:rFonts w:cs="Times New Roman"/>
        </w:rPr>
        <w:t>ӕ</w:t>
      </w:r>
      <w:r>
        <w:t xml:space="preserve">ссаг </w:t>
      </w:r>
      <w:r>
        <w:rPr>
          <w:rFonts w:cs="Times New Roman"/>
        </w:rPr>
        <w:t>ӕ</w:t>
      </w:r>
      <w:r>
        <w:t>рддзон бын</w:t>
      </w:r>
      <w:r>
        <w:rPr>
          <w:rFonts w:cs="Times New Roman"/>
        </w:rPr>
        <w:t>ӕ</w:t>
      </w:r>
      <w:r>
        <w:t>тт</w:t>
      </w:r>
      <w:r>
        <w:rPr>
          <w:rFonts w:cs="Times New Roman"/>
        </w:rPr>
        <w:t>ӕ</w:t>
      </w:r>
      <w:r>
        <w:t xml:space="preserve"> / </w:t>
      </w:r>
      <w:r>
        <w:rPr>
          <w:rFonts w:cs="Times New Roman"/>
        </w:rPr>
        <w:t>Ӕ</w:t>
      </w:r>
      <w:r>
        <w:t>лборты Иван // Рӕстдзинад. – 2017. – 9 февр. – Ф. 3.</w:t>
      </w:r>
    </w:p>
    <w:p w14:paraId="4D81F3E3" w14:textId="77777777" w:rsidR="005178C0" w:rsidRPr="00121333" w:rsidRDefault="005178C0" w:rsidP="0018411B">
      <w:pPr>
        <w:pStyle w:val="a3"/>
        <w:ind w:left="284"/>
        <w:jc w:val="both"/>
      </w:pPr>
      <w:r>
        <w:t xml:space="preserve">Алборов, И. Экологически опасные места в Северной Осетии : </w:t>
      </w:r>
      <w:r w:rsidRPr="00121333">
        <w:t>[</w:t>
      </w:r>
      <w:r>
        <w:t>Урал, Фиагдон, Моздок, «Электроцинк»</w:t>
      </w:r>
      <w:r w:rsidRPr="00121333">
        <w:t>]</w:t>
      </w:r>
      <w:r>
        <w:t>.</w:t>
      </w:r>
    </w:p>
    <w:p w14:paraId="0D762BE7" w14:textId="77777777" w:rsidR="005178C0" w:rsidRDefault="005178C0" w:rsidP="00E06EF9">
      <w:pPr>
        <w:pStyle w:val="a3"/>
        <w:numPr>
          <w:ilvl w:val="0"/>
          <w:numId w:val="9"/>
        </w:numPr>
        <w:ind w:left="284" w:firstLine="0"/>
        <w:jc w:val="both"/>
      </w:pPr>
      <w:r w:rsidRPr="00277A59">
        <w:rPr>
          <w:b/>
        </w:rPr>
        <w:t>Б</w:t>
      </w:r>
      <w:r w:rsidRPr="00277A59">
        <w:rPr>
          <w:rFonts w:cs="Times New Roman"/>
          <w:b/>
        </w:rPr>
        <w:t>ӕ</w:t>
      </w:r>
      <w:r w:rsidRPr="00277A59">
        <w:rPr>
          <w:b/>
        </w:rPr>
        <w:t>дтиаты, О.</w:t>
      </w:r>
      <w:r>
        <w:t xml:space="preserve"> Дз</w:t>
      </w:r>
      <w:r>
        <w:rPr>
          <w:rFonts w:cs="Times New Roman"/>
        </w:rPr>
        <w:t>ӕ</w:t>
      </w:r>
      <w:r>
        <w:t>уджыхъ</w:t>
      </w:r>
      <w:r>
        <w:rPr>
          <w:rFonts w:cs="Times New Roman"/>
        </w:rPr>
        <w:t>ӕ</w:t>
      </w:r>
      <w:r>
        <w:t>у – д</w:t>
      </w:r>
      <w:r>
        <w:rPr>
          <w:rFonts w:cs="Times New Roman"/>
        </w:rPr>
        <w:t>ӕ</w:t>
      </w:r>
      <w:r>
        <w:t>с</w:t>
      </w:r>
      <w:r>
        <w:rPr>
          <w:rFonts w:cs="Times New Roman"/>
        </w:rPr>
        <w:t>ӕ</w:t>
      </w:r>
      <w:r>
        <w:t>м бынаты / Б</w:t>
      </w:r>
      <w:r>
        <w:rPr>
          <w:rFonts w:cs="Times New Roman"/>
        </w:rPr>
        <w:t>ӕ</w:t>
      </w:r>
      <w:r>
        <w:t>дтиаты Оксан</w:t>
      </w:r>
      <w:r>
        <w:rPr>
          <w:rFonts w:cs="Times New Roman"/>
        </w:rPr>
        <w:t>ӕ</w:t>
      </w:r>
      <w:r>
        <w:t xml:space="preserve"> // Рӕстдзинад. – 2017. – 29 нояб. – Ф. 2.</w:t>
      </w:r>
    </w:p>
    <w:p w14:paraId="097EE7A1" w14:textId="77777777" w:rsidR="005178C0" w:rsidRPr="00277A59" w:rsidRDefault="005178C0" w:rsidP="0018411B">
      <w:pPr>
        <w:pStyle w:val="a3"/>
        <w:ind w:left="284"/>
        <w:jc w:val="both"/>
      </w:pPr>
      <w:r>
        <w:t xml:space="preserve">Бадтиева, О. Владикавказ – на десятом месте : </w:t>
      </w:r>
      <w:r w:rsidRPr="00277A59">
        <w:t>[</w:t>
      </w:r>
      <w:r>
        <w:t>по экологич. рейтингу российск. городов 2017 г. подгот. экспертами мин-ва природы РФ</w:t>
      </w:r>
      <w:r w:rsidRPr="00277A59">
        <w:t>]</w:t>
      </w:r>
      <w:r>
        <w:t>.</w:t>
      </w:r>
    </w:p>
    <w:p w14:paraId="6488D37E" w14:textId="77777777" w:rsidR="005178C0" w:rsidRDefault="005178C0" w:rsidP="00E06EF9">
      <w:pPr>
        <w:pStyle w:val="a3"/>
        <w:numPr>
          <w:ilvl w:val="0"/>
          <w:numId w:val="9"/>
        </w:numPr>
        <w:ind w:left="284" w:firstLine="0"/>
        <w:jc w:val="both"/>
      </w:pPr>
      <w:r w:rsidRPr="00277A59">
        <w:rPr>
          <w:b/>
        </w:rPr>
        <w:t>Батаева, Э.</w:t>
      </w:r>
      <w:r>
        <w:t xml:space="preserve"> </w:t>
      </w:r>
      <w:r>
        <w:rPr>
          <w:lang w:val="en-US"/>
        </w:rPr>
        <w:t>HELP</w:t>
      </w:r>
      <w:r>
        <w:t xml:space="preserve">! Природе плохо! : </w:t>
      </w:r>
      <w:r w:rsidRPr="00277A59">
        <w:t>[</w:t>
      </w:r>
      <w:r>
        <w:t>в ЦГБ прошел «круглый стол» в рамках акции «Твой след на Земле»</w:t>
      </w:r>
      <w:r w:rsidRPr="00277A59">
        <w:t>]</w:t>
      </w:r>
      <w:r>
        <w:t xml:space="preserve"> / Эка Батаева // Слово. – 2017. – 2 марта. – С. 7.</w:t>
      </w:r>
    </w:p>
    <w:p w14:paraId="702677F7" w14:textId="77777777" w:rsidR="005178C0" w:rsidRDefault="005178C0" w:rsidP="00E06EF9">
      <w:pPr>
        <w:pStyle w:val="a3"/>
        <w:numPr>
          <w:ilvl w:val="0"/>
          <w:numId w:val="9"/>
        </w:numPr>
        <w:ind w:left="284" w:firstLine="0"/>
        <w:jc w:val="both"/>
      </w:pPr>
      <w:r w:rsidRPr="00277A59">
        <w:rPr>
          <w:b/>
        </w:rPr>
        <w:t>Без права на ремонт</w:t>
      </w:r>
      <w:r>
        <w:t xml:space="preserve"> : </w:t>
      </w:r>
      <w:r w:rsidRPr="00277A59">
        <w:t>[</w:t>
      </w:r>
      <w:r>
        <w:t>о встрече Главы РСО-А В. Битарова с рук. Департамента Федер. службы по надзору в сфере природопользования по СКФО Р. Саркисовым с участием рук. Упр. Росприроднадзора по РСО-А В. Кокоевым</w:t>
      </w:r>
      <w:r w:rsidRPr="00277A59">
        <w:t>]</w:t>
      </w:r>
      <w:r>
        <w:t xml:space="preserve"> // Северная Осетия. – 2017. – 9 дек. – С. 2.</w:t>
      </w:r>
    </w:p>
    <w:p w14:paraId="0ED52DDA" w14:textId="77777777" w:rsidR="005178C0" w:rsidRDefault="005178C0" w:rsidP="00E06EF9">
      <w:pPr>
        <w:pStyle w:val="a3"/>
        <w:numPr>
          <w:ilvl w:val="0"/>
          <w:numId w:val="9"/>
        </w:numPr>
        <w:ind w:left="284" w:firstLine="0"/>
        <w:jc w:val="both"/>
      </w:pPr>
      <w:r w:rsidRPr="0025743E">
        <w:rPr>
          <w:b/>
        </w:rPr>
        <w:t>Бекоев, А.</w:t>
      </w:r>
      <w:r>
        <w:t xml:space="preserve"> В рамках проекта ОНФ прошла презентация «интерактивной карты свалок» : </w:t>
      </w:r>
      <w:r w:rsidRPr="00277A59">
        <w:t>[</w:t>
      </w:r>
      <w:r>
        <w:t>год экологии в России, рассказывает координатор проекта А. Бекоев / записала О. Бадтиева</w:t>
      </w:r>
      <w:r w:rsidRPr="00277A59">
        <w:t>]</w:t>
      </w:r>
      <w:r>
        <w:t xml:space="preserve"> // Заря. – 2017. – 4 марта. – С. 1.</w:t>
      </w:r>
    </w:p>
    <w:p w14:paraId="234CC60F" w14:textId="77777777" w:rsidR="005178C0" w:rsidRDefault="005178C0" w:rsidP="00E06EF9">
      <w:pPr>
        <w:pStyle w:val="a3"/>
        <w:numPr>
          <w:ilvl w:val="0"/>
          <w:numId w:val="9"/>
        </w:numPr>
        <w:ind w:left="284" w:firstLine="0"/>
        <w:jc w:val="both"/>
      </w:pPr>
      <w:r w:rsidRPr="0025743E">
        <w:rPr>
          <w:b/>
        </w:rPr>
        <w:t>Бекоев, А.</w:t>
      </w:r>
      <w:r>
        <w:t xml:space="preserve"> Рейтингам не надышишься : </w:t>
      </w:r>
      <w:r w:rsidRPr="0025743E">
        <w:t>[</w:t>
      </w:r>
      <w:r>
        <w:t xml:space="preserve">по результатам «Экологического рейтинга российских городов-2017» Владикавказ на 10-м </w:t>
      </w:r>
      <w:r>
        <w:lastRenderedPageBreak/>
        <w:t>месте : рассказывает координатор проекта ОНФ «Генеральная уборка» в респ. А. Бекоев</w:t>
      </w:r>
      <w:r w:rsidRPr="0025743E">
        <w:t>]</w:t>
      </w:r>
      <w:r>
        <w:t xml:space="preserve"> // Северная Осетия. – 2017. – 29 нояб. – С. 2.</w:t>
      </w:r>
    </w:p>
    <w:p w14:paraId="5356FA53" w14:textId="77777777" w:rsidR="005178C0" w:rsidRDefault="005178C0" w:rsidP="00E06EF9">
      <w:pPr>
        <w:pStyle w:val="a3"/>
        <w:numPr>
          <w:ilvl w:val="0"/>
          <w:numId w:val="9"/>
        </w:numPr>
        <w:ind w:left="284" w:firstLine="0"/>
        <w:jc w:val="both"/>
      </w:pPr>
      <w:r w:rsidRPr="0025743E">
        <w:rPr>
          <w:b/>
        </w:rPr>
        <w:t>Бунтури, Т.</w:t>
      </w:r>
      <w:r>
        <w:t xml:space="preserve"> Мероприятия по экологической безопасности на контроле : </w:t>
      </w:r>
      <w:r w:rsidRPr="0025743E">
        <w:t>[</w:t>
      </w:r>
      <w:r>
        <w:t>в этом убедился зам. полномоч. представителя Президента РФ в СКФО М. Владимиров, посетив предпр. «Электроцинк», «Победит», ООО «Миранда»</w:t>
      </w:r>
      <w:r w:rsidRPr="0025743E">
        <w:t>]</w:t>
      </w:r>
      <w:r>
        <w:t xml:space="preserve"> / Тамара Бунтури // Владикавказ. – 2017. – 4 марта. – С. 2.</w:t>
      </w:r>
    </w:p>
    <w:p w14:paraId="4ACE29ED" w14:textId="77777777" w:rsidR="005178C0" w:rsidRDefault="005178C0" w:rsidP="00E06EF9">
      <w:pPr>
        <w:pStyle w:val="a3"/>
        <w:numPr>
          <w:ilvl w:val="0"/>
          <w:numId w:val="9"/>
        </w:numPr>
        <w:ind w:left="284" w:firstLine="0"/>
        <w:jc w:val="both"/>
      </w:pPr>
      <w:r w:rsidRPr="0025743E">
        <w:rPr>
          <w:b/>
        </w:rPr>
        <w:t>Бунтури, Т.</w:t>
      </w:r>
      <w:r>
        <w:t xml:space="preserve"> У природы нет плохой погоды : </w:t>
      </w:r>
      <w:r w:rsidRPr="0025743E">
        <w:t>[</w:t>
      </w:r>
      <w:r>
        <w:t>Сев.-Осет. регин отд-ние Всерос. о-ва охраны природы отметило свой 70-летний юбилей</w:t>
      </w:r>
      <w:r w:rsidRPr="0025743E">
        <w:t>]</w:t>
      </w:r>
      <w:r>
        <w:t xml:space="preserve"> / Тамара Бунтури // Владикавказ. – 2017. – 9 дек. – С. 3.</w:t>
      </w:r>
    </w:p>
    <w:p w14:paraId="622B58E4" w14:textId="77777777" w:rsidR="005178C0" w:rsidRDefault="005178C0" w:rsidP="00E06EF9">
      <w:pPr>
        <w:pStyle w:val="a3"/>
        <w:numPr>
          <w:ilvl w:val="0"/>
          <w:numId w:val="9"/>
        </w:numPr>
        <w:ind w:left="284" w:firstLine="0"/>
        <w:jc w:val="both"/>
      </w:pPr>
      <w:r w:rsidRPr="00D12EC2">
        <w:rPr>
          <w:b/>
        </w:rPr>
        <w:t>«Стыр Ныхас»-ы М</w:t>
      </w:r>
      <w:r w:rsidRPr="00D12EC2">
        <w:rPr>
          <w:rFonts w:cs="Times New Roman"/>
          <w:b/>
        </w:rPr>
        <w:t>ӕ</w:t>
      </w:r>
      <w:r w:rsidRPr="00D12EC2">
        <w:rPr>
          <w:b/>
        </w:rPr>
        <w:t>зд</w:t>
      </w:r>
      <w:r w:rsidRPr="00D12EC2">
        <w:rPr>
          <w:rFonts w:cs="Times New Roman"/>
          <w:b/>
        </w:rPr>
        <w:t>ӕ</w:t>
      </w:r>
      <w:r w:rsidRPr="00D12EC2">
        <w:rPr>
          <w:b/>
        </w:rPr>
        <w:t>джы фарстат</w:t>
      </w:r>
      <w:r w:rsidRPr="00D12EC2">
        <w:rPr>
          <w:rFonts w:cs="Times New Roman"/>
          <w:b/>
        </w:rPr>
        <w:t>ӕ</w:t>
      </w:r>
      <w:r>
        <w:t xml:space="preserve"> // Моздокский вестник. – 2017. – 4 май. – Ф. 1.</w:t>
      </w:r>
    </w:p>
    <w:p w14:paraId="33FDFCF8" w14:textId="77777777" w:rsidR="005178C0" w:rsidRPr="00D12EC2" w:rsidRDefault="005178C0" w:rsidP="0018411B">
      <w:pPr>
        <w:pStyle w:val="a3"/>
        <w:ind w:left="284"/>
        <w:jc w:val="both"/>
      </w:pPr>
      <w:r>
        <w:t xml:space="preserve">В МОД «Стыр Ныхас» – вопросы Моздока : </w:t>
      </w:r>
      <w:r w:rsidRPr="00D12EC2">
        <w:t>[</w:t>
      </w:r>
      <w:r>
        <w:t>на заседании президиума МОД «Стыр Ныхас», был заслушан отчет пред. район. отд-ния «Ныхас» Ф. Гуцаева об эколог. ситуации на р. Терек</w:t>
      </w:r>
      <w:r w:rsidRPr="00D12EC2">
        <w:t>]</w:t>
      </w:r>
      <w:r>
        <w:t>.</w:t>
      </w:r>
    </w:p>
    <w:p w14:paraId="31DE7D47" w14:textId="77777777" w:rsidR="005178C0" w:rsidRDefault="005178C0" w:rsidP="00E06EF9">
      <w:pPr>
        <w:pStyle w:val="a3"/>
        <w:numPr>
          <w:ilvl w:val="0"/>
          <w:numId w:val="9"/>
        </w:numPr>
        <w:ind w:left="284" w:firstLine="0"/>
        <w:jc w:val="both"/>
      </w:pPr>
      <w:r w:rsidRPr="00E12AF7">
        <w:rPr>
          <w:b/>
        </w:rPr>
        <w:t>Васильева, А.</w:t>
      </w:r>
      <w:r>
        <w:t xml:space="preserve"> «Хвосты» ждут заключения : </w:t>
      </w:r>
      <w:r w:rsidRPr="00D12EC2">
        <w:t>[</w:t>
      </w:r>
      <w:r>
        <w:t>об участии пред. Правительства респ. Т. Тускаева в совещ. под председательством полпреда Президента, посвящ. состоянию эколог. безопасности СКФО</w:t>
      </w:r>
      <w:r w:rsidRPr="00D12EC2">
        <w:t>]</w:t>
      </w:r>
      <w:r>
        <w:t xml:space="preserve"> / А. Васильев // Северная Осетия. – 2017. – 28 апр. – С. 1-2.</w:t>
      </w:r>
    </w:p>
    <w:p w14:paraId="0691DA4B" w14:textId="77777777" w:rsidR="0018411B" w:rsidRDefault="005178C0" w:rsidP="00E06EF9">
      <w:pPr>
        <w:pStyle w:val="a3"/>
        <w:numPr>
          <w:ilvl w:val="0"/>
          <w:numId w:val="9"/>
        </w:numPr>
        <w:ind w:left="284" w:firstLine="0"/>
        <w:jc w:val="both"/>
      </w:pPr>
      <w:r w:rsidRPr="00E12AF7">
        <w:rPr>
          <w:b/>
        </w:rPr>
        <w:t>Васильев, А.</w:t>
      </w:r>
      <w:r>
        <w:t xml:space="preserve"> Футболисты станут академиками : </w:t>
      </w:r>
      <w:r w:rsidRPr="00E12AF7">
        <w:t>[</w:t>
      </w:r>
      <w:r>
        <w:t>о докладах рук. мест. власти респ. о мерах по ликвидации последствий воскрес. урагана (23 апр.) на заседании респ. правительства</w:t>
      </w:r>
      <w:r w:rsidRPr="00E12AF7">
        <w:t>]</w:t>
      </w:r>
      <w:r>
        <w:t xml:space="preserve"> / А. Васильев // Северная Осетия. – 2017. – 26 апр. – С. 1-2.</w:t>
      </w:r>
    </w:p>
    <w:p w14:paraId="0ECF4E84" w14:textId="77777777" w:rsidR="0018411B" w:rsidRDefault="005178C0" w:rsidP="00E06EF9">
      <w:pPr>
        <w:pStyle w:val="a3"/>
        <w:numPr>
          <w:ilvl w:val="0"/>
          <w:numId w:val="9"/>
        </w:numPr>
        <w:ind w:left="284" w:firstLine="0"/>
        <w:jc w:val="both"/>
      </w:pPr>
      <w:r w:rsidRPr="0018411B">
        <w:rPr>
          <w:b/>
        </w:rPr>
        <w:t>Во Владикавказе прошел республиканский экологический форум</w:t>
      </w:r>
      <w:r>
        <w:t xml:space="preserve"> (который состоялся в СКГМИ) // Свободный взгляд. – 2017. – 10 июня. – С. 1.</w:t>
      </w:r>
    </w:p>
    <w:p w14:paraId="10C1DC62" w14:textId="77777777" w:rsidR="0018411B" w:rsidRDefault="005178C0" w:rsidP="00E06EF9">
      <w:pPr>
        <w:pStyle w:val="a3"/>
        <w:numPr>
          <w:ilvl w:val="0"/>
          <w:numId w:val="9"/>
        </w:numPr>
        <w:ind w:left="284" w:firstLine="0"/>
        <w:jc w:val="both"/>
      </w:pPr>
      <w:r w:rsidRPr="0018411B">
        <w:rPr>
          <w:b/>
        </w:rPr>
        <w:t>Водный бюллетень за декабрь 2017 г.</w:t>
      </w:r>
      <w:r>
        <w:t xml:space="preserve"> // Северная Осетия. – 2017. – 27 дек. – С. 4.</w:t>
      </w:r>
    </w:p>
    <w:p w14:paraId="4DDF7EF0" w14:textId="391F0964" w:rsidR="005178C0" w:rsidRDefault="005178C0" w:rsidP="00E06EF9">
      <w:pPr>
        <w:pStyle w:val="a3"/>
        <w:numPr>
          <w:ilvl w:val="0"/>
          <w:numId w:val="9"/>
        </w:numPr>
        <w:ind w:left="284" w:firstLine="0"/>
        <w:jc w:val="both"/>
      </w:pPr>
      <w:r w:rsidRPr="0018411B">
        <w:rPr>
          <w:b/>
        </w:rPr>
        <w:t>Вячеслав Битаров</w:t>
      </w:r>
      <w:r>
        <w:t xml:space="preserve">  </w:t>
      </w:r>
      <w:r w:rsidRPr="0018411B">
        <w:rPr>
          <w:b/>
        </w:rPr>
        <w:t xml:space="preserve">и руководитель </w:t>
      </w:r>
      <w:r w:rsidRPr="0018411B">
        <w:rPr>
          <w:bCs/>
        </w:rPr>
        <w:t>Рослесхоза Иван Валентик обсудили Год экологии</w:t>
      </w:r>
      <w:r w:rsidRPr="0018411B">
        <w:rPr>
          <w:b/>
        </w:rPr>
        <w:t xml:space="preserve"> </w:t>
      </w:r>
      <w:r>
        <w:t xml:space="preserve">(в Москве) : </w:t>
      </w:r>
      <w:r w:rsidRPr="003D335F">
        <w:t>[</w:t>
      </w:r>
      <w:r w:rsidR="0018411B">
        <w:t xml:space="preserve">Глава РСО-А </w:t>
      </w:r>
      <w:r>
        <w:t>В. Битаров рассказал о работе, проделанной в республике за Год экологии</w:t>
      </w:r>
      <w:r w:rsidRPr="003D335F">
        <w:t>]</w:t>
      </w:r>
      <w:r>
        <w:t xml:space="preserve"> // Владикавказ. – 2017. – 2 дек. – С. 2.</w:t>
      </w:r>
    </w:p>
    <w:p w14:paraId="1215A591" w14:textId="77777777" w:rsidR="005178C0" w:rsidRDefault="005178C0" w:rsidP="00E06EF9">
      <w:pPr>
        <w:pStyle w:val="a3"/>
        <w:numPr>
          <w:ilvl w:val="0"/>
          <w:numId w:val="9"/>
        </w:numPr>
        <w:ind w:left="142" w:firstLine="0"/>
        <w:jc w:val="both"/>
      </w:pPr>
      <w:r w:rsidRPr="00A243F6">
        <w:rPr>
          <w:b/>
        </w:rPr>
        <w:t>Газацева, А.</w:t>
      </w:r>
      <w:r>
        <w:t xml:space="preserve"> Генеральная уборка : </w:t>
      </w:r>
      <w:r w:rsidRPr="00A243F6">
        <w:t>[</w:t>
      </w:r>
      <w:r>
        <w:t>о всерос. субботнике «Зеленая Россия», стартовавшая в респ. 2 сент. : беседа спервым щам. пред. Сев.-Осет. респ. отд-ния Всерос. об-ва охраны природы А. Газацевой / записал С. Николаев</w:t>
      </w:r>
      <w:r w:rsidRPr="00A243F6">
        <w:t>]</w:t>
      </w:r>
      <w:r>
        <w:t xml:space="preserve"> // Северная Осетия. – 2017. – 21 сент. – С. 1.</w:t>
      </w:r>
    </w:p>
    <w:p w14:paraId="637D6020" w14:textId="77777777" w:rsidR="005178C0" w:rsidRDefault="005178C0" w:rsidP="00E06EF9">
      <w:pPr>
        <w:pStyle w:val="a3"/>
        <w:numPr>
          <w:ilvl w:val="0"/>
          <w:numId w:val="9"/>
        </w:numPr>
        <w:ind w:left="142" w:firstLine="0"/>
        <w:jc w:val="both"/>
      </w:pPr>
      <w:r w:rsidRPr="005174B8">
        <w:rPr>
          <w:b/>
        </w:rPr>
        <w:t>Газдаров, А.</w:t>
      </w:r>
      <w:r>
        <w:t xml:space="preserve"> Сохраним окружающую среду для потомков : </w:t>
      </w:r>
      <w:r w:rsidRPr="005174B8">
        <w:t>[</w:t>
      </w:r>
      <w:r>
        <w:t xml:space="preserve">беседа с инспектором по Дигорскому р-ну М-ва природных ресурсов и экологии РСО-А А. Газдаровым об итогах работы за 2016 г. и задачах на </w:t>
      </w:r>
      <w:r>
        <w:lastRenderedPageBreak/>
        <w:t>текущий год / записала Н. Гулунова</w:t>
      </w:r>
      <w:r w:rsidRPr="005174B8">
        <w:t>]</w:t>
      </w:r>
      <w:r>
        <w:t xml:space="preserve"> // Вести Дигории. – 2017. – 4 февр. – С. 2.</w:t>
      </w:r>
    </w:p>
    <w:p w14:paraId="5BDD8B28" w14:textId="77777777" w:rsidR="005178C0" w:rsidRDefault="005178C0" w:rsidP="00E06EF9">
      <w:pPr>
        <w:pStyle w:val="a3"/>
        <w:numPr>
          <w:ilvl w:val="0"/>
          <w:numId w:val="9"/>
        </w:numPr>
        <w:ind w:left="142" w:firstLine="0"/>
        <w:jc w:val="both"/>
      </w:pPr>
      <w:r w:rsidRPr="005174B8">
        <w:rPr>
          <w:b/>
        </w:rPr>
        <w:t>Глава</w:t>
      </w:r>
      <w:r>
        <w:t xml:space="preserve"> </w:t>
      </w:r>
      <w:r w:rsidRPr="005174B8">
        <w:t>[</w:t>
      </w:r>
      <w:r>
        <w:t>В. Битаров</w:t>
      </w:r>
      <w:r w:rsidRPr="005174B8">
        <w:t>]</w:t>
      </w:r>
      <w:r>
        <w:t xml:space="preserve"> </w:t>
      </w:r>
      <w:r w:rsidRPr="005174B8">
        <w:rPr>
          <w:b/>
        </w:rPr>
        <w:t>оценил благоустройство</w:t>
      </w:r>
      <w:r>
        <w:t xml:space="preserve"> </w:t>
      </w:r>
      <w:r w:rsidRPr="005174B8">
        <w:t>[</w:t>
      </w:r>
      <w:r>
        <w:t>Владикавказа после очеред. утрен. рейда с представителями власти</w:t>
      </w:r>
      <w:r w:rsidRPr="005174B8">
        <w:t>]</w:t>
      </w:r>
      <w:r>
        <w:t xml:space="preserve"> // Северная Осетия. – 2017. – 15 дек. – С. 1-2.</w:t>
      </w:r>
    </w:p>
    <w:p w14:paraId="5D306E12" w14:textId="77777777" w:rsidR="005178C0" w:rsidRDefault="005178C0" w:rsidP="00E06EF9">
      <w:pPr>
        <w:pStyle w:val="a3"/>
        <w:numPr>
          <w:ilvl w:val="0"/>
          <w:numId w:val="9"/>
        </w:numPr>
        <w:ind w:left="142" w:firstLine="0"/>
        <w:jc w:val="both"/>
      </w:pPr>
      <w:r w:rsidRPr="005174B8">
        <w:rPr>
          <w:b/>
        </w:rPr>
        <w:t xml:space="preserve">Горно-рекреационный потенциал </w:t>
      </w:r>
      <w:r w:rsidRPr="0018411B">
        <w:rPr>
          <w:bCs/>
        </w:rPr>
        <w:t>Ирафского района отразят стратегии развития Северной Осетии</w:t>
      </w:r>
      <w:r>
        <w:t xml:space="preserve"> : </w:t>
      </w:r>
      <w:r w:rsidRPr="005174B8">
        <w:t>[</w:t>
      </w:r>
      <w:r>
        <w:t>об этом заявил на совещ. Правительства Гл. респ. В. Битаров</w:t>
      </w:r>
      <w:r w:rsidRPr="005174B8">
        <w:t>]</w:t>
      </w:r>
      <w:r>
        <w:t xml:space="preserve"> // Ирӕф. – 2017. – 14 марта. – С. 1.</w:t>
      </w:r>
    </w:p>
    <w:p w14:paraId="25FBA200" w14:textId="77777777" w:rsidR="005178C0" w:rsidRDefault="005178C0" w:rsidP="00E06EF9">
      <w:pPr>
        <w:pStyle w:val="a3"/>
        <w:numPr>
          <w:ilvl w:val="0"/>
          <w:numId w:val="9"/>
        </w:numPr>
        <w:ind w:left="142" w:firstLine="0"/>
        <w:jc w:val="both"/>
      </w:pPr>
      <w:r w:rsidRPr="00800F4B">
        <w:rPr>
          <w:b/>
        </w:rPr>
        <w:t>Гресева, В.</w:t>
      </w:r>
      <w:r>
        <w:t xml:space="preserve"> Сохранить природу : </w:t>
      </w:r>
      <w:r w:rsidRPr="005174B8">
        <w:t>[</w:t>
      </w:r>
      <w:r>
        <w:t>во Владикавказе прошло мероприятие «Карнавал животных», приуроченное к Году экологии</w:t>
      </w:r>
      <w:r w:rsidRPr="005174B8">
        <w:t>]</w:t>
      </w:r>
      <w:r>
        <w:t xml:space="preserve"> / Валерия Гресева // Слово. – 2017. – 7 февр. – С. 2.</w:t>
      </w:r>
    </w:p>
    <w:p w14:paraId="41829E56" w14:textId="77777777" w:rsidR="005178C0" w:rsidRDefault="005178C0" w:rsidP="00E06EF9">
      <w:pPr>
        <w:pStyle w:val="a3"/>
        <w:numPr>
          <w:ilvl w:val="0"/>
          <w:numId w:val="9"/>
        </w:numPr>
        <w:ind w:left="142" w:firstLine="0"/>
        <w:jc w:val="both"/>
      </w:pPr>
      <w:r w:rsidRPr="0051492D">
        <w:rPr>
          <w:b/>
        </w:rPr>
        <w:t>Гугкаты, Ж.</w:t>
      </w:r>
      <w:r>
        <w:t xml:space="preserve"> «Хъуам</w:t>
      </w:r>
      <w:r>
        <w:rPr>
          <w:rFonts w:cs="Times New Roman"/>
        </w:rPr>
        <w:t>ӕ</w:t>
      </w:r>
      <w:r>
        <w:t xml:space="preserve"> алы ирыстойнаг д</w:t>
      </w:r>
      <w:r>
        <w:rPr>
          <w:rFonts w:cs="Times New Roman"/>
        </w:rPr>
        <w:t>ӕ</w:t>
      </w:r>
      <w:r>
        <w:t>р архайа н</w:t>
      </w:r>
      <w:r>
        <w:rPr>
          <w:rFonts w:cs="Times New Roman"/>
        </w:rPr>
        <w:t>ӕ</w:t>
      </w:r>
      <w:r>
        <w:t xml:space="preserve"> </w:t>
      </w:r>
      <w:r>
        <w:rPr>
          <w:rFonts w:cs="Times New Roman"/>
        </w:rPr>
        <w:t>ӕ</w:t>
      </w:r>
      <w:r>
        <w:t>рдзы сыгъд</w:t>
      </w:r>
      <w:r>
        <w:rPr>
          <w:rFonts w:cs="Times New Roman"/>
        </w:rPr>
        <w:t>ӕ</w:t>
      </w:r>
      <w:r>
        <w:t>гдзинадыл» / Гугкаты Жанн</w:t>
      </w:r>
      <w:r>
        <w:rPr>
          <w:rFonts w:cs="Times New Roman"/>
        </w:rPr>
        <w:t>ӕ</w:t>
      </w:r>
      <w:r>
        <w:t xml:space="preserve"> // Рӕстдзинад. – 2017. – 17 февр. – Ф. 2.</w:t>
      </w:r>
    </w:p>
    <w:p w14:paraId="4B0115E5" w14:textId="77777777" w:rsidR="005178C0" w:rsidRPr="0051492D" w:rsidRDefault="005178C0" w:rsidP="0018411B">
      <w:pPr>
        <w:pStyle w:val="a3"/>
        <w:ind w:left="142"/>
        <w:jc w:val="both"/>
      </w:pPr>
      <w:r>
        <w:t xml:space="preserve">Гугкаева, Ж. «Все граждане Осетии должны заботиться о чистоте нашей природы» : </w:t>
      </w:r>
      <w:r w:rsidRPr="0051492D">
        <w:t>[</w:t>
      </w:r>
      <w:r>
        <w:t>на засед. М-ва экологии и природных ресурсов подвели итоги работы за прошедший год</w:t>
      </w:r>
      <w:r w:rsidRPr="0051492D">
        <w:t>]</w:t>
      </w:r>
      <w:r>
        <w:t>.</w:t>
      </w:r>
    </w:p>
    <w:p w14:paraId="03B1C511" w14:textId="77777777" w:rsidR="005178C0" w:rsidRDefault="005178C0" w:rsidP="00E06EF9">
      <w:pPr>
        <w:pStyle w:val="a3"/>
        <w:numPr>
          <w:ilvl w:val="0"/>
          <w:numId w:val="9"/>
        </w:numPr>
        <w:ind w:left="142" w:firstLine="0"/>
        <w:jc w:val="both"/>
      </w:pPr>
      <w:r w:rsidRPr="0008439E">
        <w:rPr>
          <w:b/>
        </w:rPr>
        <w:t>Гурдзибеева, З.</w:t>
      </w:r>
      <w:r>
        <w:t xml:space="preserve"> Судьба планеты в наших руках! : </w:t>
      </w:r>
      <w:r w:rsidRPr="0051492D">
        <w:t>[</w:t>
      </w:r>
      <w:r>
        <w:t>в Дигорской район. б-ке провели мероприятия, посвящ. «Году экологии»</w:t>
      </w:r>
      <w:r w:rsidRPr="0051492D">
        <w:t xml:space="preserve">] </w:t>
      </w:r>
      <w:r>
        <w:t>/ Залина Гурдзибеева // Вести Дигории. – 2017. – 28 марта. – С. 2.</w:t>
      </w:r>
    </w:p>
    <w:p w14:paraId="55E1CC9B" w14:textId="77777777" w:rsidR="005178C0" w:rsidRDefault="005178C0" w:rsidP="00E06EF9">
      <w:pPr>
        <w:pStyle w:val="a3"/>
        <w:numPr>
          <w:ilvl w:val="0"/>
          <w:numId w:val="9"/>
        </w:numPr>
        <w:ind w:left="142" w:firstLine="0"/>
        <w:jc w:val="both"/>
      </w:pPr>
      <w:r w:rsidRPr="0008439E">
        <w:rPr>
          <w:b/>
        </w:rPr>
        <w:t>Гутиева, А.</w:t>
      </w:r>
      <w:r>
        <w:t xml:space="preserve"> Последствия стихии устраняются (в Алагирском р-не) / Алина Гутиева // Заря. – 2017. – 13 июля. – С. 1.</w:t>
      </w:r>
    </w:p>
    <w:p w14:paraId="52732F53" w14:textId="77777777" w:rsidR="005178C0" w:rsidRDefault="005178C0" w:rsidP="00E06EF9">
      <w:pPr>
        <w:pStyle w:val="a3"/>
        <w:numPr>
          <w:ilvl w:val="0"/>
          <w:numId w:val="9"/>
        </w:numPr>
        <w:ind w:left="142" w:firstLine="0"/>
        <w:jc w:val="both"/>
      </w:pPr>
      <w:r w:rsidRPr="0008439E">
        <w:rPr>
          <w:b/>
        </w:rPr>
        <w:t>Дедегкаты, З.</w:t>
      </w:r>
      <w:r>
        <w:t xml:space="preserve"> </w:t>
      </w:r>
      <w:r>
        <w:rPr>
          <w:rFonts w:cs="Times New Roman"/>
        </w:rPr>
        <w:t>Ӕ</w:t>
      </w:r>
      <w:r>
        <w:t>рдз – н</w:t>
      </w:r>
      <w:r>
        <w:rPr>
          <w:rFonts w:cs="Times New Roman"/>
        </w:rPr>
        <w:t>ӕ</w:t>
      </w:r>
      <w:r>
        <w:t xml:space="preserve"> иум</w:t>
      </w:r>
      <w:r>
        <w:rPr>
          <w:rFonts w:cs="Times New Roman"/>
        </w:rPr>
        <w:t>ӕ</w:t>
      </w:r>
      <w:r>
        <w:t>йаг х</w:t>
      </w:r>
      <w:r>
        <w:rPr>
          <w:rFonts w:cs="Times New Roman"/>
        </w:rPr>
        <w:t>ӕ</w:t>
      </w:r>
      <w:r>
        <w:t>зна / Дедегкаты З</w:t>
      </w:r>
      <w:r>
        <w:rPr>
          <w:rFonts w:cs="Times New Roman"/>
        </w:rPr>
        <w:t>ӕ</w:t>
      </w:r>
      <w:r>
        <w:t>лин</w:t>
      </w:r>
      <w:r>
        <w:rPr>
          <w:rFonts w:cs="Times New Roman"/>
        </w:rPr>
        <w:t>ӕ</w:t>
      </w:r>
      <w:r>
        <w:t xml:space="preserve"> // Рӕстдзинад. – 2017. – 6 июнь. – Ф. 1.</w:t>
      </w:r>
    </w:p>
    <w:p w14:paraId="27EB54E7" w14:textId="77777777" w:rsidR="005178C0" w:rsidRPr="0008439E" w:rsidRDefault="005178C0" w:rsidP="0018411B">
      <w:pPr>
        <w:pStyle w:val="a3"/>
        <w:ind w:left="142"/>
        <w:jc w:val="both"/>
      </w:pPr>
      <w:r>
        <w:t xml:space="preserve">Дедегкаева, З. Природа – наше общее достояние : </w:t>
      </w:r>
      <w:r w:rsidRPr="0008439E">
        <w:t>[</w:t>
      </w:r>
      <w:r>
        <w:t>праздничное мероприятия к Дню защиты окруждающей среды</w:t>
      </w:r>
      <w:r w:rsidRPr="0008439E">
        <w:t>]</w:t>
      </w:r>
      <w:r>
        <w:t>.</w:t>
      </w:r>
    </w:p>
    <w:p w14:paraId="0A24DBEB" w14:textId="77777777" w:rsidR="005178C0" w:rsidRDefault="005178C0" w:rsidP="00E06EF9">
      <w:pPr>
        <w:pStyle w:val="a3"/>
        <w:numPr>
          <w:ilvl w:val="0"/>
          <w:numId w:val="9"/>
        </w:numPr>
        <w:ind w:left="142" w:firstLine="0"/>
        <w:jc w:val="both"/>
      </w:pPr>
      <w:r w:rsidRPr="0008439E">
        <w:rPr>
          <w:b/>
        </w:rPr>
        <w:t>Дедегкаты, З.</w:t>
      </w:r>
      <w:r>
        <w:t xml:space="preserve"> Ирыстоны р</w:t>
      </w:r>
      <w:r>
        <w:rPr>
          <w:rFonts w:cs="Times New Roman"/>
        </w:rPr>
        <w:t>ӕ</w:t>
      </w:r>
      <w:r>
        <w:t xml:space="preserve">сугъд </w:t>
      </w:r>
      <w:r>
        <w:rPr>
          <w:rFonts w:cs="Times New Roman"/>
        </w:rPr>
        <w:t>ӕ</w:t>
      </w:r>
      <w:r>
        <w:t>рдз, й</w:t>
      </w:r>
      <w:r>
        <w:rPr>
          <w:rFonts w:cs="Times New Roman"/>
        </w:rPr>
        <w:t>ӕ</w:t>
      </w:r>
      <w:r>
        <w:t xml:space="preserve"> хъ</w:t>
      </w:r>
      <w:r>
        <w:rPr>
          <w:rFonts w:cs="Times New Roman"/>
        </w:rPr>
        <w:t>ӕ</w:t>
      </w:r>
      <w:r>
        <w:t>здыг ф</w:t>
      </w:r>
      <w:r>
        <w:rPr>
          <w:rFonts w:cs="Times New Roman"/>
        </w:rPr>
        <w:t>ӕ</w:t>
      </w:r>
      <w:r>
        <w:t>р</w:t>
      </w:r>
      <w:r>
        <w:rPr>
          <w:rFonts w:cs="Times New Roman"/>
        </w:rPr>
        <w:t>ӕ</w:t>
      </w:r>
      <w:r>
        <w:t>зт</w:t>
      </w:r>
      <w:r>
        <w:rPr>
          <w:rFonts w:cs="Times New Roman"/>
        </w:rPr>
        <w:t>ӕ</w:t>
      </w:r>
      <w:r>
        <w:t xml:space="preserve"> бахъахъхъ</w:t>
      </w:r>
      <w:r>
        <w:rPr>
          <w:rFonts w:cs="Times New Roman"/>
        </w:rPr>
        <w:t>ӕ</w:t>
      </w:r>
      <w:r>
        <w:t>нын – с</w:t>
      </w:r>
      <w:r>
        <w:rPr>
          <w:rFonts w:cs="Times New Roman"/>
        </w:rPr>
        <w:t>ӕ</w:t>
      </w:r>
      <w:r>
        <w:t xml:space="preserve"> царды нысан / Дедегкаты З</w:t>
      </w:r>
      <w:r>
        <w:rPr>
          <w:rFonts w:cs="Times New Roman"/>
        </w:rPr>
        <w:t>ӕ</w:t>
      </w:r>
      <w:r>
        <w:t>лин</w:t>
      </w:r>
      <w:r>
        <w:rPr>
          <w:rFonts w:cs="Times New Roman"/>
        </w:rPr>
        <w:t>ӕ</w:t>
      </w:r>
      <w:r>
        <w:t xml:space="preserve"> // Рӕстдзинад. – 2017. – 7 дек. – Ф. 1-2.</w:t>
      </w:r>
    </w:p>
    <w:p w14:paraId="43156A1D" w14:textId="77777777" w:rsidR="005178C0" w:rsidRPr="0008439E" w:rsidRDefault="005178C0" w:rsidP="0018411B">
      <w:pPr>
        <w:pStyle w:val="a3"/>
        <w:ind w:left="142"/>
        <w:jc w:val="both"/>
      </w:pPr>
      <w:r w:rsidRPr="0008439E">
        <w:t>Дедегкаева, З.</w:t>
      </w:r>
      <w:r>
        <w:t xml:space="preserve"> Цель их жизни – охрана природы и природных ресурсов Северной Осетии </w:t>
      </w:r>
      <w:r w:rsidRPr="0008439E">
        <w:t>[</w:t>
      </w:r>
      <w:r>
        <w:t>в руководстве РСО-А сост. заседание посвящ. 70-летн. юбилею О-ва охраны природы и награждение лучших работников природоохран. отрасли</w:t>
      </w:r>
      <w:r w:rsidRPr="0008439E">
        <w:t>]</w:t>
      </w:r>
      <w:r>
        <w:t>.</w:t>
      </w:r>
    </w:p>
    <w:p w14:paraId="2794A6AA" w14:textId="77777777" w:rsidR="005178C0" w:rsidRDefault="005178C0" w:rsidP="00E06EF9">
      <w:pPr>
        <w:pStyle w:val="a3"/>
        <w:numPr>
          <w:ilvl w:val="0"/>
          <w:numId w:val="9"/>
        </w:numPr>
        <w:ind w:left="142" w:firstLine="0"/>
        <w:jc w:val="both"/>
      </w:pPr>
      <w:r w:rsidRPr="008E30F6">
        <w:rPr>
          <w:b/>
        </w:rPr>
        <w:t>Дженикаева, А.</w:t>
      </w:r>
      <w:r>
        <w:t xml:space="preserve"> В золоте осени… : </w:t>
      </w:r>
      <w:r w:rsidRPr="008E30F6">
        <w:t>[</w:t>
      </w:r>
      <w:r>
        <w:t>о памятнике природы «Карадгомский сосновый бор» в Дигорском ущелье</w:t>
      </w:r>
      <w:r w:rsidRPr="008E30F6">
        <w:t>]</w:t>
      </w:r>
      <w:r>
        <w:t xml:space="preserve"> / Алена Дженикаева // Северная Осетия. – 2017. – 25 окт. – С. 4.</w:t>
      </w:r>
    </w:p>
    <w:p w14:paraId="0CCA9038" w14:textId="77777777" w:rsidR="005178C0" w:rsidRDefault="005178C0" w:rsidP="00E06EF9">
      <w:pPr>
        <w:pStyle w:val="a3"/>
        <w:numPr>
          <w:ilvl w:val="0"/>
          <w:numId w:val="9"/>
        </w:numPr>
        <w:ind w:left="142" w:firstLine="0"/>
        <w:jc w:val="both"/>
      </w:pPr>
      <w:r w:rsidRPr="008E30F6">
        <w:rPr>
          <w:b/>
        </w:rPr>
        <w:t>Дженикаев</w:t>
      </w:r>
      <w:r>
        <w:rPr>
          <w:b/>
        </w:rPr>
        <w:t>а</w:t>
      </w:r>
      <w:r w:rsidRPr="008E30F6">
        <w:rPr>
          <w:b/>
        </w:rPr>
        <w:t>, А.</w:t>
      </w:r>
      <w:r>
        <w:t xml:space="preserve"> Завершился детский форум «Зеленая планета-2017» : </w:t>
      </w:r>
      <w:r w:rsidRPr="008E30F6">
        <w:t>[</w:t>
      </w:r>
      <w:r>
        <w:t xml:space="preserve">о </w:t>
      </w:r>
      <w:r>
        <w:rPr>
          <w:lang w:val="en-US"/>
        </w:rPr>
        <w:t>VII</w:t>
      </w:r>
      <w:r>
        <w:t xml:space="preserve"> Сев.-Осет. респ. дет. эколог. форуме «Зеленая планета-2017»</w:t>
      </w:r>
      <w:r w:rsidRPr="008E30F6">
        <w:t>]</w:t>
      </w:r>
      <w:r>
        <w:t xml:space="preserve"> / А. Дженикаева // Северная Осетия. – 2017. – 15 апр. – С. 7.</w:t>
      </w:r>
    </w:p>
    <w:p w14:paraId="520B5A42" w14:textId="77777777" w:rsidR="005178C0" w:rsidRDefault="005178C0" w:rsidP="00E06EF9">
      <w:pPr>
        <w:pStyle w:val="a3"/>
        <w:numPr>
          <w:ilvl w:val="0"/>
          <w:numId w:val="9"/>
        </w:numPr>
        <w:ind w:left="142" w:firstLine="0"/>
        <w:jc w:val="both"/>
      </w:pPr>
      <w:r w:rsidRPr="008E30F6">
        <w:rPr>
          <w:b/>
        </w:rPr>
        <w:lastRenderedPageBreak/>
        <w:t>Дженикаева, А.</w:t>
      </w:r>
      <w:r>
        <w:t xml:space="preserve"> Письмо… амурскому тигру : </w:t>
      </w:r>
      <w:r w:rsidRPr="008E30F6">
        <w:t>[</w:t>
      </w:r>
      <w:r>
        <w:t>о всерос. конкурсе «Лучший урок письма-2017», посвящ. Году экологии : «Что я делаю, чтобы сохранить природу России»</w:t>
      </w:r>
      <w:r w:rsidRPr="008E30F6">
        <w:t>]</w:t>
      </w:r>
      <w:r>
        <w:t xml:space="preserve"> / А. Дженикаева // Северная Осетия. – 2017. – 8 февр. – С. 3.</w:t>
      </w:r>
    </w:p>
    <w:p w14:paraId="18926C5F" w14:textId="77777777" w:rsidR="005178C0" w:rsidRDefault="005178C0" w:rsidP="00E06EF9">
      <w:pPr>
        <w:pStyle w:val="a3"/>
        <w:numPr>
          <w:ilvl w:val="0"/>
          <w:numId w:val="9"/>
        </w:numPr>
        <w:ind w:left="142" w:firstLine="0"/>
        <w:jc w:val="both"/>
      </w:pPr>
      <w:r w:rsidRPr="00601ED6">
        <w:rPr>
          <w:b/>
        </w:rPr>
        <w:t>Дженикаева, А.</w:t>
      </w:r>
      <w:r>
        <w:t xml:space="preserve"> Министр снова сел за парту : </w:t>
      </w:r>
      <w:r w:rsidRPr="008E30F6">
        <w:t>[</w:t>
      </w:r>
      <w:r>
        <w:t>министр природ. ресурсов и экологии респ. Ч. Мамиев провел открытую беседу со школьниками МБОУ СОШ № 26 г. Владикавказа с целью узнать, какие они видят проблемы в сфере экологии</w:t>
      </w:r>
      <w:r w:rsidRPr="008E30F6">
        <w:t>]</w:t>
      </w:r>
      <w:r>
        <w:t xml:space="preserve"> / А. Дженикаева // Северная Осетия. – 2017. – 2 марта. – С. 2.</w:t>
      </w:r>
    </w:p>
    <w:p w14:paraId="44543C8C" w14:textId="77777777" w:rsidR="005178C0" w:rsidRDefault="005178C0" w:rsidP="00E06EF9">
      <w:pPr>
        <w:pStyle w:val="a3"/>
        <w:numPr>
          <w:ilvl w:val="0"/>
          <w:numId w:val="9"/>
        </w:numPr>
        <w:ind w:left="142" w:firstLine="0"/>
        <w:jc w:val="both"/>
      </w:pPr>
      <w:r w:rsidRPr="00601ED6">
        <w:rPr>
          <w:b/>
        </w:rPr>
        <w:t>Дзыныхты, А.</w:t>
      </w:r>
      <w:r>
        <w:t xml:space="preserve"> Ног</w:t>
      </w:r>
      <w:r>
        <w:rPr>
          <w:rFonts w:cs="Times New Roman"/>
        </w:rPr>
        <w:t>ӕ</w:t>
      </w:r>
      <w:r>
        <w:t>й скъолайы дугм</w:t>
      </w:r>
      <w:r>
        <w:rPr>
          <w:rFonts w:cs="Times New Roman"/>
        </w:rPr>
        <w:t>ӕ</w:t>
      </w:r>
      <w:r>
        <w:t xml:space="preserve"> / Дзыныхты Алена // Рӕстдзинад. – 2017. – 7 мартъи. – Ф. 3.</w:t>
      </w:r>
    </w:p>
    <w:p w14:paraId="6EA39E00" w14:textId="77777777" w:rsidR="005178C0" w:rsidRPr="00601ED6" w:rsidRDefault="005178C0" w:rsidP="0018411B">
      <w:pPr>
        <w:pStyle w:val="a3"/>
        <w:ind w:left="142"/>
        <w:jc w:val="both"/>
      </w:pPr>
      <w:r>
        <w:t xml:space="preserve">Дженикаева, А. Снова в школьную пору : </w:t>
      </w:r>
      <w:r w:rsidRPr="00601ED6">
        <w:t>[</w:t>
      </w:r>
      <w:r>
        <w:t>министр природн. ресурсов и экологии РСО-А Чермен Мамиев провел урок экологии в 26-й школе</w:t>
      </w:r>
      <w:r w:rsidRPr="00601ED6">
        <w:t>]</w:t>
      </w:r>
      <w:r>
        <w:t>.</w:t>
      </w:r>
    </w:p>
    <w:p w14:paraId="15F1495C" w14:textId="77777777" w:rsidR="005178C0" w:rsidRDefault="005178C0" w:rsidP="00E06EF9">
      <w:pPr>
        <w:pStyle w:val="a3"/>
        <w:numPr>
          <w:ilvl w:val="0"/>
          <w:numId w:val="9"/>
        </w:numPr>
        <w:ind w:left="142" w:firstLine="0"/>
        <w:jc w:val="both"/>
      </w:pPr>
      <w:r w:rsidRPr="004310B2">
        <w:rPr>
          <w:b/>
        </w:rPr>
        <w:t>Дженикаева, А.</w:t>
      </w:r>
      <w:r>
        <w:t xml:space="preserve"> Экологические тропы : </w:t>
      </w:r>
      <w:r w:rsidRPr="004310B2">
        <w:t>[</w:t>
      </w:r>
      <w:r>
        <w:t>о торжеств. открытии эколог. троп «Сард» и «Стур-Фаза» на территории Нац. парка «Алания»</w:t>
      </w:r>
      <w:r w:rsidRPr="004310B2">
        <w:t>]</w:t>
      </w:r>
      <w:r>
        <w:t xml:space="preserve"> / А. Дженикаева // Северная Осетия. – 2017. – 7 сент. – С. 2.</w:t>
      </w:r>
    </w:p>
    <w:p w14:paraId="6497FC80" w14:textId="77777777" w:rsidR="005178C0" w:rsidRDefault="005178C0" w:rsidP="00E06EF9">
      <w:pPr>
        <w:pStyle w:val="a3"/>
        <w:numPr>
          <w:ilvl w:val="0"/>
          <w:numId w:val="9"/>
        </w:numPr>
        <w:ind w:left="142" w:firstLine="0"/>
        <w:jc w:val="both"/>
      </w:pPr>
      <w:r w:rsidRPr="00E70900">
        <w:rPr>
          <w:b/>
        </w:rPr>
        <w:t>Джиоева, А.</w:t>
      </w:r>
      <w:r>
        <w:t xml:space="preserve"> Молодежь Осетии обсудила экологическую ситуацию в республике : </w:t>
      </w:r>
      <w:r w:rsidRPr="004310B2">
        <w:t>[</w:t>
      </w:r>
      <w:r>
        <w:t>с заседания Молодеж. обществ. совета РСО-А</w:t>
      </w:r>
      <w:r w:rsidRPr="004310B2">
        <w:t>]</w:t>
      </w:r>
      <w:r>
        <w:t xml:space="preserve"> / Алена Джиоева // Владикавказ. – 2017. – 23 дек. – С. 2.</w:t>
      </w:r>
    </w:p>
    <w:p w14:paraId="35BEAF8A" w14:textId="77777777" w:rsidR="005178C0" w:rsidRDefault="005178C0" w:rsidP="00E06EF9">
      <w:pPr>
        <w:pStyle w:val="a3"/>
        <w:numPr>
          <w:ilvl w:val="0"/>
          <w:numId w:val="9"/>
        </w:numPr>
        <w:ind w:left="142" w:firstLine="0"/>
        <w:jc w:val="both"/>
      </w:pPr>
      <w:r w:rsidRPr="00DB4B1A">
        <w:rPr>
          <w:b/>
        </w:rPr>
        <w:t>Джиоева, Е.</w:t>
      </w:r>
      <w:r>
        <w:t xml:space="preserve"> Будь здоров, лес! В районе «Сапицкой будки» начнется оздоровление леса : </w:t>
      </w:r>
      <w:r w:rsidRPr="00E70900">
        <w:t>[</w:t>
      </w:r>
      <w:r>
        <w:t>заключен договор между фил. ФБГ «Рослесозащита», «Центр защиты леса Ставропольского края» и МКУ «Владикавказский городской лес – Экология» о проведении лесопотолог. обследования лесопарковой зоны «Сапицкая будка»</w:t>
      </w:r>
      <w:r w:rsidRPr="00E70900">
        <w:t xml:space="preserve">] </w:t>
      </w:r>
      <w:r>
        <w:t>/ Екатерина Джиоева // Владикавказ. – 2017. – 27 авг. – С. 3.</w:t>
      </w:r>
    </w:p>
    <w:p w14:paraId="6F611054" w14:textId="77777777" w:rsidR="005178C0" w:rsidRDefault="005178C0" w:rsidP="00E06EF9">
      <w:pPr>
        <w:pStyle w:val="a3"/>
        <w:numPr>
          <w:ilvl w:val="0"/>
          <w:numId w:val="9"/>
        </w:numPr>
        <w:ind w:left="142" w:firstLine="0"/>
        <w:jc w:val="both"/>
      </w:pPr>
      <w:r w:rsidRPr="00DB4B1A">
        <w:rPr>
          <w:b/>
        </w:rPr>
        <w:t>Джиоева, Е</w:t>
      </w:r>
      <w:r>
        <w:t xml:space="preserve">. На повестке – вопросы экологии : </w:t>
      </w:r>
      <w:r w:rsidRPr="00DB4B1A">
        <w:t>[</w:t>
      </w:r>
      <w:r>
        <w:t>с заседания коллегии гос. экологич. надзора</w:t>
      </w:r>
      <w:r w:rsidRPr="00DB4B1A">
        <w:t>]</w:t>
      </w:r>
      <w:r>
        <w:t xml:space="preserve"> / Екатерина Джиоева // Владикавказ. – 2017. – 18 февр. – С. 4.</w:t>
      </w:r>
    </w:p>
    <w:p w14:paraId="79BC667D" w14:textId="77777777" w:rsidR="005178C0" w:rsidRDefault="005178C0" w:rsidP="00E06EF9">
      <w:pPr>
        <w:pStyle w:val="a3"/>
        <w:numPr>
          <w:ilvl w:val="0"/>
          <w:numId w:val="9"/>
        </w:numPr>
        <w:ind w:left="142" w:firstLine="0"/>
        <w:jc w:val="both"/>
      </w:pPr>
      <w:r w:rsidRPr="00DB4B1A">
        <w:rPr>
          <w:b/>
        </w:rPr>
        <w:t>Джиоева, Е.</w:t>
      </w:r>
      <w:r>
        <w:t xml:space="preserve"> Что принес Владикавказу Год экологии : </w:t>
      </w:r>
      <w:r w:rsidRPr="00DB4B1A">
        <w:t>[</w:t>
      </w:r>
      <w:r>
        <w:t>подведение итогов</w:t>
      </w:r>
      <w:r w:rsidRPr="00DB4B1A">
        <w:t>]</w:t>
      </w:r>
      <w:r>
        <w:t xml:space="preserve"> / Екатерина Джиоева // Владикавказ. – 2017. – 23 дек. – С. 1-2.</w:t>
      </w:r>
    </w:p>
    <w:p w14:paraId="4BB4D2E7" w14:textId="77777777" w:rsidR="005178C0" w:rsidRDefault="005178C0" w:rsidP="00E06EF9">
      <w:pPr>
        <w:pStyle w:val="a3"/>
        <w:numPr>
          <w:ilvl w:val="0"/>
          <w:numId w:val="9"/>
        </w:numPr>
        <w:ind w:left="142" w:firstLine="0"/>
        <w:jc w:val="both"/>
      </w:pPr>
      <w:r w:rsidRPr="002659F6">
        <w:rPr>
          <w:b/>
        </w:rPr>
        <w:t>Дзагоева, З.</w:t>
      </w:r>
      <w:r>
        <w:t xml:space="preserve"> Задыхаясь полной грудью. Во Владикавказе продолжается война за чистый воздух : </w:t>
      </w:r>
      <w:r w:rsidRPr="002659F6">
        <w:t>[</w:t>
      </w:r>
      <w:r>
        <w:t>о загрязнении окруж. среды з-дом «Электроцинк»</w:t>
      </w:r>
      <w:r w:rsidRPr="002659F6">
        <w:t>]</w:t>
      </w:r>
      <w:r>
        <w:t xml:space="preserve"> / Зарина Дзагоева // Свободный взгляд. – 2017. – 11 марта. – С. 5.</w:t>
      </w:r>
    </w:p>
    <w:p w14:paraId="730BCDBE" w14:textId="77777777" w:rsidR="005178C0" w:rsidRDefault="005178C0" w:rsidP="00E06EF9">
      <w:pPr>
        <w:pStyle w:val="a3"/>
        <w:numPr>
          <w:ilvl w:val="0"/>
          <w:numId w:val="9"/>
        </w:numPr>
        <w:ind w:left="142" w:firstLine="0"/>
        <w:jc w:val="both"/>
      </w:pPr>
      <w:r w:rsidRPr="002659F6">
        <w:rPr>
          <w:b/>
        </w:rPr>
        <w:t>Дзодзиева, А.</w:t>
      </w:r>
      <w:r>
        <w:t xml:space="preserve"> Сапицкая будка станет оазисом? : </w:t>
      </w:r>
      <w:r w:rsidRPr="002659F6">
        <w:t>[</w:t>
      </w:r>
      <w:r>
        <w:t>о встрече министра природ. ресурсов и экологии респ. Ч. Мамиева с директором Центра защиты леса Ставропольского края А. Вендиным посвящ. эколог. состоянию Сапицкой будки г. Владикавказа</w:t>
      </w:r>
      <w:r w:rsidRPr="002659F6">
        <w:t>]</w:t>
      </w:r>
      <w:r>
        <w:t xml:space="preserve"> / А. Дзодзиева // Северная Осетия. – 2017. – 22 апр. – С. 8.</w:t>
      </w:r>
    </w:p>
    <w:p w14:paraId="26E0EC75" w14:textId="77777777" w:rsidR="005178C0" w:rsidRDefault="005178C0" w:rsidP="00E06EF9">
      <w:pPr>
        <w:pStyle w:val="a3"/>
        <w:numPr>
          <w:ilvl w:val="0"/>
          <w:numId w:val="9"/>
        </w:numPr>
        <w:ind w:left="142" w:firstLine="0"/>
        <w:jc w:val="both"/>
      </w:pPr>
      <w:r w:rsidRPr="002659F6">
        <w:rPr>
          <w:b/>
        </w:rPr>
        <w:lastRenderedPageBreak/>
        <w:t>Дзуцев, Х. В.</w:t>
      </w:r>
      <w:r>
        <w:t xml:space="preserve"> Мнение экспертного сообщества об экологическом состоянии г. Владикавказа : </w:t>
      </w:r>
      <w:r w:rsidRPr="002659F6">
        <w:t>[</w:t>
      </w:r>
      <w:r>
        <w:t>рассказывает д-р социологич. наук, проф. Х. В. Дзуцев об эколог. пробл. в городе</w:t>
      </w:r>
      <w:r w:rsidRPr="002659F6">
        <w:t>]</w:t>
      </w:r>
      <w:r>
        <w:t xml:space="preserve"> // Свободный взгляд. – 2017. – 12 авг. – С. 5.</w:t>
      </w:r>
    </w:p>
    <w:p w14:paraId="1DDC16DA" w14:textId="77777777" w:rsidR="005178C0" w:rsidRDefault="005178C0" w:rsidP="00E06EF9">
      <w:pPr>
        <w:pStyle w:val="a3"/>
        <w:numPr>
          <w:ilvl w:val="0"/>
          <w:numId w:val="9"/>
        </w:numPr>
        <w:ind w:left="142" w:firstLine="0"/>
        <w:jc w:val="both"/>
      </w:pPr>
      <w:r w:rsidRPr="00D36E53">
        <w:rPr>
          <w:b/>
        </w:rPr>
        <w:t>Дзуцев, Х.</w:t>
      </w:r>
      <w:r>
        <w:t xml:space="preserve"> Мнение экспертного сообщества об экологическом состоянии Г. Владикавказа Хасан Дзуцев // Свободный взгляд. – 2017. – 23 сент. – С. 5.</w:t>
      </w:r>
    </w:p>
    <w:p w14:paraId="1F657493" w14:textId="77777777" w:rsidR="005178C0" w:rsidRDefault="005178C0" w:rsidP="00E06EF9">
      <w:pPr>
        <w:pStyle w:val="a3"/>
        <w:numPr>
          <w:ilvl w:val="0"/>
          <w:numId w:val="9"/>
        </w:numPr>
        <w:ind w:left="142" w:firstLine="0"/>
        <w:jc w:val="both"/>
      </w:pPr>
      <w:r w:rsidRPr="00D36E53">
        <w:rPr>
          <w:b/>
        </w:rPr>
        <w:t>Дзуццаты, Х.</w:t>
      </w:r>
      <w:r>
        <w:t xml:space="preserve"> Дз</w:t>
      </w:r>
      <w:r>
        <w:rPr>
          <w:rFonts w:cs="Times New Roman"/>
        </w:rPr>
        <w:t>ӕ</w:t>
      </w:r>
      <w:r>
        <w:t>уджыхъ</w:t>
      </w:r>
      <w:r>
        <w:rPr>
          <w:rFonts w:cs="Times New Roman"/>
        </w:rPr>
        <w:t>ӕ</w:t>
      </w:r>
      <w:r>
        <w:t>уы экологион уав</w:t>
      </w:r>
      <w:r>
        <w:rPr>
          <w:rFonts w:cs="Times New Roman"/>
        </w:rPr>
        <w:t>ӕ</w:t>
      </w:r>
      <w:r>
        <w:t>р / Дзуццаты Хасан // Рӕстдзинад. – 2017. – 27 сент. – Ф. 3.</w:t>
      </w:r>
    </w:p>
    <w:p w14:paraId="1235FAE8" w14:textId="77777777" w:rsidR="005178C0" w:rsidRDefault="005178C0" w:rsidP="0018411B">
      <w:pPr>
        <w:pStyle w:val="a3"/>
        <w:ind w:left="142"/>
        <w:jc w:val="both"/>
      </w:pPr>
      <w:r>
        <w:t>Дзуцев, Х. Экологическое положение г. Владикавказа.</w:t>
      </w:r>
    </w:p>
    <w:p w14:paraId="3BE73F0B" w14:textId="77777777" w:rsidR="005178C0" w:rsidRDefault="005178C0" w:rsidP="00E06EF9">
      <w:pPr>
        <w:pStyle w:val="a3"/>
        <w:numPr>
          <w:ilvl w:val="0"/>
          <w:numId w:val="9"/>
        </w:numPr>
        <w:ind w:left="142" w:firstLine="0"/>
        <w:jc w:val="both"/>
      </w:pPr>
      <w:r w:rsidRPr="00D36E53">
        <w:rPr>
          <w:b/>
        </w:rPr>
        <w:t>Дзуцева, К.</w:t>
      </w:r>
      <w:r>
        <w:t xml:space="preserve"> На страже природы : </w:t>
      </w:r>
      <w:r w:rsidRPr="00D36E53">
        <w:t>[</w:t>
      </w:r>
      <w:r>
        <w:t>о торж. мероприятии, посвящ. Дню эколога и Всемир. дню охраны окр. среды</w:t>
      </w:r>
      <w:r w:rsidRPr="00D36E53">
        <w:t>]</w:t>
      </w:r>
      <w:r>
        <w:t xml:space="preserve"> / Кристина Дзуцева // Владикавказ. – 2017. – 8 июня. – С. 4.</w:t>
      </w:r>
    </w:p>
    <w:p w14:paraId="316A5BA5" w14:textId="77777777" w:rsidR="005178C0" w:rsidRDefault="005178C0" w:rsidP="00E06EF9">
      <w:pPr>
        <w:pStyle w:val="a3"/>
        <w:numPr>
          <w:ilvl w:val="0"/>
          <w:numId w:val="9"/>
        </w:numPr>
        <w:ind w:left="142" w:firstLine="0"/>
        <w:jc w:val="both"/>
      </w:pPr>
      <w:r w:rsidRPr="00B5157F">
        <w:rPr>
          <w:b/>
        </w:rPr>
        <w:t>Дряев, А.</w:t>
      </w:r>
      <w:r w:rsidRPr="00B5157F">
        <w:t xml:space="preserve"> </w:t>
      </w:r>
      <w:r>
        <w:t xml:space="preserve">По следам барса : </w:t>
      </w:r>
      <w:r w:rsidRPr="00B5157F">
        <w:t>[</w:t>
      </w:r>
      <w:r>
        <w:t>круглый стол, посвящ. защите природы Сев. Осетии состоялся во Владикавказе со студентами геогр. фак. СОГУ, СОГПИ и старшеклассниками</w:t>
      </w:r>
      <w:r w:rsidRPr="00B5157F">
        <w:t>]</w:t>
      </w:r>
      <w:r>
        <w:t xml:space="preserve"> / Арсен Дряев // Слово. – 2017. – 5 дек. – С. 4.</w:t>
      </w:r>
    </w:p>
    <w:p w14:paraId="584A89D4" w14:textId="77777777" w:rsidR="005178C0" w:rsidRDefault="005178C0" w:rsidP="00E06EF9">
      <w:pPr>
        <w:pStyle w:val="a3"/>
        <w:numPr>
          <w:ilvl w:val="0"/>
          <w:numId w:val="9"/>
        </w:numPr>
        <w:ind w:left="142" w:firstLine="0"/>
        <w:jc w:val="both"/>
      </w:pPr>
      <w:r w:rsidRPr="00B5157F">
        <w:rPr>
          <w:b/>
        </w:rPr>
        <w:t>Зеленая защита</w:t>
      </w:r>
      <w:r>
        <w:t xml:space="preserve"> : </w:t>
      </w:r>
      <w:r w:rsidRPr="00B5157F">
        <w:t>[</w:t>
      </w:r>
      <w:r>
        <w:t>обращение экспертов Общерос. нар. фронта в регион. обществ. палату с инициативой создания «зеленого щита» вокруг Владикавказа</w:t>
      </w:r>
      <w:r w:rsidRPr="00B5157F">
        <w:t>]</w:t>
      </w:r>
      <w:r>
        <w:t xml:space="preserve"> // Северная Осетия. – 2017. – 25 окт. – С. 2.</w:t>
      </w:r>
    </w:p>
    <w:p w14:paraId="3E966F65" w14:textId="77777777" w:rsidR="005178C0" w:rsidRDefault="005178C0" w:rsidP="00E06EF9">
      <w:pPr>
        <w:pStyle w:val="a3"/>
        <w:numPr>
          <w:ilvl w:val="0"/>
          <w:numId w:val="9"/>
        </w:numPr>
        <w:ind w:left="142" w:firstLine="0"/>
        <w:jc w:val="both"/>
      </w:pPr>
      <w:r w:rsidRPr="00B5157F">
        <w:rPr>
          <w:b/>
        </w:rPr>
        <w:t>Иванов, В.</w:t>
      </w:r>
      <w:r>
        <w:t xml:space="preserve"> Зоны, которые сохраняют нас : </w:t>
      </w:r>
      <w:r w:rsidRPr="00B5157F">
        <w:t>[</w:t>
      </w:r>
      <w:r>
        <w:t>с заседания общерос. обществ. орг. «Всероссийское о-во охраны природы»</w:t>
      </w:r>
      <w:r w:rsidRPr="00B5157F">
        <w:t>]</w:t>
      </w:r>
      <w:r>
        <w:t xml:space="preserve"> / Владимир Иванов // Владикавказ. – 2017. – 23 марта. – С. 5.</w:t>
      </w:r>
    </w:p>
    <w:p w14:paraId="2C3C4651" w14:textId="77777777" w:rsidR="005178C0" w:rsidRDefault="005178C0" w:rsidP="00E06EF9">
      <w:pPr>
        <w:pStyle w:val="a3"/>
        <w:numPr>
          <w:ilvl w:val="0"/>
          <w:numId w:val="9"/>
        </w:numPr>
        <w:ind w:left="142" w:firstLine="0"/>
        <w:jc w:val="both"/>
      </w:pPr>
      <w:r w:rsidRPr="00B5157F">
        <w:rPr>
          <w:b/>
        </w:rPr>
        <w:t>Иванов, В.</w:t>
      </w:r>
      <w:r>
        <w:t xml:space="preserve"> О роли СМИ в Год экологии : </w:t>
      </w:r>
      <w:r w:rsidRPr="00B5157F">
        <w:t>[</w:t>
      </w:r>
      <w:r>
        <w:t>точка зрения</w:t>
      </w:r>
      <w:r w:rsidRPr="00B5157F">
        <w:t>]</w:t>
      </w:r>
      <w:r>
        <w:t xml:space="preserve"> / Владимир Иванов // Владикавказ. – 2017. – 9 февр. – С. 3.</w:t>
      </w:r>
    </w:p>
    <w:p w14:paraId="1F6255FD" w14:textId="77777777" w:rsidR="005178C0" w:rsidRDefault="005178C0" w:rsidP="00E06EF9">
      <w:pPr>
        <w:pStyle w:val="a3"/>
        <w:numPr>
          <w:ilvl w:val="0"/>
          <w:numId w:val="9"/>
        </w:numPr>
        <w:ind w:left="142" w:firstLine="0"/>
        <w:jc w:val="both"/>
      </w:pPr>
      <w:r w:rsidRPr="006E11C2">
        <w:rPr>
          <w:b/>
        </w:rPr>
        <w:t>Иванов, В.</w:t>
      </w:r>
      <w:r>
        <w:t xml:space="preserve"> С заботой об охраняемых природных территориях : </w:t>
      </w:r>
      <w:r w:rsidRPr="00B5157F">
        <w:t>[</w:t>
      </w:r>
      <w:r>
        <w:t>Год экологии</w:t>
      </w:r>
      <w:r w:rsidRPr="00B5157F">
        <w:t>]</w:t>
      </w:r>
      <w:r>
        <w:t xml:space="preserve"> / Владимир Иванов // Владикавказ. – 2017. – 30 нояб. – С. 5.</w:t>
      </w:r>
    </w:p>
    <w:p w14:paraId="1A89861B" w14:textId="77777777" w:rsidR="005178C0" w:rsidRDefault="005178C0" w:rsidP="00E06EF9">
      <w:pPr>
        <w:pStyle w:val="a3"/>
        <w:numPr>
          <w:ilvl w:val="0"/>
          <w:numId w:val="9"/>
        </w:numPr>
        <w:ind w:left="142" w:firstLine="0"/>
        <w:jc w:val="both"/>
      </w:pPr>
      <w:r w:rsidRPr="006E11C2">
        <w:rPr>
          <w:b/>
        </w:rPr>
        <w:t>Иванов, В.</w:t>
      </w:r>
      <w:r>
        <w:t xml:space="preserve"> С заботой о сохранении дикой природы : </w:t>
      </w:r>
      <w:r w:rsidRPr="006E11C2">
        <w:t>[</w:t>
      </w:r>
      <w:r>
        <w:t>Год экологии</w:t>
      </w:r>
      <w:r w:rsidRPr="006E11C2">
        <w:t>]</w:t>
      </w:r>
      <w:r>
        <w:t xml:space="preserve"> / Владимир Иванов // Владикавказ. – 2017. – 21 янв. – С. 4.</w:t>
      </w:r>
    </w:p>
    <w:p w14:paraId="28EA8051" w14:textId="77777777" w:rsidR="005178C0" w:rsidRDefault="005178C0" w:rsidP="00E06EF9">
      <w:pPr>
        <w:pStyle w:val="a3"/>
        <w:numPr>
          <w:ilvl w:val="0"/>
          <w:numId w:val="9"/>
        </w:numPr>
        <w:ind w:left="142" w:firstLine="0"/>
        <w:jc w:val="both"/>
      </w:pPr>
      <w:r w:rsidRPr="006E11C2">
        <w:rPr>
          <w:b/>
        </w:rPr>
        <w:t>Иванов, В.</w:t>
      </w:r>
      <w:r>
        <w:t xml:space="preserve"> Спасая родную природу, ты душу спасаешь… : </w:t>
      </w:r>
      <w:r w:rsidRPr="006E11C2">
        <w:t>[</w:t>
      </w:r>
      <w:r>
        <w:t>к Году экологии</w:t>
      </w:r>
      <w:r w:rsidRPr="006E11C2">
        <w:t>]</w:t>
      </w:r>
      <w:r>
        <w:t xml:space="preserve"> / Владимир Иванов // Владикавказ. – 2017. – 23 мая. – С. 3.</w:t>
      </w:r>
    </w:p>
    <w:p w14:paraId="47497A58" w14:textId="77777777" w:rsidR="005178C0" w:rsidRDefault="005178C0" w:rsidP="00E06EF9">
      <w:pPr>
        <w:pStyle w:val="a3"/>
        <w:numPr>
          <w:ilvl w:val="0"/>
          <w:numId w:val="9"/>
        </w:numPr>
        <w:ind w:left="142" w:firstLine="0"/>
        <w:jc w:val="both"/>
      </w:pPr>
      <w:r w:rsidRPr="006E11C2">
        <w:rPr>
          <w:b/>
        </w:rPr>
        <w:t>Кайтукова, З.</w:t>
      </w:r>
      <w:r>
        <w:t xml:space="preserve"> Экология – туризм. Председатель Общественной палаты Сев. Осетии Э. Бокоев принял участие в заседании общественного Совета при Министерстве РФ по делам Сев. Кавказа, которое состоялось в Ессентуках / Залина Кайтукова // Владикавказ. – 2017. – 28 марта. – С. 3.</w:t>
      </w:r>
    </w:p>
    <w:p w14:paraId="68E7506B" w14:textId="77777777" w:rsidR="005178C0" w:rsidRDefault="005178C0" w:rsidP="00E06EF9">
      <w:pPr>
        <w:pStyle w:val="a3"/>
        <w:numPr>
          <w:ilvl w:val="0"/>
          <w:numId w:val="9"/>
        </w:numPr>
        <w:ind w:left="142" w:firstLine="0"/>
        <w:jc w:val="both"/>
      </w:pPr>
      <w:r w:rsidRPr="000B15FF">
        <w:rPr>
          <w:b/>
        </w:rPr>
        <w:t>Козырев, Н.</w:t>
      </w:r>
      <w:r>
        <w:t xml:space="preserve"> Домики для вестников весны : </w:t>
      </w:r>
      <w:r w:rsidRPr="006E11C2">
        <w:t>[</w:t>
      </w:r>
      <w:r>
        <w:t>к Международ. дню птиц в Сев.-Осет. регион. отд-нии Всерос. о-ва охраны природы прошел праздник «Вестники весны»</w:t>
      </w:r>
      <w:r w:rsidRPr="006E11C2">
        <w:t>]</w:t>
      </w:r>
      <w:r>
        <w:t xml:space="preserve"> / Н. Козырев // Северная Осетия. – 2017. – 1 апр. – С. 7.</w:t>
      </w:r>
    </w:p>
    <w:p w14:paraId="0D04F988" w14:textId="77777777" w:rsidR="005178C0" w:rsidRDefault="005178C0" w:rsidP="00E06EF9">
      <w:pPr>
        <w:pStyle w:val="a3"/>
        <w:numPr>
          <w:ilvl w:val="0"/>
          <w:numId w:val="9"/>
        </w:numPr>
        <w:ind w:left="142" w:firstLine="0"/>
        <w:jc w:val="both"/>
      </w:pPr>
      <w:r w:rsidRPr="000B15FF">
        <w:rPr>
          <w:b/>
        </w:rPr>
        <w:lastRenderedPageBreak/>
        <w:t>Комаров, Ю.</w:t>
      </w:r>
      <w:r>
        <w:t xml:space="preserve"> Умей охотиться, умей и о дичи заботиться! : </w:t>
      </w:r>
      <w:r w:rsidRPr="000B15FF">
        <w:t>[</w:t>
      </w:r>
      <w:r>
        <w:t>природа и мы</w:t>
      </w:r>
      <w:r w:rsidRPr="000B15FF">
        <w:t>]</w:t>
      </w:r>
      <w:r>
        <w:t xml:space="preserve"> / Юрий Комаров // Заря. – 2017. – 2 февр. – С. 3. : ил.</w:t>
      </w:r>
    </w:p>
    <w:p w14:paraId="12E59606" w14:textId="77777777" w:rsidR="005178C0" w:rsidRDefault="005178C0" w:rsidP="00E06EF9">
      <w:pPr>
        <w:pStyle w:val="a3"/>
        <w:numPr>
          <w:ilvl w:val="0"/>
          <w:numId w:val="9"/>
        </w:numPr>
        <w:ind w:left="142" w:firstLine="0"/>
        <w:jc w:val="both"/>
      </w:pPr>
      <w:r w:rsidRPr="004D71D5">
        <w:rPr>
          <w:b/>
        </w:rPr>
        <w:t>Костин, Т.</w:t>
      </w:r>
      <w:r>
        <w:t xml:space="preserve"> Ног ф</w:t>
      </w:r>
      <w:r>
        <w:rPr>
          <w:rFonts w:cs="Times New Roman"/>
        </w:rPr>
        <w:t>ӕ</w:t>
      </w:r>
      <w:r>
        <w:t>ндт</w:t>
      </w:r>
      <w:r>
        <w:rPr>
          <w:rFonts w:cs="Times New Roman"/>
        </w:rPr>
        <w:t>ӕ</w:t>
      </w:r>
      <w:r>
        <w:t xml:space="preserve"> </w:t>
      </w:r>
      <w:r>
        <w:rPr>
          <w:rFonts w:cs="Times New Roman"/>
        </w:rPr>
        <w:t>ӕ</w:t>
      </w:r>
      <w:r>
        <w:t>м</w:t>
      </w:r>
      <w:r>
        <w:rPr>
          <w:rFonts w:cs="Times New Roman"/>
        </w:rPr>
        <w:t>ӕ</w:t>
      </w:r>
      <w:r>
        <w:t xml:space="preserve"> нысант</w:t>
      </w:r>
      <w:r>
        <w:rPr>
          <w:rFonts w:cs="Times New Roman"/>
        </w:rPr>
        <w:t>ӕ</w:t>
      </w:r>
      <w:r>
        <w:t xml:space="preserve"> / Т. Костин // Рӕстдзинад. – 2017. – 26 янв. – Ф. 3.</w:t>
      </w:r>
    </w:p>
    <w:p w14:paraId="0CB91FD3" w14:textId="77777777" w:rsidR="005178C0" w:rsidRPr="000B15FF" w:rsidRDefault="005178C0" w:rsidP="0018411B">
      <w:pPr>
        <w:pStyle w:val="a3"/>
        <w:ind w:left="142"/>
        <w:jc w:val="both"/>
      </w:pPr>
      <w:r>
        <w:t xml:space="preserve">Костин, Т. Новые решения и цели : </w:t>
      </w:r>
      <w:r w:rsidRPr="004D71D5">
        <w:t>[</w:t>
      </w:r>
      <w:r>
        <w:t>М-ва Природных ресурсов и экологии РСО-Алания на 2017 г.</w:t>
      </w:r>
      <w:r w:rsidRPr="000B15FF">
        <w:t>]</w:t>
      </w:r>
      <w:r>
        <w:t>.</w:t>
      </w:r>
    </w:p>
    <w:p w14:paraId="3506AB9C" w14:textId="77777777" w:rsidR="005178C0" w:rsidRDefault="005178C0" w:rsidP="00E06EF9">
      <w:pPr>
        <w:pStyle w:val="a3"/>
        <w:numPr>
          <w:ilvl w:val="0"/>
          <w:numId w:val="9"/>
        </w:numPr>
        <w:ind w:left="142" w:firstLine="0"/>
        <w:jc w:val="both"/>
      </w:pPr>
      <w:r w:rsidRPr="004D71D5">
        <w:rPr>
          <w:b/>
        </w:rPr>
        <w:t>Майрансаев, З.</w:t>
      </w:r>
      <w:r>
        <w:t xml:space="preserve"> Не сбавлять оборотов : </w:t>
      </w:r>
      <w:r w:rsidRPr="004D71D5">
        <w:t>[</w:t>
      </w:r>
      <w:r>
        <w:t>беседа с гл. Президиума Сев.-Осет. респ. отд-ния Общерос. Обществ. орг. «Всероссийское общество охраны природы» Зурабом Майрансаевым / записала Т. Бунтури</w:t>
      </w:r>
      <w:r w:rsidRPr="004D71D5">
        <w:t>]</w:t>
      </w:r>
      <w:r>
        <w:t xml:space="preserve"> // Терские ведомости. – 2017. – 3-16 нояб. (№ 47-48). – С. 1, 15.</w:t>
      </w:r>
    </w:p>
    <w:p w14:paraId="5BF23DDC" w14:textId="77777777" w:rsidR="005178C0" w:rsidRDefault="005178C0" w:rsidP="00E06EF9">
      <w:pPr>
        <w:pStyle w:val="a3"/>
        <w:numPr>
          <w:ilvl w:val="0"/>
          <w:numId w:val="9"/>
        </w:numPr>
        <w:ind w:left="142" w:firstLine="0"/>
        <w:jc w:val="both"/>
      </w:pPr>
      <w:r w:rsidRPr="00200E5B">
        <w:rPr>
          <w:b/>
        </w:rPr>
        <w:t>Мамиев, Ч. А</w:t>
      </w:r>
      <w:r>
        <w:t xml:space="preserve"> За окном – то хлам, то грязи ком… : </w:t>
      </w:r>
      <w:r w:rsidRPr="004D71D5">
        <w:t>[</w:t>
      </w:r>
      <w:r>
        <w:t>о том как выполняется поручение Главы РСО-Алания В. Битарова по улучшению эколог. состояния</w:t>
      </w:r>
      <w:r w:rsidRPr="004D71D5">
        <w:t>]</w:t>
      </w:r>
      <w:r>
        <w:t xml:space="preserve"> // Северная Осетия. – 2017. – 26 янв. – С. 2.</w:t>
      </w:r>
    </w:p>
    <w:p w14:paraId="773C17FB" w14:textId="77777777" w:rsidR="005178C0" w:rsidRDefault="005178C0" w:rsidP="00E06EF9">
      <w:pPr>
        <w:pStyle w:val="a3"/>
        <w:numPr>
          <w:ilvl w:val="0"/>
          <w:numId w:val="9"/>
        </w:numPr>
        <w:ind w:left="142" w:firstLine="0"/>
        <w:jc w:val="both"/>
      </w:pPr>
      <w:r w:rsidRPr="00200E5B">
        <w:rPr>
          <w:b/>
        </w:rPr>
        <w:t>Мамиев, Ч.</w:t>
      </w:r>
      <w:r>
        <w:t xml:space="preserve"> Мобильные группы – против браконьеров : </w:t>
      </w:r>
      <w:r w:rsidRPr="00200E5B">
        <w:t>[</w:t>
      </w:r>
      <w:r>
        <w:t>каковы результаты работы мобильных антибраконьер. групп : беседа с министром природ. ресурсов и экологии РСО-А Ч. Мамиевым / записал С. Суанов</w:t>
      </w:r>
      <w:r w:rsidRPr="00200E5B">
        <w:t>]</w:t>
      </w:r>
      <w:r>
        <w:t xml:space="preserve"> // Северная Осетия. – 2017. – 11 апр. – С. 2.</w:t>
      </w:r>
    </w:p>
    <w:p w14:paraId="5770EA13" w14:textId="77777777" w:rsidR="005178C0" w:rsidRDefault="005178C0" w:rsidP="00E06EF9">
      <w:pPr>
        <w:pStyle w:val="a3"/>
        <w:numPr>
          <w:ilvl w:val="0"/>
          <w:numId w:val="9"/>
        </w:numPr>
        <w:ind w:left="142" w:firstLine="0"/>
        <w:jc w:val="both"/>
      </w:pPr>
      <w:r w:rsidRPr="003170A7">
        <w:rPr>
          <w:b/>
        </w:rPr>
        <w:t>Мамиев, Ч.</w:t>
      </w:r>
      <w:r>
        <w:t xml:space="preserve"> Об экологии за час : </w:t>
      </w:r>
      <w:r w:rsidRPr="003170A7">
        <w:t>[</w:t>
      </w:r>
      <w:r>
        <w:t>в Обществ. палате республике состоялась встреча в рамках проекта «Час с министром» природных ресурсов и экологии РСО-А Ч. Мамиев отвечал на вопросы / записала З. Маргиева</w:t>
      </w:r>
      <w:r w:rsidRPr="003170A7">
        <w:t>]</w:t>
      </w:r>
      <w:r>
        <w:t xml:space="preserve"> // Владикавказ. – 2017. – 10 авг. – С. 1-2.</w:t>
      </w:r>
    </w:p>
    <w:p w14:paraId="21D0B857" w14:textId="77777777" w:rsidR="005178C0" w:rsidRDefault="005178C0" w:rsidP="00E06EF9">
      <w:pPr>
        <w:pStyle w:val="a3"/>
        <w:numPr>
          <w:ilvl w:val="0"/>
          <w:numId w:val="9"/>
        </w:numPr>
        <w:ind w:left="142" w:firstLine="0"/>
        <w:jc w:val="both"/>
      </w:pPr>
      <w:r w:rsidRPr="00397F0C">
        <w:rPr>
          <w:b/>
        </w:rPr>
        <w:t xml:space="preserve">Мамиев, Ч. </w:t>
      </w:r>
      <w:r>
        <w:t xml:space="preserve">Оставить следы Чистые : </w:t>
      </w:r>
      <w:r w:rsidRPr="003170A7">
        <w:t>[</w:t>
      </w:r>
      <w:r>
        <w:t>об итогах работы в 2017 г. : беседа с министром природ. ресурсов и экологии респ. Ч. Мамиевым записала А. Дженикаева</w:t>
      </w:r>
      <w:r w:rsidRPr="003170A7">
        <w:t>]</w:t>
      </w:r>
      <w:r>
        <w:t xml:space="preserve"> // Северная Осетия. – 2017. – 27 дек. – С. 1, 4.</w:t>
      </w:r>
    </w:p>
    <w:p w14:paraId="5F3CA87C" w14:textId="77777777" w:rsidR="005178C0" w:rsidRDefault="005178C0" w:rsidP="00E06EF9">
      <w:pPr>
        <w:pStyle w:val="a3"/>
        <w:numPr>
          <w:ilvl w:val="0"/>
          <w:numId w:val="9"/>
        </w:numPr>
        <w:ind w:left="142" w:firstLine="0"/>
        <w:jc w:val="both"/>
      </w:pPr>
      <w:r w:rsidRPr="00397F0C">
        <w:rPr>
          <w:b/>
        </w:rPr>
        <w:t>Маргиева, А.</w:t>
      </w:r>
      <w:r>
        <w:t xml:space="preserve"> Горы мусора в горах… : </w:t>
      </w:r>
      <w:r w:rsidRPr="00397F0C">
        <w:t>[</w:t>
      </w:r>
      <w:r>
        <w:t>экологическая акция</w:t>
      </w:r>
      <w:r w:rsidRPr="00397F0C">
        <w:t>]</w:t>
      </w:r>
      <w:r>
        <w:t xml:space="preserve"> / Алана Маргиева // Рухс. – 2017. – 3 нояб. – С. 4.</w:t>
      </w:r>
    </w:p>
    <w:p w14:paraId="351896CE" w14:textId="77777777" w:rsidR="005178C0" w:rsidRDefault="005178C0" w:rsidP="00E06EF9">
      <w:pPr>
        <w:pStyle w:val="a3"/>
        <w:numPr>
          <w:ilvl w:val="0"/>
          <w:numId w:val="9"/>
        </w:numPr>
        <w:ind w:left="142" w:firstLine="0"/>
        <w:jc w:val="both"/>
      </w:pPr>
      <w:r w:rsidRPr="00397F0C">
        <w:rPr>
          <w:b/>
        </w:rPr>
        <w:t>Маргиева, А.</w:t>
      </w:r>
      <w:r>
        <w:t xml:space="preserve"> Горы мусора… в горах : </w:t>
      </w:r>
      <w:r w:rsidRPr="00397F0C">
        <w:t>[</w:t>
      </w:r>
      <w:r>
        <w:t>в р-не верхних Кармадонских источников прошла эколог. акция «Чистые горы»</w:t>
      </w:r>
      <w:r w:rsidRPr="00397F0C">
        <w:t>]</w:t>
      </w:r>
      <w:r>
        <w:t xml:space="preserve"> / Алана Маргиева // Северная Осетия. – 2017. – 10 нояб. – С. 8.</w:t>
      </w:r>
    </w:p>
    <w:p w14:paraId="0B5E3D0C" w14:textId="77777777" w:rsidR="005178C0" w:rsidRDefault="005178C0" w:rsidP="00E06EF9">
      <w:pPr>
        <w:pStyle w:val="a3"/>
        <w:numPr>
          <w:ilvl w:val="0"/>
          <w:numId w:val="9"/>
        </w:numPr>
        <w:ind w:left="142" w:firstLine="0"/>
        <w:jc w:val="both"/>
      </w:pPr>
      <w:r w:rsidRPr="00397F0C">
        <w:rPr>
          <w:b/>
        </w:rPr>
        <w:t>Марзоева, С. Т.</w:t>
      </w:r>
      <w:r>
        <w:t xml:space="preserve"> Горная Дигория : </w:t>
      </w:r>
      <w:r w:rsidRPr="00397F0C">
        <w:t>[</w:t>
      </w:r>
      <w:r>
        <w:t>о кн. «Горная Дигория» подаренная авт. А. Г. Сабеевым ЦРБ с. Чикола</w:t>
      </w:r>
      <w:r w:rsidRPr="00397F0C">
        <w:t>]</w:t>
      </w:r>
      <w:r>
        <w:t xml:space="preserve"> / С. Т. Маргиева // Ирӕф. – 2017. – 2 февр. – С. 4.</w:t>
      </w:r>
    </w:p>
    <w:p w14:paraId="3958B187" w14:textId="77777777" w:rsidR="005178C0" w:rsidRDefault="005178C0" w:rsidP="00E06EF9">
      <w:pPr>
        <w:pStyle w:val="a3"/>
        <w:numPr>
          <w:ilvl w:val="0"/>
          <w:numId w:val="9"/>
        </w:numPr>
        <w:ind w:left="142" w:firstLine="0"/>
        <w:jc w:val="both"/>
      </w:pPr>
      <w:r w:rsidRPr="00397F0C">
        <w:rPr>
          <w:b/>
        </w:rPr>
        <w:t>На леопардов согласились</w:t>
      </w:r>
      <w:r>
        <w:t xml:space="preserve"> : </w:t>
      </w:r>
      <w:r w:rsidRPr="00397F0C">
        <w:t>[</w:t>
      </w:r>
      <w:r>
        <w:t>Глава РСО-А В. Битаров и директор Всемирного фонда дикой природы И. Честин подписали соглашения о сотрудничестве в обл. охраны окружающей среды</w:t>
      </w:r>
      <w:r w:rsidRPr="00397F0C">
        <w:t>]</w:t>
      </w:r>
      <w:r>
        <w:t xml:space="preserve"> // Северная Осетия. – 2017. – 20 янв. – С. 2.</w:t>
      </w:r>
    </w:p>
    <w:p w14:paraId="1A9F5C6A" w14:textId="77777777" w:rsidR="005178C0" w:rsidRDefault="005178C0" w:rsidP="00E06EF9">
      <w:pPr>
        <w:pStyle w:val="a3"/>
        <w:numPr>
          <w:ilvl w:val="0"/>
          <w:numId w:val="9"/>
        </w:numPr>
        <w:ind w:left="142" w:firstLine="0"/>
        <w:jc w:val="both"/>
      </w:pPr>
      <w:r w:rsidRPr="00D542E8">
        <w:rPr>
          <w:b/>
        </w:rPr>
        <w:t>Налдикоева, А.</w:t>
      </w:r>
      <w:r>
        <w:t xml:space="preserve"> Вечная слава воде! : </w:t>
      </w:r>
      <w:r w:rsidRPr="00397F0C">
        <w:t>[</w:t>
      </w:r>
      <w:r>
        <w:t>в Беслане в рамках Года экологии прошло мероприятие «Всегда и везде – вечная слава воде!»</w:t>
      </w:r>
      <w:r w:rsidRPr="00397F0C">
        <w:t>]</w:t>
      </w:r>
      <w:r>
        <w:t xml:space="preserve"> / Алина Налдикоева // Жизнь Правобережья. – 2017. – 21 нояб. – С. 4.</w:t>
      </w:r>
    </w:p>
    <w:p w14:paraId="6EA91636" w14:textId="77777777" w:rsidR="005178C0" w:rsidRDefault="005178C0" w:rsidP="00E06EF9">
      <w:pPr>
        <w:pStyle w:val="a3"/>
        <w:numPr>
          <w:ilvl w:val="0"/>
          <w:numId w:val="9"/>
        </w:numPr>
        <w:ind w:left="142" w:firstLine="0"/>
        <w:jc w:val="both"/>
      </w:pPr>
      <w:r w:rsidRPr="00D542E8">
        <w:rPr>
          <w:b/>
        </w:rPr>
        <w:lastRenderedPageBreak/>
        <w:t xml:space="preserve">Обсужден вопрос ликвидации хвостохранилищ в Северной Осетии </w:t>
      </w:r>
      <w:r>
        <w:t xml:space="preserve">(Унальского и Фиагдонского хвостохранилищ в Москве на совещ. под рук. зам. пред. Правительства РФ А. Хлопонина) : </w:t>
      </w:r>
      <w:r w:rsidRPr="00D542E8">
        <w:t>[</w:t>
      </w:r>
      <w:r>
        <w:t>об эколог. воздействии на окруж. среду</w:t>
      </w:r>
      <w:r w:rsidRPr="00D542E8">
        <w:t>]</w:t>
      </w:r>
      <w:r>
        <w:t xml:space="preserve"> // Заря. – 2017. – 26 авг. – С. 1.</w:t>
      </w:r>
    </w:p>
    <w:p w14:paraId="67C60F4C" w14:textId="77777777" w:rsidR="005178C0" w:rsidRDefault="005178C0" w:rsidP="00E06EF9">
      <w:pPr>
        <w:pStyle w:val="a3"/>
        <w:numPr>
          <w:ilvl w:val="0"/>
          <w:numId w:val="9"/>
        </w:numPr>
        <w:ind w:left="142" w:firstLine="0"/>
        <w:jc w:val="both"/>
      </w:pPr>
      <w:r w:rsidRPr="00D542E8">
        <w:rPr>
          <w:b/>
        </w:rPr>
        <w:t>Останемся без «хвостов»</w:t>
      </w:r>
      <w:r>
        <w:t xml:space="preserve"> : </w:t>
      </w:r>
      <w:r w:rsidRPr="00D542E8">
        <w:t>[</w:t>
      </w:r>
      <w:r>
        <w:t>на встрече в Москве Глава респ. В. Битаров с зам. Министра природ. ресурсов и экологии РФ М. Керимовым обсудили сроки начала работ по рекультивации Фиагдонского и Унальского хвостохранилищ</w:t>
      </w:r>
      <w:r w:rsidRPr="00D542E8">
        <w:t>]</w:t>
      </w:r>
      <w:r>
        <w:t xml:space="preserve"> // Северная Осетия. – 2017. – 16 дек. – С. 2.</w:t>
      </w:r>
    </w:p>
    <w:p w14:paraId="3445D637" w14:textId="77777777" w:rsidR="005178C0" w:rsidRDefault="005178C0" w:rsidP="00E06EF9">
      <w:pPr>
        <w:pStyle w:val="a3"/>
        <w:numPr>
          <w:ilvl w:val="0"/>
          <w:numId w:val="9"/>
        </w:numPr>
        <w:ind w:left="142" w:firstLine="0"/>
        <w:jc w:val="both"/>
      </w:pPr>
      <w:r w:rsidRPr="00D542E8">
        <w:rPr>
          <w:b/>
        </w:rPr>
        <w:t>Попов, К.</w:t>
      </w:r>
      <w:r>
        <w:t xml:space="preserve"> Ворота природы : </w:t>
      </w:r>
      <w:r w:rsidRPr="00D542E8">
        <w:t>[</w:t>
      </w:r>
      <w:r>
        <w:t>о гигант. природ. воротах в респ.</w:t>
      </w:r>
      <w:r w:rsidRPr="00D542E8">
        <w:t>]</w:t>
      </w:r>
      <w:r>
        <w:t xml:space="preserve"> / Константин Попов // Северная Осетия. – 2017. – 12 мая. – С. 5.</w:t>
      </w:r>
    </w:p>
    <w:p w14:paraId="7637BC44" w14:textId="77777777" w:rsidR="005178C0" w:rsidRDefault="005178C0" w:rsidP="00E06EF9">
      <w:pPr>
        <w:pStyle w:val="a3"/>
        <w:numPr>
          <w:ilvl w:val="0"/>
          <w:numId w:val="9"/>
        </w:numPr>
        <w:ind w:left="142" w:firstLine="0"/>
        <w:jc w:val="both"/>
      </w:pPr>
      <w:r w:rsidRPr="00E05866">
        <w:rPr>
          <w:b/>
        </w:rPr>
        <w:t>Природа гармонизирует нас</w:t>
      </w:r>
      <w:r>
        <w:t xml:space="preserve"> : </w:t>
      </w:r>
      <w:r w:rsidRPr="00D542E8">
        <w:t>[</w:t>
      </w:r>
      <w:r>
        <w:t>Нац. парк «Алания» открыл Год экологии и Год особо охраняемых природ. территорий презентацией всей заповед. системы России и красот парка «Алания», в Нац. науч. б-ке</w:t>
      </w:r>
      <w:r w:rsidRPr="00D542E8">
        <w:t>]</w:t>
      </w:r>
      <w:r>
        <w:t xml:space="preserve"> // Северная Осетия. – 2017. – 13 янв. – С. 8.</w:t>
      </w:r>
    </w:p>
    <w:p w14:paraId="533E770F" w14:textId="77777777" w:rsidR="005178C0" w:rsidRDefault="005178C0" w:rsidP="00E06EF9">
      <w:pPr>
        <w:pStyle w:val="a3"/>
        <w:numPr>
          <w:ilvl w:val="0"/>
          <w:numId w:val="9"/>
        </w:numPr>
        <w:ind w:left="142" w:firstLine="0"/>
        <w:jc w:val="both"/>
      </w:pPr>
      <w:r w:rsidRPr="00E05866">
        <w:rPr>
          <w:b/>
        </w:rPr>
        <w:t>Район подсчитывает убытки</w:t>
      </w:r>
      <w:r>
        <w:t xml:space="preserve"> : </w:t>
      </w:r>
      <w:r w:rsidRPr="00E05866">
        <w:t>[</w:t>
      </w:r>
      <w:r>
        <w:t>стихия нанесла большой урон социальной инфраструктуре г. Алагира и сел. поселениям Алагирского р-на</w:t>
      </w:r>
      <w:r w:rsidRPr="00E05866">
        <w:t>]</w:t>
      </w:r>
      <w:r>
        <w:t xml:space="preserve"> // Заря. – 2017. – 25 апр. – С. 1.</w:t>
      </w:r>
    </w:p>
    <w:p w14:paraId="1E6A6C1E" w14:textId="77777777" w:rsidR="005178C0" w:rsidRDefault="005178C0" w:rsidP="00E06EF9">
      <w:pPr>
        <w:pStyle w:val="a3"/>
        <w:numPr>
          <w:ilvl w:val="0"/>
          <w:numId w:val="9"/>
        </w:numPr>
        <w:ind w:left="142" w:firstLine="0"/>
        <w:jc w:val="both"/>
      </w:pPr>
      <w:r w:rsidRPr="00E05866">
        <w:rPr>
          <w:b/>
        </w:rPr>
        <w:t>Рязанов, В.</w:t>
      </w:r>
      <w:r>
        <w:t xml:space="preserve"> Отдуваемся : </w:t>
      </w:r>
      <w:r w:rsidRPr="00E05866">
        <w:t>[</w:t>
      </w:r>
      <w:r>
        <w:t>о ликвидации последствий сильного ветра во Владикавказе</w:t>
      </w:r>
      <w:r w:rsidRPr="00E05866">
        <w:t>]</w:t>
      </w:r>
      <w:r>
        <w:t xml:space="preserve"> / Всеволод Рязанов // Северная Осетия. – 2017. – 25 апр. – С. 1.</w:t>
      </w:r>
    </w:p>
    <w:p w14:paraId="73C2836D" w14:textId="77777777" w:rsidR="005178C0" w:rsidRDefault="005178C0" w:rsidP="00E06EF9">
      <w:pPr>
        <w:pStyle w:val="a3"/>
        <w:numPr>
          <w:ilvl w:val="0"/>
          <w:numId w:val="9"/>
        </w:numPr>
        <w:ind w:left="142" w:firstLine="0"/>
        <w:jc w:val="both"/>
      </w:pPr>
      <w:r w:rsidRPr="00E05866">
        <w:rPr>
          <w:b/>
        </w:rPr>
        <w:t>Сабеев, А.</w:t>
      </w:r>
      <w:r>
        <w:t xml:space="preserve"> Бескультурье – удар по экосистеме : </w:t>
      </w:r>
      <w:r w:rsidRPr="00E05866">
        <w:t>[</w:t>
      </w:r>
      <w:r>
        <w:t>о загрязнении окружающей природной среды токсич. веществами промышленностью и с.-х. пр-в, а также энергетики : размышления зам. директора по науке Нац. парка «Алания», заслуж. эколога респ. А. Сабеева</w:t>
      </w:r>
      <w:r w:rsidRPr="00E05866">
        <w:t>]</w:t>
      </w:r>
      <w:r>
        <w:t xml:space="preserve"> // Северная Осетия. – 2017. – 1 июля. – С. 9.</w:t>
      </w:r>
    </w:p>
    <w:p w14:paraId="0838E636" w14:textId="77777777" w:rsidR="005178C0" w:rsidRDefault="005178C0" w:rsidP="00E06EF9">
      <w:pPr>
        <w:pStyle w:val="a3"/>
        <w:numPr>
          <w:ilvl w:val="0"/>
          <w:numId w:val="9"/>
        </w:numPr>
        <w:ind w:left="142" w:firstLine="0"/>
        <w:jc w:val="both"/>
      </w:pPr>
      <w:r w:rsidRPr="00E05866">
        <w:rPr>
          <w:b/>
        </w:rPr>
        <w:t>Сабеты, А.</w:t>
      </w:r>
      <w:r>
        <w:t xml:space="preserve"> Ма </w:t>
      </w:r>
      <w:r w:rsidRPr="00E05866">
        <w:t>‘</w:t>
      </w:r>
      <w:r>
        <w:t>руадз</w:t>
      </w:r>
      <w:r>
        <w:rPr>
          <w:rFonts w:cs="Times New Roman"/>
        </w:rPr>
        <w:t>ӕ</w:t>
      </w:r>
      <w:r>
        <w:t xml:space="preserve">м </w:t>
      </w:r>
      <w:r>
        <w:rPr>
          <w:rFonts w:cs="Times New Roman"/>
        </w:rPr>
        <w:t>ӕ</w:t>
      </w:r>
      <w:r>
        <w:t>рдзон фыдыбылыз / Сабеты Аламбег // Рӕстдзинад. – 2017. – 9 авг. – Ф. 3.</w:t>
      </w:r>
    </w:p>
    <w:p w14:paraId="09E4519B" w14:textId="77777777" w:rsidR="005178C0" w:rsidRPr="00E05866" w:rsidRDefault="005178C0" w:rsidP="0018411B">
      <w:pPr>
        <w:pStyle w:val="a3"/>
        <w:ind w:left="142"/>
        <w:jc w:val="both"/>
      </w:pPr>
      <w:r>
        <w:t xml:space="preserve">Сабеев, А. Не допустим природную катастрофу : </w:t>
      </w:r>
      <w:r w:rsidRPr="00E05866">
        <w:t>[</w:t>
      </w:r>
      <w:r>
        <w:t>о проблемах нарушения экологич. системы на территории РСО-Алания</w:t>
      </w:r>
      <w:r w:rsidRPr="00E05866">
        <w:t>]</w:t>
      </w:r>
      <w:r>
        <w:t>.</w:t>
      </w:r>
    </w:p>
    <w:p w14:paraId="171B4C53" w14:textId="77777777" w:rsidR="005178C0" w:rsidRDefault="005178C0" w:rsidP="00E06EF9">
      <w:pPr>
        <w:pStyle w:val="a3"/>
        <w:numPr>
          <w:ilvl w:val="0"/>
          <w:numId w:val="9"/>
        </w:numPr>
        <w:ind w:left="142" w:firstLine="0"/>
        <w:jc w:val="both"/>
      </w:pPr>
      <w:r w:rsidRPr="005F1998">
        <w:rPr>
          <w:b/>
        </w:rPr>
        <w:t>Сабеты, А.</w:t>
      </w:r>
      <w:r>
        <w:t xml:space="preserve"> Уав</w:t>
      </w:r>
      <w:r>
        <w:rPr>
          <w:rFonts w:cs="Times New Roman"/>
        </w:rPr>
        <w:t>ӕ</w:t>
      </w:r>
      <w:r>
        <w:t>р ф</w:t>
      </w:r>
      <w:r>
        <w:rPr>
          <w:rFonts w:cs="Times New Roman"/>
        </w:rPr>
        <w:t>ӕ</w:t>
      </w:r>
      <w:r>
        <w:t>нывыл к</w:t>
      </w:r>
      <w:r>
        <w:rPr>
          <w:rFonts w:cs="Times New Roman"/>
        </w:rPr>
        <w:t>ӕ</w:t>
      </w:r>
      <w:r>
        <w:t>ндзысты ф</w:t>
      </w:r>
      <w:r>
        <w:rPr>
          <w:rFonts w:cs="Times New Roman"/>
        </w:rPr>
        <w:t>ӕ</w:t>
      </w:r>
      <w:r>
        <w:t>дз</w:t>
      </w:r>
      <w:r>
        <w:rPr>
          <w:rFonts w:cs="Times New Roman"/>
        </w:rPr>
        <w:t>ӕ</w:t>
      </w:r>
      <w:r>
        <w:t>хст бын</w:t>
      </w:r>
      <w:r>
        <w:rPr>
          <w:rFonts w:cs="Times New Roman"/>
        </w:rPr>
        <w:t>ӕ</w:t>
      </w:r>
      <w:r>
        <w:t>тт</w:t>
      </w:r>
      <w:r>
        <w:rPr>
          <w:rFonts w:cs="Times New Roman"/>
        </w:rPr>
        <w:t>ӕ</w:t>
      </w:r>
      <w:r>
        <w:t xml:space="preserve"> / Сабеты Аламбег // Рӕстдзинад. – 2017. – 16 февр. – Ф. 1.</w:t>
      </w:r>
    </w:p>
    <w:p w14:paraId="0D4BDBA8" w14:textId="77777777" w:rsidR="005178C0" w:rsidRPr="005F1998" w:rsidRDefault="005178C0" w:rsidP="0018411B">
      <w:pPr>
        <w:pStyle w:val="a3"/>
        <w:ind w:left="142"/>
        <w:jc w:val="both"/>
      </w:pPr>
      <w:r>
        <w:t xml:space="preserve">Сабеев, А. Ситуацию улучшат заповедные места : </w:t>
      </w:r>
      <w:r w:rsidRPr="005F1998">
        <w:t>[</w:t>
      </w:r>
      <w:r>
        <w:t>2017 г. – год экологии</w:t>
      </w:r>
      <w:r w:rsidRPr="005F1998">
        <w:t>]</w:t>
      </w:r>
      <w:r>
        <w:t>.</w:t>
      </w:r>
    </w:p>
    <w:p w14:paraId="323664CB" w14:textId="77777777" w:rsidR="005178C0" w:rsidRDefault="005178C0" w:rsidP="00E06EF9">
      <w:pPr>
        <w:pStyle w:val="a3"/>
        <w:numPr>
          <w:ilvl w:val="0"/>
          <w:numId w:val="9"/>
        </w:numPr>
        <w:ind w:left="142" w:firstLine="0"/>
        <w:jc w:val="both"/>
      </w:pPr>
      <w:r w:rsidRPr="005F1998">
        <w:rPr>
          <w:b/>
        </w:rPr>
        <w:t>Сагеева, М.</w:t>
      </w:r>
      <w:r>
        <w:t xml:space="preserve"> Мы не молчим. «Электроцинк» жил, жив, будет жить : </w:t>
      </w:r>
      <w:r w:rsidRPr="005F1998">
        <w:t>[</w:t>
      </w:r>
      <w:r>
        <w:t>Глава РСО-А В. Битаров в интервью «АИФ» сообщил, что в итоге «долгих и сложных» переговоров с руковод. УГМК достигнуто соглашение о том, как улучшить эколог. ситуацию</w:t>
      </w:r>
      <w:r w:rsidRPr="005F1998">
        <w:t>]</w:t>
      </w:r>
      <w:r>
        <w:t xml:space="preserve"> / Мадина Сагеева // Свободный взгляд. – 2017. – 18 марта. – С. 1, 6.</w:t>
      </w:r>
    </w:p>
    <w:p w14:paraId="6BC59264" w14:textId="77777777" w:rsidR="005178C0" w:rsidRDefault="005178C0" w:rsidP="00E06EF9">
      <w:pPr>
        <w:pStyle w:val="a3"/>
        <w:numPr>
          <w:ilvl w:val="0"/>
          <w:numId w:val="9"/>
        </w:numPr>
        <w:ind w:left="142" w:firstLine="0"/>
        <w:jc w:val="both"/>
      </w:pPr>
      <w:r>
        <w:rPr>
          <w:b/>
        </w:rPr>
        <w:t>Сберечь генофонд :</w:t>
      </w:r>
      <w:r>
        <w:t xml:space="preserve"> </w:t>
      </w:r>
      <w:r w:rsidRPr="005F1998">
        <w:t>[</w:t>
      </w:r>
      <w:r>
        <w:t xml:space="preserve">с заседания Совета при Главе РСО-А по защите прав человека под председательством пред. Парламента А. Мачнева, </w:t>
      </w:r>
      <w:r>
        <w:lastRenderedPageBreak/>
        <w:t>посвящ. вопросам эколог. безопасности респ.</w:t>
      </w:r>
      <w:r w:rsidRPr="005F1998">
        <w:t>]</w:t>
      </w:r>
      <w:r>
        <w:t xml:space="preserve"> // Северная Осетия. – 2017. – 18 апр. – С. 2.</w:t>
      </w:r>
    </w:p>
    <w:p w14:paraId="158DED95" w14:textId="77777777" w:rsidR="005178C0" w:rsidRDefault="005178C0" w:rsidP="00E06EF9">
      <w:pPr>
        <w:pStyle w:val="a3"/>
        <w:numPr>
          <w:ilvl w:val="0"/>
          <w:numId w:val="9"/>
        </w:numPr>
        <w:ind w:left="142" w:firstLine="0"/>
        <w:jc w:val="both"/>
      </w:pPr>
      <w:r w:rsidRPr="006F01F9">
        <w:rPr>
          <w:b/>
        </w:rPr>
        <w:t>Северную Осетию посетил заместитель полпреда президента России в СКФО</w:t>
      </w:r>
      <w:r>
        <w:t xml:space="preserve"> (М. Владимиров) : </w:t>
      </w:r>
      <w:r w:rsidRPr="006F01F9">
        <w:t>[</w:t>
      </w:r>
      <w:r>
        <w:t>посетил крупнейшие заводы «Электроцинк», «Победит», а также «Миранда». Речь шла о сокращении вредных выбросов производ. деятельности, которые влияли на окруж. среду</w:t>
      </w:r>
      <w:r w:rsidRPr="006F01F9">
        <w:t>]</w:t>
      </w:r>
      <w:r>
        <w:t xml:space="preserve"> // Свободный взгляд. – 2017. – 4 марта. – С. 1.</w:t>
      </w:r>
    </w:p>
    <w:p w14:paraId="00E02C4C" w14:textId="77777777" w:rsidR="005178C0" w:rsidRDefault="005178C0" w:rsidP="00E06EF9">
      <w:pPr>
        <w:pStyle w:val="a3"/>
        <w:numPr>
          <w:ilvl w:val="0"/>
          <w:numId w:val="9"/>
        </w:numPr>
        <w:ind w:left="142" w:firstLine="0"/>
        <w:jc w:val="both"/>
      </w:pPr>
      <w:r w:rsidRPr="006F01F9">
        <w:rPr>
          <w:b/>
        </w:rPr>
        <w:t>Создана общественная экологическая приемная</w:t>
      </w:r>
      <w:r>
        <w:t xml:space="preserve"> : </w:t>
      </w:r>
      <w:r w:rsidRPr="006F01F9">
        <w:t>[</w:t>
      </w:r>
      <w:r>
        <w:t>к Году экологии</w:t>
      </w:r>
      <w:r w:rsidRPr="006F01F9">
        <w:t>]</w:t>
      </w:r>
      <w:r>
        <w:t xml:space="preserve"> // Вести Дигории. – 2017. – 18 марта. – С. 2.</w:t>
      </w:r>
    </w:p>
    <w:p w14:paraId="331017CF" w14:textId="77777777" w:rsidR="005178C0" w:rsidRDefault="005178C0" w:rsidP="00E06EF9">
      <w:pPr>
        <w:pStyle w:val="a3"/>
        <w:numPr>
          <w:ilvl w:val="0"/>
          <w:numId w:val="9"/>
        </w:numPr>
        <w:ind w:left="142" w:firstLine="0"/>
        <w:jc w:val="both"/>
      </w:pPr>
      <w:r w:rsidRPr="006F01F9">
        <w:rPr>
          <w:b/>
        </w:rPr>
        <w:t>Суанов, С.</w:t>
      </w:r>
      <w:r>
        <w:t xml:space="preserve"> Видеть, чем дышим : </w:t>
      </w:r>
      <w:r w:rsidRPr="006F01F9">
        <w:t>[</w:t>
      </w:r>
      <w:r>
        <w:t>с заседания президиума Сев. Осет. респ. отд-ния Всерос. об-ва охраны природы</w:t>
      </w:r>
      <w:r w:rsidRPr="006F01F9">
        <w:t>]</w:t>
      </w:r>
      <w:r>
        <w:t xml:space="preserve"> / Сергей Суанов // Северная Осетия. – 2017. – 26 дек. – С. 2.</w:t>
      </w:r>
    </w:p>
    <w:p w14:paraId="0B6E1C85" w14:textId="77777777" w:rsidR="005178C0" w:rsidRDefault="005178C0" w:rsidP="00E06EF9">
      <w:pPr>
        <w:pStyle w:val="a3"/>
        <w:numPr>
          <w:ilvl w:val="0"/>
          <w:numId w:val="9"/>
        </w:numPr>
        <w:ind w:left="142" w:firstLine="0"/>
        <w:jc w:val="both"/>
      </w:pPr>
      <w:r w:rsidRPr="006F01F9">
        <w:rPr>
          <w:b/>
        </w:rPr>
        <w:t>Суанов, С.</w:t>
      </w:r>
      <w:r>
        <w:t xml:space="preserve"> На страже природы : </w:t>
      </w:r>
      <w:r w:rsidRPr="006F01F9">
        <w:t>[</w:t>
      </w:r>
      <w:r>
        <w:t>в Парламенте прошла конф. Сев.-Осет. респ. отд-ния Всерос. о-ва охраны природы, посвящ. 70-летию СОРО ВООП, на которой состоялось награждение лучших экологов</w:t>
      </w:r>
      <w:r w:rsidRPr="006F01F9">
        <w:t>]</w:t>
      </w:r>
      <w:r>
        <w:t xml:space="preserve"> / Сергей Суанов // Северная Осетия. – 2017. – 7 дек. – С. 1-2.</w:t>
      </w:r>
    </w:p>
    <w:p w14:paraId="1A48E1C3" w14:textId="77777777" w:rsidR="005178C0" w:rsidRDefault="005178C0" w:rsidP="00E06EF9">
      <w:pPr>
        <w:pStyle w:val="a3"/>
        <w:numPr>
          <w:ilvl w:val="0"/>
          <w:numId w:val="9"/>
        </w:numPr>
        <w:ind w:left="142" w:firstLine="0"/>
        <w:jc w:val="both"/>
      </w:pPr>
      <w:r w:rsidRPr="00384175">
        <w:rPr>
          <w:b/>
        </w:rPr>
        <w:t>Суанов, С.</w:t>
      </w:r>
      <w:r>
        <w:t xml:space="preserve"> Не в ущерб экологии : </w:t>
      </w:r>
      <w:r w:rsidRPr="00384175">
        <w:t>[</w:t>
      </w:r>
      <w:r>
        <w:t>о работе «круглого стола» организ. Обществ. палатой респ., посвящ. негатив. влиянию на окружающую среду Зарамагских ГЭС и газопровода «Дзуарикау-Цхинвал»</w:t>
      </w:r>
      <w:r w:rsidRPr="00384175">
        <w:t>]</w:t>
      </w:r>
      <w:r>
        <w:t xml:space="preserve"> / Сергей Суанов // Северная Осетия. – 2017. – 2 июня. – С. 2.</w:t>
      </w:r>
    </w:p>
    <w:p w14:paraId="7909C3F3" w14:textId="77777777" w:rsidR="005178C0" w:rsidRDefault="005178C0" w:rsidP="00E06EF9">
      <w:pPr>
        <w:pStyle w:val="a3"/>
        <w:numPr>
          <w:ilvl w:val="0"/>
          <w:numId w:val="9"/>
        </w:numPr>
        <w:ind w:left="142" w:firstLine="0"/>
        <w:jc w:val="both"/>
      </w:pPr>
      <w:r w:rsidRPr="00384175">
        <w:rPr>
          <w:b/>
        </w:rPr>
        <w:t>Суанов, С.</w:t>
      </w:r>
      <w:r>
        <w:t xml:space="preserve"> Реальная сила : </w:t>
      </w:r>
      <w:r w:rsidRPr="00384175">
        <w:t>[</w:t>
      </w:r>
      <w:r>
        <w:t>в Сев.-Осет. регион. отд-нии Всерос. о-ва охраны природы прошел круглый стол, приуроч. к 70-летиб образования этой обществ. орг. : оценки участников заседания по текущей ситуации в деле защиты окружающей среды А. Газацевой, С. Кайтуковой, Н. Меркуловой, И. Алборова, С. Кесаева, З. Майрансаева, А. Невской-Абаевой</w:t>
      </w:r>
      <w:r w:rsidRPr="00384175">
        <w:t>]</w:t>
      </w:r>
      <w:r>
        <w:t xml:space="preserve"> / Сергей Суанов // Северная Осетия. – 2017. – 22 нояб. – С. 2.</w:t>
      </w:r>
    </w:p>
    <w:p w14:paraId="06AF3C20" w14:textId="77777777" w:rsidR="005178C0" w:rsidRDefault="005178C0" w:rsidP="00E06EF9">
      <w:pPr>
        <w:pStyle w:val="a3"/>
        <w:numPr>
          <w:ilvl w:val="0"/>
          <w:numId w:val="9"/>
        </w:numPr>
        <w:ind w:left="142" w:firstLine="0"/>
        <w:jc w:val="both"/>
      </w:pPr>
      <w:r w:rsidRPr="00384175">
        <w:rPr>
          <w:b/>
        </w:rPr>
        <w:t>Суанов, С.</w:t>
      </w:r>
      <w:r>
        <w:t xml:space="preserve"> Санитарно беззащитны : </w:t>
      </w:r>
      <w:r w:rsidRPr="00384175">
        <w:t>[</w:t>
      </w:r>
      <w:r>
        <w:t>об отсутствии проектов санитарно-защит. зон на территориях промыш. предприятий, представляющих опасность для окружающей среды</w:t>
      </w:r>
      <w:r w:rsidRPr="00384175">
        <w:t>]</w:t>
      </w:r>
      <w:r>
        <w:t xml:space="preserve"> / Сергей Суанов // Северная Осетия. – 2017. – 22 марта. – С. 2.</w:t>
      </w:r>
    </w:p>
    <w:p w14:paraId="0BA256A5" w14:textId="77777777" w:rsidR="005178C0" w:rsidRDefault="005178C0" w:rsidP="00E06EF9">
      <w:pPr>
        <w:pStyle w:val="a3"/>
        <w:numPr>
          <w:ilvl w:val="0"/>
          <w:numId w:val="9"/>
        </w:numPr>
        <w:ind w:left="142" w:firstLine="0"/>
        <w:jc w:val="both"/>
      </w:pPr>
      <w:r w:rsidRPr="008B2DAC">
        <w:rPr>
          <w:b/>
        </w:rPr>
        <w:t>Суанов, С.</w:t>
      </w:r>
      <w:r>
        <w:t xml:space="preserve"> Чем нам грозит глобальное потепление? : </w:t>
      </w:r>
      <w:r w:rsidRPr="00384175">
        <w:t>[</w:t>
      </w:r>
      <w:r>
        <w:t>в Владикавказе состоялся эколог. форум «Современные тенденции изменения климата в РСО-А на фоне глобального потепления», организ. СОРО ВООП Минприроды РСО-А АМС г. Владикавказа</w:t>
      </w:r>
      <w:r w:rsidRPr="00384175">
        <w:t>]</w:t>
      </w:r>
      <w:r>
        <w:t xml:space="preserve"> / Сергей Суанов // Северная Осетия. – 2017. – 14 июня. – С. 3.</w:t>
      </w:r>
    </w:p>
    <w:p w14:paraId="6DE2A233" w14:textId="77777777" w:rsidR="005178C0" w:rsidRDefault="005178C0" w:rsidP="00E06EF9">
      <w:pPr>
        <w:pStyle w:val="a3"/>
        <w:numPr>
          <w:ilvl w:val="0"/>
          <w:numId w:val="9"/>
        </w:numPr>
        <w:ind w:left="142" w:firstLine="0"/>
        <w:jc w:val="both"/>
      </w:pPr>
      <w:r w:rsidRPr="008B2DAC">
        <w:rPr>
          <w:b/>
        </w:rPr>
        <w:t>Тигиева, И.</w:t>
      </w:r>
      <w:r>
        <w:t xml:space="preserve"> Присоединимся к субботнику «Зеленая Россия!» : </w:t>
      </w:r>
      <w:r w:rsidRPr="008B2DAC">
        <w:t>[</w:t>
      </w:r>
      <w:r>
        <w:t xml:space="preserve">о Всерос эколог. субботнике «Зеленая Россия» в респ. : рпассказывает начальник отд. лесовосстановления охраны и защиты лесов Минприроды </w:t>
      </w:r>
      <w:r>
        <w:lastRenderedPageBreak/>
        <w:t>РСО-А И. Тигиева / записала А. Дженикаева</w:t>
      </w:r>
      <w:r w:rsidRPr="008B2DAC">
        <w:t>]</w:t>
      </w:r>
      <w:r>
        <w:t xml:space="preserve"> // Северная Осетия. – 2017. – 8 авг. – С. 4.</w:t>
      </w:r>
    </w:p>
    <w:p w14:paraId="2A756974" w14:textId="77777777" w:rsidR="005178C0" w:rsidRDefault="005178C0" w:rsidP="00E06EF9">
      <w:pPr>
        <w:pStyle w:val="a3"/>
        <w:numPr>
          <w:ilvl w:val="0"/>
          <w:numId w:val="9"/>
        </w:numPr>
        <w:ind w:left="142" w:firstLine="0"/>
        <w:jc w:val="both"/>
      </w:pPr>
      <w:r w:rsidRPr="008B2DAC">
        <w:rPr>
          <w:b/>
        </w:rPr>
        <w:t>Тохсырты, Къ.</w:t>
      </w:r>
      <w:r>
        <w:t xml:space="preserve"> </w:t>
      </w:r>
      <w:r>
        <w:rPr>
          <w:rFonts w:cs="Times New Roman"/>
        </w:rPr>
        <w:t>Ӕ</w:t>
      </w:r>
      <w:r>
        <w:t>рдзон ф</w:t>
      </w:r>
      <w:r>
        <w:rPr>
          <w:rFonts w:cs="Times New Roman"/>
        </w:rPr>
        <w:t>ӕ</w:t>
      </w:r>
      <w:r>
        <w:t>р</w:t>
      </w:r>
      <w:r>
        <w:rPr>
          <w:rFonts w:cs="Times New Roman"/>
        </w:rPr>
        <w:t>ӕ</w:t>
      </w:r>
      <w:r>
        <w:t>зт</w:t>
      </w:r>
      <w:r>
        <w:rPr>
          <w:rFonts w:cs="Times New Roman"/>
        </w:rPr>
        <w:t>ӕ</w:t>
      </w:r>
      <w:r>
        <w:t xml:space="preserve"> – </w:t>
      </w:r>
      <w:r>
        <w:rPr>
          <w:rFonts w:cs="Times New Roman"/>
        </w:rPr>
        <w:t>ӕ</w:t>
      </w:r>
      <w:r>
        <w:t>хс</w:t>
      </w:r>
      <w:r>
        <w:rPr>
          <w:rFonts w:cs="Times New Roman"/>
        </w:rPr>
        <w:t>ӕ</w:t>
      </w:r>
      <w:r>
        <w:t>нады пайдай</w:t>
      </w:r>
      <w:r>
        <w:rPr>
          <w:rFonts w:cs="Times New Roman"/>
        </w:rPr>
        <w:t>ӕ</w:t>
      </w:r>
      <w:r>
        <w:t>н / Тохсырты Къоста // Рӕстдзинад. – 2017. – 11 окт. – Ф. 2.</w:t>
      </w:r>
    </w:p>
    <w:p w14:paraId="755B4268" w14:textId="77777777" w:rsidR="005178C0" w:rsidRPr="008B2DAC" w:rsidRDefault="005178C0" w:rsidP="0018411B">
      <w:pPr>
        <w:pStyle w:val="a3"/>
        <w:ind w:left="142"/>
        <w:jc w:val="both"/>
      </w:pPr>
      <w:r>
        <w:t xml:space="preserve">Тохсыров, К. Природные ресурсы – на благо общества : </w:t>
      </w:r>
      <w:r w:rsidRPr="008B2DAC">
        <w:t>[</w:t>
      </w:r>
      <w:r>
        <w:t>в СОГУ сост. научно-практ. орг. м-вом природных ресурсов и экологии, рус. геогр. о-вом</w:t>
      </w:r>
      <w:r w:rsidRPr="008B2DAC">
        <w:t>]</w:t>
      </w:r>
      <w:r>
        <w:t>.</w:t>
      </w:r>
    </w:p>
    <w:p w14:paraId="490F839F" w14:textId="77777777" w:rsidR="005178C0" w:rsidRDefault="005178C0" w:rsidP="00E06EF9">
      <w:pPr>
        <w:pStyle w:val="a3"/>
        <w:numPr>
          <w:ilvl w:val="0"/>
          <w:numId w:val="9"/>
        </w:numPr>
        <w:ind w:left="142" w:firstLine="0"/>
        <w:jc w:val="both"/>
      </w:pPr>
      <w:r w:rsidRPr="000C0047">
        <w:rPr>
          <w:b/>
        </w:rPr>
        <w:t>Хачирова, А.</w:t>
      </w:r>
      <w:r>
        <w:t xml:space="preserve"> </w:t>
      </w:r>
      <w:r w:rsidRPr="008B2DAC">
        <w:t>[</w:t>
      </w:r>
      <w:r>
        <w:t>Вячеслав</w:t>
      </w:r>
      <w:r w:rsidRPr="008B2DAC">
        <w:t>]</w:t>
      </w:r>
      <w:r>
        <w:t xml:space="preserve"> Битаров вручил госнаграды защитникам природы </w:t>
      </w:r>
      <w:r w:rsidRPr="008B2DAC">
        <w:t>[</w:t>
      </w:r>
      <w:r>
        <w:t>в честь 70-летнего юбилея образования Сев.-Осет. регион. отд. Всерос. о-ва охраны природы</w:t>
      </w:r>
      <w:r w:rsidRPr="008B2DAC">
        <w:t>]</w:t>
      </w:r>
      <w:r>
        <w:t xml:space="preserve"> / Алена Хачирова // Слово. – 2017. – 8 дек. – С. 2.</w:t>
      </w:r>
    </w:p>
    <w:p w14:paraId="73393DB4" w14:textId="77777777" w:rsidR="005178C0" w:rsidRDefault="005178C0" w:rsidP="00E06EF9">
      <w:pPr>
        <w:pStyle w:val="a3"/>
        <w:numPr>
          <w:ilvl w:val="0"/>
          <w:numId w:val="9"/>
        </w:numPr>
        <w:ind w:left="142" w:firstLine="0"/>
        <w:jc w:val="both"/>
      </w:pPr>
      <w:r w:rsidRPr="000C0047">
        <w:rPr>
          <w:b/>
        </w:rPr>
        <w:t>Хет</w:t>
      </w:r>
      <w:r w:rsidRPr="000C0047">
        <w:rPr>
          <w:rFonts w:cs="Times New Roman"/>
          <w:b/>
        </w:rPr>
        <w:t>ӕ</w:t>
      </w:r>
      <w:r w:rsidRPr="000C0047">
        <w:rPr>
          <w:b/>
        </w:rPr>
        <w:t>гкаты-Уанимты, О.</w:t>
      </w:r>
      <w:r>
        <w:t xml:space="preserve"> «</w:t>
      </w:r>
      <w:r>
        <w:rPr>
          <w:rFonts w:cs="Times New Roman"/>
        </w:rPr>
        <w:t>Ӕ</w:t>
      </w:r>
      <w:r>
        <w:t>гас ц</w:t>
      </w:r>
      <w:r>
        <w:rPr>
          <w:rFonts w:cs="Times New Roman"/>
        </w:rPr>
        <w:t>ӕ</w:t>
      </w:r>
      <w:r>
        <w:t>у</w:t>
      </w:r>
      <w:r>
        <w:rPr>
          <w:rFonts w:cs="Times New Roman"/>
        </w:rPr>
        <w:t>ӕ</w:t>
      </w:r>
      <w:r>
        <w:t>й загътой уалдз</w:t>
      </w:r>
      <w:r>
        <w:rPr>
          <w:rFonts w:cs="Times New Roman"/>
        </w:rPr>
        <w:t>ӕ</w:t>
      </w:r>
      <w:r>
        <w:t>г</w:t>
      </w:r>
      <w:r>
        <w:rPr>
          <w:rFonts w:cs="Times New Roman"/>
        </w:rPr>
        <w:t>ӕ</w:t>
      </w:r>
      <w:r>
        <w:t>н / Хет</w:t>
      </w:r>
      <w:r>
        <w:rPr>
          <w:rFonts w:cs="Times New Roman"/>
        </w:rPr>
        <w:t>ӕ</w:t>
      </w:r>
      <w:r>
        <w:t>гкаты-Уаниты Оксан</w:t>
      </w:r>
      <w:r>
        <w:rPr>
          <w:rFonts w:cs="Times New Roman"/>
        </w:rPr>
        <w:t>ӕ</w:t>
      </w:r>
      <w:r>
        <w:t xml:space="preserve"> // Рӕстдзинад. – 2017. – 1 апр. – Ф. 2.</w:t>
      </w:r>
    </w:p>
    <w:p w14:paraId="76012583" w14:textId="77777777" w:rsidR="005178C0" w:rsidRDefault="005178C0" w:rsidP="0018411B">
      <w:pPr>
        <w:pStyle w:val="a3"/>
        <w:ind w:left="142"/>
        <w:jc w:val="both"/>
      </w:pPr>
      <w:r>
        <w:t xml:space="preserve">Хетагурова-Ваниева, О. «Здравствуй» сказали весне : </w:t>
      </w:r>
      <w:r w:rsidRPr="000C0047">
        <w:t>[</w:t>
      </w:r>
      <w:r>
        <w:t>в Сев.-Осет. регион. отд. Всерос. о-ва охраны природы сост. праздник «Вестнимки весны» в котором приняли участие старшекласс. школ респ., приуроч. к междунар. Дню птиц – 1 апр.</w:t>
      </w:r>
      <w:r w:rsidRPr="000C0047">
        <w:t>]</w:t>
      </w:r>
      <w:r>
        <w:t>.</w:t>
      </w:r>
    </w:p>
    <w:p w14:paraId="25090E00" w14:textId="77777777" w:rsidR="005178C0" w:rsidRDefault="005178C0" w:rsidP="00E06EF9">
      <w:pPr>
        <w:pStyle w:val="a3"/>
        <w:numPr>
          <w:ilvl w:val="0"/>
          <w:numId w:val="9"/>
        </w:numPr>
        <w:ind w:left="142" w:firstLine="0"/>
        <w:jc w:val="both"/>
      </w:pPr>
      <w:r w:rsidRPr="0057038E">
        <w:rPr>
          <w:b/>
        </w:rPr>
        <w:t>Хохов, Э.</w:t>
      </w:r>
      <w:r>
        <w:t xml:space="preserve"> Нужно соответствовать планке, которую устанавливает год экологии : </w:t>
      </w:r>
      <w:r w:rsidRPr="0057038E">
        <w:t>[</w:t>
      </w:r>
      <w:r>
        <w:t>об улучшении экологического сотсояния в Ирафском р-не</w:t>
      </w:r>
      <w:r w:rsidRPr="0057038E">
        <w:t>]</w:t>
      </w:r>
      <w:r>
        <w:t xml:space="preserve"> / Эльбрус Хохов // Ирӕф. – 2017. – 18 апр. – С. 2.</w:t>
      </w:r>
    </w:p>
    <w:p w14:paraId="676ACFC5" w14:textId="77777777" w:rsidR="005178C0" w:rsidRDefault="005178C0" w:rsidP="00E06EF9">
      <w:pPr>
        <w:pStyle w:val="a3"/>
        <w:numPr>
          <w:ilvl w:val="0"/>
          <w:numId w:val="9"/>
        </w:numPr>
        <w:ind w:left="142" w:firstLine="0"/>
        <w:jc w:val="both"/>
      </w:pPr>
      <w:r w:rsidRPr="0057038E">
        <w:rPr>
          <w:b/>
        </w:rPr>
        <w:t>Цгоев, Т.</w:t>
      </w:r>
      <w:r>
        <w:t xml:space="preserve"> Проверяющих много, а результат? : </w:t>
      </w:r>
      <w:r w:rsidRPr="0057038E">
        <w:t>[</w:t>
      </w:r>
      <w:r>
        <w:t>об эколог. ситуации в респ. : беседа с заслуж. экологом РФ Т. Цгоевым / записал С. Николаев</w:t>
      </w:r>
      <w:r w:rsidRPr="0057038E">
        <w:t>]</w:t>
      </w:r>
      <w:r>
        <w:t xml:space="preserve"> // Северная Осетия. – 2017. – 11 окт. – С. 4.</w:t>
      </w:r>
    </w:p>
    <w:p w14:paraId="07B19422" w14:textId="77777777" w:rsidR="005178C0" w:rsidRDefault="005178C0" w:rsidP="00E06EF9">
      <w:pPr>
        <w:pStyle w:val="a3"/>
        <w:numPr>
          <w:ilvl w:val="0"/>
          <w:numId w:val="9"/>
        </w:numPr>
        <w:ind w:left="142" w:firstLine="0"/>
        <w:jc w:val="both"/>
      </w:pPr>
      <w:r w:rsidRPr="0057038E">
        <w:rPr>
          <w:b/>
        </w:rPr>
        <w:t>Чухарова, Е.</w:t>
      </w:r>
      <w:r>
        <w:t xml:space="preserve"> Будет ли Год экологии более результативным, чем Год кино? : </w:t>
      </w:r>
      <w:r w:rsidRPr="0057038E">
        <w:t>[</w:t>
      </w:r>
      <w:r>
        <w:t>о пробл. экологии</w:t>
      </w:r>
      <w:r w:rsidRPr="0057038E">
        <w:t>]</w:t>
      </w:r>
      <w:r>
        <w:t xml:space="preserve"> / Елизавета Чухарова // Владикавказ. – 2017. – 14 янв. – С. 3.</w:t>
      </w:r>
    </w:p>
    <w:p w14:paraId="428C8E7B" w14:textId="77777777" w:rsidR="005178C0" w:rsidRDefault="005178C0" w:rsidP="00E06EF9">
      <w:pPr>
        <w:pStyle w:val="a3"/>
        <w:numPr>
          <w:ilvl w:val="0"/>
          <w:numId w:val="9"/>
        </w:numPr>
        <w:ind w:left="142" w:firstLine="0"/>
        <w:jc w:val="both"/>
      </w:pPr>
      <w:r w:rsidRPr="0057038E">
        <w:rPr>
          <w:b/>
        </w:rPr>
        <w:t>Юрова, Ю.</w:t>
      </w:r>
      <w:r>
        <w:t xml:space="preserve"> Территория загрязнения – микрорайон. кирзавода : </w:t>
      </w:r>
      <w:r w:rsidRPr="0057038E">
        <w:t>[</w:t>
      </w:r>
      <w:r>
        <w:t>об антисанитар. состоянии микрорайона г. Моздока</w:t>
      </w:r>
      <w:r w:rsidRPr="0057038E">
        <w:t>]</w:t>
      </w:r>
      <w:r>
        <w:t xml:space="preserve"> / Ю. Юрова // Моздокский вестник. – 2017. – 9 февр. – С. 2.</w:t>
      </w:r>
    </w:p>
    <w:p w14:paraId="2542CC04" w14:textId="77777777" w:rsidR="005178C0" w:rsidRDefault="005178C0" w:rsidP="0018411B">
      <w:pPr>
        <w:ind w:left="142"/>
        <w:jc w:val="both"/>
      </w:pPr>
    </w:p>
    <w:p w14:paraId="0E998C4C" w14:textId="77777777" w:rsidR="005178C0" w:rsidRPr="0057038E" w:rsidRDefault="005178C0" w:rsidP="0018411B">
      <w:pPr>
        <w:ind w:left="142"/>
        <w:jc w:val="center"/>
        <w:rPr>
          <w:b/>
        </w:rPr>
      </w:pPr>
      <w:r w:rsidRPr="0057038E">
        <w:rPr>
          <w:b/>
        </w:rPr>
        <w:t>51 Математика</w:t>
      </w:r>
    </w:p>
    <w:p w14:paraId="33A80718" w14:textId="77777777" w:rsidR="005178C0" w:rsidRDefault="005178C0" w:rsidP="0018411B">
      <w:pPr>
        <w:ind w:left="142"/>
        <w:jc w:val="both"/>
      </w:pPr>
    </w:p>
    <w:p w14:paraId="5024E222" w14:textId="77777777" w:rsidR="005178C0" w:rsidRDefault="005178C0" w:rsidP="00E06EF9">
      <w:pPr>
        <w:pStyle w:val="a3"/>
        <w:numPr>
          <w:ilvl w:val="0"/>
          <w:numId w:val="9"/>
        </w:numPr>
        <w:ind w:left="142" w:firstLine="0"/>
        <w:jc w:val="both"/>
      </w:pPr>
      <w:r w:rsidRPr="00A95A74">
        <w:rPr>
          <w:b/>
        </w:rPr>
        <w:t>Бетрозов, М.</w:t>
      </w:r>
      <w:r>
        <w:t xml:space="preserve"> «Был одержим демоном математики» : </w:t>
      </w:r>
      <w:r w:rsidRPr="00A95A74">
        <w:t>[</w:t>
      </w:r>
      <w:r>
        <w:t>в ЦРБЬ г. Дигора прошел вечер «Учитель. Друг. Человек», посвящ. памяти выдающегося матем. современности, педагога К. Б. Скодтаева</w:t>
      </w:r>
      <w:r w:rsidRPr="00A95A74">
        <w:t>]</w:t>
      </w:r>
      <w:r>
        <w:t xml:space="preserve"> / Майрам Бетрозов // Ирӕф. – 2017. – 2 сент. – С. 2.</w:t>
      </w:r>
    </w:p>
    <w:p w14:paraId="320417F5" w14:textId="77777777" w:rsidR="005178C0" w:rsidRDefault="005178C0" w:rsidP="00E06EF9">
      <w:pPr>
        <w:pStyle w:val="a3"/>
        <w:numPr>
          <w:ilvl w:val="0"/>
          <w:numId w:val="9"/>
        </w:numPr>
        <w:ind w:left="142" w:firstLine="0"/>
        <w:jc w:val="both"/>
      </w:pPr>
      <w:r w:rsidRPr="00A95A74">
        <w:rPr>
          <w:b/>
        </w:rPr>
        <w:lastRenderedPageBreak/>
        <w:t>Бериева, Н.</w:t>
      </w:r>
      <w:r>
        <w:t xml:space="preserve"> Математика связала с Дрезденом : </w:t>
      </w:r>
      <w:r w:rsidRPr="00A95A74">
        <w:t>[</w:t>
      </w:r>
      <w:r>
        <w:t xml:space="preserve">о работе </w:t>
      </w:r>
      <w:r>
        <w:rPr>
          <w:lang w:val="en-US"/>
        </w:rPr>
        <w:t>VIII</w:t>
      </w:r>
      <w:r>
        <w:t xml:space="preserve"> Международ. мат. научно-образоват. форума, который проходит в респ.</w:t>
      </w:r>
      <w:r w:rsidRPr="00A95A74">
        <w:t>]</w:t>
      </w:r>
      <w:r>
        <w:t xml:space="preserve"> / Н. Бериева // Северная Осетия. – 2017. – 26 июля. – С. 2.</w:t>
      </w:r>
    </w:p>
    <w:p w14:paraId="6217D12B" w14:textId="77777777" w:rsidR="005178C0" w:rsidRDefault="005178C0" w:rsidP="00E06EF9">
      <w:pPr>
        <w:pStyle w:val="a3"/>
        <w:numPr>
          <w:ilvl w:val="0"/>
          <w:numId w:val="9"/>
        </w:numPr>
        <w:ind w:left="142" w:firstLine="0"/>
        <w:jc w:val="both"/>
      </w:pPr>
      <w:r w:rsidRPr="00A95A74">
        <w:rPr>
          <w:rFonts w:cs="Times New Roman"/>
          <w:b/>
        </w:rPr>
        <w:t>Ӕ</w:t>
      </w:r>
      <w:r w:rsidRPr="00A95A74">
        <w:rPr>
          <w:b/>
        </w:rPr>
        <w:t>мб</w:t>
      </w:r>
      <w:r w:rsidRPr="00A95A74">
        <w:rPr>
          <w:rFonts w:cs="Times New Roman"/>
          <w:b/>
        </w:rPr>
        <w:t>ӕ</w:t>
      </w:r>
      <w:r w:rsidRPr="00A95A74">
        <w:rPr>
          <w:b/>
        </w:rPr>
        <w:t>лг</w:t>
      </w:r>
      <w:r w:rsidRPr="00A95A74">
        <w:rPr>
          <w:rFonts w:cs="Times New Roman"/>
          <w:b/>
        </w:rPr>
        <w:t>ӕ</w:t>
      </w:r>
      <w:r w:rsidRPr="00A95A74">
        <w:rPr>
          <w:b/>
        </w:rPr>
        <w:t xml:space="preserve"> </w:t>
      </w:r>
      <w:r w:rsidRPr="00A95A74">
        <w:rPr>
          <w:rFonts w:cs="Times New Roman"/>
          <w:b/>
        </w:rPr>
        <w:t>ӕ</w:t>
      </w:r>
      <w:r w:rsidRPr="00A95A74">
        <w:rPr>
          <w:b/>
        </w:rPr>
        <w:t>мв</w:t>
      </w:r>
      <w:r w:rsidRPr="00A95A74">
        <w:rPr>
          <w:rFonts w:cs="Times New Roman"/>
          <w:b/>
        </w:rPr>
        <w:t>ӕ</w:t>
      </w:r>
      <w:r w:rsidRPr="00A95A74">
        <w:rPr>
          <w:b/>
        </w:rPr>
        <w:t>задыл</w:t>
      </w:r>
      <w:r>
        <w:t xml:space="preserve"> // Рӕстдзинад. – 2017. – 22 июль. – Ф. 1.</w:t>
      </w:r>
    </w:p>
    <w:p w14:paraId="46C03D2E" w14:textId="77777777" w:rsidR="005178C0" w:rsidRPr="00A95A74" w:rsidRDefault="005178C0" w:rsidP="0018411B">
      <w:pPr>
        <w:pStyle w:val="a3"/>
        <w:ind w:left="142"/>
        <w:jc w:val="both"/>
      </w:pPr>
      <w:r>
        <w:t xml:space="preserve">На должном уровне </w:t>
      </w:r>
      <w:r w:rsidRPr="00A95A74">
        <w:t>[</w:t>
      </w:r>
      <w:r>
        <w:t xml:space="preserve">во Владикавказе идет </w:t>
      </w:r>
      <w:r>
        <w:rPr>
          <w:lang w:val="en-US"/>
        </w:rPr>
        <w:t>VIII</w:t>
      </w:r>
      <w:r>
        <w:t xml:space="preserve"> Междунар. математ. форум</w:t>
      </w:r>
      <w:r w:rsidRPr="00A95A74">
        <w:t>]</w:t>
      </w:r>
      <w:r>
        <w:t>.</w:t>
      </w:r>
    </w:p>
    <w:p w14:paraId="57F7F064" w14:textId="77777777" w:rsidR="005178C0" w:rsidRDefault="005178C0" w:rsidP="00E06EF9">
      <w:pPr>
        <w:pStyle w:val="a3"/>
        <w:numPr>
          <w:ilvl w:val="0"/>
          <w:numId w:val="9"/>
        </w:numPr>
        <w:ind w:left="142" w:firstLine="0"/>
        <w:jc w:val="both"/>
      </w:pPr>
      <w:r w:rsidRPr="00647F16">
        <w:rPr>
          <w:b/>
        </w:rPr>
        <w:t>Хадашева, Ф.</w:t>
      </w:r>
      <w:r>
        <w:t xml:space="preserve"> Газета «Слово» дала и сдержала слово : </w:t>
      </w:r>
      <w:r w:rsidRPr="00A95A74">
        <w:t>[</w:t>
      </w:r>
      <w:r>
        <w:t>о встрече участника прогр. «Лучше всех» 9-летнего математика Алекса Дарчиева с именитым конструктором космических аппаратов Русланом Комаевым</w:t>
      </w:r>
      <w:r w:rsidRPr="00A95A74">
        <w:t>]</w:t>
      </w:r>
      <w:r>
        <w:t xml:space="preserve"> / Фариза Хадашева // Слово. – 2017. – 12 сент. – С. 5-7.</w:t>
      </w:r>
    </w:p>
    <w:p w14:paraId="5DCE0EA2" w14:textId="77777777" w:rsidR="005178C0" w:rsidRDefault="005178C0" w:rsidP="00E06EF9">
      <w:pPr>
        <w:pStyle w:val="a3"/>
        <w:numPr>
          <w:ilvl w:val="0"/>
          <w:numId w:val="9"/>
        </w:numPr>
        <w:ind w:left="142" w:firstLine="0"/>
        <w:jc w:val="both"/>
      </w:pPr>
      <w:r w:rsidRPr="00647F16">
        <w:rPr>
          <w:b/>
        </w:rPr>
        <w:t>Чшиев, А.</w:t>
      </w:r>
      <w:r>
        <w:t xml:space="preserve"> Дорогой панды пройдут только самые способные : </w:t>
      </w:r>
      <w:r w:rsidRPr="00647F16">
        <w:t>[</w:t>
      </w:r>
      <w:r>
        <w:t>беседа с рук. матем. шк. «Путь панды» во Владикавказе Аланом Чшиевым / записала А. Бутаева</w:t>
      </w:r>
      <w:r w:rsidRPr="00647F16">
        <w:t>]</w:t>
      </w:r>
      <w:r>
        <w:t xml:space="preserve"> // Слово. – 2017. – 16 мая. – С. 3.</w:t>
      </w:r>
    </w:p>
    <w:p w14:paraId="451442AE" w14:textId="77777777" w:rsidR="005178C0" w:rsidRDefault="005178C0" w:rsidP="0018411B">
      <w:pPr>
        <w:ind w:left="142"/>
        <w:jc w:val="both"/>
      </w:pPr>
    </w:p>
    <w:p w14:paraId="354EE148" w14:textId="77777777" w:rsidR="005178C0" w:rsidRPr="00647F16" w:rsidRDefault="005178C0" w:rsidP="0018411B">
      <w:pPr>
        <w:ind w:left="142"/>
        <w:jc w:val="center"/>
        <w:rPr>
          <w:b/>
        </w:rPr>
      </w:pPr>
      <w:r w:rsidRPr="00647F16">
        <w:rPr>
          <w:b/>
        </w:rPr>
        <w:t>52 Астрономия. Астрофизика. Исследование космических пространств. Геодезия</w:t>
      </w:r>
    </w:p>
    <w:p w14:paraId="2E25595B" w14:textId="77777777" w:rsidR="005178C0" w:rsidRDefault="005178C0" w:rsidP="0018411B">
      <w:pPr>
        <w:ind w:left="142"/>
        <w:jc w:val="both"/>
      </w:pPr>
    </w:p>
    <w:p w14:paraId="69E1B57F" w14:textId="77777777" w:rsidR="005178C0" w:rsidRDefault="005178C0" w:rsidP="00E06EF9">
      <w:pPr>
        <w:pStyle w:val="a3"/>
        <w:numPr>
          <w:ilvl w:val="0"/>
          <w:numId w:val="9"/>
        </w:numPr>
        <w:ind w:left="142" w:firstLine="0"/>
        <w:jc w:val="both"/>
      </w:pPr>
      <w:r w:rsidRPr="0099235B">
        <w:rPr>
          <w:b/>
        </w:rPr>
        <w:t>Бунтури, Т.</w:t>
      </w:r>
      <w:r>
        <w:t xml:space="preserve"> «Техническая революция» Руслана Комаева : </w:t>
      </w:r>
      <w:r w:rsidRPr="0099235B">
        <w:t>[</w:t>
      </w:r>
      <w:r>
        <w:t>о восстановит. работах и реконструкции здания планетария под рук. космического конструктора, лауреата гос. премии СССР, зам. ген. дир. моск. НПО им. Лавочкина Р. Комаева</w:t>
      </w:r>
      <w:r w:rsidRPr="0099235B">
        <w:t>]</w:t>
      </w:r>
      <w:r>
        <w:t xml:space="preserve"> / Тамара Бунтури // Владикавказ. – 2017. – 10 окт. – С. 4.</w:t>
      </w:r>
    </w:p>
    <w:p w14:paraId="12FCC73E" w14:textId="77777777" w:rsidR="005178C0" w:rsidRDefault="005178C0" w:rsidP="00E06EF9">
      <w:pPr>
        <w:pStyle w:val="a3"/>
        <w:numPr>
          <w:ilvl w:val="0"/>
          <w:numId w:val="9"/>
        </w:numPr>
        <w:ind w:left="142" w:firstLine="0"/>
        <w:jc w:val="both"/>
      </w:pPr>
      <w:r w:rsidRPr="0099235B">
        <w:rPr>
          <w:b/>
        </w:rPr>
        <w:t>Гутиева, З.</w:t>
      </w:r>
      <w:r>
        <w:t xml:space="preserve"> Ходом работ доволен : </w:t>
      </w:r>
      <w:r w:rsidRPr="0099235B">
        <w:t>[</w:t>
      </w:r>
      <w:r>
        <w:t>конструктор космических аппаратов Руслан Комаев, курирующий возрождение владикавказского планетария, доволен ходом работ по реконструкции ист. здания</w:t>
      </w:r>
      <w:r w:rsidRPr="0099235B">
        <w:t>]</w:t>
      </w:r>
      <w:r>
        <w:t xml:space="preserve"> / Зарина Гутиева // Слово. – 2017. – 29 окт. – С. 4.</w:t>
      </w:r>
    </w:p>
    <w:p w14:paraId="067463E7" w14:textId="77777777" w:rsidR="005178C0" w:rsidRDefault="005178C0" w:rsidP="00E06EF9">
      <w:pPr>
        <w:pStyle w:val="a3"/>
        <w:numPr>
          <w:ilvl w:val="0"/>
          <w:numId w:val="9"/>
        </w:numPr>
        <w:ind w:left="142" w:firstLine="0"/>
        <w:jc w:val="both"/>
      </w:pPr>
      <w:r w:rsidRPr="0099235B">
        <w:rPr>
          <w:b/>
        </w:rPr>
        <w:t>Комаев, Р.</w:t>
      </w:r>
      <w:r>
        <w:t xml:space="preserve"> Планетарийный масштаб : </w:t>
      </w:r>
      <w:r w:rsidRPr="0099235B">
        <w:t>[</w:t>
      </w:r>
      <w:r>
        <w:t>о том, как продвигается процесс возрождения Владикавказского планетария : рассказывает космич. конструктиор , лауреат госпремии СССР, ведущий специалист НПО им. Лавочкина Р. Комаев / записала З. Губурова</w:t>
      </w:r>
      <w:r w:rsidRPr="0099235B">
        <w:t>]</w:t>
      </w:r>
      <w:r>
        <w:t xml:space="preserve"> // Северная Осетия. – 2017. – 22 сент. – С. 1-2.</w:t>
      </w:r>
    </w:p>
    <w:p w14:paraId="3A29483F" w14:textId="77777777" w:rsidR="005178C0" w:rsidRDefault="005178C0" w:rsidP="00E06EF9">
      <w:pPr>
        <w:pStyle w:val="a3"/>
        <w:numPr>
          <w:ilvl w:val="0"/>
          <w:numId w:val="9"/>
        </w:numPr>
        <w:ind w:left="142" w:firstLine="0"/>
        <w:jc w:val="both"/>
      </w:pPr>
      <w:r w:rsidRPr="003F7AA7">
        <w:rPr>
          <w:b/>
        </w:rPr>
        <w:t>Къомайты, Р.</w:t>
      </w:r>
      <w:r>
        <w:t xml:space="preserve"> Планетарий байгом уыдз</w:t>
      </w:r>
      <w:r>
        <w:rPr>
          <w:rFonts w:cs="Times New Roman"/>
        </w:rPr>
        <w:t>ӕ</w:t>
      </w:r>
      <w:r>
        <w:t>н космонавтик</w:t>
      </w:r>
      <w:r>
        <w:rPr>
          <w:rFonts w:cs="Times New Roman"/>
        </w:rPr>
        <w:t>ӕ</w:t>
      </w:r>
      <w:r>
        <w:t>йы бонм</w:t>
      </w:r>
      <w:r>
        <w:rPr>
          <w:rFonts w:cs="Times New Roman"/>
        </w:rPr>
        <w:t>ӕ</w:t>
      </w:r>
      <w:r>
        <w:t xml:space="preserve"> / Къомайты Руслан // Рӕстдзинад. – 2017. – 9 нояб. – Ф. 1.</w:t>
      </w:r>
    </w:p>
    <w:p w14:paraId="5CC55C9F" w14:textId="77777777" w:rsidR="005178C0" w:rsidRPr="003F7AA7" w:rsidRDefault="005178C0" w:rsidP="0018411B">
      <w:pPr>
        <w:pStyle w:val="a3"/>
        <w:ind w:left="142"/>
        <w:jc w:val="both"/>
      </w:pPr>
      <w:r>
        <w:t xml:space="preserve">Комаев, Р. Планетарий откроется ко Дню Космонавтики : </w:t>
      </w:r>
      <w:r>
        <w:rPr>
          <w:lang w:val="en-US"/>
        </w:rPr>
        <w:t>[</w:t>
      </w:r>
      <w:r>
        <w:t>о реконструкции здании</w:t>
      </w:r>
      <w:r>
        <w:rPr>
          <w:lang w:val="en-US"/>
        </w:rPr>
        <w:t>]</w:t>
      </w:r>
      <w:r>
        <w:t>.</w:t>
      </w:r>
    </w:p>
    <w:p w14:paraId="1A7F2165" w14:textId="77777777" w:rsidR="005178C0" w:rsidRDefault="005178C0" w:rsidP="00E06EF9">
      <w:pPr>
        <w:pStyle w:val="a3"/>
        <w:numPr>
          <w:ilvl w:val="0"/>
          <w:numId w:val="9"/>
        </w:numPr>
        <w:ind w:left="142" w:firstLine="0"/>
        <w:jc w:val="both"/>
      </w:pPr>
      <w:r w:rsidRPr="00DC254C">
        <w:rPr>
          <w:b/>
        </w:rPr>
        <w:t>Планетарий над Тереком</w:t>
      </w:r>
      <w:r>
        <w:t xml:space="preserve"> : </w:t>
      </w:r>
      <w:r w:rsidRPr="00DC254C">
        <w:t>[</w:t>
      </w:r>
      <w:r>
        <w:t>Глава респ. В.Битаров проинспектировал ход реконструкции планетария</w:t>
      </w:r>
      <w:r w:rsidRPr="00DC254C">
        <w:t>]</w:t>
      </w:r>
      <w:r>
        <w:t xml:space="preserve"> // Северная Осетия. – 2017. – 9 нояб. – С. 1.</w:t>
      </w:r>
    </w:p>
    <w:p w14:paraId="1A30ED2B" w14:textId="77777777" w:rsidR="005178C0" w:rsidRDefault="005178C0" w:rsidP="00E06EF9">
      <w:pPr>
        <w:pStyle w:val="a3"/>
        <w:numPr>
          <w:ilvl w:val="0"/>
          <w:numId w:val="9"/>
        </w:numPr>
        <w:ind w:left="142" w:firstLine="0"/>
        <w:jc w:val="both"/>
      </w:pPr>
      <w:r w:rsidRPr="00DC254C">
        <w:rPr>
          <w:b/>
        </w:rPr>
        <w:lastRenderedPageBreak/>
        <w:t>Сабанов, В.</w:t>
      </w:r>
      <w:r>
        <w:t xml:space="preserve"> Пейзажи на просторах вселенной : </w:t>
      </w:r>
      <w:r w:rsidRPr="00DC254C">
        <w:t>[</w:t>
      </w:r>
      <w:r>
        <w:t>беседа с астрофотографом, популяризатором астрономии Валерием Сабановым / записала И. Саханская</w:t>
      </w:r>
      <w:r w:rsidRPr="00DC254C">
        <w:t>]</w:t>
      </w:r>
      <w:r>
        <w:t xml:space="preserve"> // Терские ведомости. – 2017. – 26 янв. – С. 8.</w:t>
      </w:r>
    </w:p>
    <w:p w14:paraId="62075D6A" w14:textId="77777777" w:rsidR="005178C0" w:rsidRDefault="005178C0" w:rsidP="00E06EF9">
      <w:pPr>
        <w:pStyle w:val="a3"/>
        <w:numPr>
          <w:ilvl w:val="0"/>
          <w:numId w:val="9"/>
        </w:numPr>
        <w:ind w:left="142" w:firstLine="0"/>
        <w:jc w:val="both"/>
      </w:pPr>
      <w:r>
        <w:rPr>
          <w:b/>
        </w:rPr>
        <w:t>Техов, Т.</w:t>
      </w:r>
      <w:r>
        <w:t xml:space="preserve"> Кристаллы знаний Николая Сиукаева : </w:t>
      </w:r>
      <w:r w:rsidRPr="00DC254C">
        <w:t>[</w:t>
      </w:r>
      <w:r>
        <w:t>о выдающемся ученом физике д-ре физико-мат. наук проф. СОГУ Н. В. Сиукаеве</w:t>
      </w:r>
      <w:r w:rsidRPr="00DC254C">
        <w:t>]</w:t>
      </w:r>
      <w:r>
        <w:t xml:space="preserve"> / Тамерлан Техов // Северная Осетия. – 2017. – 13 янв. – С. 5.</w:t>
      </w:r>
    </w:p>
    <w:p w14:paraId="4F97A0B2" w14:textId="77777777" w:rsidR="005178C0" w:rsidRDefault="005178C0" w:rsidP="00E06EF9">
      <w:pPr>
        <w:pStyle w:val="a3"/>
        <w:numPr>
          <w:ilvl w:val="0"/>
          <w:numId w:val="9"/>
        </w:numPr>
        <w:ind w:left="142" w:firstLine="0"/>
        <w:jc w:val="both"/>
      </w:pPr>
      <w:r w:rsidRPr="00DC254C">
        <w:rPr>
          <w:b/>
        </w:rPr>
        <w:t>Хачирова, А.</w:t>
      </w:r>
      <w:r>
        <w:t xml:space="preserve"> Планетарий примет школу космонавтики </w:t>
      </w:r>
      <w:r w:rsidRPr="00DC254C">
        <w:t>[</w:t>
      </w:r>
      <w:r>
        <w:t>сообщил газ. «Слово» космческий конструктор Комаев</w:t>
      </w:r>
      <w:r w:rsidRPr="00DC254C">
        <w:t>]</w:t>
      </w:r>
      <w:r>
        <w:t xml:space="preserve"> / Алена Хачирова // Слово. – 2017. – 22 дек. – С. 1-2.</w:t>
      </w:r>
    </w:p>
    <w:p w14:paraId="06FCA9CE" w14:textId="77777777" w:rsidR="005178C0" w:rsidRDefault="005178C0" w:rsidP="0018411B">
      <w:pPr>
        <w:ind w:left="142"/>
        <w:jc w:val="both"/>
      </w:pPr>
    </w:p>
    <w:p w14:paraId="260AEED9" w14:textId="77777777" w:rsidR="005178C0" w:rsidRPr="00660DD5" w:rsidRDefault="005178C0" w:rsidP="0018411B">
      <w:pPr>
        <w:ind w:left="142"/>
        <w:jc w:val="center"/>
        <w:rPr>
          <w:b/>
        </w:rPr>
      </w:pPr>
      <w:r w:rsidRPr="00660DD5">
        <w:rPr>
          <w:b/>
        </w:rPr>
        <w:t>55 Геология. Геологические и геофизические науки</w:t>
      </w:r>
    </w:p>
    <w:p w14:paraId="0C79B85A" w14:textId="77777777" w:rsidR="005178C0" w:rsidRDefault="005178C0" w:rsidP="0018411B">
      <w:pPr>
        <w:ind w:left="142"/>
        <w:jc w:val="both"/>
      </w:pPr>
    </w:p>
    <w:p w14:paraId="34A20D0B" w14:textId="77777777" w:rsidR="005178C0" w:rsidRDefault="005178C0" w:rsidP="00E06EF9">
      <w:pPr>
        <w:pStyle w:val="a3"/>
        <w:numPr>
          <w:ilvl w:val="0"/>
          <w:numId w:val="9"/>
        </w:numPr>
        <w:ind w:left="142" w:firstLine="0"/>
        <w:jc w:val="both"/>
      </w:pPr>
      <w:r w:rsidRPr="00660DD5">
        <w:rPr>
          <w:b/>
        </w:rPr>
        <w:t>Карданов, Т.</w:t>
      </w:r>
      <w:r>
        <w:t xml:space="preserve"> Увековечено имя полярника : </w:t>
      </w:r>
      <w:r w:rsidRPr="00660DD5">
        <w:t>[</w:t>
      </w:r>
      <w:r>
        <w:t>об открытии мемор. доски на доме № 229 по ул. Билаонова г. Дигоры И. Д. Гатиеву, почет. полярнику, геологу</w:t>
      </w:r>
      <w:r w:rsidRPr="00660DD5">
        <w:t>]</w:t>
      </w:r>
      <w:r>
        <w:t xml:space="preserve"> / Тимур Карданов // Вести Дигории. – 2017. – 15 июня. – С. 1.</w:t>
      </w:r>
    </w:p>
    <w:p w14:paraId="47DB2940" w14:textId="77777777" w:rsidR="005178C0" w:rsidRDefault="005178C0" w:rsidP="0018411B">
      <w:pPr>
        <w:ind w:left="142"/>
        <w:jc w:val="both"/>
      </w:pPr>
    </w:p>
    <w:p w14:paraId="3DCA5650" w14:textId="77777777" w:rsidR="005178C0" w:rsidRPr="00CA3C00" w:rsidRDefault="005178C0" w:rsidP="0018411B">
      <w:pPr>
        <w:ind w:left="142"/>
        <w:jc w:val="center"/>
        <w:rPr>
          <w:b/>
        </w:rPr>
      </w:pPr>
      <w:r w:rsidRPr="00CA3C00">
        <w:rPr>
          <w:b/>
        </w:rPr>
        <w:t>550.3 Геофизика</w:t>
      </w:r>
    </w:p>
    <w:p w14:paraId="165E21A4" w14:textId="77777777" w:rsidR="005178C0" w:rsidRDefault="005178C0" w:rsidP="0018411B">
      <w:pPr>
        <w:ind w:left="142"/>
        <w:jc w:val="both"/>
      </w:pPr>
    </w:p>
    <w:p w14:paraId="343D5D9B" w14:textId="77777777" w:rsidR="005178C0" w:rsidRDefault="005178C0" w:rsidP="00E06EF9">
      <w:pPr>
        <w:pStyle w:val="a3"/>
        <w:numPr>
          <w:ilvl w:val="0"/>
          <w:numId w:val="9"/>
        </w:numPr>
        <w:ind w:left="142" w:firstLine="0"/>
        <w:jc w:val="both"/>
      </w:pPr>
      <w:r w:rsidRPr="00660DD5">
        <w:rPr>
          <w:b/>
        </w:rPr>
        <w:t>Гогаева, Н.</w:t>
      </w:r>
      <w:r>
        <w:t xml:space="preserve"> «Железобетонные» аргументы против землетрясений : </w:t>
      </w:r>
      <w:r w:rsidRPr="00660DD5">
        <w:t>[</w:t>
      </w:r>
      <w:r>
        <w:t>об участии директора Геофиз. ин-та ВНЦ РАН, проф. В. Заалишвили в первом заседании межведомств. совета по сейсмологии и сейсмостойкому стр-ву</w:t>
      </w:r>
      <w:r w:rsidRPr="00660DD5">
        <w:t>]</w:t>
      </w:r>
      <w:r>
        <w:t xml:space="preserve"> / Нателла Гогаева // Северная Осетия. – 2017. – 21 сент. – С. 6.</w:t>
      </w:r>
    </w:p>
    <w:p w14:paraId="313CD2A9" w14:textId="77777777" w:rsidR="005178C0" w:rsidRDefault="005178C0" w:rsidP="00E06EF9">
      <w:pPr>
        <w:pStyle w:val="a3"/>
        <w:numPr>
          <w:ilvl w:val="0"/>
          <w:numId w:val="9"/>
        </w:numPr>
        <w:ind w:left="142" w:firstLine="0"/>
        <w:jc w:val="both"/>
      </w:pPr>
      <w:r w:rsidRPr="00CA3C00">
        <w:rPr>
          <w:b/>
        </w:rPr>
        <w:t>Гогаева, Н.</w:t>
      </w:r>
      <w:r>
        <w:t xml:space="preserve"> Управление рисками : </w:t>
      </w:r>
      <w:r w:rsidRPr="00CA3C00">
        <w:t>[</w:t>
      </w:r>
      <w:r>
        <w:t>во Владикавказе прошла международ. научно-практ. конф. «Геофизические исследования глубинного строения Кавказа : современные вызовы и методы исследований», посвящ. 20-летию создания Геофиз. ин-та ВНЦ РАН</w:t>
      </w:r>
      <w:r w:rsidRPr="00CA3C00">
        <w:t>]</w:t>
      </w:r>
      <w:r>
        <w:t xml:space="preserve"> / Нателла Гогаева // Северная Осетия. – 2017. – 5 окт. – С. 2.</w:t>
      </w:r>
    </w:p>
    <w:p w14:paraId="056A5E96" w14:textId="77777777" w:rsidR="005178C0" w:rsidRDefault="005178C0" w:rsidP="00E06EF9">
      <w:pPr>
        <w:pStyle w:val="a3"/>
        <w:numPr>
          <w:ilvl w:val="0"/>
          <w:numId w:val="9"/>
        </w:numPr>
        <w:ind w:left="142" w:firstLine="0"/>
        <w:jc w:val="both"/>
      </w:pPr>
      <w:r w:rsidRPr="00CA3C00">
        <w:rPr>
          <w:b/>
        </w:rPr>
        <w:t>Гогаева, Н.</w:t>
      </w:r>
      <w:r>
        <w:t xml:space="preserve"> Ученый, музыкант, общественный деятель : </w:t>
      </w:r>
      <w:r w:rsidRPr="00CA3C00">
        <w:t>[</w:t>
      </w:r>
      <w:r>
        <w:t>о д-ре физико-мат. наук, проф., директоре Геофиз. ин-та ВНЦ РАН… Владиславе Заалишвили</w:t>
      </w:r>
      <w:r w:rsidRPr="00CA3C00">
        <w:t>]</w:t>
      </w:r>
      <w:r>
        <w:t xml:space="preserve"> / Нателла Гогаева // Северная Осетия. – 2017. – 8 июня. – С. 3.</w:t>
      </w:r>
    </w:p>
    <w:p w14:paraId="5CBB5504" w14:textId="77777777" w:rsidR="005178C0" w:rsidRDefault="005178C0" w:rsidP="00E06EF9">
      <w:pPr>
        <w:pStyle w:val="a3"/>
        <w:numPr>
          <w:ilvl w:val="0"/>
          <w:numId w:val="9"/>
        </w:numPr>
        <w:ind w:left="142" w:firstLine="0"/>
        <w:jc w:val="both"/>
      </w:pPr>
      <w:r w:rsidRPr="00CA3C00">
        <w:rPr>
          <w:b/>
        </w:rPr>
        <w:t>Заалишвили, В.</w:t>
      </w:r>
      <w:r>
        <w:t xml:space="preserve"> Талантливые и дерзкие : </w:t>
      </w:r>
      <w:r w:rsidRPr="00CA3C00">
        <w:t>[</w:t>
      </w:r>
      <w:r>
        <w:t>об успехах молодых ученых геофиз. ин-та ВНЦ РАН : рассказывает директор ин-та, проф. В. Заалишвили / записала Н. Гогаева</w:t>
      </w:r>
      <w:r w:rsidRPr="00CA3C00">
        <w:t>]</w:t>
      </w:r>
      <w:r>
        <w:t xml:space="preserve"> // Северная Осетия. – 2017. – 4 мая. – С. 4.</w:t>
      </w:r>
    </w:p>
    <w:p w14:paraId="19B960F5" w14:textId="33BAE065" w:rsidR="005178C0" w:rsidRDefault="005178C0" w:rsidP="00E06EF9">
      <w:pPr>
        <w:pStyle w:val="a3"/>
        <w:numPr>
          <w:ilvl w:val="0"/>
          <w:numId w:val="9"/>
        </w:numPr>
        <w:ind w:left="142" w:firstLine="0"/>
        <w:jc w:val="both"/>
      </w:pPr>
      <w:r w:rsidRPr="000A18A5">
        <w:rPr>
          <w:b/>
        </w:rPr>
        <w:lastRenderedPageBreak/>
        <w:t>Заалишвили, В.</w:t>
      </w:r>
      <w:r>
        <w:t xml:space="preserve"> Томограф для вулканов : </w:t>
      </w:r>
      <w:r w:rsidRPr="000A18A5">
        <w:t>[</w:t>
      </w:r>
      <w:r>
        <w:t>о работе Геофиз. ин-та ВНЦ РАН : беседа с дир. ин-та, д-ром физико-мат. наук. проф. заслуж. деят</w:t>
      </w:r>
      <w:r w:rsidR="006643F0">
        <w:t>еля</w:t>
      </w:r>
      <w:r>
        <w:t xml:space="preserve"> науки РСО-А В.</w:t>
      </w:r>
      <w:r w:rsidR="006643F0">
        <w:t>Ю.</w:t>
      </w:r>
      <w:r>
        <w:t xml:space="preserve"> Заалишвили / записала Н. Гогаева</w:t>
      </w:r>
      <w:r w:rsidRPr="000A18A5">
        <w:t>]</w:t>
      </w:r>
      <w:r>
        <w:t xml:space="preserve"> // Северная Осетия. – 2017. – 8 февр. – С. 1, 3.</w:t>
      </w:r>
    </w:p>
    <w:p w14:paraId="77C95D0F" w14:textId="54A67930" w:rsidR="005178C0" w:rsidRDefault="005178C0" w:rsidP="00E06EF9">
      <w:pPr>
        <w:pStyle w:val="a3"/>
        <w:numPr>
          <w:ilvl w:val="0"/>
          <w:numId w:val="9"/>
        </w:numPr>
        <w:ind w:left="142" w:firstLine="0"/>
        <w:jc w:val="both"/>
      </w:pPr>
      <w:r w:rsidRPr="000A18A5">
        <w:rPr>
          <w:b/>
        </w:rPr>
        <w:t>Келоев Тазрет Амурханович</w:t>
      </w:r>
      <w:r>
        <w:t xml:space="preserve"> </w:t>
      </w:r>
      <w:r w:rsidRPr="000A18A5">
        <w:t>[</w:t>
      </w:r>
      <w:r>
        <w:t>д-р техн. наук, проф., гл. науч. сотрудник лаборатории геофизики и сейсмометриии центра геофиз. исследовании (КГИ) ВНЦ РАН и РСО-А, зав. каф. «Региональтная геология и геодезия» СКГМИ (ГТУ), заслуж. деят</w:t>
      </w:r>
      <w:r w:rsidR="006643F0">
        <w:t>еля</w:t>
      </w:r>
      <w:r>
        <w:t xml:space="preserve"> науки РСО-А : 1937-2017 : </w:t>
      </w:r>
      <w:r w:rsidR="006643F0">
        <w:t>н</w:t>
      </w:r>
      <w:r>
        <w:t>екролог</w:t>
      </w:r>
      <w:r w:rsidRPr="000A18A5">
        <w:t>]</w:t>
      </w:r>
      <w:r>
        <w:t xml:space="preserve"> // Северная Осетия. – 2017. – 27 июля. – С. 5.</w:t>
      </w:r>
    </w:p>
    <w:p w14:paraId="03040249" w14:textId="77777777" w:rsidR="005178C0" w:rsidRDefault="005178C0" w:rsidP="0018411B">
      <w:pPr>
        <w:ind w:left="142"/>
        <w:jc w:val="both"/>
      </w:pPr>
    </w:p>
    <w:p w14:paraId="48A03A08" w14:textId="1184127D" w:rsidR="005178C0" w:rsidRPr="006643F0" w:rsidRDefault="005178C0" w:rsidP="006643F0">
      <w:pPr>
        <w:ind w:left="142"/>
        <w:jc w:val="center"/>
        <w:rPr>
          <w:b/>
        </w:rPr>
      </w:pPr>
      <w:r w:rsidRPr="000A18A5">
        <w:rPr>
          <w:b/>
        </w:rPr>
        <w:t>551.2/3 Геодинамика</w:t>
      </w:r>
    </w:p>
    <w:p w14:paraId="45DF2869" w14:textId="77777777" w:rsidR="005178C0" w:rsidRDefault="005178C0" w:rsidP="00E06EF9">
      <w:pPr>
        <w:pStyle w:val="a3"/>
        <w:numPr>
          <w:ilvl w:val="0"/>
          <w:numId w:val="9"/>
        </w:numPr>
        <w:ind w:left="142" w:firstLine="0"/>
        <w:jc w:val="both"/>
      </w:pPr>
      <w:r w:rsidRPr="000A18A5">
        <w:rPr>
          <w:b/>
        </w:rPr>
        <w:t>Алборова, А.</w:t>
      </w:r>
      <w:r>
        <w:t xml:space="preserve"> Пятнадцатая годовщина схода Ледника Колка : </w:t>
      </w:r>
      <w:r w:rsidRPr="000A18A5">
        <w:t>[</w:t>
      </w:r>
      <w:r>
        <w:t>20 сент. состоялась траурная церемония возложения венков и цветов к мемориалу, расположенному вблизи с. Гизель</w:t>
      </w:r>
      <w:r w:rsidRPr="000A18A5">
        <w:t>]</w:t>
      </w:r>
      <w:r>
        <w:t xml:space="preserve"> / Аза Алборова // Фидиуӕг. – 2017. – 21 сент. – С. 1.</w:t>
      </w:r>
    </w:p>
    <w:p w14:paraId="1D1E2661" w14:textId="77777777" w:rsidR="005178C0" w:rsidRDefault="005178C0" w:rsidP="00E06EF9">
      <w:pPr>
        <w:pStyle w:val="a3"/>
        <w:numPr>
          <w:ilvl w:val="0"/>
          <w:numId w:val="9"/>
        </w:numPr>
        <w:ind w:left="142" w:firstLine="0"/>
        <w:jc w:val="both"/>
      </w:pPr>
      <w:r w:rsidRPr="00F038F9">
        <w:rPr>
          <w:b/>
        </w:rPr>
        <w:t>Беруаты, Б.</w:t>
      </w:r>
      <w:r>
        <w:t xml:space="preserve"> Чи н</w:t>
      </w:r>
      <w:r>
        <w:rPr>
          <w:rFonts w:cs="Times New Roman"/>
        </w:rPr>
        <w:t>ӕ</w:t>
      </w:r>
      <w:r>
        <w:t xml:space="preserve"> ф</w:t>
      </w:r>
      <w:r>
        <w:rPr>
          <w:rFonts w:cs="Times New Roman"/>
        </w:rPr>
        <w:t>ӕ</w:t>
      </w:r>
      <w:r>
        <w:t>у</w:t>
      </w:r>
      <w:r>
        <w:rPr>
          <w:rFonts w:cs="Times New Roman"/>
        </w:rPr>
        <w:t>ӕ</w:t>
      </w:r>
      <w:r>
        <w:t>лахиз уыдз</w:t>
      </w:r>
      <w:r>
        <w:rPr>
          <w:rFonts w:cs="Times New Roman"/>
        </w:rPr>
        <w:t>ӕ</w:t>
      </w:r>
      <w:r>
        <w:t>н / Беруаты Барис // Рӕстдзинад. – 2017. – 17 янв. – Ф. 2.</w:t>
      </w:r>
    </w:p>
    <w:p w14:paraId="28B30FBC" w14:textId="77777777" w:rsidR="005178C0" w:rsidRPr="00F038F9" w:rsidRDefault="005178C0" w:rsidP="0018411B">
      <w:pPr>
        <w:pStyle w:val="a3"/>
        <w:ind w:left="142"/>
        <w:jc w:val="both"/>
      </w:pPr>
      <w:r>
        <w:t xml:space="preserve">Бероев, Б. Кто победит : </w:t>
      </w:r>
      <w:r w:rsidRPr="00F038F9">
        <w:t>[</w:t>
      </w:r>
      <w:r>
        <w:t>природа или человек. Проблема оползней, схода ледников и деятельность человека, наносящая урон экологии</w:t>
      </w:r>
      <w:r w:rsidRPr="00F038F9">
        <w:t>]</w:t>
      </w:r>
      <w:r>
        <w:t>.</w:t>
      </w:r>
    </w:p>
    <w:p w14:paraId="786F777C" w14:textId="77777777" w:rsidR="005178C0" w:rsidRDefault="005178C0" w:rsidP="00E06EF9">
      <w:pPr>
        <w:pStyle w:val="a3"/>
        <w:numPr>
          <w:ilvl w:val="0"/>
          <w:numId w:val="9"/>
        </w:numPr>
        <w:ind w:left="142" w:firstLine="0"/>
        <w:jc w:val="both"/>
      </w:pPr>
      <w:r w:rsidRPr="00F038F9">
        <w:rPr>
          <w:b/>
        </w:rPr>
        <w:t xml:space="preserve">Беруаты, Б. </w:t>
      </w:r>
      <w:r>
        <w:t>Цъититы б</w:t>
      </w:r>
      <w:r>
        <w:rPr>
          <w:rFonts w:cs="Times New Roman"/>
        </w:rPr>
        <w:t>ӕ</w:t>
      </w:r>
      <w:r>
        <w:t>ст</w:t>
      </w:r>
      <w:r>
        <w:rPr>
          <w:rFonts w:cs="Times New Roman"/>
        </w:rPr>
        <w:t>ӕ</w:t>
      </w:r>
      <w:r>
        <w:t xml:space="preserve"> / Беруаты Барис // Рӕстдзинад. – 2017. – 27 апр. – Ф. 3.</w:t>
      </w:r>
    </w:p>
    <w:p w14:paraId="6747C83B" w14:textId="77777777" w:rsidR="005178C0" w:rsidRPr="00F038F9" w:rsidRDefault="005178C0" w:rsidP="0018411B">
      <w:pPr>
        <w:pStyle w:val="a3"/>
        <w:ind w:left="142"/>
        <w:jc w:val="both"/>
      </w:pPr>
      <w:r>
        <w:t xml:space="preserve">Бероев, Б. Территория ледников </w:t>
      </w:r>
      <w:r w:rsidRPr="00F038F9">
        <w:t>[</w:t>
      </w:r>
      <w:r>
        <w:t>в РСО-Алания</w:t>
      </w:r>
      <w:r w:rsidRPr="00F038F9">
        <w:t>]</w:t>
      </w:r>
      <w:r>
        <w:t>.</w:t>
      </w:r>
    </w:p>
    <w:p w14:paraId="47D966C2" w14:textId="77777777" w:rsidR="005178C0" w:rsidRDefault="005178C0" w:rsidP="00E06EF9">
      <w:pPr>
        <w:pStyle w:val="a3"/>
        <w:numPr>
          <w:ilvl w:val="0"/>
          <w:numId w:val="9"/>
        </w:numPr>
        <w:ind w:left="142" w:firstLine="0"/>
        <w:jc w:val="both"/>
      </w:pPr>
      <w:r w:rsidRPr="00F038F9">
        <w:rPr>
          <w:b/>
        </w:rPr>
        <w:t>Гуыл</w:t>
      </w:r>
      <w:r w:rsidRPr="00F038F9">
        <w:rPr>
          <w:rFonts w:cs="Times New Roman"/>
          <w:b/>
        </w:rPr>
        <w:t>ӕ</w:t>
      </w:r>
      <w:r w:rsidRPr="00F038F9">
        <w:rPr>
          <w:b/>
        </w:rPr>
        <w:t>рты, Б.</w:t>
      </w:r>
      <w:r>
        <w:t xml:space="preserve"> </w:t>
      </w:r>
      <w:r>
        <w:rPr>
          <w:rFonts w:cs="Times New Roman"/>
        </w:rPr>
        <w:t>Ӕ</w:t>
      </w:r>
      <w:r>
        <w:t>м</w:t>
      </w:r>
      <w:r>
        <w:rPr>
          <w:rFonts w:cs="Times New Roman"/>
        </w:rPr>
        <w:t>ӕ</w:t>
      </w:r>
      <w:r>
        <w:t xml:space="preserve"> х</w:t>
      </w:r>
      <w:r>
        <w:rPr>
          <w:rFonts w:cs="Times New Roman"/>
        </w:rPr>
        <w:t>ӕ</w:t>
      </w:r>
      <w:r>
        <w:t>хт</w:t>
      </w:r>
      <w:r>
        <w:rPr>
          <w:rFonts w:cs="Times New Roman"/>
        </w:rPr>
        <w:t>ӕ</w:t>
      </w:r>
      <w:r>
        <w:t xml:space="preserve"> у</w:t>
      </w:r>
      <w:r>
        <w:rPr>
          <w:rFonts w:cs="Times New Roman"/>
        </w:rPr>
        <w:t>ӕ</w:t>
      </w:r>
      <w:r>
        <w:t>д фестадысты зындон! / Гуыл</w:t>
      </w:r>
      <w:r>
        <w:rPr>
          <w:rFonts w:cs="Times New Roman"/>
        </w:rPr>
        <w:t>ӕ</w:t>
      </w:r>
      <w:r>
        <w:t>рты Барис // Рӕстдзинад. – 2017. – 20 сент. – Ф. 1.</w:t>
      </w:r>
    </w:p>
    <w:p w14:paraId="7A480CD2" w14:textId="77777777" w:rsidR="005178C0" w:rsidRPr="00F038F9" w:rsidRDefault="005178C0" w:rsidP="0018411B">
      <w:pPr>
        <w:pStyle w:val="a3"/>
        <w:ind w:left="142"/>
        <w:jc w:val="both"/>
      </w:pPr>
      <w:r>
        <w:t xml:space="preserve">Гуларов, Б. …И тогда горы превратились в аде! : </w:t>
      </w:r>
      <w:r w:rsidRPr="00F038F9">
        <w:t>[</w:t>
      </w:r>
      <w:r>
        <w:t>15 лет назад сошел ледник Колка в Геналдонском ущелье, унесший 134 жизней</w:t>
      </w:r>
      <w:r w:rsidRPr="00F038F9">
        <w:t>]</w:t>
      </w:r>
      <w:r>
        <w:t>.</w:t>
      </w:r>
    </w:p>
    <w:p w14:paraId="3920C728" w14:textId="77777777" w:rsidR="005178C0" w:rsidRDefault="005178C0" w:rsidP="00E06EF9">
      <w:pPr>
        <w:pStyle w:val="a3"/>
        <w:numPr>
          <w:ilvl w:val="0"/>
          <w:numId w:val="9"/>
        </w:numPr>
        <w:ind w:left="142" w:firstLine="0"/>
        <w:jc w:val="both"/>
      </w:pPr>
      <w:r w:rsidRPr="008866BC">
        <w:rPr>
          <w:b/>
        </w:rPr>
        <w:t>Гуыл</w:t>
      </w:r>
      <w:r w:rsidRPr="008866BC">
        <w:rPr>
          <w:rFonts w:cs="Times New Roman"/>
          <w:b/>
        </w:rPr>
        <w:t>ӕ</w:t>
      </w:r>
      <w:r w:rsidRPr="008866BC">
        <w:rPr>
          <w:b/>
        </w:rPr>
        <w:t>рты, Б.</w:t>
      </w:r>
      <w:r>
        <w:t xml:space="preserve"> Ныфс </w:t>
      </w:r>
      <w:r>
        <w:rPr>
          <w:rFonts w:cs="Times New Roman"/>
        </w:rPr>
        <w:t>ӕ</w:t>
      </w:r>
      <w:r>
        <w:t>м</w:t>
      </w:r>
      <w:r>
        <w:rPr>
          <w:rFonts w:cs="Times New Roman"/>
        </w:rPr>
        <w:t>ӕ</w:t>
      </w:r>
      <w:r>
        <w:t xml:space="preserve"> т</w:t>
      </w:r>
      <w:r>
        <w:rPr>
          <w:rFonts w:cs="Times New Roman"/>
        </w:rPr>
        <w:t>ӕ</w:t>
      </w:r>
      <w:r>
        <w:t>рхонг</w:t>
      </w:r>
      <w:r>
        <w:rPr>
          <w:rFonts w:cs="Times New Roman"/>
        </w:rPr>
        <w:t>ӕ</w:t>
      </w:r>
      <w:r>
        <w:t>н</w:t>
      </w:r>
      <w:r>
        <w:rPr>
          <w:rFonts w:cs="Times New Roman"/>
        </w:rPr>
        <w:t>ӕ</w:t>
      </w:r>
      <w:r>
        <w:t>г… / Гуыл</w:t>
      </w:r>
      <w:r>
        <w:rPr>
          <w:rFonts w:cs="Times New Roman"/>
        </w:rPr>
        <w:t>ӕ</w:t>
      </w:r>
      <w:r>
        <w:t xml:space="preserve">рты Барис // Стыр Ныхас. – 2017. – № 15 </w:t>
      </w:r>
      <w:r w:rsidRPr="008866BC">
        <w:t>[</w:t>
      </w:r>
      <w:r>
        <w:t>539</w:t>
      </w:r>
      <w:r w:rsidRPr="008866BC">
        <w:t>]</w:t>
      </w:r>
      <w:r>
        <w:t xml:space="preserve"> сент. – Ф. 1.</w:t>
      </w:r>
    </w:p>
    <w:p w14:paraId="39850E8A" w14:textId="77777777" w:rsidR="005178C0" w:rsidRPr="008866BC" w:rsidRDefault="005178C0" w:rsidP="0018411B">
      <w:pPr>
        <w:pStyle w:val="a3"/>
        <w:ind w:left="142"/>
        <w:jc w:val="both"/>
      </w:pPr>
      <w:r>
        <w:t xml:space="preserve">Гуларов, Б. Надежда и рок… : </w:t>
      </w:r>
      <w:r w:rsidRPr="008866BC">
        <w:t>[</w:t>
      </w:r>
      <w:r>
        <w:t>о трагедии в Геналдонском ущелье, 15 лет спустя</w:t>
      </w:r>
      <w:r w:rsidRPr="008866BC">
        <w:t>]</w:t>
      </w:r>
      <w:r>
        <w:t>.</w:t>
      </w:r>
    </w:p>
    <w:p w14:paraId="408BA923" w14:textId="77777777" w:rsidR="005178C0" w:rsidRDefault="005178C0" w:rsidP="00E06EF9">
      <w:pPr>
        <w:pStyle w:val="a3"/>
        <w:numPr>
          <w:ilvl w:val="0"/>
          <w:numId w:val="9"/>
        </w:numPr>
        <w:ind w:left="142" w:firstLine="0"/>
        <w:jc w:val="both"/>
      </w:pPr>
      <w:r w:rsidRPr="008866BC">
        <w:rPr>
          <w:b/>
        </w:rPr>
        <w:t>Калоты, Х.</w:t>
      </w:r>
      <w:r>
        <w:t xml:space="preserve"> Разд</w:t>
      </w:r>
      <w:r>
        <w:rPr>
          <w:rFonts w:cs="Times New Roman"/>
        </w:rPr>
        <w:t>ӕ</w:t>
      </w:r>
      <w:r>
        <w:t>р сыл хъуыды к</w:t>
      </w:r>
      <w:r>
        <w:rPr>
          <w:rFonts w:cs="Times New Roman"/>
        </w:rPr>
        <w:t>ӕ</w:t>
      </w:r>
      <w:r>
        <w:t>нын хъ</w:t>
      </w:r>
      <w:r>
        <w:rPr>
          <w:rFonts w:cs="Times New Roman"/>
        </w:rPr>
        <w:t>ӕ</w:t>
      </w:r>
      <w:r>
        <w:t>уы / Калоты Хадзыбатыр // Рӕстдзинад. – 2017. – 19 авг. – Ф. 2.</w:t>
      </w:r>
    </w:p>
    <w:p w14:paraId="48E477DC" w14:textId="77777777" w:rsidR="005178C0" w:rsidRPr="008866BC" w:rsidRDefault="005178C0" w:rsidP="0018411B">
      <w:pPr>
        <w:pStyle w:val="a3"/>
        <w:ind w:left="142"/>
        <w:jc w:val="both"/>
      </w:pPr>
      <w:r>
        <w:t xml:space="preserve">Калоев, Х. Надо заблаговременно отслеживать </w:t>
      </w:r>
      <w:r w:rsidRPr="008866BC">
        <w:t>[</w:t>
      </w:r>
      <w:r>
        <w:t>сход лавин и селей, чтобы не допустить жертв</w:t>
      </w:r>
      <w:r w:rsidRPr="008866BC">
        <w:t>]</w:t>
      </w:r>
      <w:r>
        <w:t>.</w:t>
      </w:r>
    </w:p>
    <w:p w14:paraId="7FD70C15" w14:textId="77777777" w:rsidR="005178C0" w:rsidRDefault="005178C0" w:rsidP="00E06EF9">
      <w:pPr>
        <w:pStyle w:val="a3"/>
        <w:numPr>
          <w:ilvl w:val="0"/>
          <w:numId w:val="9"/>
        </w:numPr>
        <w:ind w:left="142" w:firstLine="0"/>
        <w:jc w:val="both"/>
      </w:pPr>
      <w:r w:rsidRPr="008866BC">
        <w:rPr>
          <w:b/>
        </w:rPr>
        <w:t>Память Колки</w:t>
      </w:r>
      <w:r>
        <w:t xml:space="preserve"> : </w:t>
      </w:r>
      <w:r w:rsidRPr="008866BC">
        <w:t>[</w:t>
      </w:r>
      <w:r>
        <w:t>15 лет со дня схода ледника Коолка в кармадонском ущелье : хроника событий</w:t>
      </w:r>
      <w:r w:rsidRPr="008866BC">
        <w:t>]</w:t>
      </w:r>
      <w:r>
        <w:t xml:space="preserve"> // Северная Осетия. – 2017. – 20 сент. – С. 4.</w:t>
      </w:r>
    </w:p>
    <w:p w14:paraId="77F787AC" w14:textId="77777777" w:rsidR="005178C0" w:rsidRDefault="005178C0" w:rsidP="00E06EF9">
      <w:pPr>
        <w:pStyle w:val="a3"/>
        <w:numPr>
          <w:ilvl w:val="0"/>
          <w:numId w:val="9"/>
        </w:numPr>
        <w:ind w:left="142" w:firstLine="0"/>
        <w:jc w:val="both"/>
      </w:pPr>
      <w:r w:rsidRPr="008866BC">
        <w:rPr>
          <w:b/>
        </w:rPr>
        <w:lastRenderedPageBreak/>
        <w:t>15 лет скорби</w:t>
      </w:r>
      <w:r>
        <w:t xml:space="preserve"> : </w:t>
      </w:r>
      <w:r w:rsidRPr="008866BC">
        <w:t>[</w:t>
      </w:r>
      <w:r>
        <w:t>15 лет со дня схода ледника Колка в Геналдонском ущелье</w:t>
      </w:r>
      <w:r w:rsidRPr="008866BC">
        <w:t>]</w:t>
      </w:r>
      <w:r>
        <w:t xml:space="preserve"> // Северная Осетия. – 2017. – 21 сент. – С. 1.</w:t>
      </w:r>
    </w:p>
    <w:p w14:paraId="6E1CD009" w14:textId="77777777" w:rsidR="005178C0" w:rsidRDefault="005178C0" w:rsidP="00E06EF9">
      <w:pPr>
        <w:pStyle w:val="a3"/>
        <w:numPr>
          <w:ilvl w:val="0"/>
          <w:numId w:val="9"/>
        </w:numPr>
        <w:ind w:left="142" w:firstLine="0"/>
        <w:jc w:val="both"/>
      </w:pPr>
      <w:r w:rsidRPr="008866BC">
        <w:rPr>
          <w:b/>
        </w:rPr>
        <w:t>15 лет спустя</w:t>
      </w:r>
      <w:r>
        <w:t xml:space="preserve">… : </w:t>
      </w:r>
      <w:r w:rsidRPr="008866BC">
        <w:t>[</w:t>
      </w:r>
      <w:r>
        <w:t>в Сев. Осетии почтили жертв схода ледника Колка в Геналдонском ущелье</w:t>
      </w:r>
      <w:r w:rsidRPr="008866BC">
        <w:t>]</w:t>
      </w:r>
      <w:r>
        <w:t xml:space="preserve"> // Владикавказ. – 2017. – 21 сент. – С. 3.</w:t>
      </w:r>
    </w:p>
    <w:p w14:paraId="6265E187" w14:textId="77777777" w:rsidR="005178C0" w:rsidRDefault="005178C0" w:rsidP="00E06EF9">
      <w:pPr>
        <w:pStyle w:val="a3"/>
        <w:numPr>
          <w:ilvl w:val="0"/>
          <w:numId w:val="9"/>
        </w:numPr>
        <w:ind w:left="142" w:firstLine="0"/>
        <w:jc w:val="both"/>
      </w:pPr>
      <w:r w:rsidRPr="006D7FF9">
        <w:rPr>
          <w:b/>
        </w:rPr>
        <w:t>Саут</w:t>
      </w:r>
      <w:r w:rsidRPr="006D7FF9">
        <w:rPr>
          <w:rFonts w:cs="Times New Roman"/>
          <w:b/>
        </w:rPr>
        <w:t>ӕ</w:t>
      </w:r>
      <w:r w:rsidRPr="006D7FF9">
        <w:rPr>
          <w:b/>
        </w:rPr>
        <w:t>ты, Т.</w:t>
      </w:r>
      <w:r>
        <w:t xml:space="preserve"> Тепсарыхъойы су</w:t>
      </w:r>
      <w:r>
        <w:rPr>
          <w:rFonts w:cs="Times New Roman"/>
        </w:rPr>
        <w:t>ӕ</w:t>
      </w:r>
      <w:r>
        <w:t>ртт</w:t>
      </w:r>
      <w:r>
        <w:rPr>
          <w:rFonts w:cs="Times New Roman"/>
        </w:rPr>
        <w:t>ӕ</w:t>
      </w:r>
      <w:r>
        <w:t xml:space="preserve"> / Саут</w:t>
      </w:r>
      <w:r>
        <w:rPr>
          <w:rFonts w:cs="Times New Roman"/>
        </w:rPr>
        <w:t>ӕ</w:t>
      </w:r>
      <w:r>
        <w:t>ты Тамил</w:t>
      </w:r>
      <w:r>
        <w:rPr>
          <w:rFonts w:cs="Times New Roman"/>
        </w:rPr>
        <w:t>ӕ</w:t>
      </w:r>
      <w:r>
        <w:t xml:space="preserve"> // Рӕстдзинад. – 2017. – 1 авг. – Ф. 2.</w:t>
      </w:r>
    </w:p>
    <w:p w14:paraId="7989E669" w14:textId="77777777" w:rsidR="005178C0" w:rsidRPr="008866BC" w:rsidRDefault="005178C0" w:rsidP="0018411B">
      <w:pPr>
        <w:pStyle w:val="a3"/>
        <w:ind w:left="142"/>
        <w:jc w:val="both"/>
      </w:pPr>
      <w:r>
        <w:t xml:space="preserve">Саутиева, Т. Минеральные источники Тепсарико </w:t>
      </w:r>
      <w:r w:rsidRPr="008866BC">
        <w:t>[</w:t>
      </w:r>
      <w:r>
        <w:t>Царахова из с. Тменикау, обнаружившего их в Кармадонском ущелье</w:t>
      </w:r>
      <w:r w:rsidRPr="008866BC">
        <w:t>]</w:t>
      </w:r>
      <w:r>
        <w:t>.</w:t>
      </w:r>
    </w:p>
    <w:p w14:paraId="3A593957" w14:textId="77777777" w:rsidR="005178C0" w:rsidRPr="006D7FF9" w:rsidRDefault="005178C0" w:rsidP="00E06EF9">
      <w:pPr>
        <w:pStyle w:val="a3"/>
        <w:numPr>
          <w:ilvl w:val="0"/>
          <w:numId w:val="9"/>
        </w:numPr>
        <w:ind w:left="142" w:firstLine="0"/>
        <w:jc w:val="both"/>
      </w:pPr>
      <w:r w:rsidRPr="006D7FF9">
        <w:rPr>
          <w:b/>
        </w:rPr>
        <w:t>Смирнова, Е.</w:t>
      </w:r>
      <w:r>
        <w:t xml:space="preserve"> Колка : 15 лет спустя / Елена Смирнова // Терские ведомости. – 2017. – 22-28 сент. (№ 40). </w:t>
      </w:r>
      <w:r>
        <w:rPr>
          <w:lang w:val="en-US"/>
        </w:rPr>
        <w:t>– C</w:t>
      </w:r>
      <w:r>
        <w:t xml:space="preserve">. </w:t>
      </w:r>
      <w:r>
        <w:rPr>
          <w:lang w:val="en-US"/>
        </w:rPr>
        <w:t>5</w:t>
      </w:r>
      <w:r>
        <w:t>.</w:t>
      </w:r>
    </w:p>
    <w:p w14:paraId="0BF9875D" w14:textId="77777777" w:rsidR="005178C0" w:rsidRDefault="005178C0" w:rsidP="00E06EF9">
      <w:pPr>
        <w:pStyle w:val="a3"/>
        <w:numPr>
          <w:ilvl w:val="0"/>
          <w:numId w:val="9"/>
        </w:numPr>
        <w:ind w:left="142" w:firstLine="0"/>
        <w:jc w:val="both"/>
      </w:pPr>
      <w:r w:rsidRPr="007A187C">
        <w:rPr>
          <w:b/>
        </w:rPr>
        <w:t>Стихия нанесла новый удар</w:t>
      </w:r>
      <w:r>
        <w:t xml:space="preserve"> : </w:t>
      </w:r>
      <w:r w:rsidRPr="007A187C">
        <w:t>[</w:t>
      </w:r>
      <w:r>
        <w:t>ливневые дожди обрушились на Алагирский р-н и о восстановит. работах после дождей</w:t>
      </w:r>
      <w:r w:rsidRPr="007A187C">
        <w:t>]</w:t>
      </w:r>
      <w:r>
        <w:t xml:space="preserve"> // Заря. – 2017. – 22 июня. – С. 1.</w:t>
      </w:r>
    </w:p>
    <w:p w14:paraId="7ECABC92" w14:textId="77777777" w:rsidR="005178C0" w:rsidRDefault="005178C0" w:rsidP="00E06EF9">
      <w:pPr>
        <w:pStyle w:val="a3"/>
        <w:numPr>
          <w:ilvl w:val="0"/>
          <w:numId w:val="9"/>
        </w:numPr>
        <w:ind w:left="142" w:firstLine="0"/>
        <w:jc w:val="both"/>
      </w:pPr>
      <w:r w:rsidRPr="007A187C">
        <w:rPr>
          <w:b/>
        </w:rPr>
        <w:t>Суанов, С.</w:t>
      </w:r>
      <w:r>
        <w:t xml:space="preserve"> Чем нам грозит глобальное потепление? : </w:t>
      </w:r>
      <w:r w:rsidRPr="007A187C">
        <w:t>[</w:t>
      </w:r>
      <w:r>
        <w:t>с экологич. форума «Современные тенденции изменения климата в РСО-А на фоне глобального потепления»</w:t>
      </w:r>
      <w:r w:rsidRPr="007A187C">
        <w:t>]</w:t>
      </w:r>
      <w:r>
        <w:t xml:space="preserve"> / Сергей Суанов // Рухс. – 2017. – 16 июня. – С. 4.</w:t>
      </w:r>
    </w:p>
    <w:p w14:paraId="42B11950" w14:textId="77777777" w:rsidR="005178C0" w:rsidRDefault="005178C0" w:rsidP="00E06EF9">
      <w:pPr>
        <w:pStyle w:val="a3"/>
        <w:numPr>
          <w:ilvl w:val="0"/>
          <w:numId w:val="9"/>
        </w:numPr>
        <w:ind w:left="142" w:firstLine="0"/>
        <w:jc w:val="both"/>
      </w:pPr>
      <w:r w:rsidRPr="007A187C">
        <w:rPr>
          <w:b/>
        </w:rPr>
        <w:t>Толасова, К.</w:t>
      </w:r>
      <w:r>
        <w:t xml:space="preserve"> «Колка памяти» : </w:t>
      </w:r>
      <w:r w:rsidRPr="007A187C">
        <w:t>[</w:t>
      </w:r>
      <w:r>
        <w:t>в Москве открылась выставка, посвящ. 15-й годовщине схода ледника Колка в Кармадонском ущелье</w:t>
      </w:r>
      <w:r w:rsidRPr="007A187C">
        <w:t>]</w:t>
      </w:r>
      <w:r>
        <w:t xml:space="preserve"> / Катерина Толасова // Северная Осетия. – 2017. – 21 сент. – С. 6.</w:t>
      </w:r>
    </w:p>
    <w:p w14:paraId="1F24D7AC" w14:textId="77777777" w:rsidR="005178C0" w:rsidRDefault="005178C0" w:rsidP="00E06EF9">
      <w:pPr>
        <w:pStyle w:val="a3"/>
        <w:numPr>
          <w:ilvl w:val="0"/>
          <w:numId w:val="9"/>
        </w:numPr>
        <w:ind w:left="142" w:firstLine="0"/>
        <w:jc w:val="both"/>
      </w:pPr>
      <w:r w:rsidRPr="00DE756D">
        <w:rPr>
          <w:b/>
        </w:rPr>
        <w:t>Что противопоставить природным рискам?</w:t>
      </w:r>
      <w:r>
        <w:t xml:space="preserve"> : </w:t>
      </w:r>
      <w:r w:rsidRPr="007A187C">
        <w:t>[</w:t>
      </w:r>
      <w:r>
        <w:t>в СКГМИ состоялось заседание Международ. круглого стола по теме : «Природные риски и опасности : превентивные меры при освоении горных территорий»</w:t>
      </w:r>
      <w:r w:rsidRPr="007A187C">
        <w:t>]</w:t>
      </w:r>
      <w:r>
        <w:t xml:space="preserve"> // Северная Осетия. – 2017. – 11 мая. – С. 2.</w:t>
      </w:r>
    </w:p>
    <w:p w14:paraId="6372B182" w14:textId="77777777" w:rsidR="005178C0" w:rsidRDefault="005178C0" w:rsidP="0018411B">
      <w:pPr>
        <w:ind w:left="142"/>
        <w:jc w:val="both"/>
      </w:pPr>
    </w:p>
    <w:p w14:paraId="4210A1C4" w14:textId="77777777" w:rsidR="005178C0" w:rsidRPr="00DE756D" w:rsidRDefault="005178C0" w:rsidP="0018411B">
      <w:pPr>
        <w:ind w:left="142"/>
        <w:jc w:val="center"/>
        <w:rPr>
          <w:b/>
        </w:rPr>
      </w:pPr>
      <w:r w:rsidRPr="00DE756D">
        <w:rPr>
          <w:b/>
        </w:rPr>
        <w:t>556 Гидросфера. Вода в целом. Общая гидрология</w:t>
      </w:r>
    </w:p>
    <w:p w14:paraId="131AB85E" w14:textId="77777777" w:rsidR="005178C0" w:rsidRDefault="005178C0" w:rsidP="0018411B">
      <w:pPr>
        <w:ind w:left="142"/>
        <w:jc w:val="both"/>
      </w:pPr>
    </w:p>
    <w:p w14:paraId="031FB1AA" w14:textId="77777777" w:rsidR="005178C0" w:rsidRDefault="005178C0" w:rsidP="00E06EF9">
      <w:pPr>
        <w:pStyle w:val="a3"/>
        <w:numPr>
          <w:ilvl w:val="0"/>
          <w:numId w:val="9"/>
        </w:numPr>
        <w:ind w:left="142" w:firstLine="0"/>
        <w:jc w:val="both"/>
      </w:pPr>
      <w:r w:rsidRPr="00DE756D">
        <w:rPr>
          <w:b/>
        </w:rPr>
        <w:t>Абайты, Э.</w:t>
      </w:r>
      <w:r>
        <w:t xml:space="preserve"> Й</w:t>
      </w:r>
      <w:r>
        <w:rPr>
          <w:rFonts w:cs="Times New Roman"/>
        </w:rPr>
        <w:t>ӕ</w:t>
      </w:r>
      <w:r>
        <w:t xml:space="preserve"> гуыр</w:t>
      </w:r>
      <w:r>
        <w:rPr>
          <w:rFonts w:cs="Times New Roman"/>
        </w:rPr>
        <w:t>ӕ</w:t>
      </w:r>
      <w:r>
        <w:t>нм</w:t>
      </w:r>
      <w:r>
        <w:rPr>
          <w:rFonts w:cs="Times New Roman"/>
        </w:rPr>
        <w:t>ӕ</w:t>
      </w:r>
      <w:r>
        <w:t xml:space="preserve"> х</w:t>
      </w:r>
      <w:r>
        <w:rPr>
          <w:rFonts w:cs="Times New Roman"/>
        </w:rPr>
        <w:t>ӕ</w:t>
      </w:r>
      <w:r>
        <w:t>ст</w:t>
      </w:r>
      <w:r>
        <w:rPr>
          <w:rFonts w:cs="Times New Roman"/>
        </w:rPr>
        <w:t>ӕ</w:t>
      </w:r>
      <w:r>
        <w:t>г сыгъд</w:t>
      </w:r>
      <w:r>
        <w:rPr>
          <w:rFonts w:cs="Times New Roman"/>
        </w:rPr>
        <w:t>ӕ</w:t>
      </w:r>
      <w:r>
        <w:t>гд</w:t>
      </w:r>
      <w:r>
        <w:rPr>
          <w:rFonts w:cs="Times New Roman"/>
        </w:rPr>
        <w:t>ӕ</w:t>
      </w:r>
      <w:r>
        <w:t>р у дон / Абайты Эдуард // Рӕстдзинад. – 2017. – 29 авг. – Ф. 3.</w:t>
      </w:r>
    </w:p>
    <w:p w14:paraId="71EF6D1E" w14:textId="77777777" w:rsidR="005178C0" w:rsidRDefault="005178C0" w:rsidP="0018411B">
      <w:pPr>
        <w:pStyle w:val="a3"/>
        <w:ind w:left="142"/>
        <w:jc w:val="both"/>
      </w:pPr>
      <w:r>
        <w:t>Абаев, Э. Вода у истока чище.</w:t>
      </w:r>
    </w:p>
    <w:p w14:paraId="093A181B" w14:textId="77777777" w:rsidR="005178C0" w:rsidRPr="00D5736D" w:rsidRDefault="005178C0" w:rsidP="00E06EF9">
      <w:pPr>
        <w:pStyle w:val="a3"/>
        <w:numPr>
          <w:ilvl w:val="0"/>
          <w:numId w:val="9"/>
        </w:numPr>
        <w:ind w:left="142" w:firstLine="0"/>
        <w:jc w:val="both"/>
      </w:pPr>
      <w:r w:rsidRPr="00D5736D">
        <w:rPr>
          <w:b/>
        </w:rPr>
        <w:t>Абайты, Э.</w:t>
      </w:r>
      <w:r>
        <w:t xml:space="preserve"> Терчы ирдг</w:t>
      </w:r>
      <w:r>
        <w:rPr>
          <w:rFonts w:cs="Times New Roman"/>
        </w:rPr>
        <w:t>ӕ / Абайты Эдуард // Рӕстдзинад. – 2017. – 10 авг. – Ф. 3-4.</w:t>
      </w:r>
    </w:p>
    <w:p w14:paraId="14BB8620" w14:textId="77777777" w:rsidR="005178C0" w:rsidRPr="00D5736D" w:rsidRDefault="005178C0" w:rsidP="0018411B">
      <w:pPr>
        <w:pStyle w:val="a3"/>
        <w:ind w:left="142"/>
        <w:jc w:val="both"/>
      </w:pPr>
      <w:r>
        <w:rPr>
          <w:rFonts w:cs="Times New Roman"/>
        </w:rPr>
        <w:t xml:space="preserve">Абаев, Э. Утренняя свежесть Терека : </w:t>
      </w:r>
      <w:r w:rsidRPr="00D5736D">
        <w:rPr>
          <w:rFonts w:cs="Times New Roman"/>
        </w:rPr>
        <w:t>[</w:t>
      </w:r>
      <w:r>
        <w:rPr>
          <w:rFonts w:cs="Times New Roman"/>
        </w:rPr>
        <w:t>в недавнем прошлом и экологич. состоянии реки в настоящем, загрязняемой отходами</w:t>
      </w:r>
      <w:r w:rsidRPr="00D5736D">
        <w:rPr>
          <w:rFonts w:cs="Times New Roman"/>
        </w:rPr>
        <w:t>]</w:t>
      </w:r>
      <w:r>
        <w:rPr>
          <w:rFonts w:cs="Times New Roman"/>
        </w:rPr>
        <w:t>.</w:t>
      </w:r>
    </w:p>
    <w:p w14:paraId="79152395" w14:textId="77777777" w:rsidR="005178C0" w:rsidRDefault="005178C0" w:rsidP="00E06EF9">
      <w:pPr>
        <w:pStyle w:val="a3"/>
        <w:numPr>
          <w:ilvl w:val="0"/>
          <w:numId w:val="9"/>
        </w:numPr>
        <w:ind w:left="142" w:firstLine="0"/>
        <w:jc w:val="both"/>
      </w:pPr>
      <w:r w:rsidRPr="00D5736D">
        <w:rPr>
          <w:b/>
        </w:rPr>
        <w:t>Байбародова, Т.</w:t>
      </w:r>
      <w:r>
        <w:t xml:space="preserve"> Большая вода вернулась… : </w:t>
      </w:r>
      <w:r w:rsidRPr="00D5736D">
        <w:t>[</w:t>
      </w:r>
      <w:r>
        <w:t>рабочая поездка главы РСО-А В. Битарова в Ардонский р-н была посвящ. изучению ситуации и мерам по ликвидации последствий ливневых дождей</w:t>
      </w:r>
      <w:r w:rsidRPr="00D5736D">
        <w:t>]</w:t>
      </w:r>
      <w:r>
        <w:t xml:space="preserve"> / Татьяна Байбародова // Рухс. – 2017. – 23 июня. – С. 1.</w:t>
      </w:r>
    </w:p>
    <w:p w14:paraId="3B03008B" w14:textId="77777777" w:rsidR="005178C0" w:rsidRDefault="005178C0" w:rsidP="00E06EF9">
      <w:pPr>
        <w:pStyle w:val="a3"/>
        <w:numPr>
          <w:ilvl w:val="0"/>
          <w:numId w:val="9"/>
        </w:numPr>
        <w:ind w:left="142" w:firstLine="0"/>
        <w:jc w:val="both"/>
      </w:pPr>
      <w:r w:rsidRPr="005C7FF3">
        <w:rPr>
          <w:b/>
        </w:rPr>
        <w:lastRenderedPageBreak/>
        <w:t>Байбародова, Т.</w:t>
      </w:r>
      <w:r>
        <w:t xml:space="preserve"> Для защиты от паводков : </w:t>
      </w:r>
      <w:r w:rsidRPr="00D5736D">
        <w:t>[</w:t>
      </w:r>
      <w:r>
        <w:t>уроки стихии</w:t>
      </w:r>
      <w:r w:rsidRPr="00D5736D">
        <w:t>]</w:t>
      </w:r>
      <w:r>
        <w:t xml:space="preserve"> / Ирина Байбародова // Рухс. – 2017. – 9 июня. – С. 2.</w:t>
      </w:r>
    </w:p>
    <w:p w14:paraId="7D38A03F" w14:textId="77777777" w:rsidR="005178C0" w:rsidRDefault="005178C0" w:rsidP="00E06EF9">
      <w:pPr>
        <w:pStyle w:val="a3"/>
        <w:numPr>
          <w:ilvl w:val="0"/>
          <w:numId w:val="9"/>
        </w:numPr>
        <w:ind w:left="142" w:firstLine="0"/>
        <w:jc w:val="both"/>
      </w:pPr>
      <w:r w:rsidRPr="005C7FF3">
        <w:rPr>
          <w:b/>
        </w:rPr>
        <w:t>Гасситы, М.</w:t>
      </w:r>
      <w:r>
        <w:t xml:space="preserve"> Ирыстоны д</w:t>
      </w:r>
      <w:r>
        <w:rPr>
          <w:rFonts w:cs="Times New Roman"/>
        </w:rPr>
        <w:t>ӕ</w:t>
      </w:r>
      <w:r>
        <w:t>тт</w:t>
      </w:r>
      <w:r>
        <w:rPr>
          <w:rFonts w:cs="Times New Roman"/>
        </w:rPr>
        <w:t>ӕ</w:t>
      </w:r>
      <w:r>
        <w:t xml:space="preserve"> </w:t>
      </w:r>
      <w:r>
        <w:rPr>
          <w:rFonts w:cs="Times New Roman"/>
        </w:rPr>
        <w:t>ӕ</w:t>
      </w:r>
      <w:r>
        <w:t>м</w:t>
      </w:r>
      <w:r>
        <w:rPr>
          <w:rFonts w:cs="Times New Roman"/>
        </w:rPr>
        <w:t>ӕ</w:t>
      </w:r>
      <w:r>
        <w:t xml:space="preserve"> цадт</w:t>
      </w:r>
      <w:r>
        <w:rPr>
          <w:rFonts w:cs="Times New Roman"/>
        </w:rPr>
        <w:t>ӕ</w:t>
      </w:r>
      <w:r>
        <w:t xml:space="preserve"> / Гасситы Моисей // Фидиуӕг. – 2017. – 21 янв. – Ф. 3.</w:t>
      </w:r>
    </w:p>
    <w:p w14:paraId="0068833B" w14:textId="77777777" w:rsidR="005178C0" w:rsidRPr="005C7FF3" w:rsidRDefault="005178C0" w:rsidP="0018411B">
      <w:pPr>
        <w:pStyle w:val="a3"/>
        <w:ind w:left="142"/>
        <w:jc w:val="both"/>
      </w:pPr>
      <w:r>
        <w:t xml:space="preserve">Гассиев, М. Реки и озера Осетии </w:t>
      </w:r>
      <w:r w:rsidRPr="005C7FF3">
        <w:t>[</w:t>
      </w:r>
      <w:r>
        <w:t>их глубина и длина</w:t>
      </w:r>
      <w:r w:rsidRPr="005C7FF3">
        <w:t>]</w:t>
      </w:r>
      <w:r>
        <w:t>.</w:t>
      </w:r>
    </w:p>
    <w:p w14:paraId="447F291A" w14:textId="77777777" w:rsidR="005178C0" w:rsidRDefault="005178C0" w:rsidP="00E06EF9">
      <w:pPr>
        <w:pStyle w:val="a3"/>
        <w:numPr>
          <w:ilvl w:val="0"/>
          <w:numId w:val="9"/>
        </w:numPr>
        <w:ind w:left="142" w:firstLine="0"/>
        <w:jc w:val="both"/>
      </w:pPr>
      <w:r w:rsidRPr="005C7FF3">
        <w:rPr>
          <w:b/>
        </w:rPr>
        <w:t>Дзугаты, А.</w:t>
      </w:r>
      <w:r>
        <w:t xml:space="preserve"> Царды хос / Дзугаты асл</w:t>
      </w:r>
      <w:r>
        <w:rPr>
          <w:rFonts w:cs="Times New Roman"/>
        </w:rPr>
        <w:t>ӕ</w:t>
      </w:r>
      <w:r>
        <w:t>нбег // Рӕстдзинад. – 2017. – 9 авг. – Ф. 3.</w:t>
      </w:r>
    </w:p>
    <w:p w14:paraId="5D58ACE7" w14:textId="77777777" w:rsidR="005178C0" w:rsidRPr="005C7FF3" w:rsidRDefault="005178C0" w:rsidP="0018411B">
      <w:pPr>
        <w:pStyle w:val="a3"/>
        <w:ind w:left="142"/>
        <w:jc w:val="both"/>
      </w:pPr>
      <w:r>
        <w:t xml:space="preserve">Дзугаев, А. Источник жизни </w:t>
      </w:r>
      <w:r w:rsidRPr="005C7FF3">
        <w:t>[</w:t>
      </w:r>
      <w:r>
        <w:t>вода в настоящее время и ее бережное использование</w:t>
      </w:r>
      <w:r w:rsidRPr="005C7FF3">
        <w:t>]</w:t>
      </w:r>
      <w:r>
        <w:t>.</w:t>
      </w:r>
    </w:p>
    <w:p w14:paraId="2DEDF5B5" w14:textId="77777777" w:rsidR="005178C0" w:rsidRDefault="005178C0" w:rsidP="00E06EF9">
      <w:pPr>
        <w:pStyle w:val="a3"/>
        <w:numPr>
          <w:ilvl w:val="0"/>
          <w:numId w:val="9"/>
        </w:numPr>
        <w:ind w:left="142" w:firstLine="0"/>
        <w:jc w:val="both"/>
      </w:pPr>
      <w:r w:rsidRPr="005C7FF3">
        <w:rPr>
          <w:b/>
        </w:rPr>
        <w:t>Хачирова, А.</w:t>
      </w:r>
      <w:r>
        <w:t xml:space="preserve"> Осетинскую воду выводят на китайский рынок : </w:t>
      </w:r>
      <w:r w:rsidRPr="005C7FF3">
        <w:t>[</w:t>
      </w:r>
      <w:r>
        <w:t>вода Сев. Осетии может появиться на китайских прилавках</w:t>
      </w:r>
      <w:r w:rsidRPr="005C7FF3">
        <w:t>]</w:t>
      </w:r>
      <w:r>
        <w:t xml:space="preserve"> / Алена Хачирова // Слово. – 2017. – 24 нояб. – С. 1-3.</w:t>
      </w:r>
    </w:p>
    <w:p w14:paraId="1CF7E7CA" w14:textId="77777777" w:rsidR="005178C0" w:rsidRDefault="005178C0" w:rsidP="0018411B">
      <w:pPr>
        <w:ind w:left="142"/>
        <w:jc w:val="both"/>
      </w:pPr>
    </w:p>
    <w:p w14:paraId="6D83EB59" w14:textId="77777777" w:rsidR="005178C0" w:rsidRPr="005C7FF3" w:rsidRDefault="005178C0" w:rsidP="0018411B">
      <w:pPr>
        <w:ind w:left="142"/>
        <w:jc w:val="center"/>
        <w:rPr>
          <w:b/>
        </w:rPr>
      </w:pPr>
      <w:r w:rsidRPr="005C7FF3">
        <w:rPr>
          <w:b/>
        </w:rPr>
        <w:t>57 Биологические науки</w:t>
      </w:r>
    </w:p>
    <w:p w14:paraId="78E8B3A8" w14:textId="77777777" w:rsidR="005178C0" w:rsidRDefault="005178C0" w:rsidP="0018411B">
      <w:pPr>
        <w:ind w:left="142"/>
        <w:jc w:val="both"/>
      </w:pPr>
    </w:p>
    <w:p w14:paraId="12413DD4" w14:textId="77777777" w:rsidR="005178C0" w:rsidRDefault="005178C0" w:rsidP="00E06EF9">
      <w:pPr>
        <w:pStyle w:val="a3"/>
        <w:numPr>
          <w:ilvl w:val="0"/>
          <w:numId w:val="9"/>
        </w:numPr>
        <w:ind w:left="142" w:firstLine="0"/>
        <w:jc w:val="both"/>
      </w:pPr>
      <w:r w:rsidRPr="005C7FF3">
        <w:rPr>
          <w:b/>
        </w:rPr>
        <w:t>Гетоева, З.</w:t>
      </w:r>
      <w:r>
        <w:t xml:space="preserve"> Фенилкетонурия, которой не было : </w:t>
      </w:r>
      <w:r w:rsidRPr="005C7FF3">
        <w:t>[</w:t>
      </w:r>
      <w:r>
        <w:t>беседа с доцентом курса мед. генетики СОГМА, врачом-генетиком медико-генетической консультации РДКБ Залиной Гетоевой / записала А. Хачирова</w:t>
      </w:r>
      <w:r w:rsidRPr="005C7FF3">
        <w:t>]</w:t>
      </w:r>
      <w:r>
        <w:t xml:space="preserve"> // Слово. – 2017. – 1 дек. – С. 3.</w:t>
      </w:r>
    </w:p>
    <w:p w14:paraId="6BEDA2FD" w14:textId="77777777" w:rsidR="005178C0" w:rsidRDefault="005178C0" w:rsidP="00E06EF9">
      <w:pPr>
        <w:pStyle w:val="a3"/>
        <w:numPr>
          <w:ilvl w:val="0"/>
          <w:numId w:val="9"/>
        </w:numPr>
        <w:ind w:left="142" w:firstLine="0"/>
        <w:jc w:val="both"/>
      </w:pPr>
      <w:r w:rsidRPr="000C6106">
        <w:rPr>
          <w:b/>
        </w:rPr>
        <w:t>Малышева, Д.</w:t>
      </w:r>
      <w:r>
        <w:t xml:space="preserve"> Знакомьтесь : будущее российской генетики-Владимир Газаев : </w:t>
      </w:r>
      <w:r w:rsidRPr="005C7FF3">
        <w:t>[</w:t>
      </w:r>
      <w:r>
        <w:t>о юном ученом, который хочет связать свою судьбу с биотехнологией и генной инженерией</w:t>
      </w:r>
      <w:r w:rsidRPr="005C7FF3">
        <w:t>]</w:t>
      </w:r>
      <w:r>
        <w:t xml:space="preserve"> / Дана Малышева // Слово. – 2017. – 27 июля. – С. 3-4.</w:t>
      </w:r>
    </w:p>
    <w:p w14:paraId="1692ADDD" w14:textId="77777777" w:rsidR="005178C0" w:rsidRDefault="005178C0" w:rsidP="00E06EF9">
      <w:pPr>
        <w:pStyle w:val="a3"/>
        <w:numPr>
          <w:ilvl w:val="0"/>
          <w:numId w:val="9"/>
        </w:numPr>
        <w:ind w:left="142" w:firstLine="0"/>
        <w:jc w:val="both"/>
      </w:pPr>
      <w:r w:rsidRPr="000C6106">
        <w:rPr>
          <w:b/>
        </w:rPr>
        <w:t>Хоружий, Н.</w:t>
      </w:r>
      <w:r>
        <w:t xml:space="preserve"> Остиорожно! Первоцвет! : </w:t>
      </w:r>
      <w:r w:rsidRPr="000C6106">
        <w:t>[</w:t>
      </w:r>
      <w:r>
        <w:t>о дикорастущих первоцветах, произрастающих в р-не : беседа с ведущим методистом эколог. просвещения ГБУ «Дирекция по выполнению природоохранных программ и экологического образования» Н. Хоружий / записала Я. Аксенова</w:t>
      </w:r>
      <w:r w:rsidRPr="000C6106">
        <w:t>]</w:t>
      </w:r>
      <w:r>
        <w:t xml:space="preserve"> // Моздокский вестник. – 2017. – 30 марта. – С. 2.</w:t>
      </w:r>
    </w:p>
    <w:p w14:paraId="1424A4C5" w14:textId="77777777" w:rsidR="005178C0" w:rsidRDefault="005178C0" w:rsidP="00E06EF9">
      <w:pPr>
        <w:pStyle w:val="a3"/>
        <w:numPr>
          <w:ilvl w:val="0"/>
          <w:numId w:val="9"/>
        </w:numPr>
        <w:ind w:left="142" w:firstLine="0"/>
        <w:jc w:val="both"/>
      </w:pPr>
      <w:r w:rsidRPr="000C6106">
        <w:rPr>
          <w:b/>
        </w:rPr>
        <w:t>Цкаева, Л.</w:t>
      </w:r>
      <w:r>
        <w:t xml:space="preserve"> Березову посвятят улицу : </w:t>
      </w:r>
      <w:r w:rsidRPr="000C6106">
        <w:t>[</w:t>
      </w:r>
      <w:r>
        <w:t>одна из улиц Владикавказа будет носить имя Академика Акад. мед. наук СССР и РАМН Темирболата Березова</w:t>
      </w:r>
      <w:r w:rsidRPr="000C6106">
        <w:t>]</w:t>
      </w:r>
      <w:r>
        <w:t xml:space="preserve"> / Лора Цкаева // Слово. – 2017. – 20 июня. – С. 3.</w:t>
      </w:r>
    </w:p>
    <w:p w14:paraId="5CD1D6DB" w14:textId="77777777" w:rsidR="005178C0" w:rsidRDefault="005178C0" w:rsidP="0018411B">
      <w:pPr>
        <w:ind w:left="142"/>
        <w:jc w:val="both"/>
      </w:pPr>
    </w:p>
    <w:p w14:paraId="792C7FB9" w14:textId="77777777" w:rsidR="005178C0" w:rsidRPr="000C6106" w:rsidRDefault="005178C0" w:rsidP="0018411B">
      <w:pPr>
        <w:ind w:left="142"/>
        <w:jc w:val="center"/>
        <w:rPr>
          <w:b/>
        </w:rPr>
      </w:pPr>
      <w:r w:rsidRPr="000C6106">
        <w:rPr>
          <w:b/>
        </w:rPr>
        <w:t>59 Зоология</w:t>
      </w:r>
    </w:p>
    <w:p w14:paraId="3B2CD930" w14:textId="77777777" w:rsidR="005178C0" w:rsidRDefault="005178C0" w:rsidP="0018411B">
      <w:pPr>
        <w:ind w:left="142"/>
        <w:jc w:val="both"/>
      </w:pPr>
    </w:p>
    <w:p w14:paraId="4294DF61" w14:textId="77777777" w:rsidR="005178C0" w:rsidRDefault="005178C0" w:rsidP="00E06EF9">
      <w:pPr>
        <w:pStyle w:val="a3"/>
        <w:numPr>
          <w:ilvl w:val="0"/>
          <w:numId w:val="9"/>
        </w:numPr>
        <w:ind w:left="142" w:firstLine="0"/>
        <w:jc w:val="both"/>
      </w:pPr>
      <w:r w:rsidRPr="000C6106">
        <w:rPr>
          <w:b/>
        </w:rPr>
        <w:lastRenderedPageBreak/>
        <w:t>Анатольева, Т.</w:t>
      </w:r>
      <w:r>
        <w:t xml:space="preserve"> Праздник пернатых друзей </w:t>
      </w:r>
      <w:r w:rsidRPr="000C6106">
        <w:t>[</w:t>
      </w:r>
      <w:r>
        <w:t>в Дигорском р-не</w:t>
      </w:r>
      <w:r w:rsidRPr="000C6106">
        <w:t>]</w:t>
      </w:r>
      <w:r>
        <w:t xml:space="preserve"> : </w:t>
      </w:r>
      <w:r w:rsidRPr="000C6106">
        <w:t>[</w:t>
      </w:r>
      <w:r>
        <w:t>из истории</w:t>
      </w:r>
      <w:r w:rsidRPr="000C6106">
        <w:t>]</w:t>
      </w:r>
      <w:r>
        <w:t xml:space="preserve"> / Т. Анатольева // Вести Дигории. – 2017. – 25 апр. – С. 1.</w:t>
      </w:r>
    </w:p>
    <w:p w14:paraId="644A5704" w14:textId="77777777" w:rsidR="005178C0" w:rsidRDefault="005178C0" w:rsidP="00E06EF9">
      <w:pPr>
        <w:pStyle w:val="a3"/>
        <w:numPr>
          <w:ilvl w:val="0"/>
          <w:numId w:val="9"/>
        </w:numPr>
        <w:ind w:left="142" w:firstLine="0"/>
        <w:jc w:val="both"/>
      </w:pPr>
      <w:r w:rsidRPr="00E35E7C">
        <w:rPr>
          <w:b/>
        </w:rPr>
        <w:t>Гетъойты, З.</w:t>
      </w:r>
      <w:r>
        <w:t xml:space="preserve"> Фыранк ц</w:t>
      </w:r>
      <w:r>
        <w:rPr>
          <w:rFonts w:cs="Times New Roman"/>
        </w:rPr>
        <w:t>ӕ</w:t>
      </w:r>
      <w:r>
        <w:t>рдз</w:t>
      </w:r>
      <w:r>
        <w:rPr>
          <w:rFonts w:cs="Times New Roman"/>
        </w:rPr>
        <w:t>ӕ</w:t>
      </w:r>
      <w:r>
        <w:t>н Кавказы / Гетъойты З</w:t>
      </w:r>
      <w:r>
        <w:rPr>
          <w:rFonts w:cs="Times New Roman"/>
        </w:rPr>
        <w:t>ӕ</w:t>
      </w:r>
      <w:r>
        <w:t>лин</w:t>
      </w:r>
      <w:r>
        <w:rPr>
          <w:rFonts w:cs="Times New Roman"/>
        </w:rPr>
        <w:t>ӕ</w:t>
      </w:r>
      <w:r>
        <w:t xml:space="preserve"> // Рӕстдзинад. – 2017. – 26 янв. – Ф. 3.</w:t>
      </w:r>
    </w:p>
    <w:p w14:paraId="12F918EF" w14:textId="77777777" w:rsidR="005178C0" w:rsidRPr="00E35E7C" w:rsidRDefault="005178C0" w:rsidP="0018411B">
      <w:pPr>
        <w:pStyle w:val="a3"/>
        <w:ind w:left="142"/>
        <w:jc w:val="both"/>
      </w:pPr>
      <w:r>
        <w:t xml:space="preserve">Гетоева, З. Барс будет обитать на Кавказе : </w:t>
      </w:r>
      <w:r w:rsidRPr="00E35E7C">
        <w:t>[</w:t>
      </w:r>
      <w:r>
        <w:t>АО РусГидро показывает помощь в отслеживании и сохранении популяции переднеазиатского барса в Сев. Осетии</w:t>
      </w:r>
      <w:r w:rsidRPr="00E35E7C">
        <w:t>]</w:t>
      </w:r>
      <w:r>
        <w:t>.</w:t>
      </w:r>
    </w:p>
    <w:p w14:paraId="793E528D" w14:textId="77777777" w:rsidR="005178C0" w:rsidRDefault="005178C0" w:rsidP="00E06EF9">
      <w:pPr>
        <w:pStyle w:val="a3"/>
        <w:numPr>
          <w:ilvl w:val="0"/>
          <w:numId w:val="9"/>
        </w:numPr>
        <w:ind w:left="142" w:firstLine="0"/>
        <w:jc w:val="both"/>
      </w:pPr>
      <w:r w:rsidRPr="00E35E7C">
        <w:rPr>
          <w:b/>
        </w:rPr>
        <w:t>Дженикаева, А.</w:t>
      </w:r>
      <w:r>
        <w:t xml:space="preserve"> Леопарды двинулись на юг : </w:t>
      </w:r>
      <w:r w:rsidRPr="00E35E7C">
        <w:t>[</w:t>
      </w:r>
      <w:r>
        <w:t>в Москве в рамках Года экологии состоялся вечер, посвящ. участию Сев. Осетии в программе Минприроды России по восстановлению популяции Леопарда на Кавказе</w:t>
      </w:r>
      <w:r w:rsidRPr="00E35E7C">
        <w:t>]</w:t>
      </w:r>
      <w:r>
        <w:t xml:space="preserve"> / А. Дженикаева // Северная Осетия. – 2017. – 29 нояб. – С. 6.</w:t>
      </w:r>
    </w:p>
    <w:p w14:paraId="66F1E13C" w14:textId="77777777" w:rsidR="005178C0" w:rsidRDefault="005178C0" w:rsidP="00E06EF9">
      <w:pPr>
        <w:pStyle w:val="a3"/>
        <w:numPr>
          <w:ilvl w:val="0"/>
          <w:numId w:val="9"/>
        </w:numPr>
        <w:ind w:left="142" w:firstLine="0"/>
        <w:jc w:val="both"/>
      </w:pPr>
      <w:r w:rsidRPr="00E35E7C">
        <w:rPr>
          <w:b/>
        </w:rPr>
        <w:t>Дженикаева, А.</w:t>
      </w:r>
      <w:r>
        <w:t xml:space="preserve"> Птица (2017) года – буроголовая гаичка / А. Дженикаева // Северная Осетия. – 2017. – 31 марта. – С. 7.</w:t>
      </w:r>
    </w:p>
    <w:p w14:paraId="685A97EE" w14:textId="77777777" w:rsidR="005178C0" w:rsidRDefault="005178C0" w:rsidP="00E06EF9">
      <w:pPr>
        <w:pStyle w:val="a3"/>
        <w:numPr>
          <w:ilvl w:val="0"/>
          <w:numId w:val="9"/>
        </w:numPr>
        <w:ind w:left="142" w:firstLine="0"/>
        <w:jc w:val="both"/>
      </w:pPr>
      <w:r w:rsidRPr="005975FC">
        <w:rPr>
          <w:b/>
        </w:rPr>
        <w:t>Засеев, М.</w:t>
      </w:r>
      <w:r>
        <w:t xml:space="preserve"> Следы последнего барса : </w:t>
      </w:r>
      <w:r w:rsidRPr="00E35E7C">
        <w:t>[</w:t>
      </w:r>
      <w:r>
        <w:t>о просьбе специалистов Ин-та проблем экологии и эволюции им. А. Н. Северцова РАН о содействии в поиске генетич. материала переднеазиатского леопарда (барса), останки которого хранились в Нац. музее Алании в Цхинвале : рассказывает дирижер Нац. музея М. Засеев / записал А. Алибеков</w:t>
      </w:r>
      <w:r w:rsidRPr="00E35E7C">
        <w:t>]</w:t>
      </w:r>
      <w:r>
        <w:t xml:space="preserve"> // Северная Осетия. – 2017. – 25 окт. – С. 4.</w:t>
      </w:r>
    </w:p>
    <w:p w14:paraId="76837D31" w14:textId="77777777" w:rsidR="005178C0" w:rsidRDefault="005178C0" w:rsidP="00E06EF9">
      <w:pPr>
        <w:pStyle w:val="a3"/>
        <w:numPr>
          <w:ilvl w:val="0"/>
          <w:numId w:val="9"/>
        </w:numPr>
        <w:ind w:left="142" w:firstLine="0"/>
        <w:jc w:val="both"/>
      </w:pPr>
      <w:r w:rsidRPr="005975FC">
        <w:rPr>
          <w:b/>
        </w:rPr>
        <w:t>Козырев, Н.</w:t>
      </w:r>
      <w:r>
        <w:t xml:space="preserve"> Возвращение леопарда : </w:t>
      </w:r>
      <w:r w:rsidRPr="005975FC">
        <w:t>[</w:t>
      </w:r>
      <w:r>
        <w:t>во Владикавказе состоялась пресс-конф., посвящ. началу реализации проекта по восстановлению популяции переднеазиат. леопарда в респ.</w:t>
      </w:r>
      <w:r w:rsidRPr="005975FC">
        <w:t>]</w:t>
      </w:r>
      <w:r>
        <w:t xml:space="preserve"> / Н. Козырев // Северная Осетия. – 2017. – 6 апр. – С. 2.</w:t>
      </w:r>
    </w:p>
    <w:p w14:paraId="2D66CB0C" w14:textId="77777777" w:rsidR="005178C0" w:rsidRDefault="005178C0" w:rsidP="00E06EF9">
      <w:pPr>
        <w:pStyle w:val="a3"/>
        <w:numPr>
          <w:ilvl w:val="0"/>
          <w:numId w:val="9"/>
        </w:numPr>
        <w:ind w:left="142" w:firstLine="0"/>
        <w:jc w:val="both"/>
      </w:pPr>
      <w:r w:rsidRPr="005975FC">
        <w:rPr>
          <w:b/>
        </w:rPr>
        <w:t>Комаров, Ю.</w:t>
      </w:r>
      <w:r>
        <w:t xml:space="preserve"> Городские ласточки : </w:t>
      </w:r>
      <w:r w:rsidRPr="005975FC">
        <w:t>[</w:t>
      </w:r>
      <w:r>
        <w:t>рассказывает оринтолог Сев.-Осет. госзаповедника Ю. Комаров о миграции пернатых в нашу республику / записала К. Дзуцева</w:t>
      </w:r>
      <w:r w:rsidRPr="005975FC">
        <w:t>]</w:t>
      </w:r>
      <w:r>
        <w:t xml:space="preserve"> // Владикавказ. – 2017. – 25 апр. – С. 21.</w:t>
      </w:r>
    </w:p>
    <w:p w14:paraId="5B8843C7" w14:textId="51347F43" w:rsidR="005178C0" w:rsidRDefault="005178C0" w:rsidP="00E06EF9">
      <w:pPr>
        <w:pStyle w:val="a3"/>
        <w:numPr>
          <w:ilvl w:val="0"/>
          <w:numId w:val="9"/>
        </w:numPr>
        <w:ind w:left="142" w:firstLine="0"/>
        <w:jc w:val="both"/>
      </w:pPr>
      <w:r w:rsidRPr="00D24A64">
        <w:rPr>
          <w:rFonts w:cs="Times New Roman"/>
          <w:b/>
        </w:rPr>
        <w:t>Ӕ</w:t>
      </w:r>
      <w:r w:rsidRPr="00D24A64">
        <w:rPr>
          <w:b/>
        </w:rPr>
        <w:t xml:space="preserve">рдзы дуне </w:t>
      </w:r>
      <w:r w:rsidRPr="00D24A64">
        <w:rPr>
          <w:rFonts w:cs="Times New Roman"/>
          <w:b/>
        </w:rPr>
        <w:t>ӕ</w:t>
      </w:r>
      <w:r w:rsidRPr="00D24A64">
        <w:rPr>
          <w:b/>
        </w:rPr>
        <w:t>нд</w:t>
      </w:r>
      <w:r w:rsidRPr="00D24A64">
        <w:rPr>
          <w:rFonts w:cs="Times New Roman"/>
          <w:b/>
        </w:rPr>
        <w:t>ӕ</w:t>
      </w:r>
      <w:r w:rsidRPr="00D24A64">
        <w:rPr>
          <w:b/>
        </w:rPr>
        <w:t xml:space="preserve">р у – бамбар </w:t>
      </w:r>
      <w:r w:rsidRPr="00D24A64">
        <w:rPr>
          <w:rFonts w:cs="Times New Roman"/>
          <w:b/>
        </w:rPr>
        <w:t>ӕ</w:t>
      </w:r>
      <w:r w:rsidRPr="00D24A64">
        <w:rPr>
          <w:b/>
        </w:rPr>
        <w:t>й!..</w:t>
      </w:r>
      <w:r>
        <w:t xml:space="preserve"> // Дигорӕ. – 2017. – 29 сент.</w:t>
      </w:r>
      <w:r w:rsidR="006643F0">
        <w:t xml:space="preserve"> </w:t>
      </w:r>
      <w:r>
        <w:t>(№ 26). – Ф. 10-11.; 6 окт.</w:t>
      </w:r>
      <w:r w:rsidR="006643F0">
        <w:t xml:space="preserve"> </w:t>
      </w:r>
      <w:r>
        <w:t>(№ 27). – Ф. 10-11.</w:t>
      </w:r>
    </w:p>
    <w:p w14:paraId="159D20E2" w14:textId="77777777" w:rsidR="005178C0" w:rsidRPr="00D24A64" w:rsidRDefault="005178C0" w:rsidP="0018411B">
      <w:pPr>
        <w:pStyle w:val="a3"/>
        <w:ind w:left="142"/>
        <w:jc w:val="both"/>
      </w:pPr>
      <w:r>
        <w:t xml:space="preserve">Мир природы другой – пойми это!.. : </w:t>
      </w:r>
      <w:r w:rsidRPr="00D24A64">
        <w:t>[</w:t>
      </w:r>
      <w:r>
        <w:t>рассказы о змеях / подгот. Дамир Дигуров</w:t>
      </w:r>
      <w:r w:rsidRPr="00D24A64">
        <w:t>]</w:t>
      </w:r>
      <w:r>
        <w:t>.</w:t>
      </w:r>
    </w:p>
    <w:p w14:paraId="48032DAE" w14:textId="77777777" w:rsidR="005178C0" w:rsidRDefault="005178C0" w:rsidP="00E06EF9">
      <w:pPr>
        <w:pStyle w:val="a3"/>
        <w:numPr>
          <w:ilvl w:val="0"/>
          <w:numId w:val="9"/>
        </w:numPr>
        <w:ind w:left="142" w:firstLine="0"/>
        <w:jc w:val="both"/>
      </w:pPr>
      <w:r w:rsidRPr="00D24A64">
        <w:rPr>
          <w:b/>
        </w:rPr>
        <w:t>Смирнова, Е.</w:t>
      </w:r>
      <w:r>
        <w:t xml:space="preserve"> Птицы спасаются от холодов : несколько тысяч пернатых гостей зимуют на родниковом озере в Северной Осетии / Елена Смирнова // Терские ведомости. – 2017. – 17-23 февр. (№ 6). – С. 4.</w:t>
      </w:r>
    </w:p>
    <w:p w14:paraId="3CFC532A" w14:textId="77777777" w:rsidR="005178C0" w:rsidRDefault="005178C0" w:rsidP="00E06EF9">
      <w:pPr>
        <w:pStyle w:val="a3"/>
        <w:numPr>
          <w:ilvl w:val="0"/>
          <w:numId w:val="9"/>
        </w:numPr>
        <w:ind w:left="142" w:firstLine="0"/>
        <w:jc w:val="both"/>
      </w:pPr>
      <w:r w:rsidRPr="00D24A64">
        <w:rPr>
          <w:b/>
        </w:rPr>
        <w:t>Тохсирти, Къ.</w:t>
      </w:r>
      <w:r>
        <w:t xml:space="preserve"> «Бавари»-йы </w:t>
      </w:r>
      <w:r>
        <w:rPr>
          <w:rFonts w:cs="Times New Roman"/>
        </w:rPr>
        <w:t>ӕ</w:t>
      </w:r>
      <w:r>
        <w:t>ххуыс / Тохсырты Къоста // Рӕстдзинад. – 2017. – 20 дек. – Ф. 3.</w:t>
      </w:r>
    </w:p>
    <w:p w14:paraId="370F3BC3" w14:textId="77777777" w:rsidR="005178C0" w:rsidRPr="00D24A64" w:rsidRDefault="005178C0" w:rsidP="0018411B">
      <w:pPr>
        <w:pStyle w:val="a3"/>
        <w:ind w:left="142"/>
        <w:jc w:val="both"/>
      </w:pPr>
      <w:r>
        <w:t xml:space="preserve">Тохсыров, К. Благодаря помощи «Баварии» </w:t>
      </w:r>
      <w:r w:rsidRPr="00D24A64">
        <w:t>[</w:t>
      </w:r>
      <w:r>
        <w:t>о закупке 25 особей благородного оленя в Ростовской обл., которые будут обитать в природоохран. зоне Осетии</w:t>
      </w:r>
      <w:r w:rsidRPr="00D24A64">
        <w:t>]</w:t>
      </w:r>
      <w:r>
        <w:t>.</w:t>
      </w:r>
    </w:p>
    <w:p w14:paraId="5E7488F2" w14:textId="77777777" w:rsidR="005178C0" w:rsidRDefault="005178C0" w:rsidP="00E06EF9">
      <w:pPr>
        <w:pStyle w:val="a3"/>
        <w:numPr>
          <w:ilvl w:val="0"/>
          <w:numId w:val="9"/>
        </w:numPr>
        <w:ind w:left="142" w:firstLine="0"/>
        <w:jc w:val="both"/>
      </w:pPr>
      <w:r w:rsidRPr="00883C3F">
        <w:rPr>
          <w:b/>
        </w:rPr>
        <w:lastRenderedPageBreak/>
        <w:t>Тохсырты, Къ.</w:t>
      </w:r>
      <w:r>
        <w:t xml:space="preserve"> Фыранк ц</w:t>
      </w:r>
      <w:r>
        <w:rPr>
          <w:rFonts w:cs="Times New Roman"/>
        </w:rPr>
        <w:t>ӕ</w:t>
      </w:r>
      <w:r>
        <w:t>рдз</w:t>
      </w:r>
      <w:r>
        <w:rPr>
          <w:rFonts w:cs="Times New Roman"/>
        </w:rPr>
        <w:t>ӕ</w:t>
      </w:r>
      <w:r>
        <w:t>н н</w:t>
      </w:r>
      <w:r>
        <w:rPr>
          <w:rFonts w:cs="Times New Roman"/>
        </w:rPr>
        <w:t>ӕ</w:t>
      </w:r>
      <w:r>
        <w:t xml:space="preserve"> хъ</w:t>
      </w:r>
      <w:r>
        <w:rPr>
          <w:rFonts w:cs="Times New Roman"/>
        </w:rPr>
        <w:t>ӕ</w:t>
      </w:r>
      <w:r>
        <w:t>ды / Тохсырты Къоста // Рӕстдзинад. – 2017. – 7 апр. – Ф. 2.</w:t>
      </w:r>
    </w:p>
    <w:p w14:paraId="37B69557" w14:textId="77777777" w:rsidR="005178C0" w:rsidRPr="00883C3F" w:rsidRDefault="005178C0" w:rsidP="0018411B">
      <w:pPr>
        <w:pStyle w:val="a3"/>
        <w:ind w:left="142"/>
        <w:jc w:val="both"/>
      </w:pPr>
      <w:r>
        <w:t xml:space="preserve">Тохсыров, К. Леопард будет обитать в наших лесах : </w:t>
      </w:r>
      <w:r w:rsidRPr="00883C3F">
        <w:t>[</w:t>
      </w:r>
      <w:r>
        <w:t>в ННБ сост. пресс-конф., посвящ. началу реализации проекта по восстановлению популяции переднеазиатского леопарда в Сев. Осетии</w:t>
      </w:r>
      <w:r w:rsidRPr="00883C3F">
        <w:t>]</w:t>
      </w:r>
      <w:r>
        <w:t>.</w:t>
      </w:r>
    </w:p>
    <w:p w14:paraId="728BF3E2" w14:textId="77777777" w:rsidR="005178C0" w:rsidRDefault="005178C0" w:rsidP="00E06EF9">
      <w:pPr>
        <w:pStyle w:val="a3"/>
        <w:numPr>
          <w:ilvl w:val="0"/>
          <w:numId w:val="9"/>
        </w:numPr>
        <w:ind w:left="142" w:firstLine="0"/>
        <w:jc w:val="both"/>
      </w:pPr>
      <w:r w:rsidRPr="00883C3F">
        <w:rPr>
          <w:b/>
        </w:rPr>
        <w:t>Хачирова, А.</w:t>
      </w:r>
      <w:r>
        <w:t xml:space="preserve"> Поединок человека и леопардом : </w:t>
      </w:r>
      <w:r w:rsidRPr="00883C3F">
        <w:t>[</w:t>
      </w:r>
      <w:r>
        <w:t xml:space="preserve">в Сев. Осетии возвратят переднеазиатских леопардов, которые были истреблены в начале </w:t>
      </w:r>
      <w:r>
        <w:rPr>
          <w:lang w:val="en-US"/>
        </w:rPr>
        <w:t>XX</w:t>
      </w:r>
      <w:r>
        <w:t xml:space="preserve"> века</w:t>
      </w:r>
      <w:r w:rsidRPr="00883C3F">
        <w:t>]</w:t>
      </w:r>
      <w:r>
        <w:t xml:space="preserve"> / Алена Хачирова // Слово. – 2017. – 31 окт. – С. 5.</w:t>
      </w:r>
    </w:p>
    <w:p w14:paraId="7E1817AA" w14:textId="77777777" w:rsidR="005178C0" w:rsidRDefault="005178C0" w:rsidP="00E06EF9">
      <w:pPr>
        <w:pStyle w:val="a3"/>
        <w:numPr>
          <w:ilvl w:val="0"/>
          <w:numId w:val="9"/>
        </w:numPr>
        <w:ind w:left="142" w:firstLine="0"/>
        <w:jc w:val="both"/>
      </w:pPr>
      <w:r w:rsidRPr="001A0568">
        <w:rPr>
          <w:b/>
        </w:rPr>
        <w:t>Ходы, С.</w:t>
      </w:r>
      <w:r>
        <w:t xml:space="preserve"> Хъ</w:t>
      </w:r>
      <w:r>
        <w:rPr>
          <w:rFonts w:cs="Times New Roman"/>
        </w:rPr>
        <w:t>ӕ</w:t>
      </w:r>
      <w:r>
        <w:t>ддаг хуы / Ходы С</w:t>
      </w:r>
      <w:r>
        <w:rPr>
          <w:rFonts w:cs="Times New Roman"/>
        </w:rPr>
        <w:t>ӕ</w:t>
      </w:r>
      <w:r>
        <w:t>р</w:t>
      </w:r>
      <w:r>
        <w:rPr>
          <w:rFonts w:cs="Times New Roman"/>
        </w:rPr>
        <w:t>ӕ</w:t>
      </w:r>
      <w:r>
        <w:t>би // Рӕстдзинад. – 2017. – 20 дек. – Ф. 3.</w:t>
      </w:r>
    </w:p>
    <w:p w14:paraId="7D50CA9E" w14:textId="77777777" w:rsidR="005178C0" w:rsidRPr="001A0568" w:rsidRDefault="005178C0" w:rsidP="0018411B">
      <w:pPr>
        <w:pStyle w:val="a3"/>
        <w:ind w:left="142"/>
        <w:jc w:val="both"/>
      </w:pPr>
      <w:r>
        <w:t xml:space="preserve">Ходов, С. Дикий кабан </w:t>
      </w:r>
      <w:r w:rsidRPr="001A0568">
        <w:t>[</w:t>
      </w:r>
      <w:r>
        <w:t>обитающий в лесах Сев. Осетии</w:t>
      </w:r>
      <w:r w:rsidRPr="001A0568">
        <w:t>]</w:t>
      </w:r>
      <w:r>
        <w:t>.</w:t>
      </w:r>
    </w:p>
    <w:p w14:paraId="1F7A04F7" w14:textId="77777777" w:rsidR="005178C0" w:rsidRDefault="005178C0" w:rsidP="00E06EF9">
      <w:pPr>
        <w:pStyle w:val="a3"/>
        <w:numPr>
          <w:ilvl w:val="0"/>
          <w:numId w:val="9"/>
        </w:numPr>
        <w:ind w:left="142" w:firstLine="0"/>
        <w:jc w:val="both"/>
      </w:pPr>
      <w:r w:rsidRPr="004F4050">
        <w:rPr>
          <w:b/>
        </w:rPr>
        <w:t>Ц</w:t>
      </w:r>
      <w:r w:rsidRPr="004F4050">
        <w:rPr>
          <w:rFonts w:cs="Times New Roman"/>
          <w:b/>
        </w:rPr>
        <w:t>ӕ</w:t>
      </w:r>
      <w:r w:rsidRPr="004F4050">
        <w:rPr>
          <w:b/>
        </w:rPr>
        <w:t>рукаты, Дз.</w:t>
      </w:r>
      <w:r>
        <w:t xml:space="preserve"> Н</w:t>
      </w:r>
      <w:r>
        <w:rPr>
          <w:rFonts w:cs="Times New Roman"/>
        </w:rPr>
        <w:t>ӕ</w:t>
      </w:r>
      <w:r>
        <w:t xml:space="preserve"> хъ</w:t>
      </w:r>
      <w:r>
        <w:rPr>
          <w:rFonts w:cs="Times New Roman"/>
        </w:rPr>
        <w:t>ӕ</w:t>
      </w:r>
      <w:r>
        <w:t>ды фидауц / Ц</w:t>
      </w:r>
      <w:r>
        <w:rPr>
          <w:rFonts w:cs="Times New Roman"/>
        </w:rPr>
        <w:t>ӕ</w:t>
      </w:r>
      <w:r>
        <w:t>рукъаты Дзантемыр // Рӕстдзинад. – 2017. – 17 янв. – Ф. 3.</w:t>
      </w:r>
    </w:p>
    <w:p w14:paraId="271D2B0F" w14:textId="77777777" w:rsidR="005178C0" w:rsidRPr="004F4050" w:rsidRDefault="005178C0" w:rsidP="0018411B">
      <w:pPr>
        <w:pStyle w:val="a3"/>
        <w:ind w:left="142"/>
        <w:jc w:val="both"/>
      </w:pPr>
      <w:r>
        <w:t xml:space="preserve">Царукаев, Дз. Краса нашего леса : </w:t>
      </w:r>
      <w:r w:rsidRPr="004F4050">
        <w:t>[</w:t>
      </w:r>
      <w:r>
        <w:t>косуля кавказская и место ее обитания в Сев. Осетии</w:t>
      </w:r>
      <w:r w:rsidRPr="004F4050">
        <w:t>]</w:t>
      </w:r>
      <w:r>
        <w:t>.</w:t>
      </w:r>
    </w:p>
    <w:p w14:paraId="2509A230" w14:textId="77777777" w:rsidR="005178C0" w:rsidRDefault="005178C0" w:rsidP="00E06EF9">
      <w:pPr>
        <w:pStyle w:val="a3"/>
        <w:numPr>
          <w:ilvl w:val="0"/>
          <w:numId w:val="9"/>
        </w:numPr>
        <w:ind w:left="142" w:firstLine="0"/>
        <w:jc w:val="both"/>
      </w:pPr>
      <w:r w:rsidRPr="0085477C">
        <w:rPr>
          <w:b/>
        </w:rPr>
        <w:t>Чухарова, Е.</w:t>
      </w:r>
      <w:r>
        <w:t xml:space="preserve"> В ожидании кавказского барса : </w:t>
      </w:r>
      <w:r w:rsidRPr="0085477C">
        <w:t>[</w:t>
      </w:r>
      <w:r>
        <w:t>о возвращении леопарда в Сев. Осетию и о восстановлении звериных популяций</w:t>
      </w:r>
      <w:r w:rsidRPr="0085477C">
        <w:t xml:space="preserve">] </w:t>
      </w:r>
      <w:r>
        <w:t>/ Елизавета Чехарова // Владикавказ. – 2017. – 4 мая. – С. 21.</w:t>
      </w:r>
    </w:p>
    <w:p w14:paraId="7D9FC6B4" w14:textId="77777777" w:rsidR="005178C0" w:rsidRDefault="005178C0" w:rsidP="0018411B">
      <w:pPr>
        <w:ind w:left="142"/>
        <w:jc w:val="both"/>
      </w:pPr>
    </w:p>
    <w:p w14:paraId="7596DB3A" w14:textId="77777777" w:rsidR="005178C0" w:rsidRDefault="005178C0" w:rsidP="0018411B">
      <w:pPr>
        <w:ind w:left="142"/>
        <w:jc w:val="center"/>
        <w:rPr>
          <w:b/>
        </w:rPr>
      </w:pPr>
      <w:r w:rsidRPr="009B4E6A">
        <w:rPr>
          <w:b/>
        </w:rPr>
        <w:t>6 Прикладные науки. Медицина. Технология</w:t>
      </w:r>
    </w:p>
    <w:p w14:paraId="37653961" w14:textId="77777777" w:rsidR="005178C0" w:rsidRDefault="005178C0" w:rsidP="0018411B">
      <w:pPr>
        <w:ind w:left="142"/>
        <w:jc w:val="center"/>
        <w:rPr>
          <w:b/>
        </w:rPr>
      </w:pPr>
      <w:r>
        <w:rPr>
          <w:b/>
        </w:rPr>
        <w:t>61 Медицина. Охрана здоровья</w:t>
      </w:r>
    </w:p>
    <w:p w14:paraId="41571B13" w14:textId="77777777" w:rsidR="005178C0" w:rsidRPr="009B4E6A" w:rsidRDefault="005178C0" w:rsidP="0018411B">
      <w:pPr>
        <w:ind w:left="142"/>
        <w:jc w:val="center"/>
        <w:rPr>
          <w:b/>
        </w:rPr>
      </w:pPr>
      <w:r>
        <w:rPr>
          <w:b/>
        </w:rPr>
        <w:t>612 Филология. Сравнительная физиология</w:t>
      </w:r>
    </w:p>
    <w:p w14:paraId="45B683C4" w14:textId="77777777" w:rsidR="005178C0" w:rsidRDefault="005178C0" w:rsidP="0018411B">
      <w:pPr>
        <w:ind w:left="142"/>
        <w:jc w:val="both"/>
      </w:pPr>
    </w:p>
    <w:p w14:paraId="05E9C435" w14:textId="77777777" w:rsidR="005178C0" w:rsidRDefault="005178C0" w:rsidP="00E06EF9">
      <w:pPr>
        <w:pStyle w:val="a3"/>
        <w:numPr>
          <w:ilvl w:val="0"/>
          <w:numId w:val="9"/>
        </w:numPr>
        <w:ind w:left="142" w:firstLine="0"/>
        <w:jc w:val="both"/>
      </w:pPr>
      <w:r w:rsidRPr="009B4E6A">
        <w:rPr>
          <w:b/>
        </w:rPr>
        <w:t>Абаева, Г.</w:t>
      </w:r>
      <w:r>
        <w:t xml:space="preserve"> Ровестница «Зари» : </w:t>
      </w:r>
      <w:r w:rsidRPr="009B4E6A">
        <w:t>[</w:t>
      </w:r>
      <w:r>
        <w:t>к 90-летию долгожителя И. Б. Муриевой-Цоколаевой из Алагира</w:t>
      </w:r>
      <w:r w:rsidRPr="009B4E6A">
        <w:t>]</w:t>
      </w:r>
      <w:r>
        <w:t xml:space="preserve"> / Галина Абаева // Заря. – 2017. – 12 янв. – С. 1.</w:t>
      </w:r>
    </w:p>
    <w:p w14:paraId="7418DC19" w14:textId="77777777" w:rsidR="005178C0" w:rsidRDefault="005178C0" w:rsidP="00E06EF9">
      <w:pPr>
        <w:pStyle w:val="a3"/>
        <w:numPr>
          <w:ilvl w:val="0"/>
          <w:numId w:val="9"/>
        </w:numPr>
        <w:ind w:left="142" w:firstLine="0"/>
        <w:jc w:val="both"/>
      </w:pPr>
      <w:r w:rsidRPr="009B4E6A">
        <w:rPr>
          <w:b/>
        </w:rPr>
        <w:t>Базиева, Л.</w:t>
      </w:r>
      <w:r>
        <w:t xml:space="preserve"> Век прожить – не поле перейти! : </w:t>
      </w:r>
      <w:r w:rsidRPr="009B4E6A">
        <w:t>[</w:t>
      </w:r>
      <w:r>
        <w:t>о долгожительнице с. Раздольное Р. Ю. Османовой (100 л.)</w:t>
      </w:r>
      <w:r w:rsidRPr="009B4E6A">
        <w:t>]</w:t>
      </w:r>
      <w:r>
        <w:t xml:space="preserve"> / Л. Базиева // Моздокский вестник. – 2017. – 11 нояб. – С. 1.</w:t>
      </w:r>
    </w:p>
    <w:p w14:paraId="78C0A9C8" w14:textId="77777777" w:rsidR="005178C0" w:rsidRDefault="005178C0" w:rsidP="00E06EF9">
      <w:pPr>
        <w:pStyle w:val="a3"/>
        <w:numPr>
          <w:ilvl w:val="0"/>
          <w:numId w:val="9"/>
        </w:numPr>
        <w:ind w:left="142" w:firstLine="0"/>
        <w:jc w:val="both"/>
      </w:pPr>
      <w:r w:rsidRPr="009B4E6A">
        <w:rPr>
          <w:b/>
        </w:rPr>
        <w:t>Байматов, А.</w:t>
      </w:r>
      <w:r>
        <w:t xml:space="preserve"> Генетика в помощь этнографии : </w:t>
      </w:r>
      <w:r w:rsidRPr="009B4E6A">
        <w:t>[</w:t>
      </w:r>
      <w:r>
        <w:t>о генетике и ее связи с этнографией, об осет. ДНК-проекте : беседа с одним из администраторов этого проекта А. Байматовым / записала А. Акоефф</w:t>
      </w:r>
      <w:r w:rsidRPr="009B4E6A">
        <w:t>]</w:t>
      </w:r>
      <w:r>
        <w:t xml:space="preserve"> // Северная Осетия. – 2017. – 27 июля. – С. 3.</w:t>
      </w:r>
    </w:p>
    <w:p w14:paraId="123E63DB" w14:textId="77777777" w:rsidR="005178C0" w:rsidRDefault="005178C0" w:rsidP="00E06EF9">
      <w:pPr>
        <w:pStyle w:val="a3"/>
        <w:numPr>
          <w:ilvl w:val="0"/>
          <w:numId w:val="9"/>
        </w:numPr>
        <w:ind w:left="142" w:firstLine="0"/>
        <w:jc w:val="both"/>
      </w:pPr>
      <w:r w:rsidRPr="009B4E6A">
        <w:rPr>
          <w:b/>
        </w:rPr>
        <w:t>Бетрозов, М.</w:t>
      </w:r>
      <w:r>
        <w:t xml:space="preserve"> День пожилых в районе </w:t>
      </w:r>
      <w:r w:rsidRPr="009B4E6A">
        <w:t>[</w:t>
      </w:r>
      <w:r>
        <w:t>отметил коллектив ГБУ «КЦОН Ирафского р-на»</w:t>
      </w:r>
      <w:r w:rsidRPr="009B4E6A">
        <w:t>]</w:t>
      </w:r>
      <w:r>
        <w:t xml:space="preserve"> / Майран Бетрозов // Ирӕф. – 2017. – 26 окт. – С. 3.</w:t>
      </w:r>
    </w:p>
    <w:p w14:paraId="7E898852" w14:textId="77777777" w:rsidR="005178C0" w:rsidRDefault="005178C0" w:rsidP="00E06EF9">
      <w:pPr>
        <w:pStyle w:val="a3"/>
        <w:numPr>
          <w:ilvl w:val="0"/>
          <w:numId w:val="9"/>
        </w:numPr>
        <w:ind w:left="142" w:firstLine="0"/>
        <w:jc w:val="both"/>
      </w:pPr>
      <w:r w:rsidRPr="00430654">
        <w:rPr>
          <w:b/>
        </w:rPr>
        <w:lastRenderedPageBreak/>
        <w:t>В</w:t>
      </w:r>
      <w:r>
        <w:t xml:space="preserve"> </w:t>
      </w:r>
      <w:r w:rsidRPr="009B4E6A">
        <w:t>[</w:t>
      </w:r>
      <w:r>
        <w:t>Кировском</w:t>
      </w:r>
      <w:r w:rsidRPr="009B4E6A">
        <w:t>]</w:t>
      </w:r>
      <w:r>
        <w:t xml:space="preserve"> </w:t>
      </w:r>
      <w:r w:rsidRPr="00430654">
        <w:rPr>
          <w:b/>
        </w:rPr>
        <w:t>районе торжественно отметили День пожилых людей</w:t>
      </w:r>
      <w:r>
        <w:t xml:space="preserve"> // Вперед. – 2017. – 10 окт. – С. 2. – Содерж.: Кубалов С. «…И благодарность младшим» ; Кубалов А. «Согреем ладони, разгладим морщины».</w:t>
      </w:r>
    </w:p>
    <w:p w14:paraId="7D3FA1BB" w14:textId="77777777" w:rsidR="005178C0" w:rsidRDefault="005178C0" w:rsidP="00E06EF9">
      <w:pPr>
        <w:pStyle w:val="a3"/>
        <w:numPr>
          <w:ilvl w:val="0"/>
          <w:numId w:val="9"/>
        </w:numPr>
        <w:ind w:left="142" w:firstLine="0"/>
        <w:jc w:val="both"/>
      </w:pPr>
      <w:r w:rsidRPr="00430654">
        <w:rPr>
          <w:b/>
        </w:rPr>
        <w:t>Гаглойты, Дз.</w:t>
      </w:r>
      <w:r>
        <w:t xml:space="preserve"> Мои года – мое богатство : </w:t>
      </w:r>
      <w:r w:rsidRPr="00430654">
        <w:t>[</w:t>
      </w:r>
      <w:r>
        <w:t>27 окт. в ННБ РСО-А состоялся праздничный концерт, посвящ. Дню пожилого человека</w:t>
      </w:r>
      <w:r w:rsidRPr="00430654">
        <w:t>]</w:t>
      </w:r>
      <w:r>
        <w:t xml:space="preserve"> / Дзерасса Гаглойты // Владикавказ. – 2017. – 2 нояб. – С. 23.</w:t>
      </w:r>
    </w:p>
    <w:p w14:paraId="0D2C6B2A" w14:textId="77777777" w:rsidR="005178C0" w:rsidRDefault="005178C0" w:rsidP="00E06EF9">
      <w:pPr>
        <w:pStyle w:val="a3"/>
        <w:numPr>
          <w:ilvl w:val="0"/>
          <w:numId w:val="9"/>
        </w:numPr>
        <w:ind w:left="142" w:firstLine="0"/>
        <w:jc w:val="both"/>
      </w:pPr>
      <w:r w:rsidRPr="00430654">
        <w:rPr>
          <w:b/>
        </w:rPr>
        <w:t>Корнаев, В.</w:t>
      </w:r>
      <w:r>
        <w:t xml:space="preserve"> Экологические проблемы можно и нужно решать : </w:t>
      </w:r>
      <w:r w:rsidRPr="00430654">
        <w:t>[</w:t>
      </w:r>
      <w:r>
        <w:t>о высокой смертности в Дигорском р-не</w:t>
      </w:r>
      <w:r w:rsidRPr="00430654">
        <w:t>]</w:t>
      </w:r>
      <w:r>
        <w:t xml:space="preserve"> / Владимир Корнаев // Вести Дигории. – 2017. – 25 июля. – С. 2.</w:t>
      </w:r>
    </w:p>
    <w:p w14:paraId="7C17D0D8" w14:textId="77777777" w:rsidR="005178C0" w:rsidRPr="00430654" w:rsidRDefault="005178C0" w:rsidP="00E06EF9">
      <w:pPr>
        <w:pStyle w:val="a3"/>
        <w:numPr>
          <w:ilvl w:val="0"/>
          <w:numId w:val="9"/>
        </w:numPr>
        <w:ind w:left="142" w:firstLine="0"/>
        <w:jc w:val="both"/>
      </w:pPr>
      <w:r w:rsidRPr="00430654">
        <w:rPr>
          <w:b/>
        </w:rPr>
        <w:t>Льянты, Э.</w:t>
      </w:r>
      <w:r>
        <w:t xml:space="preserve"> Чи байтауа, уый </w:t>
      </w:r>
      <w:r>
        <w:rPr>
          <w:rFonts w:cs="Times New Roman"/>
        </w:rPr>
        <w:t>ӕр</w:t>
      </w:r>
      <w:r>
        <w:t>к</w:t>
      </w:r>
      <w:r>
        <w:rPr>
          <w:rFonts w:cs="Times New Roman"/>
        </w:rPr>
        <w:t>ӕ</w:t>
      </w:r>
      <w:r>
        <w:t>рдз</w:t>
      </w:r>
      <w:r>
        <w:rPr>
          <w:rFonts w:cs="Times New Roman"/>
        </w:rPr>
        <w:t>ӕ</w:t>
      </w:r>
      <w:r>
        <w:t>н / Льянты</w:t>
      </w:r>
      <w:r w:rsidRPr="00430654">
        <w:t xml:space="preserve"> </w:t>
      </w:r>
      <w:r>
        <w:t>Элин</w:t>
      </w:r>
      <w:r>
        <w:rPr>
          <w:rFonts w:cs="Times New Roman"/>
        </w:rPr>
        <w:t>ӕ // Заря. – 2017. – 14 окт. – Ф. 2.</w:t>
      </w:r>
    </w:p>
    <w:p w14:paraId="38B3DD37" w14:textId="77777777" w:rsidR="005178C0" w:rsidRPr="00430654" w:rsidRDefault="005178C0" w:rsidP="0018411B">
      <w:pPr>
        <w:pStyle w:val="a3"/>
        <w:ind w:left="142"/>
        <w:jc w:val="both"/>
      </w:pPr>
      <w:r>
        <w:rPr>
          <w:rFonts w:cs="Times New Roman"/>
        </w:rPr>
        <w:t xml:space="preserve">Льянова, Э. Что посеешь, то и пожнешь : </w:t>
      </w:r>
      <w:r w:rsidRPr="00430654">
        <w:rPr>
          <w:rFonts w:cs="Times New Roman"/>
        </w:rPr>
        <w:t>[</w:t>
      </w:r>
      <w:r>
        <w:rPr>
          <w:rFonts w:cs="Times New Roman"/>
        </w:rPr>
        <w:t>праздник, посвящ. Дню пожилых людей в Алагире</w:t>
      </w:r>
      <w:r w:rsidRPr="00430654">
        <w:rPr>
          <w:rFonts w:cs="Times New Roman"/>
        </w:rPr>
        <w:t>]</w:t>
      </w:r>
      <w:r>
        <w:rPr>
          <w:rFonts w:cs="Times New Roman"/>
        </w:rPr>
        <w:t>.</w:t>
      </w:r>
    </w:p>
    <w:p w14:paraId="673A4C70" w14:textId="77777777" w:rsidR="005178C0" w:rsidRDefault="005178C0" w:rsidP="00E06EF9">
      <w:pPr>
        <w:pStyle w:val="a3"/>
        <w:numPr>
          <w:ilvl w:val="0"/>
          <w:numId w:val="9"/>
        </w:numPr>
        <w:ind w:left="142" w:firstLine="0"/>
        <w:jc w:val="both"/>
      </w:pPr>
      <w:r w:rsidRPr="00C4171E">
        <w:rPr>
          <w:b/>
        </w:rPr>
        <w:t>Налдикоева, А.</w:t>
      </w:r>
      <w:r>
        <w:t xml:space="preserve"> Мои года – мое богатство : </w:t>
      </w:r>
      <w:r w:rsidRPr="00C4171E">
        <w:t>[</w:t>
      </w:r>
      <w:r>
        <w:t>к Дню пожилых людей : о бывшем враче-педиаторе Правобережной центр. район. больницы Г. С. Волковиницер и бывшем рабочем кирпич. з-да З. Т. Мисиковой</w:t>
      </w:r>
      <w:r w:rsidRPr="00C4171E">
        <w:t>]</w:t>
      </w:r>
      <w:r>
        <w:t xml:space="preserve"> / Алина Налдикоева // Жизнь Правобережья. – 2017. – 30 сент. – С. 5, 8.</w:t>
      </w:r>
    </w:p>
    <w:p w14:paraId="42934D23" w14:textId="77777777" w:rsidR="005178C0" w:rsidRDefault="005178C0" w:rsidP="00E06EF9">
      <w:pPr>
        <w:pStyle w:val="a3"/>
        <w:numPr>
          <w:ilvl w:val="0"/>
          <w:numId w:val="9"/>
        </w:numPr>
        <w:ind w:left="142" w:firstLine="0"/>
        <w:jc w:val="both"/>
      </w:pPr>
      <w:r w:rsidRPr="00C4171E">
        <w:rPr>
          <w:b/>
        </w:rPr>
        <w:t>Сугарова, Е.</w:t>
      </w:r>
      <w:r>
        <w:t xml:space="preserve"> Секрет долголетия в добром нраве </w:t>
      </w:r>
      <w:r w:rsidRPr="00C4171E">
        <w:t>[</w:t>
      </w:r>
      <w:r>
        <w:t>у долгожительницы с. Эльхотово Э. А. Колхидовой</w:t>
      </w:r>
      <w:r w:rsidRPr="00C4171E">
        <w:t>]</w:t>
      </w:r>
      <w:r>
        <w:t xml:space="preserve"> / Елизавета Сугарова // Вперед. – 2017. – 30 марта. – С. 2.</w:t>
      </w:r>
    </w:p>
    <w:p w14:paraId="28031980" w14:textId="77777777" w:rsidR="005178C0" w:rsidRDefault="005178C0" w:rsidP="0018411B">
      <w:pPr>
        <w:ind w:left="142"/>
        <w:jc w:val="both"/>
      </w:pPr>
    </w:p>
    <w:p w14:paraId="19F5F88D" w14:textId="77777777" w:rsidR="005178C0" w:rsidRPr="00C4171E" w:rsidRDefault="005178C0" w:rsidP="0018411B">
      <w:pPr>
        <w:ind w:left="142"/>
        <w:jc w:val="center"/>
        <w:rPr>
          <w:b/>
        </w:rPr>
      </w:pPr>
      <w:r w:rsidRPr="00C4171E">
        <w:rPr>
          <w:b/>
        </w:rPr>
        <w:t>643 Гигиена. Личная гигиена</w:t>
      </w:r>
    </w:p>
    <w:p w14:paraId="0C4D03C8" w14:textId="77777777" w:rsidR="005178C0" w:rsidRDefault="005178C0" w:rsidP="0018411B">
      <w:pPr>
        <w:ind w:left="142"/>
        <w:jc w:val="both"/>
      </w:pPr>
    </w:p>
    <w:p w14:paraId="0196B8DF" w14:textId="77777777" w:rsidR="005178C0" w:rsidRPr="000F4DF6" w:rsidRDefault="005178C0" w:rsidP="00E06EF9">
      <w:pPr>
        <w:pStyle w:val="a3"/>
        <w:numPr>
          <w:ilvl w:val="0"/>
          <w:numId w:val="9"/>
        </w:numPr>
        <w:ind w:left="142" w:firstLine="0"/>
        <w:jc w:val="both"/>
      </w:pPr>
      <w:r w:rsidRPr="000F4DF6">
        <w:rPr>
          <w:b/>
        </w:rPr>
        <w:t>Агамири, Л. Я.</w:t>
      </w:r>
      <w:r>
        <w:t xml:space="preserve"> Выход есть. Нужно лишь найти в себе силы им воспользоваться : </w:t>
      </w:r>
      <w:r w:rsidRPr="000F4DF6">
        <w:t>[</w:t>
      </w:r>
      <w:r>
        <w:t>о проблеме наркомании в р-не : рассказывает врач-нарколог поликлин. отд-ния Центр. район. больницы Л. Я. Агамири / записала Ю. Юрова</w:t>
      </w:r>
      <w:r w:rsidRPr="000F4DF6">
        <w:t>]</w:t>
      </w:r>
      <w:r>
        <w:t xml:space="preserve"> // Моздокский вестник. – 2017. – 2 сент. – С. 3.</w:t>
      </w:r>
    </w:p>
    <w:p w14:paraId="0E3EF2BF" w14:textId="77777777" w:rsidR="005178C0" w:rsidRDefault="005178C0" w:rsidP="00E06EF9">
      <w:pPr>
        <w:pStyle w:val="a3"/>
        <w:numPr>
          <w:ilvl w:val="0"/>
          <w:numId w:val="9"/>
        </w:numPr>
        <w:ind w:left="142" w:firstLine="0"/>
        <w:jc w:val="both"/>
      </w:pPr>
      <w:r w:rsidRPr="00C4171E">
        <w:rPr>
          <w:b/>
        </w:rPr>
        <w:t xml:space="preserve">Беруаты, Б. </w:t>
      </w:r>
      <w:r>
        <w:rPr>
          <w:rFonts w:cs="Times New Roman"/>
        </w:rPr>
        <w:t>Ӕ</w:t>
      </w:r>
      <w:r>
        <w:t>н</w:t>
      </w:r>
      <w:r>
        <w:rPr>
          <w:rFonts w:cs="Times New Roman"/>
        </w:rPr>
        <w:t>ӕ</w:t>
      </w:r>
      <w:r>
        <w:t>низдзинады гуыр</w:t>
      </w:r>
      <w:r>
        <w:rPr>
          <w:rFonts w:cs="Times New Roman"/>
        </w:rPr>
        <w:t>ӕ</w:t>
      </w:r>
      <w:r>
        <w:t>нт</w:t>
      </w:r>
      <w:r>
        <w:rPr>
          <w:rFonts w:cs="Times New Roman"/>
        </w:rPr>
        <w:t>ӕ</w:t>
      </w:r>
      <w:r>
        <w:t xml:space="preserve"> / Беруаты Барис // Рӕстдзинад. – 2017. – 9 дек. – Ф. 2.</w:t>
      </w:r>
    </w:p>
    <w:p w14:paraId="1FF3318D" w14:textId="77777777" w:rsidR="005178C0" w:rsidRPr="00C4171E" w:rsidRDefault="005178C0" w:rsidP="0018411B">
      <w:pPr>
        <w:pStyle w:val="a3"/>
        <w:ind w:left="142"/>
        <w:jc w:val="both"/>
      </w:pPr>
      <w:r>
        <w:t xml:space="preserve">Бероев, Б. Источник здоровья : </w:t>
      </w:r>
      <w:r w:rsidRPr="00C4171E">
        <w:t>[</w:t>
      </w:r>
      <w:r>
        <w:t>горный воздух Осетии</w:t>
      </w:r>
      <w:r w:rsidRPr="00C4171E">
        <w:t>]</w:t>
      </w:r>
      <w:r>
        <w:t>.</w:t>
      </w:r>
    </w:p>
    <w:p w14:paraId="4FC0BAFC" w14:textId="77777777" w:rsidR="005178C0" w:rsidRDefault="005178C0" w:rsidP="00E06EF9">
      <w:pPr>
        <w:pStyle w:val="a3"/>
        <w:numPr>
          <w:ilvl w:val="0"/>
          <w:numId w:val="9"/>
        </w:numPr>
        <w:ind w:left="142" w:firstLine="0"/>
        <w:jc w:val="both"/>
      </w:pPr>
      <w:r w:rsidRPr="000F4DF6">
        <w:rPr>
          <w:b/>
        </w:rPr>
        <w:t>Газаев, А.</w:t>
      </w:r>
      <w:r>
        <w:t xml:space="preserve"> Аптечную наркоманию – под контроль государства и общества : </w:t>
      </w:r>
      <w:r w:rsidRPr="000F4DF6">
        <w:t>[</w:t>
      </w:r>
      <w:r>
        <w:t>рассказывают гл. врач Респ. центра медико-соц. реабилитации больных наркоманией А. Газаев и рук. аппарата респ. антинаркот. комиссии Л. Лебедева / записала З. Кайтукова</w:t>
      </w:r>
      <w:r w:rsidRPr="000F4DF6">
        <w:t>]</w:t>
      </w:r>
      <w:r>
        <w:t xml:space="preserve"> // Северная Осетия. – 2017. – 17 авг. – С. 3.</w:t>
      </w:r>
    </w:p>
    <w:p w14:paraId="2FD2460E" w14:textId="77777777" w:rsidR="005178C0" w:rsidRDefault="005178C0" w:rsidP="00E06EF9">
      <w:pPr>
        <w:pStyle w:val="a3"/>
        <w:numPr>
          <w:ilvl w:val="0"/>
          <w:numId w:val="9"/>
        </w:numPr>
        <w:ind w:left="142" w:firstLine="0"/>
        <w:jc w:val="both"/>
      </w:pPr>
      <w:r>
        <w:rPr>
          <w:b/>
        </w:rPr>
        <w:lastRenderedPageBreak/>
        <w:t>Дзуцева, К.</w:t>
      </w:r>
      <w:r>
        <w:t xml:space="preserve"> Скажем «нет» табачному дыму! : </w:t>
      </w:r>
      <w:r w:rsidRPr="000F4DF6">
        <w:t>[</w:t>
      </w:r>
      <w:r>
        <w:t>акция – Всемир. день без табака</w:t>
      </w:r>
      <w:r w:rsidRPr="000F4DF6">
        <w:t>]</w:t>
      </w:r>
      <w:r>
        <w:t xml:space="preserve"> / Кристина Дзуцева // Владикавказ. – 2017. – 1 июня. – С. 23.</w:t>
      </w:r>
    </w:p>
    <w:p w14:paraId="30D6437B" w14:textId="77777777" w:rsidR="005178C0" w:rsidRPr="000F4DF6" w:rsidRDefault="005178C0" w:rsidP="00E06EF9">
      <w:pPr>
        <w:pStyle w:val="a3"/>
        <w:numPr>
          <w:ilvl w:val="0"/>
          <w:numId w:val="9"/>
        </w:numPr>
        <w:ind w:left="142" w:firstLine="0"/>
        <w:jc w:val="both"/>
      </w:pPr>
      <w:r>
        <w:rPr>
          <w:b/>
        </w:rPr>
        <w:t>Кокоева, Т.</w:t>
      </w:r>
      <w:r>
        <w:t xml:space="preserve"> Семейная болезнь : </w:t>
      </w:r>
      <w:r w:rsidRPr="000F4DF6">
        <w:t>[</w:t>
      </w:r>
      <w:r>
        <w:t>науч. подход к борьбе с подростковой наркоманией</w:t>
      </w:r>
      <w:r w:rsidRPr="000F4DF6">
        <w:t>]</w:t>
      </w:r>
      <w:r>
        <w:t xml:space="preserve"> / Тамара Кокоева // Северная Осетия. – 2017. – 6 июня. – С. 3.</w:t>
      </w:r>
    </w:p>
    <w:p w14:paraId="26E78899" w14:textId="77777777" w:rsidR="005178C0" w:rsidRDefault="005178C0" w:rsidP="00E06EF9">
      <w:pPr>
        <w:pStyle w:val="a3"/>
        <w:numPr>
          <w:ilvl w:val="0"/>
          <w:numId w:val="9"/>
        </w:numPr>
        <w:ind w:left="142" w:firstLine="0"/>
        <w:jc w:val="both"/>
      </w:pPr>
      <w:r w:rsidRPr="00C4171E">
        <w:rPr>
          <w:b/>
        </w:rPr>
        <w:t>Маргиева, З.</w:t>
      </w:r>
      <w:r>
        <w:t xml:space="preserve"> «Здоровое питание – здоровая нация» : </w:t>
      </w:r>
      <w:r w:rsidRPr="00C4171E">
        <w:t>[</w:t>
      </w:r>
      <w:r>
        <w:t>в ННБ РСО-А проходил форум 5, 6 окт., организов. регион. отд-нием Всерос. лиги защитников потребителей в рамках федер. прогр.</w:t>
      </w:r>
      <w:r w:rsidRPr="00C4171E">
        <w:t>]</w:t>
      </w:r>
      <w:r>
        <w:t xml:space="preserve"> / Зарина Маргиева // Владикавказ. – 2017. – 10 окт. – С. 6.</w:t>
      </w:r>
    </w:p>
    <w:p w14:paraId="1B7010EE" w14:textId="77777777" w:rsidR="005178C0" w:rsidRDefault="005178C0" w:rsidP="00E06EF9">
      <w:pPr>
        <w:pStyle w:val="a3"/>
        <w:numPr>
          <w:ilvl w:val="0"/>
          <w:numId w:val="9"/>
        </w:numPr>
        <w:ind w:left="142" w:firstLine="0"/>
        <w:jc w:val="both"/>
      </w:pPr>
      <w:r w:rsidRPr="000F4DF6">
        <w:rPr>
          <w:b/>
        </w:rPr>
        <w:t>Маргиева, З.</w:t>
      </w:r>
      <w:r>
        <w:t xml:space="preserve"> Первым делом – профилактика : </w:t>
      </w:r>
      <w:r w:rsidRPr="00C4171E">
        <w:t>[</w:t>
      </w:r>
      <w:r>
        <w:t>в Доме обществ. орг. состоялось обсуждение проекта респ. закона о профилактике наркомании и токсикомании</w:t>
      </w:r>
      <w:r w:rsidRPr="00C4171E">
        <w:t>]</w:t>
      </w:r>
      <w:r>
        <w:t xml:space="preserve"> / Зарина Маргиева // Владикавказ. – 2017. – 5 авг. – С. 3.</w:t>
      </w:r>
    </w:p>
    <w:p w14:paraId="3546288B" w14:textId="77777777" w:rsidR="005178C0" w:rsidRDefault="005178C0" w:rsidP="0018411B">
      <w:pPr>
        <w:ind w:left="142"/>
        <w:jc w:val="both"/>
      </w:pPr>
    </w:p>
    <w:p w14:paraId="5F8E2B2B" w14:textId="77777777" w:rsidR="005178C0" w:rsidRPr="00B01628" w:rsidRDefault="005178C0" w:rsidP="0018411B">
      <w:pPr>
        <w:ind w:left="142"/>
        <w:jc w:val="center"/>
        <w:rPr>
          <w:b/>
        </w:rPr>
      </w:pPr>
      <w:r w:rsidRPr="00B01628">
        <w:rPr>
          <w:b/>
        </w:rPr>
        <w:t>614 Социальная гигиена. Организация здравоохранения. Санитария. Защита от несчастных случаев и их предупреждение</w:t>
      </w:r>
    </w:p>
    <w:p w14:paraId="6C1B062E" w14:textId="77777777" w:rsidR="005178C0" w:rsidRDefault="005178C0" w:rsidP="0018411B">
      <w:pPr>
        <w:ind w:left="142"/>
        <w:jc w:val="both"/>
      </w:pPr>
    </w:p>
    <w:p w14:paraId="63C912B0" w14:textId="77777777" w:rsidR="005178C0" w:rsidRDefault="005178C0" w:rsidP="00E06EF9">
      <w:pPr>
        <w:pStyle w:val="a3"/>
        <w:numPr>
          <w:ilvl w:val="0"/>
          <w:numId w:val="9"/>
        </w:numPr>
        <w:ind w:left="142" w:firstLine="0"/>
        <w:jc w:val="both"/>
      </w:pPr>
      <w:r w:rsidRPr="004D49EF">
        <w:rPr>
          <w:b/>
        </w:rPr>
        <w:t xml:space="preserve">«Тагъд </w:t>
      </w:r>
      <w:r w:rsidRPr="004D49EF">
        <w:rPr>
          <w:rFonts w:cs="Times New Roman"/>
          <w:b/>
        </w:rPr>
        <w:t>ӕ</w:t>
      </w:r>
      <w:r w:rsidRPr="004D49EF">
        <w:rPr>
          <w:b/>
        </w:rPr>
        <w:t>ххуысты</w:t>
      </w:r>
      <w:r>
        <w:rPr>
          <w:b/>
        </w:rPr>
        <w:t>»</w:t>
      </w:r>
      <w:r w:rsidRPr="004D49EF">
        <w:rPr>
          <w:b/>
        </w:rPr>
        <w:t xml:space="preserve"> х</w:t>
      </w:r>
      <w:r w:rsidRPr="004D49EF">
        <w:rPr>
          <w:rFonts w:cs="Times New Roman"/>
          <w:b/>
        </w:rPr>
        <w:t>ӕ</w:t>
      </w:r>
      <w:r w:rsidRPr="004D49EF">
        <w:rPr>
          <w:b/>
        </w:rPr>
        <w:t>дтулг</w:t>
      </w:r>
      <w:r w:rsidRPr="004D49EF">
        <w:rPr>
          <w:rFonts w:cs="Times New Roman"/>
          <w:b/>
        </w:rPr>
        <w:t>ӕ</w:t>
      </w:r>
      <w:r w:rsidRPr="004D49EF">
        <w:rPr>
          <w:b/>
        </w:rPr>
        <w:t>т</w:t>
      </w:r>
      <w:r w:rsidRPr="004D49EF">
        <w:rPr>
          <w:rFonts w:cs="Times New Roman"/>
          <w:b/>
        </w:rPr>
        <w:t>ӕ</w:t>
      </w:r>
      <w:r w:rsidRPr="004D49EF">
        <w:rPr>
          <w:b/>
        </w:rPr>
        <w:t xml:space="preserve"> – М</w:t>
      </w:r>
      <w:r w:rsidRPr="004D49EF">
        <w:rPr>
          <w:rFonts w:cs="Times New Roman"/>
          <w:b/>
        </w:rPr>
        <w:t>ӕ</w:t>
      </w:r>
      <w:r w:rsidRPr="004D49EF">
        <w:rPr>
          <w:b/>
        </w:rPr>
        <w:t>зд</w:t>
      </w:r>
      <w:r w:rsidRPr="004D49EF">
        <w:rPr>
          <w:rFonts w:cs="Times New Roman"/>
          <w:b/>
        </w:rPr>
        <w:t>ӕ</w:t>
      </w:r>
      <w:r w:rsidRPr="004D49EF">
        <w:rPr>
          <w:b/>
        </w:rPr>
        <w:t>г</w:t>
      </w:r>
      <w:r w:rsidRPr="004D49EF">
        <w:rPr>
          <w:rFonts w:cs="Times New Roman"/>
          <w:b/>
        </w:rPr>
        <w:t>ӕ</w:t>
      </w:r>
      <w:r w:rsidRPr="004D49EF">
        <w:rPr>
          <w:b/>
        </w:rPr>
        <w:t>н</w:t>
      </w:r>
      <w:r>
        <w:t xml:space="preserve"> // Рӕстдзинад. – 2017. – 8 сент. – Ф. 1.</w:t>
      </w:r>
    </w:p>
    <w:p w14:paraId="33DECD12" w14:textId="77777777" w:rsidR="005178C0" w:rsidRPr="004D49EF" w:rsidRDefault="005178C0" w:rsidP="0018411B">
      <w:pPr>
        <w:pStyle w:val="a3"/>
        <w:ind w:left="142"/>
        <w:jc w:val="both"/>
      </w:pPr>
      <w:r>
        <w:t xml:space="preserve">Автомобили «Скорой помощи» – Моздоку : </w:t>
      </w:r>
      <w:r w:rsidRPr="004D49EF">
        <w:t>[</w:t>
      </w:r>
      <w:r>
        <w:t>министр здравоохранения РСО-А М. Ратманов вручил ключи от 5 новых автомобилей Моздокской район. больнице</w:t>
      </w:r>
      <w:r w:rsidRPr="004D49EF">
        <w:t>]</w:t>
      </w:r>
      <w:r>
        <w:t>.</w:t>
      </w:r>
    </w:p>
    <w:p w14:paraId="056DEAEF" w14:textId="77777777" w:rsidR="005178C0" w:rsidRDefault="005178C0" w:rsidP="00E06EF9">
      <w:pPr>
        <w:pStyle w:val="a3"/>
        <w:numPr>
          <w:ilvl w:val="0"/>
          <w:numId w:val="9"/>
        </w:numPr>
        <w:ind w:left="142" w:firstLine="0"/>
        <w:jc w:val="both"/>
      </w:pPr>
      <w:r w:rsidRPr="00144337">
        <w:rPr>
          <w:b/>
        </w:rPr>
        <w:t>Агеева, З.</w:t>
      </w:r>
      <w:r>
        <w:t xml:space="preserve"> </w:t>
      </w:r>
      <w:r>
        <w:rPr>
          <w:rFonts w:cs="Times New Roman"/>
        </w:rPr>
        <w:t>Ӕ</w:t>
      </w:r>
      <w:r>
        <w:t>н</w:t>
      </w:r>
      <w:r>
        <w:rPr>
          <w:rFonts w:cs="Times New Roman"/>
        </w:rPr>
        <w:t>ӕ</w:t>
      </w:r>
      <w:r>
        <w:t>низ Дз</w:t>
      </w:r>
      <w:r>
        <w:rPr>
          <w:rFonts w:cs="Times New Roman"/>
        </w:rPr>
        <w:t>ӕ</w:t>
      </w:r>
      <w:r>
        <w:t>уджыхъ</w:t>
      </w:r>
      <w:r>
        <w:rPr>
          <w:rFonts w:cs="Times New Roman"/>
        </w:rPr>
        <w:t>ӕ</w:t>
      </w:r>
      <w:r>
        <w:t>у, р</w:t>
      </w:r>
      <w:r>
        <w:rPr>
          <w:rFonts w:cs="Times New Roman"/>
        </w:rPr>
        <w:t>ӕ</w:t>
      </w:r>
      <w:r>
        <w:t>сугъд ф</w:t>
      </w:r>
      <w:r>
        <w:rPr>
          <w:rFonts w:cs="Times New Roman"/>
        </w:rPr>
        <w:t>ӕ</w:t>
      </w:r>
      <w:r>
        <w:t>сив</w:t>
      </w:r>
      <w:r>
        <w:rPr>
          <w:rFonts w:cs="Times New Roman"/>
        </w:rPr>
        <w:t>ӕ</w:t>
      </w:r>
      <w:r>
        <w:t>д, амондджын фид</w:t>
      </w:r>
      <w:r>
        <w:rPr>
          <w:rFonts w:cs="Times New Roman"/>
        </w:rPr>
        <w:t>ӕ</w:t>
      </w:r>
      <w:r>
        <w:t>н / З. Агеева // Рӕстдзинад. – 2017. – 11 апр. – Ф. 2.</w:t>
      </w:r>
    </w:p>
    <w:p w14:paraId="64DA798F" w14:textId="77777777" w:rsidR="005178C0" w:rsidRPr="0027399A" w:rsidRDefault="005178C0" w:rsidP="0018411B">
      <w:pPr>
        <w:pStyle w:val="a3"/>
        <w:ind w:left="142"/>
        <w:jc w:val="both"/>
      </w:pPr>
      <w:r>
        <w:t xml:space="preserve">Агеева, З. Здоровый Владикавказ, красивая молодежь, счастливое будущее : </w:t>
      </w:r>
      <w:r w:rsidRPr="0027399A">
        <w:t>[</w:t>
      </w:r>
      <w:r>
        <w:t>в ДК «Металлург» состоялась акция «За здоровый Владикавказ», состоялась акция «За здоровый Владикавказ», орг. благотворит. обществ. фондом</w:t>
      </w:r>
      <w:r w:rsidRPr="0027399A">
        <w:t>]</w:t>
      </w:r>
      <w:r>
        <w:t>.</w:t>
      </w:r>
    </w:p>
    <w:p w14:paraId="2C765FA2" w14:textId="77777777" w:rsidR="005178C0" w:rsidRDefault="005178C0" w:rsidP="00E06EF9">
      <w:pPr>
        <w:pStyle w:val="a3"/>
        <w:numPr>
          <w:ilvl w:val="0"/>
          <w:numId w:val="9"/>
        </w:numPr>
        <w:ind w:left="142" w:firstLine="0"/>
        <w:jc w:val="both"/>
      </w:pPr>
      <w:r w:rsidRPr="00144337">
        <w:rPr>
          <w:b/>
        </w:rPr>
        <w:t>Акоефф, А.</w:t>
      </w:r>
      <w:r>
        <w:t xml:space="preserve"> Бесхозное кладбище : [об удручающем состоянии Ильин. кладбища Владикавказа] / Алина Акоефф // Северная Осетия. – 2017. – 28 апр. – С. 8.</w:t>
      </w:r>
    </w:p>
    <w:p w14:paraId="543F86EB" w14:textId="77777777" w:rsidR="005178C0" w:rsidRDefault="005178C0" w:rsidP="00E06EF9">
      <w:pPr>
        <w:pStyle w:val="a3"/>
        <w:numPr>
          <w:ilvl w:val="0"/>
          <w:numId w:val="9"/>
        </w:numPr>
        <w:ind w:left="142" w:firstLine="0"/>
        <w:jc w:val="both"/>
      </w:pPr>
      <w:r w:rsidRPr="00144337">
        <w:rPr>
          <w:b/>
        </w:rPr>
        <w:t>Алборова, А.</w:t>
      </w:r>
      <w:r>
        <w:t xml:space="preserve"> Скорая помощь пошла на ускорение : </w:t>
      </w:r>
      <w:r w:rsidRPr="00144337">
        <w:t>[</w:t>
      </w:r>
      <w:r>
        <w:t>М-ва здравоохранения респ. передало Пригородному р-ну четыре автомобиля «Нива»</w:t>
      </w:r>
      <w:r w:rsidRPr="00144337">
        <w:t>]</w:t>
      </w:r>
      <w:r>
        <w:t xml:space="preserve"> / Аза Алборова // Фидиуӕг. – 2017. – 22 июня. – С. 1.</w:t>
      </w:r>
    </w:p>
    <w:p w14:paraId="2427C0A3" w14:textId="77777777" w:rsidR="005178C0" w:rsidRPr="004D49EF" w:rsidRDefault="005178C0" w:rsidP="00E06EF9">
      <w:pPr>
        <w:pStyle w:val="a3"/>
        <w:numPr>
          <w:ilvl w:val="0"/>
          <w:numId w:val="9"/>
        </w:numPr>
        <w:ind w:left="142" w:firstLine="0"/>
        <w:jc w:val="both"/>
      </w:pPr>
      <w:r w:rsidRPr="00144337">
        <w:rPr>
          <w:b/>
        </w:rPr>
        <w:t>Анаменез КБСП</w:t>
      </w:r>
      <w:r>
        <w:t xml:space="preserve"> : </w:t>
      </w:r>
      <w:r w:rsidRPr="00144337">
        <w:t>[</w:t>
      </w:r>
      <w:r>
        <w:t>Глава респ. В. Битаров побывал в клин. больнице скорой помощи для ознакомления с ее проблемами</w:t>
      </w:r>
      <w:r w:rsidRPr="00144337">
        <w:t>]</w:t>
      </w:r>
      <w:r>
        <w:t xml:space="preserve"> // Северная Осетия. – 2017. – 20 дек. – С. 1-2.</w:t>
      </w:r>
    </w:p>
    <w:p w14:paraId="2415E9D5" w14:textId="77777777" w:rsidR="005178C0" w:rsidRDefault="005178C0" w:rsidP="00E06EF9">
      <w:pPr>
        <w:pStyle w:val="a3"/>
        <w:numPr>
          <w:ilvl w:val="0"/>
          <w:numId w:val="9"/>
        </w:numPr>
        <w:ind w:left="142" w:firstLine="0"/>
        <w:jc w:val="both"/>
      </w:pPr>
      <w:r w:rsidRPr="008256A5">
        <w:rPr>
          <w:b/>
        </w:rPr>
        <w:lastRenderedPageBreak/>
        <w:t xml:space="preserve">Анатольева, Т. </w:t>
      </w:r>
      <w:r>
        <w:t xml:space="preserve">Щедро дарила окружающим здоровье! : </w:t>
      </w:r>
      <w:r w:rsidRPr="008256A5">
        <w:t>[</w:t>
      </w:r>
      <w:r>
        <w:t>о враче терапевт. отд-ния Дигорской ЦРБ Р. М. Тогоевой</w:t>
      </w:r>
      <w:r w:rsidRPr="008256A5">
        <w:t>]</w:t>
      </w:r>
      <w:r>
        <w:t xml:space="preserve"> / Т. Анатольева // Вести Дигории. – 2017. – 4 февр. – С. 2.</w:t>
      </w:r>
    </w:p>
    <w:p w14:paraId="77B86831" w14:textId="77777777" w:rsidR="005178C0" w:rsidRDefault="005178C0" w:rsidP="00E06EF9">
      <w:pPr>
        <w:pStyle w:val="a3"/>
        <w:numPr>
          <w:ilvl w:val="0"/>
          <w:numId w:val="9"/>
        </w:numPr>
        <w:ind w:left="142" w:firstLine="0"/>
        <w:jc w:val="both"/>
      </w:pPr>
      <w:r w:rsidRPr="008256A5">
        <w:rPr>
          <w:b/>
        </w:rPr>
        <w:t>Анатольева, Т.</w:t>
      </w:r>
      <w:r>
        <w:t xml:space="preserve"> Щедрые плоды трудовой деятельности : </w:t>
      </w:r>
      <w:r w:rsidRPr="008256A5">
        <w:t>[</w:t>
      </w:r>
      <w:r>
        <w:t>о ветеране мед. труда Р. Х. Дзотцоевой из Дигорского р--на</w:t>
      </w:r>
      <w:r w:rsidRPr="008256A5">
        <w:t>]</w:t>
      </w:r>
      <w:r>
        <w:t xml:space="preserve"> / Т. Анатольева // Вести Дигории. – 2017. – 24 авг. – С. 3.</w:t>
      </w:r>
    </w:p>
    <w:p w14:paraId="78821B81" w14:textId="77777777" w:rsidR="005178C0" w:rsidRDefault="005178C0" w:rsidP="00E06EF9">
      <w:pPr>
        <w:pStyle w:val="a3"/>
        <w:numPr>
          <w:ilvl w:val="0"/>
          <w:numId w:val="9"/>
        </w:numPr>
        <w:ind w:left="142" w:firstLine="0"/>
        <w:jc w:val="both"/>
      </w:pPr>
      <w:r w:rsidRPr="008256A5">
        <w:rPr>
          <w:b/>
        </w:rPr>
        <w:t>Бабочиева, Э.</w:t>
      </w:r>
      <w:r>
        <w:t xml:space="preserve"> Петербурга проведут осмотр пациентов в Ирафском районе </w:t>
      </w:r>
      <w:r w:rsidRPr="008256A5">
        <w:t>[</w:t>
      </w:r>
      <w:r>
        <w:t>с целью отбора пациентов для дальнейшего лечения в Санкт-Петербурге</w:t>
      </w:r>
      <w:r w:rsidRPr="008256A5">
        <w:t>]</w:t>
      </w:r>
      <w:r>
        <w:t xml:space="preserve"> / Этери Бабочиева // Ирӕф. – 2017. – 14 сент. – С. 1.</w:t>
      </w:r>
    </w:p>
    <w:p w14:paraId="32661FDF" w14:textId="77777777" w:rsidR="005178C0" w:rsidRDefault="005178C0" w:rsidP="00E06EF9">
      <w:pPr>
        <w:pStyle w:val="a3"/>
        <w:numPr>
          <w:ilvl w:val="0"/>
          <w:numId w:val="9"/>
        </w:numPr>
        <w:ind w:left="142" w:firstLine="0"/>
        <w:jc w:val="both"/>
      </w:pPr>
      <w:r w:rsidRPr="008256A5">
        <w:rPr>
          <w:b/>
        </w:rPr>
        <w:t>Бабочиева, Э.</w:t>
      </w:r>
      <w:r>
        <w:t xml:space="preserve"> Спасение людей – их ежедневная тяжелая работа : </w:t>
      </w:r>
      <w:r w:rsidRPr="008256A5">
        <w:t>[</w:t>
      </w:r>
      <w:r>
        <w:t>о медработниках ГБУЗ «Ирафская ЦРБ»</w:t>
      </w:r>
      <w:r w:rsidRPr="008256A5">
        <w:t>]</w:t>
      </w:r>
      <w:r>
        <w:t xml:space="preserve"> / Этери Бабочиева // Ирӕф. – 2017. – 17 июня. – С. 2.</w:t>
      </w:r>
    </w:p>
    <w:p w14:paraId="12E1792B" w14:textId="77777777" w:rsidR="005178C0" w:rsidRDefault="005178C0" w:rsidP="00E06EF9">
      <w:pPr>
        <w:pStyle w:val="a3"/>
        <w:numPr>
          <w:ilvl w:val="0"/>
          <w:numId w:val="9"/>
        </w:numPr>
        <w:ind w:left="142" w:firstLine="0"/>
        <w:jc w:val="both"/>
      </w:pPr>
      <w:r w:rsidRPr="003F4468">
        <w:rPr>
          <w:b/>
        </w:rPr>
        <w:t>Бадтиева, О.</w:t>
      </w:r>
      <w:r>
        <w:t xml:space="preserve"> Медпункты – на замке. Почему? : </w:t>
      </w:r>
      <w:r w:rsidRPr="008256A5">
        <w:t>[</w:t>
      </w:r>
      <w:r>
        <w:t>мониторинг работы фельдшерско-акушер. пунктов в горн. селах Алагирского р-гна, провед. активистами регион. отд-ния ОНФ</w:t>
      </w:r>
      <w:r w:rsidRPr="008256A5">
        <w:t>]</w:t>
      </w:r>
      <w:r>
        <w:t xml:space="preserve"> / О. Бадтиева // Северная Осетия. – 2017. – 11 февр. – С. 4.</w:t>
      </w:r>
    </w:p>
    <w:p w14:paraId="6EF22136" w14:textId="77777777" w:rsidR="005178C0" w:rsidRDefault="005178C0" w:rsidP="00E06EF9">
      <w:pPr>
        <w:pStyle w:val="a3"/>
        <w:numPr>
          <w:ilvl w:val="0"/>
          <w:numId w:val="9"/>
        </w:numPr>
        <w:ind w:left="142" w:firstLine="0"/>
        <w:jc w:val="both"/>
      </w:pPr>
      <w:r w:rsidRPr="003F4468">
        <w:rPr>
          <w:b/>
        </w:rPr>
        <w:t>Баев, В.</w:t>
      </w:r>
      <w:r>
        <w:t xml:space="preserve"> Бережливая поликлиника : </w:t>
      </w:r>
      <w:r w:rsidRPr="003F4468">
        <w:t>[</w:t>
      </w:r>
      <w:r>
        <w:t>о реализации федер. проекта «Бережливая поликлиника» : беседа директором Сев.-Осет. фил. ООО «Росгосстрах-Медицина» В. Баевым / записал Т. Техов</w:t>
      </w:r>
      <w:r w:rsidRPr="003F4468">
        <w:t>]</w:t>
      </w:r>
      <w:r>
        <w:t xml:space="preserve"> // Северная Осетия. – 2017. – 7 сент. – С. 2.</w:t>
      </w:r>
    </w:p>
    <w:p w14:paraId="59F11677" w14:textId="77777777" w:rsidR="005178C0" w:rsidRDefault="005178C0" w:rsidP="00E06EF9">
      <w:pPr>
        <w:pStyle w:val="a3"/>
        <w:numPr>
          <w:ilvl w:val="0"/>
          <w:numId w:val="9"/>
        </w:numPr>
        <w:ind w:left="142" w:firstLine="0"/>
        <w:jc w:val="both"/>
      </w:pPr>
      <w:r w:rsidRPr="003F4468">
        <w:rPr>
          <w:b/>
        </w:rPr>
        <w:t>Базаев, М.</w:t>
      </w:r>
      <w:r>
        <w:t xml:space="preserve"> Оживляющие : </w:t>
      </w:r>
      <w:r w:rsidRPr="003F4468">
        <w:t>[</w:t>
      </w:r>
      <w:r>
        <w:t>беседа с зав. отд-нием реанимации Респ. дет. клин. больницы М. Базоевым / записала Н. Гогаева</w:t>
      </w:r>
      <w:r w:rsidRPr="003F4468">
        <w:t>]</w:t>
      </w:r>
      <w:r>
        <w:t xml:space="preserve"> // Северная Осетия. – 2017. – 6 сент. – С. 3.</w:t>
      </w:r>
    </w:p>
    <w:p w14:paraId="10F7CB32" w14:textId="77777777" w:rsidR="005178C0" w:rsidRDefault="005178C0" w:rsidP="00E06EF9">
      <w:pPr>
        <w:pStyle w:val="a3"/>
        <w:numPr>
          <w:ilvl w:val="0"/>
          <w:numId w:val="9"/>
        </w:numPr>
        <w:ind w:left="142" w:firstLine="0"/>
        <w:jc w:val="both"/>
      </w:pPr>
      <w:r w:rsidRPr="003F4468">
        <w:rPr>
          <w:b/>
        </w:rPr>
        <w:t>Базиева, Л.</w:t>
      </w:r>
      <w:r>
        <w:t xml:space="preserve"> У районного здравоохранения есть резервы : </w:t>
      </w:r>
      <w:r w:rsidRPr="003F4468">
        <w:t>[</w:t>
      </w:r>
      <w:r>
        <w:t>о рабочем визите в р-н рук. Обществ. совета по защите прав пациентов Росздравнадзора и начальника отд. Упр. Росздравнадзора Б. Найфоновой</w:t>
      </w:r>
      <w:r w:rsidRPr="003F4468">
        <w:t>]</w:t>
      </w:r>
      <w:r>
        <w:t xml:space="preserve"> / Л. Базиева // Моздокский вестник. – 2017. – 26 янв. – С. 2.</w:t>
      </w:r>
    </w:p>
    <w:p w14:paraId="0D3AE93A" w14:textId="77777777" w:rsidR="005178C0" w:rsidRDefault="005178C0" w:rsidP="00E06EF9">
      <w:pPr>
        <w:pStyle w:val="a3"/>
        <w:numPr>
          <w:ilvl w:val="0"/>
          <w:numId w:val="9"/>
        </w:numPr>
        <w:ind w:left="142" w:firstLine="0"/>
        <w:jc w:val="both"/>
      </w:pPr>
      <w:r w:rsidRPr="00D1289C">
        <w:rPr>
          <w:b/>
        </w:rPr>
        <w:t>Байбародова, Т.</w:t>
      </w:r>
      <w:r>
        <w:t xml:space="preserve"> Депутат – не просто статус : </w:t>
      </w:r>
      <w:r w:rsidRPr="00D1289C">
        <w:t>[</w:t>
      </w:r>
      <w:r>
        <w:t>о ремонт. работах в Алагирской Центр. район. больнице</w:t>
      </w:r>
      <w:r w:rsidRPr="00D1289C">
        <w:t>]</w:t>
      </w:r>
      <w:r>
        <w:t xml:space="preserve"> / Татьяна Байбародова // Северная Осетия. – 2017. – 2 марта. – С. 2.</w:t>
      </w:r>
    </w:p>
    <w:p w14:paraId="2812020E" w14:textId="12E773CE" w:rsidR="005178C0" w:rsidRDefault="005178C0" w:rsidP="00E06EF9">
      <w:pPr>
        <w:pStyle w:val="a3"/>
        <w:numPr>
          <w:ilvl w:val="0"/>
          <w:numId w:val="9"/>
        </w:numPr>
        <w:ind w:left="142" w:firstLine="0"/>
        <w:jc w:val="both"/>
      </w:pPr>
      <w:r w:rsidRPr="005E24D9">
        <w:rPr>
          <w:b/>
        </w:rPr>
        <w:t>Байбародова, Т.</w:t>
      </w:r>
      <w:r>
        <w:t xml:space="preserve"> Качество медицинских услуг повысится : </w:t>
      </w:r>
      <w:r w:rsidRPr="00D1289C">
        <w:t>[</w:t>
      </w:r>
      <w:r>
        <w:t>министр здравоохр</w:t>
      </w:r>
      <w:r w:rsidR="007B58DF">
        <w:t>анения</w:t>
      </w:r>
      <w:r>
        <w:t xml:space="preserve"> РСО-А М. Ратманов Ардонскому р-ну передал четыре новеньких автомобиля с надписью «Неотложная мед</w:t>
      </w:r>
      <w:r w:rsidR="007B58DF">
        <w:t>ицинская</w:t>
      </w:r>
      <w:r>
        <w:t xml:space="preserve"> помощь»</w:t>
      </w:r>
      <w:r w:rsidRPr="00D1289C">
        <w:t>]</w:t>
      </w:r>
      <w:r>
        <w:t xml:space="preserve"> / Татьяна Байбародова // Рухс. – 2017. – 27 июня. – С. 1.</w:t>
      </w:r>
    </w:p>
    <w:p w14:paraId="55E59E76" w14:textId="77777777" w:rsidR="005178C0" w:rsidRDefault="005178C0" w:rsidP="00E06EF9">
      <w:pPr>
        <w:pStyle w:val="a3"/>
        <w:numPr>
          <w:ilvl w:val="0"/>
          <w:numId w:val="9"/>
        </w:numPr>
        <w:ind w:left="142" w:firstLine="0"/>
        <w:jc w:val="both"/>
      </w:pPr>
      <w:r>
        <w:rPr>
          <w:b/>
        </w:rPr>
        <w:t>Белее</w:t>
      </w:r>
      <w:r w:rsidRPr="005E24D9">
        <w:rPr>
          <w:b/>
        </w:rPr>
        <w:t>нко, Ю.</w:t>
      </w:r>
      <w:r>
        <w:t xml:space="preserve"> «МЕГА» : «Главное – нам доверяют!» : </w:t>
      </w:r>
      <w:r w:rsidRPr="005E24D9">
        <w:t>[</w:t>
      </w:r>
      <w:r>
        <w:t>о работе нового кабинета компьютер. томографии мед. центра «Мега» : беседа с гл. врачом центра Ю. Белеенко / записала Н. Гогаева</w:t>
      </w:r>
      <w:r w:rsidRPr="005E24D9">
        <w:t>]</w:t>
      </w:r>
      <w:r>
        <w:t xml:space="preserve"> // Северная Осетия. – 2017. – 23 авг. – С. 2.</w:t>
      </w:r>
    </w:p>
    <w:p w14:paraId="64FD0ABA" w14:textId="77777777" w:rsidR="005178C0" w:rsidRDefault="005178C0" w:rsidP="00E06EF9">
      <w:pPr>
        <w:pStyle w:val="a3"/>
        <w:numPr>
          <w:ilvl w:val="0"/>
          <w:numId w:val="9"/>
        </w:numPr>
        <w:ind w:left="142" w:firstLine="0"/>
        <w:jc w:val="both"/>
      </w:pPr>
      <w:r w:rsidRPr="009E2980">
        <w:rPr>
          <w:b/>
        </w:rPr>
        <w:lastRenderedPageBreak/>
        <w:t>Бериева, Н.</w:t>
      </w:r>
      <w:r>
        <w:t xml:space="preserve"> Жизнь красна добрыми делами… : </w:t>
      </w:r>
      <w:r w:rsidRPr="009E2980">
        <w:t>[</w:t>
      </w:r>
      <w:r>
        <w:t>памяти заслуж. врача РСО-А, врача Алагирской район. больницы И. Г. Кайтовой</w:t>
      </w:r>
      <w:r w:rsidRPr="009E2980">
        <w:t>]</w:t>
      </w:r>
      <w:r>
        <w:t xml:space="preserve"> / Н. Бериева // Северная Осетия. – 2017. – 22 июня. – С. 3.</w:t>
      </w:r>
    </w:p>
    <w:p w14:paraId="5A91770E" w14:textId="77777777" w:rsidR="005178C0" w:rsidRDefault="005178C0" w:rsidP="00E06EF9">
      <w:pPr>
        <w:pStyle w:val="a3"/>
        <w:numPr>
          <w:ilvl w:val="0"/>
          <w:numId w:val="9"/>
        </w:numPr>
        <w:ind w:left="142" w:firstLine="0"/>
        <w:jc w:val="both"/>
      </w:pPr>
      <w:r w:rsidRPr="009E2980">
        <w:rPr>
          <w:b/>
        </w:rPr>
        <w:t>Бериева, Н.</w:t>
      </w:r>
      <w:r>
        <w:t xml:space="preserve"> «Хочу быть врачом «скорой помощи» самой лучшей и самой первой…» : </w:t>
      </w:r>
      <w:r w:rsidRPr="009E2980">
        <w:t>[</w:t>
      </w:r>
      <w:r>
        <w:t>о враче Владикавказской станции скорой мед. помощи, бывшем пред. профкома коллектива Татьяне Алекперовой</w:t>
      </w:r>
      <w:r w:rsidRPr="009E2980">
        <w:t>]</w:t>
      </w:r>
      <w:r>
        <w:t xml:space="preserve"> / Н. Бериева // Северная Осетия. – 2017. – 7 июня. – С. 5.</w:t>
      </w:r>
    </w:p>
    <w:p w14:paraId="19914D19" w14:textId="77777777" w:rsidR="005178C0" w:rsidRDefault="005178C0" w:rsidP="00E06EF9">
      <w:pPr>
        <w:pStyle w:val="a3"/>
        <w:numPr>
          <w:ilvl w:val="0"/>
          <w:numId w:val="9"/>
        </w:numPr>
        <w:ind w:left="142" w:firstLine="0"/>
        <w:jc w:val="both"/>
      </w:pPr>
      <w:r w:rsidRPr="009E2980">
        <w:rPr>
          <w:b/>
        </w:rPr>
        <w:t>Бериева, Н.</w:t>
      </w:r>
      <w:r>
        <w:t xml:space="preserve"> Чувствительная отрасль : </w:t>
      </w:r>
      <w:r w:rsidRPr="009E2980">
        <w:t>[</w:t>
      </w:r>
      <w:r>
        <w:t>об итоговом отчете о продел. работе министра здравоохранения респ. М. Ратманова на заседании коллегии респ. ведомства</w:t>
      </w:r>
      <w:r w:rsidRPr="009E2980">
        <w:t>]</w:t>
      </w:r>
      <w:r>
        <w:t xml:space="preserve"> / Н. Бериева // Северная Осетия. – 2017. – 27 мая. – С. 7.</w:t>
      </w:r>
    </w:p>
    <w:p w14:paraId="764778F8" w14:textId="77777777" w:rsidR="005178C0" w:rsidRDefault="005178C0" w:rsidP="00E06EF9">
      <w:pPr>
        <w:pStyle w:val="a3"/>
        <w:numPr>
          <w:ilvl w:val="0"/>
          <w:numId w:val="9"/>
        </w:numPr>
        <w:ind w:left="142" w:firstLine="0"/>
        <w:jc w:val="both"/>
      </w:pPr>
      <w:r w:rsidRPr="0015298E">
        <w:rPr>
          <w:b/>
        </w:rPr>
        <w:t>Бериева, Р.</w:t>
      </w:r>
      <w:r>
        <w:t xml:space="preserve"> Как обманывали и продолжают обманывать граждлан в Осетии : </w:t>
      </w:r>
      <w:r w:rsidRPr="0015298E">
        <w:t>[</w:t>
      </w:r>
      <w:r>
        <w:t>о некачественной мед. помощи в респ. клинич. больнице и об отсутствии нужных мед. препаратов в больнице</w:t>
      </w:r>
      <w:r w:rsidRPr="0015298E">
        <w:t>]</w:t>
      </w:r>
      <w:r>
        <w:t xml:space="preserve"> /Регина Бериева // Свободный взгляд. – 2017. – 8 июля. – С. 5.</w:t>
      </w:r>
    </w:p>
    <w:p w14:paraId="2EF8A779" w14:textId="77777777" w:rsidR="005178C0" w:rsidRDefault="005178C0" w:rsidP="00E06EF9">
      <w:pPr>
        <w:pStyle w:val="a3"/>
        <w:numPr>
          <w:ilvl w:val="0"/>
          <w:numId w:val="9"/>
        </w:numPr>
        <w:ind w:left="142" w:firstLine="0"/>
        <w:jc w:val="both"/>
      </w:pPr>
      <w:r w:rsidRPr="0015298E">
        <w:rPr>
          <w:b/>
        </w:rPr>
        <w:t>Бесолов, А.</w:t>
      </w:r>
      <w:r>
        <w:t xml:space="preserve"> В Толдзгуне строят новый ФАП </w:t>
      </w:r>
      <w:r w:rsidRPr="0015298E">
        <w:t>[</w:t>
      </w:r>
      <w:r>
        <w:t>Фельдшерский пункт</w:t>
      </w:r>
      <w:r w:rsidRPr="0015298E">
        <w:t>]</w:t>
      </w:r>
      <w:r>
        <w:t xml:space="preserve"> / А. Бесолов // Северная Осетия. – 2017. – 5 сент. – С. 1.</w:t>
      </w:r>
    </w:p>
    <w:p w14:paraId="143D9DA8" w14:textId="77777777" w:rsidR="005178C0" w:rsidRDefault="005178C0" w:rsidP="00E06EF9">
      <w:pPr>
        <w:pStyle w:val="a3"/>
        <w:numPr>
          <w:ilvl w:val="0"/>
          <w:numId w:val="9"/>
        </w:numPr>
        <w:ind w:left="142" w:firstLine="0"/>
        <w:jc w:val="both"/>
      </w:pPr>
      <w:r w:rsidRPr="0015298E">
        <w:rPr>
          <w:b/>
        </w:rPr>
        <w:t>Бесолов, Т.</w:t>
      </w:r>
      <w:r>
        <w:t xml:space="preserve"> На периферии : </w:t>
      </w:r>
      <w:r w:rsidRPr="0015298E">
        <w:t>[</w:t>
      </w:r>
      <w:r>
        <w:t>о состоянии здравоохранения Ирафского р-на и ожидаемых переменах : рассказывает гл. врач Ирафской район. больницы Т. Бесолов / записал А. Гуцаев</w:t>
      </w:r>
      <w:r w:rsidRPr="0015298E">
        <w:t>]</w:t>
      </w:r>
      <w:r>
        <w:t xml:space="preserve"> // Северная Осетия. – 2017. – 10 февр. – С. 8.</w:t>
      </w:r>
    </w:p>
    <w:p w14:paraId="1AD60190" w14:textId="77777777" w:rsidR="005178C0" w:rsidRDefault="005178C0" w:rsidP="00E06EF9">
      <w:pPr>
        <w:pStyle w:val="a3"/>
        <w:numPr>
          <w:ilvl w:val="0"/>
          <w:numId w:val="9"/>
        </w:numPr>
        <w:ind w:left="142" w:firstLine="0"/>
        <w:jc w:val="both"/>
      </w:pPr>
      <w:r w:rsidRPr="006B0EEE">
        <w:rPr>
          <w:b/>
        </w:rPr>
        <w:t>Бесценный подарок жителям</w:t>
      </w:r>
      <w:r>
        <w:t xml:space="preserve"> </w:t>
      </w:r>
      <w:r w:rsidRPr="0015298E">
        <w:t>[</w:t>
      </w:r>
      <w:r>
        <w:t>Ирафского</w:t>
      </w:r>
      <w:r w:rsidRPr="0015298E">
        <w:t>]</w:t>
      </w:r>
      <w:r>
        <w:t xml:space="preserve"> </w:t>
      </w:r>
      <w:r w:rsidRPr="006B0EEE">
        <w:rPr>
          <w:b/>
        </w:rPr>
        <w:t>района</w:t>
      </w:r>
      <w:r>
        <w:t xml:space="preserve"> : </w:t>
      </w:r>
      <w:r w:rsidRPr="0015298E">
        <w:t>[</w:t>
      </w:r>
      <w:r>
        <w:t>выходец из р-на Казбек Ваниев вместе с сыновьями подарил ГБУЗ, Ирафская ЦРБ» реанимационный автомобиль концерна «Форд»</w:t>
      </w:r>
      <w:r w:rsidRPr="0015298E">
        <w:t>]</w:t>
      </w:r>
      <w:r>
        <w:t xml:space="preserve"> // Ирӕф. – 2017. – 21 марта. – С. 1.</w:t>
      </w:r>
    </w:p>
    <w:p w14:paraId="1F06A863" w14:textId="77777777" w:rsidR="005178C0" w:rsidRDefault="005178C0" w:rsidP="00E06EF9">
      <w:pPr>
        <w:pStyle w:val="a3"/>
        <w:numPr>
          <w:ilvl w:val="0"/>
          <w:numId w:val="9"/>
        </w:numPr>
        <w:ind w:left="142" w:firstLine="0"/>
        <w:jc w:val="both"/>
      </w:pPr>
      <w:r w:rsidRPr="000109A4">
        <w:rPr>
          <w:b/>
        </w:rPr>
        <w:t>Бетрозов, М.</w:t>
      </w:r>
      <w:r>
        <w:t xml:space="preserve"> Приступил к работе новый главврач </w:t>
      </w:r>
      <w:r w:rsidRPr="000109A4">
        <w:t>[</w:t>
      </w:r>
      <w:r>
        <w:t>ЦРБ Ирафского р-на Тамерлан Бесолов</w:t>
      </w:r>
      <w:r w:rsidRPr="000109A4">
        <w:t>]</w:t>
      </w:r>
      <w:r>
        <w:t xml:space="preserve"> // Ирӕф. – 2017. – 12 янв. – С. 1.</w:t>
      </w:r>
    </w:p>
    <w:p w14:paraId="5D76A4D8" w14:textId="54525D8B" w:rsidR="005178C0" w:rsidRDefault="005178C0" w:rsidP="00E06EF9">
      <w:pPr>
        <w:pStyle w:val="a3"/>
        <w:numPr>
          <w:ilvl w:val="0"/>
          <w:numId w:val="9"/>
        </w:numPr>
        <w:ind w:left="142" w:firstLine="0"/>
        <w:jc w:val="both"/>
      </w:pPr>
      <w:r w:rsidRPr="000109A4">
        <w:rPr>
          <w:b/>
        </w:rPr>
        <w:t>Вячеслав Битаров</w:t>
      </w:r>
      <w:r>
        <w:t>: вопросы здравоохранения</w:t>
      </w:r>
      <w:r w:rsidRPr="000109A4">
        <w:t xml:space="preserve"> – </w:t>
      </w:r>
      <w:r>
        <w:t xml:space="preserve">в приоритете : </w:t>
      </w:r>
      <w:r w:rsidRPr="000109A4">
        <w:t>[</w:t>
      </w:r>
      <w:r>
        <w:t>глава РСО-А В. Битаров посетил клиническую больницу скорой помощи, чтобы ознакомиться с проблемами больницы</w:t>
      </w:r>
      <w:r w:rsidRPr="000109A4">
        <w:t>]</w:t>
      </w:r>
      <w:r>
        <w:t xml:space="preserve"> // Владикавказ. – 2017. – 21 дек. – С. 2.</w:t>
      </w:r>
    </w:p>
    <w:p w14:paraId="2B9EEC3B" w14:textId="77777777" w:rsidR="005178C0" w:rsidRDefault="005178C0" w:rsidP="00E06EF9">
      <w:pPr>
        <w:pStyle w:val="a3"/>
        <w:numPr>
          <w:ilvl w:val="0"/>
          <w:numId w:val="9"/>
        </w:numPr>
        <w:ind w:left="142" w:firstLine="0"/>
        <w:jc w:val="both"/>
      </w:pPr>
      <w:r w:rsidRPr="00203C3A">
        <w:rPr>
          <w:b/>
        </w:rPr>
        <w:t>Битарты, В.</w:t>
      </w:r>
      <w:r>
        <w:t xml:space="preserve"> Битарты Вячеслав: «</w:t>
      </w:r>
      <w:r>
        <w:rPr>
          <w:rFonts w:cs="Times New Roman"/>
        </w:rPr>
        <w:t>Ӕ</w:t>
      </w:r>
      <w:r>
        <w:t>н</w:t>
      </w:r>
      <w:r>
        <w:rPr>
          <w:rFonts w:cs="Times New Roman"/>
        </w:rPr>
        <w:t>ӕ</w:t>
      </w:r>
      <w:r>
        <w:t>низдзинады къабазы нывылдзинадм</w:t>
      </w:r>
      <w:r>
        <w:rPr>
          <w:rFonts w:cs="Times New Roman"/>
        </w:rPr>
        <w:t>ӕ</w:t>
      </w:r>
      <w:r>
        <w:t xml:space="preserve"> уыдз</w:t>
      </w:r>
      <w:r>
        <w:rPr>
          <w:rFonts w:cs="Times New Roman"/>
        </w:rPr>
        <w:t>ӕ</w:t>
      </w:r>
      <w:r>
        <w:t>н иудадзыг ц</w:t>
      </w:r>
      <w:r>
        <w:rPr>
          <w:rFonts w:cs="Times New Roman"/>
        </w:rPr>
        <w:t>ӕ</w:t>
      </w:r>
      <w:r>
        <w:t>стдард» // Рӕстдзинад. – 2017. – 20 дек. – Ф. 1-2.</w:t>
      </w:r>
    </w:p>
    <w:p w14:paraId="0AD94D48" w14:textId="77777777" w:rsidR="005178C0" w:rsidRPr="00203C3A" w:rsidRDefault="005178C0" w:rsidP="0018411B">
      <w:pPr>
        <w:pStyle w:val="a3"/>
        <w:ind w:left="142"/>
        <w:jc w:val="both"/>
      </w:pPr>
      <w:r w:rsidRPr="00203C3A">
        <w:t>Битаров, В.</w:t>
      </w:r>
      <w:r>
        <w:t xml:space="preserve"> Битаров Вячеслав: «Будет постоянный контроль над состоянием здравоохранения» : </w:t>
      </w:r>
      <w:r w:rsidRPr="00203C3A">
        <w:t>[</w:t>
      </w:r>
      <w:r>
        <w:t>Глава РСО-А посетимл Клинимч. больницу скорой помощи во Владикавказе с целью проверки оснащения корпусов</w:t>
      </w:r>
      <w:r w:rsidRPr="00203C3A">
        <w:t>]</w:t>
      </w:r>
      <w:r>
        <w:t>.</w:t>
      </w:r>
    </w:p>
    <w:p w14:paraId="4D767F53" w14:textId="77777777" w:rsidR="005178C0" w:rsidRDefault="005178C0" w:rsidP="00E06EF9">
      <w:pPr>
        <w:pStyle w:val="a3"/>
        <w:numPr>
          <w:ilvl w:val="0"/>
          <w:numId w:val="9"/>
        </w:numPr>
        <w:ind w:left="142" w:firstLine="0"/>
        <w:jc w:val="both"/>
      </w:pPr>
      <w:r w:rsidRPr="00502C19">
        <w:rPr>
          <w:b/>
        </w:rPr>
        <w:t>Бичилти, А.</w:t>
      </w:r>
      <w:r>
        <w:t xml:space="preserve"> Б</w:t>
      </w:r>
      <w:r>
        <w:rPr>
          <w:rFonts w:cs="Times New Roman"/>
        </w:rPr>
        <w:t>ӕ</w:t>
      </w:r>
      <w:r>
        <w:t>рг</w:t>
      </w:r>
      <w:r>
        <w:rPr>
          <w:rFonts w:cs="Times New Roman"/>
        </w:rPr>
        <w:t>ӕ</w:t>
      </w:r>
      <w:r>
        <w:t xml:space="preserve"> цийнаг адтайд</w:t>
      </w:r>
      <w:r>
        <w:rPr>
          <w:rFonts w:cs="Times New Roman"/>
        </w:rPr>
        <w:t>ӕ</w:t>
      </w:r>
      <w:r>
        <w:t xml:space="preserve"> </w:t>
      </w:r>
      <w:r>
        <w:rPr>
          <w:rFonts w:cs="Times New Roman"/>
        </w:rPr>
        <w:t>ӕ</w:t>
      </w:r>
      <w:r>
        <w:t xml:space="preserve"> цитгин юбилей… / Бичилти Алет</w:t>
      </w:r>
      <w:r>
        <w:rPr>
          <w:rFonts w:cs="Times New Roman"/>
        </w:rPr>
        <w:t>ӕ</w:t>
      </w:r>
      <w:r>
        <w:t xml:space="preserve"> // Дигорӕ. – 2017. – 13 окт. (№28). – Ф. 2.</w:t>
      </w:r>
    </w:p>
    <w:p w14:paraId="55FF6785" w14:textId="77777777" w:rsidR="005178C0" w:rsidRPr="00203C3A" w:rsidRDefault="005178C0" w:rsidP="0018411B">
      <w:pPr>
        <w:pStyle w:val="a3"/>
        <w:ind w:left="142"/>
        <w:jc w:val="both"/>
      </w:pPr>
      <w:r>
        <w:lastRenderedPageBreak/>
        <w:t xml:space="preserve">Бичилова, А. Был бы, конечно, радостным ее юбьилей : </w:t>
      </w:r>
      <w:r w:rsidRPr="00203C3A">
        <w:t>[</w:t>
      </w:r>
      <w:r>
        <w:t>памяти Гуссаовой-Габеевой Ларисы – мед. сестры гастроэтерологич. отделения РДКБ</w:t>
      </w:r>
      <w:r w:rsidRPr="00203C3A">
        <w:t>]</w:t>
      </w:r>
      <w:r>
        <w:t>.</w:t>
      </w:r>
    </w:p>
    <w:p w14:paraId="42334763" w14:textId="1926E60C" w:rsidR="005178C0" w:rsidRDefault="005178C0" w:rsidP="00E06EF9">
      <w:pPr>
        <w:pStyle w:val="a3"/>
        <w:numPr>
          <w:ilvl w:val="0"/>
          <w:numId w:val="9"/>
        </w:numPr>
        <w:ind w:left="142" w:firstLine="0"/>
        <w:jc w:val="both"/>
      </w:pPr>
      <w:r w:rsidRPr="00502C19">
        <w:rPr>
          <w:b/>
        </w:rPr>
        <w:t>Галина Германовна Бицоева</w:t>
      </w:r>
      <w:r>
        <w:t xml:space="preserve"> </w:t>
      </w:r>
      <w:r w:rsidRPr="00502C19">
        <w:t>[</w:t>
      </w:r>
      <w:r>
        <w:t xml:space="preserve">зам. начальника территор. упр. Роспотребнадзора по РСО-А в Алагирском р-не : 1966-2017 : </w:t>
      </w:r>
      <w:r w:rsidR="007B58DF">
        <w:t>н</w:t>
      </w:r>
      <w:r>
        <w:t>екролог</w:t>
      </w:r>
      <w:r w:rsidRPr="00502C19">
        <w:t>]</w:t>
      </w:r>
      <w:r>
        <w:t xml:space="preserve"> // Северная Осетия. – 2017. – 25 янв. – С. 5.</w:t>
      </w:r>
    </w:p>
    <w:p w14:paraId="44467449" w14:textId="77777777" w:rsidR="005178C0" w:rsidRDefault="005178C0" w:rsidP="00E06EF9">
      <w:pPr>
        <w:pStyle w:val="a3"/>
        <w:numPr>
          <w:ilvl w:val="0"/>
          <w:numId w:val="9"/>
        </w:numPr>
        <w:ind w:left="142" w:firstLine="0"/>
        <w:jc w:val="both"/>
      </w:pPr>
      <w:r w:rsidRPr="0018397B">
        <w:rPr>
          <w:b/>
        </w:rPr>
        <w:t>Быгъуылты, М.</w:t>
      </w:r>
      <w:r>
        <w:t xml:space="preserve"> Дохтыры ф</w:t>
      </w:r>
      <w:r>
        <w:rPr>
          <w:rFonts w:cs="Times New Roman"/>
        </w:rPr>
        <w:t>ӕ</w:t>
      </w:r>
      <w:r>
        <w:t>лм</w:t>
      </w:r>
      <w:r>
        <w:rPr>
          <w:rFonts w:cs="Times New Roman"/>
        </w:rPr>
        <w:t>ӕ</w:t>
      </w:r>
      <w:r>
        <w:t>н ныхас – рынчынт</w:t>
      </w:r>
      <w:r>
        <w:rPr>
          <w:rFonts w:cs="Times New Roman"/>
        </w:rPr>
        <w:t>ӕ</w:t>
      </w:r>
      <w:r>
        <w:t>н ныфс / Быгъуылты М</w:t>
      </w:r>
      <w:r>
        <w:rPr>
          <w:rFonts w:cs="Times New Roman"/>
        </w:rPr>
        <w:t>ӕ</w:t>
      </w:r>
      <w:r>
        <w:t>дин</w:t>
      </w:r>
      <w:r>
        <w:rPr>
          <w:rFonts w:cs="Times New Roman"/>
        </w:rPr>
        <w:t>ӕ</w:t>
      </w:r>
      <w:r>
        <w:t xml:space="preserve"> // Рухс. – 2017. – 8 сент. – Ф. 3.</w:t>
      </w:r>
    </w:p>
    <w:p w14:paraId="5DE7EDC2" w14:textId="77777777" w:rsidR="005178C0" w:rsidRPr="0018397B" w:rsidRDefault="005178C0" w:rsidP="0018411B">
      <w:pPr>
        <w:pStyle w:val="a3"/>
        <w:ind w:left="142"/>
        <w:jc w:val="both"/>
      </w:pPr>
      <w:r>
        <w:t xml:space="preserve">Бугулова, М. Мягкое слово врача – больным надежда : </w:t>
      </w:r>
      <w:r w:rsidRPr="0018397B">
        <w:t>[</w:t>
      </w:r>
      <w:r>
        <w:t>о враче терапевт. отд-ния Ардонской центр. больницы М. Джикаевой-Урумовой</w:t>
      </w:r>
      <w:r w:rsidRPr="0018397B">
        <w:t>]</w:t>
      </w:r>
      <w:r>
        <w:t>.</w:t>
      </w:r>
    </w:p>
    <w:p w14:paraId="25991221" w14:textId="77777777" w:rsidR="005178C0" w:rsidRDefault="005178C0" w:rsidP="00E06EF9">
      <w:pPr>
        <w:pStyle w:val="a3"/>
        <w:numPr>
          <w:ilvl w:val="0"/>
          <w:numId w:val="9"/>
        </w:numPr>
        <w:ind w:left="142" w:firstLine="0"/>
        <w:jc w:val="both"/>
      </w:pPr>
      <w:r w:rsidRPr="0018397B">
        <w:rPr>
          <w:b/>
        </w:rPr>
        <w:t>Бунтури, Т.</w:t>
      </w:r>
      <w:r>
        <w:t xml:space="preserve"> Медицине (РСО-А) поставили диагноз : </w:t>
      </w:r>
      <w:r w:rsidRPr="0018397B">
        <w:t>[</w:t>
      </w:r>
      <w:r>
        <w:t>с сессии Парламента РСО-А под пред. А. Мачнева. где был заслушан отчет министра здравоохр. М. Ратманова о достижениях целевых показателей плана мероприятий «Дорожной карты» по итогам 2016 г.</w:t>
      </w:r>
      <w:r w:rsidRPr="0018397B">
        <w:t>]</w:t>
      </w:r>
      <w:r>
        <w:t xml:space="preserve"> / Тамара Бунтури // Владикавказ. – 2017. – 1 апр. – С. 1-2.</w:t>
      </w:r>
    </w:p>
    <w:p w14:paraId="7C594FFB" w14:textId="77777777" w:rsidR="005178C0" w:rsidRDefault="005178C0" w:rsidP="00E06EF9">
      <w:pPr>
        <w:pStyle w:val="a3"/>
        <w:numPr>
          <w:ilvl w:val="0"/>
          <w:numId w:val="9"/>
        </w:numPr>
        <w:ind w:left="142" w:firstLine="0"/>
        <w:jc w:val="both"/>
      </w:pPr>
      <w:r w:rsidRPr="008D6F02">
        <w:rPr>
          <w:b/>
        </w:rPr>
        <w:t>Бунтури, Т.</w:t>
      </w:r>
      <w:r>
        <w:t xml:space="preserve"> Поликлиники для народа : Региональное отделение Общероссийского народного фронта мониторит медицинские учреждения Северной Осетии / Тамара Бунтури // Владикавказ. – 2017. – 22 авг. – С. 1-2.</w:t>
      </w:r>
    </w:p>
    <w:p w14:paraId="095E41C7" w14:textId="77777777" w:rsidR="005178C0" w:rsidRDefault="005178C0" w:rsidP="00E06EF9">
      <w:pPr>
        <w:pStyle w:val="a3"/>
        <w:numPr>
          <w:ilvl w:val="0"/>
          <w:numId w:val="9"/>
        </w:numPr>
        <w:ind w:left="142" w:firstLine="0"/>
        <w:jc w:val="both"/>
      </w:pPr>
      <w:r w:rsidRPr="008D6F02">
        <w:rPr>
          <w:b/>
        </w:rPr>
        <w:t>Бутаты, Э.</w:t>
      </w:r>
      <w:r>
        <w:t xml:space="preserve"> Рынчынты дз</w:t>
      </w:r>
      <w:r>
        <w:rPr>
          <w:rFonts w:cs="Times New Roman"/>
        </w:rPr>
        <w:t>ӕ</w:t>
      </w:r>
      <w:r>
        <w:t>б</w:t>
      </w:r>
      <w:r>
        <w:rPr>
          <w:rFonts w:cs="Times New Roman"/>
        </w:rPr>
        <w:t>ӕ</w:t>
      </w:r>
      <w:r>
        <w:t>х к</w:t>
      </w:r>
      <w:r>
        <w:rPr>
          <w:rFonts w:cs="Times New Roman"/>
        </w:rPr>
        <w:t>ӕ</w:t>
      </w:r>
      <w:r>
        <w:t>нын</w:t>
      </w:r>
      <w:r>
        <w:rPr>
          <w:rFonts w:cs="Times New Roman"/>
        </w:rPr>
        <w:t>ӕ</w:t>
      </w:r>
      <w:r>
        <w:t xml:space="preserve">н – </w:t>
      </w:r>
      <w:r>
        <w:rPr>
          <w:rFonts w:cs="Times New Roman"/>
        </w:rPr>
        <w:t>ӕ</w:t>
      </w:r>
      <w:r>
        <w:t>пп</w:t>
      </w:r>
      <w:r>
        <w:rPr>
          <w:rFonts w:cs="Times New Roman"/>
        </w:rPr>
        <w:t>ӕ</w:t>
      </w:r>
      <w:r>
        <w:t>т фад</w:t>
      </w:r>
      <w:r>
        <w:rPr>
          <w:rFonts w:cs="Times New Roman"/>
        </w:rPr>
        <w:t>ӕ</w:t>
      </w:r>
      <w:r>
        <w:t>тт</w:t>
      </w:r>
      <w:r>
        <w:rPr>
          <w:rFonts w:cs="Times New Roman"/>
        </w:rPr>
        <w:t>ӕ</w:t>
      </w:r>
      <w:r>
        <w:t xml:space="preserve"> / Бутаты Эльз</w:t>
      </w:r>
      <w:r>
        <w:rPr>
          <w:rFonts w:cs="Times New Roman"/>
        </w:rPr>
        <w:t>ӕ</w:t>
      </w:r>
      <w:r>
        <w:t xml:space="preserve"> // Рӕстдзинад. – 2017. – 15 февр. – Ф. 1.</w:t>
      </w:r>
    </w:p>
    <w:p w14:paraId="000E30DC" w14:textId="77777777" w:rsidR="005178C0" w:rsidRPr="008D6F02" w:rsidRDefault="005178C0" w:rsidP="0018411B">
      <w:pPr>
        <w:pStyle w:val="a3"/>
        <w:ind w:left="142"/>
        <w:jc w:val="both"/>
      </w:pPr>
      <w:r>
        <w:t xml:space="preserve">Бутаева, Э. Создать все условия для лечения больтных : </w:t>
      </w:r>
      <w:r w:rsidRPr="008D6F02">
        <w:t>[</w:t>
      </w:r>
      <w:r>
        <w:t>пресс-конф. министра здравоохранения М. Ратманова с представителями СМИ</w:t>
      </w:r>
      <w:r w:rsidRPr="008D6F02">
        <w:t>]</w:t>
      </w:r>
      <w:r>
        <w:t>.</w:t>
      </w:r>
    </w:p>
    <w:p w14:paraId="3B7518ED" w14:textId="77777777" w:rsidR="005178C0" w:rsidRDefault="005178C0" w:rsidP="00E06EF9">
      <w:pPr>
        <w:pStyle w:val="a3"/>
        <w:numPr>
          <w:ilvl w:val="0"/>
          <w:numId w:val="9"/>
        </w:numPr>
        <w:ind w:left="142" w:firstLine="0"/>
        <w:jc w:val="both"/>
      </w:pPr>
      <w:r w:rsidRPr="008D6F02">
        <w:rPr>
          <w:b/>
        </w:rPr>
        <w:t>В ДЦРБ новый руководитель</w:t>
      </w:r>
      <w:r>
        <w:t xml:space="preserve"> : </w:t>
      </w:r>
      <w:r w:rsidRPr="008D6F02">
        <w:t>[</w:t>
      </w:r>
      <w:r>
        <w:t>Министр здравоохр. РСО-А М. Ратманов представил коллективу Дигорской центр. район. больницы вновь назначен. вр. испол. обязанности гл. врача Г. В. Газдарова</w:t>
      </w:r>
      <w:r w:rsidRPr="008D6F02">
        <w:t>]</w:t>
      </w:r>
      <w:r>
        <w:t xml:space="preserve"> // Вести Дигории. – 2017. – 8 июля. – С. 1.</w:t>
      </w:r>
    </w:p>
    <w:p w14:paraId="164A0E00" w14:textId="77777777" w:rsidR="005178C0" w:rsidRDefault="005178C0" w:rsidP="00E06EF9">
      <w:pPr>
        <w:pStyle w:val="a3"/>
        <w:numPr>
          <w:ilvl w:val="0"/>
          <w:numId w:val="9"/>
        </w:numPr>
        <w:ind w:left="142" w:firstLine="0"/>
        <w:jc w:val="both"/>
      </w:pPr>
      <w:r w:rsidRPr="008D6F02">
        <w:rPr>
          <w:b/>
        </w:rPr>
        <w:t xml:space="preserve">В Минздраве России </w:t>
      </w:r>
      <w:r w:rsidRPr="007B58DF">
        <w:rPr>
          <w:bCs/>
        </w:rPr>
        <w:t>рассмотрены вопросы здравоохранения Северной Осетии</w:t>
      </w:r>
      <w:r>
        <w:t xml:space="preserve"> : </w:t>
      </w:r>
      <w:r w:rsidRPr="008D6F02">
        <w:t>[</w:t>
      </w:r>
      <w:r>
        <w:t>с участием рук. ведомства Вероники Скворцовой и Гл. Сев. Осетии Вячеславом Битаровым</w:t>
      </w:r>
      <w:r w:rsidRPr="008D6F02">
        <w:t>]</w:t>
      </w:r>
      <w:r>
        <w:t xml:space="preserve"> // Слово. – 2017. – 31 марта. – С. 1.</w:t>
      </w:r>
    </w:p>
    <w:p w14:paraId="3207C535" w14:textId="77777777" w:rsidR="005178C0" w:rsidRDefault="005178C0" w:rsidP="00E06EF9">
      <w:pPr>
        <w:pStyle w:val="a3"/>
        <w:numPr>
          <w:ilvl w:val="0"/>
          <w:numId w:val="9"/>
        </w:numPr>
        <w:ind w:left="142" w:firstLine="0"/>
        <w:jc w:val="both"/>
      </w:pPr>
      <w:r w:rsidRPr="008D6F02">
        <w:rPr>
          <w:b/>
        </w:rPr>
        <w:t>В онкодиспансере открылось отделение паллиативной помощи</w:t>
      </w:r>
      <w:r>
        <w:t xml:space="preserve"> : </w:t>
      </w:r>
      <w:r w:rsidRPr="008D6F02">
        <w:t>[</w:t>
      </w:r>
      <w:r>
        <w:t>задачи отд. уход за больными, оказание симптоматич. помощи</w:t>
      </w:r>
      <w:r w:rsidRPr="008D6F02">
        <w:t>]</w:t>
      </w:r>
      <w:r>
        <w:t xml:space="preserve"> // Слово. – 2017. – 19 мая. – С. 7.</w:t>
      </w:r>
    </w:p>
    <w:p w14:paraId="6F25465C" w14:textId="77777777" w:rsidR="005178C0" w:rsidRDefault="005178C0" w:rsidP="00E06EF9">
      <w:pPr>
        <w:pStyle w:val="a3"/>
        <w:numPr>
          <w:ilvl w:val="0"/>
          <w:numId w:val="9"/>
        </w:numPr>
        <w:ind w:left="142" w:firstLine="0"/>
        <w:jc w:val="both"/>
      </w:pPr>
      <w:r w:rsidRPr="0038540C">
        <w:rPr>
          <w:b/>
        </w:rPr>
        <w:t>В поликлинике № 1 появилась «Электронная регистратура»</w:t>
      </w:r>
      <w:r>
        <w:t xml:space="preserve"> : </w:t>
      </w:r>
      <w:r w:rsidRPr="008D6F02">
        <w:t>[</w:t>
      </w:r>
      <w:r>
        <w:t>об этом сообщила пресс-служба респ. Минздрава</w:t>
      </w:r>
      <w:r w:rsidRPr="008D6F02">
        <w:t xml:space="preserve">] </w:t>
      </w:r>
      <w:r>
        <w:t>// Слово. – 2017. – 24 марта. – С. 2.</w:t>
      </w:r>
    </w:p>
    <w:p w14:paraId="04093BE6" w14:textId="77777777" w:rsidR="005178C0" w:rsidRDefault="005178C0" w:rsidP="00E06EF9">
      <w:pPr>
        <w:pStyle w:val="a3"/>
        <w:numPr>
          <w:ilvl w:val="0"/>
          <w:numId w:val="9"/>
        </w:numPr>
        <w:ind w:left="142" w:firstLine="0"/>
        <w:jc w:val="both"/>
      </w:pPr>
      <w:r w:rsidRPr="0038540C">
        <w:rPr>
          <w:b/>
        </w:rPr>
        <w:t>В 7-й поликлинике</w:t>
      </w:r>
      <w:r>
        <w:t xml:space="preserve"> (г. Владикавказа) – </w:t>
      </w:r>
      <w:r w:rsidRPr="0038540C">
        <w:rPr>
          <w:b/>
        </w:rPr>
        <w:t>новый руководитель</w:t>
      </w:r>
      <w:r>
        <w:t xml:space="preserve"> (32-лет. Б. Албегов) : </w:t>
      </w:r>
      <w:r w:rsidRPr="0038540C">
        <w:t>[</w:t>
      </w:r>
      <w:r>
        <w:t>назначение</w:t>
      </w:r>
      <w:r w:rsidRPr="0038540C">
        <w:t>]</w:t>
      </w:r>
      <w:r>
        <w:t xml:space="preserve"> // Владикавказ. – 2017. – 15 июня. – С. 4.</w:t>
      </w:r>
    </w:p>
    <w:p w14:paraId="714B9F6C" w14:textId="77777777" w:rsidR="005178C0" w:rsidRDefault="005178C0" w:rsidP="00E06EF9">
      <w:pPr>
        <w:pStyle w:val="a3"/>
        <w:numPr>
          <w:ilvl w:val="0"/>
          <w:numId w:val="9"/>
        </w:numPr>
        <w:ind w:left="142" w:firstLine="0"/>
        <w:jc w:val="both"/>
      </w:pPr>
      <w:r w:rsidRPr="0038540C">
        <w:rPr>
          <w:b/>
        </w:rPr>
        <w:t>В Чиколе – новый главврач</w:t>
      </w:r>
      <w:r>
        <w:t xml:space="preserve"> </w:t>
      </w:r>
      <w:r w:rsidRPr="0038540C">
        <w:t>[</w:t>
      </w:r>
      <w:r>
        <w:t>ЦРБ – Тамерлан Бесолов</w:t>
      </w:r>
      <w:r w:rsidRPr="0038540C">
        <w:t>]</w:t>
      </w:r>
      <w:r>
        <w:t xml:space="preserve"> // Северная Осетия. – 2017. – 12 янв. – С. 1.</w:t>
      </w:r>
    </w:p>
    <w:p w14:paraId="7D2FED43" w14:textId="77777777" w:rsidR="005178C0" w:rsidRDefault="005178C0" w:rsidP="00E06EF9">
      <w:pPr>
        <w:pStyle w:val="a3"/>
        <w:numPr>
          <w:ilvl w:val="0"/>
          <w:numId w:val="9"/>
        </w:numPr>
        <w:ind w:left="142" w:firstLine="0"/>
        <w:jc w:val="both"/>
      </w:pPr>
      <w:r w:rsidRPr="0038540C">
        <w:rPr>
          <w:b/>
        </w:rPr>
        <w:lastRenderedPageBreak/>
        <w:t>Республик</w:t>
      </w:r>
      <w:r w:rsidRPr="0038540C">
        <w:rPr>
          <w:rFonts w:cs="Times New Roman"/>
          <w:b/>
        </w:rPr>
        <w:t>ӕ</w:t>
      </w:r>
      <w:r w:rsidRPr="0038540C">
        <w:rPr>
          <w:b/>
        </w:rPr>
        <w:t xml:space="preserve">йы </w:t>
      </w:r>
      <w:r w:rsidRPr="0038540C">
        <w:rPr>
          <w:rFonts w:cs="Times New Roman"/>
          <w:b/>
        </w:rPr>
        <w:t>ӕ</w:t>
      </w:r>
      <w:r w:rsidRPr="0038540C">
        <w:rPr>
          <w:b/>
        </w:rPr>
        <w:t>н</w:t>
      </w:r>
      <w:r w:rsidRPr="0038540C">
        <w:rPr>
          <w:rFonts w:cs="Times New Roman"/>
          <w:b/>
        </w:rPr>
        <w:t>ӕ</w:t>
      </w:r>
      <w:r w:rsidRPr="0038540C">
        <w:rPr>
          <w:b/>
        </w:rPr>
        <w:t>низдинад хъахъхъ</w:t>
      </w:r>
      <w:r w:rsidRPr="0038540C">
        <w:rPr>
          <w:rFonts w:cs="Times New Roman"/>
          <w:b/>
        </w:rPr>
        <w:t>ӕ</w:t>
      </w:r>
      <w:r w:rsidRPr="0038540C">
        <w:rPr>
          <w:b/>
        </w:rPr>
        <w:t>нынады къабазы ахсджиагд</w:t>
      </w:r>
      <w:r w:rsidRPr="0038540C">
        <w:rPr>
          <w:rFonts w:cs="Times New Roman"/>
          <w:b/>
        </w:rPr>
        <w:t>ӕ</w:t>
      </w:r>
      <w:r w:rsidRPr="0038540C">
        <w:rPr>
          <w:b/>
        </w:rPr>
        <w:t>р фарстат</w:t>
      </w:r>
      <w:r w:rsidRPr="0038540C">
        <w:rPr>
          <w:rFonts w:cs="Times New Roman"/>
          <w:b/>
        </w:rPr>
        <w:t>ӕ</w:t>
      </w:r>
      <w:r>
        <w:t xml:space="preserve"> // Рӕстдзинад. – 2017. – 21 июль. – Ф. 1.</w:t>
      </w:r>
    </w:p>
    <w:p w14:paraId="32AE2D6F" w14:textId="77777777" w:rsidR="005178C0" w:rsidRPr="0038540C" w:rsidRDefault="005178C0" w:rsidP="0018411B">
      <w:pPr>
        <w:pStyle w:val="a3"/>
        <w:ind w:left="142"/>
        <w:jc w:val="both"/>
      </w:pPr>
      <w:r>
        <w:t xml:space="preserve">Важнейшие вопросы здравоохранения обсудил </w:t>
      </w:r>
      <w:r w:rsidRPr="0038540C">
        <w:t>[</w:t>
      </w:r>
      <w:r>
        <w:t>Гл. РСО-А В. Битаров с рук. медиц. учреждений</w:t>
      </w:r>
      <w:r w:rsidRPr="0038540C">
        <w:t>]</w:t>
      </w:r>
      <w:r>
        <w:t>.</w:t>
      </w:r>
    </w:p>
    <w:p w14:paraId="5F11CC2C" w14:textId="77777777" w:rsidR="005178C0" w:rsidRDefault="005178C0" w:rsidP="00E06EF9">
      <w:pPr>
        <w:pStyle w:val="a3"/>
        <w:numPr>
          <w:ilvl w:val="0"/>
          <w:numId w:val="9"/>
        </w:numPr>
        <w:ind w:left="142" w:firstLine="0"/>
        <w:jc w:val="both"/>
      </w:pPr>
      <w:r w:rsidRPr="00927AC1">
        <w:rPr>
          <w:b/>
        </w:rPr>
        <w:t>У</w:t>
      </w:r>
      <w:r w:rsidRPr="00927AC1">
        <w:rPr>
          <w:rFonts w:cs="Times New Roman"/>
          <w:b/>
        </w:rPr>
        <w:t>ӕ</w:t>
      </w:r>
      <w:r w:rsidRPr="00927AC1">
        <w:rPr>
          <w:b/>
        </w:rPr>
        <w:t>лыг</w:t>
      </w:r>
      <w:r w:rsidRPr="00927AC1">
        <w:rPr>
          <w:rFonts w:cs="Times New Roman"/>
          <w:b/>
        </w:rPr>
        <w:t>ӕ</w:t>
      </w:r>
      <w:r w:rsidRPr="00927AC1">
        <w:rPr>
          <w:b/>
        </w:rPr>
        <w:t>сты, С.</w:t>
      </w:r>
      <w:r>
        <w:t xml:space="preserve"> Ф</w:t>
      </w:r>
      <w:r>
        <w:rPr>
          <w:rFonts w:cs="Times New Roman"/>
        </w:rPr>
        <w:t>ӕ</w:t>
      </w:r>
      <w:r>
        <w:t>рнджын бинонты хист</w:t>
      </w:r>
      <w:r>
        <w:rPr>
          <w:rFonts w:cs="Times New Roman"/>
        </w:rPr>
        <w:t>ӕ</w:t>
      </w:r>
      <w:r>
        <w:t>р, медицин</w:t>
      </w:r>
      <w:r>
        <w:rPr>
          <w:rFonts w:cs="Times New Roman"/>
        </w:rPr>
        <w:t>ӕ</w:t>
      </w:r>
      <w:r>
        <w:t>йы булкъон / У</w:t>
      </w:r>
      <w:r>
        <w:rPr>
          <w:rFonts w:cs="Times New Roman"/>
        </w:rPr>
        <w:t>ӕ</w:t>
      </w:r>
      <w:r>
        <w:t>лг</w:t>
      </w:r>
      <w:r>
        <w:rPr>
          <w:rFonts w:cs="Times New Roman"/>
        </w:rPr>
        <w:t>ӕ</w:t>
      </w:r>
      <w:r>
        <w:t>сты Саркис // Рӕстдзинад. – 2017. – 3 февр. – Ф. 2.</w:t>
      </w:r>
    </w:p>
    <w:p w14:paraId="48D28D73" w14:textId="77777777" w:rsidR="005178C0" w:rsidRPr="00927AC1" w:rsidRDefault="005178C0" w:rsidP="0018411B">
      <w:pPr>
        <w:pStyle w:val="a3"/>
        <w:ind w:left="142"/>
        <w:jc w:val="both"/>
      </w:pPr>
      <w:r>
        <w:t xml:space="preserve">Валгасов, С. Глава счастливой семьи, полковник медицинской службы </w:t>
      </w:r>
      <w:r w:rsidRPr="00927AC1">
        <w:t>[</w:t>
      </w:r>
      <w:r>
        <w:t>заслуж. работник здравоохранения СССР Х. Доев</w:t>
      </w:r>
      <w:r w:rsidRPr="00927AC1">
        <w:t>]</w:t>
      </w:r>
      <w:r>
        <w:t>.</w:t>
      </w:r>
    </w:p>
    <w:p w14:paraId="508949F8" w14:textId="77777777" w:rsidR="005178C0" w:rsidRDefault="005178C0" w:rsidP="00E06EF9">
      <w:pPr>
        <w:pStyle w:val="a3"/>
        <w:numPr>
          <w:ilvl w:val="0"/>
          <w:numId w:val="9"/>
        </w:numPr>
        <w:ind w:left="142" w:firstLine="0"/>
        <w:jc w:val="both"/>
      </w:pPr>
      <w:r w:rsidRPr="00927AC1">
        <w:rPr>
          <w:b/>
        </w:rPr>
        <w:t>Дз</w:t>
      </w:r>
      <w:r w:rsidRPr="00927AC1">
        <w:rPr>
          <w:rFonts w:cs="Times New Roman"/>
          <w:b/>
        </w:rPr>
        <w:t>ӕ</w:t>
      </w:r>
      <w:r w:rsidRPr="00927AC1">
        <w:rPr>
          <w:b/>
        </w:rPr>
        <w:t>уджыхъ</w:t>
      </w:r>
      <w:r w:rsidRPr="00927AC1">
        <w:rPr>
          <w:rFonts w:cs="Times New Roman"/>
          <w:b/>
        </w:rPr>
        <w:t>ӕ</w:t>
      </w:r>
      <w:r w:rsidRPr="00927AC1">
        <w:rPr>
          <w:b/>
        </w:rPr>
        <w:t>уы байгом ног медицинон центр</w:t>
      </w:r>
      <w:r>
        <w:t xml:space="preserve"> // Рӕстдзинад. – 2017. – 3 окт. – Ф. 2.</w:t>
      </w:r>
    </w:p>
    <w:p w14:paraId="3DE79D17" w14:textId="77777777" w:rsidR="005178C0" w:rsidRPr="00927AC1" w:rsidRDefault="005178C0" w:rsidP="0018411B">
      <w:pPr>
        <w:pStyle w:val="a3"/>
        <w:ind w:left="142"/>
        <w:jc w:val="both"/>
      </w:pPr>
      <w:r>
        <w:t xml:space="preserve">Во Владикавказе состоялось открытие медицинского центра : </w:t>
      </w:r>
      <w:r w:rsidRPr="00927AC1">
        <w:t>[</w:t>
      </w:r>
      <w:r>
        <w:t>на базе РКБ отстроен новый травмотологический корпус</w:t>
      </w:r>
      <w:r w:rsidRPr="00927AC1">
        <w:t>]</w:t>
      </w:r>
      <w:r>
        <w:t>.</w:t>
      </w:r>
    </w:p>
    <w:p w14:paraId="798247B4" w14:textId="77777777" w:rsidR="005178C0" w:rsidRDefault="005178C0" w:rsidP="00E06EF9">
      <w:pPr>
        <w:pStyle w:val="a3"/>
        <w:numPr>
          <w:ilvl w:val="0"/>
          <w:numId w:val="9"/>
        </w:numPr>
        <w:ind w:left="142" w:firstLine="0"/>
        <w:jc w:val="both"/>
      </w:pPr>
      <w:r w:rsidRPr="00927AC1">
        <w:rPr>
          <w:b/>
        </w:rPr>
        <w:t>Ц</w:t>
      </w:r>
      <w:r w:rsidRPr="00927AC1">
        <w:rPr>
          <w:rFonts w:cs="Times New Roman"/>
          <w:b/>
        </w:rPr>
        <w:t>ӕ</w:t>
      </w:r>
      <w:r w:rsidRPr="00927AC1">
        <w:rPr>
          <w:b/>
        </w:rPr>
        <w:t xml:space="preserve">гат Ирыстоны </w:t>
      </w:r>
      <w:r w:rsidRPr="00927AC1">
        <w:rPr>
          <w:rFonts w:cs="Times New Roman"/>
          <w:b/>
        </w:rPr>
        <w:t>ӕ</w:t>
      </w:r>
      <w:r w:rsidRPr="00927AC1">
        <w:rPr>
          <w:b/>
        </w:rPr>
        <w:t>н</w:t>
      </w:r>
      <w:r w:rsidRPr="00927AC1">
        <w:rPr>
          <w:rFonts w:cs="Times New Roman"/>
          <w:b/>
        </w:rPr>
        <w:t>ӕ</w:t>
      </w:r>
      <w:r w:rsidRPr="00927AC1">
        <w:rPr>
          <w:b/>
        </w:rPr>
        <w:t>низдзинад хъахъхъ</w:t>
      </w:r>
      <w:r w:rsidRPr="00927AC1">
        <w:rPr>
          <w:rFonts w:cs="Times New Roman"/>
          <w:b/>
        </w:rPr>
        <w:t>ӕ</w:t>
      </w:r>
      <w:r w:rsidRPr="00927AC1">
        <w:rPr>
          <w:b/>
        </w:rPr>
        <w:t>нынады систем</w:t>
      </w:r>
      <w:r w:rsidRPr="00927AC1">
        <w:rPr>
          <w:rFonts w:cs="Times New Roman"/>
          <w:b/>
        </w:rPr>
        <w:t>ӕ</w:t>
      </w:r>
      <w:r w:rsidRPr="00927AC1">
        <w:rPr>
          <w:b/>
        </w:rPr>
        <w:t>йы райр</w:t>
      </w:r>
      <w:r w:rsidRPr="00927AC1">
        <w:rPr>
          <w:rFonts w:cs="Times New Roman"/>
          <w:b/>
        </w:rPr>
        <w:t>ӕ</w:t>
      </w:r>
      <w:r w:rsidRPr="00927AC1">
        <w:rPr>
          <w:b/>
        </w:rPr>
        <w:t>зты фарстат</w:t>
      </w:r>
      <w:r w:rsidRPr="00927AC1">
        <w:rPr>
          <w:rFonts w:cs="Times New Roman"/>
          <w:b/>
        </w:rPr>
        <w:t>ӕ</w:t>
      </w:r>
      <w:r>
        <w:t xml:space="preserve"> // Рӕстдзинад. – 2017. – 31 мартъи. – Ф. 1.</w:t>
      </w:r>
    </w:p>
    <w:p w14:paraId="1605C81E" w14:textId="77777777" w:rsidR="005178C0" w:rsidRPr="00927AC1" w:rsidRDefault="005178C0" w:rsidP="0018411B">
      <w:pPr>
        <w:pStyle w:val="a3"/>
        <w:ind w:left="142"/>
        <w:jc w:val="both"/>
      </w:pPr>
      <w:r>
        <w:t xml:space="preserve">Вопросы развития системы здравоохранения в Северной Осетии : </w:t>
      </w:r>
      <w:r w:rsidRPr="00927AC1">
        <w:t>[</w:t>
      </w:r>
      <w:r>
        <w:t>обсуждались на встрече министра здравоохранения РФ Вероники Скворцовой с рук. мед. ведомства РСО-А, с участием чл. Правительства</w:t>
      </w:r>
      <w:r w:rsidRPr="00927AC1">
        <w:t>]</w:t>
      </w:r>
      <w:r>
        <w:t>.</w:t>
      </w:r>
    </w:p>
    <w:p w14:paraId="76DAE6F6" w14:textId="77777777" w:rsidR="005178C0" w:rsidRDefault="005178C0" w:rsidP="00E06EF9">
      <w:pPr>
        <w:pStyle w:val="a3"/>
        <w:numPr>
          <w:ilvl w:val="0"/>
          <w:numId w:val="9"/>
        </w:numPr>
        <w:ind w:left="142" w:firstLine="0"/>
        <w:jc w:val="both"/>
      </w:pPr>
      <w:r w:rsidRPr="00927AC1">
        <w:rPr>
          <w:b/>
        </w:rPr>
        <w:t>Врачи – к нам!</w:t>
      </w:r>
      <w:r>
        <w:t xml:space="preserve"> : </w:t>
      </w:r>
      <w:r w:rsidRPr="00927AC1">
        <w:t>[</w:t>
      </w:r>
      <w:r>
        <w:t>с 16 сент. в респ. стартует проект «Врачи Петербурга-Осетии», которые проведут осмотры жителей в р-нах респ.</w:t>
      </w:r>
      <w:r w:rsidRPr="00927AC1">
        <w:t>]</w:t>
      </w:r>
      <w:r>
        <w:t xml:space="preserve"> // Северная Осетия. – 2017. – 16 сент. – С. 3.</w:t>
      </w:r>
    </w:p>
    <w:p w14:paraId="46DB50D2" w14:textId="77777777" w:rsidR="005178C0" w:rsidRDefault="005178C0" w:rsidP="00E06EF9">
      <w:pPr>
        <w:pStyle w:val="a3"/>
        <w:numPr>
          <w:ilvl w:val="0"/>
          <w:numId w:val="9"/>
        </w:numPr>
        <w:ind w:left="142" w:firstLine="0"/>
        <w:jc w:val="both"/>
      </w:pPr>
      <w:r w:rsidRPr="000163D5">
        <w:rPr>
          <w:b/>
        </w:rPr>
        <w:t>Врачи (Санкт) Петербурга проведут осмотр пациентов в Дигорском районе</w:t>
      </w:r>
      <w:r>
        <w:t xml:space="preserve"> (в район. поликлинике по приглашению главы Дигорского р-на А. Таболова) // Вести Дигории. – 2017. – 19 сент.</w:t>
      </w:r>
    </w:p>
    <w:p w14:paraId="66B86007" w14:textId="77777777" w:rsidR="005178C0" w:rsidRDefault="005178C0" w:rsidP="00E06EF9">
      <w:pPr>
        <w:pStyle w:val="a3"/>
        <w:numPr>
          <w:ilvl w:val="0"/>
          <w:numId w:val="9"/>
        </w:numPr>
        <w:ind w:left="142" w:firstLine="0"/>
        <w:jc w:val="both"/>
      </w:pPr>
      <w:r>
        <w:rPr>
          <w:b/>
        </w:rPr>
        <w:t xml:space="preserve">Врачи Петербурга – Осетии» </w:t>
      </w:r>
      <w:r w:rsidRPr="000163D5">
        <w:t>: [</w:t>
      </w:r>
      <w:r>
        <w:t>19 сент. медики Петербурга проведут осмотр граждан в Ардонской район. больнице с целью отбора пациентов для дальнейшего лечения в Санкт-Петербурге</w:t>
      </w:r>
      <w:r w:rsidRPr="000163D5">
        <w:t>]</w:t>
      </w:r>
      <w:r>
        <w:t xml:space="preserve"> // Рухс. – 2017. – 15 сент. – С. 3.</w:t>
      </w:r>
    </w:p>
    <w:p w14:paraId="4A48E148" w14:textId="77777777" w:rsidR="005178C0" w:rsidRDefault="005178C0" w:rsidP="00E06EF9">
      <w:pPr>
        <w:pStyle w:val="a3"/>
        <w:numPr>
          <w:ilvl w:val="0"/>
          <w:numId w:val="9"/>
        </w:numPr>
        <w:ind w:left="142" w:firstLine="0"/>
        <w:jc w:val="both"/>
      </w:pPr>
      <w:r w:rsidRPr="000163D5">
        <w:rPr>
          <w:b/>
        </w:rPr>
        <w:t>Выводы – по результатам проверки</w:t>
      </w:r>
      <w:r>
        <w:t xml:space="preserve"> : </w:t>
      </w:r>
      <w:r w:rsidRPr="000163D5">
        <w:t>[</w:t>
      </w:r>
      <w:r>
        <w:t>глава МО Владикавказа отправил официальный запрос в ВУЗ, где учился и. о. гл. врача гор. поликлиники № 7 Г. Никиташенко</w:t>
      </w:r>
      <w:r w:rsidRPr="000163D5">
        <w:t>]</w:t>
      </w:r>
      <w:r>
        <w:t xml:space="preserve"> // Северная Осетия. – 2017. – 10 февр. – С. 3.</w:t>
      </w:r>
    </w:p>
    <w:p w14:paraId="68F760D8" w14:textId="77777777" w:rsidR="005178C0" w:rsidRDefault="005178C0" w:rsidP="00E06EF9">
      <w:pPr>
        <w:pStyle w:val="a3"/>
        <w:numPr>
          <w:ilvl w:val="0"/>
          <w:numId w:val="9"/>
        </w:numPr>
        <w:ind w:left="142" w:firstLine="0"/>
        <w:jc w:val="both"/>
      </w:pPr>
      <w:r w:rsidRPr="00B42017">
        <w:rPr>
          <w:b/>
        </w:rPr>
        <w:t>Габараева, К.</w:t>
      </w:r>
      <w:r>
        <w:t xml:space="preserve"> Здравоохранение на колесах : </w:t>
      </w:r>
      <w:r w:rsidRPr="000163D5">
        <w:t>[</w:t>
      </w:r>
      <w:r>
        <w:t>врачи-фельдшеры респ. получили 42 автомобиля, оснащ. укладками первой мед. помощи и портатив. электрокардиографами</w:t>
      </w:r>
      <w:r w:rsidRPr="000163D5">
        <w:t>]</w:t>
      </w:r>
      <w:r>
        <w:t xml:space="preserve"> / Карина Габараева // Северная Осетия. – 2017. – . – С. 3.</w:t>
      </w:r>
    </w:p>
    <w:p w14:paraId="754B2890" w14:textId="77777777" w:rsidR="005178C0" w:rsidRDefault="005178C0" w:rsidP="00E06EF9">
      <w:pPr>
        <w:pStyle w:val="a3"/>
        <w:numPr>
          <w:ilvl w:val="0"/>
          <w:numId w:val="9"/>
        </w:numPr>
        <w:ind w:left="142" w:firstLine="0"/>
        <w:jc w:val="both"/>
      </w:pPr>
      <w:r w:rsidRPr="00B42017">
        <w:rPr>
          <w:b/>
        </w:rPr>
        <w:t>Габеев, В.</w:t>
      </w:r>
      <w:r>
        <w:t xml:space="preserve"> Всем сердцем преданы делу и людям : </w:t>
      </w:r>
      <w:r w:rsidRPr="00B42017">
        <w:t>[</w:t>
      </w:r>
      <w:r>
        <w:t>о мед. работниках Хазнидонской амбулатории Нели Тинаевой и Анжеле Майрансаевой</w:t>
      </w:r>
      <w:r w:rsidRPr="00B42017">
        <w:t>]</w:t>
      </w:r>
      <w:r>
        <w:t xml:space="preserve"> / Владимир Габеев // Ирӕф. – 2017. – 11 февр. – С. 2.</w:t>
      </w:r>
    </w:p>
    <w:p w14:paraId="5F60244E" w14:textId="77777777" w:rsidR="005178C0" w:rsidRDefault="005178C0" w:rsidP="00E06EF9">
      <w:pPr>
        <w:pStyle w:val="a3"/>
        <w:numPr>
          <w:ilvl w:val="0"/>
          <w:numId w:val="9"/>
        </w:numPr>
        <w:ind w:left="142" w:firstLine="0"/>
        <w:jc w:val="both"/>
      </w:pPr>
      <w:r w:rsidRPr="00B42017">
        <w:rPr>
          <w:b/>
        </w:rPr>
        <w:lastRenderedPageBreak/>
        <w:t>Гагиева, Ж. В.</w:t>
      </w:r>
      <w:r>
        <w:t xml:space="preserve"> Портрет на фоне поликлиники : </w:t>
      </w:r>
      <w:r w:rsidRPr="00B42017">
        <w:t>[</w:t>
      </w:r>
      <w:r>
        <w:t>беседа с канд. мед. наук, зав. поликлиникой г. Беслана Ж. В. Гагиевой / записала Л. Дударова</w:t>
      </w:r>
      <w:r w:rsidRPr="00B42017">
        <w:t>]</w:t>
      </w:r>
      <w:r>
        <w:t xml:space="preserve"> // Жизнь Правобережья. – 2017. – 21 окт. – С. 5.</w:t>
      </w:r>
    </w:p>
    <w:p w14:paraId="065DB841" w14:textId="77777777" w:rsidR="005178C0" w:rsidRDefault="005178C0" w:rsidP="00E06EF9">
      <w:pPr>
        <w:pStyle w:val="a3"/>
        <w:numPr>
          <w:ilvl w:val="0"/>
          <w:numId w:val="9"/>
        </w:numPr>
        <w:ind w:left="142" w:firstLine="0"/>
        <w:jc w:val="both"/>
      </w:pPr>
      <w:r w:rsidRPr="00B42017">
        <w:rPr>
          <w:b/>
        </w:rPr>
        <w:t>Галаванова, М.</w:t>
      </w:r>
      <w:r>
        <w:t xml:space="preserve"> «Мед Эксперт» готов принять станичников : </w:t>
      </w:r>
      <w:r w:rsidRPr="00B42017">
        <w:t>[</w:t>
      </w:r>
      <w:r>
        <w:t>об открытии в ст. Архонской частного мед. центра «МедЭксперт»</w:t>
      </w:r>
      <w:r w:rsidRPr="00B42017">
        <w:t>]</w:t>
      </w:r>
      <w:r>
        <w:t xml:space="preserve"> / Маргарита Галаванова // Фидиуӕг. – 2017. – 6 мая. – С. 2.</w:t>
      </w:r>
    </w:p>
    <w:p w14:paraId="54724903" w14:textId="77777777" w:rsidR="005178C0" w:rsidRDefault="005178C0" w:rsidP="00E06EF9">
      <w:pPr>
        <w:pStyle w:val="a3"/>
        <w:numPr>
          <w:ilvl w:val="0"/>
          <w:numId w:val="9"/>
        </w:numPr>
        <w:ind w:left="142" w:firstLine="0"/>
        <w:jc w:val="both"/>
      </w:pPr>
      <w:r w:rsidRPr="00C412E6">
        <w:rPr>
          <w:b/>
        </w:rPr>
        <w:t>Гасанты, В.</w:t>
      </w:r>
      <w:r>
        <w:t xml:space="preserve"> Кучиты Эльбрусы номар</w:t>
      </w:r>
      <w:r>
        <w:rPr>
          <w:rFonts w:cs="Times New Roman"/>
        </w:rPr>
        <w:t>ӕ</w:t>
      </w:r>
      <w:r>
        <w:t>н къ</w:t>
      </w:r>
      <w:r>
        <w:rPr>
          <w:rFonts w:cs="Times New Roman"/>
        </w:rPr>
        <w:t>ӕ</w:t>
      </w:r>
      <w:r>
        <w:t>й / Гасанты Валери // Рӕстдзинад. – 2017. – 4 февр. – Ф. 1.</w:t>
      </w:r>
    </w:p>
    <w:p w14:paraId="3F67E928" w14:textId="77777777" w:rsidR="005178C0" w:rsidRPr="00B42017" w:rsidRDefault="005178C0" w:rsidP="0018411B">
      <w:pPr>
        <w:pStyle w:val="a3"/>
        <w:ind w:left="142"/>
        <w:jc w:val="both"/>
      </w:pPr>
      <w:r>
        <w:t xml:space="preserve">Гасанов, В. Мемориальную доску Эльбрусу Кучиеву </w:t>
      </w:r>
      <w:r w:rsidRPr="00B42017">
        <w:t>[</w:t>
      </w:r>
      <w:r>
        <w:t>заслуж. врачу РФ установили по ул. Тамаева, 19</w:t>
      </w:r>
      <w:r w:rsidRPr="00B42017">
        <w:t>]</w:t>
      </w:r>
      <w:r>
        <w:t>.</w:t>
      </w:r>
    </w:p>
    <w:p w14:paraId="1068810C" w14:textId="77777777" w:rsidR="005178C0" w:rsidRDefault="005178C0" w:rsidP="00E06EF9">
      <w:pPr>
        <w:pStyle w:val="a3"/>
        <w:numPr>
          <w:ilvl w:val="0"/>
          <w:numId w:val="9"/>
        </w:numPr>
        <w:ind w:left="142" w:firstLine="0"/>
        <w:jc w:val="both"/>
      </w:pPr>
      <w:r w:rsidRPr="00C412E6">
        <w:rPr>
          <w:b/>
        </w:rPr>
        <w:t>Гогаева, Н.</w:t>
      </w:r>
      <w:r>
        <w:t xml:space="preserve"> Болезненные темы : </w:t>
      </w:r>
      <w:r w:rsidRPr="00C412E6">
        <w:t>[</w:t>
      </w:r>
      <w:r>
        <w:t>о выступлении министра здравоохранения респ. М. Ратманова об итогах работы за 2016 г. в рамках проекта «Диалог с властью» перед чл. Обществ. палаты респ.</w:t>
      </w:r>
      <w:r w:rsidRPr="00C412E6">
        <w:t>]</w:t>
      </w:r>
      <w:r>
        <w:t xml:space="preserve"> / Нателла Гогаева // Северная Осетия. – 2017. – 23 марта. – С. 2.</w:t>
      </w:r>
    </w:p>
    <w:p w14:paraId="142B50D9" w14:textId="77777777" w:rsidR="005178C0" w:rsidRDefault="005178C0" w:rsidP="00E06EF9">
      <w:pPr>
        <w:pStyle w:val="a3"/>
        <w:numPr>
          <w:ilvl w:val="0"/>
          <w:numId w:val="9"/>
        </w:numPr>
        <w:ind w:left="142" w:firstLine="0"/>
        <w:jc w:val="both"/>
      </w:pPr>
      <w:r w:rsidRPr="00C412E6">
        <w:rPr>
          <w:b/>
        </w:rPr>
        <w:t>Гогаева, Н.</w:t>
      </w:r>
      <w:r>
        <w:t xml:space="preserve"> Больницам – современное оборудование : </w:t>
      </w:r>
      <w:r w:rsidRPr="00C412E6">
        <w:t>[</w:t>
      </w:r>
      <w:r>
        <w:t>о передаче Минздравом аппаратов искусств. вентиляции легких Алагирской, Ардонской район. больницам и Респ. онколог. диспансеру</w:t>
      </w:r>
      <w:r w:rsidRPr="00C412E6">
        <w:t>]</w:t>
      </w:r>
      <w:r>
        <w:t xml:space="preserve"> / Нателла Гогаева // Северная Осетия. – 2017. – 8 авг. – С. 2.</w:t>
      </w:r>
    </w:p>
    <w:p w14:paraId="5CC9641B" w14:textId="77777777" w:rsidR="005178C0" w:rsidRDefault="005178C0" w:rsidP="00E06EF9">
      <w:pPr>
        <w:pStyle w:val="a3"/>
        <w:numPr>
          <w:ilvl w:val="0"/>
          <w:numId w:val="9"/>
        </w:numPr>
        <w:ind w:left="142" w:firstLine="0"/>
        <w:jc w:val="both"/>
      </w:pPr>
      <w:r w:rsidRPr="004D49EF">
        <w:rPr>
          <w:b/>
        </w:rPr>
        <w:t>Гогаева, Н.</w:t>
      </w:r>
      <w:r>
        <w:t xml:space="preserve"> В режиме самообслуживанеия : </w:t>
      </w:r>
      <w:r w:rsidRPr="004D49EF">
        <w:t>[</w:t>
      </w:r>
      <w:r>
        <w:t>во Владикавказской поликлинике № 1 установлен первый в респ. информат.-электрон. регистратура</w:t>
      </w:r>
      <w:r w:rsidRPr="004D49EF">
        <w:t>]</w:t>
      </w:r>
      <w:r>
        <w:t xml:space="preserve"> / Нателла Гогаева // Северная Осетия. – 2017. – 7 марта. – С. 3.</w:t>
      </w:r>
    </w:p>
    <w:p w14:paraId="35124064" w14:textId="77777777" w:rsidR="005178C0" w:rsidRDefault="005178C0" w:rsidP="00E06EF9">
      <w:pPr>
        <w:pStyle w:val="a3"/>
        <w:numPr>
          <w:ilvl w:val="0"/>
          <w:numId w:val="9"/>
        </w:numPr>
        <w:ind w:left="142" w:firstLine="0"/>
        <w:jc w:val="both"/>
      </w:pPr>
      <w:r w:rsidRPr="00144337">
        <w:rPr>
          <w:b/>
        </w:rPr>
        <w:t>Гогаева, Н.</w:t>
      </w:r>
      <w:r>
        <w:t xml:space="preserve"> В 7-й поликлинике – новый руководитель : </w:t>
      </w:r>
      <w:r w:rsidRPr="00144337">
        <w:t>[</w:t>
      </w:r>
      <w:r>
        <w:t>беседа с новым гл. врачом Б. Албеговым / записала Н. Гогаева</w:t>
      </w:r>
      <w:r w:rsidRPr="00144337">
        <w:t>]</w:t>
      </w:r>
      <w:r>
        <w:t xml:space="preserve"> // Северная Осетия. – 2017. – 14 июня. – С. 2.</w:t>
      </w:r>
    </w:p>
    <w:p w14:paraId="183D1B57" w14:textId="77777777" w:rsidR="005178C0" w:rsidRDefault="005178C0" w:rsidP="00E06EF9">
      <w:pPr>
        <w:pStyle w:val="a3"/>
        <w:numPr>
          <w:ilvl w:val="0"/>
          <w:numId w:val="9"/>
        </w:numPr>
        <w:ind w:left="142" w:firstLine="0"/>
        <w:jc w:val="both"/>
      </w:pPr>
      <w:r w:rsidRPr="00303B14">
        <w:rPr>
          <w:b/>
        </w:rPr>
        <w:t>Гогаева, Н.</w:t>
      </w:r>
      <w:r>
        <w:t xml:space="preserve"> Гемодиализ : все включено. И бесплатно : </w:t>
      </w:r>
      <w:r w:rsidRPr="00144337">
        <w:t>[</w:t>
      </w:r>
      <w:r>
        <w:t>о деятельности гемодиализ. отд-нием респ.</w:t>
      </w:r>
      <w:r w:rsidRPr="00144337">
        <w:t>]</w:t>
      </w:r>
      <w:r>
        <w:t xml:space="preserve"> / Нателла Гогаева // Северная Осетия. – 2017. – 16 февр. – С. 1-2.</w:t>
      </w:r>
    </w:p>
    <w:p w14:paraId="7B4E985E" w14:textId="77777777" w:rsidR="005178C0" w:rsidRDefault="005178C0" w:rsidP="00E06EF9">
      <w:pPr>
        <w:pStyle w:val="a3"/>
        <w:numPr>
          <w:ilvl w:val="0"/>
          <w:numId w:val="9"/>
        </w:numPr>
        <w:ind w:left="142" w:firstLine="0"/>
        <w:jc w:val="both"/>
      </w:pPr>
      <w:r w:rsidRPr="00303B14">
        <w:rPr>
          <w:b/>
        </w:rPr>
        <w:t>Гогаева, Н.</w:t>
      </w:r>
      <w:r>
        <w:t xml:space="preserve"> Депутаты критикуют, но курс поддерживают : </w:t>
      </w:r>
      <w:r w:rsidRPr="00303B14">
        <w:t>[</w:t>
      </w:r>
      <w:r>
        <w:t>о выступлении с отчетом о продел. работе министра здравоохранения респ. М. Ратманова на заседании парламента</w:t>
      </w:r>
      <w:r w:rsidRPr="00303B14">
        <w:t>]</w:t>
      </w:r>
      <w:r>
        <w:t xml:space="preserve"> / Нателла Гогаева // Северная Осетия. – 2017. – 31 марта. – С. 1-2.</w:t>
      </w:r>
    </w:p>
    <w:p w14:paraId="11383E18" w14:textId="77777777" w:rsidR="005178C0" w:rsidRDefault="005178C0" w:rsidP="00E06EF9">
      <w:pPr>
        <w:pStyle w:val="a3"/>
        <w:numPr>
          <w:ilvl w:val="0"/>
          <w:numId w:val="9"/>
        </w:numPr>
        <w:ind w:left="142" w:firstLine="0"/>
        <w:jc w:val="both"/>
      </w:pPr>
      <w:r w:rsidRPr="00303B14">
        <w:rPr>
          <w:b/>
        </w:rPr>
        <w:t>Гогаева, Н.</w:t>
      </w:r>
      <w:r>
        <w:t xml:space="preserve"> Как нас лечат? : </w:t>
      </w:r>
      <w:r w:rsidRPr="00303B14">
        <w:t>[</w:t>
      </w:r>
      <w:r>
        <w:t>о пребывании помощника министра здравоохранения России И. Андреевой и зам. директора Департамента мед. помощи детям и службы родовспоможения Минздрава РФ О. Филиппова в респ.</w:t>
      </w:r>
      <w:r w:rsidRPr="00303B14">
        <w:t>]</w:t>
      </w:r>
      <w:r>
        <w:t xml:space="preserve"> / Нателла Гогаева // Северная Осетия. – 2017. – 9 июня. – С. 3.</w:t>
      </w:r>
    </w:p>
    <w:p w14:paraId="35B2E095" w14:textId="77777777" w:rsidR="005178C0" w:rsidRDefault="005178C0" w:rsidP="00E06EF9">
      <w:pPr>
        <w:pStyle w:val="a3"/>
        <w:numPr>
          <w:ilvl w:val="0"/>
          <w:numId w:val="9"/>
        </w:numPr>
        <w:ind w:left="142" w:firstLine="0"/>
        <w:jc w:val="both"/>
      </w:pPr>
      <w:r w:rsidRPr="00D92B4F">
        <w:rPr>
          <w:b/>
        </w:rPr>
        <w:t>Гогаева, Н.</w:t>
      </w:r>
      <w:r>
        <w:t xml:space="preserve"> Лечить тоже нужно по плану : </w:t>
      </w:r>
      <w:r w:rsidRPr="00D92B4F">
        <w:t>[</w:t>
      </w:r>
      <w:r>
        <w:t>по поводу слухов о закрытии клиники СОГМА и «физтербольницы»</w:t>
      </w:r>
      <w:r w:rsidRPr="00D92B4F">
        <w:t>]</w:t>
      </w:r>
      <w:r>
        <w:t xml:space="preserve"> / Нателла Гогаева // Северная Осетия. – 2017. – 15 нояб. – С. 1.</w:t>
      </w:r>
    </w:p>
    <w:p w14:paraId="2A5E8102" w14:textId="77777777" w:rsidR="005178C0" w:rsidRDefault="005178C0" w:rsidP="00E06EF9">
      <w:pPr>
        <w:pStyle w:val="a3"/>
        <w:numPr>
          <w:ilvl w:val="0"/>
          <w:numId w:val="9"/>
        </w:numPr>
        <w:ind w:left="142" w:firstLine="0"/>
        <w:jc w:val="both"/>
      </w:pPr>
      <w:r w:rsidRPr="00D92B4F">
        <w:rPr>
          <w:b/>
        </w:rPr>
        <w:lastRenderedPageBreak/>
        <w:t>Гогаева, Н.</w:t>
      </w:r>
      <w:r>
        <w:t xml:space="preserve"> Миссия беречь людей : </w:t>
      </w:r>
      <w:r w:rsidRPr="00D92B4F">
        <w:t>[</w:t>
      </w:r>
      <w:r>
        <w:t>к 75-летию заслуж. врача Сев. Осетии В. Х. Течиева</w:t>
      </w:r>
      <w:r w:rsidRPr="00D92B4F">
        <w:t>]</w:t>
      </w:r>
      <w:r>
        <w:t xml:space="preserve"> / Нателла Гогаева // Северная Осетия. – 2017. – 15 апр. – С. 7.</w:t>
      </w:r>
    </w:p>
    <w:p w14:paraId="0687EB25" w14:textId="77777777" w:rsidR="005178C0" w:rsidRDefault="005178C0" w:rsidP="00E06EF9">
      <w:pPr>
        <w:pStyle w:val="a3"/>
        <w:numPr>
          <w:ilvl w:val="0"/>
          <w:numId w:val="9"/>
        </w:numPr>
        <w:ind w:left="142" w:firstLine="0"/>
        <w:jc w:val="both"/>
      </w:pPr>
      <w:r w:rsidRPr="00D92B4F">
        <w:rPr>
          <w:b/>
        </w:rPr>
        <w:t>Гогаева, Н.</w:t>
      </w:r>
      <w:r>
        <w:t xml:space="preserve"> «Никогда не забуду вашу доброту!» : </w:t>
      </w:r>
      <w:r w:rsidRPr="00D92B4F">
        <w:t>[</w:t>
      </w:r>
      <w:r>
        <w:t>о благодарств. письме Т. И. Полухина из Ростовской обл. в адрес зав. отд-нием травмотологии Республ. дет. клин. больницы А. С. Тигиева и хирурга В. Г. Хутинаева</w:t>
      </w:r>
      <w:r w:rsidRPr="00D92B4F">
        <w:t>]</w:t>
      </w:r>
      <w:r>
        <w:t xml:space="preserve"> / Нателла Гогаева // Северная Осетия. – 2017. – 25 янв. – С. 3.</w:t>
      </w:r>
    </w:p>
    <w:p w14:paraId="27548D82" w14:textId="77777777" w:rsidR="005178C0" w:rsidRDefault="005178C0" w:rsidP="00E06EF9">
      <w:pPr>
        <w:pStyle w:val="a3"/>
        <w:numPr>
          <w:ilvl w:val="0"/>
          <w:numId w:val="9"/>
        </w:numPr>
        <w:ind w:left="142" w:firstLine="0"/>
        <w:jc w:val="both"/>
      </w:pPr>
      <w:r w:rsidRPr="006B1704">
        <w:rPr>
          <w:b/>
        </w:rPr>
        <w:t>Гогаева, Н.</w:t>
      </w:r>
      <w:r>
        <w:t xml:space="preserve"> Оздоравливающая конкуренция : </w:t>
      </w:r>
      <w:r w:rsidRPr="006B1704">
        <w:t>[</w:t>
      </w:r>
      <w:r>
        <w:t>о встрече министра здравоохранения РСО-А М. Ратманова с представителями бизнес-сообщества в сфере медуслуг</w:t>
      </w:r>
      <w:r w:rsidRPr="006B1704">
        <w:t>]</w:t>
      </w:r>
      <w:r>
        <w:t xml:space="preserve"> / Нателла Гогаева // Северная Осетия. – 2017. – 17 февр. – С. 1-2.</w:t>
      </w:r>
    </w:p>
    <w:p w14:paraId="71C58E5D" w14:textId="77777777" w:rsidR="005178C0" w:rsidRDefault="005178C0" w:rsidP="00E06EF9">
      <w:pPr>
        <w:pStyle w:val="a3"/>
        <w:numPr>
          <w:ilvl w:val="0"/>
          <w:numId w:val="9"/>
        </w:numPr>
        <w:ind w:left="142" w:firstLine="0"/>
        <w:jc w:val="both"/>
      </w:pPr>
      <w:r w:rsidRPr="006B1704">
        <w:rPr>
          <w:b/>
        </w:rPr>
        <w:t>Гогаева, Н.</w:t>
      </w:r>
      <w:r>
        <w:t xml:space="preserve"> Питерский десант милосердия : </w:t>
      </w:r>
      <w:r w:rsidRPr="006B1704">
        <w:t>[</w:t>
      </w:r>
      <w:r>
        <w:t>о пребывании в респ. делегации медиков Первого Санкт-Петербургского гос. мед. ун-та им. акад. И. Павлова</w:t>
      </w:r>
      <w:r w:rsidRPr="006B1704">
        <w:t>]</w:t>
      </w:r>
      <w:r>
        <w:t xml:space="preserve"> / Нателла Гогаева // Северная Осетия. – 2017. – 19 сент. – С. 1.</w:t>
      </w:r>
    </w:p>
    <w:p w14:paraId="42F37355" w14:textId="77777777" w:rsidR="005178C0" w:rsidRDefault="005178C0" w:rsidP="00E06EF9">
      <w:pPr>
        <w:pStyle w:val="a3"/>
        <w:numPr>
          <w:ilvl w:val="0"/>
          <w:numId w:val="9"/>
        </w:numPr>
        <w:ind w:left="142" w:firstLine="0"/>
        <w:jc w:val="both"/>
      </w:pPr>
      <w:r w:rsidRPr="00916099">
        <w:rPr>
          <w:b/>
        </w:rPr>
        <w:t>Гогаева, Н.</w:t>
      </w:r>
      <w:r>
        <w:t xml:space="preserve"> Свободное время заказывали? : </w:t>
      </w:r>
      <w:r w:rsidRPr="00032479">
        <w:t>[</w:t>
      </w:r>
      <w:r>
        <w:t>о федер. проекте «Бережливая поликлиника», запущ. М-вом здравоохрпанения России в целях комфортности</w:t>
      </w:r>
      <w:r w:rsidRPr="00032479">
        <w:t>]</w:t>
      </w:r>
      <w:r>
        <w:t xml:space="preserve"> / Нателла Гогаева // Северная Осетия. – 2017. – 2 авг. – С. 3.</w:t>
      </w:r>
    </w:p>
    <w:p w14:paraId="109C4CF0" w14:textId="77777777" w:rsidR="005178C0" w:rsidRDefault="005178C0" w:rsidP="00E06EF9">
      <w:pPr>
        <w:pStyle w:val="a3"/>
        <w:numPr>
          <w:ilvl w:val="0"/>
          <w:numId w:val="9"/>
        </w:numPr>
        <w:ind w:left="142" w:firstLine="0"/>
        <w:jc w:val="both"/>
      </w:pPr>
      <w:r w:rsidRPr="00916099">
        <w:rPr>
          <w:b/>
        </w:rPr>
        <w:t>Гогоева, Н.</w:t>
      </w:r>
      <w:r>
        <w:t xml:space="preserve"> Синдром равнодушия : </w:t>
      </w:r>
      <w:r w:rsidRPr="00916099">
        <w:t>[</w:t>
      </w:r>
      <w:r>
        <w:t>о халат. отношений мед. персонала РКБ к пациентке – ветерану ВОВ и здравоохранения В. В. Гиоевой из Моздока</w:t>
      </w:r>
      <w:r w:rsidRPr="00916099">
        <w:t>]</w:t>
      </w:r>
      <w:r>
        <w:t xml:space="preserve"> / Нателла Гогаева // Северная Осетия. – 2017. – 31 мая. – С. 5.</w:t>
      </w:r>
    </w:p>
    <w:p w14:paraId="57404A7C" w14:textId="77777777" w:rsidR="005178C0" w:rsidRDefault="005178C0" w:rsidP="00E06EF9">
      <w:pPr>
        <w:pStyle w:val="a3"/>
        <w:numPr>
          <w:ilvl w:val="0"/>
          <w:numId w:val="9"/>
        </w:numPr>
        <w:ind w:left="142" w:firstLine="0"/>
        <w:jc w:val="both"/>
      </w:pPr>
      <w:r w:rsidRPr="00256CC2">
        <w:rPr>
          <w:b/>
        </w:rPr>
        <w:t>Гогаева, Н.</w:t>
      </w:r>
      <w:r>
        <w:t xml:space="preserve"> «Скорая» идет на помощь : </w:t>
      </w:r>
      <w:r w:rsidRPr="00256CC2">
        <w:t>[</w:t>
      </w:r>
      <w:r>
        <w:t>в Респ. станции скорой помощи прошло открытое профсоюз. собрание на тему: «Отношение к реформам, проводимым в службе скорой помощи и выражение неслидарности с теми, кто предлагает отстранить М. Ратманова от должности министра»</w:t>
      </w:r>
      <w:r w:rsidRPr="00256CC2">
        <w:t>]</w:t>
      </w:r>
      <w:r>
        <w:t xml:space="preserve"> / Нателла Гогаева // Северная Осетия. – 2017. – 2 марта. – С. 1-2.</w:t>
      </w:r>
    </w:p>
    <w:p w14:paraId="587652D5" w14:textId="77777777" w:rsidR="005178C0" w:rsidRDefault="005178C0" w:rsidP="00E06EF9">
      <w:pPr>
        <w:pStyle w:val="a3"/>
        <w:numPr>
          <w:ilvl w:val="0"/>
          <w:numId w:val="9"/>
        </w:numPr>
        <w:ind w:left="142" w:firstLine="0"/>
        <w:jc w:val="both"/>
      </w:pPr>
      <w:r w:rsidRPr="00092DD9">
        <w:rPr>
          <w:b/>
        </w:rPr>
        <w:t>Гогаева, Н.</w:t>
      </w:r>
      <w:r>
        <w:t xml:space="preserve"> «Скорая» приедет быстрее : </w:t>
      </w:r>
      <w:r w:rsidRPr="00092DD9">
        <w:t>[</w:t>
      </w:r>
      <w:r>
        <w:t>о торжеств. открытии новой подстанции скорой помощи в с. Михайловском</w:t>
      </w:r>
      <w:r w:rsidRPr="00092DD9">
        <w:t>]</w:t>
      </w:r>
      <w:r>
        <w:t xml:space="preserve"> / Нателла Гогаева // Северная Осетия. – 2017. – 15 июля. – С. 3.</w:t>
      </w:r>
    </w:p>
    <w:p w14:paraId="4E54A2C6" w14:textId="77777777" w:rsidR="005178C0" w:rsidRDefault="005178C0" w:rsidP="00E06EF9">
      <w:pPr>
        <w:pStyle w:val="a3"/>
        <w:numPr>
          <w:ilvl w:val="0"/>
          <w:numId w:val="9"/>
        </w:numPr>
        <w:ind w:left="142" w:firstLine="0"/>
        <w:jc w:val="both"/>
      </w:pPr>
      <w:r w:rsidRPr="00092DD9">
        <w:rPr>
          <w:b/>
        </w:rPr>
        <w:t>Гресева, В.</w:t>
      </w:r>
      <w:r>
        <w:t xml:space="preserve"> Калманову доверили памятник в Калуге : </w:t>
      </w:r>
      <w:r w:rsidRPr="00092DD9">
        <w:t>[</w:t>
      </w:r>
      <w:r>
        <w:t>с скульптуром первого в России памятника Фронтовым хирургам», стал осет. худож. Алан Калманов. Церемония открытия памятника сост. в Калужско гор. больнице скорой помощи</w:t>
      </w:r>
      <w:r w:rsidRPr="00092DD9">
        <w:t xml:space="preserve">] </w:t>
      </w:r>
      <w:r>
        <w:t>/ Валерия Гресева // Слово. – 2017. – 23 июня. – С. 1, 3.</w:t>
      </w:r>
    </w:p>
    <w:p w14:paraId="1FF56744" w14:textId="77777777" w:rsidR="005178C0" w:rsidRDefault="005178C0" w:rsidP="00E06EF9">
      <w:pPr>
        <w:pStyle w:val="a3"/>
        <w:numPr>
          <w:ilvl w:val="0"/>
          <w:numId w:val="9"/>
        </w:numPr>
        <w:ind w:left="142" w:firstLine="0"/>
        <w:jc w:val="both"/>
      </w:pPr>
      <w:r w:rsidRPr="0015044E">
        <w:rPr>
          <w:b/>
        </w:rPr>
        <w:t>Гугкаты, Ж.</w:t>
      </w:r>
      <w:r>
        <w:t xml:space="preserve"> Фарст машин</w:t>
      </w:r>
      <w:r>
        <w:rPr>
          <w:rFonts w:cs="Times New Roman"/>
        </w:rPr>
        <w:t>ӕ</w:t>
      </w:r>
      <w:r>
        <w:t>йы – аст район</w:t>
      </w:r>
      <w:r>
        <w:rPr>
          <w:rFonts w:cs="Times New Roman"/>
        </w:rPr>
        <w:t>ӕ</w:t>
      </w:r>
      <w:r>
        <w:t>н / Гугкаты Жанн</w:t>
      </w:r>
      <w:r>
        <w:rPr>
          <w:rFonts w:cs="Times New Roman"/>
        </w:rPr>
        <w:t>ӕ</w:t>
      </w:r>
      <w:r>
        <w:t xml:space="preserve"> // Рӕстдзинад. – 2017. – 29 апр. – Ф. 1.</w:t>
      </w:r>
    </w:p>
    <w:p w14:paraId="24874D4F" w14:textId="77777777" w:rsidR="005178C0" w:rsidRPr="00092DD9" w:rsidRDefault="005178C0" w:rsidP="0018411B">
      <w:pPr>
        <w:pStyle w:val="a3"/>
        <w:ind w:left="142"/>
        <w:jc w:val="both"/>
      </w:pPr>
      <w:r>
        <w:t xml:space="preserve">Гугкаева, Ж. Девять автомобилей – восьми районам </w:t>
      </w:r>
      <w:r w:rsidRPr="00092DD9">
        <w:t>[</w:t>
      </w:r>
      <w:r>
        <w:t>РСО-Алания Министр здравоохранения М. Ратманов вручил ключи и док. на «Газели» скорой помощи главврачам район. больниц</w:t>
      </w:r>
      <w:r w:rsidRPr="00092DD9">
        <w:t>]</w:t>
      </w:r>
      <w:r>
        <w:t>.</w:t>
      </w:r>
    </w:p>
    <w:p w14:paraId="75AD8C9D" w14:textId="77777777" w:rsidR="005178C0" w:rsidRDefault="005178C0" w:rsidP="00E06EF9">
      <w:pPr>
        <w:pStyle w:val="a3"/>
        <w:numPr>
          <w:ilvl w:val="0"/>
          <w:numId w:val="9"/>
        </w:numPr>
        <w:ind w:left="142" w:firstLine="0"/>
        <w:jc w:val="both"/>
      </w:pPr>
      <w:r w:rsidRPr="003E05E0">
        <w:rPr>
          <w:b/>
        </w:rPr>
        <w:lastRenderedPageBreak/>
        <w:t>Гуревич, К. Я.</w:t>
      </w:r>
      <w:r>
        <w:t xml:space="preserve"> Гемодиализ : всегда на высоте : </w:t>
      </w:r>
      <w:r w:rsidRPr="00BE60FB">
        <w:t>[</w:t>
      </w:r>
      <w:r>
        <w:t>беседа с р-ром мед. наук, проф. мед. директором «F</w:t>
      </w:r>
      <w:r>
        <w:rPr>
          <w:lang w:val="en-US"/>
        </w:rPr>
        <w:t>r</w:t>
      </w:r>
      <w:r>
        <w:t>esenius Medical Care» в России К. Я. Гуревичем и его зам. по образованию, канд. мед. наук В. Ю. Денисовым во время рабочего визита в Республику / записала Н. Гогаева</w:t>
      </w:r>
      <w:r w:rsidRPr="00BE60FB">
        <w:t>]</w:t>
      </w:r>
      <w:r>
        <w:t xml:space="preserve"> // Северная Осетия. – 2017. – 6 мая. – С. 3.</w:t>
      </w:r>
    </w:p>
    <w:p w14:paraId="1DF856BA" w14:textId="77777777" w:rsidR="005178C0" w:rsidRDefault="005178C0" w:rsidP="00E06EF9">
      <w:pPr>
        <w:pStyle w:val="a3"/>
        <w:numPr>
          <w:ilvl w:val="0"/>
          <w:numId w:val="9"/>
        </w:numPr>
        <w:ind w:left="142" w:firstLine="0"/>
        <w:jc w:val="both"/>
      </w:pPr>
      <w:r w:rsidRPr="003E05E0">
        <w:rPr>
          <w:b/>
        </w:rPr>
        <w:t>Гутиева, А.</w:t>
      </w:r>
      <w:r>
        <w:t xml:space="preserve"> Детское меню – это вам не шутки : </w:t>
      </w:r>
      <w:r w:rsidRPr="003E05E0">
        <w:t>[</w:t>
      </w:r>
      <w:r>
        <w:t>о поварах пищеблока дет. сан. в пос. Верх. Фиагдон Л. Бузоевой и К. Макиевой</w:t>
      </w:r>
      <w:r w:rsidRPr="003E05E0">
        <w:t>]</w:t>
      </w:r>
      <w:r>
        <w:t xml:space="preserve"> / А. Гутиева // Заря. – 2017. – 23 дек. – С. 2.</w:t>
      </w:r>
    </w:p>
    <w:p w14:paraId="5B23E26E" w14:textId="77777777" w:rsidR="005178C0" w:rsidRDefault="005178C0" w:rsidP="00E06EF9">
      <w:pPr>
        <w:pStyle w:val="a3"/>
        <w:numPr>
          <w:ilvl w:val="0"/>
          <w:numId w:val="9"/>
        </w:numPr>
        <w:ind w:left="142" w:firstLine="0"/>
        <w:jc w:val="both"/>
      </w:pPr>
      <w:r w:rsidRPr="003E05E0">
        <w:rPr>
          <w:b/>
        </w:rPr>
        <w:t>Гуытъиаты, А.</w:t>
      </w:r>
      <w:r>
        <w:t xml:space="preserve"> З</w:t>
      </w:r>
      <w:r>
        <w:rPr>
          <w:rFonts w:cs="Times New Roman"/>
        </w:rPr>
        <w:t>ӕ</w:t>
      </w:r>
      <w:r>
        <w:t>рд</w:t>
      </w:r>
      <w:r>
        <w:rPr>
          <w:rFonts w:cs="Times New Roman"/>
        </w:rPr>
        <w:t>ӕ</w:t>
      </w:r>
      <w:r>
        <w:t>йы хъ</w:t>
      </w:r>
      <w:r>
        <w:rPr>
          <w:rFonts w:cs="Times New Roman"/>
        </w:rPr>
        <w:t>ӕ</w:t>
      </w:r>
      <w:r>
        <w:t>дгом д</w:t>
      </w:r>
      <w:r>
        <w:rPr>
          <w:rFonts w:cs="Times New Roman"/>
        </w:rPr>
        <w:t>ӕ</w:t>
      </w:r>
      <w:r>
        <w:t>р бадз</w:t>
      </w:r>
      <w:r>
        <w:rPr>
          <w:rFonts w:cs="Times New Roman"/>
        </w:rPr>
        <w:t>ӕ</w:t>
      </w:r>
      <w:r>
        <w:t>б</w:t>
      </w:r>
      <w:r>
        <w:rPr>
          <w:rFonts w:cs="Times New Roman"/>
        </w:rPr>
        <w:t>ӕ</w:t>
      </w:r>
      <w:r>
        <w:t>х к</w:t>
      </w:r>
      <w:r>
        <w:rPr>
          <w:rFonts w:cs="Times New Roman"/>
        </w:rPr>
        <w:t>ӕ</w:t>
      </w:r>
      <w:r>
        <w:t>нынц / Алин</w:t>
      </w:r>
      <w:r>
        <w:rPr>
          <w:rFonts w:cs="Times New Roman"/>
        </w:rPr>
        <w:t>ӕ</w:t>
      </w:r>
      <w:r>
        <w:t xml:space="preserve"> Гууытъиаты // Заря. – 2017. – 25 июль. – Ф. 2.</w:t>
      </w:r>
    </w:p>
    <w:p w14:paraId="0AB26D08" w14:textId="77777777" w:rsidR="005178C0" w:rsidRPr="003E05E0" w:rsidRDefault="005178C0" w:rsidP="0018411B">
      <w:pPr>
        <w:pStyle w:val="a3"/>
        <w:ind w:left="142"/>
        <w:jc w:val="both"/>
      </w:pPr>
      <w:r>
        <w:t xml:space="preserve">Гутиева, А. Лечат сердечные раны : </w:t>
      </w:r>
      <w:r w:rsidRPr="003E05E0">
        <w:t>[</w:t>
      </w:r>
      <w:r>
        <w:t>о коллективе Суадагской сел. амбулатории</w:t>
      </w:r>
      <w:r w:rsidRPr="003E05E0">
        <w:t>]</w:t>
      </w:r>
      <w:r>
        <w:t>.</w:t>
      </w:r>
    </w:p>
    <w:p w14:paraId="7A0D81ED" w14:textId="77777777" w:rsidR="005178C0" w:rsidRDefault="005178C0" w:rsidP="00E06EF9">
      <w:pPr>
        <w:pStyle w:val="a3"/>
        <w:numPr>
          <w:ilvl w:val="0"/>
          <w:numId w:val="9"/>
        </w:numPr>
        <w:ind w:left="142" w:firstLine="0"/>
        <w:jc w:val="both"/>
      </w:pPr>
      <w:r w:rsidRPr="00CD1B6A">
        <w:rPr>
          <w:b/>
        </w:rPr>
        <w:t>Гутиева, З.</w:t>
      </w:r>
      <w:r>
        <w:t xml:space="preserve"> «Мы вас поддерживаем» : </w:t>
      </w:r>
      <w:r w:rsidRPr="003E05E0">
        <w:t>[</w:t>
      </w:r>
      <w:r>
        <w:t>министр здравоохранения респ. Михаил Ратманов отчитался перед депутатами Парламента по оптимизации системы здравоохранения в 2016 г.</w:t>
      </w:r>
      <w:r w:rsidRPr="003E05E0">
        <w:t>]</w:t>
      </w:r>
      <w:r>
        <w:t xml:space="preserve"> // Слово. – 2017. – 31 марта. – С. 3.</w:t>
      </w:r>
    </w:p>
    <w:p w14:paraId="733E5FE0" w14:textId="77777777" w:rsidR="005178C0" w:rsidRDefault="005178C0" w:rsidP="00E06EF9">
      <w:pPr>
        <w:pStyle w:val="a3"/>
        <w:numPr>
          <w:ilvl w:val="0"/>
          <w:numId w:val="9"/>
        </w:numPr>
        <w:ind w:left="142" w:firstLine="0"/>
        <w:jc w:val="both"/>
      </w:pPr>
      <w:r w:rsidRPr="00CD1B6A">
        <w:rPr>
          <w:b/>
        </w:rPr>
        <w:t>Гутнов, Б.</w:t>
      </w:r>
      <w:r>
        <w:t xml:space="preserve"> Халаты белые – руки золотые! : </w:t>
      </w:r>
      <w:r w:rsidRPr="00CD1B6A">
        <w:t>[</w:t>
      </w:r>
      <w:r>
        <w:t>о работе : беседа с главврачом Правобережном Правобережной клин. больницы Б. Гутновым / записала И. Казиева</w:t>
      </w:r>
      <w:r w:rsidRPr="00CD1B6A">
        <w:t>]</w:t>
      </w:r>
      <w:r>
        <w:t xml:space="preserve"> // Жизнь Правобережья. – 2017. – 17 июня. – С. 4.</w:t>
      </w:r>
    </w:p>
    <w:p w14:paraId="3AF0FB1A" w14:textId="77777777" w:rsidR="005178C0" w:rsidRDefault="005178C0" w:rsidP="00E06EF9">
      <w:pPr>
        <w:pStyle w:val="a3"/>
        <w:numPr>
          <w:ilvl w:val="0"/>
          <w:numId w:val="9"/>
        </w:numPr>
        <w:ind w:left="142" w:firstLine="0"/>
        <w:jc w:val="both"/>
      </w:pPr>
      <w:r w:rsidRPr="00CD1B6A">
        <w:rPr>
          <w:b/>
        </w:rPr>
        <w:t>Гуцаев, А.</w:t>
      </w:r>
      <w:r>
        <w:t xml:space="preserve"> Куда идти за медпомощью жителям горных сел? : </w:t>
      </w:r>
      <w:r w:rsidRPr="00CD1B6A">
        <w:t>[</w:t>
      </w:r>
      <w:r>
        <w:t>о состоянии фельдшерско-акушер. пунктов в селах Горн. Дигории</w:t>
      </w:r>
      <w:r w:rsidRPr="00CD1B6A">
        <w:t>]</w:t>
      </w:r>
      <w:r>
        <w:t xml:space="preserve"> / А. Гуцаев // Северная Осетия. – 2017. – 1 марта. – С. 3.</w:t>
      </w:r>
    </w:p>
    <w:p w14:paraId="49DDEF7C" w14:textId="77777777" w:rsidR="005178C0" w:rsidRDefault="005178C0" w:rsidP="00E06EF9">
      <w:pPr>
        <w:pStyle w:val="a3"/>
        <w:numPr>
          <w:ilvl w:val="0"/>
          <w:numId w:val="9"/>
        </w:numPr>
        <w:ind w:left="142" w:firstLine="0"/>
        <w:jc w:val="both"/>
      </w:pPr>
      <w:r w:rsidRPr="006062DC">
        <w:rPr>
          <w:b/>
        </w:rPr>
        <w:t>Гуцаев, А</w:t>
      </w:r>
      <w:r>
        <w:t xml:space="preserve">. Реанимация – от спонсоров : </w:t>
      </w:r>
      <w:r w:rsidRPr="00CD1B6A">
        <w:t>[</w:t>
      </w:r>
      <w:r>
        <w:t>Ирафская центр. район. больница получила соврем. реанимобиль марки «Форд» за счет средств ООО «Ирафтрансстрой»</w:t>
      </w:r>
      <w:r w:rsidRPr="00CD1B6A">
        <w:t>]</w:t>
      </w:r>
      <w:r>
        <w:t xml:space="preserve"> / А. Гуцаев // Северная Осетия. – 2017. – 17 марта. – С. 1.</w:t>
      </w:r>
    </w:p>
    <w:p w14:paraId="6239361F" w14:textId="77777777" w:rsidR="005178C0" w:rsidRDefault="005178C0" w:rsidP="00E06EF9">
      <w:pPr>
        <w:pStyle w:val="a3"/>
        <w:numPr>
          <w:ilvl w:val="0"/>
          <w:numId w:val="9"/>
        </w:numPr>
        <w:ind w:left="142" w:firstLine="0"/>
        <w:jc w:val="both"/>
      </w:pPr>
      <w:r w:rsidRPr="006062DC">
        <w:rPr>
          <w:b/>
        </w:rPr>
        <w:t>Гуцаев, А.</w:t>
      </w:r>
      <w:r>
        <w:t xml:space="preserve"> Село обустраивается : </w:t>
      </w:r>
      <w:r w:rsidRPr="006062DC">
        <w:t>[</w:t>
      </w:r>
      <w:r>
        <w:t>в Дзинаге открылся новый фельдшерско-акушер. пункт</w:t>
      </w:r>
      <w:r w:rsidRPr="006062DC">
        <w:t>]</w:t>
      </w:r>
      <w:r>
        <w:t xml:space="preserve"> / А. Гуцаев // Северная Осетия. – 2017. – 9 сент. – С. 4.</w:t>
      </w:r>
    </w:p>
    <w:p w14:paraId="47DE2771" w14:textId="77777777" w:rsidR="005178C0" w:rsidRDefault="005178C0" w:rsidP="00E06EF9">
      <w:pPr>
        <w:pStyle w:val="a3"/>
        <w:numPr>
          <w:ilvl w:val="0"/>
          <w:numId w:val="9"/>
        </w:numPr>
        <w:ind w:left="142" w:firstLine="0"/>
        <w:jc w:val="both"/>
      </w:pPr>
      <w:r w:rsidRPr="006062DC">
        <w:rPr>
          <w:b/>
        </w:rPr>
        <w:t>Давыдова, О.</w:t>
      </w:r>
      <w:r>
        <w:t xml:space="preserve"> Лекарство от «колес» </w:t>
      </w:r>
      <w:r w:rsidRPr="006062DC">
        <w:t>[</w:t>
      </w:r>
      <w:r>
        <w:t>о распространении аптеч. наркомании в респ. : беседа с рук. территор. органа Росздрав надзора по РСО-А О. Давыдовой / записала Н. Гогаева</w:t>
      </w:r>
      <w:r w:rsidRPr="006062DC">
        <w:t>]</w:t>
      </w:r>
      <w:r>
        <w:t xml:space="preserve"> // Северная Осетия. – 2017. – 26 июля. – С. 1-2.</w:t>
      </w:r>
    </w:p>
    <w:p w14:paraId="309BEE45" w14:textId="77777777" w:rsidR="005178C0" w:rsidRDefault="005178C0" w:rsidP="00E06EF9">
      <w:pPr>
        <w:pStyle w:val="a3"/>
        <w:numPr>
          <w:ilvl w:val="0"/>
          <w:numId w:val="9"/>
        </w:numPr>
        <w:ind w:left="142" w:firstLine="0"/>
        <w:jc w:val="both"/>
      </w:pPr>
      <w:r w:rsidRPr="000B70E5">
        <w:rPr>
          <w:b/>
        </w:rPr>
        <w:t>Давыдова, О.</w:t>
      </w:r>
      <w:r>
        <w:t xml:space="preserve"> Терапия боли : </w:t>
      </w:r>
      <w:r w:rsidRPr="006062DC">
        <w:t>[</w:t>
      </w:r>
      <w:r>
        <w:t>о порядке назначения, выписки и получения для тяжелобольных обезболивающих препаратов : беседа с рук. Территор. органа Рос. здравнадзора по РСО-А О. Давыдовой / записала Н. Гогаева</w:t>
      </w:r>
      <w:r w:rsidRPr="006062DC">
        <w:t>]</w:t>
      </w:r>
      <w:r>
        <w:t xml:space="preserve"> // Северная Осетия. – 2017. – 15 марта. – С. 3.</w:t>
      </w:r>
    </w:p>
    <w:p w14:paraId="6910AD32" w14:textId="77777777" w:rsidR="005178C0" w:rsidRDefault="005178C0" w:rsidP="00E06EF9">
      <w:pPr>
        <w:pStyle w:val="a3"/>
        <w:numPr>
          <w:ilvl w:val="0"/>
          <w:numId w:val="9"/>
        </w:numPr>
        <w:ind w:left="142" w:firstLine="0"/>
        <w:jc w:val="both"/>
      </w:pPr>
      <w:r w:rsidRPr="000B70E5">
        <w:rPr>
          <w:b/>
        </w:rPr>
        <w:t>Даешь медназначенцам эфир!</w:t>
      </w:r>
      <w:r>
        <w:t xml:space="preserve"> : </w:t>
      </w:r>
      <w:r w:rsidRPr="000B70E5">
        <w:t>[</w:t>
      </w:r>
      <w:r>
        <w:t xml:space="preserve">медсовет Минздрава рассматривает кандидатуры на должность главврача 7 поликлиники, основными кандидаитами являются Алан Царикаев, б. зам. главврача </w:t>
      </w:r>
      <w:r>
        <w:lastRenderedPageBreak/>
        <w:t>«Скорой помощи» и Артур Хестанов, б. зам. главврача СКММЦ</w:t>
      </w:r>
      <w:r w:rsidRPr="000B70E5">
        <w:t>]</w:t>
      </w:r>
      <w:r>
        <w:t xml:space="preserve"> // Свободный взгляд. – 2017. – 25 марта. – С. 1.</w:t>
      </w:r>
    </w:p>
    <w:p w14:paraId="3FD15917" w14:textId="77777777" w:rsidR="005178C0" w:rsidRDefault="005178C0" w:rsidP="00E06EF9">
      <w:pPr>
        <w:pStyle w:val="a3"/>
        <w:numPr>
          <w:ilvl w:val="0"/>
          <w:numId w:val="9"/>
        </w:numPr>
        <w:ind w:left="142" w:firstLine="0"/>
        <w:jc w:val="both"/>
      </w:pPr>
      <w:r w:rsidRPr="000B70E5">
        <w:rPr>
          <w:b/>
        </w:rPr>
        <w:t>Датиева, О.</w:t>
      </w:r>
      <w:r>
        <w:t xml:space="preserve"> Медицина, будь здорова! : </w:t>
      </w:r>
      <w:r w:rsidRPr="000B70E5">
        <w:t>[</w:t>
      </w:r>
      <w:r>
        <w:t>М-во здравоохр. РСО-А организовало для журналистов пресс-тур по главным мед. учреждениям Сев. Осетии</w:t>
      </w:r>
      <w:r w:rsidRPr="000B70E5">
        <w:t>]</w:t>
      </w:r>
      <w:r>
        <w:t xml:space="preserve"> / Ольга Датиева // Владикавказ. – 2017. – 18 апр. – С. 2.</w:t>
      </w:r>
    </w:p>
    <w:p w14:paraId="5D539FD8" w14:textId="77777777" w:rsidR="005178C0" w:rsidRDefault="005178C0" w:rsidP="00E06EF9">
      <w:pPr>
        <w:pStyle w:val="a3"/>
        <w:numPr>
          <w:ilvl w:val="0"/>
          <w:numId w:val="9"/>
        </w:numPr>
        <w:ind w:left="142" w:firstLine="0"/>
        <w:jc w:val="both"/>
      </w:pPr>
      <w:r w:rsidRPr="000A2851">
        <w:rPr>
          <w:b/>
        </w:rPr>
        <w:t>Джиоева, А</w:t>
      </w:r>
      <w:r>
        <w:t xml:space="preserve">. КБСП : положительные сдвиги : </w:t>
      </w:r>
      <w:r w:rsidRPr="000B70E5">
        <w:t>[</w:t>
      </w:r>
      <w:r>
        <w:t>о клинич. больнице скорой помощи г. Владикавказа</w:t>
      </w:r>
      <w:r w:rsidRPr="000B70E5">
        <w:t>]</w:t>
      </w:r>
      <w:r>
        <w:t xml:space="preserve"> / Алена Джиоева // Владикавказ. – 2017. – 25 нояб. – С. 1.</w:t>
      </w:r>
    </w:p>
    <w:p w14:paraId="6C280F29" w14:textId="77777777" w:rsidR="005178C0" w:rsidRDefault="005178C0" w:rsidP="00E06EF9">
      <w:pPr>
        <w:pStyle w:val="a3"/>
        <w:numPr>
          <w:ilvl w:val="0"/>
          <w:numId w:val="9"/>
        </w:numPr>
        <w:ind w:left="142" w:firstLine="0"/>
        <w:jc w:val="both"/>
      </w:pPr>
      <w:r w:rsidRPr="000A2851">
        <w:rPr>
          <w:b/>
        </w:rPr>
        <w:t>День здоровья в Ардоне</w:t>
      </w:r>
      <w:r>
        <w:t xml:space="preserve"> : </w:t>
      </w:r>
      <w:r w:rsidRPr="000A2851">
        <w:t>[</w:t>
      </w:r>
      <w:r>
        <w:t>праздник, посвящ. Всемир. дню здоровья</w:t>
      </w:r>
      <w:r w:rsidRPr="000A2851">
        <w:t>]</w:t>
      </w:r>
      <w:r>
        <w:t xml:space="preserve"> // Рухс. – 2017. – 14 апр. – С. 2.</w:t>
      </w:r>
    </w:p>
    <w:p w14:paraId="57DA9519" w14:textId="77777777" w:rsidR="005178C0" w:rsidRDefault="005178C0" w:rsidP="00E06EF9">
      <w:pPr>
        <w:pStyle w:val="a3"/>
        <w:numPr>
          <w:ilvl w:val="0"/>
          <w:numId w:val="9"/>
        </w:numPr>
        <w:ind w:left="142" w:firstLine="0"/>
        <w:jc w:val="both"/>
      </w:pPr>
      <w:r w:rsidRPr="000A2851">
        <w:rPr>
          <w:b/>
        </w:rPr>
        <w:t>Джиоева, Е.</w:t>
      </w:r>
      <w:r>
        <w:t xml:space="preserve"> Михаил Ратманов о республиканском здравоохранении : </w:t>
      </w:r>
      <w:r w:rsidRPr="000A2851">
        <w:t>[</w:t>
      </w:r>
      <w:r>
        <w:t>в обществ.-полит. прогр. «Пресс-клуб» на вопросы журналистов Северо-Осет. СМИ ответил министр здравоохр. РСО-А М. Ратманов</w:t>
      </w:r>
      <w:r w:rsidRPr="000A2851">
        <w:t>]</w:t>
      </w:r>
      <w:r>
        <w:t xml:space="preserve"> / Екатерина Джиоева // Владикавказ. – 2017. – 16 февр. – С. 1-2.</w:t>
      </w:r>
    </w:p>
    <w:p w14:paraId="7796CE00" w14:textId="77777777" w:rsidR="005178C0" w:rsidRDefault="005178C0" w:rsidP="00E06EF9">
      <w:pPr>
        <w:pStyle w:val="a3"/>
        <w:numPr>
          <w:ilvl w:val="0"/>
          <w:numId w:val="9"/>
        </w:numPr>
        <w:ind w:left="142" w:firstLine="0"/>
        <w:jc w:val="both"/>
      </w:pPr>
      <w:r w:rsidRPr="000A2851">
        <w:rPr>
          <w:b/>
        </w:rPr>
        <w:t>Дзампаты, Р.</w:t>
      </w:r>
      <w:r>
        <w:t xml:space="preserve"> С</w:t>
      </w:r>
      <w:r>
        <w:rPr>
          <w:rFonts w:cs="Times New Roman"/>
        </w:rPr>
        <w:t>ӕ</w:t>
      </w:r>
      <w:r>
        <w:t>йрагд</w:t>
      </w:r>
      <w:r>
        <w:rPr>
          <w:rFonts w:cs="Times New Roman"/>
        </w:rPr>
        <w:t>ӕ</w:t>
      </w:r>
      <w:r>
        <w:t xml:space="preserve">р – </w:t>
      </w:r>
      <w:r>
        <w:rPr>
          <w:rFonts w:cs="Times New Roman"/>
        </w:rPr>
        <w:t>ӕ</w:t>
      </w:r>
      <w:r>
        <w:t>н</w:t>
      </w:r>
      <w:r>
        <w:rPr>
          <w:rFonts w:cs="Times New Roman"/>
        </w:rPr>
        <w:t>ӕ</w:t>
      </w:r>
      <w:r>
        <w:t>низ сабит</w:t>
      </w:r>
      <w:r>
        <w:rPr>
          <w:rFonts w:cs="Times New Roman"/>
        </w:rPr>
        <w:t>ӕ</w:t>
      </w:r>
      <w:r>
        <w:t xml:space="preserve"> / Дзампаты Руслан // Рӕстдзинад. – 2017. – 17 янв. – Ф. 2.</w:t>
      </w:r>
    </w:p>
    <w:p w14:paraId="6F69C1BF" w14:textId="77777777" w:rsidR="005178C0" w:rsidRPr="000A2851" w:rsidRDefault="005178C0" w:rsidP="0018411B">
      <w:pPr>
        <w:pStyle w:val="a3"/>
        <w:ind w:left="142"/>
        <w:jc w:val="both"/>
      </w:pPr>
      <w:r>
        <w:t xml:space="preserve">Дзампаев, Р. Главное – здоровье детей : </w:t>
      </w:r>
      <w:r w:rsidRPr="000A2851">
        <w:t>[</w:t>
      </w:r>
      <w:r>
        <w:t>беседа с гл. врачом детск. санатория «Фиагдон» Русланом Дзампаевым о некоторых успехах работы коллектива санатория / записала Ж. Гугкаева</w:t>
      </w:r>
      <w:r w:rsidRPr="000A2851">
        <w:t>]</w:t>
      </w:r>
      <w:r>
        <w:t>.</w:t>
      </w:r>
    </w:p>
    <w:p w14:paraId="473A9E05" w14:textId="77777777" w:rsidR="005178C0" w:rsidRDefault="005178C0" w:rsidP="00E06EF9">
      <w:pPr>
        <w:pStyle w:val="a3"/>
        <w:numPr>
          <w:ilvl w:val="0"/>
          <w:numId w:val="9"/>
        </w:numPr>
        <w:ind w:left="142" w:firstLine="0"/>
        <w:jc w:val="both"/>
      </w:pPr>
      <w:r w:rsidRPr="00592816">
        <w:rPr>
          <w:b/>
        </w:rPr>
        <w:t>Дзапарова, Т.</w:t>
      </w:r>
      <w:r>
        <w:t xml:space="preserve"> Паспорт здоровья : </w:t>
      </w:r>
      <w:r w:rsidRPr="000A2851">
        <w:t>[</w:t>
      </w:r>
      <w:r>
        <w:t>беседа с и. о. зав. Центра здоровья на базе 7-й поликлиники г. Владикавказа Т. Дзапаровой / записала Н. Гогаева</w:t>
      </w:r>
      <w:r w:rsidRPr="000A2851">
        <w:t>]</w:t>
      </w:r>
      <w:r>
        <w:t xml:space="preserve"> // Северная Осетия. – 2017. – 21 дек. – С. 2.</w:t>
      </w:r>
    </w:p>
    <w:p w14:paraId="2ECCF35E" w14:textId="77777777" w:rsidR="005178C0" w:rsidRDefault="005178C0" w:rsidP="00E06EF9">
      <w:pPr>
        <w:pStyle w:val="a3"/>
        <w:numPr>
          <w:ilvl w:val="0"/>
          <w:numId w:val="9"/>
        </w:numPr>
        <w:ind w:left="142" w:firstLine="0"/>
        <w:jc w:val="both"/>
      </w:pPr>
      <w:r w:rsidRPr="00592816">
        <w:rPr>
          <w:b/>
        </w:rPr>
        <w:t>Дзагоева, А.</w:t>
      </w:r>
      <w:r>
        <w:t xml:space="preserve"> Праздник к нам прихордит : </w:t>
      </w:r>
      <w:r w:rsidRPr="00592816">
        <w:t>[</w:t>
      </w:r>
      <w:r>
        <w:t>в Детской респ. клинической больнице (ДРКБ) г. Владикавказа прошел концерт, посвящ. Дню защиты детей и юбилею Центра</w:t>
      </w:r>
      <w:r w:rsidRPr="00592816">
        <w:t>]</w:t>
      </w:r>
      <w:r>
        <w:t xml:space="preserve"> / Алина Дзгоева // Слово. – 2017. – . – С. 5.</w:t>
      </w:r>
    </w:p>
    <w:p w14:paraId="07A136EB" w14:textId="77777777" w:rsidR="005178C0" w:rsidRDefault="005178C0" w:rsidP="00E06EF9">
      <w:pPr>
        <w:pStyle w:val="a3"/>
        <w:numPr>
          <w:ilvl w:val="0"/>
          <w:numId w:val="9"/>
        </w:numPr>
        <w:ind w:left="142" w:firstLine="0"/>
        <w:jc w:val="both"/>
      </w:pPr>
      <w:r w:rsidRPr="00592816">
        <w:rPr>
          <w:b/>
        </w:rPr>
        <w:t>Дзгоева, И.</w:t>
      </w:r>
      <w:r>
        <w:t xml:space="preserve"> Оценку ставят пациенты : </w:t>
      </w:r>
      <w:r w:rsidRPr="00592816">
        <w:t>[</w:t>
      </w:r>
      <w:r>
        <w:t xml:space="preserve">о результатах проведен. в 2016 г. независимой оценки качества оказания услуг мед. орг. : рассказывает пред. Обществ. совета при </w:t>
      </w:r>
      <w:r>
        <w:rPr>
          <w:lang w:val="en-US"/>
        </w:rPr>
        <w:t>M</w:t>
      </w:r>
      <w:r>
        <w:t>З РСО-А И. Дзгоева / записала Н. Гогаева</w:t>
      </w:r>
      <w:r w:rsidRPr="00592816">
        <w:t>]</w:t>
      </w:r>
      <w:r>
        <w:t xml:space="preserve"> // Северная Осетия. – 2017. – 14 апр. – С. 4.</w:t>
      </w:r>
    </w:p>
    <w:p w14:paraId="4EC479B6" w14:textId="77777777" w:rsidR="005178C0" w:rsidRDefault="005178C0" w:rsidP="00E06EF9">
      <w:pPr>
        <w:pStyle w:val="a3"/>
        <w:numPr>
          <w:ilvl w:val="0"/>
          <w:numId w:val="9"/>
        </w:numPr>
        <w:ind w:left="142" w:firstLine="0"/>
        <w:jc w:val="both"/>
      </w:pPr>
      <w:r w:rsidRPr="00592816">
        <w:rPr>
          <w:b/>
        </w:rPr>
        <w:t>Дзоблаев, С. Дз.</w:t>
      </w:r>
      <w:r>
        <w:t xml:space="preserve"> Все познается в сравнении или истина где-то рядом… : </w:t>
      </w:r>
      <w:r w:rsidRPr="00592816">
        <w:t>[</w:t>
      </w:r>
      <w:r>
        <w:t>бывший гл. врач Ирафской ЦРБ С. Дз. Дзоблаев рассказал о состоянии дел район. больницы за время работы гл. врачом</w:t>
      </w:r>
      <w:r w:rsidRPr="00592816">
        <w:t>]</w:t>
      </w:r>
      <w:r>
        <w:t xml:space="preserve"> / С. Дз. Дзоблаев // Ирӕф. – 2017. – 23 дек. – С. 3.</w:t>
      </w:r>
    </w:p>
    <w:p w14:paraId="627E18A0" w14:textId="77777777" w:rsidR="005178C0" w:rsidRDefault="005178C0" w:rsidP="00E06EF9">
      <w:pPr>
        <w:pStyle w:val="a3"/>
        <w:numPr>
          <w:ilvl w:val="0"/>
          <w:numId w:val="9"/>
        </w:numPr>
        <w:ind w:left="142" w:firstLine="0"/>
        <w:jc w:val="both"/>
      </w:pPr>
      <w:r w:rsidRPr="0067632C">
        <w:rPr>
          <w:b/>
        </w:rPr>
        <w:t>Дзугкоева, И.</w:t>
      </w:r>
      <w:r>
        <w:t xml:space="preserve"> Выбор, ставший судьбой : </w:t>
      </w:r>
      <w:r w:rsidRPr="00592816">
        <w:t>[</w:t>
      </w:r>
      <w:r>
        <w:t>о шк. враче с. Нарт Ардонского р-на Алле Бокоевой</w:t>
      </w:r>
      <w:r w:rsidRPr="00592816">
        <w:t>]</w:t>
      </w:r>
      <w:r>
        <w:t xml:space="preserve"> / Ирина Дзугкоева // Рухс. – 2017. – 11 июля. – С. 2.</w:t>
      </w:r>
    </w:p>
    <w:p w14:paraId="1A83A657" w14:textId="77777777" w:rsidR="005178C0" w:rsidRDefault="005178C0" w:rsidP="00E06EF9">
      <w:pPr>
        <w:pStyle w:val="a3"/>
        <w:numPr>
          <w:ilvl w:val="0"/>
          <w:numId w:val="9"/>
        </w:numPr>
        <w:ind w:left="142" w:firstLine="0"/>
        <w:jc w:val="both"/>
      </w:pPr>
      <w:r w:rsidRPr="0067632C">
        <w:rPr>
          <w:b/>
        </w:rPr>
        <w:t xml:space="preserve">Дзугкоева, И. </w:t>
      </w:r>
      <w:r>
        <w:t xml:space="preserve">За словом – дело : </w:t>
      </w:r>
      <w:r w:rsidRPr="0067632C">
        <w:t>[</w:t>
      </w:r>
      <w:r>
        <w:t xml:space="preserve">в конце марта состоялся рабоч. визит Главы РСО-А В. Битарова в Ардонский р-н, во время которого он </w:t>
      </w:r>
      <w:r>
        <w:lastRenderedPageBreak/>
        <w:t>посетил Ардонскую район. центр. больницу вместе с министром здравоохр. РСО-А М. Ратмановым</w:t>
      </w:r>
      <w:r w:rsidRPr="0067632C">
        <w:t>]</w:t>
      </w:r>
      <w:r>
        <w:t xml:space="preserve"> / Ирина Дзугкоева // Рухс. – 2017. – 19 мая. – С. 2.</w:t>
      </w:r>
    </w:p>
    <w:p w14:paraId="479126E1" w14:textId="77777777" w:rsidR="005178C0" w:rsidRDefault="005178C0" w:rsidP="00E06EF9">
      <w:pPr>
        <w:pStyle w:val="a3"/>
        <w:numPr>
          <w:ilvl w:val="0"/>
          <w:numId w:val="9"/>
        </w:numPr>
        <w:ind w:left="142" w:firstLine="0"/>
        <w:jc w:val="both"/>
      </w:pPr>
      <w:r w:rsidRPr="0067632C">
        <w:rPr>
          <w:b/>
        </w:rPr>
        <w:t>Дзугкоева, И.</w:t>
      </w:r>
      <w:r>
        <w:t xml:space="preserve"> Любимое дело Алены Тигиевой : </w:t>
      </w:r>
      <w:r w:rsidRPr="0067632C">
        <w:t>[</w:t>
      </w:r>
      <w:r>
        <w:t>о мед. сестре Ардонской район. больницы А. Тигиевой</w:t>
      </w:r>
      <w:r w:rsidRPr="0067632C">
        <w:t>]</w:t>
      </w:r>
      <w:r>
        <w:t xml:space="preserve"> / Ирина Дзугкоева // Рухс. – 2017. – 12 мая. – С. 3.</w:t>
      </w:r>
    </w:p>
    <w:p w14:paraId="268D6653" w14:textId="77777777" w:rsidR="005178C0" w:rsidRDefault="005178C0" w:rsidP="00E06EF9">
      <w:pPr>
        <w:pStyle w:val="a3"/>
        <w:numPr>
          <w:ilvl w:val="0"/>
          <w:numId w:val="9"/>
        </w:numPr>
        <w:ind w:left="142" w:firstLine="0"/>
        <w:jc w:val="both"/>
      </w:pPr>
      <w:r w:rsidRPr="0067632C">
        <w:rPr>
          <w:b/>
        </w:rPr>
        <w:t>Дзугкоева, М.</w:t>
      </w:r>
      <w:r>
        <w:t xml:space="preserve"> Новая машина для ардонских медиков : </w:t>
      </w:r>
      <w:r w:rsidRPr="0067632C">
        <w:t>[</w:t>
      </w:r>
      <w:r>
        <w:t>министр здравоохр. РСО-А М. Ратманов передал в отделение скорой помощи Ардонского р-на автомашину скорой помощи</w:t>
      </w:r>
      <w:r w:rsidRPr="0067632C">
        <w:t>]</w:t>
      </w:r>
      <w:r>
        <w:t xml:space="preserve"> / Ирина Дзугкоева // Рухс. – 2017. – 17 нояб. – С. 2.</w:t>
      </w:r>
    </w:p>
    <w:p w14:paraId="199B36CD" w14:textId="77777777" w:rsidR="005178C0" w:rsidRDefault="005178C0" w:rsidP="00E06EF9">
      <w:pPr>
        <w:pStyle w:val="a3"/>
        <w:numPr>
          <w:ilvl w:val="0"/>
          <w:numId w:val="9"/>
        </w:numPr>
        <w:ind w:left="142" w:firstLine="0"/>
        <w:jc w:val="both"/>
      </w:pPr>
      <w:r w:rsidRPr="003E527B">
        <w:rPr>
          <w:b/>
        </w:rPr>
        <w:t>Дзугкоева, И.</w:t>
      </w:r>
      <w:r>
        <w:t xml:space="preserve"> О тех, кто в медицине – по зову сердца : </w:t>
      </w:r>
      <w:r w:rsidRPr="0067632C">
        <w:t>[</w:t>
      </w:r>
      <w:r>
        <w:t>в Ардонском р-не в ДК прошло мероприятие, посвящ. Дню мед. работника</w:t>
      </w:r>
      <w:r w:rsidRPr="0067632C">
        <w:t>]</w:t>
      </w:r>
      <w:r>
        <w:t xml:space="preserve"> / Ирина Дзугкоева // Рухс. – 2017. – 20 июня. – С. 1.</w:t>
      </w:r>
    </w:p>
    <w:p w14:paraId="7292163C" w14:textId="77777777" w:rsidR="005178C0" w:rsidRDefault="005178C0" w:rsidP="00E06EF9">
      <w:pPr>
        <w:pStyle w:val="a3"/>
        <w:numPr>
          <w:ilvl w:val="0"/>
          <w:numId w:val="9"/>
        </w:numPr>
        <w:ind w:left="142" w:firstLine="0"/>
        <w:jc w:val="both"/>
      </w:pPr>
      <w:r w:rsidRPr="003E527B">
        <w:rPr>
          <w:b/>
        </w:rPr>
        <w:t>Дзугкоева, И.</w:t>
      </w:r>
      <w:r>
        <w:t xml:space="preserve"> Просто любить людей : </w:t>
      </w:r>
      <w:r w:rsidRPr="003E527B">
        <w:t>[</w:t>
      </w:r>
      <w:r>
        <w:t>фельдшер «скорой помощи» Ардонской больницы А. Сугаровой</w:t>
      </w:r>
      <w:r w:rsidRPr="003E527B">
        <w:t>]</w:t>
      </w:r>
      <w:r>
        <w:t xml:space="preserve"> / Ирина Дзугкоева // Рухс. – 2017. – 7 марта. – С. 3.</w:t>
      </w:r>
    </w:p>
    <w:p w14:paraId="696BEBBD" w14:textId="77777777" w:rsidR="005178C0" w:rsidRPr="003E527B" w:rsidRDefault="005178C0" w:rsidP="00E06EF9">
      <w:pPr>
        <w:pStyle w:val="a3"/>
        <w:numPr>
          <w:ilvl w:val="0"/>
          <w:numId w:val="9"/>
        </w:numPr>
        <w:ind w:left="142" w:firstLine="0"/>
        <w:jc w:val="both"/>
      </w:pPr>
      <w:r w:rsidRPr="003E527B">
        <w:rPr>
          <w:b/>
        </w:rPr>
        <w:t>Дзуццаты, Къ.</w:t>
      </w:r>
      <w:r>
        <w:t xml:space="preserve"> </w:t>
      </w:r>
      <w:r>
        <w:rPr>
          <w:rFonts w:cs="Times New Roman"/>
        </w:rPr>
        <w:t>Ӕ</w:t>
      </w:r>
      <w:r>
        <w:t>н</w:t>
      </w:r>
      <w:r>
        <w:rPr>
          <w:rFonts w:cs="Times New Roman"/>
        </w:rPr>
        <w:t>ӕ</w:t>
      </w:r>
      <w:r>
        <w:t>низдзинады – уырдыгл</w:t>
      </w:r>
      <w:r>
        <w:rPr>
          <w:rFonts w:cs="Times New Roman"/>
        </w:rPr>
        <w:t>ӕ</w:t>
      </w:r>
      <w:r>
        <w:t>уу</w:t>
      </w:r>
      <w:r>
        <w:rPr>
          <w:rFonts w:cs="Times New Roman"/>
        </w:rPr>
        <w:t>ӕ</w:t>
      </w:r>
      <w:r>
        <w:t>г</w:t>
      </w:r>
      <w:r>
        <w:rPr>
          <w:rFonts w:cs="Times New Roman"/>
        </w:rPr>
        <w:t xml:space="preserve"> / Дзуццаты Къоста // Заря. – 2017. – 7 мартъи. – Ф. 5.</w:t>
      </w:r>
    </w:p>
    <w:p w14:paraId="6C3F99E2" w14:textId="77777777" w:rsidR="005178C0" w:rsidRPr="003E527B" w:rsidRDefault="005178C0" w:rsidP="0018411B">
      <w:pPr>
        <w:pStyle w:val="a3"/>
        <w:ind w:left="142"/>
        <w:jc w:val="both"/>
      </w:pPr>
      <w:r>
        <w:rPr>
          <w:rFonts w:cs="Times New Roman"/>
        </w:rPr>
        <w:t xml:space="preserve">Дзуцев, К. На страже медицины : </w:t>
      </w:r>
      <w:r w:rsidRPr="003E527B">
        <w:rPr>
          <w:rFonts w:cs="Times New Roman"/>
        </w:rPr>
        <w:t>[</w:t>
      </w:r>
      <w:r>
        <w:rPr>
          <w:rFonts w:cs="Times New Roman"/>
        </w:rPr>
        <w:t>о фельдшере Алагирской район. больницы Дз. Хамикоевой</w:t>
      </w:r>
      <w:r w:rsidRPr="003E527B">
        <w:rPr>
          <w:rFonts w:cs="Times New Roman"/>
        </w:rPr>
        <w:t>]</w:t>
      </w:r>
      <w:r>
        <w:rPr>
          <w:rFonts w:cs="Times New Roman"/>
        </w:rPr>
        <w:t>.</w:t>
      </w:r>
    </w:p>
    <w:p w14:paraId="5EFF6657" w14:textId="77777777" w:rsidR="005178C0" w:rsidRDefault="005178C0" w:rsidP="00E06EF9">
      <w:pPr>
        <w:pStyle w:val="a3"/>
        <w:numPr>
          <w:ilvl w:val="0"/>
          <w:numId w:val="9"/>
        </w:numPr>
        <w:ind w:left="142" w:firstLine="0"/>
        <w:jc w:val="both"/>
      </w:pPr>
      <w:r w:rsidRPr="003E527B">
        <w:rPr>
          <w:b/>
        </w:rPr>
        <w:t>Дзуццаты, Къ.</w:t>
      </w:r>
      <w:r>
        <w:t xml:space="preserve"> Туг</w:t>
      </w:r>
      <w:r>
        <w:rPr>
          <w:rFonts w:cs="Times New Roman"/>
        </w:rPr>
        <w:t>ӕ</w:t>
      </w:r>
      <w:r>
        <w:t>й рах</w:t>
      </w:r>
      <w:r>
        <w:rPr>
          <w:rFonts w:cs="Times New Roman"/>
        </w:rPr>
        <w:t>ӕ</w:t>
      </w:r>
      <w:r>
        <w:t>сг</w:t>
      </w:r>
      <w:r>
        <w:rPr>
          <w:rFonts w:cs="Times New Roman"/>
        </w:rPr>
        <w:t>ӕ</w:t>
      </w:r>
      <w:r>
        <w:t xml:space="preserve"> ахастдзин</w:t>
      </w:r>
      <w:r>
        <w:rPr>
          <w:rFonts w:cs="Times New Roman"/>
        </w:rPr>
        <w:t>ӕ</w:t>
      </w:r>
      <w:r>
        <w:t>дт</w:t>
      </w:r>
      <w:r>
        <w:rPr>
          <w:rFonts w:cs="Times New Roman"/>
        </w:rPr>
        <w:t>ӕ</w:t>
      </w:r>
      <w:r>
        <w:t xml:space="preserve"> / Дзуццаты Къоста // Заря. – 2017. – 13 апр. – Ф. 3.</w:t>
      </w:r>
    </w:p>
    <w:p w14:paraId="0705FF89" w14:textId="77777777" w:rsidR="005178C0" w:rsidRPr="003E527B" w:rsidRDefault="005178C0" w:rsidP="0018411B">
      <w:pPr>
        <w:pStyle w:val="a3"/>
        <w:ind w:left="142"/>
        <w:jc w:val="both"/>
      </w:pPr>
      <w:r>
        <w:t xml:space="preserve">Дзуцев, К. Это у нее в крови : </w:t>
      </w:r>
      <w:r w:rsidRPr="003E527B">
        <w:t>[</w:t>
      </w:r>
      <w:r>
        <w:t>о враче МЧС РСО-А В. Баскаевой</w:t>
      </w:r>
      <w:r w:rsidRPr="003E527B">
        <w:t>]</w:t>
      </w:r>
      <w:r>
        <w:t>.</w:t>
      </w:r>
    </w:p>
    <w:p w14:paraId="0C28DBC7" w14:textId="77777777" w:rsidR="005178C0" w:rsidRDefault="005178C0" w:rsidP="00E06EF9">
      <w:pPr>
        <w:pStyle w:val="a3"/>
        <w:numPr>
          <w:ilvl w:val="0"/>
          <w:numId w:val="9"/>
        </w:numPr>
        <w:ind w:left="142" w:firstLine="0"/>
        <w:jc w:val="both"/>
      </w:pPr>
      <w:r w:rsidRPr="00295255">
        <w:rPr>
          <w:b/>
        </w:rPr>
        <w:t>Дзуцева, К.</w:t>
      </w:r>
      <w:r>
        <w:t xml:space="preserve"> Медики отметили профессиональный праздник : </w:t>
      </w:r>
      <w:r w:rsidRPr="00295255">
        <w:t>[</w:t>
      </w:r>
      <w:r>
        <w:t>чествование работников сферы здравоохранения республики и поздравления республики и поздравления главы РСО-А В. Битарова</w:t>
      </w:r>
      <w:r w:rsidRPr="00295255">
        <w:t>]</w:t>
      </w:r>
      <w:r>
        <w:t xml:space="preserve"> / Кристина Дзуцева // Владикавказ. – 2017. – 20 июня. – С. 3.</w:t>
      </w:r>
    </w:p>
    <w:p w14:paraId="16840CD4" w14:textId="77777777" w:rsidR="005178C0" w:rsidRDefault="005178C0" w:rsidP="00E06EF9">
      <w:pPr>
        <w:pStyle w:val="a3"/>
        <w:numPr>
          <w:ilvl w:val="0"/>
          <w:numId w:val="9"/>
        </w:numPr>
        <w:ind w:left="142" w:firstLine="0"/>
        <w:jc w:val="both"/>
      </w:pPr>
      <w:r w:rsidRPr="00295255">
        <w:rPr>
          <w:b/>
        </w:rPr>
        <w:t>Дидаров, В.</w:t>
      </w:r>
      <w:r>
        <w:t xml:space="preserve"> Ардонская больница станет высокотехнологичной : </w:t>
      </w:r>
      <w:r w:rsidRPr="00295255">
        <w:t>[</w:t>
      </w:r>
      <w:r>
        <w:t>о нововведениях и перспективах : беседа с главврачом АЦРБ В. Дидаровым / записала Т. Байбародова</w:t>
      </w:r>
      <w:r w:rsidRPr="00295255">
        <w:t>]</w:t>
      </w:r>
      <w:r>
        <w:t xml:space="preserve"> // Северная Осетия. – 2017. – 3 авг. – С. 2.</w:t>
      </w:r>
    </w:p>
    <w:p w14:paraId="62ECE8F2" w14:textId="77777777" w:rsidR="005178C0" w:rsidRDefault="005178C0" w:rsidP="00E06EF9">
      <w:pPr>
        <w:pStyle w:val="a3"/>
        <w:numPr>
          <w:ilvl w:val="0"/>
          <w:numId w:val="9"/>
        </w:numPr>
        <w:ind w:left="142" w:firstLine="0"/>
        <w:jc w:val="both"/>
      </w:pPr>
      <w:r w:rsidRPr="00295255">
        <w:rPr>
          <w:b/>
        </w:rPr>
        <w:t>Дидаров, В.</w:t>
      </w:r>
      <w:r>
        <w:t xml:space="preserve"> Время лечить медицину : </w:t>
      </w:r>
      <w:r w:rsidRPr="00295255">
        <w:t>[</w:t>
      </w:r>
      <w:r>
        <w:t>беседа с гл. врачом Ардонской район. больницы В. Дидаровым / записала Т. Байбародова</w:t>
      </w:r>
      <w:r w:rsidRPr="00295255">
        <w:t>]</w:t>
      </w:r>
      <w:r>
        <w:t xml:space="preserve"> // Северная Осетия. – 2017. – 20 янв. – С. 4.</w:t>
      </w:r>
    </w:p>
    <w:p w14:paraId="35B17424" w14:textId="77777777" w:rsidR="005178C0" w:rsidRDefault="005178C0" w:rsidP="00E06EF9">
      <w:pPr>
        <w:pStyle w:val="a3"/>
        <w:numPr>
          <w:ilvl w:val="0"/>
          <w:numId w:val="9"/>
        </w:numPr>
        <w:ind w:left="142" w:firstLine="0"/>
        <w:jc w:val="both"/>
      </w:pPr>
      <w:r w:rsidRPr="00295255">
        <w:rPr>
          <w:b/>
        </w:rPr>
        <w:t>Дидаров, В.</w:t>
      </w:r>
      <w:r>
        <w:t xml:space="preserve"> За словом – дело : </w:t>
      </w:r>
      <w:r w:rsidRPr="00295255">
        <w:t>[</w:t>
      </w:r>
      <w:r>
        <w:t>о приобретении коагулометра – аппарата, определяющего состояние свертывающей системы крови… : рассказывает гл. врач. Ардонской центр. район. больницы В. Дидаров / записала Т. Байбародова</w:t>
      </w:r>
      <w:r w:rsidRPr="00295255">
        <w:t>]</w:t>
      </w:r>
      <w:r>
        <w:t xml:space="preserve"> // Северная Осетия. – 2017. – 15 июля. – С. 1.</w:t>
      </w:r>
    </w:p>
    <w:p w14:paraId="73C155F4" w14:textId="77777777" w:rsidR="005178C0" w:rsidRDefault="005178C0" w:rsidP="00E06EF9">
      <w:pPr>
        <w:pStyle w:val="a3"/>
        <w:numPr>
          <w:ilvl w:val="0"/>
          <w:numId w:val="9"/>
        </w:numPr>
        <w:ind w:left="142" w:firstLine="0"/>
        <w:jc w:val="both"/>
      </w:pPr>
      <w:r w:rsidRPr="00E74814">
        <w:rPr>
          <w:b/>
        </w:rPr>
        <w:t>Дидаров, В.</w:t>
      </w:r>
      <w:r>
        <w:t xml:space="preserve"> Круг медицинских услуг расширяется : </w:t>
      </w:r>
      <w:r w:rsidRPr="00295255">
        <w:t>[</w:t>
      </w:r>
      <w:r>
        <w:t>беседа с гл. врачом АЦРБ В. Дидаровым о перспективах в здравоохр. Ардонского р-на / записала Т. Байбародова</w:t>
      </w:r>
      <w:r w:rsidRPr="00295255">
        <w:t>]</w:t>
      </w:r>
      <w:r>
        <w:t xml:space="preserve"> // Рухс. – 2017. – 7 июля. – С. 2.</w:t>
      </w:r>
    </w:p>
    <w:p w14:paraId="5B0B596A" w14:textId="77777777" w:rsidR="005178C0" w:rsidRDefault="005178C0" w:rsidP="00E06EF9">
      <w:pPr>
        <w:pStyle w:val="a3"/>
        <w:numPr>
          <w:ilvl w:val="0"/>
          <w:numId w:val="9"/>
        </w:numPr>
        <w:ind w:left="142" w:firstLine="0"/>
        <w:jc w:val="both"/>
      </w:pPr>
      <w:r w:rsidRPr="00E74814">
        <w:rPr>
          <w:b/>
        </w:rPr>
        <w:lastRenderedPageBreak/>
        <w:t>Дидарова, З.</w:t>
      </w:r>
      <w:r>
        <w:t xml:space="preserve"> Поликлиника нас бережет : </w:t>
      </w:r>
      <w:r w:rsidRPr="00E74814">
        <w:t>[</w:t>
      </w:r>
      <w:r>
        <w:t>о новом проекте «Бережливая поликлиника» : рассказывает гл. врач дет. поликлиники № 3 г. Владикавказа З. Дидарова / записала Н. Гогаева</w:t>
      </w:r>
      <w:r w:rsidRPr="00E74814">
        <w:t>]</w:t>
      </w:r>
      <w:r>
        <w:t xml:space="preserve"> // Северная Осетия. – 2017. – 5 мая. – С. 4.</w:t>
      </w:r>
    </w:p>
    <w:p w14:paraId="5D722760" w14:textId="77777777" w:rsidR="005178C0" w:rsidRDefault="005178C0" w:rsidP="00E06EF9">
      <w:pPr>
        <w:pStyle w:val="a3"/>
        <w:numPr>
          <w:ilvl w:val="0"/>
          <w:numId w:val="9"/>
        </w:numPr>
        <w:ind w:left="142" w:firstLine="0"/>
        <w:jc w:val="both"/>
      </w:pPr>
      <w:r w:rsidRPr="00E74814">
        <w:rPr>
          <w:b/>
        </w:rPr>
        <w:t>Догузов, Т.</w:t>
      </w:r>
      <w:r>
        <w:t xml:space="preserve"> Врач от Бога : </w:t>
      </w:r>
      <w:r w:rsidRPr="00E74814">
        <w:t>[</w:t>
      </w:r>
      <w:r>
        <w:t>о ветеране мед. труда А. В. Чельдиеве</w:t>
      </w:r>
      <w:r w:rsidRPr="00E74814">
        <w:t>]</w:t>
      </w:r>
      <w:r>
        <w:t xml:space="preserve"> / Тенгиз Догузов // Свободный взгляд. – 2017. – 29 апр. – С. 6.</w:t>
      </w:r>
    </w:p>
    <w:p w14:paraId="7F5D6EFB" w14:textId="77777777" w:rsidR="005178C0" w:rsidRDefault="005178C0" w:rsidP="00E06EF9">
      <w:pPr>
        <w:pStyle w:val="a3"/>
        <w:numPr>
          <w:ilvl w:val="0"/>
          <w:numId w:val="9"/>
        </w:numPr>
        <w:ind w:left="142" w:firstLine="0"/>
        <w:jc w:val="both"/>
      </w:pPr>
      <w:r w:rsidRPr="00E74814">
        <w:rPr>
          <w:b/>
        </w:rPr>
        <w:t>Дыгъуызты, Т.</w:t>
      </w:r>
      <w:r>
        <w:t xml:space="preserve"> Сф</w:t>
      </w:r>
      <w:r>
        <w:rPr>
          <w:rFonts w:cs="Times New Roman"/>
        </w:rPr>
        <w:t>ӕ</w:t>
      </w:r>
      <w:r>
        <w:t>лдыстадыл х</w:t>
      </w:r>
      <w:r>
        <w:rPr>
          <w:rFonts w:cs="Times New Roman"/>
        </w:rPr>
        <w:t>ӕ</w:t>
      </w:r>
      <w:r>
        <w:t>ст дохтыр / Дыгъуызты Тенгиз // Рӕстдзинад. – 2017. – 27 июль. – Ф. 3.</w:t>
      </w:r>
    </w:p>
    <w:p w14:paraId="3E777C9C" w14:textId="77777777" w:rsidR="005178C0" w:rsidRPr="00E74814" w:rsidRDefault="005178C0" w:rsidP="0018411B">
      <w:pPr>
        <w:pStyle w:val="a3"/>
        <w:ind w:left="142"/>
        <w:jc w:val="both"/>
      </w:pPr>
      <w:r>
        <w:t xml:space="preserve">Догузов, Т. Врач, для которого главное – творчество : </w:t>
      </w:r>
      <w:r w:rsidRPr="00E74814">
        <w:t>[</w:t>
      </w:r>
      <w:r>
        <w:t>Аузби Чельдиев из сел. Октябрьского</w:t>
      </w:r>
      <w:r w:rsidRPr="00E74814">
        <w:t>]</w:t>
      </w:r>
      <w:r>
        <w:t>.</w:t>
      </w:r>
    </w:p>
    <w:p w14:paraId="08F43608" w14:textId="77777777" w:rsidR="005178C0" w:rsidRDefault="005178C0" w:rsidP="00E06EF9">
      <w:pPr>
        <w:pStyle w:val="a3"/>
        <w:numPr>
          <w:ilvl w:val="0"/>
          <w:numId w:val="9"/>
        </w:numPr>
        <w:ind w:left="142" w:firstLine="0"/>
        <w:jc w:val="both"/>
      </w:pPr>
      <w:r w:rsidRPr="00D928BA">
        <w:rPr>
          <w:b/>
        </w:rPr>
        <w:t>Дыгъуызты, Т.</w:t>
      </w:r>
      <w:r>
        <w:t xml:space="preserve"> Поэт и дохтыр / Дыгъуызты Тенгиз // Владикавказ. – 2017. – 29 апр. – Ф. 22.</w:t>
      </w:r>
    </w:p>
    <w:p w14:paraId="1BC97DB7" w14:textId="77777777" w:rsidR="005178C0" w:rsidRPr="00E74814" w:rsidRDefault="005178C0" w:rsidP="0018411B">
      <w:pPr>
        <w:pStyle w:val="a3"/>
        <w:ind w:left="142"/>
        <w:jc w:val="both"/>
      </w:pPr>
      <w:r>
        <w:t xml:space="preserve">Догузов, Т. Поэт и доктор : </w:t>
      </w:r>
      <w:r w:rsidRPr="00E74814">
        <w:t>[</w:t>
      </w:r>
      <w:r>
        <w:t>о зав. мед. центром с. Октябрьского А. Чельдиеве, приуроч. к 80-летию со дня рождения</w:t>
      </w:r>
      <w:r w:rsidRPr="00E74814">
        <w:t>]</w:t>
      </w:r>
      <w:r>
        <w:t>.</w:t>
      </w:r>
    </w:p>
    <w:p w14:paraId="1BE8A0C9" w14:textId="77777777" w:rsidR="005178C0" w:rsidRDefault="005178C0" w:rsidP="00E06EF9">
      <w:pPr>
        <w:pStyle w:val="a3"/>
        <w:numPr>
          <w:ilvl w:val="0"/>
          <w:numId w:val="9"/>
        </w:numPr>
        <w:ind w:left="142" w:firstLine="0"/>
        <w:jc w:val="both"/>
      </w:pPr>
      <w:r w:rsidRPr="00D928BA">
        <w:rPr>
          <w:b/>
        </w:rPr>
        <w:t xml:space="preserve">Доева, Р. </w:t>
      </w:r>
      <w:r>
        <w:t xml:space="preserve">Поликлиника сдана в эксплуатацию </w:t>
      </w:r>
      <w:r w:rsidRPr="00D928BA">
        <w:t>[</w:t>
      </w:r>
      <w:r>
        <w:t>после кап. ремонта в пос. Мизур, где на собр. представит. присутствовал и министр здравоохр. РСО-А М. Ратманов</w:t>
      </w:r>
      <w:r w:rsidRPr="00D928BA">
        <w:t>]</w:t>
      </w:r>
      <w:r>
        <w:t xml:space="preserve"> / Римма Доева // Заря. – 2017. – 28 окт. – С. 1.</w:t>
      </w:r>
    </w:p>
    <w:p w14:paraId="466D078D" w14:textId="77777777" w:rsidR="005178C0" w:rsidRDefault="005178C0" w:rsidP="00E06EF9">
      <w:pPr>
        <w:pStyle w:val="a3"/>
        <w:numPr>
          <w:ilvl w:val="0"/>
          <w:numId w:val="9"/>
        </w:numPr>
        <w:ind w:left="142" w:firstLine="0"/>
        <w:jc w:val="both"/>
      </w:pPr>
      <w:r w:rsidRPr="00D928BA">
        <w:rPr>
          <w:b/>
        </w:rPr>
        <w:t xml:space="preserve">Доева-Пхалагова Ирина Владимировна : </w:t>
      </w:r>
      <w:r w:rsidRPr="00D928BA">
        <w:t>[</w:t>
      </w:r>
      <w:r>
        <w:t>заслуж. врач РСО-А : – 2017 : Некролог</w:t>
      </w:r>
      <w:r w:rsidRPr="00D928BA">
        <w:t>]</w:t>
      </w:r>
      <w:r>
        <w:t xml:space="preserve"> // Северная Осетия. – 2017. – 8 авг. – С. 3.</w:t>
      </w:r>
    </w:p>
    <w:p w14:paraId="5FC77F77" w14:textId="77777777" w:rsidR="005178C0" w:rsidRDefault="005178C0" w:rsidP="00E06EF9">
      <w:pPr>
        <w:pStyle w:val="a3"/>
        <w:numPr>
          <w:ilvl w:val="0"/>
          <w:numId w:val="9"/>
        </w:numPr>
        <w:ind w:left="142" w:firstLine="0"/>
        <w:jc w:val="both"/>
      </w:pPr>
      <w:r w:rsidRPr="00CC5327">
        <w:rPr>
          <w:b/>
        </w:rPr>
        <w:t xml:space="preserve">Дударова, Л. </w:t>
      </w:r>
      <w:r>
        <w:t xml:space="preserve">На уровне мировых стандартов : </w:t>
      </w:r>
      <w:r w:rsidRPr="00CC5327">
        <w:t>[</w:t>
      </w:r>
      <w:r>
        <w:t>о визите дир. компании «Фрезениус медикал» К. Я. Гуревича и его зам. А. Ю. Денисова в частно-гос. предприятие «Центр гемодиализ», функционирующиее на территории район. больницы</w:t>
      </w:r>
      <w:r w:rsidRPr="00CC5327">
        <w:t>]</w:t>
      </w:r>
      <w:r>
        <w:t xml:space="preserve"> / Л. Дударова // Жизнь Правобережья. – 2017. – 8 апр. – С. 8.</w:t>
      </w:r>
    </w:p>
    <w:p w14:paraId="0371F0DE" w14:textId="77777777" w:rsidR="005178C0" w:rsidRDefault="005178C0" w:rsidP="00E06EF9">
      <w:pPr>
        <w:pStyle w:val="a3"/>
        <w:numPr>
          <w:ilvl w:val="0"/>
          <w:numId w:val="9"/>
        </w:numPr>
        <w:ind w:left="142" w:firstLine="0"/>
        <w:jc w:val="both"/>
      </w:pPr>
      <w:r w:rsidRPr="003275DF">
        <w:rPr>
          <w:b/>
        </w:rPr>
        <w:t>Дудиева, Л</w:t>
      </w:r>
      <w:r>
        <w:t xml:space="preserve">. Жизнь без ожогов : </w:t>
      </w:r>
      <w:r w:rsidRPr="003275DF">
        <w:t>[</w:t>
      </w:r>
      <w:r>
        <w:t>беседа с зав. ожоговым отд-нием КБ СМП Л. Дудиевой / записала Н. Гогаева</w:t>
      </w:r>
      <w:r w:rsidRPr="003275DF">
        <w:t>]</w:t>
      </w:r>
      <w:r>
        <w:t xml:space="preserve"> // Северная Осетия. – 2017. – 24 нояб. – С. 4.</w:t>
      </w:r>
    </w:p>
    <w:p w14:paraId="4532390F" w14:textId="77777777" w:rsidR="005178C0" w:rsidRDefault="005178C0" w:rsidP="00E06EF9">
      <w:pPr>
        <w:pStyle w:val="a3"/>
        <w:numPr>
          <w:ilvl w:val="0"/>
          <w:numId w:val="9"/>
        </w:numPr>
        <w:ind w:left="142" w:firstLine="0"/>
        <w:jc w:val="both"/>
      </w:pPr>
      <w:r w:rsidRPr="003275DF">
        <w:rPr>
          <w:b/>
        </w:rPr>
        <w:t>Й</w:t>
      </w:r>
      <w:r w:rsidRPr="003275DF">
        <w:rPr>
          <w:rFonts w:cs="Times New Roman"/>
          <w:b/>
        </w:rPr>
        <w:t>ӕ</w:t>
      </w:r>
      <w:r w:rsidRPr="003275DF">
        <w:rPr>
          <w:b/>
        </w:rPr>
        <w:t xml:space="preserve"> ф</w:t>
      </w:r>
      <w:r w:rsidRPr="003275DF">
        <w:rPr>
          <w:rFonts w:cs="Times New Roman"/>
          <w:b/>
        </w:rPr>
        <w:t>ӕ</w:t>
      </w:r>
      <w:r w:rsidRPr="003275DF">
        <w:rPr>
          <w:b/>
        </w:rPr>
        <w:t>лм</w:t>
      </w:r>
      <w:r w:rsidRPr="003275DF">
        <w:rPr>
          <w:rFonts w:cs="Times New Roman"/>
          <w:b/>
        </w:rPr>
        <w:t>ӕ</w:t>
      </w:r>
      <w:r w:rsidRPr="003275DF">
        <w:rPr>
          <w:b/>
        </w:rPr>
        <w:t xml:space="preserve">н ныхас – </w:t>
      </w:r>
      <w:r w:rsidRPr="003275DF">
        <w:rPr>
          <w:rFonts w:cs="Times New Roman"/>
          <w:b/>
        </w:rPr>
        <w:t>ӕ</w:t>
      </w:r>
      <w:r w:rsidRPr="003275DF">
        <w:rPr>
          <w:b/>
        </w:rPr>
        <w:t>вдадзы хос</w:t>
      </w:r>
      <w:r>
        <w:t xml:space="preserve"> // Слово. – 2017. – 10 окт. – Ф. 6.</w:t>
      </w:r>
    </w:p>
    <w:p w14:paraId="32C3C812" w14:textId="77777777" w:rsidR="005178C0" w:rsidRPr="003275DF" w:rsidRDefault="005178C0" w:rsidP="0018411B">
      <w:pPr>
        <w:pStyle w:val="a3"/>
        <w:ind w:left="142"/>
        <w:jc w:val="both"/>
      </w:pPr>
      <w:r>
        <w:t xml:space="preserve">Его слово – лекарство : </w:t>
      </w:r>
      <w:r w:rsidRPr="003275DF">
        <w:t>[</w:t>
      </w:r>
      <w:r>
        <w:t>о враче амбулатории с. Хаталдон Марате Кадзаеве</w:t>
      </w:r>
      <w:r w:rsidRPr="003275DF">
        <w:t>]</w:t>
      </w:r>
      <w:r>
        <w:t>.</w:t>
      </w:r>
    </w:p>
    <w:p w14:paraId="1BDF294B" w14:textId="77777777" w:rsidR="005178C0" w:rsidRDefault="005178C0" w:rsidP="00E06EF9">
      <w:pPr>
        <w:pStyle w:val="a3"/>
        <w:numPr>
          <w:ilvl w:val="0"/>
          <w:numId w:val="9"/>
        </w:numPr>
        <w:ind w:left="142" w:firstLine="0"/>
        <w:jc w:val="both"/>
      </w:pPr>
      <w:r w:rsidRPr="003275DF">
        <w:rPr>
          <w:b/>
        </w:rPr>
        <w:t>Етдзаев, Г.</w:t>
      </w:r>
      <w:r>
        <w:t xml:space="preserve"> Не соблюдены требования закон : </w:t>
      </w:r>
      <w:r w:rsidRPr="003275DF">
        <w:t>[</w:t>
      </w:r>
      <w:r>
        <w:t>по заседанию прокуратуры РСО-А проведена проверка соблюдения законодательства охрана здоровья граждан, в целях устранения выявлен. нарушений в мед. учреждениях</w:t>
      </w:r>
      <w:r w:rsidRPr="003275DF">
        <w:t>]</w:t>
      </w:r>
      <w:r>
        <w:t xml:space="preserve"> / Георгий Етдзоев // Рухс. – 2017. – 23 июня. – С. 3.</w:t>
      </w:r>
    </w:p>
    <w:p w14:paraId="5B3FD20D" w14:textId="77777777" w:rsidR="005178C0" w:rsidRDefault="005178C0" w:rsidP="00E06EF9">
      <w:pPr>
        <w:pStyle w:val="a3"/>
        <w:numPr>
          <w:ilvl w:val="0"/>
          <w:numId w:val="9"/>
        </w:numPr>
        <w:ind w:left="142" w:firstLine="0"/>
        <w:jc w:val="both"/>
      </w:pPr>
      <w:r w:rsidRPr="002336F2">
        <w:rPr>
          <w:b/>
        </w:rPr>
        <w:t>Жители Осетии стали жить дольше</w:t>
      </w:r>
      <w:r>
        <w:t xml:space="preserve"> </w:t>
      </w:r>
      <w:r w:rsidRPr="003275DF">
        <w:t>[</w:t>
      </w:r>
      <w:r>
        <w:t>об этом сообщил министр здравоохр. РСО-А М. Ратманов на заседании коллегии респ. Минздрава, благодаря профилактич. мероприятиям и благодаря прогр. поддержки отечеств. автопрома и спонсорской помощи</w:t>
      </w:r>
      <w:r w:rsidRPr="003275DF">
        <w:t>]</w:t>
      </w:r>
      <w:r>
        <w:t xml:space="preserve"> // Свободный взгляд. – 2017. – 27 мая. – С. 1.</w:t>
      </w:r>
    </w:p>
    <w:p w14:paraId="3A6A1237" w14:textId="77777777" w:rsidR="005178C0" w:rsidRDefault="005178C0" w:rsidP="00E06EF9">
      <w:pPr>
        <w:pStyle w:val="a3"/>
        <w:numPr>
          <w:ilvl w:val="0"/>
          <w:numId w:val="9"/>
        </w:numPr>
        <w:ind w:left="142" w:firstLine="0"/>
        <w:jc w:val="both"/>
      </w:pPr>
      <w:r w:rsidRPr="002336F2">
        <w:rPr>
          <w:b/>
        </w:rPr>
        <w:lastRenderedPageBreak/>
        <w:t>Жители Тарского ждут амбулаторию и «Ниву»</w:t>
      </w:r>
      <w:r>
        <w:t xml:space="preserve"> </w:t>
      </w:r>
      <w:r w:rsidRPr="002336F2">
        <w:t>[</w:t>
      </w:r>
      <w:r>
        <w:t>министр здравоохранения М. Ратманов утвердил пл. стр-ва новой амбулатории в с. Тарском</w:t>
      </w:r>
      <w:r w:rsidRPr="002336F2">
        <w:t>]</w:t>
      </w:r>
      <w:r>
        <w:t xml:space="preserve"> // Северная Осетия. – 2017. – 8 июля. – С. 2.</w:t>
      </w:r>
    </w:p>
    <w:p w14:paraId="1249AB7D" w14:textId="77777777" w:rsidR="005178C0" w:rsidRDefault="005178C0" w:rsidP="00E06EF9">
      <w:pPr>
        <w:pStyle w:val="a3"/>
        <w:numPr>
          <w:ilvl w:val="0"/>
          <w:numId w:val="9"/>
        </w:numPr>
        <w:ind w:left="142" w:firstLine="0"/>
        <w:jc w:val="both"/>
      </w:pPr>
      <w:r w:rsidRPr="002336F2">
        <w:rPr>
          <w:b/>
        </w:rPr>
        <w:t>Зарплата растет</w:t>
      </w:r>
      <w:r>
        <w:t xml:space="preserve"> : </w:t>
      </w:r>
      <w:r w:rsidRPr="002336F2">
        <w:t>[</w:t>
      </w:r>
      <w:r>
        <w:t>Глава респ. В. Битаров провел совещ. с чл. кабинета министров по поводу повышения заработ. платы работникам здравоохранения</w:t>
      </w:r>
      <w:r w:rsidRPr="002336F2">
        <w:t>]</w:t>
      </w:r>
      <w:r>
        <w:t xml:space="preserve"> // Северная Осетия. – 2017. – 8 нояб. – С. 2.</w:t>
      </w:r>
    </w:p>
    <w:p w14:paraId="2F449647" w14:textId="77777777" w:rsidR="005178C0" w:rsidRDefault="005178C0" w:rsidP="00E06EF9">
      <w:pPr>
        <w:pStyle w:val="a3"/>
        <w:numPr>
          <w:ilvl w:val="0"/>
          <w:numId w:val="9"/>
        </w:numPr>
        <w:ind w:left="142" w:firstLine="0"/>
        <w:jc w:val="both"/>
      </w:pPr>
      <w:r w:rsidRPr="002336F2">
        <w:rPr>
          <w:b/>
        </w:rPr>
        <w:t>Заставить родить</w:t>
      </w:r>
      <w:r>
        <w:t xml:space="preserve"> : </w:t>
      </w:r>
      <w:r w:rsidRPr="002336F2">
        <w:t>[</w:t>
      </w:r>
      <w:r>
        <w:t>о запрете абортов без мед. показаний в поликлиниках респ. : ответ министра здравоохоанения респ. М. ратманова и специалиста по правовым вопросам в обл. здравоохранении</w:t>
      </w:r>
      <w:r w:rsidRPr="002336F2">
        <w:t>]</w:t>
      </w:r>
      <w:r>
        <w:t xml:space="preserve"> // Северная Осетия. – 2017. – 17 авг. – С. 3.</w:t>
      </w:r>
    </w:p>
    <w:p w14:paraId="754600A6" w14:textId="77777777" w:rsidR="005178C0" w:rsidRDefault="005178C0" w:rsidP="00E06EF9">
      <w:pPr>
        <w:pStyle w:val="a3"/>
        <w:numPr>
          <w:ilvl w:val="0"/>
          <w:numId w:val="9"/>
        </w:numPr>
        <w:ind w:left="142" w:firstLine="0"/>
        <w:jc w:val="both"/>
      </w:pPr>
      <w:r w:rsidRPr="002336F2">
        <w:rPr>
          <w:b/>
        </w:rPr>
        <w:t>Здравоохранение (Дигорского) района будет развиваться</w:t>
      </w:r>
      <w:r>
        <w:t xml:space="preserve"> : </w:t>
      </w:r>
      <w:r w:rsidRPr="002336F2">
        <w:t>[</w:t>
      </w:r>
      <w:r>
        <w:t>будут проведены в 2017 г. по улучшению материально-техн. базы ГБУЗ «ДЦРБ»</w:t>
      </w:r>
      <w:r w:rsidRPr="002336F2">
        <w:t>]</w:t>
      </w:r>
      <w:r>
        <w:t xml:space="preserve"> // Вести Дигории. – 2017. – 14 янв. – С. 2.</w:t>
      </w:r>
    </w:p>
    <w:p w14:paraId="1993DEDC" w14:textId="77777777" w:rsidR="005178C0" w:rsidRDefault="005178C0" w:rsidP="00E06EF9">
      <w:pPr>
        <w:pStyle w:val="a3"/>
        <w:numPr>
          <w:ilvl w:val="0"/>
          <w:numId w:val="9"/>
        </w:numPr>
        <w:ind w:left="142" w:firstLine="0"/>
        <w:jc w:val="both"/>
      </w:pPr>
      <w:r w:rsidRPr="00FD0D18">
        <w:rPr>
          <w:b/>
        </w:rPr>
        <w:t>Казиева, И.</w:t>
      </w:r>
      <w:r>
        <w:t xml:space="preserve"> В районной поликлинике новый руководитель </w:t>
      </w:r>
      <w:r w:rsidRPr="00FD0D18">
        <w:t>[</w:t>
      </w:r>
      <w:r>
        <w:t>Жанна Викторовна Гагиева</w:t>
      </w:r>
      <w:r w:rsidRPr="00FD0D18">
        <w:t>]</w:t>
      </w:r>
      <w:r>
        <w:t xml:space="preserve"> / Ирина Казиева // Жизнь Правобережья. – 2017. – 14 февр. – С. 1, 3.</w:t>
      </w:r>
    </w:p>
    <w:p w14:paraId="58D96FD1" w14:textId="77777777" w:rsidR="005178C0" w:rsidRDefault="005178C0" w:rsidP="00E06EF9">
      <w:pPr>
        <w:pStyle w:val="a3"/>
        <w:numPr>
          <w:ilvl w:val="0"/>
          <w:numId w:val="9"/>
        </w:numPr>
        <w:ind w:left="142" w:firstLine="0"/>
        <w:jc w:val="both"/>
      </w:pPr>
      <w:r w:rsidRPr="00FD0D18">
        <w:rPr>
          <w:b/>
        </w:rPr>
        <w:t>Казиева, И.</w:t>
      </w:r>
      <w:r>
        <w:t xml:space="preserve"> Здоровье граждан – на депутатском контроле : </w:t>
      </w:r>
      <w:r w:rsidRPr="00FD0D18">
        <w:t>[</w:t>
      </w:r>
      <w:r>
        <w:t>главврач Правобережной  центр. район. клин. больницы Б. Гутнов обсудил состояние и меры улучшения рабоиы больницы по оказанию гос. услуг с чл. постоян. комиссии по соц. политике и здравоохранению Собрания представителей район. МО</w:t>
      </w:r>
      <w:r w:rsidRPr="00FD0D18">
        <w:t>]</w:t>
      </w:r>
      <w:r>
        <w:t xml:space="preserve"> / Ирина Казиева // Жизнь Правобережья. – 2017. – 3 авг. – С. 4.</w:t>
      </w:r>
    </w:p>
    <w:p w14:paraId="28A39339" w14:textId="77777777" w:rsidR="005178C0" w:rsidRDefault="005178C0" w:rsidP="00E06EF9">
      <w:pPr>
        <w:pStyle w:val="a3"/>
        <w:numPr>
          <w:ilvl w:val="0"/>
          <w:numId w:val="9"/>
        </w:numPr>
        <w:ind w:left="142" w:firstLine="0"/>
        <w:jc w:val="both"/>
      </w:pPr>
      <w:r w:rsidRPr="003C6167">
        <w:rPr>
          <w:b/>
        </w:rPr>
        <w:t>Кайтукова, З.</w:t>
      </w:r>
      <w:r>
        <w:t xml:space="preserve"> Как помочь инвалиду? </w:t>
      </w:r>
      <w:r w:rsidRPr="00FD0D18">
        <w:t>[</w:t>
      </w:r>
      <w:r>
        <w:t>получить статус инвалида</w:t>
      </w:r>
      <w:r w:rsidRPr="00FD0D18">
        <w:t>]</w:t>
      </w:r>
      <w:r>
        <w:t xml:space="preserve"> : </w:t>
      </w:r>
      <w:r w:rsidRPr="00FD0D18">
        <w:t>[</w:t>
      </w:r>
      <w:r>
        <w:t>состоялся «круглый стол», посвящ. проблемам медико-соц. экспертизы, организ. комиссией по вопросам здравоохранения и соц. политике</w:t>
      </w:r>
      <w:r w:rsidRPr="00FD0D18">
        <w:t>]</w:t>
      </w:r>
      <w:r>
        <w:t xml:space="preserve"> / З. Кайтукова // Северная Осетия. – 2017. – 29 июля. – С. 2. </w:t>
      </w:r>
    </w:p>
    <w:p w14:paraId="2653B392" w14:textId="5CD80D34" w:rsidR="005178C0" w:rsidRDefault="005178C0" w:rsidP="00E06EF9">
      <w:pPr>
        <w:pStyle w:val="a3"/>
        <w:numPr>
          <w:ilvl w:val="0"/>
          <w:numId w:val="9"/>
        </w:numPr>
        <w:ind w:left="142" w:firstLine="0"/>
        <w:jc w:val="both"/>
      </w:pPr>
      <w:r w:rsidRPr="00FD27C6">
        <w:rPr>
          <w:b/>
        </w:rPr>
        <w:t>Калоев Константин Уголукович</w:t>
      </w:r>
      <w:r>
        <w:t xml:space="preserve"> </w:t>
      </w:r>
      <w:r w:rsidRPr="003C6167">
        <w:t>[</w:t>
      </w:r>
      <w:r>
        <w:t xml:space="preserve">заслуж. врач РФ и РСО-А, депутат Парламента РСО-А пераого созыва, бывший гл. врач Респ. дет. клин. больницы : 1936-2017 : </w:t>
      </w:r>
      <w:r w:rsidR="007B58DF">
        <w:t>н</w:t>
      </w:r>
      <w:r>
        <w:t>екролог</w:t>
      </w:r>
      <w:r w:rsidRPr="003C6167">
        <w:t>]</w:t>
      </w:r>
      <w:r>
        <w:t xml:space="preserve"> // Северная Осетия. – 2017. – 7 сент. – С. 5.</w:t>
      </w:r>
    </w:p>
    <w:p w14:paraId="741CB4EA" w14:textId="77777777" w:rsidR="005178C0" w:rsidRDefault="005178C0" w:rsidP="00E06EF9">
      <w:pPr>
        <w:pStyle w:val="a3"/>
        <w:numPr>
          <w:ilvl w:val="0"/>
          <w:numId w:val="9"/>
        </w:numPr>
        <w:ind w:left="142" w:firstLine="0"/>
        <w:jc w:val="both"/>
      </w:pPr>
      <w:r w:rsidRPr="00FD27C6">
        <w:rPr>
          <w:b/>
        </w:rPr>
        <w:t>Карацев, А.</w:t>
      </w:r>
      <w:r>
        <w:t xml:space="preserve"> «Боевая служба спасения» : </w:t>
      </w:r>
      <w:r w:rsidRPr="00FD27C6">
        <w:t>[</w:t>
      </w:r>
      <w:r>
        <w:t>беседа с диспетчером (ЕДДС) Единой дежурно-диспетчер. службы А. Карацевым / записала Р. Карелина</w:t>
      </w:r>
      <w:r w:rsidRPr="00FD27C6">
        <w:t>]</w:t>
      </w:r>
      <w:r>
        <w:t xml:space="preserve"> // Заря. – 2017. – 18 марта. – С. 1.</w:t>
      </w:r>
    </w:p>
    <w:p w14:paraId="0C555CC9" w14:textId="77777777" w:rsidR="005178C0" w:rsidRDefault="005178C0" w:rsidP="00E06EF9">
      <w:pPr>
        <w:pStyle w:val="a3"/>
        <w:numPr>
          <w:ilvl w:val="0"/>
          <w:numId w:val="9"/>
        </w:numPr>
        <w:ind w:left="142" w:firstLine="0"/>
        <w:jc w:val="both"/>
      </w:pPr>
      <w:r w:rsidRPr="00FD27C6">
        <w:rPr>
          <w:b/>
        </w:rPr>
        <w:t>Кодзасов, М.</w:t>
      </w:r>
      <w:r>
        <w:t xml:space="preserve"> На новом этапе развития : </w:t>
      </w:r>
      <w:r w:rsidRPr="00FD27C6">
        <w:t>[</w:t>
      </w:r>
      <w:r>
        <w:t>состоялась встреча главы АМС МО Дигорский р-н М. Кодзасова с главным врачом ГБУЗ «Дигорская ЦРБ» Г. Газдаровым в ходе встречи обсуждались актуальтные пробл. здравоохр. / записала В. Пахомова</w:t>
      </w:r>
      <w:r w:rsidRPr="00FD27C6">
        <w:t>]</w:t>
      </w:r>
      <w:r>
        <w:t xml:space="preserve"> // Вести Дигории. – 2017. – 16 дек. – С. 1.</w:t>
      </w:r>
    </w:p>
    <w:p w14:paraId="41D55486" w14:textId="77777777" w:rsidR="005178C0" w:rsidRDefault="005178C0" w:rsidP="00E06EF9">
      <w:pPr>
        <w:pStyle w:val="a3"/>
        <w:numPr>
          <w:ilvl w:val="0"/>
          <w:numId w:val="9"/>
        </w:numPr>
        <w:ind w:left="142" w:firstLine="0"/>
        <w:jc w:val="both"/>
      </w:pPr>
      <w:r w:rsidRPr="00A55811">
        <w:rPr>
          <w:b/>
        </w:rPr>
        <w:t>Колиев, Х.</w:t>
      </w:r>
      <w:r>
        <w:t xml:space="preserve"> Почему молодой «селфи-врач» – это хороший ход и не нужно бояться : </w:t>
      </w:r>
      <w:r w:rsidRPr="00A55811">
        <w:t>[</w:t>
      </w:r>
      <w:r>
        <w:t xml:space="preserve">о назначении 25-летнего Георгия Никиташенко на </w:t>
      </w:r>
      <w:r>
        <w:lastRenderedPageBreak/>
        <w:t>должность гл. врача седьмой поликлиники</w:t>
      </w:r>
      <w:r w:rsidRPr="00A55811">
        <w:t>]</w:t>
      </w:r>
      <w:r>
        <w:t xml:space="preserve"> / Хетаг Колиев // Слово. – 2017. – 27 янв. – С. 3.</w:t>
      </w:r>
    </w:p>
    <w:p w14:paraId="301879CA" w14:textId="77777777" w:rsidR="005178C0" w:rsidRDefault="005178C0" w:rsidP="00E06EF9">
      <w:pPr>
        <w:pStyle w:val="a3"/>
        <w:numPr>
          <w:ilvl w:val="0"/>
          <w:numId w:val="9"/>
        </w:numPr>
        <w:ind w:left="142" w:firstLine="0"/>
        <w:jc w:val="both"/>
      </w:pPr>
      <w:r w:rsidRPr="0059647C">
        <w:rPr>
          <w:b/>
        </w:rPr>
        <w:t>Кораев, Э.</w:t>
      </w:r>
      <w:r>
        <w:t xml:space="preserve"> Сестринский дозор : восемь медсестер «Электроцинка» в круглосуточном режиме пристально следят за самочувствием заводчан (Н. Локтионова, Т. Буклова) / Эльбрус Кораев // Владикавказ. – 2017. – 15 апр. – С. 22.</w:t>
      </w:r>
    </w:p>
    <w:p w14:paraId="3604FD72" w14:textId="77777777" w:rsidR="005178C0" w:rsidRDefault="005178C0" w:rsidP="00E06EF9">
      <w:pPr>
        <w:pStyle w:val="a3"/>
        <w:numPr>
          <w:ilvl w:val="0"/>
          <w:numId w:val="9"/>
        </w:numPr>
        <w:ind w:left="142" w:firstLine="0"/>
        <w:jc w:val="both"/>
      </w:pPr>
      <w:r w:rsidRPr="0059647C">
        <w:rPr>
          <w:b/>
        </w:rPr>
        <w:t>Кортиев, А.</w:t>
      </w:r>
      <w:r>
        <w:t xml:space="preserve"> Судьба, не будь такой жестокой… : </w:t>
      </w:r>
      <w:r w:rsidRPr="0059647C">
        <w:t>[</w:t>
      </w:r>
      <w:r>
        <w:t>о ветеране труда, б. гл. мед. сестре Пригородной район. больницы З. Г. Цахоевой-Дзоциевой</w:t>
      </w:r>
      <w:r w:rsidRPr="0059647C">
        <w:t>]</w:t>
      </w:r>
      <w:r>
        <w:t xml:space="preserve"> / Ахсар Кортиев // Фидиуӕг. – 2017. – 22 июня. – С. 2.</w:t>
      </w:r>
    </w:p>
    <w:p w14:paraId="787BC7B1" w14:textId="77777777" w:rsidR="005178C0" w:rsidRDefault="005178C0" w:rsidP="00E06EF9">
      <w:pPr>
        <w:pStyle w:val="a3"/>
        <w:numPr>
          <w:ilvl w:val="0"/>
          <w:numId w:val="9"/>
        </w:numPr>
        <w:ind w:left="142" w:firstLine="0"/>
        <w:jc w:val="both"/>
      </w:pPr>
      <w:r w:rsidRPr="0059647C">
        <w:rPr>
          <w:b/>
        </w:rPr>
        <w:t>Лекоев, А.</w:t>
      </w:r>
      <w:r>
        <w:t xml:space="preserve"> «Хвалить не хочется, но придется» : </w:t>
      </w:r>
      <w:r w:rsidRPr="0059647C">
        <w:t>[</w:t>
      </w:r>
      <w:r>
        <w:t>о планов. проверке Моздокской центр. район. больницы чл. комиссии по здравоохранению и соц. политике Обществ. палаты респ. А. Газаевым и З. Мецаевой : беседа с гл. врачом МЦРБ А. Лекоевым / записала Св. Тотоева</w:t>
      </w:r>
      <w:r w:rsidRPr="0059647C">
        <w:t xml:space="preserve">] </w:t>
      </w:r>
      <w:r>
        <w:t>// Моздокский вестник. – 2017. – 15 апр. – С. 1-2.</w:t>
      </w:r>
    </w:p>
    <w:p w14:paraId="3FA8C3DE" w14:textId="77777777" w:rsidR="005178C0" w:rsidRDefault="005178C0" w:rsidP="00E06EF9">
      <w:pPr>
        <w:pStyle w:val="a3"/>
        <w:numPr>
          <w:ilvl w:val="0"/>
          <w:numId w:val="9"/>
        </w:numPr>
        <w:ind w:left="142" w:firstLine="0"/>
        <w:jc w:val="both"/>
      </w:pPr>
      <w:r w:rsidRPr="00C172F2">
        <w:rPr>
          <w:b/>
        </w:rPr>
        <w:t>Льянова, Э.</w:t>
      </w:r>
      <w:r>
        <w:t xml:space="preserve"> Задача – обозначить «болевые точки» : </w:t>
      </w:r>
      <w:r w:rsidRPr="00C172F2">
        <w:t>[</w:t>
      </w:r>
      <w:r>
        <w:t>Алагирскую центр. район. больницу посетили представит. обществ.. палаты РСО-А (с целью выявления наболевших вопросов в сфере здравоохр. района и оказание помоощи в их решении)</w:t>
      </w:r>
      <w:r w:rsidRPr="00C172F2">
        <w:t>]</w:t>
      </w:r>
      <w:r>
        <w:t xml:space="preserve"> / Элина Льянова // Заря. – 2017. – 13 апр. – С. 2.</w:t>
      </w:r>
    </w:p>
    <w:p w14:paraId="486EEB26" w14:textId="77777777" w:rsidR="005178C0" w:rsidRDefault="005178C0" w:rsidP="00E06EF9">
      <w:pPr>
        <w:pStyle w:val="a3"/>
        <w:numPr>
          <w:ilvl w:val="0"/>
          <w:numId w:val="9"/>
        </w:numPr>
        <w:ind w:left="142" w:firstLine="0"/>
        <w:jc w:val="both"/>
      </w:pPr>
      <w:r w:rsidRPr="00384A85">
        <w:rPr>
          <w:b/>
        </w:rPr>
        <w:t>Льянова. Э.</w:t>
      </w:r>
      <w:r>
        <w:t xml:space="preserve"> Меценатство как потребность души : </w:t>
      </w:r>
      <w:r w:rsidRPr="00384A85">
        <w:t>[</w:t>
      </w:r>
      <w:r>
        <w:t>о капит. строит. работах Мизурской поликлиники и реконструкции всего здания, благодаря Т. Цидаеву</w:t>
      </w:r>
      <w:r w:rsidRPr="00384A85">
        <w:t>]</w:t>
      </w:r>
      <w:r>
        <w:t xml:space="preserve"> / Элина Льянова // Заря. – 2017. – 22 июля. – С. 2.</w:t>
      </w:r>
    </w:p>
    <w:p w14:paraId="623FDFED" w14:textId="77777777" w:rsidR="005178C0" w:rsidRDefault="005178C0" w:rsidP="00E06EF9">
      <w:pPr>
        <w:pStyle w:val="a3"/>
        <w:numPr>
          <w:ilvl w:val="0"/>
          <w:numId w:val="9"/>
        </w:numPr>
        <w:ind w:left="142" w:firstLine="0"/>
        <w:jc w:val="both"/>
      </w:pPr>
      <w:r w:rsidRPr="00384A85">
        <w:rPr>
          <w:b/>
        </w:rPr>
        <w:t>Льянова, Э.</w:t>
      </w:r>
      <w:r>
        <w:t xml:space="preserve"> Эффективность медицинской помощи повысится : </w:t>
      </w:r>
      <w:r w:rsidRPr="00384A85">
        <w:t>[</w:t>
      </w:r>
      <w:r>
        <w:t>медикам Алагирского р-на передано 6 автомобилей повышен. проходимости марки «Нива» первой мед. помощи</w:t>
      </w:r>
      <w:r w:rsidRPr="00384A85">
        <w:t>]</w:t>
      </w:r>
      <w:r>
        <w:t xml:space="preserve"> / Элина Льянова // Заря. – 2017. – 27 июня. – С. 1.</w:t>
      </w:r>
    </w:p>
    <w:p w14:paraId="477E801B" w14:textId="77777777" w:rsidR="005178C0" w:rsidRDefault="005178C0" w:rsidP="00E06EF9">
      <w:pPr>
        <w:pStyle w:val="a3"/>
        <w:numPr>
          <w:ilvl w:val="0"/>
          <w:numId w:val="9"/>
        </w:numPr>
        <w:ind w:left="142" w:firstLine="0"/>
        <w:jc w:val="both"/>
      </w:pPr>
      <w:r w:rsidRPr="007F70E0">
        <w:rPr>
          <w:b/>
        </w:rPr>
        <w:t>Майрамукаев, А.</w:t>
      </w:r>
      <w:r>
        <w:t xml:space="preserve"> К врачу – через Интернет : </w:t>
      </w:r>
      <w:r w:rsidRPr="00384A85">
        <w:t>[</w:t>
      </w:r>
      <w:r>
        <w:t>о том, когда электрон. запись к врачу станет реальностью в респ. : беседа с начальником Мед. информационно-аналит. центра Минздраваа РСО-А А. Майрамукаевым / записала Н. Гогаева</w:t>
      </w:r>
      <w:r w:rsidRPr="00384A85">
        <w:t>]</w:t>
      </w:r>
      <w:r>
        <w:t xml:space="preserve"> // Северная Осетия. – 2017. – 12 июля. – С. 1, 3.</w:t>
      </w:r>
    </w:p>
    <w:p w14:paraId="5B05730F" w14:textId="77777777" w:rsidR="005178C0" w:rsidRDefault="005178C0" w:rsidP="00E06EF9">
      <w:pPr>
        <w:pStyle w:val="a3"/>
        <w:numPr>
          <w:ilvl w:val="0"/>
          <w:numId w:val="9"/>
        </w:numPr>
        <w:ind w:left="142" w:firstLine="0"/>
        <w:jc w:val="both"/>
      </w:pPr>
      <w:r w:rsidRPr="007F70E0">
        <w:rPr>
          <w:b/>
        </w:rPr>
        <w:t>Майрамукаев, А.</w:t>
      </w:r>
      <w:r>
        <w:t xml:space="preserve"> Сбережение пациентов : </w:t>
      </w:r>
      <w:r w:rsidRPr="007F70E0">
        <w:t>[</w:t>
      </w:r>
      <w:r>
        <w:t>как процесс внедрения информац. технологий в здравоохранение позволит улучшить качество обслуживания ускорить работу персонала… : беседа с начальником Респ. мед. информационно-аналит. центра Минздрава РСО-А А. Майрамукаевым / записала Н. Гогаева</w:t>
      </w:r>
      <w:r w:rsidRPr="007F70E0">
        <w:t>]</w:t>
      </w:r>
      <w:r>
        <w:t xml:space="preserve"> // Северная Осетия. – 2017. – 7 дек. – С. 1-2.</w:t>
      </w:r>
    </w:p>
    <w:p w14:paraId="7B1BEBD3" w14:textId="77777777" w:rsidR="005178C0" w:rsidRDefault="005178C0" w:rsidP="00E06EF9">
      <w:pPr>
        <w:pStyle w:val="a3"/>
        <w:numPr>
          <w:ilvl w:val="0"/>
          <w:numId w:val="9"/>
        </w:numPr>
        <w:ind w:left="142" w:firstLine="0"/>
        <w:jc w:val="both"/>
      </w:pPr>
      <w:r w:rsidRPr="007F70E0">
        <w:rPr>
          <w:b/>
        </w:rPr>
        <w:t>Макеева, Ю.</w:t>
      </w:r>
      <w:r>
        <w:t xml:space="preserve"> Качество услуг, скидки, тактичность сотрудников – все это так важно в трудные моменты жизни… : </w:t>
      </w:r>
      <w:r w:rsidRPr="007F70E0">
        <w:t>[</w:t>
      </w:r>
      <w:r>
        <w:t>о салоне ритуальных услуг «Вечная памяит» г. Моздока</w:t>
      </w:r>
      <w:r w:rsidRPr="007F70E0">
        <w:t>]</w:t>
      </w:r>
      <w:r>
        <w:t xml:space="preserve"> / Ю. Макеева // Моздокский вестник. – 2017. – 18 мая. – С. 2.</w:t>
      </w:r>
    </w:p>
    <w:p w14:paraId="7932F4A3" w14:textId="77777777" w:rsidR="005178C0" w:rsidRDefault="005178C0" w:rsidP="00E06EF9">
      <w:pPr>
        <w:pStyle w:val="a3"/>
        <w:numPr>
          <w:ilvl w:val="0"/>
          <w:numId w:val="9"/>
        </w:numPr>
        <w:ind w:left="142" w:firstLine="0"/>
        <w:jc w:val="both"/>
      </w:pPr>
      <w:r w:rsidRPr="00E95AF3">
        <w:rPr>
          <w:b/>
        </w:rPr>
        <w:lastRenderedPageBreak/>
        <w:t>Макиев, З.</w:t>
      </w:r>
      <w:r>
        <w:t xml:space="preserve"> «Скорая помощь» обновит автопарк : </w:t>
      </w:r>
      <w:r w:rsidRPr="007F70E0">
        <w:t>[</w:t>
      </w:r>
      <w:r>
        <w:t>Сев. Осетия получит 27 новых, полностью оборуд. карет «Скорой помощи», рассказывает депутат Гос. думы З. Макиев / записал В. Володин</w:t>
      </w:r>
      <w:r w:rsidRPr="007F70E0">
        <w:t>]</w:t>
      </w:r>
      <w:r>
        <w:t xml:space="preserve"> // Северная Осетия. – 2017. – . – С. 3.</w:t>
      </w:r>
    </w:p>
    <w:p w14:paraId="32DFFC23" w14:textId="77777777" w:rsidR="005178C0" w:rsidRDefault="005178C0" w:rsidP="00E06EF9">
      <w:pPr>
        <w:pStyle w:val="a3"/>
        <w:numPr>
          <w:ilvl w:val="0"/>
          <w:numId w:val="9"/>
        </w:numPr>
        <w:ind w:left="142" w:firstLine="0"/>
        <w:jc w:val="both"/>
      </w:pPr>
      <w:r w:rsidRPr="00E95AF3">
        <w:rPr>
          <w:b/>
        </w:rPr>
        <w:t xml:space="preserve">Маргиева, З. </w:t>
      </w:r>
      <w:r>
        <w:t xml:space="preserve">Мир без слез : </w:t>
      </w:r>
      <w:r w:rsidRPr="00E95AF3">
        <w:t>[</w:t>
      </w:r>
      <w:r>
        <w:t>благотворит. акция прошла в Респ. дет. клинич. больным детям</w:t>
      </w:r>
      <w:r w:rsidRPr="00E95AF3">
        <w:t>]</w:t>
      </w:r>
      <w:r>
        <w:t xml:space="preserve"> / Зарина Маргиева // Владикавказ. – 2017. – 12 дек. – С. 2.</w:t>
      </w:r>
    </w:p>
    <w:p w14:paraId="55D8AC58" w14:textId="77777777" w:rsidR="005178C0" w:rsidRDefault="005178C0" w:rsidP="00E06EF9">
      <w:pPr>
        <w:pStyle w:val="a3"/>
        <w:numPr>
          <w:ilvl w:val="0"/>
          <w:numId w:val="9"/>
        </w:numPr>
        <w:ind w:left="142" w:firstLine="0"/>
        <w:jc w:val="both"/>
      </w:pPr>
      <w:r w:rsidRPr="00E95AF3">
        <w:rPr>
          <w:b/>
        </w:rPr>
        <w:t>Маргиева, З.</w:t>
      </w:r>
      <w:r>
        <w:t xml:space="preserve"> Чтобы память жила вечно : </w:t>
      </w:r>
      <w:r w:rsidRPr="00E95AF3">
        <w:t>[</w:t>
      </w:r>
      <w:r>
        <w:t>вчера во Владикавказе состоялась торжеств. церемония открытие мемор. доски Эльбрусу Кучиеву, засл. врачу РФ, ветерану ВОВ, бывш. министру здравоохр. СОАССР на доме, где он жил</w:t>
      </w:r>
      <w:r w:rsidRPr="00E95AF3">
        <w:t>]</w:t>
      </w:r>
      <w:r>
        <w:t xml:space="preserve"> / Зарина Маргиева // Владикавказ. – 2017. – 4 февр. – С. 1-2.</w:t>
      </w:r>
    </w:p>
    <w:p w14:paraId="74589FCE" w14:textId="77777777" w:rsidR="005178C0" w:rsidRDefault="005178C0" w:rsidP="00E06EF9">
      <w:pPr>
        <w:pStyle w:val="a3"/>
        <w:numPr>
          <w:ilvl w:val="0"/>
          <w:numId w:val="9"/>
        </w:numPr>
        <w:ind w:left="142" w:firstLine="0"/>
        <w:jc w:val="both"/>
      </w:pPr>
      <w:r w:rsidRPr="001C022C">
        <w:rPr>
          <w:b/>
        </w:rPr>
        <w:t>Медицинские объекты года</w:t>
      </w:r>
      <w:r>
        <w:t xml:space="preserve"> : </w:t>
      </w:r>
      <w:r w:rsidRPr="00E95AF3">
        <w:t>[</w:t>
      </w:r>
      <w:r>
        <w:t>пред. Правительства Т. Тускаев провел два выезд. совещ. в строящихся объектах в Респ. онколог. поликлиники и туберкулез. больнице в пос. Южном</w:t>
      </w:r>
      <w:r w:rsidRPr="00E95AF3">
        <w:t>]</w:t>
      </w:r>
      <w:r>
        <w:t xml:space="preserve"> // Северная Осетия. – 2017. – 21 янв. – С. 2.</w:t>
      </w:r>
    </w:p>
    <w:p w14:paraId="06F79B00" w14:textId="77777777" w:rsidR="005178C0" w:rsidRDefault="005178C0" w:rsidP="00E06EF9">
      <w:pPr>
        <w:pStyle w:val="a3"/>
        <w:numPr>
          <w:ilvl w:val="0"/>
          <w:numId w:val="9"/>
        </w:numPr>
        <w:ind w:left="142" w:firstLine="0"/>
        <w:jc w:val="both"/>
      </w:pPr>
      <w:r w:rsidRPr="001C022C">
        <w:rPr>
          <w:b/>
        </w:rPr>
        <w:t>Медицинский десант из Санкт-Петербурга в Северной Осетии</w:t>
      </w:r>
      <w:r>
        <w:t xml:space="preserve"> : </w:t>
      </w:r>
      <w:r w:rsidRPr="001C022C">
        <w:t>[</w:t>
      </w:r>
      <w:r>
        <w:t>с 15 сент. в респ. стартует проект «Врачи Петербурга – Осетии»</w:t>
      </w:r>
      <w:r w:rsidRPr="001C022C">
        <w:t>]</w:t>
      </w:r>
      <w:r>
        <w:t xml:space="preserve"> // Свободный взгляд. – 2017. – 16 сент. – С. 1.</w:t>
      </w:r>
    </w:p>
    <w:p w14:paraId="6401F789" w14:textId="77777777" w:rsidR="005178C0" w:rsidRDefault="005178C0" w:rsidP="00E06EF9">
      <w:pPr>
        <w:pStyle w:val="a3"/>
        <w:numPr>
          <w:ilvl w:val="0"/>
          <w:numId w:val="9"/>
        </w:numPr>
        <w:ind w:left="142" w:firstLine="0"/>
        <w:jc w:val="both"/>
      </w:pPr>
      <w:r w:rsidRPr="001C022C">
        <w:rPr>
          <w:b/>
        </w:rPr>
        <w:t>Мемориальную доску открыли во Владикавказе</w:t>
      </w:r>
      <w:r>
        <w:t xml:space="preserve"> </w:t>
      </w:r>
      <w:r w:rsidRPr="001C022C">
        <w:t>[</w:t>
      </w:r>
      <w:r>
        <w:t>засл. врачу РФ, почетному гражданину Владикавказа Эльбрусу Кучиеву</w:t>
      </w:r>
      <w:r w:rsidRPr="001C022C">
        <w:t>]</w:t>
      </w:r>
      <w:r>
        <w:t xml:space="preserve"> // Слово. – 2017. – 7 февр. – С. 2.</w:t>
      </w:r>
    </w:p>
    <w:p w14:paraId="3A8226E0" w14:textId="77777777" w:rsidR="005178C0" w:rsidRDefault="005178C0" w:rsidP="00E06EF9">
      <w:pPr>
        <w:pStyle w:val="a3"/>
        <w:numPr>
          <w:ilvl w:val="0"/>
          <w:numId w:val="9"/>
        </w:numPr>
        <w:ind w:left="142" w:firstLine="0"/>
        <w:jc w:val="both"/>
      </w:pPr>
      <w:r w:rsidRPr="001C022C">
        <w:rPr>
          <w:b/>
        </w:rPr>
        <w:t xml:space="preserve">Митциты Астан – Тагъд </w:t>
      </w:r>
      <w:r w:rsidRPr="001C022C">
        <w:rPr>
          <w:rFonts w:cs="Times New Roman"/>
          <w:b/>
        </w:rPr>
        <w:t>ӕ</w:t>
      </w:r>
      <w:r w:rsidRPr="001C022C">
        <w:rPr>
          <w:b/>
        </w:rPr>
        <w:t>ххуысы клиникон рынчындоны с</w:t>
      </w:r>
      <w:r w:rsidRPr="001C022C">
        <w:rPr>
          <w:rFonts w:cs="Times New Roman"/>
          <w:b/>
        </w:rPr>
        <w:t>ӕ</w:t>
      </w:r>
      <w:r w:rsidRPr="001C022C">
        <w:rPr>
          <w:b/>
        </w:rPr>
        <w:t xml:space="preserve">йраг дохтыр </w:t>
      </w:r>
      <w:r>
        <w:t>// Рӕстдзинад. – 2017. – 12 июль. – Ф. 1.</w:t>
      </w:r>
    </w:p>
    <w:p w14:paraId="2E1A2CA1" w14:textId="77777777" w:rsidR="005178C0" w:rsidRDefault="005178C0" w:rsidP="0018411B">
      <w:pPr>
        <w:pStyle w:val="a3"/>
        <w:ind w:left="142"/>
        <w:jc w:val="both"/>
      </w:pPr>
      <w:r>
        <w:t>Митциев Астан – главный врач Клинической больницы скорой помощи.</w:t>
      </w:r>
    </w:p>
    <w:p w14:paraId="3D2EDA61" w14:textId="77777777" w:rsidR="005178C0" w:rsidRDefault="005178C0" w:rsidP="00E06EF9">
      <w:pPr>
        <w:pStyle w:val="a3"/>
        <w:numPr>
          <w:ilvl w:val="0"/>
          <w:numId w:val="9"/>
        </w:numPr>
        <w:ind w:left="142" w:firstLine="0"/>
        <w:jc w:val="both"/>
      </w:pPr>
      <w:r w:rsidRPr="001C022C">
        <w:rPr>
          <w:b/>
        </w:rPr>
        <w:t>Митциев, А.</w:t>
      </w:r>
      <w:r>
        <w:t xml:space="preserve"> Молодой и амбициозный : </w:t>
      </w:r>
      <w:r w:rsidRPr="001C022C">
        <w:t>[</w:t>
      </w:r>
      <w:r>
        <w:t>беседа с новым рук. Клин. больницы скорой мед. помощи А. Митциевым / записала Н. Гогаева</w:t>
      </w:r>
      <w:r w:rsidRPr="001C022C">
        <w:t>]</w:t>
      </w:r>
      <w:r>
        <w:t xml:space="preserve"> // Северная Осетия. – 2017. – 13 июля. – С. 2.</w:t>
      </w:r>
    </w:p>
    <w:p w14:paraId="497C966D" w14:textId="77777777" w:rsidR="005178C0" w:rsidRDefault="005178C0" w:rsidP="00E06EF9">
      <w:pPr>
        <w:pStyle w:val="a3"/>
        <w:numPr>
          <w:ilvl w:val="0"/>
          <w:numId w:val="9"/>
        </w:numPr>
        <w:ind w:left="142" w:firstLine="0"/>
        <w:jc w:val="both"/>
      </w:pPr>
      <w:r w:rsidRPr="00487B57">
        <w:rPr>
          <w:b/>
        </w:rPr>
        <w:t>Моргоев, А.</w:t>
      </w:r>
      <w:r>
        <w:t xml:space="preserve"> «Я готов быть и строгим, и жестким, и даже хамом» : </w:t>
      </w:r>
      <w:r w:rsidRPr="001C022C">
        <w:t>[</w:t>
      </w:r>
      <w:r>
        <w:t>беседа с главврачом РКБ Аланом Моргоевым о проблемах больницы и взаимоотношениях с коллегами / записала Алина Алиханова</w:t>
      </w:r>
      <w:r w:rsidRPr="001C022C">
        <w:t>]</w:t>
      </w:r>
      <w:r>
        <w:t xml:space="preserve"> // Слово. – 2017. – 23 мая.</w:t>
      </w:r>
    </w:p>
    <w:p w14:paraId="4BA3AF9C" w14:textId="77777777" w:rsidR="005178C0" w:rsidRDefault="005178C0" w:rsidP="00E06EF9">
      <w:pPr>
        <w:pStyle w:val="a3"/>
        <w:numPr>
          <w:ilvl w:val="0"/>
          <w:numId w:val="9"/>
        </w:numPr>
        <w:ind w:left="142" w:firstLine="0"/>
        <w:jc w:val="both"/>
      </w:pPr>
      <w:r w:rsidRPr="00487B57">
        <w:rPr>
          <w:b/>
        </w:rPr>
        <w:t>Муриева, А.</w:t>
      </w:r>
      <w:r>
        <w:t xml:space="preserve"> Обаяние в белом халате, или врач с большой буквы : </w:t>
      </w:r>
      <w:r w:rsidRPr="00487B57">
        <w:t>[</w:t>
      </w:r>
      <w:r>
        <w:t>о ветеране мед. труда Р. С. Мсоевой из Алагира</w:t>
      </w:r>
      <w:r w:rsidRPr="00487B57">
        <w:t>]</w:t>
      </w:r>
      <w:r>
        <w:t xml:space="preserve"> / Алла Муриева // Заря. – 2017. – 28 нояб. – С. 5.</w:t>
      </w:r>
    </w:p>
    <w:p w14:paraId="6194CF9B" w14:textId="4333F925" w:rsidR="005178C0" w:rsidRDefault="005178C0" w:rsidP="00E06EF9">
      <w:pPr>
        <w:pStyle w:val="a3"/>
        <w:numPr>
          <w:ilvl w:val="0"/>
          <w:numId w:val="9"/>
        </w:numPr>
        <w:ind w:left="142" w:firstLine="0"/>
        <w:jc w:val="both"/>
      </w:pPr>
      <w:r w:rsidRPr="00487B57">
        <w:rPr>
          <w:b/>
        </w:rPr>
        <w:t>Мэр Владикавказа</w:t>
      </w:r>
      <w:r>
        <w:t xml:space="preserve"> (М.) </w:t>
      </w:r>
      <w:r w:rsidRPr="007B58DF">
        <w:rPr>
          <w:bCs/>
        </w:rPr>
        <w:t>Хадарцев критикует главу Осетии за кадровые перестановки в Минздраве</w:t>
      </w:r>
      <w:r>
        <w:t xml:space="preserve"> : </w:t>
      </w:r>
      <w:r w:rsidRPr="00487B57">
        <w:t>[</w:t>
      </w:r>
      <w:r>
        <w:t>о беспорядках. сложив. в сфере здравоохранения в Сев. Осетии</w:t>
      </w:r>
      <w:r w:rsidRPr="00487B57">
        <w:t>]</w:t>
      </w:r>
      <w:r>
        <w:t xml:space="preserve"> // Мир Кавказу. – 2017. – </w:t>
      </w:r>
      <w:r w:rsidR="007B58DF">
        <w:t>Февр. (</w:t>
      </w:r>
      <w:r>
        <w:t>№ 2).</w:t>
      </w:r>
    </w:p>
    <w:p w14:paraId="24ED68A4" w14:textId="77777777" w:rsidR="005178C0" w:rsidRDefault="005178C0" w:rsidP="00E06EF9">
      <w:pPr>
        <w:pStyle w:val="a3"/>
        <w:numPr>
          <w:ilvl w:val="0"/>
          <w:numId w:val="9"/>
        </w:numPr>
        <w:ind w:left="142" w:firstLine="0"/>
        <w:jc w:val="both"/>
      </w:pPr>
      <w:r w:rsidRPr="00487B57">
        <w:rPr>
          <w:rFonts w:cs="Times New Roman"/>
          <w:b/>
        </w:rPr>
        <w:t>Ӕ</w:t>
      </w:r>
      <w:r w:rsidRPr="00487B57">
        <w:rPr>
          <w:b/>
        </w:rPr>
        <w:t>н</w:t>
      </w:r>
      <w:r w:rsidRPr="00487B57">
        <w:rPr>
          <w:rFonts w:cs="Times New Roman"/>
          <w:b/>
        </w:rPr>
        <w:t>ӕ</w:t>
      </w:r>
      <w:r w:rsidRPr="00487B57">
        <w:rPr>
          <w:b/>
        </w:rPr>
        <w:t>низдзинад</w:t>
      </w:r>
      <w:r w:rsidRPr="00487B57">
        <w:rPr>
          <w:rFonts w:cs="Times New Roman"/>
          <w:b/>
        </w:rPr>
        <w:t>ӕ</w:t>
      </w:r>
      <w:r w:rsidRPr="00487B57">
        <w:rPr>
          <w:b/>
        </w:rPr>
        <w:t>н уырдыгл</w:t>
      </w:r>
      <w:r w:rsidRPr="00487B57">
        <w:rPr>
          <w:rFonts w:cs="Times New Roman"/>
          <w:b/>
        </w:rPr>
        <w:t>ӕ</w:t>
      </w:r>
      <w:r w:rsidRPr="00487B57">
        <w:rPr>
          <w:b/>
        </w:rPr>
        <w:t>уу</w:t>
      </w:r>
      <w:r w:rsidRPr="00487B57">
        <w:rPr>
          <w:rFonts w:cs="Times New Roman"/>
          <w:b/>
        </w:rPr>
        <w:t>ӕ</w:t>
      </w:r>
      <w:r w:rsidRPr="00487B57">
        <w:rPr>
          <w:b/>
        </w:rPr>
        <w:t>г</w:t>
      </w:r>
      <w:r>
        <w:t xml:space="preserve"> // Слово. – 2017. – 7 мартъи. – Ф. 6.</w:t>
      </w:r>
    </w:p>
    <w:p w14:paraId="42D434AB" w14:textId="77777777" w:rsidR="005178C0" w:rsidRPr="00487B57" w:rsidRDefault="005178C0" w:rsidP="0018411B">
      <w:pPr>
        <w:pStyle w:val="a3"/>
        <w:ind w:left="142"/>
        <w:jc w:val="both"/>
      </w:pPr>
      <w:r>
        <w:lastRenderedPageBreak/>
        <w:t xml:space="preserve">На страже здоровья : </w:t>
      </w:r>
      <w:r w:rsidRPr="00487B57">
        <w:t>[</w:t>
      </w:r>
      <w:r>
        <w:t>о фельдшере Алагирской больницы Хамикоевой Дзерассе</w:t>
      </w:r>
      <w:r w:rsidRPr="00487B57">
        <w:t>]</w:t>
      </w:r>
      <w:r>
        <w:t>.</w:t>
      </w:r>
    </w:p>
    <w:p w14:paraId="61F55CD6" w14:textId="77777777" w:rsidR="005178C0" w:rsidRDefault="005178C0" w:rsidP="00E06EF9">
      <w:pPr>
        <w:pStyle w:val="a3"/>
        <w:numPr>
          <w:ilvl w:val="0"/>
          <w:numId w:val="9"/>
        </w:numPr>
        <w:ind w:left="142" w:firstLine="0"/>
        <w:jc w:val="both"/>
      </w:pPr>
      <w:r w:rsidRPr="00593E10">
        <w:rPr>
          <w:b/>
        </w:rPr>
        <w:t>Налдикоева, А.</w:t>
      </w:r>
      <w:r>
        <w:t xml:space="preserve"> Врачи Санкт-Петербурга в Беслане : </w:t>
      </w:r>
      <w:r w:rsidRPr="00487B57">
        <w:t>[</w:t>
      </w:r>
      <w:r>
        <w:t>врачи из Санкт-Петербурга провели в район. поликлинике прием пациентов Правобережного и Моздокского р-нов</w:t>
      </w:r>
      <w:r w:rsidRPr="00487B57">
        <w:t>]</w:t>
      </w:r>
      <w:r>
        <w:t xml:space="preserve"> / Алина Налдикоева // Жизнь Правобережья. – 2017. – 23 сент. – С. 5.</w:t>
      </w:r>
    </w:p>
    <w:p w14:paraId="1CF759FB" w14:textId="77777777" w:rsidR="005178C0" w:rsidRDefault="005178C0" w:rsidP="00E06EF9">
      <w:pPr>
        <w:pStyle w:val="a3"/>
        <w:numPr>
          <w:ilvl w:val="0"/>
          <w:numId w:val="9"/>
        </w:numPr>
        <w:ind w:left="142" w:firstLine="0"/>
        <w:jc w:val="both"/>
      </w:pPr>
      <w:r w:rsidRPr="00593E10">
        <w:rPr>
          <w:b/>
        </w:rPr>
        <w:t>Никиташенко, Г.</w:t>
      </w:r>
      <w:r>
        <w:t xml:space="preserve"> Где родился, там и должен пригодиться : </w:t>
      </w:r>
      <w:r w:rsidRPr="00593E10">
        <w:t>[</w:t>
      </w:r>
      <w:r>
        <w:t>о своем назначенгии и о главврача Владикавказской поликлиники № 7 : беседа с Г. Никиташенко / записала Н. Гогаева</w:t>
      </w:r>
      <w:r w:rsidRPr="00593E10">
        <w:t>]</w:t>
      </w:r>
      <w:r>
        <w:t xml:space="preserve"> // Северная Осетия. – 2017. – 17 янв. – С. 2.</w:t>
      </w:r>
    </w:p>
    <w:p w14:paraId="5843BCA9" w14:textId="77777777" w:rsidR="005178C0" w:rsidRDefault="005178C0" w:rsidP="00E06EF9">
      <w:pPr>
        <w:pStyle w:val="a3"/>
        <w:numPr>
          <w:ilvl w:val="0"/>
          <w:numId w:val="9"/>
        </w:numPr>
        <w:ind w:left="142" w:firstLine="0"/>
        <w:jc w:val="both"/>
      </w:pPr>
      <w:r w:rsidRPr="00593E10">
        <w:rPr>
          <w:b/>
        </w:rPr>
        <w:t xml:space="preserve">О внесении изменений </w:t>
      </w:r>
      <w:r w:rsidRPr="007B58DF">
        <w:rPr>
          <w:bCs/>
        </w:rPr>
        <w:t>в Закон Республики Северная Осетия-Алания «О погребении и похоронном деле» : Закон РСО-А</w:t>
      </w:r>
      <w:r>
        <w:t xml:space="preserve"> </w:t>
      </w:r>
      <w:r w:rsidRPr="00593E10">
        <w:t>[</w:t>
      </w:r>
      <w:r>
        <w:t>от 10 мая 2017 г. № 23-РЗ</w:t>
      </w:r>
      <w:r w:rsidRPr="00593E10">
        <w:t>]</w:t>
      </w:r>
      <w:r>
        <w:t xml:space="preserve"> // Северная Осетия. – 2017. – 7 сент. – С. 4.</w:t>
      </w:r>
    </w:p>
    <w:p w14:paraId="39A98E5D" w14:textId="77777777" w:rsidR="005178C0" w:rsidRDefault="005178C0" w:rsidP="00E06EF9">
      <w:pPr>
        <w:pStyle w:val="a3"/>
        <w:numPr>
          <w:ilvl w:val="0"/>
          <w:numId w:val="9"/>
        </w:numPr>
        <w:ind w:left="142" w:firstLine="0"/>
        <w:jc w:val="both"/>
      </w:pPr>
      <w:r w:rsidRPr="00593E10">
        <w:rPr>
          <w:b/>
        </w:rPr>
        <w:t>О мерах пожарной безопасности в весенне-летний период</w:t>
      </w:r>
      <w:r>
        <w:t xml:space="preserve"> : </w:t>
      </w:r>
      <w:r w:rsidRPr="00593E10">
        <w:t>[</w:t>
      </w:r>
      <w:r>
        <w:t>ОНД по Алагирскому р-ну ГЧ МЧС по РСО-А</w:t>
      </w:r>
      <w:r w:rsidRPr="00593E10">
        <w:t>]</w:t>
      </w:r>
      <w:r>
        <w:t xml:space="preserve"> // Заря. – 2017. – 1 апр. – С. 2.</w:t>
      </w:r>
    </w:p>
    <w:p w14:paraId="38C76000" w14:textId="77777777" w:rsidR="005178C0" w:rsidRDefault="005178C0" w:rsidP="00E06EF9">
      <w:pPr>
        <w:pStyle w:val="a3"/>
        <w:numPr>
          <w:ilvl w:val="0"/>
          <w:numId w:val="9"/>
        </w:numPr>
        <w:ind w:left="142" w:firstLine="0"/>
        <w:jc w:val="both"/>
      </w:pPr>
      <w:r w:rsidRPr="00D60D2C">
        <w:rPr>
          <w:b/>
        </w:rPr>
        <w:t>О наболевшем – с больными и с врачами</w:t>
      </w:r>
      <w:r>
        <w:t xml:space="preserve"> : </w:t>
      </w:r>
      <w:r w:rsidRPr="00D60D2C">
        <w:t>[</w:t>
      </w:r>
      <w:r>
        <w:t>глава р-на Г. Гугиев посетил терапевт. и специализир. отд-ния Моздокской центр. район. больницы</w:t>
      </w:r>
      <w:r w:rsidRPr="00D60D2C">
        <w:t>]</w:t>
      </w:r>
      <w:r>
        <w:t xml:space="preserve"> // Моздокский вестник. – 2017. – 4 нояб. – С. 1.</w:t>
      </w:r>
    </w:p>
    <w:p w14:paraId="53BAAE26" w14:textId="1742187E" w:rsidR="005178C0" w:rsidRDefault="005178C0" w:rsidP="00E06EF9">
      <w:pPr>
        <w:pStyle w:val="a3"/>
        <w:numPr>
          <w:ilvl w:val="0"/>
          <w:numId w:val="9"/>
        </w:numPr>
        <w:ind w:left="142" w:firstLine="0"/>
        <w:jc w:val="both"/>
      </w:pPr>
      <w:r w:rsidRPr="00D60D2C">
        <w:rPr>
          <w:b/>
        </w:rPr>
        <w:t>Нелли Ибрагимовна Отараева</w:t>
      </w:r>
      <w:r>
        <w:t xml:space="preserve"> </w:t>
      </w:r>
      <w:r w:rsidRPr="00D60D2C">
        <w:t>[</w:t>
      </w:r>
      <w:r>
        <w:t>заслуж. врач РСО-А, пред. профсоюз. комитета Упр. Роспотребнадзора по РСО-А</w:t>
      </w:r>
      <w:r w:rsidRPr="00D60D2C">
        <w:t>]</w:t>
      </w:r>
      <w:r>
        <w:t xml:space="preserve"> // Северная Осетия. – 2017. – 27 апр. – С. 5.</w:t>
      </w:r>
    </w:p>
    <w:p w14:paraId="3BB7D2F4" w14:textId="77777777" w:rsidR="005178C0" w:rsidRDefault="005178C0" w:rsidP="00E06EF9">
      <w:pPr>
        <w:pStyle w:val="a3"/>
        <w:numPr>
          <w:ilvl w:val="0"/>
          <w:numId w:val="9"/>
        </w:numPr>
        <w:ind w:left="142" w:firstLine="0"/>
        <w:jc w:val="both"/>
      </w:pPr>
      <w:r w:rsidRPr="00D60D2C">
        <w:rPr>
          <w:b/>
        </w:rPr>
        <w:t>Осетинская, В.</w:t>
      </w:r>
      <w:r>
        <w:t xml:space="preserve"> На воре цифра горит : </w:t>
      </w:r>
      <w:r w:rsidRPr="00D60D2C">
        <w:t>[</w:t>
      </w:r>
      <w:r>
        <w:t>более 100 мил. рублей составила переплата Сев. Осетии по госзакупкам в сфере здравоохранения в 2016 г.</w:t>
      </w:r>
      <w:r w:rsidRPr="00D60D2C">
        <w:t>]</w:t>
      </w:r>
      <w:r>
        <w:t xml:space="preserve"> / Вика Осетинская // Свободный взгляд. – 2017. – 4 марта. – С. 5.</w:t>
      </w:r>
    </w:p>
    <w:p w14:paraId="1624AABE" w14:textId="77777777" w:rsidR="005178C0" w:rsidRDefault="005178C0" w:rsidP="00E06EF9">
      <w:pPr>
        <w:pStyle w:val="a3"/>
        <w:numPr>
          <w:ilvl w:val="0"/>
          <w:numId w:val="9"/>
        </w:numPr>
        <w:ind w:left="142" w:firstLine="0"/>
        <w:jc w:val="both"/>
      </w:pPr>
      <w:r w:rsidRPr="00D60D2C">
        <w:rPr>
          <w:b/>
        </w:rPr>
        <w:t xml:space="preserve">Очередной визит в ГБУЗ </w:t>
      </w:r>
      <w:r w:rsidRPr="007B58DF">
        <w:rPr>
          <w:bCs/>
        </w:rPr>
        <w:t>«Ирафская ЦРБ»</w:t>
      </w:r>
      <w:r>
        <w:t xml:space="preserve"> : </w:t>
      </w:r>
      <w:r w:rsidRPr="00D60D2C">
        <w:t>[</w:t>
      </w:r>
      <w:r>
        <w:t>министра здравоохранения РСО-Алания М. А. Ратманова</w:t>
      </w:r>
      <w:r w:rsidRPr="00D60D2C">
        <w:t>]</w:t>
      </w:r>
      <w:r>
        <w:t xml:space="preserve"> и снова – подарок : </w:t>
      </w:r>
      <w:r w:rsidRPr="00D60D2C">
        <w:t>[</w:t>
      </w:r>
      <w:r>
        <w:t>три новеньких автомобиля «Нива» от м-ва здравоохранения респ.</w:t>
      </w:r>
      <w:r w:rsidRPr="00D60D2C">
        <w:t>]</w:t>
      </w:r>
      <w:r>
        <w:t xml:space="preserve"> // Ирӕф. – 2017. – 27 июня. – С. 1.</w:t>
      </w:r>
    </w:p>
    <w:p w14:paraId="17B6F52C" w14:textId="77777777" w:rsidR="005178C0" w:rsidRDefault="005178C0" w:rsidP="00E06EF9">
      <w:pPr>
        <w:pStyle w:val="a3"/>
        <w:numPr>
          <w:ilvl w:val="0"/>
          <w:numId w:val="9"/>
        </w:numPr>
        <w:ind w:left="142" w:firstLine="0"/>
        <w:jc w:val="both"/>
      </w:pPr>
      <w:r w:rsidRPr="00923FBF">
        <w:rPr>
          <w:b/>
        </w:rPr>
        <w:t xml:space="preserve">Пахомова, В. </w:t>
      </w:r>
      <w:r>
        <w:t>В (Дигорском) районе – врачи из Санкт-Петербурга (травматолог, сосудистый хирург, невролог и др.) / Вероника Пахомова // Вести Дигории. – 2017. – 28 сент. – С. 1.</w:t>
      </w:r>
    </w:p>
    <w:p w14:paraId="60E84AA9" w14:textId="3B31E859" w:rsidR="005178C0" w:rsidRDefault="005178C0" w:rsidP="00E06EF9">
      <w:pPr>
        <w:pStyle w:val="a3"/>
        <w:numPr>
          <w:ilvl w:val="0"/>
          <w:numId w:val="9"/>
        </w:numPr>
        <w:ind w:left="142" w:firstLine="0"/>
        <w:jc w:val="both"/>
      </w:pPr>
      <w:r w:rsidRPr="00923FBF">
        <w:rPr>
          <w:b/>
        </w:rPr>
        <w:t>Пахомова, В.</w:t>
      </w:r>
      <w:r>
        <w:t xml:space="preserve"> Дигорской ЦРБ – быть : </w:t>
      </w:r>
      <w:r w:rsidRPr="00923FBF">
        <w:t>[</w:t>
      </w:r>
      <w:r>
        <w:t>Министр здравоохр</w:t>
      </w:r>
      <w:r w:rsidR="007B58DF">
        <w:t>анения</w:t>
      </w:r>
      <w:r>
        <w:t xml:space="preserve"> РСО-А М. Ратманов посетил Дигорскую центр. больницу, где говорили о пробл. больницы</w:t>
      </w:r>
      <w:r w:rsidRPr="00923FBF">
        <w:t>]</w:t>
      </w:r>
      <w:r>
        <w:t xml:space="preserve"> / Вероника Пахомова // Вести Дигории. – 2017. – 30 нояб. – С. 1.</w:t>
      </w:r>
    </w:p>
    <w:p w14:paraId="4A851FA4" w14:textId="77777777" w:rsidR="005178C0" w:rsidRDefault="005178C0" w:rsidP="00E06EF9">
      <w:pPr>
        <w:pStyle w:val="a3"/>
        <w:numPr>
          <w:ilvl w:val="0"/>
          <w:numId w:val="9"/>
        </w:numPr>
        <w:ind w:left="142" w:firstLine="0"/>
        <w:jc w:val="both"/>
      </w:pPr>
      <w:r w:rsidRPr="00923FBF">
        <w:rPr>
          <w:b/>
        </w:rPr>
        <w:t>Пахомова, В.</w:t>
      </w:r>
      <w:r>
        <w:t xml:space="preserve"> На заседании рабочей группы </w:t>
      </w:r>
      <w:r w:rsidRPr="00923FBF">
        <w:t>[</w:t>
      </w:r>
      <w:r>
        <w:t xml:space="preserve">Дигорского р-на в ходе которого решали вопрос о целесообразности перевода район. </w:t>
      </w:r>
      <w:r>
        <w:lastRenderedPageBreak/>
        <w:t>поликлиники в здание ГБУЗ «Дигорская ЦРБ»</w:t>
      </w:r>
      <w:r w:rsidRPr="00923FBF">
        <w:t>]</w:t>
      </w:r>
      <w:r>
        <w:t xml:space="preserve"> / Вероника Пахомова // Вести Дигории. – 2017. – 19 нояб. – С. 2.</w:t>
      </w:r>
    </w:p>
    <w:p w14:paraId="701BC625" w14:textId="77777777" w:rsidR="005178C0" w:rsidRDefault="005178C0" w:rsidP="00E06EF9">
      <w:pPr>
        <w:pStyle w:val="a3"/>
        <w:numPr>
          <w:ilvl w:val="0"/>
          <w:numId w:val="9"/>
        </w:numPr>
        <w:ind w:left="142" w:firstLine="0"/>
        <w:jc w:val="both"/>
      </w:pPr>
      <w:r w:rsidRPr="009A34D4">
        <w:rPr>
          <w:b/>
        </w:rPr>
        <w:t>Пахомова, В.</w:t>
      </w:r>
      <w:r>
        <w:t xml:space="preserve"> Поликлиника останется на своем месте, Дворец спорта будет сдан в текущем году : </w:t>
      </w:r>
      <w:r w:rsidRPr="00923FBF">
        <w:t>[</w:t>
      </w:r>
      <w:r>
        <w:t>Дигорский р-н посетила представит. делегация : А. Сабаткоев – перв. зам. пред. Правительства РСО-А, зам. пред. Правительства А. Фадзаев, министр здравоохр. РСО-А М. Ратманов и др. для ознакомления с пробл. и ситуации в районе</w:t>
      </w:r>
      <w:r w:rsidRPr="00923FBF">
        <w:t>]</w:t>
      </w:r>
      <w:r>
        <w:t xml:space="preserve"> // Вести Дигории. – 2017. – 18 февр. – С. 1.</w:t>
      </w:r>
    </w:p>
    <w:p w14:paraId="748D6509" w14:textId="77777777" w:rsidR="005178C0" w:rsidRDefault="005178C0" w:rsidP="00E06EF9">
      <w:pPr>
        <w:pStyle w:val="a3"/>
        <w:numPr>
          <w:ilvl w:val="0"/>
          <w:numId w:val="9"/>
        </w:numPr>
        <w:ind w:left="142" w:firstLine="0"/>
        <w:jc w:val="both"/>
      </w:pPr>
      <w:r w:rsidRPr="009A34D4">
        <w:rPr>
          <w:b/>
        </w:rPr>
        <w:t>Пахомова, В.</w:t>
      </w:r>
      <w:r>
        <w:t xml:space="preserve"> Три новых автомашины – району : </w:t>
      </w:r>
      <w:r w:rsidRPr="009A34D4">
        <w:t>[</w:t>
      </w:r>
      <w:r>
        <w:t>министр здравоохр. РСО-А М. Ратманов посетил Дигорский р-н с целью вручения ГБУЗ «Дигорская ЦРБ» трех новых автомашин марки «Нива», предназнач. для оказания неотлож. мед. помощи населению</w:t>
      </w:r>
      <w:r w:rsidRPr="009A34D4">
        <w:t>]</w:t>
      </w:r>
      <w:r>
        <w:t xml:space="preserve"> / Вероника Пахомова // Вести Дигории. – 2017. – 29 июня. – С. 1.</w:t>
      </w:r>
    </w:p>
    <w:p w14:paraId="6F6A042D" w14:textId="77777777" w:rsidR="005178C0" w:rsidRDefault="005178C0" w:rsidP="00E06EF9">
      <w:pPr>
        <w:pStyle w:val="a3"/>
        <w:numPr>
          <w:ilvl w:val="0"/>
          <w:numId w:val="9"/>
        </w:numPr>
        <w:ind w:left="142" w:firstLine="0"/>
        <w:jc w:val="both"/>
      </w:pPr>
      <w:r w:rsidRPr="00B46FC3">
        <w:rPr>
          <w:b/>
        </w:rPr>
        <w:t>Позитивные перемены</w:t>
      </w:r>
      <w:r>
        <w:t xml:space="preserve"> : </w:t>
      </w:r>
      <w:r w:rsidRPr="00B46FC3">
        <w:t>[</w:t>
      </w:r>
      <w:r>
        <w:t>на совещ. в Минздраве России с рук. ведомства В. Скворцовой и главой респ. В. Битарова поднимались вопросы развития системы здравоохранения Сев. Осетии</w:t>
      </w:r>
      <w:r w:rsidRPr="00B46FC3">
        <w:t>]</w:t>
      </w:r>
      <w:r>
        <w:t xml:space="preserve"> // Северная Осетия. – 2017. – 30 марта. – С. 1.</w:t>
      </w:r>
    </w:p>
    <w:p w14:paraId="512F2091" w14:textId="04AB7447" w:rsidR="005178C0" w:rsidRDefault="005178C0" w:rsidP="00E06EF9">
      <w:pPr>
        <w:pStyle w:val="a3"/>
        <w:numPr>
          <w:ilvl w:val="0"/>
          <w:numId w:val="9"/>
        </w:numPr>
        <w:ind w:left="142" w:firstLine="0"/>
        <w:jc w:val="both"/>
      </w:pPr>
      <w:r w:rsidRPr="00B46FC3">
        <w:rPr>
          <w:b/>
        </w:rPr>
        <w:t xml:space="preserve">Проект «Единой России» </w:t>
      </w:r>
      <w:r w:rsidRPr="007B58DF">
        <w:rPr>
          <w:bCs/>
        </w:rPr>
        <w:t>«Здоровое будущее»: пять автомобилей – моздокским медикам</w:t>
      </w:r>
      <w:r>
        <w:t xml:space="preserve"> </w:t>
      </w:r>
      <w:r w:rsidRPr="00B46FC3">
        <w:t>[</w:t>
      </w:r>
      <w:r>
        <w:t>были переданы в торжественной обстановке</w:t>
      </w:r>
      <w:r w:rsidRPr="00B46FC3">
        <w:t>]</w:t>
      </w:r>
      <w:r>
        <w:t xml:space="preserve"> // Моздокский вестник. – 2017. – 22 июля. – С. 1.</w:t>
      </w:r>
    </w:p>
    <w:p w14:paraId="18013C03" w14:textId="77777777" w:rsidR="005178C0" w:rsidRDefault="005178C0" w:rsidP="00E06EF9">
      <w:pPr>
        <w:pStyle w:val="a3"/>
        <w:numPr>
          <w:ilvl w:val="0"/>
          <w:numId w:val="9"/>
        </w:numPr>
        <w:ind w:left="142" w:firstLine="0"/>
        <w:jc w:val="both"/>
      </w:pPr>
      <w:r w:rsidRPr="005911B2">
        <w:rPr>
          <w:b/>
        </w:rPr>
        <w:t xml:space="preserve">Пролетают годы безвозвратно, </w:t>
      </w:r>
      <w:r w:rsidRPr="007B58DF">
        <w:rPr>
          <w:bCs/>
        </w:rPr>
        <w:t>А душа, как прежде, молода</w:t>
      </w:r>
      <w:r>
        <w:t xml:space="preserve"> : </w:t>
      </w:r>
      <w:r w:rsidRPr="00B46FC3">
        <w:t>[</w:t>
      </w:r>
      <w:r>
        <w:t>к 80-летию казначея ГБУЗ «МЦРБ» Л. Г. Тумаровой</w:t>
      </w:r>
      <w:r w:rsidRPr="00B46FC3">
        <w:t>]</w:t>
      </w:r>
      <w:r>
        <w:t xml:space="preserve"> // Моздокский вестник. – 2017. – 9 нояб. – С. 2.</w:t>
      </w:r>
    </w:p>
    <w:p w14:paraId="0267F0B2" w14:textId="77777777" w:rsidR="005178C0" w:rsidRDefault="005178C0" w:rsidP="00E06EF9">
      <w:pPr>
        <w:pStyle w:val="a3"/>
        <w:numPr>
          <w:ilvl w:val="0"/>
          <w:numId w:val="9"/>
        </w:numPr>
        <w:ind w:left="142" w:firstLine="0"/>
        <w:jc w:val="both"/>
      </w:pPr>
      <w:r w:rsidRPr="005911B2">
        <w:rPr>
          <w:b/>
        </w:rPr>
        <w:t xml:space="preserve">Пополнение автопарка </w:t>
      </w:r>
      <w:r w:rsidRPr="007B58DF">
        <w:rPr>
          <w:bCs/>
        </w:rPr>
        <w:t>«Скорой помощи» Моздокской ЦРБ :</w:t>
      </w:r>
      <w:r>
        <w:t xml:space="preserve"> </w:t>
      </w:r>
      <w:r w:rsidRPr="005911B2">
        <w:t>[</w:t>
      </w:r>
      <w:r>
        <w:t>о передаче 5 автомобилей «скорой помощи» моздокской центр. район. больнице / подгот. А. Хубаева</w:t>
      </w:r>
      <w:r w:rsidRPr="005911B2">
        <w:t>]</w:t>
      </w:r>
      <w:r>
        <w:t xml:space="preserve"> // Моздокский вестник. – 2017. – 9 сент. – С. 1.</w:t>
      </w:r>
    </w:p>
    <w:p w14:paraId="68899994" w14:textId="77777777" w:rsidR="005178C0" w:rsidRDefault="005178C0" w:rsidP="00E06EF9">
      <w:pPr>
        <w:pStyle w:val="a3"/>
        <w:numPr>
          <w:ilvl w:val="0"/>
          <w:numId w:val="9"/>
        </w:numPr>
        <w:ind w:left="142" w:firstLine="0"/>
        <w:jc w:val="both"/>
      </w:pPr>
      <w:r w:rsidRPr="005911B2">
        <w:rPr>
          <w:b/>
        </w:rPr>
        <w:t>Ратманов, М.</w:t>
      </w:r>
      <w:r>
        <w:t xml:space="preserve"> Ближе к народу : </w:t>
      </w:r>
      <w:r w:rsidRPr="005911B2">
        <w:t>[</w:t>
      </w:r>
      <w:r>
        <w:t>о возможности жителям р-нов получать консультатив. помощь и план. обследование в мед. учреждениях Владикавказа : рассказывает министр здравоохранения респ. М. Ратманов / записала Н. Гогаева</w:t>
      </w:r>
      <w:r w:rsidRPr="005911B2">
        <w:t>]</w:t>
      </w:r>
      <w:r>
        <w:t xml:space="preserve"> // Северная Осетия. – 2017. – 3 мая. – С. 3.</w:t>
      </w:r>
    </w:p>
    <w:p w14:paraId="01D5B676" w14:textId="13709971" w:rsidR="005178C0" w:rsidRDefault="005178C0" w:rsidP="00E06EF9">
      <w:pPr>
        <w:pStyle w:val="a3"/>
        <w:numPr>
          <w:ilvl w:val="0"/>
          <w:numId w:val="9"/>
        </w:numPr>
        <w:ind w:left="142" w:firstLine="0"/>
        <w:jc w:val="both"/>
      </w:pPr>
      <w:r w:rsidRPr="005911B2">
        <w:rPr>
          <w:b/>
        </w:rPr>
        <w:t>Ратманов, М.</w:t>
      </w:r>
      <w:r>
        <w:t xml:space="preserve"> В здравоохранении прогресс : </w:t>
      </w:r>
      <w:r w:rsidRPr="005911B2">
        <w:t>[</w:t>
      </w:r>
      <w:r w:rsidR="007B58DF">
        <w:t>п</w:t>
      </w:r>
      <w:r>
        <w:t>ресс-конф. министра здравоохр</w:t>
      </w:r>
      <w:r w:rsidR="007B58DF">
        <w:t>анения</w:t>
      </w:r>
      <w:r>
        <w:t xml:space="preserve"> РСО-А М. Ратманова о достижениях респ. Минздрава / записала Е. Джиоева</w:t>
      </w:r>
      <w:r w:rsidRPr="005911B2">
        <w:t>]</w:t>
      </w:r>
      <w:r>
        <w:t xml:space="preserve"> // Владикавказ. – 2017. – 12 авг. – С. 3.</w:t>
      </w:r>
    </w:p>
    <w:p w14:paraId="7EC5825D" w14:textId="77777777" w:rsidR="005178C0" w:rsidRDefault="005178C0" w:rsidP="00E06EF9">
      <w:pPr>
        <w:pStyle w:val="a3"/>
        <w:numPr>
          <w:ilvl w:val="0"/>
          <w:numId w:val="9"/>
        </w:numPr>
        <w:ind w:left="142" w:firstLine="0"/>
        <w:jc w:val="both"/>
      </w:pPr>
      <w:r w:rsidRPr="00992092">
        <w:rPr>
          <w:b/>
        </w:rPr>
        <w:t>Ратманов, М.</w:t>
      </w:r>
      <w:r>
        <w:t xml:space="preserve"> С</w:t>
      </w:r>
      <w:r>
        <w:rPr>
          <w:rFonts w:cs="Times New Roman"/>
        </w:rPr>
        <w:t>ӕ</w:t>
      </w:r>
      <w:r>
        <w:t>йрагд</w:t>
      </w:r>
      <w:r>
        <w:rPr>
          <w:rFonts w:cs="Times New Roman"/>
        </w:rPr>
        <w:t>ӕ</w:t>
      </w:r>
      <w:r>
        <w:t>р у ад</w:t>
      </w:r>
      <w:r>
        <w:rPr>
          <w:rFonts w:cs="Times New Roman"/>
        </w:rPr>
        <w:t>ӕ</w:t>
      </w:r>
      <w:r>
        <w:t xml:space="preserve">мы </w:t>
      </w:r>
      <w:r>
        <w:rPr>
          <w:rFonts w:cs="Times New Roman"/>
        </w:rPr>
        <w:t>ӕ</w:t>
      </w:r>
      <w:r>
        <w:t>н</w:t>
      </w:r>
      <w:r>
        <w:rPr>
          <w:rFonts w:cs="Times New Roman"/>
        </w:rPr>
        <w:t>ӕ</w:t>
      </w:r>
      <w:r>
        <w:t>низдзинад / Михаил Ратманов // Рӕстдзинад. – 2017. – 6 апр. – Ф. 1.</w:t>
      </w:r>
    </w:p>
    <w:p w14:paraId="7A271E26" w14:textId="77777777" w:rsidR="005178C0" w:rsidRPr="005911B2" w:rsidRDefault="005178C0" w:rsidP="0018411B">
      <w:pPr>
        <w:pStyle w:val="a3"/>
        <w:ind w:left="142"/>
        <w:jc w:val="both"/>
      </w:pPr>
      <w:r>
        <w:t xml:space="preserve">Ратманов, М. Главное – здоровье народа : </w:t>
      </w:r>
      <w:r w:rsidRPr="005911B2">
        <w:t>[</w:t>
      </w:r>
      <w:r>
        <w:t>докл. министра здравоохранения РСО-Алания об итогах оптимизации за 2016 г. и работы ведомства / записала Эльза Бутаева</w:t>
      </w:r>
      <w:r w:rsidRPr="005911B2">
        <w:t>]</w:t>
      </w:r>
      <w:r>
        <w:t>.</w:t>
      </w:r>
    </w:p>
    <w:p w14:paraId="49BC8C05" w14:textId="77777777" w:rsidR="005178C0" w:rsidRDefault="005178C0" w:rsidP="00E06EF9">
      <w:pPr>
        <w:pStyle w:val="a3"/>
        <w:numPr>
          <w:ilvl w:val="0"/>
          <w:numId w:val="9"/>
        </w:numPr>
        <w:ind w:left="142" w:firstLine="0"/>
        <w:jc w:val="both"/>
      </w:pPr>
      <w:r w:rsidRPr="00404596">
        <w:rPr>
          <w:b/>
        </w:rPr>
        <w:lastRenderedPageBreak/>
        <w:t>Ратманов, М.</w:t>
      </w:r>
      <w:r>
        <w:t xml:space="preserve"> С</w:t>
      </w:r>
      <w:r>
        <w:rPr>
          <w:rFonts w:cs="Times New Roman"/>
        </w:rPr>
        <w:t>ӕ</w:t>
      </w:r>
      <w:r>
        <w:t>йрагд</w:t>
      </w:r>
      <w:r>
        <w:rPr>
          <w:rFonts w:cs="Times New Roman"/>
        </w:rPr>
        <w:t>ӕ</w:t>
      </w:r>
      <w:r>
        <w:t>р у ад</w:t>
      </w:r>
      <w:r>
        <w:rPr>
          <w:rFonts w:cs="Times New Roman"/>
        </w:rPr>
        <w:t>ӕ</w:t>
      </w:r>
      <w:r>
        <w:t xml:space="preserve">мы </w:t>
      </w:r>
      <w:r>
        <w:rPr>
          <w:rFonts w:cs="Times New Roman"/>
        </w:rPr>
        <w:t>ӕ</w:t>
      </w:r>
      <w:r>
        <w:t>н</w:t>
      </w:r>
      <w:r>
        <w:rPr>
          <w:rFonts w:cs="Times New Roman"/>
        </w:rPr>
        <w:t>ӕ</w:t>
      </w:r>
      <w:r>
        <w:t>низдзинад / Михаил Раманов // Рӕстдзинад. – 2017. – 6 апр. – Ф. 1.</w:t>
      </w:r>
    </w:p>
    <w:p w14:paraId="61546B2A" w14:textId="77777777" w:rsidR="005178C0" w:rsidRPr="00404596" w:rsidRDefault="005178C0" w:rsidP="0018411B">
      <w:pPr>
        <w:pStyle w:val="a3"/>
        <w:ind w:left="142"/>
        <w:jc w:val="both"/>
      </w:pPr>
      <w:r>
        <w:t xml:space="preserve">Ратманов, М. Главное – здоровье народа : </w:t>
      </w:r>
      <w:r w:rsidRPr="00404596">
        <w:t>[</w:t>
      </w:r>
      <w:r>
        <w:t>докл. министра здравоохранения РСО-Алания об итогах оптимизации за 2026 г. и работы ведомства / записала Эльза Бутаева</w:t>
      </w:r>
      <w:r w:rsidRPr="00404596">
        <w:t>]</w:t>
      </w:r>
      <w:r>
        <w:t>.</w:t>
      </w:r>
    </w:p>
    <w:p w14:paraId="7EA011CE" w14:textId="61BB4490" w:rsidR="005178C0" w:rsidRDefault="005178C0" w:rsidP="00E06EF9">
      <w:pPr>
        <w:pStyle w:val="a3"/>
        <w:numPr>
          <w:ilvl w:val="0"/>
          <w:numId w:val="9"/>
        </w:numPr>
        <w:ind w:left="142" w:firstLine="0"/>
        <w:jc w:val="both"/>
      </w:pPr>
      <w:r w:rsidRPr="00404596">
        <w:rPr>
          <w:b/>
        </w:rPr>
        <w:t>Ратманов, М.</w:t>
      </w:r>
      <w:r>
        <w:t xml:space="preserve"> </w:t>
      </w:r>
      <w:r>
        <w:rPr>
          <w:rFonts w:cs="Times New Roman"/>
        </w:rPr>
        <w:t>Ӕ</w:t>
      </w:r>
      <w:r>
        <w:t>н</w:t>
      </w:r>
      <w:r>
        <w:rPr>
          <w:rFonts w:cs="Times New Roman"/>
        </w:rPr>
        <w:t>ӕ</w:t>
      </w:r>
      <w:r>
        <w:t>низдзинад хъахъхъ</w:t>
      </w:r>
      <w:r>
        <w:rPr>
          <w:rFonts w:cs="Times New Roman"/>
        </w:rPr>
        <w:t>ӕ</w:t>
      </w:r>
      <w:r>
        <w:t>нынад: ног куысты уав</w:t>
      </w:r>
      <w:r>
        <w:rPr>
          <w:rFonts w:cs="Times New Roman"/>
        </w:rPr>
        <w:t>ӕ</w:t>
      </w:r>
      <w:r>
        <w:t>рт</w:t>
      </w:r>
      <w:r>
        <w:rPr>
          <w:rFonts w:cs="Times New Roman"/>
        </w:rPr>
        <w:t>ӕ</w:t>
      </w:r>
      <w:r>
        <w:t xml:space="preserve"> </w:t>
      </w:r>
      <w:r>
        <w:rPr>
          <w:rFonts w:cs="Times New Roman"/>
        </w:rPr>
        <w:t>ӕ</w:t>
      </w:r>
      <w:r>
        <w:t>м</w:t>
      </w:r>
      <w:r>
        <w:rPr>
          <w:rFonts w:cs="Times New Roman"/>
        </w:rPr>
        <w:t>ӕ</w:t>
      </w:r>
      <w:r>
        <w:t xml:space="preserve"> фид</w:t>
      </w:r>
      <w:r>
        <w:rPr>
          <w:rFonts w:cs="Times New Roman"/>
        </w:rPr>
        <w:t>ӕ</w:t>
      </w:r>
      <w:r>
        <w:t>ны нысант</w:t>
      </w:r>
      <w:r>
        <w:rPr>
          <w:rFonts w:cs="Times New Roman"/>
        </w:rPr>
        <w:t>ӕ</w:t>
      </w:r>
      <w:r>
        <w:t xml:space="preserve"> / Михаил Ратманов // Рӕстдзинад. – 2017. – 12 авг. – Ф. 1-2.</w:t>
      </w:r>
    </w:p>
    <w:p w14:paraId="5DD80D16" w14:textId="4630B547" w:rsidR="005178C0" w:rsidRPr="00404596" w:rsidRDefault="005178C0" w:rsidP="0018411B">
      <w:pPr>
        <w:pStyle w:val="a3"/>
        <w:ind w:left="142"/>
        <w:jc w:val="both"/>
      </w:pPr>
      <w:r>
        <w:t xml:space="preserve">Ратманов, М. Здравоохранение: новые условия работы и цели на будущее : </w:t>
      </w:r>
      <w:r w:rsidRPr="00404596">
        <w:t>[</w:t>
      </w:r>
      <w:r>
        <w:t>пресс-конф. министра здравоохранения РСО-Алания М. Ратманова по итогам работы ведомства за 2016 и пер</w:t>
      </w:r>
      <w:r w:rsidR="007B58DF">
        <w:t>вую</w:t>
      </w:r>
      <w:r>
        <w:t xml:space="preserve"> половину 2017 г. / записала Т. Саутиева</w:t>
      </w:r>
      <w:r w:rsidRPr="00404596">
        <w:t>]</w:t>
      </w:r>
      <w:r>
        <w:t>.</w:t>
      </w:r>
    </w:p>
    <w:p w14:paraId="447AEB92" w14:textId="77777777" w:rsidR="005178C0" w:rsidRDefault="005178C0" w:rsidP="00E06EF9">
      <w:pPr>
        <w:pStyle w:val="a3"/>
        <w:numPr>
          <w:ilvl w:val="0"/>
          <w:numId w:val="9"/>
        </w:numPr>
        <w:ind w:left="142" w:firstLine="0"/>
        <w:jc w:val="both"/>
      </w:pPr>
      <w:r w:rsidRPr="00AC422F">
        <w:rPr>
          <w:b/>
        </w:rPr>
        <w:t>Ратманов, М.</w:t>
      </w:r>
      <w:r>
        <w:t xml:space="preserve"> Под прицелом камер-здравоохранение : </w:t>
      </w:r>
      <w:r w:rsidRPr="00404596">
        <w:t>[</w:t>
      </w:r>
      <w:r>
        <w:t>пресс-клуб министра здравоохранения РСО-А М. Ратманова с представителями республик. СМИ / записала Н. Гогаева</w:t>
      </w:r>
      <w:r w:rsidRPr="00404596">
        <w:t>]</w:t>
      </w:r>
      <w:r>
        <w:t xml:space="preserve"> // Северная Осетия. – 2017. – 15 февр. – С. 2.</w:t>
      </w:r>
    </w:p>
    <w:p w14:paraId="3AAC0D11" w14:textId="77777777" w:rsidR="005178C0" w:rsidRDefault="005178C0" w:rsidP="00E06EF9">
      <w:pPr>
        <w:pStyle w:val="a3"/>
        <w:numPr>
          <w:ilvl w:val="0"/>
          <w:numId w:val="9"/>
        </w:numPr>
        <w:ind w:left="142" w:firstLine="0"/>
        <w:jc w:val="both"/>
      </w:pPr>
      <w:r w:rsidRPr="00AC422F">
        <w:rPr>
          <w:b/>
        </w:rPr>
        <w:t>Ратманов, М.</w:t>
      </w:r>
      <w:r>
        <w:t xml:space="preserve"> «Скорая» лишилась специализированных бригад : </w:t>
      </w:r>
      <w:r w:rsidRPr="00AC422F">
        <w:t>[</w:t>
      </w:r>
      <w:r>
        <w:t>министр здравоохранения Михаил Раманов ответил на вопросы журналистов в рамках проекта «Пресс-клуб» / записала З. Гутиева</w:t>
      </w:r>
      <w:r w:rsidRPr="00AC422F">
        <w:t>]</w:t>
      </w:r>
      <w:r>
        <w:t xml:space="preserve"> // Слово. – 2017. – 17 февр. – С. 3.</w:t>
      </w:r>
    </w:p>
    <w:p w14:paraId="757E1486" w14:textId="77777777" w:rsidR="005178C0" w:rsidRDefault="005178C0" w:rsidP="00E06EF9">
      <w:pPr>
        <w:pStyle w:val="a3"/>
        <w:numPr>
          <w:ilvl w:val="0"/>
          <w:numId w:val="9"/>
        </w:numPr>
        <w:ind w:left="142" w:firstLine="0"/>
        <w:jc w:val="both"/>
      </w:pPr>
      <w:r w:rsidRPr="00AC422F">
        <w:rPr>
          <w:b/>
        </w:rPr>
        <w:t>Ратманов, М.</w:t>
      </w:r>
      <w:r>
        <w:t xml:space="preserve"> «У районной больницы есть перспектива стать межрайонным медицинским центром» : </w:t>
      </w:r>
      <w:r w:rsidRPr="00AC422F">
        <w:t>[</w:t>
      </w:r>
      <w:r>
        <w:t>о рабочем визите в Ардонский р-н министра здравоохр. РСО-А М. Раатманова – речь шла о реконструкции больницы / записала Т. Байбародова</w:t>
      </w:r>
      <w:r w:rsidRPr="00AC422F">
        <w:t>]</w:t>
      </w:r>
      <w:r>
        <w:t xml:space="preserve"> // Рухс. – 2017. – 31 окт. – С. 1.</w:t>
      </w:r>
    </w:p>
    <w:p w14:paraId="00E6403C" w14:textId="77777777" w:rsidR="005178C0" w:rsidRDefault="005178C0" w:rsidP="00E06EF9">
      <w:pPr>
        <w:pStyle w:val="a3"/>
        <w:numPr>
          <w:ilvl w:val="0"/>
          <w:numId w:val="9"/>
        </w:numPr>
        <w:ind w:left="142" w:firstLine="0"/>
        <w:jc w:val="both"/>
      </w:pPr>
      <w:r w:rsidRPr="00AC422F">
        <w:rPr>
          <w:b/>
        </w:rPr>
        <w:t>Ревазова, Л.</w:t>
      </w:r>
      <w:r>
        <w:t xml:space="preserve"> Плюсы и вопросы : вектор развития есть : </w:t>
      </w:r>
      <w:r w:rsidRPr="00AC422F">
        <w:t>[</w:t>
      </w:r>
      <w:r>
        <w:t>об отчете министра здравоохранения М. Ратманова об итогах работы м-ва за послед. полгода и о ситуации в отрасли : беседа с оториноларингологом, гл. врачам санатория «Сосновая роща» Л. Ревазовой / записал Э. Гаглоев</w:t>
      </w:r>
      <w:r w:rsidRPr="00AC422F">
        <w:t>]</w:t>
      </w:r>
      <w:r>
        <w:t xml:space="preserve"> // Северная Осетия. – 2017. – 26 апр. – С. 1, 3.</w:t>
      </w:r>
    </w:p>
    <w:p w14:paraId="1C3AF279" w14:textId="77777777" w:rsidR="005178C0" w:rsidRDefault="005178C0" w:rsidP="00E06EF9">
      <w:pPr>
        <w:pStyle w:val="a3"/>
        <w:numPr>
          <w:ilvl w:val="0"/>
          <w:numId w:val="9"/>
        </w:numPr>
        <w:ind w:left="142" w:firstLine="0"/>
        <w:jc w:val="both"/>
      </w:pPr>
      <w:r w:rsidRPr="001B1627">
        <w:rPr>
          <w:b/>
        </w:rPr>
        <w:t>Республик</w:t>
      </w:r>
      <w:r w:rsidRPr="001B1627">
        <w:rPr>
          <w:rFonts w:cs="Times New Roman"/>
          <w:b/>
        </w:rPr>
        <w:t>ӕ</w:t>
      </w:r>
      <w:r w:rsidRPr="001B1627">
        <w:rPr>
          <w:b/>
        </w:rPr>
        <w:t>йы х</w:t>
      </w:r>
      <w:r w:rsidRPr="001B1627">
        <w:rPr>
          <w:rFonts w:cs="Times New Roman"/>
          <w:b/>
        </w:rPr>
        <w:t>ӕ</w:t>
      </w:r>
      <w:r w:rsidRPr="001B1627">
        <w:rPr>
          <w:b/>
        </w:rPr>
        <w:t>рзиуджыт</w:t>
      </w:r>
      <w:r w:rsidRPr="001B1627">
        <w:rPr>
          <w:rFonts w:cs="Times New Roman"/>
          <w:b/>
        </w:rPr>
        <w:t>ӕ</w:t>
      </w:r>
      <w:r w:rsidRPr="001B1627">
        <w:rPr>
          <w:b/>
        </w:rPr>
        <w:t xml:space="preserve"> – санкт-петербургаг дохтырт</w:t>
      </w:r>
      <w:r w:rsidRPr="001B1627">
        <w:rPr>
          <w:rFonts w:cs="Times New Roman"/>
          <w:b/>
        </w:rPr>
        <w:t>ӕ</w:t>
      </w:r>
      <w:r w:rsidRPr="001B1627">
        <w:rPr>
          <w:b/>
        </w:rPr>
        <w:t>н</w:t>
      </w:r>
      <w:r>
        <w:t xml:space="preserve"> // Рӕстдзинад. – 2017. – 26 сент. – Ф. 1.</w:t>
      </w:r>
    </w:p>
    <w:p w14:paraId="1C74DA09" w14:textId="77777777" w:rsidR="005178C0" w:rsidRPr="001B1627" w:rsidRDefault="005178C0" w:rsidP="0018411B">
      <w:pPr>
        <w:pStyle w:val="a3"/>
        <w:ind w:left="142"/>
        <w:jc w:val="both"/>
      </w:pPr>
      <w:r>
        <w:t xml:space="preserve">Республиканские награды – санкт-петебургским врачам : </w:t>
      </w:r>
      <w:r w:rsidRPr="001B1627">
        <w:t>[</w:t>
      </w:r>
      <w:r>
        <w:t>Пред. Правительства Т. Тускаев вручил гос. награды ведущ. спец. мед. учреждений сев. столицы, которые вели прием местн. жителей в р-нах РСО-А</w:t>
      </w:r>
      <w:r w:rsidRPr="001B1627">
        <w:t>]</w:t>
      </w:r>
      <w:r>
        <w:t>.</w:t>
      </w:r>
    </w:p>
    <w:p w14:paraId="49DD5496" w14:textId="77777777" w:rsidR="005178C0" w:rsidRDefault="005178C0" w:rsidP="00E06EF9">
      <w:pPr>
        <w:pStyle w:val="a3"/>
        <w:numPr>
          <w:ilvl w:val="0"/>
          <w:numId w:val="9"/>
        </w:numPr>
        <w:ind w:left="142" w:firstLine="0"/>
        <w:jc w:val="both"/>
      </w:pPr>
      <w:r w:rsidRPr="001B1627">
        <w:rPr>
          <w:b/>
        </w:rPr>
        <w:t>Рынчынтыл аудынц</w:t>
      </w:r>
      <w:r>
        <w:t xml:space="preserve"> // Рӕстдзинад. – 2017. – 28 нояб. – Ф. 3.</w:t>
      </w:r>
    </w:p>
    <w:p w14:paraId="4B02E15C" w14:textId="685A1089" w:rsidR="005178C0" w:rsidRPr="001B1627" w:rsidRDefault="005178C0" w:rsidP="0018411B">
      <w:pPr>
        <w:pStyle w:val="a3"/>
        <w:ind w:left="142"/>
        <w:jc w:val="both"/>
      </w:pPr>
      <w:r>
        <w:t xml:space="preserve">С заботой о больных : </w:t>
      </w:r>
      <w:r w:rsidRPr="001B1627">
        <w:t>[</w:t>
      </w:r>
      <w:r>
        <w:t>о мед. коллективе б</w:t>
      </w:r>
      <w:r w:rsidR="007B58DF">
        <w:t>ольни</w:t>
      </w:r>
      <w:r>
        <w:t>цы с. Тарского Пригородного р-на / подгот. Жанна Гугкаева</w:t>
      </w:r>
      <w:r w:rsidRPr="001B1627">
        <w:t>]</w:t>
      </w:r>
      <w:r>
        <w:t>.</w:t>
      </w:r>
    </w:p>
    <w:p w14:paraId="488C66EE" w14:textId="77777777" w:rsidR="005178C0" w:rsidRDefault="005178C0" w:rsidP="00E06EF9">
      <w:pPr>
        <w:pStyle w:val="a3"/>
        <w:numPr>
          <w:ilvl w:val="0"/>
          <w:numId w:val="9"/>
        </w:numPr>
        <w:ind w:left="142" w:firstLine="0"/>
        <w:jc w:val="both"/>
      </w:pPr>
      <w:r w:rsidRPr="0071653D">
        <w:rPr>
          <w:b/>
        </w:rPr>
        <w:t>Сабанова, М.</w:t>
      </w:r>
      <w:r>
        <w:t xml:space="preserve"> Врачи от спорта : </w:t>
      </w:r>
      <w:r w:rsidRPr="001B1627">
        <w:t>[</w:t>
      </w:r>
      <w:r>
        <w:t>о работе спорт. врачей в РСО-Алания</w:t>
      </w:r>
      <w:r w:rsidRPr="001B1627">
        <w:t>]</w:t>
      </w:r>
      <w:r>
        <w:t xml:space="preserve"> / Милена Сабанова // Слово. – 2017. – 17 февр. – С. 3, 7.</w:t>
      </w:r>
    </w:p>
    <w:p w14:paraId="4D559080" w14:textId="77777777" w:rsidR="005178C0" w:rsidRDefault="005178C0" w:rsidP="00E06EF9">
      <w:pPr>
        <w:pStyle w:val="a3"/>
        <w:numPr>
          <w:ilvl w:val="0"/>
          <w:numId w:val="9"/>
        </w:numPr>
        <w:ind w:left="142" w:firstLine="0"/>
        <w:jc w:val="both"/>
      </w:pPr>
      <w:r w:rsidRPr="0071653D">
        <w:rPr>
          <w:b/>
        </w:rPr>
        <w:lastRenderedPageBreak/>
        <w:t>Сабеев, П.</w:t>
      </w:r>
      <w:r>
        <w:t xml:space="preserve"> В Дзинаге открыли новый фельдшерско-акушерский пункт : </w:t>
      </w:r>
      <w:r w:rsidRPr="0071653D">
        <w:t>[</w:t>
      </w:r>
      <w:r>
        <w:t>на торжественной церемонии присутствовали рук. р-на и респ.</w:t>
      </w:r>
      <w:r w:rsidRPr="0071653D">
        <w:t>]</w:t>
      </w:r>
      <w:r>
        <w:t xml:space="preserve"> / П. Сабеев // Ирӕф. – 2017. – 12 сент. – С. 1.</w:t>
      </w:r>
    </w:p>
    <w:p w14:paraId="669568BF" w14:textId="77777777" w:rsidR="005178C0" w:rsidRDefault="005178C0" w:rsidP="00E06EF9">
      <w:pPr>
        <w:pStyle w:val="a3"/>
        <w:numPr>
          <w:ilvl w:val="0"/>
          <w:numId w:val="9"/>
        </w:numPr>
        <w:ind w:left="142" w:firstLine="0"/>
        <w:jc w:val="both"/>
      </w:pPr>
      <w:r w:rsidRPr="0071653D">
        <w:rPr>
          <w:b/>
        </w:rPr>
        <w:t xml:space="preserve">Сагеев, Р. </w:t>
      </w:r>
      <w:r>
        <w:t xml:space="preserve">Несла добро и веру : </w:t>
      </w:r>
      <w:r w:rsidRPr="0071653D">
        <w:t>[</w:t>
      </w:r>
      <w:r>
        <w:t>памяти ветерана труда, заслуж. врача РСО-А б. зав. отд-нием профилактики Алагирской поликлиники Е. Н. Дзасоховой</w:t>
      </w:r>
      <w:r w:rsidRPr="0071653D">
        <w:t>]</w:t>
      </w:r>
      <w:r>
        <w:t xml:space="preserve"> / Р. Сагеева // Северная Осетия. – 2017. – 2 сент. – С. 15.</w:t>
      </w:r>
    </w:p>
    <w:p w14:paraId="0CE056F5" w14:textId="77777777" w:rsidR="005178C0" w:rsidRDefault="005178C0" w:rsidP="00E06EF9">
      <w:pPr>
        <w:pStyle w:val="a3"/>
        <w:numPr>
          <w:ilvl w:val="0"/>
          <w:numId w:val="9"/>
        </w:numPr>
        <w:ind w:left="142" w:firstLine="0"/>
        <w:jc w:val="both"/>
      </w:pPr>
      <w:r w:rsidRPr="0071653D">
        <w:rPr>
          <w:b/>
        </w:rPr>
        <w:t>Саут</w:t>
      </w:r>
      <w:r w:rsidRPr="0071653D">
        <w:rPr>
          <w:rFonts w:cs="Times New Roman"/>
          <w:b/>
        </w:rPr>
        <w:t>ӕ</w:t>
      </w:r>
      <w:r w:rsidRPr="0071653D">
        <w:rPr>
          <w:b/>
        </w:rPr>
        <w:t>ты, Т.</w:t>
      </w:r>
      <w:r>
        <w:t xml:space="preserve"> </w:t>
      </w:r>
      <w:r>
        <w:rPr>
          <w:rFonts w:cs="Times New Roman"/>
        </w:rPr>
        <w:t>Ӕ</w:t>
      </w:r>
      <w:r>
        <w:t>в</w:t>
      </w:r>
      <w:r>
        <w:rPr>
          <w:rFonts w:cs="Times New Roman"/>
        </w:rPr>
        <w:t>ӕ</w:t>
      </w:r>
      <w:r>
        <w:t>джиауы л</w:t>
      </w:r>
      <w:r>
        <w:rPr>
          <w:rFonts w:cs="Times New Roman"/>
        </w:rPr>
        <w:t>ӕ</w:t>
      </w:r>
      <w:r>
        <w:t>вар сыв</w:t>
      </w:r>
      <w:r>
        <w:rPr>
          <w:rFonts w:cs="Times New Roman"/>
        </w:rPr>
        <w:t>ӕ</w:t>
      </w:r>
      <w:r>
        <w:t>лл</w:t>
      </w:r>
      <w:r>
        <w:rPr>
          <w:rFonts w:cs="Times New Roman"/>
        </w:rPr>
        <w:t>ӕ</w:t>
      </w:r>
      <w:r>
        <w:t>тты рынчындон</w:t>
      </w:r>
      <w:r>
        <w:rPr>
          <w:rFonts w:cs="Times New Roman"/>
        </w:rPr>
        <w:t>ӕ</w:t>
      </w:r>
      <w:r>
        <w:t>н / Саут</w:t>
      </w:r>
      <w:r>
        <w:rPr>
          <w:rFonts w:cs="Times New Roman"/>
        </w:rPr>
        <w:t>ӕ</w:t>
      </w:r>
      <w:r>
        <w:t>ты Тамил</w:t>
      </w:r>
      <w:r>
        <w:rPr>
          <w:rFonts w:cs="Times New Roman"/>
        </w:rPr>
        <w:t>ӕ</w:t>
      </w:r>
      <w:r>
        <w:t xml:space="preserve"> // Рӕстдзинад. – 2017. – 12 дек. – Ф. 1.</w:t>
      </w:r>
    </w:p>
    <w:p w14:paraId="1574BA3E" w14:textId="77777777" w:rsidR="005178C0" w:rsidRPr="0071653D" w:rsidRDefault="005178C0" w:rsidP="0018411B">
      <w:pPr>
        <w:pStyle w:val="a3"/>
        <w:ind w:left="142"/>
        <w:jc w:val="both"/>
      </w:pPr>
      <w:r>
        <w:t xml:space="preserve">Саутиева, Т. Замечательный подарок детской больнице : </w:t>
      </w:r>
      <w:r w:rsidRPr="0071653D">
        <w:t>[</w:t>
      </w:r>
      <w:r>
        <w:t>РСО-А в рамках благотворительн. прогр. «Мир без слез» по инициативе ВТБ-банка была организована встреча детей с артистами телепередачи «Спокойной ночи малыши»</w:t>
      </w:r>
      <w:r w:rsidRPr="0071653D">
        <w:t>]</w:t>
      </w:r>
      <w:r>
        <w:t>.</w:t>
      </w:r>
    </w:p>
    <w:p w14:paraId="3A1989B5" w14:textId="77777777" w:rsidR="005178C0" w:rsidRDefault="005178C0" w:rsidP="00E06EF9">
      <w:pPr>
        <w:pStyle w:val="a3"/>
        <w:numPr>
          <w:ilvl w:val="0"/>
          <w:numId w:val="9"/>
        </w:numPr>
        <w:ind w:left="142" w:firstLine="0"/>
        <w:jc w:val="both"/>
      </w:pPr>
      <w:r w:rsidRPr="003146D0">
        <w:rPr>
          <w:b/>
        </w:rPr>
        <w:t>Саут</w:t>
      </w:r>
      <w:r w:rsidRPr="003146D0">
        <w:rPr>
          <w:rFonts w:cs="Times New Roman"/>
          <w:b/>
        </w:rPr>
        <w:t>ӕ</w:t>
      </w:r>
      <w:r w:rsidRPr="003146D0">
        <w:rPr>
          <w:b/>
        </w:rPr>
        <w:t>ты, Т.</w:t>
      </w:r>
      <w:r>
        <w:t xml:space="preserve"> Тагъд </w:t>
      </w:r>
      <w:r>
        <w:rPr>
          <w:rFonts w:cs="Times New Roman"/>
        </w:rPr>
        <w:t>ӕ</w:t>
      </w:r>
      <w:r>
        <w:t>ххуысы ног станц</w:t>
      </w:r>
      <w:r>
        <w:rPr>
          <w:rFonts w:cs="Times New Roman"/>
        </w:rPr>
        <w:t>ӕ</w:t>
      </w:r>
      <w:r>
        <w:t xml:space="preserve"> / Саут</w:t>
      </w:r>
      <w:r>
        <w:rPr>
          <w:rFonts w:cs="Times New Roman"/>
        </w:rPr>
        <w:t>ӕ</w:t>
      </w:r>
      <w:r>
        <w:t>ты Тамил</w:t>
      </w:r>
      <w:r>
        <w:rPr>
          <w:rFonts w:cs="Times New Roman"/>
        </w:rPr>
        <w:t>ӕ</w:t>
      </w:r>
      <w:r>
        <w:t xml:space="preserve"> // Рӕстдзинад. – 2017. – 15 июль. – Ф. 2.</w:t>
      </w:r>
    </w:p>
    <w:p w14:paraId="00C4AC8A" w14:textId="77777777" w:rsidR="005178C0" w:rsidRPr="003146D0" w:rsidRDefault="005178C0" w:rsidP="0018411B">
      <w:pPr>
        <w:pStyle w:val="a3"/>
        <w:ind w:left="142"/>
        <w:jc w:val="both"/>
      </w:pPr>
      <w:r>
        <w:t xml:space="preserve">Саутиева, Т. Новая станция скорой помощи </w:t>
      </w:r>
      <w:r w:rsidRPr="003146D0">
        <w:t>[</w:t>
      </w:r>
      <w:r>
        <w:t>открылась в с. Михайловское</w:t>
      </w:r>
      <w:r w:rsidRPr="003146D0">
        <w:t>]</w:t>
      </w:r>
      <w:r>
        <w:t>.</w:t>
      </w:r>
    </w:p>
    <w:p w14:paraId="141BDE10" w14:textId="77777777" w:rsidR="005178C0" w:rsidRDefault="005178C0" w:rsidP="00E06EF9">
      <w:pPr>
        <w:pStyle w:val="a3"/>
        <w:numPr>
          <w:ilvl w:val="0"/>
          <w:numId w:val="9"/>
        </w:numPr>
        <w:ind w:left="142" w:firstLine="0"/>
        <w:jc w:val="both"/>
      </w:pPr>
      <w:r w:rsidRPr="003146D0">
        <w:rPr>
          <w:b/>
        </w:rPr>
        <w:t>Светлану Степановну ценят коллеги, помнят пациенты</w:t>
      </w:r>
      <w:r>
        <w:t xml:space="preserve"> : </w:t>
      </w:r>
      <w:r w:rsidRPr="003146D0">
        <w:t>[</w:t>
      </w:r>
      <w:r>
        <w:t>к 80-летию бывшего врача Моздокской центр. район. больницы С. С. Кузьминой</w:t>
      </w:r>
      <w:r w:rsidRPr="003146D0">
        <w:t>]</w:t>
      </w:r>
      <w:r>
        <w:t xml:space="preserve"> // Моздокский вестник. – 2017. – 23 мая. – С. 2.</w:t>
      </w:r>
    </w:p>
    <w:p w14:paraId="0C22BA93" w14:textId="77777777" w:rsidR="005178C0" w:rsidRDefault="005178C0" w:rsidP="00E06EF9">
      <w:pPr>
        <w:pStyle w:val="a3"/>
        <w:numPr>
          <w:ilvl w:val="0"/>
          <w:numId w:val="9"/>
        </w:numPr>
        <w:ind w:left="142" w:firstLine="0"/>
        <w:jc w:val="both"/>
      </w:pPr>
      <w:r w:rsidRPr="003146D0">
        <w:rPr>
          <w:b/>
        </w:rPr>
        <w:t>Сикоева, В.</w:t>
      </w:r>
      <w:r>
        <w:t xml:space="preserve"> Заботливое сердце : </w:t>
      </w:r>
      <w:r w:rsidRPr="003146D0">
        <w:t>[</w:t>
      </w:r>
      <w:r>
        <w:t>памяти мед. сестры гастроэнтеролог. отд-ния дет. республик больницы Л. Гуссоевой-Габеевой</w:t>
      </w:r>
      <w:r w:rsidRPr="003146D0">
        <w:t>]</w:t>
      </w:r>
      <w:r>
        <w:t xml:space="preserve"> / В. Сикоеве // Северная Осетия. – 2017. – 27 янв. – С. 7.</w:t>
      </w:r>
    </w:p>
    <w:p w14:paraId="2B5C3F35" w14:textId="77777777" w:rsidR="005178C0" w:rsidRDefault="005178C0" w:rsidP="00E06EF9">
      <w:pPr>
        <w:pStyle w:val="a3"/>
        <w:numPr>
          <w:ilvl w:val="0"/>
          <w:numId w:val="9"/>
        </w:numPr>
        <w:ind w:left="142" w:firstLine="0"/>
        <w:jc w:val="both"/>
      </w:pPr>
      <w:r w:rsidRPr="00D64C9C">
        <w:rPr>
          <w:b/>
        </w:rPr>
        <w:t>Смиронова, Е.</w:t>
      </w:r>
      <w:r>
        <w:t xml:space="preserve"> Оборудование для больницы : </w:t>
      </w:r>
      <w:r w:rsidRPr="003146D0">
        <w:t>[</w:t>
      </w:r>
      <w:r>
        <w:t>в Респ. дет. клинич. больнице Сев. Осетии появился новый наркозно-дыхат. аппарат для дет. реанимации, подарен. бпнком ВТБ</w:t>
      </w:r>
      <w:r w:rsidRPr="003146D0">
        <w:t>]</w:t>
      </w:r>
      <w:r>
        <w:t xml:space="preserve"> / Елена Смирнова // Терский казак. – 2017. – № 5-6, дек.</w:t>
      </w:r>
    </w:p>
    <w:p w14:paraId="0CF18D04" w14:textId="77777777" w:rsidR="005178C0" w:rsidRDefault="005178C0" w:rsidP="00E06EF9">
      <w:pPr>
        <w:pStyle w:val="a3"/>
        <w:numPr>
          <w:ilvl w:val="0"/>
          <w:numId w:val="9"/>
        </w:numPr>
        <w:ind w:left="142" w:firstLine="0"/>
        <w:jc w:val="both"/>
      </w:pPr>
      <w:r w:rsidRPr="00D64C9C">
        <w:rPr>
          <w:b/>
        </w:rPr>
        <w:t>Стимул молодым врачам</w:t>
      </w:r>
      <w:r>
        <w:t xml:space="preserve"> : </w:t>
      </w:r>
      <w:r w:rsidRPr="00D64C9C">
        <w:t>[</w:t>
      </w:r>
      <w:r>
        <w:t>о рабочей встрече Главы респ. В. Битарова с министром здравоохранения РСО-А М. Ратманова</w:t>
      </w:r>
      <w:r w:rsidRPr="00D64C9C">
        <w:t>]</w:t>
      </w:r>
      <w:r>
        <w:t xml:space="preserve"> // Северная Осетия. – 2017. – 10 нояб. – С. 2.</w:t>
      </w:r>
    </w:p>
    <w:p w14:paraId="29BB897D" w14:textId="77777777" w:rsidR="005178C0" w:rsidRDefault="005178C0" w:rsidP="00E06EF9">
      <w:pPr>
        <w:pStyle w:val="a3"/>
        <w:numPr>
          <w:ilvl w:val="0"/>
          <w:numId w:val="9"/>
        </w:numPr>
        <w:ind w:left="142" w:firstLine="0"/>
        <w:jc w:val="both"/>
      </w:pPr>
      <w:r w:rsidRPr="00B5641C">
        <w:rPr>
          <w:b/>
        </w:rPr>
        <w:t>Суанова, З.</w:t>
      </w:r>
      <w:r>
        <w:t xml:space="preserve"> Отделение особого назначения : </w:t>
      </w:r>
      <w:r w:rsidRPr="00D64C9C">
        <w:t>[</w:t>
      </w:r>
      <w:r>
        <w:t>рассказывает зав. дет. отд-нием АЦРБ З. Суанова</w:t>
      </w:r>
      <w:r w:rsidRPr="00D64C9C">
        <w:t>]</w:t>
      </w:r>
      <w:r>
        <w:t xml:space="preserve"> // Заря. – 2017. – 17 июня. – С. 5.</w:t>
      </w:r>
    </w:p>
    <w:p w14:paraId="1A9656FE" w14:textId="77777777" w:rsidR="005178C0" w:rsidRDefault="005178C0" w:rsidP="00E06EF9">
      <w:pPr>
        <w:pStyle w:val="a3"/>
        <w:numPr>
          <w:ilvl w:val="0"/>
          <w:numId w:val="9"/>
        </w:numPr>
        <w:ind w:left="142" w:firstLine="0"/>
        <w:jc w:val="both"/>
      </w:pPr>
      <w:r w:rsidRPr="00B5641C">
        <w:rPr>
          <w:b/>
        </w:rPr>
        <w:t>Теблоев, М.</w:t>
      </w:r>
      <w:r>
        <w:t xml:space="preserve"> Жизнь и здоровье людей важны прибыли : </w:t>
      </w:r>
      <w:r w:rsidRPr="00B5641C">
        <w:t>[</w:t>
      </w:r>
      <w:r>
        <w:t>о необходимости проведения проф. врачей осмотров трудонаселения : рассказывает гл. внештат. профпатолог Минздравареспублики М. Теблорев / записала Н. Гогаева</w:t>
      </w:r>
      <w:r w:rsidRPr="00B5641C">
        <w:t>]</w:t>
      </w:r>
      <w:r>
        <w:t xml:space="preserve"> // Северная Осетия. – 2017. – 13 янв. – С. 4.</w:t>
      </w:r>
    </w:p>
    <w:p w14:paraId="1494108D" w14:textId="77777777" w:rsidR="005178C0" w:rsidRDefault="005178C0" w:rsidP="00E06EF9">
      <w:pPr>
        <w:pStyle w:val="a3"/>
        <w:numPr>
          <w:ilvl w:val="0"/>
          <w:numId w:val="9"/>
        </w:numPr>
        <w:ind w:left="142" w:firstLine="0"/>
        <w:jc w:val="both"/>
      </w:pPr>
      <w:r w:rsidRPr="00B5641C">
        <w:rPr>
          <w:b/>
        </w:rPr>
        <w:t>Тегати, З.</w:t>
      </w:r>
      <w:r>
        <w:t xml:space="preserve"> С</w:t>
      </w:r>
      <w:r>
        <w:rPr>
          <w:rFonts w:cs="Times New Roman"/>
        </w:rPr>
        <w:t>ӕ</w:t>
      </w:r>
      <w:r>
        <w:t xml:space="preserve"> к</w:t>
      </w:r>
      <w:r>
        <w:rPr>
          <w:rFonts w:cs="Times New Roman"/>
        </w:rPr>
        <w:t>ӕ</w:t>
      </w:r>
      <w:r>
        <w:t>дзос ном, с</w:t>
      </w:r>
      <w:r>
        <w:rPr>
          <w:rFonts w:cs="Times New Roman"/>
        </w:rPr>
        <w:t>ӕ</w:t>
      </w:r>
      <w:r>
        <w:t xml:space="preserve"> хъиам</w:t>
      </w:r>
      <w:r>
        <w:rPr>
          <w:rFonts w:cs="Times New Roman"/>
        </w:rPr>
        <w:t>ӕ</w:t>
      </w:r>
      <w:r>
        <w:t>ти х</w:t>
      </w:r>
      <w:r>
        <w:rPr>
          <w:rFonts w:cs="Times New Roman"/>
        </w:rPr>
        <w:t>ӕ</w:t>
      </w:r>
      <w:r>
        <w:t>цц</w:t>
      </w:r>
      <w:r>
        <w:rPr>
          <w:rFonts w:cs="Times New Roman"/>
        </w:rPr>
        <w:t>ӕ</w:t>
      </w:r>
      <w:r>
        <w:t xml:space="preserve"> иронхи букати к</w:t>
      </w:r>
      <w:r>
        <w:rPr>
          <w:rFonts w:cs="Times New Roman"/>
        </w:rPr>
        <w:t>ӕ</w:t>
      </w:r>
      <w:r>
        <w:t>й / Тегати Зар</w:t>
      </w:r>
      <w:r>
        <w:rPr>
          <w:rFonts w:cs="Times New Roman"/>
        </w:rPr>
        <w:t>ӕ</w:t>
      </w:r>
      <w:r>
        <w:t xml:space="preserve"> // Ирӕф. – 2017. – 17 июнь. – Ф. 2.</w:t>
      </w:r>
    </w:p>
    <w:p w14:paraId="0F4BAAE2" w14:textId="77777777" w:rsidR="005178C0" w:rsidRPr="00B5641C" w:rsidRDefault="005178C0" w:rsidP="0018411B">
      <w:pPr>
        <w:pStyle w:val="a3"/>
        <w:ind w:left="142"/>
        <w:jc w:val="both"/>
      </w:pPr>
      <w:r>
        <w:t xml:space="preserve">Тегаева, З. Их имена и труд будем помнить всегда : </w:t>
      </w:r>
      <w:r w:rsidRPr="00B5641C">
        <w:t>[</w:t>
      </w:r>
      <w:r>
        <w:t>памяти б. врачей Ирафской ЦРБ Б. Хаймановой, Л. Цопановой и Э. Елканове</w:t>
      </w:r>
      <w:r w:rsidRPr="00B5641C">
        <w:t>]</w:t>
      </w:r>
      <w:r>
        <w:t>.</w:t>
      </w:r>
    </w:p>
    <w:p w14:paraId="64E75E07" w14:textId="77777777" w:rsidR="005178C0" w:rsidRDefault="005178C0" w:rsidP="00E06EF9">
      <w:pPr>
        <w:pStyle w:val="a3"/>
        <w:numPr>
          <w:ilvl w:val="0"/>
          <w:numId w:val="9"/>
        </w:numPr>
        <w:ind w:left="142" w:firstLine="0"/>
        <w:jc w:val="both"/>
      </w:pPr>
      <w:r w:rsidRPr="00484504">
        <w:rPr>
          <w:b/>
        </w:rPr>
        <w:lastRenderedPageBreak/>
        <w:t>Тедеева, М.</w:t>
      </w:r>
      <w:r>
        <w:t xml:space="preserve"> Больного надо лечить словом, лекарством и … вкусной едой : </w:t>
      </w:r>
      <w:r w:rsidRPr="00484504">
        <w:t>[</w:t>
      </w:r>
      <w:r>
        <w:t>о коллективе кухни ЦРБ Пригородного р-на</w:t>
      </w:r>
      <w:r w:rsidRPr="00484504">
        <w:t>]</w:t>
      </w:r>
      <w:r>
        <w:t xml:space="preserve"> / Маргарита Тедеева // Фидиуӕг. – 2017. – 25 нояб. – С. 4.</w:t>
      </w:r>
    </w:p>
    <w:p w14:paraId="1B0F2466" w14:textId="77777777" w:rsidR="005178C0" w:rsidRDefault="005178C0" w:rsidP="00E06EF9">
      <w:pPr>
        <w:pStyle w:val="a3"/>
        <w:numPr>
          <w:ilvl w:val="0"/>
          <w:numId w:val="9"/>
        </w:numPr>
        <w:ind w:left="142" w:firstLine="0"/>
        <w:jc w:val="both"/>
      </w:pPr>
      <w:r w:rsidRPr="00484504">
        <w:rPr>
          <w:b/>
        </w:rPr>
        <w:t>Томаев, М.</w:t>
      </w:r>
      <w:r>
        <w:t xml:space="preserve"> Кому должна медицина? : </w:t>
      </w:r>
      <w:r w:rsidRPr="00484504">
        <w:t>[</w:t>
      </w:r>
      <w:r>
        <w:t>о кредитор. задолженностях : беседа с и. о. гл. врача КБСП М. Томаевым, гл. врачом РДКБ М. Икаевым, гл. врачом Ардонской ЦРБ В. Дидаровым / записала Н. Гогаева</w:t>
      </w:r>
      <w:r w:rsidRPr="00484504">
        <w:t>]</w:t>
      </w:r>
      <w:r>
        <w:t xml:space="preserve"> // Северная Осетия. – 2017. – 28 апр. – С. 1, 4.</w:t>
      </w:r>
    </w:p>
    <w:p w14:paraId="2EF423CA" w14:textId="77777777" w:rsidR="005178C0" w:rsidRDefault="005178C0" w:rsidP="00E06EF9">
      <w:pPr>
        <w:pStyle w:val="a3"/>
        <w:numPr>
          <w:ilvl w:val="0"/>
          <w:numId w:val="9"/>
        </w:numPr>
        <w:ind w:left="142" w:firstLine="0"/>
        <w:jc w:val="both"/>
      </w:pPr>
      <w:r w:rsidRPr="00484504">
        <w:rPr>
          <w:b/>
        </w:rPr>
        <w:t>Тотоева, Св.</w:t>
      </w:r>
      <w:r>
        <w:t xml:space="preserve"> Больные довольны : они получают полноценное лечение : </w:t>
      </w:r>
      <w:r w:rsidRPr="00484504">
        <w:t>[</w:t>
      </w:r>
      <w:r>
        <w:t>об итогах встречи генер. директора АО «Медторгсервис» В. Ващенко с зав. отд-нием геподиализа РКБ З. Кочисовой с персоналом и пациентами Моздокского подразделения гемодиалимза РКБ по поводу перехода подразделения в АО «Медторгсервис»</w:t>
      </w:r>
      <w:r w:rsidRPr="00484504">
        <w:t>]</w:t>
      </w:r>
      <w:r>
        <w:t xml:space="preserve"> / Св. Тотоева // Моздокский вестник. – 2017. – 9 нояб. – С. 2.</w:t>
      </w:r>
    </w:p>
    <w:p w14:paraId="670DC1D7" w14:textId="77777777" w:rsidR="005178C0" w:rsidRDefault="005178C0" w:rsidP="00E06EF9">
      <w:pPr>
        <w:pStyle w:val="a3"/>
        <w:numPr>
          <w:ilvl w:val="0"/>
          <w:numId w:val="9"/>
        </w:numPr>
        <w:ind w:left="142" w:firstLine="0"/>
        <w:jc w:val="both"/>
      </w:pPr>
      <w:r w:rsidRPr="0007035A">
        <w:rPr>
          <w:b/>
        </w:rPr>
        <w:t>Тотоева, Св.</w:t>
      </w:r>
      <w:r>
        <w:t xml:space="preserve"> Больные требуют полноценного диализа : </w:t>
      </w:r>
      <w:r w:rsidRPr="0007035A">
        <w:t>[</w:t>
      </w:r>
      <w:r>
        <w:t>о критич. ситуации с переходом Моздокского подразделения отд-ния гемодиализа РКБ в АО «Медторгсервис»</w:t>
      </w:r>
      <w:r w:rsidRPr="0007035A">
        <w:t>]</w:t>
      </w:r>
      <w:r>
        <w:t xml:space="preserve"> / Св. Тотоева // Моздокский вестник. – 2017. – 31 янв. – С. 1-2.</w:t>
      </w:r>
    </w:p>
    <w:p w14:paraId="15D23D8F" w14:textId="77777777" w:rsidR="005178C0" w:rsidRDefault="005178C0" w:rsidP="00E06EF9">
      <w:pPr>
        <w:pStyle w:val="a3"/>
        <w:numPr>
          <w:ilvl w:val="0"/>
          <w:numId w:val="9"/>
        </w:numPr>
        <w:ind w:left="142" w:firstLine="0"/>
        <w:jc w:val="both"/>
      </w:pPr>
      <w:r w:rsidRPr="00817E30">
        <w:rPr>
          <w:b/>
        </w:rPr>
        <w:t>Тотоева, Св.</w:t>
      </w:r>
      <w:r>
        <w:t xml:space="preserve"> Как удержать баланс между потребностью и возможностью? : </w:t>
      </w:r>
      <w:r w:rsidRPr="00817E30">
        <w:t>[</w:t>
      </w:r>
      <w:r>
        <w:t>о рабочем визите министра здравоохранения РСО-А М. Ратманова в Притеречн. участковую и центр. район. больницы Моздокского р-на</w:t>
      </w:r>
      <w:r w:rsidRPr="00817E30">
        <w:t>]</w:t>
      </w:r>
      <w:r>
        <w:t xml:space="preserve"> / С. Тотоева // Моздокский вестник. – 2017. – 10 марта. – С. 1.</w:t>
      </w:r>
    </w:p>
    <w:p w14:paraId="3D90525E" w14:textId="77777777" w:rsidR="005178C0" w:rsidRDefault="005178C0" w:rsidP="00E06EF9">
      <w:pPr>
        <w:pStyle w:val="a3"/>
        <w:numPr>
          <w:ilvl w:val="0"/>
          <w:numId w:val="9"/>
        </w:numPr>
        <w:ind w:left="142" w:firstLine="0"/>
        <w:jc w:val="both"/>
      </w:pPr>
      <w:r w:rsidRPr="00817E30">
        <w:rPr>
          <w:b/>
        </w:rPr>
        <w:t>Тотоева, Св.</w:t>
      </w:r>
      <w:r>
        <w:t xml:space="preserve"> Кредо : радоваться жизни всем бедам назло : </w:t>
      </w:r>
      <w:r w:rsidRPr="00817E30">
        <w:t>[</w:t>
      </w:r>
      <w:r>
        <w:t>о бывшем лаборанте Моздокской центр., район. больницы Е. М. Хетовой</w:t>
      </w:r>
      <w:r w:rsidRPr="00817E30">
        <w:t>]</w:t>
      </w:r>
      <w:r>
        <w:t xml:space="preserve"> / Св. Тотоева // Моздокский вестник. – 2017. – 30 сент. – С. 2.</w:t>
      </w:r>
    </w:p>
    <w:p w14:paraId="64B4BB8F" w14:textId="77777777" w:rsidR="005178C0" w:rsidRDefault="005178C0" w:rsidP="00E06EF9">
      <w:pPr>
        <w:pStyle w:val="a3"/>
        <w:numPr>
          <w:ilvl w:val="0"/>
          <w:numId w:val="9"/>
        </w:numPr>
        <w:ind w:left="142" w:firstLine="0"/>
        <w:jc w:val="both"/>
      </w:pPr>
      <w:r w:rsidRPr="00817E30">
        <w:rPr>
          <w:b/>
        </w:rPr>
        <w:t>Тотоева, Св.</w:t>
      </w:r>
      <w:r>
        <w:t xml:space="preserve"> Марина Турчак всех жителей знает по имени-отчеству : </w:t>
      </w:r>
      <w:r w:rsidRPr="00817E30">
        <w:t>[</w:t>
      </w:r>
      <w:r>
        <w:t>о фельдшере Фельдшерско-акушер. пункта с. Киевское М. Турчак</w:t>
      </w:r>
      <w:r w:rsidRPr="00817E30">
        <w:t>]</w:t>
      </w:r>
      <w:r>
        <w:t xml:space="preserve"> / Св. Тотоева // Моздокский вестник. – 2017. – 14 февр. – С. 2.</w:t>
      </w:r>
    </w:p>
    <w:p w14:paraId="048C4DDF" w14:textId="77777777" w:rsidR="005178C0" w:rsidRDefault="005178C0" w:rsidP="00E06EF9">
      <w:pPr>
        <w:pStyle w:val="a3"/>
        <w:numPr>
          <w:ilvl w:val="0"/>
          <w:numId w:val="9"/>
        </w:numPr>
        <w:ind w:left="142" w:firstLine="0"/>
        <w:jc w:val="both"/>
      </w:pPr>
      <w:r w:rsidRPr="00817E30">
        <w:rPr>
          <w:b/>
        </w:rPr>
        <w:t xml:space="preserve">Туаева, И. </w:t>
      </w:r>
      <w:r>
        <w:t xml:space="preserve">Уравнение с переменными : </w:t>
      </w:r>
      <w:r w:rsidRPr="00817E30">
        <w:t>[</w:t>
      </w:r>
      <w:r>
        <w:t>беседа с гл. врачом Клинической больницы СОГМА Ирмой Туаевой</w:t>
      </w:r>
      <w:r w:rsidRPr="00817E30">
        <w:t>]</w:t>
      </w:r>
      <w:r>
        <w:t xml:space="preserve"> // Слово. – 2017. – 14 нояб. – С. 3, 8.</w:t>
      </w:r>
    </w:p>
    <w:p w14:paraId="15940D3A" w14:textId="77777777" w:rsidR="005178C0" w:rsidRDefault="005178C0" w:rsidP="00E06EF9">
      <w:pPr>
        <w:pStyle w:val="a3"/>
        <w:numPr>
          <w:ilvl w:val="0"/>
          <w:numId w:val="9"/>
        </w:numPr>
        <w:ind w:left="142" w:firstLine="0"/>
        <w:jc w:val="both"/>
      </w:pPr>
      <w:r w:rsidRPr="00DD1E2D">
        <w:rPr>
          <w:b/>
        </w:rPr>
        <w:t>Фадзаев, А.</w:t>
      </w:r>
      <w:r>
        <w:t xml:space="preserve"> Арсен Фадзаев: «Давайте вместе решать поставленные задачи»</w:t>
      </w:r>
      <w:r w:rsidRPr="00817E30">
        <w:t xml:space="preserve"> [</w:t>
      </w:r>
      <w:r>
        <w:t>на 58-м заседании Парламента РСО-А по вопр. «О ходе реализации мероприятий по оптимизации системы здравоохранения в РСО-А по итогам 2016 г.» / подгот. М. Рамонова</w:t>
      </w:r>
      <w:r w:rsidRPr="00817E30">
        <w:t>]</w:t>
      </w:r>
      <w:r>
        <w:t xml:space="preserve"> // Пульс Осетии. – 2017. – 4 апр. – С. 2.</w:t>
      </w:r>
    </w:p>
    <w:p w14:paraId="6BCC19CC" w14:textId="77777777" w:rsidR="005178C0" w:rsidRDefault="005178C0" w:rsidP="00E06EF9">
      <w:pPr>
        <w:pStyle w:val="a3"/>
        <w:numPr>
          <w:ilvl w:val="0"/>
          <w:numId w:val="9"/>
        </w:numPr>
        <w:ind w:left="142" w:firstLine="0"/>
        <w:jc w:val="both"/>
      </w:pPr>
      <w:r w:rsidRPr="00DD1E2D">
        <w:rPr>
          <w:b/>
        </w:rPr>
        <w:t>Ф</w:t>
      </w:r>
      <w:r w:rsidRPr="00DD1E2D">
        <w:rPr>
          <w:rFonts w:cs="Times New Roman"/>
          <w:b/>
        </w:rPr>
        <w:t>ӕ</w:t>
      </w:r>
      <w:r w:rsidRPr="00DD1E2D">
        <w:rPr>
          <w:b/>
        </w:rPr>
        <w:t>рниаты, Р.</w:t>
      </w:r>
      <w:r>
        <w:t xml:space="preserve"> Донар</w:t>
      </w:r>
      <w:r>
        <w:rPr>
          <w:rFonts w:cs="Times New Roman"/>
        </w:rPr>
        <w:t>ӕ</w:t>
      </w:r>
      <w:r>
        <w:t>х</w:t>
      </w:r>
      <w:r>
        <w:rPr>
          <w:rFonts w:cs="Times New Roman"/>
        </w:rPr>
        <w:t>ӕ</w:t>
      </w:r>
      <w:r>
        <w:t>н д</w:t>
      </w:r>
      <w:r>
        <w:rPr>
          <w:rFonts w:cs="Times New Roman"/>
        </w:rPr>
        <w:t>ӕ</w:t>
      </w:r>
      <w:r>
        <w:t xml:space="preserve"> цард, Вова! / Рая Ф</w:t>
      </w:r>
      <w:r>
        <w:rPr>
          <w:rFonts w:cs="Times New Roman"/>
        </w:rPr>
        <w:t>ӕ</w:t>
      </w:r>
      <w:r>
        <w:t>рниаты // Заря. – 2017. – 21 сент. – Ф. 3.</w:t>
      </w:r>
    </w:p>
    <w:p w14:paraId="10069C00" w14:textId="77777777" w:rsidR="005178C0" w:rsidRPr="00DD1E2D" w:rsidRDefault="005178C0" w:rsidP="0018411B">
      <w:pPr>
        <w:pStyle w:val="a3"/>
        <w:ind w:left="142"/>
        <w:jc w:val="both"/>
      </w:pPr>
      <w:r>
        <w:t xml:space="preserve">Фарниева, Р. Да будет твоя жизнь обильна, Вова! : </w:t>
      </w:r>
      <w:r w:rsidRPr="00DD1E2D">
        <w:t>[</w:t>
      </w:r>
      <w:r>
        <w:t>о зам. гл. врача Фиагдонского дет. санатория В. Дзукоеве</w:t>
      </w:r>
      <w:r w:rsidRPr="00DD1E2D">
        <w:t>]</w:t>
      </w:r>
      <w:r>
        <w:t>.</w:t>
      </w:r>
    </w:p>
    <w:p w14:paraId="689B6D43" w14:textId="77777777" w:rsidR="005178C0" w:rsidRDefault="005178C0" w:rsidP="00E06EF9">
      <w:pPr>
        <w:pStyle w:val="a3"/>
        <w:numPr>
          <w:ilvl w:val="0"/>
          <w:numId w:val="9"/>
        </w:numPr>
        <w:ind w:left="142" w:firstLine="0"/>
        <w:jc w:val="both"/>
      </w:pPr>
      <w:r w:rsidRPr="00DD1E2D">
        <w:rPr>
          <w:b/>
        </w:rPr>
        <w:lastRenderedPageBreak/>
        <w:t>Федерация поддержит осетинскую медицину</w:t>
      </w:r>
      <w:r>
        <w:t xml:space="preserve"> : </w:t>
      </w:r>
      <w:r w:rsidRPr="00DD1E2D">
        <w:t>[</w:t>
      </w:r>
      <w:r>
        <w:t>по инициативе Главы респ. В. Битарова Сев. Осетию посетили представители М-ва здравоохранения России и г. Москвы</w:t>
      </w:r>
      <w:r w:rsidRPr="00DD1E2D">
        <w:t>]</w:t>
      </w:r>
      <w:r>
        <w:t xml:space="preserve"> // Северная Осетия. – 2017. – 10 авг. – С. 2.</w:t>
      </w:r>
    </w:p>
    <w:p w14:paraId="2DBB8533" w14:textId="77777777" w:rsidR="005178C0" w:rsidRDefault="005178C0" w:rsidP="00E06EF9">
      <w:pPr>
        <w:pStyle w:val="a3"/>
        <w:numPr>
          <w:ilvl w:val="0"/>
          <w:numId w:val="9"/>
        </w:numPr>
        <w:ind w:left="142" w:firstLine="0"/>
        <w:jc w:val="both"/>
      </w:pPr>
      <w:r w:rsidRPr="003022D7">
        <w:rPr>
          <w:b/>
        </w:rPr>
        <w:t>Хачирова, А.</w:t>
      </w:r>
      <w:r>
        <w:t xml:space="preserve"> Министр </w:t>
      </w:r>
      <w:r w:rsidRPr="00DD1E2D">
        <w:t>[</w:t>
      </w:r>
      <w:r>
        <w:t>Михаил Ратманов</w:t>
      </w:r>
      <w:r w:rsidRPr="00DD1E2D">
        <w:t>]</w:t>
      </w:r>
      <w:r>
        <w:t xml:space="preserve"> раскрыл секреты – в том, числе снижения смертности от рака : </w:t>
      </w:r>
      <w:r w:rsidRPr="00DD1E2D">
        <w:t>[</w:t>
      </w:r>
      <w:r>
        <w:t>Минздрав респ. провел пресс-конф.</w:t>
      </w:r>
      <w:r w:rsidRPr="00DD1E2D">
        <w:t>]</w:t>
      </w:r>
      <w:r>
        <w:t xml:space="preserve"> / Алена Хачирова // Слово. – 2017. – 18 авг. – С. 3.</w:t>
      </w:r>
    </w:p>
    <w:p w14:paraId="0DF1B18C" w14:textId="77777777" w:rsidR="005178C0" w:rsidRDefault="005178C0" w:rsidP="00E06EF9">
      <w:pPr>
        <w:pStyle w:val="a3"/>
        <w:numPr>
          <w:ilvl w:val="0"/>
          <w:numId w:val="9"/>
        </w:numPr>
        <w:ind w:left="142" w:firstLine="0"/>
        <w:jc w:val="both"/>
      </w:pPr>
      <w:r w:rsidRPr="003022D7">
        <w:rPr>
          <w:b/>
        </w:rPr>
        <w:t>Хет</w:t>
      </w:r>
      <w:r w:rsidRPr="003022D7">
        <w:rPr>
          <w:rFonts w:cs="Times New Roman"/>
          <w:b/>
        </w:rPr>
        <w:t>ӕ</w:t>
      </w:r>
      <w:r w:rsidRPr="003022D7">
        <w:rPr>
          <w:b/>
        </w:rPr>
        <w:t>гкаты-Уаниты, О.</w:t>
      </w:r>
      <w:r>
        <w:t xml:space="preserve"> Бузныг дохтыр / Хет</w:t>
      </w:r>
      <w:r>
        <w:rPr>
          <w:rFonts w:cs="Times New Roman"/>
        </w:rPr>
        <w:t>ӕ</w:t>
      </w:r>
      <w:r>
        <w:t>гкаты-Уаниты Оксан</w:t>
      </w:r>
      <w:r>
        <w:rPr>
          <w:rFonts w:cs="Times New Roman"/>
        </w:rPr>
        <w:t>ӕ</w:t>
      </w:r>
      <w:r>
        <w:t xml:space="preserve"> // Рӕстдзинад. – 2017. – 21 сент. – Ф. 2.</w:t>
      </w:r>
    </w:p>
    <w:p w14:paraId="0C350E4C" w14:textId="77777777" w:rsidR="005178C0" w:rsidRPr="003022D7" w:rsidRDefault="005178C0" w:rsidP="0018411B">
      <w:pPr>
        <w:pStyle w:val="a3"/>
        <w:ind w:left="142"/>
        <w:jc w:val="both"/>
      </w:pPr>
      <w:r>
        <w:t xml:space="preserve">Хетагурова-Ваниева, О. Спасибо доктор : </w:t>
      </w:r>
      <w:r w:rsidRPr="003022D7">
        <w:t>[</w:t>
      </w:r>
      <w:r>
        <w:t>репортаж об отд. нефрологии респ. детской клинич. больницы под рук. Ларисы Кокаевой</w:t>
      </w:r>
      <w:r w:rsidRPr="003022D7">
        <w:t>]</w:t>
      </w:r>
      <w:r>
        <w:t>.</w:t>
      </w:r>
    </w:p>
    <w:p w14:paraId="6A722331" w14:textId="77777777" w:rsidR="005178C0" w:rsidRDefault="005178C0" w:rsidP="00E06EF9">
      <w:pPr>
        <w:pStyle w:val="a3"/>
        <w:numPr>
          <w:ilvl w:val="0"/>
          <w:numId w:val="9"/>
        </w:numPr>
        <w:ind w:left="142" w:firstLine="0"/>
        <w:jc w:val="both"/>
      </w:pPr>
      <w:r w:rsidRPr="003022D7">
        <w:rPr>
          <w:b/>
        </w:rPr>
        <w:t>Хинчагова, О.</w:t>
      </w:r>
      <w:r>
        <w:t xml:space="preserve"> Никиташенко – к штрафу : </w:t>
      </w:r>
      <w:r w:rsidRPr="003022D7">
        <w:t>[</w:t>
      </w:r>
      <w:r>
        <w:t>гособвинитель запросил наказание бывш. и. о. главврач 7 поликлиники Георгию Никиташенко, обвиняемому в «использовании заведомо ложных док.» в виде штрафа в 100 тыс. руб.</w:t>
      </w:r>
      <w:r w:rsidRPr="003022D7">
        <w:t>]</w:t>
      </w:r>
      <w:r>
        <w:t xml:space="preserve"> / Олеся Хинчагова // Слово. – 2017. – 18 авг. – С. 1-2.</w:t>
      </w:r>
    </w:p>
    <w:p w14:paraId="37BD07BC" w14:textId="77777777" w:rsidR="005178C0" w:rsidRDefault="005178C0" w:rsidP="00E06EF9">
      <w:pPr>
        <w:pStyle w:val="a3"/>
        <w:numPr>
          <w:ilvl w:val="0"/>
          <w:numId w:val="9"/>
        </w:numPr>
        <w:ind w:left="142" w:firstLine="0"/>
        <w:jc w:val="both"/>
      </w:pPr>
      <w:r w:rsidRPr="00FB2B35">
        <w:rPr>
          <w:b/>
        </w:rPr>
        <w:t>Хутинаева, В.</w:t>
      </w:r>
      <w:r>
        <w:t xml:space="preserve"> Электронный «больничный» набирает ход : </w:t>
      </w:r>
      <w:r w:rsidRPr="00FB2B35">
        <w:t>[</w:t>
      </w:r>
      <w:r>
        <w:t>переход на новый формат больничных запланирован с 1 июля 2017 г.</w:t>
      </w:r>
      <w:r w:rsidRPr="00FB2B35">
        <w:t>]</w:t>
      </w:r>
      <w:r>
        <w:t xml:space="preserve"> / В. Хутинаева // Северная Осетия. – 2017. – 27 апр. – С. 4.</w:t>
      </w:r>
    </w:p>
    <w:p w14:paraId="69DE9794" w14:textId="77777777" w:rsidR="005178C0" w:rsidRDefault="005178C0" w:rsidP="00E06EF9">
      <w:pPr>
        <w:pStyle w:val="a3"/>
        <w:numPr>
          <w:ilvl w:val="0"/>
          <w:numId w:val="9"/>
        </w:numPr>
        <w:ind w:left="142" w:firstLine="0"/>
        <w:jc w:val="both"/>
      </w:pPr>
      <w:r w:rsidRPr="00FB2B35">
        <w:rPr>
          <w:b/>
        </w:rPr>
        <w:t>Цаликова, М.</w:t>
      </w:r>
      <w:r>
        <w:t xml:space="preserve"> Поговорим о «высоком» : </w:t>
      </w:r>
      <w:r w:rsidRPr="00FB2B35">
        <w:t>[</w:t>
      </w:r>
      <w:r>
        <w:t>как получить бесплат. высокотехнолог. мед. помощь : беседа с начальником организации и контроля качества мед. помощи взрослому населению М-ва здравоохранения респ. М. Цаликовой / записала Н. Гогаева</w:t>
      </w:r>
      <w:r w:rsidRPr="00FB2B35">
        <w:t>]</w:t>
      </w:r>
      <w:r>
        <w:t xml:space="preserve"> // Северная Осетия. – 2017. – 20 июля. – С. 2.</w:t>
      </w:r>
    </w:p>
    <w:p w14:paraId="1B69F244" w14:textId="623946D0" w:rsidR="005178C0" w:rsidRDefault="005178C0" w:rsidP="00E06EF9">
      <w:pPr>
        <w:pStyle w:val="a3"/>
        <w:numPr>
          <w:ilvl w:val="0"/>
          <w:numId w:val="9"/>
        </w:numPr>
        <w:ind w:left="142" w:firstLine="0"/>
        <w:jc w:val="both"/>
      </w:pPr>
      <w:r w:rsidRPr="00FB2B35">
        <w:rPr>
          <w:b/>
        </w:rPr>
        <w:t>Цъеути, З.</w:t>
      </w:r>
      <w:r>
        <w:t xml:space="preserve"> Д</w:t>
      </w:r>
      <w:r>
        <w:rPr>
          <w:rFonts w:cs="Times New Roman"/>
        </w:rPr>
        <w:t>ӕ</w:t>
      </w:r>
      <w:r>
        <w:t>б</w:t>
      </w:r>
      <w:r>
        <w:rPr>
          <w:rFonts w:cs="Times New Roman"/>
        </w:rPr>
        <w:t>ӕ</w:t>
      </w:r>
      <w:r>
        <w:t>лай незт</w:t>
      </w:r>
      <w:r>
        <w:rPr>
          <w:rFonts w:cs="Times New Roman"/>
        </w:rPr>
        <w:t>ӕ</w:t>
      </w:r>
      <w:r>
        <w:t xml:space="preserve"> / Цъеути Зам</w:t>
      </w:r>
      <w:r>
        <w:rPr>
          <w:rFonts w:cs="Times New Roman"/>
        </w:rPr>
        <w:t>ӕ</w:t>
      </w:r>
      <w:r>
        <w:t>дин // Ирӕф. – 2017. – 7 дек. – Ф. 5 ; 9 дек. – Ф. 2.</w:t>
      </w:r>
    </w:p>
    <w:p w14:paraId="4A7FEAF3" w14:textId="77777777" w:rsidR="005178C0" w:rsidRPr="00FB2B35" w:rsidRDefault="005178C0" w:rsidP="0018411B">
      <w:pPr>
        <w:pStyle w:val="a3"/>
        <w:ind w:left="142"/>
        <w:jc w:val="both"/>
      </w:pPr>
      <w:r>
        <w:t xml:space="preserve">Цеов, З. Болезни Дабала : </w:t>
      </w:r>
      <w:r w:rsidRPr="00FB2B35">
        <w:t>[</w:t>
      </w:r>
      <w:r>
        <w:t>о проф. врачах чиколинской район. больницы</w:t>
      </w:r>
      <w:r w:rsidRPr="00FB2B35">
        <w:t>]</w:t>
      </w:r>
      <w:r>
        <w:t>.</w:t>
      </w:r>
    </w:p>
    <w:p w14:paraId="28655AB9" w14:textId="77777777" w:rsidR="005178C0" w:rsidRDefault="005178C0" w:rsidP="00E06EF9">
      <w:pPr>
        <w:pStyle w:val="a3"/>
        <w:numPr>
          <w:ilvl w:val="0"/>
          <w:numId w:val="9"/>
        </w:numPr>
        <w:ind w:left="142" w:firstLine="0"/>
        <w:jc w:val="both"/>
      </w:pPr>
      <w:r w:rsidRPr="00A229C7">
        <w:rPr>
          <w:b/>
        </w:rPr>
        <w:t>Цидаева, Т. И.</w:t>
      </w:r>
      <w:r>
        <w:t xml:space="preserve"> </w:t>
      </w:r>
      <w:r w:rsidRPr="00FB2B35">
        <w:t>[</w:t>
      </w:r>
      <w:r>
        <w:t>Татьяна Ильинична</w:t>
      </w:r>
      <w:r w:rsidRPr="00A229C7">
        <w:t>]</w:t>
      </w:r>
      <w:r>
        <w:t xml:space="preserve"> Цидаева ответила за Ратманова : </w:t>
      </w:r>
      <w:r w:rsidRPr="00A229C7">
        <w:t>[</w:t>
      </w:r>
      <w:r>
        <w:t>«круглый стол» с зам. министра Минздрава РСО-Алания, состоялся с журналистами, депутатами Парламента и представит. мед. сообщества / записала З. Гутиева</w:t>
      </w:r>
      <w:r w:rsidRPr="00A229C7">
        <w:t>]</w:t>
      </w:r>
      <w:r>
        <w:t xml:space="preserve"> // Слово. – 2017. – 9 июля. – С. 3.</w:t>
      </w:r>
    </w:p>
    <w:p w14:paraId="53563B01" w14:textId="77777777" w:rsidR="005178C0" w:rsidRDefault="005178C0" w:rsidP="00E06EF9">
      <w:pPr>
        <w:pStyle w:val="a3"/>
        <w:numPr>
          <w:ilvl w:val="0"/>
          <w:numId w:val="9"/>
        </w:numPr>
        <w:ind w:left="142" w:firstLine="0"/>
        <w:jc w:val="both"/>
      </w:pPr>
      <w:r w:rsidRPr="00A229C7">
        <w:rPr>
          <w:b/>
        </w:rPr>
        <w:t>Цомаев, А.</w:t>
      </w:r>
      <w:r>
        <w:t xml:space="preserve"> «Питание – составная часть лечения» : </w:t>
      </w:r>
      <w:r w:rsidRPr="00A229C7">
        <w:t>[</w:t>
      </w:r>
      <w:r>
        <w:t>коммент. гл. врача АЦРБ А. Цомаева / записала Р. Карелина</w:t>
      </w:r>
      <w:r w:rsidRPr="00A229C7">
        <w:t>]</w:t>
      </w:r>
      <w:r>
        <w:t xml:space="preserve"> // Заря. – 2017. – 20 апр. – С. 2.</w:t>
      </w:r>
    </w:p>
    <w:p w14:paraId="2E22805D" w14:textId="77777777" w:rsidR="005178C0" w:rsidRDefault="005178C0" w:rsidP="00E06EF9">
      <w:pPr>
        <w:pStyle w:val="a3"/>
        <w:numPr>
          <w:ilvl w:val="0"/>
          <w:numId w:val="9"/>
        </w:numPr>
        <w:ind w:left="142" w:firstLine="0"/>
        <w:jc w:val="both"/>
      </w:pPr>
      <w:r w:rsidRPr="00A229C7">
        <w:rPr>
          <w:b/>
        </w:rPr>
        <w:t>Цораева, Ю. Р.</w:t>
      </w:r>
      <w:r>
        <w:t xml:space="preserve"> «Мы работаем, чтобы сохранить ваше здоровье…» : </w:t>
      </w:r>
      <w:r w:rsidRPr="00A229C7">
        <w:t>[</w:t>
      </w:r>
      <w:r>
        <w:t>беседа с зам. гл. врача клиники «Семейная медицина» г. Владикавкавказа Ю. Р. Цораевой / записала Н. Гогаева</w:t>
      </w:r>
      <w:r w:rsidRPr="00A229C7">
        <w:t>]</w:t>
      </w:r>
      <w:r>
        <w:t xml:space="preserve"> // Северная Осетия. – 2017. – 28 окт. – С. 4.</w:t>
      </w:r>
    </w:p>
    <w:p w14:paraId="7CA331F2" w14:textId="77777777" w:rsidR="005178C0" w:rsidRDefault="005178C0" w:rsidP="00E06EF9">
      <w:pPr>
        <w:pStyle w:val="a3"/>
        <w:numPr>
          <w:ilvl w:val="0"/>
          <w:numId w:val="9"/>
        </w:numPr>
        <w:ind w:left="142" w:firstLine="0"/>
        <w:jc w:val="both"/>
      </w:pPr>
      <w:r w:rsidRPr="00D77C0B">
        <w:rPr>
          <w:b/>
        </w:rPr>
        <w:t>Чемшит, А.</w:t>
      </w:r>
      <w:r>
        <w:t xml:space="preserve"> Иногородняя пациентка восхищена медцентром : </w:t>
      </w:r>
      <w:r w:rsidRPr="00A229C7">
        <w:t>[</w:t>
      </w:r>
      <w:r>
        <w:t xml:space="preserve">о благодарности жительницы из КБР Л. Нестеренко коллективу отд-ния </w:t>
      </w:r>
      <w:r>
        <w:lastRenderedPageBreak/>
        <w:t>реабилитации пациентов с нарушениями функции пациентов с нарушениями функций перифер. нерв. системы и опорно-двигат. аппарата Бесланского мед. центра</w:t>
      </w:r>
      <w:r w:rsidRPr="00A229C7">
        <w:t>]</w:t>
      </w:r>
      <w:r>
        <w:t xml:space="preserve"> / Анастасия Чемшит // Жизнь Правобережья. – 2017. – 25 апр. – С. 5.</w:t>
      </w:r>
    </w:p>
    <w:p w14:paraId="1BBFF9AB" w14:textId="77777777" w:rsidR="005178C0" w:rsidRDefault="005178C0" w:rsidP="00E06EF9">
      <w:pPr>
        <w:pStyle w:val="a3"/>
        <w:numPr>
          <w:ilvl w:val="0"/>
          <w:numId w:val="9"/>
        </w:numPr>
        <w:ind w:left="142" w:firstLine="0"/>
        <w:jc w:val="both"/>
      </w:pPr>
      <w:r w:rsidRPr="00D77C0B">
        <w:rPr>
          <w:b/>
        </w:rPr>
        <w:t>Чихтисти, Р.</w:t>
      </w:r>
      <w:r>
        <w:t xml:space="preserve"> Еуз</w:t>
      </w:r>
      <w:r>
        <w:rPr>
          <w:rFonts w:cs="Times New Roman"/>
        </w:rPr>
        <w:t>ӕ</w:t>
      </w:r>
      <w:r>
        <w:t>рдион</w:t>
      </w:r>
      <w:r>
        <w:rPr>
          <w:rFonts w:cs="Times New Roman"/>
        </w:rPr>
        <w:t>ӕ</w:t>
      </w:r>
      <w:r>
        <w:t>й байзад</w:t>
      </w:r>
      <w:r>
        <w:rPr>
          <w:rFonts w:cs="Times New Roman"/>
        </w:rPr>
        <w:t>ӕ</w:t>
      </w:r>
      <w:r>
        <w:t xml:space="preserve">й </w:t>
      </w:r>
      <w:r>
        <w:rPr>
          <w:rFonts w:cs="Times New Roman"/>
        </w:rPr>
        <w:t>ӕ</w:t>
      </w:r>
      <w:r>
        <w:t xml:space="preserve"> уарзон д</w:t>
      </w:r>
      <w:r>
        <w:rPr>
          <w:rFonts w:cs="Times New Roman"/>
        </w:rPr>
        <w:t>ӕ</w:t>
      </w:r>
      <w:r>
        <w:t>сниад</w:t>
      </w:r>
      <w:r>
        <w:rPr>
          <w:rFonts w:cs="Times New Roman"/>
        </w:rPr>
        <w:t>ӕ</w:t>
      </w:r>
      <w:r>
        <w:t>н / Чихтисти Римм</w:t>
      </w:r>
      <w:r>
        <w:rPr>
          <w:rFonts w:cs="Times New Roman"/>
        </w:rPr>
        <w:t>ӕ</w:t>
      </w:r>
      <w:r>
        <w:t xml:space="preserve"> // Ирӕф. – 2017. – 17 июнь. – Ф. 2.</w:t>
      </w:r>
    </w:p>
    <w:p w14:paraId="2ED9C633" w14:textId="77777777" w:rsidR="005178C0" w:rsidRPr="00D77C0B" w:rsidRDefault="005178C0" w:rsidP="0018411B">
      <w:pPr>
        <w:pStyle w:val="a3"/>
        <w:ind w:left="142"/>
        <w:jc w:val="both"/>
      </w:pPr>
      <w:r>
        <w:t xml:space="preserve">Чихтисова, Р. Осталось верна своей профессии : </w:t>
      </w:r>
      <w:r w:rsidRPr="00D77C0B">
        <w:t>[</w:t>
      </w:r>
      <w:r>
        <w:t>о ветеране мед. труда Т. Д. Рамоновой-Тагаевой, уроженке Ирафского р-на</w:t>
      </w:r>
      <w:r w:rsidRPr="00D77C0B">
        <w:t>]</w:t>
      </w:r>
      <w:r>
        <w:t>.</w:t>
      </w:r>
    </w:p>
    <w:p w14:paraId="73956B64" w14:textId="77777777" w:rsidR="005178C0" w:rsidRDefault="005178C0" w:rsidP="00E06EF9">
      <w:pPr>
        <w:pStyle w:val="a3"/>
        <w:numPr>
          <w:ilvl w:val="0"/>
          <w:numId w:val="9"/>
        </w:numPr>
        <w:ind w:left="142" w:firstLine="0"/>
        <w:jc w:val="both"/>
      </w:pPr>
      <w:r w:rsidRPr="00D77C0B">
        <w:rPr>
          <w:b/>
        </w:rPr>
        <w:t>Чихтисова, Р.</w:t>
      </w:r>
      <w:r>
        <w:t xml:space="preserve"> Отделение функционируют в штатном режиме : </w:t>
      </w:r>
      <w:r w:rsidRPr="00D77C0B">
        <w:t>[</w:t>
      </w:r>
      <w:r>
        <w:t>об оптимизации ГБУЗ «Ирафская ЦРБ»</w:t>
      </w:r>
      <w:r w:rsidRPr="00D77C0B">
        <w:t>]</w:t>
      </w:r>
      <w:r>
        <w:t xml:space="preserve"> / Р. Чихтисова // Ирӕф. – 2017. – 26 дек. – С. 2-3.</w:t>
      </w:r>
    </w:p>
    <w:p w14:paraId="4645C580" w14:textId="77777777" w:rsidR="005178C0" w:rsidRDefault="005178C0" w:rsidP="00E06EF9">
      <w:pPr>
        <w:pStyle w:val="a3"/>
        <w:numPr>
          <w:ilvl w:val="0"/>
          <w:numId w:val="9"/>
        </w:numPr>
        <w:ind w:left="142" w:firstLine="0"/>
        <w:jc w:val="both"/>
      </w:pPr>
      <w:r w:rsidRPr="00D77C0B">
        <w:rPr>
          <w:b/>
        </w:rPr>
        <w:t>Чухарова, Е.</w:t>
      </w:r>
      <w:r>
        <w:t xml:space="preserve"> Форум с говорящим наванием : </w:t>
      </w:r>
      <w:r w:rsidRPr="00D77C0B">
        <w:t>[</w:t>
      </w:r>
      <w:r>
        <w:t>в Тамиске открылся первый молодеж. форум для людей с ограничен. возможностями здоровья «Без границ»</w:t>
      </w:r>
      <w:r w:rsidRPr="00D77C0B">
        <w:t>]</w:t>
      </w:r>
      <w:r>
        <w:t xml:space="preserve"> / Елизавета Чухарова // Владикавказ. – 2017. – 3 июня. – С. 3.</w:t>
      </w:r>
    </w:p>
    <w:p w14:paraId="7DB6A82C" w14:textId="77777777" w:rsidR="005178C0" w:rsidRDefault="005178C0" w:rsidP="0018411B">
      <w:pPr>
        <w:ind w:left="142"/>
        <w:jc w:val="both"/>
      </w:pPr>
    </w:p>
    <w:p w14:paraId="635E96AB" w14:textId="77777777" w:rsidR="005178C0" w:rsidRPr="00C56433" w:rsidRDefault="005178C0" w:rsidP="0018411B">
      <w:pPr>
        <w:ind w:left="142"/>
        <w:jc w:val="center"/>
        <w:rPr>
          <w:b/>
        </w:rPr>
      </w:pPr>
      <w:r w:rsidRPr="00C56433">
        <w:rPr>
          <w:b/>
        </w:rPr>
        <w:t>Санэпидемстанции. Противоэпидемическая служба</w:t>
      </w:r>
    </w:p>
    <w:p w14:paraId="3EC71389" w14:textId="77777777" w:rsidR="005178C0" w:rsidRDefault="005178C0" w:rsidP="0018411B">
      <w:pPr>
        <w:ind w:left="142"/>
        <w:jc w:val="both"/>
      </w:pPr>
    </w:p>
    <w:p w14:paraId="76453A72" w14:textId="77777777" w:rsidR="005178C0" w:rsidRDefault="005178C0" w:rsidP="00E06EF9">
      <w:pPr>
        <w:pStyle w:val="a3"/>
        <w:numPr>
          <w:ilvl w:val="0"/>
          <w:numId w:val="9"/>
        </w:numPr>
        <w:ind w:left="142" w:firstLine="0"/>
        <w:jc w:val="both"/>
      </w:pPr>
      <w:r w:rsidRPr="00C56433">
        <w:rPr>
          <w:b/>
        </w:rPr>
        <w:t>Анатольева, Т.</w:t>
      </w:r>
      <w:r>
        <w:t xml:space="preserve"> Благородная миссия – защищать людей… : </w:t>
      </w:r>
      <w:r w:rsidRPr="00C56433">
        <w:t>[</w:t>
      </w:r>
      <w:r>
        <w:t>о работнике сан. службы фил. ФБУЗ «Центр гигиены и эпидемиологии в РСО-А» в Алагирском р-не Л. З. Дзотцревой, который охватывает и Дигорский и Ирафские районы</w:t>
      </w:r>
      <w:r w:rsidRPr="00C56433">
        <w:t>]</w:t>
      </w:r>
      <w:r>
        <w:t xml:space="preserve"> / Т. Анатольева // Вести Дигории. – 2017. – 17 июня. – С. 1.</w:t>
      </w:r>
    </w:p>
    <w:p w14:paraId="58E012C9" w14:textId="77777777" w:rsidR="005178C0" w:rsidRDefault="005178C0" w:rsidP="00E06EF9">
      <w:pPr>
        <w:pStyle w:val="a3"/>
        <w:numPr>
          <w:ilvl w:val="0"/>
          <w:numId w:val="9"/>
        </w:numPr>
        <w:ind w:left="142" w:firstLine="0"/>
        <w:jc w:val="both"/>
      </w:pPr>
      <w:r w:rsidRPr="00C56433">
        <w:rPr>
          <w:b/>
        </w:rPr>
        <w:t>Гаппоева, В.</w:t>
      </w:r>
      <w:r>
        <w:t xml:space="preserve"> Служат благородному делу : 15 сент. исполняется 95 лет со дня образования санитарно-эпидемиологической службы / Валентина Гаппоева // Заря. – 2017. – 14 сент. – С. 3.</w:t>
      </w:r>
    </w:p>
    <w:p w14:paraId="273D8E1A" w14:textId="77777777" w:rsidR="005178C0" w:rsidRDefault="005178C0" w:rsidP="00E06EF9">
      <w:pPr>
        <w:pStyle w:val="a3"/>
        <w:numPr>
          <w:ilvl w:val="0"/>
          <w:numId w:val="9"/>
        </w:numPr>
        <w:ind w:left="142" w:firstLine="0"/>
        <w:jc w:val="both"/>
      </w:pPr>
      <w:r w:rsidRPr="00C56433">
        <w:rPr>
          <w:b/>
        </w:rPr>
        <w:t>Маренко, Н.</w:t>
      </w:r>
      <w:r>
        <w:t xml:space="preserve"> Нам нужно научиться вести здоровый образ жизни : </w:t>
      </w:r>
      <w:r w:rsidRPr="00C56433">
        <w:t>[</w:t>
      </w:r>
      <w:r>
        <w:t>о коллективе район. санэпидслужбы</w:t>
      </w:r>
      <w:r w:rsidRPr="00C56433">
        <w:t>]</w:t>
      </w:r>
      <w:r>
        <w:t xml:space="preserve"> / Н. Маренко // Моздокский вестник. – 2017. – 14 сент. – С. 2.</w:t>
      </w:r>
    </w:p>
    <w:p w14:paraId="7F813031" w14:textId="77777777" w:rsidR="005178C0" w:rsidRDefault="005178C0" w:rsidP="00E06EF9">
      <w:pPr>
        <w:pStyle w:val="a3"/>
        <w:numPr>
          <w:ilvl w:val="0"/>
          <w:numId w:val="9"/>
        </w:numPr>
        <w:ind w:left="142" w:firstLine="0"/>
        <w:jc w:val="both"/>
      </w:pPr>
      <w:r w:rsidRPr="0042368C">
        <w:rPr>
          <w:b/>
        </w:rPr>
        <w:t>Мирзоева, Л.</w:t>
      </w:r>
      <w:r>
        <w:t xml:space="preserve"> Дышать стало легче : </w:t>
      </w:r>
      <w:r w:rsidRPr="00C56433">
        <w:t>[</w:t>
      </w:r>
      <w:r>
        <w:t>о реализации программы по улучшению санитарно-эпидемиолог. обстановки в г. Владикавказе : рассказывает замю. рук. Упр. Росприроднадзора по РСО-А Л. Мирзоева</w:t>
      </w:r>
      <w:r w:rsidRPr="00C56433">
        <w:t>]</w:t>
      </w:r>
      <w:r>
        <w:t xml:space="preserve"> // Северная Осетия. – 2017. – 19 янв. – С. 1-2.</w:t>
      </w:r>
    </w:p>
    <w:p w14:paraId="1A22C336" w14:textId="77777777" w:rsidR="005178C0" w:rsidRDefault="005178C0" w:rsidP="00E06EF9">
      <w:pPr>
        <w:pStyle w:val="a3"/>
        <w:numPr>
          <w:ilvl w:val="0"/>
          <w:numId w:val="9"/>
        </w:numPr>
        <w:ind w:left="142" w:firstLine="0"/>
        <w:jc w:val="both"/>
      </w:pPr>
      <w:r w:rsidRPr="0042368C">
        <w:rPr>
          <w:b/>
        </w:rPr>
        <w:t>Тибилов, А.</w:t>
      </w:r>
      <w:r>
        <w:t xml:space="preserve"> Вакцина против вируса : </w:t>
      </w:r>
      <w:r w:rsidRPr="0042368C">
        <w:t>[</w:t>
      </w:r>
      <w:r>
        <w:t>беседа с рук. Упр. Роспотребнадзора по РСО-Алания Аланом Тибиловым, о важности делать прививки / записала М. Сабанова</w:t>
      </w:r>
      <w:r w:rsidRPr="0042368C">
        <w:t>]</w:t>
      </w:r>
      <w:r>
        <w:t xml:space="preserve"> // Слово. – 2017. – 22 сент. – С. 3.</w:t>
      </w:r>
    </w:p>
    <w:p w14:paraId="42A7A863" w14:textId="77777777" w:rsidR="005178C0" w:rsidRDefault="005178C0" w:rsidP="0018411B">
      <w:pPr>
        <w:ind w:left="142"/>
        <w:jc w:val="both"/>
      </w:pPr>
    </w:p>
    <w:p w14:paraId="34F3B987" w14:textId="77777777" w:rsidR="005178C0" w:rsidRPr="0042368C" w:rsidRDefault="005178C0" w:rsidP="0018411B">
      <w:pPr>
        <w:ind w:left="142"/>
        <w:jc w:val="center"/>
        <w:rPr>
          <w:b/>
        </w:rPr>
      </w:pPr>
      <w:r w:rsidRPr="0042368C">
        <w:rPr>
          <w:b/>
        </w:rPr>
        <w:lastRenderedPageBreak/>
        <w:t>Медицина катастроф. Аварии. Катастрофы. Спасательная служба. Пожаропрофилактика. Тушение пожаров и пожарная техника</w:t>
      </w:r>
    </w:p>
    <w:p w14:paraId="0521488A" w14:textId="77777777" w:rsidR="005178C0" w:rsidRDefault="005178C0" w:rsidP="0018411B">
      <w:pPr>
        <w:ind w:left="142"/>
        <w:jc w:val="both"/>
      </w:pPr>
    </w:p>
    <w:p w14:paraId="68E87719" w14:textId="77777777" w:rsidR="005178C0" w:rsidRDefault="005178C0" w:rsidP="00E06EF9">
      <w:pPr>
        <w:pStyle w:val="a3"/>
        <w:numPr>
          <w:ilvl w:val="0"/>
          <w:numId w:val="9"/>
        </w:numPr>
        <w:ind w:left="142" w:firstLine="0"/>
        <w:jc w:val="both"/>
      </w:pPr>
      <w:r w:rsidRPr="0042368C">
        <w:rPr>
          <w:b/>
        </w:rPr>
        <w:t>Бабаев, С.</w:t>
      </w:r>
      <w:r>
        <w:t xml:space="preserve"> Как противостоять паводку : </w:t>
      </w:r>
      <w:r w:rsidRPr="0042368C">
        <w:t>[</w:t>
      </w:r>
      <w:r>
        <w:t>беседа с начальником отд. по делам ГО и ЧС АМС Моздокского р-на С. Бабаевым / записал С. Телевной</w:t>
      </w:r>
      <w:r w:rsidRPr="0042368C">
        <w:t>]</w:t>
      </w:r>
      <w:r>
        <w:t xml:space="preserve"> // Моздокский вестник. – 2017. – 6 мая. – С. 5.</w:t>
      </w:r>
    </w:p>
    <w:p w14:paraId="392DF74A" w14:textId="77777777" w:rsidR="005178C0" w:rsidRDefault="005178C0" w:rsidP="00E06EF9">
      <w:pPr>
        <w:pStyle w:val="a3"/>
        <w:numPr>
          <w:ilvl w:val="0"/>
          <w:numId w:val="9"/>
        </w:numPr>
        <w:ind w:left="142" w:firstLine="0"/>
        <w:jc w:val="both"/>
      </w:pPr>
      <w:r w:rsidRPr="00A35D06">
        <w:rPr>
          <w:b/>
        </w:rPr>
        <w:t>Байбародова, Т.</w:t>
      </w:r>
      <w:r>
        <w:t xml:space="preserve"> Если бы не люди… : </w:t>
      </w:r>
      <w:r w:rsidRPr="00A35D06">
        <w:t>[</w:t>
      </w:r>
      <w:r>
        <w:t>о случившемся пожаре в доме Магкаевых в с. Кирово Ардонского р-на и о работе пожарников</w:t>
      </w:r>
      <w:r w:rsidRPr="00A35D06">
        <w:t>]</w:t>
      </w:r>
      <w:r>
        <w:t xml:space="preserve"> / Татьяна Бйбародова // Рухс. – 2017. – 7 апр. – С. 2.</w:t>
      </w:r>
    </w:p>
    <w:p w14:paraId="3374995E" w14:textId="77777777" w:rsidR="005178C0" w:rsidRDefault="005178C0" w:rsidP="00E06EF9">
      <w:pPr>
        <w:pStyle w:val="a3"/>
        <w:numPr>
          <w:ilvl w:val="0"/>
          <w:numId w:val="9"/>
        </w:numPr>
        <w:ind w:left="142" w:firstLine="0"/>
        <w:jc w:val="both"/>
      </w:pPr>
      <w:r w:rsidRPr="00A35D06">
        <w:rPr>
          <w:b/>
        </w:rPr>
        <w:t xml:space="preserve">Бутаев, М. </w:t>
      </w:r>
      <w:r>
        <w:t xml:space="preserve">В постоянной готовности : </w:t>
      </w:r>
      <w:r w:rsidRPr="00A35D06">
        <w:t>[</w:t>
      </w:r>
      <w:r>
        <w:t>рассказывает рук. п/ч № 7 кап. пожар. службы Ардонского р-на М. Бутаев / записала М. Бугулова</w:t>
      </w:r>
      <w:r w:rsidRPr="00A35D06">
        <w:t>]</w:t>
      </w:r>
      <w:r>
        <w:t xml:space="preserve"> // Рухс. – 2017. – 3 февр. – С. 3.</w:t>
      </w:r>
    </w:p>
    <w:p w14:paraId="1B2C6991" w14:textId="77777777" w:rsidR="005178C0" w:rsidRDefault="005178C0" w:rsidP="00E06EF9">
      <w:pPr>
        <w:pStyle w:val="a3"/>
        <w:numPr>
          <w:ilvl w:val="0"/>
          <w:numId w:val="9"/>
        </w:numPr>
        <w:ind w:left="142" w:firstLine="0"/>
        <w:jc w:val="both"/>
      </w:pPr>
      <w:r w:rsidRPr="00A35D06">
        <w:rPr>
          <w:b/>
        </w:rPr>
        <w:t>Бутаев, М.</w:t>
      </w:r>
      <w:r>
        <w:t xml:space="preserve"> На страже огнеборцы : </w:t>
      </w:r>
      <w:r w:rsidRPr="00A35D06">
        <w:t>[</w:t>
      </w:r>
      <w:r>
        <w:t>беседы с нач. ПСЧ-7 ФГКУ отряд М. Бутаевым о работе в преддверии проф. праздника / записала И. Дзугкоева</w:t>
      </w:r>
      <w:r w:rsidRPr="00A35D06">
        <w:t>]</w:t>
      </w:r>
      <w:r>
        <w:t xml:space="preserve"> // Рухс. – 2017. – 28 апр. – С. 1.</w:t>
      </w:r>
    </w:p>
    <w:p w14:paraId="11DA9EEB" w14:textId="77777777" w:rsidR="005178C0" w:rsidRDefault="005178C0" w:rsidP="00E06EF9">
      <w:pPr>
        <w:pStyle w:val="a3"/>
        <w:numPr>
          <w:ilvl w:val="0"/>
          <w:numId w:val="9"/>
        </w:numPr>
        <w:ind w:left="142" w:firstLine="0"/>
        <w:jc w:val="both"/>
      </w:pPr>
      <w:r w:rsidRPr="00A35D06">
        <w:rPr>
          <w:b/>
        </w:rPr>
        <w:t xml:space="preserve">Владикавказские спасатели поймали волчицу в Центральном парке </w:t>
      </w:r>
      <w:r>
        <w:t xml:space="preserve">: </w:t>
      </w:r>
      <w:r w:rsidRPr="00A35D06">
        <w:t>[</w:t>
      </w:r>
      <w:r>
        <w:t>культуры и отдыха им. Коста Хетагурова</w:t>
      </w:r>
      <w:r w:rsidRPr="00A35D06">
        <w:t>]</w:t>
      </w:r>
      <w:r>
        <w:t xml:space="preserve"> // Слово. – 2017. – 4 июля. – С. 2.</w:t>
      </w:r>
    </w:p>
    <w:p w14:paraId="0B0F5C8A" w14:textId="77777777" w:rsidR="005178C0" w:rsidRDefault="005178C0" w:rsidP="00E06EF9">
      <w:pPr>
        <w:pStyle w:val="a3"/>
        <w:numPr>
          <w:ilvl w:val="0"/>
          <w:numId w:val="9"/>
        </w:numPr>
        <w:ind w:left="142" w:firstLine="0"/>
        <w:jc w:val="both"/>
      </w:pPr>
      <w:r w:rsidRPr="005D2146">
        <w:rPr>
          <w:b/>
        </w:rPr>
        <w:t>Войтова, Я.</w:t>
      </w:r>
      <w:r>
        <w:t xml:space="preserve"> Спасает и поможет : </w:t>
      </w:r>
      <w:r w:rsidRPr="00A35D06">
        <w:t>[</w:t>
      </w:r>
      <w:r>
        <w:t>о рук. пресс-службы МЧС по РСО-А Юлии Старченко</w:t>
      </w:r>
      <w:r w:rsidRPr="00A35D06">
        <w:t>]</w:t>
      </w:r>
      <w:r>
        <w:t xml:space="preserve"> / Яна Войтова // Северная Осетия. – 2017. – 7 марта. – С. 1.</w:t>
      </w:r>
    </w:p>
    <w:p w14:paraId="675DD254" w14:textId="77777777" w:rsidR="005178C0" w:rsidRDefault="005178C0" w:rsidP="00E06EF9">
      <w:pPr>
        <w:pStyle w:val="a3"/>
        <w:numPr>
          <w:ilvl w:val="0"/>
          <w:numId w:val="9"/>
        </w:numPr>
        <w:ind w:left="142" w:firstLine="0"/>
        <w:jc w:val="both"/>
      </w:pPr>
      <w:r w:rsidRPr="005D2146">
        <w:rPr>
          <w:b/>
        </w:rPr>
        <w:t>Гариева, Г.</w:t>
      </w:r>
      <w:r>
        <w:t xml:space="preserve"> Сотрудники полиции спасали горожан </w:t>
      </w:r>
      <w:r w:rsidRPr="005D2146">
        <w:t>[</w:t>
      </w:r>
      <w:r>
        <w:t>от пожара на пр. Доватора в доме № 9 г. Владикавказа</w:t>
      </w:r>
      <w:r w:rsidRPr="005D2146">
        <w:t>]</w:t>
      </w:r>
      <w:r>
        <w:t xml:space="preserve"> / Г. Гариева // Владикавказ. – 2017. – 11 февр. – С. 3.</w:t>
      </w:r>
    </w:p>
    <w:p w14:paraId="155AC333" w14:textId="77777777" w:rsidR="005178C0" w:rsidRDefault="005178C0" w:rsidP="00E06EF9">
      <w:pPr>
        <w:pStyle w:val="a3"/>
        <w:numPr>
          <w:ilvl w:val="0"/>
          <w:numId w:val="9"/>
        </w:numPr>
        <w:ind w:left="142" w:firstLine="0"/>
        <w:jc w:val="both"/>
      </w:pPr>
      <w:r w:rsidRPr="005D2146">
        <w:rPr>
          <w:b/>
        </w:rPr>
        <w:t xml:space="preserve">Джиоева, А. </w:t>
      </w:r>
      <w:r>
        <w:t xml:space="preserve">Пожарная безопасность – под особым контролем : </w:t>
      </w:r>
      <w:r w:rsidRPr="005D2146">
        <w:t>[</w:t>
      </w:r>
      <w:r>
        <w:t>в респ. доме-интернате для престарелых и инвалидов «Забота» прошли учения по эвакуации и спасению людей в случае пожара</w:t>
      </w:r>
      <w:r w:rsidRPr="005D2146">
        <w:t>]</w:t>
      </w:r>
      <w:r>
        <w:t xml:space="preserve"> / Алена Джиоева // Владикавказ. – 2017. – 14 сент. – С. 3.</w:t>
      </w:r>
    </w:p>
    <w:p w14:paraId="55FF3778" w14:textId="77777777" w:rsidR="005178C0" w:rsidRDefault="005178C0" w:rsidP="00E06EF9">
      <w:pPr>
        <w:pStyle w:val="a3"/>
        <w:numPr>
          <w:ilvl w:val="0"/>
          <w:numId w:val="9"/>
        </w:numPr>
        <w:ind w:left="142" w:firstLine="0"/>
        <w:jc w:val="both"/>
      </w:pPr>
      <w:r w:rsidRPr="0001188C">
        <w:rPr>
          <w:b/>
        </w:rPr>
        <w:t>Дзедаева, К.</w:t>
      </w:r>
      <w:r>
        <w:t xml:space="preserve"> Будь готов! : </w:t>
      </w:r>
      <w:r w:rsidRPr="005D2146">
        <w:t>[</w:t>
      </w:r>
      <w:r>
        <w:t>о деятельности Учебно-метод. центра по гражд. обороне и чрезвычайным ситуациям РСО-А, функционирующий в составе Центра обеспечения деятельности по защите населения и территорий от ЧС</w:t>
      </w:r>
      <w:r w:rsidRPr="005D2146">
        <w:t>]</w:t>
      </w:r>
      <w:r>
        <w:t xml:space="preserve"> / Кристина Дзедаева // Северная Осетия. – 2017. – 21 окт. – С. 7.</w:t>
      </w:r>
    </w:p>
    <w:p w14:paraId="3AFFDC6C" w14:textId="77777777" w:rsidR="005178C0" w:rsidRDefault="005178C0" w:rsidP="00E06EF9">
      <w:pPr>
        <w:pStyle w:val="a3"/>
        <w:numPr>
          <w:ilvl w:val="0"/>
          <w:numId w:val="9"/>
        </w:numPr>
        <w:ind w:left="142" w:firstLine="0"/>
        <w:jc w:val="both"/>
      </w:pPr>
      <w:r w:rsidRPr="00B452AC">
        <w:rPr>
          <w:b/>
        </w:rPr>
        <w:t>Дзедаева, К.</w:t>
      </w:r>
      <w:r>
        <w:t xml:space="preserve"> Ряды спасателей-добровольцев пополнились : </w:t>
      </w:r>
      <w:r w:rsidRPr="00B452AC">
        <w:t>[</w:t>
      </w:r>
      <w:r>
        <w:t>20 слушателей фак. первонач. подготовки спасателей учебно-метод. центра по ГО и ЧС Центра обеспечения деятельности по защите населения и территори РСО-А от чрезвычайных ситуаций прошли аттестацию</w:t>
      </w:r>
      <w:r w:rsidRPr="00B452AC">
        <w:t>]</w:t>
      </w:r>
      <w:r>
        <w:t xml:space="preserve"> / К. Дзедаева // Северная Осетия. – 2017. – 20 дек. – С. 5.</w:t>
      </w:r>
    </w:p>
    <w:p w14:paraId="04B7EF4F" w14:textId="77777777" w:rsidR="005178C0" w:rsidRDefault="005178C0" w:rsidP="00E06EF9">
      <w:pPr>
        <w:pStyle w:val="a3"/>
        <w:numPr>
          <w:ilvl w:val="0"/>
          <w:numId w:val="9"/>
        </w:numPr>
        <w:ind w:left="142" w:firstLine="0"/>
        <w:jc w:val="both"/>
      </w:pPr>
      <w:r w:rsidRPr="00B452AC">
        <w:rPr>
          <w:b/>
        </w:rPr>
        <w:lastRenderedPageBreak/>
        <w:t xml:space="preserve">Дзедаева, К. </w:t>
      </w:r>
      <w:r>
        <w:t xml:space="preserve">Спасатели обучают детей : </w:t>
      </w:r>
      <w:r w:rsidRPr="00B452AC">
        <w:t>[</w:t>
      </w:r>
      <w:r>
        <w:t>спасатели Республик проф. поисково-спасат. службы Центра обеспечения деятельности по защите населения и территории РСО-А от ЧС с представителями Сев.-Осет. регион. отд-ния Россоюзспас провели в Общеобразоват. шк. Интернате г. Владикавказа занятия по обучению детей орг. воздуш. переправа</w:t>
      </w:r>
      <w:r w:rsidRPr="00B452AC">
        <w:t>]</w:t>
      </w:r>
      <w:r>
        <w:t xml:space="preserve"> / К. Дзедаева // Северная Осетия. – 2017. – 13 апр. – С. 5.</w:t>
      </w:r>
    </w:p>
    <w:p w14:paraId="1F645589" w14:textId="77777777" w:rsidR="005178C0" w:rsidRDefault="005178C0" w:rsidP="00E06EF9">
      <w:pPr>
        <w:pStyle w:val="a3"/>
        <w:numPr>
          <w:ilvl w:val="0"/>
          <w:numId w:val="9"/>
        </w:numPr>
        <w:ind w:left="142" w:firstLine="0"/>
        <w:jc w:val="both"/>
      </w:pPr>
      <w:r w:rsidRPr="00327702">
        <w:rPr>
          <w:b/>
        </w:rPr>
        <w:t>Дзедаева, К.</w:t>
      </w:r>
      <w:r>
        <w:t xml:space="preserve"> Судьба от …соседа : </w:t>
      </w:r>
      <w:r w:rsidRPr="00327702">
        <w:t>[</w:t>
      </w:r>
      <w:r>
        <w:t>к 70-летию гл. специалиста группы организации радиац., хим., биолог. и мед. защиты центра обеспечения деятельности по защите населения и территорий от чрезвычайных ситуаций Руслана Аликова</w:t>
      </w:r>
      <w:r w:rsidRPr="00327702">
        <w:t>]</w:t>
      </w:r>
      <w:r>
        <w:t xml:space="preserve"> // Северная Осетия. – 2017. – 2 нояб. – С. 5.</w:t>
      </w:r>
    </w:p>
    <w:p w14:paraId="67322635" w14:textId="77777777" w:rsidR="005178C0" w:rsidRDefault="005178C0" w:rsidP="00E06EF9">
      <w:pPr>
        <w:pStyle w:val="a3"/>
        <w:numPr>
          <w:ilvl w:val="0"/>
          <w:numId w:val="9"/>
        </w:numPr>
        <w:ind w:left="142" w:firstLine="0"/>
        <w:jc w:val="both"/>
      </w:pPr>
      <w:r w:rsidRPr="00327702">
        <w:rPr>
          <w:b/>
        </w:rPr>
        <w:t>За мир, за дружбу, за пожарную службу!</w:t>
      </w:r>
      <w:r>
        <w:t xml:space="preserve"> : </w:t>
      </w:r>
      <w:r w:rsidRPr="00327702">
        <w:t>[</w:t>
      </w:r>
      <w:r>
        <w:t>североосетин. пожарные спасатели, ветераны пожар. службы поздравили коллег из Респ. Беларусь с Днем пожар. охраны на трех яз. / подгот. А. Налдикоева</w:t>
      </w:r>
      <w:r w:rsidRPr="00327702">
        <w:t>]</w:t>
      </w:r>
      <w:r>
        <w:t xml:space="preserve"> // Жизнь Правобережья. – 2017. – 27 июля. – С. 4.</w:t>
      </w:r>
    </w:p>
    <w:p w14:paraId="09F0BD5D" w14:textId="77777777" w:rsidR="005178C0" w:rsidRDefault="005178C0" w:rsidP="00E06EF9">
      <w:pPr>
        <w:pStyle w:val="a3"/>
        <w:numPr>
          <w:ilvl w:val="0"/>
          <w:numId w:val="9"/>
        </w:numPr>
        <w:ind w:left="142" w:firstLine="0"/>
        <w:jc w:val="both"/>
      </w:pPr>
      <w:r w:rsidRPr="00327702">
        <w:rPr>
          <w:b/>
        </w:rPr>
        <w:t>Зарпин, А.</w:t>
      </w:r>
      <w:r>
        <w:t xml:space="preserve"> Боец огненного фронта : </w:t>
      </w:r>
      <w:r w:rsidRPr="00327702">
        <w:t>[</w:t>
      </w:r>
      <w:r>
        <w:t>беседы с нач. службы пожаротушения Федер. гос. казен. учреждения «1-й отряд федер. противопожар. службы по РСО-А» полк. А. Зарапиным / записала А. Джиоева</w:t>
      </w:r>
      <w:r w:rsidRPr="00327702">
        <w:t>]</w:t>
      </w:r>
      <w:r>
        <w:t xml:space="preserve"> // Владикавказ. – 2017. – 20 мая. – С. 14.</w:t>
      </w:r>
    </w:p>
    <w:p w14:paraId="739D40CB" w14:textId="77777777" w:rsidR="005178C0" w:rsidRDefault="005178C0" w:rsidP="00E06EF9">
      <w:pPr>
        <w:pStyle w:val="a3"/>
        <w:numPr>
          <w:ilvl w:val="0"/>
          <w:numId w:val="9"/>
        </w:numPr>
        <w:ind w:left="142" w:firstLine="0"/>
        <w:jc w:val="both"/>
      </w:pPr>
      <w:r w:rsidRPr="0044009D">
        <w:rPr>
          <w:b/>
        </w:rPr>
        <w:t xml:space="preserve">Козырев, Н. </w:t>
      </w:r>
      <w:r>
        <w:t xml:space="preserve">А если снова град? : </w:t>
      </w:r>
      <w:r w:rsidRPr="00327702">
        <w:t>[</w:t>
      </w:r>
      <w:r>
        <w:t>о встрече первого зам. пред. Правительства А. Сабаткоева с рук. Сев.-Кавказ. военизир. службы Х. Чочаевым о финансовых проблемах противоградовой службы респ.</w:t>
      </w:r>
      <w:r w:rsidRPr="00327702">
        <w:t xml:space="preserve">] </w:t>
      </w:r>
      <w:r>
        <w:t>/ Н. Козырев // Северная Осетия. – 2017. – 14 апр. – С. 4.</w:t>
      </w:r>
    </w:p>
    <w:p w14:paraId="72CBABCC" w14:textId="77777777" w:rsidR="005178C0" w:rsidRDefault="005178C0" w:rsidP="00E06EF9">
      <w:pPr>
        <w:pStyle w:val="a3"/>
        <w:numPr>
          <w:ilvl w:val="0"/>
          <w:numId w:val="9"/>
        </w:numPr>
        <w:ind w:left="142" w:firstLine="0"/>
        <w:jc w:val="both"/>
      </w:pPr>
      <w:r w:rsidRPr="0044009D">
        <w:rPr>
          <w:b/>
        </w:rPr>
        <w:t>Нартикоева, З.</w:t>
      </w:r>
      <w:r>
        <w:t xml:space="preserve"> Слаженность действий : </w:t>
      </w:r>
      <w:r w:rsidRPr="0044009D">
        <w:t>[</w:t>
      </w:r>
      <w:r>
        <w:t>в УФИН РФ по РСО-А совместно с личным составом пожар. части № 17 и пожар. части № 2 г. Владикавказа было преведено пожар.-тактич. занятие отработке действий сотрудников…</w:t>
      </w:r>
      <w:r w:rsidRPr="0044009D">
        <w:t xml:space="preserve">] </w:t>
      </w:r>
      <w:r>
        <w:t>/ Залина Нартикоева // Владикавказ. – 2017. – 2 марта. – С. 7.</w:t>
      </w:r>
    </w:p>
    <w:p w14:paraId="0A8A9B49" w14:textId="77777777" w:rsidR="005178C0" w:rsidRDefault="005178C0" w:rsidP="00E06EF9">
      <w:pPr>
        <w:pStyle w:val="a3"/>
        <w:numPr>
          <w:ilvl w:val="0"/>
          <w:numId w:val="9"/>
        </w:numPr>
        <w:ind w:left="142" w:firstLine="0"/>
        <w:jc w:val="both"/>
      </w:pPr>
      <w:r w:rsidRPr="00A345C9">
        <w:rPr>
          <w:b/>
        </w:rPr>
        <w:t>Никулин, Д.</w:t>
      </w:r>
      <w:r>
        <w:t xml:space="preserve"> Огнеборцы – на страже безопасности : </w:t>
      </w:r>
      <w:r w:rsidRPr="00A345C9">
        <w:t>[</w:t>
      </w:r>
      <w:r>
        <w:t>рассказывает нач. Алагирской ПЧ-5 Д. Никулин об итогах работы / записала Ф. Кайтукова</w:t>
      </w:r>
      <w:r w:rsidRPr="00A345C9">
        <w:t>]</w:t>
      </w:r>
      <w:r>
        <w:t xml:space="preserve"> // Заря. – 2017. – 4 февр. – С. 2.</w:t>
      </w:r>
    </w:p>
    <w:p w14:paraId="027401D6" w14:textId="77777777" w:rsidR="005178C0" w:rsidRDefault="005178C0" w:rsidP="00E06EF9">
      <w:pPr>
        <w:pStyle w:val="a3"/>
        <w:numPr>
          <w:ilvl w:val="0"/>
          <w:numId w:val="9"/>
        </w:numPr>
        <w:ind w:left="142" w:firstLine="0"/>
        <w:jc w:val="both"/>
      </w:pPr>
      <w:r w:rsidRPr="00A345C9">
        <w:rPr>
          <w:b/>
        </w:rPr>
        <w:t xml:space="preserve">О внесении изменений в Закон Республики Северная Осетия-Аланияя </w:t>
      </w:r>
      <w:r w:rsidRPr="007B58DF">
        <w:rPr>
          <w:bCs/>
        </w:rPr>
        <w:t>«О защите населения и территорий от чрезвычайных ситуаций природного и техногенного характера»</w:t>
      </w:r>
      <w:r>
        <w:t xml:space="preserve"> : Закон РСО-А </w:t>
      </w:r>
      <w:r w:rsidRPr="00A345C9">
        <w:t>[</w:t>
      </w:r>
      <w:r>
        <w:t>от 15 февр. 2017 г. № 4-РЗ</w:t>
      </w:r>
      <w:r w:rsidRPr="00A345C9">
        <w:t>]</w:t>
      </w:r>
      <w:r>
        <w:t xml:space="preserve"> // Северная Осетия. – 2017. – 23 марта. – С. 4.</w:t>
      </w:r>
    </w:p>
    <w:p w14:paraId="377718B4" w14:textId="77777777" w:rsidR="005178C0" w:rsidRDefault="005178C0" w:rsidP="00E06EF9">
      <w:pPr>
        <w:pStyle w:val="a3"/>
        <w:numPr>
          <w:ilvl w:val="0"/>
          <w:numId w:val="9"/>
        </w:numPr>
        <w:ind w:left="142" w:firstLine="0"/>
        <w:jc w:val="both"/>
      </w:pPr>
      <w:r>
        <w:rPr>
          <w:b/>
        </w:rPr>
        <w:t>О внесении из</w:t>
      </w:r>
      <w:r w:rsidRPr="00A345C9">
        <w:rPr>
          <w:b/>
        </w:rPr>
        <w:t xml:space="preserve">менений в Закон Республики Северная Осетия-Алания </w:t>
      </w:r>
      <w:r w:rsidRPr="007B58DF">
        <w:rPr>
          <w:bCs/>
        </w:rPr>
        <w:t>«О добровольной пожарной охране в Респулике Северная Осетия-Алания»</w:t>
      </w:r>
      <w:r>
        <w:t xml:space="preserve"> : Закон РСО-А </w:t>
      </w:r>
      <w:r w:rsidRPr="00A345C9">
        <w:t>[</w:t>
      </w:r>
      <w:r>
        <w:t>от 10 мая 2017 г. № 25-РЗ</w:t>
      </w:r>
      <w:r w:rsidRPr="00A345C9">
        <w:t>]</w:t>
      </w:r>
      <w:r>
        <w:t xml:space="preserve"> // Северная Осетия. – 2017. – 20 сент. – С. 4.</w:t>
      </w:r>
    </w:p>
    <w:p w14:paraId="6EFB8071" w14:textId="77777777" w:rsidR="005178C0" w:rsidRDefault="005178C0" w:rsidP="00E06EF9">
      <w:pPr>
        <w:pStyle w:val="a3"/>
        <w:numPr>
          <w:ilvl w:val="0"/>
          <w:numId w:val="9"/>
        </w:numPr>
        <w:ind w:left="142" w:firstLine="0"/>
        <w:jc w:val="both"/>
      </w:pPr>
      <w:r w:rsidRPr="00973140">
        <w:rPr>
          <w:b/>
        </w:rPr>
        <w:lastRenderedPageBreak/>
        <w:t xml:space="preserve">Панасенко, В. </w:t>
      </w:r>
      <w:r>
        <w:t xml:space="preserve">Предупреждение, спасение, помощь… : </w:t>
      </w:r>
      <w:r w:rsidRPr="00973140">
        <w:t>[</w:t>
      </w:r>
      <w:r>
        <w:t>к 90-летию Госпожнадзора : о деятельности ГПН по Моздокскому р-ну</w:t>
      </w:r>
      <w:r w:rsidRPr="00973140">
        <w:t>]</w:t>
      </w:r>
      <w:r>
        <w:t xml:space="preserve"> / В. Панасенко// Моздокский вестник. – 2017. – 18 июля. – С. 2.</w:t>
      </w:r>
    </w:p>
    <w:p w14:paraId="417B51BB" w14:textId="77777777" w:rsidR="005178C0" w:rsidRDefault="005178C0" w:rsidP="00E06EF9">
      <w:pPr>
        <w:pStyle w:val="a3"/>
        <w:numPr>
          <w:ilvl w:val="0"/>
          <w:numId w:val="9"/>
        </w:numPr>
        <w:ind w:left="142" w:firstLine="0"/>
        <w:jc w:val="both"/>
      </w:pPr>
      <w:r w:rsidRPr="00973140">
        <w:rPr>
          <w:b/>
        </w:rPr>
        <w:t>Пахомова, В.</w:t>
      </w:r>
      <w:r>
        <w:t xml:space="preserve"> Будущий спасатель </w:t>
      </w:r>
      <w:r w:rsidRPr="00973140">
        <w:t>[</w:t>
      </w:r>
      <w:r>
        <w:t>Алан Гоконаев, который служит в спасательном центре г. Тулы</w:t>
      </w:r>
      <w:r w:rsidRPr="00973140">
        <w:t>]</w:t>
      </w:r>
      <w:r>
        <w:t xml:space="preserve"> / Вероника Пахомова // Вести Дигории. – 2017. – 27 июня. – С. 2.</w:t>
      </w:r>
    </w:p>
    <w:p w14:paraId="32FB5551" w14:textId="77777777" w:rsidR="005178C0" w:rsidRDefault="005178C0" w:rsidP="00E06EF9">
      <w:pPr>
        <w:pStyle w:val="a3"/>
        <w:numPr>
          <w:ilvl w:val="0"/>
          <w:numId w:val="9"/>
        </w:numPr>
        <w:ind w:left="142" w:firstLine="0"/>
        <w:jc w:val="both"/>
      </w:pPr>
      <w:r w:rsidRPr="00973140">
        <w:rPr>
          <w:b/>
        </w:rPr>
        <w:t>Профессия отважных мужчин</w:t>
      </w:r>
      <w:r>
        <w:t xml:space="preserve"> : </w:t>
      </w:r>
      <w:r w:rsidRPr="00973140">
        <w:t>[</w:t>
      </w:r>
      <w:r>
        <w:t>о пожарнике пожар.-спасат. части № 8 г. Дигоры М. Гоконаеве</w:t>
      </w:r>
      <w:r w:rsidRPr="00973140">
        <w:t>]</w:t>
      </w:r>
      <w:r>
        <w:t xml:space="preserve"> // Вести Дигории. – 2017. – 29 апр. – С. 2.</w:t>
      </w:r>
    </w:p>
    <w:p w14:paraId="6F04CADB" w14:textId="77777777" w:rsidR="005178C0" w:rsidRDefault="005178C0" w:rsidP="00E06EF9">
      <w:pPr>
        <w:pStyle w:val="a3"/>
        <w:numPr>
          <w:ilvl w:val="0"/>
          <w:numId w:val="9"/>
        </w:numPr>
        <w:ind w:left="142" w:firstLine="0"/>
        <w:jc w:val="both"/>
      </w:pPr>
      <w:r w:rsidRPr="00195373">
        <w:rPr>
          <w:b/>
        </w:rPr>
        <w:t>Романова, Н.</w:t>
      </w:r>
      <w:r>
        <w:t xml:space="preserve"> Безопасности ради : </w:t>
      </w:r>
      <w:r w:rsidRPr="00973140">
        <w:t>[</w:t>
      </w:r>
      <w:r>
        <w:t>в МЧС России по РСО-А прошло заседание межведомств. рабочей группы по построению развитию аппаратно-программного  комплекса (АПК) «Безопасный город»</w:t>
      </w:r>
      <w:r w:rsidRPr="00973140">
        <w:t>]</w:t>
      </w:r>
      <w:r>
        <w:t xml:space="preserve"> / Н. Романова // Северная Осетия. – 2017. – 5 мая. – С. 3.</w:t>
      </w:r>
    </w:p>
    <w:p w14:paraId="25E729DF" w14:textId="77777777" w:rsidR="005178C0" w:rsidRDefault="005178C0" w:rsidP="00E06EF9">
      <w:pPr>
        <w:pStyle w:val="a3"/>
        <w:numPr>
          <w:ilvl w:val="0"/>
          <w:numId w:val="9"/>
        </w:numPr>
        <w:ind w:left="142" w:firstLine="0"/>
        <w:jc w:val="both"/>
      </w:pPr>
      <w:r w:rsidRPr="00195373">
        <w:rPr>
          <w:b/>
        </w:rPr>
        <w:t>Романова, Н.</w:t>
      </w:r>
      <w:r>
        <w:t xml:space="preserve"> Смельчаки в помощь : </w:t>
      </w:r>
      <w:r w:rsidRPr="00195373">
        <w:t>[</w:t>
      </w:r>
      <w:r>
        <w:t>о начальнике кинолог.. подразделения Сев.-Осет. поисково-спасат. отряда МЧС России Артуре Цогоеве</w:t>
      </w:r>
      <w:r w:rsidRPr="00195373">
        <w:t>]</w:t>
      </w:r>
      <w:r>
        <w:t xml:space="preserve"> / Н. Романова // Северная Осетия. – 2017. – 21 июня. – С. 6.</w:t>
      </w:r>
    </w:p>
    <w:p w14:paraId="303E22A9" w14:textId="77777777" w:rsidR="005178C0" w:rsidRDefault="005178C0" w:rsidP="00E06EF9">
      <w:pPr>
        <w:pStyle w:val="a3"/>
        <w:numPr>
          <w:ilvl w:val="0"/>
          <w:numId w:val="9"/>
        </w:numPr>
        <w:ind w:left="142" w:firstLine="0"/>
        <w:jc w:val="both"/>
      </w:pPr>
      <w:r w:rsidRPr="00195373">
        <w:rPr>
          <w:b/>
        </w:rPr>
        <w:t>Салказанов, М. К.</w:t>
      </w:r>
      <w:r>
        <w:t xml:space="preserve"> Огнеборцы отчитались : </w:t>
      </w:r>
      <w:r w:rsidRPr="00195373">
        <w:t>[</w:t>
      </w:r>
      <w:r>
        <w:t>беседа с начальником ПСЧ-18 ФГКУ «1 отряд Федеральной  противопожарный службы по РСО-А» майором внутр. службы М. Салказановым / записал А. Кубалов]</w:t>
      </w:r>
      <w:r w:rsidRPr="00195373">
        <w:t xml:space="preserve"> </w:t>
      </w:r>
      <w:r>
        <w:t>// Вперед. – 2017. – 2 марта. – С. 3.</w:t>
      </w:r>
    </w:p>
    <w:p w14:paraId="5AC46E48" w14:textId="77777777" w:rsidR="005178C0" w:rsidRDefault="005178C0" w:rsidP="00E06EF9">
      <w:pPr>
        <w:pStyle w:val="a3"/>
        <w:numPr>
          <w:ilvl w:val="0"/>
          <w:numId w:val="9"/>
        </w:numPr>
        <w:ind w:left="142" w:firstLine="0"/>
        <w:jc w:val="both"/>
      </w:pPr>
      <w:r w:rsidRPr="007C7FD1">
        <w:rPr>
          <w:b/>
        </w:rPr>
        <w:t>Санакоева, И.</w:t>
      </w:r>
      <w:r>
        <w:t xml:space="preserve"> Когда на кону – жизнь : </w:t>
      </w:r>
      <w:r w:rsidRPr="00195373">
        <w:t>[</w:t>
      </w:r>
      <w:r>
        <w:t>о ст. инструкторе по вождению пожарно-спасат. части № 13 1-го отряда Федер. противопожар. службы по РСО-А Алане Ходове</w:t>
      </w:r>
      <w:r w:rsidRPr="00195373">
        <w:t>]</w:t>
      </w:r>
      <w:r>
        <w:t xml:space="preserve"> / И. Санакоева // Северная Осетия. – 2017. – 8 февр. – С. 6.</w:t>
      </w:r>
    </w:p>
    <w:p w14:paraId="3CC7A589" w14:textId="77777777" w:rsidR="005178C0" w:rsidRDefault="005178C0" w:rsidP="00E06EF9">
      <w:pPr>
        <w:pStyle w:val="a3"/>
        <w:numPr>
          <w:ilvl w:val="0"/>
          <w:numId w:val="9"/>
        </w:numPr>
        <w:ind w:left="142" w:firstLine="0"/>
        <w:jc w:val="both"/>
      </w:pPr>
      <w:r w:rsidRPr="007C7FD1">
        <w:rPr>
          <w:b/>
        </w:rPr>
        <w:t>Санахъоты, И.</w:t>
      </w:r>
      <w:r>
        <w:t xml:space="preserve"> Й</w:t>
      </w:r>
      <w:r>
        <w:rPr>
          <w:rFonts w:cs="Times New Roman"/>
        </w:rPr>
        <w:t>ӕ</w:t>
      </w:r>
      <w:r>
        <w:t xml:space="preserve"> ныфс, й</w:t>
      </w:r>
      <w:r>
        <w:rPr>
          <w:rFonts w:cs="Times New Roman"/>
        </w:rPr>
        <w:t>ӕ</w:t>
      </w:r>
      <w:r>
        <w:t xml:space="preserve"> хъаруй</w:t>
      </w:r>
      <w:r>
        <w:rPr>
          <w:rFonts w:cs="Times New Roman"/>
        </w:rPr>
        <w:t>ӕ</w:t>
      </w:r>
      <w:r>
        <w:t xml:space="preserve"> – д</w:t>
      </w:r>
      <w:r>
        <w:rPr>
          <w:rFonts w:cs="Times New Roman"/>
        </w:rPr>
        <w:t>ӕ</w:t>
      </w:r>
      <w:r>
        <w:t>нц</w:t>
      </w:r>
      <w:r>
        <w:rPr>
          <w:rFonts w:cs="Times New Roman"/>
        </w:rPr>
        <w:t>ӕ</w:t>
      </w:r>
      <w:r>
        <w:t>г / Санахъоты Ирин</w:t>
      </w:r>
      <w:r>
        <w:rPr>
          <w:rFonts w:cs="Times New Roman"/>
        </w:rPr>
        <w:t>ӕ</w:t>
      </w:r>
      <w:r>
        <w:t xml:space="preserve"> // Рӕстдзинад. – 2017. – 14 февр. – Ф. 1.</w:t>
      </w:r>
    </w:p>
    <w:p w14:paraId="52264964" w14:textId="77777777" w:rsidR="005178C0" w:rsidRPr="007C7FD1" w:rsidRDefault="005178C0" w:rsidP="0018411B">
      <w:pPr>
        <w:pStyle w:val="a3"/>
        <w:ind w:left="142"/>
        <w:jc w:val="both"/>
      </w:pPr>
      <w:r>
        <w:t xml:space="preserve">Санакоева, И. Образец доблести и силы </w:t>
      </w:r>
      <w:r w:rsidRPr="007C7FD1">
        <w:t>[</w:t>
      </w:r>
      <w:r>
        <w:t>Алан Ходов, ст. инструктор Федеральной пожарной службы</w:t>
      </w:r>
      <w:r w:rsidRPr="007C7FD1">
        <w:t>]</w:t>
      </w:r>
      <w:r>
        <w:t>.</w:t>
      </w:r>
    </w:p>
    <w:p w14:paraId="21DA6C41" w14:textId="77777777" w:rsidR="005178C0" w:rsidRDefault="005178C0" w:rsidP="00E06EF9">
      <w:pPr>
        <w:pStyle w:val="a3"/>
        <w:numPr>
          <w:ilvl w:val="0"/>
          <w:numId w:val="9"/>
        </w:numPr>
        <w:ind w:left="142" w:firstLine="0"/>
        <w:jc w:val="both"/>
      </w:pPr>
      <w:r w:rsidRPr="00A044A5">
        <w:rPr>
          <w:b/>
        </w:rPr>
        <w:t>Санакоева, И.</w:t>
      </w:r>
      <w:r>
        <w:t xml:space="preserve"> Спасти за несколько минут : </w:t>
      </w:r>
      <w:r w:rsidRPr="00A044A5">
        <w:t>[</w:t>
      </w:r>
      <w:r>
        <w:t>о благодарств. письме Е. Кравченко в адрес бойцов ПСЧ № 16 1-го отряда Федер. противопожар. службы по РСО-А за спасение супруга</w:t>
      </w:r>
      <w:r w:rsidRPr="00A044A5">
        <w:t>]</w:t>
      </w:r>
      <w:r>
        <w:t xml:space="preserve"> / И. Санакоева // Северная Осетия. – 2017. – 12 апр. – С. 4.</w:t>
      </w:r>
    </w:p>
    <w:p w14:paraId="5377B4CE" w14:textId="77777777" w:rsidR="005178C0" w:rsidRDefault="005178C0" w:rsidP="00E06EF9">
      <w:pPr>
        <w:pStyle w:val="a3"/>
        <w:numPr>
          <w:ilvl w:val="0"/>
          <w:numId w:val="9"/>
        </w:numPr>
        <w:ind w:left="142" w:firstLine="0"/>
        <w:jc w:val="both"/>
      </w:pPr>
      <w:r w:rsidRPr="00A044A5">
        <w:rPr>
          <w:b/>
        </w:rPr>
        <w:t>Санакоева, И.</w:t>
      </w:r>
      <w:r>
        <w:t xml:space="preserve"> Студент </w:t>
      </w:r>
      <w:r w:rsidRPr="00A044A5">
        <w:t>[</w:t>
      </w:r>
      <w:r>
        <w:t>строительного техникума, 19 лет. житель Владикавказа</w:t>
      </w:r>
      <w:r w:rsidRPr="00A044A5">
        <w:t>]</w:t>
      </w:r>
      <w:r>
        <w:t xml:space="preserve"> Казимир Мантаев спас девочку </w:t>
      </w:r>
      <w:r w:rsidRPr="00A044A5">
        <w:t>[</w:t>
      </w:r>
      <w:r>
        <w:t>от пожара</w:t>
      </w:r>
      <w:r w:rsidRPr="00A044A5">
        <w:t>]</w:t>
      </w:r>
      <w:r>
        <w:t xml:space="preserve"> / Ирина Санакоева / Ирина Санакоева // Владикавказ. – 2017. – 16 мая. – С. 11.</w:t>
      </w:r>
    </w:p>
    <w:p w14:paraId="32602FB5" w14:textId="77777777" w:rsidR="005178C0" w:rsidRDefault="005178C0" w:rsidP="00E06EF9">
      <w:pPr>
        <w:pStyle w:val="a3"/>
        <w:numPr>
          <w:ilvl w:val="0"/>
          <w:numId w:val="9"/>
        </w:numPr>
        <w:ind w:left="142" w:firstLine="0"/>
        <w:jc w:val="both"/>
      </w:pPr>
      <w:r w:rsidRPr="00A044A5">
        <w:rPr>
          <w:b/>
        </w:rPr>
        <w:t>Санакоева, И.</w:t>
      </w:r>
      <w:r>
        <w:t xml:space="preserve"> Фактор спасения : </w:t>
      </w:r>
      <w:r w:rsidRPr="00A044A5">
        <w:t>[</w:t>
      </w:r>
      <w:r>
        <w:t xml:space="preserve">в ГУ МЧС России по РСО-А подведены итоги </w:t>
      </w:r>
      <w:r>
        <w:rPr>
          <w:lang w:val="en-US"/>
        </w:rPr>
        <w:t>I</w:t>
      </w:r>
      <w:r>
        <w:t xml:space="preserve"> этапа всерос. соревнований «Человеческий фактор»</w:t>
      </w:r>
      <w:r w:rsidRPr="00A044A5">
        <w:t>]</w:t>
      </w:r>
      <w:r>
        <w:t xml:space="preserve"> / И. Санакоева // Северная Осетия. – 2017. – 2 марта. – С. 5.</w:t>
      </w:r>
    </w:p>
    <w:p w14:paraId="2F1309AC" w14:textId="77777777" w:rsidR="005178C0" w:rsidRDefault="005178C0" w:rsidP="00E06EF9">
      <w:pPr>
        <w:pStyle w:val="a3"/>
        <w:numPr>
          <w:ilvl w:val="0"/>
          <w:numId w:val="9"/>
        </w:numPr>
        <w:ind w:left="142" w:firstLine="0"/>
        <w:jc w:val="both"/>
      </w:pPr>
      <w:r w:rsidRPr="00621FCF">
        <w:rPr>
          <w:b/>
        </w:rPr>
        <w:t>Санакоева, И.</w:t>
      </w:r>
      <w:r>
        <w:t xml:space="preserve"> Чрезвычайно приятно : </w:t>
      </w:r>
      <w:r w:rsidRPr="00A044A5">
        <w:t>[</w:t>
      </w:r>
      <w:r>
        <w:t xml:space="preserve">о семье радиотелефониста пожарно-спасат. части № 16 1-го отряда Федер. противопожар. службы по </w:t>
      </w:r>
      <w:r>
        <w:lastRenderedPageBreak/>
        <w:t>РСО-А Казбека Урусова</w:t>
      </w:r>
      <w:r w:rsidRPr="00A044A5">
        <w:t>]</w:t>
      </w:r>
      <w:r>
        <w:t xml:space="preserve"> / И. Санакоева // Северная Осетия. – 2017. – 29 нояб. – С. 5.</w:t>
      </w:r>
    </w:p>
    <w:p w14:paraId="0866D9F0" w14:textId="77777777" w:rsidR="005178C0" w:rsidRDefault="005178C0" w:rsidP="00E06EF9">
      <w:pPr>
        <w:pStyle w:val="a3"/>
        <w:numPr>
          <w:ilvl w:val="0"/>
          <w:numId w:val="9"/>
        </w:numPr>
        <w:ind w:left="142" w:firstLine="0"/>
        <w:jc w:val="both"/>
      </w:pPr>
      <w:r w:rsidRPr="00621FCF">
        <w:rPr>
          <w:b/>
        </w:rPr>
        <w:t>Старченко, Ю.</w:t>
      </w:r>
      <w:r>
        <w:t xml:space="preserve"> Всем миром – против разбушевавшейся стихии : сотня североосетинских пожарных и спасатеей самоотверженно помогают жителям Ставрополья, пострадавшим от паводка / Юлия Старченко // Дигорӕ. – 2017. – 7 июнь (№ 14). – С. 8-9.</w:t>
      </w:r>
    </w:p>
    <w:p w14:paraId="6CC3867B" w14:textId="77777777" w:rsidR="005178C0" w:rsidRDefault="005178C0" w:rsidP="00E06EF9">
      <w:pPr>
        <w:pStyle w:val="a3"/>
        <w:numPr>
          <w:ilvl w:val="0"/>
          <w:numId w:val="9"/>
        </w:numPr>
        <w:ind w:left="142" w:firstLine="0"/>
        <w:jc w:val="both"/>
      </w:pPr>
      <w:r w:rsidRPr="00621FCF">
        <w:rPr>
          <w:b/>
        </w:rPr>
        <w:t>Старченко, Ю.</w:t>
      </w:r>
      <w:r>
        <w:t xml:space="preserve"> «Система – 112» набирает обороты : </w:t>
      </w:r>
      <w:r w:rsidRPr="00621FCF">
        <w:t>[</w:t>
      </w:r>
      <w:r>
        <w:t>о работе оператив. службы для вызова «Система-112»</w:t>
      </w:r>
      <w:r w:rsidRPr="00621FCF">
        <w:t>]</w:t>
      </w:r>
      <w:r>
        <w:t xml:space="preserve"> / Юлия Старченко // Владикавказ. – 2017. – 14 сент. – С. 15.</w:t>
      </w:r>
    </w:p>
    <w:p w14:paraId="240B02AA" w14:textId="77777777" w:rsidR="005178C0" w:rsidRDefault="005178C0" w:rsidP="00E06EF9">
      <w:pPr>
        <w:pStyle w:val="a3"/>
        <w:numPr>
          <w:ilvl w:val="0"/>
          <w:numId w:val="9"/>
        </w:numPr>
        <w:ind w:left="142" w:firstLine="0"/>
        <w:jc w:val="both"/>
      </w:pPr>
      <w:r w:rsidRPr="00621FCF">
        <w:rPr>
          <w:b/>
        </w:rPr>
        <w:t>Суанты, С.</w:t>
      </w:r>
      <w:r>
        <w:t xml:space="preserve"> «Фыццаджыд</w:t>
      </w:r>
      <w:r>
        <w:rPr>
          <w:rFonts w:cs="Times New Roman"/>
        </w:rPr>
        <w:t>ӕ</w:t>
      </w:r>
      <w:r>
        <w:t>р д</w:t>
      </w:r>
      <w:r>
        <w:rPr>
          <w:rFonts w:cs="Times New Roman"/>
        </w:rPr>
        <w:t>ӕ</w:t>
      </w:r>
      <w:r>
        <w:t>н ирон л</w:t>
      </w:r>
      <w:r>
        <w:rPr>
          <w:rFonts w:cs="Times New Roman"/>
        </w:rPr>
        <w:t>ӕ</w:t>
      </w:r>
      <w:r>
        <w:t>г, уый ф</w:t>
      </w:r>
      <w:r>
        <w:rPr>
          <w:rFonts w:cs="Times New Roman"/>
        </w:rPr>
        <w:t>ӕ</w:t>
      </w:r>
      <w:r>
        <w:t>ст</w:t>
      </w:r>
      <w:r>
        <w:rPr>
          <w:rFonts w:cs="Times New Roman"/>
        </w:rPr>
        <w:t>ӕ</w:t>
      </w:r>
      <w:r>
        <w:t xml:space="preserve"> та – ин</w:t>
      </w:r>
      <w:r>
        <w:rPr>
          <w:rFonts w:cs="Times New Roman"/>
        </w:rPr>
        <w:t>ӕ</w:t>
      </w:r>
      <w:r>
        <w:t>лар / Суанты Станистав // Рӕстдзинад. – 2017. – 8 нояб. – Ф. 3-4.</w:t>
      </w:r>
    </w:p>
    <w:p w14:paraId="5571EF7A" w14:textId="77777777" w:rsidR="005178C0" w:rsidRPr="00621FCF" w:rsidRDefault="005178C0" w:rsidP="0018411B">
      <w:pPr>
        <w:pStyle w:val="a3"/>
        <w:ind w:left="142"/>
        <w:jc w:val="both"/>
      </w:pPr>
      <w:r>
        <w:t xml:space="preserve">Суанов, С. В первую очередь я осетин, а уж потом генерал : </w:t>
      </w:r>
      <w:r w:rsidRPr="00621FCF">
        <w:t>[</w:t>
      </w:r>
      <w:r>
        <w:t>беседа с ген.-полк. МЧС внесш. большой вклад в дело защиты Осетии от ингушск. экстремистов в окт. 1992 г. / подгот. Оксана Хетагурова</w:t>
      </w:r>
      <w:r w:rsidRPr="00621FCF">
        <w:t>]</w:t>
      </w:r>
      <w:r>
        <w:t>.</w:t>
      </w:r>
    </w:p>
    <w:p w14:paraId="0EFCEC3F" w14:textId="77777777" w:rsidR="005178C0" w:rsidRDefault="005178C0" w:rsidP="00E06EF9">
      <w:pPr>
        <w:pStyle w:val="a3"/>
        <w:numPr>
          <w:ilvl w:val="0"/>
          <w:numId w:val="9"/>
        </w:numPr>
        <w:ind w:left="142" w:firstLine="0"/>
        <w:jc w:val="both"/>
      </w:pPr>
      <w:r w:rsidRPr="00C902D1">
        <w:rPr>
          <w:b/>
        </w:rPr>
        <w:t>Тавасиев, Р.</w:t>
      </w:r>
      <w:r>
        <w:t xml:space="preserve"> Чрезвычайно профессионально : </w:t>
      </w:r>
      <w:r w:rsidRPr="00C902D1">
        <w:t>[</w:t>
      </w:r>
      <w:r>
        <w:t>28 июля Сев.-Осет. поисково-спасат. отряду и поисково-спасат. формированиям МЧС России исполнилось 25 лет</w:t>
      </w:r>
      <w:r w:rsidRPr="00C902D1">
        <w:t>]</w:t>
      </w:r>
      <w:r>
        <w:t xml:space="preserve"> / Руслан Тавасиев // Северная Осетия. – 2017. – 3 авг. – С. 3.</w:t>
      </w:r>
    </w:p>
    <w:p w14:paraId="17FFE6F5" w14:textId="77777777" w:rsidR="005178C0" w:rsidRDefault="005178C0" w:rsidP="00E06EF9">
      <w:pPr>
        <w:pStyle w:val="a3"/>
        <w:numPr>
          <w:ilvl w:val="0"/>
          <w:numId w:val="9"/>
        </w:numPr>
        <w:ind w:left="142" w:firstLine="0"/>
        <w:jc w:val="both"/>
      </w:pPr>
      <w:r w:rsidRPr="00C902D1">
        <w:rPr>
          <w:b/>
        </w:rPr>
        <w:t>Тохсырты, Къ.</w:t>
      </w:r>
      <w:r>
        <w:t xml:space="preserve"> </w:t>
      </w:r>
      <w:r>
        <w:rPr>
          <w:rFonts w:cs="Times New Roman"/>
        </w:rPr>
        <w:t>Ӕ</w:t>
      </w:r>
      <w:r>
        <w:t>дзухд</w:t>
      </w:r>
      <w:r>
        <w:rPr>
          <w:rFonts w:cs="Times New Roman"/>
        </w:rPr>
        <w:t>ӕ</w:t>
      </w:r>
      <w:r>
        <w:t>р – ц</w:t>
      </w:r>
      <w:r>
        <w:rPr>
          <w:rFonts w:cs="Times New Roman"/>
        </w:rPr>
        <w:t>ӕ</w:t>
      </w:r>
      <w:r>
        <w:t>тт</w:t>
      </w:r>
      <w:r>
        <w:rPr>
          <w:rFonts w:cs="Times New Roman"/>
        </w:rPr>
        <w:t>ӕ</w:t>
      </w:r>
      <w:r>
        <w:t xml:space="preserve"> / Тохсырты Къоста // Рӕстдзинад. – 2017. – 18 янв. – Ф. 1.</w:t>
      </w:r>
    </w:p>
    <w:p w14:paraId="4F4C1613" w14:textId="77777777" w:rsidR="005178C0" w:rsidRPr="00C902D1" w:rsidRDefault="005178C0" w:rsidP="0018411B">
      <w:pPr>
        <w:pStyle w:val="a3"/>
        <w:ind w:left="142"/>
        <w:jc w:val="both"/>
      </w:pPr>
      <w:r>
        <w:t xml:space="preserve">Тохсыров, К. Всегда – готовы : </w:t>
      </w:r>
      <w:r w:rsidRPr="00C902D1">
        <w:t>[</w:t>
      </w:r>
      <w:r>
        <w:t>в Осет. театре состоялось расширен. собр. всех подразделений МЧС РСО-Алания, посвящ. итогам работы за истекший год</w:t>
      </w:r>
      <w:r w:rsidRPr="00C902D1">
        <w:t>]</w:t>
      </w:r>
      <w:r>
        <w:t>.</w:t>
      </w:r>
    </w:p>
    <w:p w14:paraId="34F7C546" w14:textId="77777777" w:rsidR="005178C0" w:rsidRDefault="005178C0" w:rsidP="00E06EF9">
      <w:pPr>
        <w:pStyle w:val="a3"/>
        <w:numPr>
          <w:ilvl w:val="0"/>
          <w:numId w:val="9"/>
        </w:numPr>
        <w:ind w:left="142" w:firstLine="0"/>
        <w:jc w:val="both"/>
      </w:pPr>
      <w:r w:rsidRPr="00C902D1">
        <w:rPr>
          <w:b/>
        </w:rPr>
        <w:t>Хачирова, А.</w:t>
      </w:r>
      <w:r>
        <w:t xml:space="preserve"> Владимирович наградил осетинских спасателей : </w:t>
      </w:r>
      <w:r w:rsidRPr="00C902D1">
        <w:t>[</w:t>
      </w:r>
      <w:r>
        <w:t>Губернатор Ставропольского края В. В. Владимиров вручил благодарственные письма командованию и личному составу МЧС по Сенв. осетии за оказанную ими помощь при ликвидации последствий чрезвычайной ситуации</w:t>
      </w:r>
      <w:r w:rsidRPr="00C902D1">
        <w:t xml:space="preserve">] </w:t>
      </w:r>
      <w:r>
        <w:t>/ Алена Хачирова // Слово. – 2017. – 9 июня. – С. 1.</w:t>
      </w:r>
    </w:p>
    <w:p w14:paraId="2057D743" w14:textId="77777777" w:rsidR="005178C0" w:rsidRDefault="005178C0" w:rsidP="00E06EF9">
      <w:pPr>
        <w:pStyle w:val="a3"/>
        <w:numPr>
          <w:ilvl w:val="0"/>
          <w:numId w:val="9"/>
        </w:numPr>
        <w:ind w:left="142" w:firstLine="0"/>
        <w:jc w:val="both"/>
      </w:pPr>
      <w:r w:rsidRPr="00F232F1">
        <w:rPr>
          <w:b/>
        </w:rPr>
        <w:t>Хант-Магомедова, А.</w:t>
      </w:r>
      <w:r>
        <w:t xml:space="preserve"> В гостях у огнеборцев : </w:t>
      </w:r>
      <w:r w:rsidRPr="00C902D1">
        <w:t>[</w:t>
      </w:r>
      <w:r>
        <w:t>экскурсия школьников Алагирского р-на в пожарную часть МЧС</w:t>
      </w:r>
      <w:r w:rsidRPr="00C902D1">
        <w:t>]</w:t>
      </w:r>
      <w:r>
        <w:t xml:space="preserve"> / Альбина Хант-Магомедова // Заря. – 2017. – 19 окт. – С. 3.</w:t>
      </w:r>
    </w:p>
    <w:p w14:paraId="64E9EE18" w14:textId="77777777" w:rsidR="005178C0" w:rsidRDefault="005178C0" w:rsidP="00E06EF9">
      <w:pPr>
        <w:pStyle w:val="a3"/>
        <w:numPr>
          <w:ilvl w:val="0"/>
          <w:numId w:val="9"/>
        </w:numPr>
        <w:ind w:left="142" w:firstLine="0"/>
        <w:jc w:val="both"/>
      </w:pPr>
      <w:r w:rsidRPr="00F232F1">
        <w:rPr>
          <w:b/>
        </w:rPr>
        <w:t>Хоружий, А.</w:t>
      </w:r>
      <w:r>
        <w:t xml:space="preserve"> Не забудем, не проспим : </w:t>
      </w:r>
      <w:r w:rsidRPr="00F232F1">
        <w:t>[</w:t>
      </w:r>
      <w:r>
        <w:t>о задачах и тенденциях развития системы : беседа с начальником ГО МЧС России по РСО-А генерал-майором внутр. службы А. Хоружим / записала И. Романова</w:t>
      </w:r>
      <w:r w:rsidRPr="00F232F1">
        <w:t>]</w:t>
      </w:r>
      <w:r>
        <w:t xml:space="preserve"> // Северная Осетия. – 2017. – 4 окт. – С. 6.</w:t>
      </w:r>
    </w:p>
    <w:p w14:paraId="7D5FF6DE" w14:textId="77777777" w:rsidR="005178C0" w:rsidRDefault="005178C0" w:rsidP="00E06EF9">
      <w:pPr>
        <w:pStyle w:val="a3"/>
        <w:numPr>
          <w:ilvl w:val="0"/>
          <w:numId w:val="9"/>
        </w:numPr>
        <w:ind w:left="142" w:firstLine="0"/>
        <w:jc w:val="both"/>
      </w:pPr>
      <w:r w:rsidRPr="00F232F1">
        <w:rPr>
          <w:b/>
        </w:rPr>
        <w:t>Хоружий, А.</w:t>
      </w:r>
      <w:r>
        <w:t xml:space="preserve"> Спасти и сохранить : </w:t>
      </w:r>
      <w:r w:rsidRPr="00F232F1">
        <w:t>[</w:t>
      </w:r>
      <w:r>
        <w:t>к 25-летию Сев.-Осет. поисково-спасат. отряда МЧС России : беседа с начальником ГУ МЧС России по РСО-А А. Хоружий / записала Ю. Старченко</w:t>
      </w:r>
      <w:r w:rsidRPr="00F232F1">
        <w:t>]</w:t>
      </w:r>
      <w:r>
        <w:t xml:space="preserve"> // Северная Осетия. – 2017. – 28 июля. – С. 1, 4.</w:t>
      </w:r>
    </w:p>
    <w:p w14:paraId="658E8EEB" w14:textId="77777777" w:rsidR="005178C0" w:rsidRDefault="005178C0" w:rsidP="00E06EF9">
      <w:pPr>
        <w:pStyle w:val="a3"/>
        <w:numPr>
          <w:ilvl w:val="0"/>
          <w:numId w:val="9"/>
        </w:numPr>
        <w:ind w:left="142" w:firstLine="0"/>
        <w:jc w:val="both"/>
      </w:pPr>
      <w:r w:rsidRPr="00F232F1">
        <w:rPr>
          <w:b/>
        </w:rPr>
        <w:lastRenderedPageBreak/>
        <w:t>Ходов, А.</w:t>
      </w:r>
      <w:r>
        <w:t xml:space="preserve"> Алан Ходов: «Главное в коллективе – понимание : </w:t>
      </w:r>
      <w:r w:rsidRPr="00F232F1">
        <w:t>[</w:t>
      </w:r>
      <w:r>
        <w:t>рассказывает ст. инструктор по вождению пожар.-спасат части № 13 1-го отряда Федер. противопожар. службы по РСО-А А. Ходов / записала И. Санакоева</w:t>
      </w:r>
      <w:r w:rsidRPr="00F232F1">
        <w:t>]</w:t>
      </w:r>
      <w:r>
        <w:t xml:space="preserve"> // Владикавказ. – 2017. – 4 февр. – С. 9.</w:t>
      </w:r>
    </w:p>
    <w:p w14:paraId="290DB958" w14:textId="77777777" w:rsidR="005178C0" w:rsidRDefault="005178C0" w:rsidP="00E06EF9">
      <w:pPr>
        <w:pStyle w:val="a3"/>
        <w:numPr>
          <w:ilvl w:val="0"/>
          <w:numId w:val="9"/>
        </w:numPr>
        <w:ind w:left="142" w:firstLine="0"/>
        <w:jc w:val="both"/>
      </w:pPr>
      <w:r w:rsidRPr="00AD5D44">
        <w:rPr>
          <w:b/>
        </w:rPr>
        <w:t>Юрова, Ю.</w:t>
      </w:r>
      <w:r>
        <w:t xml:space="preserve"> «Хотим, чтобы везде был идеальный порядок» : </w:t>
      </w:r>
      <w:r w:rsidRPr="00F232F1">
        <w:t>[</w:t>
      </w:r>
      <w:r>
        <w:t>рук. и сотрудники ПСЧ № 4 и № 15 Моздокского пожарно-спасат. гарнизона Упр. гос. пожар. службы МЧС России провели субботник у берегов реки Терек</w:t>
      </w:r>
      <w:r w:rsidRPr="00F232F1">
        <w:t>]</w:t>
      </w:r>
      <w:r>
        <w:t xml:space="preserve"> / Ю. Юрова // Моздокский вестник. – 2017. – 25 апр. – С. 1.</w:t>
      </w:r>
    </w:p>
    <w:p w14:paraId="0E8C34FF" w14:textId="77777777" w:rsidR="005178C0" w:rsidRDefault="005178C0" w:rsidP="0018411B">
      <w:pPr>
        <w:ind w:left="142"/>
        <w:jc w:val="both"/>
      </w:pPr>
    </w:p>
    <w:p w14:paraId="33D9CDD0" w14:textId="77777777" w:rsidR="005178C0" w:rsidRPr="00AD5D44" w:rsidRDefault="005178C0" w:rsidP="0018411B">
      <w:pPr>
        <w:ind w:left="142"/>
        <w:jc w:val="center"/>
        <w:rPr>
          <w:b/>
        </w:rPr>
      </w:pPr>
      <w:r w:rsidRPr="00AD5D44">
        <w:rPr>
          <w:b/>
        </w:rPr>
        <w:t>615 Лекарствоведение. Фармакология. Общая терапия. Токсикология</w:t>
      </w:r>
    </w:p>
    <w:p w14:paraId="45B980B9" w14:textId="77777777" w:rsidR="005178C0" w:rsidRDefault="005178C0" w:rsidP="0018411B">
      <w:pPr>
        <w:ind w:left="142"/>
        <w:jc w:val="both"/>
      </w:pPr>
    </w:p>
    <w:p w14:paraId="788C2314" w14:textId="77777777" w:rsidR="005178C0" w:rsidRDefault="005178C0" w:rsidP="00E06EF9">
      <w:pPr>
        <w:pStyle w:val="a3"/>
        <w:numPr>
          <w:ilvl w:val="0"/>
          <w:numId w:val="9"/>
        </w:numPr>
        <w:ind w:left="142" w:firstLine="0"/>
        <w:jc w:val="both"/>
      </w:pPr>
      <w:r w:rsidRPr="00AD5D44">
        <w:rPr>
          <w:b/>
        </w:rPr>
        <w:t>Анатольева, Т.</w:t>
      </w:r>
      <w:r>
        <w:t xml:space="preserve"> Национальный день донора : </w:t>
      </w:r>
      <w:r w:rsidRPr="00AD5D44">
        <w:t>[</w:t>
      </w:r>
      <w:r>
        <w:t>20 апр. в России отмечается – национальный день донора</w:t>
      </w:r>
      <w:r w:rsidRPr="00AD5D44">
        <w:t>]</w:t>
      </w:r>
      <w:r>
        <w:t xml:space="preserve"> / Т. Анатольева // Вести Дигории. – 2017. – 20 апр. – С. 3.</w:t>
      </w:r>
    </w:p>
    <w:p w14:paraId="332AA95B" w14:textId="77777777" w:rsidR="005178C0" w:rsidRDefault="005178C0" w:rsidP="00E06EF9">
      <w:pPr>
        <w:pStyle w:val="a3"/>
        <w:numPr>
          <w:ilvl w:val="0"/>
          <w:numId w:val="9"/>
        </w:numPr>
        <w:ind w:left="142" w:firstLine="0"/>
        <w:jc w:val="both"/>
      </w:pPr>
      <w:r w:rsidRPr="00AD5D44">
        <w:rPr>
          <w:b/>
        </w:rPr>
        <w:t>Байбародова, Т.</w:t>
      </w:r>
      <w:r>
        <w:t xml:space="preserve"> Тихий подвиг во имя других : </w:t>
      </w:r>
      <w:r w:rsidRPr="00AD5D44">
        <w:t>[</w:t>
      </w:r>
      <w:r>
        <w:t>14 июня Всемирный день донора</w:t>
      </w:r>
      <w:r w:rsidRPr="00AD5D44">
        <w:t>]</w:t>
      </w:r>
      <w:r>
        <w:t xml:space="preserve"> / Татьяна Байбародова // Рухс. – 2017. – 14 июня. – С. 2.</w:t>
      </w:r>
    </w:p>
    <w:p w14:paraId="06AFE1E7" w14:textId="77777777" w:rsidR="005178C0" w:rsidRDefault="005178C0" w:rsidP="00E06EF9">
      <w:pPr>
        <w:pStyle w:val="a3"/>
        <w:numPr>
          <w:ilvl w:val="0"/>
          <w:numId w:val="9"/>
        </w:numPr>
        <w:ind w:left="142" w:firstLine="0"/>
        <w:jc w:val="both"/>
      </w:pPr>
      <w:r w:rsidRPr="00AD5D44">
        <w:rPr>
          <w:b/>
        </w:rPr>
        <w:t>Бериева, Н.</w:t>
      </w:r>
      <w:r>
        <w:t xml:space="preserve"> Утро для доброго дела : </w:t>
      </w:r>
      <w:r w:rsidRPr="00AD5D44">
        <w:t>[</w:t>
      </w:r>
      <w:r>
        <w:t>об акции «Суббота доноров»</w:t>
      </w:r>
      <w:r w:rsidRPr="00AD5D44">
        <w:t>]</w:t>
      </w:r>
      <w:r>
        <w:t xml:space="preserve"> / Н. Бериева // Северная Осетия. – 2017. – 8 авг. – С. 4.</w:t>
      </w:r>
    </w:p>
    <w:p w14:paraId="247A063B" w14:textId="77777777" w:rsidR="005178C0" w:rsidRDefault="005178C0" w:rsidP="00E06EF9">
      <w:pPr>
        <w:pStyle w:val="a3"/>
        <w:numPr>
          <w:ilvl w:val="0"/>
          <w:numId w:val="9"/>
        </w:numPr>
        <w:ind w:left="142" w:firstLine="0"/>
        <w:jc w:val="both"/>
      </w:pPr>
      <w:r w:rsidRPr="008A4659">
        <w:rPr>
          <w:b/>
        </w:rPr>
        <w:t>Бетрозова, М.</w:t>
      </w:r>
      <w:r>
        <w:t xml:space="preserve"> «Семейная» аптека открылась в Лескене : </w:t>
      </w:r>
      <w:r w:rsidRPr="00AD5D44">
        <w:t>[</w:t>
      </w:r>
      <w:r>
        <w:t>зав. аптекой стала М. В. Хацаонова, которая окончила фак. «Фармакологии» СОГМА</w:t>
      </w:r>
      <w:r w:rsidRPr="00AD5D44">
        <w:t>]</w:t>
      </w:r>
      <w:r>
        <w:t xml:space="preserve"> / Майран Бетрозов // Ирӕф. – 2017. – 2 сент. – С. 2.</w:t>
      </w:r>
    </w:p>
    <w:p w14:paraId="784DB875" w14:textId="4A5E7ABF" w:rsidR="005178C0" w:rsidRDefault="005178C0" w:rsidP="00E06EF9">
      <w:pPr>
        <w:pStyle w:val="a3"/>
        <w:numPr>
          <w:ilvl w:val="0"/>
          <w:numId w:val="9"/>
        </w:numPr>
        <w:ind w:left="142" w:firstLine="0"/>
        <w:jc w:val="both"/>
      </w:pPr>
      <w:r w:rsidRPr="008A4659">
        <w:rPr>
          <w:b/>
        </w:rPr>
        <w:t>Гогичаева, Н.</w:t>
      </w:r>
      <w:r>
        <w:t xml:space="preserve"> АО «Фармация»: 80 лет на страже здоровья : </w:t>
      </w:r>
      <w:r w:rsidRPr="008A4659">
        <w:t>[</w:t>
      </w:r>
      <w:r>
        <w:t>из истории Акционер. о-ва «Фармация»</w:t>
      </w:r>
      <w:r w:rsidRPr="008A4659">
        <w:t>]</w:t>
      </w:r>
      <w:r>
        <w:t xml:space="preserve"> / Нателла Гогаева // Северная Осетия. – 2017. – 23 дек. – С. 4.</w:t>
      </w:r>
    </w:p>
    <w:p w14:paraId="58AA5517" w14:textId="77777777" w:rsidR="005178C0" w:rsidRDefault="005178C0" w:rsidP="00E06EF9">
      <w:pPr>
        <w:pStyle w:val="a3"/>
        <w:numPr>
          <w:ilvl w:val="0"/>
          <w:numId w:val="9"/>
        </w:numPr>
        <w:ind w:left="142" w:firstLine="0"/>
        <w:jc w:val="both"/>
      </w:pPr>
      <w:r w:rsidRPr="008A4659">
        <w:rPr>
          <w:b/>
        </w:rPr>
        <w:t>Гостиева, Л.</w:t>
      </w:r>
      <w:r>
        <w:t xml:space="preserve"> Аптека «На пути обновления» : </w:t>
      </w:r>
      <w:r w:rsidRPr="008A4659">
        <w:t>[</w:t>
      </w:r>
      <w:r>
        <w:t>беседа с зав. аптекой № 11 г. Дигоры Л. Гостиевой о пробл. и путях их решения / записала Н. Гулунова</w:t>
      </w:r>
      <w:r w:rsidRPr="008A4659">
        <w:t>]</w:t>
      </w:r>
      <w:r>
        <w:t xml:space="preserve"> // Вести Дигории. – 2017. – 13 мая. – С. 1.</w:t>
      </w:r>
    </w:p>
    <w:p w14:paraId="198F4579" w14:textId="77777777" w:rsidR="005178C0" w:rsidRDefault="005178C0" w:rsidP="00E06EF9">
      <w:pPr>
        <w:pStyle w:val="a3"/>
        <w:numPr>
          <w:ilvl w:val="0"/>
          <w:numId w:val="9"/>
        </w:numPr>
        <w:ind w:left="142" w:firstLine="0"/>
        <w:jc w:val="both"/>
      </w:pPr>
      <w:r w:rsidRPr="008A4659">
        <w:rPr>
          <w:b/>
        </w:rPr>
        <w:t>Гутиева, А.</w:t>
      </w:r>
      <w:r>
        <w:t xml:space="preserve"> Я бы в доноры пошел… : </w:t>
      </w:r>
      <w:r w:rsidRPr="008A4659">
        <w:t>[</w:t>
      </w:r>
      <w:r>
        <w:t>в Алагирском р-не состоялся День донора</w:t>
      </w:r>
      <w:r w:rsidRPr="008A4659">
        <w:t>]</w:t>
      </w:r>
      <w:r>
        <w:t xml:space="preserve"> / Алина Гутиева // Заря. – 2017. – 27 июня. – С. 3.</w:t>
      </w:r>
    </w:p>
    <w:p w14:paraId="2868FEF0" w14:textId="77777777" w:rsidR="005178C0" w:rsidRDefault="005178C0" w:rsidP="00E06EF9">
      <w:pPr>
        <w:pStyle w:val="a3"/>
        <w:numPr>
          <w:ilvl w:val="0"/>
          <w:numId w:val="9"/>
        </w:numPr>
        <w:ind w:left="142" w:firstLine="0"/>
        <w:jc w:val="both"/>
      </w:pPr>
      <w:r w:rsidRPr="008A4659">
        <w:rPr>
          <w:b/>
        </w:rPr>
        <w:t>Калоева, М.</w:t>
      </w:r>
      <w:r>
        <w:t xml:space="preserve"> Строго по рецепту : </w:t>
      </w:r>
      <w:r w:rsidRPr="008A4659">
        <w:t>[</w:t>
      </w:r>
      <w:r>
        <w:t>об обеспечении детей, больных сахар. диабетом льгот. лекарствами : коммент. гл. врач Респ. эндокринолог. диспансера М. Калаева / записала Н. Гогаева</w:t>
      </w:r>
      <w:r w:rsidRPr="008A4659">
        <w:t>]</w:t>
      </w:r>
      <w:r>
        <w:t xml:space="preserve"> // Северная Осетия. – 2017. – 3 марта. – С. 1.</w:t>
      </w:r>
    </w:p>
    <w:p w14:paraId="5F08F7B4" w14:textId="77777777" w:rsidR="005178C0" w:rsidRDefault="005178C0" w:rsidP="00E06EF9">
      <w:pPr>
        <w:pStyle w:val="a3"/>
        <w:numPr>
          <w:ilvl w:val="0"/>
          <w:numId w:val="9"/>
        </w:numPr>
        <w:ind w:left="142" w:firstLine="0"/>
        <w:jc w:val="both"/>
      </w:pPr>
      <w:r w:rsidRPr="009250D8">
        <w:rPr>
          <w:b/>
        </w:rPr>
        <w:t>Караева, В.</w:t>
      </w:r>
      <w:r>
        <w:t xml:space="preserve"> 80 лет – не просто возраст : </w:t>
      </w:r>
      <w:r w:rsidRPr="008A4659">
        <w:t>[</w:t>
      </w:r>
      <w:r>
        <w:t>из истории аптеки № 7 г. Алагира</w:t>
      </w:r>
      <w:r w:rsidRPr="008A4659">
        <w:t>]</w:t>
      </w:r>
      <w:r>
        <w:t xml:space="preserve"> / Валентина Караева // Заря. – 2017. – 30 дек. – С. 2.</w:t>
      </w:r>
    </w:p>
    <w:p w14:paraId="7613AF45" w14:textId="77777777" w:rsidR="005178C0" w:rsidRDefault="005178C0" w:rsidP="00E06EF9">
      <w:pPr>
        <w:pStyle w:val="a3"/>
        <w:numPr>
          <w:ilvl w:val="0"/>
          <w:numId w:val="9"/>
        </w:numPr>
        <w:ind w:left="142" w:firstLine="0"/>
        <w:jc w:val="both"/>
      </w:pPr>
      <w:r w:rsidRPr="009250D8">
        <w:rPr>
          <w:b/>
        </w:rPr>
        <w:lastRenderedPageBreak/>
        <w:t>Лучшие аптеки Владикавказа</w:t>
      </w:r>
      <w:r>
        <w:t xml:space="preserve"> : </w:t>
      </w:r>
      <w:r w:rsidRPr="009250D8">
        <w:t>[</w:t>
      </w:r>
      <w:r>
        <w:t>премьера рубрики «СО» : ТОП-10 – составление собств. рейтинга предприятий малого бизнеса в различ. сферах</w:t>
      </w:r>
      <w:r w:rsidRPr="009250D8">
        <w:t>]</w:t>
      </w:r>
      <w:r>
        <w:t xml:space="preserve"> // Северная Осетия. – 2017. – 1 марта. – С. 1.</w:t>
      </w:r>
    </w:p>
    <w:p w14:paraId="6C37E612" w14:textId="77777777" w:rsidR="005178C0" w:rsidRDefault="005178C0" w:rsidP="00E06EF9">
      <w:pPr>
        <w:pStyle w:val="a3"/>
        <w:numPr>
          <w:ilvl w:val="0"/>
          <w:numId w:val="9"/>
        </w:numPr>
        <w:ind w:left="142" w:firstLine="0"/>
        <w:jc w:val="both"/>
      </w:pPr>
      <w:r w:rsidRPr="009250D8">
        <w:rPr>
          <w:b/>
        </w:rPr>
        <w:t>Меркулова, А.</w:t>
      </w:r>
      <w:r>
        <w:t xml:space="preserve"> Мы с тобой одной крови : </w:t>
      </w:r>
      <w:r w:rsidRPr="009250D8">
        <w:t>[</w:t>
      </w:r>
      <w:r>
        <w:t>о донор. акции в Станции переливания крови : рассказывает пропагандиста донорства станции А. Меркулова / записала З. Губурова</w:t>
      </w:r>
      <w:r w:rsidRPr="009250D8">
        <w:t>]</w:t>
      </w:r>
      <w:r>
        <w:t xml:space="preserve"> // Северная Осетия. – 2017. – 29 дек. – С. 6.</w:t>
      </w:r>
    </w:p>
    <w:p w14:paraId="3782320E" w14:textId="77777777" w:rsidR="005178C0" w:rsidRDefault="005178C0" w:rsidP="00E06EF9">
      <w:pPr>
        <w:pStyle w:val="a3"/>
        <w:numPr>
          <w:ilvl w:val="0"/>
          <w:numId w:val="9"/>
        </w:numPr>
        <w:ind w:left="142" w:firstLine="0"/>
        <w:jc w:val="both"/>
      </w:pPr>
      <w:r w:rsidRPr="009250D8">
        <w:rPr>
          <w:b/>
        </w:rPr>
        <w:t>Мсоева, И.</w:t>
      </w:r>
      <w:r>
        <w:t xml:space="preserve"> Работаем с надежными поставщиками : </w:t>
      </w:r>
      <w:r w:rsidRPr="009250D8">
        <w:t>[</w:t>
      </w:r>
      <w:r>
        <w:t>рассказывает зав. аптекой «семейная» Алагирского р-на И. Мсоевой о работе коллектива / записала А. Гутиева</w:t>
      </w:r>
      <w:r w:rsidRPr="009250D8">
        <w:t>]</w:t>
      </w:r>
      <w:r>
        <w:t xml:space="preserve"> // Заря. – 2017. – 7 февр. – С. 3.</w:t>
      </w:r>
    </w:p>
    <w:p w14:paraId="18C7241F" w14:textId="77777777" w:rsidR="005178C0" w:rsidRDefault="005178C0" w:rsidP="00E06EF9">
      <w:pPr>
        <w:pStyle w:val="a3"/>
        <w:numPr>
          <w:ilvl w:val="0"/>
          <w:numId w:val="9"/>
        </w:numPr>
        <w:ind w:left="142" w:firstLine="0"/>
        <w:jc w:val="both"/>
      </w:pPr>
      <w:r w:rsidRPr="009250D8">
        <w:rPr>
          <w:b/>
        </w:rPr>
        <w:t>Тотрова, Б.</w:t>
      </w:r>
      <w:r>
        <w:t xml:space="preserve"> Мы все – одной крови : </w:t>
      </w:r>
      <w:r w:rsidRPr="009250D8">
        <w:t>[</w:t>
      </w:r>
      <w:r>
        <w:t>к Нац. дню донора : рассказывает зав. донор. отд-нием Респ. станции переливания крови Бю Тотрова / записала Н. Гогаева</w:t>
      </w:r>
      <w:r w:rsidRPr="009250D8">
        <w:t>]</w:t>
      </w:r>
      <w:r>
        <w:t xml:space="preserve"> // Северная Осетия. – 2017. – 22 апр. – С. 1.</w:t>
      </w:r>
    </w:p>
    <w:p w14:paraId="2AC1755B" w14:textId="77777777" w:rsidR="005178C0" w:rsidRDefault="005178C0" w:rsidP="00E06EF9">
      <w:pPr>
        <w:pStyle w:val="a3"/>
        <w:numPr>
          <w:ilvl w:val="0"/>
          <w:numId w:val="9"/>
        </w:numPr>
        <w:ind w:left="142" w:firstLine="0"/>
        <w:jc w:val="both"/>
      </w:pPr>
      <w:r w:rsidRPr="00A17E7E">
        <w:rPr>
          <w:b/>
        </w:rPr>
        <w:t>Хуцистова, С.</w:t>
      </w:r>
      <w:r>
        <w:t xml:space="preserve"> «Советская аптека» – по советским ценам : </w:t>
      </w:r>
      <w:r w:rsidRPr="009250D8">
        <w:t>[</w:t>
      </w:r>
      <w:r>
        <w:t>об открытии во Владикавказе новой аптеки «Советская аптека» : беседа с завю аптеки С. Хуцистовой / записала Н. Гогаева</w:t>
      </w:r>
      <w:r w:rsidRPr="009250D8">
        <w:t>]</w:t>
      </w:r>
      <w:r>
        <w:t xml:space="preserve"> // Северная Осетия. – 2017. – 25 нояб. – С. 3.</w:t>
      </w:r>
    </w:p>
    <w:p w14:paraId="5ABFF175" w14:textId="77777777" w:rsidR="005178C0" w:rsidRDefault="005178C0" w:rsidP="00E06EF9">
      <w:pPr>
        <w:pStyle w:val="a3"/>
        <w:numPr>
          <w:ilvl w:val="0"/>
          <w:numId w:val="9"/>
        </w:numPr>
        <w:ind w:left="142" w:firstLine="0"/>
        <w:jc w:val="both"/>
      </w:pPr>
      <w:r w:rsidRPr="00A17E7E">
        <w:rPr>
          <w:b/>
        </w:rPr>
        <w:t>Чемшит, А.</w:t>
      </w:r>
      <w:r>
        <w:t xml:space="preserve"> «Эдельвейс» процветает четверть века! : </w:t>
      </w:r>
      <w:r w:rsidRPr="00A17E7E">
        <w:t>[</w:t>
      </w:r>
      <w:r>
        <w:t>к 23-летию аптеки «Эдельвейс» г. Беслана</w:t>
      </w:r>
      <w:r w:rsidRPr="00A17E7E">
        <w:t>]</w:t>
      </w:r>
      <w:r>
        <w:t xml:space="preserve"> / Анастасия Чемшит // Жизнь Правобережья. – 2017. – 31 янв. – С. 1, 8.</w:t>
      </w:r>
    </w:p>
    <w:p w14:paraId="109F07B3" w14:textId="77777777" w:rsidR="005178C0" w:rsidRDefault="005178C0" w:rsidP="0018411B">
      <w:pPr>
        <w:ind w:left="142"/>
        <w:jc w:val="both"/>
      </w:pPr>
    </w:p>
    <w:p w14:paraId="3FF70A9C" w14:textId="77777777" w:rsidR="005178C0" w:rsidRPr="00A17E7E" w:rsidRDefault="005178C0" w:rsidP="0018411B">
      <w:pPr>
        <w:ind w:left="142"/>
        <w:jc w:val="center"/>
        <w:rPr>
          <w:b/>
        </w:rPr>
      </w:pPr>
      <w:r w:rsidRPr="00A17E7E">
        <w:rPr>
          <w:b/>
        </w:rPr>
        <w:t>615.8 Физиотерапия. Механически действующие терапевтические средства. Радиотерапия и другие (немедицинские) терапевтические средства</w:t>
      </w:r>
    </w:p>
    <w:p w14:paraId="035EDF70" w14:textId="77777777" w:rsidR="005178C0" w:rsidRDefault="005178C0" w:rsidP="0018411B">
      <w:pPr>
        <w:ind w:left="142"/>
        <w:jc w:val="both"/>
      </w:pPr>
    </w:p>
    <w:p w14:paraId="69AE7A37" w14:textId="77777777" w:rsidR="005178C0" w:rsidRDefault="005178C0" w:rsidP="00E06EF9">
      <w:pPr>
        <w:pStyle w:val="a3"/>
        <w:numPr>
          <w:ilvl w:val="0"/>
          <w:numId w:val="9"/>
        </w:numPr>
        <w:ind w:left="142" w:firstLine="0"/>
        <w:jc w:val="both"/>
      </w:pPr>
      <w:r w:rsidRPr="001E22C1">
        <w:rPr>
          <w:b/>
        </w:rPr>
        <w:t>Беруаты, Б.</w:t>
      </w:r>
      <w:r>
        <w:t xml:space="preserve"> «Мамысон»-ы хъысм</w:t>
      </w:r>
      <w:r>
        <w:rPr>
          <w:rFonts w:cs="Times New Roman"/>
        </w:rPr>
        <w:t>ӕ</w:t>
      </w:r>
      <w:r>
        <w:t>т / Беруаты Барис // Рӕстдзинад. – 2017. – 26 июль. – Ф. 3.</w:t>
      </w:r>
    </w:p>
    <w:p w14:paraId="65938877" w14:textId="77777777" w:rsidR="005178C0" w:rsidRPr="001E22C1" w:rsidRDefault="005178C0" w:rsidP="0018411B">
      <w:pPr>
        <w:pStyle w:val="a3"/>
        <w:ind w:left="142"/>
        <w:jc w:val="both"/>
      </w:pPr>
      <w:r>
        <w:t xml:space="preserve">Бероев, Б. Судьба «Мамисон»-а : </w:t>
      </w:r>
      <w:r w:rsidRPr="001E22C1">
        <w:t>[</w:t>
      </w:r>
      <w:r>
        <w:t>о стр-ве горнолыж. комплекса</w:t>
      </w:r>
      <w:r w:rsidRPr="001E22C1">
        <w:t>]</w:t>
      </w:r>
      <w:r>
        <w:t>.</w:t>
      </w:r>
    </w:p>
    <w:p w14:paraId="67E71A11" w14:textId="77777777" w:rsidR="005178C0" w:rsidRDefault="005178C0" w:rsidP="00E06EF9">
      <w:pPr>
        <w:pStyle w:val="a3"/>
        <w:numPr>
          <w:ilvl w:val="0"/>
          <w:numId w:val="9"/>
        </w:numPr>
        <w:ind w:left="142" w:firstLine="0"/>
        <w:jc w:val="both"/>
      </w:pPr>
      <w:r w:rsidRPr="001E22C1">
        <w:rPr>
          <w:b/>
        </w:rPr>
        <w:t>Лагеры ф</w:t>
      </w:r>
      <w:r w:rsidRPr="001E22C1">
        <w:rPr>
          <w:rFonts w:cs="Times New Roman"/>
          <w:b/>
        </w:rPr>
        <w:t>ӕ</w:t>
      </w:r>
      <w:r w:rsidRPr="001E22C1">
        <w:rPr>
          <w:b/>
        </w:rPr>
        <w:t>рцы сыв</w:t>
      </w:r>
      <w:r w:rsidRPr="001E22C1">
        <w:rPr>
          <w:rFonts w:cs="Times New Roman"/>
          <w:b/>
        </w:rPr>
        <w:t>ӕ</w:t>
      </w:r>
      <w:r w:rsidRPr="001E22C1">
        <w:rPr>
          <w:b/>
        </w:rPr>
        <w:t>лл</w:t>
      </w:r>
      <w:r w:rsidRPr="001E22C1">
        <w:rPr>
          <w:rFonts w:cs="Times New Roman"/>
          <w:b/>
        </w:rPr>
        <w:t>ӕ</w:t>
      </w:r>
      <w:r w:rsidRPr="001E22C1">
        <w:rPr>
          <w:b/>
        </w:rPr>
        <w:t>тт</w:t>
      </w:r>
      <w:r w:rsidRPr="001E22C1">
        <w:rPr>
          <w:rFonts w:cs="Times New Roman"/>
          <w:b/>
        </w:rPr>
        <w:t>ӕ</w:t>
      </w:r>
      <w:r w:rsidRPr="001E22C1">
        <w:rPr>
          <w:b/>
        </w:rPr>
        <w:t xml:space="preserve">й рауад </w:t>
      </w:r>
      <w:r w:rsidRPr="001E22C1">
        <w:rPr>
          <w:rFonts w:cs="Times New Roman"/>
          <w:b/>
        </w:rPr>
        <w:t>ӕ</w:t>
      </w:r>
      <w:r w:rsidRPr="001E22C1">
        <w:rPr>
          <w:b/>
        </w:rPr>
        <w:t>нгом коллектив</w:t>
      </w:r>
      <w:r>
        <w:t xml:space="preserve"> // Рӕстдзинад. – 2017. – 16 авг. – Ф. 3.</w:t>
      </w:r>
    </w:p>
    <w:p w14:paraId="27DFDA0A" w14:textId="77777777" w:rsidR="005178C0" w:rsidRPr="001E22C1" w:rsidRDefault="005178C0" w:rsidP="0018411B">
      <w:pPr>
        <w:pStyle w:val="a3"/>
        <w:ind w:left="142"/>
        <w:jc w:val="both"/>
      </w:pPr>
      <w:r>
        <w:t xml:space="preserve">Благодаря дети стали сплоченным коллективом : </w:t>
      </w:r>
      <w:r w:rsidRPr="001E22C1">
        <w:t>[</w:t>
      </w:r>
      <w:r>
        <w:t>о работе спорт. лагеря в санатории «Тамиск» по проекту «Спорт вмиесте по-настоящему!» В котором приняли участие дети с огранич. возможностями здоровья из школ РСО-Алания</w:t>
      </w:r>
      <w:r w:rsidRPr="001E22C1">
        <w:t>]</w:t>
      </w:r>
      <w:r>
        <w:t>.</w:t>
      </w:r>
    </w:p>
    <w:p w14:paraId="51BC7FA2" w14:textId="77777777" w:rsidR="005178C0" w:rsidRDefault="005178C0" w:rsidP="00E06EF9">
      <w:pPr>
        <w:pStyle w:val="a3"/>
        <w:numPr>
          <w:ilvl w:val="0"/>
          <w:numId w:val="9"/>
        </w:numPr>
        <w:ind w:left="142" w:firstLine="0"/>
        <w:jc w:val="both"/>
      </w:pPr>
      <w:r w:rsidRPr="001E22C1">
        <w:rPr>
          <w:b/>
        </w:rPr>
        <w:t>Курорт «Мамысон»-ы фид</w:t>
      </w:r>
      <w:r w:rsidRPr="001E22C1">
        <w:rPr>
          <w:rFonts w:cs="Times New Roman"/>
          <w:b/>
        </w:rPr>
        <w:t>ӕ</w:t>
      </w:r>
      <w:r w:rsidRPr="001E22C1">
        <w:rPr>
          <w:b/>
        </w:rPr>
        <w:t>н</w:t>
      </w:r>
      <w:r>
        <w:t xml:space="preserve"> // Рӕстдзинад. – 2017. – 19 май. – Ф. 1.</w:t>
      </w:r>
    </w:p>
    <w:p w14:paraId="47794710" w14:textId="77777777" w:rsidR="005178C0" w:rsidRPr="001E22C1" w:rsidRDefault="005178C0" w:rsidP="0018411B">
      <w:pPr>
        <w:pStyle w:val="a3"/>
        <w:ind w:left="142"/>
        <w:jc w:val="both"/>
      </w:pPr>
      <w:r>
        <w:lastRenderedPageBreak/>
        <w:t xml:space="preserve">Будущее курорта «Мамисон» : </w:t>
      </w:r>
      <w:r w:rsidRPr="001E22C1">
        <w:t>[</w:t>
      </w:r>
      <w:r>
        <w:t>во Владикавказе сост. рабочее заседание с участием дир. департамента инвестиц. проектов по Сев. Кавказу Ольги Рухуллаевой, ген. дир. АО «Курорты Сев. Кавказа Олега Горячева и Гл. РСО-А В. Битарова</w:t>
      </w:r>
      <w:r w:rsidRPr="001E22C1">
        <w:t>]</w:t>
      </w:r>
      <w:r>
        <w:t>.</w:t>
      </w:r>
    </w:p>
    <w:p w14:paraId="12A80928" w14:textId="77777777" w:rsidR="005178C0" w:rsidRDefault="005178C0" w:rsidP="00E06EF9">
      <w:pPr>
        <w:pStyle w:val="a3"/>
        <w:numPr>
          <w:ilvl w:val="0"/>
          <w:numId w:val="9"/>
        </w:numPr>
        <w:ind w:left="142" w:firstLine="0"/>
        <w:jc w:val="both"/>
      </w:pPr>
      <w:r w:rsidRPr="00C13192">
        <w:rPr>
          <w:b/>
        </w:rPr>
        <w:t xml:space="preserve">Губурова, З. </w:t>
      </w:r>
      <w:r>
        <w:t xml:space="preserve">Маленькая страна : </w:t>
      </w:r>
      <w:r w:rsidRPr="00C13192">
        <w:t>[</w:t>
      </w:r>
      <w:r>
        <w:t>об отдыхе детей в лет. реабилитац. центре «Тамиск»</w:t>
      </w:r>
      <w:r w:rsidRPr="00C13192">
        <w:t>]</w:t>
      </w:r>
      <w:r>
        <w:t xml:space="preserve"> / Залина Губурова // Северная Осетия. – 2017. – 14 июля. – С. 5.</w:t>
      </w:r>
    </w:p>
    <w:p w14:paraId="5373FCED" w14:textId="77777777" w:rsidR="005178C0" w:rsidRDefault="005178C0" w:rsidP="00E06EF9">
      <w:pPr>
        <w:pStyle w:val="a3"/>
        <w:numPr>
          <w:ilvl w:val="0"/>
          <w:numId w:val="9"/>
        </w:numPr>
        <w:ind w:left="142" w:firstLine="0"/>
        <w:jc w:val="both"/>
      </w:pPr>
      <w:r w:rsidRPr="00C13192">
        <w:rPr>
          <w:b/>
        </w:rPr>
        <w:t>Губурова, З.</w:t>
      </w:r>
      <w:r>
        <w:t xml:space="preserve"> «Тамиском» и «Урсдоном» довольны : </w:t>
      </w:r>
      <w:r w:rsidRPr="00C13192">
        <w:t>[</w:t>
      </w:r>
      <w:r>
        <w:t>об отдыхе детей в лет. оздоровит. лагерях «звездная страна» на базе пансионата «Урсдон» и «Тамиск»</w:t>
      </w:r>
      <w:r w:rsidRPr="00C13192">
        <w:t>]</w:t>
      </w:r>
      <w:r>
        <w:t xml:space="preserve"> / Залина Губурова // Северная Осетия. – 2017. – 30 июня. – С. 1, 3.</w:t>
      </w:r>
    </w:p>
    <w:p w14:paraId="23BAEF2F" w14:textId="77777777" w:rsidR="005178C0" w:rsidRDefault="005178C0" w:rsidP="00E06EF9">
      <w:pPr>
        <w:pStyle w:val="a3"/>
        <w:numPr>
          <w:ilvl w:val="0"/>
          <w:numId w:val="9"/>
        </w:numPr>
        <w:ind w:left="142" w:firstLine="0"/>
        <w:jc w:val="both"/>
      </w:pPr>
      <w:r w:rsidRPr="00C13192">
        <w:rPr>
          <w:b/>
        </w:rPr>
        <w:t>Гугкаты, Ж.</w:t>
      </w:r>
      <w:r>
        <w:t xml:space="preserve"> «Бузныг, дохтыр» – йе стырд</w:t>
      </w:r>
      <w:r>
        <w:rPr>
          <w:rFonts w:cs="Times New Roman"/>
        </w:rPr>
        <w:t>ӕ</w:t>
      </w:r>
      <w:r>
        <w:t>р х</w:t>
      </w:r>
      <w:r>
        <w:rPr>
          <w:rFonts w:cs="Times New Roman"/>
        </w:rPr>
        <w:t>ӕ</w:t>
      </w:r>
      <w:r>
        <w:t>рзиу</w:t>
      </w:r>
      <w:r>
        <w:rPr>
          <w:rFonts w:cs="Times New Roman"/>
        </w:rPr>
        <w:t>ӕ</w:t>
      </w:r>
      <w:r>
        <w:t>г / Гугкаты Жанн</w:t>
      </w:r>
      <w:r>
        <w:rPr>
          <w:rFonts w:cs="Times New Roman"/>
        </w:rPr>
        <w:t>ӕ</w:t>
      </w:r>
      <w:r>
        <w:t xml:space="preserve"> // Рӕстдзинад. – 2017. – 3 май. – Ф. 1.</w:t>
      </w:r>
    </w:p>
    <w:p w14:paraId="5576A4CE" w14:textId="77777777" w:rsidR="005178C0" w:rsidRPr="00C13192" w:rsidRDefault="005178C0" w:rsidP="0018411B">
      <w:pPr>
        <w:pStyle w:val="a3"/>
        <w:ind w:left="142"/>
        <w:jc w:val="both"/>
      </w:pPr>
      <w:r>
        <w:t xml:space="preserve">Гугкаева, Ж. «Спасибо, доктор» – самая лучшая награда : </w:t>
      </w:r>
      <w:r w:rsidRPr="00C13192">
        <w:t>[</w:t>
      </w:r>
      <w:r>
        <w:t>по мнению зам. главврача детск. санатория «Фиагдон» Заира Даниловна Кабалоева, засл. врач РСО-Алания : фото</w:t>
      </w:r>
      <w:r w:rsidRPr="00C13192">
        <w:t>]</w:t>
      </w:r>
      <w:r>
        <w:t>.</w:t>
      </w:r>
    </w:p>
    <w:p w14:paraId="439D5EA8" w14:textId="77777777" w:rsidR="005178C0" w:rsidRDefault="005178C0" w:rsidP="00E06EF9">
      <w:pPr>
        <w:pStyle w:val="a3"/>
        <w:numPr>
          <w:ilvl w:val="0"/>
          <w:numId w:val="9"/>
        </w:numPr>
        <w:ind w:left="142" w:firstLine="0"/>
        <w:jc w:val="both"/>
      </w:pPr>
      <w:r w:rsidRPr="00C13192">
        <w:rPr>
          <w:b/>
        </w:rPr>
        <w:t>Гутиева, А.</w:t>
      </w:r>
      <w:r>
        <w:t xml:space="preserve"> В детской здравнице «Тамиск» побывал сенатор А. Тотоонов (который провел беседу с ребятами здравницы) / Алина Гутимева // Заря. – 2017. – 15 авг. – С. 2.</w:t>
      </w:r>
    </w:p>
    <w:p w14:paraId="07453B7C" w14:textId="77777777" w:rsidR="005178C0" w:rsidRDefault="005178C0" w:rsidP="00E06EF9">
      <w:pPr>
        <w:pStyle w:val="a3"/>
        <w:numPr>
          <w:ilvl w:val="0"/>
          <w:numId w:val="9"/>
        </w:numPr>
        <w:ind w:left="142" w:firstLine="0"/>
        <w:jc w:val="both"/>
      </w:pPr>
      <w:r w:rsidRPr="00E266B5">
        <w:rPr>
          <w:b/>
        </w:rPr>
        <w:t>Гуытъиаты, А.</w:t>
      </w:r>
      <w:r>
        <w:t xml:space="preserve"> «Этнолагеры» фыццаг Къахдз</w:t>
      </w:r>
      <w:r>
        <w:rPr>
          <w:rFonts w:cs="Times New Roman"/>
        </w:rPr>
        <w:t>ӕ</w:t>
      </w:r>
      <w:r>
        <w:t>ф / Алин</w:t>
      </w:r>
      <w:r>
        <w:rPr>
          <w:rFonts w:cs="Times New Roman"/>
        </w:rPr>
        <w:t>ӕ</w:t>
      </w:r>
      <w:r>
        <w:t xml:space="preserve"> Гуытъиаты // Заря. – 2017. – 18 июль. – Ф. 1.</w:t>
      </w:r>
    </w:p>
    <w:p w14:paraId="0607BF78" w14:textId="77777777" w:rsidR="005178C0" w:rsidRPr="00E266B5" w:rsidRDefault="005178C0" w:rsidP="0018411B">
      <w:pPr>
        <w:pStyle w:val="a3"/>
        <w:ind w:left="142"/>
        <w:jc w:val="both"/>
      </w:pPr>
      <w:r>
        <w:t xml:space="preserve">Гутиева, А. Первый шаг «Этнолагеря» : </w:t>
      </w:r>
      <w:r w:rsidRPr="00E266B5">
        <w:t>[</w:t>
      </w:r>
      <w:r>
        <w:t>об оздоровит. лагере «Тамиск»-реабилитац. центр для детей</w:t>
      </w:r>
      <w:r w:rsidRPr="00E266B5">
        <w:t>]</w:t>
      </w:r>
      <w:r>
        <w:t>.</w:t>
      </w:r>
    </w:p>
    <w:p w14:paraId="724913A4" w14:textId="29D168F3" w:rsidR="005178C0" w:rsidRDefault="005178C0" w:rsidP="00E06EF9">
      <w:pPr>
        <w:pStyle w:val="a3"/>
        <w:numPr>
          <w:ilvl w:val="0"/>
          <w:numId w:val="9"/>
        </w:numPr>
        <w:ind w:left="142" w:firstLine="0"/>
        <w:jc w:val="both"/>
      </w:pPr>
      <w:r w:rsidRPr="00E266B5">
        <w:rPr>
          <w:b/>
        </w:rPr>
        <w:t>Людмила Ивановна Исаева</w:t>
      </w:r>
      <w:r>
        <w:t xml:space="preserve"> </w:t>
      </w:r>
      <w:r w:rsidRPr="00E266B5">
        <w:t>[</w:t>
      </w:r>
      <w:r>
        <w:t xml:space="preserve">заслуж. работник здравоохранения РСО-А, врач-лаборант высшей категории, зав. лабораторией санаторно-гигиеню исследований ФБУЗ «Центр гигиены и эпидемиологии в РСО-А : 1946-2017 : </w:t>
      </w:r>
      <w:r w:rsidR="007B58DF">
        <w:t>н</w:t>
      </w:r>
      <w:r>
        <w:t>екролог</w:t>
      </w:r>
      <w:r w:rsidRPr="00E266B5">
        <w:t>]</w:t>
      </w:r>
      <w:r>
        <w:t xml:space="preserve"> // Северная Осетия. – 2017. – 24 мая. – С. 5.</w:t>
      </w:r>
    </w:p>
    <w:p w14:paraId="78836B7E" w14:textId="77777777" w:rsidR="005178C0" w:rsidRDefault="005178C0" w:rsidP="00E06EF9">
      <w:pPr>
        <w:pStyle w:val="a3"/>
        <w:numPr>
          <w:ilvl w:val="0"/>
          <w:numId w:val="9"/>
        </w:numPr>
        <w:ind w:left="142" w:firstLine="0"/>
        <w:jc w:val="both"/>
      </w:pPr>
      <w:r w:rsidRPr="00E266B5">
        <w:rPr>
          <w:b/>
        </w:rPr>
        <w:t>Кайукова, Р.</w:t>
      </w:r>
      <w:r>
        <w:t xml:space="preserve"> Убитый «Кахтисар» : </w:t>
      </w:r>
      <w:r w:rsidRPr="00E266B5">
        <w:t>[</w:t>
      </w:r>
      <w:r>
        <w:t>о ситуации вокруг разваливающегося дет.-оздоровит. лагеря «Кахтисар»</w:t>
      </w:r>
      <w:r w:rsidRPr="00E266B5">
        <w:t>]</w:t>
      </w:r>
      <w:r>
        <w:t xml:space="preserve"> / Римма Кайтукова // Северная Осетия. – 2017. – 3 авг. – С. 6.</w:t>
      </w:r>
    </w:p>
    <w:p w14:paraId="64BFB6C9" w14:textId="77777777" w:rsidR="005178C0" w:rsidRDefault="005178C0" w:rsidP="00E06EF9">
      <w:pPr>
        <w:pStyle w:val="a3"/>
        <w:numPr>
          <w:ilvl w:val="0"/>
          <w:numId w:val="9"/>
        </w:numPr>
        <w:ind w:left="142" w:firstLine="0"/>
        <w:jc w:val="both"/>
      </w:pPr>
      <w:r w:rsidRPr="00E266B5">
        <w:rPr>
          <w:b/>
        </w:rPr>
        <w:t>Касаты, А.</w:t>
      </w:r>
      <w:r>
        <w:t xml:space="preserve"> Й</w:t>
      </w:r>
      <w:r>
        <w:rPr>
          <w:rFonts w:cs="Times New Roman"/>
        </w:rPr>
        <w:t>ӕ</w:t>
      </w:r>
      <w:r>
        <w:t xml:space="preserve"> ф</w:t>
      </w:r>
      <w:r>
        <w:rPr>
          <w:rFonts w:cs="Times New Roman"/>
        </w:rPr>
        <w:t>ӕ</w:t>
      </w:r>
      <w:r>
        <w:t>лм</w:t>
      </w:r>
      <w:r>
        <w:rPr>
          <w:rFonts w:cs="Times New Roman"/>
        </w:rPr>
        <w:t>ӕ</w:t>
      </w:r>
      <w:r>
        <w:t xml:space="preserve">н дзырд – </w:t>
      </w:r>
      <w:r>
        <w:rPr>
          <w:rFonts w:cs="Times New Roman"/>
        </w:rPr>
        <w:t>ӕ</w:t>
      </w:r>
      <w:r>
        <w:t>вдадзы хосау адджын / Касаты Асл</w:t>
      </w:r>
      <w:r>
        <w:rPr>
          <w:rFonts w:cs="Times New Roman"/>
        </w:rPr>
        <w:t>ӕ</w:t>
      </w:r>
      <w:r>
        <w:t>нбег // Рӕстдзинад. – 2017. – 2 сент. – Ф. 3.</w:t>
      </w:r>
    </w:p>
    <w:p w14:paraId="29D41A28" w14:textId="77777777" w:rsidR="005178C0" w:rsidRPr="00E266B5" w:rsidRDefault="005178C0" w:rsidP="0018411B">
      <w:pPr>
        <w:pStyle w:val="a3"/>
        <w:ind w:left="142"/>
        <w:jc w:val="both"/>
      </w:pPr>
      <w:r>
        <w:t xml:space="preserve">Касаев, А. Ее мягкая речь согревает душу : </w:t>
      </w:r>
      <w:r w:rsidRPr="00E266B5">
        <w:t>[</w:t>
      </w:r>
      <w:r>
        <w:t>о воспитаннице детск. реабилитац. центра «Тамиск» Заире Бекоевой-Дзугкоевой</w:t>
      </w:r>
      <w:r w:rsidRPr="00E266B5">
        <w:t>]</w:t>
      </w:r>
      <w:r>
        <w:t>.</w:t>
      </w:r>
    </w:p>
    <w:p w14:paraId="48FC41E7" w14:textId="77777777" w:rsidR="005178C0" w:rsidRDefault="005178C0" w:rsidP="00E06EF9">
      <w:pPr>
        <w:pStyle w:val="a3"/>
        <w:numPr>
          <w:ilvl w:val="0"/>
          <w:numId w:val="9"/>
        </w:numPr>
        <w:ind w:left="142" w:firstLine="0"/>
        <w:jc w:val="both"/>
      </w:pPr>
      <w:r w:rsidRPr="008B0EA2">
        <w:rPr>
          <w:b/>
        </w:rPr>
        <w:t>«Курорт в Мамисоне должен быть построен»</w:t>
      </w:r>
      <w:r>
        <w:t xml:space="preserve"> : </w:t>
      </w:r>
      <w:r w:rsidRPr="008B0EA2">
        <w:t>[</w:t>
      </w:r>
      <w:r>
        <w:t xml:space="preserve">во Владикавказе состоялось совещ. с участием Главы респ. В. Битарова, директора Департамента инвестиц. проектов М-ва РФ по делам Сев. Кавкза О. Руххуллаевой, ген. директора АО «Курорты Северного Кавказа» О. Горчева, </w:t>
      </w:r>
      <w:r>
        <w:lastRenderedPageBreak/>
        <w:t>посвящ. перспективе развития всесезон. туристско-рекриац. комплекса «Мамисон»</w:t>
      </w:r>
      <w:r w:rsidRPr="008B0EA2">
        <w:t>]</w:t>
      </w:r>
      <w:r>
        <w:t xml:space="preserve"> // Северная Осетия. – 2017. – 18 мая. – С. 1.</w:t>
      </w:r>
    </w:p>
    <w:p w14:paraId="10791ECD" w14:textId="77777777" w:rsidR="005178C0" w:rsidRDefault="005178C0" w:rsidP="00E06EF9">
      <w:pPr>
        <w:pStyle w:val="a3"/>
        <w:numPr>
          <w:ilvl w:val="0"/>
          <w:numId w:val="9"/>
        </w:numPr>
        <w:ind w:left="142" w:firstLine="0"/>
        <w:jc w:val="both"/>
      </w:pPr>
      <w:r w:rsidRPr="008B0EA2">
        <w:rPr>
          <w:b/>
        </w:rPr>
        <w:t>Коцты, Х.</w:t>
      </w:r>
      <w:r>
        <w:t xml:space="preserve"> Лечебница «Ныфс» – добрая деревенька из сказки </w:t>
      </w:r>
      <w:r w:rsidRPr="008B0EA2">
        <w:t>[</w:t>
      </w:r>
      <w:r>
        <w:t>в Знаурском р-не РЮО</w:t>
      </w:r>
      <w:r w:rsidRPr="008B0EA2">
        <w:t>]</w:t>
      </w:r>
      <w:r>
        <w:t xml:space="preserve"> // Республика. – 2017. – Июнь (№ 46-48). – С. 22-23.</w:t>
      </w:r>
    </w:p>
    <w:p w14:paraId="119F56D2" w14:textId="77777777" w:rsidR="005178C0" w:rsidRDefault="005178C0" w:rsidP="00E06EF9">
      <w:pPr>
        <w:pStyle w:val="a3"/>
        <w:numPr>
          <w:ilvl w:val="0"/>
          <w:numId w:val="9"/>
        </w:numPr>
        <w:ind w:left="142" w:firstLine="0"/>
        <w:jc w:val="both"/>
      </w:pPr>
      <w:r w:rsidRPr="00B80C3B">
        <w:rPr>
          <w:b/>
        </w:rPr>
        <w:t xml:space="preserve">О внесении измененений </w:t>
      </w:r>
      <w:r w:rsidRPr="007B58DF">
        <w:rPr>
          <w:bCs/>
        </w:rPr>
        <w:t>в Закон Республики Северная Осетия-Алания «О природных лечебных ресурсах, лечебно-оздоровительных местах и курортах»</w:t>
      </w:r>
      <w:r>
        <w:t xml:space="preserve"> : Закон РСО-А </w:t>
      </w:r>
      <w:r w:rsidRPr="008B0EA2">
        <w:t>[</w:t>
      </w:r>
      <w:r>
        <w:t>от 3 июня 2017 г. № 36-РЗ</w:t>
      </w:r>
      <w:r w:rsidRPr="008B0EA2">
        <w:t>]</w:t>
      </w:r>
      <w:r>
        <w:t xml:space="preserve"> // Северная Осетия. – 2017. – 14 июня. – С. 4.</w:t>
      </w:r>
    </w:p>
    <w:p w14:paraId="28D2808B" w14:textId="77777777" w:rsidR="005178C0" w:rsidRDefault="005178C0" w:rsidP="00E06EF9">
      <w:pPr>
        <w:pStyle w:val="a3"/>
        <w:numPr>
          <w:ilvl w:val="0"/>
          <w:numId w:val="9"/>
        </w:numPr>
        <w:ind w:left="142" w:firstLine="0"/>
        <w:jc w:val="both"/>
      </w:pPr>
      <w:r w:rsidRPr="00B80C3B">
        <w:rPr>
          <w:b/>
        </w:rPr>
        <w:t>Ромов, Л.</w:t>
      </w:r>
      <w:r>
        <w:t xml:space="preserve"> Кто перетянет канат? : </w:t>
      </w:r>
      <w:r w:rsidRPr="00B80C3B">
        <w:t>[</w:t>
      </w:r>
      <w:r>
        <w:t>о деятельности гос. каз. образоватю учреждения «Санаторий-интернат» имени генерала Михаила Бароева, располож. в с. Гизель</w:t>
      </w:r>
      <w:r w:rsidRPr="00B80C3B">
        <w:t>]</w:t>
      </w:r>
      <w:r>
        <w:t xml:space="preserve"> / Л. Ромов // Северная Осетия. – 2017. – 1 марта. – С. 4.</w:t>
      </w:r>
    </w:p>
    <w:p w14:paraId="2E9A2E90" w14:textId="77777777" w:rsidR="005178C0" w:rsidRDefault="005178C0" w:rsidP="00E06EF9">
      <w:pPr>
        <w:pStyle w:val="a3"/>
        <w:numPr>
          <w:ilvl w:val="0"/>
          <w:numId w:val="9"/>
        </w:numPr>
        <w:ind w:left="142" w:firstLine="0"/>
        <w:jc w:val="both"/>
      </w:pPr>
      <w:r w:rsidRPr="00B80C3B">
        <w:rPr>
          <w:b/>
        </w:rPr>
        <w:t>Санаторий «Осетия» – последний лакомый кусок</w:t>
      </w:r>
      <w:r>
        <w:t xml:space="preserve"> : </w:t>
      </w:r>
      <w:r w:rsidRPr="00B80C3B">
        <w:t>[</w:t>
      </w:r>
      <w:r>
        <w:t>о пробл. санатория</w:t>
      </w:r>
      <w:r w:rsidRPr="00B80C3B">
        <w:t>]</w:t>
      </w:r>
      <w:r>
        <w:t xml:space="preserve"> // Свободный взгляд. – 2017. – 2 дек. – С. 1-2.</w:t>
      </w:r>
    </w:p>
    <w:p w14:paraId="6BF90A86" w14:textId="77777777" w:rsidR="005178C0" w:rsidRDefault="005178C0" w:rsidP="00E06EF9">
      <w:pPr>
        <w:pStyle w:val="a3"/>
        <w:numPr>
          <w:ilvl w:val="0"/>
          <w:numId w:val="9"/>
        </w:numPr>
        <w:ind w:left="142" w:firstLine="0"/>
        <w:jc w:val="both"/>
      </w:pPr>
      <w:r w:rsidRPr="00B80C3B">
        <w:rPr>
          <w:b/>
        </w:rPr>
        <w:t>Цагараева, З.</w:t>
      </w:r>
      <w:r>
        <w:t xml:space="preserve"> Здесь царит особый микроклимат : </w:t>
      </w:r>
      <w:r w:rsidRPr="00B80C3B">
        <w:t>[</w:t>
      </w:r>
      <w:r>
        <w:t>рассказывает дир. сан. «Тамиск» реабилитац. центра Алагирского р-на З. Цагараева / записала А. Гутиева</w:t>
      </w:r>
      <w:r w:rsidRPr="00B80C3B">
        <w:t>]</w:t>
      </w:r>
      <w:r>
        <w:t xml:space="preserve"> // Заря. – 2017. – 20 апр. – С. 2.</w:t>
      </w:r>
    </w:p>
    <w:p w14:paraId="4C15AA12" w14:textId="77777777" w:rsidR="005178C0" w:rsidRDefault="005178C0" w:rsidP="00E06EF9">
      <w:pPr>
        <w:pStyle w:val="a3"/>
        <w:numPr>
          <w:ilvl w:val="0"/>
          <w:numId w:val="9"/>
        </w:numPr>
        <w:ind w:left="142" w:firstLine="0"/>
        <w:jc w:val="both"/>
      </w:pPr>
      <w:r w:rsidRPr="00B80C3B">
        <w:rPr>
          <w:b/>
        </w:rPr>
        <w:t>Цховребова, М.</w:t>
      </w:r>
      <w:r>
        <w:t xml:space="preserve"> К изданию готовится книга об осетинской народной медицине : </w:t>
      </w:r>
      <w:r w:rsidRPr="00B80C3B">
        <w:t>[</w:t>
      </w:r>
      <w:r>
        <w:t>рассказывает канд. филолог. наук, доц., знаток лечебн. трав и растений Зарбег Джабиев</w:t>
      </w:r>
      <w:r w:rsidRPr="00B80C3B">
        <w:t>]</w:t>
      </w:r>
      <w:r>
        <w:t xml:space="preserve"> / Мадина Цховребова // Республика. – 2017. – 30 сент. (№ 70-72). – С. 20-21.</w:t>
      </w:r>
    </w:p>
    <w:p w14:paraId="762A43E3" w14:textId="77777777" w:rsidR="005178C0" w:rsidRDefault="005178C0" w:rsidP="0018411B">
      <w:pPr>
        <w:ind w:left="142"/>
        <w:jc w:val="both"/>
      </w:pPr>
    </w:p>
    <w:p w14:paraId="4E7B4304" w14:textId="77777777" w:rsidR="005178C0" w:rsidRPr="003A440B" w:rsidRDefault="005178C0" w:rsidP="0018411B">
      <w:pPr>
        <w:ind w:left="142"/>
        <w:jc w:val="center"/>
        <w:rPr>
          <w:b/>
        </w:rPr>
      </w:pPr>
      <w:r w:rsidRPr="003A440B">
        <w:rPr>
          <w:b/>
        </w:rPr>
        <w:t>616 Патология. Клиническая медицина</w:t>
      </w:r>
    </w:p>
    <w:p w14:paraId="69C6CB7D" w14:textId="77777777" w:rsidR="005178C0" w:rsidRDefault="005178C0" w:rsidP="0018411B">
      <w:pPr>
        <w:ind w:left="142"/>
        <w:jc w:val="both"/>
      </w:pPr>
    </w:p>
    <w:p w14:paraId="0A796EDA" w14:textId="77777777" w:rsidR="005178C0" w:rsidRDefault="005178C0" w:rsidP="00E06EF9">
      <w:pPr>
        <w:pStyle w:val="a3"/>
        <w:numPr>
          <w:ilvl w:val="0"/>
          <w:numId w:val="9"/>
        </w:numPr>
        <w:ind w:left="142" w:firstLine="0"/>
        <w:jc w:val="both"/>
      </w:pPr>
      <w:r w:rsidRPr="003A440B">
        <w:rPr>
          <w:b/>
        </w:rPr>
        <w:t>Анатольева, Т.</w:t>
      </w:r>
      <w:r>
        <w:t xml:space="preserve"> Всемирный день борьбы со СПИДом : </w:t>
      </w:r>
      <w:r w:rsidRPr="003A440B">
        <w:t>[</w:t>
      </w:r>
      <w:r>
        <w:t>о ситуации в Дигорском р-не</w:t>
      </w:r>
      <w:r w:rsidRPr="003A440B">
        <w:t>]</w:t>
      </w:r>
      <w:r>
        <w:t xml:space="preserve"> / Т. Анатольева // Вести Дигории. – 2017. – 2 дек. – С. 2.</w:t>
      </w:r>
    </w:p>
    <w:p w14:paraId="6F9E5F02" w14:textId="77777777" w:rsidR="005178C0" w:rsidRDefault="005178C0" w:rsidP="00E06EF9">
      <w:pPr>
        <w:pStyle w:val="a3"/>
        <w:numPr>
          <w:ilvl w:val="0"/>
          <w:numId w:val="9"/>
        </w:numPr>
        <w:ind w:left="142" w:firstLine="0"/>
        <w:jc w:val="both"/>
      </w:pPr>
      <w:r w:rsidRPr="006D079D">
        <w:rPr>
          <w:b/>
        </w:rPr>
        <w:t xml:space="preserve">Афанасьев, М. </w:t>
      </w:r>
      <w:r>
        <w:t xml:space="preserve">Новое слово в лечении рака : </w:t>
      </w:r>
      <w:r w:rsidRPr="003A440B">
        <w:t>[</w:t>
      </w:r>
      <w:r>
        <w:t>о новой методике лечения рака – фотодинамич. терапии и внедрения ее в республик. онколог. диспансера : рассказывает проф. каф. 1-го Московского гос. мед. ун-та им. Сечина М. Афанасьев и науч. сотрудник Центра лазер. медицины Санкт-Петербургского мед. ун-та им. Павлова Т. Гришачева / записала Н. Гогаева</w:t>
      </w:r>
      <w:r w:rsidRPr="003A440B">
        <w:t>]</w:t>
      </w:r>
      <w:r>
        <w:t xml:space="preserve"> // Северная Осетия. – 2017. – 8 апр. – С. 4.</w:t>
      </w:r>
    </w:p>
    <w:p w14:paraId="29AFCA50" w14:textId="77777777" w:rsidR="005178C0" w:rsidRDefault="005178C0" w:rsidP="00E06EF9">
      <w:pPr>
        <w:pStyle w:val="a3"/>
        <w:numPr>
          <w:ilvl w:val="0"/>
          <w:numId w:val="9"/>
        </w:numPr>
        <w:ind w:left="142" w:firstLine="0"/>
        <w:jc w:val="both"/>
      </w:pPr>
      <w:r w:rsidRPr="006D079D">
        <w:rPr>
          <w:b/>
        </w:rPr>
        <w:t>Бесаев, А.</w:t>
      </w:r>
      <w:r>
        <w:t xml:space="preserve"> Не приговор, а диагноз! : </w:t>
      </w:r>
      <w:r w:rsidRPr="006D079D">
        <w:t>[</w:t>
      </w:r>
      <w:r>
        <w:t>о ситуации по онкозаболеваниям в Респ. : беседа с и. о. гл. врача Республик. онколог. диспансера А. Бесаевым / записала Н. Гогаева</w:t>
      </w:r>
      <w:r w:rsidRPr="006D079D">
        <w:t>]</w:t>
      </w:r>
      <w:r>
        <w:t xml:space="preserve"> // Северная Осетия. – 2017. – 4 февр. – С. 1, 4.</w:t>
      </w:r>
    </w:p>
    <w:p w14:paraId="57F118D5" w14:textId="77777777" w:rsidR="005178C0" w:rsidRDefault="005178C0" w:rsidP="00E06EF9">
      <w:pPr>
        <w:pStyle w:val="a3"/>
        <w:numPr>
          <w:ilvl w:val="0"/>
          <w:numId w:val="9"/>
        </w:numPr>
        <w:ind w:left="142" w:firstLine="0"/>
        <w:jc w:val="both"/>
      </w:pPr>
      <w:r w:rsidRPr="006D079D">
        <w:rPr>
          <w:b/>
        </w:rPr>
        <w:lastRenderedPageBreak/>
        <w:t>Бутаты, Э.</w:t>
      </w:r>
      <w:r>
        <w:t xml:space="preserve"> Санитарон-эпидемиологион уав</w:t>
      </w:r>
      <w:r>
        <w:rPr>
          <w:rFonts w:cs="Times New Roman"/>
        </w:rPr>
        <w:t>ӕ</w:t>
      </w:r>
      <w:r>
        <w:t>р банывыл к</w:t>
      </w:r>
      <w:r>
        <w:rPr>
          <w:rFonts w:cs="Times New Roman"/>
        </w:rPr>
        <w:t>ӕ</w:t>
      </w:r>
      <w:r>
        <w:t>нын</w:t>
      </w:r>
      <w:r>
        <w:rPr>
          <w:rFonts w:cs="Times New Roman"/>
        </w:rPr>
        <w:t>ӕ</w:t>
      </w:r>
      <w:r>
        <w:t>н / Бутаты Эльз</w:t>
      </w:r>
      <w:r>
        <w:rPr>
          <w:rFonts w:cs="Times New Roman"/>
        </w:rPr>
        <w:t>ӕ</w:t>
      </w:r>
      <w:r>
        <w:t xml:space="preserve"> // Рӕстдзинад. – 2017. – 4 мартъи. – Ф. 1.</w:t>
      </w:r>
    </w:p>
    <w:p w14:paraId="57527EF1" w14:textId="77777777" w:rsidR="005178C0" w:rsidRPr="006D079D" w:rsidRDefault="005178C0" w:rsidP="0018411B">
      <w:pPr>
        <w:pStyle w:val="a3"/>
        <w:ind w:left="142"/>
        <w:jc w:val="both"/>
      </w:pPr>
      <w:r>
        <w:t xml:space="preserve">Бутаева, Э. Для улучшения санитарно-эпидемиалогического состояния : </w:t>
      </w:r>
      <w:r w:rsidRPr="006D079D">
        <w:t>[</w:t>
      </w:r>
      <w:r>
        <w:t>РСО-А и г. Владикавказа и ходом исполнения этой прогр. на 2016-2017 гг в Респ. прибыл зам. полномоч. представит. президента РФ в СКФО Максим Владимиров с инспекцией</w:t>
      </w:r>
      <w:r w:rsidRPr="006D079D">
        <w:t>]</w:t>
      </w:r>
      <w:r>
        <w:t>.</w:t>
      </w:r>
    </w:p>
    <w:p w14:paraId="12DCBC0B" w14:textId="77777777" w:rsidR="005178C0" w:rsidRDefault="005178C0" w:rsidP="00E06EF9">
      <w:pPr>
        <w:pStyle w:val="a3"/>
        <w:numPr>
          <w:ilvl w:val="0"/>
          <w:numId w:val="9"/>
        </w:numPr>
        <w:ind w:left="142" w:firstLine="0"/>
        <w:jc w:val="both"/>
      </w:pPr>
      <w:r w:rsidRPr="00227625">
        <w:rPr>
          <w:b/>
        </w:rPr>
        <w:t>Гогаева, Н.</w:t>
      </w:r>
      <w:r>
        <w:t xml:space="preserve"> Вместе против рака : </w:t>
      </w:r>
      <w:r w:rsidRPr="00227625">
        <w:t>[</w:t>
      </w:r>
      <w:r>
        <w:t>в Респ. онколог. диспансере для специалистов прошла первая научно-практ. конф. «Ключевые достижения в онкологии»</w:t>
      </w:r>
      <w:r w:rsidRPr="00227625">
        <w:t>]</w:t>
      </w:r>
      <w:r>
        <w:t xml:space="preserve"> / Нателла Гогаева // Северная Осетия. – 2017. – 28 сент. – С. 2.</w:t>
      </w:r>
    </w:p>
    <w:p w14:paraId="3926B954" w14:textId="77777777" w:rsidR="005178C0" w:rsidRDefault="005178C0" w:rsidP="00E06EF9">
      <w:pPr>
        <w:pStyle w:val="a3"/>
        <w:numPr>
          <w:ilvl w:val="0"/>
          <w:numId w:val="9"/>
        </w:numPr>
        <w:ind w:left="142" w:firstLine="0"/>
        <w:jc w:val="both"/>
      </w:pPr>
      <w:r w:rsidRPr="00227625">
        <w:rPr>
          <w:b/>
        </w:rPr>
        <w:t>Гогаева, Н.</w:t>
      </w:r>
      <w:r>
        <w:t xml:space="preserve"> Маркеры онкодиспансера : </w:t>
      </w:r>
      <w:r w:rsidRPr="00227625">
        <w:t>[</w:t>
      </w:r>
      <w:r>
        <w:t>о результатах инспекц. проверки в Респ. онколог. диспансере представителями Общерос. нар. фронта</w:t>
      </w:r>
      <w:r w:rsidRPr="00227625">
        <w:t>]</w:t>
      </w:r>
      <w:r>
        <w:t xml:space="preserve"> / Нателла Гогаева // Северная Осетия. – 2017. – 3 авг. – С. 2.</w:t>
      </w:r>
    </w:p>
    <w:p w14:paraId="1DA0A25C" w14:textId="77777777" w:rsidR="005178C0" w:rsidRDefault="005178C0" w:rsidP="00E06EF9">
      <w:pPr>
        <w:pStyle w:val="a3"/>
        <w:numPr>
          <w:ilvl w:val="0"/>
          <w:numId w:val="9"/>
        </w:numPr>
        <w:ind w:left="142" w:firstLine="0"/>
        <w:jc w:val="both"/>
      </w:pPr>
      <w:r w:rsidRPr="00227625">
        <w:rPr>
          <w:b/>
        </w:rPr>
        <w:t>Гогаева, Н.</w:t>
      </w:r>
      <w:r>
        <w:t xml:space="preserve"> Передовые технологии в медицину : </w:t>
      </w:r>
      <w:r w:rsidRPr="00227625">
        <w:t>[</w:t>
      </w:r>
      <w:r>
        <w:t>во Владикаввказе прошел представит. форум. травматологов-ортопедов Сев. Кавказа</w:t>
      </w:r>
      <w:r w:rsidRPr="00227625">
        <w:t>]</w:t>
      </w:r>
      <w:r>
        <w:t xml:space="preserve"> / Нателла // Северная Осетия. – 2017. – 18 мая. – С. 2.</w:t>
      </w:r>
    </w:p>
    <w:p w14:paraId="36816AE8" w14:textId="61B40C31" w:rsidR="005178C0" w:rsidRDefault="005178C0" w:rsidP="00E06EF9">
      <w:pPr>
        <w:pStyle w:val="a3"/>
        <w:numPr>
          <w:ilvl w:val="0"/>
          <w:numId w:val="9"/>
        </w:numPr>
        <w:ind w:left="142" w:firstLine="0"/>
        <w:jc w:val="both"/>
      </w:pPr>
      <w:r w:rsidRPr="00227625">
        <w:rPr>
          <w:b/>
        </w:rPr>
        <w:t>Гогаева, Н.</w:t>
      </w:r>
      <w:r>
        <w:t xml:space="preserve"> «Пока нас помнят на земле – мы не умрем. Оставшись в памяти цветущим майским садом…» : </w:t>
      </w:r>
      <w:r w:rsidRPr="00227625">
        <w:t>[</w:t>
      </w:r>
      <w:r>
        <w:t>памяти засл. врача РСО-А бывшего гл. внештат. фтизиатра  РСО-А проф. РАЕ С. Х. Бязрова</w:t>
      </w:r>
      <w:r w:rsidRPr="00227625">
        <w:t>]</w:t>
      </w:r>
      <w:r>
        <w:t xml:space="preserve"> / Нателла Гогаева // Северная Осетия. – 2017. – 24 мая. – С. 3.</w:t>
      </w:r>
    </w:p>
    <w:p w14:paraId="1DEF04B3" w14:textId="77777777" w:rsidR="005178C0" w:rsidRDefault="005178C0" w:rsidP="00E06EF9">
      <w:pPr>
        <w:pStyle w:val="a3"/>
        <w:numPr>
          <w:ilvl w:val="0"/>
          <w:numId w:val="9"/>
        </w:numPr>
        <w:ind w:left="142" w:firstLine="0"/>
        <w:jc w:val="both"/>
      </w:pPr>
      <w:r w:rsidRPr="00903605">
        <w:rPr>
          <w:b/>
        </w:rPr>
        <w:t>Гогаева, Н.</w:t>
      </w:r>
      <w:r>
        <w:t xml:space="preserve"> С верой в исцеление : </w:t>
      </w:r>
      <w:r w:rsidRPr="00903605">
        <w:t>[</w:t>
      </w:r>
      <w:r>
        <w:t>об открытии паллиатив. отд-ния в Респ. онколог. диспансере</w:t>
      </w:r>
      <w:r w:rsidRPr="00903605">
        <w:t>]</w:t>
      </w:r>
      <w:r>
        <w:t xml:space="preserve"> / Нателла Гогаева // Северная Осетия. – 2017. – 17 мая. – С. 1-2.</w:t>
      </w:r>
    </w:p>
    <w:p w14:paraId="75940644" w14:textId="77777777" w:rsidR="005178C0" w:rsidRDefault="005178C0" w:rsidP="00E06EF9">
      <w:pPr>
        <w:pStyle w:val="a3"/>
        <w:numPr>
          <w:ilvl w:val="0"/>
          <w:numId w:val="9"/>
        </w:numPr>
        <w:ind w:left="142" w:firstLine="0"/>
        <w:jc w:val="both"/>
      </w:pPr>
      <w:r w:rsidRPr="00903605">
        <w:rPr>
          <w:b/>
        </w:rPr>
        <w:t>Гулунова, Н.</w:t>
      </w:r>
      <w:r>
        <w:t xml:space="preserve"> Встреча за круглым столом </w:t>
      </w:r>
      <w:r w:rsidRPr="00903605">
        <w:t>[</w:t>
      </w:r>
      <w:r>
        <w:t>с коллективами УСЗН Дигорского р-на и ГБУ «КЦОН» по профилактике ВИЧ – инфекции (СПИД) и вирусных гепатитов</w:t>
      </w:r>
      <w:r w:rsidRPr="00903605">
        <w:t>]</w:t>
      </w:r>
      <w:r>
        <w:t xml:space="preserve"> / Нателла Гулунова // Вести Дигории. – 2017. – 11 марта. – С. 2.</w:t>
      </w:r>
    </w:p>
    <w:p w14:paraId="4AC1443B" w14:textId="77777777" w:rsidR="005178C0" w:rsidRDefault="005178C0" w:rsidP="00E06EF9">
      <w:pPr>
        <w:pStyle w:val="a3"/>
        <w:numPr>
          <w:ilvl w:val="0"/>
          <w:numId w:val="9"/>
        </w:numPr>
        <w:ind w:left="142" w:firstLine="0"/>
        <w:jc w:val="both"/>
      </w:pPr>
      <w:r w:rsidRPr="008522FD">
        <w:rPr>
          <w:b/>
        </w:rPr>
        <w:t>Гутиева, А.</w:t>
      </w:r>
      <w:r>
        <w:t xml:space="preserve"> Курс только на выздоровление : </w:t>
      </w:r>
      <w:r w:rsidRPr="008522FD">
        <w:t>[</w:t>
      </w:r>
      <w:r>
        <w:t>Алагирской центр. район. больнице передали совр. многофункцион. аппарат искусственю вентиляции легких реанимацион. отд-нию</w:t>
      </w:r>
      <w:r w:rsidRPr="008522FD">
        <w:t>]</w:t>
      </w:r>
      <w:r>
        <w:t xml:space="preserve"> / Аина Гутиева // Заря. – 2017. – 10 авг. – С. 2.</w:t>
      </w:r>
    </w:p>
    <w:p w14:paraId="73636A11" w14:textId="77777777" w:rsidR="005178C0" w:rsidRPr="008522FD" w:rsidRDefault="005178C0" w:rsidP="00E06EF9">
      <w:pPr>
        <w:pStyle w:val="a3"/>
        <w:numPr>
          <w:ilvl w:val="0"/>
          <w:numId w:val="9"/>
        </w:numPr>
        <w:ind w:left="142" w:firstLine="0"/>
        <w:jc w:val="both"/>
      </w:pPr>
      <w:r w:rsidRPr="008522FD">
        <w:rPr>
          <w:b/>
        </w:rPr>
        <w:t>Джерапты-Белеккаты, И.</w:t>
      </w:r>
      <w:r>
        <w:t xml:space="preserve"> Дзыхы ныхас</w:t>
      </w:r>
      <w:r>
        <w:rPr>
          <w:rFonts w:cs="Times New Roman"/>
        </w:rPr>
        <w:t>ӕ</w:t>
      </w:r>
      <w:r>
        <w:t>й д</w:t>
      </w:r>
      <w:r>
        <w:rPr>
          <w:rFonts w:cs="Times New Roman"/>
        </w:rPr>
        <w:t>ӕ</w:t>
      </w:r>
      <w:r>
        <w:t>р дз</w:t>
      </w:r>
      <w:r>
        <w:rPr>
          <w:rFonts w:cs="Times New Roman"/>
        </w:rPr>
        <w:t>ӕ</w:t>
      </w:r>
      <w:r>
        <w:t>б</w:t>
      </w:r>
      <w:r>
        <w:rPr>
          <w:rFonts w:cs="Times New Roman"/>
        </w:rPr>
        <w:t>ӕ</w:t>
      </w:r>
      <w:r>
        <w:t>х к</w:t>
      </w:r>
      <w:r>
        <w:rPr>
          <w:rFonts w:cs="Times New Roman"/>
        </w:rPr>
        <w:t>ӕны рынчынты / Джерапты-Белеккаты // Рӕстдзинад. – 2017. – 29 июль. – Ф. 4.</w:t>
      </w:r>
    </w:p>
    <w:p w14:paraId="47E8F7D3" w14:textId="77777777" w:rsidR="005178C0" w:rsidRPr="008522FD" w:rsidRDefault="005178C0" w:rsidP="0018411B">
      <w:pPr>
        <w:pStyle w:val="a3"/>
        <w:ind w:left="142"/>
        <w:jc w:val="both"/>
      </w:pPr>
      <w:r>
        <w:rPr>
          <w:rFonts w:cs="Times New Roman"/>
        </w:rPr>
        <w:t xml:space="preserve">Джерапова-Беликова, Н. И словом лечит больных </w:t>
      </w:r>
      <w:r w:rsidRPr="008522FD">
        <w:rPr>
          <w:rFonts w:cs="Times New Roman"/>
        </w:rPr>
        <w:t>[</w:t>
      </w:r>
      <w:r>
        <w:rPr>
          <w:rFonts w:cs="Times New Roman"/>
        </w:rPr>
        <w:t>врач-травматолог Ардонской больницы Касполат Кумаллагов</w:t>
      </w:r>
      <w:r w:rsidRPr="008522FD">
        <w:rPr>
          <w:rFonts w:cs="Times New Roman"/>
        </w:rPr>
        <w:t>]</w:t>
      </w:r>
      <w:r>
        <w:rPr>
          <w:rFonts w:cs="Times New Roman"/>
        </w:rPr>
        <w:t>.</w:t>
      </w:r>
    </w:p>
    <w:p w14:paraId="4F7837FD" w14:textId="03DB1BB6" w:rsidR="005178C0" w:rsidRDefault="005178C0" w:rsidP="00E06EF9">
      <w:pPr>
        <w:pStyle w:val="a3"/>
        <w:numPr>
          <w:ilvl w:val="0"/>
          <w:numId w:val="9"/>
        </w:numPr>
        <w:ind w:left="142" w:firstLine="0"/>
        <w:jc w:val="both"/>
      </w:pPr>
      <w:r w:rsidRPr="008522FD">
        <w:rPr>
          <w:b/>
        </w:rPr>
        <w:t>Джиоева, А.</w:t>
      </w:r>
      <w:r>
        <w:t xml:space="preserve"> Во Владикавказе открылась онкологическая поликлиника // Владикавказ. – 2017. – 28 дек. – С. 3.</w:t>
      </w:r>
    </w:p>
    <w:p w14:paraId="5208B2AF" w14:textId="5579ADB1" w:rsidR="005178C0" w:rsidRDefault="005178C0" w:rsidP="00E06EF9">
      <w:pPr>
        <w:pStyle w:val="a3"/>
        <w:numPr>
          <w:ilvl w:val="0"/>
          <w:numId w:val="9"/>
        </w:numPr>
        <w:ind w:left="142" w:firstLine="0"/>
        <w:jc w:val="both"/>
      </w:pPr>
      <w:r w:rsidRPr="008522FD">
        <w:rPr>
          <w:b/>
        </w:rPr>
        <w:t xml:space="preserve">Джиоева, Е. </w:t>
      </w:r>
      <w:r>
        <w:t xml:space="preserve">Весны без эпидемий и антисанитарии : </w:t>
      </w:r>
      <w:r w:rsidRPr="008522FD">
        <w:t>[</w:t>
      </w:r>
      <w:r>
        <w:t>с заседания гор. противоэпидемиологич. комисю под пред. главы Левобере</w:t>
      </w:r>
      <w:r w:rsidR="007B58DF">
        <w:t>ж</w:t>
      </w:r>
      <w:r>
        <w:t>ной АМС М. Дударова</w:t>
      </w:r>
      <w:r w:rsidRPr="008522FD">
        <w:t>]</w:t>
      </w:r>
      <w:r>
        <w:t xml:space="preserve"> / Екатерина Джиоева // Владикавказ. – 2017. – 15 апр. – С. 3.</w:t>
      </w:r>
    </w:p>
    <w:p w14:paraId="32BBD23F" w14:textId="77777777" w:rsidR="005178C0" w:rsidRDefault="005178C0" w:rsidP="00E06EF9">
      <w:pPr>
        <w:pStyle w:val="a3"/>
        <w:numPr>
          <w:ilvl w:val="0"/>
          <w:numId w:val="9"/>
        </w:numPr>
        <w:ind w:left="142" w:firstLine="0"/>
        <w:jc w:val="both"/>
      </w:pPr>
      <w:r w:rsidRPr="000C3BE8">
        <w:rPr>
          <w:b/>
        </w:rPr>
        <w:lastRenderedPageBreak/>
        <w:t>Дзахов, В.</w:t>
      </w:r>
      <w:r>
        <w:t xml:space="preserve"> Особенности национальной травматологии : </w:t>
      </w:r>
      <w:r w:rsidRPr="000C3BE8">
        <w:t>[</w:t>
      </w:r>
      <w:r>
        <w:t>беседа с зав. отд-нием травматологии КБСП, врачом высший категории В. Д. Дзаховым / записала Н. Гогаева</w:t>
      </w:r>
      <w:r w:rsidRPr="000C3BE8">
        <w:t>]</w:t>
      </w:r>
      <w:r>
        <w:t xml:space="preserve"> // Северная Осетия. – 2017. – 22 сент. – С. 5.</w:t>
      </w:r>
    </w:p>
    <w:p w14:paraId="6A7D793A" w14:textId="77777777" w:rsidR="005178C0" w:rsidRDefault="005178C0" w:rsidP="00E06EF9">
      <w:pPr>
        <w:pStyle w:val="a3"/>
        <w:numPr>
          <w:ilvl w:val="0"/>
          <w:numId w:val="9"/>
        </w:numPr>
        <w:ind w:left="142" w:firstLine="0"/>
        <w:jc w:val="both"/>
      </w:pPr>
      <w:r w:rsidRPr="000C3BE8">
        <w:rPr>
          <w:b/>
        </w:rPr>
        <w:t>Дзуцева, К.</w:t>
      </w:r>
      <w:r>
        <w:t xml:space="preserve"> Во Владикавказе прошла акция «Стоп ВИЧ/СПИД» : </w:t>
      </w:r>
      <w:r w:rsidRPr="000C3BE8">
        <w:t>[</w:t>
      </w:r>
      <w:r>
        <w:t>профилактика</w:t>
      </w:r>
      <w:r w:rsidRPr="000C3BE8">
        <w:t>]</w:t>
      </w:r>
      <w:r>
        <w:t xml:space="preserve"> / Кристина Дзуцева // Владикавказ. – 2017. – 30 нояб. – С. 5.</w:t>
      </w:r>
    </w:p>
    <w:p w14:paraId="6AA084B4" w14:textId="77777777" w:rsidR="005178C0" w:rsidRDefault="005178C0" w:rsidP="00E06EF9">
      <w:pPr>
        <w:pStyle w:val="a3"/>
        <w:numPr>
          <w:ilvl w:val="0"/>
          <w:numId w:val="9"/>
        </w:numPr>
        <w:ind w:left="142" w:firstLine="0"/>
        <w:jc w:val="both"/>
      </w:pPr>
      <w:r w:rsidRPr="000C3BE8">
        <w:rPr>
          <w:b/>
        </w:rPr>
        <w:t>Есенов, К. Т.</w:t>
      </w:r>
      <w:r>
        <w:t xml:space="preserve"> Первому детскому хирургу Осетии-85! : </w:t>
      </w:r>
      <w:r w:rsidRPr="000C3BE8">
        <w:t>[</w:t>
      </w:r>
      <w:r>
        <w:t>беседа с канд. мед. наук, ассистентом каф. дет. хирургии СОГМА, засл. врачом РФ К. Т. Есеновым / записала Дз. Гаглойты</w:t>
      </w:r>
      <w:r w:rsidRPr="000C3BE8">
        <w:t>]</w:t>
      </w:r>
      <w:r>
        <w:t xml:space="preserve"> // Владикавказ. – 2017. – 11 февр. – С. 4.</w:t>
      </w:r>
    </w:p>
    <w:p w14:paraId="2B0FD70B" w14:textId="77777777" w:rsidR="005178C0" w:rsidRDefault="005178C0" w:rsidP="00E06EF9">
      <w:pPr>
        <w:pStyle w:val="a3"/>
        <w:numPr>
          <w:ilvl w:val="0"/>
          <w:numId w:val="9"/>
        </w:numPr>
        <w:ind w:left="142" w:firstLine="0"/>
        <w:jc w:val="both"/>
      </w:pPr>
      <w:r w:rsidRPr="000C3BE8">
        <w:rPr>
          <w:b/>
        </w:rPr>
        <w:t>Лебедева, Л.</w:t>
      </w:r>
      <w:r>
        <w:t xml:space="preserve"> По следу крови : </w:t>
      </w:r>
      <w:r w:rsidRPr="000C3BE8">
        <w:t>[</w:t>
      </w:r>
      <w:r>
        <w:t>о диагностике на ВИЧ : коммент. секретарь Антинаркот. комиссии при Правительстве РСО-А Л. Лебедева / записала И. Романова</w:t>
      </w:r>
      <w:r w:rsidRPr="000C3BE8">
        <w:t>]</w:t>
      </w:r>
      <w:r>
        <w:t xml:space="preserve"> // Северная Осетия. – 2017. – 2 февр. – С. 3.</w:t>
      </w:r>
    </w:p>
    <w:p w14:paraId="19B978D2" w14:textId="77777777" w:rsidR="005178C0" w:rsidRDefault="005178C0" w:rsidP="00E06EF9">
      <w:pPr>
        <w:pStyle w:val="a3"/>
        <w:numPr>
          <w:ilvl w:val="0"/>
          <w:numId w:val="9"/>
        </w:numPr>
        <w:ind w:left="142" w:firstLine="0"/>
        <w:jc w:val="both"/>
      </w:pPr>
      <w:r w:rsidRPr="002F200D">
        <w:rPr>
          <w:b/>
        </w:rPr>
        <w:t>Созаонти, С.</w:t>
      </w:r>
      <w:r>
        <w:t xml:space="preserve"> Современная и комфортная : </w:t>
      </w:r>
      <w:r w:rsidRPr="000C3BE8">
        <w:t>[</w:t>
      </w:r>
      <w:r>
        <w:t>об открытии новой поликлиники Респ. онколог. диспансера : беседа с зам. гл. врача по амбулаторно-поликлин. работе онкодиспансера С. Созаонти / записала Н. Гогаева</w:t>
      </w:r>
      <w:r w:rsidRPr="000C3BE8">
        <w:t>]</w:t>
      </w:r>
      <w:r>
        <w:t xml:space="preserve"> // Северная Осетия. – 2017. – 22 дек. – С. 1, 4.</w:t>
      </w:r>
    </w:p>
    <w:p w14:paraId="7B5CD020" w14:textId="77777777" w:rsidR="005178C0" w:rsidRDefault="005178C0" w:rsidP="00E06EF9">
      <w:pPr>
        <w:pStyle w:val="a3"/>
        <w:numPr>
          <w:ilvl w:val="0"/>
          <w:numId w:val="9"/>
        </w:numPr>
        <w:ind w:left="142" w:firstLine="0"/>
        <w:jc w:val="both"/>
      </w:pPr>
      <w:r>
        <w:t xml:space="preserve">Петр-Ованесов, М. Онкологи объединяют усилия : </w:t>
      </w:r>
      <w:r w:rsidRPr="002F200D">
        <w:t>[</w:t>
      </w:r>
      <w:r>
        <w:t>о визите в Осетию, о сотрудничестве с Респуюлик. онколог. диспансером : беседа с извест. онкологами России, проф. ведущих московск. медучреждений М. Тер-Ованесовым и А. Габоянов / записала Н. Гогаева</w:t>
      </w:r>
      <w:r w:rsidRPr="002F200D">
        <w:t>]</w:t>
      </w:r>
      <w:r>
        <w:t xml:space="preserve"> // Северная Осетия. – 2017. – 1 апр. – С. 3.</w:t>
      </w:r>
    </w:p>
    <w:p w14:paraId="32A9528A" w14:textId="77777777" w:rsidR="005178C0" w:rsidRDefault="005178C0" w:rsidP="00E06EF9">
      <w:pPr>
        <w:pStyle w:val="a3"/>
        <w:numPr>
          <w:ilvl w:val="0"/>
          <w:numId w:val="9"/>
        </w:numPr>
        <w:ind w:left="142" w:firstLine="0"/>
        <w:jc w:val="both"/>
      </w:pPr>
      <w:r w:rsidRPr="002F200D">
        <w:rPr>
          <w:b/>
        </w:rPr>
        <w:t>Онкополиклиника сменила адрес</w:t>
      </w:r>
      <w:r>
        <w:t xml:space="preserve"> : </w:t>
      </w:r>
      <w:r w:rsidRPr="002F200D">
        <w:t>[</w:t>
      </w:r>
      <w:r>
        <w:t>об открытии соврем. поликлиники для онколог. больных по ул. Маркуса, 77 «а» в Владикаказе</w:t>
      </w:r>
      <w:r w:rsidRPr="002F200D">
        <w:t>]</w:t>
      </w:r>
      <w:r>
        <w:t xml:space="preserve"> // Северная Осетия. – 2017. – 26 дек. – С. 2.</w:t>
      </w:r>
    </w:p>
    <w:p w14:paraId="24D035CD" w14:textId="77777777" w:rsidR="005178C0" w:rsidRDefault="005178C0" w:rsidP="00E06EF9">
      <w:pPr>
        <w:pStyle w:val="a3"/>
        <w:numPr>
          <w:ilvl w:val="0"/>
          <w:numId w:val="9"/>
        </w:numPr>
        <w:ind w:left="142" w:firstLine="0"/>
        <w:jc w:val="both"/>
      </w:pPr>
      <w:r w:rsidRPr="002F200D">
        <w:rPr>
          <w:b/>
        </w:rPr>
        <w:t>Тотоева, Св.</w:t>
      </w:r>
      <w:r>
        <w:t xml:space="preserve"> Личная вселенная Ольги Вербовой : </w:t>
      </w:r>
      <w:r w:rsidRPr="002F200D">
        <w:t>[</w:t>
      </w:r>
      <w:r>
        <w:t>о руководителе Моздокской лабораторной службы</w:t>
      </w:r>
      <w:r w:rsidRPr="002F200D">
        <w:t>]</w:t>
      </w:r>
      <w:r>
        <w:t xml:space="preserve"> / Светлана Тотоева // Моздокский вестник. – 2017. – 21 янв. – С. 2.</w:t>
      </w:r>
    </w:p>
    <w:p w14:paraId="62ACBFC1" w14:textId="77777777" w:rsidR="005178C0" w:rsidRDefault="005178C0" w:rsidP="00E06EF9">
      <w:pPr>
        <w:pStyle w:val="a3"/>
        <w:numPr>
          <w:ilvl w:val="0"/>
          <w:numId w:val="9"/>
        </w:numPr>
        <w:ind w:left="142" w:firstLine="0"/>
        <w:jc w:val="both"/>
      </w:pPr>
      <w:r w:rsidRPr="002F200D">
        <w:rPr>
          <w:b/>
        </w:rPr>
        <w:t>Хадашева, Ф.</w:t>
      </w:r>
      <w:r>
        <w:t xml:space="preserve"> Зубные феи поликлиники СОГМА : </w:t>
      </w:r>
      <w:r w:rsidRPr="002F200D">
        <w:t>[</w:t>
      </w:r>
      <w:r>
        <w:t>об открытии кабинета детской стоматологии при поликлиники СОГМА, где работают квалифицированные врачи</w:t>
      </w:r>
      <w:r w:rsidRPr="002F200D">
        <w:t>]</w:t>
      </w:r>
      <w:r>
        <w:t xml:space="preserve"> / Фариза Хадашева // Слово. – 2017. – 4 июля. – С. 5.</w:t>
      </w:r>
    </w:p>
    <w:p w14:paraId="1845377E" w14:textId="77777777" w:rsidR="005178C0" w:rsidRDefault="005178C0" w:rsidP="00E06EF9">
      <w:pPr>
        <w:pStyle w:val="a3"/>
        <w:numPr>
          <w:ilvl w:val="0"/>
          <w:numId w:val="9"/>
        </w:numPr>
        <w:ind w:left="142" w:firstLine="0"/>
        <w:jc w:val="both"/>
      </w:pPr>
      <w:r w:rsidRPr="00271D1D">
        <w:rPr>
          <w:b/>
        </w:rPr>
        <w:t>Хасигов, А.</w:t>
      </w:r>
      <w:r>
        <w:t xml:space="preserve"> Борьба с раком : на грани возможного : </w:t>
      </w:r>
      <w:r w:rsidRPr="00271D1D">
        <w:t>[</w:t>
      </w:r>
      <w:r>
        <w:t>беседа с д-ром мед. наук, урологом-онкологом, хирургом отд-ния урологии Респ. онколог. диспансера, зав. каф. лучевой диагномтики с лучевой терапией и окологией СОГМА А. Хасиговым / записала Н. Гогаева</w:t>
      </w:r>
      <w:r w:rsidRPr="00271D1D">
        <w:t>]</w:t>
      </w:r>
      <w:r>
        <w:t xml:space="preserve"> // Северная Осетия. – 2017. – 26 окт. – С. 4.</w:t>
      </w:r>
    </w:p>
    <w:p w14:paraId="326E9139" w14:textId="07C369FD" w:rsidR="005178C0" w:rsidRDefault="005178C0" w:rsidP="00E06EF9">
      <w:pPr>
        <w:pStyle w:val="a3"/>
        <w:numPr>
          <w:ilvl w:val="0"/>
          <w:numId w:val="9"/>
        </w:numPr>
        <w:ind w:left="142" w:firstLine="0"/>
        <w:jc w:val="both"/>
      </w:pPr>
      <w:r w:rsidRPr="00271D1D">
        <w:rPr>
          <w:b/>
        </w:rPr>
        <w:t>Ирина Васильевна Цихиева</w:t>
      </w:r>
      <w:r>
        <w:t xml:space="preserve"> </w:t>
      </w:r>
      <w:r w:rsidRPr="00271D1D">
        <w:t>[</w:t>
      </w:r>
      <w:r>
        <w:t xml:space="preserve">отличник здравоохранения СОАССР, врач-неонатолог отд-ния патологии новорожденных и недонош. </w:t>
      </w:r>
      <w:r>
        <w:lastRenderedPageBreak/>
        <w:t xml:space="preserve">детей РДКБ : 1937-2017 : </w:t>
      </w:r>
      <w:r w:rsidR="007B58DF">
        <w:t>н</w:t>
      </w:r>
      <w:r>
        <w:t>екролог</w:t>
      </w:r>
      <w:r w:rsidRPr="00271D1D">
        <w:t>]</w:t>
      </w:r>
      <w:r>
        <w:t xml:space="preserve"> // Северная Осетия. – 2017. – 23 мая. – С. 3.</w:t>
      </w:r>
    </w:p>
    <w:p w14:paraId="56C6173D" w14:textId="77777777" w:rsidR="005178C0" w:rsidRDefault="005178C0" w:rsidP="00E06EF9">
      <w:pPr>
        <w:pStyle w:val="a3"/>
        <w:numPr>
          <w:ilvl w:val="0"/>
          <w:numId w:val="9"/>
        </w:numPr>
        <w:ind w:left="142" w:firstLine="0"/>
        <w:jc w:val="both"/>
      </w:pPr>
      <w:r w:rsidRPr="005874E6">
        <w:rPr>
          <w:b/>
        </w:rPr>
        <w:t>Ядерный томограф</w:t>
      </w:r>
      <w:r>
        <w:t xml:space="preserve"> : </w:t>
      </w:r>
      <w:r w:rsidRPr="00271D1D">
        <w:t>[</w:t>
      </w:r>
      <w:r>
        <w:t>Глава респ. В. Битаров во время встречи с генер. директором АО «Русатом Хэлскеа» Д. Чередниченко обсудили возможность заключения концес. соглашения по стр-ву центра ядер. медицины на территории респ. длоя диагностики и лечения онкозаболеваний</w:t>
      </w:r>
      <w:r w:rsidRPr="00271D1D">
        <w:t>]</w:t>
      </w:r>
      <w:r>
        <w:t xml:space="preserve"> // Северная Осетия. – 2017. – 19 окт. – С. 2.</w:t>
      </w:r>
    </w:p>
    <w:p w14:paraId="08766FB5" w14:textId="77777777" w:rsidR="005178C0" w:rsidRDefault="005178C0" w:rsidP="0018411B">
      <w:pPr>
        <w:ind w:left="142"/>
        <w:jc w:val="both"/>
      </w:pPr>
    </w:p>
    <w:p w14:paraId="42A81F7C" w14:textId="77777777" w:rsidR="005178C0" w:rsidRPr="005874E6" w:rsidRDefault="005178C0" w:rsidP="0018411B">
      <w:pPr>
        <w:ind w:left="142"/>
        <w:jc w:val="center"/>
        <w:rPr>
          <w:b/>
        </w:rPr>
      </w:pPr>
      <w:r w:rsidRPr="005874E6">
        <w:rPr>
          <w:b/>
        </w:rPr>
        <w:t>616.1 Заболевания сердечно-сосудистой системы и крови</w:t>
      </w:r>
    </w:p>
    <w:p w14:paraId="46CCC2BF" w14:textId="77777777" w:rsidR="005178C0" w:rsidRDefault="005178C0" w:rsidP="0018411B">
      <w:pPr>
        <w:ind w:left="142"/>
        <w:jc w:val="both"/>
      </w:pPr>
    </w:p>
    <w:p w14:paraId="3857E60A" w14:textId="77777777" w:rsidR="005178C0" w:rsidRDefault="005178C0" w:rsidP="00E06EF9">
      <w:pPr>
        <w:pStyle w:val="a3"/>
        <w:numPr>
          <w:ilvl w:val="0"/>
          <w:numId w:val="9"/>
        </w:numPr>
        <w:ind w:left="142" w:firstLine="0"/>
        <w:jc w:val="both"/>
      </w:pPr>
      <w:r w:rsidRPr="00FE2EF1">
        <w:rPr>
          <w:b/>
        </w:rPr>
        <w:t>Бутаты, Э.</w:t>
      </w:r>
      <w:r>
        <w:t xml:space="preserve"> Инсульт дз</w:t>
      </w:r>
      <w:r>
        <w:rPr>
          <w:rFonts w:cs="Times New Roman"/>
        </w:rPr>
        <w:t>ӕ</w:t>
      </w:r>
      <w:r>
        <w:t>б</w:t>
      </w:r>
      <w:r>
        <w:rPr>
          <w:rFonts w:cs="Times New Roman"/>
        </w:rPr>
        <w:t>ӕ</w:t>
      </w:r>
      <w:r>
        <w:t>х к</w:t>
      </w:r>
      <w:r>
        <w:rPr>
          <w:rFonts w:cs="Times New Roman"/>
        </w:rPr>
        <w:t>ӕ</w:t>
      </w:r>
      <w:r>
        <w:t>ныны ногдзин</w:t>
      </w:r>
      <w:r>
        <w:rPr>
          <w:rFonts w:cs="Times New Roman"/>
        </w:rPr>
        <w:t>ӕ</w:t>
      </w:r>
      <w:r>
        <w:t>дтт</w:t>
      </w:r>
      <w:r>
        <w:rPr>
          <w:rFonts w:cs="Times New Roman"/>
        </w:rPr>
        <w:t>ӕ</w:t>
      </w:r>
      <w:r>
        <w:t xml:space="preserve"> / Бутаты Эльтз</w:t>
      </w:r>
      <w:r>
        <w:rPr>
          <w:rFonts w:cs="Times New Roman"/>
        </w:rPr>
        <w:t>ӕ</w:t>
      </w:r>
      <w:r>
        <w:t xml:space="preserve"> // Рӕстдзинад. – 2017. – 4 июль. – Ф. 1.</w:t>
      </w:r>
    </w:p>
    <w:p w14:paraId="1F20E081" w14:textId="77777777" w:rsidR="005178C0" w:rsidRPr="005874E6" w:rsidRDefault="005178C0" w:rsidP="0018411B">
      <w:pPr>
        <w:pStyle w:val="a3"/>
        <w:ind w:left="142"/>
        <w:jc w:val="both"/>
      </w:pPr>
      <w:r>
        <w:t xml:space="preserve">Бутаева, Э. Новейшие технологии по лечению инсульта : </w:t>
      </w:r>
      <w:r w:rsidRPr="005874E6">
        <w:t>[</w:t>
      </w:r>
      <w:r>
        <w:t>в Респ. клин. больнице состоялась науч.-практ. конф. с участием акад. А. Скоромец</w:t>
      </w:r>
      <w:r w:rsidRPr="005874E6">
        <w:t>]</w:t>
      </w:r>
      <w:r>
        <w:t>.</w:t>
      </w:r>
    </w:p>
    <w:p w14:paraId="4B518AA8" w14:textId="77777777" w:rsidR="005178C0" w:rsidRDefault="005178C0" w:rsidP="00E06EF9">
      <w:pPr>
        <w:pStyle w:val="a3"/>
        <w:numPr>
          <w:ilvl w:val="0"/>
          <w:numId w:val="9"/>
        </w:numPr>
        <w:ind w:left="142" w:firstLine="0"/>
        <w:jc w:val="both"/>
      </w:pPr>
      <w:r w:rsidRPr="00F03236">
        <w:rPr>
          <w:b/>
        </w:rPr>
        <w:t>Гогаева, Н.</w:t>
      </w:r>
      <w:r>
        <w:t xml:space="preserve"> Приказано работать лучшие : </w:t>
      </w:r>
      <w:r w:rsidRPr="00FE2EF1">
        <w:t>[</w:t>
      </w:r>
      <w:r>
        <w:t>комиссия м-ва здравоохранения РФ вместе с министром здравоохранения М. Ратмановым посетили Регион. сосудистой центр на базе РКБ</w:t>
      </w:r>
      <w:r w:rsidRPr="00FE2EF1">
        <w:t>]</w:t>
      </w:r>
      <w:r>
        <w:t xml:space="preserve"> / Нателла Гогаева // Северная Осетия. – 2017. – 7 февр. – С. 1.</w:t>
      </w:r>
    </w:p>
    <w:p w14:paraId="1241280D" w14:textId="77777777" w:rsidR="005178C0" w:rsidRDefault="005178C0" w:rsidP="00E06EF9">
      <w:pPr>
        <w:pStyle w:val="a3"/>
        <w:numPr>
          <w:ilvl w:val="0"/>
          <w:numId w:val="9"/>
        </w:numPr>
        <w:ind w:left="142" w:firstLine="0"/>
        <w:jc w:val="both"/>
      </w:pPr>
      <w:r w:rsidRPr="00F03236">
        <w:rPr>
          <w:b/>
        </w:rPr>
        <w:t xml:space="preserve">Гогаева, Н. </w:t>
      </w:r>
      <w:r>
        <w:t xml:space="preserve">Сердечных дел мастера : </w:t>
      </w:r>
      <w:r w:rsidRPr="00F03236">
        <w:t>[</w:t>
      </w:r>
      <w:r>
        <w:t>о работе Регтон. сосудистого центра РКБ</w:t>
      </w:r>
      <w:r w:rsidRPr="00F03236">
        <w:t>]</w:t>
      </w:r>
      <w:r>
        <w:t xml:space="preserve"> / Нателла Гогаева // Северная Осетия. – 2017. – 6 апр. – С. 1, 3.</w:t>
      </w:r>
    </w:p>
    <w:p w14:paraId="68AA261B" w14:textId="77777777" w:rsidR="005178C0" w:rsidRDefault="005178C0" w:rsidP="00E06EF9">
      <w:pPr>
        <w:pStyle w:val="a3"/>
        <w:numPr>
          <w:ilvl w:val="0"/>
          <w:numId w:val="9"/>
        </w:numPr>
        <w:ind w:left="142" w:firstLine="0"/>
        <w:jc w:val="both"/>
      </w:pPr>
      <w:r w:rsidRPr="00F03236">
        <w:rPr>
          <w:b/>
        </w:rPr>
        <w:t>Макиев, А.</w:t>
      </w:r>
      <w:r>
        <w:t xml:space="preserve"> Аппарат сломался, но </w:t>
      </w:r>
      <w:r w:rsidRPr="00F03236">
        <w:t>[</w:t>
      </w:r>
      <w:r>
        <w:t>сосудистый</w:t>
      </w:r>
      <w:r w:rsidRPr="00F03236">
        <w:t xml:space="preserve">] </w:t>
      </w:r>
      <w:r>
        <w:t xml:space="preserve">работает… : </w:t>
      </w:r>
      <w:r w:rsidRPr="00F03236">
        <w:t>[</w:t>
      </w:r>
      <w:r>
        <w:t>беседа с и. о. гл. врача РКБ А. Макиевым / записала Н. Гогаева</w:t>
      </w:r>
      <w:r w:rsidRPr="00F03236">
        <w:t>]</w:t>
      </w:r>
      <w:r>
        <w:t xml:space="preserve"> // Северная Осетия. – 2017. – 17 янв. – С. 1.</w:t>
      </w:r>
    </w:p>
    <w:p w14:paraId="6284BA2A" w14:textId="77777777" w:rsidR="005178C0" w:rsidRDefault="005178C0" w:rsidP="00E06EF9">
      <w:pPr>
        <w:pStyle w:val="a3"/>
        <w:numPr>
          <w:ilvl w:val="0"/>
          <w:numId w:val="9"/>
        </w:numPr>
        <w:ind w:left="142" w:firstLine="0"/>
        <w:jc w:val="both"/>
      </w:pPr>
      <w:r w:rsidRPr="00F03236">
        <w:rPr>
          <w:b/>
        </w:rPr>
        <w:t>Сабеев, К.</w:t>
      </w:r>
      <w:r>
        <w:t xml:space="preserve"> Марат Дзахоев народный врач : </w:t>
      </w:r>
      <w:r w:rsidRPr="00F03236">
        <w:t>[</w:t>
      </w:r>
      <w:r>
        <w:t>о зав. отделением кардиологии Сев.-Кавк. медцентра г. Беслан</w:t>
      </w:r>
      <w:r w:rsidRPr="00F03236">
        <w:t>]</w:t>
      </w:r>
      <w:r>
        <w:t xml:space="preserve"> / Казбек Сабеев // Терские ведомости. – 2017. – 3-9 марта (№ 8). – С. 5.</w:t>
      </w:r>
    </w:p>
    <w:p w14:paraId="18E6CDBA" w14:textId="77777777" w:rsidR="005178C0" w:rsidRDefault="005178C0" w:rsidP="00E06EF9">
      <w:pPr>
        <w:pStyle w:val="a3"/>
        <w:numPr>
          <w:ilvl w:val="0"/>
          <w:numId w:val="9"/>
        </w:numPr>
        <w:ind w:left="142" w:firstLine="0"/>
        <w:jc w:val="both"/>
      </w:pPr>
      <w:r w:rsidRPr="00862296">
        <w:rPr>
          <w:b/>
        </w:rPr>
        <w:t>Санникова, Н.</w:t>
      </w:r>
      <w:r>
        <w:t xml:space="preserve"> «За заслуги и высокий профессионализм» </w:t>
      </w:r>
      <w:r w:rsidRPr="00F03236">
        <w:t>[</w:t>
      </w:r>
      <w:r>
        <w:t>врачу-кардиологу поликлиники при ЦРБ г. Беслана З. Туаевой присвоено почет. звание «Заслуженный врач Республики Северная Осетия-Алания</w:t>
      </w:r>
      <w:r w:rsidRPr="00F03236">
        <w:t>]</w:t>
      </w:r>
      <w:r>
        <w:t xml:space="preserve"> / Н. Санникова // Северная Осетия. – 2017. – 2 марта. – С. 2.</w:t>
      </w:r>
    </w:p>
    <w:p w14:paraId="696F24B2" w14:textId="77777777" w:rsidR="005178C0" w:rsidRDefault="005178C0" w:rsidP="00E06EF9">
      <w:pPr>
        <w:pStyle w:val="a3"/>
        <w:numPr>
          <w:ilvl w:val="0"/>
          <w:numId w:val="9"/>
        </w:numPr>
        <w:ind w:left="142" w:firstLine="0"/>
        <w:jc w:val="both"/>
      </w:pPr>
      <w:r w:rsidRPr="00862296">
        <w:rPr>
          <w:b/>
        </w:rPr>
        <w:t>Чопикашвили. Д. В.</w:t>
      </w:r>
      <w:r>
        <w:t xml:space="preserve"> Инфаркт : предотварить и обезвредить! : </w:t>
      </w:r>
      <w:r w:rsidRPr="00862296">
        <w:t>[</w:t>
      </w:r>
      <w:r>
        <w:t>беседа с команд. мед. наук врачом-коордиологом клиники «Семейная медицина» Д. В. Чопикашвили / записала Н. Гогаева</w:t>
      </w:r>
      <w:r w:rsidRPr="00862296">
        <w:t>]</w:t>
      </w:r>
      <w:r>
        <w:t xml:space="preserve"> // Северная Осетия. – 2017. – 16 дек. – С. 4.</w:t>
      </w:r>
    </w:p>
    <w:p w14:paraId="67DFAF7B" w14:textId="77777777" w:rsidR="005178C0" w:rsidRDefault="005178C0" w:rsidP="0018411B">
      <w:pPr>
        <w:ind w:left="142"/>
        <w:jc w:val="both"/>
      </w:pPr>
    </w:p>
    <w:p w14:paraId="0B5BF454" w14:textId="77777777" w:rsidR="005178C0" w:rsidRPr="00862296" w:rsidRDefault="005178C0" w:rsidP="0018411B">
      <w:pPr>
        <w:ind w:left="142"/>
        <w:jc w:val="center"/>
        <w:rPr>
          <w:b/>
        </w:rPr>
      </w:pPr>
      <w:r w:rsidRPr="00862296">
        <w:rPr>
          <w:b/>
        </w:rPr>
        <w:lastRenderedPageBreak/>
        <w:t>616.2 Заболевания дыхательной системы. Отология</w:t>
      </w:r>
    </w:p>
    <w:p w14:paraId="61B8EA8B" w14:textId="77777777" w:rsidR="005178C0" w:rsidRPr="00590681" w:rsidRDefault="005178C0" w:rsidP="0018411B">
      <w:pPr>
        <w:ind w:left="142"/>
        <w:jc w:val="both"/>
        <w:rPr>
          <w:b/>
        </w:rPr>
      </w:pPr>
    </w:p>
    <w:p w14:paraId="0E0AC0E6" w14:textId="6EC5CFCC" w:rsidR="005178C0" w:rsidRDefault="005178C0" w:rsidP="00E06EF9">
      <w:pPr>
        <w:pStyle w:val="a3"/>
        <w:numPr>
          <w:ilvl w:val="0"/>
          <w:numId w:val="9"/>
        </w:numPr>
        <w:ind w:left="142" w:firstLine="0"/>
        <w:jc w:val="both"/>
      </w:pPr>
      <w:r w:rsidRPr="00590681">
        <w:rPr>
          <w:b/>
        </w:rPr>
        <w:t xml:space="preserve">Малиев, Б. </w:t>
      </w:r>
      <w:r>
        <w:t>Свет в конце тоннеля: о стр-ве нового противотуберкулез. диспансера и о ситуации в респ. с туберкулезом : беседа с гл. врачом Республик. противотуберкулез. диспансера Б. Малиевым / записала Н. Гогаева</w:t>
      </w:r>
      <w:r w:rsidRPr="00862296">
        <w:t>]</w:t>
      </w:r>
      <w:r>
        <w:t xml:space="preserve"> // Северная Осетия. – 2017. – 24 марта. – С. 4.</w:t>
      </w:r>
    </w:p>
    <w:p w14:paraId="4D96E855" w14:textId="77777777" w:rsidR="005178C0" w:rsidRDefault="005178C0" w:rsidP="00E06EF9">
      <w:pPr>
        <w:pStyle w:val="a3"/>
        <w:numPr>
          <w:ilvl w:val="0"/>
          <w:numId w:val="9"/>
        </w:numPr>
        <w:ind w:left="142" w:firstLine="0"/>
        <w:jc w:val="both"/>
      </w:pPr>
      <w:r w:rsidRPr="00590681">
        <w:rPr>
          <w:b/>
        </w:rPr>
        <w:t>Плиева, М.</w:t>
      </w:r>
      <w:r>
        <w:t xml:space="preserve"> День «Белого цветка» во Владикавказе : </w:t>
      </w:r>
      <w:r w:rsidRPr="00590681">
        <w:t>[</w:t>
      </w:r>
      <w:r>
        <w:t>из истории борьб с туберкулезом</w:t>
      </w:r>
      <w:r w:rsidRPr="00590681">
        <w:t>]</w:t>
      </w:r>
      <w:r>
        <w:t xml:space="preserve"> / М. Плиева // Северная Осетия. – 2017. – 24 марта. – С. 4.</w:t>
      </w:r>
    </w:p>
    <w:p w14:paraId="315BE83C" w14:textId="77777777" w:rsidR="005178C0" w:rsidRDefault="005178C0" w:rsidP="00E06EF9">
      <w:pPr>
        <w:pStyle w:val="a3"/>
        <w:numPr>
          <w:ilvl w:val="0"/>
          <w:numId w:val="9"/>
        </w:numPr>
        <w:ind w:left="142" w:firstLine="0"/>
        <w:jc w:val="both"/>
      </w:pPr>
      <w:r w:rsidRPr="00590681">
        <w:rPr>
          <w:b/>
        </w:rPr>
        <w:t>Тлатова-Макеева, В. Ю.</w:t>
      </w:r>
      <w:r>
        <w:t xml:space="preserve"> Туберкулез расцвел пышным цветом : </w:t>
      </w:r>
      <w:r w:rsidRPr="00590681">
        <w:t>[</w:t>
      </w:r>
      <w:r>
        <w:t>рассказывает зав. противотуберкулез. отд-нием Правобережной больницы В. Ю. Тлатова-Макеева / записала Л. Дударова</w:t>
      </w:r>
      <w:r w:rsidRPr="00590681">
        <w:t>]</w:t>
      </w:r>
      <w:r>
        <w:t xml:space="preserve"> // Жизнь Правобережья. – 2017. – 25 марта. – С. 8.</w:t>
      </w:r>
    </w:p>
    <w:p w14:paraId="2DE91A18" w14:textId="77777777" w:rsidR="005178C0" w:rsidRDefault="005178C0" w:rsidP="00E06EF9">
      <w:pPr>
        <w:pStyle w:val="a3"/>
        <w:numPr>
          <w:ilvl w:val="0"/>
          <w:numId w:val="9"/>
        </w:numPr>
        <w:ind w:left="142" w:firstLine="0"/>
        <w:jc w:val="both"/>
      </w:pPr>
      <w:r w:rsidRPr="00590681">
        <w:rPr>
          <w:b/>
        </w:rPr>
        <w:t>Фтизиатрия меняется</w:t>
      </w:r>
      <w:r>
        <w:t xml:space="preserve"> : </w:t>
      </w:r>
      <w:r w:rsidRPr="00590681">
        <w:t>[</w:t>
      </w:r>
      <w:r>
        <w:t>Главы респ. В. Битаров в сопровождении министра здравоохранения М. Ратманова проинспектировал ход стр-ва новой туберкулез. больницы на окраине пос. Южный</w:t>
      </w:r>
      <w:r w:rsidRPr="00590681">
        <w:t>]</w:t>
      </w:r>
      <w:r>
        <w:t xml:space="preserve"> // Северная Осетия. – 2017. – 11 нояб. – С. 2.</w:t>
      </w:r>
    </w:p>
    <w:p w14:paraId="629ACB74" w14:textId="77777777" w:rsidR="005178C0" w:rsidRDefault="005178C0" w:rsidP="00E06EF9">
      <w:pPr>
        <w:pStyle w:val="a3"/>
        <w:numPr>
          <w:ilvl w:val="0"/>
          <w:numId w:val="9"/>
        </w:numPr>
        <w:ind w:left="142" w:firstLine="0"/>
        <w:jc w:val="both"/>
      </w:pPr>
      <w:r w:rsidRPr="00A24BDD">
        <w:rPr>
          <w:b/>
        </w:rPr>
        <w:t>Хосроева, Т.</w:t>
      </w:r>
      <w:r>
        <w:t xml:space="preserve"> Всемирный день борьбы с туберкулезом : </w:t>
      </w:r>
      <w:r w:rsidRPr="00590681">
        <w:t>[</w:t>
      </w:r>
      <w:r>
        <w:t>рассказывает Дигорский район фтизиатр Т. Хосроева / записала Т. Анатольева</w:t>
      </w:r>
      <w:r w:rsidRPr="00590681">
        <w:t>]</w:t>
      </w:r>
      <w:r>
        <w:t xml:space="preserve"> // Вести Дигории. – 2017. – 23 марта. – С. 2.</w:t>
      </w:r>
    </w:p>
    <w:p w14:paraId="677C1EF1" w14:textId="77777777" w:rsidR="005178C0" w:rsidRDefault="005178C0" w:rsidP="0018411B">
      <w:pPr>
        <w:ind w:left="142"/>
        <w:jc w:val="both"/>
      </w:pPr>
    </w:p>
    <w:p w14:paraId="1FBC02C8" w14:textId="77777777" w:rsidR="005178C0" w:rsidRPr="00A24BDD" w:rsidRDefault="005178C0" w:rsidP="0018411B">
      <w:pPr>
        <w:ind w:left="142"/>
        <w:jc w:val="center"/>
        <w:rPr>
          <w:b/>
        </w:rPr>
      </w:pPr>
      <w:r w:rsidRPr="00A24BDD">
        <w:rPr>
          <w:b/>
        </w:rPr>
        <w:t>616.3 Заболевания пищеварительной системы</w:t>
      </w:r>
    </w:p>
    <w:p w14:paraId="0AC37678" w14:textId="77777777" w:rsidR="005178C0" w:rsidRDefault="005178C0" w:rsidP="0018411B">
      <w:pPr>
        <w:ind w:left="142"/>
        <w:jc w:val="both"/>
      </w:pPr>
    </w:p>
    <w:p w14:paraId="07A49BD6" w14:textId="77777777" w:rsidR="005178C0" w:rsidRDefault="005178C0" w:rsidP="00E06EF9">
      <w:pPr>
        <w:pStyle w:val="a3"/>
        <w:numPr>
          <w:ilvl w:val="0"/>
          <w:numId w:val="9"/>
        </w:numPr>
        <w:ind w:left="142" w:firstLine="0"/>
        <w:jc w:val="both"/>
      </w:pPr>
      <w:r w:rsidRPr="003C0310">
        <w:rPr>
          <w:b/>
        </w:rPr>
        <w:t>Акоева, З.</w:t>
      </w:r>
      <w:r>
        <w:t xml:space="preserve"> «</w:t>
      </w:r>
      <w:r>
        <w:rPr>
          <w:lang w:val="en-US"/>
        </w:rPr>
        <w:t>Aurum</w:t>
      </w:r>
      <w:r>
        <w:t xml:space="preserve">» высшей пробы : </w:t>
      </w:r>
      <w:r w:rsidRPr="003C0310">
        <w:t>[</w:t>
      </w:r>
      <w:r>
        <w:t>беседа с ген. дир. стоматологического центра «</w:t>
      </w:r>
      <w:r>
        <w:rPr>
          <w:lang w:val="en-US"/>
        </w:rPr>
        <w:t>Aurum</w:t>
      </w:r>
      <w:r>
        <w:t>», канд. мед. наук, засл. врачом респ. Зауром Акоевым / записала Ф. Хадашева</w:t>
      </w:r>
      <w:r w:rsidRPr="003C0310">
        <w:t>]</w:t>
      </w:r>
      <w:r>
        <w:t xml:space="preserve"> // Слово. – 2017. – 27 янв. – С. 5.</w:t>
      </w:r>
    </w:p>
    <w:p w14:paraId="50FB03BC" w14:textId="77777777" w:rsidR="005178C0" w:rsidRDefault="005178C0" w:rsidP="00E06EF9">
      <w:pPr>
        <w:pStyle w:val="a3"/>
        <w:numPr>
          <w:ilvl w:val="0"/>
          <w:numId w:val="9"/>
        </w:numPr>
        <w:ind w:left="142" w:firstLine="0"/>
        <w:jc w:val="both"/>
      </w:pPr>
      <w:r w:rsidRPr="003C0310">
        <w:rPr>
          <w:b/>
        </w:rPr>
        <w:t>Бабочиева, Э.</w:t>
      </w:r>
      <w:r>
        <w:t xml:space="preserve"> Добрый стоматолог : </w:t>
      </w:r>
      <w:r w:rsidRPr="003C0310">
        <w:t>[</w:t>
      </w:r>
      <w:r>
        <w:t>о молодом спец. Алане Цориевой, которая работает в лескенской врачебной амбулатории</w:t>
      </w:r>
      <w:r w:rsidRPr="003C0310">
        <w:t>]</w:t>
      </w:r>
      <w:r>
        <w:t xml:space="preserve"> / Этери Бабочиева // Ирӕф. – 2017. – 10 янв. – С. 3.</w:t>
      </w:r>
    </w:p>
    <w:p w14:paraId="48CB1678" w14:textId="77777777" w:rsidR="005178C0" w:rsidRDefault="005178C0" w:rsidP="00E06EF9">
      <w:pPr>
        <w:pStyle w:val="a3"/>
        <w:numPr>
          <w:ilvl w:val="0"/>
          <w:numId w:val="9"/>
        </w:numPr>
        <w:ind w:left="142" w:firstLine="0"/>
        <w:jc w:val="both"/>
      </w:pPr>
      <w:r w:rsidRPr="003C0310">
        <w:rPr>
          <w:b/>
        </w:rPr>
        <w:t>Врачом безупречной улыбки</w:t>
      </w:r>
      <w:r>
        <w:t xml:space="preserve"> : </w:t>
      </w:r>
      <w:r w:rsidRPr="003C0310">
        <w:t>[</w:t>
      </w:r>
      <w:r>
        <w:t>к 70-летию заслуж. врача РФ, РСО-А, генер. директора АО «Стоматология», стоматолога-ортопеда С. П. Фулиди</w:t>
      </w:r>
      <w:r w:rsidRPr="003C0310">
        <w:t>]</w:t>
      </w:r>
      <w:r>
        <w:t xml:space="preserve"> // Северная Осетия. – 2017. – 31 авг. – С. 6.</w:t>
      </w:r>
    </w:p>
    <w:p w14:paraId="3229C4E6" w14:textId="43F24D71" w:rsidR="005178C0" w:rsidRDefault="005178C0" w:rsidP="00E06EF9">
      <w:pPr>
        <w:pStyle w:val="a3"/>
        <w:numPr>
          <w:ilvl w:val="0"/>
          <w:numId w:val="9"/>
        </w:numPr>
        <w:ind w:left="142" w:firstLine="0"/>
        <w:jc w:val="both"/>
      </w:pPr>
      <w:r w:rsidRPr="003C0310">
        <w:rPr>
          <w:b/>
        </w:rPr>
        <w:t>Гацалова. А. О.</w:t>
      </w:r>
      <w:r>
        <w:t xml:space="preserve"> Ушли в отрыв : </w:t>
      </w:r>
      <w:r w:rsidRPr="003C0310">
        <w:t>[</w:t>
      </w:r>
      <w:r>
        <w:t>о стоматолог. поликлин</w:t>
      </w:r>
      <w:r w:rsidR="00990A48">
        <w:t>ике</w:t>
      </w:r>
      <w:r>
        <w:t xml:space="preserve"> ФГБОУ ВО СОГМА рассказала ее рук. Аделина Омаровна Гацалова / записала Ф. Хадашева</w:t>
      </w:r>
      <w:r w:rsidRPr="003C0310">
        <w:t xml:space="preserve">] </w:t>
      </w:r>
      <w:r>
        <w:t>// Слово. – 2017. – 31 марта. – С. 3.</w:t>
      </w:r>
    </w:p>
    <w:p w14:paraId="07737417" w14:textId="77777777" w:rsidR="005178C0" w:rsidRPr="006E7D70" w:rsidRDefault="005178C0" w:rsidP="00E06EF9">
      <w:pPr>
        <w:pStyle w:val="a3"/>
        <w:numPr>
          <w:ilvl w:val="0"/>
          <w:numId w:val="9"/>
        </w:numPr>
        <w:ind w:left="142" w:firstLine="0"/>
        <w:jc w:val="both"/>
      </w:pPr>
      <w:r w:rsidRPr="006E7D70">
        <w:rPr>
          <w:b/>
        </w:rPr>
        <w:lastRenderedPageBreak/>
        <w:t>Дедегкаты, З.</w:t>
      </w:r>
      <w:r>
        <w:t xml:space="preserve"> С</w:t>
      </w:r>
      <w:r>
        <w:rPr>
          <w:rFonts w:cs="Times New Roman"/>
        </w:rPr>
        <w:t>ӕ</w:t>
      </w:r>
      <w:r>
        <w:t xml:space="preserve"> куыст у хорз севард, х</w:t>
      </w:r>
      <w:r>
        <w:rPr>
          <w:rFonts w:cs="Times New Roman"/>
        </w:rPr>
        <w:t>ӕ</w:t>
      </w:r>
      <w:r>
        <w:t>рзхъ</w:t>
      </w:r>
      <w:r>
        <w:rPr>
          <w:rFonts w:cs="Times New Roman"/>
        </w:rPr>
        <w:t>ӕ</w:t>
      </w:r>
      <w:r>
        <w:t xml:space="preserve">д </w:t>
      </w:r>
      <w:r>
        <w:rPr>
          <w:rFonts w:cs="Times New Roman"/>
        </w:rPr>
        <w:t>ӕ</w:t>
      </w:r>
      <w:r>
        <w:t>м</w:t>
      </w:r>
      <w:r>
        <w:rPr>
          <w:rFonts w:cs="Times New Roman"/>
        </w:rPr>
        <w:t>ӕ</w:t>
      </w:r>
      <w:r>
        <w:t xml:space="preserve"> </w:t>
      </w:r>
      <w:r>
        <w:rPr>
          <w:rFonts w:cs="Times New Roman"/>
        </w:rPr>
        <w:t>ӕ</w:t>
      </w:r>
      <w:r>
        <w:t>н</w:t>
      </w:r>
      <w:r>
        <w:rPr>
          <w:rFonts w:cs="Times New Roman"/>
        </w:rPr>
        <w:t>ӕ</w:t>
      </w:r>
      <w:r>
        <w:t>з</w:t>
      </w:r>
      <w:r>
        <w:rPr>
          <w:rFonts w:cs="Times New Roman"/>
        </w:rPr>
        <w:t>ӕ</w:t>
      </w:r>
      <w:r>
        <w:t>рд</w:t>
      </w:r>
      <w:r>
        <w:rPr>
          <w:rFonts w:cs="Times New Roman"/>
        </w:rPr>
        <w:t>ӕ</w:t>
      </w:r>
      <w:r>
        <w:t>хс</w:t>
      </w:r>
      <w:r>
        <w:rPr>
          <w:rFonts w:cs="Times New Roman"/>
        </w:rPr>
        <w:t>ӕ</w:t>
      </w:r>
      <w:r>
        <w:t>йг</w:t>
      </w:r>
      <w:r>
        <w:rPr>
          <w:rFonts w:cs="Times New Roman"/>
        </w:rPr>
        <w:t>ӕ / Дедегкаты Зӕлинӕ // Рӕстдзинад. – 2017. – 5 апр. – Ф. 1-2.</w:t>
      </w:r>
    </w:p>
    <w:p w14:paraId="7339433C" w14:textId="77777777" w:rsidR="005178C0" w:rsidRPr="006E7D70" w:rsidRDefault="005178C0" w:rsidP="0018411B">
      <w:pPr>
        <w:pStyle w:val="a3"/>
        <w:ind w:left="142"/>
        <w:jc w:val="both"/>
      </w:pPr>
      <w:r>
        <w:rPr>
          <w:rFonts w:cs="Times New Roman"/>
        </w:rPr>
        <w:t xml:space="preserve">Дедегкаева, З. Хорошо налаженная работа, качественная, не вызывающая беспокойства : </w:t>
      </w:r>
      <w:r w:rsidRPr="006E7D70">
        <w:rPr>
          <w:rFonts w:cs="Times New Roman"/>
        </w:rPr>
        <w:t>[</w:t>
      </w:r>
      <w:r>
        <w:rPr>
          <w:rFonts w:cs="Times New Roman"/>
        </w:rPr>
        <w:t>о работе коллектива отд. стоматологии Пригородной район. поликлиники подрук. зав. отд. З. Шанаевой</w:t>
      </w:r>
      <w:r w:rsidRPr="006E7D70">
        <w:rPr>
          <w:rFonts w:cs="Times New Roman"/>
        </w:rPr>
        <w:t>]</w:t>
      </w:r>
      <w:r>
        <w:rPr>
          <w:rFonts w:cs="Times New Roman"/>
        </w:rPr>
        <w:t>.</w:t>
      </w:r>
    </w:p>
    <w:p w14:paraId="76D54D6E" w14:textId="77777777" w:rsidR="005178C0" w:rsidRDefault="005178C0" w:rsidP="00E06EF9">
      <w:pPr>
        <w:pStyle w:val="a3"/>
        <w:numPr>
          <w:ilvl w:val="0"/>
          <w:numId w:val="9"/>
        </w:numPr>
        <w:ind w:left="142" w:firstLine="0"/>
        <w:jc w:val="both"/>
      </w:pPr>
      <w:r w:rsidRPr="006E7D70">
        <w:rPr>
          <w:b/>
        </w:rPr>
        <w:t>Д</w:t>
      </w:r>
      <w:r w:rsidRPr="006E7D70">
        <w:rPr>
          <w:rFonts w:cs="Times New Roman"/>
          <w:b/>
        </w:rPr>
        <w:t>ӕ</w:t>
      </w:r>
      <w:r w:rsidRPr="006E7D70">
        <w:rPr>
          <w:b/>
        </w:rPr>
        <w:t>нд</w:t>
      </w:r>
      <w:r w:rsidRPr="006E7D70">
        <w:rPr>
          <w:rFonts w:cs="Times New Roman"/>
          <w:b/>
        </w:rPr>
        <w:t>ӕ</w:t>
      </w:r>
      <w:r w:rsidRPr="006E7D70">
        <w:rPr>
          <w:b/>
        </w:rPr>
        <w:t>гты дохтырт</w:t>
      </w:r>
      <w:r w:rsidRPr="006E7D70">
        <w:rPr>
          <w:rFonts w:cs="Times New Roman"/>
          <w:b/>
        </w:rPr>
        <w:t>ӕ</w:t>
      </w:r>
      <w:r w:rsidRPr="006E7D70">
        <w:rPr>
          <w:b/>
        </w:rPr>
        <w:t>н – нырыккон центр</w:t>
      </w:r>
      <w:r>
        <w:t xml:space="preserve"> // Рӕстдзинад. – 2017. – 4 июль. – Ф. 1.</w:t>
      </w:r>
    </w:p>
    <w:p w14:paraId="70085FE2" w14:textId="77777777" w:rsidR="005178C0" w:rsidRPr="006E7D70" w:rsidRDefault="005178C0" w:rsidP="0018411B">
      <w:pPr>
        <w:pStyle w:val="a3"/>
        <w:ind w:left="142"/>
        <w:jc w:val="both"/>
      </w:pPr>
      <w:r>
        <w:t xml:space="preserve">Современный центр – для стоматологов </w:t>
      </w:r>
      <w:r w:rsidRPr="006E7D70">
        <w:t>[</w:t>
      </w:r>
      <w:r>
        <w:t>открылся в СОГУ</w:t>
      </w:r>
      <w:r w:rsidRPr="006E7D70">
        <w:t>]</w:t>
      </w:r>
      <w:r>
        <w:t>.</w:t>
      </w:r>
    </w:p>
    <w:p w14:paraId="0C5342BD" w14:textId="77777777" w:rsidR="005178C0" w:rsidRDefault="005178C0" w:rsidP="00E06EF9">
      <w:pPr>
        <w:pStyle w:val="a3"/>
        <w:numPr>
          <w:ilvl w:val="0"/>
          <w:numId w:val="9"/>
        </w:numPr>
        <w:ind w:left="142" w:firstLine="0"/>
        <w:jc w:val="both"/>
      </w:pPr>
      <w:r w:rsidRPr="006E7D70">
        <w:rPr>
          <w:b/>
        </w:rPr>
        <w:t>Хет</w:t>
      </w:r>
      <w:r w:rsidRPr="006E7D70">
        <w:rPr>
          <w:rFonts w:cs="Times New Roman"/>
          <w:b/>
        </w:rPr>
        <w:t>ӕ</w:t>
      </w:r>
      <w:r w:rsidRPr="006E7D70">
        <w:rPr>
          <w:b/>
        </w:rPr>
        <w:t>гкаты-Уаниты, О.</w:t>
      </w:r>
      <w:r>
        <w:t xml:space="preserve"> Й</w:t>
      </w:r>
      <w:r>
        <w:rPr>
          <w:rFonts w:cs="Times New Roman"/>
        </w:rPr>
        <w:t>ӕ</w:t>
      </w:r>
      <w:r>
        <w:t xml:space="preserve"> разм</w:t>
      </w:r>
      <w:r>
        <w:rPr>
          <w:rFonts w:cs="Times New Roman"/>
        </w:rPr>
        <w:t>ӕ</w:t>
      </w:r>
      <w:r>
        <w:t>в</w:t>
      </w:r>
      <w:r>
        <w:rPr>
          <w:rFonts w:cs="Times New Roman"/>
        </w:rPr>
        <w:t>ӕ</w:t>
      </w:r>
      <w:r>
        <w:t>рд нысанм</w:t>
      </w:r>
      <w:r>
        <w:rPr>
          <w:rFonts w:cs="Times New Roman"/>
        </w:rPr>
        <w:t>ӕ</w:t>
      </w:r>
      <w:r>
        <w:t xml:space="preserve"> у</w:t>
      </w:r>
      <w:r>
        <w:rPr>
          <w:rFonts w:cs="Times New Roman"/>
        </w:rPr>
        <w:t>ӕ</w:t>
      </w:r>
      <w:r>
        <w:t>ндон къахдз</w:t>
      </w:r>
      <w:r>
        <w:rPr>
          <w:rFonts w:cs="Times New Roman"/>
        </w:rPr>
        <w:t>ӕ</w:t>
      </w:r>
      <w:r>
        <w:t>фт</w:t>
      </w:r>
      <w:r>
        <w:rPr>
          <w:rFonts w:cs="Times New Roman"/>
        </w:rPr>
        <w:t>ӕ</w:t>
      </w:r>
      <w:r>
        <w:t>й ц</w:t>
      </w:r>
      <w:r>
        <w:rPr>
          <w:rFonts w:cs="Times New Roman"/>
        </w:rPr>
        <w:t>ӕ</w:t>
      </w:r>
      <w:r>
        <w:t>уг</w:t>
      </w:r>
      <w:r>
        <w:rPr>
          <w:rFonts w:cs="Times New Roman"/>
        </w:rPr>
        <w:t>ӕ</w:t>
      </w:r>
      <w:r>
        <w:t>й</w:t>
      </w:r>
      <w:r>
        <w:rPr>
          <w:rFonts w:cs="Times New Roman"/>
        </w:rPr>
        <w:t>ӕ</w:t>
      </w:r>
      <w:r>
        <w:t xml:space="preserve"> </w:t>
      </w:r>
      <w:r>
        <w:rPr>
          <w:rFonts w:cs="Times New Roman"/>
        </w:rPr>
        <w:t>ӕ</w:t>
      </w:r>
      <w:r>
        <w:t>хызт бир</w:t>
      </w:r>
      <w:r>
        <w:rPr>
          <w:rFonts w:cs="Times New Roman"/>
        </w:rPr>
        <w:t>ӕ</w:t>
      </w:r>
      <w:r>
        <w:t xml:space="preserve"> ц</w:t>
      </w:r>
      <w:r>
        <w:rPr>
          <w:rFonts w:cs="Times New Roman"/>
        </w:rPr>
        <w:t>ӕ</w:t>
      </w:r>
      <w:r>
        <w:t>лздурты с</w:t>
      </w:r>
      <w:r>
        <w:rPr>
          <w:rFonts w:cs="Times New Roman"/>
        </w:rPr>
        <w:t>ӕ</w:t>
      </w:r>
      <w:r>
        <w:t>рты / Хет</w:t>
      </w:r>
      <w:r>
        <w:rPr>
          <w:rFonts w:cs="Times New Roman"/>
        </w:rPr>
        <w:t>ӕ</w:t>
      </w:r>
      <w:r>
        <w:t>гкаты-Уаниты Оксан</w:t>
      </w:r>
      <w:r>
        <w:rPr>
          <w:rFonts w:cs="Times New Roman"/>
        </w:rPr>
        <w:t>ӕ</w:t>
      </w:r>
      <w:r>
        <w:t xml:space="preserve"> // Рӕстдзинад. – 2017. – 7 мартъи. – Ф. 3.</w:t>
      </w:r>
    </w:p>
    <w:p w14:paraId="7133F3D8" w14:textId="77777777" w:rsidR="005178C0" w:rsidRDefault="005178C0" w:rsidP="0018411B">
      <w:pPr>
        <w:pStyle w:val="a3"/>
        <w:ind w:left="142"/>
        <w:jc w:val="both"/>
      </w:pPr>
      <w:r>
        <w:t xml:space="preserve">Хетагурова-Ваниева, О. Она преодалела много препятствий, тверда ступая к намеченной цели : </w:t>
      </w:r>
      <w:r w:rsidRPr="00F05C55">
        <w:t>[</w:t>
      </w:r>
      <w:r>
        <w:t>о засл. враче РСО-А проф. оториноларингологе Ольге Бекузаровой</w:t>
      </w:r>
      <w:r w:rsidRPr="00F05C55">
        <w:t>]</w:t>
      </w:r>
      <w:r>
        <w:t>.</w:t>
      </w:r>
    </w:p>
    <w:p w14:paraId="711EA598" w14:textId="77777777" w:rsidR="005178C0" w:rsidRDefault="005178C0" w:rsidP="0018411B">
      <w:pPr>
        <w:pStyle w:val="a3"/>
        <w:ind w:left="142"/>
        <w:jc w:val="both"/>
      </w:pPr>
    </w:p>
    <w:p w14:paraId="3FC3A970" w14:textId="77777777" w:rsidR="005178C0" w:rsidRDefault="005178C0" w:rsidP="0018411B">
      <w:pPr>
        <w:pStyle w:val="a3"/>
        <w:ind w:left="142"/>
        <w:jc w:val="center"/>
      </w:pPr>
      <w:r>
        <w:t>***</w:t>
      </w:r>
    </w:p>
    <w:p w14:paraId="5047F2D8" w14:textId="77777777" w:rsidR="005178C0" w:rsidRPr="00F05C55" w:rsidRDefault="005178C0" w:rsidP="0018411B">
      <w:pPr>
        <w:pStyle w:val="a3"/>
        <w:ind w:left="142"/>
        <w:jc w:val="both"/>
      </w:pPr>
    </w:p>
    <w:p w14:paraId="733C3B68" w14:textId="4191CF14" w:rsidR="005178C0" w:rsidRDefault="005178C0" w:rsidP="00E06EF9">
      <w:pPr>
        <w:pStyle w:val="a3"/>
        <w:numPr>
          <w:ilvl w:val="0"/>
          <w:numId w:val="9"/>
        </w:numPr>
        <w:ind w:left="142" w:firstLine="0"/>
        <w:jc w:val="both"/>
      </w:pPr>
      <w:r w:rsidRPr="00F05C55">
        <w:rPr>
          <w:b/>
        </w:rPr>
        <w:t>Гогаева, Н.</w:t>
      </w:r>
      <w:r>
        <w:t xml:space="preserve"> «Я проверил сахар крови. А вы?» : </w:t>
      </w:r>
      <w:r w:rsidRPr="00F05C55">
        <w:t>[</w:t>
      </w:r>
      <w:r>
        <w:t>на базе СОГМА прошла научно-практ. конф. «Сахарный диабет: актуальные проблемы и пути решения»</w:t>
      </w:r>
      <w:r w:rsidRPr="00F05C55">
        <w:t>]</w:t>
      </w:r>
      <w:r>
        <w:t xml:space="preserve"> / Нателла Гогаева // Северная Осетия. – 2017. – 14 нояб. – С. 1-2.</w:t>
      </w:r>
    </w:p>
    <w:p w14:paraId="68BFF70B" w14:textId="0EF5E49F" w:rsidR="005178C0" w:rsidRDefault="005178C0" w:rsidP="00E06EF9">
      <w:pPr>
        <w:pStyle w:val="a3"/>
        <w:numPr>
          <w:ilvl w:val="0"/>
          <w:numId w:val="9"/>
        </w:numPr>
        <w:ind w:left="142" w:firstLine="0"/>
        <w:jc w:val="both"/>
      </w:pPr>
      <w:r w:rsidRPr="00F05C55">
        <w:rPr>
          <w:b/>
        </w:rPr>
        <w:t>Калоева, М.</w:t>
      </w:r>
      <w:r>
        <w:t xml:space="preserve"> «Сладкая» угроза : </w:t>
      </w:r>
      <w:r w:rsidRPr="00F05C55">
        <w:t>[</w:t>
      </w:r>
      <w:r>
        <w:t>о ситуации с заболеванием сахар. диабетом в Республике : беседа с гл. врачом Респ. эндокриналогии диспансера М. Калоевой / записала Н. Гогаева</w:t>
      </w:r>
      <w:r w:rsidRPr="00F05C55">
        <w:t>]</w:t>
      </w:r>
      <w:r>
        <w:t xml:space="preserve"> // Северная Осетия. – 2017. – 21 янв. – С. 1, 4.</w:t>
      </w:r>
    </w:p>
    <w:p w14:paraId="2775615A" w14:textId="77777777" w:rsidR="005178C0" w:rsidRDefault="005178C0" w:rsidP="00E06EF9">
      <w:pPr>
        <w:pStyle w:val="a3"/>
        <w:numPr>
          <w:ilvl w:val="0"/>
          <w:numId w:val="9"/>
        </w:numPr>
        <w:ind w:left="142" w:firstLine="0"/>
        <w:jc w:val="both"/>
      </w:pPr>
      <w:r w:rsidRPr="00F95CD9">
        <w:rPr>
          <w:b/>
        </w:rPr>
        <w:t>Хадарцева, Е.</w:t>
      </w:r>
      <w:r>
        <w:t xml:space="preserve"> Советы эндокринолога : мучного и сладкого – меньше, движений – больше! : </w:t>
      </w:r>
      <w:r w:rsidRPr="00F95CD9">
        <w:t>[</w:t>
      </w:r>
      <w:r>
        <w:t>о деятельности отд-ния эндокриналогии Сев.-Кавказ. мед. центра : рассказывает зав. отд-нием Е. Хадарцева / записала А. Чемшит</w:t>
      </w:r>
      <w:r w:rsidRPr="00F95CD9">
        <w:t>]</w:t>
      </w:r>
      <w:r>
        <w:t xml:space="preserve"> // Жизнь Правобережья. – 2017. – 16 февр. – С. 4.</w:t>
      </w:r>
    </w:p>
    <w:p w14:paraId="5D2472F0" w14:textId="77777777" w:rsidR="005178C0" w:rsidRDefault="005178C0" w:rsidP="0018411B">
      <w:pPr>
        <w:ind w:left="142"/>
        <w:jc w:val="center"/>
      </w:pPr>
      <w:r>
        <w:t>***</w:t>
      </w:r>
    </w:p>
    <w:p w14:paraId="5A5A58B2" w14:textId="77777777" w:rsidR="005178C0" w:rsidRDefault="005178C0" w:rsidP="00E06EF9">
      <w:pPr>
        <w:pStyle w:val="a3"/>
        <w:numPr>
          <w:ilvl w:val="0"/>
          <w:numId w:val="9"/>
        </w:numPr>
        <w:ind w:left="142" w:firstLine="0"/>
        <w:jc w:val="both"/>
      </w:pPr>
      <w:r w:rsidRPr="00F95CD9">
        <w:rPr>
          <w:b/>
        </w:rPr>
        <w:t>Ратманов, Н.</w:t>
      </w:r>
      <w:r>
        <w:t xml:space="preserve"> На благо пациентов : </w:t>
      </w:r>
      <w:r w:rsidRPr="00F95CD9">
        <w:t>[</w:t>
      </w:r>
      <w:r>
        <w:t>о реорганизации отд-ния эндоурологии РКБ : коммент. министр здравоохранения М. Ратманов, зав. отд-нием эндоурологии РКБ А. Тебиев и зав. профильным отд-нием Бесланского медцентра Т. Созанов / записала И. Бериева</w:t>
      </w:r>
      <w:r w:rsidRPr="00F95CD9">
        <w:t>]</w:t>
      </w:r>
      <w:r>
        <w:t xml:space="preserve"> // Северная Осетия. – 2017. – 12 дек. – С. 2.</w:t>
      </w:r>
    </w:p>
    <w:p w14:paraId="57099A00" w14:textId="77777777" w:rsidR="005178C0" w:rsidRDefault="005178C0" w:rsidP="0018411B">
      <w:pPr>
        <w:ind w:left="142"/>
        <w:jc w:val="both"/>
      </w:pPr>
    </w:p>
    <w:p w14:paraId="2665DD13" w14:textId="77777777" w:rsidR="005178C0" w:rsidRPr="00F95CD9" w:rsidRDefault="005178C0" w:rsidP="0018411B">
      <w:pPr>
        <w:ind w:left="142"/>
        <w:jc w:val="center"/>
        <w:rPr>
          <w:b/>
        </w:rPr>
      </w:pPr>
      <w:r w:rsidRPr="00F95CD9">
        <w:rPr>
          <w:b/>
        </w:rPr>
        <w:t>616.8 Невропаталогия. Неврология</w:t>
      </w:r>
    </w:p>
    <w:p w14:paraId="2CDEEB09" w14:textId="77777777" w:rsidR="005178C0" w:rsidRDefault="005178C0" w:rsidP="0018411B">
      <w:pPr>
        <w:ind w:left="142"/>
        <w:jc w:val="both"/>
      </w:pPr>
    </w:p>
    <w:p w14:paraId="7EEB7688" w14:textId="77777777" w:rsidR="005178C0" w:rsidRDefault="005178C0" w:rsidP="00E06EF9">
      <w:pPr>
        <w:pStyle w:val="a3"/>
        <w:numPr>
          <w:ilvl w:val="0"/>
          <w:numId w:val="9"/>
        </w:numPr>
        <w:ind w:left="142" w:firstLine="0"/>
        <w:jc w:val="both"/>
      </w:pPr>
      <w:r w:rsidRPr="00F95CD9">
        <w:rPr>
          <w:b/>
        </w:rPr>
        <w:t>Байбародова, Т.</w:t>
      </w:r>
      <w:r>
        <w:t xml:space="preserve"> Доигралась до врача : </w:t>
      </w:r>
      <w:r w:rsidRPr="00F95CD9">
        <w:t>[</w:t>
      </w:r>
      <w:r>
        <w:t>о зав. невролог. отд-нием Алагирской центр. район. больницы Зарине Гогичаевой</w:t>
      </w:r>
      <w:r w:rsidRPr="00F95CD9">
        <w:t>]</w:t>
      </w:r>
      <w:r>
        <w:t xml:space="preserve"> / Татьяна Байбародова // Северная Осетия. – 2017. – 17 июня. – С. 8.</w:t>
      </w:r>
    </w:p>
    <w:p w14:paraId="2A2F3D70" w14:textId="77777777" w:rsidR="005178C0" w:rsidRDefault="005178C0" w:rsidP="00E06EF9">
      <w:pPr>
        <w:pStyle w:val="a3"/>
        <w:numPr>
          <w:ilvl w:val="0"/>
          <w:numId w:val="9"/>
        </w:numPr>
        <w:ind w:left="142" w:firstLine="0"/>
        <w:jc w:val="both"/>
      </w:pPr>
      <w:r w:rsidRPr="0077717D">
        <w:rPr>
          <w:b/>
        </w:rPr>
        <w:t>Гогаева, Н</w:t>
      </w:r>
      <w:r>
        <w:t xml:space="preserve">. Дела сердечные : </w:t>
      </w:r>
      <w:r w:rsidRPr="0077717D">
        <w:t>[</w:t>
      </w:r>
      <w:r>
        <w:t>в РКБ прошла научно-практ. конф. по неврологии</w:t>
      </w:r>
      <w:r w:rsidRPr="0077717D">
        <w:t>]</w:t>
      </w:r>
      <w:r>
        <w:t xml:space="preserve"> / Нателла Гогаева // Северная Осетия. – 2017. – 4 июля. – С. 2.</w:t>
      </w:r>
    </w:p>
    <w:p w14:paraId="7154B93E" w14:textId="77777777" w:rsidR="005178C0" w:rsidRDefault="005178C0" w:rsidP="00E06EF9">
      <w:pPr>
        <w:pStyle w:val="a3"/>
        <w:numPr>
          <w:ilvl w:val="0"/>
          <w:numId w:val="9"/>
        </w:numPr>
        <w:ind w:left="142" w:firstLine="0"/>
        <w:jc w:val="both"/>
      </w:pPr>
      <w:r w:rsidRPr="0077717D">
        <w:rPr>
          <w:b/>
        </w:rPr>
        <w:t>Гугкаты, Ж.</w:t>
      </w:r>
      <w:r>
        <w:t xml:space="preserve"> Хорз куыст</w:t>
      </w:r>
      <w:r>
        <w:rPr>
          <w:rFonts w:cs="Times New Roman"/>
        </w:rPr>
        <w:t>ӕ</w:t>
      </w:r>
      <w:r>
        <w:t>н ис уав</w:t>
      </w:r>
      <w:r>
        <w:rPr>
          <w:rFonts w:cs="Times New Roman"/>
        </w:rPr>
        <w:t>ӕ</w:t>
      </w:r>
      <w:r>
        <w:t>рт</w:t>
      </w:r>
      <w:r>
        <w:rPr>
          <w:rFonts w:cs="Times New Roman"/>
        </w:rPr>
        <w:t>ӕ</w:t>
      </w:r>
      <w:r>
        <w:t xml:space="preserve"> / Гугкаты Жанн</w:t>
      </w:r>
      <w:r>
        <w:rPr>
          <w:rFonts w:cs="Times New Roman"/>
        </w:rPr>
        <w:t>ӕ</w:t>
      </w:r>
      <w:r>
        <w:t xml:space="preserve"> // Рӕстдзинад. – 2017. – 28 июнь. – Ф. 1.</w:t>
      </w:r>
    </w:p>
    <w:p w14:paraId="5A536B45" w14:textId="77777777" w:rsidR="005178C0" w:rsidRPr="0077717D" w:rsidRDefault="005178C0" w:rsidP="0018411B">
      <w:pPr>
        <w:pStyle w:val="a3"/>
        <w:ind w:left="142"/>
        <w:jc w:val="both"/>
      </w:pPr>
      <w:r>
        <w:t xml:space="preserve">Гугкаев, Ж. Для хорошей работы созданы все условия : </w:t>
      </w:r>
      <w:r w:rsidRPr="0077717D">
        <w:t>[</w:t>
      </w:r>
      <w:r>
        <w:t>о посещений Гл. РСО-Алания В. Битарова Психоневролог. интерната «Милосердие» в с. Чермен</w:t>
      </w:r>
      <w:r w:rsidRPr="0077717D">
        <w:t>]</w:t>
      </w:r>
      <w:r>
        <w:t>.</w:t>
      </w:r>
    </w:p>
    <w:p w14:paraId="4D4717B3" w14:textId="77777777" w:rsidR="005178C0" w:rsidRDefault="005178C0" w:rsidP="00E06EF9">
      <w:pPr>
        <w:pStyle w:val="a3"/>
        <w:numPr>
          <w:ilvl w:val="0"/>
          <w:numId w:val="9"/>
        </w:numPr>
        <w:ind w:left="142" w:firstLine="0"/>
        <w:jc w:val="both"/>
      </w:pPr>
      <w:r w:rsidRPr="0077717D">
        <w:rPr>
          <w:b/>
        </w:rPr>
        <w:t>Дзугкоева, И.</w:t>
      </w:r>
      <w:r>
        <w:t xml:space="preserve"> Еще раз спасибо, Руслан! : </w:t>
      </w:r>
      <w:r w:rsidRPr="0077717D">
        <w:t>[</w:t>
      </w:r>
      <w:r>
        <w:t>памяти врача-невролога Ардонской центр. район. больницы Р. К. Текоева</w:t>
      </w:r>
      <w:r w:rsidRPr="0077717D">
        <w:t>]</w:t>
      </w:r>
      <w:r>
        <w:t xml:space="preserve"> / Ирина Дзугконва // Рухс. – 2017. – 28 февр. – С. 4.</w:t>
      </w:r>
    </w:p>
    <w:p w14:paraId="3B64FB81" w14:textId="77777777" w:rsidR="005178C0" w:rsidRDefault="005178C0" w:rsidP="00E06EF9">
      <w:pPr>
        <w:pStyle w:val="a3"/>
        <w:numPr>
          <w:ilvl w:val="0"/>
          <w:numId w:val="9"/>
        </w:numPr>
        <w:ind w:left="142" w:firstLine="0"/>
        <w:jc w:val="both"/>
      </w:pPr>
      <w:r w:rsidRPr="0077717D">
        <w:rPr>
          <w:b/>
        </w:rPr>
        <w:t>«Опустела без тебя земля…»</w:t>
      </w:r>
      <w:r>
        <w:t xml:space="preserve"> : </w:t>
      </w:r>
      <w:r w:rsidRPr="0077717D">
        <w:t>[</w:t>
      </w:r>
      <w:r>
        <w:t>памяти врача высшей категории, невролога Ардонской ЦРБ Р. К. Текоева</w:t>
      </w:r>
      <w:r w:rsidRPr="0077717D">
        <w:t>]</w:t>
      </w:r>
      <w:r>
        <w:t xml:space="preserve"> // Северная Осетия. – 2017. – 15 июля. – С. 7.</w:t>
      </w:r>
    </w:p>
    <w:p w14:paraId="2C1156A9" w14:textId="77777777" w:rsidR="005178C0" w:rsidRDefault="005178C0" w:rsidP="00E06EF9">
      <w:pPr>
        <w:pStyle w:val="a3"/>
        <w:numPr>
          <w:ilvl w:val="0"/>
          <w:numId w:val="9"/>
        </w:numPr>
        <w:ind w:left="142" w:firstLine="0"/>
        <w:jc w:val="both"/>
      </w:pPr>
      <w:r w:rsidRPr="0077717D">
        <w:rPr>
          <w:b/>
        </w:rPr>
        <w:t>Сабанова, М.</w:t>
      </w:r>
      <w:r>
        <w:t xml:space="preserve"> Беспокойный врач : </w:t>
      </w:r>
      <w:r w:rsidRPr="0077717D">
        <w:t>[</w:t>
      </w:r>
      <w:r>
        <w:t>о неврологе Респ. поликлиники № 4 Ольге Юрьевне Нестеренко</w:t>
      </w:r>
      <w:r w:rsidRPr="0077717D">
        <w:t>]</w:t>
      </w:r>
      <w:r>
        <w:t xml:space="preserve"> / М. Сабанова // Слово. – 2017. – 7 июля. – С. 5.</w:t>
      </w:r>
    </w:p>
    <w:p w14:paraId="30366038" w14:textId="77777777" w:rsidR="005178C0" w:rsidRDefault="005178C0" w:rsidP="0018411B">
      <w:pPr>
        <w:ind w:left="142"/>
        <w:jc w:val="both"/>
      </w:pPr>
    </w:p>
    <w:p w14:paraId="3116217B" w14:textId="77777777" w:rsidR="005178C0" w:rsidRPr="008A0D3B" w:rsidRDefault="005178C0" w:rsidP="0018411B">
      <w:pPr>
        <w:ind w:left="142"/>
        <w:jc w:val="center"/>
        <w:rPr>
          <w:b/>
        </w:rPr>
      </w:pPr>
      <w:r w:rsidRPr="008A0D3B">
        <w:rPr>
          <w:b/>
        </w:rPr>
        <w:t>616.89 Психиатрия. Паталогическая психолргия. Психические (душевные) болезни</w:t>
      </w:r>
    </w:p>
    <w:p w14:paraId="390F3D0E" w14:textId="77777777" w:rsidR="005178C0" w:rsidRDefault="005178C0" w:rsidP="0018411B">
      <w:pPr>
        <w:ind w:left="142"/>
        <w:jc w:val="both"/>
      </w:pPr>
    </w:p>
    <w:p w14:paraId="18A625F8" w14:textId="77777777" w:rsidR="005178C0" w:rsidRDefault="005178C0" w:rsidP="00E06EF9">
      <w:pPr>
        <w:pStyle w:val="a3"/>
        <w:numPr>
          <w:ilvl w:val="0"/>
          <w:numId w:val="9"/>
        </w:numPr>
        <w:ind w:left="142" w:firstLine="0"/>
        <w:jc w:val="both"/>
      </w:pPr>
      <w:r w:rsidRPr="008A0D3B">
        <w:rPr>
          <w:b/>
        </w:rPr>
        <w:t>В ВУЗ – через нарколога</w:t>
      </w:r>
      <w:r>
        <w:t xml:space="preserve"> : </w:t>
      </w:r>
      <w:r w:rsidRPr="008A0D3B">
        <w:t>[</w:t>
      </w:r>
      <w:r>
        <w:t>о работе выезд. заседания рабочей группы Парламента РСО-А по вопросам профилактики наркомании в АО «Фармация»</w:t>
      </w:r>
      <w:r w:rsidRPr="008A0D3B">
        <w:t>]</w:t>
      </w:r>
      <w:r>
        <w:t xml:space="preserve"> // Северная Осетия. – 2017. – 6 апр. – С. 3.</w:t>
      </w:r>
    </w:p>
    <w:p w14:paraId="390B5371" w14:textId="0A5052B3" w:rsidR="005178C0" w:rsidRDefault="005178C0" w:rsidP="00E06EF9">
      <w:pPr>
        <w:pStyle w:val="a3"/>
        <w:numPr>
          <w:ilvl w:val="0"/>
          <w:numId w:val="9"/>
        </w:numPr>
        <w:ind w:left="142" w:firstLine="0"/>
        <w:jc w:val="both"/>
      </w:pPr>
      <w:r w:rsidRPr="008A0D3B">
        <w:rPr>
          <w:b/>
        </w:rPr>
        <w:t>Датиева, О.</w:t>
      </w:r>
      <w:r>
        <w:t xml:space="preserve"> Вячеслав Битаров: инвалиды должны содержаться в достойных условиях : </w:t>
      </w:r>
      <w:r w:rsidRPr="008A0D3B">
        <w:t>[</w:t>
      </w:r>
      <w:r>
        <w:t>о раб. визите Главы РСО-А В. Битарова в респ. психоневрологич. дом-интернат «Милосердие»</w:t>
      </w:r>
      <w:r w:rsidRPr="008A0D3B">
        <w:t>]</w:t>
      </w:r>
      <w:r>
        <w:t xml:space="preserve"> / Ольга Датиева // Владикавказ. – 2017. – 29 июня. – С. 2.</w:t>
      </w:r>
    </w:p>
    <w:p w14:paraId="028CE04F" w14:textId="77777777" w:rsidR="005178C0" w:rsidRDefault="005178C0" w:rsidP="00E06EF9">
      <w:pPr>
        <w:pStyle w:val="a3"/>
        <w:numPr>
          <w:ilvl w:val="0"/>
          <w:numId w:val="9"/>
        </w:numPr>
        <w:ind w:left="142" w:firstLine="0"/>
        <w:jc w:val="both"/>
      </w:pPr>
      <w:r w:rsidRPr="008A0D3B">
        <w:rPr>
          <w:b/>
        </w:rPr>
        <w:t>Дыгъызты, Т.</w:t>
      </w:r>
      <w:r>
        <w:t xml:space="preserve"> Наркомани </w:t>
      </w:r>
      <w:r>
        <w:rPr>
          <w:rFonts w:cs="Times New Roman"/>
        </w:rPr>
        <w:t>ӕ</w:t>
      </w:r>
      <w:r>
        <w:t>м</w:t>
      </w:r>
      <w:r>
        <w:rPr>
          <w:rFonts w:cs="Times New Roman"/>
        </w:rPr>
        <w:t>ӕ</w:t>
      </w:r>
      <w:r>
        <w:t xml:space="preserve"> карз нозт – цы – фыдд</w:t>
      </w:r>
      <w:r>
        <w:rPr>
          <w:rFonts w:cs="Times New Roman"/>
        </w:rPr>
        <w:t>ӕ</w:t>
      </w:r>
      <w:r>
        <w:t>р знаг / Дыгъуызты Тенгиз // Владикавказ. – 2017. – 14 окт. – Ф. 10.</w:t>
      </w:r>
    </w:p>
    <w:p w14:paraId="7185EA66" w14:textId="77777777" w:rsidR="005178C0" w:rsidRPr="008A0D3B" w:rsidRDefault="005178C0" w:rsidP="0018411B">
      <w:pPr>
        <w:pStyle w:val="a3"/>
        <w:ind w:left="142"/>
        <w:jc w:val="both"/>
      </w:pPr>
      <w:r>
        <w:t xml:space="preserve">Догузов, Т. Наркомания и алкоголизм – злостный враг : </w:t>
      </w:r>
      <w:r w:rsidRPr="008A0D3B">
        <w:t>[</w:t>
      </w:r>
      <w:r>
        <w:t>о наркомании и наркоманах в республике</w:t>
      </w:r>
      <w:r w:rsidRPr="008A0D3B">
        <w:t>]</w:t>
      </w:r>
      <w:r>
        <w:t>.</w:t>
      </w:r>
    </w:p>
    <w:p w14:paraId="397E31A2" w14:textId="77777777" w:rsidR="005178C0" w:rsidRDefault="005178C0" w:rsidP="00E06EF9">
      <w:pPr>
        <w:pStyle w:val="a3"/>
        <w:numPr>
          <w:ilvl w:val="0"/>
          <w:numId w:val="9"/>
        </w:numPr>
        <w:ind w:left="142" w:firstLine="0"/>
        <w:jc w:val="both"/>
      </w:pPr>
      <w:r w:rsidRPr="008A0D3B">
        <w:rPr>
          <w:b/>
        </w:rPr>
        <w:lastRenderedPageBreak/>
        <w:t>Койбаева, Т.</w:t>
      </w:r>
      <w:r>
        <w:t xml:space="preserve"> Наркомания – это долго, страшно, смертельно : </w:t>
      </w:r>
      <w:r w:rsidRPr="008A0D3B">
        <w:t>[</w:t>
      </w:r>
      <w:r>
        <w:t>беседа с врачом-наркологом Ардонской ЦРБ Т. Койбаевой / записала Т. Байбародова</w:t>
      </w:r>
      <w:r w:rsidRPr="008A0D3B">
        <w:t>]</w:t>
      </w:r>
      <w:r>
        <w:t xml:space="preserve"> // Рухс. – 2017. – 25 авг. – С. 3.</w:t>
      </w:r>
    </w:p>
    <w:p w14:paraId="3942F7E2" w14:textId="77777777" w:rsidR="005178C0" w:rsidRDefault="005178C0" w:rsidP="00E06EF9">
      <w:pPr>
        <w:pStyle w:val="a3"/>
        <w:numPr>
          <w:ilvl w:val="0"/>
          <w:numId w:val="9"/>
        </w:numPr>
        <w:ind w:left="142" w:firstLine="0"/>
        <w:jc w:val="both"/>
      </w:pPr>
      <w:r w:rsidRPr="00E17E68">
        <w:rPr>
          <w:b/>
        </w:rPr>
        <w:t>Льянова, Э.</w:t>
      </w:r>
      <w:r>
        <w:t xml:space="preserve"> Выбирайте жизнь – она прекрасна! : </w:t>
      </w:r>
      <w:r w:rsidRPr="00E17E68">
        <w:t>[</w:t>
      </w:r>
      <w:r>
        <w:t>о негатимвю влияниинаркомании на здоровье молодых людей</w:t>
      </w:r>
      <w:r w:rsidRPr="00E17E68">
        <w:t xml:space="preserve">] </w:t>
      </w:r>
      <w:r>
        <w:t>/ Элина Льянова // Заря. – 2017. – 24 окт. – С. 3.</w:t>
      </w:r>
    </w:p>
    <w:p w14:paraId="592C5F62" w14:textId="77777777" w:rsidR="005178C0" w:rsidRDefault="005178C0" w:rsidP="00E06EF9">
      <w:pPr>
        <w:pStyle w:val="a3"/>
        <w:numPr>
          <w:ilvl w:val="0"/>
          <w:numId w:val="9"/>
        </w:numPr>
        <w:ind w:left="142" w:firstLine="0"/>
        <w:jc w:val="both"/>
      </w:pPr>
      <w:r w:rsidRPr="00E17E68">
        <w:rPr>
          <w:b/>
        </w:rPr>
        <w:t>Марзаев, И.</w:t>
      </w:r>
      <w:r>
        <w:t xml:space="preserve"> Игры разума : </w:t>
      </w:r>
      <w:r w:rsidRPr="00E17E68">
        <w:t>[</w:t>
      </w:r>
      <w:r>
        <w:t>о работе и проблемах Республик. психиатр. больницы : беседа с гл. врачом больницы И. Марзаевым и зам. гл. врача по лечеб. части Ж. Хубежовой / записала Н. Гогаева</w:t>
      </w:r>
      <w:r w:rsidRPr="00E17E68">
        <w:t>]</w:t>
      </w:r>
      <w:r>
        <w:t xml:space="preserve"> // Северная Осетия. – 2017. – 15 февр. – С. 3.</w:t>
      </w:r>
    </w:p>
    <w:p w14:paraId="16541AFB" w14:textId="77777777" w:rsidR="005178C0" w:rsidRDefault="005178C0" w:rsidP="00E06EF9">
      <w:pPr>
        <w:pStyle w:val="a3"/>
        <w:numPr>
          <w:ilvl w:val="0"/>
          <w:numId w:val="9"/>
        </w:numPr>
        <w:ind w:left="142" w:firstLine="0"/>
        <w:jc w:val="both"/>
      </w:pPr>
      <w:r w:rsidRPr="00E17E68">
        <w:rPr>
          <w:b/>
        </w:rPr>
        <w:t>Тедеева, М.</w:t>
      </w:r>
      <w:r>
        <w:t xml:space="preserve"> Под флагом милосердия… : </w:t>
      </w:r>
      <w:r w:rsidRPr="00E17E68">
        <w:t>[</w:t>
      </w:r>
      <w:r>
        <w:t>о Респ. психоневрологическом доме-интернате «Милосердие», который функционирует в с. Чермен</w:t>
      </w:r>
      <w:r w:rsidRPr="00E17E68">
        <w:t>]</w:t>
      </w:r>
      <w:r>
        <w:t xml:space="preserve"> / Маргарита Тедеева // Фидиуӕг. – 2017. – 19 авг. – С. 3.</w:t>
      </w:r>
    </w:p>
    <w:p w14:paraId="339BC3A2" w14:textId="77777777" w:rsidR="005178C0" w:rsidRDefault="005178C0" w:rsidP="00E06EF9">
      <w:pPr>
        <w:pStyle w:val="a3"/>
        <w:numPr>
          <w:ilvl w:val="0"/>
          <w:numId w:val="9"/>
        </w:numPr>
        <w:ind w:left="142" w:firstLine="0"/>
        <w:jc w:val="both"/>
      </w:pPr>
      <w:r w:rsidRPr="00E17E68">
        <w:rPr>
          <w:b/>
        </w:rPr>
        <w:t>Темурканова, Э.</w:t>
      </w:r>
      <w:r>
        <w:t xml:space="preserve"> Приобщить молодежь к здоровому образу жизни : </w:t>
      </w:r>
      <w:r w:rsidRPr="00E17E68">
        <w:t>[</w:t>
      </w:r>
      <w:r>
        <w:t>профилактика наркомании</w:t>
      </w:r>
      <w:r w:rsidRPr="00E17E68">
        <w:t>]</w:t>
      </w:r>
      <w:r>
        <w:t xml:space="preserve"> / Э. Темурканова // Заря. – 2017. – 23 нояб. – С. 5.</w:t>
      </w:r>
    </w:p>
    <w:p w14:paraId="79ACFD62" w14:textId="77777777" w:rsidR="005178C0" w:rsidRDefault="005178C0" w:rsidP="00E06EF9">
      <w:pPr>
        <w:pStyle w:val="a3"/>
        <w:numPr>
          <w:ilvl w:val="0"/>
          <w:numId w:val="9"/>
        </w:numPr>
        <w:ind w:left="142" w:firstLine="0"/>
        <w:jc w:val="both"/>
      </w:pPr>
      <w:r w:rsidRPr="00F904AB">
        <w:rPr>
          <w:b/>
        </w:rPr>
        <w:t xml:space="preserve">Требуется настоящее «Милосерие» </w:t>
      </w:r>
      <w:r>
        <w:t xml:space="preserve">: </w:t>
      </w:r>
      <w:r w:rsidRPr="00E17E68">
        <w:t>[</w:t>
      </w:r>
      <w:r>
        <w:t>Глава РСО-А В. Битаров побвал в республик. психоневролог. доме-интернате «Милосердие» в с. Чермен</w:t>
      </w:r>
      <w:r w:rsidRPr="00E17E68">
        <w:t>]</w:t>
      </w:r>
      <w:r>
        <w:t xml:space="preserve"> // Северная Осетия. – 2017. – 19 янв. – С. 1.</w:t>
      </w:r>
    </w:p>
    <w:p w14:paraId="7C818924" w14:textId="77777777" w:rsidR="005178C0" w:rsidRDefault="005178C0" w:rsidP="00E06EF9">
      <w:pPr>
        <w:pStyle w:val="a3"/>
        <w:numPr>
          <w:ilvl w:val="0"/>
          <w:numId w:val="9"/>
        </w:numPr>
        <w:ind w:left="142" w:firstLine="0"/>
        <w:jc w:val="both"/>
      </w:pPr>
      <w:r w:rsidRPr="00F904AB">
        <w:rPr>
          <w:b/>
        </w:rPr>
        <w:t>Икаев, М. В.</w:t>
      </w:r>
      <w:r>
        <w:t xml:space="preserve"> Подарок к Новому году : </w:t>
      </w:r>
      <w:r w:rsidRPr="00F904AB">
        <w:t>[</w:t>
      </w:r>
      <w:r>
        <w:t>о завершающем этпе стр-ва инфекц. корпуса Респ. дет. клин. больницы : рассказывает гл. врач РДКБ М. В. Икаев / записала Н. Гогаева</w:t>
      </w:r>
      <w:r w:rsidRPr="00F904AB">
        <w:t>]</w:t>
      </w:r>
      <w:r>
        <w:t xml:space="preserve"> // Северная Осетия. – 2017. – 9 дек. – С. 4.</w:t>
      </w:r>
    </w:p>
    <w:p w14:paraId="107723B1" w14:textId="77777777" w:rsidR="005178C0" w:rsidRDefault="005178C0" w:rsidP="00E06EF9">
      <w:pPr>
        <w:pStyle w:val="a3"/>
        <w:numPr>
          <w:ilvl w:val="0"/>
          <w:numId w:val="9"/>
        </w:numPr>
        <w:ind w:left="142" w:firstLine="0"/>
        <w:jc w:val="both"/>
      </w:pPr>
      <w:r>
        <w:t>«</w:t>
      </w:r>
      <w:r w:rsidRPr="00F904AB">
        <w:rPr>
          <w:b/>
        </w:rPr>
        <w:t>Мой настоящий дом остался в Садоне»</w:t>
      </w:r>
      <w:r>
        <w:t xml:space="preserve"> : </w:t>
      </w:r>
      <w:r w:rsidRPr="00F904AB">
        <w:t>[</w:t>
      </w:r>
      <w:r>
        <w:t>о медсестре-инфекционисте Алагирской район. поликлиники Н. Г. Кукоте / подгот. А. Гутиева и А. Зангиев</w:t>
      </w:r>
      <w:r w:rsidRPr="00F904AB">
        <w:t>]</w:t>
      </w:r>
      <w:r>
        <w:t xml:space="preserve"> // Заря. – 2017. – 17 июня. – С. 5.</w:t>
      </w:r>
    </w:p>
    <w:p w14:paraId="45A0E949" w14:textId="77777777" w:rsidR="005178C0" w:rsidRDefault="005178C0" w:rsidP="00E06EF9">
      <w:pPr>
        <w:pStyle w:val="a3"/>
        <w:numPr>
          <w:ilvl w:val="0"/>
          <w:numId w:val="9"/>
        </w:numPr>
        <w:ind w:left="142" w:firstLine="0"/>
        <w:jc w:val="both"/>
      </w:pPr>
      <w:r w:rsidRPr="00A523B0">
        <w:rPr>
          <w:b/>
        </w:rPr>
        <w:t>Инфекцион хайады ног б</w:t>
      </w:r>
      <w:r w:rsidRPr="00A523B0">
        <w:rPr>
          <w:rFonts w:cs="Times New Roman"/>
          <w:b/>
        </w:rPr>
        <w:t>ӕ</w:t>
      </w:r>
      <w:r w:rsidRPr="00A523B0">
        <w:rPr>
          <w:b/>
        </w:rPr>
        <w:t>стыхай байгом уыдз</w:t>
      </w:r>
      <w:r w:rsidRPr="00A523B0">
        <w:rPr>
          <w:rFonts w:cs="Times New Roman"/>
          <w:b/>
        </w:rPr>
        <w:t>ӕ</w:t>
      </w:r>
      <w:r w:rsidRPr="00A523B0">
        <w:rPr>
          <w:b/>
        </w:rPr>
        <w:t>н декабры</w:t>
      </w:r>
      <w:r>
        <w:t xml:space="preserve"> // Рӕстдзинад. – 2017. – 5 авг. – Ф. 2.</w:t>
      </w:r>
    </w:p>
    <w:p w14:paraId="492260E6" w14:textId="77777777" w:rsidR="005178C0" w:rsidRPr="00A523B0" w:rsidRDefault="005178C0" w:rsidP="0018411B">
      <w:pPr>
        <w:pStyle w:val="a3"/>
        <w:ind w:left="142"/>
        <w:jc w:val="both"/>
      </w:pPr>
      <w:r>
        <w:t xml:space="preserve">Новое здание инфекционного отдела откроется в декабре </w:t>
      </w:r>
      <w:r w:rsidRPr="00A523B0">
        <w:t>[</w:t>
      </w:r>
      <w:r>
        <w:t>этого года в респ. детской клинич. больнице : Глава РСО-Алания В. Битаров и министр здравоохранения М. Ратманов ознакомились с ходом строит. работ на месте</w:t>
      </w:r>
      <w:r w:rsidRPr="00A523B0">
        <w:t>]</w:t>
      </w:r>
      <w:r>
        <w:t>.</w:t>
      </w:r>
    </w:p>
    <w:p w14:paraId="46EC270E" w14:textId="77777777" w:rsidR="005178C0" w:rsidRDefault="005178C0" w:rsidP="00E06EF9">
      <w:pPr>
        <w:pStyle w:val="a3"/>
        <w:numPr>
          <w:ilvl w:val="0"/>
          <w:numId w:val="9"/>
        </w:numPr>
        <w:ind w:left="142" w:firstLine="0"/>
        <w:jc w:val="both"/>
      </w:pPr>
      <w:r w:rsidRPr="00A523B0">
        <w:rPr>
          <w:b/>
        </w:rPr>
        <w:t>Сергеев, Н.</w:t>
      </w:r>
      <w:r>
        <w:t xml:space="preserve"> Новый корпус не за горами : </w:t>
      </w:r>
      <w:r w:rsidRPr="00A523B0">
        <w:t>[</w:t>
      </w:r>
      <w:r>
        <w:t>Глава респ. В. Битаров ознакомился с ходом работ по стр-ву нового инфекц. корпуса Дет. респ. клин. больницы</w:t>
      </w:r>
      <w:r w:rsidRPr="00A523B0">
        <w:t>]</w:t>
      </w:r>
      <w:r>
        <w:t xml:space="preserve"> / Николай Сергеев // Северная Осетия. – 2017. – 4 авг. – С. 2.</w:t>
      </w:r>
    </w:p>
    <w:p w14:paraId="6CA31335" w14:textId="77777777" w:rsidR="005178C0" w:rsidRDefault="005178C0" w:rsidP="00E06EF9">
      <w:pPr>
        <w:pStyle w:val="a3"/>
        <w:numPr>
          <w:ilvl w:val="0"/>
          <w:numId w:val="9"/>
        </w:numPr>
        <w:ind w:left="142" w:firstLine="0"/>
        <w:jc w:val="both"/>
      </w:pPr>
      <w:r w:rsidRPr="00A523B0">
        <w:rPr>
          <w:b/>
        </w:rPr>
        <w:t>Караева, Ф.</w:t>
      </w:r>
      <w:r>
        <w:t xml:space="preserve"> Сорок дет в одном коллективе : </w:t>
      </w:r>
      <w:r w:rsidRPr="00A523B0">
        <w:t>[</w:t>
      </w:r>
      <w:r>
        <w:t>о зав. третьим инфекц. отд-нием КБСМП, заслуж. враче РСО-А Зинаиде Гусаловой</w:t>
      </w:r>
      <w:r w:rsidRPr="00A523B0">
        <w:t>]</w:t>
      </w:r>
      <w:r>
        <w:t xml:space="preserve"> / Ф. Караева // Северная Осетия. – 2017. – 8 апр. – С. 7.</w:t>
      </w:r>
    </w:p>
    <w:p w14:paraId="4724D143" w14:textId="77777777" w:rsidR="005178C0" w:rsidRDefault="005178C0" w:rsidP="0018411B">
      <w:pPr>
        <w:ind w:left="142"/>
        <w:jc w:val="both"/>
      </w:pPr>
    </w:p>
    <w:p w14:paraId="6A7CDEAA" w14:textId="77777777" w:rsidR="005178C0" w:rsidRPr="00A523B0" w:rsidRDefault="005178C0" w:rsidP="0018411B">
      <w:pPr>
        <w:ind w:left="142"/>
        <w:jc w:val="center"/>
        <w:rPr>
          <w:b/>
        </w:rPr>
      </w:pPr>
      <w:r w:rsidRPr="00A523B0">
        <w:rPr>
          <w:b/>
        </w:rPr>
        <w:lastRenderedPageBreak/>
        <w:t>617 Ортопедия. Хирургия. Офтальмология</w:t>
      </w:r>
    </w:p>
    <w:p w14:paraId="53770C1A" w14:textId="77777777" w:rsidR="005178C0" w:rsidRDefault="005178C0" w:rsidP="0018411B">
      <w:pPr>
        <w:ind w:left="142"/>
        <w:jc w:val="both"/>
      </w:pPr>
    </w:p>
    <w:p w14:paraId="19183450" w14:textId="77777777" w:rsidR="005178C0" w:rsidRDefault="005178C0" w:rsidP="00E06EF9">
      <w:pPr>
        <w:pStyle w:val="a3"/>
        <w:numPr>
          <w:ilvl w:val="0"/>
          <w:numId w:val="9"/>
        </w:numPr>
        <w:ind w:left="142" w:firstLine="0"/>
        <w:jc w:val="both"/>
      </w:pPr>
      <w:r w:rsidRPr="00DE66D6">
        <w:rPr>
          <w:b/>
        </w:rPr>
        <w:t>Абаева, З.</w:t>
      </w:r>
      <w:r>
        <w:t xml:space="preserve"> Подарок Калуге от двоих Аланов : </w:t>
      </w:r>
      <w:r w:rsidRPr="00A523B0">
        <w:t>[</w:t>
      </w:r>
      <w:r>
        <w:t>об открытии на территории област. Клин. больницы скорой помощи им. К. Шевченко памятника фронтовым хирургам, авт. которого скульптор из Владикавказа, заслуж. худож. РФ Алан Калманов, а инициатива установки принадлежит коллективу больницы во главе с ее главврачом А. Цкаевым</w:t>
      </w:r>
      <w:r w:rsidRPr="00A523B0">
        <w:t>]</w:t>
      </w:r>
      <w:r>
        <w:t xml:space="preserve"> / Залина Абаева // Северная Осетия. – 2017. – 29 июня. – С. 6.</w:t>
      </w:r>
    </w:p>
    <w:p w14:paraId="509BA5FF" w14:textId="77777777" w:rsidR="005178C0" w:rsidRDefault="005178C0" w:rsidP="00E06EF9">
      <w:pPr>
        <w:pStyle w:val="a3"/>
        <w:numPr>
          <w:ilvl w:val="0"/>
          <w:numId w:val="9"/>
        </w:numPr>
        <w:ind w:left="142" w:firstLine="0"/>
        <w:jc w:val="both"/>
      </w:pPr>
      <w:r w:rsidRPr="00DE66D6">
        <w:rPr>
          <w:b/>
        </w:rPr>
        <w:t>Анатольева, Т.</w:t>
      </w:r>
      <w:r>
        <w:t xml:space="preserve"> Ее уважают сотрудники и благодарят пациенты : </w:t>
      </w:r>
      <w:r w:rsidRPr="00DE66D6">
        <w:t>[</w:t>
      </w:r>
      <w:r>
        <w:t>о медсестре хирургического отд-ния Дигорской Центр. район. больницы М. Цаголовой</w:t>
      </w:r>
      <w:r w:rsidRPr="00DE66D6">
        <w:t>]</w:t>
      </w:r>
      <w:r>
        <w:t xml:space="preserve"> / Т. Анатольева // Вести Дигории. – 2017. – 17 июня. – С. 2.</w:t>
      </w:r>
    </w:p>
    <w:p w14:paraId="7E3C05AB" w14:textId="77777777" w:rsidR="005178C0" w:rsidRDefault="005178C0" w:rsidP="00E06EF9">
      <w:pPr>
        <w:pStyle w:val="a3"/>
        <w:numPr>
          <w:ilvl w:val="0"/>
          <w:numId w:val="9"/>
        </w:numPr>
        <w:ind w:left="142" w:firstLine="0"/>
        <w:jc w:val="both"/>
      </w:pPr>
      <w:r w:rsidRPr="00DE66D6">
        <w:rPr>
          <w:b/>
        </w:rPr>
        <w:t>Бериева, Н.</w:t>
      </w:r>
      <w:r>
        <w:t xml:space="preserve"> Чтобы скальпель не тупился : </w:t>
      </w:r>
      <w:r w:rsidRPr="00DE66D6">
        <w:t>[</w:t>
      </w:r>
      <w:r>
        <w:t>на базе СОГМА прошла очеред. межрегион. научно-практ. конф. «Прафилактика тромбоэмболитических осложнений в хирургии»</w:t>
      </w:r>
      <w:r w:rsidRPr="00DE66D6">
        <w:t>]</w:t>
      </w:r>
      <w:r>
        <w:t xml:space="preserve"> / Н. Бериева // Северная Осетия. – 2017. – 26 окт. – С. 4.</w:t>
      </w:r>
    </w:p>
    <w:p w14:paraId="5FB26FC0" w14:textId="77777777" w:rsidR="005178C0" w:rsidRDefault="005178C0" w:rsidP="00E06EF9">
      <w:pPr>
        <w:pStyle w:val="a3"/>
        <w:numPr>
          <w:ilvl w:val="0"/>
          <w:numId w:val="9"/>
        </w:numPr>
        <w:ind w:left="142" w:firstLine="0"/>
        <w:jc w:val="both"/>
      </w:pPr>
      <w:r w:rsidRPr="00DE66D6">
        <w:rPr>
          <w:b/>
        </w:rPr>
        <w:t>Бязырова, В.</w:t>
      </w:r>
      <w:r>
        <w:t xml:space="preserve"> Дело, которому ты служишь… : </w:t>
      </w:r>
      <w:r w:rsidRPr="00DE66D6">
        <w:t>[</w:t>
      </w:r>
      <w:r>
        <w:t>памяти ученого, хирурга, засл. врача СОАССР А. С. Абоева из Алагира</w:t>
      </w:r>
      <w:r w:rsidRPr="00DE66D6">
        <w:t>]</w:t>
      </w:r>
      <w:r>
        <w:t xml:space="preserve"> / Валентина Бязырова // Заря. – 2017. – 15 июня. – С. 3.; 17 июня. – С. 2.</w:t>
      </w:r>
    </w:p>
    <w:p w14:paraId="5B75F1B0" w14:textId="77777777" w:rsidR="005178C0" w:rsidRDefault="005178C0" w:rsidP="00E06EF9">
      <w:pPr>
        <w:pStyle w:val="a3"/>
        <w:numPr>
          <w:ilvl w:val="0"/>
          <w:numId w:val="9"/>
        </w:numPr>
        <w:ind w:left="142" w:firstLine="0"/>
        <w:jc w:val="both"/>
      </w:pPr>
      <w:r w:rsidRPr="00F478F9">
        <w:rPr>
          <w:b/>
        </w:rPr>
        <w:t>Бязырова, В.</w:t>
      </w:r>
      <w:r>
        <w:t xml:space="preserve"> Хирург, ученый, интеллигент : </w:t>
      </w:r>
      <w:r w:rsidRPr="00DE66D6">
        <w:t>[</w:t>
      </w:r>
      <w:r>
        <w:t>памяти заслуж. врача респ., хирурга Алагирской район. больницы А. С. Абоева</w:t>
      </w:r>
      <w:r w:rsidRPr="00DE66D6">
        <w:t>]</w:t>
      </w:r>
      <w:r>
        <w:t xml:space="preserve"> / Валентина Бязырова // Северная Осетия. – 2017. – 22 марта. – С. 3.</w:t>
      </w:r>
    </w:p>
    <w:p w14:paraId="56C5DE14" w14:textId="77777777" w:rsidR="005178C0" w:rsidRDefault="005178C0" w:rsidP="00E06EF9">
      <w:pPr>
        <w:pStyle w:val="a3"/>
        <w:numPr>
          <w:ilvl w:val="0"/>
          <w:numId w:val="9"/>
        </w:numPr>
        <w:ind w:left="142" w:firstLine="0"/>
        <w:jc w:val="both"/>
      </w:pPr>
      <w:r w:rsidRPr="00F478F9">
        <w:rPr>
          <w:b/>
        </w:rPr>
        <w:t>В РКБ – новый травматологический центр</w:t>
      </w:r>
      <w:r>
        <w:t xml:space="preserve"> : </w:t>
      </w:r>
      <w:r w:rsidRPr="00F478F9">
        <w:t>[</w:t>
      </w:r>
      <w:r>
        <w:t>о новом подразделении больницы</w:t>
      </w:r>
      <w:r w:rsidRPr="00F478F9">
        <w:t>]</w:t>
      </w:r>
      <w:r>
        <w:t xml:space="preserve"> // Владикавказ. – 2017. – 3 окт. – С. 2.</w:t>
      </w:r>
    </w:p>
    <w:p w14:paraId="7FE589BE" w14:textId="77777777" w:rsidR="005178C0" w:rsidRDefault="005178C0" w:rsidP="00E06EF9">
      <w:pPr>
        <w:pStyle w:val="a3"/>
        <w:numPr>
          <w:ilvl w:val="0"/>
          <w:numId w:val="9"/>
        </w:numPr>
        <w:ind w:left="142" w:firstLine="0"/>
        <w:jc w:val="both"/>
      </w:pPr>
      <w:r w:rsidRPr="00F478F9">
        <w:rPr>
          <w:b/>
        </w:rPr>
        <w:t>Гень, Ю.</w:t>
      </w:r>
      <w:r>
        <w:t xml:space="preserve"> </w:t>
      </w:r>
      <w:r>
        <w:rPr>
          <w:rFonts w:cs="Times New Roman"/>
        </w:rPr>
        <w:t>Ӕ</w:t>
      </w:r>
      <w:r>
        <w:t>м</w:t>
      </w:r>
      <w:r>
        <w:rPr>
          <w:rFonts w:cs="Times New Roman"/>
        </w:rPr>
        <w:t>ӕ</w:t>
      </w:r>
      <w:r>
        <w:t xml:space="preserve"> та у</w:t>
      </w:r>
      <w:r>
        <w:rPr>
          <w:rFonts w:cs="Times New Roman"/>
        </w:rPr>
        <w:t>ӕ</w:t>
      </w:r>
      <w:r>
        <w:t>ларвм</w:t>
      </w:r>
      <w:r>
        <w:rPr>
          <w:rFonts w:cs="Times New Roman"/>
        </w:rPr>
        <w:t>ӕ</w:t>
      </w:r>
      <w:r>
        <w:t xml:space="preserve"> ст</w:t>
      </w:r>
      <w:r>
        <w:rPr>
          <w:rFonts w:cs="Times New Roman"/>
        </w:rPr>
        <w:t>ӕ</w:t>
      </w:r>
      <w:r>
        <w:t>хдз</w:t>
      </w:r>
      <w:r>
        <w:rPr>
          <w:rFonts w:cs="Times New Roman"/>
        </w:rPr>
        <w:t>ӕ</w:t>
      </w:r>
      <w:r>
        <w:t>нис Алтай // Рӕстдзинад. – 2017. – 10 окт. – Ф. 3.</w:t>
      </w:r>
    </w:p>
    <w:p w14:paraId="23E22E1E" w14:textId="77777777" w:rsidR="005178C0" w:rsidRPr="00F478F9" w:rsidRDefault="005178C0" w:rsidP="0018411B">
      <w:pPr>
        <w:pStyle w:val="a3"/>
        <w:ind w:left="142"/>
        <w:jc w:val="both"/>
      </w:pPr>
      <w:r>
        <w:t xml:space="preserve">Гень, Б. И вновь взлетит на небо Алтай : </w:t>
      </w:r>
      <w:r w:rsidRPr="00F478F9">
        <w:t>[</w:t>
      </w:r>
      <w:r>
        <w:t>хирург Казбек Кудзаев прооперировал разбитое крыло сокола, попавшего в сети</w:t>
      </w:r>
      <w:r w:rsidRPr="00F478F9">
        <w:t>]</w:t>
      </w:r>
      <w:r>
        <w:t>.</w:t>
      </w:r>
    </w:p>
    <w:p w14:paraId="3710048C" w14:textId="77777777" w:rsidR="005178C0" w:rsidRDefault="005178C0" w:rsidP="00E06EF9">
      <w:pPr>
        <w:pStyle w:val="a3"/>
        <w:numPr>
          <w:ilvl w:val="0"/>
          <w:numId w:val="9"/>
        </w:numPr>
        <w:ind w:left="142" w:firstLine="0"/>
        <w:jc w:val="both"/>
      </w:pPr>
      <w:r w:rsidRPr="00F478F9">
        <w:rPr>
          <w:b/>
        </w:rPr>
        <w:t>Гогаева, Н.</w:t>
      </w:r>
      <w:r>
        <w:t xml:space="preserve"> «Живая» хирургия : </w:t>
      </w:r>
      <w:r w:rsidRPr="00F478F9">
        <w:t>[</w:t>
      </w:r>
      <w:r>
        <w:t>на базе Сев.-Кавказ. многопрофильного мед. центра прошел тренинг-курс для специалистов Сев. Кавказа, практикующихся в обл. герниологии (грыжи)</w:t>
      </w:r>
      <w:r w:rsidRPr="00F478F9">
        <w:t>]</w:t>
      </w:r>
      <w:r>
        <w:t xml:space="preserve"> / Нателла Гогаева // Северная Осетия. – 2017. – 27 июня. – С. 2.</w:t>
      </w:r>
    </w:p>
    <w:p w14:paraId="7C8B4BEB" w14:textId="77777777" w:rsidR="005178C0" w:rsidRDefault="005178C0" w:rsidP="00E06EF9">
      <w:pPr>
        <w:pStyle w:val="a3"/>
        <w:numPr>
          <w:ilvl w:val="0"/>
          <w:numId w:val="9"/>
        </w:numPr>
        <w:ind w:left="142" w:firstLine="0"/>
        <w:jc w:val="both"/>
      </w:pPr>
      <w:r w:rsidRPr="0027398A">
        <w:rPr>
          <w:b/>
        </w:rPr>
        <w:t>Гогаева, Н.</w:t>
      </w:r>
      <w:r>
        <w:t xml:space="preserve"> «Операция «Улыбка» – вновь во Владикавказе : </w:t>
      </w:r>
      <w:r w:rsidRPr="00F478F9">
        <w:t>[</w:t>
      </w:r>
      <w:r>
        <w:t>в хирург. отд-нии РДКБ в рамках благотворит. акции «Операция «Улыбка» чечен. пласт. хирург меценат Х. Баиев провел отбор детей с челюстно-лицевыми патологиями для последующей хирургич. операции</w:t>
      </w:r>
      <w:r w:rsidRPr="00F478F9">
        <w:t>]</w:t>
      </w:r>
      <w:r>
        <w:t xml:space="preserve"> / Нателла Гогаева // Северная Осетия. – 2017. – 14 февр. – С. 1-2.</w:t>
      </w:r>
    </w:p>
    <w:p w14:paraId="06EC6724" w14:textId="77777777" w:rsidR="005178C0" w:rsidRDefault="005178C0" w:rsidP="00E06EF9">
      <w:pPr>
        <w:pStyle w:val="a3"/>
        <w:numPr>
          <w:ilvl w:val="0"/>
          <w:numId w:val="9"/>
        </w:numPr>
        <w:ind w:left="142" w:firstLine="0"/>
        <w:jc w:val="both"/>
      </w:pPr>
      <w:r w:rsidRPr="0027398A">
        <w:rPr>
          <w:b/>
        </w:rPr>
        <w:lastRenderedPageBreak/>
        <w:t>Гогаева, Н.</w:t>
      </w:r>
      <w:r>
        <w:t xml:space="preserve"> Пиар 70-х : </w:t>
      </w:r>
      <w:r w:rsidRPr="0027398A">
        <w:t>[</w:t>
      </w:r>
      <w:r>
        <w:t>о ветеране ВОВ и труда, хирурге высшей категории, заслуж. враче России и Сев. Осетии, канд. мед. наук, доц. А. И. Бесаеве</w:t>
      </w:r>
      <w:r w:rsidRPr="0027398A">
        <w:t>]</w:t>
      </w:r>
      <w:r>
        <w:t xml:space="preserve"> / Нателла Гогаева // Северная Осетия. – 2017. – 3 авг. – С. 3.</w:t>
      </w:r>
    </w:p>
    <w:p w14:paraId="363D91CB" w14:textId="77777777" w:rsidR="005178C0" w:rsidRDefault="005178C0" w:rsidP="00E06EF9">
      <w:pPr>
        <w:pStyle w:val="a3"/>
        <w:numPr>
          <w:ilvl w:val="0"/>
          <w:numId w:val="9"/>
        </w:numPr>
        <w:ind w:left="142" w:firstLine="0"/>
        <w:jc w:val="both"/>
      </w:pPr>
      <w:r w:rsidRPr="0027398A">
        <w:rPr>
          <w:b/>
        </w:rPr>
        <w:t>Гогаева, Н.</w:t>
      </w:r>
      <w:r>
        <w:t xml:space="preserve"> Сестры милосердия : </w:t>
      </w:r>
      <w:r w:rsidRPr="0027398A">
        <w:t>[</w:t>
      </w:r>
      <w:r>
        <w:t>о ст. медсестре хирург. отд-ния поликлиники № 1 г. Владикавказа Марине Хадарцевой</w:t>
      </w:r>
      <w:r w:rsidRPr="0027398A">
        <w:t>]</w:t>
      </w:r>
      <w:r>
        <w:t xml:space="preserve"> / Нателла Гогаева // Северная Осетия. – 2017. – 12 мая. – С. 1.</w:t>
      </w:r>
    </w:p>
    <w:p w14:paraId="730ED7AF" w14:textId="77777777" w:rsidR="005178C0" w:rsidRDefault="005178C0" w:rsidP="00E06EF9">
      <w:pPr>
        <w:pStyle w:val="a3"/>
        <w:numPr>
          <w:ilvl w:val="0"/>
          <w:numId w:val="9"/>
        </w:numPr>
        <w:ind w:left="142" w:firstLine="0"/>
        <w:jc w:val="both"/>
      </w:pPr>
      <w:r w:rsidRPr="0027398A">
        <w:rPr>
          <w:b/>
        </w:rPr>
        <w:t>Гогаева, Н.</w:t>
      </w:r>
      <w:r>
        <w:t xml:space="preserve"> Учиться друг у друга. А не на своих ошибках… : </w:t>
      </w:r>
      <w:r w:rsidRPr="0027398A">
        <w:t>[</w:t>
      </w:r>
      <w:r>
        <w:t>во Владикавказе состоялась межрегион. конф. «Анестезиологическое и реанимационное обеспечение быстрого выздоровления в хирургии»</w:t>
      </w:r>
      <w:r w:rsidRPr="0027398A">
        <w:t>]</w:t>
      </w:r>
      <w:r>
        <w:t xml:space="preserve"> / Нателла Гогаева // Северная Осетия. – 2017. – 2 февр. – С. 3.</w:t>
      </w:r>
    </w:p>
    <w:p w14:paraId="1B754498" w14:textId="77777777" w:rsidR="005178C0" w:rsidRDefault="005178C0" w:rsidP="00E06EF9">
      <w:pPr>
        <w:pStyle w:val="a3"/>
        <w:numPr>
          <w:ilvl w:val="0"/>
          <w:numId w:val="9"/>
        </w:numPr>
        <w:ind w:left="142" w:firstLine="0"/>
        <w:jc w:val="both"/>
      </w:pPr>
      <w:r w:rsidRPr="00E96659">
        <w:rPr>
          <w:b/>
        </w:rPr>
        <w:t>Гогаева, Н.</w:t>
      </w:r>
      <w:r>
        <w:t xml:space="preserve"> Успеть в «золотой» час : </w:t>
      </w:r>
      <w:r w:rsidRPr="0027398A">
        <w:t>[</w:t>
      </w:r>
      <w:r>
        <w:t>об открытии нового корпуса травмотолог. центра на базе Респ. клин. больницы</w:t>
      </w:r>
      <w:r w:rsidRPr="0027398A">
        <w:t>]</w:t>
      </w:r>
      <w:r>
        <w:t xml:space="preserve"> / Нателла Гогаева // Северная Осетия. – 2017. – 30 сент. – С. 2.</w:t>
      </w:r>
    </w:p>
    <w:p w14:paraId="7CD543F9" w14:textId="77777777" w:rsidR="005178C0" w:rsidRDefault="005178C0" w:rsidP="00E06EF9">
      <w:pPr>
        <w:pStyle w:val="a3"/>
        <w:numPr>
          <w:ilvl w:val="0"/>
          <w:numId w:val="9"/>
        </w:numPr>
        <w:ind w:left="142" w:firstLine="0"/>
        <w:jc w:val="both"/>
      </w:pPr>
      <w:r w:rsidRPr="00E96659">
        <w:rPr>
          <w:b/>
        </w:rPr>
        <w:t>Гогаева, Н.</w:t>
      </w:r>
      <w:r>
        <w:t xml:space="preserve"> Цвет хирургии делится мастерством : </w:t>
      </w:r>
      <w:r w:rsidRPr="00E96659">
        <w:t>[</w:t>
      </w:r>
      <w:r>
        <w:t xml:space="preserve">об участии респ. хирургов в </w:t>
      </w:r>
      <w:r>
        <w:rPr>
          <w:lang w:val="en-US"/>
        </w:rPr>
        <w:t>V</w:t>
      </w:r>
      <w:r>
        <w:t xml:space="preserve"> съезде хирургов Юга России в Ростове</w:t>
      </w:r>
      <w:r w:rsidRPr="00E96659">
        <w:t>]</w:t>
      </w:r>
      <w:r>
        <w:t xml:space="preserve"> / Нателла Гогаева // Северная Осетия. – 2017. – 7 июня. – С. 5.</w:t>
      </w:r>
    </w:p>
    <w:p w14:paraId="1C9D8F9C" w14:textId="77777777" w:rsidR="005178C0" w:rsidRDefault="005178C0" w:rsidP="00E06EF9">
      <w:pPr>
        <w:pStyle w:val="a3"/>
        <w:numPr>
          <w:ilvl w:val="0"/>
          <w:numId w:val="9"/>
        </w:numPr>
        <w:ind w:left="142" w:firstLine="0"/>
        <w:jc w:val="both"/>
      </w:pPr>
      <w:r w:rsidRPr="00E96659">
        <w:rPr>
          <w:b/>
        </w:rPr>
        <w:t>Дедегкаев, А.</w:t>
      </w:r>
      <w:r>
        <w:t xml:space="preserve"> Панацея для позвоночника : </w:t>
      </w:r>
      <w:r w:rsidRPr="00E96659">
        <w:t>[</w:t>
      </w:r>
      <w:r>
        <w:t>о новой методике лечения патологий грыж. межпозвонковых дисков в Сев.-Кавказ. многопрофильном мед. центре : беседа с зав. нейрохирург. отд-нием СКММЦ А. Дедегкаевым / записала Н. Гогаева</w:t>
      </w:r>
      <w:r w:rsidRPr="00E96659">
        <w:t xml:space="preserve">] </w:t>
      </w:r>
      <w:r>
        <w:t>// Северная Осетия. – 2017. – 13 апр. – С. 3.</w:t>
      </w:r>
    </w:p>
    <w:p w14:paraId="639B19BA" w14:textId="77777777" w:rsidR="005178C0" w:rsidRDefault="005178C0" w:rsidP="00E06EF9">
      <w:pPr>
        <w:pStyle w:val="a3"/>
        <w:numPr>
          <w:ilvl w:val="0"/>
          <w:numId w:val="9"/>
        </w:numPr>
        <w:ind w:left="142" w:firstLine="0"/>
        <w:jc w:val="both"/>
      </w:pPr>
      <w:r w:rsidRPr="00E96659">
        <w:rPr>
          <w:b/>
        </w:rPr>
        <w:t>Дзугкоева, И.</w:t>
      </w:r>
      <w:r>
        <w:t xml:space="preserve"> Жизнь, посвященная людям : </w:t>
      </w:r>
      <w:r w:rsidRPr="00E96659">
        <w:t>[</w:t>
      </w:r>
      <w:r>
        <w:t>о враче-травматологе высш. категории Ардонской больницы А. Дзоциеве</w:t>
      </w:r>
      <w:r w:rsidRPr="00E96659">
        <w:t>]</w:t>
      </w:r>
      <w:r>
        <w:t xml:space="preserve"> / Ирина Дзугкоева // Рухс. – 2017. – 3 нояб. – С. 4.</w:t>
      </w:r>
    </w:p>
    <w:p w14:paraId="5036EE67" w14:textId="77777777" w:rsidR="005178C0" w:rsidRDefault="005178C0" w:rsidP="00E06EF9">
      <w:pPr>
        <w:pStyle w:val="a3"/>
        <w:numPr>
          <w:ilvl w:val="0"/>
          <w:numId w:val="9"/>
        </w:numPr>
        <w:ind w:left="142" w:firstLine="0"/>
        <w:jc w:val="both"/>
      </w:pPr>
      <w:r w:rsidRPr="007D750B">
        <w:rPr>
          <w:b/>
        </w:rPr>
        <w:t>Есиев, В.</w:t>
      </w:r>
      <w:r>
        <w:t xml:space="preserve"> О скидках . И не только… : </w:t>
      </w:r>
      <w:r w:rsidRPr="00E96659">
        <w:t>[</w:t>
      </w:r>
      <w:r>
        <w:t>рассказывают управляющий Центра протезно-ортопед. изделий В. Есиев и врач травмотолог.-ортопед. зав. мед. отд. Б. Таутиева / записала З. Бедоева</w:t>
      </w:r>
      <w:r w:rsidRPr="00E96659">
        <w:t>]</w:t>
      </w:r>
      <w:r>
        <w:t xml:space="preserve"> // Северная Осетия. – 2017. – 17 нояб. – С. 7.</w:t>
      </w:r>
    </w:p>
    <w:p w14:paraId="6664CC98" w14:textId="77777777" w:rsidR="005178C0" w:rsidRDefault="005178C0" w:rsidP="00E06EF9">
      <w:pPr>
        <w:pStyle w:val="a3"/>
        <w:numPr>
          <w:ilvl w:val="0"/>
          <w:numId w:val="9"/>
        </w:numPr>
        <w:ind w:left="142" w:firstLine="0"/>
        <w:jc w:val="both"/>
      </w:pPr>
      <w:r w:rsidRPr="007D750B">
        <w:rPr>
          <w:b/>
        </w:rPr>
        <w:t>Калоев, С.</w:t>
      </w:r>
      <w:r>
        <w:t xml:space="preserve"> «В Чечне врачи на втором месте после Аллаха» : </w:t>
      </w:r>
      <w:r w:rsidRPr="007D750B">
        <w:t>[</w:t>
      </w:r>
      <w:r>
        <w:t>беседа с травмотологом, б. пред. профкома КБСП Сев. Осетии Сосланом Калоевым, который трудоустроился в Гудермесскую район. больницу в Чечне / записала Гутиева</w:t>
      </w:r>
      <w:r w:rsidRPr="007D750B">
        <w:t>]</w:t>
      </w:r>
      <w:r>
        <w:t xml:space="preserve"> // Слово. – 2017. – 27 янв. – С. 3.</w:t>
      </w:r>
    </w:p>
    <w:p w14:paraId="4409C1A1" w14:textId="77777777" w:rsidR="005178C0" w:rsidRDefault="005178C0" w:rsidP="00E06EF9">
      <w:pPr>
        <w:pStyle w:val="a3"/>
        <w:numPr>
          <w:ilvl w:val="0"/>
          <w:numId w:val="9"/>
        </w:numPr>
        <w:ind w:left="142" w:firstLine="0"/>
        <w:jc w:val="both"/>
      </w:pPr>
      <w:r w:rsidRPr="007D750B">
        <w:rPr>
          <w:b/>
        </w:rPr>
        <w:t>Хъуыдахъаты, Хъ.</w:t>
      </w:r>
      <w:r>
        <w:t xml:space="preserve"> Дохтыры кад б</w:t>
      </w:r>
      <w:r>
        <w:rPr>
          <w:rFonts w:cs="Times New Roman"/>
        </w:rPr>
        <w:t>ӕ</w:t>
      </w:r>
      <w:r>
        <w:t>рзонд х</w:t>
      </w:r>
      <w:r>
        <w:rPr>
          <w:rFonts w:cs="Times New Roman"/>
        </w:rPr>
        <w:t>ӕ</w:t>
      </w:r>
      <w:r>
        <w:t>ссы / Хъуыдахъаты Хъасболат // Жизнь Правобережья. – 2017. – 7 мартъи. – Ф. 4.</w:t>
      </w:r>
    </w:p>
    <w:p w14:paraId="4556123B" w14:textId="77777777" w:rsidR="005178C0" w:rsidRPr="007D750B" w:rsidRDefault="005178C0" w:rsidP="0018411B">
      <w:pPr>
        <w:pStyle w:val="a3"/>
        <w:ind w:left="142"/>
        <w:jc w:val="both"/>
      </w:pPr>
      <w:r>
        <w:t xml:space="preserve">Кудаков, К. Достойно несет честь врача : </w:t>
      </w:r>
      <w:r w:rsidRPr="007D750B">
        <w:t>[</w:t>
      </w:r>
      <w:r>
        <w:t>о хирурге Центр. клин. больницы р-ны З. Бугуловой</w:t>
      </w:r>
      <w:r w:rsidRPr="007D750B">
        <w:t>]</w:t>
      </w:r>
      <w:r>
        <w:t>.</w:t>
      </w:r>
    </w:p>
    <w:p w14:paraId="12064BFC" w14:textId="77777777" w:rsidR="005178C0" w:rsidRDefault="005178C0" w:rsidP="00E06EF9">
      <w:pPr>
        <w:pStyle w:val="a3"/>
        <w:numPr>
          <w:ilvl w:val="0"/>
          <w:numId w:val="9"/>
        </w:numPr>
        <w:ind w:left="142" w:firstLine="0"/>
        <w:jc w:val="both"/>
      </w:pPr>
      <w:r w:rsidRPr="007D750B">
        <w:rPr>
          <w:b/>
        </w:rPr>
        <w:t>Кудзаев, К.</w:t>
      </w:r>
      <w:r>
        <w:t xml:space="preserve"> Казбек Кудзаев: «Мы помогли тысячам детей с ДЦП встать на ногм» : </w:t>
      </w:r>
      <w:r w:rsidRPr="007D750B">
        <w:t>[</w:t>
      </w:r>
      <w:r>
        <w:t>беседа с канд. мед. наук, пластич. хирургом / записала Е. Смирнова</w:t>
      </w:r>
      <w:r w:rsidRPr="007D750B">
        <w:t>]</w:t>
      </w:r>
      <w:r>
        <w:t xml:space="preserve"> // Терские ведомости. – 2017. – 13-19 янв. (№ 1). – С. 1-2.</w:t>
      </w:r>
    </w:p>
    <w:p w14:paraId="169DC144" w14:textId="77777777" w:rsidR="005178C0" w:rsidRDefault="005178C0" w:rsidP="00E06EF9">
      <w:pPr>
        <w:pStyle w:val="a3"/>
        <w:numPr>
          <w:ilvl w:val="0"/>
          <w:numId w:val="9"/>
        </w:numPr>
        <w:ind w:left="142" w:firstLine="0"/>
        <w:jc w:val="both"/>
      </w:pPr>
      <w:r w:rsidRPr="00BD6F9A">
        <w:rPr>
          <w:b/>
        </w:rPr>
        <w:lastRenderedPageBreak/>
        <w:t>Резник, О.</w:t>
      </w:r>
      <w:r>
        <w:t xml:space="preserve"> Есть «пророки» в отечестве своем! : </w:t>
      </w:r>
      <w:r w:rsidRPr="00BD6F9A">
        <w:t>[</w:t>
      </w:r>
      <w:r>
        <w:t>об уникальной операции А. Гаспарянц по сшиванию руки, проведенной во Владикавказе хирургами Респ. больницы</w:t>
      </w:r>
      <w:r w:rsidRPr="00BD6F9A">
        <w:t>]</w:t>
      </w:r>
      <w:r>
        <w:t xml:space="preserve"> // Пульс Осетии. – 2017. – 19 дек. – С. 2.</w:t>
      </w:r>
    </w:p>
    <w:p w14:paraId="3D0C0274" w14:textId="46815393" w:rsidR="005178C0" w:rsidRDefault="005178C0" w:rsidP="00E06EF9">
      <w:pPr>
        <w:pStyle w:val="a3"/>
        <w:numPr>
          <w:ilvl w:val="0"/>
          <w:numId w:val="9"/>
        </w:numPr>
        <w:ind w:left="142" w:firstLine="0"/>
        <w:jc w:val="both"/>
      </w:pPr>
      <w:r w:rsidRPr="00FE1F56">
        <w:rPr>
          <w:b/>
        </w:rPr>
        <w:t>Тъехти, Т.</w:t>
      </w:r>
      <w:r>
        <w:t xml:space="preserve"> Р</w:t>
      </w:r>
      <w:r>
        <w:rPr>
          <w:rFonts w:cs="Times New Roman"/>
        </w:rPr>
        <w:t>ӕ</w:t>
      </w:r>
      <w:r>
        <w:t>стуод ад</w:t>
      </w:r>
      <w:r>
        <w:rPr>
          <w:rFonts w:cs="Times New Roman"/>
        </w:rPr>
        <w:t>ӕ</w:t>
      </w:r>
      <w:r>
        <w:t xml:space="preserve">ймаг </w:t>
      </w:r>
      <w:r>
        <w:rPr>
          <w:rFonts w:cs="Times New Roman"/>
        </w:rPr>
        <w:t>ӕ</w:t>
      </w:r>
      <w:r>
        <w:t>й, дзиллит</w:t>
      </w:r>
      <w:r>
        <w:rPr>
          <w:rFonts w:cs="Times New Roman"/>
        </w:rPr>
        <w:t>ӕ</w:t>
      </w:r>
      <w:r>
        <w:t xml:space="preserve"> си боз</w:t>
      </w:r>
      <w:r>
        <w:rPr>
          <w:rFonts w:cs="Times New Roman"/>
        </w:rPr>
        <w:t>ӕ</w:t>
      </w:r>
      <w:r>
        <w:t>нц</w:t>
      </w:r>
      <w:r>
        <w:rPr>
          <w:rFonts w:cs="Times New Roman"/>
        </w:rPr>
        <w:t>ӕ</w:t>
      </w:r>
      <w:r>
        <w:t>!.. / Тъехти Тамерлан // Дигорӕ. – 2017. – 16 февр.</w:t>
      </w:r>
      <w:r w:rsidR="00990A48">
        <w:t xml:space="preserve"> </w:t>
      </w:r>
      <w:r>
        <w:t>(№ 4). – Ф. 8-9.</w:t>
      </w:r>
    </w:p>
    <w:p w14:paraId="10C6F130" w14:textId="77777777" w:rsidR="005178C0" w:rsidRPr="00BD6F9A" w:rsidRDefault="005178C0" w:rsidP="0018411B">
      <w:pPr>
        <w:pStyle w:val="a3"/>
        <w:ind w:left="142"/>
        <w:jc w:val="both"/>
      </w:pPr>
      <w:r>
        <w:t xml:space="preserve">Техов, Т. Человек с чистой душой, люди ему благодарны!.. : </w:t>
      </w:r>
      <w:r w:rsidRPr="00BD6F9A">
        <w:t>[</w:t>
      </w:r>
      <w:r>
        <w:t>к 85-летию основателя дет хирургии в Сев. Осетии кандидате мед. наук Константина Есенова : фото</w:t>
      </w:r>
      <w:r w:rsidRPr="00BD6F9A">
        <w:t>]</w:t>
      </w:r>
      <w:r>
        <w:t>.</w:t>
      </w:r>
    </w:p>
    <w:p w14:paraId="3B1F7822" w14:textId="719D6BE0" w:rsidR="005178C0" w:rsidRDefault="005178C0" w:rsidP="00E06EF9">
      <w:pPr>
        <w:pStyle w:val="a3"/>
        <w:numPr>
          <w:ilvl w:val="0"/>
          <w:numId w:val="9"/>
        </w:numPr>
        <w:ind w:left="142" w:firstLine="0"/>
        <w:jc w:val="both"/>
      </w:pPr>
      <w:r w:rsidRPr="00FE1F56">
        <w:rPr>
          <w:b/>
        </w:rPr>
        <w:t xml:space="preserve">Тамаева, М. </w:t>
      </w:r>
      <w:r>
        <w:t xml:space="preserve">«Звезды» рентгенохирургии во Владикавказе : </w:t>
      </w:r>
      <w:r w:rsidRPr="00FE1F56">
        <w:t>[</w:t>
      </w:r>
      <w:r>
        <w:t xml:space="preserve">о </w:t>
      </w:r>
      <w:r>
        <w:rPr>
          <w:lang w:val="en-US"/>
        </w:rPr>
        <w:t>XVII</w:t>
      </w:r>
      <w:r>
        <w:t xml:space="preserve"> межрегион. науч.-практич. конф. на тему «Актуальные вопр</w:t>
      </w:r>
      <w:r w:rsidR="00990A48">
        <w:t>осы</w:t>
      </w:r>
      <w:r>
        <w:t xml:space="preserve"> диагностич</w:t>
      </w:r>
      <w:r w:rsidR="00990A48">
        <w:t>еской</w:t>
      </w:r>
      <w:r>
        <w:t xml:space="preserve"> и антервенцион</w:t>
      </w:r>
      <w:r w:rsidR="00990A48">
        <w:t>ной</w:t>
      </w:r>
      <w:r>
        <w:t xml:space="preserve"> радиологии</w:t>
      </w:r>
      <w:r w:rsidR="00990A48">
        <w:t>»</w:t>
      </w:r>
      <w:r>
        <w:t xml:space="preserve"> с участием ведущ. специалистов со всей России, СНГ, Запад. Европы : Л. С. Кокова, А. Н. Лотова, В. Д. Сахно и др.</w:t>
      </w:r>
      <w:r w:rsidRPr="00FE1F56">
        <w:t xml:space="preserve">] </w:t>
      </w:r>
      <w:r>
        <w:t>/ Маргарита Тамаева // Владикавказ. – 2017. – 1 июля. – С. 1.</w:t>
      </w:r>
    </w:p>
    <w:p w14:paraId="415084F2" w14:textId="77777777" w:rsidR="005178C0" w:rsidRDefault="005178C0" w:rsidP="00E06EF9">
      <w:pPr>
        <w:pStyle w:val="a3"/>
        <w:numPr>
          <w:ilvl w:val="0"/>
          <w:numId w:val="9"/>
        </w:numPr>
        <w:ind w:left="142" w:firstLine="0"/>
        <w:jc w:val="both"/>
      </w:pPr>
      <w:r w:rsidRPr="00FE1F56">
        <w:rPr>
          <w:b/>
        </w:rPr>
        <w:t>Тибилов, А.</w:t>
      </w:r>
      <w:r>
        <w:t xml:space="preserve"> Плюсы и вопросы : приговор оптимизацией? : </w:t>
      </w:r>
      <w:r w:rsidRPr="00FE1F56">
        <w:t>[</w:t>
      </w:r>
      <w:r>
        <w:t>о ситуации с отд-нием рентгенохирургии  РКБ : беседа с зав. отд-нием А. Тибиловым / записал Э. Гаглоев</w:t>
      </w:r>
      <w:r w:rsidRPr="00FE1F56">
        <w:t>]</w:t>
      </w:r>
      <w:r>
        <w:t xml:space="preserve"> // Северная Осетия. – 2017. – 26 апр. – С. 1, 3.</w:t>
      </w:r>
    </w:p>
    <w:p w14:paraId="49091486" w14:textId="77777777" w:rsidR="005178C0" w:rsidRDefault="005178C0" w:rsidP="00E06EF9">
      <w:pPr>
        <w:pStyle w:val="a3"/>
        <w:numPr>
          <w:ilvl w:val="0"/>
          <w:numId w:val="9"/>
        </w:numPr>
        <w:ind w:left="142" w:firstLine="0"/>
        <w:jc w:val="both"/>
      </w:pPr>
      <w:r w:rsidRPr="00584BF9">
        <w:rPr>
          <w:b/>
        </w:rPr>
        <w:t>Тотоева, Св.</w:t>
      </w:r>
      <w:r>
        <w:t xml:space="preserve"> …Хотя задуманного разговора не получилось : </w:t>
      </w:r>
      <w:r w:rsidRPr="00584BF9">
        <w:t>[</w:t>
      </w:r>
      <w:r>
        <w:t>о бывшей операц. сестре хирург. отд-ния район. ЦРБ Н. С. Булыщенко</w:t>
      </w:r>
      <w:r w:rsidRPr="00584BF9">
        <w:t>]</w:t>
      </w:r>
      <w:r>
        <w:t xml:space="preserve"> / Светлана Тотоева // Моздокский вестник. – 2017. – 18 февр. – С. 2.</w:t>
      </w:r>
    </w:p>
    <w:p w14:paraId="7C6545FF" w14:textId="77777777" w:rsidR="005178C0" w:rsidRDefault="005178C0" w:rsidP="00E06EF9">
      <w:pPr>
        <w:pStyle w:val="a3"/>
        <w:numPr>
          <w:ilvl w:val="0"/>
          <w:numId w:val="9"/>
        </w:numPr>
        <w:ind w:left="142" w:firstLine="0"/>
        <w:jc w:val="both"/>
      </w:pPr>
      <w:r w:rsidRPr="00690C5E">
        <w:rPr>
          <w:b/>
        </w:rPr>
        <w:t>Тут требуется поистине ювелирная точность</w:t>
      </w:r>
      <w:r>
        <w:t xml:space="preserve">… : </w:t>
      </w:r>
      <w:r w:rsidRPr="00690C5E">
        <w:t>[</w:t>
      </w:r>
      <w:r>
        <w:t>о враче хирургич. отд-ния Дигорской район. больтницы А. Г. Олисаевой</w:t>
      </w:r>
      <w:r w:rsidRPr="00690C5E">
        <w:t>]</w:t>
      </w:r>
      <w:r>
        <w:t xml:space="preserve"> // Вести Дигории. – 2017. – 21 марта. – С. 3.</w:t>
      </w:r>
    </w:p>
    <w:p w14:paraId="543B485D" w14:textId="77777777" w:rsidR="005178C0" w:rsidRDefault="005178C0" w:rsidP="00E06EF9">
      <w:pPr>
        <w:pStyle w:val="a3"/>
        <w:numPr>
          <w:ilvl w:val="0"/>
          <w:numId w:val="9"/>
        </w:numPr>
        <w:ind w:left="142" w:firstLine="0"/>
        <w:jc w:val="both"/>
      </w:pPr>
      <w:r w:rsidRPr="005B2F0B">
        <w:rPr>
          <w:b/>
        </w:rPr>
        <w:t>Фриев, В.</w:t>
      </w:r>
      <w:r>
        <w:t xml:space="preserve"> Медцентр : уникальные специалисты, уникальные технологии : </w:t>
      </w:r>
      <w:r w:rsidRPr="00690C5E">
        <w:t>[</w:t>
      </w:r>
      <w:r>
        <w:t>о медицине высоких технологий : беседа с врачом-рентгенхирургом Сев.-Кавказ. федер. мед. центра В. Фриевым / записала Л. Дударова</w:t>
      </w:r>
      <w:r w:rsidRPr="00690C5E">
        <w:t>]</w:t>
      </w:r>
      <w:r>
        <w:t xml:space="preserve"> // Жизнь Правобережья. – 2017. – 31 янв. – С. 5.</w:t>
      </w:r>
    </w:p>
    <w:p w14:paraId="0153F407" w14:textId="77777777" w:rsidR="005178C0" w:rsidRDefault="005178C0" w:rsidP="00E06EF9">
      <w:pPr>
        <w:pStyle w:val="a3"/>
        <w:numPr>
          <w:ilvl w:val="0"/>
          <w:numId w:val="9"/>
        </w:numPr>
        <w:ind w:left="142" w:firstLine="0"/>
        <w:jc w:val="both"/>
      </w:pPr>
      <w:r w:rsidRPr="00DE3463">
        <w:rPr>
          <w:b/>
        </w:rPr>
        <w:t>Хачирова, А.</w:t>
      </w:r>
      <w:r>
        <w:t xml:space="preserve"> Дзагоеву посвятили стену : </w:t>
      </w:r>
      <w:r w:rsidRPr="00DE3463">
        <w:t>[</w:t>
      </w:r>
      <w:r>
        <w:t>моск. стритартеры из команды «</w:t>
      </w:r>
      <w:r>
        <w:rPr>
          <w:lang w:val="en-US"/>
        </w:rPr>
        <w:t>ZUK</w:t>
      </w:r>
      <w:r w:rsidRPr="00DE3463">
        <w:t xml:space="preserve"> </w:t>
      </w:r>
      <w:r>
        <w:rPr>
          <w:lang w:val="en-US"/>
        </w:rPr>
        <w:t>Club</w:t>
      </w:r>
      <w:r>
        <w:t>» изобразили  хирурга Николая Дзагоева на стене одного из домов в Цхинвале</w:t>
      </w:r>
      <w:r w:rsidRPr="00DE3463">
        <w:t>]</w:t>
      </w:r>
      <w:r>
        <w:t xml:space="preserve"> / Алена Хачирова // Слово. – 2017. – 2 июня. – С. 5.</w:t>
      </w:r>
    </w:p>
    <w:p w14:paraId="0CC554A9" w14:textId="77777777" w:rsidR="005178C0" w:rsidRDefault="005178C0" w:rsidP="00E06EF9">
      <w:pPr>
        <w:pStyle w:val="a3"/>
        <w:numPr>
          <w:ilvl w:val="0"/>
          <w:numId w:val="9"/>
        </w:numPr>
        <w:ind w:left="142" w:firstLine="0"/>
        <w:jc w:val="both"/>
      </w:pPr>
      <w:r w:rsidRPr="005B2F0B">
        <w:rPr>
          <w:b/>
        </w:rPr>
        <w:t>Хет</w:t>
      </w:r>
      <w:r w:rsidRPr="005B2F0B">
        <w:rPr>
          <w:rFonts w:cs="Times New Roman"/>
          <w:b/>
        </w:rPr>
        <w:t>ӕ</w:t>
      </w:r>
      <w:r w:rsidRPr="005B2F0B">
        <w:rPr>
          <w:b/>
        </w:rPr>
        <w:t>гкаты, О.</w:t>
      </w:r>
      <w:r>
        <w:t xml:space="preserve"> Ныфс н</w:t>
      </w:r>
      <w:r>
        <w:rPr>
          <w:rFonts w:cs="Times New Roman"/>
        </w:rPr>
        <w:t>ӕ</w:t>
      </w:r>
      <w:r>
        <w:t>м ис, у</w:t>
      </w:r>
      <w:r>
        <w:rPr>
          <w:rFonts w:cs="Times New Roman"/>
        </w:rPr>
        <w:t>ӕ</w:t>
      </w:r>
      <w:r>
        <w:t>лахиз д</w:t>
      </w:r>
      <w:r>
        <w:rPr>
          <w:rFonts w:cs="Times New Roman"/>
        </w:rPr>
        <w:t>ӕ</w:t>
      </w:r>
      <w:r>
        <w:t>р – уым / Хет</w:t>
      </w:r>
      <w:r>
        <w:rPr>
          <w:rFonts w:cs="Times New Roman"/>
        </w:rPr>
        <w:t>ӕ</w:t>
      </w:r>
      <w:r>
        <w:t>гкаты Оксан</w:t>
      </w:r>
      <w:r>
        <w:rPr>
          <w:rFonts w:cs="Times New Roman"/>
        </w:rPr>
        <w:t>ӕ</w:t>
      </w:r>
      <w:r>
        <w:t xml:space="preserve"> // Рӕстдзинад. – 2017. – 26 окт. – Ф. 2.</w:t>
      </w:r>
    </w:p>
    <w:p w14:paraId="094DA001" w14:textId="77777777" w:rsidR="005178C0" w:rsidRDefault="005178C0" w:rsidP="0018411B">
      <w:pPr>
        <w:pStyle w:val="a3"/>
        <w:ind w:left="142"/>
        <w:jc w:val="both"/>
      </w:pPr>
      <w:r>
        <w:t xml:space="preserve">Хетагурова, О. Где уверенность – там и победа : </w:t>
      </w:r>
      <w:r w:rsidRPr="005B2F0B">
        <w:t>[</w:t>
      </w:r>
      <w:r>
        <w:t>о хирурге-травматологе отд. травматологии при РКБ Марате Валерьевиче Плиеве</w:t>
      </w:r>
      <w:r w:rsidRPr="005B2F0B">
        <w:t>]</w:t>
      </w:r>
      <w:r>
        <w:t>.</w:t>
      </w:r>
    </w:p>
    <w:p w14:paraId="020005B8" w14:textId="77777777" w:rsidR="005178C0" w:rsidRDefault="005178C0" w:rsidP="00E06EF9">
      <w:pPr>
        <w:pStyle w:val="a3"/>
        <w:numPr>
          <w:ilvl w:val="0"/>
          <w:numId w:val="9"/>
        </w:numPr>
        <w:ind w:left="142" w:firstLine="0"/>
        <w:jc w:val="both"/>
      </w:pPr>
      <w:r w:rsidRPr="00E67A77">
        <w:rPr>
          <w:b/>
        </w:rPr>
        <w:t>Хет</w:t>
      </w:r>
      <w:r w:rsidRPr="00E67A77">
        <w:rPr>
          <w:rFonts w:cs="Times New Roman"/>
          <w:b/>
        </w:rPr>
        <w:t>ӕ</w:t>
      </w:r>
      <w:r w:rsidRPr="00E67A77">
        <w:rPr>
          <w:b/>
        </w:rPr>
        <w:t>гкаты-Уаниты, О.</w:t>
      </w:r>
      <w:r>
        <w:t xml:space="preserve"> Й</w:t>
      </w:r>
      <w:r>
        <w:rPr>
          <w:rFonts w:cs="Times New Roman"/>
        </w:rPr>
        <w:t>ӕ</w:t>
      </w:r>
      <w:r>
        <w:t xml:space="preserve"> ар</w:t>
      </w:r>
      <w:r>
        <w:rPr>
          <w:rFonts w:cs="Times New Roman"/>
        </w:rPr>
        <w:t>ӕ</w:t>
      </w:r>
      <w:r>
        <w:t>хстдзинад – ад</w:t>
      </w:r>
      <w:r>
        <w:rPr>
          <w:rFonts w:cs="Times New Roman"/>
        </w:rPr>
        <w:t>ӕ</w:t>
      </w:r>
      <w:r>
        <w:t>м</w:t>
      </w:r>
      <w:r>
        <w:rPr>
          <w:rFonts w:cs="Times New Roman"/>
        </w:rPr>
        <w:t>ӕ</w:t>
      </w:r>
      <w:r>
        <w:t>н цардыбон / Хет</w:t>
      </w:r>
      <w:r>
        <w:rPr>
          <w:rFonts w:cs="Times New Roman"/>
        </w:rPr>
        <w:t>ӕ</w:t>
      </w:r>
      <w:r>
        <w:t>гкаты-Уаниты Оксан</w:t>
      </w:r>
      <w:r>
        <w:rPr>
          <w:rFonts w:cs="Times New Roman"/>
        </w:rPr>
        <w:t>ӕ</w:t>
      </w:r>
      <w:r>
        <w:t xml:space="preserve"> // Рӕстдзинад. – 2017. – 26 июль. – Ф. 2.</w:t>
      </w:r>
    </w:p>
    <w:p w14:paraId="55E81A47" w14:textId="77777777" w:rsidR="005178C0" w:rsidRPr="00DE3463" w:rsidRDefault="005178C0" w:rsidP="0018411B">
      <w:pPr>
        <w:pStyle w:val="a3"/>
        <w:ind w:left="142"/>
        <w:jc w:val="both"/>
      </w:pPr>
      <w:r>
        <w:t xml:space="preserve">Хетагурова-Ваниева, О. Профессия, продлевающая жизнь людей : </w:t>
      </w:r>
      <w:r w:rsidRPr="00DE3463">
        <w:t>[</w:t>
      </w:r>
      <w:r>
        <w:t>о зав. отд-нием сосудистой хирургии РКБ В. Дзуцеве</w:t>
      </w:r>
      <w:r w:rsidRPr="00DE3463">
        <w:t>]</w:t>
      </w:r>
      <w:r>
        <w:t>.</w:t>
      </w:r>
    </w:p>
    <w:p w14:paraId="4445015B" w14:textId="77777777" w:rsidR="005178C0" w:rsidRDefault="005178C0" w:rsidP="00E06EF9">
      <w:pPr>
        <w:pStyle w:val="a3"/>
        <w:numPr>
          <w:ilvl w:val="0"/>
          <w:numId w:val="9"/>
        </w:numPr>
        <w:ind w:left="142" w:firstLine="0"/>
        <w:jc w:val="both"/>
      </w:pPr>
      <w:r w:rsidRPr="00E67A77">
        <w:rPr>
          <w:b/>
        </w:rPr>
        <w:lastRenderedPageBreak/>
        <w:t>Цогойты, Т.</w:t>
      </w:r>
      <w:r>
        <w:t xml:space="preserve"> Ад</w:t>
      </w:r>
      <w:r>
        <w:rPr>
          <w:rFonts w:cs="Times New Roman"/>
        </w:rPr>
        <w:t>ӕ</w:t>
      </w:r>
      <w:r>
        <w:t>мы уарзон дохтыр / Цогойты Тамар</w:t>
      </w:r>
      <w:r>
        <w:rPr>
          <w:rFonts w:cs="Times New Roman"/>
        </w:rPr>
        <w:t>ӕ</w:t>
      </w:r>
      <w:r>
        <w:t xml:space="preserve"> // Рӕстдзинад. – 2017. – 3 авг. – Ф. 3.</w:t>
      </w:r>
    </w:p>
    <w:p w14:paraId="2651D3E8" w14:textId="77777777" w:rsidR="005178C0" w:rsidRDefault="005178C0" w:rsidP="0018411B">
      <w:pPr>
        <w:pStyle w:val="a3"/>
        <w:ind w:left="142"/>
        <w:jc w:val="both"/>
      </w:pPr>
      <w:r>
        <w:t xml:space="preserve">Цогоева,Т. Уважаемая народом врач </w:t>
      </w:r>
      <w:r w:rsidRPr="00E67A77">
        <w:t>[</w:t>
      </w:r>
      <w:r>
        <w:t>хирург Алагирской райбольницы Яна Козаева</w:t>
      </w:r>
      <w:r w:rsidRPr="00E67A77">
        <w:t>]</w:t>
      </w:r>
      <w:r>
        <w:t>.</w:t>
      </w:r>
    </w:p>
    <w:p w14:paraId="2C3B2893" w14:textId="77777777" w:rsidR="005178C0" w:rsidRDefault="005178C0" w:rsidP="0018411B">
      <w:pPr>
        <w:pStyle w:val="a3"/>
        <w:ind w:left="142"/>
        <w:jc w:val="both"/>
      </w:pPr>
    </w:p>
    <w:p w14:paraId="74905934" w14:textId="77777777" w:rsidR="005178C0" w:rsidRPr="00E67A77" w:rsidRDefault="005178C0" w:rsidP="0018411B">
      <w:pPr>
        <w:pStyle w:val="a3"/>
        <w:ind w:left="142"/>
        <w:jc w:val="center"/>
        <w:rPr>
          <w:b/>
        </w:rPr>
      </w:pPr>
      <w:r w:rsidRPr="00E67A77">
        <w:rPr>
          <w:b/>
        </w:rPr>
        <w:t>618 Гинекология. Женские болезни. Акушерство</w:t>
      </w:r>
    </w:p>
    <w:p w14:paraId="60BB1CDF" w14:textId="77777777" w:rsidR="005178C0" w:rsidRPr="00E67A77" w:rsidRDefault="005178C0" w:rsidP="0018411B">
      <w:pPr>
        <w:pStyle w:val="a3"/>
        <w:ind w:left="142"/>
        <w:jc w:val="both"/>
      </w:pPr>
    </w:p>
    <w:p w14:paraId="054F6FF5" w14:textId="77777777" w:rsidR="005178C0" w:rsidRDefault="005178C0" w:rsidP="00E06EF9">
      <w:pPr>
        <w:pStyle w:val="a3"/>
        <w:numPr>
          <w:ilvl w:val="0"/>
          <w:numId w:val="9"/>
        </w:numPr>
        <w:ind w:left="142" w:firstLine="0"/>
        <w:jc w:val="both"/>
      </w:pPr>
      <w:r w:rsidRPr="00E67A77">
        <w:rPr>
          <w:b/>
        </w:rPr>
        <w:t>Бетрозов, М.</w:t>
      </w:r>
      <w:r>
        <w:t xml:space="preserve"> Всю себя отдала профессии : </w:t>
      </w:r>
      <w:r w:rsidRPr="00E67A77">
        <w:t>[</w:t>
      </w:r>
      <w:r>
        <w:t>о сел. акушере из с. Хазнидон Тамаре Бадзуковне Чегемовой</w:t>
      </w:r>
      <w:r w:rsidRPr="00E67A77">
        <w:t>]</w:t>
      </w:r>
      <w:r>
        <w:t xml:space="preserve"> / Майран Бетрозов // Ирӕф. – 2017. – 8 авг. – С. 2.</w:t>
      </w:r>
    </w:p>
    <w:p w14:paraId="5386AE6B" w14:textId="77777777" w:rsidR="005178C0" w:rsidRDefault="005178C0" w:rsidP="00E06EF9">
      <w:pPr>
        <w:pStyle w:val="a3"/>
        <w:numPr>
          <w:ilvl w:val="0"/>
          <w:numId w:val="9"/>
        </w:numPr>
        <w:ind w:left="142" w:firstLine="0"/>
        <w:jc w:val="both"/>
      </w:pPr>
      <w:r w:rsidRPr="001E0598">
        <w:rPr>
          <w:b/>
        </w:rPr>
        <w:t>Гокоева, Л.</w:t>
      </w:r>
      <w:r>
        <w:t xml:space="preserve"> Крестная мама будущих мам : </w:t>
      </w:r>
      <w:r w:rsidRPr="001E0598">
        <w:t>[</w:t>
      </w:r>
      <w:r>
        <w:t>беседа с акушер-гинекологом родильного дома № 2 Л. Гокоевой / записала Е. Чухарова</w:t>
      </w:r>
      <w:r w:rsidRPr="001E0598">
        <w:t>]</w:t>
      </w:r>
      <w:r>
        <w:t xml:space="preserve"> // Владикавказ. – 2017. – 16 марта. – С. 21.</w:t>
      </w:r>
    </w:p>
    <w:p w14:paraId="70DE2359" w14:textId="77777777" w:rsidR="005178C0" w:rsidRDefault="005178C0" w:rsidP="00E06EF9">
      <w:pPr>
        <w:pStyle w:val="a3"/>
        <w:numPr>
          <w:ilvl w:val="0"/>
          <w:numId w:val="9"/>
        </w:numPr>
        <w:ind w:left="142" w:firstLine="0"/>
        <w:jc w:val="both"/>
      </w:pPr>
      <w:r w:rsidRPr="001E0598">
        <w:rPr>
          <w:b/>
        </w:rPr>
        <w:t>Дедегкаты, З.</w:t>
      </w:r>
      <w:r>
        <w:t xml:space="preserve"> Ноггуырдты б</w:t>
      </w:r>
      <w:r>
        <w:rPr>
          <w:rFonts w:cs="Times New Roman"/>
        </w:rPr>
        <w:t>ӕ</w:t>
      </w:r>
      <w:r>
        <w:t xml:space="preserve">ркдджыын ног аз </w:t>
      </w:r>
      <w:r>
        <w:rPr>
          <w:rFonts w:cs="Times New Roman"/>
        </w:rPr>
        <w:t>ӕ</w:t>
      </w:r>
      <w:r>
        <w:t>й Хуыцау ф</w:t>
      </w:r>
      <w:r>
        <w:rPr>
          <w:rFonts w:cs="Times New Roman"/>
        </w:rPr>
        <w:t>ӕ</w:t>
      </w:r>
      <w:r>
        <w:t>к</w:t>
      </w:r>
      <w:r>
        <w:rPr>
          <w:rFonts w:cs="Times New Roman"/>
        </w:rPr>
        <w:t>ӕ</w:t>
      </w:r>
      <w:r>
        <w:t>н</w:t>
      </w:r>
      <w:r>
        <w:rPr>
          <w:rFonts w:cs="Times New Roman"/>
        </w:rPr>
        <w:t>ӕ</w:t>
      </w:r>
      <w:r>
        <w:t>д! / Дедегкаты З</w:t>
      </w:r>
      <w:r>
        <w:rPr>
          <w:rFonts w:cs="Times New Roman"/>
        </w:rPr>
        <w:t>ӕ</w:t>
      </w:r>
      <w:r>
        <w:t>лин</w:t>
      </w:r>
      <w:r>
        <w:rPr>
          <w:rFonts w:cs="Times New Roman"/>
        </w:rPr>
        <w:t>ӕ</w:t>
      </w:r>
      <w:r>
        <w:t xml:space="preserve"> // Рӕстдзинад. – 2017. – 11 янв. – Ф. 1.</w:t>
      </w:r>
    </w:p>
    <w:p w14:paraId="14FEFD6D" w14:textId="77777777" w:rsidR="005178C0" w:rsidRPr="001E0598" w:rsidRDefault="005178C0" w:rsidP="0018411B">
      <w:pPr>
        <w:pStyle w:val="a3"/>
        <w:ind w:left="142"/>
        <w:jc w:val="both"/>
      </w:pPr>
      <w:r>
        <w:t xml:space="preserve">Дедегкаева, З. Пусть Новый год окажется щедрым на новорожденных : </w:t>
      </w:r>
      <w:r w:rsidRPr="001E0598">
        <w:t>[</w:t>
      </w:r>
      <w:r>
        <w:t>о работе 2-го роддома г. Владикавказа под рук. Жанны Тогоевой</w:t>
      </w:r>
      <w:r w:rsidRPr="001E0598">
        <w:t>]</w:t>
      </w:r>
      <w:r>
        <w:t>.</w:t>
      </w:r>
    </w:p>
    <w:p w14:paraId="154D0E40" w14:textId="77777777" w:rsidR="005178C0" w:rsidRDefault="005178C0" w:rsidP="00E06EF9">
      <w:pPr>
        <w:pStyle w:val="a3"/>
        <w:numPr>
          <w:ilvl w:val="0"/>
          <w:numId w:val="9"/>
        </w:numPr>
        <w:ind w:left="142" w:firstLine="0"/>
        <w:jc w:val="both"/>
      </w:pPr>
      <w:r w:rsidRPr="00E5403A">
        <w:rPr>
          <w:b/>
        </w:rPr>
        <w:t>Техов, Т.</w:t>
      </w:r>
      <w:r>
        <w:t xml:space="preserve"> Призвание – в служении людям… : </w:t>
      </w:r>
      <w:r w:rsidRPr="00E5403A">
        <w:t>[</w:t>
      </w:r>
      <w:r>
        <w:t>памяти врача высшей категории, акушер-гинекологом жен. консультации № 1 Л. К. Газюмовой</w:t>
      </w:r>
      <w:r w:rsidRPr="00E5403A">
        <w:t xml:space="preserve">] </w:t>
      </w:r>
      <w:r>
        <w:t>/ Тамерлан Техов // Северная Осетия. – 2017. – 7 сент. – С. 5.</w:t>
      </w:r>
    </w:p>
    <w:p w14:paraId="482863F3" w14:textId="77777777" w:rsidR="005178C0" w:rsidRDefault="005178C0" w:rsidP="00E06EF9">
      <w:pPr>
        <w:pStyle w:val="a3"/>
        <w:numPr>
          <w:ilvl w:val="0"/>
          <w:numId w:val="9"/>
        </w:numPr>
        <w:ind w:left="142" w:firstLine="0"/>
        <w:jc w:val="both"/>
      </w:pPr>
      <w:r w:rsidRPr="00E5403A">
        <w:rPr>
          <w:b/>
        </w:rPr>
        <w:t>Фидарова, Р. Ф.</w:t>
      </w:r>
      <w:r>
        <w:t xml:space="preserve"> Зачастили аисты в Беслан : </w:t>
      </w:r>
      <w:r w:rsidRPr="00E5403A">
        <w:t>[</w:t>
      </w:r>
      <w:r>
        <w:t>о родильном отд-нии район. больницы : беседа с зав. отд-нием Р.Ф. Фидаровой / записала Л. Дударова</w:t>
      </w:r>
      <w:r w:rsidRPr="00E5403A">
        <w:t>]</w:t>
      </w:r>
      <w:r>
        <w:t xml:space="preserve"> // Жизнь Правобережья. – 2017. – 8 апр. – С. 5.</w:t>
      </w:r>
    </w:p>
    <w:p w14:paraId="508F2BAE" w14:textId="77777777" w:rsidR="005178C0" w:rsidRDefault="005178C0" w:rsidP="0018411B">
      <w:pPr>
        <w:ind w:left="142"/>
        <w:jc w:val="both"/>
      </w:pPr>
    </w:p>
    <w:p w14:paraId="49A7E7F4" w14:textId="3F405E98" w:rsidR="005178C0" w:rsidRPr="00990A48" w:rsidRDefault="005178C0" w:rsidP="00990A48">
      <w:pPr>
        <w:ind w:left="142"/>
        <w:jc w:val="center"/>
        <w:rPr>
          <w:b/>
        </w:rPr>
      </w:pPr>
      <w:r w:rsidRPr="00E5403A">
        <w:rPr>
          <w:b/>
        </w:rPr>
        <w:t>619 Ветеринария</w:t>
      </w:r>
    </w:p>
    <w:p w14:paraId="497A496A" w14:textId="77777777" w:rsidR="005178C0" w:rsidRDefault="005178C0" w:rsidP="00E06EF9">
      <w:pPr>
        <w:pStyle w:val="a3"/>
        <w:numPr>
          <w:ilvl w:val="0"/>
          <w:numId w:val="9"/>
        </w:numPr>
        <w:ind w:left="142" w:firstLine="0"/>
        <w:jc w:val="both"/>
      </w:pPr>
      <w:r w:rsidRPr="00E5403A">
        <w:rPr>
          <w:b/>
        </w:rPr>
        <w:t xml:space="preserve">Байбародова, Т. </w:t>
      </w:r>
      <w:r>
        <w:t xml:space="preserve">Два юбилея Владимира Плиева : </w:t>
      </w:r>
      <w:r w:rsidRPr="00E5403A">
        <w:t>[</w:t>
      </w:r>
      <w:r>
        <w:t>о ветеринар. враче пос. Фиагдон Ардонского р-на В. Плиеве</w:t>
      </w:r>
      <w:r w:rsidRPr="00E5403A">
        <w:t>]</w:t>
      </w:r>
      <w:r>
        <w:t xml:space="preserve"> / Татьяна Байбародова // Рухс. – 2017. – 11 авг. – С. 2.</w:t>
      </w:r>
    </w:p>
    <w:p w14:paraId="735F562D" w14:textId="7835CD69" w:rsidR="005178C0" w:rsidRDefault="005178C0" w:rsidP="00E06EF9">
      <w:pPr>
        <w:pStyle w:val="a3"/>
        <w:numPr>
          <w:ilvl w:val="0"/>
          <w:numId w:val="9"/>
        </w:numPr>
        <w:ind w:left="142" w:firstLine="0"/>
        <w:jc w:val="both"/>
      </w:pPr>
      <w:r w:rsidRPr="00D42B15">
        <w:rPr>
          <w:b/>
        </w:rPr>
        <w:t>Гогаев, А.</w:t>
      </w:r>
      <w:r>
        <w:t xml:space="preserve"> Животные страхи : </w:t>
      </w:r>
      <w:r w:rsidRPr="00D42B15">
        <w:t>[</w:t>
      </w:r>
      <w:r>
        <w:t>о ситуации в респ. с нодуляр. дерматитом крупного рогатого скота : коммент. начальника отдела гос. ветеринарного надзора ТУ Россельхоз надзора по КБР и РСО-А А. Гогаева</w:t>
      </w:r>
      <w:r w:rsidRPr="00D42B15">
        <w:t>]</w:t>
      </w:r>
      <w:r>
        <w:t xml:space="preserve"> // Северная Осетия. – 2017. – 10 янв. – С. 2.</w:t>
      </w:r>
    </w:p>
    <w:p w14:paraId="45A1EDBC" w14:textId="69BC478E" w:rsidR="005D45B3" w:rsidRDefault="005D45B3" w:rsidP="00E06EF9">
      <w:pPr>
        <w:pStyle w:val="a3"/>
        <w:numPr>
          <w:ilvl w:val="0"/>
          <w:numId w:val="9"/>
        </w:numPr>
        <w:ind w:left="142" w:firstLine="0"/>
        <w:jc w:val="both"/>
      </w:pPr>
      <w:r w:rsidRPr="0034172B">
        <w:rPr>
          <w:b/>
        </w:rPr>
        <w:t>Гогаев, А.</w:t>
      </w:r>
      <w:r>
        <w:t xml:space="preserve"> Оправдывает ли риск ховронья? : </w:t>
      </w:r>
      <w:r w:rsidRPr="0034172B">
        <w:t>[</w:t>
      </w:r>
      <w:r>
        <w:t>о ситуации с заболеванием опаснной инфекцией АЧС и перспективах развития свиноводства в респ. : беседа с начальником отд. гос. ветеринар. надзора Упр. Россельхознадзора по КБР и РСО-А А. Гогаевым / записал Н. Козырев</w:t>
      </w:r>
      <w:r w:rsidRPr="0034172B">
        <w:t>]</w:t>
      </w:r>
      <w:r>
        <w:t xml:space="preserve"> // Северная Осетия. – 2017. – 14 сент. – С. 1-2.</w:t>
      </w:r>
    </w:p>
    <w:p w14:paraId="431632A6" w14:textId="77777777" w:rsidR="005D45B3" w:rsidRDefault="005D45B3" w:rsidP="00E06EF9">
      <w:pPr>
        <w:pStyle w:val="a3"/>
        <w:numPr>
          <w:ilvl w:val="0"/>
          <w:numId w:val="9"/>
        </w:numPr>
        <w:ind w:left="142" w:firstLine="0"/>
        <w:jc w:val="both"/>
      </w:pPr>
    </w:p>
    <w:p w14:paraId="2B79E10E" w14:textId="77777777" w:rsidR="005178C0" w:rsidRDefault="005178C0" w:rsidP="00E06EF9">
      <w:pPr>
        <w:pStyle w:val="a3"/>
        <w:numPr>
          <w:ilvl w:val="0"/>
          <w:numId w:val="9"/>
        </w:numPr>
        <w:ind w:left="142" w:firstLine="0"/>
        <w:jc w:val="both"/>
      </w:pPr>
      <w:r w:rsidRPr="00D42B15">
        <w:rPr>
          <w:b/>
        </w:rPr>
        <w:t>Гогаев, А.</w:t>
      </w:r>
      <w:r>
        <w:t xml:space="preserve"> Птичий грипп вновь угрожает : </w:t>
      </w:r>
      <w:r w:rsidRPr="00D42B15">
        <w:t>[</w:t>
      </w:r>
      <w:r>
        <w:t>рассказывает начальник внутр. ветеринар. надзора Упр. Россельхознадзора по КБР и РСО-А А. Гогаев</w:t>
      </w:r>
      <w:r w:rsidRPr="00D42B15">
        <w:t>]</w:t>
      </w:r>
      <w:r>
        <w:t xml:space="preserve"> // Северная Осетия. – 2017. – 2 февр. – С. 3.</w:t>
      </w:r>
    </w:p>
    <w:p w14:paraId="7DBB8E5B" w14:textId="77777777" w:rsidR="005178C0" w:rsidRDefault="005178C0" w:rsidP="00E06EF9">
      <w:pPr>
        <w:pStyle w:val="a3"/>
        <w:numPr>
          <w:ilvl w:val="0"/>
          <w:numId w:val="9"/>
        </w:numPr>
        <w:ind w:left="142" w:firstLine="0"/>
        <w:jc w:val="both"/>
      </w:pPr>
      <w:r w:rsidRPr="0034172B">
        <w:rPr>
          <w:b/>
        </w:rPr>
        <w:t>Гогаев, А.</w:t>
      </w:r>
      <w:r>
        <w:t xml:space="preserve"> Свинопад в Заводском : </w:t>
      </w:r>
      <w:r w:rsidRPr="0034172B">
        <w:t>[</w:t>
      </w:r>
      <w:r>
        <w:t>о ситуации с опас. вирусом АЧС в респ. : коммент. начальника внутр. ветеринар. надзора Упр. Россельхознадзора по КБР и РСО-А А. Гогаева / записала Н. Козврев</w:t>
      </w:r>
      <w:r w:rsidRPr="0034172B">
        <w:t>]</w:t>
      </w:r>
      <w:r>
        <w:t xml:space="preserve"> // Северная Осетия. – 2017. – 1 марта. – С. 3.</w:t>
      </w:r>
    </w:p>
    <w:p w14:paraId="1F5122B6" w14:textId="77777777" w:rsidR="005178C0" w:rsidRDefault="005178C0" w:rsidP="00E06EF9">
      <w:pPr>
        <w:pStyle w:val="a3"/>
        <w:numPr>
          <w:ilvl w:val="0"/>
          <w:numId w:val="9"/>
        </w:numPr>
        <w:ind w:left="142" w:firstLine="0"/>
        <w:jc w:val="both"/>
      </w:pPr>
      <w:r w:rsidRPr="0034172B">
        <w:rPr>
          <w:b/>
        </w:rPr>
        <w:t>Гогаев, А.</w:t>
      </w:r>
      <w:r>
        <w:t xml:space="preserve"> Собака бывает кусачей… : </w:t>
      </w:r>
      <w:r w:rsidRPr="0034172B">
        <w:t>[</w:t>
      </w:r>
      <w:r>
        <w:t>о ситуации с заболеванием бешенством среди людей и животных в респ., о мерах его предупреждения : беседа с начальником отд. гос. ветеринар. надзора Упр. Россельхознадзора по КБР и РСО-А А. Гогаевым / записал Н. Козырев</w:t>
      </w:r>
      <w:r w:rsidRPr="0034172B">
        <w:t>]</w:t>
      </w:r>
      <w:r>
        <w:t xml:space="preserve"> // Северная Осетия. – 2017. – 27 дек. – С. 2.</w:t>
      </w:r>
    </w:p>
    <w:p w14:paraId="06AD5818" w14:textId="77777777" w:rsidR="005178C0" w:rsidRDefault="005178C0" w:rsidP="00E06EF9">
      <w:pPr>
        <w:pStyle w:val="a3"/>
        <w:numPr>
          <w:ilvl w:val="0"/>
          <w:numId w:val="9"/>
        </w:numPr>
        <w:ind w:left="142" w:firstLine="0"/>
        <w:jc w:val="both"/>
      </w:pPr>
      <w:r w:rsidRPr="000A3F99">
        <w:rPr>
          <w:b/>
        </w:rPr>
        <w:t>Дзарасуева, Ф.</w:t>
      </w:r>
      <w:r>
        <w:t xml:space="preserve"> Начало плановых осенних мероприятий </w:t>
      </w:r>
      <w:r w:rsidRPr="000A3F99">
        <w:t>[</w:t>
      </w:r>
      <w:r>
        <w:t>в ветеринарной службе Дигорского р-на</w:t>
      </w:r>
      <w:r w:rsidRPr="000A3F99">
        <w:t>]</w:t>
      </w:r>
      <w:r>
        <w:t xml:space="preserve"> / Фатима Дзарасуева // Вести Дигории. – 2017. – 3 окт. – С. 2.</w:t>
      </w:r>
    </w:p>
    <w:p w14:paraId="43193822" w14:textId="77777777" w:rsidR="005178C0" w:rsidRDefault="005178C0" w:rsidP="00E06EF9">
      <w:pPr>
        <w:pStyle w:val="a3"/>
        <w:numPr>
          <w:ilvl w:val="0"/>
          <w:numId w:val="9"/>
        </w:numPr>
        <w:ind w:left="142" w:firstLine="0"/>
        <w:jc w:val="both"/>
      </w:pPr>
      <w:r w:rsidRPr="000A3F99">
        <w:rPr>
          <w:b/>
        </w:rPr>
        <w:t>Еремеев, Н.</w:t>
      </w:r>
      <w:r>
        <w:t xml:space="preserve"> Безнадзорные : </w:t>
      </w:r>
      <w:r w:rsidRPr="000A3F99">
        <w:t>[</w:t>
      </w:r>
      <w:r>
        <w:t>о ситуации недопущения заноса вируса африк. чумы свиней в респ. из Юж. Осетии : коммент. рук. Упр. ветеринарии РСО-А Н. Еремеев / записал С. Николаев</w:t>
      </w:r>
      <w:r w:rsidRPr="000A3F99">
        <w:t>]</w:t>
      </w:r>
      <w:r>
        <w:t xml:space="preserve"> // Северная Осетия. – 2017. – 11 июля. – С. 2.</w:t>
      </w:r>
    </w:p>
    <w:p w14:paraId="398B38A8" w14:textId="77777777" w:rsidR="005178C0" w:rsidRDefault="005178C0" w:rsidP="00E06EF9">
      <w:pPr>
        <w:pStyle w:val="a3"/>
        <w:numPr>
          <w:ilvl w:val="0"/>
          <w:numId w:val="9"/>
        </w:numPr>
        <w:ind w:left="142" w:firstLine="0"/>
        <w:jc w:val="both"/>
      </w:pPr>
      <w:r w:rsidRPr="00E24994">
        <w:rPr>
          <w:b/>
        </w:rPr>
        <w:t>Лысенко, Е.</w:t>
      </w:r>
      <w:r>
        <w:t xml:space="preserve"> Доставка по извещению : </w:t>
      </w:r>
      <w:r w:rsidRPr="000A3F99">
        <w:t>[</w:t>
      </w:r>
      <w:r>
        <w:t>о вступлении в силу приказа Минсельхоза РФ «об утверждении порядка немедл. извещения Федеральной службы по ветеринарному и фитосанитарному надзору о доставке подкарантинной продукции, подкарантинных, в том числе в электронной форме» : рассказывает зам. нач. отд. надзора в обл. карантина растений семеноводства и качества зерна Упр. Россельхознадзора по КБР и РСО-А Е. Лысенко / записал С. Николаев</w:t>
      </w:r>
      <w:r w:rsidRPr="000A3F99">
        <w:t>]</w:t>
      </w:r>
      <w:r>
        <w:t xml:space="preserve"> // Северная Осетия. – 2017. – 23 дек. – С. 7.</w:t>
      </w:r>
    </w:p>
    <w:p w14:paraId="2D0969BD" w14:textId="77777777" w:rsidR="005178C0" w:rsidRDefault="005178C0" w:rsidP="00E06EF9">
      <w:pPr>
        <w:pStyle w:val="a3"/>
        <w:numPr>
          <w:ilvl w:val="0"/>
          <w:numId w:val="9"/>
        </w:numPr>
        <w:ind w:left="142" w:firstLine="0"/>
        <w:jc w:val="both"/>
      </w:pPr>
      <w:r w:rsidRPr="00E24994">
        <w:rPr>
          <w:b/>
        </w:rPr>
        <w:t>Налдикоева, А.</w:t>
      </w:r>
      <w:r>
        <w:t xml:space="preserve"> Ветстанция в передовиках : </w:t>
      </w:r>
      <w:r w:rsidRPr="00E24994">
        <w:t>[</w:t>
      </w:r>
      <w:r>
        <w:t>о ветеринар. службе Правобережного р-на</w:t>
      </w:r>
      <w:r w:rsidRPr="00E24994">
        <w:t>]</w:t>
      </w:r>
      <w:r>
        <w:t xml:space="preserve"> / Алина Налдикоева // Жизнь Правобережья. – 2017. – 28 сент. – С. 5.</w:t>
      </w:r>
    </w:p>
    <w:p w14:paraId="5D2A2FEE" w14:textId="77777777" w:rsidR="005178C0" w:rsidRDefault="005178C0" w:rsidP="00E06EF9">
      <w:pPr>
        <w:pStyle w:val="a3"/>
        <w:numPr>
          <w:ilvl w:val="0"/>
          <w:numId w:val="9"/>
        </w:numPr>
        <w:ind w:left="142" w:firstLine="0"/>
        <w:jc w:val="both"/>
      </w:pPr>
      <w:r w:rsidRPr="00E24994">
        <w:rPr>
          <w:b/>
        </w:rPr>
        <w:t>Николаев, С.</w:t>
      </w:r>
      <w:r>
        <w:t xml:space="preserve"> Болезнь парного молока : </w:t>
      </w:r>
      <w:r w:rsidRPr="00E24994">
        <w:t>[</w:t>
      </w:r>
      <w:r>
        <w:t>о ситуации с бруцеллезом круп. рогатого скота в респ.</w:t>
      </w:r>
      <w:r w:rsidRPr="00E24994">
        <w:t>]</w:t>
      </w:r>
      <w:r>
        <w:t xml:space="preserve"> / С. Николаев // Северная Осетия. – 2017. – 20 сент. – С. 2.</w:t>
      </w:r>
    </w:p>
    <w:p w14:paraId="367DA71C" w14:textId="77777777" w:rsidR="005178C0" w:rsidRDefault="005178C0" w:rsidP="00E06EF9">
      <w:pPr>
        <w:pStyle w:val="a3"/>
        <w:numPr>
          <w:ilvl w:val="0"/>
          <w:numId w:val="9"/>
        </w:numPr>
        <w:ind w:left="142" w:firstLine="0"/>
        <w:jc w:val="both"/>
      </w:pPr>
      <w:r w:rsidRPr="00E24994">
        <w:rPr>
          <w:b/>
        </w:rPr>
        <w:t>Скромнейший и добрейший был человек</w:t>
      </w:r>
      <w:r>
        <w:t xml:space="preserve"> : </w:t>
      </w:r>
      <w:r w:rsidRPr="00E24994">
        <w:t>[</w:t>
      </w:r>
      <w:r>
        <w:t>памяти работника ГБУ «Пригородная станция по борьбе с болезнями животных» С. Е. Хадикова</w:t>
      </w:r>
      <w:r w:rsidRPr="00E24994">
        <w:t xml:space="preserve">] </w:t>
      </w:r>
      <w:r>
        <w:t>// Фидиуӕг. – 2017. – 9 сент. – С. 3.</w:t>
      </w:r>
    </w:p>
    <w:p w14:paraId="0D80BB5C" w14:textId="77777777" w:rsidR="005178C0" w:rsidRDefault="005178C0" w:rsidP="00E06EF9">
      <w:pPr>
        <w:pStyle w:val="a3"/>
        <w:numPr>
          <w:ilvl w:val="0"/>
          <w:numId w:val="9"/>
        </w:numPr>
        <w:ind w:left="142" w:firstLine="0"/>
        <w:jc w:val="both"/>
      </w:pPr>
      <w:r w:rsidRPr="00D41C63">
        <w:rPr>
          <w:b/>
        </w:rPr>
        <w:t>Телевной, С.</w:t>
      </w:r>
      <w:r>
        <w:t xml:space="preserve"> Уважение к людям, служение делу : </w:t>
      </w:r>
      <w:r w:rsidRPr="00E24994">
        <w:t>[</w:t>
      </w:r>
      <w:r>
        <w:t xml:space="preserve">о рук. ГБУ «Моздокская станция по борьбе с болезнями животных» Викторе </w:t>
      </w:r>
      <w:r>
        <w:lastRenderedPageBreak/>
        <w:t>Шишлянникове</w:t>
      </w:r>
      <w:r w:rsidRPr="00E24994">
        <w:t>]</w:t>
      </w:r>
      <w:r>
        <w:t xml:space="preserve"> / С. Телевной // Моздокский вестник. – 2017. – 17 июня. – С. 2.</w:t>
      </w:r>
    </w:p>
    <w:p w14:paraId="1EA07843" w14:textId="77777777" w:rsidR="005178C0" w:rsidRDefault="005178C0" w:rsidP="00E06EF9">
      <w:pPr>
        <w:pStyle w:val="a3"/>
        <w:numPr>
          <w:ilvl w:val="0"/>
          <w:numId w:val="9"/>
        </w:numPr>
        <w:ind w:left="142" w:firstLine="0"/>
        <w:jc w:val="both"/>
      </w:pPr>
      <w:r w:rsidRPr="00D41C63">
        <w:rPr>
          <w:b/>
        </w:rPr>
        <w:t>Тер-Георгиян, Г.</w:t>
      </w:r>
      <w:r>
        <w:t xml:space="preserve"> Чтобы быть ветеринаром, надо любить животных : </w:t>
      </w:r>
      <w:r w:rsidRPr="00D41C63">
        <w:t>[</w:t>
      </w:r>
      <w:r>
        <w:t>беседа с гл. врачом ветеринарной клиники г. Владикавказа Г. Тер-Георгияном / записала А. Джиоева</w:t>
      </w:r>
      <w:r w:rsidRPr="00D41C63">
        <w:t>]</w:t>
      </w:r>
      <w:r>
        <w:t xml:space="preserve"> // Владикавказ. – 2017. – 31 авг. – С. 4.</w:t>
      </w:r>
    </w:p>
    <w:p w14:paraId="24C0A0F0" w14:textId="0BD475A1" w:rsidR="0023492F" w:rsidRDefault="005178C0" w:rsidP="00E06EF9">
      <w:pPr>
        <w:pStyle w:val="a3"/>
        <w:numPr>
          <w:ilvl w:val="0"/>
          <w:numId w:val="9"/>
        </w:numPr>
        <w:ind w:left="142" w:firstLine="0"/>
        <w:jc w:val="both"/>
      </w:pPr>
      <w:r w:rsidRPr="00D41C63">
        <w:rPr>
          <w:b/>
        </w:rPr>
        <w:t>Тускаев, А.</w:t>
      </w:r>
      <w:r>
        <w:t xml:space="preserve"> Вакцина против нодулярного дерматита дала хороший результат : </w:t>
      </w:r>
      <w:r w:rsidRPr="00D41C63">
        <w:t>[</w:t>
      </w:r>
      <w:r>
        <w:t>беседа с нач. ГБУ «Ирафская СББЖ» Артуром Тускаевым / записала Р. Чихтисова</w:t>
      </w:r>
      <w:r w:rsidRPr="00D41C63">
        <w:t>]</w:t>
      </w:r>
      <w:r>
        <w:t xml:space="preserve"> // Ирӕф. – 2017. – 26 авг. – С. 2.</w:t>
      </w:r>
    </w:p>
    <w:p w14:paraId="70B1648C" w14:textId="606B3E80" w:rsidR="0023492F" w:rsidRDefault="0023492F" w:rsidP="0023492F">
      <w:pPr>
        <w:pStyle w:val="a3"/>
        <w:ind w:left="142"/>
        <w:jc w:val="both"/>
        <w:rPr>
          <w:b/>
        </w:rPr>
      </w:pPr>
    </w:p>
    <w:p w14:paraId="5DA0C657" w14:textId="77777777" w:rsidR="0023492F" w:rsidRDefault="0023492F" w:rsidP="0023492F">
      <w:pPr>
        <w:jc w:val="center"/>
        <w:rPr>
          <w:b/>
        </w:rPr>
      </w:pPr>
      <w:r>
        <w:rPr>
          <w:b/>
        </w:rPr>
        <w:t>62 Инженерное дело. Техника в целом</w:t>
      </w:r>
    </w:p>
    <w:p w14:paraId="7BE5DDE1" w14:textId="77777777" w:rsidR="0023492F" w:rsidRDefault="0023492F" w:rsidP="0023492F">
      <w:pPr>
        <w:jc w:val="center"/>
        <w:rPr>
          <w:b/>
        </w:rPr>
      </w:pPr>
      <w:r>
        <w:rPr>
          <w:b/>
        </w:rPr>
        <w:t>620 Испытания материалов. Товароведение. Силовые станции. Общая энергетика</w:t>
      </w:r>
    </w:p>
    <w:p w14:paraId="0D49A738" w14:textId="77777777" w:rsidR="0023492F" w:rsidRDefault="0023492F" w:rsidP="0023492F">
      <w:pPr>
        <w:pStyle w:val="a3"/>
        <w:ind w:left="142"/>
        <w:jc w:val="both"/>
      </w:pPr>
    </w:p>
    <w:p w14:paraId="08825589" w14:textId="428C8B16" w:rsidR="00CD0984" w:rsidRPr="00EF492B" w:rsidRDefault="00CD0984" w:rsidP="00E06EF9">
      <w:pPr>
        <w:pStyle w:val="a3"/>
        <w:numPr>
          <w:ilvl w:val="0"/>
          <w:numId w:val="9"/>
        </w:numPr>
        <w:ind w:left="142" w:firstLine="0"/>
        <w:jc w:val="both"/>
      </w:pPr>
      <w:r w:rsidRPr="0023492F">
        <w:rPr>
          <w:b/>
        </w:rPr>
        <w:t>Васильев, А.</w:t>
      </w:r>
      <w:r>
        <w:t xml:space="preserve"> Вместе развивать энергетику : </w:t>
      </w:r>
      <w:r w:rsidRPr="00EF492B">
        <w:t>[</w:t>
      </w:r>
      <w:r>
        <w:t>на совещ. под председательством Т. Тускаева обсуждались перспективы развития энергетики в респ., с участием пред. совета директоров ПАО «МРСК Юга» С. Архипова</w:t>
      </w:r>
      <w:r w:rsidRPr="00EF492B">
        <w:t>]</w:t>
      </w:r>
      <w:r>
        <w:t xml:space="preserve"> / А. Васильев // Северная Осетия. – 2017. – 16 марта. – С. 2.</w:t>
      </w:r>
    </w:p>
    <w:p w14:paraId="0B18167B" w14:textId="77777777" w:rsidR="00CD0984" w:rsidRDefault="00CD0984" w:rsidP="00E06EF9">
      <w:pPr>
        <w:pStyle w:val="a3"/>
        <w:numPr>
          <w:ilvl w:val="0"/>
          <w:numId w:val="9"/>
        </w:numPr>
        <w:ind w:left="142" w:firstLine="0"/>
        <w:jc w:val="both"/>
      </w:pPr>
      <w:r w:rsidRPr="0023492F">
        <w:rPr>
          <w:b/>
        </w:rPr>
        <w:t>Гутиева, З.</w:t>
      </w:r>
      <w:r>
        <w:t xml:space="preserve"> Северная Осетия может производить солнечные батареи : </w:t>
      </w:r>
      <w:r w:rsidRPr="00EF492B">
        <w:t>[</w:t>
      </w:r>
      <w:r>
        <w:t xml:space="preserve">об этом объявил упр. дир. консорциума «Леонтьевский центр – </w:t>
      </w:r>
      <w:r w:rsidRPr="0023492F">
        <w:rPr>
          <w:lang w:val="en-US"/>
        </w:rPr>
        <w:t>AV</w:t>
      </w:r>
      <w:r w:rsidRPr="00EF492B">
        <w:t xml:space="preserve"> </w:t>
      </w:r>
      <w:r w:rsidRPr="0023492F">
        <w:rPr>
          <w:lang w:val="en-US"/>
        </w:rPr>
        <w:t>Group</w:t>
      </w:r>
      <w:r>
        <w:t>» Андрей Крыловский</w:t>
      </w:r>
      <w:r w:rsidRPr="00EF492B">
        <w:t>]</w:t>
      </w:r>
      <w:r>
        <w:t xml:space="preserve"> / Зарина Гутиева // Слово. – 2017. – 11 апр. – С. 2.</w:t>
      </w:r>
    </w:p>
    <w:p w14:paraId="3B45A408" w14:textId="77777777" w:rsidR="0023492F" w:rsidRDefault="00CD0984" w:rsidP="00E06EF9">
      <w:pPr>
        <w:pStyle w:val="a3"/>
        <w:numPr>
          <w:ilvl w:val="0"/>
          <w:numId w:val="9"/>
        </w:numPr>
        <w:ind w:left="142" w:firstLine="0"/>
        <w:jc w:val="both"/>
      </w:pPr>
      <w:r w:rsidRPr="0023492F">
        <w:rPr>
          <w:b/>
        </w:rPr>
        <w:t>Перспективы равития энергетики</w:t>
      </w:r>
      <w:r>
        <w:t xml:space="preserve"> : </w:t>
      </w:r>
      <w:r w:rsidRPr="00EF492B">
        <w:t>[</w:t>
      </w:r>
      <w:r>
        <w:t>с рабоч. визитом во Владикавказ прибыл пред. Совета директоров ПАО «МРСК Юга» С. Архипов, где на совещ. решали пробл. энергетики</w:t>
      </w:r>
      <w:r w:rsidRPr="00EF492B">
        <w:t>]</w:t>
      </w:r>
      <w:r>
        <w:t xml:space="preserve"> // Владикавказ. – 2017. – 16 марта. – С. 3.</w:t>
      </w:r>
    </w:p>
    <w:p w14:paraId="21E4988C" w14:textId="3187A159" w:rsidR="00CD0984" w:rsidRDefault="00CD0984" w:rsidP="00E06EF9">
      <w:pPr>
        <w:pStyle w:val="a3"/>
        <w:numPr>
          <w:ilvl w:val="0"/>
          <w:numId w:val="9"/>
        </w:numPr>
        <w:ind w:left="142" w:firstLine="0"/>
        <w:jc w:val="both"/>
      </w:pPr>
      <w:r w:rsidRPr="0023492F">
        <w:rPr>
          <w:b/>
        </w:rPr>
        <w:t xml:space="preserve">Воздушные змеи не любят проводов </w:t>
      </w:r>
      <w:r w:rsidRPr="00EF492B">
        <w:t xml:space="preserve">: </w:t>
      </w:r>
      <w:r>
        <w:t xml:space="preserve"> [энергетики фил. МРСК Сев. Кавказа «Севкавказэнерго» обучают школьников правилам общения с электричеством] // Северная Осетия. – 2017. – </w:t>
      </w:r>
      <w:r w:rsidRPr="00EF492B">
        <w:t xml:space="preserve">1 </w:t>
      </w:r>
      <w:r>
        <w:t>июня. – С. 5.</w:t>
      </w:r>
    </w:p>
    <w:p w14:paraId="59BCFC70" w14:textId="77777777" w:rsidR="00CD0984" w:rsidRDefault="00CD0984" w:rsidP="00E06EF9">
      <w:pPr>
        <w:pStyle w:val="a3"/>
        <w:numPr>
          <w:ilvl w:val="0"/>
          <w:numId w:val="9"/>
        </w:numPr>
        <w:ind w:left="284" w:firstLine="0"/>
        <w:jc w:val="both"/>
      </w:pPr>
      <w:r w:rsidRPr="0023492F">
        <w:rPr>
          <w:b/>
        </w:rPr>
        <w:t>Гасиева, А</w:t>
      </w:r>
      <w:r w:rsidRPr="00EF492B">
        <w:t>.</w:t>
      </w:r>
      <w:r>
        <w:t xml:space="preserve"> Аванс доверия энергетикам Осетии : </w:t>
      </w:r>
      <w:r w:rsidRPr="00FD2796">
        <w:t>[</w:t>
      </w:r>
      <w:r>
        <w:t>первый на Сев. Кавказе паспорт готовности к осенне-зимнему периоду у фил. МРСК Сев. Кавказа – «Севкавказэнерго»</w:t>
      </w:r>
      <w:r w:rsidRPr="00FD2796">
        <w:t>]</w:t>
      </w:r>
      <w:r>
        <w:t xml:space="preserve"> / Анжела Гасиева // Северная Осетия. – 2017. – 3 окт. – С. 1.</w:t>
      </w:r>
    </w:p>
    <w:p w14:paraId="422D3CC3" w14:textId="77777777" w:rsidR="00CD0984" w:rsidRDefault="00CD0984" w:rsidP="00E06EF9">
      <w:pPr>
        <w:pStyle w:val="a3"/>
        <w:numPr>
          <w:ilvl w:val="0"/>
          <w:numId w:val="9"/>
        </w:numPr>
        <w:ind w:left="284" w:firstLine="0"/>
        <w:jc w:val="both"/>
      </w:pPr>
      <w:r w:rsidRPr="0023492F">
        <w:rPr>
          <w:b/>
        </w:rPr>
        <w:t>Гасиева, А.</w:t>
      </w:r>
      <w:r>
        <w:t xml:space="preserve"> Как наши энергетики готовятся к земле / Анжела Гасиева // Северная Осетия. – 2017. – 7 сент. – С. 5.</w:t>
      </w:r>
    </w:p>
    <w:p w14:paraId="5C80EA24" w14:textId="77777777" w:rsidR="00CD0984" w:rsidRDefault="00CD0984" w:rsidP="00E06EF9">
      <w:pPr>
        <w:pStyle w:val="a3"/>
        <w:numPr>
          <w:ilvl w:val="0"/>
          <w:numId w:val="9"/>
        </w:numPr>
        <w:ind w:left="284" w:firstLine="0"/>
        <w:jc w:val="both"/>
      </w:pPr>
      <w:r w:rsidRPr="0023492F">
        <w:rPr>
          <w:b/>
        </w:rPr>
        <w:lastRenderedPageBreak/>
        <w:t>Гетоева, З.</w:t>
      </w:r>
      <w:r>
        <w:t xml:space="preserve"> Уникальный тоннель : </w:t>
      </w:r>
      <w:r w:rsidRPr="00614A7C">
        <w:t>[</w:t>
      </w:r>
      <w:r>
        <w:t>строители Зарамагской ГЭС-1 приступили к возведению здания гидроэлектростанции</w:t>
      </w:r>
      <w:r w:rsidRPr="00614A7C">
        <w:t>]</w:t>
      </w:r>
      <w:r>
        <w:t xml:space="preserve"> / З. Гетоева // Северная Осетия. – 2017. – 4 мая. – С. 1.</w:t>
      </w:r>
    </w:p>
    <w:p w14:paraId="58A35718" w14:textId="77777777" w:rsidR="00CD0984" w:rsidRDefault="00CD0984" w:rsidP="00E06EF9">
      <w:pPr>
        <w:pStyle w:val="a3"/>
        <w:numPr>
          <w:ilvl w:val="0"/>
          <w:numId w:val="9"/>
        </w:numPr>
        <w:ind w:left="284" w:firstLine="0"/>
        <w:jc w:val="both"/>
      </w:pPr>
      <w:r w:rsidRPr="0023492F">
        <w:rPr>
          <w:b/>
        </w:rPr>
        <w:t>Дзалаев, Б.</w:t>
      </w:r>
      <w:r>
        <w:t xml:space="preserve"> Главные цели и пути их достижения : </w:t>
      </w:r>
      <w:r w:rsidRPr="00614A7C">
        <w:t>[</w:t>
      </w:r>
      <w:r>
        <w:t>беседа с рук. двух объединен. электрических предприятий Дигорского р-на Б. Дзалаевым о работе / записала Н. Гулунова</w:t>
      </w:r>
      <w:r w:rsidRPr="00614A7C">
        <w:t>]</w:t>
      </w:r>
      <w:r>
        <w:t xml:space="preserve"> // Вести Дигории. – 2017. – 3 окт. – С. 2.</w:t>
      </w:r>
    </w:p>
    <w:p w14:paraId="0D5122C4" w14:textId="77777777" w:rsidR="00CD0984" w:rsidRDefault="00CD0984" w:rsidP="00E06EF9">
      <w:pPr>
        <w:pStyle w:val="a3"/>
        <w:numPr>
          <w:ilvl w:val="0"/>
          <w:numId w:val="9"/>
        </w:numPr>
        <w:ind w:left="284" w:firstLine="0"/>
        <w:jc w:val="both"/>
      </w:pPr>
      <w:r w:rsidRPr="0023492F">
        <w:rPr>
          <w:b/>
        </w:rPr>
        <w:t>Дзалаев, Б.</w:t>
      </w:r>
      <w:r>
        <w:t xml:space="preserve"> Несут в дома свет и тепло : </w:t>
      </w:r>
      <w:r w:rsidRPr="00614A7C">
        <w:t>[</w:t>
      </w:r>
      <w:r>
        <w:t>беседа с рук. фил. ПАО «Севкавказэнерго» «Дигорские районные электрические сети» Б. Дзалаевым о работе / записала Н. Савхалова</w:t>
      </w:r>
      <w:r w:rsidRPr="00614A7C">
        <w:t>]</w:t>
      </w:r>
      <w:r>
        <w:t xml:space="preserve"> // Вести Дигории. – 2017. – 21 дек. – С. 1.</w:t>
      </w:r>
    </w:p>
    <w:p w14:paraId="7CAF7405" w14:textId="77777777" w:rsidR="00CD0984" w:rsidRDefault="00CD0984" w:rsidP="00E06EF9">
      <w:pPr>
        <w:pStyle w:val="a3"/>
        <w:numPr>
          <w:ilvl w:val="0"/>
          <w:numId w:val="9"/>
        </w:numPr>
        <w:ind w:left="284" w:firstLine="0"/>
        <w:jc w:val="both"/>
      </w:pPr>
      <w:r w:rsidRPr="0023492F">
        <w:rPr>
          <w:b/>
        </w:rPr>
        <w:t>Дзуццаты, Къ.</w:t>
      </w:r>
      <w:r>
        <w:t xml:space="preserve"> З</w:t>
      </w:r>
      <w:r w:rsidRPr="0023492F">
        <w:rPr>
          <w:rFonts w:cs="Times New Roman"/>
        </w:rPr>
        <w:t>ӕ</w:t>
      </w:r>
      <w:r>
        <w:t>ххыл л</w:t>
      </w:r>
      <w:r w:rsidRPr="0023492F">
        <w:rPr>
          <w:rFonts w:cs="Times New Roman"/>
        </w:rPr>
        <w:t>ӕ</w:t>
      </w:r>
      <w:r>
        <w:t>г</w:t>
      </w:r>
      <w:r w:rsidRPr="0023492F">
        <w:rPr>
          <w:rFonts w:cs="Times New Roman"/>
        </w:rPr>
        <w:t>ӕ</w:t>
      </w:r>
      <w:r>
        <w:t>н ц</w:t>
      </w:r>
      <w:r w:rsidRPr="0023492F">
        <w:rPr>
          <w:rFonts w:cs="Times New Roman"/>
        </w:rPr>
        <w:t>ӕ</w:t>
      </w:r>
      <w:r>
        <w:t>ры / Дзуццаты Къоста // Заря. – 2017. – 30 сент. – Ф. 2.</w:t>
      </w:r>
    </w:p>
    <w:p w14:paraId="7202D435" w14:textId="77777777" w:rsidR="00CD0984" w:rsidRPr="001C2110" w:rsidRDefault="00CD0984" w:rsidP="00990A48">
      <w:pPr>
        <w:pStyle w:val="a3"/>
        <w:ind w:left="284"/>
        <w:jc w:val="both"/>
      </w:pPr>
      <w:r>
        <w:t xml:space="preserve">Дзуцев, К. Достойное место человека на земле : </w:t>
      </w:r>
      <w:r w:rsidRPr="001C2110">
        <w:t>[</w:t>
      </w:r>
      <w:r>
        <w:t>о рабочем з-да «Сопротивлений» Алагирского р-на М. Хохове приурочен. к 80-летию</w:t>
      </w:r>
      <w:r w:rsidRPr="001C2110">
        <w:t>]</w:t>
      </w:r>
      <w:r>
        <w:t>.</w:t>
      </w:r>
    </w:p>
    <w:p w14:paraId="7193E0C6" w14:textId="77777777" w:rsidR="00CD0984" w:rsidRDefault="00CD0984" w:rsidP="00E06EF9">
      <w:pPr>
        <w:pStyle w:val="a3"/>
        <w:numPr>
          <w:ilvl w:val="0"/>
          <w:numId w:val="9"/>
        </w:numPr>
        <w:ind w:left="284" w:firstLine="0"/>
        <w:jc w:val="both"/>
      </w:pPr>
      <w:r w:rsidRPr="0023492F">
        <w:rPr>
          <w:b/>
        </w:rPr>
        <w:t>Доева, Р.</w:t>
      </w:r>
      <w:r>
        <w:t xml:space="preserve"> Принимайте поздравления, Чермен Гагиевич! : </w:t>
      </w:r>
      <w:r w:rsidRPr="001C2110">
        <w:t>[</w:t>
      </w:r>
      <w:r>
        <w:t>о ветеране труда, почетном работнике электронной пром-ти СССР, почетн. гражданине г. Алагира Ч. Г. Урумове, которому исполнилось 80 лет</w:t>
      </w:r>
      <w:r w:rsidRPr="001C2110">
        <w:t>]</w:t>
      </w:r>
      <w:r>
        <w:t xml:space="preserve"> / Римма Доева // Заря. – 2017. – 1 авг. – С. 2.</w:t>
      </w:r>
    </w:p>
    <w:p w14:paraId="5122FEF2" w14:textId="77777777" w:rsidR="00CD0984" w:rsidRDefault="00CD0984" w:rsidP="00E06EF9">
      <w:pPr>
        <w:pStyle w:val="a3"/>
        <w:numPr>
          <w:ilvl w:val="0"/>
          <w:numId w:val="9"/>
        </w:numPr>
        <w:ind w:left="284" w:firstLine="0"/>
        <w:jc w:val="both"/>
      </w:pPr>
      <w:r w:rsidRPr="0023492F">
        <w:rPr>
          <w:b/>
        </w:rPr>
        <w:t>Друг Осетии</w:t>
      </w:r>
      <w:r>
        <w:t xml:space="preserve"> : </w:t>
      </w:r>
      <w:r w:rsidRPr="001C2110">
        <w:t>[</w:t>
      </w:r>
      <w:r>
        <w:t>памяти заслуж. энергетика СОАССР, почет. энергетика РСФСР, бывшего зам. ген. дир-ра территор. энергет. об-ния Юга А. В. Величко</w:t>
      </w:r>
      <w:r w:rsidRPr="001C2110">
        <w:t>]</w:t>
      </w:r>
      <w:r>
        <w:t xml:space="preserve"> // Северная Осетия. – 2017. – 14 янв. – С. 7.</w:t>
      </w:r>
    </w:p>
    <w:p w14:paraId="469B5CDC" w14:textId="3A3E2B2C" w:rsidR="00CD0984" w:rsidRDefault="00CD0984" w:rsidP="00E06EF9">
      <w:pPr>
        <w:pStyle w:val="a3"/>
        <w:numPr>
          <w:ilvl w:val="0"/>
          <w:numId w:val="9"/>
        </w:numPr>
        <w:ind w:left="284" w:firstLine="0"/>
        <w:jc w:val="both"/>
      </w:pPr>
      <w:r w:rsidRPr="0023492F">
        <w:rPr>
          <w:b/>
        </w:rPr>
        <w:t>Дудиев Марат Аврамович</w:t>
      </w:r>
      <w:r>
        <w:t xml:space="preserve"> </w:t>
      </w:r>
      <w:r w:rsidRPr="001C2110">
        <w:t>[</w:t>
      </w:r>
      <w:r>
        <w:t xml:space="preserve">пред. совета директоров коммер. директор АО «Владикавказский завод «Электроконтактор» : 1941-2017 : </w:t>
      </w:r>
      <w:r w:rsidR="00990A48">
        <w:t>н</w:t>
      </w:r>
      <w:r>
        <w:t>екролог</w:t>
      </w:r>
      <w:r w:rsidRPr="001C2110">
        <w:t>]</w:t>
      </w:r>
      <w:r>
        <w:t xml:space="preserve"> // Северная Осетия. – 2017. – 28 дек. – С. 5.</w:t>
      </w:r>
    </w:p>
    <w:p w14:paraId="514640AF" w14:textId="77777777" w:rsidR="00CD0984" w:rsidRDefault="00CD0984" w:rsidP="00E06EF9">
      <w:pPr>
        <w:pStyle w:val="a3"/>
        <w:numPr>
          <w:ilvl w:val="0"/>
          <w:numId w:val="9"/>
        </w:numPr>
        <w:ind w:left="284" w:firstLine="0"/>
        <w:jc w:val="both"/>
      </w:pPr>
      <w:r w:rsidRPr="0023492F">
        <w:rPr>
          <w:b/>
        </w:rPr>
        <w:t>Ерешкин, А.</w:t>
      </w:r>
      <w:r>
        <w:t xml:space="preserve"> Далеко ходить не надо : </w:t>
      </w:r>
      <w:r w:rsidRPr="00DA6577">
        <w:t>[</w:t>
      </w:r>
      <w:r>
        <w:t>об открытии Центра обслуживания потребителей (ЦОП) в упр. АО «Севкавказэнерго» : рассказывает врио управляющего директора АО «Севкавказэнерго» А. Ерешкин</w:t>
      </w:r>
      <w:r w:rsidRPr="00DA6577">
        <w:t>]</w:t>
      </w:r>
      <w:r>
        <w:t xml:space="preserve"> // Северная Осетия. – 2017. – 7 дек. – С. 2.</w:t>
      </w:r>
    </w:p>
    <w:p w14:paraId="0F2C4E79" w14:textId="77777777" w:rsidR="00CD0984" w:rsidRDefault="00CD0984" w:rsidP="00E06EF9">
      <w:pPr>
        <w:pStyle w:val="a3"/>
        <w:numPr>
          <w:ilvl w:val="0"/>
          <w:numId w:val="9"/>
        </w:numPr>
        <w:ind w:left="284" w:firstLine="0"/>
        <w:jc w:val="both"/>
      </w:pPr>
      <w:r w:rsidRPr="0023492F">
        <w:rPr>
          <w:b/>
        </w:rPr>
        <w:t>Ерешкин, А.</w:t>
      </w:r>
      <w:r>
        <w:t xml:space="preserve"> А. Ерешкин: «Ограничение режима потребления электрической энергии – наиболее действенная мера воздействия на должников» : </w:t>
      </w:r>
      <w:r w:rsidRPr="00DA6577">
        <w:t>[</w:t>
      </w:r>
      <w:r>
        <w:t>беседа с врио упр. д-ра АО «Севкавказэнерго» А. Ерешкиным о должниках / записал К. Магкеев</w:t>
      </w:r>
      <w:r w:rsidRPr="00DA6577">
        <w:t>]</w:t>
      </w:r>
      <w:r>
        <w:t xml:space="preserve"> // Заря. – 2017. – 10 окт. – С. 2.</w:t>
      </w:r>
    </w:p>
    <w:p w14:paraId="31CB23B7" w14:textId="77777777" w:rsidR="00CD0984" w:rsidRDefault="00CD0984" w:rsidP="00E06EF9">
      <w:pPr>
        <w:pStyle w:val="a3"/>
        <w:numPr>
          <w:ilvl w:val="0"/>
          <w:numId w:val="9"/>
        </w:numPr>
        <w:ind w:left="284" w:firstLine="0"/>
        <w:jc w:val="both"/>
      </w:pPr>
      <w:r w:rsidRPr="0023492F">
        <w:rPr>
          <w:b/>
        </w:rPr>
        <w:t>Ерешкин, А.</w:t>
      </w:r>
      <w:r>
        <w:t xml:space="preserve"> Прольем свет на проблемы : </w:t>
      </w:r>
      <w:r w:rsidRPr="00DA6577">
        <w:t>[</w:t>
      </w:r>
      <w:r>
        <w:t>о проблеме платежей за ОДН : беседа с новым рук. ПАО «Севкавказэнерго» А. Ерешкиным / записал В. Рязанов</w:t>
      </w:r>
      <w:r w:rsidRPr="00DA6577">
        <w:t>]</w:t>
      </w:r>
      <w:r>
        <w:t xml:space="preserve"> // Северная Осетия. – 2017. – 19 окт. – С. 2.</w:t>
      </w:r>
    </w:p>
    <w:p w14:paraId="59260051" w14:textId="77777777" w:rsidR="00CD0984" w:rsidRDefault="00CD0984" w:rsidP="00E06EF9">
      <w:pPr>
        <w:pStyle w:val="a3"/>
        <w:numPr>
          <w:ilvl w:val="0"/>
          <w:numId w:val="9"/>
        </w:numPr>
        <w:ind w:left="284" w:firstLine="0"/>
        <w:jc w:val="both"/>
      </w:pPr>
      <w:r w:rsidRPr="0023492F">
        <w:rPr>
          <w:b/>
        </w:rPr>
        <w:t>Кумаритов, А.</w:t>
      </w:r>
      <w:r>
        <w:t xml:space="preserve"> В 2018-м заплатим меньше : </w:t>
      </w:r>
      <w:r w:rsidRPr="00DA6577">
        <w:t>[</w:t>
      </w:r>
      <w:r>
        <w:t>о снижении тарифа на электроэнергию : беседа с рук. Регион. службы по тарифам РСО-А А. Кумаритовым / записал К. Заслонов</w:t>
      </w:r>
      <w:r w:rsidRPr="00DA6577">
        <w:t>]</w:t>
      </w:r>
      <w:r>
        <w:t xml:space="preserve"> // Северная Осетия. – 2017. – 9 дек. – С. 1.</w:t>
      </w:r>
    </w:p>
    <w:p w14:paraId="21E6FF4A" w14:textId="77777777" w:rsidR="00CD0984" w:rsidRDefault="00CD0984" w:rsidP="00E06EF9">
      <w:pPr>
        <w:pStyle w:val="a3"/>
        <w:numPr>
          <w:ilvl w:val="0"/>
          <w:numId w:val="9"/>
        </w:numPr>
        <w:ind w:left="284" w:firstLine="0"/>
        <w:jc w:val="both"/>
      </w:pPr>
      <w:r w:rsidRPr="0023492F">
        <w:rPr>
          <w:b/>
        </w:rPr>
        <w:lastRenderedPageBreak/>
        <w:t>РСО-А.</w:t>
      </w:r>
      <w:r>
        <w:t xml:space="preserve"> Региональная служба по тарифам. Об установлении индивидуальных тарифов на услуги по передаче электрической энергии для взаиморасчетов между смежными сетевыми оргагнизациями на территории РСО-А на 2017 год : Постановление РСТ по РСО-А </w:t>
      </w:r>
      <w:r w:rsidRPr="00307108">
        <w:t>[</w:t>
      </w:r>
      <w:r>
        <w:t>от 28 дек. 2016 г. № 58</w:t>
      </w:r>
      <w:r w:rsidRPr="00307108">
        <w:t>]</w:t>
      </w:r>
      <w:r>
        <w:t xml:space="preserve"> // Северная Осетия. – 2017. – 11 янв. – С. 5.</w:t>
      </w:r>
    </w:p>
    <w:p w14:paraId="35DC87E2" w14:textId="77777777" w:rsidR="00CD0984" w:rsidRDefault="00CD0984" w:rsidP="00E06EF9">
      <w:pPr>
        <w:pStyle w:val="a3"/>
        <w:numPr>
          <w:ilvl w:val="0"/>
          <w:numId w:val="9"/>
        </w:numPr>
        <w:ind w:left="284" w:firstLine="0"/>
        <w:jc w:val="both"/>
      </w:pPr>
      <w:r w:rsidRPr="0023492F">
        <w:rPr>
          <w:b/>
        </w:rPr>
        <w:t>РСО-А.</w:t>
      </w:r>
      <w:r>
        <w:t xml:space="preserve"> Региональная служба по тарифам. Об установлении единых (котловых) тарифов на услуги по передаче электрической энергии по сетям Республики Сев. Осетия-Алания на 2017 год : Постановление РСТ по РСО-А </w:t>
      </w:r>
      <w:r w:rsidRPr="00307108">
        <w:t>[</w:t>
      </w:r>
      <w:r>
        <w:t>от 28 дек. 2016 г. № 57</w:t>
      </w:r>
      <w:r w:rsidRPr="00307108">
        <w:t>]</w:t>
      </w:r>
      <w:r>
        <w:t xml:space="preserve"> // Северная Осетия. – 2017. – 11 янв. – С. 5.</w:t>
      </w:r>
    </w:p>
    <w:p w14:paraId="6855C64F" w14:textId="77777777" w:rsidR="00CD0984" w:rsidRDefault="00CD0984" w:rsidP="00E06EF9">
      <w:pPr>
        <w:pStyle w:val="a3"/>
        <w:numPr>
          <w:ilvl w:val="0"/>
          <w:numId w:val="9"/>
        </w:numPr>
        <w:ind w:left="284" w:firstLine="0"/>
        <w:jc w:val="both"/>
      </w:pPr>
      <w:r w:rsidRPr="0023492F">
        <w:rPr>
          <w:b/>
        </w:rPr>
        <w:t>РСО-А.</w:t>
      </w:r>
      <w:r>
        <w:t xml:space="preserve"> Региональная служба по тарифам. Об установлении сбытовых надбавок гарантирующего поставщика электрической энергии акционерного общества «Севкавказэнерго» действующего на территории Республики Северная Осетия-Алания на 2017 год : Постановление РСТ по РСО-А </w:t>
      </w:r>
      <w:r w:rsidRPr="006457D7">
        <w:t>[</w:t>
      </w:r>
      <w:r>
        <w:t>от 28 дек. 2016 г. № 56</w:t>
      </w:r>
      <w:r w:rsidRPr="006457D7">
        <w:t>]</w:t>
      </w:r>
      <w:r>
        <w:t xml:space="preserve"> // Северная Осетия. – 2017. – 11 янв. – С. 5.</w:t>
      </w:r>
    </w:p>
    <w:p w14:paraId="3DA5C367" w14:textId="77777777" w:rsidR="00CD0984" w:rsidRDefault="00CD0984" w:rsidP="00E06EF9">
      <w:pPr>
        <w:pStyle w:val="a3"/>
        <w:numPr>
          <w:ilvl w:val="0"/>
          <w:numId w:val="9"/>
        </w:numPr>
        <w:ind w:left="284" w:firstLine="0"/>
        <w:jc w:val="both"/>
      </w:pPr>
      <w:r w:rsidRPr="0023492F">
        <w:rPr>
          <w:b/>
        </w:rPr>
        <w:t>РСО-А.</w:t>
      </w:r>
      <w:r>
        <w:t xml:space="preserve"> Региональная служба по тарифам. Об установлении тарифов на электрическую энергию, поставляемую населению и приравненным к нему категориям потребителей по Республике Северная Осетия-Алания на 2017 год : Постановление Региональной службы по тарифам РСО-А </w:t>
      </w:r>
      <w:r w:rsidRPr="002706AB">
        <w:t>[</w:t>
      </w:r>
      <w:r>
        <w:t>от 19 дек. 2016 г. № 46</w:t>
      </w:r>
      <w:r w:rsidRPr="002706AB">
        <w:t>]</w:t>
      </w:r>
      <w:r>
        <w:t xml:space="preserve"> // Северная Осетия. – 2017. – 11 янв. – С. 5.</w:t>
      </w:r>
    </w:p>
    <w:p w14:paraId="1B46262E" w14:textId="77777777" w:rsidR="00CD0984" w:rsidRDefault="00CD0984" w:rsidP="00E06EF9">
      <w:pPr>
        <w:pStyle w:val="a3"/>
        <w:numPr>
          <w:ilvl w:val="0"/>
          <w:numId w:val="9"/>
        </w:numPr>
        <w:ind w:left="284" w:firstLine="0"/>
        <w:jc w:val="both"/>
      </w:pPr>
      <w:r w:rsidRPr="0023492F">
        <w:rPr>
          <w:b/>
        </w:rPr>
        <w:t>Рязанов, В.</w:t>
      </w:r>
      <w:r>
        <w:t xml:space="preserve"> ОДН и все, все, все : </w:t>
      </w:r>
      <w:r w:rsidRPr="002706AB">
        <w:t>[</w:t>
      </w:r>
      <w:r>
        <w:t>о рабочем совещ. по вопросам расчетов населения за энергоснабжение в АО «Севкавказэнерго»</w:t>
      </w:r>
      <w:r w:rsidRPr="002706AB">
        <w:t>]</w:t>
      </w:r>
      <w:r>
        <w:t xml:space="preserve"> / Всеволод Рязанов // Северная Осетия. – 2017. – 31 марта. – С. 2.</w:t>
      </w:r>
    </w:p>
    <w:p w14:paraId="6D336B6E" w14:textId="77777777" w:rsidR="00CD0984" w:rsidRDefault="00CD0984" w:rsidP="00E06EF9">
      <w:pPr>
        <w:pStyle w:val="a3"/>
        <w:numPr>
          <w:ilvl w:val="0"/>
          <w:numId w:val="9"/>
        </w:numPr>
        <w:ind w:left="284" w:firstLine="0"/>
        <w:jc w:val="both"/>
      </w:pPr>
      <w:r w:rsidRPr="0023492F">
        <w:rPr>
          <w:b/>
        </w:rPr>
        <w:t>Сасиев, А.</w:t>
      </w:r>
      <w:r>
        <w:t xml:space="preserve"> «Умный дом» : </w:t>
      </w:r>
      <w:r w:rsidRPr="00962B3C">
        <w:t>[</w:t>
      </w:r>
      <w:r>
        <w:t>беседа с Александром Сасиевым, сделавшим источником электроэнергии своего дома систему солнечных батарей / записала И. Сахановская</w:t>
      </w:r>
      <w:r w:rsidRPr="00962B3C">
        <w:t>]</w:t>
      </w:r>
      <w:r>
        <w:t xml:space="preserve"> // Терские ведомости. – 2017. – 21-27 апр. (№ 16). – С. 1, 3.</w:t>
      </w:r>
    </w:p>
    <w:p w14:paraId="68AD480E" w14:textId="77777777" w:rsidR="00CD0984" w:rsidRDefault="00CD0984" w:rsidP="00E06EF9">
      <w:pPr>
        <w:pStyle w:val="a3"/>
        <w:numPr>
          <w:ilvl w:val="0"/>
          <w:numId w:val="9"/>
        </w:numPr>
        <w:ind w:left="284" w:firstLine="0"/>
        <w:jc w:val="both"/>
      </w:pPr>
      <w:r w:rsidRPr="0023492F">
        <w:rPr>
          <w:b/>
        </w:rPr>
        <w:t>Хаблиев, К.</w:t>
      </w:r>
      <w:r>
        <w:t xml:space="preserve"> АО «Севкавказэнерго» и Сбербанк России объединяют усилия в оказании услуг по сборам платежей с населения : </w:t>
      </w:r>
      <w:r w:rsidRPr="00962B3C">
        <w:t>[</w:t>
      </w:r>
      <w:r>
        <w:t>рассказывает врио управляющего директора АО «Севкавказэнерго» К. Хаблиева</w:t>
      </w:r>
      <w:r w:rsidRPr="00962B3C">
        <w:t>]</w:t>
      </w:r>
      <w:r>
        <w:t xml:space="preserve"> // Северная Осетия. – 2017. – 14 янв. – С. 7.</w:t>
      </w:r>
    </w:p>
    <w:p w14:paraId="5AB22CE8" w14:textId="77777777" w:rsidR="00CD0984" w:rsidRDefault="00CD0984" w:rsidP="00E06EF9">
      <w:pPr>
        <w:pStyle w:val="a3"/>
        <w:numPr>
          <w:ilvl w:val="0"/>
          <w:numId w:val="9"/>
        </w:numPr>
        <w:ind w:left="284" w:firstLine="0"/>
        <w:jc w:val="both"/>
      </w:pPr>
      <w:r w:rsidRPr="0023492F">
        <w:rPr>
          <w:b/>
        </w:rPr>
        <w:t>Хаблиев, К.</w:t>
      </w:r>
      <w:r>
        <w:t xml:space="preserve"> Долги загоняют во тьму : </w:t>
      </w:r>
      <w:r w:rsidRPr="00962B3C">
        <w:t>[</w:t>
      </w:r>
      <w:r>
        <w:t>по поводу массовых жалоб жильцов многоквартир. домов Владикавказа на отключения за долги по электроэнергии : беседа с врио управляющего директора АО «Севкавказэнерго» К. Хаблиевым / записал В. Рязанов</w:t>
      </w:r>
      <w:r w:rsidRPr="00962B3C">
        <w:t>]</w:t>
      </w:r>
      <w:r>
        <w:t xml:space="preserve"> // Северная Осетия. – 2017. – 1 июня. – С. 1-2.</w:t>
      </w:r>
    </w:p>
    <w:p w14:paraId="0071A8BC" w14:textId="77777777" w:rsidR="00CD0984" w:rsidRDefault="00CD0984" w:rsidP="00E06EF9">
      <w:pPr>
        <w:pStyle w:val="a3"/>
        <w:numPr>
          <w:ilvl w:val="0"/>
          <w:numId w:val="9"/>
        </w:numPr>
        <w:ind w:left="284" w:firstLine="0"/>
        <w:jc w:val="both"/>
      </w:pPr>
      <w:r w:rsidRPr="0023492F">
        <w:rPr>
          <w:b/>
        </w:rPr>
        <w:t xml:space="preserve">Чернуцкая, Е. </w:t>
      </w:r>
      <w:r>
        <w:t xml:space="preserve">Энергетики бьют тревогу по поводу незаконных застроек в охранных зонах ЛЭП : </w:t>
      </w:r>
      <w:r w:rsidRPr="0012596A">
        <w:t>[</w:t>
      </w:r>
      <w:r>
        <w:t xml:space="preserve">комментарии ведущего спец. </w:t>
      </w:r>
      <w:r>
        <w:lastRenderedPageBreak/>
        <w:t>департамента правового обеспечения Елены Чернуцкой / записала А. Селиваненко</w:t>
      </w:r>
      <w:r w:rsidRPr="0012596A">
        <w:t>]</w:t>
      </w:r>
      <w:r>
        <w:t xml:space="preserve"> // Слово. – 2017. – 21 июля. – С. 7.</w:t>
      </w:r>
    </w:p>
    <w:p w14:paraId="2362EFB8" w14:textId="77777777" w:rsidR="00CD0984" w:rsidRDefault="00CD0984" w:rsidP="00E06EF9">
      <w:pPr>
        <w:pStyle w:val="a3"/>
        <w:numPr>
          <w:ilvl w:val="0"/>
          <w:numId w:val="9"/>
        </w:numPr>
        <w:ind w:left="284" w:firstLine="0"/>
        <w:jc w:val="both"/>
      </w:pPr>
      <w:r w:rsidRPr="0023492F">
        <w:rPr>
          <w:b/>
        </w:rPr>
        <w:t>Энергетики и власти Северной Осетии</w:t>
      </w:r>
      <w:r>
        <w:t xml:space="preserve"> обсудили вопросы развития электросетевого комплекса региона </w:t>
      </w:r>
      <w:r w:rsidRPr="0012596A">
        <w:t>[</w:t>
      </w:r>
      <w:r>
        <w:t>на заседании Наблюдат. совета по вопросам функционирования электросетевого комплекса РСО-А</w:t>
      </w:r>
      <w:r w:rsidRPr="0012596A">
        <w:t>]</w:t>
      </w:r>
      <w:r>
        <w:t xml:space="preserve"> // Северная Осетия. – 2017. – 22 марта. – С. 5.</w:t>
      </w:r>
    </w:p>
    <w:p w14:paraId="25931AE5" w14:textId="77777777" w:rsidR="00CD0984" w:rsidRDefault="00CD0984" w:rsidP="00E06EF9">
      <w:pPr>
        <w:pStyle w:val="a3"/>
        <w:numPr>
          <w:ilvl w:val="0"/>
          <w:numId w:val="9"/>
        </w:numPr>
        <w:ind w:left="284" w:firstLine="0"/>
        <w:jc w:val="both"/>
      </w:pPr>
      <w:r w:rsidRPr="0023492F">
        <w:rPr>
          <w:b/>
        </w:rPr>
        <w:t>Энергетический контакт</w:t>
      </w:r>
      <w:r>
        <w:t xml:space="preserve"> : </w:t>
      </w:r>
      <w:r w:rsidRPr="0012596A">
        <w:t>[</w:t>
      </w:r>
      <w:r>
        <w:t>Глава респ. В. Битаров и рук. АО «Севкавказэнерго» А. Ерашкин обсудили вопросы взаимодействия гарантпоставщика электроэнергии в респ. с органами исполнит. власти</w:t>
      </w:r>
      <w:r w:rsidRPr="0012596A">
        <w:t>]</w:t>
      </w:r>
      <w:r>
        <w:t xml:space="preserve"> // Северная Осетия. – 2017. – 24 окт. – С. 1.</w:t>
      </w:r>
    </w:p>
    <w:p w14:paraId="177B9940" w14:textId="77777777" w:rsidR="00CD0984" w:rsidRPr="00A81A53" w:rsidRDefault="00CD0984" w:rsidP="00CD0984">
      <w:pPr>
        <w:jc w:val="center"/>
        <w:rPr>
          <w:b/>
        </w:rPr>
      </w:pPr>
    </w:p>
    <w:p w14:paraId="4812D83C" w14:textId="77777777" w:rsidR="0023492F" w:rsidRPr="00A81A53" w:rsidRDefault="0023492F" w:rsidP="0023492F">
      <w:pPr>
        <w:jc w:val="center"/>
        <w:rPr>
          <w:b/>
        </w:rPr>
      </w:pPr>
      <w:r w:rsidRPr="00A81A53">
        <w:rPr>
          <w:b/>
        </w:rPr>
        <w:t>Электростанции всех типов и подстанции</w:t>
      </w:r>
    </w:p>
    <w:p w14:paraId="454FBAA1" w14:textId="581F7370" w:rsidR="00CD0984" w:rsidRPr="0023492F" w:rsidRDefault="0023492F" w:rsidP="0023492F">
      <w:pPr>
        <w:jc w:val="center"/>
        <w:rPr>
          <w:b/>
        </w:rPr>
      </w:pPr>
      <w:r w:rsidRPr="00A81A53">
        <w:rPr>
          <w:b/>
        </w:rPr>
        <w:t>Авария на Чернобыльской АЭС</w:t>
      </w:r>
    </w:p>
    <w:p w14:paraId="1EB78DE7" w14:textId="77777777" w:rsidR="00CD0984" w:rsidRDefault="00CD0984" w:rsidP="00E06EF9">
      <w:pPr>
        <w:pStyle w:val="a3"/>
        <w:numPr>
          <w:ilvl w:val="0"/>
          <w:numId w:val="9"/>
        </w:numPr>
        <w:ind w:left="567" w:hanging="283"/>
        <w:jc w:val="both"/>
      </w:pPr>
      <w:r w:rsidRPr="00A81A53">
        <w:rPr>
          <w:b/>
        </w:rPr>
        <w:t>Базиева, Л.</w:t>
      </w:r>
      <w:r>
        <w:t xml:space="preserve"> Ликвидаторы не любят вспоминать детали… : </w:t>
      </w:r>
      <w:r w:rsidRPr="0012596A">
        <w:t>[</w:t>
      </w:r>
      <w:r>
        <w:t>воспоминания участника ликвидации последствий ЧАЭС В. А. Шевцова</w:t>
      </w:r>
      <w:r w:rsidRPr="0012596A">
        <w:t>]</w:t>
      </w:r>
      <w:r>
        <w:t xml:space="preserve"> // Моздокский вестник. – 2017. – 2 февр. – С. 2.</w:t>
      </w:r>
    </w:p>
    <w:p w14:paraId="02CBA17A" w14:textId="77777777" w:rsidR="00CD0984" w:rsidRDefault="00CD0984" w:rsidP="00E06EF9">
      <w:pPr>
        <w:pStyle w:val="a3"/>
        <w:numPr>
          <w:ilvl w:val="0"/>
          <w:numId w:val="9"/>
        </w:numPr>
        <w:ind w:left="567" w:hanging="283"/>
        <w:jc w:val="both"/>
      </w:pPr>
      <w:r w:rsidRPr="00A81A53">
        <w:rPr>
          <w:b/>
        </w:rPr>
        <w:t>Войтова, Я.</w:t>
      </w:r>
      <w:r>
        <w:t xml:space="preserve"> Чернобыльцы дождались : </w:t>
      </w:r>
      <w:r w:rsidRPr="00A81A53">
        <w:t>[</w:t>
      </w:r>
      <w:r>
        <w:t>ликвидаторы аварии на Чернобыльской АЭС получили жилищ. сертификаты</w:t>
      </w:r>
      <w:r w:rsidRPr="00A81A53">
        <w:t>]</w:t>
      </w:r>
      <w:r>
        <w:t xml:space="preserve"> / Яна Войтова // Северная Осетия. – 2017. – 26 апр. – С. 2.</w:t>
      </w:r>
    </w:p>
    <w:p w14:paraId="58FE6E88" w14:textId="77777777" w:rsidR="00CD0984" w:rsidRDefault="00CD0984" w:rsidP="00E06EF9">
      <w:pPr>
        <w:pStyle w:val="a3"/>
        <w:numPr>
          <w:ilvl w:val="0"/>
          <w:numId w:val="9"/>
        </w:numPr>
        <w:ind w:left="567" w:hanging="283"/>
        <w:jc w:val="both"/>
      </w:pPr>
      <w:r w:rsidRPr="00A81A53">
        <w:rPr>
          <w:b/>
        </w:rPr>
        <w:t>Гобозова, Е.</w:t>
      </w:r>
      <w:r>
        <w:t xml:space="preserve"> Маяк надежды : </w:t>
      </w:r>
      <w:r w:rsidRPr="00A81A53">
        <w:t>[</w:t>
      </w:r>
      <w:r>
        <w:t>о пробл. и закрытии реабилитац. отд-ния в клинике СОГМА, где лечились бесплатно участники аварии Чернобыльской АЭС и участники Челябинской обл. на ядерном комбинате «Маяк»</w:t>
      </w:r>
      <w:r w:rsidRPr="00A81A53">
        <w:t>]</w:t>
      </w:r>
      <w:r>
        <w:t xml:space="preserve"> / Елена Гобозова // Коммунист Осетии. – 2017. – № 2. – Март.</w:t>
      </w:r>
    </w:p>
    <w:p w14:paraId="33E32D81" w14:textId="77777777" w:rsidR="00CD0984" w:rsidRDefault="00CD0984" w:rsidP="00E06EF9">
      <w:pPr>
        <w:pStyle w:val="a3"/>
        <w:numPr>
          <w:ilvl w:val="0"/>
          <w:numId w:val="9"/>
        </w:numPr>
        <w:ind w:left="567" w:hanging="283"/>
        <w:jc w:val="both"/>
      </w:pPr>
      <w:r w:rsidRPr="00443030">
        <w:rPr>
          <w:b/>
        </w:rPr>
        <w:t>26 апреля</w:t>
      </w:r>
      <w:r>
        <w:t xml:space="preserve"> ежегодно отмечается Международный день памяти жертв радиационных аварий и катастроф. Сев.-Осет. регион. отд-ние фракции «Зеленая Россия» партии «Яблоко» провели одиночные пикеты в знак памяти о жертвах Чернобыльской трагедии // Мир Кавказу. – 2017. – №4. – 29 апр.</w:t>
      </w:r>
    </w:p>
    <w:p w14:paraId="2D556D08" w14:textId="77777777" w:rsidR="00CD0984" w:rsidRDefault="00CD0984" w:rsidP="00E06EF9">
      <w:pPr>
        <w:pStyle w:val="a3"/>
        <w:numPr>
          <w:ilvl w:val="0"/>
          <w:numId w:val="9"/>
        </w:numPr>
        <w:ind w:left="567" w:hanging="283"/>
        <w:jc w:val="both"/>
      </w:pPr>
      <w:r w:rsidRPr="00443030">
        <w:rPr>
          <w:b/>
        </w:rPr>
        <w:t>Памятная дата в судьбе Юрия Бичегкуева</w:t>
      </w:r>
      <w:r>
        <w:t xml:space="preserve"> </w:t>
      </w:r>
      <w:r w:rsidRPr="00443030">
        <w:t>[</w:t>
      </w:r>
      <w:r>
        <w:t>ликвидатора последствий катастрофы на ПО «Маяк» в Челябинской обл. поздравили с 78-летием со дня рождения</w:t>
      </w:r>
      <w:r w:rsidRPr="00443030">
        <w:t>]</w:t>
      </w:r>
      <w:r>
        <w:t xml:space="preserve"> // Моздокский вестник. – 2017. – 5 дек. – С. 2.</w:t>
      </w:r>
    </w:p>
    <w:p w14:paraId="4144841A" w14:textId="77777777" w:rsidR="00CD0984" w:rsidRDefault="00CD0984" w:rsidP="00E06EF9">
      <w:pPr>
        <w:pStyle w:val="a3"/>
        <w:numPr>
          <w:ilvl w:val="0"/>
          <w:numId w:val="9"/>
        </w:numPr>
        <w:ind w:left="567" w:hanging="283"/>
        <w:jc w:val="both"/>
      </w:pPr>
      <w:r w:rsidRPr="00443030">
        <w:rPr>
          <w:b/>
        </w:rPr>
        <w:t>Сабеты, В.</w:t>
      </w:r>
      <w:r>
        <w:t xml:space="preserve"> Макуыуал </w:t>
      </w:r>
      <w:r>
        <w:rPr>
          <w:rFonts w:cs="Times New Roman"/>
        </w:rPr>
        <w:t>ӕ</w:t>
      </w:r>
      <w:r>
        <w:t>рц</w:t>
      </w:r>
      <w:r>
        <w:rPr>
          <w:rFonts w:cs="Times New Roman"/>
        </w:rPr>
        <w:t>ӕ</w:t>
      </w:r>
      <w:r>
        <w:t>у</w:t>
      </w:r>
      <w:r>
        <w:rPr>
          <w:rFonts w:cs="Times New Roman"/>
        </w:rPr>
        <w:t>ӕ</w:t>
      </w:r>
      <w:r>
        <w:t>д ах</w:t>
      </w:r>
      <w:r>
        <w:rPr>
          <w:rFonts w:cs="Times New Roman"/>
        </w:rPr>
        <w:t>ӕ</w:t>
      </w:r>
      <w:r>
        <w:t>м фыдбылыз / Сабеты Виктор, Юрий Титаренко // Рӕстдзинад. – 2017. – 26 апр. – Ф. 2.</w:t>
      </w:r>
    </w:p>
    <w:p w14:paraId="7C8CBC1F" w14:textId="77777777" w:rsidR="00CD0984" w:rsidRPr="00443030" w:rsidRDefault="00CD0984" w:rsidP="00E06EF9">
      <w:pPr>
        <w:pStyle w:val="a3"/>
        <w:numPr>
          <w:ilvl w:val="0"/>
          <w:numId w:val="9"/>
        </w:numPr>
        <w:ind w:left="567" w:hanging="283"/>
        <w:jc w:val="both"/>
      </w:pPr>
      <w:r>
        <w:lastRenderedPageBreak/>
        <w:t xml:space="preserve">Сабеев, В. Пусть не случится больше такая катастрофа! : </w:t>
      </w:r>
      <w:r w:rsidRPr="00443030">
        <w:t>[</w:t>
      </w:r>
      <w:r>
        <w:t>как взрыв на Чернобыльской АЭС : 26 апр. – День памяти погибших при радиацион. взрывах</w:t>
      </w:r>
      <w:r w:rsidRPr="00443030">
        <w:t>]</w:t>
      </w:r>
      <w:r>
        <w:t>.</w:t>
      </w:r>
    </w:p>
    <w:p w14:paraId="3E19F9EE" w14:textId="77777777" w:rsidR="00CD0984" w:rsidRDefault="00CD0984" w:rsidP="00E06EF9">
      <w:pPr>
        <w:pStyle w:val="a3"/>
        <w:numPr>
          <w:ilvl w:val="0"/>
          <w:numId w:val="9"/>
        </w:numPr>
        <w:ind w:left="567" w:hanging="283"/>
        <w:jc w:val="both"/>
      </w:pPr>
      <w:r w:rsidRPr="00902F05">
        <w:rPr>
          <w:b/>
        </w:rPr>
        <w:t>Сыны Осетии в ликвидации последствий радиационных и техногенных катастроф</w:t>
      </w:r>
      <w:r>
        <w:t xml:space="preserve"> : </w:t>
      </w:r>
      <w:r w:rsidRPr="00443030">
        <w:t>[</w:t>
      </w:r>
      <w:r>
        <w:t>об участниках в ликвидации последствий радиацион. и техноген. катастроф из Ардонского р-на</w:t>
      </w:r>
      <w:r w:rsidRPr="00443030">
        <w:t>]</w:t>
      </w:r>
      <w:r>
        <w:t xml:space="preserve"> // Рухс. – 2017. – 10 февр. – С. 3.</w:t>
      </w:r>
    </w:p>
    <w:p w14:paraId="0596054B" w14:textId="77777777" w:rsidR="00CD0984" w:rsidRDefault="00CD0984" w:rsidP="00E06EF9">
      <w:pPr>
        <w:pStyle w:val="a3"/>
        <w:numPr>
          <w:ilvl w:val="0"/>
          <w:numId w:val="9"/>
        </w:numPr>
        <w:ind w:left="567" w:hanging="283"/>
        <w:jc w:val="both"/>
      </w:pPr>
      <w:r w:rsidRPr="009E617E">
        <w:rPr>
          <w:b/>
        </w:rPr>
        <w:t>Титаренко, Ю.</w:t>
      </w:r>
      <w:r>
        <w:t xml:space="preserve"> Ах</w:t>
      </w:r>
      <w:r>
        <w:rPr>
          <w:rFonts w:cs="Times New Roman"/>
        </w:rPr>
        <w:t>ӕ</w:t>
      </w:r>
      <w:r>
        <w:t>м фыдб</w:t>
      </w:r>
      <w:r>
        <w:rPr>
          <w:rFonts w:cs="Times New Roman"/>
        </w:rPr>
        <w:t>ӕ</w:t>
      </w:r>
      <w:r>
        <w:t>лл</w:t>
      </w:r>
      <w:r>
        <w:rPr>
          <w:rFonts w:cs="Times New Roman"/>
        </w:rPr>
        <w:t>ӕ</w:t>
      </w:r>
      <w:r>
        <w:t xml:space="preserve">х макуыуал </w:t>
      </w:r>
      <w:r>
        <w:rPr>
          <w:rFonts w:cs="Times New Roman"/>
        </w:rPr>
        <w:t>ӕ</w:t>
      </w:r>
      <w:r>
        <w:t>рц</w:t>
      </w:r>
      <w:r>
        <w:rPr>
          <w:rFonts w:cs="Times New Roman"/>
        </w:rPr>
        <w:t>ӕ</w:t>
      </w:r>
      <w:r>
        <w:t>у</w:t>
      </w:r>
      <w:r>
        <w:rPr>
          <w:rFonts w:cs="Times New Roman"/>
        </w:rPr>
        <w:t>ӕ</w:t>
      </w:r>
      <w:r>
        <w:t>д / Юрий Титаренко // Рӕстдзинад. – 2017. – 29 сент. – Ф. 2.</w:t>
      </w:r>
    </w:p>
    <w:p w14:paraId="6755BBF3" w14:textId="77777777" w:rsidR="00CD0984" w:rsidRPr="009E617E" w:rsidRDefault="00CD0984" w:rsidP="00990A48">
      <w:pPr>
        <w:pStyle w:val="a3"/>
        <w:ind w:left="567"/>
        <w:jc w:val="both"/>
      </w:pPr>
      <w:r>
        <w:t xml:space="preserve">Титаренко, Ю. Пусть никогда больше не повторится такая катастрофа : </w:t>
      </w:r>
      <w:r w:rsidRPr="009E617E">
        <w:t>[</w:t>
      </w:r>
      <w:r>
        <w:t>60 лет – взрыву на химкомбинате «Маяк» Челябинской обл.</w:t>
      </w:r>
      <w:r w:rsidRPr="009E617E">
        <w:t>]</w:t>
      </w:r>
      <w:r>
        <w:t>.</w:t>
      </w:r>
    </w:p>
    <w:p w14:paraId="5F1851D6" w14:textId="77777777" w:rsidR="00CD0984" w:rsidRDefault="00CD0984" w:rsidP="00E06EF9">
      <w:pPr>
        <w:pStyle w:val="a3"/>
        <w:numPr>
          <w:ilvl w:val="0"/>
          <w:numId w:val="9"/>
        </w:numPr>
        <w:ind w:left="567" w:hanging="283"/>
        <w:jc w:val="both"/>
      </w:pPr>
      <w:r w:rsidRPr="009E617E">
        <w:rPr>
          <w:b/>
        </w:rPr>
        <w:t>Титаренко, Ю.</w:t>
      </w:r>
      <w:r>
        <w:t xml:space="preserve"> Ядерное дыхание смерти. 29 сент. 1957 г. произошла ядерная катастрофа на ПО «Маяк» (Челябинск-40) : </w:t>
      </w:r>
      <w:r w:rsidRPr="009E617E">
        <w:t>[</w:t>
      </w:r>
      <w:r>
        <w:t>среди участников-ликвидаторов и наши земляки</w:t>
      </w:r>
      <w:r w:rsidRPr="009E617E">
        <w:t>]</w:t>
      </w:r>
      <w:r>
        <w:t xml:space="preserve"> / Юрий Титаренко // Владикавказ. – 2017. – 29 авг. – С. 31.</w:t>
      </w:r>
    </w:p>
    <w:p w14:paraId="4308628C" w14:textId="77777777" w:rsidR="00CD0984" w:rsidRDefault="00CD0984" w:rsidP="00E06EF9">
      <w:pPr>
        <w:pStyle w:val="a3"/>
        <w:numPr>
          <w:ilvl w:val="0"/>
          <w:numId w:val="9"/>
        </w:numPr>
        <w:ind w:left="567" w:hanging="283"/>
        <w:jc w:val="both"/>
      </w:pPr>
      <w:r w:rsidRPr="00266BFB">
        <w:rPr>
          <w:b/>
        </w:rPr>
        <w:t>Харебов, В.</w:t>
      </w:r>
      <w:r>
        <w:t xml:space="preserve"> Физик, увлеченный шахматами : </w:t>
      </w:r>
      <w:r w:rsidRPr="009E617E">
        <w:t>[</w:t>
      </w:r>
      <w:r>
        <w:t>памяти осет. физика Т. А. Татраева, который работал на воен. з-де под рук. И. В. Курчатова, з-д, который находился под землей и занимался производством радиактивного плутония</w:t>
      </w:r>
      <w:r w:rsidRPr="009E617E">
        <w:t>]</w:t>
      </w:r>
      <w:r>
        <w:t xml:space="preserve"> / Владимир Харебов // Владикавказ. – 2017. – . 15 июля.</w:t>
      </w:r>
    </w:p>
    <w:p w14:paraId="33B96C9A" w14:textId="77777777" w:rsidR="00CD0984" w:rsidRDefault="00CD0984" w:rsidP="00E06EF9">
      <w:pPr>
        <w:pStyle w:val="a3"/>
        <w:numPr>
          <w:ilvl w:val="0"/>
          <w:numId w:val="9"/>
        </w:numPr>
        <w:ind w:left="567" w:hanging="283"/>
        <w:jc w:val="both"/>
      </w:pPr>
      <w:r w:rsidRPr="00266BFB">
        <w:rPr>
          <w:b/>
        </w:rPr>
        <w:t>Хубаева, А.</w:t>
      </w:r>
      <w:r>
        <w:t xml:space="preserve"> «Живой щит», закрывший нас от радиации : </w:t>
      </w:r>
      <w:r w:rsidRPr="00266BFB">
        <w:t>[</w:t>
      </w:r>
      <w:r>
        <w:t>в парке Победы в Моздоке состоялся митинг, посвящ. трагедии на Чернобыльской АЭС</w:t>
      </w:r>
      <w:r w:rsidRPr="00266BFB">
        <w:t>]</w:t>
      </w:r>
      <w:r>
        <w:t xml:space="preserve"> / А. Хубаева // Моздокский вестник. – 2017. – 29 апр. – С. 2.</w:t>
      </w:r>
    </w:p>
    <w:p w14:paraId="6B881E51" w14:textId="77777777" w:rsidR="00CD0984" w:rsidRDefault="00CD0984" w:rsidP="00E06EF9">
      <w:pPr>
        <w:pStyle w:val="a3"/>
        <w:numPr>
          <w:ilvl w:val="0"/>
          <w:numId w:val="9"/>
        </w:numPr>
        <w:ind w:left="567" w:hanging="283"/>
        <w:jc w:val="both"/>
      </w:pPr>
      <w:r w:rsidRPr="00266BFB">
        <w:rPr>
          <w:b/>
        </w:rPr>
        <w:t>Шевцов, В. А.</w:t>
      </w:r>
      <w:r>
        <w:t xml:space="preserve"> Ликвидаторы не любят вспоминать детали… : </w:t>
      </w:r>
      <w:r w:rsidRPr="00266BFB">
        <w:t>[</w:t>
      </w:r>
      <w:r>
        <w:t>к 25-летию орг. «Союз-Чернобыль» : о взрыве и пожаре на 4-ом энергоблоке Чернобыльской АЭС : воспоминания участника ликвидации последствий атом. катастрофы В. А. Шевцова / записала Л. Базиева</w:t>
      </w:r>
      <w:r w:rsidRPr="00266BFB">
        <w:t>]</w:t>
      </w:r>
      <w:r>
        <w:t xml:space="preserve"> // Моздокский вестник. – 2017. – 2 февр. – С. 2.</w:t>
      </w:r>
    </w:p>
    <w:p w14:paraId="6000097A" w14:textId="77777777" w:rsidR="00CD0984" w:rsidRDefault="00CD0984" w:rsidP="00CD0984">
      <w:pPr>
        <w:jc w:val="both"/>
      </w:pPr>
    </w:p>
    <w:p w14:paraId="7C78777E" w14:textId="77777777" w:rsidR="00CD0984" w:rsidRPr="002C5473" w:rsidRDefault="00CD0984" w:rsidP="00CD0984">
      <w:pPr>
        <w:jc w:val="center"/>
        <w:rPr>
          <w:b/>
        </w:rPr>
      </w:pPr>
      <w:r w:rsidRPr="002C5473">
        <w:rPr>
          <w:b/>
        </w:rPr>
        <w:t>621.38 Электроника. Фотоэлектроника. Рентгенотехника. Ускорители частиц</w:t>
      </w:r>
    </w:p>
    <w:p w14:paraId="348D0560" w14:textId="77777777" w:rsidR="00CD0984" w:rsidRDefault="00CD0984" w:rsidP="00CD0984">
      <w:pPr>
        <w:jc w:val="both"/>
      </w:pPr>
    </w:p>
    <w:p w14:paraId="2113FD3B" w14:textId="77777777" w:rsidR="00CD0984" w:rsidRDefault="00CD0984" w:rsidP="00E06EF9">
      <w:pPr>
        <w:pStyle w:val="a3"/>
        <w:numPr>
          <w:ilvl w:val="0"/>
          <w:numId w:val="1"/>
        </w:numPr>
        <w:jc w:val="both"/>
      </w:pPr>
      <w:r w:rsidRPr="00266BFB">
        <w:rPr>
          <w:b/>
        </w:rPr>
        <w:t>«Баспик» оценен профессионалами</w:t>
      </w:r>
      <w:r>
        <w:t xml:space="preserve"> : </w:t>
      </w:r>
      <w:r w:rsidRPr="00266BFB">
        <w:t>[</w:t>
      </w:r>
      <w:r>
        <w:t>владикавказский технолог. центр. «Баспик» стал лауреатом нац. рейтинга рос. высокотехнолог. быстроразивающихся компаний «Тех Успех-2017», организ. АО «РВК»</w:t>
      </w:r>
      <w:r w:rsidRPr="00266BFB">
        <w:t>]</w:t>
      </w:r>
      <w:r>
        <w:t xml:space="preserve"> // Северная Осетия. – 2017. – 28 дек. – С. 3.</w:t>
      </w:r>
    </w:p>
    <w:p w14:paraId="16E6939B" w14:textId="77777777" w:rsidR="00CD0984" w:rsidRDefault="00CD0984" w:rsidP="00E06EF9">
      <w:pPr>
        <w:pStyle w:val="a3"/>
        <w:numPr>
          <w:ilvl w:val="0"/>
          <w:numId w:val="1"/>
        </w:numPr>
        <w:jc w:val="both"/>
      </w:pPr>
      <w:r w:rsidRPr="002C5473">
        <w:rPr>
          <w:b/>
        </w:rPr>
        <w:lastRenderedPageBreak/>
        <w:t>За преданность делу</w:t>
      </w:r>
      <w:r>
        <w:t xml:space="preserve"> : </w:t>
      </w:r>
      <w:r w:rsidRPr="002C5473">
        <w:t>[</w:t>
      </w:r>
      <w:r>
        <w:t>во Владикавказе состоялось открытие мемор. доски А. М. Поймонову, возглавлявшему научно-исслед. ин-т электронных материалов (НИИЭМ) на протяжении 20 лет</w:t>
      </w:r>
      <w:r w:rsidRPr="002C5473">
        <w:t>]</w:t>
      </w:r>
      <w:r>
        <w:t xml:space="preserve"> // Владикавказ. – 2017. – 10 окт. – С. 6.</w:t>
      </w:r>
    </w:p>
    <w:p w14:paraId="26B96C9D" w14:textId="77777777" w:rsidR="00CD0984" w:rsidRDefault="00CD0984" w:rsidP="00E06EF9">
      <w:pPr>
        <w:pStyle w:val="a3"/>
        <w:numPr>
          <w:ilvl w:val="0"/>
          <w:numId w:val="1"/>
        </w:numPr>
        <w:jc w:val="both"/>
      </w:pPr>
      <w:r w:rsidRPr="00F5117D">
        <w:rPr>
          <w:b/>
        </w:rPr>
        <w:t>Кулов, К.</w:t>
      </w:r>
      <w:r>
        <w:t xml:space="preserve"> Прорыв в технике : </w:t>
      </w:r>
      <w:r w:rsidRPr="00F5117D">
        <w:t>[</w:t>
      </w:r>
      <w:r>
        <w:t>о владикавк. технолог. центре «Баспик»</w:t>
      </w:r>
      <w:r w:rsidRPr="00F5117D">
        <w:t>]</w:t>
      </w:r>
      <w:r>
        <w:t xml:space="preserve"> / Кубади Кулов // Терские ведомости. – 2017. – 15-21 сент.(№ 39). – С. 2.</w:t>
      </w:r>
    </w:p>
    <w:p w14:paraId="32888B91" w14:textId="77777777" w:rsidR="00CD0984" w:rsidRDefault="00CD0984" w:rsidP="00E06EF9">
      <w:pPr>
        <w:pStyle w:val="a3"/>
        <w:numPr>
          <w:ilvl w:val="0"/>
          <w:numId w:val="1"/>
        </w:numPr>
        <w:jc w:val="both"/>
      </w:pPr>
      <w:r w:rsidRPr="00F5117D">
        <w:rPr>
          <w:b/>
        </w:rPr>
        <w:t>Кулов, С.</w:t>
      </w:r>
      <w:r>
        <w:t xml:space="preserve"> Электроника Осетии – в новом формате : </w:t>
      </w:r>
      <w:r w:rsidRPr="00F5117D">
        <w:t>[</w:t>
      </w:r>
      <w:r>
        <w:t>об инновац. проектах Владикавказского технолог. центра «Баспик»</w:t>
      </w:r>
      <w:r w:rsidRPr="00F5117D">
        <w:t>]</w:t>
      </w:r>
      <w:r>
        <w:t xml:space="preserve"> / Сослан Кулов // Северная Осетия. – 2017. – 11 нояб. – С. 7-10.</w:t>
      </w:r>
    </w:p>
    <w:p w14:paraId="3B5F0CEC" w14:textId="77777777" w:rsidR="00CD0984" w:rsidRDefault="00CD0984" w:rsidP="00E06EF9">
      <w:pPr>
        <w:pStyle w:val="a3"/>
        <w:numPr>
          <w:ilvl w:val="0"/>
          <w:numId w:val="1"/>
        </w:numPr>
        <w:jc w:val="both"/>
      </w:pPr>
      <w:r w:rsidRPr="00F5117D">
        <w:rPr>
          <w:b/>
        </w:rPr>
        <w:t>Мерденова,</w:t>
      </w:r>
      <w:r>
        <w:t xml:space="preserve"> </w:t>
      </w:r>
      <w:r w:rsidRPr="00F5117D">
        <w:rPr>
          <w:b/>
        </w:rPr>
        <w:t>А.</w:t>
      </w:r>
      <w:r>
        <w:t xml:space="preserve"> Дальше видим – лучше спим! : </w:t>
      </w:r>
      <w:r w:rsidRPr="00F5117D">
        <w:t>[</w:t>
      </w:r>
      <w:r>
        <w:t>Владикавказский технолог. центр «Баспик» приступил к лаборатор. выпуску микроканальной пластины (МКП) нового поколения – «бесфильмовой» МКП</w:t>
      </w:r>
      <w:r w:rsidRPr="00F5117D">
        <w:t>]</w:t>
      </w:r>
      <w:r>
        <w:t xml:space="preserve"> / Анна Мерденова // Северная Осетия. – 2017. – 14 сент. – С. 1.</w:t>
      </w:r>
    </w:p>
    <w:p w14:paraId="487F8C01" w14:textId="77777777" w:rsidR="00CD0984" w:rsidRDefault="00CD0984" w:rsidP="00CD0984">
      <w:pPr>
        <w:jc w:val="both"/>
      </w:pPr>
    </w:p>
    <w:p w14:paraId="69D82B55" w14:textId="7E0AFBD7" w:rsidR="00CD0984" w:rsidRPr="00990A48" w:rsidRDefault="0023492F" w:rsidP="00990A48">
      <w:pPr>
        <w:jc w:val="center"/>
        <w:rPr>
          <w:b/>
        </w:rPr>
      </w:pPr>
      <w:r w:rsidRPr="0027446F">
        <w:rPr>
          <w:b/>
        </w:rPr>
        <w:t>621.39 Электросвязь. Техника электросвязи</w:t>
      </w:r>
    </w:p>
    <w:p w14:paraId="250350FE" w14:textId="77777777" w:rsidR="00CD0984" w:rsidRDefault="00CD0984" w:rsidP="00E06EF9">
      <w:pPr>
        <w:pStyle w:val="a3"/>
        <w:numPr>
          <w:ilvl w:val="0"/>
          <w:numId w:val="1"/>
        </w:numPr>
        <w:jc w:val="both"/>
      </w:pPr>
      <w:r w:rsidRPr="0023492F">
        <w:rPr>
          <w:b/>
        </w:rPr>
        <w:t>Байбародова, Т.</w:t>
      </w:r>
      <w:r>
        <w:t xml:space="preserve"> Когда любишь свое дело… : </w:t>
      </w:r>
      <w:r w:rsidRPr="00BA542D">
        <w:t>[</w:t>
      </w:r>
      <w:r>
        <w:t>о комплектовщице ОАО «Алагирский завод сопротивлений» Т. Б. Дзебоевой</w:t>
      </w:r>
      <w:r w:rsidRPr="00BA542D">
        <w:t>]</w:t>
      </w:r>
      <w:r>
        <w:t xml:space="preserve"> / Татьяна Байбародова // Северная Осетия. – 2017. – 8 февр. – С. 2.</w:t>
      </w:r>
    </w:p>
    <w:p w14:paraId="0B46F672" w14:textId="77777777" w:rsidR="00CD0984" w:rsidRDefault="00CD0984" w:rsidP="00E06EF9">
      <w:pPr>
        <w:pStyle w:val="a3"/>
        <w:numPr>
          <w:ilvl w:val="0"/>
          <w:numId w:val="1"/>
        </w:numPr>
        <w:jc w:val="both"/>
      </w:pPr>
      <w:r w:rsidRPr="0027446F">
        <w:rPr>
          <w:b/>
        </w:rPr>
        <w:t>Байбародова, Т.</w:t>
      </w:r>
      <w:r>
        <w:t xml:space="preserve"> Самый лучший день : </w:t>
      </w:r>
      <w:r w:rsidRPr="0027446F">
        <w:t>[</w:t>
      </w:r>
      <w:r>
        <w:t>о ведущ. инженере АТС линейно-техн. цеха Ардонского р-на В. В. Золоторевой</w:t>
      </w:r>
      <w:r w:rsidRPr="0027446F">
        <w:t>]</w:t>
      </w:r>
      <w:r>
        <w:t xml:space="preserve"> / Татьяна Байбародова // Рухс. – 2017. – 7 марта. – С. 3.</w:t>
      </w:r>
    </w:p>
    <w:p w14:paraId="3C69228B" w14:textId="77777777" w:rsidR="00CD0984" w:rsidRDefault="00CD0984" w:rsidP="00E06EF9">
      <w:pPr>
        <w:pStyle w:val="a3"/>
        <w:numPr>
          <w:ilvl w:val="0"/>
          <w:numId w:val="1"/>
        </w:numPr>
        <w:jc w:val="both"/>
      </w:pPr>
      <w:r w:rsidRPr="002326E9">
        <w:rPr>
          <w:b/>
        </w:rPr>
        <w:t>Габараев, А.</w:t>
      </w:r>
      <w:r>
        <w:t xml:space="preserve"> Национальные приложения для телефонов : </w:t>
      </w:r>
      <w:r w:rsidRPr="0027446F">
        <w:t>[</w:t>
      </w:r>
      <w:r>
        <w:t>беседа с программистом, авт. мобильных приложений, сотрудником Геофиз. ин-та Владикавк. науч. центра РАН Ахсаром Габараевым / подгот. Ф. Плион</w:t>
      </w:r>
      <w:r w:rsidRPr="0027446F">
        <w:t>]</w:t>
      </w:r>
      <w:r>
        <w:t xml:space="preserve"> // Республика. – 2017. – Июль (№ 52-54). – С. 21.</w:t>
      </w:r>
    </w:p>
    <w:p w14:paraId="285F1201" w14:textId="77777777" w:rsidR="00CD0984" w:rsidRDefault="00CD0984" w:rsidP="00E06EF9">
      <w:pPr>
        <w:pStyle w:val="a3"/>
        <w:numPr>
          <w:ilvl w:val="0"/>
          <w:numId w:val="1"/>
        </w:numPr>
        <w:jc w:val="both"/>
      </w:pPr>
      <w:r w:rsidRPr="002326E9">
        <w:rPr>
          <w:b/>
        </w:rPr>
        <w:t>Отметили самых-самых</w:t>
      </w:r>
      <w:r>
        <w:t xml:space="preserve"> : </w:t>
      </w:r>
      <w:r w:rsidRPr="002326E9">
        <w:t>[</w:t>
      </w:r>
      <w:r>
        <w:t>глава Алагирского р-на А. Бутаев зачитал указ Главы РСО-А В. Битарова о награждении медалью «Во славу Осетии» В. С. Агузарова за многолет. безупречный труда на з-де сопротивлений</w:t>
      </w:r>
      <w:r w:rsidRPr="002326E9">
        <w:t>]</w:t>
      </w:r>
      <w:r>
        <w:t xml:space="preserve"> // Заря. – 2017. – 3 авг. – С. 1.</w:t>
      </w:r>
    </w:p>
    <w:p w14:paraId="62426C3B" w14:textId="77777777" w:rsidR="00CD0984" w:rsidRDefault="00CD0984" w:rsidP="00E06EF9">
      <w:pPr>
        <w:pStyle w:val="a3"/>
        <w:numPr>
          <w:ilvl w:val="0"/>
          <w:numId w:val="1"/>
        </w:numPr>
        <w:jc w:val="both"/>
      </w:pPr>
      <w:r w:rsidRPr="002326E9">
        <w:rPr>
          <w:b/>
        </w:rPr>
        <w:t>Тавасиев, Э.</w:t>
      </w:r>
      <w:r>
        <w:t xml:space="preserve"> Мы не продали ни один станок : </w:t>
      </w:r>
      <w:r w:rsidRPr="002326E9">
        <w:t>[</w:t>
      </w:r>
      <w:r>
        <w:t>беседа с ген. дир. з-да «Радуга» Э. Х. Тавасиевым / записала Т. Бунтури</w:t>
      </w:r>
      <w:r w:rsidRPr="002326E9">
        <w:t>]</w:t>
      </w:r>
      <w:r>
        <w:t xml:space="preserve"> // Владикавказ. – 2017. – 4 июля. – С. 4.</w:t>
      </w:r>
    </w:p>
    <w:p w14:paraId="293EF24B" w14:textId="77777777" w:rsidR="00CD0984" w:rsidRDefault="00CD0984" w:rsidP="00E06EF9">
      <w:pPr>
        <w:pStyle w:val="a3"/>
        <w:numPr>
          <w:ilvl w:val="0"/>
          <w:numId w:val="1"/>
        </w:numPr>
        <w:jc w:val="both"/>
      </w:pPr>
      <w:r w:rsidRPr="002326E9">
        <w:rPr>
          <w:b/>
        </w:rPr>
        <w:t>Тавасиев, Э. Х.</w:t>
      </w:r>
      <w:r>
        <w:t xml:space="preserve"> «Радуга» – вклад в имидж региона : </w:t>
      </w:r>
      <w:r w:rsidRPr="002326E9">
        <w:t>[</w:t>
      </w:r>
      <w:r>
        <w:t>беседа с директором АО «Радуга» Э. Х. Тавасиевым / записала Л. Джикаева</w:t>
      </w:r>
      <w:r w:rsidRPr="002326E9">
        <w:t>]</w:t>
      </w:r>
      <w:r>
        <w:t xml:space="preserve"> // Северная Осетия. – 2017. – 9 нояб. – С. 1-2.</w:t>
      </w:r>
    </w:p>
    <w:p w14:paraId="6EE1FF6F" w14:textId="77777777" w:rsidR="00CD0984" w:rsidRDefault="00CD0984" w:rsidP="00E06EF9">
      <w:pPr>
        <w:pStyle w:val="a3"/>
        <w:numPr>
          <w:ilvl w:val="0"/>
          <w:numId w:val="1"/>
        </w:numPr>
        <w:jc w:val="both"/>
      </w:pPr>
      <w:r w:rsidRPr="002326E9">
        <w:rPr>
          <w:b/>
        </w:rPr>
        <w:lastRenderedPageBreak/>
        <w:t>«Радуг</w:t>
      </w:r>
      <w:r w:rsidRPr="002326E9">
        <w:rPr>
          <w:rFonts w:cs="Times New Roman"/>
          <w:b/>
        </w:rPr>
        <w:t>ӕ</w:t>
      </w:r>
      <w:r w:rsidRPr="002326E9">
        <w:rPr>
          <w:b/>
        </w:rPr>
        <w:t xml:space="preserve">йы» </w:t>
      </w:r>
      <w:r w:rsidRPr="002326E9">
        <w:rPr>
          <w:rFonts w:cs="Times New Roman"/>
          <w:b/>
        </w:rPr>
        <w:t>ӕ</w:t>
      </w:r>
      <w:r w:rsidRPr="002326E9">
        <w:rPr>
          <w:b/>
        </w:rPr>
        <w:t>нтыстыт</w:t>
      </w:r>
      <w:r w:rsidRPr="002326E9">
        <w:rPr>
          <w:rFonts w:cs="Times New Roman"/>
          <w:b/>
        </w:rPr>
        <w:t>ӕ</w:t>
      </w:r>
      <w:r>
        <w:t xml:space="preserve"> // Рӕстдзинад. – 2017. – 3 февр. – Ф. 1.</w:t>
      </w:r>
    </w:p>
    <w:p w14:paraId="6F113D82" w14:textId="77777777" w:rsidR="00CD0984" w:rsidRDefault="00CD0984" w:rsidP="00990A48">
      <w:pPr>
        <w:pStyle w:val="a3"/>
        <w:ind w:left="1080"/>
        <w:jc w:val="both"/>
      </w:pPr>
      <w:r>
        <w:t xml:space="preserve">Успехи «Радуги» : </w:t>
      </w:r>
      <w:r w:rsidRPr="002326E9">
        <w:t>[</w:t>
      </w:r>
      <w:r>
        <w:t>на предприятии с рабочим визитом побывал зам. министра пром-сти и транспорта Э. Мадзаев</w:t>
      </w:r>
      <w:r w:rsidRPr="002326E9">
        <w:t>]</w:t>
      </w:r>
      <w:r>
        <w:t>.</w:t>
      </w:r>
    </w:p>
    <w:p w14:paraId="03718B8F" w14:textId="77777777" w:rsidR="00CD0984" w:rsidRDefault="00CD0984" w:rsidP="00CD0984">
      <w:pPr>
        <w:pStyle w:val="a3"/>
        <w:ind w:left="0" w:firstLine="1418"/>
        <w:jc w:val="both"/>
      </w:pPr>
    </w:p>
    <w:p w14:paraId="36038CA5" w14:textId="77777777" w:rsidR="00CD0984" w:rsidRPr="007467A5" w:rsidRDefault="00CD0984" w:rsidP="00CD0984">
      <w:pPr>
        <w:pStyle w:val="a3"/>
        <w:ind w:left="0" w:firstLine="1418"/>
        <w:jc w:val="center"/>
        <w:rPr>
          <w:b/>
        </w:rPr>
      </w:pPr>
      <w:r w:rsidRPr="007467A5">
        <w:rPr>
          <w:b/>
        </w:rPr>
        <w:t>621.6 Транспортирование, распределение и хранение жидкостей и газов</w:t>
      </w:r>
    </w:p>
    <w:p w14:paraId="41376969" w14:textId="77777777" w:rsidR="00CD0984" w:rsidRPr="002326E9" w:rsidRDefault="00CD0984" w:rsidP="00CD0984">
      <w:pPr>
        <w:pStyle w:val="a3"/>
        <w:ind w:left="0" w:firstLine="1418"/>
        <w:jc w:val="both"/>
      </w:pPr>
    </w:p>
    <w:p w14:paraId="05D3C853" w14:textId="77777777" w:rsidR="00CD0984" w:rsidRDefault="00CD0984" w:rsidP="00E06EF9">
      <w:pPr>
        <w:pStyle w:val="a3"/>
        <w:numPr>
          <w:ilvl w:val="0"/>
          <w:numId w:val="1"/>
        </w:numPr>
        <w:jc w:val="both"/>
      </w:pPr>
      <w:r w:rsidRPr="0023492F">
        <w:rPr>
          <w:b/>
        </w:rPr>
        <w:t xml:space="preserve">Газопровод «Дзуарикау-Цхинвал». </w:t>
      </w:r>
      <w:r>
        <w:t>Восемь лет, как магистраль соединила страны и судьбы // Республика. – 2017. – 19 авг.(№ 61-62). – С. 17-18.</w:t>
      </w:r>
    </w:p>
    <w:p w14:paraId="28B8D033" w14:textId="7B8B886E" w:rsidR="00CD0984" w:rsidRDefault="00CD0984" w:rsidP="00E06EF9">
      <w:pPr>
        <w:pStyle w:val="a3"/>
        <w:numPr>
          <w:ilvl w:val="0"/>
          <w:numId w:val="1"/>
        </w:numPr>
        <w:jc w:val="both"/>
      </w:pPr>
      <w:r w:rsidRPr="0023492F">
        <w:rPr>
          <w:b/>
        </w:rPr>
        <w:t>Гапбаев, К.</w:t>
      </w:r>
      <w:r>
        <w:t xml:space="preserve"> «Главная задача – безаварийная и бесперебойная подача газа населению района : </w:t>
      </w:r>
      <w:r w:rsidRPr="007467A5">
        <w:t>[</w:t>
      </w:r>
      <w:r>
        <w:t>беседа с нач. Дигорского газового участка К. Гапбаевым / записала Н. Гулунова</w:t>
      </w:r>
      <w:r w:rsidRPr="007467A5">
        <w:t>]</w:t>
      </w:r>
      <w:r>
        <w:t xml:space="preserve"> // Вести Дигории. – 2017. – 19 окт. – С. 2.</w:t>
      </w:r>
    </w:p>
    <w:p w14:paraId="55180945" w14:textId="56481927" w:rsidR="00CD0984" w:rsidRDefault="00CD0984" w:rsidP="00E06EF9">
      <w:pPr>
        <w:pStyle w:val="a3"/>
        <w:numPr>
          <w:ilvl w:val="0"/>
          <w:numId w:val="1"/>
        </w:numPr>
        <w:jc w:val="both"/>
      </w:pPr>
      <w:r w:rsidRPr="0023492F">
        <w:rPr>
          <w:b/>
        </w:rPr>
        <w:t>Горные села Алагирского района газифицируют до конца года</w:t>
      </w:r>
      <w:r>
        <w:t xml:space="preserve"> : </w:t>
      </w:r>
      <w:r w:rsidRPr="007467A5">
        <w:t>[</w:t>
      </w:r>
      <w:r>
        <w:t>об этом Гл</w:t>
      </w:r>
      <w:r w:rsidR="00990A48">
        <w:t>аве</w:t>
      </w:r>
      <w:r>
        <w:t xml:space="preserve"> Сев. Осетии Вячеславу Битарову сообщил зам. пред. правления ПАО «Газпром» Валерий Голубев</w:t>
      </w:r>
      <w:r w:rsidRPr="007467A5">
        <w:t>]</w:t>
      </w:r>
      <w:r>
        <w:t xml:space="preserve"> // Слово. – 2017. – 28 февр. – С. 2.</w:t>
      </w:r>
    </w:p>
    <w:p w14:paraId="1628869E" w14:textId="77777777" w:rsidR="00CD0984" w:rsidRDefault="00CD0984" w:rsidP="00E06EF9">
      <w:pPr>
        <w:pStyle w:val="a3"/>
        <w:numPr>
          <w:ilvl w:val="0"/>
          <w:numId w:val="1"/>
        </w:numPr>
        <w:jc w:val="both"/>
      </w:pPr>
      <w:r w:rsidRPr="0023492F">
        <w:rPr>
          <w:b/>
        </w:rPr>
        <w:t>Гулунова, Н.</w:t>
      </w:r>
      <w:r>
        <w:t xml:space="preserve"> Честь и слава трудовому коллективу АО «Атлант»! : </w:t>
      </w:r>
      <w:r w:rsidRPr="007467A5">
        <w:t>[</w:t>
      </w:r>
      <w:r>
        <w:t>о дир. предпр. АО «Атлант» Л. В. Родине, з-де, который занимался перестройкой магистральных газопроводов</w:t>
      </w:r>
      <w:r w:rsidRPr="007467A5">
        <w:t>]</w:t>
      </w:r>
      <w:r>
        <w:t xml:space="preserve"> / Наталья Гулунова // Вести Дигории. – 2017. – 8 авг. – С. 2.</w:t>
      </w:r>
    </w:p>
    <w:p w14:paraId="2BC11A1D" w14:textId="77777777" w:rsidR="00CD0984" w:rsidRDefault="00CD0984" w:rsidP="00E06EF9">
      <w:pPr>
        <w:pStyle w:val="a3"/>
        <w:numPr>
          <w:ilvl w:val="0"/>
          <w:numId w:val="1"/>
        </w:numPr>
        <w:jc w:val="both"/>
      </w:pPr>
      <w:r w:rsidRPr="0023492F">
        <w:rPr>
          <w:b/>
        </w:rPr>
        <w:t>Завершен подготовительный этап строительства газопровода «Унал-Фиагдон»</w:t>
      </w:r>
      <w:r>
        <w:t xml:space="preserve"> : </w:t>
      </w:r>
      <w:r w:rsidRPr="001762DA">
        <w:t>[</w:t>
      </w:r>
      <w:r>
        <w:t>о перспективе проекта</w:t>
      </w:r>
      <w:r w:rsidRPr="001762DA">
        <w:t>]</w:t>
      </w:r>
      <w:r>
        <w:t xml:space="preserve"> // Заря. – 2017. – 25 июля. – С. 1.</w:t>
      </w:r>
    </w:p>
    <w:p w14:paraId="2A13A5A6" w14:textId="77777777" w:rsidR="00CD0984" w:rsidRDefault="00CD0984" w:rsidP="00E06EF9">
      <w:pPr>
        <w:pStyle w:val="a3"/>
        <w:numPr>
          <w:ilvl w:val="0"/>
          <w:numId w:val="1"/>
        </w:numPr>
        <w:jc w:val="both"/>
      </w:pPr>
      <w:r w:rsidRPr="0023492F">
        <w:rPr>
          <w:b/>
        </w:rPr>
        <w:t>Козырев, Н.</w:t>
      </w:r>
      <w:r>
        <w:t xml:space="preserve"> Газ дошел до Ир-Восхода : </w:t>
      </w:r>
      <w:r w:rsidRPr="001762DA">
        <w:t>[</w:t>
      </w:r>
      <w:r>
        <w:t>о ходе работ по газификации с. Ир-Восход Пригородного р-на</w:t>
      </w:r>
      <w:r w:rsidRPr="001762DA">
        <w:t>]</w:t>
      </w:r>
      <w:r>
        <w:t xml:space="preserve"> / Н. Козырев // Северная Осетия. – 2017. – 28 сент. – С. 2.</w:t>
      </w:r>
    </w:p>
    <w:p w14:paraId="4EC6A659" w14:textId="77777777" w:rsidR="00CD0984" w:rsidRDefault="00CD0984" w:rsidP="00E06EF9">
      <w:pPr>
        <w:pStyle w:val="a3"/>
        <w:numPr>
          <w:ilvl w:val="0"/>
          <w:numId w:val="1"/>
        </w:numPr>
        <w:jc w:val="both"/>
      </w:pPr>
      <w:r w:rsidRPr="0023492F">
        <w:rPr>
          <w:b/>
        </w:rPr>
        <w:t>Комов, А. И.</w:t>
      </w:r>
      <w:r>
        <w:t xml:space="preserve"> Коллектив ЛПУМГ </w:t>
      </w:r>
      <w:r w:rsidRPr="001762DA">
        <w:t>[</w:t>
      </w:r>
      <w:r>
        <w:t>Моздокского литейно-производственного управления магистральных газопроводов</w:t>
      </w:r>
      <w:r w:rsidRPr="001762DA">
        <w:t>]</w:t>
      </w:r>
      <w:r>
        <w:t xml:space="preserve"> сплочен в одну дружную семью / Анатолий Иванович Комов // Моздокский вестник. – 2017. – 2 сент. – С. 3.</w:t>
      </w:r>
    </w:p>
    <w:p w14:paraId="35E88464" w14:textId="77777777" w:rsidR="00CD0984" w:rsidRDefault="00CD0984" w:rsidP="00E06EF9">
      <w:pPr>
        <w:pStyle w:val="a3"/>
        <w:numPr>
          <w:ilvl w:val="0"/>
          <w:numId w:val="1"/>
        </w:numPr>
        <w:jc w:val="both"/>
      </w:pPr>
      <w:r w:rsidRPr="0023492F">
        <w:rPr>
          <w:b/>
        </w:rPr>
        <w:t>Макиев, С.</w:t>
      </w:r>
      <w:r>
        <w:t xml:space="preserve"> Все, что хотели узнать про газ наши читатели : </w:t>
      </w:r>
      <w:r w:rsidRPr="00E10DC2">
        <w:t>[</w:t>
      </w:r>
      <w:r>
        <w:t>беседа с нач. территор. участка в Ардонском р-не С. Макиевым о задолжен. потребителями за газ в Ардонском р-не / записала А. Григорьева</w:t>
      </w:r>
      <w:r w:rsidRPr="00E10DC2">
        <w:t>]</w:t>
      </w:r>
      <w:r>
        <w:t xml:space="preserve"> // Рухс. – 2017. – 1 дек. – С. 4.</w:t>
      </w:r>
    </w:p>
    <w:p w14:paraId="342BC4EC" w14:textId="77777777" w:rsidR="00CD0984" w:rsidRDefault="00CD0984" w:rsidP="00E06EF9">
      <w:pPr>
        <w:pStyle w:val="a3"/>
        <w:numPr>
          <w:ilvl w:val="0"/>
          <w:numId w:val="1"/>
        </w:numPr>
        <w:jc w:val="both"/>
      </w:pPr>
      <w:r w:rsidRPr="0023492F">
        <w:rPr>
          <w:b/>
        </w:rPr>
        <w:t>Мораов, О. А.</w:t>
      </w:r>
      <w:r>
        <w:t xml:space="preserve"> В сфере услуг главное – честность : </w:t>
      </w:r>
      <w:r w:rsidRPr="00E10DC2">
        <w:t>[</w:t>
      </w:r>
      <w:r>
        <w:t xml:space="preserve">об открытии новой автозаправоч. станции «БТК» в Моздоке : беседа с рук. АЗС О. </w:t>
      </w:r>
      <w:r>
        <w:lastRenderedPageBreak/>
        <w:t>А. Мораовым / записала Я. Аксенова</w:t>
      </w:r>
      <w:r w:rsidRPr="00E10DC2">
        <w:t>]</w:t>
      </w:r>
      <w:r>
        <w:t xml:space="preserve"> // Моздокский вестник. – 2017. – 22 июля. – С. 2.</w:t>
      </w:r>
    </w:p>
    <w:p w14:paraId="0E2E6E59" w14:textId="77777777" w:rsidR="00CD0984" w:rsidRDefault="00CD0984" w:rsidP="00E06EF9">
      <w:pPr>
        <w:pStyle w:val="a3"/>
        <w:numPr>
          <w:ilvl w:val="0"/>
          <w:numId w:val="1"/>
        </w:numPr>
        <w:jc w:val="both"/>
      </w:pPr>
      <w:r w:rsidRPr="0023492F">
        <w:rPr>
          <w:b/>
        </w:rPr>
        <w:t xml:space="preserve">Назначение </w:t>
      </w:r>
      <w:r>
        <w:t xml:space="preserve">: </w:t>
      </w:r>
      <w:r w:rsidRPr="00E10DC2">
        <w:t>[</w:t>
      </w:r>
      <w:r>
        <w:t>нач. Дигорского участка «Газпром газораспределения Владикавказ» назначен С. В. Бетеев</w:t>
      </w:r>
      <w:r w:rsidRPr="00E10DC2">
        <w:t>]</w:t>
      </w:r>
      <w:r>
        <w:t xml:space="preserve"> // Вести Дигории. – 2017. – 1 авг. – С. 1.</w:t>
      </w:r>
    </w:p>
    <w:p w14:paraId="264C134B" w14:textId="77777777" w:rsidR="00CD0984" w:rsidRDefault="00CD0984" w:rsidP="00E06EF9">
      <w:pPr>
        <w:pStyle w:val="a3"/>
        <w:numPr>
          <w:ilvl w:val="0"/>
          <w:numId w:val="1"/>
        </w:numPr>
        <w:jc w:val="both"/>
      </w:pPr>
      <w:r w:rsidRPr="0023492F">
        <w:rPr>
          <w:b/>
        </w:rPr>
        <w:t xml:space="preserve">Петрова, А. </w:t>
      </w:r>
      <w:r>
        <w:t xml:space="preserve">Укладываются в рабочий график : </w:t>
      </w:r>
      <w:r w:rsidRPr="00E10DC2">
        <w:t>[</w:t>
      </w:r>
      <w:r>
        <w:t>газификация горных селений Алагирского р-на</w:t>
      </w:r>
      <w:r w:rsidRPr="00E10DC2">
        <w:t>]</w:t>
      </w:r>
      <w:r>
        <w:t xml:space="preserve"> / Алина Петрова // Заря. – 2017. – 24 окт. – С. 1.</w:t>
      </w:r>
    </w:p>
    <w:p w14:paraId="4F8CD83F" w14:textId="77777777" w:rsidR="00CD0984" w:rsidRDefault="00CD0984" w:rsidP="00E06EF9">
      <w:pPr>
        <w:pStyle w:val="a3"/>
        <w:numPr>
          <w:ilvl w:val="0"/>
          <w:numId w:val="1"/>
        </w:numPr>
        <w:jc w:val="both"/>
      </w:pPr>
      <w:r w:rsidRPr="0023492F">
        <w:rPr>
          <w:b/>
        </w:rPr>
        <w:t>Стрелко, И.</w:t>
      </w:r>
      <w:r>
        <w:t xml:space="preserve"> Укротитель нефтянных фонтанов : </w:t>
      </w:r>
      <w:r w:rsidRPr="00E60DB9">
        <w:t>[</w:t>
      </w:r>
      <w:r>
        <w:t>памяти бывшего директора кокандской конторы разведоч. бурения треста «Фергананефтегазразведка», бывшего ген. директора ПО «Узбекнефтегазгеология» г. Карши, ген. директора гос. предприятия «Концерн «Севосетиннефтегазпром» М. Н. Урумова</w:t>
      </w:r>
      <w:r w:rsidRPr="00E60DB9">
        <w:t>]</w:t>
      </w:r>
      <w:r>
        <w:t xml:space="preserve"> / И. Стрелко // Северная Осетия. – 2017. – 15 июля. – С. 7.</w:t>
      </w:r>
    </w:p>
    <w:p w14:paraId="6950C4F9" w14:textId="77777777" w:rsidR="00CD0984" w:rsidRDefault="00CD0984" w:rsidP="00E06EF9">
      <w:pPr>
        <w:pStyle w:val="a3"/>
        <w:numPr>
          <w:ilvl w:val="0"/>
          <w:numId w:val="1"/>
        </w:numPr>
        <w:jc w:val="both"/>
      </w:pPr>
      <w:r w:rsidRPr="0023492F">
        <w:rPr>
          <w:b/>
        </w:rPr>
        <w:t>Суанов, С.</w:t>
      </w:r>
      <w:r>
        <w:t xml:space="preserve"> Куртатинцам строят новогодний подарок : </w:t>
      </w:r>
      <w:r w:rsidRPr="00E60DB9">
        <w:t>[</w:t>
      </w:r>
      <w:r>
        <w:t>о ходе стр-ва газопровода «Унал-Верхний Фиагдон» в Куртатинском ущелье</w:t>
      </w:r>
      <w:r w:rsidRPr="00E60DB9">
        <w:t>]</w:t>
      </w:r>
      <w:r>
        <w:t xml:space="preserve"> / Сергей Суанов // Северная Осетия. – 2017. – 8 сент. – С. 2.</w:t>
      </w:r>
    </w:p>
    <w:p w14:paraId="5AA1675C" w14:textId="77777777" w:rsidR="00CD0984" w:rsidRDefault="00CD0984" w:rsidP="00E06EF9">
      <w:pPr>
        <w:pStyle w:val="a3"/>
        <w:numPr>
          <w:ilvl w:val="0"/>
          <w:numId w:val="1"/>
        </w:numPr>
        <w:jc w:val="both"/>
      </w:pPr>
      <w:r w:rsidRPr="0023492F">
        <w:rPr>
          <w:b/>
        </w:rPr>
        <w:t>Топливо досрочно</w:t>
      </w:r>
      <w:r>
        <w:t xml:space="preserve"> : </w:t>
      </w:r>
      <w:r w:rsidRPr="00E60DB9">
        <w:t>[</w:t>
      </w:r>
      <w:r>
        <w:t>о завершающем этапе газификации пос. Ир-Восход Пригородного р-на</w:t>
      </w:r>
      <w:r w:rsidRPr="00E60DB9">
        <w:t>]</w:t>
      </w:r>
      <w:r>
        <w:t xml:space="preserve"> // Северная Осетия. – 2017. – 8 дек. – С. 3.</w:t>
      </w:r>
    </w:p>
    <w:p w14:paraId="7D072BA1" w14:textId="77777777" w:rsidR="00CD0984" w:rsidRDefault="00CD0984" w:rsidP="00E06EF9">
      <w:pPr>
        <w:pStyle w:val="a3"/>
        <w:numPr>
          <w:ilvl w:val="0"/>
          <w:numId w:val="1"/>
        </w:numPr>
        <w:jc w:val="both"/>
      </w:pPr>
      <w:r w:rsidRPr="0023492F">
        <w:rPr>
          <w:b/>
        </w:rPr>
        <w:t>Чтобы клиенты не чувствовали себя обманутыми</w:t>
      </w:r>
      <w:r>
        <w:t xml:space="preserve"> : </w:t>
      </w:r>
      <w:r w:rsidRPr="00E60DB9">
        <w:t>[</w:t>
      </w:r>
      <w:r>
        <w:t>об открытии в г. Моздоке новой автозаправоч. станции ЮТК / подгот. Ю. Юрова</w:t>
      </w:r>
      <w:r w:rsidRPr="00E60DB9">
        <w:t>]</w:t>
      </w:r>
      <w:r>
        <w:t xml:space="preserve"> // Моздокский вестник. – 2017. – 30 мая. – С. 2.</w:t>
      </w:r>
    </w:p>
    <w:p w14:paraId="1721BF52" w14:textId="77777777" w:rsidR="00CD0984" w:rsidRDefault="00CD0984" w:rsidP="00CD0984">
      <w:pPr>
        <w:jc w:val="both"/>
      </w:pPr>
    </w:p>
    <w:p w14:paraId="04B55BC6" w14:textId="77777777" w:rsidR="00CD0984" w:rsidRPr="00EB33A5" w:rsidRDefault="00CD0984" w:rsidP="00CD0984">
      <w:pPr>
        <w:jc w:val="center"/>
        <w:rPr>
          <w:b/>
        </w:rPr>
      </w:pPr>
      <w:r w:rsidRPr="00EB33A5">
        <w:rPr>
          <w:b/>
        </w:rPr>
        <w:t>621.86/87 Подъемно-транспортное оборудование</w:t>
      </w:r>
    </w:p>
    <w:p w14:paraId="3C8E6A23" w14:textId="77777777" w:rsidR="00CD0984" w:rsidRDefault="00CD0984" w:rsidP="00CD0984">
      <w:pPr>
        <w:jc w:val="both"/>
      </w:pPr>
    </w:p>
    <w:p w14:paraId="3E8A84D3" w14:textId="77777777" w:rsidR="00CD0984" w:rsidRDefault="00CD0984" w:rsidP="00E06EF9">
      <w:pPr>
        <w:pStyle w:val="a3"/>
        <w:numPr>
          <w:ilvl w:val="0"/>
          <w:numId w:val="2"/>
        </w:numPr>
        <w:jc w:val="both"/>
      </w:pPr>
      <w:r w:rsidRPr="00EB33A5">
        <w:rPr>
          <w:b/>
        </w:rPr>
        <w:t>Гулиев, А.</w:t>
      </w:r>
      <w:r>
        <w:t xml:space="preserve"> За роботами будущее : </w:t>
      </w:r>
      <w:r w:rsidRPr="00EB33A5">
        <w:t>[</w:t>
      </w:r>
      <w:r>
        <w:t xml:space="preserve">ребята из Сев. Осетии приняли участие в </w:t>
      </w:r>
      <w:r>
        <w:rPr>
          <w:lang w:val="en-US"/>
        </w:rPr>
        <w:t>IV</w:t>
      </w:r>
      <w:r>
        <w:t xml:space="preserve"> открытом первенстве СКФО по робототехнике среди школьников</w:t>
      </w:r>
      <w:r w:rsidRPr="00EB33A5">
        <w:t>]</w:t>
      </w:r>
      <w:r>
        <w:t xml:space="preserve"> / А. Гулиев // Слово. – 2017. – 25 апр. – С. 4, 7.</w:t>
      </w:r>
    </w:p>
    <w:p w14:paraId="631670C3" w14:textId="77777777" w:rsidR="00CD0984" w:rsidRDefault="00CD0984" w:rsidP="00E06EF9">
      <w:pPr>
        <w:pStyle w:val="a3"/>
        <w:numPr>
          <w:ilvl w:val="0"/>
          <w:numId w:val="2"/>
        </w:numPr>
        <w:jc w:val="both"/>
      </w:pPr>
      <w:r w:rsidRPr="00D81A62">
        <w:rPr>
          <w:b/>
        </w:rPr>
        <w:t>Социально значимо</w:t>
      </w:r>
      <w:r>
        <w:t xml:space="preserve"> : </w:t>
      </w:r>
      <w:r w:rsidRPr="00EB33A5">
        <w:t>[</w:t>
      </w:r>
      <w:r>
        <w:t>во Владикавказе началось обновление лифтового хоз-ва. Новые лифты будут установлены в многоквартирных домах столицы</w:t>
      </w:r>
      <w:r w:rsidRPr="00EB33A5">
        <w:t>]</w:t>
      </w:r>
      <w:r>
        <w:t xml:space="preserve"> // Слово. – 2017. – 24 янв. – С. 1-2.</w:t>
      </w:r>
    </w:p>
    <w:p w14:paraId="6EF0C812" w14:textId="77777777" w:rsidR="00CD0984" w:rsidRDefault="00CD0984" w:rsidP="00CD0984">
      <w:pPr>
        <w:pStyle w:val="a3"/>
        <w:ind w:left="567"/>
        <w:jc w:val="center"/>
        <w:rPr>
          <w:b/>
        </w:rPr>
      </w:pPr>
    </w:p>
    <w:p w14:paraId="26385593" w14:textId="0C309B73" w:rsidR="00CD0984" w:rsidRDefault="00CD0984" w:rsidP="00CD0984">
      <w:pPr>
        <w:pStyle w:val="a3"/>
        <w:ind w:left="567"/>
        <w:jc w:val="center"/>
        <w:rPr>
          <w:b/>
        </w:rPr>
      </w:pPr>
      <w:r w:rsidRPr="00EB33A5">
        <w:rPr>
          <w:b/>
        </w:rPr>
        <w:t>***</w:t>
      </w:r>
    </w:p>
    <w:p w14:paraId="5A37A5C4" w14:textId="77777777" w:rsidR="00CD0984" w:rsidRPr="00EB33A5" w:rsidRDefault="00CD0984" w:rsidP="00CD0984">
      <w:pPr>
        <w:pStyle w:val="a3"/>
        <w:ind w:left="567"/>
        <w:jc w:val="center"/>
        <w:rPr>
          <w:b/>
        </w:rPr>
      </w:pPr>
    </w:p>
    <w:p w14:paraId="23DF4757" w14:textId="77777777" w:rsidR="00CD0984" w:rsidRDefault="00CD0984" w:rsidP="00E06EF9">
      <w:pPr>
        <w:pStyle w:val="a3"/>
        <w:numPr>
          <w:ilvl w:val="0"/>
          <w:numId w:val="3"/>
        </w:numPr>
        <w:jc w:val="both"/>
      </w:pPr>
      <w:r w:rsidRPr="00EB33A5">
        <w:rPr>
          <w:b/>
        </w:rPr>
        <w:t>Байбародова, Т.</w:t>
      </w:r>
      <w:r>
        <w:t xml:space="preserve"> «Зажечь искру!» : </w:t>
      </w:r>
      <w:r w:rsidRPr="00EB33A5">
        <w:t>[</w:t>
      </w:r>
      <w:r>
        <w:t>во Владикавказе стартовал очеред. регион. чемпионат «Молодые профессионалы» (</w:t>
      </w:r>
      <w:r>
        <w:rPr>
          <w:lang w:val="en-US"/>
        </w:rPr>
        <w:t>WorldSkills</w:t>
      </w:r>
      <w:r>
        <w:t xml:space="preserve"> </w:t>
      </w:r>
      <w:r>
        <w:rPr>
          <w:lang w:val="en-US"/>
        </w:rPr>
        <w:lastRenderedPageBreak/>
        <w:t>Russia</w:t>
      </w:r>
      <w:r>
        <w:t>) и впервые чемпионат среди школьников по двум компетенциям «Мобильная робототехника» и электромонтаж»</w:t>
      </w:r>
      <w:r w:rsidRPr="00EB33A5">
        <w:t>]</w:t>
      </w:r>
      <w:r>
        <w:t xml:space="preserve"> / Татьяна Байбародова // Северная Осетия. – 2017. – 16 февр. – С. 2.</w:t>
      </w:r>
    </w:p>
    <w:p w14:paraId="47C0A71A" w14:textId="77777777" w:rsidR="00CD0984" w:rsidRDefault="00CD0984" w:rsidP="00E06EF9">
      <w:pPr>
        <w:pStyle w:val="a3"/>
        <w:numPr>
          <w:ilvl w:val="0"/>
          <w:numId w:val="3"/>
        </w:numPr>
        <w:jc w:val="both"/>
      </w:pPr>
      <w:r w:rsidRPr="002B7DF1">
        <w:rPr>
          <w:b/>
        </w:rPr>
        <w:t>Бериева, Н.</w:t>
      </w:r>
      <w:r>
        <w:t xml:space="preserve"> Инвестиции в будущее : </w:t>
      </w:r>
      <w:r w:rsidRPr="00EB33A5">
        <w:t>[</w:t>
      </w:r>
      <w:r>
        <w:t>в СОГУ на регион. чемпионате «Молодые профессионалы» (</w:t>
      </w:r>
      <w:r>
        <w:rPr>
          <w:lang w:val="en-US"/>
        </w:rPr>
        <w:t>WorldSkills</w:t>
      </w:r>
      <w:r>
        <w:t xml:space="preserve"> </w:t>
      </w:r>
      <w:r>
        <w:rPr>
          <w:lang w:val="en-US"/>
        </w:rPr>
        <w:t>Russia</w:t>
      </w:r>
      <w:r>
        <w:t xml:space="preserve">) и чемпионате </w:t>
      </w:r>
      <w:r>
        <w:rPr>
          <w:lang w:val="en-US"/>
        </w:rPr>
        <w:t>Junior</w:t>
      </w:r>
      <w:r w:rsidRPr="002B7DF1">
        <w:t xml:space="preserve"> </w:t>
      </w:r>
      <w:r>
        <w:rPr>
          <w:lang w:val="en-US"/>
        </w:rPr>
        <w:t>Skills</w:t>
      </w:r>
      <w:r w:rsidRPr="002B7DF1">
        <w:t xml:space="preserve"> </w:t>
      </w:r>
      <w:r>
        <w:t>впервые участники демонстрируют свое мастерство по комплектации «Мобильная робототехника»</w:t>
      </w:r>
      <w:r w:rsidRPr="00EB33A5">
        <w:t>]</w:t>
      </w:r>
      <w:r>
        <w:t xml:space="preserve"> / Н. Бериева // Северная Осетия. – 2017. – 14 февр. – С. 2.</w:t>
      </w:r>
    </w:p>
    <w:p w14:paraId="44D769C3" w14:textId="77777777" w:rsidR="00CD0984" w:rsidRDefault="00CD0984" w:rsidP="00E06EF9">
      <w:pPr>
        <w:pStyle w:val="a3"/>
        <w:numPr>
          <w:ilvl w:val="0"/>
          <w:numId w:val="3"/>
        </w:numPr>
        <w:jc w:val="both"/>
      </w:pPr>
      <w:r w:rsidRPr="002B7DF1">
        <w:rPr>
          <w:b/>
        </w:rPr>
        <w:t>Губурова, З.</w:t>
      </w:r>
      <w:r>
        <w:t xml:space="preserve"> На татами… роботы : </w:t>
      </w:r>
      <w:r w:rsidRPr="002B7DF1">
        <w:t>[</w:t>
      </w:r>
      <w:r>
        <w:t>в СКГМИ прошло открытое первенство СКФО по робототехнике</w:t>
      </w:r>
      <w:r w:rsidRPr="002B7DF1">
        <w:t>]</w:t>
      </w:r>
      <w:r>
        <w:t xml:space="preserve"> / Залина Губурова // Северная Осетия. – 2017. – 21 апр. – С. 1.</w:t>
      </w:r>
    </w:p>
    <w:p w14:paraId="17012519" w14:textId="77777777" w:rsidR="00CD0984" w:rsidRDefault="00CD0984" w:rsidP="00E06EF9">
      <w:pPr>
        <w:pStyle w:val="a3"/>
        <w:numPr>
          <w:ilvl w:val="0"/>
          <w:numId w:val="3"/>
        </w:numPr>
        <w:jc w:val="both"/>
      </w:pPr>
      <w:r w:rsidRPr="002B7DF1">
        <w:rPr>
          <w:b/>
        </w:rPr>
        <w:t>Джиоева, А.</w:t>
      </w:r>
      <w:r>
        <w:t xml:space="preserve"> Будущее – за робототехниками : </w:t>
      </w:r>
      <w:r w:rsidRPr="002B7DF1">
        <w:t>[</w:t>
      </w:r>
      <w:r>
        <w:t xml:space="preserve">о </w:t>
      </w:r>
      <w:r>
        <w:rPr>
          <w:lang w:val="en-US"/>
        </w:rPr>
        <w:t>IV</w:t>
      </w:r>
      <w:r>
        <w:t xml:space="preserve"> открытом первенстве Северокавказского федер. округа по робототехнике, которое состоялось в СКГМИ</w:t>
      </w:r>
      <w:r w:rsidRPr="002B7DF1">
        <w:t xml:space="preserve">] </w:t>
      </w:r>
      <w:r>
        <w:t>/ Алена Джиоева // Владикавказ. – 2017. – 25 апр. – С. 21.</w:t>
      </w:r>
    </w:p>
    <w:p w14:paraId="21F8FFF5" w14:textId="77777777" w:rsidR="00CD0984" w:rsidRDefault="00CD0984" w:rsidP="00E06EF9">
      <w:pPr>
        <w:pStyle w:val="a3"/>
        <w:numPr>
          <w:ilvl w:val="0"/>
          <w:numId w:val="3"/>
        </w:numPr>
        <w:jc w:val="both"/>
      </w:pPr>
      <w:r w:rsidRPr="00FB5766">
        <w:rPr>
          <w:b/>
        </w:rPr>
        <w:t>Джиоева, А.</w:t>
      </w:r>
      <w:r>
        <w:t xml:space="preserve"> Юные мастера робототехники : </w:t>
      </w:r>
      <w:r w:rsidRPr="002B7DF1">
        <w:t>[</w:t>
      </w:r>
      <w:r>
        <w:t xml:space="preserve">13 февр. в СОГУ состоялось открытие регион. чемпионата </w:t>
      </w:r>
      <w:r>
        <w:rPr>
          <w:lang w:val="en-US"/>
        </w:rPr>
        <w:t>WorldSkills</w:t>
      </w:r>
      <w:r>
        <w:t xml:space="preserve"> </w:t>
      </w:r>
      <w:r>
        <w:rPr>
          <w:lang w:val="en-US"/>
        </w:rPr>
        <w:t>Russia</w:t>
      </w:r>
      <w:r>
        <w:t xml:space="preserve"> и чемпионата </w:t>
      </w:r>
      <w:r>
        <w:rPr>
          <w:lang w:val="en-US"/>
        </w:rPr>
        <w:t>JuniorSkills</w:t>
      </w:r>
      <w:r>
        <w:t>, где участники конкурса «Мобильная робототехника» покажут свое мастерство</w:t>
      </w:r>
      <w:r w:rsidRPr="002B7DF1">
        <w:t>]</w:t>
      </w:r>
      <w:r>
        <w:t xml:space="preserve"> / Алена Джиоева // Владикавказ. – 2017. – 14 февр. – С. 4.</w:t>
      </w:r>
    </w:p>
    <w:p w14:paraId="6880259B" w14:textId="77777777" w:rsidR="00CD0984" w:rsidRDefault="00CD0984" w:rsidP="00E06EF9">
      <w:pPr>
        <w:pStyle w:val="a3"/>
        <w:numPr>
          <w:ilvl w:val="0"/>
          <w:numId w:val="3"/>
        </w:numPr>
        <w:jc w:val="both"/>
      </w:pPr>
      <w:r w:rsidRPr="003D2A24">
        <w:rPr>
          <w:b/>
        </w:rPr>
        <w:t>Иванова, С.</w:t>
      </w:r>
      <w:r>
        <w:t xml:space="preserve"> Самые классные роботы! : </w:t>
      </w:r>
      <w:r w:rsidRPr="003D2A24">
        <w:t>[</w:t>
      </w:r>
      <w:r>
        <w:t xml:space="preserve">во Владикавказе подведены итоги </w:t>
      </w:r>
      <w:r>
        <w:rPr>
          <w:lang w:val="en-US"/>
        </w:rPr>
        <w:t>IV</w:t>
      </w:r>
      <w:r>
        <w:t xml:space="preserve"> открытого первенства по робототехнике СКФО</w:t>
      </w:r>
      <w:r w:rsidRPr="003D2A24">
        <w:t>]</w:t>
      </w:r>
      <w:r>
        <w:t xml:space="preserve"> / С. Иванов // Северная Осетия. – 2017. – 29 апр. – С. 7.</w:t>
      </w:r>
    </w:p>
    <w:p w14:paraId="79CBBCF1" w14:textId="3A62BF09" w:rsidR="00833A3B" w:rsidRDefault="00CD0984" w:rsidP="00E06EF9">
      <w:pPr>
        <w:pStyle w:val="a3"/>
        <w:numPr>
          <w:ilvl w:val="0"/>
          <w:numId w:val="3"/>
        </w:numPr>
        <w:jc w:val="both"/>
      </w:pPr>
      <w:r w:rsidRPr="003D2A24">
        <w:rPr>
          <w:b/>
        </w:rPr>
        <w:t>Кучугурный, А.</w:t>
      </w:r>
      <w:r>
        <w:t xml:space="preserve"> «Робофест» сверил координаты. Активно проявила себя на </w:t>
      </w:r>
      <w:r>
        <w:rPr>
          <w:lang w:val="en-US"/>
        </w:rPr>
        <w:t>IX</w:t>
      </w:r>
      <w:r>
        <w:t xml:space="preserve"> всероссийском фестивале роботов и молодежь Северной Осетии : </w:t>
      </w:r>
      <w:r w:rsidRPr="003D2A24">
        <w:t>[</w:t>
      </w:r>
      <w:r>
        <w:t>беседа с преподавателем доп. образования и зам. дир. по информ.-коммуник. технологиям центра «Интеллект» А. Кучугурным / записала И. Саханская</w:t>
      </w:r>
      <w:r w:rsidRPr="003D2A24">
        <w:t>]</w:t>
      </w:r>
      <w:r>
        <w:t xml:space="preserve"> // Терские ведомости. – 2017. – 24-30 марта (№ 11-12). – С. 4.</w:t>
      </w:r>
    </w:p>
    <w:p w14:paraId="31422441" w14:textId="77777777" w:rsidR="00833A3B" w:rsidRDefault="00833A3B" w:rsidP="00833A3B">
      <w:pPr>
        <w:pStyle w:val="a3"/>
        <w:jc w:val="center"/>
        <w:rPr>
          <w:b/>
        </w:rPr>
      </w:pPr>
    </w:p>
    <w:p w14:paraId="700EE139" w14:textId="7257E6E7" w:rsidR="00833A3B" w:rsidRPr="00833A3B" w:rsidRDefault="00833A3B" w:rsidP="00833A3B">
      <w:pPr>
        <w:pStyle w:val="a3"/>
        <w:jc w:val="center"/>
        <w:rPr>
          <w:b/>
        </w:rPr>
      </w:pPr>
      <w:r w:rsidRPr="00833A3B">
        <w:rPr>
          <w:b/>
        </w:rPr>
        <w:t>622 Горное дело. Горные предприятия. Добыча нерудных ископаемых</w:t>
      </w:r>
    </w:p>
    <w:p w14:paraId="79478E76" w14:textId="77777777" w:rsidR="00833A3B" w:rsidRDefault="00833A3B" w:rsidP="00833A3B"/>
    <w:p w14:paraId="41281963" w14:textId="77777777" w:rsidR="00833A3B" w:rsidRDefault="00CD0984" w:rsidP="00E06EF9">
      <w:pPr>
        <w:pStyle w:val="a3"/>
        <w:numPr>
          <w:ilvl w:val="0"/>
          <w:numId w:val="3"/>
        </w:numPr>
        <w:jc w:val="both"/>
      </w:pPr>
      <w:r w:rsidRPr="00833A3B">
        <w:rPr>
          <w:b/>
        </w:rPr>
        <w:t>Насхъидаты, В.</w:t>
      </w:r>
      <w:r>
        <w:t xml:space="preserve"> </w:t>
      </w:r>
      <w:r w:rsidRPr="00833A3B">
        <w:rPr>
          <w:rFonts w:cs="Times New Roman"/>
        </w:rPr>
        <w:t>Ӕ</w:t>
      </w:r>
      <w:r>
        <w:t>ц</w:t>
      </w:r>
      <w:r w:rsidRPr="00833A3B">
        <w:rPr>
          <w:rFonts w:cs="Times New Roman"/>
        </w:rPr>
        <w:t>ӕ</w:t>
      </w:r>
      <w:r>
        <w:t>г ирон л</w:t>
      </w:r>
      <w:r w:rsidRPr="00833A3B">
        <w:rPr>
          <w:rFonts w:cs="Times New Roman"/>
        </w:rPr>
        <w:t>ӕ</w:t>
      </w:r>
      <w:r>
        <w:t>г, й</w:t>
      </w:r>
      <w:r w:rsidRPr="00833A3B">
        <w:rPr>
          <w:rFonts w:cs="Times New Roman"/>
        </w:rPr>
        <w:t>ӕ</w:t>
      </w:r>
      <w:r>
        <w:t xml:space="preserve"> ныхас</w:t>
      </w:r>
      <w:r w:rsidRPr="00833A3B">
        <w:rPr>
          <w:rFonts w:cs="Times New Roman"/>
        </w:rPr>
        <w:t>ӕ</w:t>
      </w:r>
      <w:r>
        <w:t>н хицау уыд / Насхъидаты Васили // Рӕстдзинад. – 2017. – 17 нояб. – Ф. 4.</w:t>
      </w:r>
    </w:p>
    <w:p w14:paraId="404BDADD" w14:textId="2139CADC" w:rsidR="00CD0984" w:rsidRPr="00475283" w:rsidRDefault="00CD0984" w:rsidP="00990A48">
      <w:pPr>
        <w:pStyle w:val="a3"/>
        <w:jc w:val="both"/>
      </w:pPr>
      <w:r>
        <w:t xml:space="preserve">Наскидаев, В. Настоящий осетин, хозяин своему слову : </w:t>
      </w:r>
      <w:r w:rsidRPr="00475283">
        <w:t>[</w:t>
      </w:r>
      <w:r>
        <w:t>о Хаджумаре Таккаевиче Малиеве, работавшем шахтером в Верхнем Згиде, далее на партийн</w:t>
      </w:r>
      <w:r w:rsidR="00833A3B">
        <w:t>ой</w:t>
      </w:r>
      <w:r>
        <w:t xml:space="preserve"> работе</w:t>
      </w:r>
      <w:r w:rsidRPr="00475283">
        <w:t>]</w:t>
      </w:r>
      <w:r>
        <w:t>.</w:t>
      </w:r>
    </w:p>
    <w:p w14:paraId="391828A0" w14:textId="77777777" w:rsidR="00CD0984" w:rsidRDefault="00CD0984" w:rsidP="00E06EF9">
      <w:pPr>
        <w:pStyle w:val="a3"/>
        <w:numPr>
          <w:ilvl w:val="0"/>
          <w:numId w:val="3"/>
        </w:numPr>
        <w:jc w:val="both"/>
      </w:pPr>
      <w:r w:rsidRPr="00833A3B">
        <w:rPr>
          <w:b/>
        </w:rPr>
        <w:lastRenderedPageBreak/>
        <w:t>Фардзинов, Г.</w:t>
      </w:r>
      <w:r>
        <w:t xml:space="preserve"> «Денежные» реки : </w:t>
      </w:r>
      <w:r w:rsidRPr="00475283">
        <w:t>[</w:t>
      </w:r>
      <w:r>
        <w:t>о неруд. материалах, которые можно получить при добыче реч. масс с пойм рек : мнение гл. конструктора ОАО «Севоспроект» Г. Фардзинова</w:t>
      </w:r>
      <w:r w:rsidRPr="00475283">
        <w:t>]</w:t>
      </w:r>
      <w:r>
        <w:t xml:space="preserve"> // Северная Осетия. – 2017. – 6 дек. – С. 3.</w:t>
      </w:r>
    </w:p>
    <w:p w14:paraId="507D0EC7" w14:textId="77777777" w:rsidR="00833A3B" w:rsidRDefault="00CD0984" w:rsidP="00E06EF9">
      <w:pPr>
        <w:pStyle w:val="a3"/>
        <w:numPr>
          <w:ilvl w:val="0"/>
          <w:numId w:val="3"/>
        </w:numPr>
        <w:jc w:val="both"/>
      </w:pPr>
      <w:r w:rsidRPr="00833A3B">
        <w:rPr>
          <w:b/>
        </w:rPr>
        <w:t>Цидаев, Т.</w:t>
      </w:r>
      <w:r>
        <w:t xml:space="preserve"> Группа компаний как гарант стабильной работы : </w:t>
      </w:r>
      <w:r w:rsidRPr="00475283">
        <w:t>[</w:t>
      </w:r>
      <w:r>
        <w:t>беседа с ген. дир. ГУП «Базисный склад» (по переработке сульфатно-карбонатных сплавов, произв. взрывчат. веществ) Т. Цидаевым / записал А. Хубежов</w:t>
      </w:r>
      <w:r w:rsidRPr="00475283">
        <w:t>]</w:t>
      </w:r>
      <w:r>
        <w:t xml:space="preserve"> // Заря. – 2017. – 6 авг. – С. 2.</w:t>
      </w:r>
    </w:p>
    <w:p w14:paraId="46FC5FE3" w14:textId="77777777" w:rsidR="00833A3B" w:rsidRPr="00833A3B" w:rsidRDefault="00833A3B" w:rsidP="00833A3B">
      <w:pPr>
        <w:pStyle w:val="a3"/>
        <w:jc w:val="both"/>
      </w:pPr>
    </w:p>
    <w:p w14:paraId="5CC79CC0" w14:textId="77777777" w:rsidR="00833A3B" w:rsidRPr="00833A3B" w:rsidRDefault="00833A3B" w:rsidP="00833A3B">
      <w:pPr>
        <w:pStyle w:val="a3"/>
        <w:jc w:val="both"/>
      </w:pPr>
    </w:p>
    <w:p w14:paraId="18AFA2A9" w14:textId="7E1BFDE9" w:rsidR="00833A3B" w:rsidRPr="00833A3B" w:rsidRDefault="00833A3B" w:rsidP="00E06EF9">
      <w:pPr>
        <w:pStyle w:val="a3"/>
        <w:numPr>
          <w:ilvl w:val="1"/>
          <w:numId w:val="4"/>
        </w:numPr>
        <w:jc w:val="center"/>
        <w:rPr>
          <w:b/>
        </w:rPr>
      </w:pPr>
      <w:r w:rsidRPr="00833A3B">
        <w:rPr>
          <w:b/>
        </w:rPr>
        <w:t>Отрасли горной промышленности</w:t>
      </w:r>
    </w:p>
    <w:p w14:paraId="45C1037D" w14:textId="77777777" w:rsidR="00833A3B" w:rsidRPr="00833A3B" w:rsidRDefault="00833A3B" w:rsidP="00833A3B">
      <w:pPr>
        <w:pStyle w:val="a3"/>
        <w:jc w:val="both"/>
      </w:pPr>
    </w:p>
    <w:p w14:paraId="115F7DD8" w14:textId="77777777" w:rsidR="00833A3B" w:rsidRDefault="00CD0984" w:rsidP="00E06EF9">
      <w:pPr>
        <w:pStyle w:val="a3"/>
        <w:numPr>
          <w:ilvl w:val="0"/>
          <w:numId w:val="3"/>
        </w:numPr>
        <w:jc w:val="both"/>
      </w:pPr>
      <w:r w:rsidRPr="00833A3B">
        <w:rPr>
          <w:b/>
        </w:rPr>
        <w:t>Рост в сфере добычи полезных ископаемых</w:t>
      </w:r>
      <w:r>
        <w:t xml:space="preserve"> </w:t>
      </w:r>
      <w:r w:rsidRPr="0080535A">
        <w:t>[</w:t>
      </w:r>
      <w:r>
        <w:t>наблюдается в Сев. Осетии</w:t>
      </w:r>
      <w:r w:rsidRPr="0080535A">
        <w:t>]</w:t>
      </w:r>
      <w:r>
        <w:t xml:space="preserve"> // Слово. – 2017. – 7 февр</w:t>
      </w:r>
      <w:r w:rsidR="00833A3B">
        <w:t xml:space="preserve">. </w:t>
      </w:r>
      <w:r>
        <w:t>– С. 2.</w:t>
      </w:r>
    </w:p>
    <w:p w14:paraId="109AB020" w14:textId="77777777" w:rsidR="00833A3B" w:rsidRPr="00833A3B" w:rsidRDefault="00833A3B" w:rsidP="00833A3B">
      <w:pPr>
        <w:pStyle w:val="a3"/>
        <w:jc w:val="both"/>
      </w:pPr>
    </w:p>
    <w:p w14:paraId="4F5385EA" w14:textId="77777777" w:rsidR="00833A3B" w:rsidRPr="0080535A" w:rsidRDefault="00833A3B" w:rsidP="00833A3B">
      <w:pPr>
        <w:jc w:val="center"/>
        <w:rPr>
          <w:b/>
        </w:rPr>
      </w:pPr>
      <w:r w:rsidRPr="0080535A">
        <w:rPr>
          <w:b/>
        </w:rPr>
        <w:t>622.32 Добыча жидких и газообразных минералов</w:t>
      </w:r>
    </w:p>
    <w:p w14:paraId="171D04F2" w14:textId="77777777" w:rsidR="00833A3B" w:rsidRPr="00833A3B" w:rsidRDefault="00833A3B" w:rsidP="00833A3B">
      <w:pPr>
        <w:pStyle w:val="a3"/>
        <w:jc w:val="center"/>
      </w:pPr>
    </w:p>
    <w:p w14:paraId="53E359BE" w14:textId="1963721A" w:rsidR="00CD0984" w:rsidRDefault="00CD0984" w:rsidP="00E06EF9">
      <w:pPr>
        <w:pStyle w:val="a3"/>
        <w:numPr>
          <w:ilvl w:val="0"/>
          <w:numId w:val="3"/>
        </w:numPr>
        <w:jc w:val="both"/>
      </w:pPr>
      <w:r w:rsidRPr="00833A3B">
        <w:rPr>
          <w:b/>
        </w:rPr>
        <w:t>Комов, А.</w:t>
      </w:r>
      <w:r>
        <w:t xml:space="preserve"> Мерило для них – честность и порядочность : </w:t>
      </w:r>
      <w:r w:rsidRPr="0080535A">
        <w:t>[</w:t>
      </w:r>
      <w:r>
        <w:t>о ветеране труда, бывшем машинисте компрессор. станции г. Моздока Н. А. Павленко и начальнике линейно-производств. упр. магистр. газопроводов Моздокского р-на И. М. Бородаеве</w:t>
      </w:r>
      <w:r w:rsidRPr="0080535A">
        <w:t>]</w:t>
      </w:r>
      <w:r>
        <w:t xml:space="preserve"> / А. Комов // Моздокский вестник. – 2017. – 19 окт. – С. 2.</w:t>
      </w:r>
    </w:p>
    <w:p w14:paraId="53F6BB1E" w14:textId="77777777" w:rsidR="00CD0984" w:rsidRDefault="00CD0984" w:rsidP="00E06EF9">
      <w:pPr>
        <w:pStyle w:val="a3"/>
        <w:numPr>
          <w:ilvl w:val="0"/>
          <w:numId w:val="3"/>
        </w:numPr>
        <w:jc w:val="both"/>
      </w:pPr>
      <w:r w:rsidRPr="00833A3B">
        <w:rPr>
          <w:b/>
        </w:rPr>
        <w:t>Лев Кузнецов</w:t>
      </w:r>
      <w:r>
        <w:t xml:space="preserve"> </w:t>
      </w:r>
      <w:r w:rsidRPr="0080535A">
        <w:t>[</w:t>
      </w:r>
      <w:r>
        <w:t>министр по делам Сев. Кавказа</w:t>
      </w:r>
      <w:r w:rsidRPr="0080535A">
        <w:t>]</w:t>
      </w:r>
      <w:r>
        <w:t xml:space="preserve"> провел в Северной Осетии заседание </w:t>
      </w:r>
      <w:r w:rsidRPr="0080535A">
        <w:t>[</w:t>
      </w:r>
      <w:r>
        <w:t>по вопр. топливно-энергетич. комплекса, состоявшемся в Северной Осетии</w:t>
      </w:r>
      <w:r w:rsidRPr="0080535A">
        <w:t>]</w:t>
      </w:r>
      <w:r>
        <w:t xml:space="preserve"> // Свободный взгляд. – 2017. – 23 сент. – С. 1.</w:t>
      </w:r>
    </w:p>
    <w:p w14:paraId="3B7559B9" w14:textId="77777777" w:rsidR="00CD0984" w:rsidRDefault="00CD0984" w:rsidP="00E06EF9">
      <w:pPr>
        <w:pStyle w:val="a3"/>
        <w:numPr>
          <w:ilvl w:val="0"/>
          <w:numId w:val="3"/>
        </w:numPr>
        <w:jc w:val="both"/>
      </w:pPr>
      <w:r w:rsidRPr="00833A3B">
        <w:rPr>
          <w:b/>
        </w:rPr>
        <w:t>Купцов, А.</w:t>
      </w:r>
      <w:r>
        <w:t xml:space="preserve"> ОНФ – за права должников : </w:t>
      </w:r>
      <w:r w:rsidRPr="0080535A">
        <w:t>[</w:t>
      </w:r>
      <w:r>
        <w:t>о неправомер. действиях поставщика газа в респ. «Газпром межрегионгаз Владикавказ» в отношении жителей респ. : рассказывает сопред. респ. штаба общерос. нар. фронта А. Купцов / записала О. Бадтиева</w:t>
      </w:r>
      <w:r w:rsidRPr="0080535A">
        <w:t>]</w:t>
      </w:r>
      <w:r>
        <w:t xml:space="preserve"> // Северная Осетия. – 2017. – 7 июня. – С. 2.</w:t>
      </w:r>
    </w:p>
    <w:p w14:paraId="1FFFD04C" w14:textId="77777777" w:rsidR="00CD0984" w:rsidRDefault="00CD0984" w:rsidP="00E06EF9">
      <w:pPr>
        <w:pStyle w:val="a3"/>
        <w:numPr>
          <w:ilvl w:val="0"/>
          <w:numId w:val="3"/>
        </w:numPr>
        <w:jc w:val="both"/>
      </w:pPr>
      <w:r w:rsidRPr="00833A3B">
        <w:rPr>
          <w:b/>
        </w:rPr>
        <w:t>Салбиев, Г.</w:t>
      </w:r>
      <w:r>
        <w:t xml:space="preserve"> Что стоит за ТО ВДГО? : </w:t>
      </w:r>
      <w:r w:rsidRPr="00AC5C1E">
        <w:t>[</w:t>
      </w:r>
      <w:r>
        <w:t>беседа с гл. инж. ООО «Газпром газораспределение Владикавказ» Г. Салбиевым о пробл. безопасной эксплуатации внутридомового и внутриквартир. газового оборудования</w:t>
      </w:r>
      <w:r w:rsidRPr="00AC5C1E">
        <w:t>]</w:t>
      </w:r>
      <w:r>
        <w:t xml:space="preserve"> // Заря. – 2017. – 27 апр. – С. 2.</w:t>
      </w:r>
    </w:p>
    <w:p w14:paraId="33E6AF07" w14:textId="77777777" w:rsidR="00CD0984" w:rsidRDefault="00CD0984" w:rsidP="00E06EF9">
      <w:pPr>
        <w:pStyle w:val="a3"/>
        <w:numPr>
          <w:ilvl w:val="0"/>
          <w:numId w:val="3"/>
        </w:numPr>
        <w:jc w:val="both"/>
      </w:pPr>
      <w:r w:rsidRPr="00833A3B">
        <w:rPr>
          <w:b/>
        </w:rPr>
        <w:t>Суанов, С.</w:t>
      </w:r>
      <w:r>
        <w:t xml:space="preserve"> Газ идет на «Восход» : </w:t>
      </w:r>
      <w:r w:rsidRPr="00AC5C1E">
        <w:t>[</w:t>
      </w:r>
      <w:r>
        <w:t>о газофикации с. Ир-Восход Пригородного р-на</w:t>
      </w:r>
      <w:r w:rsidRPr="00AC5C1E">
        <w:t>]</w:t>
      </w:r>
      <w:r>
        <w:t xml:space="preserve"> / Серней Суанов // Северная Осетия. – 2017. – 12 авг. – С. 2.</w:t>
      </w:r>
    </w:p>
    <w:p w14:paraId="34472AEC" w14:textId="294665CB" w:rsidR="00833A3B" w:rsidRDefault="00CD0984" w:rsidP="00E06EF9">
      <w:pPr>
        <w:pStyle w:val="a3"/>
        <w:numPr>
          <w:ilvl w:val="0"/>
          <w:numId w:val="3"/>
        </w:numPr>
        <w:jc w:val="both"/>
      </w:pPr>
      <w:r w:rsidRPr="00833A3B">
        <w:rPr>
          <w:b/>
        </w:rPr>
        <w:lastRenderedPageBreak/>
        <w:t>Хатагова, Л. С.</w:t>
      </w:r>
      <w:r>
        <w:t xml:space="preserve"> А кто же лучший  по профессии? : </w:t>
      </w:r>
      <w:r w:rsidRPr="00AC5C1E">
        <w:t>[</w:t>
      </w:r>
      <w:r>
        <w:t>об итогах традиц. конкурса «Лучший по профессии», прошедший в Моздокском ЛПУМГе ООО «Газпром трансгаз Ставрополь» : беседа с менеджером по персоналу Л. С. Хатагова / записала Ю. Юрова</w:t>
      </w:r>
      <w:r w:rsidRPr="00AC5C1E">
        <w:t xml:space="preserve">] </w:t>
      </w:r>
      <w:r>
        <w:t>// Моздокский вестник. – 2017. – 29 апр. – С. 2.</w:t>
      </w:r>
    </w:p>
    <w:p w14:paraId="73515B95" w14:textId="77777777" w:rsidR="00833A3B" w:rsidRDefault="00833A3B" w:rsidP="00833A3B">
      <w:pPr>
        <w:pStyle w:val="a3"/>
        <w:jc w:val="center"/>
        <w:rPr>
          <w:b/>
        </w:rPr>
      </w:pPr>
    </w:p>
    <w:p w14:paraId="68922FC3" w14:textId="63B6B52D" w:rsidR="00833A3B" w:rsidRPr="00833A3B" w:rsidRDefault="00833A3B" w:rsidP="00833A3B">
      <w:pPr>
        <w:pStyle w:val="a3"/>
        <w:jc w:val="center"/>
        <w:rPr>
          <w:b/>
        </w:rPr>
      </w:pPr>
      <w:r w:rsidRPr="00833A3B">
        <w:rPr>
          <w:b/>
        </w:rPr>
        <w:t>622.34 Добыча руд</w:t>
      </w:r>
    </w:p>
    <w:p w14:paraId="0CBBF038" w14:textId="77777777" w:rsidR="00833A3B" w:rsidRDefault="00833A3B" w:rsidP="00833A3B">
      <w:pPr>
        <w:jc w:val="center"/>
      </w:pPr>
    </w:p>
    <w:p w14:paraId="6DE48074" w14:textId="44DED967" w:rsidR="00CD0984" w:rsidRDefault="00CD0984" w:rsidP="00E06EF9">
      <w:pPr>
        <w:pStyle w:val="a3"/>
        <w:numPr>
          <w:ilvl w:val="0"/>
          <w:numId w:val="3"/>
        </w:numPr>
        <w:jc w:val="both"/>
      </w:pPr>
      <w:r w:rsidRPr="00833A3B">
        <w:rPr>
          <w:b/>
        </w:rPr>
        <w:t>Дженикаева, А.</w:t>
      </w:r>
      <w:r>
        <w:t xml:space="preserve"> Без хвостов : </w:t>
      </w:r>
      <w:r w:rsidRPr="00C4465E">
        <w:t>[</w:t>
      </w:r>
      <w:r>
        <w:t>Унальский и Фиагдонский хвостохранилища включены в госреестр</w:t>
      </w:r>
      <w:r w:rsidRPr="00C4465E">
        <w:t>]</w:t>
      </w:r>
      <w:r>
        <w:t xml:space="preserve"> / Алена Дженикаева // Северная Осетия. – 2017. – 15 авг. – С. 1.</w:t>
      </w:r>
    </w:p>
    <w:p w14:paraId="7220C9C4" w14:textId="77777777" w:rsidR="00CD0984" w:rsidRDefault="00CD0984" w:rsidP="00E06EF9">
      <w:pPr>
        <w:pStyle w:val="a3"/>
        <w:numPr>
          <w:ilvl w:val="0"/>
          <w:numId w:val="3"/>
        </w:numPr>
        <w:jc w:val="both"/>
      </w:pPr>
      <w:r w:rsidRPr="00C4465E">
        <w:rPr>
          <w:b/>
        </w:rPr>
        <w:t>Льянты, Э.</w:t>
      </w:r>
      <w:r>
        <w:t xml:space="preserve"> Ф</w:t>
      </w:r>
      <w:r>
        <w:rPr>
          <w:rFonts w:cs="Times New Roman"/>
        </w:rPr>
        <w:t>ӕ</w:t>
      </w:r>
      <w:r>
        <w:t>ллойы ветеран / Льянты Элин</w:t>
      </w:r>
      <w:r>
        <w:rPr>
          <w:rFonts w:cs="Times New Roman"/>
        </w:rPr>
        <w:t>ӕ</w:t>
      </w:r>
      <w:r>
        <w:t xml:space="preserve"> // Слово. – 2017. – 17 окт. – Ф. 6.</w:t>
      </w:r>
    </w:p>
    <w:p w14:paraId="6EE94622" w14:textId="77777777" w:rsidR="00CD0984" w:rsidRPr="00C4465E" w:rsidRDefault="00CD0984" w:rsidP="00990A48">
      <w:pPr>
        <w:pStyle w:val="a3"/>
        <w:jc w:val="both"/>
      </w:pPr>
      <w:r w:rsidRPr="00C4465E">
        <w:t>Льянова, Э.</w:t>
      </w:r>
      <w:r>
        <w:t xml:space="preserve"> Ветеран труда : </w:t>
      </w:r>
      <w:r w:rsidRPr="00C4465E">
        <w:t>[</w:t>
      </w:r>
      <w:r>
        <w:t>о шахтере Ленто Гаглоеве</w:t>
      </w:r>
      <w:r w:rsidRPr="00C4465E">
        <w:t>]</w:t>
      </w:r>
      <w:r>
        <w:t>.</w:t>
      </w:r>
    </w:p>
    <w:p w14:paraId="06346FC8" w14:textId="77777777" w:rsidR="00CD0984" w:rsidRDefault="00CD0984" w:rsidP="00E06EF9">
      <w:pPr>
        <w:pStyle w:val="a3"/>
        <w:numPr>
          <w:ilvl w:val="0"/>
          <w:numId w:val="3"/>
        </w:numPr>
        <w:jc w:val="both"/>
      </w:pPr>
      <w:r w:rsidRPr="00C4465E">
        <w:rPr>
          <w:b/>
        </w:rPr>
        <w:t>Мсоева, М.</w:t>
      </w:r>
      <w:r>
        <w:t xml:space="preserve"> Згид у него в сердце : [о кавалере трех орденов Трудовой славы, бывш. бригадире Згидского рудника Саиде Орцуеве] // Терские ведомости. – 2017. – 23-29 июня (23-29 июня). – С. 7.</w:t>
      </w:r>
    </w:p>
    <w:p w14:paraId="24B0EEA6" w14:textId="77777777" w:rsidR="00CD0984" w:rsidRDefault="00CD0984" w:rsidP="00E06EF9">
      <w:pPr>
        <w:pStyle w:val="a3"/>
        <w:numPr>
          <w:ilvl w:val="0"/>
          <w:numId w:val="3"/>
        </w:numPr>
        <w:jc w:val="both"/>
      </w:pPr>
      <w:r w:rsidRPr="00C4465E">
        <w:rPr>
          <w:b/>
        </w:rPr>
        <w:t>Насхъидаты, В.</w:t>
      </w:r>
      <w:r>
        <w:t xml:space="preserve"> </w:t>
      </w:r>
      <w:r>
        <w:rPr>
          <w:rFonts w:cs="Times New Roman"/>
        </w:rPr>
        <w:t>Ӕ</w:t>
      </w:r>
      <w:r>
        <w:t>ц</w:t>
      </w:r>
      <w:r>
        <w:rPr>
          <w:rFonts w:cs="Times New Roman"/>
        </w:rPr>
        <w:t>ӕ</w:t>
      </w:r>
      <w:r>
        <w:t>г патриотт</w:t>
      </w:r>
      <w:r>
        <w:rPr>
          <w:rFonts w:cs="Times New Roman"/>
        </w:rPr>
        <w:t>ӕ</w:t>
      </w:r>
      <w:r>
        <w:t xml:space="preserve"> сты! / Насхъидаты Васили // Рӕстдзинад. – 2017. – 25 авг. – Ф. 2.</w:t>
      </w:r>
    </w:p>
    <w:p w14:paraId="32C0297A" w14:textId="77777777" w:rsidR="00CD0984" w:rsidRPr="00C4465E" w:rsidRDefault="00CD0984" w:rsidP="00990A48">
      <w:pPr>
        <w:pStyle w:val="a3"/>
        <w:jc w:val="both"/>
      </w:pPr>
      <w:r>
        <w:t xml:space="preserve">Наскидаев, В. Настоящие патриоты! : </w:t>
      </w:r>
      <w:r w:rsidRPr="00C4465E">
        <w:t>[</w:t>
      </w:r>
      <w:r>
        <w:t>о бывшем гл. инженере Садонского свинцово-цинкового комбината Таймуразе Агузарове : ко дню шахтера</w:t>
      </w:r>
      <w:r w:rsidRPr="00C4465E">
        <w:t>]</w:t>
      </w:r>
      <w:r>
        <w:t>.</w:t>
      </w:r>
    </w:p>
    <w:p w14:paraId="1103F8A0" w14:textId="77777777" w:rsidR="00CD0984" w:rsidRDefault="00CD0984" w:rsidP="00E06EF9">
      <w:pPr>
        <w:pStyle w:val="a3"/>
        <w:numPr>
          <w:ilvl w:val="0"/>
          <w:numId w:val="3"/>
        </w:numPr>
        <w:jc w:val="both"/>
      </w:pPr>
      <w:r w:rsidRPr="00C94C99">
        <w:rPr>
          <w:b/>
        </w:rPr>
        <w:t>Пряничникова, Е.</w:t>
      </w:r>
      <w:r>
        <w:t xml:space="preserve"> Эколого-геохимическая оценка горно-рудного района (на примере Садоно-Унальской котловины РСО-А) : </w:t>
      </w:r>
      <w:r w:rsidRPr="00C4465E">
        <w:t>[</w:t>
      </w:r>
      <w:r>
        <w:t>из автореферата диссертации на соискание ученой степени кандидата геолого-минералогических наук</w:t>
      </w:r>
      <w:r w:rsidRPr="00C4465E">
        <w:t>]</w:t>
      </w:r>
      <w:r>
        <w:t xml:space="preserve"> // Пульс Осетии. – 2017. – 25 апр. – С. 2.</w:t>
      </w:r>
    </w:p>
    <w:p w14:paraId="6065DAA7" w14:textId="77777777" w:rsidR="00CD0984" w:rsidRDefault="00CD0984" w:rsidP="00E06EF9">
      <w:pPr>
        <w:pStyle w:val="a3"/>
        <w:numPr>
          <w:ilvl w:val="0"/>
          <w:numId w:val="3"/>
        </w:numPr>
        <w:jc w:val="both"/>
      </w:pPr>
      <w:r w:rsidRPr="00C94C99">
        <w:rPr>
          <w:b/>
        </w:rPr>
        <w:t>Цидаев, Т.</w:t>
      </w:r>
      <w:r>
        <w:t xml:space="preserve"> В лоне родных гор : </w:t>
      </w:r>
      <w:r w:rsidRPr="00C94C99">
        <w:t>[</w:t>
      </w:r>
      <w:r>
        <w:t>к Дню шахтера : рассказывает заслуж. работник пром-сти РСО-А, рук. Гос. унитар. предприятия «Базисный склад» Т. Цидаев / записала Т. Техов</w:t>
      </w:r>
      <w:r w:rsidRPr="00C94C99">
        <w:t>]</w:t>
      </w:r>
      <w:r>
        <w:t xml:space="preserve"> // Северная Осетия. – 2017. – 26 авг. – С. 4.</w:t>
      </w:r>
    </w:p>
    <w:p w14:paraId="3E17C2E2" w14:textId="77777777" w:rsidR="00833A3B" w:rsidRDefault="00CD0984" w:rsidP="00E06EF9">
      <w:pPr>
        <w:pStyle w:val="a3"/>
        <w:numPr>
          <w:ilvl w:val="0"/>
          <w:numId w:val="3"/>
        </w:numPr>
        <w:jc w:val="both"/>
      </w:pPr>
      <w:r w:rsidRPr="00C94C99">
        <w:rPr>
          <w:b/>
        </w:rPr>
        <w:t>Цидаев, Т.</w:t>
      </w:r>
      <w:r>
        <w:t xml:space="preserve"> «Не кошмарьте малый бизнес!» : </w:t>
      </w:r>
      <w:r w:rsidRPr="00C94C99">
        <w:t>[</w:t>
      </w:r>
      <w:r>
        <w:t>беседа с ветераном горнорудного дела, канд. техн. наук, засл. шахтером РФ Т. Цидаевым о пробл. и работе Садонского свинцово-цинк. комбината / записала Э. Льянова</w:t>
      </w:r>
      <w:r w:rsidRPr="00C94C99">
        <w:t>]</w:t>
      </w:r>
      <w:r>
        <w:t xml:space="preserve"> // Заря. – 2017. – 4 марта. – С. 2.</w:t>
      </w:r>
    </w:p>
    <w:p w14:paraId="732B2A15" w14:textId="77777777" w:rsidR="00833A3B" w:rsidRDefault="00833A3B" w:rsidP="00833A3B">
      <w:pPr>
        <w:pStyle w:val="a3"/>
        <w:jc w:val="center"/>
        <w:rPr>
          <w:b/>
        </w:rPr>
      </w:pPr>
    </w:p>
    <w:p w14:paraId="0CD62BAD" w14:textId="200B78EF" w:rsidR="00833A3B" w:rsidRPr="00833A3B" w:rsidRDefault="00833A3B" w:rsidP="00833A3B">
      <w:pPr>
        <w:pStyle w:val="a3"/>
        <w:jc w:val="center"/>
        <w:rPr>
          <w:b/>
        </w:rPr>
      </w:pPr>
      <w:r w:rsidRPr="00833A3B">
        <w:rPr>
          <w:b/>
        </w:rPr>
        <w:t>***</w:t>
      </w:r>
    </w:p>
    <w:p w14:paraId="5549D751" w14:textId="77777777" w:rsidR="00833A3B" w:rsidRPr="00833A3B" w:rsidRDefault="00833A3B" w:rsidP="00833A3B">
      <w:pPr>
        <w:pStyle w:val="a3"/>
        <w:jc w:val="both"/>
      </w:pPr>
    </w:p>
    <w:p w14:paraId="6C00C291" w14:textId="77777777" w:rsidR="00833A3B" w:rsidRDefault="00CD0984" w:rsidP="00E06EF9">
      <w:pPr>
        <w:pStyle w:val="a3"/>
        <w:numPr>
          <w:ilvl w:val="0"/>
          <w:numId w:val="3"/>
        </w:numPr>
        <w:jc w:val="both"/>
      </w:pPr>
      <w:r w:rsidRPr="00833A3B">
        <w:rPr>
          <w:b/>
        </w:rPr>
        <w:lastRenderedPageBreak/>
        <w:t>Агузаров, Р.</w:t>
      </w:r>
      <w:r>
        <w:t xml:space="preserve"> Почему асфальт с «ямочками»? : </w:t>
      </w:r>
      <w:r w:rsidRPr="00C94C99">
        <w:t>[</w:t>
      </w:r>
      <w:r>
        <w:t>беседа с ген. директором ОАО «Кавдоломит» Р. Агузаровым / записал С. Суанов</w:t>
      </w:r>
      <w:r w:rsidRPr="00C94C99">
        <w:t>]</w:t>
      </w:r>
      <w:r>
        <w:t xml:space="preserve"> // Северная Осетия. – 2017. – 10 авг. – С. 1-2.</w:t>
      </w:r>
    </w:p>
    <w:p w14:paraId="399C6D49" w14:textId="205EB2DE" w:rsidR="00CD0984" w:rsidRDefault="00CD0984" w:rsidP="00E06EF9">
      <w:pPr>
        <w:pStyle w:val="a3"/>
        <w:numPr>
          <w:ilvl w:val="0"/>
          <w:numId w:val="3"/>
        </w:numPr>
        <w:jc w:val="both"/>
      </w:pPr>
      <w:r w:rsidRPr="00833A3B">
        <w:rPr>
          <w:b/>
        </w:rPr>
        <w:t>Итаров Юрий Казбекович</w:t>
      </w:r>
      <w:r>
        <w:t xml:space="preserve"> </w:t>
      </w:r>
      <w:r w:rsidRPr="00C94C99">
        <w:t>[</w:t>
      </w:r>
      <w:r>
        <w:t xml:space="preserve">бывший директор ОАО «Кавдоломит» : 1935-2017 : </w:t>
      </w:r>
      <w:r w:rsidR="00833A3B">
        <w:t>н</w:t>
      </w:r>
      <w:r>
        <w:t>екролог</w:t>
      </w:r>
      <w:r w:rsidRPr="00C94C99">
        <w:t>]</w:t>
      </w:r>
      <w:r>
        <w:t xml:space="preserve"> // Северная Осетия. – 2017. – 20 июля. – С. 5.</w:t>
      </w:r>
    </w:p>
    <w:p w14:paraId="41195FC3" w14:textId="77777777" w:rsidR="00CD0984" w:rsidRDefault="00CD0984" w:rsidP="00CD0984">
      <w:pPr>
        <w:jc w:val="both"/>
      </w:pPr>
    </w:p>
    <w:p w14:paraId="057B984E" w14:textId="77777777" w:rsidR="00CD0984" w:rsidRPr="00DF60F7" w:rsidRDefault="00CD0984" w:rsidP="00CD0984">
      <w:pPr>
        <w:jc w:val="center"/>
        <w:rPr>
          <w:b/>
        </w:rPr>
      </w:pPr>
      <w:r w:rsidRPr="00DF60F7">
        <w:rPr>
          <w:b/>
        </w:rPr>
        <w:t>623 Военная техника</w:t>
      </w:r>
    </w:p>
    <w:p w14:paraId="718EA15B" w14:textId="77777777" w:rsidR="00CD0984" w:rsidRDefault="00CD0984" w:rsidP="00CD0984">
      <w:pPr>
        <w:jc w:val="both"/>
      </w:pPr>
    </w:p>
    <w:p w14:paraId="07D102AB" w14:textId="0FD2AB00" w:rsidR="00CD0984" w:rsidRDefault="00CD0984" w:rsidP="00E06EF9">
      <w:pPr>
        <w:pStyle w:val="a3"/>
        <w:numPr>
          <w:ilvl w:val="0"/>
          <w:numId w:val="5"/>
        </w:numPr>
        <w:jc w:val="both"/>
      </w:pPr>
      <w:r w:rsidRPr="00DF60F7">
        <w:rPr>
          <w:b/>
        </w:rPr>
        <w:t>Бидеев, А.</w:t>
      </w:r>
      <w:r>
        <w:t xml:space="preserve"> Эхо далекого взрыва : </w:t>
      </w:r>
      <w:r w:rsidRPr="00DF60F7">
        <w:t>[</w:t>
      </w:r>
      <w:r>
        <w:t>к 60-летию радиац. катастрофы в ПО «Маяк» в Челябинской обл.</w:t>
      </w:r>
      <w:r w:rsidRPr="00DF60F7">
        <w:t>]</w:t>
      </w:r>
      <w:r>
        <w:t xml:space="preserve"> / Альберт Бидеев, Сафарбек Токаев // Северная Осетия. – 2017. – 30 сент. – С. 7.</w:t>
      </w:r>
    </w:p>
    <w:p w14:paraId="111E36AD" w14:textId="77777777" w:rsidR="00833A3B" w:rsidRDefault="00CD0984" w:rsidP="00E06EF9">
      <w:pPr>
        <w:pStyle w:val="a3"/>
        <w:numPr>
          <w:ilvl w:val="0"/>
          <w:numId w:val="5"/>
        </w:numPr>
        <w:jc w:val="both"/>
      </w:pPr>
      <w:r w:rsidRPr="00DF60F7">
        <w:rPr>
          <w:b/>
        </w:rPr>
        <w:t>Фадзаев, А.</w:t>
      </w:r>
      <w:r>
        <w:t xml:space="preserve"> Армия спасения : </w:t>
      </w:r>
      <w:r w:rsidRPr="00DF60F7">
        <w:t>[</w:t>
      </w:r>
      <w:r>
        <w:t>роскорпорация «Ростех» представит в Минпромторг России пл. финансового оздоровления и программы развития предприятий оборонно-промыш. комплекса республики – ОАО «НПО Бином» и ОАО «АЗС» : коммент. зам. пред. Правительства А. Фадзаева</w:t>
      </w:r>
      <w:r w:rsidRPr="00DF60F7">
        <w:t>]</w:t>
      </w:r>
      <w:r>
        <w:t xml:space="preserve"> // Северная Осетия. – 2017. – 8 февр. – С. 2.</w:t>
      </w:r>
    </w:p>
    <w:p w14:paraId="5C1E1734" w14:textId="77777777" w:rsidR="00833A3B" w:rsidRDefault="00833A3B" w:rsidP="00833A3B">
      <w:pPr>
        <w:pStyle w:val="a3"/>
        <w:jc w:val="center"/>
        <w:rPr>
          <w:b/>
        </w:rPr>
      </w:pPr>
    </w:p>
    <w:p w14:paraId="4F638E8E" w14:textId="62CFE200" w:rsidR="00833A3B" w:rsidRPr="00833A3B" w:rsidRDefault="00833A3B" w:rsidP="00833A3B">
      <w:pPr>
        <w:pStyle w:val="a3"/>
        <w:jc w:val="center"/>
        <w:rPr>
          <w:b/>
        </w:rPr>
      </w:pPr>
      <w:r w:rsidRPr="00833A3B">
        <w:rPr>
          <w:b/>
        </w:rPr>
        <w:t>624 Строительство инженерных сооружений</w:t>
      </w:r>
    </w:p>
    <w:p w14:paraId="084B64B8" w14:textId="77777777" w:rsidR="00833A3B" w:rsidRPr="00833A3B" w:rsidRDefault="00833A3B" w:rsidP="00833A3B">
      <w:pPr>
        <w:pStyle w:val="a3"/>
        <w:jc w:val="both"/>
      </w:pPr>
    </w:p>
    <w:p w14:paraId="10FD9E01" w14:textId="77777777" w:rsidR="00833A3B" w:rsidRDefault="00CD0984" w:rsidP="00E06EF9">
      <w:pPr>
        <w:pStyle w:val="a3"/>
        <w:numPr>
          <w:ilvl w:val="0"/>
          <w:numId w:val="5"/>
        </w:numPr>
        <w:jc w:val="both"/>
      </w:pPr>
      <w:r w:rsidRPr="00833A3B">
        <w:rPr>
          <w:b/>
        </w:rPr>
        <w:t>Гугкаты, Ж.</w:t>
      </w:r>
      <w:r>
        <w:t xml:space="preserve"> Сбуц кодтой Ручъы тъунелы аразджыты / Гугкаты Жанн</w:t>
      </w:r>
      <w:r w:rsidRPr="00833A3B">
        <w:rPr>
          <w:rFonts w:cs="Times New Roman"/>
        </w:rPr>
        <w:t>ӕ</w:t>
      </w:r>
      <w:r>
        <w:t xml:space="preserve"> // Рӕстдзинад. – 2017. – 18 нояб. – Ф. 1.</w:t>
      </w:r>
    </w:p>
    <w:p w14:paraId="1DD8D930" w14:textId="6E997A81" w:rsidR="00CD0984" w:rsidRPr="00DF60F7" w:rsidRDefault="00CD0984" w:rsidP="00833A3B">
      <w:pPr>
        <w:pStyle w:val="a3"/>
        <w:jc w:val="both"/>
      </w:pPr>
      <w:r>
        <w:t xml:space="preserve">Гугкаева, Ж. Награждение строителей Рокского тоннеля </w:t>
      </w:r>
      <w:r w:rsidRPr="00DF60F7">
        <w:t>[</w:t>
      </w:r>
      <w:r>
        <w:t>почетн. грамотами и денеж. премиями комитетом дорожн. строит-ва РСО-А</w:t>
      </w:r>
      <w:r w:rsidRPr="00DF60F7">
        <w:t>]</w:t>
      </w:r>
      <w:r>
        <w:t>.</w:t>
      </w:r>
    </w:p>
    <w:p w14:paraId="2310D650" w14:textId="77777777" w:rsidR="00CD0984" w:rsidRDefault="00CD0984" w:rsidP="00E06EF9">
      <w:pPr>
        <w:pStyle w:val="a3"/>
        <w:numPr>
          <w:ilvl w:val="0"/>
          <w:numId w:val="5"/>
        </w:numPr>
        <w:jc w:val="both"/>
      </w:pPr>
      <w:r w:rsidRPr="00833A3B">
        <w:rPr>
          <w:b/>
        </w:rPr>
        <w:t>Дзуццаты, Къ.</w:t>
      </w:r>
      <w:r>
        <w:t xml:space="preserve"> Иу</w:t>
      </w:r>
      <w:r w:rsidRPr="00833A3B">
        <w:rPr>
          <w:rFonts w:cs="Times New Roman"/>
        </w:rPr>
        <w:t>ӕ</w:t>
      </w:r>
      <w:r>
        <w:t>н д</w:t>
      </w:r>
      <w:r w:rsidRPr="00833A3B">
        <w:rPr>
          <w:rFonts w:cs="Times New Roman"/>
        </w:rPr>
        <w:t>ӕ</w:t>
      </w:r>
      <w:r>
        <w:t>р «цума» з</w:t>
      </w:r>
      <w:r w:rsidRPr="00833A3B">
        <w:rPr>
          <w:rFonts w:cs="Times New Roman"/>
        </w:rPr>
        <w:t>ӕ</w:t>
      </w:r>
      <w:r>
        <w:t>гъын н</w:t>
      </w:r>
      <w:r w:rsidRPr="00833A3B">
        <w:rPr>
          <w:rFonts w:cs="Times New Roman"/>
        </w:rPr>
        <w:t>ӕ</w:t>
      </w:r>
      <w:r>
        <w:t xml:space="preserve"> ф</w:t>
      </w:r>
      <w:r w:rsidRPr="00833A3B">
        <w:rPr>
          <w:rFonts w:cs="Times New Roman"/>
        </w:rPr>
        <w:t>ӕ</w:t>
      </w:r>
      <w:r>
        <w:t>хъ</w:t>
      </w:r>
      <w:r w:rsidRPr="00833A3B">
        <w:rPr>
          <w:rFonts w:cs="Times New Roman"/>
        </w:rPr>
        <w:t>ӕ</w:t>
      </w:r>
      <w:r>
        <w:t>уы / Дзуццаты Къоста // Жизнь Правобережья. – 2017. – 3 окт. – Ф. 2.</w:t>
      </w:r>
    </w:p>
    <w:p w14:paraId="57FA86AA" w14:textId="77777777" w:rsidR="00CD0984" w:rsidRPr="00DF60F7" w:rsidRDefault="00CD0984" w:rsidP="00833A3B">
      <w:pPr>
        <w:pStyle w:val="a3"/>
        <w:jc w:val="both"/>
      </w:pPr>
      <w:r>
        <w:t xml:space="preserve">Дзуцев, К. Никого не надо бывает заставлять : </w:t>
      </w:r>
      <w:r w:rsidRPr="00DF60F7">
        <w:t>[</w:t>
      </w:r>
      <w:r>
        <w:t>о коллективе бесланского з-да «ЖБИ»</w:t>
      </w:r>
      <w:r w:rsidRPr="00DF60F7">
        <w:t>]</w:t>
      </w:r>
      <w:r>
        <w:t>.</w:t>
      </w:r>
    </w:p>
    <w:p w14:paraId="410D0C29" w14:textId="77777777" w:rsidR="00CD0984" w:rsidRDefault="00CD0984" w:rsidP="00E06EF9">
      <w:pPr>
        <w:pStyle w:val="a3"/>
        <w:numPr>
          <w:ilvl w:val="0"/>
          <w:numId w:val="5"/>
        </w:numPr>
        <w:jc w:val="both"/>
      </w:pPr>
      <w:r w:rsidRPr="00833A3B">
        <w:rPr>
          <w:b/>
        </w:rPr>
        <w:t>Дзуццаты, Къ.</w:t>
      </w:r>
      <w:r>
        <w:t xml:space="preserve"> Ф</w:t>
      </w:r>
      <w:r w:rsidRPr="00833A3B">
        <w:rPr>
          <w:rFonts w:cs="Times New Roman"/>
        </w:rPr>
        <w:t>ӕ</w:t>
      </w:r>
      <w:r>
        <w:t>ллойы зар</w:t>
      </w:r>
      <w:r w:rsidRPr="00833A3B">
        <w:rPr>
          <w:rFonts w:cs="Times New Roman"/>
        </w:rPr>
        <w:t>ӕ</w:t>
      </w:r>
      <w:r>
        <w:t>г</w:t>
      </w:r>
      <w:r w:rsidRPr="00833A3B">
        <w:rPr>
          <w:rFonts w:cs="Times New Roman"/>
        </w:rPr>
        <w:t>ӕ</w:t>
      </w:r>
      <w:r>
        <w:t xml:space="preserve">н </w:t>
      </w:r>
      <w:r w:rsidRPr="00833A3B">
        <w:rPr>
          <w:rFonts w:cs="Times New Roman"/>
        </w:rPr>
        <w:t>ӕ</w:t>
      </w:r>
      <w:r>
        <w:t>мбал н</w:t>
      </w:r>
      <w:r w:rsidRPr="00833A3B">
        <w:rPr>
          <w:rFonts w:cs="Times New Roman"/>
        </w:rPr>
        <w:t>ӕ</w:t>
      </w:r>
      <w:r>
        <w:t>й! / Дзуццаты Къоста // Рӕстдзинад. – 2017. – 3 окт. – Ф. 2.</w:t>
      </w:r>
    </w:p>
    <w:p w14:paraId="2C986A05" w14:textId="77777777" w:rsidR="00CD0984" w:rsidRPr="00A51B5D" w:rsidRDefault="00CD0984" w:rsidP="00833A3B">
      <w:pPr>
        <w:pStyle w:val="a3"/>
        <w:jc w:val="both"/>
      </w:pPr>
      <w:r>
        <w:t xml:space="preserve">Дзуцев, К. Ничто не стравнится с песней труда! : </w:t>
      </w:r>
      <w:r w:rsidRPr="00A51B5D">
        <w:t>[</w:t>
      </w:r>
      <w:r>
        <w:t>в работе Бесланского з-да железо-бетонных конструкций под рук. Тамерлана Кусова</w:t>
      </w:r>
      <w:r w:rsidRPr="00A51B5D">
        <w:t>]</w:t>
      </w:r>
      <w:r>
        <w:t>.</w:t>
      </w:r>
    </w:p>
    <w:p w14:paraId="6E281595" w14:textId="77777777" w:rsidR="00CD0984" w:rsidRDefault="00CD0984" w:rsidP="00E06EF9">
      <w:pPr>
        <w:pStyle w:val="a3"/>
        <w:numPr>
          <w:ilvl w:val="0"/>
          <w:numId w:val="5"/>
        </w:numPr>
        <w:jc w:val="both"/>
      </w:pPr>
      <w:r w:rsidRPr="00833A3B">
        <w:rPr>
          <w:b/>
        </w:rPr>
        <w:t>Ф</w:t>
      </w:r>
      <w:r w:rsidRPr="00833A3B">
        <w:rPr>
          <w:rFonts w:cs="Times New Roman"/>
          <w:b/>
        </w:rPr>
        <w:t>ӕ</w:t>
      </w:r>
      <w:r w:rsidRPr="00833A3B">
        <w:rPr>
          <w:b/>
        </w:rPr>
        <w:t>ллойы зар</w:t>
      </w:r>
      <w:r w:rsidRPr="00833A3B">
        <w:rPr>
          <w:rFonts w:cs="Times New Roman"/>
          <w:b/>
        </w:rPr>
        <w:t>ӕ</w:t>
      </w:r>
      <w:r w:rsidRPr="00833A3B">
        <w:rPr>
          <w:b/>
        </w:rPr>
        <w:t>г</w:t>
      </w:r>
      <w:r>
        <w:t xml:space="preserve"> // Слово. – 2017. – 24 окт. – Ф. 6.</w:t>
      </w:r>
    </w:p>
    <w:p w14:paraId="12D0F82E" w14:textId="77777777" w:rsidR="00CD0984" w:rsidRPr="00A51B5D" w:rsidRDefault="00CD0984" w:rsidP="00833A3B">
      <w:pPr>
        <w:pStyle w:val="a3"/>
        <w:jc w:val="both"/>
      </w:pPr>
      <w:r>
        <w:t xml:space="preserve">Песня труда : </w:t>
      </w:r>
      <w:r w:rsidRPr="00A51B5D">
        <w:t>[</w:t>
      </w:r>
      <w:r>
        <w:t>о Бесланском з-де «ЖБИ», дир. Тамерлан Кусаеве</w:t>
      </w:r>
      <w:r w:rsidRPr="00A51B5D">
        <w:t>]</w:t>
      </w:r>
      <w:r>
        <w:t>.</w:t>
      </w:r>
    </w:p>
    <w:p w14:paraId="75CDCAB5" w14:textId="77777777" w:rsidR="00CD0984" w:rsidRDefault="00CD0984" w:rsidP="00E06EF9">
      <w:pPr>
        <w:pStyle w:val="a3"/>
        <w:numPr>
          <w:ilvl w:val="0"/>
          <w:numId w:val="5"/>
        </w:numPr>
        <w:jc w:val="both"/>
      </w:pPr>
      <w:r w:rsidRPr="00833A3B">
        <w:rPr>
          <w:b/>
        </w:rPr>
        <w:t>Саут</w:t>
      </w:r>
      <w:r w:rsidRPr="00833A3B">
        <w:rPr>
          <w:rFonts w:cs="Times New Roman"/>
          <w:b/>
        </w:rPr>
        <w:t>ӕ</w:t>
      </w:r>
      <w:r w:rsidRPr="00833A3B">
        <w:rPr>
          <w:b/>
        </w:rPr>
        <w:t>ты Т.</w:t>
      </w:r>
      <w:r>
        <w:t xml:space="preserve"> Архайынц заводы разтыл / Саут</w:t>
      </w:r>
      <w:r w:rsidRPr="00833A3B">
        <w:rPr>
          <w:rFonts w:cs="Times New Roman"/>
        </w:rPr>
        <w:t>ӕ</w:t>
      </w:r>
      <w:r>
        <w:t>ты Тамил</w:t>
      </w:r>
      <w:r w:rsidRPr="00833A3B">
        <w:rPr>
          <w:rFonts w:cs="Times New Roman"/>
        </w:rPr>
        <w:t>ӕ</w:t>
      </w:r>
      <w:r>
        <w:t xml:space="preserve"> // Рӕстдзинад. – 2017. – 31 авг. – Ф. 1.</w:t>
      </w:r>
    </w:p>
    <w:p w14:paraId="72E68553" w14:textId="77777777" w:rsidR="00CD0984" w:rsidRPr="00107AF9" w:rsidRDefault="00CD0984" w:rsidP="00833A3B">
      <w:pPr>
        <w:pStyle w:val="a3"/>
        <w:jc w:val="both"/>
      </w:pPr>
      <w:r>
        <w:lastRenderedPageBreak/>
        <w:t xml:space="preserve">Саутиева, Т. Работают над развитием мощностей завода </w:t>
      </w:r>
      <w:r w:rsidRPr="00107AF9">
        <w:t>[</w:t>
      </w:r>
      <w:r>
        <w:t>железобетонных конструкций ООО «Строймост» м-во пром-сти РСО-Алания и коллектив з-да под рук. дир. Александра Кубатиева</w:t>
      </w:r>
      <w:r w:rsidRPr="00833A3B">
        <w:rPr>
          <w:lang w:val="en-US"/>
        </w:rPr>
        <w:t>]</w:t>
      </w:r>
      <w:r>
        <w:t>.</w:t>
      </w:r>
    </w:p>
    <w:p w14:paraId="1095BFDC" w14:textId="77777777" w:rsidR="00CD0984" w:rsidRDefault="00CD0984" w:rsidP="00E06EF9">
      <w:pPr>
        <w:pStyle w:val="a3"/>
        <w:numPr>
          <w:ilvl w:val="0"/>
          <w:numId w:val="5"/>
        </w:numPr>
        <w:jc w:val="both"/>
      </w:pPr>
      <w:r w:rsidRPr="00833A3B">
        <w:rPr>
          <w:b/>
        </w:rPr>
        <w:t>Хосонты, З.</w:t>
      </w:r>
      <w:r>
        <w:t xml:space="preserve"> Сымах</w:t>
      </w:r>
      <w:r w:rsidRPr="00833A3B">
        <w:rPr>
          <w:rFonts w:cs="Times New Roman"/>
        </w:rPr>
        <w:t>ӕ</w:t>
      </w:r>
      <w:r>
        <w:t>й ф</w:t>
      </w:r>
      <w:r w:rsidRPr="00833A3B">
        <w:rPr>
          <w:rFonts w:cs="Times New Roman"/>
        </w:rPr>
        <w:t>ӕ</w:t>
      </w:r>
      <w:r>
        <w:t>рнджын – ирон х</w:t>
      </w:r>
      <w:r w:rsidRPr="00833A3B">
        <w:rPr>
          <w:rFonts w:cs="Times New Roman"/>
        </w:rPr>
        <w:t>ӕ</w:t>
      </w:r>
      <w:r>
        <w:t>дз</w:t>
      </w:r>
      <w:r w:rsidRPr="00833A3B">
        <w:rPr>
          <w:rFonts w:cs="Times New Roman"/>
        </w:rPr>
        <w:t>ӕ</w:t>
      </w:r>
      <w:r>
        <w:t>ртт</w:t>
      </w:r>
      <w:r w:rsidRPr="00833A3B">
        <w:rPr>
          <w:rFonts w:cs="Times New Roman"/>
        </w:rPr>
        <w:t>ӕ</w:t>
      </w:r>
      <w:r>
        <w:t xml:space="preserve"> / Хосонты Земфир</w:t>
      </w:r>
      <w:r w:rsidRPr="00833A3B">
        <w:rPr>
          <w:rFonts w:cs="Times New Roman"/>
        </w:rPr>
        <w:t>ӕ</w:t>
      </w:r>
      <w:r>
        <w:t xml:space="preserve"> // Жизнь Правобережья. – 2017. – 18 июль. – Ф. 5.</w:t>
      </w:r>
    </w:p>
    <w:p w14:paraId="5BEE1464" w14:textId="77777777" w:rsidR="00CD0984" w:rsidRDefault="00CD0984" w:rsidP="00833A3B">
      <w:pPr>
        <w:pStyle w:val="a3"/>
        <w:jc w:val="both"/>
      </w:pPr>
      <w:r>
        <w:t xml:space="preserve">Хосонова, З. Вами благодатны – осетинские дома : </w:t>
      </w:r>
      <w:r w:rsidRPr="00DD7770">
        <w:t>[</w:t>
      </w:r>
      <w:r>
        <w:t>к 80-летию бывшего рук. «Севосетинкоммунэнерго», ст. диспетчера БМК, директора з-да железобетон. конструкций Эльбруса Дзарасова из Беслана</w:t>
      </w:r>
      <w:r w:rsidRPr="00DD7770">
        <w:t>]</w:t>
      </w:r>
      <w:r>
        <w:t>.</w:t>
      </w:r>
    </w:p>
    <w:p w14:paraId="57912661" w14:textId="77777777" w:rsidR="00CD0984" w:rsidRDefault="00CD0984" w:rsidP="00833A3B">
      <w:pPr>
        <w:pStyle w:val="a3"/>
        <w:ind w:left="1418"/>
        <w:jc w:val="both"/>
      </w:pPr>
    </w:p>
    <w:p w14:paraId="767A4036" w14:textId="77777777" w:rsidR="00CD0984" w:rsidRPr="00DD7770" w:rsidRDefault="00CD0984" w:rsidP="00CD0984">
      <w:pPr>
        <w:pStyle w:val="a3"/>
        <w:ind w:left="0" w:firstLine="1418"/>
        <w:jc w:val="center"/>
        <w:rPr>
          <w:b/>
        </w:rPr>
      </w:pPr>
      <w:r w:rsidRPr="00DD7770">
        <w:rPr>
          <w:b/>
        </w:rPr>
        <w:t>624.21/8 Мостостроение</w:t>
      </w:r>
    </w:p>
    <w:p w14:paraId="4AFE43D0" w14:textId="77777777" w:rsidR="00CD0984" w:rsidRPr="00DD7770" w:rsidRDefault="00CD0984" w:rsidP="00CD0984">
      <w:pPr>
        <w:pStyle w:val="a3"/>
        <w:ind w:left="0" w:firstLine="1418"/>
        <w:jc w:val="both"/>
      </w:pPr>
    </w:p>
    <w:p w14:paraId="177C677E" w14:textId="41E9DB29" w:rsidR="00CD0984" w:rsidRDefault="00CD0984" w:rsidP="00E06EF9">
      <w:pPr>
        <w:pStyle w:val="a3"/>
        <w:numPr>
          <w:ilvl w:val="0"/>
          <w:numId w:val="5"/>
        </w:numPr>
        <w:jc w:val="both"/>
      </w:pPr>
      <w:r w:rsidRPr="00833A3B">
        <w:rPr>
          <w:b/>
          <w:bCs/>
        </w:rPr>
        <w:t>Вячеслав Битаров</w:t>
      </w:r>
      <w:r>
        <w:t xml:space="preserve"> </w:t>
      </w:r>
      <w:r w:rsidRPr="00DD7770">
        <w:t>[</w:t>
      </w:r>
      <w:r>
        <w:t>глава РСО-А</w:t>
      </w:r>
      <w:r w:rsidRPr="00DD7770">
        <w:t>]</w:t>
      </w:r>
      <w:r>
        <w:t xml:space="preserve"> распорядился до конца года построить новый мост в Верхнем Бирагзанге // Заря. – 2017. – 24 июня. – С. 1.</w:t>
      </w:r>
    </w:p>
    <w:p w14:paraId="1A9B19F4" w14:textId="77777777" w:rsidR="00CD0984" w:rsidRDefault="00CD0984" w:rsidP="00E06EF9">
      <w:pPr>
        <w:pStyle w:val="a3"/>
        <w:numPr>
          <w:ilvl w:val="0"/>
          <w:numId w:val="5"/>
        </w:numPr>
        <w:jc w:val="both"/>
      </w:pPr>
      <w:r w:rsidRPr="003712D9">
        <w:rPr>
          <w:b/>
        </w:rPr>
        <w:t>В Беслане строят мосты</w:t>
      </w:r>
      <w:r>
        <w:t xml:space="preserve">. Для всей страны : </w:t>
      </w:r>
      <w:r w:rsidRPr="003712D9">
        <w:t>[</w:t>
      </w:r>
      <w:r>
        <w:t>о ООО «Строймост» по выпуску железобетон. изделий</w:t>
      </w:r>
      <w:r w:rsidRPr="003712D9">
        <w:t>]</w:t>
      </w:r>
      <w:r>
        <w:t xml:space="preserve"> // Северная Осетия. – 2017. – 31 авг. – С. 6.</w:t>
      </w:r>
    </w:p>
    <w:p w14:paraId="4B3F5C90" w14:textId="77777777" w:rsidR="00CD0984" w:rsidRDefault="00CD0984" w:rsidP="00E06EF9">
      <w:pPr>
        <w:pStyle w:val="a3"/>
        <w:numPr>
          <w:ilvl w:val="0"/>
          <w:numId w:val="5"/>
        </w:numPr>
        <w:jc w:val="both"/>
      </w:pPr>
      <w:r w:rsidRPr="003712D9">
        <w:rPr>
          <w:b/>
        </w:rPr>
        <w:t>Гуцаев, А.</w:t>
      </w:r>
      <w:r>
        <w:t xml:space="preserve"> Добрый мост : </w:t>
      </w:r>
      <w:r w:rsidRPr="003712D9">
        <w:t>[</w:t>
      </w:r>
      <w:r>
        <w:t>о стр-ве автомобильного моста в пос. Карагас Дигорского р-на</w:t>
      </w:r>
      <w:r w:rsidRPr="003712D9">
        <w:t>]</w:t>
      </w:r>
      <w:r>
        <w:t xml:space="preserve"> / А. Гуцаев // Северная Осетия. – 2017. – 13 окт. – С. 2.</w:t>
      </w:r>
    </w:p>
    <w:p w14:paraId="58CEDF9F" w14:textId="77777777" w:rsidR="00CD0984" w:rsidRDefault="00CD0984" w:rsidP="00E06EF9">
      <w:pPr>
        <w:pStyle w:val="a3"/>
        <w:numPr>
          <w:ilvl w:val="0"/>
          <w:numId w:val="5"/>
        </w:numPr>
        <w:jc w:val="both"/>
      </w:pPr>
      <w:r w:rsidRPr="003712D9">
        <w:rPr>
          <w:b/>
        </w:rPr>
        <w:t xml:space="preserve">Доев, А. </w:t>
      </w:r>
      <w:r>
        <w:t xml:space="preserve">В Кодахджине построен новый мост </w:t>
      </w:r>
      <w:r w:rsidRPr="003712D9">
        <w:t>[</w:t>
      </w:r>
      <w:r>
        <w:t>через ручей Цахдон вместо разрушен. природ. стихией старого моста</w:t>
      </w:r>
      <w:r w:rsidRPr="003712D9">
        <w:t>]</w:t>
      </w:r>
      <w:r>
        <w:t xml:space="preserve"> / Алан Доев // Заря. – 2017. – 29 авг. – С. 1.</w:t>
      </w:r>
    </w:p>
    <w:p w14:paraId="1365B267" w14:textId="77777777" w:rsidR="00CD0984" w:rsidRDefault="00CD0984" w:rsidP="00E06EF9">
      <w:pPr>
        <w:pStyle w:val="a3"/>
        <w:numPr>
          <w:ilvl w:val="0"/>
          <w:numId w:val="5"/>
        </w:numPr>
        <w:jc w:val="both"/>
      </w:pPr>
      <w:r w:rsidRPr="00A27CD4">
        <w:rPr>
          <w:b/>
        </w:rPr>
        <w:t xml:space="preserve">Доев, Р. </w:t>
      </w:r>
      <w:r>
        <w:t>Срок сдачи моста все ближе : [строится мост через речку Цахцадыком в с. Верх. Бирагзанг Алагирского р-на] / Римма Доева // Заря. – 2017. – 21 нояб. – С. 1.</w:t>
      </w:r>
    </w:p>
    <w:p w14:paraId="3F79D284" w14:textId="77777777" w:rsidR="00CD0984" w:rsidRDefault="00CD0984" w:rsidP="00E06EF9">
      <w:pPr>
        <w:pStyle w:val="a3"/>
        <w:numPr>
          <w:ilvl w:val="0"/>
          <w:numId w:val="5"/>
        </w:numPr>
        <w:jc w:val="both"/>
      </w:pPr>
      <w:r w:rsidRPr="00A27CD4">
        <w:rPr>
          <w:b/>
        </w:rPr>
        <w:t>Хидт</w:t>
      </w:r>
      <w:r w:rsidRPr="00A27CD4">
        <w:rPr>
          <w:rFonts w:cs="Times New Roman"/>
          <w:b/>
        </w:rPr>
        <w:t>ӕ</w:t>
      </w:r>
      <w:r w:rsidRPr="00A27CD4">
        <w:rPr>
          <w:b/>
        </w:rPr>
        <w:t xml:space="preserve"> рацар</w:t>
      </w:r>
      <w:r w:rsidRPr="00A27CD4">
        <w:rPr>
          <w:rFonts w:cs="Times New Roman"/>
          <w:b/>
        </w:rPr>
        <w:t>ӕ</w:t>
      </w:r>
      <w:r w:rsidRPr="00A27CD4">
        <w:rPr>
          <w:b/>
        </w:rPr>
        <w:t>зтой</w:t>
      </w:r>
      <w:r>
        <w:t xml:space="preserve"> // Рӕстдзинад. – 2017. – 14 июнь. – Ф. 2.</w:t>
      </w:r>
    </w:p>
    <w:p w14:paraId="3F8DD52A" w14:textId="77777777" w:rsidR="00CD0984" w:rsidRPr="00A27CD4" w:rsidRDefault="00CD0984" w:rsidP="00833A3B">
      <w:pPr>
        <w:pStyle w:val="a3"/>
        <w:jc w:val="both"/>
      </w:pPr>
      <w:r>
        <w:t xml:space="preserve">Завершилась реконструкция мостов </w:t>
      </w:r>
      <w:r w:rsidRPr="00A27CD4">
        <w:t>[</w:t>
      </w:r>
      <w:r>
        <w:t>по ул. Кирова и Пожарского г. Владикавказ</w:t>
      </w:r>
      <w:r w:rsidRPr="00A27CD4">
        <w:t>]</w:t>
      </w:r>
      <w:r>
        <w:t>.</w:t>
      </w:r>
    </w:p>
    <w:p w14:paraId="3F37837A" w14:textId="77777777" w:rsidR="00CD0984" w:rsidRDefault="00CD0984" w:rsidP="00E06EF9">
      <w:pPr>
        <w:pStyle w:val="a3"/>
        <w:numPr>
          <w:ilvl w:val="0"/>
          <w:numId w:val="5"/>
        </w:numPr>
        <w:jc w:val="both"/>
      </w:pPr>
      <w:r w:rsidRPr="001E0109">
        <w:rPr>
          <w:b/>
        </w:rPr>
        <w:t>Мосты реставрируют</w:t>
      </w:r>
      <w:r>
        <w:t xml:space="preserve"> : </w:t>
      </w:r>
      <w:r w:rsidRPr="001E0109">
        <w:t>[</w:t>
      </w:r>
      <w:r>
        <w:t>во Владикавказе начать работы восстановлению Кировского и Пожарского мостов</w:t>
      </w:r>
      <w:r w:rsidRPr="001E0109">
        <w:t>]</w:t>
      </w:r>
      <w:r>
        <w:t xml:space="preserve"> // Слово. – 2017. – 21 марта. – С. 2.</w:t>
      </w:r>
    </w:p>
    <w:p w14:paraId="21B2B7E4" w14:textId="77777777" w:rsidR="00833A3B" w:rsidRDefault="00CD0984" w:rsidP="00E06EF9">
      <w:pPr>
        <w:pStyle w:val="a3"/>
        <w:numPr>
          <w:ilvl w:val="0"/>
          <w:numId w:val="5"/>
        </w:numPr>
        <w:jc w:val="both"/>
      </w:pPr>
      <w:r w:rsidRPr="001E0109">
        <w:rPr>
          <w:b/>
        </w:rPr>
        <w:t>Петрова, А.</w:t>
      </w:r>
      <w:r>
        <w:t xml:space="preserve"> Чрезвычайная ситуация сохраняется : </w:t>
      </w:r>
      <w:r w:rsidRPr="001E0109">
        <w:t>[</w:t>
      </w:r>
      <w:r>
        <w:t>о восстановит. работах – восстанавливаются мосты в Алагирском р-не после стихии</w:t>
      </w:r>
      <w:r w:rsidRPr="001E0109">
        <w:t>]</w:t>
      </w:r>
      <w:r>
        <w:t xml:space="preserve"> / А. Петрова // Заря. – 2017. – 24 июня. – С. 1.</w:t>
      </w:r>
    </w:p>
    <w:p w14:paraId="65BE1780" w14:textId="77777777" w:rsidR="00833A3B" w:rsidRDefault="00833A3B" w:rsidP="00833A3B">
      <w:pPr>
        <w:pStyle w:val="a3"/>
        <w:jc w:val="center"/>
        <w:rPr>
          <w:b/>
        </w:rPr>
      </w:pPr>
    </w:p>
    <w:p w14:paraId="79EB5166" w14:textId="1BD56CDD" w:rsidR="00833A3B" w:rsidRPr="00833A3B" w:rsidRDefault="00833A3B" w:rsidP="00833A3B">
      <w:pPr>
        <w:pStyle w:val="a3"/>
        <w:jc w:val="center"/>
        <w:rPr>
          <w:b/>
        </w:rPr>
      </w:pPr>
      <w:r w:rsidRPr="00833A3B">
        <w:rPr>
          <w:b/>
        </w:rPr>
        <w:t>625 Строительство транспортных коммуникаций</w:t>
      </w:r>
    </w:p>
    <w:p w14:paraId="62A1D2ED" w14:textId="77777777" w:rsidR="00833A3B" w:rsidRPr="00833A3B" w:rsidRDefault="00833A3B" w:rsidP="00833A3B">
      <w:pPr>
        <w:pStyle w:val="a3"/>
        <w:jc w:val="center"/>
      </w:pPr>
    </w:p>
    <w:p w14:paraId="40C252B2" w14:textId="77777777" w:rsidR="00833A3B" w:rsidRPr="00833A3B" w:rsidRDefault="00833A3B" w:rsidP="00833A3B">
      <w:pPr>
        <w:pStyle w:val="a3"/>
        <w:jc w:val="both"/>
      </w:pPr>
    </w:p>
    <w:p w14:paraId="4243304B" w14:textId="7525A89C" w:rsidR="00CD0984" w:rsidRDefault="00CD0984" w:rsidP="00E06EF9">
      <w:pPr>
        <w:pStyle w:val="a3"/>
        <w:numPr>
          <w:ilvl w:val="0"/>
          <w:numId w:val="5"/>
        </w:numPr>
        <w:jc w:val="both"/>
      </w:pPr>
      <w:r w:rsidRPr="00833A3B">
        <w:rPr>
          <w:b/>
        </w:rPr>
        <w:lastRenderedPageBreak/>
        <w:t>Дзуцев, Т.</w:t>
      </w:r>
      <w:r>
        <w:t xml:space="preserve"> Нам любые важны дороги : </w:t>
      </w:r>
      <w:r w:rsidRPr="001E0109">
        <w:t>[</w:t>
      </w:r>
      <w:r>
        <w:t>беседы с рук. ВМКУ «Дорожный фонд» Т. Дзуцевым об итогах 2017 г. / записала О. Датиева</w:t>
      </w:r>
      <w:r w:rsidRPr="001E0109">
        <w:t>]</w:t>
      </w:r>
      <w:r>
        <w:t xml:space="preserve"> // Владикавказ. – 2017. – 14 окт. – С. 1-2.</w:t>
      </w:r>
    </w:p>
    <w:p w14:paraId="26A0952C" w14:textId="77777777" w:rsidR="00CD0984" w:rsidRDefault="00CD0984" w:rsidP="00E06EF9">
      <w:pPr>
        <w:pStyle w:val="a3"/>
        <w:numPr>
          <w:ilvl w:val="0"/>
          <w:numId w:val="5"/>
        </w:numPr>
        <w:jc w:val="both"/>
      </w:pPr>
      <w:r w:rsidRPr="00833A3B">
        <w:rPr>
          <w:b/>
        </w:rPr>
        <w:t>Остаев, С.</w:t>
      </w:r>
      <w:r>
        <w:t xml:space="preserve"> Железная дорога как инструмент мировой экономики и политики или не опоздали ли мы с лоббированием строительства Транскавказского железнодорожного полотна через юг Алании? // Республика. – 2017. – 2 дек. (№ 88-90). – С. 6-7.</w:t>
      </w:r>
    </w:p>
    <w:p w14:paraId="79879059" w14:textId="77777777" w:rsidR="00CD0984" w:rsidRDefault="00CD0984" w:rsidP="00E06EF9">
      <w:pPr>
        <w:pStyle w:val="a3"/>
        <w:numPr>
          <w:ilvl w:val="0"/>
          <w:numId w:val="5"/>
        </w:numPr>
        <w:jc w:val="both"/>
      </w:pPr>
      <w:r w:rsidRPr="00833A3B">
        <w:rPr>
          <w:b/>
        </w:rPr>
        <w:t>Петрова, А.</w:t>
      </w:r>
      <w:r>
        <w:t xml:space="preserve"> Мы выбираем, нас выбирают… : </w:t>
      </w:r>
      <w:r w:rsidRPr="00010A72">
        <w:t>[</w:t>
      </w:r>
      <w:r>
        <w:t>о ветеране дорож. строительства Т. Худенко-Батаговой</w:t>
      </w:r>
      <w:r w:rsidRPr="00010A72">
        <w:t>]</w:t>
      </w:r>
      <w:r>
        <w:t xml:space="preserve"> / А. Петрова // Заря. – 2017. – 14 окт. – С. 2.</w:t>
      </w:r>
    </w:p>
    <w:p w14:paraId="60B99E97" w14:textId="77777777" w:rsidR="00CD0984" w:rsidRDefault="00CD0984" w:rsidP="00E06EF9">
      <w:pPr>
        <w:pStyle w:val="a3"/>
        <w:numPr>
          <w:ilvl w:val="0"/>
          <w:numId w:val="5"/>
        </w:numPr>
        <w:jc w:val="both"/>
      </w:pPr>
      <w:r w:rsidRPr="00833A3B">
        <w:rPr>
          <w:b/>
        </w:rPr>
        <w:t>Солиты, Т.</w:t>
      </w:r>
      <w:r>
        <w:t xml:space="preserve"> Ф</w:t>
      </w:r>
      <w:r w:rsidRPr="00833A3B">
        <w:rPr>
          <w:rFonts w:cs="Times New Roman"/>
        </w:rPr>
        <w:t>ӕ</w:t>
      </w:r>
      <w:r>
        <w:t>нд</w:t>
      </w:r>
      <w:r w:rsidRPr="00833A3B">
        <w:rPr>
          <w:rFonts w:cs="Times New Roman"/>
        </w:rPr>
        <w:t>ӕ</w:t>
      </w:r>
      <w:r>
        <w:t xml:space="preserve">гты </w:t>
      </w:r>
      <w:r w:rsidRPr="00833A3B">
        <w:rPr>
          <w:rFonts w:cs="Times New Roman"/>
        </w:rPr>
        <w:t>ӕ</w:t>
      </w:r>
      <w:r>
        <w:t>вдисынц республик</w:t>
      </w:r>
      <w:r w:rsidRPr="00833A3B">
        <w:rPr>
          <w:rFonts w:cs="Times New Roman"/>
        </w:rPr>
        <w:t>ӕ</w:t>
      </w:r>
      <w:r>
        <w:t>йы уав</w:t>
      </w:r>
      <w:r w:rsidRPr="00833A3B">
        <w:rPr>
          <w:rFonts w:cs="Times New Roman"/>
        </w:rPr>
        <w:t>ӕ</w:t>
      </w:r>
      <w:r>
        <w:t>р / Солиты Тариэл // Рӕстдзинад. – 2017. – 3 авг. – Ф. 1.</w:t>
      </w:r>
    </w:p>
    <w:p w14:paraId="4C05F539" w14:textId="77777777" w:rsidR="00CD0984" w:rsidRPr="00010A72" w:rsidRDefault="00CD0984" w:rsidP="00833A3B">
      <w:pPr>
        <w:pStyle w:val="a3"/>
        <w:jc w:val="both"/>
      </w:pPr>
      <w:r>
        <w:t xml:space="preserve">Солиев, Т. Дороги – показатель состояния республики : </w:t>
      </w:r>
      <w:r w:rsidRPr="00010A72">
        <w:t>[</w:t>
      </w:r>
      <w:r>
        <w:t>прямой эфир пред. комитета дорож. хоз-ва Т. Солиева / записала Э. Бутаева</w:t>
      </w:r>
      <w:r w:rsidRPr="00010A72">
        <w:t>]</w:t>
      </w:r>
      <w:r>
        <w:t>.</w:t>
      </w:r>
    </w:p>
    <w:p w14:paraId="1B9D7AE7" w14:textId="77777777" w:rsidR="00CD0984" w:rsidRDefault="00CD0984" w:rsidP="00E06EF9">
      <w:pPr>
        <w:pStyle w:val="a3"/>
        <w:numPr>
          <w:ilvl w:val="0"/>
          <w:numId w:val="5"/>
        </w:numPr>
        <w:jc w:val="both"/>
      </w:pPr>
      <w:r w:rsidRPr="00833A3B">
        <w:rPr>
          <w:b/>
        </w:rPr>
        <w:t xml:space="preserve">Солиты, Т. </w:t>
      </w:r>
      <w:r>
        <w:t>Хъуам</w:t>
      </w:r>
      <w:r w:rsidRPr="00833A3B">
        <w:rPr>
          <w:rFonts w:cs="Times New Roman"/>
        </w:rPr>
        <w:t>ӕ</w:t>
      </w:r>
      <w:r>
        <w:t xml:space="preserve"> Ирыстоны ф</w:t>
      </w:r>
      <w:r w:rsidRPr="00833A3B">
        <w:rPr>
          <w:rFonts w:cs="Times New Roman"/>
        </w:rPr>
        <w:t>ӕ</w:t>
      </w:r>
      <w:r>
        <w:t>нд</w:t>
      </w:r>
      <w:r w:rsidRPr="00833A3B">
        <w:rPr>
          <w:rFonts w:cs="Times New Roman"/>
        </w:rPr>
        <w:t>ӕ</w:t>
      </w:r>
      <w:r>
        <w:t>гт</w:t>
      </w:r>
      <w:r w:rsidRPr="00833A3B">
        <w:rPr>
          <w:rFonts w:cs="Times New Roman"/>
        </w:rPr>
        <w:t>ӕ</w:t>
      </w:r>
      <w:r>
        <w:t xml:space="preserve"> харз д</w:t>
      </w:r>
      <w:r w:rsidRPr="00833A3B">
        <w:rPr>
          <w:rFonts w:cs="Times New Roman"/>
        </w:rPr>
        <w:t>ӕ</w:t>
      </w:r>
      <w:r>
        <w:t>нц</w:t>
      </w:r>
      <w:r w:rsidRPr="00833A3B">
        <w:rPr>
          <w:rFonts w:cs="Times New Roman"/>
        </w:rPr>
        <w:t>ӕ</w:t>
      </w:r>
      <w:r>
        <w:t>г</w:t>
      </w:r>
      <w:r w:rsidRPr="00833A3B">
        <w:rPr>
          <w:rFonts w:cs="Times New Roman"/>
        </w:rPr>
        <w:t>ӕ</w:t>
      </w:r>
      <w:r>
        <w:t>н х</w:t>
      </w:r>
      <w:r w:rsidRPr="00833A3B">
        <w:rPr>
          <w:rFonts w:cs="Times New Roman"/>
        </w:rPr>
        <w:t>ӕ</w:t>
      </w:r>
      <w:r>
        <w:t>сой / Солиты Тариель // Рӕстдзинад. – 2017. – 15 мартъи. – Ф. 2.</w:t>
      </w:r>
    </w:p>
    <w:p w14:paraId="0380B8AD" w14:textId="77777777" w:rsidR="00CD0984" w:rsidRDefault="00CD0984" w:rsidP="00833A3B">
      <w:pPr>
        <w:pStyle w:val="a3"/>
        <w:jc w:val="both"/>
      </w:pPr>
      <w:r>
        <w:t xml:space="preserve">Солиев, Т. Надо, чтобы дороги Осетии были хорошим примером : </w:t>
      </w:r>
      <w:r w:rsidRPr="00010A72">
        <w:t>[</w:t>
      </w:r>
      <w:r>
        <w:t>беседа с пред. ком-та дор. хоз-ва РСО-Алания Тариелем Солиевым / записала Ж. Гугкаева</w:t>
      </w:r>
      <w:r w:rsidRPr="00010A72">
        <w:t>]</w:t>
      </w:r>
      <w:r>
        <w:t>.</w:t>
      </w:r>
    </w:p>
    <w:p w14:paraId="7C3986A2" w14:textId="77777777" w:rsidR="00CD0984" w:rsidRDefault="00CD0984" w:rsidP="00833A3B">
      <w:pPr>
        <w:pStyle w:val="a3"/>
        <w:ind w:left="1418"/>
        <w:jc w:val="both"/>
      </w:pPr>
    </w:p>
    <w:p w14:paraId="45EEE11F" w14:textId="77777777" w:rsidR="00CD0984" w:rsidRPr="002B61E9" w:rsidRDefault="00CD0984" w:rsidP="00CD0984">
      <w:pPr>
        <w:pStyle w:val="a3"/>
        <w:ind w:left="0" w:firstLine="1418"/>
        <w:jc w:val="center"/>
        <w:rPr>
          <w:b/>
        </w:rPr>
      </w:pPr>
      <w:r w:rsidRPr="002B61E9">
        <w:rPr>
          <w:b/>
        </w:rPr>
        <w:t>625.7/8 Автомобильные дороги. Автодорожное строительство</w:t>
      </w:r>
    </w:p>
    <w:p w14:paraId="783F4E3B" w14:textId="77777777" w:rsidR="00CD0984" w:rsidRDefault="00CD0984" w:rsidP="00CD0984">
      <w:pPr>
        <w:pStyle w:val="a3"/>
        <w:ind w:left="0" w:firstLine="1418"/>
        <w:jc w:val="both"/>
      </w:pPr>
    </w:p>
    <w:p w14:paraId="2FA923D2" w14:textId="77777777" w:rsidR="00CD0984" w:rsidRDefault="00CD0984" w:rsidP="00E06EF9">
      <w:pPr>
        <w:pStyle w:val="a3"/>
        <w:numPr>
          <w:ilvl w:val="0"/>
          <w:numId w:val="5"/>
        </w:numPr>
        <w:jc w:val="both"/>
      </w:pPr>
      <w:r w:rsidRPr="002B61E9">
        <w:rPr>
          <w:b/>
        </w:rPr>
        <w:t>Алборова, А.</w:t>
      </w:r>
      <w:r>
        <w:t xml:space="preserve"> Дорога добра : </w:t>
      </w:r>
      <w:r w:rsidRPr="002B61E9">
        <w:t>[</w:t>
      </w:r>
      <w:r>
        <w:t>об открытии новой трассы, ведущую в Кармадонское ущелье</w:t>
      </w:r>
      <w:r w:rsidRPr="002B61E9">
        <w:t>]</w:t>
      </w:r>
      <w:r>
        <w:t xml:space="preserve"> / Аза Алборова // Фидиуӕг. – 2017. – 2 сент. – С. 1.</w:t>
      </w:r>
    </w:p>
    <w:p w14:paraId="06D008D5" w14:textId="77777777" w:rsidR="00CD0984" w:rsidRPr="00B36903" w:rsidRDefault="00CD0984" w:rsidP="00E06EF9">
      <w:pPr>
        <w:pStyle w:val="a3"/>
        <w:numPr>
          <w:ilvl w:val="0"/>
          <w:numId w:val="5"/>
        </w:numPr>
        <w:jc w:val="both"/>
      </w:pPr>
      <w:r w:rsidRPr="00414540">
        <w:rPr>
          <w:b/>
        </w:rPr>
        <w:t>Базиева, Л.</w:t>
      </w:r>
      <w:r>
        <w:t xml:space="preserve"> Сентябрь : контракты, подрядчики… : </w:t>
      </w:r>
      <w:r w:rsidRPr="00414540">
        <w:t>[</w:t>
      </w:r>
      <w:r>
        <w:t>о ремонт. работах дорож. полотна на улицах г. Моздока</w:t>
      </w:r>
      <w:r w:rsidRPr="00414540">
        <w:t>]</w:t>
      </w:r>
      <w:r>
        <w:t xml:space="preserve"> / Л. Базиева // Моздокский вестник. – 2017. – 19 сент. – С. 1.</w:t>
      </w:r>
    </w:p>
    <w:p w14:paraId="75EF892D" w14:textId="77777777" w:rsidR="00CD0984" w:rsidRDefault="00CD0984" w:rsidP="00E06EF9">
      <w:pPr>
        <w:pStyle w:val="a3"/>
        <w:numPr>
          <w:ilvl w:val="0"/>
          <w:numId w:val="5"/>
        </w:numPr>
        <w:jc w:val="both"/>
      </w:pPr>
      <w:r w:rsidRPr="00F95999">
        <w:rPr>
          <w:b/>
        </w:rPr>
        <w:t>Байбародова, Т.</w:t>
      </w:r>
      <w:r>
        <w:t xml:space="preserve"> «Комфортно. Безопасно. Спасибо!» : </w:t>
      </w:r>
      <w:r w:rsidRPr="00F95999">
        <w:t>[</w:t>
      </w:r>
      <w:r>
        <w:t>о капремонте дорог Ардонского р-на</w:t>
      </w:r>
      <w:r w:rsidRPr="00F95999">
        <w:t>]</w:t>
      </w:r>
      <w:r>
        <w:t xml:space="preserve"> / Татьяна Байбародова // Рухс. – 2017. – 22 сент. – С. 1-2.</w:t>
      </w:r>
    </w:p>
    <w:p w14:paraId="016E6D3A" w14:textId="77777777" w:rsidR="00CD0984" w:rsidRDefault="00CD0984" w:rsidP="00E06EF9">
      <w:pPr>
        <w:pStyle w:val="a3"/>
        <w:numPr>
          <w:ilvl w:val="0"/>
          <w:numId w:val="5"/>
        </w:numPr>
        <w:jc w:val="both"/>
      </w:pPr>
      <w:r w:rsidRPr="00426B4A">
        <w:rPr>
          <w:b/>
        </w:rPr>
        <w:t>Бунтури, Т.</w:t>
      </w:r>
      <w:r>
        <w:t xml:space="preserve"> Эх, дорога… : </w:t>
      </w:r>
      <w:r w:rsidRPr="00F95999">
        <w:t>[</w:t>
      </w:r>
      <w:r>
        <w:t>письмо от читателя, сотрудника СКГМИ, путешественника, краеведа Ю. Саханского поступило в ред. газ. «Владикавказ» о заброшен. состоянии горной дороги Верх. Згид-Камунта, соединяющий Алагирское и Дигорское ущелья</w:t>
      </w:r>
      <w:r w:rsidRPr="00F95999">
        <w:t>]</w:t>
      </w:r>
      <w:r>
        <w:t xml:space="preserve"> / Тамара Бунтури // Владикавказ. – 2017. – 6 июля. – С. 7.</w:t>
      </w:r>
    </w:p>
    <w:p w14:paraId="0460F083" w14:textId="77777777" w:rsidR="00CD0984" w:rsidRDefault="00CD0984" w:rsidP="00E06EF9">
      <w:pPr>
        <w:pStyle w:val="a3"/>
        <w:numPr>
          <w:ilvl w:val="0"/>
          <w:numId w:val="5"/>
        </w:numPr>
        <w:jc w:val="both"/>
      </w:pPr>
      <w:r w:rsidRPr="00426B4A">
        <w:rPr>
          <w:b/>
        </w:rPr>
        <w:t>Валиев, А.</w:t>
      </w:r>
      <w:r>
        <w:t xml:space="preserve"> Больше дорог хороших и разных : </w:t>
      </w:r>
      <w:r w:rsidRPr="00426B4A">
        <w:t>[</w:t>
      </w:r>
      <w:r>
        <w:t xml:space="preserve">беседа с гл. спец. отд. архит. и строительства АМС Ардонского р-на А. Валиевым о </w:t>
      </w:r>
      <w:r>
        <w:lastRenderedPageBreak/>
        <w:t>ремонт. работах автомобильных дорог / записала Т. Байбародова</w:t>
      </w:r>
      <w:r w:rsidRPr="00426B4A">
        <w:t>]</w:t>
      </w:r>
      <w:r>
        <w:t xml:space="preserve"> // Рухс. – 2017. – 22 дек. – С. 2.</w:t>
      </w:r>
    </w:p>
    <w:p w14:paraId="15F78C0A" w14:textId="77777777" w:rsidR="00CD0984" w:rsidRDefault="00CD0984" w:rsidP="00E06EF9">
      <w:pPr>
        <w:pStyle w:val="a3"/>
        <w:numPr>
          <w:ilvl w:val="0"/>
          <w:numId w:val="5"/>
        </w:numPr>
        <w:jc w:val="both"/>
      </w:pPr>
      <w:r w:rsidRPr="007E7C0B">
        <w:rPr>
          <w:b/>
        </w:rPr>
        <w:t>Васильев, А.</w:t>
      </w:r>
      <w:r>
        <w:t xml:space="preserve"> Серою лентою из Мичурина в Фарн : </w:t>
      </w:r>
      <w:r w:rsidRPr="007E7C0B">
        <w:t>[</w:t>
      </w:r>
      <w:r>
        <w:t>о ремонт. работах автодороги о с. Мичурино до с. Фарн</w:t>
      </w:r>
      <w:r w:rsidRPr="007E7C0B">
        <w:t>]</w:t>
      </w:r>
      <w:r>
        <w:t xml:space="preserve"> / А. Васильев // Северная Осетия. – 2017. – 17 марта. – С. 2.</w:t>
      </w:r>
    </w:p>
    <w:p w14:paraId="54C40E51" w14:textId="77777777" w:rsidR="00CD0984" w:rsidRDefault="00CD0984" w:rsidP="00E06EF9">
      <w:pPr>
        <w:pStyle w:val="a3"/>
        <w:numPr>
          <w:ilvl w:val="0"/>
          <w:numId w:val="5"/>
        </w:numPr>
        <w:jc w:val="both"/>
      </w:pPr>
      <w:r w:rsidRPr="007E7C0B">
        <w:rPr>
          <w:b/>
        </w:rPr>
        <w:t>Галаов, Х.</w:t>
      </w:r>
      <w:r>
        <w:t xml:space="preserve"> У воды крутой характер : </w:t>
      </w:r>
      <w:r w:rsidRPr="007E7C0B">
        <w:t>[</w:t>
      </w:r>
      <w:r>
        <w:t>о последствиях затопления паводковыми водами участка дороги Владикавказ-Чикола-Лескен-2 : рассказывает начальник участка Владикавказского ДРСУ № 3 Х. Галаов / записала Т. Байбародова</w:t>
      </w:r>
      <w:r w:rsidRPr="007E7C0B">
        <w:t xml:space="preserve">] </w:t>
      </w:r>
      <w:r>
        <w:t>// Северная Осетия. – 2017. – 9 июня. – С. 1.</w:t>
      </w:r>
    </w:p>
    <w:p w14:paraId="00661A38" w14:textId="77777777" w:rsidR="00CD0984" w:rsidRDefault="00CD0984" w:rsidP="00E06EF9">
      <w:pPr>
        <w:pStyle w:val="a3"/>
        <w:numPr>
          <w:ilvl w:val="0"/>
          <w:numId w:val="5"/>
        </w:numPr>
        <w:jc w:val="both"/>
      </w:pPr>
      <w:r w:rsidRPr="008D60F2">
        <w:rPr>
          <w:b/>
        </w:rPr>
        <w:t>Гогаева, Н.</w:t>
      </w:r>
      <w:r>
        <w:t xml:space="preserve"> Верхний Ларс начинается в … Иране : </w:t>
      </w:r>
      <w:r w:rsidRPr="007E7C0B">
        <w:t>[</w:t>
      </w:r>
      <w:r>
        <w:t>о бизнес-проекте директора ООО «Транзит» К. Кумаллагова соучредителей о-ва С. Хутяева и З. Апаева «Многофункциональная зона дорожного сервиса для большегрузных и легковых автомобилей в РСО-А по усовершенствованию работы КПП «Верхний Ларс»</w:t>
      </w:r>
      <w:r w:rsidRPr="007E7C0B">
        <w:t>]</w:t>
      </w:r>
      <w:r>
        <w:t xml:space="preserve"> / Нателла Гогаева // Северная Осетия. – 2017. – 16 авг. – С. 1-2.</w:t>
      </w:r>
    </w:p>
    <w:p w14:paraId="68088566" w14:textId="77777777" w:rsidR="00CD0984" w:rsidRDefault="00CD0984" w:rsidP="00E06EF9">
      <w:pPr>
        <w:pStyle w:val="a3"/>
        <w:numPr>
          <w:ilvl w:val="0"/>
          <w:numId w:val="5"/>
        </w:numPr>
        <w:jc w:val="both"/>
      </w:pPr>
      <w:r w:rsidRPr="008D60F2">
        <w:rPr>
          <w:b/>
        </w:rPr>
        <w:t>Губурова, З.</w:t>
      </w:r>
      <w:r>
        <w:t xml:space="preserve"> Будет красавица-дорога : </w:t>
      </w:r>
      <w:r w:rsidRPr="008D60F2">
        <w:t>[</w:t>
      </w:r>
      <w:r>
        <w:t>о начале ремонта дороги первой техн. категории «Моздок-Чермен-Владикавказ»</w:t>
      </w:r>
      <w:r w:rsidRPr="008D60F2">
        <w:t>]</w:t>
      </w:r>
      <w:r>
        <w:t xml:space="preserve"> / Залина Губурова // Северная Осетия. – 2017. – 6 мая. – С. 2.</w:t>
      </w:r>
    </w:p>
    <w:p w14:paraId="29F27698" w14:textId="77777777" w:rsidR="00CD0984" w:rsidRDefault="00CD0984" w:rsidP="00E06EF9">
      <w:pPr>
        <w:pStyle w:val="a3"/>
        <w:numPr>
          <w:ilvl w:val="0"/>
          <w:numId w:val="5"/>
        </w:numPr>
        <w:jc w:val="both"/>
      </w:pPr>
      <w:r w:rsidRPr="008D60F2">
        <w:rPr>
          <w:b/>
        </w:rPr>
        <w:t>Губурова, З.</w:t>
      </w:r>
      <w:r>
        <w:t xml:space="preserve"> Славный проходчик : </w:t>
      </w:r>
      <w:r w:rsidRPr="008D60F2">
        <w:t>[</w:t>
      </w:r>
      <w:r>
        <w:t>памяти героя Транскама, чл. ист. особой свод. бригады Маирбека Гатеева</w:t>
      </w:r>
      <w:r w:rsidRPr="008D60F2">
        <w:t>]</w:t>
      </w:r>
      <w:r>
        <w:t xml:space="preserve"> / Залина Губурова // Северная Осетия. – 2017. – 13 мая. – С. 4.</w:t>
      </w:r>
    </w:p>
    <w:p w14:paraId="55BC7398" w14:textId="77777777" w:rsidR="00CD0984" w:rsidRDefault="00CD0984" w:rsidP="00E06EF9">
      <w:pPr>
        <w:pStyle w:val="a3"/>
        <w:numPr>
          <w:ilvl w:val="0"/>
          <w:numId w:val="5"/>
        </w:numPr>
        <w:jc w:val="both"/>
      </w:pPr>
      <w:r w:rsidRPr="008D60F2">
        <w:rPr>
          <w:b/>
        </w:rPr>
        <w:t>Гугкаты, Ж.</w:t>
      </w:r>
      <w:r>
        <w:t xml:space="preserve"> Ф</w:t>
      </w:r>
      <w:r>
        <w:rPr>
          <w:rFonts w:cs="Times New Roman"/>
        </w:rPr>
        <w:t>ӕ</w:t>
      </w:r>
      <w:r>
        <w:t>ндаг цард у! / Гугкаты Жанн</w:t>
      </w:r>
      <w:r>
        <w:rPr>
          <w:rFonts w:cs="Times New Roman"/>
        </w:rPr>
        <w:t>ӕ</w:t>
      </w:r>
      <w:r>
        <w:t xml:space="preserve"> // Рӕстдзинад. – 2017. – 31 авг. – Ф. 1.</w:t>
      </w:r>
    </w:p>
    <w:p w14:paraId="39AB67E9" w14:textId="77777777" w:rsidR="00CD0984" w:rsidRPr="008D60F2" w:rsidRDefault="00CD0984" w:rsidP="00C66550">
      <w:pPr>
        <w:pStyle w:val="a3"/>
        <w:jc w:val="both"/>
      </w:pPr>
      <w:r>
        <w:t xml:space="preserve">Гугкаева, Ж. Дорога – это жизнь! : </w:t>
      </w:r>
      <w:r w:rsidRPr="008D60F2">
        <w:t>[</w:t>
      </w:r>
      <w:r>
        <w:t>30 авг. сост. открытие дорожного полотна в с. Кобан длиной 7, 5 км</w:t>
      </w:r>
      <w:r w:rsidRPr="008D60F2">
        <w:t>]</w:t>
      </w:r>
      <w:r>
        <w:t>.</w:t>
      </w:r>
    </w:p>
    <w:p w14:paraId="7FBE1960" w14:textId="77777777" w:rsidR="00CD0984" w:rsidRPr="00813237" w:rsidRDefault="00CD0984" w:rsidP="00E06EF9">
      <w:pPr>
        <w:pStyle w:val="a3"/>
        <w:numPr>
          <w:ilvl w:val="0"/>
          <w:numId w:val="5"/>
        </w:numPr>
        <w:jc w:val="both"/>
      </w:pPr>
      <w:r w:rsidRPr="00813237">
        <w:rPr>
          <w:b/>
        </w:rPr>
        <w:t>Гугкаты, Ж.</w:t>
      </w:r>
      <w:r>
        <w:t xml:space="preserve"> Амондджын ф</w:t>
      </w:r>
      <w:r>
        <w:rPr>
          <w:rFonts w:cs="Times New Roman"/>
        </w:rPr>
        <w:t>ӕ</w:t>
      </w:r>
      <w:r>
        <w:t>ндаг у</w:t>
      </w:r>
      <w:r>
        <w:rPr>
          <w:rFonts w:cs="Times New Roman"/>
        </w:rPr>
        <w:t>ӕ</w:t>
      </w:r>
      <w:r>
        <w:t>д! / Гугкаты Жанн</w:t>
      </w:r>
      <w:r>
        <w:rPr>
          <w:rFonts w:cs="Times New Roman"/>
        </w:rPr>
        <w:t>ӕ // Рӕстдзинад. – 2017. – 15 авг. – Ф. 1.</w:t>
      </w:r>
    </w:p>
    <w:p w14:paraId="3AE07FDF" w14:textId="77777777" w:rsidR="00CD0984" w:rsidRPr="00813237" w:rsidRDefault="00CD0984" w:rsidP="00C66550">
      <w:pPr>
        <w:pStyle w:val="a3"/>
        <w:jc w:val="both"/>
      </w:pPr>
      <w:r>
        <w:rPr>
          <w:rFonts w:cs="Times New Roman"/>
        </w:rPr>
        <w:t xml:space="preserve">Гугкаева, Ж. Счастливой дороги! : </w:t>
      </w:r>
      <w:r w:rsidRPr="00813237">
        <w:rPr>
          <w:rFonts w:cs="Times New Roman"/>
        </w:rPr>
        <w:t>[</w:t>
      </w:r>
      <w:r>
        <w:rPr>
          <w:rFonts w:cs="Times New Roman"/>
        </w:rPr>
        <w:t>об открытии нового широкого полотна дороги при въезде во Владикавказе от ул. Владикавказской до Ногирского поворота в направлении «Владикавказ-Ардон-Чикола-Лескен-2»</w:t>
      </w:r>
      <w:r w:rsidRPr="00813237">
        <w:rPr>
          <w:rFonts w:cs="Times New Roman"/>
        </w:rPr>
        <w:t>]</w:t>
      </w:r>
      <w:r>
        <w:rPr>
          <w:rFonts w:cs="Times New Roman"/>
        </w:rPr>
        <w:t>.</w:t>
      </w:r>
    </w:p>
    <w:p w14:paraId="51965B90" w14:textId="77777777" w:rsidR="00CD0984" w:rsidRDefault="00CD0984" w:rsidP="00E06EF9">
      <w:pPr>
        <w:pStyle w:val="a3"/>
        <w:numPr>
          <w:ilvl w:val="0"/>
          <w:numId w:val="5"/>
        </w:numPr>
        <w:jc w:val="both"/>
      </w:pPr>
      <w:r w:rsidRPr="00813237">
        <w:rPr>
          <w:b/>
        </w:rPr>
        <w:t>Гутиева, З.</w:t>
      </w:r>
      <w:r>
        <w:t xml:space="preserve"> Дороги в Ардоне станут лучше : </w:t>
      </w:r>
      <w:r w:rsidRPr="00813237">
        <w:t>[</w:t>
      </w:r>
      <w:r>
        <w:t>более 160 млн. руб. получит р-он на дорожные работы</w:t>
      </w:r>
      <w:r w:rsidRPr="00813237">
        <w:t>]</w:t>
      </w:r>
      <w:r>
        <w:t xml:space="preserve"> / Зарина Гутиева, Валерия Гресева // Слово. – 2017. – 13 янв. – С. 5.</w:t>
      </w:r>
    </w:p>
    <w:p w14:paraId="10437D14" w14:textId="77777777" w:rsidR="00CD0984" w:rsidRDefault="00CD0984" w:rsidP="00E06EF9">
      <w:pPr>
        <w:pStyle w:val="a3"/>
        <w:numPr>
          <w:ilvl w:val="0"/>
          <w:numId w:val="5"/>
        </w:numPr>
        <w:jc w:val="both"/>
      </w:pPr>
      <w:r w:rsidRPr="00813237">
        <w:rPr>
          <w:b/>
        </w:rPr>
        <w:t>Датиева, О.</w:t>
      </w:r>
      <w:r>
        <w:t xml:space="preserve"> 300 миллионов на радость горожанам : </w:t>
      </w:r>
      <w:r w:rsidRPr="00813237">
        <w:t>[</w:t>
      </w:r>
      <w:r>
        <w:t>о планах по капит. ремонту дорог столицы Сев. Осетии на 2017 г.</w:t>
      </w:r>
      <w:r w:rsidRPr="00813237">
        <w:t>]</w:t>
      </w:r>
      <w:r>
        <w:t xml:space="preserve"> / Ольга Датиева // Владикавказ. – 2017. – 29 апр. – С. 1.</w:t>
      </w:r>
    </w:p>
    <w:p w14:paraId="082232F9" w14:textId="77777777" w:rsidR="00CD0984" w:rsidRDefault="00CD0984" w:rsidP="00E06EF9">
      <w:pPr>
        <w:pStyle w:val="a3"/>
        <w:numPr>
          <w:ilvl w:val="0"/>
          <w:numId w:val="5"/>
        </w:numPr>
        <w:jc w:val="both"/>
      </w:pPr>
      <w:r w:rsidRPr="00695A4A">
        <w:rPr>
          <w:b/>
        </w:rPr>
        <w:t>Дзуцев, Т.</w:t>
      </w:r>
      <w:r>
        <w:t xml:space="preserve"> Владикавказ. Дороги. Ремонт : </w:t>
      </w:r>
      <w:r w:rsidRPr="00695A4A">
        <w:t>[</w:t>
      </w:r>
      <w:r>
        <w:t xml:space="preserve">рассказывает рук. Владикавказского муницип. казенного учреждения «Дорожный фонд» </w:t>
      </w:r>
      <w:r>
        <w:lastRenderedPageBreak/>
        <w:t>Т. Дзуцев о дорож.-ремонт. работах / записала К. Дзуцева</w:t>
      </w:r>
      <w:r w:rsidRPr="00695A4A">
        <w:t>]</w:t>
      </w:r>
      <w:r>
        <w:t xml:space="preserve"> // Владикавказ. – 2017. – 15 апр. – С. 3.</w:t>
      </w:r>
    </w:p>
    <w:p w14:paraId="230A319B" w14:textId="77777777" w:rsidR="00CD0984" w:rsidRDefault="00CD0984" w:rsidP="00E06EF9">
      <w:pPr>
        <w:pStyle w:val="a3"/>
        <w:numPr>
          <w:ilvl w:val="0"/>
          <w:numId w:val="5"/>
        </w:numPr>
        <w:jc w:val="both"/>
      </w:pPr>
      <w:r w:rsidRPr="00695A4A">
        <w:rPr>
          <w:b/>
        </w:rPr>
        <w:t>Дзуцев, Т.</w:t>
      </w:r>
      <w:r>
        <w:t xml:space="preserve"> Прочнее и дешевле : </w:t>
      </w:r>
      <w:r w:rsidRPr="00695A4A">
        <w:t>[</w:t>
      </w:r>
      <w:r>
        <w:t>о состоянии и благоустройстве автомобильных дорог во Владикавказе : беседа с директором ВМКУ «Дорожный фонд» АМС города Т. Дзуцевым / записал С. Суанов</w:t>
      </w:r>
      <w:r w:rsidRPr="00695A4A">
        <w:t>]</w:t>
      </w:r>
      <w:r>
        <w:t xml:space="preserve"> // Северная Осетия. – 2017. – 30 июня. – С. 1-2.</w:t>
      </w:r>
    </w:p>
    <w:p w14:paraId="591DD528" w14:textId="77777777" w:rsidR="00CD0984" w:rsidRDefault="00CD0984" w:rsidP="00E06EF9">
      <w:pPr>
        <w:pStyle w:val="a3"/>
        <w:numPr>
          <w:ilvl w:val="0"/>
          <w:numId w:val="5"/>
        </w:numPr>
        <w:jc w:val="both"/>
      </w:pPr>
      <w:r w:rsidRPr="00E8032C">
        <w:rPr>
          <w:b/>
        </w:rPr>
        <w:t>Дзуцев, Т.</w:t>
      </w:r>
      <w:r>
        <w:t xml:space="preserve"> Рублем по бездорожью : </w:t>
      </w:r>
      <w:r w:rsidRPr="00695A4A">
        <w:t>[</w:t>
      </w:r>
      <w:r>
        <w:t>о ремонт. работах владикавказских дорог : беседа с директором дорож. фонда АМС г. Владикавказа Т. Дзуцевым / записала Н. Романова</w:t>
      </w:r>
      <w:r w:rsidRPr="00695A4A">
        <w:t>]</w:t>
      </w:r>
      <w:r>
        <w:t xml:space="preserve"> // Северная Осетия. – 2017. – 3 нояб. – С. 4.</w:t>
      </w:r>
    </w:p>
    <w:p w14:paraId="6887552B" w14:textId="77777777" w:rsidR="00CD0984" w:rsidRDefault="00CD0984" w:rsidP="00E06EF9">
      <w:pPr>
        <w:pStyle w:val="a3"/>
        <w:numPr>
          <w:ilvl w:val="0"/>
          <w:numId w:val="5"/>
        </w:numPr>
        <w:jc w:val="both"/>
      </w:pPr>
      <w:r w:rsidRPr="00E8032C">
        <w:rPr>
          <w:b/>
        </w:rPr>
        <w:t>Дорогие дороги</w:t>
      </w:r>
      <w:r>
        <w:t xml:space="preserve"> : </w:t>
      </w:r>
      <w:r w:rsidRPr="00E8032C">
        <w:t>[</w:t>
      </w:r>
      <w:r>
        <w:t>о пл. работы ремонта дорог во Владикавказе на 2017 г.</w:t>
      </w:r>
      <w:r w:rsidRPr="00E8032C">
        <w:t>]</w:t>
      </w:r>
      <w:r>
        <w:t xml:space="preserve"> // Северная Осетия. – 2017. – 13 июля. – С. 1.</w:t>
      </w:r>
    </w:p>
    <w:p w14:paraId="2ADB3335" w14:textId="77777777" w:rsidR="00CD0984" w:rsidRDefault="00CD0984" w:rsidP="00E06EF9">
      <w:pPr>
        <w:pStyle w:val="a3"/>
        <w:numPr>
          <w:ilvl w:val="0"/>
          <w:numId w:val="5"/>
        </w:numPr>
        <w:jc w:val="both"/>
      </w:pPr>
      <w:r w:rsidRPr="00E8032C">
        <w:rPr>
          <w:b/>
        </w:rPr>
        <w:t>Дряев, А.</w:t>
      </w:r>
      <w:r>
        <w:t xml:space="preserve"> Академики транспорта : </w:t>
      </w:r>
      <w:r w:rsidRPr="00E8032C">
        <w:t>[</w:t>
      </w:r>
      <w:r>
        <w:t>строителю Транскама, проф. Левану Кортиеву присвоено звание академика Транспортной академии Российской Федерации</w:t>
      </w:r>
      <w:r w:rsidRPr="00E8032C">
        <w:t>]</w:t>
      </w:r>
      <w:r>
        <w:t xml:space="preserve"> / Арсен Дряев // Слово. – 2017. – 28 июля. – С. 2.</w:t>
      </w:r>
    </w:p>
    <w:p w14:paraId="364830E7" w14:textId="72CF1733" w:rsidR="00CD0984" w:rsidRDefault="00CD0984" w:rsidP="00E06EF9">
      <w:pPr>
        <w:pStyle w:val="a3"/>
        <w:numPr>
          <w:ilvl w:val="0"/>
          <w:numId w:val="5"/>
        </w:numPr>
        <w:jc w:val="both"/>
      </w:pPr>
      <w:r w:rsidRPr="00E8032C">
        <w:rPr>
          <w:b/>
        </w:rPr>
        <w:t>Кайтукова, Ф.</w:t>
      </w:r>
      <w:r>
        <w:t xml:space="preserve"> Династия дорожников : </w:t>
      </w:r>
      <w:r w:rsidRPr="00E8032C">
        <w:t>[</w:t>
      </w:r>
      <w:r>
        <w:t>о ветеране труда Т. В. Батаговой</w:t>
      </w:r>
      <w:r w:rsidRPr="00E8032C">
        <w:t>]</w:t>
      </w:r>
      <w:r>
        <w:t xml:space="preserve"> / Фатима Кайтукова // Терские ведомости. – 2017. – 9-13 окт.</w:t>
      </w:r>
      <w:r w:rsidR="001453F4">
        <w:t xml:space="preserve"> </w:t>
      </w:r>
      <w:r>
        <w:t>(№ 44). – С. 5.</w:t>
      </w:r>
    </w:p>
    <w:p w14:paraId="0A88CDAF" w14:textId="77777777" w:rsidR="00CD0984" w:rsidRDefault="00CD0984" w:rsidP="00E06EF9">
      <w:pPr>
        <w:pStyle w:val="a3"/>
        <w:numPr>
          <w:ilvl w:val="0"/>
          <w:numId w:val="5"/>
        </w:numPr>
        <w:jc w:val="both"/>
      </w:pPr>
      <w:r w:rsidRPr="00E8032C">
        <w:rPr>
          <w:b/>
        </w:rPr>
        <w:t>Кодаева, Э.</w:t>
      </w:r>
      <w:r>
        <w:t xml:space="preserve"> Женские судьбы Транскама : </w:t>
      </w:r>
      <w:r w:rsidRPr="00E8032C">
        <w:t>[</w:t>
      </w:r>
      <w:r>
        <w:t>о женщинах, внесших свой вклад в стр-во автомагистрали</w:t>
      </w:r>
      <w:r w:rsidRPr="00E8032C">
        <w:t>]</w:t>
      </w:r>
      <w:r>
        <w:t xml:space="preserve"> / Элина Кодаева, Вадим Кулумбеков // Северная Осетия. – 2017. – 11 янв. – С. 4.</w:t>
      </w:r>
    </w:p>
    <w:p w14:paraId="3D477C27" w14:textId="4F0C3B1A" w:rsidR="00CD0984" w:rsidRDefault="00CD0984" w:rsidP="00E06EF9">
      <w:pPr>
        <w:pStyle w:val="a3"/>
        <w:numPr>
          <w:ilvl w:val="0"/>
          <w:numId w:val="5"/>
        </w:numPr>
        <w:jc w:val="both"/>
      </w:pPr>
      <w:r w:rsidRPr="008E67BF">
        <w:rPr>
          <w:b/>
        </w:rPr>
        <w:t>Кортиев, Л.</w:t>
      </w:r>
      <w:r>
        <w:t xml:space="preserve"> Жизнь и смерть на Дороге жизни : </w:t>
      </w:r>
      <w:r w:rsidRPr="00E8032C">
        <w:t>[</w:t>
      </w:r>
      <w:r>
        <w:t>о первопроходцах Транскавказской автомагистрали. К 30-летию ввода в эксплуатацию Транскама</w:t>
      </w:r>
      <w:r w:rsidRPr="00E8032C">
        <w:t>]</w:t>
      </w:r>
      <w:r>
        <w:t xml:space="preserve"> / Леван Кортиев // Стыр Ныхас. – 2017. – </w:t>
      </w:r>
      <w:r w:rsidR="001453F4">
        <w:t>Февр. (</w:t>
      </w:r>
      <w:r>
        <w:t>№ 2 (526). – С. 3.</w:t>
      </w:r>
    </w:p>
    <w:p w14:paraId="7A72CC3D" w14:textId="77777777" w:rsidR="00CD0984" w:rsidRDefault="00CD0984" w:rsidP="00E06EF9">
      <w:pPr>
        <w:pStyle w:val="a3"/>
        <w:numPr>
          <w:ilvl w:val="0"/>
          <w:numId w:val="5"/>
        </w:numPr>
        <w:jc w:val="both"/>
      </w:pPr>
      <w:r w:rsidRPr="008E67BF">
        <w:rPr>
          <w:b/>
        </w:rPr>
        <w:t>Кортиев, Л.</w:t>
      </w:r>
      <w:r>
        <w:t xml:space="preserve"> Трагедия проектировщиков на Транскаме… / Леван Кортиев // Владикавказ. – 2017. – 26 янв. – С. 11.</w:t>
      </w:r>
    </w:p>
    <w:p w14:paraId="21124BD4" w14:textId="77777777" w:rsidR="00CD0984" w:rsidRDefault="00CD0984" w:rsidP="00E06EF9">
      <w:pPr>
        <w:pStyle w:val="a3"/>
        <w:numPr>
          <w:ilvl w:val="0"/>
          <w:numId w:val="5"/>
        </w:numPr>
        <w:jc w:val="both"/>
      </w:pPr>
      <w:r w:rsidRPr="008E67BF">
        <w:rPr>
          <w:b/>
        </w:rPr>
        <w:t>Мельков, Н.</w:t>
      </w:r>
      <w:r>
        <w:t xml:space="preserve"> Еще раз про бездорожье и разгильдяйство : </w:t>
      </w:r>
      <w:r w:rsidRPr="008E67BF">
        <w:t>[</w:t>
      </w:r>
      <w:r>
        <w:t>о результатах рейда активистов «Дорожной инспекции ОНФ» по поводу состояния дорог во Владикавказе : коммент. гл. инженер. проекта ОНФ Н. Мельков / записали Н. Романова, О. Бадтиева</w:t>
      </w:r>
      <w:r w:rsidRPr="008E67BF">
        <w:t>]</w:t>
      </w:r>
      <w:r>
        <w:t xml:space="preserve"> // Северная Осетия. – 2017. – 30 марта. – С. 2.</w:t>
      </w:r>
    </w:p>
    <w:p w14:paraId="55F3CDAB" w14:textId="77777777" w:rsidR="00CD0984" w:rsidRDefault="00CD0984" w:rsidP="00E06EF9">
      <w:pPr>
        <w:pStyle w:val="a3"/>
        <w:numPr>
          <w:ilvl w:val="0"/>
          <w:numId w:val="5"/>
        </w:numPr>
        <w:jc w:val="both"/>
      </w:pPr>
      <w:r w:rsidRPr="008E67BF">
        <w:rPr>
          <w:b/>
        </w:rPr>
        <w:t>Мосты и дороги</w:t>
      </w:r>
      <w:r>
        <w:t xml:space="preserve"> : </w:t>
      </w:r>
      <w:r w:rsidRPr="008E67BF">
        <w:t>[</w:t>
      </w:r>
      <w:r>
        <w:t>об участии пред. Правительства Т. Тускаева и пред. республик. комитета дор. хоз-ва Т. Солиева в совещ. по стр-ву дорог федер. значения в субъектах СКФО, которое в Грозном провел рук. федер. дор. агентства Р. Старовойт</w:t>
      </w:r>
      <w:r w:rsidRPr="008E67BF">
        <w:t>]</w:t>
      </w:r>
      <w:r>
        <w:t xml:space="preserve"> // Северная Осетия. – 2017. – 18 марта. – С. 2.</w:t>
      </w:r>
    </w:p>
    <w:p w14:paraId="0526082B" w14:textId="77777777" w:rsidR="00CD0984" w:rsidRDefault="00CD0984" w:rsidP="00E06EF9">
      <w:pPr>
        <w:pStyle w:val="a3"/>
        <w:numPr>
          <w:ilvl w:val="0"/>
          <w:numId w:val="5"/>
        </w:numPr>
        <w:jc w:val="both"/>
      </w:pPr>
      <w:r w:rsidRPr="008E67BF">
        <w:rPr>
          <w:b/>
        </w:rPr>
        <w:lastRenderedPageBreak/>
        <w:t>Песьяков, Н.</w:t>
      </w:r>
      <w:r>
        <w:t xml:space="preserve"> Движение без перебоев </w:t>
      </w:r>
      <w:r w:rsidRPr="008E67BF">
        <w:t>[</w:t>
      </w:r>
      <w:r>
        <w:t>по Транскаму в зимнее время</w:t>
      </w:r>
      <w:r w:rsidRPr="008E67BF">
        <w:t>]</w:t>
      </w:r>
      <w:r>
        <w:t xml:space="preserve"> / Н. Песьяков // Северная Осетия. – 2017. – 4 февр. – С. 7.</w:t>
      </w:r>
    </w:p>
    <w:p w14:paraId="1F141471" w14:textId="77777777" w:rsidR="00CD0984" w:rsidRDefault="00CD0984" w:rsidP="00E06EF9">
      <w:pPr>
        <w:pStyle w:val="a3"/>
        <w:numPr>
          <w:ilvl w:val="0"/>
          <w:numId w:val="5"/>
        </w:numPr>
        <w:jc w:val="both"/>
      </w:pPr>
      <w:r w:rsidRPr="009D5360">
        <w:rPr>
          <w:b/>
        </w:rPr>
        <w:t>Саут</w:t>
      </w:r>
      <w:r w:rsidRPr="009D5360">
        <w:rPr>
          <w:rFonts w:cs="Times New Roman"/>
          <w:b/>
        </w:rPr>
        <w:t>ӕ</w:t>
      </w:r>
      <w:r w:rsidRPr="009D5360">
        <w:rPr>
          <w:b/>
        </w:rPr>
        <w:t>ты, Т.</w:t>
      </w:r>
      <w:r>
        <w:t xml:space="preserve"> Ног </w:t>
      </w:r>
      <w:r>
        <w:rPr>
          <w:rFonts w:cs="Times New Roman"/>
        </w:rPr>
        <w:t>ӕ</w:t>
      </w:r>
      <w:r>
        <w:t>м</w:t>
      </w:r>
      <w:r>
        <w:rPr>
          <w:rFonts w:cs="Times New Roman"/>
        </w:rPr>
        <w:t>ӕ</w:t>
      </w:r>
      <w:r>
        <w:t xml:space="preserve"> у</w:t>
      </w:r>
      <w:r>
        <w:rPr>
          <w:rFonts w:cs="Times New Roman"/>
        </w:rPr>
        <w:t>ӕ</w:t>
      </w:r>
      <w:r>
        <w:t>р</w:t>
      </w:r>
      <w:r>
        <w:rPr>
          <w:rFonts w:cs="Times New Roman"/>
        </w:rPr>
        <w:t>ӕ</w:t>
      </w:r>
      <w:r>
        <w:t>х ф</w:t>
      </w:r>
      <w:r>
        <w:rPr>
          <w:rFonts w:cs="Times New Roman"/>
        </w:rPr>
        <w:t>ӕ</w:t>
      </w:r>
      <w:r>
        <w:t>нд</w:t>
      </w:r>
      <w:r>
        <w:rPr>
          <w:rFonts w:cs="Times New Roman"/>
        </w:rPr>
        <w:t>ӕ</w:t>
      </w:r>
      <w:r>
        <w:t>тт</w:t>
      </w:r>
      <w:r>
        <w:rPr>
          <w:rFonts w:cs="Times New Roman"/>
        </w:rPr>
        <w:t>ӕ</w:t>
      </w:r>
      <w:r>
        <w:t xml:space="preserve"> / Саут</w:t>
      </w:r>
      <w:r>
        <w:rPr>
          <w:rFonts w:cs="Times New Roman"/>
        </w:rPr>
        <w:t>ӕ</w:t>
      </w:r>
      <w:r>
        <w:t>ты Тамил</w:t>
      </w:r>
      <w:r>
        <w:rPr>
          <w:rFonts w:cs="Times New Roman"/>
        </w:rPr>
        <w:t>ӕ</w:t>
      </w:r>
      <w:r>
        <w:t xml:space="preserve"> // Рӕстдзинад. – 2017. – 9 сент. – Ф. 1.</w:t>
      </w:r>
    </w:p>
    <w:p w14:paraId="6060FD14" w14:textId="77777777" w:rsidR="00CD0984" w:rsidRPr="009D5360" w:rsidRDefault="00CD0984" w:rsidP="00C66550">
      <w:pPr>
        <w:pStyle w:val="a3"/>
        <w:jc w:val="both"/>
      </w:pPr>
      <w:r>
        <w:t xml:space="preserve">Саутиева, Т. Новые и широкие дороги : </w:t>
      </w:r>
      <w:r w:rsidRPr="009D5360">
        <w:t>[</w:t>
      </w:r>
      <w:r>
        <w:t>об открытии отремонтированы автодороги Федерального значения «Владикавказ-Чермен-Моздок»</w:t>
      </w:r>
      <w:r w:rsidRPr="009D5360">
        <w:t>]</w:t>
      </w:r>
      <w:r>
        <w:t>.</w:t>
      </w:r>
    </w:p>
    <w:p w14:paraId="03D9D3CB" w14:textId="77777777" w:rsidR="00CD0984" w:rsidRDefault="00CD0984" w:rsidP="00E06EF9">
      <w:pPr>
        <w:pStyle w:val="a3"/>
        <w:numPr>
          <w:ilvl w:val="0"/>
          <w:numId w:val="5"/>
        </w:numPr>
        <w:jc w:val="both"/>
      </w:pPr>
      <w:r w:rsidRPr="009D5360">
        <w:rPr>
          <w:b/>
        </w:rPr>
        <w:t>Саут</w:t>
      </w:r>
      <w:r w:rsidRPr="009D5360">
        <w:rPr>
          <w:rFonts w:cs="Times New Roman"/>
          <w:b/>
        </w:rPr>
        <w:t>ӕ</w:t>
      </w:r>
      <w:r w:rsidRPr="009D5360">
        <w:rPr>
          <w:b/>
        </w:rPr>
        <w:t>ты, Т.</w:t>
      </w:r>
      <w:r>
        <w:t xml:space="preserve"> Мичурин</w:t>
      </w:r>
      <w:r>
        <w:rPr>
          <w:rFonts w:cs="Times New Roman"/>
        </w:rPr>
        <w:t>ӕ</w:t>
      </w:r>
      <w:r>
        <w:t>й Къостайы хъ</w:t>
      </w:r>
      <w:r>
        <w:rPr>
          <w:rFonts w:cs="Times New Roman"/>
        </w:rPr>
        <w:t>ӕ</w:t>
      </w:r>
      <w:r>
        <w:t>ум</w:t>
      </w:r>
      <w:r>
        <w:rPr>
          <w:rFonts w:cs="Times New Roman"/>
        </w:rPr>
        <w:t>ӕ</w:t>
      </w:r>
      <w:r>
        <w:t xml:space="preserve"> / Саут</w:t>
      </w:r>
      <w:r>
        <w:rPr>
          <w:rFonts w:cs="Times New Roman"/>
        </w:rPr>
        <w:t>ӕ</w:t>
      </w:r>
      <w:r>
        <w:t>ты Тамил</w:t>
      </w:r>
      <w:r>
        <w:rPr>
          <w:rFonts w:cs="Times New Roman"/>
        </w:rPr>
        <w:t>ӕ</w:t>
      </w:r>
      <w:r>
        <w:t xml:space="preserve"> // Рӕстдзинад. – 2017. – 17 мартъи. – Ф. 2.</w:t>
      </w:r>
    </w:p>
    <w:p w14:paraId="569EB8F5" w14:textId="77777777" w:rsidR="00CD0984" w:rsidRPr="009D5360" w:rsidRDefault="00CD0984" w:rsidP="00C66550">
      <w:pPr>
        <w:pStyle w:val="a3"/>
        <w:jc w:val="both"/>
      </w:pPr>
      <w:r>
        <w:t xml:space="preserve">Саутиева, Т. От Мичурино до с. Коста : </w:t>
      </w:r>
      <w:r w:rsidRPr="009D5360">
        <w:t>[</w:t>
      </w:r>
      <w:r>
        <w:t>о ремонте дороги, связывающей 4 насел. пункта</w:t>
      </w:r>
      <w:r w:rsidRPr="009D5360">
        <w:t>]</w:t>
      </w:r>
      <w:r>
        <w:t>.</w:t>
      </w:r>
    </w:p>
    <w:p w14:paraId="222A8146" w14:textId="77777777" w:rsidR="00CD0984" w:rsidRDefault="00CD0984" w:rsidP="00E06EF9">
      <w:pPr>
        <w:pStyle w:val="a3"/>
        <w:numPr>
          <w:ilvl w:val="0"/>
          <w:numId w:val="5"/>
        </w:numPr>
        <w:jc w:val="both"/>
      </w:pPr>
      <w:r w:rsidRPr="009D5360">
        <w:rPr>
          <w:b/>
        </w:rPr>
        <w:t>Солиев, Т.</w:t>
      </w:r>
      <w:r>
        <w:t xml:space="preserve"> Дорожная арифметика : </w:t>
      </w:r>
      <w:r w:rsidRPr="009D5360">
        <w:t>[</w:t>
      </w:r>
      <w:r>
        <w:t>о пл. комитета дорож. хоз-ва респ. : рассказывает пред. комитета Т. Солиев / записала Н. Романова</w:t>
      </w:r>
      <w:r w:rsidRPr="009D5360">
        <w:t>]</w:t>
      </w:r>
      <w:r>
        <w:t xml:space="preserve"> // Северная Осетия. – 2017. – 4 апр. – С. 2.</w:t>
      </w:r>
    </w:p>
    <w:p w14:paraId="53AE0DFB" w14:textId="77777777" w:rsidR="00CD0984" w:rsidRDefault="00CD0984" w:rsidP="00E06EF9">
      <w:pPr>
        <w:pStyle w:val="a3"/>
        <w:numPr>
          <w:ilvl w:val="0"/>
          <w:numId w:val="5"/>
        </w:numPr>
        <w:jc w:val="both"/>
      </w:pPr>
      <w:r w:rsidRPr="009D5360">
        <w:rPr>
          <w:b/>
        </w:rPr>
        <w:t>Солиев, Т.</w:t>
      </w:r>
      <w:r>
        <w:t xml:space="preserve"> Задачи и объемы : </w:t>
      </w:r>
      <w:r w:rsidRPr="009D5360">
        <w:t>[</w:t>
      </w:r>
      <w:r>
        <w:t>рассказывает пред. Комитета дорож. хоз-ва РСО-А Т. Солиев о том, что все намечен. дорож. работы должны быть завершены к 1 нояб. / записала Е. Джиоева</w:t>
      </w:r>
      <w:r w:rsidRPr="009D5360">
        <w:t>]</w:t>
      </w:r>
      <w:r>
        <w:t xml:space="preserve"> // Владикавказ. – 2017. – 3 авг. – С. 1-2.</w:t>
      </w:r>
    </w:p>
    <w:p w14:paraId="575B2ED3" w14:textId="77777777" w:rsidR="00CD0984" w:rsidRDefault="00CD0984" w:rsidP="00E06EF9">
      <w:pPr>
        <w:pStyle w:val="a3"/>
        <w:numPr>
          <w:ilvl w:val="0"/>
          <w:numId w:val="5"/>
        </w:numPr>
        <w:jc w:val="both"/>
      </w:pPr>
      <w:r w:rsidRPr="00B14B9A">
        <w:rPr>
          <w:b/>
        </w:rPr>
        <w:t>Солиты, Т.</w:t>
      </w:r>
      <w:r>
        <w:t xml:space="preserve"> «Куыст – бир</w:t>
      </w:r>
      <w:r>
        <w:rPr>
          <w:rFonts w:cs="Times New Roman"/>
        </w:rPr>
        <w:t>ӕ</w:t>
      </w:r>
      <w:r>
        <w:t xml:space="preserve"> </w:t>
      </w:r>
      <w:r>
        <w:rPr>
          <w:rFonts w:cs="Times New Roman"/>
        </w:rPr>
        <w:t>ӕ</w:t>
      </w:r>
      <w:r>
        <w:t>м</w:t>
      </w:r>
      <w:r>
        <w:rPr>
          <w:rFonts w:cs="Times New Roman"/>
        </w:rPr>
        <w:t>ӕ</w:t>
      </w:r>
      <w:r>
        <w:t xml:space="preserve"> н</w:t>
      </w:r>
      <w:r>
        <w:rPr>
          <w:rFonts w:cs="Times New Roman"/>
        </w:rPr>
        <w:t>ӕ</w:t>
      </w:r>
      <w:r>
        <w:t>хиуыл н</w:t>
      </w:r>
      <w:r>
        <w:rPr>
          <w:rFonts w:cs="Times New Roman"/>
        </w:rPr>
        <w:t>ӕ</w:t>
      </w:r>
      <w:r>
        <w:t xml:space="preserve"> бацау</w:t>
      </w:r>
      <w:r>
        <w:rPr>
          <w:rFonts w:cs="Times New Roman"/>
        </w:rPr>
        <w:t>ӕ</w:t>
      </w:r>
      <w:r>
        <w:t>рддзыст</w:t>
      </w:r>
      <w:r>
        <w:rPr>
          <w:rFonts w:cs="Times New Roman"/>
        </w:rPr>
        <w:t>ӕ</w:t>
      </w:r>
      <w:r>
        <w:t>м» / Солиты Тариэль // Рӕстдзинад. – 2017. – 14 окт. – Ф. 2.</w:t>
      </w:r>
    </w:p>
    <w:p w14:paraId="602029EB" w14:textId="77777777" w:rsidR="00CD0984" w:rsidRPr="00201086" w:rsidRDefault="00CD0984" w:rsidP="00C66550">
      <w:pPr>
        <w:pStyle w:val="a3"/>
        <w:jc w:val="both"/>
      </w:pPr>
      <w:r>
        <w:t xml:space="preserve">Солиев, Т. «Работы – много и мы будем работать не жалея сил» : </w:t>
      </w:r>
      <w:r w:rsidRPr="00201086">
        <w:t>[</w:t>
      </w:r>
      <w:r>
        <w:t>15 окт. – День работников автодор. стр-во</w:t>
      </w:r>
      <w:r w:rsidRPr="00201086">
        <w:t>]</w:t>
      </w:r>
      <w:r>
        <w:t>.</w:t>
      </w:r>
    </w:p>
    <w:p w14:paraId="4CF51155" w14:textId="77777777" w:rsidR="00CD0984" w:rsidRDefault="00CD0984" w:rsidP="00E06EF9">
      <w:pPr>
        <w:pStyle w:val="a3"/>
        <w:numPr>
          <w:ilvl w:val="0"/>
          <w:numId w:val="5"/>
        </w:numPr>
        <w:jc w:val="both"/>
      </w:pPr>
      <w:r w:rsidRPr="00201086">
        <w:rPr>
          <w:b/>
        </w:rPr>
        <w:t>Солиев, Т.</w:t>
      </w:r>
      <w:r>
        <w:t xml:space="preserve"> Строить дороги надолго : </w:t>
      </w:r>
      <w:r w:rsidRPr="00201086">
        <w:t>[</w:t>
      </w:r>
      <w:r>
        <w:t>пред. Комитета дорожного хоз-ва РСО-Алания Тариэль Солиев рассказал о контроле за работами на автодорогах регионального и межмуниципального значения</w:t>
      </w:r>
      <w:r w:rsidRPr="00201086">
        <w:t>]</w:t>
      </w:r>
      <w:r>
        <w:t xml:space="preserve"> // Слово. – 2017. – 13 окт. – С. 7.</w:t>
      </w:r>
    </w:p>
    <w:p w14:paraId="70A6D878" w14:textId="77777777" w:rsidR="00CD0984" w:rsidRDefault="00CD0984" w:rsidP="00E06EF9">
      <w:pPr>
        <w:pStyle w:val="a3"/>
        <w:numPr>
          <w:ilvl w:val="0"/>
          <w:numId w:val="5"/>
        </w:numPr>
        <w:jc w:val="both"/>
      </w:pPr>
      <w:r w:rsidRPr="00201086">
        <w:rPr>
          <w:b/>
        </w:rPr>
        <w:t>Солиев, Т.</w:t>
      </w:r>
      <w:r>
        <w:t xml:space="preserve"> Таймураз Тускаев: «Въехать красиво» : </w:t>
      </w:r>
      <w:r w:rsidRPr="00201086">
        <w:t>[</w:t>
      </w:r>
      <w:r>
        <w:t>о сдаче в эксплуатацию участка респ. трассы «Владикавказ-Ардон-Чикола-Лескен-2» : рассказывает пред. комитета дор. хоз-ва Т. Солиев</w:t>
      </w:r>
      <w:r w:rsidRPr="00201086">
        <w:t>]</w:t>
      </w:r>
      <w:r>
        <w:t xml:space="preserve"> // Северная Осетия. – 2017. – 16 авг. – С. 2.</w:t>
      </w:r>
    </w:p>
    <w:p w14:paraId="4BCB77B1" w14:textId="77777777" w:rsidR="00CD0984" w:rsidRDefault="00CD0984" w:rsidP="00E06EF9">
      <w:pPr>
        <w:pStyle w:val="a3"/>
        <w:numPr>
          <w:ilvl w:val="0"/>
          <w:numId w:val="5"/>
        </w:numPr>
        <w:jc w:val="both"/>
      </w:pPr>
      <w:r w:rsidRPr="00201086">
        <w:rPr>
          <w:b/>
        </w:rPr>
        <w:t>Солиев, Т.</w:t>
      </w:r>
      <w:r>
        <w:t xml:space="preserve"> Хорошие дороги – надежные дороги : </w:t>
      </w:r>
      <w:r w:rsidRPr="00201086">
        <w:t>[</w:t>
      </w:r>
      <w:r>
        <w:t>о ремонте дорог «Владикавказ-Ардон-Чикола-Лескен-2» : рассказывает пред. комитета дорож. хоз-ва респ. Т. Солиев / записала З. Губурова</w:t>
      </w:r>
      <w:r w:rsidRPr="00201086">
        <w:t>]</w:t>
      </w:r>
      <w:r>
        <w:t xml:space="preserve"> // Северная Осетия. – 2017. – 13 апр. – С. 1-2.</w:t>
      </w:r>
    </w:p>
    <w:p w14:paraId="57BBA421" w14:textId="77777777" w:rsidR="00CD0984" w:rsidRDefault="00CD0984" w:rsidP="00E06EF9">
      <w:pPr>
        <w:pStyle w:val="a3"/>
        <w:numPr>
          <w:ilvl w:val="0"/>
          <w:numId w:val="5"/>
        </w:numPr>
        <w:jc w:val="both"/>
      </w:pPr>
      <w:r w:rsidRPr="00B36903">
        <w:rPr>
          <w:b/>
        </w:rPr>
        <w:t>Суанов, С.</w:t>
      </w:r>
      <w:r>
        <w:t xml:space="preserve"> Ларс разгрузит Змейка : </w:t>
      </w:r>
      <w:r w:rsidRPr="00201086">
        <w:t>[</w:t>
      </w:r>
      <w:r>
        <w:t xml:space="preserve">в ст-це Змейской состоялась выезд. планерка с участием министра пром-сти и транспорта респ. Х. Бутова, его зам., главы АМС Кировского р-на К. Батяева, генер. директора АО «Корпорация инвестиционного развития РСО-А» Т. Гугкаева, представителей ООО «Транзит» по поводу выделения участка для создания у федер. трассы многофукнциональной зоны дорож. </w:t>
      </w:r>
      <w:r>
        <w:lastRenderedPageBreak/>
        <w:t>сервиса, большегруз. и легковых авто и автобусов</w:t>
      </w:r>
      <w:r w:rsidRPr="00201086">
        <w:t>]</w:t>
      </w:r>
      <w:r>
        <w:t xml:space="preserve"> / Сергей Суанов // Северная Осетия. – 2017. – 16 сент. – С. 1.</w:t>
      </w:r>
    </w:p>
    <w:p w14:paraId="5494763B" w14:textId="77777777" w:rsidR="00CD0984" w:rsidRDefault="00CD0984" w:rsidP="00E06EF9">
      <w:pPr>
        <w:pStyle w:val="a3"/>
        <w:numPr>
          <w:ilvl w:val="0"/>
          <w:numId w:val="5"/>
        </w:numPr>
        <w:jc w:val="both"/>
      </w:pPr>
      <w:r w:rsidRPr="00B36903">
        <w:rPr>
          <w:b/>
        </w:rPr>
        <w:t>Таутиев, К.</w:t>
      </w:r>
      <w:r>
        <w:t xml:space="preserve"> Дороги, которые хотят жить : о промежуточных результатах реализации проекта «Дорожная инспекция ОНФ «Карта убитых дорог» в Северной Осетии // Терские ведомости. – 2017. – 3-16 нояб.(№ 47-48). – С. 1, 7.</w:t>
      </w:r>
    </w:p>
    <w:p w14:paraId="5E889304" w14:textId="77777777" w:rsidR="00CD0984" w:rsidRDefault="00CD0984" w:rsidP="00E06EF9">
      <w:pPr>
        <w:pStyle w:val="a3"/>
        <w:numPr>
          <w:ilvl w:val="0"/>
          <w:numId w:val="5"/>
        </w:numPr>
        <w:jc w:val="both"/>
      </w:pPr>
      <w:r w:rsidRPr="00B36903">
        <w:rPr>
          <w:b/>
        </w:rPr>
        <w:t>Юрова, Ю.</w:t>
      </w:r>
      <w:r>
        <w:t xml:space="preserve"> Он мог бы стать блестящим офицером, но его судьба – прокладывать дороги : </w:t>
      </w:r>
      <w:r w:rsidRPr="00B36903">
        <w:t>[</w:t>
      </w:r>
      <w:r>
        <w:t>к 80-летию бывшего грейдериста Моздокского дорож. ремонтно-строит. упр. (ДРСУ) И. С. Харченко</w:t>
      </w:r>
      <w:r w:rsidRPr="00B36903">
        <w:t>]</w:t>
      </w:r>
      <w:r>
        <w:t xml:space="preserve"> / Ю. Юрова // Моздокский вестник. – 2017. – 17 июня. – С. 2.</w:t>
      </w:r>
    </w:p>
    <w:p w14:paraId="387CFBA3" w14:textId="77777777" w:rsidR="00CD0984" w:rsidRDefault="00CD0984" w:rsidP="00CD0984">
      <w:pPr>
        <w:jc w:val="both"/>
      </w:pPr>
    </w:p>
    <w:p w14:paraId="2DCE675F" w14:textId="77777777" w:rsidR="00CD0984" w:rsidRPr="00414540" w:rsidRDefault="00CD0984" w:rsidP="00CD0984">
      <w:pPr>
        <w:jc w:val="center"/>
        <w:rPr>
          <w:b/>
        </w:rPr>
      </w:pPr>
      <w:r w:rsidRPr="00414540">
        <w:rPr>
          <w:b/>
        </w:rPr>
        <w:t>626 Гидротехническое строительство. Строительство каналов. Мелиоративное строительство. Гидротехника в целом</w:t>
      </w:r>
    </w:p>
    <w:p w14:paraId="6260621B" w14:textId="77777777" w:rsidR="00CD0984" w:rsidRDefault="00CD0984" w:rsidP="00CD0984">
      <w:pPr>
        <w:jc w:val="both"/>
      </w:pPr>
    </w:p>
    <w:p w14:paraId="5CE46D67" w14:textId="77777777" w:rsidR="00C66550" w:rsidRDefault="00C66550" w:rsidP="00E06EF9">
      <w:pPr>
        <w:pStyle w:val="a3"/>
        <w:numPr>
          <w:ilvl w:val="0"/>
          <w:numId w:val="6"/>
        </w:numPr>
        <w:jc w:val="both"/>
      </w:pPr>
      <w:r w:rsidRPr="00C66550">
        <w:rPr>
          <w:b/>
        </w:rPr>
        <w:t>Тагуров, В.</w:t>
      </w:r>
      <w:r>
        <w:t xml:space="preserve"> Мелиораторы держат марку : </w:t>
      </w:r>
      <w:r w:rsidRPr="00414540">
        <w:t>[</w:t>
      </w:r>
      <w:r>
        <w:t>о деятельности ФГБУ «Управление эксплуатации Терско-Кумского магистрального канала»</w:t>
      </w:r>
      <w:r w:rsidRPr="00414540">
        <w:t>]</w:t>
      </w:r>
      <w:r>
        <w:t xml:space="preserve"> / В. Тагуров // Моздокский вестник. – 2017. – 7 окт. – С. 2.</w:t>
      </w:r>
    </w:p>
    <w:p w14:paraId="768D1221" w14:textId="77777777" w:rsidR="00CD0984" w:rsidRDefault="00CD0984" w:rsidP="00C66550">
      <w:pPr>
        <w:pStyle w:val="a3"/>
        <w:ind w:left="1080"/>
        <w:jc w:val="both"/>
      </w:pPr>
    </w:p>
    <w:p w14:paraId="1CFD6DCF" w14:textId="77777777" w:rsidR="00CD0984" w:rsidRPr="00414540" w:rsidRDefault="00CD0984" w:rsidP="00CD0984">
      <w:pPr>
        <w:jc w:val="center"/>
        <w:rPr>
          <w:b/>
        </w:rPr>
      </w:pPr>
      <w:r w:rsidRPr="00414540">
        <w:rPr>
          <w:b/>
        </w:rPr>
        <w:t>627 Водные пути и порты. Водохранилища. Водоснабжение. Освещение</w:t>
      </w:r>
    </w:p>
    <w:p w14:paraId="416A4E61" w14:textId="77777777" w:rsidR="00CD0984" w:rsidRDefault="00CD0984" w:rsidP="00CD0984">
      <w:pPr>
        <w:jc w:val="both"/>
      </w:pPr>
    </w:p>
    <w:p w14:paraId="264DB136" w14:textId="77777777" w:rsidR="00CD0984" w:rsidRDefault="00CD0984" w:rsidP="00E06EF9">
      <w:pPr>
        <w:pStyle w:val="a3"/>
        <w:numPr>
          <w:ilvl w:val="0"/>
          <w:numId w:val="7"/>
        </w:numPr>
        <w:jc w:val="both"/>
      </w:pPr>
      <w:r w:rsidRPr="00C66550">
        <w:rPr>
          <w:b/>
        </w:rPr>
        <w:t>Байбародова, Т.</w:t>
      </w:r>
      <w:r>
        <w:t xml:space="preserve"> Укротить большую воду : </w:t>
      </w:r>
      <w:r w:rsidRPr="00414540">
        <w:t>[</w:t>
      </w:r>
      <w:r>
        <w:t>об обрушении железобетон. стенки на левом берегу р. Ардон выше Шестого моста из-за продолжит. ливневых дождей</w:t>
      </w:r>
      <w:r w:rsidRPr="00414540">
        <w:t>]</w:t>
      </w:r>
      <w:r>
        <w:t xml:space="preserve"> / Татьяна Байбародова // Северная Осетия. – 2017. – 8 июня. – С. 5.</w:t>
      </w:r>
    </w:p>
    <w:p w14:paraId="0D943385" w14:textId="77777777" w:rsidR="00CD0984" w:rsidRDefault="00CD0984" w:rsidP="00E06EF9">
      <w:pPr>
        <w:pStyle w:val="a3"/>
        <w:numPr>
          <w:ilvl w:val="0"/>
          <w:numId w:val="7"/>
        </w:numPr>
        <w:jc w:val="both"/>
      </w:pPr>
      <w:r w:rsidRPr="00C66550">
        <w:rPr>
          <w:b/>
        </w:rPr>
        <w:t>Вячеслав Битаров</w:t>
      </w:r>
      <w:r>
        <w:t xml:space="preserve"> (глава РСО-А) потребовал принять меры по защите Суадага (Алагирского р-на) от паводков и наладить водоснабжение села : </w:t>
      </w:r>
      <w:r w:rsidRPr="00414540">
        <w:t>[</w:t>
      </w:r>
      <w:r>
        <w:t>с совещ. с главами муницип. образований республики</w:t>
      </w:r>
      <w:r w:rsidRPr="00414540">
        <w:t>]</w:t>
      </w:r>
      <w:r>
        <w:t xml:space="preserve"> // Заря. – 2017. – 13 июля. – С. 1.</w:t>
      </w:r>
    </w:p>
    <w:p w14:paraId="09893310" w14:textId="77777777" w:rsidR="00CD0984" w:rsidRDefault="00CD0984" w:rsidP="00E06EF9">
      <w:pPr>
        <w:pStyle w:val="a3"/>
        <w:numPr>
          <w:ilvl w:val="0"/>
          <w:numId w:val="7"/>
        </w:numPr>
        <w:jc w:val="both"/>
      </w:pPr>
      <w:r w:rsidRPr="00C66550">
        <w:rPr>
          <w:b/>
        </w:rPr>
        <w:t>Дженикаева, А.</w:t>
      </w:r>
      <w:r>
        <w:t xml:space="preserve"> Сносить не строить : </w:t>
      </w:r>
      <w:r w:rsidRPr="007415DE">
        <w:t>[</w:t>
      </w:r>
      <w:r>
        <w:t>о восстанов. работах в р-нах респ., где прошли обильные разрушит. ливни</w:t>
      </w:r>
      <w:r w:rsidRPr="007415DE">
        <w:t>]</w:t>
      </w:r>
      <w:r>
        <w:t xml:space="preserve"> / А. Дженикаева // Северная Осетия. – 2017. – 23 июня. – С. 1-2.</w:t>
      </w:r>
    </w:p>
    <w:p w14:paraId="6F7893B3" w14:textId="77777777" w:rsidR="00CD0984" w:rsidRDefault="00CD0984" w:rsidP="00E06EF9">
      <w:pPr>
        <w:pStyle w:val="a3"/>
        <w:numPr>
          <w:ilvl w:val="0"/>
          <w:numId w:val="7"/>
        </w:numPr>
        <w:jc w:val="both"/>
      </w:pPr>
      <w:r w:rsidRPr="00C66550">
        <w:rPr>
          <w:b/>
        </w:rPr>
        <w:t>Джиоева, Е.</w:t>
      </w:r>
      <w:r>
        <w:t xml:space="preserve"> В Правительстве обсудили ход ликвидации последствий паводков : </w:t>
      </w:r>
      <w:r w:rsidRPr="007415DE">
        <w:t>[</w:t>
      </w:r>
      <w:r>
        <w:t>с заседания противопаводковой комис. Правительства РСО-А</w:t>
      </w:r>
      <w:r w:rsidRPr="007415DE">
        <w:t>]</w:t>
      </w:r>
      <w:r>
        <w:t xml:space="preserve"> / Екатерина Джиоева // Владикавказ. – 2017. – 24 июня. – С. 2.</w:t>
      </w:r>
    </w:p>
    <w:p w14:paraId="7FC71E47" w14:textId="77777777" w:rsidR="00CD0984" w:rsidRDefault="00CD0984" w:rsidP="00E06EF9">
      <w:pPr>
        <w:pStyle w:val="a3"/>
        <w:numPr>
          <w:ilvl w:val="0"/>
          <w:numId w:val="7"/>
        </w:numPr>
        <w:jc w:val="both"/>
      </w:pPr>
      <w:r w:rsidRPr="00C66550">
        <w:rPr>
          <w:b/>
        </w:rPr>
        <w:lastRenderedPageBreak/>
        <w:t>Дорога мира и благополучия</w:t>
      </w:r>
      <w:r>
        <w:t xml:space="preserve"> : </w:t>
      </w:r>
      <w:r w:rsidRPr="007415DE">
        <w:t>[</w:t>
      </w:r>
      <w:r>
        <w:t xml:space="preserve">о церемонии открытия отремонтир. участка горн. дороги протяженностью 9, 5 </w:t>
      </w:r>
      <w:r w:rsidRPr="00C66550">
        <w:rPr>
          <w:lang w:val="en-US"/>
        </w:rPr>
        <w:t>k</w:t>
      </w:r>
      <w:r>
        <w:t>м в Кобанском ущелье</w:t>
      </w:r>
      <w:r w:rsidRPr="007415DE">
        <w:t>]</w:t>
      </w:r>
      <w:r>
        <w:t xml:space="preserve"> // Северная Осетия. – 2017. – 1 сент. – С. 2.</w:t>
      </w:r>
    </w:p>
    <w:p w14:paraId="14E18B7F" w14:textId="77777777" w:rsidR="00CD0984" w:rsidRDefault="00CD0984" w:rsidP="00E06EF9">
      <w:pPr>
        <w:pStyle w:val="a3"/>
        <w:numPr>
          <w:ilvl w:val="0"/>
          <w:numId w:val="7"/>
        </w:numPr>
        <w:jc w:val="both"/>
      </w:pPr>
      <w:r w:rsidRPr="00C66550">
        <w:rPr>
          <w:b/>
        </w:rPr>
        <w:t>Льянова, Э.</w:t>
      </w:r>
      <w:r>
        <w:t xml:space="preserve"> Последствия устраняются : </w:t>
      </w:r>
      <w:r w:rsidRPr="007623AE">
        <w:t>[</w:t>
      </w:r>
      <w:r>
        <w:t>о восстановит. работах после стихии и защите от паводков в Алагирском р-не</w:t>
      </w:r>
      <w:r w:rsidRPr="007623AE">
        <w:t>]</w:t>
      </w:r>
      <w:r>
        <w:t xml:space="preserve"> / Э. Льянова // Заря. – 2017. – 20 июня. – С. 3.</w:t>
      </w:r>
    </w:p>
    <w:p w14:paraId="192555F9" w14:textId="77777777" w:rsidR="00C66550" w:rsidRDefault="00CD0984" w:rsidP="00E06EF9">
      <w:pPr>
        <w:pStyle w:val="a3"/>
        <w:numPr>
          <w:ilvl w:val="0"/>
          <w:numId w:val="7"/>
        </w:numPr>
        <w:jc w:val="both"/>
      </w:pPr>
      <w:r w:rsidRPr="00C66550">
        <w:rPr>
          <w:b/>
        </w:rPr>
        <w:t>Хоружий, А.</w:t>
      </w:r>
      <w:r>
        <w:t xml:space="preserve"> К капризам природы готовы : </w:t>
      </w:r>
      <w:r w:rsidRPr="007623AE">
        <w:t>[</w:t>
      </w:r>
      <w:r>
        <w:t>о подготовке к паводкам : рассказывает начальник респ. АМС А. Хоружий / записала Н. Романова</w:t>
      </w:r>
      <w:r w:rsidRPr="007623AE">
        <w:t>]</w:t>
      </w:r>
      <w:r>
        <w:t xml:space="preserve"> // Северная Осетия. – 2017. – 30 мая. – С. 1.</w:t>
      </w:r>
    </w:p>
    <w:p w14:paraId="23DE1F7A" w14:textId="77777777" w:rsidR="00C66550" w:rsidRPr="00C66550" w:rsidRDefault="00C66550" w:rsidP="00C66550">
      <w:pPr>
        <w:pStyle w:val="a3"/>
        <w:ind w:left="1440"/>
        <w:jc w:val="both"/>
      </w:pPr>
    </w:p>
    <w:p w14:paraId="64F01E80" w14:textId="77777777" w:rsidR="00C66550" w:rsidRPr="007623AE" w:rsidRDefault="00C66550" w:rsidP="00C66550">
      <w:pPr>
        <w:jc w:val="center"/>
        <w:rPr>
          <w:b/>
        </w:rPr>
      </w:pPr>
      <w:r w:rsidRPr="007623AE">
        <w:rPr>
          <w:b/>
        </w:rPr>
        <w:t>628 Санитарная техника. Водоснабжение. Канализация. Освещение</w:t>
      </w:r>
    </w:p>
    <w:p w14:paraId="5AF4305C" w14:textId="77777777" w:rsidR="00C66550" w:rsidRPr="00C66550" w:rsidRDefault="00C66550" w:rsidP="00C66550">
      <w:pPr>
        <w:pStyle w:val="a3"/>
        <w:ind w:left="1440"/>
        <w:jc w:val="both"/>
      </w:pPr>
    </w:p>
    <w:p w14:paraId="0C700B95" w14:textId="1B6A6011" w:rsidR="00CD0984" w:rsidRDefault="00CD0984" w:rsidP="00E06EF9">
      <w:pPr>
        <w:pStyle w:val="a3"/>
        <w:numPr>
          <w:ilvl w:val="0"/>
          <w:numId w:val="7"/>
        </w:numPr>
        <w:jc w:val="both"/>
      </w:pPr>
      <w:r w:rsidRPr="00C66550">
        <w:rPr>
          <w:b/>
        </w:rPr>
        <w:t>Албегов, Б.</w:t>
      </w:r>
      <w:r>
        <w:t xml:space="preserve"> Борис Албегов: «Решать проблемы будем координально : </w:t>
      </w:r>
      <w:r w:rsidRPr="007623AE">
        <w:t>[</w:t>
      </w:r>
      <w:r>
        <w:t>темой сан. состояния Владикавказа стало рабоч. совещ. АМС города под пред. главы Б. Албегова, о новой системе уборки города от мусора</w:t>
      </w:r>
      <w:r w:rsidRPr="002E71C3">
        <w:t xml:space="preserve">] </w:t>
      </w:r>
      <w:r>
        <w:t>/ Борис Албегов // Владикавказ. – 2017. – 14 февр. – С. 1.</w:t>
      </w:r>
    </w:p>
    <w:p w14:paraId="4178F825" w14:textId="77777777" w:rsidR="00CD0984" w:rsidRDefault="00CD0984" w:rsidP="00E06EF9">
      <w:pPr>
        <w:pStyle w:val="a3"/>
        <w:numPr>
          <w:ilvl w:val="0"/>
          <w:numId w:val="7"/>
        </w:numPr>
        <w:jc w:val="both"/>
      </w:pPr>
      <w:r w:rsidRPr="00C66550">
        <w:rPr>
          <w:b/>
        </w:rPr>
        <w:t>Аликова, Л.</w:t>
      </w:r>
      <w:r>
        <w:t xml:space="preserve"> Поздоровайтесь с дворником! : </w:t>
      </w:r>
      <w:r w:rsidRPr="002E71C3">
        <w:t>[</w:t>
      </w:r>
      <w:r>
        <w:t>о дворнике ООО «Управляющая компания «Жилсервис» В. С. Стефановой</w:t>
      </w:r>
      <w:r w:rsidRPr="002E71C3">
        <w:t>]</w:t>
      </w:r>
      <w:r>
        <w:t xml:space="preserve"> / Л. Аликова // Моздокский вестник. – 2017. – 7 марта. – С. 3.</w:t>
      </w:r>
    </w:p>
    <w:p w14:paraId="58D472F0" w14:textId="77777777" w:rsidR="00CD0984" w:rsidRDefault="00CD0984" w:rsidP="00E06EF9">
      <w:pPr>
        <w:pStyle w:val="a3"/>
        <w:numPr>
          <w:ilvl w:val="0"/>
          <w:numId w:val="7"/>
        </w:numPr>
        <w:jc w:val="both"/>
      </w:pPr>
      <w:r w:rsidRPr="00C66550">
        <w:rPr>
          <w:b/>
        </w:rPr>
        <w:t>Бадтиева, О.</w:t>
      </w:r>
      <w:r>
        <w:t xml:space="preserve"> Защитим древний город! : </w:t>
      </w:r>
      <w:r w:rsidRPr="002E71C3">
        <w:t>[</w:t>
      </w:r>
      <w:r>
        <w:t>во время экскурсии в г. Цимити, организ. активистами регион. отд-ния ОНФ общественники провели субботник на территории музея под открытым небом</w:t>
      </w:r>
      <w:r w:rsidRPr="002E71C3">
        <w:t>]</w:t>
      </w:r>
      <w:r>
        <w:t xml:space="preserve"> / Оксана Бадтиева // Северная Осетия. – 2017. – 22 апр. – С. 8.</w:t>
      </w:r>
    </w:p>
    <w:p w14:paraId="694A56AC" w14:textId="77777777" w:rsidR="00CD0984" w:rsidRDefault="00CD0984" w:rsidP="00E06EF9">
      <w:pPr>
        <w:pStyle w:val="a3"/>
        <w:numPr>
          <w:ilvl w:val="0"/>
          <w:numId w:val="7"/>
        </w:numPr>
        <w:jc w:val="both"/>
      </w:pPr>
      <w:r w:rsidRPr="00C66550">
        <w:rPr>
          <w:b/>
        </w:rPr>
        <w:t>Базиева, Л.</w:t>
      </w:r>
      <w:r>
        <w:t xml:space="preserve"> Городской квартал – зоны ответственности : </w:t>
      </w:r>
      <w:r w:rsidRPr="00A40772">
        <w:t>[</w:t>
      </w:r>
      <w:r>
        <w:t>с заседания территор. совета общественности № 4 (Чкаловский) г. Моздока, посвящ. благоустройству дворов многоквартир. домов и прилетающих к объектам индивид. застройки территорий</w:t>
      </w:r>
      <w:r w:rsidRPr="00A40772">
        <w:t>]</w:t>
      </w:r>
      <w:r>
        <w:t xml:space="preserve"> / Л. Базиева // Моздокский вестник. – 2017. – 28 марта. – С. 2.</w:t>
      </w:r>
    </w:p>
    <w:p w14:paraId="63EBFD7E" w14:textId="77777777" w:rsidR="00CD0984" w:rsidRDefault="00CD0984" w:rsidP="00E06EF9">
      <w:pPr>
        <w:pStyle w:val="a3"/>
        <w:numPr>
          <w:ilvl w:val="0"/>
          <w:numId w:val="7"/>
        </w:numPr>
        <w:jc w:val="both"/>
      </w:pPr>
      <w:r w:rsidRPr="00C66550">
        <w:rPr>
          <w:b/>
        </w:rPr>
        <w:t>Базиева, Л.</w:t>
      </w:r>
      <w:r>
        <w:t xml:space="preserve"> Дворовые територии становятся комфортными : </w:t>
      </w:r>
      <w:r w:rsidRPr="00A40772">
        <w:t>[</w:t>
      </w:r>
      <w:r>
        <w:t>о благоустройстве очеред. микрорайона в г. Моздоке в рамках партийного проекта «Единой России» «Формирование комфортной городской среды»</w:t>
      </w:r>
      <w:r w:rsidRPr="00A40772">
        <w:t>]</w:t>
      </w:r>
      <w:r>
        <w:t xml:space="preserve"> / Л. Базиева // Моздокский вестник. – 2017. – 11 нояб. – С. 2.</w:t>
      </w:r>
    </w:p>
    <w:p w14:paraId="6F68B206" w14:textId="77777777" w:rsidR="00CD0984" w:rsidRDefault="00CD0984" w:rsidP="00E06EF9">
      <w:pPr>
        <w:pStyle w:val="a3"/>
        <w:numPr>
          <w:ilvl w:val="0"/>
          <w:numId w:val="7"/>
        </w:numPr>
        <w:jc w:val="both"/>
      </w:pPr>
      <w:r w:rsidRPr="00C66550">
        <w:rPr>
          <w:b/>
        </w:rPr>
        <w:t>Базиева, Л.</w:t>
      </w:r>
      <w:r>
        <w:t xml:space="preserve"> …И обсуждение дизайн – проектов дворовых территорий : </w:t>
      </w:r>
      <w:r w:rsidRPr="00A40772">
        <w:t>[</w:t>
      </w:r>
      <w:r>
        <w:t xml:space="preserve">в ходе реализации приоритета партийного проекта «Единой России» в федер. программу «Формирование </w:t>
      </w:r>
      <w:r>
        <w:lastRenderedPageBreak/>
        <w:t>комфортной городской среды» включены и объекты в г. Моздоке</w:t>
      </w:r>
      <w:r w:rsidRPr="00A40772">
        <w:t>]</w:t>
      </w:r>
      <w:r>
        <w:t xml:space="preserve"> / Л. Базиева // Моздокский вестник. – 2017. – 10 июня. – С. 1.</w:t>
      </w:r>
    </w:p>
    <w:p w14:paraId="1E82758F" w14:textId="77777777" w:rsidR="00CD0984" w:rsidRDefault="00CD0984" w:rsidP="00E06EF9">
      <w:pPr>
        <w:pStyle w:val="a3"/>
        <w:numPr>
          <w:ilvl w:val="0"/>
          <w:numId w:val="7"/>
        </w:numPr>
        <w:jc w:val="both"/>
      </w:pPr>
      <w:r w:rsidRPr="00C66550">
        <w:rPr>
          <w:b/>
        </w:rPr>
        <w:t>Базиева, Л.</w:t>
      </w:r>
      <w:r>
        <w:t xml:space="preserve"> Летняя жара обостряет ситуацию : </w:t>
      </w:r>
      <w:r w:rsidRPr="00A40772">
        <w:t>[</w:t>
      </w:r>
      <w:r>
        <w:t>с совещ. гор. хоз-ва, посвящ. вопросам санитар. состояния г. Моздока в летний период</w:t>
      </w:r>
      <w:r w:rsidRPr="00A40772">
        <w:t>]</w:t>
      </w:r>
      <w:r>
        <w:t xml:space="preserve"> / Л. Базиева // Моздокский вестник. – 2017. – 8 июня. – С. 1.</w:t>
      </w:r>
    </w:p>
    <w:p w14:paraId="0DE4BFA6" w14:textId="77777777" w:rsidR="00CD0984" w:rsidRDefault="00CD0984" w:rsidP="00E06EF9">
      <w:pPr>
        <w:pStyle w:val="a3"/>
        <w:numPr>
          <w:ilvl w:val="0"/>
          <w:numId w:val="7"/>
        </w:numPr>
        <w:jc w:val="both"/>
      </w:pPr>
      <w:r w:rsidRPr="00C66550">
        <w:rPr>
          <w:b/>
        </w:rPr>
        <w:t>Базиева, Л.</w:t>
      </w:r>
      <w:r>
        <w:t xml:space="preserve"> Основная причина беспорядка – отсутствие культуры быта : </w:t>
      </w:r>
      <w:r w:rsidRPr="00574FC6">
        <w:t>[</w:t>
      </w:r>
      <w:r>
        <w:t>с заседания район. штаба по контролю мероприятий по санит. очистке гор. и сел. территорий</w:t>
      </w:r>
      <w:r w:rsidRPr="00574FC6">
        <w:t>]</w:t>
      </w:r>
      <w:r>
        <w:t xml:space="preserve"> / Л. Базиева // Моздокский вестник. – 2017. – 22 апр. – С. 2.</w:t>
      </w:r>
    </w:p>
    <w:p w14:paraId="1B990ED6" w14:textId="77777777" w:rsidR="00CD0984" w:rsidRDefault="00CD0984" w:rsidP="00E06EF9">
      <w:pPr>
        <w:pStyle w:val="a3"/>
        <w:numPr>
          <w:ilvl w:val="0"/>
          <w:numId w:val="7"/>
        </w:numPr>
        <w:jc w:val="both"/>
      </w:pPr>
      <w:r w:rsidRPr="00C66550">
        <w:rPr>
          <w:b/>
        </w:rPr>
        <w:t>Б</w:t>
      </w:r>
      <w:r w:rsidRPr="00C66550">
        <w:rPr>
          <w:rFonts w:cs="Times New Roman"/>
          <w:b/>
        </w:rPr>
        <w:t>ӕ</w:t>
      </w:r>
      <w:r w:rsidRPr="00C66550">
        <w:rPr>
          <w:b/>
        </w:rPr>
        <w:t>зыты, Л.</w:t>
      </w:r>
      <w:r>
        <w:t xml:space="preserve"> «Ныхас»-ы ф</w:t>
      </w:r>
      <w:r w:rsidRPr="00C66550">
        <w:rPr>
          <w:rFonts w:cs="Times New Roman"/>
        </w:rPr>
        <w:t>ӕ</w:t>
      </w:r>
      <w:r>
        <w:t>рцы д</w:t>
      </w:r>
      <w:r w:rsidRPr="00C66550">
        <w:rPr>
          <w:rFonts w:cs="Times New Roman"/>
        </w:rPr>
        <w:t>ӕ</w:t>
      </w:r>
      <w:r>
        <w:t>р уадз М</w:t>
      </w:r>
      <w:r w:rsidRPr="00C66550">
        <w:rPr>
          <w:rFonts w:cs="Times New Roman"/>
        </w:rPr>
        <w:t>ӕ</w:t>
      </w:r>
      <w:r>
        <w:t>зд</w:t>
      </w:r>
      <w:r w:rsidRPr="00C66550">
        <w:rPr>
          <w:rFonts w:cs="Times New Roman"/>
        </w:rPr>
        <w:t>ӕ</w:t>
      </w:r>
      <w:r>
        <w:t>г аив к</w:t>
      </w:r>
      <w:r w:rsidRPr="00C66550">
        <w:rPr>
          <w:rFonts w:cs="Times New Roman"/>
        </w:rPr>
        <w:t>ӕ</w:t>
      </w:r>
      <w:r>
        <w:t>на / Б</w:t>
      </w:r>
      <w:r w:rsidRPr="00C66550">
        <w:rPr>
          <w:rFonts w:cs="Times New Roman"/>
        </w:rPr>
        <w:t>ӕ</w:t>
      </w:r>
      <w:r>
        <w:t>зыты Л. // Моздокский вестник. – 2017. – 25 июль. – Ф. 2.</w:t>
      </w:r>
    </w:p>
    <w:p w14:paraId="59DADED0" w14:textId="77777777" w:rsidR="00CD0984" w:rsidRPr="00361DAC" w:rsidRDefault="00CD0984" w:rsidP="00C66550">
      <w:pPr>
        <w:pStyle w:val="a3"/>
        <w:ind w:left="1440"/>
        <w:jc w:val="both"/>
      </w:pPr>
      <w:r>
        <w:t xml:space="preserve">Базиева, Л. Пусть благоустраивается Моздок благодаря «Ныхасу» : </w:t>
      </w:r>
      <w:r w:rsidRPr="00361DAC">
        <w:t>[</w:t>
      </w:r>
      <w:r>
        <w:t>район. отд-ние «Стыр Ныхаса» приступило к реализации проекта благоустройства территории культурно-парковой зоны на ул. Б. Хмельницкого</w:t>
      </w:r>
      <w:r w:rsidRPr="00361DAC">
        <w:t>]</w:t>
      </w:r>
      <w:r>
        <w:t>.</w:t>
      </w:r>
    </w:p>
    <w:p w14:paraId="3CA2BECF" w14:textId="77777777" w:rsidR="00CD0984" w:rsidRDefault="00CD0984" w:rsidP="00E06EF9">
      <w:pPr>
        <w:pStyle w:val="a3"/>
        <w:numPr>
          <w:ilvl w:val="0"/>
          <w:numId w:val="7"/>
        </w:numPr>
        <w:jc w:val="both"/>
      </w:pPr>
      <w:r w:rsidRPr="00C66550">
        <w:rPr>
          <w:b/>
        </w:rPr>
        <w:t>Базиева, Л.</w:t>
      </w:r>
      <w:r>
        <w:t xml:space="preserve"> Таймураз Тускаев: «Совещания лучше проводить на рабочих площадках» : </w:t>
      </w:r>
      <w:r w:rsidRPr="00361DAC">
        <w:t>[</w:t>
      </w:r>
      <w:r>
        <w:t>пред. Правительства Т. Тускаев проинспектировал ход реализации федер. целевой программы по переселению граждан из аварийного жилищ. фонда в благоустроен. жилье в Моздокском р-не</w:t>
      </w:r>
      <w:r w:rsidRPr="00361DAC">
        <w:t>]</w:t>
      </w:r>
      <w:r>
        <w:t xml:space="preserve"> / Л. Базиева // Моздокский вестник. – 2017. – 20 мая. – С. 1.</w:t>
      </w:r>
    </w:p>
    <w:p w14:paraId="4A7EDE98" w14:textId="77777777" w:rsidR="00CD0984" w:rsidRDefault="00CD0984" w:rsidP="00E06EF9">
      <w:pPr>
        <w:pStyle w:val="a3"/>
        <w:numPr>
          <w:ilvl w:val="0"/>
          <w:numId w:val="7"/>
        </w:numPr>
        <w:jc w:val="both"/>
      </w:pPr>
      <w:r w:rsidRPr="00C66550">
        <w:rPr>
          <w:b/>
        </w:rPr>
        <w:t>Байбародова, Т.</w:t>
      </w:r>
      <w:r>
        <w:t xml:space="preserve"> Без тепла и уюта : </w:t>
      </w:r>
      <w:r w:rsidRPr="00DC4E37">
        <w:t>[</w:t>
      </w:r>
      <w:r>
        <w:t>о банкротстве ООО «Тепло-Уют» Ардонского р-на и подготовке р-на к отопит. сезону</w:t>
      </w:r>
      <w:r w:rsidRPr="00DC4E37">
        <w:t>]</w:t>
      </w:r>
      <w:r>
        <w:t xml:space="preserve"> / Татьяна Байбародова // Северная Осетия. – 2017. – 23 авг. – С. 1-2.</w:t>
      </w:r>
    </w:p>
    <w:p w14:paraId="002E4D6E" w14:textId="77777777" w:rsidR="00CD0984" w:rsidRDefault="00CD0984" w:rsidP="00E06EF9">
      <w:pPr>
        <w:pStyle w:val="a3"/>
        <w:numPr>
          <w:ilvl w:val="0"/>
          <w:numId w:val="7"/>
        </w:numPr>
        <w:jc w:val="both"/>
      </w:pPr>
      <w:r w:rsidRPr="00C66550">
        <w:rPr>
          <w:b/>
        </w:rPr>
        <w:t>Байбародова, Т.</w:t>
      </w:r>
      <w:r>
        <w:t xml:space="preserve"> В Мичурино и Хурикау – новый водопровод : </w:t>
      </w:r>
      <w:r w:rsidRPr="00DC4E37">
        <w:t>[</w:t>
      </w:r>
      <w:r>
        <w:t>о реконструкции водопроводных сетей в с. Мичурино и с. Хурикау Ардонского р-на</w:t>
      </w:r>
      <w:r w:rsidRPr="00DC4E37">
        <w:t>]</w:t>
      </w:r>
      <w:r>
        <w:t xml:space="preserve"> / Татьяна Байбародова // Рухс. – 2017. – 8 сент. – С. 1.</w:t>
      </w:r>
    </w:p>
    <w:p w14:paraId="0B5D3122" w14:textId="77777777" w:rsidR="00CD0984" w:rsidRDefault="00CD0984" w:rsidP="00E06EF9">
      <w:pPr>
        <w:pStyle w:val="a3"/>
        <w:numPr>
          <w:ilvl w:val="0"/>
          <w:numId w:val="7"/>
        </w:numPr>
        <w:jc w:val="both"/>
      </w:pPr>
      <w:r w:rsidRPr="00C66550">
        <w:rPr>
          <w:b/>
        </w:rPr>
        <w:t>Байбародова, Т.</w:t>
      </w:r>
      <w:r>
        <w:t xml:space="preserve"> Время уговоров закончилось : </w:t>
      </w:r>
      <w:r w:rsidRPr="00DC4E37">
        <w:t>[</w:t>
      </w:r>
      <w:r>
        <w:t>глава Ардонского р-на В. Тотров провел совещание с главами населен. пунктов, поводом послужило санитар. состояние улиц района</w:t>
      </w:r>
      <w:r w:rsidRPr="00DC4E37">
        <w:t>]</w:t>
      </w:r>
      <w:r>
        <w:t xml:space="preserve"> / Татьяна Байбародова // Рухс. – 2017. – 14 нояб. – С. 1.</w:t>
      </w:r>
    </w:p>
    <w:p w14:paraId="1132935D" w14:textId="77777777" w:rsidR="00CD0984" w:rsidRDefault="00CD0984" w:rsidP="00E06EF9">
      <w:pPr>
        <w:pStyle w:val="a3"/>
        <w:numPr>
          <w:ilvl w:val="0"/>
          <w:numId w:val="7"/>
        </w:numPr>
        <w:jc w:val="both"/>
      </w:pPr>
      <w:r w:rsidRPr="00C66550">
        <w:rPr>
          <w:b/>
        </w:rPr>
        <w:t>Байбародова, Т.</w:t>
      </w:r>
      <w:r>
        <w:t xml:space="preserve"> Давайте жить в чистоте! : </w:t>
      </w:r>
      <w:r w:rsidRPr="00056BCF">
        <w:t>[</w:t>
      </w:r>
      <w:r>
        <w:t>в Ардоне прошел Всерос. субботник по сан. очистке и благоустройству территории города</w:t>
      </w:r>
      <w:r w:rsidRPr="00056BCF">
        <w:t>]</w:t>
      </w:r>
      <w:r>
        <w:t xml:space="preserve"> / Татьяна Байбародова // Рухс. – 2017. – 3 мая. – С. 1-2.</w:t>
      </w:r>
    </w:p>
    <w:p w14:paraId="5C4C0681" w14:textId="77777777" w:rsidR="00CD0984" w:rsidRDefault="00CD0984" w:rsidP="00E06EF9">
      <w:pPr>
        <w:pStyle w:val="a3"/>
        <w:numPr>
          <w:ilvl w:val="0"/>
          <w:numId w:val="7"/>
        </w:numPr>
        <w:jc w:val="both"/>
      </w:pPr>
      <w:r w:rsidRPr="00C66550">
        <w:rPr>
          <w:b/>
        </w:rPr>
        <w:lastRenderedPageBreak/>
        <w:t>Байбародова, Т.</w:t>
      </w:r>
      <w:r>
        <w:t xml:space="preserve"> «Ждать до весны мы не будем!» – заявили главы сельских поселений, в которых побывали представители СМИ (Ардонского) района : </w:t>
      </w:r>
      <w:r w:rsidRPr="00056BCF">
        <w:t>[</w:t>
      </w:r>
      <w:r>
        <w:t>об антисанитар. состоянии в селах района</w:t>
      </w:r>
      <w:r w:rsidRPr="00056BCF">
        <w:t>]</w:t>
      </w:r>
      <w:r>
        <w:t xml:space="preserve"> / Татьяна Байбародова // Рухс. – 2017. – 15 дек. – С. 2.</w:t>
      </w:r>
    </w:p>
    <w:p w14:paraId="6BA26880" w14:textId="77777777" w:rsidR="00CD0984" w:rsidRDefault="00CD0984" w:rsidP="00E06EF9">
      <w:pPr>
        <w:pStyle w:val="a3"/>
        <w:numPr>
          <w:ilvl w:val="0"/>
          <w:numId w:val="7"/>
        </w:numPr>
        <w:jc w:val="both"/>
      </w:pPr>
      <w:r w:rsidRPr="00C66550">
        <w:rPr>
          <w:b/>
        </w:rPr>
        <w:t>Байбародова, Т.</w:t>
      </w:r>
      <w:r>
        <w:t xml:space="preserve"> Жизнь продолждается : </w:t>
      </w:r>
      <w:r w:rsidRPr="00056BCF">
        <w:t>[</w:t>
      </w:r>
      <w:r>
        <w:t>о ветеране труда О. П. Дзугаеве из Ардона</w:t>
      </w:r>
      <w:r w:rsidRPr="00056BCF">
        <w:t>]</w:t>
      </w:r>
      <w:r>
        <w:t xml:space="preserve"> / Татьяна Байбародова // Рухс. – 2017. – 25 апр. – С. 2.</w:t>
      </w:r>
    </w:p>
    <w:p w14:paraId="508FF2BB" w14:textId="77777777" w:rsidR="00CD0984" w:rsidRDefault="00CD0984" w:rsidP="00E06EF9">
      <w:pPr>
        <w:pStyle w:val="a3"/>
        <w:numPr>
          <w:ilvl w:val="0"/>
          <w:numId w:val="7"/>
        </w:numPr>
        <w:jc w:val="both"/>
      </w:pPr>
      <w:r w:rsidRPr="00C66550">
        <w:rPr>
          <w:b/>
        </w:rPr>
        <w:t>Байбародова, Т.</w:t>
      </w:r>
      <w:r>
        <w:t xml:space="preserve"> Мой двор – территория комфорта : </w:t>
      </w:r>
      <w:r w:rsidRPr="00056BCF">
        <w:t>[</w:t>
      </w:r>
      <w:r>
        <w:t>о Прогр. по благоустройству городской среды</w:t>
      </w:r>
      <w:r w:rsidRPr="00056BCF">
        <w:t>]</w:t>
      </w:r>
      <w:r>
        <w:t xml:space="preserve"> / Татьяна Байбародова // Рухс. – 2017. – 29 сент. – С. 3.</w:t>
      </w:r>
    </w:p>
    <w:p w14:paraId="3D5FD011" w14:textId="77777777" w:rsidR="00CD0984" w:rsidRDefault="00CD0984" w:rsidP="00E06EF9">
      <w:pPr>
        <w:pStyle w:val="a3"/>
        <w:numPr>
          <w:ilvl w:val="0"/>
          <w:numId w:val="7"/>
        </w:numPr>
        <w:jc w:val="both"/>
      </w:pPr>
      <w:r w:rsidRPr="00C66550">
        <w:rPr>
          <w:b/>
        </w:rPr>
        <w:t>Байбародова, Т.</w:t>
      </w:r>
      <w:r>
        <w:t xml:space="preserve"> С любовью к своему к своему городу : </w:t>
      </w:r>
      <w:r w:rsidRPr="0040117D">
        <w:t>[</w:t>
      </w:r>
      <w:r>
        <w:t>о гл. инж. МП «Благоустройство» К. Тлатове</w:t>
      </w:r>
      <w:r w:rsidRPr="0040117D">
        <w:t>]</w:t>
      </w:r>
      <w:r>
        <w:t xml:space="preserve"> / Татьяна Байбародова // Рухс. – 2017. – 28 июля. – С. 2.</w:t>
      </w:r>
    </w:p>
    <w:p w14:paraId="1FBDF7BE" w14:textId="77777777" w:rsidR="00CD0984" w:rsidRDefault="00CD0984" w:rsidP="00E06EF9">
      <w:pPr>
        <w:pStyle w:val="a3"/>
        <w:numPr>
          <w:ilvl w:val="0"/>
          <w:numId w:val="7"/>
        </w:numPr>
        <w:jc w:val="both"/>
      </w:pPr>
      <w:r w:rsidRPr="00C66550">
        <w:rPr>
          <w:b/>
        </w:rPr>
        <w:t>Байбародова, Т.</w:t>
      </w:r>
      <w:r>
        <w:t xml:space="preserve"> Убрать и больше не сорить! : </w:t>
      </w:r>
      <w:r w:rsidRPr="0040117D">
        <w:t>[</w:t>
      </w:r>
      <w:r>
        <w:t>общереспубликанский субботник в Ардонском р-не, по очистке и сан. уборке улиц. района</w:t>
      </w:r>
      <w:r w:rsidRPr="0040117D">
        <w:t>]</w:t>
      </w:r>
      <w:r>
        <w:t xml:space="preserve"> / Татьяна Байбародова // Рухс. – 2017. – 28 марта. – С. 1-2.</w:t>
      </w:r>
    </w:p>
    <w:p w14:paraId="55D5E626" w14:textId="77777777" w:rsidR="00CD0984" w:rsidRDefault="00CD0984" w:rsidP="00E06EF9">
      <w:pPr>
        <w:pStyle w:val="a3"/>
        <w:numPr>
          <w:ilvl w:val="0"/>
          <w:numId w:val="7"/>
        </w:numPr>
        <w:jc w:val="both"/>
      </w:pPr>
      <w:r w:rsidRPr="00C66550">
        <w:rPr>
          <w:b/>
        </w:rPr>
        <w:t>Байматов, З.</w:t>
      </w:r>
      <w:r>
        <w:t xml:space="preserve"> Что строят на Сапицкой? : </w:t>
      </w:r>
      <w:r w:rsidRPr="0040117D">
        <w:t>[</w:t>
      </w:r>
      <w:r>
        <w:t>о благоустройстве Сапицкой будки : рассказывает депутат собрания представителей пятого созыва З. Байматов / записала А. Акоефф</w:t>
      </w:r>
      <w:r w:rsidRPr="0040117D">
        <w:t>]</w:t>
      </w:r>
      <w:r>
        <w:t xml:space="preserve"> // Северная Осетия. – 2017. – 17 авг. – С. 2.</w:t>
      </w:r>
    </w:p>
    <w:p w14:paraId="09EB2D81" w14:textId="77777777" w:rsidR="00CD0984" w:rsidRDefault="00CD0984" w:rsidP="00E06EF9">
      <w:pPr>
        <w:pStyle w:val="a3"/>
        <w:numPr>
          <w:ilvl w:val="0"/>
          <w:numId w:val="7"/>
        </w:numPr>
        <w:jc w:val="both"/>
      </w:pPr>
      <w:r w:rsidRPr="00C66550">
        <w:rPr>
          <w:b/>
        </w:rPr>
        <w:t>Бацоев, Г.</w:t>
      </w:r>
      <w:r>
        <w:t xml:space="preserve"> Беречь и оплачивать каждую каплю! : </w:t>
      </w:r>
      <w:r w:rsidRPr="0040117D">
        <w:t>[</w:t>
      </w:r>
      <w:r>
        <w:t>о плате и повышении платы за холод. воду : беседа с помощником конкурс. управляющего МУП «Владикавказские водопроводные сети» по сбыту Г. Бацоевым</w:t>
      </w:r>
      <w:r w:rsidRPr="0040117D">
        <w:t>]</w:t>
      </w:r>
      <w:r>
        <w:t xml:space="preserve"> // Северная Осетия. – 2017. – 22 авг. – С. 2.</w:t>
      </w:r>
    </w:p>
    <w:p w14:paraId="1E3D5E58" w14:textId="77777777" w:rsidR="00CD0984" w:rsidRDefault="00CD0984" w:rsidP="00E06EF9">
      <w:pPr>
        <w:pStyle w:val="a3"/>
        <w:numPr>
          <w:ilvl w:val="0"/>
          <w:numId w:val="7"/>
        </w:numPr>
        <w:jc w:val="both"/>
      </w:pPr>
      <w:r w:rsidRPr="00C66550">
        <w:rPr>
          <w:b/>
        </w:rPr>
        <w:t>Безопасный полигон</w:t>
      </w:r>
      <w:r>
        <w:t xml:space="preserve"> : </w:t>
      </w:r>
      <w:r w:rsidRPr="00AF3D0A">
        <w:t>[</w:t>
      </w:r>
      <w:r>
        <w:t>во Владикавказе представители чешской компании «Шкода» презентовали инвестиц. проект в сфере обращения с твердыми коммун. отходами</w:t>
      </w:r>
      <w:r w:rsidRPr="00AF3D0A">
        <w:t>]</w:t>
      </w:r>
      <w:r>
        <w:t xml:space="preserve"> // Северная Осетия. – 2017. – 21 окт. – С. 2.</w:t>
      </w:r>
    </w:p>
    <w:p w14:paraId="33591D74" w14:textId="77777777" w:rsidR="00CD0984" w:rsidRDefault="00CD0984" w:rsidP="00E06EF9">
      <w:pPr>
        <w:pStyle w:val="a3"/>
        <w:numPr>
          <w:ilvl w:val="0"/>
          <w:numId w:val="7"/>
        </w:numPr>
        <w:jc w:val="both"/>
      </w:pPr>
      <w:r w:rsidRPr="00C66550">
        <w:rPr>
          <w:b/>
        </w:rPr>
        <w:t>Бетрозов, М.</w:t>
      </w:r>
      <w:r>
        <w:t xml:space="preserve"> Водоснабжение населенных пунктов требуют постоянного внимания : </w:t>
      </w:r>
      <w:r w:rsidRPr="00AF3D0A">
        <w:t>[</w:t>
      </w:r>
      <w:r>
        <w:t>о работе бригады Чиколинского участка водопроводных линий</w:t>
      </w:r>
      <w:r w:rsidRPr="00AF3D0A">
        <w:t>]</w:t>
      </w:r>
      <w:r>
        <w:t xml:space="preserve"> / Майран Бетрозов // Ирӕф. – 2017. – 17 авг. – С. 2.</w:t>
      </w:r>
    </w:p>
    <w:p w14:paraId="7CCBA98D" w14:textId="77777777" w:rsidR="00CD0984" w:rsidRDefault="00CD0984" w:rsidP="00E06EF9">
      <w:pPr>
        <w:pStyle w:val="a3"/>
        <w:numPr>
          <w:ilvl w:val="0"/>
          <w:numId w:val="7"/>
        </w:numPr>
        <w:jc w:val="both"/>
      </w:pPr>
      <w:r w:rsidRPr="00C66550">
        <w:rPr>
          <w:b/>
        </w:rPr>
        <w:t>Бицоев, С.</w:t>
      </w:r>
      <w:r>
        <w:t xml:space="preserve"> Елки-иголки : </w:t>
      </w:r>
      <w:r w:rsidRPr="00205E35">
        <w:t>[</w:t>
      </w:r>
      <w:r>
        <w:t>о вырубке вековых елей возле Сунитской мечети : рассказывает начальник Упр. благоустройства и озеленения АМС г. Владикавказа С. Бицоев</w:t>
      </w:r>
      <w:r w:rsidRPr="00205E35">
        <w:t>]</w:t>
      </w:r>
      <w:r>
        <w:t xml:space="preserve"> // Северная Осетия. – 2017. – 13 мая. – С. 4.</w:t>
      </w:r>
    </w:p>
    <w:p w14:paraId="2C349231" w14:textId="77777777" w:rsidR="00CD0984" w:rsidRDefault="00CD0984" w:rsidP="00E06EF9">
      <w:pPr>
        <w:pStyle w:val="a3"/>
        <w:numPr>
          <w:ilvl w:val="0"/>
          <w:numId w:val="7"/>
        </w:numPr>
        <w:jc w:val="both"/>
      </w:pPr>
      <w:r w:rsidRPr="00C66550">
        <w:rPr>
          <w:b/>
        </w:rPr>
        <w:t>Бицоев, С.</w:t>
      </w:r>
      <w:r>
        <w:t xml:space="preserve"> Хочется вернуть времена, когда посмотреть Владикавказ приезжали из разных уголков мира : </w:t>
      </w:r>
      <w:r w:rsidRPr="00AF3D0A">
        <w:t>[</w:t>
      </w:r>
      <w:r>
        <w:t xml:space="preserve">беседа с рук. </w:t>
      </w:r>
      <w:r>
        <w:lastRenderedPageBreak/>
        <w:t>Упр. благоустройства и озеленения АМС г. Владикавказа С. Бицоевым / записала Е. Джиоева</w:t>
      </w:r>
      <w:r w:rsidRPr="00AF3D0A">
        <w:t>]</w:t>
      </w:r>
      <w:r>
        <w:t xml:space="preserve"> // Владикавказ. – 2017. – 26 сент. – С. 5.</w:t>
      </w:r>
    </w:p>
    <w:p w14:paraId="77D920F6" w14:textId="77777777" w:rsidR="00CD0984" w:rsidRDefault="00CD0984" w:rsidP="00E06EF9">
      <w:pPr>
        <w:pStyle w:val="a3"/>
        <w:numPr>
          <w:ilvl w:val="0"/>
          <w:numId w:val="7"/>
        </w:numPr>
        <w:jc w:val="both"/>
      </w:pPr>
      <w:r w:rsidRPr="00C66550">
        <w:rPr>
          <w:b/>
        </w:rPr>
        <w:t>Бокоев, Э.</w:t>
      </w:r>
      <w:r>
        <w:t xml:space="preserve"> Потеплеет ли в Фиагдоне? : </w:t>
      </w:r>
      <w:r w:rsidRPr="002F5511">
        <w:t>[</w:t>
      </w:r>
      <w:r>
        <w:t>о проблемах с теплом и водой жителей Фиагдона : беседа с пред. комитета по вопросам ЖКХ и строит. политике парламента респ. Э. Бокоевым / записал В. Рязанов</w:t>
      </w:r>
      <w:r w:rsidRPr="002F5511">
        <w:t>]</w:t>
      </w:r>
      <w:r>
        <w:t xml:space="preserve"> // Северная Осетия. – 2017. – 18 окт. – С. 1.</w:t>
      </w:r>
    </w:p>
    <w:p w14:paraId="5FD2824A" w14:textId="77777777" w:rsidR="00CD0984" w:rsidRDefault="00CD0984" w:rsidP="00E06EF9">
      <w:pPr>
        <w:pStyle w:val="a3"/>
        <w:numPr>
          <w:ilvl w:val="0"/>
          <w:numId w:val="7"/>
        </w:numPr>
        <w:jc w:val="both"/>
      </w:pPr>
      <w:r w:rsidRPr="00C66550">
        <w:rPr>
          <w:b/>
        </w:rPr>
        <w:t xml:space="preserve">Более 8 млн. рублей </w:t>
      </w:r>
      <w:r w:rsidRPr="00C66550">
        <w:rPr>
          <w:bCs/>
        </w:rPr>
        <w:t>направлено на благоустройство территорий в Алагирском районе :</w:t>
      </w:r>
      <w:r>
        <w:t xml:space="preserve"> </w:t>
      </w:r>
      <w:r w:rsidRPr="002F5511">
        <w:t>[</w:t>
      </w:r>
      <w:r>
        <w:t>рейд Общерос. нар. фронта</w:t>
      </w:r>
      <w:r w:rsidRPr="002F5511">
        <w:t>]</w:t>
      </w:r>
      <w:r>
        <w:t xml:space="preserve"> // Заря. – 2017. – 8 июня. – С. 1.</w:t>
      </w:r>
    </w:p>
    <w:p w14:paraId="29DD33B7" w14:textId="77777777" w:rsidR="00CD0984" w:rsidRDefault="00CD0984" w:rsidP="00E06EF9">
      <w:pPr>
        <w:pStyle w:val="a3"/>
        <w:numPr>
          <w:ilvl w:val="0"/>
          <w:numId w:val="7"/>
        </w:numPr>
        <w:jc w:val="both"/>
      </w:pPr>
      <w:r w:rsidRPr="00C66550">
        <w:rPr>
          <w:b/>
        </w:rPr>
        <w:t>Бунтури, Т.</w:t>
      </w:r>
      <w:r>
        <w:t xml:space="preserve"> Отходы – в доходы : </w:t>
      </w:r>
      <w:r w:rsidRPr="002F5511">
        <w:t>[</w:t>
      </w:r>
      <w:r>
        <w:t>о работе компании «Проект Строй-С», которая занимается перестройкой ТБО</w:t>
      </w:r>
      <w:r w:rsidRPr="002F5511">
        <w:t>]</w:t>
      </w:r>
      <w:r>
        <w:t xml:space="preserve"> / Тамара Бунтури // Владикавказ. – 2017. – 14 окт. – С. 3.</w:t>
      </w:r>
    </w:p>
    <w:p w14:paraId="2615BD5D" w14:textId="77777777" w:rsidR="00CD0984" w:rsidRDefault="00CD0984" w:rsidP="00E06EF9">
      <w:pPr>
        <w:pStyle w:val="a3"/>
        <w:numPr>
          <w:ilvl w:val="0"/>
          <w:numId w:val="7"/>
        </w:numPr>
        <w:jc w:val="both"/>
      </w:pPr>
      <w:r w:rsidRPr="00C66550">
        <w:rPr>
          <w:b/>
        </w:rPr>
        <w:t>Бунтури, Т.</w:t>
      </w:r>
      <w:r>
        <w:t xml:space="preserve"> Отходы – это не проблема. Это ресурс : </w:t>
      </w:r>
      <w:r w:rsidRPr="00E94CA9">
        <w:t>[</w:t>
      </w:r>
      <w:r>
        <w:t>о стр-ве новых двух полигонов по переработке ТБО (тверд. быт. отходов) во Владикавказе и в Моздоке</w:t>
      </w:r>
      <w:r w:rsidRPr="00E94CA9">
        <w:t>]</w:t>
      </w:r>
      <w:r>
        <w:t xml:space="preserve"> / Тамара Бунтури // Владикавказ. – 2017. – 21 сент. – С. 3.</w:t>
      </w:r>
    </w:p>
    <w:p w14:paraId="2B0E5002" w14:textId="77777777" w:rsidR="00CD0984" w:rsidRDefault="00CD0984" w:rsidP="00E06EF9">
      <w:pPr>
        <w:pStyle w:val="a3"/>
        <w:numPr>
          <w:ilvl w:val="0"/>
          <w:numId w:val="7"/>
        </w:numPr>
        <w:jc w:val="both"/>
      </w:pPr>
      <w:r w:rsidRPr="00C66550">
        <w:rPr>
          <w:b/>
        </w:rPr>
        <w:t>Бунтури, Т.</w:t>
      </w:r>
      <w:r>
        <w:t xml:space="preserve"> Кому нужны «хвосты» : в Северной Осетии задача по внедрению современной переработки и безопасной утилизации мусора пока не решен / Тамара Бунтури // Терские ведомости. – 2017. – 14-20 июля (№ 29). – С. 1, 3.</w:t>
      </w:r>
    </w:p>
    <w:p w14:paraId="5F20318B" w14:textId="77777777" w:rsidR="00CD0984" w:rsidRDefault="00CD0984" w:rsidP="00E06EF9">
      <w:pPr>
        <w:pStyle w:val="a3"/>
        <w:numPr>
          <w:ilvl w:val="0"/>
          <w:numId w:val="7"/>
        </w:numPr>
        <w:jc w:val="both"/>
      </w:pPr>
      <w:r w:rsidRPr="00C66550">
        <w:rPr>
          <w:b/>
        </w:rPr>
        <w:t>Бунтури, Т.</w:t>
      </w:r>
      <w:r>
        <w:t xml:space="preserve"> Сентябрьский акцент : </w:t>
      </w:r>
      <w:r w:rsidRPr="00E94CA9">
        <w:t>[</w:t>
      </w:r>
      <w:r>
        <w:t>во Владикавказе прошел общересп. субботник</w:t>
      </w:r>
      <w:r w:rsidRPr="00E94CA9">
        <w:t>]</w:t>
      </w:r>
      <w:r>
        <w:t xml:space="preserve"> / Тамар Бунтури // Владикавказ. – 2017. – 26 сент. – С. 2.</w:t>
      </w:r>
    </w:p>
    <w:p w14:paraId="71199303" w14:textId="77777777" w:rsidR="00CD0984" w:rsidRDefault="00CD0984" w:rsidP="00E06EF9">
      <w:pPr>
        <w:pStyle w:val="a3"/>
        <w:numPr>
          <w:ilvl w:val="0"/>
          <w:numId w:val="7"/>
        </w:numPr>
        <w:jc w:val="both"/>
      </w:pPr>
      <w:r w:rsidRPr="00C66550">
        <w:rPr>
          <w:b/>
        </w:rPr>
        <w:t xml:space="preserve">В с. Михайловском открылся </w:t>
      </w:r>
      <w:r w:rsidRPr="00C66550">
        <w:rPr>
          <w:bCs/>
        </w:rPr>
        <w:t>экологичный завод по переработке старых автошин</w:t>
      </w:r>
      <w:r>
        <w:t xml:space="preserve"> : </w:t>
      </w:r>
      <w:r w:rsidRPr="00E94CA9">
        <w:t>[</w:t>
      </w:r>
      <w:r>
        <w:t>старт новому предприятию для Пред. Правительства респ. Таймураз Тускаев</w:t>
      </w:r>
      <w:r w:rsidRPr="00E94CA9">
        <w:t>]</w:t>
      </w:r>
      <w:r>
        <w:t xml:space="preserve"> // Фидиуӕг. – 2017. – 15 июля. – С. 1.</w:t>
      </w:r>
    </w:p>
    <w:p w14:paraId="7D29BB0B" w14:textId="77777777" w:rsidR="00CD0984" w:rsidRDefault="00CD0984" w:rsidP="00E06EF9">
      <w:pPr>
        <w:pStyle w:val="a3"/>
        <w:numPr>
          <w:ilvl w:val="0"/>
          <w:numId w:val="7"/>
        </w:numPr>
        <w:jc w:val="both"/>
      </w:pPr>
      <w:r w:rsidRPr="00C66550">
        <w:rPr>
          <w:b/>
        </w:rPr>
        <w:t>В станице Архонской ждут позитивных перемен</w:t>
      </w:r>
      <w:r>
        <w:t xml:space="preserve"> : </w:t>
      </w:r>
      <w:r w:rsidRPr="00E94CA9">
        <w:t>[</w:t>
      </w:r>
      <w:r>
        <w:t>о благоустройстве станицы</w:t>
      </w:r>
      <w:r w:rsidRPr="00E94CA9">
        <w:t>]</w:t>
      </w:r>
      <w:r>
        <w:t xml:space="preserve"> / // Терский казак. – 2017. – № 1, янв.</w:t>
      </w:r>
    </w:p>
    <w:p w14:paraId="44F996FF" w14:textId="77777777" w:rsidR="00CD0984" w:rsidRDefault="00CD0984" w:rsidP="00E06EF9">
      <w:pPr>
        <w:pStyle w:val="a3"/>
        <w:numPr>
          <w:ilvl w:val="0"/>
          <w:numId w:val="7"/>
        </w:numPr>
        <w:jc w:val="both"/>
      </w:pPr>
      <w:r w:rsidRPr="00C66550">
        <w:rPr>
          <w:b/>
        </w:rPr>
        <w:t>Васильев, А.</w:t>
      </w:r>
      <w:r>
        <w:t xml:space="preserve"> Цалык напьется родниковой водицы : </w:t>
      </w:r>
      <w:r w:rsidRPr="00E94CA9">
        <w:t>[</w:t>
      </w:r>
      <w:r>
        <w:t>о рабочей поездке пред. Правительства Т. Тускаева и министра ЖКХ, топлива и энергетики А. Сокурова в Правобережный и Ардонский р-ны, где идут ремонт. работы трубопровод. труб и подключение их к самотеч. водовозу «Фаныкдон»</w:t>
      </w:r>
      <w:r w:rsidRPr="00E94CA9">
        <w:t>]</w:t>
      </w:r>
      <w:r>
        <w:t xml:space="preserve"> / А. Васильев // Северная Осетия. – 2017. – 7 февр. – С. 1-2.</w:t>
      </w:r>
    </w:p>
    <w:p w14:paraId="3622942C" w14:textId="77777777" w:rsidR="00CD0984" w:rsidRDefault="00CD0984" w:rsidP="00E06EF9">
      <w:pPr>
        <w:pStyle w:val="a3"/>
        <w:numPr>
          <w:ilvl w:val="0"/>
          <w:numId w:val="7"/>
        </w:numPr>
        <w:jc w:val="both"/>
      </w:pPr>
      <w:r w:rsidRPr="00C66550">
        <w:rPr>
          <w:b/>
        </w:rPr>
        <w:t>Гаглоев, А.</w:t>
      </w:r>
      <w:r>
        <w:t xml:space="preserve"> Пригородный сумел : </w:t>
      </w:r>
      <w:r w:rsidRPr="00B52660">
        <w:t>[</w:t>
      </w:r>
      <w:r>
        <w:t xml:space="preserve">беседа с гл. МО Пригородного р-на Аланом Гаглоевым об участии р-ка в </w:t>
      </w:r>
      <w:r>
        <w:lastRenderedPageBreak/>
        <w:t>федеральной прогр. по улучшению городской среды / записал Г.Эльбердов</w:t>
      </w:r>
      <w:r w:rsidRPr="00B52660">
        <w:t>]</w:t>
      </w:r>
      <w:r>
        <w:t xml:space="preserve"> // Фидиуӕг. – 2017. – 28 марта. – С. 2.</w:t>
      </w:r>
    </w:p>
    <w:p w14:paraId="679B2629" w14:textId="77777777" w:rsidR="00CD0984" w:rsidRDefault="00CD0984" w:rsidP="00E06EF9">
      <w:pPr>
        <w:pStyle w:val="a3"/>
        <w:numPr>
          <w:ilvl w:val="0"/>
          <w:numId w:val="7"/>
        </w:numPr>
        <w:jc w:val="both"/>
      </w:pPr>
      <w:r w:rsidRPr="00C66550">
        <w:rPr>
          <w:b/>
        </w:rPr>
        <w:t>Гаглоев, Э.</w:t>
      </w:r>
      <w:r>
        <w:t xml:space="preserve"> Комфортную среду создадим совместно : </w:t>
      </w:r>
      <w:r w:rsidRPr="00B52660">
        <w:t>[</w:t>
      </w:r>
      <w:r>
        <w:t>предложение авт. статьи Э. Гаглоева по устранению антисанитарии на ул. Владикавказа</w:t>
      </w:r>
      <w:r w:rsidRPr="00B52660">
        <w:t>]</w:t>
      </w:r>
      <w:r>
        <w:t xml:space="preserve"> / Эльберд Гаглоев // Северная Осетия. – 2017. – 1 февр. – С. 1-2.</w:t>
      </w:r>
    </w:p>
    <w:p w14:paraId="4613EC5A" w14:textId="77777777" w:rsidR="00CD0984" w:rsidRDefault="00CD0984" w:rsidP="00E06EF9">
      <w:pPr>
        <w:pStyle w:val="a3"/>
        <w:numPr>
          <w:ilvl w:val="0"/>
          <w:numId w:val="7"/>
        </w:numPr>
        <w:jc w:val="both"/>
      </w:pPr>
      <w:r w:rsidRPr="00C66550">
        <w:rPr>
          <w:b/>
        </w:rPr>
        <w:t>Газацева, А.</w:t>
      </w:r>
      <w:r>
        <w:t xml:space="preserve"> Что выявили рейды </w:t>
      </w:r>
      <w:r w:rsidRPr="00B52660">
        <w:t>[</w:t>
      </w:r>
      <w:r>
        <w:t>по наведению чистоты в ряде насел. пунктов : беседа с зам. пред. Сев.-Осет. отд-ния Всерос. об-ва охраны природы А. Газацевой / записал С. Суанов</w:t>
      </w:r>
      <w:r w:rsidRPr="00B52660">
        <w:t>]</w:t>
      </w:r>
      <w:r>
        <w:t xml:space="preserve"> // Северная Осетия. – 2017. – 15 февр. – С. 2.</w:t>
      </w:r>
    </w:p>
    <w:p w14:paraId="055F2366" w14:textId="77777777" w:rsidR="00CD0984" w:rsidRDefault="00CD0984" w:rsidP="00E06EF9">
      <w:pPr>
        <w:pStyle w:val="a3"/>
        <w:numPr>
          <w:ilvl w:val="0"/>
          <w:numId w:val="7"/>
        </w:numPr>
        <w:jc w:val="both"/>
      </w:pPr>
      <w:r w:rsidRPr="00C66550">
        <w:rPr>
          <w:b/>
        </w:rPr>
        <w:t>Гарбанева, Е.</w:t>
      </w:r>
      <w:r>
        <w:t xml:space="preserve"> Все должно делаться прозрачно, но по установленному порядку : </w:t>
      </w:r>
      <w:r w:rsidRPr="00DD2C66">
        <w:t>[</w:t>
      </w:r>
      <w:r>
        <w:t>об участии Моздокского гор. поселения и Павлодольского сел. поселения в подпрограмме «Формирование современной городской среды в республике Северная Осетиия-Алания на 2017 год»</w:t>
      </w:r>
      <w:r w:rsidRPr="00DD2C66">
        <w:t>]</w:t>
      </w:r>
      <w:r>
        <w:t xml:space="preserve"> / Е. Горбанева // Моздокский вестник. – 2017. – 21 сент. – С. 1.</w:t>
      </w:r>
    </w:p>
    <w:p w14:paraId="2DDDA658" w14:textId="77777777" w:rsidR="00CD0984" w:rsidRDefault="00CD0984" w:rsidP="00E06EF9">
      <w:pPr>
        <w:pStyle w:val="a3"/>
        <w:numPr>
          <w:ilvl w:val="0"/>
          <w:numId w:val="7"/>
        </w:numPr>
        <w:jc w:val="both"/>
      </w:pPr>
      <w:r w:rsidRPr="00C66550">
        <w:rPr>
          <w:b/>
        </w:rPr>
        <w:t>Датиева, О.</w:t>
      </w:r>
      <w:r>
        <w:t xml:space="preserve"> Во Владикавказе идет масштабная борьба со стихийными свалками (мусора) : </w:t>
      </w:r>
      <w:r w:rsidRPr="00DD2C66">
        <w:t>[</w:t>
      </w:r>
      <w:r>
        <w:t>гор. власти приступили к ликвидации стихийных свалок – началась большая работа по вывозу мусора и уборке территор.</w:t>
      </w:r>
      <w:r w:rsidRPr="00DD2C66">
        <w:t>]</w:t>
      </w:r>
      <w:r>
        <w:t xml:space="preserve"> / Ольга Датиева // Владикавказ. – 2017. – 20 июня. – С. 3.</w:t>
      </w:r>
    </w:p>
    <w:p w14:paraId="2B4350D7" w14:textId="77777777" w:rsidR="00CD0984" w:rsidRDefault="00CD0984" w:rsidP="00E06EF9">
      <w:pPr>
        <w:pStyle w:val="a3"/>
        <w:numPr>
          <w:ilvl w:val="0"/>
          <w:numId w:val="7"/>
        </w:numPr>
        <w:jc w:val="both"/>
      </w:pPr>
      <w:r w:rsidRPr="00C66550">
        <w:rPr>
          <w:b/>
        </w:rPr>
        <w:t>Датиева, О.</w:t>
      </w:r>
      <w:r>
        <w:t xml:space="preserve"> Делать город красивым : </w:t>
      </w:r>
      <w:r w:rsidRPr="00F1413B">
        <w:t>[</w:t>
      </w:r>
      <w:r>
        <w:t>глава АМС г. Владикавказа Б. Албегов объявил благодарности за большой личный вклад в развитии и благоустройстве столицы Сев. Осетии, а также уборку территории всего города</w:t>
      </w:r>
      <w:r w:rsidRPr="00F1413B">
        <w:t>]</w:t>
      </w:r>
      <w:r>
        <w:t xml:space="preserve"> / Ольга Датиева // Владикавказ. – 2017. – 10 авг. – С. 1.</w:t>
      </w:r>
    </w:p>
    <w:p w14:paraId="50811DE6" w14:textId="2344382D" w:rsidR="00CD0984" w:rsidRDefault="00CD0984" w:rsidP="00E06EF9">
      <w:pPr>
        <w:pStyle w:val="a3"/>
        <w:numPr>
          <w:ilvl w:val="0"/>
          <w:numId w:val="7"/>
        </w:numPr>
        <w:jc w:val="both"/>
      </w:pPr>
      <w:r w:rsidRPr="00C66550">
        <w:rPr>
          <w:b/>
        </w:rPr>
        <w:t>Датиева, О.</w:t>
      </w:r>
      <w:r>
        <w:t xml:space="preserve"> День ликвидации: стихия и полигон ТБО : </w:t>
      </w:r>
      <w:r w:rsidRPr="00111EED">
        <w:t>[</w:t>
      </w:r>
      <w:r>
        <w:t>о стихийном бедствии и о полигонах для захоронения твердых быт. отходов в республике</w:t>
      </w:r>
      <w:r w:rsidRPr="00111EED">
        <w:t>]</w:t>
      </w:r>
      <w:r>
        <w:t xml:space="preserve"> / Ольга Датиева // Владикавказ. – 2017. – 25 апр. – С. 1-2.</w:t>
      </w:r>
    </w:p>
    <w:p w14:paraId="0464D993" w14:textId="77777777" w:rsidR="00CD0984" w:rsidRDefault="00CD0984" w:rsidP="00E06EF9">
      <w:pPr>
        <w:pStyle w:val="a3"/>
        <w:numPr>
          <w:ilvl w:val="0"/>
          <w:numId w:val="7"/>
        </w:numPr>
        <w:jc w:val="both"/>
      </w:pPr>
      <w:r w:rsidRPr="00C66550">
        <w:rPr>
          <w:b/>
        </w:rPr>
        <w:t>Датиева, О.</w:t>
      </w:r>
      <w:r>
        <w:t xml:space="preserve"> Инвесторы готовы вложиться в экологию : </w:t>
      </w:r>
      <w:r w:rsidRPr="00935170">
        <w:t>[</w:t>
      </w:r>
      <w:r>
        <w:t>инвесторы из Чехии предложили построить в республике огромный мусороперерабат. комплекс нового поколения</w:t>
      </w:r>
      <w:r w:rsidRPr="00935170">
        <w:t>]</w:t>
      </w:r>
      <w:r>
        <w:t xml:space="preserve"> / Ольга Датиева // Владикавказ. – 2017. – 19 окт. – С. 2.</w:t>
      </w:r>
    </w:p>
    <w:p w14:paraId="2BFB87CA" w14:textId="77777777" w:rsidR="00CD0984" w:rsidRDefault="00CD0984" w:rsidP="00E06EF9">
      <w:pPr>
        <w:pStyle w:val="a3"/>
        <w:numPr>
          <w:ilvl w:val="0"/>
          <w:numId w:val="7"/>
        </w:numPr>
        <w:jc w:val="both"/>
      </w:pPr>
      <w:r w:rsidRPr="00C66550">
        <w:rPr>
          <w:b/>
        </w:rPr>
        <w:t>Датиева, О.</w:t>
      </w:r>
      <w:r>
        <w:t xml:space="preserve"> Путь к чистой столице : </w:t>
      </w:r>
      <w:r w:rsidRPr="00935170">
        <w:t>[</w:t>
      </w:r>
      <w:r>
        <w:t>совместный объезд Владикавказа главой РСО-А В. Битаровым и главой АМС города Б. Албеговым, выявил множество недочетов, связан. с сан. состоянием и благоустройством столицы</w:t>
      </w:r>
      <w:r w:rsidRPr="00935170">
        <w:t>]</w:t>
      </w:r>
      <w:r>
        <w:t xml:space="preserve"> / Ольга Датиева // Владикавказ. – 2017. – </w:t>
      </w:r>
      <w:r w:rsidRPr="008B3738">
        <w:t xml:space="preserve">28 </w:t>
      </w:r>
      <w:r>
        <w:t>нояб. – С. 1-2.</w:t>
      </w:r>
    </w:p>
    <w:p w14:paraId="6B950A60" w14:textId="77777777" w:rsidR="00CD0984" w:rsidRDefault="00CD0984" w:rsidP="00E06EF9">
      <w:pPr>
        <w:pStyle w:val="a3"/>
        <w:numPr>
          <w:ilvl w:val="0"/>
          <w:numId w:val="7"/>
        </w:numPr>
        <w:jc w:val="both"/>
      </w:pPr>
      <w:r w:rsidRPr="00C66550">
        <w:rPr>
          <w:b/>
        </w:rPr>
        <w:lastRenderedPageBreak/>
        <w:t>Дженикаева, А.</w:t>
      </w:r>
      <w:r>
        <w:t xml:space="preserve"> «А воз и ныне там…», или ликвидируются стихийные свалки в республике / А. Дженикаева // Северная Осетия. – 2017. – 28 февр. – С. 2.</w:t>
      </w:r>
    </w:p>
    <w:p w14:paraId="4FBBF557" w14:textId="77777777" w:rsidR="00CD0984" w:rsidRDefault="00CD0984" w:rsidP="00E06EF9">
      <w:pPr>
        <w:pStyle w:val="a3"/>
        <w:numPr>
          <w:ilvl w:val="0"/>
          <w:numId w:val="7"/>
        </w:numPr>
        <w:jc w:val="both"/>
      </w:pPr>
      <w:r w:rsidRPr="00C66550">
        <w:rPr>
          <w:b/>
        </w:rPr>
        <w:t>Дженикаева, А.</w:t>
      </w:r>
      <w:r>
        <w:t xml:space="preserve"> Новая жизнь старой покрышки : </w:t>
      </w:r>
      <w:r w:rsidRPr="008B3738">
        <w:t>[</w:t>
      </w:r>
      <w:r>
        <w:t>в с. Михайловском состоялось открытие первого в респ. з-да «Экопромлайн» по переработке и утилизации автомобильных шин и резино-техн. изделий</w:t>
      </w:r>
      <w:r w:rsidRPr="008B3738">
        <w:t>]</w:t>
      </w:r>
      <w:r>
        <w:t xml:space="preserve"> / А. Дженикаева // Северная Осетия. – 2017. – 13 июля. – С. 1, 3.</w:t>
      </w:r>
    </w:p>
    <w:p w14:paraId="78BFFD2B" w14:textId="77777777" w:rsidR="00CD0984" w:rsidRDefault="00CD0984" w:rsidP="00E06EF9">
      <w:pPr>
        <w:pStyle w:val="a3"/>
        <w:numPr>
          <w:ilvl w:val="0"/>
          <w:numId w:val="7"/>
        </w:numPr>
        <w:jc w:val="both"/>
      </w:pPr>
      <w:r w:rsidRPr="00C66550">
        <w:rPr>
          <w:b/>
        </w:rPr>
        <w:t>Джиоева, А.</w:t>
      </w:r>
      <w:r>
        <w:t xml:space="preserve"> Владикавказ преображенный : </w:t>
      </w:r>
      <w:r w:rsidRPr="008D2D8D">
        <w:t>[</w:t>
      </w:r>
      <w:r>
        <w:t>о прогр.-проекте «Формирование комфортной городской среды»</w:t>
      </w:r>
      <w:r w:rsidRPr="008D2D8D">
        <w:t>]</w:t>
      </w:r>
      <w:r>
        <w:t xml:space="preserve"> / Алена Джиоева // Владикавказ. – 2017. – 23 нояб. – С. 3.</w:t>
      </w:r>
    </w:p>
    <w:p w14:paraId="78605068" w14:textId="77777777" w:rsidR="00CD0984" w:rsidRDefault="00CD0984" w:rsidP="00E06EF9">
      <w:pPr>
        <w:pStyle w:val="a3"/>
        <w:numPr>
          <w:ilvl w:val="0"/>
          <w:numId w:val="7"/>
        </w:numPr>
        <w:jc w:val="both"/>
      </w:pPr>
      <w:r w:rsidRPr="00C66550">
        <w:rPr>
          <w:b/>
        </w:rPr>
        <w:t>Джиоева, Е.</w:t>
      </w:r>
      <w:r>
        <w:t xml:space="preserve"> Владикавказ украсили арт-скамейками : </w:t>
      </w:r>
      <w:r w:rsidRPr="008D2D8D">
        <w:t>[</w:t>
      </w:r>
      <w:r>
        <w:t>благоустройство</w:t>
      </w:r>
      <w:r w:rsidRPr="008D2D8D">
        <w:t>]</w:t>
      </w:r>
      <w:r>
        <w:t xml:space="preserve"> / Екатерина Джиоева // Владикавказ. – 2017. – 20 июля. – С. 3.</w:t>
      </w:r>
    </w:p>
    <w:p w14:paraId="21F9944D" w14:textId="77777777" w:rsidR="00CD0984" w:rsidRDefault="00CD0984" w:rsidP="00E06EF9">
      <w:pPr>
        <w:pStyle w:val="a3"/>
        <w:numPr>
          <w:ilvl w:val="0"/>
          <w:numId w:val="7"/>
        </w:numPr>
        <w:jc w:val="both"/>
      </w:pPr>
      <w:r w:rsidRPr="00C66550">
        <w:rPr>
          <w:b/>
        </w:rPr>
        <w:t>Дзантиев, Т.</w:t>
      </w:r>
      <w:r>
        <w:t xml:space="preserve"> Под тенью липы, или к чему привели поставки «на доверии» : </w:t>
      </w:r>
      <w:r w:rsidRPr="008D2D8D">
        <w:t>[</w:t>
      </w:r>
      <w:r>
        <w:t xml:space="preserve">о проблем. ситуации с выплатой долга АМС г. Владикавказа за поставку зеленых насаждений : рассказывают предприниматель Т. Дзантиев и Уполномоченный по защтите прав предпринимателей Т. Медоев / записала Н. Романова </w:t>
      </w:r>
      <w:r w:rsidRPr="008D2D8D">
        <w:t>]</w:t>
      </w:r>
      <w:r>
        <w:t xml:space="preserve"> // Северная Осетия. – 2017. – 2 нояб. – С. 2.</w:t>
      </w:r>
    </w:p>
    <w:p w14:paraId="7EBB24D0" w14:textId="77777777" w:rsidR="00CD0984" w:rsidRDefault="00CD0984" w:rsidP="00E06EF9">
      <w:pPr>
        <w:pStyle w:val="a3"/>
        <w:numPr>
          <w:ilvl w:val="0"/>
          <w:numId w:val="7"/>
        </w:numPr>
        <w:jc w:val="both"/>
      </w:pPr>
      <w:r w:rsidRPr="00C66550">
        <w:rPr>
          <w:b/>
        </w:rPr>
        <w:t>Дзагоев, Б. И.</w:t>
      </w:r>
      <w:r>
        <w:t xml:space="preserve"> Водные грабли : </w:t>
      </w:r>
      <w:r w:rsidRPr="008D2D8D">
        <w:t>[</w:t>
      </w:r>
      <w:r>
        <w:t>предложение начальника ремонтно-строит. упр. Б. И. Дзгоева по поводу реконструкции водопровода в с. Ольгинском Правобержного р-на</w:t>
      </w:r>
      <w:r w:rsidRPr="008D2D8D">
        <w:t xml:space="preserve">] </w:t>
      </w:r>
      <w:r>
        <w:t>// Северная Осетия. – 2017. – 21 окт. – С. 2.</w:t>
      </w:r>
    </w:p>
    <w:p w14:paraId="6C802D68" w14:textId="77777777" w:rsidR="00CD0984" w:rsidRDefault="00CD0984" w:rsidP="00E06EF9">
      <w:pPr>
        <w:pStyle w:val="a3"/>
        <w:numPr>
          <w:ilvl w:val="0"/>
          <w:numId w:val="7"/>
        </w:numPr>
        <w:jc w:val="both"/>
      </w:pPr>
      <w:r w:rsidRPr="00C66550">
        <w:rPr>
          <w:b/>
        </w:rPr>
        <w:t>Дзагоев, И.</w:t>
      </w:r>
      <w:r>
        <w:t xml:space="preserve"> Отходы – в доходы! : </w:t>
      </w:r>
      <w:r w:rsidRPr="000A6E15">
        <w:t>[</w:t>
      </w:r>
      <w:r>
        <w:t>продолжение ветерана отрасли ЖКХ И. Дзгоева по решению проблем переработки твердых отходов и сточ. вод</w:t>
      </w:r>
      <w:r w:rsidRPr="000A6E15">
        <w:t>]</w:t>
      </w:r>
      <w:r>
        <w:t xml:space="preserve"> // Северная Осетия. – 2017. – 11 окт. – С. 4.</w:t>
      </w:r>
    </w:p>
    <w:p w14:paraId="0C5AD3B7" w14:textId="77777777" w:rsidR="00CD0984" w:rsidRDefault="00CD0984" w:rsidP="00E06EF9">
      <w:pPr>
        <w:pStyle w:val="a3"/>
        <w:numPr>
          <w:ilvl w:val="0"/>
          <w:numId w:val="7"/>
        </w:numPr>
        <w:jc w:val="both"/>
      </w:pPr>
      <w:r w:rsidRPr="00C66550">
        <w:rPr>
          <w:b/>
        </w:rPr>
        <w:t>Дзодзиева, А.</w:t>
      </w:r>
      <w:r>
        <w:t xml:space="preserve"> «Экобокс» для градусника : </w:t>
      </w:r>
      <w:r w:rsidRPr="000A6E15">
        <w:t>[</w:t>
      </w:r>
      <w:r>
        <w:t>о перспективе установки экоконтейнеров для самых опас. отходов : ртут., люминисцент., энергосберегающих ламп, батареек… : рассказывает рук. пресс-службы М-ва природ. ресурсов и экологии РСО-А А. Дзодзиева</w:t>
      </w:r>
      <w:r w:rsidRPr="000A6E15">
        <w:t>]</w:t>
      </w:r>
      <w:r>
        <w:t xml:space="preserve"> // Северная Осетия. – 2017. – 18 мая. – С. 1.</w:t>
      </w:r>
    </w:p>
    <w:p w14:paraId="1378BA5F" w14:textId="77777777" w:rsidR="00CD0984" w:rsidRDefault="00CD0984" w:rsidP="00E06EF9">
      <w:pPr>
        <w:pStyle w:val="a3"/>
        <w:numPr>
          <w:ilvl w:val="0"/>
          <w:numId w:val="7"/>
        </w:numPr>
        <w:jc w:val="both"/>
      </w:pPr>
      <w:r w:rsidRPr="00C66550">
        <w:rPr>
          <w:b/>
        </w:rPr>
        <w:t>Дзугкоева, И.</w:t>
      </w:r>
      <w:r>
        <w:t xml:space="preserve"> Забота о чистоте – дело общее : </w:t>
      </w:r>
      <w:r w:rsidRPr="000A6E15">
        <w:t>[</w:t>
      </w:r>
      <w:r>
        <w:t>в Ардонском р-не прошел общересп. субботник</w:t>
      </w:r>
      <w:r w:rsidRPr="000A6E15">
        <w:t>]</w:t>
      </w:r>
      <w:r>
        <w:t xml:space="preserve"> / Ирина Дзугкоева // Рухс. – 2017. – 30 мая. – С. 1.</w:t>
      </w:r>
    </w:p>
    <w:p w14:paraId="19928C68" w14:textId="77777777" w:rsidR="00CD0984" w:rsidRDefault="00CD0984" w:rsidP="00E06EF9">
      <w:pPr>
        <w:pStyle w:val="a3"/>
        <w:numPr>
          <w:ilvl w:val="0"/>
          <w:numId w:val="7"/>
        </w:numPr>
        <w:jc w:val="both"/>
      </w:pPr>
      <w:r w:rsidRPr="00C66550">
        <w:rPr>
          <w:b/>
        </w:rPr>
        <w:lastRenderedPageBreak/>
        <w:t>Дзугкоева, И.</w:t>
      </w:r>
      <w:r>
        <w:t xml:space="preserve"> Первый весенний субботник </w:t>
      </w:r>
      <w:r w:rsidRPr="000A6E15">
        <w:t>[</w:t>
      </w:r>
      <w:r>
        <w:t>прошел в сел. поселении Мичурино Ардонского р-на</w:t>
      </w:r>
      <w:r w:rsidRPr="000A6E15">
        <w:t>]</w:t>
      </w:r>
      <w:r>
        <w:t xml:space="preserve"> / Ирина Дзугкоева // Рухс. – 2017. – 14 марта. – С. 1.</w:t>
      </w:r>
    </w:p>
    <w:p w14:paraId="2621269C" w14:textId="77777777" w:rsidR="00CD0984" w:rsidRPr="009B331B" w:rsidRDefault="00CD0984" w:rsidP="00E06EF9">
      <w:pPr>
        <w:pStyle w:val="a3"/>
        <w:numPr>
          <w:ilvl w:val="0"/>
          <w:numId w:val="7"/>
        </w:numPr>
        <w:jc w:val="both"/>
      </w:pPr>
      <w:r w:rsidRPr="00C66550">
        <w:rPr>
          <w:b/>
        </w:rPr>
        <w:t>Дзуццаты, Къ.</w:t>
      </w:r>
      <w:r>
        <w:t xml:space="preserve"> </w:t>
      </w:r>
      <w:r w:rsidRPr="00C66550">
        <w:rPr>
          <w:rFonts w:cs="Times New Roman"/>
        </w:rPr>
        <w:t>Ӕххуыс куы бахъӕуы… / Дзуццаты Къоста // Жизнь Правобережья. – 2017. – 21 сент. – Ф. 3.</w:t>
      </w:r>
    </w:p>
    <w:p w14:paraId="60D2E452" w14:textId="77777777" w:rsidR="00CD0984" w:rsidRPr="009B331B" w:rsidRDefault="00CD0984" w:rsidP="00C66550">
      <w:pPr>
        <w:pStyle w:val="a3"/>
        <w:ind w:left="1440"/>
        <w:jc w:val="both"/>
      </w:pPr>
      <w:r w:rsidRPr="009B331B">
        <w:t xml:space="preserve">Дзуцев, К. </w:t>
      </w:r>
      <w:r>
        <w:t xml:space="preserve">Когда нужна помощь : </w:t>
      </w:r>
      <w:r w:rsidRPr="009B331B">
        <w:t>[</w:t>
      </w:r>
      <w:r>
        <w:t>о коллективе управляющей компании «Первенец» г. Беслана</w:t>
      </w:r>
      <w:r w:rsidRPr="009B331B">
        <w:t>]</w:t>
      </w:r>
      <w:r>
        <w:t>.</w:t>
      </w:r>
    </w:p>
    <w:p w14:paraId="158DF9BB" w14:textId="77777777" w:rsidR="00CD0984" w:rsidRDefault="00CD0984" w:rsidP="00E06EF9">
      <w:pPr>
        <w:pStyle w:val="a3"/>
        <w:numPr>
          <w:ilvl w:val="0"/>
          <w:numId w:val="7"/>
        </w:numPr>
        <w:jc w:val="both"/>
      </w:pPr>
      <w:r w:rsidRPr="00C66550">
        <w:rPr>
          <w:b/>
        </w:rPr>
        <w:t>Дзуццаты, Къ.</w:t>
      </w:r>
      <w:r>
        <w:t xml:space="preserve"> З</w:t>
      </w:r>
      <w:r w:rsidRPr="00C66550">
        <w:rPr>
          <w:rFonts w:cs="Times New Roman"/>
        </w:rPr>
        <w:t>ӕ</w:t>
      </w:r>
      <w:r>
        <w:t>рдиаг</w:t>
      </w:r>
      <w:r w:rsidRPr="00C66550">
        <w:rPr>
          <w:rFonts w:cs="Times New Roman"/>
        </w:rPr>
        <w:t>ӕ</w:t>
      </w:r>
      <w:r>
        <w:t>й бацархайдтой / Дзуццаты Къоста // Заря. – 2017. – 1 апр.</w:t>
      </w:r>
    </w:p>
    <w:p w14:paraId="02B2298B" w14:textId="77777777" w:rsidR="00CD0984" w:rsidRPr="009B331B" w:rsidRDefault="00CD0984" w:rsidP="00C66550">
      <w:pPr>
        <w:pStyle w:val="a3"/>
        <w:ind w:left="1440"/>
        <w:jc w:val="both"/>
      </w:pPr>
      <w:r w:rsidRPr="009B331B">
        <w:t xml:space="preserve">Дзуцев, К. </w:t>
      </w:r>
      <w:r>
        <w:t xml:space="preserve">От души поработали : </w:t>
      </w:r>
      <w:r w:rsidRPr="009B331B">
        <w:t>[</w:t>
      </w:r>
      <w:r>
        <w:t>о субботнике в с. Майрамадаг Алагирского р-на</w:t>
      </w:r>
      <w:r w:rsidRPr="009B331B">
        <w:t>]</w:t>
      </w:r>
      <w:r>
        <w:t>.</w:t>
      </w:r>
    </w:p>
    <w:p w14:paraId="07F06C3A" w14:textId="77777777" w:rsidR="00CD0984" w:rsidRDefault="00CD0984" w:rsidP="00E06EF9">
      <w:pPr>
        <w:pStyle w:val="a3"/>
        <w:numPr>
          <w:ilvl w:val="0"/>
          <w:numId w:val="7"/>
        </w:numPr>
        <w:jc w:val="both"/>
      </w:pPr>
      <w:r w:rsidRPr="00C66550">
        <w:rPr>
          <w:b/>
        </w:rPr>
        <w:t>Дзуцева, К.</w:t>
      </w:r>
      <w:r>
        <w:t xml:space="preserve"> «За красоту российских городов» : </w:t>
      </w:r>
      <w:r w:rsidRPr="000A6E15">
        <w:t>[</w:t>
      </w:r>
      <w:r>
        <w:t xml:space="preserve">во Владикавказе, на базе ЮНЕСКО СОГУ, прошел </w:t>
      </w:r>
      <w:r w:rsidRPr="00C66550">
        <w:rPr>
          <w:lang w:val="en-US"/>
        </w:rPr>
        <w:t>IV</w:t>
      </w:r>
      <w:r>
        <w:t xml:space="preserve"> Межрегион. форум «За красоту российских городов», который был организован науч. рук. высш. шк. экономики, президентом фонда «Либеральная миссия» Е. Ясиным</w:t>
      </w:r>
      <w:r w:rsidRPr="000A6E15">
        <w:t>]</w:t>
      </w:r>
      <w:r>
        <w:t xml:space="preserve"> / Кристина Дзуцева // Владикавказ. – 2017. – 10 окт. – С. 4.</w:t>
      </w:r>
    </w:p>
    <w:p w14:paraId="2D749F6D" w14:textId="77777777" w:rsidR="00CD0984" w:rsidRDefault="00CD0984" w:rsidP="00E06EF9">
      <w:pPr>
        <w:pStyle w:val="a3"/>
        <w:numPr>
          <w:ilvl w:val="0"/>
          <w:numId w:val="7"/>
        </w:numPr>
        <w:jc w:val="both"/>
      </w:pPr>
      <w:r w:rsidRPr="00C66550">
        <w:rPr>
          <w:b/>
        </w:rPr>
        <w:t>Договор лишен правового смысла</w:t>
      </w:r>
      <w:r>
        <w:t xml:space="preserve"> : </w:t>
      </w:r>
      <w:r w:rsidRPr="009B331B">
        <w:t>[</w:t>
      </w:r>
      <w:r>
        <w:t>ответ врио ген. директора специализир. НКО «Региональный оператор РСО-А» С. Хайманова на письмо А. Табуева под заголовком «Капремонт доверие – основа успеха», по поводу правомерности оплаты взноса на капремонт в отсутствии письм. договора между собственниками дома и регион. оператором</w:t>
      </w:r>
      <w:r w:rsidRPr="009B331B">
        <w:t>]</w:t>
      </w:r>
      <w:r>
        <w:t xml:space="preserve"> // Северная Осетия. – 2017. – 14 марта. – С. 2.</w:t>
      </w:r>
    </w:p>
    <w:p w14:paraId="6E14E576" w14:textId="77777777" w:rsidR="00CD0984" w:rsidRDefault="00CD0984" w:rsidP="00E06EF9">
      <w:pPr>
        <w:pStyle w:val="a3"/>
        <w:numPr>
          <w:ilvl w:val="0"/>
          <w:numId w:val="7"/>
        </w:numPr>
        <w:jc w:val="both"/>
      </w:pPr>
      <w:r w:rsidRPr="00C66550">
        <w:rPr>
          <w:b/>
        </w:rPr>
        <w:t>За вклад в развитие городской среды</w:t>
      </w:r>
      <w:r>
        <w:t xml:space="preserve"> : </w:t>
      </w:r>
      <w:r w:rsidRPr="007717D4">
        <w:t>[</w:t>
      </w:r>
      <w:r>
        <w:t>глава АМС г. Владикавказа Б. Албегов вручил благодарствен. письма жителям, которые благоустроили свои прилегающ. территории, и тем самым внесли весомый вклад в развитии гор. среды</w:t>
      </w:r>
      <w:r w:rsidRPr="007717D4">
        <w:t>]</w:t>
      </w:r>
      <w:r>
        <w:t xml:space="preserve"> // Владикавказ. – 2017. – 26 сент. – С. 2.</w:t>
      </w:r>
    </w:p>
    <w:p w14:paraId="32B3DEC2" w14:textId="77777777" w:rsidR="00CD0984" w:rsidRDefault="00CD0984" w:rsidP="00E06EF9">
      <w:pPr>
        <w:pStyle w:val="a3"/>
        <w:numPr>
          <w:ilvl w:val="0"/>
          <w:numId w:val="7"/>
        </w:numPr>
        <w:jc w:val="both"/>
      </w:pPr>
      <w:r w:rsidRPr="00C66550">
        <w:rPr>
          <w:b/>
        </w:rPr>
        <w:t>За район чистый и благоустроенный</w:t>
      </w:r>
      <w:r>
        <w:t xml:space="preserve"> : </w:t>
      </w:r>
      <w:r w:rsidRPr="007717D4">
        <w:t>[</w:t>
      </w:r>
      <w:r>
        <w:t>о сан. очистке улиц г. Дигоры, субботнике на террит. района</w:t>
      </w:r>
      <w:r w:rsidRPr="007717D4">
        <w:t xml:space="preserve">] </w:t>
      </w:r>
      <w:r>
        <w:t>// Вести Дигории. – 2017. – 4 мая. – С. 1.</w:t>
      </w:r>
    </w:p>
    <w:p w14:paraId="39759683" w14:textId="77777777" w:rsidR="00CD0984" w:rsidRDefault="00CD0984" w:rsidP="00E06EF9">
      <w:pPr>
        <w:pStyle w:val="a3"/>
        <w:numPr>
          <w:ilvl w:val="0"/>
          <w:numId w:val="7"/>
        </w:numPr>
        <w:jc w:val="both"/>
      </w:pPr>
      <w:r w:rsidRPr="00C66550">
        <w:rPr>
          <w:b/>
        </w:rPr>
        <w:t>За чистоту и благоустроенность!</w:t>
      </w:r>
      <w:r>
        <w:t xml:space="preserve"> : </w:t>
      </w:r>
      <w:r w:rsidRPr="007717D4">
        <w:t>[</w:t>
      </w:r>
      <w:r>
        <w:t>в Дигорском р-не проведен масштаб. субботник по уборке и очистке мусора</w:t>
      </w:r>
      <w:r w:rsidRPr="007717D4">
        <w:t xml:space="preserve">] </w:t>
      </w:r>
      <w:r>
        <w:t>// Вести Дигории. – 2017. – 27 апр. – С. 1.</w:t>
      </w:r>
    </w:p>
    <w:p w14:paraId="6F1BF7DA" w14:textId="77777777" w:rsidR="00CD0984" w:rsidRDefault="00CD0984" w:rsidP="00E06EF9">
      <w:pPr>
        <w:pStyle w:val="a3"/>
        <w:numPr>
          <w:ilvl w:val="0"/>
          <w:numId w:val="7"/>
        </w:numPr>
        <w:jc w:val="both"/>
      </w:pPr>
      <w:r w:rsidRPr="00C66550">
        <w:rPr>
          <w:b/>
        </w:rPr>
        <w:t>Кадзаев, В.</w:t>
      </w:r>
      <w:r>
        <w:t xml:space="preserve"> Истина на дне : </w:t>
      </w:r>
      <w:r w:rsidRPr="003737A6">
        <w:t>[</w:t>
      </w:r>
      <w:r>
        <w:t>о качестве питьевой воды : беседа с директором по пр-ву и общим вопросам МУП «Владикавказские водопроводные сети» В. Кадзаевым / записала Н. Романова</w:t>
      </w:r>
      <w:r w:rsidRPr="003737A6">
        <w:t>]</w:t>
      </w:r>
      <w:r>
        <w:t xml:space="preserve"> // Северная Осетия. – 2017. – 4 июля. – С. 1-2.</w:t>
      </w:r>
    </w:p>
    <w:p w14:paraId="1F00655A" w14:textId="77777777" w:rsidR="00CD0984" w:rsidRDefault="00CD0984" w:rsidP="00E06EF9">
      <w:pPr>
        <w:pStyle w:val="a3"/>
        <w:numPr>
          <w:ilvl w:val="0"/>
          <w:numId w:val="7"/>
        </w:numPr>
        <w:jc w:val="both"/>
      </w:pPr>
      <w:r w:rsidRPr="00C66550">
        <w:rPr>
          <w:b/>
        </w:rPr>
        <w:lastRenderedPageBreak/>
        <w:t>Казиева, И.</w:t>
      </w:r>
      <w:r>
        <w:t xml:space="preserve"> В качестве подарка – чистейшая родниковая вода : </w:t>
      </w:r>
      <w:r w:rsidRPr="003737A6">
        <w:t>[</w:t>
      </w:r>
      <w:r>
        <w:t>пред. Правительства Т. Тускаев и министр жил.-коммун. хоз-ва, топлива и энергетики А. Сокуров проинспектировали ход работ по присоединению водопровод. сетей и «Фаныкдон» в с. Цалык и Ольгинское</w:t>
      </w:r>
      <w:r w:rsidRPr="003737A6">
        <w:t xml:space="preserve">] </w:t>
      </w:r>
      <w:r>
        <w:t>/ Ирина Казиева // Жизнь Правобережья. – 2017. – 9 февр. – С. 1, 4.</w:t>
      </w:r>
    </w:p>
    <w:p w14:paraId="6D3CEA9C" w14:textId="77777777" w:rsidR="00CD0984" w:rsidRDefault="00CD0984" w:rsidP="00E06EF9">
      <w:pPr>
        <w:pStyle w:val="a3"/>
        <w:numPr>
          <w:ilvl w:val="0"/>
          <w:numId w:val="7"/>
        </w:numPr>
        <w:jc w:val="both"/>
      </w:pPr>
      <w:r w:rsidRPr="00C66550">
        <w:rPr>
          <w:b/>
        </w:rPr>
        <w:t>Казиева, И.</w:t>
      </w:r>
      <w:r>
        <w:t xml:space="preserve"> Комфортная городская среда зависит от населения : </w:t>
      </w:r>
      <w:r w:rsidRPr="000C72CC">
        <w:t>[</w:t>
      </w:r>
      <w:r>
        <w:t>Правобережный р-н вошел в число участников гос. проекта «Формирование комфортной городской среды», направл. на благоустройство дворовых территорий и обществ. пространства</w:t>
      </w:r>
      <w:r w:rsidRPr="000C72CC">
        <w:t>]</w:t>
      </w:r>
      <w:r>
        <w:t xml:space="preserve"> / Ирина Казиева // Жизнь Правобережья. – 2017. – 6 апр. – С. 4.</w:t>
      </w:r>
    </w:p>
    <w:p w14:paraId="5501565C" w14:textId="77777777" w:rsidR="00CD0984" w:rsidRDefault="00CD0984" w:rsidP="00E06EF9">
      <w:pPr>
        <w:pStyle w:val="a3"/>
        <w:numPr>
          <w:ilvl w:val="0"/>
          <w:numId w:val="7"/>
        </w:numPr>
        <w:jc w:val="both"/>
      </w:pPr>
      <w:r w:rsidRPr="00C66550">
        <w:rPr>
          <w:b/>
        </w:rPr>
        <w:t>Казиева, И.</w:t>
      </w:r>
      <w:r>
        <w:t xml:space="preserve"> На повестке дня – санитарное состояние Правого берега : </w:t>
      </w:r>
      <w:r w:rsidRPr="000C72CC">
        <w:t>[</w:t>
      </w:r>
      <w:r>
        <w:t>о рабочем визите в Правобережный р-н зам. министра природ. ресурсов и экологии М. Моуравова</w:t>
      </w:r>
      <w:r w:rsidRPr="000C72CC">
        <w:t xml:space="preserve">] </w:t>
      </w:r>
      <w:r>
        <w:t>/ Ирина Казиева // Жизнь Правобережья. – 2017. – 22 апр. – С. 4.</w:t>
      </w:r>
    </w:p>
    <w:p w14:paraId="2F5AF2A5" w14:textId="77777777" w:rsidR="00CD0984" w:rsidRDefault="00CD0984" w:rsidP="00E06EF9">
      <w:pPr>
        <w:pStyle w:val="a3"/>
        <w:numPr>
          <w:ilvl w:val="0"/>
          <w:numId w:val="7"/>
        </w:numPr>
        <w:jc w:val="both"/>
      </w:pPr>
      <w:r w:rsidRPr="00C66550">
        <w:rPr>
          <w:b/>
        </w:rPr>
        <w:t>Казиева, И.</w:t>
      </w:r>
      <w:r>
        <w:t xml:space="preserve"> От асфальтных работ до строительства скверов : </w:t>
      </w:r>
      <w:r w:rsidRPr="000C72CC">
        <w:t>[</w:t>
      </w:r>
      <w:r>
        <w:t>о благоустройстве г. Беслана</w:t>
      </w:r>
      <w:r w:rsidRPr="000C72CC">
        <w:t>]</w:t>
      </w:r>
      <w:r>
        <w:t xml:space="preserve"> / Ирина Казиева // Жизнь Правобережья. – 2017. – 24 авг. – С. 1, 4.</w:t>
      </w:r>
    </w:p>
    <w:p w14:paraId="4F1B7B02" w14:textId="77777777" w:rsidR="00CD0984" w:rsidRDefault="00CD0984" w:rsidP="00E06EF9">
      <w:pPr>
        <w:pStyle w:val="a3"/>
        <w:numPr>
          <w:ilvl w:val="0"/>
          <w:numId w:val="7"/>
        </w:numPr>
        <w:jc w:val="both"/>
      </w:pPr>
      <w:r w:rsidRPr="00C66550">
        <w:rPr>
          <w:b/>
        </w:rPr>
        <w:t>Казиева, И.</w:t>
      </w:r>
      <w:r>
        <w:t xml:space="preserve"> Холодная вода подорожала. Пора установить приборы учета : </w:t>
      </w:r>
      <w:r w:rsidRPr="000C72CC">
        <w:t>[</w:t>
      </w:r>
      <w:r>
        <w:t>в АМС Правобережного р-на прошло экстрен. совещ. с рук. сел. поселений, в которых возникли перебои с водоснабжением</w:t>
      </w:r>
      <w:r w:rsidRPr="000C72CC">
        <w:t>]</w:t>
      </w:r>
      <w:r>
        <w:t xml:space="preserve"> / Ирина Казиева // Жизнь Правобережья. – 2017. – 3 авг. – С. 1.</w:t>
      </w:r>
    </w:p>
    <w:p w14:paraId="6C4AD81C" w14:textId="77777777" w:rsidR="00CD0984" w:rsidRDefault="00CD0984" w:rsidP="00E06EF9">
      <w:pPr>
        <w:pStyle w:val="a3"/>
        <w:numPr>
          <w:ilvl w:val="0"/>
          <w:numId w:val="7"/>
        </w:numPr>
        <w:jc w:val="both"/>
      </w:pPr>
      <w:r w:rsidRPr="00C66550">
        <w:rPr>
          <w:b/>
        </w:rPr>
        <w:t>Кайтукова, З.</w:t>
      </w:r>
      <w:r>
        <w:t xml:space="preserve"> Мусор на улицах и … в головах : </w:t>
      </w:r>
      <w:r w:rsidRPr="000C72CC">
        <w:t>[</w:t>
      </w:r>
      <w:r>
        <w:t>о работе круглого стола Обществ. палаты респ., посвящ. проблемам санит. состояния насел. пунктов</w:t>
      </w:r>
      <w:r w:rsidRPr="000C72CC">
        <w:t>]</w:t>
      </w:r>
      <w:r>
        <w:t xml:space="preserve"> / Залина Кайтукова // Северная Осетия. – 2017. – 15 апр. – С. 4.</w:t>
      </w:r>
    </w:p>
    <w:p w14:paraId="0E51A8F4" w14:textId="77777777" w:rsidR="00CD0984" w:rsidRPr="00A04BE1" w:rsidRDefault="00CD0984" w:rsidP="00E06EF9">
      <w:pPr>
        <w:pStyle w:val="a3"/>
        <w:numPr>
          <w:ilvl w:val="0"/>
          <w:numId w:val="7"/>
        </w:numPr>
        <w:jc w:val="both"/>
      </w:pPr>
      <w:r w:rsidRPr="00C66550">
        <w:rPr>
          <w:b/>
        </w:rPr>
        <w:t>Калицева, И.</w:t>
      </w:r>
      <w:r>
        <w:t xml:space="preserve"> Чтобы город стал краше и чище : </w:t>
      </w:r>
      <w:r w:rsidRPr="00A04BE1">
        <w:t>[</w:t>
      </w:r>
      <w:r>
        <w:t>беседа с дир. МУП «Благоустройство» И. Калицевой / записала Н. Гулунова</w:t>
      </w:r>
      <w:r w:rsidRPr="00A04BE1">
        <w:t>]</w:t>
      </w:r>
      <w:r>
        <w:t xml:space="preserve"> // Вести Дигории. – 2017. – 28 янв.</w:t>
      </w:r>
    </w:p>
    <w:p w14:paraId="6DCB5900" w14:textId="77777777" w:rsidR="00CD0984" w:rsidRDefault="00CD0984" w:rsidP="00E06EF9">
      <w:pPr>
        <w:pStyle w:val="a3"/>
        <w:numPr>
          <w:ilvl w:val="0"/>
          <w:numId w:val="7"/>
        </w:numPr>
        <w:jc w:val="both"/>
      </w:pPr>
      <w:r w:rsidRPr="00C66550">
        <w:rPr>
          <w:b/>
        </w:rPr>
        <w:t>Кодзаев, А.</w:t>
      </w:r>
      <w:r>
        <w:t xml:space="preserve"> Чтобы жизнь была комфортной : </w:t>
      </w:r>
      <w:r w:rsidRPr="004D3451">
        <w:t>[</w:t>
      </w:r>
      <w:r>
        <w:t>о федер. программе «Комфортная среда». О благоустройстве многоквартир. домовых территорий МКД</w:t>
      </w:r>
      <w:r w:rsidRPr="004D3451">
        <w:t>]</w:t>
      </w:r>
      <w:r>
        <w:t xml:space="preserve"> / Анатолий Кодзаев // Заря. – 2017. – 10 окт. – С. 1.</w:t>
      </w:r>
    </w:p>
    <w:p w14:paraId="2D225654" w14:textId="77777777" w:rsidR="00CD0984" w:rsidRDefault="00CD0984" w:rsidP="00E06EF9">
      <w:pPr>
        <w:pStyle w:val="a3"/>
        <w:numPr>
          <w:ilvl w:val="0"/>
          <w:numId w:val="7"/>
        </w:numPr>
        <w:jc w:val="both"/>
      </w:pPr>
      <w:r w:rsidRPr="00C66550">
        <w:rPr>
          <w:b/>
        </w:rPr>
        <w:t>Козырев, Н.</w:t>
      </w:r>
      <w:r>
        <w:t xml:space="preserve"> Предвкушение полигона : </w:t>
      </w:r>
      <w:r w:rsidRPr="004D3451">
        <w:t>[</w:t>
      </w:r>
      <w:r>
        <w:t>о перспективе создания нового полигона (гор. свалки)</w:t>
      </w:r>
      <w:r w:rsidRPr="004D3451">
        <w:t>]</w:t>
      </w:r>
      <w:r>
        <w:t xml:space="preserve"> / Н. Козырев // Северная Осетия. – 2017. – 28 апр. – С. 4.</w:t>
      </w:r>
    </w:p>
    <w:p w14:paraId="19569BC6" w14:textId="77777777" w:rsidR="00CD0984" w:rsidRDefault="00CD0984" w:rsidP="00E06EF9">
      <w:pPr>
        <w:pStyle w:val="a3"/>
        <w:numPr>
          <w:ilvl w:val="0"/>
          <w:numId w:val="7"/>
        </w:numPr>
        <w:jc w:val="both"/>
      </w:pPr>
      <w:r w:rsidRPr="00C66550">
        <w:rPr>
          <w:b/>
        </w:rPr>
        <w:lastRenderedPageBreak/>
        <w:t>Колобеков, В.</w:t>
      </w:r>
      <w:r>
        <w:t xml:space="preserve"> Повседневная хлопотная работа : </w:t>
      </w:r>
      <w:r w:rsidRPr="004D3451">
        <w:t>[</w:t>
      </w:r>
      <w:r>
        <w:t>об основ. моментах в работе : беседа с дир. УО ООО «РемСтройСервис» р-на В. Колобековым / записала С. Тотоева</w:t>
      </w:r>
      <w:r w:rsidRPr="004D3451">
        <w:t>]</w:t>
      </w:r>
      <w:r>
        <w:t xml:space="preserve"> // Моздокский вестник. – 2017. – 30 марта. – С. 2.</w:t>
      </w:r>
    </w:p>
    <w:p w14:paraId="2AA2CACE" w14:textId="77777777" w:rsidR="00CD0984" w:rsidRDefault="00CD0984" w:rsidP="00E06EF9">
      <w:pPr>
        <w:pStyle w:val="a3"/>
        <w:numPr>
          <w:ilvl w:val="0"/>
          <w:numId w:val="7"/>
        </w:numPr>
        <w:jc w:val="both"/>
      </w:pPr>
      <w:r w:rsidRPr="00C66550">
        <w:rPr>
          <w:b/>
        </w:rPr>
        <w:t>Комаева, Л.</w:t>
      </w:r>
      <w:r>
        <w:t xml:space="preserve"> Счастливые часов не наблюдают. А у министра минуты на счету : </w:t>
      </w:r>
      <w:r w:rsidRPr="004D3451">
        <w:t>[</w:t>
      </w:r>
      <w:r>
        <w:t>о рабочем визите министра ЖКХ, топлива и энергетики респ. А. Сокурова в Правобережный р-н</w:t>
      </w:r>
      <w:r w:rsidRPr="004D3451">
        <w:t>]</w:t>
      </w:r>
      <w:r>
        <w:t xml:space="preserve"> / Лидия Комаева // Жизнь Правобережья. – 2017. – 21 сент. – С. 1.</w:t>
      </w:r>
    </w:p>
    <w:p w14:paraId="424B0C70" w14:textId="77777777" w:rsidR="00CD0984" w:rsidRDefault="00CD0984" w:rsidP="00E06EF9">
      <w:pPr>
        <w:pStyle w:val="a3"/>
        <w:numPr>
          <w:ilvl w:val="0"/>
          <w:numId w:val="7"/>
        </w:numPr>
        <w:jc w:val="both"/>
      </w:pPr>
      <w:r w:rsidRPr="00C66550">
        <w:rPr>
          <w:b/>
        </w:rPr>
        <w:t>Кочиев, М.</w:t>
      </w:r>
      <w:r>
        <w:t xml:space="preserve"> Ультиматум : </w:t>
      </w:r>
      <w:r w:rsidRPr="004D3451">
        <w:t>[</w:t>
      </w:r>
      <w:r>
        <w:t>о ситуации, сложившейся в с. Михайловском с прокладыванием нового водопровода : коммент. начальник Михайловского участка МУПа «Коммунресурсы» Пригородного р-на М. Кочиев / записала Н. Романова</w:t>
      </w:r>
      <w:r w:rsidRPr="004D3451">
        <w:t>]</w:t>
      </w:r>
      <w:r>
        <w:t xml:space="preserve"> // Северная Осетия. – 2017. – 17 окт. – С. 1-2.</w:t>
      </w:r>
    </w:p>
    <w:p w14:paraId="54290917" w14:textId="77777777" w:rsidR="00CD0984" w:rsidRDefault="00CD0984" w:rsidP="00E06EF9">
      <w:pPr>
        <w:pStyle w:val="a3"/>
        <w:numPr>
          <w:ilvl w:val="0"/>
          <w:numId w:val="7"/>
        </w:numPr>
        <w:jc w:val="both"/>
      </w:pPr>
      <w:r w:rsidRPr="00C66550">
        <w:rPr>
          <w:b/>
        </w:rPr>
        <w:t>Кулаев, А.</w:t>
      </w:r>
      <w:r>
        <w:t xml:space="preserve"> Пить или не пить? : </w:t>
      </w:r>
      <w:r w:rsidRPr="008062B8">
        <w:t>[</w:t>
      </w:r>
      <w:r>
        <w:t>соответствует ли санитар. нормам качество воды в связи с затяж. дождями : коммент. врио начальника отд. санитар. надзора А. Кулаев / записала Н. Гогаева</w:t>
      </w:r>
      <w:r w:rsidRPr="008062B8">
        <w:t>]</w:t>
      </w:r>
      <w:r>
        <w:t xml:space="preserve"> // Северная Осетия. – 2017. – 22 июня. – С. 1.</w:t>
      </w:r>
    </w:p>
    <w:p w14:paraId="454EA07B" w14:textId="77777777" w:rsidR="00CD0984" w:rsidRDefault="00CD0984" w:rsidP="00E06EF9">
      <w:pPr>
        <w:pStyle w:val="a3"/>
        <w:numPr>
          <w:ilvl w:val="0"/>
          <w:numId w:val="7"/>
        </w:numPr>
        <w:jc w:val="both"/>
      </w:pPr>
      <w:r w:rsidRPr="00C66550">
        <w:rPr>
          <w:b/>
        </w:rPr>
        <w:t>Кулибаба, З.</w:t>
      </w:r>
      <w:r>
        <w:t xml:space="preserve"> …И организация водоснабжения в Моздокском районе : </w:t>
      </w:r>
      <w:r w:rsidRPr="008062B8">
        <w:t>[</w:t>
      </w:r>
      <w:r>
        <w:t>о проблеме дефицита и качества питьев. воды в р-не</w:t>
      </w:r>
      <w:r w:rsidRPr="008062B8">
        <w:t>]</w:t>
      </w:r>
      <w:r>
        <w:t xml:space="preserve"> / З. Кулибаба // Моздокский вестник. – 2017. – 21 марта. – С. 1.</w:t>
      </w:r>
    </w:p>
    <w:p w14:paraId="746F6273" w14:textId="77777777" w:rsidR="00CD0984" w:rsidRDefault="00CD0984" w:rsidP="00E06EF9">
      <w:pPr>
        <w:pStyle w:val="a3"/>
        <w:numPr>
          <w:ilvl w:val="0"/>
          <w:numId w:val="7"/>
        </w:numPr>
        <w:jc w:val="both"/>
      </w:pPr>
      <w:r w:rsidRPr="00C66550">
        <w:rPr>
          <w:b/>
        </w:rPr>
        <w:t>Кумаритов, А.</w:t>
      </w:r>
      <w:r>
        <w:t xml:space="preserve"> Тариф должен быть справедливым : </w:t>
      </w:r>
      <w:r w:rsidRPr="008062B8">
        <w:t>[</w:t>
      </w:r>
      <w:r>
        <w:t>о механизме формирования тарифов на коммун. услуги : беседа с рук. Регион. тариф. службы РСО-А А. Кумаритовым / записал В. Рязанов</w:t>
      </w:r>
      <w:r w:rsidRPr="008062B8">
        <w:t>]</w:t>
      </w:r>
      <w:r>
        <w:t xml:space="preserve"> // Северная Осетия. – 2017. – 12 янв. – С. 2.</w:t>
      </w:r>
    </w:p>
    <w:p w14:paraId="7020D8D3" w14:textId="77777777" w:rsidR="00CD0984" w:rsidRDefault="00CD0984" w:rsidP="00E06EF9">
      <w:pPr>
        <w:pStyle w:val="a3"/>
        <w:numPr>
          <w:ilvl w:val="0"/>
          <w:numId w:val="7"/>
        </w:numPr>
        <w:jc w:val="both"/>
      </w:pPr>
      <w:r w:rsidRPr="00C66550">
        <w:rPr>
          <w:b/>
        </w:rPr>
        <w:t>Ликвидировано девять крупных свалок</w:t>
      </w:r>
      <w:r>
        <w:t xml:space="preserve"> </w:t>
      </w:r>
      <w:r w:rsidRPr="006524BF">
        <w:t>[</w:t>
      </w:r>
      <w:r>
        <w:t>бытов. и строит. мусора</w:t>
      </w:r>
      <w:r w:rsidRPr="006524BF">
        <w:t>]</w:t>
      </w:r>
      <w:r>
        <w:t xml:space="preserve"> // Владикавказ. – 2017. – 20 июля. – С. 3.</w:t>
      </w:r>
    </w:p>
    <w:p w14:paraId="372B0B04" w14:textId="77777777" w:rsidR="00CD0984" w:rsidRDefault="00CD0984" w:rsidP="00E06EF9">
      <w:pPr>
        <w:pStyle w:val="a3"/>
        <w:numPr>
          <w:ilvl w:val="0"/>
          <w:numId w:val="7"/>
        </w:numPr>
        <w:jc w:val="both"/>
      </w:pPr>
      <w:r w:rsidRPr="00C66550">
        <w:rPr>
          <w:b/>
        </w:rPr>
        <w:t>Льянова, Э.</w:t>
      </w:r>
      <w:r>
        <w:t xml:space="preserve"> Генеральная уборка районного масштаба : </w:t>
      </w:r>
      <w:r w:rsidRPr="006524BF">
        <w:t>[</w:t>
      </w:r>
      <w:r>
        <w:t>месячник по благоустройству и озеленению, сан. очистке в Алагирском р-не</w:t>
      </w:r>
      <w:r w:rsidRPr="006524BF">
        <w:t>]</w:t>
      </w:r>
      <w:r>
        <w:t xml:space="preserve"> / Элина Льянова // Заря. – 2017. – 28 марта. – С. 1.</w:t>
      </w:r>
    </w:p>
    <w:p w14:paraId="095275BE" w14:textId="77777777" w:rsidR="00CD0984" w:rsidRDefault="00CD0984" w:rsidP="00E06EF9">
      <w:pPr>
        <w:pStyle w:val="a3"/>
        <w:numPr>
          <w:ilvl w:val="0"/>
          <w:numId w:val="7"/>
        </w:numPr>
        <w:jc w:val="both"/>
      </w:pPr>
      <w:r w:rsidRPr="00C66550">
        <w:rPr>
          <w:b/>
        </w:rPr>
        <w:t>Льянова, Э.</w:t>
      </w:r>
      <w:r>
        <w:t xml:space="preserve"> «И в дальнейшем надеемся на внимание со стороны «Единой России» : </w:t>
      </w:r>
      <w:r w:rsidRPr="006524BF">
        <w:t>[</w:t>
      </w:r>
      <w:r>
        <w:t>о благоустройстве улиц, скверов и других обществен. пространств Алагира</w:t>
      </w:r>
      <w:r w:rsidRPr="006524BF">
        <w:t>]</w:t>
      </w:r>
      <w:r>
        <w:t xml:space="preserve"> / Элина Льянова // Заря. – 2017. – 30 нояб. – С. 1.</w:t>
      </w:r>
    </w:p>
    <w:p w14:paraId="3B7BB2F8" w14:textId="77777777" w:rsidR="00CD0984" w:rsidRDefault="00CD0984" w:rsidP="00E06EF9">
      <w:pPr>
        <w:pStyle w:val="a3"/>
        <w:numPr>
          <w:ilvl w:val="0"/>
          <w:numId w:val="7"/>
        </w:numPr>
        <w:jc w:val="both"/>
      </w:pPr>
      <w:r w:rsidRPr="00C66550">
        <w:rPr>
          <w:b/>
        </w:rPr>
        <w:t>Льянова, Э.</w:t>
      </w:r>
      <w:r>
        <w:t xml:space="preserve"> Поддержали добрую традицию : </w:t>
      </w:r>
      <w:r w:rsidRPr="006524BF">
        <w:t>[</w:t>
      </w:r>
      <w:r>
        <w:t>в Алагирском р-не прошел ежемесяч. субботник по благоустройству и очистке улиц и сан. очистке города</w:t>
      </w:r>
      <w:r w:rsidRPr="006524BF">
        <w:t>]</w:t>
      </w:r>
      <w:r>
        <w:t xml:space="preserve"> / Элина Льянова // Заря. – 2017. – 21 марта. – С. 1.</w:t>
      </w:r>
    </w:p>
    <w:p w14:paraId="138DAFBC" w14:textId="77777777" w:rsidR="00CD0984" w:rsidRDefault="00CD0984" w:rsidP="00E06EF9">
      <w:pPr>
        <w:pStyle w:val="a3"/>
        <w:numPr>
          <w:ilvl w:val="0"/>
          <w:numId w:val="7"/>
        </w:numPr>
        <w:jc w:val="both"/>
      </w:pPr>
      <w:r w:rsidRPr="00C66550">
        <w:rPr>
          <w:b/>
        </w:rPr>
        <w:lastRenderedPageBreak/>
        <w:t>Маргиев, М.</w:t>
      </w:r>
      <w:r>
        <w:t xml:space="preserve"> Марк Маргиев: «Мы не за количество протоколов, а за порядок в районе» : </w:t>
      </w:r>
      <w:r w:rsidRPr="006524BF">
        <w:t>[</w:t>
      </w:r>
      <w:r>
        <w:t>о встрече прокурора Ардонского р-на в АМС р-на, где обсуждался вопрос о сан. состоянии и благоустройстве района / подгот. Татьяна Байбародова</w:t>
      </w:r>
      <w:r w:rsidRPr="006524BF">
        <w:t>]</w:t>
      </w:r>
      <w:r>
        <w:t xml:space="preserve"> // Рухс. – 2017. – 29 сент. – С. 2.</w:t>
      </w:r>
    </w:p>
    <w:p w14:paraId="3D9B7865" w14:textId="77777777" w:rsidR="00CD0984" w:rsidRDefault="00CD0984" w:rsidP="00E06EF9">
      <w:pPr>
        <w:pStyle w:val="a3"/>
        <w:numPr>
          <w:ilvl w:val="0"/>
          <w:numId w:val="7"/>
        </w:numPr>
        <w:jc w:val="both"/>
      </w:pPr>
      <w:r w:rsidRPr="00C66550">
        <w:rPr>
          <w:b/>
        </w:rPr>
        <w:t>Маргиева, З.</w:t>
      </w:r>
      <w:r>
        <w:t xml:space="preserve"> «Новые дороги» Владикавказа : </w:t>
      </w:r>
      <w:r w:rsidRPr="0088576B">
        <w:t>[</w:t>
      </w:r>
      <w:r>
        <w:t>во Владикавказе стартовали работы по благоустройству ул. Кантемирова</w:t>
      </w:r>
      <w:r w:rsidRPr="0088576B">
        <w:t>]</w:t>
      </w:r>
      <w:r>
        <w:t xml:space="preserve"> / Зарина Маргиева // Владикавказ. – 2017. – 28 марта. – С. 1.</w:t>
      </w:r>
    </w:p>
    <w:p w14:paraId="10667DE8" w14:textId="77777777" w:rsidR="00CD0984" w:rsidRDefault="00CD0984" w:rsidP="00E06EF9">
      <w:pPr>
        <w:pStyle w:val="a3"/>
        <w:numPr>
          <w:ilvl w:val="0"/>
          <w:numId w:val="7"/>
        </w:numPr>
        <w:jc w:val="both"/>
      </w:pPr>
      <w:r w:rsidRPr="00C66550">
        <w:rPr>
          <w:b/>
        </w:rPr>
        <w:t>Маргиева, З.</w:t>
      </w:r>
      <w:r>
        <w:t xml:space="preserve"> Пример для остальных : </w:t>
      </w:r>
      <w:r w:rsidRPr="0088576B">
        <w:t>[</w:t>
      </w:r>
      <w:r>
        <w:t>1 апр. на стадионе «Торпедо» состоялся мас. молодеж. субботник</w:t>
      </w:r>
      <w:r w:rsidRPr="0088576B">
        <w:t>]</w:t>
      </w:r>
      <w:r>
        <w:t xml:space="preserve"> / Зарина Маргиева // Владикавказ. – 2017. – 4 апр. – С. 1.</w:t>
      </w:r>
    </w:p>
    <w:p w14:paraId="46F8DE22" w14:textId="77777777" w:rsidR="00CD0984" w:rsidRDefault="00CD0984" w:rsidP="00E06EF9">
      <w:pPr>
        <w:pStyle w:val="a3"/>
        <w:numPr>
          <w:ilvl w:val="0"/>
          <w:numId w:val="7"/>
        </w:numPr>
        <w:jc w:val="both"/>
      </w:pPr>
      <w:r w:rsidRPr="00C66550">
        <w:rPr>
          <w:b/>
        </w:rPr>
        <w:t>Ольгина, Д.</w:t>
      </w:r>
      <w:r>
        <w:t xml:space="preserve"> Скооперировались : </w:t>
      </w:r>
      <w:r w:rsidRPr="0088576B">
        <w:t>[</w:t>
      </w:r>
      <w:r>
        <w:t>МУП «Владикавказкие водопроводные сети» проходит процедуру конкурс. пр-ва</w:t>
      </w:r>
      <w:r w:rsidRPr="0088576B">
        <w:t>]</w:t>
      </w:r>
      <w:r>
        <w:t xml:space="preserve"> / Д. Ольгина // Северная Осетия. – 2017. – 27 июля. – С. 2.</w:t>
      </w:r>
    </w:p>
    <w:p w14:paraId="546EA8AD" w14:textId="77777777" w:rsidR="00CD0984" w:rsidRDefault="00CD0984" w:rsidP="00E06EF9">
      <w:pPr>
        <w:pStyle w:val="a3"/>
        <w:numPr>
          <w:ilvl w:val="0"/>
          <w:numId w:val="7"/>
        </w:numPr>
        <w:jc w:val="both"/>
      </w:pPr>
      <w:r w:rsidRPr="00C66550">
        <w:rPr>
          <w:b/>
        </w:rPr>
        <w:t>Ортабаев, Т.</w:t>
      </w:r>
      <w:r>
        <w:t xml:space="preserve"> Отходы отойдут : </w:t>
      </w:r>
      <w:r w:rsidRPr="0088576B">
        <w:t>[</w:t>
      </w:r>
      <w:r>
        <w:t>о работах по обвалке мусор. куч на полигоне твердых бытовых отходов на окраине Владикавказа : коммент. рук. регион. отд-ния партии «Единая Россия» Т. Ортабаев</w:t>
      </w:r>
      <w:r w:rsidRPr="0088576B">
        <w:t>]</w:t>
      </w:r>
      <w:r>
        <w:t xml:space="preserve"> // Северная Осетия. – 2017. – 25 апр. – С. 2.</w:t>
      </w:r>
    </w:p>
    <w:p w14:paraId="3449C506" w14:textId="77777777" w:rsidR="00CD0984" w:rsidRDefault="00CD0984" w:rsidP="00E06EF9">
      <w:pPr>
        <w:pStyle w:val="a3"/>
        <w:numPr>
          <w:ilvl w:val="0"/>
          <w:numId w:val="7"/>
        </w:numPr>
        <w:jc w:val="both"/>
      </w:pPr>
      <w:r w:rsidRPr="00C66550">
        <w:rPr>
          <w:b/>
        </w:rPr>
        <w:t xml:space="preserve">Хыгъд </w:t>
      </w:r>
      <w:r w:rsidRPr="00C66550">
        <w:rPr>
          <w:rFonts w:cs="Times New Roman"/>
          <w:b/>
        </w:rPr>
        <w:t>ӕ</w:t>
      </w:r>
      <w:r w:rsidRPr="00C66550">
        <w:rPr>
          <w:b/>
        </w:rPr>
        <w:t xml:space="preserve">рцыдысты </w:t>
      </w:r>
      <w:r w:rsidRPr="00C66550">
        <w:rPr>
          <w:bCs/>
        </w:rPr>
        <w:t>к</w:t>
      </w:r>
      <w:r w:rsidRPr="00C66550">
        <w:rPr>
          <w:rFonts w:cs="Times New Roman"/>
          <w:bCs/>
        </w:rPr>
        <w:t>ӕ</w:t>
      </w:r>
      <w:r w:rsidRPr="00C66550">
        <w:rPr>
          <w:bCs/>
        </w:rPr>
        <w:t xml:space="preserve">ртыты территориты </w:t>
      </w:r>
      <w:r w:rsidRPr="00C66550">
        <w:rPr>
          <w:rFonts w:cs="Times New Roman"/>
          <w:bCs/>
        </w:rPr>
        <w:t>ӕ</w:t>
      </w:r>
      <w:r w:rsidRPr="00C66550">
        <w:rPr>
          <w:bCs/>
        </w:rPr>
        <w:t>хс</w:t>
      </w:r>
      <w:r w:rsidRPr="00C66550">
        <w:rPr>
          <w:rFonts w:cs="Times New Roman"/>
          <w:bCs/>
        </w:rPr>
        <w:t>ӕ</w:t>
      </w:r>
      <w:r w:rsidRPr="00C66550">
        <w:rPr>
          <w:bCs/>
        </w:rPr>
        <w:t>н ф</w:t>
      </w:r>
      <w:r w:rsidRPr="00C66550">
        <w:rPr>
          <w:rFonts w:cs="Times New Roman"/>
          <w:bCs/>
        </w:rPr>
        <w:t>ӕ</w:t>
      </w:r>
      <w:r w:rsidRPr="00C66550">
        <w:rPr>
          <w:bCs/>
        </w:rPr>
        <w:t>лгонцады б</w:t>
      </w:r>
      <w:r w:rsidRPr="00C66550">
        <w:rPr>
          <w:rFonts w:cs="Times New Roman"/>
          <w:bCs/>
        </w:rPr>
        <w:t>ӕ</w:t>
      </w:r>
      <w:r w:rsidRPr="00C66550">
        <w:rPr>
          <w:bCs/>
        </w:rPr>
        <w:t>р</w:t>
      </w:r>
      <w:r w:rsidRPr="00C66550">
        <w:rPr>
          <w:rFonts w:cs="Times New Roman"/>
          <w:bCs/>
        </w:rPr>
        <w:t>ӕ</w:t>
      </w:r>
      <w:r w:rsidRPr="00C66550">
        <w:rPr>
          <w:bCs/>
        </w:rPr>
        <w:t>гг</w:t>
      </w:r>
      <w:r w:rsidRPr="00C66550">
        <w:rPr>
          <w:rFonts w:cs="Times New Roman"/>
          <w:bCs/>
        </w:rPr>
        <w:t>ӕ</w:t>
      </w:r>
      <w:r w:rsidRPr="00C66550">
        <w:rPr>
          <w:bCs/>
        </w:rPr>
        <w:t>н</w:t>
      </w:r>
      <w:r w:rsidRPr="00C66550">
        <w:rPr>
          <w:rFonts w:cs="Times New Roman"/>
          <w:bCs/>
        </w:rPr>
        <w:t>ӕ</w:t>
      </w:r>
      <w:r w:rsidRPr="00C66550">
        <w:rPr>
          <w:bCs/>
        </w:rPr>
        <w:t>нт</w:t>
      </w:r>
      <w:r w:rsidRPr="00C66550">
        <w:rPr>
          <w:rFonts w:cs="Times New Roman"/>
          <w:bCs/>
        </w:rPr>
        <w:t>ӕ</w:t>
      </w:r>
      <w:r>
        <w:t xml:space="preserve"> // Рӕстдзинад. – 2017. – 11 нояб. – Ф. 2.</w:t>
      </w:r>
    </w:p>
    <w:p w14:paraId="0D18384C" w14:textId="77777777" w:rsidR="00CD0984" w:rsidRPr="00DB59C1" w:rsidRDefault="00CD0984" w:rsidP="00C66550">
      <w:pPr>
        <w:pStyle w:val="a3"/>
        <w:ind w:left="1440"/>
        <w:jc w:val="both"/>
      </w:pPr>
      <w:r>
        <w:t xml:space="preserve">Подведены итоги по благоустройству дворовых территорий : </w:t>
      </w:r>
      <w:r w:rsidRPr="00DB59C1">
        <w:t>[</w:t>
      </w:r>
      <w:r>
        <w:t>в РСО-А в рамках федер. проекта «Формирование комфортной городской среды»</w:t>
      </w:r>
      <w:r w:rsidRPr="00DB59C1">
        <w:t>]</w:t>
      </w:r>
      <w:r>
        <w:t>.</w:t>
      </w:r>
    </w:p>
    <w:p w14:paraId="7534692A" w14:textId="77777777" w:rsidR="00CD0984" w:rsidRDefault="00CD0984" w:rsidP="00E06EF9">
      <w:pPr>
        <w:pStyle w:val="a3"/>
        <w:numPr>
          <w:ilvl w:val="0"/>
          <w:numId w:val="7"/>
        </w:numPr>
        <w:jc w:val="both"/>
      </w:pPr>
      <w:r w:rsidRPr="00C66550">
        <w:rPr>
          <w:b/>
        </w:rPr>
        <w:t>Поддерживать в поселениях должный порядок</w:t>
      </w:r>
      <w:r>
        <w:t xml:space="preserve"> : </w:t>
      </w:r>
      <w:r w:rsidRPr="00DB59C1">
        <w:t>[</w:t>
      </w:r>
      <w:r>
        <w:t>в АМС Алагирского р-на прошло совещ. по вопр. санит. очистки и порядке на ул. Алагира</w:t>
      </w:r>
      <w:r w:rsidRPr="00DB59C1">
        <w:t>]</w:t>
      </w:r>
      <w:r>
        <w:t xml:space="preserve"> // Заря. – 2017. – 30 нояб. – С. 1.</w:t>
      </w:r>
    </w:p>
    <w:p w14:paraId="76B35AE1" w14:textId="77777777" w:rsidR="00CD0984" w:rsidRDefault="00CD0984" w:rsidP="00E06EF9">
      <w:pPr>
        <w:pStyle w:val="a3"/>
        <w:numPr>
          <w:ilvl w:val="0"/>
          <w:numId w:val="7"/>
        </w:numPr>
        <w:jc w:val="both"/>
      </w:pPr>
      <w:r w:rsidRPr="00C66550">
        <w:rPr>
          <w:b/>
        </w:rPr>
        <w:t xml:space="preserve">Публичный договор на выполнение </w:t>
      </w:r>
      <w:r w:rsidRPr="00C66550">
        <w:rPr>
          <w:bCs/>
        </w:rPr>
        <w:t>работ по вывозу твердых бытовых отходов</w:t>
      </w:r>
      <w:r>
        <w:t xml:space="preserve"> </w:t>
      </w:r>
      <w:r w:rsidRPr="00DB59C1">
        <w:t>[</w:t>
      </w:r>
      <w:r>
        <w:t>г. Моздок от 1 июля 2017 г</w:t>
      </w:r>
      <w:r w:rsidRPr="00DB59C1">
        <w:t>]</w:t>
      </w:r>
      <w:r>
        <w:t xml:space="preserve"> // Моздокский вестник. – 2017. – 3 июня. – С. 4.</w:t>
      </w:r>
    </w:p>
    <w:p w14:paraId="59B255DC" w14:textId="77777777" w:rsidR="00CD0984" w:rsidRPr="005B0D93" w:rsidRDefault="00CD0984" w:rsidP="00E06EF9">
      <w:pPr>
        <w:pStyle w:val="a3"/>
        <w:numPr>
          <w:ilvl w:val="0"/>
          <w:numId w:val="7"/>
        </w:numPr>
        <w:jc w:val="both"/>
      </w:pPr>
      <w:r w:rsidRPr="00C66550">
        <w:rPr>
          <w:b/>
        </w:rPr>
        <w:t>Романова, Н</w:t>
      </w:r>
      <w:r w:rsidRPr="005B0D93">
        <w:t>. Зима опять «убила» дороги : [</w:t>
      </w:r>
      <w:r>
        <w:t>о спецпроекте ОНФ «Дорожная инспекция ОНФ – «Карта убитых дорог», направл. на формирование дор. политики в регионах и улучшение качества дорог</w:t>
      </w:r>
      <w:r w:rsidRPr="005B0D93">
        <w:t xml:space="preserve">] / Н. Романова // Северная Осетия. – 2017. – </w:t>
      </w:r>
      <w:r>
        <w:t>28 февр</w:t>
      </w:r>
      <w:r w:rsidRPr="005B0D93">
        <w:t>. – С. 2.</w:t>
      </w:r>
    </w:p>
    <w:p w14:paraId="2994B6F5" w14:textId="77777777" w:rsidR="00CD0984" w:rsidRDefault="00CD0984" w:rsidP="00E06EF9">
      <w:pPr>
        <w:pStyle w:val="a3"/>
        <w:numPr>
          <w:ilvl w:val="0"/>
          <w:numId w:val="7"/>
        </w:numPr>
        <w:jc w:val="both"/>
      </w:pPr>
      <w:r w:rsidRPr="00C66550">
        <w:rPr>
          <w:b/>
        </w:rPr>
        <w:t>РСО-А.</w:t>
      </w:r>
      <w:r>
        <w:t xml:space="preserve"> Региональная служба по тарифам. О внесении изменений в некоторые акты Региональной службы по тарифам Республики Северная Осетия-Алания по вопросам регулирования </w:t>
      </w:r>
      <w:r>
        <w:lastRenderedPageBreak/>
        <w:t xml:space="preserve">тарифов в сферах водоснабжения и водоотведения : Постановление РСТ по РСО-А </w:t>
      </w:r>
      <w:r w:rsidRPr="00DB59C1">
        <w:t>[</w:t>
      </w:r>
      <w:r>
        <w:t>от 20 дек. 2016 г. № 47</w:t>
      </w:r>
      <w:r w:rsidRPr="00DB59C1">
        <w:t xml:space="preserve">] </w:t>
      </w:r>
      <w:r>
        <w:t>// Северная Осетия. – 2017. – 11 янв. – С. 5.</w:t>
      </w:r>
    </w:p>
    <w:p w14:paraId="493BAD45" w14:textId="77777777" w:rsidR="00CD0984" w:rsidRDefault="00CD0984" w:rsidP="00E06EF9">
      <w:pPr>
        <w:pStyle w:val="a3"/>
        <w:numPr>
          <w:ilvl w:val="0"/>
          <w:numId w:val="7"/>
        </w:numPr>
        <w:jc w:val="both"/>
      </w:pPr>
      <w:r w:rsidRPr="00C66550">
        <w:rPr>
          <w:b/>
        </w:rPr>
        <w:t>РСО-А.</w:t>
      </w:r>
      <w:r>
        <w:t xml:space="preserve"> Региональная служба по тарифам. Об установлении тарифов на услуги муниципального унитарного предприятия «Родник» в сфере водоотведения на 2017 год : Постановление РСТ РСО-А </w:t>
      </w:r>
      <w:r w:rsidRPr="00DB59C1">
        <w:t>[</w:t>
      </w:r>
      <w:r>
        <w:t>от 19 дек. 2016 г. № 41</w:t>
      </w:r>
      <w:r w:rsidRPr="00DB59C1">
        <w:t>]</w:t>
      </w:r>
      <w:r>
        <w:t xml:space="preserve"> // Северная Осетия. – 2017. – 10 янв. – С. 3.</w:t>
      </w:r>
    </w:p>
    <w:p w14:paraId="117308DC" w14:textId="77777777" w:rsidR="00CD0984" w:rsidRDefault="00CD0984" w:rsidP="00E06EF9">
      <w:pPr>
        <w:pStyle w:val="a3"/>
        <w:numPr>
          <w:ilvl w:val="0"/>
          <w:numId w:val="7"/>
        </w:numPr>
        <w:jc w:val="both"/>
      </w:pPr>
      <w:r w:rsidRPr="00C66550">
        <w:rPr>
          <w:b/>
        </w:rPr>
        <w:t>РСО-А.</w:t>
      </w:r>
      <w:r>
        <w:t xml:space="preserve"> Региональная служба по тарифам. Об установлении тарифов на услуги муниципального унитарного предприятия «Владсток» в сфере водоотведения на 2017 г. : Постановление РСТ РСО-А </w:t>
      </w:r>
      <w:r w:rsidRPr="00110676">
        <w:t>[</w:t>
      </w:r>
      <w:r>
        <w:t>от 13 дек. 2016 г. № 42</w:t>
      </w:r>
      <w:r w:rsidRPr="00110676">
        <w:t>]</w:t>
      </w:r>
      <w:r>
        <w:t xml:space="preserve"> // Северная Осетия. – 2017. – 10 янв. – С. 5.</w:t>
      </w:r>
    </w:p>
    <w:p w14:paraId="05279CC4" w14:textId="77777777" w:rsidR="00CD0984" w:rsidRDefault="00CD0984" w:rsidP="00E06EF9">
      <w:pPr>
        <w:pStyle w:val="a3"/>
        <w:numPr>
          <w:ilvl w:val="0"/>
          <w:numId w:val="7"/>
        </w:numPr>
        <w:jc w:val="both"/>
      </w:pPr>
      <w:r w:rsidRPr="00C66550">
        <w:rPr>
          <w:b/>
        </w:rPr>
        <w:t xml:space="preserve">РСО-А. </w:t>
      </w:r>
      <w:r w:rsidRPr="005B0D93">
        <w:t xml:space="preserve">Региональная служба по тарифам </w:t>
      </w:r>
      <w:r>
        <w:t xml:space="preserve">информирует : </w:t>
      </w:r>
      <w:r w:rsidRPr="00110676">
        <w:t>[</w:t>
      </w:r>
      <w:r>
        <w:t>тарифы на коммун. услуги для населения на 2017 г</w:t>
      </w:r>
      <w:r w:rsidRPr="00110676">
        <w:t>]</w:t>
      </w:r>
      <w:r>
        <w:t xml:space="preserve"> // Северная Осетия. – 2017. – 2 марта. – С. 4.</w:t>
      </w:r>
    </w:p>
    <w:p w14:paraId="5BB5D18F" w14:textId="77777777" w:rsidR="00CD0984" w:rsidRDefault="00CD0984" w:rsidP="00E06EF9">
      <w:pPr>
        <w:pStyle w:val="a3"/>
        <w:numPr>
          <w:ilvl w:val="0"/>
          <w:numId w:val="7"/>
        </w:numPr>
        <w:jc w:val="both"/>
      </w:pPr>
      <w:r w:rsidRPr="00C66550">
        <w:rPr>
          <w:b/>
        </w:rPr>
        <w:t>Рязанов, В</w:t>
      </w:r>
      <w:r>
        <w:t xml:space="preserve">. Города станут красивее : </w:t>
      </w:r>
      <w:r w:rsidRPr="00110676">
        <w:t>[</w:t>
      </w:r>
      <w:r>
        <w:t>об участии рук. регион. отд-ния партии «Единая Россия» и делегации Т. Ортабаева, министра ЖКХ А. Сокурова и замглавы АМС Владикавказа Д. Короева… в Форуме партии «ЕР», посвящ. вопросам благоустройства городов России</w:t>
      </w:r>
      <w:r w:rsidRPr="00110676">
        <w:t>]</w:t>
      </w:r>
      <w:r>
        <w:t xml:space="preserve"> / Всеволод Рязанов // Северная Осетия. – 2017. – 25 июля. – С. 1-2.</w:t>
      </w:r>
    </w:p>
    <w:p w14:paraId="69354A4A" w14:textId="77777777" w:rsidR="00CD0984" w:rsidRDefault="00CD0984" w:rsidP="00E06EF9">
      <w:pPr>
        <w:pStyle w:val="a3"/>
        <w:numPr>
          <w:ilvl w:val="0"/>
          <w:numId w:val="7"/>
        </w:numPr>
        <w:jc w:val="both"/>
      </w:pPr>
      <w:r w:rsidRPr="00C66550">
        <w:rPr>
          <w:b/>
        </w:rPr>
        <w:t>Рязанов, В.</w:t>
      </w:r>
      <w:r>
        <w:t xml:space="preserve"> Штаб фронта постановил : </w:t>
      </w:r>
      <w:r w:rsidRPr="00110676">
        <w:t>[</w:t>
      </w:r>
      <w:r>
        <w:t>о новых проектах ОНФ : «Генеральная уборка», «Комфортная городская среда» и «Убитые дороги»</w:t>
      </w:r>
      <w:r w:rsidRPr="00110676">
        <w:t>]</w:t>
      </w:r>
      <w:r>
        <w:t xml:space="preserve"> / Всеволод Рязанов // Северная Осетия. – 2017. – 4 февр. – С. 2.</w:t>
      </w:r>
    </w:p>
    <w:p w14:paraId="3C6FF5F0" w14:textId="77777777" w:rsidR="00CD0984" w:rsidRDefault="00CD0984" w:rsidP="00E06EF9">
      <w:pPr>
        <w:pStyle w:val="a3"/>
        <w:numPr>
          <w:ilvl w:val="0"/>
          <w:numId w:val="7"/>
        </w:numPr>
        <w:jc w:val="both"/>
      </w:pPr>
      <w:r w:rsidRPr="00C66550">
        <w:rPr>
          <w:b/>
        </w:rPr>
        <w:t>Ситуацию контролирует власть</w:t>
      </w:r>
      <w:r>
        <w:t xml:space="preserve"> : </w:t>
      </w:r>
      <w:r w:rsidRPr="005B0D93">
        <w:t>[</w:t>
      </w:r>
      <w:r>
        <w:t>идут восстановит. работы, ликвидируются последствия стихии в Алагирском р-не</w:t>
      </w:r>
      <w:r w:rsidRPr="005B0D93">
        <w:t>]</w:t>
      </w:r>
      <w:r>
        <w:t xml:space="preserve"> // Заря. – 2017. – 27 июня. – С. 1.</w:t>
      </w:r>
    </w:p>
    <w:p w14:paraId="2E3AD819" w14:textId="77777777" w:rsidR="00CD0984" w:rsidRDefault="00CD0984" w:rsidP="00E06EF9">
      <w:pPr>
        <w:pStyle w:val="a3"/>
        <w:numPr>
          <w:ilvl w:val="0"/>
          <w:numId w:val="7"/>
        </w:numPr>
        <w:jc w:val="both"/>
      </w:pPr>
      <w:r w:rsidRPr="00C66550">
        <w:rPr>
          <w:b/>
        </w:rPr>
        <w:t>Смирнова, Е.</w:t>
      </w:r>
      <w:r>
        <w:t xml:space="preserve"> Небрежная набережная : к вопросам благоустройства Владикавказа / Елена Смирнова // Терские ведомости. – 2017. – 21-27 июня (№ 30). – С. 1, 4-5.</w:t>
      </w:r>
    </w:p>
    <w:p w14:paraId="2280FDBE" w14:textId="77777777" w:rsidR="00CD0984" w:rsidRDefault="00CD0984" w:rsidP="00E06EF9">
      <w:pPr>
        <w:pStyle w:val="a3"/>
        <w:numPr>
          <w:ilvl w:val="0"/>
          <w:numId w:val="7"/>
        </w:numPr>
        <w:jc w:val="both"/>
      </w:pPr>
      <w:r w:rsidRPr="00C66550">
        <w:rPr>
          <w:b/>
        </w:rPr>
        <w:t>Списания долгов не будет :</w:t>
      </w:r>
      <w:r>
        <w:t xml:space="preserve"> </w:t>
      </w:r>
      <w:r w:rsidRPr="005B0D93">
        <w:t>[</w:t>
      </w:r>
      <w:r>
        <w:t>состоялось собрание кредиторов МУП «Владикавказские водопроводные сети»</w:t>
      </w:r>
      <w:r w:rsidRPr="005B0D93">
        <w:t>]</w:t>
      </w:r>
      <w:r>
        <w:t xml:space="preserve"> // Северная Осетия. – 2017. – 27 апр. – С. 2.</w:t>
      </w:r>
    </w:p>
    <w:p w14:paraId="49932083" w14:textId="77777777" w:rsidR="00CD0984" w:rsidRDefault="00CD0984" w:rsidP="00E06EF9">
      <w:pPr>
        <w:pStyle w:val="a3"/>
        <w:numPr>
          <w:ilvl w:val="0"/>
          <w:numId w:val="7"/>
        </w:numPr>
        <w:jc w:val="both"/>
      </w:pPr>
      <w:r w:rsidRPr="00C66550">
        <w:rPr>
          <w:b/>
        </w:rPr>
        <w:t>Соколов, А.</w:t>
      </w:r>
      <w:r>
        <w:t xml:space="preserve"> Пар, конечно, костей не ломит, но больно бьет по карману! : </w:t>
      </w:r>
      <w:r w:rsidRPr="005B0D93">
        <w:t>[</w:t>
      </w:r>
      <w:r>
        <w:t>о проблеме подготовки объектов «Владикавказских тепловых сетей к отопит. сезону</w:t>
      </w:r>
      <w:r w:rsidRPr="005B0D93">
        <w:t>]</w:t>
      </w:r>
      <w:r>
        <w:t xml:space="preserve"> / Андрей Соколов // Северная Осетия. – 2017. – 24 авг. – С. 2.</w:t>
      </w:r>
    </w:p>
    <w:p w14:paraId="2C532E2A" w14:textId="77777777" w:rsidR="00CD0984" w:rsidRDefault="00CD0984" w:rsidP="00E06EF9">
      <w:pPr>
        <w:pStyle w:val="a3"/>
        <w:numPr>
          <w:ilvl w:val="0"/>
          <w:numId w:val="7"/>
        </w:numPr>
        <w:jc w:val="both"/>
      </w:pPr>
      <w:r w:rsidRPr="00C66550">
        <w:rPr>
          <w:b/>
        </w:rPr>
        <w:lastRenderedPageBreak/>
        <w:t xml:space="preserve">Сокуров, А. </w:t>
      </w:r>
      <w:r>
        <w:t xml:space="preserve">Спасибо за ответ и… водопровод! : </w:t>
      </w:r>
      <w:r w:rsidRPr="0023419A">
        <w:t>[</w:t>
      </w:r>
      <w:r>
        <w:t>ответ на статью «Водные грабли» по поводу пример. расчетов стоимости проводимой реконструкции водопровода в с. Ольгинском министра ЖКХ топлива и энергетики А. Сокурова</w:t>
      </w:r>
      <w:r w:rsidRPr="0023419A">
        <w:t>]</w:t>
      </w:r>
      <w:r>
        <w:t xml:space="preserve"> // Северная Осетия. – 2017. – 26 окт. – С. 2.</w:t>
      </w:r>
    </w:p>
    <w:p w14:paraId="0E1EBC4E" w14:textId="77777777" w:rsidR="00CD0984" w:rsidRDefault="00CD0984" w:rsidP="00E06EF9">
      <w:pPr>
        <w:pStyle w:val="a3"/>
        <w:numPr>
          <w:ilvl w:val="0"/>
          <w:numId w:val="7"/>
        </w:numPr>
        <w:jc w:val="both"/>
      </w:pPr>
      <w:r w:rsidRPr="00C66550">
        <w:rPr>
          <w:b/>
        </w:rPr>
        <w:t>Суанов, С.</w:t>
      </w:r>
      <w:r>
        <w:t xml:space="preserve"> «На повестки дня «большая вода» : </w:t>
      </w:r>
      <w:r w:rsidRPr="0023419A">
        <w:t>[</w:t>
      </w:r>
      <w:r>
        <w:t>во Владикавказе под председательством рук. Западно-Каспийского бассейнового округа Г. Курбанчиева состоялось организ. по инициативе Минприроды РСО-А 17-е заседание Бассейнового совета округа с участием представителей Федер. органов власти, ученых, водопользователей</w:t>
      </w:r>
      <w:r w:rsidRPr="0023419A">
        <w:t>]</w:t>
      </w:r>
      <w:r>
        <w:t xml:space="preserve"> / Сергей Суанов // Северная Осетия. – 2017. – 18 апр. – С. 2.</w:t>
      </w:r>
    </w:p>
    <w:p w14:paraId="4C2AB4E8" w14:textId="77777777" w:rsidR="00CD0984" w:rsidRDefault="00CD0984" w:rsidP="00E06EF9">
      <w:pPr>
        <w:pStyle w:val="a3"/>
        <w:numPr>
          <w:ilvl w:val="0"/>
          <w:numId w:val="7"/>
        </w:numPr>
        <w:jc w:val="both"/>
      </w:pPr>
      <w:r w:rsidRPr="00C66550">
        <w:rPr>
          <w:b/>
        </w:rPr>
        <w:t>Табуев, А.</w:t>
      </w:r>
      <w:r>
        <w:t xml:space="preserve"> Капремонт : доверие – основа успеха : </w:t>
      </w:r>
      <w:r w:rsidRPr="0023419A">
        <w:t>[</w:t>
      </w:r>
      <w:r>
        <w:t>резонанс на статью «Капремонт : платить или нет?», опубликов. в газ. «Северная Осетия». – 2017. – 28 янв.; 1 февр.</w:t>
      </w:r>
      <w:r w:rsidRPr="0023419A">
        <w:t>]</w:t>
      </w:r>
      <w:r>
        <w:t xml:space="preserve"> / Александр Табуев // Северная Осетия. – 2017. – 15 февр. – С. 2.</w:t>
      </w:r>
    </w:p>
    <w:p w14:paraId="1D6B0771" w14:textId="77777777" w:rsidR="00CD0984" w:rsidRDefault="00CD0984" w:rsidP="00E06EF9">
      <w:pPr>
        <w:pStyle w:val="a3"/>
        <w:numPr>
          <w:ilvl w:val="0"/>
          <w:numId w:val="7"/>
        </w:numPr>
        <w:jc w:val="both"/>
      </w:pPr>
      <w:r w:rsidRPr="00C66550">
        <w:rPr>
          <w:b/>
        </w:rPr>
        <w:t>Тавказахова, М.</w:t>
      </w:r>
      <w:r>
        <w:t xml:space="preserve"> Общероссийский субботник в </w:t>
      </w:r>
      <w:r w:rsidRPr="00407FA7">
        <w:t>[</w:t>
      </w:r>
      <w:r>
        <w:t>Ирафском</w:t>
      </w:r>
      <w:r w:rsidRPr="00407FA7">
        <w:t>]</w:t>
      </w:r>
      <w:r>
        <w:t xml:space="preserve"> районе прошел успешно / М. Тавказахова // Ирӕф. – 2017. – 4 мая. – С. 1, 3.</w:t>
      </w:r>
    </w:p>
    <w:p w14:paraId="2E0947C1" w14:textId="77777777" w:rsidR="00CD0984" w:rsidRDefault="00CD0984" w:rsidP="00E06EF9">
      <w:pPr>
        <w:pStyle w:val="a3"/>
        <w:numPr>
          <w:ilvl w:val="0"/>
          <w:numId w:val="7"/>
        </w:numPr>
        <w:jc w:val="both"/>
      </w:pPr>
      <w:r w:rsidRPr="00C66550">
        <w:rPr>
          <w:b/>
        </w:rPr>
        <w:t>Тамерланов, Т</w:t>
      </w:r>
      <w:r>
        <w:t xml:space="preserve">. Единая и городская : </w:t>
      </w:r>
      <w:r w:rsidRPr="00407FA7">
        <w:t>[</w:t>
      </w:r>
      <w:r>
        <w:t>о благоустройстве двора многоэтаж. дома по ул. пр. Доватора, 21 г. Владикавказа в рамках партийного проекта «Единой России «Городская среда»</w:t>
      </w:r>
      <w:r w:rsidRPr="00407FA7">
        <w:t>]</w:t>
      </w:r>
      <w:r>
        <w:t xml:space="preserve"> / Т. Тамерланов // Северная Осетия. – 2017. – 6 дек. – С. 1.</w:t>
      </w:r>
    </w:p>
    <w:p w14:paraId="35127874" w14:textId="77777777" w:rsidR="00CD0984" w:rsidRDefault="00CD0984" w:rsidP="00E06EF9">
      <w:pPr>
        <w:pStyle w:val="a3"/>
        <w:numPr>
          <w:ilvl w:val="0"/>
          <w:numId w:val="7"/>
        </w:numPr>
        <w:jc w:val="both"/>
      </w:pPr>
      <w:r w:rsidRPr="00C66550">
        <w:rPr>
          <w:b/>
        </w:rPr>
        <w:t>Тамерланов, Т.</w:t>
      </w:r>
      <w:r>
        <w:t xml:space="preserve"> Светлые аллеи : </w:t>
      </w:r>
      <w:r w:rsidRPr="00407FA7">
        <w:t>[</w:t>
      </w:r>
      <w:r>
        <w:t>о закладке аллеи в р-не пр. Доватора, 9/1 во Владикавказе, в рамках проекта партии «Единая Россия» «Городская среда»</w:t>
      </w:r>
      <w:r w:rsidRPr="00407FA7">
        <w:t>]</w:t>
      </w:r>
      <w:r>
        <w:t xml:space="preserve"> / Т. Тамерланов // Северная Осетия. – 2017. – 8 нояб. – С. 6.</w:t>
      </w:r>
    </w:p>
    <w:p w14:paraId="20A3BC9B" w14:textId="77777777" w:rsidR="00CD0984" w:rsidRDefault="00CD0984" w:rsidP="00E06EF9">
      <w:pPr>
        <w:pStyle w:val="a3"/>
        <w:numPr>
          <w:ilvl w:val="0"/>
          <w:numId w:val="7"/>
        </w:numPr>
        <w:jc w:val="both"/>
      </w:pPr>
      <w:r w:rsidRPr="00C66550">
        <w:rPr>
          <w:b/>
        </w:rPr>
        <w:t>Танделов, З.</w:t>
      </w:r>
      <w:r>
        <w:t xml:space="preserve"> Коммуналка по закону! : </w:t>
      </w:r>
      <w:r w:rsidRPr="00407FA7">
        <w:t>[</w:t>
      </w:r>
      <w:r>
        <w:t>о неправомер. действиях ОАО «Владикавказские тепловые сети» в отношении ветерана труда А. Саввоева : коммент. рук. обществ. орг. «Право на защиту» З. Танделов</w:t>
      </w:r>
      <w:r w:rsidRPr="00407FA7">
        <w:t>]</w:t>
      </w:r>
      <w:r>
        <w:t xml:space="preserve"> // Северная Осетия. – 2017. – 17 авг. – С. 5.</w:t>
      </w:r>
    </w:p>
    <w:p w14:paraId="44873E35" w14:textId="77777777" w:rsidR="00CD0984" w:rsidRDefault="00CD0984" w:rsidP="00E06EF9">
      <w:pPr>
        <w:pStyle w:val="a3"/>
        <w:numPr>
          <w:ilvl w:val="0"/>
          <w:numId w:val="7"/>
        </w:numPr>
        <w:jc w:val="both"/>
      </w:pPr>
      <w:r w:rsidRPr="00C66550">
        <w:rPr>
          <w:b/>
        </w:rPr>
        <w:t>Таутиев, А.</w:t>
      </w:r>
      <w:r>
        <w:t xml:space="preserve"> Порядок сможем навести только вместе : </w:t>
      </w:r>
      <w:r w:rsidRPr="0066517B">
        <w:t>[</w:t>
      </w:r>
      <w:r>
        <w:t>беседа с нач. упр. административно-техн. инспекции АМС г. Владикавказа А. Таутиевым о борьбе с незакон. пристройками</w:t>
      </w:r>
      <w:r w:rsidRPr="0066517B">
        <w:t xml:space="preserve">] </w:t>
      </w:r>
      <w:r>
        <w:t>// Владикавказ. – 2017. – 4 июля. – С. 3.</w:t>
      </w:r>
    </w:p>
    <w:p w14:paraId="136A3E10" w14:textId="77777777" w:rsidR="00CD0984" w:rsidRDefault="00CD0984" w:rsidP="00E06EF9">
      <w:pPr>
        <w:pStyle w:val="a3"/>
        <w:numPr>
          <w:ilvl w:val="0"/>
          <w:numId w:val="7"/>
        </w:numPr>
        <w:jc w:val="both"/>
      </w:pPr>
      <w:r w:rsidRPr="00C66550">
        <w:rPr>
          <w:b/>
        </w:rPr>
        <w:t>Тедеева, М.</w:t>
      </w:r>
      <w:r>
        <w:t xml:space="preserve"> Комфортная городская среда – в Пригородном районе : </w:t>
      </w:r>
      <w:r w:rsidRPr="0066517B">
        <w:t>[</w:t>
      </w:r>
      <w:r>
        <w:t>в с. Октябрьском открыта аллея им. П. Тедеева</w:t>
      </w:r>
      <w:r w:rsidRPr="0066517B">
        <w:t>]</w:t>
      </w:r>
      <w:r>
        <w:t xml:space="preserve"> / Маргарита Тедеева // Фидиуӕг. – 2017. – 2 дек. – С. 1.</w:t>
      </w:r>
    </w:p>
    <w:p w14:paraId="6DDBB83D" w14:textId="77777777" w:rsidR="00CD0984" w:rsidRDefault="00CD0984" w:rsidP="00E06EF9">
      <w:pPr>
        <w:pStyle w:val="a3"/>
        <w:numPr>
          <w:ilvl w:val="0"/>
          <w:numId w:val="7"/>
        </w:numPr>
        <w:jc w:val="both"/>
      </w:pPr>
      <w:r w:rsidRPr="00C66550">
        <w:rPr>
          <w:b/>
        </w:rPr>
        <w:lastRenderedPageBreak/>
        <w:t>Тотоева, С.</w:t>
      </w:r>
      <w:r>
        <w:t xml:space="preserve"> Лаборатория обязана отвечать современным стандартам : </w:t>
      </w:r>
      <w:r w:rsidRPr="0066517B">
        <w:t>[</w:t>
      </w:r>
      <w:r>
        <w:t>о коллективе и работе лаборатории МУП «Моздокский водоканал»</w:t>
      </w:r>
      <w:r w:rsidRPr="0066517B">
        <w:t>]</w:t>
      </w:r>
      <w:r>
        <w:t xml:space="preserve"> / С. Тотоева // Моздокский вестник. – 2017. – 1 авг. – С. 1,</w:t>
      </w:r>
    </w:p>
    <w:p w14:paraId="2137E07E" w14:textId="77777777" w:rsidR="00CD0984" w:rsidRDefault="00CD0984" w:rsidP="00E06EF9">
      <w:pPr>
        <w:pStyle w:val="a3"/>
        <w:numPr>
          <w:ilvl w:val="0"/>
          <w:numId w:val="7"/>
        </w:numPr>
        <w:jc w:val="both"/>
      </w:pPr>
      <w:r w:rsidRPr="00C66550">
        <w:rPr>
          <w:b/>
        </w:rPr>
        <w:t>Тотоева, С.</w:t>
      </w:r>
      <w:r>
        <w:t xml:space="preserve"> Наведение санитарного порядка – задача № 1 : </w:t>
      </w:r>
      <w:r w:rsidRPr="0066517B">
        <w:t>[</w:t>
      </w:r>
      <w:r>
        <w:t>с совещ. главы АМС гор. поселения С. Джанжакова с рук. муницип. предприятий и управляющих орг.</w:t>
      </w:r>
      <w:r w:rsidRPr="0066517B">
        <w:t>]</w:t>
      </w:r>
      <w:r>
        <w:t xml:space="preserve"> / С. Тотоева // Моздокский вестник. – 2017. – 8 апр. – С. 2.</w:t>
      </w:r>
    </w:p>
    <w:p w14:paraId="77ABFDA3" w14:textId="77777777" w:rsidR="00CD0984" w:rsidRDefault="00CD0984" w:rsidP="00E06EF9">
      <w:pPr>
        <w:pStyle w:val="a3"/>
        <w:numPr>
          <w:ilvl w:val="0"/>
          <w:numId w:val="7"/>
        </w:numPr>
        <w:jc w:val="both"/>
      </w:pPr>
      <w:r w:rsidRPr="00C66550">
        <w:rPr>
          <w:b/>
        </w:rPr>
        <w:t>Тотоева, С.</w:t>
      </w:r>
      <w:r>
        <w:t xml:space="preserve"> Оплата ОДН по-прежнему вызывает вопросы : </w:t>
      </w:r>
      <w:r w:rsidRPr="0066517B">
        <w:t>[</w:t>
      </w:r>
      <w:r>
        <w:t>в АМС г. Моздока состоялась встреча чл. штаба регион. отд-ния ОНФ В. Франчука с рук. Управляющих компаний</w:t>
      </w:r>
      <w:r w:rsidRPr="0066517B">
        <w:t>]</w:t>
      </w:r>
      <w:r>
        <w:t xml:space="preserve"> / С. Тотоева // Моздокский вестник. – 2017. – 28 янв. – С. 1.</w:t>
      </w:r>
    </w:p>
    <w:p w14:paraId="1C2E5B71" w14:textId="77777777" w:rsidR="00CD0984" w:rsidRDefault="00CD0984" w:rsidP="00E06EF9">
      <w:pPr>
        <w:pStyle w:val="a3"/>
        <w:numPr>
          <w:ilvl w:val="0"/>
          <w:numId w:val="7"/>
        </w:numPr>
        <w:jc w:val="both"/>
      </w:pPr>
      <w:r w:rsidRPr="00C66550">
        <w:rPr>
          <w:b/>
        </w:rPr>
        <w:t>Тотоева, С.</w:t>
      </w:r>
      <w:r>
        <w:t xml:space="preserve"> Подготовка к зиме – задача приоритетная : </w:t>
      </w:r>
      <w:r w:rsidRPr="0066517B">
        <w:t>[</w:t>
      </w:r>
      <w:r>
        <w:t>с совещ. в АМС р-на. О подготовке предприятий ЖКХ и учреждений бюджетной сферы к работе в осенне-зимний период 2017-2018 гг</w:t>
      </w:r>
      <w:r w:rsidRPr="0066517B">
        <w:t>]</w:t>
      </w:r>
      <w:r>
        <w:t xml:space="preserve"> / С. Тотоева // Моздокский вестник. – 2017. – 1 авг. – С. 2.</w:t>
      </w:r>
    </w:p>
    <w:p w14:paraId="3976B007" w14:textId="77777777" w:rsidR="00CD0984" w:rsidRDefault="00CD0984" w:rsidP="00E06EF9">
      <w:pPr>
        <w:pStyle w:val="a3"/>
        <w:numPr>
          <w:ilvl w:val="0"/>
          <w:numId w:val="7"/>
        </w:numPr>
        <w:jc w:val="both"/>
      </w:pPr>
      <w:r w:rsidRPr="00C66550">
        <w:rPr>
          <w:b/>
        </w:rPr>
        <w:t>Тотоева, С.</w:t>
      </w:r>
      <w:r>
        <w:t xml:space="preserve"> «Управ Дом» управляет нашими домами 10 лет. Как? : </w:t>
      </w:r>
      <w:r w:rsidRPr="000708C9">
        <w:t>[</w:t>
      </w:r>
      <w:r>
        <w:t>с отчет. собрания ООО «УК «Управ. Дом» в Моздоке</w:t>
      </w:r>
      <w:r w:rsidRPr="000708C9">
        <w:t>]</w:t>
      </w:r>
      <w:r>
        <w:t xml:space="preserve"> / С. Тотоева // Моздокский вестник. – 2017. – 11 апр. – С. 2.</w:t>
      </w:r>
    </w:p>
    <w:p w14:paraId="194BDC4E" w14:textId="77777777" w:rsidR="00CD0984" w:rsidRDefault="00CD0984" w:rsidP="00E06EF9">
      <w:pPr>
        <w:pStyle w:val="a3"/>
        <w:numPr>
          <w:ilvl w:val="0"/>
          <w:numId w:val="7"/>
        </w:numPr>
        <w:jc w:val="both"/>
      </w:pPr>
      <w:r w:rsidRPr="00C66550">
        <w:rPr>
          <w:b/>
        </w:rPr>
        <w:t>Тотоева, С.</w:t>
      </w:r>
      <w:r>
        <w:t xml:space="preserve"> Что нового узнали собравшиеся на заседании [Территориальных общественных советов] ТОС № 9? / С. Тотоева // Моздокский вестник. – 2017. – 7 февр. – С. 2.</w:t>
      </w:r>
    </w:p>
    <w:p w14:paraId="0E4F550F" w14:textId="77777777" w:rsidR="00CD0984" w:rsidRDefault="00CD0984" w:rsidP="00E06EF9">
      <w:pPr>
        <w:pStyle w:val="a3"/>
        <w:numPr>
          <w:ilvl w:val="0"/>
          <w:numId w:val="7"/>
        </w:numPr>
        <w:jc w:val="both"/>
      </w:pPr>
      <w:r w:rsidRPr="00C66550">
        <w:rPr>
          <w:b/>
        </w:rPr>
        <w:t>Бафснайдтой Хъобангом</w:t>
      </w:r>
      <w:r>
        <w:t xml:space="preserve"> // Рӕстдзинад. – 2017. – 24 май. – Ф. 1.</w:t>
      </w:r>
    </w:p>
    <w:p w14:paraId="147EE72F" w14:textId="77777777" w:rsidR="00CD0984" w:rsidRPr="000708C9" w:rsidRDefault="00CD0984" w:rsidP="00C66550">
      <w:pPr>
        <w:pStyle w:val="a3"/>
        <w:ind w:left="1440"/>
        <w:jc w:val="both"/>
      </w:pPr>
      <w:r>
        <w:t xml:space="preserve">Убрали мусор в Кобанском ущелье </w:t>
      </w:r>
      <w:r w:rsidRPr="000708C9">
        <w:t>[</w:t>
      </w:r>
      <w:r>
        <w:t>в рамках экологич. акции «Чистим вместе!» Работники м-ва экологии и природных ресурсов РСО-А во гл. с министром Черменом Мамиевым</w:t>
      </w:r>
      <w:r w:rsidRPr="000708C9">
        <w:t>]</w:t>
      </w:r>
      <w:r>
        <w:t>.</w:t>
      </w:r>
    </w:p>
    <w:p w14:paraId="6377BB88" w14:textId="77777777" w:rsidR="00CD0984" w:rsidRDefault="00CD0984" w:rsidP="00E06EF9">
      <w:pPr>
        <w:pStyle w:val="a3"/>
        <w:numPr>
          <w:ilvl w:val="0"/>
          <w:numId w:val="7"/>
        </w:numPr>
        <w:jc w:val="both"/>
      </w:pPr>
      <w:r w:rsidRPr="00C66550">
        <w:rPr>
          <w:b/>
        </w:rPr>
        <w:t>Ф</w:t>
      </w:r>
      <w:r w:rsidRPr="00C66550">
        <w:rPr>
          <w:rFonts w:cs="Times New Roman"/>
          <w:b/>
        </w:rPr>
        <w:t>ӕ</w:t>
      </w:r>
      <w:r w:rsidRPr="00C66550">
        <w:rPr>
          <w:b/>
        </w:rPr>
        <w:t>рниаты, Р.</w:t>
      </w:r>
      <w:r>
        <w:t xml:space="preserve"> Иум</w:t>
      </w:r>
      <w:r w:rsidRPr="00C66550">
        <w:rPr>
          <w:rFonts w:cs="Times New Roman"/>
        </w:rPr>
        <w:t>ӕ</w:t>
      </w:r>
      <w:r>
        <w:t>йаг зиу Куыртаты комы / Ф</w:t>
      </w:r>
      <w:r w:rsidRPr="00C66550">
        <w:rPr>
          <w:rFonts w:cs="Times New Roman"/>
        </w:rPr>
        <w:t>ӕ</w:t>
      </w:r>
      <w:r>
        <w:t>рниаты Рая // Заря. – 2017. – 8 апр. – Ф. 2.</w:t>
      </w:r>
    </w:p>
    <w:p w14:paraId="036238DC" w14:textId="77777777" w:rsidR="00CD0984" w:rsidRPr="000708C9" w:rsidRDefault="00CD0984" w:rsidP="00C66550">
      <w:pPr>
        <w:pStyle w:val="a3"/>
        <w:ind w:left="1440"/>
        <w:jc w:val="both"/>
      </w:pPr>
      <w:r>
        <w:t xml:space="preserve">Фарниева, Р. Общественный зиу в Куртатинском ущелье : </w:t>
      </w:r>
      <w:r w:rsidRPr="000708C9">
        <w:t>[</w:t>
      </w:r>
      <w:r>
        <w:t>о субботнике</w:t>
      </w:r>
      <w:r w:rsidRPr="000708C9">
        <w:t>]</w:t>
      </w:r>
      <w:r>
        <w:t>.</w:t>
      </w:r>
    </w:p>
    <w:p w14:paraId="6A2C0B56" w14:textId="77777777" w:rsidR="00CD0984" w:rsidRDefault="00CD0984" w:rsidP="00E06EF9">
      <w:pPr>
        <w:pStyle w:val="a3"/>
        <w:numPr>
          <w:ilvl w:val="0"/>
          <w:numId w:val="7"/>
        </w:numPr>
        <w:jc w:val="both"/>
      </w:pPr>
      <w:r w:rsidRPr="00C66550">
        <w:rPr>
          <w:b/>
        </w:rPr>
        <w:t>Формирование комфортной городской среды – на контроле</w:t>
      </w:r>
      <w:r>
        <w:t xml:space="preserve"> : </w:t>
      </w:r>
      <w:r w:rsidRPr="00A04BE1">
        <w:t>[</w:t>
      </w:r>
      <w:r>
        <w:t>в г. Модздоке и ст-це Павлодольской началась реализация проекта партии «Единая Россия» по формированию комфорт. гор. среды, включающей работы по благоустройству дворовых территорий многоквартир. домов</w:t>
      </w:r>
      <w:r w:rsidRPr="00A04BE1">
        <w:t>]</w:t>
      </w:r>
      <w:r>
        <w:t xml:space="preserve"> // Моздокский вестник. – 2017. – 31 авг. – С. 2.</w:t>
      </w:r>
    </w:p>
    <w:p w14:paraId="36BBE405" w14:textId="77777777" w:rsidR="00CD0984" w:rsidRDefault="00CD0984" w:rsidP="00E06EF9">
      <w:pPr>
        <w:pStyle w:val="a3"/>
        <w:numPr>
          <w:ilvl w:val="0"/>
          <w:numId w:val="7"/>
        </w:numPr>
        <w:jc w:val="both"/>
      </w:pPr>
      <w:r w:rsidRPr="00C66550">
        <w:rPr>
          <w:b/>
        </w:rPr>
        <w:lastRenderedPageBreak/>
        <w:t>Хайманов, В.</w:t>
      </w:r>
      <w:r>
        <w:t xml:space="preserve"> Чисто там, где не сорят : [о работе коллектива МБУ «Спецсервис» : рассказывает рук. МБОУ «Спецэкосервис» В. Хайманов / записала Екатерина Джиоева</w:t>
      </w:r>
      <w:r w:rsidRPr="00A04BE1">
        <w:t>]</w:t>
      </w:r>
      <w:r>
        <w:t xml:space="preserve"> // Владикавказ. – 2017. – 12 янв. – С. 2.</w:t>
      </w:r>
    </w:p>
    <w:p w14:paraId="61275E5E" w14:textId="77777777" w:rsidR="00CD0984" w:rsidRDefault="00CD0984" w:rsidP="00E06EF9">
      <w:pPr>
        <w:pStyle w:val="a3"/>
        <w:numPr>
          <w:ilvl w:val="0"/>
          <w:numId w:val="7"/>
        </w:numPr>
        <w:jc w:val="both"/>
      </w:pPr>
      <w:r w:rsidRPr="00C66550">
        <w:rPr>
          <w:b/>
        </w:rPr>
        <w:t>Хортиев, Т.</w:t>
      </w:r>
      <w:r>
        <w:t xml:space="preserve"> Сор из районов вон : </w:t>
      </w:r>
      <w:r w:rsidRPr="00A04BE1">
        <w:t>[</w:t>
      </w:r>
      <w:r>
        <w:t>о санитар. состоянии Ирафского р-на : рассказывает инспектор М-ва природ. ресурсов и экологии РСО-А Т. Хортиев / записал А. Гуцаев</w:t>
      </w:r>
      <w:r w:rsidRPr="00A04BE1">
        <w:t>]</w:t>
      </w:r>
      <w:r>
        <w:t xml:space="preserve"> // Северная Осетия. – 2017. – 28 сент. – С. 2.</w:t>
      </w:r>
    </w:p>
    <w:p w14:paraId="3E5C3216" w14:textId="77777777" w:rsidR="00CD0984" w:rsidRDefault="00CD0984" w:rsidP="00E06EF9">
      <w:pPr>
        <w:pStyle w:val="a3"/>
        <w:numPr>
          <w:ilvl w:val="0"/>
          <w:numId w:val="7"/>
        </w:numPr>
        <w:jc w:val="both"/>
      </w:pPr>
      <w:r w:rsidRPr="00C66550">
        <w:rPr>
          <w:b/>
        </w:rPr>
        <w:t>Хубаева, А.</w:t>
      </w:r>
      <w:r>
        <w:t xml:space="preserve"> Главное в работе – высокая квалификация и уважительное отношение к людям :</w:t>
      </w:r>
      <w:r w:rsidRPr="00395D78">
        <w:t xml:space="preserve"> [</w:t>
      </w:r>
      <w:r>
        <w:t>к 90-летию</w:t>
      </w:r>
      <w:r w:rsidRPr="00EC23B3">
        <w:t xml:space="preserve"> </w:t>
      </w:r>
      <w:r>
        <w:t>БТИ : о деятельности Моздокского бюро техн. инвентаризации</w:t>
      </w:r>
      <w:r w:rsidRPr="00395D78">
        <w:t xml:space="preserve">] </w:t>
      </w:r>
      <w:r>
        <w:t>/ А. Хубаева // Моздокский вестник. – 2017. – 20 мая. – С. 2.</w:t>
      </w:r>
    </w:p>
    <w:p w14:paraId="71FA4C15" w14:textId="77777777" w:rsidR="00CD0984" w:rsidRDefault="00CD0984" w:rsidP="00E06EF9">
      <w:pPr>
        <w:pStyle w:val="a3"/>
        <w:numPr>
          <w:ilvl w:val="0"/>
          <w:numId w:val="7"/>
        </w:numPr>
        <w:jc w:val="both"/>
      </w:pPr>
      <w:r w:rsidRPr="00C66550">
        <w:rPr>
          <w:b/>
        </w:rPr>
        <w:t>Центру города – яркий свет!</w:t>
      </w:r>
      <w:r>
        <w:t xml:space="preserve"> : </w:t>
      </w:r>
      <w:r w:rsidRPr="007A0CEF">
        <w:t>[</w:t>
      </w:r>
      <w:r>
        <w:t>о реконструкции уличного освещения в центре г. Алагира</w:t>
      </w:r>
      <w:r w:rsidRPr="007A0CEF">
        <w:t>]</w:t>
      </w:r>
      <w:r>
        <w:t xml:space="preserve"> // Заря. – 2017. – 19 окт. – С. 1.</w:t>
      </w:r>
    </w:p>
    <w:p w14:paraId="2A45B685" w14:textId="77777777" w:rsidR="00CD0984" w:rsidRDefault="00CD0984" w:rsidP="00E06EF9">
      <w:pPr>
        <w:pStyle w:val="a3"/>
        <w:numPr>
          <w:ilvl w:val="0"/>
          <w:numId w:val="7"/>
        </w:numPr>
        <w:jc w:val="both"/>
      </w:pPr>
      <w:r w:rsidRPr="00C66550">
        <w:rPr>
          <w:b/>
        </w:rPr>
        <w:t>Цомартова, А.</w:t>
      </w:r>
      <w:r>
        <w:t xml:space="preserve"> Благоустройство – мощным залпом! : </w:t>
      </w:r>
      <w:r w:rsidRPr="007A0CEF">
        <w:t>[</w:t>
      </w:r>
      <w:r>
        <w:t>в Дигорском, Ирафском и Правобережном р-нах проекта «Городская среда»</w:t>
      </w:r>
      <w:r w:rsidRPr="007A0CEF">
        <w:t>]</w:t>
      </w:r>
      <w:r>
        <w:t xml:space="preserve"> / Альбина Цомартова // Северная Осетия. – 2017. – 16 дек. – С. 2.</w:t>
      </w:r>
    </w:p>
    <w:p w14:paraId="4F77CD94" w14:textId="3C7DF91C" w:rsidR="00CD0984" w:rsidRDefault="00CD0984" w:rsidP="00E06EF9">
      <w:pPr>
        <w:pStyle w:val="a3"/>
        <w:numPr>
          <w:ilvl w:val="0"/>
          <w:numId w:val="7"/>
        </w:numPr>
        <w:jc w:val="both"/>
      </w:pPr>
      <w:r w:rsidRPr="00C66550">
        <w:rPr>
          <w:b/>
        </w:rPr>
        <w:t>Чекоев Анатолий Андреевич</w:t>
      </w:r>
      <w:r>
        <w:t xml:space="preserve"> </w:t>
      </w:r>
      <w:r w:rsidRPr="007A0CEF">
        <w:t>[</w:t>
      </w:r>
      <w:r>
        <w:t xml:space="preserve">рук. ООО «УправДом», 1949-2017 : </w:t>
      </w:r>
      <w:r w:rsidR="00C66550">
        <w:t>н</w:t>
      </w:r>
      <w:r>
        <w:t>екролог</w:t>
      </w:r>
      <w:r w:rsidRPr="007A0CEF">
        <w:t>]</w:t>
      </w:r>
      <w:r>
        <w:t xml:space="preserve"> // Моздокский вестник. – 2017. – 24 авг. – С. 6.</w:t>
      </w:r>
    </w:p>
    <w:p w14:paraId="4216889F" w14:textId="47CA7E3D" w:rsidR="00CD0984" w:rsidRDefault="00CD0984" w:rsidP="00E06EF9">
      <w:pPr>
        <w:pStyle w:val="a3"/>
        <w:numPr>
          <w:ilvl w:val="0"/>
          <w:numId w:val="7"/>
        </w:numPr>
        <w:jc w:val="both"/>
      </w:pPr>
      <w:r w:rsidRPr="00C66550">
        <w:rPr>
          <w:b/>
        </w:rPr>
        <w:t>Чемшит, А.</w:t>
      </w:r>
      <w:r>
        <w:t xml:space="preserve"> В Хумалаге – сход с музык</w:t>
      </w:r>
      <w:r w:rsidR="00D272AB">
        <w:t>о</w:t>
      </w:r>
      <w:r>
        <w:t xml:space="preserve">й : </w:t>
      </w:r>
      <w:r w:rsidRPr="007A0CEF">
        <w:t>[</w:t>
      </w:r>
      <w:r>
        <w:t>в с. Хумалаг состоялся сход жителей села по поводу санитар. состояния насел. пункта</w:t>
      </w:r>
      <w:r w:rsidRPr="007A0CEF">
        <w:t>]</w:t>
      </w:r>
      <w:r>
        <w:t xml:space="preserve"> / Анастасия Чемшит // Жизнь Правобережья. – 2017. – 21 нояб. – С. 4.</w:t>
      </w:r>
    </w:p>
    <w:p w14:paraId="75841E24" w14:textId="77777777" w:rsidR="00CD0984" w:rsidRDefault="00CD0984" w:rsidP="00E06EF9">
      <w:pPr>
        <w:pStyle w:val="a3"/>
        <w:numPr>
          <w:ilvl w:val="0"/>
          <w:numId w:val="7"/>
        </w:numPr>
        <w:jc w:val="both"/>
      </w:pPr>
      <w:r w:rsidRPr="00C66550">
        <w:rPr>
          <w:b/>
        </w:rPr>
        <w:t>Чухарова, Е.</w:t>
      </w:r>
      <w:r>
        <w:t xml:space="preserve"> Лифт тронулся! : </w:t>
      </w:r>
      <w:r w:rsidRPr="007A0CEF">
        <w:t>[</w:t>
      </w:r>
      <w:r>
        <w:t>во Владикавказе впервые за много лет началось обновление лифтового хоз-ва</w:t>
      </w:r>
      <w:r w:rsidRPr="007A0CEF">
        <w:t>]</w:t>
      </w:r>
      <w:r>
        <w:t xml:space="preserve"> / Елизавета Чухарова // Владикавказ. – 2017. – 21 янв. – С. 1-2.</w:t>
      </w:r>
    </w:p>
    <w:p w14:paraId="688537DF" w14:textId="77777777" w:rsidR="00CD0984" w:rsidRDefault="00CD0984" w:rsidP="00E06EF9">
      <w:pPr>
        <w:pStyle w:val="a3"/>
        <w:numPr>
          <w:ilvl w:val="0"/>
          <w:numId w:val="7"/>
        </w:numPr>
        <w:jc w:val="both"/>
      </w:pPr>
      <w:r w:rsidRPr="00C66550">
        <w:rPr>
          <w:b/>
        </w:rPr>
        <w:t>Шанаева, А.</w:t>
      </w:r>
      <w:r>
        <w:t xml:space="preserve"> Светлая улица : </w:t>
      </w:r>
      <w:r w:rsidRPr="007A0CEF">
        <w:t>[</w:t>
      </w:r>
      <w:r>
        <w:t>в рамках реализации проекта «Единой России» «Городская среда» в г. Алагире благоустроена ул. Коста Хетагурова</w:t>
      </w:r>
      <w:r w:rsidRPr="007A0CEF">
        <w:t>]</w:t>
      </w:r>
      <w:r>
        <w:t xml:space="preserve"> / Альбина Шанаева // Северная Осетия. – 2017. – 28 нояб. – С. 3.</w:t>
      </w:r>
    </w:p>
    <w:p w14:paraId="59BD5C52" w14:textId="77777777" w:rsidR="00CD0984" w:rsidRDefault="00CD0984" w:rsidP="00E06EF9">
      <w:pPr>
        <w:pStyle w:val="a3"/>
        <w:numPr>
          <w:ilvl w:val="0"/>
          <w:numId w:val="7"/>
        </w:numPr>
        <w:jc w:val="both"/>
      </w:pPr>
      <w:r w:rsidRPr="00C66550">
        <w:rPr>
          <w:b/>
        </w:rPr>
        <w:t>Экологический полигон</w:t>
      </w:r>
      <w:r>
        <w:t xml:space="preserve"> : </w:t>
      </w:r>
      <w:r w:rsidRPr="007A0CEF">
        <w:t>[</w:t>
      </w:r>
      <w:r>
        <w:t>в Алагире прошли предварительные обществ. слушания по размещению полигона твердых коммунальных отходов</w:t>
      </w:r>
      <w:r w:rsidRPr="007A0CEF">
        <w:t>]</w:t>
      </w:r>
      <w:r>
        <w:t xml:space="preserve"> // Заря. – 2017. – 20 июня. – С. 2.</w:t>
      </w:r>
    </w:p>
    <w:p w14:paraId="508BAEB9" w14:textId="77777777" w:rsidR="00CD0984" w:rsidRDefault="00CD0984" w:rsidP="00E06EF9">
      <w:pPr>
        <w:pStyle w:val="a3"/>
        <w:numPr>
          <w:ilvl w:val="0"/>
          <w:numId w:val="7"/>
        </w:numPr>
        <w:jc w:val="both"/>
      </w:pPr>
      <w:r w:rsidRPr="00C66550">
        <w:rPr>
          <w:b/>
        </w:rPr>
        <w:t>Юрова, Ю.</w:t>
      </w:r>
      <w:r>
        <w:t xml:space="preserve"> Все ли свалки в городе были ликвидированы к праздникам? : </w:t>
      </w:r>
      <w:r w:rsidRPr="005B37CF">
        <w:t>[</w:t>
      </w:r>
      <w:r>
        <w:t>о санитар. состоянии г. Моздока</w:t>
      </w:r>
      <w:r w:rsidRPr="005B37CF">
        <w:t>]</w:t>
      </w:r>
      <w:r>
        <w:t xml:space="preserve"> / Ю. Юрова // Моздокский вестник. – 2017. – 6 мая. – С. 6.</w:t>
      </w:r>
    </w:p>
    <w:p w14:paraId="05155D02" w14:textId="20BAC36C" w:rsidR="00D272AB" w:rsidRDefault="00CD0984" w:rsidP="00E06EF9">
      <w:pPr>
        <w:pStyle w:val="a3"/>
        <w:numPr>
          <w:ilvl w:val="0"/>
          <w:numId w:val="7"/>
        </w:numPr>
        <w:jc w:val="both"/>
      </w:pPr>
      <w:r w:rsidRPr="00C66550">
        <w:rPr>
          <w:b/>
        </w:rPr>
        <w:lastRenderedPageBreak/>
        <w:t>Юрова, Ю.</w:t>
      </w:r>
      <w:r>
        <w:t xml:space="preserve"> Театр абсурда. Или мы чего-то не понимаем? : </w:t>
      </w:r>
      <w:r w:rsidRPr="005B37CF">
        <w:t>[</w:t>
      </w:r>
      <w:r>
        <w:t>об антисанитар. состоянии с. Веселое и Комарово Веселовского сел. поселения</w:t>
      </w:r>
      <w:r w:rsidRPr="005B37CF">
        <w:t>]</w:t>
      </w:r>
      <w:r>
        <w:t xml:space="preserve"> / Ю. Юрова // Моздокский вестник. – 2017. – 13 июля. – С. 2.</w:t>
      </w:r>
    </w:p>
    <w:p w14:paraId="54A3350C" w14:textId="77777777" w:rsidR="00D272AB" w:rsidRPr="00D272AB" w:rsidRDefault="00D272AB" w:rsidP="00D272AB">
      <w:pPr>
        <w:pStyle w:val="a3"/>
        <w:ind w:left="1440"/>
        <w:jc w:val="center"/>
        <w:rPr>
          <w:b/>
        </w:rPr>
      </w:pPr>
      <w:r w:rsidRPr="00D272AB">
        <w:rPr>
          <w:b/>
        </w:rPr>
        <w:t>629 Техника средств транспорта</w:t>
      </w:r>
    </w:p>
    <w:p w14:paraId="143701A7" w14:textId="77777777" w:rsidR="00D272AB" w:rsidRPr="00D272AB" w:rsidRDefault="00D272AB" w:rsidP="00D272AB">
      <w:pPr>
        <w:pStyle w:val="a3"/>
        <w:ind w:left="1440"/>
        <w:jc w:val="center"/>
        <w:rPr>
          <w:b/>
        </w:rPr>
      </w:pPr>
      <w:r w:rsidRPr="00D272AB">
        <w:rPr>
          <w:b/>
        </w:rPr>
        <w:t>629.3 Наземные средства транспорта (кроме рельсовых)</w:t>
      </w:r>
    </w:p>
    <w:p w14:paraId="37E7DA01" w14:textId="77777777" w:rsidR="00D272AB" w:rsidRDefault="00D272AB" w:rsidP="00D272AB">
      <w:pPr>
        <w:pStyle w:val="a3"/>
        <w:ind w:left="1440"/>
        <w:jc w:val="center"/>
      </w:pPr>
    </w:p>
    <w:p w14:paraId="05A186BD" w14:textId="77777777" w:rsidR="00D272AB" w:rsidRDefault="00CD0984" w:rsidP="00E06EF9">
      <w:pPr>
        <w:pStyle w:val="a3"/>
        <w:numPr>
          <w:ilvl w:val="0"/>
          <w:numId w:val="7"/>
        </w:numPr>
        <w:jc w:val="both"/>
      </w:pPr>
      <w:r w:rsidRPr="00D272AB">
        <w:rPr>
          <w:b/>
        </w:rPr>
        <w:t>Коцты, С.</w:t>
      </w:r>
      <w:r>
        <w:t xml:space="preserve"> </w:t>
      </w:r>
      <w:r w:rsidRPr="00D272AB">
        <w:rPr>
          <w:rFonts w:cs="Times New Roman"/>
        </w:rPr>
        <w:t>Ӕдзухдӕр – ӕххуысгӕнӕг / Коцты Сослан // Рӕстдзинад. – 2017. – 30 дек. – Ф. 5.</w:t>
      </w:r>
    </w:p>
    <w:p w14:paraId="67E02267" w14:textId="77777777" w:rsidR="00D272AB" w:rsidRPr="00D272AB" w:rsidRDefault="00CD0984" w:rsidP="00D272AB">
      <w:pPr>
        <w:pStyle w:val="a3"/>
        <w:ind w:left="1440"/>
        <w:jc w:val="both"/>
      </w:pPr>
      <w:r w:rsidRPr="00D272AB">
        <w:rPr>
          <w:rFonts w:cs="Times New Roman"/>
        </w:rPr>
        <w:t>Кочиев, С. Всегда готов помочь : [о водителе и крановщике «59-й строительной компании» С. Кочиеве / записал Коста Тохсыров].</w:t>
      </w:r>
    </w:p>
    <w:p w14:paraId="52C30C35" w14:textId="77777777" w:rsidR="00D272AB" w:rsidRDefault="00CD0984" w:rsidP="00E06EF9">
      <w:pPr>
        <w:pStyle w:val="a3"/>
        <w:numPr>
          <w:ilvl w:val="0"/>
          <w:numId w:val="7"/>
        </w:numPr>
        <w:jc w:val="both"/>
      </w:pPr>
      <w:r w:rsidRPr="00D272AB">
        <w:rPr>
          <w:b/>
        </w:rPr>
        <w:t>Иван Малиев – производственник и человек</w:t>
      </w:r>
      <w:r>
        <w:t xml:space="preserve"> : </w:t>
      </w:r>
      <w:r w:rsidRPr="00163EBE">
        <w:t>[</w:t>
      </w:r>
      <w:r>
        <w:t>памяти ветерана войны и труда, бывшего директора бесланского з-да «Автоспецоборудование» И. Т. Малиева</w:t>
      </w:r>
      <w:r w:rsidRPr="00163EBE">
        <w:t>]</w:t>
      </w:r>
      <w:r>
        <w:t xml:space="preserve"> // Жизнь Правобережья. – 2017. – 5 окт. – С. 3.</w:t>
      </w:r>
    </w:p>
    <w:p w14:paraId="79163FB1" w14:textId="456CBC80" w:rsidR="00D272AB" w:rsidRDefault="00CD0984" w:rsidP="00E06EF9">
      <w:pPr>
        <w:pStyle w:val="a3"/>
        <w:numPr>
          <w:ilvl w:val="0"/>
          <w:numId w:val="7"/>
        </w:numPr>
        <w:jc w:val="both"/>
      </w:pPr>
      <w:r w:rsidRPr="00D272AB">
        <w:rPr>
          <w:b/>
        </w:rPr>
        <w:t>О внесении изменений в Закон Республики Северная Осетия-Алания</w:t>
      </w:r>
      <w:r>
        <w:t xml:space="preserve"> «О порядке перемещения задержанных транспортных средств на специализированную стоянку, их хранения, оплаты расходов на перемещение и хранение возврата транспортных средств» : Закон РСО-А </w:t>
      </w:r>
      <w:r w:rsidRPr="00163EBE">
        <w:t>[</w:t>
      </w:r>
      <w:r>
        <w:t>от 10 апр. 2017 г. № 14-Р3</w:t>
      </w:r>
      <w:r w:rsidRPr="00163EBE">
        <w:t>]</w:t>
      </w:r>
      <w:r>
        <w:t xml:space="preserve"> // Северная Осетия. – 2017. – 20 апр. – С. 4.</w:t>
      </w:r>
    </w:p>
    <w:p w14:paraId="4D82B3B1" w14:textId="77777777" w:rsidR="00D272AB" w:rsidRDefault="00D272AB" w:rsidP="00D272AB">
      <w:pPr>
        <w:pStyle w:val="a3"/>
        <w:ind w:left="1440"/>
        <w:rPr>
          <w:b/>
        </w:rPr>
      </w:pPr>
    </w:p>
    <w:p w14:paraId="46D5BFB9" w14:textId="081FF83B" w:rsidR="00D272AB" w:rsidRPr="00D272AB" w:rsidRDefault="00D272AB" w:rsidP="00D272AB">
      <w:pPr>
        <w:pStyle w:val="a3"/>
        <w:ind w:left="1440"/>
        <w:rPr>
          <w:b/>
        </w:rPr>
      </w:pPr>
      <w:r w:rsidRPr="00D272AB">
        <w:rPr>
          <w:b/>
        </w:rPr>
        <w:t>629.4 Подвижной состав железнодорожного транспорта</w:t>
      </w:r>
    </w:p>
    <w:p w14:paraId="7788669E" w14:textId="77777777" w:rsidR="00D272AB" w:rsidRDefault="00D272AB" w:rsidP="00D272AB">
      <w:pPr>
        <w:pStyle w:val="a3"/>
        <w:ind w:left="1440"/>
        <w:jc w:val="both"/>
      </w:pPr>
    </w:p>
    <w:p w14:paraId="3BF7C44C" w14:textId="77777777" w:rsidR="00D272AB" w:rsidRDefault="00CD0984" w:rsidP="00E06EF9">
      <w:pPr>
        <w:pStyle w:val="a3"/>
        <w:numPr>
          <w:ilvl w:val="0"/>
          <w:numId w:val="7"/>
        </w:numPr>
        <w:jc w:val="both"/>
      </w:pPr>
      <w:r w:rsidRPr="00D272AB">
        <w:rPr>
          <w:b/>
        </w:rPr>
        <w:t>Касаты, Б.</w:t>
      </w:r>
      <w:r>
        <w:t xml:space="preserve"> З</w:t>
      </w:r>
      <w:r w:rsidRPr="00D272AB">
        <w:rPr>
          <w:rFonts w:cs="Times New Roman"/>
        </w:rPr>
        <w:t>ӕ</w:t>
      </w:r>
      <w:r>
        <w:t>рд</w:t>
      </w:r>
      <w:r w:rsidRPr="00D272AB">
        <w:rPr>
          <w:rFonts w:cs="Times New Roman"/>
        </w:rPr>
        <w:t>ӕ</w:t>
      </w:r>
      <w:r>
        <w:t>рухс, у</w:t>
      </w:r>
      <w:r w:rsidRPr="00D272AB">
        <w:rPr>
          <w:rFonts w:cs="Times New Roman"/>
        </w:rPr>
        <w:t>ӕ</w:t>
      </w:r>
      <w:r>
        <w:t>нгронг</w:t>
      </w:r>
      <w:r w:rsidRPr="00D272AB">
        <w:rPr>
          <w:rFonts w:cs="Times New Roman"/>
        </w:rPr>
        <w:t>ӕ</w:t>
      </w:r>
      <w:r>
        <w:t>й / Касаты Батрадз // Рӕстдзинад. – 2017. – 4 апр. – Ф. 1.</w:t>
      </w:r>
    </w:p>
    <w:p w14:paraId="636BC9B1" w14:textId="77777777" w:rsidR="00D272AB" w:rsidRDefault="00CD0984" w:rsidP="00D272AB">
      <w:pPr>
        <w:pStyle w:val="a3"/>
        <w:ind w:left="1440"/>
        <w:jc w:val="both"/>
      </w:pPr>
      <w:r>
        <w:t xml:space="preserve">Касаев, Б. Жизнерадостно, бодро : </w:t>
      </w:r>
      <w:r w:rsidRPr="00107B1D">
        <w:t>[</w:t>
      </w:r>
      <w:r>
        <w:t>о ветеране труда, работающей во Владикавказском вагоно-ремонтном з-де Замире Георгиевне Дзуцевой-Кусовой</w:t>
      </w:r>
      <w:r w:rsidRPr="00107B1D">
        <w:t>]</w:t>
      </w:r>
      <w:r>
        <w:t>.</w:t>
      </w:r>
    </w:p>
    <w:p w14:paraId="52CE0A44" w14:textId="77777777" w:rsidR="00D272AB" w:rsidRDefault="00CD0984" w:rsidP="00E06EF9">
      <w:pPr>
        <w:pStyle w:val="a3"/>
        <w:numPr>
          <w:ilvl w:val="0"/>
          <w:numId w:val="7"/>
        </w:numPr>
        <w:jc w:val="both"/>
      </w:pPr>
      <w:r w:rsidRPr="00D272AB">
        <w:rPr>
          <w:b/>
        </w:rPr>
        <w:t>Савельева, А.</w:t>
      </w:r>
      <w:r>
        <w:t xml:space="preserve"> Й</w:t>
      </w:r>
      <w:r w:rsidRPr="00D272AB">
        <w:rPr>
          <w:rFonts w:cs="Times New Roman"/>
        </w:rPr>
        <w:t>ӕ</w:t>
      </w:r>
      <w:r>
        <w:t xml:space="preserve"> з</w:t>
      </w:r>
      <w:r w:rsidRPr="00D272AB">
        <w:rPr>
          <w:rFonts w:cs="Times New Roman"/>
        </w:rPr>
        <w:t>ӕ</w:t>
      </w:r>
      <w:r>
        <w:t>рд</w:t>
      </w:r>
      <w:r w:rsidRPr="00D272AB">
        <w:rPr>
          <w:rFonts w:cs="Times New Roman"/>
        </w:rPr>
        <w:t>ӕ</w:t>
      </w:r>
      <w:r>
        <w:t xml:space="preserve"> н</w:t>
      </w:r>
      <w:r w:rsidRPr="00D272AB">
        <w:rPr>
          <w:rFonts w:cs="Times New Roman"/>
        </w:rPr>
        <w:t>ӕ</w:t>
      </w:r>
      <w:r>
        <w:t xml:space="preserve"> ивы й</w:t>
      </w:r>
      <w:r w:rsidRPr="00D272AB">
        <w:rPr>
          <w:rFonts w:cs="Times New Roman"/>
        </w:rPr>
        <w:t>ӕ</w:t>
      </w:r>
      <w:r>
        <w:t xml:space="preserve"> д</w:t>
      </w:r>
      <w:r w:rsidRPr="00D272AB">
        <w:rPr>
          <w:rFonts w:cs="Times New Roman"/>
        </w:rPr>
        <w:t>ӕ</w:t>
      </w:r>
      <w:r>
        <w:t>сныйадыл / Анна Савельева // Рӕстдзинад. – 2017. – 28 мартъи. – Ф. 1.</w:t>
      </w:r>
    </w:p>
    <w:p w14:paraId="0A8508E3" w14:textId="443F7DE8" w:rsidR="00CD0984" w:rsidRDefault="00CD0984" w:rsidP="00D272AB">
      <w:pPr>
        <w:pStyle w:val="a3"/>
        <w:ind w:left="1440"/>
        <w:jc w:val="both"/>
      </w:pPr>
      <w:r>
        <w:t xml:space="preserve">Савельева, А. Не изменяет своей профессии </w:t>
      </w:r>
      <w:r w:rsidRPr="00107B1D">
        <w:t>[</w:t>
      </w:r>
      <w:r>
        <w:t>токарь Владикавказского вагоно-ремонтного з-да Будзи Джидзалов : фото</w:t>
      </w:r>
      <w:r w:rsidRPr="00107B1D">
        <w:t>]</w:t>
      </w:r>
      <w:r>
        <w:t>.</w:t>
      </w:r>
    </w:p>
    <w:p w14:paraId="6E8BEFC9" w14:textId="77777777" w:rsidR="00D272AB" w:rsidRDefault="00D272AB" w:rsidP="00D272AB">
      <w:pPr>
        <w:pStyle w:val="a3"/>
        <w:ind w:left="0" w:firstLine="1418"/>
        <w:jc w:val="center"/>
        <w:rPr>
          <w:b/>
        </w:rPr>
      </w:pPr>
    </w:p>
    <w:p w14:paraId="18E7F622" w14:textId="15DA30B9" w:rsidR="00D272AB" w:rsidRPr="00EE3404" w:rsidRDefault="00D272AB" w:rsidP="00D272AB">
      <w:pPr>
        <w:pStyle w:val="a3"/>
        <w:ind w:left="0" w:firstLine="1418"/>
        <w:jc w:val="center"/>
        <w:rPr>
          <w:b/>
        </w:rPr>
      </w:pPr>
      <w:r w:rsidRPr="00EE3404">
        <w:rPr>
          <w:b/>
        </w:rPr>
        <w:t>629.5 Водные средства транспорта. Плавучие средства</w:t>
      </w:r>
    </w:p>
    <w:p w14:paraId="2CB2AE8E" w14:textId="77777777" w:rsidR="00CD0984" w:rsidRDefault="00CD0984" w:rsidP="00D272AB">
      <w:pPr>
        <w:pStyle w:val="a3"/>
        <w:ind w:left="0" w:firstLine="1418"/>
        <w:jc w:val="center"/>
      </w:pPr>
    </w:p>
    <w:p w14:paraId="579AB6C6" w14:textId="77777777" w:rsidR="00CD0984" w:rsidRPr="00107B1D" w:rsidRDefault="00CD0984" w:rsidP="00CD0984">
      <w:pPr>
        <w:pStyle w:val="a3"/>
        <w:ind w:left="0" w:firstLine="1418"/>
        <w:jc w:val="both"/>
      </w:pPr>
    </w:p>
    <w:p w14:paraId="6562BAD8" w14:textId="77777777" w:rsidR="00CD0984" w:rsidRDefault="00CD0984" w:rsidP="00E06EF9">
      <w:pPr>
        <w:pStyle w:val="a3"/>
        <w:numPr>
          <w:ilvl w:val="0"/>
          <w:numId w:val="7"/>
        </w:numPr>
        <w:jc w:val="both"/>
      </w:pPr>
      <w:r w:rsidRPr="00EF1417">
        <w:rPr>
          <w:b/>
        </w:rPr>
        <w:lastRenderedPageBreak/>
        <w:t>Володин, В.</w:t>
      </w:r>
      <w:r>
        <w:t xml:space="preserve"> Маршрутами Юрия Кучиева : </w:t>
      </w:r>
      <w:r w:rsidRPr="00EE3404">
        <w:t>[</w:t>
      </w:r>
      <w:r>
        <w:t>17 авг. экспедиция в честь 40-летия покорения Сев. полюса атомоходом «Арктика» под управлением Ю. Кучиева достигла высшей точки планеты, в которой принял участие пред. Совета ветеранов респ. С. Каболов</w:t>
      </w:r>
      <w:r w:rsidRPr="00EE3404">
        <w:t>]</w:t>
      </w:r>
      <w:r>
        <w:t xml:space="preserve"> / В. Володин // Северная Осетия. – 2017. – 18 апр. – С. 1.</w:t>
      </w:r>
    </w:p>
    <w:p w14:paraId="17A6E669" w14:textId="77777777" w:rsidR="00CD0984" w:rsidRDefault="00CD0984" w:rsidP="00E06EF9">
      <w:pPr>
        <w:pStyle w:val="a3"/>
        <w:numPr>
          <w:ilvl w:val="0"/>
          <w:numId w:val="7"/>
        </w:numPr>
        <w:jc w:val="both"/>
      </w:pPr>
      <w:r w:rsidRPr="00107B1D">
        <w:rPr>
          <w:rFonts w:cs="Times New Roman"/>
          <w:b/>
        </w:rPr>
        <w:t>Ӕ</w:t>
      </w:r>
      <w:r w:rsidRPr="00107B1D">
        <w:rPr>
          <w:b/>
        </w:rPr>
        <w:t>рымысыдысты Кучиты Юрийы</w:t>
      </w:r>
      <w:r>
        <w:t xml:space="preserve"> // Рӕстдзинад. – 2017. – 3 окт. – Ф. 2.</w:t>
      </w:r>
    </w:p>
    <w:p w14:paraId="78E1F9DF" w14:textId="77777777" w:rsidR="00CD0984" w:rsidRDefault="00CD0984" w:rsidP="00D272AB">
      <w:pPr>
        <w:pStyle w:val="a3"/>
        <w:ind w:left="1440"/>
        <w:jc w:val="both"/>
      </w:pPr>
      <w:r>
        <w:t xml:space="preserve">Воспоминания о Юрии Кучиеве : </w:t>
      </w:r>
      <w:r w:rsidRPr="00107B1D">
        <w:t>[</w:t>
      </w:r>
      <w:r>
        <w:t>в г. Мураманске отметили 40-летие путешествия атомохода «Арктика» на Сев. полюс</w:t>
      </w:r>
      <w:r w:rsidRPr="00107B1D">
        <w:t>]</w:t>
      </w:r>
      <w:r>
        <w:t>.</w:t>
      </w:r>
    </w:p>
    <w:p w14:paraId="103BD4E7" w14:textId="77777777" w:rsidR="00CD0984" w:rsidRPr="00EF1417" w:rsidRDefault="00CD0984" w:rsidP="00E06EF9">
      <w:pPr>
        <w:pStyle w:val="a3"/>
        <w:numPr>
          <w:ilvl w:val="0"/>
          <w:numId w:val="7"/>
        </w:numPr>
        <w:jc w:val="both"/>
      </w:pPr>
      <w:r w:rsidRPr="00EF1417">
        <w:rPr>
          <w:b/>
        </w:rPr>
        <w:t>Дзуцева, К.</w:t>
      </w:r>
      <w:r>
        <w:t xml:space="preserve"> Великой войне посвящается… : </w:t>
      </w:r>
      <w:r w:rsidRPr="00EF1417">
        <w:t>[</w:t>
      </w:r>
      <w:r>
        <w:t>встреча в респ. доме ветеранов с рук. орг. С. Каболовым, посвящ. покорению им Северного полюса и 40-летию похода к высш. точке планеты атомохода «Арктика» по командован. легендар. поляр. капитана Ю. Кучиева</w:t>
      </w:r>
      <w:r w:rsidRPr="00EF1417">
        <w:t>]</w:t>
      </w:r>
      <w:r>
        <w:t xml:space="preserve"> / Кристина Дзуцева // Владикавказ. – 2017. – 5 сент. – С. 3.</w:t>
      </w:r>
    </w:p>
    <w:p w14:paraId="6263632E" w14:textId="77777777" w:rsidR="00CD0984" w:rsidRDefault="00CD0984" w:rsidP="00E06EF9">
      <w:pPr>
        <w:pStyle w:val="a3"/>
        <w:numPr>
          <w:ilvl w:val="0"/>
          <w:numId w:val="7"/>
        </w:numPr>
        <w:jc w:val="both"/>
      </w:pPr>
      <w:r w:rsidRPr="00107B1D">
        <w:rPr>
          <w:b/>
        </w:rPr>
        <w:t>Зураев, А. Б.</w:t>
      </w:r>
      <w:r>
        <w:t xml:space="preserve"> Незаслуженно забытый своим Отечеством : </w:t>
      </w:r>
      <w:r w:rsidRPr="00107B1D">
        <w:t>[</w:t>
      </w:r>
      <w:r>
        <w:t>о пробл. увековечения памяти кап. атомного ледокола «Арктика» Ю. С. Кучиева</w:t>
      </w:r>
      <w:r w:rsidRPr="00107B1D">
        <w:t>]</w:t>
      </w:r>
      <w:r>
        <w:t xml:space="preserve"> / А. Б. Зураев, Г. И. Епхиев // Свободный взгляд. – 2017. – 26 авг. – С. 5.</w:t>
      </w:r>
    </w:p>
    <w:p w14:paraId="19E0BD92" w14:textId="77777777" w:rsidR="00CD0984" w:rsidRDefault="00CD0984" w:rsidP="00E06EF9">
      <w:pPr>
        <w:pStyle w:val="a3"/>
        <w:numPr>
          <w:ilvl w:val="0"/>
          <w:numId w:val="7"/>
        </w:numPr>
        <w:jc w:val="both"/>
      </w:pPr>
      <w:r>
        <w:rPr>
          <w:b/>
        </w:rPr>
        <w:t>Каболо</w:t>
      </w:r>
      <w:r w:rsidRPr="00EE3404">
        <w:rPr>
          <w:b/>
        </w:rPr>
        <w:t>в, С.</w:t>
      </w:r>
      <w:r>
        <w:t xml:space="preserve"> В ледовых объятиях Арктики : </w:t>
      </w:r>
      <w:r w:rsidRPr="00EE3404">
        <w:t>[</w:t>
      </w:r>
      <w:r>
        <w:t>об участии в экспедиции в честь 40-летия похода к высшей точке планеты атомохода «Арктика» под командованием капитана Ю. Кучиева : рассказывает рук. Совета ветеранов респ. С. Каболов в ред. газ. «СО» / записал В. Рязанов</w:t>
      </w:r>
      <w:r w:rsidRPr="00EE3404">
        <w:t>]</w:t>
      </w:r>
      <w:r>
        <w:t xml:space="preserve"> // Северная Осетия. – 2017. – 30 авг. – С. 1.</w:t>
      </w:r>
    </w:p>
    <w:p w14:paraId="5DD5460E" w14:textId="77777777" w:rsidR="00CD0984" w:rsidRDefault="00CD0984" w:rsidP="00E06EF9">
      <w:pPr>
        <w:pStyle w:val="a3"/>
        <w:numPr>
          <w:ilvl w:val="0"/>
          <w:numId w:val="7"/>
        </w:numPr>
        <w:jc w:val="both"/>
      </w:pPr>
      <w:r>
        <w:rPr>
          <w:b/>
        </w:rPr>
        <w:t>Каболов, С.</w:t>
      </w:r>
      <w:r>
        <w:t xml:space="preserve"> Покорители Арктики вернулись с победой! : </w:t>
      </w:r>
      <w:r w:rsidRPr="00EF1417">
        <w:t>[</w:t>
      </w:r>
      <w:r>
        <w:t>об участии в экспедиции, посвящ. 40-летию покорения Сев. полюса ледоколом «Арктика» под командованием Ю. Кучиева : беседа с рук. Совета ветеранов респ. С. Каболовым / записал В. Рязанов</w:t>
      </w:r>
      <w:r w:rsidRPr="00EF1417">
        <w:t>]</w:t>
      </w:r>
      <w:r>
        <w:t xml:space="preserve"> // Северная Осетия. – 2017. – 25 авг. – С. 2.</w:t>
      </w:r>
    </w:p>
    <w:p w14:paraId="3E11471B" w14:textId="37E1B704" w:rsidR="00D272AB" w:rsidRDefault="00CD0984" w:rsidP="00E06EF9">
      <w:pPr>
        <w:pStyle w:val="a3"/>
        <w:numPr>
          <w:ilvl w:val="0"/>
          <w:numId w:val="7"/>
        </w:numPr>
        <w:jc w:val="both"/>
      </w:pPr>
      <w:r w:rsidRPr="00EE3404">
        <w:rPr>
          <w:b/>
        </w:rPr>
        <w:t>Каболов, С.</w:t>
      </w:r>
      <w:r>
        <w:t xml:space="preserve"> Путем «Арктики» – 40 лет спустя : </w:t>
      </w:r>
      <w:r w:rsidRPr="00EE3404">
        <w:t>[</w:t>
      </w:r>
      <w:r>
        <w:t>об участии в предстоящей экспедиции, посвящ. 40-летию покорения Сев. полюса надвод. судном под рук. выдающегося земляка Ю. Кучиева : беседа с рук. ветеран. движения респ. С. Каболовым / записал В. Рязанов</w:t>
      </w:r>
      <w:r w:rsidRPr="00EE3404">
        <w:t>]</w:t>
      </w:r>
      <w:r>
        <w:t xml:space="preserve"> // Северная Осетия. – 2017. – 9 авг. – С. 2.</w:t>
      </w:r>
    </w:p>
    <w:p w14:paraId="1247BD14" w14:textId="77777777" w:rsidR="00D272AB" w:rsidRDefault="00D272AB" w:rsidP="00D272AB">
      <w:pPr>
        <w:pStyle w:val="a3"/>
        <w:ind w:left="1440"/>
        <w:jc w:val="center"/>
        <w:rPr>
          <w:b/>
        </w:rPr>
      </w:pPr>
    </w:p>
    <w:p w14:paraId="7CADF5EA" w14:textId="15D7C907" w:rsidR="00D272AB" w:rsidRPr="00D272AB" w:rsidRDefault="00D272AB" w:rsidP="00D272AB">
      <w:pPr>
        <w:pStyle w:val="a3"/>
        <w:ind w:left="1440"/>
        <w:jc w:val="center"/>
        <w:rPr>
          <w:b/>
        </w:rPr>
      </w:pPr>
      <w:r w:rsidRPr="00D272AB">
        <w:rPr>
          <w:b/>
        </w:rPr>
        <w:t>629.7 Авиация и космонавтика. Летальные аппараты. Ракетная техника. Космическая техника</w:t>
      </w:r>
    </w:p>
    <w:p w14:paraId="6936F6FB" w14:textId="77777777" w:rsidR="00D272AB" w:rsidRDefault="00D272AB" w:rsidP="00D272AB">
      <w:pPr>
        <w:pStyle w:val="a3"/>
        <w:ind w:left="1440"/>
        <w:jc w:val="both"/>
      </w:pPr>
    </w:p>
    <w:p w14:paraId="4F9A8828" w14:textId="77777777" w:rsidR="00D272AB" w:rsidRDefault="00CD0984" w:rsidP="00E06EF9">
      <w:pPr>
        <w:pStyle w:val="a3"/>
        <w:numPr>
          <w:ilvl w:val="0"/>
          <w:numId w:val="7"/>
        </w:numPr>
        <w:jc w:val="both"/>
      </w:pPr>
      <w:r w:rsidRPr="00D272AB">
        <w:rPr>
          <w:b/>
        </w:rPr>
        <w:t>Гассиев, М.</w:t>
      </w:r>
      <w:r>
        <w:t xml:space="preserve"> Игрушка 21 века : </w:t>
      </w:r>
      <w:r w:rsidRPr="00332B00">
        <w:t>[</w:t>
      </w:r>
      <w:r>
        <w:t>об управлении летающим устройством квадрокоптером или «дроном» : рассказывает юрист М. Гассиев / записала З. Губурова</w:t>
      </w:r>
      <w:r w:rsidRPr="00332B00">
        <w:t>]</w:t>
      </w:r>
      <w:r>
        <w:t xml:space="preserve"> // Северная Осетия. – 2017. – 12 янв. – С. 6.</w:t>
      </w:r>
    </w:p>
    <w:p w14:paraId="6421C7ED" w14:textId="77777777" w:rsidR="00D272AB" w:rsidRDefault="00CD0984" w:rsidP="00E06EF9">
      <w:pPr>
        <w:pStyle w:val="a3"/>
        <w:numPr>
          <w:ilvl w:val="0"/>
          <w:numId w:val="7"/>
        </w:numPr>
        <w:jc w:val="both"/>
      </w:pPr>
      <w:r w:rsidRPr="00D272AB">
        <w:rPr>
          <w:b/>
        </w:rPr>
        <w:t>Комаев, Р.</w:t>
      </w:r>
      <w:r>
        <w:t xml:space="preserve"> Космическая жизнь Руслана Комаева : </w:t>
      </w:r>
      <w:r w:rsidRPr="00332B00">
        <w:t>[</w:t>
      </w:r>
      <w:r>
        <w:t>именитый конструктор космических аппаратов рассказал о своих планах / записала Ф. Хадашева</w:t>
      </w:r>
      <w:r w:rsidRPr="00332B00">
        <w:t>]</w:t>
      </w:r>
      <w:r>
        <w:t xml:space="preserve"> // Слово. – 2017. – 7 июля. – С. 3, 5.</w:t>
      </w:r>
    </w:p>
    <w:p w14:paraId="2D64F678" w14:textId="6A9191A2" w:rsidR="00CD0984" w:rsidRPr="00332B00" w:rsidRDefault="00CD0984" w:rsidP="00E06EF9">
      <w:pPr>
        <w:pStyle w:val="a3"/>
        <w:numPr>
          <w:ilvl w:val="0"/>
          <w:numId w:val="7"/>
        </w:numPr>
        <w:jc w:val="both"/>
      </w:pPr>
      <w:r w:rsidRPr="00D272AB">
        <w:rPr>
          <w:b/>
        </w:rPr>
        <w:t xml:space="preserve">Конструктор Комаев </w:t>
      </w:r>
      <w:r w:rsidRPr="00D272AB">
        <w:rPr>
          <w:bCs/>
        </w:rPr>
        <w:t xml:space="preserve">мечтает об осетинской школе космонавтики : </w:t>
      </w:r>
      <w:r w:rsidRPr="00D95FBF">
        <w:t>[</w:t>
      </w:r>
      <w:r>
        <w:t>известный космический конструктор, лауреат Госпремии СССР Руслан Комаев встретился с Гл</w:t>
      </w:r>
      <w:r w:rsidR="003862F1">
        <w:t>авой</w:t>
      </w:r>
      <w:r>
        <w:t xml:space="preserve"> респ. Вячеславом Битаровым и рассказал о своих планах и идеях</w:t>
      </w:r>
      <w:r w:rsidRPr="00D95FBF">
        <w:t>]</w:t>
      </w:r>
      <w:r>
        <w:t xml:space="preserve"> // Слово. – 2017. – 27 июня. – С. 1.</w:t>
      </w:r>
    </w:p>
    <w:p w14:paraId="15502965" w14:textId="77777777" w:rsidR="00CD0984" w:rsidRDefault="00CD0984" w:rsidP="00E06EF9">
      <w:pPr>
        <w:pStyle w:val="a3"/>
        <w:numPr>
          <w:ilvl w:val="0"/>
          <w:numId w:val="7"/>
        </w:numPr>
        <w:jc w:val="both"/>
      </w:pPr>
      <w:r w:rsidRPr="00332B00">
        <w:rPr>
          <w:b/>
        </w:rPr>
        <w:t>Н</w:t>
      </w:r>
      <w:r w:rsidRPr="00332B00">
        <w:rPr>
          <w:rFonts w:cs="Times New Roman"/>
          <w:b/>
        </w:rPr>
        <w:t>ӕ</w:t>
      </w:r>
      <w:r w:rsidRPr="00332B00">
        <w:rPr>
          <w:b/>
        </w:rPr>
        <w:t xml:space="preserve"> зындгонд</w:t>
      </w:r>
      <w:r w:rsidRPr="00332B00">
        <w:rPr>
          <w:rFonts w:cs="Times New Roman"/>
          <w:b/>
        </w:rPr>
        <w:t>ӕ</w:t>
      </w:r>
      <w:r w:rsidRPr="00332B00">
        <w:rPr>
          <w:b/>
        </w:rPr>
        <w:t>мз</w:t>
      </w:r>
      <w:r w:rsidRPr="00332B00">
        <w:rPr>
          <w:rFonts w:cs="Times New Roman"/>
          <w:b/>
        </w:rPr>
        <w:t>ӕ</w:t>
      </w:r>
      <w:r w:rsidRPr="00332B00">
        <w:rPr>
          <w:b/>
        </w:rPr>
        <w:t>ххон</w:t>
      </w:r>
      <w:r w:rsidRPr="00332B00">
        <w:rPr>
          <w:rFonts w:cs="Times New Roman"/>
          <w:b/>
        </w:rPr>
        <w:t>ӕ</w:t>
      </w:r>
      <w:r w:rsidRPr="00332B00">
        <w:rPr>
          <w:b/>
        </w:rPr>
        <w:t>н – паддзахадон х</w:t>
      </w:r>
      <w:r w:rsidRPr="00332B00">
        <w:rPr>
          <w:rFonts w:cs="Times New Roman"/>
          <w:b/>
        </w:rPr>
        <w:t>ӕ</w:t>
      </w:r>
      <w:r w:rsidRPr="00332B00">
        <w:rPr>
          <w:b/>
        </w:rPr>
        <w:t>рзиу</w:t>
      </w:r>
      <w:r w:rsidRPr="00332B00">
        <w:rPr>
          <w:rFonts w:cs="Times New Roman"/>
          <w:b/>
        </w:rPr>
        <w:t>ӕ</w:t>
      </w:r>
      <w:r w:rsidRPr="00332B00">
        <w:rPr>
          <w:b/>
        </w:rPr>
        <w:t>г</w:t>
      </w:r>
      <w:r>
        <w:t xml:space="preserve"> // Рӕстдзинад. – 2017. – 28 июнь. – Ф. 2.</w:t>
      </w:r>
    </w:p>
    <w:p w14:paraId="3F50CC53" w14:textId="77777777" w:rsidR="00CD0984" w:rsidRPr="00EF1417" w:rsidRDefault="00CD0984" w:rsidP="00D272AB">
      <w:pPr>
        <w:pStyle w:val="a3"/>
        <w:ind w:left="1440"/>
        <w:jc w:val="both"/>
      </w:pPr>
      <w:r>
        <w:t xml:space="preserve">Нашему известному земляку – государственная награда : </w:t>
      </w:r>
      <w:r w:rsidRPr="00EF1417">
        <w:t>[</w:t>
      </w:r>
      <w:r>
        <w:t>к 70-летию космического конструктора Руслана Комаева</w:t>
      </w:r>
      <w:r w:rsidRPr="00EF1417">
        <w:t>]</w:t>
      </w:r>
      <w:r>
        <w:t>.</w:t>
      </w:r>
    </w:p>
    <w:p w14:paraId="19BB74AE" w14:textId="77777777" w:rsidR="00CD0984" w:rsidRPr="00332B00" w:rsidRDefault="00CD0984" w:rsidP="00E06EF9">
      <w:pPr>
        <w:pStyle w:val="a3"/>
        <w:numPr>
          <w:ilvl w:val="0"/>
          <w:numId w:val="7"/>
        </w:numPr>
        <w:jc w:val="both"/>
      </w:pPr>
      <w:r w:rsidRPr="00332B00">
        <w:rPr>
          <w:b/>
        </w:rPr>
        <w:t>Пахомова, В.</w:t>
      </w:r>
      <w:r>
        <w:t xml:space="preserve"> «Лишь одна у летчика мечта…» : </w:t>
      </w:r>
      <w:r w:rsidRPr="00332B00">
        <w:t>[</w:t>
      </w:r>
      <w:r>
        <w:t>о ветеране авиации К. Кайтукове из Дигорского р-на</w:t>
      </w:r>
      <w:r w:rsidRPr="00332B00">
        <w:t>]</w:t>
      </w:r>
      <w:r>
        <w:t xml:space="preserve"> / Вероника Пахомова // Вести Дигории. – 2017. – 7 дек. – С. 3.</w:t>
      </w:r>
    </w:p>
    <w:p w14:paraId="0DAF22D2" w14:textId="09EFF91D" w:rsidR="00CD0984" w:rsidRDefault="00CD0984" w:rsidP="00E06EF9">
      <w:pPr>
        <w:pStyle w:val="a3"/>
        <w:numPr>
          <w:ilvl w:val="0"/>
          <w:numId w:val="7"/>
        </w:numPr>
        <w:jc w:val="both"/>
      </w:pPr>
      <w:r w:rsidRPr="00332B00">
        <w:rPr>
          <w:b/>
        </w:rPr>
        <w:t>Цаголова, Н.</w:t>
      </w:r>
      <w:r>
        <w:t xml:space="preserve"> Зов крови : </w:t>
      </w:r>
      <w:r w:rsidRPr="00332B00">
        <w:t>[</w:t>
      </w:r>
      <w:r>
        <w:t>о космонавте С. Е. Савицкой, депутате ГД РФ, чл. фракции КПРФ</w:t>
      </w:r>
      <w:r w:rsidRPr="00332B00">
        <w:t>]</w:t>
      </w:r>
      <w:r>
        <w:t xml:space="preserve"> / Н. Цаголова // Коммунист Осетии. – 2017. – </w:t>
      </w:r>
      <w:r w:rsidR="00D272AB">
        <w:t>Апр. (</w:t>
      </w:r>
      <w:r>
        <w:t>№ 3</w:t>
      </w:r>
      <w:r w:rsidR="003862F1">
        <w:t>).</w:t>
      </w:r>
    </w:p>
    <w:p w14:paraId="3CC1BC39" w14:textId="77777777" w:rsidR="003862F1" w:rsidRDefault="003862F1" w:rsidP="003862F1">
      <w:pPr>
        <w:pStyle w:val="a3"/>
        <w:ind w:left="1440"/>
        <w:jc w:val="center"/>
        <w:rPr>
          <w:b/>
        </w:rPr>
      </w:pPr>
    </w:p>
    <w:p w14:paraId="255D1D47" w14:textId="2499D65F" w:rsidR="003862F1" w:rsidRPr="003862F1" w:rsidRDefault="003862F1" w:rsidP="003862F1">
      <w:pPr>
        <w:pStyle w:val="a3"/>
        <w:ind w:left="1440"/>
        <w:jc w:val="center"/>
        <w:rPr>
          <w:b/>
        </w:rPr>
      </w:pPr>
      <w:r w:rsidRPr="003862F1">
        <w:rPr>
          <w:b/>
        </w:rPr>
        <w:t>63 Сельское хозяйство. Лесное хозяйство. Охота. Рыбное хозяйство</w:t>
      </w:r>
    </w:p>
    <w:p w14:paraId="0038E631" w14:textId="77777777" w:rsidR="003862F1" w:rsidRPr="003862F1" w:rsidRDefault="003862F1" w:rsidP="003862F1">
      <w:pPr>
        <w:pStyle w:val="a3"/>
        <w:ind w:left="1440"/>
        <w:jc w:val="center"/>
        <w:rPr>
          <w:b/>
        </w:rPr>
      </w:pPr>
      <w:r w:rsidRPr="003862F1">
        <w:rPr>
          <w:b/>
        </w:rPr>
        <w:t>630 Лесное хозяйство. Лесоводство</w:t>
      </w:r>
    </w:p>
    <w:p w14:paraId="56348428" w14:textId="77777777" w:rsidR="003862F1" w:rsidRDefault="003862F1" w:rsidP="003862F1">
      <w:pPr>
        <w:pStyle w:val="a3"/>
        <w:ind w:left="1440"/>
        <w:jc w:val="center"/>
      </w:pPr>
    </w:p>
    <w:p w14:paraId="12D77C54" w14:textId="77777777" w:rsidR="00CD0984" w:rsidRDefault="00CD0984" w:rsidP="00E06EF9">
      <w:pPr>
        <w:pStyle w:val="a3"/>
        <w:numPr>
          <w:ilvl w:val="0"/>
          <w:numId w:val="7"/>
        </w:numPr>
        <w:jc w:val="both"/>
      </w:pPr>
      <w:r w:rsidRPr="00BC2238">
        <w:rPr>
          <w:b/>
        </w:rPr>
        <w:t>Абисалов, С. Т.</w:t>
      </w:r>
      <w:r>
        <w:t xml:space="preserve"> Спасем лес от пожара : </w:t>
      </w:r>
      <w:r w:rsidRPr="00BC2238">
        <w:t>[</w:t>
      </w:r>
      <w:r>
        <w:t>о систематических рейдовых мероприятиях, которые осуществляют инспектора Ирафского лесничества</w:t>
      </w:r>
      <w:r w:rsidRPr="00BC2238">
        <w:t>]</w:t>
      </w:r>
      <w:r>
        <w:t xml:space="preserve"> / С. Т. Абисалов // Ирӕф. – 2017. – 24 июня. – С. 2.</w:t>
      </w:r>
    </w:p>
    <w:p w14:paraId="6FC9522B" w14:textId="77777777" w:rsidR="00CD0984" w:rsidRDefault="00CD0984" w:rsidP="00E06EF9">
      <w:pPr>
        <w:pStyle w:val="a3"/>
        <w:numPr>
          <w:ilvl w:val="0"/>
          <w:numId w:val="7"/>
        </w:numPr>
        <w:jc w:val="both"/>
      </w:pPr>
      <w:r w:rsidRPr="0030539B">
        <w:rPr>
          <w:b/>
        </w:rPr>
        <w:t>Беруаты, Б.</w:t>
      </w:r>
      <w:r>
        <w:t xml:space="preserve"> Аходжиаг къабаз // Рӕстдзинад. – 2017. – 16 сент. – Ф. 2.</w:t>
      </w:r>
    </w:p>
    <w:p w14:paraId="1962298B" w14:textId="77777777" w:rsidR="00CD0984" w:rsidRPr="0030539B" w:rsidRDefault="00CD0984" w:rsidP="003862F1">
      <w:pPr>
        <w:pStyle w:val="a3"/>
        <w:ind w:left="1440"/>
        <w:jc w:val="both"/>
      </w:pPr>
      <w:r w:rsidRPr="0030539B">
        <w:t>Бероев, Б.</w:t>
      </w:r>
      <w:r>
        <w:t xml:space="preserve"> Важная отрасль : </w:t>
      </w:r>
      <w:r w:rsidRPr="0030539B">
        <w:t>[</w:t>
      </w:r>
      <w:r>
        <w:t>Лесоводство и лесное хоз-во РСО-Алания</w:t>
      </w:r>
      <w:r w:rsidRPr="0030539B">
        <w:t>]</w:t>
      </w:r>
      <w:r>
        <w:t>.</w:t>
      </w:r>
    </w:p>
    <w:p w14:paraId="65E07EF4" w14:textId="77777777" w:rsidR="00CD0984" w:rsidRDefault="00CD0984" w:rsidP="00E06EF9">
      <w:pPr>
        <w:pStyle w:val="a3"/>
        <w:numPr>
          <w:ilvl w:val="0"/>
          <w:numId w:val="7"/>
        </w:numPr>
        <w:jc w:val="both"/>
      </w:pPr>
      <w:r w:rsidRPr="0030539B">
        <w:rPr>
          <w:rFonts w:cs="Times New Roman"/>
          <w:b/>
        </w:rPr>
        <w:t>Ӕ</w:t>
      </w:r>
      <w:r w:rsidRPr="0030539B">
        <w:rPr>
          <w:b/>
        </w:rPr>
        <w:t>четы, А.</w:t>
      </w:r>
      <w:r>
        <w:t xml:space="preserve"> Н</w:t>
      </w:r>
      <w:r>
        <w:rPr>
          <w:rFonts w:cs="Times New Roman"/>
        </w:rPr>
        <w:t>ӕ</w:t>
      </w:r>
      <w:r>
        <w:t xml:space="preserve"> хъ</w:t>
      </w:r>
      <w:r>
        <w:rPr>
          <w:rFonts w:cs="Times New Roman"/>
        </w:rPr>
        <w:t>ӕ</w:t>
      </w:r>
      <w:r>
        <w:t xml:space="preserve">ды </w:t>
      </w:r>
      <w:r>
        <w:rPr>
          <w:rFonts w:cs="Times New Roman"/>
        </w:rPr>
        <w:t>ӕ</w:t>
      </w:r>
      <w:r>
        <w:t>н</w:t>
      </w:r>
      <w:r>
        <w:rPr>
          <w:rFonts w:cs="Times New Roman"/>
        </w:rPr>
        <w:t>ӕ</w:t>
      </w:r>
      <w:r>
        <w:t xml:space="preserve">низдзинад / </w:t>
      </w:r>
      <w:r>
        <w:rPr>
          <w:rFonts w:cs="Times New Roman"/>
        </w:rPr>
        <w:t>Ӕ</w:t>
      </w:r>
      <w:r>
        <w:t>четы Альбин</w:t>
      </w:r>
      <w:r>
        <w:rPr>
          <w:rFonts w:cs="Times New Roman"/>
        </w:rPr>
        <w:t>ӕ</w:t>
      </w:r>
      <w:r>
        <w:t xml:space="preserve"> // Рӕстдзинад. – 2017. – 27 апр. – Ф. 3.</w:t>
      </w:r>
    </w:p>
    <w:p w14:paraId="70733F17" w14:textId="77777777" w:rsidR="00CD0984" w:rsidRPr="0030539B" w:rsidRDefault="00CD0984" w:rsidP="003862F1">
      <w:pPr>
        <w:pStyle w:val="a3"/>
        <w:ind w:left="1440"/>
        <w:jc w:val="both"/>
      </w:pPr>
      <w:r>
        <w:lastRenderedPageBreak/>
        <w:t xml:space="preserve">Ачеева, А. Здоровье нашего леса : </w:t>
      </w:r>
      <w:r w:rsidRPr="0030539B">
        <w:t>[</w:t>
      </w:r>
      <w:r>
        <w:t>беседа с ведущим специалистом-экспертом лесовосстановления охраны и защиты лесов Минприроды РСО-Алания Альбиной Ачеевой / записал К. Тохсыров</w:t>
      </w:r>
      <w:r w:rsidRPr="0030539B">
        <w:t>]</w:t>
      </w:r>
      <w:r>
        <w:t>.</w:t>
      </w:r>
    </w:p>
    <w:p w14:paraId="10483724" w14:textId="77777777" w:rsidR="00CD0984" w:rsidRDefault="00CD0984" w:rsidP="00E06EF9">
      <w:pPr>
        <w:pStyle w:val="a3"/>
        <w:numPr>
          <w:ilvl w:val="0"/>
          <w:numId w:val="7"/>
        </w:numPr>
        <w:jc w:val="both"/>
      </w:pPr>
      <w:r w:rsidRPr="0030539B">
        <w:rPr>
          <w:b/>
        </w:rPr>
        <w:t>Бицъоты, С.</w:t>
      </w:r>
      <w:r>
        <w:t xml:space="preserve"> Тулдз – хъ</w:t>
      </w:r>
      <w:r>
        <w:rPr>
          <w:rFonts w:cs="Times New Roman"/>
        </w:rPr>
        <w:t>ӕ</w:t>
      </w:r>
      <w:r>
        <w:t>ды фидауц / Бицъоты Сослан // Рӕстдзинад. – 2017. – 19 авг. – Ф. 3.</w:t>
      </w:r>
    </w:p>
    <w:p w14:paraId="3D781534" w14:textId="77777777" w:rsidR="00CD0984" w:rsidRPr="0030539B" w:rsidRDefault="00CD0984" w:rsidP="003862F1">
      <w:pPr>
        <w:pStyle w:val="a3"/>
        <w:ind w:left="1440"/>
        <w:jc w:val="both"/>
      </w:pPr>
      <w:r>
        <w:t xml:space="preserve">Бицоев, С. Дуб – краса леса : </w:t>
      </w:r>
      <w:r w:rsidRPr="0030539B">
        <w:t>[</w:t>
      </w:r>
      <w:r>
        <w:t>в РСО-Алания</w:t>
      </w:r>
      <w:r w:rsidRPr="0030539B">
        <w:t>]</w:t>
      </w:r>
      <w:r>
        <w:t>.</w:t>
      </w:r>
    </w:p>
    <w:p w14:paraId="42D23D6A" w14:textId="77777777" w:rsidR="00CD0984" w:rsidRPr="00394B7E" w:rsidRDefault="00CD0984" w:rsidP="00E06EF9">
      <w:pPr>
        <w:pStyle w:val="a3"/>
        <w:numPr>
          <w:ilvl w:val="0"/>
          <w:numId w:val="7"/>
        </w:numPr>
        <w:jc w:val="both"/>
      </w:pPr>
      <w:r w:rsidRPr="00394B7E">
        <w:rPr>
          <w:b/>
        </w:rPr>
        <w:t>Выбранная сердцем профессия</w:t>
      </w:r>
      <w:r>
        <w:t xml:space="preserve"> : </w:t>
      </w:r>
      <w:r w:rsidRPr="00394B7E">
        <w:t>[</w:t>
      </w:r>
      <w:r>
        <w:t>рассказывают работники Кировского лесничества Л. А. Каджаева и Р. Т. Албегова / подгот. А. Кубалов</w:t>
      </w:r>
      <w:r w:rsidRPr="00394B7E">
        <w:t>]</w:t>
      </w:r>
      <w:r>
        <w:t xml:space="preserve"> // Вперед. – 2017. – 7 марта. – С. 4.</w:t>
      </w:r>
    </w:p>
    <w:p w14:paraId="168AD6F7" w14:textId="77777777" w:rsidR="00CD0984" w:rsidRDefault="00CD0984" w:rsidP="00E06EF9">
      <w:pPr>
        <w:pStyle w:val="a3"/>
        <w:numPr>
          <w:ilvl w:val="0"/>
          <w:numId w:val="7"/>
        </w:numPr>
        <w:jc w:val="both"/>
      </w:pPr>
      <w:r w:rsidRPr="0030539B">
        <w:rPr>
          <w:b/>
        </w:rPr>
        <w:t>Гутиева, А.</w:t>
      </w:r>
      <w:r>
        <w:t xml:space="preserve"> Не разочаровался в профессии : </w:t>
      </w:r>
      <w:r w:rsidRPr="0030539B">
        <w:t>[</w:t>
      </w:r>
      <w:r>
        <w:t>о зам. нач. Алагирского лесничесва Р. Бутаеве</w:t>
      </w:r>
      <w:r w:rsidRPr="0030539B">
        <w:t>]</w:t>
      </w:r>
      <w:r>
        <w:t xml:space="preserve"> / Алина Гутиева // Заря. – 2017. – 16 сент. – С. 1.</w:t>
      </w:r>
    </w:p>
    <w:p w14:paraId="676571D5" w14:textId="77777777" w:rsidR="00CD0984" w:rsidRDefault="00CD0984" w:rsidP="00E06EF9">
      <w:pPr>
        <w:pStyle w:val="a3"/>
        <w:numPr>
          <w:ilvl w:val="0"/>
          <w:numId w:val="7"/>
        </w:numPr>
        <w:jc w:val="both"/>
      </w:pPr>
      <w:r w:rsidRPr="0030539B">
        <w:rPr>
          <w:b/>
        </w:rPr>
        <w:t>Дженикаева, А.</w:t>
      </w:r>
      <w:r>
        <w:t xml:space="preserve"> Березки – для детей «Березки» : </w:t>
      </w:r>
      <w:r w:rsidRPr="0030539B">
        <w:t>[</w:t>
      </w:r>
      <w:r>
        <w:t>министр природ. ресурсов и экологии респ. Ч. Мамиев принял участие в акции «Посади свое дерево» в дет. саду «Березка» в Беслане</w:t>
      </w:r>
      <w:r w:rsidRPr="0030539B">
        <w:t>]</w:t>
      </w:r>
      <w:r>
        <w:t xml:space="preserve"> / А. Дженикаева // Северная Осетия. – 2017. – 5 апр. – С. 2.</w:t>
      </w:r>
    </w:p>
    <w:p w14:paraId="39CCE9BF" w14:textId="77777777" w:rsidR="00CD0984" w:rsidRDefault="00CD0984" w:rsidP="00E06EF9">
      <w:pPr>
        <w:pStyle w:val="a3"/>
        <w:numPr>
          <w:ilvl w:val="0"/>
          <w:numId w:val="7"/>
        </w:numPr>
        <w:jc w:val="both"/>
      </w:pPr>
      <w:r w:rsidRPr="008C14DC">
        <w:rPr>
          <w:b/>
        </w:rPr>
        <w:t>Дженикаева, А.</w:t>
      </w:r>
      <w:r>
        <w:t xml:space="preserve"> В лидерах по лесопосадкам : </w:t>
      </w:r>
      <w:r w:rsidRPr="0030539B">
        <w:t>[</w:t>
      </w:r>
      <w:r>
        <w:t>годовой пл. по созданию лес. культур выполнен на территории СКФО, в том числе и в Сев. Осетии</w:t>
      </w:r>
      <w:r w:rsidRPr="0030539B">
        <w:t>]</w:t>
      </w:r>
      <w:r>
        <w:t xml:space="preserve"> / А. Дженикаева // Северная Осетия. – 2017. – 7 июля. – С. 2.</w:t>
      </w:r>
    </w:p>
    <w:p w14:paraId="05301769" w14:textId="77777777" w:rsidR="00CD0984" w:rsidRDefault="00CD0984" w:rsidP="00E06EF9">
      <w:pPr>
        <w:pStyle w:val="a3"/>
        <w:numPr>
          <w:ilvl w:val="0"/>
          <w:numId w:val="7"/>
        </w:numPr>
        <w:jc w:val="both"/>
      </w:pPr>
      <w:r>
        <w:rPr>
          <w:b/>
        </w:rPr>
        <w:t>Дзыныхты, А.</w:t>
      </w:r>
      <w:r>
        <w:t xml:space="preserve"> Сагъд </w:t>
      </w:r>
      <w:r>
        <w:rPr>
          <w:rFonts w:cs="Times New Roman"/>
        </w:rPr>
        <w:t>ӕ</w:t>
      </w:r>
      <w:r>
        <w:t xml:space="preserve">рцыд </w:t>
      </w:r>
      <w:r>
        <w:rPr>
          <w:rFonts w:cs="Times New Roman"/>
        </w:rPr>
        <w:t>ӕ</w:t>
      </w:r>
      <w:r>
        <w:t>вдд</w:t>
      </w:r>
      <w:r>
        <w:rPr>
          <w:rFonts w:cs="Times New Roman"/>
        </w:rPr>
        <w:t>ӕ</w:t>
      </w:r>
      <w:r>
        <w:t>с мин талайы / Дзыныхты Ален</w:t>
      </w:r>
      <w:r>
        <w:rPr>
          <w:rFonts w:cs="Times New Roman"/>
        </w:rPr>
        <w:t>ӕ</w:t>
      </w:r>
      <w:r>
        <w:t xml:space="preserve"> // Рӕстдзинад. – 2017. – 28 мартъи. – Ф. 1.</w:t>
      </w:r>
    </w:p>
    <w:p w14:paraId="20FED483" w14:textId="77777777" w:rsidR="00CD0984" w:rsidRPr="00394B7E" w:rsidRDefault="00CD0984" w:rsidP="003862F1">
      <w:pPr>
        <w:pStyle w:val="a3"/>
        <w:ind w:left="1440"/>
        <w:jc w:val="both"/>
      </w:pPr>
      <w:r>
        <w:t xml:space="preserve">Дженикаева, А. Высажено семнадцать тысяч деревьев : </w:t>
      </w:r>
      <w:r w:rsidRPr="00394B7E">
        <w:t>[</w:t>
      </w:r>
      <w:r>
        <w:t>в РСО-А в рамках акции «Всерос. день посадки леса</w:t>
      </w:r>
      <w:r w:rsidRPr="00394B7E">
        <w:t>]</w:t>
      </w:r>
      <w:r>
        <w:t>.</w:t>
      </w:r>
    </w:p>
    <w:p w14:paraId="6B2B765C" w14:textId="77777777" w:rsidR="00CD0984" w:rsidRDefault="00CD0984" w:rsidP="00E06EF9">
      <w:pPr>
        <w:pStyle w:val="a3"/>
        <w:numPr>
          <w:ilvl w:val="0"/>
          <w:numId w:val="7"/>
        </w:numPr>
        <w:jc w:val="both"/>
      </w:pPr>
      <w:r w:rsidRPr="008C14DC">
        <w:rPr>
          <w:b/>
        </w:rPr>
        <w:t>Дженикаева, А.</w:t>
      </w:r>
      <w:r>
        <w:t xml:space="preserve"> Зеленый питомник : </w:t>
      </w:r>
      <w:r w:rsidRPr="008C14DC">
        <w:t>[</w:t>
      </w:r>
      <w:r>
        <w:t>лесоводами респ. проведен первый посев. семян основ. лесообразующих пород – дуба, клена, ясеня</w:t>
      </w:r>
      <w:r w:rsidRPr="008C14DC">
        <w:t>]</w:t>
      </w:r>
      <w:r>
        <w:t xml:space="preserve"> / А. Дженикаева // Северная Осетия. – 2017. – 10 янв. – С. 3.</w:t>
      </w:r>
    </w:p>
    <w:p w14:paraId="7D68A047" w14:textId="77777777" w:rsidR="00CD0984" w:rsidRDefault="00CD0984" w:rsidP="00E06EF9">
      <w:pPr>
        <w:pStyle w:val="a3"/>
        <w:numPr>
          <w:ilvl w:val="0"/>
          <w:numId w:val="7"/>
        </w:numPr>
        <w:jc w:val="both"/>
      </w:pPr>
      <w:r w:rsidRPr="008C14DC">
        <w:rPr>
          <w:b/>
        </w:rPr>
        <w:t>Дженикаева, А.</w:t>
      </w:r>
      <w:r>
        <w:t xml:space="preserve"> Лес глазами детей : </w:t>
      </w:r>
      <w:r w:rsidRPr="008C14DC">
        <w:t>[</w:t>
      </w:r>
      <w:r>
        <w:t>о респ. конкурсе «Лес глазами детей», проводимой М-вом природ. ресурсов и экологии РСО-А</w:t>
      </w:r>
      <w:r w:rsidRPr="008C14DC">
        <w:t>]</w:t>
      </w:r>
      <w:r>
        <w:t xml:space="preserve"> / А. Дженикаева // Северная Осетия. – 2017. – 13 сент. – С. 6.</w:t>
      </w:r>
    </w:p>
    <w:p w14:paraId="31D9C38C" w14:textId="77777777" w:rsidR="00CD0984" w:rsidRDefault="00CD0984" w:rsidP="00E06EF9">
      <w:pPr>
        <w:pStyle w:val="a3"/>
        <w:numPr>
          <w:ilvl w:val="0"/>
          <w:numId w:val="7"/>
        </w:numPr>
        <w:jc w:val="both"/>
      </w:pPr>
      <w:r w:rsidRPr="008C14DC">
        <w:rPr>
          <w:b/>
        </w:rPr>
        <w:t>Дженикаева, А.</w:t>
      </w:r>
      <w:r>
        <w:t xml:space="preserve"> Лесной дозор : </w:t>
      </w:r>
      <w:r w:rsidRPr="008C14DC">
        <w:t>[</w:t>
      </w:r>
      <w:r>
        <w:t>в респ. будет действовать система «Лесной дозор» – видеомониторинг лес. пожаров с помощью системы раннего их обнаружения</w:t>
      </w:r>
      <w:r w:rsidRPr="008C14DC">
        <w:t>]</w:t>
      </w:r>
      <w:r>
        <w:t xml:space="preserve"> / А. Дженикаева // Северная Осетия. – 2017. – 9 сент. – С. 7.</w:t>
      </w:r>
    </w:p>
    <w:p w14:paraId="0A2FA02A" w14:textId="77777777" w:rsidR="00CD0984" w:rsidRDefault="00CD0984" w:rsidP="00E06EF9">
      <w:pPr>
        <w:pStyle w:val="a3"/>
        <w:numPr>
          <w:ilvl w:val="0"/>
          <w:numId w:val="7"/>
        </w:numPr>
        <w:jc w:val="both"/>
      </w:pPr>
      <w:r w:rsidRPr="00394B7E">
        <w:rPr>
          <w:b/>
        </w:rPr>
        <w:t>Дженикаева, А.</w:t>
      </w:r>
      <w:r>
        <w:t xml:space="preserve"> «Откуда дровишки?» : </w:t>
      </w:r>
      <w:r w:rsidRPr="00394B7E">
        <w:t>[</w:t>
      </w:r>
      <w:r>
        <w:t xml:space="preserve">о результатах провед. контрольно-надзор. мероприятий гос. лес. инспекторами </w:t>
      </w:r>
      <w:r>
        <w:lastRenderedPageBreak/>
        <w:t>Минприроды респ. по незакон. рубке лес. насаждений</w:t>
      </w:r>
      <w:r w:rsidRPr="00394B7E">
        <w:t>]</w:t>
      </w:r>
      <w:r>
        <w:t xml:space="preserve"> / А. Дженикаева // Северная Осетия. – 2017. – 5 июля. – С. 6.</w:t>
      </w:r>
    </w:p>
    <w:p w14:paraId="6020179D" w14:textId="77777777" w:rsidR="00CD0984" w:rsidRDefault="00CD0984" w:rsidP="00E06EF9">
      <w:pPr>
        <w:pStyle w:val="a3"/>
        <w:numPr>
          <w:ilvl w:val="0"/>
          <w:numId w:val="7"/>
        </w:numPr>
        <w:jc w:val="both"/>
      </w:pPr>
      <w:r w:rsidRPr="00394B7E">
        <w:rPr>
          <w:b/>
        </w:rPr>
        <w:t>Дзыныхты, А.</w:t>
      </w:r>
      <w:r>
        <w:t xml:space="preserve"> Хъ</w:t>
      </w:r>
      <w:r>
        <w:rPr>
          <w:rFonts w:cs="Times New Roman"/>
        </w:rPr>
        <w:t>ӕ</w:t>
      </w:r>
      <w:r>
        <w:t>ды таладон / Дзыныхты Ален</w:t>
      </w:r>
      <w:r>
        <w:rPr>
          <w:rFonts w:cs="Times New Roman"/>
        </w:rPr>
        <w:t>ӕ</w:t>
      </w:r>
      <w:r>
        <w:t xml:space="preserve"> // Рӕстдзинад. – 2017. – 28 нояб. – Ф. 3.</w:t>
      </w:r>
    </w:p>
    <w:p w14:paraId="4A36D041" w14:textId="77777777" w:rsidR="00CD0984" w:rsidRPr="00394B7E" w:rsidRDefault="00CD0984" w:rsidP="003862F1">
      <w:pPr>
        <w:pStyle w:val="a3"/>
        <w:ind w:left="1440"/>
        <w:jc w:val="both"/>
      </w:pPr>
      <w:r>
        <w:t xml:space="preserve">Дженикаева, А. Саженцы для леса : </w:t>
      </w:r>
      <w:r w:rsidRPr="00394B7E">
        <w:t>[</w:t>
      </w:r>
      <w:r>
        <w:t>высажено на территории 2 гектаров земли в РСО-А</w:t>
      </w:r>
      <w:r w:rsidRPr="00394B7E">
        <w:t>]</w:t>
      </w:r>
      <w:r>
        <w:t>.</w:t>
      </w:r>
    </w:p>
    <w:p w14:paraId="33E02EDF" w14:textId="77777777" w:rsidR="00CD0984" w:rsidRDefault="00CD0984" w:rsidP="00E06EF9">
      <w:pPr>
        <w:pStyle w:val="a3"/>
        <w:numPr>
          <w:ilvl w:val="0"/>
          <w:numId w:val="7"/>
        </w:numPr>
        <w:jc w:val="both"/>
      </w:pPr>
      <w:r w:rsidRPr="00C100A1">
        <w:rPr>
          <w:b/>
        </w:rPr>
        <w:t>Дженикаева, А.</w:t>
      </w:r>
      <w:r>
        <w:t xml:space="preserve"> Северная Осетия присоединилась к Всероссийской акции «Лес Победы» </w:t>
      </w:r>
      <w:r w:rsidRPr="00394B7E">
        <w:t>[</w:t>
      </w:r>
      <w:r>
        <w:t>приурочен. к 72-й годовщине Великой Победы</w:t>
      </w:r>
      <w:r w:rsidRPr="00394B7E">
        <w:t>]</w:t>
      </w:r>
      <w:r>
        <w:t xml:space="preserve"> / А. Дженикаева // Северная Осетия. – 2017. – 13 апр. – С. 3.</w:t>
      </w:r>
    </w:p>
    <w:p w14:paraId="3A72F203" w14:textId="77777777" w:rsidR="00CD0984" w:rsidRDefault="00CD0984" w:rsidP="00E06EF9">
      <w:pPr>
        <w:pStyle w:val="a3"/>
        <w:numPr>
          <w:ilvl w:val="0"/>
          <w:numId w:val="7"/>
        </w:numPr>
        <w:jc w:val="both"/>
      </w:pPr>
      <w:r w:rsidRPr="00C100A1">
        <w:rPr>
          <w:b/>
        </w:rPr>
        <w:t>Дженикаева, А.</w:t>
      </w:r>
      <w:r>
        <w:t xml:space="preserve"> 17000 молодых и зеленых : </w:t>
      </w:r>
      <w:r w:rsidRPr="00C100A1">
        <w:t>[</w:t>
      </w:r>
      <w:r>
        <w:t>о предстоящей традиц весен. акции «Всероссийский день посадки леса»</w:t>
      </w:r>
      <w:r w:rsidRPr="00C100A1">
        <w:t>]</w:t>
      </w:r>
      <w:r>
        <w:t xml:space="preserve"> / А. Дженикаева // Северная Осетия. – 2017. – 22 марта. – С. 6.</w:t>
      </w:r>
    </w:p>
    <w:p w14:paraId="66BB1E20" w14:textId="77777777" w:rsidR="00CD0984" w:rsidRDefault="00CD0984" w:rsidP="00E06EF9">
      <w:pPr>
        <w:pStyle w:val="a3"/>
        <w:numPr>
          <w:ilvl w:val="0"/>
          <w:numId w:val="7"/>
        </w:numPr>
        <w:jc w:val="both"/>
      </w:pPr>
      <w:r w:rsidRPr="00C100A1">
        <w:rPr>
          <w:b/>
        </w:rPr>
        <w:t>Дженикаева, А.</w:t>
      </w:r>
      <w:r>
        <w:t xml:space="preserve"> Сохранить защитные леса : </w:t>
      </w:r>
      <w:r w:rsidRPr="00C100A1">
        <w:t>[</w:t>
      </w:r>
      <w:r>
        <w:t>в Минприроды респ. прошло первое лесоустроит. совещ. по вопросам обустройства лес. участков в границах Пригородного лесничества</w:t>
      </w:r>
      <w:r w:rsidRPr="00C100A1">
        <w:t>]</w:t>
      </w:r>
      <w:r>
        <w:t xml:space="preserve"> / А. Дженикаева // Северная Осетия. – 2017. – 29 сент. – С. 5.</w:t>
      </w:r>
    </w:p>
    <w:p w14:paraId="337FA4F1" w14:textId="77777777" w:rsidR="00CD0984" w:rsidRDefault="00CD0984" w:rsidP="00E06EF9">
      <w:pPr>
        <w:pStyle w:val="a3"/>
        <w:numPr>
          <w:ilvl w:val="0"/>
          <w:numId w:val="7"/>
        </w:numPr>
        <w:jc w:val="both"/>
      </w:pPr>
      <w:r w:rsidRPr="00C100A1">
        <w:rPr>
          <w:b/>
        </w:rPr>
        <w:t>Дженикаева, А.</w:t>
      </w:r>
      <w:r>
        <w:t xml:space="preserve"> Аразынц таладон / Дзыныхты Ален</w:t>
      </w:r>
      <w:r>
        <w:rPr>
          <w:rFonts w:cs="Times New Roman"/>
        </w:rPr>
        <w:t>ӕ</w:t>
      </w:r>
      <w:r>
        <w:t xml:space="preserve"> // Рӕстдзинад. – 2017. – 17 авг. – Ф. 2.</w:t>
      </w:r>
    </w:p>
    <w:p w14:paraId="42E779EF" w14:textId="77777777" w:rsidR="00CD0984" w:rsidRPr="00C100A1" w:rsidRDefault="00CD0984" w:rsidP="003862F1">
      <w:pPr>
        <w:pStyle w:val="a3"/>
        <w:ind w:left="1440"/>
        <w:jc w:val="both"/>
      </w:pPr>
      <w:r>
        <w:t xml:space="preserve">Дженикаева, А. Строят питомник </w:t>
      </w:r>
      <w:r w:rsidRPr="00C100A1">
        <w:t>[</w:t>
      </w:r>
      <w:r>
        <w:t>для саженцев деревьев разных пород Сев.-Осет. лесоводы</w:t>
      </w:r>
      <w:r w:rsidRPr="00C100A1">
        <w:t>]</w:t>
      </w:r>
      <w:r>
        <w:t>.</w:t>
      </w:r>
    </w:p>
    <w:p w14:paraId="453D8B22" w14:textId="77777777" w:rsidR="00CD0984" w:rsidRDefault="00CD0984" w:rsidP="00E06EF9">
      <w:pPr>
        <w:pStyle w:val="a3"/>
        <w:numPr>
          <w:ilvl w:val="0"/>
          <w:numId w:val="7"/>
        </w:numPr>
        <w:jc w:val="both"/>
      </w:pPr>
      <w:r w:rsidRPr="00C100A1">
        <w:rPr>
          <w:b/>
        </w:rPr>
        <w:t>Дженикаева, А.</w:t>
      </w:r>
      <w:r>
        <w:t xml:space="preserve"> Ясли для деревьев : </w:t>
      </w:r>
      <w:r w:rsidRPr="00C100A1">
        <w:t>[</w:t>
      </w:r>
      <w:r>
        <w:t>о создании в респ. лес. питомника, который будет обеспечивать регионы и респ. качеств. посадоч. материалом</w:t>
      </w:r>
      <w:r w:rsidRPr="00C100A1">
        <w:t>]</w:t>
      </w:r>
      <w:r>
        <w:t xml:space="preserve"> / А. Дженикаева // Северная Осетия. – 2017. – 11 мая. – С. 6.</w:t>
      </w:r>
    </w:p>
    <w:p w14:paraId="650F71DD" w14:textId="77777777" w:rsidR="00CD0984" w:rsidRDefault="00CD0984" w:rsidP="00E06EF9">
      <w:pPr>
        <w:pStyle w:val="a3"/>
        <w:numPr>
          <w:ilvl w:val="0"/>
          <w:numId w:val="7"/>
        </w:numPr>
        <w:jc w:val="both"/>
      </w:pPr>
      <w:r w:rsidRPr="001D0692">
        <w:rPr>
          <w:b/>
        </w:rPr>
        <w:t>Кучиева, Ф.</w:t>
      </w:r>
      <w:r>
        <w:t xml:space="preserve"> Деревья не станут большими : </w:t>
      </w:r>
      <w:r w:rsidRPr="00C100A1">
        <w:t>[</w:t>
      </w:r>
      <w:r>
        <w:t>о вырубке деревьев на участке автодороги «Ардон-Кадгарон» : коммент. главы Кадгаронского поселения Ф. Кучиевой, ст. госинспектора дорожного надзора ОГИБДД ОМВД по РСО-А А. Арчегова и гл. инженера ООО «Ардонское дорожное строительное управление А. Нигколова / записала Т. Байбародова</w:t>
      </w:r>
      <w:r w:rsidRPr="00C100A1">
        <w:t>]</w:t>
      </w:r>
      <w:r>
        <w:t xml:space="preserve"> // Северная Осетия. – 2017. – 3 мая. – С. 1.</w:t>
      </w:r>
    </w:p>
    <w:p w14:paraId="1C901550" w14:textId="77777777" w:rsidR="00CD0984" w:rsidRDefault="00CD0984" w:rsidP="00E06EF9">
      <w:pPr>
        <w:pStyle w:val="a3"/>
        <w:numPr>
          <w:ilvl w:val="0"/>
          <w:numId w:val="7"/>
        </w:numPr>
        <w:jc w:val="both"/>
      </w:pPr>
      <w:r w:rsidRPr="001D0692">
        <w:rPr>
          <w:b/>
        </w:rPr>
        <w:t>Лесами приросли</w:t>
      </w:r>
      <w:r>
        <w:t xml:space="preserve"> : </w:t>
      </w:r>
      <w:r w:rsidRPr="001D0692">
        <w:t>[</w:t>
      </w:r>
      <w:r>
        <w:t>в Москве состоялась встреча Главы респ. В. Битарова с зам. министра природ. ресурсов и экологии РФ – рук. Федер. агентства лес. хоз-ва И. Валентиком</w:t>
      </w:r>
      <w:r w:rsidRPr="001D0692">
        <w:t>]</w:t>
      </w:r>
      <w:r>
        <w:t xml:space="preserve"> // Северная Осетия. – 2017. – 1дек. – С. 1-2.</w:t>
      </w:r>
    </w:p>
    <w:p w14:paraId="5E8E525C" w14:textId="77777777" w:rsidR="00CD0984" w:rsidRDefault="00CD0984" w:rsidP="00E06EF9">
      <w:pPr>
        <w:pStyle w:val="a3"/>
        <w:numPr>
          <w:ilvl w:val="0"/>
          <w:numId w:val="7"/>
        </w:numPr>
        <w:jc w:val="both"/>
      </w:pPr>
      <w:r w:rsidRPr="00614F82">
        <w:rPr>
          <w:b/>
        </w:rPr>
        <w:t xml:space="preserve">Мамиев, Ч. </w:t>
      </w:r>
      <w:r>
        <w:t xml:space="preserve">За деревьями виден лес : </w:t>
      </w:r>
      <w:r w:rsidRPr="00E9403E">
        <w:t>[</w:t>
      </w:r>
      <w:r>
        <w:t xml:space="preserve">о встрече с начальником Департамента лес. хоз-ва по ЮФО П. Костеничем и </w:t>
      </w:r>
      <w:r>
        <w:lastRenderedPageBreak/>
        <w:t>деятельности лес. хоз-ва респ. : беседа с министром природ. ресурсов и экологии Ч. Мамиевым / записала А. Дженикаева</w:t>
      </w:r>
      <w:r w:rsidRPr="00E9403E">
        <w:t>]</w:t>
      </w:r>
      <w:r w:rsidRPr="00614F82">
        <w:t xml:space="preserve"> </w:t>
      </w:r>
      <w:r>
        <w:t>// Северная Осетия. – 2017. – 16 сент. – С. 8.</w:t>
      </w:r>
    </w:p>
    <w:p w14:paraId="14FA8B63" w14:textId="77777777" w:rsidR="00CD0984" w:rsidRDefault="00CD0984" w:rsidP="00E06EF9">
      <w:pPr>
        <w:pStyle w:val="a3"/>
        <w:numPr>
          <w:ilvl w:val="0"/>
          <w:numId w:val="7"/>
        </w:numPr>
        <w:jc w:val="both"/>
      </w:pPr>
      <w:r w:rsidRPr="00614F82">
        <w:rPr>
          <w:b/>
        </w:rPr>
        <w:t>Мамиаты, Ч.</w:t>
      </w:r>
      <w:r>
        <w:t xml:space="preserve"> Хъ</w:t>
      </w:r>
      <w:r>
        <w:rPr>
          <w:rFonts w:cs="Times New Roman"/>
        </w:rPr>
        <w:t>ӕ</w:t>
      </w:r>
      <w:r>
        <w:t>д – н</w:t>
      </w:r>
      <w:r>
        <w:rPr>
          <w:rFonts w:cs="Times New Roman"/>
        </w:rPr>
        <w:t>ӕ</w:t>
      </w:r>
      <w:r>
        <w:t xml:space="preserve"> иум</w:t>
      </w:r>
      <w:r>
        <w:rPr>
          <w:rFonts w:cs="Times New Roman"/>
        </w:rPr>
        <w:t>ӕ</w:t>
      </w:r>
      <w:r>
        <w:t>йаг х</w:t>
      </w:r>
      <w:r>
        <w:rPr>
          <w:rFonts w:cs="Times New Roman"/>
        </w:rPr>
        <w:t>ӕ</w:t>
      </w:r>
      <w:r>
        <w:t>зна / Мамиаты Чермен // Рӕстдзинад. – 2017. – 16 сент. – Ф. 1-2.</w:t>
      </w:r>
    </w:p>
    <w:p w14:paraId="6AC20105" w14:textId="77777777" w:rsidR="00CD0984" w:rsidRPr="00614F82" w:rsidRDefault="00CD0984" w:rsidP="003862F1">
      <w:pPr>
        <w:pStyle w:val="a3"/>
        <w:ind w:left="1440"/>
        <w:jc w:val="both"/>
      </w:pPr>
      <w:r>
        <w:t xml:space="preserve">Мамиев, Ч. Лес – наше общее достояние : </w:t>
      </w:r>
      <w:r w:rsidRPr="00614F82">
        <w:t>[</w:t>
      </w:r>
      <w:r>
        <w:t>беседа с министром природн. ресурсов и экологии Черменом Мамиевым в связи с предстоящ. проф. праздником Днем работника леса / записала Алена Дженикаева</w:t>
      </w:r>
      <w:r w:rsidRPr="00614F82">
        <w:t>]</w:t>
      </w:r>
      <w:r>
        <w:t>.</w:t>
      </w:r>
    </w:p>
    <w:p w14:paraId="2FAE1587" w14:textId="77777777" w:rsidR="00CD0984" w:rsidRDefault="00CD0984" w:rsidP="00E06EF9">
      <w:pPr>
        <w:pStyle w:val="a3"/>
        <w:numPr>
          <w:ilvl w:val="0"/>
          <w:numId w:val="7"/>
        </w:numPr>
        <w:jc w:val="both"/>
      </w:pPr>
      <w:r w:rsidRPr="00614F82">
        <w:rPr>
          <w:b/>
        </w:rPr>
        <w:t>Отметили работников леса</w:t>
      </w:r>
      <w:r>
        <w:t xml:space="preserve"> : </w:t>
      </w:r>
      <w:r w:rsidRPr="00614F82">
        <w:t>[</w:t>
      </w:r>
      <w:r>
        <w:t>Пред. Правительства РСО-А вручил почетные награды – почет. звание «Заслуженный работник охр. природы РСО-А» присвоено Р. Бутаеву, гл. специалисту – эксперту Алагирского лесничества, благодарствен. письмами сотрудники отрасли в их числе ст. инспектор «Алагирского лесничества» З. Габисова</w:t>
      </w:r>
      <w:r w:rsidRPr="00614F82">
        <w:t>]</w:t>
      </w:r>
      <w:r>
        <w:t xml:space="preserve"> // Заря. – 2017. – 21 сент. – С. 1.</w:t>
      </w:r>
    </w:p>
    <w:p w14:paraId="447CA76C" w14:textId="77777777" w:rsidR="00CD0984" w:rsidRDefault="00CD0984" w:rsidP="00E06EF9">
      <w:pPr>
        <w:pStyle w:val="a3"/>
        <w:numPr>
          <w:ilvl w:val="0"/>
          <w:numId w:val="7"/>
        </w:numPr>
        <w:jc w:val="both"/>
      </w:pPr>
      <w:r>
        <w:rPr>
          <w:b/>
        </w:rPr>
        <w:t>Пахомова, В</w:t>
      </w:r>
      <w:r w:rsidRPr="00027266">
        <w:t>.</w:t>
      </w:r>
      <w:r>
        <w:t xml:space="preserve"> Не только берегут лесные богатства, но и приумножают : </w:t>
      </w:r>
      <w:r w:rsidRPr="00027266">
        <w:t>[</w:t>
      </w:r>
      <w:r>
        <w:t>о лесных пожарах и о лес. хоз-ве Дигорского р-на</w:t>
      </w:r>
      <w:r w:rsidRPr="00027266">
        <w:t>]</w:t>
      </w:r>
      <w:r>
        <w:t xml:space="preserve"> / Вероника Пахомова // Вести Дигории. – 2017. – 8 апр. – С. 2.</w:t>
      </w:r>
    </w:p>
    <w:p w14:paraId="7D2FA9BB" w14:textId="77777777" w:rsidR="00CD0984" w:rsidRDefault="00CD0984" w:rsidP="00E06EF9">
      <w:pPr>
        <w:pStyle w:val="a3"/>
        <w:numPr>
          <w:ilvl w:val="0"/>
          <w:numId w:val="7"/>
        </w:numPr>
        <w:jc w:val="both"/>
      </w:pPr>
      <w:r w:rsidRPr="00027266">
        <w:rPr>
          <w:b/>
        </w:rPr>
        <w:t>Пахомова, В.</w:t>
      </w:r>
      <w:r>
        <w:t xml:space="preserve"> Счастливое призвание : </w:t>
      </w:r>
      <w:r w:rsidRPr="00027266">
        <w:t>[</w:t>
      </w:r>
      <w:r>
        <w:t>о ст. лесном инспекторе Дигорского лесничества А. Авсанове</w:t>
      </w:r>
      <w:r w:rsidRPr="00027266">
        <w:t>]</w:t>
      </w:r>
      <w:r>
        <w:t xml:space="preserve"> / Вероника Пахомова // Вести Дигории. – 2017. – 16 сент. – С. 1.</w:t>
      </w:r>
    </w:p>
    <w:p w14:paraId="288F606C" w14:textId="77777777" w:rsidR="00CD0984" w:rsidRDefault="00CD0984" w:rsidP="00E06EF9">
      <w:pPr>
        <w:pStyle w:val="a3"/>
        <w:numPr>
          <w:ilvl w:val="0"/>
          <w:numId w:val="7"/>
        </w:numPr>
        <w:jc w:val="both"/>
      </w:pPr>
      <w:r w:rsidRPr="005F52E0">
        <w:rPr>
          <w:b/>
        </w:rPr>
        <w:t>Попов, К.</w:t>
      </w:r>
      <w:r>
        <w:t xml:space="preserve"> Живые якоря : </w:t>
      </w:r>
      <w:r w:rsidRPr="00027266">
        <w:t>[</w:t>
      </w:r>
      <w:r>
        <w:t>о строении корней деревьев : заметки натуралиста Константина Попова</w:t>
      </w:r>
      <w:r w:rsidRPr="00027266">
        <w:t>]</w:t>
      </w:r>
      <w:r>
        <w:t xml:space="preserve"> // Северная Осетия. – 2017. – 18 марта. – С. 9.</w:t>
      </w:r>
    </w:p>
    <w:p w14:paraId="1F72E1E2" w14:textId="77777777" w:rsidR="00CD0984" w:rsidRDefault="00CD0984" w:rsidP="00E06EF9">
      <w:pPr>
        <w:pStyle w:val="a3"/>
        <w:numPr>
          <w:ilvl w:val="0"/>
          <w:numId w:val="7"/>
        </w:numPr>
        <w:jc w:val="both"/>
      </w:pPr>
      <w:r w:rsidRPr="005F52E0">
        <w:rPr>
          <w:b/>
        </w:rPr>
        <w:t>Сабеты, А.</w:t>
      </w:r>
      <w:r>
        <w:t xml:space="preserve"> Фид</w:t>
      </w:r>
      <w:r>
        <w:rPr>
          <w:rFonts w:cs="Times New Roman"/>
        </w:rPr>
        <w:t>ӕ</w:t>
      </w:r>
      <w:r>
        <w:t>ны хъ</w:t>
      </w:r>
      <w:r>
        <w:rPr>
          <w:rFonts w:cs="Times New Roman"/>
        </w:rPr>
        <w:t>ӕ</w:t>
      </w:r>
      <w:r>
        <w:t>дт</w:t>
      </w:r>
      <w:r>
        <w:rPr>
          <w:rFonts w:cs="Times New Roman"/>
        </w:rPr>
        <w:t>ӕ</w:t>
      </w:r>
      <w:r>
        <w:t xml:space="preserve"> / Сабеты Аламбег // Рӕстдзинад. – 2017. – 30 мартъи. – Ф. 3.</w:t>
      </w:r>
    </w:p>
    <w:p w14:paraId="15505BFE" w14:textId="77777777" w:rsidR="00CD0984" w:rsidRPr="005F52E0" w:rsidRDefault="00CD0984" w:rsidP="003862F1">
      <w:pPr>
        <w:pStyle w:val="a3"/>
        <w:ind w:left="1440"/>
        <w:jc w:val="both"/>
      </w:pPr>
      <w:r>
        <w:t xml:space="preserve">Сабеев, А. Леса будущего : </w:t>
      </w:r>
      <w:r w:rsidRPr="005F52E0">
        <w:t>[</w:t>
      </w:r>
      <w:r>
        <w:t>о необходимости восстановления лесного массива в РСО-Алания, подвергшейся беззаконной вырубке последние 20 лет и расширения генетико-селекцион. работы для сохранения исчезающих видов</w:t>
      </w:r>
      <w:r w:rsidRPr="005F52E0">
        <w:t>]</w:t>
      </w:r>
      <w:r>
        <w:t>.</w:t>
      </w:r>
    </w:p>
    <w:p w14:paraId="46E5DE4A" w14:textId="77777777" w:rsidR="00CD0984" w:rsidRDefault="00CD0984" w:rsidP="00E06EF9">
      <w:pPr>
        <w:pStyle w:val="a3"/>
        <w:numPr>
          <w:ilvl w:val="0"/>
          <w:numId w:val="7"/>
        </w:numPr>
        <w:jc w:val="both"/>
      </w:pPr>
      <w:r w:rsidRPr="00EB2FD9">
        <w:rPr>
          <w:b/>
        </w:rPr>
        <w:t>Хет</w:t>
      </w:r>
      <w:r w:rsidRPr="00EB2FD9">
        <w:rPr>
          <w:rFonts w:cs="Times New Roman"/>
          <w:b/>
        </w:rPr>
        <w:t>ӕ</w:t>
      </w:r>
      <w:r w:rsidRPr="00EB2FD9">
        <w:rPr>
          <w:b/>
        </w:rPr>
        <w:t>гкаты-Уаниты, О.</w:t>
      </w:r>
      <w:r>
        <w:t xml:space="preserve"> С</w:t>
      </w:r>
      <w:r>
        <w:rPr>
          <w:rFonts w:cs="Times New Roman"/>
        </w:rPr>
        <w:t>ӕ</w:t>
      </w:r>
      <w:r>
        <w:t xml:space="preserve"> л</w:t>
      </w:r>
      <w:r>
        <w:rPr>
          <w:rFonts w:cs="Times New Roman"/>
        </w:rPr>
        <w:t>ӕ</w:t>
      </w:r>
      <w:r>
        <w:t>ггадт</w:t>
      </w:r>
      <w:r>
        <w:rPr>
          <w:rFonts w:cs="Times New Roman"/>
        </w:rPr>
        <w:t>ӕ</w:t>
      </w:r>
      <w:r>
        <w:t>н – арф</w:t>
      </w:r>
      <w:r>
        <w:rPr>
          <w:rFonts w:cs="Times New Roman"/>
        </w:rPr>
        <w:t>ӕ</w:t>
      </w:r>
      <w:r>
        <w:t>т</w:t>
      </w:r>
      <w:r>
        <w:rPr>
          <w:rFonts w:cs="Times New Roman"/>
        </w:rPr>
        <w:t>ӕ</w:t>
      </w:r>
      <w:r>
        <w:t>, хорз</w:t>
      </w:r>
      <w:r>
        <w:rPr>
          <w:rFonts w:cs="Times New Roman"/>
        </w:rPr>
        <w:t>ӕ</w:t>
      </w:r>
      <w:r>
        <w:t>хт</w:t>
      </w:r>
      <w:r>
        <w:rPr>
          <w:rFonts w:cs="Times New Roman"/>
        </w:rPr>
        <w:t>ӕ</w:t>
      </w:r>
      <w:r>
        <w:t xml:space="preserve"> / Хет</w:t>
      </w:r>
      <w:r>
        <w:rPr>
          <w:rFonts w:cs="Times New Roman"/>
        </w:rPr>
        <w:t>ӕ</w:t>
      </w:r>
      <w:r>
        <w:t>гкаты-Уаниты Оксан</w:t>
      </w:r>
      <w:r>
        <w:rPr>
          <w:rFonts w:cs="Times New Roman"/>
        </w:rPr>
        <w:t>ӕ</w:t>
      </w:r>
      <w:r>
        <w:t xml:space="preserve"> // Рӕстдзинад. – 2017. – 19 сент. – Ф. 1.</w:t>
      </w:r>
    </w:p>
    <w:p w14:paraId="7B8D8D81" w14:textId="77777777" w:rsidR="00CD0984" w:rsidRPr="00EB2FD9" w:rsidRDefault="00CD0984" w:rsidP="003862F1">
      <w:pPr>
        <w:pStyle w:val="a3"/>
        <w:ind w:left="1440"/>
        <w:jc w:val="both"/>
      </w:pPr>
      <w:r>
        <w:t xml:space="preserve">Хетагурова-Ваниева, О. Поздравления и награды – за работу : </w:t>
      </w:r>
      <w:r w:rsidRPr="00EB2FD9">
        <w:t>[</w:t>
      </w:r>
      <w:r>
        <w:t>в проф. праздник – День работника леса от рук респ. Сев. Осетия-Алания : фото</w:t>
      </w:r>
      <w:r w:rsidRPr="00EB2FD9">
        <w:t>]</w:t>
      </w:r>
      <w:r>
        <w:t>.</w:t>
      </w:r>
    </w:p>
    <w:p w14:paraId="007A78CA" w14:textId="77777777" w:rsidR="00CD0984" w:rsidRDefault="00CD0984" w:rsidP="00E06EF9">
      <w:pPr>
        <w:pStyle w:val="a3"/>
        <w:numPr>
          <w:ilvl w:val="0"/>
          <w:numId w:val="7"/>
        </w:numPr>
        <w:jc w:val="both"/>
      </w:pPr>
      <w:r w:rsidRPr="00EB2FD9">
        <w:rPr>
          <w:b/>
        </w:rPr>
        <w:t>Хоружий, Н.</w:t>
      </w:r>
      <w:r>
        <w:t xml:space="preserve"> «Елка плакала сначала…» : </w:t>
      </w:r>
      <w:r w:rsidRPr="00EB2FD9">
        <w:t>[</w:t>
      </w:r>
      <w:r>
        <w:t>о проблеме сохранения хвойных деревьев</w:t>
      </w:r>
      <w:r w:rsidRPr="00EB2FD9">
        <w:t>]</w:t>
      </w:r>
      <w:r>
        <w:t xml:space="preserve"> / Н. Хоружий // Моздокский вестник. – 2017. – 21 дек. – С. 2.</w:t>
      </w:r>
    </w:p>
    <w:p w14:paraId="757898A6" w14:textId="77777777" w:rsidR="00CD0984" w:rsidRDefault="00CD0984" w:rsidP="00CD0984">
      <w:pPr>
        <w:jc w:val="both"/>
      </w:pPr>
    </w:p>
    <w:p w14:paraId="2E850C25" w14:textId="77777777" w:rsidR="00CD0984" w:rsidRPr="00EB2FD9" w:rsidRDefault="00CD0984" w:rsidP="00CD0984">
      <w:pPr>
        <w:jc w:val="center"/>
        <w:rPr>
          <w:b/>
        </w:rPr>
      </w:pPr>
      <w:r w:rsidRPr="00EB2FD9">
        <w:rPr>
          <w:b/>
        </w:rPr>
        <w:t>631/638 Сельское хозяйство</w:t>
      </w:r>
    </w:p>
    <w:p w14:paraId="412FC5C7" w14:textId="77777777" w:rsidR="00CD0984" w:rsidRPr="00EB2FD9" w:rsidRDefault="00CD0984" w:rsidP="00CD0984">
      <w:pPr>
        <w:jc w:val="center"/>
        <w:rPr>
          <w:b/>
        </w:rPr>
      </w:pPr>
      <w:r w:rsidRPr="00EB2FD9">
        <w:rPr>
          <w:b/>
        </w:rPr>
        <w:t>631 Общие вопросы сельского хозяйства</w:t>
      </w:r>
    </w:p>
    <w:p w14:paraId="60C33111" w14:textId="77777777" w:rsidR="00CD0984" w:rsidRDefault="00CD0984" w:rsidP="00CD0984">
      <w:pPr>
        <w:jc w:val="both"/>
      </w:pPr>
    </w:p>
    <w:p w14:paraId="3B3E47D8" w14:textId="77777777" w:rsidR="00CD0984" w:rsidRPr="00B17297" w:rsidRDefault="00CD0984" w:rsidP="00E06EF9">
      <w:pPr>
        <w:pStyle w:val="a3"/>
        <w:numPr>
          <w:ilvl w:val="0"/>
          <w:numId w:val="7"/>
        </w:numPr>
        <w:jc w:val="both"/>
      </w:pPr>
      <w:r w:rsidRPr="00B17297">
        <w:rPr>
          <w:b/>
        </w:rPr>
        <w:t>Агузов, А.</w:t>
      </w:r>
      <w:r>
        <w:t xml:space="preserve"> Впереди – новые высоты : </w:t>
      </w:r>
      <w:r w:rsidRPr="00B17297">
        <w:t>[</w:t>
      </w:r>
      <w:r>
        <w:t>об итогах года аграриев Кировского р-на</w:t>
      </w:r>
      <w:r w:rsidRPr="00B17297">
        <w:t>]</w:t>
      </w:r>
      <w:r>
        <w:t xml:space="preserve"> // Вперед. – 2017. – 19 дек. – С. 2.</w:t>
      </w:r>
    </w:p>
    <w:p w14:paraId="5F570E2C" w14:textId="77777777" w:rsidR="00CD0984" w:rsidRPr="00336B72" w:rsidRDefault="00CD0984" w:rsidP="00E06EF9">
      <w:pPr>
        <w:pStyle w:val="a3"/>
        <w:numPr>
          <w:ilvl w:val="0"/>
          <w:numId w:val="7"/>
        </w:numPr>
        <w:jc w:val="both"/>
      </w:pPr>
      <w:r w:rsidRPr="00336B72">
        <w:rPr>
          <w:b/>
        </w:rPr>
        <w:t>Байбародова, Т.</w:t>
      </w:r>
      <w:r>
        <w:t xml:space="preserve"> Необычайный юбилей : </w:t>
      </w:r>
      <w:r w:rsidRPr="00336B72">
        <w:t>[</w:t>
      </w:r>
      <w:r>
        <w:t>о ветеране труда, засл. работнике профтех. обр-ния СОАССР, засл. работнике сел. хоз-ва СОАССР К. С. Калоеве из Ардона</w:t>
      </w:r>
      <w:r w:rsidRPr="00336B72">
        <w:t xml:space="preserve">] </w:t>
      </w:r>
      <w:r>
        <w:t>/ Татьяна Байбародова // Рухс. – 2017. – 17 марта. – С. 3.</w:t>
      </w:r>
    </w:p>
    <w:p w14:paraId="29C78C9F" w14:textId="77777777" w:rsidR="00CD0984" w:rsidRPr="00336B72" w:rsidRDefault="00CD0984" w:rsidP="00E06EF9">
      <w:pPr>
        <w:pStyle w:val="a3"/>
        <w:numPr>
          <w:ilvl w:val="0"/>
          <w:numId w:val="7"/>
        </w:numPr>
        <w:jc w:val="both"/>
      </w:pPr>
      <w:r w:rsidRPr="00336B72">
        <w:rPr>
          <w:b/>
        </w:rPr>
        <w:t>Байбародова, Т.</w:t>
      </w:r>
      <w:r>
        <w:t xml:space="preserve"> Хвала рукам. что пахнут хлебом! : </w:t>
      </w:r>
      <w:r w:rsidRPr="00336B72">
        <w:t>[</w:t>
      </w:r>
      <w:r>
        <w:t>День работника сел. хоз-ва и перерабат. пром-сти в Ардонском р-не</w:t>
      </w:r>
      <w:r w:rsidRPr="00336B72">
        <w:t>]</w:t>
      </w:r>
      <w:r>
        <w:t xml:space="preserve"> / Татьяна Байбародова // Рухс. – 2017. – 10 окт. – С. 1-2.</w:t>
      </w:r>
    </w:p>
    <w:p w14:paraId="676A730C" w14:textId="77777777" w:rsidR="00CD0984" w:rsidRPr="00336B72" w:rsidRDefault="00CD0984" w:rsidP="00E06EF9">
      <w:pPr>
        <w:pStyle w:val="a3"/>
        <w:numPr>
          <w:ilvl w:val="0"/>
          <w:numId w:val="7"/>
        </w:numPr>
        <w:jc w:val="both"/>
      </w:pPr>
      <w:r w:rsidRPr="00336B72">
        <w:rPr>
          <w:b/>
        </w:rPr>
        <w:t>Беликов, В.</w:t>
      </w:r>
      <w:r>
        <w:t xml:space="preserve"> «Рискованные» проверки : </w:t>
      </w:r>
      <w:r w:rsidRPr="00336B72">
        <w:t>[</w:t>
      </w:r>
      <w:r>
        <w:t>о том, каким образом будет вестись риск – ориентир. контроль предпринимателей : беседа с зам. рук. Упр. Россельхознадзора по КБР и РСО-А В. Беликовой / записал С. Суанов</w:t>
      </w:r>
      <w:r w:rsidRPr="00336B72">
        <w:t xml:space="preserve">] </w:t>
      </w:r>
      <w:r>
        <w:t>// Северная Осетия. – 2017. – 29 нояб. – С. 1-2.</w:t>
      </w:r>
    </w:p>
    <w:p w14:paraId="79CC718B" w14:textId="77777777" w:rsidR="00CD0984" w:rsidRPr="00C3680B" w:rsidRDefault="00CD0984" w:rsidP="00E06EF9">
      <w:pPr>
        <w:pStyle w:val="a3"/>
        <w:numPr>
          <w:ilvl w:val="0"/>
          <w:numId w:val="7"/>
        </w:numPr>
        <w:jc w:val="both"/>
      </w:pPr>
      <w:r w:rsidRPr="00C3680B">
        <w:rPr>
          <w:b/>
        </w:rPr>
        <w:t>Бесолов, А.</w:t>
      </w:r>
      <w:r>
        <w:t xml:space="preserve"> Трактор раздора : </w:t>
      </w:r>
      <w:r w:rsidRPr="00C3680B">
        <w:t>[</w:t>
      </w:r>
      <w:r>
        <w:t>спустя два года бывший глава с. Галиата Алан Байсангуров вернул сельчанам «приватизированную» им технику</w:t>
      </w:r>
      <w:r w:rsidRPr="00C3680B">
        <w:t>]</w:t>
      </w:r>
      <w:r>
        <w:t xml:space="preserve"> / Ахсарбек Бесолов // Северная Осетия. – 2017. – 20 июня. – С. 2.</w:t>
      </w:r>
    </w:p>
    <w:p w14:paraId="332CC7B3" w14:textId="77777777" w:rsidR="00CD0984" w:rsidRPr="009C7323" w:rsidRDefault="00CD0984" w:rsidP="00E06EF9">
      <w:pPr>
        <w:pStyle w:val="a3"/>
        <w:numPr>
          <w:ilvl w:val="0"/>
          <w:numId w:val="7"/>
        </w:numPr>
        <w:jc w:val="both"/>
      </w:pPr>
      <w:r w:rsidRPr="009C7323">
        <w:rPr>
          <w:b/>
        </w:rPr>
        <w:t>Бетрозов, М.</w:t>
      </w:r>
      <w:r>
        <w:t xml:space="preserve"> «Он заслужил полноценный отдых» : </w:t>
      </w:r>
      <w:r w:rsidRPr="009C7323">
        <w:t>[</w:t>
      </w:r>
      <w:r>
        <w:t>к 85-летию ветерана труда Хушина Дедегкаева, уроженца Ирафского р-на</w:t>
      </w:r>
      <w:r w:rsidRPr="009C7323">
        <w:t>]</w:t>
      </w:r>
      <w:r>
        <w:t xml:space="preserve"> / Майран Бетрозов // Ирӕф. – 2017. – 28 февр. – С. 3.</w:t>
      </w:r>
    </w:p>
    <w:p w14:paraId="57F5EE93" w14:textId="77777777" w:rsidR="00CD0984" w:rsidRDefault="00CD0984" w:rsidP="00E06EF9">
      <w:pPr>
        <w:pStyle w:val="a3"/>
        <w:numPr>
          <w:ilvl w:val="0"/>
          <w:numId w:val="7"/>
        </w:numPr>
        <w:jc w:val="both"/>
      </w:pPr>
      <w:r w:rsidRPr="00EB2FD9">
        <w:rPr>
          <w:b/>
        </w:rPr>
        <w:t>Битаров, В.</w:t>
      </w:r>
      <w:r>
        <w:t xml:space="preserve"> Вячеслав Битаров: «Сельское хозяйство должно стать драйвером экономики» : </w:t>
      </w:r>
      <w:r w:rsidRPr="00EB2FD9">
        <w:t>[</w:t>
      </w:r>
      <w:r>
        <w:t>о встрече Главы РСО-А В. Битарова с первым зам. министра сел. хоз-ва РФ Дж. Хаутовым</w:t>
      </w:r>
      <w:r w:rsidRPr="00EB2FD9">
        <w:t>]</w:t>
      </w:r>
      <w:r>
        <w:t xml:space="preserve"> // Северная Осетия. – 2017. – 2 авг. – С. 1.</w:t>
      </w:r>
    </w:p>
    <w:p w14:paraId="10CE615C" w14:textId="77777777" w:rsidR="00CD0984" w:rsidRDefault="00CD0984" w:rsidP="00E06EF9">
      <w:pPr>
        <w:pStyle w:val="a3"/>
        <w:numPr>
          <w:ilvl w:val="0"/>
          <w:numId w:val="7"/>
        </w:numPr>
        <w:jc w:val="both"/>
      </w:pPr>
      <w:r>
        <w:rPr>
          <w:b/>
        </w:rPr>
        <w:t>Битарты, В.</w:t>
      </w:r>
      <w:r>
        <w:t xml:space="preserve"> Битарты Вячеслав: «Хъ</w:t>
      </w:r>
      <w:r>
        <w:rPr>
          <w:rFonts w:cs="Times New Roman"/>
        </w:rPr>
        <w:t>ӕ</w:t>
      </w:r>
      <w:r>
        <w:t>ууон х</w:t>
      </w:r>
      <w:r>
        <w:rPr>
          <w:rFonts w:cs="Times New Roman"/>
        </w:rPr>
        <w:t>ӕ</w:t>
      </w:r>
      <w:r>
        <w:t>дзарад хъуам</w:t>
      </w:r>
      <w:r>
        <w:rPr>
          <w:rFonts w:cs="Times New Roman"/>
        </w:rPr>
        <w:t>ӕ</w:t>
      </w:r>
      <w:r>
        <w:t xml:space="preserve"> суа Республик</w:t>
      </w:r>
      <w:r>
        <w:rPr>
          <w:rFonts w:cs="Times New Roman"/>
        </w:rPr>
        <w:t>ӕ</w:t>
      </w:r>
      <w:r>
        <w:t>йы экономик</w:t>
      </w:r>
      <w:r>
        <w:rPr>
          <w:rFonts w:cs="Times New Roman"/>
        </w:rPr>
        <w:t>ӕ</w:t>
      </w:r>
      <w:r>
        <w:t>йы раздог» // Рӕстдзинад. – 2017. – 2 авг. – Ф. 1.</w:t>
      </w:r>
    </w:p>
    <w:p w14:paraId="5879C5BC" w14:textId="77777777" w:rsidR="00CD0984" w:rsidRPr="00C3680B" w:rsidRDefault="00CD0984" w:rsidP="003862F1">
      <w:pPr>
        <w:pStyle w:val="a3"/>
        <w:ind w:left="1440"/>
        <w:jc w:val="both"/>
      </w:pPr>
      <w:r>
        <w:t xml:space="preserve">Битаров, В. Вячеслав Битаров: «Сельское хозяйство должно стать драйвером экономики» : </w:t>
      </w:r>
      <w:r w:rsidRPr="00C3680B">
        <w:t>[</w:t>
      </w:r>
      <w:r>
        <w:t>о встрече Главы РСО-Алания В. Битарова с первым зам. министра с/х РФ Джамбулатом Хаутовым о перспектив. напр. развития с-х региона</w:t>
      </w:r>
      <w:r w:rsidRPr="00C3680B">
        <w:t>]</w:t>
      </w:r>
      <w:r>
        <w:t>.</w:t>
      </w:r>
    </w:p>
    <w:p w14:paraId="52A3A9CB" w14:textId="77777777" w:rsidR="00CD0984" w:rsidRDefault="00CD0984" w:rsidP="00E06EF9">
      <w:pPr>
        <w:pStyle w:val="a3"/>
        <w:numPr>
          <w:ilvl w:val="0"/>
          <w:numId w:val="7"/>
        </w:numPr>
        <w:jc w:val="both"/>
      </w:pPr>
      <w:r w:rsidRPr="00C3680B">
        <w:rPr>
          <w:b/>
        </w:rPr>
        <w:lastRenderedPageBreak/>
        <w:t>Бутаты, Э.</w:t>
      </w:r>
      <w:r>
        <w:t xml:space="preserve"> Хъ</w:t>
      </w:r>
      <w:r>
        <w:rPr>
          <w:rFonts w:cs="Times New Roman"/>
        </w:rPr>
        <w:t>ӕ</w:t>
      </w:r>
      <w:r>
        <w:t>ууон х</w:t>
      </w:r>
      <w:r>
        <w:rPr>
          <w:rFonts w:cs="Times New Roman"/>
        </w:rPr>
        <w:t>ӕ</w:t>
      </w:r>
      <w:r>
        <w:t>дзарады ахсджиагд</w:t>
      </w:r>
      <w:r>
        <w:rPr>
          <w:rFonts w:cs="Times New Roman"/>
        </w:rPr>
        <w:t>ӕ</w:t>
      </w:r>
      <w:r>
        <w:t>р фарстат</w:t>
      </w:r>
      <w:r>
        <w:rPr>
          <w:rFonts w:cs="Times New Roman"/>
        </w:rPr>
        <w:t>ӕ</w:t>
      </w:r>
      <w:r>
        <w:t xml:space="preserve"> / Бутаты Эльз</w:t>
      </w:r>
      <w:r>
        <w:rPr>
          <w:rFonts w:cs="Times New Roman"/>
        </w:rPr>
        <w:t>ӕ</w:t>
      </w:r>
      <w:r>
        <w:t xml:space="preserve"> // Рӕстдзинад. – 2017. – 14 июнь. – Ф. 2.</w:t>
      </w:r>
    </w:p>
    <w:p w14:paraId="6BB5AB2F" w14:textId="77777777" w:rsidR="00CD0984" w:rsidRPr="00C3680B" w:rsidRDefault="00CD0984" w:rsidP="003862F1">
      <w:pPr>
        <w:pStyle w:val="a3"/>
        <w:ind w:left="1440"/>
        <w:jc w:val="both"/>
      </w:pPr>
      <w:r>
        <w:t xml:space="preserve">Бутаева, Э. Важнейшие вопросы сельского хоз-ва </w:t>
      </w:r>
      <w:r w:rsidRPr="00C3680B">
        <w:t>[</w:t>
      </w:r>
      <w:r>
        <w:t>были в центре внимания на заседании Парламента</w:t>
      </w:r>
      <w:r w:rsidRPr="00C3680B">
        <w:t>]</w:t>
      </w:r>
      <w:r>
        <w:t>.</w:t>
      </w:r>
    </w:p>
    <w:p w14:paraId="33750D21" w14:textId="77777777" w:rsidR="00CD0984" w:rsidRDefault="00CD0984" w:rsidP="00E06EF9">
      <w:pPr>
        <w:pStyle w:val="a3"/>
        <w:numPr>
          <w:ilvl w:val="0"/>
          <w:numId w:val="7"/>
        </w:numPr>
        <w:jc w:val="both"/>
      </w:pPr>
      <w:r w:rsidRPr="00336B72">
        <w:rPr>
          <w:b/>
        </w:rPr>
        <w:t>Вместо прибыли – убытки</w:t>
      </w:r>
      <w:r>
        <w:t xml:space="preserve"> : </w:t>
      </w:r>
      <w:r w:rsidRPr="00EB2FD9">
        <w:t>[</w:t>
      </w:r>
      <w:r>
        <w:t>аграр. сектор : последствия стихии в Алагирском р-не</w:t>
      </w:r>
      <w:r w:rsidRPr="00EB2FD9">
        <w:t>]</w:t>
      </w:r>
      <w:r>
        <w:t xml:space="preserve"> // Заря. – 2017. – 1 июля. – С. 1.</w:t>
      </w:r>
    </w:p>
    <w:p w14:paraId="2C8589ED" w14:textId="77777777" w:rsidR="00CD0984" w:rsidRDefault="00CD0984" w:rsidP="00E06EF9">
      <w:pPr>
        <w:pStyle w:val="a3"/>
        <w:numPr>
          <w:ilvl w:val="0"/>
          <w:numId w:val="7"/>
        </w:numPr>
        <w:jc w:val="both"/>
      </w:pPr>
      <w:r w:rsidRPr="00336B72">
        <w:rPr>
          <w:b/>
        </w:rPr>
        <w:t>Габараев, М.</w:t>
      </w:r>
      <w:r>
        <w:t xml:space="preserve"> Только законным путем : </w:t>
      </w:r>
      <w:r w:rsidRPr="00336B72">
        <w:t>[</w:t>
      </w:r>
      <w:r>
        <w:t>о пробл. сельского хоз-ва в республике</w:t>
      </w:r>
      <w:r w:rsidRPr="00336B72">
        <w:t>]</w:t>
      </w:r>
      <w:r>
        <w:t xml:space="preserve"> / Мурат Габараев // Мир Кавказу. – 2017. – дек. – № 10.</w:t>
      </w:r>
    </w:p>
    <w:p w14:paraId="1A0901E5" w14:textId="77777777" w:rsidR="00CD0984" w:rsidRDefault="00CD0984" w:rsidP="00E06EF9">
      <w:pPr>
        <w:pStyle w:val="a3"/>
        <w:numPr>
          <w:ilvl w:val="0"/>
          <w:numId w:val="7"/>
        </w:numPr>
        <w:jc w:val="both"/>
      </w:pPr>
      <w:r w:rsidRPr="00883C57">
        <w:rPr>
          <w:b/>
        </w:rPr>
        <w:t>Гадзаова, Ф.</w:t>
      </w:r>
      <w:r>
        <w:t xml:space="preserve"> Подводят итоги, планируют рост : </w:t>
      </w:r>
      <w:r w:rsidRPr="00883C57">
        <w:t>[</w:t>
      </w:r>
      <w:r>
        <w:t>беседа с нач. упр. сел. хоз-ва и земельных отношений АМС Дигорского р-на Ф. Гадзаовой об итогах работы за 2016 г / записала Н. Гулунова</w:t>
      </w:r>
      <w:r w:rsidRPr="00883C57">
        <w:t>]</w:t>
      </w:r>
      <w:r>
        <w:t xml:space="preserve"> // Вести Дигории. – 2017. – 4 апр. – С. 2.</w:t>
      </w:r>
    </w:p>
    <w:p w14:paraId="669A7BE4" w14:textId="77777777" w:rsidR="00CD0984" w:rsidRPr="00883C57" w:rsidRDefault="00CD0984" w:rsidP="00E06EF9">
      <w:pPr>
        <w:pStyle w:val="a3"/>
        <w:numPr>
          <w:ilvl w:val="0"/>
          <w:numId w:val="7"/>
        </w:numPr>
        <w:jc w:val="both"/>
      </w:pPr>
      <w:r>
        <w:rPr>
          <w:b/>
        </w:rPr>
        <w:t>Гобозова, Е.</w:t>
      </w:r>
      <w:r>
        <w:t xml:space="preserve"> Колхоз как реликвия : </w:t>
      </w:r>
      <w:r w:rsidRPr="009C7323">
        <w:t>[</w:t>
      </w:r>
      <w:r>
        <w:t>о выезд заседании в с. Киевское Моздокского р-на инициир. депутатам Гос. думы К. Тайсаевым с участием чиновников и силовиков и работников колхоза, посвящ. проблемам колхоза, им. Кирова</w:t>
      </w:r>
      <w:r w:rsidRPr="009C7323">
        <w:t>]</w:t>
      </w:r>
      <w:r>
        <w:t xml:space="preserve"> / Е. Гобозова // Северная Осетия. – 2017. – 14 марта. – С. 2.</w:t>
      </w:r>
    </w:p>
    <w:p w14:paraId="4F8FC187" w14:textId="77777777" w:rsidR="00CD0984" w:rsidRDefault="00CD0984" w:rsidP="00E06EF9">
      <w:pPr>
        <w:pStyle w:val="a3"/>
        <w:numPr>
          <w:ilvl w:val="0"/>
          <w:numId w:val="7"/>
        </w:numPr>
        <w:jc w:val="both"/>
      </w:pPr>
      <w:r w:rsidRPr="00677A02">
        <w:rPr>
          <w:b/>
        </w:rPr>
        <w:t xml:space="preserve">Государственные награды – </w:t>
      </w:r>
      <w:r w:rsidRPr="001453F4">
        <w:rPr>
          <w:bCs/>
        </w:rPr>
        <w:t>лучшим труженикам сельского хозяйства республики</w:t>
      </w:r>
      <w:r>
        <w:t xml:space="preserve"> : </w:t>
      </w:r>
      <w:r w:rsidRPr="00677A02">
        <w:t>[</w:t>
      </w:r>
      <w:r>
        <w:t>к Дню работника сел. хоз-ва России</w:t>
      </w:r>
      <w:r w:rsidRPr="00677A02">
        <w:t>]</w:t>
      </w:r>
      <w:r>
        <w:t xml:space="preserve"> // Рухс. – 2017. – 17 окт. – С. 1.</w:t>
      </w:r>
    </w:p>
    <w:p w14:paraId="590040DE" w14:textId="77777777" w:rsidR="00CD0984" w:rsidRDefault="00CD0984" w:rsidP="00E06EF9">
      <w:pPr>
        <w:pStyle w:val="a3"/>
        <w:numPr>
          <w:ilvl w:val="0"/>
          <w:numId w:val="7"/>
        </w:numPr>
        <w:jc w:val="both"/>
      </w:pPr>
      <w:r>
        <w:rPr>
          <w:b/>
        </w:rPr>
        <w:t>Гулунова, Н</w:t>
      </w:r>
      <w:r w:rsidRPr="00677A02">
        <w:t>.</w:t>
      </w:r>
      <w:r>
        <w:t xml:space="preserve"> Больше внимания – сельскому хозяйству : </w:t>
      </w:r>
      <w:r w:rsidRPr="00677A02">
        <w:t>[</w:t>
      </w:r>
      <w:r>
        <w:t>в Дигорском р-не с рабоч. визитом побывали зам. министра сел. хоз-ва и продовольствия РСО-А и др. руководители по вопр. развития сел. хоз-ва района</w:t>
      </w:r>
      <w:r w:rsidRPr="00677A02">
        <w:t>]</w:t>
      </w:r>
      <w:r>
        <w:t xml:space="preserve"> / Наталья Гулунова // Вести Дигории. – 2017. – 16 марта. – С. 2.</w:t>
      </w:r>
    </w:p>
    <w:p w14:paraId="79C562E8" w14:textId="0A2C8402" w:rsidR="00CD0984" w:rsidRDefault="00CD0984" w:rsidP="00E06EF9">
      <w:pPr>
        <w:pStyle w:val="a3"/>
        <w:numPr>
          <w:ilvl w:val="0"/>
          <w:numId w:val="7"/>
        </w:numPr>
        <w:jc w:val="both"/>
      </w:pPr>
      <w:r w:rsidRPr="00677A02">
        <w:rPr>
          <w:b/>
        </w:rPr>
        <w:t>Гулунова, Н.</w:t>
      </w:r>
      <w:r>
        <w:t xml:space="preserve"> Труду хлебороба нет цены : </w:t>
      </w:r>
      <w:r w:rsidRPr="00677A02">
        <w:t>[</w:t>
      </w:r>
      <w:r>
        <w:t>о ветеранах с</w:t>
      </w:r>
      <w:r w:rsidR="001453F4">
        <w:t>.-</w:t>
      </w:r>
      <w:r>
        <w:t>х</w:t>
      </w:r>
      <w:r w:rsidR="001453F4">
        <w:t>.</w:t>
      </w:r>
      <w:r>
        <w:t xml:space="preserve"> труда, механизаторах Г. Ф. Тедееве и В. Г. Гамахарове из Дигоры</w:t>
      </w:r>
      <w:r w:rsidRPr="00677A02">
        <w:t>]</w:t>
      </w:r>
      <w:r>
        <w:t xml:space="preserve"> / Наталья Гулунова // Вести Дигории. – 2017. – 7 окт. – С. 1.</w:t>
      </w:r>
    </w:p>
    <w:p w14:paraId="24704B74" w14:textId="77777777" w:rsidR="00CD0984" w:rsidRDefault="00CD0984" w:rsidP="00E06EF9">
      <w:pPr>
        <w:pStyle w:val="a3"/>
        <w:numPr>
          <w:ilvl w:val="0"/>
          <w:numId w:val="7"/>
        </w:numPr>
        <w:jc w:val="both"/>
      </w:pPr>
      <w:r w:rsidRPr="00883C57">
        <w:rPr>
          <w:b/>
        </w:rPr>
        <w:t>Дедегкаты, З.</w:t>
      </w:r>
      <w:r>
        <w:t xml:space="preserve"> Хъахъхъ</w:t>
      </w:r>
      <w:r>
        <w:rPr>
          <w:rFonts w:cs="Times New Roman"/>
        </w:rPr>
        <w:t>ӕ</w:t>
      </w:r>
      <w:r>
        <w:t>нынц ф</w:t>
      </w:r>
      <w:r>
        <w:rPr>
          <w:rFonts w:cs="Times New Roman"/>
        </w:rPr>
        <w:t>ӕ</w:t>
      </w:r>
      <w:r>
        <w:t>лхасг</w:t>
      </w:r>
      <w:r>
        <w:rPr>
          <w:rFonts w:cs="Times New Roman"/>
        </w:rPr>
        <w:t>ӕ</w:t>
      </w:r>
      <w:r>
        <w:t>нджыт</w:t>
      </w:r>
      <w:r>
        <w:rPr>
          <w:rFonts w:cs="Times New Roman"/>
        </w:rPr>
        <w:t>ӕ</w:t>
      </w:r>
      <w:r>
        <w:t>н с</w:t>
      </w:r>
      <w:r>
        <w:rPr>
          <w:rFonts w:cs="Times New Roman"/>
        </w:rPr>
        <w:t>ӕ</w:t>
      </w:r>
      <w:r>
        <w:t xml:space="preserve"> барт</w:t>
      </w:r>
      <w:r>
        <w:rPr>
          <w:rFonts w:cs="Times New Roman"/>
        </w:rPr>
        <w:t>ӕ</w:t>
      </w:r>
      <w:r>
        <w:t>, ст</w:t>
      </w:r>
      <w:r>
        <w:rPr>
          <w:rFonts w:cs="Times New Roman"/>
        </w:rPr>
        <w:t>ӕ</w:t>
      </w:r>
      <w:r>
        <w:t xml:space="preserve">й ce </w:t>
      </w:r>
      <w:r w:rsidRPr="00883C57">
        <w:t>‘</w:t>
      </w:r>
      <w:r>
        <w:t>н</w:t>
      </w:r>
      <w:r>
        <w:rPr>
          <w:rFonts w:cs="Times New Roman"/>
        </w:rPr>
        <w:t>ӕ</w:t>
      </w:r>
      <w:r>
        <w:t>низдзинад / Дедегкаты З</w:t>
      </w:r>
      <w:r>
        <w:rPr>
          <w:rFonts w:cs="Times New Roman"/>
        </w:rPr>
        <w:t>ӕ</w:t>
      </w:r>
      <w:r>
        <w:t>лин</w:t>
      </w:r>
      <w:r>
        <w:rPr>
          <w:rFonts w:cs="Times New Roman"/>
        </w:rPr>
        <w:t>ӕ</w:t>
      </w:r>
      <w:r>
        <w:t xml:space="preserve"> // Рӕстдзинад. – 2017. – 28 дек. – Ф. 2.</w:t>
      </w:r>
    </w:p>
    <w:p w14:paraId="030B6DA5" w14:textId="77777777" w:rsidR="00CD0984" w:rsidRPr="00883C57" w:rsidRDefault="00CD0984" w:rsidP="003862F1">
      <w:pPr>
        <w:pStyle w:val="a3"/>
        <w:ind w:left="1440"/>
        <w:jc w:val="both"/>
      </w:pPr>
      <w:r>
        <w:t xml:space="preserve">Дедегкаева, З. На страже прав потребителей и их здоровья : </w:t>
      </w:r>
      <w:r w:rsidRPr="00883C57">
        <w:t>[</w:t>
      </w:r>
      <w:r>
        <w:t>единое упр. «Россельхознадзора» по РСО-А и КБР</w:t>
      </w:r>
      <w:r w:rsidRPr="00883C57">
        <w:t>]</w:t>
      </w:r>
      <w:r>
        <w:t>.</w:t>
      </w:r>
    </w:p>
    <w:p w14:paraId="687A17E0" w14:textId="77777777" w:rsidR="00CD0984" w:rsidRDefault="00CD0984" w:rsidP="00E06EF9">
      <w:pPr>
        <w:pStyle w:val="a3"/>
        <w:numPr>
          <w:ilvl w:val="0"/>
          <w:numId w:val="7"/>
        </w:numPr>
        <w:jc w:val="both"/>
      </w:pPr>
      <w:r w:rsidRPr="009C7323">
        <w:rPr>
          <w:b/>
        </w:rPr>
        <w:t>Дзагуров, Е. С.</w:t>
      </w:r>
      <w:r>
        <w:t xml:space="preserve"> Человек со щедрой душой и крестьянской сметкой : </w:t>
      </w:r>
      <w:r w:rsidRPr="009C7323">
        <w:t>[</w:t>
      </w:r>
      <w:r>
        <w:t>беседа с засл. работником сел. хоз-ва РСО-Алания, рук. «Ассоциации крестьянских (фермерских) хозяйств Ермаком Сосланбековичем Дзагуровым / записал М. Бетрозов</w:t>
      </w:r>
      <w:r w:rsidRPr="009C7323">
        <w:t>]</w:t>
      </w:r>
      <w:r>
        <w:t xml:space="preserve"> // Ирӕф. – 2017. – 4 апр. – С. 2.</w:t>
      </w:r>
    </w:p>
    <w:p w14:paraId="2EF2CA6A" w14:textId="77777777" w:rsidR="00CD0984" w:rsidRDefault="00CD0984" w:rsidP="00E06EF9">
      <w:pPr>
        <w:pStyle w:val="a3"/>
        <w:numPr>
          <w:ilvl w:val="0"/>
          <w:numId w:val="7"/>
        </w:numPr>
        <w:jc w:val="both"/>
      </w:pPr>
      <w:r w:rsidRPr="009C7323">
        <w:rPr>
          <w:b/>
        </w:rPr>
        <w:lastRenderedPageBreak/>
        <w:t>Дзуцева, К.</w:t>
      </w:r>
      <w:r>
        <w:t xml:space="preserve"> Праздник труда : </w:t>
      </w:r>
      <w:r w:rsidRPr="009C7323">
        <w:t>[</w:t>
      </w:r>
      <w:r>
        <w:t>День работника сельского хоз-ва и перерабатвающ. пром-сти</w:t>
      </w:r>
      <w:r w:rsidRPr="009C7323">
        <w:t>]</w:t>
      </w:r>
      <w:r>
        <w:t xml:space="preserve"> / Кристина Дзуцева // Владикавказ. – 2017. – 14 окт. – С. 1.</w:t>
      </w:r>
    </w:p>
    <w:p w14:paraId="334C0D6A" w14:textId="77777777" w:rsidR="00CD0984" w:rsidRDefault="00CD0984" w:rsidP="00E06EF9">
      <w:pPr>
        <w:pStyle w:val="a3"/>
        <w:numPr>
          <w:ilvl w:val="0"/>
          <w:numId w:val="7"/>
        </w:numPr>
        <w:jc w:val="both"/>
      </w:pPr>
      <w:r w:rsidRPr="009C7323">
        <w:rPr>
          <w:b/>
        </w:rPr>
        <w:t>Доева, Р.</w:t>
      </w:r>
      <w:r>
        <w:t xml:space="preserve"> Славны дела ваши, Махар Габлаевич! : </w:t>
      </w:r>
      <w:r w:rsidRPr="009C7323">
        <w:t>[</w:t>
      </w:r>
      <w:r>
        <w:t>о ветеране сельскозоз. труда М. Г. Баскаеве</w:t>
      </w:r>
      <w:r w:rsidRPr="009C7323">
        <w:t>]</w:t>
      </w:r>
      <w:r>
        <w:t xml:space="preserve"> / Римма Доева // Заря. – 2017. – 18 апр. – С. 2.</w:t>
      </w:r>
    </w:p>
    <w:p w14:paraId="07AB6B3C" w14:textId="77777777" w:rsidR="00CD0984" w:rsidRDefault="00CD0984" w:rsidP="00E06EF9">
      <w:pPr>
        <w:pStyle w:val="a3"/>
        <w:numPr>
          <w:ilvl w:val="0"/>
          <w:numId w:val="7"/>
        </w:numPr>
        <w:jc w:val="both"/>
      </w:pPr>
      <w:r w:rsidRPr="00A61AA1">
        <w:rPr>
          <w:b/>
        </w:rPr>
        <w:t>Кадзаев, И.</w:t>
      </w:r>
      <w:r>
        <w:t xml:space="preserve"> «Белорус» прорвал лизинговый барьер : </w:t>
      </w:r>
      <w:r w:rsidRPr="00A61AA1">
        <w:t>[</w:t>
      </w:r>
      <w:r>
        <w:t>о возобновление поставок с-х техники в лизинг в Республику : беседа с президентом АККОР И. Кадзаевым / записал Н. Козырев</w:t>
      </w:r>
      <w:r w:rsidRPr="00A61AA1">
        <w:t>]</w:t>
      </w:r>
      <w:r>
        <w:t xml:space="preserve"> // Северная Осетия. – 2017. – 25 янв. – С. 1-2.</w:t>
      </w:r>
    </w:p>
    <w:p w14:paraId="563D9A76" w14:textId="77777777" w:rsidR="00CD0984" w:rsidRDefault="00CD0984" w:rsidP="00E06EF9">
      <w:pPr>
        <w:pStyle w:val="a3"/>
        <w:numPr>
          <w:ilvl w:val="0"/>
          <w:numId w:val="7"/>
        </w:numPr>
        <w:jc w:val="both"/>
      </w:pPr>
      <w:r w:rsidRPr="00A61AA1">
        <w:rPr>
          <w:b/>
        </w:rPr>
        <w:t>Караев, В.</w:t>
      </w:r>
      <w:r>
        <w:t xml:space="preserve"> Яровые под дождем : </w:t>
      </w:r>
      <w:r w:rsidRPr="00A61AA1">
        <w:t>[</w:t>
      </w:r>
      <w:r>
        <w:t>коммент. начальник отд. растениеводства м-ва сел.ю хоз-ва и продовольствия респ. В. Караев / записал С. Николаев</w:t>
      </w:r>
      <w:r w:rsidRPr="00A61AA1">
        <w:t>]</w:t>
      </w:r>
      <w:r>
        <w:t xml:space="preserve"> // Северная Осетия. – 2017. – 10 июня. – С. 4.</w:t>
      </w:r>
    </w:p>
    <w:p w14:paraId="145B8D84" w14:textId="77777777" w:rsidR="00CD0984" w:rsidRDefault="00CD0984" w:rsidP="00E06EF9">
      <w:pPr>
        <w:pStyle w:val="a3"/>
        <w:numPr>
          <w:ilvl w:val="0"/>
          <w:numId w:val="7"/>
        </w:numPr>
        <w:jc w:val="both"/>
      </w:pPr>
      <w:r w:rsidRPr="00A61AA1">
        <w:rPr>
          <w:b/>
        </w:rPr>
        <w:t>Козырев, Н.</w:t>
      </w:r>
      <w:r>
        <w:t xml:space="preserve"> Рос-спирт-трактор : </w:t>
      </w:r>
      <w:r w:rsidRPr="00A61AA1">
        <w:t>[</w:t>
      </w:r>
      <w:r>
        <w:t>в М-ве сел. хоз-ва и продовольствия РСО-А состоялись совещ., посвящ. вопросам АО «Росспиртпрома» и вопросам приобретения с-х техники фермерам</w:t>
      </w:r>
      <w:r w:rsidRPr="00A61AA1">
        <w:t>]</w:t>
      </w:r>
      <w:r>
        <w:t xml:space="preserve"> / Н. Козырев // Северная Осетия. – 2017. – 21 февр. – С. 1.</w:t>
      </w:r>
    </w:p>
    <w:p w14:paraId="1750C2F8" w14:textId="77777777" w:rsidR="00CD0984" w:rsidRDefault="00CD0984" w:rsidP="00E06EF9">
      <w:pPr>
        <w:pStyle w:val="a3"/>
        <w:numPr>
          <w:ilvl w:val="0"/>
          <w:numId w:val="7"/>
        </w:numPr>
        <w:jc w:val="both"/>
      </w:pPr>
      <w:r w:rsidRPr="00A61AA1">
        <w:rPr>
          <w:b/>
        </w:rPr>
        <w:t>Марзоев, К.</w:t>
      </w:r>
      <w:r>
        <w:t xml:space="preserve"> Вся правда о субсидиях : </w:t>
      </w:r>
      <w:r w:rsidRPr="00A61AA1">
        <w:t>[</w:t>
      </w:r>
      <w:r>
        <w:t>о гос. поддержке с-х товаропроизводителей : беседа с врио министра сел. хоз-ва и продовольствия РСО-А К. Марзоевым / записал С. Николаев</w:t>
      </w:r>
      <w:r w:rsidRPr="00A61AA1">
        <w:t>]</w:t>
      </w:r>
      <w:r>
        <w:t xml:space="preserve"> // Северная Осетия. – 2017. – 3 авг. – С. 1-2.</w:t>
      </w:r>
    </w:p>
    <w:p w14:paraId="1054588C" w14:textId="77777777" w:rsidR="00CD0984" w:rsidRDefault="00CD0984" w:rsidP="00E06EF9">
      <w:pPr>
        <w:pStyle w:val="a3"/>
        <w:numPr>
          <w:ilvl w:val="0"/>
          <w:numId w:val="7"/>
        </w:numPr>
        <w:jc w:val="both"/>
      </w:pPr>
      <w:r w:rsidRPr="00111E2E">
        <w:rPr>
          <w:b/>
        </w:rPr>
        <w:t>Обухань, М.</w:t>
      </w:r>
      <w:r>
        <w:t xml:space="preserve"> Что делать с «гулящей» пашней? : </w:t>
      </w:r>
      <w:r w:rsidRPr="00111E2E">
        <w:t>[</w:t>
      </w:r>
      <w:r>
        <w:t>о проблеме неиспользуемых земель с-х назначения : беседа с врио начальника отд. гос. зем. надзора Упр. Россельхознадзора по КБР и РСО-А М. Обуханем / записал С. Николаев</w:t>
      </w:r>
      <w:r w:rsidRPr="00111E2E">
        <w:t>]</w:t>
      </w:r>
      <w:r>
        <w:t xml:space="preserve"> // Северная Осетия. – 2017. – 24 авг. – С. 1-2.</w:t>
      </w:r>
    </w:p>
    <w:p w14:paraId="0ED5AC08" w14:textId="77777777" w:rsidR="00CD0984" w:rsidRDefault="00CD0984" w:rsidP="00E06EF9">
      <w:pPr>
        <w:pStyle w:val="a3"/>
        <w:numPr>
          <w:ilvl w:val="0"/>
          <w:numId w:val="7"/>
        </w:numPr>
        <w:jc w:val="both"/>
      </w:pPr>
      <w:r w:rsidRPr="00111E2E">
        <w:rPr>
          <w:b/>
        </w:rPr>
        <w:t>Он останется в сердцах живущих</w:t>
      </w:r>
      <w:r>
        <w:t xml:space="preserve"> : </w:t>
      </w:r>
      <w:r w:rsidRPr="00111E2E">
        <w:t>[</w:t>
      </w:r>
      <w:r>
        <w:t>памяти заслуж. работника сельского хоз-ва РСО-А Канимета Рамазановича Мрикаева</w:t>
      </w:r>
      <w:r w:rsidRPr="00111E2E">
        <w:t>]</w:t>
      </w:r>
      <w:r>
        <w:t xml:space="preserve"> // Вперед. – 2017. – 22 авг. – С. 3.</w:t>
      </w:r>
    </w:p>
    <w:p w14:paraId="36357916" w14:textId="77777777" w:rsidR="00CD0984" w:rsidRDefault="00CD0984" w:rsidP="00E06EF9">
      <w:pPr>
        <w:pStyle w:val="a3"/>
        <w:numPr>
          <w:ilvl w:val="0"/>
          <w:numId w:val="7"/>
        </w:numPr>
        <w:jc w:val="both"/>
      </w:pPr>
      <w:r w:rsidRPr="00111E2E">
        <w:rPr>
          <w:b/>
        </w:rPr>
        <w:t>Осетия в главном агрофоруме страны</w:t>
      </w:r>
      <w:r>
        <w:t xml:space="preserve"> : </w:t>
      </w:r>
      <w:r w:rsidRPr="00111E2E">
        <w:t>[</w:t>
      </w:r>
      <w:r>
        <w:t>в Москве на территории ВДНХ проходит 19 Российск. агропром. выст. «Золотая осень-2017»</w:t>
      </w:r>
      <w:r w:rsidRPr="00111E2E">
        <w:t xml:space="preserve">] </w:t>
      </w:r>
      <w:r>
        <w:t>// Слово. – 2017. – 6 окт. – С. 3.</w:t>
      </w:r>
    </w:p>
    <w:p w14:paraId="3C731417" w14:textId="77777777" w:rsidR="00CD0984" w:rsidRDefault="00CD0984" w:rsidP="00E06EF9">
      <w:pPr>
        <w:pStyle w:val="a3"/>
        <w:numPr>
          <w:ilvl w:val="0"/>
          <w:numId w:val="7"/>
        </w:numPr>
        <w:jc w:val="both"/>
      </w:pPr>
      <w:r w:rsidRPr="00111E2E">
        <w:rPr>
          <w:b/>
        </w:rPr>
        <w:t>Остается в сердцах живущих</w:t>
      </w:r>
      <w:r>
        <w:t xml:space="preserve"> : </w:t>
      </w:r>
      <w:r w:rsidRPr="00111E2E">
        <w:t>[</w:t>
      </w:r>
      <w:r>
        <w:t>памяти заслуж. работника сел. хоз-ва бывшего пред. кохоза «Кавказ» Кировского р-на К. Р. Мрикаева</w:t>
      </w:r>
      <w:r w:rsidRPr="00111E2E">
        <w:t>]</w:t>
      </w:r>
      <w:r>
        <w:t xml:space="preserve"> // Северная Осетия. – 2017. – 22 авг. – С. 3.</w:t>
      </w:r>
    </w:p>
    <w:p w14:paraId="25D67AB1" w14:textId="77777777" w:rsidR="00CD0984" w:rsidRDefault="00CD0984" w:rsidP="00E06EF9">
      <w:pPr>
        <w:pStyle w:val="a3"/>
        <w:numPr>
          <w:ilvl w:val="0"/>
          <w:numId w:val="7"/>
        </w:numPr>
        <w:jc w:val="both"/>
      </w:pPr>
      <w:r w:rsidRPr="00CE1ACF">
        <w:rPr>
          <w:b/>
        </w:rPr>
        <w:t>Рубаев, И.</w:t>
      </w:r>
      <w:r>
        <w:t xml:space="preserve"> Погода за все ответит : </w:t>
      </w:r>
      <w:r w:rsidRPr="00111E2E">
        <w:t>[</w:t>
      </w:r>
      <w:r>
        <w:t xml:space="preserve">о чрезвычайной ситуации на полях Правобережного р-на из-за жаркой и сухой погоды : </w:t>
      </w:r>
      <w:r>
        <w:lastRenderedPageBreak/>
        <w:t>беседа с начальником отд. сел. хоз-ва АМС р-на И. Рубаевым / записал С. Суанов</w:t>
      </w:r>
      <w:r w:rsidRPr="00111E2E">
        <w:t>]</w:t>
      </w:r>
      <w:r>
        <w:t xml:space="preserve"> // Северная Осетия. – 2017. – 19 авг. – С. 1-2.</w:t>
      </w:r>
    </w:p>
    <w:p w14:paraId="302DA4F4" w14:textId="77777777" w:rsidR="00CD0984" w:rsidRDefault="00CD0984" w:rsidP="00E06EF9">
      <w:pPr>
        <w:pStyle w:val="a3"/>
        <w:numPr>
          <w:ilvl w:val="0"/>
          <w:numId w:val="7"/>
        </w:numPr>
        <w:jc w:val="both"/>
      </w:pPr>
      <w:r w:rsidRPr="00CE1ACF">
        <w:rPr>
          <w:b/>
        </w:rPr>
        <w:t>С наградой, ветеран!</w:t>
      </w:r>
      <w:r>
        <w:t xml:space="preserve"> : </w:t>
      </w:r>
      <w:r w:rsidRPr="00CE1ACF">
        <w:t>[</w:t>
      </w:r>
      <w:r>
        <w:t>о присвоении медали «Во Славу Осетии» ветерану с-х труда М. Г. Баскаеву из Алагирского р-на, приурочен к 85-летию ветерана</w:t>
      </w:r>
      <w:r w:rsidRPr="00CE1ACF">
        <w:t>]</w:t>
      </w:r>
      <w:r>
        <w:t xml:space="preserve"> // Заря. – 2017. – 10 июня. – С. 1.</w:t>
      </w:r>
    </w:p>
    <w:p w14:paraId="621DF782" w14:textId="77777777" w:rsidR="00CD0984" w:rsidRDefault="00CD0984" w:rsidP="00E06EF9">
      <w:pPr>
        <w:pStyle w:val="a3"/>
        <w:numPr>
          <w:ilvl w:val="0"/>
          <w:numId w:val="7"/>
        </w:numPr>
        <w:jc w:val="both"/>
      </w:pPr>
      <w:r w:rsidRPr="00CE1ACF">
        <w:rPr>
          <w:b/>
        </w:rPr>
        <w:t>Тавказахова, М.</w:t>
      </w:r>
      <w:r>
        <w:t xml:space="preserve"> Сгусток жизненной энергии : </w:t>
      </w:r>
      <w:r w:rsidRPr="00CE1ACF">
        <w:t>[</w:t>
      </w:r>
      <w:r>
        <w:t>о ветеране труда Владимире Омаровиче Тавказахове, жителе с. Чикола</w:t>
      </w:r>
      <w:r w:rsidRPr="00CE1ACF">
        <w:t>]</w:t>
      </w:r>
      <w:r>
        <w:t xml:space="preserve"> / Милека Тавказахова // Ирӕф. – 2017. – 19 окт. – С. 3.</w:t>
      </w:r>
    </w:p>
    <w:p w14:paraId="32AD3262" w14:textId="697B2A24" w:rsidR="00CD0984" w:rsidRDefault="00CD0984" w:rsidP="00E06EF9">
      <w:pPr>
        <w:pStyle w:val="a3"/>
        <w:numPr>
          <w:ilvl w:val="0"/>
          <w:numId w:val="7"/>
        </w:numPr>
        <w:jc w:val="both"/>
      </w:pPr>
      <w:r w:rsidRPr="00CE1ACF">
        <w:rPr>
          <w:b/>
        </w:rPr>
        <w:t>Хайманты Герм</w:t>
      </w:r>
      <w:r w:rsidRPr="00CE1ACF">
        <w:rPr>
          <w:rFonts w:cs="Times New Roman"/>
          <w:b/>
        </w:rPr>
        <w:t>ӕ</w:t>
      </w:r>
      <w:r w:rsidRPr="00CE1ACF">
        <w:rPr>
          <w:b/>
        </w:rPr>
        <w:t>н Сергейы фырт</w:t>
      </w:r>
      <w:r>
        <w:t xml:space="preserve"> хъ</w:t>
      </w:r>
      <w:r>
        <w:rPr>
          <w:rFonts w:cs="Times New Roman"/>
        </w:rPr>
        <w:t>ӕ</w:t>
      </w:r>
      <w:r>
        <w:t>ууонх</w:t>
      </w:r>
      <w:r>
        <w:rPr>
          <w:rFonts w:cs="Times New Roman"/>
        </w:rPr>
        <w:t>ӕ</w:t>
      </w:r>
      <w:r>
        <w:t xml:space="preserve">дзарадон куыстады курдиатджын организатор </w:t>
      </w:r>
      <w:r>
        <w:rPr>
          <w:rFonts w:cs="Times New Roman"/>
        </w:rPr>
        <w:t>ӕ</w:t>
      </w:r>
      <w:r>
        <w:t>м</w:t>
      </w:r>
      <w:r>
        <w:rPr>
          <w:rFonts w:cs="Times New Roman"/>
        </w:rPr>
        <w:t>ӕ</w:t>
      </w:r>
      <w:r>
        <w:t xml:space="preserve"> разамонаг (1929-2017) : </w:t>
      </w:r>
      <w:r w:rsidR="003862F1">
        <w:t>н</w:t>
      </w:r>
      <w:r>
        <w:t>екролог // Рӕстдзинад. – 2017. – 18 авг. – Ф. 4.</w:t>
      </w:r>
    </w:p>
    <w:p w14:paraId="3972B29E" w14:textId="3E248D3D" w:rsidR="00CD0984" w:rsidRPr="00CE1ACF" w:rsidRDefault="00CD0984" w:rsidP="003862F1">
      <w:pPr>
        <w:pStyle w:val="a3"/>
        <w:ind w:left="1440"/>
        <w:jc w:val="both"/>
      </w:pPr>
      <w:r>
        <w:t xml:space="preserve">Хайманов Герман Сергеевич, видный организатор и руководитель с-х отрасли : </w:t>
      </w:r>
      <w:r w:rsidRPr="00CE1ACF">
        <w:t>[</w:t>
      </w:r>
      <w:r w:rsidR="003862F1">
        <w:t>н</w:t>
      </w:r>
      <w:r>
        <w:t>екролог</w:t>
      </w:r>
      <w:r w:rsidRPr="00CE1ACF">
        <w:t>]</w:t>
      </w:r>
      <w:r>
        <w:t>.</w:t>
      </w:r>
    </w:p>
    <w:p w14:paraId="003B2926" w14:textId="77777777" w:rsidR="00CD0984" w:rsidRDefault="00CD0984" w:rsidP="00E06EF9">
      <w:pPr>
        <w:pStyle w:val="a3"/>
        <w:numPr>
          <w:ilvl w:val="0"/>
          <w:numId w:val="7"/>
        </w:numPr>
        <w:jc w:val="both"/>
      </w:pPr>
      <w:r w:rsidRPr="000C10AA">
        <w:rPr>
          <w:b/>
        </w:rPr>
        <w:t>Черчесты, Хъ.</w:t>
      </w:r>
      <w:r>
        <w:t xml:space="preserve"> Ирон л</w:t>
      </w:r>
      <w:r>
        <w:rPr>
          <w:rFonts w:cs="Times New Roman"/>
        </w:rPr>
        <w:t>ӕ</w:t>
      </w:r>
      <w:r>
        <w:t xml:space="preserve">джы номкад </w:t>
      </w:r>
      <w:r>
        <w:rPr>
          <w:rFonts w:cs="Times New Roman"/>
        </w:rPr>
        <w:t>ӕ</w:t>
      </w:r>
      <w:r>
        <w:t>м</w:t>
      </w:r>
      <w:r>
        <w:rPr>
          <w:rFonts w:cs="Times New Roman"/>
        </w:rPr>
        <w:t>ӕ</w:t>
      </w:r>
      <w:r>
        <w:t xml:space="preserve"> радим</w:t>
      </w:r>
      <w:r>
        <w:rPr>
          <w:rFonts w:cs="Times New Roman"/>
        </w:rPr>
        <w:t>ӕ</w:t>
      </w:r>
      <w:r>
        <w:t xml:space="preserve"> / Черчесты Хъасболат // Рӕстдзинад. – 2017. – 8 июнь. – Ф. 3.</w:t>
      </w:r>
    </w:p>
    <w:p w14:paraId="78A650CC" w14:textId="77777777" w:rsidR="00CD0984" w:rsidRPr="000C10AA" w:rsidRDefault="00CD0984" w:rsidP="003862F1">
      <w:pPr>
        <w:pStyle w:val="a3"/>
        <w:ind w:left="1440"/>
        <w:jc w:val="both"/>
      </w:pPr>
      <w:r>
        <w:t xml:space="preserve">Черчесов, К. Имя осетина носит достойно : </w:t>
      </w:r>
      <w:r w:rsidRPr="000C10AA">
        <w:t>[</w:t>
      </w:r>
      <w:r>
        <w:t>к 80-летию проф. Б. Басаева</w:t>
      </w:r>
      <w:r w:rsidRPr="000C10AA">
        <w:t>]</w:t>
      </w:r>
      <w:r>
        <w:t>.</w:t>
      </w:r>
    </w:p>
    <w:p w14:paraId="1F769295" w14:textId="77777777" w:rsidR="00CD0984" w:rsidRDefault="00CD0984" w:rsidP="00E06EF9">
      <w:pPr>
        <w:pStyle w:val="a3"/>
        <w:numPr>
          <w:ilvl w:val="0"/>
          <w:numId w:val="7"/>
        </w:numPr>
        <w:jc w:val="both"/>
      </w:pPr>
      <w:r w:rsidRPr="000C10AA">
        <w:rPr>
          <w:b/>
        </w:rPr>
        <w:t>Черчесты, Хъ.</w:t>
      </w:r>
      <w:r>
        <w:t xml:space="preserve"> Наук</w:t>
      </w:r>
      <w:r>
        <w:rPr>
          <w:rFonts w:cs="Times New Roman"/>
        </w:rPr>
        <w:t>ӕ</w:t>
      </w:r>
      <w:r>
        <w:t>-йы царды ф</w:t>
      </w:r>
      <w:r>
        <w:rPr>
          <w:rFonts w:cs="Times New Roman"/>
        </w:rPr>
        <w:t>ӕ</w:t>
      </w:r>
      <w:r>
        <w:t>ндаг / Черчесты Хъасболат // Рӕстдзинад. – 2017. – 18 февр. – Ф. 2.</w:t>
      </w:r>
    </w:p>
    <w:p w14:paraId="22E2125B" w14:textId="77777777" w:rsidR="00CD0984" w:rsidRPr="00CE1ACF" w:rsidRDefault="00CD0984" w:rsidP="003862F1">
      <w:pPr>
        <w:pStyle w:val="a3"/>
        <w:ind w:left="1440"/>
        <w:jc w:val="both"/>
      </w:pPr>
      <w:r>
        <w:t xml:space="preserve">Черчесов, К. Наука – дорога его жизни : </w:t>
      </w:r>
      <w:r w:rsidRPr="00CE1ACF">
        <w:t>[</w:t>
      </w:r>
      <w:r>
        <w:t>к 80-летию проф. Александра Фарниева, д-ра с-х наук, проф., засл. деят. науки РСО-А</w:t>
      </w:r>
      <w:r w:rsidRPr="00CE1ACF">
        <w:t>]</w:t>
      </w:r>
      <w:r>
        <w:t>.</w:t>
      </w:r>
    </w:p>
    <w:p w14:paraId="55E6F7B0" w14:textId="77777777" w:rsidR="00CD0984" w:rsidRDefault="00CD0984" w:rsidP="00E06EF9">
      <w:pPr>
        <w:pStyle w:val="a3"/>
        <w:numPr>
          <w:ilvl w:val="0"/>
          <w:numId w:val="7"/>
        </w:numPr>
        <w:jc w:val="both"/>
      </w:pPr>
      <w:r w:rsidRPr="000C10AA">
        <w:rPr>
          <w:b/>
        </w:rPr>
        <w:t>Чихтисова, Р.</w:t>
      </w:r>
      <w:r>
        <w:t xml:space="preserve"> Бойцовский характер, трудовые подвиги, высокие награды и… горькая судьба Дзахота Цокова : </w:t>
      </w:r>
      <w:r w:rsidRPr="000C10AA">
        <w:t>[</w:t>
      </w:r>
      <w:r>
        <w:t>о ветеране труда, хлеборобе, механизаторе, уроженце с. Чиколы</w:t>
      </w:r>
      <w:r w:rsidRPr="000C10AA">
        <w:t>]</w:t>
      </w:r>
      <w:r>
        <w:t xml:space="preserve"> / Р. Чихтисова // Ирӕф. – 2017. – 30 мая. – С. 2.</w:t>
      </w:r>
    </w:p>
    <w:p w14:paraId="2C83C7CB" w14:textId="77777777" w:rsidR="003862F1" w:rsidRDefault="00CD0984" w:rsidP="00E06EF9">
      <w:pPr>
        <w:pStyle w:val="a3"/>
        <w:numPr>
          <w:ilvl w:val="0"/>
          <w:numId w:val="7"/>
        </w:numPr>
        <w:jc w:val="both"/>
      </w:pPr>
      <w:r w:rsidRPr="000C10AA">
        <w:rPr>
          <w:b/>
        </w:rPr>
        <w:t xml:space="preserve">Чихтисова, Р. </w:t>
      </w:r>
      <w:r>
        <w:t xml:space="preserve">В приоритете – эффективное проведение сельхозработ : </w:t>
      </w:r>
      <w:r w:rsidRPr="000C10AA">
        <w:t>[</w:t>
      </w:r>
      <w:r>
        <w:t>в зале засед. АМС Ирафского р-на состоялось выездное совещ. для сельхозтоваропроизв. р-на</w:t>
      </w:r>
      <w:r w:rsidRPr="000C10AA">
        <w:t>]</w:t>
      </w:r>
      <w:r>
        <w:t xml:space="preserve"> / Р. Чихтисова // Ирӕф. – 2017. – 4 марта. – С. 1.</w:t>
      </w:r>
    </w:p>
    <w:p w14:paraId="14DE3756" w14:textId="77777777" w:rsidR="003862F1" w:rsidRDefault="003862F1" w:rsidP="003862F1">
      <w:pPr>
        <w:pStyle w:val="a3"/>
        <w:ind w:left="1440"/>
        <w:rPr>
          <w:b/>
        </w:rPr>
      </w:pPr>
    </w:p>
    <w:p w14:paraId="031C5A13" w14:textId="652AC517" w:rsidR="003862F1" w:rsidRDefault="003862F1" w:rsidP="003862F1">
      <w:pPr>
        <w:pStyle w:val="a3"/>
        <w:ind w:left="1440"/>
        <w:jc w:val="center"/>
        <w:rPr>
          <w:b/>
        </w:rPr>
      </w:pPr>
      <w:r w:rsidRPr="003862F1">
        <w:rPr>
          <w:b/>
        </w:rPr>
        <w:t>631.1 Организация и управление сельскохозяйственным производством</w:t>
      </w:r>
    </w:p>
    <w:p w14:paraId="34D7FAF1" w14:textId="77777777" w:rsidR="003862F1" w:rsidRPr="003862F1" w:rsidRDefault="003862F1" w:rsidP="003862F1">
      <w:pPr>
        <w:pStyle w:val="a3"/>
        <w:ind w:left="1440"/>
        <w:jc w:val="center"/>
        <w:rPr>
          <w:b/>
        </w:rPr>
      </w:pPr>
    </w:p>
    <w:p w14:paraId="3A8B31ED" w14:textId="5315B70D" w:rsidR="00CD0984" w:rsidRPr="004F05F2" w:rsidRDefault="00CD0984" w:rsidP="00E06EF9">
      <w:pPr>
        <w:pStyle w:val="a3"/>
        <w:numPr>
          <w:ilvl w:val="0"/>
          <w:numId w:val="7"/>
        </w:numPr>
        <w:jc w:val="both"/>
      </w:pPr>
      <w:r w:rsidRPr="003862F1">
        <w:rPr>
          <w:b/>
        </w:rPr>
        <w:t>Байбародова, Т.</w:t>
      </w:r>
      <w:r>
        <w:t xml:space="preserve"> Выгодно и продавцам, и покупателям : </w:t>
      </w:r>
      <w:r w:rsidRPr="004F05F2">
        <w:t>[</w:t>
      </w:r>
      <w:r>
        <w:t>о ярмарках, которые проводятся в республике и в Ардоне по выходным дням сельхоз. продукции</w:t>
      </w:r>
      <w:r w:rsidRPr="004F05F2">
        <w:t>]</w:t>
      </w:r>
      <w:r>
        <w:t xml:space="preserve"> / Татьяна Байбародова // Рухс. – 2017. – 24 окт. – С. 2.</w:t>
      </w:r>
    </w:p>
    <w:p w14:paraId="0907355B" w14:textId="77777777" w:rsidR="00CD0984" w:rsidRDefault="00CD0984" w:rsidP="00E06EF9">
      <w:pPr>
        <w:pStyle w:val="a3"/>
        <w:numPr>
          <w:ilvl w:val="0"/>
          <w:numId w:val="7"/>
        </w:numPr>
        <w:jc w:val="both"/>
      </w:pPr>
      <w:r w:rsidRPr="003862F1">
        <w:rPr>
          <w:b/>
        </w:rPr>
        <w:lastRenderedPageBreak/>
        <w:t>Богазты, А.</w:t>
      </w:r>
      <w:r>
        <w:t xml:space="preserve"> З</w:t>
      </w:r>
      <w:r w:rsidRPr="003862F1">
        <w:rPr>
          <w:rFonts w:cs="Times New Roman"/>
        </w:rPr>
        <w:t>ӕ</w:t>
      </w:r>
      <w:r>
        <w:t xml:space="preserve">ххы куыст </w:t>
      </w:r>
      <w:r w:rsidRPr="003862F1">
        <w:rPr>
          <w:rFonts w:cs="Times New Roman"/>
        </w:rPr>
        <w:t>ӕ</w:t>
      </w:r>
      <w:r>
        <w:t>м</w:t>
      </w:r>
      <w:r w:rsidRPr="003862F1">
        <w:rPr>
          <w:rFonts w:cs="Times New Roman"/>
        </w:rPr>
        <w:t>ӕ</w:t>
      </w:r>
      <w:r>
        <w:t xml:space="preserve"> фосдарынад / Богазты Арс</w:t>
      </w:r>
      <w:r w:rsidRPr="003862F1">
        <w:rPr>
          <w:rFonts w:cs="Times New Roman"/>
        </w:rPr>
        <w:t>ӕ</w:t>
      </w:r>
      <w:r>
        <w:t>м</w:t>
      </w:r>
      <w:r w:rsidRPr="003862F1">
        <w:rPr>
          <w:rFonts w:cs="Times New Roman"/>
        </w:rPr>
        <w:t>ӕ</w:t>
      </w:r>
      <w:r>
        <w:t>г // Вперед. – 2017. – 18 февр. – Ф. 2.</w:t>
      </w:r>
    </w:p>
    <w:p w14:paraId="749698E1" w14:textId="77777777" w:rsidR="00CD0984" w:rsidRPr="00632539" w:rsidRDefault="00CD0984" w:rsidP="003862F1">
      <w:pPr>
        <w:pStyle w:val="a3"/>
        <w:ind w:left="1440"/>
        <w:jc w:val="both"/>
      </w:pPr>
      <w:r>
        <w:t xml:space="preserve">Богазов, А. Земледелие и животноводство </w:t>
      </w:r>
      <w:r w:rsidRPr="00632539">
        <w:t>[</w:t>
      </w:r>
      <w:r>
        <w:t>с-х предприятий Кировского р-на</w:t>
      </w:r>
      <w:r w:rsidRPr="00632539">
        <w:t>]</w:t>
      </w:r>
      <w:r>
        <w:t>.</w:t>
      </w:r>
    </w:p>
    <w:p w14:paraId="5073F21D" w14:textId="77777777" w:rsidR="00CD0984" w:rsidRDefault="00CD0984" w:rsidP="00E06EF9">
      <w:pPr>
        <w:pStyle w:val="a3"/>
        <w:numPr>
          <w:ilvl w:val="0"/>
          <w:numId w:val="7"/>
        </w:numPr>
        <w:jc w:val="both"/>
      </w:pPr>
      <w:r w:rsidRPr="003862F1">
        <w:rPr>
          <w:b/>
        </w:rPr>
        <w:t>Бугулова, М.</w:t>
      </w:r>
      <w:r>
        <w:t xml:space="preserve"> Курс на поддержку фермеров : </w:t>
      </w:r>
      <w:r w:rsidRPr="00466C2F">
        <w:t>[</w:t>
      </w:r>
      <w:r>
        <w:t>в СКАТК состоялась встреча сельхозтоваропроизвод. Ардонского р-на с первым зам. министра сел. хоз-ва и продовольствия РСО-А К. Марзоевым</w:t>
      </w:r>
      <w:r w:rsidRPr="00466C2F">
        <w:t xml:space="preserve">] </w:t>
      </w:r>
      <w:r>
        <w:t>/ Мадина Бугулова // Рухс. – 2017. – 3 марта. – С. 2.</w:t>
      </w:r>
    </w:p>
    <w:p w14:paraId="0B1C1E7A" w14:textId="77777777" w:rsidR="00CD0984" w:rsidRDefault="00CD0984" w:rsidP="00E06EF9">
      <w:pPr>
        <w:pStyle w:val="a3"/>
        <w:numPr>
          <w:ilvl w:val="0"/>
          <w:numId w:val="7"/>
        </w:numPr>
        <w:jc w:val="both"/>
      </w:pPr>
      <w:r w:rsidRPr="003862F1">
        <w:rPr>
          <w:b/>
        </w:rPr>
        <w:t>Быгъуылты, М.</w:t>
      </w:r>
      <w:r>
        <w:t xml:space="preserve"> Пайда к</w:t>
      </w:r>
      <w:r w:rsidRPr="003862F1">
        <w:rPr>
          <w:rFonts w:cs="Times New Roman"/>
        </w:rPr>
        <w:t>ӕ</w:t>
      </w:r>
      <w:r>
        <w:t>нынц р</w:t>
      </w:r>
      <w:r w:rsidRPr="003862F1">
        <w:rPr>
          <w:rFonts w:cs="Times New Roman"/>
        </w:rPr>
        <w:t>ӕ</w:t>
      </w:r>
      <w:r>
        <w:t>ст</w:t>
      </w:r>
      <w:r w:rsidRPr="003862F1">
        <w:rPr>
          <w:rFonts w:cs="Times New Roman"/>
        </w:rPr>
        <w:t>ӕ</w:t>
      </w:r>
      <w:r>
        <w:t>г</w:t>
      </w:r>
      <w:r w:rsidRPr="003862F1">
        <w:rPr>
          <w:rFonts w:cs="Times New Roman"/>
        </w:rPr>
        <w:t>ӕ</w:t>
      </w:r>
      <w:r>
        <w:t>й / Быгъуылты Мадин</w:t>
      </w:r>
      <w:r w:rsidRPr="003862F1">
        <w:rPr>
          <w:rFonts w:cs="Times New Roman"/>
        </w:rPr>
        <w:t>ӕ</w:t>
      </w:r>
      <w:r>
        <w:t xml:space="preserve"> // Рухс. – 2017. – 17 янв. – Ф. 1.</w:t>
      </w:r>
    </w:p>
    <w:p w14:paraId="50C9DCED" w14:textId="77777777" w:rsidR="00CD0984" w:rsidRPr="00466C2F" w:rsidRDefault="00CD0984" w:rsidP="003862F1">
      <w:pPr>
        <w:pStyle w:val="a3"/>
        <w:ind w:left="1440"/>
        <w:jc w:val="both"/>
      </w:pPr>
      <w:r>
        <w:t xml:space="preserve">Бугулова, М. Пользуются временем : </w:t>
      </w:r>
      <w:r w:rsidRPr="00466C2F">
        <w:t>[</w:t>
      </w:r>
      <w:r>
        <w:t>готовятся к весенним работам в колхозах Ардонского р-на</w:t>
      </w:r>
      <w:r w:rsidRPr="00466C2F">
        <w:t>]</w:t>
      </w:r>
      <w:r>
        <w:t>.</w:t>
      </w:r>
    </w:p>
    <w:p w14:paraId="6B2D492F" w14:textId="77777777" w:rsidR="00CD0984" w:rsidRDefault="00CD0984" w:rsidP="00E06EF9">
      <w:pPr>
        <w:pStyle w:val="a3"/>
        <w:numPr>
          <w:ilvl w:val="0"/>
          <w:numId w:val="7"/>
        </w:numPr>
        <w:jc w:val="both"/>
      </w:pPr>
      <w:r w:rsidRPr="003862F1">
        <w:rPr>
          <w:b/>
        </w:rPr>
        <w:t>Гасанты, В.</w:t>
      </w:r>
      <w:r>
        <w:t xml:space="preserve"> Царды амонд ф</w:t>
      </w:r>
      <w:r w:rsidRPr="003862F1">
        <w:rPr>
          <w:rFonts w:cs="Times New Roman"/>
        </w:rPr>
        <w:t>ӕ</w:t>
      </w:r>
      <w:r>
        <w:t>ллойы ардта / Гасанты Валери // Рӕстдзинад. – 2017. – 10 нояб. – Ф. 4.</w:t>
      </w:r>
    </w:p>
    <w:p w14:paraId="435D8F27" w14:textId="77777777" w:rsidR="00CD0984" w:rsidRPr="00CA0730" w:rsidRDefault="00CD0984" w:rsidP="003862F1">
      <w:pPr>
        <w:pStyle w:val="a3"/>
        <w:ind w:left="1440"/>
        <w:jc w:val="both"/>
      </w:pPr>
      <w:r>
        <w:t xml:space="preserve">Гасанов, В. Смысл жизни находим в труде : </w:t>
      </w:r>
      <w:r w:rsidRPr="00CA0730">
        <w:t>[</w:t>
      </w:r>
      <w:r>
        <w:t>памяти бывш. пред. колхоза им. Калинина с. Ногир Льва Хугаева, возглавлявшего колхоз в 80-е гг</w:t>
      </w:r>
      <w:r w:rsidRPr="00CA0730">
        <w:t>]</w:t>
      </w:r>
      <w:r>
        <w:t>.</w:t>
      </w:r>
    </w:p>
    <w:p w14:paraId="7749A767" w14:textId="77777777" w:rsidR="00CD0984" w:rsidRDefault="00CD0984" w:rsidP="00E06EF9">
      <w:pPr>
        <w:pStyle w:val="a3"/>
        <w:numPr>
          <w:ilvl w:val="0"/>
          <w:numId w:val="7"/>
        </w:numPr>
        <w:jc w:val="both"/>
      </w:pPr>
      <w:r w:rsidRPr="003862F1">
        <w:rPr>
          <w:b/>
        </w:rPr>
        <w:t>Гулунова, Н.</w:t>
      </w:r>
      <w:r>
        <w:t xml:space="preserve"> Фермер получит поддержку (а также арендаторы) : </w:t>
      </w:r>
      <w:r w:rsidRPr="00466C2F">
        <w:t>[</w:t>
      </w:r>
      <w:r>
        <w:t>о прогр. по вопр. получения грантов и субсидий на приобретение семян, удобрений и т.д.</w:t>
      </w:r>
      <w:r w:rsidRPr="00466C2F">
        <w:t>]</w:t>
      </w:r>
      <w:r>
        <w:t xml:space="preserve"> / Наталья Гулунова // Вести Дигории. – 2017. – 8 февр. – С. 1.</w:t>
      </w:r>
    </w:p>
    <w:p w14:paraId="5FA80B42" w14:textId="77777777" w:rsidR="00CD0984" w:rsidRDefault="00CD0984" w:rsidP="00E06EF9">
      <w:pPr>
        <w:pStyle w:val="a3"/>
        <w:numPr>
          <w:ilvl w:val="0"/>
          <w:numId w:val="7"/>
        </w:numPr>
        <w:jc w:val="both"/>
      </w:pPr>
      <w:r w:rsidRPr="003862F1">
        <w:rPr>
          <w:b/>
        </w:rPr>
        <w:t>Дауыраты, Д.</w:t>
      </w:r>
      <w:r>
        <w:t xml:space="preserve"> Русланы ф</w:t>
      </w:r>
      <w:r w:rsidRPr="003862F1">
        <w:rPr>
          <w:rFonts w:cs="Times New Roman"/>
        </w:rPr>
        <w:t>ӕ</w:t>
      </w:r>
      <w:r>
        <w:t>дз</w:t>
      </w:r>
      <w:r w:rsidRPr="003862F1">
        <w:rPr>
          <w:rFonts w:cs="Times New Roman"/>
        </w:rPr>
        <w:t>ӕ</w:t>
      </w:r>
      <w:r>
        <w:t>хст / Дауыраты Дамир // Рӕстдзинад. – 2017. – 23 нояб. – Ф. 4.</w:t>
      </w:r>
    </w:p>
    <w:p w14:paraId="4CC4D218" w14:textId="77777777" w:rsidR="00CD0984" w:rsidRPr="00CA0730" w:rsidRDefault="00CD0984" w:rsidP="003862F1">
      <w:pPr>
        <w:pStyle w:val="a3"/>
        <w:ind w:left="1440"/>
        <w:jc w:val="both"/>
      </w:pPr>
      <w:r>
        <w:t xml:space="preserve">Дауров, Д. Завещание Руслана : </w:t>
      </w:r>
      <w:r w:rsidRPr="00CA0730">
        <w:t>[</w:t>
      </w:r>
      <w:r>
        <w:t>памяти Руслана Касабиева, пред. колхоза с. Хумалаг в 80-е гг</w:t>
      </w:r>
      <w:r w:rsidRPr="00CA0730">
        <w:t>]</w:t>
      </w:r>
      <w:r>
        <w:t>.</w:t>
      </w:r>
    </w:p>
    <w:p w14:paraId="35BCCADF" w14:textId="77777777" w:rsidR="00CD0984" w:rsidRDefault="00CD0984" w:rsidP="00E06EF9">
      <w:pPr>
        <w:pStyle w:val="a3"/>
        <w:numPr>
          <w:ilvl w:val="0"/>
          <w:numId w:val="7"/>
        </w:numPr>
        <w:jc w:val="both"/>
      </w:pPr>
      <w:r w:rsidRPr="003862F1">
        <w:rPr>
          <w:b/>
        </w:rPr>
        <w:t>Дауыраты, Д.</w:t>
      </w:r>
      <w:r>
        <w:t xml:space="preserve"> Русланы ф</w:t>
      </w:r>
      <w:r w:rsidRPr="003862F1">
        <w:rPr>
          <w:rFonts w:cs="Times New Roman"/>
        </w:rPr>
        <w:t>ӕ</w:t>
      </w:r>
      <w:r>
        <w:t>дз</w:t>
      </w:r>
      <w:r w:rsidRPr="003862F1">
        <w:rPr>
          <w:rFonts w:cs="Times New Roman"/>
        </w:rPr>
        <w:t>ӕ</w:t>
      </w:r>
      <w:r>
        <w:t>хст / Дауыраты Дамир // Жизнь Правобережья. – 2017. – 23 нояб. – Ф. 3.</w:t>
      </w:r>
    </w:p>
    <w:p w14:paraId="26BF92EC" w14:textId="77777777" w:rsidR="00CD0984" w:rsidRPr="004F05F2" w:rsidRDefault="00CD0984" w:rsidP="003862F1">
      <w:pPr>
        <w:pStyle w:val="a3"/>
        <w:ind w:left="1440"/>
        <w:jc w:val="both"/>
      </w:pPr>
      <w:r>
        <w:t xml:space="preserve">Дауров, Д. Наказ Руслана : </w:t>
      </w:r>
      <w:r w:rsidRPr="004F05F2">
        <w:t>[</w:t>
      </w:r>
      <w:r>
        <w:t>памяти заслуж. агронома РФ и Сев. Осетии, бывшего первого секретаря райкома партии р-на, зам. министра сел. хоз-ва Р. Касабиева</w:t>
      </w:r>
      <w:r w:rsidRPr="004F05F2">
        <w:t>]</w:t>
      </w:r>
      <w:r>
        <w:t>.</w:t>
      </w:r>
    </w:p>
    <w:p w14:paraId="1E742D45" w14:textId="77777777" w:rsidR="00CD0984" w:rsidRDefault="00CD0984" w:rsidP="00E06EF9">
      <w:pPr>
        <w:pStyle w:val="a3"/>
        <w:numPr>
          <w:ilvl w:val="0"/>
          <w:numId w:val="7"/>
        </w:numPr>
        <w:jc w:val="both"/>
      </w:pPr>
      <w:r w:rsidRPr="003862F1">
        <w:rPr>
          <w:b/>
        </w:rPr>
        <w:t>Дзуццаты, Къ.</w:t>
      </w:r>
      <w:r>
        <w:t xml:space="preserve"> С</w:t>
      </w:r>
      <w:r w:rsidRPr="003862F1">
        <w:rPr>
          <w:rFonts w:cs="Times New Roman"/>
        </w:rPr>
        <w:t>ӕ</w:t>
      </w:r>
      <w:r>
        <w:t>йрагд</w:t>
      </w:r>
      <w:r w:rsidRPr="003862F1">
        <w:rPr>
          <w:rFonts w:cs="Times New Roman"/>
        </w:rPr>
        <w:t>ӕ</w:t>
      </w:r>
      <w:r>
        <w:t>р – б</w:t>
      </w:r>
      <w:r w:rsidRPr="003862F1">
        <w:rPr>
          <w:rFonts w:cs="Times New Roman"/>
        </w:rPr>
        <w:t>ӕ</w:t>
      </w:r>
      <w:r>
        <w:t>рнондзинад / Дзуццаты Къоста // Заря. – 2017. – 23 мартъи.</w:t>
      </w:r>
    </w:p>
    <w:p w14:paraId="69F9791F" w14:textId="77777777" w:rsidR="00CD0984" w:rsidRPr="00466C2F" w:rsidRDefault="00CD0984" w:rsidP="003862F1">
      <w:pPr>
        <w:pStyle w:val="a3"/>
        <w:ind w:left="1440"/>
        <w:jc w:val="both"/>
      </w:pPr>
      <w:r>
        <w:t xml:space="preserve">Дзуцев, К. Главное – ответственность : </w:t>
      </w:r>
      <w:r w:rsidRPr="00466C2F">
        <w:t>[</w:t>
      </w:r>
      <w:r>
        <w:t>о ветеране труда В. Кусуровой из Бирагзанга</w:t>
      </w:r>
      <w:r w:rsidRPr="00466C2F">
        <w:t>]</w:t>
      </w:r>
      <w:r>
        <w:t>.</w:t>
      </w:r>
    </w:p>
    <w:p w14:paraId="22A877ED" w14:textId="77777777" w:rsidR="00CD0984" w:rsidRDefault="00CD0984" w:rsidP="00E06EF9">
      <w:pPr>
        <w:pStyle w:val="a3"/>
        <w:numPr>
          <w:ilvl w:val="0"/>
          <w:numId w:val="7"/>
        </w:numPr>
        <w:jc w:val="both"/>
      </w:pPr>
      <w:r w:rsidRPr="003862F1">
        <w:rPr>
          <w:b/>
        </w:rPr>
        <w:t>Дзуццаты, Къ.</w:t>
      </w:r>
      <w:r>
        <w:t xml:space="preserve"> Уалдз</w:t>
      </w:r>
      <w:r w:rsidRPr="003862F1">
        <w:rPr>
          <w:rFonts w:cs="Times New Roman"/>
        </w:rPr>
        <w:t>ӕ</w:t>
      </w:r>
      <w:r>
        <w:t>гыл ц</w:t>
      </w:r>
      <w:r w:rsidRPr="003862F1">
        <w:rPr>
          <w:rFonts w:cs="Times New Roman"/>
        </w:rPr>
        <w:t>ӕ</w:t>
      </w:r>
      <w:r>
        <w:t>тт</w:t>
      </w:r>
      <w:r w:rsidRPr="003862F1">
        <w:rPr>
          <w:rFonts w:cs="Times New Roman"/>
        </w:rPr>
        <w:t>ӕ</w:t>
      </w:r>
      <w:r>
        <w:t>йы / Дзуццаты Къоста // Рӕстдзинад. – 2017. – 14 мартъи. – Ф. 2.</w:t>
      </w:r>
    </w:p>
    <w:p w14:paraId="340D7486" w14:textId="77777777" w:rsidR="00CD0984" w:rsidRPr="00CA0730" w:rsidRDefault="00CD0984" w:rsidP="003862F1">
      <w:pPr>
        <w:pStyle w:val="a3"/>
        <w:ind w:left="1440"/>
        <w:jc w:val="both"/>
      </w:pPr>
      <w:r>
        <w:t xml:space="preserve">Дзуцев, К. К весне – готовы </w:t>
      </w:r>
      <w:r w:rsidRPr="00CA0730">
        <w:t>[</w:t>
      </w:r>
      <w:r>
        <w:t>с-х кооперативы Ардонского и Кировского р-нов и садоводч. хоз-ва</w:t>
      </w:r>
      <w:r w:rsidRPr="00CA0730">
        <w:t>]</w:t>
      </w:r>
      <w:r>
        <w:t>.</w:t>
      </w:r>
    </w:p>
    <w:p w14:paraId="033BFFB7" w14:textId="77777777" w:rsidR="00CD0984" w:rsidRDefault="00CD0984" w:rsidP="00E06EF9">
      <w:pPr>
        <w:pStyle w:val="a3"/>
        <w:numPr>
          <w:ilvl w:val="0"/>
          <w:numId w:val="7"/>
        </w:numPr>
        <w:jc w:val="both"/>
      </w:pPr>
      <w:r w:rsidRPr="003862F1">
        <w:rPr>
          <w:b/>
        </w:rPr>
        <w:lastRenderedPageBreak/>
        <w:t>Елоев, А.</w:t>
      </w:r>
      <w:r>
        <w:t xml:space="preserve"> Аграрные акценты : </w:t>
      </w:r>
      <w:r w:rsidRPr="004F05F2">
        <w:t>[</w:t>
      </w:r>
      <w:r>
        <w:t>о ситуации в отрасли сел. хоз-ва Кировского р-на : рассказывает начальник упр. сел. хоз-ва АМС р-на Е. Елоев / записал С. Николаев</w:t>
      </w:r>
      <w:r w:rsidRPr="004F05F2">
        <w:t>]</w:t>
      </w:r>
      <w:r>
        <w:t xml:space="preserve"> // Северная Осетия. – 2017. – 14 дек. – С. 2.</w:t>
      </w:r>
    </w:p>
    <w:p w14:paraId="2FCDCA73" w14:textId="77777777" w:rsidR="00CD0984" w:rsidRDefault="00CD0984" w:rsidP="00E06EF9">
      <w:pPr>
        <w:pStyle w:val="a3"/>
        <w:numPr>
          <w:ilvl w:val="0"/>
          <w:numId w:val="7"/>
        </w:numPr>
        <w:jc w:val="both"/>
      </w:pPr>
      <w:r w:rsidRPr="003862F1">
        <w:rPr>
          <w:b/>
        </w:rPr>
        <w:t>Главный аграрий</w:t>
      </w:r>
      <w:r>
        <w:t xml:space="preserve"> : </w:t>
      </w:r>
      <w:r w:rsidRPr="00632539">
        <w:t>[</w:t>
      </w:r>
      <w:r>
        <w:t>о назначении министром сел. хоз-ва и продовольствия респ. К. Т. Вазиева</w:t>
      </w:r>
      <w:r w:rsidRPr="00632539">
        <w:t>]</w:t>
      </w:r>
      <w:r>
        <w:t xml:space="preserve"> // Северная Осетия. – 2017. – 12 дек. – С. 2.</w:t>
      </w:r>
    </w:p>
    <w:p w14:paraId="04DC75C0" w14:textId="77777777" w:rsidR="00CD0984" w:rsidRDefault="00CD0984" w:rsidP="00E06EF9">
      <w:pPr>
        <w:pStyle w:val="a3"/>
        <w:numPr>
          <w:ilvl w:val="0"/>
          <w:numId w:val="7"/>
        </w:numPr>
        <w:jc w:val="both"/>
      </w:pPr>
      <w:r w:rsidRPr="003862F1">
        <w:rPr>
          <w:b/>
        </w:rPr>
        <w:t>Качаров, О. Д.</w:t>
      </w:r>
      <w:r>
        <w:t xml:space="preserve"> Колхозные будни : </w:t>
      </w:r>
      <w:r w:rsidRPr="00632539">
        <w:t>[</w:t>
      </w:r>
      <w:r>
        <w:t>рассказывает пред. колхоза им. С. М. Кирова Моздокского р-на О. Д. Качаров о том, как строится работа колхоза в совр. реалиях</w:t>
      </w:r>
      <w:r w:rsidRPr="00632539">
        <w:t>]</w:t>
      </w:r>
      <w:r>
        <w:t xml:space="preserve"> // Коммунист Осетии. – 2017. – авг.</w:t>
      </w:r>
    </w:p>
    <w:p w14:paraId="189DF44F" w14:textId="77777777" w:rsidR="00CD0984" w:rsidRDefault="00CD0984" w:rsidP="00E06EF9">
      <w:pPr>
        <w:pStyle w:val="a3"/>
        <w:numPr>
          <w:ilvl w:val="0"/>
          <w:numId w:val="7"/>
        </w:numPr>
        <w:jc w:val="both"/>
      </w:pPr>
      <w:r w:rsidRPr="003862F1">
        <w:rPr>
          <w:b/>
        </w:rPr>
        <w:t>М</w:t>
      </w:r>
      <w:r w:rsidRPr="003862F1">
        <w:rPr>
          <w:rFonts w:cs="Times New Roman"/>
          <w:b/>
        </w:rPr>
        <w:t>ӕ</w:t>
      </w:r>
      <w:r w:rsidRPr="003862F1">
        <w:rPr>
          <w:b/>
        </w:rPr>
        <w:t>хъиты, В.</w:t>
      </w:r>
      <w:r>
        <w:t xml:space="preserve"> «М</w:t>
      </w:r>
      <w:r w:rsidRPr="003862F1">
        <w:rPr>
          <w:rFonts w:cs="Times New Roman"/>
        </w:rPr>
        <w:t>ӕ</w:t>
      </w:r>
      <w:r>
        <w:t xml:space="preserve"> хуымг</w:t>
      </w:r>
      <w:r w:rsidRPr="003862F1">
        <w:rPr>
          <w:rFonts w:cs="Times New Roman"/>
        </w:rPr>
        <w:t>ӕ</w:t>
      </w:r>
      <w:r>
        <w:t>нд-м</w:t>
      </w:r>
      <w:r w:rsidRPr="003862F1">
        <w:rPr>
          <w:rFonts w:cs="Times New Roman"/>
        </w:rPr>
        <w:t>ӕ</w:t>
      </w:r>
      <w:r>
        <w:t xml:space="preserve"> ф</w:t>
      </w:r>
      <w:r w:rsidRPr="003862F1">
        <w:rPr>
          <w:rFonts w:cs="Times New Roman"/>
        </w:rPr>
        <w:t>ӕ</w:t>
      </w:r>
      <w:r>
        <w:t>ллой» / М</w:t>
      </w:r>
      <w:r w:rsidRPr="003862F1">
        <w:rPr>
          <w:rFonts w:cs="Times New Roman"/>
        </w:rPr>
        <w:t>ӕ</w:t>
      </w:r>
      <w:r>
        <w:t>хъиты Валери // Рӕстдзинад. – 2017. – 6 дек. – Ф. 3.</w:t>
      </w:r>
    </w:p>
    <w:p w14:paraId="7EB23EF5" w14:textId="77777777" w:rsidR="00CD0984" w:rsidRPr="00AF4D7D" w:rsidRDefault="00CD0984" w:rsidP="003862F1">
      <w:pPr>
        <w:pStyle w:val="a3"/>
        <w:ind w:left="1440"/>
        <w:jc w:val="both"/>
      </w:pPr>
      <w:r>
        <w:t>Макиев, В. «Моя пашня – мой урожай» : [пред. кол-за им. К. Хетагурова с. Тарского Валерий Макиев о работе / записала Жанна Гугкаева].</w:t>
      </w:r>
    </w:p>
    <w:p w14:paraId="1726290E" w14:textId="77777777" w:rsidR="00CD0984" w:rsidRDefault="00CD0984" w:rsidP="00E06EF9">
      <w:pPr>
        <w:pStyle w:val="a3"/>
        <w:numPr>
          <w:ilvl w:val="0"/>
          <w:numId w:val="7"/>
        </w:numPr>
        <w:jc w:val="both"/>
      </w:pPr>
      <w:r w:rsidRPr="003862F1">
        <w:rPr>
          <w:b/>
        </w:rPr>
        <w:t>Николаева, С.</w:t>
      </w:r>
      <w:r>
        <w:t xml:space="preserve"> Есть очевидные плюсы, но есть и явные минусы : </w:t>
      </w:r>
      <w:r w:rsidRPr="00AF4D7D">
        <w:t>[</w:t>
      </w:r>
      <w:r>
        <w:t>в АМС р-на состоялось совещ. по проблемам сел. хоз-ва с участием группы специалистов из Минсельхозпрода республики</w:t>
      </w:r>
      <w:r w:rsidRPr="00AF4D7D">
        <w:t>]</w:t>
      </w:r>
      <w:r>
        <w:t xml:space="preserve"> / С. Николаев // Моздокский вестник. – 2017. – 4 марта. – С. 2.</w:t>
      </w:r>
    </w:p>
    <w:p w14:paraId="2E01AEDE" w14:textId="77777777" w:rsidR="00CD0984" w:rsidRDefault="00CD0984" w:rsidP="00E06EF9">
      <w:pPr>
        <w:pStyle w:val="a3"/>
        <w:numPr>
          <w:ilvl w:val="0"/>
          <w:numId w:val="7"/>
        </w:numPr>
        <w:jc w:val="both"/>
      </w:pPr>
      <w:r w:rsidRPr="003862F1">
        <w:rPr>
          <w:b/>
        </w:rPr>
        <w:t>Пилипчук, Н.</w:t>
      </w:r>
      <w:r>
        <w:t xml:space="preserve"> Он был хозяином на земле : [памяти бывшего рук. многоотраслевого колхоза «Знамя Ленина» ст-цы Терской Д. М. Ярового] / Н. Пилипчук // Моздокский вестник. – 2017. – 14 нояб. – С. 2.</w:t>
      </w:r>
    </w:p>
    <w:p w14:paraId="119E37A5" w14:textId="77777777" w:rsidR="00CD0984" w:rsidRDefault="00CD0984" w:rsidP="00E06EF9">
      <w:pPr>
        <w:pStyle w:val="a3"/>
        <w:numPr>
          <w:ilvl w:val="0"/>
          <w:numId w:val="7"/>
        </w:numPr>
        <w:jc w:val="both"/>
      </w:pPr>
      <w:r w:rsidRPr="003862F1">
        <w:rPr>
          <w:b/>
        </w:rPr>
        <w:t>Сабанова, М.</w:t>
      </w:r>
      <w:r>
        <w:t xml:space="preserve"> Фермеров Осетии зовут в Москву : </w:t>
      </w:r>
      <w:r w:rsidRPr="00AF4D7D">
        <w:t>[</w:t>
      </w:r>
      <w:r>
        <w:t>для реализации продукции</w:t>
      </w:r>
      <w:r w:rsidRPr="00AF4D7D">
        <w:t>]</w:t>
      </w:r>
      <w:r>
        <w:t xml:space="preserve"> / М. Сабанова // Слово. – 2017. – 21 апр. – С. 1.</w:t>
      </w:r>
    </w:p>
    <w:p w14:paraId="7DC962DE" w14:textId="77777777" w:rsidR="00CD0984" w:rsidRDefault="00CD0984" w:rsidP="00E06EF9">
      <w:pPr>
        <w:pStyle w:val="a3"/>
        <w:numPr>
          <w:ilvl w:val="0"/>
          <w:numId w:val="7"/>
        </w:numPr>
        <w:jc w:val="both"/>
      </w:pPr>
      <w:r w:rsidRPr="003862F1">
        <w:rPr>
          <w:b/>
        </w:rPr>
        <w:t>Савлаев, У.</w:t>
      </w:r>
      <w:r>
        <w:t xml:space="preserve"> Посевная кампания в разгаре </w:t>
      </w:r>
      <w:r w:rsidRPr="00AF4D7D">
        <w:t>[</w:t>
      </w:r>
      <w:r>
        <w:t>в с-х предприятиях Пригородного р-на</w:t>
      </w:r>
      <w:r w:rsidRPr="00AF4D7D">
        <w:t>]</w:t>
      </w:r>
      <w:r>
        <w:t xml:space="preserve"> / У. Савлаев, А. Мамсуров, А. Кортиев // Фидиуӕг. – 2017. – 13 мая. – С. 4.</w:t>
      </w:r>
    </w:p>
    <w:p w14:paraId="31E2EC1D" w14:textId="77777777" w:rsidR="00CD0984" w:rsidRDefault="00CD0984" w:rsidP="00E06EF9">
      <w:pPr>
        <w:pStyle w:val="a3"/>
        <w:numPr>
          <w:ilvl w:val="0"/>
          <w:numId w:val="7"/>
        </w:numPr>
        <w:jc w:val="both"/>
      </w:pPr>
      <w:r w:rsidRPr="003862F1">
        <w:rPr>
          <w:b/>
        </w:rPr>
        <w:t>Суанова, Д.</w:t>
      </w:r>
      <w:r>
        <w:t xml:space="preserve"> Диалог получился продуктивным, откровенным : </w:t>
      </w:r>
      <w:r w:rsidRPr="00AF4D7D">
        <w:t>[</w:t>
      </w:r>
      <w:r>
        <w:t>в АМС Алагирского р-на прошло совещ. с сельхозпроизводителями, фермерами района</w:t>
      </w:r>
      <w:r w:rsidRPr="00AF4D7D">
        <w:t>]</w:t>
      </w:r>
      <w:r>
        <w:t xml:space="preserve"> / Д. Суанова // Заря. – 2017. – 11 марта. – С. 2.</w:t>
      </w:r>
    </w:p>
    <w:p w14:paraId="6988EBF9" w14:textId="77777777" w:rsidR="00CD0984" w:rsidRDefault="00CD0984" w:rsidP="00E06EF9">
      <w:pPr>
        <w:pStyle w:val="a3"/>
        <w:numPr>
          <w:ilvl w:val="0"/>
          <w:numId w:val="7"/>
        </w:numPr>
        <w:jc w:val="both"/>
      </w:pPr>
      <w:r w:rsidRPr="003862F1">
        <w:rPr>
          <w:b/>
        </w:rPr>
        <w:t>Тетаты, Э.</w:t>
      </w:r>
      <w:r>
        <w:t xml:space="preserve"> «Хорз л</w:t>
      </w:r>
      <w:r w:rsidRPr="003862F1">
        <w:rPr>
          <w:rFonts w:cs="Times New Roman"/>
        </w:rPr>
        <w:t>ӕ</w:t>
      </w:r>
      <w:r>
        <w:t>г</w:t>
      </w:r>
      <w:r w:rsidRPr="003862F1">
        <w:rPr>
          <w:rFonts w:cs="Times New Roman"/>
        </w:rPr>
        <w:t>ӕ</w:t>
      </w:r>
      <w:r>
        <w:t>н кад к</w:t>
      </w:r>
      <w:r w:rsidRPr="003862F1">
        <w:rPr>
          <w:rFonts w:cs="Times New Roman"/>
        </w:rPr>
        <w:t>ӕ</w:t>
      </w:r>
      <w:r>
        <w:t>нын хъ</w:t>
      </w:r>
      <w:r w:rsidRPr="003862F1">
        <w:rPr>
          <w:rFonts w:cs="Times New Roman"/>
        </w:rPr>
        <w:t>ӕ</w:t>
      </w:r>
      <w:r>
        <w:t>уы» / Тетаты Эльврик // Жизнь Правобережья. – 2017. – 27 апр. – Ф. 5.</w:t>
      </w:r>
    </w:p>
    <w:p w14:paraId="44D1AEAF" w14:textId="77777777" w:rsidR="00CD0984" w:rsidRPr="009C3A84" w:rsidRDefault="00CD0984" w:rsidP="00753719">
      <w:pPr>
        <w:pStyle w:val="a3"/>
        <w:ind w:left="1440"/>
        <w:jc w:val="both"/>
      </w:pPr>
      <w:r>
        <w:t xml:space="preserve">Тетаев, Э. «Хорошего человека нужно почитать» : </w:t>
      </w:r>
      <w:r w:rsidRPr="009C3A84">
        <w:t>[</w:t>
      </w:r>
      <w:r>
        <w:t>о директоре совхоза «Бесланский» Дрошке Бекмурзове</w:t>
      </w:r>
      <w:r w:rsidRPr="009C3A84">
        <w:t>]</w:t>
      </w:r>
      <w:r>
        <w:t>.</w:t>
      </w:r>
    </w:p>
    <w:p w14:paraId="3B2759C0" w14:textId="77777777" w:rsidR="00CD0984" w:rsidRDefault="00CD0984" w:rsidP="00E06EF9">
      <w:pPr>
        <w:pStyle w:val="a3"/>
        <w:numPr>
          <w:ilvl w:val="0"/>
          <w:numId w:val="7"/>
        </w:numPr>
        <w:jc w:val="both"/>
      </w:pPr>
      <w:r w:rsidRPr="003862F1">
        <w:rPr>
          <w:b/>
        </w:rPr>
        <w:lastRenderedPageBreak/>
        <w:t>Тотоева, С.</w:t>
      </w:r>
      <w:r>
        <w:t xml:space="preserve"> Ах, какая она была умница, красавица, активистка </w:t>
      </w:r>
      <w:r w:rsidRPr="009C3A84">
        <w:t>[</w:t>
      </w:r>
      <w:r>
        <w:t>бывший гл. зоотехник колхоза «Знамя Ленина» ст-цы Терской Таисия Воробьева</w:t>
      </w:r>
      <w:r w:rsidRPr="009C3A84">
        <w:t>]</w:t>
      </w:r>
      <w:r>
        <w:t xml:space="preserve"> / С. Тотоева // Моздокский вестник. – 2017. – 16 мая. – С. 2.</w:t>
      </w:r>
    </w:p>
    <w:p w14:paraId="6FAADCFC" w14:textId="77777777" w:rsidR="00CD0984" w:rsidRDefault="00CD0984" w:rsidP="00E06EF9">
      <w:pPr>
        <w:pStyle w:val="a3"/>
        <w:numPr>
          <w:ilvl w:val="0"/>
          <w:numId w:val="7"/>
        </w:numPr>
        <w:jc w:val="both"/>
      </w:pPr>
      <w:r w:rsidRPr="003862F1">
        <w:rPr>
          <w:b/>
        </w:rPr>
        <w:t>Тотоева, С.</w:t>
      </w:r>
      <w:r>
        <w:t xml:space="preserve"> Радости большой семьи Шамурзаевых : </w:t>
      </w:r>
      <w:r w:rsidRPr="009C3A84">
        <w:t>[</w:t>
      </w:r>
      <w:r>
        <w:t>к 85-летию ветерана труда, бывшего пред. колхоза «Победа» В. Х. Шамурзаева, уроженца с. Предгорного</w:t>
      </w:r>
      <w:r w:rsidRPr="009C3A84">
        <w:t>]</w:t>
      </w:r>
      <w:r>
        <w:t xml:space="preserve"> / С. Тотоева // Моздокский вестник. – 2017. – 4 мая. – С. 2.</w:t>
      </w:r>
    </w:p>
    <w:p w14:paraId="08EC9F45" w14:textId="77777777" w:rsidR="00CD0984" w:rsidRDefault="00CD0984" w:rsidP="00E06EF9">
      <w:pPr>
        <w:pStyle w:val="a3"/>
        <w:numPr>
          <w:ilvl w:val="0"/>
          <w:numId w:val="7"/>
        </w:numPr>
        <w:jc w:val="both"/>
      </w:pPr>
      <w:r w:rsidRPr="003862F1">
        <w:rPr>
          <w:b/>
        </w:rPr>
        <w:t>Хубецова, Т.</w:t>
      </w:r>
      <w:r>
        <w:t xml:space="preserve"> О сельском хозяйстве замолвим слово? : </w:t>
      </w:r>
      <w:r w:rsidRPr="009C3A84">
        <w:t>[</w:t>
      </w:r>
      <w:r>
        <w:t>о состоянии аграр. сектора экономики р-на : беседа с начальником отд. по развитию сел. хоз-ва АМС р-на Т. Хубецовой / записала С. Тотоева</w:t>
      </w:r>
      <w:r w:rsidRPr="009C3A84">
        <w:t>]</w:t>
      </w:r>
      <w:r>
        <w:t xml:space="preserve"> // Моздокский вестник. – 2017. – 11 июля. – С. 2.</w:t>
      </w:r>
    </w:p>
    <w:p w14:paraId="78A6C6F2" w14:textId="77777777" w:rsidR="00CD0984" w:rsidRDefault="00CD0984" w:rsidP="00E06EF9">
      <w:pPr>
        <w:pStyle w:val="a3"/>
        <w:numPr>
          <w:ilvl w:val="0"/>
          <w:numId w:val="7"/>
        </w:numPr>
        <w:jc w:val="both"/>
      </w:pPr>
      <w:r w:rsidRPr="003862F1">
        <w:rPr>
          <w:b/>
        </w:rPr>
        <w:t>Хубецова, Т.</w:t>
      </w:r>
      <w:r>
        <w:t xml:space="preserve"> «Хвала рукам, что пахнут хлебом…» : </w:t>
      </w:r>
      <w:r w:rsidRPr="005D422A">
        <w:t>[</w:t>
      </w:r>
      <w:r>
        <w:t>о развитии сел. хоз-ва в р-не : рассказывает нач. отд. по развитию сел. хоз-ва АМС р-на Т. Хубецова / записала С. Тотоева</w:t>
      </w:r>
      <w:r w:rsidRPr="005D422A">
        <w:t>]</w:t>
      </w:r>
      <w:r>
        <w:t xml:space="preserve"> // Моздокский вестник. – 2017. – 7 окт. – С. 1.</w:t>
      </w:r>
    </w:p>
    <w:p w14:paraId="312B2A8D" w14:textId="77777777" w:rsidR="00CD0984" w:rsidRDefault="00CD0984" w:rsidP="00E06EF9">
      <w:pPr>
        <w:pStyle w:val="a3"/>
        <w:numPr>
          <w:ilvl w:val="0"/>
          <w:numId w:val="7"/>
        </w:numPr>
        <w:jc w:val="both"/>
      </w:pPr>
      <w:r w:rsidRPr="003862F1">
        <w:rPr>
          <w:b/>
        </w:rPr>
        <w:t>Ц</w:t>
      </w:r>
      <w:r w:rsidRPr="003862F1">
        <w:rPr>
          <w:rFonts w:cs="Times New Roman"/>
          <w:b/>
        </w:rPr>
        <w:t>ӕ</w:t>
      </w:r>
      <w:r w:rsidRPr="003862F1">
        <w:rPr>
          <w:b/>
        </w:rPr>
        <w:t>г</w:t>
      </w:r>
      <w:r w:rsidRPr="003862F1">
        <w:rPr>
          <w:rFonts w:cs="Times New Roman"/>
          <w:b/>
        </w:rPr>
        <w:t>ӕ</w:t>
      </w:r>
      <w:r w:rsidRPr="003862F1">
        <w:rPr>
          <w:b/>
        </w:rPr>
        <w:t>раты, Ж.</w:t>
      </w:r>
      <w:r>
        <w:t xml:space="preserve"> </w:t>
      </w:r>
      <w:r w:rsidRPr="003862F1">
        <w:rPr>
          <w:rFonts w:cs="Times New Roman"/>
        </w:rPr>
        <w:t>Ӕ</w:t>
      </w:r>
      <w:r>
        <w:t>нтыстджын куыст</w:t>
      </w:r>
      <w:r w:rsidRPr="003862F1">
        <w:rPr>
          <w:rFonts w:cs="Times New Roman"/>
        </w:rPr>
        <w:t>ӕ</w:t>
      </w:r>
      <w:r>
        <w:t>н – иум</w:t>
      </w:r>
      <w:r w:rsidRPr="003862F1">
        <w:rPr>
          <w:rFonts w:cs="Times New Roman"/>
        </w:rPr>
        <w:t>ӕ</w:t>
      </w:r>
      <w:r>
        <w:t>йаг хъарут</w:t>
      </w:r>
      <w:r w:rsidRPr="003862F1">
        <w:rPr>
          <w:rFonts w:cs="Times New Roman"/>
        </w:rPr>
        <w:t>ӕ</w:t>
      </w:r>
      <w:r>
        <w:t xml:space="preserve"> / Ц</w:t>
      </w:r>
      <w:r w:rsidRPr="003862F1">
        <w:rPr>
          <w:rFonts w:cs="Times New Roman"/>
        </w:rPr>
        <w:t>ӕ</w:t>
      </w:r>
      <w:r>
        <w:t>г</w:t>
      </w:r>
      <w:r w:rsidRPr="003862F1">
        <w:rPr>
          <w:rFonts w:cs="Times New Roman"/>
        </w:rPr>
        <w:t>ӕ</w:t>
      </w:r>
      <w:r>
        <w:t>раты Жанн</w:t>
      </w:r>
      <w:r w:rsidRPr="003862F1">
        <w:rPr>
          <w:rFonts w:cs="Times New Roman"/>
        </w:rPr>
        <w:t>ӕ</w:t>
      </w:r>
      <w:r>
        <w:t xml:space="preserve"> // Рӕстдзинад. – 2017. – 3 февр. – Ф. 2.</w:t>
      </w:r>
    </w:p>
    <w:p w14:paraId="600C27C8" w14:textId="77777777" w:rsidR="00CD0984" w:rsidRPr="005D422A" w:rsidRDefault="00CD0984" w:rsidP="00753719">
      <w:pPr>
        <w:pStyle w:val="a3"/>
        <w:ind w:left="1440"/>
        <w:jc w:val="both"/>
      </w:pPr>
      <w:r>
        <w:t xml:space="preserve">Цагарева, Ж. Направить все силы на достижение успешного труда : </w:t>
      </w:r>
      <w:r w:rsidRPr="005D422A">
        <w:t>[</w:t>
      </w:r>
      <w:r>
        <w:t>беседа с пред. с-х кооперативов и Ассоциации фермерских хоз-в «Аккор» И. Кадзаевым</w:t>
      </w:r>
      <w:r w:rsidRPr="005D422A">
        <w:t>]</w:t>
      </w:r>
      <w:r>
        <w:t>.</w:t>
      </w:r>
    </w:p>
    <w:p w14:paraId="4D5F0536" w14:textId="77777777" w:rsidR="00CD0984" w:rsidRDefault="00CD0984" w:rsidP="00E06EF9">
      <w:pPr>
        <w:pStyle w:val="a3"/>
        <w:numPr>
          <w:ilvl w:val="0"/>
          <w:numId w:val="7"/>
        </w:numPr>
        <w:jc w:val="both"/>
      </w:pPr>
      <w:r w:rsidRPr="003862F1">
        <w:rPr>
          <w:b/>
        </w:rPr>
        <w:t>Цалиев, В.</w:t>
      </w:r>
      <w:r>
        <w:t xml:space="preserve"> И корма для животных, и французский парфюм : </w:t>
      </w:r>
      <w:r w:rsidRPr="005D422A">
        <w:t>[</w:t>
      </w:r>
      <w:r>
        <w:t>о завершающем этапе стр-ва нового з-да по глубокой переработке кукурузы и пл. з-да : рассказывает учредитель и ген. дир. з-да В. Цалиев / записала И. Казиева</w:t>
      </w:r>
      <w:r w:rsidRPr="005D422A">
        <w:t>]</w:t>
      </w:r>
      <w:r>
        <w:t xml:space="preserve"> // Жизнь Правобережья. – 2017. – 30 марта. – С. 4.</w:t>
      </w:r>
    </w:p>
    <w:p w14:paraId="5157D57D" w14:textId="77777777" w:rsidR="00CD0984" w:rsidRDefault="00CD0984" w:rsidP="00CD0984">
      <w:pPr>
        <w:jc w:val="both"/>
      </w:pPr>
    </w:p>
    <w:p w14:paraId="31A5F354" w14:textId="77777777" w:rsidR="00CD0984" w:rsidRPr="005D422A" w:rsidRDefault="00CD0984" w:rsidP="00CD0984">
      <w:pPr>
        <w:jc w:val="center"/>
        <w:rPr>
          <w:b/>
        </w:rPr>
      </w:pPr>
      <w:r w:rsidRPr="005D422A">
        <w:rPr>
          <w:b/>
        </w:rPr>
        <w:t>Сельскохозяйственные предприятия РСО-Алания (частные, коллективные, государственные)</w:t>
      </w:r>
    </w:p>
    <w:p w14:paraId="4674ABF7" w14:textId="77777777" w:rsidR="00CD0984" w:rsidRDefault="00CD0984" w:rsidP="00CD0984">
      <w:pPr>
        <w:jc w:val="both"/>
      </w:pPr>
    </w:p>
    <w:p w14:paraId="04F60364" w14:textId="77777777" w:rsidR="00CD0984" w:rsidRDefault="00CD0984" w:rsidP="00E06EF9">
      <w:pPr>
        <w:pStyle w:val="a3"/>
        <w:numPr>
          <w:ilvl w:val="0"/>
          <w:numId w:val="7"/>
        </w:numPr>
        <w:jc w:val="both"/>
      </w:pPr>
      <w:r w:rsidRPr="0057058D">
        <w:rPr>
          <w:b/>
        </w:rPr>
        <w:t>Азиев, Б.</w:t>
      </w:r>
      <w:r>
        <w:t xml:space="preserve"> Сельхозавиация расправляет крылья </w:t>
      </w:r>
      <w:r w:rsidRPr="007E09DD">
        <w:t>[</w:t>
      </w:r>
      <w:r>
        <w:t>в СПК «Дон» с. Зильги : рассказывает пред. кооператива Б. Азиев / записал С. Суанов</w:t>
      </w:r>
      <w:r w:rsidRPr="007E09DD">
        <w:t>]</w:t>
      </w:r>
      <w:r>
        <w:t xml:space="preserve"> // Северная Осетия. – 2017. – 8 июня. – С. 2.</w:t>
      </w:r>
    </w:p>
    <w:p w14:paraId="6CECD2F1" w14:textId="77777777" w:rsidR="00CD0984" w:rsidRDefault="00CD0984" w:rsidP="00E06EF9">
      <w:pPr>
        <w:pStyle w:val="a3"/>
        <w:numPr>
          <w:ilvl w:val="0"/>
          <w:numId w:val="7"/>
        </w:numPr>
        <w:jc w:val="both"/>
      </w:pPr>
      <w:r w:rsidRPr="001A7539">
        <w:rPr>
          <w:b/>
        </w:rPr>
        <w:t>Байбародова, Т.</w:t>
      </w:r>
      <w:r>
        <w:t xml:space="preserve"> Если трудиться с душой… : </w:t>
      </w:r>
      <w:r w:rsidRPr="001A7539">
        <w:t>[</w:t>
      </w:r>
      <w:r>
        <w:t>о личном подсоб. хоз-ве Сослана Базиева из с. Кирово</w:t>
      </w:r>
      <w:r w:rsidRPr="001A7539">
        <w:t>]</w:t>
      </w:r>
      <w:r>
        <w:t xml:space="preserve"> / Татьяна Байбародова // Северная Осетия. – 2017. – 16 марта. – С. 2.</w:t>
      </w:r>
    </w:p>
    <w:p w14:paraId="5465498E" w14:textId="77777777" w:rsidR="00CD0984" w:rsidRDefault="00CD0984" w:rsidP="00E06EF9">
      <w:pPr>
        <w:pStyle w:val="a3"/>
        <w:numPr>
          <w:ilvl w:val="0"/>
          <w:numId w:val="7"/>
        </w:numPr>
        <w:jc w:val="both"/>
      </w:pPr>
      <w:r w:rsidRPr="001A7539">
        <w:rPr>
          <w:b/>
        </w:rPr>
        <w:lastRenderedPageBreak/>
        <w:t>Байбародова, Т.</w:t>
      </w:r>
      <w:r>
        <w:t xml:space="preserve"> Семейная традиция : </w:t>
      </w:r>
      <w:r w:rsidRPr="001A7539">
        <w:t>[</w:t>
      </w:r>
      <w:r>
        <w:t>о личном подворье семьи Боциевых из с. Кирово Ардонского р-на</w:t>
      </w:r>
      <w:r w:rsidRPr="001A7539">
        <w:t>]</w:t>
      </w:r>
      <w:r>
        <w:t xml:space="preserve"> / Татьяна Байбародова // Рухс. – 2017. – 21 апр. – С. 3.</w:t>
      </w:r>
    </w:p>
    <w:p w14:paraId="4CC3BCE7" w14:textId="77777777" w:rsidR="00CD0984" w:rsidRDefault="00CD0984" w:rsidP="00E06EF9">
      <w:pPr>
        <w:pStyle w:val="a3"/>
        <w:numPr>
          <w:ilvl w:val="0"/>
          <w:numId w:val="7"/>
        </w:numPr>
        <w:jc w:val="both"/>
      </w:pPr>
      <w:r w:rsidRPr="001A7539">
        <w:rPr>
          <w:b/>
        </w:rPr>
        <w:t>Байбародова, Т.</w:t>
      </w:r>
      <w:r>
        <w:t xml:space="preserve"> Учитель поднял «ПАРУСа» : </w:t>
      </w:r>
      <w:r w:rsidRPr="001A7539">
        <w:t>[</w:t>
      </w:r>
      <w:r>
        <w:t>о фермер. хоз-ве «Парус» Марата Байсангурова из с. Дур-Дур</w:t>
      </w:r>
      <w:r w:rsidRPr="001A7539">
        <w:t>]</w:t>
      </w:r>
      <w:r>
        <w:t xml:space="preserve"> / Татьяна Байбародова // Северная Осетия. – 2017. – 9 февр. – С. 2.</w:t>
      </w:r>
    </w:p>
    <w:p w14:paraId="0C32CE7A" w14:textId="77777777" w:rsidR="00CD0984" w:rsidRDefault="00CD0984" w:rsidP="00E06EF9">
      <w:pPr>
        <w:pStyle w:val="a3"/>
        <w:numPr>
          <w:ilvl w:val="0"/>
          <w:numId w:val="7"/>
        </w:numPr>
        <w:jc w:val="both"/>
      </w:pPr>
      <w:r w:rsidRPr="001A7539">
        <w:rPr>
          <w:b/>
        </w:rPr>
        <w:t>Бесолов, А.</w:t>
      </w:r>
      <w:r>
        <w:t xml:space="preserve"> С нашим сыром и кризис не страшен : [о семейной ферме Ахсарбека и Альбины Бабочиевых из Чиколы] / А. Бесолов // Северная Осетия. – 2017. – 4 мая. – С. 1.</w:t>
      </w:r>
    </w:p>
    <w:p w14:paraId="1427C8A8" w14:textId="77777777" w:rsidR="00CD0984" w:rsidRDefault="00CD0984" w:rsidP="00E06EF9">
      <w:pPr>
        <w:pStyle w:val="a3"/>
        <w:numPr>
          <w:ilvl w:val="0"/>
          <w:numId w:val="7"/>
        </w:numPr>
        <w:jc w:val="both"/>
      </w:pPr>
      <w:r w:rsidRPr="00D07376">
        <w:rPr>
          <w:b/>
        </w:rPr>
        <w:t>Богазты, А.</w:t>
      </w:r>
      <w:r>
        <w:t xml:space="preserve"> С</w:t>
      </w:r>
      <w:r>
        <w:rPr>
          <w:rFonts w:cs="Times New Roman"/>
        </w:rPr>
        <w:t>ӕ</w:t>
      </w:r>
      <w:r>
        <w:t xml:space="preserve"> ным</w:t>
      </w:r>
      <w:r>
        <w:rPr>
          <w:rFonts w:cs="Times New Roman"/>
        </w:rPr>
        <w:t>ӕ</w:t>
      </w:r>
      <w:r>
        <w:t xml:space="preserve">с </w:t>
      </w:r>
      <w:r>
        <w:rPr>
          <w:rFonts w:cs="Times New Roman"/>
        </w:rPr>
        <w:t>ӕ</w:t>
      </w:r>
      <w:r>
        <w:t>м</w:t>
      </w:r>
      <w:r>
        <w:rPr>
          <w:rFonts w:cs="Times New Roman"/>
        </w:rPr>
        <w:t>ӕ</w:t>
      </w:r>
      <w:r>
        <w:t xml:space="preserve"> пайда б</w:t>
      </w:r>
      <w:r>
        <w:rPr>
          <w:rFonts w:cs="Times New Roman"/>
        </w:rPr>
        <w:t>ӕ</w:t>
      </w:r>
      <w:r>
        <w:t>рг</w:t>
      </w:r>
      <w:r>
        <w:rPr>
          <w:rFonts w:cs="Times New Roman"/>
        </w:rPr>
        <w:t>ӕ</w:t>
      </w:r>
      <w:r>
        <w:t xml:space="preserve"> ф</w:t>
      </w:r>
      <w:r>
        <w:rPr>
          <w:rFonts w:cs="Times New Roman"/>
        </w:rPr>
        <w:t>ӕ</w:t>
      </w:r>
      <w:r>
        <w:t>фылд</w:t>
      </w:r>
      <w:r>
        <w:rPr>
          <w:rFonts w:cs="Times New Roman"/>
        </w:rPr>
        <w:t>ӕ</w:t>
      </w:r>
      <w:r>
        <w:t>р уаиккой… / Богазты Арс</w:t>
      </w:r>
      <w:r>
        <w:rPr>
          <w:rFonts w:cs="Times New Roman"/>
        </w:rPr>
        <w:t>ӕ</w:t>
      </w:r>
      <w:r>
        <w:t>м</w:t>
      </w:r>
      <w:r>
        <w:rPr>
          <w:rFonts w:cs="Times New Roman"/>
        </w:rPr>
        <w:t>ӕ</w:t>
      </w:r>
      <w:r>
        <w:t>г // Вперед. – 2017. – 2 дек. – Ф. 2.</w:t>
      </w:r>
    </w:p>
    <w:p w14:paraId="5549A08F" w14:textId="77777777" w:rsidR="00CD0984" w:rsidRPr="00D07376" w:rsidRDefault="00CD0984" w:rsidP="00753719">
      <w:pPr>
        <w:pStyle w:val="a3"/>
        <w:ind w:left="1440"/>
        <w:jc w:val="both"/>
      </w:pPr>
      <w:r>
        <w:t xml:space="preserve">Богазов, А.  Их количество и польза увеличились бы… : </w:t>
      </w:r>
      <w:r w:rsidRPr="00D07376">
        <w:t>[</w:t>
      </w:r>
      <w:r>
        <w:t>о с-х кооперативах «Абрикос» и «Де Густо», фермер. хоз-вах «Габуев», «Савлохов» Кировского р-на</w:t>
      </w:r>
      <w:r w:rsidRPr="00D07376">
        <w:t>]</w:t>
      </w:r>
      <w:r>
        <w:t>.</w:t>
      </w:r>
    </w:p>
    <w:p w14:paraId="04A16B64" w14:textId="77777777" w:rsidR="00CD0984" w:rsidRDefault="00CD0984" w:rsidP="00E06EF9">
      <w:pPr>
        <w:pStyle w:val="a3"/>
        <w:numPr>
          <w:ilvl w:val="0"/>
          <w:numId w:val="7"/>
        </w:numPr>
        <w:jc w:val="both"/>
      </w:pPr>
      <w:r w:rsidRPr="00D07376">
        <w:rPr>
          <w:b/>
        </w:rPr>
        <w:t>Богазты, А.</w:t>
      </w:r>
      <w:r>
        <w:t xml:space="preserve"> Быдырон куыстыт</w:t>
      </w:r>
      <w:r>
        <w:rPr>
          <w:rFonts w:cs="Times New Roman"/>
        </w:rPr>
        <w:t>ӕ</w:t>
      </w:r>
      <w:r>
        <w:t xml:space="preserve"> – комплексон </w:t>
      </w:r>
      <w:r>
        <w:rPr>
          <w:rFonts w:cs="Times New Roman"/>
        </w:rPr>
        <w:t>ӕ</w:t>
      </w:r>
      <w:r>
        <w:t>гъдауыл / Богазты Арс</w:t>
      </w:r>
      <w:r>
        <w:rPr>
          <w:rFonts w:cs="Times New Roman"/>
        </w:rPr>
        <w:t>ӕ</w:t>
      </w:r>
      <w:r>
        <w:t>м</w:t>
      </w:r>
      <w:r>
        <w:rPr>
          <w:rFonts w:cs="Times New Roman"/>
        </w:rPr>
        <w:t>ӕ</w:t>
      </w:r>
      <w:r>
        <w:t>г // Вперед. – 2017. – 20 июль. – Ф. 2.</w:t>
      </w:r>
    </w:p>
    <w:p w14:paraId="3FA17BD9" w14:textId="77777777" w:rsidR="00CD0984" w:rsidRPr="00D07376" w:rsidRDefault="00CD0984" w:rsidP="00753719">
      <w:pPr>
        <w:pStyle w:val="a3"/>
        <w:ind w:left="1440"/>
        <w:jc w:val="both"/>
      </w:pPr>
      <w:r>
        <w:t xml:space="preserve">Богазов, А. Полевые работы – в комплексном порядке </w:t>
      </w:r>
      <w:r w:rsidRPr="00D07376">
        <w:t>[</w:t>
      </w:r>
      <w:r>
        <w:t>в с-х кооперативе «Де Густо» Кировского р-на</w:t>
      </w:r>
      <w:r w:rsidRPr="00D07376">
        <w:t>]</w:t>
      </w:r>
      <w:r>
        <w:t>.</w:t>
      </w:r>
    </w:p>
    <w:p w14:paraId="3119073A" w14:textId="77777777" w:rsidR="00CD0984" w:rsidRDefault="00CD0984" w:rsidP="00E06EF9">
      <w:pPr>
        <w:pStyle w:val="a3"/>
        <w:numPr>
          <w:ilvl w:val="0"/>
          <w:numId w:val="7"/>
        </w:numPr>
        <w:jc w:val="both"/>
      </w:pPr>
      <w:r w:rsidRPr="00D07376">
        <w:rPr>
          <w:b/>
        </w:rPr>
        <w:t>Богазты, А.</w:t>
      </w:r>
      <w:r>
        <w:t xml:space="preserve"> Фыды раивта фырт – уый амонд у / Богазты Арс</w:t>
      </w:r>
      <w:r>
        <w:rPr>
          <w:rFonts w:cs="Times New Roman"/>
        </w:rPr>
        <w:t>ӕ</w:t>
      </w:r>
      <w:r>
        <w:t>м</w:t>
      </w:r>
      <w:r>
        <w:rPr>
          <w:rFonts w:cs="Times New Roman"/>
        </w:rPr>
        <w:t>ӕ</w:t>
      </w:r>
      <w:r>
        <w:t>г // Вперед. – 2017. – 26 янв. – Ф. 3.</w:t>
      </w:r>
    </w:p>
    <w:p w14:paraId="28371C48" w14:textId="77777777" w:rsidR="00CD0984" w:rsidRPr="00D07376" w:rsidRDefault="00CD0984" w:rsidP="00753719">
      <w:pPr>
        <w:pStyle w:val="a3"/>
        <w:ind w:left="1440"/>
        <w:jc w:val="both"/>
      </w:pPr>
      <w:r>
        <w:t xml:space="preserve">Богазов, А. Сын сменил отца </w:t>
      </w:r>
      <w:r w:rsidRPr="00D07376">
        <w:t>[</w:t>
      </w:r>
      <w:r>
        <w:t>механизатор Э. Чеджемов из с-х кооператива «Де Густо» Кировского р-на</w:t>
      </w:r>
      <w:r w:rsidRPr="00D07376">
        <w:t>]</w:t>
      </w:r>
      <w:r>
        <w:t>.</w:t>
      </w:r>
    </w:p>
    <w:p w14:paraId="6544B252" w14:textId="77777777" w:rsidR="00CD0984" w:rsidRDefault="00CD0984" w:rsidP="00E06EF9">
      <w:pPr>
        <w:pStyle w:val="a3"/>
        <w:numPr>
          <w:ilvl w:val="0"/>
          <w:numId w:val="7"/>
        </w:numPr>
        <w:jc w:val="both"/>
      </w:pPr>
      <w:r w:rsidRPr="00D07376">
        <w:rPr>
          <w:b/>
        </w:rPr>
        <w:t>Богазты, А.</w:t>
      </w:r>
      <w:r>
        <w:t xml:space="preserve"> </w:t>
      </w:r>
      <w:r>
        <w:rPr>
          <w:rFonts w:cs="Times New Roman"/>
        </w:rPr>
        <w:t>Ӕ</w:t>
      </w:r>
      <w:r>
        <w:t>фснайынц нартхор / Богазты Арс</w:t>
      </w:r>
      <w:r>
        <w:rPr>
          <w:rFonts w:cs="Times New Roman"/>
        </w:rPr>
        <w:t>ӕ</w:t>
      </w:r>
      <w:r>
        <w:t>м</w:t>
      </w:r>
      <w:r>
        <w:rPr>
          <w:rFonts w:cs="Times New Roman"/>
        </w:rPr>
        <w:t>ӕ</w:t>
      </w:r>
      <w:r>
        <w:t>г // Вперед. – 2017. – 28 сент. – Ф. 3.</w:t>
      </w:r>
    </w:p>
    <w:p w14:paraId="1779EE86" w14:textId="0BACCE47" w:rsidR="00CD0984" w:rsidRPr="00D07376" w:rsidRDefault="00CD0984" w:rsidP="00753719">
      <w:pPr>
        <w:pStyle w:val="a3"/>
        <w:ind w:left="1440"/>
        <w:jc w:val="both"/>
      </w:pPr>
      <w:r>
        <w:t xml:space="preserve">Богазов, А. Убирают кукурузу </w:t>
      </w:r>
      <w:r w:rsidRPr="00D07376">
        <w:t>[</w:t>
      </w:r>
      <w:r>
        <w:t>в с</w:t>
      </w:r>
      <w:r w:rsidR="00753719">
        <w:t>.</w:t>
      </w:r>
      <w:r>
        <w:t>-х</w:t>
      </w:r>
      <w:r w:rsidR="00753719">
        <w:t>.</w:t>
      </w:r>
      <w:r>
        <w:t xml:space="preserve"> кооперативах «Слава» и «Де-Густо» Кировского р-на</w:t>
      </w:r>
      <w:r w:rsidRPr="00D07376">
        <w:t>]</w:t>
      </w:r>
      <w:r>
        <w:t>.</w:t>
      </w:r>
    </w:p>
    <w:p w14:paraId="3BC05263" w14:textId="77777777" w:rsidR="00CD0984" w:rsidRDefault="00CD0984" w:rsidP="00E06EF9">
      <w:pPr>
        <w:pStyle w:val="a3"/>
        <w:numPr>
          <w:ilvl w:val="0"/>
          <w:numId w:val="7"/>
        </w:numPr>
        <w:jc w:val="both"/>
      </w:pPr>
      <w:r w:rsidRPr="005D2AF3">
        <w:rPr>
          <w:b/>
        </w:rPr>
        <w:t>Богазты, А.</w:t>
      </w:r>
      <w:r>
        <w:t xml:space="preserve"> Х</w:t>
      </w:r>
      <w:r>
        <w:rPr>
          <w:rFonts w:cs="Times New Roman"/>
        </w:rPr>
        <w:t>ӕ</w:t>
      </w:r>
      <w:r>
        <w:t>дзарад р</w:t>
      </w:r>
      <w:r>
        <w:rPr>
          <w:rFonts w:cs="Times New Roman"/>
        </w:rPr>
        <w:t>ӕ</w:t>
      </w:r>
      <w:r>
        <w:t>зы / Богазты Арс</w:t>
      </w:r>
      <w:r>
        <w:rPr>
          <w:rFonts w:cs="Times New Roman"/>
        </w:rPr>
        <w:t>ӕ</w:t>
      </w:r>
      <w:r>
        <w:t>м</w:t>
      </w:r>
      <w:r>
        <w:rPr>
          <w:rFonts w:cs="Times New Roman"/>
        </w:rPr>
        <w:t>ӕ</w:t>
      </w:r>
      <w:r>
        <w:t>г // Вперед. – 2017. – 16 дек. – Ф. 2.</w:t>
      </w:r>
    </w:p>
    <w:p w14:paraId="5C257349" w14:textId="77777777" w:rsidR="00CD0984" w:rsidRPr="005D2AF3" w:rsidRDefault="00CD0984" w:rsidP="00753719">
      <w:pPr>
        <w:pStyle w:val="a3"/>
        <w:ind w:left="1440"/>
        <w:jc w:val="both"/>
      </w:pPr>
      <w:r>
        <w:t xml:space="preserve">Богазов, А. Хозяйство развивается : </w:t>
      </w:r>
      <w:r w:rsidRPr="005D2AF3">
        <w:t>[</w:t>
      </w:r>
      <w:r>
        <w:t>о фермер. хоз-ве «Савлохов»</w:t>
      </w:r>
      <w:r w:rsidRPr="005D2AF3">
        <w:t>]</w:t>
      </w:r>
      <w:r>
        <w:t>.</w:t>
      </w:r>
    </w:p>
    <w:p w14:paraId="23C490C3" w14:textId="77777777" w:rsidR="00CD0984" w:rsidRDefault="00CD0984" w:rsidP="00E06EF9">
      <w:pPr>
        <w:pStyle w:val="a3"/>
        <w:numPr>
          <w:ilvl w:val="0"/>
          <w:numId w:val="7"/>
        </w:numPr>
        <w:jc w:val="both"/>
      </w:pPr>
      <w:r w:rsidRPr="006C60CA">
        <w:rPr>
          <w:b/>
        </w:rPr>
        <w:t>«Ирбис»-ы райсомы бон</w:t>
      </w:r>
      <w:r>
        <w:t xml:space="preserve"> // Слово. – 2017. – 25 авг. – Ф. 6.</w:t>
      </w:r>
    </w:p>
    <w:p w14:paraId="46F24921" w14:textId="62E7ED49" w:rsidR="00CD0984" w:rsidRPr="006C60CA" w:rsidRDefault="00CD0984" w:rsidP="00753719">
      <w:pPr>
        <w:pStyle w:val="a3"/>
        <w:ind w:left="1440"/>
        <w:jc w:val="both"/>
      </w:pPr>
      <w:r>
        <w:t xml:space="preserve">Будущее </w:t>
      </w:r>
      <w:r w:rsidRPr="006C60CA">
        <w:t>[</w:t>
      </w:r>
      <w:r>
        <w:t>сельхозкооператива</w:t>
      </w:r>
      <w:r w:rsidR="00753719">
        <w:t xml:space="preserve"> </w:t>
      </w:r>
      <w:r>
        <w:t>Правобережного р-на</w:t>
      </w:r>
      <w:r w:rsidRPr="006C60CA">
        <w:t>]</w:t>
      </w:r>
      <w:r>
        <w:t>.</w:t>
      </w:r>
    </w:p>
    <w:p w14:paraId="57EC4AFB" w14:textId="77777777" w:rsidR="00CD0984" w:rsidRDefault="00CD0984" w:rsidP="00E06EF9">
      <w:pPr>
        <w:pStyle w:val="a3"/>
        <w:numPr>
          <w:ilvl w:val="0"/>
          <w:numId w:val="7"/>
        </w:numPr>
        <w:jc w:val="both"/>
      </w:pPr>
      <w:r w:rsidRPr="006C60CA">
        <w:rPr>
          <w:b/>
        </w:rPr>
        <w:t>Бугулова, М.</w:t>
      </w:r>
      <w:r>
        <w:t xml:space="preserve"> Своя борозда : </w:t>
      </w:r>
      <w:r w:rsidRPr="006C60CA">
        <w:t>[</w:t>
      </w:r>
      <w:r>
        <w:t>о земледельце, фермере из с. Кирово Ардонского р-на А. Кайтмазове</w:t>
      </w:r>
      <w:r w:rsidRPr="006C60CA">
        <w:t>]</w:t>
      </w:r>
      <w:r>
        <w:t xml:space="preserve"> / Мадина Бугулова // Рухс. – 2017. – 31 янв. – С. 2.</w:t>
      </w:r>
    </w:p>
    <w:p w14:paraId="1F0570C7" w14:textId="77777777" w:rsidR="00CD0984" w:rsidRDefault="00CD0984" w:rsidP="00E06EF9">
      <w:pPr>
        <w:pStyle w:val="a3"/>
        <w:numPr>
          <w:ilvl w:val="0"/>
          <w:numId w:val="7"/>
        </w:numPr>
        <w:jc w:val="both"/>
      </w:pPr>
      <w:r w:rsidRPr="006C60CA">
        <w:rPr>
          <w:b/>
        </w:rPr>
        <w:t xml:space="preserve">Гогаев, А. </w:t>
      </w:r>
      <w:r>
        <w:t xml:space="preserve">Куда сбывать выращенные овощи? : </w:t>
      </w:r>
      <w:r w:rsidRPr="006C60CA">
        <w:t>[</w:t>
      </w:r>
      <w:r>
        <w:t>беседа с рук. фермер. хоз-ва «Кардиу» Ардонского р-на А. Гогаевым / записала Т. Байбародова</w:t>
      </w:r>
      <w:r w:rsidRPr="006C60CA">
        <w:t>]</w:t>
      </w:r>
      <w:r>
        <w:t xml:space="preserve"> // Северная Осетия. – 2017. – 22 апр. – С. 4.</w:t>
      </w:r>
    </w:p>
    <w:p w14:paraId="2EC443DB" w14:textId="77777777" w:rsidR="00CD0984" w:rsidRDefault="00CD0984" w:rsidP="00E06EF9">
      <w:pPr>
        <w:pStyle w:val="a3"/>
        <w:numPr>
          <w:ilvl w:val="0"/>
          <w:numId w:val="7"/>
        </w:numPr>
        <w:jc w:val="both"/>
      </w:pPr>
      <w:r w:rsidRPr="00445060">
        <w:rPr>
          <w:b/>
        </w:rPr>
        <w:lastRenderedPageBreak/>
        <w:t>Гогаева, Н.</w:t>
      </w:r>
      <w:r>
        <w:t xml:space="preserve"> Счастлив тот, чье будут помнить имя… : </w:t>
      </w:r>
      <w:r w:rsidRPr="006C60CA">
        <w:t>[</w:t>
      </w:r>
      <w:r>
        <w:t>памяти бывшего пред. колхоза им. Калинина с. Ногир, засл. работника сел. хоз-ва РФ и РСО-А Льва Хугаева</w:t>
      </w:r>
      <w:r w:rsidRPr="006C60CA">
        <w:t xml:space="preserve">] </w:t>
      </w:r>
      <w:r>
        <w:t>/ Нателла Гогаева // Северная Осетия. – 2017. – 10 нояб. – С. 3.</w:t>
      </w:r>
    </w:p>
    <w:p w14:paraId="3A6BFFED" w14:textId="77777777" w:rsidR="00CD0984" w:rsidRDefault="00CD0984" w:rsidP="00E06EF9">
      <w:pPr>
        <w:pStyle w:val="a3"/>
        <w:numPr>
          <w:ilvl w:val="0"/>
          <w:numId w:val="7"/>
        </w:numPr>
        <w:jc w:val="both"/>
      </w:pPr>
      <w:r w:rsidRPr="00445060">
        <w:rPr>
          <w:b/>
        </w:rPr>
        <w:t>Гогичаты, А.</w:t>
      </w:r>
      <w:r>
        <w:t xml:space="preserve"> Уалдзыгыл ц</w:t>
      </w:r>
      <w:r>
        <w:rPr>
          <w:rFonts w:cs="Times New Roman"/>
        </w:rPr>
        <w:t>ӕ</w:t>
      </w:r>
      <w:r>
        <w:t>тт</w:t>
      </w:r>
      <w:r>
        <w:rPr>
          <w:rFonts w:cs="Times New Roman"/>
        </w:rPr>
        <w:t>ӕ</w:t>
      </w:r>
      <w:r>
        <w:t>й</w:t>
      </w:r>
      <w:r>
        <w:rPr>
          <w:rFonts w:cs="Times New Roman"/>
        </w:rPr>
        <w:t>ӕ</w:t>
      </w:r>
      <w:r>
        <w:t xml:space="preserve"> / Гогичаты Аслан // Рухс. – 2017. – 17 февр. – Ф. 1.</w:t>
      </w:r>
    </w:p>
    <w:p w14:paraId="5C45F8FE" w14:textId="30628B5F" w:rsidR="00CD0984" w:rsidRPr="00445060" w:rsidRDefault="00CD0984" w:rsidP="00753719">
      <w:pPr>
        <w:pStyle w:val="a3"/>
        <w:ind w:left="1440"/>
        <w:jc w:val="both"/>
      </w:pPr>
      <w:r>
        <w:t xml:space="preserve">Гогичаев, А. К весне готовы : </w:t>
      </w:r>
      <w:r w:rsidRPr="00445060">
        <w:t>[</w:t>
      </w:r>
      <w:r>
        <w:t>рассказывает с рук. с</w:t>
      </w:r>
      <w:r w:rsidR="00753719">
        <w:t>.</w:t>
      </w:r>
      <w:r>
        <w:t>-х</w:t>
      </w:r>
      <w:r w:rsidR="00753719">
        <w:t>.</w:t>
      </w:r>
      <w:r>
        <w:t xml:space="preserve"> кооператива «Ардон» А. Гугкаев / записала М. Бугулова</w:t>
      </w:r>
      <w:r w:rsidRPr="00445060">
        <w:t>]</w:t>
      </w:r>
      <w:r>
        <w:t>.</w:t>
      </w:r>
    </w:p>
    <w:p w14:paraId="036E1692" w14:textId="471A38B8" w:rsidR="00CD0984" w:rsidRDefault="00CD0984" w:rsidP="00E06EF9">
      <w:pPr>
        <w:pStyle w:val="a3"/>
        <w:numPr>
          <w:ilvl w:val="0"/>
          <w:numId w:val="7"/>
        </w:numPr>
        <w:jc w:val="both"/>
      </w:pPr>
      <w:r w:rsidRPr="00473C6E">
        <w:rPr>
          <w:b/>
        </w:rPr>
        <w:t>Джигкаева, Л.</w:t>
      </w:r>
      <w:r>
        <w:t xml:space="preserve"> СПК «Колхоз по заветам Ильича» : резервы для роста есть : </w:t>
      </w:r>
      <w:r w:rsidRPr="00445060">
        <w:t>[</w:t>
      </w:r>
      <w:r>
        <w:t>на общем собр. ст</w:t>
      </w:r>
      <w:r w:rsidR="00753719">
        <w:t>-цы</w:t>
      </w:r>
      <w:r>
        <w:t xml:space="preserve"> Архонской избрали пред. колхоза Галину Алексеевну Макушеву</w:t>
      </w:r>
      <w:r w:rsidRPr="00445060">
        <w:t>]</w:t>
      </w:r>
      <w:r>
        <w:t xml:space="preserve"> / Людмила Джигкаева // Фидиуӕг. – 2017. – 7 марта. – С. 2.</w:t>
      </w:r>
    </w:p>
    <w:p w14:paraId="3164A0E7" w14:textId="77777777" w:rsidR="00CD0984" w:rsidRDefault="00CD0984" w:rsidP="00E06EF9">
      <w:pPr>
        <w:pStyle w:val="a3"/>
        <w:numPr>
          <w:ilvl w:val="0"/>
          <w:numId w:val="7"/>
        </w:numPr>
        <w:jc w:val="both"/>
      </w:pPr>
      <w:r w:rsidRPr="00473C6E">
        <w:rPr>
          <w:b/>
        </w:rPr>
        <w:t>Дзантиев, К.</w:t>
      </w:r>
      <w:r>
        <w:t xml:space="preserve"> Пот и слезы : </w:t>
      </w:r>
      <w:r w:rsidRPr="00473C6E">
        <w:t>[</w:t>
      </w:r>
      <w:r>
        <w:t>насколько выгодно заниматься земледелием : рассказывает фермер из Алагирского р-на К. Дзантиев</w:t>
      </w:r>
      <w:r w:rsidRPr="00473C6E">
        <w:t>]</w:t>
      </w:r>
      <w:r>
        <w:t xml:space="preserve"> // Северная Осетия. – 2017. – 17 мая. – С. 1-2.</w:t>
      </w:r>
    </w:p>
    <w:p w14:paraId="7C7D8ACB" w14:textId="77777777" w:rsidR="00CD0984" w:rsidRDefault="00CD0984" w:rsidP="00E06EF9">
      <w:pPr>
        <w:pStyle w:val="a3"/>
        <w:numPr>
          <w:ilvl w:val="0"/>
          <w:numId w:val="7"/>
        </w:numPr>
        <w:jc w:val="both"/>
      </w:pPr>
      <w:r w:rsidRPr="00473C6E">
        <w:rPr>
          <w:b/>
        </w:rPr>
        <w:t>Дзотцоев, Б.</w:t>
      </w:r>
      <w:r>
        <w:t xml:space="preserve"> Надо спешить. Скоро сев : </w:t>
      </w:r>
      <w:r w:rsidRPr="00473C6E">
        <w:t>[</w:t>
      </w:r>
      <w:r>
        <w:t>мнение канд. техн. наук, пред. СПК «Нива» Дигорского р-на Бориса Дзотцоева</w:t>
      </w:r>
      <w:r w:rsidRPr="00473C6E">
        <w:t>]</w:t>
      </w:r>
      <w:r>
        <w:t xml:space="preserve"> // Северная Осетия. – 2017. – 14 февр. – С. 2.</w:t>
      </w:r>
    </w:p>
    <w:p w14:paraId="77427585" w14:textId="77777777" w:rsidR="00CD0984" w:rsidRDefault="00CD0984" w:rsidP="00E06EF9">
      <w:pPr>
        <w:pStyle w:val="a3"/>
        <w:numPr>
          <w:ilvl w:val="0"/>
          <w:numId w:val="7"/>
        </w:numPr>
        <w:jc w:val="both"/>
      </w:pPr>
      <w:r w:rsidRPr="00473C6E">
        <w:rPr>
          <w:b/>
        </w:rPr>
        <w:t>Дзотцоев, Б.</w:t>
      </w:r>
      <w:r>
        <w:t xml:space="preserve"> Сколько целковых в кармане у фермеров : </w:t>
      </w:r>
      <w:r w:rsidRPr="00473C6E">
        <w:t>[</w:t>
      </w:r>
      <w:r>
        <w:t>о проблеме развития сел. хоз-ва в респ. : размышления фермера из Дигоры Б. Дзотцоева / записал Н. Козырев</w:t>
      </w:r>
      <w:r w:rsidRPr="00473C6E">
        <w:t>]</w:t>
      </w:r>
      <w:r>
        <w:t xml:space="preserve"> // Северная Осетия. – 2017. – 25 мая. – С. 1-2.</w:t>
      </w:r>
    </w:p>
    <w:p w14:paraId="4BA35F2F" w14:textId="77777777" w:rsidR="00CD0984" w:rsidRDefault="00CD0984" w:rsidP="00E06EF9">
      <w:pPr>
        <w:pStyle w:val="a3"/>
        <w:numPr>
          <w:ilvl w:val="0"/>
          <w:numId w:val="7"/>
        </w:numPr>
        <w:jc w:val="both"/>
      </w:pPr>
      <w:r w:rsidRPr="00E428D2">
        <w:rPr>
          <w:b/>
        </w:rPr>
        <w:t>Дзуццаты, Къ.</w:t>
      </w:r>
      <w:r>
        <w:t xml:space="preserve"> «Иум</w:t>
      </w:r>
      <w:r>
        <w:rPr>
          <w:rFonts w:cs="Times New Roman"/>
        </w:rPr>
        <w:t>ӕ</w:t>
      </w:r>
      <w:r>
        <w:t xml:space="preserve"> архайдзыст</w:t>
      </w:r>
      <w:r>
        <w:rPr>
          <w:rFonts w:cs="Times New Roman"/>
        </w:rPr>
        <w:t>ӕ</w:t>
      </w:r>
      <w:r>
        <w:t>м» / Дзуццаты Къоста // Заря. – 2017. – 14 февр. – Ф. 2.</w:t>
      </w:r>
    </w:p>
    <w:p w14:paraId="55876F41" w14:textId="77777777" w:rsidR="00CD0984" w:rsidRPr="00E428D2" w:rsidRDefault="00CD0984" w:rsidP="00753719">
      <w:pPr>
        <w:pStyle w:val="a3"/>
        <w:ind w:left="1440"/>
        <w:jc w:val="both"/>
      </w:pPr>
      <w:r>
        <w:t xml:space="preserve">Дзуцев, К. «Будем трудиться сообща» : </w:t>
      </w:r>
      <w:r w:rsidRPr="00E428D2">
        <w:t>[</w:t>
      </w:r>
      <w:r>
        <w:t>о пред. фермер. ассоц. «Аккор» И. Кадзаеве, о фермерском хоз-ве</w:t>
      </w:r>
      <w:r w:rsidRPr="00E428D2">
        <w:t>]</w:t>
      </w:r>
      <w:r>
        <w:t>.</w:t>
      </w:r>
    </w:p>
    <w:p w14:paraId="47C40101" w14:textId="77777777" w:rsidR="00CD0984" w:rsidRDefault="00CD0984" w:rsidP="00E06EF9">
      <w:pPr>
        <w:pStyle w:val="a3"/>
        <w:numPr>
          <w:ilvl w:val="0"/>
          <w:numId w:val="7"/>
        </w:numPr>
        <w:jc w:val="both"/>
      </w:pPr>
      <w:r w:rsidRPr="00E428D2">
        <w:rPr>
          <w:b/>
        </w:rPr>
        <w:t>Дзуццаты, Къ.</w:t>
      </w:r>
      <w:r>
        <w:t xml:space="preserve"> Бир</w:t>
      </w:r>
      <w:r>
        <w:rPr>
          <w:rFonts w:cs="Times New Roman"/>
        </w:rPr>
        <w:t>ӕ</w:t>
      </w:r>
      <w:r>
        <w:t xml:space="preserve"> нын ц</w:t>
      </w:r>
      <w:r>
        <w:rPr>
          <w:rFonts w:cs="Times New Roman"/>
        </w:rPr>
        <w:t>ӕ</w:t>
      </w:r>
      <w:r>
        <w:t>р / Дзуццаты Къоста // Слово. – 2017. – 17 февр. – Ф. 6.</w:t>
      </w:r>
    </w:p>
    <w:p w14:paraId="45676EE3" w14:textId="77777777" w:rsidR="00CD0984" w:rsidRPr="00E428D2" w:rsidRDefault="00CD0984" w:rsidP="00753719">
      <w:pPr>
        <w:pStyle w:val="a3"/>
        <w:ind w:left="1440"/>
        <w:jc w:val="both"/>
      </w:pPr>
      <w:r>
        <w:t xml:space="preserve">Дзуцев, К. Долгой жизни тебе : </w:t>
      </w:r>
      <w:r w:rsidRPr="00E428D2">
        <w:t>[</w:t>
      </w:r>
      <w:r>
        <w:t>о собственном фермерском хоз-ве Валентине Кусуровой из с. Бирагзанг</w:t>
      </w:r>
      <w:r w:rsidRPr="00E428D2">
        <w:t>]</w:t>
      </w:r>
      <w:r>
        <w:t>.</w:t>
      </w:r>
    </w:p>
    <w:p w14:paraId="2C15C70B" w14:textId="77777777" w:rsidR="00CD0984" w:rsidRDefault="00CD0984" w:rsidP="00E06EF9">
      <w:pPr>
        <w:pStyle w:val="a3"/>
        <w:numPr>
          <w:ilvl w:val="0"/>
          <w:numId w:val="7"/>
        </w:numPr>
        <w:jc w:val="both"/>
      </w:pPr>
      <w:r w:rsidRPr="00E428D2">
        <w:rPr>
          <w:b/>
        </w:rPr>
        <w:t>Дзуццаты, Къ.</w:t>
      </w:r>
      <w:r>
        <w:t xml:space="preserve"> Цард ц</w:t>
      </w:r>
      <w:r>
        <w:rPr>
          <w:rFonts w:cs="Times New Roman"/>
        </w:rPr>
        <w:t>ӕ</w:t>
      </w:r>
      <w:r>
        <w:t>стдард домы / Дзуццаты Къоста // Стыр Ныхас. – 2017. – № 2 (526) февр. – Ф. 2.</w:t>
      </w:r>
    </w:p>
    <w:p w14:paraId="5A81BCE6" w14:textId="77777777" w:rsidR="00CD0984" w:rsidRPr="00E428D2" w:rsidRDefault="00CD0984" w:rsidP="00753719">
      <w:pPr>
        <w:pStyle w:val="a3"/>
        <w:ind w:left="1440"/>
        <w:jc w:val="both"/>
      </w:pPr>
      <w:r>
        <w:t xml:space="preserve">Дзуцев, К. Жизнь требует наблюдательности : </w:t>
      </w:r>
      <w:r w:rsidRPr="00E428D2">
        <w:t>[</w:t>
      </w:r>
      <w:r>
        <w:t>о животноводе фермерского хоз-ва с. Коста Созыре Дзапарове</w:t>
      </w:r>
      <w:r w:rsidRPr="00E428D2">
        <w:t>]</w:t>
      </w:r>
      <w:r>
        <w:t>.</w:t>
      </w:r>
    </w:p>
    <w:p w14:paraId="3E389D78" w14:textId="77777777" w:rsidR="00CD0984" w:rsidRDefault="00CD0984" w:rsidP="00E06EF9">
      <w:pPr>
        <w:pStyle w:val="a3"/>
        <w:numPr>
          <w:ilvl w:val="0"/>
          <w:numId w:val="7"/>
        </w:numPr>
        <w:jc w:val="both"/>
      </w:pPr>
      <w:r w:rsidRPr="00E428D2">
        <w:rPr>
          <w:b/>
        </w:rPr>
        <w:t>Дзуццаты, Къ.</w:t>
      </w:r>
      <w:r>
        <w:t xml:space="preserve"> Нартхор тауынц / Дзуццаты Къоста // Слово. – 2017. – 28 апр. – Ф. 6.</w:t>
      </w:r>
    </w:p>
    <w:p w14:paraId="1CFDDD3D" w14:textId="77777777" w:rsidR="00CD0984" w:rsidRPr="00E428D2" w:rsidRDefault="00CD0984" w:rsidP="00753719">
      <w:pPr>
        <w:pStyle w:val="a3"/>
        <w:ind w:left="1440"/>
        <w:jc w:val="both"/>
      </w:pPr>
      <w:r>
        <w:t xml:space="preserve">Дзуцев, К. Сеят кукурузу : </w:t>
      </w:r>
      <w:r w:rsidRPr="00E428D2">
        <w:t>[</w:t>
      </w:r>
      <w:r>
        <w:t>земледельцы кооператива «Ирбис» в с. Батако</w:t>
      </w:r>
      <w:r w:rsidRPr="00E428D2">
        <w:t>]</w:t>
      </w:r>
      <w:r>
        <w:t>.</w:t>
      </w:r>
    </w:p>
    <w:p w14:paraId="521D1C11" w14:textId="77777777" w:rsidR="00CD0984" w:rsidRDefault="00CD0984" w:rsidP="00E06EF9">
      <w:pPr>
        <w:pStyle w:val="a3"/>
        <w:numPr>
          <w:ilvl w:val="0"/>
          <w:numId w:val="7"/>
        </w:numPr>
        <w:jc w:val="both"/>
      </w:pPr>
      <w:r w:rsidRPr="00EE66F9">
        <w:rPr>
          <w:b/>
        </w:rPr>
        <w:lastRenderedPageBreak/>
        <w:t>Дзуцев, Х.</w:t>
      </w:r>
      <w:r>
        <w:t xml:space="preserve"> Недостроенная ферма на фоне гор : </w:t>
      </w:r>
      <w:r w:rsidRPr="00E428D2">
        <w:t>[</w:t>
      </w:r>
      <w:r>
        <w:t>о проблемах фермер. хоз-ва : рассказывает фермер из с. Ламардон Х. Дзуцев / записал Н. Козырев</w:t>
      </w:r>
      <w:r w:rsidRPr="00E428D2">
        <w:t xml:space="preserve">] </w:t>
      </w:r>
      <w:r>
        <w:t>// Северная Осетия. – 2017. – 8 апр. – С. 1.</w:t>
      </w:r>
    </w:p>
    <w:p w14:paraId="41CA86C7" w14:textId="77777777" w:rsidR="00CD0984" w:rsidRDefault="00CD0984" w:rsidP="00E06EF9">
      <w:pPr>
        <w:pStyle w:val="a3"/>
        <w:numPr>
          <w:ilvl w:val="0"/>
          <w:numId w:val="7"/>
        </w:numPr>
        <w:jc w:val="both"/>
      </w:pPr>
      <w:r w:rsidRPr="00EE66F9">
        <w:rPr>
          <w:b/>
        </w:rPr>
        <w:t>Кадзаев, И.</w:t>
      </w:r>
      <w:r>
        <w:t xml:space="preserve"> Кооперация – не колхоз, а сотрудничество : </w:t>
      </w:r>
      <w:r w:rsidRPr="00EE66F9">
        <w:t>[</w:t>
      </w:r>
      <w:r>
        <w:t>беседа с президентом «АККОР» РСО-Алания Игорем Кадзаевым / записала Т. Бунтури</w:t>
      </w:r>
      <w:r w:rsidRPr="00EE66F9">
        <w:t>]</w:t>
      </w:r>
      <w:r>
        <w:t xml:space="preserve"> // Терские ведомости. – 2017. – 10-16 февр. (№ 5). – С. 1, 3.</w:t>
      </w:r>
    </w:p>
    <w:p w14:paraId="11A14887" w14:textId="06BDBC1C" w:rsidR="00CD0984" w:rsidRDefault="00CD0984" w:rsidP="00E06EF9">
      <w:pPr>
        <w:pStyle w:val="a3"/>
        <w:numPr>
          <w:ilvl w:val="0"/>
          <w:numId w:val="7"/>
        </w:numPr>
        <w:jc w:val="both"/>
      </w:pPr>
      <w:r>
        <w:rPr>
          <w:b/>
        </w:rPr>
        <w:t>К</w:t>
      </w:r>
      <w:r w:rsidRPr="00EE66F9">
        <w:rPr>
          <w:b/>
        </w:rPr>
        <w:t>астуев, Б. К.</w:t>
      </w:r>
      <w:r>
        <w:t xml:space="preserve"> Земельный вопрос: ответ первому заместителю председателя Правительства республики Сабаткоеву А. С. : </w:t>
      </w:r>
      <w:r w:rsidRPr="00EE66F9">
        <w:t>[</w:t>
      </w:r>
      <w:r>
        <w:t>о пробл. возрождения колхоза «Иристон»</w:t>
      </w:r>
      <w:r w:rsidRPr="00EE66F9">
        <w:t>]</w:t>
      </w:r>
      <w:r>
        <w:t xml:space="preserve"> / Б. К. Кастуев // Свободный взгляд. – 2017. – 8 июля. – С. 2.</w:t>
      </w:r>
    </w:p>
    <w:p w14:paraId="73681A6A" w14:textId="77777777" w:rsidR="00CD0984" w:rsidRDefault="00CD0984" w:rsidP="00E06EF9">
      <w:pPr>
        <w:pStyle w:val="a3"/>
        <w:numPr>
          <w:ilvl w:val="0"/>
          <w:numId w:val="7"/>
        </w:numPr>
        <w:jc w:val="both"/>
      </w:pPr>
      <w:r w:rsidRPr="00EE66F9">
        <w:rPr>
          <w:b/>
        </w:rPr>
        <w:t xml:space="preserve">Кастуев, К. К. </w:t>
      </w:r>
      <w:r>
        <w:t xml:space="preserve">Современный подход исполнительной власти к проблеме возрождения села : </w:t>
      </w:r>
      <w:r w:rsidRPr="00EE66F9">
        <w:t>[</w:t>
      </w:r>
      <w:r>
        <w:t>о пробл. СПК колхоза «Иристон» с. Заманкул Правобережного р-на РСО-А</w:t>
      </w:r>
      <w:r w:rsidRPr="00EE66F9">
        <w:t>]</w:t>
      </w:r>
      <w:r>
        <w:t xml:space="preserve"> / К. К. Кастуев // Мир Кавказу. – 2017. – 30 марта.</w:t>
      </w:r>
    </w:p>
    <w:p w14:paraId="7BCA3743" w14:textId="77777777" w:rsidR="00CD0984" w:rsidRDefault="00CD0984" w:rsidP="00E06EF9">
      <w:pPr>
        <w:pStyle w:val="a3"/>
        <w:numPr>
          <w:ilvl w:val="0"/>
          <w:numId w:val="7"/>
        </w:numPr>
        <w:jc w:val="both"/>
      </w:pPr>
      <w:r w:rsidRPr="00EE66F9">
        <w:rPr>
          <w:b/>
        </w:rPr>
        <w:t>Козырев, Н.</w:t>
      </w:r>
      <w:r>
        <w:t xml:space="preserve"> Изобильный «Фермер» </w:t>
      </w:r>
      <w:r w:rsidRPr="00EE66F9">
        <w:t>[</w:t>
      </w:r>
      <w:r>
        <w:t>репортаж с СПК «Фермер» Пригородного р-на</w:t>
      </w:r>
      <w:r w:rsidRPr="00EE66F9">
        <w:t>]</w:t>
      </w:r>
      <w:r>
        <w:t xml:space="preserve"> / Н. Козырев // Северная Осетия. – 2017. – 19 апр. – С. 1.</w:t>
      </w:r>
    </w:p>
    <w:p w14:paraId="17B6EEC4" w14:textId="77777777" w:rsidR="00CD0984" w:rsidRDefault="00CD0984" w:rsidP="00E06EF9">
      <w:pPr>
        <w:pStyle w:val="a3"/>
        <w:numPr>
          <w:ilvl w:val="0"/>
          <w:numId w:val="7"/>
        </w:numPr>
        <w:jc w:val="both"/>
      </w:pPr>
      <w:r w:rsidRPr="00843EAC">
        <w:rPr>
          <w:b/>
        </w:rPr>
        <w:t>Козырев, Н.</w:t>
      </w:r>
      <w:r>
        <w:t xml:space="preserve"> Кредитный «Рацион» фермы : </w:t>
      </w:r>
      <w:r w:rsidRPr="00843EAC">
        <w:t>[</w:t>
      </w:r>
      <w:r>
        <w:t>о ферм. хоз-ве «Авлохов» В. Авлохова из Кировского р-на</w:t>
      </w:r>
      <w:r w:rsidRPr="00843EAC">
        <w:t>]</w:t>
      </w:r>
      <w:r>
        <w:t xml:space="preserve"> / Н. Козырев // Северная Осетия. – 2017. – 24 янв. – С. 2.</w:t>
      </w:r>
    </w:p>
    <w:p w14:paraId="5FF29E8E" w14:textId="77777777" w:rsidR="00CD0984" w:rsidRDefault="00CD0984" w:rsidP="00E06EF9">
      <w:pPr>
        <w:pStyle w:val="a3"/>
        <w:numPr>
          <w:ilvl w:val="0"/>
          <w:numId w:val="7"/>
        </w:numPr>
        <w:jc w:val="both"/>
      </w:pPr>
      <w:r>
        <w:rPr>
          <w:b/>
        </w:rPr>
        <w:t>Козырев, Н.</w:t>
      </w:r>
      <w:r>
        <w:t xml:space="preserve"> Полку фермеров прибывает : </w:t>
      </w:r>
      <w:r w:rsidRPr="00797074">
        <w:t>[</w:t>
      </w:r>
      <w:r>
        <w:t>с совещ. по развитию малых форм хозяйствования респ. (КФК)</w:t>
      </w:r>
      <w:r w:rsidRPr="00797074">
        <w:t>]</w:t>
      </w:r>
      <w:r>
        <w:t xml:space="preserve"> / Н. Козырев // Северная Осетия. – 2017. – 31 марта. – С. 2.</w:t>
      </w:r>
    </w:p>
    <w:p w14:paraId="79B9A71E" w14:textId="77777777" w:rsidR="00CD0984" w:rsidRDefault="00CD0984" w:rsidP="00E06EF9">
      <w:pPr>
        <w:pStyle w:val="a3"/>
        <w:numPr>
          <w:ilvl w:val="0"/>
          <w:numId w:val="7"/>
        </w:numPr>
        <w:jc w:val="both"/>
      </w:pPr>
      <w:r w:rsidRPr="00797074">
        <w:rPr>
          <w:b/>
        </w:rPr>
        <w:t xml:space="preserve">Козырев, Н. </w:t>
      </w:r>
      <w:r>
        <w:t xml:space="preserve">Управленец трех эпох : </w:t>
      </w:r>
      <w:r w:rsidRPr="00797074">
        <w:t>[</w:t>
      </w:r>
      <w:r>
        <w:t>к 80-летию со дня рождения пред. СПК «Сослан» г. Дигоры С. Н. Туаева</w:t>
      </w:r>
      <w:r w:rsidRPr="00797074">
        <w:t>]</w:t>
      </w:r>
      <w:r>
        <w:t xml:space="preserve"> / Н. Козырев // Северная Осетия. – 2017. – 15 марта. – С. 3.</w:t>
      </w:r>
    </w:p>
    <w:p w14:paraId="624D1B90" w14:textId="77777777" w:rsidR="00CD0984" w:rsidRDefault="00CD0984" w:rsidP="00E06EF9">
      <w:pPr>
        <w:pStyle w:val="a3"/>
        <w:numPr>
          <w:ilvl w:val="0"/>
          <w:numId w:val="7"/>
        </w:numPr>
        <w:jc w:val="both"/>
      </w:pPr>
      <w:r w:rsidRPr="00797074">
        <w:rPr>
          <w:b/>
        </w:rPr>
        <w:t>Колхоз должен работать?</w:t>
      </w:r>
      <w:r>
        <w:t xml:space="preserve"> : </w:t>
      </w:r>
      <w:r w:rsidRPr="00797074">
        <w:t>[</w:t>
      </w:r>
      <w:r>
        <w:t>о пробл. колхоза им. Кирова Моздокского р-на</w:t>
      </w:r>
      <w:r w:rsidRPr="00797074">
        <w:t>]</w:t>
      </w:r>
      <w:r>
        <w:t xml:space="preserve"> // Коммунист Осетии. – 2017. – № 3. апр.</w:t>
      </w:r>
    </w:p>
    <w:p w14:paraId="43275248" w14:textId="77777777" w:rsidR="00CD0984" w:rsidRDefault="00CD0984" w:rsidP="00E06EF9">
      <w:pPr>
        <w:pStyle w:val="a3"/>
        <w:numPr>
          <w:ilvl w:val="0"/>
          <w:numId w:val="7"/>
        </w:numPr>
        <w:jc w:val="both"/>
      </w:pPr>
      <w:r>
        <w:rPr>
          <w:b/>
        </w:rPr>
        <w:t>Кортиев, А.</w:t>
      </w:r>
      <w:r>
        <w:t xml:space="preserve"> Женщина-труженица, мать : </w:t>
      </w:r>
      <w:r w:rsidRPr="00797074">
        <w:t>[</w:t>
      </w:r>
      <w:r>
        <w:t>о фермере ст. Архонской Елене Николаевне Вьючной, которая выращивает в теплице огурцы</w:t>
      </w:r>
      <w:r w:rsidRPr="00797074">
        <w:t>]</w:t>
      </w:r>
      <w:r>
        <w:t xml:space="preserve"> / Ахсар Кортиев // Фидиуӕг. – 2017. – 7 марта. – С. 4.</w:t>
      </w:r>
    </w:p>
    <w:p w14:paraId="568C6E5E" w14:textId="77777777" w:rsidR="00CD0984" w:rsidRDefault="00CD0984" w:rsidP="00E06EF9">
      <w:pPr>
        <w:pStyle w:val="a3"/>
        <w:numPr>
          <w:ilvl w:val="0"/>
          <w:numId w:val="7"/>
        </w:numPr>
        <w:jc w:val="both"/>
      </w:pPr>
      <w:r w:rsidRPr="001A6DAF">
        <w:rPr>
          <w:b/>
        </w:rPr>
        <w:t xml:space="preserve">Кто защитит граждан от мошенников? </w:t>
      </w:r>
      <w:r>
        <w:t xml:space="preserve">: </w:t>
      </w:r>
      <w:r w:rsidRPr="00797074">
        <w:t>[</w:t>
      </w:r>
      <w:r>
        <w:t>о мошенн. схеме в СКПК «Русь», организов. группой во главе с пред. правления кооператива А. В. Цыбиным и учредителем Л. В. Бескоровной / подгот. С. Тотоева</w:t>
      </w:r>
      <w:r w:rsidRPr="00797074">
        <w:t>]</w:t>
      </w:r>
      <w:r>
        <w:t xml:space="preserve"> // Моздокский вестник. – 2017. – 16 февр. – С. 2.</w:t>
      </w:r>
    </w:p>
    <w:p w14:paraId="647300A9" w14:textId="77777777" w:rsidR="00CD0984" w:rsidRDefault="00CD0984" w:rsidP="00E06EF9">
      <w:pPr>
        <w:pStyle w:val="a3"/>
        <w:numPr>
          <w:ilvl w:val="0"/>
          <w:numId w:val="7"/>
        </w:numPr>
        <w:jc w:val="both"/>
      </w:pPr>
      <w:r w:rsidRPr="001A6DAF">
        <w:rPr>
          <w:b/>
        </w:rPr>
        <w:lastRenderedPageBreak/>
        <w:t>Личное подворье</w:t>
      </w:r>
      <w:r>
        <w:t xml:space="preserve"> : </w:t>
      </w:r>
      <w:r w:rsidRPr="001A6DAF">
        <w:t>[</w:t>
      </w:r>
      <w:r>
        <w:t>о развитии подсоб. хоз-ва в Дигорском р-не</w:t>
      </w:r>
      <w:r w:rsidRPr="001A6DAF">
        <w:t>]</w:t>
      </w:r>
      <w:r>
        <w:t xml:space="preserve"> // Вести Дигории. – 2017. – 11 марта. – С. 2.</w:t>
      </w:r>
    </w:p>
    <w:p w14:paraId="2AED3E8B" w14:textId="77777777" w:rsidR="00CD0984" w:rsidRDefault="00CD0984" w:rsidP="00E06EF9">
      <w:pPr>
        <w:pStyle w:val="a3"/>
        <w:numPr>
          <w:ilvl w:val="0"/>
          <w:numId w:val="7"/>
        </w:numPr>
        <w:jc w:val="both"/>
      </w:pPr>
      <w:r w:rsidRPr="001A6DAF">
        <w:rPr>
          <w:b/>
        </w:rPr>
        <w:t>Лущенко, Г.</w:t>
      </w:r>
      <w:r>
        <w:t xml:space="preserve"> Исповедь фермера </w:t>
      </w:r>
      <w:r w:rsidRPr="001A6DAF">
        <w:t>[</w:t>
      </w:r>
      <w:r>
        <w:t>из с. Брут Правобережного р-на Г. Лущенко / записал С. Николаев</w:t>
      </w:r>
      <w:r w:rsidRPr="001A6DAF">
        <w:t>]</w:t>
      </w:r>
      <w:r>
        <w:t xml:space="preserve"> // Северная Осетия. – 2017. – 4 июля. – С. 2.</w:t>
      </w:r>
    </w:p>
    <w:p w14:paraId="6A852A98" w14:textId="77777777" w:rsidR="00CD0984" w:rsidRDefault="00CD0984" w:rsidP="00E06EF9">
      <w:pPr>
        <w:pStyle w:val="a3"/>
        <w:numPr>
          <w:ilvl w:val="0"/>
          <w:numId w:val="7"/>
        </w:numPr>
        <w:jc w:val="both"/>
      </w:pPr>
      <w:r w:rsidRPr="001A6DAF">
        <w:rPr>
          <w:b/>
        </w:rPr>
        <w:t>Макиев, В.</w:t>
      </w:r>
      <w:r>
        <w:t xml:space="preserve"> На «отвоеванных» гектарах : </w:t>
      </w:r>
      <w:r w:rsidRPr="001A6DAF">
        <w:t>[</w:t>
      </w:r>
      <w:r>
        <w:t>о перспективах равития : беседа с пред. СПК «Агрофирма им. К. Хетагурова» с. Тарское В. Макиевым / записал С. Николаев</w:t>
      </w:r>
      <w:r w:rsidRPr="001A6DAF">
        <w:t>]</w:t>
      </w:r>
      <w:r>
        <w:t xml:space="preserve"> // Северная Осетия. – 2017. – 24 мая. – С. 2.</w:t>
      </w:r>
    </w:p>
    <w:p w14:paraId="11BFE9BB" w14:textId="77777777" w:rsidR="00CD0984" w:rsidRDefault="00CD0984" w:rsidP="00E06EF9">
      <w:pPr>
        <w:pStyle w:val="a3"/>
        <w:numPr>
          <w:ilvl w:val="0"/>
          <w:numId w:val="7"/>
        </w:numPr>
        <w:jc w:val="both"/>
      </w:pPr>
      <w:r w:rsidRPr="001A6DAF">
        <w:rPr>
          <w:b/>
        </w:rPr>
        <w:t>Макиев, В.</w:t>
      </w:r>
      <w:r>
        <w:t xml:space="preserve"> Трактористов не хватает : </w:t>
      </w:r>
      <w:r w:rsidRPr="001A6DAF">
        <w:t>[</w:t>
      </w:r>
      <w:r>
        <w:t>о буднях и пл. СПК «Агрофирма им. К. Хетагурова» с. Тарского : рассказывает пред. кооператива В. Макиев / записал Н. Козырев</w:t>
      </w:r>
      <w:r w:rsidRPr="001A6DAF">
        <w:t>]</w:t>
      </w:r>
      <w:r>
        <w:t xml:space="preserve"> // Северная Осетия. – 2017. – 11 янв. – С. 2.</w:t>
      </w:r>
    </w:p>
    <w:p w14:paraId="0A765C9D" w14:textId="77777777" w:rsidR="00CD0984" w:rsidRDefault="00CD0984" w:rsidP="00E06EF9">
      <w:pPr>
        <w:pStyle w:val="a3"/>
        <w:numPr>
          <w:ilvl w:val="0"/>
          <w:numId w:val="7"/>
        </w:numPr>
        <w:jc w:val="both"/>
      </w:pPr>
      <w:r w:rsidRPr="00765A17">
        <w:rPr>
          <w:b/>
        </w:rPr>
        <w:t>Макушева, Г.</w:t>
      </w:r>
      <w:r>
        <w:t xml:space="preserve"> На женских плечах : </w:t>
      </w:r>
      <w:r w:rsidRPr="001A6DAF">
        <w:t>[</w:t>
      </w:r>
      <w:r>
        <w:t>о работе и пл. СПК «По заветам Ильича» ст-цы Архонской : рассказывает пред. СПК Г. Макушева / записал Н. Козырев</w:t>
      </w:r>
      <w:r w:rsidRPr="001A6DAF">
        <w:t>]</w:t>
      </w:r>
      <w:r>
        <w:t xml:space="preserve"> // Северная Осетия. – 2017. – 29 марта. – С. 2.</w:t>
      </w:r>
    </w:p>
    <w:p w14:paraId="79CBB6EB" w14:textId="77777777" w:rsidR="00CD0984" w:rsidRDefault="00CD0984" w:rsidP="00E06EF9">
      <w:pPr>
        <w:pStyle w:val="a3"/>
        <w:numPr>
          <w:ilvl w:val="0"/>
          <w:numId w:val="7"/>
        </w:numPr>
        <w:jc w:val="both"/>
      </w:pPr>
      <w:r w:rsidRPr="00765A17">
        <w:rPr>
          <w:b/>
        </w:rPr>
        <w:t>Марзоев, З.</w:t>
      </w:r>
      <w:r>
        <w:t xml:space="preserve"> Уникальный дом для картофеля : </w:t>
      </w:r>
      <w:r w:rsidRPr="00765A17">
        <w:t>[</w:t>
      </w:r>
      <w:r>
        <w:t>о стр-ве на окраине с. Гизель картофелехранилища : рассказывает директор предприятия «Фат-Агро» З. Марзоев / записала А. Джигкаева</w:t>
      </w:r>
      <w:r w:rsidRPr="00765A17">
        <w:t>]</w:t>
      </w:r>
      <w:r>
        <w:t xml:space="preserve"> // Северная Осетия. – 2017. – 3 марта. – С. 2.</w:t>
      </w:r>
    </w:p>
    <w:p w14:paraId="173544F1" w14:textId="77777777" w:rsidR="00CD0984" w:rsidRDefault="00CD0984" w:rsidP="00E06EF9">
      <w:pPr>
        <w:pStyle w:val="a3"/>
        <w:numPr>
          <w:ilvl w:val="0"/>
          <w:numId w:val="7"/>
        </w:numPr>
        <w:jc w:val="both"/>
      </w:pPr>
      <w:r w:rsidRPr="00765A17">
        <w:rPr>
          <w:b/>
        </w:rPr>
        <w:t xml:space="preserve">Моргуаты, </w:t>
      </w:r>
      <w:r w:rsidRPr="00765A17">
        <w:rPr>
          <w:rFonts w:cs="Times New Roman"/>
          <w:b/>
        </w:rPr>
        <w:t>Ӕ</w:t>
      </w:r>
      <w:r w:rsidRPr="00765A17">
        <w:rPr>
          <w:b/>
        </w:rPr>
        <w:t>.</w:t>
      </w:r>
      <w:r>
        <w:t xml:space="preserve"> Ф</w:t>
      </w:r>
      <w:r>
        <w:rPr>
          <w:rFonts w:cs="Times New Roman"/>
        </w:rPr>
        <w:t>ӕ</w:t>
      </w:r>
      <w:r>
        <w:t>ллойы уын</w:t>
      </w:r>
      <w:r>
        <w:rPr>
          <w:rFonts w:cs="Times New Roman"/>
        </w:rPr>
        <w:t>ӕ</w:t>
      </w:r>
      <w:r>
        <w:t>рт</w:t>
      </w:r>
      <w:r>
        <w:rPr>
          <w:rFonts w:cs="Times New Roman"/>
        </w:rPr>
        <w:t>ӕ</w:t>
      </w:r>
      <w:r>
        <w:t xml:space="preserve"> райхъуыст / Моргуаты </w:t>
      </w:r>
      <w:r>
        <w:rPr>
          <w:rFonts w:cs="Times New Roman"/>
        </w:rPr>
        <w:t>Ӕ</w:t>
      </w:r>
      <w:r>
        <w:t>хсар // Вперед. – 2017. – 11 мартъи. – Ф. 4.</w:t>
      </w:r>
    </w:p>
    <w:p w14:paraId="71A296DB" w14:textId="77777777" w:rsidR="00CD0984" w:rsidRPr="00765A17" w:rsidRDefault="00CD0984" w:rsidP="00753719">
      <w:pPr>
        <w:pStyle w:val="a3"/>
        <w:ind w:left="1440"/>
        <w:jc w:val="both"/>
      </w:pPr>
      <w:r>
        <w:t xml:space="preserve">Моргоев, А. Снова раздался гул труда </w:t>
      </w:r>
      <w:r w:rsidRPr="00765A17">
        <w:t>[</w:t>
      </w:r>
      <w:r>
        <w:t>на полях с-х кооператива «Абрикос» : рассказывает его председ. А. Моргоев / подгот А. Богазов</w:t>
      </w:r>
      <w:r w:rsidRPr="00765A17">
        <w:t>]</w:t>
      </w:r>
      <w:r>
        <w:t>.</w:t>
      </w:r>
    </w:p>
    <w:p w14:paraId="05825070" w14:textId="77777777" w:rsidR="00CD0984" w:rsidRDefault="00CD0984" w:rsidP="00E06EF9">
      <w:pPr>
        <w:pStyle w:val="a3"/>
        <w:numPr>
          <w:ilvl w:val="0"/>
          <w:numId w:val="7"/>
        </w:numPr>
        <w:jc w:val="both"/>
      </w:pPr>
      <w:r w:rsidRPr="00765A17">
        <w:rPr>
          <w:b/>
        </w:rPr>
        <w:t>Нагорный, В. П.</w:t>
      </w:r>
      <w:r>
        <w:t xml:space="preserve"> Место жительства – дача : </w:t>
      </w:r>
      <w:r w:rsidRPr="00765A17">
        <w:t>[</w:t>
      </w:r>
      <w:r>
        <w:t>стали ли садово-огород. товарищества продолжением города, кто живет в их пределах и безопасно ли это : беседа с рук. ст. «Дружба» В. П. Нагорным / записала Ю. Юрова</w:t>
      </w:r>
      <w:r w:rsidRPr="00765A17">
        <w:t>]</w:t>
      </w:r>
      <w:r>
        <w:t xml:space="preserve"> // Моздокский вестник. – 2017. – 17 янв. – С. 3.</w:t>
      </w:r>
    </w:p>
    <w:p w14:paraId="73549C58" w14:textId="77777777" w:rsidR="00CD0984" w:rsidRDefault="00CD0984" w:rsidP="00E06EF9">
      <w:pPr>
        <w:pStyle w:val="a3"/>
        <w:numPr>
          <w:ilvl w:val="0"/>
          <w:numId w:val="7"/>
        </w:numPr>
        <w:jc w:val="both"/>
      </w:pPr>
      <w:r w:rsidRPr="00AF564F">
        <w:rPr>
          <w:b/>
        </w:rPr>
        <w:t>Плиты, З.</w:t>
      </w:r>
      <w:r>
        <w:t xml:space="preserve"> Кодтой з</w:t>
      </w:r>
      <w:r>
        <w:rPr>
          <w:rFonts w:cs="Times New Roman"/>
        </w:rPr>
        <w:t>ӕ</w:t>
      </w:r>
      <w:r>
        <w:t>рдиаг ф</w:t>
      </w:r>
      <w:r>
        <w:rPr>
          <w:rFonts w:cs="Times New Roman"/>
        </w:rPr>
        <w:t>ӕ</w:t>
      </w:r>
      <w:r>
        <w:t>ллой / Плиты Зин</w:t>
      </w:r>
      <w:r>
        <w:rPr>
          <w:rFonts w:cs="Times New Roman"/>
        </w:rPr>
        <w:t>ӕ</w:t>
      </w:r>
      <w:r>
        <w:t xml:space="preserve"> // Вперед. – 2017. – 7 мартъи. – Ф. 10.</w:t>
      </w:r>
    </w:p>
    <w:p w14:paraId="0FFEDD00" w14:textId="77777777" w:rsidR="00CD0984" w:rsidRPr="00AF564F" w:rsidRDefault="00CD0984" w:rsidP="00753719">
      <w:pPr>
        <w:pStyle w:val="a3"/>
        <w:ind w:left="1440"/>
        <w:jc w:val="both"/>
      </w:pPr>
      <w:r>
        <w:t xml:space="preserve">Плиев, З. Усердно трудились : </w:t>
      </w:r>
      <w:r w:rsidRPr="00AF564F">
        <w:t>[</w:t>
      </w:r>
      <w:r>
        <w:t>воспоминания доярки колхоза «Р</w:t>
      </w:r>
      <w:r>
        <w:rPr>
          <w:rFonts w:cs="Times New Roman"/>
        </w:rPr>
        <w:t>ӕ</w:t>
      </w:r>
      <w:r>
        <w:t>стдзинад» о жизни и трудовой деятельности Зины Плиевой / подгот. С. Тулатова</w:t>
      </w:r>
      <w:r w:rsidRPr="00AF564F">
        <w:t>]</w:t>
      </w:r>
      <w:r>
        <w:t>.</w:t>
      </w:r>
    </w:p>
    <w:p w14:paraId="3F70F462" w14:textId="77777777" w:rsidR="00CD0984" w:rsidRDefault="00CD0984" w:rsidP="00E06EF9">
      <w:pPr>
        <w:pStyle w:val="a3"/>
        <w:numPr>
          <w:ilvl w:val="0"/>
          <w:numId w:val="7"/>
        </w:numPr>
        <w:jc w:val="both"/>
      </w:pPr>
      <w:r w:rsidRPr="00AF564F">
        <w:rPr>
          <w:b/>
        </w:rPr>
        <w:t>Сабанова, М.</w:t>
      </w:r>
      <w:r>
        <w:t xml:space="preserve"> О фермере замолвите слово : </w:t>
      </w:r>
      <w:r w:rsidRPr="00AF564F">
        <w:t>[</w:t>
      </w:r>
      <w:r>
        <w:t>о фермерском хоз-ве «Скодтаев», в с. Сурх-Дигора, рук. Харитон Скодтаев</w:t>
      </w:r>
      <w:r w:rsidRPr="00AF564F">
        <w:t>]</w:t>
      </w:r>
      <w:r>
        <w:t xml:space="preserve"> / Милена Сабанова // Слово. – 2017. – 30 мая. – С. 3.</w:t>
      </w:r>
    </w:p>
    <w:p w14:paraId="6B5C33F5" w14:textId="77777777" w:rsidR="00CD0984" w:rsidRDefault="00CD0984" w:rsidP="00E06EF9">
      <w:pPr>
        <w:pStyle w:val="a3"/>
        <w:numPr>
          <w:ilvl w:val="0"/>
          <w:numId w:val="7"/>
        </w:numPr>
        <w:jc w:val="both"/>
      </w:pPr>
      <w:r w:rsidRPr="00AF564F">
        <w:rPr>
          <w:b/>
        </w:rPr>
        <w:lastRenderedPageBreak/>
        <w:t>Савлаев, У.</w:t>
      </w:r>
      <w:r>
        <w:t xml:space="preserve"> Идет подготовка к весенне-полевым работам </w:t>
      </w:r>
      <w:r w:rsidRPr="00AF564F">
        <w:t>[</w:t>
      </w:r>
      <w:r>
        <w:t>сельхозпредприятий Пригородного р-на</w:t>
      </w:r>
      <w:r w:rsidRPr="00AF564F">
        <w:t>]</w:t>
      </w:r>
      <w:r>
        <w:t xml:space="preserve"> / Урузмаг Савлаев // Фидиуӕг. – 2017. – 4 февр. – С. 1.</w:t>
      </w:r>
    </w:p>
    <w:p w14:paraId="4B422E79" w14:textId="77777777" w:rsidR="00CD0984" w:rsidRDefault="00CD0984" w:rsidP="00E06EF9">
      <w:pPr>
        <w:pStyle w:val="a3"/>
        <w:numPr>
          <w:ilvl w:val="0"/>
          <w:numId w:val="7"/>
        </w:numPr>
        <w:jc w:val="both"/>
      </w:pPr>
      <w:r w:rsidRPr="00AF564F">
        <w:rPr>
          <w:b/>
        </w:rPr>
        <w:t>Смирнова, Е.</w:t>
      </w:r>
      <w:r>
        <w:t xml:space="preserve"> Жизнь «по-киевски» : трудовые будни в колхозе им. Кирова </w:t>
      </w:r>
      <w:r w:rsidRPr="00AF564F">
        <w:t>[</w:t>
      </w:r>
      <w:r>
        <w:t>Моздокского р-на</w:t>
      </w:r>
      <w:r w:rsidRPr="00AF564F">
        <w:t>]</w:t>
      </w:r>
      <w:r>
        <w:t xml:space="preserve"> / Елена Смирнова // Терские ведомости. – 2017. – 27 февр. -2 февр. – С. 1-2.</w:t>
      </w:r>
    </w:p>
    <w:p w14:paraId="44FDA429" w14:textId="77777777" w:rsidR="00CD0984" w:rsidRDefault="00CD0984" w:rsidP="00E06EF9">
      <w:pPr>
        <w:pStyle w:val="a3"/>
        <w:numPr>
          <w:ilvl w:val="0"/>
          <w:numId w:val="7"/>
        </w:numPr>
        <w:jc w:val="both"/>
      </w:pPr>
      <w:r w:rsidRPr="00AF564F">
        <w:rPr>
          <w:b/>
        </w:rPr>
        <w:t>Сокаев, Б.</w:t>
      </w:r>
      <w:r>
        <w:t xml:space="preserve"> Прошу принять в кооператив : </w:t>
      </w:r>
      <w:r w:rsidRPr="00AF564F">
        <w:t>[</w:t>
      </w:r>
      <w:r>
        <w:t>о деятельности СПК «Ирбис» с. Батако : рассказывает пред. кооператива Б. Сокаев / записал Н. Козырев</w:t>
      </w:r>
      <w:r w:rsidRPr="00AF564F">
        <w:t>]</w:t>
      </w:r>
      <w:r>
        <w:t xml:space="preserve"> // Северная Осетия. – 2017. – 2 февр. – С. 2.</w:t>
      </w:r>
    </w:p>
    <w:p w14:paraId="518F8851" w14:textId="77777777" w:rsidR="00CD0984" w:rsidRDefault="00CD0984" w:rsidP="00E06EF9">
      <w:pPr>
        <w:pStyle w:val="a3"/>
        <w:numPr>
          <w:ilvl w:val="0"/>
          <w:numId w:val="7"/>
        </w:numPr>
        <w:jc w:val="both"/>
      </w:pPr>
      <w:r w:rsidRPr="00E41011">
        <w:rPr>
          <w:b/>
        </w:rPr>
        <w:t>Сокаев, Б.</w:t>
      </w:r>
      <w:r>
        <w:t xml:space="preserve"> Секрет щедрости батакоевских полей : </w:t>
      </w:r>
      <w:r w:rsidRPr="00E41011">
        <w:t>[</w:t>
      </w:r>
      <w:r>
        <w:t>о ходе уборке урожая : рассказывает пред. СПК «Ирбис» Б. Сокаев / записал С. Николаев</w:t>
      </w:r>
      <w:r w:rsidRPr="00E41011">
        <w:t>]</w:t>
      </w:r>
      <w:r>
        <w:t xml:space="preserve"> // Северная Осетия. – 2017. – 1 авг. – С. 1-2.</w:t>
      </w:r>
    </w:p>
    <w:p w14:paraId="0A6D79F3" w14:textId="77777777" w:rsidR="00CD0984" w:rsidRDefault="00CD0984" w:rsidP="00E06EF9">
      <w:pPr>
        <w:pStyle w:val="a3"/>
        <w:numPr>
          <w:ilvl w:val="0"/>
          <w:numId w:val="7"/>
        </w:numPr>
        <w:jc w:val="both"/>
      </w:pPr>
      <w:r w:rsidRPr="00E41011">
        <w:rPr>
          <w:b/>
        </w:rPr>
        <w:t>Суанов, С.</w:t>
      </w:r>
      <w:r>
        <w:t xml:space="preserve"> Махчесский синдром : </w:t>
      </w:r>
      <w:r w:rsidRPr="00E41011">
        <w:t>[</w:t>
      </w:r>
      <w:r>
        <w:t>с собрания чл. с-х произв. кооператива «Колхоз им. Калинина» с. Махческ Дигорского ущелья, посвящ. отчету и выборам пред. СПК</w:t>
      </w:r>
      <w:r w:rsidRPr="00E41011">
        <w:t>]</w:t>
      </w:r>
      <w:r>
        <w:t xml:space="preserve"> / Сергей Суанов // Северная Осетия. – 2017. – 5 июля. – С. 1-2.</w:t>
      </w:r>
    </w:p>
    <w:p w14:paraId="24EC0FAF" w14:textId="77777777" w:rsidR="00CD0984" w:rsidRDefault="00CD0984" w:rsidP="00E06EF9">
      <w:pPr>
        <w:pStyle w:val="a3"/>
        <w:numPr>
          <w:ilvl w:val="0"/>
          <w:numId w:val="7"/>
        </w:numPr>
        <w:jc w:val="both"/>
      </w:pPr>
      <w:r w:rsidRPr="006A117F">
        <w:rPr>
          <w:b/>
        </w:rPr>
        <w:t>Тагуров, В.</w:t>
      </w:r>
      <w:r>
        <w:t xml:space="preserve"> Раздольненцы любят работать и получать результат : </w:t>
      </w:r>
      <w:r w:rsidRPr="006A117F">
        <w:t>[</w:t>
      </w:r>
      <w:r>
        <w:t>о лич. подсоб. кол-вах в с. Раздольном</w:t>
      </w:r>
      <w:r w:rsidRPr="006A117F">
        <w:t>]</w:t>
      </w:r>
      <w:r>
        <w:t xml:space="preserve"> / В. Тагуров // Моздокский вестник. – 2017. – 28 окт. – С. 2.</w:t>
      </w:r>
    </w:p>
    <w:p w14:paraId="0F226D17" w14:textId="77777777" w:rsidR="00CD0984" w:rsidRDefault="00CD0984" w:rsidP="00E06EF9">
      <w:pPr>
        <w:pStyle w:val="a3"/>
        <w:numPr>
          <w:ilvl w:val="0"/>
          <w:numId w:val="7"/>
        </w:numPr>
        <w:jc w:val="both"/>
      </w:pPr>
      <w:r w:rsidRPr="006A117F">
        <w:rPr>
          <w:b/>
        </w:rPr>
        <w:t>Тотоева, С.</w:t>
      </w:r>
      <w:r>
        <w:t xml:space="preserve"> На жатве – 2017 </w:t>
      </w:r>
      <w:r w:rsidRPr="006A117F">
        <w:t>[</w:t>
      </w:r>
      <w:r>
        <w:t>в Моздокском районе</w:t>
      </w:r>
      <w:r w:rsidRPr="006A117F">
        <w:t>]</w:t>
      </w:r>
      <w:r>
        <w:t xml:space="preserve"> определились лидеры </w:t>
      </w:r>
      <w:r w:rsidRPr="006A117F">
        <w:t>[</w:t>
      </w:r>
      <w:r>
        <w:t>ООО «АгроХим Алания», ООО «Добый продукт», ОАО «Моздокское ХПП»</w:t>
      </w:r>
      <w:r w:rsidRPr="006A117F">
        <w:t>]</w:t>
      </w:r>
      <w:r>
        <w:t xml:space="preserve"> / С. Тотоева // Моздокский вестник. – 2017. – 15 июля. – С. 1.</w:t>
      </w:r>
    </w:p>
    <w:p w14:paraId="36BFCDE5" w14:textId="77777777" w:rsidR="00CD0984" w:rsidRDefault="00CD0984" w:rsidP="00E06EF9">
      <w:pPr>
        <w:pStyle w:val="a3"/>
        <w:numPr>
          <w:ilvl w:val="0"/>
          <w:numId w:val="7"/>
        </w:numPr>
        <w:jc w:val="both"/>
      </w:pPr>
      <w:r w:rsidRPr="006A117F">
        <w:rPr>
          <w:b/>
        </w:rPr>
        <w:t>Тотоева, С.</w:t>
      </w:r>
      <w:r>
        <w:t xml:space="preserve"> Нет равных моздокским помидорам! : </w:t>
      </w:r>
      <w:r w:rsidRPr="006A117F">
        <w:t>[</w:t>
      </w:r>
      <w:r>
        <w:t>о лич. подсоб. хоз-вах р-на</w:t>
      </w:r>
      <w:r w:rsidRPr="006A117F">
        <w:t>]</w:t>
      </w:r>
      <w:r>
        <w:t xml:space="preserve"> / С. Тотоев // Моздокский вестник. – 2017. – 29 июля. – С. 2.</w:t>
      </w:r>
    </w:p>
    <w:p w14:paraId="774A890E" w14:textId="77777777" w:rsidR="00CD0984" w:rsidRDefault="00CD0984" w:rsidP="00E06EF9">
      <w:pPr>
        <w:pStyle w:val="a3"/>
        <w:numPr>
          <w:ilvl w:val="0"/>
          <w:numId w:val="7"/>
        </w:numPr>
        <w:jc w:val="both"/>
      </w:pPr>
      <w:r w:rsidRPr="006A117F">
        <w:rPr>
          <w:b/>
        </w:rPr>
        <w:t>Хабалов, Н.</w:t>
      </w:r>
      <w:r>
        <w:t xml:space="preserve"> «Горянка» пошла в рост : </w:t>
      </w:r>
      <w:r w:rsidRPr="006A117F">
        <w:t>[</w:t>
      </w:r>
      <w:r>
        <w:t>рассказывает рук. СПК «Горянка» Н. Хабалов / записал Н. Козырев</w:t>
      </w:r>
      <w:r w:rsidRPr="006A117F">
        <w:t>]</w:t>
      </w:r>
      <w:r>
        <w:t xml:space="preserve"> // Северная Осетия. – 2017. – 30 сент. – С. 2.</w:t>
      </w:r>
    </w:p>
    <w:p w14:paraId="0178C724" w14:textId="77777777" w:rsidR="00CD0984" w:rsidRDefault="00CD0984" w:rsidP="00E06EF9">
      <w:pPr>
        <w:pStyle w:val="a3"/>
        <w:numPr>
          <w:ilvl w:val="0"/>
          <w:numId w:val="7"/>
        </w:numPr>
        <w:jc w:val="both"/>
      </w:pPr>
      <w:r w:rsidRPr="00510E09">
        <w:rPr>
          <w:b/>
        </w:rPr>
        <w:t>Хадарцев, А. Ш.</w:t>
      </w:r>
      <w:r>
        <w:t xml:space="preserve"> С грантами фермерам будет туго : </w:t>
      </w:r>
      <w:r w:rsidRPr="006A117F">
        <w:t>[</w:t>
      </w:r>
      <w:r>
        <w:t>об итогах предворит. рассмотрения заявок на получение грантов в рамках респ. подпрограмм «Начинающий фермер» и «Семейные животноводческие фермы» : беседа с пред. комиссии А. Щ. Хадарцевым / записал С. Суанов</w:t>
      </w:r>
      <w:r w:rsidRPr="006A117F">
        <w:t>]</w:t>
      </w:r>
      <w:r>
        <w:t xml:space="preserve"> // Северная Осетия. – 2017. – 16 июня. – С. 1, 4.</w:t>
      </w:r>
    </w:p>
    <w:p w14:paraId="117C56AB" w14:textId="77777777" w:rsidR="00CD0984" w:rsidRDefault="00CD0984" w:rsidP="00E06EF9">
      <w:pPr>
        <w:pStyle w:val="a3"/>
        <w:numPr>
          <w:ilvl w:val="0"/>
          <w:numId w:val="7"/>
        </w:numPr>
        <w:jc w:val="both"/>
      </w:pPr>
      <w:r w:rsidRPr="00510E09">
        <w:rPr>
          <w:b/>
        </w:rPr>
        <w:t>Хосонова, З.</w:t>
      </w:r>
      <w:r>
        <w:t xml:space="preserve"> «Дон» приобрел самолет : </w:t>
      </w:r>
      <w:r w:rsidRPr="00510E09">
        <w:t>[</w:t>
      </w:r>
      <w:r>
        <w:t>репортаж с СПК «Дон» Правобережного р-на</w:t>
      </w:r>
      <w:r w:rsidRPr="00510E09">
        <w:t>]</w:t>
      </w:r>
      <w:r>
        <w:t xml:space="preserve"> / Земфира Хосонова. Сергей Суанов // Северная Осетия. – 2017. – 6 апр. – С. 2.</w:t>
      </w:r>
    </w:p>
    <w:p w14:paraId="6A15A680" w14:textId="77777777" w:rsidR="00CD0984" w:rsidRDefault="00CD0984" w:rsidP="00E06EF9">
      <w:pPr>
        <w:pStyle w:val="a3"/>
        <w:numPr>
          <w:ilvl w:val="0"/>
          <w:numId w:val="7"/>
        </w:numPr>
        <w:jc w:val="both"/>
      </w:pPr>
      <w:r w:rsidRPr="00510E09">
        <w:rPr>
          <w:b/>
        </w:rPr>
        <w:lastRenderedPageBreak/>
        <w:t>Хосонты, З.</w:t>
      </w:r>
      <w:r>
        <w:t xml:space="preserve"> Хор ц</w:t>
      </w:r>
      <w:r>
        <w:rPr>
          <w:rFonts w:cs="Times New Roman"/>
        </w:rPr>
        <w:t>ӕ</w:t>
      </w:r>
      <w:r>
        <w:t>уын райдыдта гонт</w:t>
      </w:r>
      <w:r>
        <w:rPr>
          <w:rFonts w:cs="Times New Roman"/>
        </w:rPr>
        <w:t>ӕ</w:t>
      </w:r>
      <w:r>
        <w:t>м / Хосонты Земфир</w:t>
      </w:r>
      <w:r>
        <w:rPr>
          <w:rFonts w:cs="Times New Roman"/>
        </w:rPr>
        <w:t>ӕ</w:t>
      </w:r>
      <w:r>
        <w:t xml:space="preserve"> // Жизнь Правобережья. – 2017. – 20 июль. – Ф. 5.</w:t>
      </w:r>
    </w:p>
    <w:p w14:paraId="5BA173AC" w14:textId="77777777" w:rsidR="00CD0984" w:rsidRPr="00510E09" w:rsidRDefault="00CD0984" w:rsidP="00753719">
      <w:pPr>
        <w:pStyle w:val="a3"/>
        <w:ind w:left="1440"/>
        <w:jc w:val="both"/>
      </w:pPr>
      <w:r>
        <w:t xml:space="preserve">Хосонова, З. Началась уборка зерновых </w:t>
      </w:r>
      <w:r w:rsidRPr="00510E09">
        <w:t>[</w:t>
      </w:r>
      <w:r>
        <w:t>в Правобережном р-не в СПК «Ирбис»</w:t>
      </w:r>
      <w:r w:rsidRPr="00510E09">
        <w:t>]</w:t>
      </w:r>
      <w:r>
        <w:t>.</w:t>
      </w:r>
    </w:p>
    <w:p w14:paraId="5BDF76AF" w14:textId="77777777" w:rsidR="00CD0984" w:rsidRDefault="00CD0984" w:rsidP="00E06EF9">
      <w:pPr>
        <w:pStyle w:val="a3"/>
        <w:numPr>
          <w:ilvl w:val="0"/>
          <w:numId w:val="7"/>
        </w:numPr>
        <w:jc w:val="both"/>
      </w:pPr>
      <w:r w:rsidRPr="00510E09">
        <w:rPr>
          <w:b/>
        </w:rPr>
        <w:t>Хосонова, З.</w:t>
      </w:r>
      <w:r>
        <w:t xml:space="preserve"> Под крылом самолета – поля СПК «Дон» : </w:t>
      </w:r>
      <w:r w:rsidRPr="00510E09">
        <w:t>[</w:t>
      </w:r>
      <w:r>
        <w:t>репортаж с СПК «Дон» с. Зильги</w:t>
      </w:r>
      <w:r w:rsidRPr="00510E09">
        <w:t>]</w:t>
      </w:r>
      <w:r>
        <w:t xml:space="preserve"> / Земфира Хосонова // Жизнь Правобережья. – 2017. – 1 апр. – С. 1, 4.</w:t>
      </w:r>
    </w:p>
    <w:p w14:paraId="26D8F250" w14:textId="77777777" w:rsidR="00CD0984" w:rsidRDefault="00CD0984" w:rsidP="00E06EF9">
      <w:pPr>
        <w:pStyle w:val="a3"/>
        <w:numPr>
          <w:ilvl w:val="0"/>
          <w:numId w:val="7"/>
        </w:numPr>
        <w:jc w:val="both"/>
      </w:pPr>
      <w:r w:rsidRPr="00510E09">
        <w:rPr>
          <w:b/>
        </w:rPr>
        <w:t>Чихтисова, Р.</w:t>
      </w:r>
      <w:r>
        <w:t xml:space="preserve"> Качественные семена – основа урожая : </w:t>
      </w:r>
      <w:r w:rsidRPr="00510E09">
        <w:t>[</w:t>
      </w:r>
      <w:r>
        <w:t>о продаже семян овощей в ФГБУ «Россельхозцентр» по Ирафскому р-ну</w:t>
      </w:r>
      <w:r w:rsidRPr="00510E09">
        <w:t>]</w:t>
      </w:r>
      <w:r>
        <w:t xml:space="preserve"> / Р. Чихтисова // Ирӕф. – 2017. – 31 янв. – С. 1.</w:t>
      </w:r>
    </w:p>
    <w:p w14:paraId="6BD4BFA0" w14:textId="77777777" w:rsidR="00CD0984" w:rsidRDefault="00CD0984" w:rsidP="00CD0984">
      <w:pPr>
        <w:jc w:val="both"/>
      </w:pPr>
    </w:p>
    <w:p w14:paraId="2EF6852E" w14:textId="60B98F14" w:rsidR="00CD0984" w:rsidRPr="00753719" w:rsidRDefault="00CD0984" w:rsidP="00753719">
      <w:pPr>
        <w:jc w:val="center"/>
        <w:rPr>
          <w:b/>
        </w:rPr>
      </w:pPr>
      <w:r w:rsidRPr="007A3238">
        <w:rPr>
          <w:b/>
        </w:rPr>
        <w:t>***</w:t>
      </w:r>
    </w:p>
    <w:p w14:paraId="42600489" w14:textId="77777777" w:rsidR="00CD0984" w:rsidRDefault="00CD0984" w:rsidP="00E06EF9">
      <w:pPr>
        <w:pStyle w:val="a3"/>
        <w:numPr>
          <w:ilvl w:val="0"/>
          <w:numId w:val="7"/>
        </w:numPr>
        <w:jc w:val="both"/>
      </w:pPr>
      <w:r w:rsidRPr="00753719">
        <w:rPr>
          <w:b/>
        </w:rPr>
        <w:t>Козырев, Н.</w:t>
      </w:r>
      <w:r>
        <w:t xml:space="preserve"> Теплица с секретом : </w:t>
      </w:r>
      <w:r w:rsidRPr="00510E09">
        <w:t>[</w:t>
      </w:r>
      <w:r>
        <w:t>о теплич. хоз-ве Г. Дзасохова из. с. Камбилеевского</w:t>
      </w:r>
      <w:r w:rsidRPr="00510E09">
        <w:t>]</w:t>
      </w:r>
      <w:r>
        <w:t xml:space="preserve"> / Н. Козырев // Северная Осетия. – 2017. – 13 апр. – С. 2.</w:t>
      </w:r>
    </w:p>
    <w:p w14:paraId="4DA62F99" w14:textId="77777777" w:rsidR="00753719" w:rsidRDefault="00CD0984" w:rsidP="00E06EF9">
      <w:pPr>
        <w:pStyle w:val="a3"/>
        <w:numPr>
          <w:ilvl w:val="0"/>
          <w:numId w:val="7"/>
        </w:numPr>
        <w:jc w:val="both"/>
      </w:pPr>
      <w:r w:rsidRPr="00753719">
        <w:rPr>
          <w:b/>
        </w:rPr>
        <w:t>Николаев, С.</w:t>
      </w:r>
      <w:r>
        <w:t xml:space="preserve"> Овощи вырастим, а где хранить будем? : </w:t>
      </w:r>
      <w:r w:rsidRPr="007A3238">
        <w:t>[</w:t>
      </w:r>
      <w:r>
        <w:t>о стр-ве теплиц в респ.</w:t>
      </w:r>
      <w:r w:rsidRPr="007A3238">
        <w:t>]</w:t>
      </w:r>
      <w:r>
        <w:t xml:space="preserve"> / С. Николаев // Северная Осетия. – 2017. – 27 апр. – С. 2.</w:t>
      </w:r>
    </w:p>
    <w:p w14:paraId="0A86F736" w14:textId="77777777" w:rsidR="00753719" w:rsidRDefault="00753719" w:rsidP="00753719">
      <w:pPr>
        <w:pStyle w:val="a3"/>
        <w:ind w:left="1440"/>
        <w:jc w:val="center"/>
        <w:rPr>
          <w:b/>
        </w:rPr>
      </w:pPr>
    </w:p>
    <w:p w14:paraId="59211CDB" w14:textId="7B29B80E" w:rsidR="00753719" w:rsidRPr="00753719" w:rsidRDefault="00753719" w:rsidP="00753719">
      <w:pPr>
        <w:pStyle w:val="a3"/>
        <w:ind w:left="1440"/>
        <w:jc w:val="center"/>
        <w:rPr>
          <w:b/>
        </w:rPr>
      </w:pPr>
      <w:r w:rsidRPr="00753719">
        <w:rPr>
          <w:b/>
        </w:rPr>
        <w:t>631.3 Сельскохозяйственные машины и орудия. Сельскохозяйственное машиностроение</w:t>
      </w:r>
    </w:p>
    <w:p w14:paraId="02B131EF" w14:textId="77777777" w:rsidR="00753719" w:rsidRPr="00753719" w:rsidRDefault="00753719" w:rsidP="00753719">
      <w:pPr>
        <w:pStyle w:val="a3"/>
        <w:ind w:left="1440"/>
        <w:jc w:val="center"/>
      </w:pPr>
    </w:p>
    <w:p w14:paraId="2A4CA34A" w14:textId="77777777" w:rsidR="00753719" w:rsidRPr="00753719" w:rsidRDefault="00753719" w:rsidP="00753719">
      <w:pPr>
        <w:pStyle w:val="a3"/>
        <w:ind w:left="1440"/>
        <w:jc w:val="both"/>
      </w:pPr>
    </w:p>
    <w:p w14:paraId="04604F14" w14:textId="62D541DD" w:rsidR="00CD0984" w:rsidRDefault="00CD0984" w:rsidP="00E06EF9">
      <w:pPr>
        <w:pStyle w:val="a3"/>
        <w:numPr>
          <w:ilvl w:val="0"/>
          <w:numId w:val="7"/>
        </w:numPr>
        <w:jc w:val="both"/>
      </w:pPr>
      <w:r w:rsidRPr="00753719">
        <w:rPr>
          <w:b/>
        </w:rPr>
        <w:t>Бериева, Н.</w:t>
      </w:r>
      <w:r>
        <w:t xml:space="preserve"> Из династии хлеборобов : </w:t>
      </w:r>
      <w:r w:rsidRPr="007A3238">
        <w:t>[</w:t>
      </w:r>
      <w:r>
        <w:t>памяти заслуж. агронома РФ, талантливого управленца, бывшего зам. министра сел. хоз-ва респ., бывшего начальника упр. сел. хоз-ва Правобережного р-на Руслана Касабиева</w:t>
      </w:r>
      <w:r w:rsidRPr="007A3238">
        <w:t>]</w:t>
      </w:r>
      <w:r>
        <w:t xml:space="preserve"> / Н. Бериева // Северная Осетия. – 2017. – 24 нояб. – С. 3.</w:t>
      </w:r>
    </w:p>
    <w:p w14:paraId="7DC666B6" w14:textId="77777777" w:rsidR="00CD0984" w:rsidRDefault="00CD0984" w:rsidP="00E06EF9">
      <w:pPr>
        <w:pStyle w:val="a3"/>
        <w:numPr>
          <w:ilvl w:val="0"/>
          <w:numId w:val="7"/>
        </w:numPr>
        <w:jc w:val="both"/>
      </w:pPr>
      <w:r w:rsidRPr="00753719">
        <w:rPr>
          <w:b/>
        </w:rPr>
        <w:t>Кусраев, А.</w:t>
      </w:r>
      <w:r>
        <w:t xml:space="preserve"> Стан «железных коней» пополняется : </w:t>
      </w:r>
      <w:r w:rsidRPr="007A3238">
        <w:t>[</w:t>
      </w:r>
      <w:r>
        <w:t>о получении по лизингу через АККФ два трактора «Беларус» : рассказывает зам. министра сел. хоз-ва и продовольствия респ. А. Кусраев</w:t>
      </w:r>
      <w:r w:rsidRPr="007A3238">
        <w:t>]</w:t>
      </w:r>
      <w:r>
        <w:t xml:space="preserve"> // Северная Осетия. – 2017. – 27 июня. – С. 2.</w:t>
      </w:r>
    </w:p>
    <w:p w14:paraId="3F5F5A04" w14:textId="77777777" w:rsidR="00CD0984" w:rsidRDefault="00CD0984" w:rsidP="00E06EF9">
      <w:pPr>
        <w:pStyle w:val="a3"/>
        <w:numPr>
          <w:ilvl w:val="0"/>
          <w:numId w:val="7"/>
        </w:numPr>
        <w:jc w:val="both"/>
      </w:pPr>
      <w:r w:rsidRPr="00753719">
        <w:rPr>
          <w:b/>
        </w:rPr>
        <w:t>Марзоев, К.</w:t>
      </w:r>
      <w:r>
        <w:t xml:space="preserve"> Золотой комбайн : </w:t>
      </w:r>
      <w:r w:rsidRPr="007A3238">
        <w:t>[</w:t>
      </w:r>
      <w:r>
        <w:t>о ситуации с обеспеченностью земледельцев с-х техникой : рассказывает первый зам. министра сел. хоз-ва и продовольствия респ. К. Марзоев / записал Н. Козырев</w:t>
      </w:r>
      <w:r w:rsidRPr="007A3238">
        <w:t>]</w:t>
      </w:r>
      <w:r>
        <w:t xml:space="preserve"> // Северная Осетия. – 2017. – 21 дек. – С. 1-2.</w:t>
      </w:r>
    </w:p>
    <w:p w14:paraId="480D15B5" w14:textId="77777777" w:rsidR="00CD0984" w:rsidRDefault="00CD0984" w:rsidP="00E06EF9">
      <w:pPr>
        <w:pStyle w:val="a3"/>
        <w:numPr>
          <w:ilvl w:val="0"/>
          <w:numId w:val="7"/>
        </w:numPr>
        <w:jc w:val="both"/>
      </w:pPr>
      <w:r w:rsidRPr="00753719">
        <w:rPr>
          <w:b/>
        </w:rPr>
        <w:lastRenderedPageBreak/>
        <w:t xml:space="preserve">Сабанова, М. </w:t>
      </w:r>
      <w:r>
        <w:t xml:space="preserve">Умный плуг : </w:t>
      </w:r>
      <w:r w:rsidRPr="006B6DBC">
        <w:t>[</w:t>
      </w:r>
      <w:r>
        <w:t>молодые ученые Сев. Осетии создали с-х машину, аналогов которой нет в России</w:t>
      </w:r>
      <w:r w:rsidRPr="006B6DBC">
        <w:t>]</w:t>
      </w:r>
      <w:r>
        <w:t xml:space="preserve"> / Милена Сабанова // Слово. – 2017. – 12 сент. – С. 3.</w:t>
      </w:r>
    </w:p>
    <w:p w14:paraId="55ADE222" w14:textId="77777777" w:rsidR="00753719" w:rsidRDefault="00CD0984" w:rsidP="00E06EF9">
      <w:pPr>
        <w:pStyle w:val="a3"/>
        <w:numPr>
          <w:ilvl w:val="0"/>
          <w:numId w:val="7"/>
        </w:numPr>
        <w:jc w:val="both"/>
      </w:pPr>
      <w:r w:rsidRPr="00753719">
        <w:rPr>
          <w:b/>
        </w:rPr>
        <w:t>Плиев, В.</w:t>
      </w:r>
      <w:r>
        <w:t xml:space="preserve"> Время собирать камни : </w:t>
      </w:r>
      <w:r w:rsidRPr="006B6DBC">
        <w:t>[</w:t>
      </w:r>
      <w:r>
        <w:t>рассказывает рук. КФХ «Тамара» с. Фиагдон В. Плиев / записала Т. Байбародова</w:t>
      </w:r>
      <w:r w:rsidRPr="006B6DBC">
        <w:t>]</w:t>
      </w:r>
      <w:r>
        <w:t xml:space="preserve"> // Северная Осетия. – 2017. – 28 нояб. – С. 2.</w:t>
      </w:r>
    </w:p>
    <w:p w14:paraId="4E7AF6F9" w14:textId="77777777" w:rsidR="00753719" w:rsidRDefault="00753719" w:rsidP="00753719">
      <w:pPr>
        <w:pStyle w:val="a3"/>
        <w:ind w:left="1440"/>
        <w:jc w:val="center"/>
        <w:rPr>
          <w:b/>
        </w:rPr>
      </w:pPr>
    </w:p>
    <w:p w14:paraId="0A540B4A" w14:textId="5CC00B36" w:rsidR="00753719" w:rsidRDefault="00753719" w:rsidP="00753719">
      <w:pPr>
        <w:pStyle w:val="a3"/>
        <w:ind w:left="1440"/>
        <w:jc w:val="center"/>
        <w:rPr>
          <w:b/>
        </w:rPr>
      </w:pPr>
      <w:r w:rsidRPr="00753719">
        <w:rPr>
          <w:b/>
        </w:rPr>
        <w:t>***</w:t>
      </w:r>
    </w:p>
    <w:p w14:paraId="7BC331A2" w14:textId="77777777" w:rsidR="00753719" w:rsidRPr="00753719" w:rsidRDefault="00753719" w:rsidP="00753719">
      <w:pPr>
        <w:pStyle w:val="a3"/>
        <w:ind w:left="1440"/>
        <w:jc w:val="both"/>
      </w:pPr>
    </w:p>
    <w:p w14:paraId="3CABB050" w14:textId="2197B6DE" w:rsidR="00753719" w:rsidRDefault="00CD0984" w:rsidP="00E06EF9">
      <w:pPr>
        <w:pStyle w:val="a3"/>
        <w:numPr>
          <w:ilvl w:val="0"/>
          <w:numId w:val="7"/>
        </w:numPr>
        <w:jc w:val="both"/>
      </w:pPr>
      <w:r w:rsidRPr="00753719">
        <w:rPr>
          <w:b/>
        </w:rPr>
        <w:t>Парастаев, И.</w:t>
      </w:r>
      <w:r>
        <w:t xml:space="preserve"> Обиженная земля : </w:t>
      </w:r>
      <w:r w:rsidRPr="006B6DBC">
        <w:t>[</w:t>
      </w:r>
      <w:r>
        <w:t>о со</w:t>
      </w:r>
      <w:r w:rsidR="00753719">
        <w:t>с</w:t>
      </w:r>
      <w:r>
        <w:t>тоянии почв, разработке регион. комплекс. программ по сохранению и повышению плодородия почв : беседа с рук. ФГБУ «Станция агрохимической службы «Северо-Осетинская» по Пригородному р-ну И. Парастаевым / записал С. Николаев</w:t>
      </w:r>
      <w:r w:rsidRPr="006B6DBC">
        <w:t>]</w:t>
      </w:r>
      <w:r>
        <w:t xml:space="preserve"> // Северная Осетия. – 2017. – 12 окт. – С. 2.</w:t>
      </w:r>
    </w:p>
    <w:p w14:paraId="544F3944" w14:textId="7E54BEA4" w:rsidR="00753719" w:rsidRDefault="00753719" w:rsidP="00753719">
      <w:pPr>
        <w:pStyle w:val="a3"/>
        <w:ind w:left="1440"/>
        <w:jc w:val="both"/>
        <w:rPr>
          <w:b/>
        </w:rPr>
      </w:pPr>
    </w:p>
    <w:p w14:paraId="0C30997A" w14:textId="77777777" w:rsidR="00753719" w:rsidRPr="00505E67" w:rsidRDefault="00753719" w:rsidP="00753719">
      <w:pPr>
        <w:jc w:val="center"/>
        <w:rPr>
          <w:b/>
        </w:rPr>
      </w:pPr>
      <w:r w:rsidRPr="00505E67">
        <w:rPr>
          <w:b/>
        </w:rPr>
        <w:t>631.5 Агротехника</w:t>
      </w:r>
    </w:p>
    <w:p w14:paraId="14228AB9" w14:textId="77777777" w:rsidR="00753719" w:rsidRDefault="00753719" w:rsidP="00753719">
      <w:pPr>
        <w:pStyle w:val="a3"/>
        <w:ind w:left="1440"/>
        <w:jc w:val="center"/>
      </w:pPr>
    </w:p>
    <w:p w14:paraId="4D90EF7C" w14:textId="7824F3D8" w:rsidR="00CD0984" w:rsidRDefault="00CD0984" w:rsidP="00E06EF9">
      <w:pPr>
        <w:pStyle w:val="a3"/>
        <w:numPr>
          <w:ilvl w:val="0"/>
          <w:numId w:val="7"/>
        </w:numPr>
        <w:jc w:val="both"/>
      </w:pPr>
      <w:r w:rsidRPr="00753719">
        <w:rPr>
          <w:b/>
        </w:rPr>
        <w:t>Авсанова, Д.</w:t>
      </w:r>
      <w:r>
        <w:t xml:space="preserve"> Год от года – лучшее : </w:t>
      </w:r>
      <w:r w:rsidRPr="00505E67">
        <w:t>[</w:t>
      </w:r>
      <w:r>
        <w:t>рассказывает нач. отд. сел. хоз-ва упр. и земельных отношений АМС Дигорского р-на Д. Авсанова о готовности к весенним работам</w:t>
      </w:r>
      <w:r w:rsidRPr="00505E67">
        <w:t>]</w:t>
      </w:r>
      <w:r>
        <w:t xml:space="preserve"> / Диана Авсанова // Вести Дигории. – 2017. – 28 февр. – С. 1.</w:t>
      </w:r>
    </w:p>
    <w:p w14:paraId="4C405631" w14:textId="77777777" w:rsidR="00CD0984" w:rsidRDefault="00CD0984" w:rsidP="00E06EF9">
      <w:pPr>
        <w:pStyle w:val="a3"/>
        <w:numPr>
          <w:ilvl w:val="0"/>
          <w:numId w:val="7"/>
        </w:numPr>
        <w:jc w:val="both"/>
      </w:pPr>
      <w:r w:rsidRPr="00753719">
        <w:rPr>
          <w:b/>
        </w:rPr>
        <w:t>Байбародова, Т.</w:t>
      </w:r>
      <w:r>
        <w:t xml:space="preserve"> Жатва на ячменном поле : </w:t>
      </w:r>
      <w:r w:rsidRPr="00505E67">
        <w:t>[</w:t>
      </w:r>
      <w:r>
        <w:t>в СПК «Ардон»</w:t>
      </w:r>
      <w:r w:rsidRPr="00505E67">
        <w:t>]</w:t>
      </w:r>
      <w:r>
        <w:t xml:space="preserve"> / Татьяна Байбародова // Рухс. – 2017. – 18 июля. – С. 1.</w:t>
      </w:r>
    </w:p>
    <w:p w14:paraId="5B377017" w14:textId="77777777" w:rsidR="00CD0984" w:rsidRDefault="00CD0984" w:rsidP="00E06EF9">
      <w:pPr>
        <w:pStyle w:val="a3"/>
        <w:numPr>
          <w:ilvl w:val="0"/>
          <w:numId w:val="7"/>
        </w:numPr>
        <w:jc w:val="both"/>
      </w:pPr>
      <w:r w:rsidRPr="00753719">
        <w:rPr>
          <w:b/>
        </w:rPr>
        <w:t>Байбародова, Т.</w:t>
      </w:r>
      <w:r>
        <w:t xml:space="preserve"> Земледельцы за работой : </w:t>
      </w:r>
      <w:r w:rsidRPr="00B0200C">
        <w:t>[</w:t>
      </w:r>
      <w:r>
        <w:t>на полях Ардонского р-на</w:t>
      </w:r>
      <w:r w:rsidRPr="00B0200C">
        <w:t>]</w:t>
      </w:r>
      <w:r>
        <w:t xml:space="preserve"> / Татьяна Байбародова // Рухс. – 2017. – 23 мая. – С. 2.</w:t>
      </w:r>
    </w:p>
    <w:p w14:paraId="78D3F779" w14:textId="77777777" w:rsidR="00CD0984" w:rsidRDefault="00CD0984" w:rsidP="00E06EF9">
      <w:pPr>
        <w:pStyle w:val="a3"/>
        <w:numPr>
          <w:ilvl w:val="0"/>
          <w:numId w:val="7"/>
        </w:numPr>
        <w:jc w:val="both"/>
      </w:pPr>
      <w:r w:rsidRPr="00753719">
        <w:rPr>
          <w:b/>
        </w:rPr>
        <w:t>В Кировском районе началась посевная кампания</w:t>
      </w:r>
      <w:r>
        <w:t xml:space="preserve"> </w:t>
      </w:r>
      <w:r w:rsidRPr="00B0200C">
        <w:t>[</w:t>
      </w:r>
      <w:r>
        <w:t>сообшил глава р-на Борис Накусов во время рабочей встречи с рук. респ. Вячеславом Битаровым</w:t>
      </w:r>
      <w:r w:rsidRPr="00B0200C">
        <w:t>]</w:t>
      </w:r>
      <w:r>
        <w:t xml:space="preserve"> // Слово. – 2017. – 21 апр. – С. 2.</w:t>
      </w:r>
    </w:p>
    <w:p w14:paraId="76C9C3FB" w14:textId="77777777" w:rsidR="00CD0984" w:rsidRDefault="00CD0984" w:rsidP="00E06EF9">
      <w:pPr>
        <w:pStyle w:val="a3"/>
        <w:numPr>
          <w:ilvl w:val="0"/>
          <w:numId w:val="7"/>
        </w:numPr>
        <w:jc w:val="both"/>
      </w:pPr>
      <w:r w:rsidRPr="00753719">
        <w:rPr>
          <w:b/>
        </w:rPr>
        <w:t>В хозяйствах</w:t>
      </w:r>
      <w:r>
        <w:t xml:space="preserve"> </w:t>
      </w:r>
      <w:r w:rsidRPr="00691BFC">
        <w:t>[</w:t>
      </w:r>
      <w:r>
        <w:t>Дигорского</w:t>
      </w:r>
      <w:r w:rsidRPr="00753719">
        <w:rPr>
          <w:b/>
        </w:rPr>
        <w:t>] района</w:t>
      </w:r>
      <w:r>
        <w:t xml:space="preserve"> </w:t>
      </w:r>
      <w:r w:rsidRPr="00691BFC">
        <w:t>[</w:t>
      </w:r>
      <w:r>
        <w:t>пора уборки урожая</w:t>
      </w:r>
      <w:r w:rsidRPr="00691BFC">
        <w:t>]</w:t>
      </w:r>
      <w:r>
        <w:t xml:space="preserve"> // Вести Дигории. – 2017. – 21 сент. – С. 1.</w:t>
      </w:r>
    </w:p>
    <w:p w14:paraId="35706B19" w14:textId="77777777" w:rsidR="00CD0984" w:rsidRDefault="00CD0984" w:rsidP="00E06EF9">
      <w:pPr>
        <w:pStyle w:val="a3"/>
        <w:numPr>
          <w:ilvl w:val="0"/>
          <w:numId w:val="7"/>
        </w:numPr>
        <w:jc w:val="both"/>
      </w:pPr>
      <w:r w:rsidRPr="00753719">
        <w:rPr>
          <w:b/>
        </w:rPr>
        <w:t>Гулунова, Н.</w:t>
      </w:r>
      <w:r>
        <w:t xml:space="preserve"> В сельском хозяйстве : </w:t>
      </w:r>
      <w:r w:rsidRPr="00B0200C">
        <w:t>[</w:t>
      </w:r>
      <w:r>
        <w:t>на полях Дигорского р-на</w:t>
      </w:r>
      <w:r w:rsidRPr="00B0200C">
        <w:t>]</w:t>
      </w:r>
      <w:r>
        <w:t xml:space="preserve"> / Н. Гулунова // Вести Дигории. – 2017. – 29 июля. – С. 1.</w:t>
      </w:r>
    </w:p>
    <w:p w14:paraId="34C95BC0" w14:textId="77777777" w:rsidR="00CD0984" w:rsidRDefault="00CD0984" w:rsidP="00E06EF9">
      <w:pPr>
        <w:pStyle w:val="a3"/>
        <w:numPr>
          <w:ilvl w:val="0"/>
          <w:numId w:val="7"/>
        </w:numPr>
        <w:jc w:val="both"/>
      </w:pPr>
      <w:r w:rsidRPr="00753719">
        <w:rPr>
          <w:b/>
        </w:rPr>
        <w:t>Дряева, А.</w:t>
      </w:r>
      <w:r>
        <w:t xml:space="preserve"> Уборочная страда : </w:t>
      </w:r>
      <w:r w:rsidRPr="00B0200C">
        <w:t>[</w:t>
      </w:r>
      <w:r>
        <w:t>о моздокских хлеборобах, которые планируют собрать большой урожай пшеницы</w:t>
      </w:r>
      <w:r w:rsidRPr="00B0200C">
        <w:t>]</w:t>
      </w:r>
      <w:r>
        <w:t xml:space="preserve"> / Арсен Дряев // Слово. – 2017. – 18 июля. – С. 2.</w:t>
      </w:r>
    </w:p>
    <w:p w14:paraId="2BD19B09" w14:textId="77777777" w:rsidR="00CD0984" w:rsidRDefault="00CD0984" w:rsidP="00E06EF9">
      <w:pPr>
        <w:pStyle w:val="a3"/>
        <w:numPr>
          <w:ilvl w:val="0"/>
          <w:numId w:val="7"/>
        </w:numPr>
        <w:jc w:val="both"/>
      </w:pPr>
      <w:r w:rsidRPr="00753719">
        <w:rPr>
          <w:b/>
        </w:rPr>
        <w:lastRenderedPageBreak/>
        <w:t>Караев, В.</w:t>
      </w:r>
      <w:r>
        <w:t xml:space="preserve"> Засуха вносит коррективы : </w:t>
      </w:r>
      <w:r w:rsidRPr="00B0200C">
        <w:t>[</w:t>
      </w:r>
      <w:r>
        <w:t>о предвар. итогах жатвы и общих перспективах с-х года : беседа с начальником отд. растениеводства М-ва сел. хоз-ва и продовольствия респ. В. Караевым / записал Н. Козырев</w:t>
      </w:r>
      <w:r w:rsidRPr="00B0200C">
        <w:t>]</w:t>
      </w:r>
      <w:r>
        <w:t xml:space="preserve"> // Северная Осетия. – 2017. – 10 авг. – С. 2.</w:t>
      </w:r>
    </w:p>
    <w:p w14:paraId="23356A49" w14:textId="77777777" w:rsidR="00CD0984" w:rsidRDefault="00CD0984" w:rsidP="00E06EF9">
      <w:pPr>
        <w:pStyle w:val="a3"/>
        <w:numPr>
          <w:ilvl w:val="0"/>
          <w:numId w:val="7"/>
        </w:numPr>
        <w:jc w:val="both"/>
      </w:pPr>
      <w:r w:rsidRPr="00753719">
        <w:rPr>
          <w:b/>
        </w:rPr>
        <w:t>Караев, В.</w:t>
      </w:r>
      <w:r>
        <w:t xml:space="preserve"> Посевная затянулась : </w:t>
      </w:r>
      <w:r w:rsidRPr="005B0B57">
        <w:t>[</w:t>
      </w:r>
      <w:r>
        <w:t>о ходе посев. кампании : беседа с зам. начальника отд. зем. отношений развития сел. хоз-ва и экологии АМС Ирафского р-на В. Караевым / записал А. Гуцаев</w:t>
      </w:r>
      <w:r w:rsidRPr="005B0B57">
        <w:t>]</w:t>
      </w:r>
      <w:r>
        <w:t xml:space="preserve"> // Северная Осетия. – 2017. – 22 июня. – С. 2.</w:t>
      </w:r>
    </w:p>
    <w:p w14:paraId="533B26F8" w14:textId="77777777" w:rsidR="00CD0984" w:rsidRDefault="00CD0984" w:rsidP="00E06EF9">
      <w:pPr>
        <w:pStyle w:val="a3"/>
        <w:numPr>
          <w:ilvl w:val="0"/>
          <w:numId w:val="7"/>
        </w:numPr>
        <w:jc w:val="both"/>
      </w:pPr>
      <w:r w:rsidRPr="00753719">
        <w:rPr>
          <w:b/>
        </w:rPr>
        <w:t>Караев, В.</w:t>
      </w:r>
      <w:r>
        <w:t xml:space="preserve"> Урожай бьет рекорды : </w:t>
      </w:r>
      <w:r w:rsidRPr="005B0B57">
        <w:t>[</w:t>
      </w:r>
      <w:r>
        <w:t>о предварит-х результатах уборки кукурузы : беседа с начальником отд. земледелия и механизации М-ва сел. хоз-ва и продовольствия В. Караевым / записал С. Николаев</w:t>
      </w:r>
      <w:r w:rsidRPr="005B0B57">
        <w:t>]</w:t>
      </w:r>
      <w:r>
        <w:t xml:space="preserve"> // Северная Осетия. – 2017. – 20 янв. – С. 1.</w:t>
      </w:r>
    </w:p>
    <w:p w14:paraId="1F52D7A1" w14:textId="77777777" w:rsidR="00CD0984" w:rsidRDefault="00CD0984" w:rsidP="00E06EF9">
      <w:pPr>
        <w:pStyle w:val="a3"/>
        <w:numPr>
          <w:ilvl w:val="0"/>
          <w:numId w:val="7"/>
        </w:numPr>
        <w:jc w:val="both"/>
      </w:pPr>
      <w:r w:rsidRPr="00753719">
        <w:rPr>
          <w:b/>
        </w:rPr>
        <w:t>Кесаев, С.</w:t>
      </w:r>
      <w:r>
        <w:t xml:space="preserve"> Вопрос дня – готовность к полевым работам : </w:t>
      </w:r>
      <w:r w:rsidRPr="005B0B57">
        <w:t>[</w:t>
      </w:r>
      <w:r>
        <w:t>беседа с нач. упр. сел. хоз-ва зам. главы АМС Ардонского р-на С. Кесаевым о состоянии пахот. земель / записала Т. Байбародова</w:t>
      </w:r>
      <w:r w:rsidRPr="005B0B57">
        <w:t>]</w:t>
      </w:r>
      <w:r>
        <w:t xml:space="preserve"> // Рухс. – 2017. – 4 апр. – С. 2.</w:t>
      </w:r>
    </w:p>
    <w:p w14:paraId="482705AB" w14:textId="77777777" w:rsidR="00CD0984" w:rsidRDefault="00CD0984" w:rsidP="00E06EF9">
      <w:pPr>
        <w:pStyle w:val="a3"/>
        <w:numPr>
          <w:ilvl w:val="0"/>
          <w:numId w:val="7"/>
        </w:numPr>
        <w:jc w:val="both"/>
      </w:pPr>
      <w:r w:rsidRPr="00753719">
        <w:rPr>
          <w:b/>
        </w:rPr>
        <w:t>Кортиев, А.</w:t>
      </w:r>
      <w:r>
        <w:t xml:space="preserve"> Земледельцы </w:t>
      </w:r>
      <w:r w:rsidRPr="005B0B57">
        <w:t>[</w:t>
      </w:r>
      <w:r>
        <w:t>Пригородного</w:t>
      </w:r>
      <w:r w:rsidRPr="005B0B57">
        <w:t>]</w:t>
      </w:r>
      <w:r>
        <w:t xml:space="preserve"> района приступили к уборке «второго хлеба» / Ахсар Кортиев // Фидиуӕг. – 2017. – 9 сент. – С. 1.</w:t>
      </w:r>
    </w:p>
    <w:p w14:paraId="1C114438" w14:textId="77777777" w:rsidR="00CD0984" w:rsidRDefault="00CD0984" w:rsidP="00E06EF9">
      <w:pPr>
        <w:pStyle w:val="a3"/>
        <w:numPr>
          <w:ilvl w:val="0"/>
          <w:numId w:val="7"/>
        </w:numPr>
        <w:jc w:val="both"/>
      </w:pPr>
      <w:r w:rsidRPr="00753719">
        <w:rPr>
          <w:b/>
        </w:rPr>
        <w:t>Кулаев, А.</w:t>
      </w:r>
      <w:r>
        <w:t xml:space="preserve"> Хлебное поле всегда в радость : </w:t>
      </w:r>
      <w:r w:rsidRPr="00597957">
        <w:t>[</w:t>
      </w:r>
      <w:r>
        <w:t>об уборке урожая в Ардонском р-не : рассказывает зам. начальника Упр. сел. хоз-ва по растениеводству АМС р-на А. Кулаев / записала Т. Байбародова</w:t>
      </w:r>
      <w:r w:rsidRPr="00597957">
        <w:t>]</w:t>
      </w:r>
      <w:r>
        <w:t xml:space="preserve"> // Северная Осетия. – 2017. – 7 окт. – С. 9.</w:t>
      </w:r>
    </w:p>
    <w:p w14:paraId="5D72DCAD" w14:textId="77777777" w:rsidR="00CD0984" w:rsidRDefault="00CD0984" w:rsidP="00E06EF9">
      <w:pPr>
        <w:pStyle w:val="a3"/>
        <w:numPr>
          <w:ilvl w:val="0"/>
          <w:numId w:val="7"/>
        </w:numPr>
        <w:jc w:val="both"/>
      </w:pPr>
      <w:r w:rsidRPr="00753719">
        <w:rPr>
          <w:b/>
        </w:rPr>
        <w:t>Марзоев, К.</w:t>
      </w:r>
      <w:r>
        <w:t xml:space="preserve"> Целое море зерна : </w:t>
      </w:r>
      <w:r w:rsidRPr="00597957">
        <w:t>[</w:t>
      </w:r>
      <w:r>
        <w:t>о ходе жатвы в респ. : беседа с врио министра сел. хоз-ва и продовольствия К. Марзоевым / записал С. Суанов</w:t>
      </w:r>
      <w:r w:rsidRPr="00597957">
        <w:t>]</w:t>
      </w:r>
      <w:r>
        <w:t xml:space="preserve"> // Северная Осетия. – 2017. – 29 нояб. – С. 1.</w:t>
      </w:r>
    </w:p>
    <w:p w14:paraId="1A88CBDD" w14:textId="77777777" w:rsidR="00CD0984" w:rsidRDefault="00CD0984" w:rsidP="00E06EF9">
      <w:pPr>
        <w:pStyle w:val="a3"/>
        <w:numPr>
          <w:ilvl w:val="0"/>
          <w:numId w:val="7"/>
        </w:numPr>
        <w:jc w:val="both"/>
      </w:pPr>
      <w:r w:rsidRPr="00753719">
        <w:rPr>
          <w:b/>
        </w:rPr>
        <w:t>Молодой, но с опытом</w:t>
      </w:r>
      <w:r>
        <w:t xml:space="preserve"> : </w:t>
      </w:r>
      <w:r w:rsidRPr="00597957">
        <w:t>[</w:t>
      </w:r>
      <w:r>
        <w:t>о механизаторе ООО «Казачий хутор» Пригородного р-на Сергее Садовниче</w:t>
      </w:r>
      <w:r w:rsidRPr="00597957">
        <w:t>]</w:t>
      </w:r>
      <w:r>
        <w:t xml:space="preserve"> // Северная Осетия. – 2017. – 29 апр. – С. 8.</w:t>
      </w:r>
    </w:p>
    <w:p w14:paraId="0D01B029" w14:textId="77777777" w:rsidR="00CD0984" w:rsidRDefault="00CD0984" w:rsidP="00E06EF9">
      <w:pPr>
        <w:pStyle w:val="a3"/>
        <w:numPr>
          <w:ilvl w:val="0"/>
          <w:numId w:val="7"/>
        </w:numPr>
        <w:jc w:val="both"/>
      </w:pPr>
      <w:r w:rsidRPr="00753719">
        <w:rPr>
          <w:b/>
        </w:rPr>
        <w:t>Николаев, С.</w:t>
      </w:r>
      <w:r>
        <w:t xml:space="preserve"> Убыточные комбайны : </w:t>
      </w:r>
      <w:r w:rsidRPr="00597957">
        <w:t>[</w:t>
      </w:r>
      <w:r>
        <w:t>о финансовых проблемах ООО «МТС «Северо-Осетинская»</w:t>
      </w:r>
      <w:r w:rsidRPr="00597957">
        <w:t>]</w:t>
      </w:r>
      <w:r>
        <w:t xml:space="preserve"> / С. Николаев // Северная Осетия. – 2017. – 21 янв. – С. 4.</w:t>
      </w:r>
    </w:p>
    <w:p w14:paraId="14CFC454" w14:textId="77777777" w:rsidR="00CD0984" w:rsidRDefault="00CD0984" w:rsidP="00E06EF9">
      <w:pPr>
        <w:pStyle w:val="a3"/>
        <w:numPr>
          <w:ilvl w:val="0"/>
          <w:numId w:val="7"/>
        </w:numPr>
        <w:jc w:val="both"/>
      </w:pPr>
      <w:r w:rsidRPr="00753719">
        <w:rPr>
          <w:b/>
        </w:rPr>
        <w:t>Сардионов, А.</w:t>
      </w:r>
      <w:r>
        <w:t xml:space="preserve"> Уборочная страда в разгаре : </w:t>
      </w:r>
      <w:r w:rsidRPr="00597957">
        <w:t>[</w:t>
      </w:r>
      <w:r>
        <w:t>на с-х полях Пригородного р-на продолжается уборка яровых культур и сев озимых колосовых</w:t>
      </w:r>
      <w:r w:rsidRPr="00597957">
        <w:t>]</w:t>
      </w:r>
      <w:r>
        <w:t xml:space="preserve"> / А. Сардионов // Фидиуӕг. – 2017. – 16 нояб. – С. 1.</w:t>
      </w:r>
    </w:p>
    <w:p w14:paraId="01AB7D2C" w14:textId="77777777" w:rsidR="00CD0984" w:rsidRDefault="00CD0984" w:rsidP="00E06EF9">
      <w:pPr>
        <w:pStyle w:val="a3"/>
        <w:numPr>
          <w:ilvl w:val="0"/>
          <w:numId w:val="7"/>
        </w:numPr>
        <w:jc w:val="both"/>
      </w:pPr>
      <w:r w:rsidRPr="00753719">
        <w:rPr>
          <w:b/>
        </w:rPr>
        <w:lastRenderedPageBreak/>
        <w:t>Сесеев, А.</w:t>
      </w:r>
      <w:r>
        <w:t xml:space="preserve"> Уборка озимых завершена </w:t>
      </w:r>
      <w:r w:rsidRPr="00323CDA">
        <w:t>[</w:t>
      </w:r>
      <w:r>
        <w:t>в Пригородном р-не</w:t>
      </w:r>
      <w:r w:rsidRPr="00323CDA">
        <w:t>]</w:t>
      </w:r>
      <w:r>
        <w:t xml:space="preserve"> / А. Сесеев // Фидиуӕг. – 2017. – 3 авг. – С. 1.</w:t>
      </w:r>
    </w:p>
    <w:p w14:paraId="2AEDAC5F" w14:textId="77777777" w:rsidR="00CD0984" w:rsidRDefault="00CD0984" w:rsidP="00E06EF9">
      <w:pPr>
        <w:pStyle w:val="a3"/>
        <w:numPr>
          <w:ilvl w:val="0"/>
          <w:numId w:val="7"/>
        </w:numPr>
        <w:jc w:val="both"/>
      </w:pPr>
      <w:r w:rsidRPr="00753719">
        <w:rPr>
          <w:b/>
        </w:rPr>
        <w:t>Темпы уборки нарастают</w:t>
      </w:r>
      <w:r>
        <w:t xml:space="preserve"> : </w:t>
      </w:r>
      <w:r w:rsidRPr="00323CDA">
        <w:t>[</w:t>
      </w:r>
      <w:r>
        <w:t>уборках урожая-2017 г. на полях Ардонского р-на</w:t>
      </w:r>
      <w:r w:rsidRPr="00323CDA">
        <w:t>]</w:t>
      </w:r>
      <w:r>
        <w:t xml:space="preserve"> // Рухс. – 2017. – 17 окт. – С. 1.</w:t>
      </w:r>
    </w:p>
    <w:p w14:paraId="7AFA7281" w14:textId="77777777" w:rsidR="00CD0984" w:rsidRDefault="00CD0984" w:rsidP="00E06EF9">
      <w:pPr>
        <w:pStyle w:val="a3"/>
        <w:numPr>
          <w:ilvl w:val="0"/>
          <w:numId w:val="7"/>
        </w:numPr>
        <w:jc w:val="both"/>
      </w:pPr>
      <w:r w:rsidRPr="00753719">
        <w:rPr>
          <w:b/>
        </w:rPr>
        <w:t>Тотаев, Ю.</w:t>
      </w:r>
      <w:r>
        <w:t xml:space="preserve"> Урожай под угрозой </w:t>
      </w:r>
      <w:r w:rsidRPr="00323CDA">
        <w:t>[</w:t>
      </w:r>
      <w:r>
        <w:t>из-за дождливой погоды : беседа гл. агрономом фил. «Россельхозцентра» по РСО-А Ю. Тотаевым / записал С. Николаев</w:t>
      </w:r>
      <w:r w:rsidRPr="00323CDA">
        <w:t>]</w:t>
      </w:r>
      <w:r>
        <w:t xml:space="preserve"> // Северная Осетия. – 2017. – 24 июня. – С. 2.</w:t>
      </w:r>
    </w:p>
    <w:p w14:paraId="7507C655" w14:textId="2F39175B" w:rsidR="00CD0984" w:rsidRDefault="00CD0984" w:rsidP="00E06EF9">
      <w:pPr>
        <w:pStyle w:val="a3"/>
        <w:numPr>
          <w:ilvl w:val="0"/>
          <w:numId w:val="7"/>
        </w:numPr>
        <w:jc w:val="both"/>
      </w:pPr>
      <w:r w:rsidRPr="00753719">
        <w:rPr>
          <w:b/>
        </w:rPr>
        <w:t>Тотров, О.</w:t>
      </w:r>
      <w:r>
        <w:t xml:space="preserve"> Шашлык под генным соусом : </w:t>
      </w:r>
      <w:r w:rsidRPr="00323CDA">
        <w:t>[</w:t>
      </w:r>
      <w:r>
        <w:t>о лаборатор. исследованиях с</w:t>
      </w:r>
      <w:r w:rsidR="00EB5076">
        <w:t>.</w:t>
      </w:r>
      <w:r>
        <w:t>-х</w:t>
      </w:r>
      <w:r w:rsidR="00EB5076">
        <w:t>.</w:t>
      </w:r>
      <w:r>
        <w:t>, продукции, семян : беседа с директором фил. «Россельхозцентра» по РСО-А О. Тотровым</w:t>
      </w:r>
      <w:r w:rsidRPr="00323CDA">
        <w:t>]</w:t>
      </w:r>
      <w:r>
        <w:t xml:space="preserve"> // Северная Осетия. – 2017. – 29 июня. – С. 3.</w:t>
      </w:r>
    </w:p>
    <w:p w14:paraId="7F69E980" w14:textId="77777777" w:rsidR="00EB5076" w:rsidRDefault="00CD0984" w:rsidP="00E06EF9">
      <w:pPr>
        <w:pStyle w:val="a3"/>
        <w:numPr>
          <w:ilvl w:val="0"/>
          <w:numId w:val="7"/>
        </w:numPr>
        <w:jc w:val="both"/>
      </w:pPr>
      <w:r w:rsidRPr="00753719">
        <w:rPr>
          <w:b/>
        </w:rPr>
        <w:t>Чихтисова, Р.</w:t>
      </w:r>
      <w:r>
        <w:t xml:space="preserve"> Человек из плеяды профессионалов : </w:t>
      </w:r>
      <w:r w:rsidRPr="00323CDA">
        <w:t>[</w:t>
      </w:r>
      <w:r>
        <w:t>о В. С. Тотоеве, агрономе ФГБУ «Россельхозцентр» Ирафского р-на</w:t>
      </w:r>
      <w:r w:rsidRPr="00323CDA">
        <w:t>]</w:t>
      </w:r>
      <w:r>
        <w:t xml:space="preserve"> / Р. Чихтисова // Ирӕф. – 2017. – 16 мая. – С. 2.</w:t>
      </w:r>
    </w:p>
    <w:p w14:paraId="6406A226" w14:textId="77777777" w:rsidR="00EB5076" w:rsidRDefault="00EB5076" w:rsidP="00EB5076">
      <w:pPr>
        <w:pStyle w:val="a3"/>
        <w:ind w:left="1440"/>
        <w:rPr>
          <w:b/>
        </w:rPr>
      </w:pPr>
    </w:p>
    <w:p w14:paraId="7C7A7F64" w14:textId="74C27B71" w:rsidR="00EB5076" w:rsidRPr="00EB5076" w:rsidRDefault="00EB5076" w:rsidP="00EB5076">
      <w:pPr>
        <w:pStyle w:val="a3"/>
        <w:ind w:left="1440"/>
        <w:jc w:val="center"/>
        <w:rPr>
          <w:b/>
        </w:rPr>
      </w:pPr>
      <w:r w:rsidRPr="00EB5076">
        <w:rPr>
          <w:b/>
        </w:rPr>
        <w:t>631.6 Сельскохозяйственная мелиорация</w:t>
      </w:r>
    </w:p>
    <w:p w14:paraId="5CAC4451" w14:textId="77777777" w:rsidR="00EB5076" w:rsidRPr="00EB5076" w:rsidRDefault="00EB5076" w:rsidP="00EB5076">
      <w:pPr>
        <w:pStyle w:val="a3"/>
        <w:ind w:left="1440"/>
        <w:jc w:val="center"/>
      </w:pPr>
    </w:p>
    <w:p w14:paraId="0671FDE0" w14:textId="3693BC51" w:rsidR="00CD0984" w:rsidRDefault="00CD0984" w:rsidP="00E06EF9">
      <w:pPr>
        <w:pStyle w:val="a3"/>
        <w:numPr>
          <w:ilvl w:val="0"/>
          <w:numId w:val="7"/>
        </w:numPr>
        <w:jc w:val="both"/>
      </w:pPr>
      <w:r w:rsidRPr="00EB5076">
        <w:rPr>
          <w:b/>
        </w:rPr>
        <w:t>Гарибян, Г.</w:t>
      </w:r>
      <w:r>
        <w:t xml:space="preserve"> Без полива жарким летом – никак : </w:t>
      </w:r>
      <w:r w:rsidRPr="00323CDA">
        <w:t>[</w:t>
      </w:r>
      <w:r>
        <w:t>беседа с директором Моздокского фил. ФГУ «Севосетинмелиоводхоза» Г. Гарибяном / записала С. Тотоева</w:t>
      </w:r>
      <w:r w:rsidRPr="00323CDA">
        <w:t>]</w:t>
      </w:r>
      <w:r>
        <w:t xml:space="preserve"> // Моздокский вестник. – 2017. – 29 июля. – С. 1.</w:t>
      </w:r>
    </w:p>
    <w:p w14:paraId="5E252741" w14:textId="6B7D6F38" w:rsidR="00CD0984" w:rsidRDefault="00CD0984" w:rsidP="00E06EF9">
      <w:pPr>
        <w:pStyle w:val="a3"/>
        <w:numPr>
          <w:ilvl w:val="0"/>
          <w:numId w:val="7"/>
        </w:numPr>
        <w:jc w:val="both"/>
      </w:pPr>
      <w:r w:rsidRPr="00EB5076">
        <w:rPr>
          <w:b/>
        </w:rPr>
        <w:t>Плиев, В.</w:t>
      </w:r>
      <w:r>
        <w:t xml:space="preserve"> Восстанавливать или строить заново?</w:t>
      </w:r>
      <w:r w:rsidR="00EB5076">
        <w:t xml:space="preserve"> :</w:t>
      </w:r>
      <w:r>
        <w:t xml:space="preserve"> </w:t>
      </w:r>
      <w:r w:rsidRPr="00AF42FA">
        <w:t>[</w:t>
      </w:r>
      <w:r>
        <w:t>оросительную сеть республики : беседа с директором ФТУ «Управление мелиорации земель и с</w:t>
      </w:r>
      <w:r w:rsidR="00EB5076">
        <w:t>.</w:t>
      </w:r>
      <w:r>
        <w:t>-х</w:t>
      </w:r>
      <w:r w:rsidR="00EB5076">
        <w:t>.</w:t>
      </w:r>
      <w:r>
        <w:t xml:space="preserve"> водоснабжения по РСО-А» В. Плиевым / записал Н. Козырев</w:t>
      </w:r>
      <w:r w:rsidRPr="00AF42FA">
        <w:t>]</w:t>
      </w:r>
      <w:r>
        <w:t xml:space="preserve"> // Северная Осетия. – 2017. – 4 авг. – С. 1, 3.</w:t>
      </w:r>
    </w:p>
    <w:p w14:paraId="6EDDFA37" w14:textId="77777777" w:rsidR="00EB5076" w:rsidRDefault="00CD0984" w:rsidP="00E06EF9">
      <w:pPr>
        <w:pStyle w:val="a3"/>
        <w:numPr>
          <w:ilvl w:val="0"/>
          <w:numId w:val="7"/>
        </w:numPr>
        <w:jc w:val="both"/>
      </w:pPr>
      <w:r w:rsidRPr="00EB5076">
        <w:rPr>
          <w:b/>
        </w:rPr>
        <w:t>Хугистов, Т.</w:t>
      </w:r>
      <w:r>
        <w:t xml:space="preserve"> Невзирая на капризы погоды : </w:t>
      </w:r>
      <w:r w:rsidRPr="00AF42FA">
        <w:t>[</w:t>
      </w:r>
      <w:r>
        <w:t>о применении системы мелиорации в ООО «Фат-Агро» : рассказывает гл. инженер предприятия Т. Хугистов / записала А. Джигкаева</w:t>
      </w:r>
      <w:r w:rsidRPr="00AF42FA">
        <w:t>]</w:t>
      </w:r>
      <w:r>
        <w:t xml:space="preserve"> // Северная Осетия. – 2017. – 29 авг. – С. 2.</w:t>
      </w:r>
    </w:p>
    <w:p w14:paraId="2A399FDA" w14:textId="77777777" w:rsidR="00EB5076" w:rsidRDefault="00EB5076" w:rsidP="00EB5076">
      <w:pPr>
        <w:pStyle w:val="a3"/>
        <w:ind w:left="1440"/>
        <w:rPr>
          <w:b/>
        </w:rPr>
      </w:pPr>
    </w:p>
    <w:p w14:paraId="575E9635" w14:textId="28D26356" w:rsidR="00EB5076" w:rsidRPr="00EB5076" w:rsidRDefault="00EB5076" w:rsidP="00EB5076">
      <w:pPr>
        <w:pStyle w:val="a3"/>
        <w:ind w:left="1440"/>
        <w:rPr>
          <w:b/>
        </w:rPr>
      </w:pPr>
      <w:r w:rsidRPr="00EB5076">
        <w:rPr>
          <w:b/>
        </w:rPr>
        <w:t>632 Вредители растений. Болезни растений. Защита растений</w:t>
      </w:r>
    </w:p>
    <w:p w14:paraId="5ADC7AC4" w14:textId="77777777" w:rsidR="00EB5076" w:rsidRPr="00EB5076" w:rsidRDefault="00EB5076" w:rsidP="00EB5076">
      <w:pPr>
        <w:pStyle w:val="a3"/>
        <w:ind w:left="1440"/>
        <w:jc w:val="both"/>
      </w:pPr>
    </w:p>
    <w:p w14:paraId="7478800E" w14:textId="07336CAA" w:rsidR="00CD0984" w:rsidRDefault="00CD0984" w:rsidP="00E06EF9">
      <w:pPr>
        <w:pStyle w:val="a3"/>
        <w:numPr>
          <w:ilvl w:val="0"/>
          <w:numId w:val="7"/>
        </w:numPr>
        <w:jc w:val="both"/>
      </w:pPr>
      <w:r w:rsidRPr="00EB5076">
        <w:rPr>
          <w:b/>
        </w:rPr>
        <w:t>Григорьева, А.</w:t>
      </w:r>
      <w:r>
        <w:t xml:space="preserve"> В этом сезоне амброзия победила… : </w:t>
      </w:r>
      <w:r w:rsidRPr="00AF42FA">
        <w:t>[</w:t>
      </w:r>
      <w:r>
        <w:t>о пробл. амброзии в Ардонском р-не</w:t>
      </w:r>
      <w:r w:rsidRPr="00AF42FA">
        <w:t>]</w:t>
      </w:r>
      <w:r>
        <w:t xml:space="preserve"> / Алла Григорьева // Рухс. – 2017. – 1 сент. – С. 4.</w:t>
      </w:r>
    </w:p>
    <w:p w14:paraId="4DD594F1" w14:textId="77777777" w:rsidR="00CD0984" w:rsidRDefault="00CD0984" w:rsidP="00CD0984">
      <w:pPr>
        <w:jc w:val="both"/>
      </w:pPr>
    </w:p>
    <w:p w14:paraId="15BFC522" w14:textId="77777777" w:rsidR="00CD0984" w:rsidRPr="00BB2955" w:rsidRDefault="00CD0984" w:rsidP="00CD0984">
      <w:pPr>
        <w:jc w:val="center"/>
        <w:rPr>
          <w:b/>
        </w:rPr>
      </w:pPr>
      <w:r w:rsidRPr="00BB2955">
        <w:rPr>
          <w:b/>
        </w:rPr>
        <w:lastRenderedPageBreak/>
        <w:t>633/635 Растениеводство</w:t>
      </w:r>
    </w:p>
    <w:p w14:paraId="78FA6C2F" w14:textId="77777777" w:rsidR="00CD0984" w:rsidRPr="00BB2955" w:rsidRDefault="00CD0984" w:rsidP="00CD0984">
      <w:pPr>
        <w:jc w:val="center"/>
        <w:rPr>
          <w:b/>
        </w:rPr>
      </w:pPr>
      <w:r w:rsidRPr="00BB2955">
        <w:rPr>
          <w:b/>
        </w:rPr>
        <w:t>633 Полеводство. Полевые культуры</w:t>
      </w:r>
    </w:p>
    <w:p w14:paraId="3A15482D" w14:textId="77777777" w:rsidR="00CD0984" w:rsidRPr="00BB2955" w:rsidRDefault="00CD0984" w:rsidP="00CD0984">
      <w:pPr>
        <w:jc w:val="center"/>
        <w:rPr>
          <w:b/>
        </w:rPr>
      </w:pPr>
      <w:r w:rsidRPr="00BB2955">
        <w:rPr>
          <w:b/>
        </w:rPr>
        <w:t>633.1 Хлебные злаки. Зерновые культуры</w:t>
      </w:r>
    </w:p>
    <w:p w14:paraId="5D7EBEFD" w14:textId="77777777" w:rsidR="00CD0984" w:rsidRDefault="00CD0984" w:rsidP="00CD0984">
      <w:pPr>
        <w:jc w:val="both"/>
      </w:pPr>
    </w:p>
    <w:p w14:paraId="6271C52D" w14:textId="77777777" w:rsidR="00CD0984" w:rsidRDefault="00CD0984" w:rsidP="00E06EF9">
      <w:pPr>
        <w:pStyle w:val="a3"/>
        <w:numPr>
          <w:ilvl w:val="0"/>
          <w:numId w:val="8"/>
        </w:numPr>
        <w:jc w:val="both"/>
      </w:pPr>
      <w:r w:rsidRPr="00BB2955">
        <w:rPr>
          <w:b/>
        </w:rPr>
        <w:t>Макоев, Х.</w:t>
      </w:r>
      <w:r>
        <w:t xml:space="preserve"> Стимул для аграриев : </w:t>
      </w:r>
      <w:r w:rsidRPr="00AF42FA">
        <w:t>[</w:t>
      </w:r>
      <w:r>
        <w:t>о предназначении объекта и ходе строит. работ соврем. комплекса по приемке, хранению и первич. переработке зерна на окраине с. Чикола : рассказывает генер. директор ООО «Дон-Агро» Х. Макоев / записал А. Бесолов</w:t>
      </w:r>
      <w:r w:rsidRPr="00AF42FA">
        <w:t>]</w:t>
      </w:r>
      <w:r>
        <w:t xml:space="preserve"> // Северная Осетия. – 2017. – 2 нояб. – С. 2.</w:t>
      </w:r>
    </w:p>
    <w:p w14:paraId="00A9F431" w14:textId="77777777" w:rsidR="00EB5076" w:rsidRDefault="00CD0984" w:rsidP="00E06EF9">
      <w:pPr>
        <w:pStyle w:val="a3"/>
        <w:numPr>
          <w:ilvl w:val="0"/>
          <w:numId w:val="8"/>
        </w:numPr>
        <w:jc w:val="both"/>
      </w:pPr>
      <w:r w:rsidRPr="00BB2955">
        <w:rPr>
          <w:b/>
        </w:rPr>
        <w:t>Марзоев, К.</w:t>
      </w:r>
      <w:r>
        <w:t xml:space="preserve"> Контрасная кукуруза : </w:t>
      </w:r>
      <w:r w:rsidRPr="00BB2955">
        <w:t>[</w:t>
      </w:r>
      <w:r>
        <w:t>о ходе уборки урожая кукурузы : рассказывают врио министра сел. хоз-ва и продовольствия респ. К. Марзоев пред. СПК «Дон» Правобережного р-на Б. Азиев и пред. СПК «Де-Густо» Кировского р-на А. Догузов / записал С. Николаев</w:t>
      </w:r>
      <w:r w:rsidRPr="00BB2955">
        <w:t>]</w:t>
      </w:r>
      <w:r>
        <w:t xml:space="preserve"> // Северная Осетия. – 2017. – 13 окт. – С. 1.</w:t>
      </w:r>
    </w:p>
    <w:p w14:paraId="587AFEF4" w14:textId="77777777" w:rsidR="00EB5076" w:rsidRDefault="00EB5076" w:rsidP="00EB5076">
      <w:pPr>
        <w:pStyle w:val="a3"/>
        <w:jc w:val="center"/>
        <w:rPr>
          <w:b/>
        </w:rPr>
      </w:pPr>
    </w:p>
    <w:p w14:paraId="34CA75EB" w14:textId="54C303F0" w:rsidR="00EB5076" w:rsidRPr="00EB5076" w:rsidRDefault="00EB5076" w:rsidP="00EB5076">
      <w:pPr>
        <w:pStyle w:val="a3"/>
        <w:jc w:val="center"/>
        <w:rPr>
          <w:b/>
        </w:rPr>
      </w:pPr>
      <w:r w:rsidRPr="00EB5076">
        <w:rPr>
          <w:b/>
        </w:rPr>
        <w:t>634 Корнеплоды</w:t>
      </w:r>
    </w:p>
    <w:p w14:paraId="7705F7E9" w14:textId="77777777" w:rsidR="00EB5076" w:rsidRPr="00EB5076" w:rsidRDefault="00EB5076" w:rsidP="00EB5076">
      <w:pPr>
        <w:pStyle w:val="a3"/>
        <w:jc w:val="center"/>
      </w:pPr>
    </w:p>
    <w:p w14:paraId="39B37634" w14:textId="77777777" w:rsidR="00EB5076" w:rsidRPr="00EB5076" w:rsidRDefault="00EB5076" w:rsidP="00EB5076">
      <w:pPr>
        <w:pStyle w:val="a3"/>
        <w:jc w:val="both"/>
      </w:pPr>
    </w:p>
    <w:p w14:paraId="30FECA77" w14:textId="3B049420" w:rsidR="00CD0984" w:rsidRDefault="00CD0984" w:rsidP="00E06EF9">
      <w:pPr>
        <w:pStyle w:val="a3"/>
        <w:numPr>
          <w:ilvl w:val="0"/>
          <w:numId w:val="8"/>
        </w:numPr>
        <w:jc w:val="both"/>
      </w:pPr>
      <w:r w:rsidRPr="00EB5076">
        <w:rPr>
          <w:b/>
        </w:rPr>
        <w:t>Байбародова, Т.</w:t>
      </w:r>
      <w:r>
        <w:t xml:space="preserve"> В районе приступили к посадке картофеля : </w:t>
      </w:r>
      <w:r w:rsidRPr="00BB2955">
        <w:t>[</w:t>
      </w:r>
      <w:r>
        <w:t>механизаторы активно ведут работу в ООО «Кадгарон-Агро», КФХ Кировского, Фиагдонского и Рассветского поселений Ардонского р-на</w:t>
      </w:r>
      <w:r w:rsidRPr="00BB2955">
        <w:t>]</w:t>
      </w:r>
      <w:r>
        <w:t xml:space="preserve"> / Татьяна Байбародова // Рухс. – 2017. – 18 апр. – С. 1.</w:t>
      </w:r>
    </w:p>
    <w:p w14:paraId="39A9F293" w14:textId="77777777" w:rsidR="00CD0984" w:rsidRDefault="00CD0984" w:rsidP="00E06EF9">
      <w:pPr>
        <w:pStyle w:val="a3"/>
        <w:numPr>
          <w:ilvl w:val="0"/>
          <w:numId w:val="8"/>
        </w:numPr>
        <w:jc w:val="both"/>
      </w:pPr>
      <w:r w:rsidRPr="00EB5076">
        <w:rPr>
          <w:b/>
        </w:rPr>
        <w:t>Беркаев, К.</w:t>
      </w:r>
      <w:r>
        <w:t xml:space="preserve"> Дотации через кооперацию : </w:t>
      </w:r>
      <w:r w:rsidRPr="005F3FD1">
        <w:t>[</w:t>
      </w:r>
      <w:r>
        <w:t>о работе по кооперации 12 фермер. хоз-в, специализирующихся на выращивании картофеля : рассказывает Глава АМС Правобережного р-на К. Беркаев</w:t>
      </w:r>
      <w:r w:rsidRPr="005F3FD1">
        <w:t xml:space="preserve">] </w:t>
      </w:r>
      <w:r>
        <w:t>// Северная Осетия. – 2017. – 3 марта. – С. 2.</w:t>
      </w:r>
    </w:p>
    <w:p w14:paraId="47CBC5D9" w14:textId="77777777" w:rsidR="00CD0984" w:rsidRDefault="00CD0984" w:rsidP="00E06EF9">
      <w:pPr>
        <w:pStyle w:val="a3"/>
        <w:numPr>
          <w:ilvl w:val="0"/>
          <w:numId w:val="8"/>
        </w:numPr>
        <w:jc w:val="both"/>
      </w:pPr>
      <w:r w:rsidRPr="00EB5076">
        <w:rPr>
          <w:b/>
        </w:rPr>
        <w:t>Караев, В.</w:t>
      </w:r>
      <w:r>
        <w:t xml:space="preserve"> Попкорна не будет : </w:t>
      </w:r>
      <w:r w:rsidRPr="005F3FD1">
        <w:t>[</w:t>
      </w:r>
      <w:r>
        <w:t>о ситуации по сбору урожая кукурузы : коммент. начальник отд. растениеводства М-ва сел. хоз-ва и продовольствия респ. В. Караев / записал Н. Козырев</w:t>
      </w:r>
      <w:r w:rsidRPr="005F3FD1">
        <w:t>]</w:t>
      </w:r>
      <w:r>
        <w:t xml:space="preserve"> // Северная Осетия. – 2017. – 4 окт. – С. 2.</w:t>
      </w:r>
    </w:p>
    <w:p w14:paraId="6F71E481" w14:textId="77777777" w:rsidR="00CD0984" w:rsidRDefault="00CD0984" w:rsidP="00E06EF9">
      <w:pPr>
        <w:pStyle w:val="a3"/>
        <w:numPr>
          <w:ilvl w:val="0"/>
          <w:numId w:val="8"/>
        </w:numPr>
        <w:jc w:val="both"/>
      </w:pPr>
      <w:r w:rsidRPr="00EB5076">
        <w:rPr>
          <w:b/>
        </w:rPr>
        <w:t>Марзоев, З.</w:t>
      </w:r>
      <w:r>
        <w:t xml:space="preserve"> От микроклубней до богатого урожая… : </w:t>
      </w:r>
      <w:r w:rsidRPr="005F3FD1">
        <w:t>[</w:t>
      </w:r>
      <w:r>
        <w:t>о семеноводстве картофеля в респ. : беседа с гл. агрономом ООО «Фат-Агро» З. Марзоевым / записала З. Бедоева</w:t>
      </w:r>
      <w:r w:rsidRPr="005F3FD1">
        <w:t>]</w:t>
      </w:r>
      <w:r>
        <w:t xml:space="preserve"> // Северная Осетия. – 2017. – 18 марта. – С. 7.</w:t>
      </w:r>
    </w:p>
    <w:p w14:paraId="7F581E6C" w14:textId="77777777" w:rsidR="00CD0984" w:rsidRDefault="00CD0984" w:rsidP="00E06EF9">
      <w:pPr>
        <w:pStyle w:val="a3"/>
        <w:numPr>
          <w:ilvl w:val="0"/>
          <w:numId w:val="8"/>
        </w:numPr>
        <w:jc w:val="both"/>
      </w:pPr>
      <w:r w:rsidRPr="00EB5076">
        <w:rPr>
          <w:b/>
        </w:rPr>
        <w:t>Налдикоева, А.</w:t>
      </w:r>
      <w:r>
        <w:t xml:space="preserve"> Высоко в горах Осетии.. выращивают картофель : </w:t>
      </w:r>
      <w:r w:rsidRPr="005F3FD1">
        <w:t>[</w:t>
      </w:r>
      <w:r>
        <w:t xml:space="preserve">о работе </w:t>
      </w:r>
      <w:r w:rsidRPr="00EB5076">
        <w:rPr>
          <w:lang w:val="en-US"/>
        </w:rPr>
        <w:t>V</w:t>
      </w:r>
      <w:r>
        <w:t xml:space="preserve"> Международ. научно-практич. семира «Оригинальное семеноводство картофеля в условиях специальной высокогорной зоны», </w:t>
      </w:r>
      <w:r>
        <w:lastRenderedPageBreak/>
        <w:t>провед. по инициативе ООО «Фат-Агро»</w:t>
      </w:r>
      <w:r w:rsidRPr="005F3FD1">
        <w:t>]</w:t>
      </w:r>
      <w:r>
        <w:t xml:space="preserve"> / Алина Налдикоева // Жизнь Правобережья. – 2017. – 22 авг. – С. 4.</w:t>
      </w:r>
    </w:p>
    <w:p w14:paraId="72941549" w14:textId="77777777" w:rsidR="00CD0984" w:rsidRDefault="00CD0984" w:rsidP="00E06EF9">
      <w:pPr>
        <w:pStyle w:val="a3"/>
        <w:numPr>
          <w:ilvl w:val="0"/>
          <w:numId w:val="8"/>
        </w:numPr>
        <w:jc w:val="both"/>
      </w:pPr>
      <w:r w:rsidRPr="00EB5076">
        <w:rPr>
          <w:b/>
        </w:rPr>
        <w:t>Суанов, С.</w:t>
      </w:r>
      <w:r>
        <w:t xml:space="preserve"> Семена по евростандартом : </w:t>
      </w:r>
      <w:r w:rsidRPr="00444D82">
        <w:t>[</w:t>
      </w:r>
      <w:r>
        <w:t>во Владикавказе состоялся международ. научно-практ. семинар. «Оригинальное семеноводство картофеля в условиях высокогорной зоны»</w:t>
      </w:r>
      <w:r w:rsidRPr="00444D82">
        <w:t>]</w:t>
      </w:r>
      <w:r>
        <w:t xml:space="preserve"> / Сергей Суанов // Северная Осетия. – 2017. – 18 авг. – С. 1-2.</w:t>
      </w:r>
    </w:p>
    <w:p w14:paraId="56F68CB1" w14:textId="77777777" w:rsidR="00EB5076" w:rsidRDefault="00CD0984" w:rsidP="00E06EF9">
      <w:pPr>
        <w:pStyle w:val="a3"/>
        <w:numPr>
          <w:ilvl w:val="0"/>
          <w:numId w:val="8"/>
        </w:numPr>
        <w:jc w:val="both"/>
      </w:pPr>
      <w:r w:rsidRPr="00EB5076">
        <w:rPr>
          <w:b/>
        </w:rPr>
        <w:t>Тедеев, Л.</w:t>
      </w:r>
      <w:r>
        <w:t xml:space="preserve"> Картофельные ожидания : </w:t>
      </w:r>
      <w:r w:rsidRPr="00444D82">
        <w:t>[</w:t>
      </w:r>
      <w:r>
        <w:t xml:space="preserve">об итогах уборки урожая картофеля в Пригородном р-не </w:t>
      </w:r>
      <w:r w:rsidR="00EB5076">
        <w:t xml:space="preserve">: </w:t>
      </w:r>
      <w:r>
        <w:t>рассказывает гл. инженер упр. сел. хоз-ва АМС р-на Л. Тедеев / записал С. Николаев</w:t>
      </w:r>
      <w:r w:rsidRPr="00444D82">
        <w:t>]</w:t>
      </w:r>
      <w:r>
        <w:t xml:space="preserve"> // Северная Осетия. – 2017. – 22 сент. – С. 3.</w:t>
      </w:r>
    </w:p>
    <w:p w14:paraId="1430A47E" w14:textId="77777777" w:rsidR="00EB5076" w:rsidRPr="00EB5076" w:rsidRDefault="00EB5076" w:rsidP="00EB5076">
      <w:pPr>
        <w:pStyle w:val="a3"/>
        <w:jc w:val="both"/>
      </w:pPr>
    </w:p>
    <w:p w14:paraId="4417D7C0" w14:textId="53A17D0A" w:rsidR="00EB5076" w:rsidRPr="00EB5076" w:rsidRDefault="00EB5076" w:rsidP="00EB5076">
      <w:pPr>
        <w:jc w:val="center"/>
        <w:rPr>
          <w:b/>
        </w:rPr>
      </w:pPr>
      <w:r w:rsidRPr="00086092">
        <w:rPr>
          <w:b/>
        </w:rPr>
        <w:t>***</w:t>
      </w:r>
    </w:p>
    <w:p w14:paraId="6AACE190" w14:textId="77777777" w:rsidR="00EB5076" w:rsidRDefault="00CD0984" w:rsidP="00E06EF9">
      <w:pPr>
        <w:pStyle w:val="a3"/>
        <w:numPr>
          <w:ilvl w:val="0"/>
          <w:numId w:val="8"/>
        </w:numPr>
        <w:jc w:val="both"/>
      </w:pPr>
      <w:r w:rsidRPr="00EB5076">
        <w:rPr>
          <w:b/>
        </w:rPr>
        <w:t>Гетоев, А.</w:t>
      </w:r>
      <w:r>
        <w:t xml:space="preserve"> Вытеснит ли фундук кукурузу? : </w:t>
      </w:r>
      <w:r w:rsidRPr="00444D82">
        <w:t>[</w:t>
      </w:r>
      <w:r>
        <w:t>о перспективе выращивания фундука : беседа с генер. директором ООО «Ираф-Агро» А. Гетоевым / записал А. Бесолов</w:t>
      </w:r>
      <w:r w:rsidRPr="00444D82">
        <w:t>]</w:t>
      </w:r>
      <w:r>
        <w:t xml:space="preserve"> // Северная Осетия. – 2017. – 15 сент. – С. 1-2.</w:t>
      </w:r>
    </w:p>
    <w:p w14:paraId="77814530" w14:textId="31DFDB68" w:rsidR="00EB5076" w:rsidRPr="00EB5076" w:rsidRDefault="00EB5076" w:rsidP="00EB5076">
      <w:pPr>
        <w:pStyle w:val="a3"/>
        <w:jc w:val="center"/>
        <w:rPr>
          <w:b/>
        </w:rPr>
      </w:pPr>
      <w:r w:rsidRPr="00EB5076">
        <w:rPr>
          <w:b/>
        </w:rPr>
        <w:t>634 Садоводство в целом. Плодоводство</w:t>
      </w:r>
    </w:p>
    <w:p w14:paraId="089D6159" w14:textId="0CC8340B" w:rsidR="00CD0984" w:rsidRDefault="00CD0984" w:rsidP="00E06EF9">
      <w:pPr>
        <w:pStyle w:val="a3"/>
        <w:numPr>
          <w:ilvl w:val="0"/>
          <w:numId w:val="8"/>
        </w:numPr>
        <w:jc w:val="both"/>
      </w:pPr>
      <w:r w:rsidRPr="00EB5076">
        <w:rPr>
          <w:b/>
        </w:rPr>
        <w:t>Байбародова, Т.</w:t>
      </w:r>
      <w:r>
        <w:t xml:space="preserve"> …И зимний сад в присудствии весны : </w:t>
      </w:r>
      <w:r w:rsidRPr="00086092">
        <w:t>[</w:t>
      </w:r>
      <w:r>
        <w:t>о фруктовом саде Тугана Кабисова из с. Коста Ардонского р-на</w:t>
      </w:r>
      <w:r w:rsidRPr="00086092">
        <w:t>]</w:t>
      </w:r>
      <w:r>
        <w:t xml:space="preserve"> / Татьяна Байбародова // Северная Осетия. – 2017. – 28 янв. – С. 9.</w:t>
      </w:r>
    </w:p>
    <w:p w14:paraId="18AC4623" w14:textId="77777777" w:rsidR="00CD0984" w:rsidRDefault="00CD0984" w:rsidP="00E06EF9">
      <w:pPr>
        <w:pStyle w:val="a3"/>
        <w:numPr>
          <w:ilvl w:val="0"/>
          <w:numId w:val="8"/>
        </w:numPr>
        <w:jc w:val="both"/>
      </w:pPr>
      <w:r w:rsidRPr="00086092">
        <w:rPr>
          <w:b/>
        </w:rPr>
        <w:t>Богазты, А.</w:t>
      </w:r>
      <w:r>
        <w:t xml:space="preserve"> Б</w:t>
      </w:r>
      <w:r>
        <w:rPr>
          <w:rFonts w:cs="Times New Roman"/>
        </w:rPr>
        <w:t>ӕ</w:t>
      </w:r>
      <w:r>
        <w:t>ркад з</w:t>
      </w:r>
      <w:r>
        <w:rPr>
          <w:rFonts w:cs="Times New Roman"/>
        </w:rPr>
        <w:t>ӕ</w:t>
      </w:r>
      <w:r>
        <w:t>хх</w:t>
      </w:r>
      <w:r>
        <w:rPr>
          <w:rFonts w:cs="Times New Roman"/>
        </w:rPr>
        <w:t>ӕ</w:t>
      </w:r>
      <w:r>
        <w:t>й исг</w:t>
      </w:r>
      <w:r>
        <w:rPr>
          <w:rFonts w:cs="Times New Roman"/>
        </w:rPr>
        <w:t>ӕ</w:t>
      </w:r>
      <w:r>
        <w:t xml:space="preserve"> у / Богазты Арс</w:t>
      </w:r>
      <w:r>
        <w:rPr>
          <w:rFonts w:cs="Times New Roman"/>
        </w:rPr>
        <w:t>ӕ</w:t>
      </w:r>
      <w:r>
        <w:t>м</w:t>
      </w:r>
      <w:r>
        <w:rPr>
          <w:rFonts w:cs="Times New Roman"/>
        </w:rPr>
        <w:t>ӕ</w:t>
      </w:r>
      <w:r>
        <w:t>г // Вперед. – 2017. – 26 янв. – Ф. 2.</w:t>
      </w:r>
    </w:p>
    <w:p w14:paraId="240B6609" w14:textId="77777777" w:rsidR="00CD0984" w:rsidRPr="00086092" w:rsidRDefault="00CD0984" w:rsidP="00EB5076">
      <w:pPr>
        <w:pStyle w:val="a3"/>
        <w:jc w:val="both"/>
      </w:pPr>
      <w:r>
        <w:t xml:space="preserve">Богазов, А. Земля дарит изобилие : </w:t>
      </w:r>
      <w:r w:rsidRPr="00086092">
        <w:t>[</w:t>
      </w:r>
      <w:r>
        <w:t>о работе с-х кооператива «Абрикос» по выращиванию фруктов из с. Карджин и ее рук. А. Маргоеве</w:t>
      </w:r>
      <w:r w:rsidRPr="00086092">
        <w:t>]</w:t>
      </w:r>
      <w:r>
        <w:t>.</w:t>
      </w:r>
    </w:p>
    <w:p w14:paraId="64563F62" w14:textId="77777777" w:rsidR="00CD0984" w:rsidRDefault="00CD0984" w:rsidP="00E06EF9">
      <w:pPr>
        <w:pStyle w:val="a3"/>
        <w:numPr>
          <w:ilvl w:val="0"/>
          <w:numId w:val="8"/>
        </w:numPr>
        <w:jc w:val="both"/>
      </w:pPr>
      <w:r w:rsidRPr="007D4194">
        <w:rPr>
          <w:b/>
        </w:rPr>
        <w:t>Будтуев, К.</w:t>
      </w:r>
      <w:r>
        <w:t xml:space="preserve"> Свежая клубника – круглый год : </w:t>
      </w:r>
      <w:r w:rsidRPr="00086092">
        <w:t>[</w:t>
      </w:r>
      <w:r>
        <w:t>рассказывает молодой предприниматель из Чиколы К. Будтуев / записал А. Бесолов</w:t>
      </w:r>
      <w:r w:rsidRPr="00086092">
        <w:t>]</w:t>
      </w:r>
      <w:r>
        <w:t xml:space="preserve"> // Северная Осетия. – 2017. – 12 мая. – С. 2.</w:t>
      </w:r>
    </w:p>
    <w:p w14:paraId="5BCA83D1" w14:textId="77777777" w:rsidR="00CD0984" w:rsidRDefault="00CD0984" w:rsidP="00E06EF9">
      <w:pPr>
        <w:pStyle w:val="a3"/>
        <w:numPr>
          <w:ilvl w:val="0"/>
          <w:numId w:val="8"/>
        </w:numPr>
        <w:jc w:val="both"/>
      </w:pPr>
      <w:r w:rsidRPr="007D4194">
        <w:rPr>
          <w:b/>
        </w:rPr>
        <w:t>Гаглоев, А.</w:t>
      </w:r>
      <w:r>
        <w:t xml:space="preserve"> «Иностранцы» в эльхотовском саду : </w:t>
      </w:r>
      <w:r w:rsidRPr="007D4194">
        <w:t>[</w:t>
      </w:r>
      <w:r>
        <w:t>о своем фруктовом саду : рассказывает садовод из Эльхотово А. Гаглоев / записала Т. Байбародова</w:t>
      </w:r>
      <w:r w:rsidRPr="007D4194">
        <w:t>]</w:t>
      </w:r>
      <w:r>
        <w:t xml:space="preserve"> // Северная Осетия. – 2017. – 2 июня. – С. 4.</w:t>
      </w:r>
    </w:p>
    <w:p w14:paraId="032FD461" w14:textId="77777777" w:rsidR="00CD0984" w:rsidRDefault="00CD0984" w:rsidP="00E06EF9">
      <w:pPr>
        <w:pStyle w:val="a3"/>
        <w:numPr>
          <w:ilvl w:val="0"/>
          <w:numId w:val="8"/>
        </w:numPr>
        <w:jc w:val="both"/>
      </w:pPr>
      <w:r w:rsidRPr="007D4194">
        <w:rPr>
          <w:b/>
        </w:rPr>
        <w:t>Гетоев, А. Р.</w:t>
      </w:r>
      <w:r>
        <w:t xml:space="preserve"> «Вырастил фундук – открывай сундук» : </w:t>
      </w:r>
      <w:r w:rsidRPr="007D4194">
        <w:t>[</w:t>
      </w:r>
      <w:r>
        <w:t>беседа с предпринимателем, дир. фирмы ООО «</w:t>
      </w:r>
      <w:r>
        <w:rPr>
          <w:lang w:val="en-US"/>
        </w:rPr>
        <w:t>ELETI</w:t>
      </w:r>
      <w:r w:rsidRPr="007D4194">
        <w:t xml:space="preserve"> </w:t>
      </w:r>
      <w:r>
        <w:rPr>
          <w:lang w:val="en-US"/>
        </w:rPr>
        <w:t>ALBA</w:t>
      </w:r>
      <w:r>
        <w:t>» Асланом Руслановичем Гетоевым / записал М. Бетрозов</w:t>
      </w:r>
      <w:r w:rsidRPr="007D4194">
        <w:t>]</w:t>
      </w:r>
      <w:r>
        <w:t xml:space="preserve"> // Ирӕф. – 2017. – 14 сент. – С. 3.</w:t>
      </w:r>
    </w:p>
    <w:p w14:paraId="5CF32C7B" w14:textId="77777777" w:rsidR="00CD0984" w:rsidRDefault="00CD0984" w:rsidP="00E06EF9">
      <w:pPr>
        <w:pStyle w:val="a3"/>
        <w:numPr>
          <w:ilvl w:val="0"/>
          <w:numId w:val="8"/>
        </w:numPr>
        <w:jc w:val="both"/>
      </w:pPr>
      <w:r w:rsidRPr="007D4194">
        <w:rPr>
          <w:b/>
        </w:rPr>
        <w:t>Доев, Т.</w:t>
      </w:r>
      <w:r>
        <w:t xml:space="preserve"> Бизнес на перспективу : </w:t>
      </w:r>
      <w:r w:rsidRPr="007D4194">
        <w:t>[</w:t>
      </w:r>
      <w:r>
        <w:t>рассказывает директор ООО «Сады Алании» с. Эльхотово Т. Доев и начальник упр. сел. хоз-ва АМС Кировского р-на А. Елоев / записал Н. Козырев</w:t>
      </w:r>
      <w:r w:rsidRPr="007D4194">
        <w:t>]</w:t>
      </w:r>
      <w:r>
        <w:t xml:space="preserve"> // Северная Осетия. – 2017. – 22 июня. – С. 2.</w:t>
      </w:r>
    </w:p>
    <w:p w14:paraId="77FE6112" w14:textId="5F2070C0" w:rsidR="00CD0984" w:rsidRDefault="00CD0984" w:rsidP="00E06EF9">
      <w:pPr>
        <w:pStyle w:val="a3"/>
        <w:numPr>
          <w:ilvl w:val="0"/>
          <w:numId w:val="8"/>
        </w:numPr>
        <w:jc w:val="both"/>
      </w:pPr>
      <w:r w:rsidRPr="007D4194">
        <w:rPr>
          <w:b/>
        </w:rPr>
        <w:lastRenderedPageBreak/>
        <w:t>Доев, Р.</w:t>
      </w:r>
      <w:r>
        <w:t xml:space="preserve"> Последователь Мичурина живет в (с.) Црау. В (Алагирском) районе выведены новые сорта фруктовых деревьев : </w:t>
      </w:r>
      <w:r w:rsidRPr="007D4194">
        <w:t>[</w:t>
      </w:r>
      <w:r>
        <w:t>о садоводе-энтузиасте Э. Сопоеве</w:t>
      </w:r>
      <w:r w:rsidRPr="007D4194">
        <w:t>]</w:t>
      </w:r>
      <w:r>
        <w:t xml:space="preserve"> / Римма Доева // Заря. – 2017. –</w:t>
      </w:r>
      <w:r w:rsidR="00EB5076">
        <w:t xml:space="preserve"> </w:t>
      </w:r>
      <w:r>
        <w:t>14 нояб. – С. 2 : ил.</w:t>
      </w:r>
    </w:p>
    <w:p w14:paraId="74DEE014" w14:textId="77777777" w:rsidR="00CD0984" w:rsidRDefault="00CD0984" w:rsidP="00E06EF9">
      <w:pPr>
        <w:pStyle w:val="a3"/>
        <w:numPr>
          <w:ilvl w:val="0"/>
          <w:numId w:val="8"/>
        </w:numPr>
        <w:jc w:val="both"/>
      </w:pPr>
      <w:r w:rsidRPr="00C77DDE">
        <w:rPr>
          <w:b/>
        </w:rPr>
        <w:t>Кодзаева, З.</w:t>
      </w:r>
      <w:r>
        <w:t xml:space="preserve"> В поисках земли : </w:t>
      </w:r>
      <w:r w:rsidRPr="007D4194">
        <w:t>[</w:t>
      </w:r>
      <w:r>
        <w:t>о ситуации с десятилет. тяжбой садоводов СНО «Спутник» по возвращению зем. участков и результатах обращения к Главе респ. В. Битарову : рассказывает пред. инициатив. группы садоводов З. Кодзаева / записала Н. Романова</w:t>
      </w:r>
      <w:r w:rsidRPr="007D4194">
        <w:t>]</w:t>
      </w:r>
      <w:r>
        <w:t xml:space="preserve"> // Северная Осетия. – 2017. – 1 февр. – С. 2.</w:t>
      </w:r>
    </w:p>
    <w:p w14:paraId="254758E0" w14:textId="77777777" w:rsidR="00CD0984" w:rsidRDefault="00CD0984" w:rsidP="00E06EF9">
      <w:pPr>
        <w:pStyle w:val="a3"/>
        <w:numPr>
          <w:ilvl w:val="0"/>
          <w:numId w:val="8"/>
        </w:numPr>
        <w:jc w:val="both"/>
      </w:pPr>
      <w:r w:rsidRPr="00C77DDE">
        <w:rPr>
          <w:b/>
        </w:rPr>
        <w:t>Кайтукова, Ф.</w:t>
      </w:r>
      <w:r>
        <w:t xml:space="preserve"> Сады Црау обретут былую славу // Терские ведомости. – 2017. – 11-31 авг. (№ 34-35). – С. 12.</w:t>
      </w:r>
    </w:p>
    <w:p w14:paraId="3D295BB9" w14:textId="77777777" w:rsidR="00CD0984" w:rsidRDefault="00CD0984" w:rsidP="00E06EF9">
      <w:pPr>
        <w:pStyle w:val="a3"/>
        <w:numPr>
          <w:ilvl w:val="0"/>
          <w:numId w:val="8"/>
        </w:numPr>
        <w:jc w:val="both"/>
      </w:pPr>
      <w:r w:rsidRPr="00C77DDE">
        <w:rPr>
          <w:b/>
        </w:rPr>
        <w:t>Качмазов, С.</w:t>
      </w:r>
      <w:r>
        <w:t xml:space="preserve"> За яблоками – на «Ламборджини» : </w:t>
      </w:r>
      <w:r w:rsidRPr="00C77DDE">
        <w:t>[</w:t>
      </w:r>
      <w:r>
        <w:t>о завершении посадки нового сада : рассказывает директор ООО «Казачий хутор» Пригородного р-на С. Качмазов / записал С. Суанов</w:t>
      </w:r>
      <w:r w:rsidRPr="00C77DDE">
        <w:t xml:space="preserve">] </w:t>
      </w:r>
      <w:r>
        <w:t>// Северная Осетия. – 2017. – 19 мая. – С. 4.</w:t>
      </w:r>
    </w:p>
    <w:p w14:paraId="76B09395" w14:textId="77777777" w:rsidR="00CD0984" w:rsidRDefault="00CD0984" w:rsidP="00E06EF9">
      <w:pPr>
        <w:pStyle w:val="a3"/>
        <w:numPr>
          <w:ilvl w:val="0"/>
          <w:numId w:val="8"/>
        </w:numPr>
        <w:jc w:val="both"/>
      </w:pPr>
      <w:r w:rsidRPr="00C77DDE">
        <w:rPr>
          <w:b/>
        </w:rPr>
        <w:t>Качмазов, С.</w:t>
      </w:r>
      <w:r>
        <w:t xml:space="preserve"> Умный сад на «Казачьем хуторе» : </w:t>
      </w:r>
      <w:r w:rsidRPr="00C77DDE">
        <w:t>[</w:t>
      </w:r>
      <w:r>
        <w:t>рассказывает дир. яблоневого сада ООО «Казачий хутор» С. Качмазов / записал С. Николаев</w:t>
      </w:r>
      <w:r w:rsidRPr="00C77DDE">
        <w:t>]</w:t>
      </w:r>
      <w:r>
        <w:t xml:space="preserve"> // Северная Осетия. – 2017. – 17 окт. – С. 2.</w:t>
      </w:r>
    </w:p>
    <w:p w14:paraId="6F1AB0FD" w14:textId="77777777" w:rsidR="00CD0984" w:rsidRDefault="00CD0984" w:rsidP="00E06EF9">
      <w:pPr>
        <w:pStyle w:val="a3"/>
        <w:numPr>
          <w:ilvl w:val="0"/>
          <w:numId w:val="8"/>
        </w:numPr>
        <w:jc w:val="both"/>
      </w:pPr>
      <w:r w:rsidRPr="00C77DDE">
        <w:rPr>
          <w:b/>
        </w:rPr>
        <w:t>Козырев, Н.</w:t>
      </w:r>
      <w:r>
        <w:t xml:space="preserve"> Ренессанс Унала : </w:t>
      </w:r>
      <w:r w:rsidRPr="00C77DDE">
        <w:t>[</w:t>
      </w:r>
      <w:r>
        <w:t>о перспективах возрождения унальских садов</w:t>
      </w:r>
      <w:r w:rsidRPr="00C77DDE">
        <w:t>]</w:t>
      </w:r>
      <w:r>
        <w:t xml:space="preserve"> / Н. Козырев // Северная Осетия. – 2017. – 28 сент. – С. 1.</w:t>
      </w:r>
    </w:p>
    <w:p w14:paraId="6E04CF78" w14:textId="77777777" w:rsidR="00CD0984" w:rsidRDefault="00CD0984" w:rsidP="00E06EF9">
      <w:pPr>
        <w:pStyle w:val="a3"/>
        <w:numPr>
          <w:ilvl w:val="0"/>
          <w:numId w:val="8"/>
        </w:numPr>
        <w:jc w:val="both"/>
      </w:pPr>
      <w:r w:rsidRPr="00886166">
        <w:rPr>
          <w:b/>
        </w:rPr>
        <w:t>Николаев, С.</w:t>
      </w:r>
      <w:r>
        <w:t xml:space="preserve"> Знают толк в персиках : </w:t>
      </w:r>
      <w:r w:rsidRPr="00C77DDE">
        <w:t>[</w:t>
      </w:r>
      <w:r>
        <w:t>о закладке фруктового сада в с. Ст. Батако энтузиастами А. Болатаевым, Л. Хетагуровым и Н. Тедеевым</w:t>
      </w:r>
      <w:r w:rsidRPr="00C77DDE">
        <w:t xml:space="preserve">] </w:t>
      </w:r>
      <w:r>
        <w:t>/ С. Николаев // Северная Осетия. – 2017. – 26 окт. – С. 2.</w:t>
      </w:r>
    </w:p>
    <w:p w14:paraId="49982EA5" w14:textId="77777777" w:rsidR="00CD0984" w:rsidRDefault="00CD0984" w:rsidP="00E06EF9">
      <w:pPr>
        <w:pStyle w:val="a3"/>
        <w:numPr>
          <w:ilvl w:val="0"/>
          <w:numId w:val="8"/>
        </w:numPr>
        <w:jc w:val="both"/>
      </w:pPr>
      <w:r w:rsidRPr="00886166">
        <w:rPr>
          <w:b/>
        </w:rPr>
        <w:t>Печеный, В.</w:t>
      </w:r>
      <w:r>
        <w:t xml:space="preserve"> Возрождение црауских садов : </w:t>
      </w:r>
      <w:r w:rsidRPr="00886166">
        <w:t>[</w:t>
      </w:r>
      <w:r>
        <w:t>о заложении нового фруктового сада в с. Црау : рассказывает ген. директор ООО «Владыка» В. Печеный / записал Н. Козырев</w:t>
      </w:r>
      <w:r w:rsidRPr="00886166">
        <w:t>]</w:t>
      </w:r>
      <w:r>
        <w:t xml:space="preserve"> // Северная Осетия. – 2017. – 16 мая. – С. 1.</w:t>
      </w:r>
    </w:p>
    <w:p w14:paraId="6E425A1D" w14:textId="77777777" w:rsidR="00CD0984" w:rsidRDefault="00CD0984" w:rsidP="00E06EF9">
      <w:pPr>
        <w:pStyle w:val="a3"/>
        <w:numPr>
          <w:ilvl w:val="0"/>
          <w:numId w:val="8"/>
        </w:numPr>
        <w:jc w:val="both"/>
      </w:pPr>
      <w:r w:rsidRPr="00886166">
        <w:rPr>
          <w:b/>
        </w:rPr>
        <w:t>Цагараты, Ж.</w:t>
      </w:r>
      <w:r>
        <w:t xml:space="preserve"> Картофы мыггаг – бир</w:t>
      </w:r>
      <w:r>
        <w:rPr>
          <w:rFonts w:cs="Times New Roman"/>
        </w:rPr>
        <w:t>ӕ</w:t>
      </w:r>
      <w:r>
        <w:t xml:space="preserve"> / Ц</w:t>
      </w:r>
      <w:r>
        <w:rPr>
          <w:rFonts w:cs="Times New Roman"/>
        </w:rPr>
        <w:t>ӕ</w:t>
      </w:r>
      <w:r>
        <w:t>г</w:t>
      </w:r>
      <w:r>
        <w:rPr>
          <w:rFonts w:cs="Times New Roman"/>
        </w:rPr>
        <w:t>ӕ</w:t>
      </w:r>
      <w:r>
        <w:t>раты Жанн</w:t>
      </w:r>
      <w:r>
        <w:rPr>
          <w:rFonts w:cs="Times New Roman"/>
        </w:rPr>
        <w:t>ӕ</w:t>
      </w:r>
      <w:r>
        <w:t xml:space="preserve"> // Рӕстдзинад. – 2017. – 18 авг. – Ф. 1.</w:t>
      </w:r>
    </w:p>
    <w:p w14:paraId="0287F324" w14:textId="77777777" w:rsidR="00CD0984" w:rsidRDefault="00CD0984" w:rsidP="00EB5076">
      <w:pPr>
        <w:pStyle w:val="a3"/>
        <w:jc w:val="both"/>
      </w:pPr>
      <w:r>
        <w:t xml:space="preserve">Цагараева, Ж. Больше – семян картофеля : </w:t>
      </w:r>
      <w:r w:rsidRPr="00886166">
        <w:t>[</w:t>
      </w:r>
      <w:r>
        <w:t>о науч. семинаре «Оригинальное семеноводство картофеля в условиях высокогорной зоны», проводимого на базе «Фат-Агро»</w:t>
      </w:r>
      <w:r w:rsidRPr="00886166">
        <w:t>]</w:t>
      </w:r>
      <w:r>
        <w:t>.</w:t>
      </w:r>
    </w:p>
    <w:p w14:paraId="34874F12" w14:textId="77777777" w:rsidR="00CD0984" w:rsidRDefault="00CD0984" w:rsidP="00CD0984">
      <w:pPr>
        <w:pStyle w:val="a3"/>
        <w:ind w:left="0" w:firstLine="1418"/>
        <w:jc w:val="both"/>
      </w:pPr>
    </w:p>
    <w:p w14:paraId="45F138B6" w14:textId="36F8899F" w:rsidR="00CD0984" w:rsidRPr="007A767C" w:rsidRDefault="00CD0984" w:rsidP="00EB5076">
      <w:pPr>
        <w:pStyle w:val="a3"/>
        <w:jc w:val="center"/>
        <w:rPr>
          <w:b/>
        </w:rPr>
      </w:pPr>
      <w:r w:rsidRPr="007A767C">
        <w:rPr>
          <w:b/>
        </w:rPr>
        <w:t>***</w:t>
      </w:r>
    </w:p>
    <w:p w14:paraId="5219806C" w14:textId="77777777" w:rsidR="00CD0984" w:rsidRDefault="00CD0984" w:rsidP="00CD0984">
      <w:pPr>
        <w:pStyle w:val="a3"/>
        <w:ind w:left="0" w:firstLine="1418"/>
        <w:jc w:val="both"/>
      </w:pPr>
    </w:p>
    <w:p w14:paraId="37609510" w14:textId="77777777" w:rsidR="00CD0984" w:rsidRDefault="00CD0984" w:rsidP="00E06EF9">
      <w:pPr>
        <w:pStyle w:val="a3"/>
        <w:numPr>
          <w:ilvl w:val="0"/>
          <w:numId w:val="8"/>
        </w:numPr>
        <w:jc w:val="both"/>
      </w:pPr>
      <w:r w:rsidRPr="00886166">
        <w:rPr>
          <w:b/>
        </w:rPr>
        <w:t>Базиева, Л.</w:t>
      </w:r>
      <w:r>
        <w:t xml:space="preserve"> Профессорский десант – на виноградненских полях : </w:t>
      </w:r>
      <w:r w:rsidRPr="00886166">
        <w:t>[</w:t>
      </w:r>
      <w:r>
        <w:t xml:space="preserve">о визите трех проф. по виноградству из Краснодара в ООО «Колхоз </w:t>
      </w:r>
      <w:r>
        <w:lastRenderedPageBreak/>
        <w:t>«Виноградное»</w:t>
      </w:r>
      <w:r w:rsidRPr="00886166">
        <w:t>]</w:t>
      </w:r>
      <w:r>
        <w:t xml:space="preserve"> / Л. Базиева // Моздокский вестник. – 2017. – 10 июня. – С. 2.</w:t>
      </w:r>
    </w:p>
    <w:p w14:paraId="0F435AE3" w14:textId="77777777" w:rsidR="00CD0984" w:rsidRDefault="00CD0984" w:rsidP="00E06EF9">
      <w:pPr>
        <w:pStyle w:val="a3"/>
        <w:numPr>
          <w:ilvl w:val="0"/>
          <w:numId w:val="8"/>
        </w:numPr>
        <w:jc w:val="both"/>
      </w:pPr>
      <w:r w:rsidRPr="007A767C">
        <w:rPr>
          <w:b/>
        </w:rPr>
        <w:t>Беруаты, Б.</w:t>
      </w:r>
      <w:r>
        <w:t xml:space="preserve"> К</w:t>
      </w:r>
      <w:r>
        <w:rPr>
          <w:rFonts w:cs="Times New Roman"/>
        </w:rPr>
        <w:t>ӕ</w:t>
      </w:r>
      <w:r>
        <w:t>ркмисындз</w:t>
      </w:r>
      <w:r>
        <w:rPr>
          <w:rFonts w:cs="Times New Roman"/>
        </w:rPr>
        <w:t>ӕ</w:t>
      </w:r>
      <w:r>
        <w:t>г / Беруаты Барис // Рӕстдзинад. – 2017. – 20 дек. – Ф. 3.</w:t>
      </w:r>
    </w:p>
    <w:p w14:paraId="2602624D" w14:textId="77777777" w:rsidR="00CD0984" w:rsidRPr="007A767C" w:rsidRDefault="00CD0984" w:rsidP="00EB5076">
      <w:pPr>
        <w:pStyle w:val="a3"/>
        <w:jc w:val="both"/>
      </w:pPr>
      <w:r w:rsidRPr="007A767C">
        <w:t>Бероев, Б.</w:t>
      </w:r>
      <w:r>
        <w:t xml:space="preserve"> Облепиха </w:t>
      </w:r>
      <w:r w:rsidRPr="007A767C">
        <w:t>[</w:t>
      </w:r>
      <w:r>
        <w:t>в Сев. Осетии</w:t>
      </w:r>
      <w:r w:rsidRPr="007A767C">
        <w:t>]</w:t>
      </w:r>
      <w:r>
        <w:t>.</w:t>
      </w:r>
    </w:p>
    <w:p w14:paraId="4481E16A" w14:textId="77777777" w:rsidR="00CD0984" w:rsidRDefault="00CD0984" w:rsidP="00E06EF9">
      <w:pPr>
        <w:pStyle w:val="a3"/>
        <w:numPr>
          <w:ilvl w:val="0"/>
          <w:numId w:val="8"/>
        </w:numPr>
        <w:jc w:val="both"/>
      </w:pPr>
      <w:r w:rsidRPr="007A767C">
        <w:rPr>
          <w:b/>
        </w:rPr>
        <w:t>Гуцаев, Ф.</w:t>
      </w:r>
      <w:r>
        <w:t xml:space="preserve"> Похоже, в Виноградном возродятся виноградники : </w:t>
      </w:r>
      <w:r w:rsidRPr="007A767C">
        <w:t>[</w:t>
      </w:r>
      <w:r>
        <w:t>беседа с директором ООО «Колхоз «Виноградное» Ф. Гуцаевым / записала С. Тотоева</w:t>
      </w:r>
      <w:r w:rsidRPr="007A767C">
        <w:t>]</w:t>
      </w:r>
      <w:r>
        <w:t xml:space="preserve"> // Моздокский вестник. – 2017. – 13 мая. – С. 2.</w:t>
      </w:r>
    </w:p>
    <w:p w14:paraId="45B17740" w14:textId="77777777" w:rsidR="00CD0984" w:rsidRDefault="00CD0984" w:rsidP="00E06EF9">
      <w:pPr>
        <w:pStyle w:val="a3"/>
        <w:numPr>
          <w:ilvl w:val="0"/>
          <w:numId w:val="8"/>
        </w:numPr>
        <w:jc w:val="both"/>
      </w:pPr>
      <w:r w:rsidRPr="007A767C">
        <w:rPr>
          <w:b/>
        </w:rPr>
        <w:t>Кадохов, А. К.</w:t>
      </w:r>
      <w:r>
        <w:t xml:space="preserve"> Возрождение виноградарства в Моздокском районе / А. К. Кадохов // Пульс Осетии. – 2017. – 31 янв. – С. 1-2.</w:t>
      </w:r>
    </w:p>
    <w:p w14:paraId="4438A0A0" w14:textId="77777777" w:rsidR="00CD0984" w:rsidRDefault="00CD0984" w:rsidP="00E06EF9">
      <w:pPr>
        <w:pStyle w:val="a3"/>
        <w:numPr>
          <w:ilvl w:val="0"/>
          <w:numId w:val="8"/>
        </w:numPr>
        <w:jc w:val="both"/>
      </w:pPr>
      <w:r w:rsidRPr="007A767C">
        <w:rPr>
          <w:b/>
        </w:rPr>
        <w:t>Михаленко, Г. Н.</w:t>
      </w:r>
      <w:r>
        <w:t xml:space="preserve"> Женщина, которая выращивает сады : </w:t>
      </w:r>
      <w:r w:rsidRPr="007A767C">
        <w:t>[</w:t>
      </w:r>
      <w:r>
        <w:t>о работе : рассказывает гл. агроном ОАО «Дружба» Г. Н. Михаленко / записала С. Тотоева</w:t>
      </w:r>
      <w:r w:rsidRPr="007A767C">
        <w:t>]</w:t>
      </w:r>
      <w:r>
        <w:t xml:space="preserve"> // Моздокский вестник. – 2017. – 7 марта. – С. 2.</w:t>
      </w:r>
    </w:p>
    <w:p w14:paraId="4B76F3D0" w14:textId="77777777" w:rsidR="00CD0984" w:rsidRDefault="00CD0984" w:rsidP="00E06EF9">
      <w:pPr>
        <w:pStyle w:val="a3"/>
        <w:numPr>
          <w:ilvl w:val="0"/>
          <w:numId w:val="8"/>
        </w:numPr>
        <w:jc w:val="both"/>
      </w:pPr>
      <w:r w:rsidRPr="005077B5">
        <w:rPr>
          <w:b/>
        </w:rPr>
        <w:t>Хосонты, З.</w:t>
      </w:r>
      <w:r>
        <w:t xml:space="preserve"> Н</w:t>
      </w:r>
      <w:r>
        <w:rPr>
          <w:rFonts w:cs="Times New Roman"/>
        </w:rPr>
        <w:t>ӕ</w:t>
      </w:r>
      <w:r>
        <w:t xml:space="preserve"> районы д</w:t>
      </w:r>
      <w:r>
        <w:rPr>
          <w:rFonts w:cs="Times New Roman"/>
        </w:rPr>
        <w:t>ӕ</w:t>
      </w:r>
      <w:r>
        <w:t>р ис дыргъты хъ</w:t>
      </w:r>
      <w:r>
        <w:rPr>
          <w:rFonts w:cs="Times New Roman"/>
        </w:rPr>
        <w:t>ӕ</w:t>
      </w:r>
      <w:r>
        <w:t>здыг тылл</w:t>
      </w:r>
      <w:r>
        <w:rPr>
          <w:rFonts w:cs="Times New Roman"/>
        </w:rPr>
        <w:t>ӕ</w:t>
      </w:r>
      <w:r>
        <w:t xml:space="preserve">г </w:t>
      </w:r>
      <w:r>
        <w:rPr>
          <w:rFonts w:cs="Times New Roman"/>
        </w:rPr>
        <w:t>ӕ</w:t>
      </w:r>
      <w:r>
        <w:t>рзайын к</w:t>
      </w:r>
      <w:r>
        <w:rPr>
          <w:rFonts w:cs="Times New Roman"/>
        </w:rPr>
        <w:t>ӕ</w:t>
      </w:r>
      <w:r>
        <w:t>н</w:t>
      </w:r>
      <w:r>
        <w:rPr>
          <w:rFonts w:cs="Times New Roman"/>
        </w:rPr>
        <w:t>ӕ</w:t>
      </w:r>
      <w:r>
        <w:t>н / Хосонты Земфир</w:t>
      </w:r>
      <w:r>
        <w:rPr>
          <w:rFonts w:cs="Times New Roman"/>
        </w:rPr>
        <w:t>ӕ</w:t>
      </w:r>
      <w:r>
        <w:t xml:space="preserve"> // Жизнь Правобережья. – 2017. – 28 сент. – Ф. 4.</w:t>
      </w:r>
    </w:p>
    <w:p w14:paraId="2D745CAA" w14:textId="77777777" w:rsidR="00CD0984" w:rsidRPr="005077B5" w:rsidRDefault="00CD0984" w:rsidP="00EB5076">
      <w:pPr>
        <w:pStyle w:val="a3"/>
        <w:jc w:val="both"/>
      </w:pPr>
      <w:r>
        <w:t xml:space="preserve">Хосонова, З. В нашем районе тоже можно вырастить богатый урожай фруктов : </w:t>
      </w:r>
      <w:r w:rsidRPr="005077B5">
        <w:t>[</w:t>
      </w:r>
      <w:r>
        <w:t>о садоводах А. Болатаеве, Л. Хетагурове и Н. Тедееве из с. Батако</w:t>
      </w:r>
      <w:r w:rsidRPr="005077B5">
        <w:t>]</w:t>
      </w:r>
      <w:r>
        <w:t>.</w:t>
      </w:r>
    </w:p>
    <w:p w14:paraId="6413A106" w14:textId="77777777" w:rsidR="00CD0984" w:rsidRDefault="00CD0984" w:rsidP="00E06EF9">
      <w:pPr>
        <w:pStyle w:val="a3"/>
        <w:numPr>
          <w:ilvl w:val="0"/>
          <w:numId w:val="8"/>
        </w:numPr>
        <w:jc w:val="both"/>
      </w:pPr>
      <w:r w:rsidRPr="005077B5">
        <w:rPr>
          <w:b/>
        </w:rPr>
        <w:t>Црайуаг дыргъдон</w:t>
      </w:r>
      <w:r>
        <w:t xml:space="preserve"> // Рӕстдзинад. – 2017. – 30 дек. – Ф. 9.</w:t>
      </w:r>
    </w:p>
    <w:p w14:paraId="60155704" w14:textId="77777777" w:rsidR="00CD0984" w:rsidRPr="005077B5" w:rsidRDefault="00CD0984" w:rsidP="00EB5076">
      <w:pPr>
        <w:pStyle w:val="a3"/>
        <w:jc w:val="both"/>
      </w:pPr>
      <w:r>
        <w:t xml:space="preserve">Црауский сад </w:t>
      </w:r>
      <w:r w:rsidRPr="005077B5">
        <w:t>[</w:t>
      </w:r>
      <w:r>
        <w:t>в след. году станет давать урожай с 33 га, обработкой и поливом которого занимается компания «Предгорный сад Владко»</w:t>
      </w:r>
      <w:r w:rsidRPr="005077B5">
        <w:t>]</w:t>
      </w:r>
      <w:r>
        <w:t>.</w:t>
      </w:r>
    </w:p>
    <w:p w14:paraId="2DB82D9D" w14:textId="77777777" w:rsidR="00CD0984" w:rsidRDefault="00CD0984" w:rsidP="00E06EF9">
      <w:pPr>
        <w:pStyle w:val="a3"/>
        <w:numPr>
          <w:ilvl w:val="0"/>
          <w:numId w:val="8"/>
        </w:numPr>
        <w:jc w:val="both"/>
      </w:pPr>
      <w:r w:rsidRPr="005077B5">
        <w:rPr>
          <w:b/>
        </w:rPr>
        <w:t>Элесханов, И.</w:t>
      </w:r>
      <w:r>
        <w:t xml:space="preserve"> Фруктовый сад для тех, кому нужнее : </w:t>
      </w:r>
      <w:r w:rsidRPr="005077B5">
        <w:t>[</w:t>
      </w:r>
      <w:r>
        <w:t>о благотворит. акции о закладке фруктового сада : рассказывает глава АМС Кизлярского сел. поселения И. Элесханов / записала Ю. Юрова</w:t>
      </w:r>
      <w:r w:rsidRPr="005077B5">
        <w:t>]</w:t>
      </w:r>
      <w:r>
        <w:t xml:space="preserve"> // Моздокский вестник. – 2017. – 28 марта. – С. 1.</w:t>
      </w:r>
    </w:p>
    <w:p w14:paraId="0DBAAEDD" w14:textId="77777777" w:rsidR="00CD0984" w:rsidRDefault="00CD0984" w:rsidP="00E06EF9">
      <w:pPr>
        <w:pStyle w:val="a3"/>
        <w:numPr>
          <w:ilvl w:val="0"/>
          <w:numId w:val="8"/>
        </w:numPr>
        <w:jc w:val="both"/>
      </w:pPr>
      <w:r w:rsidRPr="005077B5">
        <w:rPr>
          <w:b/>
        </w:rPr>
        <w:t>Ягубян, С.</w:t>
      </w:r>
      <w:r>
        <w:t xml:space="preserve"> «Почему мы потеряли наши сады?» : </w:t>
      </w:r>
      <w:r w:rsidRPr="005077B5">
        <w:t>[</w:t>
      </w:r>
      <w:r>
        <w:t>беседа с рук. фруктового сада ООО «Дружба» Моздокского р-на С. Ягубяном / записала С. Тотоева</w:t>
      </w:r>
      <w:r w:rsidRPr="005077B5">
        <w:t>]</w:t>
      </w:r>
      <w:r>
        <w:t xml:space="preserve"> // Моздокский вестник. – 2017. – 19 сент. – С. 1, 3.</w:t>
      </w:r>
    </w:p>
    <w:p w14:paraId="4DD30B0F" w14:textId="77777777" w:rsidR="00CD0984" w:rsidRDefault="00CD0984" w:rsidP="00CD0984">
      <w:pPr>
        <w:jc w:val="both"/>
      </w:pPr>
    </w:p>
    <w:p w14:paraId="345C0FD3" w14:textId="77777777" w:rsidR="00CD0984" w:rsidRPr="00EB5076" w:rsidRDefault="00CD0984" w:rsidP="00EB5076">
      <w:pPr>
        <w:pStyle w:val="a3"/>
        <w:jc w:val="center"/>
        <w:rPr>
          <w:b/>
        </w:rPr>
      </w:pPr>
      <w:r w:rsidRPr="00EB5076">
        <w:rPr>
          <w:b/>
        </w:rPr>
        <w:t>636 Животноводство</w:t>
      </w:r>
    </w:p>
    <w:p w14:paraId="4AD7CF2B" w14:textId="77777777" w:rsidR="00CD0984" w:rsidRDefault="00CD0984" w:rsidP="00CD0984">
      <w:pPr>
        <w:jc w:val="both"/>
      </w:pPr>
    </w:p>
    <w:p w14:paraId="54338354" w14:textId="77777777" w:rsidR="00CD0984" w:rsidRDefault="00CD0984" w:rsidP="00E06EF9">
      <w:pPr>
        <w:pStyle w:val="a3"/>
        <w:numPr>
          <w:ilvl w:val="0"/>
          <w:numId w:val="8"/>
        </w:numPr>
        <w:jc w:val="both"/>
      </w:pPr>
      <w:r w:rsidRPr="00924B1F">
        <w:rPr>
          <w:b/>
        </w:rPr>
        <w:t>Ашракаев, Х.</w:t>
      </w:r>
      <w:r>
        <w:t xml:space="preserve"> Довести дойное стадо до 500 голов – вот такая задача : </w:t>
      </w:r>
      <w:r w:rsidRPr="00924B1F">
        <w:t>[</w:t>
      </w:r>
      <w:r>
        <w:t>о перспективах развития животноводства : рассказывает пред. СПОК «Нива» Х. Ашракаев / записала С. Тотоева</w:t>
      </w:r>
      <w:r w:rsidRPr="00924B1F">
        <w:t>]</w:t>
      </w:r>
      <w:r>
        <w:t xml:space="preserve"> // Моздокский вестник. – 2017. – 23 сент. – С. 2.</w:t>
      </w:r>
    </w:p>
    <w:p w14:paraId="57421E22" w14:textId="77777777" w:rsidR="00CD0984" w:rsidRDefault="00CD0984" w:rsidP="00E06EF9">
      <w:pPr>
        <w:pStyle w:val="a3"/>
        <w:numPr>
          <w:ilvl w:val="0"/>
          <w:numId w:val="8"/>
        </w:numPr>
        <w:jc w:val="both"/>
      </w:pPr>
      <w:r w:rsidRPr="00924B1F">
        <w:rPr>
          <w:b/>
        </w:rPr>
        <w:lastRenderedPageBreak/>
        <w:t>Байбародов, Т.</w:t>
      </w:r>
      <w:r>
        <w:t xml:space="preserve"> Как улучшить генофонд животных : </w:t>
      </w:r>
      <w:r w:rsidRPr="00924B1F">
        <w:t>[</w:t>
      </w:r>
      <w:r>
        <w:t>с семинара, который прошел на базе СПК «Ардон» с техниками-осеменаторами, решали пробл. возрождения племенного животноводства в Ардонском р-не</w:t>
      </w:r>
      <w:r w:rsidRPr="00924B1F">
        <w:t>]</w:t>
      </w:r>
      <w:r>
        <w:t xml:space="preserve"> / Татьяна Байбародова // Рухс. – 2017. – 8 сент. – С. 4.</w:t>
      </w:r>
    </w:p>
    <w:p w14:paraId="1E8AD86B" w14:textId="77777777" w:rsidR="00CD0984" w:rsidRDefault="00CD0984" w:rsidP="00E06EF9">
      <w:pPr>
        <w:pStyle w:val="a3"/>
        <w:numPr>
          <w:ilvl w:val="0"/>
          <w:numId w:val="8"/>
        </w:numPr>
        <w:jc w:val="both"/>
      </w:pPr>
      <w:r w:rsidRPr="00924B1F">
        <w:rPr>
          <w:b/>
        </w:rPr>
        <w:t>Байбародова, Т.</w:t>
      </w:r>
      <w:r>
        <w:t xml:space="preserve"> Курс на племенное скотоводство : </w:t>
      </w:r>
      <w:r w:rsidRPr="00924B1F">
        <w:t>[</w:t>
      </w:r>
      <w:r>
        <w:t>в СПК «Ардо» консультант подмосков. Голов. центра воспроизводства с-х животных Е. Порошина провела семинар по улучшению генофонда поголовья круп. рогатого скота</w:t>
      </w:r>
      <w:r w:rsidRPr="00924B1F">
        <w:t>]</w:t>
      </w:r>
      <w:r>
        <w:t xml:space="preserve"> / Татьяна Байбародова // Северная Осетия. – 2017. – 6 сент. – С. 3.</w:t>
      </w:r>
    </w:p>
    <w:p w14:paraId="4F9D4116" w14:textId="77777777" w:rsidR="00CD0984" w:rsidRDefault="00CD0984" w:rsidP="00E06EF9">
      <w:pPr>
        <w:pStyle w:val="a3"/>
        <w:numPr>
          <w:ilvl w:val="0"/>
          <w:numId w:val="8"/>
        </w:numPr>
        <w:jc w:val="both"/>
      </w:pPr>
      <w:r w:rsidRPr="008E3041">
        <w:rPr>
          <w:b/>
        </w:rPr>
        <w:t>Бекузарова, Л.</w:t>
      </w:r>
      <w:r>
        <w:t xml:space="preserve"> Из Хаталдона в Самару буренки послужат развитию племенного дела в стране : </w:t>
      </w:r>
      <w:r w:rsidRPr="00924B1F">
        <w:t>[</w:t>
      </w:r>
      <w:r>
        <w:t>о продаже 20 первых чистопород. коров, завез. из Франции самарскому агрохолдингу : рассказывает ген. директор агрохолдинга «Мастер-Прайм Березка» Л. Бекузарова / записал С. Суанов</w:t>
      </w:r>
      <w:r w:rsidRPr="00924B1F">
        <w:t>]</w:t>
      </w:r>
      <w:r>
        <w:t xml:space="preserve"> // Северная Осетия. – 2017. – 16 авг. – С. 2.</w:t>
      </w:r>
    </w:p>
    <w:p w14:paraId="5ED6B604" w14:textId="77777777" w:rsidR="00CD0984" w:rsidRDefault="00CD0984" w:rsidP="00E06EF9">
      <w:pPr>
        <w:pStyle w:val="a3"/>
        <w:numPr>
          <w:ilvl w:val="0"/>
          <w:numId w:val="8"/>
        </w:numPr>
        <w:jc w:val="both"/>
      </w:pPr>
      <w:r w:rsidRPr="008E3041">
        <w:rPr>
          <w:b/>
        </w:rPr>
        <w:t>Бигулов, А.</w:t>
      </w:r>
      <w:r>
        <w:t xml:space="preserve"> Резервы есть, работа продолжается : </w:t>
      </w:r>
      <w:r w:rsidRPr="008E3041">
        <w:t>[</w:t>
      </w:r>
      <w:r>
        <w:t>рассказывает гл. специалист Упр. сел. хоз-ва АМС Ардонского р-на А. Бигулов о животноводстве / записала М. Бугулова</w:t>
      </w:r>
      <w:r w:rsidRPr="008E3041">
        <w:t>]</w:t>
      </w:r>
      <w:r>
        <w:t xml:space="preserve"> // Рухс. – 2017. – 3 февр. – С. 1.</w:t>
      </w:r>
    </w:p>
    <w:p w14:paraId="6E11AD2A" w14:textId="77777777" w:rsidR="00CD0984" w:rsidRDefault="00CD0984" w:rsidP="00E06EF9">
      <w:pPr>
        <w:pStyle w:val="a3"/>
        <w:numPr>
          <w:ilvl w:val="0"/>
          <w:numId w:val="8"/>
        </w:numPr>
        <w:jc w:val="both"/>
      </w:pPr>
      <w:r w:rsidRPr="008E3041">
        <w:rPr>
          <w:b/>
        </w:rPr>
        <w:t>Бунтури, Т.</w:t>
      </w:r>
      <w:r>
        <w:t xml:space="preserve"> Животноводов поддержат льготами : </w:t>
      </w:r>
      <w:r w:rsidRPr="008E3041">
        <w:t>[</w:t>
      </w:r>
      <w:r>
        <w:t>в Парламенте РСО-А</w:t>
      </w:r>
      <w:r w:rsidRPr="008E3041">
        <w:t>]</w:t>
      </w:r>
      <w:r>
        <w:t xml:space="preserve"> / Тамара Бунтури // Владикавказ. – 2017. – 7 дек. – С. 2.</w:t>
      </w:r>
    </w:p>
    <w:p w14:paraId="372D0BCF" w14:textId="77777777" w:rsidR="00CD0984" w:rsidRDefault="00CD0984" w:rsidP="00E06EF9">
      <w:pPr>
        <w:pStyle w:val="a3"/>
        <w:numPr>
          <w:ilvl w:val="0"/>
          <w:numId w:val="8"/>
        </w:numPr>
        <w:jc w:val="both"/>
      </w:pPr>
      <w:r w:rsidRPr="008E3041">
        <w:rPr>
          <w:b/>
        </w:rPr>
        <w:t>Дзуццаты, Къ</w:t>
      </w:r>
      <w:r>
        <w:t xml:space="preserve">. Цы </w:t>
      </w:r>
      <w:r>
        <w:rPr>
          <w:rFonts w:cs="Times New Roman"/>
        </w:rPr>
        <w:t>ӕ</w:t>
      </w:r>
      <w:r>
        <w:t>р</w:t>
      </w:r>
      <w:r>
        <w:rPr>
          <w:rFonts w:cs="Times New Roman"/>
        </w:rPr>
        <w:t>ӕ</w:t>
      </w:r>
      <w:r>
        <w:t>мыс</w:t>
      </w:r>
      <w:r>
        <w:rPr>
          <w:rFonts w:cs="Times New Roman"/>
        </w:rPr>
        <w:t>ӕ</w:t>
      </w:r>
      <w:r>
        <w:t xml:space="preserve">м, уый ис / Дзуццаты Къоста // Стыр Ныхас. – 2017. – № 9 </w:t>
      </w:r>
      <w:r w:rsidRPr="008E3041">
        <w:t>[</w:t>
      </w:r>
      <w:r>
        <w:t>533</w:t>
      </w:r>
      <w:r w:rsidRPr="008E3041">
        <w:t>]</w:t>
      </w:r>
      <w:r>
        <w:t xml:space="preserve"> май. – Ф. 2.</w:t>
      </w:r>
    </w:p>
    <w:p w14:paraId="562ADF3C" w14:textId="77777777" w:rsidR="00CD0984" w:rsidRPr="008E3041" w:rsidRDefault="00CD0984" w:rsidP="00EB5076">
      <w:pPr>
        <w:pStyle w:val="a3"/>
        <w:jc w:val="both"/>
      </w:pPr>
      <w:r>
        <w:t xml:space="preserve">Дзуцев, К. Есть, что вспомнить : </w:t>
      </w:r>
      <w:r w:rsidRPr="008E3041">
        <w:t>[</w:t>
      </w:r>
      <w:r>
        <w:t>о б. гл. зоотехнике совх. с. Фарн Феликсе Амбалове</w:t>
      </w:r>
      <w:r w:rsidRPr="008E3041">
        <w:t>]</w:t>
      </w:r>
      <w:r>
        <w:t>.</w:t>
      </w:r>
    </w:p>
    <w:p w14:paraId="45C2F53C" w14:textId="77777777" w:rsidR="00CD0984" w:rsidRDefault="00CD0984" w:rsidP="00E06EF9">
      <w:pPr>
        <w:pStyle w:val="a3"/>
        <w:numPr>
          <w:ilvl w:val="0"/>
          <w:numId w:val="8"/>
        </w:numPr>
        <w:jc w:val="both"/>
      </w:pPr>
      <w:r w:rsidRPr="008E3041">
        <w:rPr>
          <w:b/>
        </w:rPr>
        <w:t>Кадохов, А.</w:t>
      </w:r>
      <w:r>
        <w:t xml:space="preserve"> И у нас будет, как в Швейцарии : </w:t>
      </w:r>
      <w:r w:rsidRPr="008E3041">
        <w:t>[</w:t>
      </w:r>
      <w:r>
        <w:t>о развитии овцеводства в респ.</w:t>
      </w:r>
      <w:r w:rsidRPr="008E3041">
        <w:t>]</w:t>
      </w:r>
      <w:r>
        <w:t xml:space="preserve"> / Аркадий Кадохов // Пульс Осетии. – 2017. – 24 янв. – С. 1-2.</w:t>
      </w:r>
    </w:p>
    <w:p w14:paraId="6346E2F9" w14:textId="77777777" w:rsidR="00CD0984" w:rsidRDefault="00CD0984" w:rsidP="00E06EF9">
      <w:pPr>
        <w:pStyle w:val="a3"/>
        <w:numPr>
          <w:ilvl w:val="0"/>
          <w:numId w:val="8"/>
        </w:numPr>
        <w:jc w:val="both"/>
      </w:pPr>
      <w:r w:rsidRPr="002E7FB5">
        <w:rPr>
          <w:b/>
        </w:rPr>
        <w:t>Кастуев, И.</w:t>
      </w:r>
      <w:r>
        <w:t xml:space="preserve"> Рецепт спасения : </w:t>
      </w:r>
      <w:r w:rsidRPr="008E3041">
        <w:t>[</w:t>
      </w:r>
      <w:r>
        <w:t>о ситуации в животноводстве в респ. : рассказывает зам. начальника отд. животноводства, плем. дела и развития малых форм хозяйствования М-ва сел. хоз-ва и продовольствия РСО-А И. Кастуев / записал Н. Козырев</w:t>
      </w:r>
      <w:r w:rsidRPr="008E3041">
        <w:t>]</w:t>
      </w:r>
      <w:r>
        <w:t xml:space="preserve"> // Северная Осетия. – 2017. – 31 мая. – С. 2.</w:t>
      </w:r>
    </w:p>
    <w:p w14:paraId="317E650A" w14:textId="77777777" w:rsidR="00CD0984" w:rsidRDefault="00CD0984" w:rsidP="00E06EF9">
      <w:pPr>
        <w:pStyle w:val="a3"/>
        <w:numPr>
          <w:ilvl w:val="0"/>
          <w:numId w:val="8"/>
        </w:numPr>
        <w:jc w:val="both"/>
      </w:pPr>
      <w:r w:rsidRPr="002E7FB5">
        <w:rPr>
          <w:b/>
        </w:rPr>
        <w:t>Марзоев, К.</w:t>
      </w:r>
      <w:r>
        <w:t xml:space="preserve"> Коров и коз посчитали : </w:t>
      </w:r>
      <w:r w:rsidRPr="002E7FB5">
        <w:t>[</w:t>
      </w:r>
      <w:r>
        <w:t>о ситуации в животноводстве респ. : беседа с врио министра сел. хоз-ва и продовольствия респ. К. Марзоевым / записал С. Николаев</w:t>
      </w:r>
      <w:r w:rsidRPr="002E7FB5">
        <w:t>]</w:t>
      </w:r>
      <w:r>
        <w:t xml:space="preserve"> // Северная Осетия. – 2017. – 23 авг. – С. 1-2.</w:t>
      </w:r>
    </w:p>
    <w:p w14:paraId="58F710C4" w14:textId="77777777" w:rsidR="00CD0984" w:rsidRDefault="00CD0984" w:rsidP="00E06EF9">
      <w:pPr>
        <w:pStyle w:val="a3"/>
        <w:numPr>
          <w:ilvl w:val="0"/>
          <w:numId w:val="8"/>
        </w:numPr>
        <w:jc w:val="both"/>
      </w:pPr>
      <w:r w:rsidRPr="002E7FB5">
        <w:rPr>
          <w:b/>
        </w:rPr>
        <w:t>Сабаткоев, А.</w:t>
      </w:r>
      <w:r>
        <w:t xml:space="preserve"> Неучтенные буренки : </w:t>
      </w:r>
      <w:r w:rsidRPr="002E7FB5">
        <w:t>[</w:t>
      </w:r>
      <w:r>
        <w:t>о необходимости ведения учета РГС для стабильного развития животноводства : пресс-конф., первого зам. пред. Правительства А. Сабаткоева / записал Н. Козырев</w:t>
      </w:r>
      <w:r w:rsidRPr="002E7FB5">
        <w:t>]</w:t>
      </w:r>
      <w:r>
        <w:t xml:space="preserve"> // Северная Осетия. – 2017. – 29 июня. – С. 2.</w:t>
      </w:r>
    </w:p>
    <w:p w14:paraId="194B0AC5" w14:textId="77777777" w:rsidR="00CD0984" w:rsidRDefault="00CD0984" w:rsidP="00E06EF9">
      <w:pPr>
        <w:pStyle w:val="a3"/>
        <w:numPr>
          <w:ilvl w:val="0"/>
          <w:numId w:val="8"/>
        </w:numPr>
        <w:jc w:val="both"/>
      </w:pPr>
      <w:r w:rsidRPr="002E7FB5">
        <w:rPr>
          <w:b/>
        </w:rPr>
        <w:lastRenderedPageBreak/>
        <w:t xml:space="preserve">Сесеев, А. В. </w:t>
      </w:r>
      <w:r>
        <w:t xml:space="preserve">В </w:t>
      </w:r>
      <w:r w:rsidRPr="002E7FB5">
        <w:t>[</w:t>
      </w:r>
      <w:r>
        <w:t>Пригородном</w:t>
      </w:r>
      <w:r w:rsidRPr="002E7FB5">
        <w:t xml:space="preserve">] </w:t>
      </w:r>
      <w:r>
        <w:t>районе наблюдается рост животноводческой продукции / А. Сесеев // Фидиуӕг. – 2017. – 8 авг. – С. 1.</w:t>
      </w:r>
    </w:p>
    <w:p w14:paraId="6EE8D9B1" w14:textId="77777777" w:rsidR="00CD0984" w:rsidRDefault="00CD0984" w:rsidP="00E06EF9">
      <w:pPr>
        <w:pStyle w:val="a3"/>
        <w:numPr>
          <w:ilvl w:val="0"/>
          <w:numId w:val="8"/>
        </w:numPr>
        <w:jc w:val="both"/>
      </w:pPr>
      <w:r w:rsidRPr="002E7FB5">
        <w:rPr>
          <w:b/>
        </w:rPr>
        <w:t>Суанов, С.</w:t>
      </w:r>
      <w:r>
        <w:t xml:space="preserve"> Точки роста пока на «консервации» : </w:t>
      </w:r>
      <w:r w:rsidRPr="002E7FB5">
        <w:t>[</w:t>
      </w:r>
      <w:r>
        <w:t>совещ. Главы респ. В. Битарова с участием директора департамента животноводства и плем. дела М-ва сел. хоз-ва РФ Х. Амирханова, посвящ. ситуации в животноводстве в респ.</w:t>
      </w:r>
      <w:r w:rsidRPr="002E7FB5">
        <w:t>]</w:t>
      </w:r>
      <w:r>
        <w:t xml:space="preserve"> / Сергей Суанов // Северная Осетия. – 2017. – 4 мая. – С. 2.</w:t>
      </w:r>
    </w:p>
    <w:p w14:paraId="027C790D" w14:textId="77777777" w:rsidR="00E26B44" w:rsidRDefault="00CD0984" w:rsidP="00E06EF9">
      <w:pPr>
        <w:pStyle w:val="a3"/>
        <w:numPr>
          <w:ilvl w:val="0"/>
          <w:numId w:val="8"/>
        </w:numPr>
        <w:jc w:val="both"/>
      </w:pPr>
      <w:r w:rsidRPr="00065C02">
        <w:rPr>
          <w:b/>
        </w:rPr>
        <w:t>Хамицев, Р.</w:t>
      </w:r>
      <w:r>
        <w:t xml:space="preserve"> Есть успехи и упущения : </w:t>
      </w:r>
      <w:r w:rsidRPr="002E7FB5">
        <w:t>[</w:t>
      </w:r>
      <w:r>
        <w:t>о зимовке скота в животноводческих хоз-вах Пригородного р-на</w:t>
      </w:r>
      <w:r w:rsidRPr="002E7FB5">
        <w:t>]</w:t>
      </w:r>
      <w:r>
        <w:t xml:space="preserve"> / Руслан Хамицев // Фидиуӕг. – 2017. – 4 февр. – С. 1.</w:t>
      </w:r>
    </w:p>
    <w:p w14:paraId="2D92B387" w14:textId="77777777" w:rsidR="00E26B44" w:rsidRDefault="00E26B44" w:rsidP="00E26B44">
      <w:pPr>
        <w:pStyle w:val="a3"/>
        <w:jc w:val="center"/>
        <w:rPr>
          <w:b/>
        </w:rPr>
      </w:pPr>
    </w:p>
    <w:p w14:paraId="4C17BECA" w14:textId="2D9AFAC2" w:rsidR="00E26B44" w:rsidRPr="00E26B44" w:rsidRDefault="00E26B44" w:rsidP="00E26B44">
      <w:pPr>
        <w:pStyle w:val="a3"/>
        <w:jc w:val="center"/>
        <w:rPr>
          <w:b/>
        </w:rPr>
      </w:pPr>
      <w:r w:rsidRPr="00E26B44">
        <w:rPr>
          <w:b/>
        </w:rPr>
        <w:t>636.1 Однокопытные (непарнокопытные) животные. Лошади</w:t>
      </w:r>
    </w:p>
    <w:p w14:paraId="5F11E1FE" w14:textId="77777777" w:rsidR="00E26B44" w:rsidRPr="00E26B44" w:rsidRDefault="00E26B44" w:rsidP="00E26B44">
      <w:pPr>
        <w:pStyle w:val="a3"/>
        <w:jc w:val="both"/>
      </w:pPr>
    </w:p>
    <w:p w14:paraId="0F5A87C4" w14:textId="20C27511" w:rsidR="00CD0984" w:rsidRDefault="00CD0984" w:rsidP="00E06EF9">
      <w:pPr>
        <w:pStyle w:val="a3"/>
        <w:numPr>
          <w:ilvl w:val="0"/>
          <w:numId w:val="8"/>
        </w:numPr>
        <w:jc w:val="both"/>
      </w:pPr>
      <w:r w:rsidRPr="00E26B44">
        <w:rPr>
          <w:b/>
        </w:rPr>
        <w:t>Ароян, С.</w:t>
      </w:r>
      <w:r>
        <w:t xml:space="preserve"> Скакуны Симона : </w:t>
      </w:r>
      <w:r w:rsidRPr="00065C02">
        <w:t>[</w:t>
      </w:r>
      <w:r>
        <w:t>о разведении лошадей : рассказывает рук. КФХ С. Ароян / записал Н. Козырев</w:t>
      </w:r>
      <w:r w:rsidRPr="00065C02">
        <w:t>]</w:t>
      </w:r>
      <w:r>
        <w:t xml:space="preserve"> // Северная Осетия. – 2017. – 7 февр. – С. 4.</w:t>
      </w:r>
    </w:p>
    <w:p w14:paraId="1F1729BF" w14:textId="77777777" w:rsidR="00CD0984" w:rsidRDefault="00CD0984" w:rsidP="00E06EF9">
      <w:pPr>
        <w:pStyle w:val="a3"/>
        <w:numPr>
          <w:ilvl w:val="0"/>
          <w:numId w:val="8"/>
        </w:numPr>
        <w:jc w:val="both"/>
      </w:pPr>
      <w:r w:rsidRPr="00065C02">
        <w:rPr>
          <w:b/>
        </w:rPr>
        <w:t>Баскаты, У.</w:t>
      </w:r>
      <w:r>
        <w:t xml:space="preserve"> Бесл</w:t>
      </w:r>
      <w:r>
        <w:rPr>
          <w:rFonts w:cs="Times New Roman"/>
        </w:rPr>
        <w:t>ӕ</w:t>
      </w:r>
      <w:r>
        <w:t xml:space="preserve">ны </w:t>
      </w:r>
      <w:r>
        <w:rPr>
          <w:rFonts w:cs="Times New Roman"/>
        </w:rPr>
        <w:t>ӕ</w:t>
      </w:r>
      <w:r>
        <w:t>мдз</w:t>
      </w:r>
      <w:r>
        <w:rPr>
          <w:rFonts w:cs="Times New Roman"/>
        </w:rPr>
        <w:t>ӕ</w:t>
      </w:r>
      <w:r>
        <w:t>гъд кодтой дугъ</w:t>
      </w:r>
      <w:r>
        <w:rPr>
          <w:rFonts w:cs="Times New Roman"/>
        </w:rPr>
        <w:t>ӕ</w:t>
      </w:r>
      <w:r>
        <w:t>тт</w:t>
      </w:r>
      <w:r>
        <w:rPr>
          <w:rFonts w:cs="Times New Roman"/>
        </w:rPr>
        <w:t>ӕ</w:t>
      </w:r>
      <w:r>
        <w:t>н / Баскаты Уырызм</w:t>
      </w:r>
      <w:r>
        <w:rPr>
          <w:rFonts w:cs="Times New Roman"/>
        </w:rPr>
        <w:t>ӕ</w:t>
      </w:r>
      <w:r>
        <w:t>г // Рӕстдзинад. – 2017. – 10 окт. – Ф. 4.</w:t>
      </w:r>
    </w:p>
    <w:p w14:paraId="56A9390F" w14:textId="77777777" w:rsidR="00CD0984" w:rsidRPr="00065C02" w:rsidRDefault="00CD0984" w:rsidP="00E26B44">
      <w:pPr>
        <w:pStyle w:val="a3"/>
        <w:jc w:val="both"/>
      </w:pPr>
      <w:r>
        <w:t xml:space="preserve">Баскаев, У. В Беслане аплодировали наездникам : </w:t>
      </w:r>
      <w:r w:rsidRPr="00065C02">
        <w:t>[</w:t>
      </w:r>
      <w:r>
        <w:t>о торжеств. открытии Бесланского ипподрома после реконструкции</w:t>
      </w:r>
      <w:r w:rsidRPr="00065C02">
        <w:t>]</w:t>
      </w:r>
      <w:r>
        <w:t>.</w:t>
      </w:r>
    </w:p>
    <w:p w14:paraId="34FEE8E4" w14:textId="77777777" w:rsidR="00CD0984" w:rsidRDefault="00CD0984" w:rsidP="00E06EF9">
      <w:pPr>
        <w:pStyle w:val="a3"/>
        <w:numPr>
          <w:ilvl w:val="0"/>
          <w:numId w:val="8"/>
        </w:numPr>
        <w:jc w:val="both"/>
      </w:pPr>
      <w:r w:rsidRPr="00065C02">
        <w:rPr>
          <w:b/>
        </w:rPr>
        <w:t>Николаев, С.</w:t>
      </w:r>
      <w:r>
        <w:t xml:space="preserve"> Вторая жизнь ипподрома : </w:t>
      </w:r>
      <w:r w:rsidRPr="00065C02">
        <w:t>[</w:t>
      </w:r>
      <w:r>
        <w:t>о возрождении бесланского ипподрома</w:t>
      </w:r>
      <w:r w:rsidRPr="00065C02">
        <w:t>]</w:t>
      </w:r>
      <w:r>
        <w:t xml:space="preserve"> / С. Николаев // Северная Осетия. – 2017. – 30 дек. – С. 2.</w:t>
      </w:r>
    </w:p>
    <w:p w14:paraId="323930A5" w14:textId="77777777" w:rsidR="00CD0984" w:rsidRDefault="00CD0984" w:rsidP="00E06EF9">
      <w:pPr>
        <w:pStyle w:val="a3"/>
        <w:numPr>
          <w:ilvl w:val="0"/>
          <w:numId w:val="8"/>
        </w:numPr>
        <w:jc w:val="both"/>
      </w:pPr>
      <w:r w:rsidRPr="00065C02">
        <w:rPr>
          <w:b/>
        </w:rPr>
        <w:t>Сабаткоев, А.</w:t>
      </w:r>
      <w:r>
        <w:t xml:space="preserve"> Ахсарбек Сабаткоев: «Бесланский ипподром – достояние республики» : </w:t>
      </w:r>
      <w:r w:rsidRPr="00065C02">
        <w:t>[</w:t>
      </w:r>
      <w:r>
        <w:t>о совещ. на объекте, посвящ. возрождению ипподрома, прошедшее под председательством первого вице-премьера Правительства А. Сабаткоева</w:t>
      </w:r>
      <w:r w:rsidRPr="00065C02">
        <w:t>]</w:t>
      </w:r>
      <w:r>
        <w:t xml:space="preserve"> // Жизнь Правобережья. – 2017. – 21 марта. – С. 4.</w:t>
      </w:r>
    </w:p>
    <w:p w14:paraId="570BFE29" w14:textId="77777777" w:rsidR="00CD0984" w:rsidRDefault="00CD0984" w:rsidP="00E06EF9">
      <w:pPr>
        <w:pStyle w:val="a3"/>
        <w:numPr>
          <w:ilvl w:val="0"/>
          <w:numId w:val="8"/>
        </w:numPr>
        <w:jc w:val="both"/>
      </w:pPr>
      <w:r w:rsidRPr="00065C02">
        <w:rPr>
          <w:b/>
        </w:rPr>
        <w:t>Суанов, С.</w:t>
      </w:r>
      <w:r>
        <w:t xml:space="preserve"> Бесланский ипподром. Возрождение : </w:t>
      </w:r>
      <w:r w:rsidRPr="00065C02">
        <w:t>[</w:t>
      </w:r>
      <w:r>
        <w:t>о ходе реконструкции бесланского ипподрома</w:t>
      </w:r>
      <w:r w:rsidRPr="00065C02">
        <w:t>]</w:t>
      </w:r>
      <w:r>
        <w:t xml:space="preserve"> / Сергей Суанов // Северная Осетия. – 2017. – 8 сент. – С. 1.</w:t>
      </w:r>
    </w:p>
    <w:p w14:paraId="02224B08" w14:textId="77777777" w:rsidR="00CD0984" w:rsidRDefault="00CD0984" w:rsidP="00E06EF9">
      <w:pPr>
        <w:pStyle w:val="a3"/>
        <w:numPr>
          <w:ilvl w:val="0"/>
          <w:numId w:val="8"/>
        </w:numPr>
        <w:jc w:val="both"/>
      </w:pPr>
      <w:r>
        <w:rPr>
          <w:b/>
        </w:rPr>
        <w:t>Хачиров, В.</w:t>
      </w:r>
      <w:r>
        <w:t xml:space="preserve"> К. Ипподром откроют, но хорошо бы и конезавод возродить : </w:t>
      </w:r>
      <w:r w:rsidRPr="00AA633E">
        <w:t>[</w:t>
      </w:r>
      <w:r>
        <w:t>об истории создания Бесланского конез-да : рассказывает бывший гл. зоотехник и директор з-да В. К. Хачиров / записала З. Хосонова</w:t>
      </w:r>
      <w:r w:rsidRPr="00AA633E">
        <w:t>]</w:t>
      </w:r>
      <w:r>
        <w:t xml:space="preserve"> // Жизнь Правобережья. – 2017. – 3 окт. – С. 2.</w:t>
      </w:r>
    </w:p>
    <w:p w14:paraId="78A5271A" w14:textId="77777777" w:rsidR="00CD0984" w:rsidRDefault="00CD0984" w:rsidP="00E06EF9">
      <w:pPr>
        <w:pStyle w:val="a3"/>
        <w:numPr>
          <w:ilvl w:val="0"/>
          <w:numId w:val="8"/>
        </w:numPr>
        <w:jc w:val="both"/>
      </w:pPr>
      <w:r w:rsidRPr="00AA633E">
        <w:rPr>
          <w:b/>
        </w:rPr>
        <w:t>Хачирова, А.</w:t>
      </w:r>
      <w:r>
        <w:t xml:space="preserve"> В бесланский ипподром хотят инвестировать : </w:t>
      </w:r>
      <w:r w:rsidRPr="00AA633E">
        <w:t>[</w:t>
      </w:r>
      <w:r>
        <w:t xml:space="preserve">частный предприниматель Аслан Огоев готов вложиться в бесланский </w:t>
      </w:r>
      <w:r>
        <w:lastRenderedPageBreak/>
        <w:t>ипподром, который уже много лет находится в запустении</w:t>
      </w:r>
      <w:r w:rsidRPr="00AA633E">
        <w:t>]</w:t>
      </w:r>
      <w:r>
        <w:t xml:space="preserve"> / Алена Хачирова // Слово. – 2017. – 7 марта. – С. 1-2.</w:t>
      </w:r>
    </w:p>
    <w:p w14:paraId="72DA0F4C" w14:textId="77777777" w:rsidR="00CD0984" w:rsidRDefault="00CD0984" w:rsidP="00E06EF9">
      <w:pPr>
        <w:pStyle w:val="a3"/>
        <w:numPr>
          <w:ilvl w:val="0"/>
          <w:numId w:val="8"/>
        </w:numPr>
        <w:jc w:val="both"/>
      </w:pPr>
      <w:r w:rsidRPr="00AA633E">
        <w:rPr>
          <w:b/>
        </w:rPr>
        <w:t>Чемшит, А.</w:t>
      </w:r>
      <w:r>
        <w:t xml:space="preserve"> Бесланский ипподром в судьбе Николая Пхалагова : </w:t>
      </w:r>
      <w:r w:rsidRPr="00AA633E">
        <w:t>[</w:t>
      </w:r>
      <w:r>
        <w:t>памяти бывшего директора Бесланского госплемконезавода № 8 им. А. Кантемирова Н. Пхалагова</w:t>
      </w:r>
      <w:r w:rsidRPr="00AA633E">
        <w:t>]</w:t>
      </w:r>
      <w:r>
        <w:t xml:space="preserve"> / Анастасия Чемшит // Жизнь Правобережья. – 2017. – 7 окт. – С. 4.</w:t>
      </w:r>
    </w:p>
    <w:p w14:paraId="3289DB4F" w14:textId="77777777" w:rsidR="00CD0984" w:rsidRDefault="00CD0984" w:rsidP="00E06EF9">
      <w:pPr>
        <w:pStyle w:val="a3"/>
        <w:numPr>
          <w:ilvl w:val="0"/>
          <w:numId w:val="8"/>
        </w:numPr>
        <w:jc w:val="both"/>
      </w:pPr>
      <w:r w:rsidRPr="00AA633E">
        <w:rPr>
          <w:b/>
        </w:rPr>
        <w:t>Чемшит, А.</w:t>
      </w:r>
      <w:r>
        <w:t xml:space="preserve"> Казбек Дзалаев : призвание – коневод : </w:t>
      </w:r>
      <w:r w:rsidRPr="00AA633E">
        <w:t>[</w:t>
      </w:r>
      <w:r>
        <w:t>памяти первого директора Бесланского конезавода, автора кн. «На спине у лошади» К. Дзалаева</w:t>
      </w:r>
      <w:r w:rsidRPr="00AA633E">
        <w:t>]</w:t>
      </w:r>
      <w:r>
        <w:t xml:space="preserve"> / Анастасия Чемшит // Жизнь Правобережья. – 2017. – 16 дек. – С. 5.</w:t>
      </w:r>
    </w:p>
    <w:p w14:paraId="6DAF338C" w14:textId="77777777" w:rsidR="00CD0984" w:rsidRDefault="00CD0984" w:rsidP="00CD0984">
      <w:pPr>
        <w:jc w:val="both"/>
      </w:pPr>
    </w:p>
    <w:p w14:paraId="7559777E" w14:textId="7FA811A6" w:rsidR="00CD0984" w:rsidRPr="00E26B44" w:rsidRDefault="00CD0984" w:rsidP="00E26B44">
      <w:pPr>
        <w:pStyle w:val="a3"/>
        <w:jc w:val="center"/>
        <w:rPr>
          <w:b/>
        </w:rPr>
      </w:pPr>
      <w:r w:rsidRPr="00E26B44">
        <w:rPr>
          <w:b/>
        </w:rPr>
        <w:t>636.2</w:t>
      </w:r>
      <w:r w:rsidR="00E26B44">
        <w:rPr>
          <w:b/>
        </w:rPr>
        <w:t xml:space="preserve"> Крупные жвачные животные. Крупный рогатый скот</w:t>
      </w:r>
    </w:p>
    <w:p w14:paraId="044A23E0" w14:textId="77777777" w:rsidR="00CD0984" w:rsidRDefault="00CD0984" w:rsidP="00CD0984">
      <w:pPr>
        <w:jc w:val="both"/>
      </w:pPr>
    </w:p>
    <w:p w14:paraId="2B4EE8AC" w14:textId="77777777" w:rsidR="00CD0984" w:rsidRDefault="00CD0984" w:rsidP="00E06EF9">
      <w:pPr>
        <w:pStyle w:val="a3"/>
        <w:numPr>
          <w:ilvl w:val="0"/>
          <w:numId w:val="8"/>
        </w:numPr>
        <w:jc w:val="both"/>
      </w:pPr>
      <w:r w:rsidRPr="00AA633E">
        <w:rPr>
          <w:b/>
        </w:rPr>
        <w:t>Байсангуров, А.</w:t>
      </w:r>
      <w:r>
        <w:t xml:space="preserve"> Яки вместо Яка : </w:t>
      </w:r>
      <w:r w:rsidRPr="00AA633E">
        <w:t>[</w:t>
      </w:r>
      <w:r>
        <w:t>беседа с б. летчиком, предпринимателем Аланом Байсангуровым / записала Ф. Хадашева</w:t>
      </w:r>
      <w:r w:rsidRPr="00AA633E">
        <w:t>]</w:t>
      </w:r>
      <w:r>
        <w:t xml:space="preserve"> // Слово. – 2017. – 27 июня. – С. 5.</w:t>
      </w:r>
    </w:p>
    <w:p w14:paraId="0D40CCFA" w14:textId="77777777" w:rsidR="00CD0984" w:rsidRDefault="00CD0984" w:rsidP="00E06EF9">
      <w:pPr>
        <w:pStyle w:val="a3"/>
        <w:numPr>
          <w:ilvl w:val="0"/>
          <w:numId w:val="8"/>
        </w:numPr>
        <w:jc w:val="both"/>
      </w:pPr>
      <w:r w:rsidRPr="000B556F">
        <w:rPr>
          <w:b/>
        </w:rPr>
        <w:t>Благородный олень с местной пропиской</w:t>
      </w:r>
      <w:r>
        <w:t xml:space="preserve"> : </w:t>
      </w:r>
      <w:r w:rsidRPr="000B556F">
        <w:t>[</w:t>
      </w:r>
      <w:r>
        <w:t>с целью восстановления популяции кавказ. оленя на территории респ. состоялся выпуск 15 особый дан. вида / подгот. З. Губурова</w:t>
      </w:r>
      <w:r w:rsidRPr="000B556F">
        <w:t>]</w:t>
      </w:r>
      <w:r>
        <w:t xml:space="preserve"> // Северная Осетия. – 2017. – 9 дек. – С. 1.</w:t>
      </w:r>
    </w:p>
    <w:p w14:paraId="0A045908" w14:textId="77777777" w:rsidR="00CD0984" w:rsidRDefault="00CD0984" w:rsidP="00E06EF9">
      <w:pPr>
        <w:pStyle w:val="a3"/>
        <w:numPr>
          <w:ilvl w:val="0"/>
          <w:numId w:val="8"/>
        </w:numPr>
        <w:jc w:val="both"/>
      </w:pPr>
      <w:r w:rsidRPr="000B556F">
        <w:rPr>
          <w:b/>
        </w:rPr>
        <w:t>В Северной Осетии снова выпустят благородных оленей</w:t>
      </w:r>
      <w:r>
        <w:t xml:space="preserve"> </w:t>
      </w:r>
      <w:r w:rsidRPr="000B556F">
        <w:t>[</w:t>
      </w:r>
      <w:r>
        <w:t>их планируют выпустить в начале декабря</w:t>
      </w:r>
      <w:r w:rsidRPr="000B556F">
        <w:t>]</w:t>
      </w:r>
      <w:r>
        <w:t xml:space="preserve"> // Слово. – 2017. – 24 нояб. – С. 8.</w:t>
      </w:r>
    </w:p>
    <w:p w14:paraId="63D842F3" w14:textId="77777777" w:rsidR="00CD0984" w:rsidRDefault="00CD0984" w:rsidP="00E06EF9">
      <w:pPr>
        <w:pStyle w:val="a3"/>
        <w:numPr>
          <w:ilvl w:val="0"/>
          <w:numId w:val="8"/>
        </w:numPr>
        <w:jc w:val="both"/>
      </w:pPr>
      <w:r w:rsidRPr="000B556F">
        <w:rPr>
          <w:b/>
        </w:rPr>
        <w:t>Дзуццаты, Къ.</w:t>
      </w:r>
      <w:r>
        <w:t xml:space="preserve"> Х</w:t>
      </w:r>
      <w:r>
        <w:rPr>
          <w:rFonts w:cs="Times New Roman"/>
        </w:rPr>
        <w:t>ӕ</w:t>
      </w:r>
      <w:r>
        <w:t>рзмыггаг фосы куыст / Дзуццаты Къоста // Заря. – 2017. – 14 сент. – Ф. 1.</w:t>
      </w:r>
    </w:p>
    <w:p w14:paraId="7A8D4335" w14:textId="77777777" w:rsidR="00CD0984" w:rsidRPr="000B556F" w:rsidRDefault="00CD0984" w:rsidP="00E26B44">
      <w:pPr>
        <w:pStyle w:val="a3"/>
        <w:jc w:val="both"/>
      </w:pPr>
      <w:r>
        <w:t xml:space="preserve">Дзуцев, К. Занимаются породистым скотоводством : </w:t>
      </w:r>
      <w:r w:rsidRPr="000B556F">
        <w:t>[</w:t>
      </w:r>
      <w:r>
        <w:t>фермер. хоз-ва «Мастер-Прайм-Березка» с. Хаталдон</w:t>
      </w:r>
      <w:r w:rsidRPr="000B556F">
        <w:t>]</w:t>
      </w:r>
      <w:r>
        <w:t>.</w:t>
      </w:r>
    </w:p>
    <w:p w14:paraId="18584DC7" w14:textId="77777777" w:rsidR="00CD0984" w:rsidRDefault="00CD0984" w:rsidP="00E06EF9">
      <w:pPr>
        <w:pStyle w:val="a3"/>
        <w:numPr>
          <w:ilvl w:val="0"/>
          <w:numId w:val="8"/>
        </w:numPr>
        <w:jc w:val="both"/>
      </w:pPr>
      <w:r w:rsidRPr="000B556F">
        <w:rPr>
          <w:b/>
        </w:rPr>
        <w:t>Езеты, П.</w:t>
      </w:r>
      <w:r>
        <w:t xml:space="preserve"> С</w:t>
      </w:r>
      <w:r>
        <w:rPr>
          <w:rFonts w:cs="Times New Roman"/>
        </w:rPr>
        <w:t>ӕ</w:t>
      </w:r>
      <w:r>
        <w:t xml:space="preserve"> архайд – б</w:t>
      </w:r>
      <w:r>
        <w:rPr>
          <w:rFonts w:cs="Times New Roman"/>
        </w:rPr>
        <w:t>ӕ</w:t>
      </w:r>
      <w:r>
        <w:t>ркадджын // Слово. – 2017. – 24 мартъи. – Ф. 6.</w:t>
      </w:r>
    </w:p>
    <w:p w14:paraId="0EAC9926" w14:textId="77777777" w:rsidR="00CD0984" w:rsidRPr="000B556F" w:rsidRDefault="00CD0984" w:rsidP="00E26B44">
      <w:pPr>
        <w:pStyle w:val="a3"/>
        <w:jc w:val="both"/>
      </w:pPr>
      <w:r>
        <w:t xml:space="preserve">Езеев, П. Их труд приносит изобилие : </w:t>
      </w:r>
      <w:r w:rsidRPr="000B556F">
        <w:t>[</w:t>
      </w:r>
      <w:r>
        <w:t>о своем хоз-ве рассказал дир. скотоводческого кооператива с. Газель Петя Езеев / записал К. Дзуцев</w:t>
      </w:r>
      <w:r w:rsidRPr="000B556F">
        <w:t>]</w:t>
      </w:r>
      <w:r>
        <w:t>.</w:t>
      </w:r>
    </w:p>
    <w:p w14:paraId="0E7BEFB8" w14:textId="77777777" w:rsidR="00CD0984" w:rsidRDefault="00CD0984" w:rsidP="00E06EF9">
      <w:pPr>
        <w:pStyle w:val="a3"/>
        <w:numPr>
          <w:ilvl w:val="0"/>
          <w:numId w:val="8"/>
        </w:numPr>
        <w:jc w:val="both"/>
      </w:pPr>
      <w:r w:rsidRPr="0063569B">
        <w:rPr>
          <w:b/>
        </w:rPr>
        <w:t>Сабеты, А.</w:t>
      </w:r>
      <w:r>
        <w:t xml:space="preserve"> Якты хиз</w:t>
      </w:r>
      <w:r>
        <w:rPr>
          <w:rFonts w:cs="Times New Roman"/>
        </w:rPr>
        <w:t>ӕ</w:t>
      </w:r>
      <w:r>
        <w:t>ну</w:t>
      </w:r>
      <w:r>
        <w:rPr>
          <w:rFonts w:cs="Times New Roman"/>
        </w:rPr>
        <w:t>ӕ</w:t>
      </w:r>
      <w:r>
        <w:t>тт</w:t>
      </w:r>
      <w:r>
        <w:rPr>
          <w:rFonts w:cs="Times New Roman"/>
        </w:rPr>
        <w:t>ӕ</w:t>
      </w:r>
      <w:r>
        <w:t xml:space="preserve"> – х</w:t>
      </w:r>
      <w:r>
        <w:rPr>
          <w:rFonts w:cs="Times New Roman"/>
        </w:rPr>
        <w:t>ӕ</w:t>
      </w:r>
      <w:r>
        <w:t>хты / Сабеты Аланбег // Рӕстдзинад. – 2017. – 10 янв. – Ф. 2.</w:t>
      </w:r>
    </w:p>
    <w:p w14:paraId="43A82010" w14:textId="77777777" w:rsidR="00CD0984" w:rsidRPr="0063569B" w:rsidRDefault="00CD0984" w:rsidP="00E26B44">
      <w:pPr>
        <w:pStyle w:val="a3"/>
        <w:jc w:val="both"/>
      </w:pPr>
      <w:r>
        <w:t xml:space="preserve">Сабеев, А. Пастбища яков – в горах </w:t>
      </w:r>
      <w:r w:rsidRPr="0063569B">
        <w:t>[</w:t>
      </w:r>
      <w:r>
        <w:t>Сев. Осетии</w:t>
      </w:r>
      <w:r w:rsidRPr="0063569B">
        <w:t>]</w:t>
      </w:r>
      <w:r>
        <w:t>.</w:t>
      </w:r>
    </w:p>
    <w:p w14:paraId="23E2E4D3" w14:textId="77777777" w:rsidR="00CD0984" w:rsidRDefault="00CD0984" w:rsidP="00E06EF9">
      <w:pPr>
        <w:pStyle w:val="a3"/>
        <w:numPr>
          <w:ilvl w:val="0"/>
          <w:numId w:val="8"/>
        </w:numPr>
        <w:jc w:val="both"/>
      </w:pPr>
      <w:r w:rsidRPr="0063569B">
        <w:rPr>
          <w:b/>
        </w:rPr>
        <w:t>Чельдиев, К. Т.</w:t>
      </w:r>
      <w:r>
        <w:t xml:space="preserve"> Расчет животновода : </w:t>
      </w:r>
      <w:r w:rsidRPr="0063569B">
        <w:t>[</w:t>
      </w:r>
      <w:r>
        <w:t xml:space="preserve">об эконом. выгоде содержания круп. рогатого скота : рассказывает фермер из Алагирского </w:t>
      </w:r>
      <w:r>
        <w:lastRenderedPageBreak/>
        <w:t>р-на К. Т. Чельдиев / записал С. Николаев</w:t>
      </w:r>
      <w:r w:rsidRPr="0063569B">
        <w:t>]</w:t>
      </w:r>
      <w:r>
        <w:t xml:space="preserve"> // Северная Осетия. – 2017. – 3 мая. – С. 2.</w:t>
      </w:r>
    </w:p>
    <w:p w14:paraId="5271326A" w14:textId="77777777" w:rsidR="00CD0984" w:rsidRDefault="00CD0984" w:rsidP="00E06EF9">
      <w:pPr>
        <w:pStyle w:val="a3"/>
        <w:numPr>
          <w:ilvl w:val="0"/>
          <w:numId w:val="8"/>
        </w:numPr>
        <w:jc w:val="both"/>
      </w:pPr>
      <w:r w:rsidRPr="0063569B">
        <w:rPr>
          <w:b/>
        </w:rPr>
        <w:t>Шаг к развитию экономики</w:t>
      </w:r>
      <w:r>
        <w:t xml:space="preserve"> : </w:t>
      </w:r>
      <w:r w:rsidRPr="0063569B">
        <w:t>[</w:t>
      </w:r>
      <w:r>
        <w:t>глава РСО-А В. Битаров и др. руководители сельского хоз-ва посетили с рабочим визитом агрохолдинг «Мастер-Прайм. Березка», где ознакомились со строительством второго, самого крупного на этом предприятиии мол. комплекса на 1200 голов</w:t>
      </w:r>
      <w:r w:rsidRPr="0063569B">
        <w:t>]</w:t>
      </w:r>
      <w:r>
        <w:t xml:space="preserve"> // Рухс. – 2017. – 24 окт.</w:t>
      </w:r>
    </w:p>
    <w:p w14:paraId="5BA7FC73" w14:textId="77777777" w:rsidR="00CD0984" w:rsidRDefault="00CD0984" w:rsidP="00E06EF9">
      <w:pPr>
        <w:pStyle w:val="a3"/>
        <w:numPr>
          <w:ilvl w:val="0"/>
          <w:numId w:val="8"/>
        </w:numPr>
        <w:jc w:val="both"/>
      </w:pPr>
      <w:r w:rsidRPr="0063569B">
        <w:rPr>
          <w:b/>
        </w:rPr>
        <w:t>Тибилов, В.</w:t>
      </w:r>
      <w:r>
        <w:t xml:space="preserve"> Овец спасет союз : </w:t>
      </w:r>
      <w:r w:rsidRPr="0063569B">
        <w:t>[</w:t>
      </w:r>
      <w:r>
        <w:t>о состоянии овцеводства в респ. : рассказывает гл. специалист – эксперт Минсельхозпрода В. Тибилов / записал С. Суанов</w:t>
      </w:r>
      <w:r w:rsidRPr="0063569B">
        <w:t>]</w:t>
      </w:r>
      <w:r>
        <w:t xml:space="preserve"> // Северная Осетия. – 2017. – 19 окт. – С. 1-2.</w:t>
      </w:r>
    </w:p>
    <w:p w14:paraId="568CAFDA" w14:textId="77777777" w:rsidR="00CD0984" w:rsidRDefault="00CD0984" w:rsidP="00CD0984">
      <w:pPr>
        <w:jc w:val="both"/>
      </w:pPr>
    </w:p>
    <w:p w14:paraId="6E43237F" w14:textId="77777777" w:rsidR="00CD0984" w:rsidRPr="00E26B44" w:rsidRDefault="00CD0984" w:rsidP="00E26B44">
      <w:pPr>
        <w:pStyle w:val="a3"/>
        <w:jc w:val="center"/>
        <w:rPr>
          <w:b/>
        </w:rPr>
      </w:pPr>
      <w:r w:rsidRPr="00E26B44">
        <w:rPr>
          <w:b/>
        </w:rPr>
        <w:t>636.5/6 Птицеводство</w:t>
      </w:r>
    </w:p>
    <w:p w14:paraId="20B5AF28" w14:textId="77777777" w:rsidR="00CD0984" w:rsidRDefault="00CD0984" w:rsidP="00CD0984">
      <w:pPr>
        <w:jc w:val="both"/>
      </w:pPr>
    </w:p>
    <w:p w14:paraId="750D5A49" w14:textId="77777777" w:rsidR="00CD0984" w:rsidRDefault="00CD0984" w:rsidP="00E06EF9">
      <w:pPr>
        <w:pStyle w:val="a3"/>
        <w:numPr>
          <w:ilvl w:val="0"/>
          <w:numId w:val="8"/>
        </w:numPr>
        <w:jc w:val="both"/>
      </w:pPr>
      <w:r w:rsidRPr="00E55817">
        <w:rPr>
          <w:b/>
        </w:rPr>
        <w:t>И строитель может выращивать цыплят</w:t>
      </w:r>
      <w:r>
        <w:t xml:space="preserve"> : </w:t>
      </w:r>
      <w:r w:rsidRPr="00E55817">
        <w:t>[</w:t>
      </w:r>
      <w:r>
        <w:t>о птицеферме Маирбека Агузарова «Агузаров»</w:t>
      </w:r>
      <w:r w:rsidRPr="00E55817">
        <w:t>]</w:t>
      </w:r>
      <w:r>
        <w:t xml:space="preserve"> / Земфира Хосонова // Жизнь Правобережья. – 2017. – 16 февр. – С. 3.</w:t>
      </w:r>
    </w:p>
    <w:p w14:paraId="1C4D8AAC" w14:textId="77777777" w:rsidR="00CD0984" w:rsidRDefault="00CD0984" w:rsidP="00CD0984">
      <w:pPr>
        <w:jc w:val="both"/>
      </w:pPr>
    </w:p>
    <w:p w14:paraId="1EADDDF8" w14:textId="6DBA124D" w:rsidR="00CD0984" w:rsidRPr="00E26B44" w:rsidRDefault="00CD0984" w:rsidP="00E26B44">
      <w:pPr>
        <w:pStyle w:val="a3"/>
        <w:jc w:val="center"/>
        <w:rPr>
          <w:b/>
        </w:rPr>
      </w:pPr>
      <w:r w:rsidRPr="00E26B44">
        <w:rPr>
          <w:b/>
        </w:rPr>
        <w:t>636.7 Собаки</w:t>
      </w:r>
    </w:p>
    <w:p w14:paraId="0F2933E9" w14:textId="77777777" w:rsidR="00CD0984" w:rsidRDefault="00CD0984" w:rsidP="00E06EF9">
      <w:pPr>
        <w:pStyle w:val="a3"/>
        <w:numPr>
          <w:ilvl w:val="0"/>
          <w:numId w:val="8"/>
        </w:numPr>
        <w:jc w:val="both"/>
      </w:pPr>
      <w:r w:rsidRPr="00E55817">
        <w:rPr>
          <w:b/>
        </w:rPr>
        <w:t>Дидаров, А.</w:t>
      </w:r>
      <w:r>
        <w:t xml:space="preserve"> Жизнь собачья : </w:t>
      </w:r>
      <w:r w:rsidRPr="00E55817">
        <w:t>[</w:t>
      </w:r>
      <w:r>
        <w:t>о проблеме бродячих собак : рассказывает пред. комитета ЖКХ г. Владикавказа А. Дидаров и начальник ВМБУ «Специализированная экологическая служба» Р. Козырев / записала А. Акоефф</w:t>
      </w:r>
      <w:r w:rsidRPr="00E55817">
        <w:t>]</w:t>
      </w:r>
      <w:r>
        <w:t xml:space="preserve"> // Северная Осетия. – 2017. – 11 окт. – С. 6.</w:t>
      </w:r>
    </w:p>
    <w:p w14:paraId="3AB929B1" w14:textId="77777777" w:rsidR="00CD0984" w:rsidRDefault="00CD0984" w:rsidP="00E06EF9">
      <w:pPr>
        <w:pStyle w:val="a3"/>
        <w:numPr>
          <w:ilvl w:val="0"/>
          <w:numId w:val="8"/>
        </w:numPr>
        <w:jc w:val="both"/>
      </w:pPr>
      <w:r w:rsidRPr="00E55817">
        <w:rPr>
          <w:b/>
        </w:rPr>
        <w:t>Кваша, Е.</w:t>
      </w:r>
      <w:r>
        <w:t xml:space="preserve"> «Собачий вопрос», или Кто должен заботиться о тех, кого приручили? : </w:t>
      </w:r>
      <w:r w:rsidRPr="00E55817">
        <w:t>[</w:t>
      </w:r>
      <w:r>
        <w:t>о проблеме безнадзор. животных на ул. Моздокского гор. и сел. поселений : рассказывает гл. специалист по юрид. вопросам АМС р-на Е. Кваша / записала Ю. Юрова</w:t>
      </w:r>
      <w:r w:rsidRPr="00E55817">
        <w:t>]</w:t>
      </w:r>
      <w:r>
        <w:t xml:space="preserve"> // Моздокский вестник. – 2017. – 10 авг. – С. 2.</w:t>
      </w:r>
    </w:p>
    <w:p w14:paraId="6C81400B" w14:textId="77777777" w:rsidR="00CD0984" w:rsidRDefault="00CD0984" w:rsidP="00CD0984">
      <w:pPr>
        <w:jc w:val="both"/>
      </w:pPr>
    </w:p>
    <w:p w14:paraId="3582D08C" w14:textId="77777777" w:rsidR="00CD0984" w:rsidRPr="00E26B44" w:rsidRDefault="00CD0984" w:rsidP="00E26B44">
      <w:pPr>
        <w:pStyle w:val="a3"/>
        <w:jc w:val="center"/>
        <w:rPr>
          <w:b/>
        </w:rPr>
      </w:pPr>
      <w:r w:rsidRPr="00E26B44">
        <w:rPr>
          <w:b/>
        </w:rPr>
        <w:t>637 Молоко, мясо и другие продукты животноводства</w:t>
      </w:r>
    </w:p>
    <w:p w14:paraId="768749B9" w14:textId="77777777" w:rsidR="00CD0984" w:rsidRPr="00E26B44" w:rsidRDefault="00CD0984" w:rsidP="00E26B44">
      <w:pPr>
        <w:pStyle w:val="a3"/>
        <w:jc w:val="center"/>
        <w:rPr>
          <w:b/>
        </w:rPr>
      </w:pPr>
      <w:r w:rsidRPr="00E26B44">
        <w:rPr>
          <w:b/>
        </w:rPr>
        <w:t>637.1/3 Молоко и кисломолочные продукты (кроме консервов)</w:t>
      </w:r>
    </w:p>
    <w:p w14:paraId="3F242742" w14:textId="77777777" w:rsidR="00CD0984" w:rsidRDefault="00CD0984" w:rsidP="00CD0984">
      <w:pPr>
        <w:jc w:val="both"/>
      </w:pPr>
    </w:p>
    <w:p w14:paraId="6902DBED" w14:textId="77777777" w:rsidR="00CD0984" w:rsidRDefault="00CD0984" w:rsidP="00E06EF9">
      <w:pPr>
        <w:pStyle w:val="a3"/>
        <w:numPr>
          <w:ilvl w:val="0"/>
          <w:numId w:val="8"/>
        </w:numPr>
        <w:jc w:val="both"/>
      </w:pPr>
      <w:r w:rsidRPr="00C721CE">
        <w:rPr>
          <w:b/>
        </w:rPr>
        <w:lastRenderedPageBreak/>
        <w:t>Кочиев, Е.</w:t>
      </w:r>
      <w:r>
        <w:t xml:space="preserve"> Промышленное производство сыра как вариант развития экономики страны / Егор Кочиев // Республика. – 2017. – 2 дек. (№ 88-90). – С. 14-15.</w:t>
      </w:r>
    </w:p>
    <w:p w14:paraId="2DBC01D8" w14:textId="77777777" w:rsidR="00CD0984" w:rsidRDefault="00CD0984" w:rsidP="00E06EF9">
      <w:pPr>
        <w:pStyle w:val="a3"/>
        <w:numPr>
          <w:ilvl w:val="0"/>
          <w:numId w:val="8"/>
        </w:numPr>
        <w:jc w:val="both"/>
      </w:pPr>
      <w:r w:rsidRPr="00C721CE">
        <w:rPr>
          <w:b/>
        </w:rPr>
        <w:t>Кочиев, Е.</w:t>
      </w:r>
      <w:r>
        <w:t xml:space="preserve"> Промышленное производство сыра как вариант развития экономики страны / Егор Кочиев // Республика. – 2017. – Июнь. (№ 46-48). – С. 14-15.</w:t>
      </w:r>
    </w:p>
    <w:p w14:paraId="209F80C8" w14:textId="77777777" w:rsidR="00CD0984" w:rsidRDefault="00CD0984" w:rsidP="00E06EF9">
      <w:pPr>
        <w:pStyle w:val="a3"/>
        <w:numPr>
          <w:ilvl w:val="0"/>
          <w:numId w:val="8"/>
        </w:numPr>
        <w:jc w:val="both"/>
      </w:pPr>
      <w:r w:rsidRPr="00C721CE">
        <w:rPr>
          <w:b/>
        </w:rPr>
        <w:t>Тускаев, Т.</w:t>
      </w:r>
      <w:r>
        <w:t xml:space="preserve"> Экономить на детях нельзя! : </w:t>
      </w:r>
      <w:r w:rsidRPr="00C721CE">
        <w:t>[</w:t>
      </w:r>
      <w:r>
        <w:t xml:space="preserve">о предложении </w:t>
      </w:r>
      <w:r>
        <w:rPr>
          <w:lang w:val="en-US"/>
        </w:rPr>
        <w:t>M</w:t>
      </w:r>
      <w:r>
        <w:t>З респ. о сокращении финансирования молоч. продуктов для дет. молоч. кухонь : коммент. пред. Правительства Т. Тускаева</w:t>
      </w:r>
      <w:r w:rsidRPr="00C721CE">
        <w:t>]</w:t>
      </w:r>
      <w:r>
        <w:t xml:space="preserve"> // Северная Осетия. – 2017. – 15 апр. – С. 2.</w:t>
      </w:r>
    </w:p>
    <w:p w14:paraId="221C2CCF" w14:textId="77777777" w:rsidR="00CD0984" w:rsidRDefault="00CD0984" w:rsidP="00CD0984">
      <w:pPr>
        <w:jc w:val="both"/>
      </w:pPr>
    </w:p>
    <w:p w14:paraId="2DEFC4DC" w14:textId="77777777" w:rsidR="00CD0984" w:rsidRPr="00E26B44" w:rsidRDefault="00CD0984" w:rsidP="00E26B44">
      <w:pPr>
        <w:pStyle w:val="a3"/>
        <w:jc w:val="center"/>
        <w:rPr>
          <w:b/>
        </w:rPr>
      </w:pPr>
      <w:r w:rsidRPr="00E26B44">
        <w:rPr>
          <w:b/>
        </w:rPr>
        <w:t>637.5 Мясо и мясные пищевые продукты (кроме консервов)</w:t>
      </w:r>
    </w:p>
    <w:p w14:paraId="62600695" w14:textId="77777777" w:rsidR="00CD0984" w:rsidRDefault="00CD0984" w:rsidP="00CD0984">
      <w:pPr>
        <w:jc w:val="both"/>
      </w:pPr>
    </w:p>
    <w:p w14:paraId="18E97A18" w14:textId="77777777" w:rsidR="00CD0984" w:rsidRDefault="00CD0984" w:rsidP="00E06EF9">
      <w:pPr>
        <w:pStyle w:val="a3"/>
        <w:numPr>
          <w:ilvl w:val="0"/>
          <w:numId w:val="8"/>
        </w:numPr>
        <w:jc w:val="both"/>
      </w:pPr>
      <w:r w:rsidRPr="00C721CE">
        <w:rPr>
          <w:b/>
        </w:rPr>
        <w:t>Бедоева, З.</w:t>
      </w:r>
      <w:r>
        <w:t xml:space="preserve"> «Дюбу А» – 25 лет на рынке! : </w:t>
      </w:r>
      <w:r w:rsidRPr="00C721CE">
        <w:t>[</w:t>
      </w:r>
      <w:r>
        <w:t>к 25-летию мясоперерабатывающего предприятия ООО «Да»</w:t>
      </w:r>
      <w:r w:rsidRPr="00C721CE">
        <w:t>]</w:t>
      </w:r>
      <w:r>
        <w:t xml:space="preserve"> / Залина Бедоева // Северная Осетия. – 2017. – 23 сент. – С. 9.</w:t>
      </w:r>
    </w:p>
    <w:p w14:paraId="4FFD96C7" w14:textId="77777777" w:rsidR="00CD0984" w:rsidRDefault="00CD0984" w:rsidP="00E06EF9">
      <w:pPr>
        <w:pStyle w:val="a3"/>
        <w:numPr>
          <w:ilvl w:val="0"/>
          <w:numId w:val="8"/>
        </w:numPr>
        <w:jc w:val="both"/>
      </w:pPr>
      <w:r w:rsidRPr="005C7A18">
        <w:rPr>
          <w:b/>
        </w:rPr>
        <w:t>Бедоева, З.</w:t>
      </w:r>
      <w:r>
        <w:t xml:space="preserve"> Мясокомбинату «Дюбу А» нечего скрывать… : </w:t>
      </w:r>
      <w:r w:rsidRPr="005C7A18">
        <w:t>[</w:t>
      </w:r>
      <w:r>
        <w:t>в рамках проекта «Открытое производство» в комбинате «Дюбу А» прошла экскурсия по цехам для всех желающих</w:t>
      </w:r>
      <w:r w:rsidRPr="005C7A18">
        <w:t>]</w:t>
      </w:r>
      <w:r>
        <w:t xml:space="preserve"> / Залина Бедоева // Северная Осетия. – 2017. – 22 марта. – С. 3.</w:t>
      </w:r>
    </w:p>
    <w:p w14:paraId="4E8E22A3" w14:textId="77777777" w:rsidR="00CD0984" w:rsidRDefault="00CD0984" w:rsidP="00E06EF9">
      <w:pPr>
        <w:pStyle w:val="a3"/>
        <w:numPr>
          <w:ilvl w:val="0"/>
          <w:numId w:val="8"/>
        </w:numPr>
        <w:jc w:val="both"/>
      </w:pPr>
      <w:r w:rsidRPr="005C7A18">
        <w:rPr>
          <w:b/>
        </w:rPr>
        <w:t>Бедоева, З.</w:t>
      </w:r>
      <w:r>
        <w:t xml:space="preserve"> На старт! Внимание! В школу марш – вместе с «Дюбу А»! : </w:t>
      </w:r>
      <w:r w:rsidRPr="005C7A18">
        <w:t>[</w:t>
      </w:r>
      <w:r>
        <w:t>о соц. помощи ООО «Да» родителям, работающим в компании, на подготовку детей к школе</w:t>
      </w:r>
      <w:r w:rsidRPr="005C7A18">
        <w:t>]</w:t>
      </w:r>
      <w:r>
        <w:t xml:space="preserve"> / Залина Бедоева // Северная Осетия. – 2017. – 9 авг. – С. 6.</w:t>
      </w:r>
    </w:p>
    <w:p w14:paraId="3DD3B8F5" w14:textId="77777777" w:rsidR="00CD0984" w:rsidRDefault="00CD0984" w:rsidP="00E06EF9">
      <w:pPr>
        <w:pStyle w:val="a3"/>
        <w:numPr>
          <w:ilvl w:val="0"/>
          <w:numId w:val="8"/>
        </w:numPr>
        <w:jc w:val="both"/>
      </w:pPr>
      <w:r w:rsidRPr="005C7A18">
        <w:rPr>
          <w:b/>
        </w:rPr>
        <w:t xml:space="preserve">В Южной Осетии </w:t>
      </w:r>
      <w:r w:rsidRPr="00E26B44">
        <w:rPr>
          <w:bCs/>
        </w:rPr>
        <w:t xml:space="preserve">выпустили первую партию «Нартской» продукции </w:t>
      </w:r>
      <w:r w:rsidRPr="005C7A18">
        <w:t>[</w:t>
      </w:r>
      <w:r>
        <w:t>на мясопрерабатывающем з-де «Растдон»</w:t>
      </w:r>
      <w:r w:rsidRPr="005C7A18">
        <w:t>]</w:t>
      </w:r>
      <w:r>
        <w:t xml:space="preserve"> // Слово. – 2017. – 14 июля. – С. 5.</w:t>
      </w:r>
    </w:p>
    <w:p w14:paraId="7E6B5E80" w14:textId="77777777" w:rsidR="00CD0984" w:rsidRDefault="00CD0984" w:rsidP="00CD0984">
      <w:pPr>
        <w:jc w:val="both"/>
      </w:pPr>
    </w:p>
    <w:p w14:paraId="781549FC" w14:textId="4DBD4123" w:rsidR="00CD0984" w:rsidRPr="00E26B44" w:rsidRDefault="00CD0984" w:rsidP="00E26B44">
      <w:pPr>
        <w:pStyle w:val="a3"/>
        <w:jc w:val="center"/>
        <w:rPr>
          <w:b/>
        </w:rPr>
      </w:pPr>
      <w:r w:rsidRPr="00E26B44">
        <w:rPr>
          <w:b/>
        </w:rPr>
        <w:t>638</w:t>
      </w:r>
      <w:r w:rsidR="00E26B44">
        <w:rPr>
          <w:b/>
        </w:rPr>
        <w:t xml:space="preserve"> Уход, разведение и содержание насекомых и прочих членистоногих</w:t>
      </w:r>
    </w:p>
    <w:p w14:paraId="63C4418E" w14:textId="77777777" w:rsidR="00CD0984" w:rsidRDefault="00CD0984" w:rsidP="00CD0984">
      <w:pPr>
        <w:jc w:val="both"/>
      </w:pPr>
    </w:p>
    <w:p w14:paraId="7B13CBE9" w14:textId="77777777" w:rsidR="00CD0984" w:rsidRDefault="00CD0984" w:rsidP="00E06EF9">
      <w:pPr>
        <w:pStyle w:val="a3"/>
        <w:numPr>
          <w:ilvl w:val="0"/>
          <w:numId w:val="8"/>
        </w:numPr>
        <w:jc w:val="both"/>
      </w:pPr>
      <w:r w:rsidRPr="005C7A18">
        <w:rPr>
          <w:b/>
        </w:rPr>
        <w:t>Байбародова, Т.</w:t>
      </w:r>
      <w:r>
        <w:t xml:space="preserve"> С медом и праздником : </w:t>
      </w:r>
      <w:r w:rsidRPr="005C7A18">
        <w:t>[</w:t>
      </w:r>
      <w:r>
        <w:t>в пос. Беканском Ардонского р-на отметили День пчеловода</w:t>
      </w:r>
      <w:r w:rsidRPr="005C7A18">
        <w:t>]</w:t>
      </w:r>
      <w:r>
        <w:t xml:space="preserve"> / Татьяна Байбародова // Северная Осетия. – 2017. – 20 окт. – С. 8.</w:t>
      </w:r>
    </w:p>
    <w:p w14:paraId="418295FE" w14:textId="77777777" w:rsidR="00CD0984" w:rsidRDefault="00CD0984" w:rsidP="00E06EF9">
      <w:pPr>
        <w:pStyle w:val="a3"/>
        <w:numPr>
          <w:ilvl w:val="0"/>
          <w:numId w:val="8"/>
        </w:numPr>
        <w:jc w:val="both"/>
      </w:pPr>
      <w:r w:rsidRPr="009B0A7C">
        <w:rPr>
          <w:b/>
        </w:rPr>
        <w:lastRenderedPageBreak/>
        <w:t>Черчесты, Хъ.</w:t>
      </w:r>
      <w:r>
        <w:t xml:space="preserve"> Ад</w:t>
      </w:r>
      <w:r>
        <w:rPr>
          <w:rFonts w:cs="Times New Roman"/>
        </w:rPr>
        <w:t>ӕ</w:t>
      </w:r>
      <w:r>
        <w:t>м</w:t>
      </w:r>
      <w:r>
        <w:rPr>
          <w:rFonts w:cs="Times New Roman"/>
        </w:rPr>
        <w:t>ӕ</w:t>
      </w:r>
      <w:r>
        <w:t>н л</w:t>
      </w:r>
      <w:r>
        <w:rPr>
          <w:rFonts w:cs="Times New Roman"/>
        </w:rPr>
        <w:t>ӕ</w:t>
      </w:r>
      <w:r>
        <w:t>ггадг</w:t>
      </w:r>
      <w:r>
        <w:rPr>
          <w:rFonts w:cs="Times New Roman"/>
        </w:rPr>
        <w:t>ӕ</w:t>
      </w:r>
      <w:r>
        <w:t>н</w:t>
      </w:r>
      <w:r>
        <w:rPr>
          <w:rFonts w:cs="Times New Roman"/>
        </w:rPr>
        <w:t>ӕ</w:t>
      </w:r>
      <w:r>
        <w:t>г / Черчесты Хъасболат // Рӕстдзинад. – 2017. – 23 май. – Ф. 2.</w:t>
      </w:r>
    </w:p>
    <w:p w14:paraId="49C0FDED" w14:textId="77777777" w:rsidR="00CD0984" w:rsidRDefault="00CD0984" w:rsidP="00E26B44">
      <w:pPr>
        <w:pStyle w:val="a3"/>
        <w:jc w:val="both"/>
      </w:pPr>
      <w:r>
        <w:t xml:space="preserve">Черчесов, К. Служит народу : </w:t>
      </w:r>
      <w:r w:rsidRPr="005C7A18">
        <w:t>[</w:t>
      </w:r>
      <w:r>
        <w:t>о депутате Собрания представителей Владикавказа рук. предприятия «Деликат» Алике Битарове</w:t>
      </w:r>
      <w:r w:rsidRPr="005C7A18">
        <w:t>]</w:t>
      </w:r>
      <w:r>
        <w:t>.</w:t>
      </w:r>
    </w:p>
    <w:p w14:paraId="0BDA3FF9" w14:textId="77777777" w:rsidR="00CD0984" w:rsidRDefault="00CD0984" w:rsidP="00CD0984">
      <w:pPr>
        <w:pStyle w:val="a3"/>
        <w:ind w:left="0" w:firstLine="1418"/>
        <w:jc w:val="both"/>
      </w:pPr>
    </w:p>
    <w:p w14:paraId="4ED4E2E3" w14:textId="77777777" w:rsidR="00CD0984" w:rsidRPr="009B0A7C" w:rsidRDefault="00CD0984" w:rsidP="00E26B44">
      <w:pPr>
        <w:pStyle w:val="a3"/>
        <w:jc w:val="center"/>
        <w:rPr>
          <w:b/>
        </w:rPr>
      </w:pPr>
      <w:r w:rsidRPr="009B0A7C">
        <w:rPr>
          <w:b/>
        </w:rPr>
        <w:t>639.1 Охота</w:t>
      </w:r>
    </w:p>
    <w:p w14:paraId="5810F77A" w14:textId="77777777" w:rsidR="00CD0984" w:rsidRPr="005C7A18" w:rsidRDefault="00CD0984" w:rsidP="00CD0984">
      <w:pPr>
        <w:pStyle w:val="a3"/>
        <w:ind w:left="0" w:firstLine="1418"/>
        <w:jc w:val="both"/>
      </w:pPr>
    </w:p>
    <w:p w14:paraId="1DF2FB6F" w14:textId="77777777" w:rsidR="00CD0984" w:rsidRDefault="00CD0984" w:rsidP="00E06EF9">
      <w:pPr>
        <w:pStyle w:val="a3"/>
        <w:numPr>
          <w:ilvl w:val="0"/>
          <w:numId w:val="8"/>
        </w:numPr>
        <w:jc w:val="both"/>
      </w:pPr>
      <w:r w:rsidRPr="009B0A7C">
        <w:rPr>
          <w:b/>
        </w:rPr>
        <w:t>Азиев, А.</w:t>
      </w:r>
      <w:r>
        <w:t xml:space="preserve"> Выстрел по путевке : </w:t>
      </w:r>
      <w:r w:rsidRPr="009B0A7C">
        <w:t>[</w:t>
      </w:r>
      <w:r>
        <w:t>об итогах минувшего сезона : беседа с гл. охотоведом республик. обществ. орг. «Общество охотников и рыболовов РСО-А» А. Азиев / записал Н. Козырев</w:t>
      </w:r>
      <w:r w:rsidRPr="009B0A7C">
        <w:t>]</w:t>
      </w:r>
      <w:r>
        <w:t xml:space="preserve"> // Северная Осетия. – 2017. – 18 февр. – С. 4.</w:t>
      </w:r>
    </w:p>
    <w:p w14:paraId="0DA48B52" w14:textId="77777777" w:rsidR="00CD0984" w:rsidRDefault="00CD0984" w:rsidP="00E06EF9">
      <w:pPr>
        <w:pStyle w:val="a3"/>
        <w:numPr>
          <w:ilvl w:val="0"/>
          <w:numId w:val="8"/>
        </w:numPr>
        <w:jc w:val="both"/>
      </w:pPr>
      <w:r w:rsidRPr="009B0A7C">
        <w:rPr>
          <w:b/>
        </w:rPr>
        <w:t xml:space="preserve">Ботъаты, </w:t>
      </w:r>
      <w:r w:rsidRPr="009B0A7C">
        <w:rPr>
          <w:rFonts w:cs="Times New Roman"/>
          <w:b/>
        </w:rPr>
        <w:t>Ӕ</w:t>
      </w:r>
      <w:r w:rsidRPr="009B0A7C">
        <w:rPr>
          <w:b/>
        </w:rPr>
        <w:t>.</w:t>
      </w:r>
      <w:r>
        <w:t xml:space="preserve"> </w:t>
      </w:r>
      <w:r>
        <w:rPr>
          <w:rFonts w:cs="Times New Roman"/>
        </w:rPr>
        <w:t>Ӕ</w:t>
      </w:r>
      <w:r>
        <w:t>рдз – н</w:t>
      </w:r>
      <w:r>
        <w:rPr>
          <w:rFonts w:cs="Times New Roman"/>
        </w:rPr>
        <w:t>ӕ</w:t>
      </w:r>
      <w:r>
        <w:t xml:space="preserve"> ныййар</w:t>
      </w:r>
      <w:r>
        <w:rPr>
          <w:rFonts w:cs="Times New Roman"/>
        </w:rPr>
        <w:t>ӕ</w:t>
      </w:r>
      <w:r>
        <w:t>г, н</w:t>
      </w:r>
      <w:r>
        <w:rPr>
          <w:rFonts w:cs="Times New Roman"/>
        </w:rPr>
        <w:t>ӕ</w:t>
      </w:r>
      <w:r>
        <w:t xml:space="preserve"> дар</w:t>
      </w:r>
      <w:r>
        <w:rPr>
          <w:rFonts w:cs="Times New Roman"/>
        </w:rPr>
        <w:t>ӕ</w:t>
      </w:r>
      <w:r>
        <w:t xml:space="preserve">г / Ботъаты </w:t>
      </w:r>
      <w:r>
        <w:rPr>
          <w:rFonts w:cs="Times New Roman"/>
        </w:rPr>
        <w:t>Ӕ</w:t>
      </w:r>
      <w:r>
        <w:t>хсар // Заря. – 2017. – 21 сент. – Ф. 2.</w:t>
      </w:r>
    </w:p>
    <w:p w14:paraId="7C8192E4" w14:textId="77777777" w:rsidR="00CD0984" w:rsidRPr="009B0A7C" w:rsidRDefault="00CD0984" w:rsidP="00E26B44">
      <w:pPr>
        <w:pStyle w:val="a3"/>
        <w:jc w:val="both"/>
      </w:pPr>
      <w:r>
        <w:t xml:space="preserve">Ботоев, А. Природа – наша создательница, наша кормилица : </w:t>
      </w:r>
      <w:r w:rsidRPr="009B0A7C">
        <w:t>[</w:t>
      </w:r>
      <w:r>
        <w:t>о традициях охотничьего промысла</w:t>
      </w:r>
      <w:r w:rsidRPr="009B0A7C">
        <w:t>]</w:t>
      </w:r>
      <w:r>
        <w:t>.</w:t>
      </w:r>
    </w:p>
    <w:p w14:paraId="11ED2752" w14:textId="77777777" w:rsidR="00CD0984" w:rsidRDefault="00CD0984" w:rsidP="00E06EF9">
      <w:pPr>
        <w:pStyle w:val="a3"/>
        <w:numPr>
          <w:ilvl w:val="0"/>
          <w:numId w:val="8"/>
        </w:numPr>
        <w:jc w:val="both"/>
      </w:pPr>
      <w:r w:rsidRPr="009B0A7C">
        <w:rPr>
          <w:b/>
        </w:rPr>
        <w:t>Караев, К.</w:t>
      </w:r>
      <w:r>
        <w:t xml:space="preserve"> На кого охотиться? : </w:t>
      </w:r>
      <w:r w:rsidRPr="009B0A7C">
        <w:t>[</w:t>
      </w:r>
      <w:r>
        <w:t>о результатах учета численности и мониторинга охот-животных Сев. Осет. – охотничьего хоз-ва : беседа с зам. директора охотхоз-ва К. Караевым / записал Н. Козырев</w:t>
      </w:r>
      <w:r w:rsidRPr="009B0A7C">
        <w:t>]</w:t>
      </w:r>
      <w:r>
        <w:t xml:space="preserve"> // Северная Осетия. – 2017. – 19 авг. – С. 4.</w:t>
      </w:r>
    </w:p>
    <w:p w14:paraId="520A3D3E" w14:textId="4BB1358A" w:rsidR="00CD0984" w:rsidRDefault="00CD0984" w:rsidP="00E06EF9">
      <w:pPr>
        <w:pStyle w:val="a3"/>
        <w:numPr>
          <w:ilvl w:val="0"/>
          <w:numId w:val="8"/>
        </w:numPr>
        <w:jc w:val="both"/>
      </w:pPr>
      <w:r w:rsidRPr="009B0A7C">
        <w:rPr>
          <w:b/>
        </w:rPr>
        <w:t>Кудаков Казбек Михайлович</w:t>
      </w:r>
      <w:r>
        <w:t xml:space="preserve"> </w:t>
      </w:r>
      <w:r w:rsidRPr="009B0A7C">
        <w:t>[</w:t>
      </w:r>
      <w:r>
        <w:t xml:space="preserve">пред. РОО «Общество охотников и рыболовов» : 1947-2017 : </w:t>
      </w:r>
      <w:r w:rsidR="00E26B44">
        <w:t>н</w:t>
      </w:r>
      <w:r>
        <w:t>екролог</w:t>
      </w:r>
      <w:r w:rsidRPr="009B0A7C">
        <w:t>]</w:t>
      </w:r>
      <w:r>
        <w:t xml:space="preserve"> // Северная Осетия. – 2017. – 19 дек. – С. 3.</w:t>
      </w:r>
    </w:p>
    <w:p w14:paraId="6DDC6629" w14:textId="77777777" w:rsidR="00CD0984" w:rsidRDefault="00CD0984" w:rsidP="00E06EF9">
      <w:pPr>
        <w:pStyle w:val="a3"/>
        <w:numPr>
          <w:ilvl w:val="0"/>
          <w:numId w:val="8"/>
        </w:numPr>
        <w:jc w:val="both"/>
      </w:pPr>
      <w:r w:rsidRPr="00A77C1A">
        <w:rPr>
          <w:rFonts w:cs="Times New Roman"/>
          <w:b/>
        </w:rPr>
        <w:t>Ӕ</w:t>
      </w:r>
      <w:r w:rsidRPr="00A77C1A">
        <w:rPr>
          <w:b/>
        </w:rPr>
        <w:t>н</w:t>
      </w:r>
      <w:r w:rsidRPr="00A77C1A">
        <w:rPr>
          <w:rFonts w:cs="Times New Roman"/>
          <w:b/>
        </w:rPr>
        <w:t>ӕ</w:t>
      </w:r>
      <w:r w:rsidRPr="00A77C1A">
        <w:rPr>
          <w:b/>
        </w:rPr>
        <w:t>закъон цуан</w:t>
      </w:r>
      <w:r>
        <w:t xml:space="preserve"> // Рӕстдзинад. – 2017. – 9 авг. – Ф. 3.</w:t>
      </w:r>
    </w:p>
    <w:p w14:paraId="3B482FA7" w14:textId="77777777" w:rsidR="00CD0984" w:rsidRPr="00A77C1A" w:rsidRDefault="00CD0984" w:rsidP="00E26B44">
      <w:pPr>
        <w:pStyle w:val="a3"/>
        <w:jc w:val="both"/>
      </w:pPr>
      <w:r>
        <w:t xml:space="preserve">Незаконная охота </w:t>
      </w:r>
      <w:r w:rsidRPr="00A77C1A">
        <w:t>[</w:t>
      </w:r>
      <w:r>
        <w:t>на горных туров в ущелье Джимара и следствие по этому делу</w:t>
      </w:r>
      <w:r w:rsidRPr="00A77C1A">
        <w:t>]</w:t>
      </w:r>
      <w:r>
        <w:t>.</w:t>
      </w:r>
    </w:p>
    <w:p w14:paraId="5B58DDC7" w14:textId="77777777" w:rsidR="00CD0984" w:rsidRDefault="00CD0984" w:rsidP="00E06EF9">
      <w:pPr>
        <w:pStyle w:val="a3"/>
        <w:numPr>
          <w:ilvl w:val="0"/>
          <w:numId w:val="8"/>
        </w:numPr>
        <w:jc w:val="both"/>
      </w:pPr>
      <w:r w:rsidRPr="00A77C1A">
        <w:rPr>
          <w:b/>
        </w:rPr>
        <w:t>Созанов, Ц.</w:t>
      </w:r>
      <w:r>
        <w:t xml:space="preserve"> На смену кабанам идут олени : </w:t>
      </w:r>
      <w:r w:rsidRPr="00A77C1A">
        <w:t>[</w:t>
      </w:r>
      <w:r>
        <w:t>о работе по сохранению фауны в охотугодиях : беседа с директором Сев.-Осет. гос. опыт. хоз-ва Ц. Созановым / записал Н. Козырев</w:t>
      </w:r>
      <w:r w:rsidRPr="00A77C1A">
        <w:t>]</w:t>
      </w:r>
      <w:r>
        <w:t xml:space="preserve"> // Северная Осетия. – 2017. – 11 янв. – С. 4.</w:t>
      </w:r>
    </w:p>
    <w:p w14:paraId="7B40F966" w14:textId="77777777" w:rsidR="00CD0984" w:rsidRDefault="00CD0984" w:rsidP="00E06EF9">
      <w:pPr>
        <w:pStyle w:val="a3"/>
        <w:numPr>
          <w:ilvl w:val="0"/>
          <w:numId w:val="8"/>
        </w:numPr>
        <w:jc w:val="both"/>
      </w:pPr>
      <w:r w:rsidRPr="00A77C1A">
        <w:rPr>
          <w:b/>
        </w:rPr>
        <w:t>Созанов, Ц.</w:t>
      </w:r>
      <w:r>
        <w:t xml:space="preserve"> «Разводим и выпускаем» – такую задачу решают в вольерном хозяйстве Северо-Осетинского ГООХ : </w:t>
      </w:r>
      <w:r w:rsidRPr="00A77C1A">
        <w:t>[</w:t>
      </w:r>
      <w:r>
        <w:t>о перспективе вольер. варианта воспроизводства фауны : беседа с директором Сев.-Осет. гос. опыт. охотничьего хоз-ва Ц. Созановым / записал С. Суанов</w:t>
      </w:r>
      <w:r w:rsidRPr="00A77C1A">
        <w:t>]</w:t>
      </w:r>
      <w:r>
        <w:t xml:space="preserve"> // Северная Осетия. – 2017. – 15 июля. – С. 8.</w:t>
      </w:r>
    </w:p>
    <w:p w14:paraId="06ACC3A8" w14:textId="77777777" w:rsidR="00CD0984" w:rsidRPr="001B0B13" w:rsidRDefault="00CD0984" w:rsidP="00CD0984">
      <w:pPr>
        <w:jc w:val="center"/>
        <w:rPr>
          <w:b/>
        </w:rPr>
      </w:pPr>
    </w:p>
    <w:p w14:paraId="2CDAB26A" w14:textId="77777777" w:rsidR="00CD0984" w:rsidRPr="00E26B44" w:rsidRDefault="00CD0984" w:rsidP="00E26B44">
      <w:pPr>
        <w:pStyle w:val="a3"/>
        <w:jc w:val="center"/>
        <w:rPr>
          <w:b/>
        </w:rPr>
      </w:pPr>
      <w:r w:rsidRPr="00E26B44">
        <w:rPr>
          <w:b/>
        </w:rPr>
        <w:t>639.2/6 Рыбное хозяйство. Рыболовство. Рыбоводство. Разведение промысел морских животных</w:t>
      </w:r>
    </w:p>
    <w:p w14:paraId="5CFB50B1" w14:textId="77777777" w:rsidR="00CD0984" w:rsidRDefault="00CD0984" w:rsidP="00CD0984">
      <w:pPr>
        <w:jc w:val="both"/>
      </w:pPr>
    </w:p>
    <w:p w14:paraId="30537B61" w14:textId="77777777" w:rsidR="00CD0984" w:rsidRDefault="00CD0984" w:rsidP="00E06EF9">
      <w:pPr>
        <w:pStyle w:val="a3"/>
        <w:numPr>
          <w:ilvl w:val="0"/>
          <w:numId w:val="8"/>
        </w:numPr>
        <w:jc w:val="both"/>
      </w:pPr>
      <w:r w:rsidRPr="00A77C1A">
        <w:rPr>
          <w:b/>
        </w:rPr>
        <w:t>Байбародова, Т.</w:t>
      </w:r>
      <w:r>
        <w:t xml:space="preserve"> От Ардона до Каспия : </w:t>
      </w:r>
      <w:r w:rsidRPr="00A77C1A">
        <w:t>[</w:t>
      </w:r>
      <w:r>
        <w:t>о перспективах Ардонского лососевого рыбовод. з-да</w:t>
      </w:r>
      <w:r w:rsidRPr="00A77C1A">
        <w:t xml:space="preserve">] </w:t>
      </w:r>
      <w:r>
        <w:t>/ Батьяна Байбародова // Северная Осетия. – 2017. – 20 дек. – С. 1.</w:t>
      </w:r>
    </w:p>
    <w:p w14:paraId="0DB1135B" w14:textId="77777777" w:rsidR="00CD0984" w:rsidRDefault="00CD0984" w:rsidP="00E06EF9">
      <w:pPr>
        <w:pStyle w:val="a3"/>
        <w:numPr>
          <w:ilvl w:val="0"/>
          <w:numId w:val="8"/>
        </w:numPr>
        <w:jc w:val="both"/>
      </w:pPr>
      <w:r w:rsidRPr="001B0B13">
        <w:rPr>
          <w:b/>
        </w:rPr>
        <w:t>Байбародова, Т.</w:t>
      </w:r>
      <w:r>
        <w:t xml:space="preserve"> От Ардона до Каспия : </w:t>
      </w:r>
      <w:r w:rsidRPr="001B0B13">
        <w:t>[</w:t>
      </w:r>
      <w:r>
        <w:t>из истории Ардонского лососевого рыбоводного з-да, где выращивают исчезающий вид ценной рыбы – каспийского лосося</w:t>
      </w:r>
      <w:r w:rsidRPr="001B0B13">
        <w:t>]</w:t>
      </w:r>
      <w:r>
        <w:t xml:space="preserve"> / Татьяна Байбародова // Рухс. – 2017. – 19 дек. – С. 1.</w:t>
      </w:r>
    </w:p>
    <w:p w14:paraId="5D4038BD" w14:textId="77777777" w:rsidR="00CD0984" w:rsidRDefault="00CD0984" w:rsidP="00E06EF9">
      <w:pPr>
        <w:pStyle w:val="a3"/>
        <w:numPr>
          <w:ilvl w:val="0"/>
          <w:numId w:val="8"/>
        </w:numPr>
        <w:jc w:val="both"/>
      </w:pPr>
      <w:r w:rsidRPr="001B0B13">
        <w:rPr>
          <w:b/>
        </w:rPr>
        <w:t>Ватаев, Ч.</w:t>
      </w:r>
      <w:r>
        <w:t xml:space="preserve"> Бекан – озеро лебединое : </w:t>
      </w:r>
      <w:r w:rsidRPr="001B0B13">
        <w:t>[</w:t>
      </w:r>
      <w:r>
        <w:t>рассказывает зав. прудов. хоз-вом «Бекан» Ч. Ватаев</w:t>
      </w:r>
      <w:r w:rsidRPr="001B0B13">
        <w:t>]</w:t>
      </w:r>
      <w:r>
        <w:t xml:space="preserve"> // Северная Осетия. – 2017. – 27 янв. – С. 5.</w:t>
      </w:r>
    </w:p>
    <w:p w14:paraId="03CD8AB9" w14:textId="77777777" w:rsidR="00CD0984" w:rsidRDefault="00CD0984" w:rsidP="00E06EF9">
      <w:pPr>
        <w:pStyle w:val="a3"/>
        <w:numPr>
          <w:ilvl w:val="0"/>
          <w:numId w:val="8"/>
        </w:numPr>
        <w:jc w:val="both"/>
      </w:pPr>
      <w:r w:rsidRPr="001B0B13">
        <w:rPr>
          <w:b/>
        </w:rPr>
        <w:t>Дагуев, В.</w:t>
      </w:r>
      <w:r>
        <w:t xml:space="preserve"> Водоемы есть, а рыбы – нет : </w:t>
      </w:r>
      <w:r w:rsidRPr="001B0B13">
        <w:t>[</w:t>
      </w:r>
      <w:r>
        <w:t>о ситуации в рыбоводстве респ. : беседа с чл. совета Росрыбхоза, почет. работником рыб. хоз-ва РФ В. Дагуевым / записал С. Николаев</w:t>
      </w:r>
      <w:r w:rsidRPr="001B0B13">
        <w:t>]</w:t>
      </w:r>
      <w:r>
        <w:t xml:space="preserve"> // Северная Осетия. – 2017. – 7 сент. – С. 2.</w:t>
      </w:r>
    </w:p>
    <w:p w14:paraId="7F4F896F" w14:textId="77777777" w:rsidR="00CD0984" w:rsidRDefault="00CD0984" w:rsidP="00E06EF9">
      <w:pPr>
        <w:pStyle w:val="a3"/>
        <w:numPr>
          <w:ilvl w:val="0"/>
          <w:numId w:val="8"/>
        </w:numPr>
        <w:jc w:val="both"/>
      </w:pPr>
      <w:r w:rsidRPr="00F0758B">
        <w:rPr>
          <w:b/>
        </w:rPr>
        <w:t>Джигкаева, Л.</w:t>
      </w:r>
      <w:r>
        <w:t xml:space="preserve"> Инвест – форель : </w:t>
      </w:r>
      <w:r w:rsidRPr="001B0B13">
        <w:t>[</w:t>
      </w:r>
      <w:r>
        <w:t>о готовностим крупнейшего поставщика рыбы и морепродуктов компании «Остров» из Санкт-Петербурга построить в Сев. Осетии высокотехнологич. комплекса по выращиванию форели</w:t>
      </w:r>
      <w:r w:rsidRPr="001B0B13">
        <w:t>]</w:t>
      </w:r>
      <w:r>
        <w:t xml:space="preserve"> / Людмила Джигкаева // Северная Осетия. – 2017. – 23 нояб. – С. 1.</w:t>
      </w:r>
    </w:p>
    <w:p w14:paraId="29586A4D" w14:textId="77777777" w:rsidR="00CD0984" w:rsidRDefault="00CD0984" w:rsidP="00E06EF9">
      <w:pPr>
        <w:pStyle w:val="a3"/>
        <w:numPr>
          <w:ilvl w:val="0"/>
          <w:numId w:val="8"/>
        </w:numPr>
        <w:jc w:val="both"/>
      </w:pPr>
      <w:r w:rsidRPr="00F0758B">
        <w:rPr>
          <w:b/>
        </w:rPr>
        <w:t>Дзодзиева, З.</w:t>
      </w:r>
      <w:r>
        <w:t xml:space="preserve"> Рыба клюет и зимой : </w:t>
      </w:r>
      <w:r w:rsidRPr="00F0758B">
        <w:t>[</w:t>
      </w:r>
      <w:r>
        <w:t>рассказывает директор ООО «Рыбхоз «Брут» Правобережного р-на З. Дзодзиева / записала С. Николаева</w:t>
      </w:r>
      <w:r w:rsidRPr="00F0758B">
        <w:t>]</w:t>
      </w:r>
      <w:r>
        <w:t xml:space="preserve"> // Северная Осетия. – 2017. – 12 янв. – С. 1.</w:t>
      </w:r>
    </w:p>
    <w:p w14:paraId="3FF2D2EE" w14:textId="77777777" w:rsidR="00CD0984" w:rsidRDefault="00CD0984" w:rsidP="00E06EF9">
      <w:pPr>
        <w:pStyle w:val="a3"/>
        <w:numPr>
          <w:ilvl w:val="0"/>
          <w:numId w:val="8"/>
        </w:numPr>
        <w:jc w:val="both"/>
      </w:pPr>
      <w:r w:rsidRPr="00F0758B">
        <w:rPr>
          <w:b/>
        </w:rPr>
        <w:t>Томаев, З.</w:t>
      </w:r>
      <w:r>
        <w:t xml:space="preserve"> «Алания-фиш» села на миль : </w:t>
      </w:r>
      <w:r w:rsidRPr="00F0758B">
        <w:t>[</w:t>
      </w:r>
      <w:r>
        <w:t>о рейдер. захвате ООО «Алания-Фиш» : рассказвает рук. рыбхоза З. Томаев / записал С. Суанов</w:t>
      </w:r>
      <w:r w:rsidRPr="00F0758B">
        <w:t>]</w:t>
      </w:r>
      <w:r>
        <w:t xml:space="preserve"> // Северная Осетия. – 2017. – 23 марта. – С. 1-2.</w:t>
      </w:r>
    </w:p>
    <w:p w14:paraId="6192CED3" w14:textId="77777777" w:rsidR="00CD0984" w:rsidRDefault="00CD0984" w:rsidP="00CD0984">
      <w:pPr>
        <w:jc w:val="both"/>
      </w:pPr>
    </w:p>
    <w:p w14:paraId="581550BD" w14:textId="77777777" w:rsidR="00CD0984" w:rsidRPr="00E26B44" w:rsidRDefault="00CD0984" w:rsidP="00E26B44">
      <w:pPr>
        <w:jc w:val="center"/>
        <w:rPr>
          <w:b/>
        </w:rPr>
      </w:pPr>
      <w:r w:rsidRPr="00E26B44">
        <w:rPr>
          <w:b/>
        </w:rPr>
        <w:t>64 Домоводство. Коммунальное хозяйство. Служба быта</w:t>
      </w:r>
    </w:p>
    <w:p w14:paraId="44C74591" w14:textId="77777777" w:rsidR="00CD0984" w:rsidRPr="00E26B44" w:rsidRDefault="00CD0984" w:rsidP="00E26B44">
      <w:pPr>
        <w:pStyle w:val="a3"/>
        <w:jc w:val="center"/>
        <w:rPr>
          <w:b/>
        </w:rPr>
      </w:pPr>
      <w:r w:rsidRPr="00E26B44">
        <w:rPr>
          <w:b/>
        </w:rPr>
        <w:t>640 Типы коммунально-бытовых хозяйств</w:t>
      </w:r>
    </w:p>
    <w:p w14:paraId="2BC49C86" w14:textId="77777777" w:rsidR="00CD0984" w:rsidRDefault="00CD0984" w:rsidP="00CD0984">
      <w:pPr>
        <w:jc w:val="both"/>
      </w:pPr>
    </w:p>
    <w:p w14:paraId="30B59A25" w14:textId="77777777" w:rsidR="00CD0984" w:rsidRDefault="00CD0984" w:rsidP="00E06EF9">
      <w:pPr>
        <w:pStyle w:val="a3"/>
        <w:numPr>
          <w:ilvl w:val="0"/>
          <w:numId w:val="8"/>
        </w:numPr>
        <w:jc w:val="both"/>
      </w:pPr>
      <w:r w:rsidRPr="00ED5F73">
        <w:rPr>
          <w:b/>
        </w:rPr>
        <w:t>Байбародова, Т.</w:t>
      </w:r>
      <w:r>
        <w:t xml:space="preserve"> Не откладывая на завтра : </w:t>
      </w:r>
      <w:r w:rsidRPr="009E302F">
        <w:t>[</w:t>
      </w:r>
      <w:r>
        <w:t>о подготовке к зиме, отопит. сезону в Ардонском р-на</w:t>
      </w:r>
      <w:r w:rsidRPr="009E302F">
        <w:t>]</w:t>
      </w:r>
      <w:r>
        <w:t xml:space="preserve"> / Татьяна Байбародова // Рухс. – 2017. – 22 сент. – С. 1.</w:t>
      </w:r>
    </w:p>
    <w:p w14:paraId="41E752A3" w14:textId="77777777" w:rsidR="00CD0984" w:rsidRDefault="00CD0984" w:rsidP="00E06EF9">
      <w:pPr>
        <w:pStyle w:val="a3"/>
        <w:numPr>
          <w:ilvl w:val="0"/>
          <w:numId w:val="8"/>
        </w:numPr>
        <w:jc w:val="both"/>
      </w:pPr>
      <w:r w:rsidRPr="00FB3E25">
        <w:rPr>
          <w:b/>
        </w:rPr>
        <w:t>Багаты, А.</w:t>
      </w:r>
      <w:r>
        <w:t xml:space="preserve"> Карджын</w:t>
      </w:r>
      <w:r>
        <w:rPr>
          <w:rFonts w:cs="Times New Roman"/>
        </w:rPr>
        <w:t>ӕ</w:t>
      </w:r>
      <w:r>
        <w:t>й д</w:t>
      </w:r>
      <w:r>
        <w:rPr>
          <w:rFonts w:cs="Times New Roman"/>
        </w:rPr>
        <w:t>ӕ</w:t>
      </w:r>
      <w:r>
        <w:t xml:space="preserve">р – </w:t>
      </w:r>
      <w:r>
        <w:rPr>
          <w:rFonts w:cs="Times New Roman"/>
        </w:rPr>
        <w:t>ӕ</w:t>
      </w:r>
      <w:r>
        <w:t>н</w:t>
      </w:r>
      <w:r>
        <w:rPr>
          <w:rFonts w:cs="Times New Roman"/>
        </w:rPr>
        <w:t>ӕ</w:t>
      </w:r>
      <w:r>
        <w:t>нцой / Багаты Аврам // Рӕстдзинад. – 2017. – 24 май. – Ф. 4.</w:t>
      </w:r>
    </w:p>
    <w:p w14:paraId="6259FED8" w14:textId="77777777" w:rsidR="00CD0984" w:rsidRPr="00FB3E25" w:rsidRDefault="00CD0984" w:rsidP="00E26B44">
      <w:pPr>
        <w:pStyle w:val="a3"/>
        <w:jc w:val="both"/>
      </w:pPr>
      <w:r>
        <w:lastRenderedPageBreak/>
        <w:t xml:space="preserve">Багаев, А. Активный, несмотря на возраст : </w:t>
      </w:r>
      <w:r w:rsidRPr="00FB3E25">
        <w:t>[</w:t>
      </w:r>
      <w:r>
        <w:t>о б. дир. б. «Диетической столовой» во Владикавказе, работнике торговли Николае Багаеве, уроженце с. Коста</w:t>
      </w:r>
      <w:r w:rsidRPr="00FB3E25">
        <w:t>]</w:t>
      </w:r>
      <w:r>
        <w:t>.</w:t>
      </w:r>
    </w:p>
    <w:p w14:paraId="3192972F" w14:textId="77777777" w:rsidR="00CD0984" w:rsidRDefault="00CD0984" w:rsidP="00E06EF9">
      <w:pPr>
        <w:pStyle w:val="a3"/>
        <w:numPr>
          <w:ilvl w:val="0"/>
          <w:numId w:val="8"/>
        </w:numPr>
        <w:jc w:val="both"/>
      </w:pPr>
      <w:r w:rsidRPr="00ED1D9D">
        <w:rPr>
          <w:b/>
        </w:rPr>
        <w:t>Без долгов</w:t>
      </w:r>
      <w:r>
        <w:t xml:space="preserve"> : </w:t>
      </w:r>
      <w:r w:rsidRPr="00ED1D9D">
        <w:t>[</w:t>
      </w:r>
      <w:r>
        <w:t>пресс-конф. для респ. СМИ с участием пред. Ком. Парламента РСО-А по вопр. ЖКХ А. Гулаева, рук. Регион. службы по тарифам А. Кумаритова и врио Упр. АО «Севкавказэнерго» К. Хаблиева / записала Т. Бунтури</w:t>
      </w:r>
      <w:r w:rsidRPr="00ED1D9D">
        <w:t>]</w:t>
      </w:r>
      <w:r>
        <w:t xml:space="preserve"> // Владикавказ. – 2017. – 21 марта. – С. 2.</w:t>
      </w:r>
    </w:p>
    <w:p w14:paraId="5FBEC36F" w14:textId="77777777" w:rsidR="00CD0984" w:rsidRDefault="00CD0984" w:rsidP="00E06EF9">
      <w:pPr>
        <w:pStyle w:val="a3"/>
        <w:numPr>
          <w:ilvl w:val="0"/>
          <w:numId w:val="8"/>
        </w:numPr>
        <w:jc w:val="both"/>
      </w:pPr>
      <w:r w:rsidRPr="00ED1D9D">
        <w:rPr>
          <w:b/>
        </w:rPr>
        <w:t>Бибилова, Э.</w:t>
      </w:r>
      <w:r>
        <w:t xml:space="preserve"> Пальчики оближешь! : </w:t>
      </w:r>
      <w:r w:rsidRPr="00ED1D9D">
        <w:t>[</w:t>
      </w:r>
      <w:r>
        <w:t>в Верхнем Фиагдоне состоялся кулинарный турнир «Казанок-2017» среди поваров-любителей</w:t>
      </w:r>
      <w:r w:rsidRPr="00ED1D9D">
        <w:t>]</w:t>
      </w:r>
      <w:r>
        <w:t xml:space="preserve"> / Элла Бибилова // Слово. – 2017. – 17 апр. – С. 4-7.</w:t>
      </w:r>
    </w:p>
    <w:p w14:paraId="345C5F9A" w14:textId="77777777" w:rsidR="00CD0984" w:rsidRDefault="00CD0984" w:rsidP="00E06EF9">
      <w:pPr>
        <w:pStyle w:val="a3"/>
        <w:numPr>
          <w:ilvl w:val="0"/>
          <w:numId w:val="8"/>
        </w:numPr>
        <w:jc w:val="both"/>
      </w:pPr>
      <w:r w:rsidRPr="00CA4D06">
        <w:rPr>
          <w:b/>
        </w:rPr>
        <w:t>Бибилова, Э.</w:t>
      </w:r>
      <w:r>
        <w:t xml:space="preserve"> Ты не ты, когда голоден! Гоу готовить! : </w:t>
      </w:r>
      <w:r w:rsidRPr="00ED1D9D">
        <w:t>[</w:t>
      </w:r>
      <w:r>
        <w:t>в Верхнем Фиагдоне на кулинарном турнире «КазанОК 2017» собрались повара-любители</w:t>
      </w:r>
      <w:r w:rsidRPr="00ED1D9D">
        <w:t>]</w:t>
      </w:r>
      <w:r>
        <w:t xml:space="preserve"> / Элла Бибилова // Слово. – 2017. – 19 янв. – С. 4-5.</w:t>
      </w:r>
    </w:p>
    <w:p w14:paraId="56CC6E76" w14:textId="77777777" w:rsidR="00CD0984" w:rsidRDefault="00CD0984" w:rsidP="00E06EF9">
      <w:pPr>
        <w:pStyle w:val="a3"/>
        <w:numPr>
          <w:ilvl w:val="0"/>
          <w:numId w:val="8"/>
        </w:numPr>
        <w:jc w:val="both"/>
      </w:pPr>
      <w:r w:rsidRPr="00FB3E25">
        <w:rPr>
          <w:b/>
        </w:rPr>
        <w:t>Бокоев, Э.</w:t>
      </w:r>
      <w:r>
        <w:t xml:space="preserve"> Баланс интересен : </w:t>
      </w:r>
      <w:r w:rsidRPr="00F0758B">
        <w:t>[</w:t>
      </w:r>
      <w:r>
        <w:t>какие проблемы в сфере ЖКХ решают депутаты парламента : беседа с пред. Комитета по вопросам ЖКХ и строит. политике Э. Бокоевым / записал В. Рязанов</w:t>
      </w:r>
      <w:r w:rsidRPr="00F0758B">
        <w:t>]</w:t>
      </w:r>
      <w:r>
        <w:t xml:space="preserve"> // Северная Осетия. – 2017. – 11 окт. – С. 2.</w:t>
      </w:r>
    </w:p>
    <w:p w14:paraId="7BB684B2" w14:textId="77777777" w:rsidR="00CD0984" w:rsidRDefault="00CD0984" w:rsidP="00E06EF9">
      <w:pPr>
        <w:pStyle w:val="a3"/>
        <w:numPr>
          <w:ilvl w:val="0"/>
          <w:numId w:val="8"/>
        </w:numPr>
        <w:jc w:val="both"/>
      </w:pPr>
      <w:r w:rsidRPr="00F0758B">
        <w:rPr>
          <w:b/>
        </w:rPr>
        <w:t>Бокоев, Э.</w:t>
      </w:r>
      <w:r>
        <w:t xml:space="preserve"> Порядок в законах – тепло в домах : </w:t>
      </w:r>
      <w:r w:rsidRPr="00F0758B">
        <w:t>[</w:t>
      </w:r>
      <w:r>
        <w:t>об изменениях в законодательстве о ЖКХ : беседа с пред. комитета по вопросам ЖКХ и строит. политики Парламента респ. Э. Бокоевым / записал В. Володин</w:t>
      </w:r>
      <w:r w:rsidRPr="00F0758B">
        <w:t>]</w:t>
      </w:r>
      <w:r>
        <w:t xml:space="preserve"> // Северная Осетия. – 2017. – 16 нояб. – С. 2.</w:t>
      </w:r>
    </w:p>
    <w:p w14:paraId="240DAD15" w14:textId="77777777" w:rsidR="00CD0984" w:rsidRDefault="00CD0984" w:rsidP="00E06EF9">
      <w:pPr>
        <w:pStyle w:val="a3"/>
        <w:numPr>
          <w:ilvl w:val="0"/>
          <w:numId w:val="8"/>
        </w:numPr>
        <w:jc w:val="both"/>
      </w:pPr>
      <w:r>
        <w:rPr>
          <w:b/>
        </w:rPr>
        <w:t>Быгъулаты, М.</w:t>
      </w:r>
      <w:r>
        <w:t xml:space="preserve"> Бузныг д</w:t>
      </w:r>
      <w:r>
        <w:rPr>
          <w:rFonts w:cs="Times New Roman"/>
        </w:rPr>
        <w:t>ӕ</w:t>
      </w:r>
      <w:r>
        <w:t xml:space="preserve"> ф</w:t>
      </w:r>
      <w:r>
        <w:rPr>
          <w:rFonts w:cs="Times New Roman"/>
        </w:rPr>
        <w:t>ӕ</w:t>
      </w:r>
      <w:r>
        <w:t>ллой</w:t>
      </w:r>
      <w:r>
        <w:rPr>
          <w:rFonts w:cs="Times New Roman"/>
        </w:rPr>
        <w:t>ӕ</w:t>
      </w:r>
      <w:r>
        <w:t>! / Быгъуылаты М</w:t>
      </w:r>
      <w:r>
        <w:rPr>
          <w:rFonts w:cs="Times New Roman"/>
        </w:rPr>
        <w:t>ӕ</w:t>
      </w:r>
      <w:r>
        <w:t>дин</w:t>
      </w:r>
      <w:r>
        <w:rPr>
          <w:rFonts w:cs="Times New Roman"/>
        </w:rPr>
        <w:t>ӕ</w:t>
      </w:r>
      <w:r>
        <w:t xml:space="preserve"> // Рухс. – 2017. – 7 мартъи. – Ф. 4.</w:t>
      </w:r>
    </w:p>
    <w:p w14:paraId="3BB5C164" w14:textId="77777777" w:rsidR="00CD0984" w:rsidRPr="00ED5F73" w:rsidRDefault="00CD0984" w:rsidP="00E26B44">
      <w:pPr>
        <w:pStyle w:val="a3"/>
        <w:jc w:val="both"/>
      </w:pPr>
      <w:r>
        <w:t xml:space="preserve">Бугулова, М. Спасибо за твой труд : </w:t>
      </w:r>
      <w:r w:rsidRPr="00ED5F73">
        <w:t>[</w:t>
      </w:r>
      <w:r>
        <w:t>о гл. бухгалтере Ардонского промкомбината В. Икаевой</w:t>
      </w:r>
      <w:r w:rsidRPr="00ED5F73">
        <w:t>]</w:t>
      </w:r>
      <w:r>
        <w:t>.</w:t>
      </w:r>
    </w:p>
    <w:p w14:paraId="46C8ED19" w14:textId="77777777" w:rsidR="00CD0984" w:rsidRDefault="00CD0984" w:rsidP="00E06EF9">
      <w:pPr>
        <w:pStyle w:val="a3"/>
        <w:numPr>
          <w:ilvl w:val="0"/>
          <w:numId w:val="8"/>
        </w:numPr>
        <w:jc w:val="both"/>
      </w:pPr>
      <w:r w:rsidRPr="00CA4D06">
        <w:rPr>
          <w:b/>
        </w:rPr>
        <w:t>Бунтури, Т.</w:t>
      </w:r>
      <w:r>
        <w:t xml:space="preserve"> Глава района – хозяин дома : </w:t>
      </w:r>
      <w:r w:rsidRPr="00CA4D06">
        <w:t>[</w:t>
      </w:r>
      <w:r>
        <w:t>в канун Нового года состоялось совещ. Главы республики В. Битарова с руководителями районов</w:t>
      </w:r>
      <w:r w:rsidRPr="00CA4D06">
        <w:t>]</w:t>
      </w:r>
      <w:r>
        <w:t xml:space="preserve"> / Тамара Бунтури // Владикавказ. – 2017. – 10 янв. – С. 2.</w:t>
      </w:r>
    </w:p>
    <w:p w14:paraId="253CB4C5" w14:textId="77777777" w:rsidR="00CD0984" w:rsidRDefault="00CD0984" w:rsidP="00E06EF9">
      <w:pPr>
        <w:pStyle w:val="a3"/>
        <w:numPr>
          <w:ilvl w:val="0"/>
          <w:numId w:val="8"/>
        </w:numPr>
        <w:jc w:val="both"/>
      </w:pPr>
      <w:r>
        <w:rPr>
          <w:b/>
        </w:rPr>
        <w:t>В рамках целевых программ :</w:t>
      </w:r>
      <w:r>
        <w:t xml:space="preserve"> </w:t>
      </w:r>
      <w:r w:rsidRPr="00ED5F73">
        <w:t>[</w:t>
      </w:r>
      <w:r>
        <w:t>благодаря Федер. целев. программе в Дигорском р-не удалось отремонтировать много объектов в сел. поселениях по ЖКХ</w:t>
      </w:r>
      <w:r w:rsidRPr="00ED5F73">
        <w:t>]</w:t>
      </w:r>
      <w:r>
        <w:t xml:space="preserve"> // Вперед. – 2017. – 18 мая. – С. 1.</w:t>
      </w:r>
    </w:p>
    <w:p w14:paraId="24EFB77E" w14:textId="77777777" w:rsidR="00CD0984" w:rsidRDefault="00CD0984" w:rsidP="00E06EF9">
      <w:pPr>
        <w:pStyle w:val="a3"/>
        <w:numPr>
          <w:ilvl w:val="0"/>
          <w:numId w:val="8"/>
        </w:numPr>
        <w:jc w:val="both"/>
      </w:pPr>
      <w:r>
        <w:rPr>
          <w:b/>
        </w:rPr>
        <w:t xml:space="preserve">«Вкусная экспедиция» прибудет в Осетию </w:t>
      </w:r>
      <w:r>
        <w:t xml:space="preserve">: </w:t>
      </w:r>
      <w:r w:rsidRPr="00ED5F73">
        <w:t>[</w:t>
      </w:r>
      <w:r>
        <w:t>о первом кулинарном путешествии на Сев.-Кавказ. участку Великого шелкового пути «Вкусная экспедиция»</w:t>
      </w:r>
      <w:r w:rsidRPr="00ED5F73">
        <w:t xml:space="preserve">] </w:t>
      </w:r>
      <w:r>
        <w:t>// Слово. – 2017. – 21 апр. – С. 7.</w:t>
      </w:r>
    </w:p>
    <w:p w14:paraId="1B5F3305" w14:textId="77777777" w:rsidR="00CD0984" w:rsidRDefault="00CD0984" w:rsidP="00E06EF9">
      <w:pPr>
        <w:pStyle w:val="a3"/>
        <w:numPr>
          <w:ilvl w:val="0"/>
          <w:numId w:val="8"/>
        </w:numPr>
        <w:jc w:val="both"/>
      </w:pPr>
      <w:r>
        <w:rPr>
          <w:b/>
        </w:rPr>
        <w:t xml:space="preserve">Владикавказ </w:t>
      </w:r>
      <w:r>
        <w:t xml:space="preserve">– первый по единому платежному документу : </w:t>
      </w:r>
      <w:r w:rsidRPr="006F7AF4">
        <w:t>[</w:t>
      </w:r>
      <w:r>
        <w:t>о внедрении (ВИРЦ) Владикавказского информац.-расчет. Центра</w:t>
      </w:r>
      <w:r w:rsidRPr="006F7AF4">
        <w:t xml:space="preserve">] </w:t>
      </w:r>
      <w:r>
        <w:t>// Владикавказ. – 2017. – 14 дек. – С. 3.</w:t>
      </w:r>
    </w:p>
    <w:p w14:paraId="2E34FCEB" w14:textId="77777777" w:rsidR="00CD0984" w:rsidRDefault="00CD0984" w:rsidP="00E06EF9">
      <w:pPr>
        <w:pStyle w:val="a3"/>
        <w:numPr>
          <w:ilvl w:val="0"/>
          <w:numId w:val="8"/>
        </w:numPr>
        <w:jc w:val="both"/>
      </w:pPr>
      <w:r>
        <w:rPr>
          <w:b/>
        </w:rPr>
        <w:lastRenderedPageBreak/>
        <w:t>Вопросы в поле</w:t>
      </w:r>
      <w:r w:rsidRPr="006F7AF4">
        <w:t>.</w:t>
      </w:r>
      <w:r>
        <w:t xml:space="preserve"> </w:t>
      </w:r>
      <w:r w:rsidRPr="00E943C5">
        <w:rPr>
          <w:b/>
        </w:rPr>
        <w:t>Правовом</w:t>
      </w:r>
      <w:r>
        <w:t xml:space="preserve"> : </w:t>
      </w:r>
      <w:r w:rsidRPr="006F7AF4">
        <w:t>[</w:t>
      </w:r>
      <w:r>
        <w:t>с совещ. под рук. зам. пред. Правительства А. Фадзаева, посвящ. порядку расчета за общедомовые нужды</w:t>
      </w:r>
      <w:r w:rsidRPr="006F7AF4">
        <w:t>]</w:t>
      </w:r>
      <w:r>
        <w:t xml:space="preserve"> // Северная Осетия. – 2017. – 29 сент. – С. 2.</w:t>
      </w:r>
    </w:p>
    <w:p w14:paraId="41D77C64" w14:textId="77777777" w:rsidR="00CD0984" w:rsidRDefault="00CD0984" w:rsidP="00E06EF9">
      <w:pPr>
        <w:pStyle w:val="a3"/>
        <w:numPr>
          <w:ilvl w:val="0"/>
          <w:numId w:val="8"/>
        </w:numPr>
        <w:jc w:val="both"/>
      </w:pPr>
      <w:r>
        <w:rPr>
          <w:b/>
        </w:rPr>
        <w:t xml:space="preserve">Вопросы ЖКХ Ирафского района обсудили в Правительстве </w:t>
      </w:r>
      <w:r w:rsidRPr="006F7AF4">
        <w:t>[РСО-Алания] // Ирӕф. – 2017. – 28 февр. – С. 1.</w:t>
      </w:r>
    </w:p>
    <w:p w14:paraId="02CBEAF0" w14:textId="77777777" w:rsidR="00CD0984" w:rsidRDefault="00CD0984" w:rsidP="00E06EF9">
      <w:pPr>
        <w:pStyle w:val="a3"/>
        <w:numPr>
          <w:ilvl w:val="0"/>
          <w:numId w:val="8"/>
        </w:numPr>
        <w:jc w:val="both"/>
      </w:pPr>
      <w:r>
        <w:rPr>
          <w:b/>
        </w:rPr>
        <w:t>Выпутаться из сетей!</w:t>
      </w:r>
      <w:r w:rsidRPr="006F7AF4">
        <w:t xml:space="preserve"> : [</w:t>
      </w:r>
      <w:r>
        <w:t>отклик начальника ремонтно-строит. упр. г. Беслана и Дзгоева на статью «Сети в домовых сетях», опублик. в газ. «СО» от 19 июля 2017 г., где шла речь о совещ. по проблемам ЖКХ у главы Владикавказа М. Хадарцева / подгот. В. Рязанов</w:t>
      </w:r>
      <w:r w:rsidRPr="006F7AF4">
        <w:t xml:space="preserve">] </w:t>
      </w:r>
      <w:r>
        <w:t>// Северная Осетия. – 2017. – 2 авг. – С. 2.</w:t>
      </w:r>
    </w:p>
    <w:p w14:paraId="6400AE29" w14:textId="77777777" w:rsidR="00CD0984" w:rsidRDefault="00CD0984" w:rsidP="00E06EF9">
      <w:pPr>
        <w:pStyle w:val="a3"/>
        <w:numPr>
          <w:ilvl w:val="0"/>
          <w:numId w:val="8"/>
        </w:numPr>
        <w:jc w:val="both"/>
      </w:pPr>
      <w:r>
        <w:rPr>
          <w:b/>
        </w:rPr>
        <w:t>Гулаев, А.</w:t>
      </w:r>
      <w:r>
        <w:t xml:space="preserve"> Медленнее всех. И это хорошо! : </w:t>
      </w:r>
      <w:r w:rsidRPr="006F7AF4">
        <w:t>[</w:t>
      </w:r>
      <w:r>
        <w:t>пресс-конф. пред. парламент. комитета по вопросам ЖКХ А. Гулаева и рук. респ. Службы по тарифам А. Кумаритова с представителями СМИ / записал Р. Рязанов</w:t>
      </w:r>
      <w:r w:rsidRPr="006F7AF4">
        <w:t>]</w:t>
      </w:r>
      <w:r>
        <w:t xml:space="preserve"> // Северная Осетия. – 2017. – 24 авг. – С. 1.</w:t>
      </w:r>
    </w:p>
    <w:p w14:paraId="092644D9" w14:textId="77777777" w:rsidR="00CD0984" w:rsidRDefault="00CD0984" w:rsidP="00E06EF9">
      <w:pPr>
        <w:pStyle w:val="a3"/>
        <w:numPr>
          <w:ilvl w:val="0"/>
          <w:numId w:val="8"/>
        </w:numPr>
        <w:jc w:val="both"/>
      </w:pPr>
      <w:r w:rsidRPr="00E26B44">
        <w:rPr>
          <w:b/>
          <w:bCs/>
        </w:rPr>
        <w:t>Гулунова, Н.</w:t>
      </w:r>
      <w:r>
        <w:t xml:space="preserve"> Человек славен своими делами : </w:t>
      </w:r>
      <w:r w:rsidRPr="00C65BD4">
        <w:t>[</w:t>
      </w:r>
      <w:r>
        <w:t>о пред. комитета Парламента РСО-А по ЖКХ и строит. политике А. Гулаеве, который занимается спонсорством, благотворит. и благоустройством Дигорского р-на</w:t>
      </w:r>
      <w:r w:rsidRPr="00C65BD4">
        <w:t>]</w:t>
      </w:r>
      <w:r>
        <w:t xml:space="preserve"> / Наталья Гулунова // Вести Дигории. – 2017. – 21 сент. – С. 1.</w:t>
      </w:r>
    </w:p>
    <w:p w14:paraId="1C2BFD2B" w14:textId="77777777" w:rsidR="00CD0984" w:rsidRDefault="00CD0984" w:rsidP="00E06EF9">
      <w:pPr>
        <w:pStyle w:val="a3"/>
        <w:numPr>
          <w:ilvl w:val="0"/>
          <w:numId w:val="8"/>
        </w:numPr>
        <w:jc w:val="both"/>
      </w:pPr>
      <w:r w:rsidRPr="00C65BD4">
        <w:rPr>
          <w:b/>
        </w:rPr>
        <w:t>Гутиева, А.</w:t>
      </w:r>
      <w:r>
        <w:t xml:space="preserve"> Завершаются работы по подготовке к зиме : </w:t>
      </w:r>
      <w:r w:rsidRPr="00C65BD4">
        <w:t>[</w:t>
      </w:r>
      <w:r>
        <w:t>о подготовке к зиме объектов ЖКХ в Алагирском р-не</w:t>
      </w:r>
      <w:r w:rsidRPr="00C65BD4">
        <w:t>]</w:t>
      </w:r>
      <w:r>
        <w:t xml:space="preserve"> / Алина Гутиева // Заря. – 2017. – 22 авг. – С. 1.</w:t>
      </w:r>
    </w:p>
    <w:p w14:paraId="5E9C2745" w14:textId="77777777" w:rsidR="00CD0984" w:rsidRDefault="00CD0984" w:rsidP="00E06EF9">
      <w:pPr>
        <w:pStyle w:val="a3"/>
        <w:numPr>
          <w:ilvl w:val="0"/>
          <w:numId w:val="8"/>
        </w:numPr>
        <w:jc w:val="both"/>
      </w:pPr>
      <w:r w:rsidRPr="00C65BD4">
        <w:rPr>
          <w:b/>
        </w:rPr>
        <w:t>Гутиева, З.</w:t>
      </w:r>
      <w:r>
        <w:t xml:space="preserve"> Первая «звездная гостиница» : </w:t>
      </w:r>
      <w:r w:rsidRPr="00C65BD4">
        <w:t>[</w:t>
      </w:r>
      <w:r>
        <w:t>«Владикавказу» присвоили три звезды</w:t>
      </w:r>
      <w:r w:rsidRPr="00C65BD4">
        <w:t>]</w:t>
      </w:r>
      <w:r>
        <w:t xml:space="preserve"> / Зарина Гутиева // Слово. – 2017. – 31 янв. – С. 2.</w:t>
      </w:r>
    </w:p>
    <w:p w14:paraId="279B7B4D" w14:textId="77777777" w:rsidR="00CD0984" w:rsidRDefault="00CD0984" w:rsidP="00E06EF9">
      <w:pPr>
        <w:pStyle w:val="a3"/>
        <w:numPr>
          <w:ilvl w:val="0"/>
          <w:numId w:val="8"/>
        </w:numPr>
        <w:jc w:val="both"/>
      </w:pPr>
      <w:r>
        <w:rPr>
          <w:b/>
        </w:rPr>
        <w:t>Гутиева, З.</w:t>
      </w:r>
      <w:r>
        <w:t xml:space="preserve"> Туристам станет легче знакомиться с осетинской кухней : </w:t>
      </w:r>
      <w:r w:rsidRPr="00C65BD4">
        <w:t>[</w:t>
      </w:r>
      <w:r>
        <w:t>Сев. Осетию посетят представители изд-ва «Эксмо», которые готовят гастрономический путеводитель по Сев. Кавказу</w:t>
      </w:r>
      <w:r w:rsidRPr="00C65BD4">
        <w:t>]</w:t>
      </w:r>
      <w:r>
        <w:t xml:space="preserve"> / Зарина Гутиева // Слово. – 2017. – 14 марта. – С. 1-2.</w:t>
      </w:r>
    </w:p>
    <w:p w14:paraId="12D60EC5" w14:textId="77777777" w:rsidR="00CD0984" w:rsidRDefault="00CD0984" w:rsidP="00E06EF9">
      <w:pPr>
        <w:pStyle w:val="a3"/>
        <w:numPr>
          <w:ilvl w:val="0"/>
          <w:numId w:val="8"/>
        </w:numPr>
        <w:jc w:val="both"/>
      </w:pPr>
      <w:r>
        <w:rPr>
          <w:b/>
        </w:rPr>
        <w:t>Джиоева, Е.</w:t>
      </w:r>
      <w:r>
        <w:t xml:space="preserve"> В «одно окно…» быть или не быть ВИРЦ? : </w:t>
      </w:r>
      <w:r w:rsidRPr="00B2661E">
        <w:t>[</w:t>
      </w:r>
      <w:r>
        <w:t>об угрозе упразднения ВИРЦ – пробл. для людей, которые платят коммунальные услуги в ЖКХ</w:t>
      </w:r>
      <w:r w:rsidRPr="00B2661E">
        <w:t>]</w:t>
      </w:r>
      <w:r>
        <w:t xml:space="preserve"> / Екатерина Джиоева // Владикавказ. – 2017. – 19 янв. – С. 3.</w:t>
      </w:r>
    </w:p>
    <w:p w14:paraId="39014E38" w14:textId="77777777" w:rsidR="00CD0984" w:rsidRDefault="00CD0984" w:rsidP="00E06EF9">
      <w:pPr>
        <w:pStyle w:val="a3"/>
        <w:numPr>
          <w:ilvl w:val="0"/>
          <w:numId w:val="8"/>
        </w:numPr>
        <w:jc w:val="both"/>
      </w:pPr>
      <w:r w:rsidRPr="00CA4D06">
        <w:rPr>
          <w:b/>
        </w:rPr>
        <w:t>Джиоева, А.</w:t>
      </w:r>
      <w:r>
        <w:t xml:space="preserve"> Комплексный подход к проблемам ЖКХ : </w:t>
      </w:r>
      <w:r w:rsidRPr="00CA4D06">
        <w:t>[</w:t>
      </w:r>
      <w:r>
        <w:t>с заседания штаба ЖКХ Левобережной АМС г. Владикавказа</w:t>
      </w:r>
      <w:r w:rsidRPr="00CA4D06">
        <w:t>]</w:t>
      </w:r>
      <w:r>
        <w:t xml:space="preserve"> / Алена Джиоева // Владикавказ. – 2017. – 1 апр. – С. 3.</w:t>
      </w:r>
    </w:p>
    <w:p w14:paraId="02228C18" w14:textId="77777777" w:rsidR="00CD0984" w:rsidRDefault="00CD0984" w:rsidP="00E06EF9">
      <w:pPr>
        <w:pStyle w:val="a3"/>
        <w:numPr>
          <w:ilvl w:val="0"/>
          <w:numId w:val="8"/>
        </w:numPr>
        <w:jc w:val="both"/>
      </w:pPr>
      <w:r w:rsidRPr="00CA4D06">
        <w:rPr>
          <w:b/>
        </w:rPr>
        <w:t>Джиоева, Е.</w:t>
      </w:r>
      <w:r>
        <w:t xml:space="preserve"> Проблемы в сфере ЖКХ требуют особого внимания : </w:t>
      </w:r>
      <w:r w:rsidRPr="00CA4D06">
        <w:t>[</w:t>
      </w:r>
      <w:r>
        <w:t>в АМС г. Владикавказа</w:t>
      </w:r>
      <w:r w:rsidRPr="00CA4D06">
        <w:t>]</w:t>
      </w:r>
      <w:r>
        <w:t xml:space="preserve"> / Екатерина Джиоева // Владикавказ. – 2017. – 18 июля. – С. 1.</w:t>
      </w:r>
    </w:p>
    <w:p w14:paraId="02652EB8" w14:textId="77777777" w:rsidR="00CD0984" w:rsidRDefault="00CD0984" w:rsidP="00E06EF9">
      <w:pPr>
        <w:pStyle w:val="a3"/>
        <w:numPr>
          <w:ilvl w:val="0"/>
          <w:numId w:val="8"/>
        </w:numPr>
        <w:jc w:val="both"/>
      </w:pPr>
      <w:r>
        <w:rPr>
          <w:b/>
        </w:rPr>
        <w:lastRenderedPageBreak/>
        <w:t>Джиоев, Е.</w:t>
      </w:r>
      <w:r>
        <w:t xml:space="preserve"> Утром – деньги, вечером – техобслуживание : </w:t>
      </w:r>
      <w:r w:rsidRPr="00CA4D06">
        <w:t>[</w:t>
      </w:r>
      <w:r>
        <w:t>о пробл. системат. неплатежей жителями многоквартир. домов за ЖКХ</w:t>
      </w:r>
      <w:r w:rsidRPr="00CA4D06">
        <w:t>]</w:t>
      </w:r>
      <w:r>
        <w:t xml:space="preserve"> / Екатерина Джиоева // Владикавказ. – 2017. – 21 янв. – С. 1-2.</w:t>
      </w:r>
    </w:p>
    <w:p w14:paraId="7EBDEC95" w14:textId="77777777" w:rsidR="00CD0984" w:rsidRDefault="00CD0984" w:rsidP="00E06EF9">
      <w:pPr>
        <w:pStyle w:val="a3"/>
        <w:numPr>
          <w:ilvl w:val="0"/>
          <w:numId w:val="8"/>
        </w:numPr>
        <w:jc w:val="both"/>
      </w:pPr>
      <w:r w:rsidRPr="00CA4D06">
        <w:rPr>
          <w:b/>
        </w:rPr>
        <w:t>Джиоева, Е.</w:t>
      </w:r>
      <w:r>
        <w:t xml:space="preserve"> Эталонная управляющая компания Ивана Ушаридзе : </w:t>
      </w:r>
      <w:r w:rsidRPr="00CA4D06">
        <w:t>[</w:t>
      </w:r>
      <w:r>
        <w:t>упр. компания Владикавказа «Эталон» заняла 7-е место во Всерос. бизнес-рейтинге «Лидер отрасли-2016»</w:t>
      </w:r>
      <w:r w:rsidRPr="00CA4D06">
        <w:t>]</w:t>
      </w:r>
      <w:r>
        <w:t xml:space="preserve"> / Екатерина Джиоева // Владикавказ. – 2017. – 7 февр. – С. 2.</w:t>
      </w:r>
    </w:p>
    <w:p w14:paraId="572A199E" w14:textId="77777777" w:rsidR="00CD0984" w:rsidRDefault="00CD0984" w:rsidP="00E06EF9">
      <w:pPr>
        <w:pStyle w:val="a3"/>
        <w:numPr>
          <w:ilvl w:val="0"/>
          <w:numId w:val="8"/>
        </w:numPr>
        <w:jc w:val="both"/>
      </w:pPr>
      <w:r>
        <w:rPr>
          <w:b/>
        </w:rPr>
        <w:t>Дзагоев, Я.</w:t>
      </w:r>
      <w:r>
        <w:t xml:space="preserve"> Банкет. Как все начиналось… : </w:t>
      </w:r>
      <w:r w:rsidRPr="00D76F9A">
        <w:t>[</w:t>
      </w:r>
      <w:r>
        <w:t>о зарождении банкет. обслуживания в респ. : беседа с рестор. консультантом, ведущим новой рубрики газ. «СО» : «Ресторанный консультант» / записала З. Бедоева</w:t>
      </w:r>
      <w:r w:rsidRPr="00D76F9A">
        <w:t>]</w:t>
      </w:r>
      <w:r>
        <w:t xml:space="preserve"> // Северная Осетия. – 2017. – 25 нояб. – С. 9.</w:t>
      </w:r>
    </w:p>
    <w:p w14:paraId="0525A096" w14:textId="77777777" w:rsidR="00CD0984" w:rsidRDefault="00CD0984" w:rsidP="00E06EF9">
      <w:pPr>
        <w:pStyle w:val="a3"/>
        <w:numPr>
          <w:ilvl w:val="0"/>
          <w:numId w:val="8"/>
        </w:numPr>
        <w:jc w:val="both"/>
      </w:pPr>
      <w:r w:rsidRPr="00D76F9A">
        <w:rPr>
          <w:b/>
        </w:rPr>
        <w:t>Дзгоев, Я.</w:t>
      </w:r>
      <w:r>
        <w:t xml:space="preserve"> Ресторан начинается с кухни : </w:t>
      </w:r>
      <w:r w:rsidRPr="00D76F9A">
        <w:t>[</w:t>
      </w:r>
      <w:r>
        <w:t>о рентабельности ресторан. бизнеса : беседа с ресторатором, ген. директором ООО «Трест ресторанов и кафе» Я. Дзгоевым / записала З. Бедоева</w:t>
      </w:r>
      <w:r w:rsidRPr="00D76F9A">
        <w:t>]</w:t>
      </w:r>
      <w:r>
        <w:t xml:space="preserve"> // Северная Осетия. – 2017. – 23 июня. – С. 4.</w:t>
      </w:r>
    </w:p>
    <w:p w14:paraId="0F8E5A56" w14:textId="77777777" w:rsidR="00CD0984" w:rsidRDefault="00CD0984" w:rsidP="00E06EF9">
      <w:pPr>
        <w:pStyle w:val="a3"/>
        <w:numPr>
          <w:ilvl w:val="0"/>
          <w:numId w:val="8"/>
        </w:numPr>
        <w:jc w:val="both"/>
      </w:pPr>
      <w:r w:rsidRPr="00D76F9A">
        <w:rPr>
          <w:b/>
        </w:rPr>
        <w:t>Дзгоев, Я.</w:t>
      </w:r>
      <w:r>
        <w:t xml:space="preserve"> М</w:t>
      </w:r>
      <w:r>
        <w:rPr>
          <w:rFonts w:cs="Times New Roman"/>
        </w:rPr>
        <w:t>ӕ</w:t>
      </w:r>
      <w:r>
        <w:t xml:space="preserve"> «Къона» : </w:t>
      </w:r>
      <w:r w:rsidRPr="00D76F9A">
        <w:t>[</w:t>
      </w:r>
      <w:r>
        <w:t>об уникальности ресторана «Къона» г. Владикавказа и его отлич. особенностях : рассказывает ведущий рубрики «Ресторанный консультант» ресторатор Я. Дзгоев</w:t>
      </w:r>
      <w:r w:rsidRPr="00D76F9A">
        <w:t>]</w:t>
      </w:r>
      <w:r>
        <w:t xml:space="preserve"> // Северная Осетия. – 2017. – 16 дек. – С. 9.</w:t>
      </w:r>
    </w:p>
    <w:p w14:paraId="632C3F6D" w14:textId="77777777" w:rsidR="00CD0984" w:rsidRDefault="00CD0984" w:rsidP="00E06EF9">
      <w:pPr>
        <w:pStyle w:val="a3"/>
        <w:numPr>
          <w:ilvl w:val="0"/>
          <w:numId w:val="8"/>
        </w:numPr>
        <w:jc w:val="both"/>
      </w:pPr>
      <w:r w:rsidRPr="008252B0">
        <w:rPr>
          <w:b/>
        </w:rPr>
        <w:t>Дзугкоева, И.</w:t>
      </w:r>
      <w:r>
        <w:t xml:space="preserve"> Еще раз о кладбищах… : </w:t>
      </w:r>
      <w:r w:rsidRPr="008252B0">
        <w:t>[</w:t>
      </w:r>
      <w:r>
        <w:t>о запущенном состоянии кладбищ Ардонского р-на</w:t>
      </w:r>
      <w:r w:rsidRPr="008252B0">
        <w:t>]</w:t>
      </w:r>
      <w:r>
        <w:t xml:space="preserve"> / Ирина Дзугкоева // Рухс. – 2017. – 28 апр. – С. 2.</w:t>
      </w:r>
    </w:p>
    <w:p w14:paraId="338A1C8E" w14:textId="77777777" w:rsidR="00CD0984" w:rsidRDefault="00CD0984" w:rsidP="00E06EF9">
      <w:pPr>
        <w:pStyle w:val="a3"/>
        <w:numPr>
          <w:ilvl w:val="0"/>
          <w:numId w:val="8"/>
        </w:numPr>
        <w:jc w:val="both"/>
      </w:pPr>
      <w:r w:rsidRPr="008252B0">
        <w:rPr>
          <w:b/>
        </w:rPr>
        <w:t>Дзугкоева, И.</w:t>
      </w:r>
      <w:r>
        <w:t xml:space="preserve"> Цель, достойная усилий : </w:t>
      </w:r>
      <w:r w:rsidRPr="008252B0">
        <w:t>[</w:t>
      </w:r>
      <w:r>
        <w:t>о работе Ардонского хлебозавода</w:t>
      </w:r>
      <w:r w:rsidRPr="008252B0">
        <w:t>]</w:t>
      </w:r>
      <w:r>
        <w:t xml:space="preserve"> / Ирина Дзугкоева // Рухс. – 2017. – 24 нояб. – С. 3.</w:t>
      </w:r>
    </w:p>
    <w:p w14:paraId="547632E6" w14:textId="77777777" w:rsidR="00CD0984" w:rsidRDefault="00CD0984" w:rsidP="00E06EF9">
      <w:pPr>
        <w:pStyle w:val="a3"/>
        <w:numPr>
          <w:ilvl w:val="0"/>
          <w:numId w:val="8"/>
        </w:numPr>
        <w:jc w:val="both"/>
      </w:pPr>
      <w:r>
        <w:rPr>
          <w:b/>
        </w:rPr>
        <w:t>Дзуццаты, Къ.</w:t>
      </w:r>
      <w:r>
        <w:t xml:space="preserve"> Дон, ф</w:t>
      </w:r>
      <w:r>
        <w:rPr>
          <w:rFonts w:cs="Times New Roman"/>
        </w:rPr>
        <w:t>ӕ</w:t>
      </w:r>
      <w:r>
        <w:t>лгонцад, хиз</w:t>
      </w:r>
      <w:r>
        <w:rPr>
          <w:rFonts w:cs="Times New Roman"/>
        </w:rPr>
        <w:t>ӕ</w:t>
      </w:r>
      <w:r>
        <w:t>нт</w:t>
      </w:r>
      <w:r>
        <w:rPr>
          <w:rFonts w:cs="Times New Roman"/>
        </w:rPr>
        <w:t>ӕ</w:t>
      </w:r>
      <w:r>
        <w:t>… / Дзуццаты Къоста // Заря. – 2017. – 28 февр. – Ф. 2.</w:t>
      </w:r>
    </w:p>
    <w:p w14:paraId="558B8E0D" w14:textId="77777777" w:rsidR="00CD0984" w:rsidRPr="00C058B6" w:rsidRDefault="00CD0984" w:rsidP="00E26B44">
      <w:pPr>
        <w:pStyle w:val="a3"/>
        <w:jc w:val="both"/>
      </w:pPr>
      <w:r w:rsidRPr="00C058B6">
        <w:t>Дзуцев, К.</w:t>
      </w:r>
      <w:r>
        <w:t xml:space="preserve"> Вода, убранство, пастбище : </w:t>
      </w:r>
      <w:r w:rsidRPr="00C058B6">
        <w:t>[</w:t>
      </w:r>
      <w:r>
        <w:t>о пробл. коммун. хоз-ва в Алагирском р-не</w:t>
      </w:r>
      <w:r w:rsidRPr="00C058B6">
        <w:t>]</w:t>
      </w:r>
      <w:r>
        <w:t>.</w:t>
      </w:r>
    </w:p>
    <w:p w14:paraId="65D56329" w14:textId="77777777" w:rsidR="00CD0984" w:rsidRDefault="00CD0984" w:rsidP="00E06EF9">
      <w:pPr>
        <w:pStyle w:val="a3"/>
        <w:numPr>
          <w:ilvl w:val="0"/>
          <w:numId w:val="8"/>
        </w:numPr>
        <w:jc w:val="both"/>
      </w:pPr>
      <w:r w:rsidRPr="00B2661E">
        <w:rPr>
          <w:b/>
        </w:rPr>
        <w:t>Дзуцева, К.</w:t>
      </w:r>
      <w:r>
        <w:t xml:space="preserve"> Замкнутый круг будет разорван : </w:t>
      </w:r>
      <w:r w:rsidRPr="00B2661E">
        <w:t>[</w:t>
      </w:r>
      <w:r>
        <w:t>о пробл. ЖКХ и за некачествен. коммун. услуги часть УК лишать лицензий</w:t>
      </w:r>
      <w:r w:rsidRPr="00B2661E">
        <w:t>]</w:t>
      </w:r>
      <w:r>
        <w:t xml:space="preserve"> / Кристина Дзуцева // Владикавказ. – 2017. – 14 янв. – С. 2.</w:t>
      </w:r>
    </w:p>
    <w:p w14:paraId="4649FEF3" w14:textId="77777777" w:rsidR="00CD0984" w:rsidRDefault="00CD0984" w:rsidP="00E06EF9">
      <w:pPr>
        <w:pStyle w:val="a3"/>
        <w:numPr>
          <w:ilvl w:val="0"/>
          <w:numId w:val="8"/>
        </w:numPr>
        <w:jc w:val="both"/>
      </w:pPr>
      <w:r w:rsidRPr="00B2661E">
        <w:rPr>
          <w:b/>
        </w:rPr>
        <w:t>Дидаров, А.</w:t>
      </w:r>
      <w:r>
        <w:t xml:space="preserve"> Ахсарбек Дидаров: «Мы работаем для людей : </w:t>
      </w:r>
      <w:r w:rsidRPr="00B2661E">
        <w:t>[</w:t>
      </w:r>
      <w:r>
        <w:t>беседа с нач. Комитета ЖКХиЭ г. Владикавказа А. Дидаровым о работе / записала З. Маргиева</w:t>
      </w:r>
      <w:r w:rsidRPr="00B2661E">
        <w:t>]</w:t>
      </w:r>
      <w:r>
        <w:t xml:space="preserve"> // Владикавказ. – 2017. – 18 марта. – С. 3.</w:t>
      </w:r>
    </w:p>
    <w:p w14:paraId="1FC68F10" w14:textId="77777777" w:rsidR="00CD0984" w:rsidRDefault="00CD0984" w:rsidP="00E06EF9">
      <w:pPr>
        <w:pStyle w:val="a3"/>
        <w:numPr>
          <w:ilvl w:val="0"/>
          <w:numId w:val="8"/>
        </w:numPr>
        <w:jc w:val="both"/>
      </w:pPr>
      <w:r w:rsidRPr="008252B0">
        <w:rPr>
          <w:b/>
        </w:rPr>
        <w:t>Дулаева, Т.</w:t>
      </w:r>
      <w:r>
        <w:t xml:space="preserve"> Для безопасности на дорогах : </w:t>
      </w:r>
      <w:r w:rsidRPr="008252B0">
        <w:t>[</w:t>
      </w:r>
      <w:r>
        <w:t>о работе коммунального хоз-ва Алагирского р-на</w:t>
      </w:r>
      <w:r w:rsidRPr="008252B0">
        <w:t>]</w:t>
      </w:r>
      <w:r>
        <w:t xml:space="preserve"> / Т. Дулаева // Заря. – 2017. – 14 февр. – С. 1.</w:t>
      </w:r>
    </w:p>
    <w:p w14:paraId="1F6B2A09" w14:textId="77777777" w:rsidR="00CD0984" w:rsidRDefault="00CD0984" w:rsidP="00E06EF9">
      <w:pPr>
        <w:pStyle w:val="a3"/>
        <w:numPr>
          <w:ilvl w:val="0"/>
          <w:numId w:val="8"/>
        </w:numPr>
        <w:jc w:val="both"/>
      </w:pPr>
      <w:r w:rsidRPr="008252B0">
        <w:rPr>
          <w:b/>
        </w:rPr>
        <w:t>Зенин, С.</w:t>
      </w:r>
      <w:r>
        <w:t xml:space="preserve"> От бургербола до мороженого «Ом-ом-оле» : </w:t>
      </w:r>
      <w:r w:rsidRPr="008252B0">
        <w:t>[</w:t>
      </w:r>
      <w:r>
        <w:t xml:space="preserve">об итогах кулинар. конкурса среди сотрудников ООО «Рестораны «Бавария», </w:t>
      </w:r>
      <w:r>
        <w:lastRenderedPageBreak/>
        <w:t>посвящ. чемпионату мира по футболу 2018 г. : рассказывает шеф-повар ресторана «НЕО» С. Зенин</w:t>
      </w:r>
      <w:r w:rsidRPr="008252B0">
        <w:t>]</w:t>
      </w:r>
      <w:r>
        <w:t xml:space="preserve"> // Северная Осетия. – 2017. – 16 дек. – С. 9.</w:t>
      </w:r>
    </w:p>
    <w:p w14:paraId="6D387136" w14:textId="77777777" w:rsidR="00CD0984" w:rsidRDefault="00CD0984" w:rsidP="00E06EF9">
      <w:pPr>
        <w:pStyle w:val="a3"/>
        <w:numPr>
          <w:ilvl w:val="0"/>
          <w:numId w:val="8"/>
        </w:numPr>
        <w:jc w:val="both"/>
      </w:pPr>
      <w:r w:rsidRPr="00EE0C06">
        <w:rPr>
          <w:b/>
        </w:rPr>
        <w:t xml:space="preserve">История «Кавказа» </w:t>
      </w:r>
      <w:r w:rsidRPr="00E26B44">
        <w:rPr>
          <w:bCs/>
        </w:rPr>
        <w:t>или как купить тысячу квадратных метров недвижимости</w:t>
      </w:r>
      <w:r>
        <w:t xml:space="preserve"> : </w:t>
      </w:r>
      <w:r w:rsidRPr="008252B0">
        <w:t>[</w:t>
      </w:r>
      <w:r>
        <w:t>о пробл. ресторана «Кавказ» г. Владикавказа</w:t>
      </w:r>
      <w:r w:rsidRPr="008252B0">
        <w:t>]</w:t>
      </w:r>
      <w:r>
        <w:t xml:space="preserve"> // Свободный взгляд. – 2017. – 8 июля. – С. 5.</w:t>
      </w:r>
    </w:p>
    <w:p w14:paraId="295C0B92" w14:textId="77777777" w:rsidR="00CD0984" w:rsidRDefault="00CD0984" w:rsidP="00E06EF9">
      <w:pPr>
        <w:pStyle w:val="a3"/>
        <w:numPr>
          <w:ilvl w:val="0"/>
          <w:numId w:val="8"/>
        </w:numPr>
        <w:jc w:val="both"/>
      </w:pPr>
      <w:r w:rsidRPr="00EE0C06">
        <w:rPr>
          <w:b/>
        </w:rPr>
        <w:t>Кайтова, З.</w:t>
      </w:r>
      <w:r>
        <w:t xml:space="preserve"> «КазанОК-2017» собрал друзей в Фиагдоне </w:t>
      </w:r>
      <w:r w:rsidRPr="00EE0C06">
        <w:t>[</w:t>
      </w:r>
      <w:r>
        <w:t>на первом открытом турнире по кулинарии в поход. условиях</w:t>
      </w:r>
      <w:r w:rsidRPr="00EE0C06">
        <w:t>]</w:t>
      </w:r>
      <w:r>
        <w:t xml:space="preserve"> / З. Кайтова // Северная Осетия. – 2017. – 17 янв. – С. 4.</w:t>
      </w:r>
    </w:p>
    <w:p w14:paraId="4B34A9B1" w14:textId="77777777" w:rsidR="00CD0984" w:rsidRDefault="00CD0984" w:rsidP="00E06EF9">
      <w:pPr>
        <w:pStyle w:val="a3"/>
        <w:numPr>
          <w:ilvl w:val="0"/>
          <w:numId w:val="8"/>
        </w:numPr>
        <w:jc w:val="both"/>
      </w:pPr>
      <w:r w:rsidRPr="00EE0C06">
        <w:rPr>
          <w:b/>
        </w:rPr>
        <w:t>Кайтукова, Ф.</w:t>
      </w:r>
      <w:r>
        <w:t xml:space="preserve"> Контрольная проверка недостатков не выявила : </w:t>
      </w:r>
      <w:r w:rsidRPr="00EE0C06">
        <w:t>[</w:t>
      </w:r>
      <w:r>
        <w:t>о пробл. ЖКХ в Алагирском р-не</w:t>
      </w:r>
      <w:r w:rsidRPr="00EE0C06">
        <w:t xml:space="preserve">] </w:t>
      </w:r>
      <w:r>
        <w:t>/ Фатима Кайтукова // Заря. – 2017. – 14 февр. – С. 2.</w:t>
      </w:r>
    </w:p>
    <w:p w14:paraId="3E5EDA58" w14:textId="77777777" w:rsidR="00CD0984" w:rsidRDefault="00CD0984" w:rsidP="00E06EF9">
      <w:pPr>
        <w:pStyle w:val="a3"/>
        <w:numPr>
          <w:ilvl w:val="0"/>
          <w:numId w:val="8"/>
        </w:numPr>
        <w:jc w:val="both"/>
      </w:pPr>
      <w:r w:rsidRPr="00EE0C06">
        <w:rPr>
          <w:b/>
        </w:rPr>
        <w:t>Кесаев, Д.</w:t>
      </w:r>
      <w:r>
        <w:t xml:space="preserve"> Все услуги – в «одном окне» : </w:t>
      </w:r>
      <w:r w:rsidRPr="00EE0C06">
        <w:t>[</w:t>
      </w:r>
      <w:r>
        <w:t>беседа с дир. многофункцион. центра предоставления гос. и муницип. услуг (МФЦ), фил. ГБУ РСО-А «МФЦ» Д. Кесаевым о работе центра</w:t>
      </w:r>
      <w:r w:rsidRPr="00EE0C06">
        <w:t>]</w:t>
      </w:r>
      <w:r>
        <w:t xml:space="preserve"> // Вести Дигории. – 2017. – 25 мая. – С. 1.</w:t>
      </w:r>
    </w:p>
    <w:p w14:paraId="57EB4326" w14:textId="77777777" w:rsidR="00CD0984" w:rsidRDefault="00CD0984" w:rsidP="00E06EF9">
      <w:pPr>
        <w:pStyle w:val="a3"/>
        <w:numPr>
          <w:ilvl w:val="0"/>
          <w:numId w:val="8"/>
        </w:numPr>
        <w:jc w:val="both"/>
      </w:pPr>
      <w:r w:rsidRPr="00DF489E">
        <w:rPr>
          <w:b/>
        </w:rPr>
        <w:t>Козаты, Р.</w:t>
      </w:r>
      <w:r>
        <w:t xml:space="preserve"> Об одном элементе национальной кухни – популярном соусе туаг / Р. Козаты // Республика. – 2017. – 30 сент. (№ 70-72). – С. 29.</w:t>
      </w:r>
    </w:p>
    <w:p w14:paraId="777BF932" w14:textId="77777777" w:rsidR="00CD0984" w:rsidRDefault="00CD0984" w:rsidP="00E06EF9">
      <w:pPr>
        <w:pStyle w:val="a3"/>
        <w:numPr>
          <w:ilvl w:val="0"/>
          <w:numId w:val="8"/>
        </w:numPr>
        <w:jc w:val="both"/>
      </w:pPr>
      <w:r w:rsidRPr="00DF489E">
        <w:rPr>
          <w:b/>
        </w:rPr>
        <w:t>Кубанцев, С.</w:t>
      </w:r>
      <w:r>
        <w:t xml:space="preserve"> Формула бармена : </w:t>
      </w:r>
      <w:r w:rsidRPr="00DF489E">
        <w:t>[</w:t>
      </w:r>
      <w:r>
        <w:t>беседа с барменом Сергеем Кубанцевым</w:t>
      </w:r>
      <w:r w:rsidRPr="00DF489E">
        <w:t>]</w:t>
      </w:r>
      <w:r>
        <w:t xml:space="preserve"> // Слово. – 2017. – 17 авг. – С. 3, 6.</w:t>
      </w:r>
    </w:p>
    <w:p w14:paraId="6A13DEAF" w14:textId="77777777" w:rsidR="00CD0984" w:rsidRDefault="00CD0984" w:rsidP="00E06EF9">
      <w:pPr>
        <w:pStyle w:val="a3"/>
        <w:numPr>
          <w:ilvl w:val="0"/>
          <w:numId w:val="8"/>
        </w:numPr>
        <w:jc w:val="both"/>
      </w:pPr>
      <w:r w:rsidRPr="00DF489E">
        <w:rPr>
          <w:b/>
        </w:rPr>
        <w:t>Купеева, Т</w:t>
      </w:r>
      <w:r>
        <w:t xml:space="preserve">. Вынужденные постояльцы : </w:t>
      </w:r>
      <w:r w:rsidRPr="00DF489E">
        <w:t>[</w:t>
      </w:r>
      <w:r>
        <w:t>о ситуации с гостиницей «Коммунальник» на пр. Коста, связ. с выселением 15 граждан, не платящих ни за коммун. услуги, ни за проживание в ней : беседа с зам. министра ЖКХ, топлива и энергетики Т. Купеевой / записала Н. Романова</w:t>
      </w:r>
      <w:r w:rsidRPr="00DF489E">
        <w:t>]</w:t>
      </w:r>
      <w:r>
        <w:t xml:space="preserve"> // Северная Осетия. – 2017. – 6 июля. – С. 1-2.</w:t>
      </w:r>
    </w:p>
    <w:p w14:paraId="1752D298" w14:textId="77777777" w:rsidR="00CD0984" w:rsidRDefault="00CD0984" w:rsidP="00E06EF9">
      <w:pPr>
        <w:pStyle w:val="a3"/>
        <w:numPr>
          <w:ilvl w:val="0"/>
          <w:numId w:val="8"/>
        </w:numPr>
        <w:jc w:val="both"/>
      </w:pPr>
      <w:r w:rsidRPr="00DF489E">
        <w:rPr>
          <w:b/>
        </w:rPr>
        <w:t>Купеева, Т.</w:t>
      </w:r>
      <w:r>
        <w:t xml:space="preserve"> Плати как хочешь! </w:t>
      </w:r>
      <w:r w:rsidRPr="00DF489E">
        <w:t>[</w:t>
      </w:r>
      <w:r>
        <w:t>коммунальные услуги по ОДН по нормативам или по показаниям общедомовых приборов учета (ОПУ) : рассказывает первый зам. министра ЖКХ, топлива и энергетики Т. Купеева / записал В. Рязанов</w:t>
      </w:r>
      <w:r w:rsidRPr="00DF489E">
        <w:t xml:space="preserve">] </w:t>
      </w:r>
      <w:r>
        <w:t>// Северная Осетия. – 2017. – 11 авг. – С. 2.</w:t>
      </w:r>
    </w:p>
    <w:p w14:paraId="5F65BDB9" w14:textId="77777777" w:rsidR="00CD0984" w:rsidRDefault="00CD0984" w:rsidP="00E06EF9">
      <w:pPr>
        <w:pStyle w:val="a3"/>
        <w:numPr>
          <w:ilvl w:val="0"/>
          <w:numId w:val="8"/>
        </w:numPr>
        <w:jc w:val="both"/>
      </w:pPr>
      <w:r w:rsidRPr="00AC7195">
        <w:rPr>
          <w:b/>
        </w:rPr>
        <w:t>Кучиты, З.</w:t>
      </w:r>
      <w:r>
        <w:t xml:space="preserve"> Чи куыд фида, ах</w:t>
      </w:r>
      <w:r>
        <w:rPr>
          <w:rFonts w:cs="Times New Roman"/>
        </w:rPr>
        <w:t>ӕ</w:t>
      </w:r>
      <w:r>
        <w:t>м каст ц</w:t>
      </w:r>
      <w:r>
        <w:rPr>
          <w:rFonts w:cs="Times New Roman"/>
        </w:rPr>
        <w:t>ӕ</w:t>
      </w:r>
      <w:r>
        <w:t>удз</w:t>
      </w:r>
      <w:r>
        <w:rPr>
          <w:rFonts w:cs="Times New Roman"/>
        </w:rPr>
        <w:t>ӕ</w:t>
      </w:r>
      <w:r>
        <w:t>н с</w:t>
      </w:r>
      <w:r>
        <w:rPr>
          <w:rFonts w:cs="Times New Roman"/>
        </w:rPr>
        <w:t>ӕ</w:t>
      </w:r>
      <w:r>
        <w:t xml:space="preserve"> х</w:t>
      </w:r>
      <w:r>
        <w:rPr>
          <w:rFonts w:cs="Times New Roman"/>
        </w:rPr>
        <w:t>ӕ</w:t>
      </w:r>
      <w:r>
        <w:t>дз</w:t>
      </w:r>
      <w:r>
        <w:rPr>
          <w:rFonts w:cs="Times New Roman"/>
        </w:rPr>
        <w:t>ӕ</w:t>
      </w:r>
      <w:r>
        <w:t>ртты уав</w:t>
      </w:r>
      <w:r>
        <w:rPr>
          <w:rFonts w:cs="Times New Roman"/>
        </w:rPr>
        <w:t>ӕ</w:t>
      </w:r>
      <w:r>
        <w:t>рм</w:t>
      </w:r>
      <w:r>
        <w:rPr>
          <w:rFonts w:cs="Times New Roman"/>
        </w:rPr>
        <w:t>ӕ</w:t>
      </w:r>
      <w:r>
        <w:t xml:space="preserve"> д</w:t>
      </w:r>
      <w:r>
        <w:rPr>
          <w:rFonts w:cs="Times New Roman"/>
        </w:rPr>
        <w:t>ӕ</w:t>
      </w:r>
      <w:r>
        <w:t>р / Кучиты Зауыр // Рӕстдзинад. – 2017. – 14 июль. – Ф. 1-2.</w:t>
      </w:r>
    </w:p>
    <w:p w14:paraId="5D2C5E5D" w14:textId="77777777" w:rsidR="00CD0984" w:rsidRPr="00AC7195" w:rsidRDefault="00CD0984" w:rsidP="00E26B44">
      <w:pPr>
        <w:pStyle w:val="a3"/>
        <w:jc w:val="both"/>
      </w:pPr>
      <w:r>
        <w:t xml:space="preserve">Кучиев, З. Внимание будет осуществляться соответственно оплате жильцов дома : </w:t>
      </w:r>
      <w:r w:rsidRPr="00AC7195">
        <w:t>[</w:t>
      </w:r>
      <w:r>
        <w:t>беседа с нач. отд. содействия реформированию ЖКХ Мин-ва жил.-ком. хоз-ва, топлива и энекргетики Зауром Кучиевым / записала З. Дедегкаева</w:t>
      </w:r>
      <w:r w:rsidRPr="00AC7195">
        <w:t>]</w:t>
      </w:r>
      <w:r>
        <w:t>.</w:t>
      </w:r>
    </w:p>
    <w:p w14:paraId="0A2CEECE" w14:textId="77777777" w:rsidR="00CD0984" w:rsidRDefault="00CD0984" w:rsidP="00E06EF9">
      <w:pPr>
        <w:pStyle w:val="a3"/>
        <w:numPr>
          <w:ilvl w:val="0"/>
          <w:numId w:val="8"/>
        </w:numPr>
        <w:jc w:val="both"/>
      </w:pPr>
      <w:r w:rsidRPr="00AC7195">
        <w:rPr>
          <w:b/>
        </w:rPr>
        <w:t>Кучиев, З.</w:t>
      </w:r>
      <w:r>
        <w:t xml:space="preserve"> Капремонт : платить в «общий котел» или нет? : </w:t>
      </w:r>
      <w:r w:rsidRPr="00AC7195">
        <w:t>[</w:t>
      </w:r>
      <w:r>
        <w:t>беседа с нач. отд. содействия реформированию ЖКХ, топлива и энергетики РСО-А З. Кучиевым о нововведении «общего котла» / записал К. Заурбеков</w:t>
      </w:r>
      <w:r w:rsidRPr="00AC7195">
        <w:t>]</w:t>
      </w:r>
      <w:r>
        <w:t xml:space="preserve"> // Заря. – 2017. – 16 марта. – С. 2.</w:t>
      </w:r>
    </w:p>
    <w:p w14:paraId="78D20037" w14:textId="77777777" w:rsidR="00CD0984" w:rsidRDefault="00CD0984" w:rsidP="00E06EF9">
      <w:pPr>
        <w:pStyle w:val="a3"/>
        <w:numPr>
          <w:ilvl w:val="0"/>
          <w:numId w:val="8"/>
        </w:numPr>
        <w:jc w:val="both"/>
      </w:pPr>
      <w:r w:rsidRPr="00043F8C">
        <w:rPr>
          <w:b/>
        </w:rPr>
        <w:lastRenderedPageBreak/>
        <w:t>Лапинский, С.</w:t>
      </w:r>
      <w:r>
        <w:t xml:space="preserve"> Теплое дело : </w:t>
      </w:r>
      <w:r w:rsidRPr="00043F8C">
        <w:t>[</w:t>
      </w:r>
      <w:r>
        <w:t>дир. ООО «Спецмаш» Сергей Лапинский рассказал газ. «Слово» о том, как заработал свой первый миллион и как в кризис увеличивал пр-во (обогревателей) / записал М. Сабанова</w:t>
      </w:r>
      <w:r w:rsidRPr="00043F8C">
        <w:t>]</w:t>
      </w:r>
      <w:r>
        <w:t xml:space="preserve"> // Слово. – 2017. – 21 нояб. – С. 5.</w:t>
      </w:r>
    </w:p>
    <w:p w14:paraId="2B5F44B4" w14:textId="77777777" w:rsidR="00CD0984" w:rsidRDefault="00CD0984" w:rsidP="00E06EF9">
      <w:pPr>
        <w:pStyle w:val="a3"/>
        <w:numPr>
          <w:ilvl w:val="0"/>
          <w:numId w:val="8"/>
        </w:numPr>
        <w:jc w:val="both"/>
      </w:pPr>
      <w:r w:rsidRPr="00043F8C">
        <w:rPr>
          <w:b/>
        </w:rPr>
        <w:t>Лохова, З. С.</w:t>
      </w:r>
      <w:r>
        <w:t xml:space="preserve"> Образцово-показательный труд : </w:t>
      </w:r>
      <w:r w:rsidRPr="00043F8C">
        <w:t>[</w:t>
      </w:r>
      <w:r>
        <w:t>о гл. инж. упр. комп. «Наш дом» г. Владикавказ Валерии Кебекове</w:t>
      </w:r>
      <w:r w:rsidRPr="00043F8C">
        <w:t xml:space="preserve">] </w:t>
      </w:r>
      <w:r>
        <w:t>/ Зоя Сергеевна Лохова // Слово. – 2017. – 7 февр. – С. 7.</w:t>
      </w:r>
    </w:p>
    <w:p w14:paraId="00DB77A6" w14:textId="77777777" w:rsidR="00CD0984" w:rsidRDefault="00CD0984" w:rsidP="00E06EF9">
      <w:pPr>
        <w:pStyle w:val="a3"/>
        <w:numPr>
          <w:ilvl w:val="0"/>
          <w:numId w:val="8"/>
        </w:numPr>
        <w:jc w:val="both"/>
      </w:pPr>
      <w:r w:rsidRPr="00043F8C">
        <w:rPr>
          <w:b/>
        </w:rPr>
        <w:t>Малышева, Д.</w:t>
      </w:r>
      <w:r>
        <w:t xml:space="preserve"> Голодный вход разрешен : </w:t>
      </w:r>
      <w:r w:rsidRPr="00043F8C">
        <w:t>[</w:t>
      </w:r>
      <w:r>
        <w:t>во Владикавказе в парке им. Коста Хетагурова, прошел Большой фестиваль еды «Нартхор»</w:t>
      </w:r>
      <w:r w:rsidRPr="00043F8C">
        <w:t>]</w:t>
      </w:r>
      <w:r>
        <w:t xml:space="preserve"> / Дана Малышева // Слово. – 2017. – 16 июня. – С. 4.</w:t>
      </w:r>
    </w:p>
    <w:p w14:paraId="7E89CF00" w14:textId="77777777" w:rsidR="00CD0984" w:rsidRDefault="00CD0984" w:rsidP="00E06EF9">
      <w:pPr>
        <w:pStyle w:val="a3"/>
        <w:numPr>
          <w:ilvl w:val="0"/>
          <w:numId w:val="8"/>
        </w:numPr>
        <w:jc w:val="both"/>
      </w:pPr>
      <w:r w:rsidRPr="00043F8C">
        <w:rPr>
          <w:b/>
        </w:rPr>
        <w:t>Маргиева, З.</w:t>
      </w:r>
      <w:r>
        <w:t xml:space="preserve"> Во Владикавказе внедренный ГИС (гос. информац. система) ЖКХ : </w:t>
      </w:r>
      <w:r w:rsidRPr="00043F8C">
        <w:t>[</w:t>
      </w:r>
      <w:r>
        <w:t>с совещ. гор. АМС</w:t>
      </w:r>
      <w:r w:rsidRPr="00043F8C">
        <w:t>]</w:t>
      </w:r>
      <w:r>
        <w:t xml:space="preserve"> / Зарина Маргиева // Владикавказ. – 2017. – 3 авг. – С. 3.</w:t>
      </w:r>
    </w:p>
    <w:p w14:paraId="07D73FF2" w14:textId="77777777" w:rsidR="00CD0984" w:rsidRDefault="00CD0984" w:rsidP="00E06EF9">
      <w:pPr>
        <w:pStyle w:val="a3"/>
        <w:numPr>
          <w:ilvl w:val="0"/>
          <w:numId w:val="8"/>
        </w:numPr>
        <w:jc w:val="both"/>
      </w:pPr>
      <w:r w:rsidRPr="008A4668">
        <w:rPr>
          <w:b/>
        </w:rPr>
        <w:t>Маргиева, З.</w:t>
      </w:r>
      <w:r>
        <w:t xml:space="preserve"> Фестиваль осетинских пирогов перенесут в центр города : </w:t>
      </w:r>
      <w:r w:rsidRPr="00043F8C">
        <w:t>[</w:t>
      </w:r>
      <w:r>
        <w:t>на верхней площадке Центр. парка культ. и отдыха им. К. Хетагурова</w:t>
      </w:r>
      <w:r w:rsidRPr="00043F8C">
        <w:t>]</w:t>
      </w:r>
      <w:r>
        <w:t xml:space="preserve"> / Зарина Маргиева // Владикавказ. – 2017. – 5 сент. – С. 1-2.</w:t>
      </w:r>
    </w:p>
    <w:p w14:paraId="67BCD930" w14:textId="77777777" w:rsidR="00CD0984" w:rsidRDefault="00CD0984" w:rsidP="00E06EF9">
      <w:pPr>
        <w:pStyle w:val="a3"/>
        <w:numPr>
          <w:ilvl w:val="0"/>
          <w:numId w:val="8"/>
        </w:numPr>
        <w:jc w:val="both"/>
      </w:pPr>
      <w:r>
        <w:rPr>
          <w:b/>
        </w:rPr>
        <w:t>Бир</w:t>
      </w:r>
      <w:r>
        <w:rPr>
          <w:rFonts w:cs="Times New Roman"/>
          <w:b/>
        </w:rPr>
        <w:t>ӕ</w:t>
      </w:r>
      <w:r>
        <w:rPr>
          <w:b/>
        </w:rPr>
        <w:t>у</w:t>
      </w:r>
      <w:r>
        <w:rPr>
          <w:rFonts w:cs="Times New Roman"/>
          <w:b/>
        </w:rPr>
        <w:t>ӕ</w:t>
      </w:r>
      <w:r>
        <w:rPr>
          <w:b/>
        </w:rPr>
        <w:t>ладзыгон х</w:t>
      </w:r>
      <w:r>
        <w:rPr>
          <w:rFonts w:cs="Times New Roman"/>
          <w:b/>
        </w:rPr>
        <w:t>ӕ</w:t>
      </w:r>
      <w:r>
        <w:rPr>
          <w:b/>
        </w:rPr>
        <w:t>дз</w:t>
      </w:r>
      <w:r>
        <w:rPr>
          <w:rFonts w:cs="Times New Roman"/>
          <w:b/>
        </w:rPr>
        <w:t>ӕ</w:t>
      </w:r>
      <w:r>
        <w:rPr>
          <w:b/>
        </w:rPr>
        <w:t>ртты с</w:t>
      </w:r>
      <w:r>
        <w:rPr>
          <w:rFonts w:cs="Times New Roman"/>
          <w:b/>
        </w:rPr>
        <w:t>ӕ</w:t>
      </w:r>
      <w:r>
        <w:rPr>
          <w:b/>
        </w:rPr>
        <w:t>рт</w:t>
      </w:r>
      <w:r>
        <w:rPr>
          <w:rFonts w:cs="Times New Roman"/>
          <w:b/>
        </w:rPr>
        <w:t>ӕ</w:t>
      </w:r>
      <w:r>
        <w:rPr>
          <w:b/>
        </w:rPr>
        <w:t xml:space="preserve"> ивынц</w:t>
      </w:r>
      <w:r>
        <w:t xml:space="preserve"> // Рӕстдзинад. – 2017. – 23 дек. – Ф. 2.</w:t>
      </w:r>
    </w:p>
    <w:p w14:paraId="52E50211" w14:textId="0160C511" w:rsidR="00CD0984" w:rsidRPr="008A4668" w:rsidRDefault="00CD0984" w:rsidP="00E26B44">
      <w:pPr>
        <w:pStyle w:val="a3"/>
        <w:jc w:val="both"/>
      </w:pPr>
      <w:r>
        <w:t xml:space="preserve">Меняют крыши многоэтажных домов : </w:t>
      </w:r>
      <w:r w:rsidRPr="008A4668">
        <w:t>[</w:t>
      </w:r>
      <w:r w:rsidR="00E26B44">
        <w:t>о</w:t>
      </w:r>
      <w:r>
        <w:t xml:space="preserve"> поездке министра ЖКХ Альберта Сокурова с инспекцией по строящимся объектам</w:t>
      </w:r>
      <w:r w:rsidRPr="008A4668">
        <w:t>]</w:t>
      </w:r>
      <w:r>
        <w:t>.</w:t>
      </w:r>
    </w:p>
    <w:p w14:paraId="368D3B24" w14:textId="77777777" w:rsidR="00CD0984" w:rsidRDefault="00CD0984" w:rsidP="00E06EF9">
      <w:pPr>
        <w:pStyle w:val="a3"/>
        <w:numPr>
          <w:ilvl w:val="0"/>
          <w:numId w:val="8"/>
        </w:numPr>
        <w:jc w:val="both"/>
      </w:pPr>
      <w:r w:rsidRPr="008A4668">
        <w:rPr>
          <w:b/>
        </w:rPr>
        <w:t>Региональная служба по тарифам</w:t>
      </w:r>
      <w:r>
        <w:t xml:space="preserve"> Республики Северная Осетия-Алания приняла ряд постановлений об установлениии тарифов и нормативов потребления коммунальных услуг в г. Владикавказе и регионах республики на 2018 год // Северная Осетия. – 2017. – 29 дек. – С. 3-4.</w:t>
      </w:r>
    </w:p>
    <w:p w14:paraId="63229C4F" w14:textId="77777777" w:rsidR="00CD0984" w:rsidRDefault="00CD0984" w:rsidP="00E06EF9">
      <w:pPr>
        <w:pStyle w:val="a3"/>
        <w:numPr>
          <w:ilvl w:val="0"/>
          <w:numId w:val="8"/>
        </w:numPr>
        <w:jc w:val="both"/>
      </w:pPr>
      <w:r w:rsidRPr="005202EA">
        <w:rPr>
          <w:b/>
        </w:rPr>
        <w:t>РСО-А.</w:t>
      </w:r>
      <w:r>
        <w:t xml:space="preserve"> Региональная служба по тарифам. Об установлении тарифов на тепловую энергию и теплоносители, поставляемые акционерным обществом «Главное управление жилищно-коммунального хоз-ва» в границах Республики Сев. Осетия-Алания на 2017 год : Постановление РСТ РСО-А </w:t>
      </w:r>
      <w:r w:rsidRPr="008A4668">
        <w:t>[</w:t>
      </w:r>
      <w:r>
        <w:t>от 19 дек. 2016 г. № 44</w:t>
      </w:r>
      <w:r w:rsidRPr="008A4668">
        <w:t>]</w:t>
      </w:r>
      <w:r>
        <w:t xml:space="preserve"> // Северная Осетия. – 2017. – 10 янв. – С. 5.</w:t>
      </w:r>
    </w:p>
    <w:p w14:paraId="41D3606F" w14:textId="77777777" w:rsidR="00CD0984" w:rsidRDefault="00CD0984" w:rsidP="00E06EF9">
      <w:pPr>
        <w:pStyle w:val="a3"/>
        <w:numPr>
          <w:ilvl w:val="0"/>
          <w:numId w:val="8"/>
        </w:numPr>
        <w:jc w:val="both"/>
      </w:pPr>
      <w:r w:rsidRPr="005202EA">
        <w:rPr>
          <w:b/>
        </w:rPr>
        <w:t>Рязанов, В.</w:t>
      </w:r>
      <w:r>
        <w:t xml:space="preserve"> «Дорожная карта» к «Комфортной среде» : </w:t>
      </w:r>
      <w:r w:rsidRPr="005202EA">
        <w:t>[</w:t>
      </w:r>
      <w:r>
        <w:t>с Межведомств. совещ. под председательством вице-премьера правительства А. Фадзаев, посвящ. вопросам работы ЖК сферы</w:t>
      </w:r>
      <w:r w:rsidRPr="005202EA">
        <w:t xml:space="preserve">] </w:t>
      </w:r>
      <w:r>
        <w:t>/ Всеволод Рязанов // Северная Осетия. – 2017. – 19 апр. – С. 2.</w:t>
      </w:r>
    </w:p>
    <w:p w14:paraId="65276514" w14:textId="77777777" w:rsidR="00CD0984" w:rsidRDefault="00CD0984" w:rsidP="00E06EF9">
      <w:pPr>
        <w:pStyle w:val="a3"/>
        <w:numPr>
          <w:ilvl w:val="0"/>
          <w:numId w:val="8"/>
        </w:numPr>
        <w:jc w:val="both"/>
      </w:pPr>
      <w:r w:rsidRPr="005202EA">
        <w:rPr>
          <w:b/>
        </w:rPr>
        <w:t>Рязанов, В.</w:t>
      </w:r>
      <w:r>
        <w:t xml:space="preserve"> Окно – одно, подходы разные [с правит. совещ. по вопрому организации платежей за коммун. услуги в «одно окно»] / Всеволод Рязанов // Северная Осетия. – 2017. – 17 янв. – С. 1-2.</w:t>
      </w:r>
    </w:p>
    <w:p w14:paraId="335D998A" w14:textId="77777777" w:rsidR="00CD0984" w:rsidRDefault="00CD0984" w:rsidP="00E06EF9">
      <w:pPr>
        <w:pStyle w:val="a3"/>
        <w:numPr>
          <w:ilvl w:val="0"/>
          <w:numId w:val="8"/>
        </w:numPr>
        <w:jc w:val="both"/>
      </w:pPr>
      <w:r w:rsidRPr="005202EA">
        <w:rPr>
          <w:b/>
        </w:rPr>
        <w:lastRenderedPageBreak/>
        <w:t>Рязанов, В.</w:t>
      </w:r>
      <w:r>
        <w:t xml:space="preserve"> Пар костей не греет : </w:t>
      </w:r>
      <w:r w:rsidRPr="005202EA">
        <w:t>[</w:t>
      </w:r>
      <w:r>
        <w:t>о рабочей поездке чл. комитета парламента по вопросам ЖКХ и строит. политике, сотрудников Госжилнадзора и район. администрации в пос. Мизур и бывшего цемент. з-да с целью решения бытовых проблем</w:t>
      </w:r>
      <w:r w:rsidRPr="005202EA">
        <w:t>]</w:t>
      </w:r>
      <w:r>
        <w:t xml:space="preserve"> / Всеволод Рязанов // Северная Осетия. – 2017. – 31 окт. – С. 1.</w:t>
      </w:r>
    </w:p>
    <w:p w14:paraId="28D824D7" w14:textId="77777777" w:rsidR="00CD0984" w:rsidRDefault="00CD0984" w:rsidP="00E06EF9">
      <w:pPr>
        <w:pStyle w:val="a3"/>
        <w:numPr>
          <w:ilvl w:val="0"/>
          <w:numId w:val="8"/>
        </w:numPr>
        <w:jc w:val="both"/>
      </w:pPr>
      <w:r w:rsidRPr="006C2E58">
        <w:rPr>
          <w:b/>
        </w:rPr>
        <w:t>Рязанов, В.</w:t>
      </w:r>
      <w:r>
        <w:t xml:space="preserve"> Сети в домовых сетях : </w:t>
      </w:r>
      <w:r w:rsidRPr="005202EA">
        <w:t>[</w:t>
      </w:r>
      <w:r>
        <w:t>во Владикавказе состоялось совещ. посвящ. состоянию и перспективам развития гор. коммун. хоз-ва</w:t>
      </w:r>
      <w:r w:rsidRPr="005202EA">
        <w:t>]</w:t>
      </w:r>
      <w:r>
        <w:t xml:space="preserve"> / Всеволод Рязанов // Северная Осетия. – 2017. – 19 июля. – С. 1.</w:t>
      </w:r>
    </w:p>
    <w:p w14:paraId="070A208E" w14:textId="77777777" w:rsidR="00CD0984" w:rsidRDefault="00CD0984" w:rsidP="00E06EF9">
      <w:pPr>
        <w:pStyle w:val="a3"/>
        <w:numPr>
          <w:ilvl w:val="0"/>
          <w:numId w:val="8"/>
        </w:numPr>
        <w:jc w:val="both"/>
      </w:pPr>
      <w:r w:rsidRPr="006C2E58">
        <w:rPr>
          <w:b/>
        </w:rPr>
        <w:t>Рязанов, В.</w:t>
      </w:r>
      <w:r>
        <w:t xml:space="preserve"> Совет не во вред : </w:t>
      </w:r>
      <w:r w:rsidRPr="006C2E58">
        <w:t>[</w:t>
      </w:r>
      <w:r>
        <w:t>на очеред. заседании чл. Обществ. совета при Гос. строит. и жилищ. надзоре респ. обсудили проблемы ЖКХ</w:t>
      </w:r>
      <w:r w:rsidRPr="006C2E58">
        <w:t>]</w:t>
      </w:r>
      <w:r>
        <w:t xml:space="preserve"> / Всеволод Рязанов // Северная Осетия. – 2017. – 15 дек. – С. 2.</w:t>
      </w:r>
    </w:p>
    <w:p w14:paraId="2A8F8FE6" w14:textId="77777777" w:rsidR="00CD0984" w:rsidRDefault="00CD0984" w:rsidP="00E06EF9">
      <w:pPr>
        <w:pStyle w:val="a3"/>
        <w:numPr>
          <w:ilvl w:val="0"/>
          <w:numId w:val="8"/>
        </w:numPr>
        <w:jc w:val="both"/>
      </w:pPr>
      <w:r w:rsidRPr="006C2E58">
        <w:rPr>
          <w:b/>
        </w:rPr>
        <w:t>Рязанов, В.</w:t>
      </w:r>
      <w:r>
        <w:t xml:space="preserve"> Что нас ждет в ЖКХ? : </w:t>
      </w:r>
      <w:r w:rsidRPr="006C2E58">
        <w:t>[</w:t>
      </w:r>
      <w:r>
        <w:t>о четырех федер. законопроектах в сфере ЖКХ, внес. в Госдуму РФ, одобр. на заседании Совета парламента респ.</w:t>
      </w:r>
      <w:r w:rsidRPr="006C2E58">
        <w:t>]</w:t>
      </w:r>
      <w:r>
        <w:t xml:space="preserve"> / Всеволод Рязанов // Северная Осетия. – 2017. – 13 июля. – С. 2.</w:t>
      </w:r>
    </w:p>
    <w:p w14:paraId="609039C1" w14:textId="77777777" w:rsidR="00CD0984" w:rsidRDefault="00CD0984" w:rsidP="00E06EF9">
      <w:pPr>
        <w:pStyle w:val="a3"/>
        <w:numPr>
          <w:ilvl w:val="0"/>
          <w:numId w:val="8"/>
        </w:numPr>
        <w:jc w:val="both"/>
      </w:pPr>
      <w:r w:rsidRPr="006C2E58">
        <w:rPr>
          <w:b/>
        </w:rPr>
        <w:t>Сокуров, С.</w:t>
      </w:r>
      <w:r>
        <w:t xml:space="preserve"> Многие дома не собирают даже на зарплату дворнику : </w:t>
      </w:r>
      <w:r w:rsidRPr="006C2E58">
        <w:t>[</w:t>
      </w:r>
      <w:r>
        <w:t>беседа с дир. МУП «ВМУО» С. Сокуровым о пробл. ЖКХ / записала Т. Бунтури</w:t>
      </w:r>
      <w:r w:rsidRPr="006C2E58">
        <w:t>]</w:t>
      </w:r>
      <w:r>
        <w:t xml:space="preserve"> // Владикавказ. – 2017. – 13 апр. – С. 3.</w:t>
      </w:r>
    </w:p>
    <w:p w14:paraId="18047ABB" w14:textId="77777777" w:rsidR="00CD0984" w:rsidRDefault="00CD0984" w:rsidP="00E06EF9">
      <w:pPr>
        <w:pStyle w:val="a3"/>
        <w:numPr>
          <w:ilvl w:val="0"/>
          <w:numId w:val="8"/>
        </w:numPr>
        <w:jc w:val="both"/>
      </w:pPr>
      <w:r w:rsidRPr="006C2E58">
        <w:rPr>
          <w:b/>
        </w:rPr>
        <w:t>Сохъуырты, А.</w:t>
      </w:r>
      <w:r>
        <w:t xml:space="preserve"> «С</w:t>
      </w:r>
      <w:r>
        <w:rPr>
          <w:rFonts w:cs="Times New Roman"/>
        </w:rPr>
        <w:t>ӕ</w:t>
      </w:r>
      <w:r>
        <w:t>йрагд</w:t>
      </w:r>
      <w:r>
        <w:rPr>
          <w:rFonts w:cs="Times New Roman"/>
        </w:rPr>
        <w:t>ӕ</w:t>
      </w:r>
      <w:r>
        <w:t>р нысан – республик</w:t>
      </w:r>
      <w:r>
        <w:rPr>
          <w:rFonts w:cs="Times New Roman"/>
        </w:rPr>
        <w:t>ӕ</w:t>
      </w:r>
      <w:r>
        <w:t xml:space="preserve"> х</w:t>
      </w:r>
      <w:r>
        <w:rPr>
          <w:rFonts w:cs="Times New Roman"/>
        </w:rPr>
        <w:t>ӕ</w:t>
      </w:r>
      <w:r>
        <w:t>дк</w:t>
      </w:r>
      <w:r>
        <w:rPr>
          <w:rFonts w:cs="Times New Roman"/>
        </w:rPr>
        <w:t>ӕ</w:t>
      </w:r>
      <w:r>
        <w:t>лг</w:t>
      </w:r>
      <w:r>
        <w:rPr>
          <w:rFonts w:cs="Times New Roman"/>
        </w:rPr>
        <w:t>ӕ</w:t>
      </w:r>
      <w:r>
        <w:t xml:space="preserve"> дон</w:t>
      </w:r>
      <w:r>
        <w:rPr>
          <w:rFonts w:cs="Times New Roman"/>
        </w:rPr>
        <w:t>ӕ</w:t>
      </w:r>
      <w:r>
        <w:t>й бафсадын…» / Сокъуырты Альберт // Рӕстдзинад. – 2017. – 15 февр. – Ф. 2.</w:t>
      </w:r>
    </w:p>
    <w:p w14:paraId="7EE514B2" w14:textId="77777777" w:rsidR="00CD0984" w:rsidRPr="006C2E58" w:rsidRDefault="00CD0984" w:rsidP="00E26B44">
      <w:pPr>
        <w:pStyle w:val="a3"/>
        <w:jc w:val="both"/>
      </w:pPr>
      <w:r>
        <w:t xml:space="preserve">Сокуров, А. «Обеспечить республику водой из естественных источников – вот главная задача…» : </w:t>
      </w:r>
      <w:r w:rsidRPr="006C2E58">
        <w:t>[</w:t>
      </w:r>
      <w:r>
        <w:t>беседа с министром ЖКХ, топлива и энергетики А. Сокуровым / записала Э. Бутаева</w:t>
      </w:r>
      <w:r w:rsidRPr="006C2E58">
        <w:t>]</w:t>
      </w:r>
      <w:r>
        <w:t>.</w:t>
      </w:r>
    </w:p>
    <w:p w14:paraId="3557FCC8" w14:textId="77777777" w:rsidR="00CD0984" w:rsidRDefault="00CD0984" w:rsidP="00E06EF9">
      <w:pPr>
        <w:pStyle w:val="a3"/>
        <w:numPr>
          <w:ilvl w:val="0"/>
          <w:numId w:val="8"/>
        </w:numPr>
        <w:jc w:val="both"/>
      </w:pPr>
      <w:r w:rsidRPr="003F5E5E">
        <w:rPr>
          <w:b/>
        </w:rPr>
        <w:t>Таматы, Р.</w:t>
      </w:r>
      <w:r>
        <w:t xml:space="preserve"> </w:t>
      </w:r>
      <w:r>
        <w:rPr>
          <w:rFonts w:cs="Times New Roman"/>
        </w:rPr>
        <w:t>Ӕ</w:t>
      </w:r>
      <w:r>
        <w:t>хх</w:t>
      </w:r>
      <w:r>
        <w:rPr>
          <w:rFonts w:cs="Times New Roman"/>
        </w:rPr>
        <w:t>ӕ</w:t>
      </w:r>
      <w:r>
        <w:t>ст ст</w:t>
      </w:r>
      <w:r>
        <w:rPr>
          <w:rFonts w:cs="Times New Roman"/>
        </w:rPr>
        <w:t>ӕ</w:t>
      </w:r>
      <w:r>
        <w:t>м барт</w:t>
      </w:r>
      <w:r>
        <w:rPr>
          <w:rFonts w:cs="Times New Roman"/>
        </w:rPr>
        <w:t>ӕ</w:t>
      </w:r>
      <w:r>
        <w:t>й н</w:t>
      </w:r>
      <w:r>
        <w:rPr>
          <w:rFonts w:cs="Times New Roman"/>
        </w:rPr>
        <w:t>ӕ</w:t>
      </w:r>
      <w:r>
        <w:t xml:space="preserve"> х</w:t>
      </w:r>
      <w:r>
        <w:rPr>
          <w:rFonts w:cs="Times New Roman"/>
        </w:rPr>
        <w:t>ӕ</w:t>
      </w:r>
      <w:r>
        <w:t>ст</w:t>
      </w:r>
      <w:r>
        <w:rPr>
          <w:rFonts w:cs="Times New Roman"/>
        </w:rPr>
        <w:t>ӕ</w:t>
      </w:r>
      <w:r>
        <w:t xml:space="preserve"> д</w:t>
      </w:r>
      <w:r>
        <w:rPr>
          <w:rFonts w:cs="Times New Roman"/>
        </w:rPr>
        <w:t>ӕ</w:t>
      </w:r>
      <w:r>
        <w:t>р зон</w:t>
      </w:r>
      <w:r>
        <w:rPr>
          <w:rFonts w:cs="Times New Roman"/>
        </w:rPr>
        <w:t>ӕ</w:t>
      </w:r>
      <w:r>
        <w:t>м / Таматы Радион // Рӕстдзинад. – 2017. – 17 нояб. – Ф. 1-2.</w:t>
      </w:r>
    </w:p>
    <w:p w14:paraId="0B8951E9" w14:textId="77777777" w:rsidR="00CD0984" w:rsidRPr="003F5E5E" w:rsidRDefault="00CD0984" w:rsidP="00E26B44">
      <w:pPr>
        <w:pStyle w:val="a3"/>
        <w:jc w:val="both"/>
      </w:pPr>
      <w:r>
        <w:t xml:space="preserve">Тамаев, Р. У нас есть все полномочия, мы знаем свои обязанности : </w:t>
      </w:r>
      <w:r w:rsidRPr="003F5E5E">
        <w:t>[</w:t>
      </w:r>
      <w:r>
        <w:t>беседа с рук. службы Госжилнадзора Радионом Тамаевым о состоянии жилищ. фонда РСО-А / записала Эльза Бутаева</w:t>
      </w:r>
      <w:r w:rsidRPr="003F5E5E">
        <w:t>]</w:t>
      </w:r>
      <w:r>
        <w:t>.</w:t>
      </w:r>
    </w:p>
    <w:p w14:paraId="2E181589" w14:textId="77777777" w:rsidR="00CD0984" w:rsidRDefault="00CD0984" w:rsidP="00E06EF9">
      <w:pPr>
        <w:pStyle w:val="a3"/>
        <w:numPr>
          <w:ilvl w:val="0"/>
          <w:numId w:val="8"/>
        </w:numPr>
        <w:jc w:val="both"/>
      </w:pPr>
      <w:r w:rsidRPr="003F5E5E">
        <w:rPr>
          <w:b/>
        </w:rPr>
        <w:t xml:space="preserve">Тарифы на коммунальные услуги </w:t>
      </w:r>
      <w:r w:rsidRPr="00E26B44">
        <w:rPr>
          <w:bCs/>
        </w:rPr>
        <w:t>для населения по г. Владикавказу с 1 июля 2017 г.</w:t>
      </w:r>
      <w:r>
        <w:t xml:space="preserve"> // Северная Осетия. – 2017. – 4 июля. – С. 3.</w:t>
      </w:r>
    </w:p>
    <w:p w14:paraId="6CFF03F4" w14:textId="77777777" w:rsidR="00CD0984" w:rsidRDefault="00CD0984" w:rsidP="00E06EF9">
      <w:pPr>
        <w:pStyle w:val="a3"/>
        <w:numPr>
          <w:ilvl w:val="0"/>
          <w:numId w:val="8"/>
        </w:numPr>
        <w:jc w:val="both"/>
      </w:pPr>
      <w:r w:rsidRPr="003F5E5E">
        <w:rPr>
          <w:b/>
        </w:rPr>
        <w:t>Тезиева, М.</w:t>
      </w:r>
      <w:r>
        <w:t xml:space="preserve"> Скупой платит дважды? : </w:t>
      </w:r>
      <w:r w:rsidRPr="003F5E5E">
        <w:t>[</w:t>
      </w:r>
      <w:r>
        <w:t>о пробл. Домоуправления № 7 и № 45 г. Владикавказа</w:t>
      </w:r>
      <w:r w:rsidRPr="003F5E5E">
        <w:t>]</w:t>
      </w:r>
      <w:r>
        <w:t xml:space="preserve"> / Мадина Тезиева // Право на защиту. – 2017. – 17 авг.</w:t>
      </w:r>
    </w:p>
    <w:p w14:paraId="0E47AA05" w14:textId="77777777" w:rsidR="00CD0984" w:rsidRDefault="00CD0984" w:rsidP="00E06EF9">
      <w:pPr>
        <w:pStyle w:val="a3"/>
        <w:numPr>
          <w:ilvl w:val="0"/>
          <w:numId w:val="8"/>
        </w:numPr>
        <w:jc w:val="both"/>
      </w:pPr>
      <w:r w:rsidRPr="003F5E5E">
        <w:rPr>
          <w:b/>
        </w:rPr>
        <w:t>Тлатова, Д.</w:t>
      </w:r>
      <w:r>
        <w:t xml:space="preserve"> Госуслуги – в режиме «Одного окна» : </w:t>
      </w:r>
      <w:r w:rsidRPr="003F5E5E">
        <w:t>[</w:t>
      </w:r>
      <w:r>
        <w:t>беседа с консультантом по обслуживанию клиентов Д. Тлатовой о работе центра / записала А. Бязырова</w:t>
      </w:r>
      <w:r w:rsidRPr="003F5E5E">
        <w:t>]</w:t>
      </w:r>
      <w:r>
        <w:t xml:space="preserve"> // Рухс. – 2017. – 27 янв. – С. 2.</w:t>
      </w:r>
    </w:p>
    <w:p w14:paraId="6E523763" w14:textId="77777777" w:rsidR="00CD0984" w:rsidRDefault="00CD0984" w:rsidP="00E06EF9">
      <w:pPr>
        <w:pStyle w:val="a3"/>
        <w:numPr>
          <w:ilvl w:val="0"/>
          <w:numId w:val="8"/>
        </w:numPr>
        <w:jc w:val="both"/>
      </w:pPr>
      <w:r w:rsidRPr="00D82E97">
        <w:rPr>
          <w:b/>
        </w:rPr>
        <w:lastRenderedPageBreak/>
        <w:t>Тлатова, Ж.</w:t>
      </w:r>
      <w:r>
        <w:t xml:space="preserve"> Задача – по-высшей энергоэффективность ЖКХ : </w:t>
      </w:r>
      <w:r w:rsidRPr="003F5E5E">
        <w:t>[</w:t>
      </w:r>
      <w:r>
        <w:t>беседа с нач. отд. ЖКХ АМС Алагирского р-на Ж. Тлатовой о Всерос. семинаре-совещ., посвящ. пробл. энергосбережения в системе ЖКХ, которое состоялось в Санкт-Петербурге / записала А. Петрова</w:t>
      </w:r>
      <w:r w:rsidRPr="003F5E5E">
        <w:t>]</w:t>
      </w:r>
      <w:r>
        <w:t xml:space="preserve"> // Заря. – 2017. – 22 апр. – С. 2.</w:t>
      </w:r>
    </w:p>
    <w:p w14:paraId="6323CC4C" w14:textId="77777777" w:rsidR="00CD0984" w:rsidRDefault="00CD0984" w:rsidP="00E06EF9">
      <w:pPr>
        <w:pStyle w:val="a3"/>
        <w:numPr>
          <w:ilvl w:val="0"/>
          <w:numId w:val="8"/>
        </w:numPr>
        <w:jc w:val="both"/>
      </w:pPr>
      <w:r w:rsidRPr="00D82E97">
        <w:rPr>
          <w:b/>
        </w:rPr>
        <w:t xml:space="preserve">Тлатова, Ж. </w:t>
      </w:r>
      <w:r>
        <w:t xml:space="preserve">Труд нелегок, зато востребован : </w:t>
      </w:r>
      <w:r w:rsidRPr="00D82E97">
        <w:t>[</w:t>
      </w:r>
      <w:r>
        <w:t>беседа с нач. отд. ЖКХ АМС Алагирского р-на Ж. Тлатовой</w:t>
      </w:r>
      <w:r w:rsidRPr="00D82E97">
        <w:t>]</w:t>
      </w:r>
      <w:r>
        <w:t xml:space="preserve"> // Заря. – 2017. – 18 марта. – С. 1.</w:t>
      </w:r>
    </w:p>
    <w:p w14:paraId="6F6158D9" w14:textId="77777777" w:rsidR="00CD0984" w:rsidRDefault="00CD0984" w:rsidP="00E06EF9">
      <w:pPr>
        <w:pStyle w:val="a3"/>
        <w:numPr>
          <w:ilvl w:val="0"/>
          <w:numId w:val="8"/>
        </w:numPr>
        <w:jc w:val="both"/>
      </w:pPr>
      <w:r w:rsidRPr="00D82E97">
        <w:rPr>
          <w:b/>
        </w:rPr>
        <w:t>Тотров, В.</w:t>
      </w:r>
      <w:r>
        <w:t xml:space="preserve"> Если капнуть проблему глубже… : </w:t>
      </w:r>
      <w:r w:rsidRPr="00D82E97">
        <w:t>[</w:t>
      </w:r>
      <w:r>
        <w:t>беседа с дир. МУП «Арис» В. Тотровым о пробл. водопровод. сети в Ардонском р-не</w:t>
      </w:r>
      <w:r w:rsidRPr="00D82E97">
        <w:t>]</w:t>
      </w:r>
      <w:r>
        <w:t xml:space="preserve"> // Рухс. – 2017. – 4 авг. – С. 2.</w:t>
      </w:r>
    </w:p>
    <w:p w14:paraId="049A637D" w14:textId="77777777" w:rsidR="00CD0984" w:rsidRDefault="00CD0984" w:rsidP="00E06EF9">
      <w:pPr>
        <w:pStyle w:val="a3"/>
        <w:numPr>
          <w:ilvl w:val="0"/>
          <w:numId w:val="8"/>
        </w:numPr>
        <w:jc w:val="both"/>
      </w:pPr>
      <w:r w:rsidRPr="00D82E97">
        <w:rPr>
          <w:b/>
        </w:rPr>
        <w:t>Тупик в «Коммунальнике»</w:t>
      </w:r>
      <w:r>
        <w:t xml:space="preserve"> : </w:t>
      </w:r>
      <w:r w:rsidRPr="00D82E97">
        <w:t>[</w:t>
      </w:r>
      <w:r>
        <w:t>о пробл. гостиницы «Коммунальник» во Владикавказе</w:t>
      </w:r>
      <w:r w:rsidRPr="00D82E97">
        <w:t>]</w:t>
      </w:r>
      <w:r>
        <w:t xml:space="preserve"> // Свободный взгляд. – 2017. – 16 дек. – С. 1.</w:t>
      </w:r>
    </w:p>
    <w:p w14:paraId="31E76031" w14:textId="77777777" w:rsidR="00CD0984" w:rsidRDefault="00CD0984" w:rsidP="00E06EF9">
      <w:pPr>
        <w:pStyle w:val="a3"/>
        <w:numPr>
          <w:ilvl w:val="0"/>
          <w:numId w:val="8"/>
        </w:numPr>
        <w:jc w:val="both"/>
      </w:pPr>
      <w:r w:rsidRPr="00447B02">
        <w:rPr>
          <w:b/>
        </w:rPr>
        <w:t>Тхостов, А.</w:t>
      </w:r>
      <w:r>
        <w:t xml:space="preserve"> Станица лишилась котельной : </w:t>
      </w:r>
      <w:r w:rsidRPr="00D82E97">
        <w:t>[</w:t>
      </w:r>
      <w:r>
        <w:t>о взрыве в котельной на ул. Кырджалийской во Владикавказе : коммент. исполн. директор компании «Владикавказкие тепловые сети» А. Тхостов</w:t>
      </w:r>
      <w:r w:rsidRPr="00D82E97">
        <w:t>]</w:t>
      </w:r>
      <w:r>
        <w:t xml:space="preserve"> // Северная Осетия. – 2017. – 21 июня. – С. 1.</w:t>
      </w:r>
    </w:p>
    <w:p w14:paraId="146210F8" w14:textId="77777777" w:rsidR="00CD0984" w:rsidRDefault="00CD0984" w:rsidP="00E06EF9">
      <w:pPr>
        <w:pStyle w:val="a3"/>
        <w:numPr>
          <w:ilvl w:val="0"/>
          <w:numId w:val="8"/>
        </w:numPr>
        <w:jc w:val="both"/>
      </w:pPr>
      <w:r w:rsidRPr="00447B02">
        <w:rPr>
          <w:b/>
        </w:rPr>
        <w:t xml:space="preserve">Хадашева, Ф. </w:t>
      </w:r>
      <w:r>
        <w:t xml:space="preserve">Кнут? Только пряник : </w:t>
      </w:r>
      <w:r w:rsidRPr="00447B02">
        <w:t>[</w:t>
      </w:r>
      <w:r>
        <w:t>о Георгии Сланове и его супруге, которые в Москве открыли пекарню по выпечке осет. пирогов</w:t>
      </w:r>
      <w:r w:rsidRPr="00447B02">
        <w:t>]</w:t>
      </w:r>
      <w:r>
        <w:t xml:space="preserve"> / Фариза Хадашева // Слово. – 2017. – 8 авг. – С. 3-7.</w:t>
      </w:r>
    </w:p>
    <w:p w14:paraId="1131B36B" w14:textId="77777777" w:rsidR="00CD0984" w:rsidRDefault="00CD0984" w:rsidP="00E06EF9">
      <w:pPr>
        <w:pStyle w:val="a3"/>
        <w:numPr>
          <w:ilvl w:val="0"/>
          <w:numId w:val="8"/>
        </w:numPr>
        <w:jc w:val="both"/>
      </w:pPr>
      <w:r w:rsidRPr="00447B02">
        <w:rPr>
          <w:b/>
        </w:rPr>
        <w:t>Хадашева, Ф.</w:t>
      </w:r>
      <w:r>
        <w:t xml:space="preserve"> Оазис Осетии… в самой Осетии : </w:t>
      </w:r>
      <w:r w:rsidRPr="00447B02">
        <w:t>[</w:t>
      </w:r>
      <w:r>
        <w:t>о новом ресторане «Къона» во Владикавказе, упр. Алан Кайтуков</w:t>
      </w:r>
      <w:r w:rsidRPr="00447B02">
        <w:t>]</w:t>
      </w:r>
      <w:r>
        <w:t xml:space="preserve"> / Фариза Хадашева // Слово. – 2017. – 20 янв. – С. 4-5.</w:t>
      </w:r>
    </w:p>
    <w:p w14:paraId="3ABCC1A0" w14:textId="77777777" w:rsidR="00CD0984" w:rsidRDefault="00CD0984" w:rsidP="00E06EF9">
      <w:pPr>
        <w:pStyle w:val="a3"/>
        <w:numPr>
          <w:ilvl w:val="0"/>
          <w:numId w:val="8"/>
        </w:numPr>
        <w:jc w:val="both"/>
      </w:pPr>
      <w:r w:rsidRPr="00447B02">
        <w:rPr>
          <w:b/>
        </w:rPr>
        <w:t>Хетагуров, А.</w:t>
      </w:r>
      <w:r>
        <w:t xml:space="preserve"> «Одно окно» то туда, то обратно : </w:t>
      </w:r>
      <w:r w:rsidRPr="00447B02">
        <w:t>[</w:t>
      </w:r>
      <w:r>
        <w:t>о возобновлении работы ВИРЦ : коммент. рук. ВИРЦ А. Хетагуров / записал В. Рязанов</w:t>
      </w:r>
      <w:r w:rsidRPr="00447B02">
        <w:t>]</w:t>
      </w:r>
      <w:r>
        <w:t xml:space="preserve"> // Северная Осетия. – 2017. – 28 янв. – С. 1.</w:t>
      </w:r>
    </w:p>
    <w:p w14:paraId="765CE1FA" w14:textId="77777777" w:rsidR="00CD0984" w:rsidRDefault="00CD0984" w:rsidP="00E06EF9">
      <w:pPr>
        <w:pStyle w:val="a3"/>
        <w:numPr>
          <w:ilvl w:val="0"/>
          <w:numId w:val="8"/>
        </w:numPr>
        <w:jc w:val="both"/>
      </w:pPr>
      <w:r w:rsidRPr="00447B02">
        <w:rPr>
          <w:b/>
        </w:rPr>
        <w:t>Хождение по мукам теперь в прошлом</w:t>
      </w:r>
      <w:r>
        <w:t xml:space="preserve"> : </w:t>
      </w:r>
      <w:r w:rsidRPr="00447B02">
        <w:t>[</w:t>
      </w:r>
      <w:r>
        <w:t>о создании многофункционального Центра во Владикавказе, который предоставляет услуги гражданам</w:t>
      </w:r>
      <w:r w:rsidRPr="00447B02">
        <w:t>]</w:t>
      </w:r>
      <w:r>
        <w:t xml:space="preserve"> // Владикавказ. – 2017. – 19 дек. – С. 2.</w:t>
      </w:r>
    </w:p>
    <w:p w14:paraId="64561F44" w14:textId="77777777" w:rsidR="00CD0984" w:rsidRDefault="00CD0984" w:rsidP="00E06EF9">
      <w:pPr>
        <w:pStyle w:val="a3"/>
        <w:numPr>
          <w:ilvl w:val="0"/>
          <w:numId w:val="8"/>
        </w:numPr>
        <w:jc w:val="both"/>
      </w:pPr>
      <w:r w:rsidRPr="00447B02">
        <w:rPr>
          <w:b/>
        </w:rPr>
        <w:t>Хугаев, А.</w:t>
      </w:r>
      <w:r>
        <w:t xml:space="preserve"> Кто оплатит «небаланс»? : </w:t>
      </w:r>
      <w:r w:rsidRPr="00447B02">
        <w:t>[</w:t>
      </w:r>
      <w:r>
        <w:t>о проблемах УК и ТСЖ при расчете с «Севкавказэнерго» за ОДН : беседа с пред. нескольких ТСЖ г. Владикавказа А. Хугаев</w:t>
      </w:r>
      <w:r w:rsidRPr="00447B02">
        <w:t>]</w:t>
      </w:r>
      <w:r>
        <w:t xml:space="preserve"> // Северная Осетия. – 2017. – 22 июня. – С. 5.</w:t>
      </w:r>
    </w:p>
    <w:p w14:paraId="56FA5FD3" w14:textId="77777777" w:rsidR="00CD0984" w:rsidRDefault="00CD0984" w:rsidP="00E06EF9">
      <w:pPr>
        <w:pStyle w:val="a3"/>
        <w:numPr>
          <w:ilvl w:val="0"/>
          <w:numId w:val="8"/>
        </w:numPr>
        <w:jc w:val="both"/>
      </w:pPr>
      <w:r w:rsidRPr="00447B02">
        <w:rPr>
          <w:b/>
        </w:rPr>
        <w:t>Цебоев, С.</w:t>
      </w:r>
      <w:r>
        <w:t xml:space="preserve"> ВИРЦ расширяет границы : </w:t>
      </w:r>
      <w:r w:rsidRPr="00447B02">
        <w:t>[</w:t>
      </w:r>
      <w:r>
        <w:t>рассказывает дир. МУП «Владикавказский информац.-расчетный центр» С. Цебоев о том, какие новации будут внедрены в работу этого предпр. / записала А. Джиоева</w:t>
      </w:r>
      <w:r w:rsidRPr="00447B02">
        <w:t>]</w:t>
      </w:r>
      <w:r>
        <w:t xml:space="preserve"> // Владикавказ. – 2017. – 12 сент. – С. 3.</w:t>
      </w:r>
    </w:p>
    <w:p w14:paraId="5E3AFF9C" w14:textId="77777777" w:rsidR="00CD0984" w:rsidRDefault="00CD0984" w:rsidP="00E06EF9">
      <w:pPr>
        <w:pStyle w:val="a3"/>
        <w:numPr>
          <w:ilvl w:val="0"/>
          <w:numId w:val="8"/>
        </w:numPr>
        <w:jc w:val="both"/>
      </w:pPr>
      <w:r w:rsidRPr="00831CF3">
        <w:rPr>
          <w:b/>
        </w:rPr>
        <w:lastRenderedPageBreak/>
        <w:t>Цебоев, С.</w:t>
      </w:r>
      <w:r>
        <w:t xml:space="preserve"> Процент поневоле : </w:t>
      </w:r>
      <w:r w:rsidRPr="00831CF3">
        <w:t>[</w:t>
      </w:r>
      <w:r>
        <w:t>об изменениях в системе оплаты услуг ЖКХ : беседа с рук. Владикавказского информационно-расчет. центра С. Цебоевым / записал В. Рязанов</w:t>
      </w:r>
      <w:r w:rsidRPr="00831CF3">
        <w:t>]</w:t>
      </w:r>
      <w:r>
        <w:t xml:space="preserve"> // Северная Осетия. – 2017. – 27 окт. – С. 1.</w:t>
      </w:r>
    </w:p>
    <w:p w14:paraId="186CFB56" w14:textId="77777777" w:rsidR="00CD0984" w:rsidRDefault="00CD0984" w:rsidP="00E06EF9">
      <w:pPr>
        <w:pStyle w:val="a3"/>
        <w:numPr>
          <w:ilvl w:val="0"/>
          <w:numId w:val="8"/>
        </w:numPr>
        <w:jc w:val="both"/>
      </w:pPr>
      <w:r w:rsidRPr="00831CF3">
        <w:rPr>
          <w:b/>
        </w:rPr>
        <w:t>Чухарова, Е.</w:t>
      </w:r>
      <w:r>
        <w:t xml:space="preserve"> 53 года на страже чистоты : </w:t>
      </w:r>
      <w:r w:rsidRPr="00831CF3">
        <w:t>[</w:t>
      </w:r>
      <w:r>
        <w:t>о дворнике на участках ул. Владикавказской г. Владикавказа Е. Дзебисовой</w:t>
      </w:r>
      <w:r w:rsidRPr="00831CF3">
        <w:t>]</w:t>
      </w:r>
      <w:r>
        <w:t xml:space="preserve"> / Елизавета Чухарова // Владикавказ. – 2017. – 30 сент. – С. 1.</w:t>
      </w:r>
    </w:p>
    <w:p w14:paraId="27F2C8CB" w14:textId="77777777" w:rsidR="00CD0984" w:rsidRDefault="00CD0984" w:rsidP="00CD0984">
      <w:pPr>
        <w:jc w:val="both"/>
      </w:pPr>
    </w:p>
    <w:p w14:paraId="6643B081" w14:textId="77777777" w:rsidR="00CD0984" w:rsidRPr="00E26B44" w:rsidRDefault="00CD0984" w:rsidP="00E26B44">
      <w:pPr>
        <w:pStyle w:val="a3"/>
        <w:jc w:val="center"/>
        <w:rPr>
          <w:b/>
        </w:rPr>
      </w:pPr>
      <w:r w:rsidRPr="00E26B44">
        <w:rPr>
          <w:b/>
        </w:rPr>
        <w:t>65 Управление предприятиями. Организация производства, торговли и транспорта</w:t>
      </w:r>
    </w:p>
    <w:p w14:paraId="55C0D783" w14:textId="34196C7B" w:rsidR="00CD0984" w:rsidRDefault="00CD0984" w:rsidP="00E26B44">
      <w:pPr>
        <w:pStyle w:val="a3"/>
        <w:jc w:val="center"/>
        <w:rPr>
          <w:b/>
        </w:rPr>
      </w:pPr>
      <w:r w:rsidRPr="00E26B44">
        <w:rPr>
          <w:b/>
        </w:rPr>
        <w:t>654 Электросвязь (организация и эксплуатация)</w:t>
      </w:r>
    </w:p>
    <w:p w14:paraId="4E637A08" w14:textId="77777777" w:rsidR="00E26B44" w:rsidRPr="00E26B44" w:rsidRDefault="00E26B44" w:rsidP="00E26B44">
      <w:pPr>
        <w:pStyle w:val="a3"/>
        <w:jc w:val="center"/>
        <w:rPr>
          <w:b/>
        </w:rPr>
      </w:pPr>
    </w:p>
    <w:p w14:paraId="62189D8C" w14:textId="77777777" w:rsidR="00CD0984" w:rsidRDefault="00CD0984" w:rsidP="00E06EF9">
      <w:pPr>
        <w:pStyle w:val="a3"/>
        <w:numPr>
          <w:ilvl w:val="0"/>
          <w:numId w:val="8"/>
        </w:numPr>
        <w:jc w:val="both"/>
      </w:pPr>
      <w:r w:rsidRPr="00926AA6">
        <w:rPr>
          <w:b/>
        </w:rPr>
        <w:t>Акоефф, А.</w:t>
      </w:r>
      <w:r>
        <w:t xml:space="preserve"> Совсем не комом : </w:t>
      </w:r>
      <w:r w:rsidRPr="00AE6C0E">
        <w:t>[</w:t>
      </w:r>
      <w:r>
        <w:t>о новом нац. телеканале «Иристон-</w:t>
      </w:r>
      <w:r>
        <w:rPr>
          <w:lang w:val="en-US"/>
        </w:rPr>
        <w:t>T</w:t>
      </w:r>
      <w:r>
        <w:t>В», стартовавшем 1 дек. 2017 г.</w:t>
      </w:r>
      <w:r w:rsidRPr="00AE6C0E">
        <w:t>]</w:t>
      </w:r>
      <w:r>
        <w:t xml:space="preserve"> / Алина Акоефф // Северная Осетия. – 2017. – 5 дек. – С. 2.</w:t>
      </w:r>
    </w:p>
    <w:p w14:paraId="6560DF58" w14:textId="77777777" w:rsidR="00CD0984" w:rsidRDefault="00CD0984" w:rsidP="00E06EF9">
      <w:pPr>
        <w:pStyle w:val="a3"/>
        <w:numPr>
          <w:ilvl w:val="0"/>
          <w:numId w:val="8"/>
        </w:numPr>
        <w:jc w:val="both"/>
      </w:pPr>
      <w:r>
        <w:rPr>
          <w:b/>
        </w:rPr>
        <w:t>Аламир.</w:t>
      </w:r>
      <w:r>
        <w:t xml:space="preserve"> Иры чысыл стъалы / Аламир // Рӕстдзинад. – 2017. – 30 дек. – Ф. 23.</w:t>
      </w:r>
    </w:p>
    <w:p w14:paraId="50652ADA" w14:textId="77777777" w:rsidR="00CD0984" w:rsidRPr="003F4E19" w:rsidRDefault="00CD0984" w:rsidP="00E26B44">
      <w:pPr>
        <w:pStyle w:val="a3"/>
        <w:jc w:val="both"/>
      </w:pPr>
      <w:r w:rsidRPr="003F4E19">
        <w:t>Аламир.</w:t>
      </w:r>
      <w:r>
        <w:t xml:space="preserve"> Юная звезда Осетии </w:t>
      </w:r>
      <w:r w:rsidRPr="003F4E19">
        <w:t>[</w:t>
      </w:r>
      <w:r>
        <w:t>ведущая на ТРК «Арт» Орнелла Дзебисова</w:t>
      </w:r>
      <w:r w:rsidRPr="003F4E19">
        <w:t>]</w:t>
      </w:r>
      <w:r>
        <w:t>.</w:t>
      </w:r>
    </w:p>
    <w:p w14:paraId="5429DF03" w14:textId="77777777" w:rsidR="00CD0984" w:rsidRDefault="00CD0984" w:rsidP="00E06EF9">
      <w:pPr>
        <w:pStyle w:val="a3"/>
        <w:numPr>
          <w:ilvl w:val="0"/>
          <w:numId w:val="8"/>
        </w:numPr>
        <w:jc w:val="both"/>
      </w:pPr>
      <w:r>
        <w:rPr>
          <w:b/>
        </w:rPr>
        <w:t>Албегов</w:t>
      </w:r>
      <w:r w:rsidRPr="001F6FCD">
        <w:rPr>
          <w:b/>
        </w:rPr>
        <w:t>, А.</w:t>
      </w:r>
      <w:r>
        <w:t xml:space="preserve"> В ритме «Города» : </w:t>
      </w:r>
      <w:r w:rsidRPr="001F6FCD">
        <w:t>[</w:t>
      </w:r>
      <w:r>
        <w:t>беседа с рук. радио «Город» А. Албеговым о создании проекта радио «Город» / записала Е. Джиоева</w:t>
      </w:r>
      <w:r w:rsidRPr="001F6FCD">
        <w:t xml:space="preserve">] </w:t>
      </w:r>
      <w:r>
        <w:t>// Владикавказ. – 2017. – 19 сент. – С. 1, 3.</w:t>
      </w:r>
    </w:p>
    <w:p w14:paraId="655D4C8E" w14:textId="77777777" w:rsidR="00CD0984" w:rsidRDefault="00CD0984" w:rsidP="00E06EF9">
      <w:pPr>
        <w:pStyle w:val="a3"/>
        <w:numPr>
          <w:ilvl w:val="0"/>
          <w:numId w:val="8"/>
        </w:numPr>
        <w:jc w:val="both"/>
      </w:pPr>
      <w:r>
        <w:rPr>
          <w:b/>
        </w:rPr>
        <w:t>Алборов, А.</w:t>
      </w:r>
      <w:r>
        <w:t xml:space="preserve"> Аслан Алборов: «Мы хотим видеть в обществе здоровую мораль» : </w:t>
      </w:r>
      <w:r w:rsidRPr="00926AA6">
        <w:t>[</w:t>
      </w:r>
      <w:r>
        <w:t>беседа с ведущим программы «Студия 94 Кавказ» / записал С. Цхурбаев</w:t>
      </w:r>
      <w:r w:rsidRPr="00926AA6">
        <w:t>]</w:t>
      </w:r>
      <w:r>
        <w:t xml:space="preserve"> // Терские ведомости. – 2017. – 16-22 июня (№ 25). – С. 1, 5.</w:t>
      </w:r>
    </w:p>
    <w:p w14:paraId="474ED4F4" w14:textId="77777777" w:rsidR="00CD0984" w:rsidRDefault="00CD0984" w:rsidP="00E06EF9">
      <w:pPr>
        <w:pStyle w:val="a3"/>
        <w:numPr>
          <w:ilvl w:val="0"/>
          <w:numId w:val="8"/>
        </w:numPr>
        <w:jc w:val="both"/>
      </w:pPr>
      <w:r>
        <w:rPr>
          <w:b/>
        </w:rPr>
        <w:t>Алборты, А.</w:t>
      </w:r>
      <w:r>
        <w:t xml:space="preserve"> С</w:t>
      </w:r>
      <w:r>
        <w:rPr>
          <w:rFonts w:cs="Times New Roman"/>
        </w:rPr>
        <w:t>ӕ</w:t>
      </w:r>
      <w:r>
        <w:t>йрагд</w:t>
      </w:r>
      <w:r>
        <w:rPr>
          <w:rFonts w:cs="Times New Roman"/>
        </w:rPr>
        <w:t>ӕ</w:t>
      </w:r>
      <w:r>
        <w:t>р – пайда чи рх</w:t>
      </w:r>
      <w:r>
        <w:rPr>
          <w:rFonts w:cs="Times New Roman"/>
        </w:rPr>
        <w:t>ӕ</w:t>
      </w:r>
      <w:r>
        <w:t>сдз</w:t>
      </w:r>
      <w:r>
        <w:rPr>
          <w:rFonts w:cs="Times New Roman"/>
        </w:rPr>
        <w:t>ӕ</w:t>
      </w:r>
      <w:r>
        <w:t>н, ах</w:t>
      </w:r>
      <w:r>
        <w:rPr>
          <w:rFonts w:cs="Times New Roman"/>
        </w:rPr>
        <w:t>ӕ</w:t>
      </w:r>
      <w:r>
        <w:t>м проектт</w:t>
      </w:r>
      <w:r>
        <w:rPr>
          <w:rFonts w:cs="Times New Roman"/>
        </w:rPr>
        <w:t>ӕ</w:t>
      </w:r>
      <w:r>
        <w:t xml:space="preserve"> / </w:t>
      </w:r>
      <w:r>
        <w:rPr>
          <w:rFonts w:cs="Times New Roman"/>
        </w:rPr>
        <w:t>Ӕ</w:t>
      </w:r>
      <w:r>
        <w:t>лборты Аз</w:t>
      </w:r>
      <w:r>
        <w:rPr>
          <w:rFonts w:cs="Times New Roman"/>
        </w:rPr>
        <w:t>ӕ</w:t>
      </w:r>
      <w:r>
        <w:t>м</w:t>
      </w:r>
      <w:r>
        <w:rPr>
          <w:rFonts w:cs="Times New Roman"/>
        </w:rPr>
        <w:t>ӕ</w:t>
      </w:r>
      <w:r>
        <w:t>т // Рӕстдзинад. – 2017. – 18 апр. – Ф. 2.</w:t>
      </w:r>
    </w:p>
    <w:p w14:paraId="364C67A9" w14:textId="77777777" w:rsidR="00CD0984" w:rsidRPr="002373E0" w:rsidRDefault="00CD0984" w:rsidP="00E26B44">
      <w:pPr>
        <w:pStyle w:val="a3"/>
        <w:jc w:val="both"/>
      </w:pPr>
      <w:r w:rsidRPr="00E75E6E">
        <w:t>Алборов, А.</w:t>
      </w:r>
      <w:r>
        <w:t xml:space="preserve"> Самое главное – проекты, которые принесут выгоду : </w:t>
      </w:r>
      <w:r w:rsidRPr="002373E0">
        <w:t>[</w:t>
      </w:r>
      <w:r>
        <w:t>беседа с бизнес-аналитиком, рук. отд. комп. «Мегафон» Азаматом Витальевичем Алборовым / записала О. Хетагурова-Ваниева</w:t>
      </w:r>
      <w:r w:rsidRPr="002373E0">
        <w:t>]</w:t>
      </w:r>
      <w:r>
        <w:t>.</w:t>
      </w:r>
    </w:p>
    <w:p w14:paraId="2C31A220" w14:textId="77777777" w:rsidR="00CD0984" w:rsidRDefault="00CD0984" w:rsidP="00E06EF9">
      <w:pPr>
        <w:pStyle w:val="a3"/>
        <w:numPr>
          <w:ilvl w:val="0"/>
          <w:numId w:val="8"/>
        </w:numPr>
        <w:jc w:val="both"/>
      </w:pPr>
      <w:r>
        <w:rPr>
          <w:b/>
        </w:rPr>
        <w:t>Б</w:t>
      </w:r>
      <w:r>
        <w:rPr>
          <w:rFonts w:cs="Times New Roman"/>
          <w:b/>
        </w:rPr>
        <w:t>ӕ</w:t>
      </w:r>
      <w:r>
        <w:rPr>
          <w:b/>
        </w:rPr>
        <w:t xml:space="preserve">зыты, Л. </w:t>
      </w:r>
      <w:r w:rsidRPr="00AE6C0E">
        <w:t xml:space="preserve">Национ телеуынад – Ирыстоныл </w:t>
      </w:r>
      <w:r w:rsidRPr="00AE6C0E">
        <w:rPr>
          <w:rFonts w:cs="Times New Roman"/>
        </w:rPr>
        <w:t>ӕ</w:t>
      </w:r>
      <w:r w:rsidRPr="00AE6C0E">
        <w:t>нувыд чи у, уыдон</w:t>
      </w:r>
      <w:r w:rsidRPr="00AE6C0E">
        <w:rPr>
          <w:rFonts w:cs="Times New Roman"/>
        </w:rPr>
        <w:t>ӕ</w:t>
      </w:r>
      <w:r w:rsidRPr="00AE6C0E">
        <w:t>н / Б</w:t>
      </w:r>
      <w:r w:rsidRPr="00AE6C0E">
        <w:rPr>
          <w:rFonts w:cs="Times New Roman"/>
        </w:rPr>
        <w:t>ӕ</w:t>
      </w:r>
      <w:r w:rsidRPr="00AE6C0E">
        <w:t>зыты Л // Моздокский вестник. – 2017. – 30 дек. – Ф. 5.</w:t>
      </w:r>
    </w:p>
    <w:p w14:paraId="07257667" w14:textId="77777777" w:rsidR="00CD0984" w:rsidRPr="00AE6C0E" w:rsidRDefault="00CD0984" w:rsidP="00E26B44">
      <w:pPr>
        <w:pStyle w:val="a3"/>
        <w:jc w:val="both"/>
      </w:pPr>
      <w:r w:rsidRPr="00AE6C0E">
        <w:t>Базиева, Л.</w:t>
      </w:r>
      <w:r>
        <w:t xml:space="preserve"> Национальное телевидение – для тех, кто любит Осетию : </w:t>
      </w:r>
      <w:r w:rsidRPr="00AE6C0E">
        <w:t>[</w:t>
      </w:r>
      <w:r>
        <w:t>о начале вещания спутникового Нац. телевидения в круглосуточ. режиме на осет. яз. и рус. яз.</w:t>
      </w:r>
      <w:r w:rsidRPr="00AE6C0E">
        <w:t>]</w:t>
      </w:r>
      <w:r>
        <w:t>.</w:t>
      </w:r>
    </w:p>
    <w:p w14:paraId="433BF98D" w14:textId="77777777" w:rsidR="00CD0984" w:rsidRDefault="00CD0984" w:rsidP="00E06EF9">
      <w:pPr>
        <w:pStyle w:val="a3"/>
        <w:numPr>
          <w:ilvl w:val="0"/>
          <w:numId w:val="8"/>
        </w:numPr>
        <w:jc w:val="both"/>
      </w:pPr>
      <w:r w:rsidRPr="0050060E">
        <w:rPr>
          <w:b/>
        </w:rPr>
        <w:t>Баллати, Р.</w:t>
      </w:r>
      <w:r>
        <w:t xml:space="preserve"> Д</w:t>
      </w:r>
      <w:r>
        <w:rPr>
          <w:rFonts w:cs="Times New Roman"/>
        </w:rPr>
        <w:t>ӕ</w:t>
      </w:r>
      <w:r>
        <w:t xml:space="preserve"> с</w:t>
      </w:r>
      <w:r>
        <w:rPr>
          <w:rFonts w:cs="Times New Roman"/>
        </w:rPr>
        <w:t>ӕ</w:t>
      </w:r>
      <w:r>
        <w:t>ум</w:t>
      </w:r>
      <w:r>
        <w:rPr>
          <w:rFonts w:cs="Times New Roman"/>
        </w:rPr>
        <w:t>ӕ</w:t>
      </w:r>
      <w:r>
        <w:t xml:space="preserve"> хуарз, Иристон!»… / Баллати Рит</w:t>
      </w:r>
      <w:r>
        <w:rPr>
          <w:rFonts w:cs="Times New Roman"/>
        </w:rPr>
        <w:t>ӕ</w:t>
      </w:r>
      <w:r>
        <w:t xml:space="preserve"> // Дигорӕ. – 2017. – 29 апр. (№ 11). – Ф. 15.</w:t>
      </w:r>
    </w:p>
    <w:p w14:paraId="6EE16F89" w14:textId="77777777" w:rsidR="00CD0984" w:rsidRPr="0050060E" w:rsidRDefault="00CD0984" w:rsidP="00E26B44">
      <w:pPr>
        <w:pStyle w:val="a3"/>
        <w:jc w:val="both"/>
      </w:pPr>
      <w:r>
        <w:lastRenderedPageBreak/>
        <w:t xml:space="preserve">Баллаева, Р. «Доброе утро, Осетия!»… : </w:t>
      </w:r>
      <w:r w:rsidRPr="0050060E">
        <w:t>[</w:t>
      </w:r>
      <w:r>
        <w:t>редактор Сев.-Осет. радио Р. Баллаева рассказывает о своей работе</w:t>
      </w:r>
      <w:r w:rsidRPr="0050060E">
        <w:t>]</w:t>
      </w:r>
      <w:r>
        <w:t>.</w:t>
      </w:r>
    </w:p>
    <w:p w14:paraId="5980C863" w14:textId="77777777" w:rsidR="00CD0984" w:rsidRDefault="00CD0984" w:rsidP="00E06EF9">
      <w:pPr>
        <w:pStyle w:val="a3"/>
        <w:numPr>
          <w:ilvl w:val="0"/>
          <w:numId w:val="8"/>
        </w:numPr>
        <w:jc w:val="both"/>
      </w:pPr>
      <w:r w:rsidRPr="0050060E">
        <w:rPr>
          <w:b/>
        </w:rPr>
        <w:t>Баранов, М.</w:t>
      </w:r>
      <w:r>
        <w:t xml:space="preserve"> «Ростелеком» начал подключение по оптике малоэтажных домов в Ардоне : </w:t>
      </w:r>
      <w:r w:rsidRPr="0050060E">
        <w:t>[</w:t>
      </w:r>
      <w:r>
        <w:t>рассказывает начальник межрайон. центра техн. эксплуатации телекоммуникаций Сев.-Осет. фил. ПАО «Ростелеком» М. Баранов</w:t>
      </w:r>
      <w:r w:rsidRPr="0050060E">
        <w:t>]</w:t>
      </w:r>
      <w:r>
        <w:t xml:space="preserve"> // Северная Осетия. – 2017. – 8 апр. – С. 5.</w:t>
      </w:r>
    </w:p>
    <w:p w14:paraId="3C947447" w14:textId="77777777" w:rsidR="00CD0984" w:rsidRDefault="00CD0984" w:rsidP="00E06EF9">
      <w:pPr>
        <w:pStyle w:val="a3"/>
        <w:numPr>
          <w:ilvl w:val="0"/>
          <w:numId w:val="8"/>
        </w:numPr>
        <w:jc w:val="both"/>
      </w:pPr>
      <w:r>
        <w:rPr>
          <w:b/>
        </w:rPr>
        <w:t>Батаев, О.</w:t>
      </w:r>
      <w:r>
        <w:t xml:space="preserve"> Началась врезка : </w:t>
      </w:r>
      <w:r w:rsidRPr="00034052">
        <w:t>[</w:t>
      </w:r>
      <w:r>
        <w:t>РТПЦ РСО-А начал включение регион. программ в каналы первого мультиплекса в респ. : «Россия-1», «Россия-24» и «Радио России»</w:t>
      </w:r>
      <w:r w:rsidRPr="00034052">
        <w:t>]</w:t>
      </w:r>
      <w:r>
        <w:t xml:space="preserve"> / О. Батаев // Северная Осетия. – 2017. – 2 авг. – С. 3.</w:t>
      </w:r>
    </w:p>
    <w:p w14:paraId="263D9A5E" w14:textId="77777777" w:rsidR="00CD0984" w:rsidRDefault="00CD0984" w:rsidP="00E06EF9">
      <w:pPr>
        <w:pStyle w:val="a3"/>
        <w:numPr>
          <w:ilvl w:val="0"/>
          <w:numId w:val="8"/>
        </w:numPr>
        <w:jc w:val="both"/>
      </w:pPr>
      <w:r>
        <w:rPr>
          <w:b/>
        </w:rPr>
        <w:t>Бедоева, З.</w:t>
      </w:r>
      <w:r>
        <w:t xml:space="preserve"> Шире, громче, «Ярче» : </w:t>
      </w:r>
      <w:r w:rsidRPr="00461274">
        <w:t>[</w:t>
      </w:r>
      <w:r>
        <w:t xml:space="preserve">радиостанция «Город» отметил свой 5-летний юбилей в формате </w:t>
      </w:r>
      <w:r>
        <w:rPr>
          <w:lang w:val="en-US"/>
        </w:rPr>
        <w:t>Open</w:t>
      </w:r>
      <w:r w:rsidRPr="00461274">
        <w:t xml:space="preserve"> </w:t>
      </w:r>
      <w:r>
        <w:rPr>
          <w:lang w:val="en-US"/>
        </w:rPr>
        <w:t>sir</w:t>
      </w:r>
      <w:r>
        <w:t xml:space="preserve"> – музык. события на свежем воздухе</w:t>
      </w:r>
      <w:r w:rsidRPr="00461274">
        <w:t>]</w:t>
      </w:r>
      <w:r>
        <w:t xml:space="preserve"> / Залина Бедоева // Северная Осетия. – 2017. – 20 сент. – С. 6.</w:t>
      </w:r>
    </w:p>
    <w:p w14:paraId="2457C212" w14:textId="77777777" w:rsidR="00CD0984" w:rsidRDefault="00CD0984" w:rsidP="00E06EF9">
      <w:pPr>
        <w:pStyle w:val="a3"/>
        <w:numPr>
          <w:ilvl w:val="0"/>
          <w:numId w:val="8"/>
        </w:numPr>
        <w:jc w:val="both"/>
      </w:pPr>
      <w:r>
        <w:rPr>
          <w:b/>
        </w:rPr>
        <w:t>Берозты, Т.</w:t>
      </w:r>
      <w:r>
        <w:t xml:space="preserve"> Банкъардтон аивады </w:t>
      </w:r>
      <w:r>
        <w:rPr>
          <w:rFonts w:cs="Times New Roman"/>
        </w:rPr>
        <w:t>ӕ</w:t>
      </w:r>
      <w:r>
        <w:t>н</w:t>
      </w:r>
      <w:r>
        <w:rPr>
          <w:rFonts w:cs="Times New Roman"/>
        </w:rPr>
        <w:t>ӕ</w:t>
      </w:r>
      <w:r>
        <w:t>к</w:t>
      </w:r>
      <w:r>
        <w:rPr>
          <w:rFonts w:cs="Times New Roman"/>
        </w:rPr>
        <w:t>ӕ</w:t>
      </w:r>
      <w:r>
        <w:t xml:space="preserve">рон тых </w:t>
      </w:r>
      <w:r>
        <w:rPr>
          <w:rFonts w:cs="Times New Roman"/>
        </w:rPr>
        <w:t>ӕ</w:t>
      </w:r>
      <w:r>
        <w:t>м</w:t>
      </w:r>
      <w:r>
        <w:rPr>
          <w:rFonts w:cs="Times New Roman"/>
        </w:rPr>
        <w:t>ӕ</w:t>
      </w:r>
      <w:r>
        <w:t xml:space="preserve"> хъомыс / Берозты Тамар</w:t>
      </w:r>
      <w:r>
        <w:rPr>
          <w:rFonts w:cs="Times New Roman"/>
        </w:rPr>
        <w:t>ӕ</w:t>
      </w:r>
      <w:r>
        <w:t xml:space="preserve"> // Рӕстдзинад. – 2017. – 3 май. – Ф. 3.</w:t>
      </w:r>
    </w:p>
    <w:p w14:paraId="55BCEFAC" w14:textId="77777777" w:rsidR="00CD0984" w:rsidRPr="00034052" w:rsidRDefault="00CD0984" w:rsidP="00E26B44">
      <w:pPr>
        <w:pStyle w:val="a3"/>
        <w:jc w:val="both"/>
      </w:pPr>
      <w:r>
        <w:t xml:space="preserve">Берозова, Т. Почувствовала безграничную мощь искусства : </w:t>
      </w:r>
      <w:r w:rsidRPr="00034052">
        <w:t>[</w:t>
      </w:r>
      <w:r>
        <w:t>воспоминания автора о годах работы на Респ. телевидения</w:t>
      </w:r>
      <w:r w:rsidRPr="00034052">
        <w:t>]</w:t>
      </w:r>
      <w:r>
        <w:t>.</w:t>
      </w:r>
    </w:p>
    <w:p w14:paraId="4C439018" w14:textId="77777777" w:rsidR="00CD0984" w:rsidRDefault="00CD0984" w:rsidP="00E06EF9">
      <w:pPr>
        <w:pStyle w:val="a3"/>
        <w:numPr>
          <w:ilvl w:val="0"/>
          <w:numId w:val="8"/>
        </w:numPr>
        <w:jc w:val="both"/>
      </w:pPr>
      <w:r>
        <w:rPr>
          <w:b/>
        </w:rPr>
        <w:t>Бесаев, А.</w:t>
      </w:r>
      <w:r>
        <w:t xml:space="preserve"> В Моздоке появилось собственное радио </w:t>
      </w:r>
      <w:r w:rsidRPr="001F6FCD">
        <w:t>[</w:t>
      </w:r>
      <w:r>
        <w:t>«</w:t>
      </w:r>
      <w:r>
        <w:rPr>
          <w:lang w:val="en-US"/>
        </w:rPr>
        <w:t>MIX</w:t>
      </w:r>
      <w:r>
        <w:t>»</w:t>
      </w:r>
      <w:r w:rsidRPr="001F6FCD">
        <w:t>]</w:t>
      </w:r>
      <w:r>
        <w:t xml:space="preserve">! : </w:t>
      </w:r>
      <w:r w:rsidRPr="001F6FCD">
        <w:t>[</w:t>
      </w:r>
      <w:r>
        <w:t>беседа с основателями первого молодеж. интернет-радио А. Бесаевым и В. Маиляи / записала Ю. Юрова</w:t>
      </w:r>
      <w:r w:rsidRPr="001F6FCD">
        <w:t xml:space="preserve">] </w:t>
      </w:r>
      <w:r>
        <w:t>// Моздокский вестник. – 2017. – 30 марта. – С. 2.</w:t>
      </w:r>
    </w:p>
    <w:p w14:paraId="56FBD729" w14:textId="77777777" w:rsidR="00CD0984" w:rsidRDefault="00CD0984" w:rsidP="00E06EF9">
      <w:pPr>
        <w:pStyle w:val="a3"/>
        <w:numPr>
          <w:ilvl w:val="0"/>
          <w:numId w:val="8"/>
        </w:numPr>
        <w:jc w:val="both"/>
      </w:pPr>
      <w:r w:rsidRPr="0050060E">
        <w:rPr>
          <w:b/>
        </w:rPr>
        <w:t>Бизиков. А.</w:t>
      </w:r>
      <w:r>
        <w:t xml:space="preserve"> Рецепт – под контролем : </w:t>
      </w:r>
      <w:r w:rsidRPr="0050060E">
        <w:t>[</w:t>
      </w:r>
      <w:r>
        <w:t>«Ростелеком» автоматизировал процесс льгот. лекарств. обеспечения в республике : коммент. зам. директора Сев.-Осет. фил. ПАО «Ростелеком» по работе с кооператив. и гос. сегментом А. Бизиков</w:t>
      </w:r>
      <w:r w:rsidRPr="0050060E">
        <w:t>]</w:t>
      </w:r>
      <w:r>
        <w:t xml:space="preserve"> // Северная Осетия. – 2017. – 14 февр. – С. 2.</w:t>
      </w:r>
    </w:p>
    <w:p w14:paraId="167A360F" w14:textId="77777777" w:rsidR="00CD0984" w:rsidRDefault="00CD0984" w:rsidP="00E06EF9">
      <w:pPr>
        <w:pStyle w:val="a3"/>
        <w:numPr>
          <w:ilvl w:val="0"/>
          <w:numId w:val="8"/>
        </w:numPr>
        <w:jc w:val="both"/>
      </w:pPr>
      <w:r w:rsidRPr="0027446F">
        <w:rPr>
          <w:b/>
        </w:rPr>
        <w:t>Бунтури, Т.</w:t>
      </w:r>
      <w:r>
        <w:t xml:space="preserve"> Ждем открытия (нац. телекомпании «Осетия-Иристон») : </w:t>
      </w:r>
      <w:r w:rsidRPr="0027446F">
        <w:t>[</w:t>
      </w:r>
      <w:r>
        <w:t>о подготовке к запуску нац. телевидения</w:t>
      </w:r>
      <w:r w:rsidRPr="0027446F">
        <w:t>]</w:t>
      </w:r>
      <w:r>
        <w:t xml:space="preserve"> / Тамара Бунтури // Владикавказ. – 2017. – 14 сент. – С. 1.</w:t>
      </w:r>
    </w:p>
    <w:p w14:paraId="6978A215" w14:textId="77777777" w:rsidR="00CD0984" w:rsidRDefault="00CD0984" w:rsidP="00E06EF9">
      <w:pPr>
        <w:pStyle w:val="a3"/>
        <w:numPr>
          <w:ilvl w:val="0"/>
          <w:numId w:val="8"/>
        </w:numPr>
        <w:jc w:val="both"/>
      </w:pPr>
      <w:r>
        <w:rPr>
          <w:b/>
        </w:rPr>
        <w:t>Бутаты, Э.</w:t>
      </w:r>
      <w:r>
        <w:t xml:space="preserve"> Н</w:t>
      </w:r>
      <w:r>
        <w:rPr>
          <w:rFonts w:cs="Times New Roman"/>
        </w:rPr>
        <w:t>ӕ</w:t>
      </w:r>
      <w:r>
        <w:t xml:space="preserve"> сум</w:t>
      </w:r>
      <w:r>
        <w:rPr>
          <w:rFonts w:cs="Times New Roman"/>
        </w:rPr>
        <w:t>ӕ</w:t>
      </w:r>
      <w:r>
        <w:t>йаг х</w:t>
      </w:r>
      <w:r>
        <w:rPr>
          <w:rFonts w:cs="Times New Roman"/>
        </w:rPr>
        <w:t>ӕ</w:t>
      </w:r>
      <w:r>
        <w:t>дзар</w:t>
      </w:r>
      <w:r>
        <w:rPr>
          <w:rFonts w:cs="Times New Roman"/>
        </w:rPr>
        <w:t>ӕ</w:t>
      </w:r>
      <w:r>
        <w:t xml:space="preserve"> / Бутати Эльз</w:t>
      </w:r>
      <w:r>
        <w:rPr>
          <w:rFonts w:cs="Times New Roman"/>
        </w:rPr>
        <w:t>ӕ</w:t>
      </w:r>
      <w:r>
        <w:t xml:space="preserve"> // Дигорӕ. – 2017. – 29 апр. – Ф. 12.</w:t>
      </w:r>
    </w:p>
    <w:p w14:paraId="53EEE827" w14:textId="77777777" w:rsidR="00CD0984" w:rsidRPr="0050060E" w:rsidRDefault="00CD0984" w:rsidP="00E26B44">
      <w:pPr>
        <w:pStyle w:val="a3"/>
        <w:jc w:val="both"/>
      </w:pPr>
      <w:r w:rsidRPr="005C7D9D">
        <w:t>Бутаева, Э.</w:t>
      </w:r>
      <w:r>
        <w:t xml:space="preserve"> Наш общий дом : </w:t>
      </w:r>
      <w:r w:rsidRPr="0050060E">
        <w:t>[</w:t>
      </w:r>
      <w:r>
        <w:t>о своей работе на ГТРК «Алания» (радио) вспоминает кор. газ. «Р</w:t>
      </w:r>
      <w:r>
        <w:rPr>
          <w:rFonts w:cs="Times New Roman"/>
        </w:rPr>
        <w:t>ӕ</w:t>
      </w:r>
      <w:r>
        <w:t>стдзинад» Э. Бутаева</w:t>
      </w:r>
      <w:r w:rsidRPr="0050060E">
        <w:t>]</w:t>
      </w:r>
      <w:r>
        <w:t>.</w:t>
      </w:r>
    </w:p>
    <w:p w14:paraId="0F4D08EC" w14:textId="77777777" w:rsidR="00CD0984" w:rsidRDefault="00CD0984" w:rsidP="00E06EF9">
      <w:pPr>
        <w:pStyle w:val="a3"/>
        <w:numPr>
          <w:ilvl w:val="0"/>
          <w:numId w:val="8"/>
        </w:numPr>
        <w:jc w:val="both"/>
      </w:pPr>
      <w:r>
        <w:rPr>
          <w:b/>
        </w:rPr>
        <w:t>В «Битве экстрасенсов» появился потомок аланских магов :</w:t>
      </w:r>
      <w:r>
        <w:t xml:space="preserve"> </w:t>
      </w:r>
      <w:r w:rsidRPr="00926AA6">
        <w:t>[</w:t>
      </w:r>
      <w:r>
        <w:t>о медиуме, враче Константине Гецати</w:t>
      </w:r>
      <w:r w:rsidRPr="00926AA6">
        <w:t xml:space="preserve">] </w:t>
      </w:r>
      <w:r>
        <w:t>// Республика. – 2017. – 30 сент.(№ 70-72). – С. 39.</w:t>
      </w:r>
    </w:p>
    <w:p w14:paraId="195BF6AA" w14:textId="77777777" w:rsidR="00CD0984" w:rsidRDefault="00CD0984" w:rsidP="00E06EF9">
      <w:pPr>
        <w:pStyle w:val="a3"/>
        <w:numPr>
          <w:ilvl w:val="0"/>
          <w:numId w:val="8"/>
        </w:numPr>
        <w:jc w:val="both"/>
      </w:pPr>
      <w:r>
        <w:rPr>
          <w:b/>
        </w:rPr>
        <w:t xml:space="preserve">Ахсджиаг цау Ирыстоны </w:t>
      </w:r>
      <w:r w:rsidRPr="00EA1A80">
        <w:t xml:space="preserve">// Рӕстдзинад. – 2017. – </w:t>
      </w:r>
      <w:r>
        <w:t>5 дек</w:t>
      </w:r>
      <w:r w:rsidRPr="00EA1A80">
        <w:t>. – Ф. 2.</w:t>
      </w:r>
    </w:p>
    <w:p w14:paraId="7812A2AF" w14:textId="77777777" w:rsidR="00CD0984" w:rsidRPr="00EA1A80" w:rsidRDefault="00CD0984" w:rsidP="00E26B44">
      <w:pPr>
        <w:pStyle w:val="a3"/>
        <w:jc w:val="both"/>
      </w:pPr>
      <w:r w:rsidRPr="00EA1A80">
        <w:lastRenderedPageBreak/>
        <w:t xml:space="preserve">Важное событие в Осетии : </w:t>
      </w:r>
      <w:r w:rsidRPr="00AE052B">
        <w:t>[</w:t>
      </w:r>
      <w:r>
        <w:t>Глава РСО-А В. Битаров посетил нац. телекомпанию «Осетия-Иристон», которая начала свое вещание 1 дек. 2017 г.</w:t>
      </w:r>
      <w:r w:rsidRPr="00AE052B">
        <w:t>]</w:t>
      </w:r>
      <w:r w:rsidRPr="00EA1A80">
        <w:t>.</w:t>
      </w:r>
    </w:p>
    <w:p w14:paraId="7DF805FC" w14:textId="77777777" w:rsidR="00CD0984" w:rsidRDefault="00CD0984" w:rsidP="00E06EF9">
      <w:pPr>
        <w:pStyle w:val="a3"/>
        <w:numPr>
          <w:ilvl w:val="0"/>
          <w:numId w:val="8"/>
        </w:numPr>
        <w:jc w:val="both"/>
      </w:pPr>
      <w:r>
        <w:rPr>
          <w:b/>
        </w:rPr>
        <w:t>Вороков, В.</w:t>
      </w:r>
      <w:r>
        <w:t xml:space="preserve"> «Оглянись, найдешь друзей» : </w:t>
      </w:r>
      <w:r w:rsidRPr="005C7D9D">
        <w:t>[</w:t>
      </w:r>
      <w:r>
        <w:t>воспоминания кинореж., ген. дир. телеканала «НОТР-Нальчик» Владимира Ворокова, стоявшего у истоков становления кинемотографии Сев. Кавказа</w:t>
      </w:r>
      <w:r w:rsidRPr="005C7D9D">
        <w:t>]</w:t>
      </w:r>
      <w:r>
        <w:t xml:space="preserve"> // Дигорӕ. – 2017. – 29 апр. – С. 10.</w:t>
      </w:r>
    </w:p>
    <w:p w14:paraId="2F0AA2D6" w14:textId="77777777" w:rsidR="00CD0984" w:rsidRDefault="00CD0984" w:rsidP="00E06EF9">
      <w:pPr>
        <w:pStyle w:val="a3"/>
        <w:numPr>
          <w:ilvl w:val="0"/>
          <w:numId w:val="8"/>
        </w:numPr>
        <w:jc w:val="both"/>
      </w:pPr>
      <w:r w:rsidRPr="001F6FCD">
        <w:rPr>
          <w:b/>
        </w:rPr>
        <w:t>Время легенда</w:t>
      </w:r>
      <w:r>
        <w:t xml:space="preserve"> : </w:t>
      </w:r>
      <w:r w:rsidRPr="00927F78">
        <w:t>[</w:t>
      </w:r>
      <w:r>
        <w:t>Сев. Осетия отмечает 85-летие гос. радио, 55-летие гос. телевидения РСО-Алания, 50-летие северо-кавказ. телевизион. кино и 95-летие со дня рождения его основоположника, нар. писателя Сев. Осетии, пред. респ. телерадиоком. Ахсарбека Агузарова</w:t>
      </w:r>
      <w:r w:rsidRPr="00927F78">
        <w:t>]</w:t>
      </w:r>
      <w:r>
        <w:t xml:space="preserve"> // Слово. – 2017. – 3 мая. – С. 1, 4, 5.</w:t>
      </w:r>
    </w:p>
    <w:p w14:paraId="4615C32F" w14:textId="77777777" w:rsidR="00CD0984" w:rsidRDefault="00CD0984" w:rsidP="00E06EF9">
      <w:pPr>
        <w:pStyle w:val="a3"/>
        <w:numPr>
          <w:ilvl w:val="0"/>
          <w:numId w:val="8"/>
        </w:numPr>
        <w:jc w:val="both"/>
      </w:pPr>
      <w:r>
        <w:rPr>
          <w:b/>
        </w:rPr>
        <w:t xml:space="preserve">Все включено </w:t>
      </w:r>
      <w:r w:rsidRPr="00034052">
        <w:t>:</w:t>
      </w:r>
      <w:r>
        <w:t xml:space="preserve"> [ВГТРК и РТПС начали цифровую трансляцию регион. программ в Сев. Осетии] // Северная Осетия. – 2017. – 12 авг. – С. 4.</w:t>
      </w:r>
    </w:p>
    <w:p w14:paraId="4BEDBAF0" w14:textId="77777777" w:rsidR="00CD0984" w:rsidRPr="00461274" w:rsidRDefault="00CD0984" w:rsidP="00E06EF9">
      <w:pPr>
        <w:pStyle w:val="a3"/>
        <w:numPr>
          <w:ilvl w:val="0"/>
          <w:numId w:val="8"/>
        </w:numPr>
        <w:jc w:val="both"/>
      </w:pPr>
      <w:r>
        <w:rPr>
          <w:b/>
        </w:rPr>
        <w:t>Г</w:t>
      </w:r>
      <w:r>
        <w:rPr>
          <w:rFonts w:cs="Times New Roman"/>
          <w:b/>
        </w:rPr>
        <w:t>ӕ</w:t>
      </w:r>
      <w:r>
        <w:rPr>
          <w:b/>
        </w:rPr>
        <w:t>ппуаты, З</w:t>
      </w:r>
      <w:r w:rsidRPr="005C7D9D">
        <w:t xml:space="preserve">. </w:t>
      </w:r>
      <w:r w:rsidRPr="005C7D9D">
        <w:rPr>
          <w:rFonts w:cs="Times New Roman"/>
        </w:rPr>
        <w:t>Ӕмӕ</w:t>
      </w:r>
      <w:r>
        <w:rPr>
          <w:rFonts w:cs="Times New Roman"/>
        </w:rPr>
        <w:t xml:space="preserve"> куыд бирӕ хорз адӕмыл сӕмбӕлдтӕн!.. / Гӕппуаты Зирӕ // Дигорӕ. – 2017. – 29 апр. – Ф. 11.</w:t>
      </w:r>
    </w:p>
    <w:p w14:paraId="7A29735C" w14:textId="77777777" w:rsidR="00CD0984" w:rsidRPr="00461274" w:rsidRDefault="00CD0984" w:rsidP="00E26B44">
      <w:pPr>
        <w:pStyle w:val="a3"/>
        <w:jc w:val="both"/>
      </w:pPr>
      <w:r>
        <w:t xml:space="preserve">Гаппоева, З. Сколько я людей хороших встречала!.. : </w:t>
      </w:r>
      <w:r w:rsidRPr="00461274">
        <w:t>[</w:t>
      </w:r>
      <w:r>
        <w:t>воспоминания редактора радио и телевидения Сев. Осетии З. Гаппоевой о работе</w:t>
      </w:r>
      <w:r w:rsidRPr="00461274">
        <w:t>]</w:t>
      </w:r>
      <w:r>
        <w:t>.</w:t>
      </w:r>
    </w:p>
    <w:p w14:paraId="233B7906" w14:textId="77777777" w:rsidR="00CD0984" w:rsidRPr="00AE6C0E" w:rsidRDefault="00CD0984" w:rsidP="00E06EF9">
      <w:pPr>
        <w:pStyle w:val="a3"/>
        <w:numPr>
          <w:ilvl w:val="0"/>
          <w:numId w:val="8"/>
        </w:numPr>
        <w:jc w:val="both"/>
      </w:pPr>
      <w:r>
        <w:rPr>
          <w:b/>
        </w:rPr>
        <w:t>Гасситы, М</w:t>
      </w:r>
      <w:r w:rsidRPr="00AE6C0E">
        <w:t>.</w:t>
      </w:r>
      <w:r>
        <w:t xml:space="preserve"> Бир</w:t>
      </w:r>
      <w:r>
        <w:rPr>
          <w:rFonts w:cs="Times New Roman"/>
        </w:rPr>
        <w:t>ӕ</w:t>
      </w:r>
      <w:r>
        <w:t xml:space="preserve"> сты й</w:t>
      </w:r>
      <w:r>
        <w:rPr>
          <w:rFonts w:cs="Times New Roman"/>
        </w:rPr>
        <w:t>ӕ</w:t>
      </w:r>
      <w:r>
        <w:t xml:space="preserve"> л</w:t>
      </w:r>
      <w:r>
        <w:rPr>
          <w:rFonts w:cs="Times New Roman"/>
        </w:rPr>
        <w:t>ӕ</w:t>
      </w:r>
      <w:r>
        <w:t>гг</w:t>
      </w:r>
      <w:r>
        <w:rPr>
          <w:rFonts w:cs="Times New Roman"/>
        </w:rPr>
        <w:t>ӕ</w:t>
      </w:r>
      <w:r>
        <w:t>дт</w:t>
      </w:r>
      <w:r>
        <w:rPr>
          <w:rFonts w:cs="Times New Roman"/>
        </w:rPr>
        <w:t>ӕ / Гасситы Моисей // Фидиуӕг. – 2017. – 20 апр. – Ф. 3.</w:t>
      </w:r>
    </w:p>
    <w:p w14:paraId="3B9EA489" w14:textId="77777777" w:rsidR="00CD0984" w:rsidRPr="00AE6C0E" w:rsidRDefault="00CD0984" w:rsidP="00E26B44">
      <w:pPr>
        <w:pStyle w:val="a3"/>
        <w:jc w:val="both"/>
      </w:pPr>
      <w:r w:rsidRPr="00AE6C0E">
        <w:t>Гассиев, М. Много у него заслуг : [</w:t>
      </w:r>
      <w:r>
        <w:t>памяти пред. Гос. комитета СОАССР по телевидению и радиовещанию Ахсарбека Агузарова</w:t>
      </w:r>
      <w:r w:rsidRPr="00AE6C0E">
        <w:t>].</w:t>
      </w:r>
    </w:p>
    <w:p w14:paraId="501AEEF0" w14:textId="77777777" w:rsidR="00CD0984" w:rsidRDefault="00CD0984" w:rsidP="00E06EF9">
      <w:pPr>
        <w:pStyle w:val="a3"/>
        <w:numPr>
          <w:ilvl w:val="0"/>
          <w:numId w:val="8"/>
        </w:numPr>
        <w:jc w:val="both"/>
      </w:pPr>
      <w:r w:rsidRPr="002E0E84">
        <w:rPr>
          <w:b/>
        </w:rPr>
        <w:t>Гергаулова, М.</w:t>
      </w:r>
      <w:r>
        <w:t xml:space="preserve"> Встреча с осетинским Левитаном : </w:t>
      </w:r>
      <w:r w:rsidRPr="002E0E84">
        <w:t>[</w:t>
      </w:r>
      <w:r>
        <w:t>в б-ке на ул. Ватутина прошла творческая встреча с нар. арт. Сев. Осетии, первым дир. респ. радио и телевидения Тасолтаном Мамсуровым / записала М. Гергаулова</w:t>
      </w:r>
      <w:r w:rsidRPr="002E0E84">
        <w:t>]</w:t>
      </w:r>
      <w:r>
        <w:t xml:space="preserve"> // Слово. – 2017. – 28 марта. – С. 8.</w:t>
      </w:r>
    </w:p>
    <w:p w14:paraId="344D5EDB" w14:textId="77777777" w:rsidR="00CD0984" w:rsidRDefault="00CD0984" w:rsidP="00E06EF9">
      <w:pPr>
        <w:pStyle w:val="a3"/>
        <w:numPr>
          <w:ilvl w:val="0"/>
          <w:numId w:val="8"/>
        </w:numPr>
        <w:jc w:val="both"/>
      </w:pPr>
      <w:r>
        <w:rPr>
          <w:b/>
        </w:rPr>
        <w:t xml:space="preserve">Константин Гецати </w:t>
      </w:r>
      <w:r w:rsidRPr="00CC2872">
        <w:t xml:space="preserve">стал победителем «Битвы экстрасенсов» 18 сезона // Республика. – 2017. – 23 дек. </w:t>
      </w:r>
      <w:r>
        <w:t>(№ 95-97). – С. 39.</w:t>
      </w:r>
    </w:p>
    <w:p w14:paraId="173CC018" w14:textId="77777777" w:rsidR="00CD0984" w:rsidRPr="003F4E19" w:rsidRDefault="00CD0984" w:rsidP="00E06EF9">
      <w:pPr>
        <w:pStyle w:val="a3"/>
        <w:numPr>
          <w:ilvl w:val="0"/>
          <w:numId w:val="8"/>
        </w:numPr>
        <w:jc w:val="both"/>
      </w:pPr>
      <w:r>
        <w:rPr>
          <w:b/>
        </w:rPr>
        <w:t>Губурова, З</w:t>
      </w:r>
      <w:r w:rsidRPr="003F4E19">
        <w:t>. «Ростелеком» рассказал [об итогах работы за 2016 г. и новых услугах] / Залина Губурова // Северная Осетия. – 2017. – 22 марта. – С. 2.</w:t>
      </w:r>
    </w:p>
    <w:p w14:paraId="10A2059B" w14:textId="77777777" w:rsidR="00CD0984" w:rsidRDefault="00CD0984" w:rsidP="00E06EF9">
      <w:pPr>
        <w:pStyle w:val="a3"/>
        <w:numPr>
          <w:ilvl w:val="0"/>
          <w:numId w:val="8"/>
        </w:numPr>
        <w:jc w:val="both"/>
      </w:pPr>
      <w:r>
        <w:rPr>
          <w:b/>
        </w:rPr>
        <w:t>Гусаров, Р.</w:t>
      </w:r>
      <w:r>
        <w:t xml:space="preserve"> Наши башни : </w:t>
      </w:r>
      <w:r w:rsidRPr="002E0E84">
        <w:t>[</w:t>
      </w:r>
      <w:r>
        <w:t>беседа с авт. и рук. проекта «Маяки дружбы. Башни Кавказа», известн. журналистом. вице-президентом Ассоциации образовательных учреждений российск. потребкооперации Русланом Гусаровым / записала Е. Гадиева</w:t>
      </w:r>
      <w:r w:rsidRPr="002E0E84">
        <w:t>]</w:t>
      </w:r>
      <w:r>
        <w:t xml:space="preserve"> // Слово. – 2017. – 11 авг. – С. 5.</w:t>
      </w:r>
    </w:p>
    <w:p w14:paraId="32BDB738" w14:textId="77777777" w:rsidR="00CD0984" w:rsidRDefault="00CD0984" w:rsidP="00E06EF9">
      <w:pPr>
        <w:pStyle w:val="a3"/>
        <w:numPr>
          <w:ilvl w:val="0"/>
          <w:numId w:val="8"/>
        </w:numPr>
        <w:jc w:val="both"/>
      </w:pPr>
      <w:r w:rsidRPr="002E0E84">
        <w:rPr>
          <w:b/>
        </w:rPr>
        <w:lastRenderedPageBreak/>
        <w:t>Гутиева, З.</w:t>
      </w:r>
      <w:r>
        <w:t xml:space="preserve"> Каргинов выбрал Качмазова : </w:t>
      </w:r>
      <w:r w:rsidRPr="002E0E84">
        <w:t>[</w:t>
      </w:r>
      <w:r>
        <w:t>осет. стендап-комик Чермен Качмазов прошел отборочный этап шоу ТНТ «Открытый микрофон»</w:t>
      </w:r>
      <w:r w:rsidRPr="002E0E84">
        <w:t>]</w:t>
      </w:r>
      <w:r>
        <w:t xml:space="preserve"> / Зарина Гутиева // Слово. – 2017. – 6 окт. – С. 2.</w:t>
      </w:r>
    </w:p>
    <w:p w14:paraId="332AA3C1" w14:textId="77777777" w:rsidR="00CD0984" w:rsidRDefault="00CD0984" w:rsidP="00E06EF9">
      <w:pPr>
        <w:pStyle w:val="a3"/>
        <w:numPr>
          <w:ilvl w:val="0"/>
          <w:numId w:val="8"/>
        </w:numPr>
        <w:jc w:val="both"/>
      </w:pPr>
      <w:r w:rsidRPr="002E0E84">
        <w:rPr>
          <w:b/>
        </w:rPr>
        <w:t>Гутиева, З.</w:t>
      </w:r>
      <w:r>
        <w:t xml:space="preserve"> На «ИристонТВ» будет предусмотрено вещание из Южной Осетии : </w:t>
      </w:r>
      <w:r w:rsidRPr="002E0E84">
        <w:t>[</w:t>
      </w:r>
      <w:r>
        <w:t>об этом сообщил Глава Сев. Осетии В. Битаров</w:t>
      </w:r>
      <w:r w:rsidRPr="002E0E84">
        <w:t>]</w:t>
      </w:r>
      <w:r>
        <w:t xml:space="preserve"> / Зарина Гутиева // Слово. – 2017. – 15 сент. – С. 5.</w:t>
      </w:r>
    </w:p>
    <w:p w14:paraId="05D8F6BD" w14:textId="77777777" w:rsidR="00CD0984" w:rsidRDefault="00CD0984" w:rsidP="00E06EF9">
      <w:pPr>
        <w:pStyle w:val="a3"/>
        <w:numPr>
          <w:ilvl w:val="0"/>
          <w:numId w:val="8"/>
        </w:numPr>
        <w:jc w:val="both"/>
      </w:pPr>
      <w:r>
        <w:rPr>
          <w:b/>
        </w:rPr>
        <w:t>Дзабиев, Э.</w:t>
      </w:r>
      <w:r>
        <w:t xml:space="preserve"> Национальное телевидение : за неделю до зрителя : </w:t>
      </w:r>
      <w:r w:rsidRPr="003D2D18">
        <w:t>[</w:t>
      </w:r>
      <w:r>
        <w:t>1 дек. 2017 г. начнет работу в тестовом режиме Нац. телевидение респ. : беседа с рук. телеканала Э. Дзабиевым / записал В. Рязанов</w:t>
      </w:r>
      <w:r w:rsidRPr="003D2D18">
        <w:t>]</w:t>
      </w:r>
      <w:r>
        <w:t xml:space="preserve"> // Северная Осетия. – 2017. – 25 нояб. – С. 1.</w:t>
      </w:r>
    </w:p>
    <w:p w14:paraId="6F7E590B" w14:textId="77777777" w:rsidR="00CD0984" w:rsidRDefault="00CD0984" w:rsidP="00E06EF9">
      <w:pPr>
        <w:pStyle w:val="a3"/>
        <w:numPr>
          <w:ilvl w:val="0"/>
          <w:numId w:val="8"/>
        </w:numPr>
        <w:jc w:val="both"/>
      </w:pPr>
      <w:r w:rsidRPr="00236274">
        <w:rPr>
          <w:b/>
        </w:rPr>
        <w:t>Дзабиева, Э.</w:t>
      </w:r>
      <w:r>
        <w:t xml:space="preserve"> «Осетия-Иристон» : </w:t>
      </w:r>
      <w:r w:rsidRPr="003D2D18">
        <w:t>[</w:t>
      </w:r>
      <w:r>
        <w:t>об открытии 2017 г. – начало вещания нац. телевиз. канала «Иристон-</w:t>
      </w:r>
      <w:r>
        <w:rPr>
          <w:lang w:val="en-US"/>
        </w:rPr>
        <w:t>TB</w:t>
      </w:r>
      <w:r>
        <w:t>» : рассказывает директор нац. телевидения Э. Дзабиев</w:t>
      </w:r>
      <w:r w:rsidRPr="003D2D18">
        <w:t xml:space="preserve">] </w:t>
      </w:r>
      <w:r>
        <w:t>// Северная Осетия. – 2017. – 30 дек. – С. 3.</w:t>
      </w:r>
    </w:p>
    <w:p w14:paraId="5D2AF787" w14:textId="77777777" w:rsidR="00CD0984" w:rsidRDefault="00CD0984" w:rsidP="00E06EF9">
      <w:pPr>
        <w:pStyle w:val="a3"/>
        <w:numPr>
          <w:ilvl w:val="0"/>
          <w:numId w:val="8"/>
        </w:numPr>
        <w:jc w:val="both"/>
      </w:pPr>
      <w:r>
        <w:rPr>
          <w:b/>
        </w:rPr>
        <w:t>Дзабиев, Э.</w:t>
      </w:r>
      <w:r>
        <w:t xml:space="preserve"> Телевидение как предчувствие : </w:t>
      </w:r>
      <w:r w:rsidRPr="00926AA6">
        <w:t>[</w:t>
      </w:r>
      <w:r>
        <w:t>о том, что происходит на телевиз. медийном поле респ. и о нац. телекомпании «Осетия-Иристон» : рассказывает рук. недавно создан. «Национальной телекомпании «Осетия-Ирыстон» Э. Дзабиев</w:t>
      </w:r>
      <w:r w:rsidRPr="00926AA6">
        <w:t>]</w:t>
      </w:r>
      <w:r>
        <w:t xml:space="preserve"> // Северная Осетия. – 2017. – 27 июля. – С. 1-2.</w:t>
      </w:r>
    </w:p>
    <w:p w14:paraId="5466CBAF" w14:textId="77777777" w:rsidR="00CD0984" w:rsidRDefault="00CD0984" w:rsidP="00E06EF9">
      <w:pPr>
        <w:pStyle w:val="a3"/>
        <w:numPr>
          <w:ilvl w:val="0"/>
          <w:numId w:val="8"/>
        </w:numPr>
        <w:jc w:val="both"/>
      </w:pPr>
      <w:r>
        <w:rPr>
          <w:b/>
        </w:rPr>
        <w:t>Дзабиев, Э.</w:t>
      </w:r>
      <w:r>
        <w:t xml:space="preserve"> Эльбрус Дзабиев: «В «пресном» телевидении нет смысла» : </w:t>
      </w:r>
      <w:r w:rsidRPr="00620FDF">
        <w:t>[</w:t>
      </w:r>
      <w:r>
        <w:t>беседа с рук. Нац. телекомпании «Осетия-Иристон» / записала Т. Бунтури</w:t>
      </w:r>
      <w:r w:rsidRPr="00620FDF">
        <w:t>]</w:t>
      </w:r>
      <w:r>
        <w:t xml:space="preserve"> // Терские ведомости. – 2017. – 30 июня. – 6 июля (№ 27). – С. 11, 4-5.</w:t>
      </w:r>
    </w:p>
    <w:p w14:paraId="06A0EA05" w14:textId="77777777" w:rsidR="00CD0984" w:rsidRDefault="00CD0984" w:rsidP="00E06EF9">
      <w:pPr>
        <w:pStyle w:val="a3"/>
        <w:numPr>
          <w:ilvl w:val="0"/>
          <w:numId w:val="8"/>
        </w:numPr>
        <w:jc w:val="both"/>
      </w:pPr>
      <w:r>
        <w:rPr>
          <w:b/>
        </w:rPr>
        <w:t>Дзахов, М.</w:t>
      </w:r>
      <w:r>
        <w:t xml:space="preserve"> «Ростелеком», плати просто : </w:t>
      </w:r>
      <w:r w:rsidRPr="003F4E19">
        <w:t>[</w:t>
      </w:r>
      <w:r>
        <w:t>о нововведениях : беседа с зам. директора Сев. Осет. фил. ПАО «Ростелеком» по работе с массовым сегментом М. Дзаховым / записала Т. Дячук</w:t>
      </w:r>
      <w:r w:rsidRPr="003F4E19">
        <w:t>]</w:t>
      </w:r>
      <w:r>
        <w:t xml:space="preserve"> // Северная Осетия. – 2017. – 17 июня. – С. 7.</w:t>
      </w:r>
    </w:p>
    <w:p w14:paraId="663E7571" w14:textId="77777777" w:rsidR="00CD0984" w:rsidRDefault="00CD0984" w:rsidP="00E06EF9">
      <w:pPr>
        <w:pStyle w:val="a3"/>
        <w:numPr>
          <w:ilvl w:val="0"/>
          <w:numId w:val="8"/>
        </w:numPr>
        <w:jc w:val="both"/>
      </w:pPr>
      <w:r>
        <w:rPr>
          <w:b/>
        </w:rPr>
        <w:t>Дзугкоев, И.</w:t>
      </w:r>
      <w:r>
        <w:t xml:space="preserve"> Добрый след на земле </w:t>
      </w:r>
      <w:r w:rsidRPr="00236274">
        <w:t>[</w:t>
      </w:r>
      <w:r>
        <w:t>оставила телефонистка Ардонского РУС Э. Б. Кулаева-Магкоева</w:t>
      </w:r>
      <w:r w:rsidRPr="00236274">
        <w:t>]</w:t>
      </w:r>
      <w:r>
        <w:t xml:space="preserve"> / Ирина Дзугкоева // Рухс. – 2017. – 11 авг. – С. 4.</w:t>
      </w:r>
    </w:p>
    <w:p w14:paraId="052C4FAA" w14:textId="77777777" w:rsidR="00CD0984" w:rsidRDefault="00CD0984" w:rsidP="00E06EF9">
      <w:pPr>
        <w:pStyle w:val="a3"/>
        <w:numPr>
          <w:ilvl w:val="0"/>
          <w:numId w:val="8"/>
        </w:numPr>
        <w:jc w:val="both"/>
      </w:pPr>
      <w:r>
        <w:rPr>
          <w:b/>
        </w:rPr>
        <w:t>Дудиаты, В.</w:t>
      </w:r>
      <w:r>
        <w:t xml:space="preserve"> Цард  мын </w:t>
      </w:r>
      <w:r>
        <w:rPr>
          <w:rFonts w:cs="Times New Roman"/>
        </w:rPr>
        <w:t>ӕ</w:t>
      </w:r>
      <w:r>
        <w:t>н</w:t>
      </w:r>
      <w:r>
        <w:rPr>
          <w:rFonts w:cs="Times New Roman"/>
        </w:rPr>
        <w:t>ӕ</w:t>
      </w:r>
      <w:r>
        <w:t xml:space="preserve"> Ирыстон </w:t>
      </w:r>
      <w:r>
        <w:rPr>
          <w:rFonts w:cs="Times New Roman"/>
        </w:rPr>
        <w:t>ӕ</w:t>
      </w:r>
      <w:r>
        <w:t>м</w:t>
      </w:r>
      <w:r>
        <w:rPr>
          <w:rFonts w:cs="Times New Roman"/>
        </w:rPr>
        <w:t>ӕ</w:t>
      </w:r>
      <w:r>
        <w:t xml:space="preserve"> м</w:t>
      </w:r>
      <w:r>
        <w:rPr>
          <w:rFonts w:cs="Times New Roman"/>
        </w:rPr>
        <w:t>ӕ</w:t>
      </w:r>
      <w:r>
        <w:t xml:space="preserve"> уарзон </w:t>
      </w:r>
      <w:r>
        <w:rPr>
          <w:rFonts w:cs="Times New Roman"/>
        </w:rPr>
        <w:t>ӕ</w:t>
      </w:r>
      <w:r>
        <w:t>мкусджыт</w:t>
      </w:r>
      <w:r>
        <w:rPr>
          <w:rFonts w:cs="Times New Roman"/>
        </w:rPr>
        <w:t>ӕ</w:t>
      </w:r>
      <w:r>
        <w:t>й ад н</w:t>
      </w:r>
      <w:r>
        <w:rPr>
          <w:rFonts w:cs="Times New Roman"/>
        </w:rPr>
        <w:t>ӕ</w:t>
      </w:r>
      <w:r>
        <w:t xml:space="preserve"> к</w:t>
      </w:r>
      <w:r>
        <w:rPr>
          <w:rFonts w:cs="Times New Roman"/>
        </w:rPr>
        <w:t>ӕ</w:t>
      </w:r>
      <w:r>
        <w:t>ны / Дудиаты Валодя // Рӕстдзинад. – 2017. – 3 май. – Ф. 3.</w:t>
      </w:r>
    </w:p>
    <w:p w14:paraId="0FF8D78C" w14:textId="77777777" w:rsidR="00CD0984" w:rsidRPr="003F4E19" w:rsidRDefault="00CD0984" w:rsidP="00E26B44">
      <w:pPr>
        <w:pStyle w:val="a3"/>
        <w:jc w:val="both"/>
      </w:pPr>
      <w:r>
        <w:t xml:space="preserve">Дудиев, В. Без Осетии и моих дорогих коллег мне жизнь не мила : </w:t>
      </w:r>
      <w:r w:rsidRPr="003F4E19">
        <w:t>[</w:t>
      </w:r>
      <w:r>
        <w:t>диктор респ. телевидения Владимир Дудиев о своей профессии</w:t>
      </w:r>
      <w:r w:rsidRPr="003F4E19">
        <w:t>]</w:t>
      </w:r>
      <w:r>
        <w:t>.</w:t>
      </w:r>
    </w:p>
    <w:p w14:paraId="5871BE78" w14:textId="77777777" w:rsidR="00CD0984" w:rsidRDefault="00CD0984" w:rsidP="00E06EF9">
      <w:pPr>
        <w:pStyle w:val="a3"/>
        <w:numPr>
          <w:ilvl w:val="0"/>
          <w:numId w:val="8"/>
        </w:numPr>
        <w:jc w:val="both"/>
      </w:pPr>
      <w:r>
        <w:rPr>
          <w:b/>
        </w:rPr>
        <w:t>Дячук, Т.</w:t>
      </w:r>
      <w:r>
        <w:t xml:space="preserve"> «Ростелеком» в Северной Осетии подключил 7-месячного абонента услуги «Интерактивное </w:t>
      </w:r>
      <w:r>
        <w:rPr>
          <w:lang w:val="en-US"/>
        </w:rPr>
        <w:t>TB</w:t>
      </w:r>
      <w:r>
        <w:t xml:space="preserve">» </w:t>
      </w:r>
      <w:r w:rsidRPr="00461274">
        <w:t>[</w:t>
      </w:r>
      <w:r>
        <w:t>им стала М. Черджиева</w:t>
      </w:r>
      <w:r w:rsidRPr="00461274">
        <w:t>]</w:t>
      </w:r>
      <w:r>
        <w:t xml:space="preserve"> / Т. Дячук // Северная Осетия. – 2017. – 25 марта. – С. 7.</w:t>
      </w:r>
    </w:p>
    <w:p w14:paraId="1EA4ECAB" w14:textId="77777777" w:rsidR="00CD0984" w:rsidRDefault="00CD0984" w:rsidP="00E06EF9">
      <w:pPr>
        <w:pStyle w:val="a3"/>
        <w:numPr>
          <w:ilvl w:val="0"/>
          <w:numId w:val="8"/>
        </w:numPr>
        <w:jc w:val="both"/>
      </w:pPr>
      <w:r>
        <w:rPr>
          <w:b/>
        </w:rPr>
        <w:lastRenderedPageBreak/>
        <w:t>История, которая продолжаеттся…</w:t>
      </w:r>
      <w:r>
        <w:t xml:space="preserve"> : </w:t>
      </w:r>
      <w:r w:rsidRPr="00CC2872">
        <w:t>[</w:t>
      </w:r>
      <w:r>
        <w:t>из истории респ. телерадио комп.</w:t>
      </w:r>
      <w:r w:rsidRPr="00CC2872">
        <w:t xml:space="preserve">] </w:t>
      </w:r>
      <w:r>
        <w:t>// Дигорӕ. – 2017. – 29 апр. – С. 2. : фото.</w:t>
      </w:r>
    </w:p>
    <w:p w14:paraId="38182540" w14:textId="77777777" w:rsidR="00CD0984" w:rsidRDefault="00CD0984" w:rsidP="00E06EF9">
      <w:pPr>
        <w:pStyle w:val="a3"/>
        <w:numPr>
          <w:ilvl w:val="0"/>
          <w:numId w:val="8"/>
        </w:numPr>
        <w:jc w:val="both"/>
      </w:pPr>
      <w:r>
        <w:rPr>
          <w:b/>
        </w:rPr>
        <w:t>Къадзаты, С</w:t>
      </w:r>
      <w:r w:rsidRPr="00CC2872">
        <w:t>.</w:t>
      </w:r>
      <w:r>
        <w:t xml:space="preserve"> Ирыстоны фарн</w:t>
      </w:r>
      <w:r>
        <w:rPr>
          <w:rFonts w:cs="Times New Roman"/>
        </w:rPr>
        <w:t>ӕ</w:t>
      </w:r>
      <w:r>
        <w:t>н / Къадзаты Станислав // Дигорӕ. – 2017. – 29 апр. – Ф. 14-15.</w:t>
      </w:r>
    </w:p>
    <w:p w14:paraId="1159ECE2" w14:textId="77777777" w:rsidR="00CD0984" w:rsidRPr="00CC2872" w:rsidRDefault="00CD0984" w:rsidP="00E26B44">
      <w:pPr>
        <w:pStyle w:val="a3"/>
        <w:jc w:val="both"/>
      </w:pPr>
      <w:r>
        <w:t xml:space="preserve">Кадзаев, С. Во благо Осетии : </w:t>
      </w:r>
      <w:r w:rsidRPr="00CC2872">
        <w:t>[</w:t>
      </w:r>
      <w:r>
        <w:t>редактор Сев.-Осет. радио С. Кадзаев рассказывает о своей работе на радио, о коллегах по работе</w:t>
      </w:r>
      <w:r w:rsidRPr="00CC2872">
        <w:t>]</w:t>
      </w:r>
      <w:r>
        <w:t>.</w:t>
      </w:r>
    </w:p>
    <w:p w14:paraId="41E14B68" w14:textId="77777777" w:rsidR="00CD0984" w:rsidRDefault="00CD0984" w:rsidP="00E06EF9">
      <w:pPr>
        <w:pStyle w:val="a3"/>
        <w:numPr>
          <w:ilvl w:val="0"/>
          <w:numId w:val="8"/>
        </w:numPr>
        <w:jc w:val="both"/>
      </w:pPr>
      <w:r w:rsidRPr="00075B70">
        <w:rPr>
          <w:b/>
        </w:rPr>
        <w:t>Кайтукова, Е.</w:t>
      </w:r>
      <w:r>
        <w:t xml:space="preserve"> Бабушка осетинской журналистики : </w:t>
      </w:r>
      <w:r w:rsidRPr="00075B70">
        <w:t>[</w:t>
      </w:r>
      <w:r>
        <w:t>рассказывает б. журналистка телевидения, ветеран труда Е. Кайтукова / записала Е. Чухарова</w:t>
      </w:r>
      <w:r w:rsidRPr="00075B70">
        <w:t>]</w:t>
      </w:r>
      <w:r>
        <w:t xml:space="preserve"> // Владикавказ. – 2017. – 25 марта. – С. 9.</w:t>
      </w:r>
    </w:p>
    <w:p w14:paraId="7B169C2F" w14:textId="77777777" w:rsidR="00CD0984" w:rsidRPr="00075B70" w:rsidRDefault="00CD0984" w:rsidP="00E06EF9">
      <w:pPr>
        <w:pStyle w:val="a3"/>
        <w:numPr>
          <w:ilvl w:val="0"/>
          <w:numId w:val="8"/>
        </w:numPr>
        <w:jc w:val="both"/>
      </w:pPr>
      <w:r w:rsidRPr="00EA1A80">
        <w:rPr>
          <w:b/>
        </w:rPr>
        <w:t>Кузмич, Ю.</w:t>
      </w:r>
      <w:r>
        <w:t xml:space="preserve"> «Ростелеком» внедряет новые технологии : </w:t>
      </w:r>
      <w:r w:rsidRPr="00075B70">
        <w:t>[</w:t>
      </w:r>
      <w:r>
        <w:t>беседа с нач. Дигорского литейно-техн. цеха ПАО «Ростелеком Ю. Кузмич о пробл. / записала И. Тускаева</w:t>
      </w:r>
      <w:r w:rsidRPr="00075B70">
        <w:t>]</w:t>
      </w:r>
      <w:r>
        <w:t xml:space="preserve"> // Вести Дигории. – 2017. – 27 июня. – С. 3.</w:t>
      </w:r>
    </w:p>
    <w:p w14:paraId="2D72BB40" w14:textId="77777777" w:rsidR="00CD0984" w:rsidRDefault="00CD0984" w:rsidP="00E06EF9">
      <w:pPr>
        <w:pStyle w:val="a3"/>
        <w:numPr>
          <w:ilvl w:val="0"/>
          <w:numId w:val="8"/>
        </w:numPr>
        <w:jc w:val="both"/>
      </w:pPr>
      <w:r w:rsidRPr="00075B70">
        <w:rPr>
          <w:b/>
        </w:rPr>
        <w:t>Кусов, Т.</w:t>
      </w:r>
      <w:r>
        <w:t xml:space="preserve"> «Алания» без «Пятницы» : </w:t>
      </w:r>
      <w:r w:rsidRPr="00F256D7">
        <w:t>[</w:t>
      </w:r>
      <w:r>
        <w:t>беседа с дир. фил. ВГТРК «ГТРК «Алания» Т. Кусовым о новых проектах в ГИПК «Алания»</w:t>
      </w:r>
      <w:r w:rsidRPr="00F256D7">
        <w:t xml:space="preserve">] </w:t>
      </w:r>
      <w:r>
        <w:t>// Свободный взгляд. – 2017. – 21 окт. – С. 1.</w:t>
      </w:r>
    </w:p>
    <w:p w14:paraId="2586499D" w14:textId="77777777" w:rsidR="00CD0984" w:rsidRPr="00075B70" w:rsidRDefault="00CD0984" w:rsidP="00E06EF9">
      <w:pPr>
        <w:pStyle w:val="a3"/>
        <w:numPr>
          <w:ilvl w:val="0"/>
          <w:numId w:val="8"/>
        </w:numPr>
        <w:jc w:val="both"/>
      </w:pPr>
      <w:r>
        <w:rPr>
          <w:b/>
        </w:rPr>
        <w:t>Кусов, Т</w:t>
      </w:r>
      <w:r w:rsidRPr="00075B70">
        <w:t>. Предлагаем открытое сотрудничество : [</w:t>
      </w:r>
      <w:r>
        <w:t>беседа с дир. фил. ВГТРК «ГТРК «Алания» Т. Кусовым о новых проектах в «ГТРК «Алания» / записала Т. Бунтури</w:t>
      </w:r>
      <w:r w:rsidRPr="00075B70">
        <w:t xml:space="preserve">] // Владикавказ. – 2017. – </w:t>
      </w:r>
      <w:r>
        <w:t>17 окт</w:t>
      </w:r>
      <w:r w:rsidRPr="00075B70">
        <w:t>. – С. 1, 3.</w:t>
      </w:r>
    </w:p>
    <w:p w14:paraId="2BC2CAD4" w14:textId="77777777" w:rsidR="00CD0984" w:rsidRDefault="00CD0984" w:rsidP="00E06EF9">
      <w:pPr>
        <w:pStyle w:val="a3"/>
        <w:numPr>
          <w:ilvl w:val="0"/>
          <w:numId w:val="8"/>
        </w:numPr>
        <w:jc w:val="both"/>
      </w:pPr>
      <w:r w:rsidRPr="00075B70">
        <w:rPr>
          <w:b/>
        </w:rPr>
        <w:t>Кусов, Т.</w:t>
      </w:r>
      <w:r>
        <w:t xml:space="preserve"> «Цифровая» высота Осетинской горки : </w:t>
      </w:r>
      <w:r w:rsidRPr="00075B70">
        <w:t>[</w:t>
      </w:r>
      <w:r>
        <w:t>беседа с директором ГТРК «Алания», пред. Союза журналистов РСО-А Т. Кусовым</w:t>
      </w:r>
      <w:r w:rsidRPr="00075B70">
        <w:t xml:space="preserve">] </w:t>
      </w:r>
      <w:r>
        <w:t>// Северная Осетия. – 2017. – 17 авг. – С. 1-2.</w:t>
      </w:r>
    </w:p>
    <w:p w14:paraId="6AEBE2BB" w14:textId="77777777" w:rsidR="00CD0984" w:rsidRDefault="00CD0984" w:rsidP="00E06EF9">
      <w:pPr>
        <w:pStyle w:val="a3"/>
        <w:numPr>
          <w:ilvl w:val="0"/>
          <w:numId w:val="8"/>
        </w:numPr>
        <w:jc w:val="both"/>
      </w:pPr>
      <w:r>
        <w:rPr>
          <w:b/>
        </w:rPr>
        <w:t>Мамсыраты, Т.</w:t>
      </w:r>
      <w:r>
        <w:t xml:space="preserve"> Ад</w:t>
      </w:r>
      <w:r>
        <w:rPr>
          <w:rFonts w:cs="Times New Roman"/>
        </w:rPr>
        <w:t>ӕ</w:t>
      </w:r>
      <w:r>
        <w:t>мы уарзты харзиуг</w:t>
      </w:r>
      <w:r>
        <w:rPr>
          <w:rFonts w:cs="Times New Roman"/>
        </w:rPr>
        <w:t>ӕ</w:t>
      </w:r>
      <w:r>
        <w:t>й хайджын / Мамсыраты Тасолтан // Рӕстдзинад. – 2017. – 19 янв. – Ф. 2.</w:t>
      </w:r>
    </w:p>
    <w:p w14:paraId="76661737" w14:textId="77777777" w:rsidR="00CD0984" w:rsidRPr="00AE052B" w:rsidRDefault="00CD0984" w:rsidP="00E26B44">
      <w:pPr>
        <w:pStyle w:val="a3"/>
        <w:jc w:val="both"/>
      </w:pPr>
      <w:r>
        <w:t xml:space="preserve">Мамсуров, Т. Получивший народное признание : </w:t>
      </w:r>
      <w:r w:rsidRPr="00AE052B">
        <w:t>[</w:t>
      </w:r>
      <w:r>
        <w:t>беседа с дир. радио «Алания» нар. арт. Сев. Осетии, певцом Тасолтаном Мамсуровым о творческом пути / записал В. Гасанов</w:t>
      </w:r>
      <w:r w:rsidRPr="00AE052B">
        <w:t>]</w:t>
      </w:r>
      <w:r>
        <w:t>.</w:t>
      </w:r>
    </w:p>
    <w:p w14:paraId="45959FC7" w14:textId="77777777" w:rsidR="00CD0984" w:rsidRPr="00254F8A" w:rsidRDefault="00CD0984" w:rsidP="00E06EF9">
      <w:pPr>
        <w:pStyle w:val="a3"/>
        <w:numPr>
          <w:ilvl w:val="0"/>
          <w:numId w:val="8"/>
        </w:numPr>
        <w:jc w:val="both"/>
      </w:pPr>
      <w:r w:rsidRPr="00EA1A80">
        <w:rPr>
          <w:b/>
        </w:rPr>
        <w:t>Малышева, Д.</w:t>
      </w:r>
      <w:r>
        <w:t xml:space="preserve"> Камера! Мотор! Начали! : </w:t>
      </w:r>
      <w:r w:rsidRPr="00EA1A80">
        <w:t>[</w:t>
      </w:r>
      <w:r>
        <w:t>юные журналисты шк. «Эрассик» отметили Всемирный день детского телевидения и радиовещания на сцене Дома кино во Владикавказе</w:t>
      </w:r>
      <w:r w:rsidRPr="00EA1A80">
        <w:t>]</w:t>
      </w:r>
      <w:r>
        <w:t xml:space="preserve"> / Дана Малышева // Слово. – 2017. – 14 дек. – С. 4.</w:t>
      </w:r>
    </w:p>
    <w:p w14:paraId="181F6671" w14:textId="77777777" w:rsidR="00CD0984" w:rsidRDefault="00CD0984" w:rsidP="00E06EF9">
      <w:pPr>
        <w:pStyle w:val="a3"/>
        <w:numPr>
          <w:ilvl w:val="0"/>
          <w:numId w:val="8"/>
        </w:numPr>
        <w:jc w:val="both"/>
      </w:pPr>
      <w:r w:rsidRPr="00927F78">
        <w:rPr>
          <w:b/>
        </w:rPr>
        <w:t>Малышева, Д.</w:t>
      </w:r>
      <w:r>
        <w:t xml:space="preserve"> Сила кино : </w:t>
      </w:r>
      <w:r w:rsidRPr="00927F78">
        <w:t>[</w:t>
      </w:r>
      <w:r>
        <w:t>в Доме кино кор. детской телевизионной прогр. «Эрассик» и представители Благотворит. фонда «Сила Мысли» подвели итоги Года кино в РФ и обсудили планы на будущее</w:t>
      </w:r>
      <w:r w:rsidRPr="00927F78">
        <w:t>]</w:t>
      </w:r>
      <w:r>
        <w:t xml:space="preserve"> / Дана Малышева // Слово. – 2017. – 12 янв. – С. 4.</w:t>
      </w:r>
    </w:p>
    <w:p w14:paraId="07A9CC07" w14:textId="77777777" w:rsidR="00CD0984" w:rsidRDefault="00CD0984" w:rsidP="00E06EF9">
      <w:pPr>
        <w:pStyle w:val="a3"/>
        <w:numPr>
          <w:ilvl w:val="0"/>
          <w:numId w:val="8"/>
        </w:numPr>
        <w:jc w:val="both"/>
      </w:pPr>
      <w:r w:rsidRPr="00EA1A80">
        <w:rPr>
          <w:b/>
        </w:rPr>
        <w:t>Мезенцева, О.</w:t>
      </w:r>
      <w:r>
        <w:t xml:space="preserve"> «Слово молодежи» услышно : </w:t>
      </w:r>
      <w:r w:rsidRPr="00EA1A80">
        <w:t>[</w:t>
      </w:r>
      <w:r>
        <w:t>беседа с ведущей ток-шоу «Слово молодежи», куратором Ольгой Мезенцевой / записала Элла Бибилова</w:t>
      </w:r>
      <w:r w:rsidRPr="00EA1A80">
        <w:t>]</w:t>
      </w:r>
      <w:r>
        <w:t xml:space="preserve"> // Слово. – 2017. – 21 сент. – С. 3.</w:t>
      </w:r>
    </w:p>
    <w:p w14:paraId="1804ED41" w14:textId="77777777" w:rsidR="00CD0984" w:rsidRDefault="00CD0984" w:rsidP="00E06EF9">
      <w:pPr>
        <w:pStyle w:val="a3"/>
        <w:numPr>
          <w:ilvl w:val="0"/>
          <w:numId w:val="8"/>
        </w:numPr>
        <w:jc w:val="both"/>
      </w:pPr>
      <w:r w:rsidRPr="00AE052B">
        <w:rPr>
          <w:b/>
        </w:rPr>
        <w:lastRenderedPageBreak/>
        <w:t>Дуне к</w:t>
      </w:r>
      <w:r w:rsidRPr="00AE052B">
        <w:rPr>
          <w:rFonts w:cs="Times New Roman"/>
          <w:b/>
        </w:rPr>
        <w:t>ӕ</w:t>
      </w:r>
      <w:r w:rsidRPr="00AE052B">
        <w:rPr>
          <w:b/>
        </w:rPr>
        <w:t>сдз</w:t>
      </w:r>
      <w:r w:rsidRPr="00AE052B">
        <w:rPr>
          <w:rFonts w:cs="Times New Roman"/>
          <w:b/>
        </w:rPr>
        <w:t>ӕ</w:t>
      </w:r>
      <w:r w:rsidRPr="00AE052B">
        <w:rPr>
          <w:b/>
        </w:rPr>
        <w:t xml:space="preserve">н </w:t>
      </w:r>
      <w:r w:rsidRPr="00AE052B">
        <w:rPr>
          <w:rFonts w:cs="Times New Roman"/>
          <w:b/>
        </w:rPr>
        <w:t>ӕ</w:t>
      </w:r>
      <w:r w:rsidRPr="00AE052B">
        <w:rPr>
          <w:b/>
        </w:rPr>
        <w:t>м</w:t>
      </w:r>
      <w:r w:rsidRPr="00AE052B">
        <w:rPr>
          <w:rFonts w:cs="Times New Roman"/>
          <w:b/>
        </w:rPr>
        <w:t>ӕ</w:t>
      </w:r>
      <w:r w:rsidRPr="00AE052B">
        <w:rPr>
          <w:b/>
        </w:rPr>
        <w:t xml:space="preserve"> хъусдз</w:t>
      </w:r>
      <w:r w:rsidRPr="00AE052B">
        <w:rPr>
          <w:rFonts w:cs="Times New Roman"/>
          <w:b/>
        </w:rPr>
        <w:t>ӕ</w:t>
      </w:r>
      <w:r w:rsidRPr="00AE052B">
        <w:rPr>
          <w:b/>
        </w:rPr>
        <w:t>н – Ирыстонм</w:t>
      </w:r>
      <w:r w:rsidRPr="00AE052B">
        <w:rPr>
          <w:rFonts w:cs="Times New Roman"/>
          <w:b/>
        </w:rPr>
        <w:t>ӕ</w:t>
      </w:r>
      <w:r>
        <w:t xml:space="preserve"> // Рӕстдзинад. – 2017. – 14 сент. – Ф. 2.</w:t>
      </w:r>
    </w:p>
    <w:p w14:paraId="100E9FBF" w14:textId="77777777" w:rsidR="00CD0984" w:rsidRPr="00AE052B" w:rsidRDefault="00CD0984" w:rsidP="00E26B44">
      <w:pPr>
        <w:pStyle w:val="a3"/>
        <w:jc w:val="both"/>
      </w:pPr>
      <w:r>
        <w:t xml:space="preserve">Мир будет смотреть и слушать Осетию : </w:t>
      </w:r>
      <w:r w:rsidRPr="00AE052B">
        <w:t>[</w:t>
      </w:r>
      <w:r>
        <w:t>телекомпания «Осетия-Ирыстон» готовится к запуску своих телепрограмм в нояб. этого года</w:t>
      </w:r>
      <w:r w:rsidRPr="00AE052B">
        <w:t>]</w:t>
      </w:r>
      <w:r>
        <w:t>.</w:t>
      </w:r>
    </w:p>
    <w:p w14:paraId="1C1320A8" w14:textId="77777777" w:rsidR="00CD0984" w:rsidRDefault="00CD0984" w:rsidP="00E06EF9">
      <w:pPr>
        <w:pStyle w:val="a3"/>
        <w:numPr>
          <w:ilvl w:val="0"/>
          <w:numId w:val="8"/>
        </w:numPr>
        <w:jc w:val="both"/>
      </w:pPr>
      <w:r w:rsidRPr="0090429C">
        <w:rPr>
          <w:b/>
        </w:rPr>
        <w:t>Ирыстоны ц</w:t>
      </w:r>
      <w:r w:rsidRPr="0090429C">
        <w:rPr>
          <w:rFonts w:cs="Times New Roman"/>
          <w:b/>
        </w:rPr>
        <w:t>ӕ</w:t>
      </w:r>
      <w:r w:rsidRPr="0090429C">
        <w:rPr>
          <w:b/>
        </w:rPr>
        <w:t>рджыт</w:t>
      </w:r>
      <w:r w:rsidRPr="0090429C">
        <w:rPr>
          <w:rFonts w:cs="Times New Roman"/>
          <w:b/>
        </w:rPr>
        <w:t>ӕ</w:t>
      </w:r>
      <w:r w:rsidRPr="0090429C">
        <w:rPr>
          <w:b/>
        </w:rPr>
        <w:t>м фарнх</w:t>
      </w:r>
      <w:r w:rsidRPr="0090429C">
        <w:rPr>
          <w:rFonts w:cs="Times New Roman"/>
          <w:b/>
        </w:rPr>
        <w:t>ӕ</w:t>
      </w:r>
      <w:r w:rsidRPr="0090429C">
        <w:rPr>
          <w:b/>
        </w:rPr>
        <w:t>сс</w:t>
      </w:r>
      <w:r w:rsidRPr="0090429C">
        <w:rPr>
          <w:rFonts w:cs="Times New Roman"/>
          <w:b/>
        </w:rPr>
        <w:t>ӕ</w:t>
      </w:r>
      <w:r w:rsidRPr="0090429C">
        <w:rPr>
          <w:b/>
        </w:rPr>
        <w:t>г сты</w:t>
      </w:r>
      <w:r>
        <w:t xml:space="preserve"> // Рӕстдзинад. – 2017. – 3 май. – Ф. 3.</w:t>
      </w:r>
    </w:p>
    <w:p w14:paraId="24D87E56" w14:textId="77777777" w:rsidR="00CD0984" w:rsidRPr="00B47F96" w:rsidRDefault="00CD0984" w:rsidP="00E26B44">
      <w:pPr>
        <w:pStyle w:val="a3"/>
        <w:jc w:val="both"/>
      </w:pPr>
      <w:r>
        <w:t xml:space="preserve">Носители добрых вестей для Осетии : </w:t>
      </w:r>
      <w:r w:rsidRPr="00B47F96">
        <w:t>[</w:t>
      </w:r>
      <w:r>
        <w:t>ГТРК «Алания» – в лицах и делах : телевидению Осетии – 55 лет / подгот. Валерий Гасанов</w:t>
      </w:r>
      <w:r w:rsidRPr="00B47F96">
        <w:t>]</w:t>
      </w:r>
      <w:r>
        <w:t>.</w:t>
      </w:r>
    </w:p>
    <w:p w14:paraId="207370A7" w14:textId="77777777" w:rsidR="00CD0984" w:rsidRDefault="00CD0984" w:rsidP="00E06EF9">
      <w:pPr>
        <w:pStyle w:val="a3"/>
        <w:numPr>
          <w:ilvl w:val="0"/>
          <w:numId w:val="8"/>
        </w:numPr>
        <w:jc w:val="both"/>
      </w:pPr>
      <w:r w:rsidRPr="001030E2">
        <w:rPr>
          <w:b/>
        </w:rPr>
        <w:t>Окенчиц, В.</w:t>
      </w:r>
      <w:r>
        <w:t xml:space="preserve"> А вам слабо собрать кубик Рубика в воде и вниз головой? : </w:t>
      </w:r>
      <w:r w:rsidRPr="00AE052B">
        <w:t>[</w:t>
      </w:r>
      <w:r>
        <w:t>об участии в шоу «Удивительные люди» на канале «Россия-1» : беседа с одним из лучших сборщиков кубика Рубрика вслепую, нашим земляком В. Окенчиц / записала З. Губурова</w:t>
      </w:r>
      <w:r w:rsidRPr="00AE052B">
        <w:t>]</w:t>
      </w:r>
      <w:r>
        <w:t xml:space="preserve"> // Северная Осетия. – 2017. – 28 сент. – С. 3.</w:t>
      </w:r>
    </w:p>
    <w:p w14:paraId="07B56E1E" w14:textId="77777777" w:rsidR="00CD0984" w:rsidRDefault="00CD0984" w:rsidP="00E06EF9">
      <w:pPr>
        <w:pStyle w:val="a3"/>
        <w:numPr>
          <w:ilvl w:val="0"/>
          <w:numId w:val="8"/>
        </w:numPr>
        <w:jc w:val="both"/>
      </w:pPr>
      <w:r w:rsidRPr="001030E2">
        <w:rPr>
          <w:b/>
        </w:rPr>
        <w:t>Первое национальное</w:t>
      </w:r>
      <w:r>
        <w:t xml:space="preserve"> : </w:t>
      </w:r>
      <w:r w:rsidRPr="001030E2">
        <w:t>[</w:t>
      </w:r>
      <w:r>
        <w:t>Нац. телекомпания «Осетия-Ирыстон» начала вещание</w:t>
      </w:r>
      <w:r w:rsidRPr="001030E2">
        <w:t>]</w:t>
      </w:r>
      <w:r>
        <w:t xml:space="preserve"> // Северная Осетия. – 2017. – 2 дек. – С. 2.</w:t>
      </w:r>
    </w:p>
    <w:p w14:paraId="564E3842" w14:textId="77777777" w:rsidR="00CD0984" w:rsidRDefault="00CD0984" w:rsidP="00E06EF9">
      <w:pPr>
        <w:pStyle w:val="a3"/>
        <w:numPr>
          <w:ilvl w:val="0"/>
          <w:numId w:val="8"/>
        </w:numPr>
        <w:jc w:val="both"/>
      </w:pPr>
      <w:r w:rsidRPr="001030E2">
        <w:rPr>
          <w:b/>
        </w:rPr>
        <w:t>Пилипчук, Н.</w:t>
      </w:r>
      <w:r>
        <w:t xml:space="preserve"> У нас был и свой «Моздокский Левитан» : </w:t>
      </w:r>
      <w:r w:rsidRPr="001030E2">
        <w:t>[</w:t>
      </w:r>
      <w:r>
        <w:t>из истории зарождения Моздокского радиовещания</w:t>
      </w:r>
      <w:r w:rsidRPr="001030E2">
        <w:t>]</w:t>
      </w:r>
      <w:r>
        <w:t xml:space="preserve"> / Н.  Пилипчук // Моздокский вестник. – 2017. – 6 мая. – С. 2.</w:t>
      </w:r>
    </w:p>
    <w:p w14:paraId="11D12122" w14:textId="77777777" w:rsidR="00CD0984" w:rsidRPr="0090429C" w:rsidRDefault="00CD0984" w:rsidP="00E06EF9">
      <w:pPr>
        <w:pStyle w:val="a3"/>
        <w:numPr>
          <w:ilvl w:val="0"/>
          <w:numId w:val="8"/>
        </w:numPr>
        <w:jc w:val="both"/>
      </w:pPr>
      <w:r>
        <w:rPr>
          <w:rFonts w:cs="Times New Roman"/>
          <w:b/>
        </w:rPr>
        <w:t>Ӕ</w:t>
      </w:r>
      <w:r>
        <w:rPr>
          <w:b/>
        </w:rPr>
        <w:t>рхаста н</w:t>
      </w:r>
      <w:r>
        <w:rPr>
          <w:rFonts w:cs="Times New Roman"/>
          <w:b/>
        </w:rPr>
        <w:t>ӕ</w:t>
      </w:r>
      <w:r>
        <w:rPr>
          <w:b/>
        </w:rPr>
        <w:t>м радио хуры хъ</w:t>
      </w:r>
      <w:r>
        <w:rPr>
          <w:rFonts w:cs="Times New Roman"/>
          <w:b/>
        </w:rPr>
        <w:t>ӕ</w:t>
      </w:r>
      <w:r>
        <w:rPr>
          <w:b/>
        </w:rPr>
        <w:t>л</w:t>
      </w:r>
      <w:r>
        <w:rPr>
          <w:rFonts w:cs="Times New Roman"/>
          <w:b/>
        </w:rPr>
        <w:t>ӕ</w:t>
      </w:r>
      <w:r>
        <w:rPr>
          <w:b/>
        </w:rPr>
        <w:t xml:space="preserve">с </w:t>
      </w:r>
      <w:r w:rsidRPr="0090429C">
        <w:t>// Рӕстдзинад. – 2017. – 3 май. – Ф. 3.</w:t>
      </w:r>
    </w:p>
    <w:p w14:paraId="1EF0D112" w14:textId="77777777" w:rsidR="00CD0984" w:rsidRDefault="00CD0984" w:rsidP="005D6DAE">
      <w:pPr>
        <w:pStyle w:val="a3"/>
        <w:jc w:val="both"/>
      </w:pPr>
      <w:r>
        <w:t xml:space="preserve">Принесло нам радио солнца глас : </w:t>
      </w:r>
      <w:r w:rsidRPr="0090429C">
        <w:t>[</w:t>
      </w:r>
      <w:r>
        <w:t>85 лет Сев.-Осет. радио, прошлое и настоящее / подгот. Валерий Гасанов</w:t>
      </w:r>
      <w:r w:rsidRPr="0090429C">
        <w:t>]</w:t>
      </w:r>
      <w:r>
        <w:t>.</w:t>
      </w:r>
    </w:p>
    <w:p w14:paraId="17917077" w14:textId="77777777" w:rsidR="00CD0984" w:rsidRDefault="00CD0984" w:rsidP="00E06EF9">
      <w:pPr>
        <w:pStyle w:val="a3"/>
        <w:numPr>
          <w:ilvl w:val="0"/>
          <w:numId w:val="8"/>
        </w:numPr>
        <w:jc w:val="both"/>
      </w:pPr>
      <w:r>
        <w:rPr>
          <w:b/>
        </w:rPr>
        <w:t>Рамонова, М.</w:t>
      </w:r>
      <w:r>
        <w:t xml:space="preserve"> ГТРК «Алания» – новый сезон // Пульс Осетии. – 2017. – 24 окт. – С. 2.</w:t>
      </w:r>
    </w:p>
    <w:p w14:paraId="41943F4D" w14:textId="77777777" w:rsidR="00CD0984" w:rsidRDefault="00CD0984" w:rsidP="00E06EF9">
      <w:pPr>
        <w:pStyle w:val="a3"/>
        <w:numPr>
          <w:ilvl w:val="0"/>
          <w:numId w:val="8"/>
        </w:numPr>
        <w:jc w:val="both"/>
      </w:pPr>
      <w:r>
        <w:rPr>
          <w:b/>
        </w:rPr>
        <w:t>Роднова, А.</w:t>
      </w:r>
      <w:r>
        <w:t xml:space="preserve"> «Ростелеком» выдает «Телефон в комплекте» пользователям безлимитной телефонии : </w:t>
      </w:r>
      <w:r w:rsidRPr="005F2065">
        <w:t>[</w:t>
      </w:r>
      <w:r>
        <w:t>рассказывает зам. директора макрорегион. фил. «Юг» ПАО «Ростелеком» по работе с массовым сегментом А. Роднова</w:t>
      </w:r>
      <w:r w:rsidRPr="005F2065">
        <w:t>]</w:t>
      </w:r>
      <w:r>
        <w:t xml:space="preserve"> // Северная Осетия. – 2017. – 9 сент. – С. 7.</w:t>
      </w:r>
    </w:p>
    <w:p w14:paraId="6F4D3E0B" w14:textId="77777777" w:rsidR="00CD0984" w:rsidRDefault="00CD0984" w:rsidP="00E06EF9">
      <w:pPr>
        <w:pStyle w:val="a3"/>
        <w:numPr>
          <w:ilvl w:val="0"/>
          <w:numId w:val="8"/>
        </w:numPr>
        <w:jc w:val="both"/>
      </w:pPr>
      <w:r w:rsidRPr="005F2065">
        <w:rPr>
          <w:b/>
        </w:rPr>
        <w:t>Сабанова, М.</w:t>
      </w:r>
      <w:r>
        <w:t xml:space="preserve"> Еще одна высота пройдена : </w:t>
      </w:r>
      <w:r w:rsidRPr="001030E2">
        <w:t>[</w:t>
      </w:r>
      <w:r>
        <w:t xml:space="preserve">во Владикавказе прошел </w:t>
      </w:r>
      <w:r>
        <w:rPr>
          <w:lang w:val="en-US"/>
        </w:rPr>
        <w:t>III</w:t>
      </w:r>
      <w:r>
        <w:t xml:space="preserve"> Всерос. фестиваль «Восхождение»</w:t>
      </w:r>
      <w:r w:rsidRPr="001030E2">
        <w:t>]</w:t>
      </w:r>
      <w:r>
        <w:t xml:space="preserve"> / Милена Сабанова // Слово. – 2017. – 10 окт. – С. 3-4.</w:t>
      </w:r>
    </w:p>
    <w:p w14:paraId="01521A5F" w14:textId="77777777" w:rsidR="00CD0984" w:rsidRDefault="00CD0984" w:rsidP="00E06EF9">
      <w:pPr>
        <w:pStyle w:val="a3"/>
        <w:numPr>
          <w:ilvl w:val="0"/>
          <w:numId w:val="8"/>
        </w:numPr>
        <w:jc w:val="both"/>
      </w:pPr>
      <w:r>
        <w:rPr>
          <w:b/>
        </w:rPr>
        <w:t>Сабанова, Ф.</w:t>
      </w:r>
      <w:r>
        <w:t xml:space="preserve"> Закат национального телевидения : </w:t>
      </w:r>
      <w:r w:rsidRPr="006E5068">
        <w:t>[</w:t>
      </w:r>
      <w:r>
        <w:t>о пробл. и ситуации на ГТРК «Алания»</w:t>
      </w:r>
      <w:r w:rsidRPr="006E5068">
        <w:t>]</w:t>
      </w:r>
      <w:r>
        <w:t xml:space="preserve"> / Фатима Сабанова // Свободный взгляд. – 2017. – 22 июля. – С. 1-2.</w:t>
      </w:r>
    </w:p>
    <w:p w14:paraId="45CA510E" w14:textId="68D0EA3C" w:rsidR="00CD0984" w:rsidRDefault="00CD0984" w:rsidP="00E06EF9">
      <w:pPr>
        <w:pStyle w:val="a3"/>
        <w:numPr>
          <w:ilvl w:val="0"/>
          <w:numId w:val="8"/>
        </w:numPr>
        <w:jc w:val="both"/>
      </w:pPr>
      <w:r w:rsidRPr="006E5068">
        <w:rPr>
          <w:b/>
        </w:rPr>
        <w:t>Сакъити, Э.</w:t>
      </w:r>
      <w:r>
        <w:t xml:space="preserve"> З</w:t>
      </w:r>
      <w:r>
        <w:rPr>
          <w:rFonts w:cs="Times New Roman"/>
        </w:rPr>
        <w:t>ӕ</w:t>
      </w:r>
      <w:r>
        <w:t>рд</w:t>
      </w:r>
      <w:r>
        <w:rPr>
          <w:rFonts w:cs="Times New Roman"/>
        </w:rPr>
        <w:t>ӕ</w:t>
      </w:r>
      <w:r>
        <w:t>й, ивулг</w:t>
      </w:r>
      <w:r>
        <w:rPr>
          <w:rFonts w:cs="Times New Roman"/>
        </w:rPr>
        <w:t>ӕ</w:t>
      </w:r>
      <w:r>
        <w:t xml:space="preserve"> дзур фарн</w:t>
      </w:r>
      <w:r>
        <w:rPr>
          <w:rFonts w:cs="Times New Roman"/>
        </w:rPr>
        <w:t>ӕ</w:t>
      </w:r>
      <w:r>
        <w:t xml:space="preserve"> х</w:t>
      </w:r>
      <w:r>
        <w:rPr>
          <w:rFonts w:cs="Times New Roman"/>
        </w:rPr>
        <w:t>ӕ</w:t>
      </w:r>
      <w:r>
        <w:t>ссуй!.. / Сакъити Эльбрус // Дигорӕ. – 2017. – 29 апр.</w:t>
      </w:r>
      <w:r w:rsidR="001453F4">
        <w:t xml:space="preserve"> </w:t>
      </w:r>
      <w:r>
        <w:t>(№11). – Ф. 1, 12.</w:t>
      </w:r>
    </w:p>
    <w:p w14:paraId="7D9455CF" w14:textId="77777777" w:rsidR="00CD0984" w:rsidRPr="006E5068" w:rsidRDefault="00CD0984" w:rsidP="007208C7">
      <w:pPr>
        <w:pStyle w:val="a3"/>
        <w:jc w:val="both"/>
      </w:pPr>
      <w:r>
        <w:t xml:space="preserve">Сакиев, Э. Слово, сказанное от сердца несет благодать!.. : </w:t>
      </w:r>
      <w:r w:rsidRPr="006E5068">
        <w:t>[</w:t>
      </w:r>
      <w:r>
        <w:t>к 85-летию Сев.-Осет. радио, 55-летию Сев.-Осет. телевидения и 50-летию северо-кавказ. телевиз. кино</w:t>
      </w:r>
      <w:r w:rsidRPr="006E5068">
        <w:t>]</w:t>
      </w:r>
      <w:r>
        <w:t>.</w:t>
      </w:r>
    </w:p>
    <w:p w14:paraId="3EACD5B1" w14:textId="77777777" w:rsidR="00CD0984" w:rsidRDefault="00CD0984" w:rsidP="00E06EF9">
      <w:pPr>
        <w:pStyle w:val="a3"/>
        <w:numPr>
          <w:ilvl w:val="0"/>
          <w:numId w:val="8"/>
        </w:numPr>
        <w:jc w:val="both"/>
      </w:pPr>
      <w:r w:rsidRPr="00BC6A44">
        <w:rPr>
          <w:b/>
        </w:rPr>
        <w:lastRenderedPageBreak/>
        <w:t>Сосранти, Ж.</w:t>
      </w:r>
      <w:r>
        <w:t xml:space="preserve"> С</w:t>
      </w:r>
      <w:r>
        <w:rPr>
          <w:rFonts w:cs="Times New Roman"/>
        </w:rPr>
        <w:t>ӕ</w:t>
      </w:r>
      <w:r>
        <w:t>рустур д</w:t>
      </w:r>
      <w:r>
        <w:rPr>
          <w:rFonts w:cs="Times New Roman"/>
        </w:rPr>
        <w:t>ӕ</w:t>
      </w:r>
      <w:r>
        <w:t>н, их куст ад</w:t>
      </w:r>
      <w:r>
        <w:rPr>
          <w:rFonts w:cs="Times New Roman"/>
        </w:rPr>
        <w:t>ӕ</w:t>
      </w:r>
      <w:r>
        <w:t>ми ке гъхуй, уом</w:t>
      </w:r>
      <w:r>
        <w:rPr>
          <w:rFonts w:cs="Times New Roman"/>
        </w:rPr>
        <w:t>ӕ</w:t>
      </w:r>
      <w:r>
        <w:t>й!» / Сосранти Жанн</w:t>
      </w:r>
      <w:r>
        <w:rPr>
          <w:rFonts w:cs="Times New Roman"/>
        </w:rPr>
        <w:t>ӕ</w:t>
      </w:r>
      <w:r>
        <w:t xml:space="preserve"> // Дигорӕ. – 2017. – 29 апр. – Ф. 11.</w:t>
      </w:r>
    </w:p>
    <w:p w14:paraId="078ECBEF" w14:textId="77777777" w:rsidR="00CD0984" w:rsidRPr="006E5068" w:rsidRDefault="00CD0984" w:rsidP="007208C7">
      <w:pPr>
        <w:pStyle w:val="a3"/>
        <w:jc w:val="both"/>
      </w:pPr>
      <w:r>
        <w:t xml:space="preserve">Сосранова, Ж. Горжусь тем, что наша работа нужна людям!.... : </w:t>
      </w:r>
      <w:r w:rsidRPr="006E5068">
        <w:t>[</w:t>
      </w:r>
      <w:r>
        <w:t>рассказывает кор. информ. программы Сев.-Осет. телевидения Ж. Сосранова</w:t>
      </w:r>
      <w:r w:rsidRPr="006E5068">
        <w:t>]</w:t>
      </w:r>
      <w:r>
        <w:t>.</w:t>
      </w:r>
    </w:p>
    <w:p w14:paraId="0C324121" w14:textId="77777777" w:rsidR="00CD0984" w:rsidRDefault="00CD0984" w:rsidP="00E06EF9">
      <w:pPr>
        <w:pStyle w:val="a3"/>
        <w:numPr>
          <w:ilvl w:val="0"/>
          <w:numId w:val="8"/>
        </w:numPr>
        <w:jc w:val="both"/>
      </w:pPr>
      <w:r w:rsidRPr="00BC6A44">
        <w:rPr>
          <w:b/>
        </w:rPr>
        <w:t>Старт национального телевидения «Кнопка 825»</w:t>
      </w:r>
      <w:r>
        <w:t xml:space="preserve"> : </w:t>
      </w:r>
      <w:r w:rsidRPr="00BC6A44">
        <w:t>[</w:t>
      </w:r>
      <w:r>
        <w:t>Сев.-Осет. телеканал «Осетия-Ирыстон» 1 дек. запустил вещание по спутниковой связи на рус. и осет. языках</w:t>
      </w:r>
      <w:r w:rsidRPr="00BC6A44">
        <w:t xml:space="preserve">] </w:t>
      </w:r>
      <w:r>
        <w:t>// Свободный взгляд. – 2017. – 2 дек. – С. 1.</w:t>
      </w:r>
    </w:p>
    <w:p w14:paraId="7EF95664" w14:textId="77777777" w:rsidR="00CD0984" w:rsidRDefault="00CD0984" w:rsidP="00E06EF9">
      <w:pPr>
        <w:pStyle w:val="a3"/>
        <w:numPr>
          <w:ilvl w:val="0"/>
          <w:numId w:val="8"/>
        </w:numPr>
        <w:jc w:val="both"/>
      </w:pPr>
      <w:r w:rsidRPr="005F2065">
        <w:rPr>
          <w:b/>
        </w:rPr>
        <w:t>Тедтойты, З.</w:t>
      </w:r>
      <w:r>
        <w:t xml:space="preserve"> Уыдон уыдысты м</w:t>
      </w:r>
      <w:r>
        <w:rPr>
          <w:rFonts w:cs="Times New Roman"/>
        </w:rPr>
        <w:t>ӕ</w:t>
      </w:r>
      <w:r>
        <w:t xml:space="preserve"> царды </w:t>
      </w:r>
      <w:r>
        <w:rPr>
          <w:rFonts w:cs="Times New Roman"/>
        </w:rPr>
        <w:t>ӕ</w:t>
      </w:r>
      <w:r>
        <w:t>пп</w:t>
      </w:r>
      <w:r>
        <w:rPr>
          <w:rFonts w:cs="Times New Roman"/>
        </w:rPr>
        <w:t>ӕ</w:t>
      </w:r>
      <w:r>
        <w:t>ты амондджынд</w:t>
      </w:r>
      <w:r>
        <w:rPr>
          <w:rFonts w:cs="Times New Roman"/>
        </w:rPr>
        <w:t>ӕ</w:t>
      </w:r>
      <w:r>
        <w:t>р азт</w:t>
      </w:r>
      <w:r>
        <w:rPr>
          <w:rFonts w:cs="Times New Roman"/>
        </w:rPr>
        <w:t>ӕ</w:t>
      </w:r>
      <w:r>
        <w:t xml:space="preserve"> / Тедтойты Земфир</w:t>
      </w:r>
      <w:r>
        <w:rPr>
          <w:rFonts w:cs="Times New Roman"/>
        </w:rPr>
        <w:t>ӕ</w:t>
      </w:r>
      <w:r>
        <w:t xml:space="preserve"> // Рӕстдзинад. – 2017. – 3 май. – Ф. 3.</w:t>
      </w:r>
    </w:p>
    <w:p w14:paraId="3E743E81" w14:textId="77777777" w:rsidR="00CD0984" w:rsidRPr="005F2065" w:rsidRDefault="00CD0984" w:rsidP="007208C7">
      <w:pPr>
        <w:pStyle w:val="a3"/>
        <w:jc w:val="both"/>
      </w:pPr>
      <w:r w:rsidRPr="005F2065">
        <w:t xml:space="preserve">Тедтоева, З. </w:t>
      </w:r>
      <w:r>
        <w:t xml:space="preserve">Это были самые счастливые годы в моей жизни : </w:t>
      </w:r>
      <w:r w:rsidRPr="005F2065">
        <w:t>[</w:t>
      </w:r>
      <w:r>
        <w:t>воспоминания автора о годах работы диктором на респ. телевидении</w:t>
      </w:r>
      <w:r w:rsidRPr="005F2065">
        <w:t>]</w:t>
      </w:r>
      <w:r>
        <w:t>.</w:t>
      </w:r>
    </w:p>
    <w:p w14:paraId="0C8E9E3A" w14:textId="77777777" w:rsidR="00CD0984" w:rsidRDefault="00CD0984" w:rsidP="00E06EF9">
      <w:pPr>
        <w:pStyle w:val="a3"/>
        <w:numPr>
          <w:ilvl w:val="0"/>
          <w:numId w:val="8"/>
        </w:numPr>
        <w:jc w:val="both"/>
      </w:pPr>
      <w:r w:rsidRPr="00BC6A44">
        <w:rPr>
          <w:b/>
        </w:rPr>
        <w:t xml:space="preserve">Темирова, А. </w:t>
      </w:r>
      <w:r>
        <w:t xml:space="preserve">Право на мир : </w:t>
      </w:r>
      <w:r w:rsidRPr="00BC6A44">
        <w:t>[</w:t>
      </w:r>
      <w:r>
        <w:t xml:space="preserve">на </w:t>
      </w:r>
      <w:r>
        <w:rPr>
          <w:lang w:val="en-US"/>
        </w:rPr>
        <w:t>IX</w:t>
      </w:r>
      <w:r>
        <w:t xml:space="preserve"> всерос. конкурсе телевизион. фильмов и программ. «Мир права» проект авт. и ведущей программы «Лучше в жизни» ГТРК «Алания» удостоен. высш. оценки в номинации «Лучший сюжет о противодействии национализму и экстремизму»</w:t>
      </w:r>
      <w:r w:rsidRPr="00BC6A44">
        <w:t>]</w:t>
      </w:r>
      <w:r>
        <w:t xml:space="preserve"> / Альбина Темирова // Северная Осетия. – 2017. – 13 сент. – С. 6.</w:t>
      </w:r>
    </w:p>
    <w:p w14:paraId="5658D5DC" w14:textId="77777777" w:rsidR="00CD0984" w:rsidRDefault="00CD0984" w:rsidP="00E06EF9">
      <w:pPr>
        <w:pStyle w:val="a3"/>
        <w:numPr>
          <w:ilvl w:val="0"/>
          <w:numId w:val="8"/>
        </w:numPr>
        <w:jc w:val="both"/>
      </w:pPr>
      <w:r w:rsidRPr="00BC6A44">
        <w:rPr>
          <w:b/>
        </w:rPr>
        <w:t>Техов, Т.</w:t>
      </w:r>
      <w:r>
        <w:t xml:space="preserve"> «Аланское счастье» : </w:t>
      </w:r>
      <w:r w:rsidRPr="00BC6A44">
        <w:t>[</w:t>
      </w:r>
      <w:r>
        <w:t>о новом телевиз. проекте ГТРК «Алания» «Аланское счастье» – серии короткометражных фильмов, смысл которых заключается в популяризации культурно-ист. наследия аланов в среде молодежи</w:t>
      </w:r>
      <w:r w:rsidRPr="00BC6A44">
        <w:t xml:space="preserve">] </w:t>
      </w:r>
      <w:r>
        <w:t>/ Тамерлан Техов // Северная Осетия. – 2017. – 16 марта. – С. 4.</w:t>
      </w:r>
    </w:p>
    <w:p w14:paraId="29113B01" w14:textId="77777777" w:rsidR="00CD0984" w:rsidRDefault="00CD0984" w:rsidP="00E06EF9">
      <w:pPr>
        <w:pStyle w:val="a3"/>
        <w:numPr>
          <w:ilvl w:val="0"/>
          <w:numId w:val="8"/>
        </w:numPr>
        <w:jc w:val="both"/>
      </w:pPr>
      <w:r w:rsidRPr="00B47F96">
        <w:rPr>
          <w:b/>
        </w:rPr>
        <w:t>Техов, Т.</w:t>
      </w:r>
      <w:r>
        <w:t xml:space="preserve"> Живое слово Мастера : </w:t>
      </w:r>
      <w:r w:rsidRPr="00B47F96">
        <w:t>[</w:t>
      </w:r>
      <w:r>
        <w:t>к 80-летию диктора республик. радио Тасолтана Мамсурова в фил. № 1 ЦБС г. Владикавказа прошел его творч. вечер</w:t>
      </w:r>
      <w:r w:rsidRPr="00B47F96">
        <w:t>]</w:t>
      </w:r>
      <w:r>
        <w:t xml:space="preserve"> / Тамерлан Техов // Северная Осетия. – 2017. – 29 марта. – С. 6.</w:t>
      </w:r>
    </w:p>
    <w:p w14:paraId="1511664A" w14:textId="7F103A3F" w:rsidR="00CD0984" w:rsidRDefault="00CD0984" w:rsidP="00E06EF9">
      <w:pPr>
        <w:pStyle w:val="a3"/>
        <w:numPr>
          <w:ilvl w:val="0"/>
          <w:numId w:val="8"/>
        </w:numPr>
        <w:jc w:val="both"/>
      </w:pPr>
      <w:r w:rsidRPr="00B47F96">
        <w:rPr>
          <w:b/>
        </w:rPr>
        <w:t>Торчинова, Э.</w:t>
      </w:r>
      <w:r>
        <w:t xml:space="preserve"> Жизнь, сотканная из прекрасных мгновений : </w:t>
      </w:r>
      <w:r w:rsidRPr="00B47F96">
        <w:t>[</w:t>
      </w:r>
      <w:r>
        <w:t>из воспоминаний засл. деятеля искусств РСО-Алания, лауреата премии ГТРК «Алания» «Золотой микрофон» Эммы Торчиновой</w:t>
      </w:r>
      <w:r w:rsidRPr="00B47F96">
        <w:t>]</w:t>
      </w:r>
      <w:r>
        <w:t xml:space="preserve"> // Стыр Ныхас. – 2017. – </w:t>
      </w:r>
      <w:r w:rsidR="007208C7">
        <w:t>Сент.</w:t>
      </w:r>
      <w:r w:rsidR="0027423C">
        <w:t xml:space="preserve"> </w:t>
      </w:r>
      <w:r w:rsidR="007208C7">
        <w:t>(</w:t>
      </w:r>
      <w:r>
        <w:t xml:space="preserve">№ 15 </w:t>
      </w:r>
      <w:r w:rsidRPr="00B47F96">
        <w:t>[</w:t>
      </w:r>
      <w:r>
        <w:t>539</w:t>
      </w:r>
      <w:r w:rsidRPr="00B47F96">
        <w:t>]</w:t>
      </w:r>
      <w:r w:rsidR="007208C7">
        <w:t>)</w:t>
      </w:r>
      <w:r>
        <w:t>. – С. 3.</w:t>
      </w:r>
    </w:p>
    <w:p w14:paraId="578DDEF3" w14:textId="77777777" w:rsidR="00CD0984" w:rsidRDefault="00CD0984" w:rsidP="00E06EF9">
      <w:pPr>
        <w:pStyle w:val="a3"/>
        <w:numPr>
          <w:ilvl w:val="0"/>
          <w:numId w:val="8"/>
        </w:numPr>
        <w:jc w:val="both"/>
      </w:pPr>
      <w:r w:rsidRPr="00F5021E">
        <w:rPr>
          <w:b/>
        </w:rPr>
        <w:t>Хамоев, А.</w:t>
      </w:r>
      <w:r>
        <w:t xml:space="preserve"> Нац. </w:t>
      </w:r>
      <w:r>
        <w:rPr>
          <w:lang w:val="en-US"/>
        </w:rPr>
        <w:t>TB</w:t>
      </w:r>
      <w:r>
        <w:t xml:space="preserve"> «Осетия-Ирыстон». «Поехали!» : </w:t>
      </w:r>
      <w:r w:rsidRPr="0090429C">
        <w:t>[</w:t>
      </w:r>
      <w:r>
        <w:t>об открытии круглосут. телеканала «Осетия-Ирыстон» : рассказывает начальник диджитал-производства НТК «Осетия-Ирыстон» В. Хамоев / подгот. А. Налдикоева</w:t>
      </w:r>
      <w:r w:rsidRPr="0090429C">
        <w:t>]</w:t>
      </w:r>
      <w:r>
        <w:t xml:space="preserve"> // Жизнь Правобережья. – 2017. – 5 дек. – С. 1-2.</w:t>
      </w:r>
    </w:p>
    <w:p w14:paraId="78AF07B6" w14:textId="77777777" w:rsidR="00CD0984" w:rsidRDefault="00CD0984" w:rsidP="00E06EF9">
      <w:pPr>
        <w:pStyle w:val="a3"/>
        <w:numPr>
          <w:ilvl w:val="0"/>
          <w:numId w:val="8"/>
        </w:numPr>
        <w:jc w:val="both"/>
      </w:pPr>
      <w:r>
        <w:rPr>
          <w:b/>
        </w:rPr>
        <w:t>Четыре юбилея у коллег :</w:t>
      </w:r>
      <w:r>
        <w:t xml:space="preserve"> </w:t>
      </w:r>
      <w:r w:rsidRPr="00F5021E">
        <w:t>[</w:t>
      </w:r>
      <w:r>
        <w:t>Глава респ. В. Битаров поздравил работников и ветеранов ГТРК «Алания» с 85-летием Гос. радио, 55-летием Гос. радио, 55-летием его основоположника А. Агузарова</w:t>
      </w:r>
      <w:r w:rsidRPr="00F5021E">
        <w:t>]</w:t>
      </w:r>
      <w:r>
        <w:t xml:space="preserve"> // Северная Осетия. – 2017. – 4 мая. – С. 1.</w:t>
      </w:r>
    </w:p>
    <w:p w14:paraId="6547E7B5" w14:textId="77777777" w:rsidR="007208C7" w:rsidRDefault="00CD0984" w:rsidP="00E06EF9">
      <w:pPr>
        <w:pStyle w:val="a3"/>
        <w:numPr>
          <w:ilvl w:val="0"/>
          <w:numId w:val="8"/>
        </w:numPr>
        <w:jc w:val="both"/>
      </w:pPr>
      <w:r w:rsidRPr="00F5021E">
        <w:rPr>
          <w:b/>
        </w:rPr>
        <w:lastRenderedPageBreak/>
        <w:t>Чухарова, Е</w:t>
      </w:r>
      <w:r>
        <w:t xml:space="preserve">. Время легенд : </w:t>
      </w:r>
      <w:r w:rsidRPr="00F5021E">
        <w:t>[</w:t>
      </w:r>
      <w:r>
        <w:t>к празднованию 95-летия основополож. Сев.-Кавказского телевизион. кино А. Агузарова ; 85-летию Сев.-Кавказского радио ; 55-летию студии телевидения ; 50-летию Сев.-Кавказской киностудии</w:t>
      </w:r>
      <w:r w:rsidRPr="00F5021E">
        <w:t>]</w:t>
      </w:r>
      <w:r>
        <w:t xml:space="preserve"> / Елизавета Чухарова // Владикавказ. – 2017. – 6 мая. – С. 4.</w:t>
      </w:r>
    </w:p>
    <w:p w14:paraId="44AE6316" w14:textId="77777777" w:rsidR="007208C7" w:rsidRDefault="007208C7" w:rsidP="007208C7">
      <w:pPr>
        <w:pStyle w:val="a3"/>
        <w:jc w:val="center"/>
        <w:rPr>
          <w:b/>
        </w:rPr>
      </w:pPr>
    </w:p>
    <w:p w14:paraId="15F16261" w14:textId="33905F8D" w:rsidR="007208C7" w:rsidRPr="007208C7" w:rsidRDefault="007208C7" w:rsidP="007208C7">
      <w:pPr>
        <w:pStyle w:val="a3"/>
        <w:jc w:val="center"/>
        <w:rPr>
          <w:b/>
        </w:rPr>
      </w:pPr>
      <w:r w:rsidRPr="007208C7">
        <w:rPr>
          <w:b/>
        </w:rPr>
        <w:t>655 Полиграфическая промышленность. Полиграфические предприятия. Издательства. Книжная торговля</w:t>
      </w:r>
    </w:p>
    <w:p w14:paraId="610AD9E3" w14:textId="77777777" w:rsidR="007208C7" w:rsidRPr="007208C7" w:rsidRDefault="007208C7" w:rsidP="007208C7">
      <w:pPr>
        <w:pStyle w:val="a3"/>
        <w:jc w:val="both"/>
      </w:pPr>
    </w:p>
    <w:p w14:paraId="7BC028FD" w14:textId="77777777" w:rsidR="007208C7" w:rsidRPr="007208C7" w:rsidRDefault="007208C7" w:rsidP="007208C7">
      <w:pPr>
        <w:pStyle w:val="a3"/>
        <w:jc w:val="both"/>
      </w:pPr>
    </w:p>
    <w:p w14:paraId="70F8B0EA" w14:textId="2DAA5D0B" w:rsidR="00CD0984" w:rsidRDefault="00CD0984" w:rsidP="00E06EF9">
      <w:pPr>
        <w:pStyle w:val="a3"/>
        <w:numPr>
          <w:ilvl w:val="0"/>
          <w:numId w:val="8"/>
        </w:numPr>
        <w:jc w:val="both"/>
      </w:pPr>
      <w:r w:rsidRPr="007208C7">
        <w:rPr>
          <w:b/>
        </w:rPr>
        <w:t>Дамзова, Е.</w:t>
      </w:r>
      <w:r>
        <w:t xml:space="preserve"> Он был личностью : [памяти бывшего рук. респ. агентства «Роспечать», заслуж. работника культуры РСО-А М. С. Сохиева] / Елена Дамзова // Северная Осетия. – 2017. – 4 марта. – С. 7.</w:t>
      </w:r>
    </w:p>
    <w:p w14:paraId="0FA7E9C3" w14:textId="77777777" w:rsidR="00CD0984" w:rsidRDefault="00CD0984" w:rsidP="00E06EF9">
      <w:pPr>
        <w:pStyle w:val="a3"/>
        <w:numPr>
          <w:ilvl w:val="0"/>
          <w:numId w:val="8"/>
        </w:numPr>
        <w:jc w:val="both"/>
      </w:pPr>
      <w:r w:rsidRPr="00ED5B89">
        <w:rPr>
          <w:b/>
        </w:rPr>
        <w:t>Дзгоева, О.</w:t>
      </w:r>
      <w:r>
        <w:t xml:space="preserve"> Ольга Дзгоева: «Дело в выборе» : </w:t>
      </w:r>
      <w:r w:rsidRPr="00ED5B89">
        <w:t>[</w:t>
      </w:r>
      <w:r>
        <w:t>беседа с пред. Ком. по делам печати и массовых коммуникаций РСО-А / записал К. Таутиев</w:t>
      </w:r>
      <w:r w:rsidRPr="00ED5B89">
        <w:t>]</w:t>
      </w:r>
      <w:r>
        <w:t xml:space="preserve"> // Терские ведомости. – 2017. – 5-11 мая. – С. 1, 8-9.</w:t>
      </w:r>
    </w:p>
    <w:p w14:paraId="37BF8EEB" w14:textId="77777777" w:rsidR="00CD0984" w:rsidRDefault="00CD0984" w:rsidP="00E06EF9">
      <w:pPr>
        <w:pStyle w:val="a3"/>
        <w:numPr>
          <w:ilvl w:val="0"/>
          <w:numId w:val="8"/>
        </w:numPr>
        <w:jc w:val="both"/>
      </w:pPr>
      <w:r w:rsidRPr="00ED5B89">
        <w:rPr>
          <w:b/>
        </w:rPr>
        <w:t>Дзагоева, О.</w:t>
      </w:r>
      <w:r>
        <w:t xml:space="preserve"> Сила : </w:t>
      </w:r>
      <w:r w:rsidRPr="00ED5B89">
        <w:t>[</w:t>
      </w:r>
      <w:r>
        <w:t>об итогах работы и пл. на будущее : беседа с пред. Комитета по делам печати и массовых коммуникаций респ. О. Дзагоевой / записала Н. Гацоева</w:t>
      </w:r>
      <w:r w:rsidRPr="00ED5B89">
        <w:t>]</w:t>
      </w:r>
      <w:r>
        <w:t xml:space="preserve"> // Северная Осетия. – 2017. – 26 мая. – С. 4.</w:t>
      </w:r>
    </w:p>
    <w:p w14:paraId="4ADAA63C" w14:textId="77777777" w:rsidR="00CD0984" w:rsidRDefault="00CD0984" w:rsidP="00E06EF9">
      <w:pPr>
        <w:pStyle w:val="a3"/>
        <w:numPr>
          <w:ilvl w:val="0"/>
          <w:numId w:val="8"/>
        </w:numPr>
        <w:jc w:val="both"/>
      </w:pPr>
      <w:r w:rsidRPr="00ED5B89">
        <w:rPr>
          <w:b/>
        </w:rPr>
        <w:t>Козырева, Ж.</w:t>
      </w:r>
      <w:r>
        <w:t xml:space="preserve"> «Ир» в гостях у «Красной плоощади» : </w:t>
      </w:r>
      <w:r w:rsidRPr="00ED5B89">
        <w:t>[</w:t>
      </w:r>
      <w:r>
        <w:t>об участии в Междунар. книж. фестивале «Красная площадь» в Москве : рассказывает директор изд-ва «Ир» Ж. Козырева / записала Е. Толоконникова</w:t>
      </w:r>
      <w:r w:rsidRPr="00ED5B89">
        <w:t>]</w:t>
      </w:r>
      <w:r>
        <w:t xml:space="preserve"> // Северная Осетия. – 2017. – 9 июня. – С. 5.</w:t>
      </w:r>
    </w:p>
    <w:p w14:paraId="412835F8" w14:textId="77777777" w:rsidR="00CD0984" w:rsidRDefault="00CD0984" w:rsidP="00E06EF9">
      <w:pPr>
        <w:pStyle w:val="a3"/>
        <w:numPr>
          <w:ilvl w:val="0"/>
          <w:numId w:val="8"/>
        </w:numPr>
        <w:jc w:val="both"/>
      </w:pPr>
      <w:r w:rsidRPr="00064853">
        <w:rPr>
          <w:b/>
        </w:rPr>
        <w:t>Кубалов, С.</w:t>
      </w:r>
      <w:r>
        <w:t xml:space="preserve"> Блистали красотой. И внешней и душевной… : </w:t>
      </w:r>
      <w:r w:rsidRPr="00ED5B89">
        <w:t>[</w:t>
      </w:r>
      <w:r>
        <w:t>о работницах Кировской район. типографии</w:t>
      </w:r>
      <w:r w:rsidRPr="00ED5B89">
        <w:t>]</w:t>
      </w:r>
      <w:r>
        <w:t xml:space="preserve"> / Султан Кубалов // Вперед. – 2017. – 7 марта. – С. 7. : фото.</w:t>
      </w:r>
    </w:p>
    <w:p w14:paraId="3EAB53B2" w14:textId="77777777" w:rsidR="00CD0984" w:rsidRDefault="00CD0984" w:rsidP="00E06EF9">
      <w:pPr>
        <w:pStyle w:val="a3"/>
        <w:numPr>
          <w:ilvl w:val="0"/>
          <w:numId w:val="8"/>
        </w:numPr>
        <w:jc w:val="both"/>
      </w:pPr>
      <w:r>
        <w:rPr>
          <w:b/>
        </w:rPr>
        <w:t>Техов, Т.</w:t>
      </w:r>
      <w:r>
        <w:t xml:space="preserve"> Будут читатели – будут книги… : </w:t>
      </w:r>
      <w:r w:rsidRPr="00064853">
        <w:t>[</w:t>
      </w:r>
      <w:r>
        <w:t>обзор краевед. лит., издан. по проекту «Книжная лавка», реализуемый «СО» совместно с культ.-просветит. фондом «Родная книга Осетии» и республик. изд-вом «Ир»</w:t>
      </w:r>
      <w:r w:rsidRPr="00064853">
        <w:t>]</w:t>
      </w:r>
      <w:r>
        <w:t xml:space="preserve"> / Тамерлан Техов // Северная Осетия. – 2017. – 17 февр. – С. 5.</w:t>
      </w:r>
    </w:p>
    <w:p w14:paraId="4DB69D05" w14:textId="77777777" w:rsidR="00CD0984" w:rsidRDefault="00CD0984" w:rsidP="00E06EF9">
      <w:pPr>
        <w:pStyle w:val="a3"/>
        <w:numPr>
          <w:ilvl w:val="0"/>
          <w:numId w:val="8"/>
        </w:numPr>
        <w:jc w:val="both"/>
      </w:pPr>
      <w:r w:rsidRPr="00010A67">
        <w:rPr>
          <w:b/>
        </w:rPr>
        <w:t>Техов, Т.</w:t>
      </w:r>
      <w:r>
        <w:t xml:space="preserve"> Будьте цензором для самого себя! : </w:t>
      </w:r>
      <w:r w:rsidRPr="00064853">
        <w:t>[</w:t>
      </w:r>
      <w:r>
        <w:t>обзор новых краевед. кн. изд. респ. изд-вами : Ф. С. Киреев «Герои станицы Архонская» ; И. Гуржибекова «На одном дыхании» ; Т. Ф. Цгоев «Русско-осетинский экологический словарь» ; Морис Хамицаев «Толдзгун – село родное. Годы и люди. История в фотографиях», Антуан де Сент-Экзюпери «Гыццыл принц» / сост. и пер Т. Камболов и И. Астемыраты (И. Будаева)</w:t>
      </w:r>
      <w:r w:rsidRPr="00064853">
        <w:t>]</w:t>
      </w:r>
      <w:r>
        <w:t xml:space="preserve"> / Тамерлан Техов // Северная Осетия. – 2017. – 22 июля. – С. 9.</w:t>
      </w:r>
    </w:p>
    <w:p w14:paraId="71B29BFC" w14:textId="77777777" w:rsidR="00CD0984" w:rsidRDefault="00CD0984" w:rsidP="00E06EF9">
      <w:pPr>
        <w:pStyle w:val="a3"/>
        <w:numPr>
          <w:ilvl w:val="0"/>
          <w:numId w:val="8"/>
        </w:numPr>
        <w:jc w:val="both"/>
      </w:pPr>
      <w:r w:rsidRPr="00CB74EE">
        <w:rPr>
          <w:b/>
        </w:rPr>
        <w:lastRenderedPageBreak/>
        <w:t>Техов, Т.</w:t>
      </w:r>
      <w:r>
        <w:t xml:space="preserve"> Контратака на «цифру» : </w:t>
      </w:r>
      <w:r w:rsidRPr="00010A67">
        <w:t>[</w:t>
      </w:r>
      <w:r>
        <w:t xml:space="preserve">обзор нац. лит., изд. респ. изд-вами : Киреев Ф. «Боевая слава терцев» ; Джелиева К. «Страна сказок» ; Марзоев И. Т., Малкарова Н. «Эмиграция осетин в страны Северной Америки и Австралию в первой трети </w:t>
      </w:r>
      <w:r>
        <w:rPr>
          <w:lang w:val="en-US"/>
        </w:rPr>
        <w:t>XX</w:t>
      </w:r>
      <w:r>
        <w:t xml:space="preserve"> века» ; «Динамо» Северной Осетии» (90 лет) ; «Современная литература народов России. Поэзия»</w:t>
      </w:r>
      <w:r w:rsidRPr="00010A67">
        <w:t>]</w:t>
      </w:r>
      <w:r>
        <w:t xml:space="preserve"> / Тамерлан Техов // Северная Осетия. – 2017. – 23 июня. – С. 5.</w:t>
      </w:r>
    </w:p>
    <w:p w14:paraId="6C170436" w14:textId="77777777" w:rsidR="00CD0984" w:rsidRDefault="00CD0984" w:rsidP="00E06EF9">
      <w:pPr>
        <w:pStyle w:val="a3"/>
        <w:numPr>
          <w:ilvl w:val="0"/>
          <w:numId w:val="8"/>
        </w:numPr>
        <w:jc w:val="both"/>
      </w:pPr>
      <w:r w:rsidRPr="00B042A9">
        <w:rPr>
          <w:b/>
        </w:rPr>
        <w:t>Цгъойты, Х.</w:t>
      </w:r>
      <w:r>
        <w:t xml:space="preserve"> Ирон чиныг – ф</w:t>
      </w:r>
      <w:r>
        <w:rPr>
          <w:rFonts w:cs="Times New Roman"/>
        </w:rPr>
        <w:t>ӕ</w:t>
      </w:r>
      <w:r>
        <w:t>сдуар / Цгъойты Хазби // Рӕстдзинад. – 2017. – 24 май. – Ф. 2.</w:t>
      </w:r>
    </w:p>
    <w:p w14:paraId="4A097A96" w14:textId="77777777" w:rsidR="00CD0984" w:rsidRDefault="00CD0984" w:rsidP="0027423C">
      <w:pPr>
        <w:pStyle w:val="a3"/>
        <w:jc w:val="both"/>
      </w:pPr>
      <w:r>
        <w:t xml:space="preserve">Цгоев, Х. Осетинская книга – на задворках : </w:t>
      </w:r>
      <w:r w:rsidRPr="00B042A9">
        <w:t>[</w:t>
      </w:r>
      <w:r>
        <w:t>о проблеме отсутствия кн. магазина для читателей на осет., отказе кн. магазина на ул. Джанаева в продаже книг на осет. яз</w:t>
      </w:r>
      <w:r w:rsidRPr="00B042A9">
        <w:t>]</w:t>
      </w:r>
      <w:r>
        <w:t>.</w:t>
      </w:r>
    </w:p>
    <w:p w14:paraId="68B0A6C7" w14:textId="77777777" w:rsidR="00CD0984" w:rsidRPr="00B042A9" w:rsidRDefault="00CD0984" w:rsidP="00CD0984">
      <w:pPr>
        <w:pStyle w:val="a3"/>
        <w:ind w:left="0" w:firstLine="1418"/>
        <w:jc w:val="center"/>
        <w:rPr>
          <w:b/>
        </w:rPr>
      </w:pPr>
    </w:p>
    <w:p w14:paraId="5BFB1BC6" w14:textId="77777777" w:rsidR="00CD0984" w:rsidRPr="00B042A9" w:rsidRDefault="00CD0984" w:rsidP="0027423C">
      <w:pPr>
        <w:pStyle w:val="a3"/>
        <w:jc w:val="center"/>
        <w:rPr>
          <w:b/>
        </w:rPr>
      </w:pPr>
      <w:r w:rsidRPr="00B042A9">
        <w:rPr>
          <w:b/>
        </w:rPr>
        <w:t>656 Транспортное обслуживание. Транспорт в целом. Почтовая связь</w:t>
      </w:r>
    </w:p>
    <w:p w14:paraId="4B6561F5" w14:textId="77777777" w:rsidR="00CD0984" w:rsidRDefault="00CD0984" w:rsidP="00CD0984">
      <w:pPr>
        <w:pStyle w:val="a3"/>
        <w:ind w:left="0" w:firstLine="1418"/>
        <w:jc w:val="both"/>
      </w:pPr>
    </w:p>
    <w:p w14:paraId="0B6BC47B" w14:textId="77777777" w:rsidR="00CD0984" w:rsidRDefault="00CD0984" w:rsidP="00E06EF9">
      <w:pPr>
        <w:pStyle w:val="a3"/>
        <w:numPr>
          <w:ilvl w:val="0"/>
          <w:numId w:val="8"/>
        </w:numPr>
        <w:jc w:val="both"/>
      </w:pPr>
      <w:r w:rsidRPr="00C203F3">
        <w:rPr>
          <w:b/>
        </w:rPr>
        <w:t>Байбародова, Т.</w:t>
      </w:r>
      <w:r>
        <w:t xml:space="preserve"> Время растить сад : [о бывшем министре транспорта респ., глава г. Ардона и Ардонского р-на О. П. Дзугаеве] /</w:t>
      </w:r>
      <w:r w:rsidRPr="00C203F3">
        <w:t xml:space="preserve"> </w:t>
      </w:r>
      <w:r>
        <w:t>Татьяна Байбародова // Северная Осетия. – 2017. – 29 июня. – С. 3.</w:t>
      </w:r>
    </w:p>
    <w:p w14:paraId="405D594E" w14:textId="77777777" w:rsidR="00CD0984" w:rsidRDefault="00CD0984" w:rsidP="00E06EF9">
      <w:pPr>
        <w:pStyle w:val="a3"/>
        <w:numPr>
          <w:ilvl w:val="0"/>
          <w:numId w:val="8"/>
        </w:numPr>
        <w:jc w:val="both"/>
      </w:pPr>
      <w:r w:rsidRPr="00C203F3">
        <w:rPr>
          <w:b/>
        </w:rPr>
        <w:t>Бутаты, Э.</w:t>
      </w:r>
      <w:r>
        <w:t xml:space="preserve"> Б</w:t>
      </w:r>
      <w:r>
        <w:rPr>
          <w:rFonts w:cs="Times New Roman"/>
        </w:rPr>
        <w:t>ӕ</w:t>
      </w:r>
      <w:r>
        <w:t>лцц</w:t>
      </w:r>
      <w:r>
        <w:rPr>
          <w:rFonts w:cs="Times New Roman"/>
        </w:rPr>
        <w:t>ӕ</w:t>
      </w:r>
      <w:r>
        <w:t>тт</w:t>
      </w:r>
      <w:r>
        <w:rPr>
          <w:rFonts w:cs="Times New Roman"/>
        </w:rPr>
        <w:t>ӕ</w:t>
      </w:r>
      <w:r>
        <w:t xml:space="preserve"> ласыны фарстай</w:t>
      </w:r>
      <w:r>
        <w:rPr>
          <w:rFonts w:cs="Times New Roman"/>
        </w:rPr>
        <w:t>ӕ</w:t>
      </w:r>
      <w:r>
        <w:t xml:space="preserve">н </w:t>
      </w:r>
      <w:r>
        <w:rPr>
          <w:rFonts w:cs="Times New Roman"/>
        </w:rPr>
        <w:t>ӕ</w:t>
      </w:r>
      <w:r>
        <w:t>ргъ</w:t>
      </w:r>
      <w:r>
        <w:rPr>
          <w:rFonts w:cs="Times New Roman"/>
        </w:rPr>
        <w:t>ӕ</w:t>
      </w:r>
      <w:r>
        <w:t>в</w:t>
      </w:r>
      <w:r>
        <w:rPr>
          <w:rFonts w:cs="Times New Roman"/>
        </w:rPr>
        <w:t>ӕ</w:t>
      </w:r>
      <w:r>
        <w:t>н нал ис / Бутаты Эльз</w:t>
      </w:r>
      <w:r>
        <w:rPr>
          <w:rFonts w:cs="Times New Roman"/>
        </w:rPr>
        <w:t>ӕ</w:t>
      </w:r>
      <w:r>
        <w:t xml:space="preserve"> // Рӕстдзинад. – 2017. – 14 мартъи. – Ф. 2.</w:t>
      </w:r>
    </w:p>
    <w:p w14:paraId="5837EF22" w14:textId="77777777" w:rsidR="00CD0984" w:rsidRPr="00C203F3" w:rsidRDefault="00CD0984" w:rsidP="0027423C">
      <w:pPr>
        <w:pStyle w:val="a3"/>
        <w:jc w:val="both"/>
      </w:pPr>
      <w:r>
        <w:t>Бутаева, Э. Нельз</w:t>
      </w:r>
      <w:r>
        <w:rPr>
          <w:rFonts w:cs="Times New Roman"/>
        </w:rPr>
        <w:t>ӕ</w:t>
      </w:r>
      <w:r>
        <w:t xml:space="preserve"> больше откладывать вопрос перевозки пассажиров </w:t>
      </w:r>
      <w:r w:rsidRPr="00C203F3">
        <w:t>[</w:t>
      </w:r>
      <w:r>
        <w:t>обществен. транспорта респ. и пути решения стабилизации его работы</w:t>
      </w:r>
      <w:r w:rsidRPr="00C203F3">
        <w:t>]</w:t>
      </w:r>
      <w:r>
        <w:t>.</w:t>
      </w:r>
    </w:p>
    <w:p w14:paraId="74DDD778" w14:textId="77777777" w:rsidR="00CD0984" w:rsidRDefault="00CD0984" w:rsidP="00E06EF9">
      <w:pPr>
        <w:pStyle w:val="a3"/>
        <w:numPr>
          <w:ilvl w:val="0"/>
          <w:numId w:val="8"/>
        </w:numPr>
        <w:jc w:val="both"/>
      </w:pPr>
      <w:r w:rsidRPr="00C203F3">
        <w:rPr>
          <w:b/>
        </w:rPr>
        <w:t xml:space="preserve">Гаглоев, Э. </w:t>
      </w:r>
      <w:r>
        <w:t xml:space="preserve">Транспортная «махновщина» : </w:t>
      </w:r>
      <w:r w:rsidRPr="00C203F3">
        <w:t>[</w:t>
      </w:r>
      <w:r>
        <w:t>о проблеме услуг транспорт. обеспечения населения во Владикавказе</w:t>
      </w:r>
      <w:r w:rsidRPr="00C203F3">
        <w:t>]</w:t>
      </w:r>
      <w:r>
        <w:t xml:space="preserve"> / Эльберд Гаглоев // Северная Осетия. – 2017. – 24 июня. – С. 7.</w:t>
      </w:r>
    </w:p>
    <w:p w14:paraId="7DA01AEA" w14:textId="77777777" w:rsidR="00CD0984" w:rsidRDefault="00CD0984" w:rsidP="00E06EF9">
      <w:pPr>
        <w:pStyle w:val="a3"/>
        <w:numPr>
          <w:ilvl w:val="0"/>
          <w:numId w:val="8"/>
        </w:numPr>
        <w:jc w:val="both"/>
      </w:pPr>
      <w:r w:rsidRPr="000F759D">
        <w:rPr>
          <w:b/>
        </w:rPr>
        <w:t>Джигкаева, Л.</w:t>
      </w:r>
      <w:r>
        <w:t xml:space="preserve"> «СКАТ»-ы работали : </w:t>
      </w:r>
      <w:r w:rsidRPr="000F759D">
        <w:t>[</w:t>
      </w:r>
      <w:r>
        <w:t>в респ. возобновят систему серификации Автозаправочных станций (АЗС)</w:t>
      </w:r>
      <w:r w:rsidRPr="000F759D">
        <w:t>]</w:t>
      </w:r>
      <w:r>
        <w:t xml:space="preserve"> / Людмила Джигкаева // Северная Осетия. – 2017. – 22 дек. – С. 1, 3.</w:t>
      </w:r>
    </w:p>
    <w:p w14:paraId="02357AD2" w14:textId="77777777" w:rsidR="00CD0984" w:rsidRDefault="00CD0984" w:rsidP="00E06EF9">
      <w:pPr>
        <w:pStyle w:val="a3"/>
        <w:numPr>
          <w:ilvl w:val="0"/>
          <w:numId w:val="8"/>
        </w:numPr>
        <w:jc w:val="both"/>
      </w:pPr>
      <w:r w:rsidRPr="00F76AB5">
        <w:rPr>
          <w:b/>
        </w:rPr>
        <w:t>Дзуццаты, Къ.</w:t>
      </w:r>
      <w:r>
        <w:t xml:space="preserve"> У</w:t>
      </w:r>
      <w:r>
        <w:rPr>
          <w:rFonts w:cs="Times New Roman"/>
        </w:rPr>
        <w:t xml:space="preserve">ӕ </w:t>
      </w:r>
      <w:r>
        <w:t xml:space="preserve">иудзинад </w:t>
      </w:r>
      <w:r>
        <w:rPr>
          <w:rFonts w:cs="Times New Roman"/>
        </w:rPr>
        <w:t>ӕ</w:t>
      </w:r>
      <w:r>
        <w:t>нусон у</w:t>
      </w:r>
      <w:r>
        <w:rPr>
          <w:rFonts w:cs="Times New Roman"/>
        </w:rPr>
        <w:t>ӕ</w:t>
      </w:r>
      <w:r>
        <w:t>д / Дзуццаты Къоста // Жизнь Правобережья. – 2017. – 18 нояб. – Ф. 4.</w:t>
      </w:r>
    </w:p>
    <w:p w14:paraId="58B58ED9" w14:textId="77777777" w:rsidR="00CD0984" w:rsidRPr="00037DDC" w:rsidRDefault="00CD0984" w:rsidP="0027423C">
      <w:pPr>
        <w:pStyle w:val="a3"/>
        <w:jc w:val="both"/>
      </w:pPr>
      <w:r>
        <w:t xml:space="preserve">Дзуцев, К. Пусть сплоченность ваша будет вечной : </w:t>
      </w:r>
      <w:r w:rsidRPr="00037DDC">
        <w:t>[</w:t>
      </w:r>
      <w:r>
        <w:t>к 70-летию бывшего техн. директора гаража большегруз. машин г. Магадана Г. Б. Ходова, ныне живущего в г. Беслане</w:t>
      </w:r>
      <w:r w:rsidRPr="00037DDC">
        <w:t>]</w:t>
      </w:r>
      <w:r>
        <w:t>.</w:t>
      </w:r>
    </w:p>
    <w:p w14:paraId="4835FC64" w14:textId="77777777" w:rsidR="00CD0984" w:rsidRDefault="00CD0984" w:rsidP="00E06EF9">
      <w:pPr>
        <w:pStyle w:val="a3"/>
        <w:numPr>
          <w:ilvl w:val="0"/>
          <w:numId w:val="8"/>
        </w:numPr>
        <w:jc w:val="both"/>
      </w:pPr>
      <w:r w:rsidRPr="00F76AB5">
        <w:rPr>
          <w:b/>
        </w:rPr>
        <w:t>Конструктивный диалог</w:t>
      </w:r>
      <w:r>
        <w:t xml:space="preserve"> : </w:t>
      </w:r>
      <w:r w:rsidRPr="00F76AB5">
        <w:t>[</w:t>
      </w:r>
      <w:r>
        <w:t>встреча главы АМС г. Владикавказа Б. Албегова с министром пром-сти и транспорта РСО-А Х. Бутовым о пробл. отрасли</w:t>
      </w:r>
      <w:r w:rsidRPr="00F76AB5">
        <w:t>]</w:t>
      </w:r>
      <w:r>
        <w:t xml:space="preserve"> // Владикавказ. – 2017. – 9 февр. – С. 1-2.</w:t>
      </w:r>
    </w:p>
    <w:p w14:paraId="5A2065D6" w14:textId="77777777" w:rsidR="00CD0984" w:rsidRDefault="00CD0984" w:rsidP="00E06EF9">
      <w:pPr>
        <w:pStyle w:val="a3"/>
        <w:numPr>
          <w:ilvl w:val="0"/>
          <w:numId w:val="8"/>
        </w:numPr>
        <w:jc w:val="both"/>
      </w:pPr>
      <w:r w:rsidRPr="005832DB">
        <w:rPr>
          <w:b/>
        </w:rPr>
        <w:t>Царахов, Б.</w:t>
      </w:r>
      <w:r>
        <w:t xml:space="preserve"> Дави на газ : </w:t>
      </w:r>
      <w:r w:rsidRPr="005832DB">
        <w:t>[</w:t>
      </w:r>
      <w:r>
        <w:t>о развитии рынка газомотор. топлива в респ. : рассказывает рук. ООО «Росавтогаз Центр» Б. Царахов / записала Н. Гогаева</w:t>
      </w:r>
      <w:r w:rsidRPr="005832DB">
        <w:t>]</w:t>
      </w:r>
      <w:r>
        <w:t xml:space="preserve"> // Северная Осетия. – 2017. – 8 дек. – С. 3.</w:t>
      </w:r>
    </w:p>
    <w:p w14:paraId="27EFB6F5" w14:textId="77777777" w:rsidR="00CD0984" w:rsidRDefault="00CD0984" w:rsidP="00CD0984">
      <w:pPr>
        <w:jc w:val="both"/>
      </w:pPr>
    </w:p>
    <w:p w14:paraId="324AA447" w14:textId="77777777" w:rsidR="00CD0984" w:rsidRPr="007208C7" w:rsidRDefault="00CD0984" w:rsidP="0027423C">
      <w:pPr>
        <w:pStyle w:val="a3"/>
        <w:jc w:val="center"/>
        <w:rPr>
          <w:b/>
        </w:rPr>
      </w:pPr>
      <w:r w:rsidRPr="007208C7">
        <w:rPr>
          <w:b/>
        </w:rPr>
        <w:t>656.1 Эксплуатация наземного безрельсового транспорта. Движение по улицам и дорогам</w:t>
      </w:r>
    </w:p>
    <w:p w14:paraId="748D185F" w14:textId="77777777" w:rsidR="00CD0984" w:rsidRDefault="00CD0984" w:rsidP="00CD0984">
      <w:pPr>
        <w:jc w:val="both"/>
      </w:pPr>
    </w:p>
    <w:p w14:paraId="63ECF9E2" w14:textId="77777777" w:rsidR="00CD0984" w:rsidRDefault="00CD0984" w:rsidP="00E06EF9">
      <w:pPr>
        <w:pStyle w:val="a3"/>
        <w:numPr>
          <w:ilvl w:val="0"/>
          <w:numId w:val="8"/>
        </w:numPr>
        <w:jc w:val="both"/>
      </w:pPr>
      <w:r w:rsidRPr="00301799">
        <w:rPr>
          <w:b/>
        </w:rPr>
        <w:t>Абаев, Т.</w:t>
      </w:r>
      <w:r>
        <w:t xml:space="preserve"> Ответственные люди : </w:t>
      </w:r>
      <w:r w:rsidRPr="00301799">
        <w:t>[</w:t>
      </w:r>
      <w:r>
        <w:t>беседа с ген. дир. «ВладгорТранса» Т. Абаевым / записала М. Тезиева</w:t>
      </w:r>
      <w:r w:rsidRPr="00301799">
        <w:t>]</w:t>
      </w:r>
      <w:r>
        <w:t xml:space="preserve"> // Владикавказ. – 2017. – 11 нояб. – С. 3.</w:t>
      </w:r>
    </w:p>
    <w:p w14:paraId="153B393B" w14:textId="77777777" w:rsidR="00CD0984" w:rsidRDefault="00CD0984" w:rsidP="00E06EF9">
      <w:pPr>
        <w:pStyle w:val="a3"/>
        <w:numPr>
          <w:ilvl w:val="0"/>
          <w:numId w:val="8"/>
        </w:numPr>
        <w:jc w:val="both"/>
      </w:pPr>
      <w:r w:rsidRPr="00B41CF7">
        <w:rPr>
          <w:b/>
        </w:rPr>
        <w:t xml:space="preserve">Автомобилист – профессия особая </w:t>
      </w:r>
      <w:r>
        <w:t xml:space="preserve">: </w:t>
      </w:r>
      <w:r w:rsidRPr="00301799">
        <w:t>[</w:t>
      </w:r>
      <w:r>
        <w:t>о водителе автобуса ООО «Ардонское АТП» Дж. Хачирове</w:t>
      </w:r>
      <w:r w:rsidRPr="00301799">
        <w:t>]</w:t>
      </w:r>
      <w:r>
        <w:t xml:space="preserve"> // Рухс. – 2017. – 27 окт. – С. 1.</w:t>
      </w:r>
    </w:p>
    <w:p w14:paraId="1C0F5604" w14:textId="77777777" w:rsidR="00CD0984" w:rsidRDefault="00CD0984" w:rsidP="00E06EF9">
      <w:pPr>
        <w:pStyle w:val="a3"/>
        <w:numPr>
          <w:ilvl w:val="0"/>
          <w:numId w:val="8"/>
        </w:numPr>
        <w:jc w:val="both"/>
      </w:pPr>
      <w:r w:rsidRPr="003F6988">
        <w:rPr>
          <w:b/>
        </w:rPr>
        <w:t xml:space="preserve">Бизиков, Т. </w:t>
      </w:r>
      <w:r>
        <w:t xml:space="preserve">Маршрут по полочкам : </w:t>
      </w:r>
      <w:r w:rsidRPr="007D2683">
        <w:t>[</w:t>
      </w:r>
      <w:r>
        <w:t>о рейде инспекторов ДПС по выполнению нарушений водителями маршруток, отсутствие лицензий на пассажир. перевозки… : беседа с начальником отд. гос. автодорож. надзора по РСО-А МТУ Ространснадзора по СКФО Т. Бизиковым / записала Н. Романова</w:t>
      </w:r>
      <w:r w:rsidRPr="007D2683">
        <w:t>]</w:t>
      </w:r>
      <w:r>
        <w:t xml:space="preserve"> // Северная Осетия. – 2017. – 17 марта. – С. 4.</w:t>
      </w:r>
    </w:p>
    <w:p w14:paraId="1363992B" w14:textId="77777777" w:rsidR="00CD0984" w:rsidRDefault="00CD0984" w:rsidP="00E06EF9">
      <w:pPr>
        <w:pStyle w:val="a3"/>
        <w:numPr>
          <w:ilvl w:val="0"/>
          <w:numId w:val="8"/>
        </w:numPr>
        <w:jc w:val="both"/>
      </w:pPr>
      <w:r>
        <w:rPr>
          <w:b/>
        </w:rPr>
        <w:t>Бунтури, Т.</w:t>
      </w:r>
      <w:r>
        <w:t xml:space="preserve"> Водитель – профессия народная : </w:t>
      </w:r>
      <w:r w:rsidRPr="003F6988">
        <w:t xml:space="preserve"> [</w:t>
      </w:r>
      <w:r>
        <w:t>о водителе «Дигорского АТП», участнике ежегод. респ. конкурса проф. мастерства Артуре Казбекове</w:t>
      </w:r>
      <w:r w:rsidRPr="003F6988">
        <w:t>]</w:t>
      </w:r>
      <w:r>
        <w:t xml:space="preserve"> // Терские ведомости. – 2017. – 28 июля. – С. 5.</w:t>
      </w:r>
    </w:p>
    <w:p w14:paraId="6EF7C58F" w14:textId="77777777" w:rsidR="00CD0984" w:rsidRDefault="00CD0984" w:rsidP="00E06EF9">
      <w:pPr>
        <w:pStyle w:val="a3"/>
        <w:numPr>
          <w:ilvl w:val="0"/>
          <w:numId w:val="8"/>
        </w:numPr>
        <w:jc w:val="both"/>
      </w:pPr>
      <w:r w:rsidRPr="003F6988">
        <w:rPr>
          <w:b/>
        </w:rPr>
        <w:t>Бунтури, Т.</w:t>
      </w:r>
      <w:r>
        <w:t xml:space="preserve"> Все трамваи (города) будут обновлены : </w:t>
      </w:r>
      <w:r w:rsidRPr="003F6988">
        <w:t>[</w:t>
      </w:r>
      <w:r>
        <w:t>о ремонт. работах гор. транспорта</w:t>
      </w:r>
      <w:r w:rsidRPr="003F6988">
        <w:t>]</w:t>
      </w:r>
      <w:r>
        <w:t xml:space="preserve"> / Тамара Бунтури // Владикавказ. – 2017. – 26 окт. – С. 1.</w:t>
      </w:r>
    </w:p>
    <w:p w14:paraId="3262EEF8" w14:textId="77777777" w:rsidR="00CD0984" w:rsidRDefault="00CD0984" w:rsidP="00E06EF9">
      <w:pPr>
        <w:pStyle w:val="a3"/>
        <w:numPr>
          <w:ilvl w:val="0"/>
          <w:numId w:val="8"/>
        </w:numPr>
        <w:jc w:val="both"/>
      </w:pPr>
      <w:r w:rsidRPr="003F6988">
        <w:rPr>
          <w:b/>
        </w:rPr>
        <w:t>Бунтури, Т.</w:t>
      </w:r>
      <w:r>
        <w:t xml:space="preserve"> Не проезжайте мимо «Народный фронт» требует навести порядок с остановками общественного транспорта / Тамара Бунтури // Терские ведомости. – 2017. – 21-27 июня (№ 30). – С. 2-3.</w:t>
      </w:r>
    </w:p>
    <w:p w14:paraId="187668DA" w14:textId="77777777" w:rsidR="00CD0984" w:rsidRDefault="00CD0984" w:rsidP="00E06EF9">
      <w:pPr>
        <w:pStyle w:val="a3"/>
        <w:numPr>
          <w:ilvl w:val="0"/>
          <w:numId w:val="8"/>
        </w:numPr>
        <w:jc w:val="both"/>
      </w:pPr>
      <w:r w:rsidRPr="002E103E">
        <w:rPr>
          <w:b/>
        </w:rPr>
        <w:t>Бутов, Х</w:t>
      </w:r>
      <w:r>
        <w:t xml:space="preserve">. Пассажирские перевозки – в правовое поле : </w:t>
      </w:r>
      <w:r w:rsidRPr="002E103E">
        <w:t>[</w:t>
      </w:r>
      <w:r>
        <w:t>беседа с министром пром-сти и транспорта РСО-А Х. Бутовым о пробл. пассажир. перевозок / записала Е. Джиоева</w:t>
      </w:r>
      <w:r w:rsidRPr="002E103E">
        <w:t>]</w:t>
      </w:r>
      <w:r>
        <w:t xml:space="preserve"> // Владикавказ. – 2017. – 18 апр. – С. 1, 3.</w:t>
      </w:r>
    </w:p>
    <w:p w14:paraId="11A134FC" w14:textId="77777777" w:rsidR="00CD0984" w:rsidRDefault="00CD0984" w:rsidP="00E06EF9">
      <w:pPr>
        <w:pStyle w:val="a3"/>
        <w:numPr>
          <w:ilvl w:val="0"/>
          <w:numId w:val="8"/>
        </w:numPr>
        <w:jc w:val="both"/>
      </w:pPr>
      <w:r w:rsidRPr="002E103E">
        <w:rPr>
          <w:b/>
        </w:rPr>
        <w:t>Вавилов, Н.</w:t>
      </w:r>
      <w:r>
        <w:t xml:space="preserve"> Не только «Платон» : </w:t>
      </w:r>
      <w:r w:rsidRPr="002E103E">
        <w:t>[</w:t>
      </w:r>
      <w:r>
        <w:t>под председательством Главы респ. В. Битарова состоялось совещ., посвящ. проблемам в сфере автомобильных перевозок</w:t>
      </w:r>
      <w:r w:rsidRPr="002E103E">
        <w:t>]</w:t>
      </w:r>
      <w:r>
        <w:t xml:space="preserve"> / Н. Вавилов // Северная Осетия. – 2017. – 12 апр. – С. 2.</w:t>
      </w:r>
    </w:p>
    <w:p w14:paraId="707A6D74" w14:textId="77777777" w:rsidR="00CD0984" w:rsidRDefault="00CD0984" w:rsidP="00E06EF9">
      <w:pPr>
        <w:pStyle w:val="a3"/>
        <w:numPr>
          <w:ilvl w:val="0"/>
          <w:numId w:val="8"/>
        </w:numPr>
        <w:jc w:val="both"/>
      </w:pPr>
      <w:r w:rsidRPr="00B939C7">
        <w:rPr>
          <w:b/>
        </w:rPr>
        <w:t>Водители маршруток</w:t>
      </w:r>
      <w:r>
        <w:t xml:space="preserve"> </w:t>
      </w:r>
      <w:r w:rsidRPr="00B939C7">
        <w:t>[</w:t>
      </w:r>
      <w:r>
        <w:t>республики</w:t>
      </w:r>
      <w:r w:rsidRPr="00B939C7">
        <w:t>]</w:t>
      </w:r>
      <w:r>
        <w:t xml:space="preserve"> получат работу </w:t>
      </w:r>
      <w:r w:rsidRPr="00B939C7">
        <w:t>[</w:t>
      </w:r>
      <w:r>
        <w:t>в Санкт-Петербурге</w:t>
      </w:r>
      <w:r w:rsidRPr="00B939C7">
        <w:t>]</w:t>
      </w:r>
      <w:r>
        <w:t xml:space="preserve"> // Северная Осетия. – 2017. – 13 апр. – С. 2.</w:t>
      </w:r>
    </w:p>
    <w:p w14:paraId="23C5E70A" w14:textId="77777777" w:rsidR="00CD0984" w:rsidRDefault="00CD0984" w:rsidP="00E06EF9">
      <w:pPr>
        <w:pStyle w:val="a3"/>
        <w:numPr>
          <w:ilvl w:val="0"/>
          <w:numId w:val="8"/>
        </w:numPr>
        <w:jc w:val="both"/>
      </w:pPr>
      <w:r w:rsidRPr="00B939C7">
        <w:rPr>
          <w:b/>
        </w:rPr>
        <w:t>Габуев, М.</w:t>
      </w:r>
      <w:r>
        <w:t xml:space="preserve"> «Мы обучаем водителей» : </w:t>
      </w:r>
      <w:r w:rsidRPr="00B939C7">
        <w:t>[</w:t>
      </w:r>
      <w:r>
        <w:t>беседа с преп. автошколы М. Габуевым об учеб. процессе Алагирского фил. Владикавказского таксоматор. парка / записала А. Гутиева</w:t>
      </w:r>
      <w:r w:rsidRPr="00B939C7">
        <w:t>]</w:t>
      </w:r>
      <w:r>
        <w:t xml:space="preserve"> // Заря. – 2017. – 23 мая. – С. 3.</w:t>
      </w:r>
    </w:p>
    <w:p w14:paraId="7A3D33AF" w14:textId="77777777" w:rsidR="00CD0984" w:rsidRDefault="00CD0984" w:rsidP="00E06EF9">
      <w:pPr>
        <w:pStyle w:val="a3"/>
        <w:numPr>
          <w:ilvl w:val="0"/>
          <w:numId w:val="8"/>
        </w:numPr>
        <w:jc w:val="both"/>
      </w:pPr>
      <w:r w:rsidRPr="00B939C7">
        <w:rPr>
          <w:b/>
        </w:rPr>
        <w:lastRenderedPageBreak/>
        <w:t>Гаглоев, Э.</w:t>
      </w:r>
      <w:r>
        <w:t xml:space="preserve"> Вечная жизнь «маршруток» : </w:t>
      </w:r>
      <w:r w:rsidRPr="00B939C7">
        <w:t>[</w:t>
      </w:r>
      <w:r>
        <w:t>о проблемах общественного транспорта</w:t>
      </w:r>
      <w:r w:rsidRPr="00B939C7">
        <w:t>]</w:t>
      </w:r>
      <w:r>
        <w:t xml:space="preserve"> / Эльбрус Гаглоев // Северная Осетия. – 2017. – 16 авг. – С. 1-2.</w:t>
      </w:r>
    </w:p>
    <w:p w14:paraId="18F4C49A" w14:textId="77777777" w:rsidR="00CD0984" w:rsidRDefault="00CD0984" w:rsidP="00E06EF9">
      <w:pPr>
        <w:pStyle w:val="a3"/>
        <w:numPr>
          <w:ilvl w:val="0"/>
          <w:numId w:val="8"/>
        </w:numPr>
        <w:jc w:val="both"/>
      </w:pPr>
      <w:r w:rsidRPr="00B939C7">
        <w:rPr>
          <w:b/>
        </w:rPr>
        <w:t>Гаглоев, Э.</w:t>
      </w:r>
      <w:r>
        <w:t xml:space="preserve"> Скромное очарование маршрутного такси : </w:t>
      </w:r>
      <w:r w:rsidRPr="00B939C7">
        <w:t>[</w:t>
      </w:r>
      <w:r>
        <w:t>фельетон</w:t>
      </w:r>
      <w:r w:rsidRPr="00B939C7">
        <w:t>]</w:t>
      </w:r>
      <w:r>
        <w:t xml:space="preserve"> / Эльберд Гаглоев // Северная Осетия. – 2017. – 18 янв. – С. 2.</w:t>
      </w:r>
    </w:p>
    <w:p w14:paraId="0126FD86" w14:textId="77777777" w:rsidR="00CD0984" w:rsidRDefault="00CD0984" w:rsidP="00E06EF9">
      <w:pPr>
        <w:pStyle w:val="a3"/>
        <w:numPr>
          <w:ilvl w:val="0"/>
          <w:numId w:val="8"/>
        </w:numPr>
        <w:jc w:val="both"/>
      </w:pPr>
      <w:r>
        <w:rPr>
          <w:b/>
        </w:rPr>
        <w:t>Гацо</w:t>
      </w:r>
      <w:r w:rsidRPr="00B939C7">
        <w:rPr>
          <w:b/>
        </w:rPr>
        <w:t>ева, Н.</w:t>
      </w:r>
      <w:r>
        <w:t xml:space="preserve"> Маршрут проложен : </w:t>
      </w:r>
      <w:r w:rsidRPr="00B939C7">
        <w:t>[</w:t>
      </w:r>
      <w:r>
        <w:t>в правительстве состоялось координац. совещ. под председательством Главы респ. В. Битарова, посвящ. проблемам пассажир. первозок</w:t>
      </w:r>
      <w:r w:rsidRPr="00B939C7">
        <w:t>]</w:t>
      </w:r>
      <w:r>
        <w:t xml:space="preserve"> / Наталья Гацоева // Северная Осетия. – 2017. – 8 дек. – С. 1-2.</w:t>
      </w:r>
    </w:p>
    <w:p w14:paraId="4FD8AC49" w14:textId="77777777" w:rsidR="00CD0984" w:rsidRDefault="00CD0984" w:rsidP="00E06EF9">
      <w:pPr>
        <w:pStyle w:val="a3"/>
        <w:numPr>
          <w:ilvl w:val="0"/>
          <w:numId w:val="8"/>
        </w:numPr>
        <w:jc w:val="both"/>
      </w:pPr>
      <w:r w:rsidRPr="003E5284">
        <w:rPr>
          <w:b/>
        </w:rPr>
        <w:t>Гигуев, О.</w:t>
      </w:r>
      <w:r>
        <w:t xml:space="preserve"> Укрощение «Газелей» : </w:t>
      </w:r>
      <w:r w:rsidRPr="003E5284">
        <w:t>[</w:t>
      </w:r>
      <w:r>
        <w:t>о проблемах перевозчиков пассажир. транспорта : рассказывают директор ООО «Ротор» О. Гигуев и зам. дир. Т. Гутиева</w:t>
      </w:r>
      <w:r w:rsidRPr="003E5284">
        <w:t>]</w:t>
      </w:r>
      <w:r>
        <w:t xml:space="preserve"> // Северная Осетия. – 2017. – 14 дек. – С. 1-2.</w:t>
      </w:r>
    </w:p>
    <w:p w14:paraId="4656459C" w14:textId="77777777" w:rsidR="00CD0984" w:rsidRDefault="00CD0984" w:rsidP="00E06EF9">
      <w:pPr>
        <w:pStyle w:val="a3"/>
        <w:numPr>
          <w:ilvl w:val="0"/>
          <w:numId w:val="8"/>
        </w:numPr>
        <w:jc w:val="both"/>
      </w:pPr>
      <w:r w:rsidRPr="00207E77">
        <w:rPr>
          <w:b/>
        </w:rPr>
        <w:t>Глава республики</w:t>
      </w:r>
      <w:r>
        <w:t xml:space="preserve"> (В. Битаров) раскритиковал организацию общественных перевозок : </w:t>
      </w:r>
      <w:r w:rsidRPr="00207E77">
        <w:t>[</w:t>
      </w:r>
      <w:r>
        <w:t>о полном беспорядке на рынке пассажир. перевозок</w:t>
      </w:r>
      <w:r w:rsidRPr="00207E77">
        <w:t>]</w:t>
      </w:r>
      <w:r>
        <w:t xml:space="preserve"> // Владикавказ. – 2017. – 9 дек. – С. 2.</w:t>
      </w:r>
    </w:p>
    <w:p w14:paraId="76B955D9" w14:textId="77777777" w:rsidR="00CD0984" w:rsidRDefault="00CD0984" w:rsidP="00E06EF9">
      <w:pPr>
        <w:pStyle w:val="a3"/>
        <w:numPr>
          <w:ilvl w:val="0"/>
          <w:numId w:val="8"/>
        </w:numPr>
        <w:jc w:val="both"/>
      </w:pPr>
      <w:r w:rsidRPr="00207E77">
        <w:rPr>
          <w:b/>
        </w:rPr>
        <w:t>Гогаева, Н.</w:t>
      </w:r>
      <w:r>
        <w:t xml:space="preserve"> От «каждого» – по остановке! : </w:t>
      </w:r>
      <w:r w:rsidRPr="00207E77">
        <w:t>[</w:t>
      </w:r>
      <w:r>
        <w:t>об иницативе извест. мецената и обществ. деят. Льва Лалиева по благоустройству автобусных остановок во Владикавказе</w:t>
      </w:r>
      <w:r w:rsidRPr="00207E77">
        <w:t>]</w:t>
      </w:r>
      <w:r>
        <w:t xml:space="preserve"> / Нателла Гогаева // Северная Осетия. – 2017. – 29 апр. – С. 2.</w:t>
      </w:r>
    </w:p>
    <w:p w14:paraId="3F1F606A" w14:textId="77777777" w:rsidR="00CD0984" w:rsidRDefault="00CD0984" w:rsidP="00E06EF9">
      <w:pPr>
        <w:pStyle w:val="a3"/>
        <w:numPr>
          <w:ilvl w:val="0"/>
          <w:numId w:val="8"/>
        </w:numPr>
        <w:jc w:val="both"/>
      </w:pPr>
      <w:r w:rsidRPr="00207E77">
        <w:rPr>
          <w:b/>
        </w:rPr>
        <w:t>Гутиева, А.</w:t>
      </w:r>
      <w:r>
        <w:t xml:space="preserve"> Асланбек Магкеев – лучший водитель республики! : </w:t>
      </w:r>
      <w:r w:rsidRPr="00207E77">
        <w:t>[</w:t>
      </w:r>
      <w:r>
        <w:t>о конкурсе «Лучший водитель автобуса», который прошел во Владикавказе, где А. Магкеев стал победителем</w:t>
      </w:r>
      <w:r w:rsidRPr="00207E77">
        <w:t>]</w:t>
      </w:r>
      <w:r>
        <w:t xml:space="preserve"> / Алина Гутиева // Заря. – 2017. – 27 июля. – С. 1.</w:t>
      </w:r>
    </w:p>
    <w:p w14:paraId="31C2A2A4" w14:textId="77777777" w:rsidR="00CD0984" w:rsidRDefault="00CD0984" w:rsidP="00E06EF9">
      <w:pPr>
        <w:pStyle w:val="a3"/>
        <w:numPr>
          <w:ilvl w:val="0"/>
          <w:numId w:val="8"/>
        </w:numPr>
        <w:jc w:val="both"/>
      </w:pPr>
      <w:r w:rsidRPr="00F04144">
        <w:rPr>
          <w:b/>
        </w:rPr>
        <w:t>Гуытъиаты, А.</w:t>
      </w:r>
      <w:r>
        <w:t xml:space="preserve"> «З</w:t>
      </w:r>
      <w:r>
        <w:rPr>
          <w:rFonts w:cs="Times New Roman"/>
        </w:rPr>
        <w:t>ӕ</w:t>
      </w:r>
      <w:r>
        <w:t>ронд гварди»-йы фемб</w:t>
      </w:r>
      <w:r>
        <w:rPr>
          <w:rFonts w:cs="Times New Roman"/>
        </w:rPr>
        <w:t>ӕ</w:t>
      </w:r>
      <w:r>
        <w:t>лд / Гуытъиаты Алин</w:t>
      </w:r>
      <w:r>
        <w:rPr>
          <w:rFonts w:cs="Times New Roman"/>
        </w:rPr>
        <w:t>ӕ</w:t>
      </w:r>
      <w:r>
        <w:t xml:space="preserve"> // Заря. – 2017. – 26 окт. – Ф. 3. : фото.</w:t>
      </w:r>
    </w:p>
    <w:p w14:paraId="12E64925" w14:textId="77777777" w:rsidR="00CD0984" w:rsidRPr="00207E77" w:rsidRDefault="00CD0984" w:rsidP="0027423C">
      <w:pPr>
        <w:pStyle w:val="a3"/>
        <w:jc w:val="both"/>
      </w:pPr>
      <w:r>
        <w:t xml:space="preserve">Гутиева, А. Встреча «Старой гвардии» : </w:t>
      </w:r>
      <w:r w:rsidRPr="00207E77">
        <w:t>[</w:t>
      </w:r>
      <w:r>
        <w:t>о водителях АК-169 (автостанции) Алагирского р-на. Есть фото</w:t>
      </w:r>
      <w:r w:rsidRPr="00207E77">
        <w:t>]</w:t>
      </w:r>
      <w:r>
        <w:t>.</w:t>
      </w:r>
    </w:p>
    <w:p w14:paraId="2790C292" w14:textId="77777777" w:rsidR="00CD0984" w:rsidRDefault="00CD0984" w:rsidP="00E06EF9">
      <w:pPr>
        <w:pStyle w:val="a3"/>
        <w:numPr>
          <w:ilvl w:val="0"/>
          <w:numId w:val="8"/>
        </w:numPr>
        <w:jc w:val="both"/>
      </w:pPr>
      <w:r w:rsidRPr="00F04144">
        <w:rPr>
          <w:b/>
        </w:rPr>
        <w:t>Гучмазова, А.</w:t>
      </w:r>
      <w:r>
        <w:t xml:space="preserve"> «Сложности перехода» : </w:t>
      </w:r>
      <w:r w:rsidRPr="00F04144">
        <w:t>[</w:t>
      </w:r>
      <w:r>
        <w:t>во Владикавказе обсудили безопасность дорожного движения и поправки к законопроекту об ОСАГО</w:t>
      </w:r>
      <w:r w:rsidRPr="00F04144">
        <w:t>]</w:t>
      </w:r>
      <w:r>
        <w:t xml:space="preserve"> / Анна Гучмазова // Пульс Осетии. – 2017. – 28 марта. – С. 2.</w:t>
      </w:r>
    </w:p>
    <w:p w14:paraId="7785225E" w14:textId="77777777" w:rsidR="00CD0984" w:rsidRDefault="00CD0984" w:rsidP="00E06EF9">
      <w:pPr>
        <w:pStyle w:val="a3"/>
        <w:numPr>
          <w:ilvl w:val="0"/>
          <w:numId w:val="8"/>
        </w:numPr>
        <w:jc w:val="both"/>
      </w:pPr>
      <w:r w:rsidRPr="00F04144">
        <w:rPr>
          <w:b/>
        </w:rPr>
        <w:t xml:space="preserve">Дальнобойщики в Северной Осетии </w:t>
      </w:r>
      <w:r w:rsidRPr="0027423C">
        <w:rPr>
          <w:bCs/>
        </w:rPr>
        <w:t>объявили бессрочную забастовку</w:t>
      </w:r>
      <w:r>
        <w:t xml:space="preserve"> : </w:t>
      </w:r>
      <w:r w:rsidRPr="00F04144">
        <w:t>[</w:t>
      </w:r>
      <w:r>
        <w:t>об удорожании транспорт. налога и поднятии цены на солярку</w:t>
      </w:r>
      <w:r w:rsidRPr="00F04144">
        <w:t>]</w:t>
      </w:r>
      <w:r>
        <w:t xml:space="preserve"> // Мир Кавказу. – 2017. – 30 марта.</w:t>
      </w:r>
    </w:p>
    <w:p w14:paraId="49846D5A" w14:textId="77777777" w:rsidR="00CD0984" w:rsidRDefault="00CD0984" w:rsidP="00E06EF9">
      <w:pPr>
        <w:pStyle w:val="a3"/>
        <w:numPr>
          <w:ilvl w:val="0"/>
          <w:numId w:val="8"/>
        </w:numPr>
        <w:jc w:val="both"/>
      </w:pPr>
      <w:r w:rsidRPr="001E699F">
        <w:rPr>
          <w:b/>
        </w:rPr>
        <w:t>Датиева. О.</w:t>
      </w:r>
      <w:r>
        <w:t xml:space="preserve"> Общественный транспорт : был, есть, будет : </w:t>
      </w:r>
      <w:r w:rsidRPr="00F04144">
        <w:t>[</w:t>
      </w:r>
      <w:r>
        <w:t>о пробл. в сфере пассажироперевозок и планах по внедрению системы «Безопасный город»</w:t>
      </w:r>
      <w:r w:rsidRPr="00F04144">
        <w:t>]</w:t>
      </w:r>
      <w:r>
        <w:t xml:space="preserve"> / Ольга Датиева // Владикавказ. – 2017. – 20 мая. – С. 1.</w:t>
      </w:r>
    </w:p>
    <w:p w14:paraId="7864039D" w14:textId="77777777" w:rsidR="00CD0984" w:rsidRDefault="00CD0984" w:rsidP="00E06EF9">
      <w:pPr>
        <w:pStyle w:val="a3"/>
        <w:numPr>
          <w:ilvl w:val="0"/>
          <w:numId w:val="8"/>
        </w:numPr>
        <w:jc w:val="both"/>
      </w:pPr>
      <w:r w:rsidRPr="001E699F">
        <w:rPr>
          <w:b/>
        </w:rPr>
        <w:lastRenderedPageBreak/>
        <w:t>Джиоева, Е.</w:t>
      </w:r>
      <w:r>
        <w:t xml:space="preserve"> Без изменений уже не обойдется : </w:t>
      </w:r>
      <w:r w:rsidRPr="001E699F">
        <w:t>[</w:t>
      </w:r>
      <w:r>
        <w:t>о перспективах развития пассажир. транспорта Владикавказа</w:t>
      </w:r>
      <w:r w:rsidRPr="001E699F">
        <w:t>]</w:t>
      </w:r>
      <w:r>
        <w:t xml:space="preserve"> / Екатерина Джиоева // Владикавказ. – 2017. – 1 апр. – С. 3.</w:t>
      </w:r>
    </w:p>
    <w:p w14:paraId="2FEB89C9" w14:textId="77777777" w:rsidR="00CD0984" w:rsidRDefault="00CD0984" w:rsidP="00E06EF9">
      <w:pPr>
        <w:pStyle w:val="a3"/>
        <w:numPr>
          <w:ilvl w:val="0"/>
          <w:numId w:val="8"/>
        </w:numPr>
        <w:jc w:val="both"/>
      </w:pPr>
      <w:r w:rsidRPr="00A526B0">
        <w:rPr>
          <w:b/>
        </w:rPr>
        <w:t>Джиоева, Е.</w:t>
      </w:r>
      <w:r>
        <w:t xml:space="preserve"> Лови «Зеленый огонек», коль путь далек : </w:t>
      </w:r>
      <w:r w:rsidRPr="001E699F">
        <w:t>[</w:t>
      </w:r>
      <w:r>
        <w:t>День таксиста</w:t>
      </w:r>
      <w:r w:rsidRPr="001E699F">
        <w:t>]</w:t>
      </w:r>
      <w:r>
        <w:t xml:space="preserve"> / Екатерина Джиоева // Владикавказ. – 2017. – 23 марта. – С. 7.</w:t>
      </w:r>
    </w:p>
    <w:p w14:paraId="7A119F49" w14:textId="77777777" w:rsidR="00CD0984" w:rsidRDefault="00CD0984" w:rsidP="00E06EF9">
      <w:pPr>
        <w:pStyle w:val="a3"/>
        <w:numPr>
          <w:ilvl w:val="0"/>
          <w:numId w:val="8"/>
        </w:numPr>
        <w:jc w:val="both"/>
      </w:pPr>
      <w:r w:rsidRPr="00A526B0">
        <w:rPr>
          <w:b/>
        </w:rPr>
        <w:t>Доева, Р.</w:t>
      </w:r>
      <w:r>
        <w:t xml:space="preserve"> Добросовестный труд – дело чести и дело славы! : </w:t>
      </w:r>
      <w:r w:rsidRPr="00A526B0">
        <w:t>[</w:t>
      </w:r>
      <w:r>
        <w:t>о диспетчере Алагирской автотранспорт. колонны-1691 В. С. Зангиевой</w:t>
      </w:r>
      <w:r w:rsidRPr="00A526B0">
        <w:t>]</w:t>
      </w:r>
      <w:r>
        <w:t xml:space="preserve"> / Римма Доева // Заря. – 2017. – 18 мая. – С. 1.</w:t>
      </w:r>
    </w:p>
    <w:p w14:paraId="1118A75D" w14:textId="77777777" w:rsidR="00CD0984" w:rsidRDefault="00CD0984" w:rsidP="00E06EF9">
      <w:pPr>
        <w:pStyle w:val="a3"/>
        <w:numPr>
          <w:ilvl w:val="0"/>
          <w:numId w:val="8"/>
        </w:numPr>
        <w:jc w:val="both"/>
      </w:pPr>
      <w:r w:rsidRPr="00A526B0">
        <w:rPr>
          <w:b/>
        </w:rPr>
        <w:t>Дряев, А.</w:t>
      </w:r>
      <w:r>
        <w:t xml:space="preserve"> Лучшие в профессии : </w:t>
      </w:r>
      <w:r w:rsidRPr="00A526B0">
        <w:t>[</w:t>
      </w:r>
      <w:r>
        <w:t>о победителе конкурса «Лучший водитель автобуса – 2017», сотруднике Алагирского автотранспортного предприятия Асланбеке Макееве</w:t>
      </w:r>
      <w:r w:rsidRPr="00A526B0">
        <w:t>]</w:t>
      </w:r>
      <w:r>
        <w:t xml:space="preserve"> / Арсен Дряев // Слово. – 2017. – 21 июля. – С. 4.</w:t>
      </w:r>
    </w:p>
    <w:p w14:paraId="79D9475D" w14:textId="77777777" w:rsidR="00CD0984" w:rsidRDefault="00CD0984" w:rsidP="00E06EF9">
      <w:pPr>
        <w:pStyle w:val="a3"/>
        <w:numPr>
          <w:ilvl w:val="0"/>
          <w:numId w:val="8"/>
        </w:numPr>
        <w:jc w:val="both"/>
      </w:pPr>
      <w:r w:rsidRPr="003F1632">
        <w:rPr>
          <w:b/>
        </w:rPr>
        <w:t>Жители республики требуют навести порядок</w:t>
      </w:r>
      <w:r>
        <w:t xml:space="preserve"> : </w:t>
      </w:r>
      <w:r w:rsidRPr="003F1632">
        <w:t>[</w:t>
      </w:r>
      <w:r>
        <w:t>о пробл. качества обслуживания маршрут. такси, осуществляющих пассажир. перевозки</w:t>
      </w:r>
      <w:r w:rsidRPr="003F1632">
        <w:t>]</w:t>
      </w:r>
      <w:r>
        <w:t xml:space="preserve"> // Владикавказ. – 2017. – 4 марта. – С. 3.</w:t>
      </w:r>
    </w:p>
    <w:p w14:paraId="1F93BDE9" w14:textId="77777777" w:rsidR="00CD0984" w:rsidRDefault="00CD0984" w:rsidP="00E06EF9">
      <w:pPr>
        <w:pStyle w:val="a3"/>
        <w:numPr>
          <w:ilvl w:val="0"/>
          <w:numId w:val="8"/>
        </w:numPr>
        <w:jc w:val="both"/>
      </w:pPr>
      <w:r w:rsidRPr="003F1632">
        <w:rPr>
          <w:b/>
        </w:rPr>
        <w:t>Каболов, А.</w:t>
      </w:r>
      <w:r>
        <w:t xml:space="preserve"> Результаты есть, и они радуют!» : </w:t>
      </w:r>
      <w:r w:rsidRPr="003F1632">
        <w:t>[</w:t>
      </w:r>
      <w:r>
        <w:t>беседа с рук. Алагирской автоколонны-1691 А. Т. Каболовым о работе предприятия / записала А. Гутиева</w:t>
      </w:r>
      <w:r w:rsidRPr="003F1632">
        <w:t>]</w:t>
      </w:r>
      <w:r>
        <w:t xml:space="preserve"> // Заря. – 2017. – 28 окт. – С. 1.</w:t>
      </w:r>
    </w:p>
    <w:p w14:paraId="01E968B1" w14:textId="77777777" w:rsidR="00CD0984" w:rsidRDefault="00CD0984" w:rsidP="00E06EF9">
      <w:pPr>
        <w:pStyle w:val="a3"/>
        <w:numPr>
          <w:ilvl w:val="0"/>
          <w:numId w:val="8"/>
        </w:numPr>
        <w:jc w:val="both"/>
      </w:pPr>
      <w:r w:rsidRPr="003F1632">
        <w:rPr>
          <w:b/>
        </w:rPr>
        <w:t>Каболов, А. Т.</w:t>
      </w:r>
      <w:r>
        <w:t xml:space="preserve"> Социальными маршрутами : </w:t>
      </w:r>
      <w:r w:rsidRPr="003F1632">
        <w:t>[</w:t>
      </w:r>
      <w:r>
        <w:t>к Дню автомобилиста о деятельности Алагирского автохозяйства АК-1961 : беседа с его рук. А. Т. Каболовым / записала А. Гутиева</w:t>
      </w:r>
      <w:r w:rsidRPr="003F1632">
        <w:t xml:space="preserve">] </w:t>
      </w:r>
      <w:r>
        <w:t>// Северная Осетия. – 2017. – 28 окт. – С. 2.</w:t>
      </w:r>
    </w:p>
    <w:p w14:paraId="726207FE" w14:textId="77777777" w:rsidR="00CD0984" w:rsidRDefault="00CD0984" w:rsidP="00E06EF9">
      <w:pPr>
        <w:pStyle w:val="a3"/>
        <w:numPr>
          <w:ilvl w:val="0"/>
          <w:numId w:val="8"/>
        </w:numPr>
        <w:jc w:val="both"/>
      </w:pPr>
      <w:r w:rsidRPr="003F1632">
        <w:rPr>
          <w:b/>
        </w:rPr>
        <w:t>Казиева, И.</w:t>
      </w:r>
      <w:r>
        <w:t xml:space="preserve"> Александр Гусов: «Ничего не хочу менять!» : </w:t>
      </w:r>
      <w:r w:rsidRPr="003F1632">
        <w:t>[</w:t>
      </w:r>
      <w:r>
        <w:t>о ветеране труда, бывшем начальнике отд. снабжения «Орджтрансстрой» А. Гусове, уроженце г. Беслана</w:t>
      </w:r>
      <w:r w:rsidRPr="003F1632">
        <w:t>]</w:t>
      </w:r>
      <w:r>
        <w:t xml:space="preserve"> / Ирина Казиева // Жизнь Правобережья. – 2017. – 29 апр. – С. 4.</w:t>
      </w:r>
    </w:p>
    <w:p w14:paraId="35D9963C" w14:textId="77777777" w:rsidR="00CD0984" w:rsidRDefault="00CD0984" w:rsidP="00E06EF9">
      <w:pPr>
        <w:pStyle w:val="a3"/>
        <w:numPr>
          <w:ilvl w:val="0"/>
          <w:numId w:val="8"/>
        </w:numPr>
        <w:jc w:val="both"/>
      </w:pPr>
      <w:r w:rsidRPr="002B60FC">
        <w:rPr>
          <w:b/>
        </w:rPr>
        <w:t>Казиева, И.</w:t>
      </w:r>
      <w:r>
        <w:t xml:space="preserve"> Водители маршруток хотят работать в правовом поле : </w:t>
      </w:r>
      <w:r w:rsidRPr="003F1632">
        <w:t>[</w:t>
      </w:r>
      <w:r>
        <w:t>о встрече министра пром-сти и транспорта РСО-А Х. Бутова и его зам. А. Киргуева с водителями пассажир. перевозок маршрута «Беслан-Владикавказ»</w:t>
      </w:r>
      <w:r w:rsidRPr="003F1632">
        <w:t>]</w:t>
      </w:r>
      <w:r>
        <w:t xml:space="preserve"> / Ирина Казиева // Жизнь Правобережья. – 2017. – 20 апр. – С. 1.</w:t>
      </w:r>
    </w:p>
    <w:p w14:paraId="7765490B" w14:textId="77777777" w:rsidR="00CD0984" w:rsidRDefault="00CD0984" w:rsidP="00E06EF9">
      <w:pPr>
        <w:pStyle w:val="a3"/>
        <w:numPr>
          <w:ilvl w:val="0"/>
          <w:numId w:val="8"/>
        </w:numPr>
        <w:jc w:val="both"/>
      </w:pPr>
      <w:r w:rsidRPr="002B60FC">
        <w:rPr>
          <w:b/>
        </w:rPr>
        <w:t>Кайтмазова, Дз.</w:t>
      </w:r>
      <w:r>
        <w:t xml:space="preserve"> Вячеслав Битаров (Глава РСО-А) назвал ситуацию в сфере пассажирских превозок «неконтролируемым хаосом» : </w:t>
      </w:r>
      <w:r w:rsidRPr="002B60FC">
        <w:t>[</w:t>
      </w:r>
      <w:r>
        <w:t>о пробл.</w:t>
      </w:r>
      <w:r w:rsidRPr="002B60FC">
        <w:t>]</w:t>
      </w:r>
      <w:r>
        <w:t xml:space="preserve"> / Дзерасса Кайтмазова // Мир Кавказу. – 2017. – дек. – № 10.</w:t>
      </w:r>
    </w:p>
    <w:p w14:paraId="03B0359E" w14:textId="34AD7FE5" w:rsidR="00CD0984" w:rsidRDefault="00CD0984" w:rsidP="00E06EF9">
      <w:pPr>
        <w:pStyle w:val="a3"/>
        <w:numPr>
          <w:ilvl w:val="0"/>
          <w:numId w:val="8"/>
        </w:numPr>
        <w:jc w:val="both"/>
      </w:pPr>
      <w:r w:rsidRPr="002B60FC">
        <w:rPr>
          <w:b/>
        </w:rPr>
        <w:t>Караев, З.</w:t>
      </w:r>
      <w:r>
        <w:t xml:space="preserve"> Такси: зеленоглазое и неофицальное : </w:t>
      </w:r>
      <w:r w:rsidRPr="002B60FC">
        <w:t>[</w:t>
      </w:r>
      <w:r>
        <w:t>беседа с начальником отд. орг. автотранспорт. перевозок М-ва пром-сти и транспорта РСО-А З. Караевым / записала З. Бедоева</w:t>
      </w:r>
      <w:r w:rsidRPr="002B60FC">
        <w:t>]</w:t>
      </w:r>
      <w:r>
        <w:t xml:space="preserve"> // Северная Осетия. – 2017. – 10 марта. – С. 4.</w:t>
      </w:r>
    </w:p>
    <w:p w14:paraId="1A05A360" w14:textId="77777777" w:rsidR="00CD0984" w:rsidRDefault="00CD0984" w:rsidP="00E06EF9">
      <w:pPr>
        <w:pStyle w:val="a3"/>
        <w:numPr>
          <w:ilvl w:val="0"/>
          <w:numId w:val="8"/>
        </w:numPr>
        <w:jc w:val="both"/>
      </w:pPr>
      <w:r w:rsidRPr="002B60FC">
        <w:rPr>
          <w:b/>
        </w:rPr>
        <w:lastRenderedPageBreak/>
        <w:t>Кокаев, И.</w:t>
      </w:r>
      <w:r>
        <w:t xml:space="preserve"> Беспризорные «лошадки» : </w:t>
      </w:r>
      <w:r w:rsidRPr="002B60FC">
        <w:t>[</w:t>
      </w:r>
      <w:r>
        <w:t>о проблеме отсутствия мест для парковок транспорта во Владикавказе : рассказывает зам. начальника отд. дор. инспекции УГИБДД МВД по РСО-А подполковник И. Кокаев</w:t>
      </w:r>
      <w:r w:rsidRPr="002B60FC">
        <w:t>]</w:t>
      </w:r>
      <w:r>
        <w:t xml:space="preserve"> // Северная Осетия. – 2017. – 2 марта. – С. 3.</w:t>
      </w:r>
    </w:p>
    <w:p w14:paraId="65595D75" w14:textId="77777777" w:rsidR="00CD0984" w:rsidRDefault="00CD0984" w:rsidP="00E06EF9">
      <w:pPr>
        <w:pStyle w:val="a3"/>
        <w:numPr>
          <w:ilvl w:val="0"/>
          <w:numId w:val="8"/>
        </w:numPr>
        <w:jc w:val="both"/>
      </w:pPr>
      <w:r w:rsidRPr="009E4D57">
        <w:rPr>
          <w:b/>
        </w:rPr>
        <w:t>Кокаев, И.</w:t>
      </w:r>
      <w:r>
        <w:t xml:space="preserve"> Яма на яме : </w:t>
      </w:r>
      <w:r w:rsidRPr="002B60FC">
        <w:t>[</w:t>
      </w:r>
      <w:r>
        <w:t>о проблеме плохого состояния недавно отремонтир. дорог во Владикавказе : беседа с зам. начальника отд. дорож. инспекции УГИБДД МВД по РСО-А подполковником полиции И. Кокаевым и директором ВМКУ «Дорожный фонд» Т. Дзуцевым / записала В. Воронцова</w:t>
      </w:r>
      <w:r w:rsidRPr="002B60FC">
        <w:t>]</w:t>
      </w:r>
      <w:r>
        <w:t xml:space="preserve"> // Северная Осетия. – 2017. – 11 марта. – С. 1, 9.</w:t>
      </w:r>
    </w:p>
    <w:p w14:paraId="30634B90" w14:textId="77777777" w:rsidR="00CD0984" w:rsidRDefault="00CD0984" w:rsidP="00E06EF9">
      <w:pPr>
        <w:pStyle w:val="a3"/>
        <w:numPr>
          <w:ilvl w:val="0"/>
          <w:numId w:val="8"/>
        </w:numPr>
        <w:jc w:val="both"/>
      </w:pPr>
      <w:r w:rsidRPr="009E4D57">
        <w:rPr>
          <w:b/>
        </w:rPr>
        <w:t>Лагкуев, Р.</w:t>
      </w:r>
      <w:r>
        <w:t xml:space="preserve"> Работаем на совесть : </w:t>
      </w:r>
      <w:r w:rsidRPr="009E4D57">
        <w:t>[</w:t>
      </w:r>
      <w:r>
        <w:t>об опыт. водителе ОАО «Кавдоломит» Гарике Ваниеве</w:t>
      </w:r>
      <w:r w:rsidRPr="009E4D57">
        <w:t>]</w:t>
      </w:r>
      <w:r>
        <w:t xml:space="preserve"> / Рамазан Лагкуев // Северная Осетия. – 2017. – 29 апр. – С. 8.</w:t>
      </w:r>
    </w:p>
    <w:p w14:paraId="6C56A907" w14:textId="77777777" w:rsidR="00CD0984" w:rsidRDefault="00CD0984" w:rsidP="00E06EF9">
      <w:pPr>
        <w:pStyle w:val="a3"/>
        <w:numPr>
          <w:ilvl w:val="0"/>
          <w:numId w:val="8"/>
        </w:numPr>
        <w:jc w:val="both"/>
      </w:pPr>
      <w:r w:rsidRPr="009E4D57">
        <w:rPr>
          <w:b/>
        </w:rPr>
        <w:t>Лагкуев, Р.</w:t>
      </w:r>
      <w:r>
        <w:t xml:space="preserve"> Удивительный водитель – гид </w:t>
      </w:r>
      <w:r w:rsidRPr="009E4D57">
        <w:t>[</w:t>
      </w:r>
      <w:r>
        <w:t>маршрут. автобуса «Владикавказ-Цхинвал» К. Г. Кучиев</w:t>
      </w:r>
      <w:r w:rsidRPr="009E4D57">
        <w:t>]</w:t>
      </w:r>
      <w:r>
        <w:t xml:space="preserve"> / Рамазан Лагкуев // Северная Осетия. – 2017. – 12 янв. – С. 2.</w:t>
      </w:r>
    </w:p>
    <w:p w14:paraId="539F69F4" w14:textId="77777777" w:rsidR="00CD0984" w:rsidRDefault="00CD0984" w:rsidP="00E06EF9">
      <w:pPr>
        <w:pStyle w:val="a3"/>
        <w:numPr>
          <w:ilvl w:val="0"/>
          <w:numId w:val="8"/>
        </w:numPr>
        <w:jc w:val="both"/>
      </w:pPr>
      <w:r w:rsidRPr="009E4D57">
        <w:rPr>
          <w:b/>
        </w:rPr>
        <w:t>Лучший водитель</w:t>
      </w:r>
      <w:r>
        <w:t xml:space="preserve"> : </w:t>
      </w:r>
      <w:r w:rsidRPr="009E4D57">
        <w:t>[</w:t>
      </w:r>
      <w:r>
        <w:t>на территории «Автоколонны-1440» во Владикавказе состоялся конкурс проф. мастерства «Лучший водитель автобуса-2017». Итоги конкурса</w:t>
      </w:r>
      <w:r w:rsidRPr="009E4D57">
        <w:t>]</w:t>
      </w:r>
      <w:r>
        <w:t xml:space="preserve"> // Владикавказ. – 2017. – 22 июля. – С. 3.</w:t>
      </w:r>
    </w:p>
    <w:p w14:paraId="25B08B96" w14:textId="77777777" w:rsidR="00CD0984" w:rsidRDefault="00CD0984" w:rsidP="00E06EF9">
      <w:pPr>
        <w:pStyle w:val="a3"/>
        <w:numPr>
          <w:ilvl w:val="0"/>
          <w:numId w:val="8"/>
        </w:numPr>
        <w:jc w:val="both"/>
      </w:pPr>
      <w:r w:rsidRPr="009E4D57">
        <w:rPr>
          <w:b/>
        </w:rPr>
        <w:t>Маргиев, З.</w:t>
      </w:r>
      <w:r>
        <w:t xml:space="preserve"> Создать условия для водителей : </w:t>
      </w:r>
      <w:r w:rsidRPr="009E4D57">
        <w:t>[</w:t>
      </w:r>
      <w:r>
        <w:t>о новом проекте многофункциональной зоны дорож. сервиса для большегруз. и легковых автомобилей</w:t>
      </w:r>
      <w:r w:rsidRPr="009E4D57">
        <w:t xml:space="preserve">] </w:t>
      </w:r>
      <w:r>
        <w:t>/ Зарина Маргиева // Владикавказ. – 2017. – 15 авг. – С. 3.</w:t>
      </w:r>
    </w:p>
    <w:p w14:paraId="00E7BA16" w14:textId="77777777" w:rsidR="00CD0984" w:rsidRDefault="00CD0984" w:rsidP="00E06EF9">
      <w:pPr>
        <w:pStyle w:val="a3"/>
        <w:numPr>
          <w:ilvl w:val="0"/>
          <w:numId w:val="8"/>
        </w:numPr>
        <w:jc w:val="both"/>
      </w:pPr>
      <w:r w:rsidRPr="005A640A">
        <w:rPr>
          <w:b/>
        </w:rPr>
        <w:t>Медоев, Т.</w:t>
      </w:r>
      <w:r>
        <w:t xml:space="preserve"> «Платон» не друг : </w:t>
      </w:r>
      <w:r w:rsidRPr="009E4D57">
        <w:t>[</w:t>
      </w:r>
      <w:r>
        <w:t>о забастовке дальнобойщиков по поводу введения системы «Платон» : коммент. Уполномоч. по правам предпринимателей РСО-А Т. Медоев / записала Н. Романова</w:t>
      </w:r>
      <w:r w:rsidRPr="009E4D57">
        <w:t>]</w:t>
      </w:r>
      <w:r>
        <w:t xml:space="preserve"> // Северная Осетия. – 2017. – 28 марта. – С. 2.</w:t>
      </w:r>
    </w:p>
    <w:p w14:paraId="54DA8122" w14:textId="77777777" w:rsidR="00CD0984" w:rsidRDefault="00CD0984" w:rsidP="00E06EF9">
      <w:pPr>
        <w:pStyle w:val="a3"/>
        <w:numPr>
          <w:ilvl w:val="0"/>
          <w:numId w:val="8"/>
        </w:numPr>
        <w:jc w:val="both"/>
      </w:pPr>
      <w:r w:rsidRPr="005A640A">
        <w:rPr>
          <w:b/>
        </w:rPr>
        <w:t xml:space="preserve">На АТК – завал и жертвы </w:t>
      </w:r>
      <w:r>
        <w:t xml:space="preserve">: </w:t>
      </w:r>
      <w:r w:rsidRPr="005A640A">
        <w:t>[</w:t>
      </w:r>
      <w:r>
        <w:t>об обрушении кровли здания бывшей автотранспорт. колонны в Беслане, в результате которого погибли три человека</w:t>
      </w:r>
      <w:r w:rsidRPr="005A640A">
        <w:t>]</w:t>
      </w:r>
      <w:r>
        <w:t xml:space="preserve"> // Жизнь Правобережья. – 2017. – 1 апр. – С. 1.</w:t>
      </w:r>
    </w:p>
    <w:p w14:paraId="5D98D675" w14:textId="77777777" w:rsidR="00CD0984" w:rsidRDefault="00CD0984" w:rsidP="00E06EF9">
      <w:pPr>
        <w:pStyle w:val="a3"/>
        <w:numPr>
          <w:ilvl w:val="0"/>
          <w:numId w:val="8"/>
        </w:numPr>
        <w:jc w:val="both"/>
      </w:pPr>
      <w:r w:rsidRPr="005A640A">
        <w:rPr>
          <w:b/>
        </w:rPr>
        <w:t xml:space="preserve">О внесении изменений </w:t>
      </w:r>
      <w:r w:rsidRPr="00373135">
        <w:rPr>
          <w:bCs/>
        </w:rPr>
        <w:t xml:space="preserve">в статью 1 Закона Республики Северная Осетия-Алания «О Дорожном фонде Республики Северная Осетия-Алания» </w:t>
      </w:r>
      <w:r>
        <w:t xml:space="preserve">: Закон РСО-А </w:t>
      </w:r>
      <w:r w:rsidRPr="005A640A">
        <w:t>[</w:t>
      </w:r>
      <w:r>
        <w:t>от 10 апр. 2017 № 13-РЗ</w:t>
      </w:r>
      <w:r w:rsidRPr="005A640A">
        <w:t>]</w:t>
      </w:r>
      <w:r>
        <w:t xml:space="preserve"> // Северная Осетия. – 2017. – 20 апр. – С. 4.</w:t>
      </w:r>
    </w:p>
    <w:p w14:paraId="4B683B64" w14:textId="77777777" w:rsidR="00CD0984" w:rsidRDefault="00CD0984" w:rsidP="00E06EF9">
      <w:pPr>
        <w:pStyle w:val="a3"/>
        <w:numPr>
          <w:ilvl w:val="0"/>
          <w:numId w:val="8"/>
        </w:numPr>
        <w:jc w:val="both"/>
      </w:pPr>
      <w:r w:rsidRPr="005A640A">
        <w:rPr>
          <w:b/>
        </w:rPr>
        <w:t>О мостах и дорогах</w:t>
      </w:r>
      <w:r>
        <w:t xml:space="preserve"> : </w:t>
      </w:r>
      <w:r w:rsidRPr="005A640A">
        <w:t>[</w:t>
      </w:r>
      <w:r>
        <w:t>Глава РСО-А В. Битаров в Москве обсудил с министром транспорта РФ М. Соколовым развитие транспорт. инфраструктуры респ.</w:t>
      </w:r>
      <w:r w:rsidRPr="005A640A">
        <w:t>]</w:t>
      </w:r>
      <w:r>
        <w:t xml:space="preserve"> // Северная Осетия. – 2017. – 12 авг. – С. 2.</w:t>
      </w:r>
    </w:p>
    <w:p w14:paraId="78BB52F3" w14:textId="77777777" w:rsidR="00CD0984" w:rsidRDefault="00CD0984" w:rsidP="00E06EF9">
      <w:pPr>
        <w:pStyle w:val="a3"/>
        <w:numPr>
          <w:ilvl w:val="0"/>
          <w:numId w:val="8"/>
        </w:numPr>
        <w:jc w:val="both"/>
      </w:pPr>
      <w:r w:rsidRPr="005A640A">
        <w:rPr>
          <w:b/>
        </w:rPr>
        <w:t>Пассажироперевозки нуждаются в дотациях</w:t>
      </w:r>
      <w:r>
        <w:t xml:space="preserve"> : </w:t>
      </w:r>
      <w:r w:rsidRPr="005A640A">
        <w:t>[</w:t>
      </w:r>
      <w:r>
        <w:t>министр пром-сти и транспорта РСО-А Х. Бутов провел выезд. прием граждан в Моздоке</w:t>
      </w:r>
      <w:r w:rsidRPr="005A640A">
        <w:t>]</w:t>
      </w:r>
      <w:r>
        <w:t xml:space="preserve"> // Моздокский вестник. – 2017. – 18 апр. – С. 1.</w:t>
      </w:r>
    </w:p>
    <w:p w14:paraId="456A3C7F" w14:textId="77777777" w:rsidR="00CD0984" w:rsidRDefault="00CD0984" w:rsidP="00E06EF9">
      <w:pPr>
        <w:pStyle w:val="a3"/>
        <w:numPr>
          <w:ilvl w:val="0"/>
          <w:numId w:val="8"/>
        </w:numPr>
        <w:jc w:val="both"/>
      </w:pPr>
      <w:r w:rsidRPr="00133089">
        <w:rPr>
          <w:b/>
        </w:rPr>
        <w:lastRenderedPageBreak/>
        <w:t>Переговоры о «Платоне»</w:t>
      </w:r>
      <w:r>
        <w:t xml:space="preserve"> : </w:t>
      </w:r>
      <w:r w:rsidRPr="005A640A">
        <w:t>[</w:t>
      </w:r>
      <w:r>
        <w:t>депутат Гос. думы З. Макиев встретился с дальнобойщиками, протестующими против системы «Платон»</w:t>
      </w:r>
      <w:r w:rsidRPr="005A640A">
        <w:t>]</w:t>
      </w:r>
      <w:r>
        <w:t xml:space="preserve"> // Северная Осетия. – 2017. – 29 марта. – С. 2.</w:t>
      </w:r>
    </w:p>
    <w:p w14:paraId="179FB6AC" w14:textId="77777777" w:rsidR="00CD0984" w:rsidRDefault="00CD0984" w:rsidP="00E06EF9">
      <w:pPr>
        <w:pStyle w:val="a3"/>
        <w:numPr>
          <w:ilvl w:val="0"/>
          <w:numId w:val="8"/>
        </w:numPr>
        <w:jc w:val="both"/>
      </w:pPr>
      <w:r w:rsidRPr="00133089">
        <w:rPr>
          <w:b/>
        </w:rPr>
        <w:t>Романова, Н.</w:t>
      </w:r>
      <w:r>
        <w:t xml:space="preserve"> Возите безопасно, платите налоги! : </w:t>
      </w:r>
      <w:r w:rsidRPr="00133089">
        <w:t>[</w:t>
      </w:r>
      <w:r>
        <w:t>о санкциониров. митинге-встрече водителей мартшрут. такси Владикавказа с депутатами респ. парламента</w:t>
      </w:r>
      <w:r w:rsidRPr="00133089">
        <w:t>]</w:t>
      </w:r>
      <w:r>
        <w:t xml:space="preserve"> / Н. Романова // Северная Осетия. – 2017. – 4 марта. – С. 1, 3.</w:t>
      </w:r>
    </w:p>
    <w:p w14:paraId="652F927D" w14:textId="77777777" w:rsidR="00CD0984" w:rsidRDefault="00CD0984" w:rsidP="00E06EF9">
      <w:pPr>
        <w:pStyle w:val="a3"/>
        <w:numPr>
          <w:ilvl w:val="0"/>
          <w:numId w:val="8"/>
        </w:numPr>
        <w:jc w:val="both"/>
      </w:pPr>
      <w:r w:rsidRPr="00133089">
        <w:rPr>
          <w:b/>
        </w:rPr>
        <w:t>Романова, Н.</w:t>
      </w:r>
      <w:r>
        <w:t xml:space="preserve"> Диалог с дальнобойщиками : </w:t>
      </w:r>
      <w:r w:rsidRPr="00133089">
        <w:t>[</w:t>
      </w:r>
      <w:r>
        <w:t>о встрече Главы респ. В. Битарова с участниками всерос. бессроч. акции, водителями большегрузов по поводу нововведения в системе тарифов «Платон»</w:t>
      </w:r>
      <w:r w:rsidRPr="00133089">
        <w:t>]</w:t>
      </w:r>
      <w:r>
        <w:t xml:space="preserve"> / Н. Романова // Северная Осетия. – 2017. – 5 апр. – С. 1.</w:t>
      </w:r>
    </w:p>
    <w:p w14:paraId="6D13B37A" w14:textId="77777777" w:rsidR="00CD0984" w:rsidRDefault="00CD0984" w:rsidP="00E06EF9">
      <w:pPr>
        <w:pStyle w:val="a3"/>
        <w:numPr>
          <w:ilvl w:val="0"/>
          <w:numId w:val="8"/>
        </w:numPr>
        <w:jc w:val="both"/>
      </w:pPr>
      <w:r w:rsidRPr="00B6402B">
        <w:rPr>
          <w:b/>
        </w:rPr>
        <w:t>Саут</w:t>
      </w:r>
      <w:r w:rsidRPr="00B6402B">
        <w:rPr>
          <w:rFonts w:cs="Times New Roman"/>
          <w:b/>
        </w:rPr>
        <w:t>ӕ</w:t>
      </w:r>
      <w:r w:rsidRPr="00B6402B">
        <w:rPr>
          <w:b/>
        </w:rPr>
        <w:t>ты, Т.</w:t>
      </w:r>
      <w:r w:rsidRPr="00B6402B">
        <w:t xml:space="preserve"> </w:t>
      </w:r>
      <w:r>
        <w:t>Хъ</w:t>
      </w:r>
      <w:r>
        <w:rPr>
          <w:rFonts w:cs="Times New Roman"/>
        </w:rPr>
        <w:t>ӕ</w:t>
      </w:r>
      <w:r>
        <w:t>б</w:t>
      </w:r>
      <w:r>
        <w:rPr>
          <w:rFonts w:cs="Times New Roman"/>
        </w:rPr>
        <w:t>ӕ</w:t>
      </w:r>
      <w:r>
        <w:t>лоты Билары кад</w:t>
      </w:r>
      <w:r>
        <w:rPr>
          <w:rFonts w:cs="Times New Roman"/>
        </w:rPr>
        <w:t>ӕ</w:t>
      </w:r>
      <w:r>
        <w:t>н / Саут</w:t>
      </w:r>
      <w:r>
        <w:rPr>
          <w:rFonts w:cs="Times New Roman"/>
        </w:rPr>
        <w:t>ӕ</w:t>
      </w:r>
      <w:r>
        <w:t>ты Тамил</w:t>
      </w:r>
      <w:r>
        <w:rPr>
          <w:rFonts w:cs="Times New Roman"/>
        </w:rPr>
        <w:t>ӕ</w:t>
      </w:r>
      <w:r>
        <w:t xml:space="preserve"> // Рӕстдзинад. – 2017. – 14 дек. – Ф. 2.</w:t>
      </w:r>
    </w:p>
    <w:p w14:paraId="27D94901" w14:textId="77777777" w:rsidR="00CD0984" w:rsidRPr="00B6402B" w:rsidRDefault="00CD0984" w:rsidP="0027423C">
      <w:pPr>
        <w:pStyle w:val="a3"/>
        <w:jc w:val="both"/>
      </w:pPr>
      <w:r>
        <w:t xml:space="preserve">Саутиева, Т. В честь Билара Кабалоева : </w:t>
      </w:r>
      <w:r w:rsidRPr="00B6402B">
        <w:t>[</w:t>
      </w:r>
      <w:r>
        <w:t>об автопробеге, орг. м-вом пром-сти и автотранспорта, посвящ. 100-летию рук. Респ. Сев. Осет. в 19961-1982 гг Б. Кабалоева</w:t>
      </w:r>
      <w:r w:rsidRPr="00B6402B">
        <w:t>]</w:t>
      </w:r>
      <w:r>
        <w:t>.</w:t>
      </w:r>
    </w:p>
    <w:p w14:paraId="55D2849A" w14:textId="77777777" w:rsidR="00CD0984" w:rsidRDefault="00CD0984" w:rsidP="00E06EF9">
      <w:pPr>
        <w:pStyle w:val="a3"/>
        <w:numPr>
          <w:ilvl w:val="0"/>
          <w:numId w:val="8"/>
        </w:numPr>
        <w:jc w:val="both"/>
      </w:pPr>
      <w:r w:rsidRPr="00B6402B">
        <w:rPr>
          <w:b/>
        </w:rPr>
        <w:t>Тедеев, Я. З.</w:t>
      </w:r>
      <w:r>
        <w:t xml:space="preserve"> За культурное обслуживание : </w:t>
      </w:r>
      <w:r w:rsidRPr="00B6402B">
        <w:t>[</w:t>
      </w:r>
      <w:r>
        <w:t>беседа с врио дир. ГУАТП «Октябрьское» Ярославом Зауровичем Тедеевым / записал А. Кортиев</w:t>
      </w:r>
      <w:r w:rsidRPr="00B6402B">
        <w:t>]</w:t>
      </w:r>
      <w:r>
        <w:t xml:space="preserve"> // Фидиуӕг. – 2017. – 20 апр. – С. 2.</w:t>
      </w:r>
    </w:p>
    <w:p w14:paraId="0835EE9A" w14:textId="77777777" w:rsidR="00CD0984" w:rsidRDefault="00CD0984" w:rsidP="00E06EF9">
      <w:pPr>
        <w:pStyle w:val="a3"/>
        <w:numPr>
          <w:ilvl w:val="0"/>
          <w:numId w:val="8"/>
        </w:numPr>
        <w:jc w:val="both"/>
      </w:pPr>
      <w:r w:rsidRPr="00B6402B">
        <w:rPr>
          <w:b/>
        </w:rPr>
        <w:t>Тезиева, М.</w:t>
      </w:r>
      <w:r>
        <w:t xml:space="preserve"> Интерактивный ресурс «Убитые дороги» : </w:t>
      </w:r>
      <w:r w:rsidRPr="00B6402B">
        <w:t>[</w:t>
      </w:r>
      <w:r>
        <w:t>о презентации проекта ОНФ «Убитые дороги», о пробл. гор. дорог</w:t>
      </w:r>
      <w:r w:rsidRPr="00B6402B">
        <w:t>]</w:t>
      </w:r>
      <w:r>
        <w:t xml:space="preserve"> / Мадина Тезиева // Владикавказ. – 2017. – 21 апр. – С. 7.</w:t>
      </w:r>
    </w:p>
    <w:p w14:paraId="180F3794" w14:textId="77777777" w:rsidR="00CD0984" w:rsidRDefault="00CD0984" w:rsidP="00E06EF9">
      <w:pPr>
        <w:pStyle w:val="a3"/>
        <w:numPr>
          <w:ilvl w:val="0"/>
          <w:numId w:val="8"/>
        </w:numPr>
        <w:jc w:val="both"/>
      </w:pPr>
      <w:r w:rsidRPr="00172A53">
        <w:rPr>
          <w:b/>
        </w:rPr>
        <w:t>Тотоева, С.</w:t>
      </w:r>
      <w:r>
        <w:t xml:space="preserve"> Моздокчане просят вернуть все «на круги своя» : </w:t>
      </w:r>
      <w:r w:rsidRPr="00172A53">
        <w:t>[</w:t>
      </w:r>
      <w:r>
        <w:t>об ухудшении пассажироперевозок в р-не</w:t>
      </w:r>
      <w:r w:rsidRPr="00172A53">
        <w:t>]</w:t>
      </w:r>
      <w:r>
        <w:t xml:space="preserve"> / С. Тотоева // Моздокский вестник. – 2017. – 8 июля. – С. 2.</w:t>
      </w:r>
    </w:p>
    <w:p w14:paraId="1AD3F3FF" w14:textId="77777777" w:rsidR="00CD0984" w:rsidRDefault="00CD0984" w:rsidP="00E06EF9">
      <w:pPr>
        <w:pStyle w:val="a3"/>
        <w:numPr>
          <w:ilvl w:val="0"/>
          <w:numId w:val="8"/>
        </w:numPr>
        <w:jc w:val="both"/>
      </w:pPr>
      <w:r w:rsidRPr="00172A53">
        <w:rPr>
          <w:b/>
        </w:rPr>
        <w:t>Хачирова, А.</w:t>
      </w:r>
      <w:r>
        <w:t xml:space="preserve"> Бунт перевозчиков : </w:t>
      </w:r>
      <w:r w:rsidRPr="00172A53">
        <w:t>[</w:t>
      </w:r>
      <w:r>
        <w:t>перевозчики шести маршрутов Владикавказа объявили «войну» М-ву пром-сти и транспорта респ., которое пытается наладить качество пассажирских превозок</w:t>
      </w:r>
      <w:r w:rsidRPr="00172A53">
        <w:t>]</w:t>
      </w:r>
      <w:r>
        <w:t xml:space="preserve"> / Алена Хачирова // Слово. – 2017. – 12 дек. – С. 1, 3.</w:t>
      </w:r>
    </w:p>
    <w:p w14:paraId="50443F33" w14:textId="77777777" w:rsidR="00CD0984" w:rsidRDefault="00CD0984" w:rsidP="00E06EF9">
      <w:pPr>
        <w:pStyle w:val="a3"/>
        <w:numPr>
          <w:ilvl w:val="0"/>
          <w:numId w:val="8"/>
        </w:numPr>
        <w:jc w:val="both"/>
      </w:pPr>
      <w:r w:rsidRPr="00172A53">
        <w:rPr>
          <w:b/>
        </w:rPr>
        <w:t>Чекоева, К.</w:t>
      </w:r>
      <w:r>
        <w:t xml:space="preserve"> «Такси-онлайн» слушает…» : </w:t>
      </w:r>
      <w:r w:rsidRPr="00172A53">
        <w:t>[</w:t>
      </w:r>
      <w:r>
        <w:t>о компании «Таки-онлайн» : беседа с рук. компании К. Чекоевой / записала З. Бедоева</w:t>
      </w:r>
      <w:r w:rsidRPr="00172A53">
        <w:t>]</w:t>
      </w:r>
      <w:r>
        <w:t xml:space="preserve"> // Северная Осетия. – 2017. – 22 февр. – С. 9.</w:t>
      </w:r>
    </w:p>
    <w:p w14:paraId="65395EE4" w14:textId="77777777" w:rsidR="00CD0984" w:rsidRDefault="00CD0984" w:rsidP="00CD0984">
      <w:pPr>
        <w:jc w:val="both"/>
      </w:pPr>
    </w:p>
    <w:p w14:paraId="64FA4916" w14:textId="77777777" w:rsidR="00CD0984" w:rsidRPr="007208C7" w:rsidRDefault="00CD0984" w:rsidP="0027423C">
      <w:pPr>
        <w:pStyle w:val="a3"/>
        <w:jc w:val="center"/>
        <w:rPr>
          <w:b/>
        </w:rPr>
      </w:pPr>
      <w:r w:rsidRPr="007208C7">
        <w:rPr>
          <w:b/>
        </w:rPr>
        <w:t>656.2/4 Эксплуатация железнодорожного транспорта</w:t>
      </w:r>
    </w:p>
    <w:p w14:paraId="70D2BF49" w14:textId="77777777" w:rsidR="00CD0984" w:rsidRDefault="00CD0984" w:rsidP="00CD0984">
      <w:pPr>
        <w:jc w:val="both"/>
      </w:pPr>
    </w:p>
    <w:p w14:paraId="60013BBE" w14:textId="77777777" w:rsidR="00CD0984" w:rsidRDefault="00CD0984" w:rsidP="00E06EF9">
      <w:pPr>
        <w:pStyle w:val="a3"/>
        <w:numPr>
          <w:ilvl w:val="0"/>
          <w:numId w:val="8"/>
        </w:numPr>
        <w:jc w:val="both"/>
      </w:pPr>
      <w:r w:rsidRPr="000405EC">
        <w:rPr>
          <w:b/>
        </w:rPr>
        <w:t>Багаты, А.</w:t>
      </w:r>
      <w:r>
        <w:t xml:space="preserve"> Ф</w:t>
      </w:r>
      <w:r>
        <w:rPr>
          <w:rFonts w:cs="Times New Roman"/>
        </w:rPr>
        <w:t>ӕ</w:t>
      </w:r>
      <w:r>
        <w:t>ллойы фыццаг хъ</w:t>
      </w:r>
      <w:r>
        <w:rPr>
          <w:rFonts w:cs="Times New Roman"/>
        </w:rPr>
        <w:t>ӕ</w:t>
      </w:r>
      <w:r>
        <w:t>батыр / Багаты Аврам // Рӕстдзинад. – 2017. – 5 авг. – Ф. 2.</w:t>
      </w:r>
    </w:p>
    <w:p w14:paraId="2A5DDB57" w14:textId="77777777" w:rsidR="00CD0984" w:rsidRPr="000405EC" w:rsidRDefault="00CD0984" w:rsidP="0027423C">
      <w:pPr>
        <w:pStyle w:val="a3"/>
        <w:jc w:val="both"/>
      </w:pPr>
      <w:r>
        <w:lastRenderedPageBreak/>
        <w:t xml:space="preserve">Багаев, А. Первый Герой труда : </w:t>
      </w:r>
      <w:r w:rsidRPr="000405EC">
        <w:t>[</w:t>
      </w:r>
      <w:r>
        <w:t>Сев. Осетии – Асланбек Лазаров, работавший нач. Владикавказской железнодор. станции : фото</w:t>
      </w:r>
      <w:r w:rsidRPr="000405EC">
        <w:t>]</w:t>
      </w:r>
      <w:r>
        <w:t>.</w:t>
      </w:r>
    </w:p>
    <w:p w14:paraId="6DB460FC" w14:textId="77777777" w:rsidR="00CD0984" w:rsidRDefault="00CD0984" w:rsidP="00E06EF9">
      <w:pPr>
        <w:pStyle w:val="a3"/>
        <w:numPr>
          <w:ilvl w:val="0"/>
          <w:numId w:val="8"/>
        </w:numPr>
        <w:jc w:val="both"/>
      </w:pPr>
      <w:r w:rsidRPr="000405EC">
        <w:rPr>
          <w:b/>
        </w:rPr>
        <w:t>Бедоева, З.</w:t>
      </w:r>
      <w:r>
        <w:t xml:space="preserve"> Пятый пошел! : </w:t>
      </w:r>
      <w:r w:rsidRPr="000405EC">
        <w:t>[</w:t>
      </w:r>
      <w:r>
        <w:t>в начале 2017 г. из Владикавказского депо на линию вышел пятый обновл. трамвай</w:t>
      </w:r>
      <w:r w:rsidRPr="000405EC">
        <w:t>]</w:t>
      </w:r>
      <w:r>
        <w:t xml:space="preserve"> / Залина Бедоева // Северная Осетия. – 2017. – 17 янв. – С. 2.</w:t>
      </w:r>
    </w:p>
    <w:p w14:paraId="3BF98F38" w14:textId="77777777" w:rsidR="00CD0984" w:rsidRDefault="00CD0984" w:rsidP="00E06EF9">
      <w:pPr>
        <w:pStyle w:val="a3"/>
        <w:numPr>
          <w:ilvl w:val="0"/>
          <w:numId w:val="8"/>
        </w:numPr>
        <w:jc w:val="both"/>
      </w:pPr>
      <w:r w:rsidRPr="004B3DDE">
        <w:rPr>
          <w:b/>
        </w:rPr>
        <w:t>Бунтури, Т.</w:t>
      </w:r>
      <w:r>
        <w:t xml:space="preserve"> Железнодорожников Северной Осетии поздравили с их профессиональным праздником : </w:t>
      </w:r>
      <w:r w:rsidRPr="000405EC">
        <w:t>[</w:t>
      </w:r>
      <w:r>
        <w:t>Глава Правительства РСО-А Т. Тускаев вручил почет. грамоты РСО-А наиболее отличившимся сотр. отрасли</w:t>
      </w:r>
      <w:r w:rsidRPr="000405EC">
        <w:t>]</w:t>
      </w:r>
      <w:r>
        <w:t xml:space="preserve"> / Тамара Бунтури // Владикавказ. – 2017. – 5 авг. – С. 3.</w:t>
      </w:r>
    </w:p>
    <w:p w14:paraId="6FF831EE" w14:textId="77777777" w:rsidR="00CD0984" w:rsidRDefault="00CD0984" w:rsidP="00E06EF9">
      <w:pPr>
        <w:pStyle w:val="a3"/>
        <w:numPr>
          <w:ilvl w:val="0"/>
          <w:numId w:val="8"/>
        </w:numPr>
        <w:jc w:val="both"/>
      </w:pPr>
      <w:r w:rsidRPr="004B3DDE">
        <w:rPr>
          <w:b/>
        </w:rPr>
        <w:t>Бязырова, А.</w:t>
      </w:r>
      <w:r>
        <w:t xml:space="preserve"> Железнодорожники трудятся стабильно </w:t>
      </w:r>
      <w:r w:rsidRPr="004B3DDE">
        <w:t>[</w:t>
      </w:r>
      <w:r>
        <w:t>о работе ж.-д. станции «Ардон» по перевозке грузов</w:t>
      </w:r>
      <w:r w:rsidRPr="004B3DDE">
        <w:t>]</w:t>
      </w:r>
      <w:r>
        <w:t xml:space="preserve"> / Алла Бязырова // Рухс. – 2017. – 4 авг. – С. 1.</w:t>
      </w:r>
    </w:p>
    <w:p w14:paraId="1FA06875" w14:textId="77777777" w:rsidR="00CD0984" w:rsidRDefault="00CD0984" w:rsidP="00E06EF9">
      <w:pPr>
        <w:pStyle w:val="a3"/>
        <w:numPr>
          <w:ilvl w:val="0"/>
          <w:numId w:val="8"/>
        </w:numPr>
        <w:jc w:val="both"/>
      </w:pPr>
      <w:r w:rsidRPr="004B3DDE">
        <w:rPr>
          <w:b/>
        </w:rPr>
        <w:t>Геворянц, А.</w:t>
      </w:r>
      <w:r>
        <w:t xml:space="preserve"> Трамвайный «аттракцион» : </w:t>
      </w:r>
      <w:r w:rsidRPr="004B3DDE">
        <w:t>[</w:t>
      </w:r>
      <w:r>
        <w:t>о проблемах Владикавк. трамваев</w:t>
      </w:r>
      <w:r w:rsidRPr="004B3DDE">
        <w:t>]</w:t>
      </w:r>
      <w:r>
        <w:t xml:space="preserve"> // Терские ведомости. – 2017. – 18-19 окт. (№ 44). – С. 8.</w:t>
      </w:r>
    </w:p>
    <w:p w14:paraId="67D400AE" w14:textId="77777777" w:rsidR="00CD0984" w:rsidRDefault="00CD0984" w:rsidP="00E06EF9">
      <w:pPr>
        <w:pStyle w:val="a3"/>
        <w:numPr>
          <w:ilvl w:val="0"/>
          <w:numId w:val="8"/>
        </w:numPr>
        <w:jc w:val="both"/>
      </w:pPr>
      <w:r w:rsidRPr="001F0318">
        <w:rPr>
          <w:b/>
        </w:rPr>
        <w:t>Гугкаты, Ж.</w:t>
      </w:r>
      <w:r>
        <w:t xml:space="preserve"> </w:t>
      </w:r>
      <w:r>
        <w:rPr>
          <w:rFonts w:cs="Times New Roman"/>
        </w:rPr>
        <w:t>Ӕ</w:t>
      </w:r>
      <w:r>
        <w:t xml:space="preserve">нусы </w:t>
      </w:r>
      <w:r>
        <w:rPr>
          <w:rFonts w:cs="Times New Roman"/>
        </w:rPr>
        <w:t>ӕ</w:t>
      </w:r>
      <w:r>
        <w:t>рд</w:t>
      </w:r>
      <w:r>
        <w:rPr>
          <w:rFonts w:cs="Times New Roman"/>
        </w:rPr>
        <w:t>ӕ</w:t>
      </w:r>
      <w:r>
        <w:t>г – заводы / Гугкаты Жанн</w:t>
      </w:r>
      <w:r>
        <w:rPr>
          <w:rFonts w:cs="Times New Roman"/>
        </w:rPr>
        <w:t>ӕ</w:t>
      </w:r>
      <w:r>
        <w:t xml:space="preserve"> // Рӕстдзинад. – 2017. – 16 нояб. – Ф. 2.</w:t>
      </w:r>
    </w:p>
    <w:p w14:paraId="4B2B0B8C" w14:textId="77777777" w:rsidR="00CD0984" w:rsidRPr="004B3DDE" w:rsidRDefault="00CD0984" w:rsidP="0027423C">
      <w:pPr>
        <w:pStyle w:val="a3"/>
        <w:jc w:val="both"/>
      </w:pPr>
      <w:r>
        <w:t xml:space="preserve">Гугкаева, Ж. Полвека – на заводе : </w:t>
      </w:r>
      <w:r w:rsidRPr="004B3DDE">
        <w:t>[</w:t>
      </w:r>
      <w:r>
        <w:t>о ветеране труда, почетн. железнодорожнике, удостоен. в 2013 г. медалью «Во славу Осетии» Таисии Дашковой, проработавшей 50 лет на з-де ВРЗ во Владикавказе</w:t>
      </w:r>
      <w:r w:rsidRPr="004B3DDE">
        <w:t>]</w:t>
      </w:r>
      <w:r>
        <w:t>.</w:t>
      </w:r>
    </w:p>
    <w:p w14:paraId="4D66C8C2" w14:textId="77777777" w:rsidR="00CD0984" w:rsidRDefault="00CD0984" w:rsidP="00E06EF9">
      <w:pPr>
        <w:pStyle w:val="a3"/>
        <w:numPr>
          <w:ilvl w:val="0"/>
          <w:numId w:val="8"/>
        </w:numPr>
        <w:jc w:val="both"/>
      </w:pPr>
      <w:r w:rsidRPr="001F0318">
        <w:rPr>
          <w:b/>
        </w:rPr>
        <w:t>Гутиева, А.</w:t>
      </w:r>
      <w:r>
        <w:t xml:space="preserve"> В Алагире открыли мемориальную доску братьям Датиевым : </w:t>
      </w:r>
      <w:r w:rsidRPr="001F0318">
        <w:t>[</w:t>
      </w:r>
      <w:r>
        <w:t>об инженере путей сообщения ученом в обл. железнодорож. дела Бей-Булате Датиеве и о первом инж.-самоучке в железнодорож. деле Кавдыне Датиеве, уроженцах Алагирского р-на</w:t>
      </w:r>
      <w:r w:rsidRPr="001F0318">
        <w:t>]</w:t>
      </w:r>
      <w:r>
        <w:t xml:space="preserve"> / Алина Гутиева // Заря. – 2017. – 10 авг. – С. 1.</w:t>
      </w:r>
    </w:p>
    <w:p w14:paraId="7B309E94" w14:textId="77777777" w:rsidR="00CD0984" w:rsidRDefault="00CD0984" w:rsidP="00E06EF9">
      <w:pPr>
        <w:pStyle w:val="a3"/>
        <w:numPr>
          <w:ilvl w:val="0"/>
          <w:numId w:val="8"/>
        </w:numPr>
        <w:jc w:val="both"/>
      </w:pPr>
      <w:r w:rsidRPr="009947A4">
        <w:rPr>
          <w:b/>
        </w:rPr>
        <w:t xml:space="preserve">Лозовая, Н. </w:t>
      </w:r>
      <w:r>
        <w:t xml:space="preserve">Обновление перед юбилеем : </w:t>
      </w:r>
      <w:r w:rsidRPr="009947A4">
        <w:t>[</w:t>
      </w:r>
      <w:r>
        <w:t>беседа с нач. Владикавказской дет. железной дороги Н. Лозовой / записала З. Маргиева</w:t>
      </w:r>
      <w:r w:rsidRPr="009947A4">
        <w:t>]</w:t>
      </w:r>
      <w:r>
        <w:t xml:space="preserve"> // Владикавказ. – 2017. – 20 апр. – С. 4.</w:t>
      </w:r>
    </w:p>
    <w:p w14:paraId="13408762" w14:textId="77777777" w:rsidR="00CD0984" w:rsidRDefault="00CD0984" w:rsidP="00E06EF9">
      <w:pPr>
        <w:pStyle w:val="a3"/>
        <w:numPr>
          <w:ilvl w:val="0"/>
          <w:numId w:val="8"/>
        </w:numPr>
        <w:jc w:val="both"/>
      </w:pPr>
      <w:r w:rsidRPr="009947A4">
        <w:rPr>
          <w:b/>
        </w:rPr>
        <w:t>Маргиева, З.</w:t>
      </w:r>
      <w:r>
        <w:t xml:space="preserve"> Город из окна трамвая : </w:t>
      </w:r>
      <w:r w:rsidRPr="009947A4">
        <w:t>[</w:t>
      </w:r>
      <w:r>
        <w:t>о водителе трамвая Сев.-Осет. депо А. Суворове</w:t>
      </w:r>
      <w:r w:rsidRPr="009947A4">
        <w:t>]</w:t>
      </w:r>
      <w:r>
        <w:t xml:space="preserve"> / Зарина Маргиева // Владикавказ. – 2017. – 21 янв. – С. 4.</w:t>
      </w:r>
    </w:p>
    <w:p w14:paraId="2D967892" w14:textId="386DCE54" w:rsidR="00CD0984" w:rsidRDefault="00CD0984" w:rsidP="00E06EF9">
      <w:pPr>
        <w:pStyle w:val="a3"/>
        <w:numPr>
          <w:ilvl w:val="0"/>
          <w:numId w:val="8"/>
        </w:numPr>
        <w:jc w:val="both"/>
      </w:pPr>
      <w:r w:rsidRPr="003E14AE">
        <w:rPr>
          <w:b/>
        </w:rPr>
        <w:t>Митрошин, А.</w:t>
      </w:r>
      <w:r>
        <w:t xml:space="preserve"> Вера Исенко – создательница стальных магистралей : </w:t>
      </w:r>
      <w:r w:rsidRPr="003E14AE">
        <w:t>[</w:t>
      </w:r>
      <w:r>
        <w:t>о ветеране труда В. А. Исенко</w:t>
      </w:r>
      <w:r w:rsidRPr="003E14AE">
        <w:t>]</w:t>
      </w:r>
      <w:r>
        <w:t xml:space="preserve"> / Артем и Вера Митрошины // Владикавказ. – 2017. – 2 нояб. – С. 23.</w:t>
      </w:r>
    </w:p>
    <w:p w14:paraId="009C34D6" w14:textId="77777777" w:rsidR="00CD0984" w:rsidRDefault="00CD0984" w:rsidP="00E06EF9">
      <w:pPr>
        <w:pStyle w:val="a3"/>
        <w:numPr>
          <w:ilvl w:val="0"/>
          <w:numId w:val="8"/>
        </w:numPr>
        <w:jc w:val="both"/>
      </w:pPr>
      <w:r w:rsidRPr="000A7F52">
        <w:rPr>
          <w:b/>
        </w:rPr>
        <w:t>Номар</w:t>
      </w:r>
      <w:r w:rsidRPr="000A7F52">
        <w:rPr>
          <w:rFonts w:cs="Times New Roman"/>
          <w:b/>
        </w:rPr>
        <w:t>ӕ</w:t>
      </w:r>
      <w:r w:rsidRPr="000A7F52">
        <w:rPr>
          <w:b/>
        </w:rPr>
        <w:t>н ф</w:t>
      </w:r>
      <w:r w:rsidRPr="000A7F52">
        <w:rPr>
          <w:rFonts w:cs="Times New Roman"/>
          <w:b/>
        </w:rPr>
        <w:t>ӕ</w:t>
      </w:r>
      <w:r w:rsidRPr="000A7F52">
        <w:rPr>
          <w:b/>
        </w:rPr>
        <w:t>йн</w:t>
      </w:r>
      <w:r w:rsidRPr="000A7F52">
        <w:rPr>
          <w:rFonts w:cs="Times New Roman"/>
          <w:b/>
        </w:rPr>
        <w:t>ӕ</w:t>
      </w:r>
      <w:r w:rsidRPr="000A7F52">
        <w:rPr>
          <w:b/>
        </w:rPr>
        <w:t>г</w:t>
      </w:r>
      <w:r>
        <w:t xml:space="preserve"> // Рӕстдзинад. – 2017. – 9 авг. – Ф. 1.</w:t>
      </w:r>
    </w:p>
    <w:p w14:paraId="03A3A746" w14:textId="77777777" w:rsidR="00CD0984" w:rsidRPr="000A7F52" w:rsidRDefault="00CD0984" w:rsidP="007208C7">
      <w:pPr>
        <w:pStyle w:val="a3"/>
        <w:jc w:val="both"/>
      </w:pPr>
      <w:r>
        <w:t xml:space="preserve">Памятная доска : </w:t>
      </w:r>
      <w:r w:rsidRPr="000A7F52">
        <w:t>[</w:t>
      </w:r>
      <w:r>
        <w:t>известным инженерам Бей-Булату и Кавдыну Датиевым установили в г. Алагире на доме, где они проживали</w:t>
      </w:r>
      <w:r w:rsidRPr="000A7F52">
        <w:t>]</w:t>
      </w:r>
      <w:r>
        <w:t>.</w:t>
      </w:r>
    </w:p>
    <w:p w14:paraId="3854DE61" w14:textId="77777777" w:rsidR="00CD0984" w:rsidRDefault="00CD0984" w:rsidP="00E06EF9">
      <w:pPr>
        <w:pStyle w:val="a3"/>
        <w:numPr>
          <w:ilvl w:val="0"/>
          <w:numId w:val="8"/>
        </w:numPr>
        <w:jc w:val="both"/>
      </w:pPr>
      <w:r w:rsidRPr="000A7F52">
        <w:rPr>
          <w:b/>
        </w:rPr>
        <w:t>Саут</w:t>
      </w:r>
      <w:r w:rsidRPr="000A7F52">
        <w:rPr>
          <w:rFonts w:cs="Times New Roman"/>
          <w:b/>
        </w:rPr>
        <w:t>ӕ</w:t>
      </w:r>
      <w:r w:rsidRPr="000A7F52">
        <w:rPr>
          <w:b/>
        </w:rPr>
        <w:t>ты Т.</w:t>
      </w:r>
      <w:r>
        <w:t xml:space="preserve"> Кад – раззагд</w:t>
      </w:r>
      <w:r>
        <w:rPr>
          <w:rFonts w:cs="Times New Roman"/>
        </w:rPr>
        <w:t>ӕ</w:t>
      </w:r>
      <w:r>
        <w:t>рт</w:t>
      </w:r>
      <w:r>
        <w:rPr>
          <w:rFonts w:cs="Times New Roman"/>
        </w:rPr>
        <w:t>ӕ</w:t>
      </w:r>
      <w:r>
        <w:t>н / Саут</w:t>
      </w:r>
      <w:r>
        <w:rPr>
          <w:rFonts w:cs="Times New Roman"/>
        </w:rPr>
        <w:t>ӕ</w:t>
      </w:r>
      <w:r>
        <w:t>ты Тамил</w:t>
      </w:r>
      <w:r>
        <w:rPr>
          <w:rFonts w:cs="Times New Roman"/>
        </w:rPr>
        <w:t>ӕ</w:t>
      </w:r>
      <w:r>
        <w:t xml:space="preserve"> // Рӕстдзинад. – 2017. – 5 авг. – Ф. 2.</w:t>
      </w:r>
    </w:p>
    <w:p w14:paraId="2AE40C2F" w14:textId="77777777" w:rsidR="00CD0984" w:rsidRPr="000A7F52" w:rsidRDefault="00CD0984" w:rsidP="007208C7">
      <w:pPr>
        <w:pStyle w:val="a3"/>
        <w:jc w:val="both"/>
      </w:pPr>
      <w:r>
        <w:lastRenderedPageBreak/>
        <w:t xml:space="preserve">Саутиева, Т. Слава – передовикам </w:t>
      </w:r>
      <w:r w:rsidRPr="000A7F52">
        <w:t>[</w:t>
      </w:r>
      <w:r>
        <w:t>работникам ж.-д. службы. Пред. Правительства РСО-Алания Т. Тускаев наградил почет. грамотами лучших работников отрасли</w:t>
      </w:r>
      <w:r w:rsidRPr="000A7F52">
        <w:t>]</w:t>
      </w:r>
      <w:r>
        <w:t>.</w:t>
      </w:r>
    </w:p>
    <w:p w14:paraId="09B4329B" w14:textId="77777777" w:rsidR="00CD0984" w:rsidRDefault="00CD0984" w:rsidP="00E06EF9">
      <w:pPr>
        <w:pStyle w:val="a3"/>
        <w:numPr>
          <w:ilvl w:val="0"/>
          <w:numId w:val="8"/>
        </w:numPr>
        <w:jc w:val="both"/>
      </w:pPr>
      <w:r w:rsidRPr="000A7F52">
        <w:rPr>
          <w:b/>
        </w:rPr>
        <w:t>Трамвайный парк продолжает обновляться</w:t>
      </w:r>
      <w:r>
        <w:t xml:space="preserve"> : </w:t>
      </w:r>
      <w:r w:rsidRPr="000A7F52">
        <w:t>[</w:t>
      </w:r>
      <w:r>
        <w:t>на улицы Владикавказа выехал шестой отреставрированный трамвай</w:t>
      </w:r>
      <w:r w:rsidRPr="000A7F52">
        <w:t>]</w:t>
      </w:r>
      <w:r>
        <w:t xml:space="preserve"> // Слово. – 2017. – 14 марта. – С. 2.</w:t>
      </w:r>
    </w:p>
    <w:p w14:paraId="61061B61" w14:textId="77777777" w:rsidR="00CD0984" w:rsidRDefault="00CD0984" w:rsidP="00CD0984">
      <w:pPr>
        <w:jc w:val="both"/>
      </w:pPr>
    </w:p>
    <w:p w14:paraId="7BD7B4BF" w14:textId="2B937F33" w:rsidR="00373135" w:rsidRPr="007208C7" w:rsidRDefault="00CD0984" w:rsidP="007208C7">
      <w:pPr>
        <w:pStyle w:val="a3"/>
        <w:jc w:val="center"/>
        <w:rPr>
          <w:b/>
        </w:rPr>
      </w:pPr>
      <w:r w:rsidRPr="007208C7">
        <w:rPr>
          <w:b/>
        </w:rPr>
        <w:t>***</w:t>
      </w:r>
    </w:p>
    <w:p w14:paraId="5C577971" w14:textId="77777777" w:rsidR="00CD0984" w:rsidRDefault="00CD0984" w:rsidP="00CD0984">
      <w:pPr>
        <w:jc w:val="both"/>
      </w:pPr>
    </w:p>
    <w:p w14:paraId="22DAC443" w14:textId="77777777" w:rsidR="00CD0984" w:rsidRDefault="00CD0984" w:rsidP="00E06EF9">
      <w:pPr>
        <w:pStyle w:val="a3"/>
        <w:numPr>
          <w:ilvl w:val="0"/>
          <w:numId w:val="8"/>
        </w:numPr>
        <w:jc w:val="both"/>
      </w:pPr>
      <w:r w:rsidRPr="00450E08">
        <w:rPr>
          <w:b/>
        </w:rPr>
        <w:t>Багаты, А.</w:t>
      </w:r>
      <w:r>
        <w:t xml:space="preserve"> Ц</w:t>
      </w:r>
      <w:r>
        <w:rPr>
          <w:rFonts w:cs="Times New Roman"/>
        </w:rPr>
        <w:t>ӕ</w:t>
      </w:r>
      <w:r>
        <w:t>гатаг полюсм</w:t>
      </w:r>
      <w:r>
        <w:rPr>
          <w:rFonts w:cs="Times New Roman"/>
        </w:rPr>
        <w:t>ӕ</w:t>
      </w:r>
      <w:r>
        <w:t xml:space="preserve"> – «Арктика»-йы ф</w:t>
      </w:r>
      <w:r>
        <w:rPr>
          <w:rFonts w:cs="Times New Roman"/>
        </w:rPr>
        <w:t>ӕ</w:t>
      </w:r>
      <w:r>
        <w:t>ндагыл / Багаты Аврам // Рӕстдзинад. – 2017. – 12 авг. – Ф. 2.</w:t>
      </w:r>
    </w:p>
    <w:p w14:paraId="3DA7FA82" w14:textId="77777777" w:rsidR="00CD0984" w:rsidRPr="00450E08" w:rsidRDefault="00CD0984" w:rsidP="007208C7">
      <w:pPr>
        <w:pStyle w:val="a3"/>
        <w:jc w:val="both"/>
      </w:pPr>
      <w:r>
        <w:t xml:space="preserve">Багаев, А. На Северный полюс – по дороге «Арктики» Юрия Кучиева : </w:t>
      </w:r>
      <w:r w:rsidRPr="00450E08">
        <w:t>[</w:t>
      </w:r>
      <w:r>
        <w:t>о фото легендарного кап. атомохода «Арктика» Ю. Кучиева, подаренного автору статьи 13.09.1977 г. во время пребывания</w:t>
      </w:r>
      <w:r w:rsidRPr="00450E08">
        <w:t>]</w:t>
      </w:r>
      <w:r>
        <w:t>.</w:t>
      </w:r>
    </w:p>
    <w:p w14:paraId="70422198" w14:textId="77777777" w:rsidR="00CD0984" w:rsidRDefault="00CD0984" w:rsidP="00E06EF9">
      <w:pPr>
        <w:pStyle w:val="a3"/>
        <w:numPr>
          <w:ilvl w:val="0"/>
          <w:numId w:val="8"/>
        </w:numPr>
        <w:jc w:val="both"/>
      </w:pPr>
      <w:r w:rsidRPr="00D61BDA">
        <w:rPr>
          <w:b/>
        </w:rPr>
        <w:t>Дзанайты, З.</w:t>
      </w:r>
      <w:r>
        <w:t xml:space="preserve"> Ц</w:t>
      </w:r>
      <w:r>
        <w:rPr>
          <w:rFonts w:cs="Times New Roman"/>
        </w:rPr>
        <w:t>ӕ</w:t>
      </w:r>
      <w:r>
        <w:t>гат полюсы ф</w:t>
      </w:r>
      <w:r>
        <w:rPr>
          <w:rFonts w:cs="Times New Roman"/>
        </w:rPr>
        <w:t>ӕ</w:t>
      </w:r>
      <w:r>
        <w:t>йлаудз</w:t>
      </w:r>
      <w:r>
        <w:rPr>
          <w:rFonts w:cs="Times New Roman"/>
        </w:rPr>
        <w:t>ӕ</w:t>
      </w:r>
      <w:r>
        <w:t>н алайнаг тырыса Кучиты Юрийы портретим</w:t>
      </w:r>
      <w:r>
        <w:rPr>
          <w:rFonts w:cs="Times New Roman"/>
        </w:rPr>
        <w:t>ӕ</w:t>
      </w:r>
      <w:r>
        <w:t xml:space="preserve"> / Дзанайты Зауыр // Рӕстдзинад. – 2017. – 17 авг. – Ф. 1.</w:t>
      </w:r>
    </w:p>
    <w:p w14:paraId="340FB24A" w14:textId="77777777" w:rsidR="00CD0984" w:rsidRDefault="00CD0984" w:rsidP="007208C7">
      <w:pPr>
        <w:pStyle w:val="a3"/>
        <w:jc w:val="both"/>
      </w:pPr>
      <w:r>
        <w:t xml:space="preserve">Джанаев, З. На Северном полюсе будет развиваться аланский флаг с портретом Юрия Кучиева : </w:t>
      </w:r>
      <w:r w:rsidRPr="00D61BDA">
        <w:t>[</w:t>
      </w:r>
      <w:r>
        <w:t>в связи с 40-летием освоения Северного морского пути и Сев. полюса</w:t>
      </w:r>
      <w:r w:rsidRPr="00D61BDA">
        <w:t>]</w:t>
      </w:r>
      <w:r>
        <w:t>.</w:t>
      </w:r>
    </w:p>
    <w:p w14:paraId="59379447" w14:textId="77777777" w:rsidR="00CD0984" w:rsidRDefault="00CD0984" w:rsidP="00CD0984">
      <w:pPr>
        <w:pStyle w:val="a3"/>
        <w:ind w:left="0" w:firstLine="1418"/>
        <w:jc w:val="both"/>
      </w:pPr>
    </w:p>
    <w:p w14:paraId="44404800" w14:textId="77777777" w:rsidR="00CD0984" w:rsidRPr="00D61BDA" w:rsidRDefault="00CD0984" w:rsidP="007208C7">
      <w:pPr>
        <w:pStyle w:val="a3"/>
        <w:jc w:val="center"/>
        <w:rPr>
          <w:b/>
        </w:rPr>
      </w:pPr>
      <w:r w:rsidRPr="00D61BDA">
        <w:rPr>
          <w:b/>
        </w:rPr>
        <w:t>656.7 Эксплуатация воздушного траспорта</w:t>
      </w:r>
    </w:p>
    <w:p w14:paraId="71170A87" w14:textId="77777777" w:rsidR="00CD0984" w:rsidRDefault="00CD0984" w:rsidP="00CD0984">
      <w:pPr>
        <w:pStyle w:val="a3"/>
        <w:ind w:left="0" w:firstLine="1418"/>
        <w:jc w:val="both"/>
      </w:pPr>
    </w:p>
    <w:p w14:paraId="1BFBD7C7" w14:textId="77777777" w:rsidR="00CD0984" w:rsidRDefault="00CD0984" w:rsidP="00E06EF9">
      <w:pPr>
        <w:pStyle w:val="a3"/>
        <w:numPr>
          <w:ilvl w:val="0"/>
          <w:numId w:val="8"/>
        </w:numPr>
        <w:jc w:val="both"/>
      </w:pPr>
      <w:r w:rsidRPr="00D61BDA">
        <w:rPr>
          <w:b/>
        </w:rPr>
        <w:t>Гобозова, Е.</w:t>
      </w:r>
      <w:r>
        <w:t xml:space="preserve"> Призвание – спасать жизни : </w:t>
      </w:r>
      <w:r w:rsidRPr="00D61BDA">
        <w:t>[</w:t>
      </w:r>
      <w:r>
        <w:t>об Инале Остаеве, инж.-пилоте, авт. кн. «Прерванный полет»</w:t>
      </w:r>
      <w:r w:rsidRPr="00D61BDA">
        <w:t>]</w:t>
      </w:r>
      <w:r>
        <w:t xml:space="preserve"> / Елена Гобозова // Стыр Ныхас. – 2017. – № 6 </w:t>
      </w:r>
      <w:r w:rsidRPr="00D61BDA">
        <w:t>[</w:t>
      </w:r>
      <w:r>
        <w:t>530</w:t>
      </w:r>
      <w:r w:rsidRPr="00D61BDA">
        <w:t>]</w:t>
      </w:r>
      <w:r>
        <w:t xml:space="preserve"> апрель. – С. 3.</w:t>
      </w:r>
    </w:p>
    <w:p w14:paraId="2791B527" w14:textId="77777777" w:rsidR="00CD0984" w:rsidRDefault="00CD0984" w:rsidP="00E06EF9">
      <w:pPr>
        <w:pStyle w:val="a3"/>
        <w:numPr>
          <w:ilvl w:val="0"/>
          <w:numId w:val="8"/>
        </w:numPr>
        <w:jc w:val="both"/>
      </w:pPr>
      <w:r w:rsidRPr="00CE6CC2">
        <w:rPr>
          <w:b/>
        </w:rPr>
        <w:t>Газзаев, Л. Е.</w:t>
      </w:r>
      <w:r>
        <w:t xml:space="preserve"> Пилотам – безоблачность неба, пассажирам – мягкой посадки : </w:t>
      </w:r>
      <w:r w:rsidRPr="00CE6CC2">
        <w:t>[</w:t>
      </w:r>
      <w:r>
        <w:t>беседа с ген. дир. аэропорта «Владикавказ» Л. Е. Газзаевым к Дню гражд. авиации / записала И. Казиева</w:t>
      </w:r>
      <w:r w:rsidRPr="00CE6CC2">
        <w:t>]</w:t>
      </w:r>
      <w:r>
        <w:t xml:space="preserve"> // Жизнь Правобережья. – 2017. – 9 апр. – С. 4.</w:t>
      </w:r>
    </w:p>
    <w:p w14:paraId="1BDF5410" w14:textId="77777777" w:rsidR="00CD0984" w:rsidRDefault="00CD0984" w:rsidP="00CD0984">
      <w:pPr>
        <w:jc w:val="both"/>
      </w:pPr>
    </w:p>
    <w:p w14:paraId="61A8BACF" w14:textId="77777777" w:rsidR="00CD0984" w:rsidRPr="007208C7" w:rsidRDefault="00CD0984" w:rsidP="007208C7">
      <w:pPr>
        <w:jc w:val="center"/>
        <w:rPr>
          <w:b/>
        </w:rPr>
      </w:pPr>
      <w:r w:rsidRPr="007208C7">
        <w:rPr>
          <w:b/>
        </w:rPr>
        <w:t>656.8 Почтовая связь</w:t>
      </w:r>
    </w:p>
    <w:p w14:paraId="21137E9A" w14:textId="77777777" w:rsidR="00CD0984" w:rsidRDefault="00CD0984" w:rsidP="00CD0984">
      <w:pPr>
        <w:jc w:val="both"/>
      </w:pPr>
    </w:p>
    <w:p w14:paraId="03ECA6E7" w14:textId="77777777" w:rsidR="00CD0984" w:rsidRDefault="00CD0984" w:rsidP="00E06EF9">
      <w:pPr>
        <w:pStyle w:val="a3"/>
        <w:numPr>
          <w:ilvl w:val="0"/>
          <w:numId w:val="8"/>
        </w:numPr>
        <w:jc w:val="both"/>
      </w:pPr>
      <w:r w:rsidRPr="00CE6CC2">
        <w:rPr>
          <w:b/>
        </w:rPr>
        <w:lastRenderedPageBreak/>
        <w:t>Акоефф, А.</w:t>
      </w:r>
      <w:r>
        <w:t xml:space="preserve"> Марки революции : </w:t>
      </w:r>
      <w:r w:rsidRPr="00CE6CC2">
        <w:t>[</w:t>
      </w:r>
      <w:r>
        <w:t>в Музее истории Владикавказа открылась выставка, посвящ. теме становления филателии в СССР</w:t>
      </w:r>
      <w:r w:rsidRPr="00CE6CC2">
        <w:t>]</w:t>
      </w:r>
      <w:r>
        <w:t xml:space="preserve"> / Алина Акоефф // Северная Осетия. – 2017. – 9 нояб. – С. 6.</w:t>
      </w:r>
    </w:p>
    <w:p w14:paraId="28CB8DF0" w14:textId="77777777" w:rsidR="00CD0984" w:rsidRDefault="00CD0984" w:rsidP="00E06EF9">
      <w:pPr>
        <w:pStyle w:val="a3"/>
        <w:numPr>
          <w:ilvl w:val="0"/>
          <w:numId w:val="8"/>
        </w:numPr>
        <w:jc w:val="both"/>
      </w:pPr>
      <w:r w:rsidRPr="0023624B">
        <w:rPr>
          <w:b/>
        </w:rPr>
        <w:t>Аксенова, Я.</w:t>
      </w:r>
      <w:r>
        <w:t xml:space="preserve"> Когда работаешь на своем месте – работаешь хорошо! : </w:t>
      </w:r>
      <w:r w:rsidRPr="00CE6CC2">
        <w:t>[</w:t>
      </w:r>
      <w:r>
        <w:t>о сотрудницах почтов. отд-ния № 6 г. Моздока Ф. О. Собиевой и И. А. Блохиной</w:t>
      </w:r>
      <w:r w:rsidRPr="00CE6CC2">
        <w:t>]</w:t>
      </w:r>
      <w:r>
        <w:t xml:space="preserve"> / Я. Аксенова // Моздокский вестник. – 2017. – 7 марта. – С. 2.</w:t>
      </w:r>
    </w:p>
    <w:p w14:paraId="2410F580" w14:textId="77777777" w:rsidR="00CD0984" w:rsidRDefault="00CD0984" w:rsidP="00E06EF9">
      <w:pPr>
        <w:pStyle w:val="a3"/>
        <w:numPr>
          <w:ilvl w:val="0"/>
          <w:numId w:val="8"/>
        </w:numPr>
        <w:jc w:val="both"/>
      </w:pPr>
      <w:r w:rsidRPr="0023624B">
        <w:rPr>
          <w:b/>
        </w:rPr>
        <w:t>Аксенова, Я.</w:t>
      </w:r>
      <w:r>
        <w:t xml:space="preserve"> Трудится на почте около 30 лет : </w:t>
      </w:r>
      <w:r w:rsidRPr="0023624B">
        <w:t>[</w:t>
      </w:r>
      <w:r>
        <w:t>о почтальоне Кизлярского отд-ния связи А. Х. Заузановой</w:t>
      </w:r>
      <w:r w:rsidRPr="0023624B">
        <w:t>]</w:t>
      </w:r>
      <w:r>
        <w:t xml:space="preserve"> / Я. Аксенова // Моздокский вестник. – 2017. – 7 марта. – С. 2.</w:t>
      </w:r>
    </w:p>
    <w:p w14:paraId="39A6E3A7" w14:textId="77777777" w:rsidR="00CD0984" w:rsidRDefault="00CD0984" w:rsidP="00E06EF9">
      <w:pPr>
        <w:pStyle w:val="a3"/>
        <w:numPr>
          <w:ilvl w:val="0"/>
          <w:numId w:val="8"/>
        </w:numPr>
        <w:jc w:val="both"/>
      </w:pPr>
      <w:r w:rsidRPr="0023624B">
        <w:rPr>
          <w:b/>
        </w:rPr>
        <w:t>В Терской умеют работать с подписчиками</w:t>
      </w:r>
      <w:r>
        <w:t xml:space="preserve"> : </w:t>
      </w:r>
      <w:r w:rsidRPr="0023624B">
        <w:t>[</w:t>
      </w:r>
      <w:r>
        <w:t>о начальнике Терского отд-ния почтовой связи Ларисе Константиновой</w:t>
      </w:r>
      <w:r w:rsidRPr="0023624B">
        <w:t xml:space="preserve">] </w:t>
      </w:r>
      <w:r>
        <w:t>// Моздокский вестник. – 2017. – 27 июня. – С. 2.</w:t>
      </w:r>
    </w:p>
    <w:p w14:paraId="52784154" w14:textId="77777777" w:rsidR="00CD0984" w:rsidRDefault="00CD0984" w:rsidP="00E06EF9">
      <w:pPr>
        <w:pStyle w:val="a3"/>
        <w:numPr>
          <w:ilvl w:val="0"/>
          <w:numId w:val="8"/>
        </w:numPr>
        <w:jc w:val="both"/>
      </w:pPr>
      <w:r w:rsidRPr="0023624B">
        <w:rPr>
          <w:b/>
        </w:rPr>
        <w:t xml:space="preserve">Во Владикавказе выбрали лучшего почтового водителя </w:t>
      </w:r>
      <w:r w:rsidRPr="0023624B">
        <w:t>[</w:t>
      </w:r>
      <w:r>
        <w:t>им стал Эльбрус Габеев – водитель Владикавказского почтамта УФПС РСО-А</w:t>
      </w:r>
      <w:r w:rsidRPr="0023624B">
        <w:t>]</w:t>
      </w:r>
      <w:r>
        <w:t xml:space="preserve"> // Ирӕф. – 2017. – 19 сент. – С. 1.</w:t>
      </w:r>
    </w:p>
    <w:p w14:paraId="6A6F0E2D" w14:textId="77777777" w:rsidR="00CD0984" w:rsidRDefault="00CD0984" w:rsidP="00E06EF9">
      <w:pPr>
        <w:pStyle w:val="a3"/>
        <w:numPr>
          <w:ilvl w:val="0"/>
          <w:numId w:val="8"/>
        </w:numPr>
        <w:jc w:val="both"/>
      </w:pPr>
      <w:r w:rsidRPr="0023624B">
        <w:rPr>
          <w:b/>
        </w:rPr>
        <w:t>Гутиева, А.</w:t>
      </w:r>
      <w:r>
        <w:t xml:space="preserve"> Энтузиазма им не занимаешь : </w:t>
      </w:r>
      <w:r w:rsidRPr="0023624B">
        <w:t>[</w:t>
      </w:r>
      <w:r>
        <w:t>к Дню Рос. печати о коллективе связи</w:t>
      </w:r>
      <w:r w:rsidRPr="0023624B">
        <w:t>]</w:t>
      </w:r>
      <w:r>
        <w:t xml:space="preserve"> / Алина Гутиева // Заря. – 2017. – 8 июля. – С. 2.</w:t>
      </w:r>
    </w:p>
    <w:p w14:paraId="417FCC4F" w14:textId="77777777" w:rsidR="00CD0984" w:rsidRDefault="00CD0984" w:rsidP="00E06EF9">
      <w:pPr>
        <w:pStyle w:val="a3"/>
        <w:numPr>
          <w:ilvl w:val="0"/>
          <w:numId w:val="8"/>
        </w:numPr>
        <w:jc w:val="both"/>
      </w:pPr>
      <w:r w:rsidRPr="00C75DF9">
        <w:rPr>
          <w:b/>
        </w:rPr>
        <w:t>Дедегкаты, З.</w:t>
      </w:r>
      <w:r>
        <w:t xml:space="preserve"> Ад</w:t>
      </w:r>
      <w:r>
        <w:rPr>
          <w:rFonts w:cs="Times New Roman"/>
        </w:rPr>
        <w:t>ӕ</w:t>
      </w:r>
      <w:r>
        <w:t xml:space="preserve">мы </w:t>
      </w:r>
      <w:r>
        <w:rPr>
          <w:rFonts w:cs="Times New Roman"/>
        </w:rPr>
        <w:t>ӕ</w:t>
      </w:r>
      <w:r>
        <w:t>дасдзинад – республик</w:t>
      </w:r>
      <w:r>
        <w:rPr>
          <w:rFonts w:cs="Times New Roman"/>
        </w:rPr>
        <w:t>ӕ</w:t>
      </w:r>
      <w:r>
        <w:t xml:space="preserve">йы </w:t>
      </w:r>
      <w:r>
        <w:rPr>
          <w:rFonts w:cs="Times New Roman"/>
        </w:rPr>
        <w:t>ӕ</w:t>
      </w:r>
      <w:r>
        <w:t>дасдзинад / Дедегкаты З</w:t>
      </w:r>
      <w:r>
        <w:rPr>
          <w:rFonts w:cs="Times New Roman"/>
        </w:rPr>
        <w:t>ӕ</w:t>
      </w:r>
      <w:r>
        <w:t>лин</w:t>
      </w:r>
      <w:r>
        <w:rPr>
          <w:rFonts w:cs="Times New Roman"/>
        </w:rPr>
        <w:t>ӕ</w:t>
      </w:r>
      <w:r>
        <w:t xml:space="preserve"> // Рӕстдзинад. – 2017. – 8 дек.</w:t>
      </w:r>
    </w:p>
    <w:p w14:paraId="5ECDC51E" w14:textId="00667EC2" w:rsidR="00CD0984" w:rsidRPr="0023624B" w:rsidRDefault="00CD0984" w:rsidP="007208C7">
      <w:pPr>
        <w:pStyle w:val="a3"/>
        <w:jc w:val="both"/>
      </w:pPr>
      <w:r>
        <w:t xml:space="preserve">Дедегкаева, З. Безопасность народа – безопасность республики : </w:t>
      </w:r>
      <w:r w:rsidRPr="0023624B">
        <w:t>[</w:t>
      </w:r>
      <w:r>
        <w:t>докл. министру транспорта Х. Бутова о положении с маршрутн. такси в респ. и неудовлетворит. работе «Иртранса» – на засед</w:t>
      </w:r>
      <w:r w:rsidR="0027423C">
        <w:t>ание</w:t>
      </w:r>
      <w:r>
        <w:t xml:space="preserve"> Правит</w:t>
      </w:r>
      <w:r w:rsidR="0027423C">
        <w:t>ельст</w:t>
      </w:r>
      <w:r>
        <w:t>ва</w:t>
      </w:r>
      <w:r w:rsidRPr="0023624B">
        <w:t>]</w:t>
      </w:r>
      <w:r>
        <w:t>.</w:t>
      </w:r>
    </w:p>
    <w:p w14:paraId="1710089C" w14:textId="77777777" w:rsidR="00CD0984" w:rsidRDefault="00CD0984" w:rsidP="00E06EF9">
      <w:pPr>
        <w:pStyle w:val="a3"/>
        <w:numPr>
          <w:ilvl w:val="0"/>
          <w:numId w:val="8"/>
        </w:numPr>
        <w:jc w:val="both"/>
      </w:pPr>
      <w:r w:rsidRPr="00C75DF9">
        <w:rPr>
          <w:b/>
        </w:rPr>
        <w:t>Дзайнуков, К.</w:t>
      </w:r>
      <w:r>
        <w:t xml:space="preserve"> Люди, чей труд нас соединяет : </w:t>
      </w:r>
      <w:r w:rsidRPr="00C75DF9">
        <w:t>[</w:t>
      </w:r>
      <w:r>
        <w:t>беседа с директором Упр. почтовой связи РСО-А К. Дзайнуковым накануне проф. праздника / записала И. Чеджемова</w:t>
      </w:r>
      <w:r w:rsidRPr="00C75DF9">
        <w:t>]</w:t>
      </w:r>
      <w:r>
        <w:t xml:space="preserve"> // Северная Осетия. – 2017. – 8 июля. – С. 7.</w:t>
      </w:r>
    </w:p>
    <w:p w14:paraId="5D27140C" w14:textId="77777777" w:rsidR="00CD0984" w:rsidRDefault="00CD0984" w:rsidP="00E06EF9">
      <w:pPr>
        <w:pStyle w:val="a3"/>
        <w:numPr>
          <w:ilvl w:val="0"/>
          <w:numId w:val="8"/>
        </w:numPr>
        <w:jc w:val="both"/>
      </w:pPr>
      <w:r w:rsidRPr="00C75DF9">
        <w:rPr>
          <w:b/>
        </w:rPr>
        <w:t>Как возродить эпистолярный жанр?</w:t>
      </w:r>
      <w:r>
        <w:t xml:space="preserve"> : </w:t>
      </w:r>
      <w:r w:rsidRPr="00C75DF9">
        <w:t>[</w:t>
      </w:r>
      <w:r>
        <w:t xml:space="preserve">УФПС РСО-А – фил. ФГУП «Почта России» – проводит регион. этап </w:t>
      </w:r>
      <w:r>
        <w:rPr>
          <w:lang w:val="en-US"/>
        </w:rPr>
        <w:t>XV</w:t>
      </w:r>
      <w:r>
        <w:t xml:space="preserve"> всерос. конкурса «Лучший урок письма» среди школьников и преподавателей рус. яз. и лит.</w:t>
      </w:r>
      <w:r w:rsidRPr="00C75DF9">
        <w:t>]</w:t>
      </w:r>
      <w:r>
        <w:t xml:space="preserve"> // Северная Осетия. – 2017. – 15 марта. – С. 4.</w:t>
      </w:r>
    </w:p>
    <w:p w14:paraId="3F390639" w14:textId="77198FC4" w:rsidR="00CD0984" w:rsidRDefault="00CD0984" w:rsidP="00E06EF9">
      <w:pPr>
        <w:pStyle w:val="a3"/>
        <w:numPr>
          <w:ilvl w:val="0"/>
          <w:numId w:val="8"/>
        </w:numPr>
        <w:ind w:firstLine="2399"/>
        <w:jc w:val="both"/>
      </w:pPr>
      <w:r w:rsidRPr="00C75DF9">
        <w:rPr>
          <w:b/>
        </w:rPr>
        <w:t>Купеев, В.</w:t>
      </w:r>
      <w:r>
        <w:t xml:space="preserve"> Работают во благо населения : </w:t>
      </w:r>
      <w:r w:rsidRPr="00C75DF9">
        <w:t>[</w:t>
      </w:r>
      <w:r>
        <w:t>беседа с нач. Ардонского межрайон. почтамта В. Купеевым о работе почтамта Дигорского, Ирафского районов / записала И. Туккаева</w:t>
      </w:r>
      <w:r w:rsidRPr="00C75DF9">
        <w:t>]</w:t>
      </w:r>
      <w:r>
        <w:t xml:space="preserve"> // Вести Дигории. – 2017. – 8 июля. – С. 1.</w:t>
      </w:r>
    </w:p>
    <w:p w14:paraId="09B087D6" w14:textId="77777777" w:rsidR="00CD0984" w:rsidRDefault="00CD0984" w:rsidP="00E06EF9">
      <w:pPr>
        <w:pStyle w:val="a3"/>
        <w:numPr>
          <w:ilvl w:val="0"/>
          <w:numId w:val="8"/>
        </w:numPr>
        <w:jc w:val="both"/>
      </w:pPr>
      <w:r w:rsidRPr="00E90CEE">
        <w:rPr>
          <w:b/>
        </w:rPr>
        <w:t xml:space="preserve">ОПС вручили почетную грамоту </w:t>
      </w:r>
      <w:r>
        <w:t xml:space="preserve">: </w:t>
      </w:r>
      <w:r w:rsidRPr="00C75DF9">
        <w:t>[</w:t>
      </w:r>
      <w:r>
        <w:t>о вручении Хурикаускому почтовому отд-нию Почет. грамоты Моздокского почтамта</w:t>
      </w:r>
      <w:r w:rsidRPr="00C75DF9">
        <w:t>]</w:t>
      </w:r>
      <w:r>
        <w:t xml:space="preserve"> // Моздокский вестник. – 2017. – 25 июля. – С. 1.</w:t>
      </w:r>
    </w:p>
    <w:p w14:paraId="5457C906" w14:textId="77777777" w:rsidR="00CD0984" w:rsidRDefault="00CD0984" w:rsidP="00E06EF9">
      <w:pPr>
        <w:pStyle w:val="a3"/>
        <w:numPr>
          <w:ilvl w:val="0"/>
          <w:numId w:val="8"/>
        </w:numPr>
        <w:jc w:val="both"/>
      </w:pPr>
      <w:r w:rsidRPr="00E90CEE">
        <w:rPr>
          <w:b/>
        </w:rPr>
        <w:lastRenderedPageBreak/>
        <w:t>Плиев, Р.</w:t>
      </w:r>
      <w:r>
        <w:t xml:space="preserve"> Миссия выполнима : </w:t>
      </w:r>
      <w:r w:rsidRPr="00E90CEE">
        <w:t>[</w:t>
      </w:r>
      <w:r>
        <w:t>о пл. проверке «Почты России» : коммент. рук. Упр. Федер. антимонопольной службы респ. Р. Плиев / записала Н. Романова</w:t>
      </w:r>
      <w:r w:rsidRPr="00E90CEE">
        <w:t>]</w:t>
      </w:r>
      <w:r>
        <w:t xml:space="preserve"> // Северная Осетия. – 2017. – 5 июля. – С. 1.</w:t>
      </w:r>
    </w:p>
    <w:p w14:paraId="46C7D26E" w14:textId="77777777" w:rsidR="00CD0984" w:rsidRDefault="00CD0984" w:rsidP="00E06EF9">
      <w:pPr>
        <w:pStyle w:val="a3"/>
        <w:numPr>
          <w:ilvl w:val="0"/>
          <w:numId w:val="8"/>
        </w:numPr>
        <w:jc w:val="both"/>
      </w:pPr>
      <w:r w:rsidRPr="00E90CEE">
        <w:rPr>
          <w:b/>
        </w:rPr>
        <w:t>Романова, Н.</w:t>
      </w:r>
      <w:r>
        <w:t xml:space="preserve"> «Почта России» «заморозит» тарифы на подписку изданий в 2018 году : </w:t>
      </w:r>
      <w:r w:rsidRPr="00E90CEE">
        <w:t>[</w:t>
      </w:r>
      <w:r>
        <w:t>во Владикавказе прошло заседание рабочей группы Комиссии Совета Федерации по информ. политике и взаимодействию со СМИ</w:t>
      </w:r>
      <w:r w:rsidRPr="00E90CEE">
        <w:t>]</w:t>
      </w:r>
      <w:r>
        <w:t xml:space="preserve"> / Н. Романова // Северная Осетия. – 2017. – 1 июля. – С. 2.</w:t>
      </w:r>
    </w:p>
    <w:p w14:paraId="7AE0AB56" w14:textId="77777777" w:rsidR="00CD0984" w:rsidRDefault="00CD0984" w:rsidP="00E06EF9">
      <w:pPr>
        <w:pStyle w:val="a3"/>
        <w:numPr>
          <w:ilvl w:val="0"/>
          <w:numId w:val="8"/>
        </w:numPr>
        <w:jc w:val="both"/>
      </w:pPr>
      <w:r w:rsidRPr="00B65B77">
        <w:rPr>
          <w:b/>
        </w:rPr>
        <w:t>Сакъити, Э.</w:t>
      </w:r>
      <w:r>
        <w:t xml:space="preserve"> «Уаргъ дин хъазар ку уа у</w:t>
      </w:r>
      <w:r>
        <w:rPr>
          <w:rFonts w:cs="Times New Roman"/>
        </w:rPr>
        <w:t>ӕ</w:t>
      </w:r>
      <w:r>
        <w:t>д рагъб</w:t>
      </w:r>
      <w:r>
        <w:rPr>
          <w:rFonts w:cs="Times New Roman"/>
        </w:rPr>
        <w:t>ӕ</w:t>
      </w:r>
      <w:r>
        <w:t>л у</w:t>
      </w:r>
      <w:r>
        <w:rPr>
          <w:rFonts w:cs="Times New Roman"/>
        </w:rPr>
        <w:t>ӕ</w:t>
      </w:r>
      <w:r>
        <w:t>з</w:t>
      </w:r>
      <w:r>
        <w:rPr>
          <w:rFonts w:cs="Times New Roman"/>
        </w:rPr>
        <w:t>ӕ</w:t>
      </w:r>
      <w:r>
        <w:t xml:space="preserve"> на к</w:t>
      </w:r>
      <w:r>
        <w:rPr>
          <w:rFonts w:cs="Times New Roman"/>
        </w:rPr>
        <w:t>ӕ</w:t>
      </w:r>
      <w:r>
        <w:t>нуй!..» / Сакъити Эльбрус // Дигорӕ. – 2017. – 29 мартъи. – Ф. 4.</w:t>
      </w:r>
    </w:p>
    <w:p w14:paraId="1819F93B" w14:textId="77777777" w:rsidR="00CD0984" w:rsidRPr="007A7FD8" w:rsidRDefault="00CD0984" w:rsidP="007208C7">
      <w:pPr>
        <w:pStyle w:val="a3"/>
        <w:jc w:val="both"/>
      </w:pPr>
      <w:r>
        <w:t xml:space="preserve">Сакиев, Э. «Своя ноша не тянет!» : </w:t>
      </w:r>
      <w:r w:rsidRPr="007A7FD8">
        <w:t>[</w:t>
      </w:r>
      <w:r>
        <w:t>о дир. Упр. Федер. почтовой связи Сев. Осетии ФГУП «Почта России» Казбеке Дзайнукове</w:t>
      </w:r>
      <w:r w:rsidRPr="007A7FD8">
        <w:t>]</w:t>
      </w:r>
      <w:r>
        <w:t>.</w:t>
      </w:r>
    </w:p>
    <w:p w14:paraId="377B10FE" w14:textId="77777777" w:rsidR="00CD0984" w:rsidRDefault="00CD0984" w:rsidP="00E06EF9">
      <w:pPr>
        <w:pStyle w:val="a3"/>
        <w:numPr>
          <w:ilvl w:val="0"/>
          <w:numId w:val="8"/>
        </w:numPr>
        <w:jc w:val="both"/>
      </w:pPr>
      <w:r w:rsidRPr="001B328E">
        <w:rPr>
          <w:b/>
        </w:rPr>
        <w:t xml:space="preserve">Сносно </w:t>
      </w:r>
      <w:r>
        <w:t xml:space="preserve">: </w:t>
      </w:r>
      <w:r w:rsidRPr="001B328E">
        <w:t>[</w:t>
      </w:r>
      <w:r>
        <w:t>развернутый ответ АМС г. Владикавказа на публикацию в газ. «СО» «Газетные киоски отправляют в историю» от 6. 07. 2017 г., по поводу демонтажа нестационар. торговых объектов (НТО) в городе</w:t>
      </w:r>
      <w:r w:rsidRPr="001B328E">
        <w:t>]</w:t>
      </w:r>
      <w:r>
        <w:t xml:space="preserve"> // Северная Осетия. – 2017. – 12 июля. – С. 1-2.</w:t>
      </w:r>
    </w:p>
    <w:p w14:paraId="0747C1D5" w14:textId="77777777" w:rsidR="00CD0984" w:rsidRDefault="00CD0984" w:rsidP="00E06EF9">
      <w:pPr>
        <w:pStyle w:val="a3"/>
        <w:numPr>
          <w:ilvl w:val="0"/>
          <w:numId w:val="8"/>
        </w:numPr>
        <w:jc w:val="both"/>
      </w:pPr>
      <w:r w:rsidRPr="001B328E">
        <w:rPr>
          <w:b/>
        </w:rPr>
        <w:t>Сюмак, Л. А.</w:t>
      </w:r>
      <w:r>
        <w:t xml:space="preserve"> Добрый вестник – почтальон : </w:t>
      </w:r>
      <w:r w:rsidRPr="001B328E">
        <w:t>[</w:t>
      </w:r>
      <w:r>
        <w:t>беседа с почтальоном, ветераном труда Л. А. Сюмак / записала Алена Джиоева</w:t>
      </w:r>
      <w:r w:rsidRPr="001B328E">
        <w:t>]</w:t>
      </w:r>
      <w:r>
        <w:t xml:space="preserve"> // Владикавказ. – 2017. – 23 марта. – С. 7.</w:t>
      </w:r>
    </w:p>
    <w:p w14:paraId="66E3CEE2" w14:textId="77777777" w:rsidR="00CD0984" w:rsidRDefault="00CD0984" w:rsidP="00E06EF9">
      <w:pPr>
        <w:pStyle w:val="a3"/>
        <w:numPr>
          <w:ilvl w:val="0"/>
          <w:numId w:val="8"/>
        </w:numPr>
        <w:jc w:val="both"/>
      </w:pPr>
      <w:r w:rsidRPr="00427DDB">
        <w:rPr>
          <w:b/>
        </w:rPr>
        <w:t>Толасова, К.</w:t>
      </w:r>
      <w:r>
        <w:t xml:space="preserve"> Будет ли печать в будущем? : </w:t>
      </w:r>
      <w:r w:rsidRPr="001B328E">
        <w:t>[</w:t>
      </w:r>
      <w:r>
        <w:t>выступление сенатора А. Тотоонова на пленар. заседании верх. палаты Парламента по поводу повышения тарифов «Почты России» / Катерина Толасова</w:t>
      </w:r>
      <w:r w:rsidRPr="001B328E">
        <w:t>]</w:t>
      </w:r>
      <w:r>
        <w:t xml:space="preserve"> / Катерина Толасова // Северная Осетия. – 2017. – 2 июня. – С. 1.</w:t>
      </w:r>
    </w:p>
    <w:p w14:paraId="4C84B162" w14:textId="77777777" w:rsidR="00CD0984" w:rsidRDefault="00CD0984" w:rsidP="00E06EF9">
      <w:pPr>
        <w:pStyle w:val="a3"/>
        <w:numPr>
          <w:ilvl w:val="0"/>
          <w:numId w:val="8"/>
        </w:numPr>
        <w:jc w:val="both"/>
      </w:pPr>
      <w:r>
        <w:t xml:space="preserve"> </w:t>
      </w:r>
      <w:r w:rsidRPr="00F960C4">
        <w:rPr>
          <w:b/>
        </w:rPr>
        <w:t>«У нас замечательные читатели»</w:t>
      </w:r>
      <w:r>
        <w:t xml:space="preserve"> : </w:t>
      </w:r>
      <w:r w:rsidRPr="00427DDB">
        <w:t>[</w:t>
      </w:r>
      <w:r>
        <w:t>о коллективе почтового отд-ния № 8 г. Моздока</w:t>
      </w:r>
      <w:r w:rsidRPr="00427DDB">
        <w:t>]</w:t>
      </w:r>
      <w:r>
        <w:t xml:space="preserve"> // Моздокский вестник. – 2017. – 22 июля. – С. 11.</w:t>
      </w:r>
    </w:p>
    <w:p w14:paraId="1995CB0E" w14:textId="77777777" w:rsidR="00CD0984" w:rsidRDefault="00CD0984" w:rsidP="00E06EF9">
      <w:pPr>
        <w:pStyle w:val="a3"/>
        <w:numPr>
          <w:ilvl w:val="0"/>
          <w:numId w:val="8"/>
        </w:numPr>
        <w:jc w:val="both"/>
      </w:pPr>
      <w:r w:rsidRPr="00295E88">
        <w:rPr>
          <w:b/>
        </w:rPr>
        <w:t>Хозиты, Хъ.</w:t>
      </w:r>
      <w:r>
        <w:t xml:space="preserve"> Ад</w:t>
      </w:r>
      <w:r>
        <w:rPr>
          <w:rFonts w:cs="Times New Roman"/>
        </w:rPr>
        <w:t>ӕ</w:t>
      </w:r>
      <w:r>
        <w:t>м райгонд й</w:t>
      </w:r>
      <w:r>
        <w:rPr>
          <w:rFonts w:cs="Times New Roman"/>
        </w:rPr>
        <w:t>ӕ</w:t>
      </w:r>
      <w:r>
        <w:t xml:space="preserve"> куыст</w:t>
      </w:r>
      <w:r>
        <w:rPr>
          <w:rFonts w:cs="Times New Roman"/>
        </w:rPr>
        <w:t>ӕ</w:t>
      </w:r>
      <w:r>
        <w:t>й / Хозиты Хъуыд</w:t>
      </w:r>
      <w:r>
        <w:rPr>
          <w:rFonts w:cs="Times New Roman"/>
        </w:rPr>
        <w:t>ӕ</w:t>
      </w:r>
      <w:r>
        <w:t>берд // Рӕстдзинад. – 2017. – 16 нояб. – Ф. 3.</w:t>
      </w:r>
    </w:p>
    <w:p w14:paraId="229B9262" w14:textId="77777777" w:rsidR="00CD0984" w:rsidRPr="00427DDB" w:rsidRDefault="00CD0984" w:rsidP="007208C7">
      <w:pPr>
        <w:pStyle w:val="a3"/>
        <w:jc w:val="both"/>
      </w:pPr>
      <w:r>
        <w:t xml:space="preserve">Хозиев, К. Люди довольны ее работой : </w:t>
      </w:r>
      <w:r w:rsidRPr="00427DDB">
        <w:t>[</w:t>
      </w:r>
      <w:r>
        <w:t>о почтальоне пос. Заводского Нелли Вазаговой</w:t>
      </w:r>
      <w:r w:rsidRPr="00427DDB">
        <w:t>]</w:t>
      </w:r>
      <w:r>
        <w:t>.</w:t>
      </w:r>
    </w:p>
    <w:p w14:paraId="454B7937" w14:textId="77777777" w:rsidR="00CD0984" w:rsidRDefault="00CD0984" w:rsidP="00E06EF9">
      <w:pPr>
        <w:pStyle w:val="a3"/>
        <w:numPr>
          <w:ilvl w:val="0"/>
          <w:numId w:val="8"/>
        </w:numPr>
        <w:jc w:val="both"/>
      </w:pPr>
      <w:r w:rsidRPr="00427DDB">
        <w:rPr>
          <w:b/>
        </w:rPr>
        <w:t>Хубаева, А.</w:t>
      </w:r>
      <w:r>
        <w:t xml:space="preserve"> Они всегда выполняют план подписки : </w:t>
      </w:r>
      <w:r w:rsidRPr="00427DDB">
        <w:t>[</w:t>
      </w:r>
      <w:r>
        <w:t>о коллективе почтового отд-ния связи № 10 г. Моздока</w:t>
      </w:r>
      <w:r w:rsidRPr="00427DDB">
        <w:t>]</w:t>
      </w:r>
      <w:r>
        <w:t xml:space="preserve"> / А. Хубаева // Моздокский вестник. – 2017. – 8 июля. – С. 1.</w:t>
      </w:r>
    </w:p>
    <w:p w14:paraId="7B7614FC" w14:textId="77777777" w:rsidR="00CD0984" w:rsidRDefault="00CD0984" w:rsidP="00E06EF9">
      <w:pPr>
        <w:pStyle w:val="a3"/>
        <w:numPr>
          <w:ilvl w:val="0"/>
          <w:numId w:val="8"/>
        </w:numPr>
        <w:jc w:val="both"/>
      </w:pPr>
      <w:r w:rsidRPr="00427DDB">
        <w:rPr>
          <w:b/>
        </w:rPr>
        <w:t>Хубаева, А.</w:t>
      </w:r>
      <w:r>
        <w:t xml:space="preserve"> Работы всегда много, и это хорошо! : </w:t>
      </w:r>
      <w:r w:rsidRPr="00427DDB">
        <w:t>[</w:t>
      </w:r>
      <w:r>
        <w:t>о коллективе моздокского пачтамта № 1</w:t>
      </w:r>
      <w:r w:rsidRPr="00427DDB">
        <w:t>]</w:t>
      </w:r>
      <w:r>
        <w:t xml:space="preserve"> / А. Хубаева // Моздокский вестник. – 2017. – 15 июля. – С. 1.</w:t>
      </w:r>
    </w:p>
    <w:p w14:paraId="7C0FF7DC" w14:textId="77777777" w:rsidR="00CD0984" w:rsidRDefault="00CD0984" w:rsidP="00E06EF9">
      <w:pPr>
        <w:pStyle w:val="a3"/>
        <w:numPr>
          <w:ilvl w:val="0"/>
          <w:numId w:val="8"/>
        </w:numPr>
        <w:jc w:val="both"/>
      </w:pPr>
      <w:r w:rsidRPr="00295E88">
        <w:rPr>
          <w:b/>
        </w:rPr>
        <w:t>Чеджемова, Н.</w:t>
      </w:r>
      <w:r>
        <w:t xml:space="preserve"> Во Владикавказе выбрали лучшего почтового водителя : </w:t>
      </w:r>
      <w:r w:rsidRPr="00295E88">
        <w:t>[</w:t>
      </w:r>
      <w:r>
        <w:t>о конкурсе «Лучший водитель 2017 г. – лучший водитель Владикавказского почтамта УФПС РСО-А Э. Габеев</w:t>
      </w:r>
      <w:r w:rsidRPr="00295E88">
        <w:t>]</w:t>
      </w:r>
      <w:r>
        <w:t xml:space="preserve"> / Инна Чеджемова // Владикавказ. – 2017. – 16 сент. – С. 4.</w:t>
      </w:r>
    </w:p>
    <w:p w14:paraId="0BA4BDEB" w14:textId="77777777" w:rsidR="00CD0984" w:rsidRDefault="00CD0984" w:rsidP="00E06EF9">
      <w:pPr>
        <w:pStyle w:val="a3"/>
        <w:numPr>
          <w:ilvl w:val="0"/>
          <w:numId w:val="8"/>
        </w:numPr>
        <w:jc w:val="both"/>
      </w:pPr>
      <w:r w:rsidRPr="00295E88">
        <w:rPr>
          <w:b/>
        </w:rPr>
        <w:lastRenderedPageBreak/>
        <w:t>Чеджемова, Н.</w:t>
      </w:r>
      <w:r>
        <w:t xml:space="preserve"> Олег Калоев возглавил Управление федеральной почтовой связи РСО-А / Инна Чеджемова // Владикавказ. – 2017. – 12 дек. – С. 3.</w:t>
      </w:r>
    </w:p>
    <w:p w14:paraId="4A1691C0" w14:textId="77777777" w:rsidR="00CD0984" w:rsidRDefault="00CD0984" w:rsidP="00E06EF9">
      <w:pPr>
        <w:pStyle w:val="a3"/>
        <w:numPr>
          <w:ilvl w:val="0"/>
          <w:numId w:val="8"/>
        </w:numPr>
        <w:jc w:val="both"/>
      </w:pPr>
      <w:r w:rsidRPr="00295E88">
        <w:rPr>
          <w:b/>
        </w:rPr>
        <w:t>Чемшит, А.</w:t>
      </w:r>
      <w:r>
        <w:t xml:space="preserve"> Народ наш читающий, а почтовики – трудолюбивые! : </w:t>
      </w:r>
      <w:r w:rsidRPr="00295E88">
        <w:t>[</w:t>
      </w:r>
      <w:r>
        <w:t>о чествовании отличивших сотрудников почтовых отд-ний связи Правобережного р-на, приуроч. к Дню рос. почты</w:t>
      </w:r>
      <w:r w:rsidRPr="00295E88">
        <w:t>]</w:t>
      </w:r>
      <w:r>
        <w:t xml:space="preserve"> / Анастасия Чемшит // Жизнь Правобережья. – 2017. – 11 июля. – С. 4.</w:t>
      </w:r>
    </w:p>
    <w:p w14:paraId="5EE24120" w14:textId="77777777" w:rsidR="00CD0984" w:rsidRDefault="00CD0984" w:rsidP="00E06EF9">
      <w:pPr>
        <w:pStyle w:val="a3"/>
        <w:numPr>
          <w:ilvl w:val="0"/>
          <w:numId w:val="8"/>
        </w:numPr>
        <w:jc w:val="both"/>
      </w:pPr>
      <w:r w:rsidRPr="00295E88">
        <w:rPr>
          <w:b/>
        </w:rPr>
        <w:t>Юрова. Ю.</w:t>
      </w:r>
      <w:r>
        <w:t xml:space="preserve"> Они знают, как вести подписную кампанию : </w:t>
      </w:r>
      <w:r w:rsidRPr="00295E88">
        <w:t>[</w:t>
      </w:r>
      <w:r>
        <w:t>о сотрудницах отд-ния почтовой службы № 6 г. Моздока</w:t>
      </w:r>
      <w:r w:rsidRPr="00295E88">
        <w:t>]</w:t>
      </w:r>
      <w:r>
        <w:t xml:space="preserve"> / Ю. Юрова // Моздокский вестник. – 2017. – 1 июля. – С. 1.</w:t>
      </w:r>
    </w:p>
    <w:p w14:paraId="28E94251" w14:textId="77777777" w:rsidR="00CD0984" w:rsidRDefault="00CD0984" w:rsidP="00CD0984">
      <w:pPr>
        <w:jc w:val="both"/>
      </w:pPr>
    </w:p>
    <w:p w14:paraId="17A1E12A" w14:textId="77777777" w:rsidR="00CD0984" w:rsidRPr="007208C7" w:rsidRDefault="00CD0984" w:rsidP="007208C7">
      <w:pPr>
        <w:pStyle w:val="a3"/>
        <w:jc w:val="center"/>
        <w:rPr>
          <w:b/>
        </w:rPr>
      </w:pPr>
      <w:r w:rsidRPr="007208C7">
        <w:rPr>
          <w:b/>
        </w:rPr>
        <w:t>658 Организация производства. Экономика предприятий. Организация и техника торговли</w:t>
      </w:r>
    </w:p>
    <w:p w14:paraId="3847C387" w14:textId="77777777" w:rsidR="00CD0984" w:rsidRDefault="00CD0984" w:rsidP="00CD0984">
      <w:pPr>
        <w:jc w:val="both"/>
      </w:pPr>
    </w:p>
    <w:p w14:paraId="3424DF85" w14:textId="564E81CA" w:rsidR="00CD0984" w:rsidRDefault="00CD0984" w:rsidP="00E06EF9">
      <w:pPr>
        <w:pStyle w:val="a3"/>
        <w:numPr>
          <w:ilvl w:val="0"/>
          <w:numId w:val="8"/>
        </w:numPr>
        <w:jc w:val="both"/>
      </w:pPr>
      <w:r w:rsidRPr="001E4D74">
        <w:rPr>
          <w:b/>
        </w:rPr>
        <w:t>Гугкаев Бексолтан Абадиевич</w:t>
      </w:r>
      <w:r>
        <w:t xml:space="preserve"> </w:t>
      </w:r>
      <w:r w:rsidRPr="00295E88">
        <w:t>[</w:t>
      </w:r>
      <w:r>
        <w:t>бывший рук. владикавказского «Хладокомбината» заслуж. работник «Росмясомолторга РСФСР»</w:t>
      </w:r>
      <w:r w:rsidRPr="00295E88">
        <w:t>]</w:t>
      </w:r>
      <w:r>
        <w:t xml:space="preserve"> // Северная Осетия. – 2017. – 29 дек. – С. 5.</w:t>
      </w:r>
    </w:p>
    <w:p w14:paraId="059FC41E" w14:textId="2C861BB8" w:rsidR="00CD0984" w:rsidRDefault="00CD0984" w:rsidP="00E06EF9">
      <w:pPr>
        <w:pStyle w:val="a3"/>
        <w:numPr>
          <w:ilvl w:val="0"/>
          <w:numId w:val="8"/>
        </w:numPr>
        <w:jc w:val="both"/>
      </w:pPr>
      <w:r w:rsidRPr="001E4D74">
        <w:rPr>
          <w:b/>
        </w:rPr>
        <w:t>Кулумбегова, А.</w:t>
      </w:r>
      <w:r>
        <w:t xml:space="preserve"> Не покладая рук : </w:t>
      </w:r>
      <w:r w:rsidRPr="001E4D74">
        <w:t>[</w:t>
      </w:r>
      <w:r>
        <w:t>беседа с дизайнером и проектировщиком мебели из массива дерева А. Кулумбеговой / записала К. Дзуцева</w:t>
      </w:r>
      <w:r w:rsidRPr="001E4D74">
        <w:t xml:space="preserve">] </w:t>
      </w:r>
      <w:r>
        <w:t>// Владикавказ. – 2017. – 17 авг. – С. 4.</w:t>
      </w:r>
    </w:p>
    <w:p w14:paraId="5D335B5C" w14:textId="77777777" w:rsidR="00CD0984" w:rsidRDefault="00CD0984" w:rsidP="00E06EF9">
      <w:pPr>
        <w:pStyle w:val="a3"/>
        <w:numPr>
          <w:ilvl w:val="0"/>
          <w:numId w:val="8"/>
        </w:numPr>
        <w:jc w:val="both"/>
      </w:pPr>
      <w:r w:rsidRPr="001E4D74">
        <w:rPr>
          <w:b/>
        </w:rPr>
        <w:t>Лиаты, Э.</w:t>
      </w:r>
      <w:r>
        <w:t xml:space="preserve"> Ц</w:t>
      </w:r>
      <w:r>
        <w:rPr>
          <w:rFonts w:cs="Times New Roman"/>
        </w:rPr>
        <w:t>ӕ</w:t>
      </w:r>
      <w:r>
        <w:t>стуарзон л</w:t>
      </w:r>
      <w:r>
        <w:rPr>
          <w:rFonts w:cs="Times New Roman"/>
        </w:rPr>
        <w:t>ӕ</w:t>
      </w:r>
      <w:r>
        <w:t>джы хорздзинад / Лиаты Элин</w:t>
      </w:r>
      <w:r>
        <w:rPr>
          <w:rFonts w:cs="Times New Roman"/>
        </w:rPr>
        <w:t>ӕ</w:t>
      </w:r>
      <w:r>
        <w:t xml:space="preserve"> // Слово. – 2017. – 1 авг. – Ф. 6.</w:t>
      </w:r>
    </w:p>
    <w:p w14:paraId="1644B590" w14:textId="77777777" w:rsidR="00CD0984" w:rsidRPr="001E4D74" w:rsidRDefault="00CD0984" w:rsidP="007208C7">
      <w:pPr>
        <w:pStyle w:val="a3"/>
        <w:jc w:val="both"/>
      </w:pPr>
      <w:r>
        <w:t xml:space="preserve">Лиаева, Э. Человек с доброй душой : </w:t>
      </w:r>
      <w:r w:rsidRPr="001E4D74">
        <w:t>[</w:t>
      </w:r>
      <w:r>
        <w:t>о дир. «Базисного склада» с. Мизур Тотразе Цидаеве</w:t>
      </w:r>
      <w:r w:rsidRPr="001E4D74">
        <w:t>]</w:t>
      </w:r>
      <w:r>
        <w:t>.</w:t>
      </w:r>
    </w:p>
    <w:p w14:paraId="64F60052" w14:textId="77777777" w:rsidR="00CD0984" w:rsidRDefault="00CD0984" w:rsidP="00E06EF9">
      <w:pPr>
        <w:pStyle w:val="a3"/>
        <w:numPr>
          <w:ilvl w:val="0"/>
          <w:numId w:val="8"/>
        </w:numPr>
        <w:jc w:val="both"/>
      </w:pPr>
      <w:r w:rsidRPr="001E4D74">
        <w:rPr>
          <w:b/>
        </w:rPr>
        <w:t>Сюмак, Л. А.</w:t>
      </w:r>
      <w:r>
        <w:t xml:space="preserve"> Добрый вестник – почтальон : </w:t>
      </w:r>
      <w:r w:rsidRPr="001E4D74">
        <w:t>[</w:t>
      </w:r>
      <w:r>
        <w:t>беседа с почтальоном, ветераном труда Л. А. Сюмак / записала Алена Джиоева</w:t>
      </w:r>
      <w:r w:rsidRPr="001E4D74">
        <w:t>]</w:t>
      </w:r>
      <w:r>
        <w:t xml:space="preserve"> // Владикавказ. – 2017. – 23 марта. – С. 7.</w:t>
      </w:r>
    </w:p>
    <w:p w14:paraId="4C772DAB" w14:textId="77777777" w:rsidR="00CD0984" w:rsidRDefault="00CD0984" w:rsidP="00CD0984">
      <w:pPr>
        <w:jc w:val="both"/>
      </w:pPr>
    </w:p>
    <w:p w14:paraId="47A7D0A2" w14:textId="61F00433" w:rsidR="00CD0984" w:rsidRDefault="00CD0984" w:rsidP="007208C7">
      <w:pPr>
        <w:pStyle w:val="a3"/>
        <w:jc w:val="center"/>
        <w:rPr>
          <w:b/>
        </w:rPr>
      </w:pPr>
      <w:r w:rsidRPr="007208C7">
        <w:rPr>
          <w:b/>
        </w:rPr>
        <w:t>659 Реклама. Система информации</w:t>
      </w:r>
    </w:p>
    <w:p w14:paraId="4FDDF344" w14:textId="77777777" w:rsidR="007208C7" w:rsidRPr="007208C7" w:rsidRDefault="007208C7" w:rsidP="007208C7">
      <w:pPr>
        <w:pStyle w:val="a3"/>
        <w:jc w:val="center"/>
        <w:rPr>
          <w:b/>
        </w:rPr>
      </w:pPr>
    </w:p>
    <w:p w14:paraId="0BFBB0EB" w14:textId="77777777" w:rsidR="00CD0984" w:rsidRDefault="00CD0984" w:rsidP="00E06EF9">
      <w:pPr>
        <w:pStyle w:val="a3"/>
        <w:numPr>
          <w:ilvl w:val="0"/>
          <w:numId w:val="8"/>
        </w:numPr>
        <w:jc w:val="both"/>
      </w:pPr>
      <w:r w:rsidRPr="008A7380">
        <w:rPr>
          <w:b/>
        </w:rPr>
        <w:t>Бунтури, Т.</w:t>
      </w:r>
      <w:r>
        <w:t xml:space="preserve"> Правительство (РСО-А) поддержит республиканские СМИ : </w:t>
      </w:r>
      <w:r w:rsidRPr="008A7380">
        <w:t>[</w:t>
      </w:r>
      <w:r>
        <w:t>об этом было заявлено на заседании Правительства под пред. Т. Тускаева</w:t>
      </w:r>
      <w:r w:rsidRPr="008A7380">
        <w:t>]</w:t>
      </w:r>
      <w:r>
        <w:t xml:space="preserve"> / Тамара Бунтури // Владикавказ. – 2017. – 6 июля. – С. 1-2.</w:t>
      </w:r>
    </w:p>
    <w:p w14:paraId="51BEE795" w14:textId="77777777" w:rsidR="00CD0984" w:rsidRDefault="00CD0984" w:rsidP="00E06EF9">
      <w:pPr>
        <w:pStyle w:val="a3"/>
        <w:numPr>
          <w:ilvl w:val="0"/>
          <w:numId w:val="8"/>
        </w:numPr>
        <w:jc w:val="both"/>
      </w:pPr>
      <w:r w:rsidRPr="008A7380">
        <w:rPr>
          <w:b/>
        </w:rPr>
        <w:t>День национальных СМИ</w:t>
      </w:r>
      <w:r>
        <w:t>. Проблемы и надежды (РЮО) // Республика. – 2017. – Июль (№ 52-54). – С. 14-15.</w:t>
      </w:r>
    </w:p>
    <w:p w14:paraId="23C73285" w14:textId="77777777" w:rsidR="00CD0984" w:rsidRDefault="00CD0984" w:rsidP="00E06EF9">
      <w:pPr>
        <w:pStyle w:val="a3"/>
        <w:numPr>
          <w:ilvl w:val="0"/>
          <w:numId w:val="8"/>
        </w:numPr>
        <w:jc w:val="both"/>
      </w:pPr>
      <w:r w:rsidRPr="008A7380">
        <w:rPr>
          <w:b/>
        </w:rPr>
        <w:lastRenderedPageBreak/>
        <w:t>Джиоева, Е.</w:t>
      </w:r>
      <w:r>
        <w:t xml:space="preserve"> «Журналистка» и «нравственность» – понятия совместимые? : </w:t>
      </w:r>
      <w:r w:rsidRPr="008A7380">
        <w:t>[</w:t>
      </w:r>
      <w:r>
        <w:t>союз журналистов РСО-А и фак. журналистики СОГУ собрали за круглым дискусион. столом представит. СМИ, власти и всех специалистов, имеющих отношение к работе СМИ</w:t>
      </w:r>
      <w:r w:rsidRPr="008A7380">
        <w:t>]</w:t>
      </w:r>
      <w:r>
        <w:t xml:space="preserve"> / Екатерина Джиоева // Владикавказ. – 2017. – 27 апр. – С. 3.</w:t>
      </w:r>
    </w:p>
    <w:p w14:paraId="2BE9E7AB" w14:textId="77777777" w:rsidR="00CD0984" w:rsidRDefault="00CD0984" w:rsidP="00E06EF9">
      <w:pPr>
        <w:pStyle w:val="a3"/>
        <w:numPr>
          <w:ilvl w:val="0"/>
          <w:numId w:val="8"/>
        </w:numPr>
        <w:jc w:val="both"/>
      </w:pPr>
      <w:r w:rsidRPr="00480B3E">
        <w:rPr>
          <w:b/>
        </w:rPr>
        <w:t>Дзабиев, Э.</w:t>
      </w:r>
      <w:r>
        <w:t xml:space="preserve"> Командир «четвертой власти» : </w:t>
      </w:r>
      <w:r w:rsidRPr="00480B3E">
        <w:t>[</w:t>
      </w:r>
      <w:r>
        <w:t>о назначении Юрия Фидарова пред. Комитета по делам печати и массовых коммуникаций респ. : коммент. рук. нац. телевидения «Осетия-Ирыстон» Э. Дзабиев / записал В. Володин</w:t>
      </w:r>
      <w:r w:rsidRPr="00480B3E">
        <w:t>]</w:t>
      </w:r>
      <w:r>
        <w:t xml:space="preserve"> // Северная Осетия. – 2017. – 12 дек. – С. 2.</w:t>
      </w:r>
    </w:p>
    <w:p w14:paraId="47694C4F" w14:textId="77777777" w:rsidR="00CD0984" w:rsidRDefault="00CD0984" w:rsidP="00E06EF9">
      <w:pPr>
        <w:pStyle w:val="a3"/>
        <w:numPr>
          <w:ilvl w:val="0"/>
          <w:numId w:val="8"/>
        </w:numPr>
        <w:jc w:val="both"/>
      </w:pPr>
      <w:r w:rsidRPr="004017DC">
        <w:rPr>
          <w:b/>
        </w:rPr>
        <w:t>Дзуцев, Х.</w:t>
      </w:r>
      <w:r>
        <w:t xml:space="preserve"> Реклама – двигатель … чего? : </w:t>
      </w:r>
      <w:r w:rsidRPr="00165D3B">
        <w:t>[</w:t>
      </w:r>
      <w:r>
        <w:t>о рекламе на ул. Владикавказа : о результатах опроса : беседа с д-ром социолог. наук, проф. Х. Дзуцевым / записал В. Рязанов</w:t>
      </w:r>
      <w:r w:rsidRPr="00165D3B">
        <w:t>]</w:t>
      </w:r>
      <w:r>
        <w:t xml:space="preserve"> // Северная Осетия. – 2017. – 2 дек. – С. 7.</w:t>
      </w:r>
    </w:p>
    <w:p w14:paraId="2DA14D97" w14:textId="77777777" w:rsidR="00CD0984" w:rsidRDefault="00CD0984" w:rsidP="00E06EF9">
      <w:pPr>
        <w:pStyle w:val="a3"/>
        <w:numPr>
          <w:ilvl w:val="0"/>
          <w:numId w:val="8"/>
        </w:numPr>
        <w:jc w:val="both"/>
      </w:pPr>
      <w:r w:rsidRPr="004017DC">
        <w:rPr>
          <w:b/>
        </w:rPr>
        <w:t>Рогачев, А.</w:t>
      </w:r>
      <w:r>
        <w:t xml:space="preserve"> Город в национальном стиле : </w:t>
      </w:r>
      <w:r w:rsidRPr="004017DC">
        <w:t>[</w:t>
      </w:r>
      <w:r>
        <w:t>об идее зарождения соц. проекта популяризации осет. традиций реклам. агентством «Абрикос» : беседа с директором агентства «Абрикос» А. Рогачевым / записала З. Бедоева</w:t>
      </w:r>
      <w:r w:rsidRPr="004017DC">
        <w:t>]</w:t>
      </w:r>
      <w:r>
        <w:t xml:space="preserve"> // Северная Осетия. – 2017. – 21 июля. – С. 5.</w:t>
      </w:r>
    </w:p>
    <w:p w14:paraId="202A59FF" w14:textId="77777777" w:rsidR="00CD0984" w:rsidRDefault="00CD0984" w:rsidP="00E06EF9">
      <w:pPr>
        <w:pStyle w:val="a3"/>
        <w:numPr>
          <w:ilvl w:val="0"/>
          <w:numId w:val="8"/>
        </w:numPr>
        <w:jc w:val="both"/>
      </w:pPr>
      <w:r w:rsidRPr="00017FA3">
        <w:rPr>
          <w:b/>
        </w:rPr>
        <w:t xml:space="preserve">Рогачев, А. </w:t>
      </w:r>
      <w:r>
        <w:t xml:space="preserve">Мировые бренды и рабочие места : </w:t>
      </w:r>
      <w:r w:rsidRPr="00017FA3">
        <w:t>[</w:t>
      </w:r>
      <w:r>
        <w:t>о специфике реклам. бизнеса : беседа с директором реклам. компании «Абрикос» А. Рогачевым / записала З. Бедоева</w:t>
      </w:r>
      <w:r w:rsidRPr="00017FA3">
        <w:t>]</w:t>
      </w:r>
      <w:r>
        <w:t xml:space="preserve"> // Северная Осетия. – 2017. – 1 июня. – С. 3.</w:t>
      </w:r>
    </w:p>
    <w:p w14:paraId="13CB51B3" w14:textId="77777777" w:rsidR="00CD0984" w:rsidRDefault="00CD0984" w:rsidP="00E06EF9">
      <w:pPr>
        <w:pStyle w:val="a3"/>
        <w:numPr>
          <w:ilvl w:val="0"/>
          <w:numId w:val="8"/>
        </w:numPr>
        <w:jc w:val="both"/>
      </w:pPr>
      <w:r w:rsidRPr="009D7ACE">
        <w:rPr>
          <w:b/>
        </w:rPr>
        <w:t>Романова, Н.</w:t>
      </w:r>
      <w:r>
        <w:t xml:space="preserve"> Смертельный спам : </w:t>
      </w:r>
      <w:r w:rsidRPr="00265734">
        <w:t>[</w:t>
      </w:r>
      <w:r>
        <w:t>о результатах проверки прокуратурой респ. размещения на улицах Владикавказа рекламы наркосайта с информацией о различ. видах наркот. средств, психотропных веществ, их аналогах, контактах с распространителями</w:t>
      </w:r>
      <w:r w:rsidRPr="00265734">
        <w:t>]</w:t>
      </w:r>
      <w:r>
        <w:t xml:space="preserve"> / Н. Романова // Северная Осетия. – 2017. – 23 марта. – С. 6.</w:t>
      </w:r>
    </w:p>
    <w:p w14:paraId="7A09ED22" w14:textId="77777777" w:rsidR="00CD0984" w:rsidRDefault="00CD0984" w:rsidP="00E06EF9">
      <w:pPr>
        <w:pStyle w:val="a3"/>
        <w:numPr>
          <w:ilvl w:val="0"/>
          <w:numId w:val="8"/>
        </w:numPr>
        <w:jc w:val="both"/>
      </w:pPr>
      <w:r w:rsidRPr="0041711D">
        <w:rPr>
          <w:b/>
        </w:rPr>
        <w:t>Саханская, И.</w:t>
      </w:r>
      <w:r>
        <w:t xml:space="preserve"> «Иринформу» – 25! : </w:t>
      </w:r>
      <w:r w:rsidRPr="009D7ACE">
        <w:t>[</w:t>
      </w:r>
      <w:r>
        <w:t>юбилей Гос. информ. агентства</w:t>
      </w:r>
      <w:r w:rsidRPr="009D7ACE">
        <w:t>]</w:t>
      </w:r>
      <w:r>
        <w:t xml:space="preserve"> / Ирина Саханская // Терские ведомости. – 2017. – 2 февр. (№ 3). – С. 8.</w:t>
      </w:r>
    </w:p>
    <w:p w14:paraId="69DB1887" w14:textId="77777777" w:rsidR="00CD0984" w:rsidRDefault="00CD0984" w:rsidP="00E06EF9">
      <w:pPr>
        <w:pStyle w:val="a3"/>
        <w:numPr>
          <w:ilvl w:val="0"/>
          <w:numId w:val="8"/>
        </w:numPr>
        <w:jc w:val="both"/>
      </w:pPr>
      <w:r w:rsidRPr="0041711D">
        <w:rPr>
          <w:b/>
        </w:rPr>
        <w:t>Толасова, К.</w:t>
      </w:r>
      <w:r>
        <w:t xml:space="preserve"> Газетам дали надежду : </w:t>
      </w:r>
      <w:r w:rsidRPr="0041711D">
        <w:t>[</w:t>
      </w:r>
      <w:r>
        <w:t>о состоявшемся во Владикавказе выездном заседании Комиссии по информац. политике и взаимодействию со СМИ</w:t>
      </w:r>
      <w:r w:rsidRPr="0041711D">
        <w:t>]</w:t>
      </w:r>
      <w:r>
        <w:t xml:space="preserve"> / Катерина Толасова // Слово. – 2017. – 14 июля. – С. 3.</w:t>
      </w:r>
    </w:p>
    <w:p w14:paraId="1548D188" w14:textId="77777777" w:rsidR="00CD0984" w:rsidRDefault="00CD0984" w:rsidP="00E06EF9">
      <w:pPr>
        <w:pStyle w:val="a3"/>
        <w:numPr>
          <w:ilvl w:val="0"/>
          <w:numId w:val="8"/>
        </w:numPr>
        <w:jc w:val="both"/>
      </w:pPr>
      <w:r w:rsidRPr="0041711D">
        <w:rPr>
          <w:b/>
        </w:rPr>
        <w:t>Толоконникова, Е.</w:t>
      </w:r>
      <w:r>
        <w:t xml:space="preserve"> Взять свою вершину : </w:t>
      </w:r>
      <w:r w:rsidRPr="0041711D">
        <w:t>[</w:t>
      </w:r>
      <w:r>
        <w:t xml:space="preserve">во Владикавказе подвел итоги </w:t>
      </w:r>
      <w:r>
        <w:rPr>
          <w:lang w:val="en-US"/>
        </w:rPr>
        <w:t>III</w:t>
      </w:r>
      <w:r>
        <w:t xml:space="preserve"> всерос. медиафестиваль «Восхождение»</w:t>
      </w:r>
      <w:r w:rsidRPr="0041711D">
        <w:t>]</w:t>
      </w:r>
      <w:r>
        <w:t xml:space="preserve"> / Елена Толоконникова // Северная Осетия. – 2017. – 10 окт. – С. 1-2.</w:t>
      </w:r>
    </w:p>
    <w:p w14:paraId="259B03C2" w14:textId="77777777" w:rsidR="00CD0984" w:rsidRDefault="00CD0984" w:rsidP="00E06EF9">
      <w:pPr>
        <w:pStyle w:val="a3"/>
        <w:numPr>
          <w:ilvl w:val="0"/>
          <w:numId w:val="8"/>
        </w:numPr>
        <w:jc w:val="both"/>
      </w:pPr>
      <w:r w:rsidRPr="00D85BED">
        <w:rPr>
          <w:b/>
        </w:rPr>
        <w:t>Хет</w:t>
      </w:r>
      <w:r w:rsidRPr="00D85BED">
        <w:rPr>
          <w:rFonts w:cs="Times New Roman"/>
          <w:b/>
        </w:rPr>
        <w:t>ӕ</w:t>
      </w:r>
      <w:r w:rsidRPr="00D85BED">
        <w:rPr>
          <w:b/>
        </w:rPr>
        <w:t>гкаты-Уаниты, О.</w:t>
      </w:r>
      <w:r>
        <w:t xml:space="preserve"> Дзыллон хабарх</w:t>
      </w:r>
      <w:r>
        <w:rPr>
          <w:rFonts w:cs="Times New Roman"/>
        </w:rPr>
        <w:t>ӕ</w:t>
      </w:r>
      <w:r>
        <w:t>сс</w:t>
      </w:r>
      <w:r>
        <w:rPr>
          <w:rFonts w:cs="Times New Roman"/>
        </w:rPr>
        <w:t>ӕ</w:t>
      </w:r>
      <w:r>
        <w:t>г ф</w:t>
      </w:r>
      <w:r>
        <w:rPr>
          <w:rFonts w:cs="Times New Roman"/>
        </w:rPr>
        <w:t>ӕ</w:t>
      </w:r>
      <w:r>
        <w:t>р</w:t>
      </w:r>
      <w:r>
        <w:rPr>
          <w:rFonts w:cs="Times New Roman"/>
        </w:rPr>
        <w:t>ӕ</w:t>
      </w:r>
      <w:r>
        <w:t>зты иудзинад – ад</w:t>
      </w:r>
      <w:r>
        <w:rPr>
          <w:rFonts w:cs="Times New Roman"/>
        </w:rPr>
        <w:t>ӕ</w:t>
      </w:r>
      <w:r>
        <w:t>мы х</w:t>
      </w:r>
      <w:r>
        <w:rPr>
          <w:rFonts w:cs="Times New Roman"/>
        </w:rPr>
        <w:t>ӕ</w:t>
      </w:r>
      <w:r>
        <w:t>лардзинад / Хет</w:t>
      </w:r>
      <w:r>
        <w:rPr>
          <w:rFonts w:cs="Times New Roman"/>
        </w:rPr>
        <w:t>ӕ</w:t>
      </w:r>
      <w:r>
        <w:t>гкаты-Уаниты Оксан</w:t>
      </w:r>
      <w:r>
        <w:rPr>
          <w:rFonts w:cs="Times New Roman"/>
        </w:rPr>
        <w:t>ӕ</w:t>
      </w:r>
      <w:r>
        <w:t xml:space="preserve"> // Рӕстдзинад. – 2017. – 5 дек. – Ф. 1-2.</w:t>
      </w:r>
    </w:p>
    <w:p w14:paraId="46EBE98A" w14:textId="77777777" w:rsidR="00CD0984" w:rsidRDefault="00CD0984" w:rsidP="007208C7">
      <w:pPr>
        <w:pStyle w:val="a3"/>
        <w:jc w:val="both"/>
      </w:pPr>
      <w:r>
        <w:lastRenderedPageBreak/>
        <w:t xml:space="preserve">Хетагурова-Ваниева, О. Союз средств массовой информации – дружба национальностей : </w:t>
      </w:r>
      <w:r w:rsidRPr="0041711D">
        <w:t>[</w:t>
      </w:r>
      <w:r>
        <w:t>в г. Магас (РИ) состоялся 5-йфорум СМИ Северо-Кавказских регионов и РЮО, в которой принимали участие главы СКФО и др. офиц. лица</w:t>
      </w:r>
      <w:r w:rsidRPr="0041711D">
        <w:t>]</w:t>
      </w:r>
      <w:r>
        <w:t>.</w:t>
      </w:r>
    </w:p>
    <w:p w14:paraId="636B3895" w14:textId="77777777" w:rsidR="00CD0984" w:rsidRDefault="00CD0984" w:rsidP="00CD0984">
      <w:pPr>
        <w:pStyle w:val="a3"/>
        <w:ind w:left="0" w:firstLine="1418"/>
        <w:jc w:val="both"/>
      </w:pPr>
    </w:p>
    <w:p w14:paraId="2366AA16" w14:textId="77777777" w:rsidR="00CD0984" w:rsidRPr="00D85BED" w:rsidRDefault="00CD0984" w:rsidP="007208C7">
      <w:pPr>
        <w:pStyle w:val="a3"/>
        <w:jc w:val="center"/>
        <w:rPr>
          <w:b/>
        </w:rPr>
      </w:pPr>
      <w:r w:rsidRPr="00D85BED">
        <w:rPr>
          <w:b/>
        </w:rPr>
        <w:t>66 Химическая промышленность. Пищевая промышленность. Металлургия. Родственные отрасли</w:t>
      </w:r>
    </w:p>
    <w:p w14:paraId="3497CE6E" w14:textId="77777777" w:rsidR="00CD0984" w:rsidRPr="0041711D" w:rsidRDefault="00CD0984" w:rsidP="00CD0984">
      <w:pPr>
        <w:pStyle w:val="a3"/>
        <w:ind w:left="0" w:firstLine="1418"/>
        <w:jc w:val="both"/>
      </w:pPr>
    </w:p>
    <w:p w14:paraId="3ED733E5" w14:textId="77777777" w:rsidR="00CD0984" w:rsidRDefault="00CD0984" w:rsidP="00E06EF9">
      <w:pPr>
        <w:pStyle w:val="a3"/>
        <w:numPr>
          <w:ilvl w:val="0"/>
          <w:numId w:val="8"/>
        </w:numPr>
        <w:jc w:val="both"/>
      </w:pPr>
      <w:r w:rsidRPr="007208C7">
        <w:rPr>
          <w:b/>
          <w:bCs/>
        </w:rPr>
        <w:t>В Северной Осетии появится кремниевое производство</w:t>
      </w:r>
      <w:r>
        <w:t xml:space="preserve"> : </w:t>
      </w:r>
      <w:r w:rsidRPr="00D85BED">
        <w:t>[</w:t>
      </w:r>
      <w:r>
        <w:t>с заседания рабочей группы</w:t>
      </w:r>
      <w:r w:rsidRPr="00D85BED">
        <w:t>]</w:t>
      </w:r>
      <w:r>
        <w:t xml:space="preserve"> // Владикавказ. – 2017. – 18 мая. – С. 2.</w:t>
      </w:r>
    </w:p>
    <w:p w14:paraId="60EE9B2D" w14:textId="77777777" w:rsidR="00CD0984" w:rsidRDefault="00CD0984" w:rsidP="00E06EF9">
      <w:pPr>
        <w:pStyle w:val="a3"/>
        <w:numPr>
          <w:ilvl w:val="0"/>
          <w:numId w:val="8"/>
        </w:numPr>
        <w:jc w:val="both"/>
      </w:pPr>
      <w:r w:rsidRPr="00B25785">
        <w:rPr>
          <w:b/>
        </w:rPr>
        <w:t>Сабанова, М.</w:t>
      </w:r>
      <w:r>
        <w:t xml:space="preserve"> Косметика без вредных привычек : </w:t>
      </w:r>
      <w:r w:rsidRPr="00B25785">
        <w:t>[</w:t>
      </w:r>
      <w:r>
        <w:t>о компании Айседоры Плиевой, Дианы Хачировой и Инны Игнатович, которые производят мыло</w:t>
      </w:r>
      <w:r w:rsidRPr="00B25785">
        <w:t>]</w:t>
      </w:r>
      <w:r>
        <w:t xml:space="preserve"> / Милена Сабанова // Слово. – 2017. – 14 июня. – С. 5.</w:t>
      </w:r>
    </w:p>
    <w:p w14:paraId="3CC3F606" w14:textId="77777777" w:rsidR="00CD0984" w:rsidRDefault="00CD0984" w:rsidP="00CD0984">
      <w:pPr>
        <w:jc w:val="both"/>
      </w:pPr>
    </w:p>
    <w:p w14:paraId="44C21481" w14:textId="10BAE91E" w:rsidR="00CD0984" w:rsidRPr="007208C7" w:rsidRDefault="00CD0984" w:rsidP="007208C7">
      <w:pPr>
        <w:pStyle w:val="a3"/>
        <w:jc w:val="center"/>
        <w:rPr>
          <w:b/>
        </w:rPr>
      </w:pPr>
      <w:r w:rsidRPr="007208C7">
        <w:rPr>
          <w:b/>
        </w:rPr>
        <w:t>***</w:t>
      </w:r>
    </w:p>
    <w:p w14:paraId="649967E9" w14:textId="77777777" w:rsidR="00CD0984" w:rsidRDefault="00CD0984" w:rsidP="00CD0984">
      <w:pPr>
        <w:jc w:val="both"/>
      </w:pPr>
    </w:p>
    <w:p w14:paraId="6C3447AF" w14:textId="77777777" w:rsidR="00CD0984" w:rsidRDefault="00CD0984" w:rsidP="00E06EF9">
      <w:pPr>
        <w:pStyle w:val="a3"/>
        <w:numPr>
          <w:ilvl w:val="0"/>
          <w:numId w:val="8"/>
        </w:numPr>
        <w:jc w:val="both"/>
      </w:pPr>
      <w:r w:rsidRPr="00B25785">
        <w:rPr>
          <w:b/>
        </w:rPr>
        <w:t>Васильев, А.</w:t>
      </w:r>
      <w:r>
        <w:t xml:space="preserve"> По задолженностям – точным форматом : </w:t>
      </w:r>
      <w:r w:rsidRPr="00B25785">
        <w:t>[</w:t>
      </w:r>
      <w:r>
        <w:t>в АМС Дигорского р-на состоялось выезд. заседание территор. межведомств. рабочей группы по топливно-энергетич. комплексу</w:t>
      </w:r>
      <w:r w:rsidRPr="00B25785">
        <w:t>]</w:t>
      </w:r>
      <w:r>
        <w:t xml:space="preserve"> / А. Васильев // Северная Осетия. – 2017. – 4 февр. – С. 2.</w:t>
      </w:r>
    </w:p>
    <w:p w14:paraId="2CAEEFF3" w14:textId="77777777" w:rsidR="00CD0984" w:rsidRDefault="00CD0984" w:rsidP="00CD0984">
      <w:pPr>
        <w:jc w:val="both"/>
      </w:pPr>
    </w:p>
    <w:p w14:paraId="4E37FBFE" w14:textId="77777777" w:rsidR="00CD0984" w:rsidRPr="007208C7" w:rsidRDefault="00CD0984" w:rsidP="007208C7">
      <w:pPr>
        <w:pStyle w:val="a3"/>
        <w:jc w:val="center"/>
        <w:rPr>
          <w:b/>
        </w:rPr>
      </w:pPr>
      <w:r w:rsidRPr="007208C7">
        <w:rPr>
          <w:b/>
        </w:rPr>
        <w:t>663/664 Пищевая промышленность. Пищевые производства</w:t>
      </w:r>
    </w:p>
    <w:p w14:paraId="54CB1A63" w14:textId="77777777" w:rsidR="00CD0984" w:rsidRDefault="00CD0984" w:rsidP="00CD0984">
      <w:pPr>
        <w:jc w:val="both"/>
      </w:pPr>
    </w:p>
    <w:p w14:paraId="0EC01D03" w14:textId="77777777" w:rsidR="00CD0984" w:rsidRDefault="00CD0984" w:rsidP="00E06EF9">
      <w:pPr>
        <w:pStyle w:val="a3"/>
        <w:numPr>
          <w:ilvl w:val="0"/>
          <w:numId w:val="8"/>
        </w:numPr>
        <w:jc w:val="both"/>
      </w:pPr>
      <w:r w:rsidRPr="00B25785">
        <w:rPr>
          <w:b/>
        </w:rPr>
        <w:t>«Бавария» разживается вкусами</w:t>
      </w:r>
      <w:r>
        <w:t xml:space="preserve"> : </w:t>
      </w:r>
      <w:r w:rsidRPr="00B25785">
        <w:t>[</w:t>
      </w:r>
      <w:r>
        <w:t>группа компаний «Бавария» стала участницей ведущей мировой выставки технологий и оборудования для пр-ва напитков «</w:t>
      </w:r>
      <w:r>
        <w:rPr>
          <w:lang w:val="en-US"/>
        </w:rPr>
        <w:t>Drinktec</w:t>
      </w:r>
      <w:r>
        <w:t>» в Мюнхене</w:t>
      </w:r>
      <w:r w:rsidRPr="00B25785">
        <w:t>]</w:t>
      </w:r>
      <w:r>
        <w:t xml:space="preserve"> // Северная Осетия. – 2017. – 26 сент. – С. 4.</w:t>
      </w:r>
    </w:p>
    <w:p w14:paraId="7B25B5C8" w14:textId="77777777" w:rsidR="00CD0984" w:rsidRDefault="00CD0984" w:rsidP="00E06EF9">
      <w:pPr>
        <w:pStyle w:val="a3"/>
        <w:numPr>
          <w:ilvl w:val="0"/>
          <w:numId w:val="8"/>
        </w:numPr>
        <w:jc w:val="both"/>
      </w:pPr>
      <w:r w:rsidRPr="00C73916">
        <w:rPr>
          <w:b/>
        </w:rPr>
        <w:t>Битаева, С.</w:t>
      </w:r>
      <w:r>
        <w:t xml:space="preserve"> Гарантированно чисто : </w:t>
      </w:r>
      <w:r w:rsidRPr="00C73916">
        <w:t>[</w:t>
      </w:r>
      <w:r>
        <w:t>о присвоении экостатуса товарам выпускаемым под маркой «Бавария» минер. водам «Тбау» и «Казбек-Аква» : коммент. начальника отд. контроля качества ГКПД «Бавария» С. Битаровой / записала А. Джигкаева</w:t>
      </w:r>
      <w:r w:rsidRPr="00C73916">
        <w:t>]</w:t>
      </w:r>
      <w:r>
        <w:t xml:space="preserve"> // Северная Осетия. – 2017. – 7 окт. – С. 2.</w:t>
      </w:r>
    </w:p>
    <w:p w14:paraId="70BBB49C" w14:textId="77777777" w:rsidR="00CD0984" w:rsidRDefault="00CD0984" w:rsidP="00E06EF9">
      <w:pPr>
        <w:pStyle w:val="a3"/>
        <w:numPr>
          <w:ilvl w:val="0"/>
          <w:numId w:val="8"/>
        </w:numPr>
        <w:jc w:val="both"/>
      </w:pPr>
      <w:r w:rsidRPr="00C73916">
        <w:rPr>
          <w:b/>
        </w:rPr>
        <w:t>Бетрозов, М.</w:t>
      </w:r>
      <w:r>
        <w:t xml:space="preserve"> Фестиваль-конкурс «Ирон б</w:t>
      </w:r>
      <w:r>
        <w:rPr>
          <w:rFonts w:cs="Times New Roman"/>
        </w:rPr>
        <w:t>ӕ</w:t>
      </w:r>
      <w:r>
        <w:t>г</w:t>
      </w:r>
      <w:r>
        <w:rPr>
          <w:rFonts w:cs="Times New Roman"/>
        </w:rPr>
        <w:t>ӕ</w:t>
      </w:r>
      <w:r>
        <w:t xml:space="preserve">ны – 2017» </w:t>
      </w:r>
      <w:r w:rsidRPr="00C73916">
        <w:t>[</w:t>
      </w:r>
      <w:r>
        <w:t>прошел</w:t>
      </w:r>
      <w:r w:rsidRPr="00C73916">
        <w:t>]</w:t>
      </w:r>
      <w:r>
        <w:t xml:space="preserve"> в </w:t>
      </w:r>
      <w:r w:rsidRPr="00C73916">
        <w:t>[</w:t>
      </w:r>
      <w:r>
        <w:t>Ирафском</w:t>
      </w:r>
      <w:r w:rsidRPr="00C73916">
        <w:t>]</w:t>
      </w:r>
      <w:r>
        <w:t xml:space="preserve"> районе / Майрам Бетрозов // Ирӕф. – 2017. – 9 сент. – С. 2.</w:t>
      </w:r>
    </w:p>
    <w:p w14:paraId="6C0CC7B8" w14:textId="77777777" w:rsidR="00CD0984" w:rsidRDefault="00CD0984" w:rsidP="00E06EF9">
      <w:pPr>
        <w:pStyle w:val="a3"/>
        <w:numPr>
          <w:ilvl w:val="0"/>
          <w:numId w:val="8"/>
        </w:numPr>
        <w:jc w:val="both"/>
      </w:pPr>
      <w:r w:rsidRPr="00C73916">
        <w:rPr>
          <w:b/>
        </w:rPr>
        <w:lastRenderedPageBreak/>
        <w:t xml:space="preserve">Битаров, З. </w:t>
      </w:r>
      <w:r>
        <w:t xml:space="preserve">Сочинский Гран-при : </w:t>
      </w:r>
      <w:r w:rsidRPr="00C73916">
        <w:t>[</w:t>
      </w:r>
      <w:r>
        <w:t>об участии делегации компании «Пивовар дом «Бавария» на международ. форуме «Пиво-2017» : беседа с генер. директором компании З. Битаровым / записала З. Бедоева</w:t>
      </w:r>
      <w:r w:rsidRPr="00C73916">
        <w:t>]</w:t>
      </w:r>
      <w:r>
        <w:t xml:space="preserve"> // Северная Осетия. – 2017. – 30 мая. – С. 2.</w:t>
      </w:r>
    </w:p>
    <w:p w14:paraId="4156D235" w14:textId="77777777" w:rsidR="00CD0984" w:rsidRPr="00510A86" w:rsidRDefault="00CD0984" w:rsidP="00E06EF9">
      <w:pPr>
        <w:pStyle w:val="a3"/>
        <w:numPr>
          <w:ilvl w:val="0"/>
          <w:numId w:val="8"/>
        </w:numPr>
        <w:jc w:val="both"/>
      </w:pPr>
      <w:r w:rsidRPr="00510A86">
        <w:rPr>
          <w:b/>
        </w:rPr>
        <w:t>Быгъуылты,</w:t>
      </w:r>
      <w:r>
        <w:t xml:space="preserve"> </w:t>
      </w:r>
      <w:r w:rsidRPr="00510A86">
        <w:rPr>
          <w:b/>
        </w:rPr>
        <w:t>М</w:t>
      </w:r>
      <w:r>
        <w:t>. Тебиаты Зир</w:t>
      </w:r>
      <w:r>
        <w:rPr>
          <w:rFonts w:cs="Times New Roman"/>
        </w:rPr>
        <w:t>ӕ</w:t>
      </w:r>
      <w:r>
        <w:t xml:space="preserve">тхан – </w:t>
      </w:r>
      <w:r>
        <w:rPr>
          <w:rFonts w:cs="Times New Roman"/>
        </w:rPr>
        <w:t>Ӕ</w:t>
      </w:r>
      <w:r>
        <w:t>рдоны районы хуызд</w:t>
      </w:r>
      <w:r>
        <w:rPr>
          <w:rFonts w:cs="Times New Roman"/>
        </w:rPr>
        <w:t>ӕ</w:t>
      </w:r>
      <w:r>
        <w:t>р б</w:t>
      </w:r>
      <w:r>
        <w:rPr>
          <w:rFonts w:cs="Times New Roman"/>
        </w:rPr>
        <w:t>ӕ</w:t>
      </w:r>
      <w:r>
        <w:t>г</w:t>
      </w:r>
      <w:r>
        <w:rPr>
          <w:rFonts w:cs="Times New Roman"/>
        </w:rPr>
        <w:t>ӕ</w:t>
      </w:r>
      <w:r>
        <w:t>ныфыц</w:t>
      </w:r>
      <w:r>
        <w:rPr>
          <w:rFonts w:cs="Times New Roman"/>
        </w:rPr>
        <w:t>ӕ</w:t>
      </w:r>
      <w:r>
        <w:t>г / Быгъуылты М</w:t>
      </w:r>
      <w:r>
        <w:rPr>
          <w:rFonts w:cs="Times New Roman"/>
        </w:rPr>
        <w:t>ӕ</w:t>
      </w:r>
      <w:r>
        <w:t>дин</w:t>
      </w:r>
      <w:r>
        <w:rPr>
          <w:rFonts w:cs="Times New Roman"/>
        </w:rPr>
        <w:t>ӕ // Рухс. – 2017. – 12 сент. – Ф. 2-3.</w:t>
      </w:r>
    </w:p>
    <w:p w14:paraId="3ACB188A" w14:textId="446AC9B6" w:rsidR="00CD0984" w:rsidRPr="00510A86" w:rsidRDefault="00CD0984" w:rsidP="007208C7">
      <w:pPr>
        <w:pStyle w:val="a3"/>
        <w:jc w:val="both"/>
      </w:pPr>
      <w:r>
        <w:rPr>
          <w:rFonts w:cs="Times New Roman"/>
        </w:rPr>
        <w:t>Бугулова, М. Лучший пивовар Ардонского района – Зиратхан Тебиева.</w:t>
      </w:r>
    </w:p>
    <w:p w14:paraId="1C794572" w14:textId="77777777" w:rsidR="00CD0984" w:rsidRDefault="00CD0984" w:rsidP="00E06EF9">
      <w:pPr>
        <w:pStyle w:val="a3"/>
        <w:numPr>
          <w:ilvl w:val="0"/>
          <w:numId w:val="8"/>
        </w:numPr>
        <w:jc w:val="both"/>
      </w:pPr>
      <w:r w:rsidRPr="00510A86">
        <w:rPr>
          <w:b/>
        </w:rPr>
        <w:t>Гасанты, В.</w:t>
      </w:r>
      <w:r>
        <w:t xml:space="preserve"> Ирон б</w:t>
      </w:r>
      <w:r>
        <w:rPr>
          <w:rFonts w:cs="Times New Roman"/>
        </w:rPr>
        <w:t>ӕ</w:t>
      </w:r>
      <w:r>
        <w:t>г</w:t>
      </w:r>
      <w:r>
        <w:rPr>
          <w:rFonts w:cs="Times New Roman"/>
        </w:rPr>
        <w:t>ӕ</w:t>
      </w:r>
      <w:r>
        <w:t>ныйы фестиваль – Турчы / Гасанты Валери // Рӕстдзинад. – 2017. – 11 авг. – Ф. 2.</w:t>
      </w:r>
    </w:p>
    <w:p w14:paraId="7369DBAF" w14:textId="77777777" w:rsidR="00CD0984" w:rsidRPr="00510A86" w:rsidRDefault="00CD0984" w:rsidP="007208C7">
      <w:pPr>
        <w:pStyle w:val="a3"/>
        <w:jc w:val="both"/>
      </w:pPr>
      <w:r>
        <w:t xml:space="preserve">Гасанов, В. Фестиваль осетинского пива – в Турции </w:t>
      </w:r>
      <w:r w:rsidRPr="00510A86">
        <w:t>[</w:t>
      </w:r>
      <w:r>
        <w:t>сост. в г. Стамбул по инициативе пивоварен. дома «Бавария» и центра традиционной культуры и этнотуризма «Фарн», в которой приняли участие турецкие осетины</w:t>
      </w:r>
      <w:r w:rsidRPr="00510A86">
        <w:t>]</w:t>
      </w:r>
      <w:r>
        <w:t>.</w:t>
      </w:r>
    </w:p>
    <w:p w14:paraId="3F1DCE66" w14:textId="77777777" w:rsidR="00CD0984" w:rsidRDefault="00CD0984" w:rsidP="00E06EF9">
      <w:pPr>
        <w:pStyle w:val="a3"/>
        <w:numPr>
          <w:ilvl w:val="0"/>
          <w:numId w:val="8"/>
        </w:numPr>
        <w:jc w:val="both"/>
      </w:pPr>
      <w:r w:rsidRPr="00B42E97">
        <w:rPr>
          <w:b/>
        </w:rPr>
        <w:t>Гасанты, В.</w:t>
      </w:r>
      <w:r>
        <w:t xml:space="preserve"> Фестиваль «Ирон б</w:t>
      </w:r>
      <w:r>
        <w:rPr>
          <w:rFonts w:cs="Times New Roman"/>
        </w:rPr>
        <w:t>ӕ</w:t>
      </w:r>
      <w:r>
        <w:t>г</w:t>
      </w:r>
      <w:r>
        <w:rPr>
          <w:rFonts w:cs="Times New Roman"/>
        </w:rPr>
        <w:t>ӕ</w:t>
      </w:r>
      <w:r>
        <w:t>ны-2017» – Турчы / Гасанты Валери // Рӕстдзинад. – 2017. – 24 июль. – Ф. 2.</w:t>
      </w:r>
    </w:p>
    <w:p w14:paraId="7583E26A" w14:textId="77777777" w:rsidR="00CD0984" w:rsidRPr="00B42E97" w:rsidRDefault="00CD0984" w:rsidP="007208C7">
      <w:pPr>
        <w:pStyle w:val="a3"/>
        <w:jc w:val="both"/>
      </w:pPr>
      <w:r>
        <w:t xml:space="preserve">Гасанов, В. Фестиваль «Осетинское пиво-2017» в Турции </w:t>
      </w:r>
      <w:r w:rsidRPr="00B42E97">
        <w:t>[</w:t>
      </w:r>
      <w:r>
        <w:t>пройдет 29 июля по инициативе пивовар. дома «Бавария» и Респ. центра традицион. культуры и этнотуризма</w:t>
      </w:r>
      <w:r w:rsidRPr="00B42E97">
        <w:t>]</w:t>
      </w:r>
      <w:r>
        <w:t>.</w:t>
      </w:r>
    </w:p>
    <w:p w14:paraId="5F91E1A9" w14:textId="77777777" w:rsidR="00CD0984" w:rsidRDefault="00CD0984" w:rsidP="00E06EF9">
      <w:pPr>
        <w:pStyle w:val="a3"/>
        <w:numPr>
          <w:ilvl w:val="0"/>
          <w:numId w:val="8"/>
        </w:numPr>
        <w:jc w:val="both"/>
      </w:pPr>
      <w:r w:rsidRPr="00B42E97">
        <w:rPr>
          <w:b/>
        </w:rPr>
        <w:t>Гугкаты, Ж.</w:t>
      </w:r>
      <w:r>
        <w:t xml:space="preserve"> Н</w:t>
      </w:r>
      <w:r>
        <w:rPr>
          <w:rFonts w:cs="Times New Roman"/>
        </w:rPr>
        <w:t>ӕ</w:t>
      </w:r>
      <w:r>
        <w:t xml:space="preserve"> мад</w:t>
      </w:r>
      <w:r>
        <w:rPr>
          <w:rFonts w:cs="Times New Roman"/>
        </w:rPr>
        <w:t>ӕ</w:t>
      </w:r>
      <w:r>
        <w:t xml:space="preserve">лон </w:t>
      </w:r>
      <w:r>
        <w:rPr>
          <w:rFonts w:cs="Times New Roman"/>
        </w:rPr>
        <w:t>ӕ</w:t>
      </w:r>
      <w:r>
        <w:t>взаг, н</w:t>
      </w:r>
      <w:r>
        <w:rPr>
          <w:rFonts w:cs="Times New Roman"/>
        </w:rPr>
        <w:t>ӕ</w:t>
      </w:r>
      <w:r>
        <w:t xml:space="preserve"> фыд</w:t>
      </w:r>
      <w:r>
        <w:rPr>
          <w:rFonts w:cs="Times New Roman"/>
        </w:rPr>
        <w:t>ӕ</w:t>
      </w:r>
      <w:r>
        <w:t>лты хорз традицит</w:t>
      </w:r>
      <w:r>
        <w:rPr>
          <w:rFonts w:cs="Times New Roman"/>
        </w:rPr>
        <w:t>ӕ</w:t>
      </w:r>
      <w:r>
        <w:t xml:space="preserve"> рохуаты не </w:t>
      </w:r>
      <w:r w:rsidRPr="00B42E97">
        <w:t>‘</w:t>
      </w:r>
      <w:r>
        <w:t>сты / Гугкаты Жанн</w:t>
      </w:r>
      <w:r>
        <w:rPr>
          <w:rFonts w:cs="Times New Roman"/>
        </w:rPr>
        <w:t>ӕ</w:t>
      </w:r>
      <w:r>
        <w:t xml:space="preserve"> // Рӕстдзинад. – 2017. – 5 окт. – Ф. 2.</w:t>
      </w:r>
    </w:p>
    <w:p w14:paraId="7A8AF29F" w14:textId="77777777" w:rsidR="00CD0984" w:rsidRPr="00B42E97" w:rsidRDefault="00CD0984" w:rsidP="007208C7">
      <w:pPr>
        <w:pStyle w:val="a3"/>
        <w:jc w:val="both"/>
      </w:pPr>
      <w:r>
        <w:t xml:space="preserve">Гугкаева, Ж. Не забыты наш родной язык, наши добрые традиции : </w:t>
      </w:r>
      <w:r w:rsidRPr="00B42E97">
        <w:t>[</w:t>
      </w:r>
      <w:r>
        <w:t>итоги заключит. этапа праздника «Осет. пиво-2017»</w:t>
      </w:r>
      <w:r w:rsidRPr="00B42E97">
        <w:t>]</w:t>
      </w:r>
      <w:r>
        <w:t>.</w:t>
      </w:r>
    </w:p>
    <w:p w14:paraId="3F8AC2FC" w14:textId="77777777" w:rsidR="00CD0984" w:rsidRDefault="00CD0984" w:rsidP="00E06EF9">
      <w:pPr>
        <w:pStyle w:val="a3"/>
        <w:numPr>
          <w:ilvl w:val="0"/>
          <w:numId w:val="8"/>
        </w:numPr>
        <w:jc w:val="both"/>
      </w:pPr>
      <w:r w:rsidRPr="00195F93">
        <w:rPr>
          <w:b/>
        </w:rPr>
        <w:t>Джигкаева, А</w:t>
      </w:r>
      <w:r>
        <w:t xml:space="preserve">. Стамбул оценил : </w:t>
      </w:r>
      <w:r w:rsidRPr="00195F93">
        <w:t>[</w:t>
      </w:r>
      <w:r>
        <w:t>в Турции завершился первый фестиваль осет. пива «Ирон б</w:t>
      </w:r>
      <w:r>
        <w:rPr>
          <w:rFonts w:cs="Times New Roman"/>
        </w:rPr>
        <w:t>ӕ</w:t>
      </w:r>
      <w:r>
        <w:t>г</w:t>
      </w:r>
      <w:r>
        <w:rPr>
          <w:rFonts w:cs="Times New Roman"/>
        </w:rPr>
        <w:t>ӕ</w:t>
      </w:r>
      <w:r>
        <w:t>ны» – отбороч. этап ежегод. международ. конкурса</w:t>
      </w:r>
      <w:r w:rsidRPr="00195F93">
        <w:t>]</w:t>
      </w:r>
      <w:r>
        <w:t xml:space="preserve"> / Анна Джигкаева // Северная Осетия. – 2017. – 9 авг. – С. 6.</w:t>
      </w:r>
    </w:p>
    <w:p w14:paraId="496715E3" w14:textId="77777777" w:rsidR="00CD0984" w:rsidRDefault="00CD0984" w:rsidP="00E06EF9">
      <w:pPr>
        <w:pStyle w:val="a3"/>
        <w:numPr>
          <w:ilvl w:val="0"/>
          <w:numId w:val="8"/>
        </w:numPr>
        <w:jc w:val="both"/>
      </w:pPr>
      <w:r w:rsidRPr="00195F93">
        <w:rPr>
          <w:b/>
        </w:rPr>
        <w:t>Дзуццаты, Къ.</w:t>
      </w:r>
      <w:r>
        <w:t xml:space="preserve"> Хуызд</w:t>
      </w:r>
      <w:r>
        <w:rPr>
          <w:rFonts w:cs="Times New Roman"/>
        </w:rPr>
        <w:t>ӕ</w:t>
      </w:r>
      <w:r>
        <w:t>р б</w:t>
      </w:r>
      <w:r>
        <w:rPr>
          <w:rFonts w:cs="Times New Roman"/>
        </w:rPr>
        <w:t>ӕ</w:t>
      </w:r>
      <w:r>
        <w:t>г</w:t>
      </w:r>
      <w:r>
        <w:rPr>
          <w:rFonts w:cs="Times New Roman"/>
        </w:rPr>
        <w:t>ӕ</w:t>
      </w:r>
      <w:r>
        <w:t>ныфыц</w:t>
      </w:r>
      <w:r>
        <w:rPr>
          <w:rFonts w:cs="Times New Roman"/>
        </w:rPr>
        <w:t>ӕ</w:t>
      </w:r>
      <w:r>
        <w:t>г ц</w:t>
      </w:r>
      <w:r>
        <w:rPr>
          <w:rFonts w:cs="Times New Roman"/>
        </w:rPr>
        <w:t>ӕ</w:t>
      </w:r>
      <w:r>
        <w:t>ры Буроны / Дзуццаты Къоста // Заря. – 2017. – 14 сент.</w:t>
      </w:r>
    </w:p>
    <w:p w14:paraId="12BF853A" w14:textId="77777777" w:rsidR="00CD0984" w:rsidRPr="00195F93" w:rsidRDefault="00CD0984" w:rsidP="007208C7">
      <w:pPr>
        <w:pStyle w:val="a3"/>
        <w:jc w:val="both"/>
      </w:pPr>
      <w:r>
        <w:t xml:space="preserve">Дзуцев, К. Лучший пивовар живет в Буроне </w:t>
      </w:r>
      <w:r w:rsidRPr="00195F93">
        <w:t>[</w:t>
      </w:r>
      <w:r>
        <w:t>Алагирского р-на – Зифират Туаева</w:t>
      </w:r>
      <w:r w:rsidRPr="00195F93">
        <w:t>]</w:t>
      </w:r>
      <w:r>
        <w:t>.</w:t>
      </w:r>
    </w:p>
    <w:p w14:paraId="5866BACA" w14:textId="77777777" w:rsidR="00CD0984" w:rsidRDefault="00CD0984" w:rsidP="00E06EF9">
      <w:pPr>
        <w:pStyle w:val="a3"/>
        <w:numPr>
          <w:ilvl w:val="0"/>
          <w:numId w:val="8"/>
        </w:numPr>
        <w:jc w:val="both"/>
      </w:pPr>
      <w:r w:rsidRPr="00F83C49">
        <w:rPr>
          <w:b/>
        </w:rPr>
        <w:t>Дзуццаты, Къ.</w:t>
      </w:r>
      <w:r>
        <w:t xml:space="preserve"> Зир</w:t>
      </w:r>
      <w:r>
        <w:rPr>
          <w:rFonts w:cs="Times New Roman"/>
        </w:rPr>
        <w:t>ӕ</w:t>
      </w:r>
      <w:r>
        <w:t>ты у</w:t>
      </w:r>
      <w:r>
        <w:rPr>
          <w:rFonts w:cs="Times New Roman"/>
        </w:rPr>
        <w:t>ӕ</w:t>
      </w:r>
      <w:r>
        <w:t>лахиз / Дзуццаты Къоста // Рухс. – 2017. – 6 окт. – Ф. 5.</w:t>
      </w:r>
    </w:p>
    <w:p w14:paraId="7818C47A" w14:textId="77777777" w:rsidR="00CD0984" w:rsidRPr="00F83C49" w:rsidRDefault="00CD0984" w:rsidP="007208C7">
      <w:pPr>
        <w:pStyle w:val="a3"/>
        <w:jc w:val="both"/>
      </w:pPr>
      <w:r>
        <w:t>Дзуцев, К. Победа Зир</w:t>
      </w:r>
      <w:r>
        <w:rPr>
          <w:rFonts w:cs="Times New Roman"/>
        </w:rPr>
        <w:t xml:space="preserve">ат : </w:t>
      </w:r>
      <w:r w:rsidRPr="00F83C49">
        <w:rPr>
          <w:rFonts w:cs="Times New Roman"/>
        </w:rPr>
        <w:t>[</w:t>
      </w:r>
      <w:r>
        <w:rPr>
          <w:rFonts w:cs="Times New Roman"/>
        </w:rPr>
        <w:t>о конкурсе «Осетинское пиво» в Ардонском р-не, где З. Тебиева из с. Нарт стала победительницей</w:t>
      </w:r>
      <w:r w:rsidRPr="00F83C49">
        <w:rPr>
          <w:rFonts w:cs="Times New Roman"/>
        </w:rPr>
        <w:t>]</w:t>
      </w:r>
      <w:r>
        <w:rPr>
          <w:rFonts w:cs="Times New Roman"/>
        </w:rPr>
        <w:t>.</w:t>
      </w:r>
    </w:p>
    <w:p w14:paraId="69366824" w14:textId="0347975D" w:rsidR="00CD0984" w:rsidRDefault="00CD0984" w:rsidP="00E06EF9">
      <w:pPr>
        <w:pStyle w:val="a3"/>
        <w:numPr>
          <w:ilvl w:val="0"/>
          <w:numId w:val="8"/>
        </w:numPr>
        <w:jc w:val="both"/>
      </w:pPr>
      <w:r w:rsidRPr="002A2727">
        <w:rPr>
          <w:b/>
        </w:rPr>
        <w:t>Дидаров, Г.</w:t>
      </w:r>
      <w:r>
        <w:t xml:space="preserve"> Европейское пиво с осетинской Душой : </w:t>
      </w:r>
      <w:r w:rsidRPr="00F83C49">
        <w:t>[</w:t>
      </w:r>
      <w:r>
        <w:t>из истории</w:t>
      </w:r>
      <w:r w:rsidRPr="00F83C49">
        <w:t>]</w:t>
      </w:r>
      <w:r>
        <w:t xml:space="preserve"> // Северная Осетия. – 2017. – 8 июля. – С. 9.</w:t>
      </w:r>
    </w:p>
    <w:p w14:paraId="6746159A" w14:textId="77777777" w:rsidR="00CD0984" w:rsidRDefault="00CD0984" w:rsidP="00E06EF9">
      <w:pPr>
        <w:pStyle w:val="a3"/>
        <w:numPr>
          <w:ilvl w:val="0"/>
          <w:numId w:val="8"/>
        </w:numPr>
        <w:jc w:val="both"/>
      </w:pPr>
      <w:r w:rsidRPr="002A2727">
        <w:rPr>
          <w:b/>
        </w:rPr>
        <w:t>Дидаров, Г.</w:t>
      </w:r>
      <w:r>
        <w:t xml:space="preserve"> Кружева на стекле, или история крафтового пива на з-де «Бавария» в Осетии… : </w:t>
      </w:r>
      <w:r w:rsidRPr="002A2727">
        <w:t>[</w:t>
      </w:r>
      <w:r>
        <w:t xml:space="preserve">о пр-ве крафтового пива на з-де «Бавария» : рассказывает пивовар. группы компаний «Пивоваренный дом </w:t>
      </w:r>
      <w:r>
        <w:lastRenderedPageBreak/>
        <w:t>«Бавария» Г. Дидаров / записала З. Бедоева</w:t>
      </w:r>
      <w:r w:rsidRPr="002A2727">
        <w:t>]</w:t>
      </w:r>
      <w:r>
        <w:t xml:space="preserve"> // Северная Осетия. – 2017. – 12 апр. – С. 3.</w:t>
      </w:r>
    </w:p>
    <w:p w14:paraId="06B79DB3" w14:textId="77777777" w:rsidR="00CD0984" w:rsidRDefault="00CD0984" w:rsidP="00E06EF9">
      <w:pPr>
        <w:pStyle w:val="a3"/>
        <w:numPr>
          <w:ilvl w:val="0"/>
          <w:numId w:val="8"/>
        </w:numPr>
        <w:jc w:val="both"/>
      </w:pPr>
      <w:r w:rsidRPr="002A2727">
        <w:rPr>
          <w:b/>
        </w:rPr>
        <w:t>Зангиева, В.</w:t>
      </w:r>
      <w:r>
        <w:t xml:space="preserve"> «Баварская» дюжина : </w:t>
      </w:r>
      <w:r w:rsidRPr="002A2727">
        <w:t>[</w:t>
      </w:r>
      <w:r>
        <w:t>о запуске программы корпоратив. стажировки «Старт» группой компаний «Бавария» : рассказывает директор по персоналу ГКПД «Бавария» В. Зангиева / записала А. Джигкаева</w:t>
      </w:r>
      <w:r w:rsidRPr="002A2727">
        <w:t>]</w:t>
      </w:r>
      <w:r>
        <w:t xml:space="preserve"> // Северная Осетия. – 2017. – 1 авг. – С. 4.</w:t>
      </w:r>
    </w:p>
    <w:p w14:paraId="4D298CF4" w14:textId="77777777" w:rsidR="00CD0984" w:rsidRDefault="00CD0984" w:rsidP="00E06EF9">
      <w:pPr>
        <w:pStyle w:val="a3"/>
        <w:numPr>
          <w:ilvl w:val="0"/>
          <w:numId w:val="8"/>
        </w:numPr>
        <w:jc w:val="both"/>
      </w:pPr>
      <w:r w:rsidRPr="00B61555">
        <w:rPr>
          <w:b/>
        </w:rPr>
        <w:t>«Ирон б</w:t>
      </w:r>
      <w:r w:rsidRPr="00B61555">
        <w:rPr>
          <w:rFonts w:cs="Times New Roman"/>
          <w:b/>
        </w:rPr>
        <w:t>ӕ</w:t>
      </w:r>
      <w:r w:rsidRPr="00B61555">
        <w:rPr>
          <w:b/>
        </w:rPr>
        <w:t>г</w:t>
      </w:r>
      <w:r w:rsidRPr="00B61555">
        <w:rPr>
          <w:rFonts w:cs="Times New Roman"/>
          <w:b/>
        </w:rPr>
        <w:t>ӕ</w:t>
      </w:r>
      <w:r w:rsidRPr="00B61555">
        <w:rPr>
          <w:b/>
        </w:rPr>
        <w:t>ны» выиграла Франция</w:t>
      </w:r>
      <w:r>
        <w:t xml:space="preserve"> : </w:t>
      </w:r>
      <w:r w:rsidRPr="006127C8">
        <w:t>[</w:t>
      </w:r>
      <w:r>
        <w:t>жительница Франции Зарифа Коцоева стала победительницей Междунар. фестиваля осет. пива «Ирон б</w:t>
      </w:r>
      <w:r>
        <w:rPr>
          <w:rFonts w:cs="Times New Roman"/>
        </w:rPr>
        <w:t>ӕ</w:t>
      </w:r>
      <w:r>
        <w:t>г</w:t>
      </w:r>
      <w:r>
        <w:rPr>
          <w:rFonts w:cs="Times New Roman"/>
        </w:rPr>
        <w:t>ӕ</w:t>
      </w:r>
      <w:r>
        <w:t>ны – 2017»</w:t>
      </w:r>
      <w:r w:rsidRPr="006127C8">
        <w:t>]</w:t>
      </w:r>
      <w:r>
        <w:t xml:space="preserve"> // Слово. – 2017. – 6 окт. – С. 2.</w:t>
      </w:r>
    </w:p>
    <w:p w14:paraId="4E115DEF" w14:textId="77777777" w:rsidR="00CD0984" w:rsidRDefault="00CD0984" w:rsidP="00E06EF9">
      <w:pPr>
        <w:pStyle w:val="a3"/>
        <w:numPr>
          <w:ilvl w:val="0"/>
          <w:numId w:val="8"/>
        </w:numPr>
        <w:jc w:val="both"/>
      </w:pPr>
      <w:r w:rsidRPr="004604DE">
        <w:rPr>
          <w:b/>
        </w:rPr>
        <w:t>Караев, С.</w:t>
      </w:r>
      <w:r>
        <w:t xml:space="preserve"> Осваиваем рынок Поднебесной : </w:t>
      </w:r>
      <w:r w:rsidRPr="006127C8">
        <w:t>[</w:t>
      </w:r>
      <w:r>
        <w:t>об участии компании «Бавария» в международ. выставке «</w:t>
      </w:r>
      <w:r>
        <w:rPr>
          <w:lang w:val="en-US"/>
        </w:rPr>
        <w:t>FHC</w:t>
      </w:r>
      <w:r w:rsidRPr="004604DE">
        <w:t xml:space="preserve"> </w:t>
      </w:r>
      <w:r>
        <w:rPr>
          <w:lang w:val="en-US"/>
        </w:rPr>
        <w:t>China</w:t>
      </w:r>
      <w:r w:rsidRPr="004604DE">
        <w:t>-2017</w:t>
      </w:r>
      <w:r>
        <w:t>» в Шанхае : рассказывает коммер. директор группы компаний «Бавария» С. Караев / записала А. Джигкаева</w:t>
      </w:r>
      <w:r w:rsidRPr="006127C8">
        <w:t>]</w:t>
      </w:r>
      <w:r>
        <w:t xml:space="preserve"> // Северная Осетия. – 2017. – 25 нояб. – С. 2.</w:t>
      </w:r>
    </w:p>
    <w:p w14:paraId="0B4D65E1" w14:textId="77777777" w:rsidR="00CD0984" w:rsidRDefault="00CD0984" w:rsidP="00E06EF9">
      <w:pPr>
        <w:pStyle w:val="a3"/>
        <w:numPr>
          <w:ilvl w:val="0"/>
          <w:numId w:val="8"/>
        </w:numPr>
        <w:jc w:val="both"/>
      </w:pPr>
      <w:r w:rsidRPr="004604DE">
        <w:rPr>
          <w:b/>
        </w:rPr>
        <w:t>Налдикоева, А.</w:t>
      </w:r>
      <w:r>
        <w:t xml:space="preserve"> «Ирон б</w:t>
      </w:r>
      <w:r>
        <w:rPr>
          <w:rFonts w:cs="Times New Roman"/>
        </w:rPr>
        <w:t>ӕ</w:t>
      </w:r>
      <w:r>
        <w:t>г</w:t>
      </w:r>
      <w:r>
        <w:rPr>
          <w:rFonts w:cs="Times New Roman"/>
        </w:rPr>
        <w:t>ӕ</w:t>
      </w:r>
      <w:r>
        <w:t xml:space="preserve">ны-2017» взял старт : </w:t>
      </w:r>
      <w:r w:rsidRPr="004604DE">
        <w:t>[</w:t>
      </w:r>
      <w:r>
        <w:t>об итогах район. этапа международ. фестиваля «Ирон б</w:t>
      </w:r>
      <w:r>
        <w:rPr>
          <w:rFonts w:cs="Times New Roman"/>
        </w:rPr>
        <w:t>ӕ</w:t>
      </w:r>
      <w:r>
        <w:t>г</w:t>
      </w:r>
      <w:r>
        <w:rPr>
          <w:rFonts w:cs="Times New Roman"/>
        </w:rPr>
        <w:t>ӕ</w:t>
      </w:r>
      <w:r>
        <w:t>ны-2017»</w:t>
      </w:r>
      <w:r w:rsidRPr="004604DE">
        <w:t>]</w:t>
      </w:r>
      <w:r>
        <w:t xml:space="preserve"> / Алина Налдикоева // Жизнь Правобережья. – 2017. – 29 авг. – С. 4.</w:t>
      </w:r>
    </w:p>
    <w:p w14:paraId="334A2A3A" w14:textId="77777777" w:rsidR="00CD0984" w:rsidRDefault="00CD0984" w:rsidP="00E06EF9">
      <w:pPr>
        <w:pStyle w:val="a3"/>
        <w:numPr>
          <w:ilvl w:val="0"/>
          <w:numId w:val="8"/>
        </w:numPr>
        <w:jc w:val="both"/>
      </w:pPr>
      <w:r w:rsidRPr="002855C6">
        <w:rPr>
          <w:b/>
        </w:rPr>
        <w:t>Пивовары определили победителя и призеров</w:t>
      </w:r>
      <w:r>
        <w:t xml:space="preserve"> : </w:t>
      </w:r>
      <w:r w:rsidRPr="004604DE">
        <w:t>[</w:t>
      </w:r>
      <w:r>
        <w:t>в Моздоке состоялось подведение итогов район. этапа Международ. конкурса пивоваров «Ирон б</w:t>
      </w:r>
      <w:r>
        <w:rPr>
          <w:rFonts w:cs="Times New Roman"/>
        </w:rPr>
        <w:t>ӕ</w:t>
      </w:r>
      <w:r>
        <w:t>г</w:t>
      </w:r>
      <w:r>
        <w:rPr>
          <w:rFonts w:cs="Times New Roman"/>
        </w:rPr>
        <w:t>ӕ</w:t>
      </w:r>
      <w:r>
        <w:t>ны-2017»</w:t>
      </w:r>
      <w:r w:rsidRPr="004604DE">
        <w:t>]</w:t>
      </w:r>
      <w:r>
        <w:t xml:space="preserve"> // Моздокский вестник. – 2017. – 9 сент. – С. 1-2.</w:t>
      </w:r>
    </w:p>
    <w:p w14:paraId="3F42C378" w14:textId="77777777" w:rsidR="00CD0984" w:rsidRDefault="00CD0984" w:rsidP="00E06EF9">
      <w:pPr>
        <w:pStyle w:val="a3"/>
        <w:numPr>
          <w:ilvl w:val="0"/>
          <w:numId w:val="8"/>
        </w:numPr>
        <w:jc w:val="both"/>
      </w:pPr>
      <w:r w:rsidRPr="00B42748">
        <w:rPr>
          <w:b/>
        </w:rPr>
        <w:t>Р</w:t>
      </w:r>
      <w:r w:rsidRPr="00B42748">
        <w:rPr>
          <w:rFonts w:cs="Times New Roman"/>
          <w:b/>
        </w:rPr>
        <w:t>ӕ</w:t>
      </w:r>
      <w:r w:rsidRPr="00B42748">
        <w:rPr>
          <w:b/>
        </w:rPr>
        <w:t>монти, З.</w:t>
      </w:r>
      <w:r>
        <w:t xml:space="preserve"> Б</w:t>
      </w:r>
      <w:r>
        <w:rPr>
          <w:rFonts w:cs="Times New Roman"/>
        </w:rPr>
        <w:t>ӕ</w:t>
      </w:r>
      <w:r>
        <w:t>г</w:t>
      </w:r>
      <w:r>
        <w:rPr>
          <w:rFonts w:cs="Times New Roman"/>
        </w:rPr>
        <w:t>ӕ</w:t>
      </w:r>
      <w:r>
        <w:t>ниф</w:t>
      </w:r>
      <w:r>
        <w:rPr>
          <w:rFonts w:cs="Times New Roman"/>
        </w:rPr>
        <w:t>ӕ</w:t>
      </w:r>
      <w:r>
        <w:t>цгути конкурс / З</w:t>
      </w:r>
      <w:r>
        <w:rPr>
          <w:rFonts w:cs="Times New Roman"/>
        </w:rPr>
        <w:t>ӕ</w:t>
      </w:r>
      <w:r>
        <w:t>лин</w:t>
      </w:r>
      <w:r>
        <w:rPr>
          <w:rFonts w:cs="Times New Roman"/>
        </w:rPr>
        <w:t>ӕ</w:t>
      </w:r>
      <w:r>
        <w:t xml:space="preserve"> Р</w:t>
      </w:r>
      <w:r>
        <w:rPr>
          <w:rFonts w:cs="Times New Roman"/>
        </w:rPr>
        <w:t>ӕ</w:t>
      </w:r>
      <w:r>
        <w:t>монти // Вести Дигории. – 2017. – 9 сент. – Ф. 1.</w:t>
      </w:r>
    </w:p>
    <w:p w14:paraId="7F51A89C" w14:textId="77777777" w:rsidR="00CD0984" w:rsidRPr="00B42748" w:rsidRDefault="00CD0984" w:rsidP="007208C7">
      <w:pPr>
        <w:pStyle w:val="a3"/>
        <w:jc w:val="both"/>
      </w:pPr>
      <w:r>
        <w:t xml:space="preserve">Рамонова, З. Конкурс пивоваров : </w:t>
      </w:r>
      <w:r w:rsidRPr="00B42748">
        <w:t>[</w:t>
      </w:r>
      <w:r>
        <w:t>в Дигорском р-не прошел конкурс «Осетинское пиво-2017»</w:t>
      </w:r>
      <w:r w:rsidRPr="00B42748">
        <w:t>]</w:t>
      </w:r>
      <w:r>
        <w:t>.</w:t>
      </w:r>
    </w:p>
    <w:p w14:paraId="7ABE5697" w14:textId="77777777" w:rsidR="00CD0984" w:rsidRDefault="00CD0984" w:rsidP="00E06EF9">
      <w:pPr>
        <w:pStyle w:val="a3"/>
        <w:numPr>
          <w:ilvl w:val="0"/>
          <w:numId w:val="8"/>
        </w:numPr>
        <w:jc w:val="both"/>
      </w:pPr>
      <w:r w:rsidRPr="00E86181">
        <w:rPr>
          <w:b/>
        </w:rPr>
        <w:t>Социальная ответственность как приоритет</w:t>
      </w:r>
      <w:r>
        <w:t xml:space="preserve"> : </w:t>
      </w:r>
      <w:r w:rsidRPr="00B42748">
        <w:t>[</w:t>
      </w:r>
      <w:r>
        <w:t>группа компаний «Бавария» подвела итоги деятельности за 2016 г.</w:t>
      </w:r>
      <w:r w:rsidRPr="00B42748">
        <w:t>]</w:t>
      </w:r>
      <w:r>
        <w:t xml:space="preserve"> // Северная Осетия. – 2017. – 2 февр. – С. 2.</w:t>
      </w:r>
    </w:p>
    <w:p w14:paraId="730CCAAD" w14:textId="77777777" w:rsidR="00CD0984" w:rsidRDefault="00CD0984" w:rsidP="00E06EF9">
      <w:pPr>
        <w:pStyle w:val="a3"/>
        <w:numPr>
          <w:ilvl w:val="0"/>
          <w:numId w:val="8"/>
        </w:numPr>
        <w:jc w:val="both"/>
      </w:pPr>
      <w:r w:rsidRPr="00E86181">
        <w:rPr>
          <w:b/>
        </w:rPr>
        <w:t>Тамерланов, Т.</w:t>
      </w:r>
      <w:r>
        <w:t xml:space="preserve"> Осетинское пиво от «француженки» : </w:t>
      </w:r>
      <w:r w:rsidRPr="00E86181">
        <w:t>[</w:t>
      </w:r>
      <w:r>
        <w:t xml:space="preserve">об итогах </w:t>
      </w:r>
      <w:r>
        <w:rPr>
          <w:lang w:val="en-US"/>
        </w:rPr>
        <w:t>IV</w:t>
      </w:r>
      <w:r>
        <w:t xml:space="preserve"> междунар. фестиваля осет. пива «Ирон б</w:t>
      </w:r>
      <w:r>
        <w:rPr>
          <w:rFonts w:cs="Times New Roman"/>
        </w:rPr>
        <w:t>ӕ</w:t>
      </w:r>
      <w:r>
        <w:t>г</w:t>
      </w:r>
      <w:r>
        <w:rPr>
          <w:rFonts w:cs="Times New Roman"/>
        </w:rPr>
        <w:t>ӕ</w:t>
      </w:r>
      <w:r>
        <w:t>ны-2017»</w:t>
      </w:r>
      <w:r w:rsidRPr="00E86181">
        <w:t>]</w:t>
      </w:r>
      <w:r>
        <w:t xml:space="preserve"> / Т. Тамерланов // Северная Осетия. – 2017. – 5 окт. – С. 6.</w:t>
      </w:r>
    </w:p>
    <w:p w14:paraId="4CC8375F" w14:textId="77777777" w:rsidR="00CD0984" w:rsidRDefault="00CD0984" w:rsidP="00E06EF9">
      <w:pPr>
        <w:pStyle w:val="a3"/>
        <w:numPr>
          <w:ilvl w:val="0"/>
          <w:numId w:val="8"/>
        </w:numPr>
        <w:jc w:val="both"/>
      </w:pPr>
      <w:r w:rsidRPr="00C612F6">
        <w:rPr>
          <w:b/>
        </w:rPr>
        <w:t>Хаев, О.</w:t>
      </w:r>
      <w:r>
        <w:t xml:space="preserve"> Ирон б</w:t>
      </w:r>
      <w:r>
        <w:rPr>
          <w:rFonts w:cs="Times New Roman"/>
        </w:rPr>
        <w:t>ӕ</w:t>
      </w:r>
      <w:r>
        <w:t>г</w:t>
      </w:r>
      <w:r>
        <w:rPr>
          <w:rFonts w:cs="Times New Roman"/>
        </w:rPr>
        <w:t>ӕ</w:t>
      </w:r>
      <w:r>
        <w:t xml:space="preserve">ны : от нартов до наших дней… : </w:t>
      </w:r>
      <w:r w:rsidRPr="006A5495">
        <w:t>[</w:t>
      </w:r>
      <w:r>
        <w:t>о сохранении и восстановлении традиций пивоварения и инновац. методе : беседа с предпринимателем, пивоваром минипивзавода «</w:t>
      </w:r>
      <w:r>
        <w:rPr>
          <w:lang w:val="en-US"/>
        </w:rPr>
        <w:t>IRISTON</w:t>
      </w:r>
      <w:r>
        <w:t>»</w:t>
      </w:r>
      <w:r w:rsidRPr="006A5495">
        <w:t xml:space="preserve"> </w:t>
      </w:r>
      <w:r>
        <w:t>О. Хаевым / записала З. Бедоева</w:t>
      </w:r>
      <w:r w:rsidRPr="006A5495">
        <w:t>]</w:t>
      </w:r>
      <w:r>
        <w:t xml:space="preserve"> // Северная Осетия. – 2017. – 8 июля. – С. 8.</w:t>
      </w:r>
    </w:p>
    <w:p w14:paraId="38012056" w14:textId="77777777" w:rsidR="00CD0984" w:rsidRPr="00C612F6" w:rsidRDefault="00CD0984" w:rsidP="00E06EF9">
      <w:pPr>
        <w:pStyle w:val="a3"/>
        <w:numPr>
          <w:ilvl w:val="0"/>
          <w:numId w:val="8"/>
        </w:numPr>
        <w:jc w:val="both"/>
      </w:pPr>
      <w:r w:rsidRPr="00C612F6">
        <w:rPr>
          <w:b/>
        </w:rPr>
        <w:t>Хет</w:t>
      </w:r>
      <w:r w:rsidRPr="00C612F6">
        <w:rPr>
          <w:rFonts w:cs="Times New Roman"/>
          <w:b/>
        </w:rPr>
        <w:t>ӕ</w:t>
      </w:r>
      <w:r w:rsidRPr="00C612F6">
        <w:rPr>
          <w:b/>
        </w:rPr>
        <w:t>гкаты-Уаниты, О.</w:t>
      </w:r>
      <w:r>
        <w:t xml:space="preserve"> Уаз</w:t>
      </w:r>
      <w:r>
        <w:rPr>
          <w:rFonts w:cs="Times New Roman"/>
        </w:rPr>
        <w:t>ӕ</w:t>
      </w:r>
      <w:r>
        <w:t>гуаты – «Бавария»-м</w:t>
      </w:r>
      <w:r>
        <w:rPr>
          <w:rFonts w:cs="Times New Roman"/>
        </w:rPr>
        <w:t>ӕ / Хетӕгкаты-Уаниты Оксанӕ // Рӕстдзинад. – 2017. – 2 авг. – Ф. 2.</w:t>
      </w:r>
    </w:p>
    <w:p w14:paraId="1E426181" w14:textId="319C80FD" w:rsidR="00CD0984" w:rsidRDefault="00CD0984" w:rsidP="007208C7">
      <w:pPr>
        <w:pStyle w:val="a3"/>
        <w:jc w:val="both"/>
        <w:rPr>
          <w:rFonts w:cs="Times New Roman"/>
        </w:rPr>
      </w:pPr>
      <w:r>
        <w:rPr>
          <w:rFonts w:cs="Times New Roman"/>
        </w:rPr>
        <w:lastRenderedPageBreak/>
        <w:t xml:space="preserve">Хетагурова-Ваниева, О. В гостях у «Баварии» : </w:t>
      </w:r>
      <w:r w:rsidRPr="00C612F6">
        <w:rPr>
          <w:rFonts w:cs="Times New Roman"/>
        </w:rPr>
        <w:t>[</w:t>
      </w:r>
      <w:r>
        <w:rPr>
          <w:rFonts w:cs="Times New Roman"/>
        </w:rPr>
        <w:t>гр</w:t>
      </w:r>
      <w:r w:rsidR="00373135">
        <w:rPr>
          <w:rFonts w:cs="Times New Roman"/>
        </w:rPr>
        <w:t>уппа</w:t>
      </w:r>
      <w:r>
        <w:rPr>
          <w:rFonts w:cs="Times New Roman"/>
        </w:rPr>
        <w:t xml:space="preserve"> комп., входящая туда «Агрофирма ФАТ», с.-х. производство «ФАТ-АГРО», сеть ресторанов «Бавария»</w:t>
      </w:r>
      <w:r w:rsidRPr="00C612F6">
        <w:rPr>
          <w:rFonts w:cs="Times New Roman"/>
        </w:rPr>
        <w:t>]</w:t>
      </w:r>
      <w:r>
        <w:rPr>
          <w:rFonts w:cs="Times New Roman"/>
        </w:rPr>
        <w:t>.</w:t>
      </w:r>
    </w:p>
    <w:p w14:paraId="73A358AB" w14:textId="77777777" w:rsidR="00CD0984" w:rsidRDefault="00CD0984" w:rsidP="00CD0984">
      <w:pPr>
        <w:pStyle w:val="a3"/>
        <w:ind w:left="0" w:firstLine="1418"/>
        <w:jc w:val="both"/>
        <w:rPr>
          <w:rFonts w:cs="Times New Roman"/>
        </w:rPr>
      </w:pPr>
    </w:p>
    <w:p w14:paraId="5C8D8AE9" w14:textId="5C0D3A28" w:rsidR="00CD0984" w:rsidRPr="000634BA" w:rsidRDefault="00CD0984" w:rsidP="007208C7">
      <w:pPr>
        <w:pStyle w:val="a3"/>
        <w:jc w:val="center"/>
        <w:rPr>
          <w:rFonts w:cs="Times New Roman"/>
          <w:b/>
        </w:rPr>
      </w:pPr>
      <w:r w:rsidRPr="000634BA">
        <w:rPr>
          <w:rFonts w:cs="Times New Roman"/>
          <w:b/>
        </w:rPr>
        <w:t>663.5 Спиртоводочное производство</w:t>
      </w:r>
    </w:p>
    <w:p w14:paraId="3D16F0F9" w14:textId="77777777" w:rsidR="00CD0984" w:rsidRDefault="00CD0984" w:rsidP="00CD0984">
      <w:pPr>
        <w:pStyle w:val="a3"/>
        <w:ind w:left="0" w:firstLine="1418"/>
        <w:jc w:val="both"/>
        <w:rPr>
          <w:rFonts w:cs="Times New Roman"/>
        </w:rPr>
      </w:pPr>
    </w:p>
    <w:p w14:paraId="3427629D" w14:textId="77777777" w:rsidR="00CD0984" w:rsidRDefault="00CD0984" w:rsidP="00E06EF9">
      <w:pPr>
        <w:pStyle w:val="a3"/>
        <w:numPr>
          <w:ilvl w:val="0"/>
          <w:numId w:val="8"/>
        </w:numPr>
        <w:jc w:val="both"/>
      </w:pPr>
      <w:r w:rsidRPr="000634BA">
        <w:rPr>
          <w:b/>
        </w:rPr>
        <w:t>Алкогольный лимит</w:t>
      </w:r>
      <w:r>
        <w:t xml:space="preserve"> : </w:t>
      </w:r>
      <w:r w:rsidRPr="000634BA">
        <w:t>[</w:t>
      </w:r>
      <w:r>
        <w:t>о встрече Главы РСО-А В. Битарова с рук. респ. упр. по регулированию алкогольного рынка Б. Хидировым</w:t>
      </w:r>
      <w:r w:rsidRPr="000634BA">
        <w:t>]</w:t>
      </w:r>
      <w:r>
        <w:t xml:space="preserve"> // Северная Осетия. – 2017. – 12 янв. – С. 2.</w:t>
      </w:r>
    </w:p>
    <w:p w14:paraId="65FEF8ED" w14:textId="77777777" w:rsidR="00CD0984" w:rsidRDefault="00CD0984" w:rsidP="00E06EF9">
      <w:pPr>
        <w:pStyle w:val="a3"/>
        <w:numPr>
          <w:ilvl w:val="0"/>
          <w:numId w:val="8"/>
        </w:numPr>
        <w:jc w:val="both"/>
      </w:pPr>
      <w:r w:rsidRPr="008C6BCA">
        <w:rPr>
          <w:b/>
        </w:rPr>
        <w:t>Гаглоев, Э.</w:t>
      </w:r>
      <w:r>
        <w:t xml:space="preserve"> Биоэтанол ждут, спирт «сливают» : </w:t>
      </w:r>
      <w:r w:rsidRPr="000634BA">
        <w:t>[</w:t>
      </w:r>
      <w:r>
        <w:t>о пользе перевода спиртовых пр-в на выпуск топлив. биоэтанола в респ.</w:t>
      </w:r>
      <w:r w:rsidRPr="000634BA">
        <w:t>]</w:t>
      </w:r>
      <w:r>
        <w:t xml:space="preserve"> / Эльберд Гаглоев // Северная Осетия. – 2017. – 25 мая. – С. 1, 3.</w:t>
      </w:r>
    </w:p>
    <w:p w14:paraId="01A0786A" w14:textId="77777777" w:rsidR="00CD0984" w:rsidRDefault="00CD0984" w:rsidP="00E06EF9">
      <w:pPr>
        <w:pStyle w:val="a3"/>
        <w:numPr>
          <w:ilvl w:val="0"/>
          <w:numId w:val="8"/>
        </w:numPr>
        <w:jc w:val="both"/>
      </w:pPr>
      <w:r w:rsidRPr="008C6BCA">
        <w:rPr>
          <w:b/>
        </w:rPr>
        <w:t>Гаглоев, Э.</w:t>
      </w:r>
      <w:r>
        <w:t xml:space="preserve"> Не спиртом единым : </w:t>
      </w:r>
      <w:r w:rsidRPr="008C6BCA">
        <w:t>[</w:t>
      </w:r>
      <w:r>
        <w:t>о пр-ве биоэтанола и ООО «Миранда», который являются флагманом пр-ва биоэтанола в респ.</w:t>
      </w:r>
      <w:r w:rsidRPr="008C6BCA">
        <w:t>]</w:t>
      </w:r>
      <w:r>
        <w:t xml:space="preserve"> / Эльберд Гаглоев // Северная Осетия. – 2017. – 31 мая. – С. 2.</w:t>
      </w:r>
    </w:p>
    <w:p w14:paraId="04382598" w14:textId="77777777" w:rsidR="00CD0984" w:rsidRDefault="00CD0984" w:rsidP="00E06EF9">
      <w:pPr>
        <w:pStyle w:val="a3"/>
        <w:numPr>
          <w:ilvl w:val="0"/>
          <w:numId w:val="8"/>
        </w:numPr>
        <w:jc w:val="both"/>
      </w:pPr>
      <w:r w:rsidRPr="00525F36">
        <w:rPr>
          <w:b/>
        </w:rPr>
        <w:t>Дарчиев, А.</w:t>
      </w:r>
      <w:r>
        <w:t xml:space="preserve"> Производство виски может стать одним из локомотивов экономического развития </w:t>
      </w:r>
      <w:r w:rsidRPr="00525F36">
        <w:t>[</w:t>
      </w:r>
      <w:r>
        <w:t>в РСО-А</w:t>
      </w:r>
      <w:r w:rsidRPr="00525F36">
        <w:t>]</w:t>
      </w:r>
      <w:r>
        <w:t xml:space="preserve"> / Ахсарбек Дарчиев // Пульс Осетии. – 2017. – 4 апр. – С. 3.</w:t>
      </w:r>
    </w:p>
    <w:p w14:paraId="7906FCB4" w14:textId="77777777" w:rsidR="00CD0984" w:rsidRDefault="00CD0984" w:rsidP="00E06EF9">
      <w:pPr>
        <w:pStyle w:val="a3"/>
        <w:numPr>
          <w:ilvl w:val="0"/>
          <w:numId w:val="8"/>
        </w:numPr>
        <w:jc w:val="both"/>
      </w:pPr>
      <w:r w:rsidRPr="00DE6F9A">
        <w:rPr>
          <w:b/>
        </w:rPr>
        <w:t>Дзгоев, И.</w:t>
      </w:r>
      <w:r>
        <w:t xml:space="preserve"> Стоки бывают разные.. : </w:t>
      </w:r>
      <w:r w:rsidRPr="00DE6F9A">
        <w:t>[</w:t>
      </w:r>
      <w:r>
        <w:t>отклик на статью «Биоэтанол ждут, спирт сливают», опублик. в газ. «Северная Осетия» 25 мая 2017 г. о девяти простаивающих спиртзаводах</w:t>
      </w:r>
      <w:r w:rsidRPr="00DE6F9A">
        <w:t xml:space="preserve">] </w:t>
      </w:r>
      <w:r>
        <w:t>/ Изатбек Дзгоев // Северная Осетия. – 2017. – 22 июня. – С. 2.</w:t>
      </w:r>
    </w:p>
    <w:p w14:paraId="1C196B7A" w14:textId="77777777" w:rsidR="00CD0984" w:rsidRDefault="00CD0984" w:rsidP="00E06EF9">
      <w:pPr>
        <w:pStyle w:val="a3"/>
        <w:numPr>
          <w:ilvl w:val="0"/>
          <w:numId w:val="8"/>
        </w:numPr>
        <w:jc w:val="both"/>
      </w:pPr>
      <w:r w:rsidRPr="00DE6F9A">
        <w:rPr>
          <w:b/>
        </w:rPr>
        <w:t>Изысканность и утонченность</w:t>
      </w:r>
      <w:r>
        <w:t xml:space="preserve"> </w:t>
      </w:r>
      <w:r w:rsidRPr="00DE6F9A">
        <w:t>[</w:t>
      </w:r>
      <w:r>
        <w:t>игристого вина «</w:t>
      </w:r>
      <w:r>
        <w:rPr>
          <w:lang w:val="en-US"/>
        </w:rPr>
        <w:t>ICEKING</w:t>
      </w:r>
      <w:r>
        <w:t>» от завода шампанских вин ООО «Салют» г. Беслана / подгот. З. Бедоева</w:t>
      </w:r>
      <w:r w:rsidRPr="00DE6F9A">
        <w:t>]</w:t>
      </w:r>
      <w:r>
        <w:t xml:space="preserve"> // Северная Осетия. – 2017. – 9 дек. – С. 8.</w:t>
      </w:r>
    </w:p>
    <w:p w14:paraId="163CF912" w14:textId="77777777" w:rsidR="00CD0984" w:rsidRDefault="00CD0984" w:rsidP="00E06EF9">
      <w:pPr>
        <w:pStyle w:val="a3"/>
        <w:numPr>
          <w:ilvl w:val="0"/>
          <w:numId w:val="8"/>
        </w:numPr>
        <w:jc w:val="both"/>
      </w:pPr>
      <w:r w:rsidRPr="00505012">
        <w:rPr>
          <w:b/>
        </w:rPr>
        <w:t>Перейти на выпу</w:t>
      </w:r>
      <w:r>
        <w:rPr>
          <w:b/>
        </w:rPr>
        <w:t>ск биоэтанола готовы предприяти</w:t>
      </w:r>
      <w:r w:rsidRPr="00505012">
        <w:rPr>
          <w:b/>
        </w:rPr>
        <w:t>я Северной Осетии</w:t>
      </w:r>
      <w:r>
        <w:t xml:space="preserve"> : </w:t>
      </w:r>
      <w:r w:rsidRPr="00505012">
        <w:t>[</w:t>
      </w:r>
      <w:r>
        <w:t>девять спиртопроизводящих предприятий респ. подтвердили свою готовность по перепрофилированию на вып. биоэтанола</w:t>
      </w:r>
      <w:r w:rsidRPr="00505012">
        <w:t>]</w:t>
      </w:r>
      <w:r>
        <w:t xml:space="preserve"> // Слово. – 2017. – 19 мая. – С. 3.</w:t>
      </w:r>
    </w:p>
    <w:p w14:paraId="3C2BE189" w14:textId="77777777" w:rsidR="00CD0984" w:rsidRDefault="00CD0984" w:rsidP="00E06EF9">
      <w:pPr>
        <w:pStyle w:val="a3"/>
        <w:numPr>
          <w:ilvl w:val="0"/>
          <w:numId w:val="8"/>
        </w:numPr>
        <w:jc w:val="both"/>
      </w:pPr>
      <w:r w:rsidRPr="00505012">
        <w:rPr>
          <w:b/>
        </w:rPr>
        <w:t>Производство алкогольной и спиртосодержащей продукции</w:t>
      </w:r>
      <w:r>
        <w:t xml:space="preserve"> : </w:t>
      </w:r>
      <w:r w:rsidRPr="00505012">
        <w:t>[</w:t>
      </w:r>
      <w:r>
        <w:t>анализ отраслевого рынка респ. / подгот. З. Бедоева</w:t>
      </w:r>
      <w:r w:rsidRPr="00505012">
        <w:t>]</w:t>
      </w:r>
      <w:r>
        <w:t xml:space="preserve"> // Северная Осетия. – 2017. – 9 дек. – С. 8.</w:t>
      </w:r>
    </w:p>
    <w:p w14:paraId="7A780EDF" w14:textId="77777777" w:rsidR="00CD0984" w:rsidRDefault="00CD0984" w:rsidP="00E06EF9">
      <w:pPr>
        <w:pStyle w:val="a3"/>
        <w:numPr>
          <w:ilvl w:val="0"/>
          <w:numId w:val="8"/>
        </w:numPr>
        <w:jc w:val="both"/>
      </w:pPr>
      <w:r w:rsidRPr="00D31636">
        <w:rPr>
          <w:b/>
        </w:rPr>
        <w:t xml:space="preserve">Хидиров, Б. </w:t>
      </w:r>
      <w:r>
        <w:t xml:space="preserve">В ожидании новой жизни : </w:t>
      </w:r>
      <w:r w:rsidRPr="00505012">
        <w:t>[</w:t>
      </w:r>
      <w:r>
        <w:t>о методике применения новых технолгий : беседа с рук. Упр. РСО-А по гос. регулированию пр-ва и оборота алкогольной и спиртосодержащей продукции Б. Хидировым / записал Э. Гаглоев</w:t>
      </w:r>
      <w:r w:rsidRPr="00505012">
        <w:t>]</w:t>
      </w:r>
      <w:r>
        <w:t xml:space="preserve"> // Северная Осетия. – 2017. – 15 июня. – С. 2.</w:t>
      </w:r>
    </w:p>
    <w:p w14:paraId="6ADF7380" w14:textId="77777777" w:rsidR="00CD0984" w:rsidRDefault="00CD0984" w:rsidP="00E06EF9">
      <w:pPr>
        <w:pStyle w:val="a3"/>
        <w:numPr>
          <w:ilvl w:val="0"/>
          <w:numId w:val="8"/>
        </w:numPr>
        <w:jc w:val="both"/>
      </w:pPr>
      <w:r w:rsidRPr="00D31636">
        <w:rPr>
          <w:b/>
        </w:rPr>
        <w:t>Хидиров, Б.</w:t>
      </w:r>
      <w:r>
        <w:t xml:space="preserve"> Производить умеем – работать учимся : </w:t>
      </w:r>
      <w:r w:rsidRPr="00D31636">
        <w:t>[</w:t>
      </w:r>
      <w:r>
        <w:t xml:space="preserve">о перспективах равития алкогольной пром-сти в респ. : беседа с рук. Упр. </w:t>
      </w:r>
      <w:r>
        <w:lastRenderedPageBreak/>
        <w:t>по гос. регулированию пр-ва и оборота алкогольной и спиртосодержащей продукции РСО-А Б. Хидировым / записал Э. Гаглоев</w:t>
      </w:r>
      <w:r w:rsidRPr="00D31636">
        <w:t>]</w:t>
      </w:r>
      <w:r>
        <w:t xml:space="preserve"> // Северная Осетия. – 2017. – 22 июля. – С. 4.</w:t>
      </w:r>
    </w:p>
    <w:p w14:paraId="195EE452" w14:textId="77777777" w:rsidR="00CD0984" w:rsidRDefault="00CD0984" w:rsidP="00CD0984">
      <w:pPr>
        <w:jc w:val="both"/>
      </w:pPr>
    </w:p>
    <w:p w14:paraId="42484470" w14:textId="1BAC20A6" w:rsidR="00CD0984" w:rsidRDefault="00CD0984" w:rsidP="007208C7">
      <w:pPr>
        <w:pStyle w:val="a3"/>
        <w:jc w:val="center"/>
        <w:rPr>
          <w:b/>
        </w:rPr>
      </w:pPr>
      <w:r w:rsidRPr="007208C7">
        <w:rPr>
          <w:b/>
        </w:rPr>
        <w:t>663.6/8 Производство минеральных и лечебных вод, безалкогольных напитков. Мороженое</w:t>
      </w:r>
    </w:p>
    <w:p w14:paraId="3A84E487" w14:textId="77777777" w:rsidR="007208C7" w:rsidRPr="007208C7" w:rsidRDefault="007208C7" w:rsidP="007208C7">
      <w:pPr>
        <w:pStyle w:val="a3"/>
        <w:rPr>
          <w:b/>
        </w:rPr>
      </w:pPr>
    </w:p>
    <w:p w14:paraId="356D3B33" w14:textId="77777777" w:rsidR="007208C7" w:rsidRPr="007208C7" w:rsidRDefault="007208C7" w:rsidP="007208C7">
      <w:pPr>
        <w:pStyle w:val="a3"/>
        <w:rPr>
          <w:b/>
        </w:rPr>
      </w:pPr>
    </w:p>
    <w:p w14:paraId="697662F6" w14:textId="77777777" w:rsidR="00CD0984" w:rsidRDefault="00CD0984" w:rsidP="00E06EF9">
      <w:pPr>
        <w:pStyle w:val="a3"/>
        <w:numPr>
          <w:ilvl w:val="0"/>
          <w:numId w:val="8"/>
        </w:numPr>
        <w:jc w:val="both"/>
      </w:pPr>
      <w:r w:rsidRPr="00941B84">
        <w:rPr>
          <w:b/>
        </w:rPr>
        <w:t>Анализ отраслевого рынка</w:t>
      </w:r>
      <w:r>
        <w:t>. Производство сладких газированных напитков и минеральной воды // Северная Осетия. – 2017. – 11 февр. – С. 8.</w:t>
      </w:r>
    </w:p>
    <w:p w14:paraId="7DBF753E" w14:textId="77777777" w:rsidR="00CD0984" w:rsidRDefault="00CD0984" w:rsidP="00E06EF9">
      <w:pPr>
        <w:pStyle w:val="a3"/>
        <w:numPr>
          <w:ilvl w:val="0"/>
          <w:numId w:val="8"/>
        </w:numPr>
        <w:jc w:val="both"/>
      </w:pPr>
      <w:r w:rsidRPr="00941B84">
        <w:rPr>
          <w:b/>
        </w:rPr>
        <w:t>Босиков, В.</w:t>
      </w:r>
      <w:r>
        <w:t xml:space="preserve"> Минеральная вода «Алан-дон» – здоровье сквозь столетия : </w:t>
      </w:r>
      <w:r w:rsidRPr="00941B84">
        <w:t>[</w:t>
      </w:r>
      <w:r>
        <w:t>беседа с предпринимателем, рук. фирмы ООО «Атей» Владимиром Босиковым / записала Ф. Плион</w:t>
      </w:r>
      <w:r w:rsidRPr="00941B84">
        <w:t>]</w:t>
      </w:r>
      <w:r>
        <w:t xml:space="preserve"> // Республика. – 2017. – 11 нояб. (№ 83-84). – С. 12-13.</w:t>
      </w:r>
    </w:p>
    <w:p w14:paraId="3501D1B9" w14:textId="77777777" w:rsidR="00CD0984" w:rsidRDefault="00CD0984" w:rsidP="00E06EF9">
      <w:pPr>
        <w:pStyle w:val="a3"/>
        <w:numPr>
          <w:ilvl w:val="0"/>
          <w:numId w:val="8"/>
        </w:numPr>
        <w:jc w:val="both"/>
      </w:pPr>
      <w:r w:rsidRPr="00FD3750">
        <w:rPr>
          <w:b/>
        </w:rPr>
        <w:t>Гегкиев, З.</w:t>
      </w:r>
      <w:r>
        <w:t xml:space="preserve"> Вода. От жизни до сладости… : </w:t>
      </w:r>
      <w:r w:rsidRPr="00941B84">
        <w:t>[</w:t>
      </w:r>
      <w:r>
        <w:t>о минер. и сладких газир. напитках, производимых компанией «Бавария» : беседа с нач. цеха «Тбаи» З. Гегкиевым / записала З. Бедоева</w:t>
      </w:r>
      <w:r w:rsidRPr="00941B84">
        <w:t>]</w:t>
      </w:r>
      <w:r>
        <w:t xml:space="preserve"> // Северная Осетия. – 2017. – 11 февр. – С. 9.</w:t>
      </w:r>
    </w:p>
    <w:p w14:paraId="21D765F9" w14:textId="77777777" w:rsidR="00CD0984" w:rsidRDefault="00CD0984" w:rsidP="00E06EF9">
      <w:pPr>
        <w:pStyle w:val="a3"/>
        <w:numPr>
          <w:ilvl w:val="0"/>
          <w:numId w:val="8"/>
        </w:numPr>
        <w:jc w:val="both"/>
      </w:pPr>
      <w:r w:rsidRPr="00FD3750">
        <w:rPr>
          <w:b/>
        </w:rPr>
        <w:t>Гутиева, А.</w:t>
      </w:r>
      <w:r>
        <w:t xml:space="preserve"> Увидит ли свет «Ирон с</w:t>
      </w:r>
      <w:r>
        <w:rPr>
          <w:rFonts w:cs="Times New Roman"/>
        </w:rPr>
        <w:t>ӕ</w:t>
      </w:r>
      <w:r>
        <w:t>лд</w:t>
      </w:r>
      <w:r>
        <w:rPr>
          <w:rFonts w:cs="Times New Roman"/>
        </w:rPr>
        <w:t>ӕ</w:t>
      </w:r>
      <w:r>
        <w:t xml:space="preserve">г» : </w:t>
      </w:r>
      <w:r w:rsidRPr="00FD3750">
        <w:t>[</w:t>
      </w:r>
      <w:r>
        <w:t>о производстве в республике осет. мороженого</w:t>
      </w:r>
      <w:r w:rsidRPr="00FD3750">
        <w:t>]</w:t>
      </w:r>
      <w:r>
        <w:t xml:space="preserve"> / А. Гутиева // Заря. – 2017. – 11 февр. – С. 1.</w:t>
      </w:r>
    </w:p>
    <w:p w14:paraId="5F6FCB09" w14:textId="77777777" w:rsidR="00CD0984" w:rsidRDefault="00CD0984" w:rsidP="00E06EF9">
      <w:pPr>
        <w:pStyle w:val="a3"/>
        <w:numPr>
          <w:ilvl w:val="0"/>
          <w:numId w:val="8"/>
        </w:numPr>
        <w:jc w:val="both"/>
      </w:pPr>
      <w:r w:rsidRPr="00FD3750">
        <w:rPr>
          <w:b/>
        </w:rPr>
        <w:t xml:space="preserve">Северная Осетия </w:t>
      </w:r>
      <w:r w:rsidRPr="007208C7">
        <w:rPr>
          <w:bCs/>
        </w:rPr>
        <w:t xml:space="preserve">может стать площадкой распространения турецкого чая в России </w:t>
      </w:r>
      <w:r>
        <w:t xml:space="preserve">: </w:t>
      </w:r>
      <w:r w:rsidRPr="00FD3750">
        <w:t>[</w:t>
      </w:r>
      <w:r>
        <w:t>о визите турец. делегации ген. дир. компании по производству чая «Чайкур» Имдата Сютлюоглы</w:t>
      </w:r>
      <w:r w:rsidRPr="00FD3750">
        <w:t>]</w:t>
      </w:r>
      <w:r>
        <w:t xml:space="preserve"> // Свободный взгляд. – 2017. – 12 авг. – С. 1.</w:t>
      </w:r>
    </w:p>
    <w:p w14:paraId="5ECD0058" w14:textId="77777777" w:rsidR="00CD0984" w:rsidRDefault="00CD0984" w:rsidP="00CD0984">
      <w:pPr>
        <w:jc w:val="both"/>
      </w:pPr>
    </w:p>
    <w:p w14:paraId="1AA3E816" w14:textId="73BCDE7D" w:rsidR="00CD0984" w:rsidRDefault="00CD0984" w:rsidP="007208C7">
      <w:pPr>
        <w:pStyle w:val="a3"/>
        <w:jc w:val="center"/>
        <w:rPr>
          <w:b/>
        </w:rPr>
      </w:pPr>
      <w:r w:rsidRPr="007208C7">
        <w:rPr>
          <w:b/>
        </w:rPr>
        <w:t>664.1/2 Сахарное и крахмально-паточное производство</w:t>
      </w:r>
    </w:p>
    <w:p w14:paraId="2FB05B52" w14:textId="77777777" w:rsidR="007208C7" w:rsidRPr="007208C7" w:rsidRDefault="007208C7" w:rsidP="007208C7">
      <w:pPr>
        <w:pStyle w:val="a3"/>
        <w:rPr>
          <w:b/>
        </w:rPr>
      </w:pPr>
    </w:p>
    <w:p w14:paraId="1D0B5CC0" w14:textId="77777777" w:rsidR="00CD0984" w:rsidRDefault="00CD0984" w:rsidP="00E06EF9">
      <w:pPr>
        <w:pStyle w:val="a3"/>
        <w:numPr>
          <w:ilvl w:val="0"/>
          <w:numId w:val="8"/>
        </w:numPr>
        <w:jc w:val="both"/>
      </w:pPr>
      <w:r w:rsidRPr="00FF272C">
        <w:rPr>
          <w:b/>
        </w:rPr>
        <w:t>БМК – борьба продолжается</w:t>
      </w:r>
      <w:r>
        <w:t xml:space="preserve"> : </w:t>
      </w:r>
      <w:r w:rsidRPr="00FF272C">
        <w:t>[</w:t>
      </w:r>
      <w:r>
        <w:t>митинг сотрудников ОАО «Бесланский маисовый комбинат» пройдет в г. Беслане 28 марата</w:t>
      </w:r>
      <w:r w:rsidRPr="00FF272C">
        <w:t>]</w:t>
      </w:r>
      <w:r>
        <w:t xml:space="preserve"> // Свободный взгляд. – 2017. – 28 марта. – С. 1.</w:t>
      </w:r>
    </w:p>
    <w:p w14:paraId="57F1F389" w14:textId="77777777" w:rsidR="00CD0984" w:rsidRDefault="00CD0984" w:rsidP="00E06EF9">
      <w:pPr>
        <w:pStyle w:val="a3"/>
        <w:numPr>
          <w:ilvl w:val="0"/>
          <w:numId w:val="8"/>
        </w:numPr>
        <w:jc w:val="both"/>
      </w:pPr>
      <w:r w:rsidRPr="00FF272C">
        <w:rPr>
          <w:b/>
        </w:rPr>
        <w:t>Гаглоев. Э.</w:t>
      </w:r>
      <w:r>
        <w:t xml:space="preserve"> БМК с чистого листа : </w:t>
      </w:r>
      <w:r w:rsidRPr="00FF272C">
        <w:t>[</w:t>
      </w:r>
      <w:r>
        <w:t>о возрождении Бесланского мисового комбината</w:t>
      </w:r>
      <w:r w:rsidRPr="00FF272C">
        <w:t>]</w:t>
      </w:r>
      <w:r>
        <w:t xml:space="preserve"> / Эльберд Гаглоев // Северная Осетия. – 2017. – 8 марта. – С. 1-2.</w:t>
      </w:r>
    </w:p>
    <w:p w14:paraId="7818BB0A" w14:textId="77777777" w:rsidR="00CD0984" w:rsidRDefault="00CD0984" w:rsidP="00E06EF9">
      <w:pPr>
        <w:pStyle w:val="a3"/>
        <w:numPr>
          <w:ilvl w:val="0"/>
          <w:numId w:val="8"/>
        </w:numPr>
        <w:jc w:val="both"/>
      </w:pPr>
      <w:r w:rsidRPr="00FF272C">
        <w:rPr>
          <w:b/>
        </w:rPr>
        <w:lastRenderedPageBreak/>
        <w:t>«Дамзоффу» помогут</w:t>
      </w:r>
      <w:r>
        <w:t xml:space="preserve"> : </w:t>
      </w:r>
      <w:r w:rsidRPr="00FF272C">
        <w:t>[</w:t>
      </w:r>
      <w:r>
        <w:t>Агентство равития Сев. Осетии собирается вывести конфетную фабрику «Дамзофф» на уровень бренда</w:t>
      </w:r>
      <w:r w:rsidRPr="00FF272C">
        <w:t xml:space="preserve">] </w:t>
      </w:r>
      <w:r>
        <w:t>// Слово. – 2017. – 11 авг. – С. 4.</w:t>
      </w:r>
    </w:p>
    <w:p w14:paraId="67CC5A87" w14:textId="77777777" w:rsidR="00CD0984" w:rsidRDefault="00CD0984" w:rsidP="00E06EF9">
      <w:pPr>
        <w:pStyle w:val="a3"/>
        <w:numPr>
          <w:ilvl w:val="0"/>
          <w:numId w:val="8"/>
        </w:numPr>
        <w:jc w:val="both"/>
      </w:pPr>
      <w:r w:rsidRPr="00E43699">
        <w:rPr>
          <w:b/>
        </w:rPr>
        <w:t>Казиева, И.</w:t>
      </w:r>
      <w:r>
        <w:t xml:space="preserve"> У Бесланского маисового комбината новый хозяин : </w:t>
      </w:r>
      <w:r w:rsidRPr="00E43699">
        <w:t>[</w:t>
      </w:r>
      <w:r>
        <w:t>о возрождении БМК говорили на встрече рабочих комбината с пред. Правительства Т. Тускаевым</w:t>
      </w:r>
      <w:r w:rsidRPr="00E43699">
        <w:t>]</w:t>
      </w:r>
      <w:r>
        <w:t xml:space="preserve"> / Ирина Казиева // Жизнь Правобережья. – 2017. – 7 февр. – С. 1-5.</w:t>
      </w:r>
    </w:p>
    <w:p w14:paraId="25B9DC77" w14:textId="77777777" w:rsidR="00CD0984" w:rsidRDefault="00CD0984" w:rsidP="00E06EF9">
      <w:pPr>
        <w:pStyle w:val="a3"/>
        <w:numPr>
          <w:ilvl w:val="0"/>
          <w:numId w:val="8"/>
        </w:numPr>
        <w:jc w:val="both"/>
      </w:pPr>
      <w:r w:rsidRPr="00E43699">
        <w:rPr>
          <w:b/>
        </w:rPr>
        <w:t>Дарчиев, Г.</w:t>
      </w:r>
      <w:r>
        <w:t xml:space="preserve"> БМК ушло с молотка : </w:t>
      </w:r>
      <w:r w:rsidRPr="00E43699">
        <w:t>[</w:t>
      </w:r>
      <w:r>
        <w:t>о пробл. Бесланского маисового комб.</w:t>
      </w:r>
      <w:r w:rsidRPr="00E43699">
        <w:t>]</w:t>
      </w:r>
      <w:r>
        <w:t xml:space="preserve"> / Георгий Дарчиев // Свободный взгляд. – 2017. – 4 февр. – С. 1.</w:t>
      </w:r>
    </w:p>
    <w:p w14:paraId="664B7887" w14:textId="77777777" w:rsidR="00CD0984" w:rsidRDefault="00CD0984" w:rsidP="00E06EF9">
      <w:pPr>
        <w:pStyle w:val="a3"/>
        <w:numPr>
          <w:ilvl w:val="0"/>
          <w:numId w:val="8"/>
        </w:numPr>
        <w:jc w:val="both"/>
      </w:pPr>
      <w:r w:rsidRPr="00E43699">
        <w:rPr>
          <w:b/>
        </w:rPr>
        <w:t>Налдикоева, А.</w:t>
      </w:r>
      <w:r>
        <w:t xml:space="preserve"> БМК банкрот по непонятным причинам : </w:t>
      </w:r>
      <w:r w:rsidRPr="00E43699">
        <w:t>[</w:t>
      </w:r>
      <w:r>
        <w:t>бывшие сотрудники Бесланского маисового комбината вышли на пикет с лозунгом «Отдайте наши деньги!»</w:t>
      </w:r>
      <w:r w:rsidRPr="00E43699">
        <w:t>]</w:t>
      </w:r>
      <w:r>
        <w:t xml:space="preserve"> / Алина Налдикоева // Жизнь Правобережья. – 2017. – 30 марта. – С. 2.</w:t>
      </w:r>
    </w:p>
    <w:p w14:paraId="785BAED4" w14:textId="77777777" w:rsidR="00CD0984" w:rsidRDefault="00CD0984" w:rsidP="00CD0984">
      <w:pPr>
        <w:jc w:val="both"/>
      </w:pPr>
    </w:p>
    <w:p w14:paraId="704EE869" w14:textId="24FF4639" w:rsidR="00CD0984" w:rsidRPr="007208C7" w:rsidRDefault="00CD0984" w:rsidP="007208C7">
      <w:pPr>
        <w:pStyle w:val="a3"/>
        <w:jc w:val="center"/>
        <w:rPr>
          <w:b/>
        </w:rPr>
      </w:pPr>
      <w:r w:rsidRPr="007208C7">
        <w:rPr>
          <w:b/>
        </w:rPr>
        <w:t>***</w:t>
      </w:r>
    </w:p>
    <w:p w14:paraId="1E36E57B" w14:textId="77777777" w:rsidR="00CD0984" w:rsidRDefault="00CD0984" w:rsidP="00E06EF9">
      <w:pPr>
        <w:pStyle w:val="a3"/>
        <w:numPr>
          <w:ilvl w:val="0"/>
          <w:numId w:val="8"/>
        </w:numPr>
        <w:jc w:val="both"/>
      </w:pPr>
      <w:r w:rsidRPr="00E43699">
        <w:rPr>
          <w:b/>
        </w:rPr>
        <w:t>Козырев. Н.</w:t>
      </w:r>
      <w:r>
        <w:t xml:space="preserve"> Как по маслу : </w:t>
      </w:r>
      <w:r w:rsidRPr="00E43699">
        <w:t>[</w:t>
      </w:r>
      <w:r>
        <w:t>репортаж с ООО «Батак-А» по пр-ву подсолнеч. масла с. Зильги Правобережного р-на</w:t>
      </w:r>
      <w:r w:rsidRPr="00E43699">
        <w:t>]</w:t>
      </w:r>
      <w:r>
        <w:t xml:space="preserve"> / Н. Козырев // Северная Осетия. – 2017. – 16 июня. – С. 4.</w:t>
      </w:r>
    </w:p>
    <w:p w14:paraId="3B0E515D" w14:textId="77777777" w:rsidR="00CD0984" w:rsidRDefault="00CD0984" w:rsidP="00E06EF9">
      <w:pPr>
        <w:pStyle w:val="a3"/>
        <w:numPr>
          <w:ilvl w:val="0"/>
          <w:numId w:val="8"/>
        </w:numPr>
        <w:jc w:val="both"/>
      </w:pPr>
      <w:r w:rsidRPr="00E43699">
        <w:rPr>
          <w:b/>
        </w:rPr>
        <w:t>Мисиков, Б. К.</w:t>
      </w:r>
      <w:r>
        <w:t xml:space="preserve"> «Масло «Зильгинское» – достойный ответ санкциям : </w:t>
      </w:r>
      <w:r w:rsidRPr="00E43699">
        <w:t>[</w:t>
      </w:r>
      <w:r>
        <w:t>рассказывает врио ООО «Батак-А» Б. К. Мисиков / записала З. Хосонова</w:t>
      </w:r>
      <w:r w:rsidRPr="00E43699">
        <w:t>]</w:t>
      </w:r>
      <w:r>
        <w:t xml:space="preserve"> // Жизнь Правобережья. – 2017. – 17 янв. – С. 5.</w:t>
      </w:r>
    </w:p>
    <w:p w14:paraId="2F5420AC" w14:textId="77777777" w:rsidR="00CD0984" w:rsidRDefault="00CD0984" w:rsidP="00E06EF9">
      <w:pPr>
        <w:pStyle w:val="a3"/>
        <w:numPr>
          <w:ilvl w:val="0"/>
          <w:numId w:val="8"/>
        </w:numPr>
        <w:jc w:val="both"/>
      </w:pPr>
      <w:r w:rsidRPr="00C10008">
        <w:rPr>
          <w:b/>
        </w:rPr>
        <w:t>Псхацъ</w:t>
      </w:r>
      <w:r w:rsidRPr="00C10008">
        <w:rPr>
          <w:rFonts w:cs="Times New Roman"/>
          <w:b/>
        </w:rPr>
        <w:t>ӕ</w:t>
      </w:r>
      <w:r w:rsidRPr="00C10008">
        <w:rPr>
          <w:b/>
        </w:rPr>
        <w:t>ты, Л.</w:t>
      </w:r>
      <w:r>
        <w:t xml:space="preserve"> Зилг</w:t>
      </w:r>
      <w:r>
        <w:rPr>
          <w:rFonts w:cs="Times New Roman"/>
        </w:rPr>
        <w:t>ӕ</w:t>
      </w:r>
      <w:r>
        <w:t>йы зетийы завод / Псхацъ</w:t>
      </w:r>
      <w:r>
        <w:rPr>
          <w:rFonts w:cs="Times New Roman"/>
        </w:rPr>
        <w:t>ӕ</w:t>
      </w:r>
      <w:r>
        <w:t>ты Лид</w:t>
      </w:r>
      <w:r>
        <w:rPr>
          <w:rFonts w:cs="Times New Roman"/>
        </w:rPr>
        <w:t>ӕ</w:t>
      </w:r>
      <w:r>
        <w:t xml:space="preserve"> // Рӕстдзинад. – 2017. – 4 авг. – Ф. 2.</w:t>
      </w:r>
    </w:p>
    <w:p w14:paraId="49762FB0" w14:textId="77777777" w:rsidR="00CD0984" w:rsidRDefault="00CD0984" w:rsidP="007208C7">
      <w:pPr>
        <w:pStyle w:val="a3"/>
        <w:jc w:val="both"/>
      </w:pPr>
      <w:r>
        <w:t xml:space="preserve">Псхациева, Л. Зильгинский завод по производству подсолнечного масла </w:t>
      </w:r>
      <w:r w:rsidRPr="00C10008">
        <w:t>[</w:t>
      </w:r>
      <w:r>
        <w:t>«Батак-А»</w:t>
      </w:r>
      <w:r w:rsidRPr="00C10008">
        <w:t>]</w:t>
      </w:r>
      <w:r>
        <w:t>.</w:t>
      </w:r>
    </w:p>
    <w:p w14:paraId="56105E89" w14:textId="77777777" w:rsidR="00CD0984" w:rsidRDefault="00CD0984" w:rsidP="00CD0984">
      <w:pPr>
        <w:pStyle w:val="a3"/>
        <w:ind w:left="0" w:firstLine="1418"/>
        <w:jc w:val="both"/>
      </w:pPr>
    </w:p>
    <w:p w14:paraId="4D078150" w14:textId="77777777" w:rsidR="00CD0984" w:rsidRPr="0027441A" w:rsidRDefault="00CD0984" w:rsidP="007208C7">
      <w:pPr>
        <w:pStyle w:val="a3"/>
        <w:jc w:val="center"/>
        <w:rPr>
          <w:b/>
        </w:rPr>
      </w:pPr>
      <w:r w:rsidRPr="0027441A">
        <w:rPr>
          <w:b/>
        </w:rPr>
        <w:t>664.6/7 Мукомольно-крупяное и хлебопекарное производство</w:t>
      </w:r>
    </w:p>
    <w:p w14:paraId="33F8C835" w14:textId="77777777" w:rsidR="00CD0984" w:rsidRPr="00C10008" w:rsidRDefault="00CD0984" w:rsidP="00CD0984">
      <w:pPr>
        <w:pStyle w:val="a3"/>
        <w:ind w:left="0" w:firstLine="1418"/>
        <w:jc w:val="both"/>
      </w:pPr>
    </w:p>
    <w:p w14:paraId="6A25738A" w14:textId="77777777" w:rsidR="00CD0984" w:rsidRDefault="00CD0984" w:rsidP="00E06EF9">
      <w:pPr>
        <w:pStyle w:val="a3"/>
        <w:numPr>
          <w:ilvl w:val="0"/>
          <w:numId w:val="8"/>
        </w:numPr>
        <w:jc w:val="both"/>
      </w:pPr>
      <w:r w:rsidRPr="00C10008">
        <w:rPr>
          <w:b/>
        </w:rPr>
        <w:t>Берсанов, С.</w:t>
      </w:r>
      <w:r>
        <w:t xml:space="preserve"> Второе дыхание хлебзавода </w:t>
      </w:r>
      <w:r w:rsidRPr="00C10008">
        <w:t>[</w:t>
      </w:r>
      <w:r>
        <w:t>Ардонского р-на : рассказывают директор хлебзавода С. Берсанов и начальник цеха Е. Ваниева / записала И. Дзугкоева</w:t>
      </w:r>
      <w:r w:rsidRPr="00C10008">
        <w:t>]</w:t>
      </w:r>
      <w:r>
        <w:t xml:space="preserve"> // Северная Осетия. – 2017. – 12 дек. – С. 2.</w:t>
      </w:r>
    </w:p>
    <w:p w14:paraId="39CE709E" w14:textId="77777777" w:rsidR="00CD0984" w:rsidRDefault="00CD0984" w:rsidP="00E06EF9">
      <w:pPr>
        <w:pStyle w:val="a3"/>
        <w:numPr>
          <w:ilvl w:val="0"/>
          <w:numId w:val="8"/>
        </w:numPr>
        <w:jc w:val="both"/>
      </w:pPr>
      <w:r w:rsidRPr="00C10008">
        <w:rPr>
          <w:b/>
        </w:rPr>
        <w:t>Бетрозов, М.</w:t>
      </w:r>
      <w:r>
        <w:t xml:space="preserve"> Реализация инвестиционного проекта позволит использовать весь природный потенциал региона : </w:t>
      </w:r>
      <w:r w:rsidRPr="00C10008">
        <w:t>[</w:t>
      </w:r>
      <w:r>
        <w:t>в Ирафском р-не воздвигается современный комплекс по приемке, хранении и первичной подработке зерна</w:t>
      </w:r>
      <w:r w:rsidRPr="00C10008">
        <w:t>]</w:t>
      </w:r>
      <w:r>
        <w:t xml:space="preserve"> / Майран Бетрозов // Ирӕф. – 2017. – 16 нояб. – С. 2.</w:t>
      </w:r>
    </w:p>
    <w:p w14:paraId="3FC31E10" w14:textId="77777777" w:rsidR="00CD0984" w:rsidRDefault="00CD0984" w:rsidP="00E06EF9">
      <w:pPr>
        <w:pStyle w:val="a3"/>
        <w:numPr>
          <w:ilvl w:val="0"/>
          <w:numId w:val="8"/>
        </w:numPr>
        <w:jc w:val="both"/>
      </w:pPr>
      <w:r w:rsidRPr="001F777C">
        <w:rPr>
          <w:b/>
        </w:rPr>
        <w:lastRenderedPageBreak/>
        <w:t>Дзуцев, А.</w:t>
      </w:r>
      <w:r>
        <w:t xml:space="preserve"> Бесланский хлебозавод : Задело?.. : </w:t>
      </w:r>
      <w:r w:rsidRPr="00C10008">
        <w:t>[</w:t>
      </w:r>
      <w:r>
        <w:t>о ситуации с отключением подачи газа из-за долгов на ОАО «Бесланский хлебозавод» : беседа с ген. директором з-да А. Дзуцевым / записала Л. Джигкаева</w:t>
      </w:r>
      <w:r w:rsidRPr="00C10008">
        <w:t>]</w:t>
      </w:r>
      <w:r>
        <w:t xml:space="preserve"> // Северная Осетия. – 2017. – 15 нояб. – С. 1-2.</w:t>
      </w:r>
    </w:p>
    <w:p w14:paraId="3B651C49" w14:textId="77777777" w:rsidR="00CD0984" w:rsidRDefault="00CD0984" w:rsidP="00E06EF9">
      <w:pPr>
        <w:pStyle w:val="a3"/>
        <w:numPr>
          <w:ilvl w:val="0"/>
          <w:numId w:val="8"/>
        </w:numPr>
        <w:jc w:val="both"/>
      </w:pPr>
      <w:r w:rsidRPr="001F777C">
        <w:rPr>
          <w:b/>
        </w:rPr>
        <w:t>Хъарм дзулы т</w:t>
      </w:r>
      <w:r w:rsidRPr="001F777C">
        <w:rPr>
          <w:rFonts w:cs="Times New Roman"/>
          <w:b/>
        </w:rPr>
        <w:t>ӕ</w:t>
      </w:r>
      <w:r w:rsidRPr="001F777C">
        <w:rPr>
          <w:b/>
        </w:rPr>
        <w:t>ф</w:t>
      </w:r>
      <w:r>
        <w:t xml:space="preserve"> // Рӕстдзинад. – 2017. – 30 дек. – Ф. 10.</w:t>
      </w:r>
    </w:p>
    <w:p w14:paraId="30FAF982" w14:textId="77777777" w:rsidR="00CD0984" w:rsidRPr="001F777C" w:rsidRDefault="00CD0984" w:rsidP="007208C7">
      <w:pPr>
        <w:pStyle w:val="a3"/>
        <w:jc w:val="both"/>
      </w:pPr>
      <w:r>
        <w:t xml:space="preserve">Запах теплого хлеба : </w:t>
      </w:r>
      <w:r w:rsidRPr="001F777C">
        <w:t>[</w:t>
      </w:r>
      <w:r>
        <w:t>Ардонского хлебопекарного з-да, заработавшего с новыми силами после реконструкции под рук. дир. Саида Берсанова / подгот. Жанна Гугкаева</w:t>
      </w:r>
      <w:r w:rsidRPr="001F777C">
        <w:t>]</w:t>
      </w:r>
      <w:r>
        <w:t>.</w:t>
      </w:r>
    </w:p>
    <w:p w14:paraId="2742B3AA" w14:textId="77777777" w:rsidR="00CD0984" w:rsidRDefault="00CD0984" w:rsidP="00E06EF9">
      <w:pPr>
        <w:pStyle w:val="a3"/>
        <w:numPr>
          <w:ilvl w:val="0"/>
          <w:numId w:val="8"/>
        </w:numPr>
        <w:jc w:val="both"/>
      </w:pPr>
      <w:r w:rsidRPr="001F777C">
        <w:rPr>
          <w:b/>
        </w:rPr>
        <w:t xml:space="preserve">Ног хордон – </w:t>
      </w:r>
      <w:r w:rsidRPr="001F777C">
        <w:rPr>
          <w:rFonts w:cs="Times New Roman"/>
          <w:b/>
        </w:rPr>
        <w:t>Ӕ</w:t>
      </w:r>
      <w:r w:rsidRPr="001F777C">
        <w:rPr>
          <w:b/>
        </w:rPr>
        <w:t>р</w:t>
      </w:r>
      <w:r w:rsidRPr="001F777C">
        <w:rPr>
          <w:rFonts w:cs="Times New Roman"/>
          <w:b/>
        </w:rPr>
        <w:t>ӕ</w:t>
      </w:r>
      <w:r w:rsidRPr="001F777C">
        <w:rPr>
          <w:b/>
        </w:rPr>
        <w:t>фы районы</w:t>
      </w:r>
      <w:r>
        <w:t xml:space="preserve"> // Рӕстдзинад. – 2017. – 13 дек. – Ф. 2.</w:t>
      </w:r>
    </w:p>
    <w:p w14:paraId="44F34684" w14:textId="0B9CB440" w:rsidR="00CD0984" w:rsidRPr="001F777C" w:rsidRDefault="00CD0984" w:rsidP="007208C7">
      <w:pPr>
        <w:pStyle w:val="a3"/>
        <w:jc w:val="both"/>
      </w:pPr>
      <w:r>
        <w:t xml:space="preserve">Новое зернохранилище – в Ирафском районе : </w:t>
      </w:r>
      <w:r w:rsidRPr="001F777C">
        <w:t>[</w:t>
      </w:r>
      <w:r>
        <w:t>идет стр-во нового зернохран. в рамках Федер. прогр. «Развитие СКФО»</w:t>
      </w:r>
      <w:r w:rsidRPr="001F777C">
        <w:t>]</w:t>
      </w:r>
      <w:r>
        <w:t>.</w:t>
      </w:r>
    </w:p>
    <w:p w14:paraId="43E513EA" w14:textId="77777777" w:rsidR="00CD0984" w:rsidRDefault="00CD0984" w:rsidP="00E06EF9">
      <w:pPr>
        <w:pStyle w:val="a3"/>
        <w:numPr>
          <w:ilvl w:val="0"/>
          <w:numId w:val="8"/>
        </w:numPr>
        <w:jc w:val="both"/>
      </w:pPr>
      <w:r w:rsidRPr="001F777C">
        <w:rPr>
          <w:b/>
        </w:rPr>
        <w:t>Салбиева, В.</w:t>
      </w:r>
      <w:r>
        <w:t xml:space="preserve"> Потребитель – лучший ревизор : </w:t>
      </w:r>
      <w:r w:rsidRPr="001F777C">
        <w:t>[</w:t>
      </w:r>
      <w:r>
        <w:t>беседа с директором Кировского хлебозавода Верой Резоевной Салбиевой / записал А. Кубалов</w:t>
      </w:r>
      <w:r w:rsidRPr="001F777C">
        <w:t>]</w:t>
      </w:r>
      <w:r>
        <w:t xml:space="preserve"> // Вперед. – 2017. – 15 авг. – С. 1.</w:t>
      </w:r>
    </w:p>
    <w:p w14:paraId="4639C94E" w14:textId="77777777" w:rsidR="00CD0984" w:rsidRDefault="00CD0984" w:rsidP="00E06EF9">
      <w:pPr>
        <w:pStyle w:val="a3"/>
        <w:numPr>
          <w:ilvl w:val="0"/>
          <w:numId w:val="8"/>
        </w:numPr>
        <w:jc w:val="both"/>
      </w:pPr>
      <w:r w:rsidRPr="0027441A">
        <w:rPr>
          <w:b/>
        </w:rPr>
        <w:t>Сохранить до зернышка</w:t>
      </w:r>
      <w:r>
        <w:t xml:space="preserve"> : </w:t>
      </w:r>
      <w:r w:rsidRPr="001F777C">
        <w:t>[</w:t>
      </w:r>
      <w:r>
        <w:t>М-во России по делам Сев. Кавказа отобрало 20 проектов для включения в подпрограммы по соц.-эконом. развитию СКФО, среди этих проектов – комплекс по хранению зерна в Чиколе</w:t>
      </w:r>
      <w:r w:rsidRPr="001F777C">
        <w:t>]</w:t>
      </w:r>
      <w:r>
        <w:t xml:space="preserve"> // Северная Осетия. – 2017. – 14 марта. – С. 1.</w:t>
      </w:r>
    </w:p>
    <w:p w14:paraId="31EC9240" w14:textId="77777777" w:rsidR="00CD0984" w:rsidRDefault="00CD0984" w:rsidP="00E06EF9">
      <w:pPr>
        <w:pStyle w:val="a3"/>
        <w:numPr>
          <w:ilvl w:val="0"/>
          <w:numId w:val="8"/>
        </w:numPr>
        <w:jc w:val="both"/>
      </w:pPr>
      <w:r w:rsidRPr="0027441A">
        <w:rPr>
          <w:b/>
        </w:rPr>
        <w:t>Хосонова, З.</w:t>
      </w:r>
      <w:r>
        <w:t xml:space="preserve"> Хлеб – всему голова : </w:t>
      </w:r>
      <w:r w:rsidRPr="0027441A">
        <w:t>[</w:t>
      </w:r>
      <w:r>
        <w:t>о посещении чл. женсовета р-на во главе с З. Цкаевой ООО «ИрДин» (хлебопекарни) в Беслане</w:t>
      </w:r>
      <w:r w:rsidRPr="0027441A">
        <w:t>]</w:t>
      </w:r>
      <w:r>
        <w:t xml:space="preserve"> / Земфира Хосонова // Жизнь Правобережья. – 2017. – 15 июня. – С. 4.</w:t>
      </w:r>
    </w:p>
    <w:p w14:paraId="5BB35DB7" w14:textId="77777777" w:rsidR="00CD0984" w:rsidRDefault="00CD0984" w:rsidP="00CD0984">
      <w:pPr>
        <w:jc w:val="both"/>
      </w:pPr>
    </w:p>
    <w:p w14:paraId="0B1F25BA" w14:textId="77777777" w:rsidR="00CD0984" w:rsidRPr="007208C7" w:rsidRDefault="00CD0984" w:rsidP="007208C7">
      <w:pPr>
        <w:pStyle w:val="a3"/>
        <w:jc w:val="center"/>
        <w:rPr>
          <w:b/>
        </w:rPr>
      </w:pPr>
      <w:r w:rsidRPr="007208C7">
        <w:rPr>
          <w:b/>
        </w:rPr>
        <w:t>664.8/9 Технология консервирования пищевых продуктов</w:t>
      </w:r>
    </w:p>
    <w:p w14:paraId="44F707CB" w14:textId="77777777" w:rsidR="00CD0984" w:rsidRDefault="00CD0984" w:rsidP="00CD0984">
      <w:pPr>
        <w:jc w:val="both"/>
      </w:pPr>
    </w:p>
    <w:p w14:paraId="53F2CB90" w14:textId="77777777" w:rsidR="00CD0984" w:rsidRDefault="00CD0984" w:rsidP="00E06EF9">
      <w:pPr>
        <w:pStyle w:val="a3"/>
        <w:numPr>
          <w:ilvl w:val="0"/>
          <w:numId w:val="8"/>
        </w:numPr>
        <w:jc w:val="both"/>
      </w:pPr>
      <w:r w:rsidRPr="00C73875">
        <w:rPr>
          <w:b/>
        </w:rPr>
        <w:t>Батиаты, Р.</w:t>
      </w:r>
      <w:r>
        <w:t xml:space="preserve"> Р</w:t>
      </w:r>
      <w:r>
        <w:rPr>
          <w:rFonts w:cs="Times New Roman"/>
        </w:rPr>
        <w:t>ӕ</w:t>
      </w:r>
      <w:r>
        <w:t>сугъд – й</w:t>
      </w:r>
      <w:r>
        <w:rPr>
          <w:rFonts w:cs="Times New Roman"/>
        </w:rPr>
        <w:t>ӕ</w:t>
      </w:r>
      <w:r>
        <w:t xml:space="preserve"> удыхъ</w:t>
      </w:r>
      <w:r>
        <w:rPr>
          <w:rFonts w:cs="Times New Roman"/>
        </w:rPr>
        <w:t>ӕ</w:t>
      </w:r>
      <w:r>
        <w:t>д, арф</w:t>
      </w:r>
      <w:r>
        <w:rPr>
          <w:rFonts w:cs="Times New Roman"/>
        </w:rPr>
        <w:t>ӕ</w:t>
      </w:r>
      <w:r>
        <w:t>йаг – й</w:t>
      </w:r>
      <w:r>
        <w:rPr>
          <w:rFonts w:cs="Times New Roman"/>
        </w:rPr>
        <w:t>ӕ</w:t>
      </w:r>
      <w:r>
        <w:t xml:space="preserve"> куыст // Вперед. – 2017. – 7 мартъи. – Ф. 3.</w:t>
      </w:r>
    </w:p>
    <w:p w14:paraId="247844D5" w14:textId="25B494E3" w:rsidR="00CD0984" w:rsidRPr="00C73875" w:rsidRDefault="00CD0984" w:rsidP="00E06EF9">
      <w:pPr>
        <w:pStyle w:val="a3"/>
        <w:numPr>
          <w:ilvl w:val="0"/>
          <w:numId w:val="8"/>
        </w:numPr>
        <w:jc w:val="both"/>
      </w:pPr>
      <w:r>
        <w:t xml:space="preserve">Батяева, Р. Прекрасна душой, благодатна трудом : </w:t>
      </w:r>
      <w:r w:rsidRPr="00C73875">
        <w:t>[</w:t>
      </w:r>
      <w:r>
        <w:t>рассказывает ветеран труда о работе на Эльхотовском консервн</w:t>
      </w:r>
      <w:r w:rsidR="00373135">
        <w:t>ого</w:t>
      </w:r>
      <w:r>
        <w:t xml:space="preserve"> заводе / подгот. С. Тулатова</w:t>
      </w:r>
      <w:r w:rsidRPr="00C73875">
        <w:t>]</w:t>
      </w:r>
      <w:r>
        <w:t>.</w:t>
      </w:r>
    </w:p>
    <w:p w14:paraId="34F559F9" w14:textId="77777777" w:rsidR="00CD0984" w:rsidRDefault="00CD0984" w:rsidP="00E06EF9">
      <w:pPr>
        <w:pStyle w:val="a3"/>
        <w:numPr>
          <w:ilvl w:val="0"/>
          <w:numId w:val="8"/>
        </w:numPr>
        <w:jc w:val="both"/>
      </w:pPr>
      <w:r w:rsidRPr="00C73875">
        <w:rPr>
          <w:b/>
        </w:rPr>
        <w:t>Бетрозов, А. М.</w:t>
      </w:r>
      <w:r>
        <w:t xml:space="preserve"> В «Чико» консервируют огурцы : </w:t>
      </w:r>
      <w:r w:rsidRPr="00C73875">
        <w:t>[</w:t>
      </w:r>
      <w:r>
        <w:t>мастер-технолог предприятия по переработке овощей ООО «Чико» Альберт Махтиканович Бетрозов рассказал о работе цеха / записал М. Бетрозов</w:t>
      </w:r>
      <w:r w:rsidRPr="00C73875">
        <w:t>]</w:t>
      </w:r>
      <w:r>
        <w:t xml:space="preserve"> // Ирӕф. – 2017. – 29 июля. – С. 1.</w:t>
      </w:r>
    </w:p>
    <w:p w14:paraId="438980F2" w14:textId="77777777" w:rsidR="00CD0984" w:rsidRDefault="00CD0984" w:rsidP="00E06EF9">
      <w:pPr>
        <w:pStyle w:val="a3"/>
        <w:numPr>
          <w:ilvl w:val="0"/>
          <w:numId w:val="8"/>
        </w:numPr>
        <w:jc w:val="both"/>
      </w:pPr>
      <w:r w:rsidRPr="008D45FD">
        <w:rPr>
          <w:b/>
        </w:rPr>
        <w:t>Бетрозов, М.</w:t>
      </w:r>
      <w:r>
        <w:t xml:space="preserve"> Засолка овощей продолжается </w:t>
      </w:r>
      <w:r w:rsidRPr="00C73875">
        <w:t>[</w:t>
      </w:r>
      <w:r>
        <w:t>на консервном з-де ООО «Чико»</w:t>
      </w:r>
      <w:r w:rsidRPr="00C73875">
        <w:t>]</w:t>
      </w:r>
      <w:r>
        <w:t xml:space="preserve"> / Майран Бетрозов // Ирӕф. – 2017. – 28 сент. – С. 1.</w:t>
      </w:r>
    </w:p>
    <w:p w14:paraId="0D249571" w14:textId="1E0B3792" w:rsidR="00CD0984" w:rsidRDefault="00CD0984" w:rsidP="00E06EF9">
      <w:pPr>
        <w:pStyle w:val="a3"/>
        <w:numPr>
          <w:ilvl w:val="0"/>
          <w:numId w:val="8"/>
        </w:numPr>
        <w:jc w:val="both"/>
      </w:pPr>
      <w:r w:rsidRPr="008D45FD">
        <w:rPr>
          <w:b/>
        </w:rPr>
        <w:lastRenderedPageBreak/>
        <w:t>Денисова, В. Н.</w:t>
      </w:r>
      <w:r>
        <w:t xml:space="preserve"> Сберечь государственную собственность : </w:t>
      </w:r>
      <w:r w:rsidRPr="008D45FD">
        <w:t>[</w:t>
      </w:r>
      <w:r>
        <w:t>о пробл. Ардонского консервного з-да</w:t>
      </w:r>
      <w:r w:rsidRPr="008D45FD">
        <w:t>]</w:t>
      </w:r>
      <w:r>
        <w:t xml:space="preserve"> / В. И. Денисова // Рухс. – 2017. – 20 янв. – С. 4.</w:t>
      </w:r>
    </w:p>
    <w:p w14:paraId="4F85B524" w14:textId="77777777" w:rsidR="00CD0984" w:rsidRDefault="00CD0984" w:rsidP="00CD0984">
      <w:pPr>
        <w:jc w:val="both"/>
      </w:pPr>
    </w:p>
    <w:p w14:paraId="5782FC8B" w14:textId="05EFB3C2" w:rsidR="00CD0984" w:rsidRPr="007208C7" w:rsidRDefault="00CD0984" w:rsidP="007208C7">
      <w:pPr>
        <w:pStyle w:val="a3"/>
        <w:jc w:val="center"/>
        <w:rPr>
          <w:b/>
        </w:rPr>
      </w:pPr>
      <w:r w:rsidRPr="007208C7">
        <w:rPr>
          <w:b/>
        </w:rPr>
        <w:t>665</w:t>
      </w:r>
      <w:r w:rsidR="00373135" w:rsidRPr="007208C7">
        <w:rPr>
          <w:b/>
        </w:rPr>
        <w:t xml:space="preserve"> Технология масел, жиров, восков, нефтепродуктов</w:t>
      </w:r>
    </w:p>
    <w:p w14:paraId="571F51DD" w14:textId="77777777" w:rsidR="00CD0984" w:rsidRDefault="00CD0984" w:rsidP="00CD0984">
      <w:pPr>
        <w:jc w:val="both"/>
      </w:pPr>
    </w:p>
    <w:p w14:paraId="67945E4E" w14:textId="77777777" w:rsidR="00CD0984" w:rsidRDefault="00CD0984" w:rsidP="00E06EF9">
      <w:pPr>
        <w:pStyle w:val="a3"/>
        <w:numPr>
          <w:ilvl w:val="0"/>
          <w:numId w:val="8"/>
        </w:numPr>
        <w:jc w:val="both"/>
      </w:pPr>
      <w:r w:rsidRPr="008D45FD">
        <w:rPr>
          <w:b/>
        </w:rPr>
        <w:t>Алборова, А.</w:t>
      </w:r>
      <w:r>
        <w:t xml:space="preserve"> «Суперойл» открыт для всех : </w:t>
      </w:r>
      <w:r w:rsidRPr="008D45FD">
        <w:t>[</w:t>
      </w:r>
      <w:r>
        <w:t>в с. Октябрьском открылась автозаправочная станция</w:t>
      </w:r>
      <w:r w:rsidRPr="008D45FD">
        <w:t>]</w:t>
      </w:r>
      <w:r>
        <w:t xml:space="preserve"> / Аза Алборова // Фидиуӕг. – 2017. – 14 февр. – С. 1.</w:t>
      </w:r>
    </w:p>
    <w:p w14:paraId="41F2BA11" w14:textId="77777777" w:rsidR="00CD0984" w:rsidRDefault="00CD0984" w:rsidP="00E06EF9">
      <w:pPr>
        <w:pStyle w:val="a3"/>
        <w:numPr>
          <w:ilvl w:val="0"/>
          <w:numId w:val="8"/>
        </w:numPr>
        <w:jc w:val="both"/>
      </w:pPr>
      <w:r w:rsidRPr="008D45FD">
        <w:rPr>
          <w:b/>
        </w:rPr>
        <w:t>Бунтури, Т.</w:t>
      </w:r>
      <w:r>
        <w:t xml:space="preserve"> Делаем ставку на биотопливо : </w:t>
      </w:r>
      <w:r w:rsidRPr="008D45FD">
        <w:t>[</w:t>
      </w:r>
      <w:r>
        <w:t>депутаты парламента РСО-А подготовили проект федер. закона «Об альтернативных видах моторного топлива» и внесли его на рассмотрение в Гос. Думу</w:t>
      </w:r>
      <w:r w:rsidRPr="008D45FD">
        <w:t>]</w:t>
      </w:r>
      <w:r>
        <w:t xml:space="preserve"> / Тамара Бунтури // Владикавказ. – 2017. – 28 февр. – С. 3.</w:t>
      </w:r>
    </w:p>
    <w:p w14:paraId="17D8EEF4" w14:textId="615C6CAE" w:rsidR="00CD0984" w:rsidRDefault="00CD0984" w:rsidP="00E06EF9">
      <w:pPr>
        <w:pStyle w:val="a3"/>
        <w:numPr>
          <w:ilvl w:val="0"/>
          <w:numId w:val="8"/>
        </w:numPr>
        <w:jc w:val="both"/>
      </w:pPr>
      <w:r w:rsidRPr="00C66A21">
        <w:rPr>
          <w:b/>
        </w:rPr>
        <w:t>Суанов, С.</w:t>
      </w:r>
      <w:r>
        <w:t xml:space="preserve"> «Лукойла» прибыло : </w:t>
      </w:r>
      <w:r w:rsidRPr="008D45FD">
        <w:t>[</w:t>
      </w:r>
      <w:r w:rsidR="00373135">
        <w:t>о</w:t>
      </w:r>
      <w:r>
        <w:t xml:space="preserve"> торжеств. открытие новой АЗС № 281 компании «Лукойл»</w:t>
      </w:r>
      <w:r w:rsidR="00373135">
        <w:t xml:space="preserve"> во Владикавказе</w:t>
      </w:r>
      <w:r w:rsidRPr="008D45FD">
        <w:t>]</w:t>
      </w:r>
      <w:r>
        <w:t xml:space="preserve"> / Сергей Суанов // Северная Осетия. – 2017. – 20 апр. – С. 2.</w:t>
      </w:r>
    </w:p>
    <w:p w14:paraId="7853B2C5" w14:textId="77777777" w:rsidR="00CD0984" w:rsidRDefault="00CD0984" w:rsidP="00CD0984">
      <w:pPr>
        <w:jc w:val="both"/>
      </w:pPr>
    </w:p>
    <w:p w14:paraId="5B674B24" w14:textId="305BC145" w:rsidR="00CD0984" w:rsidRDefault="00CD0984" w:rsidP="007208C7">
      <w:pPr>
        <w:pStyle w:val="a3"/>
        <w:jc w:val="center"/>
        <w:rPr>
          <w:b/>
        </w:rPr>
      </w:pPr>
      <w:r w:rsidRPr="007208C7">
        <w:rPr>
          <w:b/>
        </w:rPr>
        <w:t>666 Стекольная и керамическая промышленность. Производство вяжущих. Производство эмалей и искусственных камней</w:t>
      </w:r>
    </w:p>
    <w:p w14:paraId="4B123EB2" w14:textId="77777777" w:rsidR="007208C7" w:rsidRPr="007208C7" w:rsidRDefault="007208C7" w:rsidP="007208C7">
      <w:pPr>
        <w:rPr>
          <w:b/>
        </w:rPr>
      </w:pPr>
    </w:p>
    <w:p w14:paraId="24BA9A51" w14:textId="77777777" w:rsidR="00CD0984" w:rsidRDefault="00CD0984" w:rsidP="00E06EF9">
      <w:pPr>
        <w:pStyle w:val="a3"/>
        <w:numPr>
          <w:ilvl w:val="0"/>
          <w:numId w:val="8"/>
        </w:numPr>
        <w:jc w:val="both"/>
      </w:pPr>
      <w:r w:rsidRPr="00F06E81">
        <w:rPr>
          <w:b/>
        </w:rPr>
        <w:t>Завод баб</w:t>
      </w:r>
      <w:r w:rsidRPr="00F06E81">
        <w:rPr>
          <w:rFonts w:cs="Times New Roman"/>
          <w:b/>
        </w:rPr>
        <w:t>ӕ</w:t>
      </w:r>
      <w:r w:rsidRPr="00F06E81">
        <w:rPr>
          <w:b/>
        </w:rPr>
        <w:t>р</w:t>
      </w:r>
      <w:r w:rsidRPr="00F06E81">
        <w:rPr>
          <w:rFonts w:cs="Times New Roman"/>
          <w:b/>
        </w:rPr>
        <w:t>ӕ</w:t>
      </w:r>
      <w:r w:rsidRPr="00F06E81">
        <w:rPr>
          <w:b/>
        </w:rPr>
        <w:t>г кодтой</w:t>
      </w:r>
      <w:r>
        <w:t xml:space="preserve"> // Рӕстдзинад. – 2017. – 1 февр. – Ф. 1.</w:t>
      </w:r>
    </w:p>
    <w:p w14:paraId="25BEE108" w14:textId="77777777" w:rsidR="00CD0984" w:rsidRPr="00C66A21" w:rsidRDefault="00CD0984" w:rsidP="007208C7">
      <w:pPr>
        <w:pStyle w:val="a3"/>
        <w:jc w:val="both"/>
      </w:pPr>
      <w:r>
        <w:t xml:space="preserve">Посетили завод </w:t>
      </w:r>
      <w:r w:rsidRPr="00F06E81">
        <w:t>[</w:t>
      </w:r>
      <w:r>
        <w:t>«Иристон-стекло» зам. министра пром-сти и транспорта Э. Мадзаев и др. ответственные лица</w:t>
      </w:r>
      <w:r w:rsidRPr="00F06E81">
        <w:t>]</w:t>
      </w:r>
      <w:r>
        <w:t>.</w:t>
      </w:r>
    </w:p>
    <w:p w14:paraId="26CBADF3" w14:textId="77777777" w:rsidR="00CD0984" w:rsidRDefault="00CD0984" w:rsidP="00E06EF9">
      <w:pPr>
        <w:pStyle w:val="a3"/>
        <w:numPr>
          <w:ilvl w:val="0"/>
          <w:numId w:val="8"/>
        </w:numPr>
        <w:jc w:val="both"/>
      </w:pPr>
      <w:r w:rsidRPr="00F06E81">
        <w:rPr>
          <w:b/>
        </w:rPr>
        <w:t>Суанов, С.</w:t>
      </w:r>
      <w:r>
        <w:t xml:space="preserve"> Стеклотарный ищет выход </w:t>
      </w:r>
      <w:r w:rsidRPr="00F06E81">
        <w:t>[</w:t>
      </w:r>
      <w:r>
        <w:t>о проблемах АО «Иристонстекло»</w:t>
      </w:r>
      <w:r w:rsidRPr="00F06E81">
        <w:t>]</w:t>
      </w:r>
      <w:r>
        <w:t xml:space="preserve"> / С. Суанов // Северная Осетия. – 2017. – 27 апр. – С. 2.</w:t>
      </w:r>
    </w:p>
    <w:p w14:paraId="6EDD0609" w14:textId="77777777" w:rsidR="00CD0984" w:rsidRDefault="00CD0984" w:rsidP="00E06EF9">
      <w:pPr>
        <w:pStyle w:val="a3"/>
        <w:numPr>
          <w:ilvl w:val="0"/>
          <w:numId w:val="8"/>
        </w:numPr>
        <w:jc w:val="both"/>
      </w:pPr>
      <w:r w:rsidRPr="00F06E81">
        <w:rPr>
          <w:b/>
        </w:rPr>
        <w:t>Тохсырты, К.</w:t>
      </w:r>
      <w:r>
        <w:t xml:space="preserve"> </w:t>
      </w:r>
      <w:r>
        <w:rPr>
          <w:rFonts w:cs="Times New Roman"/>
        </w:rPr>
        <w:t>Ӕ</w:t>
      </w:r>
      <w:r>
        <w:t>н</w:t>
      </w:r>
      <w:r>
        <w:rPr>
          <w:rFonts w:cs="Times New Roman"/>
        </w:rPr>
        <w:t>ӕ</w:t>
      </w:r>
      <w:r>
        <w:t>з</w:t>
      </w:r>
      <w:r>
        <w:rPr>
          <w:rFonts w:cs="Times New Roman"/>
        </w:rPr>
        <w:t>ӕ</w:t>
      </w:r>
      <w:r>
        <w:t>рд</w:t>
      </w:r>
      <w:r>
        <w:rPr>
          <w:rFonts w:cs="Times New Roman"/>
        </w:rPr>
        <w:t>ӕ</w:t>
      </w:r>
      <w:r>
        <w:t>худт ф</w:t>
      </w:r>
      <w:r>
        <w:rPr>
          <w:rFonts w:cs="Times New Roman"/>
        </w:rPr>
        <w:t>ӕ</w:t>
      </w:r>
      <w:r>
        <w:t>ллойг</w:t>
      </w:r>
      <w:r>
        <w:rPr>
          <w:rFonts w:cs="Times New Roman"/>
        </w:rPr>
        <w:t>ӕ</w:t>
      </w:r>
      <w:r>
        <w:t>н</w:t>
      </w:r>
      <w:r>
        <w:rPr>
          <w:rFonts w:cs="Times New Roman"/>
        </w:rPr>
        <w:t>ӕ</w:t>
      </w:r>
      <w:r>
        <w:t>г / Тохсырты Къоста // Рӕстдзинад. – 2017. – 30 дек. – Ф. 5.</w:t>
      </w:r>
    </w:p>
    <w:p w14:paraId="303D8167" w14:textId="77777777" w:rsidR="00CD0984" w:rsidRDefault="00CD0984" w:rsidP="007208C7">
      <w:pPr>
        <w:pStyle w:val="a3"/>
        <w:jc w:val="both"/>
      </w:pPr>
      <w:r>
        <w:t xml:space="preserve">Тохсыров, К. Добросовестный рабочий </w:t>
      </w:r>
      <w:r w:rsidRPr="00F06E81">
        <w:t>[</w:t>
      </w:r>
      <w:r>
        <w:t>ООО «Разряд», стеклодув Михаил Выприцкий</w:t>
      </w:r>
      <w:r w:rsidRPr="00F06E81">
        <w:t>]</w:t>
      </w:r>
      <w:r>
        <w:t>.</w:t>
      </w:r>
    </w:p>
    <w:p w14:paraId="429A2941" w14:textId="77777777" w:rsidR="00CD0984" w:rsidRDefault="00CD0984" w:rsidP="00CD0984">
      <w:pPr>
        <w:pStyle w:val="a3"/>
        <w:ind w:left="0" w:firstLine="1418"/>
        <w:jc w:val="both"/>
      </w:pPr>
    </w:p>
    <w:p w14:paraId="2F2D7E7A" w14:textId="77777777" w:rsidR="00CD0984" w:rsidRPr="007D78EA" w:rsidRDefault="00CD0984" w:rsidP="007208C7">
      <w:pPr>
        <w:pStyle w:val="a3"/>
        <w:jc w:val="center"/>
        <w:rPr>
          <w:b/>
        </w:rPr>
      </w:pPr>
      <w:r w:rsidRPr="007D78EA">
        <w:rPr>
          <w:b/>
        </w:rPr>
        <w:t>669 Металлургия. Металлы и сплавы</w:t>
      </w:r>
    </w:p>
    <w:p w14:paraId="7F59DC51" w14:textId="77777777" w:rsidR="00CD0984" w:rsidRPr="007D78EA" w:rsidRDefault="00CD0984" w:rsidP="007208C7">
      <w:pPr>
        <w:pStyle w:val="a3"/>
        <w:jc w:val="center"/>
        <w:rPr>
          <w:b/>
        </w:rPr>
      </w:pPr>
      <w:r>
        <w:rPr>
          <w:b/>
        </w:rPr>
        <w:t>669.0 Металлургические</w:t>
      </w:r>
      <w:r w:rsidRPr="007D78EA">
        <w:rPr>
          <w:b/>
        </w:rPr>
        <w:t xml:space="preserve"> процессы. Металловедение</w:t>
      </w:r>
    </w:p>
    <w:p w14:paraId="35661300" w14:textId="77777777" w:rsidR="00CD0984" w:rsidRPr="00F06E81" w:rsidRDefault="00CD0984" w:rsidP="00CD0984">
      <w:pPr>
        <w:pStyle w:val="a3"/>
        <w:ind w:left="0" w:firstLine="1418"/>
        <w:jc w:val="both"/>
      </w:pPr>
    </w:p>
    <w:p w14:paraId="27F3BF58" w14:textId="77777777" w:rsidR="00CD0984" w:rsidRPr="009300D6" w:rsidRDefault="00CD0984" w:rsidP="00E06EF9">
      <w:pPr>
        <w:pStyle w:val="a3"/>
        <w:numPr>
          <w:ilvl w:val="0"/>
          <w:numId w:val="8"/>
        </w:numPr>
        <w:jc w:val="both"/>
      </w:pPr>
      <w:r w:rsidRPr="007D78EA">
        <w:rPr>
          <w:b/>
        </w:rPr>
        <w:lastRenderedPageBreak/>
        <w:t>Багаты, А.</w:t>
      </w:r>
      <w:r>
        <w:t xml:space="preserve"> Царды зилдух</w:t>
      </w:r>
      <w:r>
        <w:rPr>
          <w:rFonts w:cs="Times New Roman"/>
        </w:rPr>
        <w:t>ӕ</w:t>
      </w:r>
      <w:r>
        <w:t>нт</w:t>
      </w:r>
      <w:r>
        <w:rPr>
          <w:rFonts w:cs="Times New Roman"/>
        </w:rPr>
        <w:t>ӕ йӕ нӕ фӕтасын кодтой / Багаты Аврам // Рӕстдзинад. – 2017. – 14 февр. – Ф. 3.</w:t>
      </w:r>
    </w:p>
    <w:p w14:paraId="4D004C5D" w14:textId="77777777" w:rsidR="00CD0984" w:rsidRPr="009300D6" w:rsidRDefault="00CD0984" w:rsidP="007208C7">
      <w:pPr>
        <w:pStyle w:val="a3"/>
        <w:jc w:val="both"/>
      </w:pPr>
      <w:r>
        <w:rPr>
          <w:rFonts w:cs="Times New Roman"/>
        </w:rPr>
        <w:t xml:space="preserve">Багаев, А. Трудности жизни не сломили его : </w:t>
      </w:r>
      <w:r w:rsidRPr="009300D6">
        <w:rPr>
          <w:rFonts w:cs="Times New Roman"/>
        </w:rPr>
        <w:t>[</w:t>
      </w:r>
      <w:r>
        <w:rPr>
          <w:rFonts w:cs="Times New Roman"/>
        </w:rPr>
        <w:t>о дир. предприятия «Вторчермет» Г. Джергаеве</w:t>
      </w:r>
      <w:r w:rsidRPr="009300D6">
        <w:rPr>
          <w:rFonts w:cs="Times New Roman"/>
        </w:rPr>
        <w:t>]</w:t>
      </w:r>
      <w:r>
        <w:rPr>
          <w:rFonts w:cs="Times New Roman"/>
        </w:rPr>
        <w:t>.</w:t>
      </w:r>
    </w:p>
    <w:p w14:paraId="1F7E6ADF" w14:textId="77777777" w:rsidR="00CD0984" w:rsidRDefault="00CD0984" w:rsidP="00E06EF9">
      <w:pPr>
        <w:pStyle w:val="a3"/>
        <w:numPr>
          <w:ilvl w:val="0"/>
          <w:numId w:val="8"/>
        </w:numPr>
        <w:jc w:val="both"/>
      </w:pPr>
      <w:r w:rsidRPr="007D78EA">
        <w:rPr>
          <w:b/>
        </w:rPr>
        <w:t>Бунтури, Т.</w:t>
      </w:r>
      <w:r>
        <w:t xml:space="preserve"> Людям огненной профессии посвящается : </w:t>
      </w:r>
      <w:r w:rsidRPr="007D78EA">
        <w:t>[</w:t>
      </w:r>
      <w:r>
        <w:t>о торжеств. вечере, посвящ. Дню металлурга</w:t>
      </w:r>
      <w:r w:rsidRPr="007D78EA">
        <w:t>]</w:t>
      </w:r>
      <w:r>
        <w:t xml:space="preserve"> / Тамара Бунтури // Владикавказ. – 2017. – 18 июля. – С. 3.</w:t>
      </w:r>
    </w:p>
    <w:p w14:paraId="4FD6B3BE" w14:textId="049BBC22" w:rsidR="00CD0984" w:rsidRDefault="00CD0984" w:rsidP="00E06EF9">
      <w:pPr>
        <w:pStyle w:val="a3"/>
        <w:numPr>
          <w:ilvl w:val="0"/>
          <w:numId w:val="8"/>
        </w:numPr>
        <w:jc w:val="both"/>
      </w:pPr>
      <w:r w:rsidRPr="007D78EA">
        <w:rPr>
          <w:b/>
        </w:rPr>
        <w:t>Цаллагова, Р.</w:t>
      </w:r>
      <w:r>
        <w:t xml:space="preserve"> Успешный труд: для металлургов Владикавказа он становится залогом успеха / Раиса Цаллагова // Терские ведомости. – 2017. – 21-27 июля (№ 30). – С. 6.</w:t>
      </w:r>
    </w:p>
    <w:p w14:paraId="7ABA6BD8" w14:textId="77777777" w:rsidR="00CD0984" w:rsidRDefault="00CD0984" w:rsidP="00CD0984">
      <w:pPr>
        <w:jc w:val="both"/>
      </w:pPr>
    </w:p>
    <w:p w14:paraId="05638A4E" w14:textId="3FD4FDD3" w:rsidR="00CD0984" w:rsidRDefault="00CD0984" w:rsidP="007208C7">
      <w:pPr>
        <w:pStyle w:val="a3"/>
        <w:jc w:val="center"/>
        <w:rPr>
          <w:b/>
        </w:rPr>
      </w:pPr>
      <w:r w:rsidRPr="007208C7">
        <w:rPr>
          <w:b/>
        </w:rPr>
        <w:t>ОАО «Электроцинк»</w:t>
      </w:r>
    </w:p>
    <w:p w14:paraId="691A69CE" w14:textId="77777777" w:rsidR="007208C7" w:rsidRPr="007208C7" w:rsidRDefault="007208C7" w:rsidP="007208C7">
      <w:pPr>
        <w:pStyle w:val="a3"/>
        <w:jc w:val="center"/>
        <w:rPr>
          <w:b/>
        </w:rPr>
      </w:pPr>
    </w:p>
    <w:p w14:paraId="56BD9552" w14:textId="77777777" w:rsidR="00CD0984" w:rsidRDefault="00CD0984" w:rsidP="00E06EF9">
      <w:pPr>
        <w:pStyle w:val="a3"/>
        <w:numPr>
          <w:ilvl w:val="0"/>
          <w:numId w:val="8"/>
        </w:numPr>
        <w:jc w:val="both"/>
      </w:pPr>
      <w:r w:rsidRPr="008A483D">
        <w:rPr>
          <w:b/>
        </w:rPr>
        <w:t>Бунтури, Т.</w:t>
      </w:r>
      <w:r>
        <w:t xml:space="preserve"> Итоги года и планы на будущее : </w:t>
      </w:r>
      <w:r w:rsidRPr="007D78EA">
        <w:t>[</w:t>
      </w:r>
      <w:r>
        <w:t>пресс-конф. ОАО «Электроцинк» отчитался о проделан. работе и рассказал о перспективах на ближайшую пятилетку</w:t>
      </w:r>
      <w:r w:rsidRPr="007D78EA">
        <w:t>]</w:t>
      </w:r>
      <w:r>
        <w:t xml:space="preserve"> / Тамара Бунтури // Владикавказ. – 2017. – 30 дек. – С. 3.</w:t>
      </w:r>
    </w:p>
    <w:p w14:paraId="42165377" w14:textId="77777777" w:rsidR="00CD0984" w:rsidRDefault="00CD0984" w:rsidP="00E06EF9">
      <w:pPr>
        <w:pStyle w:val="a3"/>
        <w:numPr>
          <w:ilvl w:val="0"/>
          <w:numId w:val="8"/>
        </w:numPr>
        <w:jc w:val="both"/>
      </w:pPr>
      <w:r w:rsidRPr="008A483D">
        <w:rPr>
          <w:b/>
        </w:rPr>
        <w:t>Бутаты, Э.</w:t>
      </w:r>
      <w:r>
        <w:t xml:space="preserve"> Завод й</w:t>
      </w:r>
      <w:r>
        <w:rPr>
          <w:rFonts w:cs="Times New Roman"/>
        </w:rPr>
        <w:t>ӕ</w:t>
      </w:r>
      <w:r>
        <w:t xml:space="preserve"> х</w:t>
      </w:r>
      <w:r>
        <w:rPr>
          <w:rFonts w:cs="Times New Roman"/>
        </w:rPr>
        <w:t>ӕ</w:t>
      </w:r>
      <w:r>
        <w:t>ст</w:t>
      </w:r>
      <w:r>
        <w:rPr>
          <w:rFonts w:cs="Times New Roman"/>
        </w:rPr>
        <w:t>ӕ</w:t>
      </w:r>
      <w:r>
        <w:t xml:space="preserve"> с</w:t>
      </w:r>
      <w:r>
        <w:rPr>
          <w:rFonts w:cs="Times New Roman"/>
        </w:rPr>
        <w:t>ӕ</w:t>
      </w:r>
      <w:r>
        <w:t>хх</w:t>
      </w:r>
      <w:r>
        <w:rPr>
          <w:rFonts w:cs="Times New Roman"/>
        </w:rPr>
        <w:t>ӕ</w:t>
      </w:r>
      <w:r>
        <w:t>ст кодта / Бутаты Эльз</w:t>
      </w:r>
      <w:r>
        <w:rPr>
          <w:rFonts w:cs="Times New Roman"/>
        </w:rPr>
        <w:t>ӕ</w:t>
      </w:r>
      <w:r>
        <w:t xml:space="preserve"> // Рӕстдзинад. – 2017. – 28 дек. – Ф. 1.</w:t>
      </w:r>
    </w:p>
    <w:p w14:paraId="6D8CCC8D" w14:textId="77777777" w:rsidR="00CD0984" w:rsidRPr="008A483D" w:rsidRDefault="00CD0984" w:rsidP="007208C7">
      <w:pPr>
        <w:pStyle w:val="a3"/>
        <w:jc w:val="both"/>
      </w:pPr>
      <w:r>
        <w:t xml:space="preserve">Бутаева, Э. Завод выполнил свои обязательства : </w:t>
      </w:r>
      <w:r w:rsidRPr="008A483D">
        <w:t>[</w:t>
      </w:r>
      <w:r>
        <w:t>рук. з-да «Электроцинк» о реконструкции цехов для улучшения санитарно-эпидемиологич. состояния Владикавказа</w:t>
      </w:r>
      <w:r w:rsidRPr="008A483D">
        <w:t>]</w:t>
      </w:r>
      <w:r>
        <w:t>.</w:t>
      </w:r>
    </w:p>
    <w:p w14:paraId="4D9032A3" w14:textId="77777777" w:rsidR="00CD0984" w:rsidRDefault="00CD0984" w:rsidP="00E06EF9">
      <w:pPr>
        <w:pStyle w:val="a3"/>
        <w:numPr>
          <w:ilvl w:val="0"/>
          <w:numId w:val="8"/>
        </w:numPr>
        <w:jc w:val="both"/>
      </w:pPr>
      <w:r w:rsidRPr="008A483D">
        <w:rPr>
          <w:b/>
        </w:rPr>
        <w:t>Васильев, А.</w:t>
      </w:r>
      <w:r>
        <w:t xml:space="preserve"> Программная экология : </w:t>
      </w:r>
      <w:r w:rsidRPr="008A483D">
        <w:t>[</w:t>
      </w:r>
      <w:r>
        <w:t>о рабочем визите на з-д «Электроцинк» пред. правительства Т. Тускаева и министра пром-сти и транспорта Х. Бутова</w:t>
      </w:r>
      <w:r w:rsidRPr="008A483D">
        <w:t>]</w:t>
      </w:r>
      <w:r>
        <w:t xml:space="preserve"> / А. Васильев // Северная Осетия. – 2017. – 15 июня. – С. 1.</w:t>
      </w:r>
    </w:p>
    <w:p w14:paraId="2FF362F8" w14:textId="77777777" w:rsidR="00CD0984" w:rsidRDefault="00CD0984" w:rsidP="00E06EF9">
      <w:pPr>
        <w:pStyle w:val="a3"/>
        <w:numPr>
          <w:ilvl w:val="0"/>
          <w:numId w:val="8"/>
        </w:numPr>
        <w:jc w:val="both"/>
      </w:pPr>
      <w:r w:rsidRPr="008A483D">
        <w:rPr>
          <w:b/>
        </w:rPr>
        <w:t>Гогаева, Н.</w:t>
      </w:r>
      <w:r>
        <w:t xml:space="preserve"> «Электроцинк» под строгим контролем : </w:t>
      </w:r>
      <w:r w:rsidRPr="008A483D">
        <w:t>[</w:t>
      </w:r>
      <w:r>
        <w:t>о рабочем визите во Владикавказ зам. полпреда Президента РФ в СКФО М. Владимирова</w:t>
      </w:r>
      <w:r w:rsidRPr="008A483D">
        <w:t>]</w:t>
      </w:r>
      <w:r>
        <w:t xml:space="preserve"> / Нателла Гогаева // Северная Осетия. – 2017. – 4 марта. – С. 2.</w:t>
      </w:r>
    </w:p>
    <w:p w14:paraId="27289013" w14:textId="77777777" w:rsidR="00CD0984" w:rsidRDefault="00CD0984" w:rsidP="00E06EF9">
      <w:pPr>
        <w:pStyle w:val="a3"/>
        <w:numPr>
          <w:ilvl w:val="0"/>
          <w:numId w:val="8"/>
        </w:numPr>
        <w:jc w:val="both"/>
      </w:pPr>
      <w:r w:rsidRPr="008A483D">
        <w:rPr>
          <w:b/>
        </w:rPr>
        <w:t>Ф</w:t>
      </w:r>
      <w:r w:rsidRPr="008A483D">
        <w:rPr>
          <w:rFonts w:cs="Times New Roman"/>
          <w:b/>
        </w:rPr>
        <w:t>ӕ</w:t>
      </w:r>
      <w:r w:rsidRPr="008A483D">
        <w:rPr>
          <w:b/>
        </w:rPr>
        <w:t>ллойадон коллективы уд</w:t>
      </w:r>
      <w:r w:rsidRPr="008A483D">
        <w:rPr>
          <w:rFonts w:cs="Times New Roman"/>
          <w:b/>
        </w:rPr>
        <w:t>ӕ</w:t>
      </w:r>
      <w:r w:rsidRPr="008A483D">
        <w:rPr>
          <w:b/>
        </w:rPr>
        <w:t>нцой</w:t>
      </w:r>
      <w:r w:rsidRPr="008A483D">
        <w:rPr>
          <w:rFonts w:cs="Times New Roman"/>
          <w:b/>
        </w:rPr>
        <w:t>ӕ</w:t>
      </w:r>
      <w:r w:rsidRPr="008A483D">
        <w:rPr>
          <w:b/>
        </w:rPr>
        <w:t>н</w:t>
      </w:r>
      <w:r>
        <w:t xml:space="preserve"> // Рӕстдзинад. – 2017. – 21 дек. – Ф. 2.</w:t>
      </w:r>
    </w:p>
    <w:p w14:paraId="5A2BE36C" w14:textId="77777777" w:rsidR="00CD0984" w:rsidRPr="008A483D" w:rsidRDefault="00CD0984" w:rsidP="007208C7">
      <w:pPr>
        <w:pStyle w:val="a3"/>
        <w:jc w:val="both"/>
      </w:pPr>
      <w:r>
        <w:t xml:space="preserve">Для отдыха трудового коллектива </w:t>
      </w:r>
      <w:r w:rsidRPr="008A483D">
        <w:t>[</w:t>
      </w:r>
      <w:r>
        <w:t>руководство з-да «Электроцинк» потратило 23 млн. рубл. на озеленение террит. з-да</w:t>
      </w:r>
      <w:r w:rsidRPr="008A483D">
        <w:t>]</w:t>
      </w:r>
      <w:r>
        <w:t>.</w:t>
      </w:r>
    </w:p>
    <w:p w14:paraId="60C07AC0" w14:textId="77777777" w:rsidR="00CD0984" w:rsidRDefault="00CD0984" w:rsidP="00E06EF9">
      <w:pPr>
        <w:pStyle w:val="a3"/>
        <w:numPr>
          <w:ilvl w:val="0"/>
          <w:numId w:val="8"/>
        </w:numPr>
        <w:jc w:val="both"/>
      </w:pPr>
      <w:r w:rsidRPr="00405728">
        <w:rPr>
          <w:b/>
        </w:rPr>
        <w:t xml:space="preserve">Иржаковская, Е. </w:t>
      </w:r>
      <w:r>
        <w:t xml:space="preserve">Глубокий вдох : </w:t>
      </w:r>
      <w:r w:rsidRPr="008A483D">
        <w:t>[</w:t>
      </w:r>
      <w:r>
        <w:t xml:space="preserve">об установке двух автомат. станций «СКАТ» для обеспечения единой системы контроля качества, атмосфер. воздуха во Владикавказе : рассказывает начальник отд. охраны окружающей среды з-да «Электроцинк» Е. Иржаковская и </w:t>
      </w:r>
      <w:r>
        <w:lastRenderedPageBreak/>
        <w:t>инженер-программист «ОПТЭК» А. Макарчик</w:t>
      </w:r>
      <w:r w:rsidRPr="008A483D">
        <w:t>]</w:t>
      </w:r>
      <w:r>
        <w:t xml:space="preserve"> // Северная Осетия. – 2017. – 18 окт. – С. 1.</w:t>
      </w:r>
    </w:p>
    <w:p w14:paraId="533213C1" w14:textId="77777777" w:rsidR="00CD0984" w:rsidRPr="003D5B8B" w:rsidRDefault="00CD0984" w:rsidP="00E06EF9">
      <w:pPr>
        <w:pStyle w:val="a3"/>
        <w:numPr>
          <w:ilvl w:val="0"/>
          <w:numId w:val="8"/>
        </w:numPr>
        <w:jc w:val="both"/>
      </w:pPr>
      <w:r w:rsidRPr="003D5B8B">
        <w:rPr>
          <w:b/>
        </w:rPr>
        <w:t>Къор</w:t>
      </w:r>
      <w:r w:rsidRPr="003D5B8B">
        <w:rPr>
          <w:rFonts w:cs="Times New Roman"/>
          <w:b/>
        </w:rPr>
        <w:t>ӕты, Э.</w:t>
      </w:r>
      <w:r>
        <w:rPr>
          <w:rFonts w:cs="Times New Roman"/>
        </w:rPr>
        <w:t xml:space="preserve"> Ӕдзухдӕр раст бӕрӕггӕнӕнтӕ / Къораты Эльбрус // Рӕстдзинад. – 2017. – 8 авг. – Ф. 1.</w:t>
      </w:r>
    </w:p>
    <w:p w14:paraId="432CC48E" w14:textId="77777777" w:rsidR="00CD0984" w:rsidRPr="003D5B8B" w:rsidRDefault="00CD0984" w:rsidP="007208C7">
      <w:pPr>
        <w:pStyle w:val="a3"/>
        <w:jc w:val="both"/>
      </w:pPr>
      <w:r>
        <w:rPr>
          <w:rFonts w:cs="Times New Roman"/>
        </w:rPr>
        <w:t xml:space="preserve">Кораев, Э. Всегда правильные данные : </w:t>
      </w:r>
      <w:r w:rsidRPr="003D5B8B">
        <w:rPr>
          <w:rFonts w:cs="Times New Roman"/>
        </w:rPr>
        <w:t>[</w:t>
      </w:r>
      <w:r>
        <w:rPr>
          <w:rFonts w:cs="Times New Roman"/>
        </w:rPr>
        <w:t>о лаборанте центр. лаб. з-да «Электроцинк» Лине Тигиевой : фото</w:t>
      </w:r>
      <w:r w:rsidRPr="003D5B8B">
        <w:rPr>
          <w:rFonts w:cs="Times New Roman"/>
        </w:rPr>
        <w:t>]</w:t>
      </w:r>
      <w:r>
        <w:rPr>
          <w:rFonts w:cs="Times New Roman"/>
        </w:rPr>
        <w:t>.</w:t>
      </w:r>
    </w:p>
    <w:p w14:paraId="277D5594" w14:textId="77777777" w:rsidR="00CD0984" w:rsidRDefault="00CD0984" w:rsidP="00E06EF9">
      <w:pPr>
        <w:pStyle w:val="a3"/>
        <w:numPr>
          <w:ilvl w:val="0"/>
          <w:numId w:val="8"/>
        </w:numPr>
        <w:jc w:val="both"/>
      </w:pPr>
      <w:r w:rsidRPr="003D5B8B">
        <w:rPr>
          <w:b/>
        </w:rPr>
        <w:t>Кораев, Э.</w:t>
      </w:r>
      <w:r>
        <w:t xml:space="preserve"> Когда хобби бродит : </w:t>
      </w:r>
      <w:r w:rsidRPr="003D5B8B">
        <w:t>[</w:t>
      </w:r>
      <w:r>
        <w:t>об увлечении виноделием начальника ремонтно-строит. участка цеха централиз. ремонта з-да «Электроцинк» Р. Тигиева</w:t>
      </w:r>
      <w:r w:rsidRPr="003D5B8B">
        <w:t>]</w:t>
      </w:r>
      <w:r>
        <w:t xml:space="preserve"> / Эльбрус Кораев // Северная Осетия. – 2017. – 20 сент. – С. 16.</w:t>
      </w:r>
    </w:p>
    <w:p w14:paraId="0E48C804" w14:textId="77777777" w:rsidR="00CD0984" w:rsidRDefault="00CD0984" w:rsidP="00E06EF9">
      <w:pPr>
        <w:pStyle w:val="a3"/>
        <w:numPr>
          <w:ilvl w:val="0"/>
          <w:numId w:val="8"/>
        </w:numPr>
        <w:jc w:val="both"/>
      </w:pPr>
      <w:r w:rsidRPr="003D5B8B">
        <w:rPr>
          <w:b/>
        </w:rPr>
        <w:t>Кораев, Э.</w:t>
      </w:r>
      <w:r>
        <w:t xml:space="preserve"> Ни килограмма покоя : </w:t>
      </w:r>
      <w:r w:rsidRPr="003D5B8B">
        <w:t>[</w:t>
      </w:r>
      <w:r>
        <w:t>о чистильщице катодов «Электроцинк» В. Цебоевой</w:t>
      </w:r>
      <w:r w:rsidRPr="003D5B8B">
        <w:t>]</w:t>
      </w:r>
      <w:r>
        <w:t xml:space="preserve"> / Эльбрус Кораев // Владикавказ. – 2017. – 6 апр. – С. 11.</w:t>
      </w:r>
    </w:p>
    <w:p w14:paraId="192DEC3D" w14:textId="77777777" w:rsidR="00CD0984" w:rsidRDefault="00CD0984" w:rsidP="00E06EF9">
      <w:pPr>
        <w:pStyle w:val="a3"/>
        <w:numPr>
          <w:ilvl w:val="0"/>
          <w:numId w:val="8"/>
        </w:numPr>
        <w:jc w:val="both"/>
      </w:pPr>
      <w:r w:rsidRPr="000D127C">
        <w:rPr>
          <w:b/>
        </w:rPr>
        <w:t>Кораев, Э.</w:t>
      </w:r>
      <w:r>
        <w:t xml:space="preserve"> Пробная жизнь : </w:t>
      </w:r>
      <w:r w:rsidRPr="003D5B8B">
        <w:t>[</w:t>
      </w:r>
      <w:r>
        <w:t>о лаборанте центр. заводской лаборатории «Электроцинка» Л. Тигиевой</w:t>
      </w:r>
      <w:r w:rsidRPr="003D5B8B">
        <w:t>]</w:t>
      </w:r>
      <w:r>
        <w:t xml:space="preserve"> / Эльбрус Кораев // Владикавказ. – 2017. – 25 марта. – С. 9.</w:t>
      </w:r>
    </w:p>
    <w:p w14:paraId="11CCAF23" w14:textId="77777777" w:rsidR="00CD0984" w:rsidRDefault="00CD0984" w:rsidP="00E06EF9">
      <w:pPr>
        <w:pStyle w:val="a3"/>
        <w:numPr>
          <w:ilvl w:val="0"/>
          <w:numId w:val="8"/>
        </w:numPr>
        <w:jc w:val="both"/>
      </w:pPr>
      <w:r w:rsidRPr="000D127C">
        <w:rPr>
          <w:b/>
        </w:rPr>
        <w:t>Кораев, Э.</w:t>
      </w:r>
      <w:r>
        <w:t xml:space="preserve"> Пять братских отличий : </w:t>
      </w:r>
      <w:r w:rsidRPr="000D127C">
        <w:t>[</w:t>
      </w:r>
      <w:r>
        <w:t>о работниках электролит. цеха з-да «Электроцинк» Аслане и Махаре Дауевых</w:t>
      </w:r>
      <w:r w:rsidRPr="000D127C">
        <w:t>]</w:t>
      </w:r>
      <w:r>
        <w:t xml:space="preserve"> / Эльбрус Кораев // Северная Осетия. – 2017. – 12 окт. – С. 6.</w:t>
      </w:r>
    </w:p>
    <w:p w14:paraId="7467966C" w14:textId="77777777" w:rsidR="00CD0984" w:rsidRDefault="00CD0984" w:rsidP="00E06EF9">
      <w:pPr>
        <w:pStyle w:val="a3"/>
        <w:numPr>
          <w:ilvl w:val="0"/>
          <w:numId w:val="8"/>
        </w:numPr>
        <w:jc w:val="both"/>
      </w:pPr>
      <w:r w:rsidRPr="000D127C">
        <w:rPr>
          <w:b/>
        </w:rPr>
        <w:t>Кораев, Э.</w:t>
      </w:r>
      <w:r>
        <w:t xml:space="preserve"> Три подвига Шухрата : </w:t>
      </w:r>
      <w:r w:rsidRPr="000D127C">
        <w:t>[</w:t>
      </w:r>
      <w:r>
        <w:t>об аппаратчике-гидрометаллурге выщелачивательного цеха з-да «Электроцинк» Ш. Уракове</w:t>
      </w:r>
      <w:r w:rsidRPr="000D127C">
        <w:t>]</w:t>
      </w:r>
      <w:r>
        <w:t xml:space="preserve"> / Эльбрус Кораев // Владикавказ. – 2017. – 19 сент. – С. 5.</w:t>
      </w:r>
    </w:p>
    <w:p w14:paraId="45029CBA" w14:textId="77777777" w:rsidR="00CD0984" w:rsidRDefault="00CD0984" w:rsidP="00E06EF9">
      <w:pPr>
        <w:pStyle w:val="a3"/>
        <w:numPr>
          <w:ilvl w:val="0"/>
          <w:numId w:val="8"/>
        </w:numPr>
        <w:jc w:val="both"/>
      </w:pPr>
      <w:r>
        <w:rPr>
          <w:b/>
        </w:rPr>
        <w:t>Кораев, Э.</w:t>
      </w:r>
      <w:r>
        <w:t xml:space="preserve"> Химик на вырост : </w:t>
      </w:r>
      <w:r w:rsidRPr="00472C95">
        <w:t>[</w:t>
      </w:r>
      <w:r>
        <w:t>об инженере научно-исследоват. лаборатории з-да «Электроцинк» Хетаге Бекузарове</w:t>
      </w:r>
      <w:r w:rsidRPr="00472C95">
        <w:t>]</w:t>
      </w:r>
      <w:r>
        <w:t xml:space="preserve"> / Эльбрус Кораев // Северная Осетия. – 2017. – 30 нояб. – С. 5.</w:t>
      </w:r>
    </w:p>
    <w:p w14:paraId="10437034" w14:textId="77777777" w:rsidR="00CD0984" w:rsidRDefault="00CD0984" w:rsidP="00E06EF9">
      <w:pPr>
        <w:pStyle w:val="a3"/>
        <w:numPr>
          <w:ilvl w:val="0"/>
          <w:numId w:val="8"/>
        </w:numPr>
        <w:jc w:val="both"/>
      </w:pPr>
      <w:r w:rsidRPr="000D127C">
        <w:rPr>
          <w:b/>
        </w:rPr>
        <w:t>Сабанова, М.</w:t>
      </w:r>
      <w:r>
        <w:t xml:space="preserve"> 1:0 не в пользу «Электроцинка» : </w:t>
      </w:r>
      <w:r w:rsidRPr="000D127C">
        <w:t>[</w:t>
      </w:r>
      <w:r>
        <w:t>о судеб. разбирательстве М. Томаева, работника «Электроцинка», который выиграл суд – 300 тыс. руб. за моральный ущерб…</w:t>
      </w:r>
      <w:r w:rsidRPr="000D127C">
        <w:t>]</w:t>
      </w:r>
      <w:r>
        <w:t xml:space="preserve"> / Милена Сабанова // Мир Кавказу. – 2017. – 30 марта.</w:t>
      </w:r>
    </w:p>
    <w:p w14:paraId="06342C33" w14:textId="77777777" w:rsidR="00CD0984" w:rsidRDefault="00CD0984" w:rsidP="00E06EF9">
      <w:pPr>
        <w:pStyle w:val="a3"/>
        <w:numPr>
          <w:ilvl w:val="0"/>
          <w:numId w:val="8"/>
        </w:numPr>
        <w:jc w:val="both"/>
      </w:pPr>
      <w:r w:rsidRPr="00B74A63">
        <w:rPr>
          <w:b/>
        </w:rPr>
        <w:t>Савельева, А.</w:t>
      </w:r>
      <w:r>
        <w:t xml:space="preserve"> Бригадный старшина : </w:t>
      </w:r>
      <w:r w:rsidRPr="000D127C">
        <w:t>[</w:t>
      </w:r>
      <w:r>
        <w:t>о рук. смены вельццеха з-да «Электроцинк» Г. Тедееве</w:t>
      </w:r>
      <w:r w:rsidRPr="000D127C">
        <w:t>]</w:t>
      </w:r>
      <w:r>
        <w:t xml:space="preserve"> / Анна Савельева  // Владикавказ. – 2017. – 21 марта. – С. 5.</w:t>
      </w:r>
    </w:p>
    <w:p w14:paraId="1A904193" w14:textId="77777777" w:rsidR="00CD0984" w:rsidRDefault="00CD0984" w:rsidP="00E06EF9">
      <w:pPr>
        <w:pStyle w:val="a3"/>
        <w:numPr>
          <w:ilvl w:val="0"/>
          <w:numId w:val="8"/>
        </w:numPr>
        <w:jc w:val="both"/>
      </w:pPr>
      <w:r w:rsidRPr="00B74A63">
        <w:rPr>
          <w:b/>
        </w:rPr>
        <w:t xml:space="preserve">Савельева, А. </w:t>
      </w:r>
      <w:r>
        <w:t xml:space="preserve">Два отцовских аргумента : </w:t>
      </w:r>
      <w:r w:rsidRPr="00B74A63">
        <w:t>[</w:t>
      </w:r>
      <w:r>
        <w:t>о контролере ОТК пылегазовой лаборатории з-да «Электроцинк» И. Цахиловой</w:t>
      </w:r>
      <w:r w:rsidRPr="00B74A63">
        <w:t>]</w:t>
      </w:r>
      <w:r>
        <w:t xml:space="preserve"> / Анна Савельева // Владикавказ. – 2017. – 14 янв. – С. 21.</w:t>
      </w:r>
    </w:p>
    <w:p w14:paraId="2B305BDA" w14:textId="77777777" w:rsidR="00CD0984" w:rsidRDefault="00CD0984" w:rsidP="00E06EF9">
      <w:pPr>
        <w:pStyle w:val="a3"/>
        <w:numPr>
          <w:ilvl w:val="0"/>
          <w:numId w:val="8"/>
        </w:numPr>
        <w:jc w:val="both"/>
      </w:pPr>
      <w:r w:rsidRPr="00B74A63">
        <w:rPr>
          <w:b/>
        </w:rPr>
        <w:t>Савельева, А.</w:t>
      </w:r>
      <w:r>
        <w:t xml:space="preserve"> Двое в связке : </w:t>
      </w:r>
      <w:r w:rsidRPr="00B74A63">
        <w:t>[</w:t>
      </w:r>
      <w:r>
        <w:t>о А. Донцове и В. Демченко, электромонтерах з-да «Электроцинк»</w:t>
      </w:r>
      <w:r w:rsidRPr="00B74A63">
        <w:t>]</w:t>
      </w:r>
      <w:r>
        <w:t xml:space="preserve"> / Анна Савельева // Владикавказ. – 2017. – 28 янв. – С. 9.</w:t>
      </w:r>
    </w:p>
    <w:p w14:paraId="79407D8D" w14:textId="77777777" w:rsidR="00CD0984" w:rsidRDefault="00CD0984" w:rsidP="00E06EF9">
      <w:pPr>
        <w:pStyle w:val="a3"/>
        <w:numPr>
          <w:ilvl w:val="0"/>
          <w:numId w:val="8"/>
        </w:numPr>
        <w:jc w:val="both"/>
      </w:pPr>
      <w:r w:rsidRPr="00B74A63">
        <w:rPr>
          <w:b/>
        </w:rPr>
        <w:lastRenderedPageBreak/>
        <w:t>Савельева, А.</w:t>
      </w:r>
      <w:r>
        <w:t xml:space="preserve"> Двое в связке : </w:t>
      </w:r>
      <w:r w:rsidRPr="00B74A63">
        <w:t>[</w:t>
      </w:r>
      <w:r>
        <w:t>об электромонтерах электроцеха з-да «Электроцинк» А. Донцове и В. Демченко</w:t>
      </w:r>
      <w:r w:rsidRPr="00B74A63">
        <w:t>]</w:t>
      </w:r>
      <w:r>
        <w:t xml:space="preserve"> / Анна Савельева // Северная Осетия. – 2017. – 1 марта. – С. 2.</w:t>
      </w:r>
    </w:p>
    <w:p w14:paraId="3A1D95BD" w14:textId="77777777" w:rsidR="00CD0984" w:rsidRDefault="00CD0984" w:rsidP="00E06EF9">
      <w:pPr>
        <w:pStyle w:val="a3"/>
        <w:numPr>
          <w:ilvl w:val="0"/>
          <w:numId w:val="8"/>
        </w:numPr>
        <w:jc w:val="both"/>
      </w:pPr>
      <w:r w:rsidRPr="00B74A63">
        <w:rPr>
          <w:b/>
        </w:rPr>
        <w:t>Савельева, А.</w:t>
      </w:r>
      <w:r>
        <w:t xml:space="preserve"> Неслучайный пассажир : </w:t>
      </w:r>
      <w:r w:rsidRPr="00B74A63">
        <w:t>[</w:t>
      </w:r>
      <w:r>
        <w:t>о слесаре контрольно-измерит. приборов и автоматики з-да «Электроцинк» А. Скрипникове</w:t>
      </w:r>
      <w:r w:rsidRPr="00B74A63">
        <w:t>]</w:t>
      </w:r>
      <w:r>
        <w:t xml:space="preserve"> / Анна Савельева // Владикавказ. – 2017. – 9 февр. – С. 8.</w:t>
      </w:r>
    </w:p>
    <w:p w14:paraId="1C0655E5" w14:textId="77777777" w:rsidR="00CD0984" w:rsidRDefault="00CD0984" w:rsidP="00E06EF9">
      <w:pPr>
        <w:pStyle w:val="a3"/>
        <w:numPr>
          <w:ilvl w:val="0"/>
          <w:numId w:val="8"/>
        </w:numPr>
        <w:jc w:val="both"/>
      </w:pPr>
      <w:r w:rsidRPr="00B74A63">
        <w:rPr>
          <w:b/>
        </w:rPr>
        <w:t>Савельева, А.</w:t>
      </w:r>
      <w:r>
        <w:t xml:space="preserve"> Роман с «Электроцинком» : </w:t>
      </w:r>
      <w:r w:rsidRPr="00B74A63">
        <w:t>[</w:t>
      </w:r>
      <w:r>
        <w:t>о слесаре ремонтно-механич. цеха з-да «Электроцинк» Р. Гассиеве</w:t>
      </w:r>
      <w:r w:rsidRPr="00B74A63">
        <w:t>]</w:t>
      </w:r>
      <w:r>
        <w:t xml:space="preserve"> / Анна Савельева // Владикавказ. – 2017. – 19 янв. – С. 5.</w:t>
      </w:r>
    </w:p>
    <w:p w14:paraId="3A19EAB0" w14:textId="77777777" w:rsidR="00CD0984" w:rsidRDefault="00CD0984" w:rsidP="00E06EF9">
      <w:pPr>
        <w:pStyle w:val="a3"/>
        <w:numPr>
          <w:ilvl w:val="0"/>
          <w:numId w:val="8"/>
        </w:numPr>
        <w:jc w:val="both"/>
      </w:pPr>
      <w:r w:rsidRPr="003308D0">
        <w:rPr>
          <w:b/>
        </w:rPr>
        <w:t>Саут</w:t>
      </w:r>
      <w:r w:rsidRPr="003308D0">
        <w:rPr>
          <w:rFonts w:cs="Times New Roman"/>
          <w:b/>
        </w:rPr>
        <w:t>ӕ</w:t>
      </w:r>
      <w:r w:rsidRPr="003308D0">
        <w:rPr>
          <w:b/>
        </w:rPr>
        <w:t>ты, Т.</w:t>
      </w:r>
      <w:r>
        <w:t xml:space="preserve"> </w:t>
      </w:r>
      <w:r>
        <w:rPr>
          <w:rFonts w:cs="Times New Roman"/>
        </w:rPr>
        <w:t>Ӕ</w:t>
      </w:r>
      <w:r>
        <w:t>ппар</w:t>
      </w:r>
      <w:r>
        <w:rPr>
          <w:rFonts w:cs="Times New Roman"/>
        </w:rPr>
        <w:t>ӕ</w:t>
      </w:r>
      <w:r>
        <w:t>гцц</w:t>
      </w:r>
      <w:r>
        <w:rPr>
          <w:rFonts w:cs="Times New Roman"/>
        </w:rPr>
        <w:t>ӕ</w:t>
      </w:r>
      <w:r>
        <w:t>гты хох ф</w:t>
      </w:r>
      <w:r>
        <w:rPr>
          <w:rFonts w:cs="Times New Roman"/>
        </w:rPr>
        <w:t>ӕ</w:t>
      </w:r>
      <w:r>
        <w:t>лдахынц / Саут</w:t>
      </w:r>
      <w:r>
        <w:rPr>
          <w:rFonts w:cs="Times New Roman"/>
        </w:rPr>
        <w:t>ӕ</w:t>
      </w:r>
      <w:r>
        <w:t>ты Тамил</w:t>
      </w:r>
      <w:r>
        <w:rPr>
          <w:rFonts w:cs="Times New Roman"/>
        </w:rPr>
        <w:t>ӕ</w:t>
      </w:r>
      <w:r>
        <w:t xml:space="preserve"> // Рӕстдзинад. – 2017. – 24 мартъи. – Ф. 1.</w:t>
      </w:r>
    </w:p>
    <w:p w14:paraId="0F4D3A22" w14:textId="77777777" w:rsidR="00CD0984" w:rsidRPr="003308D0" w:rsidRDefault="00CD0984" w:rsidP="007208C7">
      <w:pPr>
        <w:pStyle w:val="a3"/>
        <w:jc w:val="both"/>
      </w:pPr>
      <w:r>
        <w:t xml:space="preserve">Саутиева, Т. Разбор клинкера </w:t>
      </w:r>
      <w:r w:rsidRPr="003308D0">
        <w:t>[</w:t>
      </w:r>
      <w:r>
        <w:t>з-да «Электроцинк»</w:t>
      </w:r>
      <w:r w:rsidRPr="003308D0">
        <w:t>]</w:t>
      </w:r>
      <w:r>
        <w:t>.</w:t>
      </w:r>
    </w:p>
    <w:p w14:paraId="20BBD5D0" w14:textId="77777777" w:rsidR="00CD0984" w:rsidRDefault="00CD0984" w:rsidP="00E06EF9">
      <w:pPr>
        <w:pStyle w:val="a3"/>
        <w:numPr>
          <w:ilvl w:val="0"/>
          <w:numId w:val="8"/>
        </w:numPr>
        <w:jc w:val="both"/>
      </w:pPr>
      <w:r w:rsidRPr="003308D0">
        <w:rPr>
          <w:b/>
        </w:rPr>
        <w:t>Суанов, С.</w:t>
      </w:r>
      <w:r>
        <w:t xml:space="preserve"> Клинкер отступает : </w:t>
      </w:r>
      <w:r w:rsidRPr="003308D0">
        <w:t>[</w:t>
      </w:r>
      <w:r>
        <w:t>о рабочей поездке пред. Правительства Т. Тускаева на ОАО «Электроцинк» по поводу проверки выполнения мероприятий комплекс. программы по улучшению эколог. обстановки в г. Владикавказе</w:t>
      </w:r>
      <w:r w:rsidRPr="003308D0">
        <w:t>]</w:t>
      </w:r>
      <w:r>
        <w:t xml:space="preserve"> / Сергей Суанов // Северная Осетия. – 2017. – 24 марта. – С. 2.</w:t>
      </w:r>
    </w:p>
    <w:p w14:paraId="61064D86" w14:textId="2583CEBA" w:rsidR="00CD0984" w:rsidRDefault="00CD0984" w:rsidP="00E06EF9">
      <w:pPr>
        <w:pStyle w:val="a3"/>
        <w:numPr>
          <w:ilvl w:val="0"/>
          <w:numId w:val="8"/>
        </w:numPr>
        <w:jc w:val="both"/>
      </w:pPr>
      <w:r w:rsidRPr="003308D0">
        <w:rPr>
          <w:b/>
        </w:rPr>
        <w:t>Суанов, С.</w:t>
      </w:r>
      <w:r>
        <w:t xml:space="preserve"> «Электроцинк»: соглашения </w:t>
      </w:r>
      <w:r w:rsidRPr="003308D0">
        <w:t>[</w:t>
      </w:r>
      <w:r>
        <w:t>по улучшению санитарно-эпидемиологической обстановки в г. Владикавказе…</w:t>
      </w:r>
      <w:r w:rsidRPr="003308D0">
        <w:t>]</w:t>
      </w:r>
      <w:r>
        <w:t xml:space="preserve"> выполняются : </w:t>
      </w:r>
      <w:r w:rsidRPr="003308D0">
        <w:t>[</w:t>
      </w:r>
      <w:r>
        <w:t>о рабочей поездке пред. Правительства Т. Тускаева на з-д «Электроцинк»</w:t>
      </w:r>
      <w:r w:rsidRPr="003308D0">
        <w:t>]</w:t>
      </w:r>
      <w:r>
        <w:t xml:space="preserve"> / Сергей Суанов // Северная Осетия. – 2017. – 27 окт. – С. 4.</w:t>
      </w:r>
    </w:p>
    <w:p w14:paraId="49D8FA07" w14:textId="77777777" w:rsidR="00CD0984" w:rsidRDefault="00CD0984" w:rsidP="00E06EF9">
      <w:pPr>
        <w:pStyle w:val="a3"/>
        <w:numPr>
          <w:ilvl w:val="0"/>
          <w:numId w:val="8"/>
        </w:numPr>
        <w:jc w:val="both"/>
      </w:pPr>
      <w:r w:rsidRPr="005D57BB">
        <w:rPr>
          <w:b/>
        </w:rPr>
        <w:t>Табуев, А.</w:t>
      </w:r>
      <w:r>
        <w:t xml:space="preserve"> Бороться, не разрушая! : </w:t>
      </w:r>
      <w:r w:rsidRPr="003308D0">
        <w:t>[</w:t>
      </w:r>
      <w:r>
        <w:t>точка зрения ветерана труда, заслуж. работника пром-сти РСО-А А. Табуева по поводу закрытия з-да «Электроцинк»</w:t>
      </w:r>
      <w:r w:rsidRPr="003308D0">
        <w:t>]</w:t>
      </w:r>
      <w:r>
        <w:t xml:space="preserve"> // Северная Осетия. – 2017. – 16 марта. – С. 2.</w:t>
      </w:r>
    </w:p>
    <w:p w14:paraId="23FCAB0C" w14:textId="77777777" w:rsidR="00CD0984" w:rsidRDefault="00CD0984" w:rsidP="00E06EF9">
      <w:pPr>
        <w:pStyle w:val="a3"/>
        <w:numPr>
          <w:ilvl w:val="0"/>
          <w:numId w:val="8"/>
        </w:numPr>
        <w:jc w:val="both"/>
      </w:pPr>
      <w:r w:rsidRPr="005D57BB">
        <w:rPr>
          <w:b/>
        </w:rPr>
        <w:t>Таймазов, В.</w:t>
      </w:r>
      <w:r>
        <w:t xml:space="preserve"> Не отходя от чана : </w:t>
      </w:r>
      <w:r w:rsidRPr="005D57BB">
        <w:t>[</w:t>
      </w:r>
      <w:r>
        <w:t>о Казбеке Брциеве, аппаратчике выщелачивательного цеха «Электроцинка»</w:t>
      </w:r>
      <w:r w:rsidRPr="005D57BB">
        <w:t>]</w:t>
      </w:r>
      <w:r>
        <w:t xml:space="preserve"> / Вячеслав Таймазов // Рабочий «Электроцинка». – 2017. – 24 янв. – С. 3.</w:t>
      </w:r>
    </w:p>
    <w:p w14:paraId="2F3AB04B" w14:textId="77777777" w:rsidR="00CD0984" w:rsidRDefault="00CD0984" w:rsidP="00E06EF9">
      <w:pPr>
        <w:pStyle w:val="a3"/>
        <w:numPr>
          <w:ilvl w:val="0"/>
          <w:numId w:val="8"/>
        </w:numPr>
        <w:jc w:val="both"/>
      </w:pPr>
      <w:r w:rsidRPr="005D57BB">
        <w:rPr>
          <w:b/>
        </w:rPr>
        <w:t>Техов, Т.</w:t>
      </w:r>
      <w:r>
        <w:t xml:space="preserve"> Еще десять миллиардов : </w:t>
      </w:r>
      <w:r w:rsidRPr="005D57BB">
        <w:t>[</w:t>
      </w:r>
      <w:r>
        <w:t>в ОАО «Электроцинк» подвели итоги работы в 2017 г.</w:t>
      </w:r>
      <w:r w:rsidRPr="005D57BB">
        <w:t>]</w:t>
      </w:r>
      <w:r>
        <w:t xml:space="preserve"> / Тамерлан Техов // Северная Осетия. – 2017. – 28 дек. – С. 2.</w:t>
      </w:r>
    </w:p>
    <w:p w14:paraId="798A0B47" w14:textId="77777777" w:rsidR="00CD0984" w:rsidRDefault="00CD0984" w:rsidP="00E06EF9">
      <w:pPr>
        <w:pStyle w:val="a3"/>
        <w:numPr>
          <w:ilvl w:val="0"/>
          <w:numId w:val="8"/>
        </w:numPr>
        <w:jc w:val="both"/>
      </w:pPr>
      <w:r w:rsidRPr="005D57BB">
        <w:rPr>
          <w:b/>
        </w:rPr>
        <w:t>Тускаев, Т.</w:t>
      </w:r>
      <w:r>
        <w:t xml:space="preserve"> Таймураз Тускаев: «Созидать, соблюдая все нормы экологического законодательства» : </w:t>
      </w:r>
      <w:r w:rsidRPr="005D57BB">
        <w:t>[</w:t>
      </w:r>
      <w:r>
        <w:t>пресс-тур с участием премьер-министра РСО-А Т. Тускаева прошел на УГМК с участием респ. СМИ и ген. дир. ОАО «Электроцинк» И. Ходыко по вопр. экологии на з-де / записала О. Датиева</w:t>
      </w:r>
      <w:r w:rsidRPr="005D57BB">
        <w:t>]</w:t>
      </w:r>
      <w:r>
        <w:t xml:space="preserve"> // Владикавказ. – 2017. – 15 июня.</w:t>
      </w:r>
    </w:p>
    <w:p w14:paraId="3FDFA16C" w14:textId="77777777" w:rsidR="00CD0984" w:rsidRDefault="00CD0984" w:rsidP="00E06EF9">
      <w:pPr>
        <w:pStyle w:val="a3"/>
        <w:numPr>
          <w:ilvl w:val="0"/>
          <w:numId w:val="8"/>
        </w:numPr>
        <w:jc w:val="both"/>
      </w:pPr>
      <w:r w:rsidRPr="00472C95">
        <w:rPr>
          <w:b/>
        </w:rPr>
        <w:t>Цаллагова, Р.</w:t>
      </w:r>
      <w:r>
        <w:t xml:space="preserve"> Сплетение слов, чувств, поворотов судьбы : </w:t>
      </w:r>
      <w:r w:rsidRPr="005D57BB">
        <w:t>[</w:t>
      </w:r>
      <w:r>
        <w:t xml:space="preserve">о поэте, аппаратчике – гидрометаллурге выщелачивательного цеха з-да </w:t>
      </w:r>
      <w:r>
        <w:lastRenderedPageBreak/>
        <w:t>«Электроцинк» Гии Дзагоеве</w:t>
      </w:r>
      <w:r w:rsidRPr="005D57BB">
        <w:t>]</w:t>
      </w:r>
      <w:r>
        <w:t xml:space="preserve"> / Раиса Цаллагова // Рабочий «Электроцинка». – 2017. – 24 янв. – С. 4.</w:t>
      </w:r>
    </w:p>
    <w:p w14:paraId="0140852E" w14:textId="77777777" w:rsidR="00CD0984" w:rsidRDefault="00CD0984" w:rsidP="00E06EF9">
      <w:pPr>
        <w:pStyle w:val="a3"/>
        <w:numPr>
          <w:ilvl w:val="0"/>
          <w:numId w:val="8"/>
        </w:numPr>
        <w:jc w:val="both"/>
      </w:pPr>
      <w:r w:rsidRPr="00472C95">
        <w:rPr>
          <w:b/>
        </w:rPr>
        <w:t>Цаллагова, Р.</w:t>
      </w:r>
      <w:r>
        <w:t xml:space="preserve"> Третье по значимости : </w:t>
      </w:r>
      <w:r w:rsidRPr="00472C95">
        <w:t>[</w:t>
      </w:r>
      <w:r>
        <w:t>о Рустаме Гаглоеве, работнике обжигового цеха з-да «Электроцинк»</w:t>
      </w:r>
      <w:r w:rsidRPr="00472C95">
        <w:t>]</w:t>
      </w:r>
      <w:r>
        <w:t xml:space="preserve"> / Римма Цаллагова // Рабочий «Электроцинка». – 2017. – 24 янв. – С. 3.</w:t>
      </w:r>
    </w:p>
    <w:p w14:paraId="2341DA21" w14:textId="77777777" w:rsidR="00CD0984" w:rsidRDefault="00CD0984" w:rsidP="00CD0984">
      <w:pPr>
        <w:jc w:val="both"/>
      </w:pPr>
    </w:p>
    <w:p w14:paraId="0343FB0B" w14:textId="0722098C" w:rsidR="00CD0984" w:rsidRPr="007208C7" w:rsidRDefault="007208C7" w:rsidP="007208C7">
      <w:pPr>
        <w:jc w:val="center"/>
        <w:rPr>
          <w:b/>
        </w:rPr>
      </w:pPr>
      <w:r>
        <w:rPr>
          <w:b/>
        </w:rPr>
        <w:t>З</w:t>
      </w:r>
      <w:r w:rsidR="00CD0984" w:rsidRPr="007208C7">
        <w:rPr>
          <w:b/>
        </w:rPr>
        <w:t>авод «Победит»</w:t>
      </w:r>
    </w:p>
    <w:p w14:paraId="62028CEE" w14:textId="77777777" w:rsidR="00CD0984" w:rsidRDefault="00CD0984" w:rsidP="00E06EF9">
      <w:pPr>
        <w:pStyle w:val="a3"/>
        <w:numPr>
          <w:ilvl w:val="0"/>
          <w:numId w:val="8"/>
        </w:numPr>
        <w:jc w:val="both"/>
      </w:pPr>
      <w:r w:rsidRPr="009F3444">
        <w:rPr>
          <w:b/>
        </w:rPr>
        <w:t>Бедоева, З.</w:t>
      </w:r>
      <w:r>
        <w:t xml:space="preserve"> 35 из 70… : </w:t>
      </w:r>
      <w:r w:rsidRPr="009F3444">
        <w:t>[</w:t>
      </w:r>
      <w:r>
        <w:t>к 70-летию бывшего начальника участка з-да «Победит», завхоза ред. газ. «СО» Ю. Г. Степанова</w:t>
      </w:r>
      <w:r w:rsidRPr="009F3444">
        <w:t>]</w:t>
      </w:r>
      <w:r>
        <w:t xml:space="preserve"> / Залина Бедоева // Северная Осетия. – 2017. – 15 июля. – С. 4.</w:t>
      </w:r>
    </w:p>
    <w:p w14:paraId="16E563F0" w14:textId="77777777" w:rsidR="00CD0984" w:rsidRDefault="00CD0984" w:rsidP="00E06EF9">
      <w:pPr>
        <w:pStyle w:val="a3"/>
        <w:numPr>
          <w:ilvl w:val="0"/>
          <w:numId w:val="8"/>
        </w:numPr>
        <w:jc w:val="both"/>
      </w:pPr>
      <w:r w:rsidRPr="009F3444">
        <w:rPr>
          <w:b/>
        </w:rPr>
        <w:t>Степанов, В.</w:t>
      </w:r>
      <w:r>
        <w:t xml:space="preserve"> Братья-металлурги </w:t>
      </w:r>
      <w:r w:rsidRPr="009F3444">
        <w:t>[</w:t>
      </w:r>
      <w:r>
        <w:t>з-да «Победит» Николай и Анатолий Шаталовы</w:t>
      </w:r>
      <w:r w:rsidRPr="009F3444">
        <w:t>]</w:t>
      </w:r>
      <w:r>
        <w:t xml:space="preserve"> / Вячеслав Степанов // Северная Осетия. – 2017. – 11 окт. – С. 2.</w:t>
      </w:r>
    </w:p>
    <w:p w14:paraId="7937BC56" w14:textId="77777777" w:rsidR="00CD0984" w:rsidRDefault="00CD0984" w:rsidP="00E06EF9">
      <w:pPr>
        <w:pStyle w:val="a3"/>
        <w:numPr>
          <w:ilvl w:val="0"/>
          <w:numId w:val="8"/>
        </w:numPr>
        <w:jc w:val="both"/>
      </w:pPr>
      <w:r w:rsidRPr="009F3444">
        <w:rPr>
          <w:b/>
        </w:rPr>
        <w:t>Степанов, В.</w:t>
      </w:r>
      <w:r>
        <w:t xml:space="preserve"> «Победит» побеждает : </w:t>
      </w:r>
      <w:r w:rsidRPr="009F3444">
        <w:t>[</w:t>
      </w:r>
      <w:r>
        <w:t>об участии команды з-да «Победит» в Открытой спартакиаде ОАО «Электроцинк»</w:t>
      </w:r>
      <w:r w:rsidRPr="009F3444">
        <w:t>]</w:t>
      </w:r>
      <w:r>
        <w:t xml:space="preserve"> / Вячеслав Степанов // Северная Осетия. – 2017. – 5 июля. – С. 4.</w:t>
      </w:r>
    </w:p>
    <w:p w14:paraId="6A411A63" w14:textId="77777777" w:rsidR="00CD0984" w:rsidRDefault="00CD0984" w:rsidP="00CD0984">
      <w:pPr>
        <w:jc w:val="both"/>
      </w:pPr>
    </w:p>
    <w:p w14:paraId="5E9E3E93" w14:textId="77777777" w:rsidR="00CD0984" w:rsidRPr="007208C7" w:rsidRDefault="00CD0984" w:rsidP="007208C7">
      <w:pPr>
        <w:pStyle w:val="a3"/>
        <w:jc w:val="center"/>
        <w:rPr>
          <w:b/>
        </w:rPr>
      </w:pPr>
      <w:r w:rsidRPr="007208C7">
        <w:rPr>
          <w:b/>
        </w:rPr>
        <w:t>67/68 Различные отрасли промышленности и ремесла</w:t>
      </w:r>
    </w:p>
    <w:p w14:paraId="074303A2" w14:textId="1F2BE3E4" w:rsidR="00CD0984" w:rsidRDefault="00CD0984" w:rsidP="007208C7">
      <w:pPr>
        <w:pStyle w:val="a3"/>
        <w:jc w:val="center"/>
        <w:rPr>
          <w:b/>
        </w:rPr>
      </w:pPr>
      <w:r w:rsidRPr="007208C7">
        <w:rPr>
          <w:b/>
        </w:rPr>
        <w:t>677 Текстильная промышленность</w:t>
      </w:r>
    </w:p>
    <w:p w14:paraId="71D26017" w14:textId="77777777" w:rsidR="007208C7" w:rsidRPr="007208C7" w:rsidRDefault="007208C7" w:rsidP="007208C7">
      <w:pPr>
        <w:pStyle w:val="a3"/>
        <w:rPr>
          <w:b/>
        </w:rPr>
      </w:pPr>
    </w:p>
    <w:p w14:paraId="30EF2290" w14:textId="77777777" w:rsidR="00CD0984" w:rsidRDefault="00CD0984" w:rsidP="00E06EF9">
      <w:pPr>
        <w:pStyle w:val="a3"/>
        <w:numPr>
          <w:ilvl w:val="0"/>
          <w:numId w:val="8"/>
        </w:numPr>
        <w:jc w:val="both"/>
      </w:pPr>
      <w:r w:rsidRPr="00EC2DB0">
        <w:rPr>
          <w:b/>
        </w:rPr>
        <w:t>Пилипчук, Н.</w:t>
      </w:r>
      <w:r>
        <w:t xml:space="preserve"> Она – из первых медалистов : </w:t>
      </w:r>
      <w:r w:rsidRPr="009F3444">
        <w:t>[</w:t>
      </w:r>
      <w:r>
        <w:t>о ветеране труда, Почетном гражданине г. Моздока, награжден. орденом «Знак Почета» Т. П. Белоконь</w:t>
      </w:r>
      <w:r w:rsidRPr="009F3444">
        <w:t>]</w:t>
      </w:r>
      <w:r>
        <w:t xml:space="preserve"> // Моздокский вестник. – 2017. – 7 марта. – С. 1. : фото.</w:t>
      </w:r>
    </w:p>
    <w:p w14:paraId="610DB771" w14:textId="77777777" w:rsidR="00CD0984" w:rsidRDefault="00CD0984" w:rsidP="00CD0984">
      <w:pPr>
        <w:jc w:val="both"/>
      </w:pPr>
    </w:p>
    <w:p w14:paraId="66434EAD" w14:textId="13100556" w:rsidR="00CD0984" w:rsidRPr="007208C7" w:rsidRDefault="00CD0984" w:rsidP="007208C7">
      <w:pPr>
        <w:pStyle w:val="a3"/>
        <w:jc w:val="center"/>
        <w:rPr>
          <w:b/>
        </w:rPr>
      </w:pPr>
      <w:r w:rsidRPr="007208C7">
        <w:rPr>
          <w:b/>
        </w:rPr>
        <w:t>***</w:t>
      </w:r>
    </w:p>
    <w:p w14:paraId="3F2E40E1" w14:textId="77777777" w:rsidR="00CD0984" w:rsidRDefault="00CD0984" w:rsidP="00E06EF9">
      <w:pPr>
        <w:pStyle w:val="a3"/>
        <w:numPr>
          <w:ilvl w:val="0"/>
          <w:numId w:val="8"/>
        </w:numPr>
        <w:jc w:val="both"/>
      </w:pPr>
      <w:r w:rsidRPr="00EC2DB0">
        <w:rPr>
          <w:b/>
        </w:rPr>
        <w:t>Бунтури, Т.</w:t>
      </w:r>
      <w:r>
        <w:t xml:space="preserve"> С заботой об экологии : </w:t>
      </w:r>
      <w:r w:rsidRPr="00EC2DB0">
        <w:t>[</w:t>
      </w:r>
      <w:r>
        <w:t>о работе предпр. «Экопромлайн», который отгружает полуфабрикат (резиновую крошку) в города СКФО, речь идет о переработке шин</w:t>
      </w:r>
      <w:r w:rsidRPr="00EC2DB0">
        <w:t>]</w:t>
      </w:r>
      <w:r>
        <w:t xml:space="preserve"> / Тамара Бунтури // Владикавказ. – 2017. – 13 июля. – С. 2.</w:t>
      </w:r>
    </w:p>
    <w:p w14:paraId="6C7BBF24" w14:textId="77777777" w:rsidR="00CD0984" w:rsidRDefault="00CD0984" w:rsidP="00E06EF9">
      <w:pPr>
        <w:pStyle w:val="a3"/>
        <w:numPr>
          <w:ilvl w:val="0"/>
          <w:numId w:val="8"/>
        </w:numPr>
        <w:jc w:val="both"/>
      </w:pPr>
      <w:r w:rsidRPr="00EC2DB0">
        <w:rPr>
          <w:b/>
        </w:rPr>
        <w:t xml:space="preserve">В Северной Осетии </w:t>
      </w:r>
      <w:r w:rsidRPr="00BC1D8F">
        <w:rPr>
          <w:bCs/>
        </w:rPr>
        <w:t>открылся экологичный завод по переработке старых автошин</w:t>
      </w:r>
      <w:r w:rsidRPr="00EC2DB0">
        <w:rPr>
          <w:b/>
        </w:rPr>
        <w:t xml:space="preserve"> </w:t>
      </w:r>
      <w:r>
        <w:t>// Слово. – 2017. – 14 июля. – С. 7.</w:t>
      </w:r>
    </w:p>
    <w:p w14:paraId="6260CC40" w14:textId="77777777" w:rsidR="00CD0984" w:rsidRDefault="00CD0984" w:rsidP="00CD0984">
      <w:pPr>
        <w:jc w:val="both"/>
      </w:pPr>
    </w:p>
    <w:p w14:paraId="36889CFA" w14:textId="77777777" w:rsidR="00CD0984" w:rsidRPr="007208C7" w:rsidRDefault="00CD0984" w:rsidP="007208C7">
      <w:pPr>
        <w:pStyle w:val="a3"/>
        <w:jc w:val="center"/>
        <w:rPr>
          <w:b/>
        </w:rPr>
      </w:pPr>
      <w:r w:rsidRPr="007208C7">
        <w:rPr>
          <w:b/>
        </w:rPr>
        <w:t>681 Точная механика, автоматика</w:t>
      </w:r>
    </w:p>
    <w:p w14:paraId="00ADFFC2" w14:textId="56131D83" w:rsidR="00CD0984" w:rsidRDefault="00CD0984" w:rsidP="007208C7">
      <w:pPr>
        <w:pStyle w:val="a3"/>
        <w:jc w:val="center"/>
        <w:rPr>
          <w:b/>
        </w:rPr>
      </w:pPr>
      <w:r w:rsidRPr="007208C7">
        <w:rPr>
          <w:b/>
        </w:rPr>
        <w:t>681.81/83 Музыкальные инструменты</w:t>
      </w:r>
    </w:p>
    <w:p w14:paraId="366015AA" w14:textId="77777777" w:rsidR="007208C7" w:rsidRPr="007208C7" w:rsidRDefault="007208C7" w:rsidP="007208C7">
      <w:pPr>
        <w:pStyle w:val="a3"/>
        <w:jc w:val="center"/>
        <w:rPr>
          <w:b/>
        </w:rPr>
      </w:pPr>
    </w:p>
    <w:p w14:paraId="2E39600A" w14:textId="77777777" w:rsidR="00CD0984" w:rsidRDefault="00CD0984" w:rsidP="00E06EF9">
      <w:pPr>
        <w:pStyle w:val="a3"/>
        <w:numPr>
          <w:ilvl w:val="0"/>
          <w:numId w:val="8"/>
        </w:numPr>
        <w:jc w:val="both"/>
      </w:pPr>
      <w:r w:rsidRPr="00EC2DB0">
        <w:rPr>
          <w:b/>
        </w:rPr>
        <w:t>Кулумбегов, Р.</w:t>
      </w:r>
      <w:r>
        <w:t xml:space="preserve"> Из истории национальных музыкальных инструментов / Роберт Кулумбегов // Республика. – 2017. – Июнь (№ 46-48). – С. 18-19 : ил.</w:t>
      </w:r>
    </w:p>
    <w:p w14:paraId="6A2619B3" w14:textId="77777777" w:rsidR="00CD0984" w:rsidRDefault="00CD0984" w:rsidP="00CD0984">
      <w:pPr>
        <w:jc w:val="both"/>
      </w:pPr>
    </w:p>
    <w:p w14:paraId="1D48B177" w14:textId="6D3C0C2A" w:rsidR="007208C7" w:rsidRDefault="00CD0984" w:rsidP="007208C7">
      <w:pPr>
        <w:pStyle w:val="a3"/>
        <w:jc w:val="center"/>
        <w:rPr>
          <w:b/>
        </w:rPr>
      </w:pPr>
      <w:r w:rsidRPr="007208C7">
        <w:rPr>
          <w:b/>
        </w:rPr>
        <w:t>682/683 Производство металлоизделий для быта, торговли, фурнитуры</w:t>
      </w:r>
    </w:p>
    <w:p w14:paraId="58E5A6D3" w14:textId="77777777" w:rsidR="007208C7" w:rsidRPr="007208C7" w:rsidRDefault="007208C7" w:rsidP="007208C7">
      <w:pPr>
        <w:pStyle w:val="a3"/>
        <w:rPr>
          <w:b/>
        </w:rPr>
      </w:pPr>
    </w:p>
    <w:p w14:paraId="33AB97A7" w14:textId="77777777" w:rsidR="007208C7" w:rsidRPr="007208C7" w:rsidRDefault="007208C7" w:rsidP="007208C7">
      <w:pPr>
        <w:pStyle w:val="a3"/>
        <w:rPr>
          <w:b/>
        </w:rPr>
      </w:pPr>
    </w:p>
    <w:p w14:paraId="79601B45" w14:textId="77777777" w:rsidR="00CD0984" w:rsidRDefault="00CD0984" w:rsidP="00E06EF9">
      <w:pPr>
        <w:pStyle w:val="a3"/>
        <w:numPr>
          <w:ilvl w:val="0"/>
          <w:numId w:val="8"/>
        </w:numPr>
        <w:jc w:val="both"/>
      </w:pPr>
      <w:r>
        <w:rPr>
          <w:b/>
        </w:rPr>
        <w:t xml:space="preserve">Техов, Т. </w:t>
      </w:r>
      <w:r w:rsidRPr="005F108B">
        <w:t>И разводятся древние</w:t>
      </w:r>
      <w:r>
        <w:t xml:space="preserve"> ремесла… : </w:t>
      </w:r>
      <w:r w:rsidRPr="005F108B">
        <w:t>[</w:t>
      </w:r>
      <w:r>
        <w:t>мастера по кузнеч. ремеслу фонда «Татартуп» М. Цориев и С. Туаев провели мастер-класс для студентов Владикавказского художеств. училища</w:t>
      </w:r>
      <w:r w:rsidRPr="005F108B">
        <w:t>]</w:t>
      </w:r>
      <w:r>
        <w:t xml:space="preserve"> / Тамерлан Техов // Северная Осетия. – 2017. – 18 апр. – С. 4.</w:t>
      </w:r>
    </w:p>
    <w:p w14:paraId="77031735" w14:textId="77777777" w:rsidR="00CD0984" w:rsidRDefault="00CD0984" w:rsidP="00CD0984">
      <w:pPr>
        <w:jc w:val="both"/>
      </w:pPr>
    </w:p>
    <w:p w14:paraId="6D7B122F" w14:textId="3B0A0582" w:rsidR="00CD0984" w:rsidRDefault="00CD0984" w:rsidP="007208C7">
      <w:pPr>
        <w:pStyle w:val="a3"/>
        <w:jc w:val="center"/>
        <w:rPr>
          <w:b/>
        </w:rPr>
      </w:pPr>
      <w:r w:rsidRPr="007208C7">
        <w:rPr>
          <w:b/>
        </w:rPr>
        <w:t>684 Мебельная промышленность</w:t>
      </w:r>
    </w:p>
    <w:p w14:paraId="0A821104" w14:textId="77777777" w:rsidR="007208C7" w:rsidRPr="007208C7" w:rsidRDefault="007208C7" w:rsidP="007208C7">
      <w:pPr>
        <w:rPr>
          <w:b/>
        </w:rPr>
      </w:pPr>
    </w:p>
    <w:p w14:paraId="25757D3A" w14:textId="77777777" w:rsidR="00CD0984" w:rsidRDefault="00CD0984" w:rsidP="00E06EF9">
      <w:pPr>
        <w:pStyle w:val="a3"/>
        <w:numPr>
          <w:ilvl w:val="0"/>
          <w:numId w:val="8"/>
        </w:numPr>
        <w:jc w:val="both"/>
      </w:pPr>
      <w:r w:rsidRPr="005F108B">
        <w:rPr>
          <w:b/>
        </w:rPr>
        <w:t>Гобеева, Ф.</w:t>
      </w:r>
      <w:r>
        <w:t xml:space="preserve"> «Вот это стул, на нем сидят…» : </w:t>
      </w:r>
      <w:r w:rsidRPr="005F108B">
        <w:t>[</w:t>
      </w:r>
      <w:r>
        <w:t>о работе мебельной фабрики «Рокос» рассказывает ген. дир. фабрики Ф. Гобеева / записала Т. Бунтури</w:t>
      </w:r>
      <w:r w:rsidRPr="005F108B">
        <w:t>]</w:t>
      </w:r>
      <w:r>
        <w:t xml:space="preserve"> // Владикавказ. – 2017. – 27 апр. – С. 4.</w:t>
      </w:r>
    </w:p>
    <w:p w14:paraId="2751E021" w14:textId="77777777" w:rsidR="00CD0984" w:rsidRDefault="00CD0984" w:rsidP="00E06EF9">
      <w:pPr>
        <w:pStyle w:val="a3"/>
        <w:numPr>
          <w:ilvl w:val="0"/>
          <w:numId w:val="8"/>
        </w:numPr>
        <w:jc w:val="both"/>
      </w:pPr>
      <w:r w:rsidRPr="005F108B">
        <w:rPr>
          <w:b/>
        </w:rPr>
        <w:t>Сабанова, М.</w:t>
      </w:r>
      <w:r>
        <w:t xml:space="preserve"> Мастер с повышенной ответственностью : </w:t>
      </w:r>
      <w:r w:rsidRPr="005F108B">
        <w:t>[</w:t>
      </w:r>
      <w:r>
        <w:t>о мастере-краснодеревщике Сергее Гаджинове</w:t>
      </w:r>
      <w:r w:rsidRPr="005F108B">
        <w:t>]</w:t>
      </w:r>
      <w:r>
        <w:t xml:space="preserve"> / Милена Сабанова // Слово. – 2017. – 17 окт. – С. 5-8.</w:t>
      </w:r>
    </w:p>
    <w:p w14:paraId="0B102576" w14:textId="77777777" w:rsidR="00CD0984" w:rsidRDefault="00CD0984" w:rsidP="00CD0984">
      <w:pPr>
        <w:jc w:val="both"/>
      </w:pPr>
    </w:p>
    <w:p w14:paraId="2FAD519F" w14:textId="4EEFBC60" w:rsidR="00CD0984" w:rsidRDefault="00CD0984" w:rsidP="007208C7">
      <w:pPr>
        <w:pStyle w:val="a3"/>
        <w:jc w:val="center"/>
        <w:rPr>
          <w:b/>
        </w:rPr>
      </w:pPr>
      <w:r w:rsidRPr="007208C7">
        <w:rPr>
          <w:b/>
        </w:rPr>
        <w:t>687 Швейная промышленность</w:t>
      </w:r>
    </w:p>
    <w:p w14:paraId="5E1A8916" w14:textId="77777777" w:rsidR="007208C7" w:rsidRPr="007208C7" w:rsidRDefault="007208C7" w:rsidP="007208C7">
      <w:pPr>
        <w:pStyle w:val="a3"/>
        <w:jc w:val="center"/>
        <w:rPr>
          <w:b/>
        </w:rPr>
      </w:pPr>
    </w:p>
    <w:p w14:paraId="27211582" w14:textId="77777777" w:rsidR="00CD0984" w:rsidRDefault="00CD0984" w:rsidP="00E06EF9">
      <w:pPr>
        <w:pStyle w:val="a3"/>
        <w:numPr>
          <w:ilvl w:val="0"/>
          <w:numId w:val="8"/>
        </w:numPr>
        <w:jc w:val="both"/>
      </w:pPr>
      <w:r w:rsidRPr="000E61E3">
        <w:rPr>
          <w:b/>
        </w:rPr>
        <w:t>Акопян, С.</w:t>
      </w:r>
      <w:r>
        <w:t xml:space="preserve"> Сильва Акопян: «Делай добро, и оно к тебе вернется» : </w:t>
      </w:r>
      <w:r w:rsidRPr="005F108B">
        <w:t>[</w:t>
      </w:r>
      <w:r>
        <w:t>беседа с предпринимателем по пошиву одежды, активно занимающейся благотворительностью / записала Е. Смирнова</w:t>
      </w:r>
      <w:r w:rsidRPr="005F108B">
        <w:t>]</w:t>
      </w:r>
      <w:r>
        <w:t xml:space="preserve"> // Терские ведомости. – 2017. – 11-31 авг. (№ 34-35). – С. 5.</w:t>
      </w:r>
    </w:p>
    <w:p w14:paraId="3B42E069" w14:textId="77777777" w:rsidR="00CD0984" w:rsidRDefault="00CD0984" w:rsidP="00E06EF9">
      <w:pPr>
        <w:pStyle w:val="a3"/>
        <w:numPr>
          <w:ilvl w:val="0"/>
          <w:numId w:val="8"/>
        </w:numPr>
        <w:jc w:val="both"/>
      </w:pPr>
      <w:r w:rsidRPr="000E61E3">
        <w:rPr>
          <w:b/>
        </w:rPr>
        <w:t>Бесолов, А.</w:t>
      </w:r>
      <w:r>
        <w:t xml:space="preserve"> Где вы, молодые рабочие руки? : </w:t>
      </w:r>
      <w:r w:rsidRPr="000E61E3">
        <w:t>[</w:t>
      </w:r>
      <w:r>
        <w:t>о перспективах ООО «Ирафская швейная фабрика»</w:t>
      </w:r>
      <w:r w:rsidRPr="000E61E3">
        <w:t>]</w:t>
      </w:r>
      <w:r>
        <w:t xml:space="preserve"> / А. Бесолов // Северная Осетия. – 2017. – 7 февр. – С. 2.</w:t>
      </w:r>
    </w:p>
    <w:p w14:paraId="0FA8013A" w14:textId="77777777" w:rsidR="00CD0984" w:rsidRDefault="00CD0984" w:rsidP="00E06EF9">
      <w:pPr>
        <w:pStyle w:val="a3"/>
        <w:numPr>
          <w:ilvl w:val="0"/>
          <w:numId w:val="8"/>
        </w:numPr>
        <w:jc w:val="both"/>
      </w:pPr>
      <w:r w:rsidRPr="000E61E3">
        <w:rPr>
          <w:b/>
        </w:rPr>
        <w:t>Бесолов, А.</w:t>
      </w:r>
      <w:r>
        <w:t xml:space="preserve"> Ираф прирастает Владикавказом : </w:t>
      </w:r>
      <w:r w:rsidRPr="000E61E3">
        <w:t>[</w:t>
      </w:r>
      <w:r>
        <w:t>ООО «Ирафская швейная фабрика» открывает фил. во Владикавказе</w:t>
      </w:r>
      <w:r w:rsidRPr="000E61E3">
        <w:t xml:space="preserve">] </w:t>
      </w:r>
      <w:r>
        <w:t>/ А. Бесолов // Северная Осетия. – 2017. – 15 апр. – С. 4.</w:t>
      </w:r>
    </w:p>
    <w:p w14:paraId="3B43C2D2" w14:textId="77777777" w:rsidR="00CD0984" w:rsidRDefault="00CD0984" w:rsidP="00E06EF9">
      <w:pPr>
        <w:pStyle w:val="a3"/>
        <w:numPr>
          <w:ilvl w:val="0"/>
          <w:numId w:val="8"/>
        </w:numPr>
        <w:jc w:val="both"/>
      </w:pPr>
      <w:r w:rsidRPr="000E61E3">
        <w:rPr>
          <w:b/>
        </w:rPr>
        <w:lastRenderedPageBreak/>
        <w:t>Бетрозов, М.</w:t>
      </w:r>
      <w:r>
        <w:t xml:space="preserve"> Талантливый дизайнер женской одежды : </w:t>
      </w:r>
      <w:r w:rsidRPr="000E61E3">
        <w:t>[</w:t>
      </w:r>
      <w:r>
        <w:t>о вып. Владикавказского ин-та моды Алине Заурбековне Бесоловой, которая участвовала в Неделе высокой моды в Париже</w:t>
      </w:r>
      <w:r w:rsidRPr="000E61E3">
        <w:t>]</w:t>
      </w:r>
      <w:r>
        <w:t xml:space="preserve"> / Майран Бетрозов // Ирӕф. – 2017. – 20 апр. – С. 2.</w:t>
      </w:r>
    </w:p>
    <w:p w14:paraId="3195C755" w14:textId="77777777" w:rsidR="00CD0984" w:rsidRDefault="00CD0984" w:rsidP="00E06EF9">
      <w:pPr>
        <w:pStyle w:val="a3"/>
        <w:numPr>
          <w:ilvl w:val="0"/>
          <w:numId w:val="8"/>
        </w:numPr>
        <w:jc w:val="both"/>
      </w:pPr>
      <w:r w:rsidRPr="000B084D">
        <w:rPr>
          <w:b/>
        </w:rPr>
        <w:t xml:space="preserve">Бунтури, Т. </w:t>
      </w:r>
      <w:r>
        <w:t>В сорочке от предков : известный осетинский дизайнер Лиза Габарати успешно возрождает старинную национальную одежду / Тамара Бунтури // Терские ведомости. – 2017. – 13-19 янв. (№ 1). – С. 5.</w:t>
      </w:r>
    </w:p>
    <w:p w14:paraId="5A0CE7F0" w14:textId="77777777" w:rsidR="00CD0984" w:rsidRDefault="00CD0984" w:rsidP="00E06EF9">
      <w:pPr>
        <w:pStyle w:val="a3"/>
        <w:numPr>
          <w:ilvl w:val="0"/>
          <w:numId w:val="8"/>
        </w:numPr>
        <w:jc w:val="both"/>
      </w:pPr>
      <w:r w:rsidRPr="000B084D">
        <w:rPr>
          <w:b/>
        </w:rPr>
        <w:t>Малышева, Д.</w:t>
      </w:r>
      <w:r>
        <w:t xml:space="preserve"> Мода, и ничего больше : </w:t>
      </w:r>
      <w:r w:rsidRPr="000B084D">
        <w:t>[</w:t>
      </w:r>
      <w:r>
        <w:t xml:space="preserve">во Дворце культуры металлургов прошел масштабный проект школы моделей </w:t>
      </w:r>
      <w:r>
        <w:rPr>
          <w:lang w:val="en-US"/>
        </w:rPr>
        <w:t>ALMAST</w:t>
      </w:r>
      <w:r w:rsidRPr="000B084D">
        <w:t xml:space="preserve"> </w:t>
      </w:r>
      <w:r>
        <w:rPr>
          <w:lang w:val="en-US"/>
        </w:rPr>
        <w:t>models</w:t>
      </w:r>
      <w:r>
        <w:t xml:space="preserve"> и ее дир. Юлии Алексановой</w:t>
      </w:r>
      <w:r w:rsidRPr="000B084D">
        <w:t>]</w:t>
      </w:r>
      <w:r>
        <w:t xml:space="preserve"> / Дана Малышева // Слово. – 2017. – 11 мая. – С. 5.</w:t>
      </w:r>
    </w:p>
    <w:p w14:paraId="3C2AB6C8" w14:textId="77777777" w:rsidR="00CD0984" w:rsidRDefault="00CD0984" w:rsidP="00E06EF9">
      <w:pPr>
        <w:pStyle w:val="a3"/>
        <w:numPr>
          <w:ilvl w:val="0"/>
          <w:numId w:val="8"/>
        </w:numPr>
        <w:jc w:val="both"/>
      </w:pPr>
      <w:r w:rsidRPr="000B084D">
        <w:rPr>
          <w:b/>
        </w:rPr>
        <w:t>Малышева, Д.</w:t>
      </w:r>
      <w:r>
        <w:t xml:space="preserve"> Модели </w:t>
      </w:r>
      <w:r w:rsidRPr="000B084D">
        <w:t>[</w:t>
      </w:r>
      <w:r>
        <w:t>театра моды и шк. моделей «</w:t>
      </w:r>
      <w:r>
        <w:rPr>
          <w:lang w:val="en-US"/>
        </w:rPr>
        <w:t>ALMAST</w:t>
      </w:r>
      <w:r w:rsidRPr="000B084D">
        <w:t xml:space="preserve"> </w:t>
      </w:r>
      <w:r>
        <w:rPr>
          <w:lang w:val="en-US"/>
        </w:rPr>
        <w:t>models</w:t>
      </w:r>
      <w:r>
        <w:t>»</w:t>
      </w:r>
      <w:r w:rsidRPr="000B084D">
        <w:t>]</w:t>
      </w:r>
      <w:r>
        <w:t xml:space="preserve"> отметили юбилей / Дана Малышева // Слово. – 2017. – 7 дек. – С. 4-5.</w:t>
      </w:r>
    </w:p>
    <w:p w14:paraId="4DB2F344" w14:textId="77777777" w:rsidR="00CD0984" w:rsidRDefault="00CD0984" w:rsidP="00E06EF9">
      <w:pPr>
        <w:pStyle w:val="a3"/>
        <w:numPr>
          <w:ilvl w:val="0"/>
          <w:numId w:val="8"/>
        </w:numPr>
        <w:jc w:val="both"/>
      </w:pPr>
      <w:r w:rsidRPr="000B084D">
        <w:rPr>
          <w:b/>
        </w:rPr>
        <w:t>Малышева, Д.</w:t>
      </w:r>
      <w:r>
        <w:t xml:space="preserve"> Почувствуй вкус моды : </w:t>
      </w:r>
      <w:r w:rsidRPr="000B084D">
        <w:t>[</w:t>
      </w:r>
      <w:r>
        <w:t>во Владикавказе прошел фестиваль моды</w:t>
      </w:r>
      <w:r w:rsidRPr="000B084D">
        <w:t>]</w:t>
      </w:r>
      <w:r>
        <w:t xml:space="preserve"> / Дана Малышева // Слово. – 2017. – 25 мая. – С. 4.</w:t>
      </w:r>
    </w:p>
    <w:p w14:paraId="652B6506" w14:textId="77777777" w:rsidR="00CD0984" w:rsidRDefault="00CD0984" w:rsidP="00E06EF9">
      <w:pPr>
        <w:pStyle w:val="a3"/>
        <w:numPr>
          <w:ilvl w:val="0"/>
          <w:numId w:val="8"/>
        </w:numPr>
        <w:jc w:val="both"/>
      </w:pPr>
      <w:r w:rsidRPr="000B084D">
        <w:rPr>
          <w:b/>
        </w:rPr>
        <w:t>Саут</w:t>
      </w:r>
      <w:r w:rsidRPr="000B084D">
        <w:rPr>
          <w:rFonts w:cs="Times New Roman"/>
          <w:b/>
        </w:rPr>
        <w:t>ӕ</w:t>
      </w:r>
      <w:r w:rsidRPr="000B084D">
        <w:rPr>
          <w:b/>
        </w:rPr>
        <w:t>ты, Т.</w:t>
      </w:r>
      <w:r>
        <w:t xml:space="preserve"> </w:t>
      </w:r>
      <w:r>
        <w:rPr>
          <w:rFonts w:cs="Times New Roman"/>
        </w:rPr>
        <w:t>Ӕ</w:t>
      </w:r>
      <w:r>
        <w:t>рыгон модель – ерты ерыс / Саут</w:t>
      </w:r>
      <w:r>
        <w:rPr>
          <w:rFonts w:cs="Times New Roman"/>
        </w:rPr>
        <w:t>ӕ</w:t>
      </w:r>
      <w:r>
        <w:t>ты Тамил</w:t>
      </w:r>
      <w:r>
        <w:rPr>
          <w:rFonts w:cs="Times New Roman"/>
        </w:rPr>
        <w:t>ӕ</w:t>
      </w:r>
      <w:r>
        <w:t xml:space="preserve"> // Рӕстдзинад. – 2017. – 23 май. – Ф. 4.</w:t>
      </w:r>
    </w:p>
    <w:p w14:paraId="4CCF718B" w14:textId="77777777" w:rsidR="00CD0984" w:rsidRPr="000B084D" w:rsidRDefault="00CD0984" w:rsidP="007208C7">
      <w:pPr>
        <w:pStyle w:val="a3"/>
        <w:jc w:val="both"/>
      </w:pPr>
      <w:r>
        <w:t xml:space="preserve">Саутиева, Т. Конкурс молодых модельеров : </w:t>
      </w:r>
      <w:r w:rsidRPr="000B084D">
        <w:t>[</w:t>
      </w:r>
      <w:r>
        <w:t>«Пульс моды-2017» сост. в СОГУ с участием модельеров из РЮО, Черкесска и Ростова-на-Дону</w:t>
      </w:r>
      <w:r w:rsidRPr="000B084D">
        <w:t>]</w:t>
      </w:r>
      <w:r>
        <w:t>.</w:t>
      </w:r>
    </w:p>
    <w:p w14:paraId="4D43BD95" w14:textId="77777777" w:rsidR="00CD0984" w:rsidRDefault="00CD0984" w:rsidP="00E06EF9">
      <w:pPr>
        <w:pStyle w:val="a3"/>
        <w:numPr>
          <w:ilvl w:val="0"/>
          <w:numId w:val="8"/>
        </w:numPr>
        <w:jc w:val="both"/>
      </w:pPr>
      <w:r w:rsidRPr="00CA28CB">
        <w:rPr>
          <w:b/>
        </w:rPr>
        <w:t>Саут</w:t>
      </w:r>
      <w:r w:rsidRPr="00CA28CB">
        <w:rPr>
          <w:rFonts w:cs="Times New Roman"/>
          <w:b/>
        </w:rPr>
        <w:t>ӕ</w:t>
      </w:r>
      <w:r w:rsidRPr="00CA28CB">
        <w:rPr>
          <w:b/>
        </w:rPr>
        <w:t>ты, Т.</w:t>
      </w:r>
      <w:r>
        <w:t xml:space="preserve"> «Артист»-ы – аргъ</w:t>
      </w:r>
      <w:r>
        <w:rPr>
          <w:rFonts w:cs="Times New Roman"/>
        </w:rPr>
        <w:t>ӕ</w:t>
      </w:r>
      <w:r>
        <w:t>утты хъайтарты у</w:t>
      </w:r>
      <w:r>
        <w:rPr>
          <w:rFonts w:cs="Times New Roman"/>
        </w:rPr>
        <w:t>ӕ</w:t>
      </w:r>
      <w:r>
        <w:t>л</w:t>
      </w:r>
      <w:r>
        <w:rPr>
          <w:rFonts w:cs="Times New Roman"/>
        </w:rPr>
        <w:t>ӕ</w:t>
      </w:r>
      <w:r>
        <w:t>дар</w:t>
      </w:r>
      <w:r>
        <w:rPr>
          <w:rFonts w:cs="Times New Roman"/>
        </w:rPr>
        <w:t>ӕ</w:t>
      </w:r>
      <w:r>
        <w:t>с / Саут</w:t>
      </w:r>
      <w:r>
        <w:rPr>
          <w:rFonts w:cs="Times New Roman"/>
        </w:rPr>
        <w:t>ӕ</w:t>
      </w:r>
      <w:r>
        <w:t>ты Тамил</w:t>
      </w:r>
      <w:r>
        <w:rPr>
          <w:rFonts w:cs="Times New Roman"/>
        </w:rPr>
        <w:t>ӕ</w:t>
      </w:r>
      <w:r>
        <w:t xml:space="preserve"> // Рӕстдзинад. – 2017. – 30 мартъи. – Ф. 2.</w:t>
      </w:r>
    </w:p>
    <w:p w14:paraId="3ACCE009" w14:textId="77777777" w:rsidR="00CD0984" w:rsidRPr="00CA28CB" w:rsidRDefault="00CD0984" w:rsidP="007208C7">
      <w:pPr>
        <w:pStyle w:val="a3"/>
        <w:jc w:val="both"/>
      </w:pPr>
      <w:r>
        <w:t xml:space="preserve">Саутиева, Т. Одежда сказочных героев «Артиста» : </w:t>
      </w:r>
      <w:r w:rsidRPr="00CA28CB">
        <w:t>[</w:t>
      </w:r>
      <w:r>
        <w:t>ателье Риты Джелиевой на ул. Ленина во Владикавказе</w:t>
      </w:r>
      <w:r w:rsidRPr="00CA28CB">
        <w:t>]</w:t>
      </w:r>
      <w:r>
        <w:t>.</w:t>
      </w:r>
    </w:p>
    <w:p w14:paraId="60BB8A1E" w14:textId="77777777" w:rsidR="00CD0984" w:rsidRDefault="00CD0984" w:rsidP="00E06EF9">
      <w:pPr>
        <w:pStyle w:val="a3"/>
        <w:numPr>
          <w:ilvl w:val="0"/>
          <w:numId w:val="8"/>
        </w:numPr>
        <w:jc w:val="both"/>
      </w:pPr>
      <w:r w:rsidRPr="00CA28CB">
        <w:rPr>
          <w:b/>
        </w:rPr>
        <w:t xml:space="preserve">Семейный бренд из Алагира : как возник </w:t>
      </w:r>
      <w:r w:rsidRPr="00CA28CB">
        <w:rPr>
          <w:b/>
          <w:lang w:val="en-US"/>
        </w:rPr>
        <w:t>Sisters</w:t>
      </w:r>
      <w:r w:rsidRPr="00CA28CB">
        <w:rPr>
          <w:b/>
        </w:rPr>
        <w:t>&amp;</w:t>
      </w:r>
      <w:r w:rsidRPr="00CA28CB">
        <w:rPr>
          <w:b/>
          <w:lang w:val="en-US"/>
        </w:rPr>
        <w:t>Bro</w:t>
      </w:r>
      <w:r w:rsidRPr="00CA28CB">
        <w:t xml:space="preserve"> </w:t>
      </w:r>
      <w:r>
        <w:t xml:space="preserve">: </w:t>
      </w:r>
      <w:r w:rsidRPr="00CA28CB">
        <w:t>[</w:t>
      </w:r>
      <w:r>
        <w:t>о семейном проекте Бесоловых по изготовлению авт. футболок</w:t>
      </w:r>
      <w:r w:rsidRPr="00CA28CB">
        <w:t>]</w:t>
      </w:r>
      <w:r>
        <w:t xml:space="preserve"> // Слово. – 2017. – 31 авг. – С. 3.</w:t>
      </w:r>
    </w:p>
    <w:p w14:paraId="15AE7A5E" w14:textId="77777777" w:rsidR="00CD0984" w:rsidRDefault="00CD0984" w:rsidP="00E06EF9">
      <w:pPr>
        <w:pStyle w:val="a3"/>
        <w:numPr>
          <w:ilvl w:val="0"/>
          <w:numId w:val="8"/>
        </w:numPr>
        <w:jc w:val="both"/>
      </w:pPr>
      <w:r w:rsidRPr="00CA28CB">
        <w:rPr>
          <w:b/>
        </w:rPr>
        <w:t>Тавказахов, И. Х.</w:t>
      </w:r>
      <w:r>
        <w:t xml:space="preserve"> Фабрике нужны рабочие руки : </w:t>
      </w:r>
      <w:r w:rsidRPr="00CA28CB">
        <w:t>[</w:t>
      </w:r>
      <w:r>
        <w:t>о производственной деятельностим Ирафской швейной фабрики рассказал дир. Ирбек Хасанович Тавказахов</w:t>
      </w:r>
      <w:r w:rsidRPr="00CA28CB">
        <w:t>]</w:t>
      </w:r>
      <w:r>
        <w:t xml:space="preserve"> // Ирӕф. – 2017. – 18 апр. – С. 1.</w:t>
      </w:r>
    </w:p>
    <w:p w14:paraId="619916FA" w14:textId="77777777" w:rsidR="00CD0984" w:rsidRDefault="00CD0984" w:rsidP="00E06EF9">
      <w:pPr>
        <w:pStyle w:val="a3"/>
        <w:numPr>
          <w:ilvl w:val="0"/>
          <w:numId w:val="8"/>
        </w:numPr>
        <w:jc w:val="both"/>
      </w:pPr>
      <w:r w:rsidRPr="00CA28CB">
        <w:rPr>
          <w:b/>
        </w:rPr>
        <w:t>Тезиева, М.</w:t>
      </w:r>
      <w:r>
        <w:t xml:space="preserve"> В Доме-музее Коста – дизайнерская выставка </w:t>
      </w:r>
      <w:r w:rsidRPr="00CA28CB">
        <w:t>[</w:t>
      </w:r>
      <w:r>
        <w:t>молодых модельеров из «</w:t>
      </w:r>
      <w:r>
        <w:rPr>
          <w:lang w:val="en-US"/>
        </w:rPr>
        <w:t>Aivad</w:t>
      </w:r>
      <w:r>
        <w:t>»</w:t>
      </w:r>
      <w:r w:rsidRPr="00CA28CB">
        <w:t>]</w:t>
      </w:r>
      <w:r>
        <w:t xml:space="preserve"> / Мадина Тезиева // Пульс Осетии. – 2017. – 21 марта. – С. 4.</w:t>
      </w:r>
    </w:p>
    <w:p w14:paraId="491362D1" w14:textId="77777777" w:rsidR="00CD0984" w:rsidRDefault="00CD0984" w:rsidP="00E06EF9">
      <w:pPr>
        <w:pStyle w:val="a3"/>
        <w:numPr>
          <w:ilvl w:val="0"/>
          <w:numId w:val="8"/>
        </w:numPr>
        <w:jc w:val="both"/>
      </w:pPr>
      <w:r w:rsidRPr="00CF0C25">
        <w:rPr>
          <w:b/>
        </w:rPr>
        <w:t>Тезиева, М.</w:t>
      </w:r>
      <w:r>
        <w:t xml:space="preserve"> Высокая мода Весны : </w:t>
      </w:r>
      <w:r w:rsidRPr="00CF0C25">
        <w:t>[</w:t>
      </w:r>
      <w:r>
        <w:t>дизайнерская выст. молодых модельтеров «Аивад»</w:t>
      </w:r>
      <w:r w:rsidRPr="00CF0C25">
        <w:t>]</w:t>
      </w:r>
      <w:r>
        <w:t xml:space="preserve"> / Мадина Тезиева // Владикавказ. – 2017. – 14 марта. – С. 4.</w:t>
      </w:r>
    </w:p>
    <w:p w14:paraId="07C2B848" w14:textId="77777777" w:rsidR="00CD0984" w:rsidRDefault="00CD0984" w:rsidP="00CD0984">
      <w:pPr>
        <w:jc w:val="both"/>
      </w:pPr>
    </w:p>
    <w:p w14:paraId="117D1373" w14:textId="310AED47" w:rsidR="00CD0984" w:rsidRDefault="00CD0984" w:rsidP="007208C7">
      <w:pPr>
        <w:pStyle w:val="a3"/>
        <w:jc w:val="center"/>
        <w:rPr>
          <w:b/>
        </w:rPr>
      </w:pPr>
      <w:r w:rsidRPr="007208C7">
        <w:rPr>
          <w:b/>
        </w:rPr>
        <w:t>687.5 Парикмахерское дело. Маникюр. Педикюр. Косметика</w:t>
      </w:r>
    </w:p>
    <w:p w14:paraId="0B3D9357" w14:textId="77777777" w:rsidR="007208C7" w:rsidRPr="007208C7" w:rsidRDefault="007208C7" w:rsidP="007208C7">
      <w:pPr>
        <w:pStyle w:val="a3"/>
        <w:jc w:val="center"/>
        <w:rPr>
          <w:b/>
        </w:rPr>
      </w:pPr>
    </w:p>
    <w:p w14:paraId="065FD3EF" w14:textId="77777777" w:rsidR="00CD0984" w:rsidRDefault="00CD0984" w:rsidP="00E06EF9">
      <w:pPr>
        <w:pStyle w:val="a3"/>
        <w:numPr>
          <w:ilvl w:val="0"/>
          <w:numId w:val="8"/>
        </w:numPr>
        <w:jc w:val="both"/>
      </w:pPr>
      <w:r w:rsidRPr="00CF0C25">
        <w:rPr>
          <w:b/>
        </w:rPr>
        <w:t xml:space="preserve">Кайтукова, Ф. </w:t>
      </w:r>
      <w:r>
        <w:t xml:space="preserve">Стилист по призванию : </w:t>
      </w:r>
      <w:r w:rsidRPr="00CF0C25">
        <w:t>[</w:t>
      </w:r>
      <w:r>
        <w:t>о мастере-стилисте, парикмахерских услуг Алагирского р-на З. В. Абоевой</w:t>
      </w:r>
      <w:r w:rsidRPr="00CF0C25">
        <w:t>]</w:t>
      </w:r>
      <w:r>
        <w:t xml:space="preserve"> / Ф. Кайтукова // Заря. – 2017. – 7 марта. – С. 4.</w:t>
      </w:r>
    </w:p>
    <w:p w14:paraId="2552314C" w14:textId="77777777" w:rsidR="00CD0984" w:rsidRDefault="00CD0984" w:rsidP="00CD0984">
      <w:pPr>
        <w:jc w:val="both"/>
      </w:pPr>
    </w:p>
    <w:p w14:paraId="12C47C96" w14:textId="544A1C36" w:rsidR="00CD0984" w:rsidRDefault="00CD0984" w:rsidP="007208C7">
      <w:pPr>
        <w:pStyle w:val="a3"/>
        <w:jc w:val="center"/>
        <w:rPr>
          <w:b/>
        </w:rPr>
      </w:pPr>
      <w:r w:rsidRPr="007208C7">
        <w:rPr>
          <w:b/>
        </w:rPr>
        <w:t>69 Строительство. Строительные материалы. Строительно-монтажные работы</w:t>
      </w:r>
    </w:p>
    <w:p w14:paraId="5A77F3D7" w14:textId="77777777" w:rsidR="007208C7" w:rsidRPr="007208C7" w:rsidRDefault="007208C7" w:rsidP="007208C7">
      <w:pPr>
        <w:pStyle w:val="a3"/>
        <w:rPr>
          <w:b/>
        </w:rPr>
      </w:pPr>
    </w:p>
    <w:p w14:paraId="3A2938E1" w14:textId="77777777" w:rsidR="007208C7" w:rsidRPr="007208C7" w:rsidRDefault="007208C7" w:rsidP="007208C7">
      <w:pPr>
        <w:rPr>
          <w:b/>
        </w:rPr>
      </w:pPr>
    </w:p>
    <w:p w14:paraId="16EC4C54" w14:textId="23F3D0B9" w:rsidR="00CD0984" w:rsidRDefault="00CD0984" w:rsidP="00E06EF9">
      <w:pPr>
        <w:pStyle w:val="a3"/>
        <w:numPr>
          <w:ilvl w:val="0"/>
          <w:numId w:val="8"/>
        </w:numPr>
        <w:jc w:val="both"/>
      </w:pPr>
      <w:r w:rsidRPr="00CF0C25">
        <w:rPr>
          <w:b/>
        </w:rPr>
        <w:t>Бесолов, А.</w:t>
      </w:r>
      <w:r>
        <w:t xml:space="preserve"> Кризис не помешал : </w:t>
      </w:r>
      <w:r w:rsidRPr="00CF0C25">
        <w:t>[</w:t>
      </w:r>
      <w:r>
        <w:t>о строит. площадк</w:t>
      </w:r>
      <w:r w:rsidR="00BC1D8F">
        <w:t>ах</w:t>
      </w:r>
      <w:r>
        <w:t xml:space="preserve"> Дигорского р-на</w:t>
      </w:r>
      <w:r w:rsidRPr="00CF0C25">
        <w:t>]</w:t>
      </w:r>
      <w:r>
        <w:t xml:space="preserve"> / Ахсарбек Бесолов // Северная Осетия. – 2017. – 11 авг. – С. 4.</w:t>
      </w:r>
    </w:p>
    <w:p w14:paraId="0238F116" w14:textId="77777777" w:rsidR="00CD0984" w:rsidRDefault="00CD0984" w:rsidP="00E06EF9">
      <w:pPr>
        <w:pStyle w:val="a3"/>
        <w:numPr>
          <w:ilvl w:val="0"/>
          <w:numId w:val="8"/>
        </w:numPr>
        <w:jc w:val="both"/>
      </w:pPr>
      <w:r w:rsidRPr="00CF0C25">
        <w:rPr>
          <w:b/>
        </w:rPr>
        <w:t>Николаев, С.</w:t>
      </w:r>
      <w:r>
        <w:t xml:space="preserve"> Стимул для стройкомплекса : </w:t>
      </w:r>
      <w:r w:rsidRPr="00CF0C25">
        <w:t>[</w:t>
      </w:r>
      <w:r>
        <w:t>о перспективе в строит. комплексе респ.</w:t>
      </w:r>
      <w:r w:rsidRPr="00CF0C25">
        <w:t>]</w:t>
      </w:r>
      <w:r>
        <w:t xml:space="preserve"> / С. Николаев // Северная Осетия. – 2017. – 2 авг. – С. 2.</w:t>
      </w:r>
    </w:p>
    <w:p w14:paraId="5D857FCE" w14:textId="77777777" w:rsidR="00CD0984" w:rsidRDefault="00CD0984" w:rsidP="00E06EF9">
      <w:pPr>
        <w:pStyle w:val="a3"/>
        <w:numPr>
          <w:ilvl w:val="0"/>
          <w:numId w:val="8"/>
        </w:numPr>
        <w:jc w:val="both"/>
      </w:pPr>
      <w:r w:rsidRPr="0057633D">
        <w:rPr>
          <w:b/>
        </w:rPr>
        <w:t>Сикоева, В.</w:t>
      </w:r>
      <w:r>
        <w:t xml:space="preserve"> Он был настоящим : </w:t>
      </w:r>
      <w:r w:rsidRPr="00CF0C25">
        <w:t>[</w:t>
      </w:r>
      <w:r>
        <w:t>памяти начальника упр. производственно-техн. комплектации ТУ «Севосетинпромстрой» В. Басиева</w:t>
      </w:r>
      <w:r w:rsidRPr="00CF0C25">
        <w:t>]</w:t>
      </w:r>
      <w:r>
        <w:t xml:space="preserve"> / В. Сикоева // Северная Осетия. – 2017. – 3 февр. – С. 7.</w:t>
      </w:r>
    </w:p>
    <w:p w14:paraId="6584DF1F" w14:textId="77777777" w:rsidR="00CD0984" w:rsidRDefault="00CD0984" w:rsidP="00E06EF9">
      <w:pPr>
        <w:pStyle w:val="a3"/>
        <w:numPr>
          <w:ilvl w:val="0"/>
          <w:numId w:val="8"/>
        </w:numPr>
        <w:jc w:val="both"/>
      </w:pPr>
      <w:r w:rsidRPr="0057633D">
        <w:rPr>
          <w:b/>
        </w:rPr>
        <w:t>Строители уюта</w:t>
      </w:r>
      <w:r>
        <w:t xml:space="preserve"> : </w:t>
      </w:r>
      <w:r w:rsidRPr="0057633D">
        <w:t>[</w:t>
      </w:r>
      <w:r>
        <w:t>строители Сев. Осетии отметили торжественно свой проф. праздник в Рус. акад. театре Владикавказа</w:t>
      </w:r>
      <w:r w:rsidRPr="0057633D">
        <w:t>]</w:t>
      </w:r>
      <w:r>
        <w:t xml:space="preserve"> // Владикавказ. – 2017. – 15 авг. – С. 3.</w:t>
      </w:r>
    </w:p>
    <w:p w14:paraId="35709E93" w14:textId="77777777" w:rsidR="00CD0984" w:rsidRDefault="00CD0984" w:rsidP="00CD0984">
      <w:pPr>
        <w:jc w:val="both"/>
      </w:pPr>
    </w:p>
    <w:p w14:paraId="1F2313BE" w14:textId="5B9B0320" w:rsidR="00CD0984" w:rsidRPr="007208C7" w:rsidRDefault="00CD0984" w:rsidP="00E06EF9">
      <w:pPr>
        <w:pStyle w:val="a3"/>
        <w:numPr>
          <w:ilvl w:val="0"/>
          <w:numId w:val="8"/>
        </w:numPr>
        <w:jc w:val="center"/>
        <w:rPr>
          <w:b/>
        </w:rPr>
      </w:pPr>
      <w:r w:rsidRPr="007208C7">
        <w:rPr>
          <w:b/>
        </w:rPr>
        <w:t>69.0 Строительное производство. Общие вопросы</w:t>
      </w:r>
    </w:p>
    <w:p w14:paraId="1FB92329" w14:textId="7DB4E0F8" w:rsidR="00CD0984" w:rsidRDefault="00CD0984" w:rsidP="00E06EF9">
      <w:pPr>
        <w:pStyle w:val="a3"/>
        <w:numPr>
          <w:ilvl w:val="0"/>
          <w:numId w:val="8"/>
        </w:numPr>
        <w:jc w:val="both"/>
      </w:pPr>
      <w:r w:rsidRPr="00F5005A">
        <w:rPr>
          <w:b/>
        </w:rPr>
        <w:t>Александрова, О.</w:t>
      </w:r>
      <w:r>
        <w:t xml:space="preserve"> Созидатель : </w:t>
      </w:r>
      <w:r w:rsidRPr="0057633D">
        <w:t>[</w:t>
      </w:r>
      <w:r>
        <w:t>памяти почет</w:t>
      </w:r>
      <w:r w:rsidR="00BC1D8F">
        <w:t>ного</w:t>
      </w:r>
      <w:r>
        <w:t xml:space="preserve"> строителя ЮФО, заслуж. работника пром-сти РСО-А О. М. Ревазова</w:t>
      </w:r>
      <w:r w:rsidRPr="0057633D">
        <w:t>]</w:t>
      </w:r>
      <w:r>
        <w:t xml:space="preserve"> / О. Александрова // Северная Осетия. – 2017. – 25 апр. – С. 3.</w:t>
      </w:r>
    </w:p>
    <w:p w14:paraId="1C86AC25" w14:textId="77777777" w:rsidR="00CD0984" w:rsidRDefault="00CD0984" w:rsidP="00E06EF9">
      <w:pPr>
        <w:pStyle w:val="a3"/>
        <w:numPr>
          <w:ilvl w:val="0"/>
          <w:numId w:val="8"/>
        </w:numPr>
        <w:jc w:val="both"/>
      </w:pPr>
      <w:r w:rsidRPr="00F5005A">
        <w:rPr>
          <w:b/>
        </w:rPr>
        <w:t>Бугулова, М.</w:t>
      </w:r>
      <w:r>
        <w:t xml:space="preserve"> Действовать сообща : </w:t>
      </w:r>
      <w:r w:rsidRPr="00F5005A">
        <w:t>[</w:t>
      </w:r>
      <w:r>
        <w:t>о пробл. капит. ремонта в многоквартир. домах в Ардонском р-не</w:t>
      </w:r>
      <w:r w:rsidRPr="00F5005A">
        <w:t>]</w:t>
      </w:r>
      <w:r>
        <w:t xml:space="preserve"> / Мадина Бугулова // Рухс. – 2017. – 7 февр. – С. 2.</w:t>
      </w:r>
    </w:p>
    <w:p w14:paraId="7586CF85" w14:textId="77777777" w:rsidR="00CD0984" w:rsidRDefault="00CD0984" w:rsidP="00E06EF9">
      <w:pPr>
        <w:pStyle w:val="a3"/>
        <w:numPr>
          <w:ilvl w:val="0"/>
          <w:numId w:val="8"/>
        </w:numPr>
        <w:jc w:val="both"/>
      </w:pPr>
      <w:r w:rsidRPr="0057633D">
        <w:rPr>
          <w:b/>
        </w:rPr>
        <w:t>Вахрушев, О.</w:t>
      </w:r>
      <w:r>
        <w:t xml:space="preserve"> Стабильно безопасны : </w:t>
      </w:r>
      <w:r w:rsidRPr="0057633D">
        <w:t>[</w:t>
      </w:r>
      <w:r>
        <w:t>о скором завершении стр-ва сейсмоустойчивых домов (пять многоэтажек) во Владикавказе : рассказывает начальник отд. стройиндустрии, информац. обеспечения РО и ЧС О. Вахрушев / записала Я. Войтова</w:t>
      </w:r>
      <w:r w:rsidRPr="0057633D">
        <w:t>]</w:t>
      </w:r>
      <w:r>
        <w:t xml:space="preserve"> // Северная Осетия. – 2017. – 6 апр. – С. 2.</w:t>
      </w:r>
    </w:p>
    <w:p w14:paraId="4FD4177A" w14:textId="77777777" w:rsidR="00CD0984" w:rsidRDefault="00CD0984" w:rsidP="00E06EF9">
      <w:pPr>
        <w:pStyle w:val="a3"/>
        <w:numPr>
          <w:ilvl w:val="0"/>
          <w:numId w:val="8"/>
        </w:numPr>
        <w:jc w:val="both"/>
      </w:pPr>
      <w:r>
        <w:rPr>
          <w:b/>
        </w:rPr>
        <w:lastRenderedPageBreak/>
        <w:t xml:space="preserve">Грядут рейды по объектам незаконного строительства </w:t>
      </w:r>
      <w:r>
        <w:t xml:space="preserve">: </w:t>
      </w:r>
      <w:r w:rsidRPr="00824989">
        <w:t>[</w:t>
      </w:r>
      <w:r>
        <w:t>с совещ. АМС г. Владикавказа под пред. Б. Албегова по пробл. незакон. стр-ва зданий и сооружений г. Владикавказа</w:t>
      </w:r>
      <w:r w:rsidRPr="00824989">
        <w:t>]</w:t>
      </w:r>
      <w:r>
        <w:t xml:space="preserve"> // Владикавказ. – 2017. – 13 апр. – С. 2.</w:t>
      </w:r>
    </w:p>
    <w:p w14:paraId="16958E65" w14:textId="3EB5B8E7" w:rsidR="00CD0984" w:rsidRDefault="00CD0984" w:rsidP="00E06EF9">
      <w:pPr>
        <w:pStyle w:val="a3"/>
        <w:numPr>
          <w:ilvl w:val="0"/>
          <w:numId w:val="8"/>
        </w:numPr>
        <w:jc w:val="both"/>
      </w:pPr>
      <w:r w:rsidRPr="00BA5B66">
        <w:rPr>
          <w:b/>
        </w:rPr>
        <w:t>Эльбрус Хадзимурзаевич Гутнов</w:t>
      </w:r>
      <w:r>
        <w:t xml:space="preserve"> </w:t>
      </w:r>
      <w:r w:rsidRPr="00824989">
        <w:t>[</w:t>
      </w:r>
      <w:r>
        <w:t xml:space="preserve">заслуженный строитель РФ : 1936-2017 : </w:t>
      </w:r>
      <w:r w:rsidR="00BC1D8F">
        <w:t>н</w:t>
      </w:r>
      <w:r>
        <w:t>екролог</w:t>
      </w:r>
      <w:r w:rsidRPr="00824989">
        <w:t>]</w:t>
      </w:r>
      <w:r>
        <w:t xml:space="preserve"> // Северная Осетия. – 2017. – 11 янв. – С. 5.</w:t>
      </w:r>
    </w:p>
    <w:p w14:paraId="028481D3" w14:textId="77777777" w:rsidR="00CD0984" w:rsidRDefault="00CD0984" w:rsidP="00E06EF9">
      <w:pPr>
        <w:pStyle w:val="a3"/>
        <w:numPr>
          <w:ilvl w:val="0"/>
          <w:numId w:val="8"/>
        </w:numPr>
        <w:jc w:val="both"/>
      </w:pPr>
      <w:r w:rsidRPr="00BA5B66">
        <w:rPr>
          <w:b/>
        </w:rPr>
        <w:t>Гулунова, Н.</w:t>
      </w:r>
      <w:r>
        <w:t xml:space="preserve"> Строил новые объекты : </w:t>
      </w:r>
      <w:r w:rsidRPr="00BA5B66">
        <w:t>[</w:t>
      </w:r>
      <w:r>
        <w:t>друзья А. М. Цебоева поздравляют его с Днем строителя, который работал бригадиром комплексной стройбригады в Дигорском р-не</w:t>
      </w:r>
      <w:r w:rsidRPr="00BA5B66">
        <w:t>]</w:t>
      </w:r>
      <w:r>
        <w:t xml:space="preserve"> / Наталья Гулунова // Вести Дигории. – 2017. – 15 авг. – С. 1.</w:t>
      </w:r>
    </w:p>
    <w:p w14:paraId="307539EB" w14:textId="77777777" w:rsidR="00CD0984" w:rsidRDefault="00CD0984" w:rsidP="00E06EF9">
      <w:pPr>
        <w:pStyle w:val="a3"/>
        <w:numPr>
          <w:ilvl w:val="0"/>
          <w:numId w:val="8"/>
        </w:numPr>
        <w:jc w:val="both"/>
      </w:pPr>
      <w:r w:rsidRPr="00BA5B66">
        <w:rPr>
          <w:b/>
        </w:rPr>
        <w:t>Джигкаева, Л.</w:t>
      </w:r>
      <w:r>
        <w:t xml:space="preserve"> Международный уровень «Фараона» : </w:t>
      </w:r>
      <w:r w:rsidRPr="00BA5B66">
        <w:t>[</w:t>
      </w:r>
      <w:r>
        <w:t>респ. предприятия успешно дебютировали на международ. выставке строит. материалов в Баку</w:t>
      </w:r>
      <w:r w:rsidRPr="00BA5B66">
        <w:t>]</w:t>
      </w:r>
      <w:r>
        <w:t xml:space="preserve"> / Людмила Джигкаева // Северная Осетия. – 2017. – 27 окт. – С. 1.</w:t>
      </w:r>
    </w:p>
    <w:p w14:paraId="1C3BC40B" w14:textId="5C834258" w:rsidR="00CD0984" w:rsidRDefault="00CD0984" w:rsidP="00E06EF9">
      <w:pPr>
        <w:pStyle w:val="a3"/>
        <w:numPr>
          <w:ilvl w:val="0"/>
          <w:numId w:val="8"/>
        </w:numPr>
        <w:jc w:val="both"/>
      </w:pPr>
      <w:r w:rsidRPr="00BA5B66">
        <w:rPr>
          <w:b/>
        </w:rPr>
        <w:t>Доверие – только ответственным</w:t>
      </w:r>
      <w:r>
        <w:t xml:space="preserve"> : </w:t>
      </w:r>
      <w:r w:rsidRPr="00BA5B66">
        <w:t>[</w:t>
      </w:r>
      <w:r>
        <w:t>с совещ. Главы респ. В. Битарова с заказчиками и подрядчиками стр-ва соц. объектов</w:t>
      </w:r>
      <w:r w:rsidRPr="00BA5B66">
        <w:t>]</w:t>
      </w:r>
      <w:r>
        <w:t xml:space="preserve"> // Северная Осетия. – 2017. – 24 мая. – С. 2.</w:t>
      </w:r>
    </w:p>
    <w:p w14:paraId="3BDC920B" w14:textId="77777777" w:rsidR="00CD0984" w:rsidRDefault="00CD0984" w:rsidP="00E06EF9">
      <w:pPr>
        <w:pStyle w:val="a3"/>
        <w:numPr>
          <w:ilvl w:val="0"/>
          <w:numId w:val="8"/>
        </w:numPr>
        <w:jc w:val="both"/>
      </w:pPr>
      <w:r w:rsidRPr="00D52C3D">
        <w:rPr>
          <w:b/>
        </w:rPr>
        <w:t>Икаев, Р.</w:t>
      </w:r>
      <w:r>
        <w:t xml:space="preserve"> Русланбек Икаев: «День прожит не зря, если ты кому-то помог» : </w:t>
      </w:r>
      <w:r w:rsidRPr="00BA5B66">
        <w:t>[</w:t>
      </w:r>
      <w:r>
        <w:t>беседа с министром стр-ва РСО-А / записал Ю. Кулов</w:t>
      </w:r>
      <w:r w:rsidRPr="00BA5B66">
        <w:t>]</w:t>
      </w:r>
      <w:r>
        <w:t xml:space="preserve"> // Пульс Осетии. – 2017. – 8 нояб. – С. 3.</w:t>
      </w:r>
    </w:p>
    <w:p w14:paraId="17DB84BE" w14:textId="77777777" w:rsidR="00CD0984" w:rsidRDefault="00CD0984" w:rsidP="00E06EF9">
      <w:pPr>
        <w:pStyle w:val="a3"/>
        <w:numPr>
          <w:ilvl w:val="0"/>
          <w:numId w:val="8"/>
        </w:numPr>
        <w:jc w:val="both"/>
      </w:pPr>
      <w:r w:rsidRPr="008150AB">
        <w:rPr>
          <w:b/>
        </w:rPr>
        <w:t>Кучиев, З.</w:t>
      </w:r>
      <w:r>
        <w:t xml:space="preserve"> Капремонт по правилам : </w:t>
      </w:r>
      <w:r w:rsidRPr="00D52C3D">
        <w:t>[</w:t>
      </w:r>
      <w:r>
        <w:t>о программе капит. ремонта МКД : беседа с начальником отд. содействия реформированию ЖКХ М-ва ЖКХ, топлива и энергетики РСО-А З. Кучиевым / записала В. Кузецова</w:t>
      </w:r>
      <w:r w:rsidRPr="00D52C3D">
        <w:t>]</w:t>
      </w:r>
      <w:r>
        <w:t xml:space="preserve"> // Северная Осетия. – 2017. – 12 июля. – С. 5.</w:t>
      </w:r>
    </w:p>
    <w:p w14:paraId="5B803135" w14:textId="77777777" w:rsidR="00CD0984" w:rsidRDefault="00CD0984" w:rsidP="00E06EF9">
      <w:pPr>
        <w:pStyle w:val="a3"/>
        <w:numPr>
          <w:ilvl w:val="0"/>
          <w:numId w:val="8"/>
        </w:numPr>
        <w:jc w:val="both"/>
      </w:pPr>
      <w:r w:rsidRPr="00D52C3D">
        <w:rPr>
          <w:b/>
        </w:rPr>
        <w:t xml:space="preserve">О внесении изменений </w:t>
      </w:r>
      <w:r w:rsidRPr="00BC1D8F">
        <w:rPr>
          <w:bCs/>
        </w:rPr>
        <w:t>в статьи 4 и 5 Закона Республики Северная Осетия-Алания</w:t>
      </w:r>
      <w:r>
        <w:t xml:space="preserve"> «Об организации проведения капитального ремонта общего имущества в многоквартирных домах, расположенных на территории Республики Северная Осетия-Алания» : Закон РСО-А </w:t>
      </w:r>
      <w:r w:rsidRPr="00D52C3D">
        <w:t>[</w:t>
      </w:r>
      <w:r>
        <w:t>от 4 дек. 2017 г. № 67-РЗ</w:t>
      </w:r>
      <w:r w:rsidRPr="00D52C3D">
        <w:t>]</w:t>
      </w:r>
      <w:r>
        <w:t xml:space="preserve"> // Северная Осетия. – 2017. – 21 дек. – С. 4.</w:t>
      </w:r>
    </w:p>
    <w:p w14:paraId="5FECA355" w14:textId="77777777" w:rsidR="00CD0984" w:rsidRDefault="00CD0984" w:rsidP="00E06EF9">
      <w:pPr>
        <w:pStyle w:val="a3"/>
        <w:numPr>
          <w:ilvl w:val="0"/>
          <w:numId w:val="8"/>
        </w:numPr>
        <w:jc w:val="both"/>
      </w:pPr>
      <w:r w:rsidRPr="00D52C3D">
        <w:rPr>
          <w:b/>
        </w:rPr>
        <w:t>Под контролем премьера</w:t>
      </w:r>
      <w:r>
        <w:t xml:space="preserve"> : </w:t>
      </w:r>
      <w:r w:rsidRPr="00D52C3D">
        <w:t>[</w:t>
      </w:r>
      <w:r>
        <w:t>пред. Правительства Т. Тускаев и министр стр-ва и архитектуры Р. Икаев побывали с рабочим визитом на строит. участках в пяти районах респ.</w:t>
      </w:r>
      <w:r w:rsidRPr="00D52C3D">
        <w:t>]</w:t>
      </w:r>
      <w:r>
        <w:t xml:space="preserve"> // Северная Осетия. – 2017. – 11 нояб. – С. 2.</w:t>
      </w:r>
    </w:p>
    <w:p w14:paraId="1442CEFF" w14:textId="77777777" w:rsidR="00CD0984" w:rsidRDefault="00CD0984" w:rsidP="00E06EF9">
      <w:pPr>
        <w:pStyle w:val="a3"/>
        <w:numPr>
          <w:ilvl w:val="0"/>
          <w:numId w:val="8"/>
        </w:numPr>
        <w:jc w:val="both"/>
      </w:pPr>
      <w:r w:rsidRPr="00CE49E0">
        <w:rPr>
          <w:b/>
        </w:rPr>
        <w:t>Ц</w:t>
      </w:r>
      <w:r w:rsidRPr="00CE49E0">
        <w:rPr>
          <w:rFonts w:cs="Times New Roman"/>
          <w:b/>
        </w:rPr>
        <w:t>ӕ</w:t>
      </w:r>
      <w:r w:rsidRPr="00CE49E0">
        <w:rPr>
          <w:b/>
        </w:rPr>
        <w:t>г</w:t>
      </w:r>
      <w:r w:rsidRPr="00CE49E0">
        <w:rPr>
          <w:rFonts w:cs="Times New Roman"/>
          <w:b/>
        </w:rPr>
        <w:t>ӕ</w:t>
      </w:r>
      <w:r w:rsidRPr="00CE49E0">
        <w:rPr>
          <w:b/>
        </w:rPr>
        <w:t>раты, Ж.</w:t>
      </w:r>
      <w:r>
        <w:t xml:space="preserve"> Кад – ф</w:t>
      </w:r>
      <w:r>
        <w:rPr>
          <w:rFonts w:cs="Times New Roman"/>
        </w:rPr>
        <w:t>ӕ</w:t>
      </w:r>
      <w:r>
        <w:t>ллойг</w:t>
      </w:r>
      <w:r>
        <w:rPr>
          <w:rFonts w:cs="Times New Roman"/>
        </w:rPr>
        <w:t>ӕ</w:t>
      </w:r>
      <w:r>
        <w:t>нджыт</w:t>
      </w:r>
      <w:r>
        <w:rPr>
          <w:rFonts w:cs="Times New Roman"/>
        </w:rPr>
        <w:t>ӕ</w:t>
      </w:r>
      <w:r>
        <w:t>н / Ц</w:t>
      </w:r>
      <w:r>
        <w:rPr>
          <w:rFonts w:cs="Times New Roman"/>
        </w:rPr>
        <w:t>ӕ</w:t>
      </w:r>
      <w:r>
        <w:t>г</w:t>
      </w:r>
      <w:r>
        <w:rPr>
          <w:rFonts w:cs="Times New Roman"/>
        </w:rPr>
        <w:t>ӕ</w:t>
      </w:r>
      <w:r>
        <w:t>раты Жанн</w:t>
      </w:r>
      <w:r>
        <w:rPr>
          <w:rFonts w:cs="Times New Roman"/>
        </w:rPr>
        <w:t>ӕ</w:t>
      </w:r>
      <w:r>
        <w:t xml:space="preserve"> // Рӕстдзинад. – 2017. – 12 авг. – Ф. 1.</w:t>
      </w:r>
    </w:p>
    <w:p w14:paraId="620BBB51" w14:textId="1B525BC5" w:rsidR="00CD0984" w:rsidRDefault="00CD0984" w:rsidP="00E06EF9">
      <w:pPr>
        <w:pStyle w:val="a3"/>
        <w:numPr>
          <w:ilvl w:val="0"/>
          <w:numId w:val="8"/>
        </w:numPr>
        <w:jc w:val="both"/>
      </w:pPr>
      <w:r>
        <w:t xml:space="preserve">Цагарева, Ж. Слава – строителям : </w:t>
      </w:r>
      <w:r w:rsidRPr="00CE49E0">
        <w:t>[</w:t>
      </w:r>
      <w:r w:rsidR="00BC1D8F">
        <w:t>о</w:t>
      </w:r>
      <w:r>
        <w:t xml:space="preserve"> награждение лучших работников в обл. стр-ва, приурочен. к Дню строителя</w:t>
      </w:r>
      <w:r w:rsidRPr="00CE49E0">
        <w:t>]</w:t>
      </w:r>
      <w:r>
        <w:t>.</w:t>
      </w:r>
    </w:p>
    <w:p w14:paraId="771DF27B" w14:textId="77777777" w:rsidR="00CD0984" w:rsidRDefault="00CD0984" w:rsidP="00CD0984">
      <w:pPr>
        <w:pStyle w:val="a3"/>
        <w:ind w:left="0" w:firstLine="1418"/>
        <w:jc w:val="both"/>
      </w:pPr>
    </w:p>
    <w:p w14:paraId="52EC53A4" w14:textId="77777777" w:rsidR="00CD0984" w:rsidRPr="00CE49E0" w:rsidRDefault="00CD0984" w:rsidP="007208C7">
      <w:pPr>
        <w:pStyle w:val="a3"/>
        <w:jc w:val="center"/>
        <w:rPr>
          <w:b/>
        </w:rPr>
      </w:pPr>
      <w:r w:rsidRPr="00CE49E0">
        <w:rPr>
          <w:b/>
        </w:rPr>
        <w:t>696/697 Инженерное оборудование зданий</w:t>
      </w:r>
    </w:p>
    <w:p w14:paraId="4F519744" w14:textId="77777777" w:rsidR="00CD0984" w:rsidRPr="00CE49E0" w:rsidRDefault="00CD0984" w:rsidP="00CD0984">
      <w:pPr>
        <w:pStyle w:val="a3"/>
        <w:ind w:left="0" w:firstLine="1418"/>
        <w:jc w:val="both"/>
      </w:pPr>
    </w:p>
    <w:p w14:paraId="0824D9A2" w14:textId="77777777" w:rsidR="00CD0984" w:rsidRDefault="00CD0984" w:rsidP="00E06EF9">
      <w:pPr>
        <w:pStyle w:val="a3"/>
        <w:numPr>
          <w:ilvl w:val="0"/>
          <w:numId w:val="8"/>
        </w:numPr>
        <w:jc w:val="both"/>
      </w:pPr>
      <w:r w:rsidRPr="00CE49E0">
        <w:rPr>
          <w:b/>
        </w:rPr>
        <w:t>Датиева, О.</w:t>
      </w:r>
      <w:r>
        <w:t xml:space="preserve"> Мягкая сила Аргентины Цаллаговой : </w:t>
      </w:r>
      <w:r w:rsidRPr="00CE49E0">
        <w:t>[</w:t>
      </w:r>
      <w:r>
        <w:t>о контролере предпр. «Владикавказские водопроводные сети» А. Цаллаговой</w:t>
      </w:r>
      <w:r w:rsidRPr="00CE49E0">
        <w:t>]</w:t>
      </w:r>
      <w:r>
        <w:t xml:space="preserve"> / Ольга Датиева // Владикавказ. – 2017. – 19 авг. – С. 4.</w:t>
      </w:r>
    </w:p>
    <w:p w14:paraId="08BDCBBC" w14:textId="77777777" w:rsidR="00CD0984" w:rsidRDefault="00CD0984" w:rsidP="00E06EF9">
      <w:pPr>
        <w:pStyle w:val="a3"/>
        <w:numPr>
          <w:ilvl w:val="0"/>
          <w:numId w:val="8"/>
        </w:numPr>
        <w:jc w:val="both"/>
      </w:pPr>
      <w:r w:rsidRPr="00CE49E0">
        <w:rPr>
          <w:b/>
        </w:rPr>
        <w:t>Меркушин, Д.</w:t>
      </w:r>
      <w:r>
        <w:t xml:space="preserve"> Умные счетчики : </w:t>
      </w:r>
      <w:r w:rsidRPr="00CE49E0">
        <w:t>[</w:t>
      </w:r>
      <w:r>
        <w:t>об установлении приборов учета газа нового поколения в домах жителей респ. : рассказывает ген. директор ООО «Газпром межрегионгаз Владикавказ» Д. Меркушин</w:t>
      </w:r>
      <w:r w:rsidRPr="00CE49E0">
        <w:t>]</w:t>
      </w:r>
      <w:r>
        <w:t xml:space="preserve"> // Северная Осетия. – 2017. – 12 апр. – С. 2.</w:t>
      </w:r>
    </w:p>
    <w:p w14:paraId="743DA164" w14:textId="77777777" w:rsidR="00CD0984" w:rsidRDefault="00CD0984" w:rsidP="00E06EF9">
      <w:pPr>
        <w:pStyle w:val="a3"/>
        <w:numPr>
          <w:ilvl w:val="0"/>
          <w:numId w:val="8"/>
        </w:numPr>
        <w:jc w:val="both"/>
      </w:pPr>
      <w:r w:rsidRPr="00352EE5">
        <w:rPr>
          <w:b/>
        </w:rPr>
        <w:t>Соколов, А.</w:t>
      </w:r>
      <w:r>
        <w:t xml:space="preserve"> Если в кране нет воды – наберитесь терпения : началась межсезонная профилактика теплосетей / Андрей Соколов // Северная Осетия. – 2017. – 5 июля. – С. 2.</w:t>
      </w:r>
    </w:p>
    <w:p w14:paraId="6AD6F8A6" w14:textId="540DD6CA" w:rsidR="00A33B60" w:rsidRDefault="00CD0984" w:rsidP="00E06EF9">
      <w:pPr>
        <w:pStyle w:val="a3"/>
        <w:numPr>
          <w:ilvl w:val="0"/>
          <w:numId w:val="8"/>
        </w:numPr>
        <w:jc w:val="both"/>
      </w:pPr>
      <w:r w:rsidRPr="008A03CE">
        <w:rPr>
          <w:b/>
        </w:rPr>
        <w:t>Тхостов, А.</w:t>
      </w:r>
      <w:r>
        <w:t xml:space="preserve"> Когда давление в паровых котлах падает, социальное напряжение растет : </w:t>
      </w:r>
      <w:r w:rsidRPr="00352EE5">
        <w:t>[</w:t>
      </w:r>
      <w:r>
        <w:t>беседа с исполняющим дир. ОАО «Владикавказские тепловые сети» Алексеем Тхостовым / записал П. Сникер</w:t>
      </w:r>
      <w:r w:rsidRPr="00352EE5">
        <w:t>]</w:t>
      </w:r>
      <w:r>
        <w:t xml:space="preserve"> // Пульс Осетии. – 2017. – 14 июня. – С. 2.</w:t>
      </w:r>
    </w:p>
    <w:p w14:paraId="31F5DF2C" w14:textId="07D94A9D" w:rsidR="00A33B60" w:rsidRDefault="00A33B60" w:rsidP="00A33B60">
      <w:pPr>
        <w:jc w:val="both"/>
      </w:pPr>
    </w:p>
    <w:p w14:paraId="22D502C1" w14:textId="77777777" w:rsidR="00A33B60" w:rsidRPr="00A06BAC" w:rsidRDefault="00A33B60" w:rsidP="00A33B60">
      <w:pPr>
        <w:jc w:val="center"/>
        <w:rPr>
          <w:b/>
        </w:rPr>
      </w:pPr>
      <w:r w:rsidRPr="00A06BAC">
        <w:rPr>
          <w:b/>
        </w:rPr>
        <w:t>7 Искусство. Декоративно-прикладное искусство. Фотография. Музыка. Игры. Спорт</w:t>
      </w:r>
    </w:p>
    <w:p w14:paraId="36101A7D" w14:textId="45B0ACAF" w:rsidR="00A33B60" w:rsidRPr="00A33B60" w:rsidRDefault="00A33B60" w:rsidP="00A33B60">
      <w:pPr>
        <w:jc w:val="center"/>
        <w:rPr>
          <w:b/>
        </w:rPr>
      </w:pPr>
      <w:r w:rsidRPr="00A06BAC">
        <w:rPr>
          <w:b/>
        </w:rPr>
        <w:t>7</w:t>
      </w:r>
      <w:r>
        <w:rPr>
          <w:b/>
        </w:rPr>
        <w:t>.</w:t>
      </w:r>
      <w:r w:rsidRPr="00A06BAC">
        <w:rPr>
          <w:b/>
        </w:rPr>
        <w:t>0 Общие вопросы искусства</w:t>
      </w:r>
    </w:p>
    <w:p w14:paraId="15755C70" w14:textId="06FB1EBD" w:rsidR="00CD0984" w:rsidRDefault="00CD0984" w:rsidP="00E06EF9">
      <w:pPr>
        <w:pStyle w:val="a3"/>
        <w:numPr>
          <w:ilvl w:val="0"/>
          <w:numId w:val="8"/>
        </w:numPr>
        <w:jc w:val="both"/>
      </w:pPr>
      <w:r w:rsidRPr="00A33B60">
        <w:rPr>
          <w:b/>
        </w:rPr>
        <w:t>«Аланика» предполагает «Владеть Кавказом</w:t>
      </w:r>
      <w:r w:rsidRPr="00A06BAC">
        <w:t>» : [</w:t>
      </w:r>
      <w:r>
        <w:t xml:space="preserve">в Сев. Осетии сост. </w:t>
      </w:r>
      <w:r w:rsidRPr="00A33B60">
        <w:rPr>
          <w:lang w:val="en-US"/>
        </w:rPr>
        <w:t>XI</w:t>
      </w:r>
      <w:r>
        <w:t xml:space="preserve"> Междунар. худож. симпозиум «Аланика». Тема симпозиума «Владей Кавказом»</w:t>
      </w:r>
      <w:r w:rsidRPr="00A06BAC">
        <w:t xml:space="preserve">] </w:t>
      </w:r>
      <w:r>
        <w:t>// Слово. – 2017. – 8 сент. – С. 3.</w:t>
      </w:r>
    </w:p>
    <w:p w14:paraId="5267F44D" w14:textId="77777777" w:rsidR="00CD0984" w:rsidRDefault="00CD0984" w:rsidP="00E06EF9">
      <w:pPr>
        <w:pStyle w:val="a3"/>
        <w:numPr>
          <w:ilvl w:val="0"/>
          <w:numId w:val="8"/>
        </w:numPr>
        <w:jc w:val="both"/>
      </w:pPr>
      <w:r w:rsidRPr="00A33B60">
        <w:rPr>
          <w:b/>
        </w:rPr>
        <w:t>Анатольева, Т.</w:t>
      </w:r>
      <w:r>
        <w:t xml:space="preserve"> «Ночь искусств» в музее : </w:t>
      </w:r>
      <w:r w:rsidRPr="00A06BAC">
        <w:t>[</w:t>
      </w:r>
      <w:r>
        <w:t>в гор. и сел. музеях, библиотеках прошли культ.-просветит. мероприятия</w:t>
      </w:r>
      <w:r w:rsidRPr="00A06BAC">
        <w:t>]</w:t>
      </w:r>
      <w:r>
        <w:t xml:space="preserve"> / Т. Анатольева // Вести Дигории. – 2017. – 16 нояб. – С. 2.</w:t>
      </w:r>
    </w:p>
    <w:p w14:paraId="79140FFA" w14:textId="77777777" w:rsidR="00CD0984" w:rsidRDefault="00CD0984" w:rsidP="00E06EF9">
      <w:pPr>
        <w:pStyle w:val="a3"/>
        <w:numPr>
          <w:ilvl w:val="0"/>
          <w:numId w:val="8"/>
        </w:numPr>
        <w:jc w:val="both"/>
      </w:pPr>
      <w:r w:rsidRPr="00A33B60">
        <w:rPr>
          <w:b/>
        </w:rPr>
        <w:t>Байбародова, Т.</w:t>
      </w:r>
      <w:r>
        <w:t xml:space="preserve"> Вступаем в май со звездами! : </w:t>
      </w:r>
      <w:r w:rsidRPr="00A06BAC">
        <w:t>[</w:t>
      </w:r>
      <w:r>
        <w:t>в Ардоне прошел праздничный концерт представит. театрального, муз. искусства выходцев из Ардона, внесших бесценный вклад в развитиии осет. культуры, об артистах, режисс. и т.д.</w:t>
      </w:r>
      <w:r w:rsidRPr="00A06BAC">
        <w:t>]</w:t>
      </w:r>
      <w:r>
        <w:t xml:space="preserve"> / Татьяна Байбародова // Рухс. – 2017. – 28 апр. – С. 2.</w:t>
      </w:r>
    </w:p>
    <w:p w14:paraId="11B5DA24" w14:textId="77777777" w:rsidR="00CD0984" w:rsidRDefault="00CD0984" w:rsidP="00E06EF9">
      <w:pPr>
        <w:pStyle w:val="a3"/>
        <w:numPr>
          <w:ilvl w:val="0"/>
          <w:numId w:val="8"/>
        </w:numPr>
        <w:jc w:val="both"/>
      </w:pPr>
      <w:r w:rsidRPr="00A33B60">
        <w:rPr>
          <w:b/>
        </w:rPr>
        <w:t>Батаева, Э.</w:t>
      </w:r>
      <w:r>
        <w:t xml:space="preserve"> Разрисуем город! : </w:t>
      </w:r>
      <w:r w:rsidRPr="00D77DF2">
        <w:t>[</w:t>
      </w:r>
      <w:r>
        <w:t>в арт-пространстве «Портал» прошел симпозиум, который был посвящ. стрит-арту</w:t>
      </w:r>
      <w:r w:rsidRPr="00D77DF2">
        <w:t>]</w:t>
      </w:r>
      <w:r>
        <w:t xml:space="preserve"> / Эка Батаева // Слово. – 2017. – 16 марта. – С. 5.</w:t>
      </w:r>
    </w:p>
    <w:p w14:paraId="087E5559" w14:textId="77777777" w:rsidR="00CD0984" w:rsidRDefault="00CD0984" w:rsidP="00E06EF9">
      <w:pPr>
        <w:pStyle w:val="a3"/>
        <w:numPr>
          <w:ilvl w:val="0"/>
          <w:numId w:val="8"/>
        </w:numPr>
        <w:jc w:val="both"/>
      </w:pPr>
      <w:r w:rsidRPr="00A33B60">
        <w:rPr>
          <w:b/>
        </w:rPr>
        <w:t>Бунтури, Т.</w:t>
      </w:r>
      <w:r>
        <w:t xml:space="preserve"> Все – на «Парад» : </w:t>
      </w:r>
      <w:r w:rsidRPr="00D77DF2">
        <w:t>[</w:t>
      </w:r>
      <w:r>
        <w:t xml:space="preserve">в СК фил. музейно-выст. центре «РОСИЗО», располож. во Дворце культ. металлургов открылась экспозиция в рамках проекта «Дягилевские сезоны. Парад. 1917» – это </w:t>
      </w:r>
      <w:r>
        <w:lastRenderedPageBreak/>
        <w:t>спектакль-балет, где собрались художники, искусствоведы</w:t>
      </w:r>
      <w:r w:rsidRPr="00D77DF2">
        <w:t>]</w:t>
      </w:r>
      <w:r>
        <w:t xml:space="preserve"> / Тамара Бунтури // Владикавказ. – 2017. – 25 мая. – С. 3.</w:t>
      </w:r>
    </w:p>
    <w:p w14:paraId="719CE8A2" w14:textId="77777777" w:rsidR="00CD0984" w:rsidRDefault="00CD0984" w:rsidP="00E06EF9">
      <w:pPr>
        <w:pStyle w:val="a3"/>
        <w:numPr>
          <w:ilvl w:val="0"/>
          <w:numId w:val="8"/>
        </w:numPr>
        <w:jc w:val="both"/>
      </w:pPr>
      <w:r w:rsidRPr="00A33B60">
        <w:rPr>
          <w:b/>
        </w:rPr>
        <w:t>В Фиагдоне пройдет межрегиональный художественный симпозиум</w:t>
      </w:r>
      <w:r>
        <w:t xml:space="preserve"> </w:t>
      </w:r>
      <w:r w:rsidRPr="003518D9">
        <w:t>[</w:t>
      </w:r>
      <w:r>
        <w:t>«Нац. колорит единой страны. Южная палитра»</w:t>
      </w:r>
      <w:r w:rsidRPr="003518D9">
        <w:t>]</w:t>
      </w:r>
      <w:r>
        <w:t xml:space="preserve"> // Слово. – 2017. – 25 авг. – С. 4.</w:t>
      </w:r>
    </w:p>
    <w:p w14:paraId="2B957CA0" w14:textId="77777777" w:rsidR="00CD0984" w:rsidRDefault="00CD0984" w:rsidP="00E06EF9">
      <w:pPr>
        <w:pStyle w:val="a3"/>
        <w:numPr>
          <w:ilvl w:val="0"/>
          <w:numId w:val="8"/>
        </w:numPr>
        <w:jc w:val="both"/>
      </w:pPr>
      <w:r w:rsidRPr="00A33B60">
        <w:rPr>
          <w:b/>
        </w:rPr>
        <w:t>Взгляд из прошлого</w:t>
      </w:r>
      <w:r>
        <w:t xml:space="preserve"> : </w:t>
      </w:r>
      <w:r w:rsidRPr="003518D9">
        <w:t>[</w:t>
      </w:r>
      <w:r>
        <w:t>во Владикавказе открылась выст. «Дягилевские сезоны. Парад-1917»</w:t>
      </w:r>
      <w:r w:rsidRPr="003518D9">
        <w:t>]</w:t>
      </w:r>
      <w:r>
        <w:t xml:space="preserve"> // Слово. – 2017. – 19 мая. – С. 5.</w:t>
      </w:r>
    </w:p>
    <w:p w14:paraId="2D06307D" w14:textId="6EE0F7A2" w:rsidR="00A77FA1" w:rsidRPr="00A77FA1" w:rsidRDefault="00CD0984" w:rsidP="00E06EF9">
      <w:pPr>
        <w:pStyle w:val="a3"/>
        <w:numPr>
          <w:ilvl w:val="0"/>
          <w:numId w:val="8"/>
        </w:numPr>
        <w:jc w:val="both"/>
      </w:pPr>
      <w:r w:rsidRPr="00A33B60">
        <w:rPr>
          <w:b/>
        </w:rPr>
        <w:t>Гресева, В.</w:t>
      </w:r>
      <w:r>
        <w:t xml:space="preserve"> «Портал» вернулся из путешествия в Турцию : </w:t>
      </w:r>
      <w:r w:rsidRPr="003518D9">
        <w:t>[</w:t>
      </w:r>
      <w:r>
        <w:t>ребят встречали дузья и родные с тремя пирогами</w:t>
      </w:r>
      <w:r w:rsidRPr="003518D9">
        <w:t>]</w:t>
      </w:r>
      <w:r>
        <w:t xml:space="preserve"> / Валерия Гресева // Слово. – 2017. – 12 сент. – С. 4.</w:t>
      </w:r>
    </w:p>
    <w:p w14:paraId="02AA53A3" w14:textId="77777777" w:rsidR="00CD0984" w:rsidRDefault="00CD0984" w:rsidP="00E06EF9">
      <w:pPr>
        <w:pStyle w:val="a3"/>
        <w:numPr>
          <w:ilvl w:val="0"/>
          <w:numId w:val="8"/>
        </w:numPr>
        <w:jc w:val="both"/>
      </w:pPr>
      <w:r w:rsidRPr="00A33B60">
        <w:rPr>
          <w:b/>
        </w:rPr>
        <w:t>Гутиева, З.</w:t>
      </w:r>
      <w:r>
        <w:t xml:space="preserve"> Кавказские игры с олимпийским размахом : </w:t>
      </w:r>
      <w:r w:rsidRPr="003518D9">
        <w:t>[</w:t>
      </w:r>
      <w:r>
        <w:t xml:space="preserve">в Сев. Осетии прошел </w:t>
      </w:r>
      <w:r w:rsidRPr="00A33B60">
        <w:rPr>
          <w:lang w:val="en-US"/>
        </w:rPr>
        <w:t>VIII</w:t>
      </w:r>
      <w:r>
        <w:t xml:space="preserve"> Фестиваль культуры и спорта нар. Кавказа</w:t>
      </w:r>
      <w:r w:rsidRPr="003518D9">
        <w:t>]</w:t>
      </w:r>
      <w:r>
        <w:t xml:space="preserve"> / Зарина Гутиева // Слово. – 2017. – 3 окт. – С. 1, 5.</w:t>
      </w:r>
    </w:p>
    <w:p w14:paraId="5B574EE2" w14:textId="77777777" w:rsidR="00CD0984" w:rsidRDefault="00CD0984" w:rsidP="00E06EF9">
      <w:pPr>
        <w:pStyle w:val="a3"/>
        <w:numPr>
          <w:ilvl w:val="0"/>
          <w:numId w:val="8"/>
        </w:numPr>
        <w:jc w:val="both"/>
      </w:pPr>
      <w:r w:rsidRPr="00A33B60">
        <w:rPr>
          <w:b/>
        </w:rPr>
        <w:t>Гутиева, З.</w:t>
      </w:r>
      <w:r>
        <w:t xml:space="preserve"> Традиционное искусство не принимает современное : </w:t>
      </w:r>
      <w:r w:rsidRPr="003518D9">
        <w:t>[</w:t>
      </w:r>
      <w:r>
        <w:t>чл. культурного сообщества «Портал» и рук. Нацмузея не могут найти общий яз., якобы рук. музея хочет их выгнать со своей территории</w:t>
      </w:r>
      <w:r w:rsidRPr="003518D9">
        <w:t>]</w:t>
      </w:r>
      <w:r>
        <w:t xml:space="preserve"> / Зарина Гутиева // Слово. – 2017. – 7 февр. – С. 5.</w:t>
      </w:r>
    </w:p>
    <w:p w14:paraId="3F7A168F" w14:textId="77777777" w:rsidR="00CD0984" w:rsidRDefault="00CD0984" w:rsidP="00E06EF9">
      <w:pPr>
        <w:pStyle w:val="a3"/>
        <w:numPr>
          <w:ilvl w:val="0"/>
          <w:numId w:val="8"/>
        </w:numPr>
        <w:jc w:val="both"/>
      </w:pPr>
      <w:r w:rsidRPr="00A33B60">
        <w:rPr>
          <w:b/>
        </w:rPr>
        <w:t>Кабисова, А.</w:t>
      </w:r>
      <w:r>
        <w:t xml:space="preserve"> О воображаемом будущем : </w:t>
      </w:r>
      <w:r w:rsidRPr="00F7234A">
        <w:t>[</w:t>
      </w:r>
      <w:r>
        <w:t>во Дворце культуры металлургов Сев.-Кавказ. филиал музейно-выст. центра РОСИЗО открывает свое новое выст. пространство «Будущее. Искусство в воображаемом будущем»</w:t>
      </w:r>
      <w:r w:rsidRPr="00F7234A">
        <w:t>]</w:t>
      </w:r>
      <w:r>
        <w:t xml:space="preserve"> / Анна Кабисова // Слово. – 2017. – 21 февр. – С. 5.</w:t>
      </w:r>
    </w:p>
    <w:p w14:paraId="4788EF79" w14:textId="01E8C5E9" w:rsidR="00A77FA1" w:rsidRPr="00A77FA1" w:rsidRDefault="00A77FA1" w:rsidP="00E06EF9">
      <w:pPr>
        <w:pStyle w:val="a3"/>
        <w:numPr>
          <w:ilvl w:val="0"/>
          <w:numId w:val="8"/>
        </w:numPr>
        <w:jc w:val="both"/>
        <w:rPr>
          <w:rFonts w:cs="Times New Roman"/>
          <w:szCs w:val="28"/>
        </w:rPr>
      </w:pPr>
      <w:r w:rsidRPr="00723C01">
        <w:rPr>
          <w:rFonts w:cs="Times New Roman"/>
          <w:b/>
          <w:szCs w:val="28"/>
        </w:rPr>
        <w:t>Кайтова, З.</w:t>
      </w:r>
      <w:r w:rsidRPr="00723C01">
        <w:rPr>
          <w:rFonts w:cs="Times New Roman"/>
          <w:szCs w:val="28"/>
        </w:rPr>
        <w:t xml:space="preserve"> Особые таланты : [об участии наших земляков, инвалидов по слуху А. Сывороткина и Т. Морозовой в конкурсе-фестивале «Особые таланты» для лиц с огранич. возможностями в Москву] / З. Кайтова // Северная Осетия. – 2017. – 16 февр. – С. 6.</w:t>
      </w:r>
    </w:p>
    <w:p w14:paraId="49C0505A" w14:textId="77777777" w:rsidR="00CD0984" w:rsidRDefault="00CD0984" w:rsidP="00E06EF9">
      <w:pPr>
        <w:pStyle w:val="a3"/>
        <w:numPr>
          <w:ilvl w:val="0"/>
          <w:numId w:val="8"/>
        </w:numPr>
        <w:jc w:val="both"/>
      </w:pPr>
      <w:r w:rsidRPr="00A33B60">
        <w:rPr>
          <w:b/>
        </w:rPr>
        <w:t>Коваленко, Е.</w:t>
      </w:r>
      <w:r>
        <w:t xml:space="preserve"> 12 строчек «Внутреннего манифеста» : </w:t>
      </w:r>
      <w:r w:rsidRPr="00F7234A">
        <w:t>[</w:t>
      </w:r>
      <w:r>
        <w:t>во Владикавказе стартовал международ. худож. симпозиум «Аланика» 11-й раз по счету</w:t>
      </w:r>
      <w:r w:rsidRPr="00F7234A">
        <w:t xml:space="preserve">] </w:t>
      </w:r>
      <w:r>
        <w:t>/ Е. Коваленко // Северная Осетия. – 2017. – 19 сент. – С. 4.</w:t>
      </w:r>
    </w:p>
    <w:p w14:paraId="71D775D1" w14:textId="6D5CAD15" w:rsidR="00CD0984" w:rsidRDefault="00CD0984" w:rsidP="00E06EF9">
      <w:pPr>
        <w:pStyle w:val="a3"/>
        <w:numPr>
          <w:ilvl w:val="0"/>
          <w:numId w:val="8"/>
        </w:numPr>
        <w:jc w:val="both"/>
      </w:pPr>
      <w:r w:rsidRPr="00A33B60">
        <w:rPr>
          <w:b/>
        </w:rPr>
        <w:t>Кораблина, К.</w:t>
      </w:r>
      <w:r>
        <w:t xml:space="preserve"> Фантастическая выставка распахнула двери</w:t>
      </w:r>
      <w:r w:rsidR="00D95DBA">
        <w:t xml:space="preserve"> </w:t>
      </w:r>
      <w:r>
        <w:t xml:space="preserve">: </w:t>
      </w:r>
      <w:r w:rsidRPr="00F7234A">
        <w:t>[</w:t>
      </w:r>
      <w:r>
        <w:t>во Владикавказе была проведена выст. работ ребят из творческих студий «Аланика Класс»</w:t>
      </w:r>
      <w:r w:rsidRPr="00F7234A">
        <w:t>]</w:t>
      </w:r>
      <w:r>
        <w:t xml:space="preserve"> / Кристина Кораблина // Слово. – 2017. – 22 июня. – С. 6.</w:t>
      </w:r>
    </w:p>
    <w:p w14:paraId="71CFCD0E" w14:textId="77777777" w:rsidR="00CD0984" w:rsidRDefault="00CD0984" w:rsidP="00E06EF9">
      <w:pPr>
        <w:pStyle w:val="a3"/>
        <w:numPr>
          <w:ilvl w:val="0"/>
          <w:numId w:val="8"/>
        </w:numPr>
        <w:jc w:val="both"/>
      </w:pPr>
      <w:r w:rsidRPr="00A33B60">
        <w:rPr>
          <w:b/>
        </w:rPr>
        <w:t>Малышева, Д.</w:t>
      </w:r>
      <w:r>
        <w:t xml:space="preserve"> Владикавказ. Новый взгляд : </w:t>
      </w:r>
      <w:r w:rsidRPr="00F7234A">
        <w:t>[</w:t>
      </w:r>
      <w:r>
        <w:t xml:space="preserve">о </w:t>
      </w:r>
      <w:r w:rsidRPr="00A33B60">
        <w:rPr>
          <w:lang w:val="en-US"/>
        </w:rPr>
        <w:t>XXI</w:t>
      </w:r>
      <w:r>
        <w:t xml:space="preserve"> междунар. симпозиуме «Аланика», которая прошла во Владикавказе</w:t>
      </w:r>
      <w:r w:rsidRPr="00F7234A">
        <w:t>]</w:t>
      </w:r>
      <w:r>
        <w:t xml:space="preserve"> / Дана Малышева // Слово. – 2017. – 3 окт. – С. 8.</w:t>
      </w:r>
    </w:p>
    <w:p w14:paraId="4BFA9549" w14:textId="77777777" w:rsidR="00CD0984" w:rsidRDefault="00CD0984" w:rsidP="00E06EF9">
      <w:pPr>
        <w:pStyle w:val="a3"/>
        <w:numPr>
          <w:ilvl w:val="0"/>
          <w:numId w:val="8"/>
        </w:numPr>
        <w:jc w:val="both"/>
      </w:pPr>
      <w:r w:rsidRPr="00A33B60">
        <w:rPr>
          <w:b/>
        </w:rPr>
        <w:lastRenderedPageBreak/>
        <w:t>Мамедова, И.</w:t>
      </w:r>
      <w:r>
        <w:t xml:space="preserve"> Во Владикавказе прошел конкурс художественной самодеятельности / Инга Мамедова // Владикавказ. – 2017. – 30 мая. – С. 3.</w:t>
      </w:r>
    </w:p>
    <w:p w14:paraId="673DED74" w14:textId="77777777" w:rsidR="00CD0984" w:rsidRDefault="00CD0984" w:rsidP="00E06EF9">
      <w:pPr>
        <w:pStyle w:val="a3"/>
        <w:numPr>
          <w:ilvl w:val="0"/>
          <w:numId w:val="8"/>
        </w:numPr>
        <w:jc w:val="both"/>
      </w:pPr>
      <w:r w:rsidRPr="00A33B60">
        <w:rPr>
          <w:b/>
        </w:rPr>
        <w:t>Малышева, Д.</w:t>
      </w:r>
      <w:r>
        <w:t xml:space="preserve"> Найти себя в лабиринте : </w:t>
      </w:r>
      <w:r w:rsidRPr="008E309A">
        <w:t>[</w:t>
      </w:r>
      <w:r>
        <w:t xml:space="preserve">во Владикавказе стартовал </w:t>
      </w:r>
      <w:r w:rsidRPr="00A33B60">
        <w:rPr>
          <w:lang w:val="en-US"/>
        </w:rPr>
        <w:t>XI</w:t>
      </w:r>
      <w:r>
        <w:t xml:space="preserve"> междунар. худож. симпозиум «Аланика»</w:t>
      </w:r>
      <w:r w:rsidRPr="008E309A">
        <w:t>]</w:t>
      </w:r>
      <w:r>
        <w:t xml:space="preserve"> / Дана Малышева // Слово. – 2017. – 19 сент. – С. 3.</w:t>
      </w:r>
    </w:p>
    <w:p w14:paraId="4DCB7679" w14:textId="77777777" w:rsidR="00CD0984" w:rsidRDefault="00CD0984" w:rsidP="00E06EF9">
      <w:pPr>
        <w:pStyle w:val="a3"/>
        <w:numPr>
          <w:ilvl w:val="0"/>
          <w:numId w:val="8"/>
        </w:numPr>
        <w:jc w:val="both"/>
      </w:pPr>
      <w:r w:rsidRPr="00A33B60">
        <w:rPr>
          <w:b/>
        </w:rPr>
        <w:t>Малышева, Д.</w:t>
      </w:r>
      <w:r>
        <w:t xml:space="preserve"> Необычная «Аланика» : </w:t>
      </w:r>
      <w:r w:rsidRPr="008E309A">
        <w:t>[</w:t>
      </w:r>
      <w:r>
        <w:t xml:space="preserve">о </w:t>
      </w:r>
      <w:r w:rsidRPr="00A33B60">
        <w:rPr>
          <w:lang w:val="en-US"/>
        </w:rPr>
        <w:t>XI</w:t>
      </w:r>
      <w:r>
        <w:t xml:space="preserve"> междунар. худож. симпозиуме «Аланика»</w:t>
      </w:r>
      <w:r w:rsidRPr="008E309A">
        <w:t>]</w:t>
      </w:r>
      <w:r>
        <w:t xml:space="preserve"> / Дана Малышева // Слово. – 2017. – 21 сент. – С. 4.</w:t>
      </w:r>
    </w:p>
    <w:p w14:paraId="118CD90D" w14:textId="77777777" w:rsidR="00CD0984" w:rsidRDefault="00CD0984" w:rsidP="00E06EF9">
      <w:pPr>
        <w:pStyle w:val="a3"/>
        <w:numPr>
          <w:ilvl w:val="0"/>
          <w:numId w:val="8"/>
        </w:numPr>
        <w:jc w:val="both"/>
      </w:pPr>
      <w:r w:rsidRPr="00A33B60">
        <w:rPr>
          <w:b/>
        </w:rPr>
        <w:t>На старт, фестиваль!</w:t>
      </w:r>
      <w:r>
        <w:t xml:space="preserve"> : </w:t>
      </w:r>
      <w:r w:rsidRPr="00453557">
        <w:t>[</w:t>
      </w:r>
      <w:r>
        <w:t xml:space="preserve">о программе </w:t>
      </w:r>
      <w:r w:rsidRPr="00A33B60">
        <w:rPr>
          <w:lang w:val="en-US"/>
        </w:rPr>
        <w:t>VIII</w:t>
      </w:r>
      <w:r>
        <w:t xml:space="preserve"> фестиваля культуры и спорта народов Кавказа / подгот. Е. Толоконникова</w:t>
      </w:r>
      <w:r w:rsidRPr="00453557">
        <w:t xml:space="preserve">] </w:t>
      </w:r>
      <w:r>
        <w:t>// Северная Осетия. – 2017. – 21 сент. – С. 6.</w:t>
      </w:r>
    </w:p>
    <w:p w14:paraId="636F7A13" w14:textId="77777777" w:rsidR="00CD0984" w:rsidRDefault="00CD0984" w:rsidP="00E06EF9">
      <w:pPr>
        <w:pStyle w:val="a3"/>
        <w:numPr>
          <w:ilvl w:val="0"/>
          <w:numId w:val="8"/>
        </w:numPr>
        <w:jc w:val="both"/>
      </w:pPr>
      <w:r w:rsidRPr="00A33B60">
        <w:rPr>
          <w:b/>
        </w:rPr>
        <w:t>На фестиваль</w:t>
      </w:r>
      <w:r>
        <w:t xml:space="preserve"> : </w:t>
      </w:r>
      <w:r w:rsidRPr="00453557">
        <w:t>[</w:t>
      </w:r>
      <w:r>
        <w:t xml:space="preserve">во Владикавказе на площадке филиала Мариинского театра – Нац. театре оперы и балета РСО-Алания проходит </w:t>
      </w:r>
      <w:r w:rsidRPr="00A33B60">
        <w:rPr>
          <w:lang w:val="en-US"/>
        </w:rPr>
        <w:t>XII</w:t>
      </w:r>
      <w:r>
        <w:t xml:space="preserve"> междунар. фестиваль искусств «В гостях у Ларисы Гергиевой»</w:t>
      </w:r>
      <w:r w:rsidRPr="00453557">
        <w:t>]</w:t>
      </w:r>
      <w:r>
        <w:t xml:space="preserve"> // Слово. – 2017. – 3 окт. – С. 5-7.</w:t>
      </w:r>
    </w:p>
    <w:p w14:paraId="46AB0724" w14:textId="2FBD7D4E" w:rsidR="00CD0984" w:rsidRDefault="00CD0984" w:rsidP="00E06EF9">
      <w:pPr>
        <w:pStyle w:val="a3"/>
        <w:numPr>
          <w:ilvl w:val="0"/>
          <w:numId w:val="8"/>
        </w:numPr>
        <w:jc w:val="both"/>
      </w:pPr>
      <w:r w:rsidRPr="00A33B60">
        <w:rPr>
          <w:b/>
        </w:rPr>
        <w:t xml:space="preserve">Первые аккорды </w:t>
      </w:r>
      <w:r>
        <w:t xml:space="preserve">: </w:t>
      </w:r>
      <w:r w:rsidRPr="00453557">
        <w:t>[</w:t>
      </w:r>
      <w:r>
        <w:t>в Правительстве респ. обсудили этапы стр-ва Сев.</w:t>
      </w:r>
      <w:r w:rsidR="00D95DBA">
        <w:t>-</w:t>
      </w:r>
      <w:r>
        <w:t>Кавказ. культур. центра им. В. Гергиева во Владикавказе</w:t>
      </w:r>
      <w:r w:rsidRPr="00453557">
        <w:t>]</w:t>
      </w:r>
      <w:r>
        <w:t xml:space="preserve"> // Северная Осетия. – 2017. – 9 нояб. – С. 2.</w:t>
      </w:r>
    </w:p>
    <w:p w14:paraId="2A3DBA8F" w14:textId="77777777" w:rsidR="00CD0984" w:rsidRDefault="00CD0984" w:rsidP="00E06EF9">
      <w:pPr>
        <w:pStyle w:val="a3"/>
        <w:numPr>
          <w:ilvl w:val="0"/>
          <w:numId w:val="8"/>
        </w:numPr>
        <w:jc w:val="both"/>
      </w:pPr>
      <w:r w:rsidRPr="00A33B60">
        <w:rPr>
          <w:b/>
        </w:rPr>
        <w:t>«Порталу» быть</w:t>
      </w:r>
      <w:r>
        <w:t xml:space="preserve"> : </w:t>
      </w:r>
      <w:r w:rsidRPr="00453557">
        <w:t>[</w:t>
      </w:r>
      <w:r>
        <w:t>Глава РСО-Алания Вячеслав Битаров поручил Правительству респ. присоединить арт-пространство «Портал» к Нац. музею</w:t>
      </w:r>
      <w:r w:rsidRPr="00453557">
        <w:t>]</w:t>
      </w:r>
      <w:r>
        <w:t xml:space="preserve"> // Слово. – 2017. – 17 февр. – С. 2.</w:t>
      </w:r>
    </w:p>
    <w:p w14:paraId="1D2AC88F" w14:textId="77777777" w:rsidR="00CD0984" w:rsidRDefault="00CD0984" w:rsidP="00E06EF9">
      <w:pPr>
        <w:pStyle w:val="a3"/>
        <w:numPr>
          <w:ilvl w:val="0"/>
          <w:numId w:val="8"/>
        </w:numPr>
        <w:jc w:val="both"/>
      </w:pPr>
      <w:r w:rsidRPr="00A33B60">
        <w:rPr>
          <w:b/>
        </w:rPr>
        <w:t>Руководитель Новоангарского обогатительного комбината</w:t>
      </w:r>
      <w:r>
        <w:t xml:space="preserve"> (Владимир Гуриев, уроженец Сев. Осетии) поможет родной Осетии в реставрации исторических объектов : </w:t>
      </w:r>
      <w:r w:rsidRPr="00EE1B84">
        <w:t>[</w:t>
      </w:r>
      <w:r>
        <w:t>ген. дир. комбината В. Гуриев пообещал о решении оказать респ. помощь в реставрации Худож. музея им. М. С. Туганова, башен Курта и Тага в Куртатинском ущелье</w:t>
      </w:r>
      <w:r w:rsidRPr="00EE1B84">
        <w:t>]</w:t>
      </w:r>
      <w:r>
        <w:t xml:space="preserve"> / // Владикавказ. – 2017. – 16 мая. – С. 2.</w:t>
      </w:r>
    </w:p>
    <w:p w14:paraId="0D5CC9CE" w14:textId="77777777" w:rsidR="00CD0984" w:rsidRPr="00EE1B84" w:rsidRDefault="00CD0984" w:rsidP="00E06EF9">
      <w:pPr>
        <w:pStyle w:val="a3"/>
        <w:numPr>
          <w:ilvl w:val="0"/>
          <w:numId w:val="8"/>
        </w:numPr>
        <w:jc w:val="both"/>
      </w:pPr>
      <w:r w:rsidRPr="00A33B60">
        <w:rPr>
          <w:b/>
        </w:rPr>
        <w:t>Саут</w:t>
      </w:r>
      <w:r w:rsidRPr="00A33B60">
        <w:rPr>
          <w:rFonts w:cs="Times New Roman"/>
          <w:b/>
        </w:rPr>
        <w:t>ӕ</w:t>
      </w:r>
      <w:r w:rsidRPr="00A33B60">
        <w:rPr>
          <w:b/>
        </w:rPr>
        <w:t>ты, Т.</w:t>
      </w:r>
      <w:r>
        <w:t xml:space="preserve"> «Иум</w:t>
      </w:r>
      <w:r w:rsidRPr="00A33B60">
        <w:rPr>
          <w:rFonts w:cs="Times New Roman"/>
        </w:rPr>
        <w:t>ӕ</w:t>
      </w:r>
      <w:r>
        <w:t xml:space="preserve"> х</w:t>
      </w:r>
      <w:r w:rsidRPr="00A33B60">
        <w:rPr>
          <w:rFonts w:cs="Times New Roman"/>
        </w:rPr>
        <w:t>ӕ</w:t>
      </w:r>
      <w:r>
        <w:t>лар</w:t>
      </w:r>
      <w:r w:rsidRPr="00A33B60">
        <w:rPr>
          <w:rFonts w:cs="Times New Roman"/>
        </w:rPr>
        <w:t>ӕ</w:t>
      </w:r>
      <w:r>
        <w:t>й мах ц</w:t>
      </w:r>
      <w:r w:rsidRPr="00A33B60">
        <w:rPr>
          <w:rFonts w:cs="Times New Roman"/>
        </w:rPr>
        <w:t>ӕ</w:t>
      </w:r>
      <w:r>
        <w:t>рын, иум</w:t>
      </w:r>
      <w:r w:rsidRPr="00A33B60">
        <w:rPr>
          <w:rFonts w:cs="Times New Roman"/>
        </w:rPr>
        <w:t>ӕ</w:t>
      </w:r>
      <w:r>
        <w:t xml:space="preserve"> ф</w:t>
      </w:r>
      <w:r w:rsidRPr="00A33B60">
        <w:rPr>
          <w:rFonts w:cs="Times New Roman"/>
        </w:rPr>
        <w:t>ӕ</w:t>
      </w:r>
      <w:r>
        <w:t>рнджын хъуыдд</w:t>
      </w:r>
      <w:r w:rsidRPr="00A33B60">
        <w:rPr>
          <w:rFonts w:cs="Times New Roman"/>
        </w:rPr>
        <w:t>аг – хъахътӕ аразын» / Саутӕты Тамилӕ // Рӕстдзинад. – 2017. – 3 окт. – Ф. 1-2.</w:t>
      </w:r>
    </w:p>
    <w:p w14:paraId="3BB68BA0" w14:textId="77777777" w:rsidR="00CD0984" w:rsidRDefault="00CD0984" w:rsidP="008D3E83">
      <w:pPr>
        <w:pStyle w:val="a3"/>
        <w:jc w:val="both"/>
      </w:pPr>
      <w:r>
        <w:t xml:space="preserve">Саутиева, Т. «Вместе мирно жить, вместе благие дела творить» : </w:t>
      </w:r>
      <w:r w:rsidRPr="00EE1B84">
        <w:t>[</w:t>
      </w:r>
      <w:r>
        <w:t xml:space="preserve">о </w:t>
      </w:r>
      <w:r w:rsidRPr="00A33B60">
        <w:rPr>
          <w:lang w:val="en-US"/>
        </w:rPr>
        <w:t>VIII</w:t>
      </w:r>
      <w:r>
        <w:t xml:space="preserve"> фестивале культуры и спорта нар. Сев. Кавказа, которая сост. на стадионе «Спартак» во Владикавказе</w:t>
      </w:r>
      <w:r w:rsidRPr="00EE1B84">
        <w:t>]</w:t>
      </w:r>
      <w:r>
        <w:t>.</w:t>
      </w:r>
    </w:p>
    <w:p w14:paraId="65173DE8" w14:textId="77777777" w:rsidR="00CD0984" w:rsidRDefault="00CD0984" w:rsidP="00E06EF9">
      <w:pPr>
        <w:pStyle w:val="a3"/>
        <w:numPr>
          <w:ilvl w:val="0"/>
          <w:numId w:val="8"/>
        </w:numPr>
        <w:jc w:val="both"/>
      </w:pPr>
      <w:r w:rsidRPr="00A33B60">
        <w:rPr>
          <w:b/>
        </w:rPr>
        <w:t>Саут</w:t>
      </w:r>
      <w:r w:rsidRPr="00A33B60">
        <w:rPr>
          <w:rFonts w:cs="Times New Roman"/>
          <w:b/>
        </w:rPr>
        <w:t>ӕ</w:t>
      </w:r>
      <w:r w:rsidRPr="00A33B60">
        <w:rPr>
          <w:b/>
        </w:rPr>
        <w:t>ты, Т.</w:t>
      </w:r>
      <w:r>
        <w:t xml:space="preserve"> «Хъуам</w:t>
      </w:r>
      <w:r w:rsidRPr="00A33B60">
        <w:rPr>
          <w:rFonts w:cs="Times New Roman"/>
        </w:rPr>
        <w:t>ӕ</w:t>
      </w:r>
      <w:r>
        <w:t xml:space="preserve"> й</w:t>
      </w:r>
      <w:r w:rsidRPr="00A33B60">
        <w:rPr>
          <w:rFonts w:cs="Times New Roman"/>
        </w:rPr>
        <w:t>ӕ</w:t>
      </w:r>
      <w:r>
        <w:t xml:space="preserve"> мах д</w:t>
      </w:r>
      <w:r w:rsidRPr="00A33B60">
        <w:rPr>
          <w:rFonts w:cs="Times New Roman"/>
        </w:rPr>
        <w:t>ӕ</w:t>
      </w:r>
      <w:r>
        <w:t>р н</w:t>
      </w:r>
      <w:r w:rsidRPr="00A33B60">
        <w:rPr>
          <w:rFonts w:cs="Times New Roman"/>
        </w:rPr>
        <w:t>ӕ</w:t>
      </w:r>
      <w:r>
        <w:t xml:space="preserve"> фид</w:t>
      </w:r>
      <w:r w:rsidRPr="00A33B60">
        <w:rPr>
          <w:rFonts w:cs="Times New Roman"/>
        </w:rPr>
        <w:t>ӕ</w:t>
      </w:r>
      <w:r>
        <w:t>ны фюлт</w:t>
      </w:r>
      <w:r w:rsidRPr="00A33B60">
        <w:rPr>
          <w:rFonts w:cs="Times New Roman"/>
        </w:rPr>
        <w:t>ӕ</w:t>
      </w:r>
      <w:r>
        <w:t>рт</w:t>
      </w:r>
      <w:r w:rsidRPr="00A33B60">
        <w:rPr>
          <w:rFonts w:cs="Times New Roman"/>
        </w:rPr>
        <w:t>ӕ</w:t>
      </w:r>
      <w:r>
        <w:t>н бахъахъ</w:t>
      </w:r>
      <w:r w:rsidRPr="00A33B60">
        <w:rPr>
          <w:rFonts w:cs="Times New Roman"/>
        </w:rPr>
        <w:t>ӕ</w:t>
      </w:r>
      <w:r>
        <w:t>н</w:t>
      </w:r>
      <w:r w:rsidRPr="00A33B60">
        <w:rPr>
          <w:rFonts w:cs="Times New Roman"/>
        </w:rPr>
        <w:t>ӕ</w:t>
      </w:r>
      <w:r>
        <w:t>м» / Саут</w:t>
      </w:r>
      <w:r w:rsidRPr="00A33B60">
        <w:rPr>
          <w:rFonts w:cs="Times New Roman"/>
        </w:rPr>
        <w:t>ӕ</w:t>
      </w:r>
      <w:r>
        <w:t>ты Тамил</w:t>
      </w:r>
      <w:r w:rsidRPr="00A33B60">
        <w:rPr>
          <w:rFonts w:cs="Times New Roman"/>
        </w:rPr>
        <w:t>ӕ</w:t>
      </w:r>
      <w:r>
        <w:t xml:space="preserve"> // Рӕстдзинад. – 2017. – 16 мая. – Ф. 1.</w:t>
      </w:r>
    </w:p>
    <w:p w14:paraId="47AEE3BE" w14:textId="77777777" w:rsidR="00CD0984" w:rsidRPr="00337BF1" w:rsidRDefault="00CD0984" w:rsidP="008D3E83">
      <w:pPr>
        <w:pStyle w:val="a3"/>
        <w:jc w:val="both"/>
      </w:pPr>
      <w:r>
        <w:lastRenderedPageBreak/>
        <w:t xml:space="preserve">Саутиева, Т. «Мы тоже должны сохранить его для будущих поколений» : </w:t>
      </w:r>
      <w:r w:rsidRPr="00337BF1">
        <w:t>[</w:t>
      </w:r>
      <w:r>
        <w:t>в Осет. театре сост. награждение деятелей искусства и образования в связи с праздником, Днем осет. яз.</w:t>
      </w:r>
      <w:r w:rsidRPr="00337BF1">
        <w:t>]</w:t>
      </w:r>
      <w:r>
        <w:t>.</w:t>
      </w:r>
    </w:p>
    <w:p w14:paraId="1B63D089" w14:textId="77777777" w:rsidR="00CD0984" w:rsidRDefault="00CD0984" w:rsidP="00E06EF9">
      <w:pPr>
        <w:pStyle w:val="a3"/>
        <w:numPr>
          <w:ilvl w:val="0"/>
          <w:numId w:val="8"/>
        </w:numPr>
        <w:jc w:val="both"/>
      </w:pPr>
      <w:r w:rsidRPr="00A33B60">
        <w:rPr>
          <w:b/>
        </w:rPr>
        <w:t>Сохиева, Л.</w:t>
      </w:r>
      <w:r>
        <w:t xml:space="preserve"> Вокруг «Портала» : </w:t>
      </w:r>
      <w:r w:rsidRPr="00337BF1">
        <w:t>[</w:t>
      </w:r>
      <w:r>
        <w:t>о проблеме выселения арт-пространства «Портал» из занятой им территории недостроен. фондохранилища Нац. музея Л. Сохиевой, начальника упр. культуры АМС г. Владикавказа А. Кокаева, директора РДДТ З. Салбиевой, одного из основателей арт-пространства «Портал» А. Тогоева / записала А. Акоефф</w:t>
      </w:r>
      <w:r w:rsidRPr="00337BF1">
        <w:t>]</w:t>
      </w:r>
      <w:r>
        <w:t xml:space="preserve"> // Северная Осетия. – 2017. – 24 марта. – С. 1, 3.</w:t>
      </w:r>
    </w:p>
    <w:p w14:paraId="5F43C972" w14:textId="77777777" w:rsidR="00CD0984" w:rsidRDefault="00CD0984" w:rsidP="00E06EF9">
      <w:pPr>
        <w:pStyle w:val="a3"/>
        <w:numPr>
          <w:ilvl w:val="0"/>
          <w:numId w:val="8"/>
        </w:numPr>
        <w:jc w:val="both"/>
      </w:pPr>
      <w:r w:rsidRPr="00A33B60">
        <w:rPr>
          <w:b/>
        </w:rPr>
        <w:t>Тебиева, Г.</w:t>
      </w:r>
      <w:r>
        <w:t xml:space="preserve"> «Владей Кавказом!» Так заявлена тема международного симпозиума «Аланика-2017» : </w:t>
      </w:r>
      <w:r w:rsidRPr="00337BF1">
        <w:t>[</w:t>
      </w:r>
      <w:r>
        <w:t>рассказывает директор Сев.-Кавказ. фил. ГЦСН Г. Тебиева / записала Е. Толоконникова</w:t>
      </w:r>
      <w:r w:rsidRPr="00337BF1">
        <w:t>]</w:t>
      </w:r>
      <w:r>
        <w:t xml:space="preserve"> // Северная Осетия. – 2017. – 18 авг. – С. 4.</w:t>
      </w:r>
    </w:p>
    <w:p w14:paraId="469404AA" w14:textId="77777777" w:rsidR="00CD0984" w:rsidRDefault="00CD0984" w:rsidP="00E06EF9">
      <w:pPr>
        <w:pStyle w:val="a3"/>
        <w:numPr>
          <w:ilvl w:val="0"/>
          <w:numId w:val="8"/>
        </w:numPr>
        <w:jc w:val="both"/>
      </w:pPr>
      <w:r w:rsidRPr="00A33B60">
        <w:rPr>
          <w:b/>
        </w:rPr>
        <w:t xml:space="preserve">Техов, Т. </w:t>
      </w:r>
      <w:r>
        <w:t xml:space="preserve">Искушение искусством : </w:t>
      </w:r>
      <w:r w:rsidRPr="00A61E13">
        <w:t>[</w:t>
      </w:r>
      <w:r>
        <w:t>к юбилею заслуж. деят. искусств, чл. Союза художников РФ, рук. отд. Рук. отд. этнотуризма Респ. центра традиц. культуры и этнотуризма «Фарн» Татьяны Остаевой</w:t>
      </w:r>
      <w:r w:rsidRPr="00A61E13">
        <w:t>]</w:t>
      </w:r>
      <w:r>
        <w:t xml:space="preserve"> / Тамерлан Техов // Северная Осетия. – 2017. – 4 мая. – С. 3.</w:t>
      </w:r>
    </w:p>
    <w:p w14:paraId="3783B6F7" w14:textId="77777777" w:rsidR="00CD0984" w:rsidRDefault="00CD0984" w:rsidP="00E06EF9">
      <w:pPr>
        <w:pStyle w:val="a3"/>
        <w:numPr>
          <w:ilvl w:val="0"/>
          <w:numId w:val="8"/>
        </w:numPr>
        <w:jc w:val="both"/>
      </w:pPr>
      <w:r w:rsidRPr="00A33B60">
        <w:rPr>
          <w:b/>
        </w:rPr>
        <w:t>Толоконникова, Е.</w:t>
      </w:r>
      <w:r>
        <w:t xml:space="preserve"> «Арт-Кавказ» и все-все-все : </w:t>
      </w:r>
      <w:r w:rsidRPr="00A61E13">
        <w:t>[</w:t>
      </w:r>
      <w:r>
        <w:t>во Владикавказе завершился 11-й международ. худож. симпозиум «Аланика»</w:t>
      </w:r>
      <w:r w:rsidRPr="00A61E13">
        <w:t>]</w:t>
      </w:r>
      <w:r>
        <w:t xml:space="preserve"> / Елена Толоконникова // Северная Осетия. – 2017. – 4 окт. – С. 2.</w:t>
      </w:r>
    </w:p>
    <w:p w14:paraId="530EE6F7" w14:textId="77777777" w:rsidR="00CD0984" w:rsidRDefault="00CD0984" w:rsidP="00E06EF9">
      <w:pPr>
        <w:pStyle w:val="a3"/>
        <w:numPr>
          <w:ilvl w:val="0"/>
          <w:numId w:val="8"/>
        </w:numPr>
        <w:jc w:val="both"/>
      </w:pPr>
      <w:r w:rsidRPr="00A33B60">
        <w:rPr>
          <w:b/>
        </w:rPr>
        <w:t>Толоконникова, Е.</w:t>
      </w:r>
      <w:r>
        <w:t xml:space="preserve"> Голос прошлого манящий : </w:t>
      </w:r>
      <w:r w:rsidRPr="00A61E13">
        <w:t>[</w:t>
      </w:r>
      <w:r>
        <w:t>во Владикавказе 5 дек. открылась выставка-конкурс «Алания : образы прошлого» в рамках подготовки к 1100-летию крещения Алании</w:t>
      </w:r>
      <w:r w:rsidRPr="00A61E13">
        <w:t>]</w:t>
      </w:r>
      <w:r>
        <w:t xml:space="preserve"> / Елена Толоконникова // Северная Осетия. – 2017. – 7 дек. – С. 1, 6.</w:t>
      </w:r>
    </w:p>
    <w:p w14:paraId="7DBF6546" w14:textId="77777777" w:rsidR="00CD0984" w:rsidRDefault="00CD0984" w:rsidP="00E06EF9">
      <w:pPr>
        <w:pStyle w:val="a3"/>
        <w:numPr>
          <w:ilvl w:val="0"/>
          <w:numId w:val="8"/>
        </w:numPr>
        <w:jc w:val="both"/>
      </w:pPr>
      <w:r w:rsidRPr="00A33B60">
        <w:rPr>
          <w:b/>
        </w:rPr>
        <w:t>Тогоев, А.</w:t>
      </w:r>
      <w:r>
        <w:t xml:space="preserve"> Бездомный «Портал» : </w:t>
      </w:r>
      <w:r w:rsidRPr="00A61E13">
        <w:t>[</w:t>
      </w:r>
      <w:r>
        <w:t>беседа с одним из создателей некоммерческой орг. «Портал» Альбертом Тогоевым</w:t>
      </w:r>
      <w:r w:rsidRPr="00A61E13">
        <w:t>]</w:t>
      </w:r>
      <w:r>
        <w:t xml:space="preserve"> / Ева Толиянц // Слово. – 2017. – 9 февр. – С. 5.</w:t>
      </w:r>
    </w:p>
    <w:p w14:paraId="329D1C93" w14:textId="77777777" w:rsidR="00CD0984" w:rsidRDefault="00CD0984" w:rsidP="00E06EF9">
      <w:pPr>
        <w:pStyle w:val="a3"/>
        <w:numPr>
          <w:ilvl w:val="0"/>
          <w:numId w:val="8"/>
        </w:numPr>
        <w:jc w:val="both"/>
      </w:pPr>
      <w:r w:rsidRPr="00A33B60">
        <w:rPr>
          <w:b/>
        </w:rPr>
        <w:t xml:space="preserve">Тохсырты, Къ. </w:t>
      </w:r>
      <w:r>
        <w:t>К</w:t>
      </w:r>
      <w:r w:rsidRPr="00A33B60">
        <w:rPr>
          <w:rFonts w:cs="Times New Roman"/>
        </w:rPr>
        <w:t>ӕ</w:t>
      </w:r>
      <w:r>
        <w:t>ст</w:t>
      </w:r>
      <w:r w:rsidRPr="00A33B60">
        <w:rPr>
          <w:rFonts w:cs="Times New Roman"/>
        </w:rPr>
        <w:t>ӕ</w:t>
      </w:r>
      <w:r>
        <w:t>рты р</w:t>
      </w:r>
      <w:r w:rsidRPr="00A33B60">
        <w:rPr>
          <w:rFonts w:cs="Times New Roman"/>
        </w:rPr>
        <w:t>ӕ</w:t>
      </w:r>
      <w:r>
        <w:t>сугъд б</w:t>
      </w:r>
      <w:r w:rsidRPr="00A33B60">
        <w:rPr>
          <w:rFonts w:cs="Times New Roman"/>
        </w:rPr>
        <w:t>ӕ</w:t>
      </w:r>
      <w:r>
        <w:t>р</w:t>
      </w:r>
      <w:r w:rsidRPr="00A33B60">
        <w:rPr>
          <w:rFonts w:cs="Times New Roman"/>
        </w:rPr>
        <w:t>ӕ</w:t>
      </w:r>
      <w:r>
        <w:t>гбон / Тохсырты Къоста // Рӕстдзинад. – 2017. – 29 дек. – Ф. 1.</w:t>
      </w:r>
    </w:p>
    <w:p w14:paraId="505E0DD7" w14:textId="77777777" w:rsidR="00CD0984" w:rsidRPr="00030DEA" w:rsidRDefault="00CD0984" w:rsidP="008D3E83">
      <w:pPr>
        <w:pStyle w:val="a3"/>
        <w:jc w:val="both"/>
      </w:pPr>
      <w:r>
        <w:t xml:space="preserve">Тохсыров, К. Красивый праздник молодежи : </w:t>
      </w:r>
      <w:r w:rsidRPr="00030DEA">
        <w:t>[</w:t>
      </w:r>
      <w:r>
        <w:t>о конкурсе-смотре «Я – осетин», организован. обществ. движением «Единство»</w:t>
      </w:r>
      <w:r w:rsidRPr="00030DEA">
        <w:t>]</w:t>
      </w:r>
      <w:r>
        <w:t>.</w:t>
      </w:r>
    </w:p>
    <w:p w14:paraId="4345D429" w14:textId="77777777" w:rsidR="00CD0984" w:rsidRDefault="00CD0984" w:rsidP="00E06EF9">
      <w:pPr>
        <w:pStyle w:val="a3"/>
        <w:numPr>
          <w:ilvl w:val="0"/>
          <w:numId w:val="8"/>
        </w:numPr>
        <w:jc w:val="both"/>
      </w:pPr>
      <w:r w:rsidRPr="00A33B60">
        <w:rPr>
          <w:b/>
        </w:rPr>
        <w:t>Фадзаев, А.</w:t>
      </w:r>
      <w:r>
        <w:t xml:space="preserve"> Убрать нельзя оставить : </w:t>
      </w:r>
      <w:r w:rsidRPr="00263252">
        <w:t>[</w:t>
      </w:r>
      <w:r>
        <w:t>о будущем арт-пространства «Портал» : рассказывает зам. пред. Правительства респ. А. Фадзаев / записала А. Акоефф</w:t>
      </w:r>
      <w:r w:rsidRPr="00263252">
        <w:t>]</w:t>
      </w:r>
      <w:r>
        <w:t xml:space="preserve"> // Северная Осетия. – 2017. – 1 апр. – С. 7.</w:t>
      </w:r>
    </w:p>
    <w:p w14:paraId="68E907AD" w14:textId="77777777" w:rsidR="00CD0984" w:rsidRDefault="00CD0984" w:rsidP="00E06EF9">
      <w:pPr>
        <w:pStyle w:val="a3"/>
        <w:numPr>
          <w:ilvl w:val="0"/>
          <w:numId w:val="8"/>
        </w:numPr>
        <w:jc w:val="both"/>
      </w:pPr>
      <w:r w:rsidRPr="00A33B60">
        <w:rPr>
          <w:b/>
        </w:rPr>
        <w:t>Хачирова, А.</w:t>
      </w:r>
      <w:r>
        <w:t xml:space="preserve"> </w:t>
      </w:r>
      <w:r w:rsidRPr="00A33B60">
        <w:rPr>
          <w:lang w:val="en-US"/>
        </w:rPr>
        <w:t>Poyrazli</w:t>
      </w:r>
      <w:r>
        <w:t xml:space="preserve"> примет память о Беслане : </w:t>
      </w:r>
      <w:r w:rsidRPr="00263252">
        <w:t>[</w:t>
      </w:r>
      <w:r>
        <w:t xml:space="preserve">команда «Портал» из Сев. Осетии выехала на велосипедах в турецкое село </w:t>
      </w:r>
      <w:r w:rsidRPr="00A33B60">
        <w:rPr>
          <w:lang w:val="en-US"/>
        </w:rPr>
        <w:t>Poyrazli</w:t>
      </w:r>
      <w:r>
        <w:t>, для создания скульптуры о бесланской трагедии</w:t>
      </w:r>
      <w:r w:rsidRPr="00263252">
        <w:t>]</w:t>
      </w:r>
      <w:r>
        <w:t xml:space="preserve"> / Алена Хачирова // Слово. – 2017. – 25 июля. – С. 1, 4.</w:t>
      </w:r>
    </w:p>
    <w:p w14:paraId="4ED86F6F" w14:textId="77777777" w:rsidR="00CD0984" w:rsidRDefault="00CD0984" w:rsidP="00E06EF9">
      <w:pPr>
        <w:pStyle w:val="a3"/>
        <w:numPr>
          <w:ilvl w:val="0"/>
          <w:numId w:val="8"/>
        </w:numPr>
        <w:jc w:val="both"/>
      </w:pPr>
      <w:r w:rsidRPr="00A33B60">
        <w:rPr>
          <w:b/>
        </w:rPr>
        <w:lastRenderedPageBreak/>
        <w:t>Хачирова, А.</w:t>
      </w:r>
      <w:r>
        <w:t xml:space="preserve"> «Порталу» выделили место для творчества : </w:t>
      </w:r>
      <w:r w:rsidRPr="00263252">
        <w:t>[</w:t>
      </w:r>
      <w:r>
        <w:t>власти респ. предоставили «творческой лаборатории «Портал» во Владикавказе место площадке около 300 кв. м.</w:t>
      </w:r>
      <w:r w:rsidRPr="00263252">
        <w:t>]</w:t>
      </w:r>
      <w:r>
        <w:t xml:space="preserve"> / Алена Хачирова, Зарина Гутиева // Слово. – 2017. – 9 июля. – С. 4.</w:t>
      </w:r>
    </w:p>
    <w:p w14:paraId="6037CB44" w14:textId="77777777" w:rsidR="00CD0984" w:rsidRDefault="00CD0984" w:rsidP="00E06EF9">
      <w:pPr>
        <w:pStyle w:val="a3"/>
        <w:numPr>
          <w:ilvl w:val="0"/>
          <w:numId w:val="8"/>
        </w:numPr>
        <w:jc w:val="both"/>
      </w:pPr>
      <w:r w:rsidRPr="00A33B60">
        <w:rPr>
          <w:b/>
        </w:rPr>
        <w:t>Хет</w:t>
      </w:r>
      <w:r w:rsidRPr="00A33B60">
        <w:rPr>
          <w:rFonts w:cs="Times New Roman"/>
          <w:b/>
        </w:rPr>
        <w:t>ӕ</w:t>
      </w:r>
      <w:r w:rsidRPr="00A33B60">
        <w:rPr>
          <w:b/>
        </w:rPr>
        <w:t>гкаты, О.</w:t>
      </w:r>
      <w:r>
        <w:t xml:space="preserve"> Ад</w:t>
      </w:r>
      <w:r w:rsidRPr="00A33B60">
        <w:rPr>
          <w:rFonts w:cs="Times New Roman"/>
        </w:rPr>
        <w:t>ӕ</w:t>
      </w:r>
      <w:r>
        <w:t>мы х</w:t>
      </w:r>
      <w:r w:rsidRPr="00A33B60">
        <w:rPr>
          <w:rFonts w:cs="Times New Roman"/>
        </w:rPr>
        <w:t>ӕ</w:t>
      </w:r>
      <w:r>
        <w:t>лардзинад – с</w:t>
      </w:r>
      <w:r w:rsidRPr="00A33B60">
        <w:rPr>
          <w:rFonts w:cs="Times New Roman"/>
        </w:rPr>
        <w:t>ӕ</w:t>
      </w:r>
      <w:r>
        <w:t>йрагд</w:t>
      </w:r>
      <w:r w:rsidRPr="00A33B60">
        <w:rPr>
          <w:rFonts w:cs="Times New Roman"/>
        </w:rPr>
        <w:t>ӕ</w:t>
      </w:r>
      <w:r>
        <w:t>р / Хет</w:t>
      </w:r>
      <w:r w:rsidRPr="00A33B60">
        <w:rPr>
          <w:rFonts w:cs="Times New Roman"/>
        </w:rPr>
        <w:t>ӕ</w:t>
      </w:r>
      <w:r>
        <w:t>гкаты Оксан</w:t>
      </w:r>
      <w:r w:rsidRPr="00A33B60">
        <w:rPr>
          <w:rFonts w:cs="Times New Roman"/>
        </w:rPr>
        <w:t>ӕ</w:t>
      </w:r>
      <w:r>
        <w:t xml:space="preserve"> // Рӕстдзинад. – 2017. – 30 сент. – Ф. 4.</w:t>
      </w:r>
    </w:p>
    <w:p w14:paraId="577DD6A7" w14:textId="77777777" w:rsidR="00CD0984" w:rsidRPr="00263252" w:rsidRDefault="00CD0984" w:rsidP="008D3E83">
      <w:pPr>
        <w:pStyle w:val="a3"/>
        <w:jc w:val="both"/>
      </w:pPr>
      <w:r>
        <w:t xml:space="preserve">Хетагурова, О. Главнее всего – дружба народов : </w:t>
      </w:r>
      <w:r w:rsidRPr="00263252">
        <w:t>[</w:t>
      </w:r>
      <w:r>
        <w:t>о завершении первого Всенар. Кавказ. фестиваля «Мариинский-Владикавказ»</w:t>
      </w:r>
      <w:r w:rsidRPr="00263252">
        <w:t>]</w:t>
      </w:r>
      <w:r>
        <w:t>.</w:t>
      </w:r>
    </w:p>
    <w:p w14:paraId="11A0B48A" w14:textId="77777777" w:rsidR="00CD0984" w:rsidRDefault="00CD0984" w:rsidP="00E06EF9">
      <w:pPr>
        <w:pStyle w:val="a3"/>
        <w:numPr>
          <w:ilvl w:val="0"/>
          <w:numId w:val="8"/>
        </w:numPr>
        <w:jc w:val="both"/>
      </w:pPr>
      <w:r w:rsidRPr="00A33B60">
        <w:rPr>
          <w:b/>
        </w:rPr>
        <w:t>Цибирова, А.</w:t>
      </w:r>
      <w:r>
        <w:t xml:space="preserve"> Ты «Можешь» все! : </w:t>
      </w:r>
      <w:r w:rsidRPr="00EB55DF">
        <w:t>[</w:t>
      </w:r>
      <w:r>
        <w:t>во Владикавказе впервые прошел фестиваль уличного искусства «Может»</w:t>
      </w:r>
      <w:r w:rsidRPr="00EB55DF">
        <w:t>]</w:t>
      </w:r>
      <w:r>
        <w:t xml:space="preserve"> / Агунда Цибирова // Слово. – 2017. – 23 нояб. – С. 4.</w:t>
      </w:r>
    </w:p>
    <w:p w14:paraId="5D3ACCE0" w14:textId="77777777" w:rsidR="00CD0984" w:rsidRDefault="00CD0984" w:rsidP="00A33B60">
      <w:pPr>
        <w:jc w:val="both"/>
      </w:pPr>
    </w:p>
    <w:p w14:paraId="33D296CD" w14:textId="77777777" w:rsidR="00CD0984" w:rsidRPr="00A33B60" w:rsidRDefault="00CD0984" w:rsidP="008D3E83">
      <w:pPr>
        <w:pStyle w:val="a3"/>
        <w:jc w:val="center"/>
        <w:rPr>
          <w:b/>
        </w:rPr>
      </w:pPr>
      <w:r w:rsidRPr="00A33B60">
        <w:rPr>
          <w:b/>
        </w:rPr>
        <w:t>71 Планировка в масштабе страны. Районная планировка. Градостроительство. Ландшафтная и садово-парковая архитектура. Преобразование ландшафта</w:t>
      </w:r>
    </w:p>
    <w:p w14:paraId="30EFFFC1" w14:textId="77777777" w:rsidR="00CD0984" w:rsidRDefault="00CD0984" w:rsidP="00A33B60">
      <w:pPr>
        <w:jc w:val="both"/>
      </w:pPr>
    </w:p>
    <w:p w14:paraId="02335B52" w14:textId="77777777" w:rsidR="00CD0984" w:rsidRDefault="00CD0984" w:rsidP="00E06EF9">
      <w:pPr>
        <w:pStyle w:val="a3"/>
        <w:numPr>
          <w:ilvl w:val="0"/>
          <w:numId w:val="8"/>
        </w:numPr>
        <w:jc w:val="both"/>
      </w:pPr>
      <w:r w:rsidRPr="00A33B60">
        <w:rPr>
          <w:b/>
        </w:rPr>
        <w:t>Аликова, Л.</w:t>
      </w:r>
      <w:r>
        <w:t xml:space="preserve"> Порядок должен быть и в процедуре похорон : </w:t>
      </w:r>
      <w:r w:rsidRPr="00EB55DF">
        <w:t>[</w:t>
      </w:r>
      <w:r>
        <w:t>с заседания Попечит. (наблюдат.) совета по вопросам похорон. дела г. Моздока</w:t>
      </w:r>
      <w:r w:rsidRPr="00EB55DF">
        <w:t>]</w:t>
      </w:r>
      <w:r>
        <w:t xml:space="preserve"> / Л. Аликова // Моздокский вестник. – 2017. – 13 апр. – С. 2.</w:t>
      </w:r>
    </w:p>
    <w:p w14:paraId="074301DB" w14:textId="77777777" w:rsidR="00CD0984" w:rsidRDefault="00CD0984" w:rsidP="00E06EF9">
      <w:pPr>
        <w:pStyle w:val="a3"/>
        <w:numPr>
          <w:ilvl w:val="0"/>
          <w:numId w:val="8"/>
        </w:numPr>
        <w:jc w:val="both"/>
      </w:pPr>
      <w:r w:rsidRPr="00A33B60">
        <w:rPr>
          <w:b/>
        </w:rPr>
        <w:t>Байбародова, Т.</w:t>
      </w:r>
      <w:r>
        <w:t xml:space="preserve"> В городском парке – все по плану : </w:t>
      </w:r>
      <w:r w:rsidRPr="00EB55DF">
        <w:t>[</w:t>
      </w:r>
      <w:r>
        <w:t>о реконструкции парка в центре г. Ардона</w:t>
      </w:r>
      <w:r w:rsidRPr="00EB55DF">
        <w:t>]</w:t>
      </w:r>
      <w:r>
        <w:t xml:space="preserve"> / Татьяна Байбародова // Рухс. – 2017. – 22 сент. – С. 2.</w:t>
      </w:r>
    </w:p>
    <w:p w14:paraId="30AAD05B" w14:textId="77777777" w:rsidR="00CD0984" w:rsidRDefault="00CD0984" w:rsidP="00E06EF9">
      <w:pPr>
        <w:pStyle w:val="a3"/>
        <w:numPr>
          <w:ilvl w:val="0"/>
          <w:numId w:val="8"/>
        </w:numPr>
        <w:jc w:val="both"/>
      </w:pPr>
      <w:r w:rsidRPr="00A33B60">
        <w:rPr>
          <w:b/>
        </w:rPr>
        <w:t>Байбародова, Т.</w:t>
      </w:r>
      <w:r>
        <w:t xml:space="preserve"> Новая жизнь старого парка : </w:t>
      </w:r>
      <w:r w:rsidRPr="00EB55DF">
        <w:t>[</w:t>
      </w:r>
      <w:r>
        <w:t>о реконструкции центр. парка Ардона</w:t>
      </w:r>
      <w:r w:rsidRPr="00EB55DF">
        <w:t>]</w:t>
      </w:r>
      <w:r>
        <w:t xml:space="preserve"> / Татьяна Байбародова // Рухс. – 2017. – 5 дек. – С. 1.</w:t>
      </w:r>
    </w:p>
    <w:p w14:paraId="2407FA75" w14:textId="77777777" w:rsidR="00CD0984" w:rsidRDefault="00CD0984" w:rsidP="00E06EF9">
      <w:pPr>
        <w:pStyle w:val="a3"/>
        <w:numPr>
          <w:ilvl w:val="0"/>
          <w:numId w:val="8"/>
        </w:numPr>
        <w:jc w:val="both"/>
      </w:pPr>
      <w:r w:rsidRPr="00A33B60">
        <w:rPr>
          <w:b/>
        </w:rPr>
        <w:t>Басиева, Л.</w:t>
      </w:r>
      <w:r>
        <w:t xml:space="preserve"> 100-летию заповедников и 50-летию СОГПЗ посвящалось : </w:t>
      </w:r>
      <w:r w:rsidRPr="00E11ADC">
        <w:t>[</w:t>
      </w:r>
      <w:r>
        <w:t>2017-й – Год экологии</w:t>
      </w:r>
      <w:r w:rsidRPr="00E11ADC">
        <w:t>]</w:t>
      </w:r>
      <w:r>
        <w:t xml:space="preserve"> / Луиза Басиева // Заря. – 2017. – 11 марта. – С. 2.</w:t>
      </w:r>
    </w:p>
    <w:p w14:paraId="61202911" w14:textId="77777777" w:rsidR="00CD0984" w:rsidRDefault="00CD0984" w:rsidP="00E06EF9">
      <w:pPr>
        <w:pStyle w:val="a3"/>
        <w:numPr>
          <w:ilvl w:val="0"/>
          <w:numId w:val="8"/>
        </w:numPr>
        <w:jc w:val="both"/>
      </w:pPr>
      <w:r w:rsidRPr="00A33B60">
        <w:rPr>
          <w:b/>
        </w:rPr>
        <w:t>Вейнберг, П.</w:t>
      </w:r>
      <w:r>
        <w:t xml:space="preserve"> Заповедный мир Павла Вейнберга : </w:t>
      </w:r>
      <w:r w:rsidRPr="00E11ADC">
        <w:t>[</w:t>
      </w:r>
      <w:r>
        <w:t>беседа с извест. териологом, специалистом по гор. копытным Сев.-Осет. – гос. природ. заповедника П. И. Вейнберг / записала А. Дзодзиева</w:t>
      </w:r>
      <w:r w:rsidRPr="00E11ADC">
        <w:t>]</w:t>
      </w:r>
      <w:r>
        <w:t xml:space="preserve"> // Северная Осетия. – 2017. – 25 окт. – С. 4.</w:t>
      </w:r>
    </w:p>
    <w:p w14:paraId="29D4491B" w14:textId="77777777" w:rsidR="00CD0984" w:rsidRDefault="00CD0984" w:rsidP="00E06EF9">
      <w:pPr>
        <w:pStyle w:val="a3"/>
        <w:numPr>
          <w:ilvl w:val="0"/>
          <w:numId w:val="8"/>
        </w:numPr>
        <w:jc w:val="both"/>
      </w:pPr>
      <w:r w:rsidRPr="00A33B60">
        <w:rPr>
          <w:b/>
        </w:rPr>
        <w:t>Вейнберг, П.</w:t>
      </w:r>
      <w:r>
        <w:t xml:space="preserve"> Незаповедное : </w:t>
      </w:r>
      <w:r w:rsidRPr="00FE32A4">
        <w:t>[</w:t>
      </w:r>
      <w:r>
        <w:t>о незакон. деятельности на территории заказника «Цейский» : беседа с ведущим науч. сотрудником Сев.-Осет. гос. природ. заповедника П. Вейнбергом / записал С. Суанов</w:t>
      </w:r>
      <w:r w:rsidRPr="00FE32A4">
        <w:t>]</w:t>
      </w:r>
      <w:r>
        <w:t xml:space="preserve"> // Северная Осетия. – 2017. – 4 апр. – С. 1-2.</w:t>
      </w:r>
    </w:p>
    <w:p w14:paraId="50055D62" w14:textId="137CEB4F" w:rsidR="00CD0984" w:rsidRDefault="00CD0984" w:rsidP="00E06EF9">
      <w:pPr>
        <w:pStyle w:val="a3"/>
        <w:numPr>
          <w:ilvl w:val="0"/>
          <w:numId w:val="8"/>
        </w:numPr>
        <w:jc w:val="both"/>
      </w:pPr>
      <w:r w:rsidRPr="00A33B60">
        <w:rPr>
          <w:b/>
        </w:rPr>
        <w:lastRenderedPageBreak/>
        <w:t>Вейнберг, П.</w:t>
      </w:r>
      <w:r>
        <w:t xml:space="preserve"> Провели учет крупных млекопитающих. В ноябре-дек. 2016 г. сотрудники заповедника и заказника «Цейский» провели учет крупных млекопитающих: серн, туров и зму (зимний маршрут. учет по следам) / Павел Вейнберг // Заря. – 2017. – 9 февр. – С. 2.</w:t>
      </w:r>
    </w:p>
    <w:p w14:paraId="78DC6ADD" w14:textId="77777777" w:rsidR="00CD0984" w:rsidRDefault="00CD0984" w:rsidP="00E06EF9">
      <w:pPr>
        <w:pStyle w:val="a3"/>
        <w:numPr>
          <w:ilvl w:val="0"/>
          <w:numId w:val="8"/>
        </w:numPr>
        <w:jc w:val="both"/>
      </w:pPr>
      <w:r w:rsidRPr="00A33B60">
        <w:rPr>
          <w:b/>
        </w:rPr>
        <w:t xml:space="preserve">Гамаонов, К. </w:t>
      </w:r>
      <w:r>
        <w:t xml:space="preserve">Сбережем природные богатства Национального парка «Алания» </w:t>
      </w:r>
      <w:r w:rsidRPr="00BD7C02">
        <w:t>[</w:t>
      </w:r>
      <w:r>
        <w:t>от пожаров</w:t>
      </w:r>
      <w:r w:rsidRPr="00BD7C02">
        <w:t>]</w:t>
      </w:r>
      <w:r>
        <w:t xml:space="preserve"> / Казбек Гамаонов // Ирӕф. – 2017. – 3 нояб. – С. 2.</w:t>
      </w:r>
    </w:p>
    <w:p w14:paraId="3AFCA090" w14:textId="77777777" w:rsidR="00CD0984" w:rsidRDefault="00CD0984" w:rsidP="00E06EF9">
      <w:pPr>
        <w:pStyle w:val="a3"/>
        <w:numPr>
          <w:ilvl w:val="0"/>
          <w:numId w:val="8"/>
        </w:numPr>
        <w:jc w:val="both"/>
      </w:pPr>
      <w:r w:rsidRPr="00A33B60">
        <w:rPr>
          <w:b/>
        </w:rPr>
        <w:t>Геворкянц, А.</w:t>
      </w:r>
      <w:r>
        <w:t xml:space="preserve"> Тихая обитель. Кто должен благоустраивать кладбища во Владикавказе? / Анжела Геворкянц // Терские ведомости. – 2017. – 17-23 марта (№ 10). – С. 6-7. : ил.</w:t>
      </w:r>
    </w:p>
    <w:p w14:paraId="08A88CF5" w14:textId="77777777" w:rsidR="00CD0984" w:rsidRDefault="00CD0984" w:rsidP="00E06EF9">
      <w:pPr>
        <w:pStyle w:val="a3"/>
        <w:numPr>
          <w:ilvl w:val="0"/>
          <w:numId w:val="8"/>
        </w:numPr>
        <w:jc w:val="both"/>
      </w:pPr>
      <w:r w:rsidRPr="00A33B60">
        <w:rPr>
          <w:b/>
        </w:rPr>
        <w:t>Губурова, З.</w:t>
      </w:r>
      <w:r>
        <w:t xml:space="preserve"> Безводные и бесхозные : </w:t>
      </w:r>
      <w:r w:rsidRPr="00BD7C02">
        <w:t>[</w:t>
      </w:r>
      <w:r>
        <w:t>почему не работают фонтаны во Владикавказе</w:t>
      </w:r>
      <w:r w:rsidRPr="00BD7C02">
        <w:t>]</w:t>
      </w:r>
      <w:r>
        <w:t xml:space="preserve"> / Залина Губурова // Северная Осетия. – 2017. – 20 июля. – С. 1, 6.</w:t>
      </w:r>
    </w:p>
    <w:p w14:paraId="453441E9" w14:textId="77777777" w:rsidR="00CD0984" w:rsidRDefault="00CD0984" w:rsidP="00E06EF9">
      <w:pPr>
        <w:pStyle w:val="a3"/>
        <w:numPr>
          <w:ilvl w:val="0"/>
          <w:numId w:val="8"/>
        </w:numPr>
        <w:jc w:val="both"/>
      </w:pPr>
      <w:r w:rsidRPr="00A33B60">
        <w:rPr>
          <w:b/>
        </w:rPr>
        <w:t>Гуцаев, А.</w:t>
      </w:r>
      <w:r>
        <w:t xml:space="preserve"> В числе лучших : </w:t>
      </w:r>
      <w:r w:rsidRPr="00BD7C02">
        <w:t>[</w:t>
      </w:r>
      <w:r>
        <w:t>зам. директора по науке ФГБУ «Национальный парк «Алания» А. Г. Сабеев удостоен диплома 2-й степени по итогам конкурса науч. метод. и творч. работ по соц. экологии на тему : «Россия: среда обитания»</w:t>
      </w:r>
      <w:r w:rsidRPr="00BD7C02">
        <w:t>]</w:t>
      </w:r>
      <w:r>
        <w:t xml:space="preserve"> / А. Гуцаев // Северная Осетия. – 2017. – 3 мая. – С. 6.</w:t>
      </w:r>
    </w:p>
    <w:p w14:paraId="00D15640" w14:textId="77777777" w:rsidR="00CD0984" w:rsidRDefault="00CD0984" w:rsidP="00E06EF9">
      <w:pPr>
        <w:pStyle w:val="a3"/>
        <w:numPr>
          <w:ilvl w:val="0"/>
          <w:numId w:val="8"/>
        </w:numPr>
        <w:jc w:val="both"/>
      </w:pPr>
      <w:r w:rsidRPr="00A33B60">
        <w:rPr>
          <w:b/>
        </w:rPr>
        <w:t>Датиева, О.</w:t>
      </w:r>
      <w:r>
        <w:t xml:space="preserve"> Субсидии на благоустройство : </w:t>
      </w:r>
      <w:r w:rsidRPr="00CF68A7">
        <w:t>[</w:t>
      </w:r>
      <w:r>
        <w:t>с заседания МО г. Владикавк. собр. представит. города</w:t>
      </w:r>
      <w:r w:rsidRPr="00CF68A7">
        <w:t>]</w:t>
      </w:r>
      <w:r>
        <w:t xml:space="preserve"> / Ольга Датиева // Владикавказ. – 2017. – 2 марта. – С. 1-2.</w:t>
      </w:r>
    </w:p>
    <w:p w14:paraId="79E6771D" w14:textId="77777777" w:rsidR="00CD0984" w:rsidRDefault="00CD0984" w:rsidP="00E06EF9">
      <w:pPr>
        <w:pStyle w:val="a3"/>
        <w:numPr>
          <w:ilvl w:val="0"/>
          <w:numId w:val="8"/>
        </w:numPr>
        <w:jc w:val="both"/>
      </w:pPr>
      <w:r w:rsidRPr="00A33B60">
        <w:rPr>
          <w:b/>
        </w:rPr>
        <w:t>Дженикаева, А.</w:t>
      </w:r>
      <w:r>
        <w:t xml:space="preserve"> Грантовый парк : </w:t>
      </w:r>
      <w:r w:rsidRPr="00CF68A7">
        <w:t>[</w:t>
      </w:r>
      <w:r>
        <w:t>о создании зеленой парковой зоны в г. Ардоне активистами обществ. орг. «Фат»</w:t>
      </w:r>
      <w:r w:rsidRPr="00CF68A7">
        <w:t>]</w:t>
      </w:r>
      <w:r>
        <w:t xml:space="preserve"> / Алена Дженикаева // Северная Осетия. – 2017. – 2 нояб. – С. 2.</w:t>
      </w:r>
    </w:p>
    <w:p w14:paraId="197497A3" w14:textId="77777777" w:rsidR="00CD0984" w:rsidRDefault="00CD0984" w:rsidP="00E06EF9">
      <w:pPr>
        <w:pStyle w:val="a3"/>
        <w:numPr>
          <w:ilvl w:val="0"/>
          <w:numId w:val="8"/>
        </w:numPr>
        <w:jc w:val="both"/>
      </w:pPr>
      <w:r w:rsidRPr="00A33B60">
        <w:rPr>
          <w:b/>
        </w:rPr>
        <w:t>Джиоева, Е.</w:t>
      </w:r>
      <w:r>
        <w:t xml:space="preserve"> На Аллее Славы проведена реконструкция : </w:t>
      </w:r>
      <w:r w:rsidRPr="00CF68A7">
        <w:t>[</w:t>
      </w:r>
      <w:r>
        <w:t>о благоустройстве террит. Аллея Славы, реставрации памятников или замена, обновление надписей, могил</w:t>
      </w:r>
      <w:r w:rsidRPr="00CF68A7">
        <w:t>]</w:t>
      </w:r>
      <w:r>
        <w:t xml:space="preserve"> / Екатерина Джиоева // Владикавказ. – 2017. – 21 сент. – С. 3.</w:t>
      </w:r>
    </w:p>
    <w:p w14:paraId="28EA1039" w14:textId="77777777" w:rsidR="00CD0984" w:rsidRDefault="00CD0984" w:rsidP="00E06EF9">
      <w:pPr>
        <w:pStyle w:val="a3"/>
        <w:numPr>
          <w:ilvl w:val="0"/>
          <w:numId w:val="8"/>
        </w:numPr>
        <w:jc w:val="both"/>
      </w:pPr>
      <w:r w:rsidRPr="00A33B60">
        <w:rPr>
          <w:b/>
        </w:rPr>
        <w:t>Джиоева, Е.</w:t>
      </w:r>
      <w:r>
        <w:t xml:space="preserve"> Набережную реки Терек ожидает реконструкция : </w:t>
      </w:r>
      <w:r w:rsidRPr="00E80B64">
        <w:t>[</w:t>
      </w:r>
      <w:r>
        <w:t>с заседания Обществ. градостроит. совета при АМС г. Владикавказа</w:t>
      </w:r>
      <w:r w:rsidRPr="00E80B64">
        <w:t>]</w:t>
      </w:r>
      <w:r>
        <w:t xml:space="preserve"> / Екатерина Джиоева // Владикавказ. – 2017. – 29 апр. – С. 2.</w:t>
      </w:r>
    </w:p>
    <w:p w14:paraId="367D238A" w14:textId="77777777" w:rsidR="00CD0984" w:rsidRDefault="00CD0984" w:rsidP="00E06EF9">
      <w:pPr>
        <w:pStyle w:val="a3"/>
        <w:numPr>
          <w:ilvl w:val="0"/>
          <w:numId w:val="8"/>
        </w:numPr>
        <w:jc w:val="both"/>
      </w:pPr>
      <w:r w:rsidRPr="00A33B60">
        <w:rPr>
          <w:b/>
        </w:rPr>
        <w:t>Дзыныхты, А.</w:t>
      </w:r>
      <w:r>
        <w:t xml:space="preserve"> </w:t>
      </w:r>
      <w:r w:rsidRPr="00A33B60">
        <w:rPr>
          <w:rFonts w:cs="Times New Roman"/>
        </w:rPr>
        <w:t>Ӕ</w:t>
      </w:r>
      <w:r>
        <w:t>рдз хуызд</w:t>
      </w:r>
      <w:r w:rsidRPr="00A33B60">
        <w:rPr>
          <w:rFonts w:cs="Times New Roman"/>
        </w:rPr>
        <w:t>ӕ</w:t>
      </w:r>
      <w:r>
        <w:t>р хъахъхъ</w:t>
      </w:r>
      <w:r w:rsidRPr="00A33B60">
        <w:rPr>
          <w:rFonts w:cs="Times New Roman"/>
        </w:rPr>
        <w:t>ӕ</w:t>
      </w:r>
      <w:r>
        <w:t>нын</w:t>
      </w:r>
      <w:r w:rsidRPr="00A33B60">
        <w:rPr>
          <w:rFonts w:cs="Times New Roman"/>
        </w:rPr>
        <w:t>ӕ</w:t>
      </w:r>
      <w:r>
        <w:t>н / Дзыныхты Ален</w:t>
      </w:r>
      <w:r w:rsidRPr="00A33B60">
        <w:rPr>
          <w:rFonts w:cs="Times New Roman"/>
        </w:rPr>
        <w:t>ӕ</w:t>
      </w:r>
      <w:r>
        <w:t>, Тохсырты Къоста // Рӕстдзинад. – 2017. – 13 янв. – Ф. 1.</w:t>
      </w:r>
    </w:p>
    <w:p w14:paraId="79C92DE3" w14:textId="77777777" w:rsidR="00CD0984" w:rsidRPr="00E80B64" w:rsidRDefault="00CD0984" w:rsidP="008D3E83">
      <w:pPr>
        <w:pStyle w:val="a3"/>
        <w:jc w:val="both"/>
      </w:pPr>
      <w:r>
        <w:t xml:space="preserve">Дженикаева, А. Для лучшей защиты природы : </w:t>
      </w:r>
      <w:r w:rsidRPr="00E80B64">
        <w:t>[</w:t>
      </w:r>
      <w:r>
        <w:t>РСО-Алания приурочен. к Году экологии в РФ, в ННБ сост. заседание спец. экологов, посвящ. нац. паркам и заповедникам</w:t>
      </w:r>
      <w:r w:rsidRPr="00E80B64">
        <w:t>]</w:t>
      </w:r>
      <w:r>
        <w:t>.</w:t>
      </w:r>
    </w:p>
    <w:p w14:paraId="35F2459E" w14:textId="77777777" w:rsidR="00CD0984" w:rsidRDefault="00CD0984" w:rsidP="00E06EF9">
      <w:pPr>
        <w:pStyle w:val="a3"/>
        <w:numPr>
          <w:ilvl w:val="0"/>
          <w:numId w:val="8"/>
        </w:numPr>
        <w:jc w:val="both"/>
      </w:pPr>
      <w:r w:rsidRPr="00A33B60">
        <w:rPr>
          <w:b/>
        </w:rPr>
        <w:t>Доева, Р.</w:t>
      </w:r>
      <w:r>
        <w:t xml:space="preserve"> Полвека – в гармонии с природой : </w:t>
      </w:r>
      <w:r w:rsidRPr="00E80B64">
        <w:t>[</w:t>
      </w:r>
      <w:r>
        <w:t>исполнился полувековой юбилей СОГАЗ (Сев.-Осет. Гос. природ. заказник)</w:t>
      </w:r>
      <w:r w:rsidRPr="00E80B64">
        <w:t>]</w:t>
      </w:r>
      <w:r>
        <w:t xml:space="preserve"> / Римма Доева // Заря. – 2017. – 28 сент. – С. 2. : ил.</w:t>
      </w:r>
    </w:p>
    <w:p w14:paraId="2A658475" w14:textId="77777777" w:rsidR="00CD0984" w:rsidRDefault="00CD0984" w:rsidP="00E06EF9">
      <w:pPr>
        <w:pStyle w:val="a3"/>
        <w:numPr>
          <w:ilvl w:val="0"/>
          <w:numId w:val="8"/>
        </w:numPr>
        <w:jc w:val="both"/>
      </w:pPr>
      <w:r w:rsidRPr="00A33B60">
        <w:rPr>
          <w:b/>
        </w:rPr>
        <w:lastRenderedPageBreak/>
        <w:t>Дряев, А.</w:t>
      </w:r>
      <w:r>
        <w:t xml:space="preserve"> Нацпарк «Алания» : иное измерение : </w:t>
      </w:r>
      <w:r w:rsidRPr="00E80B64">
        <w:t>[</w:t>
      </w:r>
      <w:r>
        <w:t>о заповеднике раположенном в Ирафском р-не</w:t>
      </w:r>
      <w:r w:rsidRPr="00E80B64">
        <w:t>]</w:t>
      </w:r>
      <w:r>
        <w:t xml:space="preserve"> / Арсен Дряев // Слово. – 2017. – 28 февр. – С. 5.</w:t>
      </w:r>
    </w:p>
    <w:p w14:paraId="13974FFA" w14:textId="77777777" w:rsidR="00CD0984" w:rsidRDefault="00CD0984" w:rsidP="00E06EF9">
      <w:pPr>
        <w:pStyle w:val="a3"/>
        <w:numPr>
          <w:ilvl w:val="0"/>
          <w:numId w:val="8"/>
        </w:numPr>
        <w:jc w:val="both"/>
      </w:pPr>
      <w:r w:rsidRPr="00A33B60">
        <w:rPr>
          <w:b/>
        </w:rPr>
        <w:t xml:space="preserve">Карелина, Р. </w:t>
      </w:r>
      <w:r>
        <w:t xml:space="preserve">Чаще посещайте музей! : </w:t>
      </w:r>
      <w:r w:rsidRPr="002A2C41">
        <w:t>[</w:t>
      </w:r>
      <w:r>
        <w:t>в музейно-выст. комплексе Алагирского р-на состоялось открытие фотовыставки К. Попова, зам. дир. Сев.-Осет. Гос. природ. заповедника по науч. работе, посвящ. году экологии и 50-летию СОГПЗ</w:t>
      </w:r>
      <w:r w:rsidRPr="002A2C41">
        <w:t>]</w:t>
      </w:r>
      <w:r>
        <w:t xml:space="preserve"> / Р. Карелина // Заря. – 2017. – 30 марта. – С. 3.</w:t>
      </w:r>
    </w:p>
    <w:p w14:paraId="2EE3EAA2" w14:textId="77777777" w:rsidR="00CD0984" w:rsidRDefault="00CD0984" w:rsidP="00E06EF9">
      <w:pPr>
        <w:pStyle w:val="a3"/>
        <w:numPr>
          <w:ilvl w:val="0"/>
          <w:numId w:val="8"/>
        </w:numPr>
        <w:jc w:val="both"/>
      </w:pPr>
      <w:r w:rsidRPr="00A33B60">
        <w:rPr>
          <w:b/>
        </w:rPr>
        <w:t>Коллеги, увеличенные наукой</w:t>
      </w:r>
      <w:r>
        <w:t xml:space="preserve"> : </w:t>
      </w:r>
      <w:r w:rsidRPr="002A2C41">
        <w:t>[</w:t>
      </w:r>
      <w:r>
        <w:t>о сотрудниках Северо-Осет. Гос. природ. заповедника Н. Комаровой-Деревщиковой и Ф. Г. Бутаевой</w:t>
      </w:r>
      <w:r w:rsidRPr="002A2C41">
        <w:t>]</w:t>
      </w:r>
      <w:r>
        <w:t xml:space="preserve"> // Заря. – 2017. – 14 марта. – С. 2. : фото.</w:t>
      </w:r>
    </w:p>
    <w:p w14:paraId="78AD2742" w14:textId="77777777" w:rsidR="00CD0984" w:rsidRDefault="00CD0984" w:rsidP="00E06EF9">
      <w:pPr>
        <w:pStyle w:val="a3"/>
        <w:numPr>
          <w:ilvl w:val="0"/>
          <w:numId w:val="8"/>
        </w:numPr>
        <w:jc w:val="both"/>
      </w:pPr>
      <w:r w:rsidRPr="00A33B60">
        <w:rPr>
          <w:b/>
        </w:rPr>
        <w:t xml:space="preserve">Комаров, Ю. </w:t>
      </w:r>
      <w:r>
        <w:t xml:space="preserve">Переднеазиатский леопард заходит и в Осетию? : </w:t>
      </w:r>
      <w:r w:rsidRPr="002A2C41">
        <w:t>[</w:t>
      </w:r>
      <w:r>
        <w:t>о восстановлении популяции леопарда и в наших краях</w:t>
      </w:r>
      <w:r w:rsidRPr="002A2C41">
        <w:t>]</w:t>
      </w:r>
      <w:r>
        <w:t xml:space="preserve"> / Юрий Комаров // Заря. – 2017. – 12 сент. – С. 3.</w:t>
      </w:r>
    </w:p>
    <w:p w14:paraId="25C80A16" w14:textId="77777777" w:rsidR="00CD0984" w:rsidRDefault="00CD0984" w:rsidP="00E06EF9">
      <w:pPr>
        <w:pStyle w:val="a3"/>
        <w:numPr>
          <w:ilvl w:val="0"/>
          <w:numId w:val="8"/>
        </w:numPr>
        <w:jc w:val="both"/>
      </w:pPr>
      <w:r w:rsidRPr="00A33B60">
        <w:rPr>
          <w:b/>
        </w:rPr>
        <w:t>Комарова, Н.</w:t>
      </w:r>
      <w:r>
        <w:t xml:space="preserve"> </w:t>
      </w:r>
      <w:r w:rsidRPr="00A33B60">
        <w:rPr>
          <w:rFonts w:cs="Times New Roman"/>
        </w:rPr>
        <w:t>Ӕ</w:t>
      </w:r>
      <w:r>
        <w:t>рдзы х</w:t>
      </w:r>
      <w:r w:rsidRPr="00A33B60">
        <w:rPr>
          <w:rFonts w:cs="Times New Roman"/>
        </w:rPr>
        <w:t>ӕ</w:t>
      </w:r>
      <w:r>
        <w:t>лар / Комарова Надежда, Комаров Юрий // Рӕстдзинад. – 2017. – 7 июль. – Ф. 2.</w:t>
      </w:r>
    </w:p>
    <w:p w14:paraId="0637B241" w14:textId="77777777" w:rsidR="00CD0984" w:rsidRPr="002A2C41" w:rsidRDefault="00CD0984" w:rsidP="008D3E83">
      <w:pPr>
        <w:pStyle w:val="a3"/>
        <w:jc w:val="both"/>
      </w:pPr>
      <w:r>
        <w:t xml:space="preserve">Комарова, Н. Друг природы </w:t>
      </w:r>
      <w:r w:rsidRPr="002A2C41">
        <w:t>[</w:t>
      </w:r>
      <w:r>
        <w:t>Махарбек Таболов, бывший директор Сев.-Осет. гос. заповедника</w:t>
      </w:r>
      <w:r w:rsidRPr="002A2C41">
        <w:t>]</w:t>
      </w:r>
      <w:r>
        <w:t>.</w:t>
      </w:r>
    </w:p>
    <w:p w14:paraId="21BE2D4C" w14:textId="77777777" w:rsidR="00CD0984" w:rsidRDefault="00CD0984" w:rsidP="00E06EF9">
      <w:pPr>
        <w:pStyle w:val="a3"/>
        <w:numPr>
          <w:ilvl w:val="0"/>
          <w:numId w:val="8"/>
        </w:numPr>
        <w:jc w:val="both"/>
      </w:pPr>
      <w:r w:rsidRPr="00A33B60">
        <w:rPr>
          <w:b/>
        </w:rPr>
        <w:t>Ляликов, С.</w:t>
      </w:r>
      <w:r>
        <w:t xml:space="preserve"> Властелин зверей : </w:t>
      </w:r>
      <w:r w:rsidRPr="00807A6A">
        <w:t>[</w:t>
      </w:r>
      <w:r>
        <w:t>беседа с террариумистом С. Ляликовым о домашнем зоопарке / записала Е. Чухарова</w:t>
      </w:r>
      <w:r w:rsidRPr="00807A6A">
        <w:t>]</w:t>
      </w:r>
      <w:r>
        <w:t xml:space="preserve"> // Владикавказ. – 2017. – 16 мая. – С. 10.</w:t>
      </w:r>
    </w:p>
    <w:p w14:paraId="17DC939B" w14:textId="77777777" w:rsidR="00CD0984" w:rsidRDefault="00CD0984" w:rsidP="00E06EF9">
      <w:pPr>
        <w:pStyle w:val="a3"/>
        <w:numPr>
          <w:ilvl w:val="0"/>
          <w:numId w:val="8"/>
        </w:numPr>
        <w:jc w:val="both"/>
      </w:pPr>
      <w:r w:rsidRPr="00A33B60">
        <w:rPr>
          <w:b/>
        </w:rPr>
        <w:t>«Миранда» может</w:t>
      </w:r>
      <w:r>
        <w:t xml:space="preserve"> : </w:t>
      </w:r>
      <w:r w:rsidRPr="00807A6A">
        <w:t>[</w:t>
      </w:r>
      <w:r>
        <w:t>коллективы Осет. театра и Гос. ансамбля танца «Алан» благодарят рук. РСО-А и мецената – учредителя ООО «Миранда» А. Багаева за инициативу по реставрации парковой зоны, прилегающей к зданиям театра и ансамбля «Алан»</w:t>
      </w:r>
      <w:r w:rsidRPr="00807A6A">
        <w:t>]</w:t>
      </w:r>
      <w:r>
        <w:t xml:space="preserve"> // Северная Осетия. – 2017. – 14 дек. – С. 4.</w:t>
      </w:r>
    </w:p>
    <w:p w14:paraId="0417505E" w14:textId="77777777" w:rsidR="00CD0984" w:rsidRDefault="00CD0984" w:rsidP="00E06EF9">
      <w:pPr>
        <w:pStyle w:val="a3"/>
        <w:numPr>
          <w:ilvl w:val="0"/>
          <w:numId w:val="8"/>
        </w:numPr>
        <w:jc w:val="both"/>
      </w:pPr>
      <w:r w:rsidRPr="00A33B60">
        <w:rPr>
          <w:b/>
        </w:rPr>
        <w:t>Моуравов, А.</w:t>
      </w:r>
      <w:r>
        <w:t xml:space="preserve"> На страже природной сокровищницы : </w:t>
      </w:r>
      <w:r w:rsidRPr="00807A6A">
        <w:t>[</w:t>
      </w:r>
      <w:r>
        <w:t>к 50-летию Сев.-Осет. гос. природ. заповедника : беседа с директором заповедника А. Моураовым / записал Н. Козырев</w:t>
      </w:r>
      <w:r w:rsidRPr="00807A6A">
        <w:t>]</w:t>
      </w:r>
      <w:r>
        <w:t xml:space="preserve"> // Северная Осетия. – 2017. – 30 сент. – С. 4.</w:t>
      </w:r>
    </w:p>
    <w:p w14:paraId="0D72DC53" w14:textId="77777777" w:rsidR="00CD0984" w:rsidRDefault="00CD0984" w:rsidP="00E06EF9">
      <w:pPr>
        <w:pStyle w:val="a3"/>
        <w:numPr>
          <w:ilvl w:val="0"/>
          <w:numId w:val="8"/>
        </w:numPr>
        <w:jc w:val="both"/>
      </w:pPr>
      <w:r w:rsidRPr="00A33B60">
        <w:rPr>
          <w:b/>
        </w:rPr>
        <w:t>Моуравов, А.</w:t>
      </w:r>
      <w:r>
        <w:t xml:space="preserve"> С какими результатами встречаете юбилей? : </w:t>
      </w:r>
      <w:r w:rsidRPr="00807A6A">
        <w:t>[</w:t>
      </w:r>
      <w:r>
        <w:t>рассказывает дир. Сев.-Осет. заповедника А. Моураов, приурочен. к 50-летию организации СОГПЗ</w:t>
      </w:r>
      <w:r w:rsidRPr="00807A6A">
        <w:t>]</w:t>
      </w:r>
      <w:r>
        <w:t xml:space="preserve"> // Заря. – 2017. – 19 сент. – С. 1.</w:t>
      </w:r>
    </w:p>
    <w:p w14:paraId="0A7B1C25" w14:textId="77777777" w:rsidR="00CD0984" w:rsidRDefault="00CD0984" w:rsidP="00E06EF9">
      <w:pPr>
        <w:pStyle w:val="a3"/>
        <w:numPr>
          <w:ilvl w:val="0"/>
          <w:numId w:val="8"/>
        </w:numPr>
        <w:jc w:val="both"/>
      </w:pPr>
      <w:r w:rsidRPr="00A33B60">
        <w:rPr>
          <w:b/>
        </w:rPr>
        <w:t>Национальный парк «Алания»</w:t>
      </w:r>
      <w:r>
        <w:t xml:space="preserve"> : </w:t>
      </w:r>
      <w:r w:rsidRPr="00807A6A">
        <w:t>[</w:t>
      </w:r>
      <w:r>
        <w:t>на сев. склоне Центр. Кавказа в Дигорском ущелье</w:t>
      </w:r>
      <w:r w:rsidRPr="00807A6A">
        <w:t xml:space="preserve">] </w:t>
      </w:r>
      <w:r>
        <w:t>// Ирӕф. – 2017. – 12 дек. – С. 3.</w:t>
      </w:r>
    </w:p>
    <w:p w14:paraId="2FF36F90" w14:textId="77777777" w:rsidR="00CD0984" w:rsidRDefault="00CD0984" w:rsidP="00E06EF9">
      <w:pPr>
        <w:pStyle w:val="a3"/>
        <w:numPr>
          <w:ilvl w:val="0"/>
          <w:numId w:val="8"/>
        </w:numPr>
        <w:jc w:val="both"/>
      </w:pPr>
      <w:r w:rsidRPr="00A33B60">
        <w:rPr>
          <w:b/>
        </w:rPr>
        <w:t xml:space="preserve">Национальный парк «Алания» </w:t>
      </w:r>
      <w:r w:rsidRPr="00A33B60">
        <w:rPr>
          <w:bCs/>
        </w:rPr>
        <w:t>принимает участие в Международной акции «Марш парков»</w:t>
      </w:r>
      <w:r>
        <w:t xml:space="preserve"> </w:t>
      </w:r>
      <w:r w:rsidRPr="00C423D4">
        <w:t>[</w:t>
      </w:r>
      <w:r>
        <w:t>по оказанию поддержки особо охраняемым природным территориям</w:t>
      </w:r>
      <w:r w:rsidRPr="00C423D4">
        <w:t>]</w:t>
      </w:r>
      <w:r>
        <w:t xml:space="preserve"> // Ирӕф. – 2017. – 11 мая. – С. 3.</w:t>
      </w:r>
    </w:p>
    <w:p w14:paraId="290BC307" w14:textId="77777777" w:rsidR="00CD0984" w:rsidRDefault="00CD0984" w:rsidP="00E06EF9">
      <w:pPr>
        <w:pStyle w:val="a3"/>
        <w:numPr>
          <w:ilvl w:val="0"/>
          <w:numId w:val="8"/>
        </w:numPr>
        <w:jc w:val="both"/>
      </w:pPr>
      <w:r w:rsidRPr="00A33B60">
        <w:rPr>
          <w:b/>
        </w:rPr>
        <w:lastRenderedPageBreak/>
        <w:t>Площадь фонтанов</w:t>
      </w:r>
      <w:r>
        <w:t xml:space="preserve"> </w:t>
      </w:r>
      <w:r w:rsidRPr="00C423D4">
        <w:t>[</w:t>
      </w:r>
      <w:r>
        <w:t>во Владикавказе</w:t>
      </w:r>
      <w:r w:rsidRPr="00C423D4">
        <w:t>]</w:t>
      </w:r>
      <w:r>
        <w:t xml:space="preserve"> возобновила свою работу : </w:t>
      </w:r>
      <w:r w:rsidRPr="00C423D4">
        <w:t>[</w:t>
      </w:r>
      <w:r>
        <w:t>фонтаны прошли техн. обслуживание</w:t>
      </w:r>
      <w:r w:rsidRPr="00C423D4">
        <w:t>]</w:t>
      </w:r>
      <w:r>
        <w:t xml:space="preserve"> // Слово. – 2017. – 8 авг. – С. 2.</w:t>
      </w:r>
    </w:p>
    <w:p w14:paraId="4345A39B" w14:textId="77777777" w:rsidR="00CD0984" w:rsidRDefault="00CD0984" w:rsidP="00E06EF9">
      <w:pPr>
        <w:pStyle w:val="a3"/>
        <w:numPr>
          <w:ilvl w:val="0"/>
          <w:numId w:val="8"/>
        </w:numPr>
        <w:jc w:val="both"/>
      </w:pPr>
      <w:r w:rsidRPr="00A33B60">
        <w:rPr>
          <w:b/>
        </w:rPr>
        <w:t>Сабеев, А.</w:t>
      </w:r>
      <w:r>
        <w:t xml:space="preserve"> Заповедный родник : </w:t>
      </w:r>
      <w:r w:rsidRPr="00C423D4">
        <w:t>[</w:t>
      </w:r>
      <w:r>
        <w:t>о ФГБУ и «Национальный парк» в Дигорском ущелье</w:t>
      </w:r>
      <w:r w:rsidRPr="00C423D4">
        <w:t>]</w:t>
      </w:r>
      <w:r>
        <w:t xml:space="preserve"> / А. Сабеев // Северная Осетия. – 2017. – 27 янв. – С. 5.</w:t>
      </w:r>
    </w:p>
    <w:p w14:paraId="61A256C3" w14:textId="77777777" w:rsidR="00CD0984" w:rsidRDefault="00CD0984" w:rsidP="00E06EF9">
      <w:pPr>
        <w:pStyle w:val="a3"/>
        <w:numPr>
          <w:ilvl w:val="0"/>
          <w:numId w:val="8"/>
        </w:numPr>
        <w:jc w:val="both"/>
      </w:pPr>
      <w:r w:rsidRPr="00A33B60">
        <w:rPr>
          <w:b/>
        </w:rPr>
        <w:t>Сабеты, А.</w:t>
      </w:r>
      <w:r>
        <w:t xml:space="preserve"> </w:t>
      </w:r>
      <w:r w:rsidRPr="00A33B60">
        <w:rPr>
          <w:rFonts w:cs="Times New Roman"/>
        </w:rPr>
        <w:t>Ӕ</w:t>
      </w:r>
      <w:r>
        <w:t>рдз</w:t>
      </w:r>
      <w:r w:rsidRPr="00A33B60">
        <w:rPr>
          <w:rFonts w:cs="Times New Roman"/>
        </w:rPr>
        <w:t>ӕ</w:t>
      </w:r>
      <w:r>
        <w:t xml:space="preserve">н </w:t>
      </w:r>
      <w:r w:rsidRPr="00A33B60">
        <w:rPr>
          <w:rFonts w:cs="Times New Roman"/>
        </w:rPr>
        <w:t>ӕ</w:t>
      </w:r>
      <w:r>
        <w:t>ххуыс к</w:t>
      </w:r>
      <w:r w:rsidRPr="00A33B60">
        <w:rPr>
          <w:rFonts w:cs="Times New Roman"/>
        </w:rPr>
        <w:t>ӕ</w:t>
      </w:r>
      <w:r>
        <w:t>нын хъ</w:t>
      </w:r>
      <w:r w:rsidRPr="00A33B60">
        <w:rPr>
          <w:rFonts w:cs="Times New Roman"/>
        </w:rPr>
        <w:t>ӕ</w:t>
      </w:r>
      <w:r>
        <w:t>уы / Сабеты Аламбег // Рӕстдзинад. – 2017. – 1 мартъи. – Ф. 3.</w:t>
      </w:r>
    </w:p>
    <w:p w14:paraId="2BE74E6F" w14:textId="77777777" w:rsidR="00CD0984" w:rsidRPr="00C423D4" w:rsidRDefault="00CD0984" w:rsidP="008D3E83">
      <w:pPr>
        <w:pStyle w:val="a3"/>
        <w:jc w:val="both"/>
      </w:pPr>
      <w:r w:rsidRPr="00C423D4">
        <w:t>Сабеев, А. Природе</w:t>
      </w:r>
      <w:r>
        <w:t xml:space="preserve"> надо помогать : </w:t>
      </w:r>
      <w:r w:rsidRPr="00C423D4">
        <w:t>[</w:t>
      </w:r>
      <w:r>
        <w:t>о природоохран. зоне «Нац. парк «Алания»</w:t>
      </w:r>
      <w:r w:rsidRPr="00C423D4">
        <w:t>]</w:t>
      </w:r>
      <w:r>
        <w:t>.</w:t>
      </w:r>
    </w:p>
    <w:p w14:paraId="63B8B8C3" w14:textId="3D21F575" w:rsidR="00CD0984" w:rsidRDefault="00CD0984" w:rsidP="00E06EF9">
      <w:pPr>
        <w:pStyle w:val="a3"/>
        <w:numPr>
          <w:ilvl w:val="0"/>
          <w:numId w:val="8"/>
        </w:numPr>
        <w:jc w:val="both"/>
      </w:pPr>
      <w:r w:rsidRPr="00A33B60">
        <w:rPr>
          <w:b/>
        </w:rPr>
        <w:t xml:space="preserve">Соглашение о сохранении </w:t>
      </w:r>
      <w:r w:rsidRPr="00A33B60">
        <w:rPr>
          <w:bCs/>
        </w:rPr>
        <w:t>переднеазиатского леопарда европейского зубра и каспийского тюленя подписали в Сочи</w:t>
      </w:r>
      <w:r>
        <w:t xml:space="preserve"> : </w:t>
      </w:r>
      <w:r w:rsidRPr="00C423D4">
        <w:t>[</w:t>
      </w:r>
      <w:r>
        <w:t>проект по сохранению европейского зубра подписали Сев. Осетия и Карачаево-Черкессия</w:t>
      </w:r>
      <w:r w:rsidRPr="00C423D4">
        <w:t>]</w:t>
      </w:r>
      <w:r>
        <w:t xml:space="preserve"> // Мир Кавказу. – 2017. – </w:t>
      </w:r>
      <w:r w:rsidR="00D95DBA">
        <w:t>Февр.</w:t>
      </w:r>
      <w:r w:rsidR="00937FC3">
        <w:t xml:space="preserve"> </w:t>
      </w:r>
      <w:r w:rsidR="00D95DBA">
        <w:t>(</w:t>
      </w:r>
      <w:r>
        <w:t>№ 2</w:t>
      </w:r>
      <w:r w:rsidR="00D95DBA">
        <w:t>)</w:t>
      </w:r>
      <w:r>
        <w:t>.</w:t>
      </w:r>
    </w:p>
    <w:p w14:paraId="4094F2C5" w14:textId="77777777" w:rsidR="00CD0984" w:rsidRDefault="00CD0984" w:rsidP="00E06EF9">
      <w:pPr>
        <w:pStyle w:val="a3"/>
        <w:numPr>
          <w:ilvl w:val="0"/>
          <w:numId w:val="8"/>
        </w:numPr>
        <w:jc w:val="both"/>
      </w:pPr>
      <w:r w:rsidRPr="00A33B60">
        <w:rPr>
          <w:b/>
        </w:rPr>
        <w:t>Фадзаев, А.</w:t>
      </w:r>
      <w:r>
        <w:t xml:space="preserve"> Участок набережной Терека как свободное пространство для комфорта горожан : </w:t>
      </w:r>
      <w:r w:rsidRPr="00394479">
        <w:t>[</w:t>
      </w:r>
      <w:r>
        <w:t>о прогр. создания комфорт. гор. среды и благоустройстве дворовых территорий, подъездов к ним</w:t>
      </w:r>
      <w:r w:rsidRPr="00394479">
        <w:t>]</w:t>
      </w:r>
      <w:r>
        <w:t xml:space="preserve"> / Ахсарбек Фадзаев // Владикавказ. – 2017. – 11 февр. – С. 2.</w:t>
      </w:r>
    </w:p>
    <w:p w14:paraId="2D3258EB" w14:textId="77777777" w:rsidR="00CD0984" w:rsidRDefault="00CD0984" w:rsidP="00A33B60">
      <w:pPr>
        <w:jc w:val="both"/>
      </w:pPr>
    </w:p>
    <w:p w14:paraId="6A0996E5" w14:textId="4DBBFC06" w:rsidR="00CD0984" w:rsidRDefault="00CD0984" w:rsidP="008D3E83">
      <w:pPr>
        <w:pStyle w:val="a3"/>
        <w:jc w:val="center"/>
        <w:rPr>
          <w:b/>
        </w:rPr>
      </w:pPr>
      <w:r w:rsidRPr="00A33B60">
        <w:rPr>
          <w:b/>
        </w:rPr>
        <w:t>719 Охрана сельских и городских достпримечательностей в целом. Охрана памятников истории и культуры</w:t>
      </w:r>
    </w:p>
    <w:p w14:paraId="52110C61" w14:textId="77777777" w:rsidR="008D3E83" w:rsidRPr="008D3E83" w:rsidRDefault="008D3E83" w:rsidP="008D3E83">
      <w:pPr>
        <w:pStyle w:val="a3"/>
        <w:rPr>
          <w:b/>
        </w:rPr>
      </w:pPr>
    </w:p>
    <w:p w14:paraId="3FC05F33" w14:textId="77777777" w:rsidR="008D3E83" w:rsidRPr="00A33B60" w:rsidRDefault="008D3E83" w:rsidP="008D3E83">
      <w:pPr>
        <w:pStyle w:val="a3"/>
        <w:rPr>
          <w:b/>
        </w:rPr>
      </w:pPr>
    </w:p>
    <w:p w14:paraId="0CEEC49C" w14:textId="77777777" w:rsidR="00CD0984" w:rsidRDefault="00CD0984" w:rsidP="00E06EF9">
      <w:pPr>
        <w:pStyle w:val="a3"/>
        <w:numPr>
          <w:ilvl w:val="0"/>
          <w:numId w:val="8"/>
        </w:numPr>
        <w:jc w:val="both"/>
      </w:pPr>
      <w:r w:rsidRPr="00A33B60">
        <w:rPr>
          <w:b/>
        </w:rPr>
        <w:t xml:space="preserve">Акоефф, А. </w:t>
      </w:r>
      <w:r>
        <w:t xml:space="preserve">Государством охраняется : </w:t>
      </w:r>
      <w:r w:rsidRPr="00394479">
        <w:t>[</w:t>
      </w:r>
      <w:r>
        <w:t>с заседания обществ. совета при комитете по охране объектов культур. наследия респ.</w:t>
      </w:r>
      <w:r w:rsidRPr="00394479">
        <w:t>]</w:t>
      </w:r>
      <w:r>
        <w:t xml:space="preserve"> / Алина Акоефф // Северная Осетия. – 2017. – 7 дек. – С. 3.</w:t>
      </w:r>
    </w:p>
    <w:p w14:paraId="3EF939FD" w14:textId="3CED7042" w:rsidR="00CD0984" w:rsidRDefault="00CD0984" w:rsidP="00E06EF9">
      <w:pPr>
        <w:pStyle w:val="a3"/>
        <w:numPr>
          <w:ilvl w:val="0"/>
          <w:numId w:val="8"/>
        </w:numPr>
        <w:jc w:val="both"/>
      </w:pPr>
      <w:r w:rsidRPr="00A33B60">
        <w:rPr>
          <w:b/>
        </w:rPr>
        <w:t>Акоев, А.</w:t>
      </w:r>
      <w:r>
        <w:t xml:space="preserve"> Государством охраняется : </w:t>
      </w:r>
      <w:r w:rsidRPr="00394479">
        <w:t>[</w:t>
      </w:r>
      <w:r>
        <w:t>нар. арт</w:t>
      </w:r>
      <w:r w:rsidR="00A33B60">
        <w:t>.</w:t>
      </w:r>
      <w:r>
        <w:t xml:space="preserve"> РФ В. Уваров вошел в состав обществ. совета при комитете по охране объектов культур. наследия респ.</w:t>
      </w:r>
      <w:r w:rsidRPr="00394479">
        <w:t>]</w:t>
      </w:r>
      <w:r>
        <w:t xml:space="preserve"> / Алина Акоефф // Северная Осетия. – 2017. – 7 дек. – С. 3.</w:t>
      </w:r>
    </w:p>
    <w:p w14:paraId="7A3263EA" w14:textId="77777777" w:rsidR="00CD0984" w:rsidRDefault="00CD0984" w:rsidP="00E06EF9">
      <w:pPr>
        <w:pStyle w:val="a3"/>
        <w:numPr>
          <w:ilvl w:val="0"/>
          <w:numId w:val="8"/>
        </w:numPr>
        <w:jc w:val="both"/>
      </w:pPr>
      <w:r w:rsidRPr="00581AD2">
        <w:rPr>
          <w:b/>
        </w:rPr>
        <w:t>Акоефф, А.</w:t>
      </w:r>
      <w:r>
        <w:t xml:space="preserve"> Объекты культуры учли досрочно : </w:t>
      </w:r>
      <w:r w:rsidRPr="00394479">
        <w:t>[</w:t>
      </w:r>
      <w:r>
        <w:t>с заседания межведомств. рабочей группы по координации работы по пересечению, предупреждению и профилактике нарушении законодательства об объектах культур. наследия</w:t>
      </w:r>
      <w:r w:rsidRPr="00394479">
        <w:t>]</w:t>
      </w:r>
      <w:r>
        <w:t xml:space="preserve"> / Алина Акоефф // Северная Осетия. – 2017. – 27 мая. – С. 2.</w:t>
      </w:r>
    </w:p>
    <w:p w14:paraId="7A30135F" w14:textId="77777777" w:rsidR="00CD0984" w:rsidRDefault="00CD0984" w:rsidP="00E06EF9">
      <w:pPr>
        <w:pStyle w:val="a3"/>
        <w:numPr>
          <w:ilvl w:val="0"/>
          <w:numId w:val="8"/>
        </w:numPr>
        <w:jc w:val="both"/>
      </w:pPr>
      <w:r w:rsidRPr="00581AD2">
        <w:rPr>
          <w:b/>
        </w:rPr>
        <w:t>Акоефф, А.</w:t>
      </w:r>
      <w:r>
        <w:t xml:space="preserve"> Оказались под защитой </w:t>
      </w:r>
      <w:r w:rsidRPr="00581AD2">
        <w:t>[</w:t>
      </w:r>
      <w:r>
        <w:t>памятники культур. наследия : Дзивгисская крепость, Башня Курта и Худож. музей им. М. Туганова, Планетарий</w:t>
      </w:r>
      <w:r w:rsidRPr="00581AD2">
        <w:t>]</w:t>
      </w:r>
      <w:r>
        <w:t xml:space="preserve"> / Алина Акоефф // Северная Осетия. – 2017. – 30 дек. – С. 3.</w:t>
      </w:r>
    </w:p>
    <w:p w14:paraId="21641E06" w14:textId="77777777" w:rsidR="00CD0984" w:rsidRDefault="00CD0984" w:rsidP="00E06EF9">
      <w:pPr>
        <w:pStyle w:val="a3"/>
        <w:numPr>
          <w:ilvl w:val="0"/>
          <w:numId w:val="8"/>
        </w:numPr>
        <w:jc w:val="both"/>
      </w:pPr>
      <w:r w:rsidRPr="00581AD2">
        <w:rPr>
          <w:b/>
        </w:rPr>
        <w:lastRenderedPageBreak/>
        <w:t>Бабочити, Р.</w:t>
      </w:r>
      <w:r>
        <w:t xml:space="preserve"> Кто подставит плечо… башне? : </w:t>
      </w:r>
      <w:r w:rsidRPr="00581AD2">
        <w:t>[</w:t>
      </w:r>
      <w:r>
        <w:t>о работе по сохранению памятников старины в Ирафском р-не : рассказывает поэт. Обществ. деят-сти Р. Бабочити / записал А. Бесолов</w:t>
      </w:r>
      <w:r w:rsidRPr="00581AD2">
        <w:t>]</w:t>
      </w:r>
      <w:r>
        <w:t xml:space="preserve"> // Северная Осетия. – 2017. – 11 янв. – С. 4.</w:t>
      </w:r>
    </w:p>
    <w:p w14:paraId="18E07F0F" w14:textId="77777777" w:rsidR="00CD0984" w:rsidRDefault="00CD0984" w:rsidP="00E06EF9">
      <w:pPr>
        <w:pStyle w:val="a3"/>
        <w:numPr>
          <w:ilvl w:val="0"/>
          <w:numId w:val="8"/>
        </w:numPr>
        <w:jc w:val="both"/>
      </w:pPr>
      <w:r w:rsidRPr="00581AD2">
        <w:rPr>
          <w:b/>
        </w:rPr>
        <w:t>Башня Цаликовых ушла первой</w:t>
      </w:r>
      <w:r>
        <w:t xml:space="preserve"> : </w:t>
      </w:r>
      <w:r w:rsidRPr="00581AD2">
        <w:t>[</w:t>
      </w:r>
      <w:r>
        <w:t>башня станет первым объектом культурного наследия, который передадут фамилии, взявшей на себя уход за уникальным архитектурным памятником</w:t>
      </w:r>
      <w:r w:rsidRPr="00581AD2">
        <w:t>]</w:t>
      </w:r>
      <w:r>
        <w:t xml:space="preserve"> // Слово. – 2017. – 3 нояб. – С. 1.</w:t>
      </w:r>
    </w:p>
    <w:p w14:paraId="777722BC" w14:textId="77777777" w:rsidR="00CD0984" w:rsidRDefault="00CD0984" w:rsidP="00E06EF9">
      <w:pPr>
        <w:pStyle w:val="a3"/>
        <w:numPr>
          <w:ilvl w:val="0"/>
          <w:numId w:val="8"/>
        </w:numPr>
        <w:jc w:val="both"/>
      </w:pPr>
      <w:r w:rsidRPr="002E3F35">
        <w:rPr>
          <w:b/>
        </w:rPr>
        <w:t>Бутаты, Э.</w:t>
      </w:r>
      <w:r>
        <w:t xml:space="preserve"> Историон бынт</w:t>
      </w:r>
      <w:r>
        <w:rPr>
          <w:rFonts w:cs="Times New Roman"/>
        </w:rPr>
        <w:t>ӕ</w:t>
      </w:r>
      <w:r>
        <w:t xml:space="preserve"> бахъахъхъ</w:t>
      </w:r>
      <w:r>
        <w:rPr>
          <w:rFonts w:cs="Times New Roman"/>
        </w:rPr>
        <w:t>ӕ</w:t>
      </w:r>
      <w:r>
        <w:t>нын / Бутаты Эльз</w:t>
      </w:r>
      <w:r>
        <w:rPr>
          <w:rFonts w:cs="Times New Roman"/>
        </w:rPr>
        <w:t>ӕ</w:t>
      </w:r>
      <w:r>
        <w:t xml:space="preserve"> // Рӕстдзинад. – 2017. – 27 мая. – Ф. 1.</w:t>
      </w:r>
    </w:p>
    <w:p w14:paraId="307C80A8" w14:textId="77777777" w:rsidR="00CD0984" w:rsidRPr="002E3F35" w:rsidRDefault="00CD0984" w:rsidP="008D3E83">
      <w:pPr>
        <w:pStyle w:val="a3"/>
        <w:jc w:val="both"/>
      </w:pPr>
      <w:r>
        <w:t xml:space="preserve">Бутаева, Э. Сохраним историческое наследие : </w:t>
      </w:r>
      <w:r w:rsidRPr="002E3F35">
        <w:t>[</w:t>
      </w:r>
      <w:r>
        <w:t>о заседании межвед. рабочей группы по координации работы по пересечению, предупреждению и профилактике нарушении законодательства об объектах культ. наследия</w:t>
      </w:r>
      <w:r w:rsidRPr="002E3F35">
        <w:t>]</w:t>
      </w:r>
      <w:r>
        <w:t>.</w:t>
      </w:r>
    </w:p>
    <w:p w14:paraId="33607856" w14:textId="52400F67" w:rsidR="00CD0984" w:rsidRDefault="00CD0984" w:rsidP="00E06EF9">
      <w:pPr>
        <w:pStyle w:val="a3"/>
        <w:numPr>
          <w:ilvl w:val="0"/>
          <w:numId w:val="8"/>
        </w:numPr>
        <w:jc w:val="both"/>
      </w:pPr>
      <w:r w:rsidRPr="002E3F35">
        <w:rPr>
          <w:b/>
        </w:rPr>
        <w:t>Гибизти, Р.</w:t>
      </w:r>
      <w:r>
        <w:t xml:space="preserve"> Мах д</w:t>
      </w:r>
      <w:r>
        <w:rPr>
          <w:rFonts w:cs="Times New Roman"/>
        </w:rPr>
        <w:t>ӕ</w:t>
      </w:r>
      <w:r>
        <w:t>р н</w:t>
      </w:r>
      <w:r>
        <w:rPr>
          <w:rFonts w:cs="Times New Roman"/>
        </w:rPr>
        <w:t>ӕ</w:t>
      </w:r>
      <w:r>
        <w:t xml:space="preserve"> ф</w:t>
      </w:r>
      <w:r>
        <w:rPr>
          <w:rFonts w:cs="Times New Roman"/>
        </w:rPr>
        <w:t>ӕ</w:t>
      </w:r>
      <w:r>
        <w:t>ндон з</w:t>
      </w:r>
      <w:r>
        <w:rPr>
          <w:rFonts w:cs="Times New Roman"/>
        </w:rPr>
        <w:t>ӕ</w:t>
      </w:r>
      <w:r>
        <w:t>гъ</w:t>
      </w:r>
      <w:r>
        <w:rPr>
          <w:rFonts w:cs="Times New Roman"/>
        </w:rPr>
        <w:t>ӕ</w:t>
      </w:r>
      <w:r>
        <w:t>н / Гибизти Регин</w:t>
      </w:r>
      <w:r>
        <w:rPr>
          <w:rFonts w:cs="Times New Roman"/>
        </w:rPr>
        <w:t>ӕ</w:t>
      </w:r>
      <w:r>
        <w:t xml:space="preserve"> // Дигорӕ. – 2017. – 16 февр.</w:t>
      </w:r>
      <w:r w:rsidR="00937FC3">
        <w:t xml:space="preserve"> </w:t>
      </w:r>
      <w:r>
        <w:t>(№ 4). – Ф. 1, 16.</w:t>
      </w:r>
    </w:p>
    <w:p w14:paraId="16F543C7" w14:textId="36F6C8A2" w:rsidR="00CD0984" w:rsidRPr="002E3F35" w:rsidRDefault="00CD0984" w:rsidP="008D3E83">
      <w:pPr>
        <w:pStyle w:val="a3"/>
        <w:jc w:val="both"/>
      </w:pPr>
      <w:r>
        <w:t>Гибизова, Р. Мы тоже говорим свое мнение</w:t>
      </w:r>
      <w:r w:rsidR="00937FC3">
        <w:t xml:space="preserve"> :</w:t>
      </w:r>
      <w:r>
        <w:t xml:space="preserve"> </w:t>
      </w:r>
      <w:r w:rsidRPr="002E3F35">
        <w:t>[</w:t>
      </w:r>
      <w:r>
        <w:t>о памятнике Задалески Нана</w:t>
      </w:r>
      <w:r w:rsidRPr="002E3F35">
        <w:t>]</w:t>
      </w:r>
      <w:r>
        <w:t>.</w:t>
      </w:r>
    </w:p>
    <w:p w14:paraId="5A35D62C" w14:textId="77777777" w:rsidR="00CD0984" w:rsidRDefault="00CD0984" w:rsidP="00E06EF9">
      <w:pPr>
        <w:pStyle w:val="a3"/>
        <w:numPr>
          <w:ilvl w:val="0"/>
          <w:numId w:val="8"/>
        </w:numPr>
        <w:jc w:val="both"/>
      </w:pPr>
      <w:r w:rsidRPr="002E3F35">
        <w:rPr>
          <w:b/>
        </w:rPr>
        <w:t>Дзбоев, М.</w:t>
      </w:r>
      <w:r>
        <w:t xml:space="preserve"> «</w:t>
      </w:r>
      <w:r>
        <w:rPr>
          <w:rFonts w:cs="Times New Roman"/>
        </w:rPr>
        <w:t>Ӕ</w:t>
      </w:r>
      <w:r>
        <w:t xml:space="preserve">фсати» над пропастью… равнодушия : </w:t>
      </w:r>
      <w:r w:rsidRPr="002E3F35">
        <w:t>[</w:t>
      </w:r>
      <w:r>
        <w:t>о проблеме переноса памятника «</w:t>
      </w:r>
      <w:r>
        <w:rPr>
          <w:rFonts w:cs="Times New Roman"/>
        </w:rPr>
        <w:t>Ӕ</w:t>
      </w:r>
      <w:r>
        <w:t>фсати», стоящего на участке дороги, ведущей в Цей, в безопас. место</w:t>
      </w:r>
      <w:r w:rsidRPr="002E3F35">
        <w:t>]</w:t>
      </w:r>
      <w:r>
        <w:t xml:space="preserve"> / Михаил Дзбоев // Северная Осетия. – 2017. – 29 июня. – С. 6.</w:t>
      </w:r>
    </w:p>
    <w:p w14:paraId="5E664E9E" w14:textId="77777777" w:rsidR="00CD0984" w:rsidRDefault="00CD0984" w:rsidP="00E06EF9">
      <w:pPr>
        <w:pStyle w:val="a3"/>
        <w:numPr>
          <w:ilvl w:val="0"/>
          <w:numId w:val="8"/>
        </w:numPr>
        <w:jc w:val="both"/>
      </w:pPr>
      <w:r w:rsidRPr="00891F34">
        <w:rPr>
          <w:b/>
        </w:rPr>
        <w:t>Дзуцева, К.</w:t>
      </w:r>
      <w:r>
        <w:t xml:space="preserve"> Сохранить фамильные башни : </w:t>
      </w:r>
      <w:r w:rsidRPr="002E3F35">
        <w:t>[</w:t>
      </w:r>
      <w:r>
        <w:t>о пробл. сохранности фамильных башен в респ.</w:t>
      </w:r>
      <w:r w:rsidRPr="002E3F35">
        <w:t>]</w:t>
      </w:r>
      <w:r>
        <w:t xml:space="preserve"> / Кристина Дзуцева // Владикавказ. – 2017. – 2 нояб. – С. 1.</w:t>
      </w:r>
    </w:p>
    <w:p w14:paraId="15E2EE2D" w14:textId="347BC099" w:rsidR="00CD0984" w:rsidRDefault="00CD0984" w:rsidP="00E06EF9">
      <w:pPr>
        <w:pStyle w:val="a3"/>
        <w:numPr>
          <w:ilvl w:val="0"/>
          <w:numId w:val="8"/>
        </w:numPr>
        <w:jc w:val="both"/>
      </w:pPr>
      <w:r w:rsidRPr="00891F34">
        <w:rPr>
          <w:b/>
        </w:rPr>
        <w:t>Маргиева, З.</w:t>
      </w:r>
      <w:r>
        <w:t xml:space="preserve"> «Фатиме» вернули улыбку : </w:t>
      </w:r>
      <w:r w:rsidRPr="00891F34">
        <w:t>[</w:t>
      </w:r>
      <w:r>
        <w:t>закончились реставрац. работы одного из главных символов нашего города стелы «Фатима», держащая солнце</w:t>
      </w:r>
      <w:r w:rsidRPr="00891F34">
        <w:t>]</w:t>
      </w:r>
      <w:r>
        <w:t xml:space="preserve"> / Зарина Маргиева // Владикавказ. – 2017. – 13 мая. – С. 1.</w:t>
      </w:r>
    </w:p>
    <w:p w14:paraId="3DD7E19B" w14:textId="77777777" w:rsidR="00CD0984" w:rsidRDefault="00CD0984" w:rsidP="00E06EF9">
      <w:pPr>
        <w:pStyle w:val="a3"/>
        <w:numPr>
          <w:ilvl w:val="0"/>
          <w:numId w:val="8"/>
        </w:numPr>
        <w:jc w:val="both"/>
      </w:pPr>
      <w:r w:rsidRPr="00891F34">
        <w:rPr>
          <w:b/>
        </w:rPr>
        <w:t>Ленины ног цыртдз</w:t>
      </w:r>
      <w:r w:rsidRPr="00891F34">
        <w:rPr>
          <w:rFonts w:cs="Times New Roman"/>
          <w:b/>
        </w:rPr>
        <w:t>ӕ</w:t>
      </w:r>
      <w:r w:rsidRPr="00891F34">
        <w:rPr>
          <w:b/>
        </w:rPr>
        <w:t>в</w:t>
      </w:r>
      <w:r w:rsidRPr="00891F34">
        <w:rPr>
          <w:rFonts w:cs="Times New Roman"/>
          <w:b/>
        </w:rPr>
        <w:t>ӕ</w:t>
      </w:r>
      <w:r w:rsidRPr="00891F34">
        <w:rPr>
          <w:b/>
        </w:rPr>
        <w:t>н Бесл</w:t>
      </w:r>
      <w:r w:rsidRPr="00891F34">
        <w:rPr>
          <w:rFonts w:cs="Times New Roman"/>
          <w:b/>
        </w:rPr>
        <w:t>ӕ</w:t>
      </w:r>
      <w:r w:rsidRPr="00891F34">
        <w:rPr>
          <w:b/>
        </w:rPr>
        <w:t>ны</w:t>
      </w:r>
      <w:r>
        <w:t xml:space="preserve"> // Рӕстдзинад. – 2017. – 9 нояб. – Ф. 2.</w:t>
      </w:r>
    </w:p>
    <w:p w14:paraId="1DF6C610" w14:textId="77777777" w:rsidR="00CD0984" w:rsidRPr="00891F34" w:rsidRDefault="00CD0984" w:rsidP="008D3E83">
      <w:pPr>
        <w:pStyle w:val="a3"/>
        <w:jc w:val="both"/>
      </w:pPr>
      <w:r>
        <w:t xml:space="preserve">Новый памятник Ленину – в Беслане </w:t>
      </w:r>
      <w:r w:rsidRPr="00891F34">
        <w:t>[</w:t>
      </w:r>
      <w:r>
        <w:t>скульптор Чермен Дзанагов</w:t>
      </w:r>
      <w:r w:rsidRPr="00891F34">
        <w:t>]</w:t>
      </w:r>
      <w:r>
        <w:t>.</w:t>
      </w:r>
    </w:p>
    <w:p w14:paraId="1F19039E" w14:textId="77777777" w:rsidR="00CD0984" w:rsidRDefault="00CD0984" w:rsidP="00E06EF9">
      <w:pPr>
        <w:pStyle w:val="a3"/>
        <w:numPr>
          <w:ilvl w:val="0"/>
          <w:numId w:val="8"/>
        </w:numPr>
        <w:jc w:val="both"/>
      </w:pPr>
      <w:r w:rsidRPr="00891F34">
        <w:rPr>
          <w:b/>
        </w:rPr>
        <w:t xml:space="preserve">О внесении изменений в Закон Республики Северная Осетия-Алания </w:t>
      </w:r>
      <w:r>
        <w:t xml:space="preserve">«О сохранении, использовании и государственной охране объектов культурного наследия (памятников истории и культуры) народа Республики Северная Осетия-Алания : Закон РСО-А </w:t>
      </w:r>
      <w:r w:rsidRPr="00891F34">
        <w:t>[</w:t>
      </w:r>
      <w:r>
        <w:t>от 4 дек. 2017 г. № 63-РЗ</w:t>
      </w:r>
      <w:r w:rsidRPr="00891F34">
        <w:t>]</w:t>
      </w:r>
      <w:r>
        <w:t xml:space="preserve"> // Северная Осетия. – 2017. – 21 дек. – С. 4.</w:t>
      </w:r>
    </w:p>
    <w:p w14:paraId="1DAC99E5" w14:textId="77777777" w:rsidR="00CD0984" w:rsidRDefault="00CD0984" w:rsidP="00E06EF9">
      <w:pPr>
        <w:pStyle w:val="a3"/>
        <w:numPr>
          <w:ilvl w:val="0"/>
          <w:numId w:val="8"/>
        </w:numPr>
        <w:jc w:val="both"/>
      </w:pPr>
      <w:r w:rsidRPr="000A1F8A">
        <w:rPr>
          <w:b/>
        </w:rPr>
        <w:t>Плиты, Г.</w:t>
      </w:r>
      <w:r>
        <w:t xml:space="preserve"> Комб</w:t>
      </w:r>
      <w:r>
        <w:rPr>
          <w:rFonts w:cs="Times New Roman"/>
        </w:rPr>
        <w:t>ӕ</w:t>
      </w:r>
      <w:r>
        <w:t>сты фысым / Плиты Гацыр // Рӕстдзинад. – 2017. – 18 мая. – Ф. 2.</w:t>
      </w:r>
    </w:p>
    <w:p w14:paraId="0198A356" w14:textId="77777777" w:rsidR="00CD0984" w:rsidRPr="000A1F8A" w:rsidRDefault="00CD0984" w:rsidP="008D3E83">
      <w:pPr>
        <w:pStyle w:val="a3"/>
        <w:jc w:val="both"/>
      </w:pPr>
      <w:r>
        <w:lastRenderedPageBreak/>
        <w:t xml:space="preserve">Плиев, Г. Гостеприимный хозяин ущелья </w:t>
      </w:r>
      <w:r w:rsidRPr="000A1F8A">
        <w:t>[</w:t>
      </w:r>
      <w:r>
        <w:t>Даргавского – учитель, хранитель музея под открытым небом «Даргавского некрополя» Ислам Сасиев</w:t>
      </w:r>
      <w:r w:rsidRPr="000A1F8A">
        <w:t>]</w:t>
      </w:r>
      <w:r>
        <w:t>.</w:t>
      </w:r>
    </w:p>
    <w:p w14:paraId="57BED61C" w14:textId="77777777" w:rsidR="00CD0984" w:rsidRDefault="00CD0984" w:rsidP="00E06EF9">
      <w:pPr>
        <w:pStyle w:val="a3"/>
        <w:numPr>
          <w:ilvl w:val="0"/>
          <w:numId w:val="8"/>
        </w:numPr>
        <w:jc w:val="both"/>
      </w:pPr>
      <w:r w:rsidRPr="000A1F8A">
        <w:rPr>
          <w:b/>
        </w:rPr>
        <w:t>Салбиев, В.</w:t>
      </w:r>
      <w:r>
        <w:t xml:space="preserve"> Сберечь для потомков : </w:t>
      </w:r>
      <w:r w:rsidRPr="000A1F8A">
        <w:t>[</w:t>
      </w:r>
      <w:r>
        <w:t>о ситуации в сфере охраны объектов культур. наследия в респ. и гл. задачах Комитета по охране и использованию объектов культур. наследия РСО-А : беседа с пред. комитета В. Салбиевым / записала А. Акоефф</w:t>
      </w:r>
      <w:r w:rsidRPr="000A1F8A">
        <w:t>]</w:t>
      </w:r>
      <w:r>
        <w:t xml:space="preserve"> // Северная Осетия. – 2017. – 15 апр. – С. 8.</w:t>
      </w:r>
    </w:p>
    <w:p w14:paraId="4F28CF08" w14:textId="77777777" w:rsidR="00CD0984" w:rsidRDefault="00CD0984" w:rsidP="00E06EF9">
      <w:pPr>
        <w:pStyle w:val="a3"/>
        <w:numPr>
          <w:ilvl w:val="0"/>
          <w:numId w:val="8"/>
        </w:numPr>
        <w:jc w:val="both"/>
      </w:pPr>
      <w:r w:rsidRPr="000A1F8A">
        <w:rPr>
          <w:b/>
        </w:rPr>
        <w:t>Салбиев, В.</w:t>
      </w:r>
      <w:r>
        <w:t xml:space="preserve"> Спасут и сохранят : </w:t>
      </w:r>
      <w:r w:rsidRPr="000A1F8A">
        <w:t>[</w:t>
      </w:r>
      <w:r>
        <w:t>памятнике культуры респ. получат. федер. финансирование : беседа с пред. комитета по охране памятников культуры В. Салбиевым / записала А. Акоефф</w:t>
      </w:r>
      <w:r w:rsidRPr="000A1F8A">
        <w:t>]</w:t>
      </w:r>
      <w:r>
        <w:t xml:space="preserve"> // Северная Осетия. – 2017. – 28 сент. – С. 1-2.</w:t>
      </w:r>
    </w:p>
    <w:p w14:paraId="6B9B498F" w14:textId="77777777" w:rsidR="00CD0984" w:rsidRDefault="00CD0984" w:rsidP="00E06EF9">
      <w:pPr>
        <w:pStyle w:val="a3"/>
        <w:numPr>
          <w:ilvl w:val="0"/>
          <w:numId w:val="8"/>
        </w:numPr>
        <w:jc w:val="both"/>
      </w:pPr>
      <w:r w:rsidRPr="000A1F8A">
        <w:rPr>
          <w:b/>
        </w:rPr>
        <w:t>Саут</w:t>
      </w:r>
      <w:r w:rsidRPr="000A1F8A">
        <w:rPr>
          <w:rFonts w:cs="Times New Roman"/>
          <w:b/>
        </w:rPr>
        <w:t>ӕ</w:t>
      </w:r>
      <w:r w:rsidRPr="000A1F8A">
        <w:rPr>
          <w:b/>
        </w:rPr>
        <w:t>ты, Т.</w:t>
      </w:r>
      <w:r>
        <w:t xml:space="preserve"> Хъырымаг уалдз</w:t>
      </w:r>
      <w:r>
        <w:rPr>
          <w:rFonts w:cs="Times New Roman"/>
        </w:rPr>
        <w:t>ӕ</w:t>
      </w:r>
      <w:r>
        <w:t>г Дз</w:t>
      </w:r>
      <w:r>
        <w:rPr>
          <w:rFonts w:cs="Times New Roman"/>
        </w:rPr>
        <w:t>ӕ</w:t>
      </w:r>
      <w:r>
        <w:t>уджыхъ</w:t>
      </w:r>
      <w:r>
        <w:rPr>
          <w:rFonts w:cs="Times New Roman"/>
        </w:rPr>
        <w:t>ӕ</w:t>
      </w:r>
      <w:r>
        <w:t>уы / Саут</w:t>
      </w:r>
      <w:r>
        <w:rPr>
          <w:rFonts w:cs="Times New Roman"/>
        </w:rPr>
        <w:t>ӕ</w:t>
      </w:r>
      <w:r>
        <w:t>ты Тамил</w:t>
      </w:r>
      <w:r>
        <w:rPr>
          <w:rFonts w:cs="Times New Roman"/>
        </w:rPr>
        <w:t>ӕ</w:t>
      </w:r>
      <w:r>
        <w:t xml:space="preserve"> // Рӕстдзинад. – 2017. – 21 мартъи. – Ф. 1.</w:t>
      </w:r>
    </w:p>
    <w:p w14:paraId="3F61E31E" w14:textId="77777777" w:rsidR="00CD0984" w:rsidRPr="000A1F8A" w:rsidRDefault="00CD0984" w:rsidP="008D3E83">
      <w:pPr>
        <w:pStyle w:val="a3"/>
        <w:jc w:val="both"/>
      </w:pPr>
      <w:r>
        <w:t xml:space="preserve">Саутиева, Т. Крымская весна во Владикавказе : </w:t>
      </w:r>
      <w:r w:rsidRPr="000A1F8A">
        <w:t>[</w:t>
      </w:r>
      <w:r>
        <w:t>в Центральном парке г. Владикавказа сост. фестиваль , приурочен. присоединению Крыма к России</w:t>
      </w:r>
      <w:r w:rsidRPr="000A1F8A">
        <w:t>]</w:t>
      </w:r>
      <w:r>
        <w:t>.</w:t>
      </w:r>
    </w:p>
    <w:p w14:paraId="2952CC98" w14:textId="77777777" w:rsidR="00CD0984" w:rsidRDefault="00CD0984" w:rsidP="00E06EF9">
      <w:pPr>
        <w:pStyle w:val="a3"/>
        <w:numPr>
          <w:ilvl w:val="0"/>
          <w:numId w:val="8"/>
        </w:numPr>
        <w:jc w:val="both"/>
      </w:pPr>
      <w:r w:rsidRPr="00E40994">
        <w:rPr>
          <w:b/>
        </w:rPr>
        <w:t>Саут</w:t>
      </w:r>
      <w:r w:rsidRPr="00E40994">
        <w:rPr>
          <w:rFonts w:cs="Times New Roman"/>
          <w:b/>
        </w:rPr>
        <w:t>ӕ</w:t>
      </w:r>
      <w:r w:rsidRPr="00E40994">
        <w:rPr>
          <w:b/>
        </w:rPr>
        <w:t>ты</w:t>
      </w:r>
      <w:r>
        <w:rPr>
          <w:b/>
        </w:rPr>
        <w:t>,</w:t>
      </w:r>
      <w:r w:rsidRPr="00E40994">
        <w:rPr>
          <w:b/>
        </w:rPr>
        <w:t xml:space="preserve"> Т.</w:t>
      </w:r>
      <w:r>
        <w:t xml:space="preserve"> Ныхас культурон бонтыл / Саут</w:t>
      </w:r>
      <w:r>
        <w:rPr>
          <w:rFonts w:cs="Times New Roman"/>
        </w:rPr>
        <w:t>ӕ</w:t>
      </w:r>
      <w:r>
        <w:t>ты Тамил</w:t>
      </w:r>
      <w:r>
        <w:rPr>
          <w:rFonts w:cs="Times New Roman"/>
        </w:rPr>
        <w:t>ӕ</w:t>
      </w:r>
      <w:r>
        <w:t xml:space="preserve"> // Рӕстдзинад. – 2017. – 13 окт. – Ф. 1.</w:t>
      </w:r>
    </w:p>
    <w:p w14:paraId="687F9CC3" w14:textId="77777777" w:rsidR="00CD0984" w:rsidRPr="00E40994" w:rsidRDefault="00CD0984" w:rsidP="008D3E83">
      <w:pPr>
        <w:pStyle w:val="a3"/>
        <w:jc w:val="both"/>
      </w:pPr>
      <w:r>
        <w:t xml:space="preserve">Саутиева, Т. Разговор о памятниках культуры </w:t>
      </w:r>
      <w:r w:rsidRPr="00E40994">
        <w:t>[</w:t>
      </w:r>
      <w:r>
        <w:t>Осетии пред. комитета по охране культ. памятников и культурного наследия Осетии Валерия Салбиева в рамках проектах обществ. палаты «Час с министром»</w:t>
      </w:r>
      <w:r w:rsidRPr="00E40994">
        <w:t>]</w:t>
      </w:r>
      <w:r>
        <w:t>.</w:t>
      </w:r>
    </w:p>
    <w:p w14:paraId="02ADD1DD" w14:textId="77777777" w:rsidR="00CD0984" w:rsidRDefault="00CD0984" w:rsidP="00E06EF9">
      <w:pPr>
        <w:pStyle w:val="a3"/>
        <w:numPr>
          <w:ilvl w:val="0"/>
          <w:numId w:val="8"/>
        </w:numPr>
        <w:jc w:val="both"/>
      </w:pPr>
      <w:r w:rsidRPr="00E40994">
        <w:rPr>
          <w:b/>
        </w:rPr>
        <w:t>Саут</w:t>
      </w:r>
      <w:r w:rsidRPr="00E40994">
        <w:rPr>
          <w:rFonts w:cs="Times New Roman"/>
          <w:b/>
        </w:rPr>
        <w:t>ӕ</w:t>
      </w:r>
      <w:r w:rsidRPr="00E40994">
        <w:rPr>
          <w:b/>
        </w:rPr>
        <w:t>ты, Т.</w:t>
      </w:r>
      <w:r>
        <w:t xml:space="preserve"> Дзылаты м</w:t>
      </w:r>
      <w:r>
        <w:rPr>
          <w:rFonts w:cs="Times New Roman"/>
        </w:rPr>
        <w:t>ӕ</w:t>
      </w:r>
      <w:r>
        <w:t xml:space="preserve">сыг уыд </w:t>
      </w:r>
      <w:r>
        <w:rPr>
          <w:rFonts w:cs="Times New Roman"/>
        </w:rPr>
        <w:t>Ӕ</w:t>
      </w:r>
      <w:r>
        <w:t>рджынар</w:t>
      </w:r>
      <w:r>
        <w:rPr>
          <w:rFonts w:cs="Times New Roman"/>
        </w:rPr>
        <w:t>ӕ</w:t>
      </w:r>
      <w:r>
        <w:t>джы фидауц / Саут</w:t>
      </w:r>
      <w:r>
        <w:rPr>
          <w:rFonts w:cs="Times New Roman"/>
        </w:rPr>
        <w:t>ӕ</w:t>
      </w:r>
      <w:r>
        <w:t>ты Тамил</w:t>
      </w:r>
      <w:r>
        <w:rPr>
          <w:rFonts w:cs="Times New Roman"/>
        </w:rPr>
        <w:t>ӕ</w:t>
      </w:r>
      <w:r>
        <w:t xml:space="preserve"> // Рӕстдзинад. – 2017. – 21 янв. – Ф. 2.</w:t>
      </w:r>
    </w:p>
    <w:p w14:paraId="6158C9C6" w14:textId="77777777" w:rsidR="00CD0984" w:rsidRPr="00E40994" w:rsidRDefault="00CD0984" w:rsidP="008D3E83">
      <w:pPr>
        <w:pStyle w:val="a3"/>
        <w:jc w:val="both"/>
      </w:pPr>
      <w:r>
        <w:t xml:space="preserve">Саутиева, Т. Татартупский минарет был красой Эльхотовских ворот : </w:t>
      </w:r>
      <w:r w:rsidRPr="00E40994">
        <w:t>[</w:t>
      </w:r>
      <w:r>
        <w:t>18 янв. в кн. магазине на ул. Джанаева сост. обсуждение проблемы восстановления архитектурн. памятника, разрушенного в результате неумелой реставрации</w:t>
      </w:r>
      <w:r w:rsidRPr="00E40994">
        <w:t>]</w:t>
      </w:r>
      <w:r>
        <w:t>.</w:t>
      </w:r>
    </w:p>
    <w:p w14:paraId="26419D81" w14:textId="77777777" w:rsidR="00CD0984" w:rsidRDefault="00CD0984" w:rsidP="00E06EF9">
      <w:pPr>
        <w:pStyle w:val="a3"/>
        <w:numPr>
          <w:ilvl w:val="0"/>
          <w:numId w:val="8"/>
        </w:numPr>
        <w:jc w:val="both"/>
      </w:pPr>
      <w:r w:rsidRPr="00E40994">
        <w:rPr>
          <w:b/>
        </w:rPr>
        <w:t xml:space="preserve">Тезиева, М. </w:t>
      </w:r>
      <w:r>
        <w:t xml:space="preserve">Корни ясеня дошли до Алтая : </w:t>
      </w:r>
      <w:r w:rsidRPr="00E40994">
        <w:t>[</w:t>
      </w:r>
      <w:r>
        <w:t>о заседании обществ. совета по культ. наследию при Комитете по охране и использованию объектов культ. наследия РСО-А</w:t>
      </w:r>
      <w:r w:rsidRPr="00E40994">
        <w:t>]</w:t>
      </w:r>
      <w:r>
        <w:t xml:space="preserve"> / Мадина Тезиева // Владикавказ. – 2017. – 16 янв. – С. 13.</w:t>
      </w:r>
    </w:p>
    <w:p w14:paraId="3E442FE9" w14:textId="77777777" w:rsidR="00CD0984" w:rsidRDefault="00CD0984" w:rsidP="008D3E83">
      <w:pPr>
        <w:pStyle w:val="a3"/>
        <w:jc w:val="both"/>
      </w:pPr>
      <w:r>
        <w:t>Текоев, Ю. Памятнику «Задалески Нана» – быть! // Дигорӕ. – 2017. – 2 марта. – С. 16.</w:t>
      </w:r>
    </w:p>
    <w:p w14:paraId="58EED383" w14:textId="77777777" w:rsidR="00CD0984" w:rsidRDefault="00CD0984" w:rsidP="00E06EF9">
      <w:pPr>
        <w:pStyle w:val="a3"/>
        <w:numPr>
          <w:ilvl w:val="0"/>
          <w:numId w:val="8"/>
        </w:numPr>
        <w:jc w:val="both"/>
      </w:pPr>
      <w:r w:rsidRPr="00423B10">
        <w:rPr>
          <w:b/>
        </w:rPr>
        <w:t>Техов, Т.</w:t>
      </w:r>
      <w:r>
        <w:t xml:space="preserve"> Возможно ли возрождение Татартупского минарета? : </w:t>
      </w:r>
      <w:r w:rsidRPr="00423B10">
        <w:t>[</w:t>
      </w:r>
      <w:r>
        <w:t>о встрече ценителей истории и культуры осет. народа со ст. научн. сотрудн. Нац. музея РСО-Алания Э. Кантемировым</w:t>
      </w:r>
      <w:r w:rsidRPr="00423B10">
        <w:t>]</w:t>
      </w:r>
      <w:r>
        <w:t xml:space="preserve"> / Тамерлан Техов // Северная Осетия. – 2017. – 21 янв. – С. 16.</w:t>
      </w:r>
    </w:p>
    <w:p w14:paraId="5D352892" w14:textId="77777777" w:rsidR="00CD0984" w:rsidRDefault="00CD0984" w:rsidP="00E06EF9">
      <w:pPr>
        <w:pStyle w:val="a3"/>
        <w:numPr>
          <w:ilvl w:val="0"/>
          <w:numId w:val="8"/>
        </w:numPr>
        <w:jc w:val="both"/>
      </w:pPr>
      <w:r w:rsidRPr="00423B10">
        <w:rPr>
          <w:b/>
        </w:rPr>
        <w:lastRenderedPageBreak/>
        <w:t>Хет</w:t>
      </w:r>
      <w:r w:rsidRPr="00423B10">
        <w:rPr>
          <w:rFonts w:cs="Times New Roman"/>
          <w:b/>
        </w:rPr>
        <w:t>ӕ</w:t>
      </w:r>
      <w:r w:rsidRPr="00423B10">
        <w:rPr>
          <w:b/>
        </w:rPr>
        <w:t>гкаты, О.</w:t>
      </w:r>
      <w:r>
        <w:t xml:space="preserve"> Куыртта </w:t>
      </w:r>
      <w:r>
        <w:rPr>
          <w:rFonts w:cs="Times New Roman"/>
        </w:rPr>
        <w:t>ӕ</w:t>
      </w:r>
      <w:r>
        <w:t>м</w:t>
      </w:r>
      <w:r>
        <w:rPr>
          <w:rFonts w:cs="Times New Roman"/>
        </w:rPr>
        <w:t>ӕ</w:t>
      </w:r>
      <w:r>
        <w:t xml:space="preserve"> Т</w:t>
      </w:r>
      <w:r>
        <w:rPr>
          <w:rFonts w:cs="Times New Roman"/>
        </w:rPr>
        <w:t>ӕ</w:t>
      </w:r>
      <w:r>
        <w:t>гайы м</w:t>
      </w:r>
      <w:r>
        <w:rPr>
          <w:rFonts w:cs="Times New Roman"/>
        </w:rPr>
        <w:t>ӕ</w:t>
      </w:r>
      <w:r>
        <w:t>сыг</w:t>
      </w:r>
      <w:r>
        <w:rPr>
          <w:rFonts w:cs="Times New Roman"/>
        </w:rPr>
        <w:t>ӕ</w:t>
      </w:r>
      <w:r>
        <w:t>н радтой ног цард / Хет</w:t>
      </w:r>
      <w:r>
        <w:rPr>
          <w:rFonts w:cs="Times New Roman"/>
        </w:rPr>
        <w:t>ӕ</w:t>
      </w:r>
      <w:r>
        <w:t>гкаты Оксан</w:t>
      </w:r>
      <w:r>
        <w:rPr>
          <w:rFonts w:cs="Times New Roman"/>
        </w:rPr>
        <w:t>ӕ</w:t>
      </w:r>
      <w:r>
        <w:t xml:space="preserve"> // Рӕстдзинад. – 2017. – 5 дек. – Ф. 3.</w:t>
      </w:r>
    </w:p>
    <w:p w14:paraId="5B625D07" w14:textId="77777777" w:rsidR="00CD0984" w:rsidRPr="00423B10" w:rsidRDefault="00CD0984" w:rsidP="008D3E83">
      <w:pPr>
        <w:pStyle w:val="a3"/>
        <w:jc w:val="both"/>
      </w:pPr>
      <w:r w:rsidRPr="00423B10">
        <w:t xml:space="preserve">Хетагурова, О. </w:t>
      </w:r>
      <w:r>
        <w:t xml:space="preserve">Башне Курта и Тага подарили новую жизнь : </w:t>
      </w:r>
      <w:r w:rsidRPr="00423B10">
        <w:t>[</w:t>
      </w:r>
      <w:r>
        <w:t>о реконструкции историч. объекта в Куртатинском ущелье</w:t>
      </w:r>
      <w:r w:rsidRPr="00423B10">
        <w:t>]</w:t>
      </w:r>
      <w:r>
        <w:t>.</w:t>
      </w:r>
    </w:p>
    <w:p w14:paraId="6797B646" w14:textId="77777777" w:rsidR="00CD0984" w:rsidRDefault="00CD0984" w:rsidP="00E06EF9">
      <w:pPr>
        <w:pStyle w:val="a3"/>
        <w:numPr>
          <w:ilvl w:val="0"/>
          <w:numId w:val="8"/>
        </w:numPr>
        <w:jc w:val="both"/>
      </w:pPr>
      <w:r w:rsidRPr="00423B10">
        <w:rPr>
          <w:b/>
        </w:rPr>
        <w:t>Ц</w:t>
      </w:r>
      <w:r w:rsidRPr="00423B10">
        <w:rPr>
          <w:rFonts w:cs="Times New Roman"/>
          <w:b/>
        </w:rPr>
        <w:t>ӕ</w:t>
      </w:r>
      <w:r w:rsidRPr="00423B10">
        <w:rPr>
          <w:b/>
        </w:rPr>
        <w:t>г</w:t>
      </w:r>
      <w:r w:rsidRPr="00423B10">
        <w:rPr>
          <w:rFonts w:cs="Times New Roman"/>
          <w:b/>
        </w:rPr>
        <w:t>ӕ</w:t>
      </w:r>
      <w:r w:rsidRPr="00423B10">
        <w:rPr>
          <w:b/>
        </w:rPr>
        <w:t>раты, Ж.</w:t>
      </w:r>
      <w:r>
        <w:t xml:space="preserve"> «Фатим</w:t>
      </w:r>
      <w:r>
        <w:rPr>
          <w:rFonts w:cs="Times New Roman"/>
        </w:rPr>
        <w:t>ӕ</w:t>
      </w:r>
      <w:r>
        <w:t>»-йы ног ф</w:t>
      </w:r>
      <w:r>
        <w:rPr>
          <w:rFonts w:cs="Times New Roman"/>
        </w:rPr>
        <w:t>ӕ</w:t>
      </w:r>
      <w:r>
        <w:t>лгонц / Ц</w:t>
      </w:r>
      <w:r>
        <w:rPr>
          <w:rFonts w:cs="Times New Roman"/>
        </w:rPr>
        <w:t>ӕ</w:t>
      </w:r>
      <w:r>
        <w:t>г</w:t>
      </w:r>
      <w:r>
        <w:rPr>
          <w:rFonts w:cs="Times New Roman"/>
        </w:rPr>
        <w:t>ӕ</w:t>
      </w:r>
      <w:r>
        <w:t>раты Жанн</w:t>
      </w:r>
      <w:r>
        <w:rPr>
          <w:rFonts w:cs="Times New Roman"/>
        </w:rPr>
        <w:t>ӕ</w:t>
      </w:r>
      <w:r>
        <w:t xml:space="preserve"> // Рӕстдзинад. – 2017. – 5 апр. – Ф. 2.</w:t>
      </w:r>
    </w:p>
    <w:p w14:paraId="42388860" w14:textId="77777777" w:rsidR="00CD0984" w:rsidRPr="00423B10" w:rsidRDefault="00CD0984" w:rsidP="008D3E83">
      <w:pPr>
        <w:pStyle w:val="a3"/>
        <w:jc w:val="both"/>
      </w:pPr>
      <w:r>
        <w:t>Цагараева, Ж. Новый облик «Фатим</w:t>
      </w:r>
      <w:r>
        <w:rPr>
          <w:rFonts w:cs="Times New Roman"/>
        </w:rPr>
        <w:t>ы</w:t>
      </w:r>
      <w:r>
        <w:t xml:space="preserve">» : </w:t>
      </w:r>
      <w:r w:rsidRPr="00423B10">
        <w:t>[</w:t>
      </w:r>
      <w:r>
        <w:t>монумента у въезда во Владикавказ после реставрации</w:t>
      </w:r>
      <w:r w:rsidRPr="00423B10">
        <w:t>]</w:t>
      </w:r>
      <w:r>
        <w:t>.</w:t>
      </w:r>
    </w:p>
    <w:p w14:paraId="0DD4A8C3" w14:textId="77777777" w:rsidR="00CD0984" w:rsidRDefault="00CD0984" w:rsidP="00E06EF9">
      <w:pPr>
        <w:pStyle w:val="a3"/>
        <w:numPr>
          <w:ilvl w:val="0"/>
          <w:numId w:val="8"/>
        </w:numPr>
        <w:jc w:val="both"/>
      </w:pPr>
      <w:r w:rsidRPr="00A65F2F">
        <w:rPr>
          <w:b/>
        </w:rPr>
        <w:t>Цгъойты, Х.</w:t>
      </w:r>
      <w:r>
        <w:t xml:space="preserve"> Фатим</w:t>
      </w:r>
      <w:r>
        <w:rPr>
          <w:rFonts w:cs="Times New Roman"/>
        </w:rPr>
        <w:t>ӕ</w:t>
      </w:r>
      <w:r>
        <w:t xml:space="preserve"> н</w:t>
      </w:r>
      <w:r>
        <w:rPr>
          <w:rFonts w:cs="Times New Roman"/>
        </w:rPr>
        <w:t>ӕ!</w:t>
      </w:r>
      <w:r>
        <w:t xml:space="preserve"> Ацырухс! / Цгъойты Хазби // Рӕстдзинад. – 2017. – 29 апр. – Ф. 3.</w:t>
      </w:r>
    </w:p>
    <w:p w14:paraId="325B0B2B" w14:textId="78CA2430" w:rsidR="00CD0984" w:rsidRDefault="00CD0984" w:rsidP="008D3E83">
      <w:pPr>
        <w:pStyle w:val="a3"/>
        <w:jc w:val="both"/>
        <w:rPr>
          <w:rFonts w:cs="Times New Roman"/>
        </w:rPr>
      </w:pPr>
      <w:r>
        <w:t>Цгоев, Х. Н</w:t>
      </w:r>
      <w:r>
        <w:rPr>
          <w:rFonts w:cs="Times New Roman"/>
        </w:rPr>
        <w:t xml:space="preserve">е Фатима! Ацырухс! </w:t>
      </w:r>
      <w:r w:rsidRPr="00A65F2F">
        <w:rPr>
          <w:rFonts w:cs="Times New Roman"/>
        </w:rPr>
        <w:t>[</w:t>
      </w:r>
      <w:r>
        <w:rPr>
          <w:rFonts w:cs="Times New Roman"/>
        </w:rPr>
        <w:t>скульптурная комп</w:t>
      </w:r>
      <w:r w:rsidR="00937FC3">
        <w:rPr>
          <w:rFonts w:cs="Times New Roman"/>
        </w:rPr>
        <w:t>озиция</w:t>
      </w:r>
      <w:r>
        <w:rPr>
          <w:rFonts w:cs="Times New Roman"/>
        </w:rPr>
        <w:t xml:space="preserve"> у въезда во Владикавказ</w:t>
      </w:r>
      <w:r w:rsidRPr="00A65F2F">
        <w:rPr>
          <w:rFonts w:cs="Times New Roman"/>
        </w:rPr>
        <w:t>]</w:t>
      </w:r>
      <w:r>
        <w:rPr>
          <w:rFonts w:cs="Times New Roman"/>
        </w:rPr>
        <w:t>.</w:t>
      </w:r>
    </w:p>
    <w:p w14:paraId="69C851A7" w14:textId="77777777" w:rsidR="00CD0984" w:rsidRDefault="00CD0984" w:rsidP="00CD0984">
      <w:pPr>
        <w:pStyle w:val="a3"/>
        <w:ind w:left="0" w:firstLine="1418"/>
        <w:jc w:val="both"/>
        <w:rPr>
          <w:rFonts w:cs="Times New Roman"/>
        </w:rPr>
      </w:pPr>
    </w:p>
    <w:p w14:paraId="44F15620" w14:textId="77777777" w:rsidR="00CD0984" w:rsidRPr="00A65F2F" w:rsidRDefault="00CD0984" w:rsidP="008D3E83">
      <w:pPr>
        <w:pStyle w:val="a3"/>
        <w:jc w:val="center"/>
        <w:rPr>
          <w:rFonts w:cs="Times New Roman"/>
          <w:b/>
        </w:rPr>
      </w:pPr>
      <w:r w:rsidRPr="00A65F2F">
        <w:rPr>
          <w:rFonts w:cs="Times New Roman"/>
          <w:b/>
        </w:rPr>
        <w:t>72 Архитектура</w:t>
      </w:r>
    </w:p>
    <w:p w14:paraId="7981D706" w14:textId="77777777" w:rsidR="00CD0984" w:rsidRPr="00A65F2F" w:rsidRDefault="00CD0984" w:rsidP="00CD0984">
      <w:pPr>
        <w:pStyle w:val="a3"/>
        <w:ind w:left="0" w:firstLine="1418"/>
        <w:jc w:val="both"/>
      </w:pPr>
    </w:p>
    <w:p w14:paraId="0522F360" w14:textId="5F33DFF3" w:rsidR="00CD0984" w:rsidRDefault="00CD0984" w:rsidP="00E06EF9">
      <w:pPr>
        <w:pStyle w:val="a3"/>
        <w:numPr>
          <w:ilvl w:val="0"/>
          <w:numId w:val="8"/>
        </w:numPr>
        <w:jc w:val="both"/>
      </w:pPr>
      <w:r w:rsidRPr="00A65F2F">
        <w:rPr>
          <w:b/>
        </w:rPr>
        <w:t>Акоефф, А.</w:t>
      </w:r>
      <w:r>
        <w:t xml:space="preserve"> Стена преткновения : </w:t>
      </w:r>
      <w:r w:rsidRPr="00A65F2F">
        <w:t>[</w:t>
      </w:r>
      <w:r>
        <w:t xml:space="preserve">о проблеме укрепления юж. подпор. стены Осетинской </w:t>
      </w:r>
      <w:r w:rsidR="00937FC3">
        <w:t>ц</w:t>
      </w:r>
      <w:r>
        <w:t>еркви</w:t>
      </w:r>
      <w:r w:rsidRPr="00A65F2F">
        <w:t>]</w:t>
      </w:r>
      <w:r>
        <w:t xml:space="preserve"> / Алина Акоефф // Северная Осетия. – 2017. – 8 июня. – С. 1-2.</w:t>
      </w:r>
    </w:p>
    <w:p w14:paraId="28DF5676" w14:textId="77777777" w:rsidR="00CD0984" w:rsidRDefault="00CD0984" w:rsidP="00E06EF9">
      <w:pPr>
        <w:pStyle w:val="a3"/>
        <w:numPr>
          <w:ilvl w:val="0"/>
          <w:numId w:val="8"/>
        </w:numPr>
        <w:jc w:val="both"/>
      </w:pPr>
      <w:r w:rsidRPr="00A918A3">
        <w:rPr>
          <w:b/>
        </w:rPr>
        <w:t>Аланская слава глазами художников</w:t>
      </w:r>
      <w:r>
        <w:t xml:space="preserve"> : </w:t>
      </w:r>
      <w:r w:rsidRPr="00A65F2F">
        <w:t>[</w:t>
      </w:r>
      <w:r>
        <w:t>Высший совет осетин и Союз художников Осетии объявил конкурс на лучший проект архитектурно-скульптур. композиции, посвящ. ист. наследию аланов-осетин «Аланская слава (Аланы намыс)»</w:t>
      </w:r>
      <w:r w:rsidRPr="00A65F2F">
        <w:t>]</w:t>
      </w:r>
      <w:r>
        <w:t xml:space="preserve"> // Северная Осетия. – 2017. – 25 июля. – С. 3.</w:t>
      </w:r>
    </w:p>
    <w:p w14:paraId="1B04A345" w14:textId="77777777" w:rsidR="00CD0984" w:rsidRDefault="00CD0984" w:rsidP="00E06EF9">
      <w:pPr>
        <w:pStyle w:val="a3"/>
        <w:numPr>
          <w:ilvl w:val="0"/>
          <w:numId w:val="8"/>
        </w:numPr>
        <w:jc w:val="both"/>
      </w:pPr>
      <w:r w:rsidRPr="00A918A3">
        <w:rPr>
          <w:b/>
        </w:rPr>
        <w:t>Аликов, Р.</w:t>
      </w:r>
      <w:r>
        <w:t xml:space="preserve"> От кого зависит современный облик города? : </w:t>
      </w:r>
      <w:r w:rsidRPr="00A918A3">
        <w:t>[</w:t>
      </w:r>
      <w:r>
        <w:t>мнение чл. правления Союза архитекторов РСО-А, проф. каф. архитектуры СКГМИ Руслана Аликова</w:t>
      </w:r>
      <w:r w:rsidRPr="00A918A3">
        <w:t>]</w:t>
      </w:r>
      <w:r>
        <w:t xml:space="preserve"> // Северная Осетия. – 2017. – 1 сент. – С. 5.</w:t>
      </w:r>
    </w:p>
    <w:p w14:paraId="1BF83C99" w14:textId="77777777" w:rsidR="00CD0984" w:rsidRDefault="00CD0984" w:rsidP="00E06EF9">
      <w:pPr>
        <w:pStyle w:val="a3"/>
        <w:numPr>
          <w:ilvl w:val="0"/>
          <w:numId w:val="8"/>
        </w:numPr>
        <w:jc w:val="both"/>
      </w:pPr>
      <w:r w:rsidRPr="00A918A3">
        <w:rPr>
          <w:b/>
        </w:rPr>
        <w:t>Акоефф, А.</w:t>
      </w:r>
      <w:r>
        <w:t xml:space="preserve"> Загадки парковой архитектуры : </w:t>
      </w:r>
      <w:r w:rsidRPr="00A918A3">
        <w:t>[</w:t>
      </w:r>
      <w:r>
        <w:t>о незакон. стр-ве кафе возле Трамвайного моста на пересечении ул. Тхапсаева и Маяковского во Владикавказе</w:t>
      </w:r>
      <w:r w:rsidRPr="00A918A3">
        <w:t>]</w:t>
      </w:r>
      <w:r>
        <w:t xml:space="preserve"> / Алина Акоефф // Северная Осетия. – 2017. – 31 авг. – С. 3.</w:t>
      </w:r>
    </w:p>
    <w:p w14:paraId="1D398BB5" w14:textId="77777777" w:rsidR="00CD0984" w:rsidRDefault="00CD0984" w:rsidP="00E06EF9">
      <w:pPr>
        <w:pStyle w:val="a3"/>
        <w:numPr>
          <w:ilvl w:val="0"/>
          <w:numId w:val="8"/>
        </w:numPr>
        <w:jc w:val="both"/>
      </w:pPr>
      <w:r w:rsidRPr="00A918A3">
        <w:rPr>
          <w:b/>
        </w:rPr>
        <w:t>Бесолова, З. Б.</w:t>
      </w:r>
      <w:r>
        <w:t xml:space="preserve"> Хозяйка большого дома : </w:t>
      </w:r>
      <w:r w:rsidRPr="00A918A3">
        <w:t>[</w:t>
      </w:r>
      <w:r>
        <w:t>к Дню строителя : беседа с рук. АУ «Дирекция жилищных строительных программ» З. Б. Бесоловой / записала З. Бедоева</w:t>
      </w:r>
      <w:r w:rsidRPr="00A918A3">
        <w:t xml:space="preserve">] </w:t>
      </w:r>
      <w:r>
        <w:t>// Северная Осетия. – 2017. – 11 авг. – С. 1, 5.</w:t>
      </w:r>
    </w:p>
    <w:p w14:paraId="43B1553A" w14:textId="77777777" w:rsidR="00CD0984" w:rsidRDefault="00CD0984" w:rsidP="00E06EF9">
      <w:pPr>
        <w:pStyle w:val="a3"/>
        <w:numPr>
          <w:ilvl w:val="0"/>
          <w:numId w:val="8"/>
        </w:numPr>
        <w:jc w:val="both"/>
      </w:pPr>
      <w:r w:rsidRPr="00A918A3">
        <w:rPr>
          <w:b/>
        </w:rPr>
        <w:t>Уд</w:t>
      </w:r>
      <w:r w:rsidRPr="00A918A3">
        <w:rPr>
          <w:rFonts w:cs="Times New Roman"/>
          <w:b/>
        </w:rPr>
        <w:t>ӕ</w:t>
      </w:r>
      <w:r w:rsidRPr="00A918A3">
        <w:rPr>
          <w:b/>
        </w:rPr>
        <w:t>нцойдзин</w:t>
      </w:r>
      <w:r w:rsidRPr="00A918A3">
        <w:rPr>
          <w:rFonts w:cs="Times New Roman"/>
          <w:b/>
        </w:rPr>
        <w:t>ӕ</w:t>
      </w:r>
      <w:r w:rsidRPr="00A918A3">
        <w:rPr>
          <w:b/>
        </w:rPr>
        <w:t>дт</w:t>
      </w:r>
      <w:r w:rsidRPr="00A918A3">
        <w:rPr>
          <w:rFonts w:cs="Times New Roman"/>
          <w:b/>
        </w:rPr>
        <w:t>ӕ</w:t>
      </w:r>
      <w:r w:rsidRPr="00A918A3">
        <w:rPr>
          <w:b/>
        </w:rPr>
        <w:t>, фад</w:t>
      </w:r>
      <w:r w:rsidRPr="00A918A3">
        <w:rPr>
          <w:rFonts w:cs="Times New Roman"/>
          <w:b/>
        </w:rPr>
        <w:t>ӕ</w:t>
      </w:r>
      <w:r w:rsidRPr="00A918A3">
        <w:rPr>
          <w:b/>
        </w:rPr>
        <w:t>тт</w:t>
      </w:r>
      <w:r w:rsidRPr="00A918A3">
        <w:rPr>
          <w:rFonts w:cs="Times New Roman"/>
          <w:b/>
        </w:rPr>
        <w:t>ӕ</w:t>
      </w:r>
      <w:r w:rsidRPr="00A918A3">
        <w:rPr>
          <w:b/>
        </w:rPr>
        <w:t xml:space="preserve">, </w:t>
      </w:r>
      <w:r w:rsidRPr="008D3E83">
        <w:rPr>
          <w:bCs/>
        </w:rPr>
        <w:t>г</w:t>
      </w:r>
      <w:r w:rsidRPr="008D3E83">
        <w:rPr>
          <w:rFonts w:cs="Times New Roman"/>
          <w:bCs/>
        </w:rPr>
        <w:t>ӕ</w:t>
      </w:r>
      <w:r w:rsidRPr="008D3E83">
        <w:rPr>
          <w:bCs/>
        </w:rPr>
        <w:t>н</w:t>
      </w:r>
      <w:r w:rsidRPr="008D3E83">
        <w:rPr>
          <w:rFonts w:cs="Times New Roman"/>
          <w:bCs/>
        </w:rPr>
        <w:t>ӕ</w:t>
      </w:r>
      <w:r w:rsidRPr="008D3E83">
        <w:rPr>
          <w:bCs/>
        </w:rPr>
        <w:t>нт</w:t>
      </w:r>
      <w:r w:rsidRPr="008D3E83">
        <w:rPr>
          <w:rFonts w:cs="Times New Roman"/>
          <w:bCs/>
        </w:rPr>
        <w:t>ӕ</w:t>
      </w:r>
      <w:r w:rsidRPr="008D3E83">
        <w:rPr>
          <w:bCs/>
        </w:rPr>
        <w:t xml:space="preserve">й </w:t>
      </w:r>
      <w:r w:rsidRPr="008D3E83">
        <w:rPr>
          <w:rFonts w:cs="Times New Roman"/>
          <w:bCs/>
        </w:rPr>
        <w:t>ӕ</w:t>
      </w:r>
      <w:r w:rsidRPr="008D3E83">
        <w:rPr>
          <w:bCs/>
        </w:rPr>
        <w:t>хх</w:t>
      </w:r>
      <w:r w:rsidRPr="008D3E83">
        <w:rPr>
          <w:rFonts w:cs="Times New Roman"/>
          <w:bCs/>
        </w:rPr>
        <w:t>ӕ</w:t>
      </w:r>
      <w:r w:rsidRPr="008D3E83">
        <w:rPr>
          <w:bCs/>
        </w:rPr>
        <w:t>ст ц</w:t>
      </w:r>
      <w:r w:rsidRPr="008D3E83">
        <w:rPr>
          <w:rFonts w:cs="Times New Roman"/>
          <w:bCs/>
        </w:rPr>
        <w:t>ӕ</w:t>
      </w:r>
      <w:r w:rsidRPr="008D3E83">
        <w:rPr>
          <w:bCs/>
        </w:rPr>
        <w:t>р</w:t>
      </w:r>
      <w:r w:rsidRPr="008D3E83">
        <w:rPr>
          <w:rFonts w:cs="Times New Roman"/>
          <w:bCs/>
        </w:rPr>
        <w:t>ӕ</w:t>
      </w:r>
      <w:r w:rsidRPr="008D3E83">
        <w:rPr>
          <w:bCs/>
        </w:rPr>
        <w:t>н бынат – Дз</w:t>
      </w:r>
      <w:r w:rsidRPr="008D3E83">
        <w:rPr>
          <w:rFonts w:cs="Times New Roman"/>
          <w:bCs/>
        </w:rPr>
        <w:t>ӕ</w:t>
      </w:r>
      <w:r w:rsidRPr="008D3E83">
        <w:rPr>
          <w:bCs/>
        </w:rPr>
        <w:t>уджыхъ</w:t>
      </w:r>
      <w:r w:rsidRPr="008D3E83">
        <w:rPr>
          <w:rFonts w:cs="Times New Roman"/>
          <w:bCs/>
        </w:rPr>
        <w:t>ӕ</w:t>
      </w:r>
      <w:r w:rsidRPr="008D3E83">
        <w:rPr>
          <w:bCs/>
        </w:rPr>
        <w:t>у</w:t>
      </w:r>
      <w:r>
        <w:t xml:space="preserve"> // Рӕстдзинад. – 2017. – 30 дек. – Ф. 7.</w:t>
      </w:r>
    </w:p>
    <w:p w14:paraId="051F6DF0" w14:textId="070A7B7D" w:rsidR="00CD0984" w:rsidRPr="00A918A3" w:rsidRDefault="00CD0984" w:rsidP="008D3E83">
      <w:pPr>
        <w:pStyle w:val="a3"/>
        <w:jc w:val="both"/>
      </w:pPr>
      <w:r>
        <w:t xml:space="preserve">Благоприятный для жизни, возможностей, отдыха – Владикавказ : </w:t>
      </w:r>
      <w:r w:rsidRPr="00A918A3">
        <w:t>[</w:t>
      </w:r>
      <w:r>
        <w:t>о развитии города</w:t>
      </w:r>
      <w:r w:rsidR="008D3E83">
        <w:t>]</w:t>
      </w:r>
      <w:r>
        <w:t xml:space="preserve"> / подгот. Эльза Бутаева.</w:t>
      </w:r>
    </w:p>
    <w:p w14:paraId="21C937D4" w14:textId="77777777" w:rsidR="00CD0984" w:rsidRDefault="00CD0984" w:rsidP="00E06EF9">
      <w:pPr>
        <w:pStyle w:val="a3"/>
        <w:numPr>
          <w:ilvl w:val="0"/>
          <w:numId w:val="8"/>
        </w:numPr>
        <w:jc w:val="both"/>
      </w:pPr>
      <w:r w:rsidRPr="002D4DBB">
        <w:rPr>
          <w:b/>
        </w:rPr>
        <w:lastRenderedPageBreak/>
        <w:t>Габанов, В.</w:t>
      </w:r>
      <w:r>
        <w:t xml:space="preserve"> Каким быть Владикавказу? К вопросу об архитектурно-строительной политике города / Владимир Габанов // Терские ведомости. – 2017. – 3-9 февр. (№ 4). – С. 4-5.</w:t>
      </w:r>
    </w:p>
    <w:p w14:paraId="3F6F76DD" w14:textId="38B11878" w:rsidR="00CD0984" w:rsidRPr="00937FC3" w:rsidRDefault="00CD0984" w:rsidP="00E06EF9">
      <w:pPr>
        <w:pStyle w:val="a3"/>
        <w:numPr>
          <w:ilvl w:val="0"/>
          <w:numId w:val="8"/>
        </w:numPr>
        <w:jc w:val="both"/>
        <w:rPr>
          <w:color w:val="auto"/>
        </w:rPr>
      </w:pPr>
      <w:r w:rsidRPr="00937FC3">
        <w:rPr>
          <w:b/>
          <w:color w:val="auto"/>
        </w:rPr>
        <w:t>Дзуцев, Х. В.</w:t>
      </w:r>
      <w:r w:rsidRPr="00937FC3">
        <w:rPr>
          <w:color w:val="auto"/>
        </w:rPr>
        <w:t xml:space="preserve"> О современных зданиях в исторической части Владикавказа. Мнение экспертного сообщества г. Владикавказа / Х. В. Дзуцев // Свободный взгляд. – 2017. – </w:t>
      </w:r>
      <w:r w:rsidR="00937FC3" w:rsidRPr="00937FC3">
        <w:rPr>
          <w:color w:val="auto"/>
        </w:rPr>
        <w:t>Д</w:t>
      </w:r>
      <w:r w:rsidRPr="00937FC3">
        <w:rPr>
          <w:color w:val="auto"/>
        </w:rPr>
        <w:t>ек. – С. 5.</w:t>
      </w:r>
    </w:p>
    <w:p w14:paraId="322FD4A0" w14:textId="77777777" w:rsidR="00CD0984" w:rsidRDefault="00CD0984" w:rsidP="00E06EF9">
      <w:pPr>
        <w:pStyle w:val="a3"/>
        <w:numPr>
          <w:ilvl w:val="0"/>
          <w:numId w:val="8"/>
        </w:numPr>
        <w:jc w:val="both"/>
      </w:pPr>
      <w:r w:rsidRPr="00241433">
        <w:rPr>
          <w:b/>
        </w:rPr>
        <w:t>Зындгонд архитекторыл – 70 азы</w:t>
      </w:r>
      <w:r>
        <w:t xml:space="preserve"> // Рӕстдзинад. – 2017. – 3 февр. – Ф. 1.</w:t>
      </w:r>
    </w:p>
    <w:p w14:paraId="6FFCDDE1" w14:textId="77777777" w:rsidR="00CD0984" w:rsidRPr="00241433" w:rsidRDefault="00CD0984" w:rsidP="008D3E83">
      <w:pPr>
        <w:pStyle w:val="a3"/>
        <w:jc w:val="both"/>
      </w:pPr>
      <w:r>
        <w:t xml:space="preserve">Известному архитектору – 70 лет </w:t>
      </w:r>
      <w:r w:rsidRPr="00241433">
        <w:t>[</w:t>
      </w:r>
      <w:r>
        <w:t>засл. работнику культуры России, проф. Сослану Цаллагову</w:t>
      </w:r>
      <w:r w:rsidRPr="00241433">
        <w:t>]</w:t>
      </w:r>
      <w:r>
        <w:t>.</w:t>
      </w:r>
    </w:p>
    <w:p w14:paraId="52D9062F" w14:textId="77777777" w:rsidR="00CD0984" w:rsidRDefault="00CD0984" w:rsidP="00E06EF9">
      <w:pPr>
        <w:pStyle w:val="a3"/>
        <w:numPr>
          <w:ilvl w:val="0"/>
          <w:numId w:val="8"/>
        </w:numPr>
        <w:jc w:val="both"/>
      </w:pPr>
      <w:r w:rsidRPr="00241433">
        <w:rPr>
          <w:b/>
        </w:rPr>
        <w:t xml:space="preserve">О внесении изменений </w:t>
      </w:r>
      <w:r w:rsidRPr="001453F4">
        <w:rPr>
          <w:bCs/>
        </w:rPr>
        <w:t>в Закон Республики Северная Осетия-Алания</w:t>
      </w:r>
      <w:r>
        <w:t xml:space="preserve"> «О градостроительной деятельности в Республике Северная Осетия-Алания» : Закон  РСО-А </w:t>
      </w:r>
      <w:r w:rsidRPr="00241433">
        <w:t>[</w:t>
      </w:r>
      <w:r>
        <w:t>от 30 дек. 2016 г № 79-РЗ</w:t>
      </w:r>
      <w:r w:rsidRPr="00241433">
        <w:t>]</w:t>
      </w:r>
      <w:r>
        <w:t xml:space="preserve"> // Северная Осетия. – 2017. – 25 янв. – С. 4.</w:t>
      </w:r>
    </w:p>
    <w:p w14:paraId="6ACF263E" w14:textId="77777777" w:rsidR="00CD0984" w:rsidRDefault="00CD0984" w:rsidP="00E06EF9">
      <w:pPr>
        <w:pStyle w:val="a3"/>
        <w:numPr>
          <w:ilvl w:val="0"/>
          <w:numId w:val="8"/>
        </w:numPr>
        <w:jc w:val="both"/>
      </w:pPr>
      <w:r w:rsidRPr="00241433">
        <w:rPr>
          <w:b/>
        </w:rPr>
        <w:t xml:space="preserve">О внесении изменений </w:t>
      </w:r>
      <w:r w:rsidRPr="001453F4">
        <w:rPr>
          <w:bCs/>
        </w:rPr>
        <w:t>в статью 18 Закона Республики Северная Осетия-Алания</w:t>
      </w:r>
      <w:r>
        <w:t xml:space="preserve"> «О градостроительной деятельности в Республике Северная Осетия-Алания» : Закон РСО-А </w:t>
      </w:r>
      <w:r w:rsidRPr="00241433">
        <w:t>[</w:t>
      </w:r>
      <w:r>
        <w:t>от 4 дек. 2017 г. № 65-РЗ</w:t>
      </w:r>
      <w:r w:rsidRPr="00241433">
        <w:t>]</w:t>
      </w:r>
      <w:r>
        <w:t xml:space="preserve"> // Северная Осетия. – 2017. – 21 дек. – С. 4.</w:t>
      </w:r>
    </w:p>
    <w:p w14:paraId="27FB0B51" w14:textId="77777777" w:rsidR="00CD0984" w:rsidRDefault="00CD0984" w:rsidP="00E06EF9">
      <w:pPr>
        <w:pStyle w:val="a3"/>
        <w:numPr>
          <w:ilvl w:val="0"/>
          <w:numId w:val="8"/>
        </w:numPr>
        <w:jc w:val="both"/>
      </w:pPr>
      <w:r w:rsidRPr="00D60A7A">
        <w:rPr>
          <w:b/>
        </w:rPr>
        <w:t>О признании утратившим силу Закона Республики Северная Осетия-Алания</w:t>
      </w:r>
      <w:r>
        <w:t xml:space="preserve"> «О государственном градостроительном кадастре Республики Северная Осетия-Алания» : Закон </w:t>
      </w:r>
      <w:r w:rsidRPr="00241433">
        <w:t>[</w:t>
      </w:r>
      <w:r>
        <w:t>от 10 мая 2017 г. № 22-РЗ</w:t>
      </w:r>
      <w:r w:rsidRPr="00241433">
        <w:t>]</w:t>
      </w:r>
      <w:r>
        <w:t xml:space="preserve"> // Северная Осетия. – 2017. – 7 сент. – С. 4.</w:t>
      </w:r>
    </w:p>
    <w:p w14:paraId="64EDE064" w14:textId="77777777" w:rsidR="00CD0984" w:rsidRDefault="00CD0984" w:rsidP="00E06EF9">
      <w:pPr>
        <w:pStyle w:val="a3"/>
        <w:numPr>
          <w:ilvl w:val="0"/>
          <w:numId w:val="8"/>
        </w:numPr>
        <w:jc w:val="both"/>
      </w:pPr>
      <w:r w:rsidRPr="00D60A7A">
        <w:rPr>
          <w:b/>
        </w:rPr>
        <w:t>Почетный гражданин Владикавказа</w:t>
      </w:r>
      <w:r>
        <w:t xml:space="preserve"> </w:t>
      </w:r>
      <w:r w:rsidRPr="00D60A7A">
        <w:t>[</w:t>
      </w:r>
      <w:r>
        <w:t>министр строительства и архитектуры РСО-А Р. К. Икаев</w:t>
      </w:r>
      <w:r w:rsidRPr="00D60A7A">
        <w:t>]</w:t>
      </w:r>
      <w:r>
        <w:t xml:space="preserve"> // Северная Осетия. – 2017. – 1 апр. – С. 2.</w:t>
      </w:r>
    </w:p>
    <w:p w14:paraId="14C63E7D" w14:textId="77777777" w:rsidR="00CD0984" w:rsidRDefault="00CD0984" w:rsidP="00E06EF9">
      <w:pPr>
        <w:pStyle w:val="a3"/>
        <w:numPr>
          <w:ilvl w:val="0"/>
          <w:numId w:val="8"/>
        </w:numPr>
        <w:jc w:val="both"/>
      </w:pPr>
      <w:r w:rsidRPr="00D60A7A">
        <w:rPr>
          <w:b/>
        </w:rPr>
        <w:t>Саут</w:t>
      </w:r>
      <w:r w:rsidRPr="00D60A7A">
        <w:rPr>
          <w:rFonts w:cs="Times New Roman"/>
          <w:b/>
        </w:rPr>
        <w:t>ӕ</w:t>
      </w:r>
      <w:r w:rsidRPr="00D60A7A">
        <w:rPr>
          <w:b/>
        </w:rPr>
        <w:t>ты, Т.</w:t>
      </w:r>
      <w:r>
        <w:t xml:space="preserve"> Дз</w:t>
      </w:r>
      <w:r>
        <w:rPr>
          <w:rFonts w:cs="Times New Roman"/>
        </w:rPr>
        <w:t>ӕ</w:t>
      </w:r>
      <w:r>
        <w:t>уджыхъ</w:t>
      </w:r>
      <w:r>
        <w:rPr>
          <w:rFonts w:cs="Times New Roman"/>
        </w:rPr>
        <w:t>ӕ</w:t>
      </w:r>
      <w:r>
        <w:t>уы кадджын гражданин / Саут</w:t>
      </w:r>
      <w:r>
        <w:rPr>
          <w:rFonts w:cs="Times New Roman"/>
        </w:rPr>
        <w:t>ӕ</w:t>
      </w:r>
      <w:r>
        <w:t>ты Тамил</w:t>
      </w:r>
      <w:r>
        <w:rPr>
          <w:rFonts w:cs="Times New Roman"/>
        </w:rPr>
        <w:t>ӕ</w:t>
      </w:r>
      <w:r>
        <w:t xml:space="preserve"> // Рӕстдзинад. – 2017. – 1 апр. – Ф. 2.</w:t>
      </w:r>
    </w:p>
    <w:p w14:paraId="1457F2F1" w14:textId="77777777" w:rsidR="00CD0984" w:rsidRPr="00D60A7A" w:rsidRDefault="00CD0984" w:rsidP="008D3E83">
      <w:pPr>
        <w:pStyle w:val="a3"/>
        <w:jc w:val="both"/>
      </w:pPr>
      <w:r>
        <w:t xml:space="preserve">Саутиев, Т. Почетный гражданин г. Владикавказа </w:t>
      </w:r>
      <w:r w:rsidRPr="00D60A7A">
        <w:t>[</w:t>
      </w:r>
      <w:r>
        <w:t>министр стр-ва и архитектуры РСО-А Русланбек Икаев</w:t>
      </w:r>
      <w:r w:rsidRPr="00D60A7A">
        <w:t>]</w:t>
      </w:r>
      <w:r>
        <w:t>.</w:t>
      </w:r>
    </w:p>
    <w:p w14:paraId="0D0FBD81" w14:textId="77777777" w:rsidR="00CD0984" w:rsidRDefault="00CD0984" w:rsidP="00E06EF9">
      <w:pPr>
        <w:pStyle w:val="a3"/>
        <w:numPr>
          <w:ilvl w:val="0"/>
          <w:numId w:val="8"/>
        </w:numPr>
        <w:jc w:val="both"/>
      </w:pPr>
      <w:r w:rsidRPr="00D60A7A">
        <w:rPr>
          <w:b/>
        </w:rPr>
        <w:t>Саут</w:t>
      </w:r>
      <w:r w:rsidRPr="00D60A7A">
        <w:rPr>
          <w:rFonts w:cs="Times New Roman"/>
          <w:b/>
        </w:rPr>
        <w:t>ӕ</w:t>
      </w:r>
      <w:r w:rsidRPr="00D60A7A">
        <w:rPr>
          <w:b/>
        </w:rPr>
        <w:t>ты, Т.</w:t>
      </w:r>
      <w:r>
        <w:t xml:space="preserve"> Гор</w:t>
      </w:r>
      <w:r>
        <w:rPr>
          <w:rFonts w:cs="Times New Roman"/>
        </w:rPr>
        <w:t>ӕ</w:t>
      </w:r>
      <w:r>
        <w:t>ты историон хуыз бахъахъхъ</w:t>
      </w:r>
      <w:r>
        <w:rPr>
          <w:rFonts w:cs="Times New Roman"/>
        </w:rPr>
        <w:t>ӕ</w:t>
      </w:r>
      <w:r>
        <w:t>н</w:t>
      </w:r>
      <w:r>
        <w:rPr>
          <w:rFonts w:cs="Times New Roman"/>
        </w:rPr>
        <w:t>ӕ</w:t>
      </w:r>
      <w:r>
        <w:t>м / Саут</w:t>
      </w:r>
      <w:r>
        <w:rPr>
          <w:rFonts w:cs="Times New Roman"/>
        </w:rPr>
        <w:t>ӕ</w:t>
      </w:r>
      <w:r>
        <w:t>ты Тамил</w:t>
      </w:r>
      <w:r>
        <w:rPr>
          <w:rFonts w:cs="Times New Roman"/>
        </w:rPr>
        <w:t>ӕ</w:t>
      </w:r>
      <w:r>
        <w:t xml:space="preserve"> // Рӕстдзинад. – 2017. – 6 окт. – Ф. 1.</w:t>
      </w:r>
    </w:p>
    <w:p w14:paraId="2FE5A8F3" w14:textId="77777777" w:rsidR="00CD0984" w:rsidRPr="00D60A7A" w:rsidRDefault="00CD0984" w:rsidP="008D3E83">
      <w:pPr>
        <w:pStyle w:val="a3"/>
        <w:jc w:val="both"/>
      </w:pPr>
      <w:r>
        <w:t xml:space="preserve">Саутиева, Т. Сохраним исторический облик города : </w:t>
      </w:r>
      <w:r w:rsidRPr="00D60A7A">
        <w:t>[</w:t>
      </w:r>
      <w:r>
        <w:t xml:space="preserve">в СОГУ сост. </w:t>
      </w:r>
      <w:r>
        <w:rPr>
          <w:lang w:val="en-US"/>
        </w:rPr>
        <w:t>IV</w:t>
      </w:r>
      <w:r>
        <w:t xml:space="preserve"> регион. форум архитекторов и экономистов «За красоту Российск. городов с участием рук. высш. шк. экономики Евгения Ясина и рук. АМС г. Владикавказа и др.</w:t>
      </w:r>
      <w:r w:rsidRPr="00D60A7A">
        <w:t>]</w:t>
      </w:r>
      <w:r>
        <w:t>.</w:t>
      </w:r>
    </w:p>
    <w:p w14:paraId="188F36C4" w14:textId="77777777" w:rsidR="00CD0984" w:rsidRDefault="00CD0984" w:rsidP="00E06EF9">
      <w:pPr>
        <w:pStyle w:val="a3"/>
        <w:numPr>
          <w:ilvl w:val="0"/>
          <w:numId w:val="8"/>
        </w:numPr>
        <w:jc w:val="both"/>
      </w:pPr>
      <w:r w:rsidRPr="009A4318">
        <w:rPr>
          <w:b/>
        </w:rPr>
        <w:t>Тезиева, М.</w:t>
      </w:r>
      <w:r>
        <w:t xml:space="preserve"> Успех молодого архитектора Максима Базаева </w:t>
      </w:r>
      <w:r w:rsidRPr="00D60A7A">
        <w:t>[</w:t>
      </w:r>
      <w:r>
        <w:t>выпускника СКГМИ (ГТУ)</w:t>
      </w:r>
      <w:r w:rsidRPr="00D60A7A">
        <w:t>]</w:t>
      </w:r>
      <w:r>
        <w:t xml:space="preserve"> // Пульс Осетии. – 2017. – 1 авг. – С. 2.</w:t>
      </w:r>
    </w:p>
    <w:p w14:paraId="4934B16E" w14:textId="77777777" w:rsidR="00CD0984" w:rsidRDefault="00CD0984" w:rsidP="00E06EF9">
      <w:pPr>
        <w:pStyle w:val="a3"/>
        <w:numPr>
          <w:ilvl w:val="0"/>
          <w:numId w:val="8"/>
        </w:numPr>
        <w:jc w:val="both"/>
      </w:pPr>
      <w:r w:rsidRPr="009A4318">
        <w:rPr>
          <w:b/>
        </w:rPr>
        <w:t>Цаллагов, С. Ф.</w:t>
      </w:r>
      <w:r>
        <w:t xml:space="preserve"> Цаллагов С. Ф.: «Задача архитектора – создавать комфорт» : </w:t>
      </w:r>
      <w:r w:rsidRPr="009A4318">
        <w:t>[</w:t>
      </w:r>
      <w:r>
        <w:t xml:space="preserve">беседа с проф. архитектуры Сосланом Федоровичем </w:t>
      </w:r>
      <w:r>
        <w:lastRenderedPageBreak/>
        <w:t>Цаллаговым, который отметил 70-летний юбилей / записал А. Дряев</w:t>
      </w:r>
      <w:r w:rsidRPr="009A4318">
        <w:t>]</w:t>
      </w:r>
      <w:r>
        <w:t xml:space="preserve"> // Слово. – 2017. – 7 февр. – С. 5.</w:t>
      </w:r>
    </w:p>
    <w:p w14:paraId="05879398" w14:textId="6A9A5E56" w:rsidR="00CD0984" w:rsidRDefault="00CD0984" w:rsidP="00E06EF9">
      <w:pPr>
        <w:pStyle w:val="a3"/>
        <w:numPr>
          <w:ilvl w:val="0"/>
          <w:numId w:val="8"/>
        </w:numPr>
        <w:jc w:val="both"/>
      </w:pPr>
      <w:r w:rsidRPr="009A4318">
        <w:rPr>
          <w:b/>
        </w:rPr>
        <w:t>Цаллагов, С.</w:t>
      </w:r>
      <w:r>
        <w:t xml:space="preserve"> Свидетель передовых тенденций : </w:t>
      </w:r>
      <w:r w:rsidRPr="009A4318">
        <w:t>[</w:t>
      </w:r>
      <w:r>
        <w:t>архитектурные формы старого Владикавказа: Худож. училище. Наблюдения журналиста с комментариями архитектора Сослана Цаллагова</w:t>
      </w:r>
      <w:r w:rsidRPr="009A4318">
        <w:t>]</w:t>
      </w:r>
      <w:r>
        <w:t xml:space="preserve"> // Стыр Ныхас. – 2017. – </w:t>
      </w:r>
      <w:r w:rsidR="00937FC3">
        <w:t>Дек. (</w:t>
      </w:r>
      <w:r>
        <w:t xml:space="preserve">№ 20 </w:t>
      </w:r>
      <w:r w:rsidRPr="009A4318">
        <w:t>[</w:t>
      </w:r>
      <w:r>
        <w:t>544</w:t>
      </w:r>
      <w:r w:rsidRPr="009A4318">
        <w:t>]</w:t>
      </w:r>
      <w:r w:rsidR="00937FC3">
        <w:t>)</w:t>
      </w:r>
      <w:r>
        <w:t>. – С. 6.</w:t>
      </w:r>
    </w:p>
    <w:p w14:paraId="3D35DE66" w14:textId="77777777" w:rsidR="00CD0984" w:rsidRDefault="00CD0984" w:rsidP="00CD0984">
      <w:pPr>
        <w:jc w:val="both"/>
      </w:pPr>
    </w:p>
    <w:p w14:paraId="56A1C106" w14:textId="77777777" w:rsidR="00CD0984" w:rsidRPr="00A33B60" w:rsidRDefault="00CD0984" w:rsidP="008D3E83">
      <w:pPr>
        <w:pStyle w:val="a3"/>
        <w:jc w:val="center"/>
        <w:rPr>
          <w:b/>
        </w:rPr>
      </w:pPr>
      <w:r w:rsidRPr="00A33B60">
        <w:rPr>
          <w:b/>
        </w:rPr>
        <w:t>73 Пластические искусства</w:t>
      </w:r>
    </w:p>
    <w:p w14:paraId="1676F872" w14:textId="77777777" w:rsidR="00CD0984" w:rsidRDefault="00CD0984" w:rsidP="00CD0984">
      <w:pPr>
        <w:jc w:val="both"/>
      </w:pPr>
    </w:p>
    <w:p w14:paraId="6D25EB27" w14:textId="0948B319" w:rsidR="00CD0984" w:rsidRDefault="00CD0984" w:rsidP="00E06EF9">
      <w:pPr>
        <w:pStyle w:val="a3"/>
        <w:numPr>
          <w:ilvl w:val="0"/>
          <w:numId w:val="8"/>
        </w:numPr>
        <w:jc w:val="both"/>
      </w:pPr>
      <w:r w:rsidRPr="00EE1FB4">
        <w:rPr>
          <w:b/>
        </w:rPr>
        <w:t>Аланская слава</w:t>
      </w:r>
      <w:r>
        <w:t xml:space="preserve"> : </w:t>
      </w:r>
      <w:r w:rsidRPr="00EE1FB4">
        <w:t>[</w:t>
      </w:r>
      <w:r>
        <w:t>конкурс на лучший проект монумента архитектурно-скульптурной композиции, посвящ. ист. наследию алан-осетин</w:t>
      </w:r>
      <w:r w:rsidRPr="00EE1FB4">
        <w:t>]</w:t>
      </w:r>
      <w:r>
        <w:t xml:space="preserve"> // Стыр Ныхас. – 2017. – </w:t>
      </w:r>
      <w:r w:rsidR="00937FC3">
        <w:t>Июль (</w:t>
      </w:r>
      <w:r>
        <w:t xml:space="preserve">№ 12 </w:t>
      </w:r>
      <w:r w:rsidRPr="00EE1FB4">
        <w:t>[</w:t>
      </w:r>
      <w:r>
        <w:t>536</w:t>
      </w:r>
      <w:r w:rsidRPr="00EE1FB4">
        <w:t>]</w:t>
      </w:r>
      <w:r w:rsidR="00937FC3">
        <w:t>)</w:t>
      </w:r>
      <w:r>
        <w:t>. – С. 1.</w:t>
      </w:r>
    </w:p>
    <w:p w14:paraId="62BB2AC8" w14:textId="6736BC25" w:rsidR="00CD0984" w:rsidRDefault="00CD0984" w:rsidP="00E06EF9">
      <w:pPr>
        <w:pStyle w:val="a3"/>
        <w:numPr>
          <w:ilvl w:val="0"/>
          <w:numId w:val="8"/>
        </w:numPr>
        <w:jc w:val="both"/>
      </w:pPr>
      <w:r w:rsidRPr="00EE1FB4">
        <w:rPr>
          <w:b/>
        </w:rPr>
        <w:t>Беслекоев, З.</w:t>
      </w:r>
      <w:r>
        <w:t xml:space="preserve"> Мечтаю о программе реновации во Владикавказе : </w:t>
      </w:r>
      <w:r w:rsidRPr="00EE1FB4">
        <w:t>[</w:t>
      </w:r>
      <w:r>
        <w:t>беседа с нач. Упр. по стр-ву АМС г. Владикавказа З. Беслекоевым о стр-ве многоэтажных домов в городе / записала О. Датиева</w:t>
      </w:r>
      <w:r w:rsidRPr="00EE1FB4">
        <w:t>]</w:t>
      </w:r>
      <w:r>
        <w:t xml:space="preserve"> // Владикавказ. – 2017. – 12 авг. – С. 1.</w:t>
      </w:r>
    </w:p>
    <w:p w14:paraId="41651EFC" w14:textId="77777777" w:rsidR="00CD0984" w:rsidRDefault="00CD0984" w:rsidP="00E06EF9">
      <w:pPr>
        <w:pStyle w:val="a3"/>
        <w:numPr>
          <w:ilvl w:val="0"/>
          <w:numId w:val="8"/>
        </w:numPr>
        <w:jc w:val="both"/>
      </w:pPr>
      <w:r w:rsidRPr="00EE1FB4">
        <w:rPr>
          <w:b/>
        </w:rPr>
        <w:t>Бесолты, В.</w:t>
      </w:r>
      <w:r>
        <w:t xml:space="preserve"> Курдиатджын архитектор / Бесолты Владимир // Слово. – 2017. – 17 июнь. – Ф. 6.</w:t>
      </w:r>
    </w:p>
    <w:p w14:paraId="5F628BB4" w14:textId="77777777" w:rsidR="00CD0984" w:rsidRPr="00EE1FB4" w:rsidRDefault="00CD0984" w:rsidP="008D3E83">
      <w:pPr>
        <w:pStyle w:val="a3"/>
        <w:jc w:val="both"/>
      </w:pPr>
      <w:r>
        <w:t xml:space="preserve">Бесолов, В. Талантливый архитектор </w:t>
      </w:r>
      <w:r w:rsidRPr="00EE1FB4">
        <w:t>[</w:t>
      </w:r>
      <w:r>
        <w:t>из Ардона Ахсар Гаглоев</w:t>
      </w:r>
      <w:r w:rsidRPr="00EE1FB4">
        <w:t>]</w:t>
      </w:r>
      <w:r>
        <w:t>.</w:t>
      </w:r>
    </w:p>
    <w:p w14:paraId="62965048" w14:textId="77777777" w:rsidR="00CD0984" w:rsidRDefault="00CD0984" w:rsidP="00E06EF9">
      <w:pPr>
        <w:pStyle w:val="a3"/>
        <w:numPr>
          <w:ilvl w:val="0"/>
          <w:numId w:val="8"/>
        </w:numPr>
        <w:jc w:val="both"/>
      </w:pPr>
      <w:r w:rsidRPr="00EE1FB4">
        <w:rPr>
          <w:b/>
        </w:rPr>
        <w:t>Бесолты, В.</w:t>
      </w:r>
      <w:r>
        <w:t xml:space="preserve"> Курдиатджын архитектор / Бесолты Владимир // Слово. – 2017. – 15 авг. – Ф. 6.</w:t>
      </w:r>
    </w:p>
    <w:p w14:paraId="3B92B678" w14:textId="77777777" w:rsidR="00CD0984" w:rsidRPr="00EE1FB4" w:rsidRDefault="00CD0984" w:rsidP="008D3E83">
      <w:pPr>
        <w:pStyle w:val="a3"/>
        <w:jc w:val="both"/>
      </w:pPr>
      <w:r>
        <w:t xml:space="preserve">Бесолов, В. Талантливый архитектор </w:t>
      </w:r>
      <w:r w:rsidRPr="00EE1FB4">
        <w:t>[</w:t>
      </w:r>
      <w:r>
        <w:t>Ахсар Гаглоев из Ардона</w:t>
      </w:r>
      <w:r w:rsidRPr="00EE1FB4">
        <w:t>]</w:t>
      </w:r>
      <w:r>
        <w:t>.</w:t>
      </w:r>
    </w:p>
    <w:p w14:paraId="066EEB0B" w14:textId="77777777" w:rsidR="00CD0984" w:rsidRDefault="00CD0984" w:rsidP="00E06EF9">
      <w:pPr>
        <w:pStyle w:val="a3"/>
        <w:numPr>
          <w:ilvl w:val="0"/>
          <w:numId w:val="8"/>
        </w:numPr>
        <w:jc w:val="both"/>
      </w:pPr>
      <w:r w:rsidRPr="001134D5">
        <w:rPr>
          <w:b/>
        </w:rPr>
        <w:t>Бунтури, Т.</w:t>
      </w:r>
      <w:r>
        <w:t xml:space="preserve"> В приоритете – качество и сроки сдачи : </w:t>
      </w:r>
      <w:r w:rsidRPr="00EE1FB4">
        <w:t>[</w:t>
      </w:r>
      <w:r>
        <w:t>о ходе стр-ва жилых домов и объектов соц. инфраструктуры. Контроль</w:t>
      </w:r>
      <w:r w:rsidRPr="00EE1FB4">
        <w:t>]</w:t>
      </w:r>
      <w:r>
        <w:t xml:space="preserve"> / Тамар Бунтури // Владикавказ. – 2017. – 16 мая. – С. 3.</w:t>
      </w:r>
    </w:p>
    <w:p w14:paraId="683BC97A" w14:textId="77777777" w:rsidR="00CD0984" w:rsidRDefault="00CD0984" w:rsidP="00E06EF9">
      <w:pPr>
        <w:pStyle w:val="a3"/>
        <w:numPr>
          <w:ilvl w:val="0"/>
          <w:numId w:val="8"/>
        </w:numPr>
        <w:jc w:val="both"/>
      </w:pPr>
      <w:r w:rsidRPr="001134D5">
        <w:rPr>
          <w:b/>
        </w:rPr>
        <w:t>Владикавказ выиграл архитектурный конкурс Минстроя России</w:t>
      </w:r>
      <w:r>
        <w:t xml:space="preserve"> : </w:t>
      </w:r>
      <w:r w:rsidRPr="001134D5">
        <w:t>[</w:t>
      </w:r>
      <w:r>
        <w:t>Сев. Осетия получит 25 млн. руб. на благоустройство набережной Терека</w:t>
      </w:r>
      <w:r w:rsidRPr="001134D5">
        <w:t>]</w:t>
      </w:r>
      <w:r>
        <w:t xml:space="preserve"> // Слово. – 2017. – 3 мая. – С. 2.</w:t>
      </w:r>
    </w:p>
    <w:p w14:paraId="58AD4E45" w14:textId="77777777" w:rsidR="00CD0984" w:rsidRDefault="00CD0984" w:rsidP="00E06EF9">
      <w:pPr>
        <w:pStyle w:val="a3"/>
        <w:numPr>
          <w:ilvl w:val="0"/>
          <w:numId w:val="8"/>
        </w:numPr>
        <w:jc w:val="both"/>
      </w:pPr>
      <w:r w:rsidRPr="001134D5">
        <w:rPr>
          <w:b/>
        </w:rPr>
        <w:t>Встреча с интересным человеком</w:t>
      </w:r>
      <w:r>
        <w:t xml:space="preserve"> : </w:t>
      </w:r>
      <w:r w:rsidRPr="001134D5">
        <w:t>[</w:t>
      </w:r>
      <w:r>
        <w:t>на вопр. отвечает изв. владикавк. скульптор Ибрагим Хаев</w:t>
      </w:r>
      <w:r w:rsidRPr="001134D5">
        <w:t>]</w:t>
      </w:r>
      <w:r>
        <w:t xml:space="preserve"> // Пульс Осетии. – 2017. – 3 окт. – С. 3. : ил.</w:t>
      </w:r>
    </w:p>
    <w:p w14:paraId="0BA09E10" w14:textId="77777777" w:rsidR="00CD0984" w:rsidRDefault="00CD0984" w:rsidP="00E06EF9">
      <w:pPr>
        <w:pStyle w:val="a3"/>
        <w:numPr>
          <w:ilvl w:val="0"/>
          <w:numId w:val="8"/>
        </w:numPr>
        <w:jc w:val="both"/>
      </w:pPr>
      <w:r w:rsidRPr="001134D5">
        <w:rPr>
          <w:b/>
        </w:rPr>
        <w:t>Гогаева, Н.</w:t>
      </w:r>
      <w:r>
        <w:t xml:space="preserve"> Сделано из глины : </w:t>
      </w:r>
      <w:r w:rsidRPr="001134D5">
        <w:t>[</w:t>
      </w:r>
      <w:r>
        <w:t>о худож., декораторе, керамисте, нар. умельце Аслане Хохоеве</w:t>
      </w:r>
      <w:r w:rsidRPr="001134D5">
        <w:t>]</w:t>
      </w:r>
      <w:r>
        <w:t xml:space="preserve"> / Нателла Гогаева // Северная Осетия. – 2017. – 28 сент. – С. 3.</w:t>
      </w:r>
    </w:p>
    <w:p w14:paraId="2BDC7BFE" w14:textId="77777777" w:rsidR="00CD0984" w:rsidRDefault="00CD0984" w:rsidP="00E06EF9">
      <w:pPr>
        <w:pStyle w:val="a3"/>
        <w:numPr>
          <w:ilvl w:val="0"/>
          <w:numId w:val="8"/>
        </w:numPr>
        <w:jc w:val="both"/>
      </w:pPr>
      <w:r w:rsidRPr="001134D5">
        <w:rPr>
          <w:b/>
        </w:rPr>
        <w:t>Дзбойты, М.</w:t>
      </w:r>
      <w:r>
        <w:t xml:space="preserve"> Къостайы номыл б</w:t>
      </w:r>
      <w:r>
        <w:rPr>
          <w:rFonts w:cs="Times New Roman"/>
        </w:rPr>
        <w:t>ӕ</w:t>
      </w:r>
      <w:r>
        <w:t>р</w:t>
      </w:r>
      <w:r>
        <w:rPr>
          <w:rFonts w:cs="Times New Roman"/>
        </w:rPr>
        <w:t>ӕ</w:t>
      </w:r>
      <w:r>
        <w:t>гб</w:t>
      </w:r>
      <w:r>
        <w:rPr>
          <w:rFonts w:cs="Times New Roman"/>
        </w:rPr>
        <w:t>ӕ</w:t>
      </w:r>
      <w:r>
        <w:t>тт</w:t>
      </w:r>
      <w:r>
        <w:rPr>
          <w:rFonts w:cs="Times New Roman"/>
        </w:rPr>
        <w:t>ӕ</w:t>
      </w:r>
      <w:r>
        <w:t xml:space="preserve"> ц</w:t>
      </w:r>
      <w:r>
        <w:rPr>
          <w:rFonts w:cs="Times New Roman"/>
        </w:rPr>
        <w:t>ӕ</w:t>
      </w:r>
      <w:r>
        <w:t>стытыл ауайынц / Дзбойты Михаил // Рӕстдзинад. – 2017. – 14 февр. – Ф. 3.</w:t>
      </w:r>
    </w:p>
    <w:p w14:paraId="448D913F" w14:textId="77777777" w:rsidR="00CD0984" w:rsidRPr="001134D5" w:rsidRDefault="00CD0984" w:rsidP="008D3E83">
      <w:pPr>
        <w:pStyle w:val="a3"/>
        <w:jc w:val="both"/>
      </w:pPr>
      <w:r>
        <w:lastRenderedPageBreak/>
        <w:t xml:space="preserve">Дзбоев, М. Вспоминаются праздники в честь Коста : </w:t>
      </w:r>
      <w:r w:rsidRPr="001134D5">
        <w:t>[</w:t>
      </w:r>
      <w:r>
        <w:t>воспоминания народ. худож., скульптора Сев. Осетии М. Дзбоева</w:t>
      </w:r>
      <w:r w:rsidRPr="001134D5">
        <w:t>]</w:t>
      </w:r>
      <w:r>
        <w:t>.</w:t>
      </w:r>
    </w:p>
    <w:p w14:paraId="0609ECCA" w14:textId="77777777" w:rsidR="00CD0984" w:rsidRDefault="00CD0984" w:rsidP="00E06EF9">
      <w:pPr>
        <w:pStyle w:val="a3"/>
        <w:numPr>
          <w:ilvl w:val="0"/>
          <w:numId w:val="8"/>
        </w:numPr>
        <w:jc w:val="both"/>
      </w:pPr>
      <w:r w:rsidRPr="00482D6C">
        <w:rPr>
          <w:b/>
        </w:rPr>
        <w:t>Дзбойты, М.</w:t>
      </w:r>
      <w:r>
        <w:t xml:space="preserve"> Къорд – Урсдоны с</w:t>
      </w:r>
      <w:r>
        <w:rPr>
          <w:rFonts w:cs="Times New Roman"/>
        </w:rPr>
        <w:t>ӕ</w:t>
      </w:r>
      <w:r>
        <w:t>рм</w:t>
      </w:r>
      <w:r>
        <w:rPr>
          <w:rFonts w:cs="Times New Roman"/>
        </w:rPr>
        <w:t>ӕ</w:t>
      </w:r>
      <w:r>
        <w:t xml:space="preserve"> Уастырджийы кув</w:t>
      </w:r>
      <w:r>
        <w:rPr>
          <w:rFonts w:cs="Times New Roman"/>
        </w:rPr>
        <w:t>ӕ</w:t>
      </w:r>
      <w:r>
        <w:t>ндон / Дбойты Михаил // Рӕстдзинад. – 2017. – 16 дек. – Ф. 2.</w:t>
      </w:r>
    </w:p>
    <w:p w14:paraId="45CDBF20" w14:textId="77777777" w:rsidR="00CD0984" w:rsidRPr="001134D5" w:rsidRDefault="00CD0984" w:rsidP="008D3E83">
      <w:pPr>
        <w:pStyle w:val="a3"/>
        <w:jc w:val="both"/>
      </w:pPr>
      <w:r>
        <w:t xml:space="preserve">Дзбоев, М. Святилище в честь Уастырджи над с. Кора-Урсдон : </w:t>
      </w:r>
      <w:r w:rsidRPr="001134D5">
        <w:t>[</w:t>
      </w:r>
      <w:r>
        <w:t>воспоминания скульптора М. Дзбоева о самобытном скульпторе Сосланбеке Едзиеве</w:t>
      </w:r>
      <w:r w:rsidRPr="001134D5">
        <w:t>]</w:t>
      </w:r>
      <w:r>
        <w:t>.</w:t>
      </w:r>
    </w:p>
    <w:p w14:paraId="0129FBE1" w14:textId="77777777" w:rsidR="00CD0984" w:rsidRDefault="00CD0984" w:rsidP="00E06EF9">
      <w:pPr>
        <w:pStyle w:val="a3"/>
        <w:numPr>
          <w:ilvl w:val="0"/>
          <w:numId w:val="8"/>
        </w:numPr>
        <w:jc w:val="both"/>
      </w:pPr>
      <w:r w:rsidRPr="00482D6C">
        <w:rPr>
          <w:b/>
        </w:rPr>
        <w:t xml:space="preserve">Конкурс скульптур Задалески Нана перешел во второй этап </w:t>
      </w:r>
      <w:r w:rsidRPr="00482D6C">
        <w:t>[</w:t>
      </w:r>
      <w:r>
        <w:t>который продлится два месяца</w:t>
      </w:r>
      <w:r w:rsidRPr="00482D6C">
        <w:t>]</w:t>
      </w:r>
      <w:r>
        <w:t xml:space="preserve"> // Слово. – 2017. – 28 февр. – С. 8.</w:t>
      </w:r>
    </w:p>
    <w:p w14:paraId="42B0A4A1" w14:textId="77777777" w:rsidR="00CD0984" w:rsidRDefault="00CD0984" w:rsidP="00E06EF9">
      <w:pPr>
        <w:pStyle w:val="a3"/>
        <w:numPr>
          <w:ilvl w:val="0"/>
          <w:numId w:val="8"/>
        </w:numPr>
        <w:jc w:val="both"/>
      </w:pPr>
      <w:r w:rsidRPr="00482D6C">
        <w:rPr>
          <w:b/>
        </w:rPr>
        <w:t>Маргиева, З.</w:t>
      </w:r>
      <w:r>
        <w:t xml:space="preserve"> Русланбек Икаев (министр строительства и архитектуры РСО-А) стал почетным гражданином Владикавказа / Зарина Маргиева // Владикавказ. – 2017. – 1 апр. – С. 1.</w:t>
      </w:r>
    </w:p>
    <w:p w14:paraId="0DA88FAE" w14:textId="77777777" w:rsidR="00CD0984" w:rsidRDefault="00CD0984" w:rsidP="00E06EF9">
      <w:pPr>
        <w:pStyle w:val="a3"/>
        <w:numPr>
          <w:ilvl w:val="0"/>
          <w:numId w:val="8"/>
        </w:numPr>
        <w:jc w:val="both"/>
      </w:pPr>
      <w:r w:rsidRPr="00AC0540">
        <w:rPr>
          <w:b/>
        </w:rPr>
        <w:t>На набережной</w:t>
      </w:r>
      <w:r>
        <w:t xml:space="preserve"> </w:t>
      </w:r>
      <w:r w:rsidRPr="00482D6C">
        <w:t>[</w:t>
      </w:r>
      <w:r>
        <w:t>Владикавказа</w:t>
      </w:r>
      <w:r w:rsidRPr="00482D6C">
        <w:t>]</w:t>
      </w:r>
      <w:r>
        <w:t xml:space="preserve"> появилась фреска с изображением конной дивизии Иссы Плиева : </w:t>
      </w:r>
      <w:r w:rsidRPr="00482D6C">
        <w:t>[</w:t>
      </w:r>
      <w:r>
        <w:t>фреску написали молодые худож. Давид и Георгий Цагараевы и Виктория Цорионова</w:t>
      </w:r>
      <w:r w:rsidRPr="00482D6C">
        <w:t>]</w:t>
      </w:r>
      <w:r>
        <w:t xml:space="preserve"> // Слово. – 2017. – 17 нояб. – С. 5.</w:t>
      </w:r>
    </w:p>
    <w:p w14:paraId="169CC754" w14:textId="77777777" w:rsidR="00CD0984" w:rsidRDefault="00CD0984" w:rsidP="00E06EF9">
      <w:pPr>
        <w:pStyle w:val="a3"/>
        <w:numPr>
          <w:ilvl w:val="0"/>
          <w:numId w:val="8"/>
        </w:numPr>
        <w:jc w:val="both"/>
      </w:pPr>
      <w:r w:rsidRPr="00AC0540">
        <w:rPr>
          <w:b/>
        </w:rPr>
        <w:t>Резник, О.</w:t>
      </w:r>
      <w:r>
        <w:t xml:space="preserve"> Задалески Нана как символ единения : </w:t>
      </w:r>
      <w:r w:rsidRPr="00AC0540">
        <w:t>[</w:t>
      </w:r>
      <w:r>
        <w:t>о выставке эскизов памятника Задалески Нана в выст. зале Сев.-Осет. отд-ния Союза художников России</w:t>
      </w:r>
      <w:r w:rsidRPr="00AC0540">
        <w:t>]</w:t>
      </w:r>
      <w:r>
        <w:t xml:space="preserve"> / Ольга Резник // Пульс Осетии. – 2017. – 24 янв. – С. 3.</w:t>
      </w:r>
    </w:p>
    <w:p w14:paraId="17978F13" w14:textId="19067D5D" w:rsidR="00CD0984" w:rsidRDefault="00CD0984" w:rsidP="00E06EF9">
      <w:pPr>
        <w:pStyle w:val="a3"/>
        <w:numPr>
          <w:ilvl w:val="0"/>
          <w:numId w:val="8"/>
        </w:numPr>
        <w:jc w:val="both"/>
      </w:pPr>
      <w:r w:rsidRPr="00AC0540">
        <w:rPr>
          <w:b/>
        </w:rPr>
        <w:t>Техов, Т.</w:t>
      </w:r>
      <w:r>
        <w:t xml:space="preserve"> Время собирать камни : </w:t>
      </w:r>
      <w:r w:rsidRPr="00AC0540">
        <w:t>[</w:t>
      </w:r>
      <w:r>
        <w:t>об открытии в Музейно-выставоч. компексе Алагирского р-на выставки работ обществ. деят</w:t>
      </w:r>
      <w:r w:rsidR="00937FC3">
        <w:t>еле</w:t>
      </w:r>
      <w:r>
        <w:t xml:space="preserve"> Батраза Чехоева «Неповторимые образы. Мир камня»</w:t>
      </w:r>
      <w:r w:rsidRPr="00AC0540">
        <w:t>]</w:t>
      </w:r>
      <w:r>
        <w:t xml:space="preserve"> / Тамерлан Техов // Северная Осетия. – 2017. – 22 апр. – С. 8.</w:t>
      </w:r>
    </w:p>
    <w:p w14:paraId="2C58902A" w14:textId="77777777" w:rsidR="00CD0984" w:rsidRDefault="00CD0984" w:rsidP="00E06EF9">
      <w:pPr>
        <w:pStyle w:val="a3"/>
        <w:numPr>
          <w:ilvl w:val="0"/>
          <w:numId w:val="8"/>
        </w:numPr>
        <w:jc w:val="both"/>
      </w:pPr>
      <w:r w:rsidRPr="00AC0540">
        <w:rPr>
          <w:b/>
        </w:rPr>
        <w:t>Униикальные барельефы под угрозой</w:t>
      </w:r>
      <w:r>
        <w:t xml:space="preserve"> : </w:t>
      </w:r>
      <w:r w:rsidRPr="00AC0540">
        <w:t>[</w:t>
      </w:r>
      <w:r>
        <w:t>о проблеме сохранения наследия выдающегося осет. скульптора Сосланбека Едзиева</w:t>
      </w:r>
      <w:r w:rsidRPr="00AC0540">
        <w:t>]</w:t>
      </w:r>
      <w:r>
        <w:t xml:space="preserve"> // Северная Осетия. – 2017. – 19 янв. – С. 3.</w:t>
      </w:r>
    </w:p>
    <w:p w14:paraId="5C9F60F1" w14:textId="77777777" w:rsidR="00CD0984" w:rsidRDefault="00CD0984" w:rsidP="00E06EF9">
      <w:pPr>
        <w:pStyle w:val="a3"/>
        <w:numPr>
          <w:ilvl w:val="0"/>
          <w:numId w:val="8"/>
        </w:numPr>
        <w:jc w:val="both"/>
      </w:pPr>
      <w:r w:rsidRPr="00AC0540">
        <w:rPr>
          <w:b/>
        </w:rPr>
        <w:t>Хадашева, Ф.</w:t>
      </w:r>
      <w:r>
        <w:t xml:space="preserve"> Пожизненная гарантия, или обыкновенное дежавю : </w:t>
      </w:r>
      <w:r w:rsidRPr="00AC0540">
        <w:t>[</w:t>
      </w:r>
      <w:r>
        <w:t>о Михаиле Дзбоеве, засл. худож. РФ, нар. худож. РСО-Алания</w:t>
      </w:r>
      <w:r w:rsidRPr="00AC0540">
        <w:t>]</w:t>
      </w:r>
      <w:r>
        <w:t xml:space="preserve"> / Фариза Хадашева // Слово. – 2017. – 7 марта. – С. 7.</w:t>
      </w:r>
    </w:p>
    <w:p w14:paraId="6956D48A" w14:textId="77777777" w:rsidR="00CD0984" w:rsidRDefault="00CD0984" w:rsidP="00E06EF9">
      <w:pPr>
        <w:pStyle w:val="a3"/>
        <w:numPr>
          <w:ilvl w:val="0"/>
          <w:numId w:val="8"/>
        </w:numPr>
        <w:jc w:val="both"/>
      </w:pPr>
      <w:r w:rsidRPr="004149AF">
        <w:rPr>
          <w:b/>
        </w:rPr>
        <w:t>Хет</w:t>
      </w:r>
      <w:r w:rsidRPr="004149AF">
        <w:rPr>
          <w:rFonts w:cs="Times New Roman"/>
          <w:b/>
        </w:rPr>
        <w:t>ӕ</w:t>
      </w:r>
      <w:r w:rsidRPr="004149AF">
        <w:rPr>
          <w:b/>
        </w:rPr>
        <w:t>гкаты-Уаниты, О.</w:t>
      </w:r>
      <w:r>
        <w:t xml:space="preserve"> «Зайлагмар Уастырджи» – фид</w:t>
      </w:r>
      <w:r>
        <w:rPr>
          <w:rFonts w:cs="Times New Roman"/>
        </w:rPr>
        <w:t>ӕ</w:t>
      </w:r>
      <w:r>
        <w:t>ны у</w:t>
      </w:r>
      <w:r>
        <w:rPr>
          <w:rFonts w:cs="Times New Roman"/>
        </w:rPr>
        <w:t>ӕ</w:t>
      </w:r>
      <w:r>
        <w:t>лахиз</w:t>
      </w:r>
      <w:r>
        <w:rPr>
          <w:rFonts w:cs="Times New Roman"/>
        </w:rPr>
        <w:t>ӕ</w:t>
      </w:r>
      <w:r>
        <w:t>н фыццаг цыртдз</w:t>
      </w:r>
      <w:r>
        <w:rPr>
          <w:rFonts w:cs="Times New Roman"/>
        </w:rPr>
        <w:t>ӕ</w:t>
      </w:r>
      <w:r>
        <w:t>в</w:t>
      </w:r>
      <w:r>
        <w:rPr>
          <w:rFonts w:cs="Times New Roman"/>
        </w:rPr>
        <w:t>ӕ</w:t>
      </w:r>
      <w:r>
        <w:t>н / Хет</w:t>
      </w:r>
      <w:r>
        <w:rPr>
          <w:rFonts w:cs="Times New Roman"/>
        </w:rPr>
        <w:t>ӕ</w:t>
      </w:r>
      <w:r>
        <w:t>гкаты-Уаниты Оксан</w:t>
      </w:r>
      <w:r>
        <w:rPr>
          <w:rFonts w:cs="Times New Roman"/>
        </w:rPr>
        <w:t>ӕ</w:t>
      </w:r>
      <w:r>
        <w:t xml:space="preserve"> // Рӕстдзинад. – 2017. – 5 дек. – Ф. 3.</w:t>
      </w:r>
    </w:p>
    <w:p w14:paraId="4324ADEA" w14:textId="77777777" w:rsidR="00CD0984" w:rsidRDefault="00CD0984" w:rsidP="008D3E83">
      <w:pPr>
        <w:pStyle w:val="a3"/>
        <w:jc w:val="both"/>
      </w:pPr>
      <w:r>
        <w:t xml:space="preserve">Хетагурова-Ваниева, О. «Святой Георгий убивающий дракона» – первый памятник будущей победы : </w:t>
      </w:r>
      <w:r w:rsidRPr="004149AF">
        <w:t>[</w:t>
      </w:r>
      <w:r>
        <w:t>в Великой Отеч. войне созданный нар. скульптором Сосланбеком Едзиевым</w:t>
      </w:r>
      <w:r w:rsidRPr="004149AF">
        <w:t>]</w:t>
      </w:r>
      <w:r>
        <w:t>.</w:t>
      </w:r>
    </w:p>
    <w:p w14:paraId="7130C68B" w14:textId="77777777" w:rsidR="00CD0984" w:rsidRDefault="00CD0984" w:rsidP="00CD0984">
      <w:pPr>
        <w:pStyle w:val="a3"/>
        <w:ind w:left="0" w:firstLine="1418"/>
        <w:jc w:val="both"/>
      </w:pPr>
    </w:p>
    <w:p w14:paraId="773DA8D8" w14:textId="77777777" w:rsidR="00CD0984" w:rsidRPr="004149AF" w:rsidRDefault="00CD0984" w:rsidP="008D3E83">
      <w:pPr>
        <w:pStyle w:val="a3"/>
        <w:jc w:val="center"/>
        <w:rPr>
          <w:b/>
        </w:rPr>
      </w:pPr>
      <w:r w:rsidRPr="004149AF">
        <w:rPr>
          <w:b/>
        </w:rPr>
        <w:t>745/749 Декоративно-прикладное искусство. Художественные промыслы. Дизайн</w:t>
      </w:r>
    </w:p>
    <w:p w14:paraId="13836B78" w14:textId="77777777" w:rsidR="00CD0984" w:rsidRDefault="00CD0984" w:rsidP="00CD0984">
      <w:pPr>
        <w:pStyle w:val="a3"/>
        <w:ind w:left="0" w:firstLine="1418"/>
        <w:jc w:val="both"/>
      </w:pPr>
    </w:p>
    <w:p w14:paraId="33BE9DF5" w14:textId="77777777" w:rsidR="00CD0984" w:rsidRDefault="00CD0984" w:rsidP="00E06EF9">
      <w:pPr>
        <w:pStyle w:val="a3"/>
        <w:numPr>
          <w:ilvl w:val="0"/>
          <w:numId w:val="8"/>
        </w:numPr>
        <w:jc w:val="both"/>
      </w:pPr>
      <w:r w:rsidRPr="004149AF">
        <w:rPr>
          <w:b/>
        </w:rPr>
        <w:t>Абоева, А.</w:t>
      </w:r>
      <w:r>
        <w:t xml:space="preserve"> Сделано со вкусом : </w:t>
      </w:r>
      <w:r w:rsidRPr="004149AF">
        <w:t>[</w:t>
      </w:r>
      <w:r>
        <w:t>беседа с молод. проф. дизайнером А. Абоевой / записала К. Дзуцева</w:t>
      </w:r>
      <w:r w:rsidRPr="004149AF">
        <w:t>]</w:t>
      </w:r>
      <w:r>
        <w:t xml:space="preserve"> // Владикавказ. – 2017. – 27 июля. – С. 7.</w:t>
      </w:r>
    </w:p>
    <w:p w14:paraId="32BE7ECC" w14:textId="77777777" w:rsidR="00CD0984" w:rsidRDefault="00CD0984" w:rsidP="00E06EF9">
      <w:pPr>
        <w:pStyle w:val="a3"/>
        <w:numPr>
          <w:ilvl w:val="0"/>
          <w:numId w:val="8"/>
        </w:numPr>
        <w:jc w:val="both"/>
      </w:pPr>
      <w:r w:rsidRPr="004149AF">
        <w:rPr>
          <w:b/>
        </w:rPr>
        <w:t>Байбародова, Т.</w:t>
      </w:r>
      <w:r>
        <w:t xml:space="preserve"> И мастерство, и восхищение : </w:t>
      </w:r>
      <w:r w:rsidRPr="004149AF">
        <w:t>[</w:t>
      </w:r>
      <w:r>
        <w:t>в Ардонском ДК была организована выст. из предметов декоратив.-приклад. искусства известных художников и мастеров Сев. Осетии</w:t>
      </w:r>
      <w:r w:rsidRPr="004149AF">
        <w:t>]</w:t>
      </w:r>
      <w:r>
        <w:t xml:space="preserve"> / Татьяна Байбародова // Рухс. – 2017. – 21 апр. – С. 5.</w:t>
      </w:r>
    </w:p>
    <w:p w14:paraId="511313D4" w14:textId="77777777" w:rsidR="00CD0984" w:rsidRDefault="00CD0984" w:rsidP="00E06EF9">
      <w:pPr>
        <w:pStyle w:val="a3"/>
        <w:numPr>
          <w:ilvl w:val="0"/>
          <w:numId w:val="8"/>
        </w:numPr>
        <w:jc w:val="both"/>
      </w:pPr>
      <w:r w:rsidRPr="004149AF">
        <w:rPr>
          <w:b/>
        </w:rPr>
        <w:t>Бунтури, Т.</w:t>
      </w:r>
      <w:r>
        <w:t xml:space="preserve"> В сказочной стране Земфиры Дзиовой : </w:t>
      </w:r>
      <w:r w:rsidRPr="004149AF">
        <w:t>[</w:t>
      </w:r>
      <w:r>
        <w:t>о мастере уникальных коллекционных кукол</w:t>
      </w:r>
      <w:r w:rsidRPr="004149AF">
        <w:t>]</w:t>
      </w:r>
      <w:r>
        <w:t xml:space="preserve"> / Тамара Бунтури // Терские ведомости. – 2017. – 20-26 янв. – (№ 2). – С. 5.</w:t>
      </w:r>
    </w:p>
    <w:p w14:paraId="63EC7CF0" w14:textId="77777777" w:rsidR="00CD0984" w:rsidRDefault="00CD0984" w:rsidP="00E06EF9">
      <w:pPr>
        <w:pStyle w:val="a3"/>
        <w:numPr>
          <w:ilvl w:val="0"/>
          <w:numId w:val="8"/>
        </w:numPr>
        <w:jc w:val="both"/>
      </w:pPr>
      <w:r w:rsidRPr="00227F90">
        <w:rPr>
          <w:b/>
        </w:rPr>
        <w:t>Куклаты равдыст – музейы</w:t>
      </w:r>
      <w:r>
        <w:t xml:space="preserve"> // Рӕстдзинад. – 2017. – 24 нояб. – Ф. 4.</w:t>
      </w:r>
    </w:p>
    <w:p w14:paraId="0281E3A0" w14:textId="7CCDC35D" w:rsidR="00CD0984" w:rsidRPr="00227F90" w:rsidRDefault="00CD0984" w:rsidP="008D3E83">
      <w:pPr>
        <w:pStyle w:val="a3"/>
        <w:jc w:val="both"/>
      </w:pPr>
      <w:r>
        <w:t xml:space="preserve">Выставка кукол – в музее </w:t>
      </w:r>
      <w:r w:rsidRPr="00227F90">
        <w:t>[</w:t>
      </w:r>
      <w:r>
        <w:t>им. М. Туганова</w:t>
      </w:r>
      <w:r w:rsidR="008D3E83">
        <w:t xml:space="preserve"> ;</w:t>
      </w:r>
      <w:r>
        <w:t xml:space="preserve"> </w:t>
      </w:r>
      <w:r w:rsidR="008D3E83">
        <w:t>а</w:t>
      </w:r>
      <w:r>
        <w:t>втор кукол – Земфира Дзиова</w:t>
      </w:r>
      <w:r w:rsidRPr="00227F90">
        <w:t>]</w:t>
      </w:r>
      <w:r>
        <w:t>.</w:t>
      </w:r>
    </w:p>
    <w:p w14:paraId="4C061BD5" w14:textId="77777777" w:rsidR="00CD0984" w:rsidRDefault="00CD0984" w:rsidP="00E06EF9">
      <w:pPr>
        <w:pStyle w:val="a3"/>
        <w:numPr>
          <w:ilvl w:val="0"/>
          <w:numId w:val="8"/>
        </w:numPr>
        <w:jc w:val="both"/>
      </w:pPr>
      <w:r w:rsidRPr="00227F90">
        <w:rPr>
          <w:b/>
        </w:rPr>
        <w:t>Габатова, Ж</w:t>
      </w:r>
      <w:r>
        <w:t xml:space="preserve">. Шутки есть? А если найдем? : </w:t>
      </w:r>
      <w:r w:rsidRPr="00227F90">
        <w:t>[</w:t>
      </w:r>
      <w:r>
        <w:t>во Дворце молодежи состоялся КВН «Город 313»</w:t>
      </w:r>
      <w:r w:rsidRPr="00227F90">
        <w:t>]</w:t>
      </w:r>
      <w:r>
        <w:t xml:space="preserve"> / Жанна Габатова // Слово. – 2017. – 2 марта. – С. 4-6.</w:t>
      </w:r>
    </w:p>
    <w:p w14:paraId="2166A8C1" w14:textId="77777777" w:rsidR="00CD0984" w:rsidRDefault="00CD0984" w:rsidP="00E06EF9">
      <w:pPr>
        <w:pStyle w:val="a3"/>
        <w:numPr>
          <w:ilvl w:val="0"/>
          <w:numId w:val="8"/>
        </w:numPr>
        <w:jc w:val="both"/>
      </w:pPr>
      <w:r w:rsidRPr="00227F90">
        <w:rPr>
          <w:b/>
        </w:rPr>
        <w:t>Джиоева, А.</w:t>
      </w:r>
      <w:r>
        <w:t xml:space="preserve"> Народные промыслы под крылом Минпромтранспорта» : </w:t>
      </w:r>
      <w:r w:rsidRPr="00227F90">
        <w:t>[</w:t>
      </w:r>
      <w:r>
        <w:t>о рзвитии предприятий народ. худож. промыслов</w:t>
      </w:r>
      <w:r w:rsidRPr="00227F90">
        <w:t xml:space="preserve">] </w:t>
      </w:r>
      <w:r>
        <w:t>/ Алена Джиоева // Владикавказ. – 2017. – 7 окт. – С. 2.</w:t>
      </w:r>
    </w:p>
    <w:p w14:paraId="7A64AD94" w14:textId="77777777" w:rsidR="00CD0984" w:rsidRDefault="00CD0984" w:rsidP="00E06EF9">
      <w:pPr>
        <w:pStyle w:val="a3"/>
        <w:numPr>
          <w:ilvl w:val="0"/>
          <w:numId w:val="8"/>
        </w:numPr>
        <w:jc w:val="both"/>
      </w:pPr>
      <w:r w:rsidRPr="00227F90">
        <w:rPr>
          <w:b/>
        </w:rPr>
        <w:t xml:space="preserve">Джиоева, Е. </w:t>
      </w:r>
      <w:r>
        <w:t xml:space="preserve">То, что дорого душе : </w:t>
      </w:r>
      <w:r w:rsidRPr="00227F90">
        <w:t>[</w:t>
      </w:r>
      <w:r>
        <w:t>о самобыт. талант. художниках, резчиках по дереву Виталии и Казбеке Сидаковых (сын и отец)</w:t>
      </w:r>
      <w:r w:rsidRPr="00227F90">
        <w:t>]</w:t>
      </w:r>
      <w:r>
        <w:t xml:space="preserve"> / Екатерина Джиоева // Владикавказ. – 2017. – 29 июля. – С. 5.</w:t>
      </w:r>
    </w:p>
    <w:p w14:paraId="0364132F" w14:textId="77777777" w:rsidR="00CD0984" w:rsidRDefault="00CD0984" w:rsidP="00E06EF9">
      <w:pPr>
        <w:pStyle w:val="a3"/>
        <w:numPr>
          <w:ilvl w:val="0"/>
          <w:numId w:val="8"/>
        </w:numPr>
        <w:jc w:val="both"/>
      </w:pPr>
      <w:r w:rsidRPr="00227F90">
        <w:rPr>
          <w:b/>
        </w:rPr>
        <w:t>Дзуцева, К.</w:t>
      </w:r>
      <w:r>
        <w:t xml:space="preserve"> Кукольных дел мастерица : </w:t>
      </w:r>
      <w:r w:rsidRPr="00227F90">
        <w:t>[</w:t>
      </w:r>
      <w:r>
        <w:t>Элона Дзалаева, которая изготавливает мягкие игрушки из кусочков ткани</w:t>
      </w:r>
      <w:r w:rsidRPr="00227F90">
        <w:t>]</w:t>
      </w:r>
      <w:r>
        <w:t xml:space="preserve"> / Кристина Дзуцева // Владикавказ. – 2017. – 13 апр. – С. 13.</w:t>
      </w:r>
    </w:p>
    <w:p w14:paraId="3140B4D6" w14:textId="77777777" w:rsidR="00CD0984" w:rsidRDefault="00CD0984" w:rsidP="00E06EF9">
      <w:pPr>
        <w:pStyle w:val="a3"/>
        <w:numPr>
          <w:ilvl w:val="0"/>
          <w:numId w:val="8"/>
        </w:numPr>
        <w:jc w:val="both"/>
      </w:pPr>
      <w:r w:rsidRPr="00227F90">
        <w:rPr>
          <w:b/>
        </w:rPr>
        <w:t>Долина, М.</w:t>
      </w:r>
      <w:r>
        <w:t xml:space="preserve"> Шанс на грант : </w:t>
      </w:r>
      <w:r w:rsidRPr="00227F90">
        <w:t>[</w:t>
      </w:r>
      <w:r>
        <w:t>о флористе из Владикавказа Людмиле Каргиновой</w:t>
      </w:r>
      <w:r w:rsidRPr="00227F90">
        <w:t>]</w:t>
      </w:r>
      <w:r>
        <w:t xml:space="preserve"> / М. Долина // Северная Осетия. – 2017. – 22 нояб. – С. 3.</w:t>
      </w:r>
    </w:p>
    <w:p w14:paraId="1A664984" w14:textId="77777777" w:rsidR="00CD0984" w:rsidRDefault="00CD0984" w:rsidP="00E06EF9">
      <w:pPr>
        <w:pStyle w:val="a3"/>
        <w:numPr>
          <w:ilvl w:val="0"/>
          <w:numId w:val="8"/>
        </w:numPr>
        <w:jc w:val="both"/>
      </w:pPr>
      <w:r w:rsidRPr="00134C0D">
        <w:rPr>
          <w:b/>
        </w:rPr>
        <w:t>Кужонова, А.</w:t>
      </w:r>
      <w:r>
        <w:t xml:space="preserve"> Мир творчества и красоты : </w:t>
      </w:r>
      <w:r w:rsidRPr="00134C0D">
        <w:t>[</w:t>
      </w:r>
      <w:r>
        <w:t>беседа с дизайнером одежды А. Кужоновой из Владикавказа о своей работе / записала К. Дзуцева</w:t>
      </w:r>
      <w:r w:rsidRPr="00134C0D">
        <w:t>]</w:t>
      </w:r>
      <w:r>
        <w:t xml:space="preserve"> // Владикавказ. – 2017. – 17 июня. – С. 4.</w:t>
      </w:r>
    </w:p>
    <w:p w14:paraId="611F0346" w14:textId="77777777" w:rsidR="00CD0984" w:rsidRDefault="00CD0984" w:rsidP="00E06EF9">
      <w:pPr>
        <w:pStyle w:val="a3"/>
        <w:numPr>
          <w:ilvl w:val="0"/>
          <w:numId w:val="8"/>
        </w:numPr>
        <w:jc w:val="both"/>
      </w:pPr>
      <w:r w:rsidRPr="00134C0D">
        <w:rPr>
          <w:b/>
        </w:rPr>
        <w:t>Метревели, О.</w:t>
      </w:r>
      <w:r>
        <w:t xml:space="preserve"> В каждом крестике – душа… : </w:t>
      </w:r>
      <w:r w:rsidRPr="00134C0D">
        <w:t>[</w:t>
      </w:r>
      <w:r>
        <w:t>о вернисаже вышитых работ «Линия жизни» мастериц-рукодельниц О. Гагуловой и Т. Кадзаевой в нотно-муз. б-ке</w:t>
      </w:r>
      <w:r w:rsidRPr="00134C0D">
        <w:t>]</w:t>
      </w:r>
      <w:r>
        <w:t xml:space="preserve"> / Ольга Метревели // Пульс Осетии. – 2017. – 20 июня. – С. 4. : фото.</w:t>
      </w:r>
    </w:p>
    <w:p w14:paraId="7DCD88B7" w14:textId="77777777" w:rsidR="00CD0984" w:rsidRDefault="00CD0984" w:rsidP="00E06EF9">
      <w:pPr>
        <w:pStyle w:val="a3"/>
        <w:numPr>
          <w:ilvl w:val="0"/>
          <w:numId w:val="8"/>
        </w:numPr>
        <w:jc w:val="both"/>
      </w:pPr>
      <w:r w:rsidRPr="00134C0D">
        <w:rPr>
          <w:b/>
        </w:rPr>
        <w:lastRenderedPageBreak/>
        <w:t>«Модный улов-2017» удался!</w:t>
      </w:r>
      <w:r>
        <w:t xml:space="preserve"> : </w:t>
      </w:r>
      <w:r w:rsidRPr="00134C0D">
        <w:t>[</w:t>
      </w:r>
      <w:r>
        <w:t xml:space="preserve">о </w:t>
      </w:r>
      <w:r>
        <w:rPr>
          <w:lang w:val="en-US"/>
        </w:rPr>
        <w:t>XI</w:t>
      </w:r>
      <w:r>
        <w:t xml:space="preserve"> междунар. конкурсе молод. дизайнеров одежды «Пульс моды-2017», который прошел в СОГУ</w:t>
      </w:r>
      <w:r w:rsidRPr="00134C0D">
        <w:t>]</w:t>
      </w:r>
      <w:r>
        <w:t xml:space="preserve"> // Владикавказ. – 2017. – 23 мая. – С. 14.</w:t>
      </w:r>
    </w:p>
    <w:p w14:paraId="5102D116" w14:textId="77777777" w:rsidR="00CD0984" w:rsidRDefault="00CD0984" w:rsidP="00E06EF9">
      <w:pPr>
        <w:pStyle w:val="a3"/>
        <w:numPr>
          <w:ilvl w:val="0"/>
          <w:numId w:val="8"/>
        </w:numPr>
        <w:jc w:val="both"/>
      </w:pPr>
      <w:r w:rsidRPr="00134C0D">
        <w:rPr>
          <w:b/>
        </w:rPr>
        <w:t>«Ожерелье Уаига»</w:t>
      </w:r>
      <w:r>
        <w:t xml:space="preserve"> : </w:t>
      </w:r>
      <w:r w:rsidRPr="00134C0D">
        <w:t>[</w:t>
      </w:r>
      <w:r>
        <w:t>в муз.-выст. комплексе Алагирского р-на 12 апр. открылась выст. «Неповторимые образы –мир камня» из коллекции Б. Чехоева</w:t>
      </w:r>
      <w:r w:rsidRPr="00134C0D">
        <w:t>]</w:t>
      </w:r>
      <w:r>
        <w:t xml:space="preserve"> // Заря. – 2017. – 22 апр. – С. 2.</w:t>
      </w:r>
    </w:p>
    <w:p w14:paraId="741C1587" w14:textId="77777777" w:rsidR="00CD0984" w:rsidRDefault="00CD0984" w:rsidP="00E06EF9">
      <w:pPr>
        <w:pStyle w:val="a3"/>
        <w:numPr>
          <w:ilvl w:val="0"/>
          <w:numId w:val="8"/>
        </w:numPr>
        <w:jc w:val="both"/>
      </w:pPr>
      <w:r w:rsidRPr="00B62E46">
        <w:rPr>
          <w:b/>
        </w:rPr>
        <w:t>Орисов, М.</w:t>
      </w:r>
      <w:r>
        <w:t xml:space="preserve"> Вышивальщица : </w:t>
      </w:r>
      <w:r w:rsidRPr="00134C0D">
        <w:t>[</w:t>
      </w:r>
      <w:r>
        <w:t>об увлечении 87-летней жительницы Владикавказа А. И. Громовой вышиванием картин цвет. нитками-мулине</w:t>
      </w:r>
      <w:r w:rsidRPr="00134C0D">
        <w:t>]</w:t>
      </w:r>
      <w:r>
        <w:t xml:space="preserve"> / М. Орисов // Северная Осетия. – 2017. – 7 дек. – С. 4.</w:t>
      </w:r>
    </w:p>
    <w:p w14:paraId="7472C264" w14:textId="77777777" w:rsidR="00CD0984" w:rsidRDefault="00CD0984" w:rsidP="00E06EF9">
      <w:pPr>
        <w:pStyle w:val="a3"/>
        <w:numPr>
          <w:ilvl w:val="0"/>
          <w:numId w:val="8"/>
        </w:numPr>
        <w:jc w:val="both"/>
      </w:pPr>
      <w:r w:rsidRPr="00B62E46">
        <w:rPr>
          <w:b/>
        </w:rPr>
        <w:t>Плиева, З.</w:t>
      </w:r>
      <w:r>
        <w:t xml:space="preserve"> Язык цветов Зарины Плиевой : </w:t>
      </w:r>
      <w:r w:rsidRPr="00B62E46">
        <w:t>[</w:t>
      </w:r>
      <w:r>
        <w:t xml:space="preserve">беседа с дизайнером цветоч. магазина З. Плиевой / записала К. Дзуцева </w:t>
      </w:r>
      <w:r w:rsidRPr="00B62E46">
        <w:t>]</w:t>
      </w:r>
      <w:r>
        <w:t xml:space="preserve"> // Владикавказ. – 2017. – 30 марта. – С. 7.</w:t>
      </w:r>
    </w:p>
    <w:p w14:paraId="71987B53" w14:textId="77777777" w:rsidR="00CD0984" w:rsidRDefault="00CD0984" w:rsidP="00E06EF9">
      <w:pPr>
        <w:pStyle w:val="a3"/>
        <w:numPr>
          <w:ilvl w:val="0"/>
          <w:numId w:val="8"/>
        </w:numPr>
        <w:jc w:val="both"/>
      </w:pPr>
      <w:r w:rsidRPr="00B62E46">
        <w:rPr>
          <w:b/>
        </w:rPr>
        <w:t>С любовью к природе и родному краю</w:t>
      </w:r>
      <w:r>
        <w:t xml:space="preserve"> : </w:t>
      </w:r>
      <w:r w:rsidRPr="00B62E46">
        <w:t>[</w:t>
      </w:r>
      <w:r>
        <w:t>в доме-музее им. Г. Цаголова впервые пройдет выст. работ самобытного художника М. Дзодзиковой, д-ра биолог. наук, экологии и безопасности деятельности</w:t>
      </w:r>
      <w:r w:rsidRPr="00B62E46">
        <w:t>]</w:t>
      </w:r>
      <w:r>
        <w:t xml:space="preserve"> // Вести Дигории. – 2017. – 6 июня. – С. 1.</w:t>
      </w:r>
    </w:p>
    <w:p w14:paraId="01C008E1" w14:textId="77777777" w:rsidR="00CD0984" w:rsidRDefault="00CD0984" w:rsidP="00E06EF9">
      <w:pPr>
        <w:pStyle w:val="a3"/>
        <w:numPr>
          <w:ilvl w:val="0"/>
          <w:numId w:val="8"/>
        </w:numPr>
        <w:jc w:val="both"/>
      </w:pPr>
      <w:r w:rsidRPr="00B62E46">
        <w:rPr>
          <w:b/>
        </w:rPr>
        <w:t>Тезиева, М. «</w:t>
      </w:r>
      <w:r>
        <w:t xml:space="preserve">Линия жизни» Ольги Гагуловой и Таиры Кадзаевой : </w:t>
      </w:r>
      <w:r w:rsidRPr="00B62E46">
        <w:t>[</w:t>
      </w:r>
      <w:r>
        <w:t>О. Гагулова и Т. Кадзаева в Нотно-муз. б-ке Владикавказа представили свои работы по вышивке</w:t>
      </w:r>
      <w:r w:rsidRPr="00B62E46">
        <w:t>]</w:t>
      </w:r>
      <w:r>
        <w:t xml:space="preserve"> / Мадина Тезиева // Владикавказ. – 2017. – 20 июня. – С. 4.</w:t>
      </w:r>
    </w:p>
    <w:p w14:paraId="3F215E9A" w14:textId="77777777" w:rsidR="00CD0984" w:rsidRDefault="00CD0984" w:rsidP="00E06EF9">
      <w:pPr>
        <w:pStyle w:val="a3"/>
        <w:numPr>
          <w:ilvl w:val="0"/>
          <w:numId w:val="8"/>
        </w:numPr>
        <w:jc w:val="both"/>
      </w:pPr>
      <w:r w:rsidRPr="00B62E46">
        <w:rPr>
          <w:b/>
        </w:rPr>
        <w:t>Тезиева, М.</w:t>
      </w:r>
      <w:r>
        <w:t xml:space="preserve"> «Чем люди живы» : </w:t>
      </w:r>
      <w:r w:rsidRPr="00B62E46">
        <w:t>[</w:t>
      </w:r>
      <w:r>
        <w:t>в выст. зале Союза художников РСО-А открылась выст. произведений самодеят. художников и народ. мастеров</w:t>
      </w:r>
      <w:r w:rsidRPr="00B62E46">
        <w:t xml:space="preserve">] </w:t>
      </w:r>
      <w:r>
        <w:t>/ Мадина Тезиева // Владикавказ. – 2017. – 23 мая. – С. 13.</w:t>
      </w:r>
    </w:p>
    <w:p w14:paraId="7E3722FE" w14:textId="77777777" w:rsidR="00CD0984" w:rsidRDefault="00CD0984" w:rsidP="00E06EF9">
      <w:pPr>
        <w:pStyle w:val="a3"/>
        <w:numPr>
          <w:ilvl w:val="0"/>
          <w:numId w:val="8"/>
        </w:numPr>
        <w:jc w:val="both"/>
      </w:pPr>
      <w:r w:rsidRPr="005C1254">
        <w:rPr>
          <w:b/>
        </w:rPr>
        <w:t>Толоконникова, Е.</w:t>
      </w:r>
      <w:r>
        <w:t xml:space="preserve"> …И золотая нить не оборвется! : </w:t>
      </w:r>
      <w:r w:rsidRPr="00B62E46">
        <w:t>[</w:t>
      </w:r>
      <w:r>
        <w:t>во Владикавказе в мемор. доме-музее К. Хетагурова открылась выставка работ золотошвеи, авт. кн. «Художественные ремесла Осетии» З. Дауровой и мастерицы-кукольницы Л. Хасиговой, а также презентация работ модельеров из дизайнер. мастерской «</w:t>
      </w:r>
      <w:r>
        <w:rPr>
          <w:lang w:val="en-US"/>
        </w:rPr>
        <w:t>Aivad</w:t>
      </w:r>
      <w:r>
        <w:t>»</w:t>
      </w:r>
      <w:r w:rsidRPr="00B62E46">
        <w:t>]</w:t>
      </w:r>
      <w:r>
        <w:t xml:space="preserve"> / Елена Толоконникова // Северная Осетия. – 2017. – 3 марта. – С. 4.</w:t>
      </w:r>
    </w:p>
    <w:p w14:paraId="24467471" w14:textId="77777777" w:rsidR="00CD0984" w:rsidRDefault="00CD0984" w:rsidP="00E06EF9">
      <w:pPr>
        <w:pStyle w:val="a3"/>
        <w:numPr>
          <w:ilvl w:val="0"/>
          <w:numId w:val="8"/>
        </w:numPr>
        <w:jc w:val="both"/>
      </w:pPr>
      <w:r w:rsidRPr="005C1254">
        <w:rPr>
          <w:b/>
        </w:rPr>
        <w:t>Толоконникова, Е.</w:t>
      </w:r>
      <w:r>
        <w:t xml:space="preserve"> Одеть «Риголетто» : </w:t>
      </w:r>
      <w:r w:rsidRPr="005C1254">
        <w:t>[</w:t>
      </w:r>
      <w:r>
        <w:t>в музее им. М. Туганова открылась выставка, посвящ. 15-летию фил. художественно-произв. мастрских Гос. академ. Мариинского театра</w:t>
      </w:r>
      <w:r w:rsidRPr="005C1254">
        <w:t>]</w:t>
      </w:r>
      <w:r>
        <w:t xml:space="preserve"> / Елена Толоконникова // Северная Осетия. – 2017. – 6 апр. – С. 4.</w:t>
      </w:r>
    </w:p>
    <w:p w14:paraId="3DEDEACB" w14:textId="77777777" w:rsidR="00CD0984" w:rsidRDefault="00CD0984" w:rsidP="00E06EF9">
      <w:pPr>
        <w:pStyle w:val="a3"/>
        <w:numPr>
          <w:ilvl w:val="0"/>
          <w:numId w:val="8"/>
        </w:numPr>
        <w:jc w:val="both"/>
      </w:pPr>
      <w:r w:rsidRPr="00C62712">
        <w:rPr>
          <w:b/>
        </w:rPr>
        <w:t>Фидарова, М.</w:t>
      </w:r>
      <w:r>
        <w:t xml:space="preserve"> Ищем золотошвеек </w:t>
      </w:r>
      <w:r w:rsidRPr="005C1254">
        <w:t>[</w:t>
      </w:r>
      <w:r>
        <w:t>в Центр дет. техн. творчества Правобережного р-на – педагог доп. образования С. Басиева, авт. исследоват. работы «Внедрение нац. золотой вышивки осетинского орнамента в облачении православ. храмов Республики Северная Осетия-Алания»</w:t>
      </w:r>
      <w:r w:rsidRPr="005C1254">
        <w:t>]</w:t>
      </w:r>
      <w:r>
        <w:t xml:space="preserve"> / М. Фидарова // Северная Осетия. – 2017. – 28 сент. – С. 3.</w:t>
      </w:r>
    </w:p>
    <w:p w14:paraId="6B553C1E" w14:textId="77777777" w:rsidR="00CD0984" w:rsidRDefault="00CD0984" w:rsidP="00E06EF9">
      <w:pPr>
        <w:pStyle w:val="a3"/>
        <w:numPr>
          <w:ilvl w:val="0"/>
          <w:numId w:val="8"/>
        </w:numPr>
        <w:jc w:val="both"/>
      </w:pPr>
      <w:r w:rsidRPr="00C62712">
        <w:rPr>
          <w:b/>
        </w:rPr>
        <w:lastRenderedPageBreak/>
        <w:t>Хадашева, Ф.</w:t>
      </w:r>
      <w:r>
        <w:t xml:space="preserve"> Женщина, которая «поет» шелковой нитью : </w:t>
      </w:r>
      <w:r w:rsidRPr="00C62712">
        <w:t>[</w:t>
      </w:r>
      <w:r>
        <w:t>в Дигоре в Доме-музее им. Цаголова открылась перс. выст. «Сила жизни в силе природы» худож. Маргариты Дзодзиковой</w:t>
      </w:r>
      <w:r w:rsidRPr="00C62712">
        <w:t>]</w:t>
      </w:r>
      <w:r>
        <w:t xml:space="preserve"> / Фариза Хадашева // Слово. – 2017. – 9 июля. – С. 4-5.</w:t>
      </w:r>
    </w:p>
    <w:p w14:paraId="3FF04AF4" w14:textId="77777777" w:rsidR="00CD0984" w:rsidRDefault="00CD0984" w:rsidP="00E06EF9">
      <w:pPr>
        <w:pStyle w:val="a3"/>
        <w:numPr>
          <w:ilvl w:val="0"/>
          <w:numId w:val="8"/>
        </w:numPr>
        <w:jc w:val="both"/>
      </w:pPr>
      <w:r w:rsidRPr="00C62712">
        <w:rPr>
          <w:b/>
        </w:rPr>
        <w:t>Цахилова, З.</w:t>
      </w:r>
      <w:r>
        <w:t xml:space="preserve"> Мариинские искуссницы : </w:t>
      </w:r>
      <w:r w:rsidRPr="00C62712">
        <w:t>[</w:t>
      </w:r>
      <w:r>
        <w:t xml:space="preserve">об участии владикавказского фил. художественно-произв. мастерских Гос. академ. Мариинского театра в </w:t>
      </w:r>
      <w:r>
        <w:rPr>
          <w:lang w:val="en-US"/>
        </w:rPr>
        <w:t>XXIII</w:t>
      </w:r>
      <w:r>
        <w:t xml:space="preserve"> выставке-ярмарке нар. худож. промыслов России «Ладья. Зимняя сказка-2017» : рассказывает нач. костюмер. пр-ва фил. Мариинского театра в РСО-А З. Цахилова / записала Е. Толоконникова</w:t>
      </w:r>
      <w:r w:rsidRPr="00C62712">
        <w:t>]</w:t>
      </w:r>
      <w:r>
        <w:t xml:space="preserve"> // Северная Осетия. – 2017. – 15 дек. – С. 4.</w:t>
      </w:r>
    </w:p>
    <w:p w14:paraId="00783674" w14:textId="77777777" w:rsidR="00CD0984" w:rsidRDefault="00CD0984" w:rsidP="00CD0984">
      <w:pPr>
        <w:jc w:val="both"/>
      </w:pPr>
    </w:p>
    <w:p w14:paraId="1ECDC261" w14:textId="77777777" w:rsidR="00CD0984" w:rsidRPr="00A33B60" w:rsidRDefault="00CD0984" w:rsidP="008D3E83">
      <w:pPr>
        <w:pStyle w:val="a3"/>
        <w:jc w:val="center"/>
        <w:rPr>
          <w:b/>
        </w:rPr>
      </w:pPr>
      <w:r w:rsidRPr="00A33B60">
        <w:rPr>
          <w:b/>
        </w:rPr>
        <w:t>75/76 Живопись. Графические искусства. Графика. Гравюра</w:t>
      </w:r>
    </w:p>
    <w:p w14:paraId="56A6CC98" w14:textId="77777777" w:rsidR="00CD0984" w:rsidRDefault="00CD0984" w:rsidP="00CD0984">
      <w:pPr>
        <w:jc w:val="both"/>
      </w:pPr>
    </w:p>
    <w:p w14:paraId="5803C1E4" w14:textId="77777777" w:rsidR="00CD0984" w:rsidRDefault="00CD0984" w:rsidP="00E06EF9">
      <w:pPr>
        <w:pStyle w:val="a3"/>
        <w:numPr>
          <w:ilvl w:val="0"/>
          <w:numId w:val="8"/>
        </w:numPr>
        <w:jc w:val="both"/>
      </w:pPr>
      <w:r w:rsidRPr="00D609B4">
        <w:rPr>
          <w:b/>
        </w:rPr>
        <w:t>Абайты, Э.</w:t>
      </w:r>
      <w:r>
        <w:t xml:space="preserve"> Х</w:t>
      </w:r>
      <w:r w:rsidRPr="00D609B4">
        <w:rPr>
          <w:rFonts w:cs="Times New Roman"/>
        </w:rPr>
        <w:t>ӕ</w:t>
      </w:r>
      <w:r>
        <w:t>дхуыз уацмысты равдыст / Абайты Эдуард // Рӕстдзинад. – 2017. – 14 сент. – Ф. 4.</w:t>
      </w:r>
    </w:p>
    <w:p w14:paraId="233221BF" w14:textId="77777777" w:rsidR="00CD0984" w:rsidRPr="00D609B4" w:rsidRDefault="00CD0984" w:rsidP="008D3E83">
      <w:pPr>
        <w:pStyle w:val="a3"/>
        <w:jc w:val="both"/>
      </w:pPr>
      <w:r>
        <w:t xml:space="preserve">Абаев, Э. Выставка самобытных работ : </w:t>
      </w:r>
      <w:r w:rsidRPr="00D609B4">
        <w:t>[</w:t>
      </w:r>
      <w:r>
        <w:t>осет. худож. в выст. музее им. М. Туганова</w:t>
      </w:r>
      <w:r w:rsidRPr="00D609B4">
        <w:t>]</w:t>
      </w:r>
      <w:r>
        <w:t>.</w:t>
      </w:r>
    </w:p>
    <w:p w14:paraId="55454EAA" w14:textId="77777777" w:rsidR="00CD0984" w:rsidRDefault="00CD0984" w:rsidP="00E06EF9">
      <w:pPr>
        <w:pStyle w:val="a3"/>
        <w:numPr>
          <w:ilvl w:val="0"/>
          <w:numId w:val="8"/>
        </w:numPr>
        <w:jc w:val="both"/>
      </w:pPr>
      <w:r w:rsidRPr="00D609B4">
        <w:rPr>
          <w:b/>
        </w:rPr>
        <w:t>Абайты, Э.</w:t>
      </w:r>
      <w:r>
        <w:t xml:space="preserve"> Нывк</w:t>
      </w:r>
      <w:r>
        <w:rPr>
          <w:rFonts w:cs="Times New Roman"/>
        </w:rPr>
        <w:t>ӕ</w:t>
      </w:r>
      <w:r>
        <w:t>нынад й</w:t>
      </w:r>
      <w:r>
        <w:rPr>
          <w:rFonts w:cs="Times New Roman"/>
        </w:rPr>
        <w:t>ӕ</w:t>
      </w:r>
      <w:r>
        <w:t xml:space="preserve"> цард у / Абайты Эдуард // Рӕстдзинад. – 2017. – 26 янв. – Ф. 2.</w:t>
      </w:r>
    </w:p>
    <w:p w14:paraId="5EE7A506" w14:textId="77777777" w:rsidR="00CD0984" w:rsidRDefault="00CD0984" w:rsidP="008D3E83">
      <w:pPr>
        <w:pStyle w:val="a3"/>
        <w:jc w:val="both"/>
      </w:pPr>
      <w:r>
        <w:t xml:space="preserve">Абаев, Э. Живопись – его жизнь : </w:t>
      </w:r>
      <w:r w:rsidRPr="00D609B4">
        <w:t>[</w:t>
      </w:r>
      <w:r>
        <w:t>о худож. Ушанге Козаеве и открытии выставки его работ в Московской акад. худож. «Власть цвета»</w:t>
      </w:r>
      <w:r w:rsidRPr="00D609B4">
        <w:t>]</w:t>
      </w:r>
      <w:r>
        <w:t>.</w:t>
      </w:r>
    </w:p>
    <w:p w14:paraId="77B2CC24" w14:textId="77777777" w:rsidR="00CD0984" w:rsidRDefault="00CD0984" w:rsidP="00E06EF9">
      <w:pPr>
        <w:pStyle w:val="a3"/>
        <w:numPr>
          <w:ilvl w:val="0"/>
          <w:numId w:val="8"/>
        </w:numPr>
        <w:jc w:val="both"/>
      </w:pPr>
      <w:r w:rsidRPr="00EC1C65">
        <w:rPr>
          <w:b/>
        </w:rPr>
        <w:t>Абайты, Э.</w:t>
      </w:r>
      <w:r>
        <w:t xml:space="preserve"> Ивгъуыды ф</w:t>
      </w:r>
      <w:r>
        <w:rPr>
          <w:rFonts w:cs="Times New Roman"/>
        </w:rPr>
        <w:t>ӕ</w:t>
      </w:r>
      <w:r>
        <w:t>лгонцт</w:t>
      </w:r>
      <w:r>
        <w:rPr>
          <w:rFonts w:cs="Times New Roman"/>
        </w:rPr>
        <w:t>ӕ</w:t>
      </w:r>
      <w:r>
        <w:t xml:space="preserve"> / Абайты Эдуард // Рӕстдзинад. – 2017. – 9 дек. – Ф. 4.</w:t>
      </w:r>
    </w:p>
    <w:p w14:paraId="214E6FAD" w14:textId="77777777" w:rsidR="00CD0984" w:rsidRPr="00EC1C65" w:rsidRDefault="00CD0984" w:rsidP="008D3E83">
      <w:pPr>
        <w:pStyle w:val="a3"/>
        <w:jc w:val="both"/>
      </w:pPr>
      <w:r>
        <w:t xml:space="preserve">Абаев, Э. Образы прошлого : </w:t>
      </w:r>
      <w:r w:rsidRPr="00EC1C65">
        <w:t>[</w:t>
      </w:r>
      <w:r>
        <w:t>в выставоч. зале Союза художников РСО-А проходит выставка «Аланы : образы прошлого», приурочен. к 1100 летию христианства в Осетии</w:t>
      </w:r>
      <w:r w:rsidRPr="00EC1C65">
        <w:t>]</w:t>
      </w:r>
      <w:r>
        <w:t>.</w:t>
      </w:r>
    </w:p>
    <w:p w14:paraId="591EF738" w14:textId="77777777" w:rsidR="00CD0984" w:rsidRDefault="00CD0984" w:rsidP="00E06EF9">
      <w:pPr>
        <w:pStyle w:val="a3"/>
        <w:numPr>
          <w:ilvl w:val="0"/>
          <w:numId w:val="8"/>
        </w:numPr>
        <w:jc w:val="both"/>
      </w:pPr>
      <w:r w:rsidRPr="00EC1C65">
        <w:rPr>
          <w:rFonts w:cs="Times New Roman"/>
          <w:b/>
        </w:rPr>
        <w:t>Ӕ</w:t>
      </w:r>
      <w:r w:rsidRPr="00EC1C65">
        <w:rPr>
          <w:b/>
        </w:rPr>
        <w:t>гъуызарти, С.</w:t>
      </w:r>
      <w:r>
        <w:t xml:space="preserve"> Ф</w:t>
      </w:r>
      <w:r>
        <w:rPr>
          <w:rFonts w:cs="Times New Roman"/>
        </w:rPr>
        <w:t>ӕ</w:t>
      </w:r>
      <w:r>
        <w:t>лт</w:t>
      </w:r>
      <w:r>
        <w:rPr>
          <w:rFonts w:cs="Times New Roman"/>
        </w:rPr>
        <w:t>ӕ</w:t>
      </w:r>
      <w:r>
        <w:t>рт</w:t>
      </w:r>
      <w:r>
        <w:rPr>
          <w:rFonts w:cs="Times New Roman"/>
        </w:rPr>
        <w:t>ӕ</w:t>
      </w:r>
      <w:r>
        <w:t>й – ф</w:t>
      </w:r>
      <w:r>
        <w:rPr>
          <w:rFonts w:cs="Times New Roman"/>
        </w:rPr>
        <w:t>ӕ</w:t>
      </w:r>
      <w:r>
        <w:t>лт</w:t>
      </w:r>
      <w:r>
        <w:rPr>
          <w:rFonts w:cs="Times New Roman"/>
        </w:rPr>
        <w:t>ӕ</w:t>
      </w:r>
      <w:r>
        <w:t>рм</w:t>
      </w:r>
      <w:r>
        <w:rPr>
          <w:rFonts w:cs="Times New Roman"/>
        </w:rPr>
        <w:t>ӕ</w:t>
      </w:r>
      <w:r>
        <w:t xml:space="preserve"> / </w:t>
      </w:r>
      <w:r>
        <w:rPr>
          <w:rFonts w:cs="Times New Roman"/>
        </w:rPr>
        <w:t>Ӕ</w:t>
      </w:r>
      <w:r>
        <w:t>гъуызарти Саукуй // Дигорӕ. – 2017. – 29 июль. – Ф. 6-7.</w:t>
      </w:r>
    </w:p>
    <w:p w14:paraId="13FF021A" w14:textId="77777777" w:rsidR="00CD0984" w:rsidRPr="00EC1C65" w:rsidRDefault="00CD0984" w:rsidP="008D3E83">
      <w:pPr>
        <w:pStyle w:val="a3"/>
        <w:jc w:val="both"/>
      </w:pPr>
      <w:r w:rsidRPr="00EC1C65">
        <w:rPr>
          <w:rFonts w:cs="Times New Roman"/>
        </w:rPr>
        <w:t>Агузаров, С.</w:t>
      </w:r>
      <w:r w:rsidRPr="00EC1C65">
        <w:t xml:space="preserve"> </w:t>
      </w:r>
      <w:r>
        <w:t xml:space="preserve">Из поколения – в поколение : </w:t>
      </w:r>
      <w:r w:rsidRPr="00EC1C65">
        <w:t>[</w:t>
      </w:r>
      <w:r>
        <w:t>к 60-летию нар. худож. Сев. Осетии Маирбека Царикаева : о жизни и деятельности, о родителях</w:t>
      </w:r>
      <w:r w:rsidRPr="00EC1C65">
        <w:t>]</w:t>
      </w:r>
      <w:r>
        <w:t>.</w:t>
      </w:r>
    </w:p>
    <w:p w14:paraId="3900625B" w14:textId="77777777" w:rsidR="00CD0984" w:rsidRDefault="00CD0984" w:rsidP="00E06EF9">
      <w:pPr>
        <w:pStyle w:val="a3"/>
        <w:numPr>
          <w:ilvl w:val="0"/>
          <w:numId w:val="8"/>
        </w:numPr>
        <w:jc w:val="both"/>
      </w:pPr>
      <w:r w:rsidRPr="00EC1C65">
        <w:rPr>
          <w:b/>
        </w:rPr>
        <w:t>Акоефф, А.</w:t>
      </w:r>
      <w:r>
        <w:t xml:space="preserve"> Искусство в воображаемом будущем : </w:t>
      </w:r>
      <w:r w:rsidRPr="00EC1C65">
        <w:t>[</w:t>
      </w:r>
      <w:r>
        <w:t>во Владикавказе открылось новое выставоч. пространство Сев.-Кавказ. фил. музейно-выставоч. центра «РОСИЗО»</w:t>
      </w:r>
      <w:r w:rsidRPr="00EC1C65">
        <w:t>]</w:t>
      </w:r>
      <w:r>
        <w:t xml:space="preserve"> / Алина Акоефф // Северная Осетия. – 2017. – 1 марта. – С. 6.</w:t>
      </w:r>
    </w:p>
    <w:p w14:paraId="5ECA1EC3" w14:textId="77777777" w:rsidR="00CD0984" w:rsidRDefault="00CD0984" w:rsidP="00E06EF9">
      <w:pPr>
        <w:pStyle w:val="a3"/>
        <w:numPr>
          <w:ilvl w:val="0"/>
          <w:numId w:val="8"/>
        </w:numPr>
        <w:jc w:val="both"/>
      </w:pPr>
      <w:r w:rsidRPr="00856CA7">
        <w:rPr>
          <w:b/>
        </w:rPr>
        <w:t>Акоефф, А.</w:t>
      </w:r>
      <w:r>
        <w:t xml:space="preserve"> История – кистью : </w:t>
      </w:r>
      <w:r w:rsidRPr="00856CA7">
        <w:t>[</w:t>
      </w:r>
      <w:r>
        <w:t>в республике объявлен конкурс произведений живописи и графики «Алания : образы прошлого»</w:t>
      </w:r>
      <w:r w:rsidRPr="00856CA7">
        <w:t>]</w:t>
      </w:r>
      <w:r>
        <w:t xml:space="preserve"> / Алина Акоефф // Северная Осетия. – 2017. – 16 февр. – С. 3.</w:t>
      </w:r>
    </w:p>
    <w:p w14:paraId="0B0B19A7" w14:textId="77777777" w:rsidR="00CD0984" w:rsidRDefault="00CD0984" w:rsidP="00E06EF9">
      <w:pPr>
        <w:pStyle w:val="a3"/>
        <w:numPr>
          <w:ilvl w:val="0"/>
          <w:numId w:val="8"/>
        </w:numPr>
        <w:jc w:val="both"/>
      </w:pPr>
      <w:r w:rsidRPr="00856CA7">
        <w:rPr>
          <w:b/>
        </w:rPr>
        <w:lastRenderedPageBreak/>
        <w:t>Акоефф, А</w:t>
      </w:r>
      <w:r>
        <w:t xml:space="preserve">. «Тибул» : без суеты : </w:t>
      </w:r>
      <w:r w:rsidRPr="00856CA7">
        <w:t>[</w:t>
      </w:r>
      <w:r>
        <w:t>об открытии в Худож. музее им. М. Туганова выставки «Путь в поисках настоящего», приурочен. к 30-летию создания братства свобод. худож. Осетии «Тибул»</w:t>
      </w:r>
      <w:r w:rsidRPr="00856CA7">
        <w:t>]</w:t>
      </w:r>
      <w:r>
        <w:t xml:space="preserve"> / Алина Акоефф // Северная Осетия. – 2017. – 14 дек. – С. 4.</w:t>
      </w:r>
    </w:p>
    <w:p w14:paraId="43E3C3FB" w14:textId="77777777" w:rsidR="00CD0984" w:rsidRDefault="00CD0984" w:rsidP="00E06EF9">
      <w:pPr>
        <w:pStyle w:val="a3"/>
        <w:numPr>
          <w:ilvl w:val="0"/>
          <w:numId w:val="8"/>
        </w:numPr>
        <w:jc w:val="both"/>
      </w:pPr>
      <w:r w:rsidRPr="00856CA7">
        <w:rPr>
          <w:b/>
        </w:rPr>
        <w:t>Анатольева, Т.</w:t>
      </w:r>
      <w:r>
        <w:t xml:space="preserve"> Кавказ глазами детей : </w:t>
      </w:r>
      <w:r w:rsidRPr="00856CA7">
        <w:t>[</w:t>
      </w:r>
      <w:r>
        <w:t>в Дигорской центр. район. б-ке прошла выст.-конкурс рисунка «Край наш –Кавказ», на которой было представлено более ста творч. работ юных художников в Ингушетии,Чечни и Осетии</w:t>
      </w:r>
      <w:r w:rsidRPr="00856CA7">
        <w:t>]</w:t>
      </w:r>
      <w:r>
        <w:t xml:space="preserve"> / Т. Анатольева // Вести Дигории. – 2017. – 19 янв. – С. 1.</w:t>
      </w:r>
    </w:p>
    <w:p w14:paraId="13E24363" w14:textId="77777777" w:rsidR="00CD0984" w:rsidRDefault="00CD0984" w:rsidP="00E06EF9">
      <w:pPr>
        <w:pStyle w:val="a3"/>
        <w:numPr>
          <w:ilvl w:val="0"/>
          <w:numId w:val="8"/>
        </w:numPr>
        <w:jc w:val="both"/>
      </w:pPr>
      <w:r w:rsidRPr="00CB0705">
        <w:rPr>
          <w:b/>
        </w:rPr>
        <w:t xml:space="preserve">Анатольева, Т. </w:t>
      </w:r>
      <w:r>
        <w:t xml:space="preserve">Кистью пишет историю Отечества : </w:t>
      </w:r>
      <w:r w:rsidRPr="00CB0705">
        <w:t>[</w:t>
      </w:r>
      <w:r>
        <w:t>в доме-музея им. Г. Цаголова состоялась персон. выст. нар. художника Ж. Гасинова</w:t>
      </w:r>
      <w:r w:rsidRPr="00CB0705">
        <w:t>]</w:t>
      </w:r>
      <w:r>
        <w:t xml:space="preserve"> / Т. Анатольева // Вести Дигории. – 2017. – 8 апр. – С. 2.</w:t>
      </w:r>
    </w:p>
    <w:p w14:paraId="6A3FE037" w14:textId="77777777" w:rsidR="00CD0984" w:rsidRDefault="00CD0984" w:rsidP="00E06EF9">
      <w:pPr>
        <w:pStyle w:val="a3"/>
        <w:numPr>
          <w:ilvl w:val="0"/>
          <w:numId w:val="8"/>
        </w:numPr>
        <w:jc w:val="both"/>
      </w:pPr>
      <w:r w:rsidRPr="00CB0705">
        <w:rPr>
          <w:b/>
        </w:rPr>
        <w:t>Анатольева, Т.</w:t>
      </w:r>
      <w:r>
        <w:t xml:space="preserve"> Прекрасное непременно пробуждает доброе : </w:t>
      </w:r>
      <w:r w:rsidRPr="00CB0705">
        <w:t>[</w:t>
      </w:r>
      <w:r>
        <w:t>о художнике Г. З. Годзоевой из Дигоры</w:t>
      </w:r>
      <w:r w:rsidRPr="00CB0705">
        <w:t>]</w:t>
      </w:r>
      <w:r>
        <w:t xml:space="preserve"> / Т. Анатольева // Вести Дигории. – 2017. – 7 марта. – С. 2.</w:t>
      </w:r>
    </w:p>
    <w:p w14:paraId="2F89811D" w14:textId="77777777" w:rsidR="00CD0984" w:rsidRDefault="00CD0984" w:rsidP="00E06EF9">
      <w:pPr>
        <w:pStyle w:val="a3"/>
        <w:numPr>
          <w:ilvl w:val="0"/>
          <w:numId w:val="8"/>
        </w:numPr>
        <w:jc w:val="both"/>
      </w:pPr>
      <w:r w:rsidRPr="00CB0705">
        <w:rPr>
          <w:b/>
        </w:rPr>
        <w:t>Анатольева, Т.</w:t>
      </w:r>
      <w:r>
        <w:t xml:space="preserve"> Творческая личность и депутат в одном лице : </w:t>
      </w:r>
      <w:r w:rsidRPr="00CB0705">
        <w:t>[</w:t>
      </w:r>
      <w:r>
        <w:t>о перс. выставке художника Л. Зеленской в зале историко-мемор. дома-музея им. Г. Цаголова в Дигоре</w:t>
      </w:r>
      <w:r w:rsidRPr="00CB0705">
        <w:t>]</w:t>
      </w:r>
      <w:r>
        <w:t xml:space="preserve"> / Т. Анатольева // Вести Дигории. – 2017. – 11 нояб. – С. 2.</w:t>
      </w:r>
    </w:p>
    <w:p w14:paraId="492AF4ED" w14:textId="77777777" w:rsidR="00CD0984" w:rsidRDefault="00CD0984" w:rsidP="00E06EF9">
      <w:pPr>
        <w:pStyle w:val="a3"/>
        <w:numPr>
          <w:ilvl w:val="0"/>
          <w:numId w:val="8"/>
        </w:numPr>
        <w:jc w:val="both"/>
      </w:pPr>
      <w:r w:rsidRPr="00CB0705">
        <w:rPr>
          <w:b/>
        </w:rPr>
        <w:t>Анатольева, Т.</w:t>
      </w:r>
      <w:r>
        <w:t xml:space="preserve"> Ученый и мастер кисти в одном лице : </w:t>
      </w:r>
      <w:r w:rsidRPr="00CB0705">
        <w:t>[</w:t>
      </w:r>
      <w:r>
        <w:t>о персон. выст. работ самобыт. художника М. Дзодзиковой</w:t>
      </w:r>
      <w:r w:rsidRPr="00CB0705">
        <w:t>]</w:t>
      </w:r>
      <w:r>
        <w:t xml:space="preserve"> / Т. Анатольева // Вести Дигории. – 2017. – 1 июля. – С. 2.</w:t>
      </w:r>
    </w:p>
    <w:p w14:paraId="1002F534" w14:textId="77777777" w:rsidR="00CD0984" w:rsidRDefault="00CD0984" w:rsidP="00E06EF9">
      <w:pPr>
        <w:pStyle w:val="a3"/>
        <w:numPr>
          <w:ilvl w:val="0"/>
          <w:numId w:val="8"/>
        </w:numPr>
        <w:jc w:val="both"/>
      </w:pPr>
      <w:r w:rsidRPr="00CB0705">
        <w:rPr>
          <w:b/>
        </w:rPr>
        <w:t>Андиев, Т.</w:t>
      </w:r>
      <w:r>
        <w:t xml:space="preserve"> Творец прекрасного : </w:t>
      </w:r>
      <w:r w:rsidRPr="00CB0705">
        <w:t>[</w:t>
      </w:r>
      <w:r>
        <w:t>беседа с художником Т. Андиевым / записала М. Хуриева</w:t>
      </w:r>
      <w:r w:rsidRPr="00CB0705">
        <w:t>]</w:t>
      </w:r>
      <w:r>
        <w:t xml:space="preserve"> // Владикавказ. – 2017. – 18 июля. – С. 23.</w:t>
      </w:r>
    </w:p>
    <w:p w14:paraId="5C857BD8" w14:textId="77777777" w:rsidR="00CD0984" w:rsidRDefault="00CD0984" w:rsidP="00E06EF9">
      <w:pPr>
        <w:pStyle w:val="a3"/>
        <w:numPr>
          <w:ilvl w:val="0"/>
          <w:numId w:val="8"/>
        </w:numPr>
        <w:jc w:val="both"/>
      </w:pPr>
      <w:r w:rsidRPr="00263857">
        <w:rPr>
          <w:b/>
        </w:rPr>
        <w:t>Байбародова, Т.</w:t>
      </w:r>
      <w:r>
        <w:t xml:space="preserve"> Водопад Ларисы Зеленской : </w:t>
      </w:r>
      <w:r w:rsidRPr="00263857">
        <w:t>[</w:t>
      </w:r>
      <w:r>
        <w:t>о художнике-любителе Л. Зеленской и о ее выставке</w:t>
      </w:r>
      <w:r w:rsidRPr="00263857">
        <w:t>]</w:t>
      </w:r>
      <w:r>
        <w:t xml:space="preserve"> / Татьяна Байбародова // Рухс. – 2017. – 2 июня. – С. 4.</w:t>
      </w:r>
    </w:p>
    <w:p w14:paraId="07ECF0E7" w14:textId="77777777" w:rsidR="00CD0984" w:rsidRDefault="00CD0984" w:rsidP="00E06EF9">
      <w:pPr>
        <w:pStyle w:val="a3"/>
        <w:numPr>
          <w:ilvl w:val="0"/>
          <w:numId w:val="8"/>
        </w:numPr>
        <w:jc w:val="both"/>
      </w:pPr>
      <w:r w:rsidRPr="00263857">
        <w:rPr>
          <w:b/>
        </w:rPr>
        <w:t>Байбародова, Т.</w:t>
      </w:r>
      <w:r>
        <w:t xml:space="preserve"> Водопад Ларисы Зеленской : </w:t>
      </w:r>
      <w:r w:rsidRPr="00263857">
        <w:t>[</w:t>
      </w:r>
      <w:r>
        <w:t>о творчестве худож. из Ардона Л.Зеленской</w:t>
      </w:r>
      <w:r w:rsidRPr="00263857">
        <w:t>]</w:t>
      </w:r>
      <w:r>
        <w:t xml:space="preserve"> / Татьяна Байбародова // Северная Осетия. – 2017. – 20 мая. – С. 8.</w:t>
      </w:r>
    </w:p>
    <w:p w14:paraId="27E282D2" w14:textId="77777777" w:rsidR="00CD0984" w:rsidRDefault="00CD0984" w:rsidP="00E06EF9">
      <w:pPr>
        <w:pStyle w:val="a3"/>
        <w:numPr>
          <w:ilvl w:val="0"/>
          <w:numId w:val="8"/>
        </w:numPr>
        <w:jc w:val="both"/>
      </w:pPr>
      <w:r w:rsidRPr="00263857">
        <w:rPr>
          <w:b/>
        </w:rPr>
        <w:t>Байбародова, Т.</w:t>
      </w:r>
      <w:r>
        <w:t xml:space="preserve"> Высокое начало : </w:t>
      </w:r>
      <w:r w:rsidRPr="00263857">
        <w:t>[</w:t>
      </w:r>
      <w:r>
        <w:t xml:space="preserve">о выст. работ молодых осет. художников в Художеств. музее им. М. Туганова </w:t>
      </w:r>
      <w:r w:rsidRPr="00263857">
        <w:t>]</w:t>
      </w:r>
      <w:r>
        <w:t xml:space="preserve"> / Татьяна Байбародова // Рухс. – 2017. – 29 сент. – С. 4.</w:t>
      </w:r>
    </w:p>
    <w:p w14:paraId="37C16EE8" w14:textId="77777777" w:rsidR="00CD0984" w:rsidRDefault="00CD0984" w:rsidP="00E06EF9">
      <w:pPr>
        <w:pStyle w:val="a3"/>
        <w:numPr>
          <w:ilvl w:val="0"/>
          <w:numId w:val="8"/>
        </w:numPr>
        <w:jc w:val="both"/>
      </w:pPr>
      <w:r w:rsidRPr="00263857">
        <w:rPr>
          <w:b/>
        </w:rPr>
        <w:t>Байбародова, Т.</w:t>
      </w:r>
      <w:r>
        <w:t xml:space="preserve"> И мастерство, и восхищенье! : </w:t>
      </w:r>
      <w:r w:rsidRPr="00263857">
        <w:t>[</w:t>
      </w:r>
      <w:r>
        <w:t>в Ардоне прошла выставка работ извест. худож. прикладников респ.</w:t>
      </w:r>
      <w:r w:rsidRPr="00263857">
        <w:t>]</w:t>
      </w:r>
      <w:r>
        <w:t xml:space="preserve"> / Татьяна // Северная Осетия. – 2017. – 19 апр. – С. 6.</w:t>
      </w:r>
    </w:p>
    <w:p w14:paraId="12C8921A" w14:textId="77777777" w:rsidR="00CD0984" w:rsidRDefault="00CD0984" w:rsidP="00E06EF9">
      <w:pPr>
        <w:pStyle w:val="a3"/>
        <w:numPr>
          <w:ilvl w:val="0"/>
          <w:numId w:val="8"/>
        </w:numPr>
        <w:jc w:val="both"/>
      </w:pPr>
      <w:r w:rsidRPr="00263857">
        <w:rPr>
          <w:b/>
        </w:rPr>
        <w:t>Байбародова, Т.</w:t>
      </w:r>
      <w:r>
        <w:t xml:space="preserve"> Мастер-класс от художника : </w:t>
      </w:r>
      <w:r w:rsidRPr="00263857">
        <w:t>[</w:t>
      </w:r>
      <w:r>
        <w:t xml:space="preserve">об открытии персон. выст. Л. Зеленской в Историко-мемор. музейном комплексе им. </w:t>
      </w:r>
      <w:r>
        <w:lastRenderedPageBreak/>
        <w:t>Г. Цаголова в Дигоре для любителей живописи</w:t>
      </w:r>
      <w:r w:rsidRPr="00263857">
        <w:t>]</w:t>
      </w:r>
      <w:r>
        <w:t xml:space="preserve"> / Татьяна Байбародова // Рухс. – 2017. – 3 нояб. – С. 2.</w:t>
      </w:r>
    </w:p>
    <w:p w14:paraId="33999E6D" w14:textId="77777777" w:rsidR="00CD0984" w:rsidRDefault="00CD0984" w:rsidP="00E06EF9">
      <w:pPr>
        <w:pStyle w:val="a3"/>
        <w:numPr>
          <w:ilvl w:val="0"/>
          <w:numId w:val="8"/>
        </w:numPr>
        <w:jc w:val="both"/>
      </w:pPr>
      <w:r w:rsidRPr="00DC0FD7">
        <w:rPr>
          <w:b/>
        </w:rPr>
        <w:t>Байбародова, Т.</w:t>
      </w:r>
      <w:r>
        <w:t xml:space="preserve"> Я тебя рисую… : </w:t>
      </w:r>
      <w:r w:rsidRPr="00DC0FD7">
        <w:t>[</w:t>
      </w:r>
      <w:r>
        <w:t>в Ардонской дет. шк. искусств для учащихся худож. отд-ния провели выезд. мастер-класс «Мобильный Граунд зин фест» от участников форума молодых худож. Сев. Кавказа «</w:t>
      </w:r>
      <w:r>
        <w:rPr>
          <w:lang w:val="en-US"/>
        </w:rPr>
        <w:t>Ast</w:t>
      </w:r>
      <w:r w:rsidRPr="00DC0FD7">
        <w:t xml:space="preserve"> </w:t>
      </w:r>
      <w:r>
        <w:t xml:space="preserve">Кавказ </w:t>
      </w:r>
      <w:r>
        <w:rPr>
          <w:lang w:val="en-US"/>
        </w:rPr>
        <w:t>Next</w:t>
      </w:r>
      <w:r>
        <w:t>» С. Мармани, М. Эпштейн, Е. Савина</w:t>
      </w:r>
      <w:r w:rsidRPr="00DC0FD7">
        <w:t>]</w:t>
      </w:r>
      <w:r>
        <w:t xml:space="preserve"> / Татьяна Байбародова // Северная Осетия. – 2017. – 29 сент. – С. 5.</w:t>
      </w:r>
    </w:p>
    <w:p w14:paraId="275F912B" w14:textId="77777777" w:rsidR="00CD0984" w:rsidRDefault="00CD0984" w:rsidP="00E06EF9">
      <w:pPr>
        <w:pStyle w:val="a3"/>
        <w:numPr>
          <w:ilvl w:val="0"/>
          <w:numId w:val="8"/>
        </w:numPr>
        <w:jc w:val="both"/>
      </w:pPr>
      <w:r w:rsidRPr="00DC0FD7">
        <w:rPr>
          <w:b/>
        </w:rPr>
        <w:t>Баскаев, У.</w:t>
      </w:r>
      <w:r>
        <w:t xml:space="preserve"> Художник с душою спортсмена : </w:t>
      </w:r>
      <w:r w:rsidRPr="00DC0FD7">
        <w:t>[</w:t>
      </w:r>
      <w:r>
        <w:t>о засл. худож. РФ, лауреате Гос. премии РСО-Алания им. К. Хетагурова и нац. премии «Яблоко Нартов» Михаиле Николаевиче Дзбоеве</w:t>
      </w:r>
      <w:r w:rsidRPr="00DC0FD7">
        <w:t>]</w:t>
      </w:r>
      <w:r>
        <w:t xml:space="preserve"> / Урузмаг Баскаев // Спорт Иристона.– 2017. – 29 марта. – С. 6.</w:t>
      </w:r>
    </w:p>
    <w:p w14:paraId="1850E2BC" w14:textId="77777777" w:rsidR="00CD0984" w:rsidRDefault="00CD0984" w:rsidP="00E06EF9">
      <w:pPr>
        <w:pStyle w:val="a3"/>
        <w:numPr>
          <w:ilvl w:val="0"/>
          <w:numId w:val="8"/>
        </w:numPr>
        <w:jc w:val="both"/>
      </w:pPr>
      <w:r w:rsidRPr="00D01C31">
        <w:rPr>
          <w:b/>
        </w:rPr>
        <w:t>Шалве Бедоеву</w:t>
      </w:r>
      <w:r>
        <w:t xml:space="preserve"> </w:t>
      </w:r>
      <w:r w:rsidRPr="00DC0FD7">
        <w:t>[</w:t>
      </w:r>
      <w:r>
        <w:t>засл. худож. РФ, зав. каф. изобразит. искусства СОГУ, проф.</w:t>
      </w:r>
      <w:r w:rsidRPr="00DC0FD7">
        <w:t>]</w:t>
      </w:r>
      <w:r>
        <w:t xml:space="preserve"> присудили золотую медаль Европалаты // Свободный взгляд. – 2017. – 6 мая. – С. 6.</w:t>
      </w:r>
    </w:p>
    <w:p w14:paraId="7216FE0A" w14:textId="77777777" w:rsidR="00CD0984" w:rsidRDefault="00CD0984" w:rsidP="00E06EF9">
      <w:pPr>
        <w:pStyle w:val="a3"/>
        <w:numPr>
          <w:ilvl w:val="0"/>
          <w:numId w:val="8"/>
        </w:numPr>
        <w:jc w:val="both"/>
      </w:pPr>
      <w:r w:rsidRPr="00D01C31">
        <w:rPr>
          <w:b/>
        </w:rPr>
        <w:t>Бердиев, А.</w:t>
      </w:r>
      <w:r>
        <w:t xml:space="preserve"> История Отечества, написанная кистью : </w:t>
      </w:r>
      <w:r w:rsidRPr="00D01C31">
        <w:t>[</w:t>
      </w:r>
      <w:r>
        <w:t>о выст. нар. худож. РСО-А Ж. Гасинова в зале Историко-мемориал. дома-музея им. Г. Цаголова в г. Дигоре</w:t>
      </w:r>
      <w:r w:rsidRPr="00D01C31">
        <w:t>]</w:t>
      </w:r>
      <w:r>
        <w:t xml:space="preserve"> / Алан Бердиев // Пульс Осетии. – 2017. – 25 апр. – С. 3.</w:t>
      </w:r>
    </w:p>
    <w:p w14:paraId="771CCB3A" w14:textId="77777777" w:rsidR="00CD0984" w:rsidRDefault="00CD0984" w:rsidP="00E06EF9">
      <w:pPr>
        <w:pStyle w:val="a3"/>
        <w:numPr>
          <w:ilvl w:val="0"/>
          <w:numId w:val="8"/>
        </w:numPr>
        <w:jc w:val="both"/>
      </w:pPr>
      <w:r w:rsidRPr="00D01C31">
        <w:rPr>
          <w:b/>
        </w:rPr>
        <w:t>Бесолти, К.</w:t>
      </w:r>
      <w:r>
        <w:t xml:space="preserve"> «Аланика-2017» : </w:t>
      </w:r>
      <w:r w:rsidRPr="00D01C31">
        <w:t>[</w:t>
      </w:r>
      <w:r>
        <w:t>началась 16 сент. выставкой «Внутренний манифест» во Дворце культ. металлургов</w:t>
      </w:r>
      <w:r w:rsidRPr="00D01C31">
        <w:t>]</w:t>
      </w:r>
      <w:r>
        <w:t xml:space="preserve"> / Карина Бесолти // Владикавказ. – 2017. – 30 сент. – С. 9.</w:t>
      </w:r>
    </w:p>
    <w:p w14:paraId="26AD6B2E" w14:textId="77777777" w:rsidR="00CD0984" w:rsidRDefault="00CD0984" w:rsidP="00E06EF9">
      <w:pPr>
        <w:pStyle w:val="a3"/>
        <w:numPr>
          <w:ilvl w:val="0"/>
          <w:numId w:val="8"/>
        </w:numPr>
        <w:jc w:val="both"/>
      </w:pPr>
      <w:r w:rsidRPr="00D01C31">
        <w:rPr>
          <w:b/>
        </w:rPr>
        <w:t>Бичилти, А.</w:t>
      </w:r>
      <w:r>
        <w:t xml:space="preserve"> Гъ</w:t>
      </w:r>
      <w:r>
        <w:rPr>
          <w:rFonts w:cs="Times New Roman"/>
        </w:rPr>
        <w:t>ӕ</w:t>
      </w:r>
      <w:r>
        <w:t>здиг меддуйне / Бичилти Алет</w:t>
      </w:r>
      <w:r>
        <w:rPr>
          <w:rFonts w:cs="Times New Roman"/>
        </w:rPr>
        <w:t>ӕ</w:t>
      </w:r>
      <w:r>
        <w:t xml:space="preserve"> // Дигорӕ. – 2017. – 31 окт. – Ф. 8-9.</w:t>
      </w:r>
    </w:p>
    <w:p w14:paraId="65F587F8" w14:textId="77777777" w:rsidR="00CD0984" w:rsidRPr="00D01C31" w:rsidRDefault="00CD0984" w:rsidP="008D3E83">
      <w:pPr>
        <w:pStyle w:val="a3"/>
        <w:jc w:val="both"/>
      </w:pPr>
      <w:r>
        <w:t xml:space="preserve">Бичилова, А. Богатый внутренний мир : </w:t>
      </w:r>
      <w:r w:rsidRPr="00D01C31">
        <w:t>[</w:t>
      </w:r>
      <w:r>
        <w:t>о художнике Фрэде Бетанове</w:t>
      </w:r>
      <w:r w:rsidRPr="00D01C31">
        <w:t>]</w:t>
      </w:r>
      <w:r>
        <w:t>.</w:t>
      </w:r>
    </w:p>
    <w:p w14:paraId="176E2125" w14:textId="77777777" w:rsidR="00CD0984" w:rsidRDefault="00CD0984" w:rsidP="00E06EF9">
      <w:pPr>
        <w:pStyle w:val="a3"/>
        <w:numPr>
          <w:ilvl w:val="0"/>
          <w:numId w:val="8"/>
        </w:numPr>
        <w:jc w:val="both"/>
      </w:pPr>
      <w:r w:rsidRPr="00D01C31">
        <w:rPr>
          <w:b/>
        </w:rPr>
        <w:t>Бичилти, А.</w:t>
      </w:r>
      <w:r>
        <w:t xml:space="preserve"> Каталоги презентаци / Бичилти Алет</w:t>
      </w:r>
      <w:r>
        <w:rPr>
          <w:rFonts w:cs="Times New Roman"/>
        </w:rPr>
        <w:t>ӕ</w:t>
      </w:r>
      <w:r>
        <w:t xml:space="preserve"> // Дигорӕ. – 2017. – 20 июль. – Ф. 3.</w:t>
      </w:r>
    </w:p>
    <w:p w14:paraId="76FA3911" w14:textId="77777777" w:rsidR="00CD0984" w:rsidRPr="00D01C31" w:rsidRDefault="00CD0984" w:rsidP="008D3E83">
      <w:pPr>
        <w:pStyle w:val="a3"/>
        <w:jc w:val="both"/>
      </w:pPr>
      <w:r>
        <w:t xml:space="preserve">Бичилова, А. Презентация каталога </w:t>
      </w:r>
      <w:r w:rsidRPr="00D01C31">
        <w:t>[</w:t>
      </w:r>
      <w:r>
        <w:t>работ худож. Владимира Ельджарова</w:t>
      </w:r>
      <w:r w:rsidRPr="00D01C31">
        <w:t>]</w:t>
      </w:r>
      <w:r>
        <w:t>.</w:t>
      </w:r>
    </w:p>
    <w:p w14:paraId="786C3CF4" w14:textId="77777777" w:rsidR="00CD0984" w:rsidRDefault="00CD0984" w:rsidP="00E06EF9">
      <w:pPr>
        <w:pStyle w:val="a3"/>
        <w:numPr>
          <w:ilvl w:val="0"/>
          <w:numId w:val="8"/>
        </w:numPr>
        <w:jc w:val="both"/>
      </w:pPr>
      <w:r w:rsidRPr="00137322">
        <w:rPr>
          <w:b/>
        </w:rPr>
        <w:t>Борисов, О.</w:t>
      </w:r>
      <w:r>
        <w:t xml:space="preserve"> «Золотое яблоко нартов» : </w:t>
      </w:r>
      <w:r w:rsidRPr="00D01C31">
        <w:t>[</w:t>
      </w:r>
      <w:r>
        <w:t>во Дворце дет. творч. г. Владикавказа проходило подведение итогов конкурса дет. рисунка «Золотое яблоко нартов», посвящ. 135-летию со дня рождения М. Туганова</w:t>
      </w:r>
      <w:r w:rsidRPr="00D01C31">
        <w:t>]</w:t>
      </w:r>
      <w:r>
        <w:t xml:space="preserve"> / Олег Борисов // Рухс. – 2017. – 14 апр. – С. 3.</w:t>
      </w:r>
    </w:p>
    <w:p w14:paraId="6B6B5F8A" w14:textId="77777777" w:rsidR="00CD0984" w:rsidRDefault="00CD0984" w:rsidP="00E06EF9">
      <w:pPr>
        <w:pStyle w:val="a3"/>
        <w:numPr>
          <w:ilvl w:val="0"/>
          <w:numId w:val="8"/>
        </w:numPr>
        <w:jc w:val="both"/>
      </w:pPr>
      <w:r w:rsidRPr="00F67661">
        <w:rPr>
          <w:b/>
        </w:rPr>
        <w:t>Бунтури, Т.</w:t>
      </w:r>
      <w:r>
        <w:t xml:space="preserve"> «Путь в поисках настоящего» : </w:t>
      </w:r>
      <w:r w:rsidRPr="00137322">
        <w:t>[</w:t>
      </w:r>
      <w:r>
        <w:t>в худож. музее им. М. Туганова открылась выст., посвящ. 30-летию создания братства свобод. Художников Осетии «Тимбул»</w:t>
      </w:r>
      <w:r w:rsidRPr="00137322">
        <w:t>]</w:t>
      </w:r>
      <w:r>
        <w:t xml:space="preserve"> / Тамара Бунтури // Владикавказ. – 2017. – 14 дек. – С. 4.</w:t>
      </w:r>
    </w:p>
    <w:p w14:paraId="113D1790" w14:textId="77777777" w:rsidR="00CD0984" w:rsidRDefault="00CD0984" w:rsidP="00E06EF9">
      <w:pPr>
        <w:pStyle w:val="a3"/>
        <w:numPr>
          <w:ilvl w:val="0"/>
          <w:numId w:val="8"/>
        </w:numPr>
        <w:jc w:val="both"/>
      </w:pPr>
      <w:r w:rsidRPr="00F67661">
        <w:rPr>
          <w:b/>
        </w:rPr>
        <w:t>Бедойты Викторы равдыст – М</w:t>
      </w:r>
      <w:r w:rsidRPr="00F67661">
        <w:rPr>
          <w:rFonts w:cs="Times New Roman"/>
          <w:b/>
        </w:rPr>
        <w:t>ӕ</w:t>
      </w:r>
      <w:r w:rsidRPr="00F67661">
        <w:rPr>
          <w:b/>
        </w:rPr>
        <w:t>скуыйы</w:t>
      </w:r>
      <w:r>
        <w:t xml:space="preserve"> // Рӕстдзинад. – 2017. – 14 июнь. – Ф. 2.</w:t>
      </w:r>
    </w:p>
    <w:p w14:paraId="6FBDAE79" w14:textId="77777777" w:rsidR="00CD0984" w:rsidRPr="00F67661" w:rsidRDefault="00CD0984" w:rsidP="008D3E83">
      <w:pPr>
        <w:pStyle w:val="a3"/>
        <w:jc w:val="both"/>
      </w:pPr>
      <w:r>
        <w:lastRenderedPageBreak/>
        <w:t xml:space="preserve">Выставка Виктора Бедоева – в Москве : </w:t>
      </w:r>
      <w:r w:rsidRPr="00F67661">
        <w:t>[</w:t>
      </w:r>
      <w:r>
        <w:t>к 70-летию со дня рождения художника</w:t>
      </w:r>
      <w:r w:rsidRPr="00F67661">
        <w:t>]</w:t>
      </w:r>
      <w:r>
        <w:t>.</w:t>
      </w:r>
    </w:p>
    <w:p w14:paraId="5ADB5CE1" w14:textId="77777777" w:rsidR="00CD0984" w:rsidRDefault="00CD0984" w:rsidP="00E06EF9">
      <w:pPr>
        <w:pStyle w:val="a3"/>
        <w:numPr>
          <w:ilvl w:val="0"/>
          <w:numId w:val="8"/>
        </w:numPr>
        <w:jc w:val="both"/>
      </w:pPr>
      <w:r w:rsidRPr="00F67661">
        <w:rPr>
          <w:b/>
        </w:rPr>
        <w:t>«Ван Гог. Симфония цвета» :</w:t>
      </w:r>
      <w:r>
        <w:t xml:space="preserve"> </w:t>
      </w:r>
      <w:r w:rsidRPr="00F67661">
        <w:t>[</w:t>
      </w:r>
      <w:r>
        <w:t>в Нац. музее РСО-Алания проходит выст. репродукций в стиле жикле</w:t>
      </w:r>
      <w:r w:rsidRPr="00F67661">
        <w:t>]</w:t>
      </w:r>
      <w:r>
        <w:t xml:space="preserve"> // Слово. – 2017. – 7 февр. – С. 4.</w:t>
      </w:r>
    </w:p>
    <w:p w14:paraId="2C870692" w14:textId="77777777" w:rsidR="00CD0984" w:rsidRDefault="00CD0984" w:rsidP="00E06EF9">
      <w:pPr>
        <w:pStyle w:val="a3"/>
        <w:numPr>
          <w:ilvl w:val="0"/>
          <w:numId w:val="8"/>
        </w:numPr>
        <w:jc w:val="both"/>
      </w:pPr>
      <w:r w:rsidRPr="00DE47A7">
        <w:rPr>
          <w:b/>
        </w:rPr>
        <w:t>«Вола Тлиаг»</w:t>
      </w:r>
      <w:r>
        <w:t xml:space="preserve"> // Рӕстдзинад. – 2017. – 30 дек. – Ф. 17.</w:t>
      </w:r>
    </w:p>
    <w:p w14:paraId="5313D8EB" w14:textId="77777777" w:rsidR="00CD0984" w:rsidRPr="00DE47A7" w:rsidRDefault="00CD0984" w:rsidP="008D3E83">
      <w:pPr>
        <w:pStyle w:val="a3"/>
        <w:jc w:val="both"/>
      </w:pPr>
      <w:r>
        <w:t xml:space="preserve">«Вола Тлиаг» : </w:t>
      </w:r>
      <w:r w:rsidRPr="00DE47A7">
        <w:t>[</w:t>
      </w:r>
      <w:r>
        <w:t>картина мол. худож. Георгия Плиева – среди лучших работ проекта-конкурса «Аланы. Лики прошлого», организован. Союзом художников РСО-А и Владикавказск. Аланской епархией</w:t>
      </w:r>
      <w:r w:rsidRPr="00DE47A7">
        <w:t>]</w:t>
      </w:r>
      <w:r>
        <w:t>.</w:t>
      </w:r>
    </w:p>
    <w:p w14:paraId="3B758CF5" w14:textId="77777777" w:rsidR="00CD0984" w:rsidRDefault="00CD0984" w:rsidP="00E06EF9">
      <w:pPr>
        <w:pStyle w:val="a3"/>
        <w:numPr>
          <w:ilvl w:val="0"/>
          <w:numId w:val="8"/>
        </w:numPr>
        <w:jc w:val="both"/>
      </w:pPr>
      <w:r w:rsidRPr="00DE47A7">
        <w:rPr>
          <w:b/>
        </w:rPr>
        <w:t>Ирон нывг</w:t>
      </w:r>
      <w:r w:rsidRPr="00DE47A7">
        <w:rPr>
          <w:rFonts w:cs="Times New Roman"/>
          <w:b/>
        </w:rPr>
        <w:t>ӕ</w:t>
      </w:r>
      <w:r w:rsidRPr="00DE47A7">
        <w:rPr>
          <w:b/>
        </w:rPr>
        <w:t>нджыты равдыст – Праг</w:t>
      </w:r>
      <w:r w:rsidRPr="00DE47A7">
        <w:rPr>
          <w:rFonts w:cs="Times New Roman"/>
          <w:b/>
        </w:rPr>
        <w:t>ӕ</w:t>
      </w:r>
      <w:r w:rsidRPr="00DE47A7">
        <w:rPr>
          <w:b/>
        </w:rPr>
        <w:t>йы</w:t>
      </w:r>
      <w:r>
        <w:t xml:space="preserve"> // Рӕстдзинад. – 2017. – 13 сент. – Ф. 2.</w:t>
      </w:r>
    </w:p>
    <w:p w14:paraId="27AD67D3" w14:textId="77777777" w:rsidR="00CD0984" w:rsidRPr="00DE47A7" w:rsidRDefault="00CD0984" w:rsidP="008D3E83">
      <w:pPr>
        <w:pStyle w:val="a3"/>
        <w:jc w:val="both"/>
      </w:pPr>
      <w:r>
        <w:t xml:space="preserve">Выставка осетинских художников – в Праге </w:t>
      </w:r>
      <w:r w:rsidRPr="00DE47A7">
        <w:t>[</w:t>
      </w:r>
      <w:r>
        <w:t>учителей и учеников Лицея искусств отд. живописи</w:t>
      </w:r>
      <w:r w:rsidRPr="00DE47A7">
        <w:t>]</w:t>
      </w:r>
      <w:r>
        <w:t>.</w:t>
      </w:r>
    </w:p>
    <w:p w14:paraId="4274D4CE" w14:textId="77777777" w:rsidR="00CD0984" w:rsidRDefault="00CD0984" w:rsidP="00E06EF9">
      <w:pPr>
        <w:pStyle w:val="a3"/>
        <w:numPr>
          <w:ilvl w:val="0"/>
          <w:numId w:val="8"/>
        </w:numPr>
        <w:jc w:val="both"/>
      </w:pPr>
      <w:r w:rsidRPr="00DE47A7">
        <w:rPr>
          <w:b/>
        </w:rPr>
        <w:t>Выставка работ художников Сирии</w:t>
      </w:r>
      <w:r>
        <w:t xml:space="preserve"> </w:t>
      </w:r>
      <w:r w:rsidRPr="00DE47A7">
        <w:t>[</w:t>
      </w:r>
      <w:r>
        <w:t>в рамках Междунар. фестиваля искусств «Взаимопроникновение состоялась в ГККЗ «Чермен»</w:t>
      </w:r>
      <w:r w:rsidRPr="00DE47A7">
        <w:t>]</w:t>
      </w:r>
      <w:r>
        <w:t xml:space="preserve"> // Стыр Ныхас. – 2017. – № 6 </w:t>
      </w:r>
      <w:r w:rsidRPr="00DE47A7">
        <w:t>[</w:t>
      </w:r>
      <w:r>
        <w:t>530</w:t>
      </w:r>
      <w:r w:rsidRPr="00DE47A7">
        <w:t>]</w:t>
      </w:r>
      <w:r>
        <w:t xml:space="preserve"> апр. – С. 4.</w:t>
      </w:r>
    </w:p>
    <w:p w14:paraId="1714C3CC" w14:textId="29041F25" w:rsidR="00CD0984" w:rsidRDefault="00CD0984" w:rsidP="00E06EF9">
      <w:pPr>
        <w:pStyle w:val="a3"/>
        <w:numPr>
          <w:ilvl w:val="0"/>
          <w:numId w:val="8"/>
        </w:numPr>
        <w:jc w:val="both"/>
      </w:pPr>
      <w:r>
        <w:rPr>
          <w:b/>
        </w:rPr>
        <w:t xml:space="preserve">Габанов, В. </w:t>
      </w:r>
      <w:r w:rsidRPr="000E3347">
        <w:t xml:space="preserve">Жорж Гасинов: </w:t>
      </w:r>
      <w:r>
        <w:t xml:space="preserve">«Моя профессия – осетин» : </w:t>
      </w:r>
      <w:r w:rsidRPr="000E3347">
        <w:t>[</w:t>
      </w:r>
      <w:r>
        <w:t>о творч. деятельности актера, мастера песни и танца, художника Ж. Гасинова</w:t>
      </w:r>
      <w:r w:rsidRPr="000E3347">
        <w:t>]</w:t>
      </w:r>
      <w:r>
        <w:t xml:space="preserve"> / Владимир Габанов // Терские ведомости. – 2017. – 29 сент. – 5 окт. (№ 41). – С. 4.</w:t>
      </w:r>
    </w:p>
    <w:p w14:paraId="12A81E3D" w14:textId="77777777" w:rsidR="00CD0984" w:rsidRDefault="00CD0984" w:rsidP="00E06EF9">
      <w:pPr>
        <w:pStyle w:val="a3"/>
        <w:numPr>
          <w:ilvl w:val="0"/>
          <w:numId w:val="8"/>
        </w:numPr>
        <w:jc w:val="both"/>
      </w:pPr>
      <w:r w:rsidRPr="005F3F21">
        <w:rPr>
          <w:b/>
        </w:rPr>
        <w:t>Гаглойты, Дз.</w:t>
      </w:r>
      <w:r>
        <w:t xml:space="preserve"> «Золотое яблоко нартов» : </w:t>
      </w:r>
      <w:r w:rsidRPr="005F3F21">
        <w:t>[</w:t>
      </w:r>
      <w:r>
        <w:t>в Респ. дворце дет. творч. прошла выст.-конкурс «Золотое яблоко нартов», приуроч. к юбилею нар. художника Сев. Осетии М. Туганова</w:t>
      </w:r>
      <w:r w:rsidRPr="005F3F21">
        <w:t>]</w:t>
      </w:r>
      <w:r>
        <w:t xml:space="preserve"> / Дзерасса Гаглйты // Владикавказ. – 2017. – 13 апр. – С. 4.</w:t>
      </w:r>
    </w:p>
    <w:p w14:paraId="569CB551" w14:textId="77777777" w:rsidR="00CD0984" w:rsidRDefault="00CD0984" w:rsidP="00E06EF9">
      <w:pPr>
        <w:pStyle w:val="a3"/>
        <w:numPr>
          <w:ilvl w:val="0"/>
          <w:numId w:val="8"/>
        </w:numPr>
        <w:jc w:val="both"/>
      </w:pPr>
      <w:r w:rsidRPr="005F3F21">
        <w:rPr>
          <w:b/>
        </w:rPr>
        <w:t xml:space="preserve">Газданова, З. </w:t>
      </w:r>
      <w:r>
        <w:t xml:space="preserve">Князь живописи : </w:t>
      </w:r>
      <w:r w:rsidRPr="005F3F21">
        <w:t>[</w:t>
      </w:r>
      <w:r>
        <w:t>к 60-летию заслуж. худож. РФ Ю. Абисалова : рассказывают заслуж. деят. искусств РСО-А З. Газданова, пред. Союза худож. РСО-А Т. Маргиев, заслуж. худож. РСО-А В. Цаллагов / подгот. Е. Толоконникова</w:t>
      </w:r>
      <w:r w:rsidRPr="005F3F21">
        <w:t>]</w:t>
      </w:r>
      <w:r>
        <w:t xml:space="preserve"> // Северная Осетия. – 2017. – 8 дек. – С. 1, 5.</w:t>
      </w:r>
    </w:p>
    <w:p w14:paraId="54E4D63E" w14:textId="77777777" w:rsidR="00CD0984" w:rsidRDefault="00CD0984" w:rsidP="00E06EF9">
      <w:pPr>
        <w:pStyle w:val="a3"/>
        <w:numPr>
          <w:ilvl w:val="0"/>
          <w:numId w:val="8"/>
        </w:numPr>
        <w:jc w:val="both"/>
      </w:pPr>
      <w:r w:rsidRPr="005F3F21">
        <w:rPr>
          <w:b/>
        </w:rPr>
        <w:t>Галуева, Е.</w:t>
      </w:r>
      <w:r>
        <w:t xml:space="preserve"> Вдохновение Артеком : </w:t>
      </w:r>
      <w:r w:rsidRPr="005F3F21">
        <w:t>[</w:t>
      </w:r>
      <w:r>
        <w:t>о пребывании юных худож., победителей всерос. творч. конкурса «Мир», в котором я живу» в междунар. дет. центре «Артек»</w:t>
      </w:r>
      <w:r w:rsidRPr="005F3F21">
        <w:t>]</w:t>
      </w:r>
      <w:r>
        <w:t xml:space="preserve"> / Е. Галуева // Северная Осетия. – 2017. – 19 авг. – С. 9.</w:t>
      </w:r>
    </w:p>
    <w:p w14:paraId="69FBDEFD" w14:textId="77777777" w:rsidR="00CD0984" w:rsidRDefault="00CD0984" w:rsidP="00E06EF9">
      <w:pPr>
        <w:pStyle w:val="a3"/>
        <w:numPr>
          <w:ilvl w:val="0"/>
          <w:numId w:val="8"/>
        </w:numPr>
        <w:jc w:val="both"/>
      </w:pPr>
      <w:r w:rsidRPr="007A429E">
        <w:rPr>
          <w:b/>
        </w:rPr>
        <w:t>Гергаулова, М.</w:t>
      </w:r>
      <w:r>
        <w:t xml:space="preserve"> «В ожидании лета» : [в Музее истории Владикавказа открылась персональная выст. засл. худож. РСО-А Натальи Савадян-Паранян] / Марина Гергаулова // Слово. – 2017. – 30 мая. – С. 4-5.</w:t>
      </w:r>
    </w:p>
    <w:p w14:paraId="7EA68146" w14:textId="77777777" w:rsidR="00CD0984" w:rsidRDefault="00CD0984" w:rsidP="00E06EF9">
      <w:pPr>
        <w:pStyle w:val="a3"/>
        <w:numPr>
          <w:ilvl w:val="0"/>
          <w:numId w:val="8"/>
        </w:numPr>
        <w:jc w:val="both"/>
      </w:pPr>
      <w:r w:rsidRPr="007A429E">
        <w:rPr>
          <w:b/>
        </w:rPr>
        <w:lastRenderedPageBreak/>
        <w:t>Гергаулова, М.</w:t>
      </w:r>
      <w:r>
        <w:t xml:space="preserve"> Нить времени : </w:t>
      </w:r>
      <w:r w:rsidRPr="007A429E">
        <w:t>[</w:t>
      </w:r>
      <w:r>
        <w:t>в Худож. музее им. М. Туганова открылась перс. выст. осет. худож. Вадима Каджаева под названием «Памяти предков»</w:t>
      </w:r>
      <w:r w:rsidRPr="007A429E">
        <w:t>]</w:t>
      </w:r>
      <w:r>
        <w:t xml:space="preserve"> / Марина Гергаулова // Слово. – 2017. – 3 мая. – С. 2.</w:t>
      </w:r>
    </w:p>
    <w:p w14:paraId="54BA53D0" w14:textId="77777777" w:rsidR="00CD0984" w:rsidRDefault="00CD0984" w:rsidP="00E06EF9">
      <w:pPr>
        <w:pStyle w:val="a3"/>
        <w:numPr>
          <w:ilvl w:val="0"/>
          <w:numId w:val="8"/>
        </w:numPr>
        <w:jc w:val="both"/>
      </w:pPr>
      <w:r w:rsidRPr="007A429E">
        <w:rPr>
          <w:b/>
        </w:rPr>
        <w:t>Гергаулова, М.</w:t>
      </w:r>
      <w:r>
        <w:t xml:space="preserve"> Путь к Эдему : </w:t>
      </w:r>
      <w:r w:rsidRPr="007A429E">
        <w:t>[</w:t>
      </w:r>
      <w:r>
        <w:t>об открытии во Владикавказе выст. работ даг. худож., ил. и эссеиста Саида Тихилова</w:t>
      </w:r>
      <w:r w:rsidRPr="007A429E">
        <w:t>]</w:t>
      </w:r>
      <w:r>
        <w:t xml:space="preserve"> / Марина Гергаулова // Слово. – 2017. – 28 апр. – С. 4-8.</w:t>
      </w:r>
    </w:p>
    <w:p w14:paraId="0B2E364C" w14:textId="77777777" w:rsidR="00CD0984" w:rsidRDefault="00CD0984" w:rsidP="00E06EF9">
      <w:pPr>
        <w:pStyle w:val="a3"/>
        <w:numPr>
          <w:ilvl w:val="0"/>
          <w:numId w:val="8"/>
        </w:numPr>
        <w:jc w:val="both"/>
      </w:pPr>
      <w:r w:rsidRPr="007A429E">
        <w:rPr>
          <w:b/>
        </w:rPr>
        <w:t>Гергаулова, М.</w:t>
      </w:r>
      <w:r>
        <w:t xml:space="preserve"> Увековечить образ матери : </w:t>
      </w:r>
      <w:r w:rsidRPr="007A429E">
        <w:t>[</w:t>
      </w:r>
      <w:r>
        <w:t>в выст. зале Союза худож. РСО-А открылась экспозиция-конкурс. эскизов памятника Задалески Нана</w:t>
      </w:r>
      <w:r w:rsidRPr="007A429E">
        <w:t>]</w:t>
      </w:r>
      <w:r>
        <w:t xml:space="preserve"> / Марина Гергаулова // Слово. – 2017. – 20 янв. – С. 4, 8.</w:t>
      </w:r>
    </w:p>
    <w:p w14:paraId="06E5AC06" w14:textId="77777777" w:rsidR="00CD0984" w:rsidRDefault="00CD0984" w:rsidP="00E06EF9">
      <w:pPr>
        <w:pStyle w:val="a3"/>
        <w:numPr>
          <w:ilvl w:val="0"/>
          <w:numId w:val="8"/>
        </w:numPr>
        <w:jc w:val="both"/>
      </w:pPr>
      <w:r w:rsidRPr="007A429E">
        <w:rPr>
          <w:b/>
        </w:rPr>
        <w:t>Гергаулова, М.</w:t>
      </w:r>
      <w:r>
        <w:t xml:space="preserve"> Через запад на Кавказ : </w:t>
      </w:r>
      <w:r w:rsidRPr="007A429E">
        <w:t>[</w:t>
      </w:r>
      <w:r>
        <w:t>в худож. музее им. Туганова представлена выст. молодой моск. худож. Ксении Соповой</w:t>
      </w:r>
      <w:r w:rsidRPr="007A429E">
        <w:t>]</w:t>
      </w:r>
      <w:r>
        <w:t xml:space="preserve"> / Марина Гергаулова // Слово. – 2017. – 3 февр. – С. 4, 7.</w:t>
      </w:r>
    </w:p>
    <w:p w14:paraId="34050E50" w14:textId="77777777" w:rsidR="00CD0984" w:rsidRDefault="00CD0984" w:rsidP="00E06EF9">
      <w:pPr>
        <w:pStyle w:val="a3"/>
        <w:numPr>
          <w:ilvl w:val="0"/>
          <w:numId w:val="8"/>
        </w:numPr>
        <w:jc w:val="both"/>
      </w:pPr>
      <w:r w:rsidRPr="00DF208D">
        <w:rPr>
          <w:b/>
        </w:rPr>
        <w:t>Гергаулова, М.</w:t>
      </w:r>
      <w:r>
        <w:t xml:space="preserve"> Шелковые сказки Натальи Юрковой : </w:t>
      </w:r>
      <w:r w:rsidRPr="007A429E">
        <w:t>[</w:t>
      </w:r>
      <w:r>
        <w:t>в выст. зале ННБ открылась персон. выст. живописи, графики и худож. текстиля Натальи Юрковой</w:t>
      </w:r>
      <w:r w:rsidRPr="007A429E">
        <w:t>]</w:t>
      </w:r>
      <w:r>
        <w:t xml:space="preserve"> / Марина Гергаулова // Слово. – 2017. – 7 марта. – С. 4-7.</w:t>
      </w:r>
    </w:p>
    <w:p w14:paraId="4102EC61" w14:textId="77777777" w:rsidR="00CD0984" w:rsidRDefault="00CD0984" w:rsidP="00E06EF9">
      <w:pPr>
        <w:pStyle w:val="a3"/>
        <w:numPr>
          <w:ilvl w:val="0"/>
          <w:numId w:val="8"/>
        </w:numPr>
        <w:jc w:val="both"/>
      </w:pPr>
      <w:r w:rsidRPr="00DF208D">
        <w:rPr>
          <w:b/>
        </w:rPr>
        <w:t>Гобеева, М.</w:t>
      </w:r>
      <w:r>
        <w:t xml:space="preserve"> В гармонии с собой и Космосом : </w:t>
      </w:r>
      <w:r w:rsidRPr="00DF208D">
        <w:t>[</w:t>
      </w:r>
      <w:r>
        <w:t>об открыии в Нальчике, в Музее изобразит. искусства им. А. Л. Ткаченко персон. выставки осет. худож.-акварелиста и графика, чл. Союза худож. России Фатимы Цаллаговой</w:t>
      </w:r>
      <w:r w:rsidRPr="00DF208D">
        <w:t>]</w:t>
      </w:r>
      <w:r>
        <w:t xml:space="preserve"> / Мадина Гобеева // Северная Осетия. – 2017. – 15 марта. – С. 6.</w:t>
      </w:r>
    </w:p>
    <w:p w14:paraId="28330C7F" w14:textId="77777777" w:rsidR="00CD0984" w:rsidRDefault="00CD0984" w:rsidP="00E06EF9">
      <w:pPr>
        <w:pStyle w:val="a3"/>
        <w:numPr>
          <w:ilvl w:val="0"/>
          <w:numId w:val="8"/>
        </w:numPr>
        <w:jc w:val="both"/>
      </w:pPr>
      <w:r w:rsidRPr="00DF208D">
        <w:rPr>
          <w:b/>
        </w:rPr>
        <w:t>Гресева, В</w:t>
      </w:r>
      <w:r>
        <w:t xml:space="preserve">. Приобщение к прекрасному : </w:t>
      </w:r>
      <w:r w:rsidRPr="00DF208D">
        <w:t>[</w:t>
      </w:r>
      <w:r>
        <w:t>в выст. зале Союза худож. прошла выст. «Молодость Осетии»</w:t>
      </w:r>
      <w:r w:rsidRPr="00DF208D">
        <w:t>]</w:t>
      </w:r>
      <w:r>
        <w:t xml:space="preserve"> / Валерия Гресева // Слово. – 2017. – 5 апр. – С. 4, 8.</w:t>
      </w:r>
    </w:p>
    <w:p w14:paraId="49733403" w14:textId="77777777" w:rsidR="00CD0984" w:rsidRDefault="00CD0984" w:rsidP="00E06EF9">
      <w:pPr>
        <w:pStyle w:val="a3"/>
        <w:numPr>
          <w:ilvl w:val="0"/>
          <w:numId w:val="8"/>
        </w:numPr>
        <w:jc w:val="both"/>
      </w:pPr>
      <w:r w:rsidRPr="00DF208D">
        <w:rPr>
          <w:b/>
        </w:rPr>
        <w:t xml:space="preserve">Грушева, Э. </w:t>
      </w:r>
      <w:r>
        <w:t xml:space="preserve">Предчувствие весны с Натальей Юрковой : </w:t>
      </w:r>
      <w:r w:rsidRPr="00DF208D">
        <w:t>[</w:t>
      </w:r>
      <w:r>
        <w:t>о пресон. выст. «Времена года» в ННБ</w:t>
      </w:r>
      <w:r w:rsidRPr="00DF208D">
        <w:t>]</w:t>
      </w:r>
      <w:r>
        <w:t xml:space="preserve"> / Эльвира Грушева // Пульс Осетии. – 2017. – 7 марта. – С. 4.</w:t>
      </w:r>
    </w:p>
    <w:p w14:paraId="639F22B1" w14:textId="77777777" w:rsidR="00CD0984" w:rsidRDefault="00CD0984" w:rsidP="00E06EF9">
      <w:pPr>
        <w:pStyle w:val="a3"/>
        <w:numPr>
          <w:ilvl w:val="0"/>
          <w:numId w:val="8"/>
        </w:numPr>
        <w:jc w:val="both"/>
      </w:pPr>
      <w:r w:rsidRPr="00DF208D">
        <w:rPr>
          <w:b/>
        </w:rPr>
        <w:t>Губурова, З.</w:t>
      </w:r>
      <w:r>
        <w:t xml:space="preserve"> На высоте традиций : </w:t>
      </w:r>
      <w:r w:rsidRPr="00DF208D">
        <w:t>[</w:t>
      </w:r>
      <w:r>
        <w:t>в Нац. науч. б-ке открылась отчет. выставка работ студентов Владикавк. худож. училища им. А. Джанаева</w:t>
      </w:r>
      <w:r w:rsidRPr="00DF208D">
        <w:t>]</w:t>
      </w:r>
      <w:r>
        <w:t xml:space="preserve"> / Залина Губурова // Северная Осетия. – 2017. – 13 мая. – С. 9.</w:t>
      </w:r>
    </w:p>
    <w:p w14:paraId="6B02C4B4" w14:textId="77777777" w:rsidR="00CD0984" w:rsidRDefault="00CD0984" w:rsidP="00E06EF9">
      <w:pPr>
        <w:pStyle w:val="a3"/>
        <w:numPr>
          <w:ilvl w:val="0"/>
          <w:numId w:val="8"/>
        </w:numPr>
        <w:jc w:val="both"/>
      </w:pPr>
      <w:r w:rsidRPr="006A3612">
        <w:rPr>
          <w:b/>
        </w:rPr>
        <w:t>Гуытъиаты, А.</w:t>
      </w:r>
      <w:r>
        <w:t xml:space="preserve"> «М</w:t>
      </w:r>
      <w:r>
        <w:rPr>
          <w:rFonts w:cs="Times New Roman"/>
        </w:rPr>
        <w:t>ӕ</w:t>
      </w:r>
      <w:r>
        <w:t xml:space="preserve"> уды къ</w:t>
      </w:r>
      <w:r>
        <w:rPr>
          <w:rFonts w:cs="Times New Roman"/>
        </w:rPr>
        <w:t>ӕ</w:t>
      </w:r>
      <w:r>
        <w:t>ртт – алы нывы д</w:t>
      </w:r>
      <w:r>
        <w:rPr>
          <w:rFonts w:cs="Times New Roman"/>
        </w:rPr>
        <w:t>ӕ</w:t>
      </w:r>
      <w:r>
        <w:t>р» / Гуытъиаты Алин</w:t>
      </w:r>
      <w:r>
        <w:rPr>
          <w:rFonts w:cs="Times New Roman"/>
        </w:rPr>
        <w:t>ӕ</w:t>
      </w:r>
      <w:r>
        <w:t xml:space="preserve"> // Заря. – 2017. – 31 янв. – Ф. 3.</w:t>
      </w:r>
    </w:p>
    <w:p w14:paraId="64411683" w14:textId="77777777" w:rsidR="00CD0984" w:rsidRPr="00DF208D" w:rsidRDefault="00CD0984" w:rsidP="008D3E83">
      <w:pPr>
        <w:pStyle w:val="a3"/>
        <w:jc w:val="both"/>
      </w:pPr>
      <w:r>
        <w:t xml:space="preserve">Гутиева, А. «Осколок моей души в каждой картине» : </w:t>
      </w:r>
      <w:r w:rsidRPr="00DF208D">
        <w:t>[</w:t>
      </w:r>
      <w:r>
        <w:t>о молод. художнице К. Бацоевой из Мизура</w:t>
      </w:r>
      <w:r w:rsidRPr="00DF208D">
        <w:t>]</w:t>
      </w:r>
      <w:r>
        <w:t>.</w:t>
      </w:r>
    </w:p>
    <w:p w14:paraId="300999CD" w14:textId="77777777" w:rsidR="00CD0984" w:rsidRDefault="00CD0984" w:rsidP="00E06EF9">
      <w:pPr>
        <w:pStyle w:val="a3"/>
        <w:numPr>
          <w:ilvl w:val="0"/>
          <w:numId w:val="8"/>
        </w:numPr>
        <w:jc w:val="both"/>
      </w:pPr>
      <w:r w:rsidRPr="002704E4">
        <w:rPr>
          <w:b/>
        </w:rPr>
        <w:t>Джанаева, А. «</w:t>
      </w:r>
      <w:r>
        <w:t xml:space="preserve">Моление о чаше» ждет помощи : </w:t>
      </w:r>
      <w:r w:rsidRPr="002704E4">
        <w:t>[</w:t>
      </w:r>
      <w:r>
        <w:t xml:space="preserve">об открытии выставки живописи Коста Хетагурова в Худож. музее им. М. Туганова, </w:t>
      </w:r>
      <w:r>
        <w:lastRenderedPageBreak/>
        <w:t>и о проблеме ремонта и реставрации : беседа с дир. музея А. Джанаевой</w:t>
      </w:r>
      <w:r w:rsidRPr="002704E4">
        <w:t>]</w:t>
      </w:r>
      <w:r>
        <w:t xml:space="preserve"> // Северная Осетия. – 2017. – 18 окт. – С. 1-2.</w:t>
      </w:r>
    </w:p>
    <w:p w14:paraId="7B5E0AC3" w14:textId="77777777" w:rsidR="00CD0984" w:rsidRDefault="00CD0984" w:rsidP="00E06EF9">
      <w:pPr>
        <w:pStyle w:val="a3"/>
        <w:numPr>
          <w:ilvl w:val="0"/>
          <w:numId w:val="8"/>
        </w:numPr>
        <w:jc w:val="both"/>
      </w:pPr>
      <w:r w:rsidRPr="00D374C5">
        <w:rPr>
          <w:b/>
        </w:rPr>
        <w:t>Джанаева, А.</w:t>
      </w:r>
      <w:r>
        <w:t xml:space="preserve"> Парижские тайны Владикавказа</w:t>
      </w:r>
      <w:r w:rsidRPr="00D374C5">
        <w:t xml:space="preserve"> </w:t>
      </w:r>
      <w:r>
        <w:t xml:space="preserve">: </w:t>
      </w:r>
      <w:r w:rsidRPr="00D374C5">
        <w:t>[</w:t>
      </w:r>
      <w:r>
        <w:t>из истории особняка купца Б. Г. Оганова на Александровском проспекте : беседа с директором Сев. Осет. худож. музея им. М. Туганова А. Джанаевой</w:t>
      </w:r>
      <w:r w:rsidRPr="00D374C5">
        <w:t xml:space="preserve">] </w:t>
      </w:r>
      <w:r>
        <w:t>// Северная Осетия. – 2017. – 4 марта. – С. 8-9.</w:t>
      </w:r>
    </w:p>
    <w:p w14:paraId="61CFCB01" w14:textId="77777777" w:rsidR="00CD0984" w:rsidRDefault="00CD0984" w:rsidP="00E06EF9">
      <w:pPr>
        <w:pStyle w:val="a3"/>
        <w:numPr>
          <w:ilvl w:val="0"/>
          <w:numId w:val="8"/>
        </w:numPr>
        <w:jc w:val="both"/>
      </w:pPr>
      <w:r w:rsidRPr="00D374C5">
        <w:rPr>
          <w:b/>
        </w:rPr>
        <w:t>Дзаттиаты, Р. Г.</w:t>
      </w:r>
      <w:r>
        <w:t xml:space="preserve"> Некоторые любопытные наблюдения творчества Махарбека Туганова // Республика. – 2017. – 30 сент. (№ 70-72). – С. 30.</w:t>
      </w:r>
    </w:p>
    <w:p w14:paraId="7BABE26A" w14:textId="77777777" w:rsidR="00CD0984" w:rsidRDefault="00CD0984" w:rsidP="00E06EF9">
      <w:pPr>
        <w:pStyle w:val="a3"/>
        <w:numPr>
          <w:ilvl w:val="0"/>
          <w:numId w:val="8"/>
        </w:numPr>
        <w:jc w:val="both"/>
      </w:pPr>
      <w:r w:rsidRPr="00D374C5">
        <w:rPr>
          <w:b/>
        </w:rPr>
        <w:t xml:space="preserve">Дзбойты, М. </w:t>
      </w:r>
      <w:r>
        <w:t>Уыцы бон мыл хур д</w:t>
      </w:r>
      <w:r>
        <w:rPr>
          <w:rFonts w:cs="Times New Roman"/>
        </w:rPr>
        <w:t>ӕ</w:t>
      </w:r>
      <w:r>
        <w:t>р ирдд</w:t>
      </w:r>
      <w:r>
        <w:rPr>
          <w:rFonts w:cs="Times New Roman"/>
        </w:rPr>
        <w:t>ӕ</w:t>
      </w:r>
      <w:r>
        <w:t>р</w:t>
      </w:r>
      <w:r>
        <w:rPr>
          <w:rFonts w:cs="Times New Roman"/>
        </w:rPr>
        <w:t>ӕ</w:t>
      </w:r>
      <w:r>
        <w:t>й ракаст / Дзбойты Михал // Рӕстдзинад. – 2017. – 20 сент. – Ф. 3.</w:t>
      </w:r>
    </w:p>
    <w:p w14:paraId="0C1A02C8" w14:textId="77777777" w:rsidR="00CD0984" w:rsidRPr="00D374C5" w:rsidRDefault="00CD0984" w:rsidP="008D3E83">
      <w:pPr>
        <w:pStyle w:val="a3"/>
        <w:jc w:val="both"/>
      </w:pPr>
      <w:r>
        <w:t xml:space="preserve">Дзбоев, М. В тот день и солнце светило ярче для меня : </w:t>
      </w:r>
      <w:r w:rsidRPr="00D374C5">
        <w:t>[</w:t>
      </w:r>
      <w:r>
        <w:t>о худож. выст. молодых худож., открытие которого сост. 12 сент. в выст. музее М. Туганова</w:t>
      </w:r>
      <w:r w:rsidRPr="00D374C5">
        <w:t>]</w:t>
      </w:r>
      <w:r>
        <w:t>.</w:t>
      </w:r>
    </w:p>
    <w:p w14:paraId="5CE97950" w14:textId="77777777" w:rsidR="00CD0984" w:rsidRDefault="00CD0984" w:rsidP="00E06EF9">
      <w:pPr>
        <w:pStyle w:val="a3"/>
        <w:numPr>
          <w:ilvl w:val="0"/>
          <w:numId w:val="8"/>
        </w:numPr>
        <w:jc w:val="both"/>
      </w:pPr>
      <w:r w:rsidRPr="00D3482B">
        <w:rPr>
          <w:b/>
        </w:rPr>
        <w:t>Дзбоев, М.</w:t>
      </w:r>
      <w:r>
        <w:t xml:space="preserve"> Маяк добра и человечности : </w:t>
      </w:r>
      <w:r w:rsidRPr="00D374C5">
        <w:t>[</w:t>
      </w:r>
      <w:r>
        <w:t>к 90-лет. юбилею нар. худож. Осетии Маирбека Царикаева : рассказывают заслуж. худож. России М. Дзбоев, нар. худож. России М. Келехсаев, заслуж. худож. России М. Джикаев и чл. Союза худож. России М. Езеев / записал Т. Техов</w:t>
      </w:r>
      <w:r w:rsidRPr="00D374C5">
        <w:t xml:space="preserve">] </w:t>
      </w:r>
      <w:r>
        <w:t>// Северная Осетия. – 2017. – 29 июля. – С. 7.</w:t>
      </w:r>
    </w:p>
    <w:p w14:paraId="03DFD6EC" w14:textId="77777777" w:rsidR="00CD0984" w:rsidRDefault="00CD0984" w:rsidP="00E06EF9">
      <w:pPr>
        <w:pStyle w:val="a3"/>
        <w:numPr>
          <w:ilvl w:val="0"/>
          <w:numId w:val="8"/>
        </w:numPr>
        <w:jc w:val="both"/>
      </w:pPr>
      <w:r w:rsidRPr="00D3482B">
        <w:rPr>
          <w:b/>
        </w:rPr>
        <w:t>Дзбойты, М.</w:t>
      </w:r>
      <w:r>
        <w:t xml:space="preserve"> Ф</w:t>
      </w:r>
      <w:r>
        <w:rPr>
          <w:rFonts w:cs="Times New Roman"/>
        </w:rPr>
        <w:t>ӕ</w:t>
      </w:r>
      <w:r>
        <w:t>лт</w:t>
      </w:r>
      <w:r>
        <w:rPr>
          <w:rFonts w:cs="Times New Roman"/>
        </w:rPr>
        <w:t>ӕ</w:t>
      </w:r>
      <w:r>
        <w:t>рт</w:t>
      </w:r>
      <w:r>
        <w:rPr>
          <w:rFonts w:cs="Times New Roman"/>
        </w:rPr>
        <w:t>ӕ</w:t>
      </w:r>
      <w:r>
        <w:t>н ф</w:t>
      </w:r>
      <w:r>
        <w:rPr>
          <w:rFonts w:cs="Times New Roman"/>
        </w:rPr>
        <w:t>ӕ</w:t>
      </w:r>
      <w:r>
        <w:t>зминаг, зондамон</w:t>
      </w:r>
      <w:r>
        <w:rPr>
          <w:rFonts w:cs="Times New Roman"/>
        </w:rPr>
        <w:t>ӕ</w:t>
      </w:r>
      <w:r>
        <w:t>г хист</w:t>
      </w:r>
      <w:r>
        <w:rPr>
          <w:rFonts w:cs="Times New Roman"/>
        </w:rPr>
        <w:t>ӕ</w:t>
      </w:r>
      <w:r>
        <w:t>р / Дзбойты Михал // Рӕстдзинад. – 2017. – 29 июль. – Ф. 2.</w:t>
      </w:r>
    </w:p>
    <w:p w14:paraId="3D44BB94" w14:textId="77777777" w:rsidR="00CD0984" w:rsidRPr="00D3482B" w:rsidRDefault="00CD0984" w:rsidP="008D3E83">
      <w:pPr>
        <w:pStyle w:val="a3"/>
        <w:jc w:val="both"/>
      </w:pPr>
      <w:r w:rsidRPr="00D3482B">
        <w:t>Дзбоев</w:t>
      </w:r>
      <w:r>
        <w:t xml:space="preserve">, М. Пример для многих поколений, мудрый наставник : </w:t>
      </w:r>
      <w:r w:rsidRPr="00D3482B">
        <w:t>[</w:t>
      </w:r>
      <w:r>
        <w:t>к 90-летию заслуж. худож. РСО-А Маирбека Царикаева</w:t>
      </w:r>
      <w:r w:rsidRPr="00D3482B">
        <w:t>]</w:t>
      </w:r>
      <w:r>
        <w:t>.</w:t>
      </w:r>
    </w:p>
    <w:p w14:paraId="10DCFE2D" w14:textId="77777777" w:rsidR="00CD0984" w:rsidRDefault="00CD0984" w:rsidP="00E06EF9">
      <w:pPr>
        <w:pStyle w:val="a3"/>
        <w:numPr>
          <w:ilvl w:val="0"/>
          <w:numId w:val="8"/>
        </w:numPr>
        <w:jc w:val="both"/>
      </w:pPr>
      <w:r w:rsidRPr="001C42FE">
        <w:rPr>
          <w:b/>
        </w:rPr>
        <w:t>Дзуцева, К.</w:t>
      </w:r>
      <w:r>
        <w:t xml:space="preserve"> Воплощение мечты : </w:t>
      </w:r>
      <w:r w:rsidRPr="00D3482B">
        <w:t>[</w:t>
      </w:r>
      <w:r>
        <w:t>об открытии уникальной худож. выст. «Абисалов-студии», создан. засл. худож. РФ и РСО-А Ю. Абисаловым</w:t>
      </w:r>
      <w:r w:rsidRPr="00D3482B">
        <w:t>]</w:t>
      </w:r>
      <w:r>
        <w:t xml:space="preserve"> / Кристина Дзуцева // Владикавказ. – 2017. – 10 янв. – С. 8.</w:t>
      </w:r>
    </w:p>
    <w:p w14:paraId="090FBCEC" w14:textId="77777777" w:rsidR="00CD0984" w:rsidRDefault="00CD0984" w:rsidP="00E06EF9">
      <w:pPr>
        <w:pStyle w:val="a3"/>
        <w:numPr>
          <w:ilvl w:val="0"/>
          <w:numId w:val="8"/>
        </w:numPr>
        <w:jc w:val="both"/>
      </w:pPr>
      <w:r w:rsidRPr="001C42FE">
        <w:rPr>
          <w:b/>
        </w:rPr>
        <w:t>Неке х</w:t>
      </w:r>
      <w:r w:rsidRPr="001C42FE">
        <w:rPr>
          <w:rFonts w:cs="Times New Roman"/>
          <w:b/>
        </w:rPr>
        <w:t>ӕ</w:t>
      </w:r>
      <w:r w:rsidRPr="001C42FE">
        <w:rPr>
          <w:b/>
        </w:rPr>
        <w:t>цц</w:t>
      </w:r>
      <w:r w:rsidRPr="001C42FE">
        <w:rPr>
          <w:rFonts w:cs="Times New Roman"/>
          <w:b/>
        </w:rPr>
        <w:t>ӕ</w:t>
      </w:r>
      <w:r w:rsidRPr="001C42FE">
        <w:rPr>
          <w:b/>
        </w:rPr>
        <w:t xml:space="preserve"> ин ес рабар</w:t>
      </w:r>
      <w:r w:rsidRPr="001C42FE">
        <w:rPr>
          <w:rFonts w:cs="Times New Roman"/>
          <w:b/>
        </w:rPr>
        <w:t>ӕ</w:t>
      </w:r>
      <w:r w:rsidRPr="001C42FE">
        <w:rPr>
          <w:b/>
        </w:rPr>
        <w:t>н!</w:t>
      </w:r>
      <w:r>
        <w:t xml:space="preserve"> // Дигорӕ. – 2017. – 6 окт. – Ф. 16.</w:t>
      </w:r>
    </w:p>
    <w:p w14:paraId="3BCF6288" w14:textId="77777777" w:rsidR="00CD0984" w:rsidRPr="001C42FE" w:rsidRDefault="00CD0984" w:rsidP="008D3E83">
      <w:pPr>
        <w:pStyle w:val="a3"/>
        <w:jc w:val="both"/>
      </w:pPr>
      <w:r>
        <w:t xml:space="preserve">Его ни с кем нельзя сравнить : </w:t>
      </w:r>
      <w:r w:rsidRPr="001C42FE">
        <w:t>[</w:t>
      </w:r>
      <w:r>
        <w:t>в выставоч. зале ННБ открылась выст. худож.-графика Аслана Дзиова</w:t>
      </w:r>
      <w:r w:rsidRPr="001C42FE">
        <w:t>]</w:t>
      </w:r>
      <w:r>
        <w:t>.</w:t>
      </w:r>
    </w:p>
    <w:p w14:paraId="1E03C91C" w14:textId="77777777" w:rsidR="00CD0984" w:rsidRDefault="00CD0984" w:rsidP="00E06EF9">
      <w:pPr>
        <w:pStyle w:val="a3"/>
        <w:numPr>
          <w:ilvl w:val="0"/>
          <w:numId w:val="8"/>
        </w:numPr>
        <w:jc w:val="both"/>
      </w:pPr>
      <w:r w:rsidRPr="00A218A9">
        <w:rPr>
          <w:b/>
        </w:rPr>
        <w:t xml:space="preserve">Жители Владикавказа </w:t>
      </w:r>
      <w:r w:rsidRPr="00937FC3">
        <w:rPr>
          <w:bCs/>
        </w:rPr>
        <w:t>вместе с художниками украсили город современнными арт-объектами</w:t>
      </w:r>
      <w:r>
        <w:t xml:space="preserve"> : </w:t>
      </w:r>
      <w:r w:rsidRPr="00A218A9">
        <w:t>[</w:t>
      </w:r>
      <w:r>
        <w:t>фестиваль уличного искусства «Может» проходил впервые</w:t>
      </w:r>
      <w:r w:rsidRPr="00A218A9">
        <w:t>]</w:t>
      </w:r>
      <w:r>
        <w:t xml:space="preserve"> // Слово. – 2017. – 10 нояб. – С. 4.</w:t>
      </w:r>
    </w:p>
    <w:p w14:paraId="1246F883" w14:textId="77777777" w:rsidR="00CD0984" w:rsidRDefault="00CD0984" w:rsidP="00E06EF9">
      <w:pPr>
        <w:pStyle w:val="a3"/>
        <w:numPr>
          <w:ilvl w:val="0"/>
          <w:numId w:val="8"/>
        </w:numPr>
        <w:jc w:val="both"/>
      </w:pPr>
      <w:r w:rsidRPr="00A218A9">
        <w:rPr>
          <w:b/>
        </w:rPr>
        <w:t>Иванова, Н.</w:t>
      </w:r>
      <w:r>
        <w:t xml:space="preserve"> Сказка о красках : </w:t>
      </w:r>
      <w:r w:rsidRPr="00A218A9">
        <w:t>[</w:t>
      </w:r>
      <w:r>
        <w:t>в Нац. науч. б-ке открылась третья по счету персон. выставка владикавказ. худож. Н. Юрковой «Времена года»</w:t>
      </w:r>
      <w:r w:rsidRPr="00A218A9">
        <w:t>]</w:t>
      </w:r>
      <w:r>
        <w:t xml:space="preserve"> / Н. Иванова // Северная Осетия. – 2017. – 11 марта. – С. 8.</w:t>
      </w:r>
    </w:p>
    <w:p w14:paraId="47B87C0D" w14:textId="77777777" w:rsidR="00CD0984" w:rsidRDefault="00CD0984" w:rsidP="00E06EF9">
      <w:pPr>
        <w:pStyle w:val="a3"/>
        <w:numPr>
          <w:ilvl w:val="0"/>
          <w:numId w:val="8"/>
        </w:numPr>
        <w:jc w:val="both"/>
      </w:pPr>
      <w:r w:rsidRPr="007454EE">
        <w:rPr>
          <w:b/>
        </w:rPr>
        <w:t>Каджаев, В.</w:t>
      </w:r>
      <w:r>
        <w:t xml:space="preserve"> Генетическая память Вадима Каджаева : </w:t>
      </w:r>
      <w:r w:rsidRPr="007454EE">
        <w:t>[</w:t>
      </w:r>
      <w:r>
        <w:t>беседа с худож. / записала Д. Уалыты</w:t>
      </w:r>
      <w:r w:rsidRPr="007454EE">
        <w:t>]</w:t>
      </w:r>
      <w:r>
        <w:t xml:space="preserve"> // Республика. – 2017. – 12 авг. (№ 58-60). – С. 20-21. : ил.</w:t>
      </w:r>
    </w:p>
    <w:p w14:paraId="0B7BDCFC" w14:textId="77777777" w:rsidR="00CD0984" w:rsidRDefault="00CD0984" w:rsidP="00E06EF9">
      <w:pPr>
        <w:pStyle w:val="a3"/>
        <w:numPr>
          <w:ilvl w:val="0"/>
          <w:numId w:val="8"/>
        </w:numPr>
        <w:jc w:val="both"/>
      </w:pPr>
      <w:r w:rsidRPr="007454EE">
        <w:rPr>
          <w:b/>
        </w:rPr>
        <w:t>Кайтукова, Ф.</w:t>
      </w:r>
      <w:r>
        <w:t xml:space="preserve"> Искать себя надо всю жизнь… : </w:t>
      </w:r>
      <w:r w:rsidRPr="007454EE">
        <w:t>[</w:t>
      </w:r>
      <w:r>
        <w:t xml:space="preserve">о ст. науч. сотруднике Сев.-Осет. гос. прерод. заповедника, авт. более 300 </w:t>
      </w:r>
      <w:r>
        <w:lastRenderedPageBreak/>
        <w:t>миниатюрн. композиций</w:t>
      </w:r>
      <w:r w:rsidRPr="007454EE">
        <w:t>]</w:t>
      </w:r>
      <w:r>
        <w:t xml:space="preserve"> // Терские ведомости. – 2017. – 3-16 нояб. (№ 47-48). – С. 9.</w:t>
      </w:r>
    </w:p>
    <w:p w14:paraId="29D9765B" w14:textId="77777777" w:rsidR="00CD0984" w:rsidRDefault="00CD0984" w:rsidP="00E06EF9">
      <w:pPr>
        <w:pStyle w:val="a3"/>
        <w:numPr>
          <w:ilvl w:val="0"/>
          <w:numId w:val="8"/>
        </w:numPr>
        <w:jc w:val="both"/>
      </w:pPr>
      <w:r w:rsidRPr="007454EE">
        <w:rPr>
          <w:b/>
        </w:rPr>
        <w:t>Картины осетинского художника</w:t>
      </w:r>
      <w:r>
        <w:t xml:space="preserve"> </w:t>
      </w:r>
      <w:r w:rsidRPr="007454EE">
        <w:t>[</w:t>
      </w:r>
      <w:r>
        <w:t>Тиграна Кайтмазова</w:t>
      </w:r>
      <w:r w:rsidRPr="007454EE">
        <w:t>]</w:t>
      </w:r>
      <w:r>
        <w:t xml:space="preserve"> о Хаджимурате покажут в «Ясной Поляне» : </w:t>
      </w:r>
      <w:r w:rsidRPr="007454EE">
        <w:t>[</w:t>
      </w:r>
      <w:r>
        <w:t>в галерее сост. открытие выст. «Толстой. Дагестан. Хаджи-Мурат»</w:t>
      </w:r>
      <w:r w:rsidRPr="007454EE">
        <w:t>]</w:t>
      </w:r>
      <w:r>
        <w:t xml:space="preserve"> // Слово. – 2017. – 3 нояб. – С. 3.</w:t>
      </w:r>
    </w:p>
    <w:p w14:paraId="169E4D7D" w14:textId="77777777" w:rsidR="00CD0984" w:rsidRDefault="00CD0984" w:rsidP="00E06EF9">
      <w:pPr>
        <w:pStyle w:val="a3"/>
        <w:numPr>
          <w:ilvl w:val="0"/>
          <w:numId w:val="8"/>
        </w:numPr>
        <w:jc w:val="both"/>
      </w:pPr>
      <w:r w:rsidRPr="007454EE">
        <w:rPr>
          <w:b/>
        </w:rPr>
        <w:t>Касаты, А.</w:t>
      </w:r>
      <w:r>
        <w:t xml:space="preserve"> «Ирыстоны хуызт</w:t>
      </w:r>
      <w:r>
        <w:rPr>
          <w:rFonts w:cs="Times New Roman"/>
        </w:rPr>
        <w:t>ӕ</w:t>
      </w:r>
      <w:r>
        <w:t>» / Касаты Асл</w:t>
      </w:r>
      <w:r>
        <w:rPr>
          <w:rFonts w:cs="Times New Roman"/>
        </w:rPr>
        <w:t>ӕ</w:t>
      </w:r>
      <w:r>
        <w:t>нбег // Рӕстдзинад. – 2017. – 29 нояб. – Ф. 4.</w:t>
      </w:r>
    </w:p>
    <w:p w14:paraId="520F7260" w14:textId="77777777" w:rsidR="00CD0984" w:rsidRPr="007454EE" w:rsidRDefault="00CD0984" w:rsidP="008D3E83">
      <w:pPr>
        <w:pStyle w:val="a3"/>
        <w:jc w:val="both"/>
      </w:pPr>
      <w:r>
        <w:t xml:space="preserve">Касаев, А. «Цвет Осетии» : </w:t>
      </w:r>
      <w:r w:rsidRPr="007454EE">
        <w:t>[</w:t>
      </w:r>
      <w:r>
        <w:t>о выставке работ худож. Ушанга Козаева, приурочен. к 65-летию художника, который проходит в выставоч. музее им. М. Туганова</w:t>
      </w:r>
      <w:r w:rsidRPr="007454EE">
        <w:t>]</w:t>
      </w:r>
      <w:r>
        <w:t>.</w:t>
      </w:r>
    </w:p>
    <w:p w14:paraId="35A3AF08" w14:textId="35C54763" w:rsidR="00CD0984" w:rsidRDefault="00CD0984" w:rsidP="00E06EF9">
      <w:pPr>
        <w:pStyle w:val="a3"/>
        <w:numPr>
          <w:ilvl w:val="0"/>
          <w:numId w:val="8"/>
        </w:numPr>
        <w:jc w:val="both"/>
      </w:pPr>
      <w:r w:rsidRPr="00AF0D4A">
        <w:rPr>
          <w:b/>
        </w:rPr>
        <w:t>Козаев Ушанг Алексеевич</w:t>
      </w:r>
      <w:r>
        <w:t xml:space="preserve"> </w:t>
      </w:r>
      <w:r w:rsidRPr="00AF0D4A">
        <w:t>[</w:t>
      </w:r>
      <w:r>
        <w:t xml:space="preserve">чл. Союза худож. РФ, действит. чл. Рос. акад. художеств, заслуж. худож. России и Сев. Осетии, нар. худож. Южной Осетии : 1952-2017 : </w:t>
      </w:r>
      <w:r w:rsidR="00937FC3">
        <w:t>н</w:t>
      </w:r>
      <w:r>
        <w:t>екролог</w:t>
      </w:r>
      <w:r w:rsidRPr="00AF0D4A">
        <w:t>]</w:t>
      </w:r>
      <w:r>
        <w:t xml:space="preserve"> // Северная Осетия. – 2017. – 30 нояб. – С. 5.</w:t>
      </w:r>
    </w:p>
    <w:p w14:paraId="637E9DCC" w14:textId="77777777" w:rsidR="00CD0984" w:rsidRDefault="00CD0984" w:rsidP="00E06EF9">
      <w:pPr>
        <w:pStyle w:val="a3"/>
        <w:numPr>
          <w:ilvl w:val="0"/>
          <w:numId w:val="8"/>
        </w:numPr>
        <w:jc w:val="both"/>
      </w:pPr>
      <w:r w:rsidRPr="00AF0D4A">
        <w:rPr>
          <w:b/>
        </w:rPr>
        <w:t>Козаев, У.</w:t>
      </w:r>
      <w:r>
        <w:t xml:space="preserve"> Цветная жизнь : </w:t>
      </w:r>
      <w:r w:rsidRPr="00AF0D4A">
        <w:t>[</w:t>
      </w:r>
      <w:r>
        <w:t>беседа с заслуж. худож. РФ, нар. худож. РЮО и РСО-А У. Козаевым : к 65-летию худ. / записала Е. Толоконникова</w:t>
      </w:r>
      <w:r w:rsidRPr="00AF0D4A">
        <w:t>]</w:t>
      </w:r>
      <w:r>
        <w:t xml:space="preserve"> // Северная Осетия. – 2017. – 17 нояб. – С. 8.</w:t>
      </w:r>
    </w:p>
    <w:p w14:paraId="0B78776D" w14:textId="77777777" w:rsidR="00CD0984" w:rsidRDefault="00CD0984" w:rsidP="00E06EF9">
      <w:pPr>
        <w:pStyle w:val="a3"/>
        <w:numPr>
          <w:ilvl w:val="0"/>
          <w:numId w:val="8"/>
        </w:numPr>
        <w:jc w:val="both"/>
      </w:pPr>
      <w:r w:rsidRPr="00AF0D4A">
        <w:rPr>
          <w:b/>
        </w:rPr>
        <w:t>Кудухова, Б.</w:t>
      </w:r>
      <w:r>
        <w:t xml:space="preserve"> Памяти предков посвящается… : </w:t>
      </w:r>
      <w:r w:rsidRPr="00AF0D4A">
        <w:t>[</w:t>
      </w:r>
      <w:r>
        <w:t>в худож. музее им. М. Туганова открылась персон. выставка осет. худож. В. Каджаева «Памяти предков»</w:t>
      </w:r>
      <w:r w:rsidRPr="00AF0D4A">
        <w:t>]</w:t>
      </w:r>
      <w:r>
        <w:t xml:space="preserve"> / Бэла Кудухова // Жизнь Правобережья. – 2017. – 4 мая. – С. 8.</w:t>
      </w:r>
    </w:p>
    <w:p w14:paraId="278A3BAF" w14:textId="77777777" w:rsidR="00CD0984" w:rsidRDefault="00CD0984" w:rsidP="00E06EF9">
      <w:pPr>
        <w:pStyle w:val="a3"/>
        <w:numPr>
          <w:ilvl w:val="0"/>
          <w:numId w:val="8"/>
        </w:numPr>
        <w:jc w:val="both"/>
      </w:pPr>
      <w:r w:rsidRPr="00E7312D">
        <w:rPr>
          <w:b/>
        </w:rPr>
        <w:t>Кцойты, В.</w:t>
      </w:r>
      <w:r>
        <w:t xml:space="preserve"> Й</w:t>
      </w:r>
      <w:r>
        <w:rPr>
          <w:rFonts w:cs="Times New Roman"/>
        </w:rPr>
        <w:t>ӕ</w:t>
      </w:r>
      <w:r>
        <w:t xml:space="preserve"> конд сахатты – н</w:t>
      </w:r>
      <w:r>
        <w:rPr>
          <w:rFonts w:cs="Times New Roman"/>
        </w:rPr>
        <w:t>ӕ</w:t>
      </w:r>
      <w:r>
        <w:t xml:space="preserve"> ад</w:t>
      </w:r>
      <w:r>
        <w:rPr>
          <w:rFonts w:cs="Times New Roman"/>
        </w:rPr>
        <w:t>ӕ</w:t>
      </w:r>
      <w:r>
        <w:t>мы истори / Коцойты Витали // Рӕстдзинад. – 2017. – 8 авг. – Ф. 3.</w:t>
      </w:r>
    </w:p>
    <w:p w14:paraId="7D206D0E" w14:textId="63630E07" w:rsidR="00CD0984" w:rsidRPr="00E7312D" w:rsidRDefault="00CD0984" w:rsidP="008D3E83">
      <w:pPr>
        <w:pStyle w:val="a3"/>
        <w:jc w:val="both"/>
      </w:pPr>
      <w:r w:rsidRPr="00E7312D">
        <w:t>Кцоев, В.</w:t>
      </w:r>
      <w:r>
        <w:t xml:space="preserve"> В созданных им часах – история нашего народа : </w:t>
      </w:r>
      <w:r w:rsidRPr="00E7312D">
        <w:t>[</w:t>
      </w:r>
      <w:r>
        <w:t>беседа с худож. Виталием Кцоевым / записала Оксана Хетагурова-Ваниева</w:t>
      </w:r>
      <w:r w:rsidRPr="00E7312D">
        <w:t>]</w:t>
      </w:r>
      <w:r>
        <w:t>.</w:t>
      </w:r>
    </w:p>
    <w:p w14:paraId="6004B309" w14:textId="77777777" w:rsidR="00CD0984" w:rsidRDefault="00CD0984" w:rsidP="00E06EF9">
      <w:pPr>
        <w:pStyle w:val="a3"/>
        <w:numPr>
          <w:ilvl w:val="0"/>
          <w:numId w:val="8"/>
        </w:numPr>
        <w:jc w:val="both"/>
      </w:pPr>
      <w:r w:rsidRPr="004E1189">
        <w:rPr>
          <w:b/>
        </w:rPr>
        <w:t>Магиева, З.</w:t>
      </w:r>
      <w:r>
        <w:t xml:space="preserve"> «Небесные тела» Арсена Бохова. Во Владикавказском городском молодежном центре им. К. Л. Хетагурова состоялось открытие выставки художника Арсена Бохова / Зарина Магиева // Владикавказ. – 2017. – 14 февр. – С. 5.</w:t>
      </w:r>
    </w:p>
    <w:p w14:paraId="2F555156" w14:textId="77777777" w:rsidR="00CD0984" w:rsidRDefault="00CD0984" w:rsidP="00E06EF9">
      <w:pPr>
        <w:pStyle w:val="a3"/>
        <w:numPr>
          <w:ilvl w:val="0"/>
          <w:numId w:val="8"/>
        </w:numPr>
        <w:jc w:val="both"/>
      </w:pPr>
      <w:r w:rsidRPr="004E1189">
        <w:rPr>
          <w:b/>
        </w:rPr>
        <w:t>Малиева, А.</w:t>
      </w:r>
      <w:r>
        <w:t xml:space="preserve"> Наладим гармонию с природой : </w:t>
      </w:r>
      <w:r w:rsidRPr="004E1189">
        <w:t>[</w:t>
      </w:r>
      <w:r>
        <w:t>в ежегодном городском конкурсе молодых худож. соревнуются юные художники</w:t>
      </w:r>
      <w:r w:rsidRPr="004E1189">
        <w:t>]</w:t>
      </w:r>
      <w:r>
        <w:t xml:space="preserve"> / Анна Малиева // Слово. – 2017. – 23 нояб. – С. 8.</w:t>
      </w:r>
    </w:p>
    <w:p w14:paraId="771E2DC0" w14:textId="77777777" w:rsidR="00CD0984" w:rsidRDefault="00CD0984" w:rsidP="00E06EF9">
      <w:pPr>
        <w:pStyle w:val="a3"/>
        <w:numPr>
          <w:ilvl w:val="0"/>
          <w:numId w:val="8"/>
        </w:numPr>
        <w:jc w:val="both"/>
      </w:pPr>
      <w:r w:rsidRPr="004E1189">
        <w:rPr>
          <w:b/>
        </w:rPr>
        <w:t>Малышева, Д</w:t>
      </w:r>
      <w:r>
        <w:t xml:space="preserve">. Из Осетии в Венгрию : </w:t>
      </w:r>
      <w:r w:rsidRPr="004E1189">
        <w:t>[</w:t>
      </w:r>
      <w:r>
        <w:t>худож. Вероника Олисаева приняла участие в междунар. пленэре, где худож. разных стран представляли свои работы. Знатоки искусства собрались в г. Хайдубесермень</w:t>
      </w:r>
      <w:r w:rsidRPr="004E1189">
        <w:t>]</w:t>
      </w:r>
      <w:r>
        <w:t xml:space="preserve"> / Дана Малышева // Слово. – 2017. – 4 авг. – С. 4, 5, 7.</w:t>
      </w:r>
    </w:p>
    <w:p w14:paraId="5BCE12F6" w14:textId="77777777" w:rsidR="00CD0984" w:rsidRDefault="00CD0984" w:rsidP="00E06EF9">
      <w:pPr>
        <w:pStyle w:val="a3"/>
        <w:numPr>
          <w:ilvl w:val="0"/>
          <w:numId w:val="8"/>
        </w:numPr>
        <w:jc w:val="both"/>
      </w:pPr>
      <w:r w:rsidRPr="004E1189">
        <w:rPr>
          <w:b/>
        </w:rPr>
        <w:lastRenderedPageBreak/>
        <w:t>Малышева, Д.</w:t>
      </w:r>
      <w:r>
        <w:t xml:space="preserve"> Частичка Ван Гога : </w:t>
      </w:r>
      <w:r w:rsidRPr="004E1189">
        <w:t>[</w:t>
      </w:r>
      <w:r>
        <w:t>в Нац. музее РСО-Алания прошла выст. репродукций картин нидерландского худ. Винсента Ван Гога</w:t>
      </w:r>
      <w:r w:rsidRPr="004E1189">
        <w:t>]</w:t>
      </w:r>
      <w:r>
        <w:t xml:space="preserve"> / Дана Малышева // Слово. – 2017. – 16 февр. – С. 2.</w:t>
      </w:r>
    </w:p>
    <w:p w14:paraId="0BBA5D15" w14:textId="77777777" w:rsidR="00CD0984" w:rsidRDefault="00CD0984" w:rsidP="00E06EF9">
      <w:pPr>
        <w:pStyle w:val="a3"/>
        <w:numPr>
          <w:ilvl w:val="0"/>
          <w:numId w:val="8"/>
        </w:numPr>
        <w:jc w:val="both"/>
      </w:pPr>
      <w:r w:rsidRPr="007359F6">
        <w:rPr>
          <w:b/>
        </w:rPr>
        <w:t>Маргиев, Т.</w:t>
      </w:r>
      <w:r>
        <w:t xml:space="preserve"> Краски Краснодара : </w:t>
      </w:r>
      <w:r w:rsidRPr="004E1189">
        <w:t>[</w:t>
      </w:r>
      <w:r>
        <w:t>об открытии в выставоч. зале СХ РСО-А выставки творчества мастеров соврем. изобразит. искусства Краснодарского края «Краснодарская палитра» : рассказывает пред. Союза худож. Т. Маргиев / записала Е. Толоконникова</w:t>
      </w:r>
      <w:r w:rsidRPr="004E1189">
        <w:t>]</w:t>
      </w:r>
      <w:r>
        <w:t xml:space="preserve"> // Северная Осетия. – 2017. – 8 сент. – С. 5.</w:t>
      </w:r>
    </w:p>
    <w:p w14:paraId="0791AFD2" w14:textId="77777777" w:rsidR="00CD0984" w:rsidRDefault="00CD0984" w:rsidP="00E06EF9">
      <w:pPr>
        <w:pStyle w:val="a3"/>
        <w:numPr>
          <w:ilvl w:val="0"/>
          <w:numId w:val="8"/>
        </w:numPr>
        <w:jc w:val="both"/>
      </w:pPr>
      <w:r w:rsidRPr="007359F6">
        <w:rPr>
          <w:b/>
        </w:rPr>
        <w:t>Маргиев, Т.</w:t>
      </w:r>
      <w:r>
        <w:t xml:space="preserve"> Новые краски «Национального колорита» : </w:t>
      </w:r>
      <w:r w:rsidRPr="007359F6">
        <w:t>[</w:t>
      </w:r>
      <w:r>
        <w:t>о выходе в свет первого в 2017 г. номера журн. «Национальный колорит», благодаря финансовой помощи фамилии Мисиковых : рассказывает пред. Союза худож. РСО-А Т. Маргиев / записала Е. Толоконникова</w:t>
      </w:r>
      <w:r w:rsidRPr="007359F6">
        <w:t>]</w:t>
      </w:r>
      <w:r>
        <w:t xml:space="preserve"> // Северная Осетия. – 2017. – 14 дек. – С. 4.</w:t>
      </w:r>
    </w:p>
    <w:p w14:paraId="7B12BFCF" w14:textId="77777777" w:rsidR="00CD0984" w:rsidRDefault="00CD0984" w:rsidP="00E06EF9">
      <w:pPr>
        <w:pStyle w:val="a3"/>
        <w:numPr>
          <w:ilvl w:val="0"/>
          <w:numId w:val="8"/>
        </w:numPr>
        <w:jc w:val="both"/>
      </w:pPr>
      <w:r w:rsidRPr="007359F6">
        <w:rPr>
          <w:b/>
        </w:rPr>
        <w:t>Маргиев, Т.</w:t>
      </w:r>
      <w:r>
        <w:t xml:space="preserve"> Расскрасить Фиагдон : </w:t>
      </w:r>
      <w:r w:rsidRPr="007359F6">
        <w:t>[</w:t>
      </w:r>
      <w:r>
        <w:t>о старте межрегион. худож. симпозиума «Национальный колорит единой страны» («Южная палитра»), проходящий в Куртатинском ущелье : рассказывает пред. Союза худож. респ. Т. Маргиев / записала Е. Толоконникова</w:t>
      </w:r>
      <w:r w:rsidRPr="007359F6">
        <w:t>]</w:t>
      </w:r>
      <w:r>
        <w:t xml:space="preserve"> // Северная Осетия. – 2017. – 31 авг. – С. 6.</w:t>
      </w:r>
    </w:p>
    <w:p w14:paraId="19557511" w14:textId="77777777" w:rsidR="00CD0984" w:rsidRDefault="00CD0984" w:rsidP="00E06EF9">
      <w:pPr>
        <w:pStyle w:val="a3"/>
        <w:numPr>
          <w:ilvl w:val="0"/>
          <w:numId w:val="8"/>
        </w:numPr>
        <w:jc w:val="both"/>
      </w:pPr>
      <w:r w:rsidRPr="009A3A82">
        <w:rPr>
          <w:b/>
        </w:rPr>
        <w:t>Маргиев, Т.</w:t>
      </w:r>
      <w:r>
        <w:t xml:space="preserve"> Селфи с Ван Гогом и дорога в Вифлеем : </w:t>
      </w:r>
      <w:r w:rsidRPr="009A3A82">
        <w:t>[</w:t>
      </w:r>
      <w:r>
        <w:t>об открытии ежегод. выставки «Вернисаж года-2017» : рассказывает пред. союза худож. РСО-А Т. Маргиев / записала Е. Толоконникова</w:t>
      </w:r>
      <w:r w:rsidRPr="009A3A82">
        <w:t>]</w:t>
      </w:r>
      <w:r>
        <w:t xml:space="preserve"> // Северная Осетия. – 2017. – 29 окт. – С. 1-5.</w:t>
      </w:r>
    </w:p>
    <w:p w14:paraId="7E78D33B" w14:textId="77777777" w:rsidR="00CD0984" w:rsidRDefault="00CD0984" w:rsidP="00E06EF9">
      <w:pPr>
        <w:pStyle w:val="a3"/>
        <w:numPr>
          <w:ilvl w:val="0"/>
          <w:numId w:val="8"/>
        </w:numPr>
        <w:jc w:val="both"/>
      </w:pPr>
      <w:r w:rsidRPr="009A3A82">
        <w:rPr>
          <w:b/>
        </w:rPr>
        <w:t>Маргиев, Т.</w:t>
      </w:r>
      <w:r>
        <w:t xml:space="preserve"> Фиагдон ждет в гости «Южную палитру» : </w:t>
      </w:r>
      <w:r w:rsidRPr="009A3A82">
        <w:t>[</w:t>
      </w:r>
      <w:r>
        <w:t>о предстоящем межрегион. худож. симпозиуме «Национальный колорит единой страны» («Южная палитра») : беседа с пред. Союза худож. РСО-А заслуж. худож. Т. Маргиевым / записала Е. Толоконникова</w:t>
      </w:r>
      <w:r w:rsidRPr="009A3A82">
        <w:t>]</w:t>
      </w:r>
      <w:r>
        <w:t xml:space="preserve"> // Северная Осетия. – 2017. – 23 авг. – С. 6.</w:t>
      </w:r>
    </w:p>
    <w:p w14:paraId="7C4C7843" w14:textId="77777777" w:rsidR="00CD0984" w:rsidRDefault="00CD0984" w:rsidP="00E06EF9">
      <w:pPr>
        <w:pStyle w:val="a3"/>
        <w:numPr>
          <w:ilvl w:val="0"/>
          <w:numId w:val="8"/>
        </w:numPr>
        <w:jc w:val="both"/>
      </w:pPr>
      <w:r w:rsidRPr="009A3A82">
        <w:rPr>
          <w:b/>
        </w:rPr>
        <w:t>Метревели, О.</w:t>
      </w:r>
      <w:r>
        <w:t xml:space="preserve"> Праздник искусства, объединяющего народа : </w:t>
      </w:r>
      <w:r w:rsidRPr="009A3A82">
        <w:t>[</w:t>
      </w:r>
      <w:r>
        <w:t>о худож. выст. «Краснодарская палитра» и «Нац. колорит единой страны. Южная палитра»</w:t>
      </w:r>
      <w:r w:rsidRPr="009A3A82">
        <w:t>]</w:t>
      </w:r>
      <w:r>
        <w:t xml:space="preserve"> / Ольга Метревели // Пульс Осетии. – 2017. – 12 сент. – С. 4.</w:t>
      </w:r>
    </w:p>
    <w:p w14:paraId="1CAEB008" w14:textId="77777777" w:rsidR="00CD0984" w:rsidRDefault="00CD0984" w:rsidP="00E06EF9">
      <w:pPr>
        <w:pStyle w:val="a3"/>
        <w:numPr>
          <w:ilvl w:val="0"/>
          <w:numId w:val="8"/>
        </w:numPr>
        <w:jc w:val="both"/>
      </w:pPr>
      <w:r w:rsidRPr="00CD7938">
        <w:rPr>
          <w:rFonts w:cs="Times New Roman"/>
          <w:b/>
        </w:rPr>
        <w:t>Ӕ</w:t>
      </w:r>
      <w:r w:rsidRPr="00CD7938">
        <w:rPr>
          <w:b/>
        </w:rPr>
        <w:t xml:space="preserve"> карни цубурдзинад</w:t>
      </w:r>
      <w:r w:rsidRPr="00CD7938">
        <w:rPr>
          <w:rFonts w:cs="Times New Roman"/>
          <w:b/>
        </w:rPr>
        <w:t>ӕ</w:t>
      </w:r>
      <w:r w:rsidRPr="00CD7938">
        <w:rPr>
          <w:b/>
        </w:rPr>
        <w:t>й д</w:t>
      </w:r>
      <w:r w:rsidRPr="00CD7938">
        <w:rPr>
          <w:rFonts w:cs="Times New Roman"/>
          <w:b/>
        </w:rPr>
        <w:t>ӕ</w:t>
      </w:r>
      <w:r w:rsidRPr="00CD7938">
        <w:rPr>
          <w:b/>
        </w:rPr>
        <w:t>р ‘носондзийнад</w:t>
      </w:r>
      <w:r w:rsidRPr="00CD7938">
        <w:rPr>
          <w:rFonts w:cs="Times New Roman"/>
          <w:b/>
        </w:rPr>
        <w:t>ӕ</w:t>
      </w:r>
      <w:r w:rsidRPr="00CD7938">
        <w:rPr>
          <w:b/>
        </w:rPr>
        <w:t xml:space="preserve"> исф</w:t>
      </w:r>
      <w:r w:rsidRPr="00CD7938">
        <w:rPr>
          <w:rFonts w:cs="Times New Roman"/>
          <w:b/>
        </w:rPr>
        <w:t>ӕ</w:t>
      </w:r>
      <w:r w:rsidRPr="00CD7938">
        <w:rPr>
          <w:b/>
        </w:rPr>
        <w:t>лдиста</w:t>
      </w:r>
      <w:r>
        <w:t>… // Дигорӕ. – 2017. – 3 февр. – Ф. 7, 10.</w:t>
      </w:r>
    </w:p>
    <w:p w14:paraId="74A3E8F6" w14:textId="77777777" w:rsidR="00CD0984" w:rsidRPr="00CD7938" w:rsidRDefault="00CD0984" w:rsidP="008D3E83">
      <w:pPr>
        <w:pStyle w:val="a3"/>
        <w:jc w:val="both"/>
      </w:pPr>
      <w:r>
        <w:rPr>
          <w:rFonts w:cs="Times New Roman"/>
        </w:rPr>
        <w:t xml:space="preserve">Несмотря на короткую жизнь, он обрел бессмертие : </w:t>
      </w:r>
      <w:r w:rsidRPr="00CD7938">
        <w:rPr>
          <w:rFonts w:cs="Times New Roman"/>
        </w:rPr>
        <w:t>[</w:t>
      </w:r>
      <w:r>
        <w:rPr>
          <w:rFonts w:cs="Times New Roman"/>
        </w:rPr>
        <w:t>о худож. Владимире Ельджарове / подгот. А. Бичилова</w:t>
      </w:r>
      <w:r w:rsidRPr="00CD7938">
        <w:rPr>
          <w:rFonts w:cs="Times New Roman"/>
        </w:rPr>
        <w:t>]</w:t>
      </w:r>
      <w:r>
        <w:rPr>
          <w:rFonts w:cs="Times New Roman"/>
        </w:rPr>
        <w:t>.</w:t>
      </w:r>
    </w:p>
    <w:p w14:paraId="4F2D1F33" w14:textId="77777777" w:rsidR="00CD0984" w:rsidRDefault="00CD0984" w:rsidP="00E06EF9">
      <w:pPr>
        <w:pStyle w:val="a3"/>
        <w:numPr>
          <w:ilvl w:val="0"/>
          <w:numId w:val="8"/>
        </w:numPr>
        <w:jc w:val="both"/>
      </w:pPr>
      <w:r w:rsidRPr="00CD7938">
        <w:rPr>
          <w:b/>
        </w:rPr>
        <w:t>«Осетинский колорит» – на Кубани</w:t>
      </w:r>
      <w:r>
        <w:t xml:space="preserve"> : </w:t>
      </w:r>
      <w:r w:rsidRPr="00CD7938">
        <w:t>[</w:t>
      </w:r>
      <w:r>
        <w:t>в Краснодарском краевом выст. зале изобразит. искусств проходит выставка Союза худож. РСО-А «Осетинский колорит»</w:t>
      </w:r>
      <w:r w:rsidRPr="00CD7938">
        <w:t>]</w:t>
      </w:r>
      <w:r>
        <w:t xml:space="preserve"> // Северная Осетия. – 2017. – 19 авг. – С. 4.</w:t>
      </w:r>
    </w:p>
    <w:p w14:paraId="1112CEDB" w14:textId="77777777" w:rsidR="00CD0984" w:rsidRDefault="00CD0984" w:rsidP="00E06EF9">
      <w:pPr>
        <w:pStyle w:val="a3"/>
        <w:numPr>
          <w:ilvl w:val="0"/>
          <w:numId w:val="8"/>
        </w:numPr>
        <w:jc w:val="both"/>
      </w:pPr>
      <w:r w:rsidRPr="00465992">
        <w:rPr>
          <w:b/>
        </w:rPr>
        <w:lastRenderedPageBreak/>
        <w:t>«Осетинский колорит» – Краснодары</w:t>
      </w:r>
      <w:r>
        <w:t xml:space="preserve"> // Рӕстдзинад. – 2017. – 19 авг. – Ф. 1.</w:t>
      </w:r>
    </w:p>
    <w:p w14:paraId="19966D8B" w14:textId="77777777" w:rsidR="00CD0984" w:rsidRPr="00465992" w:rsidRDefault="00CD0984" w:rsidP="008D3E83">
      <w:pPr>
        <w:pStyle w:val="a3"/>
        <w:jc w:val="both"/>
      </w:pPr>
      <w:r>
        <w:t xml:space="preserve">«Осетинский колорист» – в Краснодаре : </w:t>
      </w:r>
      <w:r w:rsidRPr="00465992">
        <w:t>[</w:t>
      </w:r>
      <w:r>
        <w:t>об открытии худож. выст. осет. мастеров живописи и приклад. искусства</w:t>
      </w:r>
      <w:r w:rsidRPr="00465992">
        <w:t>]</w:t>
      </w:r>
      <w:r>
        <w:t>.</w:t>
      </w:r>
    </w:p>
    <w:p w14:paraId="3AF53A00" w14:textId="77777777" w:rsidR="00CD0984" w:rsidRDefault="00CD0984" w:rsidP="00E06EF9">
      <w:pPr>
        <w:pStyle w:val="a3"/>
        <w:numPr>
          <w:ilvl w:val="0"/>
          <w:numId w:val="8"/>
        </w:numPr>
        <w:jc w:val="both"/>
      </w:pPr>
      <w:r w:rsidRPr="001A2374">
        <w:rPr>
          <w:b/>
        </w:rPr>
        <w:t>Остаева, Т.</w:t>
      </w:r>
      <w:r>
        <w:t xml:space="preserve"> Зримый мир творца : </w:t>
      </w:r>
      <w:r w:rsidRPr="00CA7CCF">
        <w:t>[</w:t>
      </w:r>
      <w:r>
        <w:t>об открытии персон. выст. самодеят. худож. Маргариты Дзодзиевой «Сила жизни – в силе природы» в Мемор. доме-музее Георгия Цаголова в Дигоре</w:t>
      </w:r>
      <w:r w:rsidRPr="00CA7CCF">
        <w:t>]</w:t>
      </w:r>
      <w:r>
        <w:t xml:space="preserve"> / Татьяна Остаева // Терские ведомости. – 2017. – 30 июня. – С. 7.</w:t>
      </w:r>
    </w:p>
    <w:p w14:paraId="6CBED6EE" w14:textId="77777777" w:rsidR="00CD0984" w:rsidRDefault="00CD0984" w:rsidP="00E06EF9">
      <w:pPr>
        <w:pStyle w:val="a3"/>
        <w:numPr>
          <w:ilvl w:val="0"/>
          <w:numId w:val="8"/>
        </w:numPr>
        <w:jc w:val="both"/>
      </w:pPr>
      <w:r w:rsidRPr="001A2374">
        <w:rPr>
          <w:b/>
        </w:rPr>
        <w:t>Работы</w:t>
      </w:r>
      <w:r>
        <w:t xml:space="preserve"> </w:t>
      </w:r>
      <w:r w:rsidRPr="001A2374">
        <w:t>[</w:t>
      </w:r>
      <w:r>
        <w:t>семи</w:t>
      </w:r>
      <w:r w:rsidRPr="001A2374">
        <w:t>]</w:t>
      </w:r>
      <w:r>
        <w:t xml:space="preserve"> осетинских художников и скульпторов покажут на вставке в музее </w:t>
      </w:r>
      <w:r w:rsidRPr="001A2374">
        <w:t>[</w:t>
      </w:r>
      <w:r>
        <w:t>народов</w:t>
      </w:r>
      <w:r w:rsidRPr="001A2374">
        <w:t>]</w:t>
      </w:r>
      <w:r>
        <w:t xml:space="preserve"> Востоке в Москве // Слово. – 2017. – 31 окт. – С. 5.</w:t>
      </w:r>
    </w:p>
    <w:p w14:paraId="70486CDB" w14:textId="77777777" w:rsidR="00CD0984" w:rsidRDefault="00CD0984" w:rsidP="00E06EF9">
      <w:pPr>
        <w:pStyle w:val="a3"/>
        <w:numPr>
          <w:ilvl w:val="0"/>
          <w:numId w:val="8"/>
        </w:numPr>
        <w:jc w:val="both"/>
      </w:pPr>
      <w:r w:rsidRPr="001A2374">
        <w:rPr>
          <w:b/>
        </w:rPr>
        <w:t>Рагон къамт</w:t>
      </w:r>
      <w:r w:rsidRPr="001A2374">
        <w:rPr>
          <w:rFonts w:cs="Times New Roman"/>
          <w:b/>
        </w:rPr>
        <w:t>ӕ</w:t>
      </w:r>
      <w:r w:rsidRPr="001A2374">
        <w:rPr>
          <w:b/>
        </w:rPr>
        <w:t xml:space="preserve"> дзурынц</w:t>
      </w:r>
      <w:r>
        <w:t xml:space="preserve"> // Рӕстдзинад. – 2017. – 28 янв. – Ф. 3.</w:t>
      </w:r>
    </w:p>
    <w:p w14:paraId="25850C44" w14:textId="77777777" w:rsidR="00CD0984" w:rsidRPr="001A2374" w:rsidRDefault="00CD0984" w:rsidP="008D3E83">
      <w:pPr>
        <w:pStyle w:val="a3"/>
        <w:jc w:val="both"/>
      </w:pPr>
      <w:r>
        <w:t xml:space="preserve">Рассказывают старые фотографии : </w:t>
      </w:r>
      <w:r w:rsidRPr="001A2374">
        <w:t>[</w:t>
      </w:r>
      <w:r>
        <w:t>фото из архива худож. Азанбека Джанаева : Уасил Джанаев, отец поэта Нигера, Или Дзапаров и Гиоев, старейшины с. Коса</w:t>
      </w:r>
      <w:r w:rsidRPr="001A2374">
        <w:t>]</w:t>
      </w:r>
      <w:r>
        <w:t>.</w:t>
      </w:r>
    </w:p>
    <w:p w14:paraId="7C34462B" w14:textId="77777777" w:rsidR="00CD0984" w:rsidRDefault="00CD0984" w:rsidP="00E06EF9">
      <w:pPr>
        <w:pStyle w:val="a3"/>
        <w:numPr>
          <w:ilvl w:val="0"/>
          <w:numId w:val="8"/>
        </w:numPr>
        <w:jc w:val="both"/>
      </w:pPr>
      <w:r w:rsidRPr="001A2374">
        <w:rPr>
          <w:b/>
        </w:rPr>
        <w:t>Рамонова, М</w:t>
      </w:r>
      <w:r>
        <w:t xml:space="preserve"> Отказ от суеты : </w:t>
      </w:r>
      <w:r w:rsidRPr="001A2374">
        <w:t>[</w:t>
      </w:r>
      <w:r>
        <w:t>в Худож. музее им. Махарбека Туганова открылась выставка-ретроспектива «Путь в поисках настоящего»</w:t>
      </w:r>
      <w:r w:rsidRPr="001A2374">
        <w:t>]</w:t>
      </w:r>
      <w:r>
        <w:t xml:space="preserve"> // Пульс Осетии. – 2017. – 19 дек. – С. 6.</w:t>
      </w:r>
    </w:p>
    <w:p w14:paraId="7C74EC09" w14:textId="77777777" w:rsidR="00CD0984" w:rsidRDefault="00CD0984" w:rsidP="00E06EF9">
      <w:pPr>
        <w:pStyle w:val="a3"/>
        <w:numPr>
          <w:ilvl w:val="0"/>
          <w:numId w:val="8"/>
        </w:numPr>
        <w:jc w:val="both"/>
      </w:pPr>
      <w:r w:rsidRPr="00BA6283">
        <w:rPr>
          <w:b/>
        </w:rPr>
        <w:t>Резник, О.</w:t>
      </w:r>
      <w:r>
        <w:t xml:space="preserve"> «За чернотой и белизной души и мыслей разноцветье» : </w:t>
      </w:r>
      <w:r w:rsidRPr="00BA6283">
        <w:t>[</w:t>
      </w:r>
      <w:r>
        <w:t>о персон. выст. «Созвездие Тельца» (графика, коллаж) в выст. зале ННБ Аслана Дзиова</w:t>
      </w:r>
      <w:r w:rsidRPr="00BA6283">
        <w:t>]</w:t>
      </w:r>
      <w:r>
        <w:t xml:space="preserve"> / Ольга Резник // Пульс Осетии. – 2017. – 10 окт. – С. 4.</w:t>
      </w:r>
    </w:p>
    <w:p w14:paraId="2C8FFE65" w14:textId="77777777" w:rsidR="00CD0984" w:rsidRDefault="00CD0984" w:rsidP="00E06EF9">
      <w:pPr>
        <w:pStyle w:val="a3"/>
        <w:numPr>
          <w:ilvl w:val="0"/>
          <w:numId w:val="8"/>
        </w:numPr>
        <w:jc w:val="both"/>
      </w:pPr>
      <w:r w:rsidRPr="00272DD9">
        <w:rPr>
          <w:b/>
        </w:rPr>
        <w:t>Резник, О.</w:t>
      </w:r>
      <w:r>
        <w:t xml:space="preserve"> Лики из прошлого : </w:t>
      </w:r>
      <w:r w:rsidRPr="005F668E">
        <w:t>[</w:t>
      </w:r>
      <w:r>
        <w:t>о выст. живописи и графики «Алания : образы прошлого» в выставочном зале Союза худож. РСО-Алания</w:t>
      </w:r>
      <w:r w:rsidRPr="005F668E">
        <w:t>]</w:t>
      </w:r>
      <w:r>
        <w:t xml:space="preserve"> // Пульс Осетии. – 2017. – 12 дек. – С. 4.</w:t>
      </w:r>
    </w:p>
    <w:p w14:paraId="2B1F3C8A" w14:textId="77777777" w:rsidR="00CD0984" w:rsidRDefault="00CD0984" w:rsidP="00E06EF9">
      <w:pPr>
        <w:pStyle w:val="a3"/>
        <w:numPr>
          <w:ilvl w:val="0"/>
          <w:numId w:val="8"/>
        </w:numPr>
        <w:jc w:val="both"/>
      </w:pPr>
      <w:r w:rsidRPr="00272DD9">
        <w:rPr>
          <w:b/>
        </w:rPr>
        <w:t>Резник, О.</w:t>
      </w:r>
      <w:r>
        <w:t xml:space="preserve"> Музыка высших сфер Шри Чинмоя : </w:t>
      </w:r>
      <w:r w:rsidRPr="00272DD9">
        <w:t>[</w:t>
      </w:r>
      <w:r>
        <w:t>о выст. картин индийск. худож., поэта Шри Чинмоя «Искусство для сердца» в нотно-муз. б-ке Владикавказа</w:t>
      </w:r>
      <w:r w:rsidRPr="00272DD9">
        <w:t>]</w:t>
      </w:r>
      <w:r>
        <w:t xml:space="preserve"> // Пульс Осетии. – 2017. – 14 нояб. – С. 4.</w:t>
      </w:r>
    </w:p>
    <w:p w14:paraId="6862376C" w14:textId="77777777" w:rsidR="00CD0984" w:rsidRDefault="00CD0984" w:rsidP="00E06EF9">
      <w:pPr>
        <w:pStyle w:val="a3"/>
        <w:numPr>
          <w:ilvl w:val="0"/>
          <w:numId w:val="8"/>
        </w:numPr>
        <w:jc w:val="both"/>
      </w:pPr>
      <w:r w:rsidRPr="00272DD9">
        <w:rPr>
          <w:b/>
        </w:rPr>
        <w:t>Резник, О.</w:t>
      </w:r>
      <w:r>
        <w:t xml:space="preserve"> Окно в Европу Фатимы Цаллаговой : </w:t>
      </w:r>
      <w:r w:rsidRPr="00272DD9">
        <w:t>[</w:t>
      </w:r>
      <w:r>
        <w:t>о персон. выст. «Рождение света» в нотно-муз. б-ке г. Владикавказа</w:t>
      </w:r>
      <w:r w:rsidRPr="00272DD9">
        <w:t>]</w:t>
      </w:r>
      <w:r>
        <w:t xml:space="preserve"> / Ольга Резник // Пульс Осетии. – 2017. – 11 апр. – С. 3.</w:t>
      </w:r>
    </w:p>
    <w:p w14:paraId="1AF51A68" w14:textId="77777777" w:rsidR="00CD0984" w:rsidRDefault="00CD0984" w:rsidP="00E06EF9">
      <w:pPr>
        <w:pStyle w:val="a3"/>
        <w:numPr>
          <w:ilvl w:val="0"/>
          <w:numId w:val="8"/>
        </w:numPr>
        <w:jc w:val="both"/>
      </w:pPr>
      <w:r w:rsidRPr="00272DD9">
        <w:rPr>
          <w:b/>
        </w:rPr>
        <w:t>Резник, О.</w:t>
      </w:r>
      <w:r>
        <w:t xml:space="preserve"> Через Запад на Восток» во Владикавказе : </w:t>
      </w:r>
      <w:r w:rsidRPr="00272DD9">
        <w:t>[</w:t>
      </w:r>
      <w:r>
        <w:t>о персон. выст. моск. худ-цы Ксении Соповой в зале Худож. музея</w:t>
      </w:r>
      <w:r w:rsidRPr="00272DD9">
        <w:t>]</w:t>
      </w:r>
      <w:r>
        <w:t xml:space="preserve"> / Ольга Резник // Пульс Осетии. – 2017. – 31 янв. – С. 4.</w:t>
      </w:r>
    </w:p>
    <w:p w14:paraId="4802B809" w14:textId="77777777" w:rsidR="00CD0984" w:rsidRDefault="00CD0984" w:rsidP="00E06EF9">
      <w:pPr>
        <w:pStyle w:val="a3"/>
        <w:numPr>
          <w:ilvl w:val="0"/>
          <w:numId w:val="8"/>
        </w:numPr>
        <w:jc w:val="both"/>
      </w:pPr>
      <w:r w:rsidRPr="002203A3">
        <w:rPr>
          <w:b/>
        </w:rPr>
        <w:t>«Рождение света»</w:t>
      </w:r>
      <w:r>
        <w:t xml:space="preserve"> : </w:t>
      </w:r>
      <w:r w:rsidRPr="00272DD9">
        <w:t>[</w:t>
      </w:r>
      <w:r>
        <w:t>в нотно-муз. б-ке состоялояь открытие персональный выст. засл. засл. худож. РСО-Алания Фатимы Цаллаговой</w:t>
      </w:r>
      <w:r w:rsidRPr="00272DD9">
        <w:t>]</w:t>
      </w:r>
      <w:r>
        <w:t xml:space="preserve"> // Слово. – 2017. – 14 апр. – С. 8.</w:t>
      </w:r>
    </w:p>
    <w:p w14:paraId="2B5B0A36" w14:textId="77777777" w:rsidR="00CD0984" w:rsidRDefault="00CD0984" w:rsidP="00E06EF9">
      <w:pPr>
        <w:pStyle w:val="a3"/>
        <w:numPr>
          <w:ilvl w:val="0"/>
          <w:numId w:val="8"/>
        </w:numPr>
        <w:jc w:val="both"/>
      </w:pPr>
      <w:r w:rsidRPr="002203A3">
        <w:rPr>
          <w:b/>
        </w:rPr>
        <w:t>Сабанова, М.</w:t>
      </w:r>
      <w:r>
        <w:t xml:space="preserve"> Обозревая горизонты : </w:t>
      </w:r>
      <w:r w:rsidRPr="002203A3">
        <w:t>[</w:t>
      </w:r>
      <w:r>
        <w:t xml:space="preserve">юбилейная выст. «Горизонты творчества», стала своеобразным подведением итогов </w:t>
      </w:r>
      <w:r>
        <w:lastRenderedPageBreak/>
        <w:t>деятельности респ. Лицея искусств. Выст. прошла в зале Союза худож.</w:t>
      </w:r>
      <w:r w:rsidRPr="002203A3">
        <w:t>]</w:t>
      </w:r>
      <w:r>
        <w:t xml:space="preserve"> / Милена Сабанова // Слово. – 2017. – 9 июня. – С. 2.</w:t>
      </w:r>
    </w:p>
    <w:p w14:paraId="5EA38465" w14:textId="77777777" w:rsidR="00CD0984" w:rsidRDefault="00CD0984" w:rsidP="00E06EF9">
      <w:pPr>
        <w:pStyle w:val="a3"/>
        <w:numPr>
          <w:ilvl w:val="0"/>
          <w:numId w:val="8"/>
        </w:numPr>
        <w:jc w:val="both"/>
      </w:pPr>
      <w:r w:rsidRPr="002203A3">
        <w:rPr>
          <w:b/>
        </w:rPr>
        <w:t>Й</w:t>
      </w:r>
      <w:r w:rsidRPr="002203A3">
        <w:rPr>
          <w:rFonts w:cs="Times New Roman"/>
          <w:b/>
        </w:rPr>
        <w:t>ӕ</w:t>
      </w:r>
      <w:r w:rsidRPr="002203A3">
        <w:rPr>
          <w:b/>
        </w:rPr>
        <w:t xml:space="preserve"> курдиаты рухс</w:t>
      </w:r>
      <w:r w:rsidRPr="002203A3">
        <w:rPr>
          <w:rFonts w:cs="Times New Roman"/>
          <w:b/>
        </w:rPr>
        <w:t>ӕ</w:t>
      </w:r>
      <w:r w:rsidRPr="002203A3">
        <w:rPr>
          <w:b/>
        </w:rPr>
        <w:t>й тавта ад</w:t>
      </w:r>
      <w:r w:rsidRPr="002203A3">
        <w:rPr>
          <w:rFonts w:cs="Times New Roman"/>
          <w:b/>
        </w:rPr>
        <w:t>ӕ</w:t>
      </w:r>
      <w:r w:rsidRPr="002203A3">
        <w:rPr>
          <w:b/>
        </w:rPr>
        <w:t>мы</w:t>
      </w:r>
      <w:r>
        <w:t xml:space="preserve"> // Рӕстдзинад. – 2017. – 13 сент. – Ф. 3.</w:t>
      </w:r>
    </w:p>
    <w:p w14:paraId="421AFB2C" w14:textId="77777777" w:rsidR="00CD0984" w:rsidRPr="002203A3" w:rsidRDefault="00CD0984" w:rsidP="008D3E83">
      <w:pPr>
        <w:pStyle w:val="a3"/>
        <w:jc w:val="both"/>
      </w:pPr>
      <w:r>
        <w:t xml:space="preserve">Свет своего таланта согревал людей </w:t>
      </w:r>
      <w:r w:rsidRPr="002203A3">
        <w:t>[</w:t>
      </w:r>
      <w:r>
        <w:t>худож. М. Дзбоев, М. Джикаев, Марклен Езеев о творчестве худож. В. Кисиева, чл. Союза худож. Сов. Союза с 1975 г.</w:t>
      </w:r>
      <w:r w:rsidRPr="002203A3">
        <w:t>]</w:t>
      </w:r>
      <w:r>
        <w:t>.</w:t>
      </w:r>
    </w:p>
    <w:p w14:paraId="202290B7" w14:textId="6F3E30A5" w:rsidR="00CD0984" w:rsidRDefault="00CD0984" w:rsidP="00E06EF9">
      <w:pPr>
        <w:pStyle w:val="a3"/>
        <w:numPr>
          <w:ilvl w:val="0"/>
          <w:numId w:val="8"/>
        </w:numPr>
        <w:jc w:val="both"/>
      </w:pPr>
      <w:r w:rsidRPr="00B97886">
        <w:rPr>
          <w:b/>
        </w:rPr>
        <w:t>Серебренников Василий Петрович</w:t>
      </w:r>
      <w:r>
        <w:t xml:space="preserve"> </w:t>
      </w:r>
      <w:r w:rsidRPr="002203A3">
        <w:t>[</w:t>
      </w:r>
      <w:r>
        <w:t xml:space="preserve">ветеран ВОВ, худож., поэт : 1925-2017 : </w:t>
      </w:r>
      <w:r w:rsidR="00937FC3">
        <w:t>н</w:t>
      </w:r>
      <w:r>
        <w:t>екролог</w:t>
      </w:r>
      <w:r w:rsidRPr="002203A3">
        <w:t>]</w:t>
      </w:r>
      <w:r>
        <w:t xml:space="preserve"> // Северная Осетия. – 2017. – 11 июля. – С. 4.</w:t>
      </w:r>
    </w:p>
    <w:p w14:paraId="69168C21" w14:textId="45186FB2" w:rsidR="00CD0984" w:rsidRDefault="00CD0984" w:rsidP="00E06EF9">
      <w:pPr>
        <w:pStyle w:val="a3"/>
        <w:numPr>
          <w:ilvl w:val="0"/>
          <w:numId w:val="8"/>
        </w:numPr>
        <w:jc w:val="both"/>
      </w:pPr>
      <w:r w:rsidRPr="00B97886">
        <w:rPr>
          <w:b/>
        </w:rPr>
        <w:t>Сидамон, А.</w:t>
      </w:r>
      <w:r>
        <w:t xml:space="preserve"> «Южная палитра» : </w:t>
      </w:r>
      <w:r w:rsidRPr="00B97886">
        <w:t>[</w:t>
      </w:r>
      <w:r>
        <w:t>во Владикавказе состоялось торжественное открытие Межрегион. симпозиума худож. Юга России и Респ. Крым</w:t>
      </w:r>
      <w:r w:rsidRPr="00B97886">
        <w:t>]</w:t>
      </w:r>
      <w:r>
        <w:t xml:space="preserve"> / Ариаг Сидамон // Стыр Ныхас. – 2017. – </w:t>
      </w:r>
      <w:r w:rsidR="005E4918">
        <w:t>Сент. (</w:t>
      </w:r>
      <w:r>
        <w:t xml:space="preserve">№ 15 </w:t>
      </w:r>
      <w:r w:rsidRPr="00B97886">
        <w:t>[</w:t>
      </w:r>
      <w:r>
        <w:t>539</w:t>
      </w:r>
      <w:r w:rsidRPr="00B97886">
        <w:t>]</w:t>
      </w:r>
      <w:r w:rsidR="005E4918">
        <w:t>)</w:t>
      </w:r>
      <w:r>
        <w:t>. – С. 4.</w:t>
      </w:r>
    </w:p>
    <w:p w14:paraId="210AAB0D" w14:textId="77777777" w:rsidR="00CD0984" w:rsidRDefault="00CD0984" w:rsidP="00E06EF9">
      <w:pPr>
        <w:pStyle w:val="a3"/>
        <w:numPr>
          <w:ilvl w:val="0"/>
          <w:numId w:val="8"/>
        </w:numPr>
        <w:jc w:val="both"/>
      </w:pPr>
      <w:r w:rsidRPr="009304CB">
        <w:rPr>
          <w:b/>
        </w:rPr>
        <w:t>Нывг</w:t>
      </w:r>
      <w:r w:rsidRPr="009304CB">
        <w:rPr>
          <w:rFonts w:cs="Times New Roman"/>
          <w:b/>
        </w:rPr>
        <w:t>ӕ</w:t>
      </w:r>
      <w:r w:rsidRPr="009304CB">
        <w:rPr>
          <w:b/>
        </w:rPr>
        <w:t xml:space="preserve">нджыты </w:t>
      </w:r>
      <w:r w:rsidRPr="009304CB">
        <w:rPr>
          <w:rFonts w:cs="Times New Roman"/>
          <w:b/>
        </w:rPr>
        <w:t>ӕ</w:t>
      </w:r>
      <w:r w:rsidRPr="009304CB">
        <w:rPr>
          <w:b/>
        </w:rPr>
        <w:t>мгуыстад</w:t>
      </w:r>
      <w:r>
        <w:t xml:space="preserve"> // Рӕстдзинад. – 2017. – 9 сент. – Ф. 1.</w:t>
      </w:r>
    </w:p>
    <w:p w14:paraId="3150DC21" w14:textId="7367C5AD" w:rsidR="00CD0984" w:rsidRPr="00B97886" w:rsidRDefault="00CD0984" w:rsidP="008D3E83">
      <w:pPr>
        <w:pStyle w:val="a3"/>
        <w:jc w:val="both"/>
      </w:pPr>
      <w:r>
        <w:t xml:space="preserve">Сотрудничество художников </w:t>
      </w:r>
      <w:r w:rsidRPr="00B97886">
        <w:t>[</w:t>
      </w:r>
      <w:r>
        <w:t>Осетии и Крыма «Участники симпозиума худож. Южного региона РФ «Нац. колорит. единой страны «Южная палитра» посетили выстав. зал им. М. Туганова и РЮО</w:t>
      </w:r>
      <w:r w:rsidRPr="00B97886">
        <w:t>]</w:t>
      </w:r>
      <w:r>
        <w:t>.</w:t>
      </w:r>
    </w:p>
    <w:p w14:paraId="06199FA1" w14:textId="77777777" w:rsidR="00CD0984" w:rsidRPr="009304CB" w:rsidRDefault="00CD0984" w:rsidP="00E06EF9">
      <w:pPr>
        <w:pStyle w:val="a3"/>
        <w:numPr>
          <w:ilvl w:val="0"/>
          <w:numId w:val="8"/>
        </w:numPr>
        <w:jc w:val="both"/>
      </w:pPr>
      <w:r w:rsidRPr="009304CB">
        <w:rPr>
          <w:b/>
        </w:rPr>
        <w:t>Дессаги искурдиад</w:t>
      </w:r>
      <w:r w:rsidRPr="009304CB">
        <w:rPr>
          <w:rFonts w:cs="Times New Roman"/>
          <w:b/>
        </w:rPr>
        <w:t xml:space="preserve">ӕ </w:t>
      </w:r>
      <w:r w:rsidRPr="008D3E83">
        <w:rPr>
          <w:rFonts w:cs="Times New Roman"/>
          <w:bCs/>
        </w:rPr>
        <w:t>ин ӕ фидӕй фӕдзӕхст ӕй, ӕмӕ ‘й цитгинӕй юнхӕст кӕнуй!..</w:t>
      </w:r>
      <w:r w:rsidRPr="009304CB">
        <w:rPr>
          <w:rFonts w:cs="Times New Roman"/>
          <w:b/>
        </w:rPr>
        <w:t xml:space="preserve"> </w:t>
      </w:r>
      <w:r>
        <w:rPr>
          <w:rFonts w:cs="Times New Roman"/>
        </w:rPr>
        <w:t>// Дигорӕ. – 2017. – 15 дек. – Ф. 8-9.</w:t>
      </w:r>
    </w:p>
    <w:p w14:paraId="200D9B76" w14:textId="07D3DA1E" w:rsidR="00CD0984" w:rsidRPr="009304CB" w:rsidRDefault="00CD0984" w:rsidP="008D3E83">
      <w:pPr>
        <w:pStyle w:val="a3"/>
        <w:jc w:val="both"/>
      </w:pPr>
      <w:r>
        <w:rPr>
          <w:rFonts w:cs="Times New Roman"/>
        </w:rPr>
        <w:t xml:space="preserve">Талант завещан ей от отца и она достойно несет его : </w:t>
      </w:r>
      <w:r w:rsidRPr="009304CB">
        <w:rPr>
          <w:rFonts w:cs="Times New Roman"/>
        </w:rPr>
        <w:t>[</w:t>
      </w:r>
      <w:r>
        <w:rPr>
          <w:rFonts w:cs="Times New Roman"/>
        </w:rPr>
        <w:t>о худож. З. Дзиовой</w:t>
      </w:r>
      <w:r w:rsidRPr="009304CB">
        <w:rPr>
          <w:rFonts w:cs="Times New Roman"/>
        </w:rPr>
        <w:t>]</w:t>
      </w:r>
      <w:r>
        <w:rPr>
          <w:rFonts w:cs="Times New Roman"/>
        </w:rPr>
        <w:t>.</w:t>
      </w:r>
    </w:p>
    <w:p w14:paraId="4511CBA5" w14:textId="77777777" w:rsidR="00CD0984" w:rsidRDefault="00CD0984" w:rsidP="00E06EF9">
      <w:pPr>
        <w:pStyle w:val="a3"/>
        <w:numPr>
          <w:ilvl w:val="0"/>
          <w:numId w:val="8"/>
        </w:numPr>
        <w:jc w:val="both"/>
      </w:pPr>
      <w:r w:rsidRPr="009304CB">
        <w:rPr>
          <w:b/>
        </w:rPr>
        <w:t>Тамерланов, Т.</w:t>
      </w:r>
      <w:r>
        <w:t xml:space="preserve"> Мир природы, мир души…» : </w:t>
      </w:r>
      <w:r w:rsidRPr="009304CB">
        <w:t>[</w:t>
      </w:r>
      <w:r>
        <w:t>о персон. выставке самодеят. худож. М. Дзодзиковой в мемор. Доме-музее Р. Цаголова в Дигоре, посвящ. Году экологии в России…</w:t>
      </w:r>
      <w:r w:rsidRPr="009304CB">
        <w:t>]</w:t>
      </w:r>
      <w:r>
        <w:t xml:space="preserve"> / Т. Тамерланов // Северная Осетия. – 2017. – 5 июбля. – С. 3.</w:t>
      </w:r>
    </w:p>
    <w:p w14:paraId="56BE413F" w14:textId="0B8FDE2A" w:rsidR="00CD0984" w:rsidRDefault="00CD0984" w:rsidP="00E06EF9">
      <w:pPr>
        <w:pStyle w:val="a3"/>
        <w:numPr>
          <w:ilvl w:val="0"/>
          <w:numId w:val="8"/>
        </w:numPr>
        <w:jc w:val="both"/>
      </w:pPr>
      <w:r w:rsidRPr="009304CB">
        <w:rPr>
          <w:b/>
        </w:rPr>
        <w:t>Тарханова, Ж.</w:t>
      </w:r>
      <w:r>
        <w:t xml:space="preserve"> Три цвета Ушанга Козаева : </w:t>
      </w:r>
      <w:r w:rsidRPr="009304CB">
        <w:t>[</w:t>
      </w:r>
      <w:r>
        <w:t>памяти</w:t>
      </w:r>
      <w:r w:rsidR="005E4918">
        <w:t xml:space="preserve"> художника-авангардиста,</w:t>
      </w:r>
      <w:r>
        <w:t xml:space="preserve"> засл</w:t>
      </w:r>
      <w:r w:rsidR="005E4918">
        <w:t>уженного</w:t>
      </w:r>
      <w:r>
        <w:t xml:space="preserve"> худ</w:t>
      </w:r>
      <w:r w:rsidR="005E4918">
        <w:t>ожника</w:t>
      </w:r>
      <w:r>
        <w:t xml:space="preserve"> России</w:t>
      </w:r>
      <w:r w:rsidRPr="009304CB">
        <w:t>]</w:t>
      </w:r>
      <w:r>
        <w:t xml:space="preserve"> / Жанна Тарханова // Свободный взгляд. – 2017. – 2 дек. – С. 2.</w:t>
      </w:r>
    </w:p>
    <w:p w14:paraId="5BD9F297" w14:textId="77777777" w:rsidR="00CD0984" w:rsidRDefault="00CD0984" w:rsidP="00E06EF9">
      <w:pPr>
        <w:pStyle w:val="a3"/>
        <w:numPr>
          <w:ilvl w:val="0"/>
          <w:numId w:val="8"/>
        </w:numPr>
        <w:jc w:val="both"/>
      </w:pPr>
      <w:r w:rsidRPr="005F4A32">
        <w:rPr>
          <w:b/>
        </w:rPr>
        <w:t>Тезиева, М.</w:t>
      </w:r>
      <w:r>
        <w:t xml:space="preserve"> Алан Корнаев: «И там, и тут – наши!» : </w:t>
      </w:r>
      <w:r w:rsidRPr="005F4A32">
        <w:t>[</w:t>
      </w:r>
      <w:r>
        <w:t>о выст. «Осетинский колорит»</w:t>
      </w:r>
      <w:r w:rsidRPr="005F4A32">
        <w:t>]</w:t>
      </w:r>
      <w:r>
        <w:t xml:space="preserve"> / Мадина Тезиева // Терские ведомости. – 2017. – 15-21 сент. (№ 39). – С. 5.</w:t>
      </w:r>
    </w:p>
    <w:p w14:paraId="533C697D" w14:textId="77777777" w:rsidR="00CD0984" w:rsidRDefault="00CD0984" w:rsidP="00E06EF9">
      <w:pPr>
        <w:pStyle w:val="a3"/>
        <w:numPr>
          <w:ilvl w:val="0"/>
          <w:numId w:val="8"/>
        </w:numPr>
        <w:jc w:val="both"/>
      </w:pPr>
      <w:r w:rsidRPr="005F4A32">
        <w:rPr>
          <w:b/>
        </w:rPr>
        <w:t>Тезиева, М.</w:t>
      </w:r>
      <w:r>
        <w:t xml:space="preserve"> «Алания» : Образы прошлого» : </w:t>
      </w:r>
      <w:r w:rsidRPr="005F4A32">
        <w:t>[</w:t>
      </w:r>
      <w:r>
        <w:t>5 дек., в рамках подготовки к 1100-летию Крещения Алании, открылась выст.-конкурс живописи и графики «Алания» : образы прошлого»</w:t>
      </w:r>
      <w:r w:rsidRPr="005F4A32">
        <w:t>]</w:t>
      </w:r>
      <w:r>
        <w:t xml:space="preserve"> / Мадина Тезиева // Владикавказ. – 2017. – 7 дек. – С. 5.</w:t>
      </w:r>
    </w:p>
    <w:p w14:paraId="4FA7CA0F" w14:textId="77777777" w:rsidR="00CD0984" w:rsidRDefault="00CD0984" w:rsidP="00E06EF9">
      <w:pPr>
        <w:pStyle w:val="a3"/>
        <w:numPr>
          <w:ilvl w:val="0"/>
          <w:numId w:val="8"/>
        </w:numPr>
        <w:jc w:val="both"/>
      </w:pPr>
      <w:r w:rsidRPr="0061559C">
        <w:rPr>
          <w:b/>
        </w:rPr>
        <w:t>Тезиева, М.</w:t>
      </w:r>
      <w:r>
        <w:t xml:space="preserve"> «Алания» : Образы прошлого» :</w:t>
      </w:r>
      <w:r w:rsidRPr="005F4A32">
        <w:t xml:space="preserve"> [</w:t>
      </w:r>
      <w:r>
        <w:t>14 февр. СОИГСИ им. Абаева состоялась пресс-конф. организаторов конкурса произвед. живописи и графики «Алания» : Образы прошлого» приуроч. к 1100-</w:t>
      </w:r>
      <w:r>
        <w:lastRenderedPageBreak/>
        <w:t>летию Крещения Алании</w:t>
      </w:r>
      <w:r w:rsidRPr="005F4A32">
        <w:t>]</w:t>
      </w:r>
      <w:r>
        <w:t xml:space="preserve"> / Мадина Тезиева // Владикавказ. – 2017. – 16 февр. – С. 13.</w:t>
      </w:r>
    </w:p>
    <w:p w14:paraId="72FF7FA2" w14:textId="77777777" w:rsidR="00CD0984" w:rsidRDefault="00CD0984" w:rsidP="00E06EF9">
      <w:pPr>
        <w:pStyle w:val="a3"/>
        <w:numPr>
          <w:ilvl w:val="0"/>
          <w:numId w:val="8"/>
        </w:numPr>
        <w:jc w:val="both"/>
      </w:pPr>
      <w:r w:rsidRPr="0061559C">
        <w:rPr>
          <w:b/>
        </w:rPr>
        <w:t>Тезиева, М.</w:t>
      </w:r>
      <w:r>
        <w:t xml:space="preserve"> В мире образов Аслана Дзиова : </w:t>
      </w:r>
      <w:r w:rsidRPr="0061559C">
        <w:t>[</w:t>
      </w:r>
      <w:r>
        <w:t>3 окт. в выст. зале ННБ РСО-А открылась персон. выст. художника-графика А. Дзиова под назв. «Созвездие Тельца»</w:t>
      </w:r>
      <w:r w:rsidRPr="0061559C">
        <w:t>]</w:t>
      </w:r>
      <w:r>
        <w:t xml:space="preserve"> / Мадина Тезиева // Владикавказ. – 2017. – 5 окт. – С. 5.</w:t>
      </w:r>
    </w:p>
    <w:p w14:paraId="4ED0500E" w14:textId="043FB9B7" w:rsidR="00CD0984" w:rsidRDefault="00CD0984" w:rsidP="00E06EF9">
      <w:pPr>
        <w:pStyle w:val="a3"/>
        <w:numPr>
          <w:ilvl w:val="0"/>
          <w:numId w:val="8"/>
        </w:numPr>
        <w:jc w:val="both"/>
      </w:pPr>
      <w:r w:rsidRPr="0061559C">
        <w:rPr>
          <w:b/>
        </w:rPr>
        <w:t>Тезиева, М.</w:t>
      </w:r>
      <w:r>
        <w:t xml:space="preserve"> «Ван Гог. Симфония света» во Владикавказе : </w:t>
      </w:r>
      <w:r w:rsidRPr="0061559C">
        <w:t>[</w:t>
      </w:r>
      <w:r>
        <w:t xml:space="preserve">о выставке репродукций в технике </w:t>
      </w:r>
      <w:r w:rsidR="005E4918">
        <w:t>ц</w:t>
      </w:r>
      <w:r>
        <w:t xml:space="preserve">икле «Алания»: </w:t>
      </w:r>
      <w:r w:rsidR="005E4918">
        <w:t>о</w:t>
      </w:r>
      <w:r>
        <w:t>бразы прошлого»</w:t>
      </w:r>
      <w:r w:rsidRPr="0061559C">
        <w:t>]</w:t>
      </w:r>
      <w:r>
        <w:t xml:space="preserve"> / Мадина Тезиева // Владикавказ. – 2017. – 14 февр. – С. 5.</w:t>
      </w:r>
    </w:p>
    <w:p w14:paraId="289BF9A3" w14:textId="77777777" w:rsidR="00CD0984" w:rsidRDefault="00CD0984" w:rsidP="00E06EF9">
      <w:pPr>
        <w:pStyle w:val="a3"/>
        <w:numPr>
          <w:ilvl w:val="0"/>
          <w:numId w:val="8"/>
        </w:numPr>
        <w:jc w:val="both"/>
      </w:pPr>
      <w:r w:rsidRPr="0061559C">
        <w:rPr>
          <w:b/>
        </w:rPr>
        <w:t>Тезиева, М.</w:t>
      </w:r>
      <w:r>
        <w:t xml:space="preserve"> Диана Датиева. Рождение образа : </w:t>
      </w:r>
      <w:r w:rsidRPr="0061559C">
        <w:t>[</w:t>
      </w:r>
      <w:r>
        <w:t>о худож. Д. Датиевой</w:t>
      </w:r>
      <w:r w:rsidRPr="0061559C">
        <w:t>]</w:t>
      </w:r>
      <w:r>
        <w:t xml:space="preserve"> / Мадина Тезиева // Владикавказ. – 2017. – 21 марта. – С. 4.</w:t>
      </w:r>
    </w:p>
    <w:p w14:paraId="02C49FCF" w14:textId="0474778B" w:rsidR="00CD0984" w:rsidRDefault="00CD0984" w:rsidP="00E06EF9">
      <w:pPr>
        <w:pStyle w:val="a3"/>
        <w:numPr>
          <w:ilvl w:val="0"/>
          <w:numId w:val="8"/>
        </w:numPr>
        <w:jc w:val="both"/>
      </w:pPr>
      <w:r w:rsidRPr="0061559C">
        <w:rPr>
          <w:b/>
        </w:rPr>
        <w:t>Тезиева, М.</w:t>
      </w:r>
      <w:r>
        <w:t xml:space="preserve"> Достоинство Мастера : </w:t>
      </w:r>
      <w:r w:rsidRPr="0061559C">
        <w:t>[</w:t>
      </w:r>
      <w:r>
        <w:t xml:space="preserve">о презентации перс. выст. художника В. Ельджарова в худож. музее им. Туганова «Свет хрупкого мира» и о док. фильме о </w:t>
      </w:r>
      <w:r w:rsidR="005E4918">
        <w:t>нем,</w:t>
      </w:r>
      <w:r>
        <w:t xml:space="preserve"> после его смерти</w:t>
      </w:r>
      <w:r w:rsidRPr="0061559C">
        <w:t xml:space="preserve">] </w:t>
      </w:r>
      <w:r>
        <w:t>/ Мадина Тезиева // Владикавказ. – 2017. – 18 июля. – С. 1-2.</w:t>
      </w:r>
    </w:p>
    <w:p w14:paraId="4C338783" w14:textId="7F7E27DB" w:rsidR="00CD0984" w:rsidRDefault="00CD0984" w:rsidP="00E06EF9">
      <w:pPr>
        <w:pStyle w:val="a3"/>
        <w:numPr>
          <w:ilvl w:val="0"/>
          <w:numId w:val="8"/>
        </w:numPr>
        <w:jc w:val="both"/>
      </w:pPr>
      <w:r w:rsidRPr="003A3FDD">
        <w:rPr>
          <w:b/>
        </w:rPr>
        <w:t>Тезиева, М.</w:t>
      </w:r>
      <w:r>
        <w:t xml:space="preserve"> «Краски на воде» Дарьи Кабаковой : </w:t>
      </w:r>
      <w:r w:rsidRPr="0061559C">
        <w:t>[</w:t>
      </w:r>
      <w:r>
        <w:t xml:space="preserve">о </w:t>
      </w:r>
      <w:r w:rsidR="005E4918">
        <w:t>персональной</w:t>
      </w:r>
      <w:r>
        <w:t xml:space="preserve"> выст. студ. 2-го курса каф. архитектуры СКГМИ Д. Кабаковой, которая состоялась в новом выст. зале «Персона» в музее истории Владикавказа</w:t>
      </w:r>
      <w:r w:rsidRPr="0061559C">
        <w:t>]</w:t>
      </w:r>
      <w:r>
        <w:t xml:space="preserve"> / Мадина Тезиева // Терский Казак. – 2017. – </w:t>
      </w:r>
      <w:r w:rsidR="005E4918">
        <w:t>Апр.-май (</w:t>
      </w:r>
      <w:r>
        <w:t>№ 3-4</w:t>
      </w:r>
      <w:r w:rsidR="005E4918">
        <w:t>)</w:t>
      </w:r>
      <w:r>
        <w:t>.</w:t>
      </w:r>
    </w:p>
    <w:p w14:paraId="6FE29916" w14:textId="77777777" w:rsidR="00CD0984" w:rsidRDefault="00CD0984" w:rsidP="00E06EF9">
      <w:pPr>
        <w:pStyle w:val="a3"/>
        <w:numPr>
          <w:ilvl w:val="0"/>
          <w:numId w:val="8"/>
        </w:numPr>
        <w:jc w:val="both"/>
      </w:pPr>
      <w:r w:rsidRPr="003A3FDD">
        <w:rPr>
          <w:b/>
        </w:rPr>
        <w:t>Тезиева, М.</w:t>
      </w:r>
      <w:r>
        <w:t xml:space="preserve"> Мир глазами художников Кубани : </w:t>
      </w:r>
      <w:r w:rsidRPr="003A3FDD">
        <w:t>[</w:t>
      </w:r>
      <w:r>
        <w:t>выст. худож. Кубани «Краснодарская палитра» открылась 7 сент. в выст. зале Союза художников РСО-А</w:t>
      </w:r>
      <w:r w:rsidRPr="003A3FDD">
        <w:t>]</w:t>
      </w:r>
      <w:r>
        <w:t xml:space="preserve"> / Мадина Тезиева // Владикавказ. – 2017. – 9 сент. – С. 1.</w:t>
      </w:r>
    </w:p>
    <w:p w14:paraId="6317D26F" w14:textId="77777777" w:rsidR="00CD0984" w:rsidRDefault="00CD0984" w:rsidP="00E06EF9">
      <w:pPr>
        <w:pStyle w:val="a3"/>
        <w:numPr>
          <w:ilvl w:val="0"/>
          <w:numId w:val="8"/>
        </w:numPr>
        <w:jc w:val="both"/>
      </w:pPr>
      <w:r w:rsidRPr="003A3FDD">
        <w:rPr>
          <w:b/>
        </w:rPr>
        <w:t>Тезиева, М.</w:t>
      </w:r>
      <w:r>
        <w:t xml:space="preserve"> Неизвестный Кокаев : </w:t>
      </w:r>
      <w:r w:rsidRPr="003A3FDD">
        <w:t>[</w:t>
      </w:r>
      <w:r>
        <w:t>в залах Худож. музея им. М. Туганова состоялось открытие персон. выст. К. Кокаева «Живопись. Скульптура»</w:t>
      </w:r>
      <w:r w:rsidRPr="003A3FDD">
        <w:t>]</w:t>
      </w:r>
      <w:r>
        <w:t xml:space="preserve"> / Мадина Тезиева // Владикавказ. – 2017. – 25 июля. – С. 11.</w:t>
      </w:r>
    </w:p>
    <w:p w14:paraId="23F0C677" w14:textId="77777777" w:rsidR="00CD0984" w:rsidRDefault="00CD0984" w:rsidP="00E06EF9">
      <w:pPr>
        <w:pStyle w:val="a3"/>
        <w:numPr>
          <w:ilvl w:val="0"/>
          <w:numId w:val="8"/>
        </w:numPr>
        <w:jc w:val="both"/>
      </w:pPr>
      <w:r w:rsidRPr="003A3FDD">
        <w:rPr>
          <w:b/>
        </w:rPr>
        <w:t>Тезиева, М.</w:t>
      </w:r>
      <w:r>
        <w:t xml:space="preserve"> «Осетинский колорит» в Краснодаре : </w:t>
      </w:r>
      <w:r w:rsidRPr="003A3FDD">
        <w:t>[</w:t>
      </w:r>
      <w:r>
        <w:t>в Краснодаре работает выст. «Осетинский колорит» (живопись, графика, скульптура)</w:t>
      </w:r>
      <w:r w:rsidRPr="003A3FDD">
        <w:t>]</w:t>
      </w:r>
      <w:r>
        <w:t xml:space="preserve"> / Мадина Тезиева // Владикавказ. – 2017. – 19 авг. – С. 12.</w:t>
      </w:r>
    </w:p>
    <w:p w14:paraId="66FA8A69" w14:textId="77777777" w:rsidR="00CD0984" w:rsidRDefault="00CD0984" w:rsidP="00E06EF9">
      <w:pPr>
        <w:pStyle w:val="a3"/>
        <w:numPr>
          <w:ilvl w:val="0"/>
          <w:numId w:val="8"/>
        </w:numPr>
        <w:jc w:val="both"/>
      </w:pPr>
      <w:r w:rsidRPr="003A3FDD">
        <w:rPr>
          <w:b/>
        </w:rPr>
        <w:t>Тезиева, М.</w:t>
      </w:r>
      <w:r>
        <w:t xml:space="preserve"> Патент на благородство : </w:t>
      </w:r>
      <w:r w:rsidRPr="003A3FDD">
        <w:t>[</w:t>
      </w:r>
      <w:r>
        <w:t>гор. выст. «Казбек Хетагуров. Живопись. Графика», развернута в залах Худож. музея им. М. Туганова</w:t>
      </w:r>
      <w:r w:rsidRPr="003A3FDD">
        <w:t>]</w:t>
      </w:r>
      <w:r>
        <w:t xml:space="preserve"> / Мадина Тезиева // Владикавказ. – 2017. – 24 янв. – С. 4.</w:t>
      </w:r>
    </w:p>
    <w:p w14:paraId="349CCD6A" w14:textId="1C1A28B2" w:rsidR="00CD0984" w:rsidRDefault="00CD0984" w:rsidP="00E06EF9">
      <w:pPr>
        <w:pStyle w:val="a3"/>
        <w:numPr>
          <w:ilvl w:val="0"/>
          <w:numId w:val="8"/>
        </w:numPr>
        <w:jc w:val="both"/>
      </w:pPr>
      <w:r w:rsidRPr="006C72F0">
        <w:rPr>
          <w:b/>
        </w:rPr>
        <w:t>Тезиева, М.</w:t>
      </w:r>
      <w:r>
        <w:t xml:space="preserve"> Посвящение Осетии : </w:t>
      </w:r>
      <w:r w:rsidRPr="006C72F0">
        <w:t>[</w:t>
      </w:r>
      <w:r>
        <w:t xml:space="preserve">отзывы о персон. выст. засл. художника РСО-А В. Каджаева «Памяти предков» в залах респ. </w:t>
      </w:r>
      <w:r w:rsidR="005E4918">
        <w:t>Х</w:t>
      </w:r>
      <w:r>
        <w:t>удож. музея им. М. Туганова</w:t>
      </w:r>
      <w:r w:rsidRPr="006C72F0">
        <w:t>]</w:t>
      </w:r>
      <w:r>
        <w:t xml:space="preserve"> / Мадина Тезиева // Владикавказ. – 2017. – 29 июня. – С. 5.</w:t>
      </w:r>
    </w:p>
    <w:p w14:paraId="7E812B3A" w14:textId="77777777" w:rsidR="00CD0984" w:rsidRDefault="00CD0984" w:rsidP="00E06EF9">
      <w:pPr>
        <w:pStyle w:val="a3"/>
        <w:numPr>
          <w:ilvl w:val="0"/>
          <w:numId w:val="8"/>
        </w:numPr>
        <w:jc w:val="both"/>
      </w:pPr>
      <w:r w:rsidRPr="006C72F0">
        <w:rPr>
          <w:b/>
        </w:rPr>
        <w:lastRenderedPageBreak/>
        <w:t>Техов, Т.</w:t>
      </w:r>
      <w:r>
        <w:t xml:space="preserve"> «Свет хрупкого мира» : </w:t>
      </w:r>
      <w:r w:rsidRPr="006C72F0">
        <w:t>[</w:t>
      </w:r>
      <w:r>
        <w:t>в Худож. музее им. М. Туганова была орг. выст. работ Владимира Ельджарова «Свет хрупкого мира»</w:t>
      </w:r>
      <w:r w:rsidRPr="006C72F0">
        <w:t>]</w:t>
      </w:r>
      <w:r>
        <w:t xml:space="preserve"> / Тамерлан Техов // Фидиуӕг. – 2017. – 18 июля. – С. 2.</w:t>
      </w:r>
    </w:p>
    <w:p w14:paraId="3C645A77" w14:textId="77777777" w:rsidR="00CD0984" w:rsidRDefault="00CD0984" w:rsidP="00E06EF9">
      <w:pPr>
        <w:pStyle w:val="a3"/>
        <w:numPr>
          <w:ilvl w:val="0"/>
          <w:numId w:val="8"/>
        </w:numPr>
        <w:jc w:val="both"/>
      </w:pPr>
      <w:r w:rsidRPr="006C72F0">
        <w:rPr>
          <w:b/>
        </w:rPr>
        <w:t>Техов, Т.</w:t>
      </w:r>
      <w:r>
        <w:t xml:space="preserve"> Сказ о человеке искусства : о книге Канта Ибрагимова «Петр Захаров-Чеченец» и альбоме-каталоге «Художник Петр Захаров» / Тамерлан Техов // Терские ведомости. – 2017. – 24-30 марта (№ 11-12). – С. 6.</w:t>
      </w:r>
    </w:p>
    <w:p w14:paraId="70EF4D96" w14:textId="77777777" w:rsidR="00CD0984" w:rsidRDefault="00CD0984" w:rsidP="00E06EF9">
      <w:pPr>
        <w:pStyle w:val="a3"/>
        <w:numPr>
          <w:ilvl w:val="0"/>
          <w:numId w:val="8"/>
        </w:numPr>
        <w:jc w:val="both"/>
      </w:pPr>
      <w:r w:rsidRPr="006C72F0">
        <w:rPr>
          <w:b/>
        </w:rPr>
        <w:t>Техов, Т.</w:t>
      </w:r>
      <w:r>
        <w:t xml:space="preserve"> Творчество и вдохновение : </w:t>
      </w:r>
      <w:r w:rsidRPr="006C72F0">
        <w:t>[</w:t>
      </w:r>
      <w:r>
        <w:t>в историко-мемориальном доме-музее им. Г. Цаголова (г. Дигора) прошла выст. самобыт. нар. худож. Ларисы Зеленской</w:t>
      </w:r>
      <w:r w:rsidRPr="006C72F0">
        <w:t>]</w:t>
      </w:r>
      <w:r>
        <w:t xml:space="preserve"> / Тамерлан Техов // Фидиуӕг. – 2017. – 18 нояб. – С. 2.</w:t>
      </w:r>
    </w:p>
    <w:p w14:paraId="278062D6" w14:textId="3297F029" w:rsidR="00CD0984" w:rsidRDefault="00CD0984" w:rsidP="00E06EF9">
      <w:pPr>
        <w:pStyle w:val="a3"/>
        <w:numPr>
          <w:ilvl w:val="0"/>
          <w:numId w:val="8"/>
        </w:numPr>
        <w:jc w:val="both"/>
      </w:pPr>
      <w:r w:rsidRPr="004833C8">
        <w:rPr>
          <w:b/>
        </w:rPr>
        <w:t>Тыджыты, Ю.</w:t>
      </w:r>
      <w:r>
        <w:t xml:space="preserve"> </w:t>
      </w:r>
      <w:r>
        <w:rPr>
          <w:rFonts w:cs="Times New Roman"/>
        </w:rPr>
        <w:t>Ӕ</w:t>
      </w:r>
      <w:r>
        <w:t>ма н</w:t>
      </w:r>
      <w:r>
        <w:rPr>
          <w:rFonts w:cs="Times New Roman"/>
        </w:rPr>
        <w:t>ӕ</w:t>
      </w:r>
      <w:r>
        <w:t xml:space="preserve"> дзилли з</w:t>
      </w:r>
      <w:r>
        <w:rPr>
          <w:rFonts w:cs="Times New Roman"/>
        </w:rPr>
        <w:t>ӕ</w:t>
      </w:r>
      <w:r>
        <w:t xml:space="preserve">рдити табуйаг </w:t>
      </w:r>
      <w:r>
        <w:rPr>
          <w:rFonts w:cs="Times New Roman"/>
        </w:rPr>
        <w:t>ӕ</w:t>
      </w:r>
      <w:r>
        <w:t>нссм</w:t>
      </w:r>
      <w:r>
        <w:rPr>
          <w:rFonts w:cs="Times New Roman"/>
        </w:rPr>
        <w:t>ӕ</w:t>
      </w:r>
      <w:r>
        <w:t xml:space="preserve"> нифинста </w:t>
      </w:r>
      <w:r>
        <w:rPr>
          <w:rFonts w:cs="Times New Roman"/>
        </w:rPr>
        <w:t>ӕ</w:t>
      </w:r>
      <w:r>
        <w:t xml:space="preserve"> ном / Тигити Юри // Дигорӕ. – 2017. – 25 авг. – Ф. 6-7.</w:t>
      </w:r>
    </w:p>
    <w:p w14:paraId="035C8297" w14:textId="77777777" w:rsidR="00CD0984" w:rsidRPr="004833C8" w:rsidRDefault="00CD0984" w:rsidP="008D3E83">
      <w:pPr>
        <w:pStyle w:val="a3"/>
        <w:jc w:val="both"/>
      </w:pPr>
      <w:r>
        <w:t xml:space="preserve">Тигиев, Ю. И в сердце нашего народа он вписал навеки свое святое имя : </w:t>
      </w:r>
      <w:r w:rsidRPr="004833C8">
        <w:t>[</w:t>
      </w:r>
      <w:r>
        <w:t>о художнике Батразе Дзиове</w:t>
      </w:r>
      <w:r w:rsidRPr="004833C8">
        <w:t>]</w:t>
      </w:r>
      <w:r>
        <w:t>.</w:t>
      </w:r>
    </w:p>
    <w:p w14:paraId="0F0A7BFA" w14:textId="77777777" w:rsidR="00CD0984" w:rsidRDefault="00CD0984" w:rsidP="00E06EF9">
      <w:pPr>
        <w:pStyle w:val="a3"/>
        <w:numPr>
          <w:ilvl w:val="0"/>
          <w:numId w:val="8"/>
        </w:numPr>
        <w:jc w:val="both"/>
      </w:pPr>
      <w:r w:rsidRPr="004833C8">
        <w:rPr>
          <w:b/>
        </w:rPr>
        <w:t>Тогоев, А.</w:t>
      </w:r>
      <w:r>
        <w:t xml:space="preserve"> Стена : </w:t>
      </w:r>
      <w:r w:rsidRPr="004833C8">
        <w:t>[</w:t>
      </w:r>
      <w:r>
        <w:t>рассказывает художник-живописец А. Тогоев о пробл. «Портала», который находился при Национальном музее (на территор. музея) / записала А. Магкоева</w:t>
      </w:r>
      <w:r w:rsidRPr="004833C8">
        <w:t>]</w:t>
      </w:r>
      <w:r>
        <w:t xml:space="preserve"> // Свободный взгляд. – 2017. – 29 апр. – С. 5.</w:t>
      </w:r>
    </w:p>
    <w:p w14:paraId="2042E43D" w14:textId="77777777" w:rsidR="00CD0984" w:rsidRDefault="00CD0984" w:rsidP="00E06EF9">
      <w:pPr>
        <w:pStyle w:val="a3"/>
        <w:numPr>
          <w:ilvl w:val="0"/>
          <w:numId w:val="8"/>
        </w:numPr>
        <w:jc w:val="both"/>
      </w:pPr>
      <w:r w:rsidRPr="004833C8">
        <w:rPr>
          <w:b/>
        </w:rPr>
        <w:t>Толоконникова, Е.</w:t>
      </w:r>
      <w:r>
        <w:t xml:space="preserve"> «Времена года» награды и победители </w:t>
      </w:r>
      <w:r w:rsidRPr="004833C8">
        <w:t>[</w:t>
      </w:r>
      <w:r>
        <w:t>в СХ РСО-А прошла церемония подведения итогов респ. выставки</w:t>
      </w:r>
      <w:r w:rsidRPr="004833C8">
        <w:t>]</w:t>
      </w:r>
      <w:r>
        <w:t xml:space="preserve"> / Е. Толоконникова // Северная Осетия. – 2017. – 27 янв. – С. 4.</w:t>
      </w:r>
    </w:p>
    <w:p w14:paraId="413AB766" w14:textId="77777777" w:rsidR="00CD0984" w:rsidRDefault="00CD0984" w:rsidP="00E06EF9">
      <w:pPr>
        <w:pStyle w:val="a3"/>
        <w:numPr>
          <w:ilvl w:val="0"/>
          <w:numId w:val="8"/>
        </w:numPr>
        <w:jc w:val="both"/>
      </w:pPr>
      <w:r w:rsidRPr="004833C8">
        <w:rPr>
          <w:b/>
        </w:rPr>
        <w:t>Толоконникова, Е.</w:t>
      </w:r>
      <w:r>
        <w:t xml:space="preserve"> Весенние краски «Молодости Осетии» : </w:t>
      </w:r>
      <w:r w:rsidRPr="004833C8">
        <w:t>[</w:t>
      </w:r>
      <w:r>
        <w:t>в Союзе худож. РСО-А открылась выставка «Молодость Осетии-2017»</w:t>
      </w:r>
      <w:r w:rsidRPr="004833C8">
        <w:t>]</w:t>
      </w:r>
      <w:r>
        <w:t xml:space="preserve"> / Елена Толоконникова // Северная Осетия. – 2017. – 5 апр. – С. 6.</w:t>
      </w:r>
    </w:p>
    <w:p w14:paraId="049AA996" w14:textId="77777777" w:rsidR="00CD0984" w:rsidRDefault="00CD0984" w:rsidP="00E06EF9">
      <w:pPr>
        <w:pStyle w:val="a3"/>
        <w:numPr>
          <w:ilvl w:val="0"/>
          <w:numId w:val="8"/>
        </w:numPr>
        <w:jc w:val="both"/>
      </w:pPr>
      <w:r w:rsidRPr="000E7039">
        <w:rPr>
          <w:b/>
        </w:rPr>
        <w:t>Толоконникова, Е.</w:t>
      </w:r>
      <w:r>
        <w:t xml:space="preserve"> Какой пейзаж : </w:t>
      </w:r>
      <w:r w:rsidRPr="000E7039">
        <w:t>[</w:t>
      </w:r>
      <w:r>
        <w:t xml:space="preserve">об участии осет. худож. в </w:t>
      </w:r>
      <w:r>
        <w:rPr>
          <w:lang w:val="en-US"/>
        </w:rPr>
        <w:t>I</w:t>
      </w:r>
      <w:r>
        <w:t xml:space="preserve"> Межрегион. выставке художников-пейзажистов СКФО, ЮФО и Респ. Крым под названием «Радуга Юга», в Железноводске</w:t>
      </w:r>
      <w:r w:rsidRPr="000E7039">
        <w:t>]</w:t>
      </w:r>
      <w:r>
        <w:t xml:space="preserve"> / Елена Толоконникова // Северная Осетия. – 2017. – 12 июля. – С. 6.</w:t>
      </w:r>
    </w:p>
    <w:p w14:paraId="3C6897B0" w14:textId="77777777" w:rsidR="00CD0984" w:rsidRDefault="00CD0984" w:rsidP="00E06EF9">
      <w:pPr>
        <w:pStyle w:val="a3"/>
        <w:numPr>
          <w:ilvl w:val="0"/>
          <w:numId w:val="8"/>
        </w:numPr>
        <w:jc w:val="both"/>
      </w:pPr>
      <w:r w:rsidRPr="000E7039">
        <w:rPr>
          <w:b/>
        </w:rPr>
        <w:t xml:space="preserve">Толоконникова, Е. </w:t>
      </w:r>
      <w:r>
        <w:t xml:space="preserve">Космос Алана Дзиова : </w:t>
      </w:r>
      <w:r w:rsidRPr="000E7039">
        <w:t>[</w:t>
      </w:r>
      <w:r>
        <w:t>об открытии в Нац. науч. б-ке выставки графики «Созвездие Тельца» А. Дзиова</w:t>
      </w:r>
      <w:r w:rsidRPr="000E7039">
        <w:t>]</w:t>
      </w:r>
      <w:r>
        <w:t xml:space="preserve"> Елена Толоконникова // Северная Осетия. – 2017. – 5 окт. – С. 6.</w:t>
      </w:r>
    </w:p>
    <w:p w14:paraId="13901D9F" w14:textId="77777777" w:rsidR="00CD0984" w:rsidRDefault="00CD0984" w:rsidP="00E06EF9">
      <w:pPr>
        <w:pStyle w:val="a3"/>
        <w:numPr>
          <w:ilvl w:val="0"/>
          <w:numId w:val="8"/>
        </w:numPr>
        <w:jc w:val="both"/>
      </w:pPr>
      <w:r w:rsidRPr="000E7039">
        <w:rPr>
          <w:b/>
        </w:rPr>
        <w:t>Толоконникова, Е.</w:t>
      </w:r>
      <w:r>
        <w:t xml:space="preserve"> Краски Запада и сказки Востока : </w:t>
      </w:r>
      <w:r w:rsidRPr="000E7039">
        <w:t>[</w:t>
      </w:r>
      <w:r>
        <w:t>о пресон. выставке станков живописи и графики московск. художницы К. Соповой «Через Запад на Восток», в Худож. музее им. М. Туганова</w:t>
      </w:r>
      <w:r w:rsidRPr="000E7039">
        <w:t>]</w:t>
      </w:r>
      <w:r>
        <w:t xml:space="preserve"> / Елена Толоконникова // Северная Осетия. – 2017. – 8 февр. – С. 6.</w:t>
      </w:r>
    </w:p>
    <w:p w14:paraId="1ACD18B5" w14:textId="77777777" w:rsidR="00CD0984" w:rsidRDefault="00CD0984" w:rsidP="00E06EF9">
      <w:pPr>
        <w:pStyle w:val="a3"/>
        <w:numPr>
          <w:ilvl w:val="0"/>
          <w:numId w:val="8"/>
        </w:numPr>
        <w:jc w:val="both"/>
      </w:pPr>
      <w:r w:rsidRPr="000E7039">
        <w:rPr>
          <w:b/>
        </w:rPr>
        <w:t>Толоконникова, Е.</w:t>
      </w:r>
      <w:r>
        <w:t xml:space="preserve"> Краски «Радуги Юга» : </w:t>
      </w:r>
      <w:r w:rsidRPr="000E7039">
        <w:t>[</w:t>
      </w:r>
      <w:r>
        <w:t xml:space="preserve">художники Сев. Осетии примут участие в первой межрегион. выставке пейзажистов </w:t>
      </w:r>
      <w:r>
        <w:lastRenderedPageBreak/>
        <w:t>«Радуга Юга» в Железноводске</w:t>
      </w:r>
      <w:r w:rsidRPr="000E7039">
        <w:t>]</w:t>
      </w:r>
      <w:r>
        <w:t xml:space="preserve"> / Елена Толоконникова // Северная Осетия. – 2017. – 30 июня. – С. 5.</w:t>
      </w:r>
    </w:p>
    <w:p w14:paraId="49399738" w14:textId="77777777" w:rsidR="00CD0984" w:rsidRDefault="00CD0984" w:rsidP="00E06EF9">
      <w:pPr>
        <w:pStyle w:val="a3"/>
        <w:numPr>
          <w:ilvl w:val="0"/>
          <w:numId w:val="8"/>
        </w:numPr>
        <w:jc w:val="both"/>
      </w:pPr>
      <w:r w:rsidRPr="00C32B9C">
        <w:rPr>
          <w:b/>
        </w:rPr>
        <w:t>Толоконникова, Е.</w:t>
      </w:r>
      <w:r>
        <w:t xml:space="preserve"> Найти дорогу в Эдем : </w:t>
      </w:r>
      <w:r w:rsidRPr="000E7039">
        <w:t>[</w:t>
      </w:r>
      <w:r>
        <w:t>в ДК «Металлург» состоялось открытие вставки графики дагестанского художника Саида Тихилова</w:t>
      </w:r>
      <w:r w:rsidRPr="000E7039">
        <w:t>]</w:t>
      </w:r>
      <w:r>
        <w:t xml:space="preserve"> / Елена Толоконникова // Северная Осетия. – 2017. – 20 апр. – С. 6.</w:t>
      </w:r>
    </w:p>
    <w:p w14:paraId="416B136A" w14:textId="77777777" w:rsidR="00CD0984" w:rsidRDefault="00CD0984" w:rsidP="00E06EF9">
      <w:pPr>
        <w:pStyle w:val="a3"/>
        <w:numPr>
          <w:ilvl w:val="0"/>
          <w:numId w:val="8"/>
        </w:numPr>
        <w:jc w:val="both"/>
      </w:pPr>
      <w:r w:rsidRPr="00C32B9C">
        <w:rPr>
          <w:b/>
        </w:rPr>
        <w:t>Толоконникова, Е.</w:t>
      </w:r>
      <w:r>
        <w:t xml:space="preserve"> Переливы «Красок на воде» : </w:t>
      </w:r>
      <w:r w:rsidRPr="00C32B9C">
        <w:t>[</w:t>
      </w:r>
      <w:r>
        <w:t>в Музее истории Владикавказа состоялось открытие персон. выставки «Краски на воде» худож., студентки второго курса каф. архитектуры СКГМИ Дарьи Кабаковой</w:t>
      </w:r>
      <w:r w:rsidRPr="00C32B9C">
        <w:t>]</w:t>
      </w:r>
      <w:r>
        <w:t xml:space="preserve"> / Елена Толоконникова // Северная Осетия. – 2017. – 1 марта. – С. 6.</w:t>
      </w:r>
    </w:p>
    <w:p w14:paraId="43D49BB4" w14:textId="77777777" w:rsidR="00CD0984" w:rsidRDefault="00CD0984" w:rsidP="00E06EF9">
      <w:pPr>
        <w:pStyle w:val="a3"/>
        <w:numPr>
          <w:ilvl w:val="0"/>
          <w:numId w:val="8"/>
        </w:numPr>
        <w:jc w:val="both"/>
      </w:pPr>
      <w:r w:rsidRPr="00C32B9C">
        <w:rPr>
          <w:b/>
        </w:rPr>
        <w:t>Толоконникова, Е.</w:t>
      </w:r>
      <w:r>
        <w:t xml:space="preserve"> Семьсот признании в любви природе : </w:t>
      </w:r>
      <w:r w:rsidRPr="00C32B9C">
        <w:t>[</w:t>
      </w:r>
      <w:r>
        <w:t>об итогах респ. эколог. конкурса произведений дет. изобразит. творчества «Дети-природа-жизнь-2017»</w:t>
      </w:r>
      <w:r w:rsidRPr="00C32B9C">
        <w:t>]</w:t>
      </w:r>
      <w:r>
        <w:t xml:space="preserve"> / Елена Толоконникова // Северная Осетия. – 2017. – 26 апр. – С. 6.</w:t>
      </w:r>
    </w:p>
    <w:p w14:paraId="4E662C32" w14:textId="77777777" w:rsidR="00CD0984" w:rsidRDefault="00CD0984" w:rsidP="00E06EF9">
      <w:pPr>
        <w:pStyle w:val="a3"/>
        <w:numPr>
          <w:ilvl w:val="0"/>
          <w:numId w:val="8"/>
        </w:numPr>
        <w:jc w:val="both"/>
      </w:pPr>
      <w:r w:rsidRPr="00C32B9C">
        <w:rPr>
          <w:b/>
        </w:rPr>
        <w:t>Толоконникова, Е.</w:t>
      </w:r>
      <w:r>
        <w:t xml:space="preserve"> Услышать дерево : </w:t>
      </w:r>
      <w:r w:rsidRPr="00C32B9C">
        <w:t>[</w:t>
      </w:r>
      <w:r>
        <w:t>заслуж. худож. РСО-А Юрию Кцоеву – 65 лет</w:t>
      </w:r>
      <w:r w:rsidRPr="00C32B9C">
        <w:t>]</w:t>
      </w:r>
      <w:r>
        <w:t xml:space="preserve"> / Елена Толоконникова // Северная Осетия. – 2017. – 16 дек. – С. 8.</w:t>
      </w:r>
    </w:p>
    <w:p w14:paraId="40BA51E8" w14:textId="77777777" w:rsidR="00CD0984" w:rsidRDefault="00CD0984" w:rsidP="00E06EF9">
      <w:pPr>
        <w:pStyle w:val="a3"/>
        <w:numPr>
          <w:ilvl w:val="0"/>
          <w:numId w:val="8"/>
        </w:numPr>
        <w:jc w:val="both"/>
      </w:pPr>
      <w:r w:rsidRPr="00C32B9C">
        <w:rPr>
          <w:b/>
        </w:rPr>
        <w:t>Толоконникова, Е.</w:t>
      </w:r>
      <w:r>
        <w:t xml:space="preserve"> Фиагдонские мосты : </w:t>
      </w:r>
      <w:r w:rsidRPr="00C32B9C">
        <w:t>[</w:t>
      </w:r>
      <w:r>
        <w:t>межрегион. худож. симпозиум «Южная политра» подвел итоги</w:t>
      </w:r>
      <w:r w:rsidRPr="00C32B9C">
        <w:t>]</w:t>
      </w:r>
      <w:r>
        <w:t xml:space="preserve"> / Елена Толоконникова // Северная Осетия. – 2017. – 12 сент. – С. 4.</w:t>
      </w:r>
    </w:p>
    <w:p w14:paraId="46E4FFA8" w14:textId="77777777" w:rsidR="00CD0984" w:rsidRDefault="00CD0984" w:rsidP="00E06EF9">
      <w:pPr>
        <w:pStyle w:val="a3"/>
        <w:numPr>
          <w:ilvl w:val="0"/>
          <w:numId w:val="8"/>
        </w:numPr>
        <w:jc w:val="both"/>
      </w:pPr>
      <w:r w:rsidRPr="005D27A8">
        <w:rPr>
          <w:b/>
        </w:rPr>
        <w:t>Толоконникова, Е.</w:t>
      </w:r>
      <w:r>
        <w:t xml:space="preserve"> Этюд в юбилейных тонах : </w:t>
      </w:r>
      <w:r w:rsidRPr="00C32B9C">
        <w:t>[</w:t>
      </w:r>
      <w:r>
        <w:t>об открывающейся персон. вставке живописи заслуж. РФ Ушанга Козаева в Худож. музее им. М. Туганова</w:t>
      </w:r>
      <w:r w:rsidRPr="00C32B9C">
        <w:t>]</w:t>
      </w:r>
      <w:r>
        <w:t xml:space="preserve"> / Елена Толоконникова // Северная Осетия. – 2017. – 24 нояб. – С. 8.</w:t>
      </w:r>
    </w:p>
    <w:p w14:paraId="5A30A9B8" w14:textId="09E510EA" w:rsidR="00CD0984" w:rsidRDefault="00CD0984" w:rsidP="00E06EF9">
      <w:pPr>
        <w:pStyle w:val="a3"/>
        <w:numPr>
          <w:ilvl w:val="0"/>
          <w:numId w:val="8"/>
        </w:numPr>
        <w:jc w:val="both"/>
      </w:pPr>
      <w:r w:rsidRPr="005D27A8">
        <w:rPr>
          <w:b/>
        </w:rPr>
        <w:t>Толоконникова, Е.</w:t>
      </w:r>
      <w:r>
        <w:t xml:space="preserve"> Юбилейный год Ушанга Козаева : </w:t>
      </w:r>
      <w:r w:rsidRPr="005D27A8">
        <w:t>[</w:t>
      </w:r>
      <w:r>
        <w:t>о творчестве заслуж. худож. России, нар. худож. РЮО и РСО-А У. Козаева и его персон. выставке «Власть цветов» в Москве</w:t>
      </w:r>
      <w:r w:rsidRPr="005D27A8">
        <w:t>]</w:t>
      </w:r>
      <w:r>
        <w:t xml:space="preserve"> / Елена Толоконникова // Северная Осетия. – 2017. – 2 февр. – С. 6.</w:t>
      </w:r>
    </w:p>
    <w:p w14:paraId="17EBE1F2" w14:textId="33C6A771" w:rsidR="00CD0984" w:rsidRDefault="00CD0984" w:rsidP="00E06EF9">
      <w:pPr>
        <w:pStyle w:val="a3"/>
        <w:numPr>
          <w:ilvl w:val="0"/>
          <w:numId w:val="8"/>
        </w:numPr>
        <w:jc w:val="both"/>
      </w:pPr>
      <w:r w:rsidRPr="005D27A8">
        <w:rPr>
          <w:b/>
        </w:rPr>
        <w:t>Махарбек Туганов: рождение первого нарта</w:t>
      </w:r>
      <w:r>
        <w:t xml:space="preserve"> // Республика. – 2017. – 30 сент. (№ 70-72). – С. 31.</w:t>
      </w:r>
    </w:p>
    <w:p w14:paraId="4F47BC2F" w14:textId="48795492" w:rsidR="00CD0984" w:rsidRDefault="00CD0984" w:rsidP="00E06EF9">
      <w:pPr>
        <w:pStyle w:val="a3"/>
        <w:numPr>
          <w:ilvl w:val="0"/>
          <w:numId w:val="8"/>
        </w:numPr>
        <w:jc w:val="both"/>
      </w:pPr>
      <w:r w:rsidRPr="005D27A8">
        <w:rPr>
          <w:b/>
        </w:rPr>
        <w:t>Хадашева, Ф.</w:t>
      </w:r>
      <w:r>
        <w:t xml:space="preserve"> Расквартированные : </w:t>
      </w:r>
      <w:r w:rsidRPr="005D27A8">
        <w:t>[</w:t>
      </w:r>
      <w:r>
        <w:t xml:space="preserve">о творческом </w:t>
      </w:r>
      <w:r w:rsidR="005E4918">
        <w:t>С</w:t>
      </w:r>
      <w:r>
        <w:t>оюзе худож. РСО-Алания</w:t>
      </w:r>
      <w:r w:rsidRPr="005D27A8">
        <w:t>]</w:t>
      </w:r>
      <w:r>
        <w:t xml:space="preserve"> / Фариза Хадашева // Слово. – 2017. – 21 марта. – С. 5-7.</w:t>
      </w:r>
    </w:p>
    <w:p w14:paraId="0E0B248E" w14:textId="2ACA2F6F" w:rsidR="00CD0984" w:rsidRDefault="00CD0984" w:rsidP="00E06EF9">
      <w:pPr>
        <w:pStyle w:val="a3"/>
        <w:numPr>
          <w:ilvl w:val="0"/>
          <w:numId w:val="8"/>
        </w:numPr>
        <w:jc w:val="both"/>
      </w:pPr>
      <w:r w:rsidRPr="005D27A8">
        <w:rPr>
          <w:b/>
        </w:rPr>
        <w:t>Хадашева, Ф.</w:t>
      </w:r>
      <w:r>
        <w:t xml:space="preserve"> В «Зеркале мира» отразилась участница из Осетии</w:t>
      </w:r>
      <w:r w:rsidR="005E4918">
        <w:t xml:space="preserve"> </w:t>
      </w:r>
      <w:r w:rsidRPr="005D27A8">
        <w:t>[</w:t>
      </w:r>
      <w:r>
        <w:t xml:space="preserve">Зинаида Кулиева, которая заняла первое место в </w:t>
      </w:r>
      <w:r>
        <w:rPr>
          <w:lang w:val="en-US"/>
        </w:rPr>
        <w:t>III</w:t>
      </w:r>
      <w:r>
        <w:t xml:space="preserve"> Междунар. творч. конкурсе худож.-эмальеров в Санкт-Петербурге</w:t>
      </w:r>
      <w:r w:rsidRPr="005D27A8">
        <w:t>]</w:t>
      </w:r>
      <w:r>
        <w:t xml:space="preserve"> / Фариза Хадашева // Слово. – 2017. – 17 июля. – С. 5.</w:t>
      </w:r>
    </w:p>
    <w:p w14:paraId="5C860804" w14:textId="77777777" w:rsidR="00CD0984" w:rsidRDefault="00CD0984" w:rsidP="00E06EF9">
      <w:pPr>
        <w:pStyle w:val="a3"/>
        <w:numPr>
          <w:ilvl w:val="0"/>
          <w:numId w:val="8"/>
        </w:numPr>
        <w:jc w:val="both"/>
      </w:pPr>
      <w:r w:rsidRPr="00A54BC0">
        <w:rPr>
          <w:b/>
        </w:rPr>
        <w:t>Хадашева, Ф.</w:t>
      </w:r>
      <w:r>
        <w:t xml:space="preserve"> Навоображали : </w:t>
      </w:r>
      <w:r w:rsidRPr="00A54BC0">
        <w:t>[</w:t>
      </w:r>
      <w:r>
        <w:t xml:space="preserve">в Сев.-Кавказ. филиале музейно-выст. центра РОСИЗО сост. открытие экспозиции «Будущее. Искусство </w:t>
      </w:r>
      <w:r>
        <w:lastRenderedPageBreak/>
        <w:t>в воображаемом будущем»</w:t>
      </w:r>
      <w:r w:rsidRPr="00A54BC0">
        <w:t>]</w:t>
      </w:r>
      <w:r>
        <w:t xml:space="preserve"> / Фариза Хадашева // Слово. – 2017. – 28 февр. – С. 4-7.</w:t>
      </w:r>
    </w:p>
    <w:p w14:paraId="1CEE76A5" w14:textId="77777777" w:rsidR="00CD0984" w:rsidRDefault="00CD0984" w:rsidP="00E06EF9">
      <w:pPr>
        <w:pStyle w:val="a3"/>
        <w:numPr>
          <w:ilvl w:val="0"/>
          <w:numId w:val="8"/>
        </w:numPr>
        <w:jc w:val="both"/>
      </w:pPr>
      <w:r w:rsidRPr="00A54BC0">
        <w:rPr>
          <w:b/>
        </w:rPr>
        <w:t>Харебов, Б.</w:t>
      </w:r>
      <w:r>
        <w:t xml:space="preserve"> Подарочные издания к юбилею Григория Котаева : </w:t>
      </w:r>
      <w:r w:rsidRPr="00A54BC0">
        <w:t>[</w:t>
      </w:r>
      <w:r>
        <w:t>о презентации книги и пресон. выст. художника и видн. обществ. деятеля</w:t>
      </w:r>
      <w:r w:rsidRPr="00A54BC0">
        <w:t>]</w:t>
      </w:r>
      <w:r>
        <w:t xml:space="preserve"> // Республика. – 2017. – 30 сент. (№ 70-71). – С. 24-25.</w:t>
      </w:r>
    </w:p>
    <w:p w14:paraId="034A4EB8" w14:textId="77777777" w:rsidR="00CD0984" w:rsidRDefault="00CD0984" w:rsidP="00E06EF9">
      <w:pPr>
        <w:pStyle w:val="a3"/>
        <w:numPr>
          <w:ilvl w:val="0"/>
          <w:numId w:val="8"/>
        </w:numPr>
        <w:jc w:val="both"/>
      </w:pPr>
      <w:r w:rsidRPr="00A54BC0">
        <w:rPr>
          <w:b/>
        </w:rPr>
        <w:t>Хачирова, А.</w:t>
      </w:r>
      <w:r>
        <w:t xml:space="preserve"> Во Владикавказе представили выставку «Алания» : образы прошлого» : </w:t>
      </w:r>
      <w:r w:rsidRPr="00A54BC0">
        <w:t>[</w:t>
      </w:r>
      <w:r>
        <w:t>которая проходит в рамках подготовки к 1100-летию Крещения Алании, сообщает ГТРК «Алания»</w:t>
      </w:r>
      <w:r w:rsidRPr="00A54BC0">
        <w:t>]</w:t>
      </w:r>
      <w:r>
        <w:t xml:space="preserve"> / Алена Хачирова // Слово. – 2017. – 8 дек. – С. 5.</w:t>
      </w:r>
    </w:p>
    <w:p w14:paraId="54BA93DA" w14:textId="77777777" w:rsidR="00CD0984" w:rsidRDefault="00CD0984" w:rsidP="00E06EF9">
      <w:pPr>
        <w:pStyle w:val="a3"/>
        <w:numPr>
          <w:ilvl w:val="0"/>
          <w:numId w:val="8"/>
        </w:numPr>
        <w:jc w:val="both"/>
      </w:pPr>
      <w:r w:rsidRPr="00F13A43">
        <w:rPr>
          <w:b/>
        </w:rPr>
        <w:t>Хет</w:t>
      </w:r>
      <w:r w:rsidRPr="00F13A43">
        <w:rPr>
          <w:rFonts w:cs="Times New Roman"/>
          <w:b/>
        </w:rPr>
        <w:t>ӕ</w:t>
      </w:r>
      <w:r w:rsidRPr="00F13A43">
        <w:rPr>
          <w:b/>
        </w:rPr>
        <w:t>гкаты, А.</w:t>
      </w:r>
      <w:r>
        <w:t xml:space="preserve"> Кубаны ахор</w:t>
      </w:r>
      <w:r>
        <w:rPr>
          <w:rFonts w:cs="Times New Roman"/>
        </w:rPr>
        <w:t>ӕ</w:t>
      </w:r>
      <w:r>
        <w:t>нт</w:t>
      </w:r>
      <w:r>
        <w:rPr>
          <w:rFonts w:cs="Times New Roman"/>
        </w:rPr>
        <w:t>ӕ</w:t>
      </w:r>
      <w:r>
        <w:t xml:space="preserve"> – Ирыстоны з</w:t>
      </w:r>
      <w:r>
        <w:rPr>
          <w:rFonts w:cs="Times New Roman"/>
        </w:rPr>
        <w:t>ӕ</w:t>
      </w:r>
      <w:r>
        <w:t>ххыл / Хет</w:t>
      </w:r>
      <w:r>
        <w:rPr>
          <w:rFonts w:cs="Times New Roman"/>
        </w:rPr>
        <w:t>ӕ</w:t>
      </w:r>
      <w:r>
        <w:t>гкаты Оксан</w:t>
      </w:r>
      <w:r>
        <w:rPr>
          <w:rFonts w:cs="Times New Roman"/>
        </w:rPr>
        <w:t>ӕ</w:t>
      </w:r>
      <w:r>
        <w:t xml:space="preserve"> // Рӕстдзинад. – 2017. – 9 сент. – Ф. 2.</w:t>
      </w:r>
    </w:p>
    <w:p w14:paraId="14C6F614" w14:textId="77777777" w:rsidR="00CD0984" w:rsidRPr="00A54BC0" w:rsidRDefault="00CD0984" w:rsidP="008D3E83">
      <w:pPr>
        <w:pStyle w:val="a3"/>
        <w:jc w:val="both"/>
      </w:pPr>
      <w:r>
        <w:t xml:space="preserve">Хетагурова, О. Краски Кубани – на земле Осетии : </w:t>
      </w:r>
      <w:r w:rsidRPr="00A54BC0">
        <w:t>[</w:t>
      </w:r>
      <w:r>
        <w:t>об открытии худож. выст. «Краснодарская палитра» в Выставочном зале Союза худож. РСО-Алания</w:t>
      </w:r>
      <w:r w:rsidRPr="00A54BC0">
        <w:t>]</w:t>
      </w:r>
      <w:r>
        <w:t>.</w:t>
      </w:r>
    </w:p>
    <w:p w14:paraId="2FDB2C9E" w14:textId="77777777" w:rsidR="00CD0984" w:rsidRDefault="00CD0984" w:rsidP="00E06EF9">
      <w:pPr>
        <w:pStyle w:val="a3"/>
        <w:numPr>
          <w:ilvl w:val="0"/>
          <w:numId w:val="8"/>
        </w:numPr>
        <w:jc w:val="both"/>
      </w:pPr>
      <w:r w:rsidRPr="00F13A43">
        <w:rPr>
          <w:b/>
        </w:rPr>
        <w:t>Хет</w:t>
      </w:r>
      <w:r w:rsidRPr="00F13A43">
        <w:rPr>
          <w:rFonts w:cs="Times New Roman"/>
          <w:b/>
        </w:rPr>
        <w:t>ӕ</w:t>
      </w:r>
      <w:r w:rsidRPr="00F13A43">
        <w:rPr>
          <w:b/>
        </w:rPr>
        <w:t>гкаты-Уаниты, О.</w:t>
      </w:r>
      <w:r>
        <w:t xml:space="preserve"> Ирыстоны айвады рухс фид</w:t>
      </w:r>
      <w:r>
        <w:rPr>
          <w:rFonts w:cs="Times New Roman"/>
        </w:rPr>
        <w:t>ӕ</w:t>
      </w:r>
      <w:r>
        <w:t>н / Хет</w:t>
      </w:r>
      <w:r>
        <w:rPr>
          <w:rFonts w:cs="Times New Roman"/>
        </w:rPr>
        <w:t>ӕ</w:t>
      </w:r>
      <w:r>
        <w:t>гкаты-Уаниты Оксан</w:t>
      </w:r>
      <w:r>
        <w:rPr>
          <w:rFonts w:cs="Times New Roman"/>
        </w:rPr>
        <w:t>ӕ</w:t>
      </w:r>
      <w:r>
        <w:t xml:space="preserve"> // Рӕстдзинад. – 2017. – 14 апр. – Ф. 2.</w:t>
      </w:r>
    </w:p>
    <w:p w14:paraId="064B6A97" w14:textId="77777777" w:rsidR="00CD0984" w:rsidRPr="00F13A43" w:rsidRDefault="00CD0984" w:rsidP="008D3E83">
      <w:pPr>
        <w:pStyle w:val="a3"/>
        <w:jc w:val="both"/>
      </w:pPr>
      <w:r>
        <w:t xml:space="preserve">Хетагурова-Ваниева, О. Светлое будущее искусства Осетии : </w:t>
      </w:r>
      <w:r w:rsidRPr="00F13A43">
        <w:t>[</w:t>
      </w:r>
      <w:r>
        <w:t>в выст. зале Союза худож. сост.открытие выст. худож. работ – «Молодость Осетии», на которой представлены картины детей изв. осет. худож.</w:t>
      </w:r>
      <w:r w:rsidRPr="00F13A43">
        <w:t>]</w:t>
      </w:r>
      <w:r>
        <w:t>.</w:t>
      </w:r>
    </w:p>
    <w:p w14:paraId="1644D762" w14:textId="77777777" w:rsidR="00CD0984" w:rsidRPr="00F13A43" w:rsidRDefault="00CD0984" w:rsidP="00E06EF9">
      <w:pPr>
        <w:pStyle w:val="a3"/>
        <w:numPr>
          <w:ilvl w:val="0"/>
          <w:numId w:val="8"/>
        </w:numPr>
        <w:jc w:val="both"/>
      </w:pPr>
      <w:r w:rsidRPr="00F13A43">
        <w:rPr>
          <w:b/>
        </w:rPr>
        <w:t>Хет</w:t>
      </w:r>
      <w:r w:rsidRPr="00F13A43">
        <w:rPr>
          <w:rFonts w:cs="Times New Roman"/>
          <w:b/>
        </w:rPr>
        <w:t>ӕ</w:t>
      </w:r>
      <w:r w:rsidRPr="00F13A43">
        <w:rPr>
          <w:b/>
        </w:rPr>
        <w:t>гкаты, О.</w:t>
      </w:r>
      <w:r>
        <w:t xml:space="preserve"> Ирд хъуыды х</w:t>
      </w:r>
      <w:r>
        <w:rPr>
          <w:rFonts w:cs="Times New Roman"/>
        </w:rPr>
        <w:t>ӕ</w:t>
      </w:r>
      <w:r>
        <w:t>сс</w:t>
      </w:r>
      <w:r>
        <w:rPr>
          <w:rFonts w:cs="Times New Roman"/>
        </w:rPr>
        <w:t>ӕ</w:t>
      </w:r>
      <w:r>
        <w:t>г, с</w:t>
      </w:r>
      <w:r>
        <w:rPr>
          <w:rFonts w:cs="Times New Roman"/>
        </w:rPr>
        <w:t>ӕ</w:t>
      </w:r>
      <w:r>
        <w:t>риб</w:t>
      </w:r>
      <w:r>
        <w:rPr>
          <w:rFonts w:cs="Times New Roman"/>
        </w:rPr>
        <w:t>ар нывгӕнӕг / Хетӕгкаты Оксанӕ // Рӕстдзинад. – 2017. – 5 окт. – Ф. 4.</w:t>
      </w:r>
    </w:p>
    <w:p w14:paraId="6A078ABD" w14:textId="77777777" w:rsidR="00CD0984" w:rsidRPr="00F13A43" w:rsidRDefault="00CD0984" w:rsidP="008D3E83">
      <w:pPr>
        <w:pStyle w:val="a3"/>
        <w:jc w:val="both"/>
      </w:pPr>
      <w:r>
        <w:rPr>
          <w:rFonts w:cs="Times New Roman"/>
        </w:rPr>
        <w:t xml:space="preserve">Хетагурова, О. Свободный художник, несущий яркую мысль : </w:t>
      </w:r>
      <w:r w:rsidRPr="00F13A43">
        <w:rPr>
          <w:rFonts w:cs="Times New Roman"/>
        </w:rPr>
        <w:t>[</w:t>
      </w:r>
      <w:r>
        <w:rPr>
          <w:rFonts w:cs="Times New Roman"/>
        </w:rPr>
        <w:t>о выст. худож. Аслана Дзиова «Созвездие Тельца» в ННБ</w:t>
      </w:r>
      <w:r w:rsidRPr="00F13A43">
        <w:rPr>
          <w:rFonts w:cs="Times New Roman"/>
        </w:rPr>
        <w:t>]</w:t>
      </w:r>
      <w:r>
        <w:rPr>
          <w:rFonts w:cs="Times New Roman"/>
        </w:rPr>
        <w:t>.</w:t>
      </w:r>
    </w:p>
    <w:p w14:paraId="3E626115" w14:textId="77777777" w:rsidR="00CD0984" w:rsidRDefault="00CD0984" w:rsidP="00E06EF9">
      <w:pPr>
        <w:pStyle w:val="a3"/>
        <w:numPr>
          <w:ilvl w:val="0"/>
          <w:numId w:val="8"/>
        </w:numPr>
        <w:jc w:val="both"/>
      </w:pPr>
      <w:r w:rsidRPr="00F13A43">
        <w:rPr>
          <w:b/>
        </w:rPr>
        <w:t>Хозиев, Б.</w:t>
      </w:r>
      <w:r>
        <w:t xml:space="preserve"> Триединство мира Мурата Джикаева : </w:t>
      </w:r>
      <w:r w:rsidRPr="00F13A43">
        <w:t>[</w:t>
      </w:r>
      <w:r>
        <w:t>к 70-летию заслуж. худож. России и РСО-А, проф. каф. изобразит. мскусства и черчения СОГУ, авт. Гос. герба РСО-А М. Ф. Джикаева</w:t>
      </w:r>
      <w:r w:rsidRPr="00F13A43">
        <w:t>]</w:t>
      </w:r>
      <w:r>
        <w:t xml:space="preserve"> // Северная Осетия. – 2017. – 20 окт. – С. 5.</w:t>
      </w:r>
    </w:p>
    <w:p w14:paraId="5F333619" w14:textId="4221E142" w:rsidR="00CD0984" w:rsidRDefault="00CD0984" w:rsidP="00E06EF9">
      <w:pPr>
        <w:pStyle w:val="a3"/>
        <w:numPr>
          <w:ilvl w:val="0"/>
          <w:numId w:val="8"/>
        </w:numPr>
        <w:jc w:val="both"/>
      </w:pPr>
      <w:r w:rsidRPr="008B2E0E">
        <w:rPr>
          <w:b/>
        </w:rPr>
        <w:t>Хуриева, М.</w:t>
      </w:r>
      <w:r>
        <w:t xml:space="preserve"> Акварельная выставка Фатимы Цаллаговой : </w:t>
      </w:r>
      <w:r w:rsidRPr="008B2E0E">
        <w:t>[</w:t>
      </w:r>
      <w:r>
        <w:t xml:space="preserve">в </w:t>
      </w:r>
      <w:r w:rsidR="005E4918">
        <w:t>Н</w:t>
      </w:r>
      <w:r>
        <w:t>отно-муз. б-ке открылась персон. выст. акварельных работ Ф. Цаллаговой</w:t>
      </w:r>
      <w:r w:rsidRPr="008B2E0E">
        <w:t>]</w:t>
      </w:r>
      <w:r>
        <w:t xml:space="preserve"> / Марина Хуриева // Владикавказ. – 2017. – 11 апр. – С. 24.</w:t>
      </w:r>
    </w:p>
    <w:p w14:paraId="4AAF4442" w14:textId="77777777" w:rsidR="00CD0984" w:rsidRDefault="00CD0984" w:rsidP="00E06EF9">
      <w:pPr>
        <w:pStyle w:val="a3"/>
        <w:numPr>
          <w:ilvl w:val="0"/>
          <w:numId w:val="8"/>
        </w:numPr>
        <w:jc w:val="both"/>
      </w:pPr>
      <w:r w:rsidRPr="008B2E0E">
        <w:rPr>
          <w:b/>
        </w:rPr>
        <w:t>Хутугова, Т</w:t>
      </w:r>
      <w:r>
        <w:t xml:space="preserve">. Богемское тепло : </w:t>
      </w:r>
      <w:r w:rsidRPr="008B2E0E">
        <w:t>[</w:t>
      </w:r>
      <w:r>
        <w:t>об открытии выставки работ осет. худож. «Атриум» в Хрустальном зале Рос. центра науки и культуры в Праге</w:t>
      </w:r>
      <w:r w:rsidRPr="008B2E0E">
        <w:t>]</w:t>
      </w:r>
      <w:r>
        <w:t xml:space="preserve"> / Тамара Хутугова // Северная Осетия. – 2017. – 13 сент. – С. 6.</w:t>
      </w:r>
    </w:p>
    <w:p w14:paraId="40DA7663" w14:textId="77777777" w:rsidR="00CD0984" w:rsidRDefault="00CD0984" w:rsidP="00E06EF9">
      <w:pPr>
        <w:pStyle w:val="a3"/>
        <w:numPr>
          <w:ilvl w:val="0"/>
          <w:numId w:val="8"/>
        </w:numPr>
        <w:jc w:val="both"/>
      </w:pPr>
      <w:r w:rsidRPr="008B2E0E">
        <w:rPr>
          <w:b/>
        </w:rPr>
        <w:t>Хутугова, Т.</w:t>
      </w:r>
      <w:r>
        <w:t xml:space="preserve"> В Праге открылась выставка осетинских художников </w:t>
      </w:r>
      <w:r w:rsidRPr="008B2E0E">
        <w:t>[</w:t>
      </w:r>
      <w:r>
        <w:t>«Атриум» в Хрустальном зале Рос. центра науки и культ. в Праге</w:t>
      </w:r>
      <w:r w:rsidRPr="008B2E0E">
        <w:t>]</w:t>
      </w:r>
      <w:r>
        <w:t xml:space="preserve"> / Тамара Хутугова // Владикавказ. – 2017. – 14 сент. – С. 4.</w:t>
      </w:r>
    </w:p>
    <w:p w14:paraId="17FC88B6" w14:textId="77777777" w:rsidR="00CD0984" w:rsidRDefault="00CD0984" w:rsidP="00E06EF9">
      <w:pPr>
        <w:pStyle w:val="a3"/>
        <w:numPr>
          <w:ilvl w:val="0"/>
          <w:numId w:val="8"/>
        </w:numPr>
        <w:jc w:val="both"/>
      </w:pPr>
      <w:r w:rsidRPr="008B2E0E">
        <w:rPr>
          <w:b/>
        </w:rPr>
        <w:t>Цаболова, А.</w:t>
      </w:r>
      <w:r>
        <w:t xml:space="preserve"> Подарите и нам «Сириус» : </w:t>
      </w:r>
      <w:r w:rsidRPr="008B2E0E">
        <w:t>[</w:t>
      </w:r>
      <w:r>
        <w:t xml:space="preserve">беседа с худож. Алиной и Аланой Цаболовыми, которые побывали в образовательном центре </w:t>
      </w:r>
      <w:r>
        <w:lastRenderedPageBreak/>
        <w:t>«Сириус» г. Сочи</w:t>
      </w:r>
      <w:r w:rsidRPr="008B2E0E">
        <w:t>]</w:t>
      </w:r>
      <w:r>
        <w:t xml:space="preserve"> / Маргарита Тамаева // Слово. – 2017. – 28 июля. – С. 3-7.</w:t>
      </w:r>
    </w:p>
    <w:p w14:paraId="4E15724D" w14:textId="77777777" w:rsidR="00CD0984" w:rsidRDefault="00CD0984" w:rsidP="00E06EF9">
      <w:pPr>
        <w:pStyle w:val="a3"/>
        <w:numPr>
          <w:ilvl w:val="0"/>
          <w:numId w:val="8"/>
        </w:numPr>
        <w:jc w:val="both"/>
      </w:pPr>
      <w:r w:rsidRPr="00FF646C">
        <w:rPr>
          <w:b/>
        </w:rPr>
        <w:t>Царикаев, М.</w:t>
      </w:r>
      <w:r>
        <w:t xml:space="preserve"> Маирбек Царикаев: «В СССР Союз художников Северной Осетии всегда был одним из самых сильных» : </w:t>
      </w:r>
      <w:r w:rsidRPr="00FF646C">
        <w:t>[</w:t>
      </w:r>
      <w:r>
        <w:t>беседу с нар. худож. Сев. Осетии, скульптором М. Царикаевым / записала О. Резник</w:t>
      </w:r>
      <w:r w:rsidRPr="00FF646C">
        <w:t>]</w:t>
      </w:r>
      <w:r>
        <w:t xml:space="preserve"> // Дигорӕ. – 2017. – 29 июль. – С. 14-15.</w:t>
      </w:r>
    </w:p>
    <w:p w14:paraId="27CED90D" w14:textId="77777777" w:rsidR="00CD0984" w:rsidRDefault="00CD0984" w:rsidP="00E06EF9">
      <w:pPr>
        <w:pStyle w:val="a3"/>
        <w:numPr>
          <w:ilvl w:val="0"/>
          <w:numId w:val="8"/>
        </w:numPr>
        <w:jc w:val="both"/>
      </w:pPr>
      <w:r w:rsidRPr="00FF646C">
        <w:rPr>
          <w:b/>
        </w:rPr>
        <w:t>Ц</w:t>
      </w:r>
      <w:r w:rsidRPr="00FF646C">
        <w:rPr>
          <w:rFonts w:cs="Times New Roman"/>
          <w:b/>
        </w:rPr>
        <w:t>ӕ</w:t>
      </w:r>
      <w:r w:rsidRPr="00FF646C">
        <w:rPr>
          <w:b/>
        </w:rPr>
        <w:t>рикъати, М.</w:t>
      </w:r>
      <w:r>
        <w:t xml:space="preserve"> Ц</w:t>
      </w:r>
      <w:r>
        <w:rPr>
          <w:rFonts w:cs="Times New Roman"/>
        </w:rPr>
        <w:t>ӕ</w:t>
      </w:r>
      <w:r>
        <w:t>рикъати Маирбег: «Н</w:t>
      </w:r>
      <w:r>
        <w:rPr>
          <w:rFonts w:cs="Times New Roman"/>
        </w:rPr>
        <w:t>ӕ</w:t>
      </w:r>
      <w:r>
        <w:t xml:space="preserve"> дуйне гъхуама </w:t>
      </w:r>
      <w:r>
        <w:rPr>
          <w:rFonts w:cs="Times New Roman"/>
        </w:rPr>
        <w:t>ӕ</w:t>
      </w:r>
      <w:r>
        <w:t>нцойн</w:t>
      </w:r>
      <w:r>
        <w:rPr>
          <w:rFonts w:cs="Times New Roman"/>
        </w:rPr>
        <w:t>ӕ</w:t>
      </w:r>
      <w:r>
        <w:t xml:space="preserve"> к</w:t>
      </w:r>
      <w:r>
        <w:rPr>
          <w:rFonts w:cs="Times New Roman"/>
        </w:rPr>
        <w:t>ӕ</w:t>
      </w:r>
      <w:r>
        <w:t>на р</w:t>
      </w:r>
      <w:r>
        <w:rPr>
          <w:rFonts w:cs="Times New Roman"/>
        </w:rPr>
        <w:t>ӕ</w:t>
      </w:r>
      <w:r>
        <w:t>стад</w:t>
      </w:r>
      <w:r>
        <w:rPr>
          <w:rFonts w:cs="Times New Roman"/>
        </w:rPr>
        <w:t>ӕ</w:t>
      </w:r>
      <w:r>
        <w:t>б</w:t>
      </w:r>
      <w:r>
        <w:rPr>
          <w:rFonts w:cs="Times New Roman"/>
        </w:rPr>
        <w:t>ӕ</w:t>
      </w:r>
      <w:r>
        <w:t>л!.. // Дигорӕ. – 2017. – 29 июль. – Ф. 10.</w:t>
      </w:r>
    </w:p>
    <w:p w14:paraId="4569A2D6" w14:textId="28CB8981" w:rsidR="00CD0984" w:rsidRPr="00FF646C" w:rsidRDefault="00CD0984" w:rsidP="008D3E83">
      <w:pPr>
        <w:pStyle w:val="a3"/>
        <w:jc w:val="both"/>
      </w:pPr>
      <w:r w:rsidRPr="00FF646C">
        <w:t xml:space="preserve">Царикаев, М. </w:t>
      </w:r>
      <w:r>
        <w:t xml:space="preserve">Маирбек Царикаев: «Мир должен держаться на справедливости!..» : </w:t>
      </w:r>
      <w:r w:rsidRPr="00FF646C">
        <w:t>[</w:t>
      </w:r>
      <w:r>
        <w:t>беседа со скульптором</w:t>
      </w:r>
      <w:r w:rsidR="005E4918">
        <w:t>,</w:t>
      </w:r>
      <w:r>
        <w:t xml:space="preserve"> нар. худож. Сев. Осетии М. Царикаевым / записла З. Тепсикоева</w:t>
      </w:r>
      <w:r w:rsidRPr="00FF646C">
        <w:t>]</w:t>
      </w:r>
      <w:r>
        <w:t>.</w:t>
      </w:r>
    </w:p>
    <w:p w14:paraId="0098C0CA" w14:textId="77777777" w:rsidR="00CD0984" w:rsidRDefault="00CD0984" w:rsidP="00E06EF9">
      <w:pPr>
        <w:pStyle w:val="a3"/>
        <w:numPr>
          <w:ilvl w:val="0"/>
          <w:numId w:val="8"/>
        </w:numPr>
        <w:jc w:val="both"/>
      </w:pPr>
      <w:r w:rsidRPr="006A3348">
        <w:rPr>
          <w:b/>
        </w:rPr>
        <w:t>Цибирова, В.</w:t>
      </w:r>
      <w:r>
        <w:t xml:space="preserve"> Расправь свои крылья : </w:t>
      </w:r>
      <w:r w:rsidRPr="00FF646C">
        <w:t>[</w:t>
      </w:r>
      <w:r>
        <w:t>о творч. шк. «Крылья», которую основал во Владикавказе худож. основал во Владикавказе худож. В. Ю. Елефтериади</w:t>
      </w:r>
      <w:r w:rsidRPr="00FF646C">
        <w:t>]</w:t>
      </w:r>
      <w:r>
        <w:t xml:space="preserve"> / Виктория Цибирова // Слово. – 2017. – 3 авг. – С. 5.</w:t>
      </w:r>
    </w:p>
    <w:p w14:paraId="7F28BF13" w14:textId="77777777" w:rsidR="00CD0984" w:rsidRDefault="00CD0984" w:rsidP="00E06EF9">
      <w:pPr>
        <w:pStyle w:val="a3"/>
        <w:numPr>
          <w:ilvl w:val="0"/>
          <w:numId w:val="8"/>
        </w:numPr>
        <w:jc w:val="both"/>
      </w:pPr>
      <w:r w:rsidRPr="006A3348">
        <w:rPr>
          <w:b/>
        </w:rPr>
        <w:t>Цоппоева, И.</w:t>
      </w:r>
      <w:r>
        <w:t xml:space="preserve"> Соединил мировой опыт и осетинскую народную культуру : </w:t>
      </w:r>
      <w:r w:rsidRPr="006A3348">
        <w:t>[</w:t>
      </w:r>
      <w:r>
        <w:t>о заслуж. худож. РФ и Сев. Осетии Юрии Абисалове</w:t>
      </w:r>
      <w:r w:rsidRPr="006A3348">
        <w:t>]</w:t>
      </w:r>
      <w:r>
        <w:t xml:space="preserve"> / И. Цоппоева // Ирӕф. – 2017. – 5 дек. – С. 3.</w:t>
      </w:r>
    </w:p>
    <w:p w14:paraId="593736DC" w14:textId="77777777" w:rsidR="00CD0984" w:rsidRDefault="00CD0984" w:rsidP="00E06EF9">
      <w:pPr>
        <w:pStyle w:val="a3"/>
        <w:numPr>
          <w:ilvl w:val="0"/>
          <w:numId w:val="8"/>
        </w:numPr>
        <w:jc w:val="both"/>
      </w:pPr>
      <w:r w:rsidRPr="006A3348">
        <w:rPr>
          <w:rFonts w:cs="Times New Roman"/>
          <w:b/>
        </w:rPr>
        <w:t>Ӕ</w:t>
      </w:r>
      <w:r w:rsidRPr="006A3348">
        <w:rPr>
          <w:b/>
        </w:rPr>
        <w:t>носон ад</w:t>
      </w:r>
      <w:r w:rsidRPr="006A3348">
        <w:rPr>
          <w:rFonts w:cs="Times New Roman"/>
          <w:b/>
        </w:rPr>
        <w:t>ӕй</w:t>
      </w:r>
      <w:r w:rsidRPr="006A3348">
        <w:rPr>
          <w:b/>
        </w:rPr>
        <w:t>маг н</w:t>
      </w:r>
      <w:r w:rsidRPr="006A3348">
        <w:rPr>
          <w:rFonts w:cs="Times New Roman"/>
          <w:b/>
        </w:rPr>
        <w:t>ӕ</w:t>
      </w:r>
      <w:r w:rsidRPr="006A3348">
        <w:rPr>
          <w:b/>
        </w:rPr>
        <w:t xml:space="preserve">й, </w:t>
      </w:r>
      <w:r w:rsidRPr="006A3348">
        <w:rPr>
          <w:rFonts w:cs="Times New Roman"/>
          <w:b/>
        </w:rPr>
        <w:t>ӕ</w:t>
      </w:r>
      <w:r w:rsidRPr="006A3348">
        <w:rPr>
          <w:b/>
        </w:rPr>
        <w:t xml:space="preserve">носон </w:t>
      </w:r>
      <w:r w:rsidRPr="006A3348">
        <w:rPr>
          <w:rFonts w:cs="Times New Roman"/>
          <w:b/>
        </w:rPr>
        <w:t>ӕ</w:t>
      </w:r>
      <w:r w:rsidRPr="006A3348">
        <w:rPr>
          <w:b/>
        </w:rPr>
        <w:t>й, хуарз</w:t>
      </w:r>
      <w:r w:rsidRPr="006A3348">
        <w:rPr>
          <w:rFonts w:cs="Times New Roman"/>
          <w:b/>
        </w:rPr>
        <w:t>ӕ</w:t>
      </w:r>
      <w:r w:rsidRPr="006A3348">
        <w:rPr>
          <w:b/>
        </w:rPr>
        <w:t>й ци исараза, е!..</w:t>
      </w:r>
      <w:r>
        <w:t xml:space="preserve"> // Дигорӕ. – 2017. – 29 июля. – Ф. 8-9.</w:t>
      </w:r>
    </w:p>
    <w:p w14:paraId="36407E26" w14:textId="3C1C5A8B" w:rsidR="00CD0984" w:rsidRPr="006A3348" w:rsidRDefault="00CD0984" w:rsidP="008D3E83">
      <w:pPr>
        <w:pStyle w:val="a3"/>
        <w:jc w:val="both"/>
      </w:pPr>
      <w:r>
        <w:t xml:space="preserve">Человек не вечен, вечны его добрые дела </w:t>
      </w:r>
      <w:r w:rsidRPr="006A3348">
        <w:t>[</w:t>
      </w:r>
      <w:r w:rsidR="005E4918">
        <w:t>И</w:t>
      </w:r>
      <w:r>
        <w:t>зоматериал</w:t>
      </w:r>
      <w:r w:rsidRPr="006A3348">
        <w:t>]</w:t>
      </w:r>
      <w:r>
        <w:t xml:space="preserve"> : </w:t>
      </w:r>
      <w:r w:rsidRPr="006A3348">
        <w:t>[</w:t>
      </w:r>
      <w:r>
        <w:t>художественные работы Маирбека Царикаева</w:t>
      </w:r>
      <w:r w:rsidRPr="006A3348">
        <w:t>]</w:t>
      </w:r>
      <w:r>
        <w:t>.</w:t>
      </w:r>
    </w:p>
    <w:p w14:paraId="633444AE" w14:textId="77777777" w:rsidR="00CD0984" w:rsidRDefault="00CD0984" w:rsidP="00E06EF9">
      <w:pPr>
        <w:pStyle w:val="a3"/>
        <w:numPr>
          <w:ilvl w:val="0"/>
          <w:numId w:val="8"/>
        </w:numPr>
        <w:jc w:val="both"/>
      </w:pPr>
      <w:r w:rsidRPr="006A3348">
        <w:rPr>
          <w:b/>
        </w:rPr>
        <w:t>Чемшит, А.</w:t>
      </w:r>
      <w:r>
        <w:t xml:space="preserve"> Творчество до Турции доведет. Даже на велосипедах : </w:t>
      </w:r>
      <w:r w:rsidRPr="006A3348">
        <w:t>[</w:t>
      </w:r>
      <w:r>
        <w:t>в пресс-центре ред. газ. «Слово» прошла прессс-конф. молодеж. арт-сообщества «Портал» с журналистами</w:t>
      </w:r>
      <w:r w:rsidRPr="006A3348">
        <w:t>]</w:t>
      </w:r>
      <w:r>
        <w:t xml:space="preserve"> / Анастасия Чемшит // Жизнь Правобережья. – 2017. – 10 июня. – С. 4.</w:t>
      </w:r>
    </w:p>
    <w:p w14:paraId="673BAEFC" w14:textId="77777777" w:rsidR="00CD0984" w:rsidRDefault="00CD0984" w:rsidP="00E06EF9">
      <w:pPr>
        <w:pStyle w:val="a3"/>
        <w:numPr>
          <w:ilvl w:val="0"/>
          <w:numId w:val="8"/>
        </w:numPr>
        <w:jc w:val="both"/>
      </w:pPr>
      <w:r w:rsidRPr="00B10E13">
        <w:rPr>
          <w:b/>
        </w:rPr>
        <w:t>Черчесты, Хъ.</w:t>
      </w:r>
      <w:r>
        <w:t xml:space="preserve"> Й</w:t>
      </w:r>
      <w:r>
        <w:rPr>
          <w:rFonts w:cs="Times New Roman"/>
        </w:rPr>
        <w:t>ӕ</w:t>
      </w:r>
      <w:r>
        <w:t xml:space="preserve"> цард снывонд кодта аивад</w:t>
      </w:r>
      <w:r>
        <w:rPr>
          <w:rFonts w:cs="Times New Roman"/>
        </w:rPr>
        <w:t>ӕ</w:t>
      </w:r>
      <w:r>
        <w:t>н / Черчесты Хъасболат // Рӕстдзинад. – 2017. – 12 авг. – Ф. 2.</w:t>
      </w:r>
    </w:p>
    <w:p w14:paraId="77B4E956" w14:textId="77777777" w:rsidR="00CD0984" w:rsidRPr="00B10E13" w:rsidRDefault="00CD0984" w:rsidP="008D3E83">
      <w:pPr>
        <w:pStyle w:val="a3"/>
        <w:jc w:val="both"/>
      </w:pPr>
      <w:r>
        <w:t xml:space="preserve">Черчесов, К. Свою жизнь посвятил искусству : </w:t>
      </w:r>
      <w:r w:rsidRPr="00B10E13">
        <w:t>[</w:t>
      </w:r>
      <w:r>
        <w:t>75 лет со дня рождения худож. Батраза Гибсоевича Дзиова, лауреата премии им. К. Хетагурова</w:t>
      </w:r>
      <w:r w:rsidRPr="00B10E13">
        <w:t>]</w:t>
      </w:r>
      <w:r>
        <w:t>.</w:t>
      </w:r>
    </w:p>
    <w:p w14:paraId="726888BE" w14:textId="77777777" w:rsidR="00CD0984" w:rsidRDefault="00CD0984" w:rsidP="00E06EF9">
      <w:pPr>
        <w:pStyle w:val="a3"/>
        <w:numPr>
          <w:ilvl w:val="0"/>
          <w:numId w:val="8"/>
        </w:numPr>
        <w:jc w:val="both"/>
      </w:pPr>
      <w:r w:rsidRPr="00B10E13">
        <w:rPr>
          <w:b/>
        </w:rPr>
        <w:t>Юрова, Ю.</w:t>
      </w:r>
      <w:r>
        <w:t xml:space="preserve"> Талант из Моздока курян впечатлил : </w:t>
      </w:r>
      <w:r w:rsidRPr="00B10E13">
        <w:t>[</w:t>
      </w:r>
      <w:r>
        <w:t>в Дет. художеств. шк. ст-цы Курской открылась персон. выставка моздокского худож., мастера графики Юрия Побережного</w:t>
      </w:r>
      <w:r w:rsidRPr="00B10E13">
        <w:t>]</w:t>
      </w:r>
      <w:r>
        <w:t xml:space="preserve"> / Ю. Юрова // Моздокский вестник. – 2017. – 25 марта. – С. 1.</w:t>
      </w:r>
    </w:p>
    <w:p w14:paraId="2F52CEA5" w14:textId="77777777" w:rsidR="00CD0984" w:rsidRDefault="00CD0984" w:rsidP="00CD0984">
      <w:pPr>
        <w:jc w:val="both"/>
      </w:pPr>
    </w:p>
    <w:p w14:paraId="06418067" w14:textId="5E72783F" w:rsidR="00CD0984" w:rsidRDefault="00CD0984" w:rsidP="008D3E83">
      <w:pPr>
        <w:pStyle w:val="a3"/>
        <w:jc w:val="center"/>
        <w:rPr>
          <w:b/>
        </w:rPr>
      </w:pPr>
      <w:r w:rsidRPr="00A33B60">
        <w:rPr>
          <w:b/>
        </w:rPr>
        <w:t>77 Фотография. Кинемотография и подобные процессы</w:t>
      </w:r>
    </w:p>
    <w:p w14:paraId="7745023E" w14:textId="77777777" w:rsidR="008D3E83" w:rsidRPr="008D3E83" w:rsidRDefault="008D3E83" w:rsidP="008D3E83">
      <w:pPr>
        <w:pStyle w:val="a3"/>
        <w:rPr>
          <w:b/>
        </w:rPr>
      </w:pPr>
    </w:p>
    <w:p w14:paraId="687BFA7A" w14:textId="77777777" w:rsidR="008D3E83" w:rsidRPr="00A33B60" w:rsidRDefault="008D3E83" w:rsidP="008D3E83">
      <w:pPr>
        <w:pStyle w:val="a3"/>
        <w:rPr>
          <w:b/>
        </w:rPr>
      </w:pPr>
    </w:p>
    <w:p w14:paraId="19E7A957" w14:textId="77777777" w:rsidR="00CD0984" w:rsidRDefault="00CD0984" w:rsidP="00E06EF9">
      <w:pPr>
        <w:pStyle w:val="a3"/>
        <w:numPr>
          <w:ilvl w:val="0"/>
          <w:numId w:val="8"/>
        </w:numPr>
        <w:jc w:val="both"/>
      </w:pPr>
      <w:r w:rsidRPr="009A6AD8">
        <w:rPr>
          <w:b/>
        </w:rPr>
        <w:lastRenderedPageBreak/>
        <w:t xml:space="preserve">Акоефф, А. </w:t>
      </w:r>
      <w:r>
        <w:t xml:space="preserve">Как правильно собирать фотографии? : </w:t>
      </w:r>
      <w:r w:rsidRPr="009A6AD8">
        <w:t>[</w:t>
      </w:r>
      <w:r>
        <w:t>рассказывает кинодокументалист, краевед А. Акоефф / записала М. Тезиева</w:t>
      </w:r>
      <w:r w:rsidRPr="009A6AD8">
        <w:t>]</w:t>
      </w:r>
      <w:r>
        <w:t xml:space="preserve"> // Владикавказ. – 2017. – 1 июня. – С. 22.</w:t>
      </w:r>
    </w:p>
    <w:p w14:paraId="675831BD" w14:textId="77777777" w:rsidR="00CD0984" w:rsidRDefault="00CD0984" w:rsidP="00E06EF9">
      <w:pPr>
        <w:pStyle w:val="a3"/>
        <w:numPr>
          <w:ilvl w:val="0"/>
          <w:numId w:val="8"/>
        </w:numPr>
        <w:jc w:val="both"/>
      </w:pPr>
      <w:r w:rsidRPr="009A6AD8">
        <w:rPr>
          <w:b/>
        </w:rPr>
        <w:t>Алагаты, С.</w:t>
      </w:r>
      <w:r>
        <w:t xml:space="preserve"> Шутка фотографа, ставшая культурным наследием / Сергей Алагаты // Терские ведомости. – 2017. – 4 мая (№ 17). – С. 8. : ил.</w:t>
      </w:r>
    </w:p>
    <w:p w14:paraId="3D791646" w14:textId="77777777" w:rsidR="00CD0984" w:rsidRDefault="00CD0984" w:rsidP="00E06EF9">
      <w:pPr>
        <w:pStyle w:val="a3"/>
        <w:numPr>
          <w:ilvl w:val="0"/>
          <w:numId w:val="8"/>
        </w:numPr>
        <w:jc w:val="both"/>
      </w:pPr>
      <w:r w:rsidRPr="009A6AD8">
        <w:rPr>
          <w:b/>
        </w:rPr>
        <w:t>Багаты, А.</w:t>
      </w:r>
      <w:r>
        <w:t xml:space="preserve"> Хист</w:t>
      </w:r>
      <w:r>
        <w:rPr>
          <w:rFonts w:cs="Times New Roman"/>
        </w:rPr>
        <w:t>ӕ</w:t>
      </w:r>
      <w:r>
        <w:t>р ф</w:t>
      </w:r>
      <w:r>
        <w:rPr>
          <w:rFonts w:cs="Times New Roman"/>
        </w:rPr>
        <w:t>ӕ</w:t>
      </w:r>
      <w:r>
        <w:t>лт</w:t>
      </w:r>
      <w:r>
        <w:rPr>
          <w:rFonts w:cs="Times New Roman"/>
        </w:rPr>
        <w:t>ӕ</w:t>
      </w:r>
      <w:r>
        <w:t>рты сгуыхтдзин</w:t>
      </w:r>
      <w:r>
        <w:rPr>
          <w:rFonts w:cs="Times New Roman"/>
        </w:rPr>
        <w:t>ӕ</w:t>
      </w:r>
      <w:r>
        <w:t>дт</w:t>
      </w:r>
      <w:r>
        <w:rPr>
          <w:rFonts w:cs="Times New Roman"/>
        </w:rPr>
        <w:t>ӕ</w:t>
      </w:r>
      <w:r>
        <w:t xml:space="preserve"> – Злат</w:t>
      </w:r>
      <w:r>
        <w:rPr>
          <w:rFonts w:cs="Times New Roman"/>
        </w:rPr>
        <w:t>ӕ</w:t>
      </w:r>
      <w:r>
        <w:t>йы нывт</w:t>
      </w:r>
      <w:r>
        <w:rPr>
          <w:rFonts w:cs="Times New Roman"/>
        </w:rPr>
        <w:t>ӕ</w:t>
      </w:r>
      <w:r>
        <w:t xml:space="preserve"> / Багаты Аврам // Рӕстдзинад. – 2017. – 1 сент. – Ф. 2.</w:t>
      </w:r>
    </w:p>
    <w:p w14:paraId="69584382" w14:textId="77777777" w:rsidR="00CD0984" w:rsidRPr="009A6AD8" w:rsidRDefault="00CD0984" w:rsidP="008D3E83">
      <w:pPr>
        <w:pStyle w:val="a3"/>
        <w:jc w:val="both"/>
      </w:pPr>
      <w:r>
        <w:t xml:space="preserve">Багаев, А. Слава старших поколений – фотографиях : известного фотографа Златы (Зарины) Тебиевой : </w:t>
      </w:r>
      <w:r w:rsidRPr="009A6AD8">
        <w:t>[</w:t>
      </w:r>
      <w:r>
        <w:t>31 авг. сост. открытие выст. фотографий в Доме ветеранов, посвящ. 75-летию разгрома немец. армии во Владикавказе</w:t>
      </w:r>
      <w:r w:rsidRPr="009A6AD8">
        <w:t>]</w:t>
      </w:r>
      <w:r>
        <w:t>.</w:t>
      </w:r>
    </w:p>
    <w:p w14:paraId="7A22C863" w14:textId="77777777" w:rsidR="00CD0984" w:rsidRDefault="00CD0984" w:rsidP="00E06EF9">
      <w:pPr>
        <w:pStyle w:val="a3"/>
        <w:numPr>
          <w:ilvl w:val="0"/>
          <w:numId w:val="8"/>
        </w:numPr>
        <w:jc w:val="both"/>
      </w:pPr>
      <w:r w:rsidRPr="009A6AD8">
        <w:rPr>
          <w:b/>
        </w:rPr>
        <w:t xml:space="preserve">Выставка фотографий </w:t>
      </w:r>
      <w:r w:rsidRPr="008D3E83">
        <w:rPr>
          <w:bCs/>
        </w:rPr>
        <w:t>Северного Кавказа открылась в Московском метро</w:t>
      </w:r>
      <w:r w:rsidRPr="009A6AD8">
        <w:rPr>
          <w:b/>
        </w:rPr>
        <w:t xml:space="preserve"> </w:t>
      </w:r>
      <w:r>
        <w:t xml:space="preserve">: </w:t>
      </w:r>
      <w:r w:rsidRPr="009A6AD8">
        <w:t>[</w:t>
      </w:r>
      <w:r>
        <w:t>экспозиция включает работы семи молодых фотографов региона</w:t>
      </w:r>
      <w:r w:rsidRPr="009A6AD8">
        <w:t>]</w:t>
      </w:r>
      <w:r>
        <w:t xml:space="preserve"> // Слово. – 2017. – 13 окт. – С. 8.</w:t>
      </w:r>
    </w:p>
    <w:p w14:paraId="236E68F7" w14:textId="77777777" w:rsidR="00CD0984" w:rsidRDefault="00CD0984" w:rsidP="00E06EF9">
      <w:pPr>
        <w:pStyle w:val="a3"/>
        <w:numPr>
          <w:ilvl w:val="0"/>
          <w:numId w:val="8"/>
        </w:numPr>
        <w:jc w:val="both"/>
      </w:pPr>
      <w:r w:rsidRPr="00375491">
        <w:rPr>
          <w:b/>
        </w:rPr>
        <w:t>Галазова, Л.</w:t>
      </w:r>
      <w:r>
        <w:t xml:space="preserve"> «Алания. Завет. Кровь нартов» : </w:t>
      </w:r>
      <w:r w:rsidRPr="00375491">
        <w:t>[</w:t>
      </w:r>
      <w:r>
        <w:t>во Владикавказском филиале Гос. музейно-выст. центре «РОСИЗО» состоялась фотовыст. фотографа из Екатеринбурга чл. Союза фотохудож. России Ф. Телкове, об этом сообщила газ. «Слово» нач. отд. худож. выст. проектов Сев.-Кавказ. филиала Лилия Галазова / записала А. Хачирова</w:t>
      </w:r>
      <w:r w:rsidRPr="00375491">
        <w:t>]</w:t>
      </w:r>
      <w:r>
        <w:t xml:space="preserve"> // Слово. – 2017. – 5 дек. – С. 5.</w:t>
      </w:r>
    </w:p>
    <w:p w14:paraId="5DBD8DE4" w14:textId="77777777" w:rsidR="00CD0984" w:rsidRDefault="00CD0984" w:rsidP="00E06EF9">
      <w:pPr>
        <w:pStyle w:val="a3"/>
        <w:numPr>
          <w:ilvl w:val="0"/>
          <w:numId w:val="8"/>
        </w:numPr>
        <w:jc w:val="both"/>
      </w:pPr>
      <w:r w:rsidRPr="00375491">
        <w:rPr>
          <w:b/>
        </w:rPr>
        <w:t>Гокоева, А.</w:t>
      </w:r>
      <w:r>
        <w:t xml:space="preserve"> Алиса Гокоева: «Беслан – часть меня» : </w:t>
      </w:r>
      <w:r w:rsidRPr="00375491">
        <w:t>[</w:t>
      </w:r>
      <w:r>
        <w:t>о своих фотопроектах «Беслан точка жизнь», «Вопрос жизни» и «Почему я должна жить» : беседа с художником и фотографом А. Гокоевой / записала А. Чемшит</w:t>
      </w:r>
      <w:r w:rsidRPr="00375491">
        <w:t>]</w:t>
      </w:r>
      <w:r>
        <w:t xml:space="preserve"> // Жизнь Правобережья. – 2017. – 21 янв. – С. 1, 5.</w:t>
      </w:r>
    </w:p>
    <w:p w14:paraId="4BF94C94" w14:textId="77777777" w:rsidR="00CD0984" w:rsidRDefault="00CD0984" w:rsidP="00E06EF9">
      <w:pPr>
        <w:pStyle w:val="a3"/>
        <w:numPr>
          <w:ilvl w:val="0"/>
          <w:numId w:val="8"/>
        </w:numPr>
        <w:jc w:val="both"/>
      </w:pPr>
      <w:r w:rsidRPr="000773DB">
        <w:rPr>
          <w:b/>
        </w:rPr>
        <w:t>Гокоева, А.</w:t>
      </w:r>
      <w:r>
        <w:t xml:space="preserve"> Буккроссинг по-Владикавказски : </w:t>
      </w:r>
      <w:r w:rsidRPr="00375491">
        <w:t>[</w:t>
      </w:r>
      <w:r>
        <w:t>о презентации своего проекта : улиц б-ки – буккросинга на пр. Мира : рассказывает фотохудожник А. Гокоева / записала Е. Толоконникова</w:t>
      </w:r>
      <w:r w:rsidRPr="00375491">
        <w:t>]</w:t>
      </w:r>
      <w:r>
        <w:t xml:space="preserve"> // Северная Осетия. – 2017. – 28 авг. – С. 4.</w:t>
      </w:r>
    </w:p>
    <w:p w14:paraId="35FBA10F" w14:textId="77777777" w:rsidR="00CD0984" w:rsidRDefault="00CD0984" w:rsidP="00E06EF9">
      <w:pPr>
        <w:pStyle w:val="a3"/>
        <w:numPr>
          <w:ilvl w:val="0"/>
          <w:numId w:val="8"/>
        </w:numPr>
        <w:jc w:val="both"/>
      </w:pPr>
      <w:r w:rsidRPr="000773DB">
        <w:rPr>
          <w:b/>
        </w:rPr>
        <w:t>Дзагоев, С.</w:t>
      </w:r>
      <w:r>
        <w:t xml:space="preserve"> На всю жизнь… : </w:t>
      </w:r>
      <w:r w:rsidRPr="000773DB">
        <w:t>[</w:t>
      </w:r>
      <w:r>
        <w:t>беседа с видеографом, фотографом свадеб. мероприятий С. Дзагоевым / записала К. Дзуцева</w:t>
      </w:r>
      <w:r w:rsidRPr="000773DB">
        <w:t>]</w:t>
      </w:r>
      <w:r>
        <w:t xml:space="preserve"> // Владикавказ. – 2017. – 7 сент. – С. 4.</w:t>
      </w:r>
    </w:p>
    <w:p w14:paraId="115E8761" w14:textId="77777777" w:rsidR="00CD0984" w:rsidRDefault="00CD0984" w:rsidP="00E06EF9">
      <w:pPr>
        <w:pStyle w:val="a3"/>
        <w:numPr>
          <w:ilvl w:val="0"/>
          <w:numId w:val="8"/>
        </w:numPr>
        <w:jc w:val="both"/>
      </w:pPr>
      <w:r w:rsidRPr="000773DB">
        <w:rPr>
          <w:b/>
        </w:rPr>
        <w:t>Кораблика, К.</w:t>
      </w:r>
      <w:r>
        <w:t xml:space="preserve"> В Осетии попытались «оживить» нартов : </w:t>
      </w:r>
      <w:r w:rsidRPr="000773DB">
        <w:t>[</w:t>
      </w:r>
      <w:r>
        <w:t>во Владикавказе прошла выст. фотографии Федора Телкова, который сопоставил древних нартов с нвнешними осетинами</w:t>
      </w:r>
      <w:r w:rsidRPr="000773DB">
        <w:t>]</w:t>
      </w:r>
      <w:r>
        <w:t xml:space="preserve"> / Кристина Кораблина // Слово. – 2017. – 12 дек. – С. 4.</w:t>
      </w:r>
    </w:p>
    <w:p w14:paraId="727C604A" w14:textId="77777777" w:rsidR="00CD0984" w:rsidRDefault="00CD0984" w:rsidP="00E06EF9">
      <w:pPr>
        <w:pStyle w:val="a3"/>
        <w:numPr>
          <w:ilvl w:val="0"/>
          <w:numId w:val="8"/>
        </w:numPr>
        <w:jc w:val="both"/>
      </w:pPr>
      <w:r w:rsidRPr="000773DB">
        <w:rPr>
          <w:b/>
        </w:rPr>
        <w:t xml:space="preserve">Макиев, А. </w:t>
      </w:r>
      <w:r>
        <w:t xml:space="preserve">В каждый кадр вкладывает душу : </w:t>
      </w:r>
      <w:r w:rsidRPr="000773DB">
        <w:t>[</w:t>
      </w:r>
      <w:r>
        <w:t>беседа с фотографом А. Макиевым / записала М. Макоева</w:t>
      </w:r>
      <w:r w:rsidRPr="000773DB">
        <w:t>]</w:t>
      </w:r>
      <w:r>
        <w:t xml:space="preserve"> // Северная Осетия. – 2017. – 17 окт. – С. 4.</w:t>
      </w:r>
    </w:p>
    <w:p w14:paraId="2886DEBC" w14:textId="77777777" w:rsidR="00CD0984" w:rsidRDefault="00CD0984" w:rsidP="00E06EF9">
      <w:pPr>
        <w:pStyle w:val="a3"/>
        <w:numPr>
          <w:ilvl w:val="0"/>
          <w:numId w:val="8"/>
        </w:numPr>
        <w:jc w:val="both"/>
      </w:pPr>
      <w:r w:rsidRPr="00734B87">
        <w:rPr>
          <w:b/>
        </w:rPr>
        <w:lastRenderedPageBreak/>
        <w:t>Маргиева, З.</w:t>
      </w:r>
      <w:r>
        <w:t xml:space="preserve"> В знак благодарности : </w:t>
      </w:r>
      <w:r w:rsidRPr="00734B87">
        <w:t>[</w:t>
      </w:r>
      <w:r>
        <w:t>о выст. молодого фотохудожника А. Гокоевой «Пишите письма», посвящ. 75-й годовщине битвы за Кавказ»</w:t>
      </w:r>
      <w:r w:rsidRPr="00734B87">
        <w:t>]</w:t>
      </w:r>
      <w:r>
        <w:t xml:space="preserve"> / Зарина Маргиева // Владикавказ. – 2017. – 28 дек.</w:t>
      </w:r>
    </w:p>
    <w:p w14:paraId="591BA2D8" w14:textId="77777777" w:rsidR="00CD0984" w:rsidRDefault="00CD0984" w:rsidP="00E06EF9">
      <w:pPr>
        <w:pStyle w:val="a3"/>
        <w:numPr>
          <w:ilvl w:val="0"/>
          <w:numId w:val="8"/>
        </w:numPr>
        <w:jc w:val="both"/>
      </w:pPr>
      <w:r w:rsidRPr="00734B87">
        <w:rPr>
          <w:b/>
        </w:rPr>
        <w:t>Плиева, М.</w:t>
      </w:r>
      <w:r>
        <w:t xml:space="preserve"> Немецкий портретист </w:t>
      </w:r>
      <w:r w:rsidRPr="00734B87">
        <w:t>[</w:t>
      </w:r>
      <w:r>
        <w:t>фотограф, публицист и эссеист Пауль Свиридов</w:t>
      </w:r>
      <w:r w:rsidRPr="00734B87">
        <w:t>]</w:t>
      </w:r>
      <w:r>
        <w:t xml:space="preserve"> … из Владикавказа / Марина Плиева // Северная Осетия. – 2017. – 16 марта. – С. 3.</w:t>
      </w:r>
    </w:p>
    <w:p w14:paraId="14431C6D" w14:textId="77777777" w:rsidR="00CD0984" w:rsidRDefault="00CD0984" w:rsidP="00E06EF9">
      <w:pPr>
        <w:pStyle w:val="a3"/>
        <w:numPr>
          <w:ilvl w:val="0"/>
          <w:numId w:val="8"/>
        </w:numPr>
        <w:jc w:val="both"/>
      </w:pPr>
      <w:r w:rsidRPr="000F2C01">
        <w:rPr>
          <w:b/>
        </w:rPr>
        <w:t>Тезиева, М.</w:t>
      </w:r>
      <w:r>
        <w:t xml:space="preserve"> Новый проект : </w:t>
      </w:r>
      <w:r w:rsidRPr="000F2C01">
        <w:t>[</w:t>
      </w:r>
      <w:r>
        <w:t>о фотопроекте «Осетия Константина Щербаковского»</w:t>
      </w:r>
      <w:r w:rsidRPr="000F2C01">
        <w:t>]</w:t>
      </w:r>
      <w:r>
        <w:t xml:space="preserve"> / Мадина Тезиева // Владикавказ. – 2017. – 28 июня. – С. 4.</w:t>
      </w:r>
    </w:p>
    <w:p w14:paraId="6DA640E9" w14:textId="77777777" w:rsidR="00CD0984" w:rsidRDefault="00CD0984" w:rsidP="00E06EF9">
      <w:pPr>
        <w:pStyle w:val="a3"/>
        <w:numPr>
          <w:ilvl w:val="0"/>
          <w:numId w:val="8"/>
        </w:numPr>
        <w:jc w:val="both"/>
      </w:pPr>
      <w:r w:rsidRPr="000F2C01">
        <w:rPr>
          <w:b/>
        </w:rPr>
        <w:t>Толоконникова, Е.</w:t>
      </w:r>
      <w:r>
        <w:t xml:space="preserve"> Подарок от Бориса Мессерера : </w:t>
      </w:r>
      <w:r w:rsidRPr="000F2C01">
        <w:t>[</w:t>
      </w:r>
      <w:r>
        <w:t>в ДК «Металлург» во Владикавказе открылась выставка 12 фоторепродукций театр. музея им. А. А. Бакрушина и 14 автор. афиш и плакатов из част. собр. извест. сов. и рос. театр. художника и сценографа Б. Мессерера, а также работы Москов. фотографа В. Баженова</w:t>
      </w:r>
      <w:r w:rsidRPr="000F2C01">
        <w:t>]</w:t>
      </w:r>
      <w:r>
        <w:t xml:space="preserve"> / Елена Толоконникова // Северная Осетия. – 2017. – 31 марта. – С. 5.</w:t>
      </w:r>
    </w:p>
    <w:p w14:paraId="1E151725" w14:textId="77777777" w:rsidR="00CD0984" w:rsidRDefault="00CD0984" w:rsidP="00E06EF9">
      <w:pPr>
        <w:pStyle w:val="a3"/>
        <w:numPr>
          <w:ilvl w:val="0"/>
          <w:numId w:val="8"/>
        </w:numPr>
        <w:jc w:val="both"/>
      </w:pPr>
      <w:r w:rsidRPr="000F2C01">
        <w:rPr>
          <w:b/>
        </w:rPr>
        <w:t>Харебаты, Б.</w:t>
      </w:r>
      <w:r>
        <w:t xml:space="preserve"> Последний кадр Владимира Сварцевича : </w:t>
      </w:r>
      <w:r w:rsidRPr="000F2C01">
        <w:t>[</w:t>
      </w:r>
      <w:r>
        <w:t>воспоминания о рос. фотокорреспонденте и его работе в Юж. Осетии</w:t>
      </w:r>
      <w:r w:rsidRPr="000F2C01">
        <w:t>]</w:t>
      </w:r>
      <w:r>
        <w:t xml:space="preserve"> / Батраз Харебаты // Республика. – 2017. – 30 сент. (№ 70-71). – С. 26-27.</w:t>
      </w:r>
    </w:p>
    <w:p w14:paraId="2A259A85" w14:textId="77777777" w:rsidR="00CD0984" w:rsidRDefault="00CD0984" w:rsidP="00CD0984">
      <w:pPr>
        <w:jc w:val="both"/>
      </w:pPr>
    </w:p>
    <w:p w14:paraId="0F853484" w14:textId="5FD2A5E6" w:rsidR="00CD0984" w:rsidRDefault="00CD0984" w:rsidP="008D3E83">
      <w:pPr>
        <w:pStyle w:val="a3"/>
        <w:jc w:val="center"/>
        <w:rPr>
          <w:b/>
        </w:rPr>
      </w:pPr>
      <w:r w:rsidRPr="00A33B60">
        <w:rPr>
          <w:b/>
        </w:rPr>
        <w:t>78 Музыка</w:t>
      </w:r>
    </w:p>
    <w:p w14:paraId="2F334F35" w14:textId="77777777" w:rsidR="008D3E83" w:rsidRPr="00A33B60" w:rsidRDefault="008D3E83" w:rsidP="008D3E83">
      <w:pPr>
        <w:pStyle w:val="a3"/>
        <w:jc w:val="center"/>
        <w:rPr>
          <w:b/>
        </w:rPr>
      </w:pPr>
    </w:p>
    <w:p w14:paraId="043C56E4" w14:textId="77777777" w:rsidR="00CD0984" w:rsidRDefault="00CD0984" w:rsidP="00E06EF9">
      <w:pPr>
        <w:pStyle w:val="a3"/>
        <w:numPr>
          <w:ilvl w:val="0"/>
          <w:numId w:val="8"/>
        </w:numPr>
        <w:jc w:val="both"/>
      </w:pPr>
      <w:r w:rsidRPr="00F1755B">
        <w:rPr>
          <w:b/>
        </w:rPr>
        <w:t>Абайти, З.</w:t>
      </w:r>
      <w:r>
        <w:t xml:space="preserve"> Котолити Марий</w:t>
      </w:r>
      <w:r>
        <w:rPr>
          <w:rFonts w:cs="Times New Roman"/>
        </w:rPr>
        <w:t>ӕ</w:t>
      </w:r>
      <w:r>
        <w:t>н исаккаг кодтонц</w:t>
      </w:r>
      <w:r>
        <w:rPr>
          <w:rFonts w:cs="Times New Roman"/>
        </w:rPr>
        <w:t>ӕ</w:t>
      </w:r>
      <w:r>
        <w:t xml:space="preserve"> м</w:t>
      </w:r>
      <w:r>
        <w:rPr>
          <w:rFonts w:cs="Times New Roman"/>
        </w:rPr>
        <w:t>ӕ</w:t>
      </w:r>
      <w:r>
        <w:t>йдан «Иристони намус</w:t>
      </w:r>
      <w:r>
        <w:rPr>
          <w:rFonts w:cs="Times New Roman"/>
        </w:rPr>
        <w:t>ӕ</w:t>
      </w:r>
      <w:r>
        <w:t>н» / Абайти Залин</w:t>
      </w:r>
      <w:r>
        <w:rPr>
          <w:rFonts w:cs="Times New Roman"/>
        </w:rPr>
        <w:t>ӕ</w:t>
      </w:r>
      <w:r>
        <w:t xml:space="preserve"> // Дигорӕ. – 2017. – 20 окт. – Ф. 16.</w:t>
      </w:r>
    </w:p>
    <w:p w14:paraId="19DE1F61" w14:textId="77777777" w:rsidR="00CD0984" w:rsidRPr="00F1755B" w:rsidRDefault="00CD0984" w:rsidP="008D3E83">
      <w:pPr>
        <w:pStyle w:val="a3"/>
        <w:jc w:val="both"/>
      </w:pPr>
      <w:r>
        <w:t xml:space="preserve">Абаева, З. Мария Котолиева </w:t>
      </w:r>
      <w:r w:rsidRPr="00F1755B">
        <w:t>[</w:t>
      </w:r>
      <w:r>
        <w:t>оперная певица</w:t>
      </w:r>
      <w:r w:rsidRPr="00F1755B">
        <w:t>]</w:t>
      </w:r>
      <w:r>
        <w:t xml:space="preserve"> удостоена медали «Во славу Осетии».</w:t>
      </w:r>
    </w:p>
    <w:p w14:paraId="796688B4" w14:textId="77777777" w:rsidR="00CD0984" w:rsidRDefault="00CD0984" w:rsidP="00E06EF9">
      <w:pPr>
        <w:pStyle w:val="a3"/>
        <w:numPr>
          <w:ilvl w:val="0"/>
          <w:numId w:val="8"/>
        </w:numPr>
        <w:jc w:val="both"/>
      </w:pPr>
      <w:r w:rsidRPr="00F1755B">
        <w:rPr>
          <w:b/>
        </w:rPr>
        <w:t>Абаева, З.</w:t>
      </w:r>
      <w:r>
        <w:t xml:space="preserve"> Лучше – хором! : </w:t>
      </w:r>
      <w:r w:rsidRPr="00F1755B">
        <w:t>[</w:t>
      </w:r>
      <w:r>
        <w:t>в Нац. науч. б-ке пройдет регион. отбороч. этап Всерос. хорового фестиваля</w:t>
      </w:r>
      <w:r w:rsidRPr="00F1755B">
        <w:t>]</w:t>
      </w:r>
      <w:r>
        <w:t xml:space="preserve"> / З. Абаева // Северная Осетия. – 2017. – 29 апр. – С. 9.</w:t>
      </w:r>
    </w:p>
    <w:p w14:paraId="07343856" w14:textId="002F5961" w:rsidR="00A77FA1" w:rsidRDefault="00CD0984" w:rsidP="00E06EF9">
      <w:pPr>
        <w:pStyle w:val="a3"/>
        <w:numPr>
          <w:ilvl w:val="0"/>
          <w:numId w:val="8"/>
        </w:numPr>
        <w:jc w:val="both"/>
      </w:pPr>
      <w:r w:rsidRPr="00F1755B">
        <w:rPr>
          <w:b/>
        </w:rPr>
        <w:t>Абаева, З.</w:t>
      </w:r>
      <w:r>
        <w:t xml:space="preserve"> Сила песни : </w:t>
      </w:r>
      <w:r w:rsidRPr="00F1755B">
        <w:t>[</w:t>
      </w:r>
      <w:r>
        <w:t>об участии 10 юных вокалистов хора, руководимого хормейстером О. Джанаевой в г. Чебоксарах в рамках празднования Дня респ.</w:t>
      </w:r>
      <w:r w:rsidRPr="00F1755B">
        <w:t>]</w:t>
      </w:r>
      <w:r>
        <w:t xml:space="preserve"> / Залина Абаева // Северная Осетия. – 2017. – 14 июля. – С. 3.</w:t>
      </w:r>
    </w:p>
    <w:p w14:paraId="61239196" w14:textId="77777777" w:rsidR="00CD0984" w:rsidRDefault="00CD0984" w:rsidP="00E06EF9">
      <w:pPr>
        <w:pStyle w:val="a3"/>
        <w:numPr>
          <w:ilvl w:val="0"/>
          <w:numId w:val="8"/>
        </w:numPr>
        <w:jc w:val="both"/>
      </w:pPr>
      <w:r w:rsidRPr="00F1755B">
        <w:rPr>
          <w:b/>
        </w:rPr>
        <w:t>Абаева, З.</w:t>
      </w:r>
      <w:r>
        <w:t xml:space="preserve"> Споем хором : </w:t>
      </w:r>
      <w:r w:rsidRPr="00F1755B">
        <w:t>[</w:t>
      </w:r>
      <w:r>
        <w:t>об участии хоровых коллективов из Сев. Осетии в окруж. этапе Всерос. хорового фестиваля в Пятигорске</w:t>
      </w:r>
      <w:r w:rsidRPr="00F1755B">
        <w:t>]</w:t>
      </w:r>
      <w:r>
        <w:t xml:space="preserve"> / Залина Абаева // Северная Осетия. – 2017. – 20 сент. – С. 3.</w:t>
      </w:r>
    </w:p>
    <w:p w14:paraId="2C950A53" w14:textId="77777777" w:rsidR="00CD0984" w:rsidRDefault="00CD0984" w:rsidP="00E06EF9">
      <w:pPr>
        <w:pStyle w:val="a3"/>
        <w:numPr>
          <w:ilvl w:val="0"/>
          <w:numId w:val="8"/>
        </w:numPr>
        <w:jc w:val="both"/>
      </w:pPr>
      <w:r w:rsidRPr="00C20EC8">
        <w:rPr>
          <w:b/>
        </w:rPr>
        <w:t>Абаева, З.</w:t>
      </w:r>
      <w:r>
        <w:t xml:space="preserve"> Филармония откроет сезон : </w:t>
      </w:r>
      <w:r w:rsidRPr="00F1755B">
        <w:t>[</w:t>
      </w:r>
      <w:r>
        <w:t xml:space="preserve">17 сент. в 18 ч. на сцене Гос. филармонии концертом нац. симф. оркестра под управл. дир. З. </w:t>
      </w:r>
      <w:r>
        <w:lastRenderedPageBreak/>
        <w:t>Гугкаева открывается сезон фил. Мариинского театра РСО-А</w:t>
      </w:r>
      <w:r w:rsidRPr="00F1755B">
        <w:t>]</w:t>
      </w:r>
      <w:r>
        <w:t xml:space="preserve"> / Залина Абаева // Владикавказ. – 2017. – 16 сент. – С. 2.</w:t>
      </w:r>
    </w:p>
    <w:p w14:paraId="6CB9DC07" w14:textId="77777777" w:rsidR="00CD0984" w:rsidRDefault="00CD0984" w:rsidP="00E06EF9">
      <w:pPr>
        <w:pStyle w:val="a3"/>
        <w:numPr>
          <w:ilvl w:val="0"/>
          <w:numId w:val="8"/>
        </w:numPr>
        <w:jc w:val="both"/>
      </w:pPr>
      <w:r w:rsidRPr="00C20EC8">
        <w:rPr>
          <w:b/>
        </w:rPr>
        <w:t>Абаева, З.</w:t>
      </w:r>
      <w:r>
        <w:t xml:space="preserve"> Филармония открывает сезон </w:t>
      </w:r>
      <w:r w:rsidRPr="00C20EC8">
        <w:t>[</w:t>
      </w:r>
      <w:r>
        <w:t>концертом нац. симфон. оркестра под управлением дирижера З. Гугкаева</w:t>
      </w:r>
      <w:r w:rsidRPr="00C20EC8">
        <w:t>]</w:t>
      </w:r>
      <w:r>
        <w:t xml:space="preserve"> / Залина Абаева // Северная Осетия. – 2017. – 16 сент. – С. 2.</w:t>
      </w:r>
    </w:p>
    <w:p w14:paraId="313AFC7E" w14:textId="77777777" w:rsidR="00CD0984" w:rsidRDefault="00CD0984" w:rsidP="00E06EF9">
      <w:pPr>
        <w:pStyle w:val="a3"/>
        <w:numPr>
          <w:ilvl w:val="0"/>
          <w:numId w:val="8"/>
        </w:numPr>
        <w:jc w:val="both"/>
      </w:pPr>
      <w:r w:rsidRPr="00C20EC8">
        <w:rPr>
          <w:b/>
        </w:rPr>
        <w:t>Абоева, А.</w:t>
      </w:r>
      <w:r>
        <w:t xml:space="preserve"> Искусство осетинской примадонны : </w:t>
      </w:r>
      <w:r w:rsidRPr="00C20EC8">
        <w:t>[</w:t>
      </w:r>
      <w:r>
        <w:t>в юнош. б-ке им. Г. Газданова прошла презентация кн. «Искусство осетинской примадонны» и «Произведения из репертуара народной артистки России Долорес Николаевны Билаоновой», изд. к 80-летию певицы под авторством д-ра искусствоведения Т. Батаговой и актера, ученика Д. Н. Билаоновой А. Джиоева</w:t>
      </w:r>
      <w:r w:rsidRPr="00C20EC8">
        <w:t>]</w:t>
      </w:r>
      <w:r>
        <w:t xml:space="preserve"> / Алета Абоева // Северная Осетия. – 2017. – 1 дек. – С. 5.</w:t>
      </w:r>
    </w:p>
    <w:p w14:paraId="3EF542AB" w14:textId="77777777" w:rsidR="00CD0984" w:rsidRDefault="00CD0984" w:rsidP="00E06EF9">
      <w:pPr>
        <w:pStyle w:val="a3"/>
        <w:numPr>
          <w:ilvl w:val="0"/>
          <w:numId w:val="8"/>
        </w:numPr>
        <w:jc w:val="both"/>
      </w:pPr>
      <w:r w:rsidRPr="00BD5FDB">
        <w:rPr>
          <w:b/>
        </w:rPr>
        <w:t>Азимова-Билаонова, Э</w:t>
      </w:r>
      <w:r>
        <w:t xml:space="preserve">. Святое наследие : </w:t>
      </w:r>
      <w:r w:rsidRPr="00BD5FDB">
        <w:t>[</w:t>
      </w:r>
      <w:r>
        <w:t>беседа с президентом Фонда содействия развитию культуре им. Д. Билаоновой Э. Азимовой-Билаоновой о творч. опер. певицы Д. Билаоновой</w:t>
      </w:r>
      <w:r w:rsidRPr="00BD5FDB">
        <w:t>]</w:t>
      </w:r>
      <w:r>
        <w:t xml:space="preserve"> // Владикавказ. – 2017. – 5 авг. – С. 4.</w:t>
      </w:r>
    </w:p>
    <w:p w14:paraId="620B6C3E" w14:textId="77777777" w:rsidR="00CD0984" w:rsidRDefault="00CD0984" w:rsidP="00E06EF9">
      <w:pPr>
        <w:pStyle w:val="a3"/>
        <w:numPr>
          <w:ilvl w:val="0"/>
          <w:numId w:val="8"/>
        </w:numPr>
        <w:jc w:val="both"/>
      </w:pPr>
      <w:r w:rsidRPr="00BD5FDB">
        <w:rPr>
          <w:b/>
        </w:rPr>
        <w:t>Акоефф, А.</w:t>
      </w:r>
      <w:r>
        <w:t xml:space="preserve"> «Караван сноведений» отправляется в путь : </w:t>
      </w:r>
      <w:r w:rsidRPr="00BD5FDB">
        <w:t>[</w:t>
      </w:r>
      <w:r>
        <w:t>в Рус. театре состоится концерт муз. коллектива «Караван сновидений»</w:t>
      </w:r>
      <w:r w:rsidRPr="00BD5FDB">
        <w:t>]</w:t>
      </w:r>
      <w:r>
        <w:t xml:space="preserve"> / Алина Акоефф // Северная Осетия. – 2017. – 26 апр. – С. 4.</w:t>
      </w:r>
    </w:p>
    <w:p w14:paraId="6B44635B" w14:textId="77777777" w:rsidR="00CD0984" w:rsidRDefault="00CD0984" w:rsidP="00E06EF9">
      <w:pPr>
        <w:pStyle w:val="a3"/>
        <w:numPr>
          <w:ilvl w:val="0"/>
          <w:numId w:val="8"/>
        </w:numPr>
        <w:jc w:val="both"/>
      </w:pPr>
      <w:r w:rsidRPr="00BD5FDB">
        <w:rPr>
          <w:b/>
        </w:rPr>
        <w:t>Аксенова, Я.</w:t>
      </w:r>
      <w:r>
        <w:t xml:space="preserve"> Время для сольной карьеры пришло : </w:t>
      </w:r>
      <w:r w:rsidRPr="00BD5FDB">
        <w:t>[</w:t>
      </w:r>
      <w:r>
        <w:t>о первом сольном концерте участницы нар. казачьего ансамбля «Терцы» Н. Сапроновой в ДК ст-цы Луковской</w:t>
      </w:r>
      <w:r w:rsidRPr="00BD5FDB">
        <w:t>]</w:t>
      </w:r>
      <w:r>
        <w:t xml:space="preserve"> / Я. Аксенова // Моздокский вестник. – 2017. – 11 марта. – С. 2.</w:t>
      </w:r>
    </w:p>
    <w:p w14:paraId="39A49C49" w14:textId="77777777" w:rsidR="00CD0984" w:rsidRDefault="00CD0984" w:rsidP="00E06EF9">
      <w:pPr>
        <w:pStyle w:val="a3"/>
        <w:numPr>
          <w:ilvl w:val="0"/>
          <w:numId w:val="8"/>
        </w:numPr>
        <w:jc w:val="both"/>
      </w:pPr>
      <w:r w:rsidRPr="00EA0886">
        <w:rPr>
          <w:b/>
        </w:rPr>
        <w:t>Алгъуызты, Т.</w:t>
      </w:r>
      <w:r>
        <w:t xml:space="preserve"> З</w:t>
      </w:r>
      <w:r>
        <w:rPr>
          <w:rFonts w:cs="Times New Roman"/>
        </w:rPr>
        <w:t>ӕ</w:t>
      </w:r>
      <w:r>
        <w:t>рд</w:t>
      </w:r>
      <w:r>
        <w:rPr>
          <w:rFonts w:cs="Times New Roman"/>
        </w:rPr>
        <w:t>ӕ</w:t>
      </w:r>
      <w:r>
        <w:t xml:space="preserve"> агайг</w:t>
      </w:r>
      <w:r>
        <w:rPr>
          <w:rFonts w:cs="Times New Roman"/>
        </w:rPr>
        <w:t>ӕ</w:t>
      </w:r>
      <w:r>
        <w:t xml:space="preserve"> </w:t>
      </w:r>
      <w:r>
        <w:rPr>
          <w:rFonts w:cs="Times New Roman"/>
        </w:rPr>
        <w:t>ӕ</w:t>
      </w:r>
      <w:r>
        <w:t>рдх</w:t>
      </w:r>
      <w:r>
        <w:rPr>
          <w:rFonts w:cs="Times New Roman"/>
        </w:rPr>
        <w:t>ӕ</w:t>
      </w:r>
      <w:r>
        <w:t>р</w:t>
      </w:r>
      <w:r>
        <w:rPr>
          <w:rFonts w:cs="Times New Roman"/>
        </w:rPr>
        <w:t>ӕ</w:t>
      </w:r>
      <w:r>
        <w:t>н хъ</w:t>
      </w:r>
      <w:r>
        <w:rPr>
          <w:rFonts w:cs="Times New Roman"/>
        </w:rPr>
        <w:t>ӕ</w:t>
      </w:r>
      <w:r>
        <w:t>л</w:t>
      </w:r>
      <w:r>
        <w:rPr>
          <w:rFonts w:cs="Times New Roman"/>
        </w:rPr>
        <w:t>ӕ</w:t>
      </w:r>
      <w:r>
        <w:t>с / Алгъуызты Тимур // Владикавказ. – 2017. – 4 февр. – Ф. 10.</w:t>
      </w:r>
    </w:p>
    <w:p w14:paraId="7B0C6AAB" w14:textId="77777777" w:rsidR="00CD0984" w:rsidRPr="00EA0886" w:rsidRDefault="00CD0984" w:rsidP="008D3E83">
      <w:pPr>
        <w:pStyle w:val="a3"/>
        <w:jc w:val="both"/>
      </w:pPr>
      <w:r>
        <w:t xml:space="preserve">Алгузов, Т. Изумительный голос : </w:t>
      </w:r>
      <w:r w:rsidRPr="00EA0886">
        <w:t>[</w:t>
      </w:r>
      <w:r>
        <w:t>об извест. певце Э. Даурове</w:t>
      </w:r>
      <w:r w:rsidRPr="00EA0886">
        <w:t>]</w:t>
      </w:r>
      <w:r>
        <w:t>.</w:t>
      </w:r>
    </w:p>
    <w:p w14:paraId="26650D45" w14:textId="77777777" w:rsidR="00CD0984" w:rsidRDefault="00CD0984" w:rsidP="00E06EF9">
      <w:pPr>
        <w:pStyle w:val="a3"/>
        <w:numPr>
          <w:ilvl w:val="0"/>
          <w:numId w:val="8"/>
        </w:numPr>
        <w:jc w:val="both"/>
      </w:pPr>
      <w:r>
        <w:rPr>
          <w:b/>
        </w:rPr>
        <w:t>Ан</w:t>
      </w:r>
      <w:r w:rsidRPr="00BD5FDB">
        <w:rPr>
          <w:b/>
        </w:rPr>
        <w:t>вараты, В.</w:t>
      </w:r>
      <w:r>
        <w:t xml:space="preserve"> Ф</w:t>
      </w:r>
      <w:r>
        <w:rPr>
          <w:rFonts w:cs="Times New Roman"/>
        </w:rPr>
        <w:t>ӕ</w:t>
      </w:r>
      <w:r>
        <w:t>ндырдз</w:t>
      </w:r>
      <w:r>
        <w:rPr>
          <w:rFonts w:cs="Times New Roman"/>
        </w:rPr>
        <w:t>ӕ</w:t>
      </w:r>
      <w:r>
        <w:t>гъд</w:t>
      </w:r>
      <w:r>
        <w:rPr>
          <w:rFonts w:cs="Times New Roman"/>
        </w:rPr>
        <w:t>ӕ</w:t>
      </w:r>
      <w:r>
        <w:t>г Хъайтмазты М</w:t>
      </w:r>
      <w:r>
        <w:rPr>
          <w:rFonts w:cs="Times New Roman"/>
        </w:rPr>
        <w:t>ӕ</w:t>
      </w:r>
      <w:r>
        <w:t>дин</w:t>
      </w:r>
      <w:r>
        <w:rPr>
          <w:rFonts w:cs="Times New Roman"/>
        </w:rPr>
        <w:t>ӕ</w:t>
      </w:r>
      <w:r>
        <w:t xml:space="preserve"> / Анвараты В. // Рӕстдзинад. – 2017. – 23 май. – Ф. 4.</w:t>
      </w:r>
    </w:p>
    <w:p w14:paraId="0DBAE051" w14:textId="77777777" w:rsidR="00CD0984" w:rsidRPr="00BD5FDB" w:rsidRDefault="00CD0984" w:rsidP="008D3E83">
      <w:pPr>
        <w:pStyle w:val="a3"/>
        <w:jc w:val="both"/>
      </w:pPr>
      <w:r>
        <w:t xml:space="preserve">Анваров, В. Гармонистка Мадина Кайтмазова : </w:t>
      </w:r>
      <w:r w:rsidRPr="00BD5FDB">
        <w:t>[</w:t>
      </w:r>
      <w:r>
        <w:t>в ДК «Металлург» сост. творческий вечер засл. работн. образования РФ, гармонистки М. Кайтмазовой</w:t>
      </w:r>
      <w:r w:rsidRPr="00BD5FDB">
        <w:t>]</w:t>
      </w:r>
      <w:r>
        <w:t>.</w:t>
      </w:r>
    </w:p>
    <w:p w14:paraId="553C4B81" w14:textId="77777777" w:rsidR="00CD0984" w:rsidRDefault="00CD0984" w:rsidP="00E06EF9">
      <w:pPr>
        <w:pStyle w:val="a3"/>
        <w:numPr>
          <w:ilvl w:val="0"/>
          <w:numId w:val="8"/>
        </w:numPr>
        <w:jc w:val="both"/>
      </w:pPr>
      <w:r w:rsidRPr="00EA0886">
        <w:rPr>
          <w:b/>
        </w:rPr>
        <w:t xml:space="preserve">Анвараты, В. </w:t>
      </w:r>
      <w:r>
        <w:t>Р</w:t>
      </w:r>
      <w:r>
        <w:rPr>
          <w:rFonts w:cs="Times New Roman"/>
        </w:rPr>
        <w:t>ӕ</w:t>
      </w:r>
      <w:r>
        <w:t>зг</w:t>
      </w:r>
      <w:r>
        <w:rPr>
          <w:rFonts w:cs="Times New Roman"/>
        </w:rPr>
        <w:t>ӕ</w:t>
      </w:r>
      <w:r>
        <w:t xml:space="preserve"> ф</w:t>
      </w:r>
      <w:r>
        <w:rPr>
          <w:rFonts w:cs="Times New Roman"/>
        </w:rPr>
        <w:t>ӕ</w:t>
      </w:r>
      <w:r>
        <w:t>лт</w:t>
      </w:r>
      <w:r>
        <w:rPr>
          <w:rFonts w:cs="Times New Roman"/>
        </w:rPr>
        <w:t>ӕ</w:t>
      </w:r>
      <w:r>
        <w:t xml:space="preserve">р </w:t>
      </w:r>
      <w:r>
        <w:rPr>
          <w:rFonts w:cs="Times New Roman"/>
        </w:rPr>
        <w:t>ӕ</w:t>
      </w:r>
      <w:r>
        <w:t>вдыстой с</w:t>
      </w:r>
      <w:r>
        <w:rPr>
          <w:rFonts w:cs="Times New Roman"/>
        </w:rPr>
        <w:t>ӕ</w:t>
      </w:r>
      <w:r>
        <w:t xml:space="preserve"> курдиат / Анвараты В. // Рӕстдзинад. – 2017. – 8 апр. – Ф. 1.</w:t>
      </w:r>
    </w:p>
    <w:p w14:paraId="05298A07" w14:textId="77777777" w:rsidR="00CD0984" w:rsidRPr="00EA0886" w:rsidRDefault="00CD0984" w:rsidP="008D3E83">
      <w:pPr>
        <w:pStyle w:val="a3"/>
        <w:jc w:val="both"/>
      </w:pPr>
      <w:r>
        <w:t xml:space="preserve">Анваров, В. Подрастающее поколение демонстрировало свое мастерство : </w:t>
      </w:r>
      <w:r w:rsidRPr="00EA0886">
        <w:t>[</w:t>
      </w:r>
      <w:r>
        <w:t>на регион. смотре Всерос. фестиваля-конкурса «Хрустальные звездочки», который прошел в ДК ГГАУ</w:t>
      </w:r>
      <w:r w:rsidRPr="00EA0886">
        <w:t>]</w:t>
      </w:r>
      <w:r>
        <w:t>.</w:t>
      </w:r>
    </w:p>
    <w:p w14:paraId="25A0F32E" w14:textId="77777777" w:rsidR="00CD0984" w:rsidRDefault="00CD0984" w:rsidP="00E06EF9">
      <w:pPr>
        <w:pStyle w:val="a3"/>
        <w:numPr>
          <w:ilvl w:val="0"/>
          <w:numId w:val="8"/>
        </w:numPr>
        <w:jc w:val="both"/>
      </w:pPr>
      <w:r w:rsidRPr="00116744">
        <w:rPr>
          <w:b/>
        </w:rPr>
        <w:t>Бабаян, А.</w:t>
      </w:r>
      <w:r>
        <w:t xml:space="preserve"> На одном дыхании : </w:t>
      </w:r>
      <w:r w:rsidRPr="00EA0886">
        <w:t>[</w:t>
      </w:r>
      <w:r>
        <w:t xml:space="preserve">беседа с оперной певицей, преп. Детской шк. искусств и муз. шк. № 1 им. П. И. Чайковского по кл. </w:t>
      </w:r>
      <w:r>
        <w:lastRenderedPageBreak/>
        <w:t>духовых инструментов Анной Бабаян / записала Ф. Хадашева</w:t>
      </w:r>
      <w:r w:rsidRPr="00EA0886">
        <w:t>]</w:t>
      </w:r>
      <w:r>
        <w:t xml:space="preserve"> // Слово. – 2017. – 11 апр. – С. 5.</w:t>
      </w:r>
    </w:p>
    <w:p w14:paraId="2A9DEDE0" w14:textId="77777777" w:rsidR="00CD0984" w:rsidRDefault="00CD0984" w:rsidP="00E06EF9">
      <w:pPr>
        <w:pStyle w:val="a3"/>
        <w:numPr>
          <w:ilvl w:val="0"/>
          <w:numId w:val="8"/>
        </w:numPr>
        <w:jc w:val="both"/>
      </w:pPr>
      <w:r w:rsidRPr="00116744">
        <w:rPr>
          <w:b/>
        </w:rPr>
        <w:t>Б</w:t>
      </w:r>
      <w:r w:rsidRPr="00116744">
        <w:rPr>
          <w:rFonts w:cs="Times New Roman"/>
          <w:b/>
        </w:rPr>
        <w:t>ӕ</w:t>
      </w:r>
      <w:r w:rsidRPr="00116744">
        <w:rPr>
          <w:b/>
        </w:rPr>
        <w:t>зыты, Л.</w:t>
      </w:r>
      <w:r>
        <w:t xml:space="preserve"> Уалдзыгон зар</w:t>
      </w:r>
      <w:r>
        <w:rPr>
          <w:rFonts w:cs="Times New Roman"/>
        </w:rPr>
        <w:t>ӕ</w:t>
      </w:r>
      <w:r>
        <w:t>г – уарз</w:t>
      </w:r>
      <w:r>
        <w:rPr>
          <w:rFonts w:cs="Times New Roman"/>
        </w:rPr>
        <w:t>ӕ</w:t>
      </w:r>
      <w:r>
        <w:t>гой з</w:t>
      </w:r>
      <w:r>
        <w:rPr>
          <w:rFonts w:cs="Times New Roman"/>
        </w:rPr>
        <w:t>ӕ</w:t>
      </w:r>
      <w:r>
        <w:t>рд</w:t>
      </w:r>
      <w:r>
        <w:rPr>
          <w:rFonts w:cs="Times New Roman"/>
        </w:rPr>
        <w:t>ӕ</w:t>
      </w:r>
      <w:r>
        <w:t>й</w:t>
      </w:r>
      <w:r>
        <w:rPr>
          <w:rFonts w:cs="Times New Roman"/>
        </w:rPr>
        <w:t>ӕ</w:t>
      </w:r>
      <w:r>
        <w:t>н / Б</w:t>
      </w:r>
      <w:r>
        <w:rPr>
          <w:rFonts w:cs="Times New Roman"/>
        </w:rPr>
        <w:t>ӕ</w:t>
      </w:r>
      <w:r>
        <w:t>зыты Ларис</w:t>
      </w:r>
      <w:r>
        <w:rPr>
          <w:rFonts w:cs="Times New Roman"/>
        </w:rPr>
        <w:t>ӕ</w:t>
      </w:r>
      <w:r>
        <w:t xml:space="preserve"> // Моздокский вестник. – 2017. – 11 апр. – Ф. 3.</w:t>
      </w:r>
    </w:p>
    <w:p w14:paraId="07BB6CC4" w14:textId="77777777" w:rsidR="00CD0984" w:rsidRPr="00116744" w:rsidRDefault="00CD0984" w:rsidP="008D3E83">
      <w:pPr>
        <w:pStyle w:val="a3"/>
        <w:jc w:val="both"/>
      </w:pPr>
      <w:r>
        <w:t xml:space="preserve">Базиева, Л. Весенняя песня – для любящего сердца : </w:t>
      </w:r>
      <w:r w:rsidRPr="00116744">
        <w:t>[</w:t>
      </w:r>
      <w:r>
        <w:t>в Моздоке состоялся концерт нар. арт. РСО-А и РЮО Э. Даурова</w:t>
      </w:r>
      <w:r w:rsidRPr="00116744">
        <w:t>]</w:t>
      </w:r>
      <w:r>
        <w:t>.</w:t>
      </w:r>
    </w:p>
    <w:p w14:paraId="3C484C22" w14:textId="77777777" w:rsidR="00CD0984" w:rsidRDefault="00CD0984" w:rsidP="00E06EF9">
      <w:pPr>
        <w:pStyle w:val="a3"/>
        <w:numPr>
          <w:ilvl w:val="0"/>
          <w:numId w:val="8"/>
        </w:numPr>
        <w:jc w:val="both"/>
      </w:pPr>
      <w:r w:rsidRPr="00116744">
        <w:rPr>
          <w:b/>
        </w:rPr>
        <w:t>Базиева, Л.</w:t>
      </w:r>
      <w:r>
        <w:t xml:space="preserve"> За роялем – маэстро : </w:t>
      </w:r>
      <w:r w:rsidRPr="00116744">
        <w:t>[</w:t>
      </w:r>
      <w:r>
        <w:t>в зале Моздок. дет. муз. шк. им. М. И. Глинки побывал Камерный оркестр им. П. А. Ядых филармонии под упр. Ацамаза Макоева</w:t>
      </w:r>
      <w:r w:rsidRPr="00116744">
        <w:t>]</w:t>
      </w:r>
      <w:r>
        <w:t xml:space="preserve"> // Моздокский вестник. – 2017. – 7 марта. – С. 4.</w:t>
      </w:r>
    </w:p>
    <w:p w14:paraId="3C9D7F48" w14:textId="77777777" w:rsidR="00CD0984" w:rsidRDefault="00CD0984" w:rsidP="00E06EF9">
      <w:pPr>
        <w:pStyle w:val="a3"/>
        <w:numPr>
          <w:ilvl w:val="0"/>
          <w:numId w:val="8"/>
        </w:numPr>
        <w:jc w:val="both"/>
      </w:pPr>
      <w:r w:rsidRPr="00116744">
        <w:rPr>
          <w:b/>
        </w:rPr>
        <w:t>Байбародова, Т.</w:t>
      </w:r>
      <w:r>
        <w:t xml:space="preserve"> Любо «Берзаюшка»! : </w:t>
      </w:r>
      <w:r w:rsidRPr="00116744">
        <w:t>[</w:t>
      </w:r>
      <w:r>
        <w:t>об ардонском нар. хоре казачьей песни «Берзаюшка»</w:t>
      </w:r>
      <w:r w:rsidRPr="00116744">
        <w:t>]</w:t>
      </w:r>
      <w:r>
        <w:t xml:space="preserve"> / Татьяна Байбародова // Северная Осетия. – 2017. – 29 июня. – С. 4.</w:t>
      </w:r>
    </w:p>
    <w:p w14:paraId="0128B936" w14:textId="77777777" w:rsidR="00CD0984" w:rsidRDefault="00CD0984" w:rsidP="00E06EF9">
      <w:pPr>
        <w:pStyle w:val="a3"/>
        <w:numPr>
          <w:ilvl w:val="0"/>
          <w:numId w:val="8"/>
        </w:numPr>
        <w:jc w:val="both"/>
      </w:pPr>
      <w:r w:rsidRPr="00116744">
        <w:rPr>
          <w:b/>
        </w:rPr>
        <w:t>Байбародова, Т.</w:t>
      </w:r>
      <w:r>
        <w:t xml:space="preserve"> Праздник осетинской музыки : </w:t>
      </w:r>
      <w:r w:rsidRPr="00116744">
        <w:t>[</w:t>
      </w:r>
      <w:r>
        <w:t>гос. нац. оркестр нар. инструментов под рук. нар. арт. РФ и Сев. Осетии Б. Г. Газданова побывал в Ардонском р-не</w:t>
      </w:r>
      <w:r w:rsidRPr="00116744">
        <w:t>]</w:t>
      </w:r>
      <w:r>
        <w:t xml:space="preserve"> / Татьяна Байбародова // Рухс. – 2017. – 21 апр. – С. 6.</w:t>
      </w:r>
    </w:p>
    <w:p w14:paraId="12560E1C" w14:textId="77777777" w:rsidR="00CD0984" w:rsidRDefault="00CD0984" w:rsidP="00E06EF9">
      <w:pPr>
        <w:pStyle w:val="a3"/>
        <w:numPr>
          <w:ilvl w:val="0"/>
          <w:numId w:val="8"/>
        </w:numPr>
        <w:jc w:val="both"/>
      </w:pPr>
      <w:r w:rsidRPr="00211195">
        <w:rPr>
          <w:b/>
        </w:rPr>
        <w:t>Байбародова, Т.</w:t>
      </w:r>
      <w:r>
        <w:t xml:space="preserve"> Со звездами : </w:t>
      </w:r>
      <w:r w:rsidRPr="00211195">
        <w:t>[</w:t>
      </w:r>
      <w:r>
        <w:t>в Ардоне прошел необыч. концерт с участием извест. вокалистов, музыкантов, танцоров, артистов театра – выходцев из Ардонского р-на</w:t>
      </w:r>
      <w:r w:rsidRPr="00211195">
        <w:t>]</w:t>
      </w:r>
      <w:r>
        <w:t xml:space="preserve"> / Татьяна Байбародова // Северная Осетия. – 2017. – 29 апр. – С. 9.</w:t>
      </w:r>
    </w:p>
    <w:p w14:paraId="0A67F236" w14:textId="77777777" w:rsidR="00CD0984" w:rsidRDefault="00CD0984" w:rsidP="00E06EF9">
      <w:pPr>
        <w:pStyle w:val="a3"/>
        <w:numPr>
          <w:ilvl w:val="0"/>
          <w:numId w:val="8"/>
        </w:numPr>
        <w:jc w:val="both"/>
      </w:pPr>
      <w:r w:rsidRPr="00211195">
        <w:rPr>
          <w:b/>
        </w:rPr>
        <w:t>Баскаты, У.</w:t>
      </w:r>
      <w:r>
        <w:t xml:space="preserve"> Ирон музык</w:t>
      </w:r>
      <w:r>
        <w:rPr>
          <w:rFonts w:cs="Times New Roman"/>
        </w:rPr>
        <w:t>ӕ</w:t>
      </w:r>
      <w:r>
        <w:t>йы з</w:t>
      </w:r>
      <w:r>
        <w:rPr>
          <w:rFonts w:cs="Times New Roman"/>
        </w:rPr>
        <w:t>ӕ</w:t>
      </w:r>
      <w:r>
        <w:t>лт</w:t>
      </w:r>
      <w:r>
        <w:rPr>
          <w:rFonts w:cs="Times New Roman"/>
        </w:rPr>
        <w:t>ӕ</w:t>
      </w:r>
      <w:r>
        <w:t xml:space="preserve"> ахъардтой й</w:t>
      </w:r>
      <w:r>
        <w:rPr>
          <w:rFonts w:cs="Times New Roman"/>
        </w:rPr>
        <w:t>ӕ</w:t>
      </w:r>
      <w:r>
        <w:t xml:space="preserve"> тугдадзинты / Баскаты Уырызм</w:t>
      </w:r>
      <w:r>
        <w:rPr>
          <w:rFonts w:cs="Times New Roman"/>
        </w:rPr>
        <w:t>ӕ</w:t>
      </w:r>
      <w:r>
        <w:t>г // Рӕстдзинад. – 2017. – 27 май. – Ф. 4.</w:t>
      </w:r>
    </w:p>
    <w:p w14:paraId="50C3BCC6" w14:textId="77777777" w:rsidR="00CD0984" w:rsidRPr="00211195" w:rsidRDefault="00CD0984" w:rsidP="008D3E83">
      <w:pPr>
        <w:pStyle w:val="a3"/>
        <w:jc w:val="both"/>
      </w:pPr>
      <w:r>
        <w:t xml:space="preserve">Баскаев, У. Звуки осетинской музыки завоевали его душу : </w:t>
      </w:r>
      <w:r w:rsidRPr="00211195">
        <w:t>[</w:t>
      </w:r>
      <w:r>
        <w:t>нар. арт. Сев. Осетии, гармонисту и композитору Евгению Воложанину – 65 лет</w:t>
      </w:r>
      <w:r w:rsidRPr="00211195">
        <w:t>]</w:t>
      </w:r>
      <w:r>
        <w:t>.</w:t>
      </w:r>
    </w:p>
    <w:p w14:paraId="002DCE24" w14:textId="77777777" w:rsidR="00CD0984" w:rsidRDefault="00CD0984" w:rsidP="00E06EF9">
      <w:pPr>
        <w:pStyle w:val="a3"/>
        <w:numPr>
          <w:ilvl w:val="0"/>
          <w:numId w:val="8"/>
        </w:numPr>
        <w:jc w:val="both"/>
      </w:pPr>
      <w:r w:rsidRPr="00211195">
        <w:rPr>
          <w:b/>
        </w:rPr>
        <w:t>Батагова, Т.</w:t>
      </w:r>
      <w:r>
        <w:t xml:space="preserve"> «Я счастлив, что мою музыку исполняют, любят…» : </w:t>
      </w:r>
      <w:r w:rsidRPr="00211195">
        <w:t>[</w:t>
      </w:r>
      <w:r>
        <w:t>о творчестве певца, поэта, худож. и композитора Бориса Кокаева</w:t>
      </w:r>
      <w:r w:rsidRPr="00211195">
        <w:t>]</w:t>
      </w:r>
      <w:r>
        <w:t xml:space="preserve"> / Т. Батагова // Северная Осетия. – 2017. – 15 сент. – С. 4.</w:t>
      </w:r>
    </w:p>
    <w:p w14:paraId="7849DA8B" w14:textId="77777777" w:rsidR="00CD0984" w:rsidRDefault="00CD0984" w:rsidP="00E06EF9">
      <w:pPr>
        <w:pStyle w:val="a3"/>
        <w:numPr>
          <w:ilvl w:val="0"/>
          <w:numId w:val="8"/>
        </w:numPr>
        <w:jc w:val="both"/>
      </w:pPr>
      <w:r w:rsidRPr="00211195">
        <w:rPr>
          <w:b/>
        </w:rPr>
        <w:t>Батаева, Э.</w:t>
      </w:r>
      <w:r>
        <w:t xml:space="preserve"> В память о музыкантах : </w:t>
      </w:r>
      <w:r w:rsidRPr="00211195">
        <w:t>[</w:t>
      </w:r>
      <w:r>
        <w:t>в зале Владикавказского молодежного центра прошел вечер памяти всех ушедших музыкантов респ.</w:t>
      </w:r>
      <w:r w:rsidRPr="00211195">
        <w:t>]</w:t>
      </w:r>
      <w:r>
        <w:t xml:space="preserve"> / Эка Батаева // Слово. – 2017. – 6 апр. – С. 7.</w:t>
      </w:r>
    </w:p>
    <w:p w14:paraId="445211CA" w14:textId="77777777" w:rsidR="00CD0984" w:rsidRDefault="00CD0984" w:rsidP="00E06EF9">
      <w:pPr>
        <w:pStyle w:val="a3"/>
        <w:numPr>
          <w:ilvl w:val="0"/>
          <w:numId w:val="8"/>
        </w:numPr>
        <w:jc w:val="both"/>
      </w:pPr>
      <w:r w:rsidRPr="00A14BF7">
        <w:rPr>
          <w:b/>
        </w:rPr>
        <w:t>Батаева, Э.</w:t>
      </w:r>
      <w:r>
        <w:t xml:space="preserve"> «Спасительные голоса» : </w:t>
      </w:r>
      <w:r w:rsidRPr="00A14BF7">
        <w:t>[</w:t>
      </w:r>
      <w:r>
        <w:t>в концертном зале СОГУ прошел благотворительный концерт «Иракли и друзья», в поддержку Сослана Канукова</w:t>
      </w:r>
      <w:r w:rsidRPr="00A14BF7">
        <w:t>]</w:t>
      </w:r>
      <w:r>
        <w:t xml:space="preserve"> / Эка Батаева // Слово. – 2017. – 6 апр. – С. 5.</w:t>
      </w:r>
    </w:p>
    <w:p w14:paraId="1B814E06" w14:textId="77777777" w:rsidR="00CD0984" w:rsidRDefault="00CD0984" w:rsidP="00E06EF9">
      <w:pPr>
        <w:pStyle w:val="a3"/>
        <w:numPr>
          <w:ilvl w:val="0"/>
          <w:numId w:val="8"/>
        </w:numPr>
        <w:jc w:val="both"/>
      </w:pPr>
      <w:r w:rsidRPr="00A14BF7">
        <w:rPr>
          <w:b/>
        </w:rPr>
        <w:t>Б</w:t>
      </w:r>
      <w:r w:rsidRPr="00A14BF7">
        <w:rPr>
          <w:rFonts w:cs="Times New Roman"/>
          <w:b/>
        </w:rPr>
        <w:t>ӕ</w:t>
      </w:r>
      <w:r w:rsidRPr="00A14BF7">
        <w:rPr>
          <w:b/>
        </w:rPr>
        <w:t>ц</w:t>
      </w:r>
      <w:r w:rsidRPr="00A14BF7">
        <w:rPr>
          <w:rFonts w:cs="Times New Roman"/>
          <w:b/>
        </w:rPr>
        <w:t>ӕ</w:t>
      </w:r>
      <w:r w:rsidRPr="00A14BF7">
        <w:rPr>
          <w:b/>
        </w:rPr>
        <w:t>заты, Ю.</w:t>
      </w:r>
      <w:r>
        <w:t xml:space="preserve"> Ирон аивады сыгъд</w:t>
      </w:r>
      <w:r>
        <w:rPr>
          <w:rFonts w:cs="Times New Roman"/>
        </w:rPr>
        <w:t>ӕ</w:t>
      </w:r>
      <w:r>
        <w:t>гз</w:t>
      </w:r>
      <w:r>
        <w:rPr>
          <w:rFonts w:cs="Times New Roman"/>
        </w:rPr>
        <w:t>ӕ</w:t>
      </w:r>
      <w:r>
        <w:t>рд</w:t>
      </w:r>
      <w:r>
        <w:rPr>
          <w:rFonts w:cs="Times New Roman"/>
        </w:rPr>
        <w:t>ӕ</w:t>
      </w:r>
      <w:r>
        <w:t xml:space="preserve"> зиууон / Б</w:t>
      </w:r>
      <w:r>
        <w:rPr>
          <w:rFonts w:cs="Times New Roman"/>
        </w:rPr>
        <w:t>ӕ</w:t>
      </w:r>
      <w:r>
        <w:t>ц</w:t>
      </w:r>
      <w:r>
        <w:rPr>
          <w:rFonts w:cs="Times New Roman"/>
        </w:rPr>
        <w:t>ӕ</w:t>
      </w:r>
      <w:r>
        <w:t>заты Юри // Рӕстдзинад. – 2017. – 19 окт. – Ф. 3.</w:t>
      </w:r>
    </w:p>
    <w:p w14:paraId="4A9AF546" w14:textId="77777777" w:rsidR="00CD0984" w:rsidRPr="00A14BF7" w:rsidRDefault="00CD0984" w:rsidP="008D3E83">
      <w:pPr>
        <w:pStyle w:val="a3"/>
        <w:jc w:val="both"/>
      </w:pPr>
      <w:r>
        <w:t xml:space="preserve">Бацазов, Ю. Неизменный труженник осетинского искусства : </w:t>
      </w:r>
      <w:r w:rsidRPr="00A14BF7">
        <w:t>[</w:t>
      </w:r>
      <w:r>
        <w:t>беседа с нар. арт. РФ и РСО-А, певцом Театра оперы и балета Сев. Осетии Юрием Бацазовым о жизни и творческом пути / записал В. Гасинов</w:t>
      </w:r>
      <w:r w:rsidRPr="00A14BF7">
        <w:t>]</w:t>
      </w:r>
      <w:r>
        <w:t>.</w:t>
      </w:r>
    </w:p>
    <w:p w14:paraId="35C06801" w14:textId="77777777" w:rsidR="00CD0984" w:rsidRDefault="00CD0984" w:rsidP="00E06EF9">
      <w:pPr>
        <w:pStyle w:val="a3"/>
        <w:numPr>
          <w:ilvl w:val="0"/>
          <w:numId w:val="8"/>
        </w:numPr>
        <w:jc w:val="both"/>
      </w:pPr>
      <w:r w:rsidRPr="00056735">
        <w:rPr>
          <w:b/>
        </w:rPr>
        <w:lastRenderedPageBreak/>
        <w:t>Безуглая, Н.</w:t>
      </w:r>
      <w:r>
        <w:t xml:space="preserve"> Моздокские музыканты </w:t>
      </w:r>
      <w:r w:rsidRPr="00A14BF7">
        <w:t>[</w:t>
      </w:r>
      <w:r>
        <w:t>Моздокской ДМШ и Луковской ДМШ</w:t>
      </w:r>
      <w:r w:rsidRPr="00A14BF7">
        <w:t>]</w:t>
      </w:r>
      <w:r>
        <w:t xml:space="preserve"> – на концерте оркестра «Мариинки» </w:t>
      </w:r>
      <w:r w:rsidRPr="00A14BF7">
        <w:t>[</w:t>
      </w:r>
      <w:r>
        <w:t>в рамках Московского Пасхального фестиваля, посвящ. 135-летию композитора И. Стравинского</w:t>
      </w:r>
      <w:r w:rsidRPr="00A14BF7">
        <w:t>]</w:t>
      </w:r>
      <w:r>
        <w:t xml:space="preserve"> / Н. Безуглая // Моздокский вестник. – 2017. – 1 июня. – С. 2.</w:t>
      </w:r>
    </w:p>
    <w:p w14:paraId="3162C595" w14:textId="77777777" w:rsidR="00CD0984" w:rsidRDefault="00CD0984" w:rsidP="00E06EF9">
      <w:pPr>
        <w:pStyle w:val="a3"/>
        <w:numPr>
          <w:ilvl w:val="0"/>
          <w:numId w:val="8"/>
        </w:numPr>
        <w:jc w:val="both"/>
      </w:pPr>
      <w:r w:rsidRPr="00056735">
        <w:rPr>
          <w:b/>
        </w:rPr>
        <w:t>Белоус, Л.</w:t>
      </w:r>
      <w:r>
        <w:t xml:space="preserve"> Спой нам песню… : </w:t>
      </w:r>
      <w:r w:rsidRPr="00056735">
        <w:t>[</w:t>
      </w:r>
      <w:r>
        <w:t xml:space="preserve">о заслуж. артисте СОАССР, нар. артисте респ., певце Аскере Махмудове </w:t>
      </w:r>
      <w:r w:rsidRPr="00056735">
        <w:t>]</w:t>
      </w:r>
      <w:r>
        <w:t xml:space="preserve"> / Людмила Белоус // Пульс Осетии. – 2017. – 21 марта. – С. 4.</w:t>
      </w:r>
    </w:p>
    <w:p w14:paraId="3542A917" w14:textId="77777777" w:rsidR="00CD0984" w:rsidRDefault="00CD0984" w:rsidP="00E06EF9">
      <w:pPr>
        <w:pStyle w:val="a3"/>
        <w:numPr>
          <w:ilvl w:val="0"/>
          <w:numId w:val="8"/>
        </w:numPr>
        <w:jc w:val="both"/>
      </w:pPr>
      <w:r w:rsidRPr="00056735">
        <w:rPr>
          <w:b/>
        </w:rPr>
        <w:t xml:space="preserve">Бесолти, Ф. </w:t>
      </w:r>
      <w:r>
        <w:t xml:space="preserve">Лаборатория голоса : </w:t>
      </w:r>
      <w:r w:rsidRPr="00056735">
        <w:t>[</w:t>
      </w:r>
      <w:r>
        <w:t>об участии в уник. творч. мастерской-лаборатории «Голос» : беседа с талант. джаз-и соул-вокалисткой Фати Бесолти / записала З. Губурова</w:t>
      </w:r>
      <w:r w:rsidRPr="00056735">
        <w:t>]</w:t>
      </w:r>
      <w:r>
        <w:t xml:space="preserve"> // Северная Осетия. – 2017. – 15 марта. – С. 6.</w:t>
      </w:r>
    </w:p>
    <w:p w14:paraId="595DA787" w14:textId="70767E55" w:rsidR="00CD0984" w:rsidRDefault="00CD0984" w:rsidP="00E06EF9">
      <w:pPr>
        <w:pStyle w:val="a3"/>
        <w:numPr>
          <w:ilvl w:val="0"/>
          <w:numId w:val="8"/>
        </w:numPr>
        <w:jc w:val="both"/>
      </w:pPr>
      <w:r w:rsidRPr="00056735">
        <w:rPr>
          <w:b/>
        </w:rPr>
        <w:t>Бызыккаты, З.</w:t>
      </w:r>
      <w:r>
        <w:t xml:space="preserve"> З</w:t>
      </w:r>
      <w:r>
        <w:rPr>
          <w:rFonts w:cs="Times New Roman"/>
        </w:rPr>
        <w:t>ӕ</w:t>
      </w:r>
      <w:r>
        <w:t>рд</w:t>
      </w:r>
      <w:r>
        <w:rPr>
          <w:rFonts w:cs="Times New Roman"/>
        </w:rPr>
        <w:t>ӕ</w:t>
      </w:r>
      <w:r>
        <w:t>м</w:t>
      </w:r>
      <w:r>
        <w:rPr>
          <w:rFonts w:cs="Times New Roman"/>
        </w:rPr>
        <w:t>ӕ</w:t>
      </w:r>
      <w:r>
        <w:t>дз</w:t>
      </w:r>
      <w:r>
        <w:rPr>
          <w:rFonts w:cs="Times New Roman"/>
        </w:rPr>
        <w:t>ӕ</w:t>
      </w:r>
      <w:r>
        <w:t>уг</w:t>
      </w:r>
      <w:r>
        <w:rPr>
          <w:rFonts w:cs="Times New Roman"/>
        </w:rPr>
        <w:t>ӕ</w:t>
      </w:r>
      <w:r>
        <w:t xml:space="preserve"> зар</w:t>
      </w:r>
      <w:r>
        <w:rPr>
          <w:rFonts w:cs="Times New Roman"/>
        </w:rPr>
        <w:t>ӕ</w:t>
      </w:r>
      <w:r>
        <w:t>джы тых / Бызыккаты Земфтир</w:t>
      </w:r>
      <w:r>
        <w:rPr>
          <w:rFonts w:cs="Times New Roman"/>
        </w:rPr>
        <w:t>ӕ</w:t>
      </w:r>
      <w:r>
        <w:t xml:space="preserve"> // Стыр Ныхас. – 2017. – </w:t>
      </w:r>
      <w:r w:rsidR="005E4918">
        <w:t>Июль (</w:t>
      </w:r>
      <w:r>
        <w:t xml:space="preserve">№ 10 </w:t>
      </w:r>
      <w:r w:rsidRPr="00056735">
        <w:t>[</w:t>
      </w:r>
      <w:r>
        <w:t>534</w:t>
      </w:r>
      <w:r w:rsidRPr="00056735">
        <w:t>]</w:t>
      </w:r>
      <w:r w:rsidR="005E4918">
        <w:t>)</w:t>
      </w:r>
      <w:r>
        <w:t>. – Ф. 4.</w:t>
      </w:r>
    </w:p>
    <w:p w14:paraId="78F0CD84" w14:textId="77777777" w:rsidR="00CD0984" w:rsidRPr="00056735" w:rsidRDefault="00CD0984" w:rsidP="008D3E83">
      <w:pPr>
        <w:pStyle w:val="a3"/>
        <w:jc w:val="both"/>
      </w:pPr>
      <w:r>
        <w:t xml:space="preserve">Бзыкова, З. Сила хорошей песни : </w:t>
      </w:r>
      <w:r w:rsidRPr="00056735">
        <w:t>[</w:t>
      </w:r>
      <w:r>
        <w:t>о засл. арт. РФ и Северной Осетии Светлане Медоевой : к 70-летию со дня рождения</w:t>
      </w:r>
      <w:r w:rsidRPr="00056735">
        <w:t>]</w:t>
      </w:r>
      <w:r>
        <w:t>.</w:t>
      </w:r>
    </w:p>
    <w:p w14:paraId="49093B3C" w14:textId="77777777" w:rsidR="00CD0984" w:rsidRDefault="00CD0984" w:rsidP="00E06EF9">
      <w:pPr>
        <w:pStyle w:val="a3"/>
        <w:numPr>
          <w:ilvl w:val="0"/>
          <w:numId w:val="8"/>
        </w:numPr>
        <w:jc w:val="both"/>
      </w:pPr>
      <w:r w:rsidRPr="00F509BF">
        <w:rPr>
          <w:b/>
        </w:rPr>
        <w:t>Вячеслав Битаров вручил</w:t>
      </w:r>
      <w:r>
        <w:t xml:space="preserve"> </w:t>
      </w:r>
      <w:r w:rsidRPr="00056735">
        <w:t>[</w:t>
      </w:r>
      <w:r>
        <w:t>юному дарованию, певцу</w:t>
      </w:r>
      <w:r w:rsidRPr="00056735">
        <w:t>]</w:t>
      </w:r>
      <w:r>
        <w:t xml:space="preserve"> Тимуру Сланову ключи от квартиры </w:t>
      </w:r>
      <w:r w:rsidRPr="00F509BF">
        <w:t>[</w:t>
      </w:r>
      <w:r>
        <w:t>во Владикавказе</w:t>
      </w:r>
      <w:r w:rsidRPr="00F509BF">
        <w:t>]</w:t>
      </w:r>
      <w:r>
        <w:t xml:space="preserve"> // Слово. – 2017. – 28 июля. – С. 5.</w:t>
      </w:r>
    </w:p>
    <w:p w14:paraId="0232576D" w14:textId="77777777" w:rsidR="00CD0984" w:rsidRDefault="00CD0984" w:rsidP="00E06EF9">
      <w:pPr>
        <w:pStyle w:val="a3"/>
        <w:numPr>
          <w:ilvl w:val="0"/>
          <w:numId w:val="8"/>
        </w:numPr>
        <w:jc w:val="both"/>
      </w:pPr>
      <w:r w:rsidRPr="00F509BF">
        <w:rPr>
          <w:b/>
        </w:rPr>
        <w:t>Вячеслав Битаров вручил Тимуру Сланову ключи</w:t>
      </w:r>
      <w:r>
        <w:t xml:space="preserve"> </w:t>
      </w:r>
      <w:r w:rsidRPr="00F509BF">
        <w:t>[</w:t>
      </w:r>
      <w:r>
        <w:t>и сертификат</w:t>
      </w:r>
      <w:r w:rsidRPr="00F509BF">
        <w:t>]</w:t>
      </w:r>
      <w:r>
        <w:t xml:space="preserve"> от </w:t>
      </w:r>
      <w:r w:rsidRPr="00F509BF">
        <w:t>[</w:t>
      </w:r>
      <w:r>
        <w:t>1-комнат.</w:t>
      </w:r>
      <w:r w:rsidRPr="00F509BF">
        <w:t xml:space="preserve">] </w:t>
      </w:r>
      <w:r>
        <w:t xml:space="preserve">квартиры </w:t>
      </w:r>
      <w:r w:rsidRPr="00F509BF">
        <w:t>[</w:t>
      </w:r>
      <w:r>
        <w:t>во Владикавказе, лауреату Всерос. конкурса юных талантов «Синяя птица»</w:t>
      </w:r>
      <w:r w:rsidRPr="00F509BF">
        <w:t>]</w:t>
      </w:r>
      <w:r>
        <w:t xml:space="preserve"> // Свободный взгляд. – 2017. – 29 июля. – С. 1.</w:t>
      </w:r>
    </w:p>
    <w:p w14:paraId="60508FEB" w14:textId="77777777" w:rsidR="00CD0984" w:rsidRDefault="00CD0984" w:rsidP="00E06EF9">
      <w:pPr>
        <w:pStyle w:val="a3"/>
        <w:numPr>
          <w:ilvl w:val="0"/>
          <w:numId w:val="8"/>
        </w:numPr>
        <w:jc w:val="both"/>
      </w:pPr>
      <w:r w:rsidRPr="00F509BF">
        <w:rPr>
          <w:b/>
        </w:rPr>
        <w:t>Бунтури, Т.</w:t>
      </w:r>
      <w:r>
        <w:t xml:space="preserve"> Вместе с Чайковским и Мусоргским : </w:t>
      </w:r>
      <w:r w:rsidRPr="00F509BF">
        <w:t>[</w:t>
      </w:r>
      <w:r>
        <w:t>о концерте Гос. симф. оркестра в Сев. Осет. гос. филармонии</w:t>
      </w:r>
      <w:r w:rsidRPr="00F509BF">
        <w:t>]</w:t>
      </w:r>
      <w:r>
        <w:t xml:space="preserve"> / Тамара Бунтури // Владикавказ. – 2017. – 17 янв. – С. 5.</w:t>
      </w:r>
    </w:p>
    <w:p w14:paraId="0DAE015E" w14:textId="77777777" w:rsidR="00CD0984" w:rsidRDefault="00CD0984" w:rsidP="00E06EF9">
      <w:pPr>
        <w:pStyle w:val="a3"/>
        <w:numPr>
          <w:ilvl w:val="0"/>
          <w:numId w:val="8"/>
        </w:numPr>
        <w:jc w:val="both"/>
      </w:pPr>
      <w:r w:rsidRPr="00F509BF">
        <w:rPr>
          <w:b/>
        </w:rPr>
        <w:t>Бунтури, Т.</w:t>
      </w:r>
      <w:r>
        <w:t xml:space="preserve"> Место встречи изменить нельзя : </w:t>
      </w:r>
      <w:r w:rsidRPr="00F509BF">
        <w:t>[</w:t>
      </w:r>
      <w:r>
        <w:t>9 сент. в Цее вот уже 12-й раз стартует ежегод. Всерос. фестиваль «Цейский вальс»</w:t>
      </w:r>
      <w:r w:rsidRPr="00F509BF">
        <w:t>]</w:t>
      </w:r>
      <w:r>
        <w:t xml:space="preserve"> / Тамара Бунтури  // Владикавказ. – 2017. – 5 сент. – С. 3.</w:t>
      </w:r>
    </w:p>
    <w:p w14:paraId="67773934" w14:textId="77777777" w:rsidR="00CD0984" w:rsidRDefault="00CD0984" w:rsidP="00E06EF9">
      <w:pPr>
        <w:pStyle w:val="a3"/>
        <w:numPr>
          <w:ilvl w:val="0"/>
          <w:numId w:val="8"/>
        </w:numPr>
        <w:jc w:val="both"/>
      </w:pPr>
      <w:r w:rsidRPr="00F00F17">
        <w:rPr>
          <w:b/>
        </w:rPr>
        <w:t>Бунтури, Т.</w:t>
      </w:r>
      <w:r>
        <w:t xml:space="preserve"> Михаил Дзиов : «Битлз» – колыбель для всех музыкантов : </w:t>
      </w:r>
      <w:r w:rsidRPr="00F509BF">
        <w:t>[</w:t>
      </w:r>
      <w:r>
        <w:t>о праздновании Межд. дня «Битлз» с участ. рок музыкантов</w:t>
      </w:r>
      <w:r w:rsidRPr="00F509BF">
        <w:t>]</w:t>
      </w:r>
      <w:r>
        <w:t xml:space="preserve"> / Тамара Бунтури // Владикавказ. – 2017. – 21 янв. – С. 24.</w:t>
      </w:r>
    </w:p>
    <w:p w14:paraId="63DA79B9" w14:textId="77777777" w:rsidR="00CD0984" w:rsidRDefault="00CD0984" w:rsidP="00E06EF9">
      <w:pPr>
        <w:pStyle w:val="a3"/>
        <w:numPr>
          <w:ilvl w:val="0"/>
          <w:numId w:val="8"/>
        </w:numPr>
        <w:jc w:val="both"/>
      </w:pPr>
      <w:r w:rsidRPr="00F00F17">
        <w:rPr>
          <w:b/>
        </w:rPr>
        <w:t>Бунтури, Т.</w:t>
      </w:r>
      <w:r>
        <w:t xml:space="preserve"> Музыкальный диалог должен продолжаться : </w:t>
      </w:r>
      <w:r w:rsidRPr="00F00F17">
        <w:t>[</w:t>
      </w:r>
      <w:r>
        <w:t>в Сев. Осетии прошел конкурс ансамблевого музицирования</w:t>
      </w:r>
      <w:r w:rsidRPr="00F00F17">
        <w:t>]</w:t>
      </w:r>
      <w:r>
        <w:t xml:space="preserve"> / Тамара Бунтури // Владикавказ. – 2017. – 18 апр. – С. 4.</w:t>
      </w:r>
    </w:p>
    <w:p w14:paraId="4F7C9562" w14:textId="77777777" w:rsidR="00CD0984" w:rsidRDefault="00CD0984" w:rsidP="00E06EF9">
      <w:pPr>
        <w:pStyle w:val="a3"/>
        <w:numPr>
          <w:ilvl w:val="0"/>
          <w:numId w:val="8"/>
        </w:numPr>
        <w:jc w:val="both"/>
      </w:pPr>
      <w:r w:rsidRPr="00F00F17">
        <w:rPr>
          <w:b/>
        </w:rPr>
        <w:t>Бунтури, Т.</w:t>
      </w:r>
      <w:r>
        <w:t xml:space="preserve"> На десять шагов вперед : </w:t>
      </w:r>
      <w:r w:rsidRPr="00F00F17">
        <w:t>[</w:t>
      </w:r>
      <w:r>
        <w:t xml:space="preserve">о </w:t>
      </w:r>
      <w:r>
        <w:rPr>
          <w:lang w:val="en-US"/>
        </w:rPr>
        <w:t>XVI</w:t>
      </w:r>
      <w:r>
        <w:t xml:space="preserve"> Московском пасхальном фестивале под рук. дир. мирового уровня со знаменит. оркестром Мариинского театра В. Гергиевым</w:t>
      </w:r>
      <w:r w:rsidRPr="00F00F17">
        <w:t>]</w:t>
      </w:r>
      <w:r>
        <w:t xml:space="preserve"> / Тамара Бунтури // Владикавказ. – 2017. – 11 мая. – С. 4.</w:t>
      </w:r>
    </w:p>
    <w:p w14:paraId="797BAF02" w14:textId="77777777" w:rsidR="00CD0984" w:rsidRDefault="00CD0984" w:rsidP="00E06EF9">
      <w:pPr>
        <w:pStyle w:val="a3"/>
        <w:numPr>
          <w:ilvl w:val="0"/>
          <w:numId w:val="8"/>
        </w:numPr>
        <w:jc w:val="both"/>
      </w:pPr>
      <w:r w:rsidRPr="00A4720D">
        <w:rPr>
          <w:b/>
        </w:rPr>
        <w:lastRenderedPageBreak/>
        <w:t>Бунтури, Т.</w:t>
      </w:r>
      <w:r>
        <w:t xml:space="preserve"> Памяти Мстислава Ростроповича : </w:t>
      </w:r>
      <w:r w:rsidRPr="00F00F17">
        <w:t>[</w:t>
      </w:r>
      <w:r>
        <w:t>27 марта великому музыканту М. Ростроповичу исполнилось бы 90 лет – концерт, посвящ. его памяти состоялся в Гос. филармонии РСО-А</w:t>
      </w:r>
      <w:r w:rsidRPr="00F00F17">
        <w:t>]</w:t>
      </w:r>
      <w:r>
        <w:t xml:space="preserve"> / Тамара Бунтури // Владикавказ. – 2017. – 28 марта. – С. 4.</w:t>
      </w:r>
    </w:p>
    <w:p w14:paraId="18F5DAD6" w14:textId="77777777" w:rsidR="00CD0984" w:rsidRDefault="00CD0984" w:rsidP="00E06EF9">
      <w:pPr>
        <w:pStyle w:val="a3"/>
        <w:numPr>
          <w:ilvl w:val="0"/>
          <w:numId w:val="8"/>
        </w:numPr>
        <w:jc w:val="both"/>
      </w:pPr>
      <w:r w:rsidRPr="00A4720D">
        <w:rPr>
          <w:b/>
        </w:rPr>
        <w:t>Бунтури, Т.</w:t>
      </w:r>
      <w:r>
        <w:t xml:space="preserve"> Радость и гармония от Гын Ву Ли : </w:t>
      </w:r>
      <w:r w:rsidRPr="00A4720D">
        <w:t>[</w:t>
      </w:r>
      <w:r>
        <w:t>беседа с известным Южнокорейским дирижером Гын Ву Ли, находящийся во Владикавказе / записала К. Дзуцева</w:t>
      </w:r>
      <w:r w:rsidRPr="00A4720D">
        <w:t>]</w:t>
      </w:r>
      <w:r>
        <w:t xml:space="preserve"> // Владикавказ. – 2017. – 8 нояб. – С. 4.</w:t>
      </w:r>
    </w:p>
    <w:p w14:paraId="2AD90801" w14:textId="77777777" w:rsidR="00CD0984" w:rsidRDefault="00CD0984" w:rsidP="00E06EF9">
      <w:pPr>
        <w:pStyle w:val="a3"/>
        <w:numPr>
          <w:ilvl w:val="0"/>
          <w:numId w:val="8"/>
        </w:numPr>
        <w:jc w:val="both"/>
      </w:pPr>
      <w:r w:rsidRPr="00A4720D">
        <w:rPr>
          <w:b/>
        </w:rPr>
        <w:t>Бунтури, Т.</w:t>
      </w:r>
      <w:r>
        <w:t xml:space="preserve"> Споем на НТВ! : </w:t>
      </w:r>
      <w:r w:rsidRPr="00A4720D">
        <w:t>[</w:t>
      </w:r>
      <w:r>
        <w:t>об участии в муз. проекте телекомпании НТВ «Ты супер»</w:t>
      </w:r>
      <w:r w:rsidRPr="00A4720D">
        <w:t>]</w:t>
      </w:r>
      <w:r>
        <w:t xml:space="preserve"> / Тамара Бунтури // Владикавказ. – 2017. – 14 февр. – С. 4.</w:t>
      </w:r>
    </w:p>
    <w:p w14:paraId="6314D40B" w14:textId="77777777" w:rsidR="00CD0984" w:rsidRDefault="00CD0984" w:rsidP="00E06EF9">
      <w:pPr>
        <w:pStyle w:val="a3"/>
        <w:numPr>
          <w:ilvl w:val="0"/>
          <w:numId w:val="8"/>
        </w:numPr>
        <w:jc w:val="both"/>
      </w:pPr>
      <w:r w:rsidRPr="00A4720D">
        <w:rPr>
          <w:b/>
        </w:rPr>
        <w:t>«Ирон бул</w:t>
      </w:r>
      <w:r w:rsidRPr="00A4720D">
        <w:rPr>
          <w:rFonts w:cs="Times New Roman"/>
          <w:b/>
        </w:rPr>
        <w:t>ӕ</w:t>
      </w:r>
      <w:r w:rsidRPr="00A4720D">
        <w:rPr>
          <w:b/>
        </w:rPr>
        <w:t>м</w:t>
      </w:r>
      <w:r w:rsidRPr="00A4720D">
        <w:rPr>
          <w:rFonts w:cs="Times New Roman"/>
          <w:b/>
        </w:rPr>
        <w:t>ӕ</w:t>
      </w:r>
      <w:r w:rsidRPr="00A4720D">
        <w:rPr>
          <w:b/>
        </w:rPr>
        <w:t>ргъ уыд… Ирон зар</w:t>
      </w:r>
      <w:r w:rsidRPr="00A4720D">
        <w:rPr>
          <w:rFonts w:cs="Times New Roman"/>
          <w:b/>
        </w:rPr>
        <w:t>ӕ</w:t>
      </w:r>
      <w:r w:rsidRPr="00A4720D">
        <w:rPr>
          <w:b/>
        </w:rPr>
        <w:t>джы корифей…»</w:t>
      </w:r>
      <w:r>
        <w:t xml:space="preserve"> // Рӕстдзинад. – 2017. – 24 янв. – Ф. 3.</w:t>
      </w:r>
    </w:p>
    <w:p w14:paraId="3117A75A" w14:textId="4025C4D0" w:rsidR="00CD0984" w:rsidRPr="00A4720D" w:rsidRDefault="00CD0984" w:rsidP="008D3E83">
      <w:pPr>
        <w:pStyle w:val="a3"/>
        <w:jc w:val="both"/>
      </w:pPr>
      <w:r>
        <w:t xml:space="preserve">«Был осетинским соловьем… Корифеем осетинской песни…» </w:t>
      </w:r>
      <w:r w:rsidRPr="00A4720D">
        <w:t>[</w:t>
      </w:r>
      <w:r>
        <w:t xml:space="preserve">Исак Гогичев, засл. арт. РФ, нар. арт. РСО-Алания и </w:t>
      </w:r>
      <w:r w:rsidR="005E4918">
        <w:t>Республики Абхазия</w:t>
      </w:r>
      <w:r>
        <w:t xml:space="preserve"> / записал Касполат Черчесов</w:t>
      </w:r>
      <w:r w:rsidRPr="00A4720D">
        <w:t>]</w:t>
      </w:r>
      <w:r>
        <w:t>.</w:t>
      </w:r>
    </w:p>
    <w:p w14:paraId="737BFD1C" w14:textId="77777777" w:rsidR="00CD0984" w:rsidRDefault="00CD0984" w:rsidP="00E06EF9">
      <w:pPr>
        <w:pStyle w:val="a3"/>
        <w:numPr>
          <w:ilvl w:val="0"/>
          <w:numId w:val="8"/>
        </w:numPr>
        <w:jc w:val="both"/>
      </w:pPr>
      <w:r w:rsidRPr="003A5899">
        <w:rPr>
          <w:b/>
        </w:rPr>
        <w:t>Бязырова, А.</w:t>
      </w:r>
      <w:r>
        <w:t xml:space="preserve"> Ардонцы стали победителями и лауреатами </w:t>
      </w:r>
      <w:r w:rsidRPr="003A5899">
        <w:t>[</w:t>
      </w:r>
      <w:r>
        <w:t>на междунар. конкурсе «Таланты Евразии-2017» в г. Нальчике по нар. инструмент.</w:t>
      </w:r>
      <w:r w:rsidRPr="003A5899">
        <w:t>]</w:t>
      </w:r>
      <w:r>
        <w:t xml:space="preserve"> / А. Бязырова // Рухс. – 2017. – 27 янв. – С. 1.</w:t>
      </w:r>
    </w:p>
    <w:p w14:paraId="76AA1E12" w14:textId="77777777" w:rsidR="00CD0984" w:rsidRDefault="00CD0984" w:rsidP="00E06EF9">
      <w:pPr>
        <w:pStyle w:val="a3"/>
        <w:numPr>
          <w:ilvl w:val="0"/>
          <w:numId w:val="8"/>
        </w:numPr>
        <w:jc w:val="both"/>
      </w:pPr>
      <w:r w:rsidRPr="003A5899">
        <w:rPr>
          <w:b/>
        </w:rPr>
        <w:t>В подарок моздокчанам – песни о любви</w:t>
      </w:r>
      <w:r>
        <w:t xml:space="preserve"> : </w:t>
      </w:r>
      <w:r w:rsidRPr="003A5899">
        <w:t>[</w:t>
      </w:r>
      <w:r>
        <w:t>о концерте нар. артистов Сев. Осетии, извест. гармонистов А. Хадиковой и С. Дзуцева в Моздоке</w:t>
      </w:r>
      <w:r w:rsidRPr="003A5899">
        <w:t>]</w:t>
      </w:r>
      <w:r>
        <w:t xml:space="preserve"> // Моздокский вестник. – 2017. – 2 марта. – С. 1.</w:t>
      </w:r>
    </w:p>
    <w:p w14:paraId="77507EF7" w14:textId="77777777" w:rsidR="00CD0984" w:rsidRDefault="00CD0984" w:rsidP="00E06EF9">
      <w:pPr>
        <w:pStyle w:val="a3"/>
        <w:numPr>
          <w:ilvl w:val="0"/>
          <w:numId w:val="8"/>
        </w:numPr>
        <w:jc w:val="both"/>
      </w:pPr>
      <w:r w:rsidRPr="003A5899">
        <w:rPr>
          <w:b/>
        </w:rPr>
        <w:t>Вернуть на Родину</w:t>
      </w:r>
      <w:r>
        <w:t xml:space="preserve"> : </w:t>
      </w:r>
      <w:r w:rsidRPr="003A5899">
        <w:t>[</w:t>
      </w:r>
      <w:r>
        <w:t>Фонд культуры им. первого проф. осет. комп. Бориса Галати выкупит муз.  записи, собранные комп. при жизни со всех уголков Сев. и Южной Осетии, хранящиеся в Питере</w:t>
      </w:r>
      <w:r w:rsidRPr="003A5899">
        <w:t>]</w:t>
      </w:r>
      <w:r>
        <w:t xml:space="preserve"> // Слово. – 2017. – 20 окт. – С. 3.</w:t>
      </w:r>
    </w:p>
    <w:p w14:paraId="6623AF42" w14:textId="77777777" w:rsidR="00CD0984" w:rsidRDefault="00CD0984" w:rsidP="00E06EF9">
      <w:pPr>
        <w:pStyle w:val="a3"/>
        <w:numPr>
          <w:ilvl w:val="0"/>
          <w:numId w:val="8"/>
        </w:numPr>
        <w:jc w:val="both"/>
      </w:pPr>
      <w:r w:rsidRPr="003A5899">
        <w:rPr>
          <w:b/>
        </w:rPr>
        <w:t>Владикавказская Мариинка</w:t>
      </w:r>
      <w:r>
        <w:t xml:space="preserve"> : </w:t>
      </w:r>
      <w:r w:rsidRPr="003A5899">
        <w:t>[</w:t>
      </w:r>
      <w:r>
        <w:t>о создании во Владикавказе фил. Гос. акад. Мариинского театра. М-ву культ. РФ в 2017 г. выделяет бюджет. ассигновании</w:t>
      </w:r>
      <w:r w:rsidRPr="003A5899">
        <w:t>]</w:t>
      </w:r>
      <w:r>
        <w:t xml:space="preserve"> // Свободный взгляд. – 2017. – 1 апр. – С. 6.</w:t>
      </w:r>
    </w:p>
    <w:p w14:paraId="0207559D" w14:textId="7E163761" w:rsidR="00CD0984" w:rsidRDefault="00CD0984" w:rsidP="00E06EF9">
      <w:pPr>
        <w:pStyle w:val="a3"/>
        <w:numPr>
          <w:ilvl w:val="0"/>
          <w:numId w:val="8"/>
        </w:numPr>
        <w:jc w:val="both"/>
      </w:pPr>
      <w:r w:rsidRPr="00227AF2">
        <w:rPr>
          <w:b/>
        </w:rPr>
        <w:t>Воложанин, Е.</w:t>
      </w:r>
      <w:r>
        <w:t xml:space="preserve"> Координаты судьбы Евгения Воложанина : </w:t>
      </w:r>
      <w:r w:rsidRPr="00227AF2">
        <w:t>[</w:t>
      </w:r>
      <w:r>
        <w:t>беседа с нар. артистом РСО-А</w:t>
      </w:r>
      <w:r w:rsidR="005E4918">
        <w:t>,</w:t>
      </w:r>
      <w:r>
        <w:t xml:space="preserve"> музыкантом и композитором Е. Воложаниным / записала Е. Толоконникова</w:t>
      </w:r>
      <w:r w:rsidRPr="00227AF2">
        <w:t xml:space="preserve">] </w:t>
      </w:r>
      <w:r>
        <w:t>// Северная Осетия. – 2017. – 2 июня. – С. 5.</w:t>
      </w:r>
    </w:p>
    <w:p w14:paraId="6E6C2B51" w14:textId="77777777" w:rsidR="00CD0984" w:rsidRDefault="00CD0984" w:rsidP="00E06EF9">
      <w:pPr>
        <w:pStyle w:val="a3"/>
        <w:numPr>
          <w:ilvl w:val="0"/>
          <w:numId w:val="8"/>
        </w:numPr>
        <w:jc w:val="both"/>
      </w:pPr>
      <w:r>
        <w:rPr>
          <w:b/>
        </w:rPr>
        <w:t xml:space="preserve">Билаонты Долорес </w:t>
      </w:r>
      <w:r w:rsidRPr="005E4918">
        <w:rPr>
          <w:bCs/>
        </w:rPr>
        <w:t>й</w:t>
      </w:r>
      <w:r w:rsidRPr="005E4918">
        <w:rPr>
          <w:rFonts w:cs="Times New Roman"/>
          <w:bCs/>
        </w:rPr>
        <w:t>ӕ</w:t>
      </w:r>
      <w:r w:rsidRPr="005E4918">
        <w:rPr>
          <w:bCs/>
        </w:rPr>
        <w:t xml:space="preserve"> цард </w:t>
      </w:r>
      <w:r w:rsidRPr="005E4918">
        <w:rPr>
          <w:rFonts w:cs="Times New Roman"/>
          <w:bCs/>
        </w:rPr>
        <w:t>ӕ</w:t>
      </w:r>
      <w:r w:rsidRPr="005E4918">
        <w:rPr>
          <w:bCs/>
        </w:rPr>
        <w:t>м</w:t>
      </w:r>
      <w:r w:rsidRPr="005E4918">
        <w:rPr>
          <w:rFonts w:cs="Times New Roman"/>
          <w:bCs/>
        </w:rPr>
        <w:t>ӕ</w:t>
      </w:r>
      <w:r w:rsidRPr="005E4918">
        <w:rPr>
          <w:bCs/>
        </w:rPr>
        <w:t xml:space="preserve"> сф</w:t>
      </w:r>
      <w:r w:rsidRPr="005E4918">
        <w:rPr>
          <w:rFonts w:cs="Times New Roman"/>
          <w:bCs/>
        </w:rPr>
        <w:t>ӕ</w:t>
      </w:r>
      <w:r w:rsidRPr="005E4918">
        <w:rPr>
          <w:bCs/>
        </w:rPr>
        <w:t>лдыстад</w:t>
      </w:r>
      <w:r w:rsidRPr="005E4918">
        <w:rPr>
          <w:rFonts w:cs="Times New Roman"/>
          <w:bCs/>
        </w:rPr>
        <w:t>ӕ</w:t>
      </w:r>
      <w:r w:rsidRPr="005E4918">
        <w:rPr>
          <w:bCs/>
        </w:rPr>
        <w:t>й рухс ф</w:t>
      </w:r>
      <w:r w:rsidRPr="005E4918">
        <w:rPr>
          <w:rFonts w:cs="Times New Roman"/>
          <w:bCs/>
        </w:rPr>
        <w:t>ӕ</w:t>
      </w:r>
      <w:r w:rsidRPr="005E4918">
        <w:rPr>
          <w:bCs/>
        </w:rPr>
        <w:t>д к</w:t>
      </w:r>
      <w:r w:rsidRPr="005E4918">
        <w:rPr>
          <w:rFonts w:cs="Times New Roman"/>
          <w:bCs/>
        </w:rPr>
        <w:t>ӕ</w:t>
      </w:r>
      <w:r w:rsidRPr="005E4918">
        <w:rPr>
          <w:bCs/>
        </w:rPr>
        <w:t>й з</w:t>
      </w:r>
      <w:r w:rsidRPr="005E4918">
        <w:rPr>
          <w:rFonts w:cs="Times New Roman"/>
          <w:bCs/>
        </w:rPr>
        <w:t>ӕ</w:t>
      </w:r>
      <w:r w:rsidRPr="005E4918">
        <w:rPr>
          <w:bCs/>
        </w:rPr>
        <w:t>рд</w:t>
      </w:r>
      <w:r w:rsidRPr="005E4918">
        <w:rPr>
          <w:rFonts w:cs="Times New Roman"/>
          <w:bCs/>
        </w:rPr>
        <w:t>ӕ</w:t>
      </w:r>
      <w:r w:rsidRPr="005E4918">
        <w:rPr>
          <w:bCs/>
        </w:rPr>
        <w:t>йы ныууагъта, уыдон</w:t>
      </w:r>
      <w:r w:rsidRPr="005E4918">
        <w:rPr>
          <w:rFonts w:cs="Times New Roman"/>
          <w:bCs/>
        </w:rPr>
        <w:t>ӕ</w:t>
      </w:r>
      <w:r w:rsidRPr="005E4918">
        <w:rPr>
          <w:bCs/>
        </w:rPr>
        <w:t>й у</w:t>
      </w:r>
      <w:r w:rsidRPr="005E4918">
        <w:rPr>
          <w:rFonts w:cs="Times New Roman"/>
          <w:bCs/>
        </w:rPr>
        <w:t>ӕ</w:t>
      </w:r>
      <w:r w:rsidRPr="005E4918">
        <w:rPr>
          <w:bCs/>
        </w:rPr>
        <w:t xml:space="preserve"> разм</w:t>
      </w:r>
      <w:r w:rsidRPr="005E4918">
        <w:rPr>
          <w:rFonts w:cs="Times New Roman"/>
          <w:bCs/>
        </w:rPr>
        <w:t>ӕ</w:t>
      </w:r>
      <w:r w:rsidRPr="005E4918">
        <w:rPr>
          <w:bCs/>
        </w:rPr>
        <w:t xml:space="preserve"> х</w:t>
      </w:r>
      <w:r w:rsidRPr="005E4918">
        <w:rPr>
          <w:rFonts w:cs="Times New Roman"/>
          <w:bCs/>
        </w:rPr>
        <w:t>ӕ</w:t>
      </w:r>
      <w:r w:rsidRPr="005E4918">
        <w:rPr>
          <w:bCs/>
        </w:rPr>
        <w:t>сс</w:t>
      </w:r>
      <w:r w:rsidRPr="005E4918">
        <w:rPr>
          <w:rFonts w:cs="Times New Roman"/>
          <w:bCs/>
        </w:rPr>
        <w:t>ӕ</w:t>
      </w:r>
      <w:r w:rsidRPr="005E4918">
        <w:rPr>
          <w:bCs/>
        </w:rPr>
        <w:t>м иу къорд ад</w:t>
      </w:r>
      <w:r w:rsidRPr="005E4918">
        <w:rPr>
          <w:rFonts w:cs="Times New Roman"/>
          <w:bCs/>
        </w:rPr>
        <w:t>ӕ</w:t>
      </w:r>
      <w:r w:rsidRPr="005E4918">
        <w:rPr>
          <w:bCs/>
        </w:rPr>
        <w:t>ймаджы мысин</w:t>
      </w:r>
      <w:r w:rsidRPr="005E4918">
        <w:rPr>
          <w:rFonts w:cs="Times New Roman"/>
          <w:bCs/>
        </w:rPr>
        <w:t>ӕ</w:t>
      </w:r>
      <w:r w:rsidRPr="005E4918">
        <w:rPr>
          <w:bCs/>
        </w:rPr>
        <w:t>гт</w:t>
      </w:r>
      <w:r w:rsidRPr="005E4918">
        <w:rPr>
          <w:rFonts w:cs="Times New Roman"/>
          <w:bCs/>
        </w:rPr>
        <w:t>ӕ</w:t>
      </w:r>
      <w:r w:rsidRPr="00E13D6C">
        <w:rPr>
          <w:b/>
        </w:rPr>
        <w:t xml:space="preserve"> </w:t>
      </w:r>
      <w:r>
        <w:t xml:space="preserve">: </w:t>
      </w:r>
      <w:r w:rsidRPr="00E13D6C">
        <w:t>[</w:t>
      </w:r>
      <w:r>
        <w:t>поэт Кокайты Тотрадзы : анс. «Алан»-ы кайады с</w:t>
      </w:r>
      <w:r>
        <w:rPr>
          <w:rFonts w:cs="Times New Roman"/>
        </w:rPr>
        <w:t>ӕ</w:t>
      </w:r>
      <w:r>
        <w:t>ръл</w:t>
      </w:r>
      <w:r>
        <w:rPr>
          <w:rFonts w:cs="Times New Roman"/>
        </w:rPr>
        <w:t>ӕ</w:t>
      </w:r>
      <w:r>
        <w:t>уу</w:t>
      </w:r>
      <w:r>
        <w:rPr>
          <w:rFonts w:cs="Times New Roman"/>
        </w:rPr>
        <w:t>ӕ</w:t>
      </w:r>
      <w:r>
        <w:t>г Уататы З</w:t>
      </w:r>
      <w:r>
        <w:rPr>
          <w:rFonts w:cs="Times New Roman"/>
        </w:rPr>
        <w:t>ӕ</w:t>
      </w:r>
      <w:r>
        <w:t>рин</w:t>
      </w:r>
      <w:r>
        <w:rPr>
          <w:rFonts w:cs="Times New Roman"/>
        </w:rPr>
        <w:t>ӕ</w:t>
      </w:r>
      <w:r>
        <w:t>йы, РЦИ-А культур</w:t>
      </w:r>
      <w:r>
        <w:rPr>
          <w:rFonts w:cs="Times New Roman"/>
        </w:rPr>
        <w:t>ӕ</w:t>
      </w:r>
      <w:r>
        <w:t>йы министрадон камерон хоры солистк</w:t>
      </w:r>
      <w:r>
        <w:rPr>
          <w:rFonts w:cs="Times New Roman"/>
        </w:rPr>
        <w:t>ӕ</w:t>
      </w:r>
      <w:r>
        <w:t xml:space="preserve"> Г</w:t>
      </w:r>
      <w:r>
        <w:rPr>
          <w:rFonts w:cs="Times New Roman"/>
        </w:rPr>
        <w:t>ӕ</w:t>
      </w:r>
      <w:r>
        <w:t>буты Светлан</w:t>
      </w:r>
      <w:r>
        <w:rPr>
          <w:rFonts w:cs="Times New Roman"/>
        </w:rPr>
        <w:t>ӕ</w:t>
      </w:r>
      <w:r>
        <w:t>йы</w:t>
      </w:r>
      <w:r w:rsidRPr="00E13D6C">
        <w:t>]</w:t>
      </w:r>
      <w:r>
        <w:t xml:space="preserve"> // Рӕстдзинад. – 2017. – 11 нояб. – Ф. 3.</w:t>
      </w:r>
    </w:p>
    <w:p w14:paraId="46C6C6FA" w14:textId="77777777" w:rsidR="00CD0984" w:rsidRDefault="00CD0984" w:rsidP="008D3E83">
      <w:pPr>
        <w:pStyle w:val="a3"/>
        <w:jc w:val="both"/>
      </w:pPr>
      <w:r>
        <w:lastRenderedPageBreak/>
        <w:t xml:space="preserve">Воспоминания группы людей, в сердцах которых осталась добрая память о жизни и творчестве Долорес Билаоновой : </w:t>
      </w:r>
      <w:r w:rsidRPr="00E13D6C">
        <w:t>[</w:t>
      </w:r>
      <w:r>
        <w:t>поэта Т. Кокаева, рук. подгр. анс. «Алан», Зарины Ватаевой, солистки камерн. хора М-ва культ. РСО-А Светланы Габуевой / подгот. Валерий Гасанов</w:t>
      </w:r>
      <w:r>
        <w:rPr>
          <w:lang w:val="en-US"/>
        </w:rPr>
        <w:t>]</w:t>
      </w:r>
      <w:r>
        <w:t>.</w:t>
      </w:r>
    </w:p>
    <w:p w14:paraId="52CC3BA9" w14:textId="77777777" w:rsidR="00CD0984" w:rsidRDefault="00CD0984" w:rsidP="00E06EF9">
      <w:pPr>
        <w:pStyle w:val="a3"/>
        <w:numPr>
          <w:ilvl w:val="0"/>
          <w:numId w:val="8"/>
        </w:numPr>
        <w:jc w:val="both"/>
      </w:pPr>
      <w:r w:rsidRPr="00710D4E">
        <w:rPr>
          <w:b/>
          <w:bCs/>
        </w:rPr>
        <w:t>[Мысин</w:t>
      </w:r>
      <w:r w:rsidRPr="00710D4E">
        <w:rPr>
          <w:rFonts w:cs="Times New Roman"/>
          <w:b/>
          <w:bCs/>
        </w:rPr>
        <w:t>ӕ</w:t>
      </w:r>
      <w:r w:rsidRPr="00710D4E">
        <w:rPr>
          <w:b/>
          <w:bCs/>
        </w:rPr>
        <w:t>гт</w:t>
      </w:r>
      <w:r w:rsidRPr="00710D4E">
        <w:rPr>
          <w:rFonts w:cs="Times New Roman"/>
          <w:b/>
          <w:bCs/>
        </w:rPr>
        <w:t>ӕ</w:t>
      </w:r>
      <w:r w:rsidRPr="00710D4E">
        <w:rPr>
          <w:b/>
          <w:bCs/>
        </w:rPr>
        <w:t xml:space="preserve"> зындгонд артист Годжыцаты Исахъы тыхх</w:t>
      </w:r>
      <w:r w:rsidRPr="00710D4E">
        <w:rPr>
          <w:rFonts w:cs="Times New Roman"/>
          <w:b/>
          <w:bCs/>
        </w:rPr>
        <w:t>ӕ</w:t>
      </w:r>
      <w:r w:rsidRPr="00710D4E">
        <w:rPr>
          <w:b/>
          <w:bCs/>
        </w:rPr>
        <w:t>й</w:t>
      </w:r>
      <w:r>
        <w:t xml:space="preserve"> ; </w:t>
      </w:r>
      <w:r>
        <w:rPr>
          <w:rFonts w:cs="Times New Roman"/>
        </w:rPr>
        <w:t>Ӕ</w:t>
      </w:r>
      <w:r>
        <w:t>лборты Феликсы ; Хуыгаты Георы ; Г</w:t>
      </w:r>
      <w:r>
        <w:rPr>
          <w:rFonts w:cs="Times New Roman"/>
        </w:rPr>
        <w:t>ӕ</w:t>
      </w:r>
      <w:r>
        <w:t>зд</w:t>
      </w:r>
      <w:r>
        <w:rPr>
          <w:rFonts w:cs="Times New Roman"/>
        </w:rPr>
        <w:t>ӕ</w:t>
      </w:r>
      <w:r>
        <w:t xml:space="preserve">нты Булаты ; Дзиуаты Анатолийы ; Дзбойты Зояйы / </w:t>
      </w:r>
      <w:r>
        <w:rPr>
          <w:rFonts w:cs="Times New Roman"/>
        </w:rPr>
        <w:t>ӕ</w:t>
      </w:r>
      <w:r>
        <w:t>рм</w:t>
      </w:r>
      <w:r>
        <w:rPr>
          <w:rFonts w:cs="Times New Roman"/>
        </w:rPr>
        <w:t>ӕ</w:t>
      </w:r>
      <w:r>
        <w:t>г бац</w:t>
      </w:r>
      <w:r>
        <w:rPr>
          <w:rFonts w:cs="Times New Roman"/>
        </w:rPr>
        <w:t>ӕ</w:t>
      </w:r>
      <w:r>
        <w:t>тт</w:t>
      </w:r>
      <w:r>
        <w:rPr>
          <w:rFonts w:cs="Times New Roman"/>
        </w:rPr>
        <w:t>ӕ</w:t>
      </w:r>
      <w:r>
        <w:t xml:space="preserve"> кодта Черчесты Хъасболат</w:t>
      </w:r>
      <w:r w:rsidRPr="00EB505C">
        <w:t>]</w:t>
      </w:r>
      <w:r>
        <w:t xml:space="preserve"> // Рӕстдзинад. – 2017. – 24 янв. – Ф. 3.</w:t>
      </w:r>
    </w:p>
    <w:p w14:paraId="0019B03E" w14:textId="191DE1B5" w:rsidR="00CD0984" w:rsidRPr="00EB505C" w:rsidRDefault="00CD0984" w:rsidP="008D3E83">
      <w:pPr>
        <w:pStyle w:val="a3"/>
        <w:jc w:val="both"/>
      </w:pPr>
      <w:r w:rsidRPr="00EB505C">
        <w:t>[</w:t>
      </w:r>
      <w:r>
        <w:t>Воспоминания об известном артисте Исаке Гогичеве : Ф. Алборова ; Г. Хугаева ; Б. Газданова ; А. Дзиваева ; З. Дзбоевой / подготовил Касполат Черчесов</w:t>
      </w:r>
      <w:r w:rsidRPr="00EB505C">
        <w:t>]</w:t>
      </w:r>
      <w:r>
        <w:t>.</w:t>
      </w:r>
    </w:p>
    <w:p w14:paraId="748AF8F0" w14:textId="77777777" w:rsidR="00CD0984" w:rsidRDefault="00CD0984" w:rsidP="00E06EF9">
      <w:pPr>
        <w:pStyle w:val="a3"/>
        <w:numPr>
          <w:ilvl w:val="0"/>
          <w:numId w:val="8"/>
        </w:numPr>
        <w:jc w:val="both"/>
      </w:pPr>
      <w:r w:rsidRPr="00F92E56">
        <w:rPr>
          <w:b/>
        </w:rPr>
        <w:t>Вся жизнь – в высоком искусстве</w:t>
      </w:r>
      <w:r>
        <w:t xml:space="preserve"> : </w:t>
      </w:r>
      <w:r w:rsidRPr="00F92E56">
        <w:t>[</w:t>
      </w:r>
      <w:r>
        <w:t>о нашей землячке, пианистке, опер. реж. нар. арт. РФ… Л. Гергиевой</w:t>
      </w:r>
      <w:r w:rsidRPr="00F92E56">
        <w:t>]</w:t>
      </w:r>
      <w:r>
        <w:t xml:space="preserve"> // Вести Дигории. – 2017. – 7 марта. – С. 2.</w:t>
      </w:r>
    </w:p>
    <w:p w14:paraId="127CF4CB" w14:textId="77777777" w:rsidR="00CD0984" w:rsidRDefault="00CD0984" w:rsidP="00E06EF9">
      <w:pPr>
        <w:pStyle w:val="a3"/>
        <w:numPr>
          <w:ilvl w:val="0"/>
          <w:numId w:val="8"/>
        </w:numPr>
        <w:jc w:val="both"/>
      </w:pPr>
      <w:r w:rsidRPr="00F92E56">
        <w:rPr>
          <w:b/>
        </w:rPr>
        <w:t>Газданов, Б.</w:t>
      </w:r>
      <w:r>
        <w:t xml:space="preserve"> Умолк фандыр : </w:t>
      </w:r>
      <w:r w:rsidRPr="00F92E56">
        <w:t>[</w:t>
      </w:r>
      <w:r>
        <w:t>памяти заслуж. артистки России, нар. артистки Сев. Осетии, гармонистки Симы Ревазовой : воспоминания худрука и гл. дириж. Нац. гос. оркестра нар. инструментов респ. Б. Газданова и пред. Союза композиторов респ. А. Макоева / подгот. Е. Толоконникова</w:t>
      </w:r>
      <w:r w:rsidRPr="00F92E56">
        <w:t>]</w:t>
      </w:r>
      <w:r>
        <w:t xml:space="preserve"> // Северная Осетия. – 2017. – 14 марта. – С. 1.</w:t>
      </w:r>
    </w:p>
    <w:p w14:paraId="5EC7DCB2" w14:textId="77777777" w:rsidR="00CD0984" w:rsidRDefault="00CD0984" w:rsidP="00E06EF9">
      <w:pPr>
        <w:pStyle w:val="a3"/>
        <w:numPr>
          <w:ilvl w:val="0"/>
          <w:numId w:val="8"/>
        </w:numPr>
        <w:jc w:val="both"/>
      </w:pPr>
      <w:r w:rsidRPr="00B818A2">
        <w:rPr>
          <w:b/>
        </w:rPr>
        <w:t xml:space="preserve">Галаты Барисы цард </w:t>
      </w:r>
      <w:r w:rsidRPr="00710D4E">
        <w:rPr>
          <w:rFonts w:cs="Times New Roman"/>
          <w:bCs/>
        </w:rPr>
        <w:t>ӕ</w:t>
      </w:r>
      <w:r w:rsidRPr="00710D4E">
        <w:rPr>
          <w:bCs/>
        </w:rPr>
        <w:t>м</w:t>
      </w:r>
      <w:r w:rsidRPr="00710D4E">
        <w:rPr>
          <w:rFonts w:cs="Times New Roman"/>
          <w:bCs/>
        </w:rPr>
        <w:t>ӕ</w:t>
      </w:r>
      <w:r w:rsidRPr="00710D4E">
        <w:rPr>
          <w:bCs/>
        </w:rPr>
        <w:t xml:space="preserve"> бир</w:t>
      </w:r>
      <w:r w:rsidRPr="00710D4E">
        <w:rPr>
          <w:rFonts w:cs="Times New Roman"/>
          <w:bCs/>
        </w:rPr>
        <w:t>ӕ</w:t>
      </w:r>
      <w:r w:rsidRPr="00710D4E">
        <w:rPr>
          <w:bCs/>
        </w:rPr>
        <w:t>в</w:t>
      </w:r>
      <w:r w:rsidRPr="00710D4E">
        <w:rPr>
          <w:rFonts w:cs="Times New Roman"/>
          <w:bCs/>
        </w:rPr>
        <w:t>ӕ</w:t>
      </w:r>
      <w:r w:rsidRPr="00710D4E">
        <w:rPr>
          <w:bCs/>
        </w:rPr>
        <w:t>рсыг сф</w:t>
      </w:r>
      <w:r w:rsidRPr="00710D4E">
        <w:rPr>
          <w:rFonts w:cs="Times New Roman"/>
          <w:bCs/>
        </w:rPr>
        <w:t>ӕ</w:t>
      </w:r>
      <w:r w:rsidRPr="00710D4E">
        <w:rPr>
          <w:bCs/>
        </w:rPr>
        <w:t>дыстадон архайды тыхх</w:t>
      </w:r>
      <w:r w:rsidRPr="00710D4E">
        <w:rPr>
          <w:rFonts w:cs="Times New Roman"/>
          <w:bCs/>
        </w:rPr>
        <w:t>ӕ</w:t>
      </w:r>
      <w:r w:rsidRPr="00710D4E">
        <w:rPr>
          <w:bCs/>
        </w:rPr>
        <w:t>й с</w:t>
      </w:r>
      <w:r w:rsidRPr="00710D4E">
        <w:rPr>
          <w:rFonts w:cs="Times New Roman"/>
          <w:bCs/>
        </w:rPr>
        <w:t>ӕ</w:t>
      </w:r>
      <w:r w:rsidRPr="00710D4E">
        <w:rPr>
          <w:bCs/>
        </w:rPr>
        <w:t xml:space="preserve"> хъуыдыт</w:t>
      </w:r>
      <w:r w:rsidRPr="00710D4E">
        <w:rPr>
          <w:rFonts w:cs="Times New Roman"/>
          <w:bCs/>
        </w:rPr>
        <w:t>ӕ</w:t>
      </w:r>
      <w:r w:rsidRPr="00710D4E">
        <w:rPr>
          <w:bCs/>
        </w:rPr>
        <w:t xml:space="preserve"> з</w:t>
      </w:r>
      <w:r w:rsidRPr="00710D4E">
        <w:rPr>
          <w:rFonts w:cs="Times New Roman"/>
          <w:bCs/>
        </w:rPr>
        <w:t>ӕ</w:t>
      </w:r>
      <w:r w:rsidRPr="00710D4E">
        <w:rPr>
          <w:bCs/>
        </w:rPr>
        <w:t>гъынц</w:t>
      </w:r>
      <w:r>
        <w:t xml:space="preserve"> : </w:t>
      </w:r>
      <w:r w:rsidRPr="00B818A2">
        <w:t>[</w:t>
      </w:r>
      <w:r>
        <w:t>Джусойты Нафи фысс</w:t>
      </w:r>
      <w:r>
        <w:rPr>
          <w:rFonts w:cs="Times New Roman"/>
        </w:rPr>
        <w:t>ӕ</w:t>
      </w:r>
      <w:r>
        <w:t>г ; Махъоты Ац</w:t>
      </w:r>
      <w:r>
        <w:rPr>
          <w:rFonts w:cs="Times New Roman"/>
        </w:rPr>
        <w:t>ӕ</w:t>
      </w:r>
      <w:r>
        <w:t>м</w:t>
      </w:r>
      <w:r>
        <w:rPr>
          <w:rFonts w:cs="Times New Roman"/>
        </w:rPr>
        <w:t>ӕ</w:t>
      </w:r>
      <w:r>
        <w:t>з РЦИ-А композиторы Ц</w:t>
      </w:r>
      <w:r>
        <w:rPr>
          <w:rFonts w:cs="Times New Roman"/>
        </w:rPr>
        <w:t>ӕ</w:t>
      </w:r>
      <w:r>
        <w:t>дисы с</w:t>
      </w:r>
      <w:r>
        <w:rPr>
          <w:rFonts w:cs="Times New Roman"/>
        </w:rPr>
        <w:t>ӕ</w:t>
      </w:r>
      <w:r>
        <w:t>рдар. РЦИ-А композиторы Ц</w:t>
      </w:r>
      <w:r>
        <w:rPr>
          <w:rFonts w:cs="Times New Roman"/>
        </w:rPr>
        <w:t>ӕ</w:t>
      </w:r>
      <w:r>
        <w:t>дисы с</w:t>
      </w:r>
      <w:r>
        <w:rPr>
          <w:rFonts w:cs="Times New Roman"/>
        </w:rPr>
        <w:t>ӕ</w:t>
      </w:r>
      <w:r>
        <w:t xml:space="preserve">рдар </w:t>
      </w:r>
      <w:r>
        <w:rPr>
          <w:rFonts w:cs="Times New Roman"/>
        </w:rPr>
        <w:t>Ӕ</w:t>
      </w:r>
      <w:r>
        <w:t>лборты-Остъаты Ларис</w:t>
      </w:r>
      <w:r>
        <w:rPr>
          <w:rFonts w:cs="Times New Roman"/>
        </w:rPr>
        <w:t>ӕ</w:t>
      </w:r>
      <w:r w:rsidRPr="00B818A2">
        <w:t>]</w:t>
      </w:r>
      <w:r>
        <w:t xml:space="preserve"> // Рӕстдзинад. – 2017. – 25 окт. – Ф. 2.</w:t>
      </w:r>
    </w:p>
    <w:p w14:paraId="346A8769" w14:textId="77777777" w:rsidR="00CD0984" w:rsidRPr="00B818A2" w:rsidRDefault="00CD0984" w:rsidP="008D3E83">
      <w:pPr>
        <w:pStyle w:val="a3"/>
        <w:jc w:val="both"/>
      </w:pPr>
      <w:r w:rsidRPr="00B818A2">
        <w:t>Свои мысли о Б.</w:t>
      </w:r>
      <w:r>
        <w:t xml:space="preserve"> Галаеве высказывает : </w:t>
      </w:r>
      <w:r w:rsidRPr="00B818A2">
        <w:t>[</w:t>
      </w:r>
      <w:r>
        <w:t>Нафи Джусойты, председ. Союза композиторов Ацамаз Макоев, Лариса Алборова-Остаева обществ. деятель, супруга композитора Борис Алборова</w:t>
      </w:r>
      <w:r w:rsidRPr="00B818A2">
        <w:t>]</w:t>
      </w:r>
      <w:r>
        <w:t>.</w:t>
      </w:r>
    </w:p>
    <w:p w14:paraId="75D98C73" w14:textId="77777777" w:rsidR="00CD0984" w:rsidRDefault="00CD0984" w:rsidP="00E06EF9">
      <w:pPr>
        <w:pStyle w:val="a3"/>
        <w:numPr>
          <w:ilvl w:val="0"/>
          <w:numId w:val="8"/>
        </w:numPr>
        <w:jc w:val="both"/>
      </w:pPr>
      <w:r w:rsidRPr="00304446">
        <w:rPr>
          <w:b/>
        </w:rPr>
        <w:t>Гасанты, В.</w:t>
      </w:r>
      <w:r>
        <w:t xml:space="preserve"> Ирыстон уарзта </w:t>
      </w:r>
      <w:r>
        <w:rPr>
          <w:rFonts w:cs="Times New Roman"/>
        </w:rPr>
        <w:t>ӕ</w:t>
      </w:r>
      <w:r>
        <w:t>рдх</w:t>
      </w:r>
      <w:r>
        <w:rPr>
          <w:rFonts w:cs="Times New Roman"/>
        </w:rPr>
        <w:t>ӕ</w:t>
      </w:r>
      <w:r>
        <w:t>р</w:t>
      </w:r>
      <w:r>
        <w:rPr>
          <w:rFonts w:cs="Times New Roman"/>
        </w:rPr>
        <w:t>ӕ</w:t>
      </w:r>
      <w:r>
        <w:t>ны уарзт</w:t>
      </w:r>
      <w:r>
        <w:rPr>
          <w:rFonts w:cs="Times New Roman"/>
        </w:rPr>
        <w:t>ӕ</w:t>
      </w:r>
      <w:r>
        <w:t>й / Гасанты Валери // Рӕстдзинад. – 2017. – 11 нояб. – Ф. 3.</w:t>
      </w:r>
    </w:p>
    <w:p w14:paraId="35EE18A8" w14:textId="77777777" w:rsidR="00CD0984" w:rsidRPr="00304446" w:rsidRDefault="00CD0984" w:rsidP="008D3E83">
      <w:pPr>
        <w:pStyle w:val="a3"/>
        <w:jc w:val="both"/>
      </w:pPr>
      <w:r>
        <w:t xml:space="preserve">Гасанов, В. Всем сердцем любила Осетию : </w:t>
      </w:r>
      <w:r w:rsidRPr="00304446">
        <w:t>[</w:t>
      </w:r>
      <w:r>
        <w:t>80 лет со дня рождения нар. арт. РФ и РСО-А, певицы Долорес Билаоновой</w:t>
      </w:r>
      <w:r w:rsidRPr="00304446">
        <w:t>]</w:t>
      </w:r>
      <w:r>
        <w:t>.</w:t>
      </w:r>
    </w:p>
    <w:p w14:paraId="0A34A8B2" w14:textId="77777777" w:rsidR="00CD0984" w:rsidRDefault="00CD0984" w:rsidP="00E06EF9">
      <w:pPr>
        <w:pStyle w:val="a3"/>
        <w:numPr>
          <w:ilvl w:val="0"/>
          <w:numId w:val="8"/>
        </w:numPr>
        <w:jc w:val="both"/>
      </w:pPr>
      <w:r w:rsidRPr="00304446">
        <w:rPr>
          <w:b/>
        </w:rPr>
        <w:t>Гасанты, В.</w:t>
      </w:r>
      <w:r>
        <w:t xml:space="preserve"> К</w:t>
      </w:r>
      <w:r>
        <w:rPr>
          <w:rFonts w:cs="Times New Roman"/>
        </w:rPr>
        <w:t>ӕ</w:t>
      </w:r>
      <w:r>
        <w:t>м райгуырд зар</w:t>
      </w:r>
      <w:r>
        <w:rPr>
          <w:rFonts w:cs="Times New Roman"/>
        </w:rPr>
        <w:t>ӕ</w:t>
      </w:r>
      <w:r>
        <w:t>г? / Гасанты Валери // Рӕстдзинад. – 2017. – 11 авг. – Ф. 2.</w:t>
      </w:r>
    </w:p>
    <w:p w14:paraId="213868F7" w14:textId="77777777" w:rsidR="00CD0984" w:rsidRPr="00304446" w:rsidRDefault="00CD0984" w:rsidP="008D3E83">
      <w:pPr>
        <w:pStyle w:val="a3"/>
        <w:jc w:val="both"/>
      </w:pPr>
      <w:r>
        <w:t xml:space="preserve">Гасанов, В. Где родилась песня? </w:t>
      </w:r>
      <w:r>
        <w:rPr>
          <w:lang w:val="en-US"/>
        </w:rPr>
        <w:t>[</w:t>
      </w:r>
      <w:r>
        <w:t>осет. нар. : размышления автора</w:t>
      </w:r>
      <w:r>
        <w:rPr>
          <w:lang w:val="en-US"/>
        </w:rPr>
        <w:t>]</w:t>
      </w:r>
      <w:r>
        <w:t>.</w:t>
      </w:r>
    </w:p>
    <w:p w14:paraId="0C1F9D55" w14:textId="77777777" w:rsidR="00CD0984" w:rsidRDefault="00CD0984" w:rsidP="00E06EF9">
      <w:pPr>
        <w:pStyle w:val="a3"/>
        <w:numPr>
          <w:ilvl w:val="0"/>
          <w:numId w:val="8"/>
        </w:numPr>
        <w:jc w:val="both"/>
      </w:pPr>
      <w:r w:rsidRPr="00304446">
        <w:rPr>
          <w:b/>
        </w:rPr>
        <w:t>Гасанов, В.</w:t>
      </w:r>
      <w:r>
        <w:t xml:space="preserve"> Поет Мария Котолиева! : </w:t>
      </w:r>
      <w:r w:rsidRPr="00304446">
        <w:t>[</w:t>
      </w:r>
      <w:r>
        <w:t>о жизни и творчестве заслуж. артистки РФ, нар. артистки РСО-А, опер. певицы М. Котолиевой</w:t>
      </w:r>
      <w:r w:rsidRPr="00304446">
        <w:t>]</w:t>
      </w:r>
      <w:r>
        <w:t xml:space="preserve"> / Валерий Гасанов // Северная Осетия. – 2017. – 15 сент. – С. 5.</w:t>
      </w:r>
    </w:p>
    <w:p w14:paraId="33E371F0" w14:textId="77777777" w:rsidR="00CD0984" w:rsidRDefault="00CD0984" w:rsidP="00E06EF9">
      <w:pPr>
        <w:pStyle w:val="a3"/>
        <w:numPr>
          <w:ilvl w:val="0"/>
          <w:numId w:val="8"/>
        </w:numPr>
        <w:jc w:val="both"/>
      </w:pPr>
      <w:r w:rsidRPr="00304446">
        <w:rPr>
          <w:b/>
        </w:rPr>
        <w:lastRenderedPageBreak/>
        <w:t>Гасанты, В.</w:t>
      </w:r>
      <w:r>
        <w:t xml:space="preserve"> Зары Котолиты Мария! / Гасанты Валери // Рӕстдзинад. – 2017. – 29 мартъи. – Ф. 3.</w:t>
      </w:r>
    </w:p>
    <w:p w14:paraId="3796D689" w14:textId="77777777" w:rsidR="00CD0984" w:rsidRPr="00304446" w:rsidRDefault="00CD0984" w:rsidP="008D3E83">
      <w:pPr>
        <w:pStyle w:val="a3"/>
        <w:jc w:val="both"/>
      </w:pPr>
      <w:r>
        <w:t xml:space="preserve">Гасанов, В. Поет Мария Котолиева! : </w:t>
      </w:r>
      <w:r w:rsidRPr="00304446">
        <w:t>[</w:t>
      </w:r>
      <w:r>
        <w:t>о творческом пути засл. арт. РФ, нар. арт. Сев. Осетии оперной певицы</w:t>
      </w:r>
      <w:r w:rsidRPr="00304446">
        <w:t>]</w:t>
      </w:r>
      <w:r>
        <w:t>.</w:t>
      </w:r>
    </w:p>
    <w:p w14:paraId="30B11126" w14:textId="77777777" w:rsidR="00CD0984" w:rsidRDefault="00CD0984" w:rsidP="00E06EF9">
      <w:pPr>
        <w:pStyle w:val="a3"/>
        <w:numPr>
          <w:ilvl w:val="0"/>
          <w:numId w:val="8"/>
        </w:numPr>
        <w:jc w:val="both"/>
      </w:pPr>
      <w:r w:rsidRPr="00E154DD">
        <w:rPr>
          <w:b/>
        </w:rPr>
        <w:t>Гасанты, В.</w:t>
      </w:r>
      <w:r>
        <w:t xml:space="preserve"> Ирон ф</w:t>
      </w:r>
      <w:r>
        <w:rPr>
          <w:rFonts w:cs="Times New Roman"/>
        </w:rPr>
        <w:t>ӕ</w:t>
      </w:r>
      <w:r>
        <w:t>ндыры рухс б</w:t>
      </w:r>
      <w:r>
        <w:rPr>
          <w:rFonts w:cs="Times New Roman"/>
        </w:rPr>
        <w:t>ӕ</w:t>
      </w:r>
      <w:r>
        <w:t>р</w:t>
      </w:r>
      <w:r>
        <w:rPr>
          <w:rFonts w:cs="Times New Roman"/>
        </w:rPr>
        <w:t>ӕ</w:t>
      </w:r>
      <w:r>
        <w:t>гбон / Гасанты Валери // Рӕстдзинад. – 2017. – 20 апр. – Ф. 1-2.</w:t>
      </w:r>
    </w:p>
    <w:p w14:paraId="13EBAE4E" w14:textId="77777777" w:rsidR="00CD0984" w:rsidRPr="00E154DD" w:rsidRDefault="00CD0984" w:rsidP="008D3E83">
      <w:pPr>
        <w:pStyle w:val="a3"/>
        <w:jc w:val="both"/>
      </w:pPr>
      <w:r>
        <w:t xml:space="preserve">Гасанов, В. Светлый праздник осетинской гармони </w:t>
      </w:r>
      <w:r w:rsidRPr="00E154DD">
        <w:t>[</w:t>
      </w:r>
      <w:r>
        <w:t>сост. в Осет. театре во второй раз. На фестиваль «Ирон ф</w:t>
      </w:r>
      <w:r>
        <w:rPr>
          <w:rFonts w:cs="Times New Roman"/>
        </w:rPr>
        <w:t>ӕ</w:t>
      </w:r>
      <w:r>
        <w:t>ндыр» собрались гармонисты Осетии, с участием гостей фестиваля из КБР, Дагестана, Абхазии</w:t>
      </w:r>
      <w:r w:rsidRPr="00E154DD">
        <w:t>]</w:t>
      </w:r>
      <w:r>
        <w:t>.</w:t>
      </w:r>
    </w:p>
    <w:p w14:paraId="538AB576" w14:textId="77777777" w:rsidR="00CD0984" w:rsidRDefault="00CD0984" w:rsidP="00E06EF9">
      <w:pPr>
        <w:pStyle w:val="a3"/>
        <w:numPr>
          <w:ilvl w:val="0"/>
          <w:numId w:val="8"/>
        </w:numPr>
        <w:jc w:val="both"/>
      </w:pPr>
      <w:r w:rsidRPr="00E154DD">
        <w:rPr>
          <w:b/>
        </w:rPr>
        <w:t>Гасситы, М.</w:t>
      </w:r>
      <w:r>
        <w:t xml:space="preserve"> Фестиваль – конкурс Булаты номыл / Гасситы Моисей // Фидиуӕг. – 2017. – 27 май. – Ф. 2.</w:t>
      </w:r>
    </w:p>
    <w:p w14:paraId="0B604284" w14:textId="77777777" w:rsidR="00CD0984" w:rsidRPr="00E154DD" w:rsidRDefault="00CD0984" w:rsidP="008D3E83">
      <w:pPr>
        <w:pStyle w:val="a3"/>
        <w:jc w:val="both"/>
      </w:pPr>
      <w:r>
        <w:t xml:space="preserve">Гассиев, М. Фестиваль-конкурс в честь Булата </w:t>
      </w:r>
      <w:r w:rsidRPr="00E154DD">
        <w:t>[</w:t>
      </w:r>
      <w:r>
        <w:t>Газданова «Ц</w:t>
      </w:r>
      <w:r>
        <w:rPr>
          <w:rFonts w:cs="Times New Roman"/>
        </w:rPr>
        <w:t>ӕ</w:t>
      </w:r>
      <w:r>
        <w:t>гъд, ф</w:t>
      </w:r>
      <w:r>
        <w:rPr>
          <w:rFonts w:cs="Times New Roman"/>
        </w:rPr>
        <w:t>ӕ</w:t>
      </w:r>
      <w:r>
        <w:t>ндыр» состоялся во Дворце культуры с. Октябрьского</w:t>
      </w:r>
      <w:r w:rsidRPr="00E154DD">
        <w:t>]</w:t>
      </w:r>
      <w:r>
        <w:t>.</w:t>
      </w:r>
    </w:p>
    <w:p w14:paraId="06E482D8" w14:textId="77777777" w:rsidR="00CD0984" w:rsidRDefault="00CD0984" w:rsidP="00E06EF9">
      <w:pPr>
        <w:pStyle w:val="a3"/>
        <w:numPr>
          <w:ilvl w:val="0"/>
          <w:numId w:val="8"/>
        </w:numPr>
        <w:jc w:val="both"/>
      </w:pPr>
      <w:r w:rsidRPr="00E154DD">
        <w:rPr>
          <w:b/>
        </w:rPr>
        <w:t>Гергаулова, М.</w:t>
      </w:r>
      <w:r>
        <w:t xml:space="preserve"> Не теряя смысла жизни : </w:t>
      </w:r>
      <w:r w:rsidRPr="00E154DD">
        <w:t>[</w:t>
      </w:r>
      <w:r>
        <w:t>в ННБ в рамках молодежного образоват. форума «Без границ» состоялся творческий вечер реж., муз., писателя Владимира Рудака</w:t>
      </w:r>
      <w:r w:rsidRPr="00E154DD">
        <w:t>]</w:t>
      </w:r>
      <w:r>
        <w:t xml:space="preserve"> / Марина Гергаулова // Слово. – 2017. – 6 июля. – С. 4-5.</w:t>
      </w:r>
    </w:p>
    <w:p w14:paraId="077C577D" w14:textId="77777777" w:rsidR="00CD0984" w:rsidRDefault="00CD0984" w:rsidP="00E06EF9">
      <w:pPr>
        <w:pStyle w:val="a3"/>
        <w:numPr>
          <w:ilvl w:val="0"/>
          <w:numId w:val="8"/>
        </w:numPr>
        <w:jc w:val="both"/>
      </w:pPr>
      <w:r w:rsidRPr="00251E6D">
        <w:rPr>
          <w:b/>
        </w:rPr>
        <w:t>Гергаулова, М.</w:t>
      </w:r>
      <w:r>
        <w:t xml:space="preserve"> Эдуард Дауров. Песня как источник счастья : </w:t>
      </w:r>
      <w:r w:rsidRPr="00E154DD">
        <w:t>[</w:t>
      </w:r>
      <w:r>
        <w:t>о творч. встрече нар. артиста Сев. Осетии солиста Сев.-Осет. гос. филармонии, Нац. оркестра нар. инструментов</w:t>
      </w:r>
      <w:r w:rsidRPr="00E154DD">
        <w:t>]</w:t>
      </w:r>
      <w:r>
        <w:t xml:space="preserve"> / Марина Гергаулова // Слово. – 2017. – 31 марта. – С. 4-5.</w:t>
      </w:r>
    </w:p>
    <w:p w14:paraId="483500AB" w14:textId="77777777" w:rsidR="00CD0984" w:rsidRDefault="00CD0984" w:rsidP="00E06EF9">
      <w:pPr>
        <w:pStyle w:val="a3"/>
        <w:numPr>
          <w:ilvl w:val="0"/>
          <w:numId w:val="8"/>
        </w:numPr>
        <w:jc w:val="both"/>
      </w:pPr>
      <w:r w:rsidRPr="00251E6D">
        <w:rPr>
          <w:b/>
        </w:rPr>
        <w:t>Гергиева, Л.</w:t>
      </w:r>
      <w:r>
        <w:t xml:space="preserve"> Инструментальный взрыв : </w:t>
      </w:r>
      <w:r w:rsidRPr="00251E6D">
        <w:t>[</w:t>
      </w:r>
      <w:r>
        <w:t xml:space="preserve">о программе </w:t>
      </w:r>
      <w:r>
        <w:rPr>
          <w:lang w:val="en-US"/>
        </w:rPr>
        <w:t>XII</w:t>
      </w:r>
      <w:r>
        <w:t xml:space="preserve"> фестиваля «В гостях у Ларисы Гергиевой» рассказывает худ. рук. фестиваля и Нац. гос. театра оперы и балета РСО-А Л. Гергиева / записала Е. Коваленко</w:t>
      </w:r>
      <w:r w:rsidRPr="00251E6D">
        <w:t>]</w:t>
      </w:r>
      <w:r>
        <w:t xml:space="preserve"> // Северная Осетия. – 2017. – 4 окт. – С. 1-2.</w:t>
      </w:r>
    </w:p>
    <w:p w14:paraId="34678B0B" w14:textId="77777777" w:rsidR="00CD0984" w:rsidRDefault="00CD0984" w:rsidP="00E06EF9">
      <w:pPr>
        <w:pStyle w:val="a3"/>
        <w:numPr>
          <w:ilvl w:val="0"/>
          <w:numId w:val="8"/>
        </w:numPr>
        <w:jc w:val="both"/>
      </w:pPr>
      <w:r w:rsidRPr="00251E6D">
        <w:rPr>
          <w:b/>
        </w:rPr>
        <w:t>Гергиева, Л.</w:t>
      </w:r>
      <w:r>
        <w:t xml:space="preserve"> Неутомимая : </w:t>
      </w:r>
      <w:r w:rsidRPr="00251E6D">
        <w:t>[</w:t>
      </w:r>
      <w:r>
        <w:t>беседа с нар. артисткой Сев. и Юж. Осетии, России и Украины, худруком Нац. гос. театра оперы и балета РСО-А и Дигорского драмтеатра Л. Гергиевой : к 50-летию творч. деятельности / записала Е. Толоконникова</w:t>
      </w:r>
      <w:r w:rsidRPr="00251E6D">
        <w:t>]</w:t>
      </w:r>
      <w:r>
        <w:t xml:space="preserve"> // Северная Осетия. – 2017. – 22 февр. – С. 4.</w:t>
      </w:r>
    </w:p>
    <w:p w14:paraId="034E068F" w14:textId="77777777" w:rsidR="00CD0984" w:rsidRDefault="00CD0984" w:rsidP="00E06EF9">
      <w:pPr>
        <w:pStyle w:val="a3"/>
        <w:numPr>
          <w:ilvl w:val="0"/>
          <w:numId w:val="8"/>
        </w:numPr>
        <w:jc w:val="both"/>
      </w:pPr>
      <w:r w:rsidRPr="00251E6D">
        <w:rPr>
          <w:b/>
        </w:rPr>
        <w:t>Губурова, З.</w:t>
      </w:r>
      <w:r>
        <w:t xml:space="preserve"> Мелодия «Старого гармониста» : </w:t>
      </w:r>
      <w:r w:rsidRPr="00251E6D">
        <w:t>[</w:t>
      </w:r>
      <w:r>
        <w:t>во Владикавказе прошло закрытие сезона Гос. оркестра нар. инструментов РСО-А</w:t>
      </w:r>
      <w:r w:rsidRPr="00251E6D">
        <w:t>]</w:t>
      </w:r>
      <w:r>
        <w:t xml:space="preserve"> / Залина Губурова // Северная Осетия. – 2017. – 26 июля. – С. 6.</w:t>
      </w:r>
    </w:p>
    <w:p w14:paraId="635E3C17" w14:textId="77777777" w:rsidR="00CD0984" w:rsidRDefault="00CD0984" w:rsidP="00E06EF9">
      <w:pPr>
        <w:pStyle w:val="a3"/>
        <w:numPr>
          <w:ilvl w:val="0"/>
          <w:numId w:val="8"/>
        </w:numPr>
        <w:jc w:val="both"/>
      </w:pPr>
      <w:r w:rsidRPr="00BA760B">
        <w:rPr>
          <w:b/>
        </w:rPr>
        <w:t>Губурова, З.</w:t>
      </w:r>
      <w:r>
        <w:t xml:space="preserve"> Танец для любимой певицы : </w:t>
      </w:r>
      <w:r w:rsidRPr="00251E6D">
        <w:t>[</w:t>
      </w:r>
      <w:r>
        <w:t>корифеи танцев. искусства Осетии Н. Плиев и Д. Бекоева станцевали «Хонга» на вершине Девичьей горы (высота 2823 м), приуроч. к 80-летию осет. опер. дивы Долорес Билаоновой</w:t>
      </w:r>
      <w:r w:rsidRPr="00251E6D">
        <w:t>]</w:t>
      </w:r>
      <w:r>
        <w:t xml:space="preserve"> / Залина Губурова // Северная Осетия. – 2017. – 2 авг. – С. 6.</w:t>
      </w:r>
    </w:p>
    <w:p w14:paraId="31343BA4" w14:textId="77777777" w:rsidR="00CD0984" w:rsidRDefault="00CD0984" w:rsidP="00E06EF9">
      <w:pPr>
        <w:pStyle w:val="a3"/>
        <w:numPr>
          <w:ilvl w:val="0"/>
          <w:numId w:val="8"/>
        </w:numPr>
        <w:jc w:val="both"/>
      </w:pPr>
      <w:r w:rsidRPr="00BA760B">
        <w:rPr>
          <w:b/>
        </w:rPr>
        <w:lastRenderedPageBreak/>
        <w:t>Гутиева, А</w:t>
      </w:r>
      <w:r>
        <w:t xml:space="preserve">. Возвращение к истокам : </w:t>
      </w:r>
      <w:r w:rsidRPr="00BA760B">
        <w:t>[</w:t>
      </w:r>
      <w:r>
        <w:t>о проф. певице З. Бутаевой из Алагира, прожив. в Москве</w:t>
      </w:r>
      <w:r w:rsidRPr="00BA760B">
        <w:t>]</w:t>
      </w:r>
      <w:r>
        <w:t xml:space="preserve"> / Алина Гутиева // Заря. – 2017. – 3 окт. – С. 3.</w:t>
      </w:r>
    </w:p>
    <w:p w14:paraId="3BE0C1AB" w14:textId="77777777" w:rsidR="00CD0984" w:rsidRDefault="00CD0984" w:rsidP="00E06EF9">
      <w:pPr>
        <w:pStyle w:val="a3"/>
        <w:numPr>
          <w:ilvl w:val="0"/>
          <w:numId w:val="8"/>
        </w:numPr>
        <w:jc w:val="both"/>
      </w:pPr>
      <w:r w:rsidRPr="00BA760B">
        <w:rPr>
          <w:b/>
        </w:rPr>
        <w:t>Гутиева, З.</w:t>
      </w:r>
      <w:r>
        <w:t xml:space="preserve"> «Мариинский – Владикавказ» : </w:t>
      </w:r>
      <w:r w:rsidRPr="00BA760B">
        <w:t>[</w:t>
      </w:r>
      <w:r>
        <w:t>в Сев. Осетии открылся Первый Мездунар. Кавказский фестиваль «Мариинский-Владикавказ»</w:t>
      </w:r>
      <w:r w:rsidRPr="00BA760B">
        <w:t>]</w:t>
      </w:r>
      <w:r>
        <w:t xml:space="preserve"> / Зарина Гутиева // Слово. – 2017. – 26 сент. – С. 1-2.</w:t>
      </w:r>
    </w:p>
    <w:p w14:paraId="387294B7" w14:textId="77777777" w:rsidR="00CD0984" w:rsidRDefault="00CD0984" w:rsidP="00E06EF9">
      <w:pPr>
        <w:pStyle w:val="a3"/>
        <w:numPr>
          <w:ilvl w:val="0"/>
          <w:numId w:val="8"/>
        </w:numPr>
        <w:jc w:val="both"/>
      </w:pPr>
      <w:r w:rsidRPr="00BA760B">
        <w:rPr>
          <w:b/>
        </w:rPr>
        <w:t>Дауров, Э.</w:t>
      </w:r>
      <w:r>
        <w:t xml:space="preserve"> «Мой главный принцип – живое исполнение!» : </w:t>
      </w:r>
      <w:r w:rsidRPr="00BA760B">
        <w:t>[</w:t>
      </w:r>
      <w:r>
        <w:t>беседа с нар. арт. РСО-А, певцом Э. Дауровым</w:t>
      </w:r>
      <w:r w:rsidRPr="00BA760B">
        <w:t>]</w:t>
      </w:r>
      <w:r>
        <w:t xml:space="preserve"> // Заря. – 2017. – 12 дек. – С. 3.</w:t>
      </w:r>
    </w:p>
    <w:p w14:paraId="338482BB" w14:textId="61E11275" w:rsidR="00A77FA1" w:rsidRPr="00A77FA1" w:rsidRDefault="00A77FA1" w:rsidP="00E06EF9">
      <w:pPr>
        <w:pStyle w:val="a3"/>
        <w:numPr>
          <w:ilvl w:val="0"/>
          <w:numId w:val="8"/>
        </w:numPr>
        <w:jc w:val="both"/>
        <w:rPr>
          <w:rFonts w:cs="Times New Roman"/>
          <w:szCs w:val="28"/>
        </w:rPr>
      </w:pPr>
      <w:r w:rsidRPr="00723C01">
        <w:rPr>
          <w:rFonts w:cs="Times New Roman"/>
          <w:b/>
          <w:szCs w:val="28"/>
        </w:rPr>
        <w:t>Дауров, Э.</w:t>
      </w:r>
      <w:r w:rsidRPr="00723C01">
        <w:rPr>
          <w:rFonts w:cs="Times New Roman"/>
          <w:szCs w:val="28"/>
        </w:rPr>
        <w:t xml:space="preserve"> Фестиваль в «Аисте» : [о </w:t>
      </w:r>
      <w:r w:rsidRPr="00723C01">
        <w:rPr>
          <w:rFonts w:cs="Times New Roman"/>
          <w:szCs w:val="28"/>
          <w:lang w:val="en-US"/>
        </w:rPr>
        <w:t>II</w:t>
      </w:r>
      <w:r w:rsidRPr="00723C01">
        <w:rPr>
          <w:rFonts w:cs="Times New Roman"/>
          <w:szCs w:val="28"/>
        </w:rPr>
        <w:t xml:space="preserve"> фестивале песен в муз. гостиной моск. ресторана] / Эдуард Дауров // Пульс Осетии. – 2017. – 21 марта. – С. 4.</w:t>
      </w:r>
    </w:p>
    <w:p w14:paraId="1EBFF0EC" w14:textId="77777777" w:rsidR="00CD0984" w:rsidRDefault="00CD0984" w:rsidP="00E06EF9">
      <w:pPr>
        <w:pStyle w:val="a3"/>
        <w:numPr>
          <w:ilvl w:val="0"/>
          <w:numId w:val="8"/>
        </w:numPr>
        <w:jc w:val="both"/>
      </w:pPr>
      <w:r w:rsidRPr="00BA760B">
        <w:rPr>
          <w:b/>
        </w:rPr>
        <w:t>Дауыраты, Э.</w:t>
      </w:r>
      <w:r>
        <w:t xml:space="preserve"> «Зар</w:t>
      </w:r>
      <w:r>
        <w:rPr>
          <w:rFonts w:cs="Times New Roman"/>
        </w:rPr>
        <w:t>ӕ</w:t>
      </w:r>
      <w:r>
        <w:t>джы базыртыл – ад</w:t>
      </w:r>
      <w:r>
        <w:rPr>
          <w:rFonts w:cs="Times New Roman"/>
        </w:rPr>
        <w:t>ӕ</w:t>
      </w:r>
      <w:r>
        <w:t>мм</w:t>
      </w:r>
      <w:r>
        <w:rPr>
          <w:rFonts w:cs="Times New Roman"/>
        </w:rPr>
        <w:t>ӕ</w:t>
      </w:r>
      <w:r>
        <w:t>!» / Дауыраты Эдуард // Рӕстдзинад. – 2017. – 8 февр. – Ф. 2.</w:t>
      </w:r>
    </w:p>
    <w:p w14:paraId="448A494D" w14:textId="77777777" w:rsidR="00CD0984" w:rsidRPr="00BA760B" w:rsidRDefault="00CD0984" w:rsidP="008D3E83">
      <w:pPr>
        <w:pStyle w:val="a3"/>
        <w:jc w:val="both"/>
      </w:pPr>
      <w:r>
        <w:t xml:space="preserve">Дауров, Э. «На крыльях песни – к людям!» : </w:t>
      </w:r>
      <w:r w:rsidRPr="00BA760B">
        <w:t>[</w:t>
      </w:r>
      <w:r>
        <w:t>беседа с нар. арт. РСО-Алания Эдуардом Дауровым / записала З. Бзыкова</w:t>
      </w:r>
      <w:r w:rsidRPr="00BA760B">
        <w:t>]</w:t>
      </w:r>
      <w:r>
        <w:t>.</w:t>
      </w:r>
    </w:p>
    <w:p w14:paraId="082AF853" w14:textId="77777777" w:rsidR="00CD0984" w:rsidRDefault="00CD0984" w:rsidP="00E06EF9">
      <w:pPr>
        <w:pStyle w:val="a3"/>
        <w:numPr>
          <w:ilvl w:val="0"/>
          <w:numId w:val="8"/>
        </w:numPr>
        <w:jc w:val="both"/>
      </w:pPr>
      <w:r w:rsidRPr="00A7450F">
        <w:rPr>
          <w:b/>
        </w:rPr>
        <w:t>Двое осетинских оперных певцов</w:t>
      </w:r>
      <w:r>
        <w:t xml:space="preserve"> </w:t>
      </w:r>
      <w:r w:rsidRPr="00BA760B">
        <w:t>[</w:t>
      </w:r>
      <w:r>
        <w:t>Шота Чибиров и Дзамболат Дулаев</w:t>
      </w:r>
      <w:r w:rsidRPr="00BA760B">
        <w:t>]</w:t>
      </w:r>
      <w:r>
        <w:t xml:space="preserve"> стали лауреатами конкурса им. Лисициана // Слово. – 2017. – 10 окт. – С. 7.</w:t>
      </w:r>
    </w:p>
    <w:p w14:paraId="73854A76" w14:textId="77777777" w:rsidR="00CD0984" w:rsidRDefault="00CD0984" w:rsidP="00E06EF9">
      <w:pPr>
        <w:pStyle w:val="a3"/>
        <w:numPr>
          <w:ilvl w:val="0"/>
          <w:numId w:val="8"/>
        </w:numPr>
        <w:jc w:val="both"/>
      </w:pPr>
      <w:r w:rsidRPr="00A7450F">
        <w:rPr>
          <w:b/>
        </w:rPr>
        <w:t>Джанаев, Б.</w:t>
      </w:r>
      <w:r>
        <w:t xml:space="preserve"> Мариинской приросли : </w:t>
      </w:r>
      <w:r w:rsidRPr="00A7450F">
        <w:t>[</w:t>
      </w:r>
      <w:r>
        <w:t>о создании во Владикавказе фил. Мариинского театра : коммент. полпреда РСО-А при Президенте РФ Б. Джанаева и министра культуры респ. Р. Мильдзихова</w:t>
      </w:r>
      <w:r w:rsidRPr="00A7450F">
        <w:t>]</w:t>
      </w:r>
      <w:r>
        <w:t xml:space="preserve"> // Северная Осетия. – 2017. – 4 апр. – С. 1.</w:t>
      </w:r>
    </w:p>
    <w:p w14:paraId="5B86878D" w14:textId="77777777" w:rsidR="00CD0984" w:rsidRDefault="00CD0984" w:rsidP="00E06EF9">
      <w:pPr>
        <w:pStyle w:val="a3"/>
        <w:numPr>
          <w:ilvl w:val="0"/>
          <w:numId w:val="8"/>
        </w:numPr>
        <w:jc w:val="both"/>
      </w:pPr>
      <w:r w:rsidRPr="00A7450F">
        <w:rPr>
          <w:b/>
        </w:rPr>
        <w:t>Джиоева, А.</w:t>
      </w:r>
      <w:r>
        <w:t xml:space="preserve"> Композитор с пером и кистью : </w:t>
      </w:r>
      <w:r w:rsidRPr="00A7450F">
        <w:t>[</w:t>
      </w:r>
      <w:r>
        <w:t>о творч. вечере комп. Б. Кокаева, который состоялся в юнош. б-ке им. Г. Газданова, посвящ. 70-летию засл. деятеля искусств РСО-А композитора</w:t>
      </w:r>
      <w:r w:rsidRPr="00A7450F">
        <w:t>]</w:t>
      </w:r>
      <w:r>
        <w:t xml:space="preserve"> / Алена Джиоева // Владикавказ. – 2017. – 8 июня. – С. 29.</w:t>
      </w:r>
    </w:p>
    <w:p w14:paraId="530B21A2" w14:textId="77777777" w:rsidR="00CD0984" w:rsidRDefault="00CD0984" w:rsidP="00E06EF9">
      <w:pPr>
        <w:pStyle w:val="a3"/>
        <w:numPr>
          <w:ilvl w:val="0"/>
          <w:numId w:val="8"/>
        </w:numPr>
        <w:jc w:val="both"/>
      </w:pPr>
      <w:r>
        <w:rPr>
          <w:b/>
        </w:rPr>
        <w:t>Джиоева, А.</w:t>
      </w:r>
      <w:r>
        <w:t xml:space="preserve"> Под звуки гармоники : </w:t>
      </w:r>
      <w:r w:rsidRPr="00A7450F">
        <w:t>[</w:t>
      </w:r>
      <w:r>
        <w:t>о гармонистке Ж. Цораевой</w:t>
      </w:r>
      <w:r w:rsidRPr="00A7450F">
        <w:t>]</w:t>
      </w:r>
      <w:r>
        <w:t xml:space="preserve"> / Алена Джиоева // Владикавказ. – 2017. – 3 окт. – С. 4.</w:t>
      </w:r>
    </w:p>
    <w:p w14:paraId="6D1635E4" w14:textId="77777777" w:rsidR="00CD0984" w:rsidRDefault="00CD0984" w:rsidP="00E06EF9">
      <w:pPr>
        <w:pStyle w:val="a3"/>
        <w:numPr>
          <w:ilvl w:val="0"/>
          <w:numId w:val="8"/>
        </w:numPr>
        <w:jc w:val="both"/>
      </w:pPr>
      <w:r w:rsidRPr="00A7450F">
        <w:rPr>
          <w:b/>
        </w:rPr>
        <w:t>Джиоева, А.</w:t>
      </w:r>
      <w:r>
        <w:t xml:space="preserve"> Хранит он свято музыку в душе : </w:t>
      </w:r>
      <w:r w:rsidRPr="00A7450F">
        <w:t>[</w:t>
      </w:r>
      <w:r>
        <w:t>в Респ. юнош. б-ке им. Г. Газданова состоялся вечер-встреча с Т. Хосроевым, комп., засл. деят. искусств РСО-А</w:t>
      </w:r>
      <w:r w:rsidRPr="00A7450F">
        <w:t>]</w:t>
      </w:r>
      <w:r>
        <w:t xml:space="preserve"> / Алена Джиоева // Владикавказ. – 2017. – 9 нояб. – С. 4.</w:t>
      </w:r>
    </w:p>
    <w:p w14:paraId="081E5734" w14:textId="77777777" w:rsidR="00CD0984" w:rsidRDefault="00CD0984" w:rsidP="00E06EF9">
      <w:pPr>
        <w:pStyle w:val="a3"/>
        <w:numPr>
          <w:ilvl w:val="0"/>
          <w:numId w:val="8"/>
        </w:numPr>
        <w:jc w:val="both"/>
      </w:pPr>
      <w:r w:rsidRPr="00931E4F">
        <w:rPr>
          <w:b/>
        </w:rPr>
        <w:t xml:space="preserve">Вероника Джиоева и </w:t>
      </w:r>
      <w:r w:rsidRPr="00931E4F">
        <w:rPr>
          <w:b/>
          <w:lang w:val="en-US"/>
        </w:rPr>
        <w:t>Miyagi</w:t>
      </w:r>
      <w:r w:rsidRPr="00931E4F">
        <w:rPr>
          <w:b/>
        </w:rPr>
        <w:t xml:space="preserve">&amp;Эндшпиль </w:t>
      </w:r>
      <w:r w:rsidRPr="00710D4E">
        <w:rPr>
          <w:bCs/>
        </w:rPr>
        <w:t>номинированы на Российскую национальную музыкальную премию</w:t>
      </w:r>
      <w:r>
        <w:t xml:space="preserve"> : </w:t>
      </w:r>
      <w:r w:rsidRPr="00931E4F">
        <w:t>[</w:t>
      </w:r>
      <w:r>
        <w:t>церемония вручения пройдет в Москве</w:t>
      </w:r>
      <w:r w:rsidRPr="00931E4F">
        <w:t>]</w:t>
      </w:r>
      <w:r>
        <w:t xml:space="preserve"> // Слово. – 2017. – 8 дек. – С. 5.</w:t>
      </w:r>
    </w:p>
    <w:p w14:paraId="0F04249C" w14:textId="743E596B" w:rsidR="00CD0984" w:rsidRDefault="00CD0984" w:rsidP="00E06EF9">
      <w:pPr>
        <w:pStyle w:val="a3"/>
        <w:numPr>
          <w:ilvl w:val="0"/>
          <w:numId w:val="8"/>
        </w:numPr>
        <w:jc w:val="both"/>
      </w:pPr>
      <w:r w:rsidRPr="00931E4F">
        <w:rPr>
          <w:b/>
        </w:rPr>
        <w:t>Джиоева, Е.</w:t>
      </w:r>
      <w:r>
        <w:t xml:space="preserve"> Покоренные вершины Илоны Кесаевой : </w:t>
      </w:r>
      <w:r w:rsidRPr="00931E4F">
        <w:t>[</w:t>
      </w:r>
      <w:r>
        <w:t xml:space="preserve">о </w:t>
      </w:r>
      <w:r w:rsidR="00710D4E">
        <w:t xml:space="preserve">творчестве </w:t>
      </w:r>
      <w:r>
        <w:t>вокалистк</w:t>
      </w:r>
      <w:r w:rsidR="00710D4E">
        <w:t>и</w:t>
      </w:r>
      <w:r>
        <w:t xml:space="preserve"> И. Кесаевой</w:t>
      </w:r>
      <w:r w:rsidRPr="00931E4F">
        <w:t>]</w:t>
      </w:r>
      <w:r>
        <w:t xml:space="preserve"> / Екатерина Джиоева // Владикавказ. – 2017. – 1 авг. – С. 9.</w:t>
      </w:r>
    </w:p>
    <w:p w14:paraId="2CFD296C" w14:textId="77777777" w:rsidR="00CD0984" w:rsidRDefault="00CD0984" w:rsidP="00E06EF9">
      <w:pPr>
        <w:pStyle w:val="a3"/>
        <w:numPr>
          <w:ilvl w:val="0"/>
          <w:numId w:val="8"/>
        </w:numPr>
        <w:jc w:val="both"/>
      </w:pPr>
      <w:r w:rsidRPr="00931E4F">
        <w:rPr>
          <w:b/>
        </w:rPr>
        <w:lastRenderedPageBreak/>
        <w:t>Джусоева, А.</w:t>
      </w:r>
      <w:r>
        <w:t xml:space="preserve"> Успехи сунженских музыкантов </w:t>
      </w:r>
      <w:r w:rsidRPr="00931E4F">
        <w:t>[</w:t>
      </w:r>
      <w:r>
        <w:t xml:space="preserve">на </w:t>
      </w:r>
      <w:r>
        <w:rPr>
          <w:lang w:val="en-US"/>
        </w:rPr>
        <w:t>VII</w:t>
      </w:r>
      <w:r>
        <w:t xml:space="preserve"> Междунар. конкурсе-фестивале сценического и худож. искусства. Фестиваль прошел в Железноводске</w:t>
      </w:r>
      <w:r w:rsidRPr="00931E4F">
        <w:t>]</w:t>
      </w:r>
      <w:r>
        <w:t xml:space="preserve"> / А. Джусоева // Фидиуӕг. – 2017. – 23 нояб. – С. 2.</w:t>
      </w:r>
    </w:p>
    <w:p w14:paraId="072AE948" w14:textId="16F94799" w:rsidR="00CD0984" w:rsidRDefault="00CD0984" w:rsidP="00E06EF9">
      <w:pPr>
        <w:pStyle w:val="a3"/>
        <w:numPr>
          <w:ilvl w:val="0"/>
          <w:numId w:val="8"/>
        </w:numPr>
        <w:jc w:val="both"/>
      </w:pPr>
      <w:r>
        <w:rPr>
          <w:b/>
        </w:rPr>
        <w:t xml:space="preserve">Дзагоева, </w:t>
      </w:r>
      <w:r w:rsidRPr="00931E4F">
        <w:rPr>
          <w:b/>
        </w:rPr>
        <w:t>Р.</w:t>
      </w:r>
      <w:r>
        <w:t xml:space="preserve"> Утренняя звезда осетинской эстрады продолжает светить народу Алании: легендарный ансамбль «Бонв</w:t>
      </w:r>
      <w:r>
        <w:rPr>
          <w:rFonts w:cs="Times New Roman"/>
        </w:rPr>
        <w:t>ӕ</w:t>
      </w:r>
      <w:r>
        <w:t>рнон» отметил свое 45-летие! / Рада Дзагоева // Республика. – 2017. – 14 окт. (№ 75-77). – С. 25-27.</w:t>
      </w:r>
    </w:p>
    <w:p w14:paraId="144428DB" w14:textId="77777777" w:rsidR="00CD0984" w:rsidRDefault="00CD0984" w:rsidP="00E06EF9">
      <w:pPr>
        <w:pStyle w:val="a3"/>
        <w:numPr>
          <w:ilvl w:val="0"/>
          <w:numId w:val="8"/>
        </w:numPr>
        <w:jc w:val="both"/>
      </w:pPr>
      <w:r w:rsidRPr="00AF0008">
        <w:rPr>
          <w:b/>
        </w:rPr>
        <w:t>Дзоблаев, А.</w:t>
      </w:r>
      <w:r>
        <w:t xml:space="preserve"> Анатолий Дзоблаев: «В моих ближайших планах – творить!» : </w:t>
      </w:r>
      <w:r w:rsidRPr="00AF0008">
        <w:t>[</w:t>
      </w:r>
      <w:r>
        <w:t>беседа с зам. директора район. Дома культуры, заслуж. работником культуры, худож. рук. сводного оркестра нар. инструментов работников культуры Ирафского р-на «Дигори з</w:t>
      </w:r>
      <w:r>
        <w:rPr>
          <w:rFonts w:cs="Times New Roman"/>
        </w:rPr>
        <w:t>ӕ</w:t>
      </w:r>
      <w:r>
        <w:t>лт</w:t>
      </w:r>
      <w:r>
        <w:rPr>
          <w:rFonts w:cs="Times New Roman"/>
        </w:rPr>
        <w:t>ӕ</w:t>
      </w:r>
      <w:r>
        <w:t>»</w:t>
      </w:r>
      <w:r w:rsidRPr="00AF0008">
        <w:t>]</w:t>
      </w:r>
      <w:r>
        <w:t xml:space="preserve"> // Пульс Осетии. – 2017. – 25 июля. – С. 3-4.</w:t>
      </w:r>
    </w:p>
    <w:p w14:paraId="15E007CB" w14:textId="77777777" w:rsidR="00CD0984" w:rsidRDefault="00CD0984" w:rsidP="00E06EF9">
      <w:pPr>
        <w:pStyle w:val="a3"/>
        <w:numPr>
          <w:ilvl w:val="0"/>
          <w:numId w:val="8"/>
        </w:numPr>
        <w:jc w:val="both"/>
      </w:pPr>
      <w:r w:rsidRPr="00DE1EE6">
        <w:rPr>
          <w:b/>
        </w:rPr>
        <w:t>Дзоблаев, А. Х.</w:t>
      </w:r>
      <w:r>
        <w:t xml:space="preserve"> «В моих ближайших планах – творить!» : </w:t>
      </w:r>
      <w:r w:rsidRPr="00AF0008">
        <w:t>[</w:t>
      </w:r>
      <w:r>
        <w:t>беседа с зам. дир. Ирафского район. Дворца культуры, худож. рук. сводного оркестра нар. инструментов «Дигори з</w:t>
      </w:r>
      <w:r>
        <w:rPr>
          <w:rFonts w:cs="Times New Roman"/>
        </w:rPr>
        <w:t>ӕ</w:t>
      </w:r>
      <w:r>
        <w:t>лт</w:t>
      </w:r>
      <w:r>
        <w:rPr>
          <w:rFonts w:cs="Times New Roman"/>
        </w:rPr>
        <w:t>ӕ</w:t>
      </w:r>
      <w:r>
        <w:t>» Анатолием Хасановичем Дзоблаевым / записала Р. Куцукова</w:t>
      </w:r>
      <w:r w:rsidRPr="00AF0008">
        <w:t>]</w:t>
      </w:r>
      <w:r>
        <w:t xml:space="preserve"> // Ирӕф. – 2017. – 18 июля. – С. 3-4.</w:t>
      </w:r>
    </w:p>
    <w:p w14:paraId="4E97ACFE" w14:textId="77777777" w:rsidR="00CD0984" w:rsidRDefault="00CD0984" w:rsidP="00E06EF9">
      <w:pPr>
        <w:pStyle w:val="a3"/>
        <w:numPr>
          <w:ilvl w:val="0"/>
          <w:numId w:val="8"/>
        </w:numPr>
        <w:jc w:val="both"/>
      </w:pPr>
      <w:r w:rsidRPr="00DE1EE6">
        <w:rPr>
          <w:b/>
        </w:rPr>
        <w:t>Дзуццати, К.</w:t>
      </w:r>
      <w:r>
        <w:t xml:space="preserve"> Ивгъуыд бонты мысин</w:t>
      </w:r>
      <w:r>
        <w:rPr>
          <w:rFonts w:cs="Times New Roman"/>
        </w:rPr>
        <w:t>ӕ</w:t>
      </w:r>
      <w:r>
        <w:t>гт</w:t>
      </w:r>
      <w:r>
        <w:rPr>
          <w:rFonts w:cs="Times New Roman"/>
        </w:rPr>
        <w:t>ӕ</w:t>
      </w:r>
      <w:r>
        <w:t xml:space="preserve"> / Дзуццаты Къоста // Жизнь Правобережья. – 2017. – 1 июль. – Ф. 5.</w:t>
      </w:r>
    </w:p>
    <w:p w14:paraId="2BD47998" w14:textId="77777777" w:rsidR="00CD0984" w:rsidRPr="00DE1EE6" w:rsidRDefault="00CD0984" w:rsidP="008D3E83">
      <w:pPr>
        <w:pStyle w:val="a3"/>
        <w:jc w:val="both"/>
      </w:pPr>
      <w:r>
        <w:t xml:space="preserve">Дзуцев, К. Воспоминания прошлых дней </w:t>
      </w:r>
      <w:r w:rsidRPr="00DE1EE6">
        <w:t>[</w:t>
      </w:r>
      <w:r>
        <w:t>памяти бывших рук. хора героич. песни ДК с. Фарн Х. Кокаева, Б. Алборова и Т. Дзебоева</w:t>
      </w:r>
      <w:r w:rsidRPr="00DE1EE6">
        <w:t>]</w:t>
      </w:r>
      <w:r>
        <w:t>.</w:t>
      </w:r>
    </w:p>
    <w:p w14:paraId="11499696" w14:textId="77777777" w:rsidR="00CD0984" w:rsidRDefault="00CD0984" w:rsidP="00E06EF9">
      <w:pPr>
        <w:pStyle w:val="a3"/>
        <w:numPr>
          <w:ilvl w:val="0"/>
          <w:numId w:val="8"/>
        </w:numPr>
        <w:jc w:val="both"/>
      </w:pPr>
      <w:r w:rsidRPr="00710D4E">
        <w:rPr>
          <w:b/>
          <w:bCs/>
        </w:rPr>
        <w:t>Дзуцева, З.</w:t>
      </w:r>
      <w:r>
        <w:t xml:space="preserve"> «Золотой гобой России» в гостях у Осетии : </w:t>
      </w:r>
      <w:r w:rsidRPr="00C5482C">
        <w:t>[</w:t>
      </w:r>
      <w:r>
        <w:t xml:space="preserve">о концерте гос. акад. камер. оркестра России на сцене фил. Мариинского театра оперы в РСО-А – Нац. гос. театра оперы и балета в рамках </w:t>
      </w:r>
      <w:r>
        <w:rPr>
          <w:lang w:val="en-US"/>
        </w:rPr>
        <w:t>XII</w:t>
      </w:r>
      <w:r>
        <w:t xml:space="preserve"> фестиваля искусств «В гостях у Ларисы Гергиевой»</w:t>
      </w:r>
      <w:r w:rsidRPr="00C5482C">
        <w:t>]</w:t>
      </w:r>
      <w:r>
        <w:t xml:space="preserve"> / Залина Дзуцева // Северная Осетия. – 2017. – 19 окт. – С. 6.</w:t>
      </w:r>
    </w:p>
    <w:p w14:paraId="4F22AE37" w14:textId="77777777" w:rsidR="00CD0984" w:rsidRDefault="00CD0984" w:rsidP="00E06EF9">
      <w:pPr>
        <w:pStyle w:val="a3"/>
        <w:numPr>
          <w:ilvl w:val="0"/>
          <w:numId w:val="8"/>
        </w:numPr>
        <w:jc w:val="both"/>
      </w:pPr>
      <w:r w:rsidRPr="00C5482C">
        <w:rPr>
          <w:b/>
        </w:rPr>
        <w:t>Дзуцева, К.</w:t>
      </w:r>
      <w:r>
        <w:t xml:space="preserve"> Владикавказская «Золотая свирель» : </w:t>
      </w:r>
      <w:r w:rsidRPr="00C5482C">
        <w:t>[</w:t>
      </w:r>
      <w:r>
        <w:t xml:space="preserve">в Дет. шк. искусств стартовал </w:t>
      </w:r>
      <w:r>
        <w:rPr>
          <w:lang w:val="en-US"/>
        </w:rPr>
        <w:t>I</w:t>
      </w:r>
      <w:r>
        <w:t xml:space="preserve"> межрегион. конкурс юных исполнит. на духовых инструментах «Золотая свирель»</w:t>
      </w:r>
      <w:r w:rsidRPr="00C5482C">
        <w:t>]</w:t>
      </w:r>
      <w:r>
        <w:t xml:space="preserve"> / Кристина Дзуцева // Владикавказ. – 2017. – 25 апр. – С. 4.</w:t>
      </w:r>
    </w:p>
    <w:p w14:paraId="008256E4" w14:textId="77777777" w:rsidR="00CD0984" w:rsidRDefault="00CD0984" w:rsidP="00E06EF9">
      <w:pPr>
        <w:pStyle w:val="a3"/>
        <w:numPr>
          <w:ilvl w:val="0"/>
          <w:numId w:val="8"/>
        </w:numPr>
        <w:jc w:val="both"/>
      </w:pPr>
      <w:r w:rsidRPr="00C5482C">
        <w:rPr>
          <w:b/>
        </w:rPr>
        <w:t>Дыгъуызты, Т.</w:t>
      </w:r>
      <w:r>
        <w:t xml:space="preserve"> Й</w:t>
      </w:r>
      <w:r>
        <w:rPr>
          <w:rFonts w:cs="Times New Roman"/>
        </w:rPr>
        <w:t>ӕ</w:t>
      </w:r>
      <w:r>
        <w:t xml:space="preserve"> зар</w:t>
      </w:r>
      <w:r>
        <w:rPr>
          <w:rFonts w:cs="Times New Roman"/>
        </w:rPr>
        <w:t>ӕ</w:t>
      </w:r>
      <w:r>
        <w:t>джы у</w:t>
      </w:r>
      <w:r>
        <w:rPr>
          <w:rFonts w:cs="Times New Roman"/>
        </w:rPr>
        <w:t>ӕ</w:t>
      </w:r>
      <w:r>
        <w:t>лмонц з</w:t>
      </w:r>
      <w:r>
        <w:rPr>
          <w:rFonts w:cs="Times New Roman"/>
        </w:rPr>
        <w:t>ӕ</w:t>
      </w:r>
      <w:r>
        <w:t>лт</w:t>
      </w:r>
      <w:r>
        <w:rPr>
          <w:rFonts w:cs="Times New Roman"/>
        </w:rPr>
        <w:t>ӕ</w:t>
      </w:r>
      <w:r>
        <w:t xml:space="preserve"> / Тенгиз Дугъуызты // Владикавказ. – 2017. – 13 май. – Ф. 29.</w:t>
      </w:r>
    </w:p>
    <w:p w14:paraId="234C1351" w14:textId="77777777" w:rsidR="00CD0984" w:rsidRPr="00C5482C" w:rsidRDefault="00CD0984" w:rsidP="008D3E83">
      <w:pPr>
        <w:pStyle w:val="a3"/>
        <w:jc w:val="both"/>
      </w:pPr>
      <w:r>
        <w:t xml:space="preserve">Догузов, Т. Вдохновенные звуки в его песне : </w:t>
      </w:r>
      <w:r w:rsidRPr="00C5482C">
        <w:t>[</w:t>
      </w:r>
      <w:r>
        <w:t>о нар. арт. РСО-А, талант. актере муз. театра РСО-А Х. Кочиеве</w:t>
      </w:r>
      <w:r w:rsidRPr="00C5482C">
        <w:t>]</w:t>
      </w:r>
      <w:r>
        <w:t>.</w:t>
      </w:r>
    </w:p>
    <w:p w14:paraId="388DBD87" w14:textId="77777777" w:rsidR="00CD0984" w:rsidRDefault="00CD0984" w:rsidP="00E06EF9">
      <w:pPr>
        <w:pStyle w:val="a3"/>
        <w:numPr>
          <w:ilvl w:val="0"/>
          <w:numId w:val="8"/>
        </w:numPr>
        <w:jc w:val="both"/>
      </w:pPr>
      <w:r w:rsidRPr="00FD461C">
        <w:rPr>
          <w:b/>
        </w:rPr>
        <w:t>Дыгъуызты, Т.</w:t>
      </w:r>
      <w:r>
        <w:t xml:space="preserve"> Й</w:t>
      </w:r>
      <w:r>
        <w:rPr>
          <w:rFonts w:cs="Times New Roman"/>
        </w:rPr>
        <w:t>ӕ</w:t>
      </w:r>
      <w:r>
        <w:t xml:space="preserve"> зар</w:t>
      </w:r>
      <w:r>
        <w:rPr>
          <w:rFonts w:cs="Times New Roman"/>
        </w:rPr>
        <w:t>ӕ</w:t>
      </w:r>
      <w:r>
        <w:t>джы У</w:t>
      </w:r>
      <w:r>
        <w:rPr>
          <w:rFonts w:cs="Times New Roman"/>
        </w:rPr>
        <w:t>ӕ</w:t>
      </w:r>
      <w:r>
        <w:t>лмонц з</w:t>
      </w:r>
      <w:r>
        <w:rPr>
          <w:rFonts w:cs="Times New Roman"/>
        </w:rPr>
        <w:t>ӕ</w:t>
      </w:r>
      <w:r>
        <w:t>лт</w:t>
      </w:r>
      <w:r>
        <w:rPr>
          <w:rFonts w:cs="Times New Roman"/>
        </w:rPr>
        <w:t>ӕ</w:t>
      </w:r>
      <w:r>
        <w:t xml:space="preserve"> / Дыгъуызты Тенгиз // Рӕстдзинад. – 2017. – 25 май. – Ф. 3.</w:t>
      </w:r>
    </w:p>
    <w:p w14:paraId="30ACC4BD" w14:textId="77777777" w:rsidR="00CD0984" w:rsidRPr="00FD461C" w:rsidRDefault="00CD0984" w:rsidP="008D3E83">
      <w:pPr>
        <w:pStyle w:val="a3"/>
        <w:jc w:val="both"/>
      </w:pPr>
      <w:r>
        <w:t xml:space="preserve">Догузов, Т. Вдохновенное звучание его песни : </w:t>
      </w:r>
      <w:r w:rsidRPr="00FD461C">
        <w:t>[</w:t>
      </w:r>
      <w:r>
        <w:t>о нар. арт. Сев. Осетии, певце Сев.-осет. гос. театра оперы и балета Хасане Кочиеве</w:t>
      </w:r>
      <w:r w:rsidRPr="00FD461C">
        <w:t>]</w:t>
      </w:r>
      <w:r>
        <w:t>.</w:t>
      </w:r>
    </w:p>
    <w:p w14:paraId="6F045CFA" w14:textId="77777777" w:rsidR="00CD0984" w:rsidRDefault="00CD0984" w:rsidP="00E06EF9">
      <w:pPr>
        <w:pStyle w:val="a3"/>
        <w:numPr>
          <w:ilvl w:val="0"/>
          <w:numId w:val="8"/>
        </w:numPr>
        <w:jc w:val="both"/>
      </w:pPr>
      <w:r w:rsidRPr="00FD461C">
        <w:rPr>
          <w:b/>
        </w:rPr>
        <w:lastRenderedPageBreak/>
        <w:t>Дудаев, Ч.</w:t>
      </w:r>
      <w:r>
        <w:t xml:space="preserve"> Культурный переезд : </w:t>
      </w:r>
      <w:r w:rsidRPr="00FD461C">
        <w:t>[</w:t>
      </w:r>
      <w:r>
        <w:t>о ситуации с переездом колективов Сев.-Осет. филармонии в Лит. музей : коммент. зам. министра культуры Ч. Дудаева, директора гос. филармонии А. Макоева и директора Нац. музея В. Кубалова / записала А. Акоефф</w:t>
      </w:r>
      <w:r w:rsidRPr="00FD461C">
        <w:t>]</w:t>
      </w:r>
      <w:r>
        <w:t xml:space="preserve"> // Северная Осетия. – 2017. – 21 дек. – С. 3.</w:t>
      </w:r>
    </w:p>
    <w:p w14:paraId="156FC641" w14:textId="77777777" w:rsidR="00CD0984" w:rsidRDefault="00CD0984" w:rsidP="00E06EF9">
      <w:pPr>
        <w:pStyle w:val="a3"/>
        <w:numPr>
          <w:ilvl w:val="0"/>
          <w:numId w:val="8"/>
        </w:numPr>
        <w:jc w:val="both"/>
      </w:pPr>
      <w:r w:rsidRPr="00FD461C">
        <w:rPr>
          <w:b/>
        </w:rPr>
        <w:t>За роялем – маэстро :</w:t>
      </w:r>
      <w:r>
        <w:t xml:space="preserve"> </w:t>
      </w:r>
      <w:r w:rsidRPr="00FD461C">
        <w:t>[</w:t>
      </w:r>
      <w:r>
        <w:t>о композиторе, пред. Союза композиторов РСО-А директоре и худ. рук. Сев.-Осет. гос. филармонии А. Макоеве и его концерте в Моздокской муз. шк. / подгот. Л. Базиева</w:t>
      </w:r>
      <w:r w:rsidRPr="00FD461C">
        <w:t>]</w:t>
      </w:r>
      <w:r>
        <w:t xml:space="preserve"> // Моздокский вестник. – 2017. – 7 марта. – С. 4.</w:t>
      </w:r>
    </w:p>
    <w:p w14:paraId="6A15591D" w14:textId="77777777" w:rsidR="00A77FA1" w:rsidRPr="00723C01" w:rsidRDefault="00A77FA1" w:rsidP="00E06EF9">
      <w:pPr>
        <w:pStyle w:val="a3"/>
        <w:numPr>
          <w:ilvl w:val="0"/>
          <w:numId w:val="8"/>
        </w:numPr>
        <w:jc w:val="both"/>
        <w:rPr>
          <w:rFonts w:cs="Times New Roman"/>
          <w:szCs w:val="28"/>
        </w:rPr>
      </w:pPr>
      <w:r w:rsidRPr="00723C01">
        <w:rPr>
          <w:rFonts w:cs="Times New Roman"/>
          <w:b/>
          <w:szCs w:val="28"/>
        </w:rPr>
        <w:t>Æмæ та ногæй – «Уазæгуаты Гергиты Ларисæмæ»</w:t>
      </w:r>
      <w:r w:rsidRPr="00723C01">
        <w:rPr>
          <w:rFonts w:cs="Times New Roman"/>
          <w:szCs w:val="28"/>
        </w:rPr>
        <w:t xml:space="preserve"> // Рæстдзинад. – 2017. – 3 окт. – Ф. 4.</w:t>
      </w:r>
    </w:p>
    <w:p w14:paraId="128DEEF8" w14:textId="594273F5" w:rsidR="00A77FA1" w:rsidRPr="00A77FA1" w:rsidRDefault="00A77FA1" w:rsidP="00A77FA1">
      <w:pPr>
        <w:pStyle w:val="a3"/>
        <w:jc w:val="both"/>
        <w:rPr>
          <w:rFonts w:cs="Times New Roman"/>
          <w:szCs w:val="28"/>
        </w:rPr>
      </w:pPr>
      <w:r w:rsidRPr="00723C01">
        <w:rPr>
          <w:rFonts w:cs="Times New Roman"/>
          <w:szCs w:val="28"/>
        </w:rPr>
        <w:t>И снова – «В гостях у Ларисы Гергиевой» : [</w:t>
      </w:r>
      <w:r w:rsidRPr="00723C01">
        <w:rPr>
          <w:rFonts w:cs="Times New Roman"/>
          <w:szCs w:val="28"/>
          <w:lang w:val="en-US"/>
        </w:rPr>
        <w:t>XI</w:t>
      </w:r>
      <w:r w:rsidRPr="00723C01">
        <w:rPr>
          <w:rFonts w:cs="Times New Roman"/>
          <w:szCs w:val="28"/>
        </w:rPr>
        <w:t xml:space="preserve"> фестиваль продлится с 1-20 окт.].</w:t>
      </w:r>
    </w:p>
    <w:p w14:paraId="7C156096" w14:textId="77777777" w:rsidR="00CD0984" w:rsidRDefault="00CD0984" w:rsidP="00E06EF9">
      <w:pPr>
        <w:pStyle w:val="a3"/>
        <w:numPr>
          <w:ilvl w:val="0"/>
          <w:numId w:val="8"/>
        </w:numPr>
        <w:jc w:val="both"/>
      </w:pPr>
      <w:r w:rsidRPr="0060546F">
        <w:rPr>
          <w:b/>
        </w:rPr>
        <w:t>Мидисджын концерт</w:t>
      </w:r>
      <w:r>
        <w:t xml:space="preserve"> // Рӕстдзинад. – 2017. – 23 нояб. – Ф. 1.</w:t>
      </w:r>
    </w:p>
    <w:p w14:paraId="5B274471" w14:textId="09796E75" w:rsidR="00CD0984" w:rsidRPr="00FD461C" w:rsidRDefault="00CD0984" w:rsidP="00A33B60">
      <w:pPr>
        <w:pStyle w:val="a3"/>
        <w:jc w:val="both"/>
      </w:pPr>
      <w:r>
        <w:t xml:space="preserve">Интересный концерт : </w:t>
      </w:r>
      <w:r w:rsidRPr="00FD461C">
        <w:t>[</w:t>
      </w:r>
      <w:r>
        <w:t>мужск</w:t>
      </w:r>
      <w:r w:rsidR="00710D4E">
        <w:t>ого</w:t>
      </w:r>
      <w:r>
        <w:t xml:space="preserve"> хора национ. песни Госфилармонии под рук. дирижера Ольги Джанаевой состоялся перед праздником Джеоргуба в концерт. зале отд. Мариин. театра во Владикавказе</w:t>
      </w:r>
      <w:r w:rsidRPr="00FD461C">
        <w:t>]</w:t>
      </w:r>
      <w:r>
        <w:t>.</w:t>
      </w:r>
    </w:p>
    <w:p w14:paraId="0C7976E6" w14:textId="77777777" w:rsidR="00CD0984" w:rsidRDefault="00CD0984" w:rsidP="00E06EF9">
      <w:pPr>
        <w:pStyle w:val="a3"/>
        <w:numPr>
          <w:ilvl w:val="0"/>
          <w:numId w:val="8"/>
        </w:numPr>
        <w:jc w:val="both"/>
      </w:pPr>
      <w:r w:rsidRPr="0060546F">
        <w:rPr>
          <w:b/>
        </w:rPr>
        <w:t>Инюшкин, Е.</w:t>
      </w:r>
      <w:r>
        <w:t xml:space="preserve"> Давайте возродим </w:t>
      </w:r>
      <w:r w:rsidRPr="0060546F">
        <w:t>[</w:t>
      </w:r>
      <w:r>
        <w:t>Моздокский духовой</w:t>
      </w:r>
      <w:r w:rsidRPr="0060546F">
        <w:t>]</w:t>
      </w:r>
      <w:r>
        <w:t xml:space="preserve"> оркестр! / Евгений Инюшкин // Моздокский вестник. – 2017. – 8 авг. – С. 2.</w:t>
      </w:r>
    </w:p>
    <w:p w14:paraId="2AD312D9" w14:textId="77777777" w:rsidR="00CD0984" w:rsidRDefault="00CD0984" w:rsidP="00E06EF9">
      <w:pPr>
        <w:pStyle w:val="a3"/>
        <w:numPr>
          <w:ilvl w:val="0"/>
          <w:numId w:val="8"/>
        </w:numPr>
        <w:jc w:val="both"/>
      </w:pPr>
      <w:r w:rsidRPr="0060546F">
        <w:rPr>
          <w:b/>
        </w:rPr>
        <w:t>«Иоланта» – Дз</w:t>
      </w:r>
      <w:r w:rsidRPr="0060546F">
        <w:rPr>
          <w:rFonts w:cs="Times New Roman"/>
          <w:b/>
        </w:rPr>
        <w:t>ӕ</w:t>
      </w:r>
      <w:r w:rsidRPr="0060546F">
        <w:rPr>
          <w:b/>
        </w:rPr>
        <w:t>уджхъ</w:t>
      </w:r>
      <w:r w:rsidRPr="0060546F">
        <w:rPr>
          <w:rFonts w:cs="Times New Roman"/>
          <w:b/>
        </w:rPr>
        <w:t>ӕ</w:t>
      </w:r>
      <w:r w:rsidRPr="0060546F">
        <w:rPr>
          <w:b/>
        </w:rPr>
        <w:t>уы</w:t>
      </w:r>
      <w:r>
        <w:t xml:space="preserve"> // Рӕстдзинад. – 2017. – 25 дек. – Ф. 2.</w:t>
      </w:r>
    </w:p>
    <w:p w14:paraId="7E86D8A2" w14:textId="77777777" w:rsidR="00CD0984" w:rsidRDefault="00CD0984" w:rsidP="00A33B60">
      <w:pPr>
        <w:pStyle w:val="a3"/>
        <w:jc w:val="both"/>
      </w:pPr>
      <w:r>
        <w:t>«Иоланта» – во Владикавказе.</w:t>
      </w:r>
    </w:p>
    <w:p w14:paraId="1631BBD6" w14:textId="128F43D1" w:rsidR="00CD0984" w:rsidRDefault="00CD0984" w:rsidP="00E06EF9">
      <w:pPr>
        <w:pStyle w:val="a3"/>
        <w:numPr>
          <w:ilvl w:val="0"/>
          <w:numId w:val="8"/>
        </w:numPr>
        <w:jc w:val="both"/>
      </w:pPr>
      <w:r w:rsidRPr="0060546F">
        <w:rPr>
          <w:b/>
        </w:rPr>
        <w:t>Кабоев, Н.</w:t>
      </w:r>
      <w:r>
        <w:t xml:space="preserve"> Волшебные клавиши Ацамаза : </w:t>
      </w:r>
      <w:r w:rsidRPr="0060546F">
        <w:t>[</w:t>
      </w:r>
      <w:r>
        <w:t>к 60-летию композитора, пианиста, худрука и директора Сев.-Осет Гос. филармонии А. Макоева : рассказвает худож. рук. Нац. гос. эстрад. оркестра РСО-А им. К. Суанова Н. Кабоев, чл. Союза композиторов России И. Насонов, директор Республик. лицея искусств Ф. Ходова, худрук. муж. хора нац. песни Госфилармонии О. Джанаева / подгот. Е. Коваленко</w:t>
      </w:r>
      <w:r w:rsidRPr="0060546F">
        <w:t>]</w:t>
      </w:r>
      <w:r>
        <w:t xml:space="preserve"> // Северная Осетия. – 2017. – 15 февр. – С. 1, 6.</w:t>
      </w:r>
    </w:p>
    <w:p w14:paraId="0CFFB352" w14:textId="77777777" w:rsidR="00CD0984" w:rsidRDefault="00CD0984" w:rsidP="00E06EF9">
      <w:pPr>
        <w:pStyle w:val="a3"/>
        <w:numPr>
          <w:ilvl w:val="0"/>
          <w:numId w:val="8"/>
        </w:numPr>
        <w:jc w:val="both"/>
      </w:pPr>
      <w:r w:rsidRPr="00BC05E2">
        <w:rPr>
          <w:b/>
        </w:rPr>
        <w:t>Кадохова, Л.</w:t>
      </w:r>
      <w:r>
        <w:t xml:space="preserve"> Пятнадцать лет с песней : </w:t>
      </w:r>
      <w:r w:rsidRPr="0060546F">
        <w:t>[</w:t>
      </w:r>
      <w:r>
        <w:t>о юбилейном отчетном концерте хора «Казачья песня» ст-цы Змейской</w:t>
      </w:r>
      <w:r w:rsidRPr="0060546F">
        <w:t>]</w:t>
      </w:r>
      <w:r>
        <w:t xml:space="preserve"> / Лариса Кадохова // Вперед. – 2017. – 2 дек. – С. 2.</w:t>
      </w:r>
    </w:p>
    <w:p w14:paraId="488F1B91" w14:textId="77777777" w:rsidR="00CD0984" w:rsidRDefault="00CD0984" w:rsidP="00E06EF9">
      <w:pPr>
        <w:pStyle w:val="a3"/>
        <w:numPr>
          <w:ilvl w:val="0"/>
          <w:numId w:val="8"/>
        </w:numPr>
        <w:jc w:val="both"/>
      </w:pPr>
      <w:r w:rsidRPr="00BC05E2">
        <w:rPr>
          <w:b/>
        </w:rPr>
        <w:t>Й</w:t>
      </w:r>
      <w:r w:rsidRPr="00BC05E2">
        <w:rPr>
          <w:rFonts w:cs="Times New Roman"/>
          <w:b/>
        </w:rPr>
        <w:t>ӕ</w:t>
      </w:r>
      <w:r w:rsidRPr="00BC05E2">
        <w:rPr>
          <w:b/>
        </w:rPr>
        <w:t xml:space="preserve"> алы ныхас, й</w:t>
      </w:r>
      <w:r w:rsidRPr="00BC05E2">
        <w:rPr>
          <w:rFonts w:cs="Times New Roman"/>
          <w:b/>
        </w:rPr>
        <w:t>ӕ</w:t>
      </w:r>
      <w:r w:rsidRPr="00BC05E2">
        <w:rPr>
          <w:b/>
        </w:rPr>
        <w:t xml:space="preserve"> алы з</w:t>
      </w:r>
      <w:r w:rsidRPr="00BC05E2">
        <w:rPr>
          <w:rFonts w:cs="Times New Roman"/>
          <w:b/>
        </w:rPr>
        <w:t>ӕ</w:t>
      </w:r>
      <w:r w:rsidRPr="00BC05E2">
        <w:rPr>
          <w:b/>
        </w:rPr>
        <w:t>л д</w:t>
      </w:r>
      <w:r w:rsidRPr="00BC05E2">
        <w:rPr>
          <w:rFonts w:cs="Times New Roman"/>
          <w:b/>
        </w:rPr>
        <w:t>ӕ</w:t>
      </w:r>
      <w:r w:rsidRPr="00BC05E2">
        <w:rPr>
          <w:b/>
        </w:rPr>
        <w:t>р – Ирыстоны х</w:t>
      </w:r>
      <w:r w:rsidRPr="00BC05E2">
        <w:rPr>
          <w:rFonts w:cs="Times New Roman"/>
          <w:b/>
        </w:rPr>
        <w:t>ӕ</w:t>
      </w:r>
      <w:r w:rsidRPr="00BC05E2">
        <w:rPr>
          <w:b/>
        </w:rPr>
        <w:t>рз</w:t>
      </w:r>
      <w:r w:rsidRPr="00BC05E2">
        <w:rPr>
          <w:rFonts w:cs="Times New Roman"/>
          <w:b/>
        </w:rPr>
        <w:t>ӕ</w:t>
      </w:r>
      <w:r w:rsidRPr="00BC05E2">
        <w:rPr>
          <w:b/>
        </w:rPr>
        <w:t>бон</w:t>
      </w:r>
      <w:r w:rsidRPr="00BC05E2">
        <w:rPr>
          <w:rFonts w:cs="Times New Roman"/>
          <w:b/>
        </w:rPr>
        <w:t>ӕ</w:t>
      </w:r>
      <w:r w:rsidRPr="00BC05E2">
        <w:rPr>
          <w:b/>
        </w:rPr>
        <w:t>н</w:t>
      </w:r>
      <w:r>
        <w:t xml:space="preserve"> // Рӕстдзинад. – 2017. – 25 окт. – Ф. 3.</w:t>
      </w:r>
    </w:p>
    <w:p w14:paraId="35216E28" w14:textId="55084C28" w:rsidR="00CD0984" w:rsidRPr="00BC05E2" w:rsidRDefault="00CD0984" w:rsidP="00A33B60">
      <w:pPr>
        <w:pStyle w:val="a3"/>
        <w:jc w:val="both"/>
      </w:pPr>
      <w:r>
        <w:t xml:space="preserve">Каждое слово, каждая мелодия – ради процветания Осетии : </w:t>
      </w:r>
      <w:r w:rsidRPr="00BC05E2">
        <w:t>[</w:t>
      </w:r>
      <w:r>
        <w:t>о жизни и творч</w:t>
      </w:r>
      <w:r w:rsidR="00710D4E">
        <w:t>ест</w:t>
      </w:r>
      <w:r>
        <w:t>ве композитора, этнолога Бориса Галаева / подгот. Валерий Гасанов и Оксана Хетагурова</w:t>
      </w:r>
      <w:r w:rsidRPr="00BC05E2">
        <w:t>]</w:t>
      </w:r>
      <w:r>
        <w:t>.</w:t>
      </w:r>
    </w:p>
    <w:p w14:paraId="5E8BBE42" w14:textId="77777777" w:rsidR="00CD0984" w:rsidRDefault="00CD0984" w:rsidP="00E06EF9">
      <w:pPr>
        <w:pStyle w:val="a3"/>
        <w:numPr>
          <w:ilvl w:val="0"/>
          <w:numId w:val="8"/>
        </w:numPr>
        <w:jc w:val="both"/>
      </w:pPr>
      <w:r w:rsidRPr="00BC05E2">
        <w:rPr>
          <w:b/>
        </w:rPr>
        <w:t>Кайтмазова, М.</w:t>
      </w:r>
      <w:r>
        <w:t xml:space="preserve"> В гармонии с гармонью : </w:t>
      </w:r>
      <w:r w:rsidRPr="00BC05E2">
        <w:t>[</w:t>
      </w:r>
      <w:r>
        <w:t>беседа с гармонисткой – Мадиной Кайтмазовой</w:t>
      </w:r>
      <w:r w:rsidRPr="00BC05E2">
        <w:t>]</w:t>
      </w:r>
      <w:r>
        <w:t xml:space="preserve"> // Слово. – 2017. – 20 июня. – С. 5.</w:t>
      </w:r>
    </w:p>
    <w:p w14:paraId="320EDFFD" w14:textId="77777777" w:rsidR="00CD0984" w:rsidRDefault="00CD0984" w:rsidP="00E06EF9">
      <w:pPr>
        <w:pStyle w:val="a3"/>
        <w:numPr>
          <w:ilvl w:val="0"/>
          <w:numId w:val="8"/>
        </w:numPr>
        <w:jc w:val="both"/>
      </w:pPr>
      <w:r w:rsidRPr="00710D4E">
        <w:rPr>
          <w:b/>
          <w:bCs/>
        </w:rPr>
        <w:lastRenderedPageBreak/>
        <w:t>Кайтова, З.</w:t>
      </w:r>
      <w:r>
        <w:t xml:space="preserve"> Перевернутая гармошка : </w:t>
      </w:r>
      <w:r w:rsidRPr="00BC05E2">
        <w:t>[</w:t>
      </w:r>
      <w:r>
        <w:t>о творчестве гармонистки, певицы авт. песен Эльвиры Саламовой</w:t>
      </w:r>
      <w:r w:rsidRPr="00BC05E2">
        <w:t>]</w:t>
      </w:r>
      <w:r>
        <w:t xml:space="preserve"> / З. Кайтова // Северная Осетия. – 2017. – 21 янв. – С. 8.</w:t>
      </w:r>
    </w:p>
    <w:p w14:paraId="7FB3C9F8" w14:textId="77777777" w:rsidR="00CD0984" w:rsidRDefault="00CD0984" w:rsidP="00E06EF9">
      <w:pPr>
        <w:pStyle w:val="a3"/>
        <w:numPr>
          <w:ilvl w:val="0"/>
          <w:numId w:val="8"/>
        </w:numPr>
        <w:jc w:val="both"/>
      </w:pPr>
      <w:r w:rsidRPr="00BC05E2">
        <w:rPr>
          <w:b/>
        </w:rPr>
        <w:t>Кайтукова, Ф.</w:t>
      </w:r>
      <w:r>
        <w:t xml:space="preserve"> Дебют был удачным : </w:t>
      </w:r>
      <w:r w:rsidRPr="00BC05E2">
        <w:t>[</w:t>
      </w:r>
      <w:r>
        <w:t>о сольном концерте гармониста А. Кортяева и певицы Ф. Купеевой, который прошел успешно в Алагирском район. ДК</w:t>
      </w:r>
      <w:r w:rsidRPr="00BC05E2">
        <w:t>]</w:t>
      </w:r>
      <w:r>
        <w:t xml:space="preserve"> / Фатима Кайтукова // Заря. – 2017. – 19 янв. – С. 3.</w:t>
      </w:r>
    </w:p>
    <w:p w14:paraId="2F581FDD" w14:textId="77777777" w:rsidR="00CD0984" w:rsidRDefault="00CD0984" w:rsidP="00E06EF9">
      <w:pPr>
        <w:pStyle w:val="a3"/>
        <w:numPr>
          <w:ilvl w:val="0"/>
          <w:numId w:val="8"/>
        </w:numPr>
        <w:jc w:val="both"/>
      </w:pPr>
      <w:r w:rsidRPr="001F305F">
        <w:rPr>
          <w:b/>
        </w:rPr>
        <w:t>Канукова, З.</w:t>
      </w:r>
      <w:r>
        <w:t xml:space="preserve"> В музыке вся моя жизнь : </w:t>
      </w:r>
      <w:r w:rsidRPr="001F305F">
        <w:t>[</w:t>
      </w:r>
      <w:r>
        <w:t>беседа с певицей З. Кануковой / записала К. Дзуцева</w:t>
      </w:r>
      <w:r w:rsidRPr="001F305F">
        <w:t>]</w:t>
      </w:r>
      <w:r>
        <w:t xml:space="preserve"> // Владикавказ. – 2017. – 7 дек. – С. 5.</w:t>
      </w:r>
    </w:p>
    <w:p w14:paraId="62CB22FF" w14:textId="77777777" w:rsidR="00CD0984" w:rsidRDefault="00CD0984" w:rsidP="00E06EF9">
      <w:pPr>
        <w:pStyle w:val="a3"/>
        <w:numPr>
          <w:ilvl w:val="0"/>
          <w:numId w:val="8"/>
        </w:numPr>
        <w:jc w:val="both"/>
      </w:pPr>
      <w:r w:rsidRPr="001F305F">
        <w:rPr>
          <w:b/>
        </w:rPr>
        <w:t>Кайтукова, Ф.</w:t>
      </w:r>
      <w:r>
        <w:t xml:space="preserve"> Счастьем ослепленный человек… : </w:t>
      </w:r>
      <w:r w:rsidRPr="001F305F">
        <w:t>[</w:t>
      </w:r>
      <w:r>
        <w:t>о певце, музыканте Казбеке Бекмурзова из Алагира</w:t>
      </w:r>
      <w:r w:rsidRPr="001F305F">
        <w:t>]</w:t>
      </w:r>
      <w:r>
        <w:t xml:space="preserve"> Фатима Кайтукова // Терские ведомости. – 2017. – 13-19 окт. (№ 44). – С. 5.</w:t>
      </w:r>
    </w:p>
    <w:p w14:paraId="260A75F1" w14:textId="77777777" w:rsidR="00CD0984" w:rsidRDefault="00CD0984" w:rsidP="00E06EF9">
      <w:pPr>
        <w:pStyle w:val="a3"/>
        <w:numPr>
          <w:ilvl w:val="0"/>
          <w:numId w:val="8"/>
        </w:numPr>
        <w:jc w:val="both"/>
      </w:pPr>
      <w:r w:rsidRPr="001F305F">
        <w:rPr>
          <w:b/>
        </w:rPr>
        <w:t xml:space="preserve">Каров, Т. </w:t>
      </w:r>
      <w:r>
        <w:t xml:space="preserve">Тимур Каров: «Рок – не музыка, а образ жизни» : </w:t>
      </w:r>
      <w:r w:rsidRPr="001F305F">
        <w:t>[</w:t>
      </w:r>
      <w:r>
        <w:t>беседа с рок-музыкантом из г. Тырнауз / записала Р. Подгорная</w:t>
      </w:r>
      <w:r w:rsidRPr="001F305F">
        <w:t>]</w:t>
      </w:r>
      <w:r>
        <w:t xml:space="preserve"> // Терские ведомости. – 2017. – 29 дек.-11 янв. (№ 52). – С. 1, 8.</w:t>
      </w:r>
    </w:p>
    <w:p w14:paraId="7A5B6834" w14:textId="77777777" w:rsidR="00CD0984" w:rsidRDefault="00CD0984" w:rsidP="00E06EF9">
      <w:pPr>
        <w:pStyle w:val="a3"/>
        <w:numPr>
          <w:ilvl w:val="0"/>
          <w:numId w:val="8"/>
        </w:numPr>
        <w:jc w:val="both"/>
      </w:pPr>
      <w:r w:rsidRPr="001F305F">
        <w:rPr>
          <w:b/>
        </w:rPr>
        <w:t>Карсанов, М.</w:t>
      </w:r>
      <w:r>
        <w:t xml:space="preserve"> На слуху у всей планеты : </w:t>
      </w:r>
      <w:r w:rsidRPr="001F305F">
        <w:t>[</w:t>
      </w:r>
      <w:r>
        <w:t>об участии Владикавказского ансамбля доулистов «Ритмы гор» в проектах Рос. и международного значения : рассказывает рук. ансамбля М. Карсановв / записала Е. Толоконникова</w:t>
      </w:r>
      <w:r w:rsidRPr="001F305F">
        <w:t>]</w:t>
      </w:r>
      <w:r>
        <w:t xml:space="preserve"> // Северная Осетия. – 2017. – 19 янв. – С. 6.</w:t>
      </w:r>
    </w:p>
    <w:p w14:paraId="1FB981F0" w14:textId="62350C30" w:rsidR="00CD0984" w:rsidRDefault="00CD0984" w:rsidP="00E06EF9">
      <w:pPr>
        <w:pStyle w:val="a3"/>
        <w:numPr>
          <w:ilvl w:val="0"/>
          <w:numId w:val="8"/>
        </w:numPr>
        <w:jc w:val="both"/>
      </w:pPr>
      <w:r w:rsidRPr="001D25FD">
        <w:rPr>
          <w:b/>
        </w:rPr>
        <w:t>Кокаев, Б.</w:t>
      </w:r>
      <w:r>
        <w:t xml:space="preserve"> Талантлив во всем: композитору Борису Кокаеву исполняется 70 лет : </w:t>
      </w:r>
      <w:r w:rsidRPr="001D25FD">
        <w:t>[</w:t>
      </w:r>
      <w:r>
        <w:t>беседа с чл. Союза композиторов и Союза худож. России / подгот. В. Габанов</w:t>
      </w:r>
      <w:r w:rsidRPr="001D25FD">
        <w:t>]</w:t>
      </w:r>
      <w:r>
        <w:t xml:space="preserve"> // Терские ведомости. – 2017. – 2-8 июня (№ 23-24). – С. 4.</w:t>
      </w:r>
    </w:p>
    <w:p w14:paraId="2ABA8F28" w14:textId="77777777" w:rsidR="00CD0984" w:rsidRDefault="00CD0984" w:rsidP="00E06EF9">
      <w:pPr>
        <w:pStyle w:val="a3"/>
        <w:numPr>
          <w:ilvl w:val="0"/>
          <w:numId w:val="8"/>
        </w:numPr>
        <w:jc w:val="both"/>
      </w:pPr>
      <w:r w:rsidRPr="001D25FD">
        <w:rPr>
          <w:b/>
        </w:rPr>
        <w:t xml:space="preserve">Кокион, А. </w:t>
      </w:r>
      <w:r>
        <w:t xml:space="preserve">Музыкальный мир Кокион : </w:t>
      </w:r>
      <w:r w:rsidRPr="001D25FD">
        <w:t>[</w:t>
      </w:r>
      <w:r>
        <w:t>беседа с осет. музыкантом, певицей Аллой Кокион / записала Цалойты Диана</w:t>
      </w:r>
      <w:r w:rsidRPr="001D25FD">
        <w:t>]</w:t>
      </w:r>
      <w:r>
        <w:t xml:space="preserve"> // Республика. – 2017. – Июль (№ 55-56). – С. 14-15.</w:t>
      </w:r>
    </w:p>
    <w:p w14:paraId="5212C97F" w14:textId="77777777" w:rsidR="00CD0984" w:rsidRDefault="00CD0984" w:rsidP="00E06EF9">
      <w:pPr>
        <w:pStyle w:val="a3"/>
        <w:numPr>
          <w:ilvl w:val="0"/>
          <w:numId w:val="8"/>
        </w:numPr>
        <w:jc w:val="both"/>
      </w:pPr>
      <w:r w:rsidRPr="001D25FD">
        <w:rPr>
          <w:b/>
        </w:rPr>
        <w:t>Кораблина, К.</w:t>
      </w:r>
      <w:r>
        <w:t xml:space="preserve"> Если я нужен тебе, ищи меня в Филармонии! : </w:t>
      </w:r>
      <w:r w:rsidRPr="001D25FD">
        <w:t>[</w:t>
      </w:r>
      <w:r>
        <w:t>на сцене респ. Филармонии выступил оркестр Владикавказского колледжа искусств им. В. Гергиева</w:t>
      </w:r>
      <w:r w:rsidRPr="001D25FD">
        <w:t>]</w:t>
      </w:r>
      <w:r>
        <w:t xml:space="preserve"> / Кристина Кораблина // Слово. – 2017. – 19 янв. – С. 2.</w:t>
      </w:r>
    </w:p>
    <w:p w14:paraId="35C8F06B" w14:textId="77777777" w:rsidR="00CD0984" w:rsidRDefault="00CD0984" w:rsidP="00E06EF9">
      <w:pPr>
        <w:pStyle w:val="a3"/>
        <w:numPr>
          <w:ilvl w:val="0"/>
          <w:numId w:val="8"/>
        </w:numPr>
        <w:jc w:val="both"/>
      </w:pPr>
      <w:r w:rsidRPr="001D25FD">
        <w:rPr>
          <w:b/>
        </w:rPr>
        <w:t>Кораблина, К.</w:t>
      </w:r>
      <w:r>
        <w:t xml:space="preserve"> Это рэп, детка! : </w:t>
      </w:r>
      <w:r w:rsidRPr="001D25FD">
        <w:t>[</w:t>
      </w:r>
      <w:r>
        <w:t>в концертном зале СОГУ прошел концерт гр. «</w:t>
      </w:r>
      <w:r>
        <w:rPr>
          <w:lang w:val="en-US"/>
        </w:rPr>
        <w:t>Miyagi</w:t>
      </w:r>
      <w:r w:rsidRPr="001D25FD">
        <w:t>&amp;</w:t>
      </w:r>
      <w:r>
        <w:t>Эндшпиль», выходцев из Сев. Осетии Азамата Кудзаева и Сослана Бурнацева</w:t>
      </w:r>
      <w:r w:rsidRPr="001D25FD">
        <w:t>]</w:t>
      </w:r>
      <w:r>
        <w:t xml:space="preserve"> / Кристина Кораблина // Слово. – 2017. – 9 февр. – С. 3.</w:t>
      </w:r>
    </w:p>
    <w:p w14:paraId="78BC0632" w14:textId="77777777" w:rsidR="00CD0984" w:rsidRDefault="00CD0984" w:rsidP="00E06EF9">
      <w:pPr>
        <w:pStyle w:val="a3"/>
        <w:numPr>
          <w:ilvl w:val="0"/>
          <w:numId w:val="8"/>
        </w:numPr>
        <w:jc w:val="both"/>
      </w:pPr>
      <w:r w:rsidRPr="003D131F">
        <w:rPr>
          <w:b/>
        </w:rPr>
        <w:t>Котаева, А.</w:t>
      </w:r>
      <w:r>
        <w:t xml:space="preserve"> Такие светлые «Мелодии гор» : </w:t>
      </w:r>
      <w:r w:rsidRPr="001D25FD">
        <w:t>[</w:t>
      </w:r>
      <w:r>
        <w:t>во Владикавказе впервые дал концерт оркестр нар. инструментов «Айз</w:t>
      </w:r>
      <w:r>
        <w:rPr>
          <w:rFonts w:cs="Times New Roman"/>
        </w:rPr>
        <w:t>ӕ</w:t>
      </w:r>
      <w:r>
        <w:t>лд», упр. культуры, молодежи и спорта АМС г. Цхинвала</w:t>
      </w:r>
      <w:r w:rsidRPr="001D25FD">
        <w:t xml:space="preserve">] </w:t>
      </w:r>
      <w:r>
        <w:t>/ Александра Котаева // Северная Осетия. – 2017. – 1 апр. – С. 8.</w:t>
      </w:r>
    </w:p>
    <w:p w14:paraId="60469763" w14:textId="77777777" w:rsidR="00CD0984" w:rsidRDefault="00CD0984" w:rsidP="00E06EF9">
      <w:pPr>
        <w:pStyle w:val="a3"/>
        <w:numPr>
          <w:ilvl w:val="0"/>
          <w:numId w:val="8"/>
        </w:numPr>
        <w:jc w:val="both"/>
      </w:pPr>
      <w:r>
        <w:lastRenderedPageBreak/>
        <w:t>«</w:t>
      </w:r>
      <w:r w:rsidRPr="003D131F">
        <w:rPr>
          <w:b/>
        </w:rPr>
        <w:t>Къона» – Шереметьевы галуаны</w:t>
      </w:r>
      <w:r>
        <w:t xml:space="preserve"> // Рӕстдзинад. – 2017. – 12 сент. – Ф. 3.</w:t>
      </w:r>
    </w:p>
    <w:p w14:paraId="0F2A881C" w14:textId="77777777" w:rsidR="00CD0984" w:rsidRPr="003D131F" w:rsidRDefault="00CD0984" w:rsidP="00A33B60">
      <w:pPr>
        <w:pStyle w:val="a3"/>
        <w:jc w:val="both"/>
      </w:pPr>
      <w:r>
        <w:t xml:space="preserve">«Къона» – в Шереметьевском дворце : </w:t>
      </w:r>
      <w:r w:rsidRPr="003D131F">
        <w:t>[</w:t>
      </w:r>
      <w:r>
        <w:t>о выступлении фольклор. гр. «Къона» в музее музыки в Санкт-Петербурге / подгот. Батраз Касаев</w:t>
      </w:r>
      <w:r w:rsidRPr="003D131F">
        <w:t>]</w:t>
      </w:r>
      <w:r>
        <w:t>.</w:t>
      </w:r>
    </w:p>
    <w:p w14:paraId="6DB45729" w14:textId="77777777" w:rsidR="00CD0984" w:rsidRDefault="00CD0984" w:rsidP="00E06EF9">
      <w:pPr>
        <w:pStyle w:val="a3"/>
        <w:numPr>
          <w:ilvl w:val="0"/>
          <w:numId w:val="8"/>
        </w:numPr>
        <w:jc w:val="both"/>
      </w:pPr>
      <w:r w:rsidRPr="003D131F">
        <w:rPr>
          <w:b/>
        </w:rPr>
        <w:t>Кудухова, Б.</w:t>
      </w:r>
      <w:r>
        <w:t xml:space="preserve"> Приглашают дети, которые поют : </w:t>
      </w:r>
      <w:r w:rsidRPr="003D131F">
        <w:t>[</w:t>
      </w:r>
      <w:r>
        <w:t>об успехах юной певицы, участницы музык. шоу Первого канала «Голос», школьницы из Беслана Камиллы Кусовой</w:t>
      </w:r>
      <w:r w:rsidRPr="003D131F">
        <w:t>]</w:t>
      </w:r>
      <w:r>
        <w:t xml:space="preserve"> / Бэла Кудухова // Жизнь Правобережья. – 2017. –5 дек . – С. 8.</w:t>
      </w:r>
    </w:p>
    <w:p w14:paraId="3A80BA8E" w14:textId="77777777" w:rsidR="00CD0984" w:rsidRDefault="00CD0984" w:rsidP="00E06EF9">
      <w:pPr>
        <w:pStyle w:val="a3"/>
        <w:numPr>
          <w:ilvl w:val="0"/>
          <w:numId w:val="8"/>
        </w:numPr>
        <w:jc w:val="both"/>
      </w:pPr>
      <w:r w:rsidRPr="00AB33BD">
        <w:rPr>
          <w:b/>
        </w:rPr>
        <w:t xml:space="preserve">Лагкуев, Р. </w:t>
      </w:r>
      <w:r>
        <w:t xml:space="preserve">Влюбленный в гармошку : </w:t>
      </w:r>
      <w:r w:rsidRPr="00AB33BD">
        <w:t>[</w:t>
      </w:r>
      <w:r>
        <w:t>о ведущем гармонисте дет. ансамбля «Маленький джигит» Анатолии Кабанове</w:t>
      </w:r>
      <w:r w:rsidRPr="00AB33BD">
        <w:t>]</w:t>
      </w:r>
      <w:r>
        <w:t xml:space="preserve"> / Рамазан Лагкуев // Северная Осетия. – 2017. – 16 мая. – С. 4.</w:t>
      </w:r>
    </w:p>
    <w:p w14:paraId="77819A65" w14:textId="77777777" w:rsidR="00CD0984" w:rsidRDefault="00CD0984" w:rsidP="00E06EF9">
      <w:pPr>
        <w:pStyle w:val="a3"/>
        <w:numPr>
          <w:ilvl w:val="0"/>
          <w:numId w:val="8"/>
        </w:numPr>
        <w:jc w:val="both"/>
      </w:pPr>
      <w:r w:rsidRPr="00AB33BD">
        <w:rPr>
          <w:b/>
        </w:rPr>
        <w:t xml:space="preserve">Лучшие во Всероссийском хоровом фестивале – </w:t>
      </w:r>
      <w:r w:rsidRPr="008D3E83">
        <w:rPr>
          <w:bCs/>
        </w:rPr>
        <w:t>коллективы из Осетии :</w:t>
      </w:r>
      <w:r>
        <w:t xml:space="preserve"> </w:t>
      </w:r>
      <w:r w:rsidRPr="00AB33BD">
        <w:t>[</w:t>
      </w:r>
      <w:r>
        <w:t>в Москве с 20 по 24 нояб. прошел финальный этап Всерос. хор. фестиваля</w:t>
      </w:r>
      <w:r w:rsidRPr="00AB33BD">
        <w:t>]</w:t>
      </w:r>
      <w:r>
        <w:t xml:space="preserve"> // Свободный взгляд. – 2017. – 25 нояб. – С. 6.</w:t>
      </w:r>
    </w:p>
    <w:p w14:paraId="420D1977" w14:textId="77777777" w:rsidR="00CD0984" w:rsidRDefault="00CD0984" w:rsidP="00E06EF9">
      <w:pPr>
        <w:pStyle w:val="a3"/>
        <w:numPr>
          <w:ilvl w:val="0"/>
          <w:numId w:val="8"/>
        </w:numPr>
        <w:jc w:val="both"/>
      </w:pPr>
      <w:r w:rsidRPr="00AB33BD">
        <w:rPr>
          <w:b/>
        </w:rPr>
        <w:t>Макоев, А.</w:t>
      </w:r>
      <w:r>
        <w:t xml:space="preserve"> Баку аплодировал «Бесланской симфонии» : </w:t>
      </w:r>
      <w:r w:rsidRPr="00AB33BD">
        <w:t>[</w:t>
      </w:r>
      <w:r>
        <w:t>о премьере «Бесланской симфонии» на сцене Азербайджанской госфилармонии им. М. Магомаева : рассказывает авт. симфонии, худрук и дир. Госфилармонии РСО-А А. Макоев / записала Е. Толоконникова</w:t>
      </w:r>
      <w:r w:rsidRPr="00AB33BD">
        <w:t>]</w:t>
      </w:r>
      <w:r>
        <w:t xml:space="preserve"> // Северная Осетия. – 2017. – 9 февр. – С. 6.</w:t>
      </w:r>
    </w:p>
    <w:p w14:paraId="0B96BEFA" w14:textId="77777777" w:rsidR="00CD0984" w:rsidRDefault="00CD0984" w:rsidP="00E06EF9">
      <w:pPr>
        <w:pStyle w:val="a3"/>
        <w:numPr>
          <w:ilvl w:val="0"/>
          <w:numId w:val="8"/>
        </w:numPr>
        <w:jc w:val="both"/>
      </w:pPr>
      <w:r w:rsidRPr="00AB33BD">
        <w:rPr>
          <w:b/>
        </w:rPr>
        <w:t>Макоев, А.</w:t>
      </w:r>
      <w:r>
        <w:t xml:space="preserve"> Встреча с интересным человеком : </w:t>
      </w:r>
      <w:r w:rsidRPr="00AB33BD">
        <w:t>[</w:t>
      </w:r>
      <w:r>
        <w:t>на вопр. отвечает заслуж. деятель искусств России, Сев. Осетии и Ингушетии, пред. Союза композиторов РСО-А, дир. Сев.-Осет. госфилармонии Ацамазом Макоевым</w:t>
      </w:r>
      <w:r w:rsidRPr="00AB33BD">
        <w:t>]</w:t>
      </w:r>
      <w:r>
        <w:t xml:space="preserve"> // Пульс Осетии. – 2017. – 24 окт. – С. 3.</w:t>
      </w:r>
    </w:p>
    <w:p w14:paraId="31294102" w14:textId="77777777" w:rsidR="00CD0984" w:rsidRDefault="00CD0984" w:rsidP="00E06EF9">
      <w:pPr>
        <w:pStyle w:val="a3"/>
        <w:numPr>
          <w:ilvl w:val="0"/>
          <w:numId w:val="8"/>
        </w:numPr>
        <w:jc w:val="both"/>
      </w:pPr>
      <w:r w:rsidRPr="00465CA0">
        <w:rPr>
          <w:b/>
        </w:rPr>
        <w:t>Макоев, А.</w:t>
      </w:r>
      <w:r>
        <w:t xml:space="preserve"> </w:t>
      </w:r>
      <w:r>
        <w:rPr>
          <w:lang w:val="en-US"/>
        </w:rPr>
        <w:t>XVI</w:t>
      </w:r>
      <w:r>
        <w:t xml:space="preserve"> Пасхальный едет во Владикавказ : </w:t>
      </w:r>
      <w:r w:rsidRPr="00465CA0">
        <w:t>[</w:t>
      </w:r>
      <w:r>
        <w:t xml:space="preserve">о подготовке к </w:t>
      </w:r>
      <w:r>
        <w:rPr>
          <w:lang w:val="en-US"/>
        </w:rPr>
        <w:t>XVI</w:t>
      </w:r>
      <w:r>
        <w:t>-му Московскому Пасхальному фестивалю оркестра Мариинского театра : рассказывает худрук и директор Госфилармонии РСО-А А. Макоев / записала Е. Толоконникова</w:t>
      </w:r>
      <w:r w:rsidRPr="00465CA0">
        <w:t>]</w:t>
      </w:r>
      <w:r>
        <w:t xml:space="preserve"> // Северная Осетия. – 2017. – 7 апр. – С. 1.</w:t>
      </w:r>
    </w:p>
    <w:p w14:paraId="16AFA872" w14:textId="77777777" w:rsidR="00CD0984" w:rsidRDefault="00CD0984" w:rsidP="00E06EF9">
      <w:pPr>
        <w:pStyle w:val="a3"/>
        <w:numPr>
          <w:ilvl w:val="0"/>
          <w:numId w:val="8"/>
        </w:numPr>
        <w:jc w:val="both"/>
      </w:pPr>
      <w:r w:rsidRPr="00465CA0">
        <w:rPr>
          <w:b/>
        </w:rPr>
        <w:t>Макоев, А.</w:t>
      </w:r>
      <w:r>
        <w:t xml:space="preserve"> Доля Долорес : </w:t>
      </w:r>
      <w:r w:rsidRPr="00465CA0">
        <w:t>[</w:t>
      </w:r>
      <w:r>
        <w:t>памяти нар. артистки России и Осетии, звезды опер. сцены Долорес Билаоновой к ее 80-летию : воспоминания композитора А. Макоева, певца В. Чельдиева, нар. артиста РСО-А Э. Даурова / записала З. Губурова</w:t>
      </w:r>
      <w:r w:rsidRPr="00465CA0">
        <w:t>]</w:t>
      </w:r>
      <w:r>
        <w:t xml:space="preserve"> // Северная Осетия. – 2017. – 16 нояб. – С. 4.</w:t>
      </w:r>
    </w:p>
    <w:p w14:paraId="6BDDD229" w14:textId="77777777" w:rsidR="00CD0984" w:rsidRDefault="00CD0984" w:rsidP="00E06EF9">
      <w:pPr>
        <w:pStyle w:val="a3"/>
        <w:numPr>
          <w:ilvl w:val="0"/>
          <w:numId w:val="8"/>
        </w:numPr>
        <w:jc w:val="both"/>
      </w:pPr>
      <w:r w:rsidRPr="00226A64">
        <w:rPr>
          <w:b/>
        </w:rPr>
        <w:t>Магкоты, А.</w:t>
      </w:r>
      <w:r>
        <w:t xml:space="preserve"> Ирон аивады </w:t>
      </w:r>
      <w:r>
        <w:rPr>
          <w:rFonts w:cs="Times New Roman"/>
        </w:rPr>
        <w:t>ӕ</w:t>
      </w:r>
      <w:r>
        <w:t>в</w:t>
      </w:r>
      <w:r>
        <w:rPr>
          <w:rFonts w:cs="Times New Roman"/>
        </w:rPr>
        <w:t>ӕ</w:t>
      </w:r>
      <w:r>
        <w:t>ллайг</w:t>
      </w:r>
      <w:r>
        <w:rPr>
          <w:rFonts w:cs="Times New Roman"/>
        </w:rPr>
        <w:t>ӕ</w:t>
      </w:r>
      <w:r>
        <w:t xml:space="preserve"> зиууон / Магкоты Ац</w:t>
      </w:r>
      <w:r>
        <w:rPr>
          <w:rFonts w:cs="Times New Roman"/>
        </w:rPr>
        <w:t>ӕ</w:t>
      </w:r>
      <w:r>
        <w:t>м</w:t>
      </w:r>
      <w:r>
        <w:rPr>
          <w:rFonts w:cs="Times New Roman"/>
        </w:rPr>
        <w:t>ӕ</w:t>
      </w:r>
      <w:r>
        <w:t>з // Рӕстдзинад. – 2017. – 4 июль. – Ф. 3.</w:t>
      </w:r>
    </w:p>
    <w:p w14:paraId="37D46A4D" w14:textId="77777777" w:rsidR="00CD0984" w:rsidRPr="00226A64" w:rsidRDefault="00CD0984" w:rsidP="008D3E83">
      <w:pPr>
        <w:pStyle w:val="a3"/>
        <w:jc w:val="both"/>
      </w:pPr>
      <w:r>
        <w:t xml:space="preserve">Макоев, А. Неутомимый деятель осетинской культуры : </w:t>
      </w:r>
      <w:r w:rsidRPr="00226A64">
        <w:t>[</w:t>
      </w:r>
      <w:r>
        <w:t>беседа с нар. артистом РСО-А, дир. Госфилармонии Сев. Осетии Ацамазом Макоевым / записал В. Гасанов</w:t>
      </w:r>
      <w:r w:rsidRPr="00226A64">
        <w:t>]</w:t>
      </w:r>
      <w:r>
        <w:t>.</w:t>
      </w:r>
    </w:p>
    <w:p w14:paraId="6AFEEC1A" w14:textId="77777777" w:rsidR="00CD0984" w:rsidRDefault="00CD0984" w:rsidP="00E06EF9">
      <w:pPr>
        <w:pStyle w:val="a3"/>
        <w:numPr>
          <w:ilvl w:val="0"/>
          <w:numId w:val="8"/>
        </w:numPr>
        <w:jc w:val="both"/>
      </w:pPr>
      <w:r w:rsidRPr="00226A64">
        <w:rPr>
          <w:b/>
        </w:rPr>
        <w:lastRenderedPageBreak/>
        <w:t>Макоев, А.</w:t>
      </w:r>
      <w:r>
        <w:t xml:space="preserve"> Путь к музыкальному Парнасу : </w:t>
      </w:r>
      <w:r w:rsidRPr="00226A64">
        <w:t>[</w:t>
      </w:r>
      <w:r>
        <w:t>о «вечере фортепианных концертов» в Сев. Осет. гос. филармонии</w:t>
      </w:r>
      <w:r w:rsidRPr="00226A64">
        <w:t>]</w:t>
      </w:r>
      <w:r>
        <w:t xml:space="preserve"> / Ацамаз Макоев // Северная Осетия. – 2017. – 15 июня. – С. 4.</w:t>
      </w:r>
    </w:p>
    <w:p w14:paraId="50B4A35F" w14:textId="77777777" w:rsidR="00CD0984" w:rsidRDefault="00CD0984" w:rsidP="00E06EF9">
      <w:pPr>
        <w:pStyle w:val="a3"/>
        <w:numPr>
          <w:ilvl w:val="0"/>
          <w:numId w:val="8"/>
        </w:numPr>
        <w:jc w:val="both"/>
      </w:pPr>
      <w:r w:rsidRPr="00226A64">
        <w:rPr>
          <w:b/>
        </w:rPr>
        <w:t>Макоев, А</w:t>
      </w:r>
      <w:r>
        <w:t xml:space="preserve">. Трижды лауреат премии Коста : </w:t>
      </w:r>
      <w:r w:rsidRPr="00226A64">
        <w:t>[</w:t>
      </w:r>
      <w:r>
        <w:t>беседа с композитором, пианистом, педагогом, рук. Сев.-Осет. гос. филармонии / записала О. Резник</w:t>
      </w:r>
      <w:r w:rsidRPr="00226A64">
        <w:t>]</w:t>
      </w:r>
      <w:r>
        <w:t xml:space="preserve"> // Пульс Осетии. – 2017. – 14 февр. – С. 3.</w:t>
      </w:r>
    </w:p>
    <w:p w14:paraId="3CEC4C27" w14:textId="77777777" w:rsidR="00CD0984" w:rsidRDefault="00CD0984" w:rsidP="00E06EF9">
      <w:pPr>
        <w:pStyle w:val="a3"/>
        <w:numPr>
          <w:ilvl w:val="0"/>
          <w:numId w:val="8"/>
        </w:numPr>
        <w:jc w:val="both"/>
      </w:pPr>
      <w:r w:rsidRPr="006A5574">
        <w:rPr>
          <w:b/>
        </w:rPr>
        <w:t>Макоева, М.</w:t>
      </w:r>
      <w:r>
        <w:t xml:space="preserve"> Ударное выступление : </w:t>
      </w:r>
      <w:r w:rsidRPr="00226A64">
        <w:t>[</w:t>
      </w:r>
      <w:r>
        <w:t>об очеред. победе ансамбля доулистов «Ритмы гор» в междунар. фестивале-конкурсе удар. инструментов, маршевых и духов. оркестров «Ударная волна» в Санкт-Петербурге</w:t>
      </w:r>
      <w:r w:rsidRPr="00226A64">
        <w:t>]</w:t>
      </w:r>
      <w:r>
        <w:t xml:space="preserve"> / Мадина Макоева // Северная Осетия. – 2017. – 16 дек. – С. 16.</w:t>
      </w:r>
    </w:p>
    <w:p w14:paraId="50324970" w14:textId="77777777" w:rsidR="00CD0984" w:rsidRDefault="00CD0984" w:rsidP="00E06EF9">
      <w:pPr>
        <w:pStyle w:val="a3"/>
        <w:numPr>
          <w:ilvl w:val="0"/>
          <w:numId w:val="8"/>
        </w:numPr>
        <w:jc w:val="both"/>
      </w:pPr>
      <w:r w:rsidRPr="00541650">
        <w:rPr>
          <w:b/>
        </w:rPr>
        <w:t>Маргиева, З.</w:t>
      </w:r>
      <w:r>
        <w:t xml:space="preserve"> Осетины, покорившие </w:t>
      </w:r>
      <w:r>
        <w:rPr>
          <w:lang w:val="en-US"/>
        </w:rPr>
        <w:t>YouTube</w:t>
      </w:r>
      <w:r>
        <w:t xml:space="preserve"> : </w:t>
      </w:r>
      <w:r w:rsidRPr="006A5574">
        <w:t>[</w:t>
      </w:r>
      <w:r>
        <w:t>о молод. исполнителях соврем. песен (рэпа) из Владикавказа А. Кудзаеве и С. Бурнацеве (</w:t>
      </w:r>
      <w:r>
        <w:rPr>
          <w:lang w:val="en-US"/>
        </w:rPr>
        <w:t>Miyagi</w:t>
      </w:r>
      <w:r w:rsidRPr="006A5574">
        <w:t>&amp;</w:t>
      </w:r>
      <w:r>
        <w:t>Эндшпиль)</w:t>
      </w:r>
      <w:r w:rsidRPr="006A5574">
        <w:t>]</w:t>
      </w:r>
      <w:r>
        <w:t xml:space="preserve"> / Зарина Маргиева // Владикавказ. – 2017. – 19 авг. – С. 1.</w:t>
      </w:r>
    </w:p>
    <w:p w14:paraId="34381C4A" w14:textId="23EDCBCF" w:rsidR="00CD0984" w:rsidRDefault="00CD0984" w:rsidP="00E06EF9">
      <w:pPr>
        <w:pStyle w:val="a3"/>
        <w:numPr>
          <w:ilvl w:val="0"/>
          <w:numId w:val="8"/>
        </w:numPr>
        <w:jc w:val="both"/>
      </w:pPr>
      <w:r w:rsidRPr="00541650">
        <w:rPr>
          <w:b/>
        </w:rPr>
        <w:t>Махмудов, А.</w:t>
      </w:r>
      <w:r>
        <w:t xml:space="preserve"> От звука к образу : </w:t>
      </w:r>
      <w:r w:rsidRPr="00541650">
        <w:t>[</w:t>
      </w:r>
      <w:r>
        <w:t>из воспоминаний нар. арт. РСО-Алания Аскера Махмудова</w:t>
      </w:r>
      <w:r w:rsidRPr="00541650">
        <w:t>]</w:t>
      </w:r>
      <w:r>
        <w:t xml:space="preserve"> // Стыр Ныхас. – 2017. – </w:t>
      </w:r>
      <w:r w:rsidR="008D3E83">
        <w:t>Янв. (</w:t>
      </w:r>
      <w:r>
        <w:t>№ 1(525). – С. 4.</w:t>
      </w:r>
    </w:p>
    <w:p w14:paraId="67A20B1D" w14:textId="77777777" w:rsidR="00CD0984" w:rsidRDefault="00CD0984" w:rsidP="00E06EF9">
      <w:pPr>
        <w:pStyle w:val="a3"/>
        <w:numPr>
          <w:ilvl w:val="0"/>
          <w:numId w:val="8"/>
        </w:numPr>
        <w:jc w:val="both"/>
      </w:pPr>
      <w:r w:rsidRPr="00541650">
        <w:rPr>
          <w:b/>
          <w:lang w:val="en-US"/>
        </w:rPr>
        <w:t>V</w:t>
      </w:r>
      <w:r w:rsidRPr="00541650">
        <w:rPr>
          <w:b/>
        </w:rPr>
        <w:t xml:space="preserve"> Международный конкурс имени Павла Лисициана</w:t>
      </w:r>
      <w:r>
        <w:t xml:space="preserve"> : </w:t>
      </w:r>
      <w:r w:rsidRPr="00541650">
        <w:t>[</w:t>
      </w:r>
      <w:r>
        <w:t xml:space="preserve">с 3 по 8 окт., в рамках </w:t>
      </w:r>
      <w:r>
        <w:rPr>
          <w:lang w:val="en-US"/>
        </w:rPr>
        <w:t>XII</w:t>
      </w:r>
      <w:r>
        <w:t xml:space="preserve"> Междунар. фестиваля искусств «В гостях у Л. Гергиевой» прошел </w:t>
      </w:r>
      <w:r>
        <w:rPr>
          <w:lang w:val="en-US"/>
        </w:rPr>
        <w:t>V</w:t>
      </w:r>
      <w:r>
        <w:t xml:space="preserve"> Междунар. конкурс молодых вокалистов им. П. Лисициана / подгот. М. Тезиева</w:t>
      </w:r>
      <w:r w:rsidRPr="00541650">
        <w:t>]</w:t>
      </w:r>
      <w:r>
        <w:t xml:space="preserve"> // Владикавказ. – 2017. – 10 окт. – С. 5.</w:t>
      </w:r>
    </w:p>
    <w:p w14:paraId="4E913545" w14:textId="77777777" w:rsidR="00CD0984" w:rsidRDefault="00CD0984" w:rsidP="00E06EF9">
      <w:pPr>
        <w:pStyle w:val="a3"/>
        <w:numPr>
          <w:ilvl w:val="0"/>
          <w:numId w:val="8"/>
        </w:numPr>
        <w:jc w:val="both"/>
      </w:pPr>
      <w:r w:rsidRPr="00541650">
        <w:rPr>
          <w:b/>
        </w:rPr>
        <w:t>Мезенцева, О.</w:t>
      </w:r>
      <w:r>
        <w:t xml:space="preserve"> Не «защитили» пацаны : </w:t>
      </w:r>
      <w:r w:rsidRPr="00541650">
        <w:t>[</w:t>
      </w:r>
      <w:r>
        <w:t xml:space="preserve">об известном в стране владикавказском дуэте – рэперах </w:t>
      </w:r>
      <w:r>
        <w:rPr>
          <w:lang w:val="en-US"/>
        </w:rPr>
        <w:t>Miyagi</w:t>
      </w:r>
      <w:r w:rsidRPr="006A5574">
        <w:t>&amp;</w:t>
      </w:r>
      <w:r>
        <w:t>Эндшпиле</w:t>
      </w:r>
      <w:r w:rsidRPr="00541650">
        <w:t>]</w:t>
      </w:r>
      <w:r>
        <w:t xml:space="preserve"> / Ольга Мезенцева // Слово. – 2017. – 13 июля. – С. 1, 8.</w:t>
      </w:r>
    </w:p>
    <w:p w14:paraId="33B57AD3" w14:textId="77777777" w:rsidR="00CD0984" w:rsidRDefault="00CD0984" w:rsidP="00E06EF9">
      <w:pPr>
        <w:pStyle w:val="a3"/>
        <w:numPr>
          <w:ilvl w:val="0"/>
          <w:numId w:val="8"/>
        </w:numPr>
        <w:jc w:val="both"/>
      </w:pPr>
      <w:r w:rsidRPr="001409F2">
        <w:rPr>
          <w:b/>
        </w:rPr>
        <w:t>Х</w:t>
      </w:r>
      <w:r w:rsidRPr="001409F2">
        <w:rPr>
          <w:rFonts w:cs="Times New Roman"/>
          <w:b/>
        </w:rPr>
        <w:t>ӕ</w:t>
      </w:r>
      <w:r w:rsidRPr="001409F2">
        <w:rPr>
          <w:b/>
        </w:rPr>
        <w:t>стон зар</w:t>
      </w:r>
      <w:r w:rsidRPr="001409F2">
        <w:rPr>
          <w:rFonts w:cs="Times New Roman"/>
          <w:b/>
        </w:rPr>
        <w:t>ӕ</w:t>
      </w:r>
      <w:r w:rsidRPr="001409F2">
        <w:rPr>
          <w:b/>
        </w:rPr>
        <w:t>джы з</w:t>
      </w:r>
      <w:r w:rsidRPr="001409F2">
        <w:rPr>
          <w:rFonts w:cs="Times New Roman"/>
          <w:b/>
        </w:rPr>
        <w:t>ӕ</w:t>
      </w:r>
      <w:r w:rsidRPr="001409F2">
        <w:rPr>
          <w:b/>
        </w:rPr>
        <w:t>лт</w:t>
      </w:r>
      <w:r w:rsidRPr="001409F2">
        <w:rPr>
          <w:rFonts w:cs="Times New Roman"/>
          <w:b/>
        </w:rPr>
        <w:t>ӕ</w:t>
      </w:r>
      <w:r>
        <w:t xml:space="preserve"> // Рӕстдзинад. – 2017. – 31 май. – Ф. 3.</w:t>
      </w:r>
    </w:p>
    <w:p w14:paraId="5435B390" w14:textId="77777777" w:rsidR="00CD0984" w:rsidRPr="00541650" w:rsidRDefault="00CD0984" w:rsidP="008D3E83">
      <w:pPr>
        <w:pStyle w:val="a3"/>
        <w:jc w:val="both"/>
      </w:pPr>
      <w:r>
        <w:t xml:space="preserve">Мелодии военных песен : </w:t>
      </w:r>
      <w:r w:rsidRPr="001409F2">
        <w:t>[</w:t>
      </w:r>
      <w:r>
        <w:t>о конкурсе воен.-патриотич. песни среди уч-ся и студентов вузов и техникумов г. Владикавказа, проводимом третий год Центром детско-юнош. творчества «Заря» под рук. дир. Аллы Мзоковой</w:t>
      </w:r>
      <w:r w:rsidRPr="001409F2">
        <w:t>]</w:t>
      </w:r>
      <w:r>
        <w:t>.</w:t>
      </w:r>
    </w:p>
    <w:p w14:paraId="2B367D05" w14:textId="77777777" w:rsidR="00CD0984" w:rsidRDefault="00CD0984" w:rsidP="00E06EF9">
      <w:pPr>
        <w:pStyle w:val="a3"/>
        <w:numPr>
          <w:ilvl w:val="0"/>
          <w:numId w:val="8"/>
        </w:numPr>
        <w:jc w:val="both"/>
      </w:pPr>
      <w:r w:rsidRPr="001409F2">
        <w:rPr>
          <w:b/>
        </w:rPr>
        <w:t>Мильдзихов, Р.</w:t>
      </w:r>
      <w:r>
        <w:t xml:space="preserve"> Приглашение в мир музыки : </w:t>
      </w:r>
      <w:r w:rsidRPr="001409F2">
        <w:t>[</w:t>
      </w:r>
      <w:r>
        <w:t xml:space="preserve">о подготовке ко </w:t>
      </w:r>
      <w:r>
        <w:rPr>
          <w:lang w:val="en-US"/>
        </w:rPr>
        <w:t>II</w:t>
      </w:r>
      <w:r>
        <w:t xml:space="preserve"> междунар. фестивалю нац. музыки «Ирон ф</w:t>
      </w:r>
      <w:r>
        <w:rPr>
          <w:rFonts w:cs="Times New Roman"/>
        </w:rPr>
        <w:t>ӕ</w:t>
      </w:r>
      <w:r>
        <w:t>ндыр» : рассказывают министр культуры респ. Р. Мильдзихов и директор республик. центра традиц. культуры и этнотуризма «Фарн» В. Цариев / записал Т. Техов</w:t>
      </w:r>
      <w:r w:rsidRPr="001409F2">
        <w:t>]</w:t>
      </w:r>
      <w:r>
        <w:t xml:space="preserve"> // Северная Осетия. – 2017. – 15 апр. – С. 7.</w:t>
      </w:r>
    </w:p>
    <w:p w14:paraId="6466FD42" w14:textId="77777777" w:rsidR="00CD0984" w:rsidRDefault="00CD0984" w:rsidP="00E06EF9">
      <w:pPr>
        <w:pStyle w:val="a3"/>
        <w:numPr>
          <w:ilvl w:val="0"/>
          <w:numId w:val="8"/>
        </w:numPr>
        <w:jc w:val="both"/>
      </w:pPr>
      <w:r w:rsidRPr="001409F2">
        <w:rPr>
          <w:b/>
        </w:rPr>
        <w:t>Мильдзихов, Р</w:t>
      </w:r>
      <w:r>
        <w:t xml:space="preserve">. «Филармонии республика не лишится!» – заверил министр культуры РСО-А Руслан Мильдзихов : </w:t>
      </w:r>
      <w:r w:rsidRPr="001409F2">
        <w:t>[</w:t>
      </w:r>
      <w:r>
        <w:t xml:space="preserve">о судьбе Госфилармонии в связи с новым статусом : коммент. министра культуры </w:t>
      </w:r>
      <w:r>
        <w:lastRenderedPageBreak/>
        <w:t>Р. Мильдзихова / записала Е. Толоконникова</w:t>
      </w:r>
      <w:r w:rsidRPr="001409F2">
        <w:t>]</w:t>
      </w:r>
      <w:r>
        <w:t xml:space="preserve"> // Северная Осетия. – 2017. – 7 июля. – С. 3.</w:t>
      </w:r>
    </w:p>
    <w:p w14:paraId="5E0EC203" w14:textId="77777777" w:rsidR="00CD0984" w:rsidRDefault="00CD0984" w:rsidP="00E06EF9">
      <w:pPr>
        <w:pStyle w:val="a3"/>
        <w:numPr>
          <w:ilvl w:val="0"/>
          <w:numId w:val="8"/>
        </w:numPr>
        <w:jc w:val="both"/>
      </w:pPr>
      <w:r w:rsidRPr="007D2EED">
        <w:rPr>
          <w:rFonts w:cs="Times New Roman"/>
          <w:b/>
        </w:rPr>
        <w:t>Ӕ</w:t>
      </w:r>
      <w:r w:rsidRPr="007D2EED">
        <w:rPr>
          <w:b/>
        </w:rPr>
        <w:t>взонг зар</w:t>
      </w:r>
      <w:r w:rsidRPr="007D2EED">
        <w:rPr>
          <w:rFonts w:cs="Times New Roman"/>
          <w:b/>
        </w:rPr>
        <w:t>ӕ</w:t>
      </w:r>
      <w:r w:rsidRPr="007D2EED">
        <w:rPr>
          <w:b/>
        </w:rPr>
        <w:t>гг</w:t>
      </w:r>
      <w:r w:rsidRPr="007D2EED">
        <w:rPr>
          <w:rFonts w:cs="Times New Roman"/>
          <w:b/>
        </w:rPr>
        <w:t>ӕ</w:t>
      </w:r>
      <w:r w:rsidRPr="007D2EED">
        <w:rPr>
          <w:b/>
        </w:rPr>
        <w:t>н</w:t>
      </w:r>
      <w:r w:rsidRPr="007D2EED">
        <w:rPr>
          <w:rFonts w:cs="Times New Roman"/>
          <w:b/>
        </w:rPr>
        <w:t>ӕ</w:t>
      </w:r>
      <w:r w:rsidRPr="007D2EED">
        <w:rPr>
          <w:b/>
        </w:rPr>
        <w:t>г Сланты Тимур</w:t>
      </w:r>
      <w:r w:rsidRPr="007D2EED">
        <w:rPr>
          <w:rFonts w:cs="Times New Roman"/>
          <w:b/>
        </w:rPr>
        <w:t>ӕ</w:t>
      </w:r>
      <w:r w:rsidRPr="007D2EED">
        <w:rPr>
          <w:b/>
        </w:rPr>
        <w:t>н бал</w:t>
      </w:r>
      <w:r w:rsidRPr="007D2EED">
        <w:rPr>
          <w:rFonts w:cs="Times New Roman"/>
          <w:b/>
        </w:rPr>
        <w:t>ӕ</w:t>
      </w:r>
      <w:r w:rsidRPr="007D2EED">
        <w:rPr>
          <w:b/>
        </w:rPr>
        <w:t>вар кодтой фатер</w:t>
      </w:r>
      <w:r>
        <w:t xml:space="preserve"> // Рӕстдзинад. – 2017. – 27 июль. – Ф. 1.</w:t>
      </w:r>
    </w:p>
    <w:p w14:paraId="7735E2A6" w14:textId="77777777" w:rsidR="00CD0984" w:rsidRPr="007D2EED" w:rsidRDefault="00CD0984" w:rsidP="008D3E83">
      <w:pPr>
        <w:pStyle w:val="a3"/>
        <w:jc w:val="both"/>
      </w:pPr>
      <w:r>
        <w:t xml:space="preserve">Молодому певцу Тимуру Сланову подарили квартиру </w:t>
      </w:r>
      <w:r w:rsidRPr="007D2EED">
        <w:t>[</w:t>
      </w:r>
      <w:r>
        <w:t>во Владикавказе</w:t>
      </w:r>
      <w:r w:rsidRPr="007D2EED">
        <w:t>]</w:t>
      </w:r>
      <w:r>
        <w:t>.</w:t>
      </w:r>
    </w:p>
    <w:p w14:paraId="6944FA48" w14:textId="77777777" w:rsidR="00CD0984" w:rsidRDefault="00CD0984" w:rsidP="00E06EF9">
      <w:pPr>
        <w:pStyle w:val="a3"/>
        <w:numPr>
          <w:ilvl w:val="0"/>
          <w:numId w:val="8"/>
        </w:numPr>
        <w:jc w:val="both"/>
      </w:pPr>
      <w:r w:rsidRPr="007D2EED">
        <w:rPr>
          <w:b/>
        </w:rPr>
        <w:t>Муриева, Д.</w:t>
      </w:r>
      <w:r>
        <w:t xml:space="preserve"> Дирижер с косичками : </w:t>
      </w:r>
      <w:r w:rsidRPr="007D2EED">
        <w:t>[</w:t>
      </w:r>
      <w:r>
        <w:t>беседа с юным дирижером Даной Муриевой / записала Е. Полиянц</w:t>
      </w:r>
      <w:r w:rsidRPr="007D2EED">
        <w:t>]</w:t>
      </w:r>
      <w:r>
        <w:t xml:space="preserve"> // Слово. – 2017. – 2 марта. – С. 5.</w:t>
      </w:r>
    </w:p>
    <w:p w14:paraId="16427F4A" w14:textId="77777777" w:rsidR="00CD0984" w:rsidRDefault="00CD0984" w:rsidP="00E06EF9">
      <w:pPr>
        <w:pStyle w:val="a3"/>
        <w:numPr>
          <w:ilvl w:val="0"/>
          <w:numId w:val="8"/>
        </w:numPr>
        <w:jc w:val="both"/>
      </w:pPr>
      <w:r w:rsidRPr="00D15B22">
        <w:rPr>
          <w:b/>
          <w:bCs/>
        </w:rPr>
        <w:t>«Иры з</w:t>
      </w:r>
      <w:r w:rsidRPr="00D15B22">
        <w:rPr>
          <w:rFonts w:cs="Times New Roman"/>
          <w:b/>
          <w:bCs/>
        </w:rPr>
        <w:t>ӕ</w:t>
      </w:r>
      <w:r w:rsidRPr="00D15B22">
        <w:rPr>
          <w:b/>
          <w:bCs/>
        </w:rPr>
        <w:t>ххыл мах</w:t>
      </w:r>
      <w:r w:rsidRPr="00D15B22">
        <w:rPr>
          <w:rFonts w:cs="Times New Roman"/>
          <w:b/>
          <w:bCs/>
        </w:rPr>
        <w:t>ӕ</w:t>
      </w:r>
      <w:r w:rsidRPr="00D15B22">
        <w:rPr>
          <w:b/>
          <w:bCs/>
        </w:rPr>
        <w:t>н райдыдта н</w:t>
      </w:r>
      <w:r w:rsidRPr="00D15B22">
        <w:rPr>
          <w:rFonts w:cs="Times New Roman"/>
          <w:b/>
          <w:bCs/>
        </w:rPr>
        <w:t>ӕ</w:t>
      </w:r>
      <w:r w:rsidRPr="00D15B22">
        <w:rPr>
          <w:b/>
          <w:bCs/>
        </w:rPr>
        <w:t xml:space="preserve"> цард…»</w:t>
      </w:r>
      <w:r>
        <w:t xml:space="preserve"> // Вперед. – 2017. – 28 окт. – Ф. 2.</w:t>
      </w:r>
    </w:p>
    <w:p w14:paraId="1019F947" w14:textId="77777777" w:rsidR="00CD0984" w:rsidRPr="007D2EED" w:rsidRDefault="00CD0984" w:rsidP="008D3E83">
      <w:pPr>
        <w:pStyle w:val="a3"/>
        <w:jc w:val="both"/>
      </w:pPr>
      <w:r>
        <w:t xml:space="preserve">«На земле Осетии, родилась наша жизнь…» : </w:t>
      </w:r>
      <w:r w:rsidRPr="007D2EED">
        <w:t>[</w:t>
      </w:r>
      <w:r>
        <w:t>о заслуж. работнике культуры, поэте и певце Тугане Туаеве</w:t>
      </w:r>
      <w:r w:rsidRPr="007D2EED">
        <w:t>]</w:t>
      </w:r>
      <w:r>
        <w:t>.</w:t>
      </w:r>
    </w:p>
    <w:p w14:paraId="4F7CBF88" w14:textId="77777777" w:rsidR="00CD0984" w:rsidRDefault="00CD0984" w:rsidP="00E06EF9">
      <w:pPr>
        <w:pStyle w:val="a3"/>
        <w:numPr>
          <w:ilvl w:val="0"/>
          <w:numId w:val="8"/>
        </w:numPr>
        <w:jc w:val="both"/>
      </w:pPr>
      <w:r w:rsidRPr="00B24D16">
        <w:rPr>
          <w:b/>
        </w:rPr>
        <w:t>Налдикоева, А.</w:t>
      </w:r>
      <w:r>
        <w:t xml:space="preserve"> «Любо!» – новому казачьему хору : </w:t>
      </w:r>
      <w:r w:rsidRPr="00B24D16">
        <w:t>[</w:t>
      </w:r>
      <w:r>
        <w:t>об участии район. казачьего хора в торжествах, приуроч. к 440-й годовщине Терского казачества, в ст-це Архонской</w:t>
      </w:r>
      <w:r w:rsidRPr="00B24D16">
        <w:t>]</w:t>
      </w:r>
      <w:r>
        <w:t xml:space="preserve"> / Алина Налдикоева // Жизнь Правобережья. – 2017. – 26 янв. – С. 1, 8.</w:t>
      </w:r>
    </w:p>
    <w:p w14:paraId="7FCC9AB8" w14:textId="77777777" w:rsidR="00CD0984" w:rsidRDefault="00CD0984" w:rsidP="00E06EF9">
      <w:pPr>
        <w:pStyle w:val="a3"/>
        <w:numPr>
          <w:ilvl w:val="0"/>
          <w:numId w:val="8"/>
        </w:numPr>
        <w:jc w:val="both"/>
      </w:pPr>
      <w:r w:rsidRPr="00B24D16">
        <w:rPr>
          <w:b/>
        </w:rPr>
        <w:t>Наниты, О.</w:t>
      </w:r>
      <w:r>
        <w:t xml:space="preserve"> Наниты Олан</w:t>
      </w:r>
      <w:r>
        <w:rPr>
          <w:rFonts w:cs="Times New Roman"/>
        </w:rPr>
        <w:t>ӕ</w:t>
      </w:r>
      <w:r>
        <w:t>: «Ф</w:t>
      </w:r>
      <w:r>
        <w:rPr>
          <w:rFonts w:cs="Times New Roman"/>
        </w:rPr>
        <w:t>ӕ</w:t>
      </w:r>
      <w:r>
        <w:t>ндыр м</w:t>
      </w:r>
      <w:r>
        <w:rPr>
          <w:rFonts w:cs="Times New Roman"/>
        </w:rPr>
        <w:t>ӕ</w:t>
      </w:r>
      <w:r>
        <w:t xml:space="preserve"> ул</w:t>
      </w:r>
      <w:r>
        <w:rPr>
          <w:rFonts w:cs="Times New Roman"/>
        </w:rPr>
        <w:t>ӕ</w:t>
      </w:r>
      <w:r>
        <w:t>фт у, м</w:t>
      </w:r>
      <w:r>
        <w:rPr>
          <w:rFonts w:cs="Times New Roman"/>
        </w:rPr>
        <w:t>ӕ</w:t>
      </w:r>
      <w:r>
        <w:t xml:space="preserve"> катай…» // Рӕстдзинад. – 2017. – 5 апр. – Ф. 3.</w:t>
      </w:r>
    </w:p>
    <w:p w14:paraId="67588EA3" w14:textId="28217A16" w:rsidR="00CD0984" w:rsidRPr="00B24D16" w:rsidRDefault="00CD0984" w:rsidP="008D3E83">
      <w:pPr>
        <w:pStyle w:val="a3"/>
        <w:jc w:val="both"/>
      </w:pPr>
      <w:r>
        <w:t xml:space="preserve">Наниева, О. «Гармонь – мое дыхание, мои раздумья…» : </w:t>
      </w:r>
      <w:r w:rsidRPr="00B24D16">
        <w:t>[</w:t>
      </w:r>
      <w:r>
        <w:t>беседа с известной гармонисткой Оланой Наниевой / записала З. Бзыкова</w:t>
      </w:r>
      <w:r w:rsidRPr="00B24D16">
        <w:t>]</w:t>
      </w:r>
      <w:r>
        <w:t>.</w:t>
      </w:r>
    </w:p>
    <w:p w14:paraId="4B64DE8D" w14:textId="77777777" w:rsidR="00CD0984" w:rsidRDefault="00CD0984" w:rsidP="00E06EF9">
      <w:pPr>
        <w:pStyle w:val="a3"/>
        <w:numPr>
          <w:ilvl w:val="0"/>
          <w:numId w:val="8"/>
        </w:numPr>
        <w:jc w:val="both"/>
      </w:pPr>
      <w:r w:rsidRPr="00B24D16">
        <w:rPr>
          <w:b/>
        </w:rPr>
        <w:t>Николаева, С.</w:t>
      </w:r>
      <w:r>
        <w:t xml:space="preserve"> Январские «гастроли» госансамбля «Казаки Терека» / С. Николаева // Моздокский вестник. – 2017. – 7 февр. – С. 2.</w:t>
      </w:r>
    </w:p>
    <w:p w14:paraId="77BAB12B" w14:textId="083A5A49" w:rsidR="00CD0984" w:rsidRDefault="00CD0984" w:rsidP="00E06EF9">
      <w:pPr>
        <w:pStyle w:val="a3"/>
        <w:numPr>
          <w:ilvl w:val="0"/>
          <w:numId w:val="8"/>
        </w:numPr>
        <w:jc w:val="both"/>
      </w:pPr>
      <w:r w:rsidRPr="00B24D16">
        <w:rPr>
          <w:b/>
        </w:rPr>
        <w:t>Павел Францевич Панасян</w:t>
      </w:r>
      <w:r>
        <w:t xml:space="preserve"> </w:t>
      </w:r>
      <w:r w:rsidRPr="00B24D16">
        <w:t>[</w:t>
      </w:r>
      <w:r>
        <w:t xml:space="preserve">заслуж. деят. искусств РСО-А бывшего дирижера-постановщика классич. опер. спектаклей музык. театра Осетии : 1936-2027 : </w:t>
      </w:r>
      <w:r w:rsidR="00D15B22">
        <w:t>н</w:t>
      </w:r>
      <w:r>
        <w:t>екролог</w:t>
      </w:r>
      <w:r w:rsidRPr="00B24D16">
        <w:t>]</w:t>
      </w:r>
      <w:r>
        <w:t xml:space="preserve"> // Северная Осетия. – 2017. – 24 марта. – С. 3.</w:t>
      </w:r>
    </w:p>
    <w:p w14:paraId="502BB8AE" w14:textId="77777777" w:rsidR="00CD0984" w:rsidRDefault="00CD0984" w:rsidP="00E06EF9">
      <w:pPr>
        <w:pStyle w:val="a3"/>
        <w:numPr>
          <w:ilvl w:val="0"/>
          <w:numId w:val="8"/>
        </w:numPr>
        <w:jc w:val="both"/>
      </w:pPr>
      <w:r w:rsidRPr="00002F11">
        <w:rPr>
          <w:b/>
        </w:rPr>
        <w:t>Певица из Алании</w:t>
      </w:r>
      <w:r>
        <w:t xml:space="preserve"> : </w:t>
      </w:r>
      <w:r w:rsidRPr="00B24D16">
        <w:t>[</w:t>
      </w:r>
      <w:r>
        <w:t>об исполнительнице эстрад. песен И. Кесаевой из Ардона / подгот. Д. Квахаджелидзе</w:t>
      </w:r>
      <w:r w:rsidRPr="00B24D16">
        <w:t>]</w:t>
      </w:r>
      <w:r>
        <w:t xml:space="preserve"> // Рухс. – 2017. – 13 окт. – С. 2.</w:t>
      </w:r>
    </w:p>
    <w:p w14:paraId="3858C101" w14:textId="77777777" w:rsidR="00CD0984" w:rsidRDefault="00CD0984" w:rsidP="00E06EF9">
      <w:pPr>
        <w:pStyle w:val="a3"/>
        <w:numPr>
          <w:ilvl w:val="0"/>
          <w:numId w:val="8"/>
        </w:numPr>
        <w:jc w:val="both"/>
      </w:pPr>
      <w:r w:rsidRPr="00002F11">
        <w:rPr>
          <w:b/>
        </w:rPr>
        <w:t>Пианисты, к роялю!</w:t>
      </w:r>
      <w:r>
        <w:t xml:space="preserve"> : </w:t>
      </w:r>
      <w:r w:rsidRPr="00002F11">
        <w:t>[</w:t>
      </w:r>
      <w:r>
        <w:t xml:space="preserve">во Владикавказе с 20 по 27 дек. пройдет </w:t>
      </w:r>
      <w:r>
        <w:rPr>
          <w:lang w:val="en-US"/>
        </w:rPr>
        <w:t>XII</w:t>
      </w:r>
      <w:r>
        <w:t xml:space="preserve"> Междунар. фестиваль «Лики современного пианизма»</w:t>
      </w:r>
      <w:r w:rsidRPr="00002F11">
        <w:t>]</w:t>
      </w:r>
      <w:r>
        <w:t xml:space="preserve"> // Северная Осетия. – 2017. – 20 дек. – С. 6.</w:t>
      </w:r>
    </w:p>
    <w:p w14:paraId="3FF11C61" w14:textId="77777777" w:rsidR="00CD0984" w:rsidRDefault="00CD0984" w:rsidP="00E06EF9">
      <w:pPr>
        <w:pStyle w:val="a3"/>
        <w:numPr>
          <w:ilvl w:val="0"/>
          <w:numId w:val="8"/>
        </w:numPr>
        <w:jc w:val="both"/>
      </w:pPr>
      <w:r w:rsidRPr="00002F11">
        <w:rPr>
          <w:b/>
        </w:rPr>
        <w:t>Плиева, З.</w:t>
      </w:r>
      <w:r>
        <w:t xml:space="preserve"> Блеск «Опермании» : </w:t>
      </w:r>
      <w:r w:rsidRPr="00002F11">
        <w:t>[</w:t>
      </w:r>
      <w:r>
        <w:t xml:space="preserve">во Владикавказе состоялось открытие </w:t>
      </w:r>
      <w:r>
        <w:rPr>
          <w:lang w:val="en-US"/>
        </w:rPr>
        <w:t>XII</w:t>
      </w:r>
      <w:r>
        <w:t xml:space="preserve"> междунар. фестиваля искусств «В гостях у Ларисы Гергиевой»</w:t>
      </w:r>
      <w:r w:rsidRPr="00002F11">
        <w:t>]</w:t>
      </w:r>
      <w:r>
        <w:t xml:space="preserve"> / Залина Плиева // Северная Осетия. – 2017. – 3 окт. – С. 4.</w:t>
      </w:r>
    </w:p>
    <w:p w14:paraId="1FDA86FD" w14:textId="77777777" w:rsidR="00CD0984" w:rsidRDefault="00CD0984" w:rsidP="00E06EF9">
      <w:pPr>
        <w:pStyle w:val="a3"/>
        <w:numPr>
          <w:ilvl w:val="0"/>
          <w:numId w:val="8"/>
        </w:numPr>
        <w:jc w:val="both"/>
      </w:pPr>
      <w:r w:rsidRPr="00002F11">
        <w:rPr>
          <w:b/>
        </w:rPr>
        <w:t>Плиева, З.</w:t>
      </w:r>
      <w:r>
        <w:t xml:space="preserve"> Вверх по лестнице из клавиш : </w:t>
      </w:r>
      <w:r w:rsidRPr="00002F11">
        <w:t>[</w:t>
      </w:r>
      <w:r>
        <w:t xml:space="preserve">в фил. Мариинского театра РСО-А завершается впервые проводящейся во Владикавказе </w:t>
      </w:r>
      <w:r>
        <w:lastRenderedPageBreak/>
        <w:t>фестиваль «Лики современного пианизма»</w:t>
      </w:r>
      <w:r w:rsidRPr="00002F11">
        <w:t>]</w:t>
      </w:r>
      <w:r>
        <w:t xml:space="preserve"> / Залина Плиева // Северная Осетия. – 2017. – 28 дек. – С. 6.</w:t>
      </w:r>
    </w:p>
    <w:p w14:paraId="1D7951E8" w14:textId="77777777" w:rsidR="00CD0984" w:rsidRDefault="00CD0984" w:rsidP="00E06EF9">
      <w:pPr>
        <w:pStyle w:val="a3"/>
        <w:numPr>
          <w:ilvl w:val="0"/>
          <w:numId w:val="8"/>
        </w:numPr>
        <w:jc w:val="both"/>
      </w:pPr>
      <w:r w:rsidRPr="003B2D90">
        <w:rPr>
          <w:b/>
        </w:rPr>
        <w:t>Плиева, З.</w:t>
      </w:r>
      <w:r>
        <w:t xml:space="preserve"> «Кот Мурыч» – подарок детям : </w:t>
      </w:r>
      <w:r w:rsidRPr="00002F11">
        <w:t>[</w:t>
      </w:r>
      <w:r>
        <w:t>в Нац. гос. театре оперы и балета РСО-А прошла премьера музык. спектакля «Кот Мурыч»</w:t>
      </w:r>
      <w:r w:rsidRPr="00002F11">
        <w:t>]</w:t>
      </w:r>
      <w:r>
        <w:t xml:space="preserve"> / Залина Плиева // Северная Осетия. – 2017. – 16 дек. – С. 8.</w:t>
      </w:r>
    </w:p>
    <w:p w14:paraId="5247FB62" w14:textId="788E65AB" w:rsidR="00CD0984" w:rsidRDefault="00CD0984" w:rsidP="00E06EF9">
      <w:pPr>
        <w:pStyle w:val="a3"/>
        <w:numPr>
          <w:ilvl w:val="0"/>
          <w:numId w:val="8"/>
        </w:numPr>
        <w:jc w:val="both"/>
      </w:pPr>
      <w:r w:rsidRPr="003B2D90">
        <w:rPr>
          <w:b/>
        </w:rPr>
        <w:t>Плиева, З.</w:t>
      </w:r>
      <w:r>
        <w:t xml:space="preserve"> Мариинка – школьникам : </w:t>
      </w:r>
      <w:r w:rsidRPr="003B2D90">
        <w:t>[</w:t>
      </w:r>
      <w:r>
        <w:t>о встрече директора Владикавказского фил. Мариинского театра В. Туккаева с рук. музык. учеб. заведений города, посвящ. будущему взаим</w:t>
      </w:r>
      <w:r w:rsidR="00D15B22">
        <w:t>ному</w:t>
      </w:r>
      <w:r>
        <w:t xml:space="preserve"> сотрудничеству</w:t>
      </w:r>
      <w:r w:rsidRPr="003B2D90">
        <w:t>]</w:t>
      </w:r>
      <w:r>
        <w:t xml:space="preserve"> / Залина Плиева // Северная Осетия. – 2017. – 30 нояб. – С. 6.</w:t>
      </w:r>
    </w:p>
    <w:p w14:paraId="2E83D118" w14:textId="77777777" w:rsidR="00CD0984" w:rsidRDefault="00CD0984" w:rsidP="00E06EF9">
      <w:pPr>
        <w:pStyle w:val="a3"/>
        <w:numPr>
          <w:ilvl w:val="0"/>
          <w:numId w:val="8"/>
        </w:numPr>
        <w:jc w:val="both"/>
      </w:pPr>
      <w:r w:rsidRPr="003E40D4">
        <w:rPr>
          <w:b/>
        </w:rPr>
        <w:t>Плиева, З.</w:t>
      </w:r>
      <w:r>
        <w:t xml:space="preserve"> Образцовая жизнь : </w:t>
      </w:r>
      <w:r w:rsidRPr="003E40D4">
        <w:t>[</w:t>
      </w:r>
      <w:r>
        <w:t xml:space="preserve">в Нац. гос. театре оперы и балета РСО-А открылась фотовыставка «Образцовая жизнь», посвящ. жизни и творчеству опер. певицы </w:t>
      </w:r>
      <w:r>
        <w:rPr>
          <w:lang w:val="en-US"/>
        </w:rPr>
        <w:t>XX</w:t>
      </w:r>
      <w:r>
        <w:t xml:space="preserve"> в Е. Образцовой, в рамках </w:t>
      </w:r>
      <w:r>
        <w:rPr>
          <w:lang w:val="en-US"/>
        </w:rPr>
        <w:t>V</w:t>
      </w:r>
      <w:r w:rsidRPr="003E40D4">
        <w:t xml:space="preserve"> </w:t>
      </w:r>
      <w:r>
        <w:t>Международ. конкурса молодых вокалистов им. П. Лисициана</w:t>
      </w:r>
      <w:r w:rsidRPr="003E40D4">
        <w:t>]</w:t>
      </w:r>
      <w:r>
        <w:t xml:space="preserve"> / Залина Плиева // Северная Осетия. – 2017. – 11 окт. – С. 3.</w:t>
      </w:r>
    </w:p>
    <w:p w14:paraId="11F94E2D" w14:textId="09DF5081" w:rsidR="00CD0984" w:rsidRDefault="00CD0984" w:rsidP="00E06EF9">
      <w:pPr>
        <w:pStyle w:val="a3"/>
        <w:numPr>
          <w:ilvl w:val="0"/>
          <w:numId w:val="8"/>
        </w:numPr>
        <w:jc w:val="both"/>
      </w:pPr>
      <w:r w:rsidRPr="003E40D4">
        <w:rPr>
          <w:b/>
        </w:rPr>
        <w:t>Плиева, З.</w:t>
      </w:r>
      <w:r>
        <w:t xml:space="preserve"> Пятый лисициановский </w:t>
      </w:r>
      <w:r w:rsidRPr="003E40D4">
        <w:t>[</w:t>
      </w:r>
      <w:r>
        <w:t>конкурс вокалистов</w:t>
      </w:r>
      <w:r w:rsidRPr="003E40D4">
        <w:t>]</w:t>
      </w:r>
      <w:r>
        <w:t xml:space="preserve"> подвел итоги / Залина Плиева // Северная Осетия. – 2017. – 11 окт. – С. 3.</w:t>
      </w:r>
    </w:p>
    <w:p w14:paraId="2438E0A0" w14:textId="77777777" w:rsidR="00CD0984" w:rsidRDefault="00CD0984" w:rsidP="00E06EF9">
      <w:pPr>
        <w:pStyle w:val="a3"/>
        <w:numPr>
          <w:ilvl w:val="0"/>
          <w:numId w:val="8"/>
        </w:numPr>
        <w:jc w:val="both"/>
      </w:pPr>
      <w:r w:rsidRPr="003E40D4">
        <w:rPr>
          <w:b/>
        </w:rPr>
        <w:t>Плиева, З.</w:t>
      </w:r>
      <w:r>
        <w:t xml:space="preserve"> Пятый Лисициановский открывает таланты : </w:t>
      </w:r>
      <w:r w:rsidRPr="003E40D4">
        <w:t>[</w:t>
      </w:r>
      <w:r>
        <w:t xml:space="preserve">о </w:t>
      </w:r>
      <w:r>
        <w:rPr>
          <w:lang w:val="en-US"/>
        </w:rPr>
        <w:t>V</w:t>
      </w:r>
      <w:r w:rsidRPr="003E40D4">
        <w:t xml:space="preserve"> </w:t>
      </w:r>
      <w:r>
        <w:t xml:space="preserve">Международ. конкурсе молодых вокалистов им. П. Лисициана, проходящий во Владикавказе в рамках </w:t>
      </w:r>
      <w:r>
        <w:rPr>
          <w:lang w:val="en-US"/>
        </w:rPr>
        <w:t>XII</w:t>
      </w:r>
      <w:r>
        <w:t xml:space="preserve"> фестиваля искусств «В гостях у Ларисы Гергиевой»</w:t>
      </w:r>
      <w:r w:rsidRPr="003E40D4">
        <w:t>]</w:t>
      </w:r>
      <w:r>
        <w:t xml:space="preserve"> / Залина Плиева // Северная Осетия. – 2017. – 7 окт. – С. 3.</w:t>
      </w:r>
    </w:p>
    <w:p w14:paraId="350E3085" w14:textId="77777777" w:rsidR="00CD0984" w:rsidRDefault="00CD0984" w:rsidP="00E06EF9">
      <w:pPr>
        <w:pStyle w:val="a3"/>
        <w:numPr>
          <w:ilvl w:val="0"/>
          <w:numId w:val="8"/>
        </w:numPr>
        <w:jc w:val="both"/>
      </w:pPr>
      <w:r w:rsidRPr="00010A4B">
        <w:rPr>
          <w:b/>
        </w:rPr>
        <w:t>Н</w:t>
      </w:r>
      <w:r w:rsidRPr="00010A4B">
        <w:rPr>
          <w:rFonts w:cs="Times New Roman"/>
          <w:b/>
        </w:rPr>
        <w:t>ӕ</w:t>
      </w:r>
      <w:r w:rsidRPr="00010A4B">
        <w:rPr>
          <w:b/>
        </w:rPr>
        <w:t xml:space="preserve"> ад</w:t>
      </w:r>
      <w:r w:rsidRPr="00010A4B">
        <w:rPr>
          <w:rFonts w:cs="Times New Roman"/>
          <w:b/>
        </w:rPr>
        <w:t>ӕ</w:t>
      </w:r>
      <w:r w:rsidRPr="00010A4B">
        <w:rPr>
          <w:b/>
        </w:rPr>
        <w:t>мы иуг</w:t>
      </w:r>
      <w:r w:rsidRPr="00010A4B">
        <w:rPr>
          <w:rFonts w:cs="Times New Roman"/>
          <w:b/>
        </w:rPr>
        <w:t>ӕ</w:t>
      </w:r>
      <w:r w:rsidRPr="00010A4B">
        <w:rPr>
          <w:b/>
        </w:rPr>
        <w:t>н</w:t>
      </w:r>
      <w:r w:rsidRPr="00010A4B">
        <w:rPr>
          <w:rFonts w:cs="Times New Roman"/>
          <w:b/>
        </w:rPr>
        <w:t>ӕ</w:t>
      </w:r>
      <w:r w:rsidRPr="00010A4B">
        <w:rPr>
          <w:b/>
        </w:rPr>
        <w:t>г б</w:t>
      </w:r>
      <w:r w:rsidRPr="00010A4B">
        <w:rPr>
          <w:rFonts w:cs="Times New Roman"/>
          <w:b/>
        </w:rPr>
        <w:t>ӕ</w:t>
      </w:r>
      <w:r w:rsidRPr="00010A4B">
        <w:rPr>
          <w:b/>
        </w:rPr>
        <w:t>р</w:t>
      </w:r>
      <w:r w:rsidRPr="00010A4B">
        <w:rPr>
          <w:rFonts w:cs="Times New Roman"/>
          <w:b/>
        </w:rPr>
        <w:t>ӕ</w:t>
      </w:r>
      <w:r w:rsidRPr="00010A4B">
        <w:rPr>
          <w:b/>
        </w:rPr>
        <w:t>гбон</w:t>
      </w:r>
      <w:r>
        <w:t xml:space="preserve"> // Рӕстдзинад. – 2017. – 25 май. – Ф. 2.</w:t>
      </w:r>
    </w:p>
    <w:p w14:paraId="7C682259" w14:textId="77777777" w:rsidR="00CD0984" w:rsidRPr="00010A4B" w:rsidRDefault="00CD0984" w:rsidP="008D3E83">
      <w:pPr>
        <w:pStyle w:val="a3"/>
        <w:jc w:val="both"/>
      </w:pPr>
      <w:r>
        <w:t xml:space="preserve">Праздник, который объединяет нас : </w:t>
      </w:r>
      <w:r w:rsidRPr="00010A4B">
        <w:t>[</w:t>
      </w:r>
      <w:r>
        <w:t>фестиваль хоров, приурочен к Дню славянской письменности и културы прошел в Осет. театре</w:t>
      </w:r>
      <w:r w:rsidRPr="00010A4B">
        <w:t>]</w:t>
      </w:r>
      <w:r>
        <w:t>.</w:t>
      </w:r>
    </w:p>
    <w:p w14:paraId="41FAADD6" w14:textId="77777777" w:rsidR="00CD0984" w:rsidRDefault="00CD0984" w:rsidP="00E06EF9">
      <w:pPr>
        <w:pStyle w:val="a3"/>
        <w:numPr>
          <w:ilvl w:val="0"/>
          <w:numId w:val="8"/>
        </w:numPr>
        <w:jc w:val="both"/>
      </w:pPr>
      <w:r w:rsidRPr="00010A4B">
        <w:rPr>
          <w:b/>
        </w:rPr>
        <w:t>Прима осетинской музыки</w:t>
      </w:r>
      <w:r>
        <w:t xml:space="preserve"> : </w:t>
      </w:r>
      <w:r w:rsidRPr="00010A4B">
        <w:t>[</w:t>
      </w:r>
      <w:r>
        <w:t>памяти засл. арт. РФ и нар. арт. РСО-А, гармонистки С. Ревазовой</w:t>
      </w:r>
      <w:r w:rsidRPr="00010A4B">
        <w:t>]</w:t>
      </w:r>
      <w:r>
        <w:t xml:space="preserve"> // Владикавказ. – 2017. – 14 марта. – С. 3.</w:t>
      </w:r>
    </w:p>
    <w:p w14:paraId="48EBCE2C" w14:textId="77777777" w:rsidR="00CD0984" w:rsidRDefault="00CD0984" w:rsidP="00E06EF9">
      <w:pPr>
        <w:pStyle w:val="a3"/>
        <w:numPr>
          <w:ilvl w:val="0"/>
          <w:numId w:val="8"/>
        </w:numPr>
        <w:jc w:val="both"/>
      </w:pPr>
      <w:r w:rsidRPr="00010A4B">
        <w:rPr>
          <w:b/>
        </w:rPr>
        <w:t>Разложили по этапам</w:t>
      </w:r>
      <w:r>
        <w:t xml:space="preserve"> : </w:t>
      </w:r>
      <w:r w:rsidRPr="00010A4B">
        <w:t>[</w:t>
      </w:r>
      <w:r>
        <w:t>в Правительстве Сев. Осетии обсудили этапы стр-ва Сев.-Кавказского культ. центра им. В. Гергиева</w:t>
      </w:r>
      <w:r w:rsidRPr="00010A4B">
        <w:t>]</w:t>
      </w:r>
      <w:r>
        <w:t xml:space="preserve"> // Владикавказ. – 2017. – 9 нояб. – С. 1.</w:t>
      </w:r>
    </w:p>
    <w:p w14:paraId="19514940" w14:textId="77777777" w:rsidR="00CD0984" w:rsidRDefault="00CD0984" w:rsidP="00E06EF9">
      <w:pPr>
        <w:pStyle w:val="a3"/>
        <w:numPr>
          <w:ilvl w:val="0"/>
          <w:numId w:val="8"/>
        </w:numPr>
        <w:jc w:val="both"/>
      </w:pPr>
      <w:r w:rsidRPr="00010A4B">
        <w:rPr>
          <w:b/>
        </w:rPr>
        <w:t>Реуазты Сим</w:t>
      </w:r>
      <w:r w:rsidRPr="00010A4B">
        <w:rPr>
          <w:rFonts w:cs="Times New Roman"/>
          <w:b/>
        </w:rPr>
        <w:t>ӕ</w:t>
      </w:r>
      <w:r w:rsidRPr="00010A4B">
        <w:rPr>
          <w:b/>
        </w:rPr>
        <w:t xml:space="preserve"> Гамболы чызг, </w:t>
      </w:r>
      <w:r w:rsidRPr="00D15B22">
        <w:rPr>
          <w:bCs/>
        </w:rPr>
        <w:t>Ц</w:t>
      </w:r>
      <w:r w:rsidRPr="00D15B22">
        <w:rPr>
          <w:rFonts w:cs="Times New Roman"/>
          <w:bCs/>
        </w:rPr>
        <w:t>ӕ</w:t>
      </w:r>
      <w:r w:rsidRPr="00D15B22">
        <w:rPr>
          <w:bCs/>
        </w:rPr>
        <w:t>гат Ирыстоны ад</w:t>
      </w:r>
      <w:r w:rsidRPr="00D15B22">
        <w:rPr>
          <w:rFonts w:cs="Times New Roman"/>
          <w:bCs/>
        </w:rPr>
        <w:t>ӕ</w:t>
      </w:r>
      <w:r w:rsidRPr="00D15B22">
        <w:rPr>
          <w:bCs/>
        </w:rPr>
        <w:t>мон артистк</w:t>
      </w:r>
      <w:r w:rsidRPr="00D15B22">
        <w:rPr>
          <w:rFonts w:cs="Times New Roman"/>
          <w:bCs/>
        </w:rPr>
        <w:t>ӕ</w:t>
      </w:r>
      <w:r w:rsidRPr="00D15B22">
        <w:rPr>
          <w:bCs/>
        </w:rPr>
        <w:t>, ирон музыкалон сцен</w:t>
      </w:r>
      <w:r w:rsidRPr="00D15B22">
        <w:rPr>
          <w:rFonts w:cs="Times New Roman"/>
          <w:bCs/>
        </w:rPr>
        <w:t>ӕ</w:t>
      </w:r>
      <w:r w:rsidRPr="00D15B22">
        <w:rPr>
          <w:bCs/>
        </w:rPr>
        <w:t>йы д</w:t>
      </w:r>
      <w:r w:rsidRPr="00D15B22">
        <w:rPr>
          <w:rFonts w:cs="Times New Roman"/>
          <w:bCs/>
        </w:rPr>
        <w:t>ӕ</w:t>
      </w:r>
      <w:r w:rsidRPr="00D15B22">
        <w:rPr>
          <w:bCs/>
        </w:rPr>
        <w:t>сны, УФ-йы сгуыхт артистк</w:t>
      </w:r>
      <w:r w:rsidRPr="00D15B22">
        <w:rPr>
          <w:rFonts w:cs="Times New Roman"/>
          <w:bCs/>
        </w:rPr>
        <w:t>ӕ</w:t>
      </w:r>
      <w:r w:rsidRPr="00D15B22">
        <w:rPr>
          <w:bCs/>
        </w:rPr>
        <w:t xml:space="preserve"> (29.12.1929-14.03.2017)</w:t>
      </w:r>
      <w:r>
        <w:t xml:space="preserve"> : </w:t>
      </w:r>
      <w:r w:rsidRPr="00010A4B">
        <w:t>[</w:t>
      </w:r>
      <w:r>
        <w:t>некролог</w:t>
      </w:r>
      <w:r w:rsidRPr="00010A4B">
        <w:t>]</w:t>
      </w:r>
      <w:r>
        <w:t xml:space="preserve"> // Рӕстдзинад. – 2017. – 14 мартъи. – Ф. 4.</w:t>
      </w:r>
    </w:p>
    <w:p w14:paraId="5E73D8DE" w14:textId="77777777" w:rsidR="00CD0984" w:rsidRPr="00010A4B" w:rsidRDefault="00CD0984" w:rsidP="008D3E83">
      <w:pPr>
        <w:pStyle w:val="a3"/>
        <w:jc w:val="both"/>
      </w:pPr>
      <w:r w:rsidRPr="00010A4B">
        <w:t>Ревазова Сима Гамболовна</w:t>
      </w:r>
      <w:r>
        <w:t xml:space="preserve">, нар. арт. Сев. Осетии, мастер осет. муз. сцены, засл. арт. РФ : </w:t>
      </w:r>
      <w:r>
        <w:rPr>
          <w:lang w:val="en-US"/>
        </w:rPr>
        <w:t>[</w:t>
      </w:r>
      <w:r>
        <w:t>некролог</w:t>
      </w:r>
      <w:r>
        <w:rPr>
          <w:lang w:val="en-US"/>
        </w:rPr>
        <w:t>]</w:t>
      </w:r>
      <w:r>
        <w:t>.</w:t>
      </w:r>
    </w:p>
    <w:p w14:paraId="1D539478" w14:textId="5C54D766" w:rsidR="00CD0984" w:rsidRDefault="00CD0984" w:rsidP="00E06EF9">
      <w:pPr>
        <w:pStyle w:val="a3"/>
        <w:numPr>
          <w:ilvl w:val="0"/>
          <w:numId w:val="8"/>
        </w:numPr>
        <w:jc w:val="both"/>
      </w:pPr>
      <w:r w:rsidRPr="009C3A4C">
        <w:rPr>
          <w:b/>
        </w:rPr>
        <w:lastRenderedPageBreak/>
        <w:t>Сима Гамболовна Ревазова</w:t>
      </w:r>
      <w:r>
        <w:t xml:space="preserve"> </w:t>
      </w:r>
      <w:r w:rsidRPr="00010A4B">
        <w:t>[</w:t>
      </w:r>
      <w:r>
        <w:t xml:space="preserve">заслуж. артистка России, нар. артистка СО АССР, гармонистка : 1929-2017 : </w:t>
      </w:r>
      <w:r w:rsidR="00D15B22">
        <w:t>н</w:t>
      </w:r>
      <w:r>
        <w:t>екролог</w:t>
      </w:r>
      <w:r w:rsidRPr="00010A4B">
        <w:t>]</w:t>
      </w:r>
      <w:r>
        <w:t xml:space="preserve"> // Северная Осетия. – 2017. – 14 марта. – С. 4.</w:t>
      </w:r>
    </w:p>
    <w:p w14:paraId="2A736E93" w14:textId="77777777" w:rsidR="00CD0984" w:rsidRDefault="00CD0984" w:rsidP="00E06EF9">
      <w:pPr>
        <w:pStyle w:val="a3"/>
        <w:numPr>
          <w:ilvl w:val="0"/>
          <w:numId w:val="8"/>
        </w:numPr>
        <w:jc w:val="both"/>
      </w:pPr>
      <w:r w:rsidRPr="009C3A4C">
        <w:rPr>
          <w:b/>
        </w:rPr>
        <w:t>Резник, О.</w:t>
      </w:r>
      <w:r w:rsidRPr="009C3A4C">
        <w:t xml:space="preserve"> </w:t>
      </w:r>
      <w:r>
        <w:rPr>
          <w:lang w:val="en-US"/>
        </w:rPr>
        <w:t>DZIOFF</w:t>
      </w:r>
      <w:r w:rsidRPr="009C3A4C">
        <w:t xml:space="preserve"> </w:t>
      </w:r>
      <w:r>
        <w:t>лабает</w:t>
      </w:r>
      <w:r w:rsidRPr="009C3A4C">
        <w:t xml:space="preserve"> </w:t>
      </w:r>
      <w:r>
        <w:rPr>
          <w:lang w:val="en-US"/>
        </w:rPr>
        <w:t>The</w:t>
      </w:r>
      <w:r w:rsidRPr="009C3A4C">
        <w:t xml:space="preserve"> </w:t>
      </w:r>
      <w:r>
        <w:rPr>
          <w:lang w:val="en-US"/>
        </w:rPr>
        <w:t>Beatles</w:t>
      </w:r>
      <w:r w:rsidRPr="009C3A4C">
        <w:t xml:space="preserve"> : [</w:t>
      </w:r>
      <w:r>
        <w:t>о встрече с рок-музыкантом М. Дзиовым в ННБ</w:t>
      </w:r>
      <w:r w:rsidRPr="009C3A4C">
        <w:t>]</w:t>
      </w:r>
      <w:r>
        <w:t xml:space="preserve"> // Пульс Осетии. – 2017. – 24 янв. – С. 4.</w:t>
      </w:r>
    </w:p>
    <w:p w14:paraId="2965D2F9" w14:textId="77777777" w:rsidR="00CD0984" w:rsidRDefault="00CD0984" w:rsidP="00E06EF9">
      <w:pPr>
        <w:pStyle w:val="a3"/>
        <w:numPr>
          <w:ilvl w:val="0"/>
          <w:numId w:val="8"/>
        </w:numPr>
        <w:jc w:val="both"/>
      </w:pPr>
      <w:r w:rsidRPr="009C3A4C">
        <w:rPr>
          <w:b/>
        </w:rPr>
        <w:t>Резник, О.</w:t>
      </w:r>
      <w:r>
        <w:t xml:space="preserve"> Концерт – медитация от Ирины Тедеевой : </w:t>
      </w:r>
      <w:r w:rsidRPr="009C3A4C">
        <w:t>[</w:t>
      </w:r>
      <w:r>
        <w:t>о концерте фортепианной музыки в ННБ</w:t>
      </w:r>
      <w:r w:rsidRPr="009C3A4C">
        <w:t>]</w:t>
      </w:r>
      <w:r>
        <w:t xml:space="preserve"> / Ольга Резник // Пульс Осетии. – 2017. – 7 февр. – С. 4.</w:t>
      </w:r>
    </w:p>
    <w:p w14:paraId="425B5E91" w14:textId="77777777" w:rsidR="00CD0984" w:rsidRDefault="00CD0984" w:rsidP="00E06EF9">
      <w:pPr>
        <w:pStyle w:val="a3"/>
        <w:numPr>
          <w:ilvl w:val="0"/>
          <w:numId w:val="8"/>
        </w:numPr>
        <w:jc w:val="both"/>
      </w:pPr>
      <w:r w:rsidRPr="009C3A4C">
        <w:rPr>
          <w:b/>
        </w:rPr>
        <w:t>Резник, О.</w:t>
      </w:r>
      <w:r>
        <w:t xml:space="preserve"> Талантливый, интересный и неожиданный Эдуард Дауров : </w:t>
      </w:r>
      <w:r w:rsidRPr="009C3A4C">
        <w:t>[</w:t>
      </w:r>
      <w:r>
        <w:t>встреча с нар. артистом РСО-А в ННБ в рамках проекта «Современник»</w:t>
      </w:r>
      <w:r w:rsidRPr="009C3A4C">
        <w:t>]</w:t>
      </w:r>
      <w:r>
        <w:t xml:space="preserve"> / Ольга Резник // Пульс Осетии. – 2017. – 4 апр. – С. 4.</w:t>
      </w:r>
    </w:p>
    <w:p w14:paraId="4647BEC9" w14:textId="77777777" w:rsidR="00CD0984" w:rsidRDefault="00CD0984" w:rsidP="00E06EF9">
      <w:pPr>
        <w:pStyle w:val="a3"/>
        <w:numPr>
          <w:ilvl w:val="0"/>
          <w:numId w:val="8"/>
        </w:numPr>
        <w:jc w:val="both"/>
      </w:pPr>
      <w:r w:rsidRPr="00DF18FC">
        <w:rPr>
          <w:b/>
        </w:rPr>
        <w:t>Резник, О.</w:t>
      </w:r>
      <w:r>
        <w:t xml:space="preserve"> Человек с аккордеоном Евгений Воложданин : </w:t>
      </w:r>
      <w:r w:rsidRPr="00DF18FC">
        <w:t>[</w:t>
      </w:r>
      <w:r>
        <w:t>65-летие со дня рождения нар. артиста РСО-А, заслуж. работника культуры РСО-А</w:t>
      </w:r>
      <w:r w:rsidRPr="00DF18FC">
        <w:t>]</w:t>
      </w:r>
      <w:r>
        <w:t xml:space="preserve"> // Пульс Осетии. – 2017. – 6 июня. – С. 3.</w:t>
      </w:r>
    </w:p>
    <w:p w14:paraId="496F0441" w14:textId="77777777" w:rsidR="00CD0984" w:rsidRDefault="00CD0984" w:rsidP="00E06EF9">
      <w:pPr>
        <w:pStyle w:val="a3"/>
        <w:numPr>
          <w:ilvl w:val="0"/>
          <w:numId w:val="8"/>
        </w:numPr>
        <w:jc w:val="both"/>
      </w:pPr>
      <w:r w:rsidRPr="008B17CE">
        <w:rPr>
          <w:b/>
        </w:rPr>
        <w:t>Саут</w:t>
      </w:r>
      <w:r w:rsidRPr="008B17CE">
        <w:rPr>
          <w:rFonts w:cs="Times New Roman"/>
          <w:b/>
        </w:rPr>
        <w:t>ӕ</w:t>
      </w:r>
      <w:r w:rsidRPr="008B17CE">
        <w:rPr>
          <w:b/>
        </w:rPr>
        <w:t>ты, Т.</w:t>
      </w:r>
      <w:r>
        <w:t xml:space="preserve"> Рухс зарджыты – й</w:t>
      </w:r>
      <w:r>
        <w:rPr>
          <w:rFonts w:cs="Times New Roman"/>
        </w:rPr>
        <w:t>ӕ</w:t>
      </w:r>
      <w:r>
        <w:t xml:space="preserve"> рухс ф</w:t>
      </w:r>
      <w:r>
        <w:rPr>
          <w:rFonts w:cs="Times New Roman"/>
        </w:rPr>
        <w:t>ӕ</w:t>
      </w:r>
      <w:r>
        <w:t>д / Саут</w:t>
      </w:r>
      <w:r>
        <w:rPr>
          <w:rFonts w:cs="Times New Roman"/>
        </w:rPr>
        <w:t>ӕ</w:t>
      </w:r>
      <w:r>
        <w:t>ты Тамил</w:t>
      </w:r>
      <w:r>
        <w:rPr>
          <w:rFonts w:cs="Times New Roman"/>
        </w:rPr>
        <w:t>ӕ</w:t>
      </w:r>
      <w:r>
        <w:t xml:space="preserve"> // Рӕстдзинад. – 2017. – 4 мартъи. – Ф. 2.</w:t>
      </w:r>
    </w:p>
    <w:p w14:paraId="43030648" w14:textId="77777777" w:rsidR="00CD0984" w:rsidRPr="008B17CE" w:rsidRDefault="00CD0984" w:rsidP="008D3E83">
      <w:pPr>
        <w:pStyle w:val="a3"/>
        <w:jc w:val="both"/>
      </w:pPr>
      <w:r>
        <w:t xml:space="preserve">Саутиева, Т. В светлых песнях – его светлый след. : </w:t>
      </w:r>
      <w:r w:rsidRPr="00DF18FC">
        <w:t>[</w:t>
      </w:r>
      <w:r>
        <w:t xml:space="preserve">о благотворит. вечере памяти певца Валерия Саккаева, сост. в Осет. театре </w:t>
      </w:r>
      <w:r w:rsidRPr="00DF18FC">
        <w:t>]</w:t>
      </w:r>
      <w:r>
        <w:t>.</w:t>
      </w:r>
    </w:p>
    <w:p w14:paraId="6614DBBC" w14:textId="77777777" w:rsidR="00CD0984" w:rsidRDefault="00CD0984" w:rsidP="00E06EF9">
      <w:pPr>
        <w:pStyle w:val="a3"/>
        <w:numPr>
          <w:ilvl w:val="0"/>
          <w:numId w:val="8"/>
        </w:numPr>
        <w:jc w:val="both"/>
      </w:pPr>
      <w:r w:rsidRPr="00BA162F">
        <w:rPr>
          <w:b/>
        </w:rPr>
        <w:t>Саут</w:t>
      </w:r>
      <w:r w:rsidRPr="00BA162F">
        <w:rPr>
          <w:rFonts w:cs="Times New Roman"/>
          <w:b/>
        </w:rPr>
        <w:t>ӕ</w:t>
      </w:r>
      <w:r w:rsidRPr="00BA162F">
        <w:rPr>
          <w:b/>
        </w:rPr>
        <w:t>ты, Т.</w:t>
      </w:r>
      <w:r>
        <w:t xml:space="preserve"> Зындгонд композиторы кад</w:t>
      </w:r>
      <w:r>
        <w:rPr>
          <w:rFonts w:cs="Times New Roman"/>
        </w:rPr>
        <w:t>ӕ</w:t>
      </w:r>
      <w:r>
        <w:t>н / Саут</w:t>
      </w:r>
      <w:r>
        <w:rPr>
          <w:rFonts w:cs="Times New Roman"/>
        </w:rPr>
        <w:t>ӕ</w:t>
      </w:r>
      <w:r>
        <w:t>ты Тамил</w:t>
      </w:r>
      <w:r>
        <w:rPr>
          <w:rFonts w:cs="Times New Roman"/>
        </w:rPr>
        <w:t>ӕ</w:t>
      </w:r>
      <w:r>
        <w:t xml:space="preserve"> // Рӕстдзинад. – 2017. – 20 окт. – Ф. 1.</w:t>
      </w:r>
    </w:p>
    <w:p w14:paraId="493EA47F" w14:textId="77777777" w:rsidR="00CD0984" w:rsidRPr="00BA162F" w:rsidRDefault="00CD0984" w:rsidP="008D3E83">
      <w:pPr>
        <w:pStyle w:val="a3"/>
        <w:jc w:val="both"/>
      </w:pPr>
      <w:r>
        <w:t xml:space="preserve">Саутиева, Т. Памяти прославленного композитора Бориса Галаева : </w:t>
      </w:r>
      <w:r w:rsidRPr="00BA162F">
        <w:t>[</w:t>
      </w:r>
      <w:r>
        <w:t>в рамках фестиваля искусств «В гостях у Ларисы Гергиевой» проходят «Дни Бориса Галаева»</w:t>
      </w:r>
      <w:r w:rsidRPr="00BA162F">
        <w:t>]</w:t>
      </w:r>
      <w:r>
        <w:t>.</w:t>
      </w:r>
    </w:p>
    <w:p w14:paraId="033976E1" w14:textId="77777777" w:rsidR="00CD0984" w:rsidRDefault="00CD0984" w:rsidP="00E06EF9">
      <w:pPr>
        <w:pStyle w:val="a3"/>
        <w:numPr>
          <w:ilvl w:val="0"/>
          <w:numId w:val="8"/>
        </w:numPr>
        <w:jc w:val="both"/>
      </w:pPr>
      <w:r w:rsidRPr="00BA162F">
        <w:rPr>
          <w:b/>
        </w:rPr>
        <w:t>Саут</w:t>
      </w:r>
      <w:r w:rsidRPr="00BA162F">
        <w:rPr>
          <w:rFonts w:cs="Times New Roman"/>
          <w:b/>
        </w:rPr>
        <w:t>ӕ</w:t>
      </w:r>
      <w:r w:rsidRPr="00BA162F">
        <w:rPr>
          <w:b/>
        </w:rPr>
        <w:t>ты, Т.</w:t>
      </w:r>
      <w:r>
        <w:t xml:space="preserve"> З</w:t>
      </w:r>
      <w:r>
        <w:rPr>
          <w:rFonts w:cs="Times New Roman"/>
        </w:rPr>
        <w:t>ӕ</w:t>
      </w:r>
      <w:r>
        <w:t>рд</w:t>
      </w:r>
      <w:r>
        <w:rPr>
          <w:rFonts w:cs="Times New Roman"/>
        </w:rPr>
        <w:t>ӕ</w:t>
      </w:r>
      <w:r>
        <w:t>йы хорз зын сахат хъ</w:t>
      </w:r>
      <w:r>
        <w:rPr>
          <w:rFonts w:cs="Times New Roman"/>
        </w:rPr>
        <w:t>ӕ</w:t>
      </w:r>
      <w:r>
        <w:t>уы / Саут</w:t>
      </w:r>
      <w:r>
        <w:rPr>
          <w:rFonts w:cs="Times New Roman"/>
        </w:rPr>
        <w:t>ӕ</w:t>
      </w:r>
      <w:r>
        <w:t>ты Тамил</w:t>
      </w:r>
      <w:r>
        <w:rPr>
          <w:rFonts w:cs="Times New Roman"/>
        </w:rPr>
        <w:t>ӕ</w:t>
      </w:r>
      <w:r>
        <w:t xml:space="preserve"> // Рӕстдзинад. – 2017. – 2 дек. – Ф. 2.</w:t>
      </w:r>
    </w:p>
    <w:p w14:paraId="4E9247F1" w14:textId="77777777" w:rsidR="00CD0984" w:rsidRPr="00BA162F" w:rsidRDefault="00CD0984" w:rsidP="008D3E83">
      <w:pPr>
        <w:pStyle w:val="a3"/>
        <w:jc w:val="both"/>
      </w:pPr>
      <w:r>
        <w:t xml:space="preserve">Саутиева, Т. Поддержка в трудную минуту : </w:t>
      </w:r>
      <w:r w:rsidRPr="00BA162F">
        <w:t>[</w:t>
      </w:r>
      <w:r>
        <w:t>о жизни и творч. судьбе засл. арт. Сев. Осетии певицы нар. песен Азы Цгоевой</w:t>
      </w:r>
      <w:r w:rsidRPr="00BA162F">
        <w:t>]</w:t>
      </w:r>
      <w:r>
        <w:t>.</w:t>
      </w:r>
    </w:p>
    <w:p w14:paraId="5CDEB6DA" w14:textId="0F732A9C" w:rsidR="00CD0984" w:rsidRDefault="00CD0984" w:rsidP="00E06EF9">
      <w:pPr>
        <w:pStyle w:val="a3"/>
        <w:numPr>
          <w:ilvl w:val="0"/>
          <w:numId w:val="8"/>
        </w:numPr>
        <w:jc w:val="both"/>
      </w:pPr>
      <w:r w:rsidRPr="00BA162F">
        <w:rPr>
          <w:b/>
        </w:rPr>
        <w:t>Сидамон, А.</w:t>
      </w:r>
      <w:r>
        <w:t xml:space="preserve"> Аскер Махмудов </w:t>
      </w:r>
      <w:r w:rsidRPr="00BA162F">
        <w:t>[</w:t>
      </w:r>
      <w:r>
        <w:t>живая легенда 70-80-х г., нар. арт. РСО-Алания : стр. истории</w:t>
      </w:r>
      <w:r w:rsidRPr="00BA162F">
        <w:t>]</w:t>
      </w:r>
      <w:r>
        <w:t xml:space="preserve"> / Ариаг Сидамон // Стыр Ныхас. – 2017. – </w:t>
      </w:r>
      <w:r w:rsidR="00D15B22">
        <w:t>Янв. (</w:t>
      </w:r>
      <w:r>
        <w:t>№ 1 (525). – С. 4.</w:t>
      </w:r>
    </w:p>
    <w:p w14:paraId="6719B2EB" w14:textId="77777777" w:rsidR="00CD0984" w:rsidRDefault="00CD0984" w:rsidP="00E06EF9">
      <w:pPr>
        <w:pStyle w:val="a3"/>
        <w:numPr>
          <w:ilvl w:val="0"/>
          <w:numId w:val="8"/>
        </w:numPr>
        <w:jc w:val="both"/>
      </w:pPr>
      <w:r w:rsidRPr="00BA162F">
        <w:rPr>
          <w:b/>
        </w:rPr>
        <w:t>Зар</w:t>
      </w:r>
      <w:r w:rsidRPr="00BA162F">
        <w:rPr>
          <w:rFonts w:cs="Times New Roman"/>
          <w:b/>
        </w:rPr>
        <w:t>ӕ</w:t>
      </w:r>
      <w:r w:rsidRPr="00BA162F">
        <w:rPr>
          <w:b/>
        </w:rPr>
        <w:t>джы тых</w:t>
      </w:r>
      <w:r>
        <w:t xml:space="preserve"> // Владикавказ. – 2017. – 4 марта.</w:t>
      </w:r>
    </w:p>
    <w:p w14:paraId="5FF1C686" w14:textId="77777777" w:rsidR="00CD0984" w:rsidRPr="00BA162F" w:rsidRDefault="00CD0984" w:rsidP="008D3E83">
      <w:pPr>
        <w:pStyle w:val="a3"/>
        <w:jc w:val="both"/>
      </w:pPr>
      <w:r>
        <w:t xml:space="preserve">Сила песни : </w:t>
      </w:r>
      <w:r w:rsidRPr="00BA162F">
        <w:t>[</w:t>
      </w:r>
      <w:r>
        <w:t>об осет. нар. песнях / подгот. Т. Догузов</w:t>
      </w:r>
      <w:r w:rsidRPr="00BA162F">
        <w:t>]</w:t>
      </w:r>
      <w:r>
        <w:t>.</w:t>
      </w:r>
    </w:p>
    <w:p w14:paraId="5959E4C2" w14:textId="77777777" w:rsidR="00CD0984" w:rsidRDefault="00CD0984" w:rsidP="00E06EF9">
      <w:pPr>
        <w:pStyle w:val="a3"/>
        <w:numPr>
          <w:ilvl w:val="0"/>
          <w:numId w:val="8"/>
        </w:numPr>
        <w:jc w:val="both"/>
      </w:pPr>
      <w:r w:rsidRPr="00125EAF">
        <w:rPr>
          <w:b/>
        </w:rPr>
        <w:t>«Слава Богу, что мы казаки!»</w:t>
      </w:r>
      <w:r>
        <w:t xml:space="preserve"> : </w:t>
      </w:r>
      <w:r w:rsidRPr="00BA162F">
        <w:t>[</w:t>
      </w:r>
      <w:r>
        <w:t>об участии нар. фольклор. казачьего ансамбля «Терцы» в межрегион. (войсковом) этапе Всерос. фольклор. конкурса «Казачий круг» в г. Ростове-на-Дону</w:t>
      </w:r>
      <w:r w:rsidRPr="00BA162F">
        <w:t>]</w:t>
      </w:r>
      <w:r>
        <w:t xml:space="preserve"> // Моздокский вестник. – 2017. – 24 окт. – С. 3.</w:t>
      </w:r>
    </w:p>
    <w:p w14:paraId="68A9DDC3" w14:textId="77777777" w:rsidR="00CD0984" w:rsidRDefault="00CD0984" w:rsidP="00E06EF9">
      <w:pPr>
        <w:pStyle w:val="a3"/>
        <w:numPr>
          <w:ilvl w:val="0"/>
          <w:numId w:val="8"/>
        </w:numPr>
        <w:jc w:val="both"/>
      </w:pPr>
      <w:r w:rsidRPr="00125EAF">
        <w:rPr>
          <w:b/>
        </w:rPr>
        <w:lastRenderedPageBreak/>
        <w:t>Сланов, Т.</w:t>
      </w:r>
      <w:r>
        <w:t xml:space="preserve"> Большое достояние маленькой родины : </w:t>
      </w:r>
      <w:r w:rsidRPr="00125EAF">
        <w:t>[</w:t>
      </w:r>
      <w:r>
        <w:t>беседа с молодой звездой оперной сцены Тимуром Слановым / записала М. Тедеева</w:t>
      </w:r>
      <w:r w:rsidRPr="00125EAF">
        <w:t>]</w:t>
      </w:r>
      <w:r>
        <w:t xml:space="preserve"> // Фидиуӕг. – 2017. – 23 сент. – С. 4.</w:t>
      </w:r>
    </w:p>
    <w:p w14:paraId="57AD6245" w14:textId="77777777" w:rsidR="00CD0984" w:rsidRDefault="00CD0984" w:rsidP="00E06EF9">
      <w:pPr>
        <w:pStyle w:val="a3"/>
        <w:numPr>
          <w:ilvl w:val="0"/>
          <w:numId w:val="8"/>
        </w:numPr>
        <w:jc w:val="both"/>
      </w:pPr>
      <w:r w:rsidRPr="00125EAF">
        <w:rPr>
          <w:b/>
        </w:rPr>
        <w:t>Студентка из Осетии – лучший хормейстер России</w:t>
      </w:r>
      <w:r>
        <w:t xml:space="preserve"> : </w:t>
      </w:r>
      <w:r w:rsidRPr="00125EAF">
        <w:t>[</w:t>
      </w:r>
      <w:r>
        <w:t xml:space="preserve">о студентке 4 курса отд. хорового дирижирования Владикавказского колледжа искусств им. В. Гергиева Залине Кардановой, которая заняла </w:t>
      </w:r>
      <w:r>
        <w:rPr>
          <w:lang w:val="en-US"/>
        </w:rPr>
        <w:t>I</w:t>
      </w:r>
      <w:r>
        <w:t xml:space="preserve"> место во </w:t>
      </w:r>
      <w:r>
        <w:rPr>
          <w:lang w:val="en-US"/>
        </w:rPr>
        <w:t>II</w:t>
      </w:r>
      <w:r>
        <w:t xml:space="preserve"> Всерос. конкурсе хоровых дирижеров в Москве</w:t>
      </w:r>
      <w:r w:rsidRPr="00125EAF">
        <w:t>]</w:t>
      </w:r>
      <w:r>
        <w:t xml:space="preserve"> // Слово. – 2017. – 7 марта. – С. 4.</w:t>
      </w:r>
    </w:p>
    <w:p w14:paraId="319FE881" w14:textId="77777777" w:rsidR="00CD0984" w:rsidRDefault="00CD0984" w:rsidP="00E06EF9">
      <w:pPr>
        <w:pStyle w:val="a3"/>
        <w:numPr>
          <w:ilvl w:val="0"/>
          <w:numId w:val="8"/>
        </w:numPr>
        <w:jc w:val="both"/>
      </w:pPr>
      <w:r w:rsidRPr="00125EAF">
        <w:rPr>
          <w:b/>
        </w:rPr>
        <w:t>Сугарова, Е.</w:t>
      </w:r>
      <w:r>
        <w:t xml:space="preserve"> Песня помогает в жизни : </w:t>
      </w:r>
      <w:r w:rsidRPr="00125EAF">
        <w:t>[</w:t>
      </w:r>
      <w:r>
        <w:t>о Змейском хоре казачьей песни : фото</w:t>
      </w:r>
      <w:r w:rsidRPr="00125EAF">
        <w:t>]</w:t>
      </w:r>
      <w:r>
        <w:t xml:space="preserve"> // Вперед. – 2017. – 18 марта. – С. 5.</w:t>
      </w:r>
    </w:p>
    <w:p w14:paraId="5EA764DE" w14:textId="77777777" w:rsidR="00CD0984" w:rsidRDefault="00CD0984" w:rsidP="00E06EF9">
      <w:pPr>
        <w:pStyle w:val="a3"/>
        <w:numPr>
          <w:ilvl w:val="0"/>
          <w:numId w:val="8"/>
        </w:numPr>
        <w:jc w:val="both"/>
      </w:pPr>
      <w:r w:rsidRPr="00125EAF">
        <w:rPr>
          <w:b/>
        </w:rPr>
        <w:t>Тамерланов, Т.</w:t>
      </w:r>
      <w:r>
        <w:t xml:space="preserve"> Волшебная мелодия гармоники : </w:t>
      </w:r>
      <w:r w:rsidRPr="00125EAF">
        <w:t>[</w:t>
      </w:r>
      <w:r>
        <w:t>в Осет. театре прошел второй междунар. музык. фестиваль «Ирон ф</w:t>
      </w:r>
      <w:r>
        <w:rPr>
          <w:rFonts w:cs="Times New Roman"/>
        </w:rPr>
        <w:t>ӕ</w:t>
      </w:r>
      <w:r>
        <w:t>ндыр»</w:t>
      </w:r>
      <w:r w:rsidRPr="00125EAF">
        <w:t>]</w:t>
      </w:r>
      <w:r>
        <w:t xml:space="preserve"> / Т. Тамерланов // Северная Осетия. – 2017. – . – С. 9.</w:t>
      </w:r>
    </w:p>
    <w:p w14:paraId="56D587D7" w14:textId="77777777" w:rsidR="00CD0984" w:rsidRDefault="00CD0984" w:rsidP="00E06EF9">
      <w:pPr>
        <w:pStyle w:val="a3"/>
        <w:numPr>
          <w:ilvl w:val="0"/>
          <w:numId w:val="8"/>
        </w:numPr>
        <w:jc w:val="both"/>
      </w:pPr>
      <w:r w:rsidRPr="00B67A9E">
        <w:rPr>
          <w:b/>
        </w:rPr>
        <w:t>Тедеева, М.</w:t>
      </w:r>
      <w:r>
        <w:t xml:space="preserve"> Пока поет ф</w:t>
      </w:r>
      <w:r>
        <w:rPr>
          <w:rFonts w:cs="Times New Roman"/>
        </w:rPr>
        <w:t>ӕ</w:t>
      </w:r>
      <w:r>
        <w:t xml:space="preserve">ндыр… : </w:t>
      </w:r>
      <w:r w:rsidRPr="00125EAF">
        <w:t>[</w:t>
      </w:r>
      <w:r>
        <w:t>о педагоге анс. гармонистов «Мелодия Иристона», Дома детского творчества Пригородного р-на, засл. работнике культуры РСО-Алания Лоре Пухаевой</w:t>
      </w:r>
      <w:r w:rsidRPr="00125EAF">
        <w:t>]</w:t>
      </w:r>
      <w:r>
        <w:t xml:space="preserve"> / Маргарита Тедеева // Фидиуӕг. – 2017. – 8 апр. – С. 5.</w:t>
      </w:r>
    </w:p>
    <w:p w14:paraId="58C93239" w14:textId="77777777" w:rsidR="00CD0984" w:rsidRDefault="00CD0984" w:rsidP="00E06EF9">
      <w:pPr>
        <w:pStyle w:val="a3"/>
        <w:numPr>
          <w:ilvl w:val="0"/>
          <w:numId w:val="8"/>
        </w:numPr>
        <w:jc w:val="both"/>
      </w:pPr>
      <w:r w:rsidRPr="00B67A9E">
        <w:rPr>
          <w:b/>
        </w:rPr>
        <w:t>Тедеева, М.</w:t>
      </w:r>
      <w:r>
        <w:t xml:space="preserve"> Сохранить традиции хорового пения : </w:t>
      </w:r>
      <w:r w:rsidRPr="00B67A9E">
        <w:t>[</w:t>
      </w:r>
      <w:r>
        <w:t xml:space="preserve">в ДМШ с. Октябрьского прошел </w:t>
      </w:r>
      <w:r>
        <w:rPr>
          <w:lang w:val="en-US"/>
        </w:rPr>
        <w:t>VII</w:t>
      </w:r>
      <w:r>
        <w:t xml:space="preserve"> район. фестиваль хоровой музыки</w:t>
      </w:r>
      <w:r w:rsidRPr="00B67A9E">
        <w:t>]</w:t>
      </w:r>
      <w:r>
        <w:t xml:space="preserve"> / Маргарита Тедеева // Фидиуӕг. – 2017. – 27 апр. – С. 1.</w:t>
      </w:r>
    </w:p>
    <w:p w14:paraId="39989CDC" w14:textId="77777777" w:rsidR="00CD0984" w:rsidRDefault="00CD0984" w:rsidP="00E06EF9">
      <w:pPr>
        <w:pStyle w:val="a3"/>
        <w:numPr>
          <w:ilvl w:val="0"/>
          <w:numId w:val="8"/>
        </w:numPr>
        <w:jc w:val="both"/>
      </w:pPr>
      <w:r w:rsidRPr="00B67A9E">
        <w:rPr>
          <w:b/>
        </w:rPr>
        <w:t>Тезиева, М.</w:t>
      </w:r>
      <w:r>
        <w:t xml:space="preserve"> Дни Галати в РЮО и РСО-А : </w:t>
      </w:r>
      <w:r w:rsidRPr="00B67A9E">
        <w:t>[</w:t>
      </w:r>
      <w:r>
        <w:rPr>
          <w:lang w:val="en-US"/>
        </w:rPr>
        <w:t>XII</w:t>
      </w:r>
      <w:r>
        <w:t xml:space="preserve"> Междунар. фестиваль искусств «В гостях у Ларисы Гергиевой». Дни Бориса Галати прошли в Юж. Осетии, а затем – и в Северной</w:t>
      </w:r>
      <w:r w:rsidRPr="00B67A9E">
        <w:t>]</w:t>
      </w:r>
      <w:r>
        <w:t xml:space="preserve"> / Мадина Тезиева // Владикавказ. – 2017. – 21 окт. – С. 4.</w:t>
      </w:r>
    </w:p>
    <w:p w14:paraId="2EC669D5" w14:textId="77777777" w:rsidR="00CD0984" w:rsidRDefault="00CD0984" w:rsidP="00E06EF9">
      <w:pPr>
        <w:pStyle w:val="a3"/>
        <w:numPr>
          <w:ilvl w:val="0"/>
          <w:numId w:val="8"/>
        </w:numPr>
        <w:jc w:val="both"/>
      </w:pPr>
      <w:r w:rsidRPr="00B67A9E">
        <w:rPr>
          <w:b/>
        </w:rPr>
        <w:t>Тезиева, М.</w:t>
      </w:r>
      <w:r>
        <w:t xml:space="preserve"> Завораживающий голос Долорес Билаоновой : </w:t>
      </w:r>
      <w:r w:rsidRPr="00B67A9E">
        <w:t>[</w:t>
      </w:r>
      <w:r>
        <w:t>к 80-летию певицы</w:t>
      </w:r>
      <w:r w:rsidRPr="00B67A9E">
        <w:t>]</w:t>
      </w:r>
      <w:r>
        <w:t xml:space="preserve"> / Мадина Тезиева // Владикавказ. – 2017. – 14 нояб. – С. 4.</w:t>
      </w:r>
    </w:p>
    <w:p w14:paraId="0CD6D5EA" w14:textId="77777777" w:rsidR="00CD0984" w:rsidRDefault="00CD0984" w:rsidP="00E06EF9">
      <w:pPr>
        <w:pStyle w:val="a3"/>
        <w:numPr>
          <w:ilvl w:val="0"/>
          <w:numId w:val="8"/>
        </w:numPr>
        <w:jc w:val="both"/>
      </w:pPr>
      <w:r w:rsidRPr="00B67A9E">
        <w:rPr>
          <w:b/>
        </w:rPr>
        <w:t>Тезиева, М.</w:t>
      </w:r>
      <w:r>
        <w:t xml:space="preserve"> Из металлургов – в дирижеры! : </w:t>
      </w:r>
      <w:r w:rsidRPr="00B67A9E">
        <w:t>[</w:t>
      </w:r>
      <w:r>
        <w:t>о создателе и рук. оркестра нац. инструментов «Иристон» О. Ходове</w:t>
      </w:r>
      <w:r w:rsidRPr="00B67A9E">
        <w:t>]</w:t>
      </w:r>
      <w:r>
        <w:t xml:space="preserve"> / Мадина Тезиева // Владикавказ. – 2017. – 15 июня. – С. 4.</w:t>
      </w:r>
    </w:p>
    <w:p w14:paraId="28D93B11" w14:textId="77777777" w:rsidR="00CD0984" w:rsidRDefault="00CD0984" w:rsidP="00E06EF9">
      <w:pPr>
        <w:pStyle w:val="a3"/>
        <w:numPr>
          <w:ilvl w:val="0"/>
          <w:numId w:val="8"/>
        </w:numPr>
        <w:jc w:val="both"/>
      </w:pPr>
      <w:r w:rsidRPr="00B67A9E">
        <w:rPr>
          <w:b/>
        </w:rPr>
        <w:t>Тезиева, М.</w:t>
      </w:r>
      <w:r>
        <w:t xml:space="preserve"> «Казаки создали Россию» : </w:t>
      </w:r>
      <w:r w:rsidRPr="00B67A9E">
        <w:t>[</w:t>
      </w:r>
      <w:r>
        <w:t>фестиваль казачьего фольклора</w:t>
      </w:r>
      <w:r w:rsidRPr="00B67A9E">
        <w:t>]</w:t>
      </w:r>
      <w:r>
        <w:t xml:space="preserve"> / Мадина Тезиева // Владикавказ. – 2017. – 14 нояб. – С. 4.</w:t>
      </w:r>
    </w:p>
    <w:p w14:paraId="30BBB279" w14:textId="77777777" w:rsidR="00CD0984" w:rsidRDefault="00CD0984" w:rsidP="00E06EF9">
      <w:pPr>
        <w:pStyle w:val="a3"/>
        <w:numPr>
          <w:ilvl w:val="0"/>
          <w:numId w:val="8"/>
        </w:numPr>
        <w:jc w:val="both"/>
      </w:pPr>
      <w:r w:rsidRPr="00DF5D0C">
        <w:rPr>
          <w:b/>
        </w:rPr>
        <w:t>Тезиева, М.</w:t>
      </w:r>
      <w:r>
        <w:t xml:space="preserve"> Музыка и народ : </w:t>
      </w:r>
      <w:r w:rsidRPr="00B67A9E">
        <w:t>[</w:t>
      </w:r>
      <w:r>
        <w:t>о круглом столе и выст. «Жизнь и творчество Бориса Галати в фотографиях и документах», сост. в Нац. театре оперы и балета РСО-А</w:t>
      </w:r>
      <w:r w:rsidRPr="00B67A9E">
        <w:t>]</w:t>
      </w:r>
      <w:r>
        <w:t xml:space="preserve"> / Мадина Тезиева // Терские ведомости. – 2017. – 2 нояб. (№ 46). – С. 2.</w:t>
      </w:r>
    </w:p>
    <w:p w14:paraId="2BBAA7BF" w14:textId="77777777" w:rsidR="00CD0984" w:rsidRDefault="00CD0984" w:rsidP="00E06EF9">
      <w:pPr>
        <w:pStyle w:val="a3"/>
        <w:numPr>
          <w:ilvl w:val="0"/>
          <w:numId w:val="8"/>
        </w:numPr>
        <w:jc w:val="both"/>
      </w:pPr>
      <w:r w:rsidRPr="00DF5D0C">
        <w:rPr>
          <w:b/>
        </w:rPr>
        <w:t>Техов, Т.</w:t>
      </w:r>
      <w:r>
        <w:t xml:space="preserve"> Душевные песни «Ногира» : </w:t>
      </w:r>
      <w:r w:rsidRPr="00DF5D0C">
        <w:t>[</w:t>
      </w:r>
      <w:r>
        <w:t>хор героической песни «Ногир» выступил в с. Джава Южной Осетии</w:t>
      </w:r>
      <w:r w:rsidRPr="00DF5D0C">
        <w:t>]</w:t>
      </w:r>
      <w:r>
        <w:t xml:space="preserve"> / Тамерлан Техов // Фидиуӕг. – 2017. – 28 окт. – С. 4.</w:t>
      </w:r>
    </w:p>
    <w:p w14:paraId="32C2116B" w14:textId="77777777" w:rsidR="00CD0984" w:rsidRDefault="00CD0984" w:rsidP="00E06EF9">
      <w:pPr>
        <w:pStyle w:val="a3"/>
        <w:numPr>
          <w:ilvl w:val="0"/>
          <w:numId w:val="8"/>
        </w:numPr>
        <w:jc w:val="both"/>
      </w:pPr>
      <w:r w:rsidRPr="00DF5D0C">
        <w:rPr>
          <w:b/>
        </w:rPr>
        <w:lastRenderedPageBreak/>
        <w:t>Течиева, Л.</w:t>
      </w:r>
      <w:r>
        <w:t xml:space="preserve"> Свобода, мотоцикл и рок-н-ролл! : </w:t>
      </w:r>
      <w:r w:rsidRPr="00DF5D0C">
        <w:t>[</w:t>
      </w:r>
      <w:r>
        <w:t>беседа с участником Первого респ. муз.-спорт. и тур. байк-фестиваля Леной Течиевой / записала Д. Малышева</w:t>
      </w:r>
      <w:r w:rsidRPr="00DF5D0C">
        <w:t>]</w:t>
      </w:r>
      <w:r>
        <w:t xml:space="preserve"> // Слово. – 2017. – 22 июня. – С. 5.</w:t>
      </w:r>
    </w:p>
    <w:p w14:paraId="5A231734" w14:textId="77777777" w:rsidR="00CD0984" w:rsidRDefault="00CD0984" w:rsidP="00E06EF9">
      <w:pPr>
        <w:pStyle w:val="a3"/>
        <w:numPr>
          <w:ilvl w:val="0"/>
          <w:numId w:val="8"/>
        </w:numPr>
        <w:jc w:val="both"/>
      </w:pPr>
      <w:r w:rsidRPr="00DF5D0C">
        <w:rPr>
          <w:b/>
        </w:rPr>
        <w:t>Толоконникова, Е</w:t>
      </w:r>
      <w:r>
        <w:t xml:space="preserve">. «Бесланскую симфонию» услышат в Баку : </w:t>
      </w:r>
      <w:r w:rsidRPr="00DF5D0C">
        <w:t>[</w:t>
      </w:r>
      <w:r>
        <w:t>на сцене Азербайджанской Госфилармонии им. М. Мамаева сост. премьера «Бесланской симфонии» осет. композитора А. Макоева</w:t>
      </w:r>
      <w:r w:rsidRPr="00DF5D0C">
        <w:t>]</w:t>
      </w:r>
      <w:r>
        <w:t xml:space="preserve"> / Елена Толоконникова // Северная Осетия. – 2017. – 3 февр. – С. 8.</w:t>
      </w:r>
    </w:p>
    <w:p w14:paraId="0F3DFDDC" w14:textId="77777777" w:rsidR="00CD0984" w:rsidRDefault="00CD0984" w:rsidP="00E06EF9">
      <w:pPr>
        <w:pStyle w:val="a3"/>
        <w:numPr>
          <w:ilvl w:val="0"/>
          <w:numId w:val="8"/>
        </w:numPr>
        <w:jc w:val="both"/>
      </w:pPr>
      <w:r w:rsidRPr="008C7645">
        <w:rPr>
          <w:b/>
        </w:rPr>
        <w:t>Толоконникова, Е.</w:t>
      </w:r>
      <w:r>
        <w:t xml:space="preserve"> Мелодия души Евгения Воложанина : </w:t>
      </w:r>
      <w:r w:rsidRPr="00DF5D0C">
        <w:t>[</w:t>
      </w:r>
      <w:r>
        <w:t>к 65-летию нар. артиста Сев. Осетии, солиста гос. нац. эстрад. оркестра РСО-А им. К. Суанова Е. Воложанина</w:t>
      </w:r>
      <w:r w:rsidRPr="00DF5D0C">
        <w:t>]</w:t>
      </w:r>
      <w:r>
        <w:t xml:space="preserve"> / Елена Толоконникова // Северная Осетия. – 2017. – 30 мая. – С. 4.</w:t>
      </w:r>
    </w:p>
    <w:p w14:paraId="58409DD6" w14:textId="77777777" w:rsidR="00CD0984" w:rsidRDefault="00CD0984" w:rsidP="00E06EF9">
      <w:pPr>
        <w:pStyle w:val="a3"/>
        <w:numPr>
          <w:ilvl w:val="0"/>
          <w:numId w:val="8"/>
        </w:numPr>
        <w:jc w:val="both"/>
      </w:pPr>
      <w:r w:rsidRPr="008C7645">
        <w:rPr>
          <w:b/>
        </w:rPr>
        <w:t>Толоконникова, Е.</w:t>
      </w:r>
      <w:r>
        <w:t xml:space="preserve"> Нота памяти : </w:t>
      </w:r>
      <w:r w:rsidRPr="008C7645">
        <w:t>[</w:t>
      </w:r>
      <w:r>
        <w:t xml:space="preserve">в Цхинвале и во Владикавказе состоялись «Дни Бориса Галати» – первого проф. осет. композитора в рамках </w:t>
      </w:r>
      <w:r>
        <w:rPr>
          <w:lang w:val="en-US"/>
        </w:rPr>
        <w:t>XII</w:t>
      </w:r>
      <w:r>
        <w:t xml:space="preserve"> Междунар. фестиваля искусств. В гостях у Ларисы Гергиевой</w:t>
      </w:r>
      <w:r w:rsidRPr="008C7645">
        <w:t>]</w:t>
      </w:r>
      <w:r>
        <w:t xml:space="preserve"> / Елена Толоконникова // Северная Осетия. – 2017. – 21 окт. – С. 3.</w:t>
      </w:r>
    </w:p>
    <w:p w14:paraId="41F40E6F" w14:textId="77777777" w:rsidR="00CD0984" w:rsidRDefault="00CD0984" w:rsidP="00E06EF9">
      <w:pPr>
        <w:pStyle w:val="a3"/>
        <w:numPr>
          <w:ilvl w:val="0"/>
          <w:numId w:val="8"/>
        </w:numPr>
        <w:jc w:val="both"/>
      </w:pPr>
      <w:r w:rsidRPr="008C7645">
        <w:rPr>
          <w:b/>
        </w:rPr>
        <w:t>Толоконникова, Е.</w:t>
      </w:r>
      <w:r>
        <w:t xml:space="preserve"> Подарок Родине к Дню Победы : </w:t>
      </w:r>
      <w:r w:rsidRPr="008C7645">
        <w:t>[</w:t>
      </w:r>
      <w:r>
        <w:t xml:space="preserve">в Госфилармонии РСО-А состоялись два концерта симфон. оркестра Мариинского театра под упр. Валерия Гергиева в рамках </w:t>
      </w:r>
      <w:r>
        <w:rPr>
          <w:lang w:val="en-US"/>
        </w:rPr>
        <w:t>XVI</w:t>
      </w:r>
      <w:r>
        <w:t xml:space="preserve"> Московск. Пасхального фестиваля</w:t>
      </w:r>
      <w:r w:rsidRPr="008C7645">
        <w:t>]</w:t>
      </w:r>
      <w:r>
        <w:t xml:space="preserve"> / Елена Толоконникова // Северная Осетия. – 2017. – 6 май. – С. 1.</w:t>
      </w:r>
    </w:p>
    <w:p w14:paraId="4ADA7D2F" w14:textId="77777777" w:rsidR="00CD0984" w:rsidRDefault="00CD0984" w:rsidP="00E06EF9">
      <w:pPr>
        <w:pStyle w:val="a3"/>
        <w:numPr>
          <w:ilvl w:val="0"/>
          <w:numId w:val="8"/>
        </w:numPr>
        <w:jc w:val="both"/>
      </w:pPr>
      <w:r w:rsidRPr="008C7645">
        <w:rPr>
          <w:b/>
        </w:rPr>
        <w:t>Толоконникова, Е.</w:t>
      </w:r>
      <w:r>
        <w:t xml:space="preserve"> Посвящение Уастырджи : </w:t>
      </w:r>
      <w:r w:rsidRPr="008C7645">
        <w:t>[</w:t>
      </w:r>
      <w:r>
        <w:t>о предстоящем темат. концерте Мужского хора нац. песни, возглавляемый нар. артисткой РСО-А О. Джанаевой в фил. Мариинского театра респ., под названием «Уастырджийы ном</w:t>
      </w:r>
      <w:r>
        <w:rPr>
          <w:rFonts w:cs="Times New Roman"/>
        </w:rPr>
        <w:t>ӕ</w:t>
      </w:r>
      <w:r>
        <w:t>н»</w:t>
      </w:r>
      <w:r w:rsidRPr="008C7645">
        <w:t>]</w:t>
      </w:r>
      <w:r>
        <w:t xml:space="preserve"> // Северная Осетия. – 2017. – 17 нояб. – С. 1.</w:t>
      </w:r>
    </w:p>
    <w:p w14:paraId="3B014B24" w14:textId="77777777" w:rsidR="00CD0984" w:rsidRDefault="00CD0984" w:rsidP="00E06EF9">
      <w:pPr>
        <w:pStyle w:val="a3"/>
        <w:numPr>
          <w:ilvl w:val="0"/>
          <w:numId w:val="8"/>
        </w:numPr>
        <w:jc w:val="both"/>
      </w:pPr>
      <w:r w:rsidRPr="00B75F6F">
        <w:rPr>
          <w:b/>
        </w:rPr>
        <w:t>Толоконникова, Е.</w:t>
      </w:r>
      <w:r>
        <w:t xml:space="preserve"> Пятый, «Лисициановский» берет старт : </w:t>
      </w:r>
      <w:r w:rsidRPr="00B75F6F">
        <w:t>[</w:t>
      </w:r>
      <w:r>
        <w:t xml:space="preserve">3 окт. в рамках </w:t>
      </w:r>
      <w:r>
        <w:rPr>
          <w:lang w:val="en-US"/>
        </w:rPr>
        <w:t>XII</w:t>
      </w:r>
      <w:r>
        <w:t xml:space="preserve"> Мездунар. фестиваля искусств «В гостях у Ларисы Гергиевой» в Нац. гос. театре оперы и балета состоится открытие </w:t>
      </w:r>
      <w:r>
        <w:rPr>
          <w:lang w:val="en-US"/>
        </w:rPr>
        <w:t>V</w:t>
      </w:r>
      <w:r>
        <w:t xml:space="preserve"> Междунар. конкурса молодых вокалистов им. Павла Лисициана</w:t>
      </w:r>
      <w:r w:rsidRPr="00B75F6F">
        <w:t>]</w:t>
      </w:r>
      <w:r>
        <w:t xml:space="preserve"> / Елена Толоконникова // Северная Осетия. – 2017. – 3 окт. – С. 4.</w:t>
      </w:r>
    </w:p>
    <w:p w14:paraId="3BAC8077" w14:textId="77777777" w:rsidR="00CD0984" w:rsidRDefault="00CD0984" w:rsidP="00E06EF9">
      <w:pPr>
        <w:pStyle w:val="a3"/>
        <w:numPr>
          <w:ilvl w:val="0"/>
          <w:numId w:val="8"/>
        </w:numPr>
        <w:jc w:val="both"/>
      </w:pPr>
      <w:r w:rsidRPr="00B75F6F">
        <w:rPr>
          <w:b/>
        </w:rPr>
        <w:t>Тотоева, С.</w:t>
      </w:r>
      <w:r>
        <w:t xml:space="preserve"> «Мой дед – казак» : </w:t>
      </w:r>
      <w:r w:rsidRPr="00B75F6F">
        <w:t>[</w:t>
      </w:r>
      <w:r>
        <w:t>о сольном концерте Гос. ансамбля «Казаки Терека» в Моздоке</w:t>
      </w:r>
      <w:r w:rsidRPr="00B75F6F">
        <w:t>]</w:t>
      </w:r>
      <w:r>
        <w:t xml:space="preserve"> / С. Тотоева // Моздокский вестник. – 2017. – 1 апр. – С. 2.</w:t>
      </w:r>
    </w:p>
    <w:p w14:paraId="63C92DA5" w14:textId="5036667B" w:rsidR="00CD0984" w:rsidRDefault="00CD0984" w:rsidP="00E06EF9">
      <w:pPr>
        <w:pStyle w:val="a3"/>
        <w:numPr>
          <w:ilvl w:val="0"/>
          <w:numId w:val="8"/>
        </w:numPr>
        <w:jc w:val="both"/>
      </w:pPr>
      <w:r w:rsidRPr="00A339FE">
        <w:rPr>
          <w:b/>
        </w:rPr>
        <w:t>Тускаев, А.</w:t>
      </w:r>
      <w:r>
        <w:t xml:space="preserve"> Музыка и ничего больше! : </w:t>
      </w:r>
      <w:r w:rsidRPr="00A339FE">
        <w:t>[</w:t>
      </w:r>
      <w:r>
        <w:t>беседа с молодым музыкантом, победителем Всерос. студ. весны 2016</w:t>
      </w:r>
      <w:r w:rsidR="00D15B22">
        <w:t xml:space="preserve"> </w:t>
      </w:r>
      <w:r>
        <w:t>г. в Казани Аланом Тускаевым / записала Э. Бибилова</w:t>
      </w:r>
      <w:r w:rsidRPr="00A339FE">
        <w:t>]</w:t>
      </w:r>
      <w:r>
        <w:t xml:space="preserve"> // Слово. – 2017. – 10 марта. – С. 8.</w:t>
      </w:r>
    </w:p>
    <w:p w14:paraId="37E8F9AB" w14:textId="77777777" w:rsidR="00CD0984" w:rsidRDefault="00CD0984" w:rsidP="00E06EF9">
      <w:pPr>
        <w:pStyle w:val="a3"/>
        <w:numPr>
          <w:ilvl w:val="0"/>
          <w:numId w:val="8"/>
        </w:numPr>
        <w:jc w:val="both"/>
      </w:pPr>
      <w:r w:rsidRPr="00A339FE">
        <w:rPr>
          <w:b/>
        </w:rPr>
        <w:t>Не ‘мз</w:t>
      </w:r>
      <w:r w:rsidRPr="00A339FE">
        <w:rPr>
          <w:rFonts w:cs="Times New Roman"/>
          <w:b/>
        </w:rPr>
        <w:t>ӕ</w:t>
      </w:r>
      <w:r w:rsidRPr="00A339FE">
        <w:rPr>
          <w:b/>
        </w:rPr>
        <w:t xml:space="preserve">ххон </w:t>
      </w:r>
      <w:r w:rsidRPr="00A339FE">
        <w:rPr>
          <w:rFonts w:cs="Times New Roman"/>
          <w:b/>
        </w:rPr>
        <w:t>ӕ</w:t>
      </w:r>
      <w:r w:rsidRPr="00A339FE">
        <w:rPr>
          <w:b/>
        </w:rPr>
        <w:t xml:space="preserve">рыгон чызджы </w:t>
      </w:r>
      <w:r w:rsidRPr="00A339FE">
        <w:rPr>
          <w:rFonts w:cs="Times New Roman"/>
          <w:b/>
        </w:rPr>
        <w:t>ӕ</w:t>
      </w:r>
      <w:r w:rsidRPr="00A339FE">
        <w:rPr>
          <w:b/>
        </w:rPr>
        <w:t>нтыст</w:t>
      </w:r>
      <w:r>
        <w:t xml:space="preserve"> // Рӕстдзинад. – 2017. – 7 мартъи. – Ф. 3.</w:t>
      </w:r>
    </w:p>
    <w:p w14:paraId="7FBEF015" w14:textId="77777777" w:rsidR="00CD0984" w:rsidRPr="00A339FE" w:rsidRDefault="00CD0984" w:rsidP="008D3E83">
      <w:pPr>
        <w:pStyle w:val="a3"/>
        <w:jc w:val="both"/>
      </w:pPr>
      <w:r>
        <w:lastRenderedPageBreak/>
        <w:t xml:space="preserve">Успех нашей молодой землячки : </w:t>
      </w:r>
      <w:r w:rsidRPr="00A339FE">
        <w:t>[</w:t>
      </w:r>
      <w:r>
        <w:t xml:space="preserve">студентки 4-го курса колледжа искусств им. В. Гергиева Залины Кардановой, занявшей </w:t>
      </w:r>
      <w:r>
        <w:rPr>
          <w:lang w:val="en-US"/>
        </w:rPr>
        <w:t>I</w:t>
      </w:r>
      <w:r>
        <w:t xml:space="preserve"> место на 2-м Всерос. конкурсе хоровых дирижеров в Москве</w:t>
      </w:r>
      <w:r w:rsidRPr="00A339FE">
        <w:t>]</w:t>
      </w:r>
      <w:r>
        <w:t>.</w:t>
      </w:r>
    </w:p>
    <w:p w14:paraId="5B0D4319" w14:textId="77777777" w:rsidR="00CD0984" w:rsidRDefault="00CD0984" w:rsidP="00E06EF9">
      <w:pPr>
        <w:pStyle w:val="a3"/>
        <w:numPr>
          <w:ilvl w:val="0"/>
          <w:numId w:val="8"/>
        </w:numPr>
        <w:jc w:val="both"/>
      </w:pPr>
      <w:r w:rsidRPr="00A339FE">
        <w:rPr>
          <w:b/>
        </w:rPr>
        <w:t>Хадашева, Ф.</w:t>
      </w:r>
      <w:r>
        <w:t xml:space="preserve"> В Венгрии сыграют на осетинской арфе : </w:t>
      </w:r>
      <w:r w:rsidRPr="00A339FE">
        <w:t>[</w:t>
      </w:r>
      <w:r>
        <w:t>Сев.-Осет. делегация примет участие во Всемирном конгрессе ясов. Ясскому музею в Венгрии подарят древний аланский муз. инструмент. дуадастанон ф</w:t>
      </w:r>
      <w:r>
        <w:rPr>
          <w:rFonts w:cs="Times New Roman"/>
        </w:rPr>
        <w:t>ӕ</w:t>
      </w:r>
      <w:r>
        <w:t>ндыр</w:t>
      </w:r>
      <w:r w:rsidRPr="00A339FE">
        <w:t>]</w:t>
      </w:r>
      <w:r>
        <w:t xml:space="preserve"> / Фариза Хадашева // Слово. – 2017. – 14 июля. – С. 1.</w:t>
      </w:r>
    </w:p>
    <w:p w14:paraId="26D3FE76" w14:textId="77777777" w:rsidR="00CD0984" w:rsidRDefault="00CD0984" w:rsidP="00E06EF9">
      <w:pPr>
        <w:pStyle w:val="a3"/>
        <w:numPr>
          <w:ilvl w:val="0"/>
          <w:numId w:val="8"/>
        </w:numPr>
        <w:jc w:val="both"/>
      </w:pPr>
      <w:r w:rsidRPr="007F5489">
        <w:rPr>
          <w:b/>
        </w:rPr>
        <w:t xml:space="preserve">Хадашева, Ф. </w:t>
      </w:r>
      <w:r>
        <w:t xml:space="preserve">В культурной дипломатии не обошлось без осетина : </w:t>
      </w:r>
      <w:r w:rsidRPr="00A339FE">
        <w:t>[</w:t>
      </w:r>
      <w:r>
        <w:t xml:space="preserve">драматург из Сев. Осетии Карина Бесолти участвует в проекте </w:t>
      </w:r>
      <w:r>
        <w:rPr>
          <w:lang w:val="en-US"/>
        </w:rPr>
        <w:t>OneBeaTRuSS</w:t>
      </w:r>
      <w:r>
        <w:t>, который объединит рос. америк. музыкантов</w:t>
      </w:r>
      <w:r w:rsidRPr="00A339FE">
        <w:t>]</w:t>
      </w:r>
      <w:r>
        <w:t xml:space="preserve"> / Фариза Хадашева // Слово. – 2017. – 6 июня. – С. 1-2.</w:t>
      </w:r>
    </w:p>
    <w:p w14:paraId="2DD5A952" w14:textId="77777777" w:rsidR="00CD0984" w:rsidRDefault="00CD0984" w:rsidP="00E06EF9">
      <w:pPr>
        <w:pStyle w:val="a3"/>
        <w:numPr>
          <w:ilvl w:val="0"/>
          <w:numId w:val="8"/>
        </w:numPr>
        <w:jc w:val="both"/>
      </w:pPr>
      <w:r w:rsidRPr="007F5489">
        <w:rPr>
          <w:b/>
        </w:rPr>
        <w:t>Хадашева, Ф.</w:t>
      </w:r>
      <w:r>
        <w:t xml:space="preserve"> Оборвалась династия Коганов : </w:t>
      </w:r>
      <w:r w:rsidRPr="007F5489">
        <w:t>[</w:t>
      </w:r>
      <w:r>
        <w:t>не стало Дмитрия Когана засл. арт. России, известного скрипача, которого с Осетией связывали особые отношения</w:t>
      </w:r>
      <w:r w:rsidRPr="007F5489">
        <w:t>]</w:t>
      </w:r>
      <w:r>
        <w:t xml:space="preserve"> / Фариза Хадашева // Слово. – 2017. – 5 сент. – С. 5.</w:t>
      </w:r>
    </w:p>
    <w:p w14:paraId="78CD67F5" w14:textId="77777777" w:rsidR="00CD0984" w:rsidRDefault="00CD0984" w:rsidP="00E06EF9">
      <w:pPr>
        <w:pStyle w:val="a3"/>
        <w:numPr>
          <w:ilvl w:val="0"/>
          <w:numId w:val="8"/>
        </w:numPr>
        <w:jc w:val="both"/>
      </w:pPr>
      <w:r w:rsidRPr="007F5489">
        <w:rPr>
          <w:b/>
        </w:rPr>
        <w:t>Хадашева, Ф.</w:t>
      </w:r>
      <w:r>
        <w:t xml:space="preserve"> Рукотворное волшебство : </w:t>
      </w:r>
      <w:r w:rsidRPr="007F5489">
        <w:t>[</w:t>
      </w:r>
      <w:r>
        <w:t>о филиале худож. производствен. мастерских Мариинского театра во Владикавкаазе</w:t>
      </w:r>
      <w:r w:rsidRPr="007F5489">
        <w:t>]</w:t>
      </w:r>
      <w:r>
        <w:t xml:space="preserve"> / Фариза Хадашева // Слово. – 2017. – 3 февр. – С. 4.</w:t>
      </w:r>
    </w:p>
    <w:p w14:paraId="7B1A128B" w14:textId="77777777" w:rsidR="00CD0984" w:rsidRDefault="00CD0984" w:rsidP="00E06EF9">
      <w:pPr>
        <w:pStyle w:val="a3"/>
        <w:numPr>
          <w:ilvl w:val="0"/>
          <w:numId w:val="8"/>
        </w:numPr>
        <w:jc w:val="both"/>
      </w:pPr>
      <w:r w:rsidRPr="00B779C6">
        <w:rPr>
          <w:b/>
        </w:rPr>
        <w:t>Хамицаев, М.</w:t>
      </w:r>
      <w:r>
        <w:t xml:space="preserve"> Лучики «Хурзарина» : </w:t>
      </w:r>
      <w:r w:rsidRPr="007F5489">
        <w:t>[</w:t>
      </w:r>
      <w:r>
        <w:t xml:space="preserve">об участии ансамбля гармонистов «Хурзарин» Центра эстет. воспитания детей «Творчество» г. Владикавказа в </w:t>
      </w:r>
      <w:r>
        <w:rPr>
          <w:lang w:val="en-US"/>
        </w:rPr>
        <w:t>III</w:t>
      </w:r>
      <w:r>
        <w:t xml:space="preserve"> Междунар. конкурсе дарований и талантов проекта «Времена года. Летний колейдоскоп-2017», прошедший в Пятигорске</w:t>
      </w:r>
      <w:r w:rsidRPr="007F5489">
        <w:t>]</w:t>
      </w:r>
      <w:r>
        <w:t xml:space="preserve"> / Морис Хамицаев // Северная Осетия. – 2017. – 13 июля. – С. 6.</w:t>
      </w:r>
    </w:p>
    <w:p w14:paraId="3246581B" w14:textId="77777777" w:rsidR="00CD0984" w:rsidRDefault="00CD0984" w:rsidP="00E06EF9">
      <w:pPr>
        <w:pStyle w:val="a3"/>
        <w:numPr>
          <w:ilvl w:val="0"/>
          <w:numId w:val="8"/>
        </w:numPr>
        <w:jc w:val="both"/>
      </w:pPr>
      <w:r w:rsidRPr="000164EA">
        <w:rPr>
          <w:b/>
        </w:rPr>
        <w:t>Хачирова, А.</w:t>
      </w:r>
      <w:r>
        <w:t xml:space="preserve"> В Цее снова запоют барды : </w:t>
      </w:r>
      <w:r w:rsidRPr="000164EA">
        <w:t>[</w:t>
      </w:r>
      <w:r>
        <w:t xml:space="preserve">в сент. стартует </w:t>
      </w:r>
      <w:r>
        <w:rPr>
          <w:lang w:val="en-US"/>
        </w:rPr>
        <w:t>XIII</w:t>
      </w:r>
      <w:r>
        <w:t xml:space="preserve"> всерос. фестиваль бардовской песни «Цейский вальс», посвящ. памяти сов. авт. – исполнителя песен Юрия Визбора</w:t>
      </w:r>
      <w:r w:rsidRPr="000164EA">
        <w:t>]</w:t>
      </w:r>
      <w:r>
        <w:t xml:space="preserve"> / Алена Хачирова // Слово. – 2017. – 18 авг. – С. 5.</w:t>
      </w:r>
    </w:p>
    <w:p w14:paraId="4FAED627" w14:textId="77777777" w:rsidR="00CD0984" w:rsidRDefault="00CD0984" w:rsidP="00E06EF9">
      <w:pPr>
        <w:pStyle w:val="a3"/>
        <w:numPr>
          <w:ilvl w:val="0"/>
          <w:numId w:val="8"/>
        </w:numPr>
        <w:jc w:val="both"/>
      </w:pPr>
      <w:r w:rsidRPr="000164EA">
        <w:rPr>
          <w:b/>
        </w:rPr>
        <w:t>Хачирова, А.</w:t>
      </w:r>
      <w:r>
        <w:t xml:space="preserve"> Сати Казанова </w:t>
      </w:r>
      <w:r w:rsidRPr="000164EA">
        <w:t>[</w:t>
      </w:r>
      <w:r>
        <w:t>известная певица</w:t>
      </w:r>
      <w:r w:rsidRPr="000164EA">
        <w:t>]</w:t>
      </w:r>
      <w:r>
        <w:t xml:space="preserve"> сыграла свадьбу в Северной Осетии : </w:t>
      </w:r>
      <w:r w:rsidRPr="000164EA">
        <w:t>[</w:t>
      </w:r>
      <w:r>
        <w:t>свадьба с итальянцем Стефано Тиоццо состоялась в ресторане Куртатинского ущелья</w:t>
      </w:r>
      <w:r w:rsidRPr="000164EA">
        <w:t>]</w:t>
      </w:r>
      <w:r>
        <w:t xml:space="preserve"> / Алена Хачирова // Слово. – 2017. – 17 окт. – С. 2.</w:t>
      </w:r>
    </w:p>
    <w:p w14:paraId="015A87EA" w14:textId="77777777" w:rsidR="00CD0984" w:rsidRDefault="00CD0984" w:rsidP="00E06EF9">
      <w:pPr>
        <w:pStyle w:val="a3"/>
        <w:numPr>
          <w:ilvl w:val="0"/>
          <w:numId w:val="8"/>
        </w:numPr>
        <w:jc w:val="both"/>
      </w:pPr>
      <w:r w:rsidRPr="000164EA">
        <w:rPr>
          <w:b/>
        </w:rPr>
        <w:t>Хачирова, А.</w:t>
      </w:r>
      <w:r>
        <w:t xml:space="preserve"> Установить памятник Валерию Сагкаеву : </w:t>
      </w:r>
      <w:r w:rsidRPr="000164EA">
        <w:t>[</w:t>
      </w:r>
      <w:r>
        <w:t>собираются музыканты Осетии на средства, собранные с благотворительного концерта, который пройдет в Осет. театре</w:t>
      </w:r>
      <w:r w:rsidRPr="000164EA">
        <w:t>]</w:t>
      </w:r>
      <w:r>
        <w:t xml:space="preserve"> / А. Хачирова // Слово. – 2017. – 17 февр. – С. 2.</w:t>
      </w:r>
    </w:p>
    <w:p w14:paraId="091CC526" w14:textId="77777777" w:rsidR="00CD0984" w:rsidRDefault="00CD0984" w:rsidP="00E06EF9">
      <w:pPr>
        <w:pStyle w:val="a3"/>
        <w:numPr>
          <w:ilvl w:val="0"/>
          <w:numId w:val="8"/>
        </w:numPr>
        <w:jc w:val="both"/>
      </w:pPr>
      <w:r w:rsidRPr="000164EA">
        <w:rPr>
          <w:b/>
        </w:rPr>
        <w:t>Хет</w:t>
      </w:r>
      <w:r w:rsidRPr="000164EA">
        <w:rPr>
          <w:rFonts w:cs="Times New Roman"/>
          <w:b/>
        </w:rPr>
        <w:t>ӕ</w:t>
      </w:r>
      <w:r w:rsidRPr="000164EA">
        <w:rPr>
          <w:b/>
        </w:rPr>
        <w:t>гкаты-Уаниты, О.</w:t>
      </w:r>
      <w:r>
        <w:t xml:space="preserve"> Музык</w:t>
      </w:r>
      <w:r>
        <w:rPr>
          <w:rFonts w:cs="Times New Roman"/>
        </w:rPr>
        <w:t>ӕ</w:t>
      </w:r>
      <w:r>
        <w:t>йы царды суадон / Хет</w:t>
      </w:r>
      <w:r>
        <w:rPr>
          <w:rFonts w:cs="Times New Roman"/>
        </w:rPr>
        <w:t>ӕ</w:t>
      </w:r>
      <w:r>
        <w:t>гкаты-Уаниты Оксан</w:t>
      </w:r>
      <w:r>
        <w:rPr>
          <w:rFonts w:cs="Times New Roman"/>
        </w:rPr>
        <w:t>ӕ</w:t>
      </w:r>
      <w:r>
        <w:t xml:space="preserve"> // Рӕстдзинад. – 2017. – 28 февр. – Ф. 2.</w:t>
      </w:r>
    </w:p>
    <w:p w14:paraId="2FC3EB91" w14:textId="52066548" w:rsidR="00CD0984" w:rsidRPr="000164EA" w:rsidRDefault="00CD0984" w:rsidP="008D3E83">
      <w:pPr>
        <w:pStyle w:val="a3"/>
        <w:jc w:val="both"/>
      </w:pPr>
      <w:r>
        <w:lastRenderedPageBreak/>
        <w:t xml:space="preserve">Хетагурова-Ваниева, О. Музыка источник ее жизни : </w:t>
      </w:r>
      <w:r w:rsidRPr="000164EA">
        <w:t>[</w:t>
      </w:r>
      <w:r>
        <w:t>к юбилею нар. артистки РФ Л. Гергиевой</w:t>
      </w:r>
      <w:r w:rsidRPr="000164EA">
        <w:t>]</w:t>
      </w:r>
      <w:r>
        <w:t>.</w:t>
      </w:r>
    </w:p>
    <w:p w14:paraId="0A30F7D4" w14:textId="77777777" w:rsidR="00CD0984" w:rsidRDefault="00CD0984" w:rsidP="00E06EF9">
      <w:pPr>
        <w:pStyle w:val="a3"/>
        <w:numPr>
          <w:ilvl w:val="0"/>
          <w:numId w:val="8"/>
        </w:numPr>
        <w:jc w:val="both"/>
      </w:pPr>
      <w:r w:rsidRPr="00DA3094">
        <w:rPr>
          <w:b/>
        </w:rPr>
        <w:t>Хоранова, Л.</w:t>
      </w:r>
      <w:r>
        <w:t xml:space="preserve"> Скрипка в руках мастера творит чудеса : </w:t>
      </w:r>
      <w:r w:rsidRPr="00DA3094">
        <w:t>[</w:t>
      </w:r>
      <w:r>
        <w:t>о выступлении нар. артиста РСО-А, джазового музыканта, скрипача Георгия Абаева в СОШ № 6 г. Моздока</w:t>
      </w:r>
      <w:r w:rsidRPr="00DA3094">
        <w:t>]</w:t>
      </w:r>
      <w:r>
        <w:t xml:space="preserve"> / Л. Хорпанова // Моздокский вестник. – 2017. – 31 окт. – С. 3.</w:t>
      </w:r>
    </w:p>
    <w:p w14:paraId="13A02931" w14:textId="77777777" w:rsidR="00CD0984" w:rsidRDefault="00CD0984" w:rsidP="00E06EF9">
      <w:pPr>
        <w:pStyle w:val="a3"/>
        <w:numPr>
          <w:ilvl w:val="0"/>
          <w:numId w:val="8"/>
        </w:numPr>
        <w:jc w:val="both"/>
      </w:pPr>
      <w:r w:rsidRPr="00DA3094">
        <w:rPr>
          <w:b/>
        </w:rPr>
        <w:t>Хуриев, В.</w:t>
      </w:r>
      <w:r>
        <w:t xml:space="preserve"> На рекордной ноте : </w:t>
      </w:r>
      <w:r w:rsidRPr="00DA3094">
        <w:t>[</w:t>
      </w:r>
      <w:r>
        <w:t>об успехах и новых творч. замыслах : рассказывает нар. артист РСО-А, эстрад. певец, композитор-песенник В. Хуриев / записала Е. Толоконникова</w:t>
      </w:r>
      <w:r w:rsidRPr="00DA3094">
        <w:t>]</w:t>
      </w:r>
      <w:r>
        <w:t xml:space="preserve"> // Северная Осетия. – 2017. – 21 февр. – С. 4.</w:t>
      </w:r>
    </w:p>
    <w:p w14:paraId="0258FC3B" w14:textId="77777777" w:rsidR="00CD0984" w:rsidRDefault="00CD0984" w:rsidP="00E06EF9">
      <w:pPr>
        <w:pStyle w:val="a3"/>
        <w:numPr>
          <w:ilvl w:val="0"/>
          <w:numId w:val="8"/>
        </w:numPr>
        <w:jc w:val="both"/>
      </w:pPr>
      <w:r w:rsidRPr="00DA3094">
        <w:rPr>
          <w:b/>
        </w:rPr>
        <w:t>Хуриева, М.</w:t>
      </w:r>
      <w:r>
        <w:t xml:space="preserve"> Павшим композиторам посвящается… : </w:t>
      </w:r>
      <w:r w:rsidRPr="00DA3094">
        <w:t>[</w:t>
      </w:r>
      <w:r>
        <w:t>в респ. юнош. б-ке им. Г. Газданова прошел вечер памяти, посвященный двум музыкантам, отважным защитникам Родины, Зауру Гаглоеву и Сергею Калоеву</w:t>
      </w:r>
      <w:r w:rsidRPr="00DA3094">
        <w:t>]</w:t>
      </w:r>
      <w:r>
        <w:t xml:space="preserve"> / Марина Хуриева // Владикавказ. – 2017. – 18 мая. – С. 23.</w:t>
      </w:r>
    </w:p>
    <w:p w14:paraId="2AD120D7" w14:textId="77777777" w:rsidR="00CD0984" w:rsidRDefault="00CD0984" w:rsidP="00E06EF9">
      <w:pPr>
        <w:pStyle w:val="a3"/>
        <w:numPr>
          <w:ilvl w:val="0"/>
          <w:numId w:val="8"/>
        </w:numPr>
        <w:jc w:val="both"/>
      </w:pPr>
      <w:r w:rsidRPr="00622BFD">
        <w:rPr>
          <w:b/>
        </w:rPr>
        <w:t>Хуриева, М.</w:t>
      </w:r>
      <w:r>
        <w:t xml:space="preserve"> Человек-музыка : </w:t>
      </w:r>
      <w:r w:rsidRPr="00622BFD">
        <w:t>[</w:t>
      </w:r>
      <w:r>
        <w:t>в Дет. муз. шк. им. П. И. Чайковского прошел творч. вечер, посвящ. композитору, пианисту, дир. А. Макоеву</w:t>
      </w:r>
      <w:r w:rsidRPr="00622BFD">
        <w:t>]</w:t>
      </w:r>
      <w:r>
        <w:t xml:space="preserve"> / Марина Хуриева // Владикавказ. – 2017. – 25 марта. – С. 4.</w:t>
      </w:r>
    </w:p>
    <w:p w14:paraId="33E5992F" w14:textId="77777777" w:rsidR="00CD0984" w:rsidRDefault="00CD0984" w:rsidP="00E06EF9">
      <w:pPr>
        <w:pStyle w:val="a3"/>
        <w:numPr>
          <w:ilvl w:val="0"/>
          <w:numId w:val="8"/>
        </w:numPr>
        <w:jc w:val="both"/>
      </w:pPr>
      <w:r w:rsidRPr="00622BFD">
        <w:rPr>
          <w:b/>
        </w:rPr>
        <w:t>Хуытыгаты, Т.</w:t>
      </w:r>
      <w:r>
        <w:t xml:space="preserve"> Самар</w:t>
      </w:r>
      <w:r>
        <w:rPr>
          <w:rFonts w:cs="Times New Roman"/>
        </w:rPr>
        <w:t>ӕ</w:t>
      </w:r>
      <w:r>
        <w:t>й</w:t>
      </w:r>
      <w:r>
        <w:rPr>
          <w:rFonts w:cs="Times New Roman"/>
        </w:rPr>
        <w:t>ӕ</w:t>
      </w:r>
      <w:r>
        <w:t>н – ф</w:t>
      </w:r>
      <w:r>
        <w:rPr>
          <w:rFonts w:cs="Times New Roman"/>
        </w:rPr>
        <w:t>ӕ</w:t>
      </w:r>
      <w:r>
        <w:t>ндыр / Хуыгаты Тамар</w:t>
      </w:r>
      <w:r>
        <w:rPr>
          <w:rFonts w:cs="Times New Roman"/>
        </w:rPr>
        <w:t>ӕ</w:t>
      </w:r>
      <w:r>
        <w:t xml:space="preserve"> // Рӕстдзинад. – 2017. – 10 авг. – Ф. 1.</w:t>
      </w:r>
    </w:p>
    <w:p w14:paraId="0A327456" w14:textId="77777777" w:rsidR="00CD0984" w:rsidRDefault="00CD0984" w:rsidP="008D3E83">
      <w:pPr>
        <w:pStyle w:val="a3"/>
        <w:jc w:val="both"/>
      </w:pPr>
      <w:r>
        <w:t xml:space="preserve">Хутугова, Т. Гармонь – Самире </w:t>
      </w:r>
      <w:r w:rsidRPr="00622BFD">
        <w:t>[</w:t>
      </w:r>
      <w:r>
        <w:t>Дзерановой, ученице Змейской муз. шк., победительнице респ. фестиваля «Молодсть Осетии» : фото</w:t>
      </w:r>
      <w:r w:rsidRPr="00622BFD">
        <w:t>]</w:t>
      </w:r>
      <w:r>
        <w:t>.</w:t>
      </w:r>
    </w:p>
    <w:p w14:paraId="4CA5B150" w14:textId="77777777" w:rsidR="00CD0984" w:rsidRDefault="00CD0984" w:rsidP="00E06EF9">
      <w:pPr>
        <w:pStyle w:val="a3"/>
        <w:numPr>
          <w:ilvl w:val="0"/>
          <w:numId w:val="8"/>
        </w:numPr>
        <w:jc w:val="both"/>
      </w:pPr>
      <w:r w:rsidRPr="00622BFD">
        <w:rPr>
          <w:b/>
        </w:rPr>
        <w:t>Царикаева, Ф.</w:t>
      </w:r>
      <w:r>
        <w:t xml:space="preserve"> Встреча с интересным человеком : </w:t>
      </w:r>
      <w:r w:rsidRPr="00622BFD">
        <w:t>[</w:t>
      </w:r>
      <w:r>
        <w:t>беседа с певицей Фатимой Царикаевой / записал А. Бердиев</w:t>
      </w:r>
      <w:r w:rsidRPr="00622BFD">
        <w:t>]</w:t>
      </w:r>
      <w:r>
        <w:t xml:space="preserve"> // Пульс Осетии. – 2017. – 26 дек. – С. 3.</w:t>
      </w:r>
    </w:p>
    <w:p w14:paraId="0B9036C0" w14:textId="77777777" w:rsidR="00CD0984" w:rsidRDefault="00CD0984" w:rsidP="00E06EF9">
      <w:pPr>
        <w:pStyle w:val="a3"/>
        <w:numPr>
          <w:ilvl w:val="0"/>
          <w:numId w:val="8"/>
        </w:numPr>
        <w:jc w:val="both"/>
      </w:pPr>
      <w:r w:rsidRPr="00323843">
        <w:rPr>
          <w:b/>
        </w:rPr>
        <w:t>Цгъойты, Х.</w:t>
      </w:r>
      <w:r>
        <w:t xml:space="preserve"> </w:t>
      </w:r>
      <w:r>
        <w:rPr>
          <w:rFonts w:cs="Times New Roman"/>
        </w:rPr>
        <w:t>Ӕ</w:t>
      </w:r>
      <w:r>
        <w:t>рымыс</w:t>
      </w:r>
      <w:r>
        <w:rPr>
          <w:rFonts w:cs="Times New Roman"/>
        </w:rPr>
        <w:t>ӕ</w:t>
      </w:r>
      <w:r>
        <w:t>м й</w:t>
      </w:r>
      <w:r>
        <w:rPr>
          <w:rFonts w:cs="Times New Roman"/>
        </w:rPr>
        <w:t>ӕ</w:t>
      </w:r>
      <w:r>
        <w:t xml:space="preserve"> / Цгъойты Хазби // Рӕстдзинад. – 2017. – 15 апр. – Ф. 3.</w:t>
      </w:r>
    </w:p>
    <w:p w14:paraId="3691161A" w14:textId="77777777" w:rsidR="00CD0984" w:rsidRPr="00323843" w:rsidRDefault="00CD0984" w:rsidP="008D3E83">
      <w:pPr>
        <w:pStyle w:val="a3"/>
        <w:jc w:val="both"/>
      </w:pPr>
      <w:r>
        <w:t xml:space="preserve">Цгоев, Х. Вспомним ее : </w:t>
      </w:r>
      <w:r w:rsidRPr="00323843">
        <w:t>[</w:t>
      </w:r>
      <w:r>
        <w:t>Зинаиду Савельевну Хабалову, осет. комп.-симфониста : фото</w:t>
      </w:r>
      <w:r w:rsidRPr="00323843">
        <w:t>]</w:t>
      </w:r>
    </w:p>
    <w:p w14:paraId="7709BFAE" w14:textId="77777777" w:rsidR="00CD0984" w:rsidRDefault="00CD0984" w:rsidP="00E06EF9">
      <w:pPr>
        <w:pStyle w:val="a3"/>
        <w:numPr>
          <w:ilvl w:val="0"/>
          <w:numId w:val="8"/>
        </w:numPr>
        <w:jc w:val="both"/>
      </w:pPr>
      <w:r w:rsidRPr="00323843">
        <w:rPr>
          <w:b/>
        </w:rPr>
        <w:t>«Цейский вальс»</w:t>
      </w:r>
      <w:r>
        <w:t xml:space="preserve"> : </w:t>
      </w:r>
      <w:r w:rsidRPr="00323843">
        <w:t>[</w:t>
      </w:r>
      <w:r>
        <w:t>в Сев. Осетии проходит 13-й фестиваль бардовской песни «Цейский вальс»</w:t>
      </w:r>
      <w:r w:rsidRPr="00323843">
        <w:t>]</w:t>
      </w:r>
      <w:r>
        <w:t xml:space="preserve"> // Свободный взгляд. – 2017. – 16 сент. – С. 6.</w:t>
      </w:r>
    </w:p>
    <w:p w14:paraId="4C0B670D" w14:textId="77777777" w:rsidR="00CD0984" w:rsidRDefault="00CD0984" w:rsidP="00E06EF9">
      <w:pPr>
        <w:pStyle w:val="a3"/>
        <w:numPr>
          <w:ilvl w:val="0"/>
          <w:numId w:val="8"/>
        </w:numPr>
        <w:jc w:val="both"/>
      </w:pPr>
      <w:r w:rsidRPr="00323843">
        <w:rPr>
          <w:b/>
        </w:rPr>
        <w:t>Цомаева, Ф.</w:t>
      </w:r>
      <w:r>
        <w:t xml:space="preserve"> Открытый слушателю мир : </w:t>
      </w:r>
      <w:r w:rsidRPr="00323843">
        <w:t>[</w:t>
      </w:r>
      <w:r>
        <w:t>композитору, (дир. Госфилармонии РСО-А) Ацамазу Макоеву – 60 лет</w:t>
      </w:r>
      <w:r w:rsidRPr="00323843">
        <w:t>]</w:t>
      </w:r>
      <w:r>
        <w:t xml:space="preserve"> / Фатима Цомаева // Свободный взгляд. – 2017. – 18 февр. – С. 1, 6.</w:t>
      </w:r>
    </w:p>
    <w:p w14:paraId="656762A1" w14:textId="14E9271F" w:rsidR="00A77FA1" w:rsidRPr="00A77FA1" w:rsidRDefault="00A77FA1" w:rsidP="00E06EF9">
      <w:pPr>
        <w:pStyle w:val="a3"/>
        <w:numPr>
          <w:ilvl w:val="0"/>
          <w:numId w:val="8"/>
        </w:numPr>
        <w:jc w:val="both"/>
        <w:rPr>
          <w:rFonts w:cs="Times New Roman"/>
          <w:szCs w:val="28"/>
        </w:rPr>
      </w:pPr>
      <w:r w:rsidRPr="00723C01">
        <w:rPr>
          <w:rFonts w:cs="Times New Roman"/>
          <w:b/>
          <w:szCs w:val="28"/>
        </w:rPr>
        <w:t>Чибиров, Ш.</w:t>
      </w:r>
      <w:r w:rsidRPr="00723C01">
        <w:rPr>
          <w:rFonts w:cs="Times New Roman"/>
          <w:szCs w:val="28"/>
        </w:rPr>
        <w:t xml:space="preserve"> Куда приводят мечты? : [беседа с молодым вокалистом, лауреатом второй премии </w:t>
      </w:r>
      <w:r w:rsidRPr="00723C01">
        <w:rPr>
          <w:rFonts w:cs="Times New Roman"/>
          <w:szCs w:val="28"/>
          <w:lang w:val="en-US"/>
        </w:rPr>
        <w:t>XI</w:t>
      </w:r>
      <w:r w:rsidRPr="00723C01">
        <w:rPr>
          <w:rFonts w:cs="Times New Roman"/>
          <w:szCs w:val="28"/>
        </w:rPr>
        <w:t xml:space="preserve"> Международ. конкурса молодых опер. певцов Ш. Чибировым / записала З. Губурова] // Северная Осетия. – 2017. – 20 сент. – С. 3.</w:t>
      </w:r>
    </w:p>
    <w:p w14:paraId="6C7D4CD7" w14:textId="77777777" w:rsidR="00CD0984" w:rsidRDefault="00CD0984" w:rsidP="00E06EF9">
      <w:pPr>
        <w:pStyle w:val="a3"/>
        <w:numPr>
          <w:ilvl w:val="0"/>
          <w:numId w:val="8"/>
        </w:numPr>
        <w:jc w:val="both"/>
      </w:pPr>
      <w:r w:rsidRPr="00323843">
        <w:rPr>
          <w:b/>
        </w:rPr>
        <w:lastRenderedPageBreak/>
        <w:t>Чухарова, Е.</w:t>
      </w:r>
      <w:r>
        <w:t xml:space="preserve"> Браво, маэстро! : </w:t>
      </w:r>
      <w:r w:rsidRPr="00323843">
        <w:t>[</w:t>
      </w:r>
      <w:r>
        <w:t xml:space="preserve">во Владикавказе начался </w:t>
      </w:r>
      <w:r>
        <w:rPr>
          <w:lang w:val="en-US"/>
        </w:rPr>
        <w:t>I</w:t>
      </w:r>
      <w:r>
        <w:t xml:space="preserve"> Междунар. Кавказский фестиваль «Мариинский-Владикавказ»</w:t>
      </w:r>
      <w:r w:rsidRPr="00323843">
        <w:t>]</w:t>
      </w:r>
      <w:r>
        <w:t xml:space="preserve"> / Елизавета Чухарова // Владикавказ. – 2017. – 26 сент. – С. 4.</w:t>
      </w:r>
    </w:p>
    <w:p w14:paraId="1DF9BC42" w14:textId="77777777" w:rsidR="00CD0984" w:rsidRDefault="00CD0984" w:rsidP="00E06EF9">
      <w:pPr>
        <w:pStyle w:val="a3"/>
        <w:numPr>
          <w:ilvl w:val="0"/>
          <w:numId w:val="8"/>
        </w:numPr>
        <w:jc w:val="both"/>
      </w:pPr>
      <w:r w:rsidRPr="00323843">
        <w:rPr>
          <w:b/>
        </w:rPr>
        <w:t>Юрова, Ю.</w:t>
      </w:r>
      <w:r>
        <w:t xml:space="preserve"> За мир благодарят и песней : </w:t>
      </w:r>
      <w:r w:rsidRPr="00323843">
        <w:t>[</w:t>
      </w:r>
      <w:r>
        <w:t>об акции «Песня Победы» в Моздокском р-не, посвящ. Дню Великой Победы</w:t>
      </w:r>
      <w:r w:rsidRPr="00323843">
        <w:t>]</w:t>
      </w:r>
      <w:r>
        <w:t xml:space="preserve"> / Ю. Юрова // Моздокский вестник. – 2017. – 13 мая. – С. 2.</w:t>
      </w:r>
    </w:p>
    <w:p w14:paraId="10B7F60A" w14:textId="77777777" w:rsidR="00CD0984" w:rsidRDefault="00CD0984" w:rsidP="00CD0984">
      <w:pPr>
        <w:jc w:val="both"/>
      </w:pPr>
    </w:p>
    <w:p w14:paraId="7C668ABC" w14:textId="77777777" w:rsidR="00CD0984" w:rsidRPr="00A33B60" w:rsidRDefault="00CD0984" w:rsidP="00A33B60">
      <w:pPr>
        <w:pStyle w:val="a3"/>
        <w:jc w:val="center"/>
        <w:rPr>
          <w:b/>
        </w:rPr>
      </w:pPr>
      <w:r w:rsidRPr="00A33B60">
        <w:rPr>
          <w:b/>
        </w:rPr>
        <w:t>79 Зрелищные искусства. Массовые развлечения. Игры. Спорт</w:t>
      </w:r>
    </w:p>
    <w:p w14:paraId="04E55BD7" w14:textId="77777777" w:rsidR="00CD0984" w:rsidRDefault="00CD0984" w:rsidP="00CD0984">
      <w:pPr>
        <w:jc w:val="both"/>
      </w:pPr>
    </w:p>
    <w:p w14:paraId="6E00FF39" w14:textId="77777777" w:rsidR="00CD0984" w:rsidRDefault="00CD0984" w:rsidP="00E06EF9">
      <w:pPr>
        <w:pStyle w:val="a3"/>
        <w:numPr>
          <w:ilvl w:val="0"/>
          <w:numId w:val="8"/>
        </w:numPr>
        <w:jc w:val="both"/>
      </w:pPr>
      <w:r w:rsidRPr="004A7FF1">
        <w:rPr>
          <w:b/>
        </w:rPr>
        <w:t>Акоефф, А</w:t>
      </w:r>
      <w:r>
        <w:t xml:space="preserve">. К Комсомольскому парку – совсем уважением : </w:t>
      </w:r>
      <w:r w:rsidRPr="004A7FF1">
        <w:t>[</w:t>
      </w:r>
      <w:r>
        <w:t>из истории парка и пл. создания здесь рекриац. зоны</w:t>
      </w:r>
      <w:r w:rsidRPr="004A7FF1">
        <w:t>]</w:t>
      </w:r>
      <w:r>
        <w:t xml:space="preserve"> / Алина Акоефф // Северная Осетия. – 2017. – 19 янв. – С. 3.</w:t>
      </w:r>
    </w:p>
    <w:p w14:paraId="374C2FC9" w14:textId="77777777" w:rsidR="00CD0984" w:rsidRDefault="00CD0984" w:rsidP="00E06EF9">
      <w:pPr>
        <w:pStyle w:val="a3"/>
        <w:numPr>
          <w:ilvl w:val="0"/>
          <w:numId w:val="8"/>
        </w:numPr>
        <w:jc w:val="both"/>
      </w:pPr>
      <w:r w:rsidRPr="004A7FF1">
        <w:rPr>
          <w:b/>
        </w:rPr>
        <w:t>Албегов, Б.</w:t>
      </w:r>
      <w:r>
        <w:t xml:space="preserve"> Сюрпризы праздника : </w:t>
      </w:r>
      <w:r w:rsidRPr="004A7FF1">
        <w:t>[</w:t>
      </w:r>
      <w:r>
        <w:t>о программе Дня респ. и Дня города : беседа с мэром Владикавказа Б. Албеговым / записала Н. Гогаева</w:t>
      </w:r>
      <w:r w:rsidRPr="004A7FF1">
        <w:t>]</w:t>
      </w:r>
      <w:r>
        <w:t xml:space="preserve"> // Северная Осетия. – 2017. – 21 сент. – С. 2.</w:t>
      </w:r>
    </w:p>
    <w:p w14:paraId="00D1F216" w14:textId="77777777" w:rsidR="00CD0984" w:rsidRDefault="00CD0984" w:rsidP="00E06EF9">
      <w:pPr>
        <w:pStyle w:val="a3"/>
        <w:numPr>
          <w:ilvl w:val="0"/>
          <w:numId w:val="8"/>
        </w:numPr>
        <w:jc w:val="both"/>
      </w:pPr>
      <w:r w:rsidRPr="004A7FF1">
        <w:rPr>
          <w:b/>
        </w:rPr>
        <w:t>Алборова, А.</w:t>
      </w:r>
      <w:r>
        <w:t xml:space="preserve"> В ДДТ </w:t>
      </w:r>
      <w:r w:rsidRPr="004A7FF1">
        <w:t>[</w:t>
      </w:r>
      <w:r>
        <w:t>Пригородного р-на</w:t>
      </w:r>
      <w:r w:rsidRPr="004A7FF1">
        <w:t>]</w:t>
      </w:r>
      <w:r>
        <w:t xml:space="preserve"> отметили международный праздник </w:t>
      </w:r>
      <w:r w:rsidRPr="004A7FF1">
        <w:t>[</w:t>
      </w:r>
      <w:r>
        <w:t>День народного единства</w:t>
      </w:r>
      <w:r w:rsidRPr="004A7FF1">
        <w:t>]</w:t>
      </w:r>
      <w:r>
        <w:t xml:space="preserve"> / Аза Алборова // Фидиуӕг. – 2017. – 9 нояб. – С. 1.</w:t>
      </w:r>
    </w:p>
    <w:p w14:paraId="1140F516" w14:textId="77777777" w:rsidR="00CD0984" w:rsidRDefault="00CD0984" w:rsidP="00E06EF9">
      <w:pPr>
        <w:pStyle w:val="a3"/>
        <w:numPr>
          <w:ilvl w:val="0"/>
          <w:numId w:val="8"/>
        </w:numPr>
        <w:jc w:val="both"/>
      </w:pPr>
      <w:r w:rsidRPr="004A7FF1">
        <w:rPr>
          <w:b/>
        </w:rPr>
        <w:t>Анатольева, Т.</w:t>
      </w:r>
      <w:r>
        <w:t xml:space="preserve"> Открытие парка отдыха (в г. Дигоре им. В. Гергиева) / Т. Анатольева // Вести Дигории. – 2017. – 23 дек. – С. 1.</w:t>
      </w:r>
    </w:p>
    <w:p w14:paraId="0406FE3A" w14:textId="008CD381" w:rsidR="00CD0984" w:rsidRDefault="00CD0984" w:rsidP="00E06EF9">
      <w:pPr>
        <w:pStyle w:val="a3"/>
        <w:numPr>
          <w:ilvl w:val="0"/>
          <w:numId w:val="8"/>
        </w:numPr>
        <w:jc w:val="both"/>
      </w:pPr>
      <w:r w:rsidRPr="003A3A18">
        <w:rPr>
          <w:b/>
        </w:rPr>
        <w:t>Аравин, А.</w:t>
      </w:r>
      <w:r>
        <w:t xml:space="preserve"> И все-таки Б</w:t>
      </w:r>
      <w:r w:rsidR="00D15B22">
        <w:t>ас</w:t>
      </w:r>
      <w:r>
        <w:t xml:space="preserve">аев : </w:t>
      </w:r>
      <w:r w:rsidRPr="004A7FF1">
        <w:t>[</w:t>
      </w:r>
      <w:r>
        <w:t>о старте во Владикавказе съемки фильма киноконцерна «Мосфильм» «Уничтожить террориста» : брифинг режиссера фильма А. Аравина и оператора А. Федорова с журналистами / записала З. Бедоева</w:t>
      </w:r>
      <w:r w:rsidRPr="004A7FF1">
        <w:t>]</w:t>
      </w:r>
      <w:r>
        <w:t xml:space="preserve"> // Северная Осетия. – 2017. – 1 авг. – С. 2.</w:t>
      </w:r>
    </w:p>
    <w:p w14:paraId="1B539CA6" w14:textId="77777777" w:rsidR="00CD0984" w:rsidRDefault="00CD0984" w:rsidP="00E06EF9">
      <w:pPr>
        <w:pStyle w:val="a3"/>
        <w:numPr>
          <w:ilvl w:val="0"/>
          <w:numId w:val="8"/>
        </w:numPr>
        <w:jc w:val="both"/>
      </w:pPr>
      <w:r w:rsidRPr="003A3A18">
        <w:rPr>
          <w:b/>
        </w:rPr>
        <w:t xml:space="preserve">Аравин, А. </w:t>
      </w:r>
      <w:r>
        <w:t xml:space="preserve">Приказано уничтожить : </w:t>
      </w:r>
      <w:r w:rsidRPr="003A3A18">
        <w:t>[</w:t>
      </w:r>
      <w:r>
        <w:t>о съемках в Сев. Осетии полнометраж. мирового фильма о террористе Шамиле Басаеве «Уничтожение террориста» : беседа с режиссером студии «Курьер» киноконцерна «Мосфильм» А. Аравиным / записала Е. Толоконникова</w:t>
      </w:r>
      <w:r w:rsidRPr="003A3A18">
        <w:t>]</w:t>
      </w:r>
      <w:r>
        <w:t xml:space="preserve"> // Северная Осетия. – 2017. – 12 июля. – С. 1-2.</w:t>
      </w:r>
    </w:p>
    <w:p w14:paraId="71AD5685" w14:textId="77777777" w:rsidR="00CD0984" w:rsidRDefault="00CD0984" w:rsidP="00E06EF9">
      <w:pPr>
        <w:pStyle w:val="a3"/>
        <w:numPr>
          <w:ilvl w:val="0"/>
          <w:numId w:val="8"/>
        </w:numPr>
        <w:jc w:val="both"/>
      </w:pPr>
      <w:r w:rsidRPr="003A3A18">
        <w:rPr>
          <w:b/>
        </w:rPr>
        <w:t>Арутюнян, Ю.</w:t>
      </w:r>
      <w:r>
        <w:t xml:space="preserve"> «Алибек» : награда «Кунаков» : </w:t>
      </w:r>
      <w:r w:rsidRPr="003A3A18">
        <w:t>[</w:t>
      </w:r>
      <w:r>
        <w:t xml:space="preserve">в Сухуми состоялось закрытие </w:t>
      </w:r>
      <w:r>
        <w:rPr>
          <w:lang w:val="en-US"/>
        </w:rPr>
        <w:t>XI</w:t>
      </w:r>
      <w:r>
        <w:t xml:space="preserve"> Междунар. фестиваля кино и телевидения «Кунаки» на котором картина В. Цаликова «Алибек», посвящ. основателю кон. династиии Кантемировых – Алибеку Кантемирову, получила две награды</w:t>
      </w:r>
      <w:r w:rsidRPr="003A3A18">
        <w:t>]</w:t>
      </w:r>
      <w:r>
        <w:t xml:space="preserve"> / Юлия Арутюнова // Владикавказ. – 2017. – 28 нояб. – С. 4.</w:t>
      </w:r>
    </w:p>
    <w:p w14:paraId="21DD1614" w14:textId="77777777" w:rsidR="00CD0984" w:rsidRDefault="00CD0984" w:rsidP="00E06EF9">
      <w:pPr>
        <w:pStyle w:val="a3"/>
        <w:numPr>
          <w:ilvl w:val="0"/>
          <w:numId w:val="8"/>
        </w:numPr>
        <w:jc w:val="both"/>
      </w:pPr>
      <w:r w:rsidRPr="00566E8E">
        <w:rPr>
          <w:b/>
        </w:rPr>
        <w:lastRenderedPageBreak/>
        <w:t>Атаев, А.</w:t>
      </w:r>
      <w:r>
        <w:t xml:space="preserve"> «Заложники» все-таки попали на Запад : </w:t>
      </w:r>
      <w:r w:rsidRPr="003A3A18">
        <w:t>[</w:t>
      </w:r>
      <w:r>
        <w:t>о рос.-груз. худож. фильме «Заложники» реж. Р. Гигинешвили, повествующий о событиях 1983 г. в г. Тбилиси (захват самолета)</w:t>
      </w:r>
      <w:r w:rsidRPr="003A3A18">
        <w:t>]</w:t>
      </w:r>
      <w:r>
        <w:t xml:space="preserve"> / Артур Атаев // Северная Осетия. – 2017. – 10 окт. – С. 2.</w:t>
      </w:r>
    </w:p>
    <w:p w14:paraId="39A4D2C2" w14:textId="77777777" w:rsidR="00CD0984" w:rsidRDefault="00CD0984" w:rsidP="00E06EF9">
      <w:pPr>
        <w:pStyle w:val="a3"/>
        <w:numPr>
          <w:ilvl w:val="0"/>
          <w:numId w:val="8"/>
        </w:numPr>
        <w:jc w:val="both"/>
      </w:pPr>
      <w:r w:rsidRPr="00566E8E">
        <w:rPr>
          <w:b/>
        </w:rPr>
        <w:t>Багаты, М.</w:t>
      </w:r>
      <w:r>
        <w:t xml:space="preserve"> Кино как пропагандист и агитатор или в ожидании «Улицы героев» / М. Багаты // Республика. – 2017. – Июль (№ 52-54). – С. 16-17. : ил.</w:t>
      </w:r>
    </w:p>
    <w:p w14:paraId="03363FFC" w14:textId="77777777" w:rsidR="00CD0984" w:rsidRDefault="00CD0984" w:rsidP="00E06EF9">
      <w:pPr>
        <w:pStyle w:val="a3"/>
        <w:numPr>
          <w:ilvl w:val="0"/>
          <w:numId w:val="8"/>
        </w:numPr>
        <w:jc w:val="both"/>
      </w:pPr>
      <w:r w:rsidRPr="00566E8E">
        <w:rPr>
          <w:b/>
        </w:rPr>
        <w:t>Базиева, Л.</w:t>
      </w:r>
      <w:r>
        <w:t xml:space="preserve"> Моздоку некогда стареть! : </w:t>
      </w:r>
      <w:r w:rsidRPr="00566E8E">
        <w:t>[</w:t>
      </w:r>
      <w:r>
        <w:t>о празд. мероприятиях в честь 254-летию Моздока</w:t>
      </w:r>
      <w:r w:rsidRPr="00566E8E">
        <w:t>]</w:t>
      </w:r>
      <w:r>
        <w:t xml:space="preserve"> / Л. Базиева // Моздокский вестник. – 2017. – 3 окт. – С. 1.</w:t>
      </w:r>
    </w:p>
    <w:p w14:paraId="5341626A" w14:textId="77777777" w:rsidR="00CD0984" w:rsidRDefault="00CD0984" w:rsidP="00E06EF9">
      <w:pPr>
        <w:pStyle w:val="a3"/>
        <w:numPr>
          <w:ilvl w:val="0"/>
          <w:numId w:val="8"/>
        </w:numPr>
        <w:jc w:val="both"/>
      </w:pPr>
      <w:r w:rsidRPr="00CA50D0">
        <w:rPr>
          <w:b/>
        </w:rPr>
        <w:t>Байбародова, Т.</w:t>
      </w:r>
      <w:r>
        <w:t xml:space="preserve"> «Все не зря!» : </w:t>
      </w:r>
      <w:r w:rsidRPr="00CA50D0">
        <w:t>[</w:t>
      </w:r>
      <w:r>
        <w:t>на творч. встрече с молодежью Ардона состоялся показ короткометраж. фильмов осет. режиссера Сослана Макиева «Внук Героя» и «Фотография до и после»</w:t>
      </w:r>
      <w:r w:rsidRPr="00CA50D0">
        <w:t xml:space="preserve">] </w:t>
      </w:r>
      <w:r>
        <w:t xml:space="preserve"> / Татьяна Байбародова // Северная Осетия. – 2017. – 4 марта. – С. 7.</w:t>
      </w:r>
    </w:p>
    <w:p w14:paraId="0E695B5F" w14:textId="77777777" w:rsidR="00CD0984" w:rsidRDefault="00CD0984" w:rsidP="00E06EF9">
      <w:pPr>
        <w:pStyle w:val="a3"/>
        <w:numPr>
          <w:ilvl w:val="0"/>
          <w:numId w:val="8"/>
        </w:numPr>
        <w:jc w:val="both"/>
      </w:pPr>
      <w:r w:rsidRPr="008E541B">
        <w:rPr>
          <w:b/>
        </w:rPr>
        <w:t>Байбародова, Т.</w:t>
      </w:r>
      <w:r>
        <w:t xml:space="preserve"> Место притяжения : </w:t>
      </w:r>
      <w:r w:rsidRPr="00C56DA6">
        <w:t>[</w:t>
      </w:r>
      <w:r>
        <w:t>на Аллее Славы в Ардоне состоялось обсуждение реализации проекта «Парки малых городов», в рамках которого предстоит реконструкция гор. парковой зоны с участием зам. полпреда в СКФО А. Шишкина, гл. федер. инспектора по РСО-А А. Бессонова, пред. Правительства респ. Т. Тускаева</w:t>
      </w:r>
      <w:r w:rsidRPr="00C56DA6">
        <w:t>]</w:t>
      </w:r>
      <w:r>
        <w:t xml:space="preserve"> / Татьяна Байбародова // Северная Осетия. – 2017. – 26 мая. – С. 3.</w:t>
      </w:r>
    </w:p>
    <w:p w14:paraId="7AE31457" w14:textId="77777777" w:rsidR="00CD0984" w:rsidRDefault="00CD0984" w:rsidP="00E06EF9">
      <w:pPr>
        <w:pStyle w:val="a3"/>
        <w:numPr>
          <w:ilvl w:val="0"/>
          <w:numId w:val="8"/>
        </w:numPr>
        <w:jc w:val="both"/>
      </w:pPr>
      <w:r w:rsidRPr="008E541B">
        <w:rPr>
          <w:b/>
        </w:rPr>
        <w:t>Байбародова, Т.</w:t>
      </w:r>
      <w:r>
        <w:t xml:space="preserve"> Парк в нашем городе. Каким он будет? : </w:t>
      </w:r>
      <w:r w:rsidRPr="008E541B">
        <w:t>[</w:t>
      </w:r>
      <w:r>
        <w:t>в центре г. Ардона с 27 июня 2017 г. начнется реконструкция гор. парка</w:t>
      </w:r>
      <w:r w:rsidRPr="008E541B">
        <w:t>]</w:t>
      </w:r>
      <w:r>
        <w:t xml:space="preserve"> / Татьяна Байбародова // Рухс. – 2017. – 11 июля. – С. 2.</w:t>
      </w:r>
    </w:p>
    <w:p w14:paraId="74903CB9" w14:textId="77777777" w:rsidR="00CD0984" w:rsidRDefault="00CD0984" w:rsidP="00E06EF9">
      <w:pPr>
        <w:pStyle w:val="a3"/>
        <w:numPr>
          <w:ilvl w:val="0"/>
          <w:numId w:val="8"/>
        </w:numPr>
        <w:jc w:val="both"/>
      </w:pPr>
      <w:r w:rsidRPr="0057385D">
        <w:rPr>
          <w:b/>
        </w:rPr>
        <w:t>Байбародова, Т.</w:t>
      </w:r>
      <w:r>
        <w:t xml:space="preserve"> Парк станет местом притяжения жителей (Ардонского) района : </w:t>
      </w:r>
      <w:r w:rsidRPr="0057385D">
        <w:t>[</w:t>
      </w:r>
      <w:r>
        <w:t>обсуждение реализации проекта «Парки малых городов», в рамках которого предстоит реконструкция парковой зоны</w:t>
      </w:r>
      <w:r w:rsidRPr="0057385D">
        <w:t>]</w:t>
      </w:r>
      <w:r>
        <w:t xml:space="preserve"> / Татьяна Байбародова // Рухс. – 2017. – 26 мая. – С. 1.</w:t>
      </w:r>
    </w:p>
    <w:p w14:paraId="5C766D6E" w14:textId="77777777" w:rsidR="00CD0984" w:rsidRDefault="00CD0984" w:rsidP="00E06EF9">
      <w:pPr>
        <w:pStyle w:val="a3"/>
        <w:numPr>
          <w:ilvl w:val="0"/>
          <w:numId w:val="8"/>
        </w:numPr>
        <w:jc w:val="both"/>
      </w:pPr>
      <w:r w:rsidRPr="0057385D">
        <w:rPr>
          <w:b/>
        </w:rPr>
        <w:t>Байбародова, Т.</w:t>
      </w:r>
      <w:r>
        <w:t xml:space="preserve"> Преображение парка : </w:t>
      </w:r>
      <w:r w:rsidRPr="0057385D">
        <w:t>[</w:t>
      </w:r>
      <w:r>
        <w:t>о реконструкции парка отдыха г. Ардона в рамках федер. проекта «Парки малых городов»</w:t>
      </w:r>
      <w:r w:rsidRPr="0057385D">
        <w:t xml:space="preserve">] </w:t>
      </w:r>
      <w:r>
        <w:t>/ Татьяна Байбародова // Северная Осетия. – 2017. – 21 сент. – С. 2.</w:t>
      </w:r>
    </w:p>
    <w:p w14:paraId="46510847" w14:textId="77777777" w:rsidR="00CD0984" w:rsidRDefault="00CD0984" w:rsidP="00E06EF9">
      <w:pPr>
        <w:pStyle w:val="a3"/>
        <w:numPr>
          <w:ilvl w:val="0"/>
          <w:numId w:val="8"/>
        </w:numPr>
        <w:jc w:val="both"/>
      </w:pPr>
      <w:r w:rsidRPr="00C051D7">
        <w:rPr>
          <w:b/>
        </w:rPr>
        <w:t xml:space="preserve">Балагов, К. </w:t>
      </w:r>
      <w:r>
        <w:t xml:space="preserve">«Сокуров заперщал нам смотреть его фильмы» : </w:t>
      </w:r>
      <w:r w:rsidRPr="0057385D">
        <w:t>[</w:t>
      </w:r>
      <w:r>
        <w:t>беседа с молодым реж. Кантемиром Балаговым о фильме «Теснота» и учебе у Александра Сокурова</w:t>
      </w:r>
      <w:r w:rsidRPr="0057385D">
        <w:t>]</w:t>
      </w:r>
      <w:r>
        <w:t xml:space="preserve"> // Слово. – 2017. – 1 авг. – С. 3, 5.</w:t>
      </w:r>
    </w:p>
    <w:p w14:paraId="2DB7542D" w14:textId="77777777" w:rsidR="00CD0984" w:rsidRDefault="00CD0984" w:rsidP="00E06EF9">
      <w:pPr>
        <w:pStyle w:val="a3"/>
        <w:numPr>
          <w:ilvl w:val="0"/>
          <w:numId w:val="8"/>
        </w:numPr>
        <w:jc w:val="both"/>
      </w:pPr>
      <w:r w:rsidRPr="00190A48">
        <w:rPr>
          <w:b/>
        </w:rPr>
        <w:t xml:space="preserve">Будтуев, Р. </w:t>
      </w:r>
      <w:r>
        <w:t xml:space="preserve">Вот такая карусель : </w:t>
      </w:r>
      <w:r w:rsidRPr="00190A48">
        <w:t>[</w:t>
      </w:r>
      <w:r>
        <w:t>о том, кто и насколько часто проверяет исправность каруселей и несет ли какая-нибудь орг. ответственность за безопасность горожан : рассказывает исполн. директор парка Аттракционов «Тропик Лэнд» Р. Будтуев / записала Н. Романова</w:t>
      </w:r>
      <w:r w:rsidRPr="00190A48">
        <w:t>]</w:t>
      </w:r>
      <w:r>
        <w:t xml:space="preserve"> // Северная Осетия. – 2017. – 13 июля. – С. 1-2.</w:t>
      </w:r>
    </w:p>
    <w:p w14:paraId="6D2507A7" w14:textId="77777777" w:rsidR="00CD0984" w:rsidRDefault="00CD0984" w:rsidP="00E06EF9">
      <w:pPr>
        <w:pStyle w:val="a3"/>
        <w:numPr>
          <w:ilvl w:val="0"/>
          <w:numId w:val="8"/>
        </w:numPr>
        <w:jc w:val="both"/>
      </w:pPr>
      <w:r w:rsidRPr="00190A48">
        <w:rPr>
          <w:b/>
        </w:rPr>
        <w:lastRenderedPageBreak/>
        <w:t>Бунтури, Т.</w:t>
      </w:r>
      <w:r>
        <w:t xml:space="preserve"> Владикавказ праздничный : </w:t>
      </w:r>
      <w:r w:rsidRPr="00190A48">
        <w:t>[</w:t>
      </w:r>
      <w:r>
        <w:t>в Сев. Осетии отметили День России</w:t>
      </w:r>
      <w:r w:rsidRPr="00190A48">
        <w:t>]</w:t>
      </w:r>
      <w:r>
        <w:t xml:space="preserve"> / Тамара Бунтури // Владикавказ. – 2017. – 15 июня. – С. 3.</w:t>
      </w:r>
    </w:p>
    <w:p w14:paraId="40A3928B" w14:textId="77777777" w:rsidR="00CD0984" w:rsidRDefault="00CD0984" w:rsidP="00E06EF9">
      <w:pPr>
        <w:pStyle w:val="a3"/>
        <w:numPr>
          <w:ilvl w:val="0"/>
          <w:numId w:val="8"/>
        </w:numPr>
        <w:jc w:val="both"/>
      </w:pPr>
      <w:r w:rsidRPr="00190A48">
        <w:rPr>
          <w:b/>
        </w:rPr>
        <w:t>Бунтури, Т.</w:t>
      </w:r>
      <w:r>
        <w:t xml:space="preserve"> Красота и мудрость против безумия : </w:t>
      </w:r>
      <w:r w:rsidRPr="00190A48">
        <w:t>[</w:t>
      </w:r>
      <w:r>
        <w:t>1 авг. съемоч. гр. студия «Курьер» киноконцерна «Мосфильм» приступает к работе над худож. фильмом под назв. «Уничтожение террориста»</w:t>
      </w:r>
      <w:r w:rsidRPr="00190A48">
        <w:t>]</w:t>
      </w:r>
      <w:r>
        <w:t xml:space="preserve"> / Тамара Бунтури // Владикавказ. – 2017. – 1 авг. – С. 3.</w:t>
      </w:r>
    </w:p>
    <w:p w14:paraId="5E39C885" w14:textId="77777777" w:rsidR="00CD0984" w:rsidRDefault="00CD0984" w:rsidP="00E06EF9">
      <w:pPr>
        <w:pStyle w:val="a3"/>
        <w:numPr>
          <w:ilvl w:val="0"/>
          <w:numId w:val="8"/>
        </w:numPr>
        <w:jc w:val="both"/>
      </w:pPr>
      <w:r w:rsidRPr="007B361C">
        <w:rPr>
          <w:b/>
        </w:rPr>
        <w:t>Бунтури, Т.</w:t>
      </w:r>
      <w:r>
        <w:t xml:space="preserve"> Мечты должны сбываться : </w:t>
      </w:r>
      <w:r w:rsidRPr="00190A48">
        <w:t>[</w:t>
      </w:r>
      <w:r>
        <w:t>об экранизации осет. нартовского эпоса и о перспектив. планах</w:t>
      </w:r>
      <w:r w:rsidRPr="00190A48">
        <w:t>]</w:t>
      </w:r>
      <w:r>
        <w:t xml:space="preserve"> / Тамара Бунтури // Владикавказ. – 2017. – 21 февр. – С. 8.</w:t>
      </w:r>
    </w:p>
    <w:p w14:paraId="69CE70FA" w14:textId="77777777" w:rsidR="00CD0984" w:rsidRDefault="00CD0984" w:rsidP="00E06EF9">
      <w:pPr>
        <w:pStyle w:val="a3"/>
        <w:numPr>
          <w:ilvl w:val="0"/>
          <w:numId w:val="8"/>
        </w:numPr>
        <w:jc w:val="both"/>
      </w:pPr>
      <w:r w:rsidRPr="00AF2917">
        <w:rPr>
          <w:b/>
        </w:rPr>
        <w:t>Бязыров, Т.</w:t>
      </w:r>
      <w:r>
        <w:t xml:space="preserve"> Большой экран – большие впечатления : </w:t>
      </w:r>
      <w:r w:rsidRPr="00AF2917">
        <w:t>[</w:t>
      </w:r>
      <w:r>
        <w:t>беседа с зам. главы АМС Ардонского р-на, нач. упр. культ. Т. Бязыровым, приуроч. ко дню рос. кино / записала Т. Байбародова</w:t>
      </w:r>
      <w:r w:rsidRPr="00AF2917">
        <w:t>]</w:t>
      </w:r>
      <w:r>
        <w:t xml:space="preserve"> // Рухс. – 2017. – 25 авг. – С. 4.</w:t>
      </w:r>
    </w:p>
    <w:p w14:paraId="2FD11EC8" w14:textId="77777777" w:rsidR="00CD0984" w:rsidRDefault="00CD0984" w:rsidP="00E06EF9">
      <w:pPr>
        <w:pStyle w:val="a3"/>
        <w:numPr>
          <w:ilvl w:val="0"/>
          <w:numId w:val="8"/>
        </w:numPr>
        <w:jc w:val="both"/>
      </w:pPr>
      <w:r w:rsidRPr="00AF2917">
        <w:rPr>
          <w:b/>
        </w:rPr>
        <w:t>В Северной Осетии отметили День России</w:t>
      </w:r>
      <w:r>
        <w:t xml:space="preserve"> : </w:t>
      </w:r>
      <w:r w:rsidRPr="00AF2917">
        <w:t>[</w:t>
      </w:r>
      <w:r>
        <w:t>на массовые гуляния вышли более десяти тысяч человек</w:t>
      </w:r>
      <w:r w:rsidRPr="00AF2917">
        <w:t>]</w:t>
      </w:r>
      <w:r>
        <w:t xml:space="preserve"> // Слово. – 2017. – 14 июля. – С. 4.</w:t>
      </w:r>
    </w:p>
    <w:p w14:paraId="0496B115" w14:textId="77777777" w:rsidR="00CD0984" w:rsidRDefault="00CD0984" w:rsidP="00E06EF9">
      <w:pPr>
        <w:pStyle w:val="a3"/>
        <w:numPr>
          <w:ilvl w:val="0"/>
          <w:numId w:val="8"/>
        </w:numPr>
        <w:jc w:val="both"/>
      </w:pPr>
      <w:r w:rsidRPr="00AF2917">
        <w:rPr>
          <w:b/>
        </w:rPr>
        <w:t>«Владикавказские аланы» посетили лагерь «Артек» :</w:t>
      </w:r>
      <w:r>
        <w:t xml:space="preserve"> </w:t>
      </w:r>
      <w:r w:rsidRPr="00AF2917">
        <w:t>[</w:t>
      </w:r>
      <w:r>
        <w:t>ансамбль принял участие в 25-ом детском кинофестивале «Алые паруса»</w:t>
      </w:r>
      <w:r w:rsidRPr="00AF2917">
        <w:t>]</w:t>
      </w:r>
      <w:r>
        <w:t xml:space="preserve"> // Слово. – 2017. – 14 июля. – С. 8.</w:t>
      </w:r>
    </w:p>
    <w:p w14:paraId="24141E9D" w14:textId="77777777" w:rsidR="00CD0984" w:rsidRDefault="00CD0984" w:rsidP="00E06EF9">
      <w:pPr>
        <w:pStyle w:val="a3"/>
        <w:numPr>
          <w:ilvl w:val="0"/>
          <w:numId w:val="8"/>
        </w:numPr>
        <w:jc w:val="both"/>
      </w:pPr>
      <w:r w:rsidRPr="00AF2917">
        <w:rPr>
          <w:b/>
        </w:rPr>
        <w:t xml:space="preserve">Во Владикавказские </w:t>
      </w:r>
      <w:r w:rsidRPr="00D15B22">
        <w:rPr>
          <w:bCs/>
        </w:rPr>
        <w:t>состоялась премьера документального фильма к 1100-летию крещения Алании</w:t>
      </w:r>
      <w:r>
        <w:t xml:space="preserve"> : </w:t>
      </w:r>
      <w:r w:rsidRPr="00AF2917">
        <w:t>[</w:t>
      </w:r>
      <w:r>
        <w:t>презентация док. фильма «Осетия православная. Чудеса древней Алании»</w:t>
      </w:r>
      <w:r w:rsidRPr="00AF2917">
        <w:t>]</w:t>
      </w:r>
      <w:r>
        <w:t xml:space="preserve"> // Свободный взгляд. – 2017. – 10 июня. – С. 6.</w:t>
      </w:r>
    </w:p>
    <w:p w14:paraId="32E7386A" w14:textId="77777777" w:rsidR="00CD0984" w:rsidRDefault="00CD0984" w:rsidP="00E06EF9">
      <w:pPr>
        <w:pStyle w:val="a3"/>
        <w:numPr>
          <w:ilvl w:val="0"/>
          <w:numId w:val="8"/>
        </w:numPr>
        <w:jc w:val="both"/>
      </w:pPr>
      <w:r w:rsidRPr="00161132">
        <w:rPr>
          <w:b/>
        </w:rPr>
        <w:t>Волкова, А</w:t>
      </w:r>
      <w:r>
        <w:t xml:space="preserve">. Первая победа фильма из Осетии – в Калифорнии : </w:t>
      </w:r>
      <w:r w:rsidRPr="00161132">
        <w:t>[</w:t>
      </w:r>
      <w:r>
        <w:t>о фильме А. Омарова «Зачем Новому федератив. Альянсу нужен старый военный робот?», который награжден в номинации «Лучший жанровый фильм»</w:t>
      </w:r>
      <w:r w:rsidRPr="00161132">
        <w:t>]</w:t>
      </w:r>
      <w:r>
        <w:t xml:space="preserve"> / Алиса Волкова // Владикавказ. – 2017. – 24 окт. – С. 4.</w:t>
      </w:r>
    </w:p>
    <w:p w14:paraId="6B6C0A01" w14:textId="77777777" w:rsidR="00CD0984" w:rsidRDefault="00CD0984" w:rsidP="00E06EF9">
      <w:pPr>
        <w:pStyle w:val="a3"/>
        <w:numPr>
          <w:ilvl w:val="0"/>
          <w:numId w:val="8"/>
        </w:numPr>
        <w:jc w:val="both"/>
      </w:pPr>
      <w:r w:rsidRPr="00161132">
        <w:rPr>
          <w:b/>
        </w:rPr>
        <w:t>Грант рамбылдта</w:t>
      </w:r>
      <w:r>
        <w:t xml:space="preserve"> // Рӕстдзинад. – 2017. – 3 авг. – Ф. 3.</w:t>
      </w:r>
    </w:p>
    <w:p w14:paraId="2AC8BDDA" w14:textId="77777777" w:rsidR="00CD0984" w:rsidRPr="00161132" w:rsidRDefault="00CD0984" w:rsidP="008D3E83">
      <w:pPr>
        <w:pStyle w:val="a3"/>
        <w:jc w:val="both"/>
      </w:pPr>
      <w:r>
        <w:t xml:space="preserve">Выиграла грант </w:t>
      </w:r>
      <w:r w:rsidRPr="00161132">
        <w:t>[</w:t>
      </w:r>
      <w:r>
        <w:t>на форуме «Балтийский артек» в Калининградской обл. мультипликац. студия «Кадрик»</w:t>
      </w:r>
      <w:r w:rsidRPr="00161132">
        <w:t>]</w:t>
      </w:r>
      <w:r>
        <w:t>.</w:t>
      </w:r>
    </w:p>
    <w:p w14:paraId="722826D7" w14:textId="77777777" w:rsidR="00CD0984" w:rsidRDefault="00CD0984" w:rsidP="00E06EF9">
      <w:pPr>
        <w:pStyle w:val="a3"/>
        <w:numPr>
          <w:ilvl w:val="0"/>
          <w:numId w:val="8"/>
        </w:numPr>
        <w:jc w:val="both"/>
      </w:pPr>
      <w:r w:rsidRPr="00161132">
        <w:rPr>
          <w:b/>
        </w:rPr>
        <w:t>Габатова, Ж.</w:t>
      </w:r>
      <w:r>
        <w:t xml:space="preserve"> Верните нам кинематограф! : </w:t>
      </w:r>
      <w:r w:rsidRPr="00161132">
        <w:t>[</w:t>
      </w:r>
      <w:r>
        <w:t>во Владикавказе прошел проект «Алания Кино»</w:t>
      </w:r>
      <w:r w:rsidRPr="00161132">
        <w:t>]</w:t>
      </w:r>
      <w:r>
        <w:t xml:space="preserve"> / Жанна Габатова // Слово. – 2017. – 20 апр. – С. 6.</w:t>
      </w:r>
    </w:p>
    <w:p w14:paraId="0966ED5C" w14:textId="77777777" w:rsidR="00CD0984" w:rsidRDefault="00CD0984" w:rsidP="00E06EF9">
      <w:pPr>
        <w:pStyle w:val="a3"/>
        <w:numPr>
          <w:ilvl w:val="0"/>
          <w:numId w:val="8"/>
        </w:numPr>
        <w:jc w:val="both"/>
      </w:pPr>
      <w:r w:rsidRPr="00B641F7">
        <w:rPr>
          <w:b/>
        </w:rPr>
        <w:t>Габеева, М.</w:t>
      </w:r>
      <w:r>
        <w:t xml:space="preserve"> Почерком мастера : </w:t>
      </w:r>
      <w:r w:rsidRPr="00B641F7">
        <w:t>[</w:t>
      </w:r>
      <w:r>
        <w:t>в Доме кино состоялся показ короткометраж. фильмов разных жанров кинореж. Александра Сокурова</w:t>
      </w:r>
      <w:r w:rsidRPr="00B641F7">
        <w:t>]</w:t>
      </w:r>
      <w:r>
        <w:t xml:space="preserve"> / Марина Габеева // Слово. – 2017. – 14 марта. – С. 5-7.</w:t>
      </w:r>
    </w:p>
    <w:p w14:paraId="4CACA196" w14:textId="77777777" w:rsidR="00CD0984" w:rsidRDefault="00CD0984" w:rsidP="00E06EF9">
      <w:pPr>
        <w:pStyle w:val="a3"/>
        <w:numPr>
          <w:ilvl w:val="0"/>
          <w:numId w:val="8"/>
        </w:numPr>
        <w:jc w:val="both"/>
      </w:pPr>
      <w:r w:rsidRPr="00B641F7">
        <w:rPr>
          <w:b/>
        </w:rPr>
        <w:t>Гадиева, Е.</w:t>
      </w:r>
      <w:r>
        <w:t xml:space="preserve"> «По ком звонит колокол» : </w:t>
      </w:r>
      <w:r w:rsidRPr="00B641F7">
        <w:t>[</w:t>
      </w:r>
      <w:r>
        <w:t>фильм Андрея Караулова, о героизме, отваге и величии осет. нар.</w:t>
      </w:r>
      <w:r w:rsidRPr="00B641F7">
        <w:t>]</w:t>
      </w:r>
      <w:r>
        <w:t xml:space="preserve"> / Елена Гадиева // Слово. – 2017. – 1 июня. – С. 2.</w:t>
      </w:r>
    </w:p>
    <w:p w14:paraId="15BFD60E" w14:textId="77777777" w:rsidR="00CD0984" w:rsidRDefault="00CD0984" w:rsidP="00E06EF9">
      <w:pPr>
        <w:pStyle w:val="a3"/>
        <w:numPr>
          <w:ilvl w:val="0"/>
          <w:numId w:val="8"/>
        </w:numPr>
        <w:jc w:val="both"/>
      </w:pPr>
      <w:r w:rsidRPr="00B641F7">
        <w:rPr>
          <w:b/>
        </w:rPr>
        <w:lastRenderedPageBreak/>
        <w:t>Гасанты, В.</w:t>
      </w:r>
      <w:r>
        <w:t xml:space="preserve"> Нартон л</w:t>
      </w:r>
      <w:r>
        <w:rPr>
          <w:rFonts w:cs="Times New Roman"/>
        </w:rPr>
        <w:t>ӕ</w:t>
      </w:r>
      <w:r>
        <w:t>г</w:t>
      </w:r>
      <w:r>
        <w:rPr>
          <w:rFonts w:cs="Times New Roman"/>
        </w:rPr>
        <w:t>ӕ</w:t>
      </w:r>
      <w:r>
        <w:t>й ф</w:t>
      </w:r>
      <w:r>
        <w:rPr>
          <w:rFonts w:cs="Times New Roman"/>
        </w:rPr>
        <w:t>ӕ</w:t>
      </w:r>
      <w:r>
        <w:t>цард Мухтарбег... / Гасанты Валери // Рӕстдзинад. – 2017. – 7 окт. – Ф. 4.</w:t>
      </w:r>
    </w:p>
    <w:p w14:paraId="7B839366" w14:textId="77777777" w:rsidR="00CD0984" w:rsidRPr="00B641F7" w:rsidRDefault="00CD0984" w:rsidP="008D3E83">
      <w:pPr>
        <w:pStyle w:val="a3"/>
        <w:jc w:val="both"/>
      </w:pPr>
      <w:r>
        <w:t xml:space="preserve">Гасанов, В. Доблестным человеком прожил Мухтарбек… </w:t>
      </w:r>
      <w:r w:rsidRPr="00B641F7">
        <w:t>[</w:t>
      </w:r>
      <w:r>
        <w:t>Кантемиров : цирковой арт., каскадер и орг. конного театра «Каскадер»</w:t>
      </w:r>
      <w:r w:rsidRPr="00B641F7">
        <w:t>]</w:t>
      </w:r>
      <w:r>
        <w:t>.</w:t>
      </w:r>
    </w:p>
    <w:p w14:paraId="01BAB8BA" w14:textId="77777777" w:rsidR="00CD0984" w:rsidRDefault="00CD0984" w:rsidP="00E06EF9">
      <w:pPr>
        <w:pStyle w:val="a3"/>
        <w:numPr>
          <w:ilvl w:val="0"/>
          <w:numId w:val="8"/>
        </w:numPr>
        <w:jc w:val="both"/>
      </w:pPr>
      <w:r w:rsidRPr="00B641F7">
        <w:rPr>
          <w:b/>
        </w:rPr>
        <w:t>Гасинов, Ж.</w:t>
      </w:r>
      <w:r>
        <w:t xml:space="preserve"> «Хохаг» : </w:t>
      </w:r>
      <w:r w:rsidRPr="00B641F7">
        <w:t>[</w:t>
      </w:r>
      <w:r>
        <w:t>история создания кинофильма «Горец» М. Джусоева : беседа с худож.-постановщиком, мастером танца и худож. Жоржем Гасиновым / беседова Т. Сафронов</w:t>
      </w:r>
      <w:r w:rsidRPr="00B641F7">
        <w:t>]</w:t>
      </w:r>
      <w:r>
        <w:t xml:space="preserve"> // Пульс Осетии. – 2017. – 7 февр. – С. 3.</w:t>
      </w:r>
    </w:p>
    <w:p w14:paraId="734D7708" w14:textId="359AA3A7" w:rsidR="00CD0984" w:rsidRDefault="00CD0984" w:rsidP="00E06EF9">
      <w:pPr>
        <w:pStyle w:val="a3"/>
        <w:numPr>
          <w:ilvl w:val="0"/>
          <w:numId w:val="8"/>
        </w:numPr>
        <w:jc w:val="both"/>
      </w:pPr>
      <w:r w:rsidRPr="003F0CCB">
        <w:rPr>
          <w:b/>
        </w:rPr>
        <w:t>Гаспарянц, Р.</w:t>
      </w:r>
      <w:r>
        <w:t xml:space="preserve"> Рафаэль Гаспарянц: «Киноискусство должно получить развитие» : </w:t>
      </w:r>
      <w:r w:rsidRPr="003F0CCB">
        <w:t>[</w:t>
      </w:r>
      <w:r>
        <w:t>интервью с рук. группы кинематографистов, киновидео производства телерадиокомпании «Алания», заслуж. деятелем искусств Сев. Осетии и Дагестане, реж. и оператором / записал К. Таутиев</w:t>
      </w:r>
      <w:r w:rsidRPr="003F0CCB">
        <w:t>]</w:t>
      </w:r>
      <w:r>
        <w:t xml:space="preserve"> // Терские ведомости. – 2017. – 12-18 мая (№ 20). – С. 1, 2-3 : фото.</w:t>
      </w:r>
    </w:p>
    <w:p w14:paraId="7DDC6857" w14:textId="77777777" w:rsidR="00CD0984" w:rsidRDefault="00CD0984" w:rsidP="00E06EF9">
      <w:pPr>
        <w:pStyle w:val="a3"/>
        <w:numPr>
          <w:ilvl w:val="0"/>
          <w:numId w:val="8"/>
        </w:numPr>
        <w:jc w:val="both"/>
      </w:pPr>
      <w:r>
        <w:rPr>
          <w:b/>
        </w:rPr>
        <w:t>Гергаулова, М.</w:t>
      </w:r>
      <w:r>
        <w:t xml:space="preserve"> Разговор на языке сказок : </w:t>
      </w:r>
      <w:r w:rsidRPr="003F0CCB">
        <w:t>[</w:t>
      </w:r>
      <w:r>
        <w:t>фестиваль детского анимационного кино прошел в концертном зале СОГУ</w:t>
      </w:r>
      <w:r w:rsidRPr="003F0CCB">
        <w:t xml:space="preserve">] </w:t>
      </w:r>
      <w:r>
        <w:t>/ Марина Гергаулова // Слово. – 2017. – 17 янв. – С. 7.</w:t>
      </w:r>
    </w:p>
    <w:p w14:paraId="0B9BBAE2" w14:textId="77777777" w:rsidR="00CD0984" w:rsidRDefault="00CD0984" w:rsidP="00E06EF9">
      <w:pPr>
        <w:pStyle w:val="a3"/>
        <w:numPr>
          <w:ilvl w:val="0"/>
          <w:numId w:val="8"/>
        </w:numPr>
        <w:jc w:val="both"/>
      </w:pPr>
      <w:r w:rsidRPr="00207E74">
        <w:rPr>
          <w:b/>
        </w:rPr>
        <w:t>Главная ёлка зажгла свои огни</w:t>
      </w:r>
      <w:r>
        <w:t xml:space="preserve"> </w:t>
      </w:r>
      <w:r w:rsidRPr="00207E74">
        <w:t>[</w:t>
      </w:r>
      <w:r>
        <w:t>во Владикавказе</w:t>
      </w:r>
      <w:r w:rsidRPr="00207E74">
        <w:t>]</w:t>
      </w:r>
      <w:r>
        <w:t xml:space="preserve"> // Слово. – 2017. – 26 дек. – С. 1, 4.</w:t>
      </w:r>
    </w:p>
    <w:p w14:paraId="705D2B84" w14:textId="77777777" w:rsidR="00CD0984" w:rsidRDefault="00CD0984" w:rsidP="00E06EF9">
      <w:pPr>
        <w:pStyle w:val="a3"/>
        <w:numPr>
          <w:ilvl w:val="0"/>
          <w:numId w:val="8"/>
        </w:numPr>
        <w:jc w:val="both"/>
      </w:pPr>
      <w:r w:rsidRPr="00207E74">
        <w:rPr>
          <w:b/>
        </w:rPr>
        <w:t>Главный праздник республики</w:t>
      </w:r>
      <w:r>
        <w:t xml:space="preserve"> : </w:t>
      </w:r>
      <w:r w:rsidRPr="00207E74">
        <w:t>[</w:t>
      </w:r>
      <w:r>
        <w:t>во Владикавказе прошли торжества, посвящ. Дню РСО-А и Дню города</w:t>
      </w:r>
      <w:r w:rsidRPr="00207E74">
        <w:t>]</w:t>
      </w:r>
      <w:r>
        <w:t xml:space="preserve"> // Рухс. – 2017. – 26 сент. – С. 1.</w:t>
      </w:r>
    </w:p>
    <w:p w14:paraId="415B68BB" w14:textId="77777777" w:rsidR="00CD0984" w:rsidRDefault="00CD0984" w:rsidP="00E06EF9">
      <w:pPr>
        <w:pStyle w:val="a3"/>
        <w:numPr>
          <w:ilvl w:val="0"/>
          <w:numId w:val="8"/>
        </w:numPr>
        <w:jc w:val="both"/>
      </w:pPr>
      <w:r w:rsidRPr="00207E74">
        <w:rPr>
          <w:b/>
        </w:rPr>
        <w:t>Гресева, В.</w:t>
      </w:r>
      <w:r>
        <w:t xml:space="preserve"> В прямом эфире : </w:t>
      </w:r>
      <w:r w:rsidRPr="00207E74">
        <w:t>[</w:t>
      </w:r>
      <w:r>
        <w:t>в кинотеатре «Столичный» проходят онлайн-трансляции со сцены известных российск. театров, в число которых входит и Большой</w:t>
      </w:r>
      <w:r w:rsidRPr="00207E74">
        <w:t>]</w:t>
      </w:r>
      <w:r>
        <w:t xml:space="preserve"> / Валерия Гресева // Слово. – 2017. – 3 февр. – С. 2.</w:t>
      </w:r>
    </w:p>
    <w:p w14:paraId="6ACD987C" w14:textId="77777777" w:rsidR="00CD0984" w:rsidRDefault="00CD0984" w:rsidP="00E06EF9">
      <w:pPr>
        <w:pStyle w:val="a3"/>
        <w:numPr>
          <w:ilvl w:val="0"/>
          <w:numId w:val="8"/>
        </w:numPr>
        <w:jc w:val="both"/>
      </w:pPr>
      <w:r w:rsidRPr="00753793">
        <w:rPr>
          <w:b/>
        </w:rPr>
        <w:t>Гресева, В.</w:t>
      </w:r>
      <w:r>
        <w:t xml:space="preserve"> Калифорния и Париж покажут фильм из Осетии : </w:t>
      </w:r>
      <w:r w:rsidRPr="00207E74">
        <w:t>[</w:t>
      </w:r>
      <w:r>
        <w:t>сценарист и реж. из Владикавказа Артур Омаров презентовал на закрытом показе в ННБ короткометраж. фильм «Зачем Новому Федеративному Альянсу нужен старый военный робот»</w:t>
      </w:r>
      <w:r w:rsidRPr="00207E74">
        <w:t>]</w:t>
      </w:r>
      <w:r>
        <w:t xml:space="preserve"> / Валерия Гресева // Слово. – 2017. – 29 сент. – С. 5.</w:t>
      </w:r>
    </w:p>
    <w:p w14:paraId="6C5FC2FB" w14:textId="77777777" w:rsidR="00CD0984" w:rsidRDefault="00CD0984" w:rsidP="00E06EF9">
      <w:pPr>
        <w:pStyle w:val="a3"/>
        <w:numPr>
          <w:ilvl w:val="0"/>
          <w:numId w:val="8"/>
        </w:numPr>
        <w:jc w:val="both"/>
      </w:pPr>
      <w:r w:rsidRPr="00753793">
        <w:rPr>
          <w:b/>
        </w:rPr>
        <w:t>Гресева, В.</w:t>
      </w:r>
      <w:r>
        <w:t xml:space="preserve"> Массово и задорно : </w:t>
      </w:r>
      <w:r w:rsidRPr="00753793">
        <w:t>[</w:t>
      </w:r>
      <w:r>
        <w:t>на Водной станции г. Владикавказа отметили День любви, семьи и верности</w:t>
      </w:r>
      <w:r w:rsidRPr="00753793">
        <w:t>]</w:t>
      </w:r>
      <w:r>
        <w:t xml:space="preserve"> / Валерия Гресева // Слово. – 2017. – 11 июля. – С. 8.</w:t>
      </w:r>
    </w:p>
    <w:p w14:paraId="30C813CA" w14:textId="77777777" w:rsidR="00CD0984" w:rsidRDefault="00CD0984" w:rsidP="00E06EF9">
      <w:pPr>
        <w:pStyle w:val="a3"/>
        <w:numPr>
          <w:ilvl w:val="0"/>
          <w:numId w:val="8"/>
        </w:numPr>
        <w:jc w:val="both"/>
      </w:pPr>
      <w:r w:rsidRPr="00753793">
        <w:rPr>
          <w:b/>
        </w:rPr>
        <w:t>Гуыбиаты, Т.</w:t>
      </w:r>
      <w:r>
        <w:t xml:space="preserve"> М</w:t>
      </w:r>
      <w:r>
        <w:rPr>
          <w:rFonts w:cs="Times New Roman"/>
        </w:rPr>
        <w:t>ӕ</w:t>
      </w:r>
      <w:r>
        <w:t xml:space="preserve"> фыды федтон кинонывы / Гуыбиаты Тим</w:t>
      </w:r>
      <w:r>
        <w:rPr>
          <w:rFonts w:cs="Times New Roman"/>
        </w:rPr>
        <w:t>ӕ</w:t>
      </w:r>
      <w:r>
        <w:t xml:space="preserve"> // Рӕстдзинад. – 2017. – 25 май. – Ф. 3.</w:t>
      </w:r>
    </w:p>
    <w:p w14:paraId="06AC08EC" w14:textId="77777777" w:rsidR="00CD0984" w:rsidRPr="00753793" w:rsidRDefault="00CD0984" w:rsidP="008D3E83">
      <w:pPr>
        <w:pStyle w:val="a3"/>
        <w:jc w:val="both"/>
      </w:pPr>
      <w:r>
        <w:t xml:space="preserve">Губиева, Т. Увидела отца в киноленте : </w:t>
      </w:r>
      <w:r w:rsidRPr="00753793">
        <w:t>[</w:t>
      </w:r>
      <w:r>
        <w:t>«Великая Отечественная» – Азата Губиева, пропавшего безвести</w:t>
      </w:r>
      <w:r w:rsidRPr="00753793">
        <w:t>]</w:t>
      </w:r>
      <w:r>
        <w:t>.</w:t>
      </w:r>
    </w:p>
    <w:p w14:paraId="10DF05BA" w14:textId="77777777" w:rsidR="00CD0984" w:rsidRDefault="00CD0984" w:rsidP="00E06EF9">
      <w:pPr>
        <w:pStyle w:val="a3"/>
        <w:numPr>
          <w:ilvl w:val="0"/>
          <w:numId w:val="8"/>
        </w:numPr>
        <w:jc w:val="both"/>
      </w:pPr>
      <w:r w:rsidRPr="00415418">
        <w:rPr>
          <w:b/>
        </w:rPr>
        <w:lastRenderedPageBreak/>
        <w:t>Губурова, З</w:t>
      </w:r>
      <w:r>
        <w:t xml:space="preserve">. Как на Манкины именины : </w:t>
      </w:r>
      <w:r w:rsidRPr="00415418">
        <w:t>[</w:t>
      </w:r>
      <w:r>
        <w:t>Владикавказский зоопарк познакомил гостей со своим новым обитателем - мартышкой</w:t>
      </w:r>
      <w:r w:rsidRPr="00415418">
        <w:t>]</w:t>
      </w:r>
      <w:r>
        <w:t xml:space="preserve"> / Залина Губурова // Северная Осетия. – 2017. – 7 марта. – С. 6.</w:t>
      </w:r>
    </w:p>
    <w:p w14:paraId="56EB68B1" w14:textId="77777777" w:rsidR="00CD0984" w:rsidRDefault="00CD0984" w:rsidP="00E06EF9">
      <w:pPr>
        <w:pStyle w:val="a3"/>
        <w:numPr>
          <w:ilvl w:val="0"/>
          <w:numId w:val="8"/>
        </w:numPr>
        <w:jc w:val="both"/>
      </w:pPr>
      <w:r w:rsidRPr="00515ED5">
        <w:rPr>
          <w:b/>
        </w:rPr>
        <w:t>Губурова, З.</w:t>
      </w:r>
      <w:r>
        <w:t xml:space="preserve"> Одной семьей : </w:t>
      </w:r>
      <w:r w:rsidRPr="00515ED5">
        <w:t>[</w:t>
      </w:r>
      <w:r>
        <w:t>о прошедших празднич. мероприятиях в честь Дня респ. и Дня города</w:t>
      </w:r>
      <w:r w:rsidRPr="00515ED5">
        <w:t>]</w:t>
      </w:r>
      <w:r>
        <w:t xml:space="preserve"> / Залина Губурова // Северная Осетия. – 2017. – 26 сент. – С. 1-2.</w:t>
      </w:r>
    </w:p>
    <w:p w14:paraId="201C2A04" w14:textId="77777777" w:rsidR="00CD0984" w:rsidRDefault="00CD0984" w:rsidP="00E06EF9">
      <w:pPr>
        <w:pStyle w:val="a3"/>
        <w:numPr>
          <w:ilvl w:val="0"/>
          <w:numId w:val="8"/>
        </w:numPr>
        <w:jc w:val="both"/>
      </w:pPr>
      <w:r w:rsidRPr="00515ED5">
        <w:rPr>
          <w:b/>
        </w:rPr>
        <w:t>Губурова, З.</w:t>
      </w:r>
      <w:r>
        <w:t xml:space="preserve"> Радость на всех одна : </w:t>
      </w:r>
      <w:r w:rsidRPr="00515ED5">
        <w:t>[</w:t>
      </w:r>
      <w:r>
        <w:t>о торжествах и празднич. гуляниях во Владикавказе в честь Дня России</w:t>
      </w:r>
      <w:r w:rsidRPr="00515ED5">
        <w:t>]</w:t>
      </w:r>
      <w:r>
        <w:t xml:space="preserve"> / Залина Губурова // Северная Осетия. – 2017. – 14 июня. – С. 1, 6.</w:t>
      </w:r>
    </w:p>
    <w:p w14:paraId="73849B84" w14:textId="77777777" w:rsidR="00CD0984" w:rsidRDefault="00CD0984" w:rsidP="00E06EF9">
      <w:pPr>
        <w:pStyle w:val="a3"/>
        <w:numPr>
          <w:ilvl w:val="0"/>
          <w:numId w:val="8"/>
        </w:numPr>
        <w:jc w:val="both"/>
      </w:pPr>
      <w:r w:rsidRPr="00515ED5">
        <w:rPr>
          <w:b/>
        </w:rPr>
        <w:t>Гулуев, В.</w:t>
      </w:r>
      <w:r>
        <w:t xml:space="preserve"> Дружить и помнить : </w:t>
      </w:r>
      <w:r w:rsidRPr="00515ED5">
        <w:t>[</w:t>
      </w:r>
      <w:r>
        <w:t>об участии в Дне памяти ушедших кинематографистов Сев. Кавказа в Нальчике : рассказывает рук. делегации, пред. Сев.-Кавказ. об-ния и Сев.-Осет. отд.-ния Союза кинематографистов РФ В. Гулуев / записала Е. Толоконникова</w:t>
      </w:r>
      <w:r w:rsidRPr="00515ED5">
        <w:t>]</w:t>
      </w:r>
      <w:r>
        <w:t xml:space="preserve"> // Северная Осетия. – 2017. – 15 февр. – С. 6.</w:t>
      </w:r>
    </w:p>
    <w:p w14:paraId="414EFC68" w14:textId="77777777" w:rsidR="00CD0984" w:rsidRDefault="00CD0984" w:rsidP="00E06EF9">
      <w:pPr>
        <w:pStyle w:val="a3"/>
        <w:numPr>
          <w:ilvl w:val="0"/>
          <w:numId w:val="8"/>
        </w:numPr>
        <w:jc w:val="both"/>
      </w:pPr>
      <w:r w:rsidRPr="003E48D4">
        <w:rPr>
          <w:b/>
        </w:rPr>
        <w:t>Гулуев, В.</w:t>
      </w:r>
      <w:r>
        <w:t xml:space="preserve"> «Ночь кино-2017» приглашает… : </w:t>
      </w:r>
      <w:r w:rsidRPr="00515ED5">
        <w:t>[</w:t>
      </w:r>
      <w:r>
        <w:t>о программе всерос. акции «Ночь кино» : рассказывает рук. Сев.-Кавказ. об-ния Союза кинематографистов РСО-А В. Гулуев / записала Е. Толоконникова</w:t>
      </w:r>
      <w:r w:rsidRPr="00515ED5">
        <w:t>]</w:t>
      </w:r>
      <w:r>
        <w:t xml:space="preserve"> // Северная Осетия. – 2017. – 26 авг. – С. 3.</w:t>
      </w:r>
    </w:p>
    <w:p w14:paraId="0E35F987" w14:textId="08850275" w:rsidR="00CD0984" w:rsidRDefault="00CD0984" w:rsidP="00E06EF9">
      <w:pPr>
        <w:pStyle w:val="a3"/>
        <w:numPr>
          <w:ilvl w:val="0"/>
          <w:numId w:val="8"/>
        </w:numPr>
        <w:jc w:val="both"/>
      </w:pPr>
      <w:r w:rsidRPr="003E48D4">
        <w:rPr>
          <w:b/>
        </w:rPr>
        <w:t>Гутиева, А.</w:t>
      </w:r>
      <w:r>
        <w:t xml:space="preserve"> Алагирский кинозал собирает детей : </w:t>
      </w:r>
      <w:r w:rsidRPr="003E48D4">
        <w:t>[</w:t>
      </w:r>
      <w:r>
        <w:t>об открытии в Алагире кинозал</w:t>
      </w:r>
      <w:r w:rsidR="00D15B22">
        <w:t>а</w:t>
      </w:r>
      <w:r>
        <w:t xml:space="preserve"> в 2016 г. Акция «Кино для детей»</w:t>
      </w:r>
      <w:r w:rsidRPr="003E48D4">
        <w:t>]</w:t>
      </w:r>
      <w:r>
        <w:t xml:space="preserve"> / Алина Гутиева // Заря. – 2017. – 4 мая. – С. 5.</w:t>
      </w:r>
    </w:p>
    <w:p w14:paraId="47B2580E" w14:textId="77777777" w:rsidR="00CD0984" w:rsidRDefault="00CD0984" w:rsidP="00E06EF9">
      <w:pPr>
        <w:pStyle w:val="a3"/>
        <w:numPr>
          <w:ilvl w:val="0"/>
          <w:numId w:val="8"/>
        </w:numPr>
        <w:jc w:val="both"/>
      </w:pPr>
      <w:r w:rsidRPr="003E48D4">
        <w:rPr>
          <w:b/>
        </w:rPr>
        <w:t>Гутиева, З.</w:t>
      </w:r>
      <w:r>
        <w:t xml:space="preserve"> О подвигах маленьких героев из Северной Осетии сняли фильм : </w:t>
      </w:r>
      <w:r w:rsidRPr="003E48D4">
        <w:t>[</w:t>
      </w:r>
      <w:r>
        <w:t>Сармат Дулаев и Астан Дзодзиев, обладатели медали «За мужество и спасение» стали героями проекта «Молодой гвардии Единой России»</w:t>
      </w:r>
      <w:r w:rsidRPr="003E48D4">
        <w:t>]</w:t>
      </w:r>
      <w:r>
        <w:t xml:space="preserve"> / Зарина Гутиева // Слово. – 2017. – 8 дек. – С. 4.</w:t>
      </w:r>
    </w:p>
    <w:p w14:paraId="1FE8EAC7" w14:textId="77777777" w:rsidR="00CD0984" w:rsidRDefault="00CD0984" w:rsidP="00E06EF9">
      <w:pPr>
        <w:pStyle w:val="a3"/>
        <w:numPr>
          <w:ilvl w:val="0"/>
          <w:numId w:val="8"/>
        </w:numPr>
        <w:jc w:val="both"/>
      </w:pPr>
      <w:r w:rsidRPr="005139DD">
        <w:rPr>
          <w:b/>
        </w:rPr>
        <w:t>Гуцунаева, Э.</w:t>
      </w:r>
      <w:r>
        <w:t xml:space="preserve"> Грани таланта режиссера – документалиста Людмилы Магкеевой : </w:t>
      </w:r>
      <w:r w:rsidRPr="005139DD">
        <w:t>[</w:t>
      </w:r>
      <w:r>
        <w:t>встреча с читателями в б-ке пос. Мизур</w:t>
      </w:r>
      <w:r w:rsidRPr="005139DD">
        <w:t>]</w:t>
      </w:r>
      <w:r>
        <w:t xml:space="preserve"> / Элиза Гуцунаева // Заря. – 2017. – 21 нояб. – С. 2.</w:t>
      </w:r>
    </w:p>
    <w:p w14:paraId="45839807" w14:textId="77777777" w:rsidR="00CD0984" w:rsidRDefault="00CD0984" w:rsidP="00E06EF9">
      <w:pPr>
        <w:pStyle w:val="a3"/>
        <w:numPr>
          <w:ilvl w:val="0"/>
          <w:numId w:val="8"/>
        </w:numPr>
        <w:jc w:val="both"/>
      </w:pPr>
      <w:r w:rsidRPr="005139DD">
        <w:rPr>
          <w:b/>
        </w:rPr>
        <w:t>Датиева, О.</w:t>
      </w:r>
      <w:r>
        <w:t xml:space="preserve"> Праздник к нам приходит : Во Владикавказе готовятся к масштабному празднованию Дня города и республики / Ольга Датиева // Владикавказ. – 2017. – 21 сент. – С. 2.</w:t>
      </w:r>
    </w:p>
    <w:p w14:paraId="646C262C" w14:textId="77777777" w:rsidR="00CD0984" w:rsidRDefault="00CD0984" w:rsidP="00E06EF9">
      <w:pPr>
        <w:pStyle w:val="a3"/>
        <w:numPr>
          <w:ilvl w:val="0"/>
          <w:numId w:val="8"/>
        </w:numPr>
        <w:jc w:val="both"/>
      </w:pPr>
      <w:r w:rsidRPr="005139DD">
        <w:rPr>
          <w:b/>
        </w:rPr>
        <w:t>Дедегкаты, З.</w:t>
      </w:r>
      <w:r>
        <w:t xml:space="preserve"> Дз</w:t>
      </w:r>
      <w:r>
        <w:rPr>
          <w:rFonts w:cs="Times New Roman"/>
        </w:rPr>
        <w:t>ӕ</w:t>
      </w:r>
      <w:r>
        <w:t>уджыхъ</w:t>
      </w:r>
      <w:r>
        <w:rPr>
          <w:rFonts w:cs="Times New Roman"/>
        </w:rPr>
        <w:t>ӕ</w:t>
      </w:r>
      <w:r>
        <w:t>у! С</w:t>
      </w:r>
      <w:r>
        <w:rPr>
          <w:rFonts w:cs="Times New Roman"/>
        </w:rPr>
        <w:t>ӕ</w:t>
      </w:r>
      <w:r>
        <w:t>рыстыр ст</w:t>
      </w:r>
      <w:r>
        <w:rPr>
          <w:rFonts w:cs="Times New Roman"/>
        </w:rPr>
        <w:t>ӕ</w:t>
      </w:r>
      <w:r>
        <w:t>м д</w:t>
      </w:r>
      <w:r>
        <w:rPr>
          <w:rFonts w:cs="Times New Roman"/>
        </w:rPr>
        <w:t>ӕ</w:t>
      </w:r>
      <w:r>
        <w:t>у</w:t>
      </w:r>
      <w:r>
        <w:rPr>
          <w:rFonts w:cs="Times New Roman"/>
        </w:rPr>
        <w:t>ӕ</w:t>
      </w:r>
      <w:r>
        <w:t>й! / Дедегкаты З</w:t>
      </w:r>
      <w:r>
        <w:rPr>
          <w:rFonts w:cs="Times New Roman"/>
        </w:rPr>
        <w:t>ӕ</w:t>
      </w:r>
      <w:r>
        <w:t>лин</w:t>
      </w:r>
      <w:r>
        <w:rPr>
          <w:rFonts w:cs="Times New Roman"/>
        </w:rPr>
        <w:t>ӕ</w:t>
      </w:r>
      <w:r>
        <w:t xml:space="preserve"> // Рӕстдзинад. – 2017. – 23 сент. – Ф. 1.</w:t>
      </w:r>
    </w:p>
    <w:p w14:paraId="240159D3" w14:textId="77777777" w:rsidR="00CD0984" w:rsidRPr="005139DD" w:rsidRDefault="00CD0984" w:rsidP="008D3E83">
      <w:pPr>
        <w:pStyle w:val="a3"/>
        <w:jc w:val="both"/>
      </w:pPr>
      <w:r>
        <w:t xml:space="preserve">Дедегкаева, З. Владикавказ! Мы гордимся тобой! : </w:t>
      </w:r>
      <w:r w:rsidRPr="005139DD">
        <w:t>[</w:t>
      </w:r>
      <w:r>
        <w:t>ко дню города</w:t>
      </w:r>
      <w:r w:rsidRPr="005139DD">
        <w:t>]</w:t>
      </w:r>
      <w:r>
        <w:t>.</w:t>
      </w:r>
    </w:p>
    <w:p w14:paraId="62DFC672" w14:textId="77777777" w:rsidR="00CD0984" w:rsidRDefault="00CD0984" w:rsidP="00E06EF9">
      <w:pPr>
        <w:pStyle w:val="a3"/>
        <w:numPr>
          <w:ilvl w:val="0"/>
          <w:numId w:val="8"/>
        </w:numPr>
        <w:jc w:val="both"/>
      </w:pPr>
      <w:r w:rsidRPr="005139DD">
        <w:rPr>
          <w:b/>
        </w:rPr>
        <w:t>Ад</w:t>
      </w:r>
      <w:r w:rsidRPr="005139DD">
        <w:rPr>
          <w:rFonts w:cs="Times New Roman"/>
          <w:b/>
        </w:rPr>
        <w:t>ӕ</w:t>
      </w:r>
      <w:r w:rsidRPr="005139DD">
        <w:rPr>
          <w:b/>
        </w:rPr>
        <w:t>мты иудзинады бон – Ц</w:t>
      </w:r>
      <w:r w:rsidRPr="005139DD">
        <w:rPr>
          <w:rFonts w:cs="Times New Roman"/>
          <w:b/>
        </w:rPr>
        <w:t>ӕ</w:t>
      </w:r>
      <w:r w:rsidRPr="005139DD">
        <w:rPr>
          <w:b/>
        </w:rPr>
        <w:t>гат Ирыстионы</w:t>
      </w:r>
      <w:r>
        <w:t xml:space="preserve"> // Рӕстдзинад. – 2017. – 8 нояб. – Ф. 1.</w:t>
      </w:r>
    </w:p>
    <w:p w14:paraId="3DCCF89A" w14:textId="77777777" w:rsidR="00CD0984" w:rsidRPr="005139DD" w:rsidRDefault="00CD0984" w:rsidP="008D3E83">
      <w:pPr>
        <w:pStyle w:val="a3"/>
        <w:jc w:val="both"/>
      </w:pPr>
      <w:r>
        <w:t xml:space="preserve">День народного единства – в Северной Осетии : </w:t>
      </w:r>
      <w:r w:rsidRPr="005139DD">
        <w:t>[</w:t>
      </w:r>
      <w:r>
        <w:t>о прохождении праздника в РСО-А</w:t>
      </w:r>
      <w:r w:rsidRPr="005139DD">
        <w:t>]</w:t>
      </w:r>
      <w:r>
        <w:t>.</w:t>
      </w:r>
    </w:p>
    <w:p w14:paraId="7B6A0914" w14:textId="77777777" w:rsidR="00CD0984" w:rsidRDefault="00CD0984" w:rsidP="00E06EF9">
      <w:pPr>
        <w:pStyle w:val="a3"/>
        <w:numPr>
          <w:ilvl w:val="0"/>
          <w:numId w:val="8"/>
        </w:numPr>
        <w:jc w:val="both"/>
      </w:pPr>
      <w:r w:rsidRPr="001B22E2">
        <w:rPr>
          <w:b/>
        </w:rPr>
        <w:lastRenderedPageBreak/>
        <w:t>Джиоева, Е.</w:t>
      </w:r>
      <w:r>
        <w:t xml:space="preserve"> Мультфильмы о самом сокровенном : </w:t>
      </w:r>
      <w:r w:rsidRPr="005139DD">
        <w:t>[</w:t>
      </w:r>
      <w:r>
        <w:t>о дет. мультипликац. фестивале молодеж. форума «Машук-2016»</w:t>
      </w:r>
      <w:r w:rsidRPr="005139DD">
        <w:t>]</w:t>
      </w:r>
      <w:r>
        <w:t xml:space="preserve"> / Екатерина Джиоева // Владикавказ. – 2017. – 17 янв. – С. 5.</w:t>
      </w:r>
    </w:p>
    <w:p w14:paraId="2DEB3C01" w14:textId="77777777" w:rsidR="00CD0984" w:rsidRDefault="00CD0984" w:rsidP="00E06EF9">
      <w:pPr>
        <w:pStyle w:val="a3"/>
        <w:numPr>
          <w:ilvl w:val="0"/>
          <w:numId w:val="8"/>
        </w:numPr>
        <w:jc w:val="both"/>
      </w:pPr>
      <w:r w:rsidRPr="001B22E2">
        <w:rPr>
          <w:b/>
        </w:rPr>
        <w:t xml:space="preserve">Джусоев </w:t>
      </w:r>
      <w:r w:rsidRPr="001B22E2">
        <w:t>[</w:t>
      </w:r>
      <w:r>
        <w:t>Мурат</w:t>
      </w:r>
      <w:r w:rsidRPr="001B22E2">
        <w:t>]</w:t>
      </w:r>
      <w:r>
        <w:t xml:space="preserve"> снял </w:t>
      </w:r>
      <w:r w:rsidRPr="001B22E2">
        <w:t>[</w:t>
      </w:r>
      <w:r>
        <w:t>короткометражный</w:t>
      </w:r>
      <w:r w:rsidRPr="001B22E2">
        <w:t>]</w:t>
      </w:r>
      <w:r>
        <w:t xml:space="preserve"> фильм о Коста // Слово. – 2017. – 22 сент. – С. 5.</w:t>
      </w:r>
    </w:p>
    <w:p w14:paraId="3469B008" w14:textId="77777777" w:rsidR="00CD0984" w:rsidRDefault="00CD0984" w:rsidP="00E06EF9">
      <w:pPr>
        <w:pStyle w:val="a3"/>
        <w:numPr>
          <w:ilvl w:val="0"/>
          <w:numId w:val="8"/>
        </w:numPr>
        <w:jc w:val="both"/>
      </w:pPr>
      <w:r w:rsidRPr="001B22E2">
        <w:rPr>
          <w:b/>
        </w:rPr>
        <w:t>Дзуццаты, Къ.</w:t>
      </w:r>
      <w:r>
        <w:t xml:space="preserve"> Зноны фыд</w:t>
      </w:r>
      <w:r>
        <w:rPr>
          <w:rFonts w:cs="Times New Roman"/>
        </w:rPr>
        <w:t>ӕ</w:t>
      </w:r>
      <w:r>
        <w:t>бонрайсом</w:t>
      </w:r>
      <w:r>
        <w:rPr>
          <w:rFonts w:cs="Times New Roman"/>
        </w:rPr>
        <w:t>ӕ</w:t>
      </w:r>
      <w:r>
        <w:t>н бындур / Дзуццаты Къоста // Слово. – 2017. – 13 окт. – Ф. 6.</w:t>
      </w:r>
    </w:p>
    <w:p w14:paraId="5592E930" w14:textId="77777777" w:rsidR="00CD0984" w:rsidRPr="001B22E2" w:rsidRDefault="00CD0984" w:rsidP="008D3E83">
      <w:pPr>
        <w:pStyle w:val="a3"/>
        <w:jc w:val="both"/>
      </w:pPr>
      <w:r w:rsidRPr="001B22E2">
        <w:t xml:space="preserve">Дзуцев, К. </w:t>
      </w:r>
      <w:r>
        <w:t xml:space="preserve">Вчерашний труд – основа будущего : </w:t>
      </w:r>
      <w:r w:rsidRPr="001B22E2">
        <w:t>[</w:t>
      </w:r>
      <w:r>
        <w:t>о праздничном мероприятии в с. Нижний Бирагзанг, посвящ. 60-летию со дня основания</w:t>
      </w:r>
      <w:r w:rsidRPr="001B22E2">
        <w:t>]</w:t>
      </w:r>
      <w:r>
        <w:t>.</w:t>
      </w:r>
    </w:p>
    <w:p w14:paraId="0008BED1" w14:textId="77777777" w:rsidR="00CD0984" w:rsidRDefault="00CD0984" w:rsidP="00E06EF9">
      <w:pPr>
        <w:pStyle w:val="a3"/>
        <w:numPr>
          <w:ilvl w:val="0"/>
          <w:numId w:val="8"/>
        </w:numPr>
        <w:jc w:val="both"/>
      </w:pPr>
      <w:r w:rsidRPr="00A40445">
        <w:rPr>
          <w:b/>
        </w:rPr>
        <w:t>Догузов, А.</w:t>
      </w:r>
      <w:r>
        <w:t xml:space="preserve"> «Осетинское» кино на европейский манер : </w:t>
      </w:r>
      <w:r w:rsidRPr="00A40445">
        <w:t>[</w:t>
      </w:r>
      <w:r>
        <w:t>беседа с реж. Аланом Догузовым / записала М. Гергаулова</w:t>
      </w:r>
      <w:r w:rsidRPr="00A40445">
        <w:t>]</w:t>
      </w:r>
      <w:r>
        <w:t xml:space="preserve"> // Слово. – 2017. – 24 марта. – С. 4-5.</w:t>
      </w:r>
    </w:p>
    <w:p w14:paraId="6A8D0C60" w14:textId="77777777" w:rsidR="00CD0984" w:rsidRDefault="00CD0984" w:rsidP="00E06EF9">
      <w:pPr>
        <w:pStyle w:val="a3"/>
        <w:numPr>
          <w:ilvl w:val="0"/>
          <w:numId w:val="8"/>
        </w:numPr>
        <w:jc w:val="both"/>
      </w:pPr>
      <w:r w:rsidRPr="00A40445">
        <w:rPr>
          <w:b/>
        </w:rPr>
        <w:t>Дряев, А.</w:t>
      </w:r>
      <w:r>
        <w:t xml:space="preserve"> Об осетинском феномене : </w:t>
      </w:r>
      <w:r w:rsidRPr="00A40445">
        <w:t>[</w:t>
      </w:r>
      <w:r>
        <w:t>в детско-юношеской б-ке им. Гайто Газданова сост. показ кинофильма Султана Цориева «Крещендо. Большие дирижеры из маленькой Осетии»</w:t>
      </w:r>
      <w:r w:rsidRPr="00A40445">
        <w:t>]</w:t>
      </w:r>
      <w:r>
        <w:t xml:space="preserve"> / Арсен Дряев // Слово. – 2017. – 7 февр. – С. 4, 7.</w:t>
      </w:r>
    </w:p>
    <w:p w14:paraId="40209E69" w14:textId="77777777" w:rsidR="00CD0984" w:rsidRDefault="00CD0984" w:rsidP="00E06EF9">
      <w:pPr>
        <w:pStyle w:val="a3"/>
        <w:numPr>
          <w:ilvl w:val="0"/>
          <w:numId w:val="8"/>
        </w:numPr>
        <w:jc w:val="both"/>
      </w:pPr>
      <w:r w:rsidRPr="00A40445">
        <w:rPr>
          <w:b/>
        </w:rPr>
        <w:t xml:space="preserve">Жители Владикавказа </w:t>
      </w:r>
      <w:r w:rsidRPr="00D15B22">
        <w:rPr>
          <w:bCs/>
        </w:rPr>
        <w:t>вновь окунутся в мир старого осетинского кино</w:t>
      </w:r>
      <w:r>
        <w:t xml:space="preserve"> : </w:t>
      </w:r>
      <w:r w:rsidRPr="00A40445">
        <w:t>[</w:t>
      </w:r>
      <w:r>
        <w:t>орг. субботних сеансов выступили АМС Владикавказа и молодежный центр им. К. Л. Хетагурова</w:t>
      </w:r>
      <w:r w:rsidRPr="00A40445">
        <w:t>]</w:t>
      </w:r>
      <w:r>
        <w:t xml:space="preserve"> // Слово. – 2017. – 14 нояб. – С. 2.</w:t>
      </w:r>
    </w:p>
    <w:p w14:paraId="3E69F9F6" w14:textId="77777777" w:rsidR="00CD0984" w:rsidRDefault="00CD0984" w:rsidP="00E06EF9">
      <w:pPr>
        <w:pStyle w:val="a3"/>
        <w:numPr>
          <w:ilvl w:val="0"/>
          <w:numId w:val="8"/>
        </w:numPr>
        <w:jc w:val="both"/>
      </w:pPr>
      <w:r w:rsidRPr="00A92ADB">
        <w:rPr>
          <w:b/>
        </w:rPr>
        <w:t>Булкъоны ныстуан</w:t>
      </w:r>
      <w:r>
        <w:t xml:space="preserve"> // Рӕстдзинад. – 2017. – 11 мартъи. – Ф. 2.</w:t>
      </w:r>
    </w:p>
    <w:p w14:paraId="02A727B7" w14:textId="77777777" w:rsidR="00CD0984" w:rsidRPr="00A92ADB" w:rsidRDefault="00CD0984" w:rsidP="008D3E83">
      <w:pPr>
        <w:pStyle w:val="a3"/>
        <w:jc w:val="both"/>
      </w:pPr>
      <w:r>
        <w:t xml:space="preserve">Завещание полковника Лекова : </w:t>
      </w:r>
      <w:r w:rsidRPr="00A92ADB">
        <w:t>[</w:t>
      </w:r>
      <w:r>
        <w:t>в Доме кино сост. презентация док. кинофильма засл. работника культуры РФ Султана Цориева</w:t>
      </w:r>
      <w:r w:rsidRPr="00A92ADB">
        <w:t>]</w:t>
      </w:r>
      <w:r>
        <w:t>.</w:t>
      </w:r>
    </w:p>
    <w:p w14:paraId="61AB46AF" w14:textId="77777777" w:rsidR="00CD0984" w:rsidRDefault="00CD0984" w:rsidP="00E06EF9">
      <w:pPr>
        <w:pStyle w:val="a3"/>
        <w:numPr>
          <w:ilvl w:val="0"/>
          <w:numId w:val="8"/>
        </w:numPr>
        <w:jc w:val="both"/>
      </w:pPr>
      <w:r w:rsidRPr="00A92ADB">
        <w:rPr>
          <w:b/>
        </w:rPr>
        <w:t>Кинот</w:t>
      </w:r>
      <w:r w:rsidRPr="00A92ADB">
        <w:rPr>
          <w:rFonts w:cs="Times New Roman"/>
          <w:b/>
        </w:rPr>
        <w:t>ӕ</w:t>
      </w:r>
      <w:r w:rsidRPr="00A92ADB">
        <w:rPr>
          <w:b/>
        </w:rPr>
        <w:t xml:space="preserve"> </w:t>
      </w:r>
      <w:r w:rsidRPr="00A92ADB">
        <w:rPr>
          <w:rFonts w:cs="Times New Roman"/>
          <w:b/>
        </w:rPr>
        <w:t>ӕ</w:t>
      </w:r>
      <w:r w:rsidRPr="00A92ADB">
        <w:rPr>
          <w:b/>
        </w:rPr>
        <w:t>вдис</w:t>
      </w:r>
      <w:r w:rsidRPr="00A92ADB">
        <w:rPr>
          <w:rFonts w:cs="Times New Roman"/>
          <w:b/>
        </w:rPr>
        <w:t>ӕ</w:t>
      </w:r>
      <w:r w:rsidRPr="00A92ADB">
        <w:rPr>
          <w:b/>
        </w:rPr>
        <w:t>н зал сц</w:t>
      </w:r>
      <w:r w:rsidRPr="00A92ADB">
        <w:rPr>
          <w:rFonts w:cs="Times New Roman"/>
          <w:b/>
        </w:rPr>
        <w:t>ӕ</w:t>
      </w:r>
      <w:r w:rsidRPr="00A92ADB">
        <w:rPr>
          <w:b/>
        </w:rPr>
        <w:t>тт</w:t>
      </w:r>
      <w:r w:rsidRPr="00A92ADB">
        <w:rPr>
          <w:rFonts w:cs="Times New Roman"/>
          <w:b/>
        </w:rPr>
        <w:t>ӕ</w:t>
      </w:r>
      <w:r>
        <w:t xml:space="preserve"> // Рӕстдзинад. – 2017. – 21 нояб. – Ф. 1.</w:t>
      </w:r>
    </w:p>
    <w:p w14:paraId="02C3920E" w14:textId="77777777" w:rsidR="00CD0984" w:rsidRPr="00A92ADB" w:rsidRDefault="00CD0984" w:rsidP="008D3E83">
      <w:pPr>
        <w:pStyle w:val="a3"/>
        <w:jc w:val="both"/>
      </w:pPr>
      <w:r>
        <w:t xml:space="preserve">Зал для демонстрации кинофильмом готов : </w:t>
      </w:r>
      <w:r w:rsidRPr="00A92ADB">
        <w:t>[</w:t>
      </w:r>
      <w:r>
        <w:t>в ДК с. Эльхотово</w:t>
      </w:r>
      <w:r w:rsidRPr="00A92ADB">
        <w:t>]</w:t>
      </w:r>
      <w:r>
        <w:t>.</w:t>
      </w:r>
    </w:p>
    <w:p w14:paraId="23C6CB79" w14:textId="77777777" w:rsidR="00CD0984" w:rsidRDefault="00CD0984" w:rsidP="00E06EF9">
      <w:pPr>
        <w:pStyle w:val="a3"/>
        <w:numPr>
          <w:ilvl w:val="0"/>
          <w:numId w:val="8"/>
        </w:numPr>
        <w:jc w:val="both"/>
      </w:pPr>
      <w:r w:rsidRPr="00A92ADB">
        <w:rPr>
          <w:b/>
        </w:rPr>
        <w:t>Икаева, М.</w:t>
      </w:r>
      <w:r>
        <w:t xml:space="preserve"> Встреча с режиссером, сценаристом писателем, музыкантом Владимиром Рудаком : [презентация его фильма и кн. сост. в ННБ] / Мадина Икаева // Слово. – 2017. – 30 мая. – С. 8.</w:t>
      </w:r>
    </w:p>
    <w:p w14:paraId="1C78B721" w14:textId="77777777" w:rsidR="00CD0984" w:rsidRDefault="00CD0984" w:rsidP="00E06EF9">
      <w:pPr>
        <w:pStyle w:val="a3"/>
        <w:numPr>
          <w:ilvl w:val="0"/>
          <w:numId w:val="8"/>
        </w:numPr>
        <w:jc w:val="both"/>
      </w:pPr>
      <w:r w:rsidRPr="00A92ADB">
        <w:rPr>
          <w:b/>
        </w:rPr>
        <w:t>«Казаки Терека»</w:t>
      </w:r>
      <w:r>
        <w:t xml:space="preserve"> – на празднике в Науре : </w:t>
      </w:r>
      <w:r w:rsidRPr="00A92ADB">
        <w:t>[</w:t>
      </w:r>
      <w:r>
        <w:t>об участии гос. ансамбля Моздокского р-на «Казаки Терека» в праздновании Дня казачки в Наурском р-не Чеченской респ.</w:t>
      </w:r>
      <w:r w:rsidRPr="00A92ADB">
        <w:t>]</w:t>
      </w:r>
      <w:r>
        <w:t xml:space="preserve"> // Моздокский вестник. – 2017. – 8 июля. – С. 2.</w:t>
      </w:r>
    </w:p>
    <w:p w14:paraId="5E16331F" w14:textId="77777777" w:rsidR="00CD0984" w:rsidRDefault="00CD0984" w:rsidP="00E06EF9">
      <w:pPr>
        <w:pStyle w:val="a3"/>
        <w:numPr>
          <w:ilvl w:val="0"/>
          <w:numId w:val="8"/>
        </w:numPr>
        <w:jc w:val="both"/>
      </w:pPr>
      <w:r w:rsidRPr="00A7354F">
        <w:rPr>
          <w:b/>
        </w:rPr>
        <w:t>Казиева, И.</w:t>
      </w:r>
      <w:r>
        <w:t xml:space="preserve"> А ну-ка, девушки! : </w:t>
      </w:r>
      <w:r w:rsidRPr="00A7354F">
        <w:t>[</w:t>
      </w:r>
      <w:r>
        <w:t>об итогах конкурса «А ну-ка, девушки!», посвящ. весне</w:t>
      </w:r>
      <w:r w:rsidRPr="00A7354F">
        <w:t>]</w:t>
      </w:r>
      <w:r>
        <w:t xml:space="preserve"> / Ирина Казиева // Жизнь Правобережья. – 2017. – 1 апр. – С. 8.</w:t>
      </w:r>
    </w:p>
    <w:p w14:paraId="14B406B4" w14:textId="77777777" w:rsidR="00CD0984" w:rsidRDefault="00CD0984" w:rsidP="00E06EF9">
      <w:pPr>
        <w:pStyle w:val="a3"/>
        <w:numPr>
          <w:ilvl w:val="0"/>
          <w:numId w:val="8"/>
        </w:numPr>
        <w:jc w:val="both"/>
      </w:pPr>
      <w:r w:rsidRPr="00E12607">
        <w:rPr>
          <w:b/>
        </w:rPr>
        <w:lastRenderedPageBreak/>
        <w:t xml:space="preserve">Кайтукова, З. </w:t>
      </w:r>
      <w:r>
        <w:t xml:space="preserve">Особенное кино : </w:t>
      </w:r>
      <w:r w:rsidRPr="00A7354F">
        <w:t>[</w:t>
      </w:r>
      <w:r>
        <w:t>во Владикавказе прошел международ. фестиваль «Кино без границ»</w:t>
      </w:r>
      <w:r w:rsidRPr="00A7354F">
        <w:t>]</w:t>
      </w:r>
      <w:r>
        <w:t xml:space="preserve"> / З. Кайтова // Северная Осетия. – 2017. – 20 дек. – С. 5.</w:t>
      </w:r>
    </w:p>
    <w:p w14:paraId="5971E415" w14:textId="77777777" w:rsidR="00CD0984" w:rsidRDefault="00CD0984" w:rsidP="00E06EF9">
      <w:pPr>
        <w:pStyle w:val="a3"/>
        <w:numPr>
          <w:ilvl w:val="0"/>
          <w:numId w:val="8"/>
        </w:numPr>
        <w:jc w:val="both"/>
      </w:pPr>
      <w:r>
        <w:rPr>
          <w:b/>
        </w:rPr>
        <w:t>Кантемиров, М.</w:t>
      </w:r>
      <w:r>
        <w:t xml:space="preserve"> 110 лет династии наездников Кантемировых : </w:t>
      </w:r>
      <w:r w:rsidRPr="00E12607">
        <w:t>[</w:t>
      </w:r>
      <w:r>
        <w:t>беседа с наездником цирка Маирбеком Кантемировым о династии этой фамилии / записала М. Тезиева</w:t>
      </w:r>
      <w:r w:rsidRPr="00E12607">
        <w:t>]</w:t>
      </w:r>
      <w:r>
        <w:t xml:space="preserve"> // Владикавказ. – 2017. – 23 мая. – С. 4.</w:t>
      </w:r>
    </w:p>
    <w:p w14:paraId="0147D86B" w14:textId="77777777" w:rsidR="00CD0984" w:rsidRDefault="00CD0984" w:rsidP="00E06EF9">
      <w:pPr>
        <w:pStyle w:val="a3"/>
        <w:numPr>
          <w:ilvl w:val="0"/>
          <w:numId w:val="8"/>
        </w:numPr>
        <w:jc w:val="both"/>
      </w:pPr>
      <w:r w:rsidRPr="00E12607">
        <w:rPr>
          <w:b/>
        </w:rPr>
        <w:t>Кантемирова, К.</w:t>
      </w:r>
      <w:r>
        <w:t xml:space="preserve"> Быть Каджаной : </w:t>
      </w:r>
      <w:r w:rsidRPr="00E12607">
        <w:t>[</w:t>
      </w:r>
      <w:r>
        <w:t>беседа с наездницей и арт. циркового искусства Каджаной Кантемировой / записала М. Тезиева</w:t>
      </w:r>
      <w:r w:rsidRPr="00E12607">
        <w:t>]</w:t>
      </w:r>
      <w:r>
        <w:t xml:space="preserve"> // Владикавказ. – 2017. – 8 июля. – С. 4.</w:t>
      </w:r>
    </w:p>
    <w:p w14:paraId="3C462BBB" w14:textId="77777777" w:rsidR="00CD0984" w:rsidRDefault="00CD0984" w:rsidP="00E06EF9">
      <w:pPr>
        <w:pStyle w:val="a3"/>
        <w:numPr>
          <w:ilvl w:val="0"/>
          <w:numId w:val="8"/>
        </w:numPr>
        <w:jc w:val="both"/>
      </w:pPr>
      <w:r w:rsidRPr="00185C39">
        <w:rPr>
          <w:b/>
        </w:rPr>
        <w:t>Карданов, Т.</w:t>
      </w:r>
      <w:r>
        <w:t xml:space="preserve"> Навеки в памяти людской : </w:t>
      </w:r>
      <w:r w:rsidRPr="00185C39">
        <w:t>[</w:t>
      </w:r>
      <w:r>
        <w:t>День Героев Отесества торжеств. отметили в Ардонском р-не</w:t>
      </w:r>
      <w:r w:rsidRPr="00185C39">
        <w:t>]</w:t>
      </w:r>
      <w:r>
        <w:t xml:space="preserve"> / Тимур Карданов // Рухс. – 2017. – 12 дек. – С. 2.</w:t>
      </w:r>
    </w:p>
    <w:p w14:paraId="6B087AE0" w14:textId="77777777" w:rsidR="00CD0984" w:rsidRDefault="00CD0984" w:rsidP="00E06EF9">
      <w:pPr>
        <w:pStyle w:val="a3"/>
        <w:numPr>
          <w:ilvl w:val="0"/>
          <w:numId w:val="8"/>
        </w:numPr>
        <w:jc w:val="both"/>
      </w:pPr>
      <w:r w:rsidRPr="00185C39">
        <w:rPr>
          <w:b/>
        </w:rPr>
        <w:t>Касаты, А.</w:t>
      </w:r>
      <w:r>
        <w:t xml:space="preserve"> Ирд стъалыйау </w:t>
      </w:r>
      <w:r>
        <w:rPr>
          <w:rFonts w:cs="Times New Roman"/>
        </w:rPr>
        <w:t>ӕ</w:t>
      </w:r>
      <w:r>
        <w:t>рттивдз</w:t>
      </w:r>
      <w:r>
        <w:rPr>
          <w:rFonts w:cs="Times New Roman"/>
        </w:rPr>
        <w:t>ӕ</w:t>
      </w:r>
      <w:r>
        <w:t>ни й</w:t>
      </w:r>
      <w:r>
        <w:rPr>
          <w:rFonts w:cs="Times New Roman"/>
        </w:rPr>
        <w:t>ӕ</w:t>
      </w:r>
      <w:r>
        <w:t xml:space="preserve"> ком / Касаты Асл</w:t>
      </w:r>
      <w:r>
        <w:rPr>
          <w:rFonts w:cs="Times New Roman"/>
        </w:rPr>
        <w:t>ӕ</w:t>
      </w:r>
      <w:r>
        <w:t>нбег // Рӕстдзинад. – 2017. – 6 сент. – Ф. 1.</w:t>
      </w:r>
    </w:p>
    <w:p w14:paraId="3F5ED5CA" w14:textId="77777777" w:rsidR="00CD0984" w:rsidRPr="00185C39" w:rsidRDefault="00CD0984" w:rsidP="008D3E83">
      <w:pPr>
        <w:pStyle w:val="a3"/>
        <w:jc w:val="both"/>
      </w:pPr>
      <w:r>
        <w:t xml:space="preserve">Касаев, А. Его имя останется в памяти </w:t>
      </w:r>
      <w:r w:rsidRPr="00185C39">
        <w:t>[</w:t>
      </w:r>
      <w:r>
        <w:t>Осетии, Осетия проводила в последний путь прославленного наездника, актера, основателя конного театра «Касакадер» Мухтарбека Кантемирова</w:t>
      </w:r>
      <w:r w:rsidRPr="00185C39">
        <w:t>]</w:t>
      </w:r>
      <w:r>
        <w:t>.</w:t>
      </w:r>
    </w:p>
    <w:p w14:paraId="343C8E4F" w14:textId="77777777" w:rsidR="00CD0984" w:rsidRDefault="00CD0984" w:rsidP="00E06EF9">
      <w:pPr>
        <w:pStyle w:val="a3"/>
        <w:numPr>
          <w:ilvl w:val="0"/>
          <w:numId w:val="8"/>
        </w:numPr>
        <w:jc w:val="both"/>
      </w:pPr>
      <w:r w:rsidRPr="00185C39">
        <w:rPr>
          <w:b/>
        </w:rPr>
        <w:t>Кинематографистам</w:t>
      </w:r>
      <w:r>
        <w:t xml:space="preserve"> </w:t>
      </w:r>
      <w:r w:rsidRPr="00185C39">
        <w:t>[</w:t>
      </w:r>
      <w:r>
        <w:t>Сев. Осетии</w:t>
      </w:r>
      <w:r w:rsidRPr="00185C39">
        <w:t>]</w:t>
      </w:r>
      <w:r>
        <w:t xml:space="preserve"> вручили награды : </w:t>
      </w:r>
      <w:r w:rsidRPr="00185C39">
        <w:t>[</w:t>
      </w:r>
      <w:r>
        <w:t>медалями «Во Славу Осетии» удостоились засл. работник культуры России Султан Цориев и засл. деятель искусств респ. Людмила Магкеева</w:t>
      </w:r>
      <w:r w:rsidRPr="00185C39">
        <w:t>]</w:t>
      </w:r>
      <w:r>
        <w:t xml:space="preserve"> // Слово. – 2017. – 25 авг. – С. 4.</w:t>
      </w:r>
    </w:p>
    <w:p w14:paraId="122C4412" w14:textId="77777777" w:rsidR="00CD0984" w:rsidRDefault="00CD0984" w:rsidP="00E06EF9">
      <w:pPr>
        <w:pStyle w:val="a3"/>
        <w:numPr>
          <w:ilvl w:val="0"/>
          <w:numId w:val="8"/>
        </w:numPr>
        <w:jc w:val="both"/>
      </w:pPr>
      <w:r w:rsidRPr="006C6B68">
        <w:rPr>
          <w:b/>
        </w:rPr>
        <w:t>Кокаев, А.</w:t>
      </w:r>
      <w:r>
        <w:t xml:space="preserve"> Он приехал! : </w:t>
      </w:r>
      <w:r w:rsidRPr="00185C39">
        <w:t>[</w:t>
      </w:r>
      <w:r>
        <w:t>о прибытии Деда Мороза во Владикавказ : рассказывает начальник упр. культуры АМС города А. Кокаев / записала М. Макоева</w:t>
      </w:r>
      <w:r w:rsidRPr="00185C39">
        <w:t>]</w:t>
      </w:r>
      <w:r>
        <w:t xml:space="preserve"> // Северная Осетия. – 2017. – 19 дек. – С. 1.</w:t>
      </w:r>
    </w:p>
    <w:p w14:paraId="473C1213" w14:textId="77777777" w:rsidR="00CD0984" w:rsidRDefault="00CD0984" w:rsidP="00E06EF9">
      <w:pPr>
        <w:pStyle w:val="a3"/>
        <w:numPr>
          <w:ilvl w:val="0"/>
          <w:numId w:val="8"/>
        </w:numPr>
        <w:jc w:val="both"/>
      </w:pPr>
      <w:r w:rsidRPr="006C6B68">
        <w:rPr>
          <w:b/>
        </w:rPr>
        <w:t>«Комсомолец» с дырой в голоове</w:t>
      </w:r>
      <w:r>
        <w:t xml:space="preserve"> : </w:t>
      </w:r>
      <w:r w:rsidRPr="006C6B68">
        <w:t>[</w:t>
      </w:r>
      <w:r>
        <w:t>о проблемах здания бывшего кинотеатра «Комсомолец» во Владикавказе</w:t>
      </w:r>
      <w:r w:rsidRPr="006C6B68">
        <w:t>]</w:t>
      </w:r>
      <w:r>
        <w:t xml:space="preserve"> // Северная Осетия. – 2017. – 17 мая. – С. 2.</w:t>
      </w:r>
    </w:p>
    <w:p w14:paraId="668E2AD5" w14:textId="77777777" w:rsidR="00CD0984" w:rsidRDefault="00CD0984" w:rsidP="00E06EF9">
      <w:pPr>
        <w:pStyle w:val="a3"/>
        <w:numPr>
          <w:ilvl w:val="0"/>
          <w:numId w:val="8"/>
        </w:numPr>
        <w:jc w:val="both"/>
      </w:pPr>
      <w:r w:rsidRPr="006C6B68">
        <w:rPr>
          <w:b/>
        </w:rPr>
        <w:t>Коцоева, А.</w:t>
      </w:r>
      <w:r>
        <w:t xml:space="preserve"> Грустная история о веселых мультиках : </w:t>
      </w:r>
      <w:r w:rsidRPr="006C6B68">
        <w:t>[</w:t>
      </w:r>
      <w:r>
        <w:t>о первом мультфестивале «Моя мечта» : беседа с рук. проекта «Мультэкспедиция», волонтером А. Коцоевой / записала З. Бедоева</w:t>
      </w:r>
      <w:r w:rsidRPr="006C6B68">
        <w:t>]</w:t>
      </w:r>
      <w:r>
        <w:t xml:space="preserve"> // Северная Осетия. – 2017. – 27 апр. – С. 4.</w:t>
      </w:r>
    </w:p>
    <w:p w14:paraId="770E159A" w14:textId="77777777" w:rsidR="00CD0984" w:rsidRDefault="00CD0984" w:rsidP="00E06EF9">
      <w:pPr>
        <w:pStyle w:val="a3"/>
        <w:numPr>
          <w:ilvl w:val="0"/>
          <w:numId w:val="8"/>
        </w:numPr>
        <w:jc w:val="both"/>
      </w:pPr>
      <w:r w:rsidRPr="006C6B68">
        <w:rPr>
          <w:b/>
        </w:rPr>
        <w:t>Коцоева, А.</w:t>
      </w:r>
      <w:r>
        <w:t xml:space="preserve"> «Собирайте коллекцию детских улыбок» : </w:t>
      </w:r>
      <w:r w:rsidRPr="006C6B68">
        <w:t>[</w:t>
      </w:r>
      <w:r>
        <w:t>об идее создания и достижениях студии дет. мультипликации «Оранжевое солнце» : беседа с основателем студии А. Коцоевой / записала З. Губурова</w:t>
      </w:r>
      <w:r w:rsidRPr="006C6B68">
        <w:t>]</w:t>
      </w:r>
      <w:r>
        <w:t xml:space="preserve"> // Северная Осетия. – 2017. – 13 янв. – С. 7.</w:t>
      </w:r>
    </w:p>
    <w:p w14:paraId="725FA82F" w14:textId="77777777" w:rsidR="00CD0984" w:rsidRDefault="00CD0984" w:rsidP="00E06EF9">
      <w:pPr>
        <w:pStyle w:val="a3"/>
        <w:numPr>
          <w:ilvl w:val="0"/>
          <w:numId w:val="8"/>
        </w:numPr>
        <w:jc w:val="both"/>
      </w:pPr>
      <w:r w:rsidRPr="00996230">
        <w:rPr>
          <w:b/>
        </w:rPr>
        <w:t xml:space="preserve">Красноярская премьера «Двойного портрета» </w:t>
      </w:r>
      <w:r>
        <w:t xml:space="preserve">: </w:t>
      </w:r>
      <w:r w:rsidRPr="006C6B68">
        <w:t>[</w:t>
      </w:r>
      <w:r>
        <w:t xml:space="preserve">о благодарств. письме в адрес осет. режиссеров В. Гулуева и И. Черджиевой за докум. </w:t>
      </w:r>
      <w:r>
        <w:lastRenderedPageBreak/>
        <w:t>фильм И. «Двойной портрет», от гл. ред. журн. «День и ночь» Марины Саввиных из Красноярска</w:t>
      </w:r>
      <w:r w:rsidRPr="006C6B68">
        <w:t>]</w:t>
      </w:r>
      <w:r>
        <w:t xml:space="preserve"> // Северная Осетия. – 2017. – 11 февр. – С. 12.</w:t>
      </w:r>
    </w:p>
    <w:p w14:paraId="5AC3FB00" w14:textId="77777777" w:rsidR="00CD0984" w:rsidRDefault="00CD0984" w:rsidP="00E06EF9">
      <w:pPr>
        <w:pStyle w:val="a3"/>
        <w:numPr>
          <w:ilvl w:val="0"/>
          <w:numId w:val="8"/>
        </w:numPr>
        <w:jc w:val="both"/>
      </w:pPr>
      <w:r w:rsidRPr="001467B3">
        <w:rPr>
          <w:b/>
        </w:rPr>
        <w:t>Кубалов, А.</w:t>
      </w:r>
      <w:r>
        <w:t xml:space="preserve"> Федеральная программа в действии : </w:t>
      </w:r>
      <w:r w:rsidRPr="001467B3">
        <w:t>[</w:t>
      </w:r>
      <w:r>
        <w:t>об открытии нового совр. кинотеатра в с. Эльхотово в район. ДК</w:t>
      </w:r>
      <w:r w:rsidRPr="001467B3">
        <w:t>]</w:t>
      </w:r>
      <w:r>
        <w:t xml:space="preserve"> // Вперед. – 2017. – 21 нояб. – С. 1.</w:t>
      </w:r>
    </w:p>
    <w:p w14:paraId="2B810671" w14:textId="77777777" w:rsidR="00CD0984" w:rsidRDefault="00CD0984" w:rsidP="00E06EF9">
      <w:pPr>
        <w:pStyle w:val="a3"/>
        <w:numPr>
          <w:ilvl w:val="0"/>
          <w:numId w:val="8"/>
        </w:numPr>
        <w:jc w:val="both"/>
      </w:pPr>
      <w:r w:rsidRPr="001467B3">
        <w:rPr>
          <w:b/>
        </w:rPr>
        <w:t>Кудухова, Б.</w:t>
      </w:r>
      <w:r>
        <w:t xml:space="preserve"> Легенда по имени «Алибек» : </w:t>
      </w:r>
      <w:r w:rsidRPr="001467B3">
        <w:t>[</w:t>
      </w:r>
      <w:r>
        <w:t>в Москве прошла премьера нового документ. фильма Вадима Цаликова «Алибек», об основателе легендар. цирковой группы «Джигиты Али-Бек» А. Т. Кантемирове</w:t>
      </w:r>
      <w:r w:rsidRPr="001467B3">
        <w:t>]</w:t>
      </w:r>
      <w:r>
        <w:t xml:space="preserve"> / Бэла Кудухова // Жизнь Правобережья. – 2017. – 24 окт. – С. 4.</w:t>
      </w:r>
    </w:p>
    <w:p w14:paraId="0FE0F5EB" w14:textId="77777777" w:rsidR="00CD0984" w:rsidRDefault="00CD0984" w:rsidP="00E06EF9">
      <w:pPr>
        <w:pStyle w:val="a3"/>
        <w:numPr>
          <w:ilvl w:val="0"/>
          <w:numId w:val="8"/>
        </w:numPr>
        <w:jc w:val="both"/>
      </w:pPr>
      <w:r w:rsidRPr="001467B3">
        <w:rPr>
          <w:b/>
        </w:rPr>
        <w:t>Леонтьев-Уалити, А.</w:t>
      </w:r>
      <w:r>
        <w:t xml:space="preserve"> </w:t>
      </w:r>
      <w:r w:rsidRPr="001467B3">
        <w:rPr>
          <w:b/>
        </w:rPr>
        <w:t>А</w:t>
      </w:r>
      <w:r>
        <w:t>. Кинорежиссер В. Е. Валиев на полях сражений ВОВ / Анатолий Александрович Леонтьев-Уалити // Пульс Осетии. – 2017. – 11 мая. – С. 3. : фото.</w:t>
      </w:r>
    </w:p>
    <w:p w14:paraId="4446FC2E" w14:textId="77777777" w:rsidR="00CD0984" w:rsidRDefault="00CD0984" w:rsidP="00E06EF9">
      <w:pPr>
        <w:pStyle w:val="a3"/>
        <w:numPr>
          <w:ilvl w:val="0"/>
          <w:numId w:val="8"/>
        </w:numPr>
        <w:jc w:val="both"/>
      </w:pPr>
      <w:r w:rsidRPr="001467B3">
        <w:rPr>
          <w:b/>
        </w:rPr>
        <w:t>Макеева, Ю.</w:t>
      </w:r>
      <w:r>
        <w:t xml:space="preserve"> Когда работа дарит радость – и себе, и другим : </w:t>
      </w:r>
      <w:r w:rsidRPr="001467B3">
        <w:t>[</w:t>
      </w:r>
      <w:r>
        <w:t>о студии празднич. событий Рузаны Галустовой г. Моздока</w:t>
      </w:r>
      <w:r w:rsidRPr="001467B3">
        <w:t>]</w:t>
      </w:r>
      <w:r>
        <w:t xml:space="preserve"> / Ю. Макеева // Моздокский вестник. – 2017. – 3 июня. – С. 3.</w:t>
      </w:r>
    </w:p>
    <w:p w14:paraId="7245594F" w14:textId="77777777" w:rsidR="00CD0984" w:rsidRDefault="00CD0984" w:rsidP="00E06EF9">
      <w:pPr>
        <w:pStyle w:val="a3"/>
        <w:numPr>
          <w:ilvl w:val="0"/>
          <w:numId w:val="8"/>
        </w:numPr>
        <w:jc w:val="both"/>
      </w:pPr>
      <w:r w:rsidRPr="001467B3">
        <w:rPr>
          <w:b/>
        </w:rPr>
        <w:t>Маргиева, З.</w:t>
      </w:r>
      <w:r>
        <w:t xml:space="preserve"> День города : </w:t>
      </w:r>
      <w:r w:rsidRPr="001467B3">
        <w:t>[</w:t>
      </w:r>
      <w:r>
        <w:t>о грандиозном празднике, посвящ. Дню г. Владикавказа (233 г.)</w:t>
      </w:r>
      <w:r w:rsidRPr="001467B3">
        <w:t>]</w:t>
      </w:r>
      <w:r>
        <w:t xml:space="preserve"> / Зарина Маргиева // Владикавказ. – 2017. – 26 сент. – С. 1, 3.</w:t>
      </w:r>
    </w:p>
    <w:p w14:paraId="69801B6A" w14:textId="77777777" w:rsidR="00CD0984" w:rsidRDefault="00CD0984" w:rsidP="00E06EF9">
      <w:pPr>
        <w:pStyle w:val="a3"/>
        <w:numPr>
          <w:ilvl w:val="0"/>
          <w:numId w:val="8"/>
        </w:numPr>
        <w:jc w:val="both"/>
      </w:pPr>
      <w:r w:rsidRPr="00441BD5">
        <w:rPr>
          <w:b/>
        </w:rPr>
        <w:t xml:space="preserve">Марунич, З. </w:t>
      </w:r>
      <w:r>
        <w:t xml:space="preserve">Записки о горных нравах : в Пятигорске состоялась пресс-конференция съемочной группы документально фильма </w:t>
      </w:r>
      <w:r w:rsidRPr="00441BD5">
        <w:t>[</w:t>
      </w:r>
      <w:r>
        <w:t>«Записки о горных нравах» : авт. сценария Е. Миляева</w:t>
      </w:r>
      <w:r w:rsidRPr="00441BD5">
        <w:t>]</w:t>
      </w:r>
      <w:r>
        <w:t xml:space="preserve"> / З. Марунич // Терские ведомости. – 2017. – 30 июня-6 июля (№ 27). – С. 1-2.</w:t>
      </w:r>
    </w:p>
    <w:p w14:paraId="72A8AB1D" w14:textId="77777777" w:rsidR="00CD0984" w:rsidRDefault="00CD0984" w:rsidP="00E06EF9">
      <w:pPr>
        <w:pStyle w:val="a3"/>
        <w:numPr>
          <w:ilvl w:val="0"/>
          <w:numId w:val="8"/>
        </w:numPr>
        <w:jc w:val="both"/>
      </w:pPr>
      <w:r w:rsidRPr="00441BD5">
        <w:rPr>
          <w:b/>
        </w:rPr>
        <w:t>Милая, славная, нежная женщина</w:t>
      </w:r>
      <w:r>
        <w:t xml:space="preserve">… : </w:t>
      </w:r>
      <w:r w:rsidRPr="00441BD5">
        <w:t>[</w:t>
      </w:r>
      <w:r>
        <w:t>в Дигорском Доме культ. прошел праздничный концерт, посвящ. Междунар. жен. дню – 8 Марта</w:t>
      </w:r>
      <w:r w:rsidRPr="00441BD5">
        <w:t>]</w:t>
      </w:r>
      <w:r>
        <w:t xml:space="preserve"> // Вести Дигории. – 2017. – 16 марта. – С. 1.</w:t>
      </w:r>
    </w:p>
    <w:p w14:paraId="4BB9702B" w14:textId="77777777" w:rsidR="00CD0984" w:rsidRDefault="00CD0984" w:rsidP="00E06EF9">
      <w:pPr>
        <w:pStyle w:val="a3"/>
        <w:numPr>
          <w:ilvl w:val="0"/>
          <w:numId w:val="8"/>
        </w:numPr>
        <w:jc w:val="both"/>
      </w:pPr>
      <w:r w:rsidRPr="00441BD5">
        <w:rPr>
          <w:b/>
        </w:rPr>
        <w:t>Миляева, Е.</w:t>
      </w:r>
      <w:r>
        <w:t xml:space="preserve"> Такое кино : </w:t>
      </w:r>
      <w:r w:rsidRPr="00441BD5">
        <w:t>[</w:t>
      </w:r>
      <w:r>
        <w:t>о съемках докум. фильмов разноплановой тематики на Сев. Кавказе, в том числе и в Осетии : рассказывает авт. и сценарист продюссер компании «Медиа Трест» Е. Миляева / записала Н. Романова</w:t>
      </w:r>
      <w:r w:rsidRPr="00441BD5">
        <w:t>]</w:t>
      </w:r>
      <w:r>
        <w:t xml:space="preserve"> // Северная Осетия. – 2017. – 19 мая. – С. 5.</w:t>
      </w:r>
    </w:p>
    <w:p w14:paraId="24110C8C" w14:textId="77777777" w:rsidR="00CD0984" w:rsidRDefault="00CD0984" w:rsidP="00E06EF9">
      <w:pPr>
        <w:pStyle w:val="a3"/>
        <w:numPr>
          <w:ilvl w:val="0"/>
          <w:numId w:val="8"/>
        </w:numPr>
        <w:jc w:val="both"/>
      </w:pPr>
      <w:r w:rsidRPr="005E1592">
        <w:rPr>
          <w:b/>
        </w:rPr>
        <w:t>Мирина, Л.</w:t>
      </w:r>
      <w:r>
        <w:t xml:space="preserve"> Жаркий уик-энд : </w:t>
      </w:r>
      <w:r w:rsidRPr="005E1592">
        <w:t>[</w:t>
      </w:r>
      <w:r>
        <w:t>в Сев. Осетии пройдут съемки фильма «Уничтожение террориста». В фильме играет наш земляк актер Сослан Фидаров</w:t>
      </w:r>
      <w:r w:rsidRPr="005E1592">
        <w:t>]</w:t>
      </w:r>
      <w:r>
        <w:t xml:space="preserve"> / Л. Мирина // Слово. – 2017. – 11 июля. – С. 1.</w:t>
      </w:r>
    </w:p>
    <w:p w14:paraId="3D1B120E" w14:textId="77777777" w:rsidR="00CD0984" w:rsidRDefault="00CD0984" w:rsidP="00E06EF9">
      <w:pPr>
        <w:pStyle w:val="a3"/>
        <w:numPr>
          <w:ilvl w:val="0"/>
          <w:numId w:val="8"/>
        </w:numPr>
        <w:jc w:val="both"/>
      </w:pPr>
      <w:r w:rsidRPr="005E1592">
        <w:rPr>
          <w:b/>
        </w:rPr>
        <w:t>Мукагов, В.</w:t>
      </w:r>
      <w:r>
        <w:t xml:space="preserve"> Недетская участь детского парка : </w:t>
      </w:r>
      <w:r w:rsidRPr="005E1592">
        <w:t>[</w:t>
      </w:r>
      <w:r>
        <w:t>о пробл. дет. парвков в респ.</w:t>
      </w:r>
      <w:r w:rsidRPr="005E1592">
        <w:t>]</w:t>
      </w:r>
      <w:r>
        <w:t xml:space="preserve"> / Владимир Мукагов // Свободный взгляд. – 2017. – 2 сент. – С. 1-2.</w:t>
      </w:r>
    </w:p>
    <w:p w14:paraId="52906998" w14:textId="77777777" w:rsidR="00CD0984" w:rsidRDefault="00CD0984" w:rsidP="00E06EF9">
      <w:pPr>
        <w:pStyle w:val="a3"/>
        <w:numPr>
          <w:ilvl w:val="0"/>
          <w:numId w:val="8"/>
        </w:numPr>
        <w:jc w:val="both"/>
      </w:pPr>
      <w:r w:rsidRPr="005E1592">
        <w:rPr>
          <w:b/>
        </w:rPr>
        <w:t>Фыды ф</w:t>
      </w:r>
      <w:r w:rsidRPr="005E1592">
        <w:rPr>
          <w:rFonts w:cs="Times New Roman"/>
          <w:b/>
        </w:rPr>
        <w:t>ӕ</w:t>
      </w:r>
      <w:r w:rsidRPr="005E1592">
        <w:rPr>
          <w:b/>
        </w:rPr>
        <w:t>дз</w:t>
      </w:r>
      <w:r w:rsidRPr="005E1592">
        <w:rPr>
          <w:rFonts w:cs="Times New Roman"/>
          <w:b/>
        </w:rPr>
        <w:t>ӕ</w:t>
      </w:r>
      <w:r w:rsidRPr="005E1592">
        <w:rPr>
          <w:b/>
        </w:rPr>
        <w:t>хст</w:t>
      </w:r>
      <w:r>
        <w:t xml:space="preserve"> // Рӕстдзинад. – 2017. – 16 май. – Ф. 3.</w:t>
      </w:r>
    </w:p>
    <w:p w14:paraId="092FC324" w14:textId="77777777" w:rsidR="00CD0984" w:rsidRPr="005E1592" w:rsidRDefault="00CD0984" w:rsidP="008D3E83">
      <w:pPr>
        <w:pStyle w:val="a3"/>
        <w:jc w:val="both"/>
      </w:pPr>
      <w:r>
        <w:lastRenderedPageBreak/>
        <w:t xml:space="preserve">Наказ отца : </w:t>
      </w:r>
      <w:r w:rsidRPr="005E1592">
        <w:t>[</w:t>
      </w:r>
      <w:r>
        <w:t>135 лет со дня рожд. прослав. наездника цирка Алибека Тузаровича Кантемирова</w:t>
      </w:r>
      <w:r w:rsidRPr="005E1592">
        <w:t>]</w:t>
      </w:r>
      <w:r>
        <w:t>.</w:t>
      </w:r>
    </w:p>
    <w:p w14:paraId="085DE42B" w14:textId="77777777" w:rsidR="00CD0984" w:rsidRDefault="00CD0984" w:rsidP="00E06EF9">
      <w:pPr>
        <w:pStyle w:val="a3"/>
        <w:numPr>
          <w:ilvl w:val="0"/>
          <w:numId w:val="8"/>
        </w:numPr>
        <w:jc w:val="both"/>
      </w:pPr>
      <w:r w:rsidRPr="005E1592">
        <w:rPr>
          <w:b/>
        </w:rPr>
        <w:t>Налдикоева, А</w:t>
      </w:r>
      <w:r>
        <w:t xml:space="preserve">. Праздник продолжается : </w:t>
      </w:r>
      <w:r w:rsidRPr="005E1592">
        <w:t>[</w:t>
      </w:r>
      <w:r>
        <w:t>в с. Фарн отметили 95-летие села</w:t>
      </w:r>
      <w:r w:rsidRPr="005E1592">
        <w:t>]</w:t>
      </w:r>
      <w:r>
        <w:t xml:space="preserve"> / Алина Налдикоева // Жизнь Правобережья. – 2017. – 9 сент. – С. 8.</w:t>
      </w:r>
    </w:p>
    <w:p w14:paraId="1506FFEB" w14:textId="58A1342C" w:rsidR="00CD0984" w:rsidRDefault="00CD0984" w:rsidP="00E06EF9">
      <w:pPr>
        <w:pStyle w:val="a3"/>
        <w:numPr>
          <w:ilvl w:val="0"/>
          <w:numId w:val="8"/>
        </w:numPr>
        <w:jc w:val="both"/>
      </w:pPr>
      <w:r w:rsidRPr="005E1592">
        <w:rPr>
          <w:b/>
        </w:rPr>
        <w:t>«Ма т</w:t>
      </w:r>
      <w:r w:rsidRPr="005E1592">
        <w:rPr>
          <w:rFonts w:cs="Times New Roman"/>
          <w:b/>
        </w:rPr>
        <w:t>ӕ</w:t>
      </w:r>
      <w:r w:rsidRPr="005E1592">
        <w:rPr>
          <w:b/>
        </w:rPr>
        <w:t xml:space="preserve">рсут – </w:t>
      </w:r>
      <w:r w:rsidRPr="005E1592">
        <w:rPr>
          <w:rFonts w:cs="Times New Roman"/>
          <w:b/>
        </w:rPr>
        <w:t>ӕ</w:t>
      </w:r>
      <w:r w:rsidRPr="005E1592">
        <w:rPr>
          <w:b/>
        </w:rPr>
        <w:t>з д</w:t>
      </w:r>
      <w:r w:rsidRPr="005E1592">
        <w:rPr>
          <w:rFonts w:cs="Times New Roman"/>
          <w:b/>
        </w:rPr>
        <w:t>ӕ</w:t>
      </w:r>
      <w:r w:rsidRPr="005E1592">
        <w:rPr>
          <w:b/>
        </w:rPr>
        <w:t>н сымахим</w:t>
      </w:r>
      <w:r w:rsidRPr="005E1592">
        <w:rPr>
          <w:rFonts w:cs="Times New Roman"/>
          <w:b/>
        </w:rPr>
        <w:t>ӕ</w:t>
      </w:r>
      <w:r w:rsidRPr="005E1592">
        <w:rPr>
          <w:b/>
        </w:rPr>
        <w:t xml:space="preserve">» </w:t>
      </w:r>
      <w:r>
        <w:t xml:space="preserve">// Стыр Ныхас. – 2017. – </w:t>
      </w:r>
      <w:r w:rsidR="00D15B22">
        <w:t>Сент. (</w:t>
      </w:r>
      <w:r>
        <w:t xml:space="preserve">№ 15 </w:t>
      </w:r>
      <w:r w:rsidRPr="005E1592">
        <w:t>[</w:t>
      </w:r>
      <w:r>
        <w:t>539</w:t>
      </w:r>
      <w:r w:rsidRPr="005E1592">
        <w:t>]</w:t>
      </w:r>
      <w:r w:rsidR="00D15B22">
        <w:t>)</w:t>
      </w:r>
      <w:r>
        <w:t>. – Ф. 3.</w:t>
      </w:r>
    </w:p>
    <w:p w14:paraId="489499FC" w14:textId="77777777" w:rsidR="00CD0984" w:rsidRPr="005E1592" w:rsidRDefault="00CD0984" w:rsidP="008D3E83">
      <w:pPr>
        <w:pStyle w:val="a3"/>
        <w:jc w:val="both"/>
      </w:pPr>
      <w:r>
        <w:t xml:space="preserve">«Не бойтесь – я с вами» : </w:t>
      </w:r>
      <w:r w:rsidRPr="005E1592">
        <w:t>[</w:t>
      </w:r>
      <w:r>
        <w:t>памяти артиста цирка и киноактера Мухтарбека Кантемирова</w:t>
      </w:r>
      <w:r w:rsidRPr="005E1592">
        <w:t>]</w:t>
      </w:r>
      <w:r>
        <w:t>.</w:t>
      </w:r>
    </w:p>
    <w:p w14:paraId="07E43A8F" w14:textId="77777777" w:rsidR="00CD0984" w:rsidRDefault="00CD0984" w:rsidP="00E06EF9">
      <w:pPr>
        <w:pStyle w:val="a3"/>
        <w:numPr>
          <w:ilvl w:val="0"/>
          <w:numId w:val="8"/>
        </w:numPr>
        <w:jc w:val="both"/>
      </w:pPr>
      <w:r w:rsidRPr="00197467">
        <w:rPr>
          <w:b/>
        </w:rPr>
        <w:t>Дыгъуызты Алан ног у</w:t>
      </w:r>
      <w:r w:rsidRPr="00197467">
        <w:rPr>
          <w:rFonts w:cs="Times New Roman"/>
          <w:b/>
        </w:rPr>
        <w:t>ӕ</w:t>
      </w:r>
      <w:r w:rsidRPr="00197467">
        <w:rPr>
          <w:b/>
        </w:rPr>
        <w:t>лахиз</w:t>
      </w:r>
      <w:r>
        <w:t xml:space="preserve"> // Рӕстдзинад. – 2017. – 20 сент. – Ф. 3.</w:t>
      </w:r>
    </w:p>
    <w:p w14:paraId="59A7238A" w14:textId="77777777" w:rsidR="00CD0984" w:rsidRPr="00197467" w:rsidRDefault="00CD0984" w:rsidP="008D3E83">
      <w:pPr>
        <w:pStyle w:val="a3"/>
        <w:jc w:val="both"/>
      </w:pPr>
      <w:r>
        <w:t xml:space="preserve">Новая победа Алана Догузова </w:t>
      </w:r>
      <w:r w:rsidRPr="00197467">
        <w:t>[</w:t>
      </w:r>
      <w:r>
        <w:t>на кинофестивале «Сезон любви», получившего гран-при за короткометраж. фильм «Бача»</w:t>
      </w:r>
      <w:r w:rsidRPr="00197467">
        <w:t>]</w:t>
      </w:r>
      <w:r>
        <w:t>.</w:t>
      </w:r>
    </w:p>
    <w:p w14:paraId="7C0B49AF" w14:textId="77777777" w:rsidR="00CD0984" w:rsidRDefault="00CD0984" w:rsidP="00E06EF9">
      <w:pPr>
        <w:pStyle w:val="a3"/>
        <w:numPr>
          <w:ilvl w:val="0"/>
          <w:numId w:val="8"/>
        </w:numPr>
        <w:jc w:val="both"/>
      </w:pPr>
      <w:r w:rsidRPr="00197467">
        <w:rPr>
          <w:b/>
        </w:rPr>
        <w:t>Омаев, Д.</w:t>
      </w:r>
      <w:r>
        <w:t xml:space="preserve"> И. Дагун Омаев. 75 : </w:t>
      </w:r>
      <w:r w:rsidRPr="00197467">
        <w:t>[</w:t>
      </w:r>
      <w:r>
        <w:t>беседа с чеченским актером о временах работы на северо-осет. студии пр-ва / записала Ф. Хадашева</w:t>
      </w:r>
      <w:r w:rsidRPr="00197467">
        <w:t>]</w:t>
      </w:r>
      <w:r>
        <w:t xml:space="preserve"> // Слово. – 2017. – 6 мая. – С. 3.</w:t>
      </w:r>
    </w:p>
    <w:p w14:paraId="5816B5A2" w14:textId="77777777" w:rsidR="00CD0984" w:rsidRDefault="00CD0984" w:rsidP="00E06EF9">
      <w:pPr>
        <w:pStyle w:val="a3"/>
        <w:numPr>
          <w:ilvl w:val="0"/>
          <w:numId w:val="8"/>
        </w:numPr>
        <w:jc w:val="both"/>
      </w:pPr>
      <w:r w:rsidRPr="00197467">
        <w:rPr>
          <w:b/>
        </w:rPr>
        <w:t>Омаев, Д.</w:t>
      </w:r>
      <w:r>
        <w:t xml:space="preserve"> Фильм «Тэли и Толи» покажут в Турции : </w:t>
      </w:r>
      <w:r w:rsidRPr="00197467">
        <w:t>[</w:t>
      </w:r>
      <w:r>
        <w:t>об этом рассказал чеченский актер Дагун Омаев, сыгравший в комедии одну из гл. ролей – осетина Бази Келехсаева</w:t>
      </w:r>
      <w:r w:rsidRPr="00197467">
        <w:t>]</w:t>
      </w:r>
      <w:r>
        <w:t xml:space="preserve"> / Фариза Хадашева // Слово. – 2017. – 19 мая. – С. 1.</w:t>
      </w:r>
    </w:p>
    <w:p w14:paraId="7A42F9D0" w14:textId="23DE9FC2" w:rsidR="00CD0984" w:rsidRDefault="00CD0984" w:rsidP="00E06EF9">
      <w:pPr>
        <w:pStyle w:val="a3"/>
        <w:numPr>
          <w:ilvl w:val="0"/>
          <w:numId w:val="8"/>
        </w:numPr>
        <w:jc w:val="both"/>
      </w:pPr>
      <w:r w:rsidRPr="00197467">
        <w:rPr>
          <w:b/>
        </w:rPr>
        <w:t>Организовать рейды по ночным клубам</w:t>
      </w:r>
      <w:r>
        <w:t xml:space="preserve"> </w:t>
      </w:r>
      <w:r w:rsidRPr="00197467">
        <w:t>[</w:t>
      </w:r>
      <w:r>
        <w:t>предложил Гл</w:t>
      </w:r>
      <w:r w:rsidR="00D15B22">
        <w:t>ава</w:t>
      </w:r>
      <w:r>
        <w:t xml:space="preserve"> </w:t>
      </w:r>
      <w:r w:rsidR="00D15B22">
        <w:t>РСО-А</w:t>
      </w:r>
      <w:r>
        <w:t xml:space="preserve"> Вячеслав Битаров межведомственной комиссии</w:t>
      </w:r>
      <w:r w:rsidRPr="00197467">
        <w:t>]</w:t>
      </w:r>
      <w:r>
        <w:t xml:space="preserve"> // Слово. – 2017. – 31 марта. – С. 2.</w:t>
      </w:r>
    </w:p>
    <w:p w14:paraId="7676AB54" w14:textId="77777777" w:rsidR="00CD0984" w:rsidRDefault="00CD0984" w:rsidP="00E06EF9">
      <w:pPr>
        <w:pStyle w:val="a3"/>
        <w:numPr>
          <w:ilvl w:val="0"/>
          <w:numId w:val="8"/>
        </w:numPr>
        <w:jc w:val="both"/>
      </w:pPr>
      <w:r w:rsidRPr="00AF1EC6">
        <w:rPr>
          <w:b/>
        </w:rPr>
        <w:t xml:space="preserve">Отметили </w:t>
      </w:r>
      <w:r>
        <w:t xml:space="preserve">: </w:t>
      </w:r>
      <w:r w:rsidRPr="00197467">
        <w:t>[</w:t>
      </w:r>
      <w:r>
        <w:t>в Сев. Осетии с размахом прошли празднования Дня города и Дня респ.</w:t>
      </w:r>
      <w:r w:rsidRPr="00197467">
        <w:t>]</w:t>
      </w:r>
      <w:r>
        <w:t xml:space="preserve"> // Слово. – 2017. – 26 сент. – С. 1-2, 8.</w:t>
      </w:r>
    </w:p>
    <w:p w14:paraId="41979EA4" w14:textId="77777777" w:rsidR="00CD0984" w:rsidRDefault="00CD0984" w:rsidP="00E06EF9">
      <w:pPr>
        <w:pStyle w:val="a3"/>
        <w:numPr>
          <w:ilvl w:val="0"/>
          <w:numId w:val="8"/>
        </w:numPr>
        <w:jc w:val="both"/>
      </w:pPr>
      <w:r w:rsidRPr="00155187">
        <w:rPr>
          <w:b/>
        </w:rPr>
        <w:t>Первый в Осетии научно-фантастический фильм</w:t>
      </w:r>
      <w:r>
        <w:t xml:space="preserve"> </w:t>
      </w:r>
      <w:r w:rsidRPr="00155187">
        <w:t>[</w:t>
      </w:r>
      <w:r>
        <w:t>А. Омарова и Е. Чухаровой</w:t>
      </w:r>
      <w:r w:rsidRPr="00155187">
        <w:t>]</w:t>
      </w:r>
      <w:r>
        <w:t xml:space="preserve"> // Пульс Осетии. – 2017. – 3 окт. – С. 4.</w:t>
      </w:r>
    </w:p>
    <w:p w14:paraId="70ADCD6C" w14:textId="77777777" w:rsidR="00CD0984" w:rsidRDefault="00CD0984" w:rsidP="00E06EF9">
      <w:pPr>
        <w:pStyle w:val="a3"/>
        <w:numPr>
          <w:ilvl w:val="0"/>
          <w:numId w:val="8"/>
        </w:numPr>
        <w:jc w:val="both"/>
      </w:pPr>
      <w:r w:rsidRPr="00155187">
        <w:rPr>
          <w:b/>
        </w:rPr>
        <w:t xml:space="preserve">Плиева, М. </w:t>
      </w:r>
      <w:r>
        <w:t xml:space="preserve">Место съемки изменить нельзя : </w:t>
      </w:r>
      <w:r w:rsidRPr="00155187">
        <w:t>[</w:t>
      </w:r>
      <w:r>
        <w:t>из истории съемок игровых фильмов на территории Сев. Осетии</w:t>
      </w:r>
      <w:r w:rsidRPr="00155187">
        <w:t>]</w:t>
      </w:r>
      <w:r>
        <w:t xml:space="preserve"> / Марина Плиева // Северная Осетия. – 2017. – 23 нояб. – С. 3.</w:t>
      </w:r>
    </w:p>
    <w:p w14:paraId="56AE8BE3" w14:textId="77777777" w:rsidR="00CD0984" w:rsidRDefault="00CD0984" w:rsidP="00E06EF9">
      <w:pPr>
        <w:pStyle w:val="a3"/>
        <w:numPr>
          <w:ilvl w:val="0"/>
          <w:numId w:val="8"/>
        </w:numPr>
        <w:jc w:val="both"/>
      </w:pPr>
      <w:r w:rsidRPr="00155187">
        <w:rPr>
          <w:b/>
        </w:rPr>
        <w:t>Плиева, М.</w:t>
      </w:r>
      <w:r>
        <w:t xml:space="preserve"> «Он был воистину талантливый» : </w:t>
      </w:r>
      <w:r w:rsidRPr="00155187">
        <w:t>[</w:t>
      </w:r>
      <w:r>
        <w:t>о судьбе кинооператора и актера, уроженца Ардона Мурзабека Золоева, репрессир. в 40-х годах</w:t>
      </w:r>
      <w:r w:rsidRPr="00155187">
        <w:t>]</w:t>
      </w:r>
      <w:r>
        <w:t xml:space="preserve"> / Марина Плиева // Северная Осетия. – 2017. – 19 янв. – С. 3.</w:t>
      </w:r>
    </w:p>
    <w:p w14:paraId="013973C9" w14:textId="77777777" w:rsidR="00CD0984" w:rsidRDefault="00CD0984" w:rsidP="00E06EF9">
      <w:pPr>
        <w:pStyle w:val="a3"/>
        <w:numPr>
          <w:ilvl w:val="0"/>
          <w:numId w:val="8"/>
        </w:numPr>
        <w:jc w:val="both"/>
      </w:pPr>
      <w:r w:rsidRPr="00155187">
        <w:rPr>
          <w:b/>
        </w:rPr>
        <w:t>Полиянц, Е.</w:t>
      </w:r>
      <w:r>
        <w:t xml:space="preserve"> Вылепи свою мечту! : </w:t>
      </w:r>
      <w:r w:rsidRPr="00155187">
        <w:t>[</w:t>
      </w:r>
      <w:r>
        <w:t>в киноконцерт. зале СОГУ прошел зимний детский мультфестиваль «Мое новогоднее чудо»</w:t>
      </w:r>
      <w:r w:rsidRPr="00155187">
        <w:t>]</w:t>
      </w:r>
      <w:r>
        <w:t xml:space="preserve"> / Ева Полиянц // Слово. – 2017. – 19 янв. – С. 3.</w:t>
      </w:r>
    </w:p>
    <w:p w14:paraId="141BA437" w14:textId="77777777" w:rsidR="00CD0984" w:rsidRDefault="00CD0984" w:rsidP="00E06EF9">
      <w:pPr>
        <w:pStyle w:val="a3"/>
        <w:numPr>
          <w:ilvl w:val="0"/>
          <w:numId w:val="8"/>
        </w:numPr>
        <w:jc w:val="both"/>
      </w:pPr>
      <w:r w:rsidRPr="00155187">
        <w:rPr>
          <w:b/>
        </w:rPr>
        <w:t>Кинонывы премьер</w:t>
      </w:r>
      <w:r w:rsidRPr="00155187">
        <w:rPr>
          <w:rFonts w:cs="Times New Roman"/>
          <w:b/>
        </w:rPr>
        <w:t>ӕ</w:t>
      </w:r>
      <w:r>
        <w:t xml:space="preserve"> // Рӕстдзинад. – 2017. – 15 авг. – Ф. 1.</w:t>
      </w:r>
    </w:p>
    <w:p w14:paraId="03777C52" w14:textId="77777777" w:rsidR="00CD0984" w:rsidRPr="00155187" w:rsidRDefault="00CD0984" w:rsidP="008D3E83">
      <w:pPr>
        <w:pStyle w:val="a3"/>
        <w:jc w:val="both"/>
      </w:pPr>
      <w:r>
        <w:lastRenderedPageBreak/>
        <w:t xml:space="preserve">Премьера кинокартины </w:t>
      </w:r>
      <w:r w:rsidRPr="00155187">
        <w:t>[</w:t>
      </w:r>
      <w:r>
        <w:t>реж</w:t>
      </w:r>
      <w:r w:rsidR="00994BEC">
        <w:t>иссер</w:t>
      </w:r>
      <w:r>
        <w:t xml:space="preserve"> Темины Туаевой «Китай. Аланский след» прошла во Владикавказе</w:t>
      </w:r>
      <w:r w:rsidRPr="00155187">
        <w:t>]</w:t>
      </w:r>
      <w:r>
        <w:t>.</w:t>
      </w:r>
    </w:p>
    <w:p w14:paraId="19E90675" w14:textId="77777777" w:rsidR="00CD0984" w:rsidRDefault="00CD0984" w:rsidP="00E06EF9">
      <w:pPr>
        <w:pStyle w:val="a3"/>
        <w:numPr>
          <w:ilvl w:val="0"/>
          <w:numId w:val="8"/>
        </w:numPr>
        <w:jc w:val="both"/>
      </w:pPr>
      <w:r w:rsidRPr="00EE28D3">
        <w:rPr>
          <w:b/>
        </w:rPr>
        <w:t xml:space="preserve">Программа празднования </w:t>
      </w:r>
      <w:r w:rsidRPr="00D15B22">
        <w:rPr>
          <w:bCs/>
        </w:rPr>
        <w:t>Дня Республики Северная Осетия-Алания и Дня города Владикавказа</w:t>
      </w:r>
      <w:r>
        <w:t xml:space="preserve"> </w:t>
      </w:r>
      <w:r w:rsidRPr="00155187">
        <w:t>[</w:t>
      </w:r>
      <w:r>
        <w:t>24.09.2017</w:t>
      </w:r>
      <w:r w:rsidRPr="00155187">
        <w:t>]</w:t>
      </w:r>
      <w:r>
        <w:t xml:space="preserve"> // Северная Осетия. – 2017. – 23 сент. – С. 9.</w:t>
      </w:r>
    </w:p>
    <w:p w14:paraId="1BA97C3A" w14:textId="77777777" w:rsidR="00CD0984" w:rsidRDefault="00CD0984" w:rsidP="00E06EF9">
      <w:pPr>
        <w:pStyle w:val="a3"/>
        <w:numPr>
          <w:ilvl w:val="0"/>
          <w:numId w:val="8"/>
        </w:numPr>
        <w:jc w:val="both"/>
      </w:pPr>
      <w:r w:rsidRPr="00EE28D3">
        <w:rPr>
          <w:b/>
        </w:rPr>
        <w:t>Работаем для вас, думая о вас!</w:t>
      </w:r>
      <w:r>
        <w:t xml:space="preserve"> : </w:t>
      </w:r>
      <w:r w:rsidRPr="00EE28D3">
        <w:t>[</w:t>
      </w:r>
      <w:r>
        <w:t>к 5-летию кинотеатра «Территория кино» г. Моздока и его коллективе / подгот. Ю. Юрова</w:t>
      </w:r>
      <w:r w:rsidRPr="00EE28D3">
        <w:t>]</w:t>
      </w:r>
      <w:r>
        <w:t xml:space="preserve"> // Моздокский вестник. – 2017. – 28 янв. – С. 5.</w:t>
      </w:r>
    </w:p>
    <w:p w14:paraId="500F845D" w14:textId="77777777" w:rsidR="00CD0984" w:rsidRDefault="00CD0984" w:rsidP="00E06EF9">
      <w:pPr>
        <w:pStyle w:val="a3"/>
        <w:numPr>
          <w:ilvl w:val="0"/>
          <w:numId w:val="8"/>
        </w:numPr>
        <w:jc w:val="both"/>
      </w:pPr>
      <w:r w:rsidRPr="00EE28D3">
        <w:rPr>
          <w:b/>
        </w:rPr>
        <w:t xml:space="preserve">Ныхас – сабырдзинад </w:t>
      </w:r>
      <w:r w:rsidRPr="00EE28D3">
        <w:rPr>
          <w:rFonts w:cs="Times New Roman"/>
          <w:b/>
        </w:rPr>
        <w:t>ӕ</w:t>
      </w:r>
      <w:r w:rsidRPr="00EE28D3">
        <w:rPr>
          <w:b/>
        </w:rPr>
        <w:t>м</w:t>
      </w:r>
      <w:r w:rsidRPr="00EE28D3">
        <w:rPr>
          <w:rFonts w:cs="Times New Roman"/>
          <w:b/>
        </w:rPr>
        <w:t>ӕ</w:t>
      </w:r>
      <w:r w:rsidRPr="00EE28D3">
        <w:rPr>
          <w:b/>
        </w:rPr>
        <w:t xml:space="preserve"> разыдзинадыл</w:t>
      </w:r>
      <w:r>
        <w:t xml:space="preserve"> // Рӕстдзинад. – 2017. – 18 июль. – Ф. 1.</w:t>
      </w:r>
    </w:p>
    <w:p w14:paraId="7E55CA52" w14:textId="77777777" w:rsidR="00CD0984" w:rsidRPr="00EE28D3" w:rsidRDefault="00CD0984" w:rsidP="008D3E83">
      <w:pPr>
        <w:pStyle w:val="a3"/>
        <w:jc w:val="both"/>
      </w:pPr>
      <w:r>
        <w:t xml:space="preserve">Разговор о мире и согласии : </w:t>
      </w:r>
      <w:r w:rsidRPr="00EE28D3">
        <w:t>[</w:t>
      </w:r>
      <w:r>
        <w:t>16 июля в с. Эльхотово состоялся фестиваль «Мир Кавказу – Мы вместе!»</w:t>
      </w:r>
      <w:r w:rsidRPr="00EE28D3">
        <w:t>]</w:t>
      </w:r>
      <w:r>
        <w:t>.</w:t>
      </w:r>
    </w:p>
    <w:p w14:paraId="3C3FAEEA" w14:textId="77777777" w:rsidR="00CD0984" w:rsidRDefault="00CD0984" w:rsidP="00E06EF9">
      <w:pPr>
        <w:pStyle w:val="a3"/>
        <w:numPr>
          <w:ilvl w:val="0"/>
          <w:numId w:val="8"/>
        </w:numPr>
        <w:jc w:val="both"/>
      </w:pPr>
      <w:r w:rsidRPr="00EE28D3">
        <w:rPr>
          <w:b/>
        </w:rPr>
        <w:t>Резник, О.</w:t>
      </w:r>
      <w:r>
        <w:t xml:space="preserve"> Три четверти века Владимира Гутнова : </w:t>
      </w:r>
      <w:r w:rsidRPr="00EE28D3">
        <w:t>[</w:t>
      </w:r>
      <w:r>
        <w:t>юбилейн. вечер сценариста, патриарха осет. кинематографа в Доме кино</w:t>
      </w:r>
      <w:r w:rsidRPr="00EE28D3">
        <w:t>]</w:t>
      </w:r>
      <w:r>
        <w:t xml:space="preserve"> / Ольга Резник // Пульс Осетии. – 2017. – 18 апр. – С. 4.</w:t>
      </w:r>
    </w:p>
    <w:p w14:paraId="72261C0C" w14:textId="77777777" w:rsidR="00CD0984" w:rsidRDefault="00CD0984" w:rsidP="00E06EF9">
      <w:pPr>
        <w:pStyle w:val="a3"/>
        <w:numPr>
          <w:ilvl w:val="0"/>
          <w:numId w:val="8"/>
        </w:numPr>
        <w:jc w:val="both"/>
      </w:pPr>
      <w:r w:rsidRPr="00EE28D3">
        <w:rPr>
          <w:b/>
        </w:rPr>
        <w:t>Романова, Н.</w:t>
      </w:r>
      <w:r>
        <w:t xml:space="preserve"> Страховка от безразличия : </w:t>
      </w:r>
      <w:r w:rsidRPr="00EE28D3">
        <w:t>[</w:t>
      </w:r>
      <w:r>
        <w:t>о проблеме безопасности гор. аттракционов</w:t>
      </w:r>
      <w:r w:rsidRPr="00EE28D3">
        <w:t>]</w:t>
      </w:r>
      <w:r>
        <w:t xml:space="preserve"> / Н. Романова // Северная Осетия. – 2017. – 20 июля. – С. 2.</w:t>
      </w:r>
    </w:p>
    <w:p w14:paraId="3B0EFEC8" w14:textId="0E19AD00" w:rsidR="00CD0984" w:rsidRDefault="00CD0984" w:rsidP="00E06EF9">
      <w:pPr>
        <w:pStyle w:val="a3"/>
        <w:numPr>
          <w:ilvl w:val="0"/>
          <w:numId w:val="8"/>
        </w:numPr>
        <w:jc w:val="both"/>
      </w:pPr>
      <w:r w:rsidRPr="00E77C18">
        <w:rPr>
          <w:b/>
        </w:rPr>
        <w:t>Сагеева, М.</w:t>
      </w:r>
      <w:r>
        <w:t xml:space="preserve"> Третья сила: Андрей Караулов раскрыл имена друзей Осетии : </w:t>
      </w:r>
      <w:r w:rsidRPr="00E77C18">
        <w:t>[</w:t>
      </w:r>
      <w:r>
        <w:t>о новом док. фильме А. Караулова о Сев. Осетии «По ком звонит колокол»</w:t>
      </w:r>
      <w:r w:rsidRPr="00E77C18">
        <w:t>]</w:t>
      </w:r>
      <w:r>
        <w:t xml:space="preserve"> / Мадина Сагеева // Свободный взгляд. – 2017. – 1 июля. – С. 5.</w:t>
      </w:r>
    </w:p>
    <w:p w14:paraId="49511366" w14:textId="77777777" w:rsidR="00CD0984" w:rsidRDefault="00CD0984" w:rsidP="00E06EF9">
      <w:pPr>
        <w:pStyle w:val="a3"/>
        <w:numPr>
          <w:ilvl w:val="0"/>
          <w:numId w:val="8"/>
        </w:numPr>
        <w:jc w:val="both"/>
      </w:pPr>
      <w:r w:rsidRPr="00E77C18">
        <w:rPr>
          <w:b/>
        </w:rPr>
        <w:t>Саут</w:t>
      </w:r>
      <w:r w:rsidRPr="00E77C18">
        <w:rPr>
          <w:rFonts w:cs="Times New Roman"/>
          <w:b/>
        </w:rPr>
        <w:t>ӕ</w:t>
      </w:r>
      <w:r w:rsidRPr="00E77C18">
        <w:rPr>
          <w:b/>
        </w:rPr>
        <w:t>ты, Т.</w:t>
      </w:r>
      <w:r>
        <w:t xml:space="preserve"> Кад – киноайвады хуызд</w:t>
      </w:r>
      <w:r>
        <w:rPr>
          <w:rFonts w:cs="Times New Roman"/>
        </w:rPr>
        <w:t>ӕ</w:t>
      </w:r>
      <w:r>
        <w:t>рт</w:t>
      </w:r>
      <w:r>
        <w:rPr>
          <w:rFonts w:cs="Times New Roman"/>
        </w:rPr>
        <w:t>ӕ</w:t>
      </w:r>
      <w:r>
        <w:t>н / Саут</w:t>
      </w:r>
      <w:r>
        <w:rPr>
          <w:rFonts w:cs="Times New Roman"/>
        </w:rPr>
        <w:t>ӕ</w:t>
      </w:r>
      <w:r>
        <w:t>ты Тамил</w:t>
      </w:r>
      <w:r>
        <w:rPr>
          <w:rFonts w:cs="Times New Roman"/>
        </w:rPr>
        <w:t>ӕ</w:t>
      </w:r>
      <w:r>
        <w:t xml:space="preserve"> // Рӕстдзинад. – 2017. – 25 авг. – Ф. 1.</w:t>
      </w:r>
    </w:p>
    <w:p w14:paraId="46621A9A" w14:textId="6577A620" w:rsidR="00CD0984" w:rsidRPr="00E77C18" w:rsidRDefault="00CD0984" w:rsidP="008D3E83">
      <w:pPr>
        <w:pStyle w:val="a3"/>
        <w:jc w:val="both"/>
      </w:pPr>
      <w:r>
        <w:t xml:space="preserve">Саутиева, Т. Награды – лучшим деятелям киноискусства : </w:t>
      </w:r>
      <w:r w:rsidRPr="00E77C18">
        <w:t>[</w:t>
      </w:r>
      <w:r>
        <w:t>Министр культуры РСО-А Р. Мильдзихов вручил награды известн. реж.-документ. С. Цориеву, Л. Магкеевой и И. Черджиевой в канун Дня рос. кино</w:t>
      </w:r>
      <w:r w:rsidRPr="00E77C18">
        <w:t>]</w:t>
      </w:r>
      <w:r>
        <w:t>.</w:t>
      </w:r>
    </w:p>
    <w:p w14:paraId="3CA36B06" w14:textId="77777777" w:rsidR="00CD0984" w:rsidRDefault="00CD0984" w:rsidP="00E06EF9">
      <w:pPr>
        <w:pStyle w:val="a3"/>
        <w:numPr>
          <w:ilvl w:val="0"/>
          <w:numId w:val="8"/>
        </w:numPr>
        <w:jc w:val="both"/>
      </w:pPr>
      <w:r w:rsidRPr="00604DAE">
        <w:rPr>
          <w:b/>
        </w:rPr>
        <w:t>Саут</w:t>
      </w:r>
      <w:r w:rsidRPr="00604DAE">
        <w:rPr>
          <w:rFonts w:cs="Times New Roman"/>
          <w:b/>
        </w:rPr>
        <w:t>ӕ</w:t>
      </w:r>
      <w:r w:rsidRPr="00604DAE">
        <w:rPr>
          <w:b/>
        </w:rPr>
        <w:t>ты, Т.</w:t>
      </w:r>
      <w:r>
        <w:t xml:space="preserve"> Н</w:t>
      </w:r>
      <w:r>
        <w:rPr>
          <w:rFonts w:cs="Times New Roman"/>
        </w:rPr>
        <w:t>ӕ</w:t>
      </w:r>
      <w:r>
        <w:t xml:space="preserve"> ф</w:t>
      </w:r>
      <w:r>
        <w:rPr>
          <w:rFonts w:cs="Times New Roman"/>
        </w:rPr>
        <w:t>ӕ</w:t>
      </w:r>
      <w:r>
        <w:t>лладуадз</w:t>
      </w:r>
      <w:r>
        <w:rPr>
          <w:rFonts w:cs="Times New Roman"/>
        </w:rPr>
        <w:t>ӕ</w:t>
      </w:r>
      <w:r>
        <w:t>н парк / Саут</w:t>
      </w:r>
      <w:r>
        <w:rPr>
          <w:rFonts w:cs="Times New Roman"/>
        </w:rPr>
        <w:t>ӕ</w:t>
      </w:r>
      <w:r>
        <w:t>ты Тамил</w:t>
      </w:r>
      <w:r>
        <w:rPr>
          <w:rFonts w:cs="Times New Roman"/>
        </w:rPr>
        <w:t>ӕ</w:t>
      </w:r>
      <w:r>
        <w:t xml:space="preserve"> // Рӕстдзинад. – 2017. – 4 апр. – Ф. 2.</w:t>
      </w:r>
    </w:p>
    <w:p w14:paraId="644DA04A" w14:textId="77777777" w:rsidR="00CD0984" w:rsidRPr="00E77C18" w:rsidRDefault="00CD0984" w:rsidP="008D3E83">
      <w:pPr>
        <w:pStyle w:val="a3"/>
        <w:jc w:val="both"/>
      </w:pPr>
      <w:r>
        <w:t xml:space="preserve">Саутиева, Т. Наш парк отдыха </w:t>
      </w:r>
      <w:r w:rsidRPr="00E77C18">
        <w:t>[</w:t>
      </w:r>
      <w:r>
        <w:t>им. К. Хетагурова : стр. истории</w:t>
      </w:r>
      <w:r w:rsidRPr="00E77C18">
        <w:t>]</w:t>
      </w:r>
      <w:r>
        <w:t>.</w:t>
      </w:r>
    </w:p>
    <w:p w14:paraId="110B324B" w14:textId="77777777" w:rsidR="00CD0984" w:rsidRDefault="00CD0984" w:rsidP="00E06EF9">
      <w:pPr>
        <w:pStyle w:val="a3"/>
        <w:numPr>
          <w:ilvl w:val="0"/>
          <w:numId w:val="8"/>
        </w:numPr>
        <w:jc w:val="both"/>
      </w:pPr>
      <w:r w:rsidRPr="00604DAE">
        <w:rPr>
          <w:b/>
        </w:rPr>
        <w:t>Ц</w:t>
      </w:r>
      <w:r w:rsidRPr="00604DAE">
        <w:rPr>
          <w:rFonts w:cs="Times New Roman"/>
          <w:b/>
        </w:rPr>
        <w:t>ӕ</w:t>
      </w:r>
      <w:r w:rsidRPr="00604DAE">
        <w:rPr>
          <w:b/>
        </w:rPr>
        <w:t xml:space="preserve">гат Ирыстоны </w:t>
      </w:r>
      <w:r w:rsidRPr="00352267">
        <w:rPr>
          <w:bCs/>
        </w:rPr>
        <w:t>сб</w:t>
      </w:r>
      <w:r w:rsidRPr="00352267">
        <w:rPr>
          <w:rFonts w:cs="Times New Roman"/>
          <w:bCs/>
        </w:rPr>
        <w:t>ӕ</w:t>
      </w:r>
      <w:r w:rsidRPr="00352267">
        <w:rPr>
          <w:bCs/>
        </w:rPr>
        <w:t>р</w:t>
      </w:r>
      <w:r w:rsidRPr="00352267">
        <w:rPr>
          <w:rFonts w:cs="Times New Roman"/>
          <w:bCs/>
        </w:rPr>
        <w:t>ӕ</w:t>
      </w:r>
      <w:r w:rsidRPr="00352267">
        <w:rPr>
          <w:bCs/>
        </w:rPr>
        <w:t xml:space="preserve">г кодтой РЦИ-Аланийы </w:t>
      </w:r>
      <w:r w:rsidRPr="00352267">
        <w:rPr>
          <w:rFonts w:cs="Times New Roman"/>
          <w:bCs/>
        </w:rPr>
        <w:t>ӕ</w:t>
      </w:r>
      <w:r w:rsidRPr="00352267">
        <w:rPr>
          <w:bCs/>
        </w:rPr>
        <w:t>м</w:t>
      </w:r>
      <w:r w:rsidRPr="00352267">
        <w:rPr>
          <w:rFonts w:cs="Times New Roman"/>
          <w:bCs/>
        </w:rPr>
        <w:t>ӕ</w:t>
      </w:r>
      <w:r w:rsidRPr="00352267">
        <w:rPr>
          <w:bCs/>
        </w:rPr>
        <w:t xml:space="preserve"> Дз</w:t>
      </w:r>
      <w:r w:rsidRPr="00352267">
        <w:rPr>
          <w:rFonts w:cs="Times New Roman"/>
          <w:bCs/>
        </w:rPr>
        <w:t>ӕ</w:t>
      </w:r>
      <w:r w:rsidRPr="00352267">
        <w:rPr>
          <w:bCs/>
        </w:rPr>
        <w:t>уджых</w:t>
      </w:r>
      <w:r w:rsidRPr="00352267">
        <w:rPr>
          <w:rFonts w:cs="Times New Roman"/>
          <w:bCs/>
        </w:rPr>
        <w:t>ӕ</w:t>
      </w:r>
      <w:r w:rsidRPr="00352267">
        <w:rPr>
          <w:bCs/>
        </w:rPr>
        <w:t>уы бон</w:t>
      </w:r>
      <w:r>
        <w:t xml:space="preserve"> // Рӕстдзинад. – 2017. – 26 сент. – Ф. 1-2.</w:t>
      </w:r>
    </w:p>
    <w:p w14:paraId="759520F0" w14:textId="77777777" w:rsidR="00CD0984" w:rsidRDefault="00CD0984" w:rsidP="008D3E83">
      <w:pPr>
        <w:pStyle w:val="a3"/>
        <w:jc w:val="both"/>
      </w:pPr>
      <w:r>
        <w:t>Северная Осетия отметила День Республики и День г. Владикавказа.</w:t>
      </w:r>
    </w:p>
    <w:p w14:paraId="751D9224" w14:textId="77777777" w:rsidR="00CD0984" w:rsidRDefault="00CD0984" w:rsidP="00E06EF9">
      <w:pPr>
        <w:pStyle w:val="a3"/>
        <w:numPr>
          <w:ilvl w:val="0"/>
          <w:numId w:val="8"/>
        </w:numPr>
        <w:jc w:val="both"/>
      </w:pPr>
      <w:r w:rsidRPr="00604DAE">
        <w:rPr>
          <w:b/>
        </w:rPr>
        <w:t>Суанов, С.</w:t>
      </w:r>
      <w:r>
        <w:t xml:space="preserve"> Помогли зоопарку : </w:t>
      </w:r>
      <w:r w:rsidRPr="00604DAE">
        <w:t>[</w:t>
      </w:r>
      <w:r>
        <w:t>о благотворит. аукционе «Судьба животных зависит от каждого из нас», организ. Сев.-Осет. отд-нием Всерос. об-ва охраны природы и АМС г. Владикавказа</w:t>
      </w:r>
      <w:r w:rsidRPr="00604DAE">
        <w:t>]</w:t>
      </w:r>
      <w:r>
        <w:t xml:space="preserve"> / Сергей Суанов // Северная Осетия. – 2017. – 20 июня. – С. 4.</w:t>
      </w:r>
    </w:p>
    <w:p w14:paraId="0A7C7222" w14:textId="2351516A" w:rsidR="00CD0984" w:rsidRDefault="00CD0984" w:rsidP="00E06EF9">
      <w:pPr>
        <w:pStyle w:val="a3"/>
        <w:numPr>
          <w:ilvl w:val="0"/>
          <w:numId w:val="8"/>
        </w:numPr>
        <w:jc w:val="both"/>
      </w:pPr>
      <w:r w:rsidRPr="00604DAE">
        <w:rPr>
          <w:b/>
        </w:rPr>
        <w:lastRenderedPageBreak/>
        <w:t>Тегаев, Т.</w:t>
      </w:r>
      <w:r>
        <w:t xml:space="preserve"> 19 минут с Коста </w:t>
      </w:r>
      <w:r w:rsidRPr="00604DAE">
        <w:t>[</w:t>
      </w:r>
      <w:r>
        <w:t>в фильме реж. М. Джусойты «Коста»</w:t>
      </w:r>
      <w:r w:rsidRPr="00604DAE">
        <w:t>]</w:t>
      </w:r>
      <w:r>
        <w:t xml:space="preserve"> / Тамерлан Тега</w:t>
      </w:r>
      <w:r w:rsidR="00352267">
        <w:t>ев</w:t>
      </w:r>
      <w:r>
        <w:t xml:space="preserve"> // Пульс Осетии. – 2017. – 31 окт. – С. 4.</w:t>
      </w:r>
    </w:p>
    <w:p w14:paraId="633329FD" w14:textId="77777777" w:rsidR="00CD0984" w:rsidRDefault="00CD0984" w:rsidP="00E06EF9">
      <w:pPr>
        <w:pStyle w:val="a3"/>
        <w:numPr>
          <w:ilvl w:val="0"/>
          <w:numId w:val="8"/>
        </w:numPr>
        <w:jc w:val="both"/>
      </w:pPr>
      <w:r w:rsidRPr="00604DAE">
        <w:rPr>
          <w:b/>
        </w:rPr>
        <w:t>Тедеева, М.</w:t>
      </w:r>
      <w:r>
        <w:t xml:space="preserve"> Пригородный район также принял участие в праздновании Дня респ. и г. Владикавказа / Маргарита Тедеева // Фидиуӕг. – 2017. – 26 сент. – С. 1.</w:t>
      </w:r>
    </w:p>
    <w:p w14:paraId="3CDEAC1F" w14:textId="77777777" w:rsidR="00CD0984" w:rsidRDefault="00CD0984" w:rsidP="00E06EF9">
      <w:pPr>
        <w:pStyle w:val="a3"/>
        <w:numPr>
          <w:ilvl w:val="0"/>
          <w:numId w:val="8"/>
        </w:numPr>
        <w:jc w:val="both"/>
      </w:pPr>
      <w:r w:rsidRPr="00C75B73">
        <w:rPr>
          <w:b/>
        </w:rPr>
        <w:t>Тезиева, М.</w:t>
      </w:r>
      <w:r>
        <w:t xml:space="preserve"> Браво, «сокуровцы»! : </w:t>
      </w:r>
      <w:r w:rsidRPr="00C75B73">
        <w:t>[</w:t>
      </w:r>
      <w:r>
        <w:t>во владикавказском Доме кино прошел показ короткометраж. фильмов (диплом. работ выпускников мастерской А. Сокурова в КБГУ)</w:t>
      </w:r>
      <w:r w:rsidRPr="00C75B73">
        <w:t>]</w:t>
      </w:r>
      <w:r>
        <w:t xml:space="preserve"> / Мадина Тезиева // Владикавказ. – 2017. – 14 марта. – С. 4.</w:t>
      </w:r>
    </w:p>
    <w:p w14:paraId="457DF99A" w14:textId="77777777" w:rsidR="00CD0984" w:rsidRDefault="00CD0984" w:rsidP="00E06EF9">
      <w:pPr>
        <w:pStyle w:val="a3"/>
        <w:numPr>
          <w:ilvl w:val="0"/>
          <w:numId w:val="8"/>
        </w:numPr>
        <w:jc w:val="both"/>
      </w:pPr>
      <w:r w:rsidRPr="00C75B73">
        <w:rPr>
          <w:b/>
        </w:rPr>
        <w:t>Тезиева, М.</w:t>
      </w:r>
      <w:r>
        <w:t xml:space="preserve"> Внимание! Отечественный триллер : </w:t>
      </w:r>
      <w:r w:rsidRPr="00C75B73">
        <w:t>[</w:t>
      </w:r>
      <w:r>
        <w:t xml:space="preserve">о презентации третьей серии первого осет. серийного триллера «Зона </w:t>
      </w:r>
      <w:r>
        <w:rPr>
          <w:lang w:val="en-US"/>
        </w:rPr>
        <w:t>X</w:t>
      </w:r>
      <w:r>
        <w:t>» состоялась во Владикавказском доме кино</w:t>
      </w:r>
      <w:r w:rsidRPr="00C75B73">
        <w:t>]</w:t>
      </w:r>
      <w:r>
        <w:t xml:space="preserve"> / Мадина Тезиева // Владикавказ. – 2017. – 24 июня. – С. 4.</w:t>
      </w:r>
    </w:p>
    <w:p w14:paraId="0CDD68B5" w14:textId="77777777" w:rsidR="00CD0984" w:rsidRDefault="00CD0984" w:rsidP="00E06EF9">
      <w:pPr>
        <w:pStyle w:val="a3"/>
        <w:numPr>
          <w:ilvl w:val="0"/>
          <w:numId w:val="8"/>
        </w:numPr>
        <w:jc w:val="both"/>
      </w:pPr>
      <w:r w:rsidRPr="00C75B73">
        <w:rPr>
          <w:b/>
        </w:rPr>
        <w:t>Тезиева, М.</w:t>
      </w:r>
      <w:r>
        <w:t xml:space="preserve"> Возвращение всадника : </w:t>
      </w:r>
      <w:r w:rsidRPr="00C75B73">
        <w:t>[</w:t>
      </w:r>
      <w:r>
        <w:t>5 сент. во Владикавказе простились с извест. наездником цирка М. Кантемировым</w:t>
      </w:r>
      <w:r w:rsidRPr="00C75B73">
        <w:t>]</w:t>
      </w:r>
      <w:r>
        <w:t xml:space="preserve"> / Мадина Тезиева // Владикавказ. – 2017. – 7 сент. – С. 3.</w:t>
      </w:r>
    </w:p>
    <w:p w14:paraId="2506A07A" w14:textId="77777777" w:rsidR="00CD0984" w:rsidRDefault="00CD0984" w:rsidP="00E06EF9">
      <w:pPr>
        <w:pStyle w:val="a3"/>
        <w:numPr>
          <w:ilvl w:val="0"/>
          <w:numId w:val="8"/>
        </w:numPr>
        <w:jc w:val="both"/>
      </w:pPr>
      <w:r w:rsidRPr="0083417D">
        <w:rPr>
          <w:b/>
        </w:rPr>
        <w:t>Тезиева, М.</w:t>
      </w:r>
      <w:r>
        <w:t xml:space="preserve"> Награды – кинематографистам : </w:t>
      </w:r>
      <w:r w:rsidRPr="0083417D">
        <w:t>[</w:t>
      </w:r>
      <w:r>
        <w:t>24 авг. министр культуры РСО-А вручил кинематографистам респ. гос. награды</w:t>
      </w:r>
      <w:r w:rsidRPr="0083417D">
        <w:t>]</w:t>
      </w:r>
      <w:r>
        <w:t xml:space="preserve"> / Мадина Тезиева // Владикавказ. – 2017. – 26 авг. – С. 3.</w:t>
      </w:r>
    </w:p>
    <w:p w14:paraId="0A472F0E" w14:textId="77777777" w:rsidR="00CD0984" w:rsidRDefault="00CD0984" w:rsidP="00E06EF9">
      <w:pPr>
        <w:pStyle w:val="a3"/>
        <w:numPr>
          <w:ilvl w:val="0"/>
          <w:numId w:val="8"/>
        </w:numPr>
        <w:jc w:val="both"/>
      </w:pPr>
      <w:r w:rsidRPr="0083417D">
        <w:rPr>
          <w:b/>
        </w:rPr>
        <w:t>Тезиева, М.</w:t>
      </w:r>
      <w:r>
        <w:t xml:space="preserve"> Премьера «Китай. Аланский след» : </w:t>
      </w:r>
      <w:r w:rsidRPr="0083417D">
        <w:t>[</w:t>
      </w:r>
      <w:r>
        <w:t>премьера док. фильма Т. Туаевой «Китай. Аланский след» состоялась 9 авг. в одном из владикавк. кинотеатров</w:t>
      </w:r>
      <w:r w:rsidRPr="0083417D">
        <w:t>]</w:t>
      </w:r>
      <w:r>
        <w:t xml:space="preserve"> / Мадина Тезиева // Владикавказ. – 2017. – 12 авг. – С. 4.</w:t>
      </w:r>
    </w:p>
    <w:p w14:paraId="67E4F18B" w14:textId="77777777" w:rsidR="00CD0984" w:rsidRDefault="00CD0984" w:rsidP="00E06EF9">
      <w:pPr>
        <w:pStyle w:val="a3"/>
        <w:numPr>
          <w:ilvl w:val="0"/>
          <w:numId w:val="8"/>
        </w:numPr>
        <w:jc w:val="both"/>
      </w:pPr>
      <w:r w:rsidRPr="0083417D">
        <w:rPr>
          <w:b/>
        </w:rPr>
        <w:t>Тезиева, М.</w:t>
      </w:r>
      <w:r>
        <w:t xml:space="preserve"> Премьера «Портала» : </w:t>
      </w:r>
      <w:r w:rsidRPr="0083417D">
        <w:t>[</w:t>
      </w:r>
      <w:r>
        <w:t>15 сент. в Доме кино г. Владикавказа состоялась премьера полнометраж. игрового фильма «Портал» А. Качмазов и С. Лагкуев</w:t>
      </w:r>
      <w:r w:rsidRPr="0083417D">
        <w:t>]</w:t>
      </w:r>
      <w:r>
        <w:t xml:space="preserve"> / Мадина Тезиева // Владикавказ. – 2017. – 19 сент. – С. 4.</w:t>
      </w:r>
    </w:p>
    <w:p w14:paraId="551349F2" w14:textId="65EDC87E" w:rsidR="00CD0984" w:rsidRDefault="00CD0984" w:rsidP="00E06EF9">
      <w:pPr>
        <w:pStyle w:val="a3"/>
        <w:numPr>
          <w:ilvl w:val="0"/>
          <w:numId w:val="8"/>
        </w:numPr>
        <w:jc w:val="both"/>
      </w:pPr>
      <w:r w:rsidRPr="00DC3A68">
        <w:rPr>
          <w:b/>
        </w:rPr>
        <w:t xml:space="preserve">Тезиева, М. </w:t>
      </w:r>
      <w:r>
        <w:t xml:space="preserve">Смотритель маяка : </w:t>
      </w:r>
      <w:r w:rsidRPr="0083417D">
        <w:t>[</w:t>
      </w:r>
      <w:r>
        <w:t>беседа с извест. осет. киноактером В. Цаллати о новом фильме</w:t>
      </w:r>
      <w:r w:rsidRPr="0083417D">
        <w:t>]</w:t>
      </w:r>
      <w:r>
        <w:t xml:space="preserve"> / Мадина Тезиева // Вести Дигории. – 2017. – 14 сент. – С. 2.</w:t>
      </w:r>
    </w:p>
    <w:p w14:paraId="6008AAB2" w14:textId="77777777" w:rsidR="00CD0984" w:rsidRDefault="00CD0984" w:rsidP="00E06EF9">
      <w:pPr>
        <w:pStyle w:val="a3"/>
        <w:numPr>
          <w:ilvl w:val="0"/>
          <w:numId w:val="8"/>
        </w:numPr>
        <w:jc w:val="both"/>
      </w:pPr>
      <w:r w:rsidRPr="00DC3A68">
        <w:rPr>
          <w:b/>
        </w:rPr>
        <w:t>Тема та же, взгляд другой</w:t>
      </w:r>
      <w:r>
        <w:t xml:space="preserve"> : </w:t>
      </w:r>
      <w:r w:rsidRPr="00DC3A68">
        <w:t>[</w:t>
      </w:r>
      <w:r>
        <w:t>в рамках молодеж. форума «Без границ» в ННБ состоялась встреча с реж., писателем и сценаристом из Петрозаводска В. Рудаком, и показ его полнометраж. худож. фильма «Ананас»</w:t>
      </w:r>
      <w:r w:rsidRPr="00DC3A68">
        <w:t>]</w:t>
      </w:r>
      <w:r>
        <w:t xml:space="preserve"> // Владикавказ. – 2017. – 8 июня. – С. 3.</w:t>
      </w:r>
    </w:p>
    <w:p w14:paraId="47894A14" w14:textId="77777777" w:rsidR="00CD0984" w:rsidRDefault="00CD0984" w:rsidP="00E06EF9">
      <w:pPr>
        <w:pStyle w:val="a3"/>
        <w:numPr>
          <w:ilvl w:val="0"/>
          <w:numId w:val="8"/>
        </w:numPr>
        <w:jc w:val="both"/>
      </w:pPr>
      <w:r w:rsidRPr="00DC3A68">
        <w:rPr>
          <w:b/>
        </w:rPr>
        <w:t>Толоконникова, Е.</w:t>
      </w:r>
      <w:r>
        <w:t xml:space="preserve"> Дирижеры судьбы : </w:t>
      </w:r>
      <w:r w:rsidRPr="00DC3A68">
        <w:t>[</w:t>
      </w:r>
      <w:r>
        <w:t>во Владикавказском Доме кино состоялась премьера режиссера-документалиста С. Цориева «Крещендо». Большие дирижеры из маленькой Осетии»</w:t>
      </w:r>
      <w:r w:rsidRPr="00DC3A68">
        <w:t>]</w:t>
      </w:r>
      <w:r>
        <w:t xml:space="preserve"> / Елена Толоконникова // Северная Осетия. – 2017. – 11 янв. – С. 6.</w:t>
      </w:r>
    </w:p>
    <w:p w14:paraId="78EBABD1" w14:textId="77777777" w:rsidR="00CD0984" w:rsidRDefault="00CD0984" w:rsidP="00E06EF9">
      <w:pPr>
        <w:pStyle w:val="a3"/>
        <w:numPr>
          <w:ilvl w:val="0"/>
          <w:numId w:val="8"/>
        </w:numPr>
        <w:jc w:val="both"/>
      </w:pPr>
      <w:r w:rsidRPr="00B717E7">
        <w:rPr>
          <w:b/>
        </w:rPr>
        <w:lastRenderedPageBreak/>
        <w:t>Толоконникова, Е.</w:t>
      </w:r>
      <w:r>
        <w:t xml:space="preserve"> Завещание полковника Лекова : </w:t>
      </w:r>
      <w:r w:rsidRPr="00DC3A68">
        <w:t>[</w:t>
      </w:r>
      <w:r>
        <w:t>во Владикавказском Доме кино состоялся показ премьеры докум. фильма «Завещание полковника Лекова», посвящ. фронтовому пути ветерана ВОВ Мурата Лекова, режиссер фильма Султан Цориев</w:t>
      </w:r>
      <w:r w:rsidRPr="00DC3A68">
        <w:t>]</w:t>
      </w:r>
      <w:r>
        <w:t xml:space="preserve"> / Елена Толоконникова // Северная Осетия. – 2017. – 4 марта. – С. 7.</w:t>
      </w:r>
    </w:p>
    <w:p w14:paraId="042B66DE" w14:textId="77777777" w:rsidR="00CD0984" w:rsidRDefault="00CD0984" w:rsidP="00E06EF9">
      <w:pPr>
        <w:pStyle w:val="a3"/>
        <w:numPr>
          <w:ilvl w:val="0"/>
          <w:numId w:val="8"/>
        </w:numPr>
        <w:jc w:val="both"/>
      </w:pPr>
      <w:r w:rsidRPr="00B717E7">
        <w:rPr>
          <w:b/>
        </w:rPr>
        <w:t>Толоконникова, Е.</w:t>
      </w:r>
      <w:r>
        <w:t xml:space="preserve"> Кабардинка Антигона из Даргавса : </w:t>
      </w:r>
      <w:r w:rsidRPr="00B717E7">
        <w:t>[</w:t>
      </w:r>
      <w:r>
        <w:t>в Доме кино во Владикавказе сост. встреча представителей кинематограф. кругов и зрителей Осетии с молодыми кабардино-балкар. кинореж. О. Хамоковым и Т. Мастафовой</w:t>
      </w:r>
      <w:r w:rsidRPr="00B717E7">
        <w:t>]</w:t>
      </w:r>
      <w:r>
        <w:t xml:space="preserve"> / Елена Толоконникова // Северная Осетия. – 2017. – 16 марта. – С. 6.</w:t>
      </w:r>
    </w:p>
    <w:p w14:paraId="10160288" w14:textId="77777777" w:rsidR="00CD0984" w:rsidRDefault="00CD0984" w:rsidP="00E06EF9">
      <w:pPr>
        <w:pStyle w:val="a3"/>
        <w:numPr>
          <w:ilvl w:val="0"/>
          <w:numId w:val="8"/>
        </w:numPr>
        <w:jc w:val="both"/>
      </w:pPr>
      <w:r w:rsidRPr="00B717E7">
        <w:rPr>
          <w:b/>
        </w:rPr>
        <w:t>Толоконникова, Е.</w:t>
      </w:r>
      <w:r>
        <w:t xml:space="preserve"> Плов, пленэри и «шалахо» : </w:t>
      </w:r>
      <w:r w:rsidRPr="00B717E7">
        <w:t>[</w:t>
      </w:r>
      <w:r>
        <w:t>во Владикавказе пройдут торжества в честь Дня нар. единства с участием нац.-культур. обществ респ.</w:t>
      </w:r>
      <w:r w:rsidRPr="00B717E7">
        <w:t>]</w:t>
      </w:r>
      <w:r>
        <w:t xml:space="preserve"> / Е. Толоконников // Северная Осетия. – 2017. – 2 нояб. – С. 3.</w:t>
      </w:r>
    </w:p>
    <w:p w14:paraId="376BD181" w14:textId="77777777" w:rsidR="00CD0984" w:rsidRDefault="00CD0984" w:rsidP="00E06EF9">
      <w:pPr>
        <w:pStyle w:val="a3"/>
        <w:numPr>
          <w:ilvl w:val="0"/>
          <w:numId w:val="8"/>
        </w:numPr>
        <w:jc w:val="both"/>
      </w:pPr>
      <w:r w:rsidRPr="00562ED7">
        <w:rPr>
          <w:b/>
        </w:rPr>
        <w:t>Туаева, Т.</w:t>
      </w:r>
      <w:r>
        <w:t xml:space="preserve"> Таинственная и знакомая Таврика : </w:t>
      </w:r>
      <w:r w:rsidRPr="00B717E7">
        <w:t>[</w:t>
      </w:r>
      <w:r>
        <w:t>в рамках вечера в Лит. гостиной состоялся показ нового докум. фильма «Алоны в Таврике» : рассказывает режиссер, заслуж. деятель искусств Т. Туаева / записал Т. Техов</w:t>
      </w:r>
      <w:r w:rsidRPr="00B717E7">
        <w:t>]</w:t>
      </w:r>
      <w:r>
        <w:t xml:space="preserve"> // Северная Осетия. – 2017. – 17 янв. – С. 4.</w:t>
      </w:r>
    </w:p>
    <w:p w14:paraId="3E51213F" w14:textId="77777777" w:rsidR="00CD0984" w:rsidRDefault="00CD0984" w:rsidP="00E06EF9">
      <w:pPr>
        <w:pStyle w:val="a3"/>
        <w:numPr>
          <w:ilvl w:val="0"/>
          <w:numId w:val="8"/>
        </w:numPr>
        <w:jc w:val="both"/>
      </w:pPr>
      <w:r w:rsidRPr="00562ED7">
        <w:rPr>
          <w:b/>
        </w:rPr>
        <w:t>Тулатова, С.</w:t>
      </w:r>
      <w:r>
        <w:t xml:space="preserve"> Праздник дружбы и взаимопонимания : </w:t>
      </w:r>
      <w:r w:rsidRPr="00562ED7">
        <w:t>[</w:t>
      </w:r>
      <w:r>
        <w:t>о межрегион. фестивале «Мир Кавказу – Мы вместе!» в с. Эльхотово</w:t>
      </w:r>
      <w:r w:rsidRPr="00562ED7">
        <w:t>]</w:t>
      </w:r>
      <w:r>
        <w:t xml:space="preserve"> // Вперед. – 2017. – 18 июля. – С. 1.</w:t>
      </w:r>
    </w:p>
    <w:p w14:paraId="4975507E" w14:textId="77777777" w:rsidR="00CD0984" w:rsidRDefault="00CD0984" w:rsidP="00E06EF9">
      <w:pPr>
        <w:pStyle w:val="a3"/>
        <w:numPr>
          <w:ilvl w:val="0"/>
          <w:numId w:val="8"/>
        </w:numPr>
        <w:jc w:val="both"/>
      </w:pPr>
      <w:r w:rsidRPr="003D7006">
        <w:rPr>
          <w:b/>
        </w:rPr>
        <w:t>Уалыты, Д.</w:t>
      </w:r>
      <w:r>
        <w:t xml:space="preserve"> Осетинское кино продолжает покорять Всероссийские кинофестивали : </w:t>
      </w:r>
      <w:r w:rsidRPr="003D7006">
        <w:t>[</w:t>
      </w:r>
      <w:r>
        <w:t>о фильме осет. реж. А. Догузова «Бача» отмечен. спец. призом Всерос. фестиваля «Золотой феникс»</w:t>
      </w:r>
      <w:r w:rsidRPr="003D7006">
        <w:t>]</w:t>
      </w:r>
      <w:r>
        <w:t xml:space="preserve"> / Диана Уалыты // Республика. – 2017. – 16 сент. (№ 68-69). – С. 16.</w:t>
      </w:r>
    </w:p>
    <w:p w14:paraId="349DCD1D" w14:textId="77777777" w:rsidR="00CD0984" w:rsidRDefault="00CD0984" w:rsidP="00E06EF9">
      <w:pPr>
        <w:pStyle w:val="a3"/>
        <w:numPr>
          <w:ilvl w:val="0"/>
          <w:numId w:val="8"/>
        </w:numPr>
        <w:jc w:val="both"/>
      </w:pPr>
      <w:r w:rsidRPr="003D7006">
        <w:rPr>
          <w:b/>
        </w:rPr>
        <w:t>Хадашева, Ф.</w:t>
      </w:r>
      <w:r>
        <w:t xml:space="preserve"> Горы Осетии стали афганскими : </w:t>
      </w:r>
      <w:r w:rsidRPr="003D7006">
        <w:t>[</w:t>
      </w:r>
      <w:r>
        <w:t>в Сев. Осетии снимается худож. фильм «Операция «Мухаббат»</w:t>
      </w:r>
      <w:r w:rsidRPr="003D7006">
        <w:t>]</w:t>
      </w:r>
      <w:r>
        <w:t xml:space="preserve"> / Фариза Хадашева // Слово. – 2017. – 13 мая. – С. 4-5.</w:t>
      </w:r>
    </w:p>
    <w:p w14:paraId="24D2951F" w14:textId="77777777" w:rsidR="00CD0984" w:rsidRDefault="00CD0984" w:rsidP="00E06EF9">
      <w:pPr>
        <w:pStyle w:val="a3"/>
        <w:numPr>
          <w:ilvl w:val="0"/>
          <w:numId w:val="8"/>
        </w:numPr>
        <w:jc w:val="both"/>
      </w:pPr>
      <w:r w:rsidRPr="003D7006">
        <w:rPr>
          <w:b/>
        </w:rPr>
        <w:t>Хадашева, Ф.</w:t>
      </w:r>
      <w:r>
        <w:t xml:space="preserve"> Очередной сюрприз от Гутнова : </w:t>
      </w:r>
      <w:r w:rsidRPr="003D7006">
        <w:t>[</w:t>
      </w:r>
      <w:r>
        <w:t>в Доме кино состоялся просмотр. осет. комедии «Сюрприз»</w:t>
      </w:r>
      <w:r w:rsidRPr="003D7006">
        <w:t>]</w:t>
      </w:r>
      <w:r>
        <w:t xml:space="preserve"> / Фариза Хадашева // Слово. – 2017. – 18 апр. – С. 7.</w:t>
      </w:r>
    </w:p>
    <w:p w14:paraId="3DAF99F5" w14:textId="77777777" w:rsidR="00CD0984" w:rsidRDefault="00CD0984" w:rsidP="00E06EF9">
      <w:pPr>
        <w:pStyle w:val="a3"/>
        <w:numPr>
          <w:ilvl w:val="0"/>
          <w:numId w:val="8"/>
        </w:numPr>
        <w:jc w:val="both"/>
      </w:pPr>
      <w:r w:rsidRPr="003D7006">
        <w:rPr>
          <w:b/>
        </w:rPr>
        <w:t>Хачирова, А.</w:t>
      </w:r>
      <w:r>
        <w:t xml:space="preserve"> К «Уничтожению террориста» приступили : </w:t>
      </w:r>
      <w:r w:rsidRPr="003D7006">
        <w:t>[</w:t>
      </w:r>
      <w:r>
        <w:t>во Владикавказе прошла пресс-конф. создателей фильма «Уничтожение террориста» с журналистами</w:t>
      </w:r>
      <w:r w:rsidRPr="003D7006">
        <w:t>]</w:t>
      </w:r>
      <w:r>
        <w:t xml:space="preserve"> / Алена Хачирова // Слово. – 2017. – 1 авг. – С. 1-2.</w:t>
      </w:r>
    </w:p>
    <w:p w14:paraId="14B221BA" w14:textId="77777777" w:rsidR="00CD0984" w:rsidRDefault="00CD0984" w:rsidP="00E06EF9">
      <w:pPr>
        <w:pStyle w:val="a3"/>
        <w:numPr>
          <w:ilvl w:val="0"/>
          <w:numId w:val="8"/>
        </w:numPr>
        <w:jc w:val="both"/>
      </w:pPr>
      <w:r w:rsidRPr="00E82F55">
        <w:rPr>
          <w:b/>
        </w:rPr>
        <w:t>Хачирова, А.</w:t>
      </w:r>
      <w:r>
        <w:t xml:space="preserve"> </w:t>
      </w:r>
      <w:r w:rsidRPr="00E82F55">
        <w:t>[</w:t>
      </w:r>
      <w:r>
        <w:t>Александр</w:t>
      </w:r>
      <w:r w:rsidRPr="00E82F55">
        <w:t>]</w:t>
      </w:r>
      <w:r>
        <w:t xml:space="preserve"> Маршал и </w:t>
      </w:r>
      <w:r w:rsidRPr="00E82F55">
        <w:t>[</w:t>
      </w:r>
      <w:r>
        <w:t>Денис</w:t>
      </w:r>
      <w:r w:rsidRPr="00E82F55">
        <w:t>]</w:t>
      </w:r>
      <w:r>
        <w:t xml:space="preserve"> Клявер споют на Дне города Беслана : </w:t>
      </w:r>
      <w:r w:rsidRPr="00E82F55">
        <w:t>[</w:t>
      </w:r>
      <w:r>
        <w:t>праздничные мероприятия начнутся с автопробега по городу</w:t>
      </w:r>
      <w:r w:rsidRPr="00E82F55">
        <w:t>]</w:t>
      </w:r>
      <w:r>
        <w:t xml:space="preserve"> / Алена Хачирова // Слово. – 2017. – 10 окт. – С. 2.</w:t>
      </w:r>
    </w:p>
    <w:p w14:paraId="10C48842" w14:textId="77777777" w:rsidR="00CD0984" w:rsidRDefault="00CD0984" w:rsidP="00E06EF9">
      <w:pPr>
        <w:pStyle w:val="a3"/>
        <w:numPr>
          <w:ilvl w:val="0"/>
          <w:numId w:val="8"/>
        </w:numPr>
        <w:jc w:val="both"/>
      </w:pPr>
      <w:r w:rsidRPr="00E82F55">
        <w:rPr>
          <w:b/>
        </w:rPr>
        <w:lastRenderedPageBreak/>
        <w:t>Хет</w:t>
      </w:r>
      <w:r w:rsidRPr="00E82F55">
        <w:rPr>
          <w:rFonts w:cs="Times New Roman"/>
          <w:b/>
        </w:rPr>
        <w:t>ӕ</w:t>
      </w:r>
      <w:r w:rsidRPr="00E82F55">
        <w:rPr>
          <w:b/>
        </w:rPr>
        <w:t>гкаты-Уаниты, О.</w:t>
      </w:r>
      <w:r>
        <w:t xml:space="preserve"> </w:t>
      </w:r>
      <w:r>
        <w:rPr>
          <w:rFonts w:cs="Times New Roman"/>
        </w:rPr>
        <w:t>Ӕ</w:t>
      </w:r>
      <w:r>
        <w:t>рыдоны район</w:t>
      </w:r>
      <w:r>
        <w:rPr>
          <w:rFonts w:cs="Times New Roman"/>
        </w:rPr>
        <w:t>ӕ</w:t>
      </w:r>
      <w:r>
        <w:t>н – ног парк / Хет</w:t>
      </w:r>
      <w:r>
        <w:rPr>
          <w:rFonts w:cs="Times New Roman"/>
        </w:rPr>
        <w:t>ӕ</w:t>
      </w:r>
      <w:r>
        <w:t>гкаты-Уаниты Оксан</w:t>
      </w:r>
      <w:r>
        <w:rPr>
          <w:rFonts w:cs="Times New Roman"/>
        </w:rPr>
        <w:t>ӕ</w:t>
      </w:r>
      <w:r>
        <w:t xml:space="preserve"> // Рӕстдзинад. – 2017. – 25 май. – Ф. 1.</w:t>
      </w:r>
    </w:p>
    <w:p w14:paraId="5EABFB7B" w14:textId="77777777" w:rsidR="00CD0984" w:rsidRPr="00E82F55" w:rsidRDefault="00CD0984" w:rsidP="008D3E83">
      <w:pPr>
        <w:pStyle w:val="a3"/>
        <w:jc w:val="both"/>
      </w:pPr>
      <w:r>
        <w:t xml:space="preserve">Хетагурова-Ваниева, О. Ардонскому району – новый парк </w:t>
      </w:r>
      <w:r w:rsidRPr="00E82F55">
        <w:t>[</w:t>
      </w:r>
      <w:r>
        <w:t>отдыха внесен. в федеральную прогр. «Парки малым городам»</w:t>
      </w:r>
      <w:r w:rsidRPr="00E82F55">
        <w:t>]</w:t>
      </w:r>
      <w:r>
        <w:t>.</w:t>
      </w:r>
    </w:p>
    <w:p w14:paraId="06DB7DAC" w14:textId="77777777" w:rsidR="00CD0984" w:rsidRDefault="00CD0984" w:rsidP="00E06EF9">
      <w:pPr>
        <w:pStyle w:val="a3"/>
        <w:numPr>
          <w:ilvl w:val="0"/>
          <w:numId w:val="8"/>
        </w:numPr>
        <w:jc w:val="both"/>
      </w:pPr>
      <w:r w:rsidRPr="000518CF">
        <w:rPr>
          <w:b/>
        </w:rPr>
        <w:t>Цаликова-Битарова, А</w:t>
      </w:r>
      <w:r>
        <w:t xml:space="preserve">. Светлый ангел Ангелины : </w:t>
      </w:r>
      <w:r w:rsidRPr="00E82F55">
        <w:t>[</w:t>
      </w:r>
      <w:r>
        <w:t>об участии в составе жюри в ставропольском кинофестивале короткометраж. фильмов. «Светлый Ангел» : беседа с владикавказском кинодраматургом, выпуск. ВГИК-2, киносценаристом А. Цаликовой-Битаровой / записала З. Губурова</w:t>
      </w:r>
      <w:r w:rsidRPr="00E82F55">
        <w:t>]</w:t>
      </w:r>
      <w:r>
        <w:t xml:space="preserve"> // Северная Осетия. – 2017. – 19 авг. – С. 7.</w:t>
      </w:r>
    </w:p>
    <w:p w14:paraId="2D70D6C0" w14:textId="77777777" w:rsidR="00CD0984" w:rsidRDefault="00CD0984" w:rsidP="00E06EF9">
      <w:pPr>
        <w:pStyle w:val="a3"/>
        <w:numPr>
          <w:ilvl w:val="0"/>
          <w:numId w:val="8"/>
        </w:numPr>
        <w:jc w:val="both"/>
      </w:pPr>
      <w:r w:rsidRPr="000518CF">
        <w:rPr>
          <w:b/>
        </w:rPr>
        <w:t>Цогоев, З.</w:t>
      </w:r>
      <w:r>
        <w:t xml:space="preserve"> «Исповедь» – это только начало : </w:t>
      </w:r>
      <w:r w:rsidRPr="000518CF">
        <w:t>[</w:t>
      </w:r>
      <w:r>
        <w:t>об идее создания короткометраж. фильма про священника «Исповедь» : рассказывают режиссер фильма З. Цогоев и сценарист и гл. герой фильма Л. Джиоев</w:t>
      </w:r>
      <w:r w:rsidRPr="000518CF">
        <w:t>]</w:t>
      </w:r>
      <w:r>
        <w:t xml:space="preserve"> // Северная Осетия. – 2017. – 15 июля. – С. 9.</w:t>
      </w:r>
    </w:p>
    <w:p w14:paraId="5CEB3E1E" w14:textId="7A178C11" w:rsidR="00CD0984" w:rsidRDefault="00CD0984" w:rsidP="00E06EF9">
      <w:pPr>
        <w:pStyle w:val="a3"/>
        <w:numPr>
          <w:ilvl w:val="0"/>
          <w:numId w:val="8"/>
        </w:numPr>
        <w:jc w:val="both"/>
      </w:pPr>
      <w:r w:rsidRPr="000518CF">
        <w:rPr>
          <w:b/>
        </w:rPr>
        <w:t>Цхурбаев, С.</w:t>
      </w:r>
      <w:r>
        <w:t xml:space="preserve"> Первый среди равных. Сын Осетии : человек. Режиссер. Патриот : </w:t>
      </w:r>
      <w:r w:rsidRPr="000518CF">
        <w:t>[</w:t>
      </w:r>
      <w:r>
        <w:t>о п</w:t>
      </w:r>
      <w:r w:rsidR="00352267">
        <w:t>е</w:t>
      </w:r>
      <w:r>
        <w:t>рвом осет. проф. кинореж. Владимире Егоровиче Валиеве</w:t>
      </w:r>
      <w:r w:rsidRPr="000518CF">
        <w:t>]</w:t>
      </w:r>
      <w:r>
        <w:t xml:space="preserve"> / Сергей Цхурбаев // Терские ведомости. – 2017. – 4-10 авг. (№ 38). – С. 5.</w:t>
      </w:r>
    </w:p>
    <w:p w14:paraId="47BAF1D8" w14:textId="77777777" w:rsidR="00CD0984" w:rsidRDefault="00CD0984" w:rsidP="00E06EF9">
      <w:pPr>
        <w:pStyle w:val="a3"/>
        <w:numPr>
          <w:ilvl w:val="0"/>
          <w:numId w:val="8"/>
        </w:numPr>
        <w:jc w:val="both"/>
      </w:pPr>
      <w:r w:rsidRPr="000518CF">
        <w:rPr>
          <w:b/>
        </w:rPr>
        <w:t>Черджиева, И.</w:t>
      </w:r>
      <w:r>
        <w:t xml:space="preserve"> «Двойной портрет» в Самаре и Севастополе : </w:t>
      </w:r>
      <w:r w:rsidRPr="000518CF">
        <w:t>[</w:t>
      </w:r>
      <w:r>
        <w:t>беседа с автором фильма «»Двойной портрет», киноведом, сценаристом, реж. И. Черджиевой о кинофестивале / записала М. Тезиева</w:t>
      </w:r>
      <w:r w:rsidRPr="000518CF">
        <w:t>]</w:t>
      </w:r>
      <w:r>
        <w:t xml:space="preserve"> // Владикавказ. – 2017. – 1 июня. – С. 22.</w:t>
      </w:r>
    </w:p>
    <w:p w14:paraId="69DCC95A" w14:textId="77777777" w:rsidR="00CD0984" w:rsidRDefault="00CD0984" w:rsidP="00E06EF9">
      <w:pPr>
        <w:pStyle w:val="a3"/>
        <w:numPr>
          <w:ilvl w:val="0"/>
          <w:numId w:val="8"/>
        </w:numPr>
        <w:jc w:val="both"/>
      </w:pPr>
      <w:r w:rsidRPr="00175A93">
        <w:rPr>
          <w:b/>
        </w:rPr>
        <w:t>Юрова, Ю</w:t>
      </w:r>
      <w:r>
        <w:t xml:space="preserve">. История Виталия Калоева – глазами Голливуда : </w:t>
      </w:r>
      <w:r w:rsidRPr="000518CF">
        <w:t>[</w:t>
      </w:r>
      <w:r>
        <w:t>о голливуд. фильме «Последствия» об авиакатастрофе над Боденским озером в 2002 г. с Арнольдом Шварценеггером в гл. роли</w:t>
      </w:r>
      <w:r w:rsidRPr="000518CF">
        <w:t>]</w:t>
      </w:r>
      <w:r>
        <w:t xml:space="preserve"> / Ю. Юрова // Моздокский вестник. – 2017. – 8 апр. – С. 3.</w:t>
      </w:r>
    </w:p>
    <w:p w14:paraId="56257263" w14:textId="77777777" w:rsidR="00CD0984" w:rsidRDefault="00CD0984" w:rsidP="00CD0984">
      <w:pPr>
        <w:jc w:val="both"/>
      </w:pPr>
    </w:p>
    <w:p w14:paraId="67D8B917" w14:textId="7DD0290E" w:rsidR="00CD0984" w:rsidRDefault="00CD0984" w:rsidP="00A33B60">
      <w:pPr>
        <w:pStyle w:val="a3"/>
        <w:jc w:val="center"/>
        <w:rPr>
          <w:b/>
        </w:rPr>
      </w:pPr>
      <w:r w:rsidRPr="00A33B60">
        <w:rPr>
          <w:b/>
        </w:rPr>
        <w:t>792 Театр. Сценическое искусство</w:t>
      </w:r>
    </w:p>
    <w:p w14:paraId="35C4057B" w14:textId="77777777" w:rsidR="00A33B60" w:rsidRPr="00A33B60" w:rsidRDefault="00A33B60" w:rsidP="00A33B60">
      <w:pPr>
        <w:pStyle w:val="a3"/>
        <w:jc w:val="center"/>
        <w:rPr>
          <w:b/>
        </w:rPr>
      </w:pPr>
    </w:p>
    <w:p w14:paraId="00419B46" w14:textId="77777777" w:rsidR="00CD0984" w:rsidRDefault="00CD0984" w:rsidP="00E06EF9">
      <w:pPr>
        <w:pStyle w:val="a3"/>
        <w:numPr>
          <w:ilvl w:val="0"/>
          <w:numId w:val="8"/>
        </w:numPr>
        <w:jc w:val="both"/>
      </w:pPr>
      <w:r w:rsidRPr="00175A93">
        <w:rPr>
          <w:b/>
        </w:rPr>
        <w:t>Абаев, А.</w:t>
      </w:r>
      <w:r>
        <w:t xml:space="preserve"> Театр «Саби» – солнечным детям / Атабек Абаев // Пульс Осетии. – 2017. – 3 мая. – С. 4.</w:t>
      </w:r>
    </w:p>
    <w:p w14:paraId="6FEE7FD4" w14:textId="77777777" w:rsidR="00CD0984" w:rsidRDefault="00CD0984" w:rsidP="00E06EF9">
      <w:pPr>
        <w:pStyle w:val="a3"/>
        <w:numPr>
          <w:ilvl w:val="0"/>
          <w:numId w:val="8"/>
        </w:numPr>
        <w:jc w:val="both"/>
      </w:pPr>
      <w:r w:rsidRPr="00175A93">
        <w:rPr>
          <w:b/>
        </w:rPr>
        <w:t>Абайты, Э.</w:t>
      </w:r>
      <w:r>
        <w:t xml:space="preserve"> Ирон театры – ног аивадон разамон</w:t>
      </w:r>
      <w:r>
        <w:rPr>
          <w:rFonts w:cs="Times New Roman"/>
        </w:rPr>
        <w:t>ӕ</w:t>
      </w:r>
      <w:r>
        <w:t>г / Абайты Эдуард // Рӕстдзинад. – 2017. – 31 авг. – Ф. 1.</w:t>
      </w:r>
    </w:p>
    <w:p w14:paraId="2BAAD916" w14:textId="77777777" w:rsidR="00CD0984" w:rsidRPr="00175A93" w:rsidRDefault="00CD0984" w:rsidP="008D3E83">
      <w:pPr>
        <w:pStyle w:val="a3"/>
        <w:jc w:val="both"/>
      </w:pPr>
      <w:r>
        <w:t xml:space="preserve">Абаев, Э. Новый руководитель осетинского театра : </w:t>
      </w:r>
      <w:r w:rsidRPr="00175A93">
        <w:t>[</w:t>
      </w:r>
      <w:r>
        <w:t>министр культуры РСО-Алания Р. Мильдзихов представил коллективу Осет. театра нового худрука Владислава Колиева</w:t>
      </w:r>
      <w:r w:rsidRPr="00175A93">
        <w:t>]</w:t>
      </w:r>
      <w:r>
        <w:t>.</w:t>
      </w:r>
    </w:p>
    <w:p w14:paraId="5456E69A" w14:textId="77777777" w:rsidR="00CD0984" w:rsidRDefault="00CD0984" w:rsidP="00E06EF9">
      <w:pPr>
        <w:pStyle w:val="a3"/>
        <w:numPr>
          <w:ilvl w:val="0"/>
          <w:numId w:val="8"/>
        </w:numPr>
        <w:jc w:val="both"/>
      </w:pPr>
      <w:r w:rsidRPr="00175A93">
        <w:rPr>
          <w:b/>
        </w:rPr>
        <w:t>Абайты, Э.</w:t>
      </w:r>
      <w:r>
        <w:t xml:space="preserve"> «Саби»-йы ног аивадон разамон</w:t>
      </w:r>
      <w:r>
        <w:rPr>
          <w:rFonts w:cs="Times New Roman"/>
        </w:rPr>
        <w:t>ӕ</w:t>
      </w:r>
      <w:r>
        <w:t>г / Абайты Эдуард // Рӕстдзинад. – 2017. – 29 авг. – Ф. 1.</w:t>
      </w:r>
    </w:p>
    <w:p w14:paraId="24D971F9" w14:textId="77777777" w:rsidR="00CD0984" w:rsidRPr="00175A93" w:rsidRDefault="00CD0984" w:rsidP="008D3E83">
      <w:pPr>
        <w:pStyle w:val="a3"/>
        <w:jc w:val="both"/>
      </w:pPr>
      <w:r>
        <w:lastRenderedPageBreak/>
        <w:t xml:space="preserve">Абаев, Э. Новый художественный руководитель театра «Саби» </w:t>
      </w:r>
      <w:r w:rsidRPr="00175A93">
        <w:t>[</w:t>
      </w:r>
      <w:r>
        <w:t>Андрей Кокоев</w:t>
      </w:r>
      <w:r w:rsidRPr="00175A93">
        <w:t>]</w:t>
      </w:r>
      <w:r>
        <w:t>.</w:t>
      </w:r>
    </w:p>
    <w:p w14:paraId="44F610A2" w14:textId="77777777" w:rsidR="00CD0984" w:rsidRDefault="00CD0984" w:rsidP="00E06EF9">
      <w:pPr>
        <w:pStyle w:val="a3"/>
        <w:numPr>
          <w:ilvl w:val="0"/>
          <w:numId w:val="8"/>
        </w:numPr>
        <w:jc w:val="both"/>
      </w:pPr>
      <w:r w:rsidRPr="0001022B">
        <w:rPr>
          <w:b/>
        </w:rPr>
        <w:t>Абаева, З.</w:t>
      </w:r>
      <w:r>
        <w:t xml:space="preserve"> Сказка о горячем сердце : </w:t>
      </w:r>
      <w:r w:rsidRPr="00175A93">
        <w:t>[</w:t>
      </w:r>
      <w:r>
        <w:t>в Респ. лицее искусств прошел премьер. показ спектакля «Снежная королева» поставл. театр. студией лицея</w:t>
      </w:r>
      <w:r w:rsidRPr="00175A93">
        <w:t>]</w:t>
      </w:r>
      <w:r>
        <w:t xml:space="preserve"> / Залина Абаева // Северная Осетия. – 2017. – 3 марта. – С. 4.</w:t>
      </w:r>
    </w:p>
    <w:p w14:paraId="2EE8F304" w14:textId="77777777" w:rsidR="00CD0984" w:rsidRDefault="00CD0984" w:rsidP="00E06EF9">
      <w:pPr>
        <w:pStyle w:val="a3"/>
        <w:numPr>
          <w:ilvl w:val="0"/>
          <w:numId w:val="8"/>
        </w:numPr>
        <w:jc w:val="both"/>
      </w:pPr>
      <w:r w:rsidRPr="0001022B">
        <w:rPr>
          <w:b/>
        </w:rPr>
        <w:t>Абаева, З.</w:t>
      </w:r>
      <w:r>
        <w:t xml:space="preserve"> Субсидии для «Саби» : </w:t>
      </w:r>
      <w:r w:rsidRPr="0001022B">
        <w:t>[</w:t>
      </w:r>
      <w:r>
        <w:t>Гос. театр юного зрителя «Саби» получит субсидии из федер. бюджета</w:t>
      </w:r>
      <w:r w:rsidRPr="0001022B">
        <w:t>]</w:t>
      </w:r>
      <w:r>
        <w:t xml:space="preserve"> / Залина Абаева // Северная Осетия. – 2017. – 21 окт. – С. 3.</w:t>
      </w:r>
    </w:p>
    <w:p w14:paraId="39BFA3F7" w14:textId="77777777" w:rsidR="00CD0984" w:rsidRDefault="00CD0984" w:rsidP="00E06EF9">
      <w:pPr>
        <w:pStyle w:val="a3"/>
        <w:numPr>
          <w:ilvl w:val="0"/>
          <w:numId w:val="8"/>
        </w:numPr>
        <w:jc w:val="both"/>
      </w:pPr>
      <w:r w:rsidRPr="0001022B">
        <w:rPr>
          <w:b/>
        </w:rPr>
        <w:t>Абаева, З.</w:t>
      </w:r>
      <w:r>
        <w:t xml:space="preserve"> Танцуем эпос : </w:t>
      </w:r>
      <w:r w:rsidRPr="0001022B">
        <w:t>[</w:t>
      </w:r>
      <w:r>
        <w:t>в Респ. лицее искусств прошел премьер. показ первого осет. дет. нац. балета «Волшебная свирель Ацамаза»</w:t>
      </w:r>
      <w:r w:rsidRPr="0001022B">
        <w:t>]</w:t>
      </w:r>
      <w:r>
        <w:t xml:space="preserve"> / Залина Абаева // Северная Осетия. – 2017. – 3 июня. – С. 8.</w:t>
      </w:r>
    </w:p>
    <w:p w14:paraId="08020776" w14:textId="77777777" w:rsidR="00CD0984" w:rsidRDefault="00CD0984" w:rsidP="00E06EF9">
      <w:pPr>
        <w:pStyle w:val="a3"/>
        <w:numPr>
          <w:ilvl w:val="0"/>
          <w:numId w:val="8"/>
        </w:numPr>
        <w:jc w:val="both"/>
      </w:pPr>
      <w:r w:rsidRPr="0001022B">
        <w:rPr>
          <w:b/>
        </w:rPr>
        <w:t>«Амыран» представил новый спектакль</w:t>
      </w:r>
      <w:r>
        <w:t xml:space="preserve"> : </w:t>
      </w:r>
      <w:r w:rsidRPr="0001022B">
        <w:t>[</w:t>
      </w:r>
      <w:r>
        <w:t>во Дворце культ. горского ГАУ состоялась премьера спектакля молодеж. студии – театра сатиры при Комитете РСО-А по делам молодежи «Амыран»</w:t>
      </w:r>
      <w:r w:rsidRPr="0001022B">
        <w:t>]</w:t>
      </w:r>
      <w:r>
        <w:t xml:space="preserve"> // Владикавказ. – 2017. – 12 дек. – С. 5.</w:t>
      </w:r>
    </w:p>
    <w:p w14:paraId="50E4ED58" w14:textId="77777777" w:rsidR="00CD0984" w:rsidRDefault="00CD0984" w:rsidP="00E06EF9">
      <w:pPr>
        <w:pStyle w:val="a3"/>
        <w:numPr>
          <w:ilvl w:val="0"/>
          <w:numId w:val="8"/>
        </w:numPr>
        <w:jc w:val="both"/>
      </w:pPr>
      <w:r w:rsidRPr="008C180E">
        <w:rPr>
          <w:b/>
        </w:rPr>
        <w:t>Анварты, В.</w:t>
      </w:r>
      <w:r>
        <w:t xml:space="preserve"> Сыгъд</w:t>
      </w:r>
      <w:r>
        <w:rPr>
          <w:rFonts w:cs="Times New Roman"/>
        </w:rPr>
        <w:t>ӕ</w:t>
      </w:r>
      <w:r>
        <w:t>г з</w:t>
      </w:r>
      <w:r>
        <w:rPr>
          <w:rFonts w:cs="Times New Roman"/>
        </w:rPr>
        <w:t>ӕ</w:t>
      </w:r>
      <w:r>
        <w:t>рд</w:t>
      </w:r>
      <w:r>
        <w:rPr>
          <w:rFonts w:cs="Times New Roman"/>
        </w:rPr>
        <w:t>ӕ</w:t>
      </w:r>
      <w:r>
        <w:t>йы ф</w:t>
      </w:r>
      <w:r>
        <w:rPr>
          <w:rFonts w:cs="Times New Roman"/>
        </w:rPr>
        <w:t>ӕ</w:t>
      </w:r>
      <w:r>
        <w:t>л</w:t>
      </w:r>
      <w:r>
        <w:rPr>
          <w:rFonts w:cs="Times New Roman"/>
        </w:rPr>
        <w:t>ӕ</w:t>
      </w:r>
      <w:r>
        <w:t>ггад кодта Ирон театр</w:t>
      </w:r>
      <w:r>
        <w:rPr>
          <w:rFonts w:cs="Times New Roman"/>
        </w:rPr>
        <w:t>ӕ</w:t>
      </w:r>
      <w:r>
        <w:t>н / Анварты В. // Рӕстдзинад. – 2017. – 29 мартъи. – Ф. 2.</w:t>
      </w:r>
    </w:p>
    <w:p w14:paraId="79721AA3" w14:textId="77777777" w:rsidR="00CD0984" w:rsidRPr="0001022B" w:rsidRDefault="00CD0984" w:rsidP="008D3E83">
      <w:pPr>
        <w:pStyle w:val="a3"/>
        <w:jc w:val="both"/>
      </w:pPr>
      <w:r>
        <w:t xml:space="preserve">Анваров, В. Искреннее служение Осетинскому театру : </w:t>
      </w:r>
      <w:r w:rsidRPr="0001022B">
        <w:t>[</w:t>
      </w:r>
      <w:r>
        <w:t>об открытии дома-музея засл. мастера осет. сцены, актера Николая Саламова в г. Ардоне, приурочен. к 95-летию со дня рождения</w:t>
      </w:r>
      <w:r w:rsidRPr="0001022B">
        <w:t>]</w:t>
      </w:r>
      <w:r>
        <w:t>.</w:t>
      </w:r>
    </w:p>
    <w:p w14:paraId="2974DEF8" w14:textId="77777777" w:rsidR="00CD0984" w:rsidRDefault="00CD0984" w:rsidP="00E06EF9">
      <w:pPr>
        <w:pStyle w:val="a3"/>
        <w:numPr>
          <w:ilvl w:val="0"/>
          <w:numId w:val="8"/>
        </w:numPr>
        <w:jc w:val="both"/>
      </w:pPr>
      <w:r w:rsidRPr="00A72330">
        <w:rPr>
          <w:b/>
        </w:rPr>
        <w:t>Анварты, В.</w:t>
      </w:r>
      <w:r>
        <w:t xml:space="preserve"> Шарль Перройы – Ирон театры / Анварты В. // Рӕстдзинад. – 2017. – 27 дек. – Ф. 4.</w:t>
      </w:r>
    </w:p>
    <w:p w14:paraId="039A9E66" w14:textId="77777777" w:rsidR="00CD0984" w:rsidRPr="00A72330" w:rsidRDefault="00CD0984" w:rsidP="008D3E83">
      <w:pPr>
        <w:pStyle w:val="a3"/>
        <w:jc w:val="both"/>
      </w:pPr>
      <w:r>
        <w:t xml:space="preserve">Анваров, В. Сказка Шарля Перро – в Осетинском театре : </w:t>
      </w:r>
      <w:r w:rsidRPr="00A72330">
        <w:t>[</w:t>
      </w:r>
      <w:r>
        <w:t>«Кот в сапогах» реж. Алан Албегов</w:t>
      </w:r>
      <w:r w:rsidRPr="00A72330">
        <w:t>]</w:t>
      </w:r>
      <w:r>
        <w:t>.</w:t>
      </w:r>
    </w:p>
    <w:p w14:paraId="5DBB5B69" w14:textId="77777777" w:rsidR="00CD0984" w:rsidRDefault="00CD0984" w:rsidP="00E06EF9">
      <w:pPr>
        <w:pStyle w:val="a3"/>
        <w:numPr>
          <w:ilvl w:val="0"/>
          <w:numId w:val="8"/>
        </w:numPr>
        <w:jc w:val="both"/>
      </w:pPr>
      <w:r w:rsidRPr="005825E5">
        <w:rPr>
          <w:b/>
        </w:rPr>
        <w:t>Бабоянц, Э</w:t>
      </w:r>
      <w:r>
        <w:t xml:space="preserve">. </w:t>
      </w:r>
      <w:r>
        <w:rPr>
          <w:lang w:val="en-US"/>
        </w:rPr>
        <w:t>Italiano</w:t>
      </w:r>
      <w:r w:rsidRPr="00A72330">
        <w:t xml:space="preserve"> </w:t>
      </w:r>
      <w:r>
        <w:rPr>
          <w:lang w:val="en-US"/>
        </w:rPr>
        <w:t>vero</w:t>
      </w:r>
      <w:r>
        <w:t xml:space="preserve"> : </w:t>
      </w:r>
      <w:r w:rsidRPr="00A72330">
        <w:t>[</w:t>
      </w:r>
      <w:r>
        <w:t>премьера спектакля «Чипполлино» Дж. Радари на сцене театра юн. зрителя «Саби», в постановке Э. Бабаянц : беседа с реж. театра Э. Бабаянц / записала Т. Бунтури</w:t>
      </w:r>
      <w:r w:rsidRPr="00A72330">
        <w:t>]</w:t>
      </w:r>
      <w:r>
        <w:t xml:space="preserve"> // Владикавказ. – 2017. – 28 марта. – С. 4.</w:t>
      </w:r>
    </w:p>
    <w:p w14:paraId="77AEB95C" w14:textId="77777777" w:rsidR="00CD0984" w:rsidRDefault="00CD0984" w:rsidP="00E06EF9">
      <w:pPr>
        <w:pStyle w:val="a3"/>
        <w:numPr>
          <w:ilvl w:val="0"/>
          <w:numId w:val="8"/>
        </w:numPr>
        <w:jc w:val="both"/>
      </w:pPr>
      <w:r w:rsidRPr="005825E5">
        <w:rPr>
          <w:b/>
        </w:rPr>
        <w:t>Байбародова, Т.</w:t>
      </w:r>
      <w:r>
        <w:t xml:space="preserve"> Незабываемый талант : </w:t>
      </w:r>
      <w:r w:rsidRPr="005825E5">
        <w:t>[</w:t>
      </w:r>
      <w:r>
        <w:t>В Ардоне открылся Дом-музей выдающегося артиста театра и кино, режиссера, народного артиста СССР Николая Саламова</w:t>
      </w:r>
      <w:r w:rsidRPr="005825E5">
        <w:t>]</w:t>
      </w:r>
      <w:r>
        <w:t xml:space="preserve"> / Татьяна Байбародова // Рухс. – 2017. – 28 марта. – С. 1.</w:t>
      </w:r>
    </w:p>
    <w:p w14:paraId="050A060C" w14:textId="77777777" w:rsidR="00CD0984" w:rsidRDefault="00CD0984" w:rsidP="00E06EF9">
      <w:pPr>
        <w:pStyle w:val="a3"/>
        <w:numPr>
          <w:ilvl w:val="0"/>
          <w:numId w:val="8"/>
        </w:numPr>
        <w:jc w:val="both"/>
      </w:pPr>
      <w:r w:rsidRPr="00513502">
        <w:rPr>
          <w:b/>
        </w:rPr>
        <w:t>Байбародова, Т.</w:t>
      </w:r>
      <w:r>
        <w:t xml:space="preserve"> Неповторимый талант : </w:t>
      </w:r>
      <w:r w:rsidRPr="00513502">
        <w:t>[</w:t>
      </w:r>
      <w:r>
        <w:t>в Ардоне прошел вечер памяти нар. артиста СССР Николая Саламова</w:t>
      </w:r>
      <w:r w:rsidRPr="00513502">
        <w:t>]</w:t>
      </w:r>
      <w:r>
        <w:t xml:space="preserve"> / Татьяна Байбародова // Северная Осетия. – 2017. – 19 дек. – С. 4.</w:t>
      </w:r>
    </w:p>
    <w:p w14:paraId="6C96A524" w14:textId="77777777" w:rsidR="00CD0984" w:rsidRDefault="00CD0984" w:rsidP="00E06EF9">
      <w:pPr>
        <w:pStyle w:val="a3"/>
        <w:numPr>
          <w:ilvl w:val="0"/>
          <w:numId w:val="8"/>
        </w:numPr>
        <w:jc w:val="both"/>
      </w:pPr>
      <w:r w:rsidRPr="00B41D39">
        <w:rPr>
          <w:b/>
        </w:rPr>
        <w:t>Байбародова, Т.</w:t>
      </w:r>
      <w:r>
        <w:t xml:space="preserve"> Свет угасшей звезды : </w:t>
      </w:r>
      <w:r w:rsidRPr="00B41D39">
        <w:t>[</w:t>
      </w:r>
      <w:r>
        <w:t xml:space="preserve">в Ардоне, на ул. Кирова состоялось открытие мемор. доски с барельефом и именем нар. артиста </w:t>
      </w:r>
      <w:r>
        <w:lastRenderedPageBreak/>
        <w:t>СССР Николая Саламова на доме, где он жил</w:t>
      </w:r>
      <w:r w:rsidRPr="00B41D39">
        <w:t>]</w:t>
      </w:r>
      <w:r>
        <w:t xml:space="preserve"> / Татьяна Байбародова // Северная Осетия. – 2017. – 28 марта. – С. 4.</w:t>
      </w:r>
    </w:p>
    <w:p w14:paraId="6A4A4B6A" w14:textId="77777777" w:rsidR="00CD0984" w:rsidRDefault="00CD0984" w:rsidP="00E06EF9">
      <w:pPr>
        <w:pStyle w:val="a3"/>
        <w:numPr>
          <w:ilvl w:val="0"/>
          <w:numId w:val="8"/>
        </w:numPr>
        <w:jc w:val="both"/>
      </w:pPr>
      <w:r w:rsidRPr="00063733">
        <w:rPr>
          <w:b/>
        </w:rPr>
        <w:t>Байбародова, Т.</w:t>
      </w:r>
      <w:r>
        <w:t xml:space="preserve"> Спектакль на сельской сцене : </w:t>
      </w:r>
      <w:r w:rsidRPr="00B41D39">
        <w:t>[</w:t>
      </w:r>
      <w:r>
        <w:t>на сцене Ардонского район.. Дворца культ. состоялась премьера спектакля по пьесе осет. драматурга В. Гаглоева «Не говорите.., что не слышали»</w:t>
      </w:r>
      <w:r w:rsidRPr="00B41D39">
        <w:t>]</w:t>
      </w:r>
      <w:r>
        <w:t xml:space="preserve"> Татьяна Байбародова // Рухс. – 2017. – 14 июля. – С. 2.</w:t>
      </w:r>
    </w:p>
    <w:p w14:paraId="3F3C0CBB" w14:textId="77777777" w:rsidR="00CD0984" w:rsidRDefault="00CD0984" w:rsidP="00E06EF9">
      <w:pPr>
        <w:pStyle w:val="a3"/>
        <w:numPr>
          <w:ilvl w:val="0"/>
          <w:numId w:val="8"/>
        </w:numPr>
        <w:jc w:val="both"/>
      </w:pPr>
      <w:r w:rsidRPr="00063733">
        <w:rPr>
          <w:b/>
        </w:rPr>
        <w:t xml:space="preserve">Белоус, Л. </w:t>
      </w:r>
      <w:r>
        <w:t xml:space="preserve">Звездная «Пристань» : </w:t>
      </w:r>
      <w:r w:rsidRPr="00063733">
        <w:t>[</w:t>
      </w:r>
      <w:r>
        <w:t>о худож.-соц. аспектах театральной жизни</w:t>
      </w:r>
      <w:r w:rsidRPr="00063733">
        <w:t>]</w:t>
      </w:r>
      <w:r>
        <w:t xml:space="preserve"> / Людмила Белоус // Стыр Ныхас. – 2017. – № 5 </w:t>
      </w:r>
      <w:r w:rsidRPr="00063733">
        <w:t>[</w:t>
      </w:r>
      <w:r>
        <w:t>529</w:t>
      </w:r>
      <w:r w:rsidRPr="00063733">
        <w:t>]</w:t>
      </w:r>
      <w:r>
        <w:t xml:space="preserve"> март. – С. 4.</w:t>
      </w:r>
    </w:p>
    <w:p w14:paraId="7DC138FF" w14:textId="0D684C70" w:rsidR="00CD0984" w:rsidRDefault="00CD0984" w:rsidP="00E06EF9">
      <w:pPr>
        <w:pStyle w:val="a3"/>
        <w:numPr>
          <w:ilvl w:val="0"/>
          <w:numId w:val="8"/>
        </w:numPr>
        <w:jc w:val="both"/>
      </w:pPr>
      <w:r>
        <w:rPr>
          <w:b/>
        </w:rPr>
        <w:t>Белоус, Л.</w:t>
      </w:r>
      <w:r>
        <w:t xml:space="preserve"> Радость бытия : </w:t>
      </w:r>
      <w:r w:rsidRPr="00063733">
        <w:t>[</w:t>
      </w:r>
      <w:r>
        <w:t>заметки искусствоведа Людмилы Белоус</w:t>
      </w:r>
      <w:r w:rsidRPr="00063733">
        <w:t>]</w:t>
      </w:r>
      <w:r>
        <w:t xml:space="preserve"> // Стыр Ныхас. – 2017. – </w:t>
      </w:r>
      <w:r w:rsidR="00352267">
        <w:t>Июль (</w:t>
      </w:r>
      <w:r>
        <w:t xml:space="preserve">№ 11 </w:t>
      </w:r>
      <w:r w:rsidRPr="00063733">
        <w:t>[</w:t>
      </w:r>
      <w:r>
        <w:t>535</w:t>
      </w:r>
      <w:r w:rsidRPr="00063733">
        <w:t>]</w:t>
      </w:r>
      <w:r w:rsidR="00352267">
        <w:t>)</w:t>
      </w:r>
      <w:r>
        <w:t>. – С. 4.</w:t>
      </w:r>
    </w:p>
    <w:p w14:paraId="78B49162" w14:textId="77777777" w:rsidR="00CD0984" w:rsidRDefault="00CD0984" w:rsidP="00E06EF9">
      <w:pPr>
        <w:pStyle w:val="a3"/>
        <w:numPr>
          <w:ilvl w:val="0"/>
          <w:numId w:val="8"/>
        </w:numPr>
        <w:jc w:val="both"/>
      </w:pPr>
      <w:r w:rsidRPr="008A6B84">
        <w:rPr>
          <w:b/>
        </w:rPr>
        <w:t>Бердиев, А.</w:t>
      </w:r>
      <w:r>
        <w:t xml:space="preserve"> «Волшебная свирель Ацамаза» </w:t>
      </w:r>
      <w:r w:rsidRPr="008A6B84">
        <w:t>[</w:t>
      </w:r>
      <w:r>
        <w:t>о премьере дет. балета в Респ. лицее искусств</w:t>
      </w:r>
      <w:r w:rsidRPr="008A6B84">
        <w:t>]</w:t>
      </w:r>
      <w:r>
        <w:t xml:space="preserve"> // Пульс Осетии. – 2017. – 30 мая. – С. 4.</w:t>
      </w:r>
    </w:p>
    <w:p w14:paraId="423A5B75" w14:textId="77777777" w:rsidR="00CD0984" w:rsidRDefault="00CD0984" w:rsidP="00E06EF9">
      <w:pPr>
        <w:pStyle w:val="a3"/>
        <w:numPr>
          <w:ilvl w:val="0"/>
          <w:numId w:val="8"/>
        </w:numPr>
        <w:jc w:val="both"/>
      </w:pPr>
      <w:r w:rsidRPr="008A6B84">
        <w:rPr>
          <w:b/>
        </w:rPr>
        <w:t>Бесолти, К.</w:t>
      </w:r>
      <w:r>
        <w:t xml:space="preserve"> Со сцены о главном : </w:t>
      </w:r>
      <w:r w:rsidRPr="008A6B84">
        <w:t>[</w:t>
      </w:r>
      <w:r>
        <w:t>беседа с куратором театральной постановки «Братья», драматургом Кариной Бесолти / записала М. Сабанова</w:t>
      </w:r>
      <w:r w:rsidRPr="008A6B84">
        <w:t>]</w:t>
      </w:r>
      <w:r>
        <w:t xml:space="preserve"> // Слово. – 2017. – 28 нояб. – С. 5.</w:t>
      </w:r>
    </w:p>
    <w:p w14:paraId="53D35EE9" w14:textId="77777777" w:rsidR="00CD0984" w:rsidRDefault="00CD0984" w:rsidP="00E06EF9">
      <w:pPr>
        <w:pStyle w:val="a3"/>
        <w:numPr>
          <w:ilvl w:val="0"/>
          <w:numId w:val="8"/>
        </w:numPr>
        <w:jc w:val="both"/>
      </w:pPr>
      <w:r w:rsidRPr="008A6B84">
        <w:rPr>
          <w:b/>
        </w:rPr>
        <w:t>Бесолти, К.</w:t>
      </w:r>
      <w:r>
        <w:t xml:space="preserve"> Спектакль про непридуманное : </w:t>
      </w:r>
      <w:r w:rsidRPr="008A6B84">
        <w:t>[</w:t>
      </w:r>
      <w:r>
        <w:t>о творч. проекте «Театральная лаборатория «12+» : рассказывает куратор проекта, драматург К. Бесолти // записала Е. Толоконникова</w:t>
      </w:r>
      <w:r w:rsidRPr="008A6B84">
        <w:t>]</w:t>
      </w:r>
      <w:r>
        <w:t xml:space="preserve"> // Северная Осетия. – 2017. – 14 нояб. – С. 1, 4.</w:t>
      </w:r>
    </w:p>
    <w:p w14:paraId="6EECEE74" w14:textId="77777777" w:rsidR="00CD0984" w:rsidRDefault="00CD0984" w:rsidP="00E06EF9">
      <w:pPr>
        <w:pStyle w:val="a3"/>
        <w:numPr>
          <w:ilvl w:val="0"/>
          <w:numId w:val="8"/>
        </w:numPr>
        <w:jc w:val="both"/>
      </w:pPr>
      <w:r w:rsidRPr="008A6B84">
        <w:rPr>
          <w:b/>
        </w:rPr>
        <w:t>Бетрозов, М.</w:t>
      </w:r>
      <w:r>
        <w:t xml:space="preserve"> Премьера прошло на «ура!» : </w:t>
      </w:r>
      <w:r w:rsidRPr="008A6B84">
        <w:t>[</w:t>
      </w:r>
      <w:r>
        <w:t>в РДК с. Чикола прошла премьера постановки по пьесе Михаила Гучмазова «Бирагъта» в пер. на дигорский яз. Руслана Бабочити</w:t>
      </w:r>
      <w:r w:rsidRPr="008A6B84">
        <w:t>]</w:t>
      </w:r>
      <w:r>
        <w:t xml:space="preserve"> / Майрам Бетрозов // Ирӕф. – 2017. – 7 дек. – С. 2.</w:t>
      </w:r>
    </w:p>
    <w:p w14:paraId="1284C1DE" w14:textId="77777777" w:rsidR="00CD0984" w:rsidRDefault="00CD0984" w:rsidP="00E06EF9">
      <w:pPr>
        <w:pStyle w:val="a3"/>
        <w:numPr>
          <w:ilvl w:val="0"/>
          <w:numId w:val="8"/>
        </w:numPr>
        <w:jc w:val="both"/>
      </w:pPr>
      <w:r w:rsidRPr="008A6B84">
        <w:rPr>
          <w:b/>
        </w:rPr>
        <w:t>Бызыккаты, З.</w:t>
      </w:r>
      <w:r>
        <w:t xml:space="preserve"> Театры балц – Грознам</w:t>
      </w:r>
      <w:r>
        <w:rPr>
          <w:rFonts w:cs="Times New Roman"/>
        </w:rPr>
        <w:t>ӕ</w:t>
      </w:r>
      <w:r>
        <w:t xml:space="preserve"> / Бызыккаты Земфир</w:t>
      </w:r>
      <w:r>
        <w:rPr>
          <w:rFonts w:cs="Times New Roman"/>
        </w:rPr>
        <w:t>ӕ</w:t>
      </w:r>
      <w:r>
        <w:t xml:space="preserve"> // Рӕстдзинад. – 2017. – 22 апр. – Ф. 2.</w:t>
      </w:r>
    </w:p>
    <w:p w14:paraId="0A0E2084" w14:textId="77777777" w:rsidR="00CD0984" w:rsidRPr="008A6B84" w:rsidRDefault="00CD0984" w:rsidP="008D3E83">
      <w:pPr>
        <w:pStyle w:val="a3"/>
        <w:jc w:val="both"/>
      </w:pPr>
      <w:r>
        <w:t>Бзыкова, З. Поездка театра – в Грозный : [о гастролях Осет. театра в Чеченскую респ. с детск. спектаклем «Красная шапочка»].</w:t>
      </w:r>
    </w:p>
    <w:p w14:paraId="5B022AA3" w14:textId="77777777" w:rsidR="00CD0984" w:rsidRDefault="00CD0984" w:rsidP="00E06EF9">
      <w:pPr>
        <w:pStyle w:val="a3"/>
        <w:numPr>
          <w:ilvl w:val="0"/>
          <w:numId w:val="8"/>
        </w:numPr>
        <w:jc w:val="both"/>
      </w:pPr>
      <w:r w:rsidRPr="002E5D4C">
        <w:rPr>
          <w:b/>
        </w:rPr>
        <w:t>Бытъ</w:t>
      </w:r>
      <w:r w:rsidRPr="002E5D4C">
        <w:rPr>
          <w:rFonts w:cs="Times New Roman"/>
          <w:b/>
        </w:rPr>
        <w:t>ӕ</w:t>
      </w:r>
      <w:r w:rsidRPr="002E5D4C">
        <w:rPr>
          <w:b/>
        </w:rPr>
        <w:t>ты, Р.</w:t>
      </w:r>
      <w:r>
        <w:t xml:space="preserve"> К</w:t>
      </w:r>
      <w:r>
        <w:rPr>
          <w:rFonts w:cs="Times New Roman"/>
        </w:rPr>
        <w:t>ӕ</w:t>
      </w:r>
      <w:r>
        <w:t>й ф</w:t>
      </w:r>
      <w:r>
        <w:rPr>
          <w:rFonts w:cs="Times New Roman"/>
        </w:rPr>
        <w:t>ӕ</w:t>
      </w:r>
      <w:r>
        <w:t>зм</w:t>
      </w:r>
      <w:r>
        <w:rPr>
          <w:rFonts w:cs="Times New Roman"/>
        </w:rPr>
        <w:t>ӕ</w:t>
      </w:r>
      <w:r>
        <w:t>м, к</w:t>
      </w:r>
      <w:r>
        <w:rPr>
          <w:rFonts w:cs="Times New Roman"/>
        </w:rPr>
        <w:t>ӕ</w:t>
      </w:r>
      <w:r>
        <w:t>уыл ахуыр к</w:t>
      </w:r>
      <w:r>
        <w:rPr>
          <w:rFonts w:cs="Times New Roman"/>
        </w:rPr>
        <w:t>ӕ</w:t>
      </w:r>
      <w:r>
        <w:t>н</w:t>
      </w:r>
      <w:r>
        <w:rPr>
          <w:rFonts w:cs="Times New Roman"/>
        </w:rPr>
        <w:t>ӕ</w:t>
      </w:r>
      <w:r>
        <w:t>м / Бытъ</w:t>
      </w:r>
      <w:r>
        <w:rPr>
          <w:rFonts w:cs="Times New Roman"/>
        </w:rPr>
        <w:t>ӕ</w:t>
      </w:r>
      <w:r>
        <w:t>ты Роберт // Рӕстдзинад. – 2017. – 28 мартъи. – Ф. 3.</w:t>
      </w:r>
    </w:p>
    <w:p w14:paraId="7D2AA260" w14:textId="77777777" w:rsidR="00CD0984" w:rsidRPr="002E5D4C" w:rsidRDefault="00CD0984" w:rsidP="008D3E83">
      <w:pPr>
        <w:pStyle w:val="a3"/>
        <w:jc w:val="both"/>
      </w:pPr>
      <w:r>
        <w:t xml:space="preserve">Битаев, Р. У кого мы учимся, на кого ровняемся : </w:t>
      </w:r>
      <w:r w:rsidRPr="002E5D4C">
        <w:t>[</w:t>
      </w:r>
      <w:r>
        <w:t>беседа с актером Осет. театра Р. Битаевым о мастерах осет. сцены / записал Х, Цгоев</w:t>
      </w:r>
      <w:r w:rsidRPr="002E5D4C">
        <w:t>]</w:t>
      </w:r>
      <w:r>
        <w:t>.</w:t>
      </w:r>
    </w:p>
    <w:p w14:paraId="67A4440B" w14:textId="77777777" w:rsidR="00CD0984" w:rsidRDefault="00CD0984" w:rsidP="00E06EF9">
      <w:pPr>
        <w:pStyle w:val="a3"/>
        <w:numPr>
          <w:ilvl w:val="0"/>
          <w:numId w:val="8"/>
        </w:numPr>
        <w:jc w:val="both"/>
      </w:pPr>
      <w:r w:rsidRPr="002E5D4C">
        <w:rPr>
          <w:b/>
        </w:rPr>
        <w:t>Битаров, Б</w:t>
      </w:r>
      <w:r>
        <w:t xml:space="preserve">. О Тамерлане, Ибрагиме, самообмане, эобразе горца и Ксанских Эриставах : </w:t>
      </w:r>
      <w:r w:rsidRPr="002E5D4C">
        <w:t>[</w:t>
      </w:r>
      <w:r>
        <w:t>беседа с актером Юго-Осет. Госдрамтеатра Бессарионом Битаровым / записала Р. Дзагоева</w:t>
      </w:r>
      <w:r w:rsidRPr="002E5D4C">
        <w:t>]</w:t>
      </w:r>
      <w:r>
        <w:t xml:space="preserve"> // Республика. – 2017. – 23 дек. (№ 95-97). – С. 23-25.</w:t>
      </w:r>
    </w:p>
    <w:p w14:paraId="23D34DEA" w14:textId="77777777" w:rsidR="00CD0984" w:rsidRDefault="00CD0984" w:rsidP="00E06EF9">
      <w:pPr>
        <w:pStyle w:val="a3"/>
        <w:numPr>
          <w:ilvl w:val="0"/>
          <w:numId w:val="8"/>
        </w:numPr>
        <w:jc w:val="both"/>
      </w:pPr>
      <w:r w:rsidRPr="002E5D4C">
        <w:rPr>
          <w:b/>
        </w:rPr>
        <w:t>Большие юбилейные гастроли прославленного</w:t>
      </w:r>
      <w:r>
        <w:t xml:space="preserve"> </w:t>
      </w:r>
      <w:r w:rsidRPr="002E5D4C">
        <w:t>[</w:t>
      </w:r>
      <w:r>
        <w:t>Московского академического</w:t>
      </w:r>
      <w:r w:rsidRPr="002E5D4C">
        <w:t>]</w:t>
      </w:r>
      <w:r>
        <w:t xml:space="preserve"> театра </w:t>
      </w:r>
      <w:r w:rsidRPr="002E5D4C">
        <w:t>[</w:t>
      </w:r>
      <w:r>
        <w:t>им. В. Маяковского во Владикавказе / подгот. Б. Кудухова</w:t>
      </w:r>
      <w:r w:rsidRPr="002E5D4C">
        <w:t>]</w:t>
      </w:r>
      <w:r>
        <w:t xml:space="preserve"> // Жизнь Правобережья. – 2017. – 19 сент. – С. 4.</w:t>
      </w:r>
    </w:p>
    <w:p w14:paraId="7C60BD68" w14:textId="77777777" w:rsidR="00CD0984" w:rsidRDefault="00CD0984" w:rsidP="00E06EF9">
      <w:pPr>
        <w:pStyle w:val="a3"/>
        <w:numPr>
          <w:ilvl w:val="0"/>
          <w:numId w:val="8"/>
        </w:numPr>
        <w:jc w:val="both"/>
      </w:pPr>
      <w:r w:rsidRPr="002E5D4C">
        <w:rPr>
          <w:b/>
        </w:rPr>
        <w:lastRenderedPageBreak/>
        <w:t>Бугулова, М.</w:t>
      </w:r>
      <w:r>
        <w:t xml:space="preserve"> Театр жив! : </w:t>
      </w:r>
      <w:r w:rsidRPr="002E5D4C">
        <w:t>[</w:t>
      </w:r>
      <w:r>
        <w:t>о возрождение нар. театра Ардонского р-на</w:t>
      </w:r>
      <w:r w:rsidRPr="002E5D4C">
        <w:t>]</w:t>
      </w:r>
      <w:r>
        <w:t xml:space="preserve"> / Мадина Бугулова // Рухс. – 2017. – 20 янв. – С. 1.</w:t>
      </w:r>
    </w:p>
    <w:p w14:paraId="264F2FDA" w14:textId="77777777" w:rsidR="00CD0984" w:rsidRDefault="00CD0984" w:rsidP="00E06EF9">
      <w:pPr>
        <w:pStyle w:val="a3"/>
        <w:numPr>
          <w:ilvl w:val="0"/>
          <w:numId w:val="8"/>
        </w:numPr>
        <w:jc w:val="both"/>
      </w:pPr>
      <w:r w:rsidRPr="0090336B">
        <w:rPr>
          <w:b/>
        </w:rPr>
        <w:t>Бунтури, Т.</w:t>
      </w:r>
      <w:r>
        <w:t xml:space="preserve"> Александра – победительница : </w:t>
      </w:r>
      <w:r w:rsidRPr="0090336B">
        <w:t>[</w:t>
      </w:r>
      <w:r>
        <w:t>о засл. арт. РФ, нар. арт. РСО-А, актрисе Рус. акад. театра им. Е. Вахтангова А. Н. Турик</w:t>
      </w:r>
      <w:r w:rsidRPr="0090336B">
        <w:t>]</w:t>
      </w:r>
      <w:r>
        <w:t xml:space="preserve"> / Тамара Бунтури // Владикавказ. – 2017. – 10 июня. – С. 3.</w:t>
      </w:r>
    </w:p>
    <w:p w14:paraId="46EB756B" w14:textId="77777777" w:rsidR="00CD0984" w:rsidRDefault="00CD0984" w:rsidP="00E06EF9">
      <w:pPr>
        <w:pStyle w:val="a3"/>
        <w:numPr>
          <w:ilvl w:val="0"/>
          <w:numId w:val="8"/>
        </w:numPr>
        <w:jc w:val="both"/>
      </w:pPr>
      <w:r w:rsidRPr="0090336B">
        <w:rPr>
          <w:b/>
        </w:rPr>
        <w:t>Бунтури, Т</w:t>
      </w:r>
      <w:r>
        <w:t xml:space="preserve">. В добрый путь! В новый сезон! : </w:t>
      </w:r>
      <w:r w:rsidRPr="0090336B">
        <w:t>[</w:t>
      </w:r>
      <w:r>
        <w:t>министр культ. РСО-А Р. Мильдзихов представил коллективу театра юного худрука А. Кокоева</w:t>
      </w:r>
      <w:r w:rsidRPr="0090336B">
        <w:t>]</w:t>
      </w:r>
      <w:r>
        <w:t xml:space="preserve"> / Тамара Бунтури // Владикавказ. – 2017. – 29 авг. – С. 4.</w:t>
      </w:r>
    </w:p>
    <w:p w14:paraId="52045EB0" w14:textId="77777777" w:rsidR="00CD0984" w:rsidRDefault="00CD0984" w:rsidP="00E06EF9">
      <w:pPr>
        <w:pStyle w:val="a3"/>
        <w:numPr>
          <w:ilvl w:val="0"/>
          <w:numId w:val="8"/>
        </w:numPr>
        <w:jc w:val="both"/>
      </w:pPr>
      <w:r w:rsidRPr="0090336B">
        <w:rPr>
          <w:b/>
        </w:rPr>
        <w:t>Бунтури, Т.</w:t>
      </w:r>
      <w:r>
        <w:t xml:space="preserve"> Детский смех укрепляет дружбу между странами : </w:t>
      </w:r>
      <w:r w:rsidRPr="0090336B">
        <w:t>[</w:t>
      </w:r>
      <w:r>
        <w:t>Владикавказ ждет гостей из Баку. О гастролях Азербайджанского гос. театра юного зрителя со спектаклем «Проказливый козлик»</w:t>
      </w:r>
      <w:r w:rsidRPr="0090336B">
        <w:t>]</w:t>
      </w:r>
      <w:r>
        <w:t xml:space="preserve"> / Тамара Бунтури // Владикавказ. – 2017. – 20 апр. – С. 30.</w:t>
      </w:r>
    </w:p>
    <w:p w14:paraId="0CB17775" w14:textId="77777777" w:rsidR="00CD0984" w:rsidRDefault="00CD0984" w:rsidP="00E06EF9">
      <w:pPr>
        <w:pStyle w:val="a3"/>
        <w:numPr>
          <w:ilvl w:val="0"/>
          <w:numId w:val="8"/>
        </w:numPr>
        <w:jc w:val="both"/>
      </w:pPr>
      <w:r w:rsidRPr="0090336B">
        <w:rPr>
          <w:b/>
        </w:rPr>
        <w:t>Бунтури, Т.</w:t>
      </w:r>
      <w:r>
        <w:t xml:space="preserve"> «Здравствуйте, мы ваши» : </w:t>
      </w:r>
      <w:r w:rsidRPr="0090336B">
        <w:t>[</w:t>
      </w:r>
      <w:r>
        <w:t>о премьере спектакле «Тетки в законе» на сцене Рус. акад. театра</w:t>
      </w:r>
      <w:r w:rsidRPr="0090336B">
        <w:t>]</w:t>
      </w:r>
      <w:r>
        <w:t xml:space="preserve"> / Тамара Бунтури // Владикавказ. – 2017. – 16 мая. – С. 4.</w:t>
      </w:r>
    </w:p>
    <w:p w14:paraId="0F407E1A" w14:textId="77777777" w:rsidR="00CD0984" w:rsidRDefault="00CD0984" w:rsidP="00E06EF9">
      <w:pPr>
        <w:pStyle w:val="a3"/>
        <w:numPr>
          <w:ilvl w:val="0"/>
          <w:numId w:val="8"/>
        </w:numPr>
        <w:jc w:val="both"/>
      </w:pPr>
      <w:r w:rsidRPr="006E13E6">
        <w:rPr>
          <w:b/>
        </w:rPr>
        <w:t>Бунтури, Т.</w:t>
      </w:r>
      <w:r>
        <w:t xml:space="preserve"> И амбиции, и паспорт… : </w:t>
      </w:r>
      <w:r w:rsidRPr="0090336B">
        <w:t>[</w:t>
      </w:r>
      <w:r>
        <w:t>о предпремьерном показе, ген. репетиции комедии А. Островского «Лес» в Рус. акад. театре им. Е. Вахтангова</w:t>
      </w:r>
      <w:r w:rsidRPr="0090336B">
        <w:t>]</w:t>
      </w:r>
      <w:r>
        <w:t xml:space="preserve"> / Тамара Бунтури // Владикавказ. – 2017. – 8 апр. – С. 3.</w:t>
      </w:r>
    </w:p>
    <w:p w14:paraId="38326092" w14:textId="77777777" w:rsidR="00CD0984" w:rsidRDefault="00CD0984" w:rsidP="00E06EF9">
      <w:pPr>
        <w:pStyle w:val="a3"/>
        <w:numPr>
          <w:ilvl w:val="0"/>
          <w:numId w:val="8"/>
        </w:numPr>
        <w:jc w:val="both"/>
      </w:pPr>
      <w:r w:rsidRPr="006E13E6">
        <w:rPr>
          <w:b/>
        </w:rPr>
        <w:t>Бунтури, Т</w:t>
      </w:r>
      <w:r>
        <w:t xml:space="preserve">. И пусть в зале не будет свободных мест : </w:t>
      </w:r>
      <w:r w:rsidRPr="006E13E6">
        <w:t>[</w:t>
      </w:r>
      <w:r>
        <w:t>об Осет. театре им. В. Тхапсаева</w:t>
      </w:r>
      <w:r w:rsidRPr="006E13E6">
        <w:t>]</w:t>
      </w:r>
      <w:r>
        <w:t xml:space="preserve"> / Тамара Бунтури // Владикавказ. – 2017. – 24 окт. – С. 4.</w:t>
      </w:r>
    </w:p>
    <w:p w14:paraId="7FAF928F" w14:textId="77777777" w:rsidR="00CD0984" w:rsidRDefault="00CD0984" w:rsidP="00E06EF9">
      <w:pPr>
        <w:pStyle w:val="a3"/>
        <w:numPr>
          <w:ilvl w:val="0"/>
          <w:numId w:val="8"/>
        </w:numPr>
        <w:jc w:val="both"/>
      </w:pPr>
      <w:r w:rsidRPr="006E13E6">
        <w:rPr>
          <w:b/>
        </w:rPr>
        <w:t>Бунтури, Т.</w:t>
      </w:r>
      <w:r>
        <w:t xml:space="preserve"> Однажды и навсегда. Народная артистка Северной Осетии Евгения Зубина 26 июня отметила свое 90-летие (арт. дет. театра «САБИ») / Тамара Бунтури // Владикавказ. – 2017. – 28 июня. – С. 4.</w:t>
      </w:r>
    </w:p>
    <w:p w14:paraId="0D9669C5" w14:textId="77777777" w:rsidR="00CD0984" w:rsidRDefault="00CD0984" w:rsidP="00E06EF9">
      <w:pPr>
        <w:pStyle w:val="a3"/>
        <w:numPr>
          <w:ilvl w:val="0"/>
          <w:numId w:val="8"/>
        </w:numPr>
        <w:jc w:val="both"/>
      </w:pPr>
      <w:r w:rsidRPr="006E13E6">
        <w:rPr>
          <w:b/>
        </w:rPr>
        <w:t>Бунтури, Т.</w:t>
      </w:r>
      <w:r>
        <w:t xml:space="preserve"> Приходи и твори : </w:t>
      </w:r>
      <w:r w:rsidRPr="006E13E6">
        <w:t>[</w:t>
      </w:r>
      <w:r>
        <w:t>муницип. молодежный театр начал свою работу во Владикавказе спектаклем по пьесе ирланд. драматурга М. Мак-Донаха «Лейтенант с острова Инишмор»</w:t>
      </w:r>
      <w:r w:rsidRPr="006E13E6">
        <w:t>]</w:t>
      </w:r>
      <w:r>
        <w:t xml:space="preserve"> / Тамара Бунтури // Владикавказ. – 2017. – 14 марта. – С. 4.</w:t>
      </w:r>
    </w:p>
    <w:p w14:paraId="5E645ABE" w14:textId="77777777" w:rsidR="00CD0984" w:rsidRDefault="00CD0984" w:rsidP="00E06EF9">
      <w:pPr>
        <w:pStyle w:val="a3"/>
        <w:numPr>
          <w:ilvl w:val="0"/>
          <w:numId w:val="8"/>
        </w:numPr>
        <w:jc w:val="both"/>
      </w:pPr>
      <w:r w:rsidRPr="006E13E6">
        <w:rPr>
          <w:b/>
        </w:rPr>
        <w:t>Бунтури, Т.</w:t>
      </w:r>
      <w:r>
        <w:t xml:space="preserve"> Театр ДОК во Владикавказе / Тамара Бунтури // Владикавказ. – 2017. – 18 нояб. – С. 4.</w:t>
      </w:r>
    </w:p>
    <w:p w14:paraId="4AFA235C" w14:textId="77777777" w:rsidR="00CD0984" w:rsidRDefault="00CD0984" w:rsidP="00E06EF9">
      <w:pPr>
        <w:pStyle w:val="a3"/>
        <w:numPr>
          <w:ilvl w:val="0"/>
          <w:numId w:val="8"/>
        </w:numPr>
        <w:jc w:val="both"/>
      </w:pPr>
      <w:r w:rsidRPr="00274937">
        <w:rPr>
          <w:b/>
        </w:rPr>
        <w:t>Бунтури, Т</w:t>
      </w:r>
      <w:r>
        <w:t xml:space="preserve">. В ТЮЗе «Саби» Антон Чехов : </w:t>
      </w:r>
      <w:r w:rsidRPr="006E13E6">
        <w:t>[</w:t>
      </w:r>
      <w:r>
        <w:t>о премьере спектакля А. Чехова «Мой друг» на сцене театра юного зрителя «Саби», реж. и постановщика И. Баграевой</w:t>
      </w:r>
      <w:r w:rsidRPr="006E13E6">
        <w:t>]</w:t>
      </w:r>
      <w:r>
        <w:t xml:space="preserve"> / Тамара Бунтури // Владикавказ. – 2017. – 28 сент. – С. 5.</w:t>
      </w:r>
    </w:p>
    <w:p w14:paraId="792B4F51" w14:textId="77777777" w:rsidR="00CD0984" w:rsidRDefault="00CD0984" w:rsidP="00E06EF9">
      <w:pPr>
        <w:pStyle w:val="a3"/>
        <w:numPr>
          <w:ilvl w:val="0"/>
          <w:numId w:val="8"/>
        </w:numPr>
        <w:jc w:val="both"/>
      </w:pPr>
      <w:r w:rsidRPr="00274937">
        <w:rPr>
          <w:b/>
        </w:rPr>
        <w:t>Бунтури, Т.</w:t>
      </w:r>
      <w:r>
        <w:t xml:space="preserve"> Шаг влево или шаг вправо? : </w:t>
      </w:r>
      <w:r w:rsidRPr="00274937">
        <w:t>[</w:t>
      </w:r>
      <w:r>
        <w:t>на сцене Рус. акад. театра им. Е. Вахтангова премьера спектакля «Биография» по пьесе швейцарского драматурга М. Фриша</w:t>
      </w:r>
      <w:r w:rsidRPr="00274937">
        <w:t>]</w:t>
      </w:r>
      <w:r>
        <w:t xml:space="preserve"> / Тамара Бунтури // Владикавказ. – 2017. – 25 нояб. – С. 4.</w:t>
      </w:r>
    </w:p>
    <w:p w14:paraId="0D8EE0E6" w14:textId="77777777" w:rsidR="00CD0984" w:rsidRDefault="00CD0984" w:rsidP="00E06EF9">
      <w:pPr>
        <w:pStyle w:val="a3"/>
        <w:numPr>
          <w:ilvl w:val="0"/>
          <w:numId w:val="8"/>
        </w:numPr>
        <w:jc w:val="both"/>
      </w:pPr>
      <w:r w:rsidRPr="00274937">
        <w:rPr>
          <w:b/>
        </w:rPr>
        <w:lastRenderedPageBreak/>
        <w:t>Васильева, М.</w:t>
      </w:r>
      <w:r>
        <w:t xml:space="preserve"> «Саби» на гастролях и фестивале : </w:t>
      </w:r>
      <w:r w:rsidRPr="00274937">
        <w:t>[</w:t>
      </w:r>
      <w:r>
        <w:t>ТЮЗ «Саби» вернулся из гастролей Карельского театра кукол</w:t>
      </w:r>
      <w:r w:rsidRPr="00274937">
        <w:t>]</w:t>
      </w:r>
      <w:r>
        <w:t xml:space="preserve"> / Марина Васильева // Пульс Осетии. – 2017. – 24 окт. – С. 4.</w:t>
      </w:r>
    </w:p>
    <w:p w14:paraId="3D567E71" w14:textId="77777777" w:rsidR="00CD0984" w:rsidRDefault="00CD0984" w:rsidP="00E06EF9">
      <w:pPr>
        <w:pStyle w:val="a3"/>
        <w:numPr>
          <w:ilvl w:val="0"/>
          <w:numId w:val="8"/>
        </w:numPr>
        <w:jc w:val="both"/>
      </w:pPr>
      <w:r w:rsidRPr="00274937">
        <w:rPr>
          <w:b/>
        </w:rPr>
        <w:t>Вахтангова, З.</w:t>
      </w:r>
      <w:r>
        <w:t xml:space="preserve"> Смеяться, право, не грешно… : </w:t>
      </w:r>
      <w:r w:rsidRPr="00274937">
        <w:t>[</w:t>
      </w:r>
      <w:r>
        <w:t>премьера комедии «Тетки в законе» А. Коровкина состоялась на сцене Рус. акад. театра им. Е. Вахтангова, реж.-постановщика нар. арт. РФ В. Вершинина</w:t>
      </w:r>
      <w:r w:rsidRPr="00274937">
        <w:t>]</w:t>
      </w:r>
      <w:r>
        <w:t xml:space="preserve"> / Зара Вахтангова // Свободный взгляд. – 2017. – 27 мая. – С. 6.</w:t>
      </w:r>
    </w:p>
    <w:p w14:paraId="3A3D994E" w14:textId="77777777" w:rsidR="00CD0984" w:rsidRDefault="00CD0984" w:rsidP="00E06EF9">
      <w:pPr>
        <w:pStyle w:val="a3"/>
        <w:numPr>
          <w:ilvl w:val="0"/>
          <w:numId w:val="8"/>
        </w:numPr>
        <w:jc w:val="both"/>
      </w:pPr>
      <w:r w:rsidRPr="00274937">
        <w:rPr>
          <w:b/>
        </w:rPr>
        <w:t xml:space="preserve">Вершинин, В. Г. </w:t>
      </w:r>
      <w:r>
        <w:t xml:space="preserve">Артист : </w:t>
      </w:r>
      <w:r w:rsidRPr="00274937">
        <w:t>[</w:t>
      </w:r>
      <w:r>
        <w:t>беседа с нар. артистом России, заслуженным артистом РСО-А, реж. артистом Русского театра В. Г. Вершининым / записала О. Резник</w:t>
      </w:r>
      <w:r w:rsidRPr="00274937">
        <w:t>]</w:t>
      </w:r>
      <w:r>
        <w:t xml:space="preserve"> // Пульс Осетии. – 2017. – 17 янв. – С. 3.</w:t>
      </w:r>
    </w:p>
    <w:p w14:paraId="682F2086" w14:textId="77777777" w:rsidR="00CD0984" w:rsidRDefault="00CD0984" w:rsidP="00E06EF9">
      <w:pPr>
        <w:pStyle w:val="a3"/>
        <w:numPr>
          <w:ilvl w:val="0"/>
          <w:numId w:val="8"/>
        </w:numPr>
        <w:jc w:val="both"/>
      </w:pPr>
      <w:r w:rsidRPr="00515FD9">
        <w:rPr>
          <w:b/>
        </w:rPr>
        <w:t>Вершинин, В</w:t>
      </w:r>
      <w:r>
        <w:t xml:space="preserve">. Вячеслав Вершинин: «Без театра я и дня не проживу» : </w:t>
      </w:r>
      <w:r w:rsidRPr="00515FD9">
        <w:t>[</w:t>
      </w:r>
      <w:r>
        <w:t>беседа с реж. рус. драмтеатра им. Е. Вахтангова В. Вершининым о театре / записала Е. Чухарова</w:t>
      </w:r>
      <w:r w:rsidRPr="00515FD9">
        <w:t>]</w:t>
      </w:r>
      <w:r>
        <w:t xml:space="preserve"> // Владикавказ. – 2017. – 19 янв. – С. 4.</w:t>
      </w:r>
    </w:p>
    <w:p w14:paraId="72FF90B0" w14:textId="77777777" w:rsidR="00CD0984" w:rsidRDefault="00CD0984" w:rsidP="00E06EF9">
      <w:pPr>
        <w:pStyle w:val="a3"/>
        <w:numPr>
          <w:ilvl w:val="0"/>
          <w:numId w:val="8"/>
        </w:numPr>
        <w:jc w:val="both"/>
      </w:pPr>
      <w:r w:rsidRPr="00515FD9">
        <w:rPr>
          <w:b/>
        </w:rPr>
        <w:t>Вячеслав Вершининыл – 75 азы</w:t>
      </w:r>
      <w:r>
        <w:t xml:space="preserve"> // Рӕстдзинад. – 2017. – 24 янв. – Ф. 1.</w:t>
      </w:r>
    </w:p>
    <w:p w14:paraId="515EB23D" w14:textId="77777777" w:rsidR="00CD0984" w:rsidRPr="00515FD9" w:rsidRDefault="00CD0984" w:rsidP="008D3E83">
      <w:pPr>
        <w:pStyle w:val="a3"/>
        <w:jc w:val="both"/>
      </w:pPr>
      <w:r>
        <w:t xml:space="preserve">Вячеславу Вершинину – 75 лет : </w:t>
      </w:r>
      <w:r w:rsidRPr="00515FD9">
        <w:t>[</w:t>
      </w:r>
      <w:r>
        <w:t>нар. арт. РФ и засл. арт. РСО-Алания, актеру Рус. акад. театра</w:t>
      </w:r>
      <w:r w:rsidRPr="00515FD9">
        <w:t>]</w:t>
      </w:r>
      <w:r>
        <w:t>.</w:t>
      </w:r>
    </w:p>
    <w:p w14:paraId="38E8A334" w14:textId="77777777" w:rsidR="00CD0984" w:rsidRDefault="00CD0984" w:rsidP="00E06EF9">
      <w:pPr>
        <w:pStyle w:val="a3"/>
        <w:numPr>
          <w:ilvl w:val="0"/>
          <w:numId w:val="8"/>
        </w:numPr>
        <w:jc w:val="both"/>
      </w:pPr>
      <w:r w:rsidRPr="00515FD9">
        <w:rPr>
          <w:b/>
        </w:rPr>
        <w:t>Восьмой театральный фестиваль «Сцена без границ»</w:t>
      </w:r>
      <w:r>
        <w:t xml:space="preserve"> : </w:t>
      </w:r>
      <w:r w:rsidRPr="00515FD9">
        <w:t>[</w:t>
      </w:r>
      <w:r>
        <w:t xml:space="preserve">программа мероприятий </w:t>
      </w:r>
      <w:r>
        <w:rPr>
          <w:lang w:val="en-US"/>
        </w:rPr>
        <w:t>VIII</w:t>
      </w:r>
      <w:r>
        <w:t xml:space="preserve"> Международ. фестиваля нац. театров «Сцена без границ»</w:t>
      </w:r>
      <w:r w:rsidRPr="00515FD9">
        <w:t>]</w:t>
      </w:r>
      <w:r>
        <w:t xml:space="preserve"> // Северная Осетия. – 2017. – 17 нояб. – С. 12.</w:t>
      </w:r>
    </w:p>
    <w:p w14:paraId="4FC9E1F3" w14:textId="77777777" w:rsidR="00CD0984" w:rsidRDefault="00CD0984" w:rsidP="00E06EF9">
      <w:pPr>
        <w:pStyle w:val="a3"/>
        <w:numPr>
          <w:ilvl w:val="0"/>
          <w:numId w:val="8"/>
        </w:numPr>
        <w:jc w:val="both"/>
      </w:pPr>
      <w:r w:rsidRPr="00515FD9">
        <w:rPr>
          <w:b/>
        </w:rPr>
        <w:t>Гаглойты, Дз</w:t>
      </w:r>
      <w:r>
        <w:t xml:space="preserve">. Аншлаг юных актеров : </w:t>
      </w:r>
      <w:r w:rsidRPr="00515FD9">
        <w:t>[</w:t>
      </w:r>
      <w:r>
        <w:t>Владикавказская театральная студия «За зазеркалье» провела творческую встречу «Точка отсчета»</w:t>
      </w:r>
      <w:r w:rsidRPr="00515FD9">
        <w:t>]</w:t>
      </w:r>
      <w:r>
        <w:t xml:space="preserve"> / Дзерасса Гаглойты // Слово. – 2017. – 6 июля. – С. 7.</w:t>
      </w:r>
    </w:p>
    <w:p w14:paraId="0EEDFBE0" w14:textId="77777777" w:rsidR="00CD0984" w:rsidRDefault="00CD0984" w:rsidP="00E06EF9">
      <w:pPr>
        <w:pStyle w:val="a3"/>
        <w:numPr>
          <w:ilvl w:val="0"/>
          <w:numId w:val="8"/>
        </w:numPr>
        <w:jc w:val="both"/>
      </w:pPr>
      <w:r w:rsidRPr="00624B41">
        <w:rPr>
          <w:b/>
        </w:rPr>
        <w:t>Гаглойты, Дз.</w:t>
      </w:r>
      <w:r>
        <w:t xml:space="preserve"> Праздник красоты, моды и таланта : </w:t>
      </w:r>
      <w:r w:rsidRPr="00624B41">
        <w:t>[</w:t>
      </w:r>
      <w:r>
        <w:t xml:space="preserve">о </w:t>
      </w:r>
      <w:r>
        <w:rPr>
          <w:lang w:val="en-US"/>
        </w:rPr>
        <w:t>XIII</w:t>
      </w:r>
      <w:r>
        <w:t xml:space="preserve"> респ. конкурсе дет. театров моды и студии костюма «Наука и мода» в Респ. дворце дет. творчества</w:t>
      </w:r>
      <w:r w:rsidRPr="00624B41">
        <w:t>]</w:t>
      </w:r>
      <w:r>
        <w:t xml:space="preserve"> / Дзерасса Гаглойты // Чемпион Ир. – 2017. – 18 марта. – С. 4.</w:t>
      </w:r>
    </w:p>
    <w:p w14:paraId="5AE4769F" w14:textId="029123A5" w:rsidR="00CD0984" w:rsidRDefault="00CD0984" w:rsidP="00E06EF9">
      <w:pPr>
        <w:pStyle w:val="a3"/>
        <w:numPr>
          <w:ilvl w:val="0"/>
          <w:numId w:val="8"/>
        </w:numPr>
        <w:jc w:val="both"/>
      </w:pPr>
      <w:r w:rsidRPr="00624B41">
        <w:rPr>
          <w:b/>
        </w:rPr>
        <w:t>Гапузов, Г.</w:t>
      </w:r>
      <w:r>
        <w:t xml:space="preserve"> Знакомьтесь : Афоня! : </w:t>
      </w:r>
      <w:r w:rsidRPr="00624B41">
        <w:t>[</w:t>
      </w:r>
      <w:r>
        <w:t xml:space="preserve">беседа с артистом </w:t>
      </w:r>
      <w:r w:rsidR="00352267">
        <w:t>р</w:t>
      </w:r>
      <w:r>
        <w:t>есп. ТЮЗа «Саби» Г. Гапузовым / записала З. Губурова</w:t>
      </w:r>
      <w:r w:rsidRPr="00624B41">
        <w:t>]</w:t>
      </w:r>
      <w:r>
        <w:t xml:space="preserve"> // Северная Осетия. – 2017. – 9 февр. – С. 6.</w:t>
      </w:r>
    </w:p>
    <w:p w14:paraId="09A79F16" w14:textId="77777777" w:rsidR="00CD0984" w:rsidRDefault="00CD0984" w:rsidP="00E06EF9">
      <w:pPr>
        <w:pStyle w:val="a3"/>
        <w:numPr>
          <w:ilvl w:val="0"/>
          <w:numId w:val="8"/>
        </w:numPr>
        <w:jc w:val="both"/>
      </w:pPr>
      <w:r w:rsidRPr="00624B41">
        <w:rPr>
          <w:b/>
        </w:rPr>
        <w:t>Гасанты, В.</w:t>
      </w:r>
      <w:r>
        <w:t xml:space="preserve"> Ирон театралон аивад</w:t>
      </w:r>
      <w:r>
        <w:rPr>
          <w:rFonts w:cs="Times New Roman"/>
        </w:rPr>
        <w:t>ӕ</w:t>
      </w:r>
      <w:r>
        <w:t>н д</w:t>
      </w:r>
      <w:r>
        <w:rPr>
          <w:rFonts w:cs="Times New Roman"/>
        </w:rPr>
        <w:t>ӕ</w:t>
      </w:r>
      <w:r>
        <w:t>тты й</w:t>
      </w:r>
      <w:r>
        <w:rPr>
          <w:rFonts w:cs="Times New Roman"/>
        </w:rPr>
        <w:t>ӕ</w:t>
      </w:r>
      <w:r>
        <w:t xml:space="preserve"> уд, й</w:t>
      </w:r>
      <w:r>
        <w:rPr>
          <w:rFonts w:cs="Times New Roman"/>
        </w:rPr>
        <w:t>ӕ</w:t>
      </w:r>
      <w:r>
        <w:t xml:space="preserve"> зонд / Гасанты Валери // Рӕстдзинад. – 2017. – 26 май. – Ф. 2.</w:t>
      </w:r>
    </w:p>
    <w:p w14:paraId="7E8EC2FD" w14:textId="77777777" w:rsidR="00CD0984" w:rsidRPr="00624B41" w:rsidRDefault="00CD0984" w:rsidP="008D3E83">
      <w:pPr>
        <w:pStyle w:val="a3"/>
        <w:jc w:val="both"/>
      </w:pPr>
      <w:r>
        <w:t xml:space="preserve">Гасанов, В. Всю свою душу и умение она отдает осетинскому театральному искусству : </w:t>
      </w:r>
      <w:r w:rsidRPr="00624B41">
        <w:t>[</w:t>
      </w:r>
      <w:r>
        <w:t>засл. деят. искусств РСО-А, лауреату премии им. К. Хетагурова, реж. Р. Бекоевой – 80 лет. О торж. вечере в честь юбиляра, который сост. в Осет. театре</w:t>
      </w:r>
      <w:r w:rsidRPr="00624B41">
        <w:t>]</w:t>
      </w:r>
      <w:r>
        <w:t>.</w:t>
      </w:r>
    </w:p>
    <w:p w14:paraId="45DB665C" w14:textId="77777777" w:rsidR="00CD0984" w:rsidRDefault="00CD0984" w:rsidP="00E06EF9">
      <w:pPr>
        <w:pStyle w:val="a3"/>
        <w:numPr>
          <w:ilvl w:val="0"/>
          <w:numId w:val="8"/>
        </w:numPr>
        <w:jc w:val="both"/>
      </w:pPr>
      <w:r w:rsidRPr="00624B41">
        <w:rPr>
          <w:b/>
        </w:rPr>
        <w:lastRenderedPageBreak/>
        <w:t>Гасанты, В.</w:t>
      </w:r>
      <w:r>
        <w:t xml:space="preserve"> Ирон профессионалон театры авд</w:t>
      </w:r>
      <w:r>
        <w:rPr>
          <w:rFonts w:cs="Times New Roman"/>
        </w:rPr>
        <w:t>ӕ</w:t>
      </w:r>
      <w:r>
        <w:t>нг</w:t>
      </w:r>
      <w:r>
        <w:rPr>
          <w:rFonts w:cs="Times New Roman"/>
        </w:rPr>
        <w:t>ӕ</w:t>
      </w:r>
      <w:r>
        <w:t>с / Гасанты Валери // Рӕстдзинад. – 2017. – 22 мартъи. – Ф. 3.</w:t>
      </w:r>
    </w:p>
    <w:p w14:paraId="0CF2BA68" w14:textId="77777777" w:rsidR="00CD0984" w:rsidRPr="00624B41" w:rsidRDefault="00CD0984" w:rsidP="008D3E83">
      <w:pPr>
        <w:pStyle w:val="a3"/>
        <w:jc w:val="both"/>
      </w:pPr>
      <w:r>
        <w:t xml:space="preserve">Гасанов, В. Наставник осетинского профессионального театра : </w:t>
      </w:r>
      <w:r w:rsidRPr="00624B41">
        <w:t>[</w:t>
      </w:r>
      <w:r>
        <w:t>135 лет со дня рожд. первого проф. артиста, засл. деятеля искусств СОАССР Беса (Бориса) Тотрова</w:t>
      </w:r>
      <w:r w:rsidRPr="00624B41">
        <w:t>]</w:t>
      </w:r>
      <w:r>
        <w:t>.</w:t>
      </w:r>
    </w:p>
    <w:p w14:paraId="56E5D93C" w14:textId="77777777" w:rsidR="00CD0984" w:rsidRDefault="00CD0984" w:rsidP="00E06EF9">
      <w:pPr>
        <w:pStyle w:val="a3"/>
        <w:numPr>
          <w:ilvl w:val="0"/>
          <w:numId w:val="8"/>
        </w:numPr>
        <w:jc w:val="both"/>
      </w:pPr>
      <w:r w:rsidRPr="00E03E9C">
        <w:rPr>
          <w:b/>
        </w:rPr>
        <w:t>Гасанты, В.</w:t>
      </w:r>
      <w:r>
        <w:t xml:space="preserve"> Саламты Къолайы рухс номыл / Гасанты Валери // Рӕстдзинад. – 2017. – 26 дек. – Ф. 2.</w:t>
      </w:r>
    </w:p>
    <w:p w14:paraId="4ACBA824" w14:textId="1FE7E18C" w:rsidR="00CD0984" w:rsidRPr="00E03E9C" w:rsidRDefault="00CD0984" w:rsidP="008D3E83">
      <w:pPr>
        <w:pStyle w:val="a3"/>
        <w:jc w:val="both"/>
      </w:pPr>
      <w:r>
        <w:t xml:space="preserve">Гасанов, В. Памяти Николая Саламова </w:t>
      </w:r>
      <w:r w:rsidRPr="00E03E9C">
        <w:t>[</w:t>
      </w:r>
      <w:r>
        <w:t>актера Осет. театра, нар. арт. СССР, участн</w:t>
      </w:r>
      <w:r w:rsidR="00352267">
        <w:t>ика</w:t>
      </w:r>
      <w:r>
        <w:t xml:space="preserve"> ВОВ состоялся вечер в ДК г. Ардон. приурочен. к 95-летию со дня рожд. актера</w:t>
      </w:r>
      <w:r w:rsidRPr="00E03E9C">
        <w:t>]</w:t>
      </w:r>
      <w:r>
        <w:t>.</w:t>
      </w:r>
    </w:p>
    <w:p w14:paraId="01FE42A6" w14:textId="77777777" w:rsidR="00CD0984" w:rsidRDefault="00CD0984" w:rsidP="00E06EF9">
      <w:pPr>
        <w:pStyle w:val="a3"/>
        <w:numPr>
          <w:ilvl w:val="0"/>
          <w:numId w:val="8"/>
        </w:numPr>
        <w:jc w:val="both"/>
      </w:pPr>
      <w:r w:rsidRPr="00E03E9C">
        <w:rPr>
          <w:b/>
        </w:rPr>
        <w:t>Гассиы, М.</w:t>
      </w:r>
      <w:r>
        <w:t xml:space="preserve"> Ног</w:t>
      </w:r>
      <w:r>
        <w:rPr>
          <w:rFonts w:cs="Times New Roman"/>
        </w:rPr>
        <w:t>ӕ</w:t>
      </w:r>
      <w:r>
        <w:t>й та – у</w:t>
      </w:r>
      <w:r>
        <w:rPr>
          <w:rFonts w:cs="Times New Roman"/>
        </w:rPr>
        <w:t>ӕ</w:t>
      </w:r>
      <w:r>
        <w:t>лахиздзаут</w:t>
      </w:r>
      <w:r>
        <w:rPr>
          <w:rFonts w:cs="Times New Roman"/>
        </w:rPr>
        <w:t>ӕ</w:t>
      </w:r>
      <w:r>
        <w:t xml:space="preserve"> / Гасситы Моисей // Фидиуӕг. – 2017. – 1 авг. – Ф. 1.</w:t>
      </w:r>
    </w:p>
    <w:p w14:paraId="124F9E6B" w14:textId="77777777" w:rsidR="00CD0984" w:rsidRPr="00E03E9C" w:rsidRDefault="00CD0984" w:rsidP="008D3E83">
      <w:pPr>
        <w:pStyle w:val="a3"/>
        <w:jc w:val="both"/>
      </w:pPr>
      <w:r>
        <w:t xml:space="preserve">Гассиев, М. И снова – победа : </w:t>
      </w:r>
      <w:r w:rsidRPr="00E03E9C">
        <w:t>[</w:t>
      </w:r>
      <w:r>
        <w:t>нар. театр Тарского Дома культуры «Амонд» стал победителем конкурса «Берега надежды» в Анапе</w:t>
      </w:r>
      <w:r w:rsidRPr="00E03E9C">
        <w:t>]</w:t>
      </w:r>
      <w:r>
        <w:t>.</w:t>
      </w:r>
    </w:p>
    <w:p w14:paraId="137D26A0" w14:textId="77777777" w:rsidR="00CD0984" w:rsidRDefault="00CD0984" w:rsidP="00E06EF9">
      <w:pPr>
        <w:pStyle w:val="a3"/>
        <w:numPr>
          <w:ilvl w:val="0"/>
          <w:numId w:val="8"/>
        </w:numPr>
        <w:jc w:val="both"/>
      </w:pPr>
      <w:r w:rsidRPr="00E03E9C">
        <w:rPr>
          <w:b/>
        </w:rPr>
        <w:t>Гогаева, Н.</w:t>
      </w:r>
      <w:r>
        <w:t xml:space="preserve"> Осетинский, Колиевский : </w:t>
      </w:r>
      <w:r w:rsidRPr="00E03E9C">
        <w:t>[</w:t>
      </w:r>
      <w:r>
        <w:t>о назначении Владислава Колиева худож. рук. и гл. режиссером Сев.-Осет. гос. акад. театра им. В. Тхапсаева</w:t>
      </w:r>
      <w:r w:rsidRPr="00E03E9C">
        <w:t>]</w:t>
      </w:r>
      <w:r>
        <w:t xml:space="preserve"> / Нателла Гогаева // Северная Осетия. – 2017. – 9 авг. – С. 2.</w:t>
      </w:r>
    </w:p>
    <w:p w14:paraId="433F71A3" w14:textId="77777777" w:rsidR="00CD0984" w:rsidRDefault="00CD0984" w:rsidP="00E06EF9">
      <w:pPr>
        <w:pStyle w:val="a3"/>
        <w:numPr>
          <w:ilvl w:val="0"/>
          <w:numId w:val="8"/>
        </w:numPr>
        <w:jc w:val="both"/>
      </w:pPr>
      <w:r w:rsidRPr="000F58E6">
        <w:rPr>
          <w:b/>
        </w:rPr>
        <w:t>Грушева, Э.</w:t>
      </w:r>
      <w:r>
        <w:t xml:space="preserve"> Вспоминая Терезу Кантемирову </w:t>
      </w:r>
      <w:r w:rsidRPr="00E03E9C">
        <w:t>[</w:t>
      </w:r>
      <w:r>
        <w:t>70-летие заслуж. артистки России, актрисы Сев.-Осет. гос. театра им. В. Тхапсаева</w:t>
      </w:r>
      <w:r w:rsidRPr="00E03E9C">
        <w:t>]</w:t>
      </w:r>
      <w:r>
        <w:t xml:space="preserve"> // Пульс Осетии. – 2017. – 17 окт. – С. 4.</w:t>
      </w:r>
    </w:p>
    <w:p w14:paraId="73F745D1" w14:textId="77777777" w:rsidR="00CD0984" w:rsidRDefault="00CD0984" w:rsidP="00E06EF9">
      <w:pPr>
        <w:pStyle w:val="a3"/>
        <w:numPr>
          <w:ilvl w:val="0"/>
          <w:numId w:val="8"/>
        </w:numPr>
        <w:jc w:val="both"/>
      </w:pPr>
      <w:r w:rsidRPr="000F58E6">
        <w:rPr>
          <w:b/>
        </w:rPr>
        <w:t>Губиев, К.</w:t>
      </w:r>
      <w:r>
        <w:t xml:space="preserve"> Живой театр : </w:t>
      </w:r>
      <w:r w:rsidRPr="000F58E6">
        <w:t>[</w:t>
      </w:r>
      <w:r>
        <w:t>рассказывает худож. рук. (СОГАТ) Сев.-Осет. Гос. акад. театра К. Губиев о работе, о планах на будущее / записала М. Тезиева</w:t>
      </w:r>
      <w:r w:rsidRPr="000F58E6">
        <w:t>]</w:t>
      </w:r>
      <w:r>
        <w:t xml:space="preserve"> // Владикавказ. – 2017. – 30 марта. – С. 5.</w:t>
      </w:r>
    </w:p>
    <w:p w14:paraId="703E4754" w14:textId="77777777" w:rsidR="00CD0984" w:rsidRDefault="00CD0984" w:rsidP="00E06EF9">
      <w:pPr>
        <w:pStyle w:val="a3"/>
        <w:numPr>
          <w:ilvl w:val="0"/>
          <w:numId w:val="8"/>
        </w:numPr>
        <w:jc w:val="both"/>
      </w:pPr>
      <w:r w:rsidRPr="000F58E6">
        <w:rPr>
          <w:b/>
        </w:rPr>
        <w:t>Губиев, К.</w:t>
      </w:r>
      <w:r>
        <w:t xml:space="preserve"> Казбек Губиев о премьере «Фатимы» и больших гастролях : </w:t>
      </w:r>
      <w:r w:rsidRPr="000F58E6">
        <w:t>[</w:t>
      </w:r>
      <w:r>
        <w:t>пресс-конф. худож. рук. осет. театра К. Губиева для журналистов о подготовке премьеры спектакля «Фатима»</w:t>
      </w:r>
      <w:r w:rsidRPr="000F58E6">
        <w:t>]</w:t>
      </w:r>
      <w:r>
        <w:t xml:space="preserve"> // Свободный взгляд. – 2017. – 25 марта. – С. 6.</w:t>
      </w:r>
    </w:p>
    <w:p w14:paraId="20434AA4" w14:textId="77777777" w:rsidR="00CD0984" w:rsidRDefault="00CD0984" w:rsidP="00E06EF9">
      <w:pPr>
        <w:pStyle w:val="a3"/>
        <w:numPr>
          <w:ilvl w:val="0"/>
          <w:numId w:val="8"/>
        </w:numPr>
        <w:jc w:val="both"/>
      </w:pPr>
      <w:r w:rsidRPr="000F58E6">
        <w:rPr>
          <w:b/>
        </w:rPr>
        <w:t>Губиаты, Хъ.</w:t>
      </w:r>
      <w:r>
        <w:t xml:space="preserve"> Ирон театры ног нысант</w:t>
      </w:r>
      <w:r>
        <w:rPr>
          <w:rFonts w:cs="Times New Roman"/>
        </w:rPr>
        <w:t>ӕ</w:t>
      </w:r>
      <w:r>
        <w:t xml:space="preserve"> / Гуыбьиаты Хъазыбег // Рӕстдзинад. – 2017. – 24 мартъи. – Ф. 2.</w:t>
      </w:r>
    </w:p>
    <w:p w14:paraId="5093496C" w14:textId="77777777" w:rsidR="00CD0984" w:rsidRPr="000F58E6" w:rsidRDefault="00CD0984" w:rsidP="008D3E83">
      <w:pPr>
        <w:pStyle w:val="a3"/>
        <w:jc w:val="both"/>
      </w:pPr>
      <w:r>
        <w:t xml:space="preserve">Губиев, К. Новые цели Осетинского театра : </w:t>
      </w:r>
      <w:r w:rsidRPr="000F58E6">
        <w:t>[</w:t>
      </w:r>
      <w:r>
        <w:t>пресс-конф. худож. рук. Осет. театра К. Губиева СМИ / записала О. Хетагурова-Ваниева</w:t>
      </w:r>
      <w:r w:rsidRPr="000F58E6">
        <w:t>]</w:t>
      </w:r>
      <w:r>
        <w:t>.</w:t>
      </w:r>
    </w:p>
    <w:p w14:paraId="3D7497E4" w14:textId="77777777" w:rsidR="00CD0984" w:rsidRDefault="00CD0984" w:rsidP="00E06EF9">
      <w:pPr>
        <w:pStyle w:val="a3"/>
        <w:numPr>
          <w:ilvl w:val="0"/>
          <w:numId w:val="8"/>
        </w:numPr>
        <w:jc w:val="both"/>
      </w:pPr>
      <w:r w:rsidRPr="000F58E6">
        <w:rPr>
          <w:b/>
        </w:rPr>
        <w:t>Губиева, К.</w:t>
      </w:r>
      <w:r>
        <w:t xml:space="preserve"> Погастролируем : </w:t>
      </w:r>
      <w:r w:rsidRPr="000F58E6">
        <w:t>[</w:t>
      </w:r>
      <w:r>
        <w:t>о гастролях Осет. театра в Махачкале : рассказывает худрук театра К. Губиев / записала Е. Толоконникова</w:t>
      </w:r>
      <w:r w:rsidRPr="000F58E6">
        <w:t>]</w:t>
      </w:r>
      <w:r>
        <w:t xml:space="preserve"> // Северная Осетия. – 2017. – 2 марта. – С. 6.</w:t>
      </w:r>
    </w:p>
    <w:p w14:paraId="3CF3CFA2" w14:textId="77777777" w:rsidR="00CD0984" w:rsidRDefault="00CD0984" w:rsidP="00E06EF9">
      <w:pPr>
        <w:pStyle w:val="a3"/>
        <w:numPr>
          <w:ilvl w:val="0"/>
          <w:numId w:val="8"/>
        </w:numPr>
        <w:jc w:val="both"/>
      </w:pPr>
      <w:r w:rsidRPr="00EA7BAF">
        <w:rPr>
          <w:b/>
        </w:rPr>
        <w:t>Губиев, К.</w:t>
      </w:r>
      <w:r>
        <w:t xml:space="preserve"> Сыграть «Фатиму» : </w:t>
      </w:r>
      <w:r w:rsidRPr="00EA7BAF">
        <w:t>[</w:t>
      </w:r>
      <w:r>
        <w:t>пресс-конф. худож. рук. Осет. театра К. Губиева для журналистов республик. СМИ о новых проектах и пл / записала Е. Толоконникова</w:t>
      </w:r>
      <w:r w:rsidRPr="00EA7BAF">
        <w:t>]</w:t>
      </w:r>
      <w:r>
        <w:t xml:space="preserve"> // Северная Осетия. – 2017. – 24 марта. – С. 5.</w:t>
      </w:r>
    </w:p>
    <w:p w14:paraId="70715077" w14:textId="77777777" w:rsidR="00CD0984" w:rsidRDefault="00CD0984" w:rsidP="00E06EF9">
      <w:pPr>
        <w:pStyle w:val="a3"/>
        <w:numPr>
          <w:ilvl w:val="0"/>
          <w:numId w:val="8"/>
        </w:numPr>
        <w:jc w:val="both"/>
      </w:pPr>
      <w:r w:rsidRPr="00EA7BAF">
        <w:rPr>
          <w:b/>
        </w:rPr>
        <w:lastRenderedPageBreak/>
        <w:t>Губурова, З.</w:t>
      </w:r>
      <w:r>
        <w:t xml:space="preserve"> Говорят значит любят! : </w:t>
      </w:r>
      <w:r w:rsidRPr="00EA7BAF">
        <w:t>[</w:t>
      </w:r>
      <w:r>
        <w:t>о Первом респ. нац. фестивале любит. и молодеж. театров РСО-А «Амыраны рухс»</w:t>
      </w:r>
      <w:r w:rsidRPr="00EA7BAF">
        <w:t>]</w:t>
      </w:r>
      <w:r>
        <w:t xml:space="preserve"> / Залина Губурова // Северная Осетия. – 2017. – 25 марта. – С. 16.</w:t>
      </w:r>
    </w:p>
    <w:p w14:paraId="4628E489" w14:textId="643B3609" w:rsidR="00CD0984" w:rsidRDefault="00CD0984" w:rsidP="00E06EF9">
      <w:pPr>
        <w:pStyle w:val="a3"/>
        <w:numPr>
          <w:ilvl w:val="0"/>
          <w:numId w:val="8"/>
        </w:numPr>
        <w:jc w:val="both"/>
      </w:pPr>
      <w:r w:rsidRPr="00EA7BAF">
        <w:rPr>
          <w:b/>
        </w:rPr>
        <w:t>Гудушаури, Н.</w:t>
      </w:r>
      <w:r>
        <w:t xml:space="preserve"> Театр «Саби» вновь распахнул двери для своих зрителей / Нино Гудушаури // Пульс Осетии. – 2017. – 19 сент. – С. 4.</w:t>
      </w:r>
    </w:p>
    <w:p w14:paraId="42823EAA" w14:textId="77777777" w:rsidR="002C0548" w:rsidRDefault="002C0548" w:rsidP="00E06EF9">
      <w:pPr>
        <w:pStyle w:val="a3"/>
        <w:numPr>
          <w:ilvl w:val="0"/>
          <w:numId w:val="8"/>
        </w:numPr>
        <w:jc w:val="both"/>
      </w:pPr>
      <w:r>
        <w:rPr>
          <w:b/>
        </w:rPr>
        <w:t>Гутиева, З.</w:t>
      </w:r>
      <w:r>
        <w:t xml:space="preserve"> Память о Къола увековечена : </w:t>
      </w:r>
      <w:r w:rsidRPr="00D8737B">
        <w:t>[</w:t>
      </w:r>
      <w:r>
        <w:t>мемориальную доску на стене родного дома в Ардоне установили участнику ВОВ, нар. арт. СССР Николаю Саламову</w:t>
      </w:r>
      <w:r w:rsidRPr="00D8737B">
        <w:t>]</w:t>
      </w:r>
      <w:r>
        <w:t xml:space="preserve"> / Зарина Гутиева // Слово. – 2017. – 28 марта. – С. 7.</w:t>
      </w:r>
    </w:p>
    <w:p w14:paraId="19AAE570" w14:textId="77777777" w:rsidR="002C0548" w:rsidRDefault="002C0548" w:rsidP="00E06EF9">
      <w:pPr>
        <w:pStyle w:val="a3"/>
        <w:numPr>
          <w:ilvl w:val="0"/>
          <w:numId w:val="8"/>
        </w:numPr>
        <w:jc w:val="both"/>
      </w:pPr>
      <w:r w:rsidRPr="00AF7761">
        <w:rPr>
          <w:b/>
        </w:rPr>
        <w:t>Гутиева, З.</w:t>
      </w:r>
      <w:r>
        <w:t xml:space="preserve"> Юные танцоры </w:t>
      </w:r>
      <w:r w:rsidRPr="00AF7761">
        <w:t>[</w:t>
      </w:r>
      <w:r>
        <w:t>анс. Центра эстетич. воспитания детей «Молодость Осетии»</w:t>
      </w:r>
      <w:r w:rsidRPr="00AF7761">
        <w:t>]</w:t>
      </w:r>
      <w:r>
        <w:t xml:space="preserve"> стали победителями Всероссийского фестиваля [искусств «Огни большого города»] / Зарина Гутиева // Слово. – 2017. – 28 нояб. – С. 8.</w:t>
      </w:r>
    </w:p>
    <w:p w14:paraId="4C30BFD2" w14:textId="77777777" w:rsidR="002C0548" w:rsidRDefault="002C0548" w:rsidP="00E06EF9">
      <w:pPr>
        <w:pStyle w:val="a3"/>
        <w:numPr>
          <w:ilvl w:val="0"/>
          <w:numId w:val="8"/>
        </w:numPr>
        <w:jc w:val="both"/>
      </w:pPr>
      <w:r w:rsidRPr="00D8737B">
        <w:rPr>
          <w:b/>
        </w:rPr>
        <w:t>Гутнов, В</w:t>
      </w:r>
      <w:r w:rsidRPr="00D8737B">
        <w:t>. Жизнь полна сюрпризов : [беседа с драматургом, сценаристом Владимиром Гутновым, которому исполнилось</w:t>
      </w:r>
      <w:r w:rsidRPr="00D8737B">
        <w:rPr>
          <w:b/>
        </w:rPr>
        <w:t xml:space="preserve"> </w:t>
      </w:r>
      <w:r w:rsidRPr="00D8737B">
        <w:t>75 лет / записала Ф. Хадашева] // Слово. – 2017. – 28 марта. – С. 3, 7.</w:t>
      </w:r>
    </w:p>
    <w:p w14:paraId="053BB5BB" w14:textId="77777777" w:rsidR="002C0548" w:rsidRDefault="002C0548" w:rsidP="00E06EF9">
      <w:pPr>
        <w:pStyle w:val="a3"/>
        <w:numPr>
          <w:ilvl w:val="0"/>
          <w:numId w:val="8"/>
        </w:numPr>
        <w:jc w:val="both"/>
      </w:pPr>
      <w:r>
        <w:rPr>
          <w:b/>
        </w:rPr>
        <w:t>Да здравствует осетинский балет</w:t>
      </w:r>
      <w:r w:rsidRPr="00AF7761">
        <w:t>!</w:t>
      </w:r>
      <w:r>
        <w:t xml:space="preserve"> : </w:t>
      </w:r>
      <w:r w:rsidRPr="00AF7761">
        <w:t>[</w:t>
      </w:r>
      <w:r>
        <w:t>в респ. Лицее искусств состоялась премьера дет. Балета «Волшебная свирель Ацамаза» на муз. комп. А. Макоева</w:t>
      </w:r>
      <w:r w:rsidRPr="00AF7761">
        <w:t>]</w:t>
      </w:r>
      <w:r>
        <w:t xml:space="preserve"> // Владикавказ. – 2017. – 30 мая. – С. 21.</w:t>
      </w:r>
    </w:p>
    <w:p w14:paraId="5EB783A0" w14:textId="77777777" w:rsidR="002C0548" w:rsidRDefault="002C0548" w:rsidP="00E06EF9">
      <w:pPr>
        <w:pStyle w:val="a3"/>
        <w:numPr>
          <w:ilvl w:val="0"/>
          <w:numId w:val="8"/>
        </w:numPr>
        <w:jc w:val="both"/>
      </w:pPr>
      <w:r>
        <w:rPr>
          <w:b/>
        </w:rPr>
        <w:t>Дауров, Э</w:t>
      </w:r>
      <w:r w:rsidRPr="008370F2">
        <w:t>.</w:t>
      </w:r>
      <w:r>
        <w:t xml:space="preserve"> Безусловность условности : </w:t>
      </w:r>
      <w:r w:rsidRPr="008370F2">
        <w:t>[</w:t>
      </w:r>
      <w:r>
        <w:t>о новой постановке пьесы К. Хетагурова «Фатима» на сцене Осет. театра</w:t>
      </w:r>
      <w:r w:rsidRPr="008370F2">
        <w:t>]</w:t>
      </w:r>
      <w:r>
        <w:t xml:space="preserve"> / Эдуард Дауров // Северная Осетия. – 2017. – 4 мая. – С. 3.</w:t>
      </w:r>
    </w:p>
    <w:p w14:paraId="41416FE9" w14:textId="77777777" w:rsidR="002C0548" w:rsidRDefault="002C0548" w:rsidP="00E06EF9">
      <w:pPr>
        <w:pStyle w:val="a3"/>
        <w:numPr>
          <w:ilvl w:val="0"/>
          <w:numId w:val="8"/>
        </w:numPr>
        <w:jc w:val="both"/>
      </w:pPr>
      <w:r w:rsidRPr="005C5411">
        <w:rPr>
          <w:b/>
        </w:rPr>
        <w:t>Дауыраты, Д.</w:t>
      </w:r>
      <w:r>
        <w:t xml:space="preserve"> Ц</w:t>
      </w:r>
      <w:r>
        <w:rPr>
          <w:rFonts w:cs="Times New Roman"/>
        </w:rPr>
        <w:t>æ</w:t>
      </w:r>
      <w:r>
        <w:t>лойты р</w:t>
      </w:r>
      <w:r>
        <w:rPr>
          <w:rFonts w:cs="Times New Roman"/>
        </w:rPr>
        <w:t>æ</w:t>
      </w:r>
      <w:r>
        <w:t>сугъд / Дауыраты Дамир // Р</w:t>
      </w:r>
      <w:r>
        <w:rPr>
          <w:rFonts w:cs="Times New Roman"/>
        </w:rPr>
        <w:t>æ</w:t>
      </w:r>
      <w:r>
        <w:t>стдзинад. – 2017. – 20 май. – Ф. 3.</w:t>
      </w:r>
    </w:p>
    <w:p w14:paraId="066F0EDF" w14:textId="77777777" w:rsidR="002C0548" w:rsidRPr="005C5411" w:rsidRDefault="002C0548" w:rsidP="002C0548">
      <w:pPr>
        <w:pStyle w:val="a3"/>
        <w:ind w:left="0" w:firstLine="1418"/>
        <w:jc w:val="both"/>
      </w:pPr>
      <w:r>
        <w:t xml:space="preserve">Дауров, Э. Красавица Цалоевых : </w:t>
      </w:r>
      <w:r w:rsidRPr="005C5411">
        <w:t>[</w:t>
      </w:r>
      <w:r>
        <w:t>о прототипе известной осет. песни из спектакля по пьесе Д. Туаева «Желание Паша» – Изете Цалоевой</w:t>
      </w:r>
      <w:r w:rsidRPr="005C5411">
        <w:t>]</w:t>
      </w:r>
      <w:r>
        <w:t>.</w:t>
      </w:r>
    </w:p>
    <w:p w14:paraId="6D9A3097" w14:textId="77777777" w:rsidR="002C0548" w:rsidRDefault="002C0548" w:rsidP="00E06EF9">
      <w:pPr>
        <w:pStyle w:val="a3"/>
        <w:numPr>
          <w:ilvl w:val="0"/>
          <w:numId w:val="8"/>
        </w:numPr>
        <w:jc w:val="both"/>
      </w:pPr>
      <w:r w:rsidRPr="00EA50C6">
        <w:rPr>
          <w:b/>
        </w:rPr>
        <w:t>Дауров, Э.</w:t>
      </w:r>
      <w:r>
        <w:t xml:space="preserve"> Тот самый Русский театр : </w:t>
      </w:r>
      <w:r w:rsidRPr="005C5411">
        <w:t>[</w:t>
      </w:r>
      <w:r>
        <w:t>послесловие к пред. премьер. показу спектакля «Кин Четвертый» по пьесе Г. Горина в постановке И. Каргиновой</w:t>
      </w:r>
      <w:r w:rsidRPr="005C5411">
        <w:t>]</w:t>
      </w:r>
      <w:r>
        <w:t xml:space="preserve"> / Эдуард Дауров // Северная Осетия. – 2017. – 15 нояб. – С. 4.</w:t>
      </w:r>
    </w:p>
    <w:p w14:paraId="4F46F7CE" w14:textId="77777777" w:rsidR="002C0548" w:rsidRDefault="002C0548" w:rsidP="00E06EF9">
      <w:pPr>
        <w:pStyle w:val="a3"/>
        <w:numPr>
          <w:ilvl w:val="0"/>
          <w:numId w:val="8"/>
        </w:numPr>
        <w:jc w:val="both"/>
      </w:pPr>
      <w:r>
        <w:rPr>
          <w:b/>
        </w:rPr>
        <w:t>Джиоева, Д.</w:t>
      </w:r>
      <w:r>
        <w:t xml:space="preserve"> Популярно о науке : </w:t>
      </w:r>
      <w:r w:rsidRPr="009A09E8">
        <w:t>[</w:t>
      </w:r>
      <w:r>
        <w:t>о молодежном театре КВН, дир. Сослан Плиев</w:t>
      </w:r>
      <w:r w:rsidRPr="009A09E8">
        <w:t>]</w:t>
      </w:r>
      <w:r>
        <w:t xml:space="preserve"> / Диана Джиоева // Слово. – 2017. – 22 дек. – С. 5.</w:t>
      </w:r>
    </w:p>
    <w:p w14:paraId="709D89DA" w14:textId="77777777" w:rsidR="002C0548" w:rsidRDefault="002C0548" w:rsidP="00E06EF9">
      <w:pPr>
        <w:pStyle w:val="a3"/>
        <w:numPr>
          <w:ilvl w:val="0"/>
          <w:numId w:val="8"/>
        </w:numPr>
        <w:jc w:val="both"/>
      </w:pPr>
      <w:r w:rsidRPr="009A09E8">
        <w:rPr>
          <w:b/>
        </w:rPr>
        <w:t>Джиоева, Е.</w:t>
      </w:r>
      <w:r>
        <w:t xml:space="preserve"> Валерия Хугаева – человек-эпоха : </w:t>
      </w:r>
      <w:r w:rsidRPr="009A09E8">
        <w:t>[</w:t>
      </w:r>
      <w:r>
        <w:t>к 90-летию со дня рождения засл. арт. РСО-А, нар. арт. РСО-А, нар. арт. РФ В. В. Хугаевой</w:t>
      </w:r>
      <w:r w:rsidRPr="009A09E8">
        <w:t>]</w:t>
      </w:r>
      <w:r>
        <w:t xml:space="preserve"> / Екатерина Джиоева // Владикавказ. – 2017. – 2 нояб. – С. 4.</w:t>
      </w:r>
    </w:p>
    <w:p w14:paraId="66BE5F3D" w14:textId="77777777" w:rsidR="002C0548" w:rsidRDefault="002C0548" w:rsidP="00E06EF9">
      <w:pPr>
        <w:pStyle w:val="a3"/>
        <w:numPr>
          <w:ilvl w:val="0"/>
          <w:numId w:val="8"/>
        </w:numPr>
        <w:jc w:val="both"/>
      </w:pPr>
      <w:r w:rsidRPr="009A09E8">
        <w:rPr>
          <w:b/>
        </w:rPr>
        <w:t>Джиоева, Е.</w:t>
      </w:r>
      <w:r>
        <w:t xml:space="preserve"> Во Владикавказе «Большие гастроли» : </w:t>
      </w:r>
      <w:r w:rsidRPr="009A09E8">
        <w:t>[</w:t>
      </w:r>
      <w:r>
        <w:t>на сцене Рус. акад. театра выступят артисты Нац. театра Карелии</w:t>
      </w:r>
      <w:r w:rsidRPr="009A09E8">
        <w:t>]</w:t>
      </w:r>
      <w:r>
        <w:t xml:space="preserve"> / Екатерина Джиоева // Владикавказ. – 2017. – 16 нояб. – С. 3.</w:t>
      </w:r>
    </w:p>
    <w:p w14:paraId="3058887E" w14:textId="77777777" w:rsidR="002C0548" w:rsidRDefault="002C0548" w:rsidP="00E06EF9">
      <w:pPr>
        <w:pStyle w:val="a3"/>
        <w:numPr>
          <w:ilvl w:val="0"/>
          <w:numId w:val="8"/>
        </w:numPr>
        <w:jc w:val="both"/>
      </w:pPr>
      <w:r w:rsidRPr="009A09E8">
        <w:rPr>
          <w:b/>
        </w:rPr>
        <w:lastRenderedPageBreak/>
        <w:t>Джиоева, Д</w:t>
      </w:r>
      <w:r>
        <w:t xml:space="preserve">. Театр – это жизнь, а жизнь – театр : </w:t>
      </w:r>
      <w:r w:rsidRPr="009A09E8">
        <w:t>[</w:t>
      </w:r>
      <w:r>
        <w:t xml:space="preserve">на сцене Рус. акад. театра премьера спектакля реж. И. Каргиновой «Кин </w:t>
      </w:r>
      <w:r>
        <w:rPr>
          <w:lang w:val="en-US"/>
        </w:rPr>
        <w:t>IV</w:t>
      </w:r>
      <w:r>
        <w:t>» по пьесе Г. Горина</w:t>
      </w:r>
      <w:r w:rsidRPr="009A09E8">
        <w:t>]</w:t>
      </w:r>
      <w:r>
        <w:t xml:space="preserve"> / Екатерина Джиоева // Владикавказ. – 2017. – 8 нояб. – С. 11.</w:t>
      </w:r>
    </w:p>
    <w:p w14:paraId="4F7921BD" w14:textId="77777777" w:rsidR="002C0548" w:rsidRDefault="002C0548" w:rsidP="00E06EF9">
      <w:pPr>
        <w:pStyle w:val="a3"/>
        <w:numPr>
          <w:ilvl w:val="0"/>
          <w:numId w:val="8"/>
        </w:numPr>
        <w:jc w:val="both"/>
      </w:pPr>
      <w:r w:rsidRPr="00E56C76">
        <w:rPr>
          <w:b/>
        </w:rPr>
        <w:t>Дзагоева, Р. «</w:t>
      </w:r>
      <w:r>
        <w:t xml:space="preserve">Лес» Островского или дремучие заросли перспективы : </w:t>
      </w:r>
      <w:r w:rsidRPr="009A09E8">
        <w:t>[</w:t>
      </w:r>
      <w:r>
        <w:t>о комедии Островского «Лес» в постановке моск. реж. А. Цигарука на сцене Юго-Осет. Госдрамтеатра</w:t>
      </w:r>
      <w:r w:rsidRPr="009A09E8">
        <w:t>]</w:t>
      </w:r>
      <w:r>
        <w:t xml:space="preserve"> / Рада Дзагоева // Республика. – 2017. – 28 окт. (№78-80). – С. 24-25.</w:t>
      </w:r>
    </w:p>
    <w:p w14:paraId="751032F0" w14:textId="77777777" w:rsidR="002C0548" w:rsidRDefault="002C0548" w:rsidP="00E06EF9">
      <w:pPr>
        <w:pStyle w:val="a3"/>
        <w:numPr>
          <w:ilvl w:val="0"/>
          <w:numId w:val="8"/>
        </w:numPr>
        <w:jc w:val="both"/>
      </w:pPr>
      <w:r w:rsidRPr="00E56C76">
        <w:rPr>
          <w:b/>
        </w:rPr>
        <w:t xml:space="preserve">Дзуцева, К. </w:t>
      </w:r>
      <w:r>
        <w:t xml:space="preserve">Наши рукодельницы : </w:t>
      </w:r>
      <w:r w:rsidRPr="00E56C76">
        <w:t>[</w:t>
      </w:r>
      <w:r>
        <w:t>о работе фил. худож.-производств. мастерских Мариинского театра во Владикавказе</w:t>
      </w:r>
      <w:r w:rsidRPr="00E56C76">
        <w:t>]</w:t>
      </w:r>
      <w:r>
        <w:t xml:space="preserve"> / Кристина Дзуцева // Владикавказ. – 2017. – 21 сент. – С. 4.</w:t>
      </w:r>
    </w:p>
    <w:p w14:paraId="097F14E1" w14:textId="77777777" w:rsidR="002C0548" w:rsidRDefault="002C0548" w:rsidP="00E06EF9">
      <w:pPr>
        <w:pStyle w:val="a3"/>
        <w:numPr>
          <w:ilvl w:val="0"/>
          <w:numId w:val="8"/>
        </w:numPr>
        <w:jc w:val="both"/>
      </w:pPr>
      <w:r w:rsidRPr="00A60DA8">
        <w:rPr>
          <w:b/>
        </w:rPr>
        <w:t>Дзуццаты, Къ.</w:t>
      </w:r>
      <w:r>
        <w:t xml:space="preserve"> Театр кусын райдыдта / Дзуццаты Къоста // Слово. – 2017. – 24 янв. – Ф. 6.</w:t>
      </w:r>
    </w:p>
    <w:p w14:paraId="6B50C098" w14:textId="77777777" w:rsidR="002C0548" w:rsidRPr="00E56C76" w:rsidRDefault="002C0548" w:rsidP="002C0548">
      <w:pPr>
        <w:pStyle w:val="a3"/>
        <w:ind w:left="0" w:firstLine="1418"/>
        <w:jc w:val="both"/>
      </w:pPr>
      <w:r>
        <w:t xml:space="preserve">Дзуцев, К. Театр начал работать </w:t>
      </w:r>
      <w:r w:rsidRPr="00E56C76">
        <w:t>[</w:t>
      </w:r>
      <w:r>
        <w:t>в Ардоне</w:t>
      </w:r>
      <w:r w:rsidRPr="00E56C76">
        <w:t>]</w:t>
      </w:r>
      <w:r>
        <w:t>.</w:t>
      </w:r>
    </w:p>
    <w:p w14:paraId="13F984A7" w14:textId="77777777" w:rsidR="002C0548" w:rsidRDefault="002C0548" w:rsidP="00E06EF9">
      <w:pPr>
        <w:pStyle w:val="a3"/>
        <w:numPr>
          <w:ilvl w:val="0"/>
          <w:numId w:val="8"/>
        </w:numPr>
        <w:jc w:val="both"/>
      </w:pPr>
      <w:r w:rsidRPr="00A60DA8">
        <w:rPr>
          <w:b/>
        </w:rPr>
        <w:t>Дыгъуызты, Т.</w:t>
      </w:r>
      <w:r>
        <w:t xml:space="preserve"> Тызм</w:t>
      </w:r>
      <w:r>
        <w:rPr>
          <w:rFonts w:cs="Times New Roman"/>
        </w:rPr>
        <w:t>æ</w:t>
      </w:r>
      <w:r>
        <w:t>г дуджы б</w:t>
      </w:r>
      <w:r>
        <w:rPr>
          <w:rFonts w:cs="Times New Roman"/>
        </w:rPr>
        <w:t>æ</w:t>
      </w:r>
      <w:r>
        <w:t>лццон / Дыгъуызты</w:t>
      </w:r>
      <w:r w:rsidRPr="00A60DA8">
        <w:t xml:space="preserve"> Тенгиз</w:t>
      </w:r>
      <w:r>
        <w:t xml:space="preserve"> // Владикавказ. – 2017. – 12 авг. – Ф. 14.</w:t>
      </w:r>
    </w:p>
    <w:p w14:paraId="6662B0D7" w14:textId="77777777" w:rsidR="002C0548" w:rsidRPr="00A60DA8" w:rsidRDefault="002C0548" w:rsidP="002C0548">
      <w:pPr>
        <w:pStyle w:val="a3"/>
        <w:ind w:left="0" w:firstLine="1418"/>
        <w:jc w:val="both"/>
      </w:pPr>
      <w:r>
        <w:t xml:space="preserve">Догузов, Т. Путник сурового периода : </w:t>
      </w:r>
      <w:r w:rsidRPr="00A60DA8">
        <w:t>[</w:t>
      </w:r>
      <w:r>
        <w:t>памяти арт. Сев.-Осет. драм. театра М. Х. Абаева</w:t>
      </w:r>
      <w:r w:rsidRPr="00A60DA8">
        <w:t>]</w:t>
      </w:r>
      <w:r>
        <w:t>.</w:t>
      </w:r>
    </w:p>
    <w:p w14:paraId="73270E74" w14:textId="77777777" w:rsidR="002C0548" w:rsidRDefault="002C0548" w:rsidP="00E06EF9">
      <w:pPr>
        <w:pStyle w:val="a3"/>
        <w:numPr>
          <w:ilvl w:val="0"/>
          <w:numId w:val="8"/>
        </w:numPr>
        <w:jc w:val="both"/>
      </w:pPr>
      <w:r w:rsidRPr="00A60DA8">
        <w:rPr>
          <w:b/>
        </w:rPr>
        <w:t>Документальный спектакль о подростках поставят во Владикавказе</w:t>
      </w:r>
      <w:r>
        <w:t xml:space="preserve"> </w:t>
      </w:r>
      <w:r w:rsidRPr="00A60DA8">
        <w:t>[</w:t>
      </w:r>
      <w:r>
        <w:t>драматурги Самары и Сев. Осетии</w:t>
      </w:r>
      <w:r w:rsidRPr="00A60DA8">
        <w:t>]</w:t>
      </w:r>
      <w:r>
        <w:t xml:space="preserve"> // Слово. – 2017. – 17 окт. – С. 7.</w:t>
      </w:r>
    </w:p>
    <w:p w14:paraId="3C627CFD" w14:textId="77777777" w:rsidR="002C0548" w:rsidRDefault="002C0548" w:rsidP="00E06EF9">
      <w:pPr>
        <w:pStyle w:val="a3"/>
        <w:numPr>
          <w:ilvl w:val="0"/>
          <w:numId w:val="8"/>
        </w:numPr>
        <w:jc w:val="both"/>
      </w:pPr>
      <w:r w:rsidRPr="00A60DA8">
        <w:rPr>
          <w:b/>
        </w:rPr>
        <w:t>Дреева, Я.</w:t>
      </w:r>
      <w:r>
        <w:t xml:space="preserve"> Во Владикавказе стартовал молодежный театральный фестиваль : </w:t>
      </w:r>
      <w:r w:rsidRPr="00A60DA8">
        <w:t>[</w:t>
      </w:r>
      <w:r>
        <w:t>«Вне сезона»</w:t>
      </w:r>
      <w:r w:rsidRPr="00A60DA8">
        <w:t>]</w:t>
      </w:r>
      <w:r>
        <w:t xml:space="preserve"> / Яна Дреева // Слово. – 2017. – 17 июня. – С. 1.</w:t>
      </w:r>
    </w:p>
    <w:p w14:paraId="2961D1B3" w14:textId="77777777" w:rsidR="002C0548" w:rsidRDefault="002C0548" w:rsidP="00E06EF9">
      <w:pPr>
        <w:pStyle w:val="a3"/>
        <w:numPr>
          <w:ilvl w:val="0"/>
          <w:numId w:val="8"/>
        </w:numPr>
        <w:jc w:val="both"/>
      </w:pPr>
      <w:r w:rsidRPr="007B3E7A">
        <w:rPr>
          <w:b/>
        </w:rPr>
        <w:t>Дударова, Л.</w:t>
      </w:r>
      <w:r>
        <w:t xml:space="preserve"> С любимыми не расставайтесь – даже в старости : </w:t>
      </w:r>
      <w:r w:rsidRPr="00A60DA8">
        <w:t>[</w:t>
      </w:r>
      <w:r>
        <w:t>о показе спектакля «Любишь – не любишь» в ДК с. Хумалаг старшему поколению р-на к Дню Победы, показан. хумалагским нар. театром им. К. Дзудтагова</w:t>
      </w:r>
      <w:r w:rsidRPr="00A60DA8">
        <w:t>]</w:t>
      </w:r>
      <w:r>
        <w:t xml:space="preserve"> / Луиза Дударова // Жизнь Правобережья. – 2017. – 4 мая. – С. 4.</w:t>
      </w:r>
    </w:p>
    <w:p w14:paraId="28B68710" w14:textId="77777777" w:rsidR="002C0548" w:rsidRDefault="002C0548" w:rsidP="00E06EF9">
      <w:pPr>
        <w:pStyle w:val="a3"/>
        <w:numPr>
          <w:ilvl w:val="0"/>
          <w:numId w:val="8"/>
        </w:numPr>
        <w:jc w:val="both"/>
      </w:pPr>
      <w:r w:rsidRPr="007B3E7A">
        <w:rPr>
          <w:b/>
        </w:rPr>
        <w:t>«Дягилевские сезоны. Парад. 1917 год»</w:t>
      </w:r>
      <w:r>
        <w:t xml:space="preserve"> : </w:t>
      </w:r>
      <w:r w:rsidRPr="007B3E7A">
        <w:t>[</w:t>
      </w:r>
      <w:r>
        <w:t>во Дворце культ. металлургов открывается выст. проект «Дягилевские сезоны. Парад. 1917», посвящ. 100-лет. юбилею со дня премьеры спектакля «Парад» в париж. театре Шатле</w:t>
      </w:r>
      <w:r w:rsidRPr="007B3E7A">
        <w:t>]</w:t>
      </w:r>
      <w:r>
        <w:t xml:space="preserve"> // Владикавказ. – 2017. – 18 мая. – С. 21.</w:t>
      </w:r>
    </w:p>
    <w:p w14:paraId="7D682BC7" w14:textId="77777777" w:rsidR="002C0548" w:rsidRDefault="002C0548" w:rsidP="00E06EF9">
      <w:pPr>
        <w:pStyle w:val="a3"/>
        <w:numPr>
          <w:ilvl w:val="0"/>
          <w:numId w:val="8"/>
        </w:numPr>
        <w:jc w:val="both"/>
      </w:pPr>
      <w:r w:rsidRPr="00ED77E6">
        <w:rPr>
          <w:b/>
        </w:rPr>
        <w:t>Елбыздыхъо – Ирон театры табуйаг фарн</w:t>
      </w:r>
      <w:r>
        <w:t xml:space="preserve"> // Рæстдзинад. – 2017. – 15 нояб. – Ф. 2.</w:t>
      </w:r>
    </w:p>
    <w:p w14:paraId="20646FA0" w14:textId="77777777" w:rsidR="002C0548" w:rsidRPr="007B3E7A" w:rsidRDefault="002C0548" w:rsidP="002C0548">
      <w:pPr>
        <w:pStyle w:val="a3"/>
        <w:ind w:left="0" w:firstLine="1418"/>
        <w:jc w:val="both"/>
      </w:pPr>
      <w:r>
        <w:t xml:space="preserve">Елбасдуко – святой фарн Осетинского театра : </w:t>
      </w:r>
      <w:r w:rsidRPr="007B3E7A">
        <w:t>[</w:t>
      </w:r>
      <w:r>
        <w:t xml:space="preserve">высказывания мин-ра культуры РСО-А Р. Мильдзихова, режис.-постановщицы спектакля по пьесам Е. Бритаева Дианы Черчесовой, гл. ред. газ. «Растдзинад» Марины Битаровой, декана ф-та осет. филологии СОГУ Бориса Хозиева, канд. филолог. </w:t>
      </w:r>
      <w:r>
        <w:lastRenderedPageBreak/>
        <w:t>наук Риммы Кантемировой по поводу неправильной трактовки осн. идеи спектакля некоторыми людьми</w:t>
      </w:r>
      <w:r w:rsidRPr="007B3E7A">
        <w:t>]</w:t>
      </w:r>
      <w:r>
        <w:t>.</w:t>
      </w:r>
    </w:p>
    <w:p w14:paraId="481B0A31" w14:textId="77777777" w:rsidR="002C0548" w:rsidRPr="00ED77E6" w:rsidRDefault="002C0548" w:rsidP="00E06EF9">
      <w:pPr>
        <w:pStyle w:val="a3"/>
        <w:numPr>
          <w:ilvl w:val="0"/>
          <w:numId w:val="8"/>
        </w:numPr>
        <w:jc w:val="both"/>
      </w:pPr>
      <w:r w:rsidRPr="00ED77E6">
        <w:rPr>
          <w:b/>
        </w:rPr>
        <w:t>Елисаты, Хъ.</w:t>
      </w:r>
      <w:r>
        <w:t xml:space="preserve"> Уый сцен</w:t>
      </w:r>
      <w:r>
        <w:rPr>
          <w:rFonts w:cs="Times New Roman"/>
        </w:rPr>
        <w:t>æ</w:t>
      </w:r>
      <w:r>
        <w:t>йы ц</w:t>
      </w:r>
      <w:r>
        <w:rPr>
          <w:rFonts w:cs="Times New Roman"/>
        </w:rPr>
        <w:t>æ</w:t>
      </w:r>
      <w:r>
        <w:t>рг</w:t>
      </w:r>
      <w:r>
        <w:rPr>
          <w:rFonts w:cs="Times New Roman"/>
        </w:rPr>
        <w:t>æ кодта / Елисаты Хъ. // Рæстдзинад. – 2017. – 27 апр. – Ф. 4.</w:t>
      </w:r>
    </w:p>
    <w:p w14:paraId="5062D510" w14:textId="77777777" w:rsidR="002C0548" w:rsidRPr="00ED77E6" w:rsidRDefault="002C0548" w:rsidP="002C0548">
      <w:pPr>
        <w:pStyle w:val="a3"/>
        <w:ind w:left="0" w:firstLine="1418"/>
        <w:jc w:val="both"/>
      </w:pPr>
      <w:r>
        <w:rPr>
          <w:rFonts w:cs="Times New Roman"/>
        </w:rPr>
        <w:t xml:space="preserve">Елисаев, К. Он на сцене жил : </w:t>
      </w:r>
      <w:r w:rsidRPr="00ED77E6">
        <w:rPr>
          <w:rFonts w:cs="Times New Roman"/>
        </w:rPr>
        <w:t>[</w:t>
      </w:r>
      <w:r>
        <w:rPr>
          <w:rFonts w:cs="Times New Roman"/>
        </w:rPr>
        <w:t>об актере Осет. театра Олеге Царакове</w:t>
      </w:r>
      <w:r w:rsidRPr="00ED77E6">
        <w:rPr>
          <w:rFonts w:cs="Times New Roman"/>
        </w:rPr>
        <w:t>]</w:t>
      </w:r>
      <w:r>
        <w:rPr>
          <w:rFonts w:cs="Times New Roman"/>
        </w:rPr>
        <w:t>.</w:t>
      </w:r>
    </w:p>
    <w:p w14:paraId="7A94A9CA" w14:textId="77777777" w:rsidR="002C0548" w:rsidRDefault="002C0548" w:rsidP="00E06EF9">
      <w:pPr>
        <w:pStyle w:val="a3"/>
        <w:numPr>
          <w:ilvl w:val="0"/>
          <w:numId w:val="8"/>
        </w:numPr>
        <w:jc w:val="both"/>
      </w:pPr>
      <w:r w:rsidRPr="00ED77E6">
        <w:rPr>
          <w:b/>
        </w:rPr>
        <w:t>Заслужили :</w:t>
      </w:r>
      <w:r>
        <w:t xml:space="preserve"> </w:t>
      </w:r>
      <w:r w:rsidRPr="00ED77E6">
        <w:t>[</w:t>
      </w:r>
      <w:r>
        <w:t>Союз театр. деят. РСО-А на заседании правления подвел итоги работы за 2017 г.</w:t>
      </w:r>
      <w:r w:rsidRPr="00ED77E6">
        <w:t>]</w:t>
      </w:r>
      <w:r>
        <w:t xml:space="preserve"> // Северная Осетия. – 2017. – 7 дек. – С. 3.</w:t>
      </w:r>
    </w:p>
    <w:p w14:paraId="3442A890" w14:textId="77777777" w:rsidR="002C0548" w:rsidRDefault="002C0548" w:rsidP="00E06EF9">
      <w:pPr>
        <w:pStyle w:val="a3"/>
        <w:numPr>
          <w:ilvl w:val="0"/>
          <w:numId w:val="8"/>
        </w:numPr>
        <w:jc w:val="both"/>
      </w:pPr>
      <w:r w:rsidRPr="00430C9A">
        <w:rPr>
          <w:b/>
        </w:rPr>
        <w:t>Зубина, Е. П.</w:t>
      </w:r>
      <w:r>
        <w:t xml:space="preserve"> Радующая детей! : </w:t>
      </w:r>
      <w:r w:rsidRPr="00ED77E6">
        <w:t>[</w:t>
      </w:r>
      <w:r>
        <w:t>воспоминания театр. актрисы ТЮЗа «Саби» Евгении Павловны Зубиной / подгот. М. Васильева</w:t>
      </w:r>
      <w:r w:rsidRPr="00ED77E6">
        <w:t>]</w:t>
      </w:r>
      <w:r>
        <w:t xml:space="preserve"> // Пульс Осетии. – 2017. – 27 июня. – С. 3.</w:t>
      </w:r>
    </w:p>
    <w:p w14:paraId="7C4971A7" w14:textId="77777777" w:rsidR="002C0548" w:rsidRDefault="002C0548" w:rsidP="00E06EF9">
      <w:pPr>
        <w:pStyle w:val="a3"/>
        <w:numPr>
          <w:ilvl w:val="0"/>
          <w:numId w:val="8"/>
        </w:numPr>
        <w:jc w:val="both"/>
      </w:pPr>
      <w:r w:rsidRPr="00430C9A">
        <w:rPr>
          <w:b/>
        </w:rPr>
        <w:t>И вновь – «Одолень-трава» ; «Часы с кукушкой» ; «Сатти и Батти» ; «Выдаю мать замуж»</w:t>
      </w:r>
      <w:r>
        <w:t xml:space="preserve"> : </w:t>
      </w:r>
      <w:r w:rsidRPr="00430C9A">
        <w:t>[</w:t>
      </w:r>
      <w:r>
        <w:t>о спектаклях Моздокского нар. театра, Кизлярского нар. театра, представл. на респ. смотре нар. театров и драмат. коллективов, посвящ. Международ. дню театра / подгот. С. Тотоева</w:t>
      </w:r>
      <w:r w:rsidRPr="00430C9A">
        <w:t>]</w:t>
      </w:r>
      <w:r>
        <w:t xml:space="preserve"> // Моздокский вестник. – 2017. – 25 марта. – С. 2.</w:t>
      </w:r>
    </w:p>
    <w:p w14:paraId="289A0F9A" w14:textId="77777777" w:rsidR="002C0548" w:rsidRDefault="002C0548" w:rsidP="00E06EF9">
      <w:pPr>
        <w:pStyle w:val="a3"/>
        <w:numPr>
          <w:ilvl w:val="0"/>
          <w:numId w:val="8"/>
        </w:numPr>
        <w:jc w:val="both"/>
      </w:pPr>
      <w:r w:rsidRPr="00114918">
        <w:rPr>
          <w:b/>
        </w:rPr>
        <w:t>Казиева, И.</w:t>
      </w:r>
      <w:r>
        <w:t xml:space="preserve"> «Амыран» зажигает новые театральные звезды : </w:t>
      </w:r>
      <w:r w:rsidRPr="00114918">
        <w:t>[</w:t>
      </w:r>
      <w:r>
        <w:t>в Беслане прошел муницип. этап Республик. фестиваля нац. любит. молодеж. и дет. театров «Амыраны рухс»</w:t>
      </w:r>
      <w:r w:rsidRPr="00114918">
        <w:t>]</w:t>
      </w:r>
      <w:r>
        <w:t xml:space="preserve"> / Ирина Казиева // Жизнь Правобережья. – 2017. – 21 марта. – С. 5.</w:t>
      </w:r>
    </w:p>
    <w:p w14:paraId="39554B35" w14:textId="77777777" w:rsidR="002C0548" w:rsidRDefault="002C0548" w:rsidP="00E06EF9">
      <w:pPr>
        <w:pStyle w:val="a3"/>
        <w:numPr>
          <w:ilvl w:val="0"/>
          <w:numId w:val="8"/>
        </w:numPr>
        <w:jc w:val="both"/>
      </w:pPr>
      <w:r w:rsidRPr="00114918">
        <w:rPr>
          <w:b/>
        </w:rPr>
        <w:t>Квахаджелидзе, Д.</w:t>
      </w:r>
      <w:r>
        <w:t xml:space="preserve"> В гостях у «Бонварнона» : </w:t>
      </w:r>
      <w:r w:rsidRPr="00114918">
        <w:t>[</w:t>
      </w:r>
      <w:r>
        <w:t>о хореографе, засл. работнике культ. РСО-А, арт. Литовского нац. театра оперы и балета В. Суанове</w:t>
      </w:r>
      <w:r w:rsidRPr="00114918">
        <w:t>]</w:t>
      </w:r>
      <w:r>
        <w:t xml:space="preserve"> / Диана Квахджелидзе // Рухс. –2017. – 22 дек. – С. 2.</w:t>
      </w:r>
    </w:p>
    <w:p w14:paraId="1832F5F1" w14:textId="77777777" w:rsidR="002C0548" w:rsidRDefault="002C0548" w:rsidP="00E06EF9">
      <w:pPr>
        <w:pStyle w:val="a3"/>
        <w:numPr>
          <w:ilvl w:val="0"/>
          <w:numId w:val="8"/>
        </w:numPr>
        <w:jc w:val="both"/>
      </w:pPr>
      <w:r>
        <w:rPr>
          <w:b/>
        </w:rPr>
        <w:t>Кокаев, А.</w:t>
      </w:r>
      <w:r>
        <w:t xml:space="preserve"> Молодые таланты готовы удивлять : </w:t>
      </w:r>
      <w:r w:rsidRPr="007B52DE">
        <w:t>[</w:t>
      </w:r>
      <w:r>
        <w:t>постановкой «Лейтенант с острова Инишмор» открывается театральная студия при Молодежном центре им. К. Л. Хетагурова</w:t>
      </w:r>
      <w:r w:rsidRPr="007B52DE">
        <w:t>]</w:t>
      </w:r>
      <w:r>
        <w:t xml:space="preserve"> / Алан Кокаев // Слово. – 2017. – 11 марта. – С. 1.</w:t>
      </w:r>
    </w:p>
    <w:p w14:paraId="7611CF2D" w14:textId="77777777" w:rsidR="002C0548" w:rsidRDefault="002C0548" w:rsidP="00E06EF9">
      <w:pPr>
        <w:pStyle w:val="a3"/>
        <w:numPr>
          <w:ilvl w:val="0"/>
          <w:numId w:val="8"/>
        </w:numPr>
        <w:jc w:val="both"/>
      </w:pPr>
      <w:r>
        <w:rPr>
          <w:b/>
        </w:rPr>
        <w:t>Кокоев, А.</w:t>
      </w:r>
      <w:r>
        <w:t xml:space="preserve"> В новый сезон с новым руководителем : </w:t>
      </w:r>
      <w:r w:rsidRPr="00114918">
        <w:t>[</w:t>
      </w:r>
      <w:r>
        <w:t>беседа с худож. рук. юного зрителя «Саби» А. Кокоевым о задачах и перспективах театра / записала А. Джиоева</w:t>
      </w:r>
      <w:r w:rsidRPr="00114918">
        <w:t>]</w:t>
      </w:r>
      <w:r>
        <w:t xml:space="preserve"> // Владикавказ. – 2017. – 19 сент. – С. 4.</w:t>
      </w:r>
    </w:p>
    <w:p w14:paraId="2445ED22" w14:textId="77777777" w:rsidR="002C0548" w:rsidRDefault="002C0548" w:rsidP="00E06EF9">
      <w:pPr>
        <w:pStyle w:val="a3"/>
        <w:numPr>
          <w:ilvl w:val="0"/>
          <w:numId w:val="8"/>
        </w:numPr>
        <w:jc w:val="both"/>
      </w:pPr>
      <w:r w:rsidRPr="00DA4901">
        <w:rPr>
          <w:b/>
        </w:rPr>
        <w:t>Кокоев, А.</w:t>
      </w:r>
      <w:r>
        <w:t xml:space="preserve"> Про кукол и людей : </w:t>
      </w:r>
      <w:r w:rsidRPr="00DA4901">
        <w:t>[</w:t>
      </w:r>
      <w:r>
        <w:t>об открытии нового 78-го сезона и подготовке к гастролям в Карелию и Калмыкию : рассказывает худрук ТЮЗа «Саби», заслуж. артист РСО-А А. Кокоев / записала Е. Толоконникова</w:t>
      </w:r>
      <w:r w:rsidRPr="00DA4901">
        <w:t>]</w:t>
      </w:r>
      <w:r>
        <w:t xml:space="preserve"> // Северная Осетия. – 2017. – 20 сент. – С. 3.</w:t>
      </w:r>
    </w:p>
    <w:p w14:paraId="29A6E787" w14:textId="77777777" w:rsidR="002C0548" w:rsidRDefault="002C0548" w:rsidP="00E06EF9">
      <w:pPr>
        <w:pStyle w:val="a3"/>
        <w:numPr>
          <w:ilvl w:val="0"/>
          <w:numId w:val="8"/>
        </w:numPr>
        <w:jc w:val="both"/>
      </w:pPr>
      <w:r w:rsidRPr="00DA4901">
        <w:rPr>
          <w:b/>
        </w:rPr>
        <w:t>Кокоев, А.</w:t>
      </w:r>
      <w:r>
        <w:t xml:space="preserve"> Сказка странствий : </w:t>
      </w:r>
      <w:r w:rsidRPr="00DA4901">
        <w:t>[</w:t>
      </w:r>
      <w:r>
        <w:t>о гастролях ТЮЗа «Саби», заслуж. артист РСО-А А. Кокоев / записала Е. Толоконникова</w:t>
      </w:r>
      <w:r w:rsidRPr="00DA4901">
        <w:t>]</w:t>
      </w:r>
      <w:r>
        <w:t xml:space="preserve"> // Северная Осетия. – 2017. – 26 окт. – С. 6.</w:t>
      </w:r>
    </w:p>
    <w:p w14:paraId="030CE609" w14:textId="77777777" w:rsidR="002C0548" w:rsidRDefault="002C0548" w:rsidP="00E06EF9">
      <w:pPr>
        <w:pStyle w:val="a3"/>
        <w:numPr>
          <w:ilvl w:val="0"/>
          <w:numId w:val="8"/>
        </w:numPr>
        <w:jc w:val="both"/>
      </w:pPr>
      <w:r w:rsidRPr="007B52DE">
        <w:rPr>
          <w:b/>
        </w:rPr>
        <w:lastRenderedPageBreak/>
        <w:t>Кокоев, А.</w:t>
      </w:r>
      <w:r>
        <w:t xml:space="preserve"> Театр «Саби» – храм для возвышенных и прекрасных мыслей! : </w:t>
      </w:r>
      <w:r w:rsidRPr="00DA4901">
        <w:t>[</w:t>
      </w:r>
      <w:r>
        <w:t>беседа с худож. рук. театра «Саби» Андреем Кокоевым / записала М. Васильева</w:t>
      </w:r>
      <w:r w:rsidRPr="00DA4901">
        <w:t>]</w:t>
      </w:r>
      <w:r>
        <w:t xml:space="preserve"> // Пульс Осетии. – 2017. – 14 нояб. – С. 2.</w:t>
      </w:r>
    </w:p>
    <w:p w14:paraId="20E19F65" w14:textId="77777777" w:rsidR="002C0548" w:rsidRDefault="002C0548" w:rsidP="00E06EF9">
      <w:pPr>
        <w:pStyle w:val="a3"/>
        <w:numPr>
          <w:ilvl w:val="0"/>
          <w:numId w:val="8"/>
        </w:numPr>
        <w:jc w:val="both"/>
      </w:pPr>
      <w:r w:rsidRPr="007B52DE">
        <w:rPr>
          <w:b/>
        </w:rPr>
        <w:t>Колыты Владислав – Ирон театры аивадон разамон</w:t>
      </w:r>
      <w:r w:rsidRPr="007B52DE">
        <w:rPr>
          <w:rFonts w:cs="Times New Roman"/>
          <w:b/>
        </w:rPr>
        <w:t>æ</w:t>
      </w:r>
      <w:r w:rsidRPr="007B52DE">
        <w:rPr>
          <w:b/>
        </w:rPr>
        <w:t xml:space="preserve">г </w:t>
      </w:r>
      <w:r w:rsidRPr="007B52DE">
        <w:rPr>
          <w:rFonts w:cs="Times New Roman"/>
          <w:b/>
        </w:rPr>
        <w:t>æ</w:t>
      </w:r>
      <w:r w:rsidRPr="007B52DE">
        <w:rPr>
          <w:b/>
        </w:rPr>
        <w:t>м</w:t>
      </w:r>
      <w:r w:rsidRPr="007B52DE">
        <w:rPr>
          <w:rFonts w:cs="Times New Roman"/>
          <w:b/>
        </w:rPr>
        <w:t>æ</w:t>
      </w:r>
      <w:r w:rsidRPr="007B52DE">
        <w:rPr>
          <w:b/>
        </w:rPr>
        <w:t xml:space="preserve"> с</w:t>
      </w:r>
      <w:r w:rsidRPr="007B52DE">
        <w:rPr>
          <w:rFonts w:cs="Times New Roman"/>
          <w:b/>
        </w:rPr>
        <w:t>æ</w:t>
      </w:r>
      <w:r w:rsidRPr="007B52DE">
        <w:rPr>
          <w:b/>
        </w:rPr>
        <w:t>йраг режиссер</w:t>
      </w:r>
      <w:r>
        <w:t xml:space="preserve"> // Рæстдзинад. – 2017. – 9 авг. – Ф. 1.</w:t>
      </w:r>
    </w:p>
    <w:p w14:paraId="0AAC9B0C" w14:textId="77777777" w:rsidR="002C0548" w:rsidRDefault="002C0548" w:rsidP="002C0548">
      <w:pPr>
        <w:pStyle w:val="a3"/>
        <w:ind w:left="0" w:firstLine="1418"/>
        <w:jc w:val="both"/>
      </w:pPr>
      <w:r>
        <w:t>Владислав Колиев – худрук и главный режиссер Осетинского театра.</w:t>
      </w:r>
    </w:p>
    <w:p w14:paraId="1AC4CC11" w14:textId="77777777" w:rsidR="002C0548" w:rsidRDefault="002C0548" w:rsidP="00E06EF9">
      <w:pPr>
        <w:pStyle w:val="a3"/>
        <w:numPr>
          <w:ilvl w:val="0"/>
          <w:numId w:val="8"/>
        </w:numPr>
        <w:jc w:val="both"/>
      </w:pPr>
      <w:r w:rsidRPr="00D82E20">
        <w:rPr>
          <w:b/>
        </w:rPr>
        <w:t>Колиев, В.</w:t>
      </w:r>
      <w:r>
        <w:t xml:space="preserve"> Власть света : </w:t>
      </w:r>
      <w:r w:rsidRPr="007B52DE">
        <w:t>[</w:t>
      </w:r>
      <w:r>
        <w:t>к 95-летию со дня рождения нар. артиста СС</w:t>
      </w:r>
      <w:r>
        <w:rPr>
          <w:lang w:val="en-US"/>
        </w:rPr>
        <w:t>C</w:t>
      </w:r>
      <w:r>
        <w:t>Р Н. Саламова : рассказывают В. Колиев – худрук и гл. режиссер Осет. театра; К. Губиев – пред. Союза театр. деят. РСО-А; Р. Битаев – нар. артист респ. / подгот. Е. Толоконникова</w:t>
      </w:r>
      <w:r w:rsidRPr="007B52DE">
        <w:t>]</w:t>
      </w:r>
      <w:r>
        <w:t xml:space="preserve"> // Северная Осетия. – 2017. – 9 дек. – С. 9.</w:t>
      </w:r>
    </w:p>
    <w:p w14:paraId="0AD55E34" w14:textId="77777777" w:rsidR="002C0548" w:rsidRDefault="002C0548" w:rsidP="00E06EF9">
      <w:pPr>
        <w:pStyle w:val="a3"/>
        <w:numPr>
          <w:ilvl w:val="0"/>
          <w:numId w:val="8"/>
        </w:numPr>
        <w:jc w:val="both"/>
      </w:pPr>
      <w:r w:rsidRPr="00D82E20">
        <w:rPr>
          <w:b/>
        </w:rPr>
        <w:t>Колиев, В.</w:t>
      </w:r>
      <w:r>
        <w:t xml:space="preserve"> Возвращение : </w:t>
      </w:r>
      <w:r w:rsidRPr="00D82E20">
        <w:t>[</w:t>
      </w:r>
      <w:r>
        <w:t>беседа с худож. рук. и гл. реж. Сев.-Осет. гос. акад. театра им. В. Тхапсаева В. Колиевым о том, как будет строиться репертуар театра / записала Т. Бунтури</w:t>
      </w:r>
      <w:r w:rsidRPr="00D82E20">
        <w:t>]</w:t>
      </w:r>
      <w:r>
        <w:t xml:space="preserve"> // Владикавказ. – 2017. – 9 сент. – С. 4.</w:t>
      </w:r>
    </w:p>
    <w:p w14:paraId="368BA2F2" w14:textId="77777777" w:rsidR="002C0548" w:rsidRDefault="002C0548" w:rsidP="00E06EF9">
      <w:pPr>
        <w:pStyle w:val="a3"/>
        <w:numPr>
          <w:ilvl w:val="0"/>
          <w:numId w:val="8"/>
        </w:numPr>
        <w:jc w:val="both"/>
      </w:pPr>
      <w:r w:rsidRPr="00D82E20">
        <w:rPr>
          <w:b/>
        </w:rPr>
        <w:t>Колиев, В.</w:t>
      </w:r>
      <w:r>
        <w:t xml:space="preserve"> «Мне всегда хотелось служить дома в Осетии» : </w:t>
      </w:r>
      <w:r w:rsidRPr="00D82E20">
        <w:t>[</w:t>
      </w:r>
      <w:r>
        <w:t>беседа с новым худруком Осет. театра им. Тхапсаева Владиславом Колиевым</w:t>
      </w:r>
      <w:r w:rsidRPr="00D82E20">
        <w:t>]</w:t>
      </w:r>
      <w:r>
        <w:t xml:space="preserve"> // Слово. – 2017. – 11 авг. – С. 3.</w:t>
      </w:r>
    </w:p>
    <w:p w14:paraId="25F6DE48" w14:textId="77777777" w:rsidR="002C0548" w:rsidRDefault="002C0548" w:rsidP="00E06EF9">
      <w:pPr>
        <w:pStyle w:val="a3"/>
        <w:numPr>
          <w:ilvl w:val="0"/>
          <w:numId w:val="8"/>
        </w:numPr>
        <w:jc w:val="both"/>
      </w:pPr>
      <w:r w:rsidRPr="00D82E20">
        <w:rPr>
          <w:b/>
        </w:rPr>
        <w:t>Колиев, В.</w:t>
      </w:r>
      <w:r>
        <w:t xml:space="preserve"> Премьеры, проблемы и порядок от «Абрикоса» : </w:t>
      </w:r>
      <w:r w:rsidRPr="00D82E20">
        <w:t>[</w:t>
      </w:r>
      <w:r>
        <w:t>о подготовке ТЮЗа «Саби» к новому 78-му сезону : рассказывает худрук «Саби» В. Колиев / записала Е. Толоконникова</w:t>
      </w:r>
      <w:r w:rsidRPr="00D82E20">
        <w:t>]</w:t>
      </w:r>
      <w:r>
        <w:t xml:space="preserve"> // Северная Осетия. – 2017. – 7 июня. – С. 6.</w:t>
      </w:r>
    </w:p>
    <w:p w14:paraId="0ABA24C2" w14:textId="77777777" w:rsidR="002C0548" w:rsidRDefault="002C0548" w:rsidP="00E06EF9">
      <w:pPr>
        <w:pStyle w:val="a3"/>
        <w:numPr>
          <w:ilvl w:val="0"/>
          <w:numId w:val="8"/>
        </w:numPr>
        <w:jc w:val="both"/>
      </w:pPr>
      <w:r w:rsidRPr="005F5CD1">
        <w:rPr>
          <w:b/>
        </w:rPr>
        <w:t>Колиев, В.</w:t>
      </w:r>
      <w:r>
        <w:t xml:space="preserve"> Ставка на классику : </w:t>
      </w:r>
      <w:r w:rsidRPr="00D82E20">
        <w:t>[</w:t>
      </w:r>
      <w:r>
        <w:t>о пл. нового, 82-го сезона : беседа с худож. рук. Осет. театра В. Колиевым / записала Е. Толоконникова</w:t>
      </w:r>
      <w:r w:rsidRPr="00D82E20">
        <w:t>]</w:t>
      </w:r>
      <w:r>
        <w:t xml:space="preserve"> // Северная Осетия. – 2017. – 28 окт. – С. 9.</w:t>
      </w:r>
    </w:p>
    <w:p w14:paraId="2220ED96" w14:textId="77777777" w:rsidR="002C0548" w:rsidRDefault="002C0548" w:rsidP="00E06EF9">
      <w:pPr>
        <w:pStyle w:val="a3"/>
        <w:numPr>
          <w:ilvl w:val="0"/>
          <w:numId w:val="8"/>
        </w:numPr>
        <w:jc w:val="both"/>
      </w:pPr>
      <w:r w:rsidRPr="00E535CD">
        <w:rPr>
          <w:b/>
        </w:rPr>
        <w:t>Колыты, К.</w:t>
      </w:r>
      <w:r>
        <w:t xml:space="preserve"> Театр – с</w:t>
      </w:r>
      <w:r>
        <w:rPr>
          <w:rFonts w:cs="Times New Roman"/>
        </w:rPr>
        <w:t>æ</w:t>
      </w:r>
      <w:r>
        <w:t xml:space="preserve"> </w:t>
      </w:r>
      <w:r>
        <w:rPr>
          <w:rFonts w:cs="Times New Roman"/>
        </w:rPr>
        <w:t>æ</w:t>
      </w:r>
      <w:r>
        <w:t>нусон уарзон / Колыты Кристин</w:t>
      </w:r>
      <w:r>
        <w:rPr>
          <w:rFonts w:cs="Times New Roman"/>
        </w:rPr>
        <w:t>æ</w:t>
      </w:r>
      <w:r>
        <w:t xml:space="preserve"> // Жизнь Правобережья. – 2017. – 18 май. – Ф. 8.</w:t>
      </w:r>
    </w:p>
    <w:p w14:paraId="6447556D" w14:textId="77777777" w:rsidR="002C0548" w:rsidRPr="00E535CD" w:rsidRDefault="002C0548" w:rsidP="002C0548">
      <w:pPr>
        <w:pStyle w:val="a3"/>
        <w:ind w:left="0" w:firstLine="1418"/>
        <w:jc w:val="both"/>
      </w:pPr>
      <w:r>
        <w:t xml:space="preserve">Колиева, К. Театр – их вечная любовь : </w:t>
      </w:r>
      <w:r w:rsidRPr="00E535CD">
        <w:t>[</w:t>
      </w:r>
      <w:r>
        <w:t>из истории и коллективе нар. театра с. Ольгинского</w:t>
      </w:r>
      <w:r w:rsidRPr="00E535CD">
        <w:t>]</w:t>
      </w:r>
      <w:r>
        <w:t>.</w:t>
      </w:r>
    </w:p>
    <w:p w14:paraId="1FA530CF" w14:textId="77777777" w:rsidR="002C0548" w:rsidRDefault="002C0548" w:rsidP="00E06EF9">
      <w:pPr>
        <w:pStyle w:val="a3"/>
        <w:numPr>
          <w:ilvl w:val="0"/>
          <w:numId w:val="8"/>
        </w:numPr>
        <w:jc w:val="both"/>
      </w:pPr>
      <w:r w:rsidRPr="00E535CD">
        <w:rPr>
          <w:b/>
        </w:rPr>
        <w:t>Колиев, В.</w:t>
      </w:r>
      <w:r>
        <w:t xml:space="preserve"> Чипполино едет в Баку : </w:t>
      </w:r>
      <w:r w:rsidRPr="00E535CD">
        <w:t>[</w:t>
      </w:r>
      <w:r>
        <w:t>о предстоящей премьере спектакля «Чипполино» в респ. ТЮЗе «Саби» и гастролях театра : рассказывает худрук театра В. Колиев / записала Е. Толоконникова</w:t>
      </w:r>
      <w:r w:rsidRPr="00E535CD">
        <w:t>]</w:t>
      </w:r>
      <w:r>
        <w:t xml:space="preserve"> // Северная Осетия. – 2017. – 25 марта. – С. 1, 8.</w:t>
      </w:r>
    </w:p>
    <w:p w14:paraId="1F4E327E" w14:textId="77777777" w:rsidR="002C0548" w:rsidRDefault="002C0548" w:rsidP="00E06EF9">
      <w:pPr>
        <w:pStyle w:val="a3"/>
        <w:numPr>
          <w:ilvl w:val="0"/>
          <w:numId w:val="8"/>
        </w:numPr>
        <w:jc w:val="both"/>
      </w:pPr>
      <w:r w:rsidRPr="00E535CD">
        <w:rPr>
          <w:b/>
        </w:rPr>
        <w:t>Колиев, В.</w:t>
      </w:r>
      <w:r>
        <w:t xml:space="preserve"> «Я не думал, что Осетинский театр. в таком упадке» : </w:t>
      </w:r>
      <w:r w:rsidRPr="00E535CD">
        <w:t>[</w:t>
      </w:r>
      <w:r>
        <w:t>рассказывает худож. рук. и гл. режиссер Сев.-Осет. театра им. В. Тхапсаева В. Колиев / записал Б. Газзати</w:t>
      </w:r>
      <w:r w:rsidRPr="00E535CD">
        <w:t>]</w:t>
      </w:r>
      <w:r>
        <w:t xml:space="preserve"> // Свободный взгляд. – 2017. – 12 авг. – С. 1.</w:t>
      </w:r>
    </w:p>
    <w:p w14:paraId="15F3D595" w14:textId="77777777" w:rsidR="002C0548" w:rsidRDefault="002C0548" w:rsidP="00E06EF9">
      <w:pPr>
        <w:pStyle w:val="a3"/>
        <w:numPr>
          <w:ilvl w:val="0"/>
          <w:numId w:val="8"/>
        </w:numPr>
        <w:jc w:val="both"/>
      </w:pPr>
      <w:r w:rsidRPr="00E535CD">
        <w:rPr>
          <w:b/>
        </w:rPr>
        <w:lastRenderedPageBreak/>
        <w:t>Конный театр «Нарты» попал в список 7 чудес СКФО</w:t>
      </w:r>
      <w:r>
        <w:t xml:space="preserve"> // Пульс Осетии. – 2017. – 31 окт. – С. 2.</w:t>
      </w:r>
    </w:p>
    <w:p w14:paraId="46556562" w14:textId="77777777" w:rsidR="002C0548" w:rsidRDefault="002C0548" w:rsidP="00E06EF9">
      <w:pPr>
        <w:pStyle w:val="a3"/>
        <w:numPr>
          <w:ilvl w:val="0"/>
          <w:numId w:val="8"/>
        </w:numPr>
        <w:jc w:val="both"/>
      </w:pPr>
      <w:r w:rsidRPr="008F6029">
        <w:rPr>
          <w:b/>
        </w:rPr>
        <w:t>Кортиев, А.</w:t>
      </w:r>
      <w:r>
        <w:t xml:space="preserve"> Свет «Амыран»-а : </w:t>
      </w:r>
      <w:r w:rsidRPr="008F6029">
        <w:t>[</w:t>
      </w:r>
      <w:r>
        <w:t>в Сев. Осетии прошел первый респ. фестиваль нац. любительских молодежных и детских театров «Амыраны рухс» («Свет Амырана»)</w:t>
      </w:r>
      <w:r w:rsidRPr="008F6029">
        <w:t>]</w:t>
      </w:r>
      <w:r>
        <w:t xml:space="preserve"> // Фидиу</w:t>
      </w:r>
      <w:r>
        <w:rPr>
          <w:rFonts w:cs="Times New Roman"/>
        </w:rPr>
        <w:t>æ</w:t>
      </w:r>
      <w:r>
        <w:t>г. – 2017. – 23 марта. – С. 2.</w:t>
      </w:r>
    </w:p>
    <w:p w14:paraId="551F398A" w14:textId="77777777" w:rsidR="002C0548" w:rsidRDefault="002C0548" w:rsidP="00E06EF9">
      <w:pPr>
        <w:pStyle w:val="a3"/>
        <w:numPr>
          <w:ilvl w:val="0"/>
          <w:numId w:val="8"/>
        </w:numPr>
        <w:jc w:val="both"/>
      </w:pPr>
      <w:r w:rsidRPr="00A61228">
        <w:rPr>
          <w:b/>
        </w:rPr>
        <w:t>Лазаров, Т.</w:t>
      </w:r>
      <w:r>
        <w:t xml:space="preserve"> Время театров начинается сейчас : </w:t>
      </w:r>
      <w:r w:rsidRPr="00A61228">
        <w:t>[</w:t>
      </w:r>
      <w:r>
        <w:t>беседа с худ. рук. театра «Амран» Таймуразом Лазаровым / записала Ф. Хадашева</w:t>
      </w:r>
      <w:r w:rsidRPr="00A61228">
        <w:t>]</w:t>
      </w:r>
      <w:r>
        <w:t xml:space="preserve"> // Слово. – 2017. – 21 февр. – С. 3.</w:t>
      </w:r>
    </w:p>
    <w:p w14:paraId="29EF5447" w14:textId="77777777" w:rsidR="002C0548" w:rsidRDefault="002C0548" w:rsidP="00E06EF9">
      <w:pPr>
        <w:pStyle w:val="a3"/>
        <w:numPr>
          <w:ilvl w:val="0"/>
          <w:numId w:val="8"/>
        </w:numPr>
        <w:jc w:val="both"/>
      </w:pPr>
      <w:r w:rsidRPr="00A61228">
        <w:rPr>
          <w:b/>
        </w:rPr>
        <w:t>Лазаров, Т.</w:t>
      </w:r>
      <w:r>
        <w:t xml:space="preserve"> Искусство вне сезона! : </w:t>
      </w:r>
      <w:r w:rsidRPr="00A61228">
        <w:t>[</w:t>
      </w:r>
      <w:r>
        <w:t>беседа с одним из создателей фестиваля театральной молодежи «Вне сезона» Таймуразом Лазаровым / записала С. Хабалова</w:t>
      </w:r>
      <w:r w:rsidRPr="00A61228">
        <w:t>]</w:t>
      </w:r>
      <w:r>
        <w:t xml:space="preserve"> // Слово. – 2017. – 4 июля. – С. 5-8.</w:t>
      </w:r>
    </w:p>
    <w:p w14:paraId="5D80E5E8" w14:textId="77777777" w:rsidR="002C0548" w:rsidRDefault="002C0548" w:rsidP="00E06EF9">
      <w:pPr>
        <w:pStyle w:val="a3"/>
        <w:numPr>
          <w:ilvl w:val="0"/>
          <w:numId w:val="8"/>
        </w:numPr>
        <w:jc w:val="both"/>
      </w:pPr>
      <w:r w:rsidRPr="00841C9D">
        <w:rPr>
          <w:b/>
        </w:rPr>
        <w:t>Магометов, А.</w:t>
      </w:r>
      <w:r>
        <w:t xml:space="preserve"> Это сладкое слово – «Аншлаг». Увидим ли его на входе в Осетинский театр? : </w:t>
      </w:r>
      <w:r w:rsidRPr="00A61228">
        <w:t>[</w:t>
      </w:r>
      <w:r>
        <w:t>точка зрения проф., президента СОГУ Ахурбека Магометова</w:t>
      </w:r>
      <w:r w:rsidRPr="00A61228">
        <w:t>]</w:t>
      </w:r>
      <w:r>
        <w:t xml:space="preserve"> // Северная Осетия. – 2017. – 8 нояб. – С. 4.</w:t>
      </w:r>
    </w:p>
    <w:p w14:paraId="3500E560" w14:textId="77777777" w:rsidR="002C0548" w:rsidRDefault="002C0548" w:rsidP="00E06EF9">
      <w:pPr>
        <w:pStyle w:val="a3"/>
        <w:numPr>
          <w:ilvl w:val="0"/>
          <w:numId w:val="8"/>
        </w:numPr>
        <w:jc w:val="both"/>
      </w:pPr>
      <w:r w:rsidRPr="00841C9D">
        <w:rPr>
          <w:b/>
        </w:rPr>
        <w:t>Малышева, Д.</w:t>
      </w:r>
      <w:r>
        <w:t xml:space="preserve"> В чем сила, актер? : </w:t>
      </w:r>
      <w:r w:rsidRPr="00841C9D">
        <w:t>[</w:t>
      </w:r>
      <w:r>
        <w:t>о Владикавказской студии актерского мастерства «</w:t>
      </w:r>
      <w:r>
        <w:rPr>
          <w:lang w:val="en-US"/>
        </w:rPr>
        <w:t>BRO</w:t>
      </w:r>
      <w:r w:rsidRPr="00841C9D">
        <w:t>-</w:t>
      </w:r>
      <w:r>
        <w:rPr>
          <w:lang w:val="en-US"/>
        </w:rPr>
        <w:t>ADWAY</w:t>
      </w:r>
      <w:r>
        <w:t>»</w:t>
      </w:r>
      <w:r w:rsidRPr="00841C9D">
        <w:t>]</w:t>
      </w:r>
      <w:r>
        <w:t xml:space="preserve"> / Дана Малышева // Слово. – 2017. – 26 янв. – С. 6.</w:t>
      </w:r>
    </w:p>
    <w:p w14:paraId="7E6C6385" w14:textId="77777777" w:rsidR="002C0548" w:rsidRDefault="002C0548" w:rsidP="00E06EF9">
      <w:pPr>
        <w:pStyle w:val="a3"/>
        <w:numPr>
          <w:ilvl w:val="0"/>
          <w:numId w:val="8"/>
        </w:numPr>
        <w:jc w:val="both"/>
      </w:pPr>
      <w:r w:rsidRPr="00841C9D">
        <w:rPr>
          <w:b/>
        </w:rPr>
        <w:t>Мамиев, Г.</w:t>
      </w:r>
      <w:r>
        <w:t xml:space="preserve"> Подлинно народный театр </w:t>
      </w:r>
      <w:r w:rsidRPr="00841C9D">
        <w:t>[</w:t>
      </w:r>
      <w:r>
        <w:t>«Б</w:t>
      </w:r>
      <w:r w:rsidRPr="00841C9D">
        <w:rPr>
          <w:rFonts w:cs="Times New Roman"/>
        </w:rPr>
        <w:t>æ</w:t>
      </w:r>
      <w:r>
        <w:rPr>
          <w:rFonts w:cs="Times New Roman"/>
        </w:rPr>
        <w:t>ллиц</w:t>
      </w:r>
      <w:r>
        <w:t>» из ДК с. Эльхотово Кировского р-на</w:t>
      </w:r>
      <w:r w:rsidRPr="00841C9D">
        <w:t>]</w:t>
      </w:r>
      <w:r>
        <w:t xml:space="preserve"> / Герман Мамиев // Терские ведомости. – 2017. – 27 янв. – С. 6.</w:t>
      </w:r>
    </w:p>
    <w:p w14:paraId="1F32E8BE" w14:textId="77777777" w:rsidR="002C0548" w:rsidRDefault="002C0548" w:rsidP="00E06EF9">
      <w:pPr>
        <w:pStyle w:val="a3"/>
        <w:numPr>
          <w:ilvl w:val="0"/>
          <w:numId w:val="8"/>
        </w:numPr>
        <w:jc w:val="both"/>
      </w:pPr>
      <w:r w:rsidRPr="00132247">
        <w:rPr>
          <w:b/>
        </w:rPr>
        <w:t>Мамиева, Л.</w:t>
      </w:r>
      <w:r>
        <w:t xml:space="preserve"> «Дому Тхапсаева» – полвека! : </w:t>
      </w:r>
      <w:r w:rsidRPr="00841C9D">
        <w:t>[</w:t>
      </w:r>
      <w:r>
        <w:t>к 50-летию со дня основания нового здания Сев.-Осет. драмат. театра</w:t>
      </w:r>
      <w:r w:rsidRPr="00841C9D">
        <w:t>]</w:t>
      </w:r>
      <w:r>
        <w:t xml:space="preserve"> / Л. Мамиева // Северная Осетия. – 2017. – 19 апр. – С. 1.</w:t>
      </w:r>
    </w:p>
    <w:p w14:paraId="7F178B93" w14:textId="77777777" w:rsidR="002C0548" w:rsidRDefault="002C0548" w:rsidP="00E06EF9">
      <w:pPr>
        <w:pStyle w:val="a3"/>
        <w:numPr>
          <w:ilvl w:val="0"/>
          <w:numId w:val="8"/>
        </w:numPr>
        <w:jc w:val="both"/>
      </w:pPr>
      <w:r w:rsidRPr="00132247">
        <w:rPr>
          <w:b/>
        </w:rPr>
        <w:t>Мамиева, Л.</w:t>
      </w:r>
      <w:r>
        <w:t xml:space="preserve"> «Красная Шапочка» в Грозном : </w:t>
      </w:r>
      <w:r w:rsidRPr="00132247">
        <w:t>[</w:t>
      </w:r>
      <w:r>
        <w:t>о гастролях труппы Осет. театра в Грозном с дет. спектаклем «Красная шапочка», в постановке нар. артиста РСО-А А. Албегова</w:t>
      </w:r>
      <w:r w:rsidRPr="00132247">
        <w:t>]</w:t>
      </w:r>
      <w:r>
        <w:t xml:space="preserve"> / Л. Мамиева // Северная Осетия. – 2017. – 22 апр. – С. 9.</w:t>
      </w:r>
    </w:p>
    <w:p w14:paraId="45527C57" w14:textId="77777777" w:rsidR="002C0548" w:rsidRDefault="002C0548" w:rsidP="00E06EF9">
      <w:pPr>
        <w:pStyle w:val="a3"/>
        <w:numPr>
          <w:ilvl w:val="0"/>
          <w:numId w:val="8"/>
        </w:numPr>
        <w:jc w:val="both"/>
      </w:pPr>
      <w:r w:rsidRPr="00132247">
        <w:rPr>
          <w:b/>
        </w:rPr>
        <w:t>Медоева, С.</w:t>
      </w:r>
      <w:r>
        <w:t xml:space="preserve"> Человек театра Светлана Медоева : </w:t>
      </w:r>
      <w:r w:rsidRPr="00132247">
        <w:t>[</w:t>
      </w:r>
      <w:r>
        <w:t>беседа с заслуж. артисткой РФ, нар. артисткой РСО-А, актрисой Сев.-Осет. гос. акад. театра им. В. Тхапсаева / записала О. Резник</w:t>
      </w:r>
      <w:r w:rsidRPr="00132247">
        <w:t>]</w:t>
      </w:r>
      <w:r>
        <w:t xml:space="preserve"> // Пульс Осетии. – 2017. – 28 марта. – С. 1, 4.</w:t>
      </w:r>
    </w:p>
    <w:p w14:paraId="0878EBDA" w14:textId="77777777" w:rsidR="002C0548" w:rsidRDefault="002C0548" w:rsidP="00E06EF9">
      <w:pPr>
        <w:pStyle w:val="a3"/>
        <w:numPr>
          <w:ilvl w:val="0"/>
          <w:numId w:val="8"/>
        </w:numPr>
        <w:jc w:val="both"/>
      </w:pPr>
      <w:r w:rsidRPr="00A679EF">
        <w:t>[</w:t>
      </w:r>
      <w:r>
        <w:t>Министру госимущества и земельных отношений РСО-Алания Руслану</w:t>
      </w:r>
      <w:r w:rsidRPr="00A679EF">
        <w:t>]</w:t>
      </w:r>
      <w:r>
        <w:t xml:space="preserve"> </w:t>
      </w:r>
      <w:r w:rsidRPr="00AA5A1E">
        <w:rPr>
          <w:b/>
        </w:rPr>
        <w:t>Тедееву поручили землю Мариинки</w:t>
      </w:r>
      <w:r>
        <w:t xml:space="preserve"> : </w:t>
      </w:r>
      <w:r w:rsidRPr="00A679EF">
        <w:t>[</w:t>
      </w:r>
      <w:r>
        <w:t>для стр-ва Центра им. В. Гергиева землю передадут в собственность театра</w:t>
      </w:r>
      <w:r w:rsidRPr="00A679EF">
        <w:t>]</w:t>
      </w:r>
      <w:r>
        <w:t xml:space="preserve"> // Слово. – 2017. – 10 нояб. – С. 1-2.</w:t>
      </w:r>
    </w:p>
    <w:p w14:paraId="21FCC04C" w14:textId="77777777" w:rsidR="002C0548" w:rsidRDefault="002C0548" w:rsidP="00E06EF9">
      <w:pPr>
        <w:pStyle w:val="a3"/>
        <w:numPr>
          <w:ilvl w:val="0"/>
          <w:numId w:val="8"/>
        </w:numPr>
        <w:jc w:val="both"/>
      </w:pPr>
      <w:r w:rsidRPr="00A679EF">
        <w:rPr>
          <w:b/>
        </w:rPr>
        <w:t>Сцен</w:t>
      </w:r>
      <w:r w:rsidRPr="00A679EF">
        <w:rPr>
          <w:rFonts w:cs="Times New Roman"/>
          <w:b/>
        </w:rPr>
        <w:t>æ</w:t>
      </w:r>
      <w:r w:rsidRPr="00A679EF">
        <w:rPr>
          <w:b/>
        </w:rPr>
        <w:t>йыл – студентт</w:t>
      </w:r>
      <w:r w:rsidRPr="00A679EF">
        <w:rPr>
          <w:rFonts w:cs="Times New Roman"/>
          <w:b/>
        </w:rPr>
        <w:t>æ</w:t>
      </w:r>
      <w:r>
        <w:t xml:space="preserve"> // Рæстдзинад. – 2017. – 15 нояб. – Ф. 1.</w:t>
      </w:r>
    </w:p>
    <w:p w14:paraId="7869DCA0" w14:textId="77777777" w:rsidR="002C0548" w:rsidRPr="00A679EF" w:rsidRDefault="002C0548" w:rsidP="002C0548">
      <w:pPr>
        <w:pStyle w:val="a3"/>
        <w:ind w:left="0" w:firstLine="1418"/>
        <w:jc w:val="both"/>
      </w:pPr>
      <w:r>
        <w:t xml:space="preserve">На сцене – студенты : </w:t>
      </w:r>
      <w:r w:rsidRPr="00A679EF">
        <w:t>[</w:t>
      </w:r>
      <w:r>
        <w:t>15 нояб. состоялась премьера документ. спектакля «Братья», в которой участвовали студенты актерского ф-та СОГУ</w:t>
      </w:r>
      <w:r w:rsidRPr="00A679EF">
        <w:t>]</w:t>
      </w:r>
      <w:r>
        <w:t>.</w:t>
      </w:r>
    </w:p>
    <w:p w14:paraId="1041EF19" w14:textId="77777777" w:rsidR="002C0548" w:rsidRDefault="002C0548" w:rsidP="00E06EF9">
      <w:pPr>
        <w:pStyle w:val="a3"/>
        <w:numPr>
          <w:ilvl w:val="0"/>
          <w:numId w:val="8"/>
        </w:numPr>
        <w:jc w:val="both"/>
      </w:pPr>
      <w:r w:rsidRPr="00D76FBC">
        <w:rPr>
          <w:b/>
        </w:rPr>
        <w:lastRenderedPageBreak/>
        <w:t>Народный театр. Этапы большой любви</w:t>
      </w:r>
      <w:r>
        <w:t xml:space="preserve"> : </w:t>
      </w:r>
      <w:r w:rsidRPr="00D76FBC">
        <w:t>[</w:t>
      </w:r>
      <w:r>
        <w:t>из истории народного театра Ардонского р-на : к всемир. дню театра / подгот. Т. Байбародова</w:t>
      </w:r>
      <w:r w:rsidRPr="00D76FBC">
        <w:t>]</w:t>
      </w:r>
      <w:r>
        <w:t xml:space="preserve"> // Рухс. –2017. – 24 марта. – С. 4.</w:t>
      </w:r>
    </w:p>
    <w:p w14:paraId="4C7E470E" w14:textId="77777777" w:rsidR="002C0548" w:rsidRDefault="002C0548" w:rsidP="00E06EF9">
      <w:pPr>
        <w:pStyle w:val="a3"/>
        <w:numPr>
          <w:ilvl w:val="0"/>
          <w:numId w:val="8"/>
        </w:numPr>
        <w:jc w:val="both"/>
      </w:pPr>
      <w:r w:rsidRPr="00D76FBC">
        <w:rPr>
          <w:b/>
        </w:rPr>
        <w:t>Николаева, С.</w:t>
      </w:r>
      <w:r>
        <w:t xml:space="preserve"> А вы видели говорящего кота? : </w:t>
      </w:r>
      <w:r w:rsidRPr="00D76FBC">
        <w:t>[</w:t>
      </w:r>
      <w:r>
        <w:t>о премьере спектакля «Дядя Федор, пес и кот» в РДК г. Моздока</w:t>
      </w:r>
      <w:r w:rsidRPr="00D76FBC">
        <w:t>]</w:t>
      </w:r>
      <w:r>
        <w:t xml:space="preserve"> / С. Николаева // Моздокский вестник. – 2017. – 29 июля. – С. 2.</w:t>
      </w:r>
    </w:p>
    <w:p w14:paraId="2378CE09" w14:textId="77777777" w:rsidR="002C0548" w:rsidRDefault="002C0548" w:rsidP="00E06EF9">
      <w:pPr>
        <w:pStyle w:val="a3"/>
        <w:numPr>
          <w:ilvl w:val="0"/>
          <w:numId w:val="8"/>
        </w:numPr>
        <w:jc w:val="both"/>
      </w:pPr>
      <w:r w:rsidRPr="00D76FBC">
        <w:rPr>
          <w:b/>
        </w:rPr>
        <w:t>Новые горизонты «Саби»</w:t>
      </w:r>
      <w:r>
        <w:t xml:space="preserve"> : </w:t>
      </w:r>
      <w:r w:rsidRPr="00D76FBC">
        <w:t>[</w:t>
      </w:r>
      <w:r>
        <w:t>театр «Саби» наметил новые перспективы работы в новом сезоне : рассказывает худ. рук. ТЮЗа Андрей Кокоев</w:t>
      </w:r>
      <w:r w:rsidRPr="00D76FBC">
        <w:t>]</w:t>
      </w:r>
      <w:r>
        <w:t xml:space="preserve"> // Владикавказ. – 2017. – 9 сент. – С. 3.</w:t>
      </w:r>
    </w:p>
    <w:p w14:paraId="6C8502F6" w14:textId="77777777" w:rsidR="002C0548" w:rsidRDefault="002C0548" w:rsidP="00E06EF9">
      <w:pPr>
        <w:pStyle w:val="a3"/>
        <w:numPr>
          <w:ilvl w:val="0"/>
          <w:numId w:val="8"/>
        </w:numPr>
        <w:jc w:val="both"/>
      </w:pPr>
      <w:r w:rsidRPr="00D76FBC">
        <w:rPr>
          <w:b/>
        </w:rPr>
        <w:t>Номинанты фестиваля «Амыраны рухс»</w:t>
      </w:r>
      <w:r>
        <w:t xml:space="preserve"> : </w:t>
      </w:r>
      <w:r w:rsidRPr="00D76FBC">
        <w:t>[</w:t>
      </w:r>
      <w:r>
        <w:t>о респ. фестивале малых и любительских театров, в котором отличились уч-ся Лескенской СОШ</w:t>
      </w:r>
      <w:r w:rsidRPr="00D76FBC">
        <w:t>]</w:t>
      </w:r>
      <w:r>
        <w:t xml:space="preserve"> // Ир</w:t>
      </w:r>
      <w:r>
        <w:rPr>
          <w:rFonts w:cs="Times New Roman"/>
        </w:rPr>
        <w:t>æ</w:t>
      </w:r>
      <w:r>
        <w:t>ф. – 2017. – 18 апр. – С. 2.</w:t>
      </w:r>
    </w:p>
    <w:p w14:paraId="45CF9373" w14:textId="77777777" w:rsidR="002C0548" w:rsidRDefault="002C0548" w:rsidP="00E06EF9">
      <w:pPr>
        <w:pStyle w:val="a3"/>
        <w:numPr>
          <w:ilvl w:val="0"/>
          <w:numId w:val="8"/>
        </w:numPr>
        <w:jc w:val="both"/>
      </w:pPr>
      <w:r>
        <w:rPr>
          <w:b/>
        </w:rPr>
        <w:t>Йе сф</w:t>
      </w:r>
      <w:r>
        <w:rPr>
          <w:rFonts w:cs="Times New Roman"/>
          <w:b/>
        </w:rPr>
        <w:t>æ</w:t>
      </w:r>
      <w:r>
        <w:rPr>
          <w:b/>
        </w:rPr>
        <w:t>лдыстад</w:t>
      </w:r>
      <w:r>
        <w:rPr>
          <w:rFonts w:cs="Times New Roman"/>
          <w:b/>
        </w:rPr>
        <w:t>æ</w:t>
      </w:r>
      <w:r>
        <w:rPr>
          <w:b/>
        </w:rPr>
        <w:t>й, й</w:t>
      </w:r>
      <w:r>
        <w:rPr>
          <w:rFonts w:cs="Times New Roman"/>
          <w:b/>
        </w:rPr>
        <w:t>æ</w:t>
      </w:r>
      <w:r>
        <w:rPr>
          <w:b/>
        </w:rPr>
        <w:t xml:space="preserve"> цардв</w:t>
      </w:r>
      <w:r>
        <w:rPr>
          <w:rFonts w:cs="Times New Roman"/>
          <w:b/>
        </w:rPr>
        <w:t>æ</w:t>
      </w:r>
      <w:r>
        <w:rPr>
          <w:b/>
        </w:rPr>
        <w:t>ндаг</w:t>
      </w:r>
      <w:r>
        <w:rPr>
          <w:rFonts w:cs="Times New Roman"/>
          <w:b/>
        </w:rPr>
        <w:t>æ</w:t>
      </w:r>
      <w:r>
        <w:rPr>
          <w:b/>
        </w:rPr>
        <w:t>й самадта фарны г</w:t>
      </w:r>
      <w:r>
        <w:rPr>
          <w:rFonts w:cs="Times New Roman"/>
          <w:b/>
        </w:rPr>
        <w:t>æ</w:t>
      </w:r>
      <w:r>
        <w:rPr>
          <w:b/>
        </w:rPr>
        <w:t xml:space="preserve">нах </w:t>
      </w:r>
      <w:r>
        <w:t>// Рæстдзинад. – 2017. – 14 дек. – Ф. 2, 4.</w:t>
      </w:r>
    </w:p>
    <w:p w14:paraId="475874D3" w14:textId="77777777" w:rsidR="002C0548" w:rsidRPr="00FF7CC4" w:rsidRDefault="002C0548" w:rsidP="002C0548">
      <w:pPr>
        <w:pStyle w:val="a3"/>
        <w:ind w:left="0" w:firstLine="1418"/>
        <w:jc w:val="both"/>
      </w:pPr>
      <w:r w:rsidRPr="00FF7CC4">
        <w:t>Он увековечил свое имя своим творчеством и жизнью : [</w:t>
      </w:r>
      <w:r>
        <w:t>95 лет со дня рождения нар. арт. СССР драматурга и актера Осет. театра, ветерана ВОВ Николая Саламова / подгот. Валерий Гасанов, Оксана Хетагурова</w:t>
      </w:r>
      <w:r w:rsidRPr="00FF7CC4">
        <w:t>].</w:t>
      </w:r>
    </w:p>
    <w:p w14:paraId="27869886" w14:textId="77777777" w:rsidR="002C0548" w:rsidRDefault="002C0548" w:rsidP="00E06EF9">
      <w:pPr>
        <w:pStyle w:val="a3"/>
        <w:numPr>
          <w:ilvl w:val="0"/>
          <w:numId w:val="8"/>
        </w:numPr>
        <w:jc w:val="both"/>
      </w:pPr>
      <w:r w:rsidRPr="00FF7CC4">
        <w:rPr>
          <w:b/>
        </w:rPr>
        <w:t>Ирыстойнаг «Кармен» – М</w:t>
      </w:r>
      <w:r w:rsidRPr="00FF7CC4">
        <w:rPr>
          <w:rFonts w:cs="Times New Roman"/>
          <w:b/>
        </w:rPr>
        <w:t>æ</w:t>
      </w:r>
      <w:r w:rsidRPr="00FF7CC4">
        <w:rPr>
          <w:b/>
        </w:rPr>
        <w:t>скуыйы Евгений Вахтанговы номыл театры сцен</w:t>
      </w:r>
      <w:r w:rsidRPr="00FF7CC4">
        <w:rPr>
          <w:rFonts w:cs="Times New Roman"/>
          <w:b/>
        </w:rPr>
        <w:t>æ</w:t>
      </w:r>
      <w:r w:rsidRPr="00FF7CC4">
        <w:rPr>
          <w:b/>
        </w:rPr>
        <w:t>йыл</w:t>
      </w:r>
      <w:r>
        <w:t xml:space="preserve"> // Рæстдзинад. – 2017. – 30 мартъи. – Ф. 1.</w:t>
      </w:r>
    </w:p>
    <w:p w14:paraId="7196064C" w14:textId="77777777" w:rsidR="002C0548" w:rsidRPr="00FF7CC4" w:rsidRDefault="002C0548" w:rsidP="002C0548">
      <w:pPr>
        <w:pStyle w:val="a3"/>
        <w:ind w:left="0" w:firstLine="1418"/>
        <w:jc w:val="both"/>
      </w:pPr>
      <w:r>
        <w:t xml:space="preserve">Осетинская «Кармен» – на сцене театра имени Евгения Вахтангова в Москве : </w:t>
      </w:r>
      <w:r w:rsidRPr="00FF7CC4">
        <w:t>[</w:t>
      </w:r>
      <w:r>
        <w:t>в постановке А. Холиной, хареограф. спектакль студентов Колледжа культуры РСО-А</w:t>
      </w:r>
      <w:r w:rsidRPr="00FF7CC4">
        <w:t>]</w:t>
      </w:r>
      <w:r>
        <w:t>.</w:t>
      </w:r>
    </w:p>
    <w:p w14:paraId="237C859A" w14:textId="77777777" w:rsidR="002C0548" w:rsidRDefault="002C0548" w:rsidP="00E06EF9">
      <w:pPr>
        <w:pStyle w:val="a3"/>
        <w:numPr>
          <w:ilvl w:val="0"/>
          <w:numId w:val="8"/>
        </w:numPr>
        <w:jc w:val="both"/>
      </w:pPr>
      <w:r w:rsidRPr="00FF7CC4">
        <w:rPr>
          <w:b/>
        </w:rPr>
        <w:t>Павлова, О.</w:t>
      </w:r>
      <w:r>
        <w:t xml:space="preserve"> Неповторимый талант : </w:t>
      </w:r>
      <w:r w:rsidRPr="00FF7CC4">
        <w:t>[</w:t>
      </w:r>
      <w:r>
        <w:t>в Ардоне прошел вечер памяти актера Сев.-Осет. театра Н. Саламова</w:t>
      </w:r>
      <w:r w:rsidRPr="00FF7CC4">
        <w:t>]</w:t>
      </w:r>
      <w:r>
        <w:t xml:space="preserve"> / Ольга Павлова // Рухс. –2017. – 19 дек. – С. 2.</w:t>
      </w:r>
    </w:p>
    <w:p w14:paraId="7B1E1F50" w14:textId="77777777" w:rsidR="002C0548" w:rsidRDefault="002C0548" w:rsidP="00E06EF9">
      <w:pPr>
        <w:pStyle w:val="a3"/>
        <w:numPr>
          <w:ilvl w:val="0"/>
          <w:numId w:val="8"/>
        </w:numPr>
        <w:jc w:val="both"/>
      </w:pPr>
      <w:r w:rsidRPr="0057670B">
        <w:rPr>
          <w:b/>
        </w:rPr>
        <w:t xml:space="preserve">Фыццаг ирон пьеса </w:t>
      </w:r>
      <w:r w:rsidRPr="0057670B">
        <w:rPr>
          <w:rFonts w:cs="Times New Roman"/>
          <w:b/>
        </w:rPr>
        <w:t>æ</w:t>
      </w:r>
      <w:r w:rsidRPr="0057670B">
        <w:rPr>
          <w:b/>
        </w:rPr>
        <w:t>в</w:t>
      </w:r>
      <w:r w:rsidRPr="0057670B">
        <w:rPr>
          <w:rFonts w:cs="Times New Roman"/>
          <w:b/>
        </w:rPr>
        <w:t>æ</w:t>
      </w:r>
      <w:r w:rsidRPr="0057670B">
        <w:rPr>
          <w:b/>
        </w:rPr>
        <w:t xml:space="preserve">рд </w:t>
      </w:r>
      <w:r w:rsidRPr="0057670B">
        <w:rPr>
          <w:rFonts w:cs="Times New Roman"/>
          <w:b/>
        </w:rPr>
        <w:t>æ</w:t>
      </w:r>
      <w:r w:rsidRPr="0057670B">
        <w:rPr>
          <w:b/>
        </w:rPr>
        <w:t>рцыд Ольгинск</w:t>
      </w:r>
      <w:r w:rsidRPr="0057670B">
        <w:rPr>
          <w:rFonts w:cs="Times New Roman"/>
          <w:b/>
        </w:rPr>
        <w:t>æ</w:t>
      </w:r>
      <w:r w:rsidRPr="0057670B">
        <w:rPr>
          <w:b/>
        </w:rPr>
        <w:t>йы сцен</w:t>
      </w:r>
      <w:r w:rsidRPr="0057670B">
        <w:rPr>
          <w:rFonts w:cs="Times New Roman"/>
          <w:b/>
        </w:rPr>
        <w:t>æ</w:t>
      </w:r>
      <w:r w:rsidRPr="0057670B">
        <w:rPr>
          <w:b/>
        </w:rPr>
        <w:t>йыл</w:t>
      </w:r>
      <w:r>
        <w:t xml:space="preserve"> // Жизнь Правобережья. – 2017. – 28 мартъи. – Ф. 4.</w:t>
      </w:r>
    </w:p>
    <w:p w14:paraId="4DA42D02" w14:textId="77777777" w:rsidR="002C0548" w:rsidRPr="00FF7CC4" w:rsidRDefault="002C0548" w:rsidP="002C0548">
      <w:pPr>
        <w:pStyle w:val="a3"/>
        <w:ind w:left="0" w:firstLine="1418"/>
        <w:jc w:val="both"/>
      </w:pPr>
      <w:r>
        <w:t xml:space="preserve">Первая осетинская пьеса </w:t>
      </w:r>
      <w:r w:rsidRPr="0057670B">
        <w:t>[</w:t>
      </w:r>
      <w:r>
        <w:t>«Худинаджы б</w:t>
      </w:r>
      <w:r>
        <w:rPr>
          <w:rFonts w:cs="Times New Roman"/>
        </w:rPr>
        <w:t>æ</w:t>
      </w:r>
      <w:r>
        <w:t>сты – м</w:t>
      </w:r>
      <w:r>
        <w:rPr>
          <w:rFonts w:cs="Times New Roman"/>
        </w:rPr>
        <w:t>æ</w:t>
      </w:r>
      <w:r>
        <w:t>л</w:t>
      </w:r>
      <w:r>
        <w:rPr>
          <w:rFonts w:cs="Times New Roman"/>
        </w:rPr>
        <w:t>æ</w:t>
      </w:r>
      <w:r>
        <w:t>т» («Смерть – вместо позора») была поставлена на сцене с. Ольгинское / подгот. З. Хосонова</w:t>
      </w:r>
      <w:r w:rsidRPr="0057670B">
        <w:t>]</w:t>
      </w:r>
      <w:r>
        <w:t>.</w:t>
      </w:r>
    </w:p>
    <w:p w14:paraId="2E5F83C3" w14:textId="77777777" w:rsidR="002C0548" w:rsidRDefault="002C0548" w:rsidP="00E06EF9">
      <w:pPr>
        <w:pStyle w:val="a3"/>
        <w:numPr>
          <w:ilvl w:val="0"/>
          <w:numId w:val="8"/>
        </w:numPr>
        <w:jc w:val="both"/>
      </w:pPr>
      <w:r w:rsidRPr="0057670B">
        <w:rPr>
          <w:b/>
        </w:rPr>
        <w:t>Первый осетинский молодежный театральный фестиваль</w:t>
      </w:r>
      <w:r>
        <w:t xml:space="preserve"> : </w:t>
      </w:r>
      <w:r w:rsidRPr="0057670B">
        <w:t>[</w:t>
      </w:r>
      <w:r>
        <w:t>АМС Пригородного р-на проводит район. этап первого Респ. фестиваля нац. любительских детских и молодежных театров «Амыраны рухс»</w:t>
      </w:r>
      <w:r w:rsidRPr="0057670B">
        <w:t>]</w:t>
      </w:r>
      <w:r>
        <w:t xml:space="preserve"> // Фидиуæг. – 2017. – 4 марта. – С. 1.</w:t>
      </w:r>
    </w:p>
    <w:p w14:paraId="214EA81C" w14:textId="77777777" w:rsidR="002C0548" w:rsidRDefault="002C0548" w:rsidP="00E06EF9">
      <w:pPr>
        <w:pStyle w:val="a3"/>
        <w:numPr>
          <w:ilvl w:val="0"/>
          <w:numId w:val="8"/>
        </w:numPr>
        <w:jc w:val="both"/>
      </w:pPr>
      <w:r w:rsidRPr="0057670B">
        <w:rPr>
          <w:b/>
        </w:rPr>
        <w:t>Пинов, В.</w:t>
      </w:r>
      <w:r>
        <w:t xml:space="preserve"> Актерский портрет на фоне гор : </w:t>
      </w:r>
      <w:r w:rsidRPr="0057670B">
        <w:t>[</w:t>
      </w:r>
      <w:r>
        <w:t>о творчестве заслуж. артиста РСО-А, актера Рус. акад. театра им. Е. Вахтангова и Дигорского драм. театра Антона Тогоева</w:t>
      </w:r>
      <w:r w:rsidRPr="0057670B">
        <w:t>]</w:t>
      </w:r>
      <w:r>
        <w:t xml:space="preserve"> / Владимир Пинов // Северная Осетия. – 2017. – 27 июля. – С. 6.</w:t>
      </w:r>
    </w:p>
    <w:p w14:paraId="6193EC99" w14:textId="77777777" w:rsidR="002C0548" w:rsidRDefault="002C0548" w:rsidP="00E06EF9">
      <w:pPr>
        <w:pStyle w:val="a3"/>
        <w:numPr>
          <w:ilvl w:val="0"/>
          <w:numId w:val="8"/>
        </w:numPr>
        <w:jc w:val="both"/>
      </w:pPr>
      <w:r w:rsidRPr="0057670B">
        <w:rPr>
          <w:b/>
        </w:rPr>
        <w:lastRenderedPageBreak/>
        <w:t>Пинов, В.</w:t>
      </w:r>
      <w:r>
        <w:t xml:space="preserve"> Тропою Оберона : </w:t>
      </w:r>
      <w:r w:rsidRPr="0057670B">
        <w:t>[</w:t>
      </w:r>
      <w:r>
        <w:t>в Дигор. театре состоялась премьера спектакля-комедии У. Шекспира «Сон в летнюю ночь», в постановке перспектив. режиссера театра К. Джелиева</w:t>
      </w:r>
      <w:r w:rsidRPr="0057670B">
        <w:t>]</w:t>
      </w:r>
      <w:r>
        <w:t xml:space="preserve"> / Владимир Пинов // Северная Осетия. – 2017. – 17 марта. – С. 5.</w:t>
      </w:r>
    </w:p>
    <w:p w14:paraId="02E88CCB" w14:textId="77777777" w:rsidR="002C0548" w:rsidRDefault="002C0548" w:rsidP="00E06EF9">
      <w:pPr>
        <w:pStyle w:val="a3"/>
        <w:numPr>
          <w:ilvl w:val="0"/>
          <w:numId w:val="8"/>
        </w:numPr>
        <w:jc w:val="both"/>
      </w:pPr>
      <w:r>
        <w:rPr>
          <w:b/>
        </w:rPr>
        <w:t>Пинов, В.</w:t>
      </w:r>
      <w:r>
        <w:t xml:space="preserve"> «Ханума» по-дигорски : </w:t>
      </w:r>
      <w:r w:rsidRPr="006A0409">
        <w:t>[</w:t>
      </w:r>
      <w:r>
        <w:t>о постановке спектакля «Ханума» на сцене Дигорского театра, реж. Э. Секинаевой</w:t>
      </w:r>
      <w:r w:rsidRPr="006A0409">
        <w:t>]</w:t>
      </w:r>
      <w:r>
        <w:t xml:space="preserve"> / Владимир Пинов // Северная Осетия. – 2017. – 17 июня. – С. 9.</w:t>
      </w:r>
    </w:p>
    <w:p w14:paraId="2E6DE7BE" w14:textId="77777777" w:rsidR="002C0548" w:rsidRDefault="002C0548" w:rsidP="00E06EF9">
      <w:pPr>
        <w:pStyle w:val="a3"/>
        <w:numPr>
          <w:ilvl w:val="0"/>
          <w:numId w:val="8"/>
        </w:numPr>
        <w:jc w:val="both"/>
      </w:pPr>
      <w:r w:rsidRPr="00FA6E3A">
        <w:rPr>
          <w:b/>
        </w:rPr>
        <w:t>Рамонова, Р.</w:t>
      </w:r>
      <w:r>
        <w:t xml:space="preserve"> Наш брат ушел во тьму… сегодня талантливому актеру осетинского театра Олегу Царакову исполнился бы 61 год : </w:t>
      </w:r>
      <w:r w:rsidRPr="0057670B">
        <w:t>[</w:t>
      </w:r>
      <w:r>
        <w:t>памяти</w:t>
      </w:r>
      <w:r w:rsidRPr="0057670B">
        <w:t>]</w:t>
      </w:r>
      <w:r>
        <w:t xml:space="preserve"> / Римма Рамонова // Владикавказ. – 2017. – 29 апр. – С. 21.</w:t>
      </w:r>
    </w:p>
    <w:p w14:paraId="49602D01" w14:textId="77777777" w:rsidR="002C0548" w:rsidRDefault="002C0548" w:rsidP="00E06EF9">
      <w:pPr>
        <w:pStyle w:val="a3"/>
        <w:numPr>
          <w:ilvl w:val="0"/>
          <w:numId w:val="8"/>
        </w:numPr>
        <w:jc w:val="both"/>
      </w:pPr>
      <w:r w:rsidRPr="00FA6E3A">
        <w:rPr>
          <w:b/>
        </w:rPr>
        <w:t>Резник, О.</w:t>
      </w:r>
      <w:r>
        <w:t xml:space="preserve"> «Жечь сердца людские не каждому дано» : </w:t>
      </w:r>
      <w:r w:rsidRPr="00FA6E3A">
        <w:t>[</w:t>
      </w:r>
      <w:r>
        <w:t>о юбилейном, творч. вечере заслуж. артистки РФ, нар. артистки РСО-А Н. Серегиной</w:t>
      </w:r>
      <w:r w:rsidRPr="00FA6E3A">
        <w:t>]</w:t>
      </w:r>
      <w:r>
        <w:t xml:space="preserve"> / Ольга Резник // Пульс Осетии. – 2017. – 3 окт. – С. 4.</w:t>
      </w:r>
    </w:p>
    <w:p w14:paraId="09AB6D10" w14:textId="77777777" w:rsidR="002C0548" w:rsidRDefault="002C0548" w:rsidP="00E06EF9">
      <w:pPr>
        <w:pStyle w:val="a3"/>
        <w:numPr>
          <w:ilvl w:val="0"/>
          <w:numId w:val="8"/>
        </w:numPr>
        <w:jc w:val="both"/>
      </w:pPr>
      <w:r w:rsidRPr="00FA6E3A">
        <w:rPr>
          <w:b/>
        </w:rPr>
        <w:t>Резник, О.</w:t>
      </w:r>
      <w:r>
        <w:t xml:space="preserve"> Интересная женщина – это переодетый мужчина : </w:t>
      </w:r>
      <w:r w:rsidRPr="00FA6E3A">
        <w:t>[</w:t>
      </w:r>
      <w:r>
        <w:t>о комедии «Тетки в законе» в постановке В. Вершинина в Рус. театре</w:t>
      </w:r>
      <w:r w:rsidRPr="00FA6E3A">
        <w:t>]</w:t>
      </w:r>
      <w:r>
        <w:t xml:space="preserve"> / Ольга Резник // Пульс Осетии. – 2017. – 16 мая. – С. 4.</w:t>
      </w:r>
    </w:p>
    <w:p w14:paraId="1083AF4B" w14:textId="77777777" w:rsidR="002C0548" w:rsidRDefault="002C0548" w:rsidP="00E06EF9">
      <w:pPr>
        <w:pStyle w:val="a3"/>
        <w:numPr>
          <w:ilvl w:val="0"/>
          <w:numId w:val="8"/>
        </w:numPr>
        <w:jc w:val="both"/>
      </w:pPr>
      <w:r w:rsidRPr="00FA6E3A">
        <w:rPr>
          <w:b/>
        </w:rPr>
        <w:t>Резник, О.</w:t>
      </w:r>
      <w:r>
        <w:t xml:space="preserve"> Страсти по «Лесу» : </w:t>
      </w:r>
      <w:r w:rsidRPr="00FA6E3A">
        <w:t>[</w:t>
      </w:r>
      <w:r>
        <w:t>о премьере комедии Островского в постановке болг. реж. Б. Петканина в Рус. театра</w:t>
      </w:r>
      <w:r w:rsidRPr="00FA6E3A">
        <w:t>]</w:t>
      </w:r>
      <w:r>
        <w:t xml:space="preserve"> / Ольга Резник // Пульс Осетии. – 2017. – 11 апр. – С. 4.</w:t>
      </w:r>
    </w:p>
    <w:p w14:paraId="26E897BB" w14:textId="77777777" w:rsidR="002C0548" w:rsidRDefault="002C0548" w:rsidP="00E06EF9">
      <w:pPr>
        <w:pStyle w:val="a3"/>
        <w:numPr>
          <w:ilvl w:val="0"/>
          <w:numId w:val="8"/>
        </w:numPr>
        <w:jc w:val="both"/>
      </w:pPr>
      <w:r w:rsidRPr="00D84EF8">
        <w:rPr>
          <w:b/>
        </w:rPr>
        <w:t>Резник, О.</w:t>
      </w:r>
      <w:r>
        <w:t xml:space="preserve"> Театр начинается с субботника : </w:t>
      </w:r>
      <w:r w:rsidRPr="00FA6E3A">
        <w:t>[</w:t>
      </w:r>
      <w:r>
        <w:t>о переменах в Сев. Осет. гос. акад. театре им. В. В. Тхапсаева</w:t>
      </w:r>
      <w:r w:rsidRPr="00FA6E3A">
        <w:t>]</w:t>
      </w:r>
      <w:r>
        <w:t xml:space="preserve"> / Ольга Резник // Пульс Осетии. – 2017. – 5 сент. – С. 4.</w:t>
      </w:r>
    </w:p>
    <w:p w14:paraId="44119F59" w14:textId="77777777" w:rsidR="002C0548" w:rsidRDefault="002C0548" w:rsidP="00E06EF9">
      <w:pPr>
        <w:pStyle w:val="a3"/>
        <w:numPr>
          <w:ilvl w:val="0"/>
          <w:numId w:val="8"/>
        </w:numPr>
        <w:jc w:val="both"/>
      </w:pPr>
      <w:r w:rsidRPr="00D84EF8">
        <w:rPr>
          <w:b/>
        </w:rPr>
        <w:t>Резник, О.</w:t>
      </w:r>
      <w:r>
        <w:t xml:space="preserve"> Театральные экзерсисы под Новый год : </w:t>
      </w:r>
      <w:r w:rsidRPr="00D84EF8">
        <w:t>[</w:t>
      </w:r>
      <w:r>
        <w:t>о новогодних спектаклях по сказке Г. Х. Андерсена «Снежная королева» в Рус. театре и инсценировке сатир. поэмы «Мистер Твистер» С. Маршака в Респ. лицее искусств</w:t>
      </w:r>
      <w:r w:rsidRPr="00D84EF8">
        <w:t>]</w:t>
      </w:r>
      <w:r>
        <w:t xml:space="preserve"> / Ольга Резник // Пульс Осетии. – 2017. – 26 дек. – С. 4.</w:t>
      </w:r>
    </w:p>
    <w:p w14:paraId="731AFEEF" w14:textId="77777777" w:rsidR="002C0548" w:rsidRDefault="002C0548" w:rsidP="00E06EF9">
      <w:pPr>
        <w:pStyle w:val="a3"/>
        <w:numPr>
          <w:ilvl w:val="0"/>
          <w:numId w:val="8"/>
        </w:numPr>
        <w:jc w:val="both"/>
      </w:pPr>
      <w:r w:rsidRPr="00D84EF8">
        <w:rPr>
          <w:b/>
        </w:rPr>
        <w:t>Резник, О.</w:t>
      </w:r>
      <w:r>
        <w:t xml:space="preserve"> Шагнувшие со сцены в бессмертие : </w:t>
      </w:r>
      <w:r w:rsidRPr="00D84EF8">
        <w:t>[</w:t>
      </w:r>
      <w:r>
        <w:t xml:space="preserve">о премьере трагикомедии Г. Горина «Кин </w:t>
      </w:r>
      <w:r>
        <w:rPr>
          <w:lang w:val="en-US"/>
        </w:rPr>
        <w:t>IV</w:t>
      </w:r>
      <w:r>
        <w:t>» в постановке И. Каргиновой в Рус. театре</w:t>
      </w:r>
      <w:r w:rsidRPr="00D84EF8">
        <w:t>]</w:t>
      </w:r>
      <w:r>
        <w:t xml:space="preserve"> / Ольга Резник // Пульс Осетии. – 2017. – 8 нояб. – С. 4.</w:t>
      </w:r>
    </w:p>
    <w:p w14:paraId="6DB2FC59" w14:textId="77777777" w:rsidR="002C0548" w:rsidRDefault="002C0548" w:rsidP="00E06EF9">
      <w:pPr>
        <w:pStyle w:val="a3"/>
        <w:numPr>
          <w:ilvl w:val="0"/>
          <w:numId w:val="8"/>
        </w:numPr>
        <w:jc w:val="both"/>
      </w:pPr>
      <w:r w:rsidRPr="0019424A">
        <w:rPr>
          <w:b/>
        </w:rPr>
        <w:t>Сабанов, Т.</w:t>
      </w:r>
      <w:r>
        <w:t xml:space="preserve"> Очаг Фатимы : </w:t>
      </w:r>
      <w:r w:rsidRPr="00D84EF8">
        <w:t>[</w:t>
      </w:r>
      <w:r>
        <w:t>о постановке спектакля «Фатима» по поэме Коста Хетагурова : рассказывает режиссер-постановщик спектакля, заслуж. артист России Т. Сабанов / записала Е. Толоконникова</w:t>
      </w:r>
      <w:r w:rsidRPr="00D84EF8">
        <w:t>]</w:t>
      </w:r>
      <w:r>
        <w:t xml:space="preserve"> // Северная Осетия. – 2017. – 1 апр. – С. 8.</w:t>
      </w:r>
    </w:p>
    <w:p w14:paraId="0687E755" w14:textId="77777777" w:rsidR="002C0548" w:rsidRDefault="002C0548" w:rsidP="00E06EF9">
      <w:pPr>
        <w:pStyle w:val="a3"/>
        <w:numPr>
          <w:ilvl w:val="0"/>
          <w:numId w:val="8"/>
        </w:numPr>
        <w:jc w:val="both"/>
      </w:pPr>
      <w:r w:rsidRPr="0019424A">
        <w:rPr>
          <w:b/>
        </w:rPr>
        <w:t>Сабанова, М.</w:t>
      </w:r>
      <w:r>
        <w:t xml:space="preserve"> Другая степень искренности : </w:t>
      </w:r>
      <w:r w:rsidRPr="0019424A">
        <w:t>[</w:t>
      </w:r>
      <w:r>
        <w:t>о первом на Сев. Кавказе документ. спектакле «Братья», гл. действующими лицами которого стали подростки</w:t>
      </w:r>
      <w:r w:rsidRPr="0019424A">
        <w:t>]</w:t>
      </w:r>
      <w:r>
        <w:t xml:space="preserve"> / Милена Сабанова // Слово. – 2017. – 14 нояб. – С. 1, 2, 4.</w:t>
      </w:r>
    </w:p>
    <w:p w14:paraId="26C26B3E" w14:textId="77777777" w:rsidR="002C0548" w:rsidRDefault="002C0548" w:rsidP="00E06EF9">
      <w:pPr>
        <w:pStyle w:val="a3"/>
        <w:numPr>
          <w:ilvl w:val="0"/>
          <w:numId w:val="8"/>
        </w:numPr>
        <w:jc w:val="both"/>
      </w:pPr>
      <w:r w:rsidRPr="0019424A">
        <w:rPr>
          <w:b/>
        </w:rPr>
        <w:lastRenderedPageBreak/>
        <w:t>«Саби»</w:t>
      </w:r>
      <w:r>
        <w:t xml:space="preserve"> </w:t>
      </w:r>
      <w:r w:rsidRPr="0019424A">
        <w:t>[</w:t>
      </w:r>
      <w:r>
        <w:t>дет. театр юн. зрителя</w:t>
      </w:r>
      <w:r w:rsidRPr="0019424A">
        <w:t>]</w:t>
      </w:r>
      <w:r>
        <w:t xml:space="preserve"> едет на гастроли в Баку </w:t>
      </w:r>
      <w:r w:rsidRPr="0019424A">
        <w:t>[</w:t>
      </w:r>
      <w:r>
        <w:t>с премьерой спектакля «Жили-были» в постановке реж. Амзора Баракова</w:t>
      </w:r>
      <w:r w:rsidRPr="0019424A">
        <w:t>]</w:t>
      </w:r>
      <w:r>
        <w:t xml:space="preserve"> // Владикавказ. – 2017. – 1 апр. – С. 4.</w:t>
      </w:r>
    </w:p>
    <w:p w14:paraId="0B98E851" w14:textId="77777777" w:rsidR="002C0548" w:rsidRDefault="002C0548" w:rsidP="00E06EF9">
      <w:pPr>
        <w:pStyle w:val="a3"/>
        <w:numPr>
          <w:ilvl w:val="0"/>
          <w:numId w:val="8"/>
        </w:numPr>
        <w:jc w:val="both"/>
      </w:pPr>
      <w:r w:rsidRPr="0019424A">
        <w:rPr>
          <w:b/>
        </w:rPr>
        <w:t>«Свет Амырана» в Ардоне</w:t>
      </w:r>
      <w:r>
        <w:t xml:space="preserve"> : </w:t>
      </w:r>
      <w:r w:rsidRPr="0019424A">
        <w:t>[</w:t>
      </w:r>
      <w:r>
        <w:t>о респ. фестивале любительских молодеж. и дет. театров РСО-А «Амыраны рухс» («Свет Амырхана») из Ардонского р-на / подгот. Т. Байбародова</w:t>
      </w:r>
      <w:r w:rsidRPr="0019424A">
        <w:t>]</w:t>
      </w:r>
      <w:r>
        <w:t xml:space="preserve"> // Рухс. –2017. – 24 марта. – С. 4.</w:t>
      </w:r>
    </w:p>
    <w:p w14:paraId="04152726" w14:textId="77777777" w:rsidR="002C0548" w:rsidRDefault="002C0548" w:rsidP="00E06EF9">
      <w:pPr>
        <w:pStyle w:val="a3"/>
        <w:numPr>
          <w:ilvl w:val="0"/>
          <w:numId w:val="8"/>
        </w:numPr>
        <w:jc w:val="both"/>
      </w:pPr>
      <w:r w:rsidRPr="00BF3C48">
        <w:rPr>
          <w:b/>
        </w:rPr>
        <w:t>Бонв</w:t>
      </w:r>
      <w:r w:rsidRPr="00BF3C48">
        <w:rPr>
          <w:rFonts w:cs="Times New Roman"/>
          <w:b/>
        </w:rPr>
        <w:t>æ</w:t>
      </w:r>
      <w:r w:rsidRPr="00BF3C48">
        <w:rPr>
          <w:b/>
        </w:rPr>
        <w:t xml:space="preserve">рнон стъалыйау рухс, </w:t>
      </w:r>
      <w:r w:rsidRPr="008F0CB2">
        <w:rPr>
          <w:bCs/>
        </w:rPr>
        <w:t xml:space="preserve">ирд </w:t>
      </w:r>
      <w:r w:rsidRPr="008F0CB2">
        <w:rPr>
          <w:rFonts w:cs="Times New Roman"/>
          <w:bCs/>
        </w:rPr>
        <w:t>æ</w:t>
      </w:r>
      <w:r w:rsidRPr="008F0CB2">
        <w:rPr>
          <w:bCs/>
        </w:rPr>
        <w:t>м</w:t>
      </w:r>
      <w:r w:rsidRPr="008F0CB2">
        <w:rPr>
          <w:rFonts w:cs="Times New Roman"/>
          <w:bCs/>
        </w:rPr>
        <w:t>æ</w:t>
      </w:r>
      <w:r w:rsidRPr="008F0CB2">
        <w:rPr>
          <w:bCs/>
        </w:rPr>
        <w:t xml:space="preserve"> т</w:t>
      </w:r>
      <w:r w:rsidRPr="008F0CB2">
        <w:rPr>
          <w:rFonts w:cs="Times New Roman"/>
          <w:bCs/>
        </w:rPr>
        <w:t>æ</w:t>
      </w:r>
      <w:r w:rsidRPr="008F0CB2">
        <w:rPr>
          <w:bCs/>
        </w:rPr>
        <w:t>м</w:t>
      </w:r>
      <w:r w:rsidRPr="008F0CB2">
        <w:rPr>
          <w:rFonts w:cs="Times New Roman"/>
          <w:bCs/>
        </w:rPr>
        <w:t>æ</w:t>
      </w:r>
      <w:r w:rsidRPr="008F0CB2">
        <w:rPr>
          <w:bCs/>
        </w:rPr>
        <w:t>нт</w:t>
      </w:r>
      <w:r w:rsidRPr="008F0CB2">
        <w:rPr>
          <w:rFonts w:cs="Times New Roman"/>
          <w:bCs/>
        </w:rPr>
        <w:t>æ</w:t>
      </w:r>
      <w:r w:rsidRPr="008F0CB2">
        <w:rPr>
          <w:bCs/>
        </w:rPr>
        <w:t>калг</w:t>
      </w:r>
      <w:r w:rsidRPr="008F0CB2">
        <w:rPr>
          <w:rFonts w:cs="Times New Roman"/>
          <w:bCs/>
        </w:rPr>
        <w:t>æ</w:t>
      </w:r>
      <w:r w:rsidRPr="008F0CB2">
        <w:rPr>
          <w:bCs/>
        </w:rPr>
        <w:t>…</w:t>
      </w:r>
      <w:r>
        <w:t xml:space="preserve"> // Рæстдзинад. – 2017. – 28 дек. – Ф. 2.</w:t>
      </w:r>
    </w:p>
    <w:p w14:paraId="3A8B875D" w14:textId="77777777" w:rsidR="002C0548" w:rsidRPr="0019424A" w:rsidRDefault="002C0548" w:rsidP="002C0548">
      <w:pPr>
        <w:pStyle w:val="a3"/>
        <w:ind w:left="0" w:firstLine="1418"/>
        <w:jc w:val="both"/>
      </w:pPr>
      <w:r>
        <w:t xml:space="preserve">Светлый, сияющий словно утренняя звезда… : </w:t>
      </w:r>
      <w:r w:rsidRPr="0019424A">
        <w:t>[</w:t>
      </w:r>
      <w:r>
        <w:t>95 лет со дня рожд. засл. арт. РСФСР, нар. арт. СО АССР, актера Осет. театра Александра Царукаева / подгот. Валерий Гасанов</w:t>
      </w:r>
      <w:r w:rsidRPr="0019424A">
        <w:t>]</w:t>
      </w:r>
      <w:r>
        <w:t>.</w:t>
      </w:r>
    </w:p>
    <w:p w14:paraId="15D4DB39" w14:textId="77777777" w:rsidR="002C0548" w:rsidRDefault="002C0548" w:rsidP="00E06EF9">
      <w:pPr>
        <w:pStyle w:val="a3"/>
        <w:numPr>
          <w:ilvl w:val="0"/>
          <w:numId w:val="8"/>
        </w:numPr>
        <w:jc w:val="both"/>
      </w:pPr>
      <w:r w:rsidRPr="00BF3C48">
        <w:rPr>
          <w:b/>
        </w:rPr>
        <w:t>Серегина, Н.</w:t>
      </w:r>
      <w:r>
        <w:t xml:space="preserve"> Королева : </w:t>
      </w:r>
      <w:r w:rsidRPr="00BF3C48">
        <w:t>[</w:t>
      </w:r>
      <w:r>
        <w:t>беседа с заслуж. артисткой России, актрисой труппы Рус. акад. театра им. Е. Вахтангова Н. Серегиной к своему 60-летию / записала Е. Толоконникова</w:t>
      </w:r>
      <w:r w:rsidRPr="00BF3C48">
        <w:t>]</w:t>
      </w:r>
      <w:r>
        <w:t xml:space="preserve"> // Северная Осетия. – 2017. – 9 сент. – С. 1, 8.</w:t>
      </w:r>
    </w:p>
    <w:p w14:paraId="21EAC46B" w14:textId="77777777" w:rsidR="002C0548" w:rsidRDefault="002C0548" w:rsidP="00E06EF9">
      <w:pPr>
        <w:pStyle w:val="a3"/>
        <w:numPr>
          <w:ilvl w:val="0"/>
          <w:numId w:val="8"/>
        </w:numPr>
        <w:jc w:val="both"/>
      </w:pPr>
      <w:r w:rsidRPr="00BF3C48">
        <w:rPr>
          <w:b/>
        </w:rPr>
        <w:t>Серегина, Н.</w:t>
      </w:r>
      <w:r>
        <w:t xml:space="preserve"> Прима : </w:t>
      </w:r>
      <w:r w:rsidRPr="00BF3C48">
        <w:t>[</w:t>
      </w:r>
      <w:r>
        <w:t>беседа с заслуж. артисткой РФ, нар. артисткой РСО-А, артисткой Рус. театра Н. В. Серегиной / записала О. Метревели</w:t>
      </w:r>
      <w:r w:rsidRPr="00BF3C48">
        <w:t>]</w:t>
      </w:r>
      <w:r>
        <w:t xml:space="preserve"> // Пульс Осетии. – 2017. – 12 сент. – С. 3.</w:t>
      </w:r>
    </w:p>
    <w:p w14:paraId="467E04E1" w14:textId="77777777" w:rsidR="002C0548" w:rsidRDefault="002C0548" w:rsidP="00E06EF9">
      <w:pPr>
        <w:pStyle w:val="a3"/>
        <w:numPr>
          <w:ilvl w:val="0"/>
          <w:numId w:val="8"/>
        </w:numPr>
        <w:jc w:val="both"/>
      </w:pPr>
      <w:r w:rsidRPr="00217636">
        <w:rPr>
          <w:b/>
        </w:rPr>
        <w:t>Сидамон, А.</w:t>
      </w:r>
      <w:r>
        <w:t xml:space="preserve"> «Белый танец» на владикавказской сцене : </w:t>
      </w:r>
      <w:r w:rsidRPr="00BF3C48">
        <w:t>[</w:t>
      </w:r>
      <w:r>
        <w:t>о театре одного актера… «Моноспектакль»</w:t>
      </w:r>
      <w:r w:rsidRPr="00BF3C48">
        <w:t>]</w:t>
      </w:r>
      <w:r>
        <w:t xml:space="preserve"> / Ариаг Сидамон // Стыр Ныхас. – 2017. – № 2 </w:t>
      </w:r>
      <w:r w:rsidRPr="00217636">
        <w:t xml:space="preserve">[526] </w:t>
      </w:r>
      <w:r>
        <w:t>февр. – С. 4.</w:t>
      </w:r>
    </w:p>
    <w:p w14:paraId="6B8DF491" w14:textId="77777777" w:rsidR="002C0548" w:rsidRDefault="002C0548" w:rsidP="00E06EF9">
      <w:pPr>
        <w:pStyle w:val="a3"/>
        <w:numPr>
          <w:ilvl w:val="0"/>
          <w:numId w:val="8"/>
        </w:numPr>
        <w:jc w:val="both"/>
      </w:pPr>
      <w:r w:rsidRPr="00217636">
        <w:rPr>
          <w:b/>
        </w:rPr>
        <w:t>Спасибо, любимый театр!</w:t>
      </w:r>
      <w:r>
        <w:t xml:space="preserve"> : </w:t>
      </w:r>
      <w:r w:rsidRPr="00217636">
        <w:t>[</w:t>
      </w:r>
      <w:r>
        <w:t>премьера спектакля «Не говорите, что не слышали» по пьесе осет. драматурга В. Гаглоева на сцене Ардонского район. нар. театра</w:t>
      </w:r>
      <w:r w:rsidRPr="00217636">
        <w:t>]</w:t>
      </w:r>
      <w:r>
        <w:t xml:space="preserve"> // Рухс. –2017. – 14 апр. – С. 2.</w:t>
      </w:r>
    </w:p>
    <w:p w14:paraId="3FEC4DCB" w14:textId="77777777" w:rsidR="002C0548" w:rsidRDefault="002C0548" w:rsidP="00E06EF9">
      <w:pPr>
        <w:pStyle w:val="a3"/>
        <w:numPr>
          <w:ilvl w:val="0"/>
          <w:numId w:val="8"/>
        </w:numPr>
        <w:jc w:val="both"/>
      </w:pPr>
      <w:r w:rsidRPr="00217636">
        <w:rPr>
          <w:b/>
        </w:rPr>
        <w:t xml:space="preserve">Сугарова, Э. </w:t>
      </w:r>
      <w:r>
        <w:t xml:space="preserve">У Осетии появился свой Задорнов : </w:t>
      </w:r>
      <w:r w:rsidRPr="00217636">
        <w:t>[</w:t>
      </w:r>
      <w:r>
        <w:t>о творч. вечере в Осет. театре заслуж. артиста РСО-Алания Александра Битарова</w:t>
      </w:r>
      <w:r w:rsidRPr="00217636">
        <w:t>]</w:t>
      </w:r>
      <w:r>
        <w:t xml:space="preserve"> / Элина Сугарова // Пульс Осетии. – 2017. – 5 дек. – С. 4.</w:t>
      </w:r>
    </w:p>
    <w:p w14:paraId="67714CF8" w14:textId="77777777" w:rsidR="002C0548" w:rsidRDefault="002C0548" w:rsidP="00E06EF9">
      <w:pPr>
        <w:pStyle w:val="a3"/>
        <w:numPr>
          <w:ilvl w:val="0"/>
          <w:numId w:val="8"/>
        </w:numPr>
        <w:jc w:val="both"/>
      </w:pPr>
      <w:r w:rsidRPr="00217636">
        <w:rPr>
          <w:b/>
        </w:rPr>
        <w:t>Сугарова, Э.</w:t>
      </w:r>
      <w:r>
        <w:t xml:space="preserve"> Осетины </w:t>
      </w:r>
      <w:r>
        <w:rPr>
          <w:lang w:val="en-US"/>
        </w:rPr>
        <w:t>UBER</w:t>
      </w:r>
      <w:r w:rsidRPr="00217636">
        <w:t xml:space="preserve"> </w:t>
      </w:r>
      <w:r>
        <w:rPr>
          <w:lang w:val="en-US"/>
        </w:rPr>
        <w:t>ALLES</w:t>
      </w:r>
      <w:r w:rsidRPr="00217636">
        <w:t xml:space="preserve">! </w:t>
      </w:r>
      <w:r>
        <w:t xml:space="preserve">: </w:t>
      </w:r>
      <w:r w:rsidRPr="00217636">
        <w:t>[</w:t>
      </w:r>
      <w:r>
        <w:t>о спектакле Осет. театра по пьесе «Ирон л</w:t>
      </w:r>
      <w:r>
        <w:rPr>
          <w:rFonts w:cs="Times New Roman"/>
        </w:rPr>
        <w:t>æ</w:t>
      </w:r>
      <w:r>
        <w:t>джы кад»</w:t>
      </w:r>
      <w:r w:rsidRPr="00217636">
        <w:t>]</w:t>
      </w:r>
      <w:r>
        <w:t xml:space="preserve"> / Элина Сугарова // Пульс Осетии. – 2017. – 8 нояб. – С. 4.</w:t>
      </w:r>
    </w:p>
    <w:p w14:paraId="00A2B956" w14:textId="77777777" w:rsidR="002C0548" w:rsidRDefault="002C0548" w:rsidP="00E06EF9">
      <w:pPr>
        <w:pStyle w:val="a3"/>
        <w:numPr>
          <w:ilvl w:val="0"/>
          <w:numId w:val="8"/>
        </w:numPr>
        <w:jc w:val="both"/>
      </w:pPr>
      <w:r w:rsidRPr="00246027">
        <w:rPr>
          <w:b/>
        </w:rPr>
        <w:t xml:space="preserve">«Сцена без границ» </w:t>
      </w:r>
      <w:r w:rsidRPr="00246027">
        <w:rPr>
          <w:b/>
          <w:lang w:val="en-US"/>
        </w:rPr>
        <w:t>forever</w:t>
      </w:r>
      <w:r>
        <w:t xml:space="preserve"> : </w:t>
      </w:r>
      <w:r w:rsidRPr="00217636">
        <w:t>[</w:t>
      </w:r>
      <w:r>
        <w:t xml:space="preserve">о </w:t>
      </w:r>
      <w:r>
        <w:rPr>
          <w:lang w:val="en-US"/>
        </w:rPr>
        <w:t>VIII</w:t>
      </w:r>
      <w:r>
        <w:t xml:space="preserve"> Междунар. фестивале во Владикавказе / подгот. О. Резник</w:t>
      </w:r>
      <w:r w:rsidRPr="00217636">
        <w:t>]</w:t>
      </w:r>
      <w:r>
        <w:t xml:space="preserve"> // Пульс Осетии. – 2017. – 28 нояб. – С. 4.</w:t>
      </w:r>
    </w:p>
    <w:p w14:paraId="7DACD9A7" w14:textId="77777777" w:rsidR="002C0548" w:rsidRDefault="002C0548" w:rsidP="00E06EF9">
      <w:pPr>
        <w:pStyle w:val="a3"/>
        <w:numPr>
          <w:ilvl w:val="0"/>
          <w:numId w:val="8"/>
        </w:numPr>
        <w:jc w:val="both"/>
      </w:pPr>
      <w:r w:rsidRPr="00246027">
        <w:rPr>
          <w:b/>
        </w:rPr>
        <w:t>Сцена как средство живого общения</w:t>
      </w:r>
      <w:r>
        <w:t xml:space="preserve"> : </w:t>
      </w:r>
      <w:r w:rsidRPr="00246027">
        <w:t>[</w:t>
      </w:r>
      <w:r>
        <w:t>об участии школьников Виноградненской и Павлодольской шк. в Первом респ. фестивале нац. любит. молодеж. и дет. театров «Амыраны рухс» («Свет Амырхана») во Владикавказе / подгот. Л. Аликова</w:t>
      </w:r>
      <w:r w:rsidRPr="00246027">
        <w:t>]</w:t>
      </w:r>
      <w:r>
        <w:t xml:space="preserve"> // Моздокский вестник. – 2017. – 28 марта. – С. 2.</w:t>
      </w:r>
    </w:p>
    <w:p w14:paraId="6B26CB76" w14:textId="77777777" w:rsidR="002C0548" w:rsidRDefault="002C0548" w:rsidP="00E06EF9">
      <w:pPr>
        <w:pStyle w:val="a3"/>
        <w:numPr>
          <w:ilvl w:val="0"/>
          <w:numId w:val="8"/>
        </w:numPr>
        <w:jc w:val="both"/>
      </w:pPr>
      <w:r w:rsidRPr="00246027">
        <w:rPr>
          <w:b/>
        </w:rPr>
        <w:lastRenderedPageBreak/>
        <w:t>Таутиаты, М.</w:t>
      </w:r>
      <w:r>
        <w:t xml:space="preserve"> Тарск</w:t>
      </w:r>
      <w:r>
        <w:rPr>
          <w:rFonts w:cs="Times New Roman"/>
        </w:rPr>
        <w:t>æ</w:t>
      </w:r>
      <w:r>
        <w:t>йаг х</w:t>
      </w:r>
      <w:r>
        <w:rPr>
          <w:rFonts w:cs="Times New Roman"/>
        </w:rPr>
        <w:t>æ</w:t>
      </w:r>
      <w:r>
        <w:t>дахуыр артистт</w:t>
      </w:r>
      <w:r>
        <w:rPr>
          <w:rFonts w:cs="Times New Roman"/>
        </w:rPr>
        <w:t>æ</w:t>
      </w:r>
      <w:r>
        <w:t xml:space="preserve"> – фестивалы лауреатт</w:t>
      </w:r>
      <w:r>
        <w:rPr>
          <w:rFonts w:cs="Times New Roman"/>
        </w:rPr>
        <w:t>æ</w:t>
      </w:r>
      <w:r>
        <w:t xml:space="preserve"> / Таутиаты Минт</w:t>
      </w:r>
      <w:r>
        <w:rPr>
          <w:rFonts w:cs="Times New Roman"/>
        </w:rPr>
        <w:t>æ</w:t>
      </w:r>
      <w:r>
        <w:t xml:space="preserve"> // Рæстдзинад. – 2017. – 10 авг. – Ф. 4.</w:t>
      </w:r>
    </w:p>
    <w:p w14:paraId="4A58538B" w14:textId="77777777" w:rsidR="002C0548" w:rsidRPr="00246027" w:rsidRDefault="002C0548" w:rsidP="002C0548">
      <w:pPr>
        <w:pStyle w:val="a3"/>
        <w:ind w:left="0" w:firstLine="1418"/>
        <w:jc w:val="both"/>
      </w:pPr>
      <w:r>
        <w:t xml:space="preserve">Таутиева, М. Самодеятельные артисты с. Тарского – лауреаты фестиваля </w:t>
      </w:r>
      <w:r w:rsidRPr="00246027">
        <w:t>[</w:t>
      </w:r>
      <w:r>
        <w:t>нар. театров «Берега надежды», проходившего в г. Анапе</w:t>
      </w:r>
      <w:r w:rsidRPr="00246027">
        <w:t>]</w:t>
      </w:r>
      <w:r>
        <w:t>.</w:t>
      </w:r>
    </w:p>
    <w:p w14:paraId="3989E811" w14:textId="77777777" w:rsidR="002C0548" w:rsidRDefault="002C0548" w:rsidP="00E06EF9">
      <w:pPr>
        <w:pStyle w:val="a3"/>
        <w:numPr>
          <w:ilvl w:val="0"/>
          <w:numId w:val="8"/>
        </w:numPr>
        <w:jc w:val="both"/>
      </w:pPr>
      <w:r w:rsidRPr="00246027">
        <w:rPr>
          <w:b/>
        </w:rPr>
        <w:t>Театр «Саби» доедет до отдаленных сел</w:t>
      </w:r>
      <w:r>
        <w:t xml:space="preserve"> : </w:t>
      </w:r>
      <w:r w:rsidRPr="00246027">
        <w:t>[</w:t>
      </w:r>
      <w:r>
        <w:t>глава РСО-А В. Битаров подарил театру юного зрителя «Саби» автобус</w:t>
      </w:r>
      <w:r w:rsidRPr="00246027">
        <w:t>]</w:t>
      </w:r>
      <w:r>
        <w:t xml:space="preserve"> // Владикавказ. – 2017. – 26 окт. – С. 4.</w:t>
      </w:r>
    </w:p>
    <w:p w14:paraId="7A98B594" w14:textId="7D657E63" w:rsidR="002C0548" w:rsidRDefault="002C0548" w:rsidP="00E06EF9">
      <w:pPr>
        <w:pStyle w:val="a3"/>
        <w:numPr>
          <w:ilvl w:val="0"/>
          <w:numId w:val="8"/>
        </w:numPr>
        <w:jc w:val="both"/>
      </w:pPr>
      <w:r w:rsidRPr="00246027">
        <w:rPr>
          <w:b/>
        </w:rPr>
        <w:t xml:space="preserve">Театр юного зрителя «Саби» </w:t>
      </w:r>
      <w:r w:rsidRPr="008F0CB2">
        <w:rPr>
          <w:bCs/>
        </w:rPr>
        <w:t>возглавил Андрей Кокоев</w:t>
      </w:r>
      <w:r>
        <w:t xml:space="preserve"> // Свободный взгляд. – 2017. – 2 сент. – С. 6.</w:t>
      </w:r>
    </w:p>
    <w:p w14:paraId="4F7AF410" w14:textId="77777777" w:rsidR="002C0548" w:rsidRDefault="002C0548" w:rsidP="00E06EF9">
      <w:pPr>
        <w:pStyle w:val="a3"/>
        <w:numPr>
          <w:ilvl w:val="0"/>
          <w:numId w:val="8"/>
        </w:numPr>
        <w:jc w:val="both"/>
      </w:pPr>
      <w:r w:rsidRPr="006A0409">
        <w:rPr>
          <w:b/>
        </w:rPr>
        <w:t>Тезиева, М.</w:t>
      </w:r>
      <w:r>
        <w:t xml:space="preserve"> «Снежная королева» растопила сердца : </w:t>
      </w:r>
      <w:r w:rsidRPr="00246027">
        <w:t>[</w:t>
      </w:r>
      <w:r>
        <w:t>премьера спектакля по сказке Андерсена и пьесе Шварца состоялась в театре-студии Респ. лицея искусств, реж. Э. Бабаянца</w:t>
      </w:r>
      <w:r w:rsidRPr="00246027">
        <w:t>]</w:t>
      </w:r>
      <w:r>
        <w:t xml:space="preserve"> / Мадина Тезиева // Владикавказ. – 2017. – 28 янв. – С. 12.</w:t>
      </w:r>
    </w:p>
    <w:p w14:paraId="3AF1E90C" w14:textId="77777777" w:rsidR="002C0548" w:rsidRDefault="002C0548" w:rsidP="00E06EF9">
      <w:pPr>
        <w:pStyle w:val="a3"/>
        <w:numPr>
          <w:ilvl w:val="0"/>
          <w:numId w:val="8"/>
        </w:numPr>
        <w:jc w:val="both"/>
      </w:pPr>
      <w:r w:rsidRPr="006A0409">
        <w:rPr>
          <w:b/>
        </w:rPr>
        <w:t>Тезиева, М.</w:t>
      </w:r>
      <w:r>
        <w:t xml:space="preserve"> Юбиляров отметили : </w:t>
      </w:r>
      <w:r w:rsidRPr="006A0409">
        <w:t>[</w:t>
      </w:r>
      <w:r>
        <w:t>союзу театральных деятелей РСО-А 76 лет</w:t>
      </w:r>
      <w:r w:rsidRPr="006A0409">
        <w:t>]</w:t>
      </w:r>
      <w:r>
        <w:t xml:space="preserve"> / Мадина Тезиева // Владикавказ. – 2017. – 12 дек. – С. 5.</w:t>
      </w:r>
    </w:p>
    <w:p w14:paraId="6D864607" w14:textId="77777777" w:rsidR="002C0548" w:rsidRDefault="002C0548" w:rsidP="00E06EF9">
      <w:pPr>
        <w:pStyle w:val="a3"/>
        <w:numPr>
          <w:ilvl w:val="0"/>
          <w:numId w:val="8"/>
        </w:numPr>
        <w:jc w:val="both"/>
      </w:pPr>
      <w:r w:rsidRPr="006A0409">
        <w:rPr>
          <w:b/>
        </w:rPr>
        <w:t>Тер-Давидянц, А.</w:t>
      </w:r>
      <w:r>
        <w:t xml:space="preserve"> Встреча с интересным человеком : </w:t>
      </w:r>
      <w:r w:rsidRPr="006A0409">
        <w:t>[</w:t>
      </w:r>
      <w:r>
        <w:t>на вопр. отвечает нар. артистка РСО-Алания, актриса Рус. театра</w:t>
      </w:r>
      <w:r w:rsidRPr="006A0409">
        <w:t>]</w:t>
      </w:r>
      <w:r>
        <w:t xml:space="preserve"> // Пульс Осетии. – 2017. – 31 окт. – С. 3.</w:t>
      </w:r>
    </w:p>
    <w:p w14:paraId="53395E1F" w14:textId="77777777" w:rsidR="002C0548" w:rsidRDefault="002C0548" w:rsidP="00E06EF9">
      <w:pPr>
        <w:pStyle w:val="a3"/>
        <w:numPr>
          <w:ilvl w:val="0"/>
          <w:numId w:val="8"/>
        </w:numPr>
        <w:jc w:val="both"/>
      </w:pPr>
      <w:r w:rsidRPr="006A0409">
        <w:rPr>
          <w:b/>
        </w:rPr>
        <w:t>Тер-Давидянц, А.</w:t>
      </w:r>
      <w:r>
        <w:t xml:space="preserve"> Исповедь : </w:t>
      </w:r>
      <w:r w:rsidRPr="006A0409">
        <w:t>[</w:t>
      </w:r>
      <w:r>
        <w:t>беседа с нар. арт. Сев. Осетии Анжеликой Тер-Давидянц / записала Т. Бунтури</w:t>
      </w:r>
      <w:r w:rsidRPr="006A0409">
        <w:t>]</w:t>
      </w:r>
      <w:r>
        <w:t xml:space="preserve"> // Владикавказ. – 2017. – 9 февр. – С. 5.</w:t>
      </w:r>
    </w:p>
    <w:p w14:paraId="5ADCB489" w14:textId="77777777" w:rsidR="002C0548" w:rsidRDefault="002C0548" w:rsidP="00E06EF9">
      <w:pPr>
        <w:pStyle w:val="a3"/>
        <w:numPr>
          <w:ilvl w:val="0"/>
          <w:numId w:val="8"/>
        </w:numPr>
        <w:jc w:val="both"/>
      </w:pPr>
      <w:r w:rsidRPr="0090128B">
        <w:rPr>
          <w:b/>
        </w:rPr>
        <w:t>Техов, Т.</w:t>
      </w:r>
      <w:r>
        <w:t xml:space="preserve"> Добрый мир народного театра : </w:t>
      </w:r>
      <w:r w:rsidRPr="006A0409">
        <w:t>[</w:t>
      </w:r>
      <w:r>
        <w:t>в Кировском р-не состоялась премьера спектакля район. драмтеатра «Цола»</w:t>
      </w:r>
      <w:r w:rsidRPr="006A0409">
        <w:t>]</w:t>
      </w:r>
      <w:r>
        <w:t xml:space="preserve"> / Тамерлан Техов // Северная Осетия. – 2017. – 1 февр. – С. 6.</w:t>
      </w:r>
    </w:p>
    <w:p w14:paraId="6006CD79" w14:textId="77777777" w:rsidR="002C0548" w:rsidRDefault="002C0548" w:rsidP="00E06EF9">
      <w:pPr>
        <w:pStyle w:val="a3"/>
        <w:numPr>
          <w:ilvl w:val="0"/>
          <w:numId w:val="8"/>
        </w:numPr>
        <w:jc w:val="both"/>
      </w:pPr>
      <w:r w:rsidRPr="0090128B">
        <w:rPr>
          <w:b/>
        </w:rPr>
        <w:t>Техов, Т.</w:t>
      </w:r>
      <w:r>
        <w:t xml:space="preserve"> Народные театры : путь к возрождению : </w:t>
      </w:r>
      <w:r w:rsidRPr="0090128B">
        <w:t>[</w:t>
      </w:r>
      <w:r>
        <w:t>о работе респ. центра нар. творчества и о путях дальнейшего развития театров</w:t>
      </w:r>
      <w:r w:rsidRPr="0090128B">
        <w:t>]</w:t>
      </w:r>
      <w:r>
        <w:t xml:space="preserve"> / Тамерлан Техов // Владикавказ. – 2017. – 11 марта. – С. 14.</w:t>
      </w:r>
    </w:p>
    <w:p w14:paraId="000595C5" w14:textId="77777777" w:rsidR="002C0548" w:rsidRDefault="002C0548" w:rsidP="00E06EF9">
      <w:pPr>
        <w:pStyle w:val="a3"/>
        <w:numPr>
          <w:ilvl w:val="0"/>
          <w:numId w:val="8"/>
        </w:numPr>
        <w:jc w:val="both"/>
      </w:pPr>
      <w:r w:rsidRPr="0090128B">
        <w:rPr>
          <w:b/>
        </w:rPr>
        <w:t>Толоконникова, Е.</w:t>
      </w:r>
      <w:r>
        <w:t xml:space="preserve"> Аншлаг, еще аншлаг! : </w:t>
      </w:r>
      <w:r w:rsidRPr="0090128B">
        <w:t>[</w:t>
      </w:r>
      <w:r>
        <w:t>Осет. и Рус. театры закрывают сезон</w:t>
      </w:r>
      <w:r w:rsidRPr="0090128B">
        <w:t>]</w:t>
      </w:r>
      <w:r>
        <w:t xml:space="preserve"> / Елена Толоконникова // Северная Осетия. – 2017. – 27 мая. – С. 9.</w:t>
      </w:r>
    </w:p>
    <w:p w14:paraId="714F4EE0" w14:textId="77777777" w:rsidR="002C0548" w:rsidRDefault="002C0548" w:rsidP="00E06EF9">
      <w:pPr>
        <w:pStyle w:val="a3"/>
        <w:numPr>
          <w:ilvl w:val="0"/>
          <w:numId w:val="8"/>
        </w:numPr>
        <w:jc w:val="both"/>
      </w:pPr>
      <w:r w:rsidRPr="00E073C6">
        <w:rPr>
          <w:b/>
        </w:rPr>
        <w:t xml:space="preserve">Толоконникова, Е. </w:t>
      </w:r>
      <w:r>
        <w:t xml:space="preserve">В </w:t>
      </w:r>
      <w:r w:rsidRPr="0090128B">
        <w:t>[</w:t>
      </w:r>
      <w:r>
        <w:t>ТЮЗе</w:t>
      </w:r>
      <w:r w:rsidRPr="0090128B">
        <w:t>]</w:t>
      </w:r>
      <w:r>
        <w:t xml:space="preserve"> «Саби» – новый худрук </w:t>
      </w:r>
      <w:r w:rsidRPr="0090128B">
        <w:t>[</w:t>
      </w:r>
      <w:r>
        <w:t>заслуж. артист РСО-А Андрей Кокоев</w:t>
      </w:r>
      <w:r w:rsidRPr="0090128B">
        <w:t>]</w:t>
      </w:r>
      <w:r>
        <w:t xml:space="preserve"> / Елена Толоконникова // Северная Осетия. – 2017. – 29 авг. – С. 2.</w:t>
      </w:r>
    </w:p>
    <w:p w14:paraId="0A91DCF1" w14:textId="77777777" w:rsidR="002C0548" w:rsidRDefault="002C0548" w:rsidP="00E06EF9">
      <w:pPr>
        <w:pStyle w:val="a3"/>
        <w:numPr>
          <w:ilvl w:val="0"/>
          <w:numId w:val="8"/>
        </w:numPr>
        <w:jc w:val="both"/>
      </w:pPr>
      <w:r w:rsidRPr="004A7EDC">
        <w:rPr>
          <w:b/>
        </w:rPr>
        <w:t>Толоконникова. Е.</w:t>
      </w:r>
      <w:r>
        <w:t xml:space="preserve"> Вахтанговская премьера Владикавказской «Кармен» : </w:t>
      </w:r>
      <w:r w:rsidRPr="0090128B">
        <w:t>[</w:t>
      </w:r>
      <w:r>
        <w:t>о премьере хореограф. спектакля «Кармен» в Москве, который поставила со студентами Республик. колледжа культуры хореограф, доц. Литовской акад. музыки и танца, основатель Вильнюсского театра танца Анжелика Холина</w:t>
      </w:r>
      <w:r w:rsidRPr="0090128B">
        <w:t>]</w:t>
      </w:r>
      <w:r>
        <w:t xml:space="preserve"> / Елена Толоконникова // Северная Осетия. – 2017. – 29 марта. – С. 2.</w:t>
      </w:r>
    </w:p>
    <w:p w14:paraId="18D5CAAB" w14:textId="77777777" w:rsidR="002C0548" w:rsidRDefault="002C0548" w:rsidP="00E06EF9">
      <w:pPr>
        <w:pStyle w:val="a3"/>
        <w:numPr>
          <w:ilvl w:val="0"/>
          <w:numId w:val="8"/>
        </w:numPr>
        <w:jc w:val="both"/>
      </w:pPr>
      <w:r w:rsidRPr="004A7EDC">
        <w:rPr>
          <w:b/>
        </w:rPr>
        <w:lastRenderedPageBreak/>
        <w:t>Толоконникова, Е.</w:t>
      </w:r>
      <w:r>
        <w:t xml:space="preserve"> Восьмая «Сцена…». Старт : </w:t>
      </w:r>
      <w:r w:rsidRPr="004A7EDC">
        <w:t>[</w:t>
      </w:r>
      <w:r>
        <w:t xml:space="preserve">во Владикавказе состоялось открытие очеред. </w:t>
      </w:r>
      <w:r>
        <w:rPr>
          <w:lang w:val="en-US"/>
        </w:rPr>
        <w:t>VIII</w:t>
      </w:r>
      <w:r>
        <w:t xml:space="preserve"> Международ. фестиваля нац. театров «Сцена без границ»</w:t>
      </w:r>
      <w:r w:rsidRPr="004A7EDC">
        <w:t>]</w:t>
      </w:r>
      <w:r>
        <w:t xml:space="preserve"> / Елена Толоконникова // Северная Осетия. – 2017. – 21 нояб. – С. 2.</w:t>
      </w:r>
    </w:p>
    <w:p w14:paraId="5CCCAFAD" w14:textId="77777777" w:rsidR="002C0548" w:rsidRDefault="002C0548" w:rsidP="00E06EF9">
      <w:pPr>
        <w:pStyle w:val="a3"/>
        <w:numPr>
          <w:ilvl w:val="0"/>
          <w:numId w:val="8"/>
        </w:numPr>
        <w:jc w:val="both"/>
      </w:pPr>
      <w:r w:rsidRPr="004A7EDC">
        <w:rPr>
          <w:b/>
        </w:rPr>
        <w:t>Толоконникова, Е.</w:t>
      </w:r>
      <w:r>
        <w:t xml:space="preserve"> Все – на «Парад»! : </w:t>
      </w:r>
      <w:r w:rsidRPr="004A7EDC">
        <w:t>[</w:t>
      </w:r>
      <w:r>
        <w:t>в Сев.-Кавказ. фил. Гос. музейно-выставоч. центра «РОСИЗО» во Владикавказе прошла презентация проекта «Дягилевские сезоны. Парад 1917»</w:t>
      </w:r>
      <w:r w:rsidRPr="004A7EDC">
        <w:t>]</w:t>
      </w:r>
      <w:r>
        <w:t xml:space="preserve"> / Е. Толоконникова // Северная Осетия. – 2017. – 24 мая. – С. 6.</w:t>
      </w:r>
    </w:p>
    <w:p w14:paraId="337C6A79" w14:textId="77777777" w:rsidR="002C0548" w:rsidRDefault="002C0548" w:rsidP="00E06EF9">
      <w:pPr>
        <w:pStyle w:val="a3"/>
        <w:numPr>
          <w:ilvl w:val="0"/>
          <w:numId w:val="8"/>
        </w:numPr>
        <w:jc w:val="both"/>
      </w:pPr>
      <w:r w:rsidRPr="004A7EDC">
        <w:rPr>
          <w:b/>
        </w:rPr>
        <w:t>Толоконникова, Е.</w:t>
      </w:r>
      <w:r>
        <w:t xml:space="preserve"> Всегда лучшая : </w:t>
      </w:r>
      <w:r w:rsidRPr="004A7EDC">
        <w:t>[</w:t>
      </w:r>
      <w:r>
        <w:t>нар. артистке Сев. Осетии и России актрисе Рус. драмат. театра Валерии Хугаевой – 90</w:t>
      </w:r>
      <w:r w:rsidRPr="004A7EDC">
        <w:t>]</w:t>
      </w:r>
      <w:r>
        <w:t xml:space="preserve"> / Елена Толоконникова // Северная Осетия. – 2017. – 3 нояб. – С. 1, 8.</w:t>
      </w:r>
    </w:p>
    <w:p w14:paraId="470D69A4" w14:textId="77777777" w:rsidR="002C0548" w:rsidRDefault="002C0548" w:rsidP="00E06EF9">
      <w:pPr>
        <w:pStyle w:val="a3"/>
        <w:numPr>
          <w:ilvl w:val="0"/>
          <w:numId w:val="8"/>
        </w:numPr>
        <w:jc w:val="both"/>
      </w:pPr>
      <w:r w:rsidRPr="004A7EDC">
        <w:rPr>
          <w:b/>
        </w:rPr>
        <w:t>Толоконникова, Е.</w:t>
      </w:r>
      <w:r>
        <w:t xml:space="preserve"> Границ у сцены нет! : </w:t>
      </w:r>
      <w:r w:rsidRPr="004A7EDC">
        <w:t>[</w:t>
      </w:r>
      <w:r>
        <w:t xml:space="preserve">об итогах </w:t>
      </w:r>
      <w:r>
        <w:rPr>
          <w:lang w:val="en-US"/>
        </w:rPr>
        <w:t>VIII</w:t>
      </w:r>
      <w:r>
        <w:t xml:space="preserve"> Международ. фестиваля нац. театров «Сцена без границ»</w:t>
      </w:r>
      <w:r w:rsidRPr="004A7EDC">
        <w:t>]</w:t>
      </w:r>
      <w:r>
        <w:t xml:space="preserve"> / Елена Толоконникова // Северная Осетия. – 2017. – 28 нояб. – С. 4.</w:t>
      </w:r>
    </w:p>
    <w:p w14:paraId="689A8F91" w14:textId="77777777" w:rsidR="002C0548" w:rsidRDefault="002C0548" w:rsidP="00E06EF9">
      <w:pPr>
        <w:pStyle w:val="a3"/>
        <w:numPr>
          <w:ilvl w:val="0"/>
          <w:numId w:val="8"/>
        </w:numPr>
        <w:jc w:val="both"/>
      </w:pPr>
      <w:r w:rsidRPr="00A83413">
        <w:rPr>
          <w:b/>
        </w:rPr>
        <w:t>Толоконникова, И.</w:t>
      </w:r>
      <w:r>
        <w:t xml:space="preserve"> </w:t>
      </w:r>
      <w:r w:rsidRPr="00A83413">
        <w:t>«…И пусть свеча не гаснет!»</w:t>
      </w:r>
      <w:r>
        <w:t xml:space="preserve"> : </w:t>
      </w:r>
      <w:r w:rsidRPr="00EF5600">
        <w:t>[</w:t>
      </w:r>
      <w:r>
        <w:t xml:space="preserve">в Рус. акад. театре прошла премьера спектакля-трагикомедии Г. Горина «Кин </w:t>
      </w:r>
      <w:r>
        <w:rPr>
          <w:lang w:val="en-US"/>
        </w:rPr>
        <w:t>IV</w:t>
      </w:r>
      <w:r>
        <w:t>» в постановке режиссера И. Каргиновой</w:t>
      </w:r>
      <w:r w:rsidRPr="00EF5600">
        <w:t>]</w:t>
      </w:r>
      <w:r>
        <w:t xml:space="preserve"> / Е. Толоконникова // Северная Осетия. – 2017. – 8 нояб. – С. 3.</w:t>
      </w:r>
    </w:p>
    <w:p w14:paraId="0C82A976" w14:textId="77777777" w:rsidR="002C0548" w:rsidRDefault="002C0548" w:rsidP="00E06EF9">
      <w:pPr>
        <w:pStyle w:val="a3"/>
        <w:numPr>
          <w:ilvl w:val="0"/>
          <w:numId w:val="8"/>
        </w:numPr>
        <w:jc w:val="both"/>
      </w:pPr>
      <w:r w:rsidRPr="002A3029">
        <w:rPr>
          <w:b/>
        </w:rPr>
        <w:t>Толоконникова, Е.</w:t>
      </w:r>
      <w:r>
        <w:t xml:space="preserve"> Королева кукол : </w:t>
      </w:r>
      <w:r w:rsidRPr="00A83413">
        <w:t>[</w:t>
      </w:r>
      <w:r>
        <w:t>нар. артистке РСО-А, живой легенде труппы респ. ТЮЗа «Саби» Евгении Зубиной – 90 лет</w:t>
      </w:r>
      <w:r w:rsidRPr="00A83413">
        <w:t>]</w:t>
      </w:r>
      <w:r>
        <w:t xml:space="preserve"> / Елена Толоконникова // Северная Осетия. – 2017. – 30 июня. – С. 5.</w:t>
      </w:r>
    </w:p>
    <w:p w14:paraId="0BABCA0B" w14:textId="77777777" w:rsidR="002C0548" w:rsidRDefault="002C0548" w:rsidP="00E06EF9">
      <w:pPr>
        <w:pStyle w:val="a3"/>
        <w:numPr>
          <w:ilvl w:val="0"/>
          <w:numId w:val="8"/>
        </w:numPr>
        <w:jc w:val="both"/>
      </w:pPr>
      <w:r w:rsidRPr="002A3029">
        <w:rPr>
          <w:b/>
        </w:rPr>
        <w:t>Толоконникова, Е.</w:t>
      </w:r>
      <w:r>
        <w:t xml:space="preserve"> Ожидание мурашек : </w:t>
      </w:r>
      <w:r w:rsidRPr="002A3029">
        <w:t>[</w:t>
      </w:r>
      <w:r>
        <w:t xml:space="preserve">в Рус. театре прошла пресс-конф. чл. </w:t>
      </w:r>
      <w:r>
        <w:rPr>
          <w:lang w:val="en-US"/>
        </w:rPr>
        <w:t>VIII</w:t>
      </w:r>
      <w:r>
        <w:t xml:space="preserve"> Международ. фестиваля нац. театров «Сцена без границ»</w:t>
      </w:r>
      <w:r w:rsidRPr="002A3029">
        <w:t>]</w:t>
      </w:r>
      <w:r>
        <w:t xml:space="preserve"> / Елена Толоконникова // Северная Осетия. – 2017. – 22 нояб. – С. 1, 6.</w:t>
      </w:r>
    </w:p>
    <w:p w14:paraId="5872C7FC" w14:textId="77777777" w:rsidR="002C0548" w:rsidRDefault="002C0548" w:rsidP="00E06EF9">
      <w:pPr>
        <w:pStyle w:val="a3"/>
        <w:numPr>
          <w:ilvl w:val="0"/>
          <w:numId w:val="8"/>
        </w:numPr>
        <w:jc w:val="both"/>
      </w:pPr>
      <w:r w:rsidRPr="00BB58C4">
        <w:rPr>
          <w:b/>
        </w:rPr>
        <w:t>Толоконникова, Е.</w:t>
      </w:r>
      <w:r>
        <w:t xml:space="preserve"> Снежная королева встанет на ролики : </w:t>
      </w:r>
      <w:r w:rsidRPr="00BB58C4">
        <w:t>[</w:t>
      </w:r>
      <w:r>
        <w:t>в театрах Владикавказа стартуют новогод. премьеры</w:t>
      </w:r>
      <w:r w:rsidRPr="00BB58C4">
        <w:t>]</w:t>
      </w:r>
      <w:r>
        <w:t xml:space="preserve"> / Елена Толоконникова // Северная Осетия. – 2017. – 21 дек. – С. 1.</w:t>
      </w:r>
    </w:p>
    <w:p w14:paraId="466EED08" w14:textId="77777777" w:rsidR="002C0548" w:rsidRDefault="002C0548" w:rsidP="00E06EF9">
      <w:pPr>
        <w:pStyle w:val="a3"/>
        <w:numPr>
          <w:ilvl w:val="0"/>
          <w:numId w:val="8"/>
        </w:numPr>
        <w:jc w:val="both"/>
      </w:pPr>
      <w:r w:rsidRPr="00256F81">
        <w:rPr>
          <w:b/>
        </w:rPr>
        <w:t>Толоконникова. Е.</w:t>
      </w:r>
      <w:r>
        <w:t xml:space="preserve"> Страсти по «Фатиме» : </w:t>
      </w:r>
      <w:r w:rsidRPr="00E40A89">
        <w:t>[</w:t>
      </w:r>
      <w:r>
        <w:t>о премьере 2017 г. – спектакле «Фатима» на сцене Осет. театра</w:t>
      </w:r>
      <w:r w:rsidRPr="00E40A89">
        <w:t>]</w:t>
      </w:r>
      <w:r>
        <w:t xml:space="preserve"> / Елена Толоконникова // Северная Осетия. – 2017. – 30 дек. – С. 3.</w:t>
      </w:r>
    </w:p>
    <w:p w14:paraId="2888279F" w14:textId="77777777" w:rsidR="002C0548" w:rsidRDefault="002C0548" w:rsidP="00E06EF9">
      <w:pPr>
        <w:pStyle w:val="a3"/>
        <w:numPr>
          <w:ilvl w:val="0"/>
          <w:numId w:val="8"/>
        </w:numPr>
        <w:jc w:val="both"/>
      </w:pPr>
      <w:r w:rsidRPr="00256F81">
        <w:rPr>
          <w:b/>
        </w:rPr>
        <w:t>Толоконникова, Е.</w:t>
      </w:r>
      <w:r>
        <w:t xml:space="preserve"> Тетки в законе начинают и выигрывают : </w:t>
      </w:r>
      <w:r w:rsidRPr="00256F81">
        <w:t>[</w:t>
      </w:r>
      <w:r>
        <w:t>о предстоящей премьере спектакля «Тетки в законе» в Рус. театре, режиссер-постановщик В. Вершинин</w:t>
      </w:r>
      <w:r w:rsidRPr="00256F81">
        <w:t>]</w:t>
      </w:r>
      <w:r>
        <w:t xml:space="preserve"> / Елена Толоконникова // Северная Осетия. – 2017. – 13 мая. – С. 9.</w:t>
      </w:r>
    </w:p>
    <w:p w14:paraId="0A64BED4" w14:textId="77777777" w:rsidR="002C0548" w:rsidRDefault="002C0548" w:rsidP="00E06EF9">
      <w:pPr>
        <w:pStyle w:val="a3"/>
        <w:numPr>
          <w:ilvl w:val="0"/>
          <w:numId w:val="8"/>
        </w:numPr>
        <w:jc w:val="both"/>
      </w:pPr>
      <w:r w:rsidRPr="00256F81">
        <w:rPr>
          <w:b/>
        </w:rPr>
        <w:t>Тотоева, С.</w:t>
      </w:r>
      <w:r>
        <w:t xml:space="preserve"> «В театр мы приходим чувствовать и думать» : </w:t>
      </w:r>
      <w:r w:rsidRPr="00256F81">
        <w:t>[</w:t>
      </w:r>
      <w:r>
        <w:t>о премьере спектакля «Одолень-трава» нар. драмтеатра г. Моздока</w:t>
      </w:r>
      <w:r w:rsidRPr="00256F81">
        <w:t>]</w:t>
      </w:r>
      <w:r>
        <w:t xml:space="preserve"> / С. Тотоева // Моздокский вестник. – 2017. – 7 февр. – С. 3.</w:t>
      </w:r>
    </w:p>
    <w:p w14:paraId="55F98A1B" w14:textId="77777777" w:rsidR="002C0548" w:rsidRDefault="002C0548" w:rsidP="00E06EF9">
      <w:pPr>
        <w:pStyle w:val="a3"/>
        <w:numPr>
          <w:ilvl w:val="0"/>
          <w:numId w:val="8"/>
        </w:numPr>
        <w:jc w:val="both"/>
      </w:pPr>
      <w:r w:rsidRPr="00256F81">
        <w:rPr>
          <w:b/>
        </w:rPr>
        <w:lastRenderedPageBreak/>
        <w:t>Тотоева, С.</w:t>
      </w:r>
      <w:r>
        <w:t xml:space="preserve"> Спектакль «За власть Советов!» взволновал зрителей : </w:t>
      </w:r>
      <w:r w:rsidRPr="00256F81">
        <w:t>[</w:t>
      </w:r>
      <w:r>
        <w:t>в ДК г. Моздока состоялся показ спектакля «За власть Советов!», посвящ. 100-летию Октябрьской революции</w:t>
      </w:r>
      <w:r w:rsidRPr="00256F81">
        <w:t>]</w:t>
      </w:r>
      <w:r>
        <w:t xml:space="preserve"> / С. Тотоева // Моздокский вестник. – 2017. – 28 нояб. – С. 2.</w:t>
      </w:r>
    </w:p>
    <w:p w14:paraId="61340566" w14:textId="77777777" w:rsidR="002C0548" w:rsidRDefault="002C0548" w:rsidP="00E06EF9">
      <w:pPr>
        <w:pStyle w:val="a3"/>
        <w:numPr>
          <w:ilvl w:val="0"/>
          <w:numId w:val="8"/>
        </w:numPr>
        <w:jc w:val="both"/>
      </w:pPr>
      <w:r w:rsidRPr="00623295">
        <w:rPr>
          <w:b/>
        </w:rPr>
        <w:t>Тылаттаты, Б.</w:t>
      </w:r>
      <w:r>
        <w:t xml:space="preserve"> Ирон театр – й</w:t>
      </w:r>
      <w:r>
        <w:rPr>
          <w:rFonts w:cs="Times New Roman"/>
        </w:rPr>
        <w:t>æ</w:t>
      </w:r>
      <w:r>
        <w:t xml:space="preserve"> цард </w:t>
      </w:r>
      <w:r>
        <w:rPr>
          <w:rFonts w:cs="Times New Roman"/>
        </w:rPr>
        <w:t>æ</w:t>
      </w:r>
      <w:r>
        <w:t>м</w:t>
      </w:r>
      <w:r>
        <w:rPr>
          <w:rFonts w:cs="Times New Roman"/>
        </w:rPr>
        <w:t>æ</w:t>
      </w:r>
      <w:r>
        <w:t xml:space="preserve"> й</w:t>
      </w:r>
      <w:r>
        <w:rPr>
          <w:rFonts w:cs="Times New Roman"/>
        </w:rPr>
        <w:t>æ</w:t>
      </w:r>
      <w:r>
        <w:t xml:space="preserve"> уарзт // Рæстдзинад. – 2017. – 11 окт. – Ф. 3.</w:t>
      </w:r>
    </w:p>
    <w:p w14:paraId="23C000DC" w14:textId="77777777" w:rsidR="002C0548" w:rsidRPr="00623295" w:rsidRDefault="002C0548" w:rsidP="002C0548">
      <w:pPr>
        <w:pStyle w:val="a3"/>
        <w:ind w:left="0" w:firstLine="1418"/>
        <w:jc w:val="both"/>
      </w:pPr>
      <w:r>
        <w:t xml:space="preserve">Тулатов, Б. Осетинский театр его жизнь и любовь : </w:t>
      </w:r>
      <w:r w:rsidRPr="00623295">
        <w:t>[</w:t>
      </w:r>
      <w:r>
        <w:t>беседа с засл. арт. РФ и нар. арт. РСО-Алании Бексолтаном Тулатовым в связи с 85-летием / записал Валерий Гасанов</w:t>
      </w:r>
      <w:r w:rsidRPr="00623295">
        <w:t>]</w:t>
      </w:r>
      <w:r>
        <w:t>.</w:t>
      </w:r>
    </w:p>
    <w:p w14:paraId="17EDB37E" w14:textId="77777777" w:rsidR="002C0548" w:rsidRDefault="002C0548" w:rsidP="00E06EF9">
      <w:pPr>
        <w:pStyle w:val="a3"/>
        <w:numPr>
          <w:ilvl w:val="0"/>
          <w:numId w:val="8"/>
        </w:numPr>
        <w:jc w:val="both"/>
      </w:pPr>
      <w:r w:rsidRPr="00623295">
        <w:rPr>
          <w:b/>
        </w:rPr>
        <w:t>Тулатов, Б.</w:t>
      </w:r>
      <w:r>
        <w:t xml:space="preserve"> Судьба и сцена : </w:t>
      </w:r>
      <w:r w:rsidRPr="00623295">
        <w:t>[</w:t>
      </w:r>
      <w:r>
        <w:t>беседа с заслуж. артистом РФ, нар. артистом Сев. Осетии, ведущим старейшим актером труппы Осет. театра Б. Тулатовым в канун своего 85-летия / записала Е. Толоконников</w:t>
      </w:r>
      <w:r w:rsidRPr="00623295">
        <w:t>]</w:t>
      </w:r>
      <w:r>
        <w:t xml:space="preserve"> // Северная Осетия. – 2017. – 13 окт. – С. 4.</w:t>
      </w:r>
    </w:p>
    <w:p w14:paraId="150BABC3" w14:textId="77777777" w:rsidR="002C0548" w:rsidRDefault="002C0548" w:rsidP="00E06EF9">
      <w:pPr>
        <w:pStyle w:val="a3"/>
        <w:numPr>
          <w:ilvl w:val="0"/>
          <w:numId w:val="8"/>
        </w:numPr>
        <w:jc w:val="both"/>
      </w:pPr>
      <w:r w:rsidRPr="005806E6">
        <w:rPr>
          <w:b/>
        </w:rPr>
        <w:t>Тылаттаты, С</w:t>
      </w:r>
      <w:r>
        <w:t>. Ног</w:t>
      </w:r>
      <w:r>
        <w:rPr>
          <w:rFonts w:cs="Times New Roman"/>
        </w:rPr>
        <w:t>æ</w:t>
      </w:r>
      <w:r>
        <w:t>й та н</w:t>
      </w:r>
      <w:r>
        <w:rPr>
          <w:rFonts w:cs="Times New Roman"/>
        </w:rPr>
        <w:t>æ</w:t>
      </w:r>
      <w:r>
        <w:t xml:space="preserve"> бафтыдтой дисы… / Тылаттаты Светлан</w:t>
      </w:r>
      <w:r>
        <w:rPr>
          <w:rFonts w:cs="Times New Roman"/>
        </w:rPr>
        <w:t>æ</w:t>
      </w:r>
      <w:r>
        <w:t xml:space="preserve"> // Вперед. – 2017. – 4 февр. – Ф. 4.</w:t>
      </w:r>
    </w:p>
    <w:p w14:paraId="7BC91A26" w14:textId="77777777" w:rsidR="002C0548" w:rsidRPr="005806E6" w:rsidRDefault="002C0548" w:rsidP="002C0548">
      <w:pPr>
        <w:pStyle w:val="a3"/>
        <w:ind w:left="0" w:firstLine="1418"/>
        <w:jc w:val="both"/>
      </w:pPr>
      <w:r>
        <w:t xml:space="preserve">Тулатова, С. Снова нас удивили… : </w:t>
      </w:r>
      <w:r w:rsidRPr="005806E6">
        <w:t>[</w:t>
      </w:r>
      <w:r>
        <w:t>о премьере спектакля по пьесе Т. Чеджемова «Цола» в ДК с. Эльхотово</w:t>
      </w:r>
      <w:r w:rsidRPr="005806E6">
        <w:t>]</w:t>
      </w:r>
      <w:r>
        <w:t>.</w:t>
      </w:r>
    </w:p>
    <w:p w14:paraId="6CFD1A7D" w14:textId="77777777" w:rsidR="002C0548" w:rsidRDefault="002C0548" w:rsidP="00E06EF9">
      <w:pPr>
        <w:pStyle w:val="a3"/>
        <w:numPr>
          <w:ilvl w:val="0"/>
          <w:numId w:val="8"/>
        </w:numPr>
        <w:jc w:val="both"/>
      </w:pPr>
      <w:r w:rsidRPr="005806E6">
        <w:rPr>
          <w:b/>
        </w:rPr>
        <w:t>Турик, А.</w:t>
      </w:r>
      <w:r>
        <w:t xml:space="preserve"> Александра Турик: «Мне по душе отрицательные роли деревенских женщин» : </w:t>
      </w:r>
      <w:r w:rsidRPr="005806E6">
        <w:t>[</w:t>
      </w:r>
      <w:r>
        <w:t>беседа с нар. артисткой РСО-А, заслуж. артисткой РФ / подгот. О. Резник</w:t>
      </w:r>
      <w:r w:rsidRPr="005806E6">
        <w:t>]</w:t>
      </w:r>
      <w:r>
        <w:t xml:space="preserve"> // Пульс Осетии. – 2017. – 14 июня. – С. 4.</w:t>
      </w:r>
    </w:p>
    <w:p w14:paraId="44EE22D3" w14:textId="77777777" w:rsidR="002C0548" w:rsidRDefault="002C0548" w:rsidP="00E06EF9">
      <w:pPr>
        <w:pStyle w:val="a3"/>
        <w:numPr>
          <w:ilvl w:val="0"/>
          <w:numId w:val="8"/>
        </w:numPr>
        <w:jc w:val="both"/>
      </w:pPr>
      <w:r w:rsidRPr="00C97590">
        <w:rPr>
          <w:b/>
        </w:rPr>
        <w:t>Турик, А.</w:t>
      </w:r>
      <w:r>
        <w:t xml:space="preserve"> Завораживающе интересна : </w:t>
      </w:r>
      <w:r w:rsidRPr="005806E6">
        <w:t>[</w:t>
      </w:r>
      <w:r>
        <w:t>о жизни и творч. деятельности : беседа с заслуж. артисткой РФ, ведущей актрисой Рус. театра А. Турик в канун своего 75-летия / записала Е. Толоконникова</w:t>
      </w:r>
      <w:r w:rsidRPr="005806E6">
        <w:t>]</w:t>
      </w:r>
      <w:r>
        <w:t xml:space="preserve"> // Северная Осетия. – 2017. – 10 июня. – С. 9.</w:t>
      </w:r>
    </w:p>
    <w:p w14:paraId="7EBAC467" w14:textId="77777777" w:rsidR="002C0548" w:rsidRDefault="002C0548" w:rsidP="00E06EF9">
      <w:pPr>
        <w:pStyle w:val="a3"/>
        <w:numPr>
          <w:ilvl w:val="0"/>
          <w:numId w:val="8"/>
        </w:numPr>
        <w:jc w:val="both"/>
      </w:pPr>
      <w:r w:rsidRPr="00C97590">
        <w:rPr>
          <w:b/>
        </w:rPr>
        <w:t>ТЮЗ «Саби» подарил детям праздник</w:t>
      </w:r>
      <w:r>
        <w:t xml:space="preserve"> </w:t>
      </w:r>
      <w:r w:rsidRPr="00C97590">
        <w:t>[</w:t>
      </w:r>
      <w:r>
        <w:t>в День защиты детей</w:t>
      </w:r>
      <w:r w:rsidRPr="00C97590">
        <w:t>]</w:t>
      </w:r>
      <w:r>
        <w:t xml:space="preserve"> // Слово. – 2017. – 2 июня. – С. 4.</w:t>
      </w:r>
    </w:p>
    <w:p w14:paraId="5E0D95C2" w14:textId="77777777" w:rsidR="002C0548" w:rsidRDefault="002C0548" w:rsidP="00E06EF9">
      <w:pPr>
        <w:pStyle w:val="a3"/>
        <w:numPr>
          <w:ilvl w:val="0"/>
          <w:numId w:val="8"/>
        </w:numPr>
        <w:jc w:val="both"/>
      </w:pPr>
      <w:r w:rsidRPr="00C97590">
        <w:rPr>
          <w:b/>
        </w:rPr>
        <w:t>Уваров, В.</w:t>
      </w:r>
      <w:r>
        <w:t xml:space="preserve"> Будет Карелия сниться : </w:t>
      </w:r>
      <w:r w:rsidRPr="00C97590">
        <w:t>[</w:t>
      </w:r>
      <w:r>
        <w:t>о гастролях Рус. театра в г. Петрозаводске : рассказывает худрук и директор театра В. Уваров</w:t>
      </w:r>
      <w:r w:rsidRPr="00C97590">
        <w:t>]</w:t>
      </w:r>
      <w:r>
        <w:t xml:space="preserve"> // Северная Осетия. – 2017. – 16 нояб. – С. 4.</w:t>
      </w:r>
    </w:p>
    <w:p w14:paraId="4A371482" w14:textId="77777777" w:rsidR="002C0548" w:rsidRDefault="002C0548" w:rsidP="00E06EF9">
      <w:pPr>
        <w:pStyle w:val="a3"/>
        <w:numPr>
          <w:ilvl w:val="0"/>
          <w:numId w:val="8"/>
        </w:numPr>
        <w:jc w:val="both"/>
      </w:pPr>
      <w:r w:rsidRPr="00C97590">
        <w:rPr>
          <w:b/>
        </w:rPr>
        <w:t>Уваров, В.</w:t>
      </w:r>
      <w:r>
        <w:t xml:space="preserve"> Островский по-башкирски : </w:t>
      </w:r>
      <w:r w:rsidRPr="00C97590">
        <w:t>[</w:t>
      </w:r>
      <w:r>
        <w:t>о предстоящей премьере спектакля «Лес» : рассказывает худрук и директор рус. театра В. Уваров / записала Е. Толоконникова</w:t>
      </w:r>
      <w:r w:rsidRPr="00C97590">
        <w:t>]</w:t>
      </w:r>
      <w:r>
        <w:t xml:space="preserve"> // Северная Осетия. – 2017. – 8 апр. – С. 9.</w:t>
      </w:r>
    </w:p>
    <w:p w14:paraId="3E1AA1AF" w14:textId="77777777" w:rsidR="002C0548" w:rsidRDefault="002C0548" w:rsidP="00E06EF9">
      <w:pPr>
        <w:pStyle w:val="a3"/>
        <w:numPr>
          <w:ilvl w:val="0"/>
          <w:numId w:val="8"/>
        </w:numPr>
        <w:jc w:val="both"/>
      </w:pPr>
      <w:r w:rsidRPr="00672E3E">
        <w:rPr>
          <w:b/>
        </w:rPr>
        <w:t>Уваров, В.</w:t>
      </w:r>
      <w:r>
        <w:t xml:space="preserve"> Сыграть Актрису : </w:t>
      </w:r>
      <w:r w:rsidRPr="00C97590">
        <w:t>[</w:t>
      </w:r>
      <w:r>
        <w:t>о премьере пьесы «Белый танец» режиссера, сценариста, драматурга Н. Квижинадзе в его же постановке на сцене Рус. театра В. Уваров / записала Е. Коваленко</w:t>
      </w:r>
      <w:r w:rsidRPr="00C97590">
        <w:t>]</w:t>
      </w:r>
      <w:r>
        <w:t xml:space="preserve"> // Северная Осетия. – 2017. – 19 янв. – С. 6.</w:t>
      </w:r>
    </w:p>
    <w:p w14:paraId="1EB983FA" w14:textId="77777777" w:rsidR="002C0548" w:rsidRDefault="002C0548" w:rsidP="00E06EF9">
      <w:pPr>
        <w:pStyle w:val="a3"/>
        <w:numPr>
          <w:ilvl w:val="0"/>
          <w:numId w:val="8"/>
        </w:numPr>
        <w:jc w:val="both"/>
      </w:pPr>
      <w:r w:rsidRPr="00FF0A13">
        <w:rPr>
          <w:b/>
        </w:rPr>
        <w:t>Уваров, В.</w:t>
      </w:r>
      <w:r>
        <w:t xml:space="preserve"> Сыграть для Карелии : </w:t>
      </w:r>
      <w:r w:rsidRPr="00672E3E">
        <w:t>[</w:t>
      </w:r>
      <w:r>
        <w:t xml:space="preserve">о подготовке к премьере спектакля «Кин </w:t>
      </w:r>
      <w:r>
        <w:rPr>
          <w:lang w:val="en-US"/>
        </w:rPr>
        <w:t>IV</w:t>
      </w:r>
      <w:r>
        <w:t xml:space="preserve">» в постановке режиссера И. Каргиновой и </w:t>
      </w:r>
      <w:r>
        <w:lastRenderedPageBreak/>
        <w:t>предстоящих гастролях в Петрозаводск : рассказывает худрук и директор Рус. театра В. Уваров / записала Е. Толоконникова</w:t>
      </w:r>
      <w:r w:rsidRPr="00672E3E">
        <w:t>]</w:t>
      </w:r>
      <w:r>
        <w:t xml:space="preserve"> // Северная Осетия. – 2017. – 2 нояб. – С. 6.</w:t>
      </w:r>
    </w:p>
    <w:p w14:paraId="4E08D9A6" w14:textId="77777777" w:rsidR="002C0548" w:rsidRDefault="002C0548" w:rsidP="00E06EF9">
      <w:pPr>
        <w:pStyle w:val="a3"/>
        <w:numPr>
          <w:ilvl w:val="0"/>
          <w:numId w:val="8"/>
        </w:numPr>
        <w:jc w:val="both"/>
      </w:pPr>
      <w:r w:rsidRPr="00D1644F">
        <w:rPr>
          <w:b/>
        </w:rPr>
        <w:t>«Фатима» завершила сезон</w:t>
      </w:r>
      <w:r>
        <w:t xml:space="preserve"> : </w:t>
      </w:r>
      <w:r w:rsidRPr="00D1644F">
        <w:t>[</w:t>
      </w:r>
      <w:r>
        <w:t>Сев.-Осет. гос. драм. театр им. Владимира Тхапсаева дал заключит. в 81-ом театральном сезоне спектакль «Фатима»</w:t>
      </w:r>
      <w:r w:rsidRPr="00D1644F">
        <w:t>]</w:t>
      </w:r>
      <w:r>
        <w:t xml:space="preserve"> // Слово. – 2017. – 30 мая. – С. 5.</w:t>
      </w:r>
    </w:p>
    <w:p w14:paraId="44928840" w14:textId="77777777" w:rsidR="002C0548" w:rsidRDefault="002C0548" w:rsidP="00E06EF9">
      <w:pPr>
        <w:pStyle w:val="a3"/>
        <w:numPr>
          <w:ilvl w:val="0"/>
          <w:numId w:val="8"/>
        </w:numPr>
        <w:jc w:val="both"/>
      </w:pPr>
      <w:r>
        <w:rPr>
          <w:b/>
        </w:rPr>
        <w:t xml:space="preserve">Финал с аншлагом </w:t>
      </w:r>
      <w:r w:rsidRPr="00D1644F">
        <w:t>:</w:t>
      </w:r>
      <w:r>
        <w:t xml:space="preserve"> </w:t>
      </w:r>
      <w:r w:rsidRPr="00D1644F">
        <w:t>[</w:t>
      </w:r>
      <w:r>
        <w:t>Сев.-Осет. гос. драмтеатр им. В. Тхапсаева дал заключит. в 81-м театральном сезоне спектакль «Фатима» в постановке засл. арт. РФ Т. Сабанова</w:t>
      </w:r>
      <w:r w:rsidRPr="00D1644F">
        <w:t>]</w:t>
      </w:r>
      <w:r>
        <w:t xml:space="preserve"> // Владикавказ. – 2017. – 30 мая. – С. 21.</w:t>
      </w:r>
    </w:p>
    <w:p w14:paraId="4481DC03" w14:textId="77777777" w:rsidR="002C0548" w:rsidRDefault="002C0548" w:rsidP="00E06EF9">
      <w:pPr>
        <w:pStyle w:val="a3"/>
        <w:numPr>
          <w:ilvl w:val="0"/>
          <w:numId w:val="8"/>
        </w:numPr>
        <w:jc w:val="both"/>
      </w:pPr>
      <w:r w:rsidRPr="00271F08">
        <w:rPr>
          <w:b/>
        </w:rPr>
        <w:t>Х</w:t>
      </w:r>
      <w:r w:rsidRPr="00271F08">
        <w:rPr>
          <w:rFonts w:cs="Times New Roman"/>
          <w:b/>
        </w:rPr>
        <w:t>æ</w:t>
      </w:r>
      <w:r w:rsidRPr="00271F08">
        <w:rPr>
          <w:b/>
        </w:rPr>
        <w:t>б</w:t>
      </w:r>
      <w:r w:rsidRPr="00271F08">
        <w:rPr>
          <w:rFonts w:cs="Times New Roman"/>
          <w:b/>
        </w:rPr>
        <w:t>æ</w:t>
      </w:r>
      <w:r w:rsidRPr="00271F08">
        <w:rPr>
          <w:b/>
        </w:rPr>
        <w:t>латы, А.</w:t>
      </w:r>
      <w:r>
        <w:t xml:space="preserve"> М</w:t>
      </w:r>
      <w:r>
        <w:rPr>
          <w:rFonts w:cs="Times New Roman"/>
        </w:rPr>
        <w:t>æ</w:t>
      </w:r>
      <w:r>
        <w:t xml:space="preserve"> уарзон сыхаг, </w:t>
      </w:r>
      <w:r>
        <w:rPr>
          <w:rFonts w:cs="Times New Roman"/>
        </w:rPr>
        <w:t>æ</w:t>
      </w:r>
      <w:r>
        <w:t>нуст</w:t>
      </w:r>
      <w:r>
        <w:rPr>
          <w:rFonts w:cs="Times New Roman"/>
        </w:rPr>
        <w:t>æ</w:t>
      </w:r>
      <w:r>
        <w:t>м ц</w:t>
      </w:r>
      <w:r>
        <w:rPr>
          <w:rFonts w:cs="Times New Roman"/>
        </w:rPr>
        <w:t>æ</w:t>
      </w:r>
      <w:r>
        <w:t>рдз</w:t>
      </w:r>
      <w:r>
        <w:rPr>
          <w:rFonts w:cs="Times New Roman"/>
        </w:rPr>
        <w:t>æ</w:t>
      </w:r>
      <w:r>
        <w:t>н д</w:t>
      </w:r>
      <w:r>
        <w:rPr>
          <w:rFonts w:cs="Times New Roman"/>
        </w:rPr>
        <w:t>æ</w:t>
      </w:r>
      <w:r>
        <w:t xml:space="preserve"> ном! / Х</w:t>
      </w:r>
      <w:r>
        <w:rPr>
          <w:rFonts w:cs="Times New Roman"/>
        </w:rPr>
        <w:t>æ</w:t>
      </w:r>
      <w:r>
        <w:t>б</w:t>
      </w:r>
      <w:r>
        <w:rPr>
          <w:rFonts w:cs="Times New Roman"/>
        </w:rPr>
        <w:t>æ</w:t>
      </w:r>
      <w:r>
        <w:t>латы Ац</w:t>
      </w:r>
      <w:r>
        <w:rPr>
          <w:rFonts w:cs="Times New Roman"/>
        </w:rPr>
        <w:t>æ</w:t>
      </w:r>
      <w:r>
        <w:t>м</w:t>
      </w:r>
      <w:r>
        <w:rPr>
          <w:rFonts w:cs="Times New Roman"/>
        </w:rPr>
        <w:t>æ</w:t>
      </w:r>
      <w:r>
        <w:t>з // Рæстдзинад. – 2017. – 14 дек. – Ф. 4.</w:t>
      </w:r>
    </w:p>
    <w:p w14:paraId="44E233FC" w14:textId="77777777" w:rsidR="002C0548" w:rsidRPr="00D1644F" w:rsidRDefault="002C0548" w:rsidP="002C0548">
      <w:pPr>
        <w:pStyle w:val="a3"/>
        <w:ind w:left="0" w:firstLine="1418"/>
        <w:jc w:val="both"/>
      </w:pPr>
      <w:r>
        <w:t xml:space="preserve">Хабалов, А. Мой уважаемый сосед, вечная тебе память : </w:t>
      </w:r>
      <w:r w:rsidRPr="00D1644F">
        <w:t>[</w:t>
      </w:r>
      <w:r>
        <w:t>о нар. арт. СССР, актере Осет. театра Николае Саламове</w:t>
      </w:r>
      <w:r w:rsidRPr="00D1644F">
        <w:t>]</w:t>
      </w:r>
      <w:r>
        <w:t>.</w:t>
      </w:r>
    </w:p>
    <w:p w14:paraId="34F11CAB" w14:textId="77777777" w:rsidR="002C0548" w:rsidRDefault="002C0548" w:rsidP="00E06EF9">
      <w:pPr>
        <w:pStyle w:val="a3"/>
        <w:numPr>
          <w:ilvl w:val="0"/>
          <w:numId w:val="8"/>
        </w:numPr>
        <w:jc w:val="both"/>
      </w:pPr>
      <w:r w:rsidRPr="00271F08">
        <w:rPr>
          <w:b/>
        </w:rPr>
        <w:t>Хабитов,</w:t>
      </w:r>
      <w:r>
        <w:t xml:space="preserve"> </w:t>
      </w:r>
      <w:r w:rsidRPr="00271F08">
        <w:rPr>
          <w:b/>
        </w:rPr>
        <w:t>В.</w:t>
      </w:r>
      <w:r>
        <w:t xml:space="preserve"> Новая студия громко заявила о себе : </w:t>
      </w:r>
      <w:r w:rsidRPr="00271F08">
        <w:t>[</w:t>
      </w:r>
      <w:r>
        <w:t>беседа с режиссером театр. студии «Триумф» В. Хабаловым / записала Ю. Юрова</w:t>
      </w:r>
      <w:r w:rsidRPr="00271F08">
        <w:t>]</w:t>
      </w:r>
      <w:r>
        <w:t xml:space="preserve"> // Моздокский вестник. – 2017. – 18 марта. – С. 3.</w:t>
      </w:r>
    </w:p>
    <w:p w14:paraId="20E5A8F6" w14:textId="77777777" w:rsidR="002C0548" w:rsidRDefault="002C0548" w:rsidP="00E06EF9">
      <w:pPr>
        <w:pStyle w:val="a3"/>
        <w:numPr>
          <w:ilvl w:val="0"/>
          <w:numId w:val="8"/>
        </w:numPr>
        <w:jc w:val="both"/>
      </w:pPr>
      <w:r w:rsidRPr="00271F08">
        <w:rPr>
          <w:b/>
        </w:rPr>
        <w:t>Хадашева. Ф.</w:t>
      </w:r>
      <w:r>
        <w:t xml:space="preserve"> Навели мосты : </w:t>
      </w:r>
      <w:r w:rsidRPr="00271F08">
        <w:t>[</w:t>
      </w:r>
      <w:r>
        <w:t>Сев.-Осет. делегация вернулась из Азербайджана, где проходил Междунар. фестиваль фольклорного танца «Мост дружбы»</w:t>
      </w:r>
      <w:r w:rsidRPr="00271F08">
        <w:t>]</w:t>
      </w:r>
      <w:r>
        <w:t xml:space="preserve"> / Фариза Хадашева // Слово. – 2017. – 21 июля. – С. 4.</w:t>
      </w:r>
    </w:p>
    <w:p w14:paraId="258F9ADE" w14:textId="77777777" w:rsidR="002C0548" w:rsidRDefault="002C0548" w:rsidP="00E06EF9">
      <w:pPr>
        <w:pStyle w:val="a3"/>
        <w:numPr>
          <w:ilvl w:val="0"/>
          <w:numId w:val="8"/>
        </w:numPr>
        <w:jc w:val="both"/>
      </w:pPr>
      <w:r w:rsidRPr="00271F08">
        <w:rPr>
          <w:b/>
        </w:rPr>
        <w:t>Хадашева, Ф.</w:t>
      </w:r>
      <w:r>
        <w:t xml:space="preserve"> Подмостки для начинающих?: </w:t>
      </w:r>
      <w:r w:rsidRPr="00271F08">
        <w:t>[</w:t>
      </w:r>
      <w:r>
        <w:t>о респ. театральном фестивале-конкурсе «Амыраны рухс»</w:t>
      </w:r>
      <w:r w:rsidRPr="00271F08">
        <w:t>]</w:t>
      </w:r>
      <w:r>
        <w:t xml:space="preserve"> / Фариза Хадашева // Слово. – 2017. – 24 марта. – С. 4-5.</w:t>
      </w:r>
    </w:p>
    <w:p w14:paraId="113504A7" w14:textId="77777777" w:rsidR="002C0548" w:rsidRDefault="002C0548" w:rsidP="00E06EF9">
      <w:pPr>
        <w:pStyle w:val="a3"/>
        <w:numPr>
          <w:ilvl w:val="0"/>
          <w:numId w:val="8"/>
        </w:numPr>
        <w:jc w:val="both"/>
      </w:pPr>
      <w:r w:rsidRPr="008E6FE0">
        <w:rPr>
          <w:b/>
        </w:rPr>
        <w:t>Хамицати, М.</w:t>
      </w:r>
      <w:r>
        <w:t xml:space="preserve"> </w:t>
      </w:r>
      <w:r>
        <w:rPr>
          <w:rFonts w:cs="Times New Roman"/>
        </w:rPr>
        <w:t>Æ</w:t>
      </w:r>
      <w:r>
        <w:t>рдз</w:t>
      </w:r>
      <w:r>
        <w:rPr>
          <w:rFonts w:cs="Times New Roman"/>
        </w:rPr>
        <w:t>æ</w:t>
      </w:r>
      <w:r>
        <w:t xml:space="preserve"> </w:t>
      </w:r>
      <w:r>
        <w:rPr>
          <w:rFonts w:cs="Times New Roman"/>
        </w:rPr>
        <w:t>æ</w:t>
      </w:r>
      <w:r>
        <w:t xml:space="preserve">й </w:t>
      </w:r>
      <w:r>
        <w:rPr>
          <w:rFonts w:cs="Times New Roman"/>
        </w:rPr>
        <w:t>æ</w:t>
      </w:r>
      <w:r>
        <w:t>н</w:t>
      </w:r>
      <w:r>
        <w:rPr>
          <w:rFonts w:cs="Times New Roman"/>
        </w:rPr>
        <w:t>æ</w:t>
      </w:r>
      <w:r>
        <w:t>гъ</w:t>
      </w:r>
      <w:r>
        <w:rPr>
          <w:rFonts w:cs="Times New Roman"/>
        </w:rPr>
        <w:t>æ</w:t>
      </w:r>
      <w:r>
        <w:t>н</w:t>
      </w:r>
      <w:r>
        <w:rPr>
          <w:rFonts w:cs="Times New Roman"/>
        </w:rPr>
        <w:t>æ</w:t>
      </w:r>
      <w:r>
        <w:t>й д</w:t>
      </w:r>
      <w:r>
        <w:rPr>
          <w:rFonts w:cs="Times New Roman"/>
        </w:rPr>
        <w:t>æ</w:t>
      </w:r>
      <w:r>
        <w:t>р исф</w:t>
      </w:r>
      <w:r>
        <w:rPr>
          <w:rFonts w:cs="Times New Roman"/>
        </w:rPr>
        <w:t>æ</w:t>
      </w:r>
      <w:r>
        <w:t>лдиста царди р</w:t>
      </w:r>
      <w:r>
        <w:rPr>
          <w:rFonts w:cs="Times New Roman"/>
        </w:rPr>
        <w:t>æ</w:t>
      </w:r>
      <w:r>
        <w:t>сугъд</w:t>
      </w:r>
      <w:r>
        <w:rPr>
          <w:rFonts w:cs="Times New Roman"/>
        </w:rPr>
        <w:t>æ</w:t>
      </w:r>
      <w:r>
        <w:t xml:space="preserve">н </w:t>
      </w:r>
      <w:r>
        <w:rPr>
          <w:rFonts w:cs="Times New Roman"/>
        </w:rPr>
        <w:t>æ</w:t>
      </w:r>
      <w:r>
        <w:t>м</w:t>
      </w:r>
      <w:r>
        <w:rPr>
          <w:rFonts w:cs="Times New Roman"/>
        </w:rPr>
        <w:t>æ</w:t>
      </w:r>
      <w:r>
        <w:t xml:space="preserve"> айвад</w:t>
      </w:r>
      <w:r>
        <w:rPr>
          <w:rFonts w:cs="Times New Roman"/>
        </w:rPr>
        <w:t>æ</w:t>
      </w:r>
      <w:r>
        <w:t>н / Х</w:t>
      </w:r>
      <w:r>
        <w:rPr>
          <w:rFonts w:cs="Times New Roman"/>
        </w:rPr>
        <w:t>æ</w:t>
      </w:r>
      <w:r>
        <w:t>мицати Морис // Дигор</w:t>
      </w:r>
      <w:r>
        <w:rPr>
          <w:rFonts w:cs="Times New Roman"/>
        </w:rPr>
        <w:t>æ</w:t>
      </w:r>
      <w:r>
        <w:t>. – 2017. – 20 окт. – Ф. 10.</w:t>
      </w:r>
    </w:p>
    <w:p w14:paraId="3A003184" w14:textId="77777777" w:rsidR="002C0548" w:rsidRPr="008E6FE0" w:rsidRDefault="002C0548" w:rsidP="002C0548">
      <w:pPr>
        <w:pStyle w:val="a3"/>
        <w:ind w:left="0" w:firstLine="1418"/>
        <w:jc w:val="both"/>
      </w:pPr>
      <w:r>
        <w:t xml:space="preserve">Хамицаев, М. Природа сотворила ее для искусства : </w:t>
      </w:r>
      <w:r w:rsidRPr="008E6FE0">
        <w:t>[</w:t>
      </w:r>
      <w:r>
        <w:t>памяти актрисы Осет. театра Терезы Кантемировой</w:t>
      </w:r>
      <w:r w:rsidRPr="008E6FE0">
        <w:t>]</w:t>
      </w:r>
      <w:r>
        <w:t>.</w:t>
      </w:r>
    </w:p>
    <w:p w14:paraId="34786D4B" w14:textId="77777777" w:rsidR="002C0548" w:rsidRDefault="002C0548" w:rsidP="00E06EF9">
      <w:pPr>
        <w:pStyle w:val="a3"/>
        <w:numPr>
          <w:ilvl w:val="0"/>
          <w:numId w:val="8"/>
        </w:numPr>
        <w:jc w:val="both"/>
      </w:pPr>
      <w:r w:rsidRPr="008D3253">
        <w:rPr>
          <w:b/>
        </w:rPr>
        <w:t>Хачирова, А.</w:t>
      </w:r>
      <w:r>
        <w:t xml:space="preserve"> «Саби» завершил гастроли в Баку : </w:t>
      </w:r>
      <w:r w:rsidRPr="008E6FE0">
        <w:t>[</w:t>
      </w:r>
      <w:r>
        <w:t>в столице очень тепло приняли актеров детского театра «Саби» из Сев. Осетии</w:t>
      </w:r>
      <w:r w:rsidRPr="008E6FE0">
        <w:t>]</w:t>
      </w:r>
      <w:r>
        <w:t xml:space="preserve"> / А. Хачирова // Слово. – 2017. – 11 апр. – С. 4-8.</w:t>
      </w:r>
    </w:p>
    <w:p w14:paraId="0B05B602" w14:textId="77777777" w:rsidR="002C0548" w:rsidRDefault="002C0548" w:rsidP="00E06EF9">
      <w:pPr>
        <w:pStyle w:val="a3"/>
        <w:numPr>
          <w:ilvl w:val="0"/>
          <w:numId w:val="8"/>
        </w:numPr>
        <w:jc w:val="both"/>
      </w:pPr>
      <w:r w:rsidRPr="005627E4">
        <w:rPr>
          <w:b/>
        </w:rPr>
        <w:t>Хачирова, А.</w:t>
      </w:r>
      <w:r>
        <w:t xml:space="preserve"> «Саби» </w:t>
      </w:r>
      <w:r w:rsidRPr="008D3253">
        <w:t>[</w:t>
      </w:r>
      <w:r>
        <w:t>детский театр</w:t>
      </w:r>
      <w:r w:rsidRPr="008D3253">
        <w:t>]</w:t>
      </w:r>
      <w:r>
        <w:t xml:space="preserve"> едет на гастроли в Баку : </w:t>
      </w:r>
      <w:r w:rsidRPr="008D3253">
        <w:t>[</w:t>
      </w:r>
      <w:r>
        <w:t>осет. труппа представит премьерный спектакль «Жили-были» реж. Амзора Баракова</w:t>
      </w:r>
      <w:r w:rsidRPr="008D3253">
        <w:t>]</w:t>
      </w:r>
      <w:r>
        <w:t xml:space="preserve"> / Алена Хачирова // Слово. – 2017. – 31 марта. – С. 8.</w:t>
      </w:r>
    </w:p>
    <w:p w14:paraId="75242372" w14:textId="77777777" w:rsidR="002C0548" w:rsidRDefault="002C0548" w:rsidP="00E06EF9">
      <w:pPr>
        <w:pStyle w:val="a3"/>
        <w:numPr>
          <w:ilvl w:val="0"/>
          <w:numId w:val="8"/>
        </w:numPr>
        <w:jc w:val="both"/>
      </w:pPr>
      <w:r w:rsidRPr="005627E4">
        <w:rPr>
          <w:b/>
        </w:rPr>
        <w:t>Хачирова, А.</w:t>
      </w:r>
      <w:r>
        <w:t xml:space="preserve"> В «Саби» появятся более «живые» куклы : </w:t>
      </w:r>
      <w:r w:rsidRPr="005627E4">
        <w:t>[</w:t>
      </w:r>
      <w:r>
        <w:t>в плане кукольного театра ввести практику спектаклей для подростков с «живыми» куклами</w:t>
      </w:r>
      <w:r w:rsidRPr="005627E4">
        <w:t>]</w:t>
      </w:r>
      <w:r>
        <w:t xml:space="preserve"> / Алена Хачирова // Слово. – 2017. – 8 сент. – С. 5.</w:t>
      </w:r>
    </w:p>
    <w:p w14:paraId="0670B983" w14:textId="77777777" w:rsidR="002C0548" w:rsidRDefault="002C0548" w:rsidP="00E06EF9">
      <w:pPr>
        <w:pStyle w:val="a3"/>
        <w:numPr>
          <w:ilvl w:val="0"/>
          <w:numId w:val="8"/>
        </w:numPr>
        <w:jc w:val="both"/>
      </w:pPr>
      <w:r w:rsidRPr="005627E4">
        <w:rPr>
          <w:b/>
        </w:rPr>
        <w:lastRenderedPageBreak/>
        <w:t>Хачирова, А.</w:t>
      </w:r>
      <w:r>
        <w:t xml:space="preserve"> «Саби» слезно расстался с </w:t>
      </w:r>
      <w:r w:rsidRPr="005627E4">
        <w:t>[</w:t>
      </w:r>
      <w:r>
        <w:t>Владиславом</w:t>
      </w:r>
      <w:r w:rsidRPr="005627E4">
        <w:t>]</w:t>
      </w:r>
      <w:r>
        <w:t xml:space="preserve"> Колиевым : </w:t>
      </w:r>
      <w:r w:rsidRPr="005627E4">
        <w:t>[</w:t>
      </w:r>
      <w:r>
        <w:t>худож. рук. юного зрителя «Саби» возглавил Осет. театр</w:t>
      </w:r>
      <w:r w:rsidRPr="005627E4">
        <w:t>]</w:t>
      </w:r>
      <w:r>
        <w:t xml:space="preserve"> // Слово. – 2017. – 29 авг. – С. 5.</w:t>
      </w:r>
    </w:p>
    <w:p w14:paraId="2D899C0D" w14:textId="77777777" w:rsidR="002C0548" w:rsidRDefault="002C0548" w:rsidP="00E06EF9">
      <w:pPr>
        <w:pStyle w:val="a3"/>
        <w:numPr>
          <w:ilvl w:val="0"/>
          <w:numId w:val="8"/>
        </w:numPr>
        <w:jc w:val="both"/>
      </w:pPr>
      <w:r w:rsidRPr="00345837">
        <w:rPr>
          <w:b/>
        </w:rPr>
        <w:t>Хачирова, А.</w:t>
      </w:r>
      <w:r>
        <w:t xml:space="preserve"> Сказки для тех, кто постарше : </w:t>
      </w:r>
      <w:r w:rsidRPr="00345837">
        <w:t>[</w:t>
      </w:r>
      <w:r>
        <w:t>худож. рук. Театра юного зрителя А. Кокоев сообщил журналистом о том, что в репертуарной прогр. театра появятся спектакли для взрослой аудитории</w:t>
      </w:r>
      <w:r w:rsidRPr="00345837">
        <w:t>]</w:t>
      </w:r>
      <w:r>
        <w:t xml:space="preserve"> / Алена Хачирова // Слово. – 2017. – 19 сент. – С. 1, 8.</w:t>
      </w:r>
    </w:p>
    <w:p w14:paraId="133460D0" w14:textId="77777777" w:rsidR="002C0548" w:rsidRDefault="002C0548" w:rsidP="00E06EF9">
      <w:pPr>
        <w:pStyle w:val="a3"/>
        <w:numPr>
          <w:ilvl w:val="0"/>
          <w:numId w:val="8"/>
        </w:numPr>
        <w:jc w:val="both"/>
      </w:pPr>
      <w:r w:rsidRPr="00F20BB0">
        <w:rPr>
          <w:b/>
        </w:rPr>
        <w:t>Хет</w:t>
      </w:r>
      <w:r w:rsidRPr="00F20BB0">
        <w:rPr>
          <w:rFonts w:cs="Times New Roman"/>
          <w:b/>
        </w:rPr>
        <w:t>æ</w:t>
      </w:r>
      <w:r w:rsidRPr="00F20BB0">
        <w:rPr>
          <w:b/>
        </w:rPr>
        <w:t>гкаты, О.</w:t>
      </w:r>
      <w:r>
        <w:t xml:space="preserve"> </w:t>
      </w:r>
      <w:r>
        <w:rPr>
          <w:rFonts w:cs="Times New Roman"/>
        </w:rPr>
        <w:t>Æ</w:t>
      </w:r>
      <w:r>
        <w:t>рхъуыдыдзинад – у</w:t>
      </w:r>
      <w:r>
        <w:rPr>
          <w:rFonts w:cs="Times New Roman"/>
        </w:rPr>
        <w:t>æ</w:t>
      </w:r>
      <w:r>
        <w:t>ларвм</w:t>
      </w:r>
      <w:r>
        <w:rPr>
          <w:rFonts w:cs="Times New Roman"/>
        </w:rPr>
        <w:t>æ</w:t>
      </w:r>
      <w:r>
        <w:t xml:space="preserve"> асин! / Хет</w:t>
      </w:r>
      <w:r>
        <w:rPr>
          <w:rFonts w:cs="Times New Roman"/>
        </w:rPr>
        <w:t>æ</w:t>
      </w:r>
      <w:r>
        <w:t>гкаты Оксан</w:t>
      </w:r>
      <w:r>
        <w:rPr>
          <w:rFonts w:cs="Times New Roman"/>
        </w:rPr>
        <w:t>æ</w:t>
      </w:r>
      <w:r>
        <w:t xml:space="preserve"> // Рæстдзинад. – 2017. – 6 дек. – Ф. 1.</w:t>
      </w:r>
    </w:p>
    <w:p w14:paraId="5B72C6FB" w14:textId="77777777" w:rsidR="002C0548" w:rsidRPr="00345837" w:rsidRDefault="002C0548" w:rsidP="002C0548">
      <w:pPr>
        <w:pStyle w:val="a3"/>
        <w:ind w:left="0" w:firstLine="1418"/>
        <w:jc w:val="both"/>
      </w:pPr>
      <w:r>
        <w:t xml:space="preserve">Хетагурова, О. Внимание – путь в небеса : </w:t>
      </w:r>
      <w:r w:rsidRPr="00345837">
        <w:t>[</w:t>
      </w:r>
      <w:r>
        <w:t>итоги работы Союза театральных деятелей РСО-А</w:t>
      </w:r>
      <w:r w:rsidRPr="00345837">
        <w:t>]</w:t>
      </w:r>
      <w:r>
        <w:t>.</w:t>
      </w:r>
    </w:p>
    <w:p w14:paraId="5D486698" w14:textId="77777777" w:rsidR="002C0548" w:rsidRDefault="002C0548" w:rsidP="00E06EF9">
      <w:pPr>
        <w:pStyle w:val="a3"/>
        <w:numPr>
          <w:ilvl w:val="0"/>
          <w:numId w:val="8"/>
        </w:numPr>
        <w:jc w:val="both"/>
      </w:pPr>
      <w:r w:rsidRPr="00F20BB0">
        <w:rPr>
          <w:b/>
        </w:rPr>
        <w:t>Хет</w:t>
      </w:r>
      <w:r w:rsidRPr="00F20BB0">
        <w:rPr>
          <w:rFonts w:cs="Times New Roman"/>
          <w:b/>
        </w:rPr>
        <w:t>æ</w:t>
      </w:r>
      <w:r w:rsidRPr="00F20BB0">
        <w:rPr>
          <w:b/>
        </w:rPr>
        <w:t>гкаты-Уаниты, О.</w:t>
      </w:r>
      <w:r>
        <w:t xml:space="preserve"> «</w:t>
      </w:r>
      <w:r>
        <w:rPr>
          <w:rFonts w:cs="Times New Roman"/>
        </w:rPr>
        <w:t>Æ</w:t>
      </w:r>
      <w:r>
        <w:t>з райгуырдт</w:t>
      </w:r>
      <w:r>
        <w:rPr>
          <w:rFonts w:cs="Times New Roman"/>
        </w:rPr>
        <w:t>æ</w:t>
      </w:r>
      <w:r>
        <w:t>н у</w:t>
      </w:r>
      <w:r>
        <w:rPr>
          <w:rFonts w:cs="Times New Roman"/>
        </w:rPr>
        <w:t>æ</w:t>
      </w:r>
      <w:r>
        <w:t xml:space="preserve"> з</w:t>
      </w:r>
      <w:r>
        <w:rPr>
          <w:rFonts w:cs="Times New Roman"/>
        </w:rPr>
        <w:t>æ</w:t>
      </w:r>
      <w:r>
        <w:t>рд</w:t>
      </w:r>
      <w:r>
        <w:rPr>
          <w:rFonts w:cs="Times New Roman"/>
        </w:rPr>
        <w:t>æ</w:t>
      </w:r>
      <w:r>
        <w:t>й</w:t>
      </w:r>
      <w:r>
        <w:rPr>
          <w:rFonts w:cs="Times New Roman"/>
        </w:rPr>
        <w:t>æ</w:t>
      </w:r>
      <w:r>
        <w:t>, м</w:t>
      </w:r>
      <w:r>
        <w:rPr>
          <w:rFonts w:cs="Times New Roman"/>
        </w:rPr>
        <w:t>æ</w:t>
      </w:r>
      <w:r>
        <w:t xml:space="preserve"> з</w:t>
      </w:r>
      <w:r>
        <w:rPr>
          <w:rFonts w:cs="Times New Roman"/>
        </w:rPr>
        <w:t>æ</w:t>
      </w:r>
      <w:r>
        <w:t>рд</w:t>
      </w:r>
      <w:r>
        <w:rPr>
          <w:rFonts w:cs="Times New Roman"/>
        </w:rPr>
        <w:t>æ</w:t>
      </w:r>
      <w:r>
        <w:t xml:space="preserve"> уын д</w:t>
      </w:r>
      <w:r>
        <w:rPr>
          <w:rFonts w:cs="Times New Roman"/>
        </w:rPr>
        <w:t>æ</w:t>
      </w:r>
      <w:r>
        <w:t>ттын» / Хет</w:t>
      </w:r>
      <w:r>
        <w:rPr>
          <w:rFonts w:cs="Times New Roman"/>
        </w:rPr>
        <w:t>æ</w:t>
      </w:r>
      <w:r>
        <w:t>гкаты-Уаниты Оксан</w:t>
      </w:r>
      <w:r w:rsidRPr="00F20BB0">
        <w:t xml:space="preserve"> </w:t>
      </w:r>
      <w:r>
        <w:t>// Рæстдзинад. – 2017. – 16 февр. – Ф. 2.</w:t>
      </w:r>
    </w:p>
    <w:p w14:paraId="3D94C623" w14:textId="77777777" w:rsidR="002C0548" w:rsidRPr="00F20BB0" w:rsidRDefault="002C0548" w:rsidP="002C0548">
      <w:pPr>
        <w:pStyle w:val="a3"/>
        <w:ind w:left="0" w:firstLine="1418"/>
        <w:jc w:val="both"/>
      </w:pPr>
      <w:r>
        <w:t xml:space="preserve">Хетагурова-Ваниева, О. «Дарю вам любовь моего сердца, которое вы мне подарили» : </w:t>
      </w:r>
      <w:r w:rsidRPr="00F20BB0">
        <w:t>[</w:t>
      </w:r>
      <w:r>
        <w:t>к 80-летию нар. артистки РЮО и РСО-Алания Л. Галавановой</w:t>
      </w:r>
      <w:r w:rsidRPr="00F20BB0">
        <w:t>]</w:t>
      </w:r>
      <w:r>
        <w:t>.</w:t>
      </w:r>
    </w:p>
    <w:p w14:paraId="0F81FC4B" w14:textId="77777777" w:rsidR="002C0548" w:rsidRDefault="002C0548" w:rsidP="00E06EF9">
      <w:pPr>
        <w:pStyle w:val="a3"/>
        <w:numPr>
          <w:ilvl w:val="0"/>
          <w:numId w:val="8"/>
        </w:numPr>
        <w:jc w:val="both"/>
      </w:pPr>
      <w:r w:rsidRPr="00F20BB0">
        <w:rPr>
          <w:b/>
        </w:rPr>
        <w:t>Хет</w:t>
      </w:r>
      <w:r w:rsidRPr="00F20BB0">
        <w:rPr>
          <w:rFonts w:cs="Times New Roman"/>
          <w:b/>
        </w:rPr>
        <w:t>æ</w:t>
      </w:r>
      <w:r w:rsidRPr="00F20BB0">
        <w:rPr>
          <w:b/>
        </w:rPr>
        <w:t>гкаты-Уаниты, О</w:t>
      </w:r>
      <w:r>
        <w:t>. С</w:t>
      </w:r>
      <w:r>
        <w:rPr>
          <w:rFonts w:cs="Times New Roman"/>
        </w:rPr>
        <w:t>æ</w:t>
      </w:r>
      <w:r>
        <w:t xml:space="preserve"> аивад</w:t>
      </w:r>
      <w:r>
        <w:rPr>
          <w:rFonts w:cs="Times New Roman"/>
        </w:rPr>
        <w:t>æ</w:t>
      </w:r>
      <w:r>
        <w:t>й бар</w:t>
      </w:r>
      <w:r>
        <w:rPr>
          <w:rFonts w:cs="Times New Roman"/>
        </w:rPr>
        <w:t>æ</w:t>
      </w:r>
      <w:r>
        <w:t>вдыдтой сыв</w:t>
      </w:r>
      <w:r>
        <w:rPr>
          <w:rFonts w:cs="Times New Roman"/>
        </w:rPr>
        <w:t>æ</w:t>
      </w:r>
      <w:r>
        <w:t>лл</w:t>
      </w:r>
      <w:r>
        <w:rPr>
          <w:rFonts w:cs="Times New Roman"/>
        </w:rPr>
        <w:t>æ</w:t>
      </w:r>
      <w:r>
        <w:t>тты з</w:t>
      </w:r>
      <w:r>
        <w:rPr>
          <w:rFonts w:cs="Times New Roman"/>
        </w:rPr>
        <w:t>æ</w:t>
      </w:r>
      <w:r>
        <w:t>рд</w:t>
      </w:r>
      <w:r>
        <w:rPr>
          <w:rFonts w:cs="Times New Roman"/>
        </w:rPr>
        <w:t>æ</w:t>
      </w:r>
      <w:r>
        <w:t>т</w:t>
      </w:r>
      <w:r>
        <w:rPr>
          <w:rFonts w:cs="Times New Roman"/>
        </w:rPr>
        <w:t>æ</w:t>
      </w:r>
      <w:r>
        <w:t xml:space="preserve"> / Хет</w:t>
      </w:r>
      <w:r>
        <w:rPr>
          <w:rFonts w:cs="Times New Roman"/>
        </w:rPr>
        <w:t>æ</w:t>
      </w:r>
      <w:r>
        <w:t>гкаты-Уаниты Оксан</w:t>
      </w:r>
      <w:r>
        <w:rPr>
          <w:rFonts w:cs="Times New Roman"/>
        </w:rPr>
        <w:t>æ</w:t>
      </w:r>
      <w:r>
        <w:t xml:space="preserve"> // Рæстдзинад. – 2017. – 11 янв. – Ф. 1.</w:t>
      </w:r>
    </w:p>
    <w:p w14:paraId="08B878FB" w14:textId="77777777" w:rsidR="002C0548" w:rsidRPr="00F20BB0" w:rsidRDefault="002C0548" w:rsidP="002C0548">
      <w:pPr>
        <w:pStyle w:val="a3"/>
        <w:ind w:left="0" w:firstLine="1418"/>
        <w:jc w:val="both"/>
      </w:pPr>
      <w:r>
        <w:t xml:space="preserve">Хетагурова-Ваниева, О. Своим искусством согреем детские сердца : </w:t>
      </w:r>
      <w:r w:rsidRPr="00F20BB0">
        <w:t>[</w:t>
      </w:r>
      <w:r>
        <w:t>арт. Осет. театра им. В. Тхапсаева, спектаклем по сказке Ш. Перро «Красная шапочка», реж. Алан Албегов</w:t>
      </w:r>
      <w:r w:rsidRPr="00F20BB0">
        <w:t>]</w:t>
      </w:r>
      <w:r>
        <w:t>.</w:t>
      </w:r>
    </w:p>
    <w:p w14:paraId="2805DD59" w14:textId="77777777" w:rsidR="002C0548" w:rsidRDefault="002C0548" w:rsidP="00E06EF9">
      <w:pPr>
        <w:pStyle w:val="a3"/>
        <w:numPr>
          <w:ilvl w:val="0"/>
          <w:numId w:val="8"/>
        </w:numPr>
        <w:jc w:val="both"/>
      </w:pPr>
      <w:r w:rsidRPr="00F20BB0">
        <w:rPr>
          <w:b/>
        </w:rPr>
        <w:t>Хет</w:t>
      </w:r>
      <w:r w:rsidRPr="00F20BB0">
        <w:rPr>
          <w:rFonts w:cs="Times New Roman"/>
          <w:b/>
        </w:rPr>
        <w:t>æ</w:t>
      </w:r>
      <w:r w:rsidRPr="00F20BB0">
        <w:rPr>
          <w:b/>
        </w:rPr>
        <w:t>гкаты-Уаниты, О.</w:t>
      </w:r>
      <w:r>
        <w:t xml:space="preserve"> Фыццаг фемб</w:t>
      </w:r>
      <w:r>
        <w:rPr>
          <w:rFonts w:cs="Times New Roman"/>
        </w:rPr>
        <w:t>æ</w:t>
      </w:r>
      <w:r>
        <w:t xml:space="preserve">лд / </w:t>
      </w:r>
      <w:r w:rsidRPr="00F20BB0">
        <w:t>Хетæгкаты-Уаниты Оксанæ</w:t>
      </w:r>
      <w:r>
        <w:t xml:space="preserve"> // Рæстдзинад. – 2017. – 16 февр. – Ф. 2.</w:t>
      </w:r>
    </w:p>
    <w:p w14:paraId="04096099" w14:textId="77777777" w:rsidR="002C0548" w:rsidRPr="00F20BB0" w:rsidRDefault="002C0548" w:rsidP="002C0548">
      <w:pPr>
        <w:pStyle w:val="a3"/>
        <w:ind w:left="0" w:firstLine="1418"/>
        <w:jc w:val="both"/>
      </w:pPr>
      <w:r>
        <w:t xml:space="preserve">Хетагурова-Ваниева, О. Первая встреча </w:t>
      </w:r>
      <w:r w:rsidRPr="00F20BB0">
        <w:t>[</w:t>
      </w:r>
      <w:r>
        <w:t>с нар. артисткой РЮО и РСО-Алания Л. Галавановой</w:t>
      </w:r>
      <w:r w:rsidRPr="00F20BB0">
        <w:t>]</w:t>
      </w:r>
      <w:r>
        <w:t>.</w:t>
      </w:r>
    </w:p>
    <w:p w14:paraId="76CB8912" w14:textId="77777777" w:rsidR="002C0548" w:rsidRDefault="002C0548" w:rsidP="00E06EF9">
      <w:pPr>
        <w:pStyle w:val="a3"/>
        <w:numPr>
          <w:ilvl w:val="0"/>
          <w:numId w:val="8"/>
        </w:numPr>
        <w:jc w:val="both"/>
      </w:pPr>
      <w:r w:rsidRPr="00400106">
        <w:rPr>
          <w:b/>
        </w:rPr>
        <w:t>Хинчагова, М.</w:t>
      </w:r>
      <w:r>
        <w:t xml:space="preserve"> «З</w:t>
      </w:r>
      <w:r>
        <w:rPr>
          <w:rFonts w:cs="Times New Roman"/>
        </w:rPr>
        <w:t>æ</w:t>
      </w:r>
      <w:r>
        <w:t xml:space="preserve">гадочная натура» – Марина Хинчагова : </w:t>
      </w:r>
      <w:r w:rsidRPr="00400106">
        <w:t>[</w:t>
      </w:r>
      <w:r>
        <w:t>беседа с актрисой театра юн. зрителя «Саби» М. Хинчаговой о творчестве / записала Т. Бунтури</w:t>
      </w:r>
      <w:r w:rsidRPr="00400106">
        <w:t>]</w:t>
      </w:r>
      <w:r>
        <w:t xml:space="preserve"> // Владикавказ. – 2017. – 28 нояб. – С. 21.</w:t>
      </w:r>
    </w:p>
    <w:p w14:paraId="79568048" w14:textId="77777777" w:rsidR="002C0548" w:rsidRDefault="002C0548" w:rsidP="00E06EF9">
      <w:pPr>
        <w:pStyle w:val="a3"/>
        <w:numPr>
          <w:ilvl w:val="0"/>
          <w:numId w:val="8"/>
        </w:numPr>
        <w:jc w:val="both"/>
      </w:pPr>
      <w:r w:rsidRPr="00400106">
        <w:rPr>
          <w:b/>
        </w:rPr>
        <w:t>Хосонова, З.</w:t>
      </w:r>
      <w:r>
        <w:t xml:space="preserve"> «Амыраны рухс» определил победителей : </w:t>
      </w:r>
      <w:r w:rsidRPr="00400106">
        <w:t>[</w:t>
      </w:r>
      <w:r>
        <w:t>в Беслане состоялся фестиваль нац. любит. молодеж. и дет. театров, организов. студией «Амыран»</w:t>
      </w:r>
      <w:r w:rsidRPr="00400106">
        <w:t>]</w:t>
      </w:r>
      <w:r>
        <w:t xml:space="preserve"> / Земфира Хосонова // Жизнь Правобережья. – 2017. – 30 марта. – С. 3.</w:t>
      </w:r>
    </w:p>
    <w:p w14:paraId="06843708" w14:textId="77777777" w:rsidR="002C0548" w:rsidRDefault="002C0548" w:rsidP="00E06EF9">
      <w:pPr>
        <w:pStyle w:val="a3"/>
        <w:numPr>
          <w:ilvl w:val="0"/>
          <w:numId w:val="8"/>
        </w:numPr>
        <w:jc w:val="both"/>
      </w:pPr>
      <w:r>
        <w:rPr>
          <w:b/>
        </w:rPr>
        <w:t>Хугаева, В.</w:t>
      </w:r>
      <w:r>
        <w:t xml:space="preserve"> Театральный роман Валерии Хугаевой : </w:t>
      </w:r>
      <w:r w:rsidRPr="00DB68D0">
        <w:t>[</w:t>
      </w:r>
      <w:r>
        <w:t>беседа с нар. артисткой России и РСО-А, актрисой Рус. театра / записала О. Резник</w:t>
      </w:r>
      <w:r w:rsidRPr="00DB68D0">
        <w:t>]</w:t>
      </w:r>
      <w:r>
        <w:t xml:space="preserve"> // Пульс Осетии. – 2017. – 14 нояб. – С. 3.</w:t>
      </w:r>
    </w:p>
    <w:p w14:paraId="193FDE8A" w14:textId="77777777" w:rsidR="002C0548" w:rsidRDefault="002C0548" w:rsidP="00E06EF9">
      <w:pPr>
        <w:pStyle w:val="a3"/>
        <w:numPr>
          <w:ilvl w:val="0"/>
          <w:numId w:val="8"/>
        </w:numPr>
        <w:jc w:val="both"/>
      </w:pPr>
      <w:r w:rsidRPr="00400106">
        <w:rPr>
          <w:b/>
        </w:rPr>
        <w:lastRenderedPageBreak/>
        <w:t>Худсовет возродят</w:t>
      </w:r>
      <w:r>
        <w:t xml:space="preserve"> : </w:t>
      </w:r>
      <w:r w:rsidRPr="00400106">
        <w:t>[</w:t>
      </w:r>
      <w:r>
        <w:t>в Сев. Осетии планируется возродить худож. Совет при театрах респ.</w:t>
      </w:r>
      <w:r w:rsidRPr="00400106">
        <w:t>]</w:t>
      </w:r>
      <w:r>
        <w:t xml:space="preserve"> // Слово. – 2017. – 3 мая. – С. 2.</w:t>
      </w:r>
    </w:p>
    <w:p w14:paraId="42490330" w14:textId="77777777" w:rsidR="002C0548" w:rsidRDefault="002C0548" w:rsidP="00E06EF9">
      <w:pPr>
        <w:pStyle w:val="a3"/>
        <w:numPr>
          <w:ilvl w:val="0"/>
          <w:numId w:val="8"/>
        </w:numPr>
        <w:jc w:val="both"/>
      </w:pPr>
      <w:r w:rsidRPr="005251FD">
        <w:rPr>
          <w:b/>
        </w:rPr>
        <w:t>Цаликов, Б.</w:t>
      </w:r>
      <w:r>
        <w:t xml:space="preserve"> Молодежь вышла на сцену : </w:t>
      </w:r>
      <w:r w:rsidRPr="005251FD">
        <w:t>[</w:t>
      </w:r>
      <w:r>
        <w:t>о подготовке и реализации фестиваля театр. молодежи «Вне сезона» : беседа с пред. комитета по делам молодежи Б. Цаликовым / записала З. Губурова</w:t>
      </w:r>
      <w:r w:rsidRPr="005251FD">
        <w:t>]</w:t>
      </w:r>
      <w:r>
        <w:t xml:space="preserve"> // Северная Осетия. – 2017. – 22 июня. – С. 6.</w:t>
      </w:r>
    </w:p>
    <w:p w14:paraId="060C24FA" w14:textId="77777777" w:rsidR="002C0548" w:rsidRDefault="002C0548" w:rsidP="00E06EF9">
      <w:pPr>
        <w:pStyle w:val="a3"/>
        <w:numPr>
          <w:ilvl w:val="0"/>
          <w:numId w:val="8"/>
        </w:numPr>
        <w:jc w:val="both"/>
      </w:pPr>
      <w:r w:rsidRPr="00DB68D0">
        <w:rPr>
          <w:b/>
        </w:rPr>
        <w:t>Цаликов, Б.</w:t>
      </w:r>
      <w:r>
        <w:t xml:space="preserve"> Третий звонок «Вне сезона» : </w:t>
      </w:r>
      <w:r w:rsidRPr="005251FD">
        <w:t>[</w:t>
      </w:r>
      <w:r>
        <w:t>о старте во Владикавказе фестиваля театр. молодежи «Вне сезона» : рассказывает пред. комитета РСО-А по делам молодежи Б. Цаликов, пред. оргкомитета, худрук молодеж. студии «Амыран» Т. Лазаров и начальник упр. культуры АМС города А. Кокаев</w:t>
      </w:r>
      <w:r w:rsidRPr="005251FD">
        <w:t>]</w:t>
      </w:r>
      <w:r>
        <w:t xml:space="preserve"> // Жизнь Правобережья. – 2017. – 20 июня. – С. 4.</w:t>
      </w:r>
    </w:p>
    <w:p w14:paraId="1AF34AD0" w14:textId="77777777" w:rsidR="002C0548" w:rsidRDefault="002C0548" w:rsidP="00E06EF9">
      <w:pPr>
        <w:pStyle w:val="a3"/>
        <w:numPr>
          <w:ilvl w:val="0"/>
          <w:numId w:val="8"/>
        </w:numPr>
        <w:jc w:val="both"/>
      </w:pPr>
      <w:r w:rsidRPr="005251FD">
        <w:rPr>
          <w:b/>
        </w:rPr>
        <w:t>Цариев, В.</w:t>
      </w:r>
      <w:r>
        <w:t xml:space="preserve"> Народные таланты и поклонники : </w:t>
      </w:r>
      <w:r w:rsidRPr="005251FD">
        <w:t>[</w:t>
      </w:r>
      <w:r>
        <w:t>об итогах Республик. центра традиц. культуры и этнотуризма «Фарн» В. Цариев / записал Т. Техов</w:t>
      </w:r>
      <w:r w:rsidRPr="005251FD">
        <w:t>]</w:t>
      </w:r>
      <w:r>
        <w:t xml:space="preserve"> // Северная Осетия. – 2017. – 6 апр. – С. 6.</w:t>
      </w:r>
    </w:p>
    <w:p w14:paraId="0289C5B0" w14:textId="77777777" w:rsidR="002C0548" w:rsidRDefault="002C0548" w:rsidP="00E06EF9">
      <w:pPr>
        <w:pStyle w:val="a3"/>
        <w:numPr>
          <w:ilvl w:val="0"/>
          <w:numId w:val="8"/>
        </w:numPr>
        <w:jc w:val="both"/>
      </w:pPr>
      <w:r w:rsidRPr="00A27BDC">
        <w:rPr>
          <w:b/>
        </w:rPr>
        <w:t>Цгъойты, Х.</w:t>
      </w:r>
      <w:r>
        <w:t xml:space="preserve"> Ирон театры </w:t>
      </w:r>
      <w:r>
        <w:rPr>
          <w:rFonts w:cs="Times New Roman"/>
        </w:rPr>
        <w:t>æ</w:t>
      </w:r>
      <w:r>
        <w:t>рттивг</w:t>
      </w:r>
      <w:r>
        <w:rPr>
          <w:rFonts w:cs="Times New Roman"/>
        </w:rPr>
        <w:t>æ</w:t>
      </w:r>
      <w:r>
        <w:t xml:space="preserve"> стъалы / Цгъойты Хазби // Рæстдзинад. – 2017. – 27 май. – Ф. 3.</w:t>
      </w:r>
    </w:p>
    <w:p w14:paraId="7A71A649" w14:textId="77777777" w:rsidR="002C0548" w:rsidRPr="00A27BDC" w:rsidRDefault="002C0548" w:rsidP="002C0548">
      <w:pPr>
        <w:pStyle w:val="a3"/>
        <w:ind w:left="0" w:firstLine="1418"/>
        <w:jc w:val="both"/>
      </w:pPr>
      <w:r>
        <w:t xml:space="preserve">Цгоев, Х. Блестящая звезда Осетинского театра : Соломон Таутиев. </w:t>
      </w:r>
      <w:r w:rsidRPr="00A27BDC">
        <w:t>[</w:t>
      </w:r>
      <w:r>
        <w:t>Фото первых строителей БМК, в числе которых был и С. Таутиев</w:t>
      </w:r>
      <w:r w:rsidRPr="00A27BDC">
        <w:t>]</w:t>
      </w:r>
      <w:r>
        <w:t>.</w:t>
      </w:r>
    </w:p>
    <w:p w14:paraId="750524F2" w14:textId="77777777" w:rsidR="002C0548" w:rsidRDefault="002C0548" w:rsidP="00E06EF9">
      <w:pPr>
        <w:pStyle w:val="a3"/>
        <w:numPr>
          <w:ilvl w:val="0"/>
          <w:numId w:val="8"/>
        </w:numPr>
        <w:jc w:val="both"/>
      </w:pPr>
      <w:r w:rsidRPr="00A27BDC">
        <w:rPr>
          <w:b/>
        </w:rPr>
        <w:t>Цгъойты, Х.</w:t>
      </w:r>
      <w:r>
        <w:t xml:space="preserve"> «Й</w:t>
      </w:r>
      <w:r>
        <w:rPr>
          <w:rFonts w:cs="Times New Roman"/>
        </w:rPr>
        <w:t>æ</w:t>
      </w:r>
      <w:r>
        <w:t xml:space="preserve"> уды тавс бав</w:t>
      </w:r>
      <w:r>
        <w:rPr>
          <w:rFonts w:cs="Times New Roman"/>
        </w:rPr>
        <w:t>æ</w:t>
      </w:r>
      <w:r>
        <w:t>рдта театралон айвады» / Цгъойты Хазби // Рæстдзинад. – 2017. – 12 окт. – Ф. 3.</w:t>
      </w:r>
    </w:p>
    <w:p w14:paraId="6167545E" w14:textId="77777777" w:rsidR="002C0548" w:rsidRPr="00A27BDC" w:rsidRDefault="002C0548" w:rsidP="002C0548">
      <w:pPr>
        <w:pStyle w:val="a3"/>
        <w:ind w:left="0" w:firstLine="1418"/>
        <w:jc w:val="both"/>
      </w:pPr>
      <w:r>
        <w:t xml:space="preserve">Цгоев, Х. «Все свое душевное тепло она вложила в театральное искусство» : </w:t>
      </w:r>
      <w:r w:rsidRPr="00A27BDC">
        <w:t>[</w:t>
      </w:r>
      <w:r>
        <w:t>70 лет со дня рожд. засл. арт. РФ, актрисы Осет. театра Терезы Кантемировой</w:t>
      </w:r>
      <w:r w:rsidRPr="00A27BDC">
        <w:t>]</w:t>
      </w:r>
      <w:r>
        <w:t>.</w:t>
      </w:r>
    </w:p>
    <w:p w14:paraId="541C8F1C" w14:textId="77777777" w:rsidR="002C0548" w:rsidRDefault="002C0548" w:rsidP="00E06EF9">
      <w:pPr>
        <w:pStyle w:val="a3"/>
        <w:numPr>
          <w:ilvl w:val="0"/>
          <w:numId w:val="8"/>
        </w:numPr>
        <w:jc w:val="both"/>
      </w:pPr>
      <w:r w:rsidRPr="00A27BDC">
        <w:rPr>
          <w:b/>
        </w:rPr>
        <w:t>Цгъойти, Х.</w:t>
      </w:r>
      <w:r>
        <w:t xml:space="preserve"> «М</w:t>
      </w:r>
      <w:r>
        <w:rPr>
          <w:rFonts w:cs="Times New Roman"/>
        </w:rPr>
        <w:t>æ</w:t>
      </w:r>
      <w:r>
        <w:t xml:space="preserve"> уод – д</w:t>
      </w:r>
      <w:r>
        <w:rPr>
          <w:rFonts w:cs="Times New Roman"/>
        </w:rPr>
        <w:t>æ</w:t>
      </w:r>
      <w:r>
        <w:t xml:space="preserve"> нивонд аййевад</w:t>
      </w:r>
      <w:r>
        <w:rPr>
          <w:rFonts w:cs="Times New Roman"/>
        </w:rPr>
        <w:t>æ</w:t>
      </w:r>
      <w:r>
        <w:t>!..» / Цгъойти Хазби // Дигорæ. – 2017. – 20 окт. – Ф. 10-11.</w:t>
      </w:r>
    </w:p>
    <w:p w14:paraId="66AB13C4" w14:textId="77777777" w:rsidR="002C0548" w:rsidRPr="00A27BDC" w:rsidRDefault="002C0548" w:rsidP="002C0548">
      <w:pPr>
        <w:pStyle w:val="a3"/>
        <w:ind w:left="0" w:firstLine="1418"/>
        <w:jc w:val="both"/>
      </w:pPr>
      <w:r>
        <w:t xml:space="preserve">Цгоев, Х. «Посвящаю жизнь искусству!..» : </w:t>
      </w:r>
      <w:r w:rsidRPr="00A27BDC">
        <w:t>[</w:t>
      </w:r>
      <w:r>
        <w:t>об актрисе Осет. театра Терезе Кантемировой</w:t>
      </w:r>
      <w:r w:rsidRPr="00A27BDC">
        <w:t>]</w:t>
      </w:r>
      <w:r>
        <w:t>.</w:t>
      </w:r>
    </w:p>
    <w:p w14:paraId="4C2223F0" w14:textId="77777777" w:rsidR="002C0548" w:rsidRDefault="002C0548" w:rsidP="00E06EF9">
      <w:pPr>
        <w:pStyle w:val="a3"/>
        <w:numPr>
          <w:ilvl w:val="0"/>
          <w:numId w:val="8"/>
        </w:numPr>
        <w:jc w:val="both"/>
      </w:pPr>
      <w:r w:rsidRPr="00D4118A">
        <w:rPr>
          <w:b/>
        </w:rPr>
        <w:t>Цибирова, В.</w:t>
      </w:r>
      <w:r>
        <w:t xml:space="preserve"> Даешь детский балет! : </w:t>
      </w:r>
      <w:r w:rsidRPr="00A27BDC">
        <w:t>[</w:t>
      </w:r>
      <w:r>
        <w:t>в Лицее искусств состоялась премьера детского балета «Волшебная свирель Ацамаза»</w:t>
      </w:r>
      <w:r w:rsidRPr="00A27BDC">
        <w:t>]</w:t>
      </w:r>
      <w:r>
        <w:t xml:space="preserve"> / Виктория Цибирова // Слово. – 2017. – 1 июля. – С. 5.</w:t>
      </w:r>
    </w:p>
    <w:p w14:paraId="54C990F1" w14:textId="77777777" w:rsidR="002C0548" w:rsidRDefault="002C0548" w:rsidP="00E06EF9">
      <w:pPr>
        <w:pStyle w:val="a3"/>
        <w:numPr>
          <w:ilvl w:val="0"/>
          <w:numId w:val="8"/>
        </w:numPr>
        <w:jc w:val="both"/>
      </w:pPr>
      <w:r w:rsidRPr="00D4118A">
        <w:rPr>
          <w:b/>
        </w:rPr>
        <w:t>Цхурбаев, С.</w:t>
      </w:r>
      <w:r>
        <w:t xml:space="preserve"> Комедия как правда жизни : </w:t>
      </w:r>
      <w:r w:rsidRPr="00D4118A">
        <w:t>[</w:t>
      </w:r>
      <w:r>
        <w:t>о премьере комедии А. Коровкина «Тетки в законе»</w:t>
      </w:r>
      <w:r w:rsidRPr="00D4118A">
        <w:t>]</w:t>
      </w:r>
      <w:r>
        <w:t xml:space="preserve"> / Сергей Цхурбаев // Терские ведомости. – 2017. – 19-25 мая (№ 21). – С. 5. : ил.</w:t>
      </w:r>
    </w:p>
    <w:p w14:paraId="53CA56D3" w14:textId="77777777" w:rsidR="002C0548" w:rsidRDefault="002C0548" w:rsidP="00E06EF9">
      <w:pPr>
        <w:pStyle w:val="a3"/>
        <w:numPr>
          <w:ilvl w:val="0"/>
          <w:numId w:val="8"/>
        </w:numPr>
        <w:jc w:val="both"/>
      </w:pPr>
      <w:r w:rsidRPr="00D4118A">
        <w:rPr>
          <w:b/>
        </w:rPr>
        <w:t>Цхурбаев, С.</w:t>
      </w:r>
      <w:r>
        <w:t xml:space="preserve"> «Фатима» на все времена : </w:t>
      </w:r>
      <w:r w:rsidRPr="00D4118A">
        <w:t>[</w:t>
      </w:r>
      <w:r>
        <w:t>о премьере спектакля в Осет. театре, реж.-постановщик Т. Сабанов</w:t>
      </w:r>
      <w:r w:rsidRPr="00D4118A">
        <w:t>]</w:t>
      </w:r>
      <w:r>
        <w:t xml:space="preserve"> / Сергей Цхурбаев // Терские ведомости. – 2017. – 21-27 апр. (№ 16). – С. 4.</w:t>
      </w:r>
    </w:p>
    <w:p w14:paraId="1471BE5D" w14:textId="77777777" w:rsidR="002C0548" w:rsidRDefault="002C0548" w:rsidP="00E06EF9">
      <w:pPr>
        <w:pStyle w:val="a3"/>
        <w:numPr>
          <w:ilvl w:val="0"/>
          <w:numId w:val="8"/>
        </w:numPr>
        <w:jc w:val="both"/>
      </w:pPr>
      <w:r w:rsidRPr="00D4118A">
        <w:rPr>
          <w:b/>
        </w:rPr>
        <w:t>«Черная бурка» на сцене</w:t>
      </w:r>
      <w:r>
        <w:t xml:space="preserve"> </w:t>
      </w:r>
      <w:r w:rsidRPr="00D4118A">
        <w:t>[</w:t>
      </w:r>
      <w:r>
        <w:t>Ирафского</w:t>
      </w:r>
      <w:r w:rsidRPr="00D4118A">
        <w:t>]</w:t>
      </w:r>
      <w:r>
        <w:t xml:space="preserve"> районного ДК : </w:t>
      </w:r>
      <w:r w:rsidRPr="00D4118A">
        <w:t>[</w:t>
      </w:r>
      <w:r>
        <w:t>на дигорский яз. пер. Р. Бабочити</w:t>
      </w:r>
      <w:r w:rsidRPr="00D4118A">
        <w:t>]</w:t>
      </w:r>
      <w:r>
        <w:t xml:space="preserve"> // Ирæф. – 2017. – 30 марта. – С. 2.</w:t>
      </w:r>
    </w:p>
    <w:p w14:paraId="6AA0A3DD" w14:textId="77777777" w:rsidR="002C0548" w:rsidRDefault="002C0548" w:rsidP="00E06EF9">
      <w:pPr>
        <w:pStyle w:val="a3"/>
        <w:numPr>
          <w:ilvl w:val="0"/>
          <w:numId w:val="8"/>
        </w:numPr>
        <w:jc w:val="both"/>
      </w:pPr>
      <w:r w:rsidRPr="00D4118A">
        <w:rPr>
          <w:b/>
        </w:rPr>
        <w:lastRenderedPageBreak/>
        <w:t>Черчести, Хъ.</w:t>
      </w:r>
      <w:r>
        <w:t xml:space="preserve"> Н</w:t>
      </w:r>
      <w:r>
        <w:rPr>
          <w:rFonts w:cs="Times New Roman"/>
        </w:rPr>
        <w:t>æ</w:t>
      </w:r>
      <w:r>
        <w:t xml:space="preserve"> феронх к</w:t>
      </w:r>
      <w:r>
        <w:rPr>
          <w:rFonts w:cs="Times New Roman"/>
        </w:rPr>
        <w:t>æ</w:t>
      </w:r>
      <w:r>
        <w:t>ндзинан Терез</w:t>
      </w:r>
      <w:r>
        <w:rPr>
          <w:rFonts w:cs="Times New Roman"/>
        </w:rPr>
        <w:t>æ</w:t>
      </w:r>
      <w:r>
        <w:t>… / Черчести Хъасболат // Дигорæ. – 2017. – 20 окт. (№ 29). – Ф. 12.</w:t>
      </w:r>
    </w:p>
    <w:p w14:paraId="2FBB4A53" w14:textId="77777777" w:rsidR="002C0548" w:rsidRDefault="002C0548" w:rsidP="002C0548">
      <w:pPr>
        <w:pStyle w:val="a3"/>
        <w:ind w:left="0" w:firstLine="1418"/>
        <w:jc w:val="both"/>
      </w:pPr>
      <w:r>
        <w:t>Черчесов, К. Не забудем тебя, Тереза…</w:t>
      </w:r>
    </w:p>
    <w:p w14:paraId="3F1F215A" w14:textId="77777777" w:rsidR="002C0548" w:rsidRDefault="002C0548" w:rsidP="00E06EF9">
      <w:pPr>
        <w:pStyle w:val="a3"/>
        <w:numPr>
          <w:ilvl w:val="0"/>
          <w:numId w:val="8"/>
        </w:numPr>
        <w:jc w:val="both"/>
      </w:pPr>
      <w:r w:rsidRPr="00A04AAA">
        <w:rPr>
          <w:b/>
        </w:rPr>
        <w:t>Черчесты, Хъ.</w:t>
      </w:r>
      <w:r>
        <w:t xml:space="preserve"> Ирон аивад</w:t>
      </w:r>
      <w:r>
        <w:rPr>
          <w:rFonts w:cs="Times New Roman"/>
        </w:rPr>
        <w:t>æ</w:t>
      </w:r>
      <w:r>
        <w:t>н арф</w:t>
      </w:r>
      <w:r>
        <w:rPr>
          <w:rFonts w:cs="Times New Roman"/>
        </w:rPr>
        <w:t>æ</w:t>
      </w:r>
      <w:r>
        <w:t>йаг л</w:t>
      </w:r>
      <w:r>
        <w:rPr>
          <w:rFonts w:cs="Times New Roman"/>
        </w:rPr>
        <w:t>æ</w:t>
      </w:r>
      <w:r>
        <w:t>ггад / Черчесты Хъасболат // Рæстдзинад. – 2017. – 16 нояб. – Ф. 3.</w:t>
      </w:r>
    </w:p>
    <w:p w14:paraId="284F5350" w14:textId="77777777" w:rsidR="002C0548" w:rsidRPr="00D4118A" w:rsidRDefault="002C0548" w:rsidP="002C0548">
      <w:pPr>
        <w:pStyle w:val="a3"/>
        <w:ind w:left="0" w:firstLine="1418"/>
        <w:jc w:val="both"/>
      </w:pPr>
      <w:r>
        <w:t xml:space="preserve">Черчесов, К. Служительница осетинского искусства : </w:t>
      </w:r>
      <w:r w:rsidRPr="00D4118A">
        <w:t>[</w:t>
      </w:r>
      <w:r>
        <w:t>нар. арт. РФ, актрисе Русского театра Валерии Хугаевой – 60 лет : творч. портрет</w:t>
      </w:r>
      <w:r w:rsidRPr="00D4118A">
        <w:t>]</w:t>
      </w:r>
      <w:r>
        <w:t>.</w:t>
      </w:r>
    </w:p>
    <w:p w14:paraId="063BE0D5" w14:textId="77777777" w:rsidR="002C0548" w:rsidRDefault="002C0548" w:rsidP="00E06EF9">
      <w:pPr>
        <w:pStyle w:val="a3"/>
        <w:numPr>
          <w:ilvl w:val="0"/>
          <w:numId w:val="8"/>
        </w:numPr>
        <w:jc w:val="both"/>
      </w:pPr>
      <w:r w:rsidRPr="00A04AAA">
        <w:rPr>
          <w:b/>
        </w:rPr>
        <w:t>Чухарова, Е.</w:t>
      </w:r>
      <w:r>
        <w:t xml:space="preserve"> «Большие гастроли» продолжатся </w:t>
      </w:r>
      <w:r w:rsidRPr="00A04AAA">
        <w:t>[</w:t>
      </w:r>
      <w:r>
        <w:t>Московского акад. театра им. В. Маяковского во Владикавказе</w:t>
      </w:r>
      <w:r w:rsidRPr="00A04AAA">
        <w:t>]</w:t>
      </w:r>
      <w:r>
        <w:t xml:space="preserve"> / Елизавета Чухарова // Владикавказ. – 2017. – 14 сент. – С. 4.</w:t>
      </w:r>
    </w:p>
    <w:p w14:paraId="422D0AC5" w14:textId="77777777" w:rsidR="002C0548" w:rsidRDefault="002C0548" w:rsidP="00E06EF9">
      <w:pPr>
        <w:pStyle w:val="a3"/>
        <w:numPr>
          <w:ilvl w:val="0"/>
          <w:numId w:val="8"/>
        </w:numPr>
        <w:jc w:val="both"/>
      </w:pPr>
      <w:r w:rsidRPr="00A04AAA">
        <w:rPr>
          <w:b/>
        </w:rPr>
        <w:t>Чухарова, Е.</w:t>
      </w:r>
      <w:r>
        <w:t xml:space="preserve"> Замира Меликова : вся жизнь – театр : </w:t>
      </w:r>
      <w:r w:rsidRPr="00A04AAA">
        <w:t>[</w:t>
      </w:r>
      <w:r>
        <w:t>об актрисе Осет. театра им. В. Тхапсаева З. Меликовой</w:t>
      </w:r>
      <w:r w:rsidRPr="00A04AAA">
        <w:t>]</w:t>
      </w:r>
      <w:r>
        <w:t xml:space="preserve"> / Елизавета Чухарова // Владикавказ. – 2017. – 23 нояб. – С. 4.</w:t>
      </w:r>
    </w:p>
    <w:p w14:paraId="5502F4AB" w14:textId="77777777" w:rsidR="002C0548" w:rsidRDefault="002C0548" w:rsidP="00E06EF9">
      <w:pPr>
        <w:pStyle w:val="a3"/>
        <w:numPr>
          <w:ilvl w:val="0"/>
          <w:numId w:val="8"/>
        </w:numPr>
        <w:jc w:val="both"/>
      </w:pPr>
      <w:r w:rsidRPr="00A04AAA">
        <w:rPr>
          <w:b/>
        </w:rPr>
        <w:t>Чухарова, Е.</w:t>
      </w:r>
      <w:r>
        <w:t xml:space="preserve"> Карельское волшебство в «Саби» : </w:t>
      </w:r>
      <w:r w:rsidRPr="00A04AAA">
        <w:t>[</w:t>
      </w:r>
      <w:r>
        <w:t>гастроли гос. театра кукол Республики Карелия в Сев. Осетии завершились</w:t>
      </w:r>
      <w:r w:rsidRPr="00A04AAA">
        <w:t>]</w:t>
      </w:r>
      <w:r>
        <w:t xml:space="preserve"> / Елизавета Чухарова // Владикавказ. – 2017. – 28 нояб. – С. 4.</w:t>
      </w:r>
    </w:p>
    <w:p w14:paraId="6D711A70" w14:textId="77777777" w:rsidR="002C0548" w:rsidRDefault="002C0548" w:rsidP="00E06EF9">
      <w:pPr>
        <w:pStyle w:val="a3"/>
        <w:numPr>
          <w:ilvl w:val="0"/>
          <w:numId w:val="8"/>
        </w:numPr>
        <w:jc w:val="both"/>
      </w:pPr>
      <w:r w:rsidRPr="00A04AAA">
        <w:rPr>
          <w:b/>
        </w:rPr>
        <w:t>Чухарова, Е.</w:t>
      </w:r>
      <w:r>
        <w:t xml:space="preserve"> Приехали! : </w:t>
      </w:r>
      <w:r w:rsidRPr="00A04AAA">
        <w:t>[</w:t>
      </w:r>
      <w:r>
        <w:t>во Владикавказе начались гастроли театра им. Маяковского</w:t>
      </w:r>
      <w:r w:rsidRPr="00A04AAA">
        <w:t>]</w:t>
      </w:r>
      <w:r>
        <w:t xml:space="preserve"> / Елизавета Чухарова // Владикавказ. – 2017. – 9 сент. – С. 3.</w:t>
      </w:r>
    </w:p>
    <w:p w14:paraId="27101E1F" w14:textId="77777777" w:rsidR="002C0548" w:rsidRDefault="002C0548" w:rsidP="00E06EF9">
      <w:pPr>
        <w:pStyle w:val="a3"/>
        <w:numPr>
          <w:ilvl w:val="0"/>
          <w:numId w:val="8"/>
        </w:numPr>
        <w:jc w:val="both"/>
      </w:pPr>
      <w:r w:rsidRPr="00A04AAA">
        <w:rPr>
          <w:b/>
        </w:rPr>
        <w:t>Чухарова, Е.</w:t>
      </w:r>
      <w:r>
        <w:t xml:space="preserve"> «Сцена без границ» подвела итоги : </w:t>
      </w:r>
      <w:r w:rsidRPr="00A04AAA">
        <w:t>[</w:t>
      </w:r>
      <w:r>
        <w:t>о фестивале нац. театров</w:t>
      </w:r>
      <w:r w:rsidRPr="00A04AAA">
        <w:t>]</w:t>
      </w:r>
      <w:r>
        <w:t xml:space="preserve"> / Елизавета Чухарова // Владикавказ. – 2017. – 28 нояб. – С. 4.</w:t>
      </w:r>
    </w:p>
    <w:p w14:paraId="3060403D" w14:textId="77777777" w:rsidR="002C0548" w:rsidRDefault="002C0548" w:rsidP="00E06EF9">
      <w:pPr>
        <w:pStyle w:val="a3"/>
        <w:numPr>
          <w:ilvl w:val="0"/>
          <w:numId w:val="8"/>
        </w:numPr>
        <w:jc w:val="both"/>
      </w:pPr>
      <w:r w:rsidRPr="00DB68D0">
        <w:rPr>
          <w:b/>
        </w:rPr>
        <w:t>Чухарова, Е.</w:t>
      </w:r>
      <w:r>
        <w:t xml:space="preserve"> Театр расширяет границы : </w:t>
      </w:r>
      <w:r w:rsidRPr="00A04AAA">
        <w:t>[</w:t>
      </w:r>
      <w:r>
        <w:t>о фестивале «Сцена без границ», посвящ. выдающ. драматургу и реж. Г. Хугаеву</w:t>
      </w:r>
      <w:r w:rsidRPr="00A04AAA">
        <w:t>]</w:t>
      </w:r>
      <w:r>
        <w:t xml:space="preserve"> / Елизавета Чухарова // Владикавказ. – 2017. – 23 нояб. – С. 21.</w:t>
      </w:r>
    </w:p>
    <w:p w14:paraId="778D27BE" w14:textId="77777777" w:rsidR="002C0548" w:rsidRDefault="002C0548" w:rsidP="00E06EF9">
      <w:pPr>
        <w:pStyle w:val="a3"/>
        <w:numPr>
          <w:ilvl w:val="0"/>
          <w:numId w:val="8"/>
        </w:numPr>
        <w:jc w:val="both"/>
      </w:pPr>
      <w:r w:rsidRPr="00DB68D0">
        <w:rPr>
          <w:b/>
        </w:rPr>
        <w:t>Щукина, Т.</w:t>
      </w:r>
      <w:r>
        <w:t xml:space="preserve"> Кутюрье для куклы : </w:t>
      </w:r>
      <w:r w:rsidRPr="00DB68D0">
        <w:t>[</w:t>
      </w:r>
      <w:r>
        <w:t>о работе и о любимом театре : беседа с зав. пошивоч. цехом Респ. ТЮЗа «Саби» Т. Щукиной в канун своего 70-летнего юбилея / записала М. Васильева</w:t>
      </w:r>
      <w:r w:rsidRPr="00DB68D0">
        <w:t>]</w:t>
      </w:r>
      <w:r>
        <w:t xml:space="preserve"> // Северная Осетия. – 2017. – 16 июня. – С. 5.</w:t>
      </w:r>
    </w:p>
    <w:p w14:paraId="7D3A9E14" w14:textId="77777777" w:rsidR="002C0548" w:rsidRDefault="002C0548" w:rsidP="00E06EF9">
      <w:pPr>
        <w:pStyle w:val="a3"/>
        <w:numPr>
          <w:ilvl w:val="0"/>
          <w:numId w:val="8"/>
        </w:numPr>
        <w:jc w:val="both"/>
      </w:pPr>
      <w:r w:rsidRPr="00DB68D0">
        <w:rPr>
          <w:b/>
        </w:rPr>
        <w:t>«Саби»-йы ирд стъалы</w:t>
      </w:r>
      <w:r>
        <w:t xml:space="preserve"> // Рæстдзинад. – 2017. – 28 июнь. – Ф. 2.</w:t>
      </w:r>
    </w:p>
    <w:p w14:paraId="4CCF616C" w14:textId="77777777" w:rsidR="002C0548" w:rsidRDefault="002C0548" w:rsidP="002C0548">
      <w:pPr>
        <w:pStyle w:val="a3"/>
        <w:ind w:left="0" w:firstLine="1418"/>
        <w:jc w:val="both"/>
      </w:pPr>
      <w:r>
        <w:t xml:space="preserve">Яркая звезда «Саби» : </w:t>
      </w:r>
      <w:r w:rsidRPr="00DB68D0">
        <w:t>[</w:t>
      </w:r>
      <w:r>
        <w:t>к 90-летию нар. артистки Сев. Осетии Е. Зубиной</w:t>
      </w:r>
      <w:r w:rsidRPr="00DB68D0">
        <w:t>]</w:t>
      </w:r>
      <w:r>
        <w:t>.</w:t>
      </w:r>
    </w:p>
    <w:p w14:paraId="4AD94553" w14:textId="77777777" w:rsidR="002C0548" w:rsidRDefault="002C0548" w:rsidP="002C0548">
      <w:pPr>
        <w:pStyle w:val="a3"/>
        <w:ind w:left="0" w:firstLine="1418"/>
        <w:jc w:val="both"/>
      </w:pPr>
    </w:p>
    <w:p w14:paraId="0C4559DF" w14:textId="77777777" w:rsidR="002C0548" w:rsidRPr="00E643D2" w:rsidRDefault="002C0548" w:rsidP="002C0548">
      <w:pPr>
        <w:pStyle w:val="a3"/>
        <w:ind w:left="0" w:firstLine="1418"/>
        <w:jc w:val="center"/>
        <w:rPr>
          <w:b/>
        </w:rPr>
      </w:pPr>
      <w:r w:rsidRPr="00E643D2">
        <w:rPr>
          <w:b/>
        </w:rPr>
        <w:t>793 Особые праздники и торжества. Хореография. Подвижные и поучительные игры</w:t>
      </w:r>
    </w:p>
    <w:p w14:paraId="5B9575E2" w14:textId="77777777" w:rsidR="002C0548" w:rsidRPr="00DB68D0" w:rsidRDefault="002C0548" w:rsidP="002C0548">
      <w:pPr>
        <w:pStyle w:val="a3"/>
        <w:ind w:left="0" w:firstLine="1418"/>
        <w:jc w:val="both"/>
      </w:pPr>
    </w:p>
    <w:p w14:paraId="0FD84FF2" w14:textId="77777777" w:rsidR="002C0548" w:rsidRDefault="002C0548" w:rsidP="00E06EF9">
      <w:pPr>
        <w:pStyle w:val="a3"/>
        <w:numPr>
          <w:ilvl w:val="0"/>
          <w:numId w:val="8"/>
        </w:numPr>
        <w:jc w:val="both"/>
      </w:pPr>
      <w:r w:rsidRPr="00E0237C">
        <w:rPr>
          <w:b/>
        </w:rPr>
        <w:t>Абаева, З.</w:t>
      </w:r>
      <w:r>
        <w:t xml:space="preserve"> Ансамбль «Алан» ждут в Москве и Таджикистане : </w:t>
      </w:r>
      <w:r w:rsidRPr="00E0237C">
        <w:t>[</w:t>
      </w:r>
      <w:r>
        <w:t>о гастролях анс. «Алан»</w:t>
      </w:r>
      <w:r w:rsidRPr="00E0237C">
        <w:t>]</w:t>
      </w:r>
      <w:r>
        <w:t xml:space="preserve"> / Залина Абаева // Владикавказ. – 2017. – 21 сент. – С. 8.</w:t>
      </w:r>
    </w:p>
    <w:p w14:paraId="787FBF84" w14:textId="77777777" w:rsidR="002C0548" w:rsidRDefault="002C0548" w:rsidP="00E06EF9">
      <w:pPr>
        <w:pStyle w:val="a3"/>
        <w:numPr>
          <w:ilvl w:val="0"/>
          <w:numId w:val="8"/>
        </w:numPr>
        <w:jc w:val="both"/>
      </w:pPr>
      <w:r w:rsidRPr="00E0237C">
        <w:rPr>
          <w:b/>
        </w:rPr>
        <w:lastRenderedPageBreak/>
        <w:t xml:space="preserve">Абаева, З. </w:t>
      </w:r>
      <w:r>
        <w:t xml:space="preserve">В «Алане» – вновь новый худрук : </w:t>
      </w:r>
      <w:r w:rsidRPr="00E0237C">
        <w:t>[</w:t>
      </w:r>
      <w:r>
        <w:t>министр культуры респ. Р. Мильдзихов представил коллективу госансамбля «Алан» нового худож. рук. – Р. С. Тедеева</w:t>
      </w:r>
      <w:r w:rsidRPr="00E0237C">
        <w:t>]</w:t>
      </w:r>
      <w:r>
        <w:t xml:space="preserve"> // Северная Осетия. – 2017. – 3 мая. – С. 2.</w:t>
      </w:r>
    </w:p>
    <w:p w14:paraId="57E32B87" w14:textId="77777777" w:rsidR="002C0548" w:rsidRDefault="002C0548" w:rsidP="00E06EF9">
      <w:pPr>
        <w:pStyle w:val="a3"/>
        <w:numPr>
          <w:ilvl w:val="0"/>
          <w:numId w:val="8"/>
        </w:numPr>
        <w:jc w:val="both"/>
      </w:pPr>
      <w:r w:rsidRPr="00596AD8">
        <w:rPr>
          <w:b/>
        </w:rPr>
        <w:t>Абаева, З.</w:t>
      </w:r>
      <w:r>
        <w:t xml:space="preserve"> «Владикавказские аланы» – на «Алых парусах» : </w:t>
      </w:r>
      <w:r w:rsidRPr="00596AD8">
        <w:t>[</w:t>
      </w:r>
      <w:r>
        <w:t xml:space="preserve">об участии юных танцоров образцового детско-юнош. ансамбля «Владикавказские аланы» в </w:t>
      </w:r>
      <w:r>
        <w:rPr>
          <w:lang w:val="en-US"/>
        </w:rPr>
        <w:t>XXV</w:t>
      </w:r>
      <w:r>
        <w:t xml:space="preserve"> международ. дет. кинофестивале «Алые паруса» в пос. Гурзуф (Крым)</w:t>
      </w:r>
      <w:r w:rsidRPr="00596AD8">
        <w:t>]</w:t>
      </w:r>
      <w:r>
        <w:t xml:space="preserve"> / Залина Абаева // Северная Осетия. – 2017. – 20 июля. – С. 6.</w:t>
      </w:r>
    </w:p>
    <w:p w14:paraId="4109CE8F" w14:textId="77777777" w:rsidR="002C0548" w:rsidRDefault="002C0548" w:rsidP="00E06EF9">
      <w:pPr>
        <w:pStyle w:val="a3"/>
        <w:numPr>
          <w:ilvl w:val="0"/>
          <w:numId w:val="8"/>
        </w:numPr>
        <w:jc w:val="both"/>
      </w:pPr>
      <w:r w:rsidRPr="00596AD8">
        <w:rPr>
          <w:b/>
        </w:rPr>
        <w:t>«Алан»</w:t>
      </w:r>
      <w:r>
        <w:t xml:space="preserve"> </w:t>
      </w:r>
      <w:r w:rsidRPr="00596AD8">
        <w:t>[</w:t>
      </w:r>
      <w:r>
        <w:t>Гос. акад. анс. танца</w:t>
      </w:r>
      <w:r w:rsidRPr="00596AD8">
        <w:t>]</w:t>
      </w:r>
      <w:r>
        <w:t xml:space="preserve"> выступит на сцене самой современной концертной площадки Москвы // Слово. – 2017. – 14 июля. – С. 5.</w:t>
      </w:r>
    </w:p>
    <w:p w14:paraId="304608BC" w14:textId="77777777" w:rsidR="002C0548" w:rsidRDefault="002C0548" w:rsidP="00E06EF9">
      <w:pPr>
        <w:pStyle w:val="a3"/>
        <w:numPr>
          <w:ilvl w:val="0"/>
          <w:numId w:val="8"/>
        </w:numPr>
        <w:jc w:val="both"/>
      </w:pPr>
      <w:r w:rsidRPr="00CA7E8C">
        <w:rPr>
          <w:b/>
        </w:rPr>
        <w:t>«Алан»</w:t>
      </w:r>
      <w:r>
        <w:t xml:space="preserve"> </w:t>
      </w:r>
      <w:r w:rsidRPr="00596AD8">
        <w:t>[</w:t>
      </w:r>
      <w:r>
        <w:t>Гос. акад. респ. анс. танца</w:t>
      </w:r>
      <w:r w:rsidRPr="00596AD8">
        <w:t>]</w:t>
      </w:r>
      <w:r>
        <w:t xml:space="preserve"> </w:t>
      </w:r>
      <w:r w:rsidRPr="00A17953">
        <w:rPr>
          <w:b/>
        </w:rPr>
        <w:t xml:space="preserve">примет участие в фестивале </w:t>
      </w:r>
      <w:r w:rsidRPr="008F0CB2">
        <w:rPr>
          <w:bCs/>
        </w:rPr>
        <w:t>«Славянский Базар»</w:t>
      </w:r>
      <w:r>
        <w:t xml:space="preserve"> </w:t>
      </w:r>
      <w:r w:rsidRPr="00CA7E8C">
        <w:t>[</w:t>
      </w:r>
      <w:r>
        <w:t>в Витебске</w:t>
      </w:r>
      <w:r w:rsidRPr="00CA7E8C">
        <w:t>]</w:t>
      </w:r>
      <w:r>
        <w:t xml:space="preserve"> // Слово. – 2017. – 7 июля. – С. 2.</w:t>
      </w:r>
    </w:p>
    <w:p w14:paraId="09C9E466" w14:textId="77777777" w:rsidR="002C0548" w:rsidRDefault="002C0548" w:rsidP="00E06EF9">
      <w:pPr>
        <w:pStyle w:val="a3"/>
        <w:numPr>
          <w:ilvl w:val="0"/>
          <w:numId w:val="8"/>
        </w:numPr>
        <w:jc w:val="both"/>
      </w:pPr>
      <w:r w:rsidRPr="00CA7E8C">
        <w:rPr>
          <w:b/>
        </w:rPr>
        <w:t>Алборов, Ю.</w:t>
      </w:r>
      <w:r>
        <w:t xml:space="preserve"> Возвращение в Конфолан : </w:t>
      </w:r>
      <w:r w:rsidRPr="00CA7E8C">
        <w:t>[</w:t>
      </w:r>
      <w:r>
        <w:t>заслуж. анс. нар. танца ГГАУ «Горец» вновь блеснул на именитом фольклор. фестивале Европы «Танцы и музыка мира» : рассказывает худрук ансамбля Ю. Алборов / записала Е. Толоконникова</w:t>
      </w:r>
      <w:r w:rsidRPr="00CA7E8C">
        <w:t>]</w:t>
      </w:r>
      <w:r>
        <w:t xml:space="preserve"> // Северная Осетия. – 2017. – 28 сент. – С. 3.</w:t>
      </w:r>
    </w:p>
    <w:p w14:paraId="214BD734" w14:textId="77777777" w:rsidR="002C0548" w:rsidRDefault="002C0548" w:rsidP="00E06EF9">
      <w:pPr>
        <w:pStyle w:val="a3"/>
        <w:numPr>
          <w:ilvl w:val="0"/>
          <w:numId w:val="8"/>
        </w:numPr>
        <w:jc w:val="both"/>
      </w:pPr>
      <w:r w:rsidRPr="00CA7E8C">
        <w:rPr>
          <w:b/>
        </w:rPr>
        <w:t>Байсангурова, А.</w:t>
      </w:r>
      <w:r>
        <w:t xml:space="preserve"> Танцы не прокормят? : </w:t>
      </w:r>
      <w:r w:rsidRPr="00CA7E8C">
        <w:t>[</w:t>
      </w:r>
      <w:r>
        <w:t>о профессии хореографа</w:t>
      </w:r>
      <w:r w:rsidRPr="00CA7E8C">
        <w:t>]</w:t>
      </w:r>
      <w:r>
        <w:t xml:space="preserve"> / Анжела Байсангурова // Слово. – 2017. – 19 июля. – С. 4.</w:t>
      </w:r>
    </w:p>
    <w:p w14:paraId="758B9791" w14:textId="77777777" w:rsidR="002C0548" w:rsidRDefault="002C0548" w:rsidP="00E06EF9">
      <w:pPr>
        <w:pStyle w:val="a3"/>
        <w:numPr>
          <w:ilvl w:val="0"/>
          <w:numId w:val="8"/>
        </w:numPr>
        <w:jc w:val="both"/>
      </w:pPr>
      <w:r w:rsidRPr="00CA7E8C">
        <w:rPr>
          <w:b/>
        </w:rPr>
        <w:t>Безверхова, О.</w:t>
      </w:r>
      <w:r>
        <w:t xml:space="preserve"> Роман с… танцем : </w:t>
      </w:r>
      <w:r w:rsidRPr="00CA7E8C">
        <w:t>[</w:t>
      </w:r>
      <w:r>
        <w:t>рассказывает рук. анс. совр. эстрад. танца «Беркана» О. Безверхова / записала Е. Джиоева</w:t>
      </w:r>
      <w:r w:rsidRPr="00CA7E8C">
        <w:t>]</w:t>
      </w:r>
      <w:r>
        <w:t xml:space="preserve"> // Владикавказ. – 2017. – 30 нояб. – С. 4.</w:t>
      </w:r>
    </w:p>
    <w:p w14:paraId="07427FEE" w14:textId="77777777" w:rsidR="002C0548" w:rsidRDefault="002C0548" w:rsidP="00E06EF9">
      <w:pPr>
        <w:pStyle w:val="a3"/>
        <w:numPr>
          <w:ilvl w:val="0"/>
          <w:numId w:val="8"/>
        </w:numPr>
        <w:jc w:val="both"/>
      </w:pPr>
      <w:r w:rsidRPr="00592B5B">
        <w:rPr>
          <w:b/>
        </w:rPr>
        <w:t xml:space="preserve">Бетрозов, М. </w:t>
      </w:r>
      <w:r>
        <w:t xml:space="preserve">Новый состав </w:t>
      </w:r>
      <w:r w:rsidRPr="00592B5B">
        <w:t>[</w:t>
      </w:r>
      <w:r>
        <w:t>детского</w:t>
      </w:r>
      <w:r w:rsidRPr="00592B5B">
        <w:t>]</w:t>
      </w:r>
      <w:r>
        <w:t xml:space="preserve"> ансамбля </w:t>
      </w:r>
      <w:r w:rsidRPr="00592B5B">
        <w:t>[</w:t>
      </w:r>
      <w:r>
        <w:t>народного танца «Хазнидон»</w:t>
      </w:r>
      <w:r w:rsidRPr="00592B5B">
        <w:t>]</w:t>
      </w:r>
      <w:r>
        <w:t xml:space="preserve"> привлек внимание жюри и зрителя </w:t>
      </w:r>
      <w:r w:rsidRPr="00592B5B">
        <w:t>[</w:t>
      </w:r>
      <w:r>
        <w:t xml:space="preserve">в Липецке, где состоялось открытие </w:t>
      </w:r>
      <w:r>
        <w:rPr>
          <w:lang w:val="en-US"/>
        </w:rPr>
        <w:t>VII</w:t>
      </w:r>
      <w:r>
        <w:t xml:space="preserve"> Межрегион. фестиваля детских хореогр. коллективов «В гостях у «Родничка»</w:t>
      </w:r>
      <w:r w:rsidRPr="00592B5B">
        <w:t>]</w:t>
      </w:r>
      <w:r>
        <w:t xml:space="preserve"> / Майран Бетрозов // Ирæф. – 2017. – 18 апр. – С. 1.</w:t>
      </w:r>
    </w:p>
    <w:p w14:paraId="1D327074" w14:textId="77777777" w:rsidR="002C0548" w:rsidRDefault="002C0548" w:rsidP="00E06EF9">
      <w:pPr>
        <w:pStyle w:val="a3"/>
        <w:numPr>
          <w:ilvl w:val="0"/>
          <w:numId w:val="8"/>
        </w:numPr>
        <w:jc w:val="both"/>
      </w:pPr>
      <w:r w:rsidRPr="00592B5B">
        <w:rPr>
          <w:b/>
        </w:rPr>
        <w:t>Бетрозов, М.</w:t>
      </w:r>
      <w:r>
        <w:t xml:space="preserve"> Симфония жизни – «Танцуй, Ираф!» : </w:t>
      </w:r>
      <w:r w:rsidRPr="00592B5B">
        <w:t>[</w:t>
      </w:r>
      <w:r>
        <w:t>о первом фестивале нац. танца Ирафского р-на, памяти засл. арт. СО АССР Казбека Тотоева</w:t>
      </w:r>
      <w:r w:rsidRPr="00592B5B">
        <w:t>]</w:t>
      </w:r>
      <w:r>
        <w:t xml:space="preserve"> / Майран Бетрозов // Ирæф. – 2017. – 20 мая. – С. 2.</w:t>
      </w:r>
    </w:p>
    <w:p w14:paraId="3310E550" w14:textId="77777777" w:rsidR="002C0548" w:rsidRDefault="002C0548" w:rsidP="00E06EF9">
      <w:pPr>
        <w:pStyle w:val="a3"/>
        <w:numPr>
          <w:ilvl w:val="0"/>
          <w:numId w:val="8"/>
        </w:numPr>
        <w:jc w:val="both"/>
      </w:pPr>
      <w:r w:rsidRPr="00145F80">
        <w:rPr>
          <w:b/>
        </w:rPr>
        <w:t>Бугулова, М.</w:t>
      </w:r>
      <w:r>
        <w:t xml:space="preserve"> Очередной успех «Бонварнона» </w:t>
      </w:r>
      <w:r w:rsidRPr="00145F80">
        <w:t>[</w:t>
      </w:r>
      <w:r>
        <w:t>на межрегион. фестивале-конкурсе «Мир танца», который прошел во Владикавказе</w:t>
      </w:r>
      <w:r w:rsidRPr="00145F80">
        <w:t>]</w:t>
      </w:r>
      <w:r>
        <w:t xml:space="preserve"> / Мадина Бугулова // Рухс. –2017. – 17 марта. – С. 3.</w:t>
      </w:r>
    </w:p>
    <w:p w14:paraId="2A39F95E" w14:textId="77777777" w:rsidR="002C0548" w:rsidRDefault="002C0548" w:rsidP="00E06EF9">
      <w:pPr>
        <w:pStyle w:val="a3"/>
        <w:numPr>
          <w:ilvl w:val="0"/>
          <w:numId w:val="8"/>
        </w:numPr>
        <w:jc w:val="both"/>
      </w:pPr>
      <w:r w:rsidRPr="00145F80">
        <w:rPr>
          <w:b/>
        </w:rPr>
        <w:t>Бугулова, М.</w:t>
      </w:r>
      <w:r>
        <w:t xml:space="preserve"> Пора юности «Алант</w:t>
      </w:r>
      <w:r>
        <w:rPr>
          <w:rFonts w:cs="Times New Roman"/>
        </w:rPr>
        <w:t>æ</w:t>
      </w:r>
      <w:r>
        <w:t xml:space="preserve">» : </w:t>
      </w:r>
      <w:r w:rsidRPr="00145F80">
        <w:t>[</w:t>
      </w:r>
      <w:r>
        <w:t>о нар. анс. танца «Алант</w:t>
      </w:r>
      <w:r>
        <w:rPr>
          <w:rFonts w:cs="Times New Roman"/>
        </w:rPr>
        <w:t>æ</w:t>
      </w:r>
      <w:r>
        <w:t>» Дворца культ. Ардонского р-на</w:t>
      </w:r>
      <w:r w:rsidRPr="00145F80">
        <w:t>]</w:t>
      </w:r>
      <w:r>
        <w:t xml:space="preserve"> / Мадина Бугулова // Рухс. –2017. – 2 июня. – С. 5.</w:t>
      </w:r>
    </w:p>
    <w:p w14:paraId="0D2053AF" w14:textId="77777777" w:rsidR="002C0548" w:rsidRDefault="002C0548" w:rsidP="00E06EF9">
      <w:pPr>
        <w:pStyle w:val="a3"/>
        <w:numPr>
          <w:ilvl w:val="0"/>
          <w:numId w:val="8"/>
        </w:numPr>
        <w:jc w:val="both"/>
      </w:pPr>
      <w:r w:rsidRPr="00D87FA2">
        <w:rPr>
          <w:b/>
        </w:rPr>
        <w:t>Ф</w:t>
      </w:r>
      <w:r w:rsidRPr="00D87FA2">
        <w:rPr>
          <w:rFonts w:cs="Times New Roman"/>
          <w:b/>
        </w:rPr>
        <w:t>æ</w:t>
      </w:r>
      <w:r w:rsidRPr="00D87FA2">
        <w:rPr>
          <w:b/>
        </w:rPr>
        <w:t>сив</w:t>
      </w:r>
      <w:r w:rsidRPr="00D87FA2">
        <w:rPr>
          <w:rFonts w:cs="Times New Roman"/>
          <w:b/>
        </w:rPr>
        <w:t>æ</w:t>
      </w:r>
      <w:r w:rsidRPr="00D87FA2">
        <w:rPr>
          <w:b/>
        </w:rPr>
        <w:t>д, з</w:t>
      </w:r>
      <w:r w:rsidRPr="00D87FA2">
        <w:rPr>
          <w:rFonts w:cs="Times New Roman"/>
          <w:b/>
        </w:rPr>
        <w:t>æ</w:t>
      </w:r>
      <w:r w:rsidRPr="00D87FA2">
        <w:rPr>
          <w:b/>
        </w:rPr>
        <w:t>рд</w:t>
      </w:r>
      <w:r w:rsidRPr="00D87FA2">
        <w:rPr>
          <w:rFonts w:cs="Times New Roman"/>
          <w:b/>
        </w:rPr>
        <w:t>æ</w:t>
      </w:r>
      <w:r w:rsidRPr="00D87FA2">
        <w:rPr>
          <w:b/>
        </w:rPr>
        <w:t>рай ут!</w:t>
      </w:r>
      <w:r>
        <w:t xml:space="preserve"> // Моздокский вестник. – 2017. – 29 июнь. – Ф. 2.</w:t>
      </w:r>
    </w:p>
    <w:p w14:paraId="2C370D75" w14:textId="77777777" w:rsidR="002C0548" w:rsidRPr="00D87FA2" w:rsidRDefault="002C0548" w:rsidP="002C0548">
      <w:pPr>
        <w:pStyle w:val="a3"/>
        <w:ind w:left="0" w:firstLine="1418"/>
        <w:jc w:val="both"/>
      </w:pPr>
      <w:r>
        <w:lastRenderedPageBreak/>
        <w:t xml:space="preserve">Будьте счастливы, молодежь! : </w:t>
      </w:r>
      <w:r w:rsidRPr="00D87FA2">
        <w:t>[</w:t>
      </w:r>
      <w:r>
        <w:t>рук. танцев. ансамблей «АС-Н</w:t>
      </w:r>
      <w:r>
        <w:rPr>
          <w:rFonts w:cs="Times New Roman"/>
        </w:rPr>
        <w:t>æ</w:t>
      </w:r>
      <w:r>
        <w:t>ртон» и «Ир» А. Базоев и А. Каргинова организовали для моздокчан танцев. марафон</w:t>
      </w:r>
      <w:r w:rsidRPr="00D87FA2">
        <w:t>]</w:t>
      </w:r>
      <w:r>
        <w:t>.</w:t>
      </w:r>
    </w:p>
    <w:p w14:paraId="570C13C6" w14:textId="77777777" w:rsidR="002C0548" w:rsidRDefault="002C0548" w:rsidP="00E06EF9">
      <w:pPr>
        <w:pStyle w:val="a3"/>
        <w:numPr>
          <w:ilvl w:val="0"/>
          <w:numId w:val="8"/>
        </w:numPr>
        <w:jc w:val="both"/>
      </w:pPr>
      <w:r w:rsidRPr="00D87FA2">
        <w:rPr>
          <w:b/>
        </w:rPr>
        <w:t>В кругу танца</w:t>
      </w:r>
      <w:r>
        <w:t xml:space="preserve"> : </w:t>
      </w:r>
      <w:r w:rsidRPr="00D87FA2">
        <w:t>[</w:t>
      </w:r>
      <w:r>
        <w:t>в столице Сев. Осетии прошел первый Межрегион. фестиваль «Мир танца»</w:t>
      </w:r>
      <w:r w:rsidRPr="00D87FA2">
        <w:t>]</w:t>
      </w:r>
      <w:r>
        <w:t xml:space="preserve"> // Слово. – 2017. – 21 февр. – С. 4-5.</w:t>
      </w:r>
    </w:p>
    <w:p w14:paraId="055F7DB5" w14:textId="77777777" w:rsidR="002C0548" w:rsidRDefault="002C0548" w:rsidP="00E06EF9">
      <w:pPr>
        <w:pStyle w:val="a3"/>
        <w:numPr>
          <w:ilvl w:val="0"/>
          <w:numId w:val="8"/>
        </w:numPr>
        <w:jc w:val="both"/>
      </w:pPr>
      <w:r w:rsidRPr="00D87FA2">
        <w:rPr>
          <w:b/>
        </w:rPr>
        <w:t>Варзиева, Д.</w:t>
      </w:r>
      <w:r>
        <w:t xml:space="preserve"> Владикавказ зажигает звезды! : </w:t>
      </w:r>
      <w:r w:rsidRPr="00D87FA2">
        <w:t>[</w:t>
      </w:r>
      <w:r>
        <w:t>в Сев. Осетии прошел 1-й Междунар. вокальный и хореогр. конкурс «Владикавказ зажигает звезды!»</w:t>
      </w:r>
      <w:r w:rsidRPr="00D87FA2">
        <w:t>]</w:t>
      </w:r>
      <w:r>
        <w:t xml:space="preserve"> / Диана Варзиева // Владикавказ. – 2017. – 19 дек. – С. 4.</w:t>
      </w:r>
    </w:p>
    <w:p w14:paraId="3B663603" w14:textId="77777777" w:rsidR="002C0548" w:rsidRDefault="002C0548" w:rsidP="00E06EF9">
      <w:pPr>
        <w:pStyle w:val="a3"/>
        <w:numPr>
          <w:ilvl w:val="0"/>
          <w:numId w:val="8"/>
        </w:numPr>
        <w:jc w:val="both"/>
      </w:pPr>
      <w:r w:rsidRPr="00D87FA2">
        <w:rPr>
          <w:b/>
        </w:rPr>
        <w:t>Варзиев, С.</w:t>
      </w:r>
      <w:r>
        <w:t xml:space="preserve"> Уходят ветераны : </w:t>
      </w:r>
      <w:r w:rsidRPr="00D87FA2">
        <w:t>[</w:t>
      </w:r>
      <w:r>
        <w:t>памяти нар. артистки нар. танца «Алан» Зои Хасановны Гониевой</w:t>
      </w:r>
      <w:r w:rsidRPr="00D87FA2">
        <w:t>]</w:t>
      </w:r>
      <w:r>
        <w:t xml:space="preserve"> / Сослан Варзиев // Пульс Осетии. – 2017. – 9 авг. – С. 3.</w:t>
      </w:r>
    </w:p>
    <w:p w14:paraId="5B32DFD7" w14:textId="77777777" w:rsidR="002C0548" w:rsidRDefault="002C0548" w:rsidP="00E06EF9">
      <w:pPr>
        <w:pStyle w:val="a3"/>
        <w:numPr>
          <w:ilvl w:val="0"/>
          <w:numId w:val="8"/>
        </w:numPr>
        <w:jc w:val="both"/>
      </w:pPr>
      <w:r w:rsidRPr="006E3F85">
        <w:rPr>
          <w:b/>
        </w:rPr>
        <w:t>Васильев, Г.</w:t>
      </w:r>
      <w:r>
        <w:t xml:space="preserve"> Аншлаг с премьером : </w:t>
      </w:r>
      <w:r w:rsidRPr="00D87FA2">
        <w:t>[</w:t>
      </w:r>
      <w:r>
        <w:t>в Осет. театре с обновл. программой выступил Гос. ансамбль нар. танца «Алан»</w:t>
      </w:r>
      <w:r w:rsidRPr="00D87FA2">
        <w:t>]</w:t>
      </w:r>
      <w:r>
        <w:t xml:space="preserve"> / Г. Васильев // Северная Осетия. – 2017. – 25 июля. – С. 2.</w:t>
      </w:r>
    </w:p>
    <w:p w14:paraId="49C21146" w14:textId="77777777" w:rsidR="002C0548" w:rsidRPr="007D13B6" w:rsidRDefault="002C0548" w:rsidP="00E06EF9">
      <w:pPr>
        <w:pStyle w:val="a3"/>
        <w:numPr>
          <w:ilvl w:val="0"/>
          <w:numId w:val="8"/>
        </w:numPr>
        <w:jc w:val="both"/>
      </w:pPr>
      <w:r w:rsidRPr="007D13B6">
        <w:rPr>
          <w:b/>
        </w:rPr>
        <w:t>Касаты Хъасболаты тыхх</w:t>
      </w:r>
      <w:r w:rsidRPr="007D13B6">
        <w:rPr>
          <w:rFonts w:cs="Times New Roman"/>
          <w:b/>
        </w:rPr>
        <w:t>æй сæ хъуыдытæ зæгъынц</w:t>
      </w:r>
      <w:r>
        <w:rPr>
          <w:rFonts w:cs="Times New Roman"/>
        </w:rPr>
        <w:t xml:space="preserve"> : УФ-йы æмæ РЦИ-Аланийы адæмон арт. Козаты Зелим : РЦИ-Аланийы адæмон артисты  дæс «Алан»-ы кæфæг Кънаттаты Еруслан, анс. «Алан»-ы сфæлдыстадон хайады сæргълæууæг Уататы Зæринæ, Касаты мыггаджы советы уæнг Касаты Аслæнбег // Рæстдзинад. – 2017. – 9 нояб. – Ф. 3.</w:t>
      </w:r>
    </w:p>
    <w:p w14:paraId="351D7FED" w14:textId="77777777" w:rsidR="002C0548" w:rsidRPr="007D13B6" w:rsidRDefault="002C0548" w:rsidP="002C0548">
      <w:pPr>
        <w:pStyle w:val="a3"/>
        <w:ind w:left="0" w:firstLine="1418"/>
        <w:jc w:val="both"/>
      </w:pPr>
      <w:r w:rsidRPr="007D13B6">
        <w:t>Высказывания о Касполате Касаеве :</w:t>
      </w:r>
      <w:r>
        <w:t xml:space="preserve"> нар. арт. РФ и РСО-А Зелима Козаева, нар. арт. РСО-А, танцора анс. «Алан» Еруслана Канатова, худрук творч. отд. анс. «Алан» Зарины Ватаевой, члены фамильного Совета Аслана Касаева / подгот. Валерий Гасанов.</w:t>
      </w:r>
    </w:p>
    <w:p w14:paraId="47C1643D" w14:textId="77777777" w:rsidR="002C0548" w:rsidRDefault="002C0548" w:rsidP="00E06EF9">
      <w:pPr>
        <w:pStyle w:val="a3"/>
        <w:numPr>
          <w:ilvl w:val="0"/>
          <w:numId w:val="8"/>
        </w:numPr>
        <w:jc w:val="both"/>
      </w:pPr>
      <w:r w:rsidRPr="00950233">
        <w:rPr>
          <w:b/>
        </w:rPr>
        <w:t>Габараева, К.</w:t>
      </w:r>
      <w:r>
        <w:t xml:space="preserve"> Нартский эпос – с младых ногтей : </w:t>
      </w:r>
      <w:r w:rsidRPr="007D13B6">
        <w:t>[</w:t>
      </w:r>
      <w:r>
        <w:t xml:space="preserve">в РДДТ прошла </w:t>
      </w:r>
      <w:r>
        <w:rPr>
          <w:lang w:val="en-US"/>
        </w:rPr>
        <w:t>XX</w:t>
      </w:r>
      <w:r>
        <w:t xml:space="preserve"> республик. интеллект. игра «Зондабит</w:t>
      </w:r>
      <w:r>
        <w:rPr>
          <w:rFonts w:cs="Times New Roman"/>
        </w:rPr>
        <w:t>æ</w:t>
      </w:r>
      <w:r>
        <w:t>»</w:t>
      </w:r>
      <w:r w:rsidRPr="007D13B6">
        <w:t>]</w:t>
      </w:r>
      <w:r>
        <w:t xml:space="preserve"> / Карина Габараева // Северная Осетия. – 2017. – 18 марта. – С. 3.</w:t>
      </w:r>
    </w:p>
    <w:p w14:paraId="612F5A64" w14:textId="77777777" w:rsidR="002C0548" w:rsidRDefault="002C0548" w:rsidP="00E06EF9">
      <w:pPr>
        <w:pStyle w:val="a3"/>
        <w:numPr>
          <w:ilvl w:val="0"/>
          <w:numId w:val="8"/>
        </w:numPr>
        <w:jc w:val="both"/>
      </w:pPr>
      <w:r w:rsidRPr="00950233">
        <w:rPr>
          <w:b/>
        </w:rPr>
        <w:t>Г</w:t>
      </w:r>
      <w:r w:rsidRPr="00950233">
        <w:rPr>
          <w:rFonts w:cs="Times New Roman"/>
          <w:b/>
        </w:rPr>
        <w:t>æ</w:t>
      </w:r>
      <w:r w:rsidRPr="00950233">
        <w:rPr>
          <w:b/>
        </w:rPr>
        <w:t>буты, С.</w:t>
      </w:r>
      <w:r>
        <w:t xml:space="preserve"> Кафт – й</w:t>
      </w:r>
      <w:r>
        <w:rPr>
          <w:rFonts w:cs="Times New Roman"/>
        </w:rPr>
        <w:t>æ</w:t>
      </w:r>
      <w:r>
        <w:t xml:space="preserve"> цард, й</w:t>
      </w:r>
      <w:r>
        <w:rPr>
          <w:rFonts w:cs="Times New Roman"/>
        </w:rPr>
        <w:t>æ</w:t>
      </w:r>
      <w:r>
        <w:t xml:space="preserve"> куыст / Г</w:t>
      </w:r>
      <w:r>
        <w:rPr>
          <w:rFonts w:cs="Times New Roman"/>
        </w:rPr>
        <w:t>æ</w:t>
      </w:r>
      <w:r>
        <w:t>буты Сим</w:t>
      </w:r>
      <w:r>
        <w:rPr>
          <w:rFonts w:cs="Times New Roman"/>
        </w:rPr>
        <w:t>æ</w:t>
      </w:r>
      <w:r>
        <w:t xml:space="preserve"> // Рæстдзинад. – 2017. – 29 мартъи. – Ф. 3.</w:t>
      </w:r>
    </w:p>
    <w:p w14:paraId="70AB8D2F" w14:textId="77777777" w:rsidR="002C0548" w:rsidRPr="00950233" w:rsidRDefault="002C0548" w:rsidP="002C0548">
      <w:pPr>
        <w:pStyle w:val="a3"/>
        <w:ind w:left="0" w:firstLine="1418"/>
        <w:jc w:val="both"/>
      </w:pPr>
      <w:r>
        <w:t xml:space="preserve">Габуева, С. Танец – его жизнь и работа : </w:t>
      </w:r>
      <w:r w:rsidRPr="00950233">
        <w:t>[</w:t>
      </w:r>
      <w:r>
        <w:t>о засл. арт. РСО-А, танцоре нар. анс. «Алан» Руслане Бесоевиче Битарове</w:t>
      </w:r>
      <w:r w:rsidRPr="00950233">
        <w:t>]</w:t>
      </w:r>
      <w:r>
        <w:t>.</w:t>
      </w:r>
    </w:p>
    <w:p w14:paraId="005442A2" w14:textId="77777777" w:rsidR="002C0548" w:rsidRDefault="002C0548" w:rsidP="00E06EF9">
      <w:pPr>
        <w:pStyle w:val="a3"/>
        <w:numPr>
          <w:ilvl w:val="0"/>
          <w:numId w:val="8"/>
        </w:numPr>
        <w:jc w:val="both"/>
      </w:pPr>
      <w:r w:rsidRPr="00950233">
        <w:rPr>
          <w:b/>
        </w:rPr>
        <w:t>Гагиев, Н.</w:t>
      </w:r>
      <w:r>
        <w:t xml:space="preserve"> Спасибо за Сталинград! : </w:t>
      </w:r>
      <w:r w:rsidRPr="00950233">
        <w:t>[</w:t>
      </w:r>
      <w:r>
        <w:t>ансамбль нац. танца «Беслан» принял участие в праздновании Дня Победы в городе-герое Волгограде</w:t>
      </w:r>
      <w:r w:rsidRPr="00950233">
        <w:t>]</w:t>
      </w:r>
      <w:r>
        <w:t xml:space="preserve"> / Н. Гагиев // Северная Осетия. – 2017. – 18 мая. – С. 3.</w:t>
      </w:r>
    </w:p>
    <w:p w14:paraId="3B8CEC63" w14:textId="77777777" w:rsidR="002C0548" w:rsidRDefault="002C0548" w:rsidP="00E06EF9">
      <w:pPr>
        <w:pStyle w:val="a3"/>
        <w:numPr>
          <w:ilvl w:val="0"/>
          <w:numId w:val="8"/>
        </w:numPr>
        <w:jc w:val="both"/>
      </w:pPr>
      <w:r w:rsidRPr="00950233">
        <w:rPr>
          <w:b/>
        </w:rPr>
        <w:t>Гаглоева, И. С.</w:t>
      </w:r>
      <w:r>
        <w:t xml:space="preserve"> Гран-при фестиваля – юным артистам ансамбля «Амонд» : </w:t>
      </w:r>
      <w:r w:rsidRPr="00950233">
        <w:t>[</w:t>
      </w:r>
      <w:r>
        <w:t xml:space="preserve">об участии образцов. анс. нар. танца «Амонд» в Международ. конкурсе-фестивале дет. юнош. творчества «Московское время» : </w:t>
      </w:r>
      <w:r>
        <w:lastRenderedPageBreak/>
        <w:t>рассказывает рук. анс. И. С. Гаглоева / записала С. Тотоева</w:t>
      </w:r>
      <w:r w:rsidRPr="00950233">
        <w:t>]</w:t>
      </w:r>
      <w:r>
        <w:t xml:space="preserve"> // Моздокский вестник. – 2017. – 28 янв. – С. 2.</w:t>
      </w:r>
    </w:p>
    <w:p w14:paraId="285559E6" w14:textId="77777777" w:rsidR="002C0548" w:rsidRDefault="002C0548" w:rsidP="00E06EF9">
      <w:pPr>
        <w:pStyle w:val="a3"/>
        <w:numPr>
          <w:ilvl w:val="0"/>
          <w:numId w:val="8"/>
        </w:numPr>
        <w:jc w:val="both"/>
      </w:pPr>
      <w:r w:rsidRPr="0037263D">
        <w:rPr>
          <w:b/>
        </w:rPr>
        <w:t>Гаглоева, И.</w:t>
      </w:r>
      <w:r>
        <w:t xml:space="preserve"> Настоящий триумф! Потрясающий успех! : </w:t>
      </w:r>
      <w:r w:rsidRPr="0037263D">
        <w:t>[</w:t>
      </w:r>
      <w:r>
        <w:t>об участии ансамбля нар. танца «Амонд» Моздокского р-на в Международ. конкурс-фестивале дет. и юнош. творчества «Невское созвездие», в Санкт-Петербурге : рассказывает худрук ансамбля Н. Гаглоева / записала Ю. Юрова</w:t>
      </w:r>
      <w:r w:rsidRPr="0037263D">
        <w:t>]</w:t>
      </w:r>
      <w:r>
        <w:t xml:space="preserve"> // Моздокский вестник. – 2017. – 18 мая. – С. 1.</w:t>
      </w:r>
    </w:p>
    <w:p w14:paraId="6D669CCD" w14:textId="77777777" w:rsidR="002C0548" w:rsidRDefault="002C0548" w:rsidP="00E06EF9">
      <w:pPr>
        <w:pStyle w:val="a3"/>
        <w:numPr>
          <w:ilvl w:val="0"/>
          <w:numId w:val="8"/>
        </w:numPr>
        <w:jc w:val="both"/>
      </w:pPr>
      <w:r w:rsidRPr="0037263D">
        <w:rPr>
          <w:b/>
        </w:rPr>
        <w:t>Гадиева, Е.</w:t>
      </w:r>
      <w:r>
        <w:t xml:space="preserve"> Этому городу нужен герой : </w:t>
      </w:r>
      <w:r w:rsidRPr="0037263D">
        <w:t>[</w:t>
      </w:r>
      <w:r>
        <w:t>во Владикавказе прошла командно-приключенческая игра «Город»</w:t>
      </w:r>
      <w:r w:rsidRPr="0037263D">
        <w:t>]</w:t>
      </w:r>
      <w:r>
        <w:t xml:space="preserve"> / Елена Гадиева // Слово. – 2017. – 1 июня. – С. 3.</w:t>
      </w:r>
    </w:p>
    <w:p w14:paraId="149A52EC" w14:textId="77777777" w:rsidR="002C0548" w:rsidRDefault="002C0548" w:rsidP="00E06EF9">
      <w:pPr>
        <w:pStyle w:val="a3"/>
        <w:numPr>
          <w:ilvl w:val="0"/>
          <w:numId w:val="8"/>
        </w:numPr>
        <w:jc w:val="both"/>
      </w:pPr>
      <w:r w:rsidRPr="0037263D">
        <w:rPr>
          <w:b/>
        </w:rPr>
        <w:t>Гасанты, В.</w:t>
      </w:r>
      <w:r>
        <w:t xml:space="preserve"> Й</w:t>
      </w:r>
      <w:r>
        <w:rPr>
          <w:rFonts w:cs="Times New Roman"/>
        </w:rPr>
        <w:t>æ</w:t>
      </w:r>
      <w:r>
        <w:t xml:space="preserve"> удыхъ</w:t>
      </w:r>
      <w:r>
        <w:rPr>
          <w:rFonts w:cs="Times New Roman"/>
        </w:rPr>
        <w:t>æ</w:t>
      </w:r>
      <w:r>
        <w:t>ды зиуц</w:t>
      </w:r>
      <w:r>
        <w:rPr>
          <w:rFonts w:cs="Times New Roman"/>
        </w:rPr>
        <w:t>æ</w:t>
      </w:r>
      <w:r>
        <w:t>дис скодтой фыд</w:t>
      </w:r>
      <w:r>
        <w:rPr>
          <w:rFonts w:cs="Times New Roman"/>
        </w:rPr>
        <w:t>æ</w:t>
      </w:r>
      <w:r>
        <w:t>лты у</w:t>
      </w:r>
      <w:r>
        <w:rPr>
          <w:rFonts w:cs="Times New Roman"/>
        </w:rPr>
        <w:t>æ</w:t>
      </w:r>
      <w:r>
        <w:t>здандзинад, ирд курдиат, ирон кафтыл иуз</w:t>
      </w:r>
      <w:r>
        <w:rPr>
          <w:rFonts w:cs="Times New Roman"/>
        </w:rPr>
        <w:t>æ</w:t>
      </w:r>
      <w:r>
        <w:t>рдиондзинад / Гасанты Валери // Рæстдзинад. – 2017. – 9 нояб. – Ф. 3.</w:t>
      </w:r>
    </w:p>
    <w:p w14:paraId="7F6BD151" w14:textId="77777777" w:rsidR="002C0548" w:rsidRPr="0037263D" w:rsidRDefault="002C0548" w:rsidP="002C0548">
      <w:pPr>
        <w:pStyle w:val="a3"/>
        <w:ind w:left="0" w:firstLine="1418"/>
        <w:jc w:val="both"/>
      </w:pPr>
      <w:r>
        <w:t xml:space="preserve">Гасанов, В. В его душе соединились благородство предков, яркий талант и преданность осетинскому танцу : </w:t>
      </w:r>
      <w:r w:rsidRPr="0037263D">
        <w:t>[</w:t>
      </w:r>
      <w:r>
        <w:t>творч. портрет танцора анс. «Алан», хореогр. Касполата Касаева</w:t>
      </w:r>
      <w:r w:rsidRPr="0037263D">
        <w:t>]</w:t>
      </w:r>
      <w:r>
        <w:t>.</w:t>
      </w:r>
    </w:p>
    <w:p w14:paraId="664A095C" w14:textId="77777777" w:rsidR="002C0548" w:rsidRDefault="002C0548" w:rsidP="00E06EF9">
      <w:pPr>
        <w:pStyle w:val="a3"/>
        <w:numPr>
          <w:ilvl w:val="0"/>
          <w:numId w:val="8"/>
        </w:numPr>
        <w:jc w:val="both"/>
      </w:pPr>
      <w:r w:rsidRPr="00C02B95">
        <w:rPr>
          <w:b/>
        </w:rPr>
        <w:t>Гасанты, В.</w:t>
      </w:r>
      <w:r>
        <w:t xml:space="preserve"> Кафты </w:t>
      </w:r>
      <w:r>
        <w:rPr>
          <w:rFonts w:cs="Times New Roman"/>
        </w:rPr>
        <w:t>æ</w:t>
      </w:r>
      <w:r>
        <w:t>в</w:t>
      </w:r>
      <w:r>
        <w:rPr>
          <w:rFonts w:cs="Times New Roman"/>
        </w:rPr>
        <w:t>æ</w:t>
      </w:r>
      <w:r>
        <w:t>рдта й</w:t>
      </w:r>
      <w:r>
        <w:rPr>
          <w:rFonts w:cs="Times New Roman"/>
        </w:rPr>
        <w:t>æ</w:t>
      </w:r>
      <w:r>
        <w:t xml:space="preserve"> уд </w:t>
      </w:r>
      <w:r>
        <w:rPr>
          <w:rFonts w:cs="Times New Roman"/>
        </w:rPr>
        <w:t>æ</w:t>
      </w:r>
      <w:r>
        <w:t>м</w:t>
      </w:r>
      <w:r>
        <w:rPr>
          <w:rFonts w:cs="Times New Roman"/>
        </w:rPr>
        <w:t>æ</w:t>
      </w:r>
      <w:r>
        <w:t xml:space="preserve"> й</w:t>
      </w:r>
      <w:r>
        <w:rPr>
          <w:rFonts w:cs="Times New Roman"/>
        </w:rPr>
        <w:t>æ</w:t>
      </w:r>
      <w:r>
        <w:t xml:space="preserve"> з</w:t>
      </w:r>
      <w:r>
        <w:rPr>
          <w:rFonts w:cs="Times New Roman"/>
        </w:rPr>
        <w:t>æ</w:t>
      </w:r>
      <w:r>
        <w:t>рд</w:t>
      </w:r>
      <w:r>
        <w:rPr>
          <w:rFonts w:cs="Times New Roman"/>
        </w:rPr>
        <w:t>æ</w:t>
      </w:r>
      <w:r>
        <w:t xml:space="preserve"> / Гасанты Валери // Рæстдзинад. – 2017. – 23 авг. – Ф. 3.</w:t>
      </w:r>
    </w:p>
    <w:p w14:paraId="4155EEDB" w14:textId="77777777" w:rsidR="002C0548" w:rsidRPr="00C02B95" w:rsidRDefault="002C0548" w:rsidP="002C0548">
      <w:pPr>
        <w:pStyle w:val="a3"/>
        <w:ind w:left="0" w:firstLine="1418"/>
        <w:jc w:val="both"/>
      </w:pPr>
      <w:r>
        <w:t xml:space="preserve">Гасанов, В. Вкладывала в танец всю душу : </w:t>
      </w:r>
      <w:r w:rsidRPr="00C02B95">
        <w:t>[</w:t>
      </w:r>
      <w:r>
        <w:t>о бывшей солистке анс. нар. танца «Алан» Зое Гониевой</w:t>
      </w:r>
      <w:r w:rsidRPr="00C02B95">
        <w:t>]</w:t>
      </w:r>
      <w:r>
        <w:t>.</w:t>
      </w:r>
    </w:p>
    <w:p w14:paraId="18B918A2" w14:textId="77777777" w:rsidR="002C0548" w:rsidRDefault="002C0548" w:rsidP="00E06EF9">
      <w:pPr>
        <w:pStyle w:val="a3"/>
        <w:numPr>
          <w:ilvl w:val="0"/>
          <w:numId w:val="8"/>
        </w:numPr>
        <w:jc w:val="both"/>
      </w:pPr>
      <w:r w:rsidRPr="00C02B95">
        <w:rPr>
          <w:b/>
        </w:rPr>
        <w:t>Гасанты, В.</w:t>
      </w:r>
      <w:r>
        <w:t xml:space="preserve"> Уыд ц</w:t>
      </w:r>
      <w:r>
        <w:rPr>
          <w:rFonts w:cs="Times New Roman"/>
        </w:rPr>
        <w:t>æ</w:t>
      </w:r>
      <w:r>
        <w:t xml:space="preserve">стуарзон </w:t>
      </w:r>
      <w:r>
        <w:rPr>
          <w:rFonts w:cs="Times New Roman"/>
        </w:rPr>
        <w:t>æ</w:t>
      </w:r>
      <w:r>
        <w:t>м</w:t>
      </w:r>
      <w:r>
        <w:rPr>
          <w:rFonts w:cs="Times New Roman"/>
        </w:rPr>
        <w:t>æ</w:t>
      </w:r>
      <w:r>
        <w:t xml:space="preserve"> н</w:t>
      </w:r>
      <w:r>
        <w:rPr>
          <w:rFonts w:cs="Times New Roman"/>
        </w:rPr>
        <w:t>æ</w:t>
      </w:r>
      <w:r>
        <w:t>ртон, кафты айвад</w:t>
      </w:r>
      <w:r>
        <w:rPr>
          <w:rFonts w:cs="Times New Roman"/>
        </w:rPr>
        <w:t>æ</w:t>
      </w:r>
      <w:r>
        <w:t>н та й</w:t>
      </w:r>
      <w:r>
        <w:rPr>
          <w:rFonts w:cs="Times New Roman"/>
        </w:rPr>
        <w:t>æ</w:t>
      </w:r>
      <w:r>
        <w:t xml:space="preserve"> </w:t>
      </w:r>
      <w:r>
        <w:rPr>
          <w:rFonts w:cs="Times New Roman"/>
        </w:rPr>
        <w:t>æ</w:t>
      </w:r>
      <w:r>
        <w:t>рфыты цыди / Гасанты Валери // Рæстдзинад. – 2017. – 4 апр. – Ф. 3.</w:t>
      </w:r>
    </w:p>
    <w:p w14:paraId="0FF2C6DC" w14:textId="77777777" w:rsidR="002C0548" w:rsidRPr="00C02B95" w:rsidRDefault="002C0548" w:rsidP="002C0548">
      <w:pPr>
        <w:pStyle w:val="a3"/>
        <w:ind w:left="0" w:firstLine="1418"/>
        <w:jc w:val="both"/>
      </w:pPr>
      <w:r>
        <w:t xml:space="preserve">Гасанов, В. Он был доброжелательным и щедрым, глубоко вникал в искусство танца : </w:t>
      </w:r>
      <w:r w:rsidRPr="00C02B95">
        <w:t>[</w:t>
      </w:r>
      <w:r>
        <w:t>100 лет со дня рождения прославлен. осет. танцора и хорегр. Заурбека Битарова</w:t>
      </w:r>
      <w:r w:rsidRPr="00C02B95">
        <w:t>]</w:t>
      </w:r>
      <w:r>
        <w:t>.</w:t>
      </w:r>
    </w:p>
    <w:p w14:paraId="6FC3AEC0" w14:textId="77777777" w:rsidR="002C0548" w:rsidRDefault="002C0548" w:rsidP="00E06EF9">
      <w:pPr>
        <w:pStyle w:val="a3"/>
        <w:numPr>
          <w:ilvl w:val="0"/>
          <w:numId w:val="8"/>
        </w:numPr>
        <w:jc w:val="both"/>
      </w:pPr>
      <w:r w:rsidRPr="00C02B95">
        <w:rPr>
          <w:b/>
        </w:rPr>
        <w:t>Гасситы, М.</w:t>
      </w:r>
      <w:r>
        <w:t xml:space="preserve"> «Айвад»-ы аив разамон</w:t>
      </w:r>
      <w:r>
        <w:rPr>
          <w:rFonts w:cs="Times New Roman"/>
        </w:rPr>
        <w:t>æ</w:t>
      </w:r>
      <w:r>
        <w:t>г / Гасситы Моисей // Фидиуæг. – 2017. – 8 апр. – Ф. 5.</w:t>
      </w:r>
    </w:p>
    <w:p w14:paraId="4113EADE" w14:textId="77777777" w:rsidR="002C0548" w:rsidRPr="00C02B95" w:rsidRDefault="002C0548" w:rsidP="002C0548">
      <w:pPr>
        <w:pStyle w:val="a3"/>
        <w:ind w:left="0" w:firstLine="1418"/>
        <w:jc w:val="both"/>
      </w:pPr>
      <w:r>
        <w:t xml:space="preserve">Гассиев, М. Руководитель </w:t>
      </w:r>
      <w:r w:rsidRPr="00C02B95">
        <w:t>[</w:t>
      </w:r>
      <w:r>
        <w:t>народного ансамбля</w:t>
      </w:r>
      <w:r w:rsidRPr="00C02B95">
        <w:t>]</w:t>
      </w:r>
      <w:r>
        <w:t xml:space="preserve"> «Айвад» </w:t>
      </w:r>
      <w:r w:rsidRPr="00C02B95">
        <w:t>[</w:t>
      </w:r>
      <w:r>
        <w:t>с. Сунжа Аслан Гаджиев</w:t>
      </w:r>
      <w:r w:rsidRPr="00C02B95">
        <w:t>]</w:t>
      </w:r>
      <w:r>
        <w:t>.</w:t>
      </w:r>
    </w:p>
    <w:p w14:paraId="34262EE0" w14:textId="77777777" w:rsidR="002C0548" w:rsidRDefault="002C0548" w:rsidP="00E06EF9">
      <w:pPr>
        <w:pStyle w:val="a3"/>
        <w:numPr>
          <w:ilvl w:val="0"/>
          <w:numId w:val="8"/>
        </w:numPr>
        <w:jc w:val="both"/>
      </w:pPr>
      <w:r w:rsidRPr="00780C69">
        <w:rPr>
          <w:b/>
        </w:rPr>
        <w:t>Гобеев, А.</w:t>
      </w:r>
      <w:r>
        <w:t xml:space="preserve"> Плюс «Серебряный» диплом – от организаторов фестиваля : </w:t>
      </w:r>
      <w:r w:rsidRPr="00C02B95">
        <w:t>[</w:t>
      </w:r>
      <w:r>
        <w:t>об участии нар. ансамбля танца «Баллиц» на 2-м Междунар. конкурсе-фестивале искусств «Невское сияние» в Санкт-Петербурге : рассказывает рук. ансамбля А. Гобеев / записала С. Тотоева</w:t>
      </w:r>
      <w:r w:rsidRPr="00C02B95">
        <w:t>]</w:t>
      </w:r>
      <w:r>
        <w:t xml:space="preserve"> // Моздокский вестник. – 2017. – 14 янв. – С. 2.</w:t>
      </w:r>
    </w:p>
    <w:p w14:paraId="37E11441" w14:textId="77777777" w:rsidR="002C0548" w:rsidRDefault="002C0548" w:rsidP="00E06EF9">
      <w:pPr>
        <w:pStyle w:val="a3"/>
        <w:numPr>
          <w:ilvl w:val="0"/>
          <w:numId w:val="8"/>
        </w:numPr>
        <w:jc w:val="both"/>
      </w:pPr>
      <w:r w:rsidRPr="00780C69">
        <w:rPr>
          <w:b/>
        </w:rPr>
        <w:t xml:space="preserve">Госансамбль «Алан» </w:t>
      </w:r>
      <w:r w:rsidRPr="008F0CB2">
        <w:rPr>
          <w:bCs/>
        </w:rPr>
        <w:t>возглавил Руслан Тедеев</w:t>
      </w:r>
      <w:r>
        <w:t xml:space="preserve"> : </w:t>
      </w:r>
      <w:r w:rsidRPr="00780C69">
        <w:t>[</w:t>
      </w:r>
      <w:r>
        <w:t>нового рук. представил министр культуры Сев. Осетии Руслан Мильдзихов</w:t>
      </w:r>
      <w:r w:rsidRPr="00780C69">
        <w:t>]</w:t>
      </w:r>
      <w:r>
        <w:t xml:space="preserve"> // Слово. – 2017. – 3 мая. – С. 2.</w:t>
      </w:r>
    </w:p>
    <w:p w14:paraId="50D2C306" w14:textId="77777777" w:rsidR="002C0548" w:rsidRDefault="002C0548" w:rsidP="00E06EF9">
      <w:pPr>
        <w:pStyle w:val="a3"/>
        <w:numPr>
          <w:ilvl w:val="0"/>
          <w:numId w:val="8"/>
        </w:numPr>
        <w:jc w:val="both"/>
      </w:pPr>
      <w:r w:rsidRPr="00780C69">
        <w:rPr>
          <w:b/>
        </w:rPr>
        <w:lastRenderedPageBreak/>
        <w:t>Григоров, А</w:t>
      </w:r>
      <w:r>
        <w:t xml:space="preserve">. Волшебники есть среди нас! : </w:t>
      </w:r>
      <w:r w:rsidRPr="00780C69">
        <w:t>[</w:t>
      </w:r>
      <w:r>
        <w:t>об итогах район. конкурса фокусников</w:t>
      </w:r>
      <w:r w:rsidRPr="00780C69">
        <w:t>]</w:t>
      </w:r>
      <w:r>
        <w:t xml:space="preserve"> / А. Григоров, В. Романов // Моздокский вестник. – 2017. – 20 мая. – С. 4.</w:t>
      </w:r>
    </w:p>
    <w:p w14:paraId="4090ACF9" w14:textId="77777777" w:rsidR="002C0548" w:rsidRDefault="002C0548" w:rsidP="00E06EF9">
      <w:pPr>
        <w:pStyle w:val="a3"/>
        <w:numPr>
          <w:ilvl w:val="0"/>
          <w:numId w:val="8"/>
        </w:numPr>
        <w:jc w:val="both"/>
      </w:pPr>
      <w:r w:rsidRPr="00424081">
        <w:rPr>
          <w:b/>
        </w:rPr>
        <w:t>Губурова, З.</w:t>
      </w:r>
      <w:r>
        <w:t xml:space="preserve"> На языке, понятном всем : </w:t>
      </w:r>
      <w:r w:rsidRPr="00780C69">
        <w:t>[</w:t>
      </w:r>
      <w:r>
        <w:t>во Владикавказе состоялся первый регион. фестиваль «Мир танца»</w:t>
      </w:r>
      <w:r w:rsidRPr="00780C69">
        <w:t>]</w:t>
      </w:r>
      <w:r>
        <w:t xml:space="preserve"> / Залина Губурова // Северная Осетия. – 2017. – 22 февр. – С. 16.</w:t>
      </w:r>
    </w:p>
    <w:p w14:paraId="0948A699" w14:textId="77777777" w:rsidR="002C0548" w:rsidRDefault="002C0548" w:rsidP="00E06EF9">
      <w:pPr>
        <w:pStyle w:val="a3"/>
        <w:numPr>
          <w:ilvl w:val="0"/>
          <w:numId w:val="8"/>
        </w:numPr>
        <w:jc w:val="both"/>
      </w:pPr>
      <w:r w:rsidRPr="00780C69">
        <w:rPr>
          <w:b/>
        </w:rPr>
        <w:t>Гогаева, Н.</w:t>
      </w:r>
      <w:r>
        <w:t xml:space="preserve"> «От Изольды» – это бренд : </w:t>
      </w:r>
      <w:r w:rsidRPr="00780C69">
        <w:t>[</w:t>
      </w:r>
      <w:r>
        <w:t>о заслуж. работнике культуры РСО-А, владелице свадеб. салона ООО «Изольда» И. Гогичаевой</w:t>
      </w:r>
      <w:r w:rsidRPr="00780C69">
        <w:t>]</w:t>
      </w:r>
      <w:r>
        <w:t xml:space="preserve"> / Нателла Гогаева // Северная Осетия. – 2017. – 7 марта. – С. 1.</w:t>
      </w:r>
    </w:p>
    <w:p w14:paraId="432C02C4" w14:textId="77777777" w:rsidR="002C0548" w:rsidRDefault="002C0548" w:rsidP="00E06EF9">
      <w:pPr>
        <w:pStyle w:val="a3"/>
        <w:numPr>
          <w:ilvl w:val="0"/>
          <w:numId w:val="8"/>
        </w:numPr>
        <w:jc w:val="both"/>
      </w:pPr>
      <w:r w:rsidRPr="00424081">
        <w:rPr>
          <w:b/>
        </w:rPr>
        <w:t>Губурти, З.</w:t>
      </w:r>
      <w:r>
        <w:t xml:space="preserve"> У</w:t>
      </w:r>
      <w:r>
        <w:rPr>
          <w:rFonts w:cs="Times New Roman"/>
        </w:rPr>
        <w:t>æ</w:t>
      </w:r>
      <w:r>
        <w:t>лху</w:t>
      </w:r>
      <w:r>
        <w:rPr>
          <w:rFonts w:cs="Times New Roman"/>
        </w:rPr>
        <w:t>æ</w:t>
      </w:r>
      <w:r>
        <w:t>нти ракафт – н</w:t>
      </w:r>
      <w:r>
        <w:rPr>
          <w:rFonts w:cs="Times New Roman"/>
        </w:rPr>
        <w:t>æ</w:t>
      </w:r>
      <w:r>
        <w:t xml:space="preserve"> номдзуд Долореси кад</w:t>
      </w:r>
      <w:r>
        <w:rPr>
          <w:rFonts w:cs="Times New Roman"/>
        </w:rPr>
        <w:t>æ</w:t>
      </w:r>
      <w:r>
        <w:t>н… / Губурти З</w:t>
      </w:r>
      <w:r>
        <w:rPr>
          <w:rFonts w:cs="Times New Roman"/>
        </w:rPr>
        <w:t>æ</w:t>
      </w:r>
      <w:r>
        <w:t>лин</w:t>
      </w:r>
      <w:r>
        <w:rPr>
          <w:rFonts w:cs="Times New Roman"/>
        </w:rPr>
        <w:t>æ</w:t>
      </w:r>
      <w:r>
        <w:t xml:space="preserve"> // Дигорæ. – 2017. – 7 авг. – Ф. 16.</w:t>
      </w:r>
    </w:p>
    <w:p w14:paraId="0A72E21D" w14:textId="77777777" w:rsidR="002C0548" w:rsidRPr="00424081" w:rsidRDefault="002C0548" w:rsidP="002C0548">
      <w:pPr>
        <w:pStyle w:val="a3"/>
        <w:ind w:left="0" w:firstLine="1418"/>
        <w:jc w:val="both"/>
      </w:pPr>
      <w:r>
        <w:t xml:space="preserve">Губурова, З. Танец на вершине </w:t>
      </w:r>
      <w:r w:rsidRPr="00424081">
        <w:t>[</w:t>
      </w:r>
      <w:r>
        <w:t>Девичьей</w:t>
      </w:r>
      <w:r w:rsidRPr="00424081">
        <w:t>]</w:t>
      </w:r>
      <w:r>
        <w:t xml:space="preserve"> горы – в честь знаменитой Долорес </w:t>
      </w:r>
      <w:r w:rsidRPr="00424081">
        <w:t>[</w:t>
      </w:r>
      <w:r>
        <w:t>Билаоновой</w:t>
      </w:r>
      <w:r w:rsidRPr="00424081">
        <w:t>]</w:t>
      </w:r>
      <w:r>
        <w:t>.</w:t>
      </w:r>
    </w:p>
    <w:p w14:paraId="74591BE5" w14:textId="77777777" w:rsidR="002C0548" w:rsidRDefault="002C0548" w:rsidP="00E06EF9">
      <w:pPr>
        <w:pStyle w:val="a3"/>
        <w:numPr>
          <w:ilvl w:val="0"/>
          <w:numId w:val="8"/>
        </w:numPr>
        <w:jc w:val="both"/>
      </w:pPr>
      <w:r w:rsidRPr="00424081">
        <w:rPr>
          <w:b/>
        </w:rPr>
        <w:t>Гугкаев, Э.</w:t>
      </w:r>
      <w:r>
        <w:t xml:space="preserve"> Турецкая осень «Сармата» : </w:t>
      </w:r>
      <w:r w:rsidRPr="00424081">
        <w:t>[</w:t>
      </w:r>
      <w:r>
        <w:t>о гастролях образцового детско-юнош. ансамбля танца «Сармат» в турец. городах Малатья и Баталгази : рассказывает худрук ансамбля Э. Гугкаев / записал Р. Лагкуев</w:t>
      </w:r>
      <w:r w:rsidRPr="00424081">
        <w:t>]</w:t>
      </w:r>
      <w:r>
        <w:t xml:space="preserve"> // Северная Осетия. – 2017. – 15 нояб. – С. 4.</w:t>
      </w:r>
    </w:p>
    <w:p w14:paraId="19900439" w14:textId="77777777" w:rsidR="002C0548" w:rsidRDefault="002C0548" w:rsidP="00E06EF9">
      <w:pPr>
        <w:pStyle w:val="a3"/>
        <w:numPr>
          <w:ilvl w:val="0"/>
          <w:numId w:val="8"/>
        </w:numPr>
        <w:jc w:val="both"/>
      </w:pPr>
      <w:r w:rsidRPr="00CD3702">
        <w:rPr>
          <w:b/>
        </w:rPr>
        <w:t>Гутиева, А.</w:t>
      </w:r>
      <w:r>
        <w:t xml:space="preserve"> «Аланья» – победителя </w:t>
      </w:r>
      <w:r w:rsidRPr="00424081">
        <w:t>[</w:t>
      </w:r>
      <w:r>
        <w:rPr>
          <w:lang w:val="en-US"/>
        </w:rPr>
        <w:t>XVI</w:t>
      </w:r>
      <w:r w:rsidRPr="00424081">
        <w:t>]</w:t>
      </w:r>
      <w:r>
        <w:t xml:space="preserve"> Олимпиады </w:t>
      </w:r>
      <w:r w:rsidRPr="00424081">
        <w:t>[</w:t>
      </w:r>
      <w:r>
        <w:t>хореографии «Красота и доброта спасут мир»</w:t>
      </w:r>
      <w:r w:rsidRPr="00424081">
        <w:t>]</w:t>
      </w:r>
      <w:r>
        <w:t xml:space="preserve"> : </w:t>
      </w:r>
      <w:r w:rsidRPr="00424081">
        <w:t>[</w:t>
      </w:r>
      <w:r>
        <w:t>о танц. анс. «Аланы» из Алагира</w:t>
      </w:r>
      <w:r w:rsidRPr="00424081">
        <w:t>]</w:t>
      </w:r>
      <w:r>
        <w:t xml:space="preserve"> / Алина Гутиева // Заря. – 2017. – 12 окт. – С. 2.</w:t>
      </w:r>
    </w:p>
    <w:p w14:paraId="44FEC511" w14:textId="77777777" w:rsidR="002C0548" w:rsidRDefault="002C0548" w:rsidP="00E06EF9">
      <w:pPr>
        <w:pStyle w:val="a3"/>
        <w:numPr>
          <w:ilvl w:val="0"/>
          <w:numId w:val="8"/>
        </w:numPr>
        <w:jc w:val="both"/>
      </w:pPr>
      <w:r w:rsidRPr="00CD3702">
        <w:rPr>
          <w:b/>
        </w:rPr>
        <w:t>Гуытъиаты, А.</w:t>
      </w:r>
      <w:r>
        <w:t xml:space="preserve"> Ацыд конкурс чызджыты </w:t>
      </w:r>
      <w:r>
        <w:rPr>
          <w:rFonts w:cs="Times New Roman"/>
        </w:rPr>
        <w:t>æ</w:t>
      </w:r>
      <w:r>
        <w:t>хс</w:t>
      </w:r>
      <w:r>
        <w:rPr>
          <w:rFonts w:cs="Times New Roman"/>
        </w:rPr>
        <w:t>æ</w:t>
      </w:r>
      <w:r>
        <w:t>н / Гуытъиаты Алин</w:t>
      </w:r>
      <w:r>
        <w:rPr>
          <w:rFonts w:cs="Times New Roman"/>
        </w:rPr>
        <w:t>æ</w:t>
      </w:r>
      <w:r>
        <w:t xml:space="preserve"> // Заря. – 2017. – 14 февр. – Ф. 5.</w:t>
      </w:r>
    </w:p>
    <w:p w14:paraId="7CDAE627" w14:textId="77777777" w:rsidR="002C0548" w:rsidRPr="00CD3702" w:rsidRDefault="002C0548" w:rsidP="002C0548">
      <w:pPr>
        <w:pStyle w:val="a3"/>
        <w:ind w:left="0" w:firstLine="1418"/>
        <w:jc w:val="both"/>
      </w:pPr>
      <w:r>
        <w:t xml:space="preserve">Гутиева, А. Прошел конкурс между девочками : </w:t>
      </w:r>
      <w:r w:rsidRPr="00CD3702">
        <w:t>[</w:t>
      </w:r>
      <w:r>
        <w:t>о конкурсе «Ирон д</w:t>
      </w:r>
      <w:r>
        <w:rPr>
          <w:rFonts w:cs="Times New Roman"/>
        </w:rPr>
        <w:t>æ</w:t>
      </w:r>
      <w:r>
        <w:t xml:space="preserve">н </w:t>
      </w:r>
      <w:r>
        <w:rPr>
          <w:rFonts w:cs="Times New Roman"/>
        </w:rPr>
        <w:t>æ</w:t>
      </w:r>
      <w:r>
        <w:t>з» («Я – осетин»)</w:t>
      </w:r>
      <w:r w:rsidRPr="00CD3702">
        <w:t>]</w:t>
      </w:r>
      <w:r>
        <w:t>.</w:t>
      </w:r>
    </w:p>
    <w:p w14:paraId="74BC6338" w14:textId="77777777" w:rsidR="002C0548" w:rsidRDefault="002C0548" w:rsidP="00E06EF9">
      <w:pPr>
        <w:pStyle w:val="a3"/>
        <w:numPr>
          <w:ilvl w:val="0"/>
          <w:numId w:val="8"/>
        </w:numPr>
        <w:jc w:val="both"/>
      </w:pPr>
      <w:r w:rsidRPr="00CD3702">
        <w:rPr>
          <w:b/>
        </w:rPr>
        <w:t>Гутиева, А.</w:t>
      </w:r>
      <w:r>
        <w:t xml:space="preserve"> Пришли, показали себя, победили : </w:t>
      </w:r>
      <w:r w:rsidRPr="00CD3702">
        <w:t>[</w:t>
      </w:r>
      <w:r>
        <w:t xml:space="preserve">об участии анс. «Аланы» ДК Алагирского р-на на </w:t>
      </w:r>
      <w:r>
        <w:rPr>
          <w:lang w:val="en-US"/>
        </w:rPr>
        <w:t>XVI</w:t>
      </w:r>
      <w:r>
        <w:t xml:space="preserve"> Междунар. олимп. по хореограф. «Красота и доброта спасут мир», где они заняли 1-е место и стали обладателями золотой медали и Дипломом лауреата Олимпиады</w:t>
      </w:r>
      <w:r w:rsidRPr="00CD3702">
        <w:t>]</w:t>
      </w:r>
      <w:r>
        <w:t xml:space="preserve"> / Алина Гутиева // Заря. – 2017. – 23 сент. – С. 1.</w:t>
      </w:r>
    </w:p>
    <w:p w14:paraId="7A3761B0" w14:textId="77777777" w:rsidR="002C0548" w:rsidRDefault="002C0548" w:rsidP="00E06EF9">
      <w:pPr>
        <w:pStyle w:val="a3"/>
        <w:numPr>
          <w:ilvl w:val="0"/>
          <w:numId w:val="8"/>
        </w:numPr>
        <w:jc w:val="both"/>
      </w:pPr>
      <w:r w:rsidRPr="00CD3702">
        <w:rPr>
          <w:b/>
        </w:rPr>
        <w:t>Гутиева, З.</w:t>
      </w:r>
      <w:r>
        <w:t xml:space="preserve"> Гран-при – за «Симд» в Москве </w:t>
      </w:r>
      <w:r w:rsidRPr="00CD3702">
        <w:t>[</w:t>
      </w:r>
      <w:r>
        <w:t>в исполнении моздокского анс. «Амонд»</w:t>
      </w:r>
      <w:r w:rsidRPr="00CD3702">
        <w:t>]</w:t>
      </w:r>
      <w:r>
        <w:t xml:space="preserve"> / Зарина Гутиева, Валерия Гресева // Слово. – 2017. – 20 янв. – С. 8.</w:t>
      </w:r>
    </w:p>
    <w:p w14:paraId="39AB9101" w14:textId="77777777" w:rsidR="002C0548" w:rsidRDefault="002C0548" w:rsidP="00E06EF9">
      <w:pPr>
        <w:pStyle w:val="a3"/>
        <w:numPr>
          <w:ilvl w:val="0"/>
          <w:numId w:val="8"/>
        </w:numPr>
        <w:jc w:val="both"/>
      </w:pPr>
      <w:r w:rsidRPr="00417646">
        <w:rPr>
          <w:b/>
        </w:rPr>
        <w:t>Гучмазова, А.</w:t>
      </w:r>
      <w:r>
        <w:t xml:space="preserve"> Народные танцы : </w:t>
      </w:r>
      <w:r w:rsidRPr="00CD3702">
        <w:t>[</w:t>
      </w:r>
      <w:r>
        <w:t>во Владикавказе объявили победителей Кубка СКФО в рамках чемпионата России по народным танцам</w:t>
      </w:r>
      <w:r w:rsidRPr="00CD3702">
        <w:t>]</w:t>
      </w:r>
      <w:r>
        <w:t xml:space="preserve"> / Анна Гучмазова // Пульс Осетии. – 2017. – 11 мая. – С. 4.</w:t>
      </w:r>
    </w:p>
    <w:p w14:paraId="05E694C8" w14:textId="77777777" w:rsidR="002C0548" w:rsidRDefault="002C0548" w:rsidP="00E06EF9">
      <w:pPr>
        <w:pStyle w:val="a3"/>
        <w:numPr>
          <w:ilvl w:val="0"/>
          <w:numId w:val="8"/>
        </w:numPr>
        <w:jc w:val="both"/>
      </w:pPr>
      <w:r w:rsidRPr="00417646">
        <w:rPr>
          <w:b/>
        </w:rPr>
        <w:t>Джиоева, А.</w:t>
      </w:r>
      <w:r>
        <w:t xml:space="preserve"> Фестивальный сезон ансамбля «Сармат» : </w:t>
      </w:r>
      <w:r w:rsidRPr="00417646">
        <w:t>[</w:t>
      </w:r>
      <w:r>
        <w:t xml:space="preserve">о гастролях образцового детско-юнош. анс. танца «Сармат», который </w:t>
      </w:r>
      <w:r>
        <w:lastRenderedPageBreak/>
        <w:t>посетил несколько стран с 7 по 13 июля 2017 г.</w:t>
      </w:r>
      <w:r w:rsidRPr="00417646">
        <w:t>]</w:t>
      </w:r>
      <w:r>
        <w:t xml:space="preserve"> / Алена Джиоева // Владикавказ. – 2017. – 5 окт. – С. 5.</w:t>
      </w:r>
    </w:p>
    <w:p w14:paraId="79E65FB8" w14:textId="77777777" w:rsidR="002C0548" w:rsidRDefault="002C0548" w:rsidP="00E06EF9">
      <w:pPr>
        <w:pStyle w:val="a3"/>
        <w:numPr>
          <w:ilvl w:val="0"/>
          <w:numId w:val="8"/>
        </w:numPr>
        <w:jc w:val="both"/>
      </w:pPr>
      <w:r w:rsidRPr="00417646">
        <w:rPr>
          <w:b/>
        </w:rPr>
        <w:t>Джусоева, А.</w:t>
      </w:r>
      <w:r>
        <w:t xml:space="preserve"> ДШИ с. Сунжи – победитель и призер конкурса : </w:t>
      </w:r>
      <w:r w:rsidRPr="00417646">
        <w:t>[</w:t>
      </w:r>
      <w:r>
        <w:t xml:space="preserve">уч-ся хорегор. коллектива «Аланочка» удостоились Диплома лауреата 1 степени за танец «Симд» на </w:t>
      </w:r>
      <w:r>
        <w:rPr>
          <w:lang w:val="en-US"/>
        </w:rPr>
        <w:t>VII</w:t>
      </w:r>
      <w:r>
        <w:t xml:space="preserve"> Междунар. фестивале-конкурсе «Звездный дождь»</w:t>
      </w:r>
      <w:r w:rsidRPr="00417646">
        <w:t>]</w:t>
      </w:r>
      <w:r>
        <w:t xml:space="preserve"> / А. Джусоева // Фидиуæг. – 2017. – 18 марта. – С. 4.</w:t>
      </w:r>
    </w:p>
    <w:p w14:paraId="15F31659" w14:textId="77777777" w:rsidR="002C0548" w:rsidRDefault="002C0548" w:rsidP="00E06EF9">
      <w:pPr>
        <w:pStyle w:val="a3"/>
        <w:numPr>
          <w:ilvl w:val="0"/>
          <w:numId w:val="8"/>
        </w:numPr>
        <w:jc w:val="both"/>
      </w:pPr>
      <w:r w:rsidRPr="00BD106D">
        <w:rPr>
          <w:b/>
        </w:rPr>
        <w:t>Дзиова, А.</w:t>
      </w:r>
      <w:r>
        <w:t xml:space="preserve"> Кировчане снова лучше : </w:t>
      </w:r>
      <w:r w:rsidRPr="00BD106D">
        <w:t>[</w:t>
      </w:r>
      <w:r>
        <w:t>анс. нар. танца «Звездочки Осетии» занял 1 место в хореогр. олимпиаде и стал обладателем Диплома и Золотой медали в г. Сочи</w:t>
      </w:r>
      <w:r w:rsidRPr="00BD106D">
        <w:t>]</w:t>
      </w:r>
      <w:r>
        <w:t xml:space="preserve"> / Анжела Дзиова // Вперед. – 2017. – 9 нояб. – С. 2.</w:t>
      </w:r>
    </w:p>
    <w:p w14:paraId="29AD1B97" w14:textId="77777777" w:rsidR="002C0548" w:rsidRDefault="002C0548" w:rsidP="00E06EF9">
      <w:pPr>
        <w:pStyle w:val="a3"/>
        <w:numPr>
          <w:ilvl w:val="0"/>
          <w:numId w:val="8"/>
        </w:numPr>
        <w:jc w:val="both"/>
      </w:pPr>
      <w:r w:rsidRPr="00BD106D">
        <w:rPr>
          <w:b/>
        </w:rPr>
        <w:t>Дзугкоева, И.</w:t>
      </w:r>
      <w:r>
        <w:t xml:space="preserve"> Имя доброе живет в сердцах : </w:t>
      </w:r>
      <w:r w:rsidRPr="00BD106D">
        <w:t>[</w:t>
      </w:r>
      <w:r>
        <w:t>памяти рук. анс. «Аланта», нар. танца, танцора В. Г. Марзоева</w:t>
      </w:r>
      <w:r w:rsidRPr="00BD106D">
        <w:t>]</w:t>
      </w:r>
      <w:r>
        <w:t xml:space="preserve"> / Ирина Дзугкоева // Рухс. –2017. – 10 окт. – С. 3.</w:t>
      </w:r>
    </w:p>
    <w:p w14:paraId="71083FBA" w14:textId="77777777" w:rsidR="002C0548" w:rsidRDefault="002C0548" w:rsidP="00E06EF9">
      <w:pPr>
        <w:pStyle w:val="a3"/>
        <w:numPr>
          <w:ilvl w:val="0"/>
          <w:numId w:val="8"/>
        </w:numPr>
        <w:jc w:val="both"/>
      </w:pPr>
      <w:r w:rsidRPr="006614CC">
        <w:rPr>
          <w:b/>
        </w:rPr>
        <w:t>Дзугкоева, А.</w:t>
      </w:r>
      <w:r>
        <w:t xml:space="preserve"> Не танцем единым… : </w:t>
      </w:r>
      <w:r w:rsidRPr="00BD106D">
        <w:t>[</w:t>
      </w:r>
      <w:r>
        <w:t>востребован ли в респ. хореограф на рынке труда : рассказывают рук. студии нац. танца «Артар» А. Дзукаева, худож. рук. дет. ансамбля нар. танца «Арфан» З. Мурашева, директор Респ. колледжа культуры Л. Цекоева / записала А. Байсангурова</w:t>
      </w:r>
      <w:r w:rsidRPr="00BD106D">
        <w:t>]</w:t>
      </w:r>
      <w:r>
        <w:t xml:space="preserve"> // Северная Осетия. – 2017. – 7 сент. – С. 6.</w:t>
      </w:r>
    </w:p>
    <w:p w14:paraId="6481B489" w14:textId="77777777" w:rsidR="002C0548" w:rsidRDefault="002C0548" w:rsidP="00E06EF9">
      <w:pPr>
        <w:pStyle w:val="a3"/>
        <w:numPr>
          <w:ilvl w:val="0"/>
          <w:numId w:val="8"/>
        </w:numPr>
        <w:jc w:val="both"/>
      </w:pPr>
      <w:r w:rsidRPr="00E4588B">
        <w:rPr>
          <w:b/>
        </w:rPr>
        <w:t>Дзуцев, С.</w:t>
      </w:r>
      <w:r>
        <w:t xml:space="preserve"> Интеллектуалы республики встретились в Беслане : </w:t>
      </w:r>
      <w:r w:rsidRPr="006614CC">
        <w:t>[</w:t>
      </w:r>
      <w:r>
        <w:t>состоялся Республик. фестиваль интеллект. игр. «Кубок Беслана»</w:t>
      </w:r>
      <w:r w:rsidRPr="006614CC">
        <w:t>]</w:t>
      </w:r>
      <w:r>
        <w:t xml:space="preserve"> / Сергей Дзуцев // Жизнь Правобережья. – 2017. – 18 февр. – С. 8.</w:t>
      </w:r>
    </w:p>
    <w:p w14:paraId="5EF7D03F" w14:textId="77777777" w:rsidR="002C0548" w:rsidRDefault="002C0548" w:rsidP="00E06EF9">
      <w:pPr>
        <w:pStyle w:val="a3"/>
        <w:numPr>
          <w:ilvl w:val="0"/>
          <w:numId w:val="8"/>
        </w:numPr>
        <w:jc w:val="both"/>
      </w:pPr>
      <w:r w:rsidRPr="00E4588B">
        <w:rPr>
          <w:b/>
        </w:rPr>
        <w:t xml:space="preserve">Долина, М. </w:t>
      </w:r>
      <w:r>
        <w:t xml:space="preserve">Сияние «Солнечного павлина» : </w:t>
      </w:r>
      <w:r w:rsidRPr="00E4588B">
        <w:t>[</w:t>
      </w:r>
      <w:r>
        <w:t>об успеш. участии Театра фольклор. танца «Артхурон» и ансамбля доулистов «Ритмы гор» в междунар. конкурсе класс. и нар. искусства «Солнечный павлин»</w:t>
      </w:r>
      <w:r w:rsidRPr="00E4588B">
        <w:t>]</w:t>
      </w:r>
      <w:r>
        <w:t xml:space="preserve"> / М. Долина // Северная Осетия. – 2017. – 27 окт. – С. 8.</w:t>
      </w:r>
    </w:p>
    <w:p w14:paraId="63FCF0FA" w14:textId="77777777" w:rsidR="002C0548" w:rsidRDefault="002C0548" w:rsidP="00E06EF9">
      <w:pPr>
        <w:pStyle w:val="a3"/>
        <w:numPr>
          <w:ilvl w:val="0"/>
          <w:numId w:val="8"/>
        </w:numPr>
        <w:jc w:val="both"/>
      </w:pPr>
      <w:r w:rsidRPr="00E4588B">
        <w:rPr>
          <w:b/>
        </w:rPr>
        <w:t xml:space="preserve">Дударова, Л. </w:t>
      </w:r>
      <w:r>
        <w:t xml:space="preserve">«Заманкул» протягивает руку помощи : </w:t>
      </w:r>
      <w:r w:rsidRPr="00E4588B">
        <w:t>[</w:t>
      </w:r>
      <w:r>
        <w:t>об успехах ансамбля танца «Заманкул» с. Заманкул</w:t>
      </w:r>
      <w:r w:rsidRPr="00E4588B">
        <w:t>]</w:t>
      </w:r>
      <w:r>
        <w:t xml:space="preserve"> / Луиза Дударова // Жизнь Правобережья. – 2017. – 30 марта. – С. 8.</w:t>
      </w:r>
    </w:p>
    <w:p w14:paraId="79B59CD4" w14:textId="77777777" w:rsidR="002C0548" w:rsidRDefault="002C0548" w:rsidP="00E06EF9">
      <w:pPr>
        <w:pStyle w:val="a3"/>
        <w:numPr>
          <w:ilvl w:val="0"/>
          <w:numId w:val="8"/>
        </w:numPr>
        <w:jc w:val="both"/>
      </w:pPr>
      <w:r w:rsidRPr="000E6316">
        <w:rPr>
          <w:b/>
        </w:rPr>
        <w:t>Зассеев, В.</w:t>
      </w:r>
      <w:r>
        <w:t xml:space="preserve"> «Нарты» завоевывают танцпол : </w:t>
      </w:r>
      <w:r w:rsidRPr="000E6316">
        <w:t>[</w:t>
      </w:r>
      <w:r>
        <w:t>беседа с одним из основателей танц. анс. «Нарты» Владиком Зассевым / записала А. Цибирова</w:t>
      </w:r>
      <w:r w:rsidRPr="000E6316">
        <w:t>]</w:t>
      </w:r>
      <w:r>
        <w:t xml:space="preserve"> // Слово. – 2017. – 2 нояб. – С. 4-7.</w:t>
      </w:r>
    </w:p>
    <w:p w14:paraId="474E7471" w14:textId="77777777" w:rsidR="002C0548" w:rsidRDefault="002C0548" w:rsidP="00E06EF9">
      <w:pPr>
        <w:pStyle w:val="a3"/>
        <w:numPr>
          <w:ilvl w:val="0"/>
          <w:numId w:val="8"/>
        </w:numPr>
        <w:jc w:val="both"/>
      </w:pPr>
      <w:r w:rsidRPr="000E6316">
        <w:rPr>
          <w:b/>
        </w:rPr>
        <w:t xml:space="preserve">Им – восемь лет, </w:t>
      </w:r>
      <w:r w:rsidRPr="008F0CB2">
        <w:rPr>
          <w:bCs/>
        </w:rPr>
        <w:t>и они по-прежнему неразлучны</w:t>
      </w:r>
      <w:r w:rsidRPr="000E6316">
        <w:rPr>
          <w:b/>
        </w:rPr>
        <w:t xml:space="preserve"> </w:t>
      </w:r>
      <w:r>
        <w:t xml:space="preserve">: </w:t>
      </w:r>
      <w:r w:rsidRPr="000E6316">
        <w:t>[</w:t>
      </w:r>
      <w:r>
        <w:t>нар. ансамблю танца «Сувенир» г. Моздока исполнилось 8 лет / подгот. Ю. Юрова</w:t>
      </w:r>
      <w:r w:rsidRPr="000E6316">
        <w:t>]</w:t>
      </w:r>
      <w:r>
        <w:t xml:space="preserve"> // Моздокский вестник. – 2017. – 30 мая. – С. 2.</w:t>
      </w:r>
    </w:p>
    <w:p w14:paraId="27D5DD9B" w14:textId="77777777" w:rsidR="002C0548" w:rsidRDefault="002C0548" w:rsidP="00E06EF9">
      <w:pPr>
        <w:pStyle w:val="a3"/>
        <w:numPr>
          <w:ilvl w:val="0"/>
          <w:numId w:val="8"/>
        </w:numPr>
        <w:jc w:val="both"/>
      </w:pPr>
      <w:r w:rsidRPr="000E6316">
        <w:rPr>
          <w:b/>
        </w:rPr>
        <w:t>С</w:t>
      </w:r>
      <w:r w:rsidRPr="000E6316">
        <w:rPr>
          <w:rFonts w:cs="Times New Roman"/>
          <w:b/>
        </w:rPr>
        <w:t>æ</w:t>
      </w:r>
      <w:r w:rsidRPr="000E6316">
        <w:rPr>
          <w:b/>
        </w:rPr>
        <w:t xml:space="preserve"> курдиат – </w:t>
      </w:r>
      <w:r w:rsidRPr="000E6316">
        <w:rPr>
          <w:rFonts w:cs="Times New Roman"/>
          <w:b/>
        </w:rPr>
        <w:t>æ</w:t>
      </w:r>
      <w:r w:rsidRPr="000E6316">
        <w:rPr>
          <w:b/>
        </w:rPr>
        <w:t>рдз</w:t>
      </w:r>
      <w:r w:rsidRPr="000E6316">
        <w:rPr>
          <w:rFonts w:cs="Times New Roman"/>
          <w:b/>
        </w:rPr>
        <w:t>æ</w:t>
      </w:r>
      <w:r w:rsidRPr="000E6316">
        <w:rPr>
          <w:b/>
        </w:rPr>
        <w:t>й л</w:t>
      </w:r>
      <w:r w:rsidRPr="000E6316">
        <w:rPr>
          <w:rFonts w:cs="Times New Roman"/>
          <w:b/>
        </w:rPr>
        <w:t>æ</w:t>
      </w:r>
      <w:r w:rsidRPr="000E6316">
        <w:rPr>
          <w:b/>
        </w:rPr>
        <w:t>в</w:t>
      </w:r>
      <w:r w:rsidRPr="000E6316">
        <w:rPr>
          <w:rFonts w:cs="Times New Roman"/>
          <w:b/>
        </w:rPr>
        <w:t>æ</w:t>
      </w:r>
      <w:r w:rsidRPr="000E6316">
        <w:rPr>
          <w:b/>
        </w:rPr>
        <w:t>рд //</w:t>
      </w:r>
      <w:r>
        <w:t xml:space="preserve"> Слово. – 2017. – 14 апр. – Ф. 6.</w:t>
      </w:r>
    </w:p>
    <w:p w14:paraId="52A352E2" w14:textId="77777777" w:rsidR="002C0548" w:rsidRPr="000E6316" w:rsidRDefault="002C0548" w:rsidP="002C0548">
      <w:pPr>
        <w:pStyle w:val="a3"/>
        <w:ind w:left="0" w:firstLine="1418"/>
        <w:jc w:val="both"/>
      </w:pPr>
      <w:r>
        <w:t xml:space="preserve">Им талант дан природой : </w:t>
      </w:r>
      <w:r w:rsidRPr="000E6316">
        <w:t>[</w:t>
      </w:r>
      <w:r>
        <w:t>о мл. гр. анс. нар. танца Дворца культуры с. Эльхотово</w:t>
      </w:r>
      <w:r w:rsidRPr="000E6316">
        <w:t>]</w:t>
      </w:r>
      <w:r>
        <w:t>.</w:t>
      </w:r>
    </w:p>
    <w:p w14:paraId="5EAF7E31" w14:textId="77777777" w:rsidR="002C0548" w:rsidRDefault="002C0548" w:rsidP="00E06EF9">
      <w:pPr>
        <w:pStyle w:val="a3"/>
        <w:numPr>
          <w:ilvl w:val="0"/>
          <w:numId w:val="8"/>
        </w:numPr>
        <w:jc w:val="both"/>
      </w:pPr>
      <w:r w:rsidRPr="00C00EB7">
        <w:rPr>
          <w:b/>
        </w:rPr>
        <w:t xml:space="preserve">«Калейдоскоп искусств» </w:t>
      </w:r>
      <w:r w:rsidRPr="008F0CB2">
        <w:rPr>
          <w:bCs/>
        </w:rPr>
        <w:t>в Лицее искусств</w:t>
      </w:r>
      <w:r>
        <w:t xml:space="preserve"> : </w:t>
      </w:r>
      <w:r w:rsidRPr="000E6316">
        <w:t>[</w:t>
      </w:r>
      <w:r>
        <w:t xml:space="preserve">на сцене респ. лицея искусств открылась творч. шк. «Уроки танца», орг. М-вом культуры РФ </w:t>
      </w:r>
      <w:r>
        <w:lastRenderedPageBreak/>
        <w:t>и респ. лицеем, куда приехали гости из Москвы, Каб.-Балкарии, Адыги</w:t>
      </w:r>
      <w:r w:rsidRPr="000E6316">
        <w:t>]</w:t>
      </w:r>
      <w:r>
        <w:t xml:space="preserve"> // Владикавказ. – 2017. – 13 апр. – С. 4.</w:t>
      </w:r>
    </w:p>
    <w:p w14:paraId="0D8912B1" w14:textId="77777777" w:rsidR="002C0548" w:rsidRDefault="002C0548" w:rsidP="00E06EF9">
      <w:pPr>
        <w:pStyle w:val="a3"/>
        <w:numPr>
          <w:ilvl w:val="0"/>
          <w:numId w:val="8"/>
        </w:numPr>
        <w:jc w:val="both"/>
      </w:pPr>
      <w:r w:rsidRPr="00C00EB7">
        <w:rPr>
          <w:b/>
        </w:rPr>
        <w:t>Касаты, А.</w:t>
      </w:r>
      <w:r>
        <w:t xml:space="preserve"> Кафт – й</w:t>
      </w:r>
      <w:r>
        <w:rPr>
          <w:rFonts w:cs="Times New Roman"/>
        </w:rPr>
        <w:t>æ</w:t>
      </w:r>
      <w:r>
        <w:t xml:space="preserve"> уды хай / Касаты Асл</w:t>
      </w:r>
      <w:r>
        <w:rPr>
          <w:rFonts w:cs="Times New Roman"/>
        </w:rPr>
        <w:t>æ</w:t>
      </w:r>
      <w:r>
        <w:t>нбег // Рæстдзинад. – 2017. – 24 окт. – Ф. 3.</w:t>
      </w:r>
    </w:p>
    <w:p w14:paraId="5E9ED190" w14:textId="2E9DF8FB" w:rsidR="002C0548" w:rsidRPr="00C00EB7" w:rsidRDefault="002C0548" w:rsidP="002C0548">
      <w:pPr>
        <w:pStyle w:val="a3"/>
        <w:ind w:left="0" w:firstLine="1418"/>
        <w:jc w:val="both"/>
      </w:pPr>
      <w:r>
        <w:t xml:space="preserve">Касаев, А. Танец – его душа : </w:t>
      </w:r>
      <w:r w:rsidRPr="00C00EB7">
        <w:t>[</w:t>
      </w:r>
      <w:r>
        <w:t>о танцоре анс. нар. танца «Алан» и рук.</w:t>
      </w:r>
      <w:r w:rsidRPr="00C00EB7">
        <w:t>]</w:t>
      </w:r>
      <w:r>
        <w:t>.</w:t>
      </w:r>
    </w:p>
    <w:p w14:paraId="0DDA632C" w14:textId="77777777" w:rsidR="002C0548" w:rsidRDefault="002C0548" w:rsidP="00E06EF9">
      <w:pPr>
        <w:pStyle w:val="a3"/>
        <w:numPr>
          <w:ilvl w:val="0"/>
          <w:numId w:val="8"/>
        </w:numPr>
        <w:jc w:val="both"/>
      </w:pPr>
      <w:r w:rsidRPr="00C00EB7">
        <w:rPr>
          <w:b/>
        </w:rPr>
        <w:t xml:space="preserve">Качлаев, Т. </w:t>
      </w:r>
      <w:r>
        <w:t xml:space="preserve">«Звездный дождь – 2017» : </w:t>
      </w:r>
      <w:r w:rsidRPr="00C00EB7">
        <w:t>[</w:t>
      </w:r>
      <w:r>
        <w:t xml:space="preserve">хореогр. анс. ДДТ Пригород. р-на принял участие в </w:t>
      </w:r>
      <w:r>
        <w:rPr>
          <w:lang w:val="en-US"/>
        </w:rPr>
        <w:t>VII</w:t>
      </w:r>
      <w:r>
        <w:t xml:space="preserve"> Междунар. фестивале-конкурсе «Звездный дождь» в г. Железноводске</w:t>
      </w:r>
      <w:r w:rsidRPr="00C00EB7">
        <w:t>]</w:t>
      </w:r>
      <w:r>
        <w:t xml:space="preserve"> / Т. Качлаева // Фидиуæг. – 2017. – 18 марта. – С. 4.</w:t>
      </w:r>
    </w:p>
    <w:p w14:paraId="0E1B4B01" w14:textId="77777777" w:rsidR="002C0548" w:rsidRDefault="002C0548" w:rsidP="00E06EF9">
      <w:pPr>
        <w:pStyle w:val="a3"/>
        <w:numPr>
          <w:ilvl w:val="0"/>
          <w:numId w:val="8"/>
        </w:numPr>
        <w:jc w:val="both"/>
      </w:pPr>
      <w:r w:rsidRPr="009D2473">
        <w:rPr>
          <w:b/>
        </w:rPr>
        <w:t>Козаев, С.</w:t>
      </w:r>
      <w:r>
        <w:t xml:space="preserve"> Аланская баллада : </w:t>
      </w:r>
      <w:r w:rsidRPr="00C00EB7">
        <w:t>[</w:t>
      </w:r>
      <w:r>
        <w:t>о работе над постановкой хореограф. спектакля «Симд» – «Алант</w:t>
      </w:r>
      <w:r>
        <w:rPr>
          <w:rFonts w:cs="Times New Roman"/>
        </w:rPr>
        <w:t>æ</w:t>
      </w:r>
      <w:r>
        <w:t xml:space="preserve">. </w:t>
      </w:r>
      <w:r>
        <w:rPr>
          <w:rFonts w:cs="Times New Roman"/>
        </w:rPr>
        <w:t>Æ</w:t>
      </w:r>
      <w:r>
        <w:t>нусон каф</w:t>
      </w:r>
      <w:r>
        <w:rPr>
          <w:rFonts w:cs="Times New Roman"/>
        </w:rPr>
        <w:t>æ</w:t>
      </w:r>
      <w:r>
        <w:t>г» («Аланы. Вечная легенда»), премьера которой прошла в Осет. театре : рассказывает худрук образцов. ансамбля танца «Дети гор» С. Козаев / записала Е. Толоконникова</w:t>
      </w:r>
      <w:r w:rsidRPr="00C00EB7">
        <w:t>]</w:t>
      </w:r>
      <w:r>
        <w:t xml:space="preserve"> // Северная Осетия. – 2017. – 28 апр. – С. 5.</w:t>
      </w:r>
    </w:p>
    <w:p w14:paraId="48192BCC" w14:textId="77777777" w:rsidR="002C0548" w:rsidRDefault="002C0548" w:rsidP="00E06EF9">
      <w:pPr>
        <w:pStyle w:val="a3"/>
        <w:numPr>
          <w:ilvl w:val="0"/>
          <w:numId w:val="8"/>
        </w:numPr>
        <w:jc w:val="both"/>
      </w:pPr>
      <w:r w:rsidRPr="009D2473">
        <w:rPr>
          <w:b/>
        </w:rPr>
        <w:t>Козаев, З.</w:t>
      </w:r>
      <w:r>
        <w:t xml:space="preserve"> Танец как судьба : </w:t>
      </w:r>
      <w:r w:rsidRPr="009D2473">
        <w:t>[</w:t>
      </w:r>
      <w:r>
        <w:t>беседа с нар. арт. РФ З. Козаевым о награждении его премией правительства РФ «Душа России» в номинации «Народный танец» / записала О. Датиева</w:t>
      </w:r>
      <w:r w:rsidRPr="009D2473">
        <w:t>]</w:t>
      </w:r>
      <w:r>
        <w:t xml:space="preserve"> // Владикавказ. – 2017. – 19 окт. – С. 3.</w:t>
      </w:r>
    </w:p>
    <w:p w14:paraId="08B20110" w14:textId="77777777" w:rsidR="002C0548" w:rsidRDefault="002C0548" w:rsidP="00E06EF9">
      <w:pPr>
        <w:pStyle w:val="a3"/>
        <w:numPr>
          <w:ilvl w:val="0"/>
          <w:numId w:val="8"/>
        </w:numPr>
        <w:jc w:val="both"/>
      </w:pPr>
      <w:r w:rsidRPr="009D2473">
        <w:rPr>
          <w:b/>
        </w:rPr>
        <w:t>Козаева, Ж,</w:t>
      </w:r>
      <w:r>
        <w:t xml:space="preserve"> Солнечное затмение : </w:t>
      </w:r>
      <w:r w:rsidRPr="009D2473">
        <w:t>[</w:t>
      </w:r>
      <w:r>
        <w:t>о том, почему дет. танц. ансамбль «Хуры тын» остался без репетиц. помещений : рассказывают худрук ансамбля Ж. Козаева и худрук Гос. ансамбля «Алан» Р. Тедеев</w:t>
      </w:r>
      <w:r w:rsidRPr="009D2473">
        <w:t>]</w:t>
      </w:r>
      <w:r>
        <w:t xml:space="preserve"> // Северная Осетия. – 2017. – 1 дек. – С. 3.</w:t>
      </w:r>
    </w:p>
    <w:p w14:paraId="2FDF6F06" w14:textId="77777777" w:rsidR="002C0548" w:rsidRDefault="002C0548" w:rsidP="00E06EF9">
      <w:pPr>
        <w:pStyle w:val="a3"/>
        <w:numPr>
          <w:ilvl w:val="0"/>
          <w:numId w:val="8"/>
        </w:numPr>
        <w:jc w:val="both"/>
      </w:pPr>
      <w:r w:rsidRPr="006506E7">
        <w:rPr>
          <w:b/>
        </w:rPr>
        <w:t>Козырева, М.</w:t>
      </w:r>
      <w:r>
        <w:t xml:space="preserve"> «Заманкул» пленил скромностью </w:t>
      </w:r>
      <w:r w:rsidRPr="006506E7">
        <w:t>и достоинством : [</w:t>
      </w:r>
      <w:r>
        <w:t xml:space="preserve">об участии дет. танцевал. анс. «Заманкул» в </w:t>
      </w:r>
      <w:r>
        <w:rPr>
          <w:lang w:val="en-US"/>
        </w:rPr>
        <w:t>VII</w:t>
      </w:r>
      <w:r>
        <w:t xml:space="preserve"> Междунар. фестивале-конкурсе дет. и юнош. творчества «Берег побед» в Дагомысе : беседа с дир. анс. М. Козыревой / записала Л. Дударова</w:t>
      </w:r>
      <w:r w:rsidRPr="006506E7">
        <w:t>] // Жизнь Правобережья. – 2017. – 9 февр. – С</w:t>
      </w:r>
      <w:r>
        <w:t>. 1, 5.</w:t>
      </w:r>
    </w:p>
    <w:p w14:paraId="29B2F31A" w14:textId="77777777" w:rsidR="002C0548" w:rsidRDefault="002C0548" w:rsidP="00E06EF9">
      <w:pPr>
        <w:pStyle w:val="a3"/>
        <w:numPr>
          <w:ilvl w:val="0"/>
          <w:numId w:val="8"/>
        </w:numPr>
        <w:jc w:val="both"/>
      </w:pPr>
      <w:r w:rsidRPr="006506E7">
        <w:rPr>
          <w:b/>
        </w:rPr>
        <w:t>Кортиев, А.</w:t>
      </w:r>
      <w:r>
        <w:t xml:space="preserve"> Зачарованное жюри аплодировало, стоя : </w:t>
      </w:r>
      <w:r w:rsidRPr="006506E7">
        <w:t>[</w:t>
      </w:r>
      <w:r>
        <w:t>об успешном выст. анс. нар. танца «Б</w:t>
      </w:r>
      <w:r>
        <w:rPr>
          <w:rFonts w:cs="Times New Roman"/>
        </w:rPr>
        <w:t>æ</w:t>
      </w:r>
      <w:r>
        <w:t>ркад» Пригородного РДК на конкурсе в Сочи</w:t>
      </w:r>
      <w:r w:rsidRPr="006506E7">
        <w:t>]</w:t>
      </w:r>
      <w:r>
        <w:t xml:space="preserve"> / Ахсар Кортиев // Фидиуæг. – 2017. – 18 март. – С. 5. : ил.</w:t>
      </w:r>
    </w:p>
    <w:p w14:paraId="5124EF95" w14:textId="77777777" w:rsidR="002C0548" w:rsidRDefault="002C0548" w:rsidP="00E06EF9">
      <w:pPr>
        <w:pStyle w:val="a3"/>
        <w:numPr>
          <w:ilvl w:val="0"/>
          <w:numId w:val="8"/>
        </w:numPr>
        <w:jc w:val="both"/>
      </w:pPr>
      <w:r w:rsidRPr="006506E7">
        <w:rPr>
          <w:b/>
        </w:rPr>
        <w:t>Крылова, В.</w:t>
      </w:r>
      <w:r>
        <w:t xml:space="preserve"> Я пришел серьезно потанцевать : </w:t>
      </w:r>
      <w:r w:rsidRPr="006506E7">
        <w:t>[</w:t>
      </w:r>
      <w:r>
        <w:t>во Владикавказе прошел Межрегион. фестиваль-конкурс «Мир танца»</w:t>
      </w:r>
      <w:r w:rsidRPr="006506E7">
        <w:t>]</w:t>
      </w:r>
      <w:r>
        <w:t xml:space="preserve"> / Виктория Крылова // Слово. – 2017. – 2 марта. – С. 4.</w:t>
      </w:r>
    </w:p>
    <w:p w14:paraId="1107F761" w14:textId="77777777" w:rsidR="002C0548" w:rsidRDefault="002C0548" w:rsidP="00E06EF9">
      <w:pPr>
        <w:pStyle w:val="a3"/>
        <w:numPr>
          <w:ilvl w:val="0"/>
          <w:numId w:val="8"/>
        </w:numPr>
        <w:jc w:val="both"/>
      </w:pPr>
      <w:r w:rsidRPr="006506E7">
        <w:rPr>
          <w:b/>
        </w:rPr>
        <w:t>Кусаев, М.</w:t>
      </w:r>
      <w:r>
        <w:t xml:space="preserve"> Крылья «Белой вороны» : </w:t>
      </w:r>
      <w:r w:rsidRPr="006506E7">
        <w:t>[</w:t>
      </w:r>
      <w:r>
        <w:t>об участии владикавказской студии «Зазеркалье» во всерос. конкурсе-фестивале театр. искусства «Белая ворона» в Москве : рассказывает рук. студии М. Кусаев / записала Дз. Гаглойты</w:t>
      </w:r>
      <w:r w:rsidRPr="006506E7">
        <w:t>]</w:t>
      </w:r>
      <w:r>
        <w:t xml:space="preserve"> // Северная Осетия. – 2017. – 14 апр. – С. 5.</w:t>
      </w:r>
    </w:p>
    <w:p w14:paraId="79AA0C51" w14:textId="77777777" w:rsidR="002C0548" w:rsidRDefault="002C0548" w:rsidP="00E06EF9">
      <w:pPr>
        <w:pStyle w:val="a3"/>
        <w:numPr>
          <w:ilvl w:val="0"/>
          <w:numId w:val="8"/>
        </w:numPr>
        <w:jc w:val="both"/>
      </w:pPr>
      <w:r w:rsidRPr="00150C8C">
        <w:rPr>
          <w:b/>
        </w:rPr>
        <w:lastRenderedPageBreak/>
        <w:t>Куцукова, Р.</w:t>
      </w:r>
      <w:r>
        <w:t xml:space="preserve"> Покорение осетинами ульяновской земли : </w:t>
      </w:r>
      <w:r w:rsidRPr="006506E7">
        <w:t>[</w:t>
      </w:r>
      <w:r>
        <w:t xml:space="preserve">творческий коллектив Ираф» Дома культуры с. Чикола, принял участие в </w:t>
      </w:r>
      <w:r>
        <w:rPr>
          <w:lang w:val="en-US"/>
        </w:rPr>
        <w:t>VII</w:t>
      </w:r>
      <w:r>
        <w:t xml:space="preserve"> Межрегион. фестивале «12 жемчужин» в Ульяновске</w:t>
      </w:r>
      <w:r w:rsidRPr="006506E7">
        <w:t>]</w:t>
      </w:r>
      <w:r>
        <w:t xml:space="preserve"> / Регина Куцукова // Ирæф. – 2017. – 29 июня. – С. 3.</w:t>
      </w:r>
    </w:p>
    <w:p w14:paraId="0BA77597" w14:textId="77777777" w:rsidR="002C0548" w:rsidRDefault="002C0548" w:rsidP="00E06EF9">
      <w:pPr>
        <w:pStyle w:val="a3"/>
        <w:numPr>
          <w:ilvl w:val="0"/>
          <w:numId w:val="8"/>
        </w:numPr>
        <w:jc w:val="both"/>
      </w:pPr>
      <w:r w:rsidRPr="006139F7">
        <w:rPr>
          <w:b/>
        </w:rPr>
        <w:t>Лагкуев, Р.</w:t>
      </w:r>
      <w:r>
        <w:t xml:space="preserve"> В ритме творчества : </w:t>
      </w:r>
      <w:r w:rsidRPr="006139F7">
        <w:t>[</w:t>
      </w:r>
      <w:r>
        <w:t>о студ. ансамбле танца «Амонд» Республик. колледжа культуры Минкульта РСО-А</w:t>
      </w:r>
      <w:r w:rsidRPr="006139F7">
        <w:t>]</w:t>
      </w:r>
      <w:r>
        <w:t xml:space="preserve"> / Рамазан Лагкуев // Северная Осетия. – 2017. – 8 февр. – С. 6.</w:t>
      </w:r>
    </w:p>
    <w:p w14:paraId="3256E691" w14:textId="77777777" w:rsidR="002C0548" w:rsidRDefault="002C0548" w:rsidP="00E06EF9">
      <w:pPr>
        <w:pStyle w:val="a3"/>
        <w:numPr>
          <w:ilvl w:val="0"/>
          <w:numId w:val="8"/>
        </w:numPr>
        <w:jc w:val="both"/>
      </w:pPr>
      <w:r w:rsidRPr="00425036">
        <w:rPr>
          <w:b/>
        </w:rPr>
        <w:t xml:space="preserve">Лозинская, В. </w:t>
      </w:r>
      <w:r>
        <w:t xml:space="preserve">Москва поверила : </w:t>
      </w:r>
      <w:r w:rsidRPr="006139F7">
        <w:t>[</w:t>
      </w:r>
      <w:r>
        <w:t xml:space="preserve">об участии солистки театра танца «Арт Хур» М. Зангиевой и юного художника А. А. Могоева в </w:t>
      </w:r>
      <w:r>
        <w:rPr>
          <w:lang w:val="en-US"/>
        </w:rPr>
        <w:t>VIII</w:t>
      </w:r>
      <w:r>
        <w:t xml:space="preserve"> Междунар. фестивале-конкурсе дет. и юнош. творчества «Москва верит талантам»</w:t>
      </w:r>
      <w:r w:rsidRPr="006139F7">
        <w:t>]</w:t>
      </w:r>
      <w:r>
        <w:t xml:space="preserve"> / Валерия Лозинская // Северная Осетия. – 2017. – 17 мая. – С. 6.</w:t>
      </w:r>
    </w:p>
    <w:p w14:paraId="4AD811CE" w14:textId="77777777" w:rsidR="002C0548" w:rsidRDefault="002C0548" w:rsidP="00E06EF9">
      <w:pPr>
        <w:pStyle w:val="a3"/>
        <w:numPr>
          <w:ilvl w:val="0"/>
          <w:numId w:val="8"/>
        </w:numPr>
        <w:jc w:val="both"/>
      </w:pPr>
      <w:r w:rsidRPr="00717708">
        <w:rPr>
          <w:b/>
        </w:rPr>
        <w:t>Лагкуев, Р.</w:t>
      </w:r>
      <w:r>
        <w:t xml:space="preserve"> Чиколинские таланты : </w:t>
      </w:r>
      <w:r w:rsidRPr="006139F7">
        <w:t>[</w:t>
      </w:r>
      <w:r>
        <w:t>о дет. ансамбле нар. танца Ирафского р-на «Ираф»</w:t>
      </w:r>
      <w:r w:rsidRPr="006139F7">
        <w:t>]</w:t>
      </w:r>
      <w:r>
        <w:t xml:space="preserve"> / Рамазан Лагкуев // Северная Осетия. – 2017. – 14 февр. – С. 4.</w:t>
      </w:r>
    </w:p>
    <w:p w14:paraId="5E2FF077" w14:textId="77777777" w:rsidR="002C0548" w:rsidRDefault="002C0548" w:rsidP="00E06EF9">
      <w:pPr>
        <w:pStyle w:val="a3"/>
        <w:numPr>
          <w:ilvl w:val="0"/>
          <w:numId w:val="8"/>
        </w:numPr>
        <w:jc w:val="both"/>
      </w:pPr>
      <w:r w:rsidRPr="00717708">
        <w:rPr>
          <w:b/>
        </w:rPr>
        <w:t>Лапкина, О.</w:t>
      </w:r>
      <w:r>
        <w:t xml:space="preserve"> Искрометная : </w:t>
      </w:r>
      <w:r w:rsidRPr="00717708">
        <w:t>[</w:t>
      </w:r>
      <w:r>
        <w:t>о преподавателе ДМШ с. Ногир, рук. дет. хореограф. ансамбля «Цахар», заслуж. работнике культуры РСО-А Гаянэ Шавердовой</w:t>
      </w:r>
      <w:r w:rsidRPr="00717708">
        <w:t xml:space="preserve">] </w:t>
      </w:r>
      <w:r>
        <w:t>/ Ольга Лапкина // Северная Осетия. – 2017. – 22 апр. – С. 9.</w:t>
      </w:r>
    </w:p>
    <w:p w14:paraId="7028DCE5" w14:textId="77777777" w:rsidR="002C0548" w:rsidRDefault="002C0548" w:rsidP="00E06EF9">
      <w:pPr>
        <w:pStyle w:val="a3"/>
        <w:numPr>
          <w:ilvl w:val="0"/>
          <w:numId w:val="8"/>
        </w:numPr>
        <w:jc w:val="both"/>
      </w:pPr>
      <w:r w:rsidRPr="00717708">
        <w:rPr>
          <w:b/>
        </w:rPr>
        <w:t>Леонтьев, А.</w:t>
      </w:r>
      <w:r>
        <w:t xml:space="preserve"> Фыццаг ирон кинорежиссер – Фыдыб</w:t>
      </w:r>
      <w:r>
        <w:rPr>
          <w:rFonts w:cs="Times New Roman"/>
        </w:rPr>
        <w:t>æ</w:t>
      </w:r>
      <w:r>
        <w:t>ст</w:t>
      </w:r>
      <w:r>
        <w:rPr>
          <w:rFonts w:cs="Times New Roman"/>
        </w:rPr>
        <w:t>æ</w:t>
      </w:r>
      <w:r>
        <w:t>йы Стыр х</w:t>
      </w:r>
      <w:r>
        <w:rPr>
          <w:rFonts w:cs="Times New Roman"/>
        </w:rPr>
        <w:t>æ</w:t>
      </w:r>
      <w:r>
        <w:t>сты / Анатолий Леонтьев // Рæстдзинад. – 2017. – 6 май. – Ф. 3.</w:t>
      </w:r>
    </w:p>
    <w:p w14:paraId="6AAF2AF6" w14:textId="77777777" w:rsidR="002C0548" w:rsidRPr="00717708" w:rsidRDefault="002C0548" w:rsidP="002C0548">
      <w:pPr>
        <w:pStyle w:val="a3"/>
        <w:ind w:left="0" w:firstLine="1418"/>
        <w:jc w:val="both"/>
      </w:pPr>
      <w:r>
        <w:t xml:space="preserve">Леонтьев, А. Первый осетинский кинорежиссер в Великой Отечественной войне : </w:t>
      </w:r>
      <w:r w:rsidRPr="00717708">
        <w:t>[</w:t>
      </w:r>
      <w:r>
        <w:t>Владимир Валиев (Валишвили)</w:t>
      </w:r>
      <w:r w:rsidRPr="00717708">
        <w:t>]</w:t>
      </w:r>
      <w:r>
        <w:t>.</w:t>
      </w:r>
    </w:p>
    <w:p w14:paraId="5D0FFD40" w14:textId="77777777" w:rsidR="002C0548" w:rsidRDefault="002C0548" w:rsidP="00E06EF9">
      <w:pPr>
        <w:pStyle w:val="a3"/>
        <w:numPr>
          <w:ilvl w:val="0"/>
          <w:numId w:val="8"/>
        </w:numPr>
        <w:jc w:val="both"/>
      </w:pPr>
      <w:r w:rsidRPr="00717708">
        <w:rPr>
          <w:b/>
        </w:rPr>
        <w:t>Льянова, Э.</w:t>
      </w:r>
      <w:r>
        <w:t xml:space="preserve"> Пусть множатся наши победы : </w:t>
      </w:r>
      <w:r w:rsidRPr="00717708">
        <w:t>[</w:t>
      </w:r>
      <w:r>
        <w:t>чествование танцоров анс. нар. танца РДК «Аланы» под рук. Б. Найфонова также поздравили спортсменов из Алагирского р-на</w:t>
      </w:r>
      <w:r w:rsidRPr="00717708">
        <w:t>]</w:t>
      </w:r>
      <w:r>
        <w:t xml:space="preserve"> / Элина Льянова // Заря. – 2017. – 21 дек. – С. 2.</w:t>
      </w:r>
    </w:p>
    <w:p w14:paraId="497370F1" w14:textId="77777777" w:rsidR="002C0548" w:rsidRDefault="002C0548" w:rsidP="00E06EF9">
      <w:pPr>
        <w:pStyle w:val="a3"/>
        <w:numPr>
          <w:ilvl w:val="0"/>
          <w:numId w:val="8"/>
        </w:numPr>
        <w:jc w:val="both"/>
      </w:pPr>
      <w:r w:rsidRPr="00EF29C0">
        <w:rPr>
          <w:b/>
        </w:rPr>
        <w:t>Малышева, Д.</w:t>
      </w:r>
      <w:r>
        <w:t xml:space="preserve"> День смеха от КВНщиков! : </w:t>
      </w:r>
      <w:r w:rsidRPr="00717708">
        <w:t>[</w:t>
      </w:r>
      <w:r>
        <w:t>в Сев.-Осет. гос. ун-те стартовал новый сезон регион. лиги КВН «Алания»</w:t>
      </w:r>
      <w:r w:rsidRPr="00717708">
        <w:t>]</w:t>
      </w:r>
      <w:r>
        <w:t xml:space="preserve"> / Дана Малышева // Слово. – 2017. – 6 апр. – С. 3.</w:t>
      </w:r>
    </w:p>
    <w:p w14:paraId="6CC0AE95" w14:textId="77777777" w:rsidR="002C0548" w:rsidRDefault="002C0548" w:rsidP="00E06EF9">
      <w:pPr>
        <w:pStyle w:val="a3"/>
        <w:numPr>
          <w:ilvl w:val="0"/>
          <w:numId w:val="8"/>
        </w:numPr>
        <w:jc w:val="both"/>
      </w:pPr>
      <w:r w:rsidRPr="00EF29C0">
        <w:rPr>
          <w:b/>
        </w:rPr>
        <w:t>Маргиева, З.</w:t>
      </w:r>
      <w:r>
        <w:t xml:space="preserve"> Жеребьевка со вкусом : </w:t>
      </w:r>
      <w:r w:rsidRPr="00EF29C0">
        <w:t>[</w:t>
      </w:r>
      <w:r>
        <w:t>во Владикавказе состоялась жеребьевка 1 хореогр. конкурса сольных исполнит. «Соло»</w:t>
      </w:r>
      <w:r w:rsidRPr="00EF29C0">
        <w:t>]</w:t>
      </w:r>
      <w:r>
        <w:t xml:space="preserve"> / Зарина Маргиева // Владикавказ. – 2017. – 27 апр. – С. 3.</w:t>
      </w:r>
    </w:p>
    <w:p w14:paraId="36F66C96" w14:textId="77777777" w:rsidR="002C0548" w:rsidRDefault="002C0548" w:rsidP="00E06EF9">
      <w:pPr>
        <w:pStyle w:val="a3"/>
        <w:numPr>
          <w:ilvl w:val="0"/>
          <w:numId w:val="8"/>
        </w:numPr>
        <w:jc w:val="both"/>
      </w:pPr>
      <w:r w:rsidRPr="00B02F9B">
        <w:rPr>
          <w:b/>
        </w:rPr>
        <w:t>Микоэльян, Н.</w:t>
      </w:r>
      <w:r>
        <w:t xml:space="preserve"> Танцуют все : </w:t>
      </w:r>
      <w:r w:rsidRPr="00EF29C0">
        <w:t>[</w:t>
      </w:r>
      <w:r>
        <w:t>в МБОУ-лицее завершился творч. проект «Радуга талантов». Рассказывает зав. шк. по воспитат. работе Н. Микоэльян о конкурсе / записала Залина Маргиева</w:t>
      </w:r>
      <w:r w:rsidRPr="00EF29C0">
        <w:t>]</w:t>
      </w:r>
      <w:r>
        <w:t xml:space="preserve"> // Владикавказ. – 2017. – 11 апр. – С. 4.</w:t>
      </w:r>
    </w:p>
    <w:p w14:paraId="26B0840B" w14:textId="77777777" w:rsidR="002C0548" w:rsidRDefault="002C0548" w:rsidP="00E06EF9">
      <w:pPr>
        <w:pStyle w:val="a3"/>
        <w:numPr>
          <w:ilvl w:val="0"/>
          <w:numId w:val="8"/>
        </w:numPr>
        <w:jc w:val="both"/>
      </w:pPr>
      <w:r w:rsidRPr="00B02F9B">
        <w:rPr>
          <w:b/>
        </w:rPr>
        <w:t>«Мир танца»</w:t>
      </w:r>
      <w:r>
        <w:t xml:space="preserve"> : </w:t>
      </w:r>
      <w:r w:rsidRPr="00B02F9B">
        <w:t>[</w:t>
      </w:r>
      <w:r>
        <w:t>в Сев. Осетии впервые пройдет Межрегион. фестиваль со всего Кавказа</w:t>
      </w:r>
      <w:r w:rsidRPr="00B02F9B">
        <w:t>]</w:t>
      </w:r>
      <w:r>
        <w:t xml:space="preserve"> // Слово. – 2017. – 17 февр. – С. 8.</w:t>
      </w:r>
    </w:p>
    <w:p w14:paraId="5CC673C2" w14:textId="77777777" w:rsidR="002C0548" w:rsidRDefault="002C0548" w:rsidP="00E06EF9">
      <w:pPr>
        <w:pStyle w:val="a3"/>
        <w:numPr>
          <w:ilvl w:val="0"/>
          <w:numId w:val="8"/>
        </w:numPr>
        <w:jc w:val="both"/>
      </w:pPr>
      <w:r w:rsidRPr="002A283F">
        <w:rPr>
          <w:b/>
        </w:rPr>
        <w:lastRenderedPageBreak/>
        <w:t>Найфонов, Б.</w:t>
      </w:r>
      <w:r>
        <w:t xml:space="preserve"> Б. Курс на победу! : </w:t>
      </w:r>
      <w:r w:rsidRPr="00B02F9B">
        <w:t>[</w:t>
      </w:r>
      <w:r>
        <w:t>беседа с рук. детского нар. анс. «Аланы», зав. культ.-просвет. учреждения Алагирского р-на МБУК РДК Батрадзом Бекмарзаевичем Найфоновым / записала Дз. Гаглойты</w:t>
      </w:r>
      <w:r w:rsidRPr="00B02F9B">
        <w:t>]</w:t>
      </w:r>
      <w:r>
        <w:t xml:space="preserve"> // Слово. – 2017. – 12 окт. – С. 5.</w:t>
      </w:r>
    </w:p>
    <w:p w14:paraId="4453CA8B" w14:textId="77777777" w:rsidR="002C0548" w:rsidRDefault="002C0548" w:rsidP="00E06EF9">
      <w:pPr>
        <w:pStyle w:val="a3"/>
        <w:numPr>
          <w:ilvl w:val="0"/>
          <w:numId w:val="8"/>
        </w:numPr>
        <w:jc w:val="both"/>
      </w:pPr>
      <w:r w:rsidRPr="000E2285">
        <w:rPr>
          <w:b/>
        </w:rPr>
        <w:t>Налдикоева, А.</w:t>
      </w:r>
      <w:r>
        <w:t xml:space="preserve"> Верь в свою мечту! : </w:t>
      </w:r>
      <w:r w:rsidRPr="00CA46EA">
        <w:t>[</w:t>
      </w:r>
      <w:r>
        <w:t xml:space="preserve">об участии воспитанников преподавателя бальных танцев европейского и латино-америк. стиля ДК г. Беслана З. Сиукаева в </w:t>
      </w:r>
      <w:r>
        <w:rPr>
          <w:lang w:val="en-US"/>
        </w:rPr>
        <w:t>VII</w:t>
      </w:r>
      <w:r>
        <w:t xml:space="preserve"> междунар. фестивале-конкурсе сцен. и худож. искусства «Верь в свою звезду»</w:t>
      </w:r>
      <w:r w:rsidRPr="00CA46EA">
        <w:t>]</w:t>
      </w:r>
      <w:r>
        <w:t xml:space="preserve"> / Алина Налдикоева // Жизнь Правобережья. – 2017. – 20 апр. – С. 3.</w:t>
      </w:r>
    </w:p>
    <w:p w14:paraId="5D8E1401" w14:textId="77777777" w:rsidR="002C0548" w:rsidRDefault="002C0548" w:rsidP="00E06EF9">
      <w:pPr>
        <w:pStyle w:val="a3"/>
        <w:numPr>
          <w:ilvl w:val="0"/>
          <w:numId w:val="8"/>
        </w:numPr>
        <w:jc w:val="both"/>
      </w:pPr>
      <w:r w:rsidRPr="00BF00BB">
        <w:rPr>
          <w:b/>
        </w:rPr>
        <w:t>Налдикоева, А.</w:t>
      </w:r>
      <w:r>
        <w:t xml:space="preserve"> Красота нашего танца спасет мир : </w:t>
      </w:r>
      <w:r w:rsidRPr="000E2285">
        <w:t>[</w:t>
      </w:r>
      <w:r>
        <w:t xml:space="preserve">об участии нар. ансамблей «Молодость Беслана» и «Суадон» в </w:t>
      </w:r>
      <w:r>
        <w:rPr>
          <w:lang w:val="en-US"/>
        </w:rPr>
        <w:t>XVI</w:t>
      </w:r>
      <w:r>
        <w:t xml:space="preserve"> Международ. Артийской олимпиаде в Лазаревском р-не Сочи</w:t>
      </w:r>
      <w:r w:rsidRPr="000E2285">
        <w:t>]</w:t>
      </w:r>
      <w:r>
        <w:t xml:space="preserve"> / Алина Налдикоева // Жизнь Правобережья. – 2017. – 23 сент. – С. 4.</w:t>
      </w:r>
    </w:p>
    <w:p w14:paraId="2EA25E94" w14:textId="77777777" w:rsidR="002C0548" w:rsidRDefault="002C0548" w:rsidP="00E06EF9">
      <w:pPr>
        <w:pStyle w:val="a3"/>
        <w:numPr>
          <w:ilvl w:val="0"/>
          <w:numId w:val="8"/>
        </w:numPr>
        <w:jc w:val="both"/>
      </w:pPr>
      <w:r w:rsidRPr="00F06CBD">
        <w:rPr>
          <w:b/>
        </w:rPr>
        <w:t>Нодар Плиев и Дина Бекоева</w:t>
      </w:r>
      <w:r>
        <w:t xml:space="preserve"> </w:t>
      </w:r>
      <w:r w:rsidRPr="00F06CBD">
        <w:t>[</w:t>
      </w:r>
      <w:r>
        <w:t>солистка моск анс. танцев «Алания»</w:t>
      </w:r>
      <w:r w:rsidRPr="00F06CBD">
        <w:t xml:space="preserve">] </w:t>
      </w:r>
      <w:r>
        <w:t xml:space="preserve">исполнят танец «Хонга» на вершине </w:t>
      </w:r>
      <w:r w:rsidRPr="00F06CBD">
        <w:t>[</w:t>
      </w:r>
      <w:r>
        <w:t>Девичьей</w:t>
      </w:r>
      <w:r w:rsidRPr="00F06CBD">
        <w:t xml:space="preserve">] </w:t>
      </w:r>
      <w:r>
        <w:t xml:space="preserve">горы </w:t>
      </w:r>
      <w:r w:rsidRPr="00F06CBD">
        <w:t>[</w:t>
      </w:r>
      <w:r>
        <w:t>29 июля</w:t>
      </w:r>
      <w:r w:rsidRPr="00F06CBD">
        <w:t>]</w:t>
      </w:r>
      <w:r>
        <w:t xml:space="preserve"> // Свободный взгляд. – 2017. – 29 июля. – С. 6.</w:t>
      </w:r>
    </w:p>
    <w:p w14:paraId="2613230B" w14:textId="77777777" w:rsidR="002C0548" w:rsidRDefault="002C0548" w:rsidP="00E06EF9">
      <w:pPr>
        <w:pStyle w:val="a3"/>
        <w:numPr>
          <w:ilvl w:val="0"/>
          <w:numId w:val="8"/>
        </w:numPr>
        <w:jc w:val="both"/>
      </w:pPr>
      <w:r w:rsidRPr="00F06CBD">
        <w:rPr>
          <w:b/>
        </w:rPr>
        <w:t xml:space="preserve">Битарты Зауырбеджы </w:t>
      </w:r>
      <w:r w:rsidRPr="008F0CB2">
        <w:rPr>
          <w:bCs/>
        </w:rPr>
        <w:t>бир</w:t>
      </w:r>
      <w:r w:rsidRPr="008F0CB2">
        <w:rPr>
          <w:rFonts w:cs="Times New Roman"/>
          <w:bCs/>
        </w:rPr>
        <w:t>æ</w:t>
      </w:r>
      <w:r w:rsidRPr="008F0CB2">
        <w:rPr>
          <w:bCs/>
        </w:rPr>
        <w:t>в</w:t>
      </w:r>
      <w:r w:rsidRPr="008F0CB2">
        <w:rPr>
          <w:rFonts w:cs="Times New Roman"/>
          <w:bCs/>
        </w:rPr>
        <w:t>æ</w:t>
      </w:r>
      <w:r w:rsidRPr="008F0CB2">
        <w:rPr>
          <w:bCs/>
        </w:rPr>
        <w:t>рсыг сф</w:t>
      </w:r>
      <w:r w:rsidRPr="008F0CB2">
        <w:rPr>
          <w:rFonts w:cs="Times New Roman"/>
          <w:bCs/>
        </w:rPr>
        <w:t>æ</w:t>
      </w:r>
      <w:r w:rsidRPr="008F0CB2">
        <w:rPr>
          <w:bCs/>
        </w:rPr>
        <w:t>лдыстадон архайды тыхх</w:t>
      </w:r>
      <w:r w:rsidRPr="008F0CB2">
        <w:rPr>
          <w:rFonts w:cs="Times New Roman"/>
          <w:bCs/>
        </w:rPr>
        <w:t>æ</w:t>
      </w:r>
      <w:r w:rsidRPr="008F0CB2">
        <w:rPr>
          <w:bCs/>
        </w:rPr>
        <w:t>й с</w:t>
      </w:r>
      <w:r w:rsidRPr="008F0CB2">
        <w:rPr>
          <w:rFonts w:cs="Times New Roman"/>
          <w:bCs/>
        </w:rPr>
        <w:t>æ</w:t>
      </w:r>
      <w:r w:rsidRPr="008F0CB2">
        <w:rPr>
          <w:bCs/>
        </w:rPr>
        <w:t xml:space="preserve"> хъуыдыт</w:t>
      </w:r>
      <w:r w:rsidRPr="008F0CB2">
        <w:rPr>
          <w:rFonts w:cs="Times New Roman"/>
          <w:bCs/>
        </w:rPr>
        <w:t>æ</w:t>
      </w:r>
      <w:r w:rsidRPr="008F0CB2">
        <w:rPr>
          <w:bCs/>
        </w:rPr>
        <w:t>, с</w:t>
      </w:r>
      <w:r w:rsidRPr="008F0CB2">
        <w:rPr>
          <w:rFonts w:cs="Times New Roman"/>
          <w:bCs/>
        </w:rPr>
        <w:t>æ</w:t>
      </w:r>
      <w:r w:rsidRPr="008F0CB2">
        <w:rPr>
          <w:bCs/>
        </w:rPr>
        <w:t xml:space="preserve"> з</w:t>
      </w:r>
      <w:r w:rsidRPr="008F0CB2">
        <w:rPr>
          <w:rFonts w:cs="Times New Roman"/>
          <w:bCs/>
        </w:rPr>
        <w:t>æ</w:t>
      </w:r>
      <w:r w:rsidRPr="008F0CB2">
        <w:rPr>
          <w:bCs/>
        </w:rPr>
        <w:t>рд</w:t>
      </w:r>
      <w:r w:rsidRPr="008F0CB2">
        <w:rPr>
          <w:rFonts w:cs="Times New Roman"/>
          <w:bCs/>
        </w:rPr>
        <w:t>æ</w:t>
      </w:r>
      <w:r w:rsidRPr="008F0CB2">
        <w:rPr>
          <w:bCs/>
        </w:rPr>
        <w:t>гайт</w:t>
      </w:r>
      <w:r w:rsidRPr="008F0CB2">
        <w:rPr>
          <w:rFonts w:cs="Times New Roman"/>
          <w:bCs/>
        </w:rPr>
        <w:t>æ</w:t>
      </w:r>
      <w:r w:rsidRPr="008F0CB2">
        <w:rPr>
          <w:bCs/>
        </w:rPr>
        <w:t xml:space="preserve"> мысин</w:t>
      </w:r>
      <w:r w:rsidRPr="008F0CB2">
        <w:rPr>
          <w:rFonts w:cs="Times New Roman"/>
          <w:bCs/>
        </w:rPr>
        <w:t>æ</w:t>
      </w:r>
      <w:r w:rsidRPr="008F0CB2">
        <w:rPr>
          <w:bCs/>
        </w:rPr>
        <w:t>гт</w:t>
      </w:r>
      <w:r w:rsidRPr="008F0CB2">
        <w:rPr>
          <w:rFonts w:cs="Times New Roman"/>
          <w:bCs/>
        </w:rPr>
        <w:t>æ</w:t>
      </w:r>
      <w:r w:rsidRPr="008F0CB2">
        <w:rPr>
          <w:bCs/>
        </w:rPr>
        <w:t xml:space="preserve"> з</w:t>
      </w:r>
      <w:r w:rsidRPr="008F0CB2">
        <w:rPr>
          <w:rFonts w:cs="Times New Roman"/>
          <w:bCs/>
        </w:rPr>
        <w:t>æ</w:t>
      </w:r>
      <w:r w:rsidRPr="008F0CB2">
        <w:rPr>
          <w:bCs/>
        </w:rPr>
        <w:t>гъынц й</w:t>
      </w:r>
      <w:r w:rsidRPr="008F0CB2">
        <w:rPr>
          <w:rFonts w:cs="Times New Roman"/>
          <w:bCs/>
        </w:rPr>
        <w:t>æ</w:t>
      </w:r>
      <w:r w:rsidRPr="008F0CB2">
        <w:rPr>
          <w:bCs/>
        </w:rPr>
        <w:t xml:space="preserve"> ахуырг</w:t>
      </w:r>
      <w:r w:rsidRPr="008F0CB2">
        <w:rPr>
          <w:rFonts w:cs="Times New Roman"/>
          <w:bCs/>
        </w:rPr>
        <w:t>æ</w:t>
      </w:r>
      <w:r w:rsidRPr="008F0CB2">
        <w:rPr>
          <w:bCs/>
        </w:rPr>
        <w:t>нин</w:t>
      </w:r>
      <w:r w:rsidRPr="008F0CB2">
        <w:rPr>
          <w:rFonts w:cs="Times New Roman"/>
          <w:bCs/>
        </w:rPr>
        <w:t>æ</w:t>
      </w:r>
      <w:r w:rsidRPr="008F0CB2">
        <w:rPr>
          <w:bCs/>
        </w:rPr>
        <w:t>гт</w:t>
      </w:r>
      <w:r w:rsidRPr="008F0CB2">
        <w:rPr>
          <w:rFonts w:cs="Times New Roman"/>
          <w:bCs/>
        </w:rPr>
        <w:t>æ</w:t>
      </w:r>
      <w:r>
        <w:t xml:space="preserve"> : </w:t>
      </w:r>
      <w:r w:rsidRPr="00F06CBD">
        <w:t>[</w:t>
      </w:r>
      <w:r>
        <w:t>Калоты Земфир</w:t>
      </w:r>
      <w:r>
        <w:rPr>
          <w:rFonts w:cs="Times New Roman"/>
        </w:rPr>
        <w:t>æ</w:t>
      </w:r>
      <w:r>
        <w:t>, анс. «Аланы» разд</w:t>
      </w:r>
      <w:r>
        <w:rPr>
          <w:rFonts w:cs="Times New Roman"/>
        </w:rPr>
        <w:t>æ</w:t>
      </w:r>
      <w:r>
        <w:t>ры солистк</w:t>
      </w:r>
      <w:r>
        <w:rPr>
          <w:rFonts w:cs="Times New Roman"/>
        </w:rPr>
        <w:t>æ</w:t>
      </w:r>
      <w:r>
        <w:t xml:space="preserve"> ; Хъараты Фатим</w:t>
      </w:r>
      <w:r>
        <w:rPr>
          <w:rFonts w:cs="Times New Roman"/>
        </w:rPr>
        <w:t>æ</w:t>
      </w:r>
      <w:r>
        <w:t xml:space="preserve"> анс. «Терчы» разд</w:t>
      </w:r>
      <w:r>
        <w:rPr>
          <w:rFonts w:cs="Times New Roman"/>
        </w:rPr>
        <w:t>æ</w:t>
      </w:r>
      <w:r>
        <w:t>ры каф</w:t>
      </w:r>
      <w:r>
        <w:rPr>
          <w:rFonts w:cs="Times New Roman"/>
        </w:rPr>
        <w:t>æ</w:t>
      </w:r>
      <w:r>
        <w:t>г ; Булацаты Таймураз анс. «Аланы» разд</w:t>
      </w:r>
      <w:r>
        <w:rPr>
          <w:rFonts w:cs="Times New Roman"/>
        </w:rPr>
        <w:t>æ</w:t>
      </w:r>
      <w:r>
        <w:t>ры солист</w:t>
      </w:r>
      <w:r w:rsidRPr="00F06CBD">
        <w:t xml:space="preserve">] </w:t>
      </w:r>
      <w:r>
        <w:t>// Рæстдзинад. – 2017. – 4 апр. – Ф. 3.</w:t>
      </w:r>
    </w:p>
    <w:p w14:paraId="47341737" w14:textId="77777777" w:rsidR="002C0548" w:rsidRDefault="002C0548" w:rsidP="002C0548">
      <w:pPr>
        <w:pStyle w:val="a3"/>
        <w:ind w:left="0" w:firstLine="1418"/>
        <w:jc w:val="both"/>
      </w:pPr>
      <w:r>
        <w:t>О многосторонней творческой деятельности свои мысли и трепетные воспоминания высказывают ученики Заурбека Битарова.</w:t>
      </w:r>
    </w:p>
    <w:p w14:paraId="346B77FE" w14:textId="77777777" w:rsidR="002C0548" w:rsidRDefault="002C0548" w:rsidP="00E06EF9">
      <w:pPr>
        <w:pStyle w:val="a3"/>
        <w:numPr>
          <w:ilvl w:val="0"/>
          <w:numId w:val="8"/>
        </w:numPr>
        <w:jc w:val="both"/>
      </w:pPr>
      <w:r w:rsidRPr="00C05DB9">
        <w:rPr>
          <w:b/>
        </w:rPr>
        <w:t>Плиев, Дз.</w:t>
      </w:r>
      <w:r>
        <w:t xml:space="preserve"> Пропуск – память о самом ярком событии : </w:t>
      </w:r>
      <w:r w:rsidRPr="00F06CBD">
        <w:t>[</w:t>
      </w:r>
      <w:r>
        <w:t xml:space="preserve">зам. дир. «Электрона» Дзамболат Плиев вспоминает участие в </w:t>
      </w:r>
      <w:r>
        <w:rPr>
          <w:lang w:val="en-US"/>
        </w:rPr>
        <w:t>XII</w:t>
      </w:r>
      <w:r>
        <w:t xml:space="preserve"> Всемирном фестивале молодежи 1985 г. в Москве</w:t>
      </w:r>
      <w:r w:rsidRPr="00F06CBD">
        <w:t>]</w:t>
      </w:r>
      <w:r>
        <w:t xml:space="preserve"> // Слово. – 2017. – 10 окт. – С. 7.</w:t>
      </w:r>
    </w:p>
    <w:p w14:paraId="19E70B0A" w14:textId="77777777" w:rsidR="002C0548" w:rsidRDefault="002C0548" w:rsidP="00E06EF9">
      <w:pPr>
        <w:pStyle w:val="a3"/>
        <w:numPr>
          <w:ilvl w:val="0"/>
          <w:numId w:val="8"/>
        </w:numPr>
        <w:jc w:val="both"/>
      </w:pPr>
      <w:r w:rsidRPr="00C05DB9">
        <w:rPr>
          <w:b/>
        </w:rPr>
        <w:t xml:space="preserve">Салбиев, Т. </w:t>
      </w:r>
      <w:r>
        <w:t xml:space="preserve">Аланский театр этико-мифологического танца : </w:t>
      </w:r>
      <w:r w:rsidRPr="00C05DB9">
        <w:t>[</w:t>
      </w:r>
      <w:r>
        <w:t>о гос. программе «Национально-культурное развитие осетинского народа на 2017-2019 гг» : беседа со ст. науч. сотрудником «Центра скифо-аланских исследований» ВНЦ РАН Т. Салбиевым / записал Т. Тамерланов</w:t>
      </w:r>
      <w:r w:rsidRPr="00C05DB9">
        <w:t>]</w:t>
      </w:r>
      <w:r>
        <w:t xml:space="preserve"> // Северная Осетия. – 2017. – 4 авг. – С. 4-5.</w:t>
      </w:r>
    </w:p>
    <w:p w14:paraId="4F9F4836" w14:textId="77777777" w:rsidR="002C0548" w:rsidRDefault="002C0548" w:rsidP="00E06EF9">
      <w:pPr>
        <w:pStyle w:val="a3"/>
        <w:numPr>
          <w:ilvl w:val="0"/>
          <w:numId w:val="8"/>
        </w:numPr>
        <w:jc w:val="both"/>
      </w:pPr>
      <w:r w:rsidRPr="00C05DB9">
        <w:rPr>
          <w:b/>
        </w:rPr>
        <w:t>Славина, З.</w:t>
      </w:r>
      <w:r>
        <w:t xml:space="preserve"> «Я стану чемпионом мира» : </w:t>
      </w:r>
      <w:r w:rsidRPr="00C05DB9">
        <w:t>[</w:t>
      </w:r>
      <w:r>
        <w:t>о победе воспитанников танцевально-спорт. клуба «Виктория» солистов ансамбля «Фантазия» РДДТ А. Мильдзихова и Э. Цаболовой в чемпионате и первенстве Рос. танцев. союза в Москве</w:t>
      </w:r>
      <w:r w:rsidRPr="00C05DB9">
        <w:t>]</w:t>
      </w:r>
      <w:r>
        <w:t xml:space="preserve"> / З. Славина // Северная Осетия. – 2017. – 5 апр. – С. 4.</w:t>
      </w:r>
    </w:p>
    <w:p w14:paraId="2CA227B2" w14:textId="77777777" w:rsidR="002C0548" w:rsidRDefault="002C0548" w:rsidP="00E06EF9">
      <w:pPr>
        <w:pStyle w:val="a3"/>
        <w:numPr>
          <w:ilvl w:val="0"/>
          <w:numId w:val="8"/>
        </w:numPr>
        <w:jc w:val="both"/>
      </w:pPr>
      <w:r w:rsidRPr="008D4A95">
        <w:rPr>
          <w:b/>
        </w:rPr>
        <w:t>«СОЛО».</w:t>
      </w:r>
      <w:r>
        <w:t xml:space="preserve"> </w:t>
      </w:r>
      <w:r w:rsidRPr="008F0CB2">
        <w:rPr>
          <w:bCs/>
        </w:rPr>
        <w:t xml:space="preserve">Во Владикавказе пройдет </w:t>
      </w:r>
      <w:r w:rsidRPr="008F0CB2">
        <w:rPr>
          <w:bCs/>
          <w:lang w:val="en-US"/>
        </w:rPr>
        <w:t>I</w:t>
      </w:r>
      <w:r w:rsidRPr="008F0CB2">
        <w:rPr>
          <w:bCs/>
        </w:rPr>
        <w:t xml:space="preserve"> хореограф. конкурс соло-исполнителей</w:t>
      </w:r>
      <w:r>
        <w:t xml:space="preserve"> : </w:t>
      </w:r>
      <w:r w:rsidRPr="00C05DB9">
        <w:t>[</w:t>
      </w:r>
      <w:r>
        <w:t>29 апр. весь мир отмечает Междунар. день танца</w:t>
      </w:r>
      <w:r w:rsidRPr="00C05DB9">
        <w:t>]</w:t>
      </w:r>
      <w:r>
        <w:t xml:space="preserve"> // Владикавказ. – 2017. – 28 марта. – С. 4.</w:t>
      </w:r>
    </w:p>
    <w:p w14:paraId="63D9969A" w14:textId="77777777" w:rsidR="002C0548" w:rsidRDefault="002C0548" w:rsidP="00E06EF9">
      <w:pPr>
        <w:pStyle w:val="a3"/>
        <w:numPr>
          <w:ilvl w:val="0"/>
          <w:numId w:val="8"/>
        </w:numPr>
        <w:jc w:val="both"/>
      </w:pPr>
      <w:r w:rsidRPr="008D4A95">
        <w:rPr>
          <w:b/>
        </w:rPr>
        <w:lastRenderedPageBreak/>
        <w:t>Суанов, В.</w:t>
      </w:r>
      <w:r>
        <w:t xml:space="preserve"> Валерий Суанов: «Как каждый осетин, мечтаю прославить Осетию» : </w:t>
      </w:r>
      <w:r w:rsidRPr="008D4A95">
        <w:t>[</w:t>
      </w:r>
      <w:r>
        <w:t>рассказывает худрук гос. ансамбля «Алан» / записала В. Осетинская</w:t>
      </w:r>
      <w:r w:rsidRPr="008D4A95">
        <w:t>]</w:t>
      </w:r>
      <w:r>
        <w:t xml:space="preserve"> // Свободный взгляд. – 2017. – 6 мая. – С. 5.</w:t>
      </w:r>
    </w:p>
    <w:p w14:paraId="2D7381F7" w14:textId="77777777" w:rsidR="002C0548" w:rsidRDefault="002C0548" w:rsidP="00E06EF9">
      <w:pPr>
        <w:pStyle w:val="a3"/>
        <w:numPr>
          <w:ilvl w:val="0"/>
          <w:numId w:val="8"/>
        </w:numPr>
        <w:jc w:val="both"/>
      </w:pPr>
      <w:r w:rsidRPr="008D4A95">
        <w:rPr>
          <w:b/>
        </w:rPr>
        <w:t>Сугарова, Е.</w:t>
      </w:r>
      <w:r>
        <w:t xml:space="preserve"> Жизнь в танце : </w:t>
      </w:r>
      <w:r w:rsidRPr="008D4A95">
        <w:t>[</w:t>
      </w:r>
      <w:r>
        <w:t>история танцевального ансамбля Кировского район. ДК «Елхот»</w:t>
      </w:r>
      <w:r w:rsidRPr="008D4A95">
        <w:t>]</w:t>
      </w:r>
      <w:r>
        <w:t xml:space="preserve"> / Елизавета Сугарова // Вперед. – 2017. – 16 дек. – С. 5.</w:t>
      </w:r>
    </w:p>
    <w:p w14:paraId="434DA969" w14:textId="77777777" w:rsidR="002C0548" w:rsidRDefault="002C0548" w:rsidP="00E06EF9">
      <w:pPr>
        <w:pStyle w:val="a3"/>
        <w:numPr>
          <w:ilvl w:val="0"/>
          <w:numId w:val="8"/>
        </w:numPr>
        <w:jc w:val="both"/>
      </w:pPr>
      <w:r w:rsidRPr="008D4A95">
        <w:rPr>
          <w:b/>
        </w:rPr>
        <w:t>Сугарова, Е.</w:t>
      </w:r>
      <w:r>
        <w:t xml:space="preserve"> И в Нальчике – первые! </w:t>
      </w:r>
      <w:r w:rsidRPr="008D4A95">
        <w:t>[</w:t>
      </w:r>
      <w:r>
        <w:t xml:space="preserve">анс. нар. танца «Звездочки Осетии» на </w:t>
      </w:r>
      <w:r>
        <w:rPr>
          <w:lang w:val="en-US"/>
        </w:rPr>
        <w:t>IV</w:t>
      </w:r>
      <w:r>
        <w:t xml:space="preserve"> Междунар. конкурсе «Созвездие дружбы»</w:t>
      </w:r>
      <w:r w:rsidRPr="008D4A95">
        <w:t>]</w:t>
      </w:r>
      <w:r>
        <w:t xml:space="preserve"> // Вперед. – 2017. – 16 нояб. – С. 1.</w:t>
      </w:r>
    </w:p>
    <w:p w14:paraId="15690254" w14:textId="77777777" w:rsidR="002C0548" w:rsidRDefault="002C0548" w:rsidP="00E06EF9">
      <w:pPr>
        <w:pStyle w:val="a3"/>
        <w:numPr>
          <w:ilvl w:val="0"/>
          <w:numId w:val="8"/>
        </w:numPr>
        <w:jc w:val="both"/>
      </w:pPr>
      <w:r w:rsidRPr="008D4A95">
        <w:rPr>
          <w:b/>
        </w:rPr>
        <w:t>Сугарова, Е.</w:t>
      </w:r>
      <w:r>
        <w:t xml:space="preserve"> Тройной успех кировчан </w:t>
      </w:r>
      <w:r w:rsidRPr="008D4A95">
        <w:t>[</w:t>
      </w:r>
      <w:r>
        <w:t>в Первом Артийском междунар. конкурсе «Владикавказ зажигает звезды»</w:t>
      </w:r>
      <w:r w:rsidRPr="008D4A95">
        <w:t>]</w:t>
      </w:r>
      <w:r>
        <w:t xml:space="preserve"> / Елизавета Сугарова // Вперед. – 2017. – 26 дек. – С. 3.</w:t>
      </w:r>
    </w:p>
    <w:p w14:paraId="788B1A8B" w14:textId="77777777" w:rsidR="002C0548" w:rsidRDefault="002C0548" w:rsidP="00E06EF9">
      <w:pPr>
        <w:pStyle w:val="a3"/>
        <w:numPr>
          <w:ilvl w:val="0"/>
          <w:numId w:val="8"/>
        </w:numPr>
        <w:jc w:val="both"/>
      </w:pPr>
      <w:r w:rsidRPr="00F42EAE">
        <w:rPr>
          <w:b/>
        </w:rPr>
        <w:t>Сугарова, Е.</w:t>
      </w:r>
      <w:r>
        <w:t xml:space="preserve"> Эльхотовцы покорили Петербург : </w:t>
      </w:r>
      <w:r w:rsidRPr="008D4A95">
        <w:t>[</w:t>
      </w:r>
      <w:r>
        <w:t xml:space="preserve">ансамбль покорили Петербург : </w:t>
      </w:r>
      <w:r w:rsidRPr="00F42EAE">
        <w:t>[</w:t>
      </w:r>
      <w:r>
        <w:t>ансамбль нар танца «Елхот» стал обладатели Кубка и Диплома Гран-при в номинации «Хореография. Народный танец» в Междунар. фестивале «</w:t>
      </w:r>
      <w:r>
        <w:rPr>
          <w:lang w:val="en-US"/>
        </w:rPr>
        <w:t>Art</w:t>
      </w:r>
      <w:r w:rsidRPr="00F42EAE">
        <w:t xml:space="preserve"> </w:t>
      </w:r>
      <w:r>
        <w:t>Волна»</w:t>
      </w:r>
      <w:r w:rsidRPr="00F42EAE">
        <w:t>]</w:t>
      </w:r>
      <w:r>
        <w:t xml:space="preserve"> / Елизавета Сугарова // Вперед. – 2017. – 1 апр. – С. 4.</w:t>
      </w:r>
    </w:p>
    <w:p w14:paraId="0B863206" w14:textId="77777777" w:rsidR="002C0548" w:rsidRDefault="002C0548" w:rsidP="00E06EF9">
      <w:pPr>
        <w:pStyle w:val="a3"/>
        <w:numPr>
          <w:ilvl w:val="0"/>
          <w:numId w:val="8"/>
        </w:numPr>
        <w:jc w:val="both"/>
      </w:pPr>
      <w:r w:rsidRPr="003F7F40">
        <w:rPr>
          <w:b/>
        </w:rPr>
        <w:t>Танцуют все!</w:t>
      </w:r>
      <w:r>
        <w:t xml:space="preserve"> : </w:t>
      </w:r>
      <w:r w:rsidRPr="00F42EAE">
        <w:t>[</w:t>
      </w:r>
      <w:r>
        <w:t>в СОШ пос. Верх. Фиагдон прошел традиц. конкурс хореографов / подгот. В. Губурова</w:t>
      </w:r>
      <w:r w:rsidRPr="00F42EAE">
        <w:t>]</w:t>
      </w:r>
      <w:r>
        <w:t xml:space="preserve"> // Северная Осетия. – 2017. – 22 марта. – С. 6.</w:t>
      </w:r>
    </w:p>
    <w:p w14:paraId="3639B678" w14:textId="77777777" w:rsidR="002C0548" w:rsidRDefault="002C0548" w:rsidP="00E06EF9">
      <w:pPr>
        <w:pStyle w:val="a3"/>
        <w:numPr>
          <w:ilvl w:val="0"/>
          <w:numId w:val="8"/>
        </w:numPr>
        <w:jc w:val="both"/>
      </w:pPr>
      <w:r w:rsidRPr="003F7F40">
        <w:rPr>
          <w:b/>
        </w:rPr>
        <w:t>Творческий труд вознагражден</w:t>
      </w:r>
      <w:r>
        <w:t xml:space="preserve"> : </w:t>
      </w:r>
      <w:r w:rsidRPr="003F7F40">
        <w:t>[</w:t>
      </w:r>
      <w:r>
        <w:t>об участии спортивно-хореограф. коллектива Моздокского центра дет. творчества «Вдохновение», в Международ. конкурсе дарований и талантов «Вершина успеха»</w:t>
      </w:r>
      <w:r w:rsidRPr="003F7F40">
        <w:t>]</w:t>
      </w:r>
      <w:r>
        <w:t xml:space="preserve"> // Моздокский вестник. – 2017. – 18 нояб. – С. 2.</w:t>
      </w:r>
    </w:p>
    <w:p w14:paraId="5F19EC76" w14:textId="77777777" w:rsidR="002C0548" w:rsidRDefault="002C0548" w:rsidP="00E06EF9">
      <w:pPr>
        <w:pStyle w:val="a3"/>
        <w:numPr>
          <w:ilvl w:val="0"/>
          <w:numId w:val="8"/>
        </w:numPr>
        <w:jc w:val="both"/>
      </w:pPr>
      <w:r w:rsidRPr="003F7F40">
        <w:rPr>
          <w:b/>
        </w:rPr>
        <w:t>Тебиев Руслан Николаевич</w:t>
      </w:r>
      <w:r>
        <w:t xml:space="preserve"> : </w:t>
      </w:r>
      <w:r w:rsidRPr="003F7F40">
        <w:t>[</w:t>
      </w:r>
      <w:r>
        <w:t>бывший солист Гос. ансамбля танца «Алан», худож. рук. ВИА «Алые маки» : 1943-2017 : Некролог</w:t>
      </w:r>
      <w:r w:rsidRPr="003F7F40">
        <w:t>]</w:t>
      </w:r>
      <w:r>
        <w:t xml:space="preserve"> // Северная Осетия. – 2017. – 13 дек. – С. 5.</w:t>
      </w:r>
    </w:p>
    <w:p w14:paraId="00916707" w14:textId="77777777" w:rsidR="002C0548" w:rsidRDefault="002C0548" w:rsidP="00E06EF9">
      <w:pPr>
        <w:pStyle w:val="a3"/>
        <w:numPr>
          <w:ilvl w:val="0"/>
          <w:numId w:val="8"/>
        </w:numPr>
        <w:jc w:val="both"/>
      </w:pPr>
      <w:r w:rsidRPr="008B4B8D">
        <w:rPr>
          <w:b/>
        </w:rPr>
        <w:t xml:space="preserve">Тедеты Руслан – </w:t>
      </w:r>
      <w:r w:rsidRPr="008F0CB2">
        <w:rPr>
          <w:bCs/>
        </w:rPr>
        <w:t>ансамбль «Алан»-ы аивадон разамон</w:t>
      </w:r>
      <w:r w:rsidRPr="008F0CB2">
        <w:rPr>
          <w:rFonts w:cs="Times New Roman"/>
          <w:bCs/>
        </w:rPr>
        <w:t>æ</w:t>
      </w:r>
      <w:r w:rsidRPr="008F0CB2">
        <w:rPr>
          <w:bCs/>
        </w:rPr>
        <w:t>г</w:t>
      </w:r>
      <w:r>
        <w:t xml:space="preserve"> // Рæстдзинад. – 2017. – 4 май. – Ф. 1.</w:t>
      </w:r>
    </w:p>
    <w:p w14:paraId="652A2A31" w14:textId="77777777" w:rsidR="002C0548" w:rsidRDefault="002C0548" w:rsidP="002C0548">
      <w:pPr>
        <w:pStyle w:val="a3"/>
        <w:ind w:left="0" w:firstLine="1418"/>
        <w:jc w:val="both"/>
      </w:pPr>
      <w:r>
        <w:t>Руслан Тедеев – художественный руководитель ансамбля «Алан».</w:t>
      </w:r>
    </w:p>
    <w:p w14:paraId="1DA191EA" w14:textId="77777777" w:rsidR="002C0548" w:rsidRDefault="002C0548" w:rsidP="00E06EF9">
      <w:pPr>
        <w:pStyle w:val="a3"/>
        <w:numPr>
          <w:ilvl w:val="0"/>
          <w:numId w:val="8"/>
        </w:numPr>
        <w:jc w:val="both"/>
      </w:pPr>
      <w:r w:rsidRPr="008B4B8D">
        <w:rPr>
          <w:b/>
        </w:rPr>
        <w:t>Техов, Т.</w:t>
      </w:r>
      <w:r>
        <w:t xml:space="preserve"> «Елхот» представит страну на «Пражской весне» : </w:t>
      </w:r>
      <w:r w:rsidRPr="008B4B8D">
        <w:t>[</w:t>
      </w:r>
      <w:r>
        <w:t xml:space="preserve">коллектив ансамбля нар. танца «Елхот» ДК с. Эльхотово стал обладателем Гран-при на Всерос. конкурсе </w:t>
      </w:r>
      <w:r>
        <w:rPr>
          <w:lang w:val="en-US"/>
        </w:rPr>
        <w:t>Art</w:t>
      </w:r>
      <w:r>
        <w:t>-волна-2017» в номинации «Хореография Народный танец» в Санкт-Петербурге</w:t>
      </w:r>
      <w:r w:rsidRPr="008B4B8D">
        <w:t>]</w:t>
      </w:r>
      <w:r>
        <w:t xml:space="preserve"> / Тамерлан Техов // Северная Осетия. – 2017. – 13 апр. – С. 6.</w:t>
      </w:r>
    </w:p>
    <w:p w14:paraId="5A678377" w14:textId="77777777" w:rsidR="002C0548" w:rsidRDefault="002C0548" w:rsidP="00E06EF9">
      <w:pPr>
        <w:pStyle w:val="a3"/>
        <w:numPr>
          <w:ilvl w:val="0"/>
          <w:numId w:val="8"/>
        </w:numPr>
        <w:jc w:val="both"/>
      </w:pPr>
      <w:r w:rsidRPr="00C80841">
        <w:rPr>
          <w:b/>
        </w:rPr>
        <w:t>Тотоева, С.</w:t>
      </w:r>
      <w:r>
        <w:t xml:space="preserve"> Гран-при фестиваля – юным артистам ансамбля «Амонд» </w:t>
      </w:r>
      <w:r w:rsidRPr="008B4B8D">
        <w:t>[</w:t>
      </w:r>
      <w:r>
        <w:t>Моздокск. РДК</w:t>
      </w:r>
      <w:r w:rsidRPr="008B4B8D">
        <w:t>]</w:t>
      </w:r>
      <w:r>
        <w:t xml:space="preserve"> // Моздокский вестник. – 2017. – 28 янв.</w:t>
      </w:r>
    </w:p>
    <w:p w14:paraId="502B54AE" w14:textId="77777777" w:rsidR="002C0548" w:rsidRDefault="002C0548" w:rsidP="00E06EF9">
      <w:pPr>
        <w:pStyle w:val="a3"/>
        <w:numPr>
          <w:ilvl w:val="0"/>
          <w:numId w:val="8"/>
        </w:numPr>
        <w:jc w:val="both"/>
      </w:pPr>
      <w:r w:rsidRPr="00C80841">
        <w:rPr>
          <w:b/>
        </w:rPr>
        <w:t>Тотоева,</w:t>
      </w:r>
      <w:r>
        <w:rPr>
          <w:b/>
        </w:rPr>
        <w:t xml:space="preserve"> </w:t>
      </w:r>
      <w:r w:rsidRPr="00C80841">
        <w:rPr>
          <w:b/>
        </w:rPr>
        <w:t>С.</w:t>
      </w:r>
      <w:r>
        <w:t xml:space="preserve"> Плюс «Серебряный» диплом – от организаторов фестиваля </w:t>
      </w:r>
      <w:r w:rsidRPr="00C80841">
        <w:t>[</w:t>
      </w:r>
      <w:r>
        <w:t xml:space="preserve">искусств «Северное сияние» в Санкт-Петербурге получил </w:t>
      </w:r>
      <w:r>
        <w:lastRenderedPageBreak/>
        <w:t>нар. ансамбль танца «Баллиц» РДК г. Моздока</w:t>
      </w:r>
      <w:r w:rsidRPr="00C80841">
        <w:t>]</w:t>
      </w:r>
      <w:r>
        <w:t xml:space="preserve"> // Моздокский вестник. – 2017. – 14 янв. – С. 2.</w:t>
      </w:r>
    </w:p>
    <w:p w14:paraId="295C78FE" w14:textId="77777777" w:rsidR="002C0548" w:rsidRDefault="002C0548" w:rsidP="00E06EF9">
      <w:pPr>
        <w:pStyle w:val="a3"/>
        <w:numPr>
          <w:ilvl w:val="0"/>
          <w:numId w:val="8"/>
        </w:numPr>
        <w:jc w:val="both"/>
      </w:pPr>
      <w:r w:rsidRPr="00C80841">
        <w:rPr>
          <w:b/>
        </w:rPr>
        <w:t>«Фидан» поборется за Кубок победителей</w:t>
      </w:r>
      <w:r>
        <w:t xml:space="preserve"> : </w:t>
      </w:r>
      <w:r w:rsidRPr="00C80841">
        <w:t>[</w:t>
      </w:r>
      <w:r>
        <w:t>воспитанники студии нац. танца «Фидан» респ. Дворца молодежи заняли призовые места на Всерос. танцевальном форуме в Сочи</w:t>
      </w:r>
      <w:r w:rsidRPr="00C80841">
        <w:t>]</w:t>
      </w:r>
      <w:r>
        <w:t xml:space="preserve"> // Слово. – 2017. – 27 янв. – С. 2.</w:t>
      </w:r>
    </w:p>
    <w:p w14:paraId="5B9A83AF" w14:textId="77777777" w:rsidR="002C0548" w:rsidRDefault="002C0548" w:rsidP="00E06EF9">
      <w:pPr>
        <w:pStyle w:val="a3"/>
        <w:numPr>
          <w:ilvl w:val="0"/>
          <w:numId w:val="8"/>
        </w:numPr>
        <w:jc w:val="both"/>
      </w:pPr>
      <w:r w:rsidRPr="00C80841">
        <w:rPr>
          <w:b/>
        </w:rPr>
        <w:t>Хачирова, А.</w:t>
      </w:r>
      <w:r>
        <w:t xml:space="preserve"> «Сармат» </w:t>
      </w:r>
      <w:r w:rsidRPr="00C80841">
        <w:t>[</w:t>
      </w:r>
      <w:r>
        <w:t>детско-юношеский анс.</w:t>
      </w:r>
      <w:r w:rsidRPr="00C80841">
        <w:t>]</w:t>
      </w:r>
      <w:r>
        <w:t xml:space="preserve"> выступил в Турции : </w:t>
      </w:r>
      <w:r w:rsidRPr="00C80841">
        <w:t>[</w:t>
      </w:r>
      <w:r>
        <w:t>о поездке в г. Баталгази рассказал худ. рук. анс. Эдуард Гугкаев</w:t>
      </w:r>
      <w:r w:rsidRPr="00C80841">
        <w:t>]</w:t>
      </w:r>
      <w:r>
        <w:t xml:space="preserve"> / Алена Хачирова // Слово. – 2017. – 29 сент. – С. 8.</w:t>
      </w:r>
    </w:p>
    <w:p w14:paraId="51BAC17E" w14:textId="77777777" w:rsidR="002C0548" w:rsidRDefault="002C0548" w:rsidP="00E06EF9">
      <w:pPr>
        <w:pStyle w:val="a3"/>
        <w:numPr>
          <w:ilvl w:val="0"/>
          <w:numId w:val="8"/>
        </w:numPr>
        <w:jc w:val="both"/>
      </w:pPr>
      <w:r>
        <w:rPr>
          <w:b/>
        </w:rPr>
        <w:t>Хет</w:t>
      </w:r>
      <w:r>
        <w:rPr>
          <w:rFonts w:cs="Times New Roman"/>
          <w:b/>
        </w:rPr>
        <w:t>æ</w:t>
      </w:r>
      <w:r>
        <w:rPr>
          <w:b/>
        </w:rPr>
        <w:t>гкаты-Уаниты, О</w:t>
      </w:r>
      <w:r w:rsidRPr="00B75030">
        <w:t>. Ирыстоны «Б</w:t>
      </w:r>
      <w:r w:rsidRPr="00B75030">
        <w:rPr>
          <w:rFonts w:cs="Times New Roman"/>
        </w:rPr>
        <w:t>æ</w:t>
      </w:r>
      <w:r w:rsidRPr="00B75030">
        <w:t>ркад»-</w:t>
      </w:r>
      <w:r w:rsidRPr="00B75030">
        <w:rPr>
          <w:rFonts w:cs="Times New Roman"/>
        </w:rPr>
        <w:t>æ</w:t>
      </w:r>
      <w:r w:rsidRPr="00B75030">
        <w:t>н тыхджын къух</w:t>
      </w:r>
      <w:r w:rsidRPr="00B75030">
        <w:rPr>
          <w:rFonts w:cs="Times New Roman"/>
        </w:rPr>
        <w:t>æ</w:t>
      </w:r>
      <w:r w:rsidRPr="00B75030">
        <w:t>мдзаг</w:t>
      </w:r>
      <w:r>
        <w:t>ъ</w:t>
      </w:r>
      <w:r w:rsidRPr="00B75030">
        <w:t>д</w:t>
      </w:r>
      <w:r>
        <w:t xml:space="preserve"> / Хет</w:t>
      </w:r>
      <w:r>
        <w:rPr>
          <w:rFonts w:cs="Times New Roman"/>
        </w:rPr>
        <w:t>æ</w:t>
      </w:r>
      <w:r>
        <w:t>гкаты-Уаниты Оксан</w:t>
      </w:r>
      <w:r>
        <w:rPr>
          <w:rFonts w:cs="Times New Roman"/>
        </w:rPr>
        <w:t>æ</w:t>
      </w:r>
      <w:r>
        <w:t xml:space="preserve"> // Рæстдзинад. – 2017. – 3 май. – Ф. 2.</w:t>
      </w:r>
    </w:p>
    <w:p w14:paraId="049DCE5A" w14:textId="77777777" w:rsidR="002C0548" w:rsidRPr="00B75030" w:rsidRDefault="002C0548" w:rsidP="002C0548">
      <w:pPr>
        <w:pStyle w:val="a3"/>
        <w:ind w:left="0" w:firstLine="1418"/>
        <w:jc w:val="both"/>
      </w:pPr>
      <w:r w:rsidRPr="00B75030">
        <w:t>Хетагурова-</w:t>
      </w:r>
      <w:r>
        <w:t>Ваниева, О. Бурные аплодисменты «Б</w:t>
      </w:r>
      <w:r>
        <w:rPr>
          <w:rFonts w:cs="Times New Roman"/>
        </w:rPr>
        <w:t>æ</w:t>
      </w:r>
      <w:r>
        <w:t xml:space="preserve">ркад» из Осетии : </w:t>
      </w:r>
      <w:r w:rsidRPr="00B75030">
        <w:t>[</w:t>
      </w:r>
      <w:r>
        <w:t>анс. нар. танца при ДК с. Октябрьского Пригородного р-на признанного одним из лучших коллективов на Междунар. конкурсе в Сочи «Нац. премия в обл. нар. хореографии»</w:t>
      </w:r>
      <w:r w:rsidRPr="00B75030">
        <w:t>]</w:t>
      </w:r>
      <w:r>
        <w:t>.</w:t>
      </w:r>
    </w:p>
    <w:p w14:paraId="3502026D" w14:textId="77777777" w:rsidR="002C0548" w:rsidRDefault="002C0548" w:rsidP="00E06EF9">
      <w:pPr>
        <w:pStyle w:val="a3"/>
        <w:numPr>
          <w:ilvl w:val="0"/>
          <w:numId w:val="8"/>
        </w:numPr>
        <w:jc w:val="both"/>
      </w:pPr>
      <w:r w:rsidRPr="001D5534">
        <w:rPr>
          <w:b/>
        </w:rPr>
        <w:t>Ходова, Ф.</w:t>
      </w:r>
      <w:r>
        <w:t xml:space="preserve"> «Уроки танца» от Вероники Варнавской : </w:t>
      </w:r>
      <w:r w:rsidRPr="001D5534">
        <w:t>[</w:t>
      </w:r>
      <w:r>
        <w:t>о большом гала-концерте «Уроки танца» в Республик. лицее искусств с участием гостей из Москвы и Санкт-Петербурга : рассказывает директор РЛИ Ф. Ходова / записала Е. Толоконникова</w:t>
      </w:r>
      <w:r w:rsidRPr="001D5534">
        <w:t>]</w:t>
      </w:r>
      <w:r>
        <w:t xml:space="preserve"> // Северная Осетия. – 2017. – 14 апр. – С. 5.</w:t>
      </w:r>
    </w:p>
    <w:p w14:paraId="2923DE20" w14:textId="77777777" w:rsidR="002C0548" w:rsidRDefault="002C0548" w:rsidP="00E06EF9">
      <w:pPr>
        <w:pStyle w:val="a3"/>
        <w:numPr>
          <w:ilvl w:val="0"/>
          <w:numId w:val="8"/>
        </w:numPr>
        <w:jc w:val="both"/>
      </w:pPr>
      <w:r w:rsidRPr="001D5534">
        <w:rPr>
          <w:b/>
        </w:rPr>
        <w:t>Хуриева, М.</w:t>
      </w:r>
      <w:r>
        <w:t xml:space="preserve"> Танец души : </w:t>
      </w:r>
      <w:r w:rsidRPr="001D5534">
        <w:t>[</w:t>
      </w:r>
      <w:r>
        <w:t>из истории и совр. осет. танца</w:t>
      </w:r>
      <w:r w:rsidRPr="001D5534">
        <w:t>]</w:t>
      </w:r>
      <w:r>
        <w:t xml:space="preserve"> / Марина Хуриева // Владикавказ. – 2017. – 18 марта. – С. 9.</w:t>
      </w:r>
    </w:p>
    <w:p w14:paraId="600D32E3" w14:textId="77777777" w:rsidR="002C0548" w:rsidRDefault="002C0548" w:rsidP="00E06EF9">
      <w:pPr>
        <w:pStyle w:val="a3"/>
        <w:numPr>
          <w:ilvl w:val="0"/>
          <w:numId w:val="8"/>
        </w:numPr>
        <w:jc w:val="both"/>
      </w:pPr>
      <w:r w:rsidRPr="001D5534">
        <w:rPr>
          <w:b/>
        </w:rPr>
        <w:t>Ц</w:t>
      </w:r>
      <w:r w:rsidRPr="001D5534">
        <w:rPr>
          <w:rFonts w:cs="Times New Roman"/>
          <w:b/>
        </w:rPr>
        <w:t>æ</w:t>
      </w:r>
      <w:r w:rsidRPr="001D5534">
        <w:rPr>
          <w:b/>
        </w:rPr>
        <w:t>г</w:t>
      </w:r>
      <w:r w:rsidRPr="001D5534">
        <w:rPr>
          <w:rFonts w:cs="Times New Roman"/>
          <w:b/>
        </w:rPr>
        <w:t>æ</w:t>
      </w:r>
      <w:r w:rsidRPr="001D5534">
        <w:rPr>
          <w:b/>
        </w:rPr>
        <w:t>раты, Ж</w:t>
      </w:r>
      <w:r>
        <w:t>. Алагираг «Алант</w:t>
      </w:r>
      <w:r>
        <w:rPr>
          <w:rFonts w:cs="Times New Roman"/>
        </w:rPr>
        <w:t>æ</w:t>
      </w:r>
      <w:r>
        <w:t>» – Сочийы / Ц</w:t>
      </w:r>
      <w:r>
        <w:rPr>
          <w:rFonts w:cs="Times New Roman"/>
        </w:rPr>
        <w:t>æ</w:t>
      </w:r>
      <w:r>
        <w:t>г</w:t>
      </w:r>
      <w:r>
        <w:rPr>
          <w:rFonts w:cs="Times New Roman"/>
        </w:rPr>
        <w:t>æ</w:t>
      </w:r>
      <w:r>
        <w:t>раты Жанн</w:t>
      </w:r>
      <w:r>
        <w:rPr>
          <w:rFonts w:cs="Times New Roman"/>
        </w:rPr>
        <w:t>æ</w:t>
      </w:r>
      <w:r>
        <w:t xml:space="preserve"> // Рæстдзинад. – 2017. – 3 окт. – Ф. 3.</w:t>
      </w:r>
    </w:p>
    <w:p w14:paraId="75661051" w14:textId="77777777" w:rsidR="002C0548" w:rsidRPr="001D5534" w:rsidRDefault="002C0548" w:rsidP="002C0548">
      <w:pPr>
        <w:pStyle w:val="a3"/>
        <w:ind w:left="0" w:firstLine="1418"/>
        <w:jc w:val="both"/>
      </w:pPr>
      <w:r>
        <w:t xml:space="preserve">Цагараева, Ж. Алагирские «Аланы» – в Сочи : </w:t>
      </w:r>
      <w:r w:rsidRPr="001D5534">
        <w:t>[</w:t>
      </w:r>
      <w:r>
        <w:t>детский анс. нар. танца из г. Алагир стал победителем на хореогр. Олимпиаде «Красота и доброта спасут мир»</w:t>
      </w:r>
      <w:r w:rsidRPr="001D5534">
        <w:t>]</w:t>
      </w:r>
      <w:r>
        <w:t>.</w:t>
      </w:r>
    </w:p>
    <w:p w14:paraId="678CFC2B" w14:textId="77777777" w:rsidR="002C0548" w:rsidRDefault="002C0548" w:rsidP="00E06EF9">
      <w:pPr>
        <w:pStyle w:val="a3"/>
        <w:numPr>
          <w:ilvl w:val="0"/>
          <w:numId w:val="8"/>
        </w:numPr>
        <w:jc w:val="both"/>
      </w:pPr>
      <w:r w:rsidRPr="001D5534">
        <w:rPr>
          <w:b/>
        </w:rPr>
        <w:t>Чемшит, А.</w:t>
      </w:r>
      <w:r>
        <w:t xml:space="preserve"> Гибкость ума и немного терпения : </w:t>
      </w:r>
      <w:r w:rsidRPr="001D5534">
        <w:t>[</w:t>
      </w:r>
      <w:r>
        <w:t>об увлечениях 87-летней жительницы г. Беслана Е. М. Кацановой</w:t>
      </w:r>
      <w:r w:rsidRPr="001D5534">
        <w:t>]</w:t>
      </w:r>
      <w:r>
        <w:t xml:space="preserve"> / Анастасия Чемшит // Жизнь Правобережья. – 2017. – 12 янв. – С. 5.</w:t>
      </w:r>
    </w:p>
    <w:p w14:paraId="26B2EA7E" w14:textId="77777777" w:rsidR="002C0548" w:rsidRDefault="002C0548" w:rsidP="00E06EF9">
      <w:pPr>
        <w:pStyle w:val="a3"/>
        <w:numPr>
          <w:ilvl w:val="0"/>
          <w:numId w:val="8"/>
        </w:numPr>
        <w:jc w:val="both"/>
      </w:pPr>
      <w:r w:rsidRPr="00B66DD2">
        <w:rPr>
          <w:b/>
        </w:rPr>
        <w:t xml:space="preserve">Чухарова, Е. </w:t>
      </w:r>
      <w:r>
        <w:t xml:space="preserve">Волшебники танца : </w:t>
      </w:r>
      <w:r w:rsidRPr="00B66DD2">
        <w:t>[</w:t>
      </w:r>
      <w:r>
        <w:t>об анс. Сев.-Осет. гос. пед. ин-та «Артхурон»</w:t>
      </w:r>
      <w:r w:rsidRPr="00B66DD2">
        <w:t xml:space="preserve">] </w:t>
      </w:r>
      <w:r>
        <w:t>/ Елизавета Чухарова // Владикавказ. – 2017. – 27 апр. – С. 5.</w:t>
      </w:r>
    </w:p>
    <w:p w14:paraId="38DABAB1" w14:textId="77777777" w:rsidR="002C0548" w:rsidRDefault="002C0548" w:rsidP="00E06EF9">
      <w:pPr>
        <w:pStyle w:val="a3"/>
        <w:numPr>
          <w:ilvl w:val="0"/>
          <w:numId w:val="8"/>
        </w:numPr>
        <w:jc w:val="both"/>
      </w:pPr>
      <w:r w:rsidRPr="00B66DD2">
        <w:rPr>
          <w:b/>
        </w:rPr>
        <w:t>Юрьева, З.</w:t>
      </w:r>
      <w:r>
        <w:t xml:space="preserve"> И звучит пленительно-мажорно музыка – созвучие души… : </w:t>
      </w:r>
      <w:r w:rsidRPr="00B66DD2">
        <w:t>[</w:t>
      </w:r>
      <w:r>
        <w:t>Всемир. день танца отметили юные артисты в РДК Дигорского р-на</w:t>
      </w:r>
      <w:r w:rsidRPr="00B66DD2">
        <w:t>]</w:t>
      </w:r>
      <w:r>
        <w:t xml:space="preserve"> / Залина Юрьева // Вести Дигории. – 2017. – 16 мая. – С. 2.</w:t>
      </w:r>
    </w:p>
    <w:p w14:paraId="3A38E6C0" w14:textId="77777777" w:rsidR="002C0548" w:rsidRDefault="002C0548" w:rsidP="002C0548">
      <w:pPr>
        <w:jc w:val="both"/>
      </w:pPr>
    </w:p>
    <w:p w14:paraId="7A5C5FC1" w14:textId="06E587F8" w:rsidR="002C0548" w:rsidRPr="008F0CB2" w:rsidRDefault="002C0548" w:rsidP="008F0CB2">
      <w:pPr>
        <w:jc w:val="center"/>
        <w:rPr>
          <w:b/>
        </w:rPr>
      </w:pPr>
      <w:r w:rsidRPr="0070288B">
        <w:rPr>
          <w:b/>
        </w:rPr>
        <w:t>794 Настольные игры (на сообразительность, ловкость и удачу)</w:t>
      </w:r>
    </w:p>
    <w:p w14:paraId="44D2777C" w14:textId="77777777" w:rsidR="002C0548" w:rsidRDefault="002C0548" w:rsidP="00E06EF9">
      <w:pPr>
        <w:pStyle w:val="a3"/>
        <w:numPr>
          <w:ilvl w:val="0"/>
          <w:numId w:val="8"/>
        </w:numPr>
        <w:jc w:val="both"/>
      </w:pPr>
      <w:r w:rsidRPr="0014073D">
        <w:rPr>
          <w:b/>
        </w:rPr>
        <w:t>Восьмилетний призер</w:t>
      </w:r>
      <w:r>
        <w:t xml:space="preserve"> : </w:t>
      </w:r>
      <w:r w:rsidRPr="0014073D">
        <w:t>[</w:t>
      </w:r>
      <w:r>
        <w:t>ученик 3-го кл. СОШ № 3 г. Беслана Хетаг Богов занял второе место на открытом классификац. шахмат. турнире «Дворцовая осень»</w:t>
      </w:r>
      <w:r w:rsidRPr="0014073D">
        <w:t>]</w:t>
      </w:r>
      <w:r>
        <w:t xml:space="preserve"> // Жизнь Правобережья. – 2017. – 14 нояб. – С. 1.</w:t>
      </w:r>
    </w:p>
    <w:p w14:paraId="593E9A00" w14:textId="77777777" w:rsidR="002C0548" w:rsidRDefault="002C0548" w:rsidP="00E06EF9">
      <w:pPr>
        <w:pStyle w:val="a3"/>
        <w:numPr>
          <w:ilvl w:val="0"/>
          <w:numId w:val="8"/>
        </w:numPr>
        <w:jc w:val="both"/>
      </w:pPr>
      <w:r w:rsidRPr="0014073D">
        <w:rPr>
          <w:b/>
        </w:rPr>
        <w:t>Гаглойты, Дз</w:t>
      </w:r>
      <w:r>
        <w:t xml:space="preserve">. Горячие шахматные поединки : </w:t>
      </w:r>
      <w:r w:rsidRPr="0014073D">
        <w:t>[</w:t>
      </w:r>
      <w:r>
        <w:t>в ННБ состоялся первый блицтурнир по шахматам с обсчетом междунар. рейтинга ФИДЕ</w:t>
      </w:r>
      <w:r w:rsidRPr="0014073D">
        <w:t>]</w:t>
      </w:r>
      <w:r>
        <w:t xml:space="preserve"> / Дзерасса Гаглойты // Спорт Иристона. – 2017. – 26 июля. – С. 2, 5. : ил.</w:t>
      </w:r>
    </w:p>
    <w:p w14:paraId="51A6D68E" w14:textId="77777777" w:rsidR="002C0548" w:rsidRDefault="002C0548" w:rsidP="00E06EF9">
      <w:pPr>
        <w:pStyle w:val="a3"/>
        <w:numPr>
          <w:ilvl w:val="0"/>
          <w:numId w:val="8"/>
        </w:numPr>
        <w:jc w:val="both"/>
      </w:pPr>
      <w:r>
        <w:rPr>
          <w:b/>
        </w:rPr>
        <w:t>Гаглойты, Дз</w:t>
      </w:r>
      <w:r w:rsidRPr="0014073D">
        <w:t>.</w:t>
      </w:r>
      <w:r>
        <w:t xml:space="preserve"> Черно-белый блиц : </w:t>
      </w:r>
      <w:r w:rsidRPr="0014073D">
        <w:t>[</w:t>
      </w:r>
      <w:r>
        <w:t>во Владикавказе состоялся первый блицтурнир по шахматам с обсчетом международ. рейтинга ФИДЕ</w:t>
      </w:r>
      <w:r w:rsidRPr="0014073D">
        <w:t>]</w:t>
      </w:r>
      <w:r>
        <w:t xml:space="preserve"> / Дзерасса Гаглойты // Северная Осетия. – 2017. – 26 июля. – С. 3.</w:t>
      </w:r>
    </w:p>
    <w:p w14:paraId="0881D64A" w14:textId="77777777" w:rsidR="002C0548" w:rsidRDefault="002C0548" w:rsidP="00E06EF9">
      <w:pPr>
        <w:pStyle w:val="a3"/>
        <w:numPr>
          <w:ilvl w:val="0"/>
          <w:numId w:val="8"/>
        </w:numPr>
        <w:jc w:val="both"/>
      </w:pPr>
      <w:r w:rsidRPr="0070288B">
        <w:rPr>
          <w:b/>
        </w:rPr>
        <w:t xml:space="preserve">Губурова, З. </w:t>
      </w:r>
      <w:r>
        <w:t xml:space="preserve">На меньшее не согласен : </w:t>
      </w:r>
      <w:r w:rsidRPr="0070288B">
        <w:t>[</w:t>
      </w:r>
      <w:r>
        <w:t>об успехах семилет. Альберта Агкацева, юного шахматиста из Владикавказа</w:t>
      </w:r>
      <w:r w:rsidRPr="0070288B">
        <w:t>]</w:t>
      </w:r>
      <w:r>
        <w:t xml:space="preserve"> / Залина Губурова // Северная Осетия. – 2017. – 14 июня. – С. 6.</w:t>
      </w:r>
    </w:p>
    <w:p w14:paraId="78067A0B" w14:textId="77777777" w:rsidR="002C0548" w:rsidRDefault="002C0548" w:rsidP="00E06EF9">
      <w:pPr>
        <w:pStyle w:val="a3"/>
        <w:numPr>
          <w:ilvl w:val="0"/>
          <w:numId w:val="8"/>
        </w:numPr>
        <w:jc w:val="both"/>
      </w:pPr>
      <w:r w:rsidRPr="00452742">
        <w:rPr>
          <w:b/>
        </w:rPr>
        <w:t>Гурьев, В.</w:t>
      </w:r>
      <w:r>
        <w:t xml:space="preserve"> Сочинское золото наших шашистов : </w:t>
      </w:r>
      <w:r w:rsidRPr="0014073D">
        <w:t>[</w:t>
      </w:r>
      <w:r>
        <w:t>с 15 по 25 июня в г. Сочи были проведены чемпионат и первенство Юж. и Сев.-Кавказского федер. округов по междунар. (100-клеточным) и русским (64-клеточным) шашкам, где отличились юные спортсмены из ДЮСШ № 5 г. Владикавказа</w:t>
      </w:r>
      <w:r w:rsidRPr="0014073D">
        <w:t>]</w:t>
      </w:r>
      <w:r>
        <w:t xml:space="preserve"> / Вячеслав Гурьев // Владикавказ. – 2017. – 6 июня. – С. 7.</w:t>
      </w:r>
    </w:p>
    <w:p w14:paraId="2B84FBCC" w14:textId="77777777" w:rsidR="002C0548" w:rsidRDefault="002C0548" w:rsidP="00E06EF9">
      <w:pPr>
        <w:pStyle w:val="a3"/>
        <w:numPr>
          <w:ilvl w:val="0"/>
          <w:numId w:val="8"/>
        </w:numPr>
        <w:jc w:val="both"/>
      </w:pPr>
      <w:r w:rsidRPr="00452742">
        <w:rPr>
          <w:b/>
        </w:rPr>
        <w:t>Гурьев, В.</w:t>
      </w:r>
      <w:r>
        <w:t xml:space="preserve"> Шахматы – вчера, сегодня, завтра : </w:t>
      </w:r>
      <w:r w:rsidRPr="00452742">
        <w:t>[</w:t>
      </w:r>
      <w:r>
        <w:t>из истории шахмат и о пробл. шахматного клуба на ул. Ленина г. Владикавказа</w:t>
      </w:r>
      <w:r w:rsidRPr="00452742">
        <w:t>]</w:t>
      </w:r>
      <w:r>
        <w:t xml:space="preserve"> / Вячеслав Гурьев // Владикавказ. – 2017. – 25 марта. – С. 12.</w:t>
      </w:r>
    </w:p>
    <w:p w14:paraId="27BC8811" w14:textId="77777777" w:rsidR="002C0548" w:rsidRDefault="002C0548" w:rsidP="00E06EF9">
      <w:pPr>
        <w:pStyle w:val="a3"/>
        <w:numPr>
          <w:ilvl w:val="0"/>
          <w:numId w:val="8"/>
        </w:numPr>
        <w:jc w:val="both"/>
      </w:pPr>
      <w:r w:rsidRPr="00D84EEA">
        <w:rPr>
          <w:b/>
        </w:rPr>
        <w:t>Джиоева, А.</w:t>
      </w:r>
      <w:r>
        <w:t xml:space="preserve"> «Зондабит</w:t>
      </w:r>
      <w:r>
        <w:rPr>
          <w:rFonts w:cs="Times New Roman"/>
        </w:rPr>
        <w:t>æ</w:t>
      </w:r>
      <w:r>
        <w:t xml:space="preserve">» о нартском эпосе : </w:t>
      </w:r>
      <w:r w:rsidRPr="00452742">
        <w:t>[</w:t>
      </w:r>
      <w:r>
        <w:t xml:space="preserve">во Дворце дет. творч. состоялась </w:t>
      </w:r>
      <w:r>
        <w:rPr>
          <w:lang w:val="en-US"/>
        </w:rPr>
        <w:t>XX</w:t>
      </w:r>
      <w:r>
        <w:t xml:space="preserve"> респ. интеллект. игра «Зондабит</w:t>
      </w:r>
      <w:r>
        <w:rPr>
          <w:rFonts w:cs="Times New Roman"/>
        </w:rPr>
        <w:t>æ</w:t>
      </w:r>
      <w:r>
        <w:t>» «Умники»</w:t>
      </w:r>
      <w:r w:rsidRPr="00452742">
        <w:t>]</w:t>
      </w:r>
      <w:r>
        <w:t xml:space="preserve"> / Алена Джиоева // Владикавказ. – 2017. – 21 марта. – С. 8.</w:t>
      </w:r>
    </w:p>
    <w:p w14:paraId="06BCCE8B" w14:textId="77777777" w:rsidR="002C0548" w:rsidRDefault="002C0548" w:rsidP="00E06EF9">
      <w:pPr>
        <w:pStyle w:val="a3"/>
        <w:numPr>
          <w:ilvl w:val="0"/>
          <w:numId w:val="8"/>
        </w:numPr>
        <w:jc w:val="both"/>
      </w:pPr>
      <w:r w:rsidRPr="00D84EEA">
        <w:rPr>
          <w:b/>
        </w:rPr>
        <w:t>Засеева, М.</w:t>
      </w:r>
      <w:r>
        <w:t xml:space="preserve"> А любите ли вы шахматы так, как любят их дети : </w:t>
      </w:r>
      <w:r w:rsidRPr="00D84EEA">
        <w:t>[</w:t>
      </w:r>
      <w:r>
        <w:t>в МБОУ СОШ № 2 с. Ногир прошло Открытое первенство по шахматам ДЮСШ № 4</w:t>
      </w:r>
      <w:r w:rsidRPr="00D84EEA">
        <w:t>]</w:t>
      </w:r>
      <w:r>
        <w:t xml:space="preserve"> / Мадина Засеева // Фидиуæг. – 2017. – 22 апр. – С. 4.</w:t>
      </w:r>
    </w:p>
    <w:p w14:paraId="144C6039" w14:textId="77777777" w:rsidR="002C0548" w:rsidRDefault="002C0548" w:rsidP="00E06EF9">
      <w:pPr>
        <w:pStyle w:val="a3"/>
        <w:numPr>
          <w:ilvl w:val="0"/>
          <w:numId w:val="8"/>
        </w:numPr>
        <w:jc w:val="both"/>
      </w:pPr>
      <w:r w:rsidRPr="002E4891">
        <w:rPr>
          <w:b/>
        </w:rPr>
        <w:t>Засеева, М.</w:t>
      </w:r>
      <w:r>
        <w:t xml:space="preserve"> Два короля – один победитель! : </w:t>
      </w:r>
      <w:r w:rsidRPr="00D84EEA">
        <w:t>[</w:t>
      </w:r>
      <w:r>
        <w:t>в МБОУ СОШ «№ 2 с. Ногир состоялся шахматный турнир</w:t>
      </w:r>
      <w:r w:rsidRPr="002E4891">
        <w:t>]</w:t>
      </w:r>
      <w:r>
        <w:t xml:space="preserve"> / Мадина Засеева / Мадина Засеева // Фидиуæг. – 2017. – 11 февр. – С. 2.</w:t>
      </w:r>
    </w:p>
    <w:p w14:paraId="51142740" w14:textId="77777777" w:rsidR="002C0548" w:rsidRDefault="002C0548" w:rsidP="00E06EF9">
      <w:pPr>
        <w:pStyle w:val="a3"/>
        <w:numPr>
          <w:ilvl w:val="0"/>
          <w:numId w:val="8"/>
        </w:numPr>
        <w:jc w:val="both"/>
      </w:pPr>
      <w:r w:rsidRPr="001E3D2F">
        <w:rPr>
          <w:b/>
        </w:rPr>
        <w:t>Лучшая в России</w:t>
      </w:r>
      <w:r>
        <w:t xml:space="preserve"> : </w:t>
      </w:r>
      <w:r w:rsidRPr="002E4891">
        <w:t>[</w:t>
      </w:r>
      <w:r>
        <w:t>о победе Софии Касаевой в команд. чемпионате России по шахматам среди девушек в Сочи</w:t>
      </w:r>
      <w:r w:rsidRPr="002E4891">
        <w:t>]</w:t>
      </w:r>
      <w:r>
        <w:t xml:space="preserve"> // Северная Осетия. – 2017. – 13 мая. – С. 2.</w:t>
      </w:r>
    </w:p>
    <w:p w14:paraId="0D32931A" w14:textId="77777777" w:rsidR="002C0548" w:rsidRDefault="002C0548" w:rsidP="00E06EF9">
      <w:pPr>
        <w:pStyle w:val="a3"/>
        <w:numPr>
          <w:ilvl w:val="0"/>
          <w:numId w:val="8"/>
        </w:numPr>
        <w:jc w:val="both"/>
      </w:pPr>
      <w:r w:rsidRPr="001E3D2F">
        <w:rPr>
          <w:b/>
        </w:rPr>
        <w:lastRenderedPageBreak/>
        <w:t>Малышева, Д.</w:t>
      </w:r>
      <w:r>
        <w:t xml:space="preserve"> Я хочу поиграть в игру… : </w:t>
      </w:r>
      <w:r w:rsidRPr="001E3D2F">
        <w:t>[</w:t>
      </w:r>
      <w:r>
        <w:t>в ННБ открылся клуб настольных игр «</w:t>
      </w:r>
      <w:r>
        <w:rPr>
          <w:lang w:val="en-US"/>
        </w:rPr>
        <w:t>IQ</w:t>
      </w:r>
      <w:r w:rsidRPr="001E3D2F">
        <w:t xml:space="preserve"> </w:t>
      </w:r>
      <w:r>
        <w:rPr>
          <w:lang w:val="en-US"/>
        </w:rPr>
        <w:t>time</w:t>
      </w:r>
      <w:r>
        <w:t>»</w:t>
      </w:r>
      <w:r w:rsidRPr="001E3D2F">
        <w:t>]</w:t>
      </w:r>
      <w:r>
        <w:t xml:space="preserve"> / Дана Малышева// Северная Осетия. – 2017. – 19 ян. – С. 2.</w:t>
      </w:r>
    </w:p>
    <w:p w14:paraId="6841FF8B" w14:textId="77777777" w:rsidR="002C0548" w:rsidRDefault="002C0548" w:rsidP="00E06EF9">
      <w:pPr>
        <w:pStyle w:val="a3"/>
        <w:numPr>
          <w:ilvl w:val="0"/>
          <w:numId w:val="8"/>
        </w:numPr>
        <w:jc w:val="both"/>
      </w:pPr>
      <w:r w:rsidRPr="00E010E2">
        <w:rPr>
          <w:b/>
        </w:rPr>
        <w:t>Мамедова, И</w:t>
      </w:r>
      <w:r>
        <w:t xml:space="preserve">. Определены победители турнира по шахматам в рамках отраслевой спартакиады профсоюзов : </w:t>
      </w:r>
      <w:r w:rsidRPr="00E010E2">
        <w:t>[</w:t>
      </w:r>
      <w:r>
        <w:t>в ННБ РСО-А прошел турнир по шахматам между командами респ. орг. профсоюзов работников агропром. комплекса, горно-металлург. пром-сти, связи…</w:t>
      </w:r>
      <w:r w:rsidRPr="00E010E2">
        <w:t>]</w:t>
      </w:r>
      <w:r>
        <w:t xml:space="preserve"> / Инга Мамедова // Свободный взгляд. – 2017. – 18 нояб. – С. 6.</w:t>
      </w:r>
    </w:p>
    <w:p w14:paraId="46F5730E" w14:textId="77777777" w:rsidR="002C0548" w:rsidRDefault="002C0548" w:rsidP="00E06EF9">
      <w:pPr>
        <w:pStyle w:val="a3"/>
        <w:numPr>
          <w:ilvl w:val="0"/>
          <w:numId w:val="8"/>
        </w:numPr>
        <w:jc w:val="both"/>
      </w:pPr>
      <w:r w:rsidRPr="00573928">
        <w:rPr>
          <w:b/>
        </w:rPr>
        <w:t>Мамиева, Л.</w:t>
      </w:r>
      <w:r>
        <w:t xml:space="preserve"> Профсоюз… глазами детей : </w:t>
      </w:r>
      <w:r w:rsidRPr="00573928">
        <w:t>[</w:t>
      </w:r>
      <w:r>
        <w:t>в респ. Доме профсоюзов прошел ежегод. дет. шахмат. турнир., посвящ. Дню защиты профсоюз. движения в Сев. Осетии</w:t>
      </w:r>
      <w:r w:rsidRPr="00573928">
        <w:t>]</w:t>
      </w:r>
      <w:r>
        <w:t xml:space="preserve"> / Л. Мамиева // Северная Осетия. – 2017. – 76 июня. – С. 3.</w:t>
      </w:r>
    </w:p>
    <w:p w14:paraId="514BA7B7" w14:textId="77777777" w:rsidR="002C0548" w:rsidRDefault="002C0548" w:rsidP="00E06EF9">
      <w:pPr>
        <w:pStyle w:val="a3"/>
        <w:numPr>
          <w:ilvl w:val="0"/>
          <w:numId w:val="8"/>
        </w:numPr>
        <w:jc w:val="both"/>
      </w:pPr>
      <w:r w:rsidRPr="00573928">
        <w:rPr>
          <w:b/>
        </w:rPr>
        <w:t>Манукянц, С.</w:t>
      </w:r>
      <w:r>
        <w:t xml:space="preserve"> Богдан Бесораб – сильнейший : </w:t>
      </w:r>
      <w:r w:rsidRPr="00573928">
        <w:t>[</w:t>
      </w:r>
      <w:r>
        <w:t>«Лучший шахматист Моздокского района 2016 года»</w:t>
      </w:r>
      <w:r w:rsidRPr="00573928">
        <w:t>]</w:t>
      </w:r>
      <w:r>
        <w:t xml:space="preserve"> / С. Манукянц // Моздокский вестник. – 2017. – 26 янв. – С. 2.</w:t>
      </w:r>
    </w:p>
    <w:p w14:paraId="5E6E0A32" w14:textId="77777777" w:rsidR="002C0548" w:rsidRDefault="002C0548" w:rsidP="00E06EF9">
      <w:pPr>
        <w:pStyle w:val="a3"/>
        <w:numPr>
          <w:ilvl w:val="0"/>
          <w:numId w:val="8"/>
        </w:numPr>
        <w:jc w:val="both"/>
      </w:pPr>
      <w:r w:rsidRPr="001E21E3">
        <w:rPr>
          <w:b/>
        </w:rPr>
        <w:t>Манукянц, С</w:t>
      </w:r>
      <w:r>
        <w:t xml:space="preserve">. Турнир завершился победой моздокчан : </w:t>
      </w:r>
      <w:r w:rsidRPr="001E21E3">
        <w:t>[</w:t>
      </w:r>
      <w:r>
        <w:t>об итогах 7-го регион. команд. турнира по быстрым шахматам «Дружба»</w:t>
      </w:r>
      <w:r w:rsidRPr="001E21E3">
        <w:t>]</w:t>
      </w:r>
      <w:r>
        <w:t xml:space="preserve"> / С. Манукянц // Моздокский вестник. – 2017. – 8 авг. – С. 3.</w:t>
      </w:r>
    </w:p>
    <w:p w14:paraId="3E89FD86" w14:textId="77777777" w:rsidR="002C0548" w:rsidRDefault="002C0548" w:rsidP="00E06EF9">
      <w:pPr>
        <w:pStyle w:val="a3"/>
        <w:numPr>
          <w:ilvl w:val="0"/>
          <w:numId w:val="8"/>
        </w:numPr>
        <w:jc w:val="both"/>
      </w:pPr>
      <w:r w:rsidRPr="001E21E3">
        <w:rPr>
          <w:b/>
        </w:rPr>
        <w:t>Маргиева, А.</w:t>
      </w:r>
      <w:r>
        <w:t xml:space="preserve"> Дню космонавтики посвящалось… : </w:t>
      </w:r>
      <w:r w:rsidRPr="001E21E3">
        <w:t>[</w:t>
      </w:r>
      <w:r>
        <w:t>в СКАТК Ардонского р-на состоялись соревнования по настольному теннису, приуроч. ко Дню космонавтики</w:t>
      </w:r>
      <w:r w:rsidRPr="001E21E3">
        <w:t>]</w:t>
      </w:r>
      <w:r>
        <w:t xml:space="preserve"> / Алана Маргиева // Рухс. –2017. – 21 апр. – С. 6.</w:t>
      </w:r>
    </w:p>
    <w:p w14:paraId="4ECFE3F5" w14:textId="77777777" w:rsidR="002C0548" w:rsidRDefault="002C0548" w:rsidP="00E06EF9">
      <w:pPr>
        <w:pStyle w:val="a3"/>
        <w:numPr>
          <w:ilvl w:val="0"/>
          <w:numId w:val="8"/>
        </w:numPr>
        <w:jc w:val="both"/>
      </w:pPr>
      <w:r w:rsidRPr="001E21E3">
        <w:rPr>
          <w:b/>
        </w:rPr>
        <w:t>Маргиева, З.</w:t>
      </w:r>
      <w:r>
        <w:t xml:space="preserve"> Шах и мат : </w:t>
      </w:r>
      <w:r w:rsidRPr="001E21E3">
        <w:t>[</w:t>
      </w:r>
      <w:r>
        <w:t>в ННБ РСО-А состоялось открытие первенства в г. Владикавказе по шахматам</w:t>
      </w:r>
      <w:r w:rsidRPr="001E21E3">
        <w:t>]</w:t>
      </w:r>
      <w:r>
        <w:t xml:space="preserve"> / Зарина Маргиева // Владикавказ. – 2017. – 19 окт. – С. 16.</w:t>
      </w:r>
    </w:p>
    <w:p w14:paraId="18690586" w14:textId="77777777" w:rsidR="002C0548" w:rsidRDefault="002C0548" w:rsidP="00E06EF9">
      <w:pPr>
        <w:pStyle w:val="a3"/>
        <w:numPr>
          <w:ilvl w:val="0"/>
          <w:numId w:val="8"/>
        </w:numPr>
        <w:jc w:val="both"/>
      </w:pPr>
      <w:r w:rsidRPr="001E21E3">
        <w:rPr>
          <w:b/>
        </w:rPr>
        <w:t>Надежды королевы</w:t>
      </w:r>
      <w:r>
        <w:t xml:space="preserve"> : </w:t>
      </w:r>
      <w:r w:rsidRPr="001E21E3">
        <w:t>[</w:t>
      </w:r>
      <w:r>
        <w:t>об участии юных шахматистов респ. в Междунар. шахмат. фестивале «Башня согласия» в Назрани</w:t>
      </w:r>
      <w:r w:rsidRPr="001E21E3">
        <w:t>]</w:t>
      </w:r>
      <w:r>
        <w:t xml:space="preserve"> // Северная Осетия. – 2017. – 23 авг. – С. 3.</w:t>
      </w:r>
    </w:p>
    <w:p w14:paraId="10059F27" w14:textId="77777777" w:rsidR="002C0548" w:rsidRDefault="002C0548" w:rsidP="00E06EF9">
      <w:pPr>
        <w:pStyle w:val="a3"/>
        <w:numPr>
          <w:ilvl w:val="0"/>
          <w:numId w:val="8"/>
        </w:numPr>
        <w:jc w:val="both"/>
      </w:pPr>
      <w:r w:rsidRPr="00DE0A2A">
        <w:rPr>
          <w:b/>
        </w:rPr>
        <w:t>Первенство для юных интеллектуалов</w:t>
      </w:r>
      <w:r>
        <w:t xml:space="preserve"> : </w:t>
      </w:r>
      <w:r w:rsidRPr="001E21E3">
        <w:t>[</w:t>
      </w:r>
      <w:r>
        <w:t>во Владикавказской гимназии № 5 прошло первенство РСО-А по шахматам</w:t>
      </w:r>
      <w:r w:rsidRPr="001E21E3">
        <w:t>]</w:t>
      </w:r>
      <w:r>
        <w:t xml:space="preserve"> // Спорт Иристона. – 2017. – 26 июля. – С. 3.</w:t>
      </w:r>
    </w:p>
    <w:p w14:paraId="42B75ADB" w14:textId="77777777" w:rsidR="002C0548" w:rsidRDefault="002C0548" w:rsidP="00E06EF9">
      <w:pPr>
        <w:pStyle w:val="a3"/>
        <w:numPr>
          <w:ilvl w:val="0"/>
          <w:numId w:val="8"/>
        </w:numPr>
        <w:jc w:val="both"/>
      </w:pPr>
      <w:r w:rsidRPr="00DE0A2A">
        <w:rPr>
          <w:b/>
        </w:rPr>
        <w:t>Сабанов, К.</w:t>
      </w:r>
      <w:r>
        <w:t xml:space="preserve"> Круг друзей шахматного клуба расширяется : </w:t>
      </w:r>
      <w:r w:rsidRPr="00DE0A2A">
        <w:t>[</w:t>
      </w:r>
      <w:r>
        <w:t>о развитии шахмат. спорта в Дигорском р-не</w:t>
      </w:r>
      <w:r w:rsidRPr="00DE0A2A">
        <w:t>]</w:t>
      </w:r>
      <w:r>
        <w:t xml:space="preserve"> / К. Сабанов // Вести Дигории. – 2017. – 19 сент. – С. 2.</w:t>
      </w:r>
    </w:p>
    <w:p w14:paraId="0F256C89" w14:textId="77777777" w:rsidR="002C0548" w:rsidRDefault="002C0548" w:rsidP="00E06EF9">
      <w:pPr>
        <w:pStyle w:val="a3"/>
        <w:numPr>
          <w:ilvl w:val="0"/>
          <w:numId w:val="8"/>
        </w:numPr>
        <w:jc w:val="both"/>
      </w:pPr>
      <w:r w:rsidRPr="00DE0A2A">
        <w:rPr>
          <w:b/>
        </w:rPr>
        <w:t>Харебов, В.</w:t>
      </w:r>
      <w:r>
        <w:t xml:space="preserve"> Физик, увлеченный шахматами </w:t>
      </w:r>
      <w:r w:rsidRPr="00DE0A2A">
        <w:t>[</w:t>
      </w:r>
      <w:r>
        <w:t>о Тасолтане Александровиче Татраеве</w:t>
      </w:r>
      <w:r w:rsidRPr="00DE0A2A">
        <w:t>]</w:t>
      </w:r>
      <w:r>
        <w:t xml:space="preserve"> / Владимир Харебов // Пульс Осетии. – 2017. – 18 июля. – С. 3.</w:t>
      </w:r>
    </w:p>
    <w:p w14:paraId="29C1899B" w14:textId="77777777" w:rsidR="002C0548" w:rsidRDefault="002C0548" w:rsidP="00E06EF9">
      <w:pPr>
        <w:pStyle w:val="a3"/>
        <w:numPr>
          <w:ilvl w:val="0"/>
          <w:numId w:val="8"/>
        </w:numPr>
        <w:jc w:val="both"/>
      </w:pPr>
      <w:r w:rsidRPr="00DE0A2A">
        <w:rPr>
          <w:b/>
        </w:rPr>
        <w:t>Хачирова, А</w:t>
      </w:r>
      <w:r>
        <w:t xml:space="preserve">. Уроки шахмат введут в начальной школе </w:t>
      </w:r>
      <w:r w:rsidRPr="00DE0A2A">
        <w:t>[</w:t>
      </w:r>
      <w:r>
        <w:t>в ближайшие два года</w:t>
      </w:r>
      <w:r w:rsidRPr="00DE0A2A">
        <w:t>]</w:t>
      </w:r>
      <w:r>
        <w:t xml:space="preserve"> / Алена Хачирова // Слово. – 2017. – 13 окт. – С. 2.</w:t>
      </w:r>
    </w:p>
    <w:p w14:paraId="00C8BDE1" w14:textId="77777777" w:rsidR="002C0548" w:rsidRDefault="002C0548" w:rsidP="00E06EF9">
      <w:pPr>
        <w:pStyle w:val="a3"/>
        <w:numPr>
          <w:ilvl w:val="0"/>
          <w:numId w:val="8"/>
        </w:numPr>
        <w:jc w:val="both"/>
      </w:pPr>
      <w:r w:rsidRPr="000A6C7F">
        <w:rPr>
          <w:b/>
        </w:rPr>
        <w:lastRenderedPageBreak/>
        <w:t>Хрипков, И.</w:t>
      </w:r>
      <w:r>
        <w:t xml:space="preserve"> Короли и королева : </w:t>
      </w:r>
      <w:r w:rsidRPr="00DE0A2A">
        <w:t>[</w:t>
      </w:r>
      <w:r>
        <w:t>об итогах первенства РСО-А по шахматам среди юношей и девушек</w:t>
      </w:r>
      <w:r w:rsidRPr="00DE0A2A">
        <w:t>]</w:t>
      </w:r>
      <w:r>
        <w:t xml:space="preserve"> / Игорь Хрипков // Северная Осетия. – 2017. – 4 июля. – С. 4.</w:t>
      </w:r>
    </w:p>
    <w:p w14:paraId="3029078D" w14:textId="77777777" w:rsidR="002C0548" w:rsidRDefault="002C0548" w:rsidP="00E06EF9">
      <w:pPr>
        <w:pStyle w:val="a3"/>
        <w:numPr>
          <w:ilvl w:val="0"/>
          <w:numId w:val="8"/>
        </w:numPr>
        <w:jc w:val="both"/>
      </w:pPr>
      <w:r w:rsidRPr="000A6C7F">
        <w:rPr>
          <w:b/>
        </w:rPr>
        <w:t>Юрьев, В.</w:t>
      </w:r>
      <w:r>
        <w:t xml:space="preserve"> Есть ли будущее у шашек в республике? : </w:t>
      </w:r>
      <w:r w:rsidRPr="000A6C7F">
        <w:t>[</w:t>
      </w:r>
      <w:r>
        <w:t>о проблемах клуба шашистов на ул. Вахтангова</w:t>
      </w:r>
      <w:r w:rsidRPr="000A6C7F">
        <w:t>]</w:t>
      </w:r>
      <w:r>
        <w:t xml:space="preserve"> / Вячеслав Юрьев // Северная Осетия. – 2017. – 18 янв. – С. 4.</w:t>
      </w:r>
    </w:p>
    <w:p w14:paraId="31138983" w14:textId="77777777" w:rsidR="002C0548" w:rsidRDefault="002C0548" w:rsidP="002C0548">
      <w:pPr>
        <w:jc w:val="both"/>
      </w:pPr>
    </w:p>
    <w:p w14:paraId="7072E28D" w14:textId="3C8CF6D1" w:rsidR="002C0548" w:rsidRPr="008F0CB2" w:rsidRDefault="002C0548" w:rsidP="008F0CB2">
      <w:pPr>
        <w:jc w:val="center"/>
        <w:rPr>
          <w:b/>
        </w:rPr>
      </w:pPr>
      <w:r w:rsidRPr="000A4161">
        <w:rPr>
          <w:b/>
        </w:rPr>
        <w:t>796/799 Физическая культура. Спортивные игры. Спорт</w:t>
      </w:r>
    </w:p>
    <w:p w14:paraId="026A4180" w14:textId="77777777" w:rsidR="002C0548" w:rsidRDefault="002C0548" w:rsidP="00E06EF9">
      <w:pPr>
        <w:pStyle w:val="a3"/>
        <w:numPr>
          <w:ilvl w:val="0"/>
          <w:numId w:val="8"/>
        </w:numPr>
        <w:jc w:val="both"/>
      </w:pPr>
      <w:r w:rsidRPr="000A4161">
        <w:rPr>
          <w:b/>
        </w:rPr>
        <w:t>Абаев, А.</w:t>
      </w:r>
      <w:r>
        <w:t xml:space="preserve"> «Юность России» в надежных руках : </w:t>
      </w:r>
      <w:r w:rsidRPr="00CB727C">
        <w:t>[</w:t>
      </w:r>
      <w:r>
        <w:t>о предстоящем Сев.-Кавказ. этапе Всерос. фестиваля нар. игр и нац. видов спорта во Владикавказе : беседа с заслуж. тренером России, пред. общественно-гос. физкультурно-спортив. об-ния «Юность России» А. Абаевым / записала З. Губурова</w:t>
      </w:r>
      <w:r w:rsidRPr="00CB727C">
        <w:t>]</w:t>
      </w:r>
      <w:r>
        <w:t xml:space="preserve"> / // Северная Осетия. – 2017. – 17 мая. – С. 3.</w:t>
      </w:r>
    </w:p>
    <w:p w14:paraId="415F6BCB" w14:textId="77777777" w:rsidR="002C0548" w:rsidRDefault="002C0548" w:rsidP="00E06EF9">
      <w:pPr>
        <w:pStyle w:val="a3"/>
        <w:numPr>
          <w:ilvl w:val="0"/>
          <w:numId w:val="8"/>
        </w:numPr>
        <w:jc w:val="both"/>
      </w:pPr>
      <w:r w:rsidRPr="007A7ADC">
        <w:rPr>
          <w:b/>
        </w:rPr>
        <w:t>Акоев, А</w:t>
      </w:r>
      <w:r>
        <w:t>. Ситуация вокруг стадиона «Динамо» / Артур Акоев // Пульс Осетии. – 2017. – 14 марта. – С. 1-2.</w:t>
      </w:r>
    </w:p>
    <w:p w14:paraId="04B72F9B" w14:textId="77777777" w:rsidR="002C0548" w:rsidRDefault="002C0548" w:rsidP="00E06EF9">
      <w:pPr>
        <w:pStyle w:val="a3"/>
        <w:numPr>
          <w:ilvl w:val="0"/>
          <w:numId w:val="8"/>
        </w:numPr>
        <w:jc w:val="both"/>
      </w:pPr>
      <w:r w:rsidRPr="007A7ADC">
        <w:rPr>
          <w:b/>
        </w:rPr>
        <w:t>Акоева, Л.</w:t>
      </w:r>
      <w:r>
        <w:t xml:space="preserve"> Укротивший металл : </w:t>
      </w:r>
      <w:r w:rsidRPr="007A7ADC">
        <w:t>[</w:t>
      </w:r>
      <w:r>
        <w:t>памяти засл. тренера СССР, СОАССР, засл. работника физкульт. Сев. Осетии по тяжелой атлетике В. П. Акоева из Дигоры</w:t>
      </w:r>
      <w:r w:rsidRPr="007A7ADC">
        <w:t>]</w:t>
      </w:r>
      <w:r>
        <w:t xml:space="preserve"> / Лара Акоева // Вести Дигории. – 2017. – 28 нояб. – С. 1.</w:t>
      </w:r>
    </w:p>
    <w:p w14:paraId="02AA0429" w14:textId="77777777" w:rsidR="002C0548" w:rsidRDefault="002C0548" w:rsidP="00E06EF9">
      <w:pPr>
        <w:pStyle w:val="a3"/>
        <w:numPr>
          <w:ilvl w:val="0"/>
          <w:numId w:val="8"/>
        </w:numPr>
        <w:jc w:val="both"/>
      </w:pPr>
      <w:r w:rsidRPr="007A7ADC">
        <w:rPr>
          <w:b/>
        </w:rPr>
        <w:t>«Алания» – обладатель Кубка</w:t>
      </w:r>
      <w:r>
        <w:t xml:space="preserve"> : </w:t>
      </w:r>
      <w:r w:rsidRPr="007A7ADC">
        <w:t>[</w:t>
      </w:r>
      <w:r>
        <w:t>хоккейный клуб «Алания» стал обладателем первого «Кубка Алании», победив в трехдневных соревнованиях на Ледовой арене г. Владикавказа</w:t>
      </w:r>
      <w:r w:rsidRPr="007A7ADC">
        <w:t>]</w:t>
      </w:r>
      <w:r>
        <w:t xml:space="preserve"> // Спорт Иристона. – 2017. – 31 мая. – С. 2-5.</w:t>
      </w:r>
    </w:p>
    <w:p w14:paraId="4F6E4ADF" w14:textId="77777777" w:rsidR="002C0548" w:rsidRDefault="002C0548" w:rsidP="00E06EF9">
      <w:pPr>
        <w:pStyle w:val="a3"/>
        <w:numPr>
          <w:ilvl w:val="0"/>
          <w:numId w:val="8"/>
        </w:numPr>
        <w:jc w:val="both"/>
      </w:pPr>
      <w:r w:rsidRPr="00E2622E">
        <w:rPr>
          <w:b/>
        </w:rPr>
        <w:t>«Аланы» – турнир года!</w:t>
      </w:r>
      <w:r>
        <w:t xml:space="preserve"> : </w:t>
      </w:r>
      <w:r w:rsidRPr="007A7ADC">
        <w:t>[</w:t>
      </w:r>
      <w:r>
        <w:t>об открытии междунар. турнира по вольной борьбе «Аланы» во Владикавказе</w:t>
      </w:r>
      <w:r w:rsidRPr="007A7ADC">
        <w:t>]</w:t>
      </w:r>
      <w:r>
        <w:t xml:space="preserve"> // Пульс Осетии. – 2017. – 21 нояб. – С. 1, 4.</w:t>
      </w:r>
    </w:p>
    <w:p w14:paraId="553B2CC5" w14:textId="77777777" w:rsidR="002C0548" w:rsidRDefault="002C0548" w:rsidP="00E06EF9">
      <w:pPr>
        <w:pStyle w:val="a3"/>
        <w:numPr>
          <w:ilvl w:val="0"/>
          <w:numId w:val="8"/>
        </w:numPr>
        <w:jc w:val="both"/>
      </w:pPr>
      <w:r w:rsidRPr="00215433">
        <w:rPr>
          <w:b/>
        </w:rPr>
        <w:t>Алборов, А.</w:t>
      </w:r>
      <w:r>
        <w:t xml:space="preserve"> «Бороться нужно с холодной головой, но с горячим сердцем» : </w:t>
      </w:r>
      <w:r w:rsidRPr="007A7ADC">
        <w:t>[</w:t>
      </w:r>
      <w:r>
        <w:t>беседа с призером Кубка мира по вольной борьбе Асланбеком Алборовым/ записала Дз. Гаглойты</w:t>
      </w:r>
      <w:r w:rsidRPr="007A7ADC">
        <w:t>]</w:t>
      </w:r>
      <w:r>
        <w:t xml:space="preserve"> // Спорт Иристона. – 2017. – 29 марта. – С. 4.</w:t>
      </w:r>
    </w:p>
    <w:p w14:paraId="5A3177A7" w14:textId="77777777" w:rsidR="002C0548" w:rsidRDefault="002C0548" w:rsidP="00E06EF9">
      <w:pPr>
        <w:pStyle w:val="a3"/>
        <w:numPr>
          <w:ilvl w:val="0"/>
          <w:numId w:val="8"/>
        </w:numPr>
        <w:jc w:val="both"/>
      </w:pPr>
      <w:r w:rsidRPr="00215433">
        <w:rPr>
          <w:b/>
        </w:rPr>
        <w:t>Алборова, А.</w:t>
      </w:r>
      <w:r>
        <w:t xml:space="preserve"> В районе прошел республиканский спортивный фестиваль «Нартские игры» </w:t>
      </w:r>
      <w:r w:rsidRPr="00215433">
        <w:t>[</w:t>
      </w:r>
      <w:r>
        <w:t>на стадионе с. Октябрьского</w:t>
      </w:r>
      <w:r w:rsidRPr="00215433">
        <w:t>]</w:t>
      </w:r>
      <w:r>
        <w:t xml:space="preserve"> / Аза Алборова // Фидиуæг. – 2017. – 1 июля. – С. 5.</w:t>
      </w:r>
    </w:p>
    <w:p w14:paraId="36C825B3" w14:textId="77777777" w:rsidR="002C0548" w:rsidRDefault="002C0548" w:rsidP="00E06EF9">
      <w:pPr>
        <w:pStyle w:val="a3"/>
        <w:numPr>
          <w:ilvl w:val="0"/>
          <w:numId w:val="8"/>
        </w:numPr>
        <w:jc w:val="both"/>
      </w:pPr>
      <w:r w:rsidRPr="00215433">
        <w:rPr>
          <w:b/>
        </w:rPr>
        <w:t>Алборова, А.</w:t>
      </w:r>
      <w:r>
        <w:t xml:space="preserve"> Стали лучшими : </w:t>
      </w:r>
      <w:r w:rsidRPr="00215433">
        <w:t>[</w:t>
      </w:r>
      <w:r>
        <w:t>в спорт.-оздоровит. комплексе им. Е. Тедеева прошли первенства Пригородного р-на по вольной борьбе и открытое первенство р-на по дзюдо</w:t>
      </w:r>
      <w:r w:rsidRPr="00215433">
        <w:t>]</w:t>
      </w:r>
      <w:r>
        <w:t xml:space="preserve"> / Аза Алборова // Фидиуæг. – 2017. – 24 июня. – С. 5.</w:t>
      </w:r>
    </w:p>
    <w:p w14:paraId="375B0A50" w14:textId="77777777" w:rsidR="002C0548" w:rsidRDefault="002C0548" w:rsidP="00E06EF9">
      <w:pPr>
        <w:pStyle w:val="a3"/>
        <w:numPr>
          <w:ilvl w:val="0"/>
          <w:numId w:val="8"/>
        </w:numPr>
        <w:jc w:val="both"/>
      </w:pPr>
      <w:r w:rsidRPr="00215433">
        <w:rPr>
          <w:b/>
        </w:rPr>
        <w:lastRenderedPageBreak/>
        <w:t>Алборова, Э.</w:t>
      </w:r>
      <w:r>
        <w:t xml:space="preserve"> Бойцовский клуб «Скиф» (с. Сунжа) выходит на новый уровень : </w:t>
      </w:r>
      <w:r w:rsidRPr="00215433">
        <w:t>[</w:t>
      </w:r>
      <w:r>
        <w:t>о Чемп. и Первенстве СКФО по смешанному боевому единоборству (ММА) 2017 г. Турнир прошел во Владикавказе</w:t>
      </w:r>
      <w:r w:rsidRPr="00215433">
        <w:t>]</w:t>
      </w:r>
      <w:r>
        <w:t xml:space="preserve"> / Элеонора Алборова // Фидиуæг. – 2017. – 8 апр. – С. 1.</w:t>
      </w:r>
    </w:p>
    <w:p w14:paraId="3AA76113" w14:textId="77777777" w:rsidR="002C0548" w:rsidRDefault="002C0548" w:rsidP="00E06EF9">
      <w:pPr>
        <w:pStyle w:val="a3"/>
        <w:numPr>
          <w:ilvl w:val="0"/>
          <w:numId w:val="8"/>
        </w:numPr>
        <w:jc w:val="both"/>
      </w:pPr>
      <w:r w:rsidRPr="0015210D">
        <w:rPr>
          <w:b/>
        </w:rPr>
        <w:t>Алборова, Э.</w:t>
      </w:r>
      <w:r>
        <w:t xml:space="preserve"> Сунженцы завоевали на турнире по тайскому боксу </w:t>
      </w:r>
      <w:r w:rsidRPr="00215433">
        <w:t>[</w:t>
      </w:r>
      <w:r>
        <w:t>в г. Сочи на Всерос. соревнованиях</w:t>
      </w:r>
      <w:r w:rsidRPr="00215433">
        <w:t>]</w:t>
      </w:r>
      <w:r>
        <w:t xml:space="preserve"> / Элеонора Алборова // Фидиуæг. – 2017. – . – С. 4.</w:t>
      </w:r>
    </w:p>
    <w:p w14:paraId="4243F0B7" w14:textId="77777777" w:rsidR="002C0548" w:rsidRDefault="002C0548" w:rsidP="00E06EF9">
      <w:pPr>
        <w:pStyle w:val="a3"/>
        <w:numPr>
          <w:ilvl w:val="0"/>
          <w:numId w:val="8"/>
        </w:numPr>
        <w:jc w:val="both"/>
      </w:pPr>
      <w:r w:rsidRPr="0015210D">
        <w:rPr>
          <w:b/>
        </w:rPr>
        <w:t xml:space="preserve">Асланбек Аликов и Алла Дзуцева – </w:t>
      </w:r>
      <w:r w:rsidRPr="008F0CB2">
        <w:rPr>
          <w:bCs/>
        </w:rPr>
        <w:t>обладатели золотых медалей</w:t>
      </w:r>
      <w:r w:rsidRPr="0015210D">
        <w:rPr>
          <w:b/>
        </w:rPr>
        <w:t xml:space="preserve"> </w:t>
      </w:r>
      <w:r w:rsidRPr="0015210D">
        <w:t>[</w:t>
      </w:r>
      <w:r>
        <w:t>по пауэрлифтингу на сочинских соревнованиях</w:t>
      </w:r>
      <w:r w:rsidRPr="0015210D">
        <w:t>]</w:t>
      </w:r>
      <w:r>
        <w:t xml:space="preserve"> // Спорт Иристона. – 2017. – 9 нояб. – С. 2.</w:t>
      </w:r>
    </w:p>
    <w:p w14:paraId="43767C04" w14:textId="77777777" w:rsidR="002C0548" w:rsidRDefault="002C0548" w:rsidP="00E06EF9">
      <w:pPr>
        <w:pStyle w:val="a3"/>
        <w:numPr>
          <w:ilvl w:val="0"/>
          <w:numId w:val="8"/>
        </w:numPr>
        <w:jc w:val="both"/>
      </w:pPr>
      <w:r w:rsidRPr="0015210D">
        <w:rPr>
          <w:b/>
        </w:rPr>
        <w:t>Анатольева, Т.</w:t>
      </w:r>
      <w:r>
        <w:t xml:space="preserve"> Коллектив ДЮСШ успешно справляется с поставленными задачами : [о работе тренерско-преп. коллектива спортив. шк. г. Дигоры] / Т. Анатольева // Вести Дигории. – 2017. – 15 авг. – С. 3.</w:t>
      </w:r>
    </w:p>
    <w:p w14:paraId="33806FA2" w14:textId="77777777" w:rsidR="002C0548" w:rsidRDefault="002C0548" w:rsidP="00E06EF9">
      <w:pPr>
        <w:pStyle w:val="a3"/>
        <w:numPr>
          <w:ilvl w:val="0"/>
          <w:numId w:val="8"/>
        </w:numPr>
        <w:jc w:val="both"/>
      </w:pPr>
      <w:r w:rsidRPr="00AB5AA3">
        <w:rPr>
          <w:b/>
        </w:rPr>
        <w:t>Анатольева, Т.</w:t>
      </w:r>
      <w:r>
        <w:t xml:space="preserve"> Спорт – это лекарство, но его нужно применять по назначению врача : </w:t>
      </w:r>
      <w:r w:rsidRPr="0015210D">
        <w:t>[</w:t>
      </w:r>
      <w:r>
        <w:t>о работе ДЮСШ им. С. Елбаева в Дигоре</w:t>
      </w:r>
      <w:r w:rsidRPr="0015210D">
        <w:t>]</w:t>
      </w:r>
      <w:r>
        <w:t xml:space="preserve"> / Т. Анатольева // Вести Дигории. – 2017. – 2 марта. – С. 2.</w:t>
      </w:r>
    </w:p>
    <w:p w14:paraId="61476CF2" w14:textId="77777777" w:rsidR="002C0548" w:rsidRDefault="002C0548" w:rsidP="00E06EF9">
      <w:pPr>
        <w:pStyle w:val="a3"/>
        <w:numPr>
          <w:ilvl w:val="0"/>
          <w:numId w:val="8"/>
        </w:numPr>
        <w:jc w:val="both"/>
      </w:pPr>
      <w:r w:rsidRPr="00AB5AA3">
        <w:rPr>
          <w:b/>
        </w:rPr>
        <w:t>Андиев, С.</w:t>
      </w:r>
      <w:r>
        <w:t xml:space="preserve"> Жизнь – яркая, как звезда : </w:t>
      </w:r>
      <w:r w:rsidRPr="00AB5AA3">
        <w:t>[</w:t>
      </w:r>
      <w:r>
        <w:t>беседа с двукрат. олимп. чемпионом. пред. комитета Парламента РСО-А С. Андиевым в канун его 65-летия / записал Т. Техов</w:t>
      </w:r>
      <w:r w:rsidRPr="00AB5AA3">
        <w:t>]</w:t>
      </w:r>
      <w:r>
        <w:t xml:space="preserve"> // Северная Осетия. – 2017. – 21 апр. – С. 8.</w:t>
      </w:r>
    </w:p>
    <w:p w14:paraId="0C2B6A9E" w14:textId="77777777" w:rsidR="002C0548" w:rsidRDefault="002C0548" w:rsidP="00E06EF9">
      <w:pPr>
        <w:pStyle w:val="a3"/>
        <w:numPr>
          <w:ilvl w:val="0"/>
          <w:numId w:val="8"/>
        </w:numPr>
        <w:jc w:val="both"/>
      </w:pPr>
      <w:r w:rsidRPr="00AB5AA3">
        <w:rPr>
          <w:b/>
        </w:rPr>
        <w:t>«Андиевский» мастер</w:t>
      </w:r>
      <w:r>
        <w:t xml:space="preserve"> : </w:t>
      </w:r>
      <w:r w:rsidRPr="00AB5AA3">
        <w:t>[</w:t>
      </w:r>
      <w:r>
        <w:t>Заур Токаев завоевал золото на Всерос. турнире по вольной борьбе, который прошел во Дворце спорта «Манеж»</w:t>
      </w:r>
      <w:r w:rsidRPr="00AB5AA3">
        <w:t>]</w:t>
      </w:r>
      <w:r>
        <w:t xml:space="preserve"> // Ирæф. – 2017. – 14 нояб. – С. 3.</w:t>
      </w:r>
    </w:p>
    <w:p w14:paraId="78A5D5AF" w14:textId="77777777" w:rsidR="002C0548" w:rsidRDefault="002C0548" w:rsidP="00E06EF9">
      <w:pPr>
        <w:pStyle w:val="a3"/>
        <w:numPr>
          <w:ilvl w:val="0"/>
          <w:numId w:val="8"/>
        </w:numPr>
        <w:jc w:val="both"/>
      </w:pPr>
      <w:r w:rsidRPr="00AB5AA3">
        <w:rPr>
          <w:b/>
        </w:rPr>
        <w:t xml:space="preserve">Андреева, А. </w:t>
      </w:r>
      <w:r>
        <w:t xml:space="preserve">Осетинские вольники показали класс </w:t>
      </w:r>
      <w:r w:rsidRPr="00AB5AA3">
        <w:t>[</w:t>
      </w:r>
      <w:r>
        <w:t>в Москве и Нефтеюганске</w:t>
      </w:r>
      <w:r w:rsidRPr="00AB5AA3">
        <w:t>]</w:t>
      </w:r>
      <w:r>
        <w:t xml:space="preserve"> / Алина Андреева // Терские ведомости. – 2017. – 3-16 нояб. – С. 16.</w:t>
      </w:r>
    </w:p>
    <w:p w14:paraId="0D0393D0" w14:textId="77777777" w:rsidR="002C0548" w:rsidRDefault="002C0548" w:rsidP="00E06EF9">
      <w:pPr>
        <w:pStyle w:val="a3"/>
        <w:numPr>
          <w:ilvl w:val="0"/>
          <w:numId w:val="8"/>
        </w:numPr>
        <w:jc w:val="both"/>
      </w:pPr>
      <w:r w:rsidRPr="00117875">
        <w:rPr>
          <w:b/>
        </w:rPr>
        <w:t>Анжела оправдала надежды</w:t>
      </w:r>
      <w:r>
        <w:t xml:space="preserve"> : </w:t>
      </w:r>
      <w:r w:rsidRPr="00AB5AA3">
        <w:t>[</w:t>
      </w:r>
      <w:r>
        <w:t>о победе А. Фоменко на чемпионате мира по жен. борьбе в Чебоксарах / подгот. А. Бесолов</w:t>
      </w:r>
      <w:r w:rsidRPr="00AB5AA3">
        <w:t>]</w:t>
      </w:r>
      <w:r>
        <w:t xml:space="preserve"> // Северная Осетия. – 2017. – 28 дек. – С. 6.</w:t>
      </w:r>
    </w:p>
    <w:p w14:paraId="5D4A4224" w14:textId="77777777" w:rsidR="002C0548" w:rsidRDefault="002C0548" w:rsidP="00E06EF9">
      <w:pPr>
        <w:pStyle w:val="a3"/>
        <w:numPr>
          <w:ilvl w:val="0"/>
          <w:numId w:val="8"/>
        </w:numPr>
        <w:jc w:val="both"/>
      </w:pPr>
      <w:r w:rsidRPr="00117875">
        <w:rPr>
          <w:b/>
        </w:rPr>
        <w:t>«Архоночка» вновь первая</w:t>
      </w:r>
      <w:r>
        <w:t xml:space="preserve"> : </w:t>
      </w:r>
      <w:r w:rsidRPr="00117875">
        <w:t>[</w:t>
      </w:r>
      <w:r>
        <w:t>в спорткомплексе «Архонский» ст. Архонской прошел междугор. турнир по волейболу среди девушек</w:t>
      </w:r>
      <w:r w:rsidRPr="00117875">
        <w:t>]</w:t>
      </w:r>
      <w:r>
        <w:t xml:space="preserve"> // Слово. – 2017. – 22 марта. – С. 3.</w:t>
      </w:r>
    </w:p>
    <w:p w14:paraId="04D84609" w14:textId="77777777" w:rsidR="002C0548" w:rsidRDefault="002C0548" w:rsidP="00E06EF9">
      <w:pPr>
        <w:pStyle w:val="a3"/>
        <w:numPr>
          <w:ilvl w:val="0"/>
          <w:numId w:val="8"/>
        </w:numPr>
        <w:jc w:val="both"/>
      </w:pPr>
      <w:r w:rsidRPr="00117875">
        <w:rPr>
          <w:b/>
        </w:rPr>
        <w:t xml:space="preserve">Асланова, Д. </w:t>
      </w:r>
      <w:r>
        <w:t xml:space="preserve">Лучшие друзья девушек : </w:t>
      </w:r>
      <w:r w:rsidRPr="00117875">
        <w:t>[</w:t>
      </w:r>
      <w:r>
        <w:t xml:space="preserve">о победе А. Гогичаевой и В. Маликиевой в соревнованиях по мас-реслингу на </w:t>
      </w:r>
      <w:r>
        <w:rPr>
          <w:lang w:val="en-US"/>
        </w:rPr>
        <w:t>XIX</w:t>
      </w:r>
      <w:r w:rsidRPr="00117875">
        <w:t xml:space="preserve"> </w:t>
      </w:r>
      <w:r>
        <w:t>Всемир. фестивале молодежи и студентов в Сочи</w:t>
      </w:r>
      <w:r w:rsidRPr="00117875">
        <w:t>]</w:t>
      </w:r>
      <w:r>
        <w:t xml:space="preserve"> / Д. Асланова // Северная Осетия. – 2017. – 24 окт. – С. 4.</w:t>
      </w:r>
    </w:p>
    <w:p w14:paraId="78036A68" w14:textId="77777777" w:rsidR="002C0548" w:rsidRDefault="002C0548" w:rsidP="00E06EF9">
      <w:pPr>
        <w:pStyle w:val="a3"/>
        <w:numPr>
          <w:ilvl w:val="0"/>
          <w:numId w:val="8"/>
        </w:numPr>
        <w:jc w:val="both"/>
      </w:pPr>
      <w:r w:rsidRPr="00117875">
        <w:rPr>
          <w:b/>
        </w:rPr>
        <w:t>Ахсаров, А.</w:t>
      </w:r>
      <w:r>
        <w:t xml:space="preserve"> Накал борьбы был высок : </w:t>
      </w:r>
      <w:r w:rsidRPr="00117875">
        <w:t>[</w:t>
      </w:r>
      <w:r>
        <w:t>в спорт. зале МБОУ ДОД ДЮСШ № 1 Пригородного р-на состоялось Открытое первенство по самбо</w:t>
      </w:r>
      <w:r w:rsidRPr="00117875">
        <w:t>]</w:t>
      </w:r>
      <w:r>
        <w:t xml:space="preserve"> / А. Ахсаров // Фидиуæг. – 2017. – 18 февр. – С. 5.</w:t>
      </w:r>
    </w:p>
    <w:p w14:paraId="36161F41" w14:textId="77777777" w:rsidR="002C0548" w:rsidRDefault="002C0548" w:rsidP="00E06EF9">
      <w:pPr>
        <w:pStyle w:val="a3"/>
        <w:numPr>
          <w:ilvl w:val="0"/>
          <w:numId w:val="8"/>
        </w:numPr>
        <w:jc w:val="both"/>
      </w:pPr>
      <w:r w:rsidRPr="004A3141">
        <w:rPr>
          <w:b/>
        </w:rPr>
        <w:lastRenderedPageBreak/>
        <w:t>Ахсаров, А.</w:t>
      </w:r>
      <w:r>
        <w:t xml:space="preserve"> Стал бронзовым призером : </w:t>
      </w:r>
      <w:r w:rsidRPr="004A3141">
        <w:t>[</w:t>
      </w:r>
      <w:r>
        <w:t>чемпионат России по тяжелой атлетике в г. Чебоксары Георгий Сидаков</w:t>
      </w:r>
      <w:r w:rsidRPr="004A3141">
        <w:t>]</w:t>
      </w:r>
      <w:r>
        <w:t xml:space="preserve"> / А. Ахсаров // Фидиуæг. – 2017. – 12 авг. – С. 3.</w:t>
      </w:r>
    </w:p>
    <w:p w14:paraId="09B9C3AE" w14:textId="77777777" w:rsidR="002C0548" w:rsidRDefault="002C0548" w:rsidP="00E06EF9">
      <w:pPr>
        <w:pStyle w:val="a3"/>
        <w:numPr>
          <w:ilvl w:val="0"/>
          <w:numId w:val="8"/>
        </w:numPr>
        <w:jc w:val="both"/>
      </w:pPr>
      <w:r w:rsidRPr="004A3141">
        <w:rPr>
          <w:b/>
        </w:rPr>
        <w:t>Ахсаров, А.</w:t>
      </w:r>
      <w:r>
        <w:t xml:space="preserve"> Стали победителями турнира : </w:t>
      </w:r>
      <w:r w:rsidRPr="004A3141">
        <w:t>[</w:t>
      </w:r>
      <w:r>
        <w:t>воспитанницы Пригородной ДЮСШ № 1 участвовали во Всерос. турнире по вольной борьбе на призы засл. мастера спорта Е. В. Егошиной в Москве</w:t>
      </w:r>
      <w:r w:rsidRPr="004A3141">
        <w:t>]</w:t>
      </w:r>
      <w:r>
        <w:t xml:space="preserve"> / А. Ахсаров // Фидиуæг. – 2017. – 21 янв. – С. 4.</w:t>
      </w:r>
    </w:p>
    <w:p w14:paraId="36948D21" w14:textId="77777777" w:rsidR="002C0548" w:rsidRDefault="002C0548" w:rsidP="00E06EF9">
      <w:pPr>
        <w:pStyle w:val="a3"/>
        <w:numPr>
          <w:ilvl w:val="0"/>
          <w:numId w:val="8"/>
        </w:numPr>
        <w:jc w:val="both"/>
      </w:pPr>
      <w:r w:rsidRPr="004A3141">
        <w:rPr>
          <w:b/>
        </w:rPr>
        <w:t>Ахсаров,</w:t>
      </w:r>
      <w:r>
        <w:t xml:space="preserve"> </w:t>
      </w:r>
      <w:r w:rsidRPr="004A3141">
        <w:rPr>
          <w:b/>
        </w:rPr>
        <w:t>А.</w:t>
      </w:r>
      <w:r>
        <w:t xml:space="preserve"> Успешная победа гимнасток СОК им. Е. Тедеева </w:t>
      </w:r>
      <w:r w:rsidRPr="004A3141">
        <w:t>[</w:t>
      </w:r>
      <w:r>
        <w:t>с. Октябрьского в Санкт-Петербурге на Всерос. соревнованиях</w:t>
      </w:r>
      <w:r w:rsidRPr="004A3141">
        <w:t>]</w:t>
      </w:r>
      <w:r>
        <w:t xml:space="preserve"> / А. Ахсаров // Фидиуæг. – 2017. – 18 нояб. – С. 4.</w:t>
      </w:r>
    </w:p>
    <w:p w14:paraId="7BF6F730" w14:textId="77777777" w:rsidR="002C0548" w:rsidRDefault="002C0548" w:rsidP="00E06EF9">
      <w:pPr>
        <w:pStyle w:val="a3"/>
        <w:numPr>
          <w:ilvl w:val="0"/>
          <w:numId w:val="8"/>
        </w:numPr>
        <w:jc w:val="both"/>
      </w:pPr>
      <w:r w:rsidRPr="00664409">
        <w:rPr>
          <w:b/>
        </w:rPr>
        <w:t>Ахсаров, А.</w:t>
      </w:r>
      <w:r>
        <w:t xml:space="preserve"> Успешное выступление боксеров </w:t>
      </w:r>
      <w:r w:rsidRPr="004A3141">
        <w:t>[</w:t>
      </w:r>
      <w:r>
        <w:t>Пригородного</w:t>
      </w:r>
      <w:r w:rsidRPr="004A3141">
        <w:t>]</w:t>
      </w:r>
      <w:r>
        <w:t xml:space="preserve"> района : </w:t>
      </w:r>
      <w:r w:rsidRPr="004A3141">
        <w:t>[</w:t>
      </w:r>
      <w:r>
        <w:t>воспитанники ДЮСШ № 1 с. Октябрьского приняли участие в открытом турнире в Сочи</w:t>
      </w:r>
      <w:r w:rsidRPr="004A3141">
        <w:t>]</w:t>
      </w:r>
      <w:r>
        <w:t xml:space="preserve"> / А. Ахсаров // Фидиуæг. – 2017. – 24 авг. – С. 3.</w:t>
      </w:r>
    </w:p>
    <w:p w14:paraId="4C75E239" w14:textId="77777777" w:rsidR="002C0548" w:rsidRDefault="002C0548" w:rsidP="00E06EF9">
      <w:pPr>
        <w:pStyle w:val="a3"/>
        <w:numPr>
          <w:ilvl w:val="0"/>
          <w:numId w:val="8"/>
        </w:numPr>
        <w:jc w:val="both"/>
      </w:pPr>
      <w:r w:rsidRPr="00664409">
        <w:rPr>
          <w:b/>
        </w:rPr>
        <w:t>Багаты, А.</w:t>
      </w:r>
      <w:r>
        <w:t xml:space="preserve"> Сгуыхт тренер ахуырг</w:t>
      </w:r>
      <w:r>
        <w:rPr>
          <w:rFonts w:cs="Times New Roman"/>
        </w:rPr>
        <w:t>æ</w:t>
      </w:r>
      <w:r>
        <w:t>н</w:t>
      </w:r>
      <w:r>
        <w:rPr>
          <w:rFonts w:cs="Times New Roman"/>
        </w:rPr>
        <w:t>æ</w:t>
      </w:r>
      <w:r>
        <w:t xml:space="preserve">г, </w:t>
      </w:r>
      <w:r>
        <w:rPr>
          <w:rFonts w:cs="Times New Roman"/>
        </w:rPr>
        <w:t>æ</w:t>
      </w:r>
      <w:r>
        <w:t>ц</w:t>
      </w:r>
      <w:r>
        <w:rPr>
          <w:rFonts w:cs="Times New Roman"/>
        </w:rPr>
        <w:t>æ</w:t>
      </w:r>
      <w:r>
        <w:t>г ирон л</w:t>
      </w:r>
      <w:r>
        <w:rPr>
          <w:rFonts w:cs="Times New Roman"/>
        </w:rPr>
        <w:t>æ</w:t>
      </w:r>
      <w:r>
        <w:t>г / Багаты Аврам // Рæстдзинад. – 2017. – 29 мартъи. – Ф. 2.</w:t>
      </w:r>
    </w:p>
    <w:p w14:paraId="61749339" w14:textId="77777777" w:rsidR="002C0548" w:rsidRPr="00664409" w:rsidRDefault="002C0548" w:rsidP="002C0548">
      <w:pPr>
        <w:pStyle w:val="a3"/>
        <w:ind w:left="0" w:firstLine="1418"/>
        <w:jc w:val="both"/>
      </w:pPr>
      <w:r>
        <w:t xml:space="preserve">Багаев, А. Заслуженный тренер, педагог и настоящий осетин : </w:t>
      </w:r>
      <w:r w:rsidRPr="00664409">
        <w:t>[</w:t>
      </w:r>
      <w:r>
        <w:t>памяти Зураба Казбековича Таутиева, уроженца с. Заманкул, работавшего рук. упр. физ-ры и спорта в г. Душанбе, к 80-летию со дня рождения</w:t>
      </w:r>
      <w:r w:rsidRPr="00664409">
        <w:t>]</w:t>
      </w:r>
      <w:r>
        <w:t>.</w:t>
      </w:r>
    </w:p>
    <w:p w14:paraId="5040EED6" w14:textId="77777777" w:rsidR="002C0548" w:rsidRDefault="002C0548" w:rsidP="00E06EF9">
      <w:pPr>
        <w:pStyle w:val="a3"/>
        <w:numPr>
          <w:ilvl w:val="0"/>
          <w:numId w:val="8"/>
        </w:numPr>
        <w:jc w:val="both"/>
      </w:pPr>
      <w:r w:rsidRPr="00664409">
        <w:rPr>
          <w:b/>
        </w:rPr>
        <w:t xml:space="preserve">Алан Багаев – </w:t>
      </w:r>
      <w:r w:rsidRPr="008F0CB2">
        <w:rPr>
          <w:bCs/>
        </w:rPr>
        <w:t>победитель первенства мира</w:t>
      </w:r>
      <w:r>
        <w:t xml:space="preserve"> </w:t>
      </w:r>
      <w:r w:rsidRPr="00664409">
        <w:t>[</w:t>
      </w:r>
      <w:r>
        <w:t>по вольной борьбе среди юношей</w:t>
      </w:r>
      <w:r w:rsidRPr="00664409">
        <w:t>]</w:t>
      </w:r>
      <w:r>
        <w:t xml:space="preserve"> // Спорт Иристона. – 2017. – 13 сент. – С. 1.</w:t>
      </w:r>
    </w:p>
    <w:p w14:paraId="66176E9E" w14:textId="77777777" w:rsidR="002C0548" w:rsidRDefault="002C0548" w:rsidP="00E06EF9">
      <w:pPr>
        <w:pStyle w:val="a3"/>
        <w:numPr>
          <w:ilvl w:val="0"/>
          <w:numId w:val="8"/>
        </w:numPr>
        <w:jc w:val="both"/>
      </w:pPr>
      <w:r>
        <w:rPr>
          <w:b/>
        </w:rPr>
        <w:t>Багаев, З.</w:t>
      </w:r>
      <w:r>
        <w:t xml:space="preserve"> Заур Багаев: «Дух настоящего мужчины, осетина, не может быть сломлен никакими трудностями!» : </w:t>
      </w:r>
      <w:r w:rsidRPr="00F522C5">
        <w:t>[</w:t>
      </w:r>
      <w:r>
        <w:t>беседа с чемпионом РСО-Алания, России и Европы по армрестлингу Захаром Багаевым / записала С. Уртаева</w:t>
      </w:r>
      <w:r w:rsidRPr="00F522C5">
        <w:t>]</w:t>
      </w:r>
      <w:r>
        <w:t xml:space="preserve"> // Спорт Иристона. – 2017. – 15 июня. – С. 5.</w:t>
      </w:r>
    </w:p>
    <w:p w14:paraId="2BFB8C4D" w14:textId="77777777" w:rsidR="002C0548" w:rsidRDefault="002C0548" w:rsidP="00E06EF9">
      <w:pPr>
        <w:pStyle w:val="a3"/>
        <w:numPr>
          <w:ilvl w:val="0"/>
          <w:numId w:val="8"/>
        </w:numPr>
        <w:jc w:val="both"/>
      </w:pPr>
      <w:r w:rsidRPr="004A7EA4">
        <w:rPr>
          <w:b/>
        </w:rPr>
        <w:t>Багаев, М.</w:t>
      </w:r>
      <w:r>
        <w:t xml:space="preserve"> </w:t>
      </w:r>
      <w:r w:rsidRPr="004A7EA4">
        <w:t>[</w:t>
      </w:r>
      <w:r>
        <w:t>воспитанник бойцовского клуба «СКИФ» с. Сунжа Станислав Никитась завоевал бронзовую медаль на первенстве СКФО в Грозном</w:t>
      </w:r>
      <w:r w:rsidRPr="004A7EA4">
        <w:t xml:space="preserve">] </w:t>
      </w:r>
      <w:r>
        <w:t>/ Марат Багаев // Фидиуæг. – 2017. – 14 марта. – С. 2.</w:t>
      </w:r>
    </w:p>
    <w:p w14:paraId="6C4224D6" w14:textId="77777777" w:rsidR="002C0548" w:rsidRDefault="002C0548" w:rsidP="00E06EF9">
      <w:pPr>
        <w:pStyle w:val="a3"/>
        <w:numPr>
          <w:ilvl w:val="0"/>
          <w:numId w:val="8"/>
        </w:numPr>
        <w:jc w:val="both"/>
      </w:pPr>
      <w:r w:rsidRPr="00405BF6">
        <w:rPr>
          <w:b/>
        </w:rPr>
        <w:t>Бадоева, С. А.</w:t>
      </w:r>
      <w:r>
        <w:t xml:space="preserve"> Экономя в малом, теряем в большом : </w:t>
      </w:r>
      <w:r w:rsidRPr="00405BF6">
        <w:t>[</w:t>
      </w:r>
      <w:r>
        <w:t>о стр-ве детских спорт. площадок в Беслане и др. нас. пунктах</w:t>
      </w:r>
      <w:r w:rsidRPr="00405BF6">
        <w:t>]</w:t>
      </w:r>
      <w:r>
        <w:t xml:space="preserve"> / С. А. Бадоева // Стыр Ныхас. – 2017. – № 3 (527) февр. – С. 2.</w:t>
      </w:r>
    </w:p>
    <w:p w14:paraId="408C0ECB" w14:textId="77777777" w:rsidR="002C0548" w:rsidRDefault="002C0548" w:rsidP="00E06EF9">
      <w:pPr>
        <w:pStyle w:val="a3"/>
        <w:numPr>
          <w:ilvl w:val="0"/>
          <w:numId w:val="8"/>
        </w:numPr>
        <w:jc w:val="both"/>
      </w:pPr>
      <w:r w:rsidRPr="0007775F">
        <w:rPr>
          <w:b/>
        </w:rPr>
        <w:t>Бадтиева, О.</w:t>
      </w:r>
      <w:r>
        <w:t xml:space="preserve"> Бесхозный… дворец : </w:t>
      </w:r>
      <w:r w:rsidRPr="00405BF6">
        <w:t>[</w:t>
      </w:r>
      <w:r>
        <w:t>активисты ОНФ респ. выявили нарушения в эксплуатации спорткомплекса в с. Ногир Пригородного р-на</w:t>
      </w:r>
      <w:r w:rsidRPr="00405BF6">
        <w:t>]</w:t>
      </w:r>
      <w:r>
        <w:t xml:space="preserve"> / Оксана Бадтиева // Северная Осетия. – 2017. – 4 марта. – С. 4.</w:t>
      </w:r>
    </w:p>
    <w:p w14:paraId="58204EB2" w14:textId="77777777" w:rsidR="002C0548" w:rsidRDefault="002C0548" w:rsidP="00E06EF9">
      <w:pPr>
        <w:pStyle w:val="a3"/>
        <w:numPr>
          <w:ilvl w:val="0"/>
          <w:numId w:val="8"/>
        </w:numPr>
        <w:jc w:val="both"/>
      </w:pPr>
      <w:r>
        <w:rPr>
          <w:b/>
        </w:rPr>
        <w:t>Базаев, Дж.</w:t>
      </w:r>
      <w:r>
        <w:t xml:space="preserve"> Юность футбола Осетии : </w:t>
      </w:r>
      <w:r w:rsidRPr="0007775F">
        <w:t>[</w:t>
      </w:r>
      <w:r>
        <w:t>беседа с дир. ДЮСШ «Юность», изв. футболистом Джамбулатом Базиевым / записал В. Габанов</w:t>
      </w:r>
      <w:r w:rsidRPr="0007775F">
        <w:t>]</w:t>
      </w:r>
      <w:r>
        <w:t xml:space="preserve"> // Терские ведомости. – 2017. – 24-30 марта. – С. 12.</w:t>
      </w:r>
    </w:p>
    <w:p w14:paraId="6A77F168" w14:textId="77777777" w:rsidR="002C0548" w:rsidRDefault="002C0548" w:rsidP="00E06EF9">
      <w:pPr>
        <w:pStyle w:val="a3"/>
        <w:numPr>
          <w:ilvl w:val="0"/>
          <w:numId w:val="8"/>
        </w:numPr>
        <w:jc w:val="both"/>
      </w:pPr>
      <w:r w:rsidRPr="00AC5EEA">
        <w:rPr>
          <w:b/>
        </w:rPr>
        <w:lastRenderedPageBreak/>
        <w:t>Базиева, Л.</w:t>
      </w:r>
      <w:r>
        <w:t xml:space="preserve"> Моздок, воркаут и «Мальдивы» : </w:t>
      </w:r>
      <w:r w:rsidRPr="0007775F">
        <w:t>[</w:t>
      </w:r>
      <w:r>
        <w:t>в водно-развлекат. центре «Мальдивы» прошел первый открытый чемпионат г. Моздока</w:t>
      </w:r>
      <w:r w:rsidRPr="0007775F">
        <w:t>]</w:t>
      </w:r>
      <w:r>
        <w:t xml:space="preserve"> / Л. Базиева // Моздокский вестник. – 2017. – 19 сент. – С. 3.</w:t>
      </w:r>
    </w:p>
    <w:p w14:paraId="16750E75" w14:textId="77777777" w:rsidR="002C0548" w:rsidRDefault="002C0548" w:rsidP="00E06EF9">
      <w:pPr>
        <w:pStyle w:val="a3"/>
        <w:numPr>
          <w:ilvl w:val="0"/>
          <w:numId w:val="8"/>
        </w:numPr>
        <w:jc w:val="both"/>
      </w:pPr>
      <w:r w:rsidRPr="00AC5EEA">
        <w:rPr>
          <w:b/>
        </w:rPr>
        <w:t>Б</w:t>
      </w:r>
      <w:r w:rsidRPr="00AC5EEA">
        <w:rPr>
          <w:rFonts w:cs="Times New Roman"/>
          <w:b/>
        </w:rPr>
        <w:t>æ</w:t>
      </w:r>
      <w:r w:rsidRPr="00AC5EEA">
        <w:rPr>
          <w:b/>
        </w:rPr>
        <w:t>зыты, Л.</w:t>
      </w:r>
      <w:r>
        <w:t xml:space="preserve"> Дунейы чемпионт</w:t>
      </w:r>
      <w:r>
        <w:rPr>
          <w:rFonts w:cs="Times New Roman"/>
        </w:rPr>
        <w:t>æ</w:t>
      </w:r>
      <w:r>
        <w:t xml:space="preserve"> – М</w:t>
      </w:r>
      <w:r>
        <w:rPr>
          <w:rFonts w:cs="Times New Roman"/>
        </w:rPr>
        <w:t>æ</w:t>
      </w:r>
      <w:r>
        <w:t>зд</w:t>
      </w:r>
      <w:r>
        <w:rPr>
          <w:rFonts w:cs="Times New Roman"/>
        </w:rPr>
        <w:t>æ</w:t>
      </w:r>
      <w:r>
        <w:t>джы / Б</w:t>
      </w:r>
      <w:r>
        <w:rPr>
          <w:rFonts w:cs="Times New Roman"/>
        </w:rPr>
        <w:t>æ</w:t>
      </w:r>
      <w:r>
        <w:t>зыты Ларис</w:t>
      </w:r>
      <w:r>
        <w:rPr>
          <w:rFonts w:cs="Times New Roman"/>
        </w:rPr>
        <w:t>æ</w:t>
      </w:r>
      <w:r w:rsidRPr="00AC5EEA">
        <w:t xml:space="preserve"> </w:t>
      </w:r>
      <w:r>
        <w:t>// Моздокский вестник. – 2017. – 2 февр. – Ф. 1.</w:t>
      </w:r>
    </w:p>
    <w:p w14:paraId="23B852A8" w14:textId="77777777" w:rsidR="002C0548" w:rsidRDefault="002C0548" w:rsidP="002C0548">
      <w:pPr>
        <w:pStyle w:val="a3"/>
        <w:ind w:left="0" w:firstLine="1418"/>
        <w:jc w:val="both"/>
      </w:pPr>
      <w:r>
        <w:t xml:space="preserve">Базиева, Л. Чемпионы мира в Моздоке : </w:t>
      </w:r>
      <w:r w:rsidRPr="00AC5EEA">
        <w:t>[</w:t>
      </w:r>
      <w:r>
        <w:t>о встрече чемпионов мира по боксу М. Гассиева и по сумо А. Караева с воспитанниками спорт. шк. и клубов р-на</w:t>
      </w:r>
      <w:r w:rsidRPr="00AC5EEA">
        <w:t>]</w:t>
      </w:r>
      <w:r>
        <w:t>.</w:t>
      </w:r>
    </w:p>
    <w:p w14:paraId="7147BAB0" w14:textId="77777777" w:rsidR="002C0548" w:rsidRPr="00102349" w:rsidRDefault="002C0548" w:rsidP="00E06EF9">
      <w:pPr>
        <w:pStyle w:val="a3"/>
        <w:numPr>
          <w:ilvl w:val="0"/>
          <w:numId w:val="8"/>
        </w:numPr>
        <w:jc w:val="both"/>
      </w:pPr>
      <w:r w:rsidRPr="00102349">
        <w:rPr>
          <w:b/>
        </w:rPr>
        <w:t>Байбародова, Т.</w:t>
      </w:r>
      <w:r>
        <w:t xml:space="preserve"> А вам слабо? : </w:t>
      </w:r>
      <w:r w:rsidRPr="00102349">
        <w:t>[</w:t>
      </w:r>
      <w:r>
        <w:t>о фил. Владикавказского авиац. клуба «Юный десантник» в Ардоне</w:t>
      </w:r>
      <w:r w:rsidRPr="00102349">
        <w:t>]</w:t>
      </w:r>
      <w:r>
        <w:t xml:space="preserve"> / Татьяна Байбародова // Северная Осетия. – 2017. – 21 июня. – С. 3.</w:t>
      </w:r>
    </w:p>
    <w:p w14:paraId="67D1F2F6" w14:textId="77777777" w:rsidR="002C0548" w:rsidRDefault="002C0548" w:rsidP="00E06EF9">
      <w:pPr>
        <w:pStyle w:val="a3"/>
        <w:numPr>
          <w:ilvl w:val="0"/>
          <w:numId w:val="8"/>
        </w:numPr>
        <w:jc w:val="both"/>
      </w:pPr>
      <w:r w:rsidRPr="00AC5EEA">
        <w:rPr>
          <w:b/>
        </w:rPr>
        <w:t>Байбародова, Т.</w:t>
      </w:r>
      <w:r>
        <w:t xml:space="preserve"> Большой человек из Ардона : </w:t>
      </w:r>
      <w:r w:rsidRPr="00AC5EEA">
        <w:t>[</w:t>
      </w:r>
      <w:r>
        <w:t>памяти заслуж. мастера спорта СССР по вольной борьбе Бориса Кулаева в Ардонском краевед. музее открылась новая экспозиция</w:t>
      </w:r>
      <w:r w:rsidRPr="00AC5EEA">
        <w:t>]</w:t>
      </w:r>
      <w:r>
        <w:t xml:space="preserve"> / Татьяна Байбародова // Северная Осетия. – 2017. – 26 июля. – С. 3.</w:t>
      </w:r>
    </w:p>
    <w:p w14:paraId="7C62BF79" w14:textId="77777777" w:rsidR="002C0548" w:rsidRDefault="002C0548" w:rsidP="00E06EF9">
      <w:pPr>
        <w:pStyle w:val="a3"/>
        <w:numPr>
          <w:ilvl w:val="0"/>
          <w:numId w:val="8"/>
        </w:numPr>
        <w:jc w:val="both"/>
      </w:pPr>
      <w:r w:rsidRPr="00AC5EEA">
        <w:rPr>
          <w:b/>
        </w:rPr>
        <w:t xml:space="preserve">Байбародова, Т. </w:t>
      </w:r>
      <w:r>
        <w:t xml:space="preserve">В Ардоне соревновались воркаутеры : </w:t>
      </w:r>
      <w:r w:rsidRPr="00AC5EEA">
        <w:t>[</w:t>
      </w:r>
      <w:r>
        <w:t>открытый чемпионат по стрип-воркауту, в котором участвовали все районы респ.</w:t>
      </w:r>
      <w:r w:rsidRPr="00AC5EEA">
        <w:t xml:space="preserve">] </w:t>
      </w:r>
      <w:r>
        <w:t>/ Татьяна Байбародова // Заря. – 2017. – 27 апр. – С. 2.</w:t>
      </w:r>
    </w:p>
    <w:p w14:paraId="73588BAD" w14:textId="77777777" w:rsidR="002C0548" w:rsidRDefault="002C0548" w:rsidP="00E06EF9">
      <w:pPr>
        <w:pStyle w:val="a3"/>
        <w:numPr>
          <w:ilvl w:val="0"/>
          <w:numId w:val="8"/>
        </w:numPr>
        <w:jc w:val="both"/>
      </w:pPr>
      <w:r w:rsidRPr="00C215EB">
        <w:rPr>
          <w:b/>
        </w:rPr>
        <w:t>Байбародова, Т.</w:t>
      </w:r>
      <w:r>
        <w:t xml:space="preserve"> Героям – землякам посвящается : </w:t>
      </w:r>
      <w:r w:rsidRPr="00AC5EEA">
        <w:t>[</w:t>
      </w:r>
      <w:r>
        <w:t>в Ардоне на базе Сев. Кавказ. аграрно-технолог. колледжа прошел традиц. открыт турнир по волейболу, посвящ. памяти Героев Сов. Союза А. Гагкаева, Т. Тогузова и Г. Пасынкова, уроженцев р-на</w:t>
      </w:r>
      <w:r w:rsidRPr="00AC5EEA">
        <w:t>]</w:t>
      </w:r>
      <w:r>
        <w:t xml:space="preserve"> / Татьяна Байбародова // Северная Осетия. – 2017. – 1 февр. – С. 6.</w:t>
      </w:r>
    </w:p>
    <w:p w14:paraId="26F35C77" w14:textId="77777777" w:rsidR="002C0548" w:rsidRDefault="002C0548" w:rsidP="00E06EF9">
      <w:pPr>
        <w:pStyle w:val="a3"/>
        <w:numPr>
          <w:ilvl w:val="0"/>
          <w:numId w:val="8"/>
        </w:numPr>
        <w:jc w:val="both"/>
      </w:pPr>
      <w:r w:rsidRPr="000A638B">
        <w:rPr>
          <w:b/>
        </w:rPr>
        <w:t>Байбародова, Т.</w:t>
      </w:r>
      <w:r>
        <w:t xml:space="preserve"> Домой с победой! : </w:t>
      </w:r>
      <w:r w:rsidRPr="000A638B">
        <w:t>[</w:t>
      </w:r>
      <w:r>
        <w:t>в с. Октябрьском Пригородного р-на прошли «нартские игры», где приняли участие и Ардонские «нарты», которым достались главный Кубок игр, медали и Почетные грамоты</w:t>
      </w:r>
      <w:r w:rsidRPr="000A638B">
        <w:t xml:space="preserve">] </w:t>
      </w:r>
      <w:r>
        <w:t>/ Татьяна Байбародова // Рухс. –2017. – 11 июля. – С. 2.</w:t>
      </w:r>
    </w:p>
    <w:p w14:paraId="612F1B5E" w14:textId="77777777" w:rsidR="002C0548" w:rsidRDefault="002C0548" w:rsidP="00E06EF9">
      <w:pPr>
        <w:pStyle w:val="a3"/>
        <w:numPr>
          <w:ilvl w:val="0"/>
          <w:numId w:val="8"/>
        </w:numPr>
        <w:jc w:val="both"/>
      </w:pPr>
      <w:r w:rsidRPr="00C50AD5">
        <w:rPr>
          <w:b/>
        </w:rPr>
        <w:t>Байбародова, Т.</w:t>
      </w:r>
      <w:r>
        <w:t xml:space="preserve"> «Звездочка» на помосте : </w:t>
      </w:r>
      <w:r w:rsidRPr="000A638B">
        <w:t>[</w:t>
      </w:r>
      <w:r>
        <w:t>о юной гимнастке Анисье Грищенко из Ардона</w:t>
      </w:r>
      <w:r w:rsidRPr="000A638B">
        <w:t>]</w:t>
      </w:r>
      <w:r>
        <w:t xml:space="preserve"> / Анна Байбародова // Северная Осетия. – 2017. – 17 мая. – С. 3.</w:t>
      </w:r>
    </w:p>
    <w:p w14:paraId="6739D2B1" w14:textId="77777777" w:rsidR="002C0548" w:rsidRDefault="002C0548" w:rsidP="00E06EF9">
      <w:pPr>
        <w:pStyle w:val="a3"/>
        <w:numPr>
          <w:ilvl w:val="0"/>
          <w:numId w:val="8"/>
        </w:numPr>
        <w:jc w:val="both"/>
      </w:pPr>
      <w:r w:rsidRPr="00562517">
        <w:rPr>
          <w:b/>
        </w:rPr>
        <w:t>Байбародова, Т.</w:t>
      </w:r>
      <w:r>
        <w:t xml:space="preserve"> К любимому тренеру : </w:t>
      </w:r>
      <w:r w:rsidRPr="00EC7CAE">
        <w:t>[</w:t>
      </w:r>
      <w:r>
        <w:t>о тренере по кикбоксингу Э. Гацоеве и его воспитанниках С. Караеве и О. Лисовинове</w:t>
      </w:r>
      <w:r w:rsidRPr="00EC7CAE">
        <w:t>]</w:t>
      </w:r>
      <w:r>
        <w:t xml:space="preserve"> / Татьяна Байбародова // Северная Осетия. – 2017. – 9 авг. – С. 3.</w:t>
      </w:r>
    </w:p>
    <w:p w14:paraId="3054BF92" w14:textId="77777777" w:rsidR="002C0548" w:rsidRDefault="002C0548" w:rsidP="00E06EF9">
      <w:pPr>
        <w:pStyle w:val="a3"/>
        <w:numPr>
          <w:ilvl w:val="0"/>
          <w:numId w:val="8"/>
        </w:numPr>
        <w:jc w:val="both"/>
      </w:pPr>
      <w:r w:rsidRPr="00562517">
        <w:rPr>
          <w:b/>
        </w:rPr>
        <w:t>Байбародова, Т</w:t>
      </w:r>
      <w:r>
        <w:t xml:space="preserve">. Как Алина Кабаева : </w:t>
      </w:r>
      <w:r w:rsidRPr="00562517">
        <w:t>[</w:t>
      </w:r>
      <w:r>
        <w:t>в Ардоне открылась секция художественной гимнастики</w:t>
      </w:r>
      <w:r w:rsidRPr="00562517">
        <w:t>]</w:t>
      </w:r>
      <w:r>
        <w:t xml:space="preserve"> / Татьяна Байбародова // Рухс. –2017. – 12 сент. – С. 2.</w:t>
      </w:r>
    </w:p>
    <w:p w14:paraId="3E4613C3" w14:textId="77777777" w:rsidR="002C0548" w:rsidRDefault="002C0548" w:rsidP="00E06EF9">
      <w:pPr>
        <w:pStyle w:val="a3"/>
        <w:numPr>
          <w:ilvl w:val="0"/>
          <w:numId w:val="8"/>
        </w:numPr>
        <w:jc w:val="both"/>
      </w:pPr>
      <w:r w:rsidRPr="00562517">
        <w:rPr>
          <w:b/>
        </w:rPr>
        <w:t>Байбародова, Т.</w:t>
      </w:r>
      <w:r>
        <w:t xml:space="preserve"> Колют налево, рубят направо : </w:t>
      </w:r>
      <w:r w:rsidRPr="00562517">
        <w:t>[</w:t>
      </w:r>
      <w:r>
        <w:t>об итогах первого открытого респ. турнира по фехтованию на шпагах памяти генерал-</w:t>
      </w:r>
      <w:r>
        <w:lastRenderedPageBreak/>
        <w:t>майора К. Агоева</w:t>
      </w:r>
      <w:r w:rsidRPr="00562517">
        <w:t>]</w:t>
      </w:r>
      <w:r>
        <w:t xml:space="preserve"> / Татьяна Байбародова // Северная Осетия. – 2017. – 11 янв. – С. 6.</w:t>
      </w:r>
    </w:p>
    <w:p w14:paraId="217103DF" w14:textId="77777777" w:rsidR="002C0548" w:rsidRDefault="002C0548" w:rsidP="00E06EF9">
      <w:pPr>
        <w:pStyle w:val="a3"/>
        <w:numPr>
          <w:ilvl w:val="0"/>
          <w:numId w:val="8"/>
        </w:numPr>
        <w:jc w:val="both"/>
      </w:pPr>
      <w:r w:rsidRPr="00562517">
        <w:rPr>
          <w:b/>
        </w:rPr>
        <w:t>Байбародова, Т.</w:t>
      </w:r>
      <w:r>
        <w:t xml:space="preserve"> Красота и грация – теперь и в райцентре : </w:t>
      </w:r>
      <w:r w:rsidRPr="00562517">
        <w:t>[</w:t>
      </w:r>
      <w:r>
        <w:t>в Ардоне открылась секция худож. гимнастики</w:t>
      </w:r>
      <w:r w:rsidRPr="00562517">
        <w:t>]</w:t>
      </w:r>
      <w:r>
        <w:t xml:space="preserve"> / Татьяна Байбародова // Северная Осетия. – 2017. – 13 сент. – С. 4.</w:t>
      </w:r>
    </w:p>
    <w:p w14:paraId="07AE484C" w14:textId="77777777" w:rsidR="002C0548" w:rsidRDefault="002C0548" w:rsidP="00E06EF9">
      <w:pPr>
        <w:pStyle w:val="a3"/>
        <w:numPr>
          <w:ilvl w:val="0"/>
          <w:numId w:val="8"/>
        </w:numPr>
        <w:jc w:val="both"/>
      </w:pPr>
      <w:r w:rsidRPr="003D4923">
        <w:rPr>
          <w:b/>
        </w:rPr>
        <w:t>Байбародова, Т.</w:t>
      </w:r>
      <w:r>
        <w:t xml:space="preserve"> «Крылатый лев» Атамурада Гулаева : </w:t>
      </w:r>
      <w:r w:rsidRPr="00562517">
        <w:t>[</w:t>
      </w:r>
      <w:r>
        <w:t>памяти шестикрат. чемпиона мира и Европы, трехкрат. чемпиона России и Белоруссии по гиревому спорту, чемпиона первой Всемир. олимпиады мастеров гиревого спорта среди ветеранов А. Гулаева</w:t>
      </w:r>
      <w:r w:rsidRPr="00562517">
        <w:t>]</w:t>
      </w:r>
      <w:r>
        <w:t xml:space="preserve"> / Татьяна Байбародова // Северная Осетия. – 2017. – 27 сент. – С. 4.</w:t>
      </w:r>
    </w:p>
    <w:p w14:paraId="44184D9F" w14:textId="77777777" w:rsidR="002C0548" w:rsidRDefault="002C0548" w:rsidP="00E06EF9">
      <w:pPr>
        <w:pStyle w:val="a3"/>
        <w:numPr>
          <w:ilvl w:val="0"/>
          <w:numId w:val="8"/>
        </w:numPr>
        <w:jc w:val="both"/>
      </w:pPr>
      <w:r w:rsidRPr="003D4923">
        <w:rPr>
          <w:b/>
        </w:rPr>
        <w:t>Байбародова, Т.</w:t>
      </w:r>
      <w:r>
        <w:t xml:space="preserve"> Мастер тяжелой атлетики : [об успехах юного спортсмена тяжелоатлета из Ардона Юрия Тогоева] / Татьяна Байбародова // Северная Осетия. – 2017. – 19 июля. – С. 6.</w:t>
      </w:r>
    </w:p>
    <w:p w14:paraId="7366A792" w14:textId="77777777" w:rsidR="002C0548" w:rsidRDefault="002C0548" w:rsidP="00E06EF9">
      <w:pPr>
        <w:pStyle w:val="a3"/>
        <w:numPr>
          <w:ilvl w:val="0"/>
          <w:numId w:val="8"/>
        </w:numPr>
        <w:jc w:val="both"/>
      </w:pPr>
      <w:r>
        <w:rPr>
          <w:b/>
        </w:rPr>
        <w:t>Байбародова, Т.</w:t>
      </w:r>
      <w:r>
        <w:t xml:space="preserve"> Мурат Гассиев: «Все свои победы я посвящаю Осетии» : </w:t>
      </w:r>
      <w:r w:rsidRPr="00C50AD5">
        <w:t>[</w:t>
      </w:r>
      <w:r>
        <w:t>встреча с чемпионом мира по боксу М. Гассиевым в Ардоне</w:t>
      </w:r>
      <w:r w:rsidRPr="00C50AD5">
        <w:t>]</w:t>
      </w:r>
      <w:r>
        <w:t xml:space="preserve"> / Татьяна Байбародова // Рухс. –2017. – 10 нояб. – С. 2.</w:t>
      </w:r>
    </w:p>
    <w:p w14:paraId="443791F0" w14:textId="77777777" w:rsidR="002C0548" w:rsidRDefault="002C0548" w:rsidP="00E06EF9">
      <w:pPr>
        <w:pStyle w:val="a3"/>
        <w:numPr>
          <w:ilvl w:val="0"/>
          <w:numId w:val="8"/>
        </w:numPr>
        <w:jc w:val="both"/>
      </w:pPr>
      <w:r w:rsidRPr="004F1E5B">
        <w:rPr>
          <w:b/>
        </w:rPr>
        <w:t>Байбародова, Т</w:t>
      </w:r>
      <w:r>
        <w:t xml:space="preserve">. Призы от ветерана спорта : </w:t>
      </w:r>
      <w:r w:rsidRPr="003D4923">
        <w:t>[</w:t>
      </w:r>
      <w:r>
        <w:t>в Ардоне каникулы начались с открытого район. турнира по футболу на призы ветерана спорта С. А. Мирзаханяна</w:t>
      </w:r>
      <w:r w:rsidRPr="003D4923">
        <w:t>]</w:t>
      </w:r>
      <w:r>
        <w:t xml:space="preserve"> / Татьяна Байбародова // Рухс. –2017. – 9 июня. – С. 3.</w:t>
      </w:r>
    </w:p>
    <w:p w14:paraId="22E66E72" w14:textId="77777777" w:rsidR="002C0548" w:rsidRDefault="002C0548" w:rsidP="00E06EF9">
      <w:pPr>
        <w:pStyle w:val="a3"/>
        <w:numPr>
          <w:ilvl w:val="0"/>
          <w:numId w:val="8"/>
        </w:numPr>
        <w:jc w:val="both"/>
      </w:pPr>
      <w:r w:rsidRPr="004F1E5B">
        <w:rPr>
          <w:b/>
        </w:rPr>
        <w:t>Байбародова, Т.</w:t>
      </w:r>
      <w:r>
        <w:t xml:space="preserve"> Прыжок с неба – это круто! : </w:t>
      </w:r>
      <w:r w:rsidRPr="004F1E5B">
        <w:t>[</w:t>
      </w:r>
      <w:r>
        <w:t>в Ардоне будет свой авиацион.-спортив. клуб</w:t>
      </w:r>
      <w:r w:rsidRPr="004F1E5B">
        <w:t xml:space="preserve">] </w:t>
      </w:r>
      <w:r>
        <w:t>/ Татьяна Байбародова // Рухс. –2017. – 7 апр. – С. 4.</w:t>
      </w:r>
    </w:p>
    <w:p w14:paraId="7D27BF1C" w14:textId="77777777" w:rsidR="002C0548" w:rsidRDefault="002C0548" w:rsidP="00E06EF9">
      <w:pPr>
        <w:pStyle w:val="a3"/>
        <w:numPr>
          <w:ilvl w:val="0"/>
          <w:numId w:val="8"/>
        </w:numPr>
        <w:jc w:val="both"/>
      </w:pPr>
      <w:r w:rsidRPr="00594F4A">
        <w:rPr>
          <w:b/>
        </w:rPr>
        <w:t>Байбародова, Т.</w:t>
      </w:r>
      <w:r>
        <w:t xml:space="preserve"> Сила, скорость, мужество : </w:t>
      </w:r>
      <w:r w:rsidRPr="00210212">
        <w:t>[</w:t>
      </w:r>
      <w:r>
        <w:t>в СОШ № 4 г. Ардона прошел открытый турнир по настольному теннису, посвящ. памяти воинов-интернационалистов А. Хестанова и К. Джимиева</w:t>
      </w:r>
      <w:r w:rsidRPr="00210212">
        <w:t>]</w:t>
      </w:r>
      <w:r>
        <w:t xml:space="preserve"> / Татьяна Байбародова // Северная Осетия. – 2017. – 14 февр. – С. 4.</w:t>
      </w:r>
    </w:p>
    <w:p w14:paraId="78DBA21C" w14:textId="77777777" w:rsidR="002C0548" w:rsidRDefault="002C0548" w:rsidP="00E06EF9">
      <w:pPr>
        <w:pStyle w:val="a3"/>
        <w:numPr>
          <w:ilvl w:val="0"/>
          <w:numId w:val="8"/>
        </w:numPr>
        <w:jc w:val="both"/>
      </w:pPr>
      <w:r w:rsidRPr="00594F4A">
        <w:rPr>
          <w:b/>
        </w:rPr>
        <w:t>Байбародова, Т.</w:t>
      </w:r>
      <w:r>
        <w:t xml:space="preserve"> Скачки на «Эвересте» : </w:t>
      </w:r>
      <w:r w:rsidRPr="00594F4A">
        <w:t>[</w:t>
      </w:r>
      <w:r>
        <w:t>в преддверии Дня Победы в Ардоне состоялся конно-спортив. праздник</w:t>
      </w:r>
      <w:r w:rsidRPr="00594F4A">
        <w:t>]</w:t>
      </w:r>
      <w:r>
        <w:t xml:space="preserve"> / Татьяна Байбародова // Северная Осетия. – 2017. – 12 мая. – С. 8.</w:t>
      </w:r>
    </w:p>
    <w:p w14:paraId="1CE6FFA4" w14:textId="77777777" w:rsidR="002C0548" w:rsidRDefault="002C0548" w:rsidP="00E06EF9">
      <w:pPr>
        <w:pStyle w:val="a3"/>
        <w:numPr>
          <w:ilvl w:val="0"/>
          <w:numId w:val="8"/>
        </w:numPr>
        <w:jc w:val="both"/>
      </w:pPr>
      <w:r w:rsidRPr="00594F4A">
        <w:rPr>
          <w:b/>
        </w:rPr>
        <w:t>Байбародова, Т.</w:t>
      </w:r>
      <w:r>
        <w:t xml:space="preserve"> Это очень круто : </w:t>
      </w:r>
      <w:r w:rsidRPr="00594F4A">
        <w:t>[</w:t>
      </w:r>
      <w:r>
        <w:t>в Сев.-Кавказ. аграрно-технолог. колледже прошел открытый чемпионат по стритуоркауту</w:t>
      </w:r>
      <w:r w:rsidRPr="00594F4A">
        <w:t>]</w:t>
      </w:r>
      <w:r>
        <w:t xml:space="preserve"> / Татьяна Байбародова // Северная Осетия. – 2017. – 19 апр. – С. 4.</w:t>
      </w:r>
    </w:p>
    <w:p w14:paraId="64E9E69B" w14:textId="77777777" w:rsidR="002C0548" w:rsidRDefault="002C0548" w:rsidP="00E06EF9">
      <w:pPr>
        <w:pStyle w:val="a3"/>
        <w:numPr>
          <w:ilvl w:val="0"/>
          <w:numId w:val="8"/>
        </w:numPr>
        <w:jc w:val="both"/>
      </w:pPr>
      <w:r w:rsidRPr="00594F4A">
        <w:rPr>
          <w:b/>
        </w:rPr>
        <w:t>Байбародова, Т.</w:t>
      </w:r>
      <w:r>
        <w:t xml:space="preserve"> Юрий Тогоев – мастер спорта! : </w:t>
      </w:r>
      <w:r w:rsidRPr="00594F4A">
        <w:t>[</w:t>
      </w:r>
      <w:r>
        <w:t>о победителе чемпионата Сев. Осетии по тяжелой атлетике</w:t>
      </w:r>
      <w:r w:rsidRPr="00594F4A">
        <w:t>]</w:t>
      </w:r>
      <w:r>
        <w:t xml:space="preserve"> / Татьяна Байбародова // Рухс. –2017. – 21 июля. – С. 3.</w:t>
      </w:r>
    </w:p>
    <w:p w14:paraId="7C40B2B4" w14:textId="77777777" w:rsidR="002C0548" w:rsidRDefault="002C0548" w:rsidP="00E06EF9">
      <w:pPr>
        <w:pStyle w:val="a3"/>
        <w:numPr>
          <w:ilvl w:val="0"/>
          <w:numId w:val="8"/>
        </w:numPr>
        <w:jc w:val="both"/>
      </w:pPr>
      <w:r w:rsidRPr="00594F4A">
        <w:rPr>
          <w:b/>
        </w:rPr>
        <w:t>Байк-фестиваль</w:t>
      </w:r>
      <w:r>
        <w:t xml:space="preserve"> : </w:t>
      </w:r>
      <w:r w:rsidRPr="00594F4A">
        <w:t>[</w:t>
      </w:r>
      <w:r>
        <w:t>в Сев. Осетии пройдет первый респ. муз.-спорт. байк-фестиваль</w:t>
      </w:r>
      <w:r w:rsidRPr="00594F4A">
        <w:t>]</w:t>
      </w:r>
      <w:r>
        <w:t xml:space="preserve"> // Слово. – 2017. – 17 июня. – С. 2.</w:t>
      </w:r>
    </w:p>
    <w:p w14:paraId="5914A0E5" w14:textId="77777777" w:rsidR="002C0548" w:rsidRDefault="002C0548" w:rsidP="00E06EF9">
      <w:pPr>
        <w:pStyle w:val="a3"/>
        <w:numPr>
          <w:ilvl w:val="0"/>
          <w:numId w:val="8"/>
        </w:numPr>
        <w:jc w:val="both"/>
      </w:pPr>
      <w:r w:rsidRPr="00266311">
        <w:rPr>
          <w:b/>
        </w:rPr>
        <w:lastRenderedPageBreak/>
        <w:t xml:space="preserve">Владислав Байцаев и Сослан Кцоев – </w:t>
      </w:r>
      <w:r w:rsidRPr="008F0CB2">
        <w:rPr>
          <w:bCs/>
        </w:rPr>
        <w:t>победители мемориала</w:t>
      </w:r>
      <w:r>
        <w:t xml:space="preserve"> : </w:t>
      </w:r>
      <w:r w:rsidRPr="00266311">
        <w:t>[</w:t>
      </w:r>
      <w:r>
        <w:t>в Якутске прошел междунар. турнир по вольной борьбе «Дмитрий Коркин – 2017» с учителем представителей 25 стран</w:t>
      </w:r>
      <w:r w:rsidRPr="00266311">
        <w:t>]</w:t>
      </w:r>
      <w:r>
        <w:t xml:space="preserve"> // Спорт Иристона. – 2017. – 4 окт. – С. 1.</w:t>
      </w:r>
    </w:p>
    <w:p w14:paraId="076D54A0" w14:textId="77777777" w:rsidR="002C0548" w:rsidRDefault="002C0548" w:rsidP="00E06EF9">
      <w:pPr>
        <w:pStyle w:val="a3"/>
        <w:numPr>
          <w:ilvl w:val="0"/>
          <w:numId w:val="8"/>
        </w:numPr>
        <w:jc w:val="both"/>
      </w:pPr>
      <w:r w:rsidRPr="00266311">
        <w:rPr>
          <w:b/>
        </w:rPr>
        <w:t>Марат Балаев защитил чемпионский титул</w:t>
      </w:r>
      <w:r>
        <w:t xml:space="preserve"> </w:t>
      </w:r>
      <w:r w:rsidRPr="00266311">
        <w:t>[</w:t>
      </w:r>
      <w:r>
        <w:t>в поединке турнира АСВ 61 в Санкт-Петербурге</w:t>
      </w:r>
      <w:r w:rsidRPr="00266311">
        <w:t>]</w:t>
      </w:r>
      <w:r>
        <w:t xml:space="preserve"> // Владикавказ. – 2017. – 23 мая. – С. 16.</w:t>
      </w:r>
    </w:p>
    <w:p w14:paraId="08543307" w14:textId="77777777" w:rsidR="002C0548" w:rsidRDefault="002C0548" w:rsidP="00E06EF9">
      <w:pPr>
        <w:pStyle w:val="a3"/>
        <w:numPr>
          <w:ilvl w:val="0"/>
          <w:numId w:val="8"/>
        </w:numPr>
        <w:jc w:val="both"/>
      </w:pPr>
      <w:r w:rsidRPr="00A92AD7">
        <w:rPr>
          <w:b/>
        </w:rPr>
        <w:t>Баскаев, У.</w:t>
      </w:r>
      <w:r>
        <w:t xml:space="preserve"> Академия вольной борьбы отметила год со дня открытия : </w:t>
      </w:r>
      <w:r w:rsidRPr="00266311">
        <w:t>[</w:t>
      </w:r>
      <w:r>
        <w:t>о том, как прошел год : рассказывают тренеры Академии</w:t>
      </w:r>
      <w:r w:rsidRPr="00266311">
        <w:t>]</w:t>
      </w:r>
      <w:r>
        <w:t xml:space="preserve"> / Урузмаг Баскаев // Спорт Иристона. – 2017. – 1 марта. – С. 2.</w:t>
      </w:r>
    </w:p>
    <w:p w14:paraId="2136502A" w14:textId="77777777" w:rsidR="002C0548" w:rsidRDefault="002C0548" w:rsidP="00E06EF9">
      <w:pPr>
        <w:pStyle w:val="a3"/>
        <w:numPr>
          <w:ilvl w:val="0"/>
          <w:numId w:val="8"/>
        </w:numPr>
        <w:jc w:val="both"/>
      </w:pPr>
      <w:r w:rsidRPr="00A92AD7">
        <w:rPr>
          <w:b/>
        </w:rPr>
        <w:t>Баскаты, У.</w:t>
      </w:r>
      <w:r>
        <w:t xml:space="preserve"> Фардзинты Алан – Универсиад</w:t>
      </w:r>
      <w:r>
        <w:rPr>
          <w:rFonts w:cs="Times New Roman"/>
        </w:rPr>
        <w:t>æ</w:t>
      </w:r>
      <w:r>
        <w:t>йы у</w:t>
      </w:r>
      <w:r>
        <w:rPr>
          <w:rFonts w:cs="Times New Roman"/>
        </w:rPr>
        <w:t>æ</w:t>
      </w:r>
      <w:r>
        <w:t>лахиздзау / Баскаты Уырызм</w:t>
      </w:r>
      <w:r>
        <w:rPr>
          <w:rFonts w:cs="Times New Roman"/>
        </w:rPr>
        <w:t>æ</w:t>
      </w:r>
      <w:r>
        <w:t>г // Рæстдзинад. – 2017. – 26 сент. – Ф. 4.</w:t>
      </w:r>
    </w:p>
    <w:p w14:paraId="3BAE0CB6" w14:textId="77777777" w:rsidR="002C0548" w:rsidRPr="00A92AD7" w:rsidRDefault="002C0548" w:rsidP="002C0548">
      <w:pPr>
        <w:pStyle w:val="a3"/>
        <w:ind w:left="0" w:firstLine="1418"/>
        <w:jc w:val="both"/>
      </w:pPr>
      <w:r>
        <w:t xml:space="preserve">Баскаев, У. Алан Фардзинов – победитель Универсиады : </w:t>
      </w:r>
      <w:r w:rsidRPr="00A92AD7">
        <w:t>[</w:t>
      </w:r>
      <w:r>
        <w:t>в Китае по фехтованию в командном зачете</w:t>
      </w:r>
      <w:r w:rsidRPr="00A92AD7">
        <w:t>]</w:t>
      </w:r>
      <w:r>
        <w:t>.</w:t>
      </w:r>
    </w:p>
    <w:p w14:paraId="1F2A7776" w14:textId="77777777" w:rsidR="002C0548" w:rsidRDefault="002C0548" w:rsidP="00E06EF9">
      <w:pPr>
        <w:pStyle w:val="a3"/>
        <w:numPr>
          <w:ilvl w:val="0"/>
          <w:numId w:val="8"/>
        </w:numPr>
        <w:jc w:val="both"/>
      </w:pPr>
      <w:r w:rsidRPr="00A92AD7">
        <w:rPr>
          <w:b/>
        </w:rPr>
        <w:t>Баскаты, У.</w:t>
      </w:r>
      <w:r>
        <w:t xml:space="preserve"> Хуыбецты Алан – Европ</w:t>
      </w:r>
      <w:r>
        <w:rPr>
          <w:rFonts w:cs="Times New Roman"/>
        </w:rPr>
        <w:t>æ</w:t>
      </w:r>
      <w:r>
        <w:t>йы чемпион / Баскаты Уырызм</w:t>
      </w:r>
      <w:r>
        <w:rPr>
          <w:rFonts w:cs="Times New Roman"/>
        </w:rPr>
        <w:t>æ</w:t>
      </w:r>
      <w:r>
        <w:t>г // Рæстдзинад. – 2017. – 26 апр. – Ф. 4.</w:t>
      </w:r>
    </w:p>
    <w:p w14:paraId="3B35BF70" w14:textId="77777777" w:rsidR="002C0548" w:rsidRPr="00A92AD7" w:rsidRDefault="002C0548" w:rsidP="002C0548">
      <w:pPr>
        <w:pStyle w:val="a3"/>
        <w:ind w:left="0" w:firstLine="1418"/>
        <w:jc w:val="both"/>
      </w:pPr>
      <w:r>
        <w:t xml:space="preserve">Баскаев, У. Алан Хубецов – чемпион </w:t>
      </w:r>
      <w:r w:rsidRPr="00A92AD7">
        <w:t>[</w:t>
      </w:r>
      <w:r>
        <w:t>по дзюдо в весе 82 кг</w:t>
      </w:r>
      <w:r w:rsidRPr="00A92AD7">
        <w:t>]</w:t>
      </w:r>
      <w:r>
        <w:t>.</w:t>
      </w:r>
    </w:p>
    <w:p w14:paraId="17FDEFCD" w14:textId="77777777" w:rsidR="002C0548" w:rsidRDefault="002C0548" w:rsidP="00E06EF9">
      <w:pPr>
        <w:pStyle w:val="a3"/>
        <w:numPr>
          <w:ilvl w:val="0"/>
          <w:numId w:val="8"/>
        </w:numPr>
        <w:jc w:val="both"/>
      </w:pPr>
      <w:r w:rsidRPr="00A92AD7">
        <w:rPr>
          <w:b/>
        </w:rPr>
        <w:t>Баскаев, У.</w:t>
      </w:r>
      <w:r>
        <w:t xml:space="preserve"> «Аланы-ГГАУ» – семикратные чемпионы Осетии : </w:t>
      </w:r>
      <w:r w:rsidRPr="00A92AD7">
        <w:t>[</w:t>
      </w:r>
      <w:r>
        <w:t>в спорткомплексе ГГАУ определились победители и призеры чемпионата РСО-Алания по мини-футболу среди женщин и мужчин</w:t>
      </w:r>
      <w:r w:rsidRPr="00A92AD7">
        <w:t>]</w:t>
      </w:r>
      <w:r>
        <w:t xml:space="preserve"> / Урузмаг Баскаев // Спорт Иристона. – 2017. – 25 янв. – С. 2, 3, 7.</w:t>
      </w:r>
    </w:p>
    <w:p w14:paraId="03E54339" w14:textId="77777777" w:rsidR="002C0548" w:rsidRPr="00A92AD7" w:rsidRDefault="002C0548" w:rsidP="00E06EF9">
      <w:pPr>
        <w:pStyle w:val="a3"/>
        <w:numPr>
          <w:ilvl w:val="0"/>
          <w:numId w:val="8"/>
        </w:numPr>
        <w:jc w:val="both"/>
      </w:pPr>
      <w:r w:rsidRPr="008B5465">
        <w:rPr>
          <w:b/>
        </w:rPr>
        <w:t>Баскаты, У.</w:t>
      </w:r>
      <w:r>
        <w:t xml:space="preserve"> Чел</w:t>
      </w:r>
      <w:r>
        <w:rPr>
          <w:rFonts w:cs="Times New Roman"/>
        </w:rPr>
        <w:t>æ</w:t>
      </w:r>
      <w:r>
        <w:t>хсаты Анисия – У</w:t>
      </w:r>
      <w:r>
        <w:rPr>
          <w:rFonts w:cs="Times New Roman"/>
        </w:rPr>
        <w:t>æ</w:t>
      </w:r>
      <w:r>
        <w:t>р</w:t>
      </w:r>
      <w:r>
        <w:rPr>
          <w:rFonts w:cs="Times New Roman"/>
        </w:rPr>
        <w:t>æ</w:t>
      </w:r>
      <w:r>
        <w:t>сейы чемпионк</w:t>
      </w:r>
      <w:r>
        <w:rPr>
          <w:rFonts w:cs="Times New Roman"/>
        </w:rPr>
        <w:t>æ</w:t>
      </w:r>
      <w:r>
        <w:t xml:space="preserve"> / Баскаты Уырызм</w:t>
      </w:r>
      <w:r>
        <w:rPr>
          <w:rFonts w:cs="Times New Roman"/>
        </w:rPr>
        <w:t>æг // Рæстдзинад. – 2017. – 22 нояб. – Ф. 4.</w:t>
      </w:r>
    </w:p>
    <w:p w14:paraId="0D509A95" w14:textId="77777777" w:rsidR="002C0548" w:rsidRPr="00A92AD7" w:rsidRDefault="002C0548" w:rsidP="002C0548">
      <w:pPr>
        <w:pStyle w:val="a3"/>
        <w:ind w:left="0" w:firstLine="1418"/>
        <w:jc w:val="both"/>
      </w:pPr>
      <w:r>
        <w:rPr>
          <w:rFonts w:cs="Times New Roman"/>
        </w:rPr>
        <w:t xml:space="preserve">Баскаев, У. Анисия Келехсаева – чемпионка России </w:t>
      </w:r>
      <w:r w:rsidRPr="00A92AD7">
        <w:rPr>
          <w:rFonts w:cs="Times New Roman"/>
        </w:rPr>
        <w:t>[</w:t>
      </w:r>
      <w:r>
        <w:rPr>
          <w:rFonts w:cs="Times New Roman"/>
        </w:rPr>
        <w:t>по тхэквондо  по итогам чемпионата России, прошедш. в Ростове-на-Дону</w:t>
      </w:r>
      <w:r w:rsidRPr="00A92AD7">
        <w:rPr>
          <w:rFonts w:cs="Times New Roman"/>
        </w:rPr>
        <w:t>]</w:t>
      </w:r>
      <w:r>
        <w:rPr>
          <w:rFonts w:cs="Times New Roman"/>
        </w:rPr>
        <w:t>.</w:t>
      </w:r>
    </w:p>
    <w:p w14:paraId="6846F46F" w14:textId="77777777" w:rsidR="002C0548" w:rsidRDefault="002C0548" w:rsidP="00E06EF9">
      <w:pPr>
        <w:pStyle w:val="a3"/>
        <w:numPr>
          <w:ilvl w:val="0"/>
          <w:numId w:val="8"/>
        </w:numPr>
        <w:jc w:val="both"/>
      </w:pPr>
      <w:r w:rsidRPr="008B5465">
        <w:rPr>
          <w:b/>
        </w:rPr>
        <w:t>Баскаты, У.</w:t>
      </w:r>
      <w:r>
        <w:t xml:space="preserve"> Дзитойты Артур ссис Санкт-Петербурджы чемпион / Баскаты Уырызм</w:t>
      </w:r>
      <w:r>
        <w:rPr>
          <w:rFonts w:cs="Times New Roman"/>
        </w:rPr>
        <w:t>æ</w:t>
      </w:r>
      <w:r>
        <w:t>г // Рæстдзинад. – 2017. – 3 февр. – Ф. 4.</w:t>
      </w:r>
    </w:p>
    <w:p w14:paraId="051C29E8" w14:textId="77777777" w:rsidR="002C0548" w:rsidRPr="008B5465" w:rsidRDefault="002C0548" w:rsidP="002C0548">
      <w:pPr>
        <w:pStyle w:val="a3"/>
        <w:ind w:left="0" w:firstLine="1418"/>
        <w:jc w:val="both"/>
      </w:pPr>
      <w:r>
        <w:t xml:space="preserve">Баскаев, У. Артур Дзитоев стал чемпионом Санкт-Петербурга </w:t>
      </w:r>
      <w:r w:rsidRPr="008B5465">
        <w:t>[</w:t>
      </w:r>
      <w:r>
        <w:t>по джиу-джитсу среди ветеранов</w:t>
      </w:r>
      <w:r w:rsidRPr="008B5465">
        <w:t>]</w:t>
      </w:r>
      <w:r>
        <w:t>.</w:t>
      </w:r>
    </w:p>
    <w:p w14:paraId="24806C1F" w14:textId="77777777" w:rsidR="002C0548" w:rsidRDefault="002C0548" w:rsidP="00E06EF9">
      <w:pPr>
        <w:pStyle w:val="a3"/>
        <w:numPr>
          <w:ilvl w:val="0"/>
          <w:numId w:val="8"/>
        </w:numPr>
        <w:jc w:val="both"/>
      </w:pPr>
      <w:r w:rsidRPr="008B5465">
        <w:rPr>
          <w:b/>
        </w:rPr>
        <w:t>Баскаты, У.</w:t>
      </w:r>
      <w:r>
        <w:t xml:space="preserve"> Л</w:t>
      </w:r>
      <w:r>
        <w:rPr>
          <w:rFonts w:cs="Times New Roman"/>
        </w:rPr>
        <w:t>æ</w:t>
      </w:r>
      <w:r>
        <w:t>ппын</w:t>
      </w:r>
      <w:r>
        <w:rPr>
          <w:rFonts w:cs="Times New Roman"/>
        </w:rPr>
        <w:t>æ</w:t>
      </w:r>
      <w:r>
        <w:t>гты Аслан рамбылдта дунеон ерысты Германы / Баскаты Уырызм</w:t>
      </w:r>
      <w:r>
        <w:rPr>
          <w:rFonts w:cs="Times New Roman"/>
        </w:rPr>
        <w:t>æ</w:t>
      </w:r>
      <w:r>
        <w:t>г // Рæстдзинад. – 2017. – 1 мартъи. – Ф. 4.</w:t>
      </w:r>
    </w:p>
    <w:p w14:paraId="6DC095A2" w14:textId="77777777" w:rsidR="002C0548" w:rsidRPr="008B5465" w:rsidRDefault="002C0548" w:rsidP="002C0548">
      <w:pPr>
        <w:pStyle w:val="a3"/>
        <w:ind w:left="0" w:firstLine="1418"/>
        <w:jc w:val="both"/>
      </w:pPr>
      <w:r>
        <w:t xml:space="preserve">Баскаев, У. Аслан Лаппинагов выиграл на международных соревнованиях в Германии </w:t>
      </w:r>
      <w:r w:rsidRPr="008B5465">
        <w:t>[</w:t>
      </w:r>
      <w:r>
        <w:t>по дзюдо в г. Дюссельдорф</w:t>
      </w:r>
      <w:r w:rsidRPr="008B5465">
        <w:t>]</w:t>
      </w:r>
      <w:r>
        <w:t>.</w:t>
      </w:r>
    </w:p>
    <w:p w14:paraId="103966C9" w14:textId="77777777" w:rsidR="002C0548" w:rsidRDefault="002C0548" w:rsidP="00E06EF9">
      <w:pPr>
        <w:pStyle w:val="a3"/>
        <w:numPr>
          <w:ilvl w:val="0"/>
          <w:numId w:val="8"/>
        </w:numPr>
        <w:jc w:val="both"/>
      </w:pPr>
      <w:r w:rsidRPr="00FA71B5">
        <w:rPr>
          <w:b/>
        </w:rPr>
        <w:t>Баскаев, У.</w:t>
      </w:r>
      <w:r>
        <w:t xml:space="preserve"> Аслан Лаппинагов – обладатель Гран-при в Германии : </w:t>
      </w:r>
      <w:r w:rsidRPr="00FA71B5">
        <w:t>[</w:t>
      </w:r>
      <w:r>
        <w:t>по дзюдо</w:t>
      </w:r>
      <w:r w:rsidRPr="00FA71B5">
        <w:t>]</w:t>
      </w:r>
      <w:r>
        <w:t xml:space="preserve"> / Урузмаг Баскаев // Спорт Иристона. – 2017. – 1 марта. – С. 1.</w:t>
      </w:r>
    </w:p>
    <w:p w14:paraId="0528D51C" w14:textId="77777777" w:rsidR="002C0548" w:rsidRDefault="002C0548" w:rsidP="00E06EF9">
      <w:pPr>
        <w:pStyle w:val="a3"/>
        <w:numPr>
          <w:ilvl w:val="0"/>
          <w:numId w:val="8"/>
        </w:numPr>
        <w:jc w:val="both"/>
      </w:pPr>
      <w:r w:rsidRPr="00FA71B5">
        <w:rPr>
          <w:b/>
        </w:rPr>
        <w:t>Баскаев, У.</w:t>
      </w:r>
      <w:r>
        <w:t xml:space="preserve"> Баталии завершились в пользу хозяев : </w:t>
      </w:r>
      <w:r w:rsidRPr="00FA71B5">
        <w:t>[</w:t>
      </w:r>
      <w:r>
        <w:t xml:space="preserve">во Владикавказском Ледовом дворце прошло первенство Южной зоны РФ </w:t>
      </w:r>
      <w:r>
        <w:lastRenderedPageBreak/>
        <w:t xml:space="preserve">среди хоккеистов 2002-2007 г. р. </w:t>
      </w:r>
      <w:r w:rsidRPr="00FA71B5">
        <w:t>]</w:t>
      </w:r>
      <w:r>
        <w:t xml:space="preserve"> / Урузмаг Баскаев // Спорт Иристона. – 2017. – 10 марта. – С. 1-6.</w:t>
      </w:r>
    </w:p>
    <w:p w14:paraId="0A844D78" w14:textId="77777777" w:rsidR="002C0548" w:rsidRDefault="002C0548" w:rsidP="00E06EF9">
      <w:pPr>
        <w:pStyle w:val="a3"/>
        <w:numPr>
          <w:ilvl w:val="0"/>
          <w:numId w:val="8"/>
        </w:numPr>
        <w:jc w:val="both"/>
      </w:pPr>
      <w:r w:rsidRPr="00FA71B5">
        <w:rPr>
          <w:b/>
        </w:rPr>
        <w:t>Баскаты, У.</w:t>
      </w:r>
      <w:r>
        <w:t xml:space="preserve"> Агънаты Батрадз – дунейы чемпион / Баскаты Уырызм</w:t>
      </w:r>
      <w:r>
        <w:rPr>
          <w:rFonts w:cs="Times New Roman"/>
        </w:rPr>
        <w:t>æ</w:t>
      </w:r>
      <w:r>
        <w:t>г // Рæстдзинад. – 2017. – 26 июль. – Ф. 4.</w:t>
      </w:r>
    </w:p>
    <w:p w14:paraId="109CB436" w14:textId="77777777" w:rsidR="002C0548" w:rsidRPr="00FA71B5" w:rsidRDefault="002C0548" w:rsidP="002C0548">
      <w:pPr>
        <w:pStyle w:val="a3"/>
        <w:ind w:left="0" w:firstLine="1418"/>
        <w:jc w:val="both"/>
      </w:pPr>
      <w:r>
        <w:t xml:space="preserve">Баскаев, У. Батарз Агнаев – чемпион мира! </w:t>
      </w:r>
      <w:r w:rsidRPr="00FA71B5">
        <w:t>[</w:t>
      </w:r>
      <w:r>
        <w:t>по смеш. видам единоборств по версии АСВ</w:t>
      </w:r>
      <w:r w:rsidRPr="00FA71B5">
        <w:t>]</w:t>
      </w:r>
      <w:r>
        <w:t>.</w:t>
      </w:r>
    </w:p>
    <w:p w14:paraId="66BA3742" w14:textId="77777777" w:rsidR="002C0548" w:rsidRDefault="002C0548" w:rsidP="00E06EF9">
      <w:pPr>
        <w:pStyle w:val="a3"/>
        <w:numPr>
          <w:ilvl w:val="0"/>
          <w:numId w:val="8"/>
        </w:numPr>
        <w:jc w:val="both"/>
      </w:pPr>
      <w:r w:rsidRPr="00FA71B5">
        <w:rPr>
          <w:b/>
        </w:rPr>
        <w:t>Баскаев, У.</w:t>
      </w:r>
      <w:r>
        <w:t xml:space="preserve"> Богатырь из села богатырей : </w:t>
      </w:r>
      <w:r w:rsidRPr="00FA71B5">
        <w:t>[</w:t>
      </w:r>
      <w:r>
        <w:t>к 70-летию чемп. СССР по дзюдо, мастера спорта междунар. кл. Г. Е. Танделова</w:t>
      </w:r>
      <w:r w:rsidRPr="00FA71B5">
        <w:t>]</w:t>
      </w:r>
      <w:r>
        <w:t xml:space="preserve"> / Урузмаг Баскаев // Спорт Иристона. – 2017. – 13 сент. – С. 6. : фото.</w:t>
      </w:r>
    </w:p>
    <w:p w14:paraId="10E6CF4C" w14:textId="77777777" w:rsidR="002C0548" w:rsidRDefault="002C0548" w:rsidP="00E06EF9">
      <w:pPr>
        <w:pStyle w:val="a3"/>
        <w:numPr>
          <w:ilvl w:val="0"/>
          <w:numId w:val="8"/>
        </w:numPr>
        <w:jc w:val="both"/>
      </w:pPr>
      <w:r w:rsidRPr="00FA71B5">
        <w:rPr>
          <w:b/>
        </w:rPr>
        <w:t>Баскаты, У.</w:t>
      </w:r>
      <w:r>
        <w:t xml:space="preserve"> Бокс «Чемпионат уыди цымыдисаг / Баситы Уырызм</w:t>
      </w:r>
      <w:r>
        <w:rPr>
          <w:rFonts w:cs="Times New Roman"/>
        </w:rPr>
        <w:t>æ</w:t>
      </w:r>
      <w:r>
        <w:t>г // Рæстдзинад. – 2017. – 21 янв. – Ф. 4.</w:t>
      </w:r>
    </w:p>
    <w:p w14:paraId="01AB54CE" w14:textId="77777777" w:rsidR="002C0548" w:rsidRPr="00FA71B5" w:rsidRDefault="002C0548" w:rsidP="002C0548">
      <w:pPr>
        <w:pStyle w:val="a3"/>
        <w:ind w:left="0" w:firstLine="1418"/>
        <w:jc w:val="both"/>
      </w:pPr>
      <w:r>
        <w:t xml:space="preserve">Баскаев, У. Бокс. Чемпионат был интересным : </w:t>
      </w:r>
      <w:r w:rsidRPr="00FA71B5">
        <w:t>[</w:t>
      </w:r>
      <w:r>
        <w:t>в спорт.-комплексе «Динамо» состоялся чемпионат Сев. Осетии по боксу</w:t>
      </w:r>
      <w:r w:rsidRPr="00FA71B5">
        <w:t>]</w:t>
      </w:r>
      <w:r>
        <w:t>.</w:t>
      </w:r>
    </w:p>
    <w:p w14:paraId="24E10D2C" w14:textId="77777777" w:rsidR="002C0548" w:rsidRDefault="002C0548" w:rsidP="00E06EF9">
      <w:pPr>
        <w:pStyle w:val="a3"/>
        <w:numPr>
          <w:ilvl w:val="0"/>
          <w:numId w:val="8"/>
        </w:numPr>
        <w:jc w:val="both"/>
      </w:pPr>
      <w:r w:rsidRPr="00C56E1B">
        <w:rPr>
          <w:b/>
        </w:rPr>
        <w:t>Баскаев, У.</w:t>
      </w:r>
      <w:r>
        <w:t xml:space="preserve"> Борцы разыграли призы Сослана Андиева </w:t>
      </w:r>
      <w:r w:rsidRPr="00C56E1B">
        <w:t>[</w:t>
      </w:r>
      <w:r>
        <w:t>в рес. Дворце спорта «Манеж», где прошел Всерос. турнир по вольной борьбе</w:t>
      </w:r>
      <w:r w:rsidRPr="00C56E1B">
        <w:t>]</w:t>
      </w:r>
      <w:r>
        <w:t xml:space="preserve"> / Урузмаг Баскаев // Спорт Иристона. – 2017. – 25 окт. – С. 1. 4.</w:t>
      </w:r>
    </w:p>
    <w:p w14:paraId="68C31C83" w14:textId="77777777" w:rsidR="002C0548" w:rsidRDefault="002C0548" w:rsidP="00E06EF9">
      <w:pPr>
        <w:pStyle w:val="a3"/>
        <w:numPr>
          <w:ilvl w:val="0"/>
          <w:numId w:val="8"/>
        </w:numPr>
        <w:jc w:val="both"/>
      </w:pPr>
      <w:r w:rsidRPr="00C56E1B">
        <w:rPr>
          <w:b/>
        </w:rPr>
        <w:t>Баскаев, У.</w:t>
      </w:r>
      <w:r>
        <w:t xml:space="preserve"> В аэропорту вновь встречали победителей : </w:t>
      </w:r>
      <w:r w:rsidRPr="00C56E1B">
        <w:t>[</w:t>
      </w:r>
      <w:r>
        <w:t>сотни болельщиков пришли встретить осет. борцов-вольников, которые отличились на мировом первенстве среди юниоров</w:t>
      </w:r>
      <w:r w:rsidRPr="00C56E1B">
        <w:t>]</w:t>
      </w:r>
      <w:r>
        <w:t xml:space="preserve"> / Урузмаг Баскаев // Спорт Иристона. – 2017. – 9 авг. – С. 1-2.</w:t>
      </w:r>
    </w:p>
    <w:p w14:paraId="2029C208" w14:textId="77777777" w:rsidR="002C0548" w:rsidRDefault="002C0548" w:rsidP="00E06EF9">
      <w:pPr>
        <w:pStyle w:val="a3"/>
        <w:numPr>
          <w:ilvl w:val="0"/>
          <w:numId w:val="8"/>
        </w:numPr>
        <w:jc w:val="both"/>
      </w:pPr>
      <w:r w:rsidRPr="00263603">
        <w:rPr>
          <w:b/>
        </w:rPr>
        <w:t>Баскаев, У.</w:t>
      </w:r>
      <w:r>
        <w:t xml:space="preserve"> В Октябрьском прошли чествование и матч чемпионата </w:t>
      </w:r>
      <w:r w:rsidRPr="00263603">
        <w:t>[</w:t>
      </w:r>
      <w:r>
        <w:t>Пригородного р-на по футболу</w:t>
      </w:r>
      <w:r w:rsidRPr="00263603">
        <w:t>]</w:t>
      </w:r>
      <w:r>
        <w:t xml:space="preserve"> / Урузмаг Баскаев // Спорт Иристона. – 2017. – 15 июня. – С. 3.</w:t>
      </w:r>
    </w:p>
    <w:p w14:paraId="7D056AB8" w14:textId="77777777" w:rsidR="002C0548" w:rsidRDefault="002C0548" w:rsidP="00E06EF9">
      <w:pPr>
        <w:pStyle w:val="a3"/>
        <w:numPr>
          <w:ilvl w:val="0"/>
          <w:numId w:val="8"/>
        </w:numPr>
        <w:jc w:val="both"/>
      </w:pPr>
      <w:r w:rsidRPr="00263603">
        <w:rPr>
          <w:b/>
        </w:rPr>
        <w:t>Баскаев, У.</w:t>
      </w:r>
      <w:r>
        <w:t xml:space="preserve"> В поселке Южный – новая спортплощадка </w:t>
      </w:r>
      <w:r w:rsidRPr="00263603">
        <w:t>[</w:t>
      </w:r>
      <w:r>
        <w:t>предназначенная для занятий мини-футболом и волейболом</w:t>
      </w:r>
      <w:r w:rsidRPr="00263603">
        <w:t>]</w:t>
      </w:r>
      <w:r>
        <w:t xml:space="preserve"> / Урузмаг Баскаев // Спорт Иристона. – 2017. – 22 нояб. – С. 2.</w:t>
      </w:r>
    </w:p>
    <w:p w14:paraId="53DC0F6D" w14:textId="77777777" w:rsidR="002C0548" w:rsidRDefault="002C0548" w:rsidP="00E06EF9">
      <w:pPr>
        <w:pStyle w:val="a3"/>
        <w:numPr>
          <w:ilvl w:val="0"/>
          <w:numId w:val="8"/>
        </w:numPr>
        <w:jc w:val="both"/>
      </w:pPr>
      <w:r w:rsidRPr="00263603">
        <w:rPr>
          <w:b/>
        </w:rPr>
        <w:t>Баскаев, У.</w:t>
      </w:r>
      <w:r>
        <w:t xml:space="preserve"> В ринге «Манежа» идут жаркие бои : </w:t>
      </w:r>
      <w:r w:rsidRPr="00263603">
        <w:t>[</w:t>
      </w:r>
      <w:r>
        <w:t>во Владикавказе прошло первенство России по боксу среди юношей</w:t>
      </w:r>
      <w:r w:rsidRPr="00263603">
        <w:t>]</w:t>
      </w:r>
      <w:r>
        <w:t xml:space="preserve"> / Урузмаг Баскаев // Спорт Иристона. – 2017. – 5 апр. – С. 1, 3.</w:t>
      </w:r>
    </w:p>
    <w:p w14:paraId="3C48A8BB" w14:textId="77777777" w:rsidR="002C0548" w:rsidRDefault="002C0548" w:rsidP="00E06EF9">
      <w:pPr>
        <w:pStyle w:val="a3"/>
        <w:numPr>
          <w:ilvl w:val="0"/>
          <w:numId w:val="8"/>
        </w:numPr>
        <w:jc w:val="both"/>
      </w:pPr>
      <w:r w:rsidRPr="00263603">
        <w:rPr>
          <w:b/>
        </w:rPr>
        <w:t xml:space="preserve">Баскаев, У. </w:t>
      </w:r>
      <w:r>
        <w:t xml:space="preserve">Вес взят : </w:t>
      </w:r>
      <w:r w:rsidRPr="00263603">
        <w:t>[</w:t>
      </w:r>
      <w:r>
        <w:t>в Респ. дворце спорта «Манеж» прошел традиционный турнир по тяжелой атлетике памяти Владимира Акоева</w:t>
      </w:r>
      <w:r w:rsidRPr="00263603">
        <w:t>]</w:t>
      </w:r>
      <w:r>
        <w:t xml:space="preserve"> / Урузмаг Баскаев // Слово. – 2017. – 13 дек. – С. 2.</w:t>
      </w:r>
    </w:p>
    <w:p w14:paraId="4A7DE97F" w14:textId="77777777" w:rsidR="002C0548" w:rsidRPr="001B4F11" w:rsidRDefault="002C0548" w:rsidP="00E06EF9">
      <w:pPr>
        <w:pStyle w:val="a3"/>
        <w:numPr>
          <w:ilvl w:val="0"/>
          <w:numId w:val="8"/>
        </w:numPr>
        <w:jc w:val="both"/>
      </w:pPr>
      <w:r w:rsidRPr="001B4F11">
        <w:rPr>
          <w:b/>
        </w:rPr>
        <w:t>Баситы, У.</w:t>
      </w:r>
      <w:r>
        <w:t xml:space="preserve"> Ироны ц</w:t>
      </w:r>
      <w:r>
        <w:rPr>
          <w:rFonts w:cs="Times New Roman"/>
        </w:rPr>
        <w:t>æ</w:t>
      </w:r>
      <w:r>
        <w:t>фт</w:t>
      </w:r>
      <w:r>
        <w:rPr>
          <w:rFonts w:cs="Times New Roman"/>
        </w:rPr>
        <w:t>æ</w:t>
      </w:r>
      <w:r>
        <w:t>н н</w:t>
      </w:r>
      <w:r>
        <w:rPr>
          <w:rFonts w:cs="Times New Roman"/>
        </w:rPr>
        <w:t>æ</w:t>
      </w:r>
      <w:r>
        <w:t xml:space="preserve"> баф</w:t>
      </w:r>
      <w:r>
        <w:rPr>
          <w:rFonts w:cs="Times New Roman"/>
        </w:rPr>
        <w:t>æ</w:t>
      </w:r>
      <w:r>
        <w:t>р</w:t>
      </w:r>
      <w:r>
        <w:rPr>
          <w:rFonts w:cs="Times New Roman"/>
        </w:rPr>
        <w:t>æ</w:t>
      </w:r>
      <w:r>
        <w:t>зта Влодарчик / Баскаты Уырызм</w:t>
      </w:r>
      <w:r>
        <w:rPr>
          <w:rFonts w:cs="Times New Roman"/>
        </w:rPr>
        <w:t>æг // Рæстдзинад. – 2017. – 24 окт. – Ф. 2.</w:t>
      </w:r>
    </w:p>
    <w:p w14:paraId="5B7385A0" w14:textId="77777777" w:rsidR="002C0548" w:rsidRPr="001B4F11" w:rsidRDefault="002C0548" w:rsidP="002C0548">
      <w:pPr>
        <w:pStyle w:val="a3"/>
        <w:ind w:left="0" w:firstLine="1418"/>
        <w:jc w:val="both"/>
      </w:pPr>
      <w:r>
        <w:rPr>
          <w:rFonts w:cs="Times New Roman"/>
        </w:rPr>
        <w:t xml:space="preserve">Басиев, У. Влодарчик не смог устоять ударам Ирона </w:t>
      </w:r>
      <w:r w:rsidRPr="001B4F11">
        <w:rPr>
          <w:rFonts w:cs="Times New Roman"/>
        </w:rPr>
        <w:t>[</w:t>
      </w:r>
      <w:r>
        <w:rPr>
          <w:rFonts w:cs="Times New Roman"/>
        </w:rPr>
        <w:t>Мурат Гассиева на турнире по боксу среди проф. в первом тяж. весе</w:t>
      </w:r>
      <w:r w:rsidRPr="001B4F11">
        <w:rPr>
          <w:rFonts w:cs="Times New Roman"/>
        </w:rPr>
        <w:t>]</w:t>
      </w:r>
      <w:r>
        <w:rPr>
          <w:rFonts w:cs="Times New Roman"/>
        </w:rPr>
        <w:t>.</w:t>
      </w:r>
    </w:p>
    <w:p w14:paraId="79DA38D1" w14:textId="77777777" w:rsidR="002C0548" w:rsidRDefault="002C0548" w:rsidP="00E06EF9">
      <w:pPr>
        <w:pStyle w:val="a3"/>
        <w:numPr>
          <w:ilvl w:val="0"/>
          <w:numId w:val="8"/>
        </w:numPr>
        <w:jc w:val="both"/>
      </w:pPr>
      <w:r w:rsidRPr="001B4F11">
        <w:rPr>
          <w:b/>
        </w:rPr>
        <w:t>Баскаты, У.</w:t>
      </w:r>
      <w:r>
        <w:t xml:space="preserve"> Фемб</w:t>
      </w:r>
      <w:r>
        <w:rPr>
          <w:rFonts w:cs="Times New Roman"/>
        </w:rPr>
        <w:t>æ</w:t>
      </w:r>
      <w:r>
        <w:t>лдысты ф</w:t>
      </w:r>
      <w:r>
        <w:rPr>
          <w:rFonts w:cs="Times New Roman"/>
        </w:rPr>
        <w:t>æ</w:t>
      </w:r>
      <w:r>
        <w:t>ндзай азы ф</w:t>
      </w:r>
      <w:r>
        <w:rPr>
          <w:rFonts w:cs="Times New Roman"/>
        </w:rPr>
        <w:t>æ</w:t>
      </w:r>
      <w:r>
        <w:t>ст</w:t>
      </w:r>
      <w:r>
        <w:rPr>
          <w:rFonts w:cs="Times New Roman"/>
        </w:rPr>
        <w:t>æ</w:t>
      </w:r>
      <w:r>
        <w:t xml:space="preserve"> / Баскаты Уырызм</w:t>
      </w:r>
      <w:r>
        <w:rPr>
          <w:rFonts w:cs="Times New Roman"/>
        </w:rPr>
        <w:t>æ</w:t>
      </w:r>
      <w:r>
        <w:t>г // Рæстдзинад. – 2017. – 22 авг. – Ф. 4.</w:t>
      </w:r>
    </w:p>
    <w:p w14:paraId="43C2A722" w14:textId="77777777" w:rsidR="002C0548" w:rsidRPr="001B4F11" w:rsidRDefault="002C0548" w:rsidP="002C0548">
      <w:pPr>
        <w:pStyle w:val="a3"/>
        <w:ind w:left="0" w:firstLine="1418"/>
        <w:jc w:val="both"/>
      </w:pPr>
      <w:r>
        <w:lastRenderedPageBreak/>
        <w:t xml:space="preserve">Баскаев, У. Встреча спустя пятьдесят лет : </w:t>
      </w:r>
      <w:r w:rsidRPr="001B4F11">
        <w:t>[</w:t>
      </w:r>
      <w:r>
        <w:t>в ННБ сост. мероприятие, посвящ. 50-летию восхождения на вершину Казбек гр. альпинистов в 1967 г., посвящ. 50-летию СССР</w:t>
      </w:r>
      <w:r w:rsidRPr="001B4F11">
        <w:t>]</w:t>
      </w:r>
      <w:r>
        <w:t>.</w:t>
      </w:r>
    </w:p>
    <w:p w14:paraId="1D928AE9" w14:textId="77777777" w:rsidR="002C0548" w:rsidRDefault="002C0548" w:rsidP="00E06EF9">
      <w:pPr>
        <w:pStyle w:val="a3"/>
        <w:numPr>
          <w:ilvl w:val="0"/>
          <w:numId w:val="8"/>
        </w:numPr>
        <w:jc w:val="both"/>
      </w:pPr>
      <w:r w:rsidRPr="005B5799">
        <w:rPr>
          <w:b/>
        </w:rPr>
        <w:t>Баскаты, У</w:t>
      </w:r>
      <w:r>
        <w:t>. Тыбылты Георги фесгуыхт М</w:t>
      </w:r>
      <w:r>
        <w:rPr>
          <w:rFonts w:cs="Times New Roman"/>
        </w:rPr>
        <w:t>æ</w:t>
      </w:r>
      <w:r>
        <w:t>скуйы / Баскаты Уырызм</w:t>
      </w:r>
      <w:r>
        <w:rPr>
          <w:rFonts w:cs="Times New Roman"/>
        </w:rPr>
        <w:t>æ</w:t>
      </w:r>
      <w:r>
        <w:t>г // Рæстдзинад. – 2017. – 8 февр. – Ф. 4.</w:t>
      </w:r>
    </w:p>
    <w:p w14:paraId="19E7D208" w14:textId="77777777" w:rsidR="002C0548" w:rsidRPr="00987A5F" w:rsidRDefault="002C0548" w:rsidP="002C0548">
      <w:pPr>
        <w:pStyle w:val="a3"/>
        <w:ind w:left="0" w:firstLine="1418"/>
        <w:jc w:val="both"/>
      </w:pPr>
      <w:r>
        <w:t xml:space="preserve">Баскаев, У. Георгий Тибилов отличился в Москве </w:t>
      </w:r>
      <w:r w:rsidRPr="00987A5F">
        <w:t>[</w:t>
      </w:r>
      <w:r>
        <w:t>на междунар. турнире по греко-римской борьбе среди молодежи</w:t>
      </w:r>
      <w:r w:rsidRPr="00987A5F">
        <w:t>]</w:t>
      </w:r>
      <w:r>
        <w:t>.</w:t>
      </w:r>
    </w:p>
    <w:p w14:paraId="6D713806" w14:textId="77777777" w:rsidR="002C0548" w:rsidRDefault="002C0548" w:rsidP="00E06EF9">
      <w:pPr>
        <w:pStyle w:val="a3"/>
        <w:numPr>
          <w:ilvl w:val="0"/>
          <w:numId w:val="8"/>
        </w:numPr>
        <w:jc w:val="both"/>
      </w:pPr>
      <w:r w:rsidRPr="005B5799">
        <w:rPr>
          <w:b/>
        </w:rPr>
        <w:t>Баскаты, У.</w:t>
      </w:r>
      <w:r>
        <w:t xml:space="preserve"> Паддзахадон хорз</w:t>
      </w:r>
      <w:r>
        <w:rPr>
          <w:rFonts w:cs="Times New Roman"/>
        </w:rPr>
        <w:t>æ</w:t>
      </w:r>
      <w:r>
        <w:t>хт</w:t>
      </w:r>
      <w:r>
        <w:rPr>
          <w:rFonts w:cs="Times New Roman"/>
        </w:rPr>
        <w:t>æ</w:t>
      </w:r>
      <w:r>
        <w:t xml:space="preserve"> – ирыстойнаг тренерт</w:t>
      </w:r>
      <w:r>
        <w:rPr>
          <w:rFonts w:cs="Times New Roman"/>
        </w:rPr>
        <w:t>æ</w:t>
      </w:r>
      <w:r>
        <w:t>н / Баскаты Уырызм</w:t>
      </w:r>
      <w:r>
        <w:rPr>
          <w:rFonts w:cs="Times New Roman"/>
        </w:rPr>
        <w:t>æ</w:t>
      </w:r>
      <w:r>
        <w:t>г // Рæстдзинад. – 2017. – 20 июль. – Ф. 4.</w:t>
      </w:r>
    </w:p>
    <w:p w14:paraId="2B7F2415" w14:textId="77777777" w:rsidR="002C0548" w:rsidRPr="005B5799" w:rsidRDefault="002C0548" w:rsidP="002C0548">
      <w:pPr>
        <w:pStyle w:val="a3"/>
        <w:ind w:left="0" w:firstLine="1418"/>
        <w:jc w:val="both"/>
      </w:pPr>
      <w:r>
        <w:t xml:space="preserve">Баскаев, У. Государственные награды – осетинским тренерам </w:t>
      </w:r>
      <w:r w:rsidRPr="005B5799">
        <w:t>[</w:t>
      </w:r>
      <w:r>
        <w:t>Тедееву Дзамболату и Маргиеву Анатолию</w:t>
      </w:r>
      <w:r w:rsidRPr="005B5799">
        <w:t>]</w:t>
      </w:r>
      <w:r>
        <w:t>.</w:t>
      </w:r>
    </w:p>
    <w:p w14:paraId="479814AB" w14:textId="77777777" w:rsidR="002C0548" w:rsidRDefault="002C0548" w:rsidP="00E06EF9">
      <w:pPr>
        <w:pStyle w:val="a3"/>
        <w:numPr>
          <w:ilvl w:val="0"/>
          <w:numId w:val="8"/>
        </w:numPr>
        <w:jc w:val="both"/>
      </w:pPr>
      <w:r w:rsidRPr="00CE6AC7">
        <w:rPr>
          <w:b/>
        </w:rPr>
        <w:t>Баскаев, У</w:t>
      </w:r>
      <w:r>
        <w:t xml:space="preserve">. </w:t>
      </w:r>
      <w:r>
        <w:rPr>
          <w:lang w:val="en-US"/>
        </w:rPr>
        <w:t>XXII</w:t>
      </w:r>
      <w:r>
        <w:t xml:space="preserve"> мемориал Рамазана Дзагоева и Олега Наниева : </w:t>
      </w:r>
      <w:r w:rsidRPr="00CE6AC7">
        <w:t>[</w:t>
      </w:r>
      <w:r>
        <w:t>в Беслане прошел очередной турнир по вольной борьбе, памяти двух засл. тренеров РФ</w:t>
      </w:r>
      <w:r w:rsidRPr="00CE6AC7">
        <w:t>]</w:t>
      </w:r>
      <w:r>
        <w:t xml:space="preserve"> / Урузмаг Баскаев // Спорт Иристона. – 2017. – 27 дек. – С. 2-3.</w:t>
      </w:r>
    </w:p>
    <w:p w14:paraId="305DB233" w14:textId="77777777" w:rsidR="002C0548" w:rsidRDefault="002C0548" w:rsidP="00E06EF9">
      <w:pPr>
        <w:pStyle w:val="a3"/>
        <w:numPr>
          <w:ilvl w:val="0"/>
          <w:numId w:val="8"/>
        </w:numPr>
        <w:jc w:val="both"/>
      </w:pPr>
      <w:r w:rsidRPr="00CE6AC7">
        <w:rPr>
          <w:b/>
        </w:rPr>
        <w:t>Баскаты, У.</w:t>
      </w:r>
      <w:r>
        <w:t xml:space="preserve"> Зар</w:t>
      </w:r>
      <w:r>
        <w:rPr>
          <w:rFonts w:cs="Times New Roman"/>
        </w:rPr>
        <w:t>æ</w:t>
      </w:r>
      <w:r>
        <w:t>джы аккаг у</w:t>
      </w:r>
      <w:r>
        <w:rPr>
          <w:rFonts w:cs="Times New Roman"/>
        </w:rPr>
        <w:t>æ</w:t>
      </w:r>
      <w:r>
        <w:t>лахиздзау / Баскаты Уырызм</w:t>
      </w:r>
      <w:r>
        <w:rPr>
          <w:rFonts w:cs="Times New Roman"/>
        </w:rPr>
        <w:t>æ</w:t>
      </w:r>
      <w:r>
        <w:t>г // Рæстдзинад. – 2017. – 20 апр.</w:t>
      </w:r>
    </w:p>
    <w:p w14:paraId="158A0C59" w14:textId="77777777" w:rsidR="002C0548" w:rsidRPr="00CE6AC7" w:rsidRDefault="002C0548" w:rsidP="002C0548">
      <w:pPr>
        <w:pStyle w:val="a3"/>
        <w:ind w:left="0" w:firstLine="1418"/>
        <w:jc w:val="both"/>
      </w:pPr>
      <w:r>
        <w:t xml:space="preserve">Баскаев, У. Достойный именной песни победитель : </w:t>
      </w:r>
      <w:r w:rsidRPr="00CE6AC7">
        <w:t>[</w:t>
      </w:r>
      <w:r>
        <w:t>к 65-летию легендарного борца вольного стиля, Олимпийского чемпиона Сослана Андиева</w:t>
      </w:r>
      <w:r w:rsidRPr="00CE6AC7">
        <w:t>]</w:t>
      </w:r>
      <w:r>
        <w:t>.</w:t>
      </w:r>
    </w:p>
    <w:p w14:paraId="6C086030" w14:textId="77777777" w:rsidR="002C0548" w:rsidRDefault="002C0548" w:rsidP="00E06EF9">
      <w:pPr>
        <w:pStyle w:val="a3"/>
        <w:numPr>
          <w:ilvl w:val="0"/>
          <w:numId w:val="8"/>
        </w:numPr>
        <w:jc w:val="both"/>
      </w:pPr>
      <w:r w:rsidRPr="009179BB">
        <w:rPr>
          <w:b/>
        </w:rPr>
        <w:t>Баскаев, У.</w:t>
      </w:r>
      <w:r>
        <w:t xml:space="preserve"> Жаркие бои на боксерском ринге : </w:t>
      </w:r>
      <w:r w:rsidRPr="009179BB">
        <w:t>[</w:t>
      </w:r>
      <w:r>
        <w:t>в спорткомплексе стадиона «Динамо» проходят чемпионат и первенство РСО-Алания по боксу</w:t>
      </w:r>
      <w:r w:rsidRPr="009179BB">
        <w:t>]</w:t>
      </w:r>
      <w:r>
        <w:t xml:space="preserve"> / Урузмаг Баскаев // Спорт Иристона. – 2017. – 18 янв. – С. 2.</w:t>
      </w:r>
    </w:p>
    <w:p w14:paraId="185EF193" w14:textId="77777777" w:rsidR="002C0548" w:rsidRDefault="002C0548" w:rsidP="00E06EF9">
      <w:pPr>
        <w:pStyle w:val="a3"/>
        <w:numPr>
          <w:ilvl w:val="0"/>
          <w:numId w:val="8"/>
        </w:numPr>
        <w:jc w:val="both"/>
      </w:pPr>
      <w:r w:rsidRPr="009179BB">
        <w:rPr>
          <w:b/>
        </w:rPr>
        <w:t>Баскаты, У.</w:t>
      </w:r>
      <w:r>
        <w:t xml:space="preserve"> Рамыблдтой </w:t>
      </w:r>
      <w:r>
        <w:rPr>
          <w:rFonts w:cs="Times New Roman"/>
        </w:rPr>
        <w:t>æ</w:t>
      </w:r>
      <w:r>
        <w:t>хс</w:t>
      </w:r>
      <w:r>
        <w:rPr>
          <w:rFonts w:cs="Times New Roman"/>
        </w:rPr>
        <w:t>æ</w:t>
      </w:r>
      <w:r>
        <w:t>з х</w:t>
      </w:r>
      <w:r>
        <w:rPr>
          <w:rFonts w:cs="Times New Roman"/>
        </w:rPr>
        <w:t>æ</w:t>
      </w:r>
      <w:r>
        <w:t>рзиуджы / Баскаты Уырызм</w:t>
      </w:r>
      <w:r>
        <w:rPr>
          <w:rFonts w:cs="Times New Roman"/>
        </w:rPr>
        <w:t>æ</w:t>
      </w:r>
      <w:r>
        <w:t>г // Рæстдзинад. – 2017. – 16 июнь. – Ф. 4.</w:t>
      </w:r>
    </w:p>
    <w:p w14:paraId="0D6649AE" w14:textId="77777777" w:rsidR="002C0548" w:rsidRPr="009179BB" w:rsidRDefault="002C0548" w:rsidP="002C0548">
      <w:pPr>
        <w:pStyle w:val="a3"/>
        <w:ind w:left="0" w:firstLine="1418"/>
        <w:jc w:val="both"/>
      </w:pPr>
      <w:r>
        <w:t xml:space="preserve">Баскаев, У. Завоевали шесть наград </w:t>
      </w:r>
      <w:r w:rsidRPr="009179BB">
        <w:t>[</w:t>
      </w:r>
      <w:r>
        <w:t>А. Гогаев, Х. Цаболов, В. Байцаев, А. Зассеев на чемпионате России по вольной борьбе</w:t>
      </w:r>
      <w:r w:rsidRPr="009179BB">
        <w:t>]</w:t>
      </w:r>
      <w:r>
        <w:t>.</w:t>
      </w:r>
    </w:p>
    <w:p w14:paraId="2825514F" w14:textId="77777777" w:rsidR="002C0548" w:rsidRDefault="002C0548" w:rsidP="00E06EF9">
      <w:pPr>
        <w:pStyle w:val="a3"/>
        <w:numPr>
          <w:ilvl w:val="0"/>
          <w:numId w:val="8"/>
        </w:numPr>
        <w:jc w:val="both"/>
      </w:pPr>
      <w:r w:rsidRPr="009179BB">
        <w:rPr>
          <w:b/>
        </w:rPr>
        <w:t>Баскаты, У.</w:t>
      </w:r>
      <w:r>
        <w:t xml:space="preserve"> Хъ</w:t>
      </w:r>
      <w:r>
        <w:rPr>
          <w:rFonts w:cs="Times New Roman"/>
        </w:rPr>
        <w:t>æ</w:t>
      </w:r>
      <w:r>
        <w:t>б</w:t>
      </w:r>
      <w:r>
        <w:rPr>
          <w:rFonts w:cs="Times New Roman"/>
        </w:rPr>
        <w:t>æ</w:t>
      </w:r>
      <w:r>
        <w:t xml:space="preserve">лоты Зауыр рамбылдта </w:t>
      </w:r>
      <w:r>
        <w:rPr>
          <w:rFonts w:cs="Times New Roman"/>
        </w:rPr>
        <w:t>æ</w:t>
      </w:r>
      <w:r>
        <w:t>взист майдан / Баскаты Уырызм</w:t>
      </w:r>
      <w:r>
        <w:rPr>
          <w:rFonts w:cs="Times New Roman"/>
        </w:rPr>
        <w:t>æ</w:t>
      </w:r>
      <w:r>
        <w:t>г // Рæстдзинад. – 2017. – 24 янв. – Ф. 4.</w:t>
      </w:r>
    </w:p>
    <w:p w14:paraId="3AAD06E9" w14:textId="77777777" w:rsidR="002C0548" w:rsidRPr="00473996" w:rsidRDefault="002C0548" w:rsidP="002C0548">
      <w:pPr>
        <w:pStyle w:val="a3"/>
        <w:ind w:left="0" w:firstLine="1418"/>
        <w:jc w:val="both"/>
      </w:pPr>
      <w:r>
        <w:t xml:space="preserve">Баскаев, У. Заур Кабалоев выиграл серебряную медаль : </w:t>
      </w:r>
      <w:r w:rsidRPr="00473996">
        <w:t>[</w:t>
      </w:r>
      <w:r>
        <w:t>на Гран-при турнире «Иван Подмедаль» : по греко-римской борьбе в весе 66 кг</w:t>
      </w:r>
      <w:r w:rsidRPr="00473996">
        <w:t>]</w:t>
      </w:r>
      <w:r>
        <w:t>.</w:t>
      </w:r>
    </w:p>
    <w:p w14:paraId="1AEEEFDD" w14:textId="77777777" w:rsidR="002C0548" w:rsidRDefault="002C0548" w:rsidP="00E06EF9">
      <w:pPr>
        <w:pStyle w:val="a3"/>
        <w:numPr>
          <w:ilvl w:val="0"/>
          <w:numId w:val="8"/>
        </w:numPr>
        <w:jc w:val="both"/>
      </w:pPr>
      <w:r w:rsidRPr="00473996">
        <w:rPr>
          <w:b/>
        </w:rPr>
        <w:t>Баскаты, У.</w:t>
      </w:r>
      <w:r>
        <w:t xml:space="preserve"> Хъ</w:t>
      </w:r>
      <w:r>
        <w:rPr>
          <w:rFonts w:cs="Times New Roman"/>
        </w:rPr>
        <w:t>æ</w:t>
      </w:r>
      <w:r>
        <w:t>б</w:t>
      </w:r>
      <w:r>
        <w:rPr>
          <w:rFonts w:cs="Times New Roman"/>
        </w:rPr>
        <w:t>æ</w:t>
      </w:r>
      <w:r>
        <w:t>лоты Зауыр – У</w:t>
      </w:r>
      <w:r>
        <w:rPr>
          <w:rFonts w:cs="Times New Roman"/>
        </w:rPr>
        <w:t>æ</w:t>
      </w:r>
      <w:r>
        <w:t>р</w:t>
      </w:r>
      <w:r>
        <w:rPr>
          <w:rFonts w:cs="Times New Roman"/>
        </w:rPr>
        <w:t>æ</w:t>
      </w:r>
      <w:r>
        <w:t>сейы чемпион! / Баскаты Уырызм</w:t>
      </w:r>
      <w:r>
        <w:rPr>
          <w:rFonts w:cs="Times New Roman"/>
        </w:rPr>
        <w:t>æ</w:t>
      </w:r>
      <w:r>
        <w:t>г // Рæстдзинад. – 2017. – 20 июль. – Ф. 4.</w:t>
      </w:r>
    </w:p>
    <w:p w14:paraId="5B74B53E" w14:textId="77777777" w:rsidR="002C0548" w:rsidRPr="00473996" w:rsidRDefault="002C0548" w:rsidP="002C0548">
      <w:pPr>
        <w:pStyle w:val="a3"/>
        <w:ind w:left="0" w:firstLine="1418"/>
        <w:jc w:val="both"/>
      </w:pPr>
      <w:r>
        <w:t xml:space="preserve">Баскаев, У. Заур Кабалоев – чемпион России! </w:t>
      </w:r>
      <w:r>
        <w:rPr>
          <w:lang w:val="en-US"/>
        </w:rPr>
        <w:t>[</w:t>
      </w:r>
      <w:r>
        <w:t>по греко-римской борьбе</w:t>
      </w:r>
      <w:r>
        <w:rPr>
          <w:lang w:val="en-US"/>
        </w:rPr>
        <w:t>]</w:t>
      </w:r>
      <w:r>
        <w:t>.</w:t>
      </w:r>
    </w:p>
    <w:p w14:paraId="275A0210" w14:textId="77777777" w:rsidR="002C0548" w:rsidRPr="00187903" w:rsidRDefault="002C0548" w:rsidP="00E06EF9">
      <w:pPr>
        <w:pStyle w:val="a3"/>
        <w:numPr>
          <w:ilvl w:val="0"/>
          <w:numId w:val="8"/>
        </w:numPr>
        <w:jc w:val="both"/>
      </w:pPr>
      <w:r w:rsidRPr="00187903">
        <w:rPr>
          <w:b/>
        </w:rPr>
        <w:t>Баскаты, У.</w:t>
      </w:r>
      <w:r>
        <w:t xml:space="preserve"> Н</w:t>
      </w:r>
      <w:r>
        <w:rPr>
          <w:rFonts w:cs="Times New Roman"/>
        </w:rPr>
        <w:t>æ</w:t>
      </w:r>
      <w:r>
        <w:t xml:space="preserve"> бог</w:t>
      </w:r>
      <w:r>
        <w:rPr>
          <w:rFonts w:cs="Times New Roman"/>
        </w:rPr>
        <w:t>æ</w:t>
      </w:r>
      <w:r>
        <w:t>лтт</w:t>
      </w:r>
      <w:r>
        <w:rPr>
          <w:rFonts w:cs="Times New Roman"/>
        </w:rPr>
        <w:t>æ та фесгуыхтысты / Баскаты Уырызмæг // Рæстдзинад. – 2017. – 11 июль. – Ф. 4.</w:t>
      </w:r>
    </w:p>
    <w:p w14:paraId="430DE0ED" w14:textId="77777777" w:rsidR="002C0548" w:rsidRPr="00187903" w:rsidRDefault="002C0548" w:rsidP="002C0548">
      <w:pPr>
        <w:pStyle w:val="a3"/>
        <w:ind w:left="0" w:firstLine="1418"/>
        <w:jc w:val="both"/>
      </w:pPr>
      <w:r>
        <w:rPr>
          <w:rFonts w:cs="Times New Roman"/>
        </w:rPr>
        <w:lastRenderedPageBreak/>
        <w:t xml:space="preserve">Баскаев, У. И снова отличились наши борцы : </w:t>
      </w:r>
      <w:r w:rsidRPr="00187903">
        <w:rPr>
          <w:rFonts w:cs="Times New Roman"/>
        </w:rPr>
        <w:t>[</w:t>
      </w:r>
      <w:r>
        <w:rPr>
          <w:rFonts w:cs="Times New Roman"/>
        </w:rPr>
        <w:t>в Польше и Дагестане прошли Всемир. турниры по вольн. борьбе, где А. Гогаев, В. Валиев, А. Алборов и А. Засеев завоевали золотые медали</w:t>
      </w:r>
      <w:r w:rsidRPr="00187903">
        <w:rPr>
          <w:rFonts w:cs="Times New Roman"/>
        </w:rPr>
        <w:t>]</w:t>
      </w:r>
      <w:r>
        <w:rPr>
          <w:rFonts w:cs="Times New Roman"/>
        </w:rPr>
        <w:t>.</w:t>
      </w:r>
    </w:p>
    <w:p w14:paraId="067AB805" w14:textId="77777777" w:rsidR="002C0548" w:rsidRDefault="002C0548" w:rsidP="00E06EF9">
      <w:pPr>
        <w:pStyle w:val="a3"/>
        <w:numPr>
          <w:ilvl w:val="0"/>
          <w:numId w:val="8"/>
        </w:numPr>
        <w:jc w:val="both"/>
      </w:pPr>
      <w:r w:rsidRPr="00187903">
        <w:rPr>
          <w:b/>
        </w:rPr>
        <w:t>Баскаев, У.</w:t>
      </w:r>
      <w:r>
        <w:t xml:space="preserve"> Из плеяды рыцарей футбола : </w:t>
      </w:r>
      <w:r w:rsidRPr="00187903">
        <w:t>[</w:t>
      </w:r>
      <w:r>
        <w:t>памяти игрока орджоникидзевского «Спартака» 1970-х г. Руслана Кадиева</w:t>
      </w:r>
      <w:r w:rsidRPr="00187903">
        <w:t>]</w:t>
      </w:r>
      <w:r>
        <w:t xml:space="preserve"> / Урузмаг Баскаев // Северная Осетия. – 2017. – 13 сент. – С. 4.</w:t>
      </w:r>
    </w:p>
    <w:p w14:paraId="2CF25C14" w14:textId="77777777" w:rsidR="002C0548" w:rsidRDefault="002C0548" w:rsidP="00E06EF9">
      <w:pPr>
        <w:pStyle w:val="a3"/>
        <w:numPr>
          <w:ilvl w:val="0"/>
          <w:numId w:val="8"/>
        </w:numPr>
        <w:jc w:val="both"/>
      </w:pPr>
      <w:r w:rsidRPr="00187903">
        <w:rPr>
          <w:b/>
        </w:rPr>
        <w:t>Баскаты, У.</w:t>
      </w:r>
      <w:r>
        <w:t xml:space="preserve"> Асл</w:t>
      </w:r>
      <w:r>
        <w:rPr>
          <w:rFonts w:cs="Times New Roman"/>
        </w:rPr>
        <w:t>æ</w:t>
      </w:r>
      <w:r>
        <w:t>нбег</w:t>
      </w:r>
      <w:r>
        <w:rPr>
          <w:rFonts w:cs="Times New Roman"/>
        </w:rPr>
        <w:t>æ</w:t>
      </w:r>
      <w:r>
        <w:t>н к</w:t>
      </w:r>
      <w:r>
        <w:rPr>
          <w:rFonts w:cs="Times New Roman"/>
        </w:rPr>
        <w:t>æ</w:t>
      </w:r>
      <w:r>
        <w:t>уылты уыд й</w:t>
      </w:r>
      <w:r>
        <w:rPr>
          <w:rFonts w:cs="Times New Roman"/>
        </w:rPr>
        <w:t>æ</w:t>
      </w:r>
      <w:r>
        <w:t xml:space="preserve"> тых! / Баскаты Уырызм</w:t>
      </w:r>
      <w:r>
        <w:rPr>
          <w:rFonts w:cs="Times New Roman"/>
        </w:rPr>
        <w:t>æ</w:t>
      </w:r>
      <w:r>
        <w:t>г // Рæстдзинад. – 2017. – 23 дек. – Ф. 4.</w:t>
      </w:r>
    </w:p>
    <w:p w14:paraId="68C330F2" w14:textId="77777777" w:rsidR="002C0548" w:rsidRPr="00187903" w:rsidRDefault="002C0548" w:rsidP="002C0548">
      <w:pPr>
        <w:pStyle w:val="a3"/>
        <w:ind w:left="0" w:firstLine="1418"/>
        <w:jc w:val="both"/>
      </w:pPr>
      <w:r>
        <w:t xml:space="preserve">Баскаев, У. Какой мощной силой обладал Асланбек : Еналдиев : </w:t>
      </w:r>
      <w:r w:rsidRPr="00187903">
        <w:t>[</w:t>
      </w:r>
      <w:r>
        <w:t>70 лет со дня рождения легендарного тяжелоатлета, засл. мастера спорта</w:t>
      </w:r>
      <w:r w:rsidRPr="00187903">
        <w:t>]</w:t>
      </w:r>
      <w:r>
        <w:t>.</w:t>
      </w:r>
    </w:p>
    <w:p w14:paraId="2339B145" w14:textId="77777777" w:rsidR="002C0548" w:rsidRDefault="002C0548" w:rsidP="00E06EF9">
      <w:pPr>
        <w:pStyle w:val="a3"/>
        <w:numPr>
          <w:ilvl w:val="0"/>
          <w:numId w:val="8"/>
        </w:numPr>
        <w:jc w:val="both"/>
      </w:pPr>
      <w:r w:rsidRPr="00A74F49">
        <w:rPr>
          <w:b/>
        </w:rPr>
        <w:t xml:space="preserve">Баскаев, У. </w:t>
      </w:r>
      <w:r>
        <w:t xml:space="preserve">Клинки звенели в память Владимира Годжиева : </w:t>
      </w:r>
      <w:r w:rsidRPr="00A74F49">
        <w:t>[</w:t>
      </w:r>
      <w:r>
        <w:t>в спорткомплексе им. С. Дзарасова прошел Всерос. турнир памяти мастера спорта междунар. кл. по фехтованию</w:t>
      </w:r>
      <w:r w:rsidRPr="00A74F49">
        <w:t>]</w:t>
      </w:r>
      <w:r>
        <w:t xml:space="preserve"> / Урузмаг Баскаев // Спорт Иристона. – 2017. – 31 мая. – С. 3.</w:t>
      </w:r>
    </w:p>
    <w:p w14:paraId="7752797B" w14:textId="77777777" w:rsidR="002C0548" w:rsidRDefault="002C0548" w:rsidP="00E06EF9">
      <w:pPr>
        <w:pStyle w:val="a3"/>
        <w:numPr>
          <w:ilvl w:val="0"/>
          <w:numId w:val="8"/>
        </w:numPr>
        <w:jc w:val="both"/>
      </w:pPr>
      <w:r w:rsidRPr="00A74F49">
        <w:rPr>
          <w:b/>
        </w:rPr>
        <w:t>Баскаты, У.</w:t>
      </w:r>
      <w:r>
        <w:t xml:space="preserve"> К</w:t>
      </w:r>
      <w:r>
        <w:rPr>
          <w:rFonts w:cs="Times New Roman"/>
        </w:rPr>
        <w:t>æ</w:t>
      </w:r>
      <w:r>
        <w:t>д ма уыди уыйб</w:t>
      </w:r>
      <w:r>
        <w:rPr>
          <w:rFonts w:cs="Times New Roman"/>
        </w:rPr>
        <w:t>æ</w:t>
      </w:r>
      <w:r>
        <w:t>рц ад</w:t>
      </w:r>
      <w:r>
        <w:rPr>
          <w:rFonts w:cs="Times New Roman"/>
        </w:rPr>
        <w:t>æ</w:t>
      </w:r>
      <w:r>
        <w:t>м стадионы / Баскаты Уырызм</w:t>
      </w:r>
      <w:r>
        <w:rPr>
          <w:rFonts w:cs="Times New Roman"/>
        </w:rPr>
        <w:t>æ</w:t>
      </w:r>
      <w:r>
        <w:t>г // Рæстдзинад. – 2017. – 19 дек. – Ф. 3.</w:t>
      </w:r>
    </w:p>
    <w:p w14:paraId="320B6696" w14:textId="77777777" w:rsidR="002C0548" w:rsidRPr="00A74F49" w:rsidRDefault="002C0548" w:rsidP="002C0548">
      <w:pPr>
        <w:pStyle w:val="a3"/>
        <w:ind w:left="0" w:firstLine="1418"/>
        <w:jc w:val="both"/>
      </w:pPr>
      <w:r>
        <w:t xml:space="preserve">Баскаев, У. Когда еще было столько народа на стадионе «Спартак» : </w:t>
      </w:r>
      <w:r w:rsidRPr="00A74F49">
        <w:t>[</w:t>
      </w:r>
      <w:r>
        <w:t>о футбольн. матче ветеранов ФК «Спартак-Алания» и молодых футболистов из Осетии, играющих за Российск. клубы, который состоялся 16 дек.</w:t>
      </w:r>
      <w:r w:rsidRPr="00A74F49">
        <w:t>]</w:t>
      </w:r>
      <w:r>
        <w:t>.</w:t>
      </w:r>
    </w:p>
    <w:p w14:paraId="7A6B488D" w14:textId="77777777" w:rsidR="002C0548" w:rsidRDefault="002C0548" w:rsidP="00E06EF9">
      <w:pPr>
        <w:pStyle w:val="a3"/>
        <w:numPr>
          <w:ilvl w:val="0"/>
          <w:numId w:val="8"/>
        </w:numPr>
        <w:jc w:val="both"/>
      </w:pPr>
      <w:r w:rsidRPr="00A74F49">
        <w:rPr>
          <w:b/>
        </w:rPr>
        <w:t>Баскаты, У.</w:t>
      </w:r>
      <w:r>
        <w:t xml:space="preserve"> Ирыстоны команд</w:t>
      </w:r>
      <w:r>
        <w:rPr>
          <w:rFonts w:cs="Times New Roman"/>
        </w:rPr>
        <w:t>æ</w:t>
      </w:r>
      <w:r>
        <w:t xml:space="preserve"> – </w:t>
      </w:r>
      <w:r>
        <w:rPr>
          <w:rFonts w:cs="Times New Roman"/>
        </w:rPr>
        <w:t>æ</w:t>
      </w:r>
      <w:r>
        <w:t>ртыккаг бынаты / Баскаты Уырызм</w:t>
      </w:r>
      <w:r>
        <w:rPr>
          <w:rFonts w:cs="Times New Roman"/>
        </w:rPr>
        <w:t>æ</w:t>
      </w:r>
      <w:r>
        <w:t>г // Рæстдзинад. – 2017. – 7 февр. – Ф. 4.</w:t>
      </w:r>
    </w:p>
    <w:p w14:paraId="00CB550B" w14:textId="77777777" w:rsidR="002C0548" w:rsidRPr="00A74F49" w:rsidRDefault="002C0548" w:rsidP="002C0548">
      <w:pPr>
        <w:pStyle w:val="a3"/>
        <w:ind w:left="0" w:firstLine="1418"/>
        <w:jc w:val="both"/>
      </w:pPr>
      <w:r>
        <w:t xml:space="preserve">Баскаев, У. Команда Осетии завоевала третье место </w:t>
      </w:r>
      <w:r w:rsidRPr="00A74F49">
        <w:t>[</w:t>
      </w:r>
      <w:r>
        <w:t>по тяжелой атлетике за первенство России</w:t>
      </w:r>
      <w:r w:rsidRPr="00A74F49">
        <w:t>]</w:t>
      </w:r>
      <w:r>
        <w:t>.</w:t>
      </w:r>
    </w:p>
    <w:p w14:paraId="138A3860" w14:textId="77777777" w:rsidR="002C0548" w:rsidRDefault="002C0548" w:rsidP="00E06EF9">
      <w:pPr>
        <w:pStyle w:val="a3"/>
        <w:numPr>
          <w:ilvl w:val="0"/>
          <w:numId w:val="8"/>
        </w:numPr>
        <w:jc w:val="both"/>
      </w:pPr>
      <w:r w:rsidRPr="00A74F49">
        <w:rPr>
          <w:b/>
        </w:rPr>
        <w:t>Баскаев, У.</w:t>
      </w:r>
      <w:r>
        <w:t xml:space="preserve"> Красноярск прибавил оптимизма : </w:t>
      </w:r>
      <w:r w:rsidRPr="00A74F49">
        <w:t>[</w:t>
      </w:r>
      <w:r>
        <w:t>борцы-вольники Алан Хугаев и Чермен Валиев победители 28-го междунар. турнира в Красноярске</w:t>
      </w:r>
      <w:r w:rsidRPr="00A74F49">
        <w:t>]</w:t>
      </w:r>
      <w:r>
        <w:t xml:space="preserve"> / Урузмаг Баскаев // Спорт Иристона. – 2017. – 1 февр. – С. 1-2.</w:t>
      </w:r>
    </w:p>
    <w:p w14:paraId="38A18940" w14:textId="77777777" w:rsidR="002C0548" w:rsidRDefault="002C0548" w:rsidP="00E06EF9">
      <w:pPr>
        <w:pStyle w:val="a3"/>
        <w:numPr>
          <w:ilvl w:val="0"/>
          <w:numId w:val="8"/>
        </w:numPr>
        <w:jc w:val="both"/>
      </w:pPr>
      <w:r w:rsidRPr="00526CCA">
        <w:rPr>
          <w:b/>
        </w:rPr>
        <w:t>Баскаев, У.</w:t>
      </w:r>
      <w:r>
        <w:t xml:space="preserve"> Лев из породы рыцарей : </w:t>
      </w:r>
      <w:r w:rsidRPr="00A74F49">
        <w:t>[</w:t>
      </w:r>
      <w:r>
        <w:t>выдающемуся футболисту и тренеру Льву Александровичу Гацалову – 80 лет</w:t>
      </w:r>
      <w:r w:rsidRPr="00A74F49">
        <w:t>]</w:t>
      </w:r>
      <w:r>
        <w:t xml:space="preserve"> / Урузмаг Баскаев // Спорт Иристона. – 2017. – 22 марта. – С. 6.</w:t>
      </w:r>
    </w:p>
    <w:p w14:paraId="281B4171" w14:textId="77777777" w:rsidR="002C0548" w:rsidRDefault="002C0548" w:rsidP="00E06EF9">
      <w:pPr>
        <w:pStyle w:val="a3"/>
        <w:numPr>
          <w:ilvl w:val="0"/>
          <w:numId w:val="8"/>
        </w:numPr>
        <w:jc w:val="both"/>
      </w:pPr>
      <w:r w:rsidRPr="00122C1D">
        <w:rPr>
          <w:b/>
        </w:rPr>
        <w:t>Баскаев, У.</w:t>
      </w:r>
      <w:r>
        <w:t xml:space="preserve"> Легенды не умирают, они рядом быть перестают : </w:t>
      </w:r>
      <w:r w:rsidRPr="00526CCA">
        <w:t>[</w:t>
      </w:r>
      <w:r>
        <w:t>памяти футболиста легендарной команды «Спартак-Орджоникидзе» Юрия Шамилевича Абаева</w:t>
      </w:r>
      <w:r w:rsidRPr="00526CCA">
        <w:t>]</w:t>
      </w:r>
      <w:r>
        <w:t xml:space="preserve"> / Урузмаг Баскаев // Спорт Иристона. – 2017. – 15 марта. – С. 6.</w:t>
      </w:r>
    </w:p>
    <w:p w14:paraId="38AA5E79" w14:textId="77777777" w:rsidR="002C0548" w:rsidRDefault="002C0548" w:rsidP="00E06EF9">
      <w:pPr>
        <w:pStyle w:val="a3"/>
        <w:numPr>
          <w:ilvl w:val="0"/>
          <w:numId w:val="8"/>
        </w:numPr>
        <w:jc w:val="both"/>
      </w:pPr>
      <w:r w:rsidRPr="00122C1D">
        <w:rPr>
          <w:b/>
        </w:rPr>
        <w:t>Баскаев, У.</w:t>
      </w:r>
      <w:r>
        <w:t xml:space="preserve"> «Манеж» рукоплескал юным вольникам : </w:t>
      </w:r>
      <w:r w:rsidRPr="00122C1D">
        <w:t>[</w:t>
      </w:r>
      <w:r>
        <w:t>в респ. Дворце спорта определились сильнейшие юные вольники респ.</w:t>
      </w:r>
      <w:r w:rsidRPr="00122C1D">
        <w:t>]</w:t>
      </w:r>
      <w:r>
        <w:t xml:space="preserve"> / Урузмаг Баскаев // Спорт Иристона. – 2017. – 22 февр. – С. 3.</w:t>
      </w:r>
    </w:p>
    <w:p w14:paraId="7AF71A4D" w14:textId="77777777" w:rsidR="002C0548" w:rsidRDefault="002C0548" w:rsidP="00E06EF9">
      <w:pPr>
        <w:pStyle w:val="a3"/>
        <w:numPr>
          <w:ilvl w:val="0"/>
          <w:numId w:val="8"/>
        </w:numPr>
        <w:jc w:val="both"/>
      </w:pPr>
      <w:r w:rsidRPr="00122C1D">
        <w:rPr>
          <w:b/>
        </w:rPr>
        <w:t>Баскаев, У.</w:t>
      </w:r>
      <w:r>
        <w:t xml:space="preserve"> Мемориал Елкана Тедеева прошел на достойном уровне : </w:t>
      </w:r>
      <w:r w:rsidRPr="00122C1D">
        <w:t>[</w:t>
      </w:r>
      <w:r>
        <w:t xml:space="preserve">в с. Октябрьском состоялся 17-й турнир по вольной борьбе </w:t>
      </w:r>
      <w:r>
        <w:lastRenderedPageBreak/>
        <w:t>памяти легендарного борца Елкана Тедеева</w:t>
      </w:r>
      <w:r w:rsidRPr="00122C1D">
        <w:t>]</w:t>
      </w:r>
      <w:r>
        <w:t xml:space="preserve"> / Урузмаг Баскаев // Спорт Иристона. – 2017. – 29 нояб. – С. 2.</w:t>
      </w:r>
    </w:p>
    <w:p w14:paraId="74B8EDB6" w14:textId="77777777" w:rsidR="002C0548" w:rsidRDefault="002C0548" w:rsidP="00E06EF9">
      <w:pPr>
        <w:pStyle w:val="a3"/>
        <w:numPr>
          <w:ilvl w:val="0"/>
          <w:numId w:val="8"/>
        </w:numPr>
        <w:jc w:val="both"/>
      </w:pPr>
      <w:r w:rsidRPr="00E574A9">
        <w:rPr>
          <w:b/>
        </w:rPr>
        <w:t>Баскаев, У.</w:t>
      </w:r>
      <w:r>
        <w:t xml:space="preserve"> Мемориал Солтана Бердиева назвал победителей : </w:t>
      </w:r>
      <w:r w:rsidRPr="00122C1D">
        <w:t>[</w:t>
      </w:r>
      <w:r>
        <w:t>в Дигоре прошел Открытый всерос. юношеский турнир по вольной борьбе памяти гл. АМС Дигорского р-на</w:t>
      </w:r>
      <w:r w:rsidRPr="00122C1D">
        <w:t>]</w:t>
      </w:r>
      <w:r>
        <w:t xml:space="preserve"> / Урузмаг Баскаев // Спорт Иристона. – 2017. – 15 нояб. – С. 4-5. : ил.</w:t>
      </w:r>
    </w:p>
    <w:p w14:paraId="75845520" w14:textId="77777777" w:rsidR="002C0548" w:rsidRDefault="002C0548" w:rsidP="00E06EF9">
      <w:pPr>
        <w:pStyle w:val="a3"/>
        <w:numPr>
          <w:ilvl w:val="0"/>
          <w:numId w:val="8"/>
        </w:numPr>
        <w:jc w:val="both"/>
      </w:pPr>
      <w:r w:rsidRPr="00E574A9">
        <w:rPr>
          <w:b/>
        </w:rPr>
        <w:t>Баскаты, У.</w:t>
      </w:r>
      <w:r>
        <w:t xml:space="preserve"> С</w:t>
      </w:r>
      <w:r>
        <w:rPr>
          <w:rFonts w:cs="Times New Roman"/>
        </w:rPr>
        <w:t>æ</w:t>
      </w:r>
      <w:r>
        <w:t>найы цъупм</w:t>
      </w:r>
      <w:r>
        <w:rPr>
          <w:rFonts w:cs="Times New Roman"/>
        </w:rPr>
        <w:t>æ</w:t>
      </w:r>
      <w:r>
        <w:t xml:space="preserve"> – 50 азы ф</w:t>
      </w:r>
      <w:r>
        <w:rPr>
          <w:rFonts w:cs="Times New Roman"/>
        </w:rPr>
        <w:t>æ</w:t>
      </w:r>
      <w:r>
        <w:t>ст</w:t>
      </w:r>
      <w:r>
        <w:rPr>
          <w:rFonts w:cs="Times New Roman"/>
        </w:rPr>
        <w:t>æ</w:t>
      </w:r>
      <w:r>
        <w:t xml:space="preserve"> / Баскаты Уырызм</w:t>
      </w:r>
      <w:r>
        <w:rPr>
          <w:rFonts w:cs="Times New Roman"/>
        </w:rPr>
        <w:t>æ</w:t>
      </w:r>
      <w:r>
        <w:t>г // Рæстдзинад. – 2017. – 30 авг. – Ф. 4.</w:t>
      </w:r>
    </w:p>
    <w:p w14:paraId="70C2B01F" w14:textId="77777777" w:rsidR="002C0548" w:rsidRPr="00E574A9" w:rsidRDefault="002C0548" w:rsidP="002C0548">
      <w:pPr>
        <w:pStyle w:val="a3"/>
        <w:ind w:left="0" w:firstLine="1418"/>
        <w:jc w:val="both"/>
      </w:pPr>
      <w:r>
        <w:t xml:space="preserve">Баскаев, У. На вершину Казбека – спустя 50 лет : </w:t>
      </w:r>
      <w:r w:rsidRPr="00E574A9">
        <w:t>[</w:t>
      </w:r>
      <w:r>
        <w:t>об альпинистах, покоривших вершину 1967 и молодых альпинистов поднявших флаг телекомп. «Мир» на вершине Казбека</w:t>
      </w:r>
      <w:r w:rsidRPr="00E574A9">
        <w:t>]</w:t>
      </w:r>
      <w:r>
        <w:t>.</w:t>
      </w:r>
    </w:p>
    <w:p w14:paraId="77EB8D12" w14:textId="77777777" w:rsidR="002C0548" w:rsidRDefault="002C0548" w:rsidP="00E06EF9">
      <w:pPr>
        <w:pStyle w:val="a3"/>
        <w:numPr>
          <w:ilvl w:val="0"/>
          <w:numId w:val="8"/>
        </w:numPr>
        <w:jc w:val="both"/>
      </w:pPr>
      <w:r w:rsidRPr="00E574A9">
        <w:rPr>
          <w:b/>
        </w:rPr>
        <w:t>Баскаев, У.</w:t>
      </w:r>
      <w:r>
        <w:t xml:space="preserve"> На мемориале Юрия Гусова разыграли три машины : </w:t>
      </w:r>
      <w:r w:rsidRPr="00E574A9">
        <w:t>[</w:t>
      </w:r>
      <w:r>
        <w:t>восьмой всерос. турнир по вольной борьбе состоялся в респ. Дворце спорта «Манеж»</w:t>
      </w:r>
      <w:r w:rsidRPr="00E574A9">
        <w:t>]</w:t>
      </w:r>
      <w:r>
        <w:t xml:space="preserve"> / Урузмаг Баскаев // Спорт Иристона. – 2017. – 6 дек. – С. 3.</w:t>
      </w:r>
    </w:p>
    <w:p w14:paraId="228FD677" w14:textId="77777777" w:rsidR="002C0548" w:rsidRDefault="002C0548" w:rsidP="00E06EF9">
      <w:pPr>
        <w:pStyle w:val="a3"/>
        <w:numPr>
          <w:ilvl w:val="0"/>
          <w:numId w:val="8"/>
        </w:numPr>
        <w:jc w:val="both"/>
      </w:pPr>
      <w:r w:rsidRPr="00E574A9">
        <w:rPr>
          <w:b/>
        </w:rPr>
        <w:t>Баскаты, У.</w:t>
      </w:r>
      <w:r>
        <w:t xml:space="preserve"> Н</w:t>
      </w:r>
      <w:r>
        <w:rPr>
          <w:rFonts w:cs="Times New Roman"/>
        </w:rPr>
        <w:t>æ</w:t>
      </w:r>
      <w:r>
        <w:t xml:space="preserve"> инн</w:t>
      </w:r>
      <w:r>
        <w:rPr>
          <w:rFonts w:cs="Times New Roman"/>
        </w:rPr>
        <w:t>æ</w:t>
      </w:r>
      <w:r>
        <w:t xml:space="preserve"> аз уыдз</w:t>
      </w:r>
      <w:r>
        <w:rPr>
          <w:rFonts w:cs="Times New Roman"/>
        </w:rPr>
        <w:t>æ</w:t>
      </w:r>
      <w:r>
        <w:t>н ф</w:t>
      </w:r>
      <w:r>
        <w:rPr>
          <w:rFonts w:cs="Times New Roman"/>
        </w:rPr>
        <w:t>æ</w:t>
      </w:r>
      <w:r>
        <w:t>рнджынд</w:t>
      </w:r>
      <w:r>
        <w:rPr>
          <w:rFonts w:cs="Times New Roman"/>
        </w:rPr>
        <w:t>æ</w:t>
      </w:r>
      <w:r>
        <w:t>р / Баскаты Уырызм</w:t>
      </w:r>
      <w:r>
        <w:rPr>
          <w:rFonts w:cs="Times New Roman"/>
        </w:rPr>
        <w:t>æ</w:t>
      </w:r>
      <w:r>
        <w:t>г // Рæстдзинад. – 2017. – 30 дек. – Ф. 16.</w:t>
      </w:r>
    </w:p>
    <w:p w14:paraId="03234E81" w14:textId="77777777" w:rsidR="002C0548" w:rsidRPr="00E574A9" w:rsidRDefault="002C0548" w:rsidP="002C0548">
      <w:pPr>
        <w:pStyle w:val="a3"/>
        <w:ind w:left="0" w:firstLine="1418"/>
        <w:jc w:val="both"/>
      </w:pPr>
      <w:r>
        <w:t xml:space="preserve">Баскаев, У. Наш следующий год будет более плодотворным : </w:t>
      </w:r>
      <w:r w:rsidRPr="00E574A9">
        <w:t>[</w:t>
      </w:r>
      <w:r>
        <w:t>итоги спортивного года Осетии</w:t>
      </w:r>
      <w:r w:rsidRPr="00E574A9">
        <w:t>]</w:t>
      </w:r>
      <w:r>
        <w:t>.</w:t>
      </w:r>
    </w:p>
    <w:p w14:paraId="7C8751F9" w14:textId="77777777" w:rsidR="002C0548" w:rsidRDefault="002C0548" w:rsidP="00E06EF9">
      <w:pPr>
        <w:pStyle w:val="a3"/>
        <w:numPr>
          <w:ilvl w:val="0"/>
          <w:numId w:val="8"/>
        </w:numPr>
        <w:jc w:val="both"/>
      </w:pPr>
      <w:r w:rsidRPr="000859CC">
        <w:rPr>
          <w:b/>
        </w:rPr>
        <w:t>Баскаты, У.</w:t>
      </w:r>
      <w:r>
        <w:t xml:space="preserve"> Н</w:t>
      </w:r>
      <w:r>
        <w:rPr>
          <w:rFonts w:cs="Times New Roman"/>
        </w:rPr>
        <w:t>æ</w:t>
      </w:r>
      <w:r>
        <w:t xml:space="preserve"> бог</w:t>
      </w:r>
      <w:r>
        <w:rPr>
          <w:rFonts w:cs="Times New Roman"/>
        </w:rPr>
        <w:t>æ</w:t>
      </w:r>
      <w:r>
        <w:t>лтт</w:t>
      </w:r>
      <w:r>
        <w:rPr>
          <w:rFonts w:cs="Times New Roman"/>
        </w:rPr>
        <w:t>æ</w:t>
      </w:r>
      <w:r>
        <w:t xml:space="preserve"> фесгуыхтысты Турчы / Баскаты Уырызм</w:t>
      </w:r>
      <w:r>
        <w:rPr>
          <w:rFonts w:cs="Times New Roman"/>
        </w:rPr>
        <w:t>æ</w:t>
      </w:r>
      <w:r>
        <w:t>г // Рæстдзинад. – 2017. – 15 мартъи. – Ф. 4.</w:t>
      </w:r>
    </w:p>
    <w:p w14:paraId="6E60B69E" w14:textId="77777777" w:rsidR="002C0548" w:rsidRPr="000859CC" w:rsidRDefault="002C0548" w:rsidP="002C0548">
      <w:pPr>
        <w:pStyle w:val="a3"/>
        <w:ind w:left="0" w:firstLine="1418"/>
        <w:jc w:val="both"/>
      </w:pPr>
      <w:r>
        <w:t xml:space="preserve">Баскаев, У. Наши борцы отличились в Турции </w:t>
      </w:r>
      <w:r w:rsidRPr="000859CC">
        <w:t>[</w:t>
      </w:r>
      <w:r>
        <w:t>на соревнованиях по вольной борьбе Гран-при «Яшар Догу» : Хетаг Цаболов 174 кг – серебро ; Алан Хугаев – золото и Асланбек Алборов – золото</w:t>
      </w:r>
      <w:r w:rsidRPr="000859CC">
        <w:t>]</w:t>
      </w:r>
      <w:r>
        <w:t>.</w:t>
      </w:r>
    </w:p>
    <w:p w14:paraId="0F4AB13B" w14:textId="77777777" w:rsidR="002C0548" w:rsidRDefault="002C0548" w:rsidP="00E06EF9">
      <w:pPr>
        <w:pStyle w:val="a3"/>
        <w:numPr>
          <w:ilvl w:val="0"/>
          <w:numId w:val="8"/>
        </w:numPr>
        <w:jc w:val="both"/>
      </w:pPr>
      <w:r w:rsidRPr="000859CC">
        <w:rPr>
          <w:b/>
        </w:rPr>
        <w:t>Баскаты, У.</w:t>
      </w:r>
      <w:r>
        <w:t xml:space="preserve"> Н</w:t>
      </w:r>
      <w:r>
        <w:rPr>
          <w:rFonts w:cs="Times New Roman"/>
        </w:rPr>
        <w:t>æ</w:t>
      </w:r>
      <w:r>
        <w:t xml:space="preserve"> бог</w:t>
      </w:r>
      <w:r>
        <w:rPr>
          <w:rFonts w:cs="Times New Roman"/>
        </w:rPr>
        <w:t>æ</w:t>
      </w:r>
      <w:r>
        <w:t>лтт</w:t>
      </w:r>
      <w:r>
        <w:rPr>
          <w:rFonts w:cs="Times New Roman"/>
        </w:rPr>
        <w:t>æ</w:t>
      </w:r>
      <w:r>
        <w:t xml:space="preserve"> фесгуыхтысты М</w:t>
      </w:r>
      <w:r>
        <w:rPr>
          <w:rFonts w:cs="Times New Roman"/>
        </w:rPr>
        <w:t>æ</w:t>
      </w:r>
      <w:r>
        <w:t>скуыйы / Баскаты Уырызм</w:t>
      </w:r>
      <w:r>
        <w:rPr>
          <w:rFonts w:cs="Times New Roman"/>
        </w:rPr>
        <w:t>æ</w:t>
      </w:r>
      <w:r>
        <w:t>г // Рæстдзинад. – 2017. – 1 нояб. – Ф. 4.</w:t>
      </w:r>
    </w:p>
    <w:p w14:paraId="3F7DD237" w14:textId="77777777" w:rsidR="002C0548" w:rsidRPr="000859CC" w:rsidRDefault="002C0548" w:rsidP="002C0548">
      <w:pPr>
        <w:pStyle w:val="a3"/>
        <w:ind w:left="0" w:firstLine="1418"/>
        <w:jc w:val="both"/>
      </w:pPr>
      <w:r>
        <w:t xml:space="preserve">Баскаев, У. Наши борцы победили в Москве </w:t>
      </w:r>
      <w:r w:rsidRPr="000859CC">
        <w:t>[</w:t>
      </w:r>
      <w:r>
        <w:t>на междунар. турнире по вольной борьбе памяти Шевелье Нусуева</w:t>
      </w:r>
      <w:r w:rsidRPr="000859CC">
        <w:t>]</w:t>
      </w:r>
      <w:r>
        <w:t>.</w:t>
      </w:r>
    </w:p>
    <w:p w14:paraId="58F66125" w14:textId="77777777" w:rsidR="002C0548" w:rsidRDefault="002C0548" w:rsidP="00E06EF9">
      <w:pPr>
        <w:pStyle w:val="a3"/>
        <w:numPr>
          <w:ilvl w:val="0"/>
          <w:numId w:val="8"/>
        </w:numPr>
        <w:jc w:val="both"/>
      </w:pPr>
      <w:r w:rsidRPr="000859CC">
        <w:rPr>
          <w:b/>
        </w:rPr>
        <w:t>Баскаты, У.</w:t>
      </w:r>
      <w:r>
        <w:t xml:space="preserve"> Н</w:t>
      </w:r>
      <w:r>
        <w:rPr>
          <w:rFonts w:cs="Times New Roman"/>
        </w:rPr>
        <w:t>æ</w:t>
      </w:r>
      <w:r>
        <w:t xml:space="preserve"> чызджыт</w:t>
      </w:r>
      <w:r>
        <w:rPr>
          <w:rFonts w:cs="Times New Roman"/>
        </w:rPr>
        <w:t>æ</w:t>
      </w:r>
      <w:r>
        <w:t xml:space="preserve"> рамбылдтой дыуу</w:t>
      </w:r>
      <w:r>
        <w:rPr>
          <w:rFonts w:cs="Times New Roman"/>
        </w:rPr>
        <w:t>æ</w:t>
      </w:r>
      <w:r>
        <w:t xml:space="preserve"> х</w:t>
      </w:r>
      <w:r>
        <w:rPr>
          <w:rFonts w:cs="Times New Roman"/>
        </w:rPr>
        <w:t>æ</w:t>
      </w:r>
      <w:r>
        <w:t>рзиу</w:t>
      </w:r>
      <w:r>
        <w:rPr>
          <w:rFonts w:cs="Times New Roman"/>
        </w:rPr>
        <w:t>æ</w:t>
      </w:r>
      <w:r>
        <w:t>джы / Баскаты Уырызм</w:t>
      </w:r>
      <w:r>
        <w:rPr>
          <w:rFonts w:cs="Times New Roman"/>
        </w:rPr>
        <w:t>æ</w:t>
      </w:r>
      <w:r>
        <w:t>г // Рæстдзинад. – 2017. – 24 авг. – Ф. 4.</w:t>
      </w:r>
    </w:p>
    <w:p w14:paraId="7EF9A81F" w14:textId="77777777" w:rsidR="002C0548" w:rsidRPr="000859CC" w:rsidRDefault="002C0548" w:rsidP="002C0548">
      <w:pPr>
        <w:pStyle w:val="a3"/>
        <w:ind w:left="0" w:firstLine="1418"/>
        <w:jc w:val="both"/>
      </w:pPr>
      <w:r>
        <w:t xml:space="preserve">Баскаев, У. Наши девушки (Тима Туриева и Анисия Челохсаева) выиграли две медали </w:t>
      </w:r>
      <w:r w:rsidRPr="000859CC">
        <w:t>[</w:t>
      </w:r>
      <w:r>
        <w:t>на Всемирн. Универсиаде в Тайбэйе по тяжелой атлетике</w:t>
      </w:r>
      <w:r w:rsidRPr="000859CC">
        <w:t>]</w:t>
      </w:r>
      <w:r>
        <w:t>.</w:t>
      </w:r>
    </w:p>
    <w:p w14:paraId="4AB3ABBE" w14:textId="77777777" w:rsidR="002C0548" w:rsidRDefault="002C0548" w:rsidP="00E06EF9">
      <w:pPr>
        <w:pStyle w:val="a3"/>
        <w:numPr>
          <w:ilvl w:val="0"/>
          <w:numId w:val="8"/>
        </w:numPr>
        <w:jc w:val="both"/>
      </w:pPr>
      <w:r w:rsidRPr="000859CC">
        <w:rPr>
          <w:b/>
        </w:rPr>
        <w:t>Баскаты, У.</w:t>
      </w:r>
      <w:r>
        <w:t xml:space="preserve"> Н</w:t>
      </w:r>
      <w:r>
        <w:rPr>
          <w:rFonts w:cs="Times New Roman"/>
        </w:rPr>
        <w:t>æ</w:t>
      </w:r>
      <w:r>
        <w:t xml:space="preserve"> ф</w:t>
      </w:r>
      <w:r>
        <w:rPr>
          <w:rFonts w:cs="Times New Roman"/>
        </w:rPr>
        <w:t>æ</w:t>
      </w:r>
      <w:r>
        <w:t>сив</w:t>
      </w:r>
      <w:r>
        <w:rPr>
          <w:rFonts w:cs="Times New Roman"/>
        </w:rPr>
        <w:t>æ</w:t>
      </w:r>
      <w:r>
        <w:t>д рамбылдтой 19 х</w:t>
      </w:r>
      <w:r>
        <w:rPr>
          <w:rFonts w:cs="Times New Roman"/>
        </w:rPr>
        <w:t>æ</w:t>
      </w:r>
      <w:r>
        <w:t>рзиу</w:t>
      </w:r>
      <w:r>
        <w:rPr>
          <w:rFonts w:cs="Times New Roman"/>
        </w:rPr>
        <w:t>æ</w:t>
      </w:r>
      <w:r>
        <w:t>джы / Баскаты Уырызм</w:t>
      </w:r>
      <w:r>
        <w:rPr>
          <w:rFonts w:cs="Times New Roman"/>
        </w:rPr>
        <w:t>æ</w:t>
      </w:r>
      <w:r>
        <w:t>г // Рæстдзинад. – 2017. – 22 февр. – Ф. 4.</w:t>
      </w:r>
    </w:p>
    <w:p w14:paraId="69D062E0" w14:textId="77777777" w:rsidR="002C0548" w:rsidRPr="000859CC" w:rsidRDefault="002C0548" w:rsidP="002C0548">
      <w:pPr>
        <w:pStyle w:val="a3"/>
        <w:ind w:left="0" w:firstLine="1418"/>
        <w:jc w:val="both"/>
      </w:pPr>
      <w:r>
        <w:t xml:space="preserve">Баскаев, У. Наши спортсмены завоевали 19 наград </w:t>
      </w:r>
      <w:r w:rsidRPr="000859CC">
        <w:t>[</w:t>
      </w:r>
      <w:r>
        <w:t>на соревнованиях за первенство в Сев.-Кавказ. федер. округе по кикбоксингу среди молодежи</w:t>
      </w:r>
      <w:r w:rsidRPr="000859CC">
        <w:t>]</w:t>
      </w:r>
      <w:r>
        <w:t>.</w:t>
      </w:r>
    </w:p>
    <w:p w14:paraId="7A6E16D2" w14:textId="77777777" w:rsidR="002C0548" w:rsidRDefault="002C0548" w:rsidP="00E06EF9">
      <w:pPr>
        <w:pStyle w:val="a3"/>
        <w:numPr>
          <w:ilvl w:val="0"/>
          <w:numId w:val="8"/>
        </w:numPr>
        <w:jc w:val="both"/>
      </w:pPr>
      <w:r w:rsidRPr="00EE7D9B">
        <w:rPr>
          <w:b/>
        </w:rPr>
        <w:lastRenderedPageBreak/>
        <w:t>Баскаты, У.</w:t>
      </w:r>
      <w:r>
        <w:t xml:space="preserve"> Н</w:t>
      </w:r>
      <w:r>
        <w:rPr>
          <w:rFonts w:cs="Times New Roman"/>
        </w:rPr>
        <w:t>æ</w:t>
      </w:r>
      <w:r>
        <w:t xml:space="preserve"> л</w:t>
      </w:r>
      <w:r>
        <w:rPr>
          <w:rFonts w:cs="Times New Roman"/>
        </w:rPr>
        <w:t>æ</w:t>
      </w:r>
      <w:r>
        <w:t>ппут</w:t>
      </w:r>
      <w:r>
        <w:rPr>
          <w:rFonts w:cs="Times New Roman"/>
        </w:rPr>
        <w:t>æ</w:t>
      </w:r>
      <w:r>
        <w:t xml:space="preserve"> фесгуыхтысты Италийы // Рæстдзинад. – 2017. – 17 июнь. – Ф. 4.</w:t>
      </w:r>
    </w:p>
    <w:p w14:paraId="6C6E6242" w14:textId="77777777" w:rsidR="002C0548" w:rsidRPr="00EE7D9B" w:rsidRDefault="002C0548" w:rsidP="002C0548">
      <w:pPr>
        <w:pStyle w:val="a3"/>
        <w:ind w:left="0" w:firstLine="1418"/>
        <w:jc w:val="both"/>
      </w:pPr>
      <w:r>
        <w:t xml:space="preserve">Баскаев, У. Наши спортсмены отличились в Италии </w:t>
      </w:r>
      <w:r w:rsidRPr="00EE7D9B">
        <w:t>[</w:t>
      </w:r>
      <w:r>
        <w:t>на первенстве Европы по панкратиону завоевали золотые медали Г. Кацов и Д. Томаев</w:t>
      </w:r>
      <w:r w:rsidRPr="00EE7D9B">
        <w:t>]</w:t>
      </w:r>
      <w:r>
        <w:t>.</w:t>
      </w:r>
    </w:p>
    <w:p w14:paraId="61BC7470" w14:textId="77777777" w:rsidR="002C0548" w:rsidRDefault="002C0548" w:rsidP="00E06EF9">
      <w:pPr>
        <w:pStyle w:val="a3"/>
        <w:numPr>
          <w:ilvl w:val="0"/>
          <w:numId w:val="8"/>
        </w:numPr>
        <w:jc w:val="both"/>
      </w:pPr>
      <w:r w:rsidRPr="00EE7D9B">
        <w:rPr>
          <w:b/>
        </w:rPr>
        <w:t>Баскаев, У.</w:t>
      </w:r>
      <w:r>
        <w:t xml:space="preserve"> «Не стареют душой ветераны» : </w:t>
      </w:r>
      <w:r w:rsidRPr="00EE7D9B">
        <w:t>[</w:t>
      </w:r>
      <w:r>
        <w:t>о восхождении ветеранов спорта на гору Казбек</w:t>
      </w:r>
      <w:r w:rsidRPr="00EE7D9B">
        <w:t>]</w:t>
      </w:r>
      <w:r>
        <w:t xml:space="preserve"> / Урузмаг Баскаев // Спорт Иристона. – 2017. – 23 авг. – С. 6.</w:t>
      </w:r>
    </w:p>
    <w:p w14:paraId="15CBCD46" w14:textId="77777777" w:rsidR="002C0548" w:rsidRDefault="002C0548" w:rsidP="00E06EF9">
      <w:pPr>
        <w:pStyle w:val="a3"/>
        <w:numPr>
          <w:ilvl w:val="0"/>
          <w:numId w:val="8"/>
        </w:numPr>
        <w:jc w:val="both"/>
      </w:pPr>
      <w:r w:rsidRPr="00EE7D9B">
        <w:rPr>
          <w:b/>
        </w:rPr>
        <w:t>Баскаты, У.</w:t>
      </w:r>
      <w:r>
        <w:t xml:space="preserve"> Ирд ф</w:t>
      </w:r>
      <w:r>
        <w:rPr>
          <w:rFonts w:cs="Times New Roman"/>
        </w:rPr>
        <w:t>æ</w:t>
      </w:r>
      <w:r>
        <w:t>д ныууагъта хъ</w:t>
      </w:r>
      <w:r>
        <w:rPr>
          <w:rFonts w:cs="Times New Roman"/>
        </w:rPr>
        <w:t>æ</w:t>
      </w:r>
      <w:r>
        <w:t>бысх</w:t>
      </w:r>
      <w:r>
        <w:rPr>
          <w:rFonts w:cs="Times New Roman"/>
        </w:rPr>
        <w:t>æ</w:t>
      </w:r>
      <w:r>
        <w:t>сты азфысты / Баскаты Уырызм</w:t>
      </w:r>
      <w:r>
        <w:rPr>
          <w:rFonts w:cs="Times New Roman"/>
        </w:rPr>
        <w:t>æ</w:t>
      </w:r>
      <w:r>
        <w:t>г // Рæстдзинад. – 2017. – 14 окт. – Ф. 4.</w:t>
      </w:r>
    </w:p>
    <w:p w14:paraId="468EAF13" w14:textId="77777777" w:rsidR="002C0548" w:rsidRPr="00EE7D9B" w:rsidRDefault="002C0548" w:rsidP="002C0548">
      <w:pPr>
        <w:pStyle w:val="a3"/>
        <w:ind w:left="0" w:firstLine="1418"/>
        <w:jc w:val="both"/>
      </w:pPr>
      <w:r>
        <w:t xml:space="preserve">Баскаев, У. он оставил яркий след. в летописи вольной борьбы : </w:t>
      </w:r>
      <w:r w:rsidRPr="00EE7D9B">
        <w:t>[</w:t>
      </w:r>
      <w:r>
        <w:t>памяти засл. тренера РФ Асланбека (Адабе) Дзимаевича Бекоева</w:t>
      </w:r>
      <w:r w:rsidRPr="00EE7D9B">
        <w:t>]</w:t>
      </w:r>
      <w:r>
        <w:t>.</w:t>
      </w:r>
    </w:p>
    <w:p w14:paraId="6ADF5207" w14:textId="77777777" w:rsidR="002C0548" w:rsidRDefault="002C0548" w:rsidP="00E06EF9">
      <w:pPr>
        <w:pStyle w:val="a3"/>
        <w:numPr>
          <w:ilvl w:val="0"/>
          <w:numId w:val="8"/>
        </w:numPr>
        <w:jc w:val="both"/>
      </w:pPr>
      <w:r w:rsidRPr="004B1575">
        <w:rPr>
          <w:b/>
        </w:rPr>
        <w:t>Баскаты, У.</w:t>
      </w:r>
      <w:r>
        <w:t xml:space="preserve"> Фесгуыхтысты Санкт-Петербурджы / Баскаты Уырызм</w:t>
      </w:r>
      <w:r>
        <w:rPr>
          <w:rFonts w:cs="Times New Roman"/>
        </w:rPr>
        <w:t>æ</w:t>
      </w:r>
      <w:r>
        <w:t>г // Рæстдзинад. – 2017. – 9 июнь. – Ф. 4.</w:t>
      </w:r>
    </w:p>
    <w:p w14:paraId="145AC67D" w14:textId="77777777" w:rsidR="002C0548" w:rsidRPr="00EE7D9B" w:rsidRDefault="002C0548" w:rsidP="002C0548">
      <w:pPr>
        <w:pStyle w:val="a3"/>
        <w:ind w:left="0" w:firstLine="1418"/>
        <w:jc w:val="both"/>
      </w:pPr>
      <w:r>
        <w:t xml:space="preserve">Баскаев, У. Отличились в Санкт-Петербурге </w:t>
      </w:r>
      <w:r w:rsidRPr="00EE7D9B">
        <w:t>[</w:t>
      </w:r>
      <w:r>
        <w:t>на чемпионате России по дзюдо призерами стали Р. Годизов, Ф. Целиди, С. Дзукаев, Г. Гаглоев</w:t>
      </w:r>
      <w:r w:rsidRPr="00EE7D9B">
        <w:t>]</w:t>
      </w:r>
      <w:r>
        <w:t>.</w:t>
      </w:r>
    </w:p>
    <w:p w14:paraId="797D6B45" w14:textId="77777777" w:rsidR="002C0548" w:rsidRDefault="002C0548" w:rsidP="00E06EF9">
      <w:pPr>
        <w:pStyle w:val="a3"/>
        <w:numPr>
          <w:ilvl w:val="0"/>
          <w:numId w:val="8"/>
        </w:numPr>
        <w:jc w:val="both"/>
      </w:pPr>
      <w:r w:rsidRPr="004B1575">
        <w:rPr>
          <w:b/>
        </w:rPr>
        <w:t>Баскаты, У.</w:t>
      </w:r>
      <w:r>
        <w:t xml:space="preserve"> Н</w:t>
      </w:r>
      <w:r>
        <w:rPr>
          <w:rFonts w:cs="Times New Roman"/>
        </w:rPr>
        <w:t>æ</w:t>
      </w:r>
      <w:r>
        <w:t xml:space="preserve"> бог</w:t>
      </w:r>
      <w:r>
        <w:rPr>
          <w:rFonts w:cs="Times New Roman"/>
        </w:rPr>
        <w:t>æ</w:t>
      </w:r>
      <w:r>
        <w:t>лтт</w:t>
      </w:r>
      <w:r>
        <w:rPr>
          <w:rFonts w:cs="Times New Roman"/>
        </w:rPr>
        <w:t>æ</w:t>
      </w:r>
      <w:r>
        <w:t xml:space="preserve"> фесгуыхтысты / Баскаты Уырызм</w:t>
      </w:r>
      <w:r>
        <w:rPr>
          <w:rFonts w:cs="Times New Roman"/>
        </w:rPr>
        <w:t>æ</w:t>
      </w:r>
      <w:r>
        <w:t>г // Рæстдзинад. – 2017. – 28 июль. – Ф. 4.</w:t>
      </w:r>
    </w:p>
    <w:p w14:paraId="5B89294E" w14:textId="77777777" w:rsidR="002C0548" w:rsidRPr="004B1575" w:rsidRDefault="002C0548" w:rsidP="002C0548">
      <w:pPr>
        <w:pStyle w:val="a3"/>
        <w:ind w:left="0" w:firstLine="1418"/>
        <w:jc w:val="both"/>
      </w:pPr>
      <w:r>
        <w:t xml:space="preserve">Баскаев, У. Отличились наши борцы : </w:t>
      </w:r>
      <w:r w:rsidRPr="004B1575">
        <w:t>[</w:t>
      </w:r>
      <w:r>
        <w:t>Д. Чельдиев и А. Хостикоев на соревнованиях за первенство Европы в Сараево завоевали золотые медали</w:t>
      </w:r>
      <w:r w:rsidRPr="004B1575">
        <w:t>]</w:t>
      </w:r>
      <w:r>
        <w:t>.</w:t>
      </w:r>
    </w:p>
    <w:p w14:paraId="38027D43" w14:textId="77777777" w:rsidR="002C0548" w:rsidRDefault="002C0548" w:rsidP="00E06EF9">
      <w:pPr>
        <w:pStyle w:val="a3"/>
        <w:numPr>
          <w:ilvl w:val="0"/>
          <w:numId w:val="8"/>
        </w:numPr>
        <w:jc w:val="both"/>
      </w:pPr>
      <w:r w:rsidRPr="004B1575">
        <w:rPr>
          <w:b/>
        </w:rPr>
        <w:t>Баскаты, У.</w:t>
      </w:r>
      <w:r>
        <w:t xml:space="preserve"> Ирыстойнаг рог атлетт</w:t>
      </w:r>
      <w:r>
        <w:rPr>
          <w:rFonts w:cs="Times New Roman"/>
        </w:rPr>
        <w:t>æ</w:t>
      </w:r>
      <w:r>
        <w:t xml:space="preserve"> рамбылдтой 19 х</w:t>
      </w:r>
      <w:r>
        <w:rPr>
          <w:rFonts w:cs="Times New Roman"/>
        </w:rPr>
        <w:t>æ</w:t>
      </w:r>
      <w:r>
        <w:t>рзиу</w:t>
      </w:r>
      <w:r>
        <w:rPr>
          <w:rFonts w:cs="Times New Roman"/>
        </w:rPr>
        <w:t>æ</w:t>
      </w:r>
      <w:r>
        <w:t>джы / Баскаты Уырызм</w:t>
      </w:r>
      <w:r>
        <w:rPr>
          <w:rFonts w:cs="Times New Roman"/>
        </w:rPr>
        <w:t>æ</w:t>
      </w:r>
      <w:r>
        <w:t>г // Рæстдзинад. – 2017. – 26 янв. – Ф. 4.</w:t>
      </w:r>
    </w:p>
    <w:p w14:paraId="528C4AB5" w14:textId="77777777" w:rsidR="002C0548" w:rsidRPr="004B1575" w:rsidRDefault="002C0548" w:rsidP="002C0548">
      <w:pPr>
        <w:pStyle w:val="a3"/>
        <w:ind w:left="0" w:firstLine="1418"/>
        <w:jc w:val="both"/>
      </w:pPr>
      <w:r>
        <w:t xml:space="preserve">Баскаев, У. Осетинские легкоатлеты выиграли 19 медалей : </w:t>
      </w:r>
      <w:r w:rsidRPr="004B1575">
        <w:t>[</w:t>
      </w:r>
      <w:r>
        <w:t>на соревнованиях по легкой атлетике среди спортсменов СКФО и Южной зоны России, проходил в г. Волгограде</w:t>
      </w:r>
      <w:r w:rsidRPr="004B1575">
        <w:t>]</w:t>
      </w:r>
      <w:r>
        <w:t>.</w:t>
      </w:r>
    </w:p>
    <w:p w14:paraId="6B1AD3A6" w14:textId="77777777" w:rsidR="002C0548" w:rsidRPr="009B70C9" w:rsidRDefault="002C0548" w:rsidP="00E06EF9">
      <w:pPr>
        <w:pStyle w:val="a3"/>
        <w:numPr>
          <w:ilvl w:val="0"/>
          <w:numId w:val="8"/>
        </w:numPr>
        <w:jc w:val="both"/>
      </w:pPr>
      <w:r w:rsidRPr="008F5478">
        <w:rPr>
          <w:b/>
        </w:rPr>
        <w:t>Баскаты, У.</w:t>
      </w:r>
      <w:r>
        <w:t xml:space="preserve"> Ирон спортсмент</w:t>
      </w:r>
      <w:r>
        <w:rPr>
          <w:rFonts w:cs="Times New Roman"/>
        </w:rPr>
        <w:t>æ</w:t>
      </w:r>
      <w:r>
        <w:t xml:space="preserve"> фесгуыхтысты дунеон Универсиад</w:t>
      </w:r>
      <w:r>
        <w:rPr>
          <w:rFonts w:cs="Times New Roman"/>
        </w:rPr>
        <w:t>æ</w:t>
      </w:r>
      <w:r>
        <w:t>й</w:t>
      </w:r>
      <w:r>
        <w:rPr>
          <w:rFonts w:cs="Times New Roman"/>
        </w:rPr>
        <w:t>ы / Баскаты Уырызмæг // Рæстдзинад. – 2017. – 23 авг. – Ф. 4.</w:t>
      </w:r>
    </w:p>
    <w:p w14:paraId="7F367598" w14:textId="77777777" w:rsidR="002C0548" w:rsidRPr="008F5478" w:rsidRDefault="002C0548" w:rsidP="002C0548">
      <w:pPr>
        <w:pStyle w:val="a3"/>
        <w:ind w:left="0" w:firstLine="1418"/>
        <w:jc w:val="both"/>
      </w:pPr>
      <w:r>
        <w:t xml:space="preserve">Баскаев, У. Осетинские спортсмены отличились на всемирной универсиаде </w:t>
      </w:r>
      <w:r w:rsidRPr="008F5478">
        <w:t>[</w:t>
      </w:r>
      <w:r>
        <w:t>по дзюдо</w:t>
      </w:r>
      <w:r w:rsidRPr="008F5478">
        <w:t>]</w:t>
      </w:r>
      <w:r>
        <w:t>.</w:t>
      </w:r>
    </w:p>
    <w:p w14:paraId="674A56CE" w14:textId="77777777" w:rsidR="002C0548" w:rsidRDefault="002C0548" w:rsidP="00E06EF9">
      <w:pPr>
        <w:pStyle w:val="a3"/>
        <w:numPr>
          <w:ilvl w:val="0"/>
          <w:numId w:val="8"/>
        </w:numPr>
        <w:jc w:val="both"/>
      </w:pPr>
      <w:r w:rsidRPr="008F5478">
        <w:rPr>
          <w:b/>
        </w:rPr>
        <w:t>Баскаты, У.</w:t>
      </w:r>
      <w:r>
        <w:t xml:space="preserve"> Ирон теннисистт</w:t>
      </w:r>
      <w:r>
        <w:rPr>
          <w:rFonts w:cs="Times New Roman"/>
        </w:rPr>
        <w:t>æ</w:t>
      </w:r>
      <w:r>
        <w:t xml:space="preserve"> – Универсиад</w:t>
      </w:r>
      <w:r>
        <w:rPr>
          <w:rFonts w:cs="Times New Roman"/>
        </w:rPr>
        <w:t>æ</w:t>
      </w:r>
      <w:r>
        <w:t>йы чемпионт</w:t>
      </w:r>
      <w:r>
        <w:rPr>
          <w:rFonts w:cs="Times New Roman"/>
        </w:rPr>
        <w:t>æ</w:t>
      </w:r>
      <w:r>
        <w:t xml:space="preserve"> / Баскаты Уырызм</w:t>
      </w:r>
      <w:r>
        <w:rPr>
          <w:rFonts w:cs="Times New Roman"/>
        </w:rPr>
        <w:t>æ</w:t>
      </w:r>
      <w:r>
        <w:t>г // Рæстдзинад. – 2017. – 31 авг. – Ф. 4.</w:t>
      </w:r>
    </w:p>
    <w:p w14:paraId="29F11027" w14:textId="77777777" w:rsidR="002C0548" w:rsidRPr="008F5478" w:rsidRDefault="002C0548" w:rsidP="002C0548">
      <w:pPr>
        <w:pStyle w:val="a3"/>
        <w:ind w:left="0" w:firstLine="1418"/>
        <w:jc w:val="both"/>
      </w:pPr>
      <w:r>
        <w:t xml:space="preserve">Баскаев, У. Осетинские теннисисты – чемпионы Универсиады : </w:t>
      </w:r>
      <w:r w:rsidRPr="008F5478">
        <w:t>[</w:t>
      </w:r>
      <w:r>
        <w:t>в Тайбэйе. Аслан Карацев и Ричард Музаев выиграли золото в парном теннисе</w:t>
      </w:r>
      <w:r w:rsidRPr="008F5478">
        <w:t>]</w:t>
      </w:r>
      <w:r>
        <w:t>.</w:t>
      </w:r>
    </w:p>
    <w:p w14:paraId="2005708D" w14:textId="77777777" w:rsidR="002C0548" w:rsidRDefault="002C0548" w:rsidP="00E06EF9">
      <w:pPr>
        <w:pStyle w:val="a3"/>
        <w:numPr>
          <w:ilvl w:val="0"/>
          <w:numId w:val="8"/>
        </w:numPr>
        <w:jc w:val="both"/>
      </w:pPr>
      <w:r w:rsidRPr="008F5478">
        <w:rPr>
          <w:b/>
        </w:rPr>
        <w:t>Баскаты, У.</w:t>
      </w:r>
      <w:r>
        <w:t xml:space="preserve"> Ирыстон цин к</w:t>
      </w:r>
      <w:r>
        <w:rPr>
          <w:rFonts w:cs="Times New Roman"/>
        </w:rPr>
        <w:t>æ</w:t>
      </w:r>
      <w:r>
        <w:t>ны й</w:t>
      </w:r>
      <w:r>
        <w:rPr>
          <w:rFonts w:cs="Times New Roman"/>
        </w:rPr>
        <w:t>æ</w:t>
      </w:r>
      <w:r>
        <w:t xml:space="preserve"> сахъгуырд фырттыл / Баскаты Уырызм</w:t>
      </w:r>
      <w:r>
        <w:rPr>
          <w:rFonts w:cs="Times New Roman"/>
        </w:rPr>
        <w:t>æ</w:t>
      </w:r>
      <w:r>
        <w:t>г // Рæстдзинад. – 2017. – 25 дек. – Ф. 1.</w:t>
      </w:r>
    </w:p>
    <w:p w14:paraId="0BBB9689" w14:textId="77777777" w:rsidR="002C0548" w:rsidRPr="008F5478" w:rsidRDefault="002C0548" w:rsidP="002C0548">
      <w:pPr>
        <w:pStyle w:val="a3"/>
        <w:ind w:left="0" w:firstLine="1418"/>
        <w:jc w:val="both"/>
      </w:pPr>
      <w:r>
        <w:t xml:space="preserve">Баскаев, У. Осетия радуется своим победителям : </w:t>
      </w:r>
      <w:r w:rsidRPr="008F5478">
        <w:t>[</w:t>
      </w:r>
      <w:r>
        <w:t>в Бесланском аэропорту сост. торж. встреча с боксером Муратом Гассиевым, дзюдоистами Зелимом Коцоевым и Иналом Тасоевым, чемпионами мира</w:t>
      </w:r>
      <w:r w:rsidRPr="008F5478">
        <w:t>]</w:t>
      </w:r>
      <w:r>
        <w:t>.</w:t>
      </w:r>
    </w:p>
    <w:p w14:paraId="368AB9EC" w14:textId="77777777" w:rsidR="002C0548" w:rsidRDefault="002C0548" w:rsidP="00E06EF9">
      <w:pPr>
        <w:pStyle w:val="a3"/>
        <w:numPr>
          <w:ilvl w:val="0"/>
          <w:numId w:val="8"/>
        </w:numPr>
        <w:jc w:val="both"/>
      </w:pPr>
      <w:r w:rsidRPr="008F5478">
        <w:rPr>
          <w:b/>
        </w:rPr>
        <w:lastRenderedPageBreak/>
        <w:t>Баскаев, У.</w:t>
      </w:r>
      <w:r>
        <w:t xml:space="preserve"> Осетия становится хоккейной республикой : </w:t>
      </w:r>
      <w:r w:rsidRPr="008F5478">
        <w:t>[</w:t>
      </w:r>
      <w:r>
        <w:t>воспитанники владикавказской ДЮСШ по зимним видам спорта выступают в рамках первенства России региона «ЮГ» и СКФО</w:t>
      </w:r>
      <w:r w:rsidRPr="008F5478">
        <w:t>]</w:t>
      </w:r>
      <w:r>
        <w:t xml:space="preserve"> / Урузмаг Баскаев // Спорт Иристона. – 2017. – 15 февр. – С. 2.</w:t>
      </w:r>
    </w:p>
    <w:p w14:paraId="030B5666" w14:textId="77777777" w:rsidR="002C0548" w:rsidRDefault="002C0548" w:rsidP="00E06EF9">
      <w:pPr>
        <w:pStyle w:val="a3"/>
        <w:numPr>
          <w:ilvl w:val="0"/>
          <w:numId w:val="8"/>
        </w:numPr>
        <w:jc w:val="both"/>
      </w:pPr>
      <w:r w:rsidRPr="00272D9F">
        <w:rPr>
          <w:b/>
        </w:rPr>
        <w:t>Баскаев, У.</w:t>
      </w:r>
      <w:r>
        <w:t xml:space="preserve"> Памяти Казбека Исаевича Дедегкаева </w:t>
      </w:r>
      <w:r w:rsidRPr="008F5478">
        <w:t>[</w:t>
      </w:r>
      <w:r>
        <w:t>выдающегося тренера, засл. тренера РФ, кавалера ордена «Дружбы»</w:t>
      </w:r>
      <w:r w:rsidRPr="008F5478">
        <w:t>]</w:t>
      </w:r>
      <w:r>
        <w:t xml:space="preserve"> / Урузмаг Баскаев // Спорт Иристона. – 2017. – 24 мая. – С. 6.</w:t>
      </w:r>
    </w:p>
    <w:p w14:paraId="64FE3B5A" w14:textId="77777777" w:rsidR="002C0548" w:rsidRDefault="002C0548" w:rsidP="00E06EF9">
      <w:pPr>
        <w:pStyle w:val="a3"/>
        <w:numPr>
          <w:ilvl w:val="0"/>
          <w:numId w:val="8"/>
        </w:numPr>
        <w:jc w:val="both"/>
      </w:pPr>
      <w:r w:rsidRPr="00272D9F">
        <w:rPr>
          <w:b/>
        </w:rPr>
        <w:t>Баскаты, У.</w:t>
      </w:r>
      <w:r>
        <w:t xml:space="preserve"> Дз</w:t>
      </w:r>
      <w:r>
        <w:rPr>
          <w:rFonts w:cs="Times New Roman"/>
        </w:rPr>
        <w:t>æ</w:t>
      </w:r>
      <w:r>
        <w:t xml:space="preserve">гъойты Рамазан </w:t>
      </w:r>
      <w:r>
        <w:rPr>
          <w:rFonts w:cs="Times New Roman"/>
        </w:rPr>
        <w:t>æ</w:t>
      </w:r>
      <w:r>
        <w:t>м</w:t>
      </w:r>
      <w:r>
        <w:rPr>
          <w:rFonts w:cs="Times New Roman"/>
        </w:rPr>
        <w:t>æ</w:t>
      </w:r>
      <w:r>
        <w:t xml:space="preserve"> Наниты Оледжы мысг</w:t>
      </w:r>
      <w:r>
        <w:rPr>
          <w:rFonts w:cs="Times New Roman"/>
        </w:rPr>
        <w:t>æ</w:t>
      </w:r>
      <w:r>
        <w:t>й</w:t>
      </w:r>
      <w:r>
        <w:rPr>
          <w:rFonts w:cs="Times New Roman"/>
        </w:rPr>
        <w:t>æ</w:t>
      </w:r>
      <w:r>
        <w:t xml:space="preserve"> / Баскаты Уырызм</w:t>
      </w:r>
      <w:r>
        <w:rPr>
          <w:rFonts w:cs="Times New Roman"/>
        </w:rPr>
        <w:t>æ</w:t>
      </w:r>
      <w:r>
        <w:t>г // Рæстдзинад. – 2017. – 26 дек. – Ф. 4.</w:t>
      </w:r>
    </w:p>
    <w:p w14:paraId="0837E3A9" w14:textId="77777777" w:rsidR="002C0548" w:rsidRPr="00272D9F" w:rsidRDefault="002C0548" w:rsidP="002C0548">
      <w:pPr>
        <w:pStyle w:val="a3"/>
        <w:ind w:left="0" w:firstLine="1418"/>
        <w:jc w:val="both"/>
      </w:pPr>
      <w:r>
        <w:t xml:space="preserve">Баскаев, У. Памяти Рамазана Дзагоева и Олега Наниева : </w:t>
      </w:r>
      <w:r w:rsidRPr="00272D9F">
        <w:t>[</w:t>
      </w:r>
      <w:r>
        <w:t>состоялся турнир по вольн. борьбе в г. Беслана : итоги турнира</w:t>
      </w:r>
      <w:r w:rsidRPr="00272D9F">
        <w:t>]</w:t>
      </w:r>
      <w:r>
        <w:t>.</w:t>
      </w:r>
    </w:p>
    <w:p w14:paraId="63258D74" w14:textId="77777777" w:rsidR="002C0548" w:rsidRDefault="002C0548" w:rsidP="00E06EF9">
      <w:pPr>
        <w:pStyle w:val="a3"/>
        <w:numPr>
          <w:ilvl w:val="0"/>
          <w:numId w:val="8"/>
        </w:numPr>
        <w:jc w:val="both"/>
      </w:pPr>
      <w:r w:rsidRPr="00272D9F">
        <w:rPr>
          <w:b/>
        </w:rPr>
        <w:t>Баскаев, У.</w:t>
      </w:r>
      <w:r>
        <w:t xml:space="preserve"> Первые перчатки России : </w:t>
      </w:r>
      <w:r w:rsidRPr="00272D9F">
        <w:t>[</w:t>
      </w:r>
      <w:r>
        <w:t>на ринге респ. Дворца спорта им. Бадзи Кулаева состоялся турнир по боксу</w:t>
      </w:r>
      <w:r w:rsidRPr="00272D9F">
        <w:t>]</w:t>
      </w:r>
      <w:r>
        <w:t xml:space="preserve"> / Урузмаг Баскаев // Спорт Иристона. – 2017. – 5 апр. – С. 1-5.</w:t>
      </w:r>
    </w:p>
    <w:p w14:paraId="32B08AC9" w14:textId="77777777" w:rsidR="002C0548" w:rsidRDefault="002C0548" w:rsidP="00E06EF9">
      <w:pPr>
        <w:pStyle w:val="a3"/>
        <w:numPr>
          <w:ilvl w:val="0"/>
          <w:numId w:val="8"/>
        </w:numPr>
        <w:jc w:val="both"/>
      </w:pPr>
      <w:r w:rsidRPr="005932F2">
        <w:rPr>
          <w:b/>
        </w:rPr>
        <w:t>Баскаев, У.</w:t>
      </w:r>
      <w:r>
        <w:t xml:space="preserve"> «Пищевик» – победитель Мемориала Леонида Саблина : </w:t>
      </w:r>
      <w:r w:rsidRPr="005932F2">
        <w:t>[</w:t>
      </w:r>
      <w:r>
        <w:t>в СКГМИ прошел 39 турнир по футболу, памяти участника ВОВ, первого зав. каф. физ. подготовки вуза Леонида Саблина</w:t>
      </w:r>
      <w:r w:rsidRPr="005932F2">
        <w:t>]</w:t>
      </w:r>
      <w:r>
        <w:t xml:space="preserve"> / Урузмаг Баскаев // Спорт Иристона. – 2017. – 15 февр. – С. 3.</w:t>
      </w:r>
    </w:p>
    <w:p w14:paraId="39C90D39" w14:textId="77777777" w:rsidR="002C0548" w:rsidRDefault="002C0548" w:rsidP="00E06EF9">
      <w:pPr>
        <w:pStyle w:val="a3"/>
        <w:numPr>
          <w:ilvl w:val="0"/>
          <w:numId w:val="8"/>
        </w:numPr>
        <w:jc w:val="both"/>
      </w:pPr>
      <w:r w:rsidRPr="008C0B49">
        <w:rPr>
          <w:b/>
        </w:rPr>
        <w:t>Баскаты, У.</w:t>
      </w:r>
      <w:r>
        <w:t xml:space="preserve"> Ирон ф</w:t>
      </w:r>
      <w:r>
        <w:rPr>
          <w:rFonts w:cs="Times New Roman"/>
        </w:rPr>
        <w:t>æ</w:t>
      </w:r>
      <w:r>
        <w:t>у</w:t>
      </w:r>
      <w:r>
        <w:rPr>
          <w:rFonts w:cs="Times New Roman"/>
        </w:rPr>
        <w:t>æ</w:t>
      </w:r>
      <w:r>
        <w:t>лахиз дунеон фысты / Баскаты Уырызм</w:t>
      </w:r>
      <w:r>
        <w:rPr>
          <w:rFonts w:cs="Times New Roman"/>
        </w:rPr>
        <w:t>æ</w:t>
      </w:r>
      <w:r>
        <w:t>г // Рæстдзинад. – 2017. – 11 авг. – Ф. 2.</w:t>
      </w:r>
    </w:p>
    <w:p w14:paraId="710D1321" w14:textId="77777777" w:rsidR="002C0548" w:rsidRPr="005932F2" w:rsidRDefault="002C0548" w:rsidP="002C0548">
      <w:pPr>
        <w:pStyle w:val="a3"/>
        <w:ind w:left="0" w:firstLine="1418"/>
        <w:jc w:val="both"/>
      </w:pPr>
      <w:r>
        <w:t xml:space="preserve">Баскаев, У. Победы осетинского наездника на чемпионате мира : </w:t>
      </w:r>
      <w:r w:rsidRPr="005932F2">
        <w:t>[</w:t>
      </w:r>
      <w:r>
        <w:t>проходившего в г. Лыткарино Московской обл. Владислав Кудзаев завоевал главный приз по джигитовке</w:t>
      </w:r>
      <w:r w:rsidRPr="005932F2">
        <w:t>]</w:t>
      </w:r>
      <w:r>
        <w:t>.</w:t>
      </w:r>
    </w:p>
    <w:p w14:paraId="1DA3C783" w14:textId="77777777" w:rsidR="002C0548" w:rsidRDefault="002C0548" w:rsidP="00E06EF9">
      <w:pPr>
        <w:pStyle w:val="a3"/>
        <w:numPr>
          <w:ilvl w:val="0"/>
          <w:numId w:val="8"/>
        </w:numPr>
        <w:jc w:val="both"/>
      </w:pPr>
      <w:r w:rsidRPr="00983EBE">
        <w:rPr>
          <w:b/>
        </w:rPr>
        <w:t>Баскаев, У.</w:t>
      </w:r>
      <w:r>
        <w:t xml:space="preserve"> «Пищевик» – победитель Мемориала Леонида Саблина : </w:t>
      </w:r>
      <w:r w:rsidRPr="00983EBE">
        <w:t>[</w:t>
      </w:r>
      <w:r>
        <w:t>в СКГМИ прошел 39 турнир по футболу, памяти участника ВОВ, первого зав. каф. физ. подготовки вуза Леонида Саблина</w:t>
      </w:r>
      <w:r w:rsidRPr="00983EBE">
        <w:t>]</w:t>
      </w:r>
      <w:r>
        <w:t xml:space="preserve"> / Урузмаг Баскаев // Спорт Иристона. – 2017. – 15 февр. – С. 3.</w:t>
      </w:r>
    </w:p>
    <w:p w14:paraId="2F299D12" w14:textId="77777777" w:rsidR="002C0548" w:rsidRDefault="002C0548" w:rsidP="00E06EF9">
      <w:pPr>
        <w:pStyle w:val="a3"/>
        <w:numPr>
          <w:ilvl w:val="0"/>
          <w:numId w:val="8"/>
        </w:numPr>
        <w:jc w:val="both"/>
      </w:pPr>
      <w:r w:rsidRPr="00983EBE">
        <w:rPr>
          <w:b/>
        </w:rPr>
        <w:t>Баскаты, У.</w:t>
      </w:r>
      <w:r>
        <w:t xml:space="preserve"> Ирон бар</w:t>
      </w:r>
      <w:r>
        <w:rPr>
          <w:rFonts w:cs="Times New Roman"/>
        </w:rPr>
        <w:t>æ</w:t>
      </w:r>
      <w:r>
        <w:t>г ф</w:t>
      </w:r>
      <w:r>
        <w:rPr>
          <w:rFonts w:cs="Times New Roman"/>
        </w:rPr>
        <w:t>æ</w:t>
      </w:r>
      <w:r>
        <w:t>у</w:t>
      </w:r>
      <w:r>
        <w:rPr>
          <w:rFonts w:cs="Times New Roman"/>
        </w:rPr>
        <w:t>æ</w:t>
      </w:r>
      <w:r>
        <w:t>лахиз дунеон ерысты / Баскаты Уырызм</w:t>
      </w:r>
      <w:r>
        <w:rPr>
          <w:rFonts w:cs="Times New Roman"/>
        </w:rPr>
        <w:t>æ</w:t>
      </w:r>
      <w:r>
        <w:t>г // Рæстдзинад. – 2017. – 11 авг. – Ф. 2.</w:t>
      </w:r>
    </w:p>
    <w:p w14:paraId="6A7B8305" w14:textId="77777777" w:rsidR="002C0548" w:rsidRPr="00983EBE" w:rsidRDefault="002C0548" w:rsidP="002C0548">
      <w:pPr>
        <w:pStyle w:val="a3"/>
        <w:ind w:left="0" w:firstLine="1418"/>
        <w:jc w:val="both"/>
      </w:pPr>
      <w:r>
        <w:t xml:space="preserve">Баскаев, У. Победа осетинского наездника на чемпионате мира : </w:t>
      </w:r>
      <w:r w:rsidRPr="00983EBE">
        <w:t>[</w:t>
      </w:r>
      <w:r>
        <w:t>проходившего в г. Лыткарино Московской обл. Владислав Кудзаев завоевал главный приз по джигитовке</w:t>
      </w:r>
      <w:r w:rsidRPr="00983EBE">
        <w:t>]</w:t>
      </w:r>
      <w:r>
        <w:t>.</w:t>
      </w:r>
    </w:p>
    <w:p w14:paraId="1F5E3B99" w14:textId="77777777" w:rsidR="002C0548" w:rsidRDefault="002C0548" w:rsidP="00E06EF9">
      <w:pPr>
        <w:pStyle w:val="a3"/>
        <w:numPr>
          <w:ilvl w:val="0"/>
          <w:numId w:val="8"/>
        </w:numPr>
        <w:jc w:val="both"/>
      </w:pPr>
      <w:r w:rsidRPr="00505FD6">
        <w:rPr>
          <w:b/>
        </w:rPr>
        <w:t>Баскаты, У.</w:t>
      </w:r>
      <w:r>
        <w:t xml:space="preserve"> Сосланы турниры у</w:t>
      </w:r>
      <w:r>
        <w:rPr>
          <w:rFonts w:cs="Times New Roman"/>
        </w:rPr>
        <w:t>æ</w:t>
      </w:r>
      <w:r>
        <w:t>лахиздз</w:t>
      </w:r>
      <w:r>
        <w:rPr>
          <w:rFonts w:cs="Times New Roman"/>
        </w:rPr>
        <w:t>æ</w:t>
      </w:r>
      <w:r>
        <w:t>ут</w:t>
      </w:r>
      <w:r>
        <w:rPr>
          <w:rFonts w:cs="Times New Roman"/>
        </w:rPr>
        <w:t>æ</w:t>
      </w:r>
      <w:r>
        <w:t xml:space="preserve"> / Баскаты Уырызм</w:t>
      </w:r>
      <w:r>
        <w:rPr>
          <w:rFonts w:cs="Times New Roman"/>
        </w:rPr>
        <w:t>æ</w:t>
      </w:r>
      <w:r>
        <w:t>г // Рæстдзинад. – 2017. – 25 окт. – Ф. 4.</w:t>
      </w:r>
    </w:p>
    <w:p w14:paraId="7D211BD1" w14:textId="77777777" w:rsidR="002C0548" w:rsidRPr="00505FD6" w:rsidRDefault="002C0548" w:rsidP="002C0548">
      <w:pPr>
        <w:pStyle w:val="a3"/>
        <w:ind w:left="0" w:firstLine="1418"/>
        <w:jc w:val="both"/>
      </w:pPr>
      <w:r>
        <w:t xml:space="preserve">Баскаев, С. Победители соревнований имени Сослана </w:t>
      </w:r>
      <w:r w:rsidRPr="00505FD6">
        <w:t>[</w:t>
      </w:r>
      <w:r>
        <w:t>Андиева в спорткомплексе «Манеж» состоялись соревнования по вольной борьбе</w:t>
      </w:r>
      <w:r w:rsidRPr="00505FD6">
        <w:t>]</w:t>
      </w:r>
      <w:r>
        <w:t>.</w:t>
      </w:r>
    </w:p>
    <w:p w14:paraId="7A352CD0" w14:textId="77777777" w:rsidR="002C0548" w:rsidRDefault="002C0548" w:rsidP="00E06EF9">
      <w:pPr>
        <w:pStyle w:val="a3"/>
        <w:numPr>
          <w:ilvl w:val="0"/>
          <w:numId w:val="8"/>
        </w:numPr>
        <w:jc w:val="both"/>
      </w:pPr>
      <w:r w:rsidRPr="00505FD6">
        <w:rPr>
          <w:b/>
        </w:rPr>
        <w:t>Баскаев, У.</w:t>
      </w:r>
      <w:r>
        <w:t xml:space="preserve"> Победы посвятили Сослану Андиеву : </w:t>
      </w:r>
      <w:r w:rsidRPr="00505FD6">
        <w:t>[</w:t>
      </w:r>
      <w:r>
        <w:t xml:space="preserve"> во Владикавказе прошло юниорское первенство России по вольной борьбе</w:t>
      </w:r>
      <w:r w:rsidRPr="00505FD6">
        <w:t>]</w:t>
      </w:r>
      <w:r>
        <w:t xml:space="preserve"> / Урузмаг Баскаев // Спорт Иристона. – 2017. – 26 апр. – С. 1, 2, 5.</w:t>
      </w:r>
    </w:p>
    <w:p w14:paraId="65052C8F" w14:textId="77777777" w:rsidR="002C0548" w:rsidRDefault="002C0548" w:rsidP="00E06EF9">
      <w:pPr>
        <w:pStyle w:val="a3"/>
        <w:numPr>
          <w:ilvl w:val="0"/>
          <w:numId w:val="8"/>
        </w:numPr>
        <w:jc w:val="both"/>
      </w:pPr>
      <w:r w:rsidRPr="009B2F13">
        <w:rPr>
          <w:b/>
        </w:rPr>
        <w:lastRenderedPageBreak/>
        <w:t>Баскаев, У.</w:t>
      </w:r>
      <w:r>
        <w:t xml:space="preserve"> Полку мастеров международного класса – прибыло : </w:t>
      </w:r>
      <w:r w:rsidRPr="00505FD6">
        <w:t>[</w:t>
      </w:r>
      <w:r>
        <w:t>в Акад. вольной борьбы им. Аслана Хадарцева прошла церемония награждения борцов осет. шк. вольной борьбы</w:t>
      </w:r>
      <w:r w:rsidRPr="00505FD6">
        <w:t>]</w:t>
      </w:r>
      <w:r>
        <w:t xml:space="preserve"> / Урузмаг Баскаев // Спорт Иристона. – 2017. – 6 сент. – С. 4.</w:t>
      </w:r>
    </w:p>
    <w:p w14:paraId="128B53AD" w14:textId="77777777" w:rsidR="002C0548" w:rsidRDefault="002C0548" w:rsidP="00E06EF9">
      <w:pPr>
        <w:pStyle w:val="a3"/>
        <w:numPr>
          <w:ilvl w:val="0"/>
          <w:numId w:val="8"/>
        </w:numPr>
        <w:jc w:val="both"/>
      </w:pPr>
      <w:r w:rsidRPr="002A3810">
        <w:rPr>
          <w:b/>
        </w:rPr>
        <w:t>Баскаты, У.</w:t>
      </w:r>
      <w:r>
        <w:t xml:space="preserve"> Ерыст</w:t>
      </w:r>
      <w:r>
        <w:rPr>
          <w:rFonts w:cs="Times New Roman"/>
        </w:rPr>
        <w:t>æ</w:t>
      </w:r>
      <w:r>
        <w:t>й ссардтой Бердиты Солтаны рухс ном / Баскаты Уырызм</w:t>
      </w:r>
      <w:r>
        <w:rPr>
          <w:rFonts w:cs="Times New Roman"/>
        </w:rPr>
        <w:t>æ</w:t>
      </w:r>
      <w:r>
        <w:t>г // Рæстдзинад. – 2017. – 15 нояб. – Ф. 4.</w:t>
      </w:r>
    </w:p>
    <w:p w14:paraId="0615D2A4" w14:textId="77777777" w:rsidR="002C0548" w:rsidRPr="009B2F13" w:rsidRDefault="002C0548" w:rsidP="002C0548">
      <w:pPr>
        <w:pStyle w:val="a3"/>
        <w:ind w:left="0" w:firstLine="1418"/>
        <w:jc w:val="both"/>
      </w:pPr>
      <w:r>
        <w:t xml:space="preserve">Баскаев, У. Почтили память Солтана Бердиева </w:t>
      </w:r>
      <w:r w:rsidRPr="009B2F13">
        <w:t>[</w:t>
      </w:r>
      <w:r>
        <w:t>на турнире по вольн. борьбе которые проводились 7-й раз в г. Дигоре с участием спортсменов СКФО, Армении, Южной Осетии</w:t>
      </w:r>
      <w:r w:rsidRPr="009B2F13">
        <w:t>]</w:t>
      </w:r>
      <w:r>
        <w:t>.</w:t>
      </w:r>
    </w:p>
    <w:p w14:paraId="0E3E994D" w14:textId="77777777" w:rsidR="002C0548" w:rsidRDefault="002C0548" w:rsidP="00E06EF9">
      <w:pPr>
        <w:pStyle w:val="a3"/>
        <w:numPr>
          <w:ilvl w:val="0"/>
          <w:numId w:val="8"/>
        </w:numPr>
        <w:jc w:val="both"/>
      </w:pPr>
      <w:r w:rsidRPr="002A3810">
        <w:rPr>
          <w:b/>
        </w:rPr>
        <w:t>Баскаты, У.</w:t>
      </w:r>
      <w:r>
        <w:t xml:space="preserve"> У</w:t>
      </w:r>
      <w:r>
        <w:rPr>
          <w:rFonts w:cs="Times New Roman"/>
        </w:rPr>
        <w:t>æ</w:t>
      </w:r>
      <w:r>
        <w:t>гъдибар хъ</w:t>
      </w:r>
      <w:r>
        <w:rPr>
          <w:rFonts w:cs="Times New Roman"/>
        </w:rPr>
        <w:t>æ</w:t>
      </w:r>
      <w:r>
        <w:t>бысх</w:t>
      </w:r>
      <w:r>
        <w:rPr>
          <w:rFonts w:cs="Times New Roman"/>
        </w:rPr>
        <w:t>æ</w:t>
      </w:r>
      <w:r>
        <w:t>сты б</w:t>
      </w:r>
      <w:r>
        <w:rPr>
          <w:rFonts w:cs="Times New Roman"/>
        </w:rPr>
        <w:t>æ</w:t>
      </w:r>
      <w:r>
        <w:t>р</w:t>
      </w:r>
      <w:r>
        <w:rPr>
          <w:rFonts w:cs="Times New Roman"/>
        </w:rPr>
        <w:t>æ</w:t>
      </w:r>
      <w:r>
        <w:t>гбон Ирыстоны / Баскаты Уырызм</w:t>
      </w:r>
      <w:r>
        <w:rPr>
          <w:rFonts w:cs="Times New Roman"/>
        </w:rPr>
        <w:t>æ</w:t>
      </w:r>
      <w:r>
        <w:t>г // Рæстдзинад. – 2017. – 25 апр. – Ф. 4.</w:t>
      </w:r>
    </w:p>
    <w:p w14:paraId="128BC989" w14:textId="77777777" w:rsidR="002C0548" w:rsidRPr="002A3810" w:rsidRDefault="002C0548" w:rsidP="002C0548">
      <w:pPr>
        <w:pStyle w:val="a3"/>
        <w:ind w:left="0" w:firstLine="1418"/>
        <w:jc w:val="both"/>
      </w:pPr>
      <w:r>
        <w:t xml:space="preserve">Баскаев, У. Праздник вольной борьбы в Осетии : </w:t>
      </w:r>
      <w:r w:rsidRPr="002A3810">
        <w:t>[</w:t>
      </w:r>
      <w:r>
        <w:t>посвящ. 65-летию Олимп. чемпиона Сослана Андиева состоялся в спорткомплексе «Манеж» с участие спортсменов из СКФО и др. регионов РФ</w:t>
      </w:r>
      <w:r w:rsidRPr="002A3810">
        <w:t>]</w:t>
      </w:r>
      <w:r>
        <w:t>.</w:t>
      </w:r>
    </w:p>
    <w:p w14:paraId="17BF46D7" w14:textId="77777777" w:rsidR="002C0548" w:rsidRDefault="002C0548" w:rsidP="00E06EF9">
      <w:pPr>
        <w:pStyle w:val="a3"/>
        <w:numPr>
          <w:ilvl w:val="0"/>
          <w:numId w:val="8"/>
        </w:numPr>
        <w:jc w:val="both"/>
      </w:pPr>
      <w:r w:rsidRPr="00884D43">
        <w:rPr>
          <w:b/>
        </w:rPr>
        <w:t>Баскаев, У.</w:t>
      </w:r>
      <w:r>
        <w:t xml:space="preserve"> Призы вручил Алан Дзагоев : </w:t>
      </w:r>
      <w:r w:rsidRPr="00884D43">
        <w:t>[</w:t>
      </w:r>
      <w:r>
        <w:t>в Беслане состоялся состоялся турнир по футболу среди детских команд</w:t>
      </w:r>
      <w:r w:rsidRPr="00884D43">
        <w:t>]</w:t>
      </w:r>
      <w:r>
        <w:t xml:space="preserve"> / Урузмаг Баскаев // Спорт Иристона. – 2017. – 31 мая. – С. 2-5.</w:t>
      </w:r>
    </w:p>
    <w:p w14:paraId="200D772E" w14:textId="77777777" w:rsidR="002C0548" w:rsidRDefault="002C0548" w:rsidP="00E06EF9">
      <w:pPr>
        <w:pStyle w:val="a3"/>
        <w:numPr>
          <w:ilvl w:val="0"/>
          <w:numId w:val="8"/>
        </w:numPr>
        <w:jc w:val="both"/>
      </w:pPr>
      <w:r w:rsidRPr="006C6378">
        <w:rPr>
          <w:b/>
        </w:rPr>
        <w:t>Баскаев, У.</w:t>
      </w:r>
      <w:r>
        <w:t xml:space="preserve"> Призы первого международного турнира «Аланы» разыграны : </w:t>
      </w:r>
      <w:r w:rsidRPr="00884D43">
        <w:t>[</w:t>
      </w:r>
      <w:r>
        <w:t>во дворце спорта «Манеж» состоялся поединок мастеров вольной борьбы из двенадцати стран</w:t>
      </w:r>
      <w:r w:rsidRPr="00884D43">
        <w:t>]</w:t>
      </w:r>
      <w:r>
        <w:t xml:space="preserve"> / Урузмаг Баскаев // Спорт Иристона. – 2017. – 22 нояб. – С. 1, 3.</w:t>
      </w:r>
    </w:p>
    <w:p w14:paraId="3FA1E7B8" w14:textId="77777777" w:rsidR="002C0548" w:rsidRDefault="002C0548" w:rsidP="00E06EF9">
      <w:pPr>
        <w:pStyle w:val="a3"/>
        <w:numPr>
          <w:ilvl w:val="0"/>
          <w:numId w:val="8"/>
        </w:numPr>
        <w:jc w:val="both"/>
      </w:pPr>
      <w:r w:rsidRPr="00E602D0">
        <w:rPr>
          <w:b/>
        </w:rPr>
        <w:t>Баскаев, У.</w:t>
      </w:r>
      <w:r>
        <w:t xml:space="preserve"> Проект, мини-футбол в вузы в действии : </w:t>
      </w:r>
      <w:r w:rsidRPr="00E602D0">
        <w:t>[</w:t>
      </w:r>
      <w:r>
        <w:t>в спорткомплексе ГГАУ прошли соревнования по мини-футболу между командами шести вузов РСО-Алания</w:t>
      </w:r>
      <w:r w:rsidRPr="00E602D0">
        <w:t>]</w:t>
      </w:r>
      <w:r>
        <w:t xml:space="preserve"> / Урузмаг Баскаев // Спорт Иристона. – 2017. – 15 марта. – С. 4-7.</w:t>
      </w:r>
    </w:p>
    <w:p w14:paraId="414346AD" w14:textId="77777777" w:rsidR="002C0548" w:rsidRDefault="002C0548" w:rsidP="00E06EF9">
      <w:pPr>
        <w:pStyle w:val="a3"/>
        <w:numPr>
          <w:ilvl w:val="0"/>
          <w:numId w:val="8"/>
        </w:numPr>
        <w:jc w:val="both"/>
      </w:pPr>
      <w:r w:rsidRPr="00E602D0">
        <w:rPr>
          <w:b/>
        </w:rPr>
        <w:t>Баскаев, У.</w:t>
      </w:r>
      <w:r>
        <w:t xml:space="preserve"> Россия без «золота», но с оптимизмом : </w:t>
      </w:r>
      <w:r w:rsidRPr="00E602D0">
        <w:t>[</w:t>
      </w:r>
      <w:r>
        <w:t>в Париже завершился чемпионат мира по греко-римской, женской и вольной борьбы</w:t>
      </w:r>
      <w:r w:rsidRPr="00E602D0">
        <w:t>]</w:t>
      </w:r>
      <w:r>
        <w:t xml:space="preserve"> / Урузмаг Баскаев // Спорт Иристона. – 2017. – 30 авг. – С. 1, 4, 6.</w:t>
      </w:r>
    </w:p>
    <w:p w14:paraId="4CFB239A" w14:textId="77777777" w:rsidR="002C0548" w:rsidRDefault="002C0548" w:rsidP="00E06EF9">
      <w:pPr>
        <w:pStyle w:val="a3"/>
        <w:numPr>
          <w:ilvl w:val="0"/>
          <w:numId w:val="8"/>
        </w:numPr>
        <w:jc w:val="both"/>
      </w:pPr>
      <w:r w:rsidRPr="00E602D0">
        <w:rPr>
          <w:b/>
        </w:rPr>
        <w:t>Баскаев, У.</w:t>
      </w:r>
      <w:r>
        <w:t xml:space="preserve"> Руслан Албегов вновь сильнейший : </w:t>
      </w:r>
      <w:r w:rsidRPr="00E602D0">
        <w:t>[</w:t>
      </w:r>
      <w:r>
        <w:t>он стал победителем турнира Кубка России по тяжелой атлетике в г. Зеленодольске Татарской респ.</w:t>
      </w:r>
      <w:r w:rsidRPr="00E602D0">
        <w:t>]</w:t>
      </w:r>
      <w:r>
        <w:t xml:space="preserve"> / Урузмаг Баскаев // Спорт Иристона. – 2017. – 15 февр. – С. 1.</w:t>
      </w:r>
    </w:p>
    <w:p w14:paraId="5991B318" w14:textId="77777777" w:rsidR="002C0548" w:rsidRDefault="002C0548" w:rsidP="00E06EF9">
      <w:pPr>
        <w:pStyle w:val="a3"/>
        <w:numPr>
          <w:ilvl w:val="0"/>
          <w:numId w:val="8"/>
        </w:numPr>
        <w:jc w:val="both"/>
      </w:pPr>
      <w:r w:rsidRPr="00E602D0">
        <w:rPr>
          <w:b/>
        </w:rPr>
        <w:t>Баскаты, У.</w:t>
      </w:r>
      <w:r>
        <w:t xml:space="preserve"> </w:t>
      </w:r>
      <w:r>
        <w:rPr>
          <w:rFonts w:cs="Times New Roman"/>
        </w:rPr>
        <w:t>Æ</w:t>
      </w:r>
      <w:r>
        <w:t>лбегаты Руслан рамбылдта У</w:t>
      </w:r>
      <w:r>
        <w:rPr>
          <w:rFonts w:cs="Times New Roman"/>
        </w:rPr>
        <w:t>æ</w:t>
      </w:r>
      <w:r>
        <w:t>р</w:t>
      </w:r>
      <w:r>
        <w:rPr>
          <w:rFonts w:cs="Times New Roman"/>
        </w:rPr>
        <w:t>æ</w:t>
      </w:r>
      <w:r>
        <w:t>сейы Кубок / Баскаты Уырызм</w:t>
      </w:r>
      <w:r>
        <w:rPr>
          <w:rFonts w:cs="Times New Roman"/>
        </w:rPr>
        <w:t>æ</w:t>
      </w:r>
      <w:r>
        <w:t>г // Рæстдзинад. – 2017. – 14 февр. – Ф. 4.</w:t>
      </w:r>
    </w:p>
    <w:p w14:paraId="45908BFD" w14:textId="77777777" w:rsidR="002C0548" w:rsidRPr="00E602D0" w:rsidRDefault="002C0548" w:rsidP="002C0548">
      <w:pPr>
        <w:pStyle w:val="a3"/>
        <w:ind w:left="0" w:firstLine="1418"/>
        <w:jc w:val="both"/>
      </w:pPr>
      <w:r>
        <w:t xml:space="preserve">Баскаев, У. Руслан Албегов завоевал Кубок России </w:t>
      </w:r>
      <w:r w:rsidRPr="00E602D0">
        <w:t>[</w:t>
      </w:r>
      <w:r>
        <w:t>на соревнованиях по тяжелой атлетике</w:t>
      </w:r>
      <w:r w:rsidRPr="00E602D0">
        <w:t>]</w:t>
      </w:r>
      <w:r>
        <w:t>.</w:t>
      </w:r>
    </w:p>
    <w:p w14:paraId="555754CE" w14:textId="77777777" w:rsidR="002C0548" w:rsidRDefault="002C0548" w:rsidP="00E06EF9">
      <w:pPr>
        <w:pStyle w:val="a3"/>
        <w:numPr>
          <w:ilvl w:val="0"/>
          <w:numId w:val="8"/>
        </w:numPr>
        <w:jc w:val="both"/>
      </w:pPr>
      <w:r w:rsidRPr="00E4398C">
        <w:rPr>
          <w:b/>
        </w:rPr>
        <w:t xml:space="preserve">Баскаты, У. </w:t>
      </w:r>
      <w:r>
        <w:t>Цакъоты С</w:t>
      </w:r>
      <w:r>
        <w:rPr>
          <w:rFonts w:cs="Times New Roman"/>
        </w:rPr>
        <w:t>æ</w:t>
      </w:r>
      <w:r>
        <w:t>рм</w:t>
      </w:r>
      <w:r>
        <w:rPr>
          <w:rFonts w:cs="Times New Roman"/>
        </w:rPr>
        <w:t>æ</w:t>
      </w:r>
      <w:r>
        <w:t>т рамбылдта У</w:t>
      </w:r>
      <w:r>
        <w:rPr>
          <w:rFonts w:cs="Times New Roman"/>
        </w:rPr>
        <w:t>æ</w:t>
      </w:r>
      <w:r>
        <w:t>р</w:t>
      </w:r>
      <w:r>
        <w:rPr>
          <w:rFonts w:cs="Times New Roman"/>
        </w:rPr>
        <w:t>æ</w:t>
      </w:r>
      <w:r>
        <w:t>сейы Кубок / Баскаты Уырзм</w:t>
      </w:r>
      <w:r>
        <w:rPr>
          <w:rFonts w:cs="Times New Roman"/>
        </w:rPr>
        <w:t>æ</w:t>
      </w:r>
      <w:r>
        <w:t>г // Рæстдзинад. – 2017. – 3 июнь. – Ф. 4.</w:t>
      </w:r>
    </w:p>
    <w:p w14:paraId="125D5242" w14:textId="77777777" w:rsidR="002C0548" w:rsidRPr="00E4398C" w:rsidRDefault="002C0548" w:rsidP="002C0548">
      <w:pPr>
        <w:pStyle w:val="a3"/>
        <w:ind w:left="0" w:firstLine="1418"/>
        <w:jc w:val="both"/>
      </w:pPr>
      <w:r>
        <w:lastRenderedPageBreak/>
        <w:t xml:space="preserve">Баскаев, У. Сармат Цакоев завоевал Кубок России </w:t>
      </w:r>
      <w:r w:rsidRPr="00E4398C">
        <w:t>[</w:t>
      </w:r>
      <w:r>
        <w:t>по тхэквондо</w:t>
      </w:r>
      <w:r w:rsidRPr="00E4398C">
        <w:t>]</w:t>
      </w:r>
      <w:r>
        <w:t>.</w:t>
      </w:r>
    </w:p>
    <w:p w14:paraId="21296547" w14:textId="77777777" w:rsidR="002C0548" w:rsidRDefault="002C0548" w:rsidP="00E06EF9">
      <w:pPr>
        <w:pStyle w:val="a3"/>
        <w:numPr>
          <w:ilvl w:val="0"/>
          <w:numId w:val="8"/>
        </w:numPr>
        <w:jc w:val="both"/>
      </w:pPr>
      <w:r w:rsidRPr="00E4398C">
        <w:rPr>
          <w:b/>
        </w:rPr>
        <w:t>Баскаев, У.</w:t>
      </w:r>
      <w:r>
        <w:t xml:space="preserve"> Сделавший сенсацию : </w:t>
      </w:r>
      <w:r w:rsidRPr="00E4398C">
        <w:t>[</w:t>
      </w:r>
      <w:r>
        <w:t>о засл. тренере России, легендарном футболисте Муссе Данилбековиче Цаликове : К 80-летию со дня рождения</w:t>
      </w:r>
      <w:r w:rsidRPr="00E4398C">
        <w:t>]</w:t>
      </w:r>
      <w:r>
        <w:t xml:space="preserve"> / Урузмаг Баскаев // Спорт Иристона. – 2017. – 22 февр. – С. 6.</w:t>
      </w:r>
    </w:p>
    <w:p w14:paraId="4C1F0A37" w14:textId="77777777" w:rsidR="002C0548" w:rsidRDefault="002C0548" w:rsidP="00E06EF9">
      <w:pPr>
        <w:pStyle w:val="a3"/>
        <w:numPr>
          <w:ilvl w:val="0"/>
          <w:numId w:val="8"/>
        </w:numPr>
        <w:jc w:val="both"/>
      </w:pPr>
      <w:r w:rsidRPr="00E4398C">
        <w:rPr>
          <w:b/>
        </w:rPr>
        <w:t>Баскаты, У.</w:t>
      </w:r>
      <w:r>
        <w:t xml:space="preserve"> Богалы з</w:t>
      </w:r>
      <w:r>
        <w:rPr>
          <w:rFonts w:cs="Times New Roman"/>
        </w:rPr>
        <w:t>æ</w:t>
      </w:r>
      <w:r>
        <w:t>рд</w:t>
      </w:r>
      <w:r>
        <w:rPr>
          <w:rFonts w:cs="Times New Roman"/>
        </w:rPr>
        <w:t>æ</w:t>
      </w:r>
      <w:r>
        <w:t xml:space="preserve"> з</w:t>
      </w:r>
      <w:r>
        <w:rPr>
          <w:rFonts w:cs="Times New Roman"/>
        </w:rPr>
        <w:t>æ</w:t>
      </w:r>
      <w:r>
        <w:t>ронд н</w:t>
      </w:r>
      <w:r>
        <w:rPr>
          <w:rFonts w:cs="Times New Roman"/>
        </w:rPr>
        <w:t>æ</w:t>
      </w:r>
      <w:r>
        <w:t xml:space="preserve"> к</w:t>
      </w:r>
      <w:r>
        <w:rPr>
          <w:rFonts w:cs="Times New Roman"/>
        </w:rPr>
        <w:t>æ</w:t>
      </w:r>
      <w:r>
        <w:t>ны / Баскаты Уырызм</w:t>
      </w:r>
      <w:r>
        <w:rPr>
          <w:rFonts w:cs="Times New Roman"/>
        </w:rPr>
        <w:t>æ</w:t>
      </w:r>
      <w:r>
        <w:t>г // Рæстдзинад. – 2017. – 12 дек. – Ф. 4.</w:t>
      </w:r>
    </w:p>
    <w:p w14:paraId="5DD7CD60" w14:textId="77777777" w:rsidR="002C0548" w:rsidRPr="00E4398C" w:rsidRDefault="002C0548" w:rsidP="002C0548">
      <w:pPr>
        <w:pStyle w:val="a3"/>
        <w:ind w:left="0" w:firstLine="1418"/>
        <w:jc w:val="both"/>
      </w:pPr>
      <w:r>
        <w:t xml:space="preserve">Баскаев, У. Сердце у борца не стареет : </w:t>
      </w:r>
      <w:r w:rsidRPr="00E4398C">
        <w:t>[</w:t>
      </w:r>
      <w:r>
        <w:t>о спортсмене и тренере по вольн. борьбе Александре Золоеве : к 75-летию мастера</w:t>
      </w:r>
      <w:r w:rsidRPr="00E4398C">
        <w:t>]</w:t>
      </w:r>
      <w:r>
        <w:t>.</w:t>
      </w:r>
    </w:p>
    <w:p w14:paraId="3AEEBD35" w14:textId="77777777" w:rsidR="002C0548" w:rsidRDefault="002C0548" w:rsidP="00E06EF9">
      <w:pPr>
        <w:pStyle w:val="a3"/>
        <w:numPr>
          <w:ilvl w:val="0"/>
          <w:numId w:val="8"/>
        </w:numPr>
        <w:jc w:val="both"/>
      </w:pPr>
      <w:r w:rsidRPr="00E4398C">
        <w:rPr>
          <w:b/>
        </w:rPr>
        <w:t>Баскаты, У.</w:t>
      </w:r>
      <w:r>
        <w:t xml:space="preserve"> Ц</w:t>
      </w:r>
      <w:r>
        <w:rPr>
          <w:rFonts w:cs="Times New Roman"/>
        </w:rPr>
        <w:t>æ</w:t>
      </w:r>
      <w:r>
        <w:t>гат Кавказы тыхджынд</w:t>
      </w:r>
      <w:r>
        <w:rPr>
          <w:rFonts w:cs="Times New Roman"/>
        </w:rPr>
        <w:t>æ</w:t>
      </w:r>
      <w:r>
        <w:t>рт</w:t>
      </w:r>
      <w:r>
        <w:rPr>
          <w:rFonts w:cs="Times New Roman"/>
        </w:rPr>
        <w:t>æ</w:t>
      </w:r>
      <w:r>
        <w:t xml:space="preserve"> / Баскаты Уырызм</w:t>
      </w:r>
      <w:r>
        <w:rPr>
          <w:rFonts w:cs="Times New Roman"/>
        </w:rPr>
        <w:t>æ</w:t>
      </w:r>
      <w:r>
        <w:t>г // Рæстдзинад. – 2017. – 14 нояб. – Ф. 4.</w:t>
      </w:r>
    </w:p>
    <w:p w14:paraId="73DD7238" w14:textId="77777777" w:rsidR="002C0548" w:rsidRPr="00E4398C" w:rsidRDefault="002C0548" w:rsidP="002C0548">
      <w:pPr>
        <w:pStyle w:val="a3"/>
        <w:ind w:left="0" w:firstLine="1418"/>
        <w:jc w:val="both"/>
      </w:pPr>
      <w:r>
        <w:t xml:space="preserve">Баскаев, У. Сильнейшие Северного Кавказа </w:t>
      </w:r>
      <w:r w:rsidRPr="00E4398C">
        <w:t>[</w:t>
      </w:r>
      <w:r>
        <w:t>об итогах соревнований по самбо, сост. 5-7 нояб. в спорт. комплексе «Манеж» среди спортсменов СКФО</w:t>
      </w:r>
      <w:r w:rsidRPr="00E4398C">
        <w:t>]</w:t>
      </w:r>
      <w:r>
        <w:t>.</w:t>
      </w:r>
    </w:p>
    <w:p w14:paraId="1173B1A0" w14:textId="77777777" w:rsidR="002C0548" w:rsidRDefault="002C0548" w:rsidP="00E06EF9">
      <w:pPr>
        <w:pStyle w:val="a3"/>
        <w:numPr>
          <w:ilvl w:val="0"/>
          <w:numId w:val="8"/>
        </w:numPr>
        <w:jc w:val="both"/>
      </w:pPr>
      <w:r w:rsidRPr="00AA5D15">
        <w:rPr>
          <w:b/>
        </w:rPr>
        <w:t>Баскаты, У.</w:t>
      </w:r>
      <w:r>
        <w:t xml:space="preserve"> Кад – Сурдолимпаг хъ</w:t>
      </w:r>
      <w:r>
        <w:rPr>
          <w:rFonts w:cs="Times New Roman"/>
        </w:rPr>
        <w:t>æ</w:t>
      </w:r>
      <w:r>
        <w:t>зтыты хъайтарт</w:t>
      </w:r>
      <w:r>
        <w:rPr>
          <w:rFonts w:cs="Times New Roman"/>
        </w:rPr>
        <w:t>æ</w:t>
      </w:r>
      <w:r>
        <w:t>н / Баскаты Уырызм</w:t>
      </w:r>
      <w:r>
        <w:rPr>
          <w:rFonts w:cs="Times New Roman"/>
        </w:rPr>
        <w:t>æ</w:t>
      </w:r>
      <w:r>
        <w:t>г // Рæстдзинад. – 2017. – 1 авг. – Ф. 4.</w:t>
      </w:r>
    </w:p>
    <w:p w14:paraId="1E721487" w14:textId="77777777" w:rsidR="002C0548" w:rsidRPr="00AA5D15" w:rsidRDefault="002C0548" w:rsidP="002C0548">
      <w:pPr>
        <w:pStyle w:val="a3"/>
        <w:ind w:left="0" w:firstLine="1418"/>
        <w:jc w:val="both"/>
      </w:pPr>
      <w:r>
        <w:t xml:space="preserve">Баскаев, У. Слава – героям Сурдолимпийских игр </w:t>
      </w:r>
      <w:r w:rsidRPr="00AA5D15">
        <w:t>[</w:t>
      </w:r>
      <w:r>
        <w:t>РСО-Алания</w:t>
      </w:r>
      <w:r w:rsidRPr="00AA5D15">
        <w:t>]</w:t>
      </w:r>
      <w:r>
        <w:t>.</w:t>
      </w:r>
    </w:p>
    <w:p w14:paraId="198A4AE0" w14:textId="77777777" w:rsidR="002C0548" w:rsidRDefault="002C0548" w:rsidP="00E06EF9">
      <w:pPr>
        <w:pStyle w:val="a3"/>
        <w:numPr>
          <w:ilvl w:val="0"/>
          <w:numId w:val="8"/>
        </w:numPr>
        <w:jc w:val="both"/>
      </w:pPr>
      <w:r w:rsidRPr="00AA5D15">
        <w:rPr>
          <w:b/>
        </w:rPr>
        <w:t>Баскаев, У.</w:t>
      </w:r>
      <w:r>
        <w:t xml:space="preserve"> Смотр юных футбольных дарований </w:t>
      </w:r>
      <w:r w:rsidRPr="00AA5D15">
        <w:t>[</w:t>
      </w:r>
      <w:r>
        <w:t>прошел на стадионе футбольной шк. «Юность» во Владикавказе</w:t>
      </w:r>
      <w:r w:rsidRPr="00AA5D15">
        <w:t>]</w:t>
      </w:r>
      <w:r>
        <w:t xml:space="preserve"> / Урузмаг Баскаев // Спорт Иристона. – 2017. – 9 нояб. – С. 1, 4.</w:t>
      </w:r>
    </w:p>
    <w:p w14:paraId="69671FF5" w14:textId="77777777" w:rsidR="002C0548" w:rsidRDefault="002C0548" w:rsidP="00E06EF9">
      <w:pPr>
        <w:pStyle w:val="a3"/>
        <w:numPr>
          <w:ilvl w:val="0"/>
          <w:numId w:val="8"/>
        </w:numPr>
        <w:jc w:val="both"/>
      </w:pPr>
      <w:r w:rsidRPr="00AA5D15">
        <w:rPr>
          <w:b/>
        </w:rPr>
        <w:t>Баскаты, У.</w:t>
      </w:r>
      <w:r>
        <w:t xml:space="preserve"> Ерыст номдзыд тренеры кад</w:t>
      </w:r>
      <w:r>
        <w:rPr>
          <w:rFonts w:cs="Times New Roman"/>
        </w:rPr>
        <w:t>æ</w:t>
      </w:r>
      <w:r>
        <w:t>н / Баскаты Уырызм</w:t>
      </w:r>
      <w:r>
        <w:rPr>
          <w:rFonts w:cs="Times New Roman"/>
        </w:rPr>
        <w:t>æ</w:t>
      </w:r>
      <w:r>
        <w:t>г // Рæстдзинад. – 2017. – 11 янв. – Ф. 4.</w:t>
      </w:r>
    </w:p>
    <w:p w14:paraId="3441D6C4" w14:textId="77777777" w:rsidR="002C0548" w:rsidRPr="00AA5D15" w:rsidRDefault="002C0548" w:rsidP="002C0548">
      <w:pPr>
        <w:pStyle w:val="a3"/>
        <w:ind w:left="0" w:firstLine="1418"/>
        <w:jc w:val="both"/>
      </w:pPr>
      <w:r>
        <w:t xml:space="preserve">Баскаев, У. Соревнования в честь прославленного тренера </w:t>
      </w:r>
      <w:r w:rsidRPr="00AA5D15">
        <w:t>[</w:t>
      </w:r>
      <w:r>
        <w:t>по вольной борьбе Савелия Бязырова в спорткомплексе «Манеж», посвящ. 60-летию засл. тренера РФ</w:t>
      </w:r>
      <w:r w:rsidRPr="00AA5D15">
        <w:t>]</w:t>
      </w:r>
      <w:r>
        <w:t>.</w:t>
      </w:r>
    </w:p>
    <w:p w14:paraId="5CD8F218" w14:textId="77777777" w:rsidR="002C0548" w:rsidRDefault="002C0548" w:rsidP="00E06EF9">
      <w:pPr>
        <w:pStyle w:val="a3"/>
        <w:numPr>
          <w:ilvl w:val="0"/>
          <w:numId w:val="8"/>
        </w:numPr>
        <w:jc w:val="both"/>
      </w:pPr>
      <w:r w:rsidRPr="00700217">
        <w:rPr>
          <w:b/>
        </w:rPr>
        <w:t>Баскаты, У.</w:t>
      </w:r>
      <w:r>
        <w:t xml:space="preserve"> Ерыст</w:t>
      </w:r>
      <w:r>
        <w:rPr>
          <w:rFonts w:cs="Times New Roman"/>
        </w:rPr>
        <w:t>æ</w:t>
      </w:r>
      <w:r>
        <w:t xml:space="preserve"> уыдысты й</w:t>
      </w:r>
      <w:r>
        <w:rPr>
          <w:rFonts w:cs="Times New Roman"/>
        </w:rPr>
        <w:t>æ</w:t>
      </w:r>
      <w:r>
        <w:t xml:space="preserve"> номы аккаг / Баскаты Уырызм</w:t>
      </w:r>
      <w:r>
        <w:rPr>
          <w:rFonts w:cs="Times New Roman"/>
        </w:rPr>
        <w:t>æ</w:t>
      </w:r>
      <w:r>
        <w:t>г // Рæстдзинад. – 2017. – 5 дек. – Ф. 4.</w:t>
      </w:r>
    </w:p>
    <w:p w14:paraId="09CC7B35" w14:textId="77777777" w:rsidR="002C0548" w:rsidRPr="00700217" w:rsidRDefault="002C0548" w:rsidP="002C0548">
      <w:pPr>
        <w:pStyle w:val="a3"/>
        <w:ind w:left="0" w:firstLine="1418"/>
        <w:jc w:val="both"/>
      </w:pPr>
      <w:r>
        <w:t xml:space="preserve">Баскаев, У. Соревнования, достойные его имени : </w:t>
      </w:r>
      <w:r w:rsidRPr="00700217">
        <w:t>[</w:t>
      </w:r>
      <w:r>
        <w:t>в спорткомплексе им. Б. Кулаева состоялись в восьмой раз соревнования по вольн. борьбе, в которой приняли участие спортсмены из РФ, Казахстане, Узбекистана, Азербайджана, Греции</w:t>
      </w:r>
      <w:r w:rsidRPr="00700217">
        <w:t>]</w:t>
      </w:r>
      <w:r>
        <w:t>.</w:t>
      </w:r>
    </w:p>
    <w:p w14:paraId="049F56BB" w14:textId="77777777" w:rsidR="002C0548" w:rsidRDefault="002C0548" w:rsidP="00E06EF9">
      <w:pPr>
        <w:pStyle w:val="a3"/>
        <w:numPr>
          <w:ilvl w:val="0"/>
          <w:numId w:val="8"/>
        </w:numPr>
        <w:jc w:val="both"/>
      </w:pPr>
      <w:r w:rsidRPr="00700217">
        <w:rPr>
          <w:b/>
        </w:rPr>
        <w:t>Баскаты, У.</w:t>
      </w:r>
      <w:r>
        <w:t xml:space="preserve"> Ирыстоны Кубокыл ерыс кодтой чызджыт</w:t>
      </w:r>
      <w:r>
        <w:rPr>
          <w:rFonts w:cs="Times New Roman"/>
        </w:rPr>
        <w:t>æ</w:t>
      </w:r>
      <w:r>
        <w:t xml:space="preserve"> / Баскаты Уырызм</w:t>
      </w:r>
      <w:r>
        <w:rPr>
          <w:rFonts w:cs="Times New Roman"/>
        </w:rPr>
        <w:t>æ</w:t>
      </w:r>
      <w:r>
        <w:t>г // Рæстдзинад. – 2017. – 23 нояб. – Ф. 4.</w:t>
      </w:r>
    </w:p>
    <w:p w14:paraId="6FCEF96E" w14:textId="77777777" w:rsidR="002C0548" w:rsidRPr="00700217" w:rsidRDefault="002C0548" w:rsidP="002C0548">
      <w:pPr>
        <w:pStyle w:val="a3"/>
        <w:ind w:left="0" w:firstLine="1418"/>
        <w:jc w:val="both"/>
      </w:pPr>
      <w:r>
        <w:t xml:space="preserve">Баскаев, У. Соревнования за Кубок Осетии : </w:t>
      </w:r>
      <w:r w:rsidRPr="00700217">
        <w:t>[</w:t>
      </w:r>
      <w:r>
        <w:t>по худож. гимнастике прошли в спорткомплексе им. С. Дзарасова, в которой приняли участие спортсменки из десяти  городов РФ</w:t>
      </w:r>
      <w:r w:rsidRPr="00700217">
        <w:t>]</w:t>
      </w:r>
      <w:r>
        <w:t>.</w:t>
      </w:r>
    </w:p>
    <w:p w14:paraId="7243E552" w14:textId="77777777" w:rsidR="002C0548" w:rsidRDefault="002C0548" w:rsidP="00E06EF9">
      <w:pPr>
        <w:pStyle w:val="a3"/>
        <w:numPr>
          <w:ilvl w:val="0"/>
          <w:numId w:val="8"/>
        </w:numPr>
        <w:jc w:val="both"/>
      </w:pPr>
      <w:r w:rsidRPr="00B3098D">
        <w:rPr>
          <w:b/>
        </w:rPr>
        <w:t>Баскаты, У.</w:t>
      </w:r>
      <w:r>
        <w:t xml:space="preserve"> Наниты Виктор </w:t>
      </w:r>
      <w:r>
        <w:rPr>
          <w:rFonts w:cs="Times New Roman"/>
        </w:rPr>
        <w:t>æ</w:t>
      </w:r>
      <w:r>
        <w:t>м</w:t>
      </w:r>
      <w:r>
        <w:rPr>
          <w:rFonts w:cs="Times New Roman"/>
        </w:rPr>
        <w:t>æ</w:t>
      </w:r>
      <w:r>
        <w:t xml:space="preserve"> Зауыры номыл ерыст</w:t>
      </w:r>
      <w:r>
        <w:rPr>
          <w:rFonts w:cs="Times New Roman"/>
        </w:rPr>
        <w:t>æ</w:t>
      </w:r>
      <w:r>
        <w:t xml:space="preserve"> / Баскаты Уырызм</w:t>
      </w:r>
      <w:r>
        <w:rPr>
          <w:rFonts w:cs="Times New Roman"/>
        </w:rPr>
        <w:t>æ</w:t>
      </w:r>
      <w:r>
        <w:t>г // Рæстдзинад. – 2017. – 3 май. – Ф. 4.</w:t>
      </w:r>
    </w:p>
    <w:p w14:paraId="31C17E70" w14:textId="77777777" w:rsidR="002C0548" w:rsidRPr="00700217" w:rsidRDefault="002C0548" w:rsidP="002C0548">
      <w:pPr>
        <w:pStyle w:val="a3"/>
        <w:ind w:left="0" w:firstLine="1418"/>
        <w:jc w:val="both"/>
      </w:pPr>
      <w:r>
        <w:lastRenderedPageBreak/>
        <w:t xml:space="preserve">Баскаев, У. Соревнования памяти Виктора и Заура Наниевых </w:t>
      </w:r>
      <w:r w:rsidRPr="00700217">
        <w:t>[</w:t>
      </w:r>
      <w:r>
        <w:t>по тяжелой атлетике прошли в ГГАУ 28-29 апр., в которой приняли участие 90 спортсменов. Итоги турнира</w:t>
      </w:r>
      <w:r w:rsidRPr="00700217">
        <w:t>]</w:t>
      </w:r>
      <w:r>
        <w:t>.</w:t>
      </w:r>
    </w:p>
    <w:p w14:paraId="671C6E12" w14:textId="77777777" w:rsidR="002C0548" w:rsidRDefault="002C0548" w:rsidP="00E06EF9">
      <w:pPr>
        <w:pStyle w:val="a3"/>
        <w:numPr>
          <w:ilvl w:val="0"/>
          <w:numId w:val="8"/>
        </w:numPr>
        <w:jc w:val="both"/>
      </w:pPr>
      <w:r w:rsidRPr="00B3098D">
        <w:rPr>
          <w:b/>
        </w:rPr>
        <w:t>Баскаты, У.</w:t>
      </w:r>
      <w:r>
        <w:t xml:space="preserve"> Виктор Коняевы номар</w:t>
      </w:r>
      <w:r>
        <w:rPr>
          <w:rFonts w:cs="Times New Roman"/>
        </w:rPr>
        <w:t>æ</w:t>
      </w:r>
      <w:r>
        <w:t>н ерыст</w:t>
      </w:r>
      <w:r>
        <w:rPr>
          <w:rFonts w:cs="Times New Roman"/>
        </w:rPr>
        <w:t>æ</w:t>
      </w:r>
      <w:r>
        <w:t xml:space="preserve"> / Баскаты Уырызм</w:t>
      </w:r>
      <w:r>
        <w:rPr>
          <w:rFonts w:cs="Times New Roman"/>
        </w:rPr>
        <w:t>æ</w:t>
      </w:r>
      <w:r>
        <w:t>г // Рæстдзинад. – 2017. – 13 дек. – Ф. 4.</w:t>
      </w:r>
    </w:p>
    <w:p w14:paraId="48B78B25" w14:textId="77777777" w:rsidR="002C0548" w:rsidRPr="00B3098D" w:rsidRDefault="002C0548" w:rsidP="002C0548">
      <w:pPr>
        <w:pStyle w:val="a3"/>
        <w:ind w:left="0" w:firstLine="1418"/>
        <w:jc w:val="both"/>
      </w:pPr>
      <w:r>
        <w:t xml:space="preserve">Баскаев, У. Соревнования памяти Виктора Коняева : </w:t>
      </w:r>
      <w:r w:rsidRPr="00B3098D">
        <w:t>[</w:t>
      </w:r>
      <w:r>
        <w:t>состоялись в спорткомплексе «Динамо» по самбо 10 дек. среди юных спортсменов с участием самбистов из др. регионов СКФО</w:t>
      </w:r>
      <w:r w:rsidRPr="00B3098D">
        <w:t>]</w:t>
      </w:r>
      <w:r>
        <w:t>.</w:t>
      </w:r>
    </w:p>
    <w:p w14:paraId="4461E5C7" w14:textId="77777777" w:rsidR="002C0548" w:rsidRDefault="002C0548" w:rsidP="00E06EF9">
      <w:pPr>
        <w:pStyle w:val="a3"/>
        <w:numPr>
          <w:ilvl w:val="0"/>
          <w:numId w:val="8"/>
        </w:numPr>
        <w:jc w:val="both"/>
      </w:pPr>
      <w:r w:rsidRPr="00B3098D">
        <w:rPr>
          <w:b/>
        </w:rPr>
        <w:t>Баскаты, У.</w:t>
      </w:r>
      <w:r>
        <w:t xml:space="preserve"> Акъоты Владимиры номар</w:t>
      </w:r>
      <w:r>
        <w:rPr>
          <w:rFonts w:cs="Times New Roman"/>
        </w:rPr>
        <w:t>æ</w:t>
      </w:r>
      <w:r>
        <w:t>н ерыст</w:t>
      </w:r>
      <w:r>
        <w:rPr>
          <w:rFonts w:cs="Times New Roman"/>
        </w:rPr>
        <w:t>æ</w:t>
      </w:r>
      <w:r>
        <w:t xml:space="preserve"> / Баскаты Уырызм</w:t>
      </w:r>
      <w:r>
        <w:rPr>
          <w:rFonts w:cs="Times New Roman"/>
        </w:rPr>
        <w:t>æ</w:t>
      </w:r>
      <w:r>
        <w:t>г // Рæстдзинад. – 2017. – 15 дек. – Ф. 4.</w:t>
      </w:r>
    </w:p>
    <w:p w14:paraId="7AB8ED3D" w14:textId="77777777" w:rsidR="002C0548" w:rsidRPr="00B3098D" w:rsidRDefault="002C0548" w:rsidP="002C0548">
      <w:pPr>
        <w:pStyle w:val="a3"/>
        <w:ind w:left="0" w:firstLine="1418"/>
        <w:jc w:val="both"/>
      </w:pPr>
      <w:r>
        <w:t xml:space="preserve">Баскаев, У. Соревнования памяти Владимира Акоева : </w:t>
      </w:r>
      <w:r w:rsidRPr="00B3098D">
        <w:t>[</w:t>
      </w:r>
      <w:r>
        <w:t>по тяжелой атлетике среди молодых спортсменов Осетии прошли в начале декабря в спорткомплексе «Манеж»</w:t>
      </w:r>
      <w:r w:rsidRPr="00B3098D">
        <w:t>]</w:t>
      </w:r>
      <w:r>
        <w:t>.</w:t>
      </w:r>
    </w:p>
    <w:p w14:paraId="23723738" w14:textId="77777777" w:rsidR="002C0548" w:rsidRDefault="002C0548" w:rsidP="00E06EF9">
      <w:pPr>
        <w:pStyle w:val="a3"/>
        <w:numPr>
          <w:ilvl w:val="0"/>
          <w:numId w:val="8"/>
        </w:numPr>
        <w:jc w:val="both"/>
      </w:pPr>
      <w:r w:rsidRPr="00B3098D">
        <w:rPr>
          <w:b/>
        </w:rPr>
        <w:t>Баскаты, У.</w:t>
      </w:r>
      <w:r>
        <w:t xml:space="preserve"> Андиаты Сергейы номар</w:t>
      </w:r>
      <w:r>
        <w:rPr>
          <w:rFonts w:cs="Times New Roman"/>
        </w:rPr>
        <w:t>æ</w:t>
      </w:r>
      <w:r>
        <w:t>н ерыст</w:t>
      </w:r>
      <w:r>
        <w:rPr>
          <w:rFonts w:cs="Times New Roman"/>
        </w:rPr>
        <w:t>æ</w:t>
      </w:r>
      <w:r>
        <w:t xml:space="preserve"> / Баскаты Уырызм</w:t>
      </w:r>
      <w:r>
        <w:rPr>
          <w:rFonts w:cs="Times New Roman"/>
        </w:rPr>
        <w:t>æ</w:t>
      </w:r>
      <w:r>
        <w:t>г // Рæстдзинад. – 2017. – 15 февр. – Ф. 4.</w:t>
      </w:r>
    </w:p>
    <w:p w14:paraId="6FBD3522" w14:textId="77777777" w:rsidR="002C0548" w:rsidRPr="00B3098D" w:rsidRDefault="002C0548" w:rsidP="002C0548">
      <w:pPr>
        <w:pStyle w:val="a3"/>
        <w:ind w:left="0" w:firstLine="1418"/>
        <w:jc w:val="both"/>
      </w:pPr>
      <w:r>
        <w:t xml:space="preserve">Баскаев, У. Соревнования памяти Сергея Андиева </w:t>
      </w:r>
      <w:r w:rsidRPr="00B3098D">
        <w:t>[</w:t>
      </w:r>
      <w:r>
        <w:t>по вольной борьбе за первенство респ. прошли во дворце спорта «Манеж»</w:t>
      </w:r>
      <w:r w:rsidRPr="00B3098D">
        <w:t>]</w:t>
      </w:r>
      <w:r>
        <w:t>.</w:t>
      </w:r>
    </w:p>
    <w:p w14:paraId="48AC58BB" w14:textId="77777777" w:rsidR="002C0548" w:rsidRDefault="002C0548" w:rsidP="00E06EF9">
      <w:pPr>
        <w:pStyle w:val="a3"/>
        <w:numPr>
          <w:ilvl w:val="0"/>
          <w:numId w:val="8"/>
        </w:numPr>
        <w:jc w:val="both"/>
      </w:pPr>
      <w:r w:rsidRPr="003C3E57">
        <w:rPr>
          <w:b/>
        </w:rPr>
        <w:t>Баскаты, У.</w:t>
      </w:r>
      <w:r>
        <w:t xml:space="preserve"> Б</w:t>
      </w:r>
      <w:r>
        <w:rPr>
          <w:rFonts w:cs="Times New Roman"/>
        </w:rPr>
        <w:t>æ</w:t>
      </w:r>
      <w:r>
        <w:t>хыл бадыны ерыст</w:t>
      </w:r>
      <w:r>
        <w:rPr>
          <w:rFonts w:cs="Times New Roman"/>
        </w:rPr>
        <w:t>æ</w:t>
      </w:r>
      <w:r>
        <w:t xml:space="preserve"> – </w:t>
      </w:r>
      <w:r>
        <w:rPr>
          <w:rFonts w:cs="Times New Roman"/>
        </w:rPr>
        <w:t>Æ</w:t>
      </w:r>
      <w:r>
        <w:t>рыдоны / Баскаты Уырызм</w:t>
      </w:r>
      <w:r>
        <w:rPr>
          <w:rFonts w:cs="Times New Roman"/>
        </w:rPr>
        <w:t>æ</w:t>
      </w:r>
      <w:r>
        <w:t>г // Рæстдзинад. – 2017. – 16 май. – Ф. 4.</w:t>
      </w:r>
    </w:p>
    <w:p w14:paraId="16D4CFAF" w14:textId="77777777" w:rsidR="002C0548" w:rsidRPr="003C3E57" w:rsidRDefault="002C0548" w:rsidP="002C0548">
      <w:pPr>
        <w:pStyle w:val="a3"/>
        <w:ind w:left="0" w:firstLine="1418"/>
        <w:jc w:val="both"/>
      </w:pPr>
      <w:r>
        <w:t xml:space="preserve">Баскаев, У. Соревнования по конному спорту в Ардоне : </w:t>
      </w:r>
      <w:r w:rsidRPr="003C3E57">
        <w:t>[</w:t>
      </w:r>
      <w:r>
        <w:t>воспитанников спортшколы под рук. Фердинанда Кибизова прошли успешно</w:t>
      </w:r>
      <w:r w:rsidRPr="003C3E57">
        <w:t>]</w:t>
      </w:r>
      <w:r>
        <w:t>.</w:t>
      </w:r>
    </w:p>
    <w:p w14:paraId="7D302691" w14:textId="77777777" w:rsidR="002C0548" w:rsidRDefault="002C0548" w:rsidP="00E06EF9">
      <w:pPr>
        <w:pStyle w:val="a3"/>
        <w:numPr>
          <w:ilvl w:val="0"/>
          <w:numId w:val="8"/>
        </w:numPr>
        <w:jc w:val="both"/>
      </w:pPr>
      <w:r w:rsidRPr="003C3E57">
        <w:rPr>
          <w:b/>
        </w:rPr>
        <w:t>Баскаев, У.</w:t>
      </w:r>
      <w:r>
        <w:t xml:space="preserve"> Спортсмену века Сослану Андиеву – 65 лет! : </w:t>
      </w:r>
      <w:r w:rsidRPr="003C3E57">
        <w:t>[</w:t>
      </w:r>
      <w:r>
        <w:t>об одном из величайших борцов 20-го века</w:t>
      </w:r>
      <w:r w:rsidRPr="003C3E57">
        <w:t xml:space="preserve">] </w:t>
      </w:r>
      <w:r>
        <w:t>/ Урузмаг Баскаев // Спорт Иристона. – 2017. – 19 апр. – С. 4-5.</w:t>
      </w:r>
    </w:p>
    <w:p w14:paraId="3B447925" w14:textId="77777777" w:rsidR="002C0548" w:rsidRDefault="002C0548" w:rsidP="00E06EF9">
      <w:pPr>
        <w:pStyle w:val="a3"/>
        <w:numPr>
          <w:ilvl w:val="0"/>
          <w:numId w:val="8"/>
        </w:numPr>
        <w:jc w:val="both"/>
      </w:pPr>
      <w:r w:rsidRPr="003C3E57">
        <w:rPr>
          <w:b/>
        </w:rPr>
        <w:t>Баскаты, У.</w:t>
      </w:r>
      <w:r>
        <w:t xml:space="preserve"> Ирыстоны сумоистт</w:t>
      </w:r>
      <w:r>
        <w:rPr>
          <w:rFonts w:cs="Times New Roman"/>
        </w:rPr>
        <w:t>æ</w:t>
      </w:r>
      <w:r>
        <w:t xml:space="preserve"> – У</w:t>
      </w:r>
      <w:r>
        <w:rPr>
          <w:rFonts w:cs="Times New Roman"/>
        </w:rPr>
        <w:t>æ</w:t>
      </w:r>
      <w:r>
        <w:t>р</w:t>
      </w:r>
      <w:r>
        <w:rPr>
          <w:rFonts w:cs="Times New Roman"/>
        </w:rPr>
        <w:t>æ</w:t>
      </w:r>
      <w:r>
        <w:t>сейы чемпионт</w:t>
      </w:r>
      <w:r>
        <w:rPr>
          <w:rFonts w:cs="Times New Roman"/>
        </w:rPr>
        <w:t>æ</w:t>
      </w:r>
      <w:r>
        <w:t xml:space="preserve"> / Баскаты Уырызм</w:t>
      </w:r>
      <w:r>
        <w:rPr>
          <w:rFonts w:cs="Times New Roman"/>
        </w:rPr>
        <w:t>æ</w:t>
      </w:r>
      <w:r>
        <w:t>г // Рæстдзинад. – 2017. – 30 мартъи. – Ф. 4.</w:t>
      </w:r>
    </w:p>
    <w:p w14:paraId="4CE84CA5" w14:textId="77777777" w:rsidR="002C0548" w:rsidRPr="003C3E57" w:rsidRDefault="002C0548" w:rsidP="002C0548">
      <w:pPr>
        <w:pStyle w:val="a3"/>
        <w:ind w:left="0" w:firstLine="1418"/>
        <w:jc w:val="both"/>
      </w:pPr>
      <w:r>
        <w:t xml:space="preserve">Баскаев, У. Сумоисты Осетии – чемпионы России : </w:t>
      </w:r>
      <w:r w:rsidRPr="003C3E57">
        <w:t>[</w:t>
      </w:r>
      <w:r>
        <w:t>соревнования, которые сост. в г. Смоленске</w:t>
      </w:r>
      <w:r w:rsidRPr="003C3E57">
        <w:t>]</w:t>
      </w:r>
      <w:r>
        <w:t>.</w:t>
      </w:r>
    </w:p>
    <w:p w14:paraId="06D1255F" w14:textId="77777777" w:rsidR="002C0548" w:rsidRDefault="002C0548" w:rsidP="00E06EF9">
      <w:pPr>
        <w:pStyle w:val="a3"/>
        <w:numPr>
          <w:ilvl w:val="0"/>
          <w:numId w:val="8"/>
        </w:numPr>
        <w:jc w:val="both"/>
      </w:pPr>
      <w:r w:rsidRPr="001619CF">
        <w:rPr>
          <w:b/>
        </w:rPr>
        <w:t>Баскаев, У.</w:t>
      </w:r>
      <w:r>
        <w:t xml:space="preserve"> Турнир, достойный памяти именитого тренера : </w:t>
      </w:r>
      <w:r w:rsidRPr="003C3E57">
        <w:t>[</w:t>
      </w:r>
      <w:r>
        <w:t>в Респ. дворце спорта им. Б. Кулаева «Манеж» прошел Всерос. турнир по вольной борьбе, посвящ. засл. тренеру России К. И. Дедегкаева</w:t>
      </w:r>
      <w:r w:rsidRPr="003C3E57">
        <w:t>]</w:t>
      </w:r>
      <w:r>
        <w:t xml:space="preserve"> / Урузмаг Баскаев // Спорт Иристона. – 2017. – 31 мая. – С. 1-6.</w:t>
      </w:r>
    </w:p>
    <w:p w14:paraId="20934F4E" w14:textId="77777777" w:rsidR="002C0548" w:rsidRDefault="002C0548" w:rsidP="00E06EF9">
      <w:pPr>
        <w:pStyle w:val="a3"/>
        <w:numPr>
          <w:ilvl w:val="0"/>
          <w:numId w:val="8"/>
        </w:numPr>
        <w:jc w:val="both"/>
      </w:pPr>
      <w:r w:rsidRPr="001619CF">
        <w:rPr>
          <w:b/>
        </w:rPr>
        <w:t>Баскаты, У.</w:t>
      </w:r>
      <w:r>
        <w:t xml:space="preserve"> З</w:t>
      </w:r>
      <w:r>
        <w:rPr>
          <w:rFonts w:cs="Times New Roman"/>
        </w:rPr>
        <w:t>æ</w:t>
      </w:r>
      <w:r>
        <w:t>гъойты Аланы номыл турнир Бесланы / Баскаты Уырызм</w:t>
      </w:r>
      <w:r>
        <w:rPr>
          <w:rFonts w:cs="Times New Roman"/>
        </w:rPr>
        <w:t>æ</w:t>
      </w:r>
      <w:r>
        <w:t>г // Рæстдзинад. – 2017. – 25 май. – Ф. 4.</w:t>
      </w:r>
    </w:p>
    <w:p w14:paraId="4E563A1A" w14:textId="77777777" w:rsidR="002C0548" w:rsidRPr="001619CF" w:rsidRDefault="002C0548" w:rsidP="002C0548">
      <w:pPr>
        <w:pStyle w:val="a3"/>
        <w:ind w:left="0" w:firstLine="1418"/>
        <w:jc w:val="both"/>
      </w:pPr>
      <w:r>
        <w:t xml:space="preserve">Баскаев, У. Турнир имени Алана Дзагоева в Беслане </w:t>
      </w:r>
      <w:r w:rsidRPr="001619CF">
        <w:t>[</w:t>
      </w:r>
      <w:r>
        <w:t>по футболу среди юных футболистов 2008-2009 г.г. рождения</w:t>
      </w:r>
      <w:r w:rsidRPr="001619CF">
        <w:t>]</w:t>
      </w:r>
      <w:r>
        <w:t>.</w:t>
      </w:r>
    </w:p>
    <w:p w14:paraId="5CFFDE52" w14:textId="77777777" w:rsidR="002C0548" w:rsidRDefault="002C0548" w:rsidP="00E06EF9">
      <w:pPr>
        <w:pStyle w:val="a3"/>
        <w:numPr>
          <w:ilvl w:val="0"/>
          <w:numId w:val="8"/>
        </w:numPr>
        <w:jc w:val="both"/>
      </w:pPr>
      <w:r w:rsidRPr="001619CF">
        <w:rPr>
          <w:b/>
        </w:rPr>
        <w:t>Баскаты, У.</w:t>
      </w:r>
      <w:r>
        <w:t xml:space="preserve"> Турнир </w:t>
      </w:r>
      <w:r w:rsidRPr="001619CF">
        <w:t>[</w:t>
      </w:r>
      <w:r>
        <w:t>по самбо</w:t>
      </w:r>
      <w:r w:rsidRPr="001619CF">
        <w:t>]</w:t>
      </w:r>
      <w:r>
        <w:t xml:space="preserve"> памяти Героя Отечественной войны </w:t>
      </w:r>
      <w:r w:rsidRPr="001619CF">
        <w:t>[</w:t>
      </w:r>
      <w:r>
        <w:t xml:space="preserve">кавалера трех орденов «Славы» Виктора Михайловича Коняева </w:t>
      </w:r>
      <w:r>
        <w:lastRenderedPageBreak/>
        <w:t>прошел в спорткомплексе «Динамо»</w:t>
      </w:r>
      <w:r w:rsidRPr="001619CF">
        <w:t xml:space="preserve">] </w:t>
      </w:r>
      <w:r>
        <w:t>/ Урузмаг Баскаев // Спорт Иристона. – 2017. – 13 дек. – С. 6.</w:t>
      </w:r>
    </w:p>
    <w:p w14:paraId="5F00D8B0" w14:textId="77777777" w:rsidR="002C0548" w:rsidRDefault="002C0548" w:rsidP="00E06EF9">
      <w:pPr>
        <w:pStyle w:val="a3"/>
        <w:numPr>
          <w:ilvl w:val="0"/>
          <w:numId w:val="8"/>
        </w:numPr>
        <w:jc w:val="both"/>
      </w:pPr>
      <w:r w:rsidRPr="001619CF">
        <w:rPr>
          <w:b/>
        </w:rPr>
        <w:t>Баскаты, У.</w:t>
      </w:r>
      <w:r>
        <w:t xml:space="preserve"> Тедеты Елхъаны номыл турнир – </w:t>
      </w:r>
      <w:r>
        <w:rPr>
          <w:rFonts w:cs="Times New Roman"/>
        </w:rPr>
        <w:t>æ</w:t>
      </w:r>
      <w:r>
        <w:t>вдд</w:t>
      </w:r>
      <w:r>
        <w:rPr>
          <w:rFonts w:cs="Times New Roman"/>
        </w:rPr>
        <w:t>æ</w:t>
      </w:r>
      <w:r>
        <w:t>с</w:t>
      </w:r>
      <w:r>
        <w:rPr>
          <w:rFonts w:cs="Times New Roman"/>
        </w:rPr>
        <w:t>æ</w:t>
      </w:r>
      <w:r>
        <w:t>м хатт / Баскаты Уырызм</w:t>
      </w:r>
      <w:r>
        <w:rPr>
          <w:rFonts w:cs="Times New Roman"/>
        </w:rPr>
        <w:t>æ</w:t>
      </w:r>
      <w:r>
        <w:t>г // Рæстдзинад. – 2017. – 28 нояб. – Ф. 4.</w:t>
      </w:r>
    </w:p>
    <w:p w14:paraId="3E85BD2B" w14:textId="77777777" w:rsidR="002C0548" w:rsidRDefault="002C0548" w:rsidP="002C0548">
      <w:pPr>
        <w:pStyle w:val="a3"/>
        <w:ind w:left="0" w:firstLine="1418"/>
        <w:jc w:val="both"/>
      </w:pPr>
      <w:r>
        <w:t xml:space="preserve">Баскаев, У. Турнир имени Елкана Тедеева – в семнадцатый раз : </w:t>
      </w:r>
      <w:r w:rsidRPr="001619CF">
        <w:t>[</w:t>
      </w:r>
      <w:r>
        <w:t>подвел итоги по вольн. борьбе среди юных спортсменов с участием спортсменов из Чеченской респ. и Дагестана</w:t>
      </w:r>
      <w:r w:rsidRPr="001619CF">
        <w:t>]</w:t>
      </w:r>
      <w:r>
        <w:t>.</w:t>
      </w:r>
    </w:p>
    <w:p w14:paraId="2BB6DD4F" w14:textId="77777777" w:rsidR="002C0548" w:rsidRDefault="002C0548" w:rsidP="00E06EF9">
      <w:pPr>
        <w:pStyle w:val="a3"/>
        <w:numPr>
          <w:ilvl w:val="0"/>
          <w:numId w:val="8"/>
        </w:numPr>
        <w:jc w:val="both"/>
      </w:pPr>
      <w:r w:rsidRPr="00AE5953">
        <w:rPr>
          <w:b/>
        </w:rPr>
        <w:t>Баскаты, У.</w:t>
      </w:r>
      <w:r>
        <w:t xml:space="preserve"> Безаты Оледжы турнир / Баскаты Уырызм</w:t>
      </w:r>
      <w:r>
        <w:rPr>
          <w:rFonts w:cs="Times New Roman"/>
        </w:rPr>
        <w:t>æ</w:t>
      </w:r>
      <w:r>
        <w:t>г // Рæстдзинад. – 2017. – 12 апр. – Ф. 4.</w:t>
      </w:r>
    </w:p>
    <w:p w14:paraId="2154EC81" w14:textId="77777777" w:rsidR="002C0548" w:rsidRPr="001619CF" w:rsidRDefault="002C0548" w:rsidP="002C0548">
      <w:pPr>
        <w:pStyle w:val="a3"/>
        <w:ind w:left="0" w:firstLine="1418"/>
        <w:jc w:val="both"/>
      </w:pPr>
      <w:r>
        <w:t xml:space="preserve">Баскаев, У. Турнир имени Олега Бежаева : </w:t>
      </w:r>
      <w:r w:rsidRPr="001619CF">
        <w:t>[</w:t>
      </w:r>
      <w:r>
        <w:t>первого Президента Федерации самбо Сев. Осетии, прошел в спорт. комплексе г. Беслана с участием спортсменов из КБР и РЮО</w:t>
      </w:r>
      <w:r w:rsidRPr="001619CF">
        <w:t>]</w:t>
      </w:r>
      <w:r>
        <w:t>.</w:t>
      </w:r>
    </w:p>
    <w:p w14:paraId="5201CB4E" w14:textId="77777777" w:rsidR="002C0548" w:rsidRDefault="002C0548" w:rsidP="00E06EF9">
      <w:pPr>
        <w:pStyle w:val="a3"/>
        <w:numPr>
          <w:ilvl w:val="0"/>
          <w:numId w:val="8"/>
        </w:numPr>
        <w:jc w:val="both"/>
      </w:pPr>
      <w:r w:rsidRPr="007E692A">
        <w:rPr>
          <w:b/>
        </w:rPr>
        <w:t>Баскаты, У.</w:t>
      </w:r>
      <w:r>
        <w:t xml:space="preserve"> Дедегкаты Хъазыбеджы номар</w:t>
      </w:r>
      <w:r>
        <w:rPr>
          <w:rFonts w:cs="Times New Roman"/>
        </w:rPr>
        <w:t>æ</w:t>
      </w:r>
      <w:r>
        <w:t>н турнир / Баскаты Уырызм</w:t>
      </w:r>
      <w:r>
        <w:rPr>
          <w:rFonts w:cs="Times New Roman"/>
        </w:rPr>
        <w:t>æ</w:t>
      </w:r>
      <w:r>
        <w:t>г // Рæстдзинад. – 2017. – 30 май. – Ф. 4.</w:t>
      </w:r>
    </w:p>
    <w:p w14:paraId="29E16340" w14:textId="77777777" w:rsidR="002C0548" w:rsidRPr="007E692A" w:rsidRDefault="002C0548" w:rsidP="002C0548">
      <w:pPr>
        <w:pStyle w:val="a3"/>
        <w:ind w:left="0" w:firstLine="1418"/>
        <w:jc w:val="both"/>
      </w:pPr>
      <w:r>
        <w:t xml:space="preserve">Баскаев, У. Турнир памяти Казбека Дедегкаева </w:t>
      </w:r>
      <w:r w:rsidRPr="007E692A">
        <w:t>[</w:t>
      </w:r>
      <w:r>
        <w:t>по вольной борьбе сост. 27 мая в спорт. комплексе «Манеж», в которой приняли участие спортсмены из СКФО, Москвы, Крыма и др. регионов РФ</w:t>
      </w:r>
      <w:r w:rsidRPr="007E692A">
        <w:t>]</w:t>
      </w:r>
      <w:r>
        <w:t>.</w:t>
      </w:r>
    </w:p>
    <w:p w14:paraId="46A96804" w14:textId="77777777" w:rsidR="002C0548" w:rsidRDefault="002C0548" w:rsidP="00E06EF9">
      <w:pPr>
        <w:pStyle w:val="a3"/>
        <w:numPr>
          <w:ilvl w:val="0"/>
          <w:numId w:val="8"/>
        </w:numPr>
        <w:jc w:val="both"/>
      </w:pPr>
      <w:r w:rsidRPr="007E692A">
        <w:rPr>
          <w:b/>
        </w:rPr>
        <w:t>Баскаты, У.</w:t>
      </w:r>
      <w:r>
        <w:t xml:space="preserve"> Рамазан </w:t>
      </w:r>
      <w:r>
        <w:rPr>
          <w:rFonts w:cs="Times New Roman"/>
        </w:rPr>
        <w:t>æ</w:t>
      </w:r>
      <w:r>
        <w:t>м</w:t>
      </w:r>
      <w:r>
        <w:rPr>
          <w:rFonts w:cs="Times New Roman"/>
        </w:rPr>
        <w:t>æ</w:t>
      </w:r>
      <w:r>
        <w:t xml:space="preserve"> Оледжы номар</w:t>
      </w:r>
      <w:r>
        <w:rPr>
          <w:rFonts w:cs="Times New Roman"/>
        </w:rPr>
        <w:t>æ</w:t>
      </w:r>
      <w:r>
        <w:t>н турнир Бесл</w:t>
      </w:r>
      <w:r>
        <w:rPr>
          <w:rFonts w:cs="Times New Roman"/>
        </w:rPr>
        <w:t>æ</w:t>
      </w:r>
      <w:r>
        <w:t>ны / Баскаты Уырызм</w:t>
      </w:r>
      <w:r>
        <w:rPr>
          <w:rFonts w:cs="Times New Roman"/>
        </w:rPr>
        <w:t>æ</w:t>
      </w:r>
      <w:r>
        <w:t>г // Рæстдзинад. – 2017. – 16 дек. – Ф. 4.</w:t>
      </w:r>
    </w:p>
    <w:p w14:paraId="6C082C27" w14:textId="77777777" w:rsidR="002C0548" w:rsidRPr="007E692A" w:rsidRDefault="002C0548" w:rsidP="002C0548">
      <w:pPr>
        <w:pStyle w:val="a3"/>
        <w:ind w:left="0" w:firstLine="1418"/>
        <w:jc w:val="both"/>
      </w:pPr>
      <w:r>
        <w:t xml:space="preserve">Баскаев, У. Турнир памяти Рамазана и Олега в Беслане : </w:t>
      </w:r>
      <w:r w:rsidRPr="007E692A">
        <w:t>[</w:t>
      </w:r>
      <w:r>
        <w:t>Р. Дзагоева и О. Наниева по вольн. борьбе пройдет в Правобережном р-не 22-23 дек. с участием спортсменов из СКФО Абхазии и Греции</w:t>
      </w:r>
      <w:r w:rsidRPr="007E692A">
        <w:t>]</w:t>
      </w:r>
      <w:r>
        <w:t>.</w:t>
      </w:r>
    </w:p>
    <w:p w14:paraId="1092D80C" w14:textId="77777777" w:rsidR="002C0548" w:rsidRDefault="002C0548" w:rsidP="00E06EF9">
      <w:pPr>
        <w:pStyle w:val="a3"/>
        <w:numPr>
          <w:ilvl w:val="0"/>
          <w:numId w:val="8"/>
        </w:numPr>
        <w:jc w:val="both"/>
      </w:pPr>
      <w:r w:rsidRPr="007E692A">
        <w:rPr>
          <w:b/>
        </w:rPr>
        <w:t>Баскаев, У.</w:t>
      </w:r>
      <w:r>
        <w:t xml:space="preserve"> Тхэквондисты выявили сильнейших : </w:t>
      </w:r>
      <w:r w:rsidRPr="007E692A">
        <w:t>[</w:t>
      </w:r>
      <w:r>
        <w:t>во Дворце спорта прошло первенство РСО-Алания</w:t>
      </w:r>
      <w:r w:rsidRPr="007E692A">
        <w:t>]</w:t>
      </w:r>
      <w:r>
        <w:t xml:space="preserve"> / Урузмаг Баскаев // Спорт Иристона. – 2017. – 7 июля. – С. 3.</w:t>
      </w:r>
    </w:p>
    <w:p w14:paraId="6C76EBD8" w14:textId="77777777" w:rsidR="002C0548" w:rsidRDefault="002C0548" w:rsidP="00E06EF9">
      <w:pPr>
        <w:pStyle w:val="a3"/>
        <w:numPr>
          <w:ilvl w:val="0"/>
          <w:numId w:val="8"/>
        </w:numPr>
        <w:jc w:val="both"/>
      </w:pPr>
      <w:r w:rsidRPr="00A025B3">
        <w:rPr>
          <w:b/>
        </w:rPr>
        <w:t>Баскаты, У.</w:t>
      </w:r>
      <w:r>
        <w:t xml:space="preserve"> Хъайтыхъты Алл</w:t>
      </w:r>
      <w:r>
        <w:rPr>
          <w:rFonts w:cs="Times New Roman"/>
        </w:rPr>
        <w:t>æ</w:t>
      </w:r>
      <w:r>
        <w:t>м</w:t>
      </w:r>
      <w:r>
        <w:rPr>
          <w:rFonts w:cs="Times New Roman"/>
        </w:rPr>
        <w:t>æ</w:t>
      </w:r>
      <w:r>
        <w:t xml:space="preserve"> </w:t>
      </w:r>
      <w:r>
        <w:rPr>
          <w:rFonts w:cs="Times New Roman"/>
        </w:rPr>
        <w:t>æ</w:t>
      </w:r>
      <w:r>
        <w:t>взист майдан / Баскаты Уырызм</w:t>
      </w:r>
      <w:r>
        <w:rPr>
          <w:rFonts w:cs="Times New Roman"/>
        </w:rPr>
        <w:t>æ</w:t>
      </w:r>
      <w:r>
        <w:t>г // Рæстдзинад. – 2017. – 11 февр. – Ф. 4.</w:t>
      </w:r>
    </w:p>
    <w:p w14:paraId="2942B31C" w14:textId="77777777" w:rsidR="002C0548" w:rsidRPr="00A025B3" w:rsidRDefault="002C0548" w:rsidP="002C0548">
      <w:pPr>
        <w:pStyle w:val="a3"/>
        <w:ind w:left="0" w:firstLine="1418"/>
        <w:jc w:val="both"/>
      </w:pPr>
      <w:r>
        <w:t xml:space="preserve">Баскаев, У. У Аллы Кайтуковой – серебряная медаль : </w:t>
      </w:r>
      <w:r w:rsidRPr="00A025B3">
        <w:t>[</w:t>
      </w:r>
      <w:r>
        <w:t>в Татарстане проходят соревнования по тяжелой атлетике за Кубок России</w:t>
      </w:r>
      <w:r w:rsidRPr="00A025B3">
        <w:t>]</w:t>
      </w:r>
      <w:r>
        <w:t>.</w:t>
      </w:r>
    </w:p>
    <w:p w14:paraId="7EDDF38A" w14:textId="77777777" w:rsidR="002C0548" w:rsidRDefault="002C0548" w:rsidP="00E06EF9">
      <w:pPr>
        <w:pStyle w:val="a3"/>
        <w:numPr>
          <w:ilvl w:val="0"/>
          <w:numId w:val="8"/>
        </w:numPr>
        <w:jc w:val="both"/>
      </w:pPr>
      <w:r w:rsidRPr="00A025B3">
        <w:rPr>
          <w:b/>
        </w:rPr>
        <w:t>Баскаев, У.</w:t>
      </w:r>
      <w:r>
        <w:t xml:space="preserve"> Футбольным турниром вспомнили ушедших : </w:t>
      </w:r>
      <w:r w:rsidRPr="00A025B3">
        <w:t>[</w:t>
      </w:r>
      <w:r>
        <w:t>на запасном поле стадиона «Спартак» проведен турнир с участием четырех команд в память ушедших игроков легендарного состава «Спартак» Орджоникидзе 1969-1970-х годов</w:t>
      </w:r>
      <w:r w:rsidRPr="00A025B3">
        <w:t>]</w:t>
      </w:r>
      <w:r>
        <w:t xml:space="preserve"> / Урузмаг Баскаев, Эльбрус Текаев // Спорт Иристона. – 2017. – 6 дек. – С. 6.</w:t>
      </w:r>
    </w:p>
    <w:p w14:paraId="23D4E215" w14:textId="77777777" w:rsidR="002C0548" w:rsidRDefault="002C0548" w:rsidP="00E06EF9">
      <w:pPr>
        <w:pStyle w:val="a3"/>
        <w:numPr>
          <w:ilvl w:val="0"/>
          <w:numId w:val="8"/>
        </w:numPr>
        <w:jc w:val="both"/>
      </w:pPr>
      <w:r w:rsidRPr="00A025B3">
        <w:rPr>
          <w:b/>
        </w:rPr>
        <w:t>Баскаев, У.</w:t>
      </w:r>
      <w:r>
        <w:t xml:space="preserve"> Чемпионат памяти Виктора и Заура Наниевых : </w:t>
      </w:r>
      <w:r w:rsidRPr="00A025B3">
        <w:t>[</w:t>
      </w:r>
      <w:r>
        <w:t>по тяжелой атлетике прошел в спорт. зале ГГАУ</w:t>
      </w:r>
      <w:r w:rsidRPr="00A025B3">
        <w:t>]</w:t>
      </w:r>
      <w:r>
        <w:t xml:space="preserve"> / Урузмаг Баскаев // Спорт Иристона. – 2017. – 4 мая. – С. 1-3.</w:t>
      </w:r>
    </w:p>
    <w:p w14:paraId="38F1F74D" w14:textId="77777777" w:rsidR="002C0548" w:rsidRDefault="002C0548" w:rsidP="00E06EF9">
      <w:pPr>
        <w:pStyle w:val="a3"/>
        <w:numPr>
          <w:ilvl w:val="0"/>
          <w:numId w:val="8"/>
        </w:numPr>
        <w:jc w:val="both"/>
      </w:pPr>
      <w:r w:rsidRPr="00A025B3">
        <w:rPr>
          <w:b/>
        </w:rPr>
        <w:lastRenderedPageBreak/>
        <w:t xml:space="preserve">Баскаев, У. </w:t>
      </w:r>
      <w:r>
        <w:t xml:space="preserve">Чемпионат продолжается : </w:t>
      </w:r>
      <w:r w:rsidRPr="00A025B3">
        <w:t>[</w:t>
      </w:r>
      <w:r>
        <w:t>в спорткомплексе ГГАУ проходит очередной чемпионат РСО-Алания по мини-футболу</w:t>
      </w:r>
      <w:r w:rsidRPr="00A025B3">
        <w:t>]</w:t>
      </w:r>
      <w:r>
        <w:t xml:space="preserve"> / Урузмаг Баскаев // Спорт Иристона. – 2017. – 11 янв. – С. 3.</w:t>
      </w:r>
    </w:p>
    <w:p w14:paraId="35A91D3D" w14:textId="77777777" w:rsidR="002C0548" w:rsidRDefault="002C0548" w:rsidP="00E06EF9">
      <w:pPr>
        <w:pStyle w:val="a3"/>
        <w:numPr>
          <w:ilvl w:val="0"/>
          <w:numId w:val="8"/>
        </w:numPr>
        <w:jc w:val="both"/>
      </w:pPr>
      <w:r w:rsidRPr="00A025B3">
        <w:rPr>
          <w:b/>
        </w:rPr>
        <w:t>Баскаты, У.</w:t>
      </w:r>
      <w:r>
        <w:t xml:space="preserve"> У</w:t>
      </w:r>
      <w:r>
        <w:rPr>
          <w:rFonts w:cs="Times New Roman"/>
        </w:rPr>
        <w:t>æ</w:t>
      </w:r>
      <w:r>
        <w:t>р</w:t>
      </w:r>
      <w:r>
        <w:rPr>
          <w:rFonts w:cs="Times New Roman"/>
        </w:rPr>
        <w:t>æ</w:t>
      </w:r>
      <w:r>
        <w:t>сейы чемпионат бокс</w:t>
      </w:r>
      <w:r>
        <w:rPr>
          <w:rFonts w:cs="Times New Roman"/>
        </w:rPr>
        <w:t>æ</w:t>
      </w:r>
      <w:r>
        <w:t>й – Ирыстоны / Баскаты Уырызм</w:t>
      </w:r>
      <w:r>
        <w:rPr>
          <w:rFonts w:cs="Times New Roman"/>
        </w:rPr>
        <w:t>æ</w:t>
      </w:r>
      <w:r>
        <w:t>г // Рæстдзинад. – 2017. – 5 апр. – Ф. 4.</w:t>
      </w:r>
    </w:p>
    <w:p w14:paraId="33D385F4" w14:textId="77777777" w:rsidR="002C0548" w:rsidRPr="00A025B3" w:rsidRDefault="002C0548" w:rsidP="002C0548">
      <w:pPr>
        <w:pStyle w:val="a3"/>
        <w:ind w:left="0" w:firstLine="1418"/>
        <w:jc w:val="both"/>
      </w:pPr>
      <w:r>
        <w:t xml:space="preserve">Баскаев, У. Чемпионат России по боксу – в Осетии : </w:t>
      </w:r>
      <w:r w:rsidRPr="00A025B3">
        <w:t>[</w:t>
      </w:r>
      <w:r>
        <w:t>среди 15-16-летних спортсменов проходит в спорткомплексе «Манеж»</w:t>
      </w:r>
      <w:r w:rsidRPr="00A025B3">
        <w:t>]</w:t>
      </w:r>
      <w:r>
        <w:t>.</w:t>
      </w:r>
    </w:p>
    <w:p w14:paraId="54C69E7B" w14:textId="77777777" w:rsidR="002C0548" w:rsidRDefault="002C0548" w:rsidP="00E06EF9">
      <w:pPr>
        <w:pStyle w:val="a3"/>
        <w:numPr>
          <w:ilvl w:val="0"/>
          <w:numId w:val="8"/>
        </w:numPr>
        <w:jc w:val="both"/>
      </w:pPr>
      <w:r w:rsidRPr="00D8060C">
        <w:rPr>
          <w:b/>
        </w:rPr>
        <w:t>Баскаев, У.</w:t>
      </w:r>
      <w:r>
        <w:t xml:space="preserve"> Чемпионы Осетии – 2017 : </w:t>
      </w:r>
      <w:r w:rsidRPr="00A025B3">
        <w:t>[</w:t>
      </w:r>
      <w:r>
        <w:t>в респ. Дворце спорта «Манеж» прошел турнир по вольной борьбе</w:t>
      </w:r>
      <w:r w:rsidRPr="00A025B3">
        <w:t>]</w:t>
      </w:r>
      <w:r>
        <w:t xml:space="preserve"> / Урузмаг Баскаев // Спорт Иристона. – 2017. – 10 марта. – С. 2-3.</w:t>
      </w:r>
    </w:p>
    <w:p w14:paraId="62BAC167" w14:textId="77777777" w:rsidR="002C0548" w:rsidRDefault="002C0548" w:rsidP="00E06EF9">
      <w:pPr>
        <w:pStyle w:val="a3"/>
        <w:numPr>
          <w:ilvl w:val="0"/>
          <w:numId w:val="8"/>
        </w:numPr>
        <w:jc w:val="both"/>
      </w:pPr>
      <w:r w:rsidRPr="00D8060C">
        <w:rPr>
          <w:b/>
        </w:rPr>
        <w:t>Баскаты, У.</w:t>
      </w:r>
      <w:r>
        <w:t xml:space="preserve"> Ирыстойнаг боксерт</w:t>
      </w:r>
      <w:r>
        <w:rPr>
          <w:rFonts w:cs="Times New Roman"/>
        </w:rPr>
        <w:t>æ</w:t>
      </w:r>
      <w:r>
        <w:t>м – цыппар х</w:t>
      </w:r>
      <w:r>
        <w:rPr>
          <w:rFonts w:cs="Times New Roman"/>
        </w:rPr>
        <w:t>æ</w:t>
      </w:r>
      <w:r>
        <w:t>рзиу</w:t>
      </w:r>
      <w:r>
        <w:rPr>
          <w:rFonts w:cs="Times New Roman"/>
        </w:rPr>
        <w:t>æ</w:t>
      </w:r>
      <w:r>
        <w:t>джы / Баскаты Уырызм</w:t>
      </w:r>
      <w:r>
        <w:rPr>
          <w:rFonts w:cs="Times New Roman"/>
        </w:rPr>
        <w:t>æ</w:t>
      </w:r>
      <w:r>
        <w:t>г // Рæстдзинад. – 2017. – 11 апр. – Ф. 4.</w:t>
      </w:r>
    </w:p>
    <w:p w14:paraId="319A7BC3" w14:textId="77777777" w:rsidR="002C0548" w:rsidRPr="00D8060C" w:rsidRDefault="002C0548" w:rsidP="002C0548">
      <w:pPr>
        <w:pStyle w:val="a3"/>
        <w:ind w:left="0" w:firstLine="1418"/>
        <w:jc w:val="both"/>
      </w:pPr>
      <w:r>
        <w:t xml:space="preserve">Баскаев, У. Четыре медали – у осетинских боксеров : </w:t>
      </w:r>
      <w:r w:rsidRPr="00D8060C">
        <w:t>[</w:t>
      </w:r>
      <w:r>
        <w:t>определились лучшие боксеры среди юных спортсменов (2001-2002 гг) России на соревнованиях в спорткомплексе «Манеж»</w:t>
      </w:r>
      <w:r w:rsidRPr="00D8060C">
        <w:t>]</w:t>
      </w:r>
      <w:r>
        <w:t>.</w:t>
      </w:r>
    </w:p>
    <w:p w14:paraId="0E8ABE89" w14:textId="77777777" w:rsidR="002C0548" w:rsidRDefault="002C0548" w:rsidP="00E06EF9">
      <w:pPr>
        <w:pStyle w:val="a3"/>
        <w:numPr>
          <w:ilvl w:val="0"/>
          <w:numId w:val="8"/>
        </w:numPr>
        <w:jc w:val="both"/>
      </w:pPr>
      <w:r w:rsidRPr="00D8060C">
        <w:rPr>
          <w:b/>
        </w:rPr>
        <w:t>Баскаев, У.</w:t>
      </w:r>
      <w:r>
        <w:t xml:space="preserve"> Шесть медалей тяжеловесов : </w:t>
      </w:r>
      <w:r w:rsidRPr="00D8060C">
        <w:t>[</w:t>
      </w:r>
      <w:r>
        <w:t>осет. тяжелоатлеты чемпионы России. Соревнования прошли в Чебоксарах</w:t>
      </w:r>
      <w:r w:rsidRPr="00D8060C">
        <w:t>]</w:t>
      </w:r>
      <w:r>
        <w:t xml:space="preserve"> / Урузмаг Баскаев // Спорт Иристона. – 2017. – 9 авг. – С. 1, 3.</w:t>
      </w:r>
    </w:p>
    <w:p w14:paraId="7BBC4750" w14:textId="77777777" w:rsidR="002C0548" w:rsidRDefault="002C0548" w:rsidP="00E06EF9">
      <w:pPr>
        <w:pStyle w:val="a3"/>
        <w:numPr>
          <w:ilvl w:val="0"/>
          <w:numId w:val="8"/>
        </w:numPr>
        <w:jc w:val="both"/>
      </w:pPr>
      <w:r w:rsidRPr="00D8060C">
        <w:rPr>
          <w:b/>
        </w:rPr>
        <w:t>Баскаты, У.</w:t>
      </w:r>
      <w:r>
        <w:t xml:space="preserve"> Шпажистки Осетии заняли весь пьедестал : </w:t>
      </w:r>
      <w:r w:rsidRPr="00D8060C">
        <w:t>[</w:t>
      </w:r>
      <w:r>
        <w:t>воспитанницы РДЮСШОР по фехтованию отличились на междунар. юношеском турнире в Батуми</w:t>
      </w:r>
      <w:r w:rsidRPr="00D8060C">
        <w:t>]</w:t>
      </w:r>
      <w:r>
        <w:t xml:space="preserve"> / Урузмаг Баскаев // Спорт Иристона. – 2017. – 19 июля. – С. 1.</w:t>
      </w:r>
    </w:p>
    <w:p w14:paraId="0108B516" w14:textId="77777777" w:rsidR="002C0548" w:rsidRDefault="002C0548" w:rsidP="00E06EF9">
      <w:pPr>
        <w:pStyle w:val="a3"/>
        <w:numPr>
          <w:ilvl w:val="0"/>
          <w:numId w:val="8"/>
        </w:numPr>
        <w:jc w:val="both"/>
      </w:pPr>
      <w:r w:rsidRPr="00D8060C">
        <w:rPr>
          <w:b/>
        </w:rPr>
        <w:t>Баскаты, У.</w:t>
      </w:r>
      <w:r>
        <w:t xml:space="preserve"> Штангистт</w:t>
      </w:r>
      <w:r>
        <w:rPr>
          <w:rFonts w:cs="Times New Roman"/>
        </w:rPr>
        <w:t>æ</w:t>
      </w:r>
      <w:r>
        <w:t xml:space="preserve"> фесгуыхтысты Чувашийы / Баскаты Уырызм</w:t>
      </w:r>
      <w:r>
        <w:rPr>
          <w:rFonts w:cs="Times New Roman"/>
        </w:rPr>
        <w:t>æ</w:t>
      </w:r>
      <w:r>
        <w:t>г // Рæстдзинад. – 2017. – 8 авг. – Ф. 4.</w:t>
      </w:r>
    </w:p>
    <w:p w14:paraId="4617CB8F" w14:textId="77777777" w:rsidR="002C0548" w:rsidRPr="00D8060C" w:rsidRDefault="002C0548" w:rsidP="002C0548">
      <w:pPr>
        <w:pStyle w:val="a3"/>
        <w:ind w:left="0" w:firstLine="1418"/>
        <w:jc w:val="both"/>
      </w:pPr>
      <w:r>
        <w:t xml:space="preserve">Баскаев, У. Штангисты отличились в Чувашии </w:t>
      </w:r>
      <w:r w:rsidRPr="00D8060C">
        <w:t>[</w:t>
      </w:r>
      <w:r>
        <w:t>на чемпионате России, Тима Туриева, Алла Кайтукова и др.</w:t>
      </w:r>
      <w:r w:rsidRPr="00D8060C">
        <w:t>]</w:t>
      </w:r>
      <w:r>
        <w:t>.</w:t>
      </w:r>
    </w:p>
    <w:p w14:paraId="19E8FA21" w14:textId="77777777" w:rsidR="002C0548" w:rsidRDefault="002C0548" w:rsidP="00E06EF9">
      <w:pPr>
        <w:pStyle w:val="a3"/>
        <w:numPr>
          <w:ilvl w:val="0"/>
          <w:numId w:val="8"/>
        </w:numPr>
        <w:jc w:val="both"/>
      </w:pPr>
      <w:r w:rsidRPr="0022607F">
        <w:rPr>
          <w:b/>
        </w:rPr>
        <w:t>Баскаев, У.</w:t>
      </w:r>
      <w:r>
        <w:t xml:space="preserve"> Юные тяжелоатлеты показали характер : </w:t>
      </w:r>
      <w:r w:rsidRPr="00D8060C">
        <w:t>[</w:t>
      </w:r>
      <w:r>
        <w:t>в г. Зеленодольске Респ. Татарстан прошло первенство России по тяжелой атлетике, на котором Сев. Осетия была представлена девятью спортсменами</w:t>
      </w:r>
      <w:r w:rsidRPr="00D8060C">
        <w:t>]</w:t>
      </w:r>
      <w:r>
        <w:t xml:space="preserve"> / Урузмаг Баскаев // Спорт Иристона. – 2017. – 8 февр. – С. 1-2.</w:t>
      </w:r>
    </w:p>
    <w:p w14:paraId="19D08661" w14:textId="77777777" w:rsidR="002C0548" w:rsidRDefault="002C0548" w:rsidP="00E06EF9">
      <w:pPr>
        <w:pStyle w:val="a3"/>
        <w:numPr>
          <w:ilvl w:val="0"/>
          <w:numId w:val="8"/>
        </w:numPr>
        <w:jc w:val="both"/>
      </w:pPr>
      <w:r w:rsidRPr="0022607F">
        <w:rPr>
          <w:b/>
        </w:rPr>
        <w:t>Баскаты, У.</w:t>
      </w:r>
      <w:r>
        <w:t xml:space="preserve"> </w:t>
      </w:r>
      <w:r>
        <w:rPr>
          <w:rFonts w:cs="Times New Roman"/>
        </w:rPr>
        <w:t>Æ</w:t>
      </w:r>
      <w:r>
        <w:t>взонг хоккеистт</w:t>
      </w:r>
      <w:r>
        <w:rPr>
          <w:rFonts w:cs="Times New Roman"/>
        </w:rPr>
        <w:t>æ</w:t>
      </w:r>
      <w:r>
        <w:t xml:space="preserve"> рамбылдтой Кубок / Баскаты Уырызм</w:t>
      </w:r>
      <w:r>
        <w:rPr>
          <w:rFonts w:cs="Times New Roman"/>
        </w:rPr>
        <w:t>æ</w:t>
      </w:r>
      <w:r>
        <w:t>г // Рæстдзинад. – 2017. – 2 дек. – Ф. 4.</w:t>
      </w:r>
    </w:p>
    <w:p w14:paraId="6FBFE82A" w14:textId="77777777" w:rsidR="002C0548" w:rsidRPr="0022607F" w:rsidRDefault="002C0548" w:rsidP="002C0548">
      <w:pPr>
        <w:pStyle w:val="a3"/>
        <w:ind w:left="0" w:firstLine="1418"/>
        <w:jc w:val="both"/>
      </w:pPr>
      <w:r>
        <w:t xml:space="preserve">Баскаев, У. Юные хоккеисты выиграли Кубок </w:t>
      </w:r>
      <w:r w:rsidRPr="0022607F">
        <w:t>[</w:t>
      </w:r>
      <w:r>
        <w:t>Главы РИ Юнус-Бека Евкурова на хоккейном турнире в Магасе, в котором соревновались шесть команд 2006 г. рожд.</w:t>
      </w:r>
      <w:r w:rsidRPr="0022607F">
        <w:t>]</w:t>
      </w:r>
      <w:r>
        <w:t>.</w:t>
      </w:r>
    </w:p>
    <w:p w14:paraId="303A848D" w14:textId="5B468C9B" w:rsidR="002C0548" w:rsidRDefault="002C0548" w:rsidP="00E06EF9">
      <w:pPr>
        <w:pStyle w:val="a3"/>
        <w:numPr>
          <w:ilvl w:val="0"/>
          <w:numId w:val="8"/>
        </w:numPr>
        <w:jc w:val="both"/>
      </w:pPr>
      <w:r w:rsidRPr="0022607F">
        <w:rPr>
          <w:b/>
        </w:rPr>
        <w:t>Бекоев Асланбек Дзимаевич</w:t>
      </w:r>
      <w:r>
        <w:t xml:space="preserve"> </w:t>
      </w:r>
      <w:r w:rsidRPr="0022607F">
        <w:t>[</w:t>
      </w:r>
      <w:r>
        <w:t xml:space="preserve">заслуж. тренер РФ по вольной борьбе, заслуж. работник физ. культуры и спорта РСО-А : 1939-2017 : </w:t>
      </w:r>
      <w:r w:rsidR="008F0CB2">
        <w:t>н</w:t>
      </w:r>
      <w:r>
        <w:t>екролог</w:t>
      </w:r>
      <w:r w:rsidRPr="0022607F">
        <w:t>]</w:t>
      </w:r>
      <w:r>
        <w:t xml:space="preserve"> // Северная Осетия. – 2017. – 13 окт. – С. 7.</w:t>
      </w:r>
    </w:p>
    <w:p w14:paraId="4FFBE146" w14:textId="77777777" w:rsidR="002C0548" w:rsidRDefault="002C0548" w:rsidP="00E06EF9">
      <w:pPr>
        <w:pStyle w:val="a3"/>
        <w:numPr>
          <w:ilvl w:val="0"/>
          <w:numId w:val="8"/>
        </w:numPr>
        <w:jc w:val="both"/>
      </w:pPr>
      <w:r w:rsidRPr="0022607F">
        <w:rPr>
          <w:b/>
        </w:rPr>
        <w:lastRenderedPageBreak/>
        <w:t>Бекоев, Э.</w:t>
      </w:r>
      <w:r>
        <w:t xml:space="preserve"> Быстрые ракетки </w:t>
      </w:r>
      <w:r w:rsidRPr="0022607F">
        <w:t>[</w:t>
      </w:r>
      <w:r>
        <w:t>об участии воспитанников спорт. шк. «Стимул» в розыгрыше Кубка России по настольному теннису среди лиц с поражением опорно-двигат. аппарата : рассказывает тренер Э. Бекоев</w:t>
      </w:r>
      <w:r w:rsidRPr="0022607F">
        <w:t>]</w:t>
      </w:r>
      <w:r>
        <w:t xml:space="preserve"> // Северная Осетия. – 2017. – 27 дек. – С. 3.</w:t>
      </w:r>
    </w:p>
    <w:p w14:paraId="0CFE2249" w14:textId="77777777" w:rsidR="002C0548" w:rsidRDefault="002C0548" w:rsidP="00E06EF9">
      <w:pPr>
        <w:pStyle w:val="a3"/>
        <w:numPr>
          <w:ilvl w:val="0"/>
          <w:numId w:val="8"/>
        </w:numPr>
        <w:jc w:val="both"/>
      </w:pPr>
      <w:r w:rsidRPr="0022607F">
        <w:rPr>
          <w:b/>
        </w:rPr>
        <w:t>Бекузаров, А.</w:t>
      </w:r>
      <w:r>
        <w:t xml:space="preserve"> Молодость – в отрыве : </w:t>
      </w:r>
      <w:r w:rsidRPr="0022607F">
        <w:t>[</w:t>
      </w:r>
      <w:r>
        <w:t>рассказывает гл. тренер сбор. респ. по дзюдо А. Бекузаров / записала З. Губурова</w:t>
      </w:r>
      <w:r w:rsidRPr="0022607F">
        <w:t>]</w:t>
      </w:r>
      <w:r>
        <w:t xml:space="preserve"> // Северная Осетия. – 2017. – 4 нояб. – С. 3.</w:t>
      </w:r>
    </w:p>
    <w:p w14:paraId="0C75F48F" w14:textId="77777777" w:rsidR="002C0548" w:rsidRDefault="002C0548" w:rsidP="00E06EF9">
      <w:pPr>
        <w:pStyle w:val="a3"/>
        <w:numPr>
          <w:ilvl w:val="0"/>
          <w:numId w:val="8"/>
        </w:numPr>
        <w:jc w:val="both"/>
      </w:pPr>
      <w:r w:rsidRPr="00F6426C">
        <w:rPr>
          <w:b/>
        </w:rPr>
        <w:t>Белокрылин, С.</w:t>
      </w:r>
      <w:r>
        <w:t xml:space="preserve"> В невесомости : </w:t>
      </w:r>
      <w:r w:rsidRPr="0022607F">
        <w:t>[</w:t>
      </w:r>
      <w:r>
        <w:t xml:space="preserve">беседа с проф. спортсменом, </w:t>
      </w:r>
      <w:r>
        <w:rPr>
          <w:lang w:val="en-US"/>
        </w:rPr>
        <w:t>FMX</w:t>
      </w:r>
      <w:r>
        <w:t xml:space="preserve">-райдером из Краснодара, участником </w:t>
      </w:r>
      <w:r>
        <w:rPr>
          <w:lang w:val="en-US"/>
        </w:rPr>
        <w:t>VIII</w:t>
      </w:r>
      <w:r>
        <w:t xml:space="preserve"> Фестиваля культуры и спорта с Белокрылиным / записала З. Губурова</w:t>
      </w:r>
      <w:r w:rsidRPr="0022607F">
        <w:t xml:space="preserve">] </w:t>
      </w:r>
      <w:r>
        <w:t>// Северная Осетия. – 2017. – 4 окт. – С. 3.</w:t>
      </w:r>
    </w:p>
    <w:p w14:paraId="2433C19B" w14:textId="77777777" w:rsidR="002C0548" w:rsidRDefault="002C0548" w:rsidP="00E06EF9">
      <w:pPr>
        <w:pStyle w:val="a3"/>
        <w:numPr>
          <w:ilvl w:val="0"/>
          <w:numId w:val="8"/>
        </w:numPr>
        <w:jc w:val="both"/>
      </w:pPr>
      <w:r w:rsidRPr="00F6426C">
        <w:rPr>
          <w:b/>
        </w:rPr>
        <w:t>Бердиев, А.</w:t>
      </w:r>
      <w:r>
        <w:t xml:space="preserve"> На трассу выходят смелые! : </w:t>
      </w:r>
      <w:r w:rsidRPr="00F6426C">
        <w:t>[</w:t>
      </w:r>
      <w:r>
        <w:t>об открытом лично-командном Кубке СКФО и чемпионате РСО-Алания по супер мотокроссу, посвящ. памяти генерала Армии И. А. Плиева</w:t>
      </w:r>
      <w:r w:rsidRPr="00F6426C">
        <w:t>]</w:t>
      </w:r>
      <w:r>
        <w:t xml:space="preserve"> / Алан Бердиев // Пульс Осетии. – 2017. – 5 дек. – С. 4.</w:t>
      </w:r>
    </w:p>
    <w:p w14:paraId="70971EDD" w14:textId="77777777" w:rsidR="002C0548" w:rsidRDefault="002C0548" w:rsidP="00E06EF9">
      <w:pPr>
        <w:pStyle w:val="a3"/>
        <w:numPr>
          <w:ilvl w:val="0"/>
          <w:numId w:val="8"/>
        </w:numPr>
        <w:jc w:val="both"/>
      </w:pPr>
      <w:r w:rsidRPr="00F6426C">
        <w:rPr>
          <w:b/>
        </w:rPr>
        <w:t>Бердиев, А.</w:t>
      </w:r>
      <w:r>
        <w:t xml:space="preserve"> Фестиваль параспорта </w:t>
      </w:r>
      <w:r w:rsidRPr="00F6426C">
        <w:t>[</w:t>
      </w:r>
      <w:r>
        <w:t>в рамках проекта «Спорт вместе. По-настоящему!»</w:t>
      </w:r>
      <w:r w:rsidRPr="00F6426C">
        <w:t>]</w:t>
      </w:r>
      <w:r>
        <w:t xml:space="preserve"> / Алан Бердиев // Пульс Осетии. – 2017. – 23 мая. – С. 3.</w:t>
      </w:r>
    </w:p>
    <w:p w14:paraId="7087F008" w14:textId="77777777" w:rsidR="002C0548" w:rsidRDefault="002C0548" w:rsidP="00E06EF9">
      <w:pPr>
        <w:pStyle w:val="a3"/>
        <w:numPr>
          <w:ilvl w:val="0"/>
          <w:numId w:val="8"/>
        </w:numPr>
        <w:jc w:val="both"/>
      </w:pPr>
      <w:r w:rsidRPr="00F6426C">
        <w:rPr>
          <w:b/>
        </w:rPr>
        <w:t>Бероев, Б.</w:t>
      </w:r>
      <w:r>
        <w:t xml:space="preserve"> «Казбек – 67» – альпиниада в честь Великого Октября : </w:t>
      </w:r>
      <w:r w:rsidRPr="00F6426C">
        <w:t>[</w:t>
      </w:r>
      <w:r>
        <w:t>о массовом восхождении на вершину Казбек в 1967 г., посвящ. 50-летию Великого Октября : воспоминания мастера спорта СССР, начальника альпиниады «Казбек-67» Б. Бероева</w:t>
      </w:r>
      <w:r w:rsidRPr="00F6426C">
        <w:t>]</w:t>
      </w:r>
      <w:r>
        <w:t xml:space="preserve"> // Жизнь Правобережья. – 2017. – 8 июля. – С. 5.</w:t>
      </w:r>
    </w:p>
    <w:p w14:paraId="2A10448A" w14:textId="77777777" w:rsidR="002C0548" w:rsidRDefault="002C0548" w:rsidP="00E06EF9">
      <w:pPr>
        <w:pStyle w:val="a3"/>
        <w:numPr>
          <w:ilvl w:val="0"/>
          <w:numId w:val="8"/>
        </w:numPr>
        <w:jc w:val="both"/>
      </w:pPr>
      <w:r w:rsidRPr="00087C01">
        <w:rPr>
          <w:b/>
        </w:rPr>
        <w:t>Бероев, Б.</w:t>
      </w:r>
      <w:r>
        <w:t xml:space="preserve"> Пора спешить на вершину Казбека : </w:t>
      </w:r>
      <w:r w:rsidRPr="00F6426C">
        <w:t>[</w:t>
      </w:r>
      <w:r>
        <w:t>из истории проведения альпиниады участников – 1500-2000 чел. в 1967 г.</w:t>
      </w:r>
      <w:r w:rsidRPr="00F6426C">
        <w:t>]</w:t>
      </w:r>
      <w:r>
        <w:t xml:space="preserve"> / Борис Бероев // Северная Осетия. – 2017. – 11 апр. – С. 4.</w:t>
      </w:r>
    </w:p>
    <w:p w14:paraId="4D222FAF" w14:textId="77777777" w:rsidR="002C0548" w:rsidRDefault="002C0548" w:rsidP="00E06EF9">
      <w:pPr>
        <w:pStyle w:val="a3"/>
        <w:numPr>
          <w:ilvl w:val="0"/>
          <w:numId w:val="8"/>
        </w:numPr>
        <w:jc w:val="both"/>
      </w:pPr>
      <w:r w:rsidRPr="00087C01">
        <w:rPr>
          <w:b/>
        </w:rPr>
        <w:t>Бесолов, А.</w:t>
      </w:r>
      <w:r>
        <w:t xml:space="preserve"> Мастер-класс от Анжелы Катаевой </w:t>
      </w:r>
      <w:r w:rsidRPr="00087C01">
        <w:t>[</w:t>
      </w:r>
      <w:r>
        <w:t>в новом борцовском зале с. Ахсарисар</w:t>
      </w:r>
      <w:r w:rsidRPr="00087C01">
        <w:t>]</w:t>
      </w:r>
      <w:r>
        <w:t xml:space="preserve"> / А. Бесолов // Северная Осетия. – 2017. – 13 сент. – С. 4.</w:t>
      </w:r>
    </w:p>
    <w:p w14:paraId="338C2657" w14:textId="77777777" w:rsidR="002C0548" w:rsidRDefault="002C0548" w:rsidP="00E06EF9">
      <w:pPr>
        <w:pStyle w:val="a3"/>
        <w:numPr>
          <w:ilvl w:val="0"/>
          <w:numId w:val="8"/>
        </w:numPr>
        <w:jc w:val="both"/>
      </w:pPr>
      <w:r w:rsidRPr="00087C01">
        <w:rPr>
          <w:b/>
        </w:rPr>
        <w:t>Бесолов, А.</w:t>
      </w:r>
      <w:r>
        <w:t xml:space="preserve"> На коне : </w:t>
      </w:r>
      <w:r w:rsidRPr="00087C01">
        <w:t>[</w:t>
      </w:r>
      <w:r>
        <w:t>к 75-летию многократ. чемпиона страны, престиж. международ. турниров, тренера по кон. спорту, участника чемпионатов мира Руслана Гекиева</w:t>
      </w:r>
      <w:r w:rsidRPr="00087C01">
        <w:t>]</w:t>
      </w:r>
      <w:r>
        <w:t xml:space="preserve"> / Ахсарбек Бесолов // Северная Осетия. – 2017. – 9 авг. – С. 3.</w:t>
      </w:r>
    </w:p>
    <w:p w14:paraId="22A7A250" w14:textId="77777777" w:rsidR="002C0548" w:rsidRDefault="002C0548" w:rsidP="00E06EF9">
      <w:pPr>
        <w:pStyle w:val="a3"/>
        <w:numPr>
          <w:ilvl w:val="0"/>
          <w:numId w:val="8"/>
        </w:numPr>
        <w:jc w:val="both"/>
      </w:pPr>
      <w:r w:rsidRPr="00087C01">
        <w:rPr>
          <w:b/>
        </w:rPr>
        <w:t>Бесолов, А.</w:t>
      </w:r>
      <w:r>
        <w:t xml:space="preserve"> Разгром по-чиколински : </w:t>
      </w:r>
      <w:r w:rsidRPr="00087C01">
        <w:t>[</w:t>
      </w:r>
      <w:r>
        <w:t>о победе ФК «Ираф-Автодор» на Кубке Америки в г. Миннеаполисе</w:t>
      </w:r>
      <w:r w:rsidRPr="00087C01">
        <w:t>]</w:t>
      </w:r>
      <w:r>
        <w:t xml:space="preserve"> / А. Бесолов // Северная Осетия. – 2017. – 15 февр. – С. 4.</w:t>
      </w:r>
    </w:p>
    <w:p w14:paraId="140A8E36" w14:textId="77777777" w:rsidR="002C0548" w:rsidRDefault="002C0548" w:rsidP="00E06EF9">
      <w:pPr>
        <w:pStyle w:val="a3"/>
        <w:numPr>
          <w:ilvl w:val="0"/>
          <w:numId w:val="8"/>
        </w:numPr>
        <w:jc w:val="both"/>
      </w:pPr>
      <w:r w:rsidRPr="00087C01">
        <w:rPr>
          <w:b/>
        </w:rPr>
        <w:t>Бетрозов, М.</w:t>
      </w:r>
      <w:r>
        <w:t xml:space="preserve"> Занятия проводит Руслан – сэнсэй : </w:t>
      </w:r>
      <w:r w:rsidRPr="00087C01">
        <w:t>[</w:t>
      </w:r>
      <w:r>
        <w:t>о тренере по каратэ кудо спорт. клуба «Асс» с. Чикола Руслане Гацалове</w:t>
      </w:r>
      <w:r w:rsidRPr="00087C01">
        <w:t>]</w:t>
      </w:r>
      <w:r>
        <w:t xml:space="preserve"> / Майран Бетрозов // Ирæф. – 2017. – 3 нояб. – С. 2.</w:t>
      </w:r>
    </w:p>
    <w:p w14:paraId="73FE7B77" w14:textId="77777777" w:rsidR="002C0548" w:rsidRDefault="002C0548" w:rsidP="00E06EF9">
      <w:pPr>
        <w:pStyle w:val="a3"/>
        <w:numPr>
          <w:ilvl w:val="0"/>
          <w:numId w:val="8"/>
        </w:numPr>
        <w:jc w:val="both"/>
      </w:pPr>
      <w:r w:rsidRPr="002F46A3">
        <w:rPr>
          <w:b/>
        </w:rPr>
        <w:lastRenderedPageBreak/>
        <w:t>Бетрозов, М.</w:t>
      </w:r>
      <w:r>
        <w:t xml:space="preserve"> И в 75 крепко сидит в седле : </w:t>
      </w:r>
      <w:r w:rsidRPr="002F46A3">
        <w:t>[</w:t>
      </w:r>
      <w:r>
        <w:t>накануне своего юбилея Р. Т. Гегкиев принял участие в Киргизстане на 2-х Всемирных играх кочевников «Чон ат чабыш»</w:t>
      </w:r>
      <w:r w:rsidRPr="002F46A3">
        <w:t>]</w:t>
      </w:r>
      <w:r>
        <w:t xml:space="preserve"> / Майран Бетрозов // Ирæф. – 2017. – 27 июля. – С. 3.</w:t>
      </w:r>
    </w:p>
    <w:p w14:paraId="04D379DF" w14:textId="77777777" w:rsidR="002C0548" w:rsidRDefault="002C0548" w:rsidP="00E06EF9">
      <w:pPr>
        <w:pStyle w:val="a3"/>
        <w:numPr>
          <w:ilvl w:val="0"/>
          <w:numId w:val="8"/>
        </w:numPr>
        <w:jc w:val="both"/>
      </w:pPr>
      <w:r w:rsidRPr="002F46A3">
        <w:rPr>
          <w:b/>
        </w:rPr>
        <w:t xml:space="preserve">Бетрозов, М. </w:t>
      </w:r>
      <w:r>
        <w:t xml:space="preserve">На борцовском ковре отличились девушки : </w:t>
      </w:r>
      <w:r w:rsidRPr="002F46A3">
        <w:t>[</w:t>
      </w:r>
      <w:r>
        <w:t>на первенстве респ. вольной борьбе воспитанницы Ирафского р-на заняли призовые места</w:t>
      </w:r>
      <w:r w:rsidRPr="002F46A3">
        <w:t>]</w:t>
      </w:r>
      <w:r>
        <w:t xml:space="preserve"> / Майран Бетрозов // Ирæф. – 2017. – 18 марта. – С. 2.</w:t>
      </w:r>
    </w:p>
    <w:p w14:paraId="3FF71A62" w14:textId="77777777" w:rsidR="002C0548" w:rsidRDefault="002C0548" w:rsidP="00E06EF9">
      <w:pPr>
        <w:pStyle w:val="a3"/>
        <w:numPr>
          <w:ilvl w:val="0"/>
          <w:numId w:val="8"/>
        </w:numPr>
        <w:jc w:val="both"/>
      </w:pPr>
      <w:r w:rsidRPr="002F46A3">
        <w:rPr>
          <w:b/>
        </w:rPr>
        <w:t>Бетрозов, М.</w:t>
      </w:r>
      <w:r>
        <w:t xml:space="preserve"> Незабываемая победа юных футболистов из Чиколы : </w:t>
      </w:r>
      <w:r w:rsidRPr="002F46A3">
        <w:t>[</w:t>
      </w:r>
      <w:r>
        <w:t>о детской команде «Ираф-Автодор», которая 20 лет назад заняла призовое место в 13-ом розыгрыше Кубка США</w:t>
      </w:r>
      <w:r w:rsidRPr="002F46A3">
        <w:t>]</w:t>
      </w:r>
      <w:r>
        <w:t xml:space="preserve"> / Майран Бетрозов // Ирæф. – 2017. – 20 июля. – С. 2.</w:t>
      </w:r>
    </w:p>
    <w:p w14:paraId="05BBE830" w14:textId="77777777" w:rsidR="002C0548" w:rsidRDefault="002C0548" w:rsidP="00E06EF9">
      <w:pPr>
        <w:pStyle w:val="a3"/>
        <w:numPr>
          <w:ilvl w:val="0"/>
          <w:numId w:val="8"/>
        </w:numPr>
        <w:jc w:val="both"/>
      </w:pPr>
      <w:r w:rsidRPr="002F46A3">
        <w:rPr>
          <w:b/>
        </w:rPr>
        <w:t>Бетрозов, М.</w:t>
      </w:r>
      <w:r>
        <w:t xml:space="preserve"> Памяти прославленного тренера </w:t>
      </w:r>
      <w:r w:rsidRPr="002F46A3">
        <w:t>[</w:t>
      </w:r>
      <w:r>
        <w:t>по вольной борьбе К, И. Дедегкаева в респ. Дворце спорта «Манеж» прошел Всерос. турнир</w:t>
      </w:r>
      <w:r w:rsidRPr="002F46A3">
        <w:t>]</w:t>
      </w:r>
      <w:r>
        <w:t xml:space="preserve"> / Майран Бетрозов // Ирæф. – 2017. – 6 июня. – С. 3.</w:t>
      </w:r>
    </w:p>
    <w:p w14:paraId="14C730F6" w14:textId="77777777" w:rsidR="002C0548" w:rsidRDefault="002C0548" w:rsidP="00E06EF9">
      <w:pPr>
        <w:pStyle w:val="a3"/>
        <w:numPr>
          <w:ilvl w:val="0"/>
          <w:numId w:val="8"/>
        </w:numPr>
        <w:jc w:val="both"/>
      </w:pPr>
      <w:r w:rsidRPr="002F46A3">
        <w:rPr>
          <w:b/>
        </w:rPr>
        <w:t>Бетрозов, М.</w:t>
      </w:r>
      <w:r>
        <w:t xml:space="preserve"> Соревновались ветераны спорта : </w:t>
      </w:r>
      <w:r w:rsidRPr="002F46A3">
        <w:t>[</w:t>
      </w:r>
      <w:r>
        <w:t>в с. Лескен прошел межрайон. турнир по баскетболу, посвящ. Дню защитника Отечества</w:t>
      </w:r>
      <w:r w:rsidRPr="002F46A3">
        <w:t>]</w:t>
      </w:r>
      <w:r>
        <w:t xml:space="preserve"> / Майран Бетрозов // Ирæф. – 2017. – 2 марта. – С. 3.</w:t>
      </w:r>
    </w:p>
    <w:p w14:paraId="38AE17B2" w14:textId="77777777" w:rsidR="002C0548" w:rsidRDefault="002C0548" w:rsidP="00E06EF9">
      <w:pPr>
        <w:pStyle w:val="a3"/>
        <w:numPr>
          <w:ilvl w:val="0"/>
          <w:numId w:val="8"/>
        </w:numPr>
        <w:jc w:val="both"/>
      </w:pPr>
      <w:r w:rsidRPr="00170678">
        <w:rPr>
          <w:b/>
        </w:rPr>
        <w:t>Бетрозов, М.</w:t>
      </w:r>
      <w:r>
        <w:t xml:space="preserve"> Турнир памяти семьи Тамаевых, погибшей в результате террористического акта в начале сент. 2004 года : </w:t>
      </w:r>
      <w:r w:rsidRPr="00170678">
        <w:t>[</w:t>
      </w:r>
      <w:r>
        <w:t>прошел в с. Хазнидон по футболу</w:t>
      </w:r>
      <w:r w:rsidRPr="00170678">
        <w:t>]</w:t>
      </w:r>
      <w:r>
        <w:t xml:space="preserve"> / Майран Бетрозов // Ирæф. – 2017. – 23 сент. – С. 2.</w:t>
      </w:r>
    </w:p>
    <w:p w14:paraId="09CFE8B3" w14:textId="77777777" w:rsidR="002C0548" w:rsidRDefault="002C0548" w:rsidP="00E06EF9">
      <w:pPr>
        <w:pStyle w:val="a3"/>
        <w:numPr>
          <w:ilvl w:val="0"/>
          <w:numId w:val="8"/>
        </w:numPr>
        <w:jc w:val="both"/>
      </w:pPr>
      <w:r w:rsidRPr="00170678">
        <w:rPr>
          <w:b/>
        </w:rPr>
        <w:t>Вячеслав Битаров</w:t>
      </w:r>
      <w:r>
        <w:t xml:space="preserve"> (Глава РСО-А) вручил ключи от квартиры чемпиону АСВ Марату Балаеву // Свободный взгляд. – 2017. – 3 июня. – С. 1.</w:t>
      </w:r>
    </w:p>
    <w:p w14:paraId="081ED720" w14:textId="77777777" w:rsidR="002C0548" w:rsidRDefault="002C0548" w:rsidP="00E06EF9">
      <w:pPr>
        <w:pStyle w:val="a3"/>
        <w:numPr>
          <w:ilvl w:val="0"/>
          <w:numId w:val="8"/>
        </w:numPr>
        <w:jc w:val="both"/>
      </w:pPr>
      <w:r w:rsidRPr="00170678">
        <w:rPr>
          <w:b/>
        </w:rPr>
        <w:t>Вячеслав Битаров вручил</w:t>
      </w:r>
      <w:r>
        <w:t xml:space="preserve"> </w:t>
      </w:r>
      <w:r w:rsidRPr="00170678">
        <w:t>[</w:t>
      </w:r>
      <w:r>
        <w:t>чемпиону АСВ в полулегком весе</w:t>
      </w:r>
      <w:r w:rsidRPr="00170678">
        <w:t>]</w:t>
      </w:r>
      <w:r>
        <w:t xml:space="preserve"> Марату Балаеву ключи от квартиры : </w:t>
      </w:r>
      <w:r w:rsidRPr="00170678">
        <w:t>[</w:t>
      </w:r>
      <w:r>
        <w:t>встреча прошла в питерском Доме нац.</w:t>
      </w:r>
      <w:r w:rsidRPr="00170678">
        <w:t xml:space="preserve">] </w:t>
      </w:r>
      <w:r>
        <w:t>// Слово. – 2017. – 2 июня. – С. 2.</w:t>
      </w:r>
    </w:p>
    <w:p w14:paraId="222F8DAA" w14:textId="77777777" w:rsidR="002C0548" w:rsidRDefault="002C0548" w:rsidP="00E06EF9">
      <w:pPr>
        <w:pStyle w:val="a3"/>
        <w:numPr>
          <w:ilvl w:val="0"/>
          <w:numId w:val="8"/>
        </w:numPr>
        <w:jc w:val="both"/>
      </w:pPr>
      <w:r w:rsidRPr="0083612A">
        <w:rPr>
          <w:b/>
        </w:rPr>
        <w:t>Вячеслав Битаров</w:t>
      </w:r>
      <w:r>
        <w:t xml:space="preserve"> (Глава РСО-А) наградил борца Заурбека Сидакова именным призом. Во Владикавказе завершился международный турнир по вольной борьбе «Аланы» // Мир Кавказу. – 2017. – №9 (нояб).</w:t>
      </w:r>
    </w:p>
    <w:p w14:paraId="155A7E97" w14:textId="77777777" w:rsidR="002C0548" w:rsidRDefault="002C0548" w:rsidP="00E06EF9">
      <w:pPr>
        <w:pStyle w:val="a3"/>
        <w:numPr>
          <w:ilvl w:val="0"/>
          <w:numId w:val="8"/>
        </w:numPr>
        <w:jc w:val="both"/>
      </w:pPr>
      <w:r w:rsidRPr="0083612A">
        <w:rPr>
          <w:b/>
        </w:rPr>
        <w:t>Блеснули дзюдоисты</w:t>
      </w:r>
      <w:r>
        <w:t xml:space="preserve"> </w:t>
      </w:r>
      <w:r w:rsidRPr="0083612A">
        <w:t>[</w:t>
      </w:r>
      <w:r>
        <w:t>Ирафского</w:t>
      </w:r>
      <w:r w:rsidRPr="0083612A">
        <w:t>]</w:t>
      </w:r>
      <w:r>
        <w:t xml:space="preserve"> района : </w:t>
      </w:r>
      <w:r w:rsidRPr="0083612A">
        <w:t>[</w:t>
      </w:r>
      <w:r>
        <w:t>юные атлеты СК «Хазнидон» заняли призовые места на первенстве РСО-Алания</w:t>
      </w:r>
      <w:r w:rsidRPr="0083612A">
        <w:t>]</w:t>
      </w:r>
      <w:r>
        <w:t xml:space="preserve"> // Ирæф. – 2017. – 11 апр. – С. 4.</w:t>
      </w:r>
    </w:p>
    <w:p w14:paraId="4BB71370" w14:textId="77777777" w:rsidR="002C0548" w:rsidRDefault="002C0548" w:rsidP="00E06EF9">
      <w:pPr>
        <w:pStyle w:val="a3"/>
        <w:numPr>
          <w:ilvl w:val="0"/>
          <w:numId w:val="8"/>
        </w:numPr>
        <w:jc w:val="both"/>
      </w:pPr>
      <w:r w:rsidRPr="0083612A">
        <w:rPr>
          <w:b/>
        </w:rPr>
        <w:t>Бобнер, М.</w:t>
      </w:r>
      <w:r>
        <w:t xml:space="preserve"> Швейцарец остался доволен : </w:t>
      </w:r>
      <w:r w:rsidRPr="0083612A">
        <w:t>[</w:t>
      </w:r>
      <w:r>
        <w:t xml:space="preserve">беседа с бойцом по смешанным единоборствам «АСВ 59 : </w:t>
      </w:r>
      <w:r>
        <w:rPr>
          <w:lang w:val="en-US"/>
        </w:rPr>
        <w:t>Young</w:t>
      </w:r>
      <w:r w:rsidRPr="0083612A">
        <w:t xml:space="preserve"> </w:t>
      </w:r>
      <w:r>
        <w:rPr>
          <w:lang w:val="en-US"/>
        </w:rPr>
        <w:t>Eagles</w:t>
      </w:r>
      <w:r>
        <w:t xml:space="preserve"> 18» / записала А. Бутаева</w:t>
      </w:r>
      <w:r w:rsidRPr="0083612A">
        <w:t>]</w:t>
      </w:r>
      <w:r>
        <w:t xml:space="preserve"> // Слово. – 2017. – 3 мая. – С. 3.</w:t>
      </w:r>
    </w:p>
    <w:p w14:paraId="49718C73" w14:textId="77777777" w:rsidR="002C0548" w:rsidRDefault="002C0548" w:rsidP="00E06EF9">
      <w:pPr>
        <w:pStyle w:val="a3"/>
        <w:numPr>
          <w:ilvl w:val="0"/>
          <w:numId w:val="8"/>
        </w:numPr>
        <w:jc w:val="both"/>
      </w:pPr>
      <w:r w:rsidRPr="0083612A">
        <w:rPr>
          <w:b/>
        </w:rPr>
        <w:lastRenderedPageBreak/>
        <w:t xml:space="preserve">Боксеры «Арианы» </w:t>
      </w:r>
      <w:r w:rsidRPr="008F0CB2">
        <w:rPr>
          <w:bCs/>
        </w:rPr>
        <w:t>вернулись с семью наградами</w:t>
      </w:r>
      <w:r>
        <w:t xml:space="preserve"> </w:t>
      </w:r>
      <w:r w:rsidRPr="0083612A">
        <w:t>[</w:t>
      </w:r>
      <w:r>
        <w:t>из Сочи, где прошел 32-й Междунар. турнир по боксу</w:t>
      </w:r>
      <w:r w:rsidRPr="0083612A">
        <w:t>]</w:t>
      </w:r>
      <w:r>
        <w:t xml:space="preserve"> // Спорт Иристона. – 2017. – 21 июня. – С. 8.</w:t>
      </w:r>
    </w:p>
    <w:p w14:paraId="2425ECAC" w14:textId="77777777" w:rsidR="002C0548" w:rsidRDefault="002C0548" w:rsidP="00E06EF9">
      <w:pPr>
        <w:pStyle w:val="a3"/>
        <w:numPr>
          <w:ilvl w:val="0"/>
          <w:numId w:val="8"/>
        </w:numPr>
        <w:jc w:val="both"/>
      </w:pPr>
      <w:r w:rsidRPr="0083612A">
        <w:rPr>
          <w:b/>
        </w:rPr>
        <w:t xml:space="preserve">Борцы из 11 </w:t>
      </w:r>
      <w:r w:rsidRPr="008F0CB2">
        <w:rPr>
          <w:bCs/>
        </w:rPr>
        <w:t>стран выступают на Международном турнире по вольной борьбе «Аланы» во Владикавказе</w:t>
      </w:r>
      <w:r>
        <w:t xml:space="preserve"> </w:t>
      </w:r>
      <w:r w:rsidRPr="0083612A">
        <w:t>[</w:t>
      </w:r>
      <w:r>
        <w:t>при поддержке Главы Сев. Осетии В. Битарова</w:t>
      </w:r>
      <w:r w:rsidRPr="0083612A">
        <w:t>]</w:t>
      </w:r>
      <w:r>
        <w:t xml:space="preserve"> // Спорт Иристона. – 2017. – 15 нояб. – С. 1.</w:t>
      </w:r>
    </w:p>
    <w:p w14:paraId="5DF5549B" w14:textId="77777777" w:rsidR="002C0548" w:rsidRDefault="002C0548" w:rsidP="00E06EF9">
      <w:pPr>
        <w:pStyle w:val="a3"/>
        <w:numPr>
          <w:ilvl w:val="0"/>
          <w:numId w:val="8"/>
        </w:numPr>
        <w:jc w:val="both"/>
      </w:pPr>
      <w:r w:rsidRPr="005574F5">
        <w:rPr>
          <w:b/>
        </w:rPr>
        <w:t>Брциев, Р.</w:t>
      </w:r>
      <w:r>
        <w:t xml:space="preserve"> Р. Брциев: «Чувствую двойную ответственность – перед своими учениками и собой!» : </w:t>
      </w:r>
      <w:r w:rsidRPr="0083612A">
        <w:t>[</w:t>
      </w:r>
      <w:r>
        <w:t>беседа с мастером спорта по вольной борьбе Р. В. Брциевым / записала Е. Сугарова</w:t>
      </w:r>
      <w:r w:rsidRPr="0083612A">
        <w:t>]</w:t>
      </w:r>
      <w:r>
        <w:t xml:space="preserve"> // Вперед. – 2017. – 27 июня. – С. 5.</w:t>
      </w:r>
    </w:p>
    <w:p w14:paraId="27BB9B26" w14:textId="77777777" w:rsidR="002C0548" w:rsidRDefault="002C0548" w:rsidP="00E06EF9">
      <w:pPr>
        <w:pStyle w:val="a3"/>
        <w:numPr>
          <w:ilvl w:val="0"/>
          <w:numId w:val="8"/>
        </w:numPr>
        <w:jc w:val="both"/>
      </w:pPr>
      <w:r w:rsidRPr="005574F5">
        <w:rPr>
          <w:b/>
        </w:rPr>
        <w:t>Будагян, Г.</w:t>
      </w:r>
      <w:r>
        <w:t xml:space="preserve"> Футбольные игрушки для олигархов : </w:t>
      </w:r>
      <w:r w:rsidRPr="005574F5">
        <w:t>[</w:t>
      </w:r>
      <w:r>
        <w:t>о роспуске своих составов команд «Томи» и «Анжи»</w:t>
      </w:r>
      <w:r w:rsidRPr="005574F5">
        <w:t>]</w:t>
      </w:r>
      <w:r>
        <w:t xml:space="preserve"> / Гарегин Будагян // Спорт Иристона. – 2017. – 5 июля. – С. 7.</w:t>
      </w:r>
    </w:p>
    <w:p w14:paraId="633BB64D" w14:textId="77777777" w:rsidR="002C0548" w:rsidRDefault="002C0548" w:rsidP="00E06EF9">
      <w:pPr>
        <w:pStyle w:val="a3"/>
        <w:numPr>
          <w:ilvl w:val="0"/>
          <w:numId w:val="8"/>
        </w:numPr>
        <w:jc w:val="both"/>
      </w:pPr>
      <w:r w:rsidRPr="005574F5">
        <w:rPr>
          <w:b/>
        </w:rPr>
        <w:t>Будущие чемпионы</w:t>
      </w:r>
      <w:r>
        <w:t xml:space="preserve"> : </w:t>
      </w:r>
      <w:r w:rsidRPr="005574F5">
        <w:t>[</w:t>
      </w:r>
      <w:r>
        <w:t>хоккеисты из Владикавказа стали победителями междунар. турнира в Сочи</w:t>
      </w:r>
      <w:r w:rsidRPr="005574F5">
        <w:t>]</w:t>
      </w:r>
      <w:r>
        <w:t xml:space="preserve"> // Спорт Иристона. – 2017. – 6 сент. – С. 2.</w:t>
      </w:r>
    </w:p>
    <w:p w14:paraId="04CD9C57" w14:textId="77777777" w:rsidR="002C0548" w:rsidRDefault="002C0548" w:rsidP="00E06EF9">
      <w:pPr>
        <w:pStyle w:val="a3"/>
        <w:numPr>
          <w:ilvl w:val="0"/>
          <w:numId w:val="8"/>
        </w:numPr>
        <w:jc w:val="both"/>
      </w:pPr>
      <w:r w:rsidRPr="005574F5">
        <w:rPr>
          <w:b/>
        </w:rPr>
        <w:t>Бунтури, Т.</w:t>
      </w:r>
      <w:r>
        <w:t xml:space="preserve"> Арсен Фадзаев: «Сослан Андиев показал нам путь к олимпийскому пьедесталу» : </w:t>
      </w:r>
      <w:r w:rsidRPr="005574F5">
        <w:t>[</w:t>
      </w:r>
      <w:r>
        <w:t>65-летие первого олимп. чемпиона из Сев. Осетии, двукрат. олимп. чемпиона по вольной борьбе С. Андиева</w:t>
      </w:r>
      <w:r w:rsidRPr="005574F5">
        <w:t>]</w:t>
      </w:r>
      <w:r>
        <w:t xml:space="preserve"> // Пульс Осетии. – 2017. – 25 апр. – С. 1.</w:t>
      </w:r>
    </w:p>
    <w:p w14:paraId="5EF36C74" w14:textId="77777777" w:rsidR="002C0548" w:rsidRDefault="002C0548" w:rsidP="00E06EF9">
      <w:pPr>
        <w:pStyle w:val="a3"/>
        <w:numPr>
          <w:ilvl w:val="0"/>
          <w:numId w:val="8"/>
        </w:numPr>
        <w:jc w:val="both"/>
      </w:pPr>
      <w:r w:rsidRPr="00102349">
        <w:rPr>
          <w:b/>
        </w:rPr>
        <w:t xml:space="preserve">Бунтури, Т. </w:t>
      </w:r>
      <w:r>
        <w:t xml:space="preserve">Ждем академию футбола : </w:t>
      </w:r>
      <w:r w:rsidRPr="005574F5">
        <w:t>[</w:t>
      </w:r>
      <w:r>
        <w:t>с заседания Правительства РСО-А, которое состоялось под пред. Т. Тускаева, было принято решение о создании гос. автоном. учреждения «Академия футбола РСО-Алания»</w:t>
      </w:r>
      <w:r w:rsidRPr="005574F5">
        <w:t>]</w:t>
      </w:r>
      <w:r>
        <w:t xml:space="preserve"> / Тамара Бунтури // Владикавказ. – 2017. – 27 апр. – С. 1-2.</w:t>
      </w:r>
    </w:p>
    <w:p w14:paraId="3B94767B" w14:textId="77777777" w:rsidR="002C0548" w:rsidRDefault="002C0548" w:rsidP="00E06EF9">
      <w:pPr>
        <w:pStyle w:val="a3"/>
        <w:numPr>
          <w:ilvl w:val="0"/>
          <w:numId w:val="8"/>
        </w:numPr>
        <w:jc w:val="both"/>
      </w:pPr>
      <w:r w:rsidRPr="00102349">
        <w:rPr>
          <w:b/>
        </w:rPr>
        <w:t>Бунтури, Т.</w:t>
      </w:r>
      <w:r>
        <w:t xml:space="preserve"> Кавказ – это состояние души : </w:t>
      </w:r>
      <w:r w:rsidRPr="00102349">
        <w:t>[</w:t>
      </w:r>
      <w:r>
        <w:t xml:space="preserve">в Сев. Осетии состоялся </w:t>
      </w:r>
      <w:r>
        <w:rPr>
          <w:lang w:val="en-US"/>
        </w:rPr>
        <w:t>VIII</w:t>
      </w:r>
      <w:r>
        <w:t xml:space="preserve"> фестиваль культ. и спорта народов Кавказа, самобыт. культ. обычаев и традиц. народов</w:t>
      </w:r>
      <w:r w:rsidRPr="00102349">
        <w:t>]</w:t>
      </w:r>
      <w:r>
        <w:t xml:space="preserve"> / Тамара Бунтури // Владикавказ. – 2017. – 3 окт. – С. 1-2.</w:t>
      </w:r>
    </w:p>
    <w:p w14:paraId="49922C71" w14:textId="77777777" w:rsidR="002C0548" w:rsidRDefault="002C0548" w:rsidP="00E06EF9">
      <w:pPr>
        <w:pStyle w:val="a3"/>
        <w:numPr>
          <w:ilvl w:val="0"/>
          <w:numId w:val="8"/>
        </w:numPr>
        <w:jc w:val="both"/>
      </w:pPr>
      <w:r w:rsidRPr="00102349">
        <w:rPr>
          <w:b/>
        </w:rPr>
        <w:t>Бунтури, Т.</w:t>
      </w:r>
      <w:r>
        <w:t xml:space="preserve"> Сослан Андиев. Быть первым : </w:t>
      </w:r>
      <w:r w:rsidRPr="00102349">
        <w:t>[</w:t>
      </w:r>
      <w:r>
        <w:t>к 65-летию двукрат. олимп. чемпиона по вольной борьбе С. Андиева</w:t>
      </w:r>
      <w:r w:rsidRPr="00102349">
        <w:t>]</w:t>
      </w:r>
      <w:r>
        <w:t xml:space="preserve"> / Тамара Бунтури // Владикавказ. – 2017. – 25 апр. – С. 3.</w:t>
      </w:r>
    </w:p>
    <w:p w14:paraId="07BFCA23" w14:textId="77777777" w:rsidR="002C0548" w:rsidRDefault="002C0548" w:rsidP="00E06EF9">
      <w:pPr>
        <w:pStyle w:val="a3"/>
        <w:numPr>
          <w:ilvl w:val="0"/>
          <w:numId w:val="8"/>
        </w:numPr>
        <w:jc w:val="both"/>
      </w:pPr>
      <w:r w:rsidRPr="00102349">
        <w:rPr>
          <w:b/>
        </w:rPr>
        <w:t>Быстрые, как ветер</w:t>
      </w:r>
      <w:r>
        <w:t xml:space="preserve"> : </w:t>
      </w:r>
      <w:r w:rsidRPr="00102349">
        <w:t>[</w:t>
      </w:r>
      <w:r>
        <w:t>об участии осет. бегунов-любителей в марафоне в г. Сочи</w:t>
      </w:r>
      <w:r w:rsidRPr="00102349">
        <w:t>]</w:t>
      </w:r>
      <w:r>
        <w:t xml:space="preserve"> // Северная Осетия. – 2017. – 16 нояб. – С. 6.</w:t>
      </w:r>
    </w:p>
    <w:p w14:paraId="63BA6772" w14:textId="77777777" w:rsidR="002C0548" w:rsidRDefault="002C0548" w:rsidP="00E06EF9">
      <w:pPr>
        <w:pStyle w:val="a3"/>
        <w:numPr>
          <w:ilvl w:val="0"/>
          <w:numId w:val="8"/>
        </w:numPr>
        <w:jc w:val="both"/>
      </w:pPr>
      <w:r w:rsidRPr="00790335">
        <w:rPr>
          <w:b/>
        </w:rPr>
        <w:t>В Академии</w:t>
      </w:r>
      <w:r>
        <w:t xml:space="preserve"> </w:t>
      </w:r>
      <w:r w:rsidRPr="00790335">
        <w:t>[</w:t>
      </w:r>
      <w:r>
        <w:t>вольной борьбы им. Аслана Хадарцева</w:t>
      </w:r>
      <w:r w:rsidRPr="00790335">
        <w:t>]</w:t>
      </w:r>
      <w:r>
        <w:t xml:space="preserve"> побывал Сергей Бубновский </w:t>
      </w:r>
      <w:r w:rsidRPr="00790335">
        <w:t>[</w:t>
      </w:r>
      <w:r>
        <w:t>д-р мед. наук, проф.</w:t>
      </w:r>
      <w:r w:rsidRPr="00790335">
        <w:t>]</w:t>
      </w:r>
      <w:r>
        <w:t xml:space="preserve"> // Спорт Иристона. – 2017. – 10 марта. – С. 6.</w:t>
      </w:r>
    </w:p>
    <w:p w14:paraId="011F6C3D" w14:textId="77777777" w:rsidR="002C0548" w:rsidRDefault="002C0548" w:rsidP="00E06EF9">
      <w:pPr>
        <w:pStyle w:val="a3"/>
        <w:numPr>
          <w:ilvl w:val="0"/>
          <w:numId w:val="8"/>
        </w:numPr>
        <w:jc w:val="both"/>
      </w:pPr>
      <w:r w:rsidRPr="00790335">
        <w:rPr>
          <w:b/>
        </w:rPr>
        <w:lastRenderedPageBreak/>
        <w:t xml:space="preserve">В Алагире </w:t>
      </w:r>
      <w:r w:rsidRPr="008F0CB2">
        <w:rPr>
          <w:bCs/>
        </w:rPr>
        <w:t>пройдет первенство СКФО по авиамодельному спорту</w:t>
      </w:r>
      <w:r>
        <w:t xml:space="preserve"> </w:t>
      </w:r>
      <w:r w:rsidRPr="00790335">
        <w:t>[</w:t>
      </w:r>
      <w:r>
        <w:t xml:space="preserve">в кл. моделей </w:t>
      </w:r>
      <w:r>
        <w:rPr>
          <w:lang w:val="en-US"/>
        </w:rPr>
        <w:t>F</w:t>
      </w:r>
      <w:r>
        <w:t>-2</w:t>
      </w:r>
      <w:r>
        <w:rPr>
          <w:lang w:val="en-US"/>
        </w:rPr>
        <w:t>D</w:t>
      </w:r>
      <w:r>
        <w:t xml:space="preserve"> Кубок Алании</w:t>
      </w:r>
      <w:r w:rsidRPr="00790335">
        <w:t>]</w:t>
      </w:r>
      <w:r>
        <w:t xml:space="preserve"> // Спорт Иристона. – 2017. – 22 марта. – С. 8.</w:t>
      </w:r>
    </w:p>
    <w:p w14:paraId="2D882240" w14:textId="77777777" w:rsidR="002C0548" w:rsidRDefault="002C0548" w:rsidP="00E06EF9">
      <w:pPr>
        <w:pStyle w:val="a3"/>
        <w:numPr>
          <w:ilvl w:val="0"/>
          <w:numId w:val="8"/>
        </w:numPr>
        <w:jc w:val="both"/>
      </w:pPr>
      <w:r w:rsidRPr="00906C45">
        <w:rPr>
          <w:b/>
        </w:rPr>
        <w:t>В Бруте построят спортивный комплекс</w:t>
      </w:r>
      <w:r>
        <w:t xml:space="preserve"> </w:t>
      </w:r>
      <w:r w:rsidRPr="00790335">
        <w:t>[</w:t>
      </w:r>
      <w:r>
        <w:t>финансировать будет стр-во питерский бизнесмен Таймураз Мисиков, уроженец с. Брут</w:t>
      </w:r>
      <w:r w:rsidRPr="00906C45">
        <w:t>]</w:t>
      </w:r>
      <w:r>
        <w:t xml:space="preserve"> // Слово. – 2017. – 3 мая. – С. 1.</w:t>
      </w:r>
    </w:p>
    <w:p w14:paraId="5A96ACAB" w14:textId="77777777" w:rsidR="002C0548" w:rsidRDefault="002C0548" w:rsidP="00E06EF9">
      <w:pPr>
        <w:pStyle w:val="a3"/>
        <w:numPr>
          <w:ilvl w:val="0"/>
          <w:numId w:val="8"/>
        </w:numPr>
        <w:jc w:val="both"/>
      </w:pPr>
      <w:r w:rsidRPr="00906C45">
        <w:rPr>
          <w:b/>
        </w:rPr>
        <w:t>В дружбе со спортом</w:t>
      </w:r>
      <w:r>
        <w:t xml:space="preserve"> : </w:t>
      </w:r>
      <w:r w:rsidRPr="00906C45">
        <w:t>[</w:t>
      </w:r>
      <w:r>
        <w:t>в СОШ № 7 им. А. С. Пушкина прошел ежегодный турнир «Президентские состязания среди уч-ся 2-11кл.</w:t>
      </w:r>
      <w:r w:rsidRPr="00906C45">
        <w:t>]</w:t>
      </w:r>
      <w:r>
        <w:t xml:space="preserve"> // Спорт Иристона. – 2017. – 8 февр. – С. 3.</w:t>
      </w:r>
    </w:p>
    <w:p w14:paraId="616B0309" w14:textId="77777777" w:rsidR="002C0548" w:rsidRDefault="002C0548" w:rsidP="00E06EF9">
      <w:pPr>
        <w:pStyle w:val="a3"/>
        <w:numPr>
          <w:ilvl w:val="0"/>
          <w:numId w:val="8"/>
        </w:numPr>
        <w:jc w:val="both"/>
      </w:pPr>
      <w:r w:rsidRPr="002F464E">
        <w:rPr>
          <w:b/>
        </w:rPr>
        <w:t>В моточках участвуют сильные духом</w:t>
      </w:r>
      <w:r>
        <w:t xml:space="preserve"> : </w:t>
      </w:r>
      <w:r w:rsidRPr="00906C45">
        <w:t>[</w:t>
      </w:r>
      <w:r>
        <w:t>в Алагире состоялся респ. мотокросс на приз Героя Сов. Союза ген. армии Г. Хетагурова / подгот. Э. Льянова</w:t>
      </w:r>
      <w:r w:rsidRPr="00906C45">
        <w:t>]</w:t>
      </w:r>
      <w:r>
        <w:t xml:space="preserve"> // Заря. – 2017. – 16 нояб. – С. 2.</w:t>
      </w:r>
    </w:p>
    <w:p w14:paraId="6160496F" w14:textId="77777777" w:rsidR="002C0548" w:rsidRDefault="002C0548" w:rsidP="00E06EF9">
      <w:pPr>
        <w:pStyle w:val="a3"/>
        <w:numPr>
          <w:ilvl w:val="0"/>
          <w:numId w:val="8"/>
        </w:numPr>
        <w:jc w:val="both"/>
      </w:pPr>
      <w:r w:rsidRPr="002F464E">
        <w:rPr>
          <w:b/>
        </w:rPr>
        <w:t xml:space="preserve">В Пригородном состоялась «Битва дворов» </w:t>
      </w:r>
      <w:r>
        <w:t xml:space="preserve">: </w:t>
      </w:r>
      <w:r w:rsidRPr="002F464E">
        <w:t>[</w:t>
      </w:r>
      <w:r>
        <w:t>в пос. Новый Пригордного р-на прошел 1-й Межрегион. турнир по уличным видам спорта «Битва дворов»</w:t>
      </w:r>
      <w:r w:rsidRPr="002F464E">
        <w:t>]</w:t>
      </w:r>
      <w:r>
        <w:t xml:space="preserve"> // Слово. – 2017. – 8 нояб. – С. 5.</w:t>
      </w:r>
    </w:p>
    <w:p w14:paraId="45EE0702" w14:textId="77777777" w:rsidR="002C0548" w:rsidRDefault="002C0548" w:rsidP="00E06EF9">
      <w:pPr>
        <w:pStyle w:val="a3"/>
        <w:numPr>
          <w:ilvl w:val="0"/>
          <w:numId w:val="8"/>
        </w:numPr>
        <w:jc w:val="both"/>
      </w:pPr>
      <w:r w:rsidRPr="005B42CC">
        <w:rPr>
          <w:b/>
        </w:rPr>
        <w:t>В свободном полете</w:t>
      </w:r>
      <w:r>
        <w:t xml:space="preserve"> : </w:t>
      </w:r>
      <w:r w:rsidRPr="002F464E">
        <w:t>[</w:t>
      </w:r>
      <w:r>
        <w:t>авиамоделист из Сев. Осетии Максим Поляков стал чемпионом Европы по авиамодельному спорту среди юниоров в кл. свободнолетающих моделей</w:t>
      </w:r>
      <w:r w:rsidRPr="002F464E">
        <w:t>]</w:t>
      </w:r>
      <w:r>
        <w:t xml:space="preserve"> // Северная Осетия. – 2017. – 3 авг. – С. 6.</w:t>
      </w:r>
    </w:p>
    <w:p w14:paraId="578FAFD7" w14:textId="77777777" w:rsidR="002C0548" w:rsidRDefault="002C0548" w:rsidP="00E06EF9">
      <w:pPr>
        <w:pStyle w:val="a3"/>
        <w:numPr>
          <w:ilvl w:val="0"/>
          <w:numId w:val="8"/>
        </w:numPr>
        <w:jc w:val="both"/>
      </w:pPr>
      <w:r w:rsidRPr="005B42CC">
        <w:rPr>
          <w:b/>
        </w:rPr>
        <w:t>В ФК «Барс» новый директор</w:t>
      </w:r>
      <w:r>
        <w:t xml:space="preserve"> </w:t>
      </w:r>
      <w:r w:rsidRPr="005B42CC">
        <w:t>[</w:t>
      </w:r>
      <w:r>
        <w:t>Заур Тедеев</w:t>
      </w:r>
      <w:r w:rsidRPr="005B42CC">
        <w:t>]</w:t>
      </w:r>
      <w:r>
        <w:t xml:space="preserve"> // Северная Осетия. – 2017. – 4 февр. – С. 16.</w:t>
      </w:r>
    </w:p>
    <w:p w14:paraId="3E59BC53" w14:textId="77777777" w:rsidR="002C0548" w:rsidRDefault="002C0548" w:rsidP="00E06EF9">
      <w:pPr>
        <w:pStyle w:val="a3"/>
        <w:numPr>
          <w:ilvl w:val="0"/>
          <w:numId w:val="8"/>
        </w:numPr>
        <w:jc w:val="both"/>
      </w:pPr>
      <w:r w:rsidRPr="005B42CC">
        <w:rPr>
          <w:b/>
        </w:rPr>
        <w:t>Васильев, А.</w:t>
      </w:r>
      <w:r>
        <w:t xml:space="preserve"> «Кавказские игры» : на уровне </w:t>
      </w:r>
      <w:r w:rsidRPr="005B42CC">
        <w:t>[</w:t>
      </w:r>
      <w:r>
        <w:t>пред. Правительства Т. Тускаеву проинспектировал подготовку стадиона «Спартак» к предстоящему фестивалю культуры и спорта народов Кавказа</w:t>
      </w:r>
      <w:r w:rsidRPr="005B42CC">
        <w:t>]</w:t>
      </w:r>
      <w:r>
        <w:t xml:space="preserve"> / А. Васильев // Северная Осетия. – 2017. – 24 авг. – С. 2.</w:t>
      </w:r>
    </w:p>
    <w:p w14:paraId="139A813D" w14:textId="77777777" w:rsidR="002C0548" w:rsidRDefault="002C0548" w:rsidP="00E06EF9">
      <w:pPr>
        <w:pStyle w:val="a3"/>
        <w:numPr>
          <w:ilvl w:val="0"/>
          <w:numId w:val="8"/>
        </w:numPr>
        <w:jc w:val="both"/>
      </w:pPr>
      <w:r w:rsidRPr="00DC394C">
        <w:rPr>
          <w:b/>
        </w:rPr>
        <w:t>Васильев, А</w:t>
      </w:r>
      <w:r>
        <w:t xml:space="preserve">. Требуется характер : </w:t>
      </w:r>
      <w:r w:rsidRPr="002F785F">
        <w:t>[</w:t>
      </w:r>
      <w:r>
        <w:t>о встрече пред. Правительства Т. Тускаева с игроками ПФК «Спартак-Владикавказ», с участием министра по делам физ. культуры Х. Бароева</w:t>
      </w:r>
      <w:r w:rsidRPr="002F785F">
        <w:t>]</w:t>
      </w:r>
      <w:r>
        <w:t xml:space="preserve"> / А. Васильев // Северная Осетия. – 2017. – 3 мая. – С. 4.</w:t>
      </w:r>
    </w:p>
    <w:p w14:paraId="295CC6C5" w14:textId="77777777" w:rsidR="002C0548" w:rsidRDefault="002C0548" w:rsidP="00E06EF9">
      <w:pPr>
        <w:pStyle w:val="a3"/>
        <w:numPr>
          <w:ilvl w:val="0"/>
          <w:numId w:val="8"/>
        </w:numPr>
        <w:jc w:val="both"/>
      </w:pPr>
      <w:r w:rsidRPr="00291897">
        <w:rPr>
          <w:b/>
        </w:rPr>
        <w:t>Васильев, А.</w:t>
      </w:r>
      <w:r>
        <w:t xml:space="preserve"> Шоу профессионального бокса прошло во Владикавказе : </w:t>
      </w:r>
      <w:r w:rsidRPr="00DC394C">
        <w:t>[</w:t>
      </w:r>
      <w:r>
        <w:t>беседа с дир. «Урал Бокс Промоушен» Алексеем Васильевым / записал А. Машков</w:t>
      </w:r>
      <w:r w:rsidRPr="00DC394C">
        <w:t>]</w:t>
      </w:r>
      <w:r>
        <w:t xml:space="preserve"> // Слово. – 2017. – 13 мая. – С. 8.</w:t>
      </w:r>
    </w:p>
    <w:p w14:paraId="67424396" w14:textId="77777777" w:rsidR="002C0548" w:rsidRDefault="002C0548" w:rsidP="00E06EF9">
      <w:pPr>
        <w:pStyle w:val="a3"/>
        <w:numPr>
          <w:ilvl w:val="0"/>
          <w:numId w:val="8"/>
        </w:numPr>
        <w:jc w:val="both"/>
      </w:pPr>
      <w:r w:rsidRPr="00291897">
        <w:rPr>
          <w:b/>
        </w:rPr>
        <w:t>Весенний турнир юных граций</w:t>
      </w:r>
      <w:r>
        <w:t xml:space="preserve"> : </w:t>
      </w:r>
      <w:r w:rsidRPr="00291897">
        <w:t>[</w:t>
      </w:r>
      <w:r>
        <w:t xml:space="preserve">в спорт. комплексе им. С. Дзарасова прошел </w:t>
      </w:r>
      <w:r>
        <w:rPr>
          <w:lang w:val="en-US"/>
        </w:rPr>
        <w:t>XXVII</w:t>
      </w:r>
      <w:r>
        <w:t xml:space="preserve"> Открытый респ. турнир по худож. гимнастике памяти засл. тренера России Казимы Дулаевой</w:t>
      </w:r>
      <w:r w:rsidRPr="00291897">
        <w:t>]</w:t>
      </w:r>
      <w:r>
        <w:t xml:space="preserve"> // Спорт Иристона. – 2017. – 26 апр. – С. 4.</w:t>
      </w:r>
    </w:p>
    <w:p w14:paraId="7427D164" w14:textId="77777777" w:rsidR="002C0548" w:rsidRDefault="002C0548" w:rsidP="00E06EF9">
      <w:pPr>
        <w:pStyle w:val="a3"/>
        <w:numPr>
          <w:ilvl w:val="0"/>
          <w:numId w:val="8"/>
        </w:numPr>
        <w:jc w:val="both"/>
      </w:pPr>
      <w:r w:rsidRPr="00DC1A72">
        <w:rPr>
          <w:b/>
        </w:rPr>
        <w:t xml:space="preserve">Ветераны из Октябрьского – </w:t>
      </w:r>
      <w:r w:rsidRPr="008F0CB2">
        <w:rPr>
          <w:bCs/>
        </w:rPr>
        <w:t>победители турнира</w:t>
      </w:r>
      <w:r>
        <w:t xml:space="preserve"> : </w:t>
      </w:r>
      <w:r w:rsidRPr="00291897">
        <w:t>[</w:t>
      </w:r>
      <w:r>
        <w:t>об Открытом первенстве Пригородного р-на по волейболу среди ветеранов</w:t>
      </w:r>
      <w:r w:rsidRPr="00291897">
        <w:t>]</w:t>
      </w:r>
      <w:r>
        <w:t xml:space="preserve"> // Спорт Иристона. – 2017. – 24 мая. – С. 7.</w:t>
      </w:r>
    </w:p>
    <w:p w14:paraId="3698EBDB" w14:textId="77777777" w:rsidR="002C0548" w:rsidRDefault="002C0548" w:rsidP="00E06EF9">
      <w:pPr>
        <w:pStyle w:val="a3"/>
        <w:numPr>
          <w:ilvl w:val="0"/>
          <w:numId w:val="8"/>
        </w:numPr>
        <w:jc w:val="both"/>
      </w:pPr>
      <w:r w:rsidRPr="00DC1A72">
        <w:rPr>
          <w:b/>
        </w:rPr>
        <w:lastRenderedPageBreak/>
        <w:t>Ветераны на подаче</w:t>
      </w:r>
      <w:r>
        <w:t xml:space="preserve"> : </w:t>
      </w:r>
      <w:r w:rsidRPr="00DC1A72">
        <w:t>[</w:t>
      </w:r>
      <w:r>
        <w:t>в с. Октябрьском прошло открытое первенство Пригородного р-на по волейболу среди ветеранов</w:t>
      </w:r>
      <w:r w:rsidRPr="00DC1A72">
        <w:t>]</w:t>
      </w:r>
      <w:r>
        <w:t xml:space="preserve"> // Северная Осетия. – 2017. – 1 июня. – С. 6.</w:t>
      </w:r>
    </w:p>
    <w:p w14:paraId="239CF439" w14:textId="77777777" w:rsidR="002C0548" w:rsidRDefault="002C0548" w:rsidP="00E06EF9">
      <w:pPr>
        <w:pStyle w:val="a3"/>
        <w:numPr>
          <w:ilvl w:val="0"/>
          <w:numId w:val="8"/>
        </w:numPr>
        <w:jc w:val="both"/>
      </w:pPr>
      <w:r w:rsidRPr="00DC1A72">
        <w:rPr>
          <w:b/>
        </w:rPr>
        <w:t>Вечер бокса во Владикавказе</w:t>
      </w:r>
      <w:r>
        <w:t xml:space="preserve"> : </w:t>
      </w:r>
      <w:r w:rsidRPr="00DC1A72">
        <w:t>[</w:t>
      </w:r>
      <w:r>
        <w:t>в ресторане «Золотая корона» прошло зрелищное шоу с участием боксеров – победителей и профессионалов</w:t>
      </w:r>
      <w:r w:rsidRPr="00DC1A72">
        <w:t>]</w:t>
      </w:r>
      <w:r>
        <w:t xml:space="preserve"> // Спорт Иристона. – 2017. – 17 мая. – С. 1-2.</w:t>
      </w:r>
    </w:p>
    <w:p w14:paraId="5751E302" w14:textId="77777777" w:rsidR="002C0548" w:rsidRDefault="002C0548" w:rsidP="00E06EF9">
      <w:pPr>
        <w:pStyle w:val="a3"/>
        <w:numPr>
          <w:ilvl w:val="0"/>
          <w:numId w:val="8"/>
        </w:numPr>
        <w:jc w:val="both"/>
      </w:pPr>
      <w:r w:rsidRPr="00DC1A72">
        <w:rPr>
          <w:b/>
        </w:rPr>
        <w:t>Виват, Осетия!</w:t>
      </w:r>
      <w:r>
        <w:t xml:space="preserve"> : </w:t>
      </w:r>
      <w:r w:rsidRPr="00DC1A72">
        <w:t>[</w:t>
      </w:r>
      <w:r>
        <w:t>об участии пяти танцевально-спортив. клубов Сев.-Осет. регион. обществ. орг. «Федерация танцевального спорта во главе с ее президентом Н. Кривченко в открытом международном турнире по танцевальному спорту «Виват, Россия!» в Сочи / подгот. З. Губурова</w:t>
      </w:r>
      <w:r w:rsidRPr="00DC1A72">
        <w:t>]</w:t>
      </w:r>
      <w:r>
        <w:t xml:space="preserve"> // Северная Осетия. – 2017. – 14 июля. – С. 8.</w:t>
      </w:r>
    </w:p>
    <w:p w14:paraId="7B7E9552" w14:textId="77777777" w:rsidR="002C0548" w:rsidRDefault="002C0548" w:rsidP="00E06EF9">
      <w:pPr>
        <w:pStyle w:val="a3"/>
        <w:numPr>
          <w:ilvl w:val="0"/>
          <w:numId w:val="8"/>
        </w:numPr>
        <w:jc w:val="both"/>
      </w:pPr>
      <w:r w:rsidRPr="00137BA7">
        <w:rPr>
          <w:b/>
        </w:rPr>
        <w:t>«Виват, Россия!»</w:t>
      </w:r>
      <w:r>
        <w:t xml:space="preserve"> : </w:t>
      </w:r>
      <w:r w:rsidRPr="00DC1A72">
        <w:t>[</w:t>
      </w:r>
      <w:r>
        <w:t>осет. танц. пары заняли призовые места на прошедшем Открытом междунар. турнире по танц. спорту в г. Сочи</w:t>
      </w:r>
      <w:r w:rsidRPr="00DC1A72">
        <w:t xml:space="preserve">] </w:t>
      </w:r>
      <w:r>
        <w:t>// Спорт Иристона. – 2017. – 19 июля. – С. 3.</w:t>
      </w:r>
    </w:p>
    <w:p w14:paraId="42336393" w14:textId="77777777" w:rsidR="002C0548" w:rsidRDefault="002C0548" w:rsidP="00E06EF9">
      <w:pPr>
        <w:pStyle w:val="a3"/>
        <w:numPr>
          <w:ilvl w:val="0"/>
          <w:numId w:val="8"/>
        </w:numPr>
        <w:jc w:val="both"/>
      </w:pPr>
      <w:r w:rsidRPr="00137BA7">
        <w:rPr>
          <w:b/>
        </w:rPr>
        <w:t>Во Владикавказе пройдет</w:t>
      </w:r>
      <w:r>
        <w:t xml:space="preserve"> </w:t>
      </w:r>
      <w:r w:rsidRPr="00137BA7">
        <w:t>[</w:t>
      </w:r>
      <w:r>
        <w:rPr>
          <w:lang w:val="en-US"/>
        </w:rPr>
        <w:t>VII</w:t>
      </w:r>
      <w:r>
        <w:t xml:space="preserve"> Всероссийский</w:t>
      </w:r>
      <w:r w:rsidRPr="00137BA7">
        <w:t>]</w:t>
      </w:r>
      <w:r>
        <w:t xml:space="preserve"> фестиваль народных игр и национальных видов спорта </w:t>
      </w:r>
      <w:r w:rsidRPr="00137BA7">
        <w:t>[</w:t>
      </w:r>
      <w:r>
        <w:t>среди обучающихся образоват. орг. СКФО</w:t>
      </w:r>
      <w:r w:rsidRPr="00137BA7">
        <w:t>]</w:t>
      </w:r>
      <w:r>
        <w:t xml:space="preserve"> // Спорт Иристона. – 2017. – 17 мая. – С. 8.</w:t>
      </w:r>
    </w:p>
    <w:p w14:paraId="487FD0C0" w14:textId="77777777" w:rsidR="002C0548" w:rsidRDefault="002C0548" w:rsidP="00E06EF9">
      <w:pPr>
        <w:pStyle w:val="a3"/>
        <w:numPr>
          <w:ilvl w:val="0"/>
          <w:numId w:val="8"/>
        </w:numPr>
        <w:jc w:val="both"/>
      </w:pPr>
      <w:r w:rsidRPr="00F439BE">
        <w:rPr>
          <w:b/>
        </w:rPr>
        <w:t>Во Владикавказе прошло первенство по дзюдо</w:t>
      </w:r>
      <w:r>
        <w:t xml:space="preserve"> : </w:t>
      </w:r>
      <w:r w:rsidRPr="00137BA7">
        <w:t>[</w:t>
      </w:r>
      <w:r>
        <w:t>спортсменов поприветствовал пред. Комитета молодеж. политики физ. культ. и спорта М. Басиев</w:t>
      </w:r>
      <w:r w:rsidRPr="00137BA7">
        <w:t>]</w:t>
      </w:r>
      <w:r>
        <w:t xml:space="preserve"> // Владикавказ. – 2017. – 29 дек. – С. 48.</w:t>
      </w:r>
    </w:p>
    <w:p w14:paraId="6A782120" w14:textId="77777777" w:rsidR="002C0548" w:rsidRDefault="002C0548" w:rsidP="00E06EF9">
      <w:pPr>
        <w:pStyle w:val="a3"/>
        <w:numPr>
          <w:ilvl w:val="0"/>
          <w:numId w:val="8"/>
        </w:numPr>
        <w:jc w:val="both"/>
      </w:pPr>
      <w:r w:rsidRPr="001C0041">
        <w:rPr>
          <w:b/>
        </w:rPr>
        <w:t xml:space="preserve">Во Владикавказе </w:t>
      </w:r>
      <w:r w:rsidRPr="008F0CB2">
        <w:rPr>
          <w:bCs/>
        </w:rPr>
        <w:t>состоялись чемпионат и первенство РСО-Алания по пауэрлифтингу среди лиц с ПОДА</w:t>
      </w:r>
      <w:r>
        <w:t xml:space="preserve"> : </w:t>
      </w:r>
      <w:r w:rsidRPr="001C0041">
        <w:t>[</w:t>
      </w:r>
      <w:r>
        <w:t>соревнования прошли в клубе «Ковчег»</w:t>
      </w:r>
      <w:r w:rsidRPr="001C0041">
        <w:t>]</w:t>
      </w:r>
      <w:r>
        <w:t xml:space="preserve"> // Спорт Иристона. – 2017. – 22 февр. – С. 2.</w:t>
      </w:r>
    </w:p>
    <w:p w14:paraId="1D9BBE7D" w14:textId="77777777" w:rsidR="002C0548" w:rsidRDefault="002C0548" w:rsidP="00E06EF9">
      <w:pPr>
        <w:pStyle w:val="a3"/>
        <w:numPr>
          <w:ilvl w:val="0"/>
          <w:numId w:val="8"/>
        </w:numPr>
        <w:jc w:val="both"/>
      </w:pPr>
      <w:r w:rsidRPr="00587E49">
        <w:rPr>
          <w:b/>
        </w:rPr>
        <w:t>Войтова, Я.</w:t>
      </w:r>
      <w:r>
        <w:t xml:space="preserve"> Уникальный дворец – открыт : </w:t>
      </w:r>
      <w:r w:rsidRPr="00587E49">
        <w:t>[</w:t>
      </w:r>
      <w:r>
        <w:t>об открытии во Владикавказе Дворца тхэквондо</w:t>
      </w:r>
      <w:r w:rsidRPr="00587E49">
        <w:t>]</w:t>
      </w:r>
      <w:r>
        <w:t xml:space="preserve"> / Яна Войтова // Северная Осетия. – 2017. – 7 сент. – С. 1.</w:t>
      </w:r>
    </w:p>
    <w:p w14:paraId="7AE79088" w14:textId="77777777" w:rsidR="002C0548" w:rsidRDefault="002C0548" w:rsidP="00E06EF9">
      <w:pPr>
        <w:pStyle w:val="a3"/>
        <w:numPr>
          <w:ilvl w:val="0"/>
          <w:numId w:val="8"/>
        </w:numPr>
        <w:jc w:val="both"/>
      </w:pPr>
      <w:r w:rsidRPr="00587E49">
        <w:rPr>
          <w:b/>
        </w:rPr>
        <w:t>Восточные единоборства – и в казачьей среде</w:t>
      </w:r>
      <w:r>
        <w:t xml:space="preserve"> : </w:t>
      </w:r>
      <w:r w:rsidRPr="00587E49">
        <w:t>[</w:t>
      </w:r>
      <w:r>
        <w:t>в Моздоке прошел 19-й казачий турнир по дзюдо «Вольный Терек» / подгот. Л. Базиева</w:t>
      </w:r>
      <w:r w:rsidRPr="00587E49">
        <w:t>]</w:t>
      </w:r>
      <w:r>
        <w:t xml:space="preserve"> // Моздокский вестник. – 2017. – 9 нояб. – С. 1.</w:t>
      </w:r>
    </w:p>
    <w:p w14:paraId="20A0AA6B" w14:textId="77777777" w:rsidR="002C0548" w:rsidRDefault="002C0548" w:rsidP="00E06EF9">
      <w:pPr>
        <w:pStyle w:val="a3"/>
        <w:numPr>
          <w:ilvl w:val="0"/>
          <w:numId w:val="8"/>
        </w:numPr>
        <w:jc w:val="both"/>
      </w:pPr>
      <w:r w:rsidRPr="00587E49">
        <w:rPr>
          <w:b/>
        </w:rPr>
        <w:t>Вошла в сборную России</w:t>
      </w:r>
      <w:r>
        <w:t xml:space="preserve"> (С. Кодзаева по худож. гимнастике – третьеклассника из Дигоры) // Вести Дигории. – 2017. – 18 мая. – С. 3.</w:t>
      </w:r>
    </w:p>
    <w:p w14:paraId="4EB68BD5" w14:textId="77777777" w:rsidR="002C0548" w:rsidRDefault="002C0548" w:rsidP="00E06EF9">
      <w:pPr>
        <w:pStyle w:val="a3"/>
        <w:numPr>
          <w:ilvl w:val="0"/>
          <w:numId w:val="8"/>
        </w:numPr>
        <w:jc w:val="both"/>
      </w:pPr>
      <w:r w:rsidRPr="00587E49">
        <w:rPr>
          <w:b/>
        </w:rPr>
        <w:t>Всемирные победители</w:t>
      </w:r>
      <w:r>
        <w:t xml:space="preserve"> </w:t>
      </w:r>
      <w:r w:rsidRPr="00587E49">
        <w:t>[</w:t>
      </w:r>
      <w:r>
        <w:rPr>
          <w:lang w:val="en-US"/>
        </w:rPr>
        <w:t>X</w:t>
      </w:r>
      <w:r>
        <w:t xml:space="preserve"> Всемирных игр сумоисты Ацамаз Казиев и Василий Маргиев</w:t>
      </w:r>
      <w:r w:rsidRPr="00587E49">
        <w:t>]</w:t>
      </w:r>
      <w:r>
        <w:t xml:space="preserve"> // Северная Осетия. – 2017. – 26 июля. – С. 3.</w:t>
      </w:r>
    </w:p>
    <w:p w14:paraId="4C1F56BA" w14:textId="77777777" w:rsidR="002C0548" w:rsidRDefault="002C0548" w:rsidP="00E06EF9">
      <w:pPr>
        <w:pStyle w:val="a3"/>
        <w:numPr>
          <w:ilvl w:val="0"/>
          <w:numId w:val="8"/>
        </w:numPr>
        <w:jc w:val="both"/>
      </w:pPr>
      <w:r w:rsidRPr="00587E49">
        <w:rPr>
          <w:b/>
        </w:rPr>
        <w:t>Вымирали чемпионат России</w:t>
      </w:r>
      <w:r>
        <w:t xml:space="preserve"> </w:t>
      </w:r>
      <w:r w:rsidRPr="00587E49">
        <w:t>[</w:t>
      </w:r>
      <w:r>
        <w:t>по футболу среди мужских команд (спорт глухих) игроки осет. «Алании»</w:t>
      </w:r>
      <w:r w:rsidRPr="00587E49">
        <w:t>]</w:t>
      </w:r>
      <w:r>
        <w:t xml:space="preserve"> // Северная Осетия. – 2017. – 11 окт. – С. 6.</w:t>
      </w:r>
    </w:p>
    <w:p w14:paraId="694EEA12" w14:textId="77777777" w:rsidR="002C0548" w:rsidRDefault="002C0548" w:rsidP="00E06EF9">
      <w:pPr>
        <w:pStyle w:val="a3"/>
        <w:numPr>
          <w:ilvl w:val="0"/>
          <w:numId w:val="8"/>
        </w:numPr>
        <w:jc w:val="both"/>
      </w:pPr>
      <w:r w:rsidRPr="00587E49">
        <w:rPr>
          <w:b/>
        </w:rPr>
        <w:t>Высокие награды тренеров Осетии :</w:t>
      </w:r>
      <w:r>
        <w:t xml:space="preserve"> </w:t>
      </w:r>
      <w:r w:rsidRPr="00587E49">
        <w:t>[</w:t>
      </w:r>
      <w:r>
        <w:t xml:space="preserve">в Москве прошла церемония награждения Гл. тренера сб. России по вольной борьбе </w:t>
      </w:r>
      <w:r>
        <w:lastRenderedPageBreak/>
        <w:t>Дзамболата Тедеева Медалью «За заслуги перед Отечеством» второй степени и засл. тренера России Анатолия Маргиева, награжденного почетной грамотой и благодарностью от Президента РФ</w:t>
      </w:r>
      <w:r w:rsidRPr="00587E49">
        <w:t>]</w:t>
      </w:r>
      <w:r>
        <w:t xml:space="preserve"> // Спорт Иристона. – 2017. – 19 июля. – С. 2.</w:t>
      </w:r>
    </w:p>
    <w:p w14:paraId="13769FD7" w14:textId="77777777" w:rsidR="002C0548" w:rsidRDefault="002C0548" w:rsidP="00E06EF9">
      <w:pPr>
        <w:pStyle w:val="a3"/>
        <w:numPr>
          <w:ilvl w:val="0"/>
          <w:numId w:val="8"/>
        </w:numPr>
        <w:jc w:val="both"/>
      </w:pPr>
      <w:r w:rsidRPr="008B0BDC">
        <w:rPr>
          <w:b/>
        </w:rPr>
        <w:t>Габанов, В.</w:t>
      </w:r>
      <w:r>
        <w:t xml:space="preserve"> Игра настоящих мужчин : </w:t>
      </w:r>
      <w:r w:rsidRPr="008B0BDC">
        <w:t>[</w:t>
      </w:r>
      <w:r>
        <w:t>рассказывает президент хоккейного клуба «Снежный барс» Вячеслав Лях</w:t>
      </w:r>
      <w:r w:rsidRPr="008B0BDC">
        <w:t>]</w:t>
      </w:r>
      <w:r>
        <w:t xml:space="preserve"> // Терские ведомости. – 2017. – 7-13 июля. – С. 8.</w:t>
      </w:r>
    </w:p>
    <w:p w14:paraId="48DEB2C7" w14:textId="77777777" w:rsidR="002C0548" w:rsidRDefault="002C0548" w:rsidP="00E06EF9">
      <w:pPr>
        <w:pStyle w:val="a3"/>
        <w:numPr>
          <w:ilvl w:val="0"/>
          <w:numId w:val="8"/>
        </w:numPr>
        <w:jc w:val="both"/>
      </w:pPr>
      <w:r w:rsidRPr="008B0BDC">
        <w:rPr>
          <w:b/>
        </w:rPr>
        <w:t>Габанов, В.</w:t>
      </w:r>
      <w:r>
        <w:t xml:space="preserve"> Непревзойденный : памяти хоккеиста </w:t>
      </w:r>
      <w:r w:rsidRPr="008B0BDC">
        <w:t>[</w:t>
      </w:r>
      <w:r>
        <w:t>центр. форварда знаменит. тройки ЦСКА и сборной СССР Владимира Петрова</w:t>
      </w:r>
      <w:r w:rsidRPr="008B0BDC">
        <w:t>]</w:t>
      </w:r>
      <w:r>
        <w:t xml:space="preserve"> / Владимир Габанов // Терские ведомости. – 2017. – 17-23 марта. – С. 8.</w:t>
      </w:r>
    </w:p>
    <w:p w14:paraId="227D5490" w14:textId="77777777" w:rsidR="002C0548" w:rsidRDefault="002C0548" w:rsidP="00E06EF9">
      <w:pPr>
        <w:pStyle w:val="a3"/>
        <w:numPr>
          <w:ilvl w:val="0"/>
          <w:numId w:val="8"/>
        </w:numPr>
        <w:jc w:val="both"/>
      </w:pPr>
      <w:r w:rsidRPr="008B0BDC">
        <w:rPr>
          <w:b/>
        </w:rPr>
        <w:t>Габатова, Ж.</w:t>
      </w:r>
      <w:r>
        <w:t xml:space="preserve"> ПСС… поболтаем о спорте? : </w:t>
      </w:r>
      <w:r w:rsidRPr="008B0BDC">
        <w:t>[</w:t>
      </w:r>
      <w:r>
        <w:t>в пресс-центре газ. «Слово» прошел «круглый стол» с паралимпийцами</w:t>
      </w:r>
      <w:r w:rsidRPr="008B0BDC">
        <w:t>]</w:t>
      </w:r>
      <w:r>
        <w:t xml:space="preserve"> / Жанна Габатова // Слово. – 2017. – 16 февр. – С. 6.</w:t>
      </w:r>
    </w:p>
    <w:p w14:paraId="3D21CABD" w14:textId="77777777" w:rsidR="002C0548" w:rsidRDefault="002C0548" w:rsidP="00E06EF9">
      <w:pPr>
        <w:pStyle w:val="a3"/>
        <w:numPr>
          <w:ilvl w:val="0"/>
          <w:numId w:val="8"/>
        </w:numPr>
        <w:jc w:val="both"/>
      </w:pPr>
      <w:r>
        <w:rPr>
          <w:b/>
        </w:rPr>
        <w:t>Габатова, Ж.</w:t>
      </w:r>
      <w:r>
        <w:t xml:space="preserve"> Самые дорогие перчатки этой зимы! : </w:t>
      </w:r>
      <w:r w:rsidRPr="008B0BDC">
        <w:t>[</w:t>
      </w:r>
      <w:r>
        <w:t>Ассоциация соц.-активного бизнеса «Сила единства» совместно с чемпионом мира по боксу Муратом Гассиевым орг. аукцион в поддержку талантливой молодежи</w:t>
      </w:r>
      <w:r w:rsidRPr="008B0BDC">
        <w:t>]</w:t>
      </w:r>
      <w:r>
        <w:t xml:space="preserve"> / Жанна Габатова // Слово. – 2017. – 26 янв. – С. 4.</w:t>
      </w:r>
    </w:p>
    <w:p w14:paraId="546B97DD" w14:textId="77777777" w:rsidR="002C0548" w:rsidRDefault="002C0548" w:rsidP="00E06EF9">
      <w:pPr>
        <w:pStyle w:val="a3"/>
        <w:numPr>
          <w:ilvl w:val="0"/>
          <w:numId w:val="8"/>
        </w:numPr>
        <w:jc w:val="both"/>
      </w:pPr>
      <w:r w:rsidRPr="00B064CC">
        <w:rPr>
          <w:b/>
        </w:rPr>
        <w:t>Гагиева, А.</w:t>
      </w:r>
      <w:r>
        <w:t xml:space="preserve"> Чемпионат республики по воркауту пройдет в Алагире! / Айна Гагиева // Заря. – 2017. – 7 сент. – С. 1.</w:t>
      </w:r>
    </w:p>
    <w:p w14:paraId="3EADE602" w14:textId="77777777" w:rsidR="002C0548" w:rsidRDefault="002C0548" w:rsidP="00E06EF9">
      <w:pPr>
        <w:pStyle w:val="a3"/>
        <w:numPr>
          <w:ilvl w:val="0"/>
          <w:numId w:val="8"/>
        </w:numPr>
        <w:jc w:val="both"/>
      </w:pPr>
      <w:r w:rsidRPr="00B064CC">
        <w:rPr>
          <w:b/>
        </w:rPr>
        <w:t>Гагиева, Л.</w:t>
      </w:r>
      <w:r>
        <w:t xml:space="preserve"> Спортивной школе – пятьдесят! : </w:t>
      </w:r>
      <w:r w:rsidRPr="00B064CC">
        <w:t>[</w:t>
      </w:r>
      <w:r>
        <w:t>в спорткомплексе им. С. Дзарасова прошло первенство по вольной борьбе, посвящ. 50-летию Респ. дет. юнош. спорт. школы</w:t>
      </w:r>
      <w:r w:rsidRPr="00B064CC">
        <w:t>]</w:t>
      </w:r>
      <w:r>
        <w:t xml:space="preserve"> // Чемпион Ир. – 2017. – 28 окт. – С. 1, 7.</w:t>
      </w:r>
    </w:p>
    <w:p w14:paraId="305DA3B5" w14:textId="77777777" w:rsidR="002C0548" w:rsidRDefault="002C0548" w:rsidP="00E06EF9">
      <w:pPr>
        <w:pStyle w:val="a3"/>
        <w:numPr>
          <w:ilvl w:val="0"/>
          <w:numId w:val="8"/>
        </w:numPr>
        <w:jc w:val="both"/>
      </w:pPr>
      <w:r w:rsidRPr="00B064CC">
        <w:rPr>
          <w:b/>
        </w:rPr>
        <w:t>Гаглойты, Дз.</w:t>
      </w:r>
      <w:r>
        <w:t xml:space="preserve"> «Аланочка» – победитель турнира : </w:t>
      </w:r>
      <w:r w:rsidRPr="00B064CC">
        <w:t>[</w:t>
      </w:r>
      <w:r>
        <w:t xml:space="preserve">в спорткомплексе «Локомотив» во Владикавказе завершился </w:t>
      </w:r>
      <w:r>
        <w:rPr>
          <w:lang w:val="en-US"/>
        </w:rPr>
        <w:t>III</w:t>
      </w:r>
      <w:r>
        <w:t xml:space="preserve"> Междунар. турнир по волейболу среди девушек</w:t>
      </w:r>
      <w:r w:rsidRPr="00B064CC">
        <w:t>]</w:t>
      </w:r>
      <w:r>
        <w:t xml:space="preserve"> / Дзерасса Гаглойты // Спорт Иристона. – 2017. – 6 дек. – С. 6.</w:t>
      </w:r>
    </w:p>
    <w:p w14:paraId="135E2D73" w14:textId="77777777" w:rsidR="002C0548" w:rsidRDefault="002C0548" w:rsidP="00E06EF9">
      <w:pPr>
        <w:pStyle w:val="a3"/>
        <w:numPr>
          <w:ilvl w:val="0"/>
          <w:numId w:val="8"/>
        </w:numPr>
        <w:jc w:val="both"/>
      </w:pPr>
      <w:r w:rsidRPr="00B064CC">
        <w:rPr>
          <w:b/>
        </w:rPr>
        <w:t>Гаглойты, Дз.</w:t>
      </w:r>
      <w:r>
        <w:t xml:space="preserve"> Веселые старты : </w:t>
      </w:r>
      <w:r w:rsidRPr="00B064CC">
        <w:t>[</w:t>
      </w:r>
      <w:r>
        <w:t>спорт. соревнования прошли в Санаторной шк.-интернате им. ген.-майора М. С. Бароева с. Гизель</w:t>
      </w:r>
      <w:r w:rsidRPr="00B064CC">
        <w:t>]</w:t>
      </w:r>
      <w:r>
        <w:t xml:space="preserve"> / Дзерасса Гаглойты // Спорт Иристона. – 2017. – 8 февр. – С. 6.</w:t>
      </w:r>
    </w:p>
    <w:p w14:paraId="1F024E53" w14:textId="77777777" w:rsidR="002C0548" w:rsidRDefault="002C0548" w:rsidP="00E06EF9">
      <w:pPr>
        <w:pStyle w:val="a3"/>
        <w:numPr>
          <w:ilvl w:val="0"/>
          <w:numId w:val="8"/>
        </w:numPr>
        <w:jc w:val="both"/>
      </w:pPr>
      <w:r w:rsidRPr="004867C1">
        <w:rPr>
          <w:b/>
        </w:rPr>
        <w:t>Гаглойты, Дз.</w:t>
      </w:r>
      <w:r>
        <w:t xml:space="preserve"> Выложились на все 100! : </w:t>
      </w:r>
      <w:r w:rsidRPr="00B064CC">
        <w:t>[</w:t>
      </w:r>
      <w:r>
        <w:t>о победе Владикавказской команды ДЮСШ № 4 «Аланочка» в открытом Кубке Абхазии по волейболу среди жен. команд</w:t>
      </w:r>
      <w:r w:rsidRPr="00B064CC">
        <w:t>]</w:t>
      </w:r>
      <w:r>
        <w:t xml:space="preserve"> / Дзерасса Гаглойты // Северная Осетия. – 2017. – 27 дек. – С. 3.</w:t>
      </w:r>
    </w:p>
    <w:p w14:paraId="36838CD0" w14:textId="77777777" w:rsidR="002C0548" w:rsidRDefault="002C0548" w:rsidP="00E06EF9">
      <w:pPr>
        <w:pStyle w:val="a3"/>
        <w:numPr>
          <w:ilvl w:val="0"/>
          <w:numId w:val="8"/>
        </w:numPr>
        <w:jc w:val="both"/>
      </w:pPr>
      <w:r w:rsidRPr="004867C1">
        <w:rPr>
          <w:b/>
        </w:rPr>
        <w:t>Гаглойты, Дз.</w:t>
      </w:r>
      <w:r>
        <w:t xml:space="preserve"> День осетинского языка на вершине : </w:t>
      </w:r>
      <w:r w:rsidRPr="004867C1">
        <w:t>[</w:t>
      </w:r>
      <w:r>
        <w:t>в преддверии Дня осет. яз. тур. клуб «Твоя высота» отправился в Цейское ущелье на вершину Пика Туриста</w:t>
      </w:r>
      <w:r w:rsidRPr="004867C1">
        <w:t>]</w:t>
      </w:r>
      <w:r>
        <w:t xml:space="preserve"> / Дзерасса Гаглойты // Спорт Иристона. – 2017. – 31 мая. – С. 4.</w:t>
      </w:r>
    </w:p>
    <w:p w14:paraId="6FBDC60D" w14:textId="77777777" w:rsidR="002C0548" w:rsidRDefault="002C0548" w:rsidP="00E06EF9">
      <w:pPr>
        <w:pStyle w:val="a3"/>
        <w:numPr>
          <w:ilvl w:val="0"/>
          <w:numId w:val="8"/>
        </w:numPr>
        <w:jc w:val="both"/>
      </w:pPr>
      <w:r w:rsidRPr="004867C1">
        <w:rPr>
          <w:b/>
        </w:rPr>
        <w:lastRenderedPageBreak/>
        <w:t>Гаглойты, Дз.</w:t>
      </w:r>
      <w:r>
        <w:t xml:space="preserve"> Дворец спорта Тхэквондо открыт! : </w:t>
      </w:r>
      <w:r w:rsidRPr="004867C1">
        <w:t>[</w:t>
      </w:r>
      <w:r>
        <w:t>о церемонии открытия</w:t>
      </w:r>
      <w:r w:rsidRPr="004867C1">
        <w:t>]</w:t>
      </w:r>
      <w:r>
        <w:t xml:space="preserve"> / Дзерасса Гаглойты // Спорт Иристона. – 2017. – 13 сент. – С. 2.</w:t>
      </w:r>
    </w:p>
    <w:p w14:paraId="5E63CD4B" w14:textId="77777777" w:rsidR="002C0548" w:rsidRDefault="002C0548" w:rsidP="00E06EF9">
      <w:pPr>
        <w:pStyle w:val="a3"/>
        <w:numPr>
          <w:ilvl w:val="0"/>
          <w:numId w:val="8"/>
        </w:numPr>
        <w:jc w:val="both"/>
      </w:pPr>
      <w:r w:rsidRPr="00163AD7">
        <w:rPr>
          <w:b/>
        </w:rPr>
        <w:t>Гаглойты, Дз</w:t>
      </w:r>
      <w:r>
        <w:t xml:space="preserve">. «Жаркие» матчи дождливого июня : </w:t>
      </w:r>
      <w:r w:rsidRPr="00163AD7">
        <w:t>[</w:t>
      </w:r>
      <w:r>
        <w:t>в Сев. Осетии прошел турнир «Кожаный мяч» среди детских футбольных команд</w:t>
      </w:r>
      <w:r w:rsidRPr="00163AD7">
        <w:t>]</w:t>
      </w:r>
      <w:r>
        <w:t xml:space="preserve"> / Дзерасса Галойты // Спорт Иристона. – 2017. – 26 июня. – С. 4-5.</w:t>
      </w:r>
    </w:p>
    <w:p w14:paraId="35C797BB" w14:textId="77777777" w:rsidR="002C0548" w:rsidRDefault="002C0548" w:rsidP="00E06EF9">
      <w:pPr>
        <w:pStyle w:val="a3"/>
        <w:numPr>
          <w:ilvl w:val="0"/>
          <w:numId w:val="8"/>
        </w:numPr>
        <w:jc w:val="both"/>
      </w:pPr>
      <w:r w:rsidRPr="00AE5622">
        <w:rPr>
          <w:b/>
        </w:rPr>
        <w:t>Гаглойты, Дз.</w:t>
      </w:r>
      <w:r>
        <w:t xml:space="preserve"> Конное восхождение : </w:t>
      </w:r>
      <w:r w:rsidRPr="00AE5622">
        <w:t>[</w:t>
      </w:r>
      <w:r>
        <w:t>в Куртатинском ущелье прошло восхождение на лошадях на горную вершину Кариу-Хох, посвящ. Дню туризма</w:t>
      </w:r>
      <w:r w:rsidRPr="00AE5622">
        <w:t>]</w:t>
      </w:r>
      <w:r>
        <w:t xml:space="preserve"> / Дзерасса Гаглойты // Спорт Иристона. – 2017. – 11 окт. – С. 6.</w:t>
      </w:r>
    </w:p>
    <w:p w14:paraId="4514A079" w14:textId="77777777" w:rsidR="002C0548" w:rsidRDefault="002C0548" w:rsidP="00E06EF9">
      <w:pPr>
        <w:pStyle w:val="a3"/>
        <w:numPr>
          <w:ilvl w:val="0"/>
          <w:numId w:val="8"/>
        </w:numPr>
        <w:jc w:val="both"/>
      </w:pPr>
      <w:r w:rsidRPr="00AE5622">
        <w:rPr>
          <w:b/>
        </w:rPr>
        <w:t>Гаглойты, Дз.</w:t>
      </w:r>
      <w:r>
        <w:t xml:space="preserve"> Магия танца : </w:t>
      </w:r>
      <w:r w:rsidRPr="00AE5622">
        <w:t>[</w:t>
      </w:r>
      <w:r>
        <w:t>открытый межрегион. турнир по спорт. бальным танцам «Магия танца» прошел в Респ. Дворце детского творчества</w:t>
      </w:r>
      <w:r w:rsidRPr="00AE5622">
        <w:t>]</w:t>
      </w:r>
      <w:r>
        <w:t xml:space="preserve"> / Дзерасса Гаглойты // Спорт Иристона. – 2017. – 24 мая. – С. 5.</w:t>
      </w:r>
    </w:p>
    <w:p w14:paraId="435D1CFF" w14:textId="77777777" w:rsidR="002C0548" w:rsidRDefault="002C0548" w:rsidP="00E06EF9">
      <w:pPr>
        <w:pStyle w:val="a3"/>
        <w:numPr>
          <w:ilvl w:val="0"/>
          <w:numId w:val="8"/>
        </w:numPr>
        <w:jc w:val="both"/>
      </w:pPr>
      <w:r w:rsidRPr="00DB5690">
        <w:rPr>
          <w:b/>
        </w:rPr>
        <w:t>Гаглойты, Дз.</w:t>
      </w:r>
      <w:r>
        <w:t xml:space="preserve"> Победы «Аскалона» : </w:t>
      </w:r>
      <w:r w:rsidRPr="00AE5622">
        <w:t>[</w:t>
      </w:r>
      <w:r>
        <w:t>спорт. клуб «Аскалон» из Владикавказа принял участие в фестивале по армреслингу «Царицын» в Волгограде</w:t>
      </w:r>
      <w:r w:rsidRPr="00AE5622">
        <w:t>]</w:t>
      </w:r>
      <w:r>
        <w:t xml:space="preserve"> / Дзерасса Гаглойты // Спорт Иристона. – 2017. – 15 июня. – С. 4.</w:t>
      </w:r>
    </w:p>
    <w:p w14:paraId="662E30B6" w14:textId="77777777" w:rsidR="002C0548" w:rsidRDefault="002C0548" w:rsidP="00E06EF9">
      <w:pPr>
        <w:pStyle w:val="a3"/>
        <w:numPr>
          <w:ilvl w:val="0"/>
          <w:numId w:val="8"/>
        </w:numPr>
        <w:jc w:val="both"/>
      </w:pPr>
      <w:r w:rsidRPr="00DB5690">
        <w:rPr>
          <w:b/>
        </w:rPr>
        <w:t>Гаглойты, Дз.</w:t>
      </w:r>
      <w:r>
        <w:t xml:space="preserve"> Савелий Бязров – на коне! : </w:t>
      </w:r>
      <w:r w:rsidRPr="00DB5690">
        <w:t>[</w:t>
      </w:r>
      <w:r>
        <w:t>в спорт. комплексе «Манеж» состоялся Респ. турнир по вольной борьбе, посвящ. 60-летию засл. тренера России, мастера спорта СССР Савелию Моисеевичу Бязрову</w:t>
      </w:r>
      <w:r w:rsidRPr="00DB5690">
        <w:t>]</w:t>
      </w:r>
      <w:r>
        <w:t xml:space="preserve"> / Дзерасса Галойты // Спорт Иристона. – 2017. – 11 янв. – С. 2.</w:t>
      </w:r>
    </w:p>
    <w:p w14:paraId="150F9A4D" w14:textId="77777777" w:rsidR="002C0548" w:rsidRDefault="002C0548" w:rsidP="00E06EF9">
      <w:pPr>
        <w:pStyle w:val="a3"/>
        <w:numPr>
          <w:ilvl w:val="0"/>
          <w:numId w:val="8"/>
        </w:numPr>
        <w:jc w:val="both"/>
      </w:pPr>
      <w:r w:rsidRPr="00DB5690">
        <w:rPr>
          <w:b/>
        </w:rPr>
        <w:t>Гаглойты, Дз.</w:t>
      </w:r>
      <w:r>
        <w:t xml:space="preserve"> СМБ в РСО-Алания набирает обороты : </w:t>
      </w:r>
      <w:r w:rsidRPr="00DB5690">
        <w:t>[</w:t>
      </w:r>
      <w:r>
        <w:t>о современном мечевом бое</w:t>
      </w:r>
      <w:r w:rsidRPr="00DB5690">
        <w:t>]</w:t>
      </w:r>
      <w:r>
        <w:t xml:space="preserve"> / Дзерасса Гаглойты // Спорт Иристона. – 2017. – 23 авг. – С. 4.</w:t>
      </w:r>
    </w:p>
    <w:p w14:paraId="129F29D5" w14:textId="77777777" w:rsidR="002C0548" w:rsidRPr="009A61D2" w:rsidRDefault="002C0548" w:rsidP="00E06EF9">
      <w:pPr>
        <w:pStyle w:val="a3"/>
        <w:numPr>
          <w:ilvl w:val="0"/>
          <w:numId w:val="8"/>
        </w:numPr>
        <w:jc w:val="both"/>
      </w:pPr>
      <w:r w:rsidRPr="00DB5690">
        <w:rPr>
          <w:b/>
        </w:rPr>
        <w:t>Гаглойты, Дз.</w:t>
      </w:r>
      <w:r>
        <w:t xml:space="preserve"> Турнир памяти Героев </w:t>
      </w:r>
      <w:r w:rsidRPr="00DB5690">
        <w:t>[</w:t>
      </w:r>
      <w:r>
        <w:t>РФ Карена Шишкина, Андрея Днепровского, Александра Стыцина, Юрия Нестеренко</w:t>
      </w:r>
      <w:r w:rsidRPr="00DB5690">
        <w:t>]</w:t>
      </w:r>
      <w:r>
        <w:t xml:space="preserve"> подвели итоги : </w:t>
      </w:r>
      <w:r w:rsidRPr="00DB5690">
        <w:t>[</w:t>
      </w:r>
      <w:r>
        <w:t>ежегодный турнир по вольной борьбе прошел на базе 58-ой Армии</w:t>
      </w:r>
      <w:r w:rsidRPr="00DB5690">
        <w:t>]</w:t>
      </w:r>
      <w:r>
        <w:t xml:space="preserve"> / Дзерасса Гаглойты // Спорт </w:t>
      </w:r>
      <w:r w:rsidRPr="009A61D2">
        <w:t>Иристона. – 2017. – 20 сент. – С. 6.</w:t>
      </w:r>
    </w:p>
    <w:p w14:paraId="7F148A25" w14:textId="77777777" w:rsidR="002C0548" w:rsidRDefault="002C0548" w:rsidP="00E06EF9">
      <w:pPr>
        <w:pStyle w:val="a3"/>
        <w:numPr>
          <w:ilvl w:val="0"/>
          <w:numId w:val="8"/>
        </w:numPr>
        <w:jc w:val="both"/>
      </w:pPr>
      <w:r w:rsidRPr="00DB5690">
        <w:rPr>
          <w:b/>
        </w:rPr>
        <w:t>Гаглойты</w:t>
      </w:r>
      <w:r>
        <w:t xml:space="preserve">, Дз. Чемпионат и первенство РСО-Алания </w:t>
      </w:r>
      <w:r w:rsidRPr="00DB5690">
        <w:t>[</w:t>
      </w:r>
      <w:r>
        <w:t>по плаванию прошли в ГГАУ</w:t>
      </w:r>
      <w:r w:rsidRPr="00DB5690">
        <w:t>]</w:t>
      </w:r>
      <w:r>
        <w:t xml:space="preserve"> / Дзерасса Гаглойты // Спорт Иристона. – 2017. – 19 апр. – С. 1-2.</w:t>
      </w:r>
    </w:p>
    <w:p w14:paraId="5204AF5E" w14:textId="77777777" w:rsidR="002C0548" w:rsidRDefault="002C0548" w:rsidP="00E06EF9">
      <w:pPr>
        <w:pStyle w:val="a3"/>
        <w:numPr>
          <w:ilvl w:val="0"/>
          <w:numId w:val="8"/>
        </w:numPr>
        <w:jc w:val="both"/>
      </w:pPr>
      <w:r w:rsidRPr="002056F4">
        <w:rPr>
          <w:b/>
        </w:rPr>
        <w:t>Гаглойты, Дз.</w:t>
      </w:r>
      <w:r>
        <w:t xml:space="preserve"> Чемпионская зарядка : </w:t>
      </w:r>
      <w:r w:rsidRPr="00DB5690">
        <w:t>[</w:t>
      </w:r>
      <w:r>
        <w:t>в СОШ № 46 прошло спорт. мероприятие, в котором приняли участие известные спортсмены, школьники и воспитанники дошкольных образований</w:t>
      </w:r>
      <w:r w:rsidRPr="00DB5690">
        <w:t>]</w:t>
      </w:r>
      <w:r>
        <w:t xml:space="preserve"> / Дзерасса Гаглойты // Спорт Иристона. – 2017. – 5 июля. – С. 3.</w:t>
      </w:r>
    </w:p>
    <w:p w14:paraId="18C881CB" w14:textId="77777777" w:rsidR="002C0548" w:rsidRDefault="002C0548" w:rsidP="00E06EF9">
      <w:pPr>
        <w:pStyle w:val="a3"/>
        <w:numPr>
          <w:ilvl w:val="0"/>
          <w:numId w:val="8"/>
        </w:numPr>
        <w:jc w:val="both"/>
      </w:pPr>
      <w:r w:rsidRPr="002056F4">
        <w:rPr>
          <w:b/>
        </w:rPr>
        <w:lastRenderedPageBreak/>
        <w:t>Газзаев, В.</w:t>
      </w:r>
      <w:r>
        <w:t xml:space="preserve"> Для каждого из нас это был «Матч всей жизни» : 12 лет триумфальной победе (фото) ЦСК / В. Газзаев // Свободный взгляд. – 2017. – 20 марта. – С. 1.</w:t>
      </w:r>
    </w:p>
    <w:p w14:paraId="5F27F7A6" w14:textId="77777777" w:rsidR="002C0548" w:rsidRDefault="002C0548" w:rsidP="00E06EF9">
      <w:pPr>
        <w:pStyle w:val="a3"/>
        <w:numPr>
          <w:ilvl w:val="0"/>
          <w:numId w:val="8"/>
        </w:numPr>
        <w:jc w:val="both"/>
      </w:pPr>
      <w:r w:rsidRPr="002056F4">
        <w:rPr>
          <w:b/>
        </w:rPr>
        <w:t>Газзаев, В.</w:t>
      </w:r>
      <w:r>
        <w:t xml:space="preserve"> О форуме «Без границ» и российском футболе : </w:t>
      </w:r>
      <w:r w:rsidRPr="002056F4">
        <w:t>[</w:t>
      </w:r>
      <w:r>
        <w:t>беседа с депутатом Парламента РФ о развитии рос. футбола / записал Д. Симонов</w:t>
      </w:r>
      <w:r w:rsidRPr="002056F4">
        <w:t>]</w:t>
      </w:r>
      <w:r>
        <w:t xml:space="preserve"> // Свободный взгляд. – 2017. – 3 июня. – С. 1-2.</w:t>
      </w:r>
    </w:p>
    <w:p w14:paraId="1B549045" w14:textId="77777777" w:rsidR="002C0548" w:rsidRDefault="002C0548" w:rsidP="00E06EF9">
      <w:pPr>
        <w:pStyle w:val="a3"/>
        <w:numPr>
          <w:ilvl w:val="0"/>
          <w:numId w:val="8"/>
        </w:numPr>
        <w:jc w:val="both"/>
      </w:pPr>
      <w:r w:rsidRPr="002056F4">
        <w:rPr>
          <w:b/>
        </w:rPr>
        <w:t>Газзати, Ф.</w:t>
      </w:r>
      <w:r>
        <w:t xml:space="preserve"> Право самого сильного : </w:t>
      </w:r>
      <w:r w:rsidRPr="002056F4">
        <w:t>[</w:t>
      </w:r>
      <w:r>
        <w:t>о лишении золотой олимп. медали Пекина-2008 Артура Таймазова</w:t>
      </w:r>
      <w:r w:rsidRPr="002056F4">
        <w:t>]</w:t>
      </w:r>
      <w:r>
        <w:t xml:space="preserve"> / Фатима Газзати // Северная Осетия. – 2017. – 8 апр. – С. 2.</w:t>
      </w:r>
    </w:p>
    <w:p w14:paraId="162F6F4D" w14:textId="77777777" w:rsidR="002C0548" w:rsidRDefault="002C0548" w:rsidP="00E06EF9">
      <w:pPr>
        <w:pStyle w:val="a3"/>
        <w:numPr>
          <w:ilvl w:val="0"/>
          <w:numId w:val="8"/>
        </w:numPr>
        <w:jc w:val="both"/>
      </w:pPr>
      <w:r w:rsidRPr="001E466D">
        <w:rPr>
          <w:b/>
        </w:rPr>
        <w:t>Галаванова, М.</w:t>
      </w:r>
      <w:r>
        <w:t xml:space="preserve"> Копилка медалей Пригородного района пополнилась еще двумя : </w:t>
      </w:r>
      <w:r w:rsidRPr="002056F4">
        <w:t>[</w:t>
      </w:r>
      <w:r>
        <w:t xml:space="preserve">Ацамаз Теблоев и Нонна Метревели стали обладателями золотой и серебряной медали на </w:t>
      </w:r>
      <w:r>
        <w:rPr>
          <w:lang w:val="en-US"/>
        </w:rPr>
        <w:t>VIII</w:t>
      </w:r>
      <w:r>
        <w:t xml:space="preserve"> Летней спартакиаде по спорт. борьбе в Краснодаре</w:t>
      </w:r>
      <w:r w:rsidRPr="002056F4">
        <w:t>]</w:t>
      </w:r>
      <w:r>
        <w:t xml:space="preserve"> / М. Галаванова // Фидиуæг. – 2017. – 22 июля. – С. 4.</w:t>
      </w:r>
    </w:p>
    <w:p w14:paraId="34CD9458" w14:textId="77777777" w:rsidR="002C0548" w:rsidRDefault="002C0548" w:rsidP="00E06EF9">
      <w:pPr>
        <w:pStyle w:val="a3"/>
        <w:numPr>
          <w:ilvl w:val="0"/>
          <w:numId w:val="8"/>
        </w:numPr>
        <w:jc w:val="both"/>
      </w:pPr>
      <w:r w:rsidRPr="001E466D">
        <w:rPr>
          <w:b/>
        </w:rPr>
        <w:t>Галуев, В.</w:t>
      </w:r>
      <w:r>
        <w:t xml:space="preserve"> «Легенды Алании» : </w:t>
      </w:r>
      <w:r w:rsidRPr="001E466D">
        <w:t>[</w:t>
      </w:r>
      <w:r>
        <w:t>об идее проведения товарищ. футбольного матча «Легенды Алании», между чемпион. составом «Алании» и действующими футболистами : рассказывает один из организаторов этого соц. проекта В. Галуев / записала З. Кайтова</w:t>
      </w:r>
      <w:r w:rsidRPr="001E466D">
        <w:t>]</w:t>
      </w:r>
      <w:r>
        <w:t xml:space="preserve"> // Северная Осетия. – 2017. – 22 нояб. – С. 6.</w:t>
      </w:r>
    </w:p>
    <w:p w14:paraId="4DC0D6B9" w14:textId="77777777" w:rsidR="002C0548" w:rsidRDefault="002C0548" w:rsidP="00E06EF9">
      <w:pPr>
        <w:pStyle w:val="a3"/>
        <w:numPr>
          <w:ilvl w:val="0"/>
          <w:numId w:val="8"/>
        </w:numPr>
        <w:jc w:val="both"/>
      </w:pPr>
      <w:r w:rsidRPr="001E466D">
        <w:rPr>
          <w:b/>
        </w:rPr>
        <w:t xml:space="preserve">Давид Гамосов </w:t>
      </w:r>
      <w:r w:rsidRPr="008F0CB2">
        <w:rPr>
          <w:bCs/>
        </w:rPr>
        <w:t>и Мадина Кайсинова – победители первенства России</w:t>
      </w:r>
      <w:r>
        <w:t xml:space="preserve"> </w:t>
      </w:r>
      <w:r w:rsidRPr="001E466D">
        <w:t>[</w:t>
      </w:r>
      <w:r>
        <w:t>по дзюдо в Иркутске</w:t>
      </w:r>
      <w:r w:rsidRPr="001E466D">
        <w:t>]</w:t>
      </w:r>
      <w:r>
        <w:t xml:space="preserve"> // Спорт Иристона. – 2017. – 29 нояб. – С. 1.</w:t>
      </w:r>
    </w:p>
    <w:p w14:paraId="79FA607A" w14:textId="77777777" w:rsidR="002C0548" w:rsidRDefault="002C0548" w:rsidP="00E06EF9">
      <w:pPr>
        <w:pStyle w:val="a3"/>
        <w:numPr>
          <w:ilvl w:val="0"/>
          <w:numId w:val="8"/>
        </w:numPr>
        <w:jc w:val="both"/>
      </w:pPr>
      <w:r w:rsidRPr="001E466D">
        <w:rPr>
          <w:b/>
        </w:rPr>
        <w:t>Гамосты Давид фесгуыхт Бремены</w:t>
      </w:r>
      <w:r>
        <w:t xml:space="preserve"> // Рæстдзинад. – 2017. – 29 мартъи. – Ф. 4.</w:t>
      </w:r>
    </w:p>
    <w:p w14:paraId="15543065" w14:textId="77777777" w:rsidR="002C0548" w:rsidRPr="001E466D" w:rsidRDefault="002C0548" w:rsidP="002C0548">
      <w:pPr>
        <w:pStyle w:val="a3"/>
        <w:ind w:left="0" w:firstLine="1418"/>
        <w:jc w:val="both"/>
      </w:pPr>
      <w:r>
        <w:t>Давид Гамосов с успехом выступил в Бремене [на междунар. турнире по дзюдо среди 18-20-летн. спортсменов, завоевав золотую медаль</w:t>
      </w:r>
      <w:r w:rsidRPr="001E466D">
        <w:t>]</w:t>
      </w:r>
      <w:r>
        <w:t>.</w:t>
      </w:r>
    </w:p>
    <w:p w14:paraId="59D140C5" w14:textId="77777777" w:rsidR="002C0548" w:rsidRDefault="002C0548" w:rsidP="00E06EF9">
      <w:pPr>
        <w:pStyle w:val="a3"/>
        <w:numPr>
          <w:ilvl w:val="0"/>
          <w:numId w:val="8"/>
        </w:numPr>
        <w:jc w:val="both"/>
      </w:pPr>
      <w:r w:rsidRPr="005716AA">
        <w:rPr>
          <w:b/>
        </w:rPr>
        <w:t>Гасситы, М.</w:t>
      </w:r>
      <w:r>
        <w:t xml:space="preserve"> Б</w:t>
      </w:r>
      <w:r>
        <w:rPr>
          <w:rFonts w:cs="Times New Roman"/>
        </w:rPr>
        <w:t>æ</w:t>
      </w:r>
      <w:r>
        <w:t>гъатыр / Гасситы Моисей // Фидиуæг. – 2017. – 21 мартъи. – С. 2.</w:t>
      </w:r>
    </w:p>
    <w:p w14:paraId="4BAEBA9B" w14:textId="77777777" w:rsidR="002C0548" w:rsidRPr="005716AA" w:rsidRDefault="002C0548" w:rsidP="002C0548">
      <w:pPr>
        <w:pStyle w:val="a3"/>
        <w:ind w:left="0" w:firstLine="1418"/>
        <w:jc w:val="both"/>
      </w:pPr>
      <w:r>
        <w:t xml:space="preserve">Гассиев, М. Богатырь : </w:t>
      </w:r>
      <w:r w:rsidRPr="005716AA">
        <w:t>[</w:t>
      </w:r>
      <w:r>
        <w:t>чемп. мира по дзюдо Тамерлану Тменову 40 лет</w:t>
      </w:r>
      <w:r w:rsidRPr="005716AA">
        <w:t>]</w:t>
      </w:r>
      <w:r>
        <w:t>.</w:t>
      </w:r>
    </w:p>
    <w:p w14:paraId="09399B83" w14:textId="77777777" w:rsidR="002C0548" w:rsidRDefault="002C0548" w:rsidP="00E06EF9">
      <w:pPr>
        <w:pStyle w:val="a3"/>
        <w:numPr>
          <w:ilvl w:val="0"/>
          <w:numId w:val="8"/>
        </w:numPr>
        <w:jc w:val="both"/>
      </w:pPr>
      <w:r w:rsidRPr="005716AA">
        <w:rPr>
          <w:b/>
        </w:rPr>
        <w:t>Гасситы, М.</w:t>
      </w:r>
      <w:r>
        <w:t xml:space="preserve"> Дыгъуызты Малхаз – дунейы чемпион / Гасситы Моисей // Рæстдзинад. – 2017. – 28 сент. – Ф. 4.</w:t>
      </w:r>
    </w:p>
    <w:p w14:paraId="020FA3D8" w14:textId="77777777" w:rsidR="002C0548" w:rsidRPr="005716AA" w:rsidRDefault="002C0548" w:rsidP="002C0548">
      <w:pPr>
        <w:pStyle w:val="a3"/>
        <w:ind w:left="0" w:firstLine="1418"/>
        <w:jc w:val="both"/>
      </w:pPr>
      <w:r>
        <w:t xml:space="preserve">Гассиев, М. Малхаз Догузов – чемпион мира </w:t>
      </w:r>
      <w:r w:rsidRPr="005716AA">
        <w:t>[</w:t>
      </w:r>
      <w:r>
        <w:t>по армрестлингу среди инвалидов</w:t>
      </w:r>
      <w:r w:rsidRPr="005716AA">
        <w:t>]</w:t>
      </w:r>
      <w:r>
        <w:t>.</w:t>
      </w:r>
    </w:p>
    <w:p w14:paraId="2D0D523D" w14:textId="77777777" w:rsidR="002C0548" w:rsidRDefault="002C0548" w:rsidP="00E06EF9">
      <w:pPr>
        <w:pStyle w:val="a3"/>
        <w:numPr>
          <w:ilvl w:val="0"/>
          <w:numId w:val="8"/>
        </w:numPr>
        <w:jc w:val="both"/>
      </w:pPr>
      <w:r w:rsidRPr="005716AA">
        <w:rPr>
          <w:b/>
        </w:rPr>
        <w:t>Гасситы, М.</w:t>
      </w:r>
      <w:r>
        <w:t xml:space="preserve"> Ссис Европ</w:t>
      </w:r>
      <w:r>
        <w:rPr>
          <w:rFonts w:cs="Times New Roman"/>
        </w:rPr>
        <w:t>æ</w:t>
      </w:r>
      <w:r>
        <w:t>йы чемпион / Гасситы Моисей // Фидиуæг. – 2017. – 30 май. – Ф. 2.</w:t>
      </w:r>
    </w:p>
    <w:p w14:paraId="7318AD8D" w14:textId="77777777" w:rsidR="002C0548" w:rsidRPr="005716AA" w:rsidRDefault="002C0548" w:rsidP="002C0548">
      <w:pPr>
        <w:pStyle w:val="a3"/>
        <w:ind w:left="0" w:firstLine="1418"/>
        <w:jc w:val="both"/>
      </w:pPr>
      <w:r>
        <w:t xml:space="preserve">Гассиев, М. Стал чемпионом Европы </w:t>
      </w:r>
      <w:r w:rsidRPr="005716AA">
        <w:t>[</w:t>
      </w:r>
      <w:r>
        <w:t>по армрестлингу Малхаз Догузов, инвалид-колясочник, житель Пригородного р-на</w:t>
      </w:r>
      <w:r w:rsidRPr="005716AA">
        <w:t>]</w:t>
      </w:r>
      <w:r>
        <w:t>.</w:t>
      </w:r>
    </w:p>
    <w:p w14:paraId="14C6DE54" w14:textId="77777777" w:rsidR="002C0548" w:rsidRDefault="002C0548" w:rsidP="00E06EF9">
      <w:pPr>
        <w:pStyle w:val="a3"/>
        <w:numPr>
          <w:ilvl w:val="0"/>
          <w:numId w:val="8"/>
        </w:numPr>
        <w:jc w:val="both"/>
      </w:pPr>
      <w:r w:rsidRPr="00431755">
        <w:rPr>
          <w:b/>
        </w:rPr>
        <w:lastRenderedPageBreak/>
        <w:t>Гасситы, М.</w:t>
      </w:r>
      <w:r>
        <w:t xml:space="preserve"> У</w:t>
      </w:r>
      <w:r>
        <w:rPr>
          <w:rFonts w:cs="Times New Roman"/>
        </w:rPr>
        <w:t>æ</w:t>
      </w:r>
      <w:r>
        <w:t>р</w:t>
      </w:r>
      <w:r>
        <w:rPr>
          <w:rFonts w:cs="Times New Roman"/>
        </w:rPr>
        <w:t>æ</w:t>
      </w:r>
      <w:r>
        <w:t>сейы чемпион / Гасситы Моисей // Фидиуæг. – 2017. – 25 мартъи. – Ф. 4.</w:t>
      </w:r>
    </w:p>
    <w:p w14:paraId="2C4C09C5" w14:textId="77777777" w:rsidR="002C0548" w:rsidRPr="00431755" w:rsidRDefault="002C0548" w:rsidP="002C0548">
      <w:pPr>
        <w:pStyle w:val="a3"/>
        <w:ind w:left="0" w:firstLine="1418"/>
        <w:jc w:val="both"/>
      </w:pPr>
      <w:r>
        <w:t xml:space="preserve">Гассиев, М. Чемпион мира : </w:t>
      </w:r>
      <w:r w:rsidRPr="00431755">
        <w:t>[</w:t>
      </w:r>
      <w:r>
        <w:t>по армрестлингу Малхаз Догузов</w:t>
      </w:r>
      <w:r w:rsidRPr="00431755">
        <w:t>]</w:t>
      </w:r>
      <w:r>
        <w:t>.</w:t>
      </w:r>
    </w:p>
    <w:p w14:paraId="7C1F8874" w14:textId="77777777" w:rsidR="002C0548" w:rsidRPr="00431755" w:rsidRDefault="002C0548" w:rsidP="00E06EF9">
      <w:pPr>
        <w:pStyle w:val="a3"/>
        <w:numPr>
          <w:ilvl w:val="0"/>
          <w:numId w:val="8"/>
        </w:numPr>
        <w:jc w:val="both"/>
      </w:pPr>
      <w:r w:rsidRPr="0072321B">
        <w:rPr>
          <w:b/>
        </w:rPr>
        <w:t>Гассиев, М.</w:t>
      </w:r>
      <w:r>
        <w:t xml:space="preserve"> Гассиев Мурат: «Будь всегда в ударе» : </w:t>
      </w:r>
      <w:r w:rsidRPr="00431755">
        <w:t>[</w:t>
      </w:r>
      <w:r>
        <w:t>Чемпион мира, проф. боксер Мурат Гассиев рассказал о своей проф. деятельности / записала Э. Бибилова</w:t>
      </w:r>
      <w:r w:rsidRPr="00431755">
        <w:t>]</w:t>
      </w:r>
      <w:r>
        <w:t xml:space="preserve"> // Слово. – 2017. – 2 нояб. – С. 3.</w:t>
      </w:r>
    </w:p>
    <w:p w14:paraId="60C2CBB1" w14:textId="77777777" w:rsidR="002C0548" w:rsidRDefault="002C0548" w:rsidP="00E06EF9">
      <w:pPr>
        <w:pStyle w:val="a3"/>
        <w:numPr>
          <w:ilvl w:val="0"/>
          <w:numId w:val="8"/>
        </w:numPr>
        <w:jc w:val="both"/>
      </w:pPr>
      <w:r w:rsidRPr="00431755">
        <w:rPr>
          <w:b/>
        </w:rPr>
        <w:t>Мурат Гассиев</w:t>
      </w:r>
      <w:r>
        <w:t xml:space="preserve"> (чемпион мира по боксу) подтвердил свое участие во Всемирной суперсерии бокса // Мир Кавказу. – 2017. – июнь. – № 6.</w:t>
      </w:r>
    </w:p>
    <w:p w14:paraId="2C0D2164" w14:textId="77777777" w:rsidR="002C0548" w:rsidRDefault="002C0548" w:rsidP="00E06EF9">
      <w:pPr>
        <w:pStyle w:val="a3"/>
        <w:numPr>
          <w:ilvl w:val="0"/>
          <w:numId w:val="8"/>
        </w:numPr>
        <w:jc w:val="both"/>
      </w:pPr>
      <w:r w:rsidRPr="0072321B">
        <w:rPr>
          <w:b/>
        </w:rPr>
        <w:t>Гассиев, М.</w:t>
      </w:r>
      <w:r>
        <w:t xml:space="preserve"> Мурат Гассиев: «Путь к победе был тяжелый» : </w:t>
      </w:r>
      <w:r w:rsidRPr="0072321B">
        <w:t>[</w:t>
      </w:r>
      <w:r>
        <w:t>беседа с чемпионом мира по боксу / записал В. Туганов</w:t>
      </w:r>
      <w:r w:rsidRPr="0072321B">
        <w:t>]</w:t>
      </w:r>
      <w:r>
        <w:t xml:space="preserve"> // Терские ведомости. – 2017. – 22-28 сент. – С. 1, 3.</w:t>
      </w:r>
    </w:p>
    <w:p w14:paraId="0EC6B5E0" w14:textId="77777777" w:rsidR="002C0548" w:rsidRDefault="002C0548" w:rsidP="00E06EF9">
      <w:pPr>
        <w:pStyle w:val="a3"/>
        <w:numPr>
          <w:ilvl w:val="0"/>
          <w:numId w:val="8"/>
        </w:numPr>
        <w:jc w:val="both"/>
      </w:pPr>
      <w:r w:rsidRPr="0072321B">
        <w:rPr>
          <w:b/>
        </w:rPr>
        <w:t>Гассиев, М.</w:t>
      </w:r>
      <w:r>
        <w:t xml:space="preserve"> М. Гассиев: «Я готов к любому из соперников» : </w:t>
      </w:r>
      <w:r w:rsidRPr="0072321B">
        <w:t>[</w:t>
      </w:r>
      <w:r>
        <w:t>беседа с чемпионом мира по боксу Муратом Гассиевым</w:t>
      </w:r>
      <w:r w:rsidRPr="0072321B">
        <w:t>]</w:t>
      </w:r>
      <w:r>
        <w:t xml:space="preserve"> // Спорт Иристона. – 2017. – 26 июля. – С. 3.</w:t>
      </w:r>
    </w:p>
    <w:p w14:paraId="783BFCDB" w14:textId="77777777" w:rsidR="002C0548" w:rsidRDefault="002C0548" w:rsidP="00E06EF9">
      <w:pPr>
        <w:pStyle w:val="a3"/>
        <w:numPr>
          <w:ilvl w:val="0"/>
          <w:numId w:val="8"/>
        </w:numPr>
        <w:jc w:val="both"/>
      </w:pPr>
      <w:r w:rsidRPr="0072321B">
        <w:rPr>
          <w:b/>
        </w:rPr>
        <w:t>Гатиев, Г.</w:t>
      </w:r>
      <w:r>
        <w:t xml:space="preserve"> Шар, кий, лунка : </w:t>
      </w:r>
      <w:r w:rsidRPr="0072321B">
        <w:t>[</w:t>
      </w:r>
      <w:r>
        <w:t>о президенте Федерации бильярд. спорта РСО-А Марате Кокаеве : воспоминания коллег, директора бильярд-клуба «12 футов» Г. Гатиева, чемпиона РСО-А по игре в бильярд Д. Кцоева, президента Федерации бильярд. спорта респ. А. Дзагкоева / записала З. Губурова</w:t>
      </w:r>
      <w:r w:rsidRPr="0072321B">
        <w:t>]</w:t>
      </w:r>
      <w:r>
        <w:t xml:space="preserve"> // Северная Осетия. – 2017. – 23 авг. – С. 3.</w:t>
      </w:r>
    </w:p>
    <w:p w14:paraId="30605D63" w14:textId="77777777" w:rsidR="002C0548" w:rsidRDefault="002C0548" w:rsidP="00E06EF9">
      <w:pPr>
        <w:pStyle w:val="a3"/>
        <w:numPr>
          <w:ilvl w:val="0"/>
          <w:numId w:val="8"/>
        </w:numPr>
        <w:jc w:val="both"/>
      </w:pPr>
      <w:r w:rsidRPr="00AF576E">
        <w:rPr>
          <w:b/>
        </w:rPr>
        <w:t xml:space="preserve">Геворкянц, А. </w:t>
      </w:r>
      <w:r>
        <w:t xml:space="preserve">Юбилей Юрия Хачатурянца </w:t>
      </w:r>
      <w:r w:rsidRPr="0072321B">
        <w:t>[</w:t>
      </w:r>
      <w:r>
        <w:t>заслуж. тренера РСФСР, заслуж. работника физ. культуры РСО-Алания, неоднократ. чемпионе РСО-А по вольной борьбе и самбо</w:t>
      </w:r>
      <w:r w:rsidRPr="0072321B">
        <w:t>]</w:t>
      </w:r>
      <w:r>
        <w:t xml:space="preserve"> / Эребуни. – 2017. – № 3. – С. 4.</w:t>
      </w:r>
    </w:p>
    <w:p w14:paraId="7BEB744E" w14:textId="77777777" w:rsidR="002C0548" w:rsidRDefault="002C0548" w:rsidP="00E06EF9">
      <w:pPr>
        <w:pStyle w:val="a3"/>
        <w:numPr>
          <w:ilvl w:val="0"/>
          <w:numId w:val="8"/>
        </w:numPr>
        <w:jc w:val="both"/>
      </w:pPr>
      <w:r w:rsidRPr="001F7860">
        <w:rPr>
          <w:b/>
        </w:rPr>
        <w:t xml:space="preserve">Сослан Гиголаев, </w:t>
      </w:r>
      <w:r w:rsidRPr="008F0CB2">
        <w:rPr>
          <w:bCs/>
        </w:rPr>
        <w:t>Георгий Гогаев и Виталий Голоев победители [</w:t>
      </w:r>
      <w:r w:rsidRPr="008F0CB2">
        <w:rPr>
          <w:bCs/>
          <w:lang w:val="en-US"/>
        </w:rPr>
        <w:t>XX</w:t>
      </w:r>
      <w:r w:rsidRPr="008F0CB2">
        <w:rPr>
          <w:bCs/>
        </w:rPr>
        <w:t>] турнира по вольной борьбе</w:t>
      </w:r>
      <w:r>
        <w:t xml:space="preserve"> </w:t>
      </w:r>
      <w:r w:rsidRPr="001F7860">
        <w:t>[</w:t>
      </w:r>
      <w:r>
        <w:t>в Калиниграде</w:t>
      </w:r>
      <w:r w:rsidRPr="001F7860">
        <w:t>]</w:t>
      </w:r>
      <w:r>
        <w:t xml:space="preserve"> // Спорт Иристона. – 2017. – 10 марта. – С. 2.</w:t>
      </w:r>
    </w:p>
    <w:p w14:paraId="12D9D045" w14:textId="77777777" w:rsidR="002C0548" w:rsidRDefault="002C0548" w:rsidP="00E06EF9">
      <w:pPr>
        <w:pStyle w:val="a3"/>
        <w:numPr>
          <w:ilvl w:val="0"/>
          <w:numId w:val="8"/>
        </w:numPr>
        <w:jc w:val="both"/>
      </w:pPr>
      <w:r w:rsidRPr="001F7860">
        <w:rPr>
          <w:b/>
        </w:rPr>
        <w:t xml:space="preserve">Алан Гогаев – </w:t>
      </w:r>
      <w:r w:rsidRPr="008F0CB2">
        <w:rPr>
          <w:bCs/>
        </w:rPr>
        <w:t>призер чемпионате мира</w:t>
      </w:r>
      <w:r>
        <w:t xml:space="preserve"> </w:t>
      </w:r>
      <w:r w:rsidRPr="001F7860">
        <w:t>[</w:t>
      </w:r>
      <w:r>
        <w:t>по спорт. борьбе, который представлял сб. России на мировом форуме в Париже</w:t>
      </w:r>
      <w:r w:rsidRPr="001F7860">
        <w:t>]</w:t>
      </w:r>
      <w:r>
        <w:t xml:space="preserve"> // Вести Дигории. – 2017. – 31 авг. – С. 1.</w:t>
      </w:r>
    </w:p>
    <w:p w14:paraId="4917AB53" w14:textId="77777777" w:rsidR="002C0548" w:rsidRDefault="002C0548" w:rsidP="00E06EF9">
      <w:pPr>
        <w:pStyle w:val="a3"/>
        <w:numPr>
          <w:ilvl w:val="0"/>
          <w:numId w:val="8"/>
        </w:numPr>
        <w:jc w:val="both"/>
      </w:pPr>
      <w:r w:rsidRPr="001F7860">
        <w:rPr>
          <w:b/>
        </w:rPr>
        <w:t>Гогаева, Н.</w:t>
      </w:r>
      <w:r>
        <w:t xml:space="preserve"> Спортивно-культурный рывок : </w:t>
      </w:r>
      <w:r w:rsidRPr="001F7860">
        <w:t>[</w:t>
      </w:r>
      <w:r>
        <w:t>об открытии в Кировском р-не спортив. комплекса и после капремонта Дворца культуры</w:t>
      </w:r>
      <w:r w:rsidRPr="001F7860">
        <w:t>]</w:t>
      </w:r>
      <w:r>
        <w:t xml:space="preserve"> / Нателла Гогаева, Светлана Тотоева // Северная Осетия. – 2017. – 27 дек. – С. 1-2.</w:t>
      </w:r>
    </w:p>
    <w:p w14:paraId="2C147B33" w14:textId="77777777" w:rsidR="002C0548" w:rsidRDefault="002C0548" w:rsidP="00E06EF9">
      <w:pPr>
        <w:pStyle w:val="a3"/>
        <w:numPr>
          <w:ilvl w:val="0"/>
          <w:numId w:val="8"/>
        </w:numPr>
        <w:jc w:val="both"/>
      </w:pPr>
      <w:r w:rsidRPr="006358F9">
        <w:rPr>
          <w:b/>
        </w:rPr>
        <w:t>Год высоких спортивных достижений</w:t>
      </w:r>
      <w:r>
        <w:t xml:space="preserve"> : </w:t>
      </w:r>
      <w:r w:rsidRPr="001F7860">
        <w:t>[</w:t>
      </w:r>
      <w:r>
        <w:t>в М-ве физ. культуры и спорта РСО-Алания подвели итоги деятельности за 2017 г.</w:t>
      </w:r>
      <w:r w:rsidRPr="001F7860">
        <w:t>]</w:t>
      </w:r>
      <w:r>
        <w:t xml:space="preserve"> // Спорт Иристона. – 2017. – 20 дек. – С. 1-2.</w:t>
      </w:r>
    </w:p>
    <w:p w14:paraId="28C72A85" w14:textId="77777777" w:rsidR="002C0548" w:rsidRDefault="002C0548" w:rsidP="00E06EF9">
      <w:pPr>
        <w:pStyle w:val="a3"/>
        <w:numPr>
          <w:ilvl w:val="0"/>
          <w:numId w:val="8"/>
        </w:numPr>
        <w:jc w:val="both"/>
      </w:pPr>
      <w:r w:rsidRPr="006358F9">
        <w:rPr>
          <w:b/>
        </w:rPr>
        <w:t>Гозюмов, Х.</w:t>
      </w:r>
      <w:r>
        <w:t xml:space="preserve"> «Вольники» готовы бороться за победу : </w:t>
      </w:r>
      <w:r w:rsidRPr="006358F9">
        <w:t>[</w:t>
      </w:r>
      <w:r>
        <w:t xml:space="preserve">о подготовке сборной Сев. Осетии по вольной борьбе к гран-при  «Иван </w:t>
      </w:r>
      <w:r>
        <w:lastRenderedPageBreak/>
        <w:t>Ярыгин» : рассказывает гл. тренером сборной Х. Гозюмов</w:t>
      </w:r>
      <w:r w:rsidRPr="006358F9">
        <w:t>]</w:t>
      </w:r>
      <w:r>
        <w:t xml:space="preserve"> // Северная Осетия. – 2017. – 25 янв. – С. 6.</w:t>
      </w:r>
    </w:p>
    <w:p w14:paraId="7BB705BB" w14:textId="77777777" w:rsidR="002C0548" w:rsidRDefault="002C0548" w:rsidP="00E06EF9">
      <w:pPr>
        <w:pStyle w:val="a3"/>
        <w:numPr>
          <w:ilvl w:val="0"/>
          <w:numId w:val="8"/>
        </w:numPr>
        <w:jc w:val="both"/>
      </w:pPr>
      <w:r w:rsidRPr="006358F9">
        <w:rPr>
          <w:b/>
        </w:rPr>
        <w:t>Гозюмов, Х.</w:t>
      </w:r>
      <w:r>
        <w:t xml:space="preserve"> Успехами сборной доволен : </w:t>
      </w:r>
      <w:r w:rsidRPr="006358F9">
        <w:t>[</w:t>
      </w:r>
      <w:r>
        <w:t>беседа с гл. тренером респ. сборной по вольной борьбе Хетагом Газюмовым</w:t>
      </w:r>
      <w:r w:rsidRPr="006358F9">
        <w:t>]</w:t>
      </w:r>
      <w:r>
        <w:t xml:space="preserve"> // Спорт Иристона. – 2017. – 27 дек. – С. 2.</w:t>
      </w:r>
    </w:p>
    <w:p w14:paraId="3763D9D6" w14:textId="77777777" w:rsidR="002C0548" w:rsidRDefault="002C0548" w:rsidP="00E06EF9">
      <w:pPr>
        <w:pStyle w:val="a3"/>
        <w:numPr>
          <w:ilvl w:val="0"/>
          <w:numId w:val="8"/>
        </w:numPr>
        <w:jc w:val="both"/>
      </w:pPr>
      <w:r w:rsidRPr="006358F9">
        <w:rPr>
          <w:b/>
        </w:rPr>
        <w:t>Гостиев</w:t>
      </w:r>
      <w:r>
        <w:t xml:space="preserve"> (Александр) – серебряный призер чемпионата Европы (по вольной борьбе, который прошел в сербском Нови Саде) // Вести Дигории. – 2017. – 16 мая. – С. 1.</w:t>
      </w:r>
    </w:p>
    <w:p w14:paraId="0CA8A6CF" w14:textId="77777777" w:rsidR="002C0548" w:rsidRDefault="002C0548" w:rsidP="00E06EF9">
      <w:pPr>
        <w:pStyle w:val="a3"/>
        <w:numPr>
          <w:ilvl w:val="0"/>
          <w:numId w:val="8"/>
        </w:numPr>
        <w:jc w:val="both"/>
      </w:pPr>
      <w:r w:rsidRPr="007929DE">
        <w:rPr>
          <w:b/>
        </w:rPr>
        <w:t xml:space="preserve">Гресева, В. </w:t>
      </w:r>
      <w:r>
        <w:t xml:space="preserve">Автодрайв в столице Северной Осетии : </w:t>
      </w:r>
      <w:r w:rsidRPr="006358F9">
        <w:t>[</w:t>
      </w:r>
      <w:r>
        <w:t>о заключительном третьем этапе Кубка РСО-Алания по раллиспинту</w:t>
      </w:r>
      <w:r w:rsidRPr="006358F9">
        <w:t>]</w:t>
      </w:r>
      <w:r>
        <w:t xml:space="preserve"> / Валерия Гресева // Спорт Иристона. – 2017. – 20 сент. – С. 1, 4, 5 : ил.</w:t>
      </w:r>
    </w:p>
    <w:p w14:paraId="3D14124A" w14:textId="77777777" w:rsidR="002C0548" w:rsidRDefault="002C0548" w:rsidP="00E06EF9">
      <w:pPr>
        <w:pStyle w:val="a3"/>
        <w:numPr>
          <w:ilvl w:val="0"/>
          <w:numId w:val="8"/>
        </w:numPr>
        <w:jc w:val="both"/>
      </w:pPr>
      <w:r w:rsidRPr="007929DE">
        <w:rPr>
          <w:b/>
        </w:rPr>
        <w:t>Гресева, В.</w:t>
      </w:r>
      <w:r>
        <w:t xml:space="preserve"> Снова побегут : </w:t>
      </w:r>
      <w:r w:rsidRPr="007929DE">
        <w:t>[</w:t>
      </w:r>
      <w:r>
        <w:t>Аланский ультрамарафон пройдет в Сев. Осетии</w:t>
      </w:r>
      <w:r w:rsidRPr="007929DE">
        <w:t>]</w:t>
      </w:r>
      <w:r>
        <w:t xml:space="preserve"> / Валерия Гресева // Слово. – 2017. – 12 сент. – С. 1-2.</w:t>
      </w:r>
    </w:p>
    <w:p w14:paraId="460E7879" w14:textId="77777777" w:rsidR="002C0548" w:rsidRDefault="002C0548" w:rsidP="00E06EF9">
      <w:pPr>
        <w:pStyle w:val="a3"/>
        <w:numPr>
          <w:ilvl w:val="0"/>
          <w:numId w:val="8"/>
        </w:numPr>
        <w:jc w:val="both"/>
      </w:pPr>
      <w:r w:rsidRPr="007929DE">
        <w:rPr>
          <w:b/>
        </w:rPr>
        <w:t>Григорьева, А.</w:t>
      </w:r>
      <w:r>
        <w:t xml:space="preserve"> Пауерлифтинг – теперь и в Ардоне : </w:t>
      </w:r>
      <w:r w:rsidRPr="007929DE">
        <w:t>[</w:t>
      </w:r>
      <w:r>
        <w:t>встреча Главы Ардонского р-на В. Тотрова с юными спортсменами, занимающимися силовым троеборьем</w:t>
      </w:r>
      <w:r w:rsidRPr="007929DE">
        <w:t>]</w:t>
      </w:r>
      <w:r>
        <w:t xml:space="preserve"> / А. Григорьева // Рухс. –2017. – 2 июня. – С. 1.</w:t>
      </w:r>
    </w:p>
    <w:p w14:paraId="3430A0C2" w14:textId="77777777" w:rsidR="002C0548" w:rsidRDefault="002C0548" w:rsidP="00E06EF9">
      <w:pPr>
        <w:pStyle w:val="a3"/>
        <w:numPr>
          <w:ilvl w:val="0"/>
          <w:numId w:val="8"/>
        </w:numPr>
        <w:jc w:val="both"/>
      </w:pPr>
      <w:r w:rsidRPr="007929DE">
        <w:rPr>
          <w:b/>
        </w:rPr>
        <w:t xml:space="preserve">Губурова, З. </w:t>
      </w:r>
      <w:r>
        <w:t xml:space="preserve">«Андреевские» мастера : </w:t>
      </w:r>
      <w:r w:rsidRPr="007929DE">
        <w:t>[</w:t>
      </w:r>
      <w:r>
        <w:t>во Владикавказе прошел 39-й всерос. турнир по вольной борьбе на призы двукрат. олимп. чемпиона Сослана Андиева</w:t>
      </w:r>
      <w:r w:rsidRPr="007929DE">
        <w:t>]</w:t>
      </w:r>
      <w:r>
        <w:t xml:space="preserve"> / Залина Губурова // Северная Осетия. – 2017. – 24 окт. – С. 4.</w:t>
      </w:r>
    </w:p>
    <w:p w14:paraId="48941468" w14:textId="77777777" w:rsidR="002C0548" w:rsidRDefault="002C0548" w:rsidP="00E06EF9">
      <w:pPr>
        <w:pStyle w:val="a3"/>
        <w:numPr>
          <w:ilvl w:val="0"/>
          <w:numId w:val="8"/>
        </w:numPr>
        <w:jc w:val="both"/>
      </w:pPr>
      <w:r w:rsidRPr="000B6021">
        <w:rPr>
          <w:b/>
        </w:rPr>
        <w:t>Губурова, З.</w:t>
      </w:r>
      <w:r>
        <w:t xml:space="preserve"> Большие звезды светят малым : </w:t>
      </w:r>
      <w:r w:rsidRPr="007929DE">
        <w:t>[</w:t>
      </w:r>
      <w:r>
        <w:t>на стадионе «Пищевик» г. Беслана состоялся турнир Алана Дзагоева среди юных футболистов 2008 г. рождения</w:t>
      </w:r>
      <w:r w:rsidRPr="007929DE">
        <w:t>]</w:t>
      </w:r>
      <w:r>
        <w:t xml:space="preserve"> / Залина Губурова // Северная Осетия. – 2017. – 24 мая. – С. 1.</w:t>
      </w:r>
    </w:p>
    <w:p w14:paraId="73DFC321" w14:textId="77777777" w:rsidR="002C0548" w:rsidRDefault="002C0548" w:rsidP="00E06EF9">
      <w:pPr>
        <w:pStyle w:val="a3"/>
        <w:numPr>
          <w:ilvl w:val="0"/>
          <w:numId w:val="8"/>
        </w:numPr>
        <w:jc w:val="both"/>
      </w:pPr>
      <w:r w:rsidRPr="000B6021">
        <w:rPr>
          <w:b/>
        </w:rPr>
        <w:t>Губурова, З.</w:t>
      </w:r>
      <w:r>
        <w:t xml:space="preserve"> В ожидании финала </w:t>
      </w:r>
      <w:r w:rsidRPr="000B6021">
        <w:t>[</w:t>
      </w:r>
      <w:r>
        <w:t>юношеского первенства России по боксу во Владикавказе</w:t>
      </w:r>
      <w:r w:rsidRPr="000B6021">
        <w:t>]</w:t>
      </w:r>
      <w:r>
        <w:t xml:space="preserve"> / Залина Губурова // Северная Осетия. – 2017. – 8 апр. – С. 16.</w:t>
      </w:r>
    </w:p>
    <w:p w14:paraId="6A4DB1A9" w14:textId="77777777" w:rsidR="002C0548" w:rsidRDefault="002C0548" w:rsidP="00E06EF9">
      <w:pPr>
        <w:pStyle w:val="a3"/>
        <w:numPr>
          <w:ilvl w:val="0"/>
          <w:numId w:val="8"/>
        </w:numPr>
        <w:jc w:val="both"/>
      </w:pPr>
      <w:r>
        <w:rPr>
          <w:b/>
        </w:rPr>
        <w:t>Губурова, З.</w:t>
      </w:r>
      <w:r>
        <w:t xml:space="preserve"> Вдвоем – на втором : </w:t>
      </w:r>
      <w:r w:rsidRPr="000B6021">
        <w:t>[</w:t>
      </w:r>
      <w:r>
        <w:t>воспитанник северо-осет. шк. фехтования Алан Кесаев завоевал «бронзу» на этапе Кубка мира по фехтованию на шпагах среди юниоров в Люксембурге</w:t>
      </w:r>
      <w:r w:rsidRPr="000B6021">
        <w:t>]</w:t>
      </w:r>
      <w:r>
        <w:t xml:space="preserve"> / Залина Губурова // Северная Осетия. – 2017. – 8 дек. – С. 8.</w:t>
      </w:r>
    </w:p>
    <w:p w14:paraId="41A59728" w14:textId="77777777" w:rsidR="002C0548" w:rsidRDefault="002C0548" w:rsidP="00E06EF9">
      <w:pPr>
        <w:pStyle w:val="a3"/>
        <w:numPr>
          <w:ilvl w:val="0"/>
          <w:numId w:val="8"/>
        </w:numPr>
        <w:jc w:val="both"/>
      </w:pPr>
      <w:r w:rsidRPr="000B6021">
        <w:rPr>
          <w:b/>
        </w:rPr>
        <w:t>Губурова, З.</w:t>
      </w:r>
      <w:r>
        <w:t xml:space="preserve"> Венгерские победы </w:t>
      </w:r>
      <w:r w:rsidRPr="000B6021">
        <w:t>[</w:t>
      </w:r>
      <w:r>
        <w:t>осетинских рукоборцев на чемпионате мира по армспорту</w:t>
      </w:r>
      <w:r w:rsidRPr="000B6021">
        <w:t>]</w:t>
      </w:r>
      <w:r>
        <w:t xml:space="preserve"> / Залина Губурова // Северная Осетия. – 2017. – 13 сент. – С. 4.</w:t>
      </w:r>
    </w:p>
    <w:p w14:paraId="08A4AF8D" w14:textId="77777777" w:rsidR="002C0548" w:rsidRDefault="002C0548" w:rsidP="00E06EF9">
      <w:pPr>
        <w:pStyle w:val="a3"/>
        <w:numPr>
          <w:ilvl w:val="0"/>
          <w:numId w:val="8"/>
        </w:numPr>
        <w:jc w:val="both"/>
      </w:pPr>
      <w:r w:rsidRPr="0006153F">
        <w:rPr>
          <w:b/>
        </w:rPr>
        <w:t xml:space="preserve">Губурова, З. </w:t>
      </w:r>
      <w:r>
        <w:t xml:space="preserve">Вернулся за заветными жетонами… : </w:t>
      </w:r>
      <w:r w:rsidRPr="000B6021">
        <w:t>[</w:t>
      </w:r>
      <w:r>
        <w:t>в Нац. науч. б-ке состоялся сбор участников восхождения на г. Казбек 1967 г. спустя 50 лет</w:t>
      </w:r>
      <w:r w:rsidRPr="000B6021">
        <w:t>]</w:t>
      </w:r>
      <w:r>
        <w:t xml:space="preserve"> / Залина Губурова // Северная Осетия. – 2017. – 18 авг. – С. 5.</w:t>
      </w:r>
    </w:p>
    <w:p w14:paraId="30EF7BC8" w14:textId="77777777" w:rsidR="002C0548" w:rsidRDefault="002C0548" w:rsidP="00E06EF9">
      <w:pPr>
        <w:pStyle w:val="a3"/>
        <w:numPr>
          <w:ilvl w:val="0"/>
          <w:numId w:val="8"/>
        </w:numPr>
        <w:jc w:val="both"/>
      </w:pPr>
      <w:r w:rsidRPr="0006153F">
        <w:rPr>
          <w:b/>
        </w:rPr>
        <w:lastRenderedPageBreak/>
        <w:t>Губурова, З.</w:t>
      </w:r>
      <w:r>
        <w:t xml:space="preserve"> Вернулся с триумфом </w:t>
      </w:r>
      <w:r w:rsidRPr="0006153F">
        <w:t>[</w:t>
      </w:r>
      <w:r>
        <w:t>чемпион мира по боксу Мурат Гассиев</w:t>
      </w:r>
      <w:r w:rsidRPr="0006153F">
        <w:t>]</w:t>
      </w:r>
      <w:r>
        <w:t xml:space="preserve"> / Залина Губурова // Северная Осетия. – 2017. – 25 окт. – С. 1.</w:t>
      </w:r>
    </w:p>
    <w:p w14:paraId="6E6C6D0A" w14:textId="77777777" w:rsidR="002C0548" w:rsidRDefault="002C0548" w:rsidP="00E06EF9">
      <w:pPr>
        <w:pStyle w:val="a3"/>
        <w:numPr>
          <w:ilvl w:val="0"/>
          <w:numId w:val="8"/>
        </w:numPr>
        <w:jc w:val="both"/>
      </w:pPr>
      <w:r w:rsidRPr="0006153F">
        <w:rPr>
          <w:b/>
        </w:rPr>
        <w:t>Губурова, З.</w:t>
      </w:r>
      <w:r>
        <w:t xml:space="preserve"> Все на хоккей! : </w:t>
      </w:r>
      <w:r w:rsidRPr="0006153F">
        <w:t>[</w:t>
      </w:r>
      <w:r>
        <w:t>сегодня впервые в Сев. Осетии на Ледовой арене состоится открытие всерос. турнира по хоккею «Кубок Алании» для детей мл. возраст. группы (2008 г. рождения)</w:t>
      </w:r>
      <w:r w:rsidRPr="0006153F">
        <w:t>]</w:t>
      </w:r>
      <w:r>
        <w:t xml:space="preserve"> / Залина Губурова // Северная Осетия. – 2017. – 26 мая. – С. 1.</w:t>
      </w:r>
    </w:p>
    <w:p w14:paraId="509FFA1D" w14:textId="77777777" w:rsidR="002C0548" w:rsidRDefault="002C0548" w:rsidP="00E06EF9">
      <w:pPr>
        <w:pStyle w:val="a3"/>
        <w:numPr>
          <w:ilvl w:val="0"/>
          <w:numId w:val="8"/>
        </w:numPr>
        <w:jc w:val="both"/>
      </w:pPr>
      <w:r w:rsidRPr="0006153F">
        <w:rPr>
          <w:b/>
        </w:rPr>
        <w:t xml:space="preserve">Губурова, З. </w:t>
      </w:r>
      <w:r>
        <w:t xml:space="preserve">Восстановим футбол. Восстановим базу : </w:t>
      </w:r>
      <w:r w:rsidRPr="0006153F">
        <w:t>[</w:t>
      </w:r>
      <w:r>
        <w:t>с заседания наблюдат. совета ГАУ «Профессионаольный футбольный клуб «Спартак-Владикавказ»</w:t>
      </w:r>
      <w:r w:rsidRPr="0006153F">
        <w:t>]</w:t>
      </w:r>
      <w:r>
        <w:t xml:space="preserve"> / Залина Губурова // Северная Осетия. – 2017. – 19 янв. – С. 2.</w:t>
      </w:r>
    </w:p>
    <w:p w14:paraId="244B1084" w14:textId="77777777" w:rsidR="002C0548" w:rsidRDefault="002C0548" w:rsidP="00E06EF9">
      <w:pPr>
        <w:pStyle w:val="a3"/>
        <w:numPr>
          <w:ilvl w:val="0"/>
          <w:numId w:val="8"/>
        </w:numPr>
        <w:jc w:val="both"/>
      </w:pPr>
      <w:r w:rsidRPr="00826712">
        <w:rPr>
          <w:b/>
        </w:rPr>
        <w:t>Губурова, З.</w:t>
      </w:r>
      <w:r>
        <w:t xml:space="preserve"> Вся жизнь – борьба : </w:t>
      </w:r>
      <w:r w:rsidRPr="0006153F">
        <w:t>[</w:t>
      </w:r>
      <w:r>
        <w:t>во Дворце спорта «Манеж» прошел респ. турнир по вольной борьбе среди юношей 2001-2002 г. рождения, посвященный 60-летию заслуж. тренера России С. Бязырова</w:t>
      </w:r>
      <w:r w:rsidRPr="0006153F">
        <w:t>]</w:t>
      </w:r>
      <w:r>
        <w:t xml:space="preserve"> / Залина Губурова // Северная Осетия. – 2017. – 10 янв. – С. 4.</w:t>
      </w:r>
    </w:p>
    <w:p w14:paraId="6EC55398" w14:textId="77777777" w:rsidR="002C0548" w:rsidRDefault="002C0548" w:rsidP="00E06EF9">
      <w:pPr>
        <w:pStyle w:val="a3"/>
        <w:numPr>
          <w:ilvl w:val="0"/>
          <w:numId w:val="8"/>
        </w:numPr>
        <w:jc w:val="both"/>
      </w:pPr>
      <w:r w:rsidRPr="00826712">
        <w:rPr>
          <w:b/>
        </w:rPr>
        <w:t>Губурова, З.</w:t>
      </w:r>
      <w:r>
        <w:t xml:space="preserve"> Голы на любой вкус : </w:t>
      </w:r>
      <w:r w:rsidRPr="00826712">
        <w:t>[</w:t>
      </w:r>
      <w:r>
        <w:t>об участии северо-осет. команды в Чемпионате России по футболу среди муж. команд (спорт глухих)</w:t>
      </w:r>
      <w:r w:rsidRPr="00826712">
        <w:t>]</w:t>
      </w:r>
      <w:r>
        <w:t xml:space="preserve"> / Залина Губурова // Северная Осетия. – 2017. – 5 окт. – С. 6.</w:t>
      </w:r>
    </w:p>
    <w:p w14:paraId="2324DE8A" w14:textId="77777777" w:rsidR="002C0548" w:rsidRDefault="002C0548" w:rsidP="00E06EF9">
      <w:pPr>
        <w:pStyle w:val="a3"/>
        <w:numPr>
          <w:ilvl w:val="0"/>
          <w:numId w:val="8"/>
        </w:numPr>
        <w:jc w:val="both"/>
      </w:pPr>
      <w:r w:rsidRPr="00826712">
        <w:rPr>
          <w:b/>
        </w:rPr>
        <w:t>Губурова, З.</w:t>
      </w:r>
      <w:r>
        <w:t xml:space="preserve"> Дорогами горцев : </w:t>
      </w:r>
      <w:r w:rsidRPr="00826712">
        <w:t>[</w:t>
      </w:r>
      <w:r>
        <w:t>о старте ультрамарафона «Дорогами горцев» с участием супермарафонца, обществ. деят. чл. РГО Д. Ерохина и осет. ультрамарафонца С. Валиева</w:t>
      </w:r>
      <w:r w:rsidRPr="00826712">
        <w:t>]</w:t>
      </w:r>
      <w:r>
        <w:t xml:space="preserve"> / Залина Губурова // Северная Осетия. – 2017. – 11 июля. – С. 4.</w:t>
      </w:r>
    </w:p>
    <w:p w14:paraId="587A1266" w14:textId="77777777" w:rsidR="002C0548" w:rsidRDefault="002C0548" w:rsidP="00E06EF9">
      <w:pPr>
        <w:pStyle w:val="a3"/>
        <w:numPr>
          <w:ilvl w:val="0"/>
          <w:numId w:val="8"/>
        </w:numPr>
        <w:jc w:val="both"/>
      </w:pPr>
      <w:r w:rsidRPr="00826712">
        <w:rPr>
          <w:b/>
        </w:rPr>
        <w:t>Губурова, З.</w:t>
      </w:r>
      <w:r>
        <w:t xml:space="preserve"> Достойно, сильно, красиво : </w:t>
      </w:r>
      <w:r w:rsidRPr="00826712">
        <w:t>[</w:t>
      </w:r>
      <w:r>
        <w:t>во Владикавказе впервые прошел междунар. турнир по вольной борьбе «Аланы»</w:t>
      </w:r>
      <w:r w:rsidRPr="00826712">
        <w:t>]</w:t>
      </w:r>
      <w:r>
        <w:t xml:space="preserve"> / Залина Губурова // Северная Осетия. – 2017. – 21 нояб. – С. 1.</w:t>
      </w:r>
    </w:p>
    <w:p w14:paraId="5E20AAB8" w14:textId="77777777" w:rsidR="002C0548" w:rsidRDefault="002C0548" w:rsidP="00E06EF9">
      <w:pPr>
        <w:pStyle w:val="a3"/>
        <w:numPr>
          <w:ilvl w:val="0"/>
          <w:numId w:val="8"/>
        </w:numPr>
        <w:jc w:val="both"/>
      </w:pPr>
      <w:r w:rsidRPr="00BC0FF9">
        <w:rPr>
          <w:b/>
        </w:rPr>
        <w:t>Губурова, З.</w:t>
      </w:r>
      <w:r>
        <w:t xml:space="preserve"> Драйверы : мчаться дальше! : </w:t>
      </w:r>
      <w:r w:rsidRPr="00826712">
        <w:t>[</w:t>
      </w:r>
      <w:r>
        <w:t xml:space="preserve">во Владикавказе, на плошадке будущего автокинотеатра «Кинолайф» стартовал </w:t>
      </w:r>
      <w:r>
        <w:rPr>
          <w:lang w:val="en-US"/>
        </w:rPr>
        <w:t>II</w:t>
      </w:r>
      <w:r>
        <w:t xml:space="preserve"> этап Кубка РСО-А по ралли-спринту, организ. автоклубом «</w:t>
      </w:r>
      <w:r>
        <w:rPr>
          <w:lang w:val="en-US"/>
        </w:rPr>
        <w:t>Alania</w:t>
      </w:r>
      <w:r w:rsidRPr="00BC0FF9">
        <w:t xml:space="preserve"> </w:t>
      </w:r>
      <w:r>
        <w:rPr>
          <w:lang w:val="en-US"/>
        </w:rPr>
        <w:t>racina</w:t>
      </w:r>
      <w:r w:rsidRPr="00BC0FF9">
        <w:t xml:space="preserve"> </w:t>
      </w:r>
      <w:r>
        <w:rPr>
          <w:lang w:val="en-US"/>
        </w:rPr>
        <w:t>club</w:t>
      </w:r>
      <w:r>
        <w:t>»</w:t>
      </w:r>
      <w:r w:rsidRPr="00826712">
        <w:t>]</w:t>
      </w:r>
      <w:r>
        <w:t xml:space="preserve"> / Залина Губурова // Северная Осетия. – 2017. – 5 июля. – С. 4.</w:t>
      </w:r>
    </w:p>
    <w:p w14:paraId="2642429E" w14:textId="77777777" w:rsidR="002C0548" w:rsidRDefault="002C0548" w:rsidP="00E06EF9">
      <w:pPr>
        <w:pStyle w:val="a3"/>
        <w:numPr>
          <w:ilvl w:val="0"/>
          <w:numId w:val="8"/>
        </w:numPr>
        <w:jc w:val="both"/>
      </w:pPr>
      <w:r w:rsidRPr="00BC0FF9">
        <w:rPr>
          <w:b/>
        </w:rPr>
        <w:t>«Дружба крепкая не сломается…»</w:t>
      </w:r>
      <w:r>
        <w:t xml:space="preserve"> : </w:t>
      </w:r>
      <w:r w:rsidRPr="00BC0FF9">
        <w:t>[</w:t>
      </w:r>
      <w:r>
        <w:t xml:space="preserve">об итогах </w:t>
      </w:r>
      <w:r>
        <w:rPr>
          <w:lang w:val="en-US"/>
        </w:rPr>
        <w:t>VII</w:t>
      </w:r>
      <w:r>
        <w:t xml:space="preserve"> Всерос. фестиваля нар. игр. и нац. видов спорта прошедший во Владикавказе</w:t>
      </w:r>
      <w:r w:rsidRPr="00BC0FF9">
        <w:t>]</w:t>
      </w:r>
      <w:r>
        <w:t xml:space="preserve"> / Залина Губурова // Северная Осетия. – 2017. – 20 мая. – С. 8.</w:t>
      </w:r>
    </w:p>
    <w:p w14:paraId="57025ED8" w14:textId="77777777" w:rsidR="002C0548" w:rsidRDefault="002C0548" w:rsidP="00E06EF9">
      <w:pPr>
        <w:pStyle w:val="a3"/>
        <w:numPr>
          <w:ilvl w:val="0"/>
          <w:numId w:val="8"/>
        </w:numPr>
        <w:jc w:val="both"/>
      </w:pPr>
      <w:r w:rsidRPr="00EA21BE">
        <w:rPr>
          <w:b/>
        </w:rPr>
        <w:t>Губурова, З.</w:t>
      </w:r>
      <w:r w:rsidRPr="00EA21BE">
        <w:t xml:space="preserve"> …</w:t>
      </w:r>
      <w:r>
        <w:t xml:space="preserve">И возродились «Сарматы» : </w:t>
      </w:r>
      <w:r w:rsidRPr="00BC0FF9">
        <w:t>[</w:t>
      </w:r>
      <w:r>
        <w:t>на стадионе СКГМИ прошла первая тренировка регбийного клуба «Сарматы»</w:t>
      </w:r>
      <w:r w:rsidRPr="00BC0FF9">
        <w:t>]</w:t>
      </w:r>
      <w:r>
        <w:t xml:space="preserve"> / Залина Губурова // Северная Осетия. – 2017. – 20 сент. – С. 6.</w:t>
      </w:r>
    </w:p>
    <w:p w14:paraId="10FD6E32" w14:textId="77777777" w:rsidR="002C0548" w:rsidRDefault="002C0548" w:rsidP="00E06EF9">
      <w:pPr>
        <w:pStyle w:val="a3"/>
        <w:numPr>
          <w:ilvl w:val="0"/>
          <w:numId w:val="8"/>
        </w:numPr>
        <w:jc w:val="both"/>
      </w:pPr>
      <w:r w:rsidRPr="00EA21BE">
        <w:rPr>
          <w:b/>
        </w:rPr>
        <w:t>Губурова, З.</w:t>
      </w:r>
      <w:r>
        <w:t xml:space="preserve"> Игры с народным колоритом : </w:t>
      </w:r>
      <w:r w:rsidRPr="00EA21BE">
        <w:t>[</w:t>
      </w:r>
      <w:r>
        <w:t xml:space="preserve">во Владикаказе, в Парке культуры и отдыха им. К. Л. Хетагурова прошли </w:t>
      </w:r>
      <w:r>
        <w:rPr>
          <w:lang w:val="en-US"/>
        </w:rPr>
        <w:t>II</w:t>
      </w:r>
      <w:r>
        <w:t xml:space="preserve"> республик. соревнования на маркиров. трассе на приз памяти отличника физ. культуры</w:t>
      </w:r>
      <w:r w:rsidRPr="00EA21BE">
        <w:t>]</w:t>
      </w:r>
      <w:r>
        <w:t xml:space="preserve"> / Залина Губурова // Северная Осетия. – 2017. – 19 апр. – С. 4.</w:t>
      </w:r>
    </w:p>
    <w:p w14:paraId="657932F4" w14:textId="77777777" w:rsidR="002C0548" w:rsidRDefault="002C0548" w:rsidP="00E06EF9">
      <w:pPr>
        <w:pStyle w:val="a3"/>
        <w:numPr>
          <w:ilvl w:val="0"/>
          <w:numId w:val="8"/>
        </w:numPr>
        <w:jc w:val="both"/>
      </w:pPr>
      <w:r w:rsidRPr="00EA21BE">
        <w:rPr>
          <w:b/>
        </w:rPr>
        <w:lastRenderedPageBreak/>
        <w:t>Губурова, З.</w:t>
      </w:r>
      <w:r>
        <w:t xml:space="preserve"> Искусство бумаги и меча : </w:t>
      </w:r>
      <w:r w:rsidRPr="00EA21BE">
        <w:t>[</w:t>
      </w:r>
      <w:r>
        <w:t>во Владикавказе прошел открытый респ. фестиваль демонстрац. программ айкидо «Железный веер»</w:t>
      </w:r>
      <w:r w:rsidRPr="00EA21BE">
        <w:t>]</w:t>
      </w:r>
      <w:r>
        <w:t xml:space="preserve"> / Залина Губурова // Северная Осетия. – 2017. – 26 дек. – С. 4.</w:t>
      </w:r>
    </w:p>
    <w:p w14:paraId="75A49CB8" w14:textId="77777777" w:rsidR="002C0548" w:rsidRDefault="002C0548" w:rsidP="00E06EF9">
      <w:pPr>
        <w:pStyle w:val="a3"/>
        <w:numPr>
          <w:ilvl w:val="0"/>
          <w:numId w:val="8"/>
        </w:numPr>
        <w:jc w:val="both"/>
      </w:pPr>
      <w:r w:rsidRPr="00EA21BE">
        <w:rPr>
          <w:b/>
        </w:rPr>
        <w:t>Губурова, З.</w:t>
      </w:r>
      <w:r>
        <w:t xml:space="preserve"> К первенству СКФО готовы! : </w:t>
      </w:r>
      <w:r w:rsidRPr="00EA21BE">
        <w:t>[</w:t>
      </w:r>
      <w:r>
        <w:t>в спортзале Лицея искусств по бадминтону среди учащихся ДЮСШ № 4</w:t>
      </w:r>
      <w:r w:rsidRPr="00EA21BE">
        <w:t>]</w:t>
      </w:r>
      <w:r>
        <w:t xml:space="preserve"> / Залина Губурова // Северная Осетия. – 2017. – 15 дек. – С. 8.</w:t>
      </w:r>
    </w:p>
    <w:p w14:paraId="471D3621" w14:textId="77777777" w:rsidR="002C0548" w:rsidRDefault="002C0548" w:rsidP="00E06EF9">
      <w:pPr>
        <w:pStyle w:val="a3"/>
        <w:numPr>
          <w:ilvl w:val="0"/>
          <w:numId w:val="8"/>
        </w:numPr>
        <w:jc w:val="both"/>
      </w:pPr>
      <w:r w:rsidRPr="00B26038">
        <w:rPr>
          <w:b/>
        </w:rPr>
        <w:t>Губурова, З.</w:t>
      </w:r>
      <w:r>
        <w:t xml:space="preserve"> Каждый к труду и обороне готов! : </w:t>
      </w:r>
      <w:r w:rsidRPr="00EA21BE">
        <w:t>[</w:t>
      </w:r>
      <w:r>
        <w:t>во Владикавказе состоялся республик. фестиваль Всерос. физкультурно-оздоровит. комплекса ГТО</w:t>
      </w:r>
      <w:r w:rsidRPr="00EA21BE">
        <w:t>]</w:t>
      </w:r>
      <w:r>
        <w:t xml:space="preserve"> / Залина Губурова // Северная Осетия. – 2017. – 4 февр. – С. 4.</w:t>
      </w:r>
    </w:p>
    <w:p w14:paraId="46B2706C" w14:textId="77777777" w:rsidR="002C0548" w:rsidRDefault="002C0548" w:rsidP="00E06EF9">
      <w:pPr>
        <w:pStyle w:val="a3"/>
        <w:numPr>
          <w:ilvl w:val="0"/>
          <w:numId w:val="8"/>
        </w:numPr>
        <w:jc w:val="both"/>
      </w:pPr>
      <w:r w:rsidRPr="00B26038">
        <w:rPr>
          <w:b/>
        </w:rPr>
        <w:t>Губурова, З.</w:t>
      </w:r>
      <w:r>
        <w:t xml:space="preserve"> Клинки стали доступнее : </w:t>
      </w:r>
      <w:r w:rsidRPr="00B26038">
        <w:t>[</w:t>
      </w:r>
      <w:r>
        <w:t>в СОШ № 40 г. Владикавказа открылся обновл. зал для парафехтовальщиков</w:t>
      </w:r>
      <w:r w:rsidRPr="00B26038">
        <w:t>]</w:t>
      </w:r>
      <w:r>
        <w:t xml:space="preserve"> / Залина Губурова // Северная Осетия. – 2017. – 6 дек. – С. 2.</w:t>
      </w:r>
    </w:p>
    <w:p w14:paraId="468FB04F" w14:textId="77777777" w:rsidR="002C0548" w:rsidRDefault="002C0548" w:rsidP="00E06EF9">
      <w:pPr>
        <w:pStyle w:val="a3"/>
        <w:numPr>
          <w:ilvl w:val="0"/>
          <w:numId w:val="8"/>
        </w:numPr>
        <w:jc w:val="both"/>
      </w:pPr>
      <w:r w:rsidRPr="00B26038">
        <w:rPr>
          <w:b/>
        </w:rPr>
        <w:t>Губурова, З.</w:t>
      </w:r>
      <w:r>
        <w:t xml:space="preserve"> Коньки и клюшки : </w:t>
      </w:r>
      <w:r w:rsidRPr="00B26038">
        <w:t>[</w:t>
      </w:r>
      <w:r>
        <w:t xml:space="preserve">во Владикавказе отметили Всерос. день зим. видов спорта, посвящ. 3-й годовщине проведения </w:t>
      </w:r>
      <w:r>
        <w:rPr>
          <w:lang w:val="en-US"/>
        </w:rPr>
        <w:t>XXII</w:t>
      </w:r>
      <w:r>
        <w:t xml:space="preserve"> Олимп. зим. игр. и </w:t>
      </w:r>
      <w:r>
        <w:rPr>
          <w:lang w:val="en-US"/>
        </w:rPr>
        <w:t>XI</w:t>
      </w:r>
      <w:r>
        <w:t xml:space="preserve"> Паралимп. зимн. игр 2014 г. в Сочи</w:t>
      </w:r>
      <w:r w:rsidRPr="00B26038">
        <w:t>]</w:t>
      </w:r>
      <w:r>
        <w:t xml:space="preserve"> / Залина Губурова // Северная Осетия. – 2017. – 21 февр. – С. 4.</w:t>
      </w:r>
    </w:p>
    <w:p w14:paraId="116B8EB5" w14:textId="77777777" w:rsidR="002C0548" w:rsidRDefault="002C0548" w:rsidP="00E06EF9">
      <w:pPr>
        <w:pStyle w:val="a3"/>
        <w:numPr>
          <w:ilvl w:val="0"/>
          <w:numId w:val="8"/>
        </w:numPr>
        <w:jc w:val="both"/>
      </w:pPr>
      <w:r w:rsidRPr="00B26038">
        <w:rPr>
          <w:b/>
        </w:rPr>
        <w:t>Губурова, З.</w:t>
      </w:r>
      <w:r>
        <w:t xml:space="preserve"> «Космический» фестиваль : </w:t>
      </w:r>
      <w:r w:rsidRPr="00B26038">
        <w:t>[</w:t>
      </w:r>
      <w:r>
        <w:t xml:space="preserve">во Владикавказе завершился </w:t>
      </w:r>
      <w:r>
        <w:rPr>
          <w:lang w:val="en-US"/>
        </w:rPr>
        <w:t>VIII</w:t>
      </w:r>
      <w:r>
        <w:t xml:space="preserve"> Фестиваль культуры и спорта СКФО</w:t>
      </w:r>
      <w:r w:rsidRPr="00B26038">
        <w:t>]</w:t>
      </w:r>
      <w:r>
        <w:t xml:space="preserve"> / Залина Губурова // Северная Осетия. – 2017. – 3 окт. – С. 1-2.</w:t>
      </w:r>
    </w:p>
    <w:p w14:paraId="664E7E95" w14:textId="77777777" w:rsidR="002C0548" w:rsidRDefault="002C0548" w:rsidP="00E06EF9">
      <w:pPr>
        <w:pStyle w:val="a3"/>
        <w:numPr>
          <w:ilvl w:val="0"/>
          <w:numId w:val="8"/>
        </w:numPr>
        <w:jc w:val="both"/>
      </w:pPr>
      <w:r>
        <w:rPr>
          <w:b/>
        </w:rPr>
        <w:t>Губурова, З.</w:t>
      </w:r>
      <w:r>
        <w:t xml:space="preserve"> Малхаз Догузов – чемпион России </w:t>
      </w:r>
      <w:r w:rsidRPr="005F557E">
        <w:t>[</w:t>
      </w:r>
      <w:r>
        <w:t>по армрестлингу среди лиц с поражением опорно-двигат. аппарата</w:t>
      </w:r>
      <w:r w:rsidRPr="005F557E">
        <w:t>]</w:t>
      </w:r>
      <w:r>
        <w:t xml:space="preserve"> / Залина Губурова // Северная Осетия. – 2017. – 14 февр. – С. 4.</w:t>
      </w:r>
    </w:p>
    <w:p w14:paraId="6C5B093F" w14:textId="77777777" w:rsidR="002C0548" w:rsidRDefault="002C0548" w:rsidP="00E06EF9">
      <w:pPr>
        <w:pStyle w:val="a3"/>
        <w:numPr>
          <w:ilvl w:val="0"/>
          <w:numId w:val="8"/>
        </w:numPr>
        <w:jc w:val="both"/>
      </w:pPr>
      <w:r w:rsidRPr="00B26038">
        <w:rPr>
          <w:b/>
        </w:rPr>
        <w:t>Губурова, З.</w:t>
      </w:r>
      <w:r>
        <w:t xml:space="preserve"> Медали без оружия : </w:t>
      </w:r>
      <w:r w:rsidRPr="00B26038">
        <w:t>[</w:t>
      </w:r>
      <w:r>
        <w:t xml:space="preserve">об участии воспитанников клубов «Самбо Осетии», «Динамо» и ДЮСШ № 3 в </w:t>
      </w:r>
      <w:r>
        <w:rPr>
          <w:lang w:val="en-US"/>
        </w:rPr>
        <w:t>XXIV</w:t>
      </w:r>
      <w:r>
        <w:t xml:space="preserve"> Междунар. юнош. турнире по самбо и открытом первенстве Респ. Беларусь среди юношей</w:t>
      </w:r>
      <w:r w:rsidRPr="00B26038">
        <w:t>]</w:t>
      </w:r>
      <w:r>
        <w:t xml:space="preserve"> / Залина Губурова // Северная Осетия. – 2017. –28 сент . – С. 6.</w:t>
      </w:r>
    </w:p>
    <w:p w14:paraId="7B7E9E09" w14:textId="77777777" w:rsidR="002C0548" w:rsidRDefault="002C0548" w:rsidP="00E06EF9">
      <w:pPr>
        <w:pStyle w:val="a3"/>
        <w:numPr>
          <w:ilvl w:val="0"/>
          <w:numId w:val="8"/>
        </w:numPr>
        <w:jc w:val="both"/>
      </w:pPr>
      <w:r w:rsidRPr="004A09DB">
        <w:rPr>
          <w:b/>
        </w:rPr>
        <w:t>Губурова, З.</w:t>
      </w:r>
      <w:r>
        <w:t xml:space="preserve"> Мира Кавказу : </w:t>
      </w:r>
      <w:r w:rsidRPr="00B26038">
        <w:t>[</w:t>
      </w:r>
      <w:r>
        <w:t xml:space="preserve">во Владикавказе стартовал </w:t>
      </w:r>
      <w:r>
        <w:rPr>
          <w:lang w:val="en-US"/>
        </w:rPr>
        <w:t>VII</w:t>
      </w:r>
      <w:r>
        <w:t xml:space="preserve"> Открытый всерос. культурно-спортив. фестиваль «Мирный Кавказ»</w:t>
      </w:r>
      <w:r w:rsidRPr="00B26038">
        <w:t>]</w:t>
      </w:r>
      <w:r>
        <w:t xml:space="preserve"> / Залина Губурова // Северная Осетия. – 2017. – 14 окт. – С. 2.</w:t>
      </w:r>
    </w:p>
    <w:p w14:paraId="4381ABB1" w14:textId="77777777" w:rsidR="002C0548" w:rsidRDefault="002C0548" w:rsidP="00E06EF9">
      <w:pPr>
        <w:pStyle w:val="a3"/>
        <w:numPr>
          <w:ilvl w:val="0"/>
          <w:numId w:val="8"/>
        </w:numPr>
        <w:jc w:val="both"/>
      </w:pPr>
      <w:r w:rsidRPr="004A09DB">
        <w:rPr>
          <w:b/>
        </w:rPr>
        <w:t>Губурова, З.</w:t>
      </w:r>
      <w:r>
        <w:t xml:space="preserve"> Мурат Гассиев. Все для детей : </w:t>
      </w:r>
      <w:r w:rsidRPr="004A09DB">
        <w:t>[</w:t>
      </w:r>
      <w:r>
        <w:t xml:space="preserve">в РДДТ состоялся благотворит. аукцион, где выставлялись 6 лотов чемпиона мира по боксу по версии </w:t>
      </w:r>
      <w:r>
        <w:rPr>
          <w:lang w:val="en-US"/>
        </w:rPr>
        <w:t>IBF</w:t>
      </w:r>
      <w:r w:rsidRPr="004A09DB">
        <w:t>]</w:t>
      </w:r>
      <w:r>
        <w:t xml:space="preserve"> // Северная Осетия. – 2017. – 26 янв. – С. 6.</w:t>
      </w:r>
    </w:p>
    <w:p w14:paraId="60A478D8" w14:textId="77777777" w:rsidR="002C0548" w:rsidRDefault="002C0548" w:rsidP="00E06EF9">
      <w:pPr>
        <w:pStyle w:val="a3"/>
        <w:numPr>
          <w:ilvl w:val="0"/>
          <w:numId w:val="8"/>
        </w:numPr>
        <w:jc w:val="both"/>
      </w:pPr>
      <w:r w:rsidRPr="004A09DB">
        <w:rPr>
          <w:b/>
        </w:rPr>
        <w:t>Губурова, З.</w:t>
      </w:r>
      <w:r>
        <w:t xml:space="preserve"> Наши не подкачали! : </w:t>
      </w:r>
      <w:r w:rsidRPr="004A09DB">
        <w:t>[</w:t>
      </w:r>
      <w:r>
        <w:t>об участии осет. вольников в чемпионате России по вольной борьбе, в Назрани</w:t>
      </w:r>
      <w:r w:rsidRPr="004A09DB">
        <w:t>]</w:t>
      </w:r>
      <w:r>
        <w:t xml:space="preserve"> // Северная Осетия. – 2017. – 16 июня. – С. 1.</w:t>
      </w:r>
    </w:p>
    <w:p w14:paraId="20BCE49E" w14:textId="77777777" w:rsidR="002C0548" w:rsidRDefault="002C0548" w:rsidP="00E06EF9">
      <w:pPr>
        <w:pStyle w:val="a3"/>
        <w:numPr>
          <w:ilvl w:val="0"/>
          <w:numId w:val="8"/>
        </w:numPr>
        <w:jc w:val="both"/>
      </w:pPr>
      <w:r w:rsidRPr="00422E80">
        <w:rPr>
          <w:b/>
        </w:rPr>
        <w:t>Губурова, З.</w:t>
      </w:r>
      <w:r>
        <w:t xml:space="preserve"> Не сломаться : </w:t>
      </w:r>
      <w:r w:rsidRPr="004A09DB">
        <w:t>[</w:t>
      </w:r>
      <w:r>
        <w:t>о чемпионе России и Европы по армспорту среди лиц с поражением опорно-двигат. аппарата Малхазе Догузове</w:t>
      </w:r>
      <w:r w:rsidRPr="004A09DB">
        <w:t>]</w:t>
      </w:r>
      <w:r>
        <w:t xml:space="preserve"> / Залина Губурова // Северная Осетия. – 2017. – 16 авг. – С. 6.</w:t>
      </w:r>
    </w:p>
    <w:p w14:paraId="099B3554" w14:textId="77777777" w:rsidR="002C0548" w:rsidRDefault="002C0548" w:rsidP="00E06EF9">
      <w:pPr>
        <w:pStyle w:val="a3"/>
        <w:numPr>
          <w:ilvl w:val="0"/>
          <w:numId w:val="8"/>
        </w:numPr>
        <w:jc w:val="both"/>
      </w:pPr>
      <w:r w:rsidRPr="00422E80">
        <w:rPr>
          <w:b/>
        </w:rPr>
        <w:lastRenderedPageBreak/>
        <w:t xml:space="preserve">Губурова, З. </w:t>
      </w:r>
      <w:r>
        <w:t xml:space="preserve">Непобедимая спортивная Алания : </w:t>
      </w:r>
      <w:r w:rsidRPr="00422E80">
        <w:t>[</w:t>
      </w:r>
      <w:r>
        <w:t>во Владикавказе состоялась 13-я церемония награждения спортсменов и тренеров респ. по итогам 2016 г.</w:t>
      </w:r>
      <w:r w:rsidRPr="00422E80">
        <w:t>]</w:t>
      </w:r>
      <w:r>
        <w:t xml:space="preserve"> / Залина Губурова // Северная Осетия. – 2017. – 14 янв. – С. 2.</w:t>
      </w:r>
    </w:p>
    <w:p w14:paraId="22598646" w14:textId="77777777" w:rsidR="002C0548" w:rsidRDefault="002C0548" w:rsidP="00E06EF9">
      <w:pPr>
        <w:pStyle w:val="a3"/>
        <w:numPr>
          <w:ilvl w:val="0"/>
          <w:numId w:val="8"/>
        </w:numPr>
        <w:jc w:val="both"/>
      </w:pPr>
      <w:r w:rsidRPr="00422E80">
        <w:rPr>
          <w:b/>
        </w:rPr>
        <w:t>Губурова, З.</w:t>
      </w:r>
      <w:r>
        <w:t xml:space="preserve"> Неспортивное состояние : </w:t>
      </w:r>
      <w:r w:rsidRPr="00422E80">
        <w:t>[</w:t>
      </w:r>
      <w:r>
        <w:t>о проблеме реконструкции Спорткомплекса им. С. Д. Дзарасова во Владикавказе</w:t>
      </w:r>
      <w:r w:rsidRPr="00422E80">
        <w:t>]</w:t>
      </w:r>
      <w:r>
        <w:t xml:space="preserve"> / Залина Губурова // Северная Осетия. – 2017. – 18 окт. – С. 3.</w:t>
      </w:r>
    </w:p>
    <w:p w14:paraId="5F80EC17" w14:textId="77777777" w:rsidR="002C0548" w:rsidRDefault="002C0548" w:rsidP="00E06EF9">
      <w:pPr>
        <w:pStyle w:val="a3"/>
        <w:numPr>
          <w:ilvl w:val="0"/>
          <w:numId w:val="8"/>
        </w:numPr>
        <w:jc w:val="both"/>
      </w:pPr>
      <w:r w:rsidRPr="00422E80">
        <w:rPr>
          <w:b/>
        </w:rPr>
        <w:t>Губурова, З.</w:t>
      </w:r>
      <w:r>
        <w:t xml:space="preserve"> Определился новый лидер : </w:t>
      </w:r>
      <w:r w:rsidRPr="00422E80">
        <w:t>[</w:t>
      </w:r>
      <w:r>
        <w:t>во Владикавказе состоялся чемпионат по стрельбе из табельного оружия в рамках спартакиады Сев.-Осет. регион. отд-ния о-ва «Динамо», посвящ. 75-летию разгрома нем.-фашист. войск в битве под Владикавказом</w:t>
      </w:r>
      <w:r w:rsidRPr="00422E80">
        <w:t>]</w:t>
      </w:r>
      <w:r>
        <w:t xml:space="preserve"> / Залина Губурова // Северная Осетия. – 2017. – 4 апр. – С. 4.</w:t>
      </w:r>
    </w:p>
    <w:p w14:paraId="6FEE2530" w14:textId="77777777" w:rsidR="002C0548" w:rsidRDefault="002C0548" w:rsidP="00E06EF9">
      <w:pPr>
        <w:pStyle w:val="a3"/>
        <w:numPr>
          <w:ilvl w:val="0"/>
          <w:numId w:val="8"/>
        </w:numPr>
        <w:jc w:val="both"/>
      </w:pPr>
      <w:r w:rsidRPr="000203DE">
        <w:rPr>
          <w:b/>
        </w:rPr>
        <w:t>Губурова, З.</w:t>
      </w:r>
      <w:r>
        <w:t xml:space="preserve"> Осетинский атлет : </w:t>
      </w:r>
      <w:r w:rsidRPr="00422E80">
        <w:t>[</w:t>
      </w:r>
      <w:r>
        <w:t>памяти чемпиона мира и Европы, СССР и РСФСР, мастера спорта международ. кл. по тяжелой атлетике, заслуж. тренера России по армрестлингу… А. Еналдиева</w:t>
      </w:r>
      <w:r w:rsidRPr="00422E80">
        <w:t>]</w:t>
      </w:r>
      <w:r>
        <w:t xml:space="preserve"> / Залина Губурова // Северная Осетия. – 2017. – 21 дек. – С. 6.</w:t>
      </w:r>
    </w:p>
    <w:p w14:paraId="1E15A5CA" w14:textId="77777777" w:rsidR="002C0548" w:rsidRDefault="002C0548" w:rsidP="00E06EF9">
      <w:pPr>
        <w:pStyle w:val="a3"/>
        <w:numPr>
          <w:ilvl w:val="0"/>
          <w:numId w:val="8"/>
        </w:numPr>
        <w:jc w:val="both"/>
      </w:pPr>
      <w:r w:rsidRPr="000203DE">
        <w:rPr>
          <w:b/>
        </w:rPr>
        <w:t>Губурова, З.</w:t>
      </w:r>
      <w:r>
        <w:t xml:space="preserve"> Особенно талантливы : </w:t>
      </w:r>
      <w:r w:rsidRPr="000203DE">
        <w:t>[</w:t>
      </w:r>
      <w:r>
        <w:t>в спортивно-оздоровит. комплексе «Дельфин» СОГУ состоялся фестиваль параспорта в рамках проекта «Спорт вместе . По-настоящему!»</w:t>
      </w:r>
      <w:r w:rsidRPr="000203DE">
        <w:t>]</w:t>
      </w:r>
      <w:r>
        <w:t xml:space="preserve"> / Залина Губурова // Северная Осетия. – 2017. – 25 мая. – С. 6.</w:t>
      </w:r>
    </w:p>
    <w:p w14:paraId="3F85F9E5" w14:textId="77777777" w:rsidR="002C0548" w:rsidRDefault="002C0548" w:rsidP="00E06EF9">
      <w:pPr>
        <w:pStyle w:val="a3"/>
        <w:numPr>
          <w:ilvl w:val="0"/>
          <w:numId w:val="8"/>
        </w:numPr>
        <w:jc w:val="both"/>
      </w:pPr>
      <w:r w:rsidRPr="000203DE">
        <w:rPr>
          <w:b/>
        </w:rPr>
        <w:t>Губурова, З.</w:t>
      </w:r>
      <w:r>
        <w:t xml:space="preserve"> Первые на первенстве России : </w:t>
      </w:r>
      <w:r w:rsidRPr="000203DE">
        <w:t>[</w:t>
      </w:r>
      <w:r>
        <w:t>о достижениях осет. дзюдоистов на первенстве России по дзюдо среди юниоров до 2021 г., в Иркутстке</w:t>
      </w:r>
      <w:r w:rsidRPr="000203DE">
        <w:t>]</w:t>
      </w:r>
      <w:r>
        <w:t xml:space="preserve"> / Залина Губурова // Северная Осетия. – 2017. – 28 нояб. – С. 4.</w:t>
      </w:r>
    </w:p>
    <w:p w14:paraId="11D092EC" w14:textId="77777777" w:rsidR="002C0548" w:rsidRDefault="002C0548" w:rsidP="00E06EF9">
      <w:pPr>
        <w:pStyle w:val="a3"/>
        <w:numPr>
          <w:ilvl w:val="0"/>
          <w:numId w:val="8"/>
        </w:numPr>
        <w:jc w:val="both"/>
      </w:pPr>
      <w:r w:rsidRPr="000203DE">
        <w:rPr>
          <w:b/>
        </w:rPr>
        <w:t>Губурова, З.</w:t>
      </w:r>
      <w:r>
        <w:t xml:space="preserve"> По-братски : </w:t>
      </w:r>
      <w:r w:rsidRPr="000203DE">
        <w:t>[</w:t>
      </w:r>
      <w:r>
        <w:t xml:space="preserve">о победе осет. борца вольного стиля К. Хугаева на </w:t>
      </w:r>
      <w:r>
        <w:rPr>
          <w:lang w:val="en-US"/>
        </w:rPr>
        <w:t>XIII</w:t>
      </w:r>
      <w:r>
        <w:t xml:space="preserve"> Сурдлимп. играх в Турции</w:t>
      </w:r>
      <w:r w:rsidRPr="000203DE">
        <w:t>]</w:t>
      </w:r>
      <w:r>
        <w:t xml:space="preserve"> / Залина Губурова // Северная Осетия. – 2017. – 9 авг. – С. 3.</w:t>
      </w:r>
    </w:p>
    <w:p w14:paraId="09A11B37" w14:textId="77777777" w:rsidR="002C0548" w:rsidRDefault="002C0548" w:rsidP="00E06EF9">
      <w:pPr>
        <w:pStyle w:val="a3"/>
        <w:numPr>
          <w:ilvl w:val="0"/>
          <w:numId w:val="8"/>
        </w:numPr>
        <w:jc w:val="both"/>
      </w:pPr>
      <w:r w:rsidRPr="000203DE">
        <w:rPr>
          <w:b/>
        </w:rPr>
        <w:t>Губурова, З.</w:t>
      </w:r>
      <w:r>
        <w:t xml:space="preserve"> По-Дедегкаевски : </w:t>
      </w:r>
      <w:r w:rsidRPr="000203DE">
        <w:t>[</w:t>
      </w:r>
      <w:r>
        <w:t>во Владикавказе прошел всерос. турнир по вольной  борьбе среди юношей, посвящ. памяти заслуж. тренера России К. Дедегкаева</w:t>
      </w:r>
      <w:r w:rsidRPr="000203DE">
        <w:t>]</w:t>
      </w:r>
      <w:r>
        <w:t xml:space="preserve"> / Залина Губурова // Северная Осетия. – 2017. – 31 мая. – С. 6.</w:t>
      </w:r>
    </w:p>
    <w:p w14:paraId="049DB84B" w14:textId="77777777" w:rsidR="002C0548" w:rsidRDefault="002C0548" w:rsidP="00E06EF9">
      <w:pPr>
        <w:pStyle w:val="a3"/>
        <w:numPr>
          <w:ilvl w:val="0"/>
          <w:numId w:val="8"/>
        </w:numPr>
        <w:jc w:val="both"/>
      </w:pPr>
      <w:r w:rsidRPr="00EE36DC">
        <w:rPr>
          <w:b/>
        </w:rPr>
        <w:t xml:space="preserve">Губурова, З. </w:t>
      </w:r>
      <w:r>
        <w:t xml:space="preserve">Победить, чтобы вернуться : </w:t>
      </w:r>
      <w:r w:rsidRPr="000203DE">
        <w:t>[</w:t>
      </w:r>
      <w:r>
        <w:t>о пребывании чемпионата Лиги АСВ, мастера спорта по вольной борьбе, чемпиона СНГ Марата Балаева в респ.</w:t>
      </w:r>
      <w:r w:rsidRPr="000203DE">
        <w:t>]</w:t>
      </w:r>
      <w:r>
        <w:t xml:space="preserve"> / Залина Губурова, Агунда Цибирова // Северная Осетия. – 2017. – 21 июня. – С. 3.</w:t>
      </w:r>
    </w:p>
    <w:p w14:paraId="31B3C846" w14:textId="77777777" w:rsidR="002C0548" w:rsidRDefault="002C0548" w:rsidP="00E06EF9">
      <w:pPr>
        <w:pStyle w:val="a3"/>
        <w:numPr>
          <w:ilvl w:val="0"/>
          <w:numId w:val="8"/>
        </w:numPr>
        <w:jc w:val="both"/>
      </w:pPr>
      <w:r w:rsidRPr="00EE36DC">
        <w:rPr>
          <w:b/>
        </w:rPr>
        <w:t>Губурова, З.</w:t>
      </w:r>
      <w:r>
        <w:t xml:space="preserve"> «Получился настоящий праздник спорта!» : </w:t>
      </w:r>
      <w:r w:rsidRPr="00EE36DC">
        <w:t>[</w:t>
      </w:r>
      <w:r>
        <w:t>во Владикавказе стартовали чемпионат и первенство СКФО по смещ. боевому единоборству (ММА)</w:t>
      </w:r>
      <w:r w:rsidRPr="00EE36DC">
        <w:t>]</w:t>
      </w:r>
      <w:r>
        <w:t xml:space="preserve"> / Залина Губурова // Северная Осетия. – 2017. – 30 марта. – С. 6.</w:t>
      </w:r>
    </w:p>
    <w:p w14:paraId="5916F3A7" w14:textId="77777777" w:rsidR="002C0548" w:rsidRDefault="002C0548" w:rsidP="00E06EF9">
      <w:pPr>
        <w:pStyle w:val="a3"/>
        <w:numPr>
          <w:ilvl w:val="0"/>
          <w:numId w:val="8"/>
        </w:numPr>
        <w:jc w:val="both"/>
      </w:pPr>
      <w:r w:rsidRPr="00EE36DC">
        <w:rPr>
          <w:b/>
        </w:rPr>
        <w:lastRenderedPageBreak/>
        <w:t>Губурова, З.</w:t>
      </w:r>
      <w:r>
        <w:t xml:space="preserve"> Ретивый старт : </w:t>
      </w:r>
      <w:r w:rsidRPr="00EE36DC">
        <w:t>[</w:t>
      </w:r>
      <w:r>
        <w:t>после 13-лет перерыва на обновл. Бесланском ипподроме прошли скачки</w:t>
      </w:r>
      <w:r w:rsidRPr="00EE36DC">
        <w:t>]</w:t>
      </w:r>
      <w:r>
        <w:t xml:space="preserve"> / Залина Губурова // Северная Осетия. – 2017. – 10 окт. – С. 1-2.</w:t>
      </w:r>
    </w:p>
    <w:p w14:paraId="608E3FC8" w14:textId="77777777" w:rsidR="002C0548" w:rsidRDefault="002C0548" w:rsidP="00E06EF9">
      <w:pPr>
        <w:pStyle w:val="a3"/>
        <w:numPr>
          <w:ilvl w:val="0"/>
          <w:numId w:val="8"/>
        </w:numPr>
        <w:jc w:val="both"/>
      </w:pPr>
      <w:r w:rsidRPr="00EE36DC">
        <w:rPr>
          <w:b/>
        </w:rPr>
        <w:t>Губурова, З.</w:t>
      </w:r>
      <w:r>
        <w:t xml:space="preserve"> Светлый и сильный : </w:t>
      </w:r>
      <w:r w:rsidRPr="00EE36DC">
        <w:t>[</w:t>
      </w:r>
      <w:r>
        <w:t>памяти заслуж. тренера России по вольной борьбе, мастера спорта СССР К. Дедегкаева</w:t>
      </w:r>
      <w:r w:rsidRPr="00EE36DC">
        <w:t>]</w:t>
      </w:r>
      <w:r>
        <w:t xml:space="preserve"> / Залина Губурова // Северная Осетия. – 2017. – 25 мая. – С. 3.</w:t>
      </w:r>
    </w:p>
    <w:p w14:paraId="4C31CDFF" w14:textId="77777777" w:rsidR="002C0548" w:rsidRDefault="002C0548" w:rsidP="00E06EF9">
      <w:pPr>
        <w:pStyle w:val="a3"/>
        <w:numPr>
          <w:ilvl w:val="0"/>
          <w:numId w:val="8"/>
        </w:numPr>
        <w:jc w:val="both"/>
      </w:pPr>
      <w:r w:rsidRPr="00EE36DC">
        <w:rPr>
          <w:b/>
        </w:rPr>
        <w:t>Губурова, З.</w:t>
      </w:r>
      <w:r>
        <w:t xml:space="preserve"> Селфи на «бобике» : </w:t>
      </w:r>
      <w:r w:rsidRPr="00EE36DC">
        <w:t>[</w:t>
      </w:r>
      <w:r>
        <w:t>в Моздокском р-не прошел первый автофестиваль</w:t>
      </w:r>
      <w:r w:rsidRPr="00EE36DC">
        <w:t>]</w:t>
      </w:r>
      <w:r>
        <w:t xml:space="preserve"> / Залина Губурова // Северная Осетия. – 2017. – 11 окт. – С. 6.</w:t>
      </w:r>
    </w:p>
    <w:p w14:paraId="2DB89085" w14:textId="77777777" w:rsidR="002C0548" w:rsidRDefault="002C0548" w:rsidP="00E06EF9">
      <w:pPr>
        <w:pStyle w:val="a3"/>
        <w:numPr>
          <w:ilvl w:val="0"/>
          <w:numId w:val="8"/>
        </w:numPr>
        <w:jc w:val="both"/>
      </w:pPr>
      <w:r w:rsidRPr="00EE36DC">
        <w:rPr>
          <w:b/>
        </w:rPr>
        <w:t>Губурова, З.</w:t>
      </w:r>
      <w:r>
        <w:t xml:space="preserve"> Сила духа : </w:t>
      </w:r>
      <w:r w:rsidRPr="00EE36DC">
        <w:t>[</w:t>
      </w:r>
      <w:r>
        <w:t>во Владикавказе прошла традиц. спартакиада «Сила духа» для людей с огран. возможностями здоровья</w:t>
      </w:r>
      <w:r w:rsidRPr="00EE36DC">
        <w:t>]</w:t>
      </w:r>
      <w:r>
        <w:t xml:space="preserve"> / Залина Губурова // Северная Осетия. – 2017. – 26 окт. – С. 1.</w:t>
      </w:r>
    </w:p>
    <w:p w14:paraId="1C8D12D7" w14:textId="77777777" w:rsidR="002C0548" w:rsidRDefault="002C0548" w:rsidP="00E06EF9">
      <w:pPr>
        <w:pStyle w:val="a3"/>
        <w:numPr>
          <w:ilvl w:val="0"/>
          <w:numId w:val="8"/>
        </w:numPr>
        <w:jc w:val="both"/>
      </w:pPr>
      <w:r w:rsidRPr="00D4055F">
        <w:rPr>
          <w:b/>
        </w:rPr>
        <w:t>Губурова, З.</w:t>
      </w:r>
      <w:r>
        <w:t xml:space="preserve"> Сильная женщина : </w:t>
      </w:r>
      <w:r w:rsidRPr="00EE36DC">
        <w:t>[</w:t>
      </w:r>
      <w:r>
        <w:t>о победе осет. спортсменки А. Дзуцевой на международ. турнире по пауэрлифтингу среди спортсменов с поражением опорно-двигат. аппарата ПОДА в дисциплине «жим лежа»</w:t>
      </w:r>
      <w:r w:rsidRPr="00EE36DC">
        <w:t>]</w:t>
      </w:r>
      <w:r>
        <w:t xml:space="preserve"> / Залина Губурова // Северная Осетия. – 2017. – 30 нояб. – С. 6.</w:t>
      </w:r>
    </w:p>
    <w:p w14:paraId="6B187162" w14:textId="77777777" w:rsidR="002C0548" w:rsidRDefault="002C0548" w:rsidP="00E06EF9">
      <w:pPr>
        <w:pStyle w:val="a3"/>
        <w:numPr>
          <w:ilvl w:val="0"/>
          <w:numId w:val="8"/>
        </w:numPr>
        <w:jc w:val="both"/>
      </w:pPr>
      <w:r w:rsidRPr="00D4055F">
        <w:rPr>
          <w:b/>
        </w:rPr>
        <w:t>Губурова, З.</w:t>
      </w:r>
      <w:r>
        <w:t xml:space="preserve"> «Спартак» преображается : </w:t>
      </w:r>
      <w:r w:rsidRPr="00D4055F">
        <w:t>[</w:t>
      </w:r>
      <w:r>
        <w:t>о реконструкции стадиона «Спартак»</w:t>
      </w:r>
      <w:r w:rsidRPr="00D4055F">
        <w:t>]</w:t>
      </w:r>
      <w:r>
        <w:t xml:space="preserve"> / Залина Губурова // Северная Осетия. – 2017. – 21 июля. – С. 3.</w:t>
      </w:r>
    </w:p>
    <w:p w14:paraId="23C2AE0C" w14:textId="77777777" w:rsidR="002C0548" w:rsidRDefault="002C0548" w:rsidP="00E06EF9">
      <w:pPr>
        <w:pStyle w:val="a3"/>
        <w:numPr>
          <w:ilvl w:val="0"/>
          <w:numId w:val="8"/>
        </w:numPr>
        <w:jc w:val="both"/>
      </w:pPr>
      <w:r w:rsidRPr="00FA6EBF">
        <w:rPr>
          <w:b/>
        </w:rPr>
        <w:t xml:space="preserve">Губурова, З. </w:t>
      </w:r>
      <w:r>
        <w:t xml:space="preserve">Сыграем в волейбол или баскетбол? : </w:t>
      </w:r>
      <w:r w:rsidRPr="00FA6EBF">
        <w:t>[</w:t>
      </w:r>
      <w:r>
        <w:t>об открытии спортив. площадки в пос. Южном</w:t>
      </w:r>
      <w:r w:rsidRPr="00FA6EBF">
        <w:t>]</w:t>
      </w:r>
      <w:r>
        <w:t xml:space="preserve"> / Залина Губурова // Северная Осетия. – 2017. – 15 нояб. – С. 3.</w:t>
      </w:r>
    </w:p>
    <w:p w14:paraId="7E9BB622" w14:textId="77777777" w:rsidR="002C0548" w:rsidRDefault="002C0548" w:rsidP="00E06EF9">
      <w:pPr>
        <w:pStyle w:val="a3"/>
        <w:numPr>
          <w:ilvl w:val="0"/>
          <w:numId w:val="8"/>
        </w:numPr>
        <w:jc w:val="both"/>
      </w:pPr>
      <w:r w:rsidRPr="00FA6EBF">
        <w:rPr>
          <w:b/>
        </w:rPr>
        <w:t>Губурова, З.</w:t>
      </w:r>
      <w:r>
        <w:t xml:space="preserve"> Теперь и в Осетии : [во Владикавказе стартовал 13-й в России и первый в респ. чемпионат страны по мини-гольфу</w:t>
      </w:r>
      <w:r w:rsidRPr="00FA6EBF">
        <w:t>]</w:t>
      </w:r>
      <w:r>
        <w:t xml:space="preserve"> / Залина Губурова // Северная Осетия. – 2017. – 8 июля. – С. 2.</w:t>
      </w:r>
    </w:p>
    <w:p w14:paraId="36A723E6" w14:textId="77777777" w:rsidR="002C0548" w:rsidRDefault="002C0548" w:rsidP="00E06EF9">
      <w:pPr>
        <w:pStyle w:val="a3"/>
        <w:numPr>
          <w:ilvl w:val="0"/>
          <w:numId w:val="8"/>
        </w:numPr>
        <w:jc w:val="both"/>
      </w:pPr>
      <w:r w:rsidRPr="00BC530D">
        <w:rPr>
          <w:b/>
        </w:rPr>
        <w:t>Губурова, З.</w:t>
      </w:r>
      <w:r>
        <w:t xml:space="preserve"> «Три золота» и одна «бронза» </w:t>
      </w:r>
      <w:r w:rsidRPr="00BC530D">
        <w:t>[</w:t>
      </w:r>
      <w:r>
        <w:t>осет. вольников на 32-м чемпионате мира среди военнослужащих по спортив. борьбе в г. Клайпеде (Литва)</w:t>
      </w:r>
      <w:r w:rsidRPr="00BC530D">
        <w:t>]</w:t>
      </w:r>
      <w:r>
        <w:t xml:space="preserve"> / Залина Губурова // Северная Осетия. – 2017. – 27 сент. – С. 4.</w:t>
      </w:r>
    </w:p>
    <w:p w14:paraId="4518F79C" w14:textId="77777777" w:rsidR="002C0548" w:rsidRDefault="002C0548" w:rsidP="00E06EF9">
      <w:pPr>
        <w:pStyle w:val="a3"/>
        <w:numPr>
          <w:ilvl w:val="0"/>
          <w:numId w:val="8"/>
        </w:numPr>
        <w:jc w:val="both"/>
      </w:pPr>
      <w:r w:rsidRPr="00D61B8B">
        <w:rPr>
          <w:b/>
        </w:rPr>
        <w:t>Губурова, З.</w:t>
      </w:r>
      <w:r>
        <w:t xml:space="preserve"> У парня хороший удар : </w:t>
      </w:r>
      <w:r w:rsidRPr="00D61B8B">
        <w:t>[</w:t>
      </w:r>
      <w:r>
        <w:t>о победе воспитанника боксер. клуба «Ариана» Валерия Тадтаева в первенстве России по боксу среди юниоров</w:t>
      </w:r>
      <w:r w:rsidRPr="00D61B8B">
        <w:t>]</w:t>
      </w:r>
      <w:r>
        <w:t xml:space="preserve"> / Залина Губурова // Северная Осетия. – 2017. – 26 мая. – С. 8.</w:t>
      </w:r>
    </w:p>
    <w:p w14:paraId="69DFF954" w14:textId="77777777" w:rsidR="002C0548" w:rsidRDefault="002C0548" w:rsidP="00E06EF9">
      <w:pPr>
        <w:pStyle w:val="a3"/>
        <w:numPr>
          <w:ilvl w:val="0"/>
          <w:numId w:val="8"/>
        </w:numPr>
        <w:jc w:val="both"/>
      </w:pPr>
      <w:r w:rsidRPr="00B21080">
        <w:rPr>
          <w:b/>
        </w:rPr>
        <w:t>Губурова, З.</w:t>
      </w:r>
      <w:r>
        <w:t xml:space="preserve"> Харизма лидера : </w:t>
      </w:r>
      <w:r w:rsidRPr="00B21080">
        <w:t>[</w:t>
      </w:r>
      <w:r>
        <w:t xml:space="preserve">на Ледовой арене Владикавказа прошло </w:t>
      </w:r>
      <w:r>
        <w:rPr>
          <w:lang w:val="en-US"/>
        </w:rPr>
        <w:t>III</w:t>
      </w:r>
      <w:r>
        <w:t xml:space="preserve"> открытое первенство РСО-А по фигур. катанию</w:t>
      </w:r>
      <w:r w:rsidRPr="00B21080">
        <w:t>]</w:t>
      </w:r>
      <w:r>
        <w:t xml:space="preserve"> / Залина Губурова // Северная Осетия. – 2017. – 13 дек. – С. 3.</w:t>
      </w:r>
    </w:p>
    <w:p w14:paraId="506D0DAA" w14:textId="77777777" w:rsidR="002C0548" w:rsidRDefault="002C0548" w:rsidP="00E06EF9">
      <w:pPr>
        <w:pStyle w:val="a3"/>
        <w:numPr>
          <w:ilvl w:val="0"/>
          <w:numId w:val="8"/>
        </w:numPr>
        <w:jc w:val="both"/>
      </w:pPr>
      <w:r w:rsidRPr="00B21080">
        <w:rPr>
          <w:b/>
        </w:rPr>
        <w:t>Губурова, З.</w:t>
      </w:r>
      <w:r>
        <w:t xml:space="preserve"> Хасиев – не воробей : </w:t>
      </w:r>
      <w:r w:rsidRPr="00B21080">
        <w:t>[</w:t>
      </w:r>
      <w:r>
        <w:t xml:space="preserve">по поводу публич. оскорблений осетин в соцсетях главой и создателем турнира по смеш. </w:t>
      </w:r>
      <w:r>
        <w:lastRenderedPageBreak/>
        <w:t xml:space="preserve">единоборствам «АСВ 59. </w:t>
      </w:r>
      <w:r>
        <w:rPr>
          <w:lang w:val="en-US"/>
        </w:rPr>
        <w:t>Eagles</w:t>
      </w:r>
      <w:r w:rsidRPr="00B21080">
        <w:t xml:space="preserve"> 18</w:t>
      </w:r>
      <w:r>
        <w:t>» М. Хасиевым</w:t>
      </w:r>
      <w:r w:rsidRPr="00B21080">
        <w:t>]</w:t>
      </w:r>
      <w:r>
        <w:t xml:space="preserve"> / Залина Губурова // Северная Осетия. – 2017. – 3 мая. – С. 4.</w:t>
      </w:r>
    </w:p>
    <w:p w14:paraId="02B22028" w14:textId="77777777" w:rsidR="002C0548" w:rsidRDefault="002C0548" w:rsidP="00E06EF9">
      <w:pPr>
        <w:pStyle w:val="a3"/>
        <w:numPr>
          <w:ilvl w:val="0"/>
          <w:numId w:val="8"/>
        </w:numPr>
        <w:jc w:val="both"/>
      </w:pPr>
      <w:r w:rsidRPr="009E0B9D">
        <w:rPr>
          <w:b/>
        </w:rPr>
        <w:t>Губурова, З.</w:t>
      </w:r>
      <w:r>
        <w:t xml:space="preserve"> Хумалаг лидирует! : </w:t>
      </w:r>
      <w:r w:rsidRPr="00B21080">
        <w:t>[</w:t>
      </w:r>
      <w:r>
        <w:t xml:space="preserve">на территории теренкура «Нартон» состоялись </w:t>
      </w:r>
      <w:r>
        <w:rPr>
          <w:lang w:val="en-US"/>
        </w:rPr>
        <w:t>VIII</w:t>
      </w:r>
      <w:r>
        <w:t xml:space="preserve"> респ. соревнования по спортив. ориентированию, посвящ. памяти заслуж. педагога, ветерана войны и труда Т. Бурнацева</w:t>
      </w:r>
      <w:r w:rsidRPr="00B21080">
        <w:t>]</w:t>
      </w:r>
      <w:r>
        <w:t xml:space="preserve"> / Залина Губурова // Северная Осетия. – 2017. – 20 дек. – С. 5.</w:t>
      </w:r>
    </w:p>
    <w:p w14:paraId="06885981" w14:textId="77777777" w:rsidR="002C0548" w:rsidRDefault="002C0548" w:rsidP="00E06EF9">
      <w:pPr>
        <w:pStyle w:val="a3"/>
        <w:numPr>
          <w:ilvl w:val="0"/>
          <w:numId w:val="8"/>
        </w:numPr>
        <w:jc w:val="both"/>
      </w:pPr>
      <w:r w:rsidRPr="009E0B9D">
        <w:rPr>
          <w:b/>
        </w:rPr>
        <w:t>Губурова, З.</w:t>
      </w:r>
      <w:r>
        <w:t xml:space="preserve"> Целая «поляна» звезд : </w:t>
      </w:r>
      <w:r w:rsidRPr="009E0B9D">
        <w:t>[</w:t>
      </w:r>
      <w:r>
        <w:t>во Владикавказе состоится товарищ. футбольный матч «Легенды Алании» с участием команд чемпионов и сбор. Осетии</w:t>
      </w:r>
      <w:r w:rsidRPr="009E0B9D">
        <w:t>]</w:t>
      </w:r>
      <w:r>
        <w:t xml:space="preserve"> / Залина Губурова // Северная Осетия. – 2017. – 16 дек. – С. 3.</w:t>
      </w:r>
    </w:p>
    <w:p w14:paraId="37DE5B78" w14:textId="77777777" w:rsidR="002C0548" w:rsidRDefault="002C0548" w:rsidP="00E06EF9">
      <w:pPr>
        <w:pStyle w:val="a3"/>
        <w:numPr>
          <w:ilvl w:val="0"/>
          <w:numId w:val="8"/>
        </w:numPr>
        <w:jc w:val="both"/>
      </w:pPr>
      <w:r w:rsidRPr="009E0B9D">
        <w:rPr>
          <w:b/>
        </w:rPr>
        <w:t>Губурова, З.</w:t>
      </w:r>
      <w:r>
        <w:t xml:space="preserve"> Чья рука крепче? : </w:t>
      </w:r>
      <w:r w:rsidRPr="009E0B9D">
        <w:t>[</w:t>
      </w:r>
      <w:r>
        <w:t xml:space="preserve">об итогах первенства РСО-А по армспорту, прошедший в </w:t>
      </w:r>
      <w:r w:rsidRPr="009E0B9D">
        <w:t>]</w:t>
      </w:r>
      <w:r>
        <w:t xml:space="preserve"> / Залина Губурова // Северная Осетия. – 2017. – 12 янв. – С. 6.</w:t>
      </w:r>
    </w:p>
    <w:p w14:paraId="6867DE80" w14:textId="77777777" w:rsidR="002C0548" w:rsidRDefault="002C0548" w:rsidP="00E06EF9">
      <w:pPr>
        <w:pStyle w:val="a3"/>
        <w:numPr>
          <w:ilvl w:val="0"/>
          <w:numId w:val="8"/>
        </w:numPr>
        <w:jc w:val="both"/>
      </w:pPr>
      <w:r w:rsidRPr="009E0B9D">
        <w:rPr>
          <w:b/>
        </w:rPr>
        <w:t>Губурова, З.</w:t>
      </w:r>
      <w:r>
        <w:t xml:space="preserve"> Щедрое лето </w:t>
      </w:r>
      <w:r w:rsidRPr="009E0B9D">
        <w:t>[</w:t>
      </w:r>
      <w:r>
        <w:t>Академии тенниса «Асгард»</w:t>
      </w:r>
      <w:r w:rsidRPr="009E0B9D">
        <w:t>]</w:t>
      </w:r>
      <w:r>
        <w:t xml:space="preserve"> // Северная Осетия. – 2017. – 23 авг. – С. 3.</w:t>
      </w:r>
    </w:p>
    <w:p w14:paraId="73CFD633" w14:textId="77777777" w:rsidR="002C0548" w:rsidRDefault="002C0548" w:rsidP="00E06EF9">
      <w:pPr>
        <w:pStyle w:val="a3"/>
        <w:numPr>
          <w:ilvl w:val="0"/>
          <w:numId w:val="8"/>
        </w:numPr>
        <w:jc w:val="both"/>
      </w:pPr>
      <w:r w:rsidRPr="00EE22C4">
        <w:rPr>
          <w:b/>
        </w:rPr>
        <w:t>Губурова, З.</w:t>
      </w:r>
      <w:r>
        <w:t xml:space="preserve"> Юниоры порадовали юбиляра : </w:t>
      </w:r>
      <w:r w:rsidRPr="009E0B9D">
        <w:t>[</w:t>
      </w:r>
      <w:r>
        <w:t>во Владикавказе завершилось первенство России по вольной борьбе среди юниоров, приуроч. к 65-летию двукрат. олимп. чемпиона Сослана Андиева</w:t>
      </w:r>
      <w:r w:rsidRPr="009E0B9D">
        <w:t>]</w:t>
      </w:r>
      <w:r>
        <w:t xml:space="preserve"> / Залина Губурова // Северная Осетия. – 2017. – 25 апр. – С. 1, 4.</w:t>
      </w:r>
    </w:p>
    <w:p w14:paraId="07594C7B" w14:textId="77777777" w:rsidR="002C0548" w:rsidRDefault="002C0548" w:rsidP="00E06EF9">
      <w:pPr>
        <w:pStyle w:val="a3"/>
        <w:numPr>
          <w:ilvl w:val="0"/>
          <w:numId w:val="8"/>
        </w:numPr>
        <w:jc w:val="both"/>
      </w:pPr>
      <w:r w:rsidRPr="00EE22C4">
        <w:rPr>
          <w:b/>
        </w:rPr>
        <w:t>Гугкаев, А.</w:t>
      </w:r>
      <w:r>
        <w:t xml:space="preserve"> Фехтовальщики «стучатся» в двери сборных : </w:t>
      </w:r>
      <w:r w:rsidRPr="00EE22C4">
        <w:t>[</w:t>
      </w:r>
      <w:r>
        <w:t>в Ардоне прошел открытый респ. турнир памяти ген.-майора К. Агаева по фехтованию на шпагах среди юношей и девушек</w:t>
      </w:r>
      <w:r w:rsidRPr="00EE22C4">
        <w:t>]</w:t>
      </w:r>
      <w:r>
        <w:t xml:space="preserve"> / Аслан Гугкаев // Рухс. –2017. – 20 янв. – С. 3.</w:t>
      </w:r>
    </w:p>
    <w:p w14:paraId="07D7B82B" w14:textId="77777777" w:rsidR="002C0548" w:rsidRDefault="002C0548" w:rsidP="00E06EF9">
      <w:pPr>
        <w:pStyle w:val="a3"/>
        <w:numPr>
          <w:ilvl w:val="0"/>
          <w:numId w:val="8"/>
        </w:numPr>
        <w:jc w:val="both"/>
      </w:pPr>
      <w:r w:rsidRPr="00EE22C4">
        <w:rPr>
          <w:b/>
        </w:rPr>
        <w:t xml:space="preserve">Гудушаури, Н. </w:t>
      </w:r>
      <w:r>
        <w:t xml:space="preserve">Скачки вернулись в Осетию : </w:t>
      </w:r>
      <w:r w:rsidRPr="00EE22C4">
        <w:t>[</w:t>
      </w:r>
      <w:r>
        <w:t>об открытии обновлен. ипподрома в Беслане</w:t>
      </w:r>
      <w:r w:rsidRPr="00EE22C4">
        <w:t>]</w:t>
      </w:r>
      <w:r>
        <w:t xml:space="preserve"> / Нино Гудушаури // Пульс Осетии. – 2017. – 10 окт. – С. 4.</w:t>
      </w:r>
    </w:p>
    <w:p w14:paraId="79C106E9" w14:textId="77777777" w:rsidR="002C0548" w:rsidRDefault="002C0548" w:rsidP="00E06EF9">
      <w:pPr>
        <w:pStyle w:val="a3"/>
        <w:numPr>
          <w:ilvl w:val="0"/>
          <w:numId w:val="8"/>
        </w:numPr>
        <w:jc w:val="both"/>
      </w:pPr>
      <w:r w:rsidRPr="00EE22C4">
        <w:rPr>
          <w:b/>
        </w:rPr>
        <w:t xml:space="preserve">Маргарита Гурциева – </w:t>
      </w:r>
      <w:r w:rsidRPr="008F0CB2">
        <w:rPr>
          <w:bCs/>
        </w:rPr>
        <w:t>серебряный призер Кубка мира</w:t>
      </w:r>
      <w:r>
        <w:t xml:space="preserve"> </w:t>
      </w:r>
      <w:r w:rsidRPr="00EE22C4">
        <w:t>[</w:t>
      </w:r>
      <w:r>
        <w:t>по самбо. Турнир прошел в Москве</w:t>
      </w:r>
      <w:r w:rsidRPr="00EE22C4">
        <w:t>]</w:t>
      </w:r>
      <w:r>
        <w:t xml:space="preserve"> // Спорт Иристона. – 2017. – 29 марта. – С. 1.</w:t>
      </w:r>
    </w:p>
    <w:p w14:paraId="7D3308CF" w14:textId="77777777" w:rsidR="002C0548" w:rsidRDefault="002C0548" w:rsidP="00E06EF9">
      <w:pPr>
        <w:pStyle w:val="a3"/>
        <w:numPr>
          <w:ilvl w:val="0"/>
          <w:numId w:val="8"/>
        </w:numPr>
        <w:jc w:val="both"/>
      </w:pPr>
      <w:r w:rsidRPr="004F4B04">
        <w:rPr>
          <w:b/>
        </w:rPr>
        <w:t>Гурьев, В.</w:t>
      </w:r>
      <w:r>
        <w:t xml:space="preserve"> Алан Хубецов стал чемпионом Европы по дзюдо </w:t>
      </w:r>
      <w:r w:rsidRPr="00EE22C4">
        <w:t>[</w:t>
      </w:r>
      <w:r>
        <w:t>досрочно победив своих оппонентов</w:t>
      </w:r>
      <w:r w:rsidRPr="00EE22C4">
        <w:t>]</w:t>
      </w:r>
      <w:r>
        <w:t xml:space="preserve"> / Вячеслав Гурьев // Владикавказ. – 2017. – 25 апр. – С. 24.</w:t>
      </w:r>
    </w:p>
    <w:p w14:paraId="29E5EA42" w14:textId="77777777" w:rsidR="002C0548" w:rsidRDefault="002C0548" w:rsidP="00E06EF9">
      <w:pPr>
        <w:pStyle w:val="a3"/>
        <w:numPr>
          <w:ilvl w:val="0"/>
          <w:numId w:val="8"/>
        </w:numPr>
        <w:jc w:val="both"/>
      </w:pPr>
      <w:r w:rsidRPr="00B30F48">
        <w:rPr>
          <w:b/>
        </w:rPr>
        <w:t>Гурьев, В.</w:t>
      </w:r>
      <w:r>
        <w:t xml:space="preserve"> Алан Хугаев получил за победу автомобиль : </w:t>
      </w:r>
      <w:r w:rsidRPr="004F4B04">
        <w:t>[</w:t>
      </w:r>
      <w:r>
        <w:t>в респ. стадионе «Манеж» проходил Всерос. турнир по вольной борьбе на призы двукрат. олимп. чемпиона С. Андиева</w:t>
      </w:r>
      <w:r w:rsidRPr="004F4B04">
        <w:t>]</w:t>
      </w:r>
      <w:r>
        <w:t xml:space="preserve"> / Вячеслав Гурьев // Владикавказ. – 2017. – 24 окт. – С. 5.</w:t>
      </w:r>
    </w:p>
    <w:p w14:paraId="74589F98" w14:textId="77777777" w:rsidR="002C0548" w:rsidRDefault="002C0548" w:rsidP="00E06EF9">
      <w:pPr>
        <w:pStyle w:val="a3"/>
        <w:numPr>
          <w:ilvl w:val="0"/>
          <w:numId w:val="8"/>
        </w:numPr>
        <w:jc w:val="both"/>
      </w:pPr>
      <w:r w:rsidRPr="00FB0668">
        <w:rPr>
          <w:b/>
        </w:rPr>
        <w:t>Гуров, В.</w:t>
      </w:r>
      <w:r>
        <w:t xml:space="preserve"> Блестящий триумф Дианы Мстиевой, </w:t>
      </w:r>
      <w:r w:rsidRPr="00FB0668">
        <w:t>[</w:t>
      </w:r>
      <w:r>
        <w:t>завоевавшей «золото» по тяжелой атлетике на междунар. турнире в Хорватском Сплите</w:t>
      </w:r>
      <w:r w:rsidRPr="00FB0668">
        <w:t>]</w:t>
      </w:r>
      <w:r>
        <w:t xml:space="preserve"> / Вячеслав Гурьев // Владикавказ. – 2017. – 11 апр. – С. 23.</w:t>
      </w:r>
    </w:p>
    <w:p w14:paraId="06EF7E36" w14:textId="77777777" w:rsidR="002C0548" w:rsidRDefault="002C0548" w:rsidP="00E06EF9">
      <w:pPr>
        <w:pStyle w:val="a3"/>
        <w:numPr>
          <w:ilvl w:val="0"/>
          <w:numId w:val="8"/>
        </w:numPr>
        <w:jc w:val="both"/>
      </w:pPr>
      <w:r w:rsidRPr="00FB0668">
        <w:rPr>
          <w:b/>
        </w:rPr>
        <w:lastRenderedPageBreak/>
        <w:t>Гурьев, В.</w:t>
      </w:r>
      <w:r>
        <w:t xml:space="preserve"> Борцовские страсти на «Манеже» : </w:t>
      </w:r>
      <w:r w:rsidRPr="00FB0668">
        <w:t>[</w:t>
      </w:r>
      <w:r>
        <w:t>на «Манеже» прошло торжеств. открытие соревнований по вольной борьбе / Вячеслав Гурьев // Владикавказ. – 2017. – 21 нояб. – С. 4.</w:t>
      </w:r>
    </w:p>
    <w:p w14:paraId="2CC997FD" w14:textId="77777777" w:rsidR="002C0548" w:rsidRDefault="002C0548" w:rsidP="00E06EF9">
      <w:pPr>
        <w:pStyle w:val="a3"/>
        <w:numPr>
          <w:ilvl w:val="0"/>
          <w:numId w:val="8"/>
        </w:numPr>
        <w:jc w:val="both"/>
      </w:pPr>
      <w:r w:rsidRPr="00FB0668">
        <w:rPr>
          <w:b/>
        </w:rPr>
        <w:t>Гурьев, В.</w:t>
      </w:r>
      <w:r>
        <w:t xml:space="preserve"> Валерий Тадтаев – наша гордость (по боксу) / Вячеслав Гурьев // Владикавказ. – 2017. – 25 мая. – С. 4.</w:t>
      </w:r>
    </w:p>
    <w:p w14:paraId="4CD88B7E" w14:textId="77777777" w:rsidR="002C0548" w:rsidRDefault="002C0548" w:rsidP="00E06EF9">
      <w:pPr>
        <w:pStyle w:val="a3"/>
        <w:numPr>
          <w:ilvl w:val="0"/>
          <w:numId w:val="8"/>
        </w:numPr>
        <w:jc w:val="both"/>
      </w:pPr>
      <w:r w:rsidRPr="00FB0668">
        <w:rPr>
          <w:b/>
        </w:rPr>
        <w:t>Гурьев, В.</w:t>
      </w:r>
      <w:r>
        <w:t xml:space="preserve"> Вольники Осетии – на высоте : </w:t>
      </w:r>
      <w:r w:rsidRPr="00FB0668">
        <w:t>[</w:t>
      </w:r>
      <w:r>
        <w:t>на чемпионате России по вольной борьбе, который проходил в Ингушетии</w:t>
      </w:r>
      <w:r w:rsidRPr="00FB0668">
        <w:t>]</w:t>
      </w:r>
      <w:r>
        <w:t xml:space="preserve"> / Вячеслав Гурьев // Владикавказ. – 2017. – 20 июня. – С. 11.</w:t>
      </w:r>
    </w:p>
    <w:p w14:paraId="2A6C3EA9" w14:textId="77777777" w:rsidR="002C0548" w:rsidRDefault="002C0548" w:rsidP="00E06EF9">
      <w:pPr>
        <w:pStyle w:val="a3"/>
        <w:numPr>
          <w:ilvl w:val="0"/>
          <w:numId w:val="8"/>
        </w:numPr>
        <w:jc w:val="both"/>
      </w:pPr>
      <w:r w:rsidRPr="00281596">
        <w:rPr>
          <w:b/>
        </w:rPr>
        <w:t>Гурьев, В.</w:t>
      </w:r>
      <w:r>
        <w:t xml:space="preserve"> Георгий Тигиев дебютировал в Московском «Спартаке» : </w:t>
      </w:r>
      <w:r w:rsidRPr="00FB0668">
        <w:t>[</w:t>
      </w:r>
      <w:r>
        <w:t>о защитнике моск. футб. клуба «Спартак» Г. Тигиеве и других осет. футболистах в Премьер-лиге</w:t>
      </w:r>
      <w:r w:rsidRPr="00FB0668">
        <w:t>]</w:t>
      </w:r>
      <w:r>
        <w:t xml:space="preserve"> / Вячеслав Гурьев // Владикавказ. – 2017. – 6 апр. – С. 9.</w:t>
      </w:r>
    </w:p>
    <w:p w14:paraId="15ACA3BA" w14:textId="77777777" w:rsidR="002C0548" w:rsidRDefault="002C0548" w:rsidP="00E06EF9">
      <w:pPr>
        <w:pStyle w:val="a3"/>
        <w:numPr>
          <w:ilvl w:val="0"/>
          <w:numId w:val="8"/>
        </w:numPr>
        <w:jc w:val="both"/>
      </w:pPr>
      <w:r w:rsidRPr="00281596">
        <w:rPr>
          <w:b/>
        </w:rPr>
        <w:t>Гурьев, В.</w:t>
      </w:r>
      <w:r>
        <w:t xml:space="preserve"> Георгий Тигиев стал чемпионом России по футболу : </w:t>
      </w:r>
      <w:r w:rsidRPr="00281596">
        <w:t>[</w:t>
      </w:r>
      <w:r>
        <w:t>наши люди в Премьер-лиге</w:t>
      </w:r>
      <w:r w:rsidRPr="00281596">
        <w:t>]</w:t>
      </w:r>
      <w:r>
        <w:t xml:space="preserve"> / Вячеслав Гурьев // Владикавказ. – 2017. – 25 мая. – С. 4.</w:t>
      </w:r>
    </w:p>
    <w:p w14:paraId="1B11D13E" w14:textId="77777777" w:rsidR="002C0548" w:rsidRDefault="002C0548" w:rsidP="00E06EF9">
      <w:pPr>
        <w:pStyle w:val="a3"/>
        <w:numPr>
          <w:ilvl w:val="0"/>
          <w:numId w:val="8"/>
        </w:numPr>
        <w:jc w:val="both"/>
      </w:pPr>
      <w:r w:rsidRPr="00281596">
        <w:rPr>
          <w:b/>
        </w:rPr>
        <w:t>Гогаева, Н.</w:t>
      </w:r>
      <w:r>
        <w:t xml:space="preserve"> Жизнь как борьба : </w:t>
      </w:r>
      <w:r w:rsidRPr="00281596">
        <w:t>[</w:t>
      </w:r>
      <w:r>
        <w:t>о жизнен. пути чемпиона РЧФСР по вольной борьбе мастера спорта по греко-рим. борьбе, заслуж. врача РСО-А хирурга и педагога Асланбека Кучиева</w:t>
      </w:r>
      <w:r w:rsidRPr="00281596">
        <w:t>]</w:t>
      </w:r>
      <w:r>
        <w:t xml:space="preserve"> / Нателла Гогаева // Северная Осетия. – 2017. – 17 мая. – С. 5.</w:t>
      </w:r>
    </w:p>
    <w:p w14:paraId="1594F39E" w14:textId="77777777" w:rsidR="002C0548" w:rsidRDefault="002C0548" w:rsidP="00E06EF9">
      <w:pPr>
        <w:pStyle w:val="a3"/>
        <w:numPr>
          <w:ilvl w:val="0"/>
          <w:numId w:val="8"/>
        </w:numPr>
        <w:jc w:val="both"/>
      </w:pPr>
      <w:r w:rsidRPr="00281596">
        <w:rPr>
          <w:b/>
        </w:rPr>
        <w:t xml:space="preserve">Гурьев, В. </w:t>
      </w:r>
      <w:r>
        <w:t>Заур Кабалоев взял серебро на «Гран-при Ивана Поддубного (на Междунар. турнире по греко-римской борьбе в Москве 21-22 янв.) / Вячеслав Гурьев // Владикавказ. – 2017. – 26 янв. – С. 4.</w:t>
      </w:r>
    </w:p>
    <w:p w14:paraId="0E52C1CD" w14:textId="77777777" w:rsidR="002C0548" w:rsidRDefault="002C0548" w:rsidP="00E06EF9">
      <w:pPr>
        <w:pStyle w:val="a3"/>
        <w:numPr>
          <w:ilvl w:val="0"/>
          <w:numId w:val="8"/>
        </w:numPr>
        <w:jc w:val="both"/>
      </w:pPr>
      <w:r w:rsidRPr="00281596">
        <w:rPr>
          <w:b/>
        </w:rPr>
        <w:t>Гурьев, В.</w:t>
      </w:r>
      <w:r>
        <w:t xml:space="preserve"> Красноярское золото вольника Алана Хугаева : </w:t>
      </w:r>
      <w:r w:rsidRPr="00281596">
        <w:t>[</w:t>
      </w:r>
      <w:r>
        <w:t>с 27-29 янв. в Красноярске проходил Междунар. турнир Гран-при «Иван Ярыгин» по вольной борьбе, где наш земляк выиграл золото А. Хугаев</w:t>
      </w:r>
      <w:r w:rsidRPr="00281596">
        <w:t>]</w:t>
      </w:r>
      <w:r>
        <w:t xml:space="preserve"> / Вячеслав Гурьев // Владикавказ. – 2017. – 2 февр. – С. 16.</w:t>
      </w:r>
    </w:p>
    <w:p w14:paraId="17E1A14E" w14:textId="77777777" w:rsidR="002C0548" w:rsidRDefault="002C0548" w:rsidP="00E06EF9">
      <w:pPr>
        <w:pStyle w:val="a3"/>
        <w:numPr>
          <w:ilvl w:val="0"/>
          <w:numId w:val="8"/>
        </w:numPr>
        <w:jc w:val="both"/>
      </w:pPr>
      <w:r w:rsidRPr="00676C5D">
        <w:rPr>
          <w:b/>
        </w:rPr>
        <w:t>Гурьев, В.</w:t>
      </w:r>
      <w:r>
        <w:t xml:space="preserve"> Не поздно ли? : </w:t>
      </w:r>
      <w:r w:rsidRPr="00281596">
        <w:t>[</w:t>
      </w:r>
      <w:r>
        <w:t xml:space="preserve">о футбольном матче «Спартак-Владикавказ» (Владикавказ) – «Чайка» (Песчанокопское) – 3:1 </w:t>
      </w:r>
      <w:r w:rsidRPr="00676C5D">
        <w:t>[</w:t>
      </w:r>
      <w:r>
        <w:t>0:1</w:t>
      </w:r>
      <w:r w:rsidRPr="00676C5D">
        <w:t>]</w:t>
      </w:r>
      <w:r w:rsidRPr="00281596">
        <w:t>]</w:t>
      </w:r>
      <w:r>
        <w:t xml:space="preserve"> / Вячеслав Гурьев // Северная Осетия. – 2017. – 3 мая. – С. 4.</w:t>
      </w:r>
    </w:p>
    <w:p w14:paraId="45F5D9EB" w14:textId="77777777" w:rsidR="002C0548" w:rsidRDefault="002C0548" w:rsidP="00E06EF9">
      <w:pPr>
        <w:pStyle w:val="a3"/>
        <w:numPr>
          <w:ilvl w:val="0"/>
          <w:numId w:val="8"/>
        </w:numPr>
        <w:jc w:val="both"/>
      </w:pPr>
      <w:r w:rsidRPr="00676C5D">
        <w:rPr>
          <w:b/>
        </w:rPr>
        <w:t>Гурьев, В.</w:t>
      </w:r>
      <w:r>
        <w:t xml:space="preserve"> Отличный подарок для тхэквондистов : </w:t>
      </w:r>
      <w:r w:rsidRPr="00676C5D">
        <w:t>[</w:t>
      </w:r>
      <w:r>
        <w:t>об открытии Дворца спорта тхэквондо во Владикавказе</w:t>
      </w:r>
      <w:r w:rsidRPr="00676C5D">
        <w:t>]</w:t>
      </w:r>
      <w:r>
        <w:t xml:space="preserve"> / Вячеслав Гурьев // Владикавказ. – 2017. – 7 сент. – С. 2.</w:t>
      </w:r>
    </w:p>
    <w:p w14:paraId="03B5E923" w14:textId="77777777" w:rsidR="002C0548" w:rsidRDefault="002C0548" w:rsidP="00E06EF9">
      <w:pPr>
        <w:pStyle w:val="a3"/>
        <w:numPr>
          <w:ilvl w:val="0"/>
          <w:numId w:val="8"/>
        </w:numPr>
        <w:jc w:val="both"/>
      </w:pPr>
      <w:r w:rsidRPr="00676C5D">
        <w:rPr>
          <w:b/>
        </w:rPr>
        <w:t>Гурьев, В.</w:t>
      </w:r>
      <w:r>
        <w:t xml:space="preserve"> Подводя спортивные итоги (за 2017 год) / Вячеслав Гурьев // Владикавказ. – 2017. – 28 дек. – С. 47.</w:t>
      </w:r>
    </w:p>
    <w:p w14:paraId="74BD923E" w14:textId="77777777" w:rsidR="002C0548" w:rsidRDefault="002C0548" w:rsidP="00E06EF9">
      <w:pPr>
        <w:pStyle w:val="a3"/>
        <w:numPr>
          <w:ilvl w:val="0"/>
          <w:numId w:val="8"/>
        </w:numPr>
        <w:jc w:val="both"/>
      </w:pPr>
      <w:r w:rsidRPr="00676C5D">
        <w:rPr>
          <w:b/>
        </w:rPr>
        <w:t xml:space="preserve">Гурьев, В. </w:t>
      </w:r>
      <w:r>
        <w:t xml:space="preserve">Северная Осетия собрала юных боксеров страны : </w:t>
      </w:r>
      <w:r w:rsidRPr="00676C5D">
        <w:t>[</w:t>
      </w:r>
      <w:r>
        <w:t>со 2 по 9 апр. во Дворце спорта «Манеж» проходит первенство России по боксу среди старших юношей (2001-2002 г. р.)</w:t>
      </w:r>
      <w:r w:rsidRPr="00676C5D">
        <w:t>]</w:t>
      </w:r>
      <w:r>
        <w:t xml:space="preserve"> / Вячеслав Гурьев // Владикавказ. – 2017. – 6 апр. – С. 9.</w:t>
      </w:r>
    </w:p>
    <w:p w14:paraId="27A04D03" w14:textId="77777777" w:rsidR="002C0548" w:rsidRDefault="002C0548" w:rsidP="00E06EF9">
      <w:pPr>
        <w:pStyle w:val="a3"/>
        <w:numPr>
          <w:ilvl w:val="0"/>
          <w:numId w:val="8"/>
        </w:numPr>
        <w:jc w:val="both"/>
      </w:pPr>
      <w:r w:rsidRPr="00C41721">
        <w:rPr>
          <w:b/>
        </w:rPr>
        <w:lastRenderedPageBreak/>
        <w:t>Гурьев, В.</w:t>
      </w:r>
      <w:r>
        <w:t xml:space="preserve"> Спартаковское дерби осталось за Владикавказом : </w:t>
      </w:r>
      <w:r w:rsidRPr="00C41721">
        <w:t>[</w:t>
      </w:r>
      <w:r>
        <w:t>о матче между командами «Спартак-Владикавказ» и «Спартак-Нальчик» (3:1 в пользу Владикавказа)</w:t>
      </w:r>
      <w:r w:rsidRPr="00C41721">
        <w:t>]</w:t>
      </w:r>
      <w:r>
        <w:t xml:space="preserve"> / Вячеслав Гурьев // Владикавказ. – 2017. – 26 янв. – С. 12.</w:t>
      </w:r>
    </w:p>
    <w:p w14:paraId="4BB72290" w14:textId="77777777" w:rsidR="002C0548" w:rsidRDefault="002C0548" w:rsidP="00E06EF9">
      <w:pPr>
        <w:pStyle w:val="a3"/>
        <w:numPr>
          <w:ilvl w:val="0"/>
          <w:numId w:val="8"/>
        </w:numPr>
        <w:jc w:val="both"/>
      </w:pPr>
      <w:r w:rsidRPr="00306607">
        <w:rPr>
          <w:b/>
        </w:rPr>
        <w:t>Гурьев, В.</w:t>
      </w:r>
      <w:r>
        <w:t xml:space="preserve"> Станислав Семенов выиграл этапа Гран-при (по дзюдо на чемпионате в Тбилиси и получил золото) / Вячеслав Гурьев // Владикавказ. – 2017. – 11 апр. – С. 23.</w:t>
      </w:r>
    </w:p>
    <w:p w14:paraId="4BB5CA2D" w14:textId="77777777" w:rsidR="002C0548" w:rsidRDefault="002C0548" w:rsidP="00E06EF9">
      <w:pPr>
        <w:pStyle w:val="a3"/>
        <w:numPr>
          <w:ilvl w:val="0"/>
          <w:numId w:val="8"/>
        </w:numPr>
        <w:jc w:val="both"/>
      </w:pPr>
      <w:r w:rsidRPr="00306607">
        <w:rPr>
          <w:b/>
        </w:rPr>
        <w:t xml:space="preserve">Гурьев, В. </w:t>
      </w:r>
      <w:r>
        <w:t>Супертяж Руслан Албегов выиграл Кубок России (по тяжелой атлетике среди мужчин и женщин) / Вячеслав Гурьев // Владикавказ. – 2017. – 14 февр. – С. 8.</w:t>
      </w:r>
    </w:p>
    <w:p w14:paraId="1819EE5A" w14:textId="77777777" w:rsidR="002C0548" w:rsidRDefault="002C0548" w:rsidP="00E06EF9">
      <w:pPr>
        <w:pStyle w:val="a3"/>
        <w:numPr>
          <w:ilvl w:val="0"/>
          <w:numId w:val="8"/>
        </w:numPr>
        <w:jc w:val="both"/>
      </w:pPr>
      <w:r w:rsidRPr="00E74224">
        <w:rPr>
          <w:b/>
        </w:rPr>
        <w:t>Гурьев, В.</w:t>
      </w:r>
      <w:r>
        <w:t xml:space="preserve"> Три золота наших тяжелоатлетов : </w:t>
      </w:r>
      <w:r w:rsidRPr="00E74224">
        <w:t>[</w:t>
      </w:r>
      <w:r>
        <w:t>31 мая по 4 июня в Ростове-на-Дону проходил чемпионат Юж. и Сев.-Кавказского федер. округов, посвящ. памяти легендар. тяжелоатлета В. Алексеева, где отличились Т. Туриева, Д. Мстиева, Н. Хабалова и др.</w:t>
      </w:r>
      <w:r w:rsidRPr="00E74224">
        <w:t>]</w:t>
      </w:r>
      <w:r>
        <w:t xml:space="preserve"> / Вячеслав Гурьев // Владикавказ. – 2017. – 8 июня. – С. 32.</w:t>
      </w:r>
    </w:p>
    <w:p w14:paraId="35D9A98B" w14:textId="77777777" w:rsidR="002C0548" w:rsidRDefault="002C0548" w:rsidP="00E06EF9">
      <w:pPr>
        <w:pStyle w:val="a3"/>
        <w:numPr>
          <w:ilvl w:val="0"/>
          <w:numId w:val="8"/>
        </w:numPr>
        <w:jc w:val="both"/>
      </w:pPr>
      <w:r w:rsidRPr="00AE3F1D">
        <w:rPr>
          <w:b/>
        </w:rPr>
        <w:t>Гурьев, В.</w:t>
      </w:r>
      <w:r>
        <w:t xml:space="preserve"> Турнир по армспорту памяти Асланбека Еналдиева (состоялся во Дворце спорта «Манеж» 17 июня) / Вячеслав Гурьев // Владикавказ. – 2017. – 20 июня. – С. 11.</w:t>
      </w:r>
    </w:p>
    <w:p w14:paraId="7A4A11D5" w14:textId="77777777" w:rsidR="002C0548" w:rsidRDefault="002C0548" w:rsidP="00E06EF9">
      <w:pPr>
        <w:pStyle w:val="a3"/>
        <w:numPr>
          <w:ilvl w:val="0"/>
          <w:numId w:val="8"/>
        </w:numPr>
        <w:jc w:val="both"/>
      </w:pPr>
      <w:r w:rsidRPr="00AE3F1D">
        <w:rPr>
          <w:b/>
        </w:rPr>
        <w:t>Гурьев, В.</w:t>
      </w:r>
      <w:r>
        <w:t xml:space="preserve"> Увлекательный боксерский вечер : </w:t>
      </w:r>
      <w:r w:rsidRPr="00AE3F1D">
        <w:t>[</w:t>
      </w:r>
      <w:r>
        <w:t>во Владикавказе состоялся вечер проф. бокса, посвящ. победе сов. народа в ВОВ (1941-1945 гг)</w:t>
      </w:r>
      <w:r w:rsidRPr="00AE3F1D">
        <w:t>]</w:t>
      </w:r>
      <w:r>
        <w:t xml:space="preserve"> / Вячеслав Гурьев // Владикавказ. – 2017. – 13 мая. – С. 4.</w:t>
      </w:r>
    </w:p>
    <w:p w14:paraId="069B1E81" w14:textId="77777777" w:rsidR="002C0548" w:rsidRDefault="002C0548" w:rsidP="00E06EF9">
      <w:pPr>
        <w:pStyle w:val="a3"/>
        <w:numPr>
          <w:ilvl w:val="0"/>
          <w:numId w:val="8"/>
        </w:numPr>
        <w:jc w:val="both"/>
      </w:pPr>
      <w:r w:rsidRPr="008B268A">
        <w:rPr>
          <w:b/>
        </w:rPr>
        <w:t>Гурьев, В.</w:t>
      </w:r>
      <w:r>
        <w:t xml:space="preserve"> Футбол на правительственном уровне : </w:t>
      </w:r>
      <w:r w:rsidRPr="00AE3F1D">
        <w:t>[</w:t>
      </w:r>
      <w:r>
        <w:t>с совещ. наблюдат. совета Гос. автономного учреждения «Профессиональный футб. клуб «Спартак-Владикавказ»</w:t>
      </w:r>
      <w:r w:rsidRPr="00AE3F1D">
        <w:t>]</w:t>
      </w:r>
      <w:r>
        <w:t xml:space="preserve"> / Вячеслав Гурьев // Владикавказ. – 2017. – 19 янв. – С. 3.</w:t>
      </w:r>
    </w:p>
    <w:p w14:paraId="07EDF3BD" w14:textId="77777777" w:rsidR="002C0548" w:rsidRDefault="002C0548" w:rsidP="00E06EF9">
      <w:pPr>
        <w:pStyle w:val="a3"/>
        <w:numPr>
          <w:ilvl w:val="0"/>
          <w:numId w:val="8"/>
        </w:numPr>
        <w:jc w:val="both"/>
      </w:pPr>
      <w:r w:rsidRPr="008B268A">
        <w:rPr>
          <w:b/>
        </w:rPr>
        <w:t>Гурьев, В.</w:t>
      </w:r>
      <w:r>
        <w:t xml:space="preserve"> Чемпионка мира Фатима Габуева </w:t>
      </w:r>
      <w:r w:rsidRPr="008B268A">
        <w:t>[</w:t>
      </w:r>
      <w:r>
        <w:t>по борьбе на поясах, на чемпионате мира, который проходил в Казахстане</w:t>
      </w:r>
      <w:r w:rsidRPr="008B268A">
        <w:t>]</w:t>
      </w:r>
      <w:r>
        <w:t xml:space="preserve"> / Вячеслав Гурьев // Владикавказ. – 2017. – 27 июля. – С. 8.</w:t>
      </w:r>
    </w:p>
    <w:p w14:paraId="4EAC47F7" w14:textId="77777777" w:rsidR="002C0548" w:rsidRDefault="002C0548" w:rsidP="00E06EF9">
      <w:pPr>
        <w:pStyle w:val="a3"/>
        <w:numPr>
          <w:ilvl w:val="0"/>
          <w:numId w:val="8"/>
        </w:numPr>
        <w:jc w:val="both"/>
      </w:pPr>
      <w:r w:rsidRPr="008B268A">
        <w:rPr>
          <w:b/>
        </w:rPr>
        <w:t>Гутиева, А.</w:t>
      </w:r>
      <w:r>
        <w:t xml:space="preserve"> Давид Чельдиев – чемпион Европы (по вольной борьбе) : </w:t>
      </w:r>
      <w:r w:rsidRPr="008B268A">
        <w:t>[</w:t>
      </w:r>
      <w:r>
        <w:t>о первенстве Европы по вольной борьбе, проходившее в г. Сараево (Босния и Герцеговина)</w:t>
      </w:r>
      <w:r w:rsidRPr="008B268A">
        <w:t>]</w:t>
      </w:r>
      <w:r>
        <w:t xml:space="preserve"> / Алина Гутиева // Заря. – 2017. – 10 авг. – С. 1.</w:t>
      </w:r>
    </w:p>
    <w:p w14:paraId="4251B24F" w14:textId="77777777" w:rsidR="002C0548" w:rsidRDefault="002C0548" w:rsidP="00E06EF9">
      <w:pPr>
        <w:pStyle w:val="a3"/>
        <w:numPr>
          <w:ilvl w:val="0"/>
          <w:numId w:val="8"/>
        </w:numPr>
        <w:jc w:val="both"/>
      </w:pPr>
      <w:r w:rsidRPr="006B5255">
        <w:rPr>
          <w:b/>
        </w:rPr>
        <w:t>Гутиева, А.</w:t>
      </w:r>
      <w:r>
        <w:t xml:space="preserve"> Олег Сабанов – чемпион мира </w:t>
      </w:r>
      <w:r w:rsidRPr="006B5255">
        <w:t>[</w:t>
      </w:r>
      <w:r>
        <w:t>среди школьников по единоборствам «</w:t>
      </w:r>
      <w:r>
        <w:rPr>
          <w:lang w:val="en-US"/>
        </w:rPr>
        <w:t>Combat</w:t>
      </w:r>
      <w:r w:rsidRPr="006B5255">
        <w:t xml:space="preserve"> </w:t>
      </w:r>
      <w:r>
        <w:rPr>
          <w:lang w:val="en-US"/>
        </w:rPr>
        <w:t>games</w:t>
      </w:r>
      <w:r w:rsidRPr="006B5255">
        <w:t xml:space="preserve"> </w:t>
      </w:r>
      <w:r>
        <w:t>– 2017» в г. Агра (Индия)</w:t>
      </w:r>
      <w:r w:rsidRPr="006B5255">
        <w:t>]</w:t>
      </w:r>
      <w:r>
        <w:t xml:space="preserve"> / Алина Гутиева // Заря. – 2017. – 29 июля. – С. 1.</w:t>
      </w:r>
    </w:p>
    <w:p w14:paraId="533269E6" w14:textId="77777777" w:rsidR="002C0548" w:rsidRDefault="002C0548" w:rsidP="00E06EF9">
      <w:pPr>
        <w:pStyle w:val="a3"/>
        <w:numPr>
          <w:ilvl w:val="0"/>
          <w:numId w:val="8"/>
        </w:numPr>
        <w:jc w:val="both"/>
      </w:pPr>
      <w:r w:rsidRPr="006B5255">
        <w:rPr>
          <w:b/>
        </w:rPr>
        <w:t>Гутиева, З.</w:t>
      </w:r>
      <w:r>
        <w:t xml:space="preserve"> Бесланские скачки с призовым фондом в 2, 5 млн. рубл. будут судить стюарды из Пятигорска : </w:t>
      </w:r>
      <w:r w:rsidRPr="006B5255">
        <w:t>[</w:t>
      </w:r>
      <w:r>
        <w:t>судейская бригада определит победителей</w:t>
      </w:r>
      <w:r w:rsidRPr="006B5255">
        <w:t>]</w:t>
      </w:r>
      <w:r>
        <w:t xml:space="preserve"> / Зарина Гутиева // Слово. – 2017. – 6 окт. – С. 8.</w:t>
      </w:r>
    </w:p>
    <w:p w14:paraId="5015774B" w14:textId="77777777" w:rsidR="002C0548" w:rsidRDefault="002C0548" w:rsidP="00E06EF9">
      <w:pPr>
        <w:pStyle w:val="a3"/>
        <w:numPr>
          <w:ilvl w:val="0"/>
          <w:numId w:val="8"/>
        </w:numPr>
        <w:jc w:val="both"/>
      </w:pPr>
      <w:r w:rsidRPr="00871641">
        <w:rPr>
          <w:b/>
        </w:rPr>
        <w:lastRenderedPageBreak/>
        <w:t>Гутиева, З.</w:t>
      </w:r>
      <w:r>
        <w:t xml:space="preserve"> Звезда шоу «Голос» </w:t>
      </w:r>
      <w:r w:rsidRPr="006B5255">
        <w:t>[</w:t>
      </w:r>
      <w:r>
        <w:t>Торнике Квитатиани</w:t>
      </w:r>
      <w:r w:rsidRPr="006B5255">
        <w:t>]</w:t>
      </w:r>
      <w:r>
        <w:t xml:space="preserve"> хотел бы тренироваться в Осетии : </w:t>
      </w:r>
      <w:r w:rsidRPr="006B5255">
        <w:t>[</w:t>
      </w:r>
      <w:r>
        <w:t>об этом музыкант-спортсмен заявил после визита в Академию борьбы им. А. Хадарцева</w:t>
      </w:r>
      <w:r w:rsidRPr="006B5255">
        <w:t>]</w:t>
      </w:r>
      <w:r>
        <w:t xml:space="preserve"> / Зарина Гутиева // Слово. – 2017. – 17 янв. – С. 5.</w:t>
      </w:r>
    </w:p>
    <w:p w14:paraId="628E50CF" w14:textId="77777777" w:rsidR="002C0548" w:rsidRDefault="002C0548" w:rsidP="00E06EF9">
      <w:pPr>
        <w:pStyle w:val="a3"/>
        <w:numPr>
          <w:ilvl w:val="0"/>
          <w:numId w:val="8"/>
        </w:numPr>
        <w:jc w:val="both"/>
      </w:pPr>
      <w:r w:rsidRPr="00871641">
        <w:rPr>
          <w:b/>
        </w:rPr>
        <w:t>Гутиева, З.</w:t>
      </w:r>
      <w:r>
        <w:t xml:space="preserve"> Звезды осетинского футбола </w:t>
      </w:r>
      <w:r w:rsidRPr="00871641">
        <w:t>[</w:t>
      </w:r>
      <w:r>
        <w:t>90-х годов вновь выйдут на поле с чемпионским составом «Алании». Игра пройдет на стадионе «Спартак»</w:t>
      </w:r>
      <w:r w:rsidRPr="00871641">
        <w:t>]</w:t>
      </w:r>
      <w:r>
        <w:t xml:space="preserve"> / Зарина Гутиева // Слово. – 2017. – 1 дек. – С. 1.</w:t>
      </w:r>
    </w:p>
    <w:p w14:paraId="08BF09DE" w14:textId="77777777" w:rsidR="002C0548" w:rsidRDefault="002C0548" w:rsidP="00E06EF9">
      <w:pPr>
        <w:pStyle w:val="a3"/>
        <w:numPr>
          <w:ilvl w:val="0"/>
          <w:numId w:val="8"/>
        </w:numPr>
        <w:jc w:val="both"/>
      </w:pPr>
      <w:r w:rsidRPr="00871641">
        <w:rPr>
          <w:b/>
        </w:rPr>
        <w:t>Гутиева, З.</w:t>
      </w:r>
      <w:r>
        <w:t xml:space="preserve"> Первый Аланский ультразабег : </w:t>
      </w:r>
      <w:r w:rsidRPr="00871641">
        <w:t>[</w:t>
      </w:r>
      <w:r>
        <w:t>осет. трейлраннер Сармат Валиев побежит вместе с известным ультрамарафонцем Дмитрием Ерохиным в первом Аланском ультразабеге</w:t>
      </w:r>
      <w:r w:rsidRPr="00871641">
        <w:t>]</w:t>
      </w:r>
      <w:r>
        <w:t xml:space="preserve"> / Зарина Гутиева // Спорт Иристона. – 2017. – 12 июля. – С. 1, 3.</w:t>
      </w:r>
    </w:p>
    <w:p w14:paraId="23EA3602" w14:textId="77777777" w:rsidR="002C0548" w:rsidRDefault="002C0548" w:rsidP="00E06EF9">
      <w:pPr>
        <w:pStyle w:val="a3"/>
        <w:numPr>
          <w:ilvl w:val="0"/>
          <w:numId w:val="8"/>
        </w:numPr>
        <w:jc w:val="both"/>
      </w:pPr>
      <w:r w:rsidRPr="00871641">
        <w:rPr>
          <w:b/>
        </w:rPr>
        <w:t>Гуцаев, А.</w:t>
      </w:r>
      <w:r>
        <w:t xml:space="preserve"> Сила – в руках : </w:t>
      </w:r>
      <w:r w:rsidRPr="00871641">
        <w:t>[</w:t>
      </w:r>
      <w:r>
        <w:t>о армрестлерах Ирафского р-на</w:t>
      </w:r>
      <w:r w:rsidRPr="00871641">
        <w:t>]</w:t>
      </w:r>
      <w:r>
        <w:t xml:space="preserve"> / А. Гуцаев // Северная Осетия. – 2017. – 4 окт. – С. 3.</w:t>
      </w:r>
    </w:p>
    <w:p w14:paraId="6B26B295" w14:textId="77777777" w:rsidR="002C0548" w:rsidRDefault="002C0548" w:rsidP="00E06EF9">
      <w:pPr>
        <w:pStyle w:val="a3"/>
        <w:numPr>
          <w:ilvl w:val="0"/>
          <w:numId w:val="8"/>
        </w:numPr>
        <w:jc w:val="both"/>
      </w:pPr>
      <w:r w:rsidRPr="00B652F7">
        <w:rPr>
          <w:b/>
        </w:rPr>
        <w:t>Датиева, Л.</w:t>
      </w:r>
      <w:r>
        <w:t xml:space="preserve"> Красота и сила юных граций района : </w:t>
      </w:r>
      <w:r w:rsidRPr="00B652F7">
        <w:t>[</w:t>
      </w:r>
      <w:r>
        <w:t>гимнастки СОК Пригородного р-на приняли участие в открытом первенстве по худож. гимнастике «Юные грации Северного Кавказа» в Нальчике</w:t>
      </w:r>
      <w:r w:rsidRPr="00B652F7">
        <w:t>]</w:t>
      </w:r>
      <w:r>
        <w:t xml:space="preserve"> / Л. Датиева // Фидиуæг. – 2017. – 25 марта. – С. 4.</w:t>
      </w:r>
    </w:p>
    <w:p w14:paraId="469DDF63" w14:textId="77777777" w:rsidR="002C0548" w:rsidRDefault="002C0548" w:rsidP="00E06EF9">
      <w:pPr>
        <w:pStyle w:val="a3"/>
        <w:numPr>
          <w:ilvl w:val="0"/>
          <w:numId w:val="8"/>
        </w:numPr>
        <w:jc w:val="both"/>
      </w:pPr>
      <w:r w:rsidRPr="00B652F7">
        <w:rPr>
          <w:b/>
        </w:rPr>
        <w:t>Датиева, Л.</w:t>
      </w:r>
      <w:r>
        <w:t xml:space="preserve"> «Горянка-2016» : </w:t>
      </w:r>
      <w:r w:rsidRPr="00B652F7">
        <w:t>[</w:t>
      </w:r>
      <w:r>
        <w:t>во Владикавказе прошло традиционное региональное открытое Первенство по худож. гимнастике «Горянка»</w:t>
      </w:r>
      <w:r w:rsidRPr="00B652F7">
        <w:t>]</w:t>
      </w:r>
      <w:r>
        <w:t xml:space="preserve"> / Л. Датиева // Фидиуæг. – 2017. – 12 янв. – С. 2.</w:t>
      </w:r>
    </w:p>
    <w:p w14:paraId="318FAA1D" w14:textId="77777777" w:rsidR="002C0548" w:rsidRDefault="002C0548" w:rsidP="00E06EF9">
      <w:pPr>
        <w:pStyle w:val="a3"/>
        <w:numPr>
          <w:ilvl w:val="0"/>
          <w:numId w:val="8"/>
        </w:numPr>
        <w:jc w:val="both"/>
      </w:pPr>
      <w:r w:rsidRPr="00B652F7">
        <w:rPr>
          <w:b/>
        </w:rPr>
        <w:t>Датиева, Л.</w:t>
      </w:r>
      <w:r>
        <w:t xml:space="preserve"> Художественная гимнастика : </w:t>
      </w:r>
      <w:r w:rsidRPr="00B652F7">
        <w:t>[</w:t>
      </w:r>
      <w:r>
        <w:t>юные грации Пригородного р-на Диана и Алина Пухаева, Ларина Бураева стали победителями турнира городов России в г. Маркс Саратовской обл.</w:t>
      </w:r>
      <w:r w:rsidRPr="00B652F7">
        <w:t>]</w:t>
      </w:r>
      <w:r>
        <w:t xml:space="preserve"> / Л. Датиева // Фидиуæг. – 2017. – 1 апр. – С. 4.</w:t>
      </w:r>
    </w:p>
    <w:p w14:paraId="6F7DE982" w14:textId="77777777" w:rsidR="002C0548" w:rsidRDefault="002C0548" w:rsidP="00E06EF9">
      <w:pPr>
        <w:pStyle w:val="a3"/>
        <w:numPr>
          <w:ilvl w:val="0"/>
          <w:numId w:val="8"/>
        </w:numPr>
        <w:jc w:val="both"/>
      </w:pPr>
      <w:r w:rsidRPr="00DD479F">
        <w:rPr>
          <w:b/>
        </w:rPr>
        <w:t xml:space="preserve">23 февраля прошел </w:t>
      </w:r>
      <w:r w:rsidRPr="008F0CB2">
        <w:rPr>
          <w:bCs/>
        </w:rPr>
        <w:t>и открытый республиканский турнир по рукопашному бою на призы Северо-Осетинского общества «Динамо», посвященный Дню защитника Отечества</w:t>
      </w:r>
      <w:r>
        <w:t xml:space="preserve"> : </w:t>
      </w:r>
      <w:r w:rsidRPr="00E37D44">
        <w:t>[</w:t>
      </w:r>
      <w:r>
        <w:t>в соревнованиях приняло участие 70 юных спортсменов</w:t>
      </w:r>
      <w:r w:rsidRPr="00E37D44">
        <w:t>]</w:t>
      </w:r>
      <w:r>
        <w:t xml:space="preserve"> // Спорт Иристона. – 2017. – 1 марта. – С. 5.</w:t>
      </w:r>
    </w:p>
    <w:p w14:paraId="4C740B4C" w14:textId="77777777" w:rsidR="002C0548" w:rsidRDefault="002C0548" w:rsidP="00E06EF9">
      <w:pPr>
        <w:pStyle w:val="a3"/>
        <w:numPr>
          <w:ilvl w:val="0"/>
          <w:numId w:val="8"/>
        </w:numPr>
        <w:jc w:val="both"/>
      </w:pPr>
      <w:r w:rsidRPr="00DD479F">
        <w:rPr>
          <w:b/>
          <w:lang w:val="en-US"/>
        </w:rPr>
        <w:t>XXIII</w:t>
      </w:r>
      <w:r w:rsidRPr="00DD479F">
        <w:rPr>
          <w:b/>
        </w:rPr>
        <w:t xml:space="preserve"> Сурдлимпийские летние игры </w:t>
      </w:r>
      <w:r w:rsidRPr="008F0CB2">
        <w:rPr>
          <w:bCs/>
        </w:rPr>
        <w:t>[прошли в г. Самсуне (Турция)</w:t>
      </w:r>
      <w:r>
        <w:t>. В составе сб. России по футболу выступят осет. футболу выступят осет. футболисты</w:t>
      </w:r>
      <w:r w:rsidRPr="00DD479F">
        <w:t>]</w:t>
      </w:r>
      <w:r>
        <w:t xml:space="preserve"> // Спорт Иристона. – 2017. – 12 июля. – С. 6.</w:t>
      </w:r>
    </w:p>
    <w:p w14:paraId="1AE2522E" w14:textId="77777777" w:rsidR="002C0548" w:rsidRDefault="002C0548" w:rsidP="00E06EF9">
      <w:pPr>
        <w:pStyle w:val="a3"/>
        <w:numPr>
          <w:ilvl w:val="0"/>
          <w:numId w:val="8"/>
        </w:numPr>
        <w:jc w:val="both"/>
      </w:pPr>
      <w:r w:rsidRPr="00DD479F">
        <w:rPr>
          <w:b/>
        </w:rPr>
        <w:t>Дворец спорта тхэквондо распахнул свои двери</w:t>
      </w:r>
      <w:r>
        <w:t xml:space="preserve"> : </w:t>
      </w:r>
      <w:r w:rsidRPr="00DD479F">
        <w:t>[</w:t>
      </w:r>
      <w:r>
        <w:t>на открытии присутствовал Г. РСО-Алания В. Битаров</w:t>
      </w:r>
      <w:r w:rsidRPr="00DD479F">
        <w:t>]</w:t>
      </w:r>
      <w:r>
        <w:t xml:space="preserve"> // Слово. – 2017. – 8 сент. – С. 8.</w:t>
      </w:r>
    </w:p>
    <w:p w14:paraId="777773F1" w14:textId="77777777" w:rsidR="002C0548" w:rsidRDefault="002C0548" w:rsidP="00E06EF9">
      <w:pPr>
        <w:pStyle w:val="a3"/>
        <w:numPr>
          <w:ilvl w:val="0"/>
          <w:numId w:val="8"/>
        </w:numPr>
        <w:jc w:val="both"/>
      </w:pPr>
      <w:r w:rsidRPr="00DD479F">
        <w:rPr>
          <w:b/>
        </w:rPr>
        <w:t>День зимних видов спорта</w:t>
      </w:r>
      <w:r>
        <w:t xml:space="preserve"> </w:t>
      </w:r>
      <w:r w:rsidRPr="00DD479F">
        <w:t>[</w:t>
      </w:r>
      <w:r>
        <w:t>отметили в Сев. Осетии, в Ледовом дворце Владикавказа</w:t>
      </w:r>
      <w:r w:rsidRPr="00DD479F">
        <w:t>]</w:t>
      </w:r>
      <w:r>
        <w:t xml:space="preserve"> // Спорт Иристона. – 2017. – 22 февр. – С. 1, 4.</w:t>
      </w:r>
    </w:p>
    <w:p w14:paraId="3CA7DE76" w14:textId="77777777" w:rsidR="002C0548" w:rsidRDefault="002C0548" w:rsidP="00E06EF9">
      <w:pPr>
        <w:pStyle w:val="a3"/>
        <w:numPr>
          <w:ilvl w:val="0"/>
          <w:numId w:val="8"/>
        </w:numPr>
        <w:jc w:val="both"/>
      </w:pPr>
      <w:r w:rsidRPr="00DD479F">
        <w:rPr>
          <w:b/>
        </w:rPr>
        <w:lastRenderedPageBreak/>
        <w:t xml:space="preserve">Сослан Джанаев – </w:t>
      </w:r>
      <w:r w:rsidRPr="008F0CB2">
        <w:rPr>
          <w:bCs/>
        </w:rPr>
        <w:t>победитель Кубка Европы, Ахсартаг Годизов и Аслан Джиоев – бронзовые призеры</w:t>
      </w:r>
      <w:r>
        <w:t xml:space="preserve"> : </w:t>
      </w:r>
      <w:r w:rsidRPr="00DD479F">
        <w:t>[</w:t>
      </w:r>
      <w:r>
        <w:t>соревнования прошли в Оренбурге</w:t>
      </w:r>
      <w:r w:rsidRPr="00DD479F">
        <w:t>]</w:t>
      </w:r>
      <w:r>
        <w:t xml:space="preserve"> // Спорт Иристона. – 2017. – 17 мая. – С. 1.</w:t>
      </w:r>
    </w:p>
    <w:p w14:paraId="0F0E1CBA" w14:textId="77777777" w:rsidR="002C0548" w:rsidRDefault="002C0548" w:rsidP="00E06EF9">
      <w:pPr>
        <w:pStyle w:val="a3"/>
        <w:numPr>
          <w:ilvl w:val="0"/>
          <w:numId w:val="8"/>
        </w:numPr>
        <w:jc w:val="both"/>
      </w:pPr>
      <w:r w:rsidRPr="00DD479F">
        <w:rPr>
          <w:b/>
        </w:rPr>
        <w:t>Джигкаева, Л.</w:t>
      </w:r>
      <w:r>
        <w:t xml:space="preserve"> В конкуренции рождаются чемпионы : </w:t>
      </w:r>
      <w:r w:rsidRPr="00DD479F">
        <w:t>[</w:t>
      </w:r>
      <w:r>
        <w:t>в Пригородном р-не состоялся старт спорт. сезона 2017. Открытое первенство р-на по вольной борьбе</w:t>
      </w:r>
      <w:r w:rsidRPr="00DD479F">
        <w:t>]</w:t>
      </w:r>
      <w:r>
        <w:t xml:space="preserve"> / Людмила Джигкаева // Фидиуæг. – 2017. – 11 февр. – С. 4. : ил.</w:t>
      </w:r>
    </w:p>
    <w:p w14:paraId="2B70C677" w14:textId="77777777" w:rsidR="002C0548" w:rsidRDefault="002C0548" w:rsidP="00E06EF9">
      <w:pPr>
        <w:pStyle w:val="a3"/>
        <w:numPr>
          <w:ilvl w:val="0"/>
          <w:numId w:val="8"/>
        </w:numPr>
        <w:jc w:val="both"/>
      </w:pPr>
      <w:r w:rsidRPr="009779C3">
        <w:rPr>
          <w:b/>
        </w:rPr>
        <w:t>Джигкаева, Л.</w:t>
      </w:r>
      <w:r>
        <w:t xml:space="preserve"> «Чаша Нартов» : </w:t>
      </w:r>
      <w:r w:rsidRPr="009779C3">
        <w:t>[</w:t>
      </w:r>
      <w:r>
        <w:t>в Пригородном р-не состоялся Открытый респ. турнир по вольной борьбе</w:t>
      </w:r>
      <w:r w:rsidRPr="009779C3">
        <w:t>]</w:t>
      </w:r>
      <w:r>
        <w:t xml:space="preserve"> / Людмила Джигкаева // Спорт Иристона. – 2017. – 19 апр. – С. 3.</w:t>
      </w:r>
    </w:p>
    <w:p w14:paraId="207A943B" w14:textId="77777777" w:rsidR="002C0548" w:rsidRDefault="002C0548" w:rsidP="00E06EF9">
      <w:pPr>
        <w:pStyle w:val="a3"/>
        <w:numPr>
          <w:ilvl w:val="0"/>
          <w:numId w:val="8"/>
        </w:numPr>
        <w:jc w:val="both"/>
      </w:pPr>
      <w:r w:rsidRPr="009779C3">
        <w:rPr>
          <w:b/>
        </w:rPr>
        <w:t>Джигкаева, Л.</w:t>
      </w:r>
      <w:r>
        <w:t xml:space="preserve"> Юные волейболисты </w:t>
      </w:r>
      <w:r w:rsidRPr="009779C3">
        <w:t>[</w:t>
      </w:r>
      <w:r>
        <w:t>Пригородного</w:t>
      </w:r>
      <w:r w:rsidRPr="009779C3">
        <w:t>]</w:t>
      </w:r>
      <w:r>
        <w:t xml:space="preserve"> района обошли москвичей и самарцев : </w:t>
      </w:r>
      <w:r w:rsidRPr="009779C3">
        <w:t>[</w:t>
      </w:r>
      <w:r>
        <w:t>команда «Амонд» ДЮСШ № 1 р-на стала победителем традиционного турнира по волейболу</w:t>
      </w:r>
      <w:r w:rsidRPr="009779C3">
        <w:t>]</w:t>
      </w:r>
      <w:r>
        <w:t xml:space="preserve"> / Людмила Джигкаева // Фидиуæг. – 2017. – 12 янв. – С. 2.</w:t>
      </w:r>
    </w:p>
    <w:p w14:paraId="19955C79" w14:textId="77777777" w:rsidR="002C0548" w:rsidRDefault="002C0548" w:rsidP="00E06EF9">
      <w:pPr>
        <w:pStyle w:val="a3"/>
        <w:numPr>
          <w:ilvl w:val="0"/>
          <w:numId w:val="8"/>
        </w:numPr>
        <w:jc w:val="both"/>
      </w:pPr>
      <w:r w:rsidRPr="009779C3">
        <w:rPr>
          <w:b/>
        </w:rPr>
        <w:t>Джиоева, А.</w:t>
      </w:r>
      <w:r>
        <w:t xml:space="preserve"> В футболе только девушки : </w:t>
      </w:r>
      <w:r w:rsidRPr="009779C3">
        <w:t>[</w:t>
      </w:r>
      <w:r>
        <w:t>из истории женского футбола респ.</w:t>
      </w:r>
      <w:r w:rsidRPr="009779C3">
        <w:t>]</w:t>
      </w:r>
      <w:r>
        <w:t xml:space="preserve"> / Алена Джиоева // Владикавказ. – 2017. – 18 мая. – С. 23.</w:t>
      </w:r>
    </w:p>
    <w:p w14:paraId="12095AE9" w14:textId="77777777" w:rsidR="002C0548" w:rsidRDefault="002C0548" w:rsidP="00E06EF9">
      <w:pPr>
        <w:pStyle w:val="a3"/>
        <w:numPr>
          <w:ilvl w:val="0"/>
          <w:numId w:val="8"/>
        </w:numPr>
        <w:jc w:val="both"/>
      </w:pPr>
      <w:r w:rsidRPr="009779C3">
        <w:rPr>
          <w:b/>
        </w:rPr>
        <w:t>Джиоева, А.</w:t>
      </w:r>
      <w:r>
        <w:t xml:space="preserve"> Во Владикавказе прошел турнир по баскетболу : </w:t>
      </w:r>
      <w:r w:rsidRPr="009779C3">
        <w:t>[</w:t>
      </w:r>
      <w:r>
        <w:t>о проведении Кубка по баскетболу среди уч-ся школ города</w:t>
      </w:r>
      <w:r w:rsidRPr="009779C3">
        <w:t>]</w:t>
      </w:r>
      <w:r>
        <w:t xml:space="preserve"> / Алена Джиоева // Владикавказ. – 2017. – 28 февр. – С. 16.</w:t>
      </w:r>
    </w:p>
    <w:p w14:paraId="0BF16507" w14:textId="77777777" w:rsidR="002C0548" w:rsidRDefault="002C0548" w:rsidP="00E06EF9">
      <w:pPr>
        <w:pStyle w:val="a3"/>
        <w:numPr>
          <w:ilvl w:val="0"/>
          <w:numId w:val="8"/>
        </w:numPr>
        <w:jc w:val="both"/>
      </w:pPr>
      <w:r w:rsidRPr="002722B9">
        <w:rPr>
          <w:b/>
        </w:rPr>
        <w:t>Джиоева, А.</w:t>
      </w:r>
      <w:r>
        <w:t xml:space="preserve"> Перспективы развития : </w:t>
      </w:r>
      <w:r w:rsidRPr="009779C3">
        <w:t>[</w:t>
      </w:r>
      <w:r>
        <w:t>глава АМС г. Владикавказа Б. Албегов провел ряд встреч, в ходе, которых особое внимание было уделено перспективам развития гор. молодежи, а также о развитии смешан. единоборств в Осетии и об открытии спорт. зала для занятий этим видам спорта</w:t>
      </w:r>
      <w:r w:rsidRPr="009779C3">
        <w:t>]</w:t>
      </w:r>
      <w:r>
        <w:t xml:space="preserve"> / Алена Джиоева // Владикавказ. – 2017. – 20 июня. – С. 1-2.</w:t>
      </w:r>
    </w:p>
    <w:p w14:paraId="46BD82DA" w14:textId="77777777" w:rsidR="002C0548" w:rsidRDefault="002C0548" w:rsidP="00E06EF9">
      <w:pPr>
        <w:pStyle w:val="a3"/>
        <w:numPr>
          <w:ilvl w:val="0"/>
          <w:numId w:val="8"/>
        </w:numPr>
        <w:jc w:val="both"/>
      </w:pPr>
      <w:r w:rsidRPr="002722B9">
        <w:rPr>
          <w:b/>
        </w:rPr>
        <w:t>Джиоева, А.</w:t>
      </w:r>
      <w:r>
        <w:t xml:space="preserve"> Поддержка молодых : </w:t>
      </w:r>
      <w:r w:rsidRPr="002722B9">
        <w:t>[</w:t>
      </w:r>
      <w:r>
        <w:t>глава АМС г. Владикавказа Б. Албегов в торжеств. обстановке вручил двукрат. чемпиону мира, чемпиону Европы по кикбоксингу Т. Айларову документы на двухкомнатную квартиру и почет. грамоту</w:t>
      </w:r>
      <w:r w:rsidRPr="002722B9">
        <w:t>]</w:t>
      </w:r>
      <w:r>
        <w:t xml:space="preserve"> / Алена Джиоева // Владикавказ. – 2017. – 28 июня. – С. 9.</w:t>
      </w:r>
    </w:p>
    <w:p w14:paraId="6F51BFB5" w14:textId="77777777" w:rsidR="002C0548" w:rsidRDefault="002C0548" w:rsidP="00E06EF9">
      <w:pPr>
        <w:pStyle w:val="a3"/>
        <w:numPr>
          <w:ilvl w:val="0"/>
          <w:numId w:val="8"/>
        </w:numPr>
        <w:jc w:val="both"/>
      </w:pPr>
      <w:r w:rsidRPr="002722B9">
        <w:rPr>
          <w:b/>
        </w:rPr>
        <w:t>Джиоева, Е.</w:t>
      </w:r>
      <w:r>
        <w:t xml:space="preserve"> К труду и обороне готов? : </w:t>
      </w:r>
      <w:r w:rsidRPr="002722B9">
        <w:t>[</w:t>
      </w:r>
      <w:r>
        <w:t>о возрождении традиций на общерос. уровне началось в 2014 г. с Указа Президента РФ «О Всерос. физкульт.-спорт. комплексе «Готов к труду и обороне» (ГТО)</w:t>
      </w:r>
      <w:r w:rsidRPr="002722B9">
        <w:t>]</w:t>
      </w:r>
      <w:r>
        <w:t xml:space="preserve"> Екатерина Джиоева // Владикавказ. – 2017. – 12 окт. – С. 5.</w:t>
      </w:r>
    </w:p>
    <w:p w14:paraId="2E346CC7" w14:textId="77777777" w:rsidR="002C0548" w:rsidRDefault="002C0548" w:rsidP="00E06EF9">
      <w:pPr>
        <w:pStyle w:val="a3"/>
        <w:numPr>
          <w:ilvl w:val="0"/>
          <w:numId w:val="8"/>
        </w:numPr>
        <w:jc w:val="both"/>
      </w:pPr>
      <w:r w:rsidRPr="00087FB6">
        <w:rPr>
          <w:b/>
        </w:rPr>
        <w:t>Джиоева, Е.</w:t>
      </w:r>
      <w:r>
        <w:t xml:space="preserve"> Осетинские виды спорта могут попасть во всероссийский реестр : </w:t>
      </w:r>
      <w:r w:rsidRPr="00087FB6">
        <w:t>[</w:t>
      </w:r>
      <w:r>
        <w:t>о спорт. игре мас-рестлинг, аналоге осетинского «Иваз</w:t>
      </w:r>
      <w:r>
        <w:rPr>
          <w:rFonts w:cs="Times New Roman"/>
        </w:rPr>
        <w:t>æ</w:t>
      </w:r>
      <w:r>
        <w:t>нт</w:t>
      </w:r>
      <w:r>
        <w:rPr>
          <w:rFonts w:cs="Times New Roman"/>
        </w:rPr>
        <w:t>æ</w:t>
      </w:r>
      <w:r>
        <w:t xml:space="preserve">» </w:t>
      </w:r>
      <w:r w:rsidRPr="00087FB6">
        <w:t xml:space="preserve">– </w:t>
      </w:r>
      <w:r>
        <w:t>перетягивание палки</w:t>
      </w:r>
      <w:r w:rsidRPr="00087FB6">
        <w:t>]</w:t>
      </w:r>
      <w:r>
        <w:t xml:space="preserve"> / Екатерина Джиоева // Владикавказ. – 2017. – 17 окт. – С. 5.</w:t>
      </w:r>
    </w:p>
    <w:p w14:paraId="2C3DE908" w14:textId="77777777" w:rsidR="002C0548" w:rsidRDefault="002C0548" w:rsidP="00E06EF9">
      <w:pPr>
        <w:pStyle w:val="a3"/>
        <w:numPr>
          <w:ilvl w:val="0"/>
          <w:numId w:val="8"/>
        </w:numPr>
        <w:jc w:val="both"/>
      </w:pPr>
      <w:r w:rsidRPr="00087FB6">
        <w:rPr>
          <w:b/>
        </w:rPr>
        <w:lastRenderedPageBreak/>
        <w:t>Джусойты, М.</w:t>
      </w:r>
      <w:r>
        <w:t xml:space="preserve"> Гасситы Мураты у</w:t>
      </w:r>
      <w:r>
        <w:rPr>
          <w:rFonts w:cs="Times New Roman"/>
        </w:rPr>
        <w:t>æ</w:t>
      </w:r>
      <w:r>
        <w:t>лахиз / Джусойты Моисей // Фидиуæг. – 2017. – 24 окт. – Ф. 3.</w:t>
      </w:r>
    </w:p>
    <w:p w14:paraId="5E21B078" w14:textId="77777777" w:rsidR="002C0548" w:rsidRPr="00087FB6" w:rsidRDefault="002C0548" w:rsidP="002C0548">
      <w:pPr>
        <w:pStyle w:val="a3"/>
        <w:ind w:left="0" w:firstLine="1418"/>
        <w:jc w:val="both"/>
      </w:pPr>
      <w:r w:rsidRPr="00856FBA">
        <w:t>Джусоев, М.</w:t>
      </w:r>
      <w:r>
        <w:t xml:space="preserve"> Очередная победа Мурата Гассиева </w:t>
      </w:r>
      <w:r w:rsidRPr="00087FB6">
        <w:t>[</w:t>
      </w:r>
      <w:r>
        <w:t>чемпион мира по боксу</w:t>
      </w:r>
      <w:r w:rsidRPr="00087FB6">
        <w:t>]</w:t>
      </w:r>
      <w:r>
        <w:t>.</w:t>
      </w:r>
    </w:p>
    <w:p w14:paraId="4D7BE042" w14:textId="77777777" w:rsidR="002C0548" w:rsidRDefault="002C0548" w:rsidP="00E06EF9">
      <w:pPr>
        <w:pStyle w:val="a3"/>
        <w:numPr>
          <w:ilvl w:val="0"/>
          <w:numId w:val="8"/>
        </w:numPr>
        <w:jc w:val="both"/>
      </w:pPr>
      <w:r w:rsidRPr="00A33CCA">
        <w:rPr>
          <w:b/>
        </w:rPr>
        <w:t>Дзугкоев, А.</w:t>
      </w:r>
      <w:r>
        <w:t xml:space="preserve"> Бильярд в Осетии как вид спорта и социальный проект : </w:t>
      </w:r>
      <w:r w:rsidRPr="00087FB6">
        <w:t>[</w:t>
      </w:r>
      <w:r>
        <w:t>беседа с президентом Федерации бильярдного спорта РСО-Алания Азратом Дзагкоевым / записала С. Уратева</w:t>
      </w:r>
      <w:r w:rsidRPr="00087FB6">
        <w:t>]</w:t>
      </w:r>
      <w:r>
        <w:t xml:space="preserve"> // Спорт Иристона. – 2017. – 15 марта. – С. 2.</w:t>
      </w:r>
    </w:p>
    <w:p w14:paraId="245716B3" w14:textId="77777777" w:rsidR="002C0548" w:rsidRDefault="002C0548" w:rsidP="00E06EF9">
      <w:pPr>
        <w:pStyle w:val="a3"/>
        <w:numPr>
          <w:ilvl w:val="0"/>
          <w:numId w:val="8"/>
        </w:numPr>
        <w:jc w:val="both"/>
      </w:pPr>
      <w:r w:rsidRPr="00A33CCA">
        <w:rPr>
          <w:b/>
        </w:rPr>
        <w:t>Дзагоев, В.</w:t>
      </w:r>
      <w:r>
        <w:t xml:space="preserve"> Его всегда не хватает… : </w:t>
      </w:r>
      <w:r w:rsidRPr="00A33CCA">
        <w:t>[</w:t>
      </w:r>
      <w:r>
        <w:t xml:space="preserve">в СОК г. Беслана прошел </w:t>
      </w:r>
      <w:r>
        <w:rPr>
          <w:lang w:val="en-US"/>
        </w:rPr>
        <w:t>XXIII</w:t>
      </w:r>
      <w:r>
        <w:t>-й Всерос. турнир по вольной борьбе среди юношей, памяти заслуж. тренеров РФ Р. Дзагоева и О. Наниева</w:t>
      </w:r>
      <w:r w:rsidRPr="00A33CCA">
        <w:t>]</w:t>
      </w:r>
      <w:r>
        <w:t xml:space="preserve"> / Вячеслав Дзагоев // Северная Осетия. – 2017. – 27 дек. – С. 3.</w:t>
      </w:r>
    </w:p>
    <w:p w14:paraId="3C0E98E2" w14:textId="77777777" w:rsidR="002C0548" w:rsidRDefault="002C0548" w:rsidP="00E06EF9">
      <w:pPr>
        <w:pStyle w:val="a3"/>
        <w:numPr>
          <w:ilvl w:val="0"/>
          <w:numId w:val="8"/>
        </w:numPr>
        <w:jc w:val="both"/>
      </w:pPr>
      <w:r w:rsidRPr="00A33CCA">
        <w:rPr>
          <w:b/>
        </w:rPr>
        <w:t>Дзагоев, В.</w:t>
      </w:r>
      <w:r>
        <w:t xml:space="preserve"> Жизнь, отданная борьбе : </w:t>
      </w:r>
      <w:r w:rsidRPr="00A33CCA">
        <w:t>[</w:t>
      </w:r>
      <w:r>
        <w:t>памяти заслуж. тренера России по вольной борьбе Рамазана Дзагоева и его ученика – борца Олега Наниева</w:t>
      </w:r>
      <w:r w:rsidRPr="00A33CCA">
        <w:t>]</w:t>
      </w:r>
      <w:r>
        <w:t xml:space="preserve"> / Вячеслав Дзагоев // Жизнь Правобережья. – 2017. – 23 дек. – С. 5.</w:t>
      </w:r>
    </w:p>
    <w:p w14:paraId="170BF75C" w14:textId="77777777" w:rsidR="002C0548" w:rsidRDefault="002C0548" w:rsidP="00E06EF9">
      <w:pPr>
        <w:pStyle w:val="a3"/>
        <w:numPr>
          <w:ilvl w:val="0"/>
          <w:numId w:val="8"/>
        </w:numPr>
        <w:jc w:val="both"/>
      </w:pPr>
      <w:r w:rsidRPr="00A33CCA">
        <w:rPr>
          <w:b/>
        </w:rPr>
        <w:t>Дзгоев, К.</w:t>
      </w:r>
      <w:r w:rsidRPr="00A33CCA">
        <w:t xml:space="preserve"> </w:t>
      </w:r>
      <w:r>
        <w:t>Бокс</w:t>
      </w:r>
      <w:r w:rsidRPr="00A33CCA">
        <w:t xml:space="preserve"> </w:t>
      </w:r>
      <w:r>
        <w:rPr>
          <w:lang w:val="en-US"/>
        </w:rPr>
        <w:t>non</w:t>
      </w:r>
      <w:r w:rsidRPr="00A33CCA">
        <w:t xml:space="preserve"> </w:t>
      </w:r>
      <w:r>
        <w:rPr>
          <w:lang w:val="en-US"/>
        </w:rPr>
        <w:t>stop</w:t>
      </w:r>
      <w:r w:rsidRPr="00A33CCA">
        <w:t xml:space="preserve"> : [</w:t>
      </w:r>
      <w:r>
        <w:t>об итогах первенства и чемпионата РСО-А по боксу : беседа с рук. Федерации любит. бокса респ. К. Дзагоевым / записала З. Губурова</w:t>
      </w:r>
      <w:r w:rsidRPr="00A33CCA">
        <w:t>]</w:t>
      </w:r>
      <w:r>
        <w:t xml:space="preserve"> // Северная Осетия. – 2017. – 17 янв. – С. 4.</w:t>
      </w:r>
    </w:p>
    <w:p w14:paraId="411D556B" w14:textId="77777777" w:rsidR="002C0548" w:rsidRDefault="002C0548" w:rsidP="00E06EF9">
      <w:pPr>
        <w:pStyle w:val="a3"/>
        <w:numPr>
          <w:ilvl w:val="0"/>
          <w:numId w:val="8"/>
        </w:numPr>
        <w:jc w:val="both"/>
      </w:pPr>
      <w:r w:rsidRPr="005B36F4">
        <w:rPr>
          <w:b/>
        </w:rPr>
        <w:t>Дзитиев, В.</w:t>
      </w:r>
      <w:r>
        <w:t xml:space="preserve"> Вспоминая минувшие дни… И схватки, где вместе боролись они : </w:t>
      </w:r>
      <w:r w:rsidRPr="005B36F4">
        <w:t>[</w:t>
      </w:r>
      <w:r>
        <w:t>о спорт. соревнованиях, прошедших в 1967 в г. Орджоникидзе : воспоминания мастера спорта СССР по вольной борьбе В. Дзитиева</w:t>
      </w:r>
      <w:r w:rsidRPr="005B36F4">
        <w:t>]</w:t>
      </w:r>
      <w:r>
        <w:t xml:space="preserve"> // Жизнь Правобережья. – 2017. – 26 янв. – С. 3.</w:t>
      </w:r>
    </w:p>
    <w:p w14:paraId="1D62D146" w14:textId="77777777" w:rsidR="002C0548" w:rsidRDefault="002C0548" w:rsidP="00E06EF9">
      <w:pPr>
        <w:pStyle w:val="a3"/>
        <w:numPr>
          <w:ilvl w:val="0"/>
          <w:numId w:val="8"/>
        </w:numPr>
        <w:jc w:val="both"/>
      </w:pPr>
      <w:r w:rsidRPr="00A25FCA">
        <w:rPr>
          <w:b/>
        </w:rPr>
        <w:t>Дзитиев, В.</w:t>
      </w:r>
      <w:r>
        <w:t xml:space="preserve"> Дома и стены помогают : </w:t>
      </w:r>
      <w:r w:rsidRPr="005B36F4">
        <w:t>[</w:t>
      </w:r>
      <w:r>
        <w:t>о подготовке и участии во всесоюз. первенстве об-ва «Спартак» среди юниоров по вольной борьбе</w:t>
      </w:r>
      <w:r w:rsidRPr="005B36F4">
        <w:t>]</w:t>
      </w:r>
      <w:r>
        <w:t xml:space="preserve"> // Жизнь Правобережья. – 2017. – 11 февр. – С. 5. : ил.</w:t>
      </w:r>
    </w:p>
    <w:p w14:paraId="73033761" w14:textId="77777777" w:rsidR="002C0548" w:rsidRDefault="002C0548" w:rsidP="00E06EF9">
      <w:pPr>
        <w:pStyle w:val="a3"/>
        <w:numPr>
          <w:ilvl w:val="0"/>
          <w:numId w:val="8"/>
        </w:numPr>
        <w:jc w:val="both"/>
      </w:pPr>
      <w:r w:rsidRPr="00A25FCA">
        <w:rPr>
          <w:b/>
        </w:rPr>
        <w:t>Дзугкоева, И.</w:t>
      </w:r>
      <w:r>
        <w:t xml:space="preserve"> В новый сезон – в новой форме : </w:t>
      </w:r>
      <w:r w:rsidRPr="00A25FCA">
        <w:t>[</w:t>
      </w:r>
      <w:r>
        <w:t>Ардонского футбола</w:t>
      </w:r>
      <w:r w:rsidRPr="00A25FCA">
        <w:t>]</w:t>
      </w:r>
      <w:r>
        <w:t xml:space="preserve"> / Ирина Дзугкоева // Рухс. –2017. – 19 мая. – С. 1.</w:t>
      </w:r>
    </w:p>
    <w:p w14:paraId="5D7072FB" w14:textId="77777777" w:rsidR="002C0548" w:rsidRDefault="002C0548" w:rsidP="00E06EF9">
      <w:pPr>
        <w:pStyle w:val="a3"/>
        <w:numPr>
          <w:ilvl w:val="0"/>
          <w:numId w:val="8"/>
        </w:numPr>
        <w:jc w:val="both"/>
      </w:pPr>
      <w:r w:rsidRPr="00A25FCA">
        <w:rPr>
          <w:b/>
        </w:rPr>
        <w:t>Дзугкоева, И.</w:t>
      </w:r>
      <w:r>
        <w:t xml:space="preserve"> Вспоминая великого спортсмена : </w:t>
      </w:r>
      <w:r w:rsidRPr="00A25FCA">
        <w:t>[</w:t>
      </w:r>
      <w:r>
        <w:t>в Ардонском музее истории, культ. и образования открыта обширная витрина, посвящ. жизни и спорт. деятельности борца вольного стиля – Б. Х. Кулаева</w:t>
      </w:r>
      <w:r w:rsidRPr="00A25FCA">
        <w:t>]</w:t>
      </w:r>
      <w:r>
        <w:t xml:space="preserve"> / Ирина Дзугкоева // Рухс. –2017. – 25 июля. – С. 1.</w:t>
      </w:r>
    </w:p>
    <w:p w14:paraId="3DF7F301" w14:textId="77777777" w:rsidR="002C0548" w:rsidRDefault="002C0548" w:rsidP="00E06EF9">
      <w:pPr>
        <w:pStyle w:val="a3"/>
        <w:numPr>
          <w:ilvl w:val="0"/>
          <w:numId w:val="8"/>
        </w:numPr>
        <w:jc w:val="both"/>
      </w:pPr>
      <w:r w:rsidRPr="007F3BA1">
        <w:rPr>
          <w:b/>
        </w:rPr>
        <w:t>Дзугкоева, И.</w:t>
      </w:r>
      <w:r>
        <w:t xml:space="preserve"> «Не подведу ни район, ни наставников» : </w:t>
      </w:r>
      <w:r w:rsidRPr="00F33050">
        <w:t>[</w:t>
      </w:r>
      <w:r>
        <w:t>о победе А. Хостикоева на первенстве России по вольной борьбе, которое проходило в Иркутске</w:t>
      </w:r>
      <w:r w:rsidRPr="00F33050">
        <w:t>]</w:t>
      </w:r>
      <w:r>
        <w:t xml:space="preserve"> / Ирина Дзугкоева // Рухс. –2017. – 16 мая. – С. 2.</w:t>
      </w:r>
    </w:p>
    <w:p w14:paraId="6C3255D0" w14:textId="77777777" w:rsidR="002C0548" w:rsidRDefault="002C0548" w:rsidP="00E06EF9">
      <w:pPr>
        <w:pStyle w:val="a3"/>
        <w:numPr>
          <w:ilvl w:val="0"/>
          <w:numId w:val="8"/>
        </w:numPr>
        <w:jc w:val="both"/>
      </w:pPr>
      <w:r w:rsidRPr="007F3BA1">
        <w:rPr>
          <w:b/>
        </w:rPr>
        <w:lastRenderedPageBreak/>
        <w:t>Дзугкоева, И.</w:t>
      </w:r>
      <w:r>
        <w:t xml:space="preserve"> Оставил яркий след </w:t>
      </w:r>
      <w:r w:rsidRPr="007F3BA1">
        <w:t>[</w:t>
      </w:r>
      <w:r>
        <w:t>засл. работник физ. культ. и спорта РСО-А, мастер гирьевого спорта среди ветеранов А. Г. Гулаев</w:t>
      </w:r>
      <w:r w:rsidRPr="007F3BA1">
        <w:t>]</w:t>
      </w:r>
      <w:r>
        <w:t xml:space="preserve"> / Ирина Дзугкоева // Рухс. –2017. – 20 окт. – С. 5.</w:t>
      </w:r>
    </w:p>
    <w:p w14:paraId="6212EE58" w14:textId="77777777" w:rsidR="002C0548" w:rsidRDefault="002C0548" w:rsidP="00E06EF9">
      <w:pPr>
        <w:pStyle w:val="a3"/>
        <w:numPr>
          <w:ilvl w:val="0"/>
          <w:numId w:val="8"/>
        </w:numPr>
        <w:jc w:val="both"/>
      </w:pPr>
      <w:r w:rsidRPr="007F3BA1">
        <w:rPr>
          <w:b/>
        </w:rPr>
        <w:t>Дзуцева, К.</w:t>
      </w:r>
      <w:r>
        <w:t xml:space="preserve"> Быстрее! Выше! Сильнее! : </w:t>
      </w:r>
      <w:r w:rsidRPr="007F3BA1">
        <w:t>[</w:t>
      </w:r>
      <w:r>
        <w:t>27 июня на базе дворца спорта «Манеж» во Владикавказе стартовал летний фестиваль Всерос. физкульт.-спорт. комплекса «Готов к труду и обороне» (ГТО)</w:t>
      </w:r>
      <w:r w:rsidRPr="007F3BA1">
        <w:t>]</w:t>
      </w:r>
      <w:r>
        <w:t xml:space="preserve"> / Кристина Дзуцева // Владикавказ. – 2017. – 29 июня. – С. 8.</w:t>
      </w:r>
    </w:p>
    <w:p w14:paraId="0B4E8176" w14:textId="77777777" w:rsidR="002C0548" w:rsidRDefault="002C0548" w:rsidP="00E06EF9">
      <w:pPr>
        <w:pStyle w:val="a3"/>
        <w:numPr>
          <w:ilvl w:val="0"/>
          <w:numId w:val="8"/>
        </w:numPr>
        <w:jc w:val="both"/>
      </w:pPr>
      <w:r w:rsidRPr="007F3BA1">
        <w:rPr>
          <w:b/>
        </w:rPr>
        <w:t>Дзуцева, К.</w:t>
      </w:r>
      <w:r>
        <w:t xml:space="preserve"> Во Владикавказе прошел турнир по теннису </w:t>
      </w:r>
      <w:r w:rsidRPr="007F3BA1">
        <w:t>[</w:t>
      </w:r>
      <w:r>
        <w:t>на базе владикавказской акад. тенниса «Асгард»</w:t>
      </w:r>
      <w:r w:rsidRPr="007F3BA1">
        <w:t>]</w:t>
      </w:r>
      <w:r>
        <w:t xml:space="preserve"> / Кристина Дзуцева // Владикавказ. – 2017. – 13 июля. – С. 4.</w:t>
      </w:r>
    </w:p>
    <w:p w14:paraId="5DC93706" w14:textId="77777777" w:rsidR="002C0548" w:rsidRDefault="002C0548" w:rsidP="00E06EF9">
      <w:pPr>
        <w:pStyle w:val="a3"/>
        <w:numPr>
          <w:ilvl w:val="0"/>
          <w:numId w:val="8"/>
        </w:numPr>
        <w:jc w:val="both"/>
      </w:pPr>
      <w:r w:rsidRPr="003B3B4D">
        <w:rPr>
          <w:b/>
        </w:rPr>
        <w:t>Дзуцева, К.</w:t>
      </w:r>
      <w:r>
        <w:t xml:space="preserve"> Во Владикавказе состоялось открытие зала парафехтования / Кристина Дзуцева // Владикавказ. – 2017. – 7 дек. – С. 1-2.</w:t>
      </w:r>
    </w:p>
    <w:p w14:paraId="0B50D300" w14:textId="77777777" w:rsidR="002C0548" w:rsidRDefault="002C0548" w:rsidP="00E06EF9">
      <w:pPr>
        <w:pStyle w:val="a3"/>
        <w:numPr>
          <w:ilvl w:val="0"/>
          <w:numId w:val="8"/>
        </w:numPr>
        <w:jc w:val="both"/>
      </w:pPr>
      <w:r w:rsidRPr="003B3B4D">
        <w:rPr>
          <w:b/>
        </w:rPr>
        <w:t>Дзуцева, К.</w:t>
      </w:r>
      <w:r>
        <w:t xml:space="preserve"> Всероссийский олимпийский день во Владикавказе : </w:t>
      </w:r>
      <w:r w:rsidRPr="003B3B4D">
        <w:t>[</w:t>
      </w:r>
      <w:r>
        <w:t>о спорт. празднике среди уч-ся школ города и о награждении дипломами Олимп. комитета всех участников</w:t>
      </w:r>
      <w:r w:rsidRPr="003B3B4D">
        <w:t>]</w:t>
      </w:r>
      <w:r>
        <w:t xml:space="preserve"> / Кристина Дзуцева // Владикавказ. – 2017. – 1 июля. – С. 12.</w:t>
      </w:r>
    </w:p>
    <w:p w14:paraId="36BB571B" w14:textId="77777777" w:rsidR="002C0548" w:rsidRDefault="002C0548" w:rsidP="00E06EF9">
      <w:pPr>
        <w:pStyle w:val="a3"/>
        <w:numPr>
          <w:ilvl w:val="0"/>
          <w:numId w:val="8"/>
        </w:numPr>
        <w:jc w:val="both"/>
      </w:pPr>
      <w:r w:rsidRPr="003B3B4D">
        <w:rPr>
          <w:b/>
        </w:rPr>
        <w:t>Дзуцева, К.</w:t>
      </w:r>
      <w:r>
        <w:t xml:space="preserve"> Ибрагим Алдатов </w:t>
      </w:r>
      <w:r w:rsidRPr="003B3B4D">
        <w:t>[</w:t>
      </w:r>
      <w:r>
        <w:t>борец вольного стиля, двукрат. серебрян. призер чемпионата мира</w:t>
      </w:r>
      <w:r w:rsidRPr="003B3B4D">
        <w:t>]</w:t>
      </w:r>
      <w:r>
        <w:t xml:space="preserve"> провел зарядку со школьниками (№ 42 г. Владикавказа) / Кристина Дзуцева // Владикавказ. – 2017. – 7 марта. – С. 15.</w:t>
      </w:r>
    </w:p>
    <w:p w14:paraId="4C0971D0" w14:textId="77777777" w:rsidR="002C0548" w:rsidRDefault="002C0548" w:rsidP="00E06EF9">
      <w:pPr>
        <w:pStyle w:val="a3"/>
        <w:numPr>
          <w:ilvl w:val="0"/>
          <w:numId w:val="8"/>
        </w:numPr>
        <w:jc w:val="both"/>
      </w:pPr>
      <w:r w:rsidRPr="003B3B4D">
        <w:rPr>
          <w:b/>
        </w:rPr>
        <w:t>Дзуцева, К.</w:t>
      </w:r>
      <w:r>
        <w:t xml:space="preserve"> Кузница чемпионов : </w:t>
      </w:r>
      <w:r w:rsidRPr="003B3B4D">
        <w:t>[</w:t>
      </w:r>
      <w:r>
        <w:t>о спорткомплексе – Академии вольной борьбы им. А. Хадарцева</w:t>
      </w:r>
      <w:r w:rsidRPr="003B3B4D">
        <w:t>]</w:t>
      </w:r>
      <w:r>
        <w:t xml:space="preserve"> / Кристина Дзуцева // Владикавказ. – 2017. – 9 февр. – С. 4.</w:t>
      </w:r>
    </w:p>
    <w:p w14:paraId="21600B96" w14:textId="77777777" w:rsidR="002C0548" w:rsidRDefault="002C0548" w:rsidP="00E06EF9">
      <w:pPr>
        <w:pStyle w:val="a3"/>
        <w:numPr>
          <w:ilvl w:val="0"/>
          <w:numId w:val="8"/>
        </w:numPr>
        <w:jc w:val="both"/>
      </w:pPr>
      <w:r w:rsidRPr="00663C0E">
        <w:rPr>
          <w:b/>
        </w:rPr>
        <w:t>Дзуцева, К.</w:t>
      </w:r>
      <w:r>
        <w:t xml:space="preserve"> Перчатки Мурата Гассиева (чемпиона мира по боксу) ушли с молотка за 310 тысяч рублей : </w:t>
      </w:r>
      <w:r w:rsidRPr="00663C0E">
        <w:t>[</w:t>
      </w:r>
      <w:r>
        <w:t>благотворит. аукцион</w:t>
      </w:r>
      <w:r w:rsidRPr="00663C0E">
        <w:t>]</w:t>
      </w:r>
      <w:r>
        <w:t xml:space="preserve"> / Кристина Дзуцева // Владикавказ. – 2017. – 26 янв. – С. 4.</w:t>
      </w:r>
    </w:p>
    <w:p w14:paraId="7CA936DB" w14:textId="77777777" w:rsidR="002C0548" w:rsidRDefault="002C0548" w:rsidP="00E06EF9">
      <w:pPr>
        <w:pStyle w:val="a3"/>
        <w:numPr>
          <w:ilvl w:val="0"/>
          <w:numId w:val="8"/>
        </w:numPr>
        <w:jc w:val="both"/>
      </w:pPr>
      <w:r w:rsidRPr="00663C0E">
        <w:rPr>
          <w:b/>
        </w:rPr>
        <w:t>Дзуцева, К.</w:t>
      </w:r>
      <w:r>
        <w:t xml:space="preserve"> Футбольный праздник : </w:t>
      </w:r>
      <w:r w:rsidRPr="00663C0E">
        <w:t>[</w:t>
      </w:r>
      <w:r>
        <w:t xml:space="preserve">26 июня на стадионе им. В. М. Коняева во Владикавказе стартовал </w:t>
      </w:r>
      <w:r>
        <w:rPr>
          <w:lang w:val="en-US"/>
        </w:rPr>
        <w:t>II</w:t>
      </w:r>
      <w:r>
        <w:t xml:space="preserve"> Кубок АМС г. Владикавказа по футболу среди дет. команд 2005 г. рождения</w:t>
      </w:r>
      <w:r w:rsidRPr="00663C0E">
        <w:t>]</w:t>
      </w:r>
      <w:r>
        <w:t xml:space="preserve"> / Кристина Дзуцева // Владикавказ. – 2017. – 28 июня. – С. 3.</w:t>
      </w:r>
    </w:p>
    <w:p w14:paraId="02AA66B3" w14:textId="77777777" w:rsidR="002C0548" w:rsidRDefault="002C0548" w:rsidP="00E06EF9">
      <w:pPr>
        <w:pStyle w:val="a3"/>
        <w:numPr>
          <w:ilvl w:val="0"/>
          <w:numId w:val="8"/>
        </w:numPr>
        <w:jc w:val="both"/>
      </w:pPr>
      <w:r w:rsidRPr="005F557E">
        <w:rPr>
          <w:b/>
        </w:rPr>
        <w:t>Дзуцева, К.</w:t>
      </w:r>
      <w:r>
        <w:t xml:space="preserve"> Шаг в большой футбол : </w:t>
      </w:r>
      <w:r w:rsidRPr="00663C0E">
        <w:t>[</w:t>
      </w:r>
      <w:r>
        <w:t>30 июня на стадионе им. В. М. Коняева прошло торжеств. награждение юных спортсменов, занявших призовые места в Кубке АМС г. Владикавказа по футб. среди дет. команд 2005 г.р.</w:t>
      </w:r>
      <w:r w:rsidRPr="00663C0E">
        <w:t>]</w:t>
      </w:r>
      <w:r>
        <w:t xml:space="preserve"> / Кристина Дзуцева // Владикавказ. – 2017. – 4 июля. – С. 8.</w:t>
      </w:r>
    </w:p>
    <w:p w14:paraId="5E328D4F" w14:textId="77777777" w:rsidR="002C0548" w:rsidRDefault="002C0548" w:rsidP="00E06EF9">
      <w:pPr>
        <w:pStyle w:val="a3"/>
        <w:numPr>
          <w:ilvl w:val="0"/>
          <w:numId w:val="8"/>
        </w:numPr>
        <w:jc w:val="both"/>
      </w:pPr>
      <w:r w:rsidRPr="00663C0E">
        <w:rPr>
          <w:b/>
        </w:rPr>
        <w:t xml:space="preserve">«Динамовец» Сослан Джанаев – </w:t>
      </w:r>
      <w:r w:rsidRPr="008F0CB2">
        <w:rPr>
          <w:bCs/>
        </w:rPr>
        <w:t>бронзовый призер этапа Кубка Европы</w:t>
      </w:r>
      <w:r w:rsidRPr="00663C0E">
        <w:rPr>
          <w:b/>
        </w:rPr>
        <w:t xml:space="preserve"> </w:t>
      </w:r>
      <w:r w:rsidRPr="00663C0E">
        <w:t>[</w:t>
      </w:r>
      <w:r>
        <w:t>по дзюдо</w:t>
      </w:r>
      <w:r w:rsidRPr="00663C0E">
        <w:t>]</w:t>
      </w:r>
      <w:r>
        <w:t xml:space="preserve"> // Северная Осетия. – 2017. – 27 июля. – С. 6.</w:t>
      </w:r>
    </w:p>
    <w:p w14:paraId="5463F6F4" w14:textId="77777777" w:rsidR="002C0548" w:rsidRDefault="002C0548" w:rsidP="00E06EF9">
      <w:pPr>
        <w:pStyle w:val="a3"/>
        <w:numPr>
          <w:ilvl w:val="0"/>
          <w:numId w:val="8"/>
        </w:numPr>
        <w:jc w:val="both"/>
      </w:pPr>
      <w:r w:rsidRPr="00CA2D1E">
        <w:rPr>
          <w:b/>
        </w:rPr>
        <w:lastRenderedPageBreak/>
        <w:t>Доева, Р.</w:t>
      </w:r>
      <w:r>
        <w:t xml:space="preserve"> Готов взойти на вершину Казбека в 83 года! : </w:t>
      </w:r>
      <w:r w:rsidRPr="00663C0E">
        <w:t>[</w:t>
      </w:r>
      <w:r>
        <w:t>быв. покоритель горы Казбека (2967 г) Г. Т. Токов 27 сент. – Всемир. день туризма</w:t>
      </w:r>
      <w:r w:rsidRPr="00663C0E">
        <w:t>]</w:t>
      </w:r>
      <w:r>
        <w:t xml:space="preserve"> / Римма Доева // Заря. – 2017. – 26 сент. – С. 3.</w:t>
      </w:r>
    </w:p>
    <w:p w14:paraId="1A05C4A9" w14:textId="77777777" w:rsidR="002C0548" w:rsidRDefault="002C0548" w:rsidP="00E06EF9">
      <w:pPr>
        <w:pStyle w:val="a3"/>
        <w:numPr>
          <w:ilvl w:val="0"/>
          <w:numId w:val="8"/>
        </w:numPr>
        <w:jc w:val="both"/>
      </w:pPr>
      <w:r w:rsidRPr="00CA2D1E">
        <w:rPr>
          <w:b/>
        </w:rPr>
        <w:t>Долгожданная экипировка</w:t>
      </w:r>
      <w:r>
        <w:t xml:space="preserve"> : </w:t>
      </w:r>
      <w:r w:rsidRPr="00CA2D1E">
        <w:t>[</w:t>
      </w:r>
      <w:r>
        <w:t>появится у осет. хоккейной команды при поддержке депутата Госдумы Артура Таймазова</w:t>
      </w:r>
      <w:r w:rsidRPr="00CA2D1E">
        <w:t>]</w:t>
      </w:r>
      <w:r>
        <w:t>. // Слово. – 2017. – 31 марта. – С.2.</w:t>
      </w:r>
    </w:p>
    <w:p w14:paraId="6A564EF3" w14:textId="77777777" w:rsidR="002C0548" w:rsidRDefault="002C0548" w:rsidP="00E06EF9">
      <w:pPr>
        <w:pStyle w:val="a3"/>
        <w:numPr>
          <w:ilvl w:val="0"/>
          <w:numId w:val="8"/>
        </w:numPr>
        <w:jc w:val="both"/>
      </w:pPr>
      <w:r w:rsidRPr="00CA2D1E">
        <w:rPr>
          <w:b/>
        </w:rPr>
        <w:t>Достижения гимнасток</w:t>
      </w:r>
      <w:r>
        <w:t xml:space="preserve"> </w:t>
      </w:r>
      <w:r w:rsidRPr="00CA2D1E">
        <w:t>[</w:t>
      </w:r>
      <w:r>
        <w:t>Центра дет. творчества Моздокского р-на</w:t>
      </w:r>
      <w:r w:rsidRPr="00CA2D1E">
        <w:t>]</w:t>
      </w:r>
      <w:r>
        <w:t xml:space="preserve"> // Моздокский вестник. – 2017. – 12 дек. – С. 2.</w:t>
      </w:r>
    </w:p>
    <w:p w14:paraId="0C1FAC07" w14:textId="77777777" w:rsidR="002C0548" w:rsidRDefault="002C0548" w:rsidP="00E06EF9">
      <w:pPr>
        <w:pStyle w:val="a3"/>
        <w:numPr>
          <w:ilvl w:val="0"/>
          <w:numId w:val="8"/>
        </w:numPr>
        <w:jc w:val="both"/>
      </w:pPr>
      <w:r w:rsidRPr="00CA2D1E">
        <w:rPr>
          <w:b/>
        </w:rPr>
        <w:t>Достойное выступление дзюдоистов</w:t>
      </w:r>
      <w:r>
        <w:t xml:space="preserve"> </w:t>
      </w:r>
      <w:r w:rsidRPr="00CA2D1E">
        <w:t>[</w:t>
      </w:r>
      <w:r>
        <w:t xml:space="preserve">Ирафского р-на на прошедшем в Моздоке </w:t>
      </w:r>
      <w:r>
        <w:rPr>
          <w:lang w:val="en-US"/>
        </w:rPr>
        <w:t>IX</w:t>
      </w:r>
      <w:r>
        <w:t xml:space="preserve"> Межрегион. казачьем турнире по дзюдо «Вольный Терек»</w:t>
      </w:r>
      <w:r w:rsidRPr="00CA2D1E">
        <w:t>]</w:t>
      </w:r>
      <w:r>
        <w:t xml:space="preserve"> // Ирæф. – 2017. – 28 окт. – С. 4.</w:t>
      </w:r>
    </w:p>
    <w:p w14:paraId="361743AA" w14:textId="77777777" w:rsidR="002C0548" w:rsidRDefault="002C0548" w:rsidP="00E06EF9">
      <w:pPr>
        <w:pStyle w:val="a3"/>
        <w:numPr>
          <w:ilvl w:val="0"/>
          <w:numId w:val="8"/>
        </w:numPr>
        <w:jc w:val="both"/>
      </w:pPr>
      <w:r w:rsidRPr="00CA2D1E">
        <w:rPr>
          <w:b/>
        </w:rPr>
        <w:t>Дреев, Х. М.</w:t>
      </w:r>
      <w:r>
        <w:t xml:space="preserve"> Спорт должен быть спутником каждого человека! : </w:t>
      </w:r>
      <w:r w:rsidRPr="00CA2D1E">
        <w:t>[</w:t>
      </w:r>
      <w:r>
        <w:t>беседа с заслуж. работником физ. культуры и спорта, чемпионом мира и Европы, 5-кратным чемпионом России по сумо Х. М. Дреевым / записала Дз. Гаглойты</w:t>
      </w:r>
      <w:r w:rsidRPr="00CA2D1E">
        <w:t>]</w:t>
      </w:r>
      <w:r>
        <w:t xml:space="preserve"> // Чемпион Ир. – 2017. – 28 окт. – С. 6.</w:t>
      </w:r>
    </w:p>
    <w:p w14:paraId="358B904C" w14:textId="77777777" w:rsidR="002C0548" w:rsidRDefault="002C0548" w:rsidP="00E06EF9">
      <w:pPr>
        <w:pStyle w:val="a3"/>
        <w:numPr>
          <w:ilvl w:val="0"/>
          <w:numId w:val="8"/>
        </w:numPr>
        <w:jc w:val="both"/>
      </w:pPr>
      <w:r w:rsidRPr="00003761">
        <w:rPr>
          <w:b/>
        </w:rPr>
        <w:t>Дреев, Х.</w:t>
      </w:r>
      <w:r>
        <w:t xml:space="preserve"> Х. М. Дреев: «Спортом нужно заниматься всегда!» : </w:t>
      </w:r>
      <w:r w:rsidRPr="00003761">
        <w:t>[</w:t>
      </w:r>
      <w:r>
        <w:t>беседа с засл. работником физ. культуры и спорта, 5-кратным чемпионом России по сумо Хазби Маирбековичем Дреевым / записала Дз. Гаглойты</w:t>
      </w:r>
      <w:r w:rsidRPr="00003761">
        <w:t>]</w:t>
      </w:r>
      <w:r>
        <w:t xml:space="preserve"> // Спорт Иристона. – 2017. – 4 окт. – С. 6.</w:t>
      </w:r>
    </w:p>
    <w:p w14:paraId="462B8EA6" w14:textId="77777777" w:rsidR="002C0548" w:rsidRDefault="002C0548" w:rsidP="00E06EF9">
      <w:pPr>
        <w:pStyle w:val="a3"/>
        <w:numPr>
          <w:ilvl w:val="0"/>
          <w:numId w:val="8"/>
        </w:numPr>
        <w:jc w:val="both"/>
      </w:pPr>
      <w:r w:rsidRPr="00003761">
        <w:rPr>
          <w:b/>
        </w:rPr>
        <w:t>Дулаева, Т.</w:t>
      </w:r>
      <w:r>
        <w:t xml:space="preserve"> Три ардонских богатыря : </w:t>
      </w:r>
      <w:r w:rsidRPr="00003761">
        <w:t>[</w:t>
      </w:r>
      <w:r>
        <w:t>о спортив. семье тяжелоатлетов Тогоевых: Владимире, Викторе и Юрии из Ардона</w:t>
      </w:r>
      <w:r w:rsidRPr="00003761">
        <w:t>]</w:t>
      </w:r>
      <w:r>
        <w:t xml:space="preserve"> / Т. Дулаева // Северная Осетия. – 2017. – 17 мая. – С. 3.</w:t>
      </w:r>
    </w:p>
    <w:p w14:paraId="100C4462" w14:textId="77777777" w:rsidR="002C0548" w:rsidRPr="005F557E" w:rsidRDefault="002C0548" w:rsidP="00E06EF9">
      <w:pPr>
        <w:pStyle w:val="a3"/>
        <w:numPr>
          <w:ilvl w:val="0"/>
          <w:numId w:val="8"/>
        </w:numPr>
        <w:jc w:val="both"/>
      </w:pPr>
      <w:r w:rsidRPr="005F557E">
        <w:rPr>
          <w:b/>
        </w:rPr>
        <w:t>Елойты, К.</w:t>
      </w:r>
      <w:r>
        <w:t xml:space="preserve"> Ирыстойнаг чызг – богалы </w:t>
      </w:r>
      <w:r>
        <w:rPr>
          <w:rFonts w:cs="Times New Roman"/>
        </w:rPr>
        <w:t>æ</w:t>
      </w:r>
      <w:r>
        <w:t>нтыст</w:t>
      </w:r>
      <w:r>
        <w:rPr>
          <w:rFonts w:cs="Times New Roman"/>
        </w:rPr>
        <w:t>ытæ / Елойты Кристинæ // Рæстдзинад. – 2017. – 1 февр. – Ф. 3.</w:t>
      </w:r>
    </w:p>
    <w:p w14:paraId="41A8216B" w14:textId="77777777" w:rsidR="002C0548" w:rsidRPr="005F557E" w:rsidRDefault="002C0548" w:rsidP="002C0548">
      <w:pPr>
        <w:pStyle w:val="a3"/>
        <w:ind w:left="0" w:firstLine="1418"/>
        <w:jc w:val="both"/>
      </w:pPr>
      <w:r>
        <w:rPr>
          <w:rFonts w:cs="Times New Roman"/>
        </w:rPr>
        <w:t xml:space="preserve">Елоева, К. Успехи осетинской спортсменки по вольной борьбе : </w:t>
      </w:r>
      <w:r w:rsidRPr="005F557E">
        <w:rPr>
          <w:rFonts w:cs="Times New Roman"/>
        </w:rPr>
        <w:t>[</w:t>
      </w:r>
      <w:r>
        <w:rPr>
          <w:rFonts w:cs="Times New Roman"/>
        </w:rPr>
        <w:t>беседа с Кристиной Елоевой / записала Ф. Дзгоева</w:t>
      </w:r>
      <w:r w:rsidRPr="005F557E">
        <w:rPr>
          <w:rFonts w:cs="Times New Roman"/>
        </w:rPr>
        <w:t>]</w:t>
      </w:r>
      <w:r>
        <w:rPr>
          <w:rFonts w:cs="Times New Roman"/>
        </w:rPr>
        <w:t>.</w:t>
      </w:r>
    </w:p>
    <w:p w14:paraId="6A16DA17" w14:textId="77777777" w:rsidR="002C0548" w:rsidRDefault="002C0548" w:rsidP="00E06EF9">
      <w:pPr>
        <w:pStyle w:val="a3"/>
        <w:numPr>
          <w:ilvl w:val="0"/>
          <w:numId w:val="8"/>
        </w:numPr>
        <w:jc w:val="both"/>
      </w:pPr>
      <w:r w:rsidRPr="00045CAC">
        <w:rPr>
          <w:b/>
        </w:rPr>
        <w:t>Ерохин, Д.</w:t>
      </w:r>
      <w:r>
        <w:t xml:space="preserve"> Есть «Аланский ультрамарафон – 2»! : </w:t>
      </w:r>
      <w:r w:rsidRPr="005F557E">
        <w:t>[</w:t>
      </w:r>
      <w:r>
        <w:t>о своем втором забеге по Сев. Осетии : коммент. спортсмен-любитель, марафонец Д. Ерохин</w:t>
      </w:r>
      <w:r w:rsidRPr="005F557E">
        <w:t>]</w:t>
      </w:r>
      <w:r>
        <w:t xml:space="preserve"> // Моздокский вестник. – 2017. – 10 окт. – С. 1, 3.</w:t>
      </w:r>
    </w:p>
    <w:p w14:paraId="09B9847E" w14:textId="77777777" w:rsidR="002C0548" w:rsidRDefault="002C0548" w:rsidP="00E06EF9">
      <w:pPr>
        <w:pStyle w:val="a3"/>
        <w:numPr>
          <w:ilvl w:val="0"/>
          <w:numId w:val="8"/>
        </w:numPr>
        <w:jc w:val="both"/>
      </w:pPr>
      <w:r w:rsidRPr="00856FBA">
        <w:rPr>
          <w:b/>
        </w:rPr>
        <w:t>Ерохин, Д.</w:t>
      </w:r>
      <w:r>
        <w:t xml:space="preserve"> Потенциальный пограничник : </w:t>
      </w:r>
      <w:r w:rsidRPr="00045CAC">
        <w:t>[</w:t>
      </w:r>
      <w:r>
        <w:t>о восхождении на вершину Пика Скрябина : беседа с ультрамарафонцем трейлраннером Д. Ерохиным / записала З. Губурова</w:t>
      </w:r>
      <w:r w:rsidRPr="00045CAC">
        <w:t>]</w:t>
      </w:r>
      <w:r>
        <w:t xml:space="preserve"> // Северная Осетия. – 2017. – 18 июля. – С. 4.</w:t>
      </w:r>
    </w:p>
    <w:p w14:paraId="2D1C8AF9" w14:textId="77777777" w:rsidR="002C0548" w:rsidRDefault="002C0548" w:rsidP="00E06EF9">
      <w:pPr>
        <w:pStyle w:val="a3"/>
        <w:numPr>
          <w:ilvl w:val="0"/>
          <w:numId w:val="8"/>
        </w:numPr>
        <w:jc w:val="both"/>
      </w:pPr>
      <w:r w:rsidRPr="00A25AAC">
        <w:rPr>
          <w:b/>
        </w:rPr>
        <w:t>Ерохин, Д.</w:t>
      </w:r>
      <w:r>
        <w:t xml:space="preserve"> Сегодня в Осетии стартует второй ультрамарафон : </w:t>
      </w:r>
      <w:r w:rsidRPr="00A25AAC">
        <w:t>[</w:t>
      </w:r>
      <w:r>
        <w:t>известный марафонец Дмитрий Ерохин рассказал о том, как пройдет мероприятие / записал Ф. Макиев</w:t>
      </w:r>
      <w:r w:rsidRPr="00A25AAC">
        <w:t>]</w:t>
      </w:r>
      <w:r>
        <w:t xml:space="preserve"> // Слово. – 2017. – 27 сент. – С. 1-2.</w:t>
      </w:r>
    </w:p>
    <w:p w14:paraId="3B0C4AF3" w14:textId="77777777" w:rsidR="002C0548" w:rsidRDefault="002C0548" w:rsidP="00E06EF9">
      <w:pPr>
        <w:pStyle w:val="a3"/>
        <w:numPr>
          <w:ilvl w:val="0"/>
          <w:numId w:val="8"/>
        </w:numPr>
        <w:jc w:val="both"/>
      </w:pPr>
      <w:r w:rsidRPr="00045CAC">
        <w:rPr>
          <w:b/>
        </w:rPr>
        <w:t>Есть, чем гордиться</w:t>
      </w:r>
      <w:r>
        <w:t xml:space="preserve"> : </w:t>
      </w:r>
      <w:r w:rsidRPr="00045CAC">
        <w:t>[</w:t>
      </w:r>
      <w:r>
        <w:t xml:space="preserve">Федерация рукопашного боя и джиу-джитсу респ. подвели итоги на отчетном собр. с участием спортсменов, </w:t>
      </w:r>
      <w:r>
        <w:lastRenderedPageBreak/>
        <w:t>судей, тренеров, родителей и гостей</w:t>
      </w:r>
      <w:r w:rsidRPr="00045CAC">
        <w:t>]</w:t>
      </w:r>
      <w:r>
        <w:t xml:space="preserve"> // Спорт Иристона. – 2017. – 7 июня. – С. 6.</w:t>
      </w:r>
    </w:p>
    <w:p w14:paraId="61A4139B" w14:textId="77777777" w:rsidR="002C0548" w:rsidRDefault="002C0548" w:rsidP="00E06EF9">
      <w:pPr>
        <w:pStyle w:val="a3"/>
        <w:numPr>
          <w:ilvl w:val="0"/>
          <w:numId w:val="8"/>
        </w:numPr>
        <w:jc w:val="both"/>
      </w:pPr>
      <w:r w:rsidRPr="00A25AAC">
        <w:rPr>
          <w:b/>
        </w:rPr>
        <w:t>Еще одна победа</w:t>
      </w:r>
      <w:r>
        <w:t xml:space="preserve"> </w:t>
      </w:r>
      <w:r w:rsidRPr="00A25AAC">
        <w:t>[</w:t>
      </w:r>
      <w:r>
        <w:t>Ирэны Хубуловой на чемпионате Азербайджана по дзюдо</w:t>
      </w:r>
      <w:r w:rsidRPr="00A25AAC">
        <w:t>]</w:t>
      </w:r>
      <w:r>
        <w:t xml:space="preserve"> // Северная Осетия. – 2017. – 1 июля. – С. 7.</w:t>
      </w:r>
    </w:p>
    <w:p w14:paraId="6E911E83" w14:textId="77777777" w:rsidR="002C0548" w:rsidRDefault="002C0548" w:rsidP="00E06EF9">
      <w:pPr>
        <w:pStyle w:val="a3"/>
        <w:numPr>
          <w:ilvl w:val="0"/>
          <w:numId w:val="8"/>
        </w:numPr>
        <w:jc w:val="both"/>
      </w:pPr>
      <w:r w:rsidRPr="00381916">
        <w:rPr>
          <w:b/>
        </w:rPr>
        <w:t>«Железный веер»</w:t>
      </w:r>
      <w:r>
        <w:t xml:space="preserve"> : </w:t>
      </w:r>
      <w:r w:rsidRPr="00A25AAC">
        <w:t>[</w:t>
      </w:r>
      <w:r>
        <w:t xml:space="preserve">во Владикавказе завершился </w:t>
      </w:r>
      <w:r>
        <w:rPr>
          <w:lang w:val="en-US"/>
        </w:rPr>
        <w:t>III</w:t>
      </w:r>
      <w:r>
        <w:t xml:space="preserve"> Открытый фестиваль демонстрационных программ айкидо «Железный веер»</w:t>
      </w:r>
      <w:r w:rsidRPr="00A25AAC">
        <w:t>]</w:t>
      </w:r>
      <w:r>
        <w:t xml:space="preserve"> // Спорт Иристона. – 2017. – 27 дек. – С. 1.</w:t>
      </w:r>
    </w:p>
    <w:p w14:paraId="504C756F" w14:textId="77777777" w:rsidR="002C0548" w:rsidRDefault="002C0548" w:rsidP="00E06EF9">
      <w:pPr>
        <w:pStyle w:val="a3"/>
        <w:numPr>
          <w:ilvl w:val="0"/>
          <w:numId w:val="8"/>
        </w:numPr>
        <w:jc w:val="both"/>
      </w:pPr>
      <w:r w:rsidRPr="00381916">
        <w:rPr>
          <w:b/>
        </w:rPr>
        <w:t xml:space="preserve">Алан Засеев и Заур Макиев – </w:t>
      </w:r>
      <w:r w:rsidRPr="008F0CB2">
        <w:rPr>
          <w:bCs/>
        </w:rPr>
        <w:t>победители международного турнира</w:t>
      </w:r>
      <w:r w:rsidRPr="00381916">
        <w:rPr>
          <w:b/>
        </w:rPr>
        <w:t xml:space="preserve"> </w:t>
      </w:r>
      <w:r w:rsidRPr="00381916">
        <w:t>[</w:t>
      </w:r>
      <w:r>
        <w:t>по вольной борьбе в Минске</w:t>
      </w:r>
      <w:r w:rsidRPr="00381916">
        <w:t>]</w:t>
      </w:r>
      <w:r>
        <w:t xml:space="preserve"> // Спорт Иристона. – 2017. – 20 сент. – С. 8.</w:t>
      </w:r>
    </w:p>
    <w:p w14:paraId="20420841" w14:textId="77777777" w:rsidR="002C0548" w:rsidRDefault="002C0548" w:rsidP="00E06EF9">
      <w:pPr>
        <w:pStyle w:val="a3"/>
        <w:numPr>
          <w:ilvl w:val="0"/>
          <w:numId w:val="8"/>
        </w:numPr>
        <w:jc w:val="both"/>
      </w:pPr>
      <w:r w:rsidRPr="00381916">
        <w:rPr>
          <w:b/>
        </w:rPr>
        <w:t>Засеева, М.</w:t>
      </w:r>
      <w:r>
        <w:t xml:space="preserve"> Два короля – один победитель! : </w:t>
      </w:r>
      <w:r w:rsidRPr="00381916">
        <w:t>[</w:t>
      </w:r>
      <w:r>
        <w:t>о секции шахмат, функционирующей на базе СОШ № 2 им. Х. Тотрова с. Ногир</w:t>
      </w:r>
      <w:r w:rsidRPr="00381916">
        <w:t>]</w:t>
      </w:r>
      <w:r>
        <w:t xml:space="preserve"> / Мадина Засеева // Северная Осетия. – 2017. – 9 февр. – С. 6.</w:t>
      </w:r>
    </w:p>
    <w:p w14:paraId="204372CB" w14:textId="77777777" w:rsidR="002C0548" w:rsidRDefault="002C0548" w:rsidP="00E06EF9">
      <w:pPr>
        <w:pStyle w:val="a3"/>
        <w:numPr>
          <w:ilvl w:val="0"/>
          <w:numId w:val="8"/>
        </w:numPr>
        <w:jc w:val="both"/>
      </w:pPr>
      <w:r w:rsidRPr="00381916">
        <w:rPr>
          <w:b/>
        </w:rPr>
        <w:t>Заурбеков, Т.</w:t>
      </w:r>
      <w:r>
        <w:t xml:space="preserve"> Турнир памяти Арсена Таболова </w:t>
      </w:r>
      <w:r w:rsidRPr="00381916">
        <w:t>[</w:t>
      </w:r>
      <w:r>
        <w:t xml:space="preserve">по настольному теннису прошел </w:t>
      </w:r>
      <w:r>
        <w:rPr>
          <w:lang w:val="en-US"/>
        </w:rPr>
        <w:t>V</w:t>
      </w:r>
      <w:r>
        <w:t xml:space="preserve"> ежегодный турнир в спорт. зале СОШ № 1 г. Дигоры</w:t>
      </w:r>
      <w:r w:rsidRPr="00381916">
        <w:t>]</w:t>
      </w:r>
      <w:r>
        <w:t xml:space="preserve"> / Таймураз Заурбеков // Вести Дигории. – 2017. – 2 дек. – С. 1.</w:t>
      </w:r>
    </w:p>
    <w:p w14:paraId="56978CAB" w14:textId="77777777" w:rsidR="002C0548" w:rsidRDefault="002C0548" w:rsidP="00E06EF9">
      <w:pPr>
        <w:pStyle w:val="a3"/>
        <w:numPr>
          <w:ilvl w:val="0"/>
          <w:numId w:val="8"/>
        </w:numPr>
        <w:jc w:val="both"/>
      </w:pPr>
      <w:r w:rsidRPr="00381916">
        <w:rPr>
          <w:b/>
        </w:rPr>
        <w:t>Заурбеков, Т.</w:t>
      </w:r>
      <w:r>
        <w:t xml:space="preserve"> Турнир памяти Солтана Бердиева : </w:t>
      </w:r>
      <w:r w:rsidRPr="00381916">
        <w:t>[</w:t>
      </w:r>
      <w:r>
        <w:t xml:space="preserve">о </w:t>
      </w:r>
      <w:r>
        <w:rPr>
          <w:lang w:val="en-US"/>
        </w:rPr>
        <w:t>VII</w:t>
      </w:r>
      <w:r>
        <w:t xml:space="preserve"> Открытом респ. юнош. турнире по вольной борьбе</w:t>
      </w:r>
      <w:r w:rsidRPr="00381916">
        <w:t>]</w:t>
      </w:r>
      <w:r>
        <w:t xml:space="preserve"> / Таймураз Заурбеков // Вести Дигории. – 2017. – 18 нояб. – С. 1.</w:t>
      </w:r>
    </w:p>
    <w:p w14:paraId="0EFC5B6F" w14:textId="77777777" w:rsidR="002C0548" w:rsidRDefault="002C0548" w:rsidP="00E06EF9">
      <w:pPr>
        <w:pStyle w:val="a3"/>
        <w:numPr>
          <w:ilvl w:val="0"/>
          <w:numId w:val="8"/>
        </w:numPr>
        <w:jc w:val="both"/>
      </w:pPr>
      <w:r w:rsidRPr="00471461">
        <w:rPr>
          <w:b/>
        </w:rPr>
        <w:t>«Здоровая молодежь – здоровая нация»</w:t>
      </w:r>
      <w:r>
        <w:t xml:space="preserve"> : </w:t>
      </w:r>
      <w:r w:rsidRPr="00471461">
        <w:t>[</w:t>
      </w:r>
      <w:r>
        <w:t>в ТЦ «Столица» прошла акция с участием чемпиона мира Мурата Гассиева, во время которой боксер встретился с молодежью респ.</w:t>
      </w:r>
      <w:r w:rsidRPr="00471461">
        <w:t>]</w:t>
      </w:r>
      <w:r>
        <w:t xml:space="preserve"> // Спорт Иристона. – 2017. – 28 июня. – С. 2.</w:t>
      </w:r>
    </w:p>
    <w:p w14:paraId="024C669A" w14:textId="77777777" w:rsidR="002C0548" w:rsidRDefault="002C0548" w:rsidP="00E06EF9">
      <w:pPr>
        <w:pStyle w:val="a3"/>
        <w:numPr>
          <w:ilvl w:val="0"/>
          <w:numId w:val="8"/>
        </w:numPr>
        <w:jc w:val="both"/>
      </w:pPr>
      <w:r w:rsidRPr="00471461">
        <w:rPr>
          <w:b/>
        </w:rPr>
        <w:t>Золотая медалистка мирового турнира</w:t>
      </w:r>
      <w:r>
        <w:t xml:space="preserve"> : </w:t>
      </w:r>
      <w:r w:rsidRPr="00471461">
        <w:t>[</w:t>
      </w:r>
      <w:r>
        <w:t xml:space="preserve">Фатима Габуева из Верх. Бирагзанга выступила на </w:t>
      </w:r>
      <w:r>
        <w:rPr>
          <w:lang w:val="en-US"/>
        </w:rPr>
        <w:t>XV</w:t>
      </w:r>
      <w:r>
        <w:t xml:space="preserve"> чемпионате мира в Казахстане по борьбе на поясах</w:t>
      </w:r>
      <w:r w:rsidRPr="00471461">
        <w:t>]</w:t>
      </w:r>
      <w:r>
        <w:t xml:space="preserve"> // Заря. – 2017. – 5 авг. – С. 1.</w:t>
      </w:r>
    </w:p>
    <w:p w14:paraId="4808DB0A" w14:textId="77777777" w:rsidR="002C0548" w:rsidRDefault="002C0548" w:rsidP="00E06EF9">
      <w:pPr>
        <w:pStyle w:val="a3"/>
        <w:numPr>
          <w:ilvl w:val="0"/>
          <w:numId w:val="8"/>
        </w:numPr>
        <w:jc w:val="both"/>
      </w:pPr>
      <w:r w:rsidRPr="00471461">
        <w:rPr>
          <w:b/>
        </w:rPr>
        <w:t>«Золото» Батраза Дзарахохова и Малхаза Догузова</w:t>
      </w:r>
      <w:r>
        <w:t xml:space="preserve"> </w:t>
      </w:r>
      <w:r w:rsidRPr="00471461">
        <w:t>[</w:t>
      </w:r>
      <w:r>
        <w:t>на чемпионате мира по армрестлингу среди инвалидов</w:t>
      </w:r>
      <w:r w:rsidRPr="00471461">
        <w:t>]</w:t>
      </w:r>
      <w:r>
        <w:t xml:space="preserve"> // Спорт Иристона. – 2017. – 13 сент. – С. 1.</w:t>
      </w:r>
    </w:p>
    <w:p w14:paraId="16C7F836" w14:textId="77777777" w:rsidR="002C0548" w:rsidRDefault="002C0548" w:rsidP="00E06EF9">
      <w:pPr>
        <w:pStyle w:val="a3"/>
        <w:numPr>
          <w:ilvl w:val="0"/>
          <w:numId w:val="8"/>
        </w:numPr>
        <w:jc w:val="both"/>
      </w:pPr>
      <w:r w:rsidRPr="00B53423">
        <w:rPr>
          <w:b/>
        </w:rPr>
        <w:t>«Золото» и отстранение</w:t>
      </w:r>
      <w:r>
        <w:t xml:space="preserve"> </w:t>
      </w:r>
      <w:r w:rsidRPr="00B53423">
        <w:rPr>
          <w:b/>
        </w:rPr>
        <w:t>[Мадины]</w:t>
      </w:r>
      <w:r>
        <w:t xml:space="preserve"> </w:t>
      </w:r>
      <w:r w:rsidRPr="00B53423">
        <w:rPr>
          <w:b/>
        </w:rPr>
        <w:t xml:space="preserve">Таймазовой </w:t>
      </w:r>
      <w:r>
        <w:t xml:space="preserve">: </w:t>
      </w:r>
      <w:r w:rsidRPr="00471461">
        <w:t>[</w:t>
      </w:r>
      <w:r>
        <w:t>о прошедшем в Словении чемпионате Европы по дзюдо</w:t>
      </w:r>
      <w:r w:rsidRPr="00471461">
        <w:t>]</w:t>
      </w:r>
      <w:r>
        <w:t xml:space="preserve"> // Спорт Иристона. – 2017. – 20 сент. – С. 1-2.</w:t>
      </w:r>
    </w:p>
    <w:p w14:paraId="1089F77A" w14:textId="77777777" w:rsidR="002C0548" w:rsidRDefault="002C0548" w:rsidP="00E06EF9">
      <w:pPr>
        <w:pStyle w:val="a3"/>
        <w:numPr>
          <w:ilvl w:val="0"/>
          <w:numId w:val="8"/>
        </w:numPr>
        <w:jc w:val="both"/>
      </w:pPr>
      <w:r w:rsidRPr="00B53423">
        <w:rPr>
          <w:b/>
        </w:rPr>
        <w:t>«Золото» плюс «бронза»</w:t>
      </w:r>
      <w:r>
        <w:t xml:space="preserve"> : </w:t>
      </w:r>
      <w:r w:rsidRPr="00B53423">
        <w:t>[</w:t>
      </w:r>
      <w:r>
        <w:t>осет. спортсмены по тхэквондо А. Челохсаева и С. Цакоев обладатели призовых мест на прошедшем в г. Анапе первенстве по тхэквондо</w:t>
      </w:r>
      <w:r w:rsidRPr="00B53423">
        <w:t>]</w:t>
      </w:r>
      <w:r>
        <w:t xml:space="preserve"> // Спорт Иристона. – 2017. – 22 февр. – С. 2.</w:t>
      </w:r>
    </w:p>
    <w:p w14:paraId="17E7BE37" w14:textId="77777777" w:rsidR="002C0548" w:rsidRDefault="002C0548" w:rsidP="00E06EF9">
      <w:pPr>
        <w:pStyle w:val="a3"/>
        <w:numPr>
          <w:ilvl w:val="0"/>
          <w:numId w:val="8"/>
        </w:numPr>
        <w:jc w:val="both"/>
      </w:pPr>
      <w:r w:rsidRPr="00B53423">
        <w:rPr>
          <w:b/>
        </w:rPr>
        <w:t>«Золото» юных вольников Осетии</w:t>
      </w:r>
      <w:r>
        <w:t xml:space="preserve"> : </w:t>
      </w:r>
      <w:r w:rsidRPr="00B53423">
        <w:t>[</w:t>
      </w:r>
      <w:r>
        <w:t xml:space="preserve">Юношеская сборная Сев. Осетии по вольной борьбе завоевала первое общекомандное место на </w:t>
      </w:r>
      <w:r>
        <w:lastRenderedPageBreak/>
        <w:t>первенстве страны, прошедшем в Иркутске</w:t>
      </w:r>
      <w:r w:rsidRPr="00B53423">
        <w:t>]</w:t>
      </w:r>
      <w:r>
        <w:t xml:space="preserve"> // Спорт Иристона. – 2017. – 17 мая. – С. 2.</w:t>
      </w:r>
    </w:p>
    <w:p w14:paraId="307914FB" w14:textId="77777777" w:rsidR="002C0548" w:rsidRDefault="002C0548" w:rsidP="00E06EF9">
      <w:pPr>
        <w:pStyle w:val="a3"/>
        <w:numPr>
          <w:ilvl w:val="0"/>
          <w:numId w:val="8"/>
        </w:numPr>
        <w:jc w:val="both"/>
      </w:pPr>
      <w:r w:rsidRPr="00B53423">
        <w:rPr>
          <w:b/>
        </w:rPr>
        <w:t>«Золотой» дебют девушки из Ольгинского</w:t>
      </w:r>
      <w:r>
        <w:t xml:space="preserve"> </w:t>
      </w:r>
      <w:r w:rsidRPr="00B53423">
        <w:t>[</w:t>
      </w:r>
      <w:r>
        <w:t>Дианы Мстиевой на чемпионате Европы по тяжелой атлетике, в Хорватском г. Сплите</w:t>
      </w:r>
      <w:r w:rsidRPr="00B53423">
        <w:t>]</w:t>
      </w:r>
      <w:r>
        <w:t xml:space="preserve"> // Жизнь Правобережья. – 2017. – 13 апр. – С. 8.</w:t>
      </w:r>
    </w:p>
    <w:p w14:paraId="3026A239" w14:textId="77777777" w:rsidR="002C0548" w:rsidRDefault="002C0548" w:rsidP="00E06EF9">
      <w:pPr>
        <w:pStyle w:val="a3"/>
        <w:numPr>
          <w:ilvl w:val="0"/>
          <w:numId w:val="8"/>
        </w:numPr>
        <w:jc w:val="both"/>
      </w:pPr>
      <w:r w:rsidRPr="00CC01FB">
        <w:rPr>
          <w:b/>
        </w:rPr>
        <w:t>«Золотой» лед Лизы Шанаевой</w:t>
      </w:r>
      <w:r>
        <w:t xml:space="preserve"> : </w:t>
      </w:r>
      <w:r w:rsidRPr="00B53423">
        <w:t>[</w:t>
      </w:r>
      <w:r>
        <w:t>Л. Шанаева стала победительницей международ. турнира «</w:t>
      </w:r>
      <w:r>
        <w:rPr>
          <w:lang w:val="en-US"/>
        </w:rPr>
        <w:t>Santa</w:t>
      </w:r>
      <w:r w:rsidRPr="00CC01FB">
        <w:t xml:space="preserve"> </w:t>
      </w:r>
      <w:r>
        <w:rPr>
          <w:lang w:val="en-US"/>
        </w:rPr>
        <w:t>Claus</w:t>
      </w:r>
      <w:r w:rsidRPr="00CC01FB">
        <w:t xml:space="preserve"> </w:t>
      </w:r>
      <w:r>
        <w:rPr>
          <w:lang w:val="en-US"/>
        </w:rPr>
        <w:t>Cup</w:t>
      </w:r>
      <w:r>
        <w:t>» по фигур. катанию в Венгрии / подгот. З. Губурова</w:t>
      </w:r>
      <w:r w:rsidRPr="00B53423">
        <w:t>]</w:t>
      </w:r>
      <w:r>
        <w:t xml:space="preserve"> // Северная Осетия. – 2017. – 14 дек. – С. 6.</w:t>
      </w:r>
    </w:p>
    <w:p w14:paraId="552A31A8" w14:textId="77777777" w:rsidR="002C0548" w:rsidRDefault="002C0548" w:rsidP="00E06EF9">
      <w:pPr>
        <w:pStyle w:val="a3"/>
        <w:numPr>
          <w:ilvl w:val="0"/>
          <w:numId w:val="8"/>
        </w:numPr>
        <w:jc w:val="both"/>
      </w:pPr>
      <w:r w:rsidRPr="00CC01FB">
        <w:rPr>
          <w:b/>
        </w:rPr>
        <w:t xml:space="preserve">«Золотые» вы наши! </w:t>
      </w:r>
      <w:r>
        <w:t xml:space="preserve">: </w:t>
      </w:r>
      <w:r w:rsidRPr="00CC01FB">
        <w:t>[</w:t>
      </w:r>
      <w:r>
        <w:t>об успехах и достижениях осет. спортсменов в 2017 г.</w:t>
      </w:r>
      <w:r w:rsidRPr="00CC01FB">
        <w:t>]</w:t>
      </w:r>
      <w:r>
        <w:t xml:space="preserve"> // Северная Осетия. – 2017. – 28 дек. – С. 6.</w:t>
      </w:r>
    </w:p>
    <w:p w14:paraId="4EBFE8C6" w14:textId="77777777" w:rsidR="002C0548" w:rsidRDefault="002C0548" w:rsidP="00E06EF9">
      <w:pPr>
        <w:pStyle w:val="a3"/>
        <w:numPr>
          <w:ilvl w:val="0"/>
          <w:numId w:val="8"/>
        </w:numPr>
        <w:jc w:val="both"/>
      </w:pPr>
      <w:r w:rsidRPr="00CC01FB">
        <w:rPr>
          <w:b/>
        </w:rPr>
        <w:t>И в спорте есть джентльмены</w:t>
      </w:r>
      <w:r>
        <w:t xml:space="preserve"> : </w:t>
      </w:r>
      <w:r w:rsidRPr="00CC01FB">
        <w:t>[</w:t>
      </w:r>
      <w:r>
        <w:t>об участии сборной Сев. Осетии в первенстве России по дзюдо среди спортсменов до 23 лет, прошедший в Кемерово</w:t>
      </w:r>
      <w:r w:rsidRPr="00CC01FB">
        <w:t>]</w:t>
      </w:r>
      <w:r>
        <w:t xml:space="preserve"> // Северная Осетия. – 2017. – 31 марта. – С. 8.</w:t>
      </w:r>
    </w:p>
    <w:p w14:paraId="3351DF9A" w14:textId="77777777" w:rsidR="002C0548" w:rsidRDefault="002C0548" w:rsidP="00E06EF9">
      <w:pPr>
        <w:pStyle w:val="a3"/>
        <w:numPr>
          <w:ilvl w:val="0"/>
          <w:numId w:val="8"/>
        </w:numPr>
        <w:jc w:val="both"/>
      </w:pPr>
      <w:r w:rsidRPr="00CC01FB">
        <w:rPr>
          <w:b/>
        </w:rPr>
        <w:t>Икаев</w:t>
      </w:r>
      <w:r>
        <w:t xml:space="preserve"> </w:t>
      </w:r>
      <w:r w:rsidRPr="00CC01FB">
        <w:t>[</w:t>
      </w:r>
      <w:r>
        <w:t>Руслан, министр строительства и архитектуры</w:t>
      </w:r>
      <w:r w:rsidRPr="00CC01FB">
        <w:t>]</w:t>
      </w:r>
      <w:r>
        <w:t xml:space="preserve"> </w:t>
      </w:r>
      <w:r w:rsidRPr="00CC01FB">
        <w:rPr>
          <w:b/>
        </w:rPr>
        <w:t>подарил боксерский зал</w:t>
      </w:r>
      <w:r>
        <w:t xml:space="preserve"> </w:t>
      </w:r>
      <w:r w:rsidRPr="00CC01FB">
        <w:t>[</w:t>
      </w:r>
      <w:r>
        <w:t>на базе шк. № 1 спортсменам и ученикам</w:t>
      </w:r>
      <w:r w:rsidRPr="00CC01FB">
        <w:t>]</w:t>
      </w:r>
      <w:r>
        <w:t xml:space="preserve"> // Слово. – 2017. – 12 сент. – С. 2.</w:t>
      </w:r>
    </w:p>
    <w:p w14:paraId="66FBF175" w14:textId="77777777" w:rsidR="002C0548" w:rsidRDefault="002C0548" w:rsidP="00E06EF9">
      <w:pPr>
        <w:pStyle w:val="a3"/>
        <w:numPr>
          <w:ilvl w:val="0"/>
          <w:numId w:val="8"/>
        </w:numPr>
        <w:jc w:val="both"/>
      </w:pPr>
      <w:r w:rsidRPr="00CC01FB">
        <w:rPr>
          <w:b/>
        </w:rPr>
        <w:t>Икаева, М.</w:t>
      </w:r>
      <w:r>
        <w:t xml:space="preserve"> Возможности – разные, цель – одна : </w:t>
      </w:r>
      <w:r w:rsidRPr="00CC01FB">
        <w:t>[</w:t>
      </w:r>
      <w:r>
        <w:t>о работе спортив. лагеря в рамках проекта «Спорт вместе. По-настоящему!», в дет. санатории «Тамиск»</w:t>
      </w:r>
      <w:r w:rsidRPr="00CC01FB">
        <w:t>]</w:t>
      </w:r>
      <w:r>
        <w:t xml:space="preserve"> / Мадина Икаева // Северная Осетия. – 2017. – 9 авг. – С. 3.</w:t>
      </w:r>
    </w:p>
    <w:p w14:paraId="6A6AFF86" w14:textId="77777777" w:rsidR="002C0548" w:rsidRDefault="002C0548" w:rsidP="00E06EF9">
      <w:pPr>
        <w:pStyle w:val="a3"/>
        <w:numPr>
          <w:ilvl w:val="0"/>
          <w:numId w:val="8"/>
        </w:numPr>
        <w:jc w:val="both"/>
      </w:pPr>
      <w:r w:rsidRPr="007A18A9">
        <w:rPr>
          <w:b/>
        </w:rPr>
        <w:t xml:space="preserve">К Фестивалю культуры и спорта народов Кавказа готовы! </w:t>
      </w:r>
      <w:r>
        <w:t xml:space="preserve">: </w:t>
      </w:r>
      <w:r w:rsidRPr="00CC01FB">
        <w:t>[</w:t>
      </w:r>
      <w:r>
        <w:t xml:space="preserve">Сев. Осетия впервые примет </w:t>
      </w:r>
      <w:r>
        <w:rPr>
          <w:lang w:val="en-US"/>
        </w:rPr>
        <w:t>VIII</w:t>
      </w:r>
      <w:r>
        <w:t xml:space="preserve"> Фестиваль культ. и спорта народов Кавказа</w:t>
      </w:r>
      <w:r w:rsidRPr="00CC01FB">
        <w:t>]</w:t>
      </w:r>
      <w:r>
        <w:t xml:space="preserve"> // Владикавказ. – 2017. – 16 сент. – С. 2.</w:t>
      </w:r>
    </w:p>
    <w:p w14:paraId="25D9B8B5" w14:textId="77777777" w:rsidR="002C0548" w:rsidRDefault="002C0548" w:rsidP="00E06EF9">
      <w:pPr>
        <w:pStyle w:val="a3"/>
        <w:numPr>
          <w:ilvl w:val="0"/>
          <w:numId w:val="8"/>
        </w:numPr>
        <w:jc w:val="both"/>
      </w:pPr>
      <w:r w:rsidRPr="007A18A9">
        <w:rPr>
          <w:b/>
        </w:rPr>
        <w:t>Кабалоев, З.</w:t>
      </w:r>
      <w:r>
        <w:t xml:space="preserve"> Заур Кабалоев – чемпион России : </w:t>
      </w:r>
      <w:r w:rsidRPr="007A18A9">
        <w:t>[</w:t>
      </w:r>
      <w:r>
        <w:t>беседа с чемпионом России по греко-римской борьбе Зауром Кабалоевым / записал У. Баскаев</w:t>
      </w:r>
      <w:r w:rsidRPr="007A18A9">
        <w:t>]</w:t>
      </w:r>
      <w:r>
        <w:t xml:space="preserve"> // Спорт Иристона. – 2017. – 21 июля. – С. 1-2.</w:t>
      </w:r>
    </w:p>
    <w:p w14:paraId="2C8FC95A" w14:textId="77777777" w:rsidR="002C0548" w:rsidRDefault="002C0548" w:rsidP="00E06EF9">
      <w:pPr>
        <w:pStyle w:val="a3"/>
        <w:numPr>
          <w:ilvl w:val="0"/>
          <w:numId w:val="8"/>
        </w:numPr>
        <w:jc w:val="both"/>
      </w:pPr>
      <w:r w:rsidRPr="007A18A9">
        <w:rPr>
          <w:b/>
        </w:rPr>
        <w:t xml:space="preserve">Заур Кабалоев – </w:t>
      </w:r>
      <w:r w:rsidRPr="008F0CB2">
        <w:rPr>
          <w:bCs/>
        </w:rPr>
        <w:t>серебряный призер Гран-при</w:t>
      </w:r>
      <w:r>
        <w:t xml:space="preserve"> </w:t>
      </w:r>
      <w:r w:rsidRPr="007A18A9">
        <w:t>[</w:t>
      </w:r>
      <w:r>
        <w:t>Междунар. турнира по греко-римской борьбе</w:t>
      </w:r>
      <w:r w:rsidRPr="007A18A9">
        <w:t>]</w:t>
      </w:r>
      <w:r>
        <w:t xml:space="preserve"> «Иван Подубный» </w:t>
      </w:r>
      <w:r w:rsidRPr="007A18A9">
        <w:t>[</w:t>
      </w:r>
      <w:r>
        <w:t>В Москве</w:t>
      </w:r>
      <w:r w:rsidRPr="007A18A9">
        <w:t>]</w:t>
      </w:r>
      <w:r>
        <w:t xml:space="preserve"> // Спорт Иристона. – 2017. – 25 янв. – С. 1.</w:t>
      </w:r>
    </w:p>
    <w:p w14:paraId="232C541E" w14:textId="77777777" w:rsidR="002C0548" w:rsidRDefault="002C0548" w:rsidP="00E06EF9">
      <w:pPr>
        <w:pStyle w:val="a3"/>
        <w:numPr>
          <w:ilvl w:val="0"/>
          <w:numId w:val="8"/>
        </w:numPr>
        <w:jc w:val="both"/>
      </w:pPr>
      <w:r w:rsidRPr="007A18A9">
        <w:rPr>
          <w:b/>
        </w:rPr>
        <w:t>Заур Кабалоев – чемпион России</w:t>
      </w:r>
      <w:r>
        <w:t xml:space="preserve"> : </w:t>
      </w:r>
      <w:r w:rsidRPr="007A18A9">
        <w:t>[</w:t>
      </w:r>
      <w:r>
        <w:t>рассказывает воспитанник тренера Н. Цамакаева по греко-римской борьбе З. Кабалоев / подгот. У. Баскаев</w:t>
      </w:r>
      <w:r w:rsidRPr="007A18A9">
        <w:t>]</w:t>
      </w:r>
      <w:r>
        <w:t xml:space="preserve"> // Спорт Иристона. – 2017. – 21 июня. – С. 1-2.</w:t>
      </w:r>
    </w:p>
    <w:p w14:paraId="76A3D53E" w14:textId="77777777" w:rsidR="002C0548" w:rsidRDefault="002C0548" w:rsidP="00E06EF9">
      <w:pPr>
        <w:pStyle w:val="a3"/>
        <w:numPr>
          <w:ilvl w:val="0"/>
          <w:numId w:val="8"/>
        </w:numPr>
        <w:jc w:val="both"/>
      </w:pPr>
      <w:r w:rsidRPr="007A18A9">
        <w:rPr>
          <w:b/>
        </w:rPr>
        <w:t>Кабисова, А.</w:t>
      </w:r>
      <w:r>
        <w:t xml:space="preserve"> «Первые шаги в науке» : </w:t>
      </w:r>
      <w:r w:rsidRPr="007A18A9">
        <w:t>[</w:t>
      </w:r>
      <w:r>
        <w:t>МБУ ДОД «Станция юных натуралистов» Пригородного р-на участвовала во Всерос. детском конкурсе исслед. работ</w:t>
      </w:r>
      <w:r w:rsidRPr="007A18A9">
        <w:t>]</w:t>
      </w:r>
      <w:r>
        <w:t xml:space="preserve"> / Альбина Кабисова // Фидиуæг. – 2017. – 20 мая. – С. 2.</w:t>
      </w:r>
    </w:p>
    <w:p w14:paraId="06389D45" w14:textId="77777777" w:rsidR="002C0548" w:rsidRDefault="002C0548" w:rsidP="00E06EF9">
      <w:pPr>
        <w:pStyle w:val="a3"/>
        <w:numPr>
          <w:ilvl w:val="0"/>
          <w:numId w:val="8"/>
        </w:numPr>
        <w:jc w:val="both"/>
      </w:pPr>
      <w:r w:rsidRPr="00E1414C">
        <w:rPr>
          <w:b/>
        </w:rPr>
        <w:lastRenderedPageBreak/>
        <w:t>Кавказ спортивный и культурный</w:t>
      </w:r>
      <w:r>
        <w:t xml:space="preserve"> : </w:t>
      </w:r>
      <w:r w:rsidRPr="007A18A9">
        <w:t>[</w:t>
      </w:r>
      <w:r>
        <w:t xml:space="preserve">о программе </w:t>
      </w:r>
      <w:r>
        <w:rPr>
          <w:lang w:val="en-US"/>
        </w:rPr>
        <w:t>VIII</w:t>
      </w:r>
      <w:r>
        <w:t xml:space="preserve"> Фестиваля культуры и спорта народов Кавказа, который пройдет во Владикавказе</w:t>
      </w:r>
      <w:r w:rsidRPr="007A18A9">
        <w:t>]</w:t>
      </w:r>
      <w:r>
        <w:t xml:space="preserve"> // Северная Осетия. – 2017. – 28 сент. – С. 4.</w:t>
      </w:r>
    </w:p>
    <w:p w14:paraId="44F6095A" w14:textId="77777777" w:rsidR="002C0548" w:rsidRDefault="002C0548" w:rsidP="00E06EF9">
      <w:pPr>
        <w:pStyle w:val="a3"/>
        <w:numPr>
          <w:ilvl w:val="0"/>
          <w:numId w:val="8"/>
        </w:numPr>
        <w:jc w:val="both"/>
      </w:pPr>
      <w:r w:rsidRPr="00E1414C">
        <w:rPr>
          <w:b/>
        </w:rPr>
        <w:t>Кадеты добыли 13 медалей</w:t>
      </w:r>
      <w:r>
        <w:t xml:space="preserve"> : </w:t>
      </w:r>
      <w:r w:rsidRPr="00E1414C">
        <w:t>[</w:t>
      </w:r>
      <w:r>
        <w:t>Сборная Сев. Осетии завоевала на первенстве СКФО по тхэквондо призовые места</w:t>
      </w:r>
      <w:r w:rsidRPr="00E1414C">
        <w:t>]</w:t>
      </w:r>
      <w:r>
        <w:t xml:space="preserve"> // Спорт Иристона. – 2017. – 28 июня. – С. 8.</w:t>
      </w:r>
    </w:p>
    <w:p w14:paraId="2DD19EC2" w14:textId="77777777" w:rsidR="002C0548" w:rsidRDefault="002C0548" w:rsidP="00E06EF9">
      <w:pPr>
        <w:pStyle w:val="a3"/>
        <w:numPr>
          <w:ilvl w:val="0"/>
          <w:numId w:val="8"/>
        </w:numPr>
        <w:jc w:val="both"/>
      </w:pPr>
      <w:r w:rsidRPr="00E1414C">
        <w:rPr>
          <w:b/>
        </w:rPr>
        <w:t xml:space="preserve">Ника Кадзова и Алана Кочиева – </w:t>
      </w:r>
      <w:r w:rsidRPr="008F0CB2">
        <w:rPr>
          <w:bCs/>
        </w:rPr>
        <w:t>победители Кубка СКФО по каратэ</w:t>
      </w:r>
      <w:r w:rsidRPr="00E1414C">
        <w:rPr>
          <w:b/>
        </w:rPr>
        <w:t xml:space="preserve"> </w:t>
      </w:r>
      <w:r>
        <w:t xml:space="preserve">: </w:t>
      </w:r>
      <w:r w:rsidRPr="00E1414C">
        <w:t>[</w:t>
      </w:r>
      <w:r>
        <w:t>турнир прошел в Махачкале</w:t>
      </w:r>
      <w:r w:rsidRPr="00E1414C">
        <w:t>]</w:t>
      </w:r>
      <w:r>
        <w:t xml:space="preserve"> // Спорт Иристона. – 2017. – 10 марта. – С. 8.</w:t>
      </w:r>
    </w:p>
    <w:p w14:paraId="5DC442E1" w14:textId="77777777" w:rsidR="002C0548" w:rsidRDefault="002C0548" w:rsidP="00E06EF9">
      <w:pPr>
        <w:pStyle w:val="a3"/>
        <w:numPr>
          <w:ilvl w:val="0"/>
          <w:numId w:val="8"/>
        </w:numPr>
        <w:jc w:val="both"/>
      </w:pPr>
      <w:r w:rsidRPr="00E1414C">
        <w:rPr>
          <w:b/>
        </w:rPr>
        <w:t>Казбек опять покорился</w:t>
      </w:r>
      <w:r>
        <w:t xml:space="preserve"> : </w:t>
      </w:r>
      <w:r w:rsidRPr="00E1414C">
        <w:t>[</w:t>
      </w:r>
      <w:r>
        <w:t>о завершении в Сев. Осетии юбилейной Альпиниады «Казбек – 50 лет спустя»</w:t>
      </w:r>
      <w:r w:rsidRPr="00E1414C">
        <w:t>]</w:t>
      </w:r>
      <w:r>
        <w:t xml:space="preserve"> // Слово. – 2017. – 29 авг. – С. 5.</w:t>
      </w:r>
    </w:p>
    <w:p w14:paraId="4D4699BD" w14:textId="77777777" w:rsidR="002C0548" w:rsidRDefault="002C0548" w:rsidP="00E06EF9">
      <w:pPr>
        <w:pStyle w:val="a3"/>
        <w:numPr>
          <w:ilvl w:val="0"/>
          <w:numId w:val="8"/>
        </w:numPr>
        <w:jc w:val="both"/>
      </w:pPr>
      <w:r w:rsidRPr="00E1414C">
        <w:rPr>
          <w:b/>
        </w:rPr>
        <w:t>Казиева, И.</w:t>
      </w:r>
      <w:r>
        <w:t xml:space="preserve"> В Бруте будут строить спорткомплекс </w:t>
      </w:r>
      <w:r w:rsidRPr="00E1414C">
        <w:t>[</w:t>
      </w:r>
      <w:r>
        <w:t>на средства питерского бизнесмена Таймураза Мисикова, уроженца этого села</w:t>
      </w:r>
      <w:r w:rsidRPr="00E1414C">
        <w:t>]</w:t>
      </w:r>
      <w:r>
        <w:t xml:space="preserve"> / Ирина Казиева // Жизнь Правобережья. – 2017. – 4 мая. – С. 4.</w:t>
      </w:r>
    </w:p>
    <w:p w14:paraId="2884C5FF" w14:textId="77777777" w:rsidR="002C0548" w:rsidRDefault="002C0548" w:rsidP="00E06EF9">
      <w:pPr>
        <w:pStyle w:val="a3"/>
        <w:numPr>
          <w:ilvl w:val="0"/>
          <w:numId w:val="8"/>
        </w:numPr>
        <w:jc w:val="both"/>
      </w:pPr>
      <w:r w:rsidRPr="00E1414C">
        <w:rPr>
          <w:b/>
        </w:rPr>
        <w:t>Казиева, И.</w:t>
      </w:r>
      <w:r>
        <w:t xml:space="preserve"> «Кожаный мяч» : республику взяли. Впереди Россия! : </w:t>
      </w:r>
      <w:r w:rsidRPr="00E1414C">
        <w:t>[</w:t>
      </w:r>
      <w:r>
        <w:t>об участии Правобережной футбольной команды «Пищевик», в финале турнира «Кожаный мяч-2017»</w:t>
      </w:r>
      <w:r w:rsidRPr="00E1414C">
        <w:t>]</w:t>
      </w:r>
      <w:r>
        <w:t xml:space="preserve"> / Ирина Казиева // Жизнь Правобережья. – 2017. – 13 июля. – С. 4.</w:t>
      </w:r>
    </w:p>
    <w:p w14:paraId="08AC956A" w14:textId="77777777" w:rsidR="002C0548" w:rsidRDefault="002C0548" w:rsidP="00E06EF9">
      <w:pPr>
        <w:pStyle w:val="a3"/>
        <w:numPr>
          <w:ilvl w:val="0"/>
          <w:numId w:val="8"/>
        </w:numPr>
        <w:jc w:val="both"/>
      </w:pPr>
      <w:r w:rsidRPr="006A4DD5">
        <w:rPr>
          <w:b/>
        </w:rPr>
        <w:t>Казиева, И.</w:t>
      </w:r>
      <w:r>
        <w:t xml:space="preserve"> Ловкость рук – и никакого мошенничества : </w:t>
      </w:r>
      <w:r w:rsidRPr="00E1414C">
        <w:t>[</w:t>
      </w:r>
      <w:r>
        <w:t>в Беслане прошло первенство республики по армрестлингу</w:t>
      </w:r>
      <w:r w:rsidRPr="00E1414C">
        <w:t>]</w:t>
      </w:r>
      <w:r>
        <w:t xml:space="preserve"> / Ирина Казиева // Жизнь Правобережья. – 2017. – 31 янв. – С. 8.; 2 февр. – С. 8.</w:t>
      </w:r>
    </w:p>
    <w:p w14:paraId="5FECCBD0" w14:textId="77777777" w:rsidR="002C0548" w:rsidRDefault="002C0548" w:rsidP="00E06EF9">
      <w:pPr>
        <w:pStyle w:val="a3"/>
        <w:numPr>
          <w:ilvl w:val="0"/>
          <w:numId w:val="8"/>
        </w:numPr>
        <w:jc w:val="both"/>
      </w:pPr>
      <w:r w:rsidRPr="006A4DD5">
        <w:rPr>
          <w:b/>
        </w:rPr>
        <w:t>Казиева, И.</w:t>
      </w:r>
      <w:r>
        <w:t xml:space="preserve"> Мечты сбываются – очаг культуры возводится : </w:t>
      </w:r>
      <w:r w:rsidRPr="006A4DD5">
        <w:t>[</w:t>
      </w:r>
      <w:r>
        <w:t>пред. респ. правительства Т. Тускаев проинспектировал ход восстанов. работ в Бесланском ипподроме и стр-во Дома культруы в с. Новый Батако</w:t>
      </w:r>
      <w:r w:rsidRPr="006A4DD5">
        <w:t>]</w:t>
      </w:r>
      <w:r>
        <w:t xml:space="preserve"> / Ирина Казиева // Жизнь Правобережья. – 2017. – 19 авг. – С. 1.</w:t>
      </w:r>
    </w:p>
    <w:p w14:paraId="1A53CF45" w14:textId="77777777" w:rsidR="002C0548" w:rsidRDefault="002C0548" w:rsidP="00E06EF9">
      <w:pPr>
        <w:pStyle w:val="a3"/>
        <w:numPr>
          <w:ilvl w:val="0"/>
          <w:numId w:val="8"/>
        </w:numPr>
        <w:jc w:val="both"/>
      </w:pPr>
      <w:r w:rsidRPr="006A4DD5">
        <w:rPr>
          <w:b/>
        </w:rPr>
        <w:t>Казиева, И.</w:t>
      </w:r>
      <w:r>
        <w:t xml:space="preserve"> Осетия встречала Батраза Агнаева как национального героя : </w:t>
      </w:r>
      <w:r w:rsidRPr="006A4DD5">
        <w:t>[</w:t>
      </w:r>
      <w:r>
        <w:t>о встрече в аэропорту «Владикавказ» чемпиона лиги АСВ по смеш. единоборствам Б. Агнаева</w:t>
      </w:r>
      <w:r w:rsidRPr="006A4DD5">
        <w:t>]</w:t>
      </w:r>
      <w:r>
        <w:t xml:space="preserve"> / Ирина Казиева // Жизнь Правобережья. – 2017. – 27 июля. – С. 1.</w:t>
      </w:r>
    </w:p>
    <w:p w14:paraId="1C434257" w14:textId="77777777" w:rsidR="002C0548" w:rsidRDefault="002C0548" w:rsidP="00E06EF9">
      <w:pPr>
        <w:pStyle w:val="a3"/>
        <w:numPr>
          <w:ilvl w:val="0"/>
          <w:numId w:val="8"/>
        </w:numPr>
        <w:jc w:val="both"/>
      </w:pPr>
      <w:r w:rsidRPr="006A4DD5">
        <w:rPr>
          <w:b/>
        </w:rPr>
        <w:t>Казиева, М.</w:t>
      </w:r>
      <w:r>
        <w:t xml:space="preserve"> «Пищевик» в тридцатке сильнейших команд России : </w:t>
      </w:r>
      <w:r w:rsidRPr="006A4DD5">
        <w:t>[</w:t>
      </w:r>
      <w:r>
        <w:t>сбор. команда по футболу р-на «Пищевик» приняла участие в финале России по футболу среди спортсменов 2004-2005 г. рождения, прошедший в Краснодаре</w:t>
      </w:r>
      <w:r w:rsidRPr="006A4DD5">
        <w:t>]</w:t>
      </w:r>
      <w:r>
        <w:t xml:space="preserve"> / Ирина Казиева // Жизнь Правобережья. – 2017. – 26 авг. – С. 4.</w:t>
      </w:r>
    </w:p>
    <w:p w14:paraId="5B54C6E4" w14:textId="77777777" w:rsidR="002C0548" w:rsidRDefault="002C0548" w:rsidP="00E06EF9">
      <w:pPr>
        <w:pStyle w:val="a3"/>
        <w:numPr>
          <w:ilvl w:val="0"/>
          <w:numId w:val="8"/>
        </w:numPr>
        <w:jc w:val="both"/>
      </w:pPr>
      <w:r w:rsidRPr="00BD6463">
        <w:rPr>
          <w:b/>
        </w:rPr>
        <w:t>Казиева, И.</w:t>
      </w:r>
      <w:r>
        <w:t xml:space="preserve"> Правобережье растит чемпионов : </w:t>
      </w:r>
      <w:r w:rsidRPr="006A4DD5">
        <w:t>[</w:t>
      </w:r>
      <w:r>
        <w:t>рук. Правобережного р-на чествовало именитых спортсменов р-на и их тренеров</w:t>
      </w:r>
      <w:r w:rsidRPr="006A4DD5">
        <w:t>]</w:t>
      </w:r>
      <w:r>
        <w:t xml:space="preserve"> / Ирина Казиева // Жизнь Правобережья. – 2017. – 19 дек. – С. 1-2.</w:t>
      </w:r>
    </w:p>
    <w:p w14:paraId="5E5EF703" w14:textId="77777777" w:rsidR="002C0548" w:rsidRDefault="002C0548" w:rsidP="00E06EF9">
      <w:pPr>
        <w:pStyle w:val="a3"/>
        <w:numPr>
          <w:ilvl w:val="0"/>
          <w:numId w:val="8"/>
        </w:numPr>
        <w:jc w:val="both"/>
      </w:pPr>
      <w:r w:rsidRPr="00BD6463">
        <w:rPr>
          <w:b/>
        </w:rPr>
        <w:lastRenderedPageBreak/>
        <w:t>Казиева, И.</w:t>
      </w:r>
      <w:r>
        <w:t xml:space="preserve"> Самбисты трех регионов встретились на бесланском ковре : </w:t>
      </w:r>
      <w:r w:rsidRPr="00BD6463">
        <w:t>[</w:t>
      </w:r>
      <w:r>
        <w:t>в Беслане прошло открытое первенство р-на по самбо, посвящ. памяти первого президента Федерации самбо РСО-А Олега Бежаева</w:t>
      </w:r>
      <w:r w:rsidRPr="00BD6463">
        <w:t>]</w:t>
      </w:r>
      <w:r>
        <w:t xml:space="preserve"> / Ирина Казиева // Жизнь Правобережья. – 2017. – 11 апр. – С. 4.</w:t>
      </w:r>
    </w:p>
    <w:p w14:paraId="7C37144A" w14:textId="77777777" w:rsidR="002C0548" w:rsidRDefault="002C0548" w:rsidP="00E06EF9">
      <w:pPr>
        <w:pStyle w:val="a3"/>
        <w:numPr>
          <w:ilvl w:val="0"/>
          <w:numId w:val="8"/>
        </w:numPr>
        <w:jc w:val="both"/>
      </w:pPr>
      <w:r w:rsidRPr="00BD6463">
        <w:rPr>
          <w:b/>
        </w:rPr>
        <w:t>Казиева, И.</w:t>
      </w:r>
      <w:r>
        <w:t xml:space="preserve"> Самые сильные и бесстрашные выбирают бокс : </w:t>
      </w:r>
      <w:r w:rsidRPr="00BD6463">
        <w:t>[</w:t>
      </w:r>
      <w:r>
        <w:t>об итогах первенства СКФО по боксу среди юношей 2003-2004 годов рождения, прошедшего в Бесланском спортивно-оздоровит. комплексе</w:t>
      </w:r>
      <w:r w:rsidRPr="00BD6463">
        <w:t>]</w:t>
      </w:r>
      <w:r>
        <w:t xml:space="preserve"> / Ирина Казиева // Жизнь Правобережья. – 2017. – 18 апр. – С. 5.</w:t>
      </w:r>
    </w:p>
    <w:p w14:paraId="681251CB" w14:textId="77777777" w:rsidR="002C0548" w:rsidRDefault="002C0548" w:rsidP="00E06EF9">
      <w:pPr>
        <w:pStyle w:val="a3"/>
        <w:numPr>
          <w:ilvl w:val="0"/>
          <w:numId w:val="8"/>
        </w:numPr>
        <w:jc w:val="both"/>
      </w:pPr>
      <w:r w:rsidRPr="00BD6463">
        <w:rPr>
          <w:b/>
        </w:rPr>
        <w:t>Казиева, И.</w:t>
      </w:r>
      <w:r>
        <w:t xml:space="preserve"> Чемпионы вернулись на родину : </w:t>
      </w:r>
      <w:r w:rsidRPr="00BD6463">
        <w:t>[</w:t>
      </w:r>
      <w:r>
        <w:t xml:space="preserve">о встрече чемпиона мира по боксу по версии </w:t>
      </w:r>
      <w:r>
        <w:rPr>
          <w:lang w:val="en-US"/>
        </w:rPr>
        <w:t>IBF</w:t>
      </w:r>
      <w:r w:rsidRPr="00BD6463">
        <w:t xml:space="preserve"> </w:t>
      </w:r>
      <w:r>
        <w:t>М. Гассиева и чемпиона мира по дзюдо среди юниоров З. Коцоева в аэропорту «Владикавказ»</w:t>
      </w:r>
      <w:r w:rsidRPr="00BD6463">
        <w:t>]</w:t>
      </w:r>
      <w:r>
        <w:t xml:space="preserve"> / Ирина Казиева // Жизнь Правобережья. – 2017. – 26 окт. – С. 1.</w:t>
      </w:r>
    </w:p>
    <w:p w14:paraId="21D8BCC7" w14:textId="77777777" w:rsidR="002C0548" w:rsidRDefault="002C0548" w:rsidP="00E06EF9">
      <w:pPr>
        <w:pStyle w:val="a3"/>
        <w:numPr>
          <w:ilvl w:val="0"/>
          <w:numId w:val="8"/>
        </w:numPr>
        <w:jc w:val="both"/>
      </w:pPr>
      <w:r w:rsidRPr="00E42E54">
        <w:rPr>
          <w:b/>
        </w:rPr>
        <w:t>Кайтов, В.</w:t>
      </w:r>
      <w:r>
        <w:t xml:space="preserve"> Коронные приемы от мастера : </w:t>
      </w:r>
      <w:r w:rsidRPr="00BD6463">
        <w:t>[</w:t>
      </w:r>
      <w:r>
        <w:t xml:space="preserve">во Владикавказе, на </w:t>
      </w:r>
      <w:r>
        <w:rPr>
          <w:lang w:val="en-US"/>
        </w:rPr>
        <w:t>IX</w:t>
      </w:r>
      <w:r>
        <w:t xml:space="preserve"> юнош. Играх боевых искусств тайбоксер Артем Левин проведет мастер-класс</w:t>
      </w:r>
      <w:r w:rsidRPr="00BD6463">
        <w:t>]</w:t>
      </w:r>
      <w:r>
        <w:t xml:space="preserve"> // Северная Осетия. – 2017. – 1 июня. – С. 6.</w:t>
      </w:r>
    </w:p>
    <w:p w14:paraId="12CEE494" w14:textId="77777777" w:rsidR="002C0548" w:rsidRDefault="002C0548" w:rsidP="00E06EF9">
      <w:pPr>
        <w:pStyle w:val="a3"/>
        <w:numPr>
          <w:ilvl w:val="0"/>
          <w:numId w:val="8"/>
        </w:numPr>
        <w:jc w:val="both"/>
      </w:pPr>
      <w:r w:rsidRPr="00E42E54">
        <w:rPr>
          <w:b/>
        </w:rPr>
        <w:t>Кайтова, З.</w:t>
      </w:r>
      <w:r>
        <w:t xml:space="preserve"> «Барсы» в лидерах : </w:t>
      </w:r>
      <w:r w:rsidRPr="00E42E54">
        <w:t>[</w:t>
      </w:r>
      <w:r>
        <w:t>во Владикавказе прошел традиц. турнир по футболу памяти извест. мецената спорта Осетии Хасана Албегонова</w:t>
      </w:r>
      <w:r w:rsidRPr="00E42E54">
        <w:t>]</w:t>
      </w:r>
      <w:r>
        <w:t xml:space="preserve"> // Северная Осетия. – 2017. – 16 нояб. – С. 6.</w:t>
      </w:r>
    </w:p>
    <w:p w14:paraId="2623C3C8" w14:textId="77777777" w:rsidR="002C0548" w:rsidRDefault="002C0548" w:rsidP="00E06EF9">
      <w:pPr>
        <w:pStyle w:val="a3"/>
        <w:numPr>
          <w:ilvl w:val="0"/>
          <w:numId w:val="8"/>
        </w:numPr>
        <w:jc w:val="both"/>
      </w:pPr>
      <w:r w:rsidRPr="00E42E54">
        <w:rPr>
          <w:b/>
        </w:rPr>
        <w:t>Кайтова, З.</w:t>
      </w:r>
      <w:r>
        <w:t xml:space="preserve"> Бронзовые клинки : </w:t>
      </w:r>
      <w:r w:rsidRPr="00E42E54">
        <w:t>[</w:t>
      </w:r>
      <w:r>
        <w:t>об участии осет. шпажистов в 45-м чемпионате мира по фехтованию среди военнослужащих</w:t>
      </w:r>
      <w:r w:rsidRPr="00E42E54">
        <w:t>]</w:t>
      </w:r>
      <w:r>
        <w:t xml:space="preserve"> / З. Кайтова // Северная Осетия. – 2017. – 20 сент. – С. 6.</w:t>
      </w:r>
    </w:p>
    <w:p w14:paraId="451A841B" w14:textId="77777777" w:rsidR="002C0548" w:rsidRDefault="002C0548" w:rsidP="00E06EF9">
      <w:pPr>
        <w:pStyle w:val="a3"/>
        <w:numPr>
          <w:ilvl w:val="0"/>
          <w:numId w:val="8"/>
        </w:numPr>
        <w:jc w:val="both"/>
      </w:pPr>
      <w:r w:rsidRPr="00E42E54">
        <w:rPr>
          <w:b/>
        </w:rPr>
        <w:t>Кайтова, З.</w:t>
      </w:r>
      <w:r>
        <w:t xml:space="preserve"> Жми крепче руку! : </w:t>
      </w:r>
      <w:r w:rsidRPr="00E42E54">
        <w:t>[</w:t>
      </w:r>
      <w:r>
        <w:t>во Владикавказе прошло первенство респ. по армрестлингу</w:t>
      </w:r>
      <w:r w:rsidRPr="00E42E54">
        <w:t>]</w:t>
      </w:r>
      <w:r>
        <w:t xml:space="preserve"> / З. Кайтова // Северная Осетия. – 2017. – 13 дек. – С. 3.</w:t>
      </w:r>
    </w:p>
    <w:p w14:paraId="254ADF58" w14:textId="77777777" w:rsidR="002C0548" w:rsidRDefault="002C0548" w:rsidP="00E06EF9">
      <w:pPr>
        <w:pStyle w:val="a3"/>
        <w:numPr>
          <w:ilvl w:val="0"/>
          <w:numId w:val="8"/>
        </w:numPr>
        <w:jc w:val="both"/>
      </w:pPr>
      <w:r w:rsidRPr="009F7996">
        <w:rPr>
          <w:b/>
        </w:rPr>
        <w:t>Кайтова, З.</w:t>
      </w:r>
      <w:r>
        <w:t xml:space="preserve"> Грация и красота : </w:t>
      </w:r>
      <w:r w:rsidRPr="00E42E54">
        <w:t>[</w:t>
      </w:r>
      <w:r>
        <w:t>во Владикавказе стартовал 27-й открытый турнир по худож. гимнастике памяти заслуж. тренера России К. Дулаевой</w:t>
      </w:r>
      <w:r w:rsidRPr="00E42E54">
        <w:t>]</w:t>
      </w:r>
      <w:r>
        <w:t xml:space="preserve"> / З. Кайтова // Северная Осетия. – 2017. – 22 апр. – С. 16.</w:t>
      </w:r>
    </w:p>
    <w:p w14:paraId="4466FD26" w14:textId="77777777" w:rsidR="002C0548" w:rsidRDefault="002C0548" w:rsidP="00E06EF9">
      <w:pPr>
        <w:pStyle w:val="a3"/>
        <w:numPr>
          <w:ilvl w:val="0"/>
          <w:numId w:val="8"/>
        </w:numPr>
        <w:jc w:val="both"/>
      </w:pPr>
      <w:r w:rsidRPr="009A6890">
        <w:rPr>
          <w:b/>
        </w:rPr>
        <w:t>Кайтова, З.</w:t>
      </w:r>
      <w:r>
        <w:t xml:space="preserve"> Золотые клинки : </w:t>
      </w:r>
      <w:r w:rsidRPr="009F7996">
        <w:t>[</w:t>
      </w:r>
      <w:r>
        <w:t>в спорткомплексе им. С. Дзарасова завершился 17-й турнир по фехтованию памяти мастера спорта международ. кл. В. Годжиева</w:t>
      </w:r>
      <w:r w:rsidRPr="009F7996">
        <w:t>]</w:t>
      </w:r>
      <w:r>
        <w:t xml:space="preserve"> / З. Кайтова // Северная Осетия. – 2017. – 17 мая. – С. 3.</w:t>
      </w:r>
    </w:p>
    <w:p w14:paraId="3E0A6DE7" w14:textId="77777777" w:rsidR="002C0548" w:rsidRDefault="002C0548" w:rsidP="00E06EF9">
      <w:pPr>
        <w:pStyle w:val="a3"/>
        <w:numPr>
          <w:ilvl w:val="0"/>
          <w:numId w:val="8"/>
        </w:numPr>
        <w:jc w:val="both"/>
      </w:pPr>
      <w:r w:rsidRPr="009A6890">
        <w:rPr>
          <w:b/>
        </w:rPr>
        <w:t>Кайтова, З.</w:t>
      </w:r>
      <w:r>
        <w:t xml:space="preserve"> Казанский опыт : </w:t>
      </w:r>
      <w:r w:rsidRPr="009A6890">
        <w:t>[</w:t>
      </w:r>
      <w:r>
        <w:t xml:space="preserve">об участии воспитанников ДЮСШ № 4 в </w:t>
      </w:r>
      <w:r>
        <w:rPr>
          <w:lang w:val="en-US"/>
        </w:rPr>
        <w:t>VIII</w:t>
      </w:r>
      <w:r>
        <w:t xml:space="preserve"> лет. Спартакиаде России среди учащихся в Казани</w:t>
      </w:r>
      <w:r w:rsidRPr="009A6890">
        <w:t>]</w:t>
      </w:r>
      <w:r>
        <w:t xml:space="preserve"> / З. Кайтова // Северная Осетия. – 2017. – 5 июля. – С. 4.</w:t>
      </w:r>
    </w:p>
    <w:p w14:paraId="3126FB41" w14:textId="77777777" w:rsidR="002C0548" w:rsidRDefault="002C0548" w:rsidP="00E06EF9">
      <w:pPr>
        <w:pStyle w:val="a3"/>
        <w:numPr>
          <w:ilvl w:val="0"/>
          <w:numId w:val="8"/>
        </w:numPr>
        <w:jc w:val="both"/>
      </w:pPr>
      <w:r w:rsidRPr="009A6890">
        <w:rPr>
          <w:b/>
        </w:rPr>
        <w:t>Кайтова, З.</w:t>
      </w:r>
      <w:r>
        <w:t xml:space="preserve"> «Каскад» готовится к Альпиниаде : </w:t>
      </w:r>
      <w:r w:rsidRPr="009A6890">
        <w:t>[</w:t>
      </w:r>
      <w:r>
        <w:t>о турнире по скалолазанию, организ. альпинист. клубом «Каскад» на скаладроме «Раек»</w:t>
      </w:r>
      <w:r w:rsidRPr="009A6890">
        <w:t>]</w:t>
      </w:r>
      <w:r>
        <w:t xml:space="preserve"> / З. Кайтова // Северная Осетия. – 2017. – 5 апр. – С. 4.</w:t>
      </w:r>
    </w:p>
    <w:p w14:paraId="3F81B944" w14:textId="77777777" w:rsidR="002C0548" w:rsidRDefault="002C0548" w:rsidP="00E06EF9">
      <w:pPr>
        <w:pStyle w:val="a3"/>
        <w:numPr>
          <w:ilvl w:val="0"/>
          <w:numId w:val="8"/>
        </w:numPr>
        <w:jc w:val="both"/>
      </w:pPr>
      <w:r w:rsidRPr="0064216A">
        <w:rPr>
          <w:b/>
        </w:rPr>
        <w:t>Кайтова, З.</w:t>
      </w:r>
      <w:r>
        <w:t xml:space="preserve"> Молодежь с шайбой поддержали : </w:t>
      </w:r>
      <w:r w:rsidRPr="009A6890">
        <w:t>[</w:t>
      </w:r>
      <w:r>
        <w:t xml:space="preserve">команда хоккеистов «Аланские барсы» 2006 г. рождения стала 20-й на турнире </w:t>
      </w:r>
      <w:r>
        <w:lastRenderedPageBreak/>
        <w:t>«Золотая шайба» в Сочи</w:t>
      </w:r>
      <w:r w:rsidRPr="009A6890">
        <w:t>]</w:t>
      </w:r>
      <w:r>
        <w:t xml:space="preserve"> / З. Кайтова // Северная Осетия. – 2017. – 3 мая. – С. 4.</w:t>
      </w:r>
    </w:p>
    <w:p w14:paraId="6EAD3892" w14:textId="77777777" w:rsidR="002C0548" w:rsidRDefault="002C0548" w:rsidP="00E06EF9">
      <w:pPr>
        <w:pStyle w:val="a3"/>
        <w:numPr>
          <w:ilvl w:val="0"/>
          <w:numId w:val="8"/>
        </w:numPr>
        <w:jc w:val="both"/>
      </w:pPr>
      <w:r w:rsidRPr="0064216A">
        <w:rPr>
          <w:b/>
        </w:rPr>
        <w:t>Кайтова, З.</w:t>
      </w:r>
      <w:r>
        <w:t xml:space="preserve"> На периферии выявляют таланты : </w:t>
      </w:r>
      <w:r w:rsidRPr="0064216A">
        <w:t>[</w:t>
      </w:r>
      <w:r>
        <w:t xml:space="preserve">об итогах </w:t>
      </w:r>
      <w:r>
        <w:rPr>
          <w:lang w:val="en-US"/>
        </w:rPr>
        <w:t>VIII</w:t>
      </w:r>
      <w:r>
        <w:t xml:space="preserve"> респ. турнира по греко-римской борьбе среди юношей на призы мецената Г. Чельдиева, прошедшего в СОШ с. Балта</w:t>
      </w:r>
      <w:r w:rsidRPr="0064216A">
        <w:t>]</w:t>
      </w:r>
      <w:r>
        <w:t xml:space="preserve"> / З. Кайтова // Северная Осетия. – 2017. – 25 янв. – С. 6.</w:t>
      </w:r>
    </w:p>
    <w:p w14:paraId="06603533" w14:textId="77777777" w:rsidR="002C0548" w:rsidRDefault="002C0548" w:rsidP="00E06EF9">
      <w:pPr>
        <w:pStyle w:val="a3"/>
        <w:numPr>
          <w:ilvl w:val="0"/>
          <w:numId w:val="8"/>
        </w:numPr>
        <w:jc w:val="both"/>
      </w:pPr>
      <w:r w:rsidRPr="0064216A">
        <w:rPr>
          <w:b/>
        </w:rPr>
        <w:t>Кайтова, З.</w:t>
      </w:r>
      <w:r>
        <w:t xml:space="preserve"> Новые цели Гассиева </w:t>
      </w:r>
      <w:r w:rsidRPr="0064216A">
        <w:t>[</w:t>
      </w:r>
      <w:r>
        <w:t xml:space="preserve">Мурата – чемпиона мира по боксу по версии </w:t>
      </w:r>
      <w:r>
        <w:rPr>
          <w:lang w:val="en-US"/>
        </w:rPr>
        <w:t>IBF</w:t>
      </w:r>
      <w:r w:rsidRPr="0064216A">
        <w:t>]</w:t>
      </w:r>
      <w:r>
        <w:t xml:space="preserve"> / З. Кайтова // Северная Осетия. – 2017. – 12 июля. – С. 6.</w:t>
      </w:r>
    </w:p>
    <w:p w14:paraId="33E59841" w14:textId="77777777" w:rsidR="002C0548" w:rsidRDefault="002C0548" w:rsidP="00E06EF9">
      <w:pPr>
        <w:pStyle w:val="a3"/>
        <w:numPr>
          <w:ilvl w:val="0"/>
          <w:numId w:val="8"/>
        </w:numPr>
        <w:jc w:val="both"/>
      </w:pPr>
      <w:r w:rsidRPr="0064216A">
        <w:rPr>
          <w:b/>
        </w:rPr>
        <w:t>Кайтова, З.</w:t>
      </w:r>
      <w:r>
        <w:t xml:space="preserve"> Сальто для Гиннеса : </w:t>
      </w:r>
      <w:r w:rsidRPr="0064216A">
        <w:t>[</w:t>
      </w:r>
      <w:r>
        <w:t>об успехах юного чемпиона по ушу среди юниоров Заурбека Борадзова</w:t>
      </w:r>
      <w:r w:rsidRPr="0064216A">
        <w:t>]</w:t>
      </w:r>
      <w:r>
        <w:t xml:space="preserve"> / З. Кайтова // Северная Осетия. – 2017. – 26 дек. – С. 4.</w:t>
      </w:r>
    </w:p>
    <w:p w14:paraId="0A0ECE55" w14:textId="77777777" w:rsidR="002C0548" w:rsidRDefault="002C0548" w:rsidP="00E06EF9">
      <w:pPr>
        <w:pStyle w:val="a3"/>
        <w:numPr>
          <w:ilvl w:val="0"/>
          <w:numId w:val="8"/>
        </w:numPr>
        <w:jc w:val="both"/>
      </w:pPr>
      <w:r w:rsidRPr="007C4FC4">
        <w:rPr>
          <w:b/>
        </w:rPr>
        <w:t>Кайтова, З.</w:t>
      </w:r>
      <w:r>
        <w:t xml:space="preserve"> Состязались в дружбе : </w:t>
      </w:r>
      <w:r w:rsidRPr="0064216A">
        <w:t>[</w:t>
      </w:r>
      <w:r>
        <w:t>во Владикавказе прошла первая спартакиада «Дружба народов Осетии» с участием представителей 12 нац.-культур. об-ний респ.</w:t>
      </w:r>
      <w:r w:rsidRPr="0064216A">
        <w:t>]</w:t>
      </w:r>
      <w:r>
        <w:t xml:space="preserve"> / З. Кайтова // Северная Осетия. – 2017. – 1 нояб. – С. 3.</w:t>
      </w:r>
    </w:p>
    <w:p w14:paraId="750E48C0" w14:textId="77777777" w:rsidR="002C0548" w:rsidRDefault="002C0548" w:rsidP="00E06EF9">
      <w:pPr>
        <w:pStyle w:val="a3"/>
        <w:numPr>
          <w:ilvl w:val="0"/>
          <w:numId w:val="8"/>
        </w:numPr>
        <w:jc w:val="both"/>
      </w:pPr>
      <w:r w:rsidRPr="007C4FC4">
        <w:rPr>
          <w:b/>
        </w:rPr>
        <w:t>Кайтова, З.</w:t>
      </w:r>
      <w:r>
        <w:t xml:space="preserve"> Теннис для взрослых : </w:t>
      </w:r>
      <w:r w:rsidRPr="007C4FC4">
        <w:t>[</w:t>
      </w:r>
      <w:r>
        <w:t xml:space="preserve">на картах Академии тенниса «Асгард» впервые прошел открытый чемпионат СКФО по теннису среди ветеранов «Полиарк» </w:t>
      </w:r>
      <w:r>
        <w:rPr>
          <w:lang w:val="en-US"/>
        </w:rPr>
        <w:t>I</w:t>
      </w:r>
      <w:r>
        <w:t xml:space="preserve"> категории в системе Рос. ветеран. теннис. тура</w:t>
      </w:r>
      <w:r w:rsidRPr="007C4FC4">
        <w:t>]</w:t>
      </w:r>
      <w:r>
        <w:t xml:space="preserve"> // Северная Осетия. – 2017. – 6 июля. – С. 6.</w:t>
      </w:r>
    </w:p>
    <w:p w14:paraId="4009DE98" w14:textId="77777777" w:rsidR="002C0548" w:rsidRDefault="002C0548" w:rsidP="00E06EF9">
      <w:pPr>
        <w:pStyle w:val="a3"/>
        <w:numPr>
          <w:ilvl w:val="0"/>
          <w:numId w:val="8"/>
        </w:numPr>
        <w:jc w:val="both"/>
      </w:pPr>
      <w:r w:rsidRPr="007C4FC4">
        <w:rPr>
          <w:b/>
        </w:rPr>
        <w:t>Кайтова, З.</w:t>
      </w:r>
      <w:r>
        <w:t xml:space="preserve"> Триумф в Лондоне </w:t>
      </w:r>
      <w:r w:rsidRPr="007C4FC4">
        <w:t>[</w:t>
      </w:r>
      <w:r>
        <w:t>на чемпионате мира по паратхэкквондо осетинских спортсменов С. Газзаева, С. Магомедовой и Г. Купеева</w:t>
      </w:r>
      <w:r w:rsidRPr="007C4FC4">
        <w:t>]</w:t>
      </w:r>
      <w:r>
        <w:t xml:space="preserve"> / З. Кайтова // Северная Осетия. – 2017. – 24 окт. – С. 4.</w:t>
      </w:r>
    </w:p>
    <w:p w14:paraId="55AD35F9" w14:textId="77777777" w:rsidR="002C0548" w:rsidRDefault="002C0548" w:rsidP="00E06EF9">
      <w:pPr>
        <w:pStyle w:val="a3"/>
        <w:numPr>
          <w:ilvl w:val="0"/>
          <w:numId w:val="8"/>
        </w:numPr>
        <w:jc w:val="both"/>
      </w:pPr>
      <w:r w:rsidRPr="007C4FC4">
        <w:rPr>
          <w:b/>
        </w:rPr>
        <w:t>Кайтова, З.</w:t>
      </w:r>
      <w:r>
        <w:t xml:space="preserve"> Триумфально! : </w:t>
      </w:r>
      <w:r w:rsidRPr="007C4FC4">
        <w:t>[</w:t>
      </w:r>
      <w:r>
        <w:t>об участии осет. борцов в междунар. турнире по вольной борьбе памяти Д. Коркина в Якутске</w:t>
      </w:r>
      <w:r w:rsidRPr="007C4FC4">
        <w:t>]</w:t>
      </w:r>
      <w:r>
        <w:t xml:space="preserve"> / З. Кайтова // Северная Осетия. – 2017. – 4 окт. – С. 3.</w:t>
      </w:r>
    </w:p>
    <w:p w14:paraId="70FC799B" w14:textId="77777777" w:rsidR="002C0548" w:rsidRDefault="002C0548" w:rsidP="00E06EF9">
      <w:pPr>
        <w:pStyle w:val="a3"/>
        <w:numPr>
          <w:ilvl w:val="0"/>
          <w:numId w:val="8"/>
        </w:numPr>
        <w:jc w:val="both"/>
      </w:pPr>
      <w:r w:rsidRPr="007C4FC4">
        <w:rPr>
          <w:b/>
        </w:rPr>
        <w:t>Кайтова, З.</w:t>
      </w:r>
      <w:r>
        <w:t xml:space="preserve"> Уверенная тяга : </w:t>
      </w:r>
      <w:r w:rsidRPr="007C4FC4">
        <w:t>[</w:t>
      </w:r>
      <w:r>
        <w:t>о победе двукрат. чемпиона России, Европы и мира Сармата Икоева на Кубке мира по пауэр лифтингу в Курске</w:t>
      </w:r>
      <w:r w:rsidRPr="007C4FC4">
        <w:t>]</w:t>
      </w:r>
      <w:r>
        <w:t xml:space="preserve"> / З. Кайтова // Северная Осетия. – 2017. – 23 авг. – С. 3.</w:t>
      </w:r>
    </w:p>
    <w:p w14:paraId="20D21B95" w14:textId="77777777" w:rsidR="002C0548" w:rsidRDefault="002C0548" w:rsidP="00E06EF9">
      <w:pPr>
        <w:pStyle w:val="a3"/>
        <w:numPr>
          <w:ilvl w:val="0"/>
          <w:numId w:val="8"/>
        </w:numPr>
        <w:jc w:val="both"/>
      </w:pPr>
      <w:r w:rsidRPr="007C4FC4">
        <w:rPr>
          <w:b/>
        </w:rPr>
        <w:t>Кайтова, З.</w:t>
      </w:r>
      <w:r>
        <w:t xml:space="preserve"> Учеба спорту не помеха : </w:t>
      </w:r>
      <w:r w:rsidRPr="007C4FC4">
        <w:t>[</w:t>
      </w:r>
      <w:r>
        <w:t>воспитанники осет. шк. армрестлинга стали лучшими спортсменами года в Москве и Санкт-Петербурге по версии Федерации армрестлинга</w:t>
      </w:r>
      <w:r w:rsidRPr="007C4FC4">
        <w:t>]</w:t>
      </w:r>
      <w:r>
        <w:t xml:space="preserve"> / З. Кайтова // Северная Осетия. – 2017. – 24 дек. – С. 3.</w:t>
      </w:r>
    </w:p>
    <w:p w14:paraId="3778E8BD" w14:textId="77777777" w:rsidR="002C0548" w:rsidRDefault="002C0548" w:rsidP="00E06EF9">
      <w:pPr>
        <w:pStyle w:val="a3"/>
        <w:numPr>
          <w:ilvl w:val="0"/>
          <w:numId w:val="8"/>
        </w:numPr>
        <w:jc w:val="both"/>
      </w:pPr>
      <w:r w:rsidRPr="00F754BC">
        <w:rPr>
          <w:b/>
        </w:rPr>
        <w:t>Кайтова, З.</w:t>
      </w:r>
      <w:r>
        <w:t xml:space="preserve"> Шанс проявить себя : </w:t>
      </w:r>
      <w:r w:rsidRPr="00F754BC">
        <w:t>[</w:t>
      </w:r>
      <w:r>
        <w:t>во Владикавказе прошел лет. фестиваль ГТО</w:t>
      </w:r>
      <w:r w:rsidRPr="00F754BC">
        <w:t>]</w:t>
      </w:r>
      <w:r>
        <w:t xml:space="preserve"> / З. Кайтова // Северная Осетия. – 2017. – 28 июня. – С. 6.</w:t>
      </w:r>
    </w:p>
    <w:p w14:paraId="34856AAF" w14:textId="77777777" w:rsidR="002C0548" w:rsidRDefault="002C0548" w:rsidP="00E06EF9">
      <w:pPr>
        <w:pStyle w:val="a3"/>
        <w:numPr>
          <w:ilvl w:val="0"/>
          <w:numId w:val="8"/>
        </w:numPr>
        <w:jc w:val="both"/>
      </w:pPr>
      <w:r w:rsidRPr="00F856CB">
        <w:rPr>
          <w:b/>
        </w:rPr>
        <w:t>Кайтукова, Ф.</w:t>
      </w:r>
      <w:r>
        <w:t xml:space="preserve"> «Арни», достойный подражания : </w:t>
      </w:r>
      <w:r w:rsidRPr="00F856CB">
        <w:t>[</w:t>
      </w:r>
      <w:r>
        <w:t>о спорт. клубе «Арни» в г. Алагире</w:t>
      </w:r>
      <w:r w:rsidRPr="00F856CB">
        <w:t>]</w:t>
      </w:r>
      <w:r>
        <w:t xml:space="preserve"> / Фатима Кайтукова // Терские ведомости. – 2017. – 28 апр. – С. 5.</w:t>
      </w:r>
    </w:p>
    <w:p w14:paraId="7D5A951C" w14:textId="77777777" w:rsidR="002C0548" w:rsidRDefault="002C0548" w:rsidP="00E06EF9">
      <w:pPr>
        <w:pStyle w:val="a3"/>
        <w:numPr>
          <w:ilvl w:val="0"/>
          <w:numId w:val="8"/>
        </w:numPr>
        <w:jc w:val="both"/>
      </w:pPr>
      <w:r w:rsidRPr="00F856CB">
        <w:rPr>
          <w:b/>
        </w:rPr>
        <w:lastRenderedPageBreak/>
        <w:t>Кайтукова, Ф.</w:t>
      </w:r>
      <w:r>
        <w:t xml:space="preserve"> «Арни» отличился в Белгороде : </w:t>
      </w:r>
      <w:r w:rsidRPr="00F856CB">
        <w:t>[</w:t>
      </w:r>
      <w:r>
        <w:t>армрестлинг Алагирского спорт. клуба «Арни» – спортсмены отличились на чемпионате Рос. студенческого союза в Белгороде</w:t>
      </w:r>
      <w:r w:rsidRPr="00F856CB">
        <w:t>]</w:t>
      </w:r>
      <w:r>
        <w:t xml:space="preserve"> / Ф. Кайтукова // Заря. – 2017. – 18 мая. – С. 5.</w:t>
      </w:r>
    </w:p>
    <w:p w14:paraId="171755B3" w14:textId="77777777" w:rsidR="002C0548" w:rsidRDefault="002C0548" w:rsidP="00E06EF9">
      <w:pPr>
        <w:pStyle w:val="a3"/>
        <w:numPr>
          <w:ilvl w:val="0"/>
          <w:numId w:val="8"/>
        </w:numPr>
        <w:jc w:val="both"/>
      </w:pPr>
      <w:r w:rsidRPr="00F564CF">
        <w:rPr>
          <w:b/>
        </w:rPr>
        <w:t>Кайтукова, Ф.</w:t>
      </w:r>
      <w:r>
        <w:t xml:space="preserve"> Победы алагирских вольников : </w:t>
      </w:r>
      <w:r w:rsidRPr="00F856CB">
        <w:t>[</w:t>
      </w:r>
      <w:r>
        <w:t>во Дворце спорта «Манеж» прошло первенство РСО-А по вольной борьбе среди юношей 2001-2002 годов рождения (где алагирские вольники завоевали 5 медалей)</w:t>
      </w:r>
      <w:r w:rsidRPr="00F856CB">
        <w:t>]</w:t>
      </w:r>
      <w:r>
        <w:t xml:space="preserve"> / Фатима Кайтукова // Заря. – 2017. – 30 марта. – С. 3.</w:t>
      </w:r>
    </w:p>
    <w:p w14:paraId="753F77AF" w14:textId="77777777" w:rsidR="002C0548" w:rsidRDefault="002C0548" w:rsidP="00E06EF9">
      <w:pPr>
        <w:pStyle w:val="a3"/>
        <w:numPr>
          <w:ilvl w:val="0"/>
          <w:numId w:val="8"/>
        </w:numPr>
        <w:jc w:val="both"/>
      </w:pPr>
      <w:r w:rsidRPr="00F564CF">
        <w:rPr>
          <w:b/>
        </w:rPr>
        <w:t>Кайтукова, Ф.</w:t>
      </w:r>
      <w:r>
        <w:t xml:space="preserve"> Работать над собой, чтобы побеждать! : </w:t>
      </w:r>
      <w:r w:rsidRPr="00F564CF">
        <w:t>[</w:t>
      </w:r>
      <w:r>
        <w:t>о спортив. жизни в Алагирском р-не</w:t>
      </w:r>
      <w:r w:rsidRPr="00F564CF">
        <w:t>]</w:t>
      </w:r>
      <w:r>
        <w:t xml:space="preserve"> / Ф. Кайтукова // Заря. – 2017. – 24 янв. – С. 3.</w:t>
      </w:r>
    </w:p>
    <w:p w14:paraId="1EDF759A" w14:textId="77777777" w:rsidR="002C0548" w:rsidRDefault="002C0548" w:rsidP="00E06EF9">
      <w:pPr>
        <w:pStyle w:val="a3"/>
        <w:numPr>
          <w:ilvl w:val="0"/>
          <w:numId w:val="8"/>
        </w:numPr>
        <w:jc w:val="both"/>
      </w:pPr>
      <w:r w:rsidRPr="00F564CF">
        <w:rPr>
          <w:b/>
        </w:rPr>
        <w:t>Кайтукова, Ф.</w:t>
      </w:r>
      <w:r>
        <w:t xml:space="preserve"> «Спорт возвращает к жизни» : </w:t>
      </w:r>
      <w:r w:rsidRPr="00F564CF">
        <w:t>[</w:t>
      </w:r>
      <w:r>
        <w:t>зам. пред. Комитета Госдумы по физ. культ. и спорту А. Таймазов посетил Алагирский р-н, в частности физкульт.-оздоровит. комплекс, построен. в рамках проектов партии «Единая Россия»</w:t>
      </w:r>
      <w:r w:rsidRPr="00F564CF">
        <w:t>]</w:t>
      </w:r>
      <w:r>
        <w:t xml:space="preserve"> / Ф. Кайтукова // Заря. – 2017. – 9 февр. – С. 1.</w:t>
      </w:r>
    </w:p>
    <w:p w14:paraId="7DAF66B0" w14:textId="77777777" w:rsidR="002C0548" w:rsidRDefault="002C0548" w:rsidP="00E06EF9">
      <w:pPr>
        <w:pStyle w:val="a3"/>
        <w:numPr>
          <w:ilvl w:val="0"/>
          <w:numId w:val="8"/>
        </w:numPr>
        <w:jc w:val="both"/>
      </w:pPr>
      <w:r w:rsidRPr="00F564CF">
        <w:rPr>
          <w:b/>
        </w:rPr>
        <w:t>Кайтукова, Ф.</w:t>
      </w:r>
      <w:r>
        <w:t xml:space="preserve"> Юные гимнастки выступили достойно : </w:t>
      </w:r>
      <w:r w:rsidRPr="00F564CF">
        <w:t>[</w:t>
      </w:r>
      <w:r>
        <w:t>в Алагирской СДЮСШОР прошло регион. открытие первенство по художеств. гимнастике «Кубок весны», где участвовали спортсмены из Пятигорска, Нальчика, Моздока и из др. районов</w:t>
      </w:r>
      <w:r w:rsidRPr="00F564CF">
        <w:t>]</w:t>
      </w:r>
      <w:r>
        <w:t xml:space="preserve"> / Ф. Кайтукова // Заря. – 2017. – 24 июня. – С. 2.</w:t>
      </w:r>
    </w:p>
    <w:p w14:paraId="4D0374A8" w14:textId="77777777" w:rsidR="002C0548" w:rsidRDefault="002C0548" w:rsidP="00E06EF9">
      <w:pPr>
        <w:pStyle w:val="a3"/>
        <w:numPr>
          <w:ilvl w:val="0"/>
          <w:numId w:val="8"/>
        </w:numPr>
        <w:jc w:val="both"/>
      </w:pPr>
      <w:r w:rsidRPr="00F564CF">
        <w:rPr>
          <w:b/>
        </w:rPr>
        <w:t>Как выработать доверие к команде</w:t>
      </w:r>
      <w:r>
        <w:t xml:space="preserve"> </w:t>
      </w:r>
      <w:r w:rsidRPr="00F564CF">
        <w:t>[</w:t>
      </w:r>
      <w:r>
        <w:t>и др. вопр. обсуждали ФК «Спартак» Владикавказа с журналистами в пресс-центре клуба / записал Ф. Макиев</w:t>
      </w:r>
      <w:r w:rsidRPr="00F564CF">
        <w:t>]</w:t>
      </w:r>
      <w:r>
        <w:t xml:space="preserve"> // Спорт Иристона. – 2017. – 24 мая. – С. 2.</w:t>
      </w:r>
    </w:p>
    <w:p w14:paraId="189F41A7" w14:textId="77777777" w:rsidR="002C0548" w:rsidRDefault="002C0548" w:rsidP="00E06EF9">
      <w:pPr>
        <w:pStyle w:val="a3"/>
        <w:numPr>
          <w:ilvl w:val="0"/>
          <w:numId w:val="8"/>
        </w:numPr>
        <w:jc w:val="both"/>
      </w:pPr>
      <w:r w:rsidRPr="006824F6">
        <w:rPr>
          <w:b/>
        </w:rPr>
        <w:t>Каратисты отобрались на первенство СКФО</w:t>
      </w:r>
      <w:r>
        <w:t xml:space="preserve"> : </w:t>
      </w:r>
      <w:r w:rsidRPr="006824F6">
        <w:t>[</w:t>
      </w:r>
      <w:r>
        <w:t>во Владикавказе прошло первенство РСО-Алания по каратэ среди юношей и девушек (8-15 лет)</w:t>
      </w:r>
      <w:r w:rsidRPr="006824F6">
        <w:t>]</w:t>
      </w:r>
      <w:r>
        <w:t xml:space="preserve"> // Слово. – 2017. – 10 марта. – С. 3.</w:t>
      </w:r>
    </w:p>
    <w:p w14:paraId="30A6575F" w14:textId="77777777" w:rsidR="002C0548" w:rsidRDefault="002C0548" w:rsidP="00E06EF9">
      <w:pPr>
        <w:pStyle w:val="a3"/>
        <w:numPr>
          <w:ilvl w:val="0"/>
          <w:numId w:val="8"/>
        </w:numPr>
        <w:jc w:val="both"/>
      </w:pPr>
      <w:r w:rsidRPr="006824F6">
        <w:rPr>
          <w:b/>
        </w:rPr>
        <w:t>Карданов, А.</w:t>
      </w:r>
      <w:r>
        <w:t xml:space="preserve"> Кто станет «золотым» олимпийцем? : </w:t>
      </w:r>
      <w:r w:rsidRPr="006824F6">
        <w:t>[</w:t>
      </w:r>
      <w:r>
        <w:t>о спортив. прошлом и о работе на тренер. поприще : беседа с гл. тренером сборной Греции по вольной борьбе нашим земляком А. Кардановым / записал А. Бесолов</w:t>
      </w:r>
      <w:r w:rsidRPr="006824F6">
        <w:t>]</w:t>
      </w:r>
      <w:r>
        <w:t xml:space="preserve"> // Северная Осетия. – 2017. – 5 июля. – С. 4.</w:t>
      </w:r>
    </w:p>
    <w:p w14:paraId="787297B9" w14:textId="77777777" w:rsidR="002C0548" w:rsidRDefault="002C0548" w:rsidP="00E06EF9">
      <w:pPr>
        <w:pStyle w:val="a3"/>
        <w:numPr>
          <w:ilvl w:val="0"/>
          <w:numId w:val="8"/>
        </w:numPr>
        <w:jc w:val="both"/>
      </w:pPr>
      <w:r w:rsidRPr="006824F6">
        <w:rPr>
          <w:b/>
        </w:rPr>
        <w:t>Карданов, Т.</w:t>
      </w:r>
      <w:r>
        <w:t xml:space="preserve"> Имя в спорте : </w:t>
      </w:r>
      <w:r w:rsidRPr="006824F6">
        <w:t>[</w:t>
      </w:r>
      <w:r>
        <w:t>о мастере спорта по вольной борьбе, тренере, ветеране спорта Сергее Тугановиче Сабееве, уроженце с. Чиколы</w:t>
      </w:r>
      <w:r w:rsidRPr="006824F6">
        <w:t>]</w:t>
      </w:r>
      <w:r>
        <w:t xml:space="preserve"> / Тимур Карданов // Ирæф. – 2017. – 28 февр. – С. 4.</w:t>
      </w:r>
    </w:p>
    <w:p w14:paraId="5F338798" w14:textId="77777777" w:rsidR="002C0548" w:rsidRDefault="002C0548" w:rsidP="00E06EF9">
      <w:pPr>
        <w:pStyle w:val="a3"/>
        <w:numPr>
          <w:ilvl w:val="0"/>
          <w:numId w:val="8"/>
        </w:numPr>
        <w:jc w:val="both"/>
      </w:pPr>
      <w:r w:rsidRPr="006824F6">
        <w:rPr>
          <w:b/>
        </w:rPr>
        <w:t>Карданов, Т.</w:t>
      </w:r>
      <w:r>
        <w:t xml:space="preserve"> Оставил след в спорте : </w:t>
      </w:r>
      <w:r w:rsidRPr="006824F6">
        <w:t>[</w:t>
      </w:r>
      <w:r>
        <w:t>памяти ветерана спорта, тренера по вольной борьбе Сергея Сабеева</w:t>
      </w:r>
      <w:r w:rsidRPr="006824F6">
        <w:t>]</w:t>
      </w:r>
      <w:r>
        <w:t xml:space="preserve"> / Тимур Карданов // Пульс Осетии. – 2017. – 14 февр. – С. 4.</w:t>
      </w:r>
    </w:p>
    <w:p w14:paraId="56E5C7EE" w14:textId="77777777" w:rsidR="002C0548" w:rsidRDefault="002C0548" w:rsidP="00E06EF9">
      <w:pPr>
        <w:pStyle w:val="a3"/>
        <w:numPr>
          <w:ilvl w:val="0"/>
          <w:numId w:val="8"/>
        </w:numPr>
        <w:jc w:val="both"/>
      </w:pPr>
      <w:r w:rsidRPr="00E913AF">
        <w:rPr>
          <w:b/>
        </w:rPr>
        <w:t xml:space="preserve">Борис Карибян – победитель Кубка России по боксу среди юниоров </w:t>
      </w:r>
      <w:r w:rsidRPr="00C8525A">
        <w:t>[</w:t>
      </w:r>
      <w:r>
        <w:t xml:space="preserve">памяти первого президента АИБАА И. А. Никифорова-Денисова : Ю. Карибян – воспитанник боксер клуба «Скиф» г. Беслана, </w:t>
      </w:r>
      <w:r>
        <w:lastRenderedPageBreak/>
        <w:t>победитель первенства России и двукрат. победитель первенства Европы / подгот. А. Налдикоева</w:t>
      </w:r>
      <w:r w:rsidRPr="00C8525A">
        <w:t>]</w:t>
      </w:r>
      <w:r>
        <w:t xml:space="preserve"> // Жизнь Правобережья. – 2017. – 5 дек. – С. 1.</w:t>
      </w:r>
    </w:p>
    <w:p w14:paraId="4833DD03" w14:textId="77777777" w:rsidR="002C0548" w:rsidRDefault="002C0548" w:rsidP="00E06EF9">
      <w:pPr>
        <w:pStyle w:val="a3"/>
        <w:numPr>
          <w:ilvl w:val="0"/>
          <w:numId w:val="8"/>
        </w:numPr>
        <w:jc w:val="both"/>
      </w:pPr>
      <w:r w:rsidRPr="00E913AF">
        <w:rPr>
          <w:b/>
        </w:rPr>
        <w:t xml:space="preserve">Касаев, Т. </w:t>
      </w:r>
      <w:r>
        <w:t xml:space="preserve">Побежали! : </w:t>
      </w:r>
      <w:r w:rsidRPr="00E913AF">
        <w:t>[</w:t>
      </w:r>
      <w:r>
        <w:t xml:space="preserve">о реконструкции стадиона «Спартак» и подготовке его к </w:t>
      </w:r>
      <w:r>
        <w:rPr>
          <w:lang w:val="en-US"/>
        </w:rPr>
        <w:t>VIII</w:t>
      </w:r>
      <w:r>
        <w:t xml:space="preserve"> Кавказским играм : беседа с ген. директором ООО «Гарантпромбизнес Т. Касаевым / записала Е. Толоконникова</w:t>
      </w:r>
      <w:r w:rsidRPr="00E913AF">
        <w:t>]</w:t>
      </w:r>
      <w:r>
        <w:t xml:space="preserve"> // Северная Осетия. – 2017. – 2 сент. – С. 9.</w:t>
      </w:r>
    </w:p>
    <w:p w14:paraId="08B296FB" w14:textId="77777777" w:rsidR="002C0548" w:rsidRDefault="002C0548" w:rsidP="00E06EF9">
      <w:pPr>
        <w:pStyle w:val="a3"/>
        <w:numPr>
          <w:ilvl w:val="0"/>
          <w:numId w:val="8"/>
        </w:numPr>
        <w:jc w:val="both"/>
      </w:pPr>
      <w:r w:rsidRPr="002C06C8">
        <w:rPr>
          <w:b/>
        </w:rPr>
        <w:t>Кертанов, В.</w:t>
      </w:r>
      <w:r>
        <w:t xml:space="preserve"> Сенсация по-чиколински : </w:t>
      </w:r>
      <w:r w:rsidRPr="00E913AF">
        <w:t>[</w:t>
      </w:r>
      <w:r>
        <w:t>о победе команды чиколинской сред. шк. № 1 по баскетболу в фин. части первенства и Кубка РСФСР среди школьников в 1962 г. : воспоминания лидера той команды В. Кертанова / записал А. Гуцаев</w:t>
      </w:r>
      <w:r w:rsidRPr="00E913AF">
        <w:t>]</w:t>
      </w:r>
      <w:r>
        <w:t xml:space="preserve"> // Северная Осетия. – 2017. – 18 окт. – С. 3.</w:t>
      </w:r>
    </w:p>
    <w:p w14:paraId="4656DB52" w14:textId="77777777" w:rsidR="002C0548" w:rsidRDefault="002C0548" w:rsidP="00E06EF9">
      <w:pPr>
        <w:pStyle w:val="a3"/>
        <w:numPr>
          <w:ilvl w:val="0"/>
          <w:numId w:val="8"/>
        </w:numPr>
        <w:jc w:val="both"/>
      </w:pPr>
      <w:r>
        <w:rPr>
          <w:b/>
        </w:rPr>
        <w:t xml:space="preserve">Фердинанд Кибизов и Владимир Туганов вошли в бюро Федерации конного спорта России </w:t>
      </w:r>
      <w:r>
        <w:t xml:space="preserve">: </w:t>
      </w:r>
      <w:r w:rsidRPr="00B30F48">
        <w:t>[</w:t>
      </w:r>
      <w:r>
        <w:t>выборы состоялись в Москве</w:t>
      </w:r>
      <w:r w:rsidRPr="00B30F48">
        <w:t>]</w:t>
      </w:r>
      <w:r>
        <w:t xml:space="preserve"> // Спорт Иристона. – 2017. – 25 янв. – С. 8.</w:t>
      </w:r>
    </w:p>
    <w:p w14:paraId="0D28C537" w14:textId="77777777" w:rsidR="002C0548" w:rsidRDefault="002C0548" w:rsidP="00E06EF9">
      <w:pPr>
        <w:pStyle w:val="a3"/>
        <w:numPr>
          <w:ilvl w:val="0"/>
          <w:numId w:val="8"/>
        </w:numPr>
        <w:jc w:val="both"/>
      </w:pPr>
      <w:r w:rsidRPr="007679B0">
        <w:rPr>
          <w:b/>
        </w:rPr>
        <w:t>Кишиев Юрий Михайлович</w:t>
      </w:r>
      <w:r>
        <w:t xml:space="preserve"> : </w:t>
      </w:r>
      <w:r w:rsidRPr="007679B0">
        <w:t>[</w:t>
      </w:r>
      <w:r>
        <w:t>заслуж. работник физ. культуры СО АССР, заслуж. тренер СССР и России по вольной борьбе почет. мастер спорта : 1940-2017 : Некролог</w:t>
      </w:r>
      <w:r w:rsidRPr="007679B0">
        <w:t>]</w:t>
      </w:r>
      <w:r>
        <w:t xml:space="preserve"> // Северная Осетия. – 2017. – 19 сент. – С. 3.</w:t>
      </w:r>
    </w:p>
    <w:p w14:paraId="70227C16" w14:textId="77777777" w:rsidR="002C0548" w:rsidRDefault="002C0548" w:rsidP="00E06EF9">
      <w:pPr>
        <w:pStyle w:val="a3"/>
        <w:numPr>
          <w:ilvl w:val="0"/>
          <w:numId w:val="8"/>
        </w:numPr>
        <w:jc w:val="both"/>
      </w:pPr>
      <w:r w:rsidRPr="00DF3EB6">
        <w:rPr>
          <w:b/>
        </w:rPr>
        <w:t>Кобесов, Ч.</w:t>
      </w:r>
      <w:r>
        <w:t xml:space="preserve"> С победой, Чермен! : [беседа с чемпионом по смешанным единоборствам (ММА) Ч. Кобесовым / записала Е. Сугарова] // Вперед. – 2017. – 12 авг. – С. 2.</w:t>
      </w:r>
    </w:p>
    <w:p w14:paraId="75FF3F2A" w14:textId="77777777" w:rsidR="002C0548" w:rsidRDefault="002C0548" w:rsidP="00E06EF9">
      <w:pPr>
        <w:pStyle w:val="a3"/>
        <w:numPr>
          <w:ilvl w:val="0"/>
          <w:numId w:val="8"/>
        </w:numPr>
        <w:jc w:val="both"/>
      </w:pPr>
      <w:r w:rsidRPr="00DF3EB6">
        <w:rPr>
          <w:b/>
        </w:rPr>
        <w:t xml:space="preserve">Кобесов, Ч. </w:t>
      </w:r>
      <w:r>
        <w:t xml:space="preserve">Чермен Кобесов: «Бог мне дал характер, и я благодарен ему за это» : </w:t>
      </w:r>
      <w:r w:rsidRPr="00DF3EB6">
        <w:t>[</w:t>
      </w:r>
      <w:r>
        <w:t>беседа с многократным победителем и призером чемпионатов и первенств мира по легкой атлетике, паралимпийцем Черменом Кобесовым / записала С. Уртаева</w:t>
      </w:r>
      <w:r w:rsidRPr="00DF3EB6">
        <w:t>]</w:t>
      </w:r>
      <w:r>
        <w:t xml:space="preserve"> // Спорт Иристона. – 2017. – 29 нояб. – С. 4-5. : фото.</w:t>
      </w:r>
    </w:p>
    <w:p w14:paraId="5C27331B" w14:textId="77777777" w:rsidR="002C0548" w:rsidRDefault="002C0548" w:rsidP="00E06EF9">
      <w:pPr>
        <w:pStyle w:val="a3"/>
        <w:numPr>
          <w:ilvl w:val="0"/>
          <w:numId w:val="8"/>
        </w:numPr>
        <w:jc w:val="both"/>
      </w:pPr>
      <w:r w:rsidRPr="00DF3EB6">
        <w:rPr>
          <w:b/>
        </w:rPr>
        <w:t>Когда манит небо</w:t>
      </w:r>
      <w:r>
        <w:t xml:space="preserve"> : </w:t>
      </w:r>
      <w:r w:rsidRPr="00DF3EB6">
        <w:t>[</w:t>
      </w:r>
      <w:r>
        <w:t xml:space="preserve">на сев. окраине Алагира прошел чемпионат Сев.-Кавказского федер. округа по авиамодельному спорту в классе моделей </w:t>
      </w:r>
      <w:r>
        <w:rPr>
          <w:lang w:val="en-US"/>
        </w:rPr>
        <w:t>F</w:t>
      </w:r>
      <w:r w:rsidRPr="00DF3EB6">
        <w:t>2</w:t>
      </w:r>
      <w:r>
        <w:rPr>
          <w:lang w:val="en-US"/>
        </w:rPr>
        <w:t>D</w:t>
      </w:r>
      <w:r>
        <w:t xml:space="preserve"> «Кубок Алании»</w:t>
      </w:r>
      <w:r w:rsidRPr="00DF3EB6">
        <w:t>]</w:t>
      </w:r>
      <w:r>
        <w:t xml:space="preserve"> // Заря. – 2017. – 6 апр. – С. 3.</w:t>
      </w:r>
    </w:p>
    <w:p w14:paraId="66E06E98" w14:textId="77777777" w:rsidR="002C0548" w:rsidRDefault="002C0548" w:rsidP="00E06EF9">
      <w:pPr>
        <w:pStyle w:val="a3"/>
        <w:numPr>
          <w:ilvl w:val="0"/>
          <w:numId w:val="8"/>
        </w:numPr>
        <w:jc w:val="both"/>
      </w:pPr>
      <w:r w:rsidRPr="00DF3EB6">
        <w:rPr>
          <w:b/>
        </w:rPr>
        <w:t>Когда мечты сбываются</w:t>
      </w:r>
      <w:r>
        <w:t xml:space="preserve"> : </w:t>
      </w:r>
      <w:r w:rsidRPr="00DF3EB6">
        <w:t>[</w:t>
      </w:r>
      <w:r>
        <w:t>о поездке в Москву на матч Кубка Конфедераций юных футболистов Моздокского р-на, организ. лидером регион. отд-ния партии «Патриоты России» А. Фадзаевым</w:t>
      </w:r>
      <w:r w:rsidRPr="00DF3EB6">
        <w:t>]</w:t>
      </w:r>
      <w:r>
        <w:t xml:space="preserve"> // Северная Осетия. – 2017. – 29 июня. – С. 2.</w:t>
      </w:r>
    </w:p>
    <w:p w14:paraId="4AFFAA9D" w14:textId="77777777" w:rsidR="002C0548" w:rsidRDefault="002C0548" w:rsidP="00E06EF9">
      <w:pPr>
        <w:pStyle w:val="a3"/>
        <w:numPr>
          <w:ilvl w:val="0"/>
          <w:numId w:val="8"/>
        </w:numPr>
        <w:jc w:val="both"/>
      </w:pPr>
      <w:r w:rsidRPr="00E544A3">
        <w:rPr>
          <w:b/>
        </w:rPr>
        <w:t xml:space="preserve">Козаев, В. </w:t>
      </w:r>
      <w:r>
        <w:t xml:space="preserve">98 – на Казбеке, не считая собаки : </w:t>
      </w:r>
      <w:r w:rsidRPr="00E544A3">
        <w:t>[</w:t>
      </w:r>
      <w:r>
        <w:t>о завершении в респ. юбилейной Альпиниады «Казбек – 50 лет спустя» : рассказывает рук. Сев.-Осет. регион. отд-ния Россоюзспаса В. Козаев / записала Ю. Старченко</w:t>
      </w:r>
      <w:r w:rsidRPr="00E544A3">
        <w:t>]</w:t>
      </w:r>
      <w:r>
        <w:t xml:space="preserve"> // Северная Осетия. – 2017. – 29 авг. – С. 2.</w:t>
      </w:r>
    </w:p>
    <w:p w14:paraId="4D412A5E" w14:textId="77777777" w:rsidR="002C0548" w:rsidRDefault="002C0548" w:rsidP="00E06EF9">
      <w:pPr>
        <w:pStyle w:val="a3"/>
        <w:numPr>
          <w:ilvl w:val="0"/>
          <w:numId w:val="8"/>
        </w:numPr>
        <w:jc w:val="both"/>
      </w:pPr>
      <w:r w:rsidRPr="00E544A3">
        <w:rPr>
          <w:b/>
        </w:rPr>
        <w:lastRenderedPageBreak/>
        <w:t>Козырев, Р.</w:t>
      </w:r>
      <w:r>
        <w:t xml:space="preserve"> Первые шаги в небо : </w:t>
      </w:r>
      <w:r w:rsidRPr="00E544A3">
        <w:t>[</w:t>
      </w:r>
      <w:r>
        <w:t>о перспективе открытия авиационно-спорт. клуба в Ардоне : рассказывает начальник Владикавказского авиационно-спорт. клуба ДОСААФ РФ Р. Козырев / записала Т. Байбародова</w:t>
      </w:r>
      <w:r w:rsidRPr="00E544A3">
        <w:t xml:space="preserve">] </w:t>
      </w:r>
      <w:r>
        <w:t>// Северная Осетия. – 2017. – 5 апр. – С. 4.</w:t>
      </w:r>
    </w:p>
    <w:p w14:paraId="5803301D" w14:textId="77777777" w:rsidR="002C0548" w:rsidRDefault="002C0548" w:rsidP="00E06EF9">
      <w:pPr>
        <w:pStyle w:val="a3"/>
        <w:numPr>
          <w:ilvl w:val="0"/>
          <w:numId w:val="8"/>
        </w:numPr>
        <w:jc w:val="both"/>
      </w:pPr>
      <w:r w:rsidRPr="00E00530">
        <w:rPr>
          <w:b/>
        </w:rPr>
        <w:t>Павел Колобков</w:t>
      </w:r>
      <w:r>
        <w:t xml:space="preserve"> вручил награды победителям и призерам </w:t>
      </w:r>
      <w:r>
        <w:rPr>
          <w:lang w:val="en-US"/>
        </w:rPr>
        <w:t>VIII</w:t>
      </w:r>
      <w:r>
        <w:t xml:space="preserve"> летней спартакиады учащихся России : </w:t>
      </w:r>
      <w:r w:rsidRPr="00E544A3">
        <w:t>[</w:t>
      </w:r>
      <w:r>
        <w:t xml:space="preserve">по итогам спартакиады РСО-Алания заняла 1-е общекомандное место среди спорт. команд субъектов России в </w:t>
      </w:r>
      <w:r>
        <w:rPr>
          <w:lang w:val="en-US"/>
        </w:rPr>
        <w:t>III</w:t>
      </w:r>
      <w:r>
        <w:t>-й гр. с нас. до 1 млн. чел.</w:t>
      </w:r>
      <w:r w:rsidRPr="00E544A3">
        <w:t>]</w:t>
      </w:r>
      <w:r>
        <w:t xml:space="preserve"> // Спорт Иристона. – 2017. – 15 нояб. – С. 2.</w:t>
      </w:r>
    </w:p>
    <w:p w14:paraId="0D59ABD2" w14:textId="77777777" w:rsidR="002C0548" w:rsidRDefault="002C0548" w:rsidP="00E06EF9">
      <w:pPr>
        <w:pStyle w:val="a3"/>
        <w:numPr>
          <w:ilvl w:val="0"/>
          <w:numId w:val="8"/>
        </w:numPr>
        <w:jc w:val="both"/>
      </w:pPr>
      <w:r w:rsidRPr="00E00530">
        <w:rPr>
          <w:b/>
        </w:rPr>
        <w:t>Комаева, Л.</w:t>
      </w:r>
      <w:r>
        <w:t xml:space="preserve"> Седина в бороду – мяч в кольцо : </w:t>
      </w:r>
      <w:r w:rsidRPr="00E00530">
        <w:t>[</w:t>
      </w:r>
      <w:r>
        <w:t>о товарищ. встрече сборных ветеранов баскетбола г. Владикавказа и г. Беслана в Беслане</w:t>
      </w:r>
      <w:r w:rsidRPr="00E00530">
        <w:t>]</w:t>
      </w:r>
      <w:r>
        <w:t xml:space="preserve"> / Лидия Комаева // Жизнь Правобережья. – 2017. – 28 февр. – С. 1, 5.</w:t>
      </w:r>
    </w:p>
    <w:p w14:paraId="44213E40" w14:textId="77777777" w:rsidR="002C0548" w:rsidRDefault="002C0548" w:rsidP="00E06EF9">
      <w:pPr>
        <w:pStyle w:val="a3"/>
        <w:numPr>
          <w:ilvl w:val="0"/>
          <w:numId w:val="8"/>
        </w:numPr>
        <w:jc w:val="both"/>
      </w:pPr>
      <w:r w:rsidRPr="00E00530">
        <w:rPr>
          <w:b/>
        </w:rPr>
        <w:t>Команда «</w:t>
      </w:r>
      <w:r>
        <w:rPr>
          <w:b/>
        </w:rPr>
        <w:t>Аланские б</w:t>
      </w:r>
      <w:r w:rsidRPr="00E00530">
        <w:rPr>
          <w:b/>
        </w:rPr>
        <w:t>арсы» – 2006» завоевала Кубок по хоккею</w:t>
      </w:r>
      <w:r>
        <w:t xml:space="preserve"> </w:t>
      </w:r>
      <w:r w:rsidRPr="00E00530">
        <w:t>[</w:t>
      </w:r>
      <w:r>
        <w:t>на Ледовой арене г. Назрани, посвящ. Герою России Юнус-Беку Евкурову</w:t>
      </w:r>
      <w:r w:rsidRPr="00E00530">
        <w:t>]</w:t>
      </w:r>
      <w:r>
        <w:t xml:space="preserve"> // Спорт Иристона. – 2017. – 6 дек. – С. 8.</w:t>
      </w:r>
    </w:p>
    <w:p w14:paraId="4A5E0879" w14:textId="77777777" w:rsidR="002C0548" w:rsidRDefault="002C0548" w:rsidP="00E06EF9">
      <w:pPr>
        <w:pStyle w:val="a3"/>
        <w:numPr>
          <w:ilvl w:val="0"/>
          <w:numId w:val="8"/>
        </w:numPr>
        <w:jc w:val="both"/>
      </w:pPr>
      <w:r w:rsidRPr="00E00530">
        <w:rPr>
          <w:b/>
        </w:rPr>
        <w:t>Команда «Амонд»</w:t>
      </w:r>
      <w:r>
        <w:t xml:space="preserve"> </w:t>
      </w:r>
      <w:r w:rsidRPr="00E00530">
        <w:t>[</w:t>
      </w:r>
      <w:r>
        <w:t>Пригородного ДЮСШ № 2</w:t>
      </w:r>
      <w:r w:rsidRPr="00E00530">
        <w:t>]</w:t>
      </w:r>
      <w:r>
        <w:t xml:space="preserve"> победитель междугородного турнира </w:t>
      </w:r>
      <w:r w:rsidRPr="00E00530">
        <w:t>[</w:t>
      </w:r>
      <w:r>
        <w:t>по волейболу в Самаре</w:t>
      </w:r>
      <w:r w:rsidRPr="00E00530">
        <w:t>]</w:t>
      </w:r>
      <w:r>
        <w:t xml:space="preserve"> // Спорт Иристона. – 2017. – 11 янв. – С. 8.</w:t>
      </w:r>
    </w:p>
    <w:p w14:paraId="1477E107" w14:textId="77777777" w:rsidR="002C0548" w:rsidRDefault="002C0548" w:rsidP="00E06EF9">
      <w:pPr>
        <w:pStyle w:val="a3"/>
        <w:numPr>
          <w:ilvl w:val="0"/>
          <w:numId w:val="8"/>
        </w:numPr>
        <w:jc w:val="both"/>
      </w:pPr>
      <w:r w:rsidRPr="00E00530">
        <w:rPr>
          <w:b/>
        </w:rPr>
        <w:t>Корнаев, О.</w:t>
      </w:r>
      <w:r>
        <w:t xml:space="preserve"> Аланская лига : </w:t>
      </w:r>
      <w:r w:rsidRPr="00E00530">
        <w:t>[</w:t>
      </w:r>
      <w:r>
        <w:t>об Аланской футбольной лиге : беседа с рук. лиги О. Корнаевым / записал М. Хамицаев</w:t>
      </w:r>
      <w:r w:rsidRPr="00E00530">
        <w:t>]</w:t>
      </w:r>
      <w:r>
        <w:t xml:space="preserve"> // Северная Осетия. – 2017. – 15 нояб. – С. 3.</w:t>
      </w:r>
    </w:p>
    <w:p w14:paraId="56007F91" w14:textId="77777777" w:rsidR="002C0548" w:rsidRDefault="002C0548" w:rsidP="00E06EF9">
      <w:pPr>
        <w:pStyle w:val="a3"/>
        <w:numPr>
          <w:ilvl w:val="0"/>
          <w:numId w:val="8"/>
        </w:numPr>
        <w:jc w:val="both"/>
      </w:pPr>
      <w:r w:rsidRPr="009F29AC">
        <w:rPr>
          <w:b/>
        </w:rPr>
        <w:t>Корнеев, А.</w:t>
      </w:r>
      <w:r>
        <w:t xml:space="preserve"> Моздокские тхэквондисты – на открытом чемпионате Америки </w:t>
      </w:r>
      <w:r w:rsidRPr="009F29AC">
        <w:t>[</w:t>
      </w:r>
      <w:r>
        <w:rPr>
          <w:lang w:val="en-US"/>
        </w:rPr>
        <w:t>US</w:t>
      </w:r>
      <w:r w:rsidRPr="009F29AC">
        <w:t xml:space="preserve"> </w:t>
      </w:r>
      <w:r>
        <w:rPr>
          <w:lang w:val="en-US"/>
        </w:rPr>
        <w:t>Open</w:t>
      </w:r>
      <w:r w:rsidRPr="009F29AC">
        <w:t xml:space="preserve">] </w:t>
      </w:r>
      <w:r>
        <w:t>/ А. Корнеев // Моздокский вестник. – 2017. – 25 февр. – С. 2.</w:t>
      </w:r>
    </w:p>
    <w:p w14:paraId="6C2AB617" w14:textId="77777777" w:rsidR="002C0548" w:rsidRDefault="002C0548" w:rsidP="00E06EF9">
      <w:pPr>
        <w:pStyle w:val="a3"/>
        <w:numPr>
          <w:ilvl w:val="0"/>
          <w:numId w:val="8"/>
        </w:numPr>
        <w:jc w:val="both"/>
      </w:pPr>
      <w:r w:rsidRPr="009F29AC">
        <w:rPr>
          <w:b/>
        </w:rPr>
        <w:t>Коронный бросок Мадина</w:t>
      </w:r>
      <w:r>
        <w:t xml:space="preserve"> : </w:t>
      </w:r>
      <w:r w:rsidRPr="009F29AC">
        <w:t>[</w:t>
      </w:r>
      <w:r>
        <w:t>о победе М. Таймазовой И. Тасоева и З. Коцоева в юниор. первенстве Европы по дзюдо</w:t>
      </w:r>
      <w:r w:rsidRPr="009F29AC">
        <w:t>]</w:t>
      </w:r>
      <w:r>
        <w:t xml:space="preserve"> // Северная Осетия. – 2017. – 27 сент. – С. 4.</w:t>
      </w:r>
    </w:p>
    <w:p w14:paraId="3D987715" w14:textId="77777777" w:rsidR="002C0548" w:rsidRDefault="002C0548" w:rsidP="00E06EF9">
      <w:pPr>
        <w:pStyle w:val="a3"/>
        <w:numPr>
          <w:ilvl w:val="0"/>
          <w:numId w:val="8"/>
        </w:numPr>
        <w:jc w:val="both"/>
      </w:pPr>
      <w:r w:rsidRPr="00513FD3">
        <w:rPr>
          <w:b/>
        </w:rPr>
        <w:t>Кортиев, А.</w:t>
      </w:r>
      <w:r>
        <w:t xml:space="preserve"> Выступили достойно : </w:t>
      </w:r>
      <w:r w:rsidRPr="00513FD3">
        <w:t>[</w:t>
      </w:r>
      <w:r>
        <w:t xml:space="preserve">воспитанники клуба «Звезда» Пригородного р-на успешно выступили на соревнованиях в г. Кисловодске по </w:t>
      </w:r>
      <w:r>
        <w:rPr>
          <w:lang w:val="en-US"/>
        </w:rPr>
        <w:t>FCF</w:t>
      </w:r>
      <w:r w:rsidRPr="00513FD3">
        <w:t xml:space="preserve"> </w:t>
      </w:r>
      <w:r>
        <w:rPr>
          <w:lang w:val="en-US"/>
        </w:rPr>
        <w:t>MMA</w:t>
      </w:r>
      <w:r w:rsidRPr="00513FD3">
        <w:t>]</w:t>
      </w:r>
      <w:r>
        <w:t xml:space="preserve"> / Ахсар Кортиев // Фидиуæг. – 2017. – 4 марта. – С. 5.</w:t>
      </w:r>
    </w:p>
    <w:p w14:paraId="1D1D3BAB" w14:textId="77777777" w:rsidR="002C0548" w:rsidRDefault="002C0548" w:rsidP="00E06EF9">
      <w:pPr>
        <w:pStyle w:val="a3"/>
        <w:numPr>
          <w:ilvl w:val="0"/>
          <w:numId w:val="8"/>
        </w:numPr>
        <w:jc w:val="both"/>
      </w:pPr>
      <w:r w:rsidRPr="00513FD3">
        <w:rPr>
          <w:b/>
        </w:rPr>
        <w:t>Кортиев, А.</w:t>
      </w:r>
      <w:r>
        <w:t xml:space="preserve"> Золото сурдлимпийских игр вновь у Казбека Хугаева : </w:t>
      </w:r>
      <w:r w:rsidRPr="00513FD3">
        <w:t>[</w:t>
      </w:r>
      <w:r>
        <w:t>борец-вольник из с. Сунжа вновь отличился в г. Самсуне (Турция)</w:t>
      </w:r>
      <w:r w:rsidRPr="00513FD3">
        <w:t>]</w:t>
      </w:r>
      <w:r>
        <w:t xml:space="preserve"> / Ахсар Кртиев // Фидиуæг. – 2017. – 5 авг. – С. 1.</w:t>
      </w:r>
    </w:p>
    <w:p w14:paraId="0586DD33" w14:textId="77777777" w:rsidR="002C0548" w:rsidRDefault="002C0548" w:rsidP="00E06EF9">
      <w:pPr>
        <w:pStyle w:val="a3"/>
        <w:numPr>
          <w:ilvl w:val="0"/>
          <w:numId w:val="8"/>
        </w:numPr>
        <w:jc w:val="both"/>
      </w:pPr>
      <w:r w:rsidRPr="00513FD3">
        <w:rPr>
          <w:b/>
        </w:rPr>
        <w:t xml:space="preserve">Кортиев, А. </w:t>
      </w:r>
      <w:r>
        <w:t>Показали достойный бокс : [представители Пригородного р-на, боксеры ДЮСШ № 1 в спорт. комплексе Сев.-Осет. регион. отд. «Динамо»] / Ахсар Кортиев // Фидиуæг. – 2017. – 4 февр. – С. 4.</w:t>
      </w:r>
    </w:p>
    <w:p w14:paraId="21E0AB58" w14:textId="77777777" w:rsidR="002C0548" w:rsidRDefault="002C0548" w:rsidP="00E06EF9">
      <w:pPr>
        <w:pStyle w:val="a3"/>
        <w:numPr>
          <w:ilvl w:val="0"/>
          <w:numId w:val="8"/>
        </w:numPr>
        <w:jc w:val="both"/>
      </w:pPr>
      <w:r w:rsidRPr="00647C9A">
        <w:rPr>
          <w:b/>
        </w:rPr>
        <w:lastRenderedPageBreak/>
        <w:t>Кортиев, А.</w:t>
      </w:r>
      <w:r>
        <w:t xml:space="preserve"> Он родился под счастливой звездой : </w:t>
      </w:r>
      <w:r w:rsidRPr="00647C9A">
        <w:t>[</w:t>
      </w:r>
      <w:r>
        <w:t>о засл. тренере России по вольной борьбе С. М. Бязырове</w:t>
      </w:r>
      <w:r w:rsidRPr="00647C9A">
        <w:t>]</w:t>
      </w:r>
      <w:r>
        <w:t xml:space="preserve"> / А. Кортиев // Фидиуæг. – 2017. – 28 янв. – С. 4. : ил.</w:t>
      </w:r>
    </w:p>
    <w:p w14:paraId="431A2330" w14:textId="77777777" w:rsidR="002C0548" w:rsidRDefault="002C0548" w:rsidP="00E06EF9">
      <w:pPr>
        <w:pStyle w:val="a3"/>
        <w:numPr>
          <w:ilvl w:val="0"/>
          <w:numId w:val="8"/>
        </w:numPr>
        <w:jc w:val="both"/>
      </w:pPr>
      <w:r w:rsidRPr="00647C9A">
        <w:rPr>
          <w:b/>
        </w:rPr>
        <w:t>Кортиев, А.</w:t>
      </w:r>
      <w:r>
        <w:t xml:space="preserve"> «Отчизны верные сыны» : </w:t>
      </w:r>
      <w:r w:rsidRPr="00647C9A">
        <w:t>[</w:t>
      </w:r>
      <w:r>
        <w:t>в ДЮСШ № 1 с. Октябрьское прошла спартакиада по военно-прикладным видам спорта, посвящ. 72-й годовщ. Победы в ВОВ 1941-1945 гг</w:t>
      </w:r>
      <w:r w:rsidRPr="00647C9A">
        <w:t>]</w:t>
      </w:r>
      <w:r>
        <w:t xml:space="preserve"> / Ахсар Кортиев // Фидиуæг. – 2017. – 18 мая. – С. 4.</w:t>
      </w:r>
    </w:p>
    <w:p w14:paraId="5CC4C892" w14:textId="77777777" w:rsidR="002C0548" w:rsidRDefault="002C0548" w:rsidP="00E06EF9">
      <w:pPr>
        <w:pStyle w:val="a3"/>
        <w:numPr>
          <w:ilvl w:val="0"/>
          <w:numId w:val="8"/>
        </w:numPr>
        <w:jc w:val="both"/>
      </w:pPr>
      <w:r w:rsidRPr="005628D8">
        <w:rPr>
          <w:b/>
        </w:rPr>
        <w:t>Кортиев, А.</w:t>
      </w:r>
      <w:r>
        <w:t xml:space="preserve"> Рукоборцы из с. Октябрьского были сильнее : </w:t>
      </w:r>
      <w:r w:rsidRPr="00647C9A">
        <w:t>[</w:t>
      </w:r>
      <w:r>
        <w:t>в спортивно-оздоровит. комплексе с. Октябрьского состоялось открытие первенства р-на по армрестлингу</w:t>
      </w:r>
      <w:r w:rsidRPr="00647C9A">
        <w:t>]</w:t>
      </w:r>
      <w:r>
        <w:t xml:space="preserve"> / Ахсар Кортиев // Фидиуæг. – 2017. – 18 мая. – С. 5.: ил</w:t>
      </w:r>
    </w:p>
    <w:p w14:paraId="044F649B" w14:textId="77777777" w:rsidR="002C0548" w:rsidRDefault="002C0548" w:rsidP="00E06EF9">
      <w:pPr>
        <w:pStyle w:val="a3"/>
        <w:numPr>
          <w:ilvl w:val="0"/>
          <w:numId w:val="8"/>
        </w:numPr>
        <w:jc w:val="both"/>
      </w:pPr>
      <w:r w:rsidRPr="00AF19F5">
        <w:rPr>
          <w:b/>
        </w:rPr>
        <w:t>Кортиев, А.</w:t>
      </w:r>
      <w:r>
        <w:t xml:space="preserve"> Удивительной судьбы человек : </w:t>
      </w:r>
      <w:r w:rsidRPr="005628D8">
        <w:t>[</w:t>
      </w:r>
      <w:r>
        <w:t>о чемпионе мира по спорт. радиопеленгации. засл. мастере спорта России, мастере международ. кл., инженер-конструктор-технологе радиоаппаратуры Чермене Гулиеве</w:t>
      </w:r>
      <w:r w:rsidRPr="005628D8">
        <w:t>]</w:t>
      </w:r>
      <w:r>
        <w:t xml:space="preserve"> / Ахсар Кортиев // Фидиуæг. – 2017. – 13 апр. – С. 3.</w:t>
      </w:r>
    </w:p>
    <w:p w14:paraId="74D3406F" w14:textId="77777777" w:rsidR="002C0548" w:rsidRDefault="002C0548" w:rsidP="00E06EF9">
      <w:pPr>
        <w:pStyle w:val="a3"/>
        <w:numPr>
          <w:ilvl w:val="0"/>
          <w:numId w:val="8"/>
        </w:numPr>
        <w:jc w:val="both"/>
      </w:pPr>
      <w:r w:rsidRPr="00AF19F5">
        <w:rPr>
          <w:b/>
        </w:rPr>
        <w:t>Кортиев, А.</w:t>
      </w:r>
      <w:r>
        <w:t xml:space="preserve"> Хозяева не упустили своего  шанса : </w:t>
      </w:r>
      <w:r w:rsidRPr="00AF19F5">
        <w:t>[</w:t>
      </w:r>
      <w:r>
        <w:t>в спорт.-оздоровит. комплексе с. Октябрьского прошли респ. соревнования по дзюдо</w:t>
      </w:r>
      <w:r w:rsidRPr="00AF19F5">
        <w:t>]</w:t>
      </w:r>
      <w:r>
        <w:t xml:space="preserve"> / Ахсар Кортиев // Фидиуæг. – 2017. – 6 апр. – С. 3.</w:t>
      </w:r>
    </w:p>
    <w:p w14:paraId="675BD004" w14:textId="77777777" w:rsidR="002C0548" w:rsidRDefault="002C0548" w:rsidP="00E06EF9">
      <w:pPr>
        <w:pStyle w:val="a3"/>
        <w:numPr>
          <w:ilvl w:val="0"/>
          <w:numId w:val="8"/>
        </w:numPr>
        <w:jc w:val="both"/>
      </w:pPr>
      <w:r w:rsidRPr="008C38CB">
        <w:rPr>
          <w:b/>
        </w:rPr>
        <w:t>Кортиев, А.</w:t>
      </w:r>
      <w:r>
        <w:t xml:space="preserve"> Шесть килограммов медалей : [о спортив. достижениях четырнадцатикрат. чемпиона мира по спортив. радиопленгации в лич. и команд. зачетах мастера спорта международ. кл., заслуж. мастера спорта России, инженера-конструктора-технолога радиоаппаратуры Чермена Гулиева</w:t>
      </w:r>
      <w:r w:rsidRPr="008C38CB">
        <w:t>]</w:t>
      </w:r>
      <w:r>
        <w:t xml:space="preserve"> / Ахсар Кортиев // Северная Осетия. – 2017. – 7 июня. – С. 3.</w:t>
      </w:r>
    </w:p>
    <w:p w14:paraId="484826A8" w14:textId="77777777" w:rsidR="002C0548" w:rsidRDefault="002C0548" w:rsidP="00E06EF9">
      <w:pPr>
        <w:pStyle w:val="a3"/>
        <w:numPr>
          <w:ilvl w:val="0"/>
          <w:numId w:val="8"/>
        </w:numPr>
        <w:jc w:val="both"/>
      </w:pPr>
      <w:r w:rsidRPr="008C38CB">
        <w:rPr>
          <w:b/>
        </w:rPr>
        <w:t>Кочиев, А.</w:t>
      </w:r>
      <w:r>
        <w:t xml:space="preserve"> Мурат Гассиев прошел в полуфинал супертурнира за звание сильнейшего боксера одной левой / Андрей Кочиев // Республика. – 2017. – 28 окт. – С. 37-38.</w:t>
      </w:r>
    </w:p>
    <w:p w14:paraId="12FFE8E1" w14:textId="77777777" w:rsidR="002C0548" w:rsidRDefault="002C0548" w:rsidP="00E06EF9">
      <w:pPr>
        <w:pStyle w:val="a3"/>
        <w:numPr>
          <w:ilvl w:val="0"/>
          <w:numId w:val="8"/>
        </w:numPr>
        <w:jc w:val="both"/>
      </w:pPr>
      <w:r w:rsidRPr="008C38CB">
        <w:rPr>
          <w:b/>
        </w:rPr>
        <w:t>Алана Кочиева – серебряный призер Кубка России</w:t>
      </w:r>
      <w:r>
        <w:t xml:space="preserve"> </w:t>
      </w:r>
      <w:r w:rsidRPr="008C38CB">
        <w:t>[</w:t>
      </w:r>
      <w:r>
        <w:t xml:space="preserve">по каратэ </w:t>
      </w:r>
      <w:r>
        <w:rPr>
          <w:lang w:val="en-US"/>
        </w:rPr>
        <w:t>WKF</w:t>
      </w:r>
      <w:r>
        <w:t xml:space="preserve"> в Москве</w:t>
      </w:r>
      <w:r w:rsidRPr="008C38CB">
        <w:t>]</w:t>
      </w:r>
      <w:r>
        <w:t xml:space="preserve"> // Спорт Иристона. – 2017. – 15 марта. – С. 1.</w:t>
      </w:r>
    </w:p>
    <w:p w14:paraId="7E95BE26" w14:textId="77777777" w:rsidR="002C0548" w:rsidRDefault="002C0548" w:rsidP="00E06EF9">
      <w:pPr>
        <w:pStyle w:val="a3"/>
        <w:numPr>
          <w:ilvl w:val="0"/>
          <w:numId w:val="8"/>
        </w:numPr>
        <w:jc w:val="both"/>
      </w:pPr>
      <w:r>
        <w:rPr>
          <w:b/>
        </w:rPr>
        <w:t xml:space="preserve">Виктория Кочиева выступит на первенстве России </w:t>
      </w:r>
      <w:r w:rsidRPr="00B30F48">
        <w:t>[</w:t>
      </w:r>
      <w:r>
        <w:t>по худож. гимнастике в Казани</w:t>
      </w:r>
      <w:r w:rsidRPr="00B30F48">
        <w:t>]</w:t>
      </w:r>
      <w:r>
        <w:t xml:space="preserve"> // Спорт Иристона. – 2017. – 1 февр. – С. 3.</w:t>
      </w:r>
    </w:p>
    <w:p w14:paraId="51ACC3C5" w14:textId="77777777" w:rsidR="002C0548" w:rsidRDefault="002C0548" w:rsidP="00E06EF9">
      <w:pPr>
        <w:pStyle w:val="a3"/>
        <w:numPr>
          <w:ilvl w:val="0"/>
          <w:numId w:val="8"/>
        </w:numPr>
        <w:jc w:val="both"/>
      </w:pPr>
      <w:r w:rsidRPr="00482380">
        <w:rPr>
          <w:b/>
        </w:rPr>
        <w:t>Кубалов, А.</w:t>
      </w:r>
      <w:r>
        <w:t xml:space="preserve"> Заслуженная награда : </w:t>
      </w:r>
      <w:r w:rsidRPr="008C38CB">
        <w:t>[</w:t>
      </w:r>
      <w:r>
        <w:t xml:space="preserve">о награждении медалью «За вклад в развитие спорта» по решению жюри </w:t>
      </w:r>
      <w:r>
        <w:rPr>
          <w:lang w:val="en-US"/>
        </w:rPr>
        <w:t>X</w:t>
      </w:r>
      <w:r w:rsidRPr="008C38CB">
        <w:t xml:space="preserve"> </w:t>
      </w:r>
      <w:r>
        <w:t>Междунар. турнира по тхэквондо «Кубок Эльбруса» директора Карджинской спорт. школы единоборств Г. Брциеву</w:t>
      </w:r>
      <w:r w:rsidRPr="008C38CB">
        <w:t>]</w:t>
      </w:r>
      <w:r>
        <w:t xml:space="preserve"> // Вперед. – 2017. – 19 дек. – С. 2.</w:t>
      </w:r>
    </w:p>
    <w:p w14:paraId="6BDF4218" w14:textId="77777777" w:rsidR="002C0548" w:rsidRDefault="002C0548" w:rsidP="00E06EF9">
      <w:pPr>
        <w:pStyle w:val="a3"/>
        <w:numPr>
          <w:ilvl w:val="0"/>
          <w:numId w:val="8"/>
        </w:numPr>
        <w:jc w:val="both"/>
      </w:pPr>
      <w:r w:rsidRPr="00482380">
        <w:rPr>
          <w:b/>
        </w:rPr>
        <w:t>Кубалов, А.</w:t>
      </w:r>
      <w:r>
        <w:t xml:space="preserve"> Защитникам Отечества посвящается : </w:t>
      </w:r>
      <w:r w:rsidRPr="00482380">
        <w:t>[</w:t>
      </w:r>
      <w:r>
        <w:t>в СОШ № 2 с. Эльхотово прошел спорт. праздник, посвящ. Дню защитника Отечества</w:t>
      </w:r>
      <w:r w:rsidRPr="00482380">
        <w:t>]</w:t>
      </w:r>
      <w:r>
        <w:t xml:space="preserve"> / А. Кубалов // Спорт Иристона. – 2017. – 1 марта. – С. 5.</w:t>
      </w:r>
    </w:p>
    <w:p w14:paraId="6EF77147" w14:textId="77777777" w:rsidR="002C0548" w:rsidRDefault="002C0548" w:rsidP="00E06EF9">
      <w:pPr>
        <w:pStyle w:val="a3"/>
        <w:numPr>
          <w:ilvl w:val="0"/>
          <w:numId w:val="8"/>
        </w:numPr>
        <w:jc w:val="both"/>
      </w:pPr>
      <w:r w:rsidRPr="00482380">
        <w:rPr>
          <w:b/>
        </w:rPr>
        <w:lastRenderedPageBreak/>
        <w:t>Кубалов, А.</w:t>
      </w:r>
      <w:r>
        <w:t xml:space="preserve"> Праздник вольной борьбы </w:t>
      </w:r>
      <w:r w:rsidRPr="00482380">
        <w:t>[</w:t>
      </w:r>
      <w:r>
        <w:t>в День защитников Отечества в зале борьбы на территории Эльхотовской СОШ № 2</w:t>
      </w:r>
      <w:r w:rsidRPr="00482380">
        <w:t>]</w:t>
      </w:r>
      <w:r>
        <w:t xml:space="preserve"> // Вперед. – 2017. – 4 марта. – С. 1-2.</w:t>
      </w:r>
    </w:p>
    <w:p w14:paraId="25C193A0" w14:textId="77777777" w:rsidR="002C0548" w:rsidRDefault="002C0548" w:rsidP="00E06EF9">
      <w:pPr>
        <w:pStyle w:val="a3"/>
        <w:numPr>
          <w:ilvl w:val="0"/>
          <w:numId w:val="8"/>
        </w:numPr>
        <w:jc w:val="both"/>
      </w:pPr>
      <w:r w:rsidRPr="00482380">
        <w:rPr>
          <w:b/>
        </w:rPr>
        <w:t>«Кубок Дружбы» прибыл в Осетию</w:t>
      </w:r>
      <w:r>
        <w:t xml:space="preserve"> : [сбор. Осетии завоевала 16 наград на Всерос. турнире «Кубок Дружбы Калмыкии» по армрестлингу, в Элисте / подгот. З. Губурова</w:t>
      </w:r>
      <w:r w:rsidRPr="00482380">
        <w:t>]</w:t>
      </w:r>
      <w:r>
        <w:t xml:space="preserve"> // Северная Осетия. – 2017. – 20 дек. – С. 6.</w:t>
      </w:r>
    </w:p>
    <w:p w14:paraId="0E492B15" w14:textId="77777777" w:rsidR="002C0548" w:rsidRDefault="002C0548" w:rsidP="00E06EF9">
      <w:pPr>
        <w:pStyle w:val="a3"/>
        <w:numPr>
          <w:ilvl w:val="0"/>
          <w:numId w:val="8"/>
        </w:numPr>
        <w:jc w:val="both"/>
      </w:pPr>
      <w:r w:rsidRPr="008E2D72">
        <w:rPr>
          <w:b/>
        </w:rPr>
        <w:t>Кубок уехал в Моздок навсегда</w:t>
      </w:r>
      <w:r>
        <w:t xml:space="preserve"> : </w:t>
      </w:r>
      <w:r w:rsidRPr="00482380">
        <w:t>[</w:t>
      </w:r>
      <w:r>
        <w:t>на базе спорткомплекса СОГУ им. К. Л. Хетагурова прошел Кубок респ. Сев. Осетия-Алания</w:t>
      </w:r>
      <w:r w:rsidRPr="00482380">
        <w:t>]</w:t>
      </w:r>
      <w:r>
        <w:t xml:space="preserve"> // Спорт Иристона. – 2017. – 15 февр. – С. 1.</w:t>
      </w:r>
    </w:p>
    <w:p w14:paraId="280682D2" w14:textId="77777777" w:rsidR="002C0548" w:rsidRDefault="002C0548" w:rsidP="00E06EF9">
      <w:pPr>
        <w:pStyle w:val="a3"/>
        <w:numPr>
          <w:ilvl w:val="0"/>
          <w:numId w:val="8"/>
        </w:numPr>
        <w:jc w:val="both"/>
      </w:pPr>
      <w:r w:rsidRPr="008E2D72">
        <w:rPr>
          <w:b/>
        </w:rPr>
        <w:t xml:space="preserve">Владислав Кудзаев – </w:t>
      </w:r>
      <w:r w:rsidRPr="008F0CB2">
        <w:rPr>
          <w:bCs/>
        </w:rPr>
        <w:t>абсолютный чемпион соревнований по джигитовке</w:t>
      </w:r>
      <w:r>
        <w:t xml:space="preserve"> : </w:t>
      </w:r>
      <w:r w:rsidRPr="008E2D72">
        <w:t>[</w:t>
      </w:r>
      <w:r>
        <w:t>мероприятие по конно-спорт. джигитовке прошло в подмосковном Лыткарино</w:t>
      </w:r>
      <w:r w:rsidRPr="008E2D72">
        <w:t>]</w:t>
      </w:r>
      <w:r>
        <w:t xml:space="preserve"> // Спорт Иристона. – 2017. – 9 авг. – С. 2.</w:t>
      </w:r>
    </w:p>
    <w:p w14:paraId="1CD582FD" w14:textId="77777777" w:rsidR="002C0548" w:rsidRDefault="002C0548" w:rsidP="00E06EF9">
      <w:pPr>
        <w:pStyle w:val="a3"/>
        <w:numPr>
          <w:ilvl w:val="0"/>
          <w:numId w:val="8"/>
        </w:numPr>
        <w:jc w:val="both"/>
      </w:pPr>
      <w:r w:rsidRPr="008E2D72">
        <w:rPr>
          <w:b/>
        </w:rPr>
        <w:t>Кулаев, Э.</w:t>
      </w:r>
      <w:r>
        <w:t xml:space="preserve"> Его козырь – желание победить : </w:t>
      </w:r>
      <w:r w:rsidRPr="008E2D72">
        <w:t>[</w:t>
      </w:r>
      <w:r>
        <w:t>о Ч. Валиеве, чемпионе по вольной борьбе</w:t>
      </w:r>
      <w:r w:rsidRPr="008E2D72">
        <w:t>]</w:t>
      </w:r>
      <w:r>
        <w:t xml:space="preserve"> / Э. Кулаев // Рухс. –2017. – 14 марта. – С. 3.</w:t>
      </w:r>
    </w:p>
    <w:p w14:paraId="460EEF70" w14:textId="77777777" w:rsidR="002C0548" w:rsidRDefault="002C0548" w:rsidP="00E06EF9">
      <w:pPr>
        <w:pStyle w:val="a3"/>
        <w:numPr>
          <w:ilvl w:val="0"/>
          <w:numId w:val="8"/>
        </w:numPr>
        <w:jc w:val="both"/>
      </w:pPr>
      <w:r w:rsidRPr="008E2D72">
        <w:rPr>
          <w:b/>
        </w:rPr>
        <w:t>Кундухова, О.</w:t>
      </w:r>
      <w:r>
        <w:t xml:space="preserve"> С победой тебя, Сармат! : </w:t>
      </w:r>
      <w:r w:rsidRPr="008E2D72">
        <w:t>[</w:t>
      </w:r>
      <w:r>
        <w:t>о трехкратном чемпионе Европы по армрестлингу Сармате Дигурове, уроженце с. Гизель</w:t>
      </w:r>
      <w:r w:rsidRPr="008E2D72">
        <w:t>]</w:t>
      </w:r>
      <w:r>
        <w:t xml:space="preserve"> / Ольга Кундухова // Фидиуæг. – 2017. – 24 июня. – С. 4.</w:t>
      </w:r>
    </w:p>
    <w:p w14:paraId="4604791F" w14:textId="77777777" w:rsidR="002C0548" w:rsidRDefault="002C0548" w:rsidP="00E06EF9">
      <w:pPr>
        <w:pStyle w:val="a3"/>
        <w:numPr>
          <w:ilvl w:val="0"/>
          <w:numId w:val="8"/>
        </w:numPr>
        <w:jc w:val="both"/>
      </w:pPr>
      <w:r w:rsidRPr="008E2D72">
        <w:rPr>
          <w:b/>
        </w:rPr>
        <w:t>Курбанов, Р.</w:t>
      </w:r>
      <w:r>
        <w:t xml:space="preserve"> Во Владикавказе прошли чемпионат и первенство респ. по боксу / Роланд Курбанов // Свободный взгляд. – 2017. – 21 янв. – С. 6.</w:t>
      </w:r>
    </w:p>
    <w:p w14:paraId="34A78782" w14:textId="77777777" w:rsidR="002C0548" w:rsidRDefault="002C0548" w:rsidP="00E06EF9">
      <w:pPr>
        <w:pStyle w:val="a3"/>
        <w:numPr>
          <w:ilvl w:val="0"/>
          <w:numId w:val="8"/>
        </w:numPr>
        <w:jc w:val="both"/>
      </w:pPr>
      <w:r w:rsidRPr="00DE313F">
        <w:rPr>
          <w:b/>
        </w:rPr>
        <w:t>Курбанов, Р.</w:t>
      </w:r>
      <w:r>
        <w:t xml:space="preserve"> Дагестан и Осетия впереди планеты всей : </w:t>
      </w:r>
      <w:r w:rsidRPr="008E2D72">
        <w:t>[</w:t>
      </w:r>
      <w:r>
        <w:t>о новом гл. тренере сбор. Сев. Осетии по вольной борьбе Хетаге Гозюмове и о турнире Гран-при «Иван Ярыгин-2017»</w:t>
      </w:r>
      <w:r w:rsidRPr="008E2D72">
        <w:t>]</w:t>
      </w:r>
      <w:r>
        <w:t xml:space="preserve"> / Роланд Курбанов // Свободный взгляд. – 2017. – 4 февр. – С. 2, 6.</w:t>
      </w:r>
    </w:p>
    <w:p w14:paraId="1A0659A0" w14:textId="77777777" w:rsidR="002C0548" w:rsidRDefault="002C0548" w:rsidP="00E06EF9">
      <w:pPr>
        <w:pStyle w:val="a3"/>
        <w:numPr>
          <w:ilvl w:val="0"/>
          <w:numId w:val="8"/>
        </w:numPr>
        <w:jc w:val="both"/>
      </w:pPr>
      <w:r w:rsidRPr="00DE313F">
        <w:rPr>
          <w:b/>
        </w:rPr>
        <w:t>Курбанов, Р.</w:t>
      </w:r>
      <w:r>
        <w:t xml:space="preserve"> Россия за чертой призеров. Вольная борьба. Кубок мира. Керманшах : </w:t>
      </w:r>
      <w:r w:rsidRPr="00DE313F">
        <w:t>[</w:t>
      </w:r>
      <w:r>
        <w:t>в Иранском г. Керманшах завершился  Кубок мира по вольной борьбе, где наши борцы выступили неудачно</w:t>
      </w:r>
      <w:r w:rsidRPr="00DE313F">
        <w:t>]</w:t>
      </w:r>
      <w:r>
        <w:t xml:space="preserve"> / Роланд Курбанов // Свободный взгляд. – 2017. – 18 февр. – С. 6.</w:t>
      </w:r>
    </w:p>
    <w:p w14:paraId="00A908F9" w14:textId="77777777" w:rsidR="002C0548" w:rsidRDefault="002C0548" w:rsidP="00E06EF9">
      <w:pPr>
        <w:pStyle w:val="a3"/>
        <w:numPr>
          <w:ilvl w:val="0"/>
          <w:numId w:val="8"/>
        </w:numPr>
        <w:jc w:val="both"/>
      </w:pPr>
      <w:r w:rsidRPr="00DE313F">
        <w:rPr>
          <w:b/>
        </w:rPr>
        <w:t xml:space="preserve">Кусаев, М. </w:t>
      </w:r>
      <w:r>
        <w:t xml:space="preserve">М. Г. Кусаев: «Моя цель – воспитать  отличных спортсменов и достойных граждан!» : </w:t>
      </w:r>
      <w:r w:rsidRPr="00DE313F">
        <w:t>[</w:t>
      </w:r>
      <w:r>
        <w:t>беседа с гл. тренером спорт. клуба «Аскалон» Михаилом Геннадьевичем Кусаевым / записала Дз. Гаглойты</w:t>
      </w:r>
      <w:r w:rsidRPr="00DE313F">
        <w:t>]</w:t>
      </w:r>
      <w:r>
        <w:t xml:space="preserve"> // Чемпион Ир. – 2017. – 23 февр. – С. 1, 3.</w:t>
      </w:r>
    </w:p>
    <w:p w14:paraId="6FC9F49F" w14:textId="77777777" w:rsidR="002C0548" w:rsidRDefault="002C0548" w:rsidP="00E06EF9">
      <w:pPr>
        <w:pStyle w:val="a3"/>
        <w:numPr>
          <w:ilvl w:val="0"/>
          <w:numId w:val="8"/>
        </w:numPr>
        <w:jc w:val="both"/>
      </w:pPr>
      <w:r w:rsidRPr="00DE313F">
        <w:rPr>
          <w:b/>
        </w:rPr>
        <w:t>Кусаев, М.</w:t>
      </w:r>
      <w:r>
        <w:t xml:space="preserve"> Спортивные достижения «Аскалона» : </w:t>
      </w:r>
      <w:r w:rsidRPr="00DE313F">
        <w:t>[</w:t>
      </w:r>
      <w:r>
        <w:t>беседа с гл. тренером спорт. клуба «Аскалон» Михаилом Кусаевым о первенстве Центрального ФО по современному мечевому бою (СМБ) / записала Дз. Гаглоева</w:t>
      </w:r>
      <w:r w:rsidRPr="00DE313F">
        <w:t>]</w:t>
      </w:r>
      <w:r>
        <w:t xml:space="preserve"> // Спорт Иристона. – 2017. – 15 февр. – С. 6.</w:t>
      </w:r>
    </w:p>
    <w:p w14:paraId="31BA727F" w14:textId="77777777" w:rsidR="002C0548" w:rsidRDefault="002C0548" w:rsidP="00E06EF9">
      <w:pPr>
        <w:pStyle w:val="a3"/>
        <w:numPr>
          <w:ilvl w:val="0"/>
          <w:numId w:val="8"/>
        </w:numPr>
        <w:jc w:val="both"/>
      </w:pPr>
      <w:r w:rsidRPr="00B30F48">
        <w:rPr>
          <w:b/>
        </w:rPr>
        <w:lastRenderedPageBreak/>
        <w:t>Лагкуев, Р.</w:t>
      </w:r>
      <w:r>
        <w:t xml:space="preserve"> Дело Владимира Акоева : </w:t>
      </w:r>
      <w:r w:rsidRPr="00B30F48">
        <w:t>[</w:t>
      </w:r>
      <w:r>
        <w:t>об итогах респ. турнира по тяжелой атлетике памяти заслуж. тренера Сов. Союза и РФ основоположника этого вида спорта в Осетии В. П. Акоева</w:t>
      </w:r>
      <w:r w:rsidRPr="00B30F48">
        <w:t>]</w:t>
      </w:r>
      <w:r>
        <w:t xml:space="preserve"> /Рамазан Лагкуев // Северная Осетия. – 2017. – 13 дек. – С. 3.</w:t>
      </w:r>
    </w:p>
    <w:p w14:paraId="58C74562" w14:textId="77777777" w:rsidR="002C0548" w:rsidRDefault="002C0548" w:rsidP="00E06EF9">
      <w:pPr>
        <w:pStyle w:val="a3"/>
        <w:numPr>
          <w:ilvl w:val="0"/>
          <w:numId w:val="8"/>
        </w:numPr>
        <w:jc w:val="both"/>
      </w:pPr>
      <w:r w:rsidRPr="00983A9D">
        <w:rPr>
          <w:b/>
        </w:rPr>
        <w:t>Лагкуев, Р.</w:t>
      </w:r>
      <w:r>
        <w:t xml:space="preserve"> Добрый след Солтана Бердиева : </w:t>
      </w:r>
      <w:r w:rsidRPr="00B30F48">
        <w:t>[</w:t>
      </w:r>
      <w:r>
        <w:t>в г. Дигоре завершился седьмой открытый респ. турнир по вольной борьбе среди юношей 2001 г. рождения, посвящ. памяти бывшего главы АМС Дигорского р-на С. П. Бердиева</w:t>
      </w:r>
      <w:r w:rsidRPr="00B30F48">
        <w:t>]</w:t>
      </w:r>
      <w:r>
        <w:t xml:space="preserve"> / Рамазан Лагкуев // Северная Осетия. – 2017. – 15 нояб. – С. 3.</w:t>
      </w:r>
    </w:p>
    <w:p w14:paraId="6FBD92DF" w14:textId="77777777" w:rsidR="002C0548" w:rsidRDefault="002C0548" w:rsidP="00E06EF9">
      <w:pPr>
        <w:pStyle w:val="a3"/>
        <w:numPr>
          <w:ilvl w:val="0"/>
          <w:numId w:val="8"/>
        </w:numPr>
        <w:jc w:val="both"/>
      </w:pPr>
      <w:r w:rsidRPr="00983A9D">
        <w:rPr>
          <w:b/>
        </w:rPr>
        <w:t>Лагкуев, Р.</w:t>
      </w:r>
      <w:r>
        <w:t xml:space="preserve"> Золотые руки : </w:t>
      </w:r>
      <w:r w:rsidRPr="00983A9D">
        <w:t>[</w:t>
      </w:r>
      <w:r>
        <w:t>во Владикавказе завершился всерос. турнир по армрестлингу</w:t>
      </w:r>
      <w:r w:rsidRPr="00983A9D">
        <w:t>]</w:t>
      </w:r>
      <w:r>
        <w:t xml:space="preserve"> // Северная Осетия. – 2017. – 21 июня. – С. 3.</w:t>
      </w:r>
    </w:p>
    <w:p w14:paraId="56B85FC9" w14:textId="77777777" w:rsidR="002C0548" w:rsidRDefault="002C0548" w:rsidP="00E06EF9">
      <w:pPr>
        <w:pStyle w:val="a3"/>
        <w:numPr>
          <w:ilvl w:val="0"/>
          <w:numId w:val="8"/>
        </w:numPr>
        <w:jc w:val="both"/>
      </w:pPr>
      <w:r w:rsidRPr="00983A9D">
        <w:rPr>
          <w:b/>
        </w:rPr>
        <w:t>Лагкуев, Р.</w:t>
      </w:r>
      <w:r>
        <w:t xml:space="preserve"> Обуздать трассу : </w:t>
      </w:r>
      <w:r w:rsidRPr="00983A9D">
        <w:t>[</w:t>
      </w:r>
      <w:r>
        <w:t>во Владикавказском мотодроме прошел открытый лично-команд. Кубок СКФО и чемпионат РСО-А по мотокроссу</w:t>
      </w:r>
      <w:r w:rsidRPr="00983A9D">
        <w:t>]</w:t>
      </w:r>
      <w:r>
        <w:t xml:space="preserve"> / Рамазан Лагкуев // Северная Осетия. – 2017. – 11 мая. – С. 6.</w:t>
      </w:r>
    </w:p>
    <w:p w14:paraId="7A3F75B6" w14:textId="77777777" w:rsidR="002C0548" w:rsidRDefault="002C0548" w:rsidP="00E06EF9">
      <w:pPr>
        <w:pStyle w:val="a3"/>
        <w:numPr>
          <w:ilvl w:val="0"/>
          <w:numId w:val="8"/>
        </w:numPr>
        <w:jc w:val="both"/>
      </w:pPr>
      <w:r w:rsidRPr="00983A9D">
        <w:rPr>
          <w:b/>
        </w:rPr>
        <w:t>Лагкуев, Р.</w:t>
      </w:r>
      <w:r>
        <w:t xml:space="preserve"> Отеческая поддержка : </w:t>
      </w:r>
      <w:r w:rsidRPr="00983A9D">
        <w:t>[</w:t>
      </w:r>
      <w:r>
        <w:t>на Владикавказском мотодроме прошли лично-команд. соревнования СКФО и открытое первенство РСО-А по мотокроссу, посвящ. Герою МНР, дважды Герою Сов. Союза И. А. Плиеву</w:t>
      </w:r>
      <w:r w:rsidRPr="00983A9D">
        <w:t>]</w:t>
      </w:r>
      <w:r>
        <w:t xml:space="preserve"> // Северная Осетия. – 2017. – 7 дек. – С. 6.</w:t>
      </w:r>
    </w:p>
    <w:p w14:paraId="6F93C332" w14:textId="77777777" w:rsidR="002C0548" w:rsidRDefault="002C0548" w:rsidP="00E06EF9">
      <w:pPr>
        <w:pStyle w:val="a3"/>
        <w:numPr>
          <w:ilvl w:val="0"/>
          <w:numId w:val="8"/>
        </w:numPr>
        <w:jc w:val="both"/>
      </w:pPr>
      <w:r w:rsidRPr="00983A9D">
        <w:rPr>
          <w:b/>
        </w:rPr>
        <w:t>Лагкуев, Р.</w:t>
      </w:r>
      <w:r>
        <w:t xml:space="preserve"> Памяти братьев Наниевых </w:t>
      </w:r>
      <w:r w:rsidRPr="00983A9D">
        <w:t>[</w:t>
      </w:r>
      <w:r>
        <w:t>в ГГАУ прошел чемпионат респ. по тяжелой атлетике среди мужчин и женщин</w:t>
      </w:r>
      <w:r w:rsidRPr="00983A9D">
        <w:t>]</w:t>
      </w:r>
      <w:r>
        <w:t xml:space="preserve"> / Рамазан Лагкуев // Северная Осетия. – 2017. – 4 мая. – С. 6.</w:t>
      </w:r>
    </w:p>
    <w:p w14:paraId="12B44D94" w14:textId="77777777" w:rsidR="002C0548" w:rsidRDefault="002C0548" w:rsidP="00E06EF9">
      <w:pPr>
        <w:pStyle w:val="a3"/>
        <w:numPr>
          <w:ilvl w:val="0"/>
          <w:numId w:val="8"/>
        </w:numPr>
        <w:jc w:val="both"/>
      </w:pPr>
      <w:r w:rsidRPr="00983A9D">
        <w:rPr>
          <w:b/>
        </w:rPr>
        <w:t>Лагкуев, Р.</w:t>
      </w:r>
      <w:r>
        <w:t xml:space="preserve"> Печать Тедеева : </w:t>
      </w:r>
      <w:r w:rsidRPr="00983A9D">
        <w:t>[</w:t>
      </w:r>
      <w:r>
        <w:t>в спортивно-оздоров. комплексе прошел 17-й Всерос. турнир по вольной борьбе посвящ. памяти прославл. осет. борца Е. М. Тедеева</w:t>
      </w:r>
      <w:r w:rsidRPr="00983A9D">
        <w:t>]</w:t>
      </w:r>
      <w:r>
        <w:t xml:space="preserve"> / Рамазан Лагкуев // Северная Осетия. – 2017. –1 дек . – С. 8.</w:t>
      </w:r>
    </w:p>
    <w:p w14:paraId="2A10D659" w14:textId="77777777" w:rsidR="002C0548" w:rsidRDefault="002C0548" w:rsidP="00E06EF9">
      <w:pPr>
        <w:pStyle w:val="a3"/>
        <w:numPr>
          <w:ilvl w:val="0"/>
          <w:numId w:val="8"/>
        </w:numPr>
        <w:jc w:val="both"/>
      </w:pPr>
      <w:r w:rsidRPr="008B27B0">
        <w:rPr>
          <w:b/>
        </w:rPr>
        <w:t>Лагкуев, Р.</w:t>
      </w:r>
      <w:r>
        <w:t xml:space="preserve"> Трудно найти такого папу : </w:t>
      </w:r>
      <w:r w:rsidRPr="00983A9D">
        <w:t>[</w:t>
      </w:r>
      <w:r>
        <w:t>о заслуж. мастере спорта заслуж. тренере РФ по армспорту М. Дз. Золоеве</w:t>
      </w:r>
      <w:r w:rsidRPr="00983A9D">
        <w:t>]</w:t>
      </w:r>
      <w:r>
        <w:t xml:space="preserve"> / Рамазан Лагкуев // Северная Осетия. – 2017. – 22 марта. – С. 4.</w:t>
      </w:r>
    </w:p>
    <w:p w14:paraId="62FBD4EB" w14:textId="77777777" w:rsidR="002C0548" w:rsidRDefault="002C0548" w:rsidP="00E06EF9">
      <w:pPr>
        <w:pStyle w:val="a3"/>
        <w:numPr>
          <w:ilvl w:val="0"/>
          <w:numId w:val="8"/>
        </w:numPr>
        <w:jc w:val="both"/>
      </w:pPr>
      <w:r w:rsidRPr="008B27B0">
        <w:rPr>
          <w:b/>
        </w:rPr>
        <w:t>Лагкуев, Р.</w:t>
      </w:r>
      <w:r>
        <w:t xml:space="preserve"> Чемпион-коллекционер : </w:t>
      </w:r>
      <w:r w:rsidRPr="008B27B0">
        <w:t>[</w:t>
      </w:r>
      <w:r>
        <w:t xml:space="preserve">во Владикавказе завершился </w:t>
      </w:r>
      <w:r>
        <w:rPr>
          <w:lang w:val="en-US"/>
        </w:rPr>
        <w:t>VIII</w:t>
      </w:r>
      <w:r>
        <w:t>-й международ. турнир по вольной борьбе памяти заслуж. тренера Сов. Союза Ю. Гусова</w:t>
      </w:r>
      <w:r w:rsidRPr="008B27B0">
        <w:t>]</w:t>
      </w:r>
      <w:r>
        <w:t xml:space="preserve"> / Р. Лагкуев // Северная Осетия. – 2017. – 5 дек. – С. 4.</w:t>
      </w:r>
    </w:p>
    <w:p w14:paraId="72242B3C" w14:textId="77777777" w:rsidR="002C0548" w:rsidRDefault="002C0548" w:rsidP="00E06EF9">
      <w:pPr>
        <w:pStyle w:val="a3"/>
        <w:numPr>
          <w:ilvl w:val="0"/>
          <w:numId w:val="8"/>
        </w:numPr>
        <w:jc w:val="both"/>
      </w:pPr>
      <w:r w:rsidRPr="008B27B0">
        <w:rPr>
          <w:b/>
        </w:rPr>
        <w:t>Лолаев, М.</w:t>
      </w:r>
      <w:r>
        <w:t xml:space="preserve"> Марк Лолаев: «Идти к цели на максимальной скорости» : </w:t>
      </w:r>
      <w:r w:rsidRPr="008B27B0">
        <w:t>[</w:t>
      </w:r>
      <w:r>
        <w:t>беседа с кандидатом в мастера спорта по мотоциклетному спорту Марком Лолаевым / записали Ф. Кайтукова и С. Уртаева</w:t>
      </w:r>
      <w:r w:rsidRPr="008B27B0">
        <w:t>]</w:t>
      </w:r>
      <w:r>
        <w:t xml:space="preserve"> // Спорт Иристона. – 2017. – 26 июля. – С. 4.</w:t>
      </w:r>
    </w:p>
    <w:p w14:paraId="709BA444" w14:textId="77777777" w:rsidR="002C0548" w:rsidRDefault="002C0548" w:rsidP="00E06EF9">
      <w:pPr>
        <w:pStyle w:val="a3"/>
        <w:numPr>
          <w:ilvl w:val="0"/>
          <w:numId w:val="8"/>
        </w:numPr>
        <w:jc w:val="both"/>
      </w:pPr>
      <w:r w:rsidRPr="00822978">
        <w:rPr>
          <w:b/>
        </w:rPr>
        <w:t>Лолаев, М.</w:t>
      </w:r>
      <w:r>
        <w:t xml:space="preserve"> Марк Лолаев: «Идти к цели, не боясь скорости» : </w:t>
      </w:r>
      <w:r w:rsidRPr="00822978">
        <w:t>[</w:t>
      </w:r>
      <w:r>
        <w:t xml:space="preserve">беседа с серебряным призером чемпионата России, участником </w:t>
      </w:r>
      <w:r>
        <w:lastRenderedPageBreak/>
        <w:t>чемпионата Европы, проф. мотогонщика / записала Ф. Кайтукова</w:t>
      </w:r>
      <w:r w:rsidRPr="00822978">
        <w:t>]</w:t>
      </w:r>
      <w:r>
        <w:t xml:space="preserve"> // Терские ведомости. – 2017. – 14-20 июля. – С. 1, 4.</w:t>
      </w:r>
    </w:p>
    <w:p w14:paraId="1DF9AE21" w14:textId="77777777" w:rsidR="002C0548" w:rsidRDefault="002C0548" w:rsidP="00E06EF9">
      <w:pPr>
        <w:pStyle w:val="a3"/>
        <w:numPr>
          <w:ilvl w:val="0"/>
          <w:numId w:val="8"/>
        </w:numPr>
        <w:jc w:val="both"/>
      </w:pPr>
      <w:r w:rsidRPr="00822978">
        <w:rPr>
          <w:b/>
        </w:rPr>
        <w:t>Лохов, И.</w:t>
      </w:r>
      <w:r>
        <w:t xml:space="preserve"> Новая история в боксе : </w:t>
      </w:r>
      <w:r w:rsidRPr="00822978">
        <w:t>[</w:t>
      </w:r>
      <w:r>
        <w:t>чемпион мира по боксу Мурат Гассиев принял участие в мировом проф. боксе «Гамбургский счет»</w:t>
      </w:r>
      <w:r w:rsidRPr="00822978">
        <w:t>]</w:t>
      </w:r>
      <w:r>
        <w:t xml:space="preserve"> / Ибрагим Лохов // Спорт Иристона. – 2017. – 12 июля. – С. 2.</w:t>
      </w:r>
    </w:p>
    <w:p w14:paraId="0E99F159" w14:textId="77777777" w:rsidR="002C0548" w:rsidRDefault="002C0548" w:rsidP="00E06EF9">
      <w:pPr>
        <w:pStyle w:val="a3"/>
        <w:numPr>
          <w:ilvl w:val="0"/>
          <w:numId w:val="8"/>
        </w:numPr>
        <w:jc w:val="both"/>
      </w:pPr>
      <w:r w:rsidRPr="00822978">
        <w:rPr>
          <w:b/>
        </w:rPr>
        <w:t>Лучшие армрестлеры чемпионата республики</w:t>
      </w:r>
      <w:r>
        <w:t xml:space="preserve"> : </w:t>
      </w:r>
      <w:r w:rsidRPr="00822978">
        <w:t>[</w:t>
      </w:r>
      <w:r>
        <w:t>изоматериал</w:t>
      </w:r>
      <w:r w:rsidRPr="00822978">
        <w:t>]</w:t>
      </w:r>
      <w:r>
        <w:t xml:space="preserve"> // Спорт Иристона. – 2017. – 1 февр. – С. 5.</w:t>
      </w:r>
    </w:p>
    <w:p w14:paraId="42CC9024" w14:textId="77777777" w:rsidR="002C0548" w:rsidRDefault="002C0548" w:rsidP="00E06EF9">
      <w:pPr>
        <w:pStyle w:val="a3"/>
        <w:numPr>
          <w:ilvl w:val="0"/>
          <w:numId w:val="8"/>
        </w:numPr>
        <w:jc w:val="both"/>
      </w:pPr>
      <w:r w:rsidRPr="00EB7337">
        <w:rPr>
          <w:b/>
        </w:rPr>
        <w:t>Лучшие гольфисты собрались в Осетии</w:t>
      </w:r>
      <w:r>
        <w:t xml:space="preserve"> : </w:t>
      </w:r>
      <w:r w:rsidRPr="00EB7337">
        <w:t>[</w:t>
      </w:r>
      <w:r>
        <w:t>на площадке для мини-гольфа на Набережной реки Терек впервые прошел чемпионат России по мини-гольфу</w:t>
      </w:r>
      <w:r w:rsidRPr="00EB7337">
        <w:t>]</w:t>
      </w:r>
      <w:r>
        <w:t xml:space="preserve"> // Спорт Иристона. – 2017. – 12 июля. – С. 1, 4, 5.</w:t>
      </w:r>
    </w:p>
    <w:p w14:paraId="3CC28062" w14:textId="77777777" w:rsidR="002C0548" w:rsidRDefault="002C0548" w:rsidP="00E06EF9">
      <w:pPr>
        <w:pStyle w:val="a3"/>
        <w:numPr>
          <w:ilvl w:val="0"/>
          <w:numId w:val="8"/>
        </w:numPr>
        <w:jc w:val="both"/>
      </w:pPr>
      <w:r w:rsidRPr="00EB7337">
        <w:rPr>
          <w:b/>
        </w:rPr>
        <w:t>Льянова, Э.</w:t>
      </w:r>
      <w:r>
        <w:t xml:space="preserve"> Бокс – удел сильных духом : </w:t>
      </w:r>
      <w:r w:rsidRPr="00EB7337">
        <w:t>[</w:t>
      </w:r>
      <w:r>
        <w:t>о победителях турнира по боксу на Кубок Сев.-Осет. регион. отд-ния ОГО ФСО «Динамо» среди юношей 2003-2007 гг</w:t>
      </w:r>
      <w:r w:rsidRPr="00EB7337">
        <w:t>]</w:t>
      </w:r>
      <w:r>
        <w:t xml:space="preserve"> / Элина Льянова // Заря. – 2017. – 29 июня. – С. – 3.</w:t>
      </w:r>
    </w:p>
    <w:p w14:paraId="0CC3F823" w14:textId="77777777" w:rsidR="002C0548" w:rsidRDefault="002C0548" w:rsidP="00E06EF9">
      <w:pPr>
        <w:pStyle w:val="a3"/>
        <w:numPr>
          <w:ilvl w:val="0"/>
          <w:numId w:val="8"/>
        </w:numPr>
        <w:jc w:val="both"/>
      </w:pPr>
      <w:r w:rsidRPr="00EB7337">
        <w:rPr>
          <w:b/>
        </w:rPr>
        <w:t>Майдан «Ирыстоны Намыс</w:t>
      </w:r>
      <w:r w:rsidRPr="00EB7337">
        <w:rPr>
          <w:rFonts w:cs="Times New Roman"/>
          <w:b/>
        </w:rPr>
        <w:t>æ</w:t>
      </w:r>
      <w:r w:rsidRPr="00EB7337">
        <w:rPr>
          <w:b/>
        </w:rPr>
        <w:t>н» – Чегемты Руслан</w:t>
      </w:r>
      <w:r>
        <w:t xml:space="preserve"> // Рæстдзинад. – 2017. – 17 мартъи. – Ф. 1.</w:t>
      </w:r>
    </w:p>
    <w:p w14:paraId="55130399" w14:textId="77777777" w:rsidR="002C0548" w:rsidRPr="00EB7337" w:rsidRDefault="002C0548" w:rsidP="002C0548">
      <w:pPr>
        <w:pStyle w:val="a3"/>
        <w:ind w:left="0" w:firstLine="1418"/>
        <w:jc w:val="both"/>
      </w:pPr>
      <w:r>
        <w:t xml:space="preserve">Медаль «Во Славу Осетии – Руслану Чегемову </w:t>
      </w:r>
      <w:r w:rsidRPr="00EB7337">
        <w:t>[</w:t>
      </w:r>
      <w:r>
        <w:t>засл. тренеру РФ по вольной борьбе</w:t>
      </w:r>
      <w:r w:rsidRPr="00EB7337">
        <w:t>]</w:t>
      </w:r>
      <w:r>
        <w:t>.</w:t>
      </w:r>
    </w:p>
    <w:p w14:paraId="557DD6DA" w14:textId="77777777" w:rsidR="002C0548" w:rsidRDefault="002C0548" w:rsidP="00E06EF9">
      <w:pPr>
        <w:pStyle w:val="a3"/>
        <w:numPr>
          <w:ilvl w:val="0"/>
          <w:numId w:val="8"/>
        </w:numPr>
        <w:jc w:val="both"/>
      </w:pPr>
      <w:r w:rsidRPr="00835238">
        <w:rPr>
          <w:b/>
        </w:rPr>
        <w:t>Ирина Макеева в 20-й раз стала чемпионкой мира</w:t>
      </w:r>
      <w:r>
        <w:t xml:space="preserve"> </w:t>
      </w:r>
      <w:r w:rsidRPr="00835238">
        <w:t>[</w:t>
      </w:r>
      <w:r>
        <w:t>по армрестлингу</w:t>
      </w:r>
      <w:r w:rsidRPr="00835238">
        <w:t>]</w:t>
      </w:r>
      <w:r>
        <w:t xml:space="preserve"> // Спорт Иристона. – 2017. – 13 сент. – С. 1.</w:t>
      </w:r>
    </w:p>
    <w:p w14:paraId="57A853F8" w14:textId="77777777" w:rsidR="002C0548" w:rsidRDefault="002C0548" w:rsidP="00E06EF9">
      <w:pPr>
        <w:pStyle w:val="a3"/>
        <w:numPr>
          <w:ilvl w:val="0"/>
          <w:numId w:val="8"/>
        </w:numPr>
        <w:jc w:val="both"/>
      </w:pPr>
      <w:r w:rsidRPr="00835238">
        <w:rPr>
          <w:b/>
        </w:rPr>
        <w:t>Макиев, А.</w:t>
      </w:r>
      <w:r>
        <w:t xml:space="preserve"> Прыгнул выше всех : </w:t>
      </w:r>
      <w:r w:rsidRPr="00835238">
        <w:t>[</w:t>
      </w:r>
      <w:r>
        <w:t>беседа с баскетболистом саратов. «Авитодора» А. Макиевым / записал В. Степанов</w:t>
      </w:r>
      <w:r w:rsidRPr="00835238">
        <w:t>]</w:t>
      </w:r>
      <w:r>
        <w:t xml:space="preserve"> // Северная Осетия. – 2017. – 3 мая. – С. 4.</w:t>
      </w:r>
    </w:p>
    <w:p w14:paraId="6FAA24B6" w14:textId="77777777" w:rsidR="002C0548" w:rsidRDefault="002C0548" w:rsidP="00E06EF9">
      <w:pPr>
        <w:pStyle w:val="a3"/>
        <w:numPr>
          <w:ilvl w:val="0"/>
          <w:numId w:val="8"/>
        </w:numPr>
        <w:jc w:val="both"/>
      </w:pPr>
      <w:r w:rsidRPr="00835238">
        <w:rPr>
          <w:b/>
        </w:rPr>
        <w:t>Макиев, Ф.</w:t>
      </w:r>
      <w:r>
        <w:t xml:space="preserve"> Новый стадион в Хазнидоне </w:t>
      </w:r>
      <w:r w:rsidRPr="00835238">
        <w:t>[</w:t>
      </w:r>
      <w:r>
        <w:t>на 500 посадочных мест</w:t>
      </w:r>
      <w:r w:rsidRPr="00835238">
        <w:t>]</w:t>
      </w:r>
      <w:r>
        <w:t xml:space="preserve"> / Феликс Макиев // Спорт Иристона. – 2017. – 7 июня. – С. 2.</w:t>
      </w:r>
    </w:p>
    <w:p w14:paraId="6D4F4F3A" w14:textId="77777777" w:rsidR="002C0548" w:rsidRDefault="002C0548" w:rsidP="00E06EF9">
      <w:pPr>
        <w:pStyle w:val="a3"/>
        <w:numPr>
          <w:ilvl w:val="0"/>
          <w:numId w:val="8"/>
        </w:numPr>
        <w:jc w:val="both"/>
      </w:pPr>
      <w:r w:rsidRPr="00835238">
        <w:rPr>
          <w:b/>
        </w:rPr>
        <w:t>Макиева, К.</w:t>
      </w:r>
      <w:r>
        <w:t xml:space="preserve"> Боец от рождения : </w:t>
      </w:r>
      <w:r w:rsidRPr="00835238">
        <w:t>[</w:t>
      </w:r>
      <w:r>
        <w:t>беседа с пятикрат. чемпионом России, чемпионом мира по джиу-джитсу К. Макиевой / записала З. Губурова</w:t>
      </w:r>
      <w:r w:rsidRPr="00835238">
        <w:t>]</w:t>
      </w:r>
      <w:r>
        <w:t xml:space="preserve"> // Северная Осетия. – 2017. – 22 апр. – С. 16.</w:t>
      </w:r>
    </w:p>
    <w:p w14:paraId="169F60AE" w14:textId="77777777" w:rsidR="002C0548" w:rsidRDefault="002C0548" w:rsidP="00E06EF9">
      <w:pPr>
        <w:pStyle w:val="a3"/>
        <w:numPr>
          <w:ilvl w:val="0"/>
          <w:numId w:val="8"/>
        </w:numPr>
        <w:jc w:val="both"/>
      </w:pPr>
      <w:r w:rsidRPr="00835238">
        <w:rPr>
          <w:b/>
        </w:rPr>
        <w:t>Макиева, К.</w:t>
      </w:r>
      <w:r>
        <w:t xml:space="preserve"> С мужским характером и девичьей душой : </w:t>
      </w:r>
      <w:r w:rsidRPr="00835238">
        <w:t>[</w:t>
      </w:r>
      <w:r>
        <w:t>беседа с канд. в мастера спорта, призером первенства Европы по джиу-джитсу Кристиной Макиевой / записала С. Уртаева</w:t>
      </w:r>
      <w:r w:rsidRPr="00835238">
        <w:t>]</w:t>
      </w:r>
      <w:r>
        <w:t xml:space="preserve"> // Спорт Иристона. – 2017. – 5 апр. – С. 4.</w:t>
      </w:r>
    </w:p>
    <w:p w14:paraId="7B4CA961" w14:textId="77777777" w:rsidR="002C0548" w:rsidRDefault="002C0548" w:rsidP="00E06EF9">
      <w:pPr>
        <w:pStyle w:val="a3"/>
        <w:numPr>
          <w:ilvl w:val="0"/>
          <w:numId w:val="8"/>
        </w:numPr>
        <w:jc w:val="both"/>
      </w:pPr>
      <w:r w:rsidRPr="005C42CB">
        <w:rPr>
          <w:b/>
        </w:rPr>
        <w:t>Макоев, Б.</w:t>
      </w:r>
      <w:r>
        <w:t xml:space="preserve"> Словацко-осетинский захват : </w:t>
      </w:r>
      <w:r w:rsidRPr="00835238">
        <w:t>[</w:t>
      </w:r>
      <w:r>
        <w:t>о победе в чемпионате мира по вольной борьбе во Франции : беседа с борцом Б. Макоевым / записал А. Бесолов</w:t>
      </w:r>
      <w:r w:rsidRPr="00835238">
        <w:t>]</w:t>
      </w:r>
      <w:r>
        <w:t xml:space="preserve"> // Северная Осетия. – 2017. – 4 окт. – С. 3.</w:t>
      </w:r>
    </w:p>
    <w:p w14:paraId="470AFAF4" w14:textId="77777777" w:rsidR="002C0548" w:rsidRDefault="002C0548" w:rsidP="00E06EF9">
      <w:pPr>
        <w:pStyle w:val="a3"/>
        <w:numPr>
          <w:ilvl w:val="0"/>
          <w:numId w:val="8"/>
        </w:numPr>
        <w:jc w:val="both"/>
      </w:pPr>
      <w:r w:rsidRPr="005C42CB">
        <w:rPr>
          <w:b/>
        </w:rPr>
        <w:t>Макоева, Л.</w:t>
      </w:r>
      <w:r>
        <w:t xml:space="preserve"> Юбилейный </w:t>
      </w:r>
      <w:r w:rsidRPr="005C42CB">
        <w:t>[</w:t>
      </w:r>
      <w:r>
        <w:t>5-й респ.</w:t>
      </w:r>
      <w:r w:rsidRPr="005C42CB">
        <w:t>]</w:t>
      </w:r>
      <w:r>
        <w:t xml:space="preserve"> турнир по дзюдо </w:t>
      </w:r>
      <w:r w:rsidRPr="005C42CB">
        <w:t>[</w:t>
      </w:r>
      <w:r>
        <w:t>прошел в спорт. зале с. Хазнидон</w:t>
      </w:r>
      <w:r w:rsidRPr="005C42CB">
        <w:t>]</w:t>
      </w:r>
      <w:r>
        <w:t xml:space="preserve"> / Людмила Макоева // Ирæф. – 2017. – 13 мая. – С. 4.</w:t>
      </w:r>
    </w:p>
    <w:p w14:paraId="0B4A4147" w14:textId="77777777" w:rsidR="002C0548" w:rsidRDefault="002C0548" w:rsidP="00E06EF9">
      <w:pPr>
        <w:pStyle w:val="a3"/>
        <w:numPr>
          <w:ilvl w:val="0"/>
          <w:numId w:val="8"/>
        </w:numPr>
        <w:jc w:val="both"/>
      </w:pPr>
      <w:r w:rsidRPr="005C42CB">
        <w:rPr>
          <w:b/>
        </w:rPr>
        <w:lastRenderedPageBreak/>
        <w:t>Мамсуров, А.</w:t>
      </w:r>
      <w:r>
        <w:t xml:space="preserve"> Любимчик фортуны Марк Лолаев : </w:t>
      </w:r>
      <w:r w:rsidRPr="005C42CB">
        <w:t>[</w:t>
      </w:r>
      <w:r>
        <w:t>мастер спорта по мотокроссу, многократный победитель чемпионата РСО-Алания и Кабардино-Балкарии</w:t>
      </w:r>
      <w:r w:rsidRPr="005C42CB">
        <w:t>]</w:t>
      </w:r>
      <w:r>
        <w:t xml:space="preserve"> / А. Мамсуров // Спорт Иристона. – 2017. – 1 февр. – С. 4.</w:t>
      </w:r>
    </w:p>
    <w:p w14:paraId="3AB70414" w14:textId="77777777" w:rsidR="002C0548" w:rsidRDefault="002C0548" w:rsidP="00E06EF9">
      <w:pPr>
        <w:pStyle w:val="a3"/>
        <w:numPr>
          <w:ilvl w:val="0"/>
          <w:numId w:val="8"/>
        </w:numPr>
        <w:jc w:val="both"/>
      </w:pPr>
      <w:r w:rsidRPr="005C42CB">
        <w:rPr>
          <w:b/>
        </w:rPr>
        <w:t>Мамсуров, А.</w:t>
      </w:r>
      <w:r>
        <w:t xml:space="preserve"> Побеждать наперекор трудностям : </w:t>
      </w:r>
      <w:r w:rsidRPr="005C42CB">
        <w:t>[</w:t>
      </w:r>
      <w:r>
        <w:t>о лучшем мотогонщике на Сев. Кавказе в своем классе мотоциклов – Марк Лолаев, участвовав. в чемпионате Юга России по мотокроссу</w:t>
      </w:r>
      <w:r w:rsidRPr="005C42CB">
        <w:t>]</w:t>
      </w:r>
      <w:r>
        <w:t xml:space="preserve"> / А. Мамсуров // Заря. – 2017. – 23 марта. – С. 2.</w:t>
      </w:r>
    </w:p>
    <w:p w14:paraId="1A245174" w14:textId="77777777" w:rsidR="002C0548" w:rsidRDefault="002C0548" w:rsidP="00E06EF9">
      <w:pPr>
        <w:pStyle w:val="a3"/>
        <w:numPr>
          <w:ilvl w:val="0"/>
          <w:numId w:val="8"/>
        </w:numPr>
        <w:jc w:val="both"/>
      </w:pPr>
      <w:r w:rsidRPr="005C42CB">
        <w:rPr>
          <w:b/>
        </w:rPr>
        <w:t>Мамукаева, Т.</w:t>
      </w:r>
      <w:r>
        <w:t xml:space="preserve"> Спортивно-оздоровительный комплекс «Олимп» приглашает! : </w:t>
      </w:r>
      <w:r w:rsidRPr="005C42CB">
        <w:t>[</w:t>
      </w:r>
      <w:r>
        <w:t>рассказывает администратор комплекса Тамара Мамукаева / записал А. Бердиев</w:t>
      </w:r>
      <w:r w:rsidRPr="005C42CB">
        <w:t>]</w:t>
      </w:r>
      <w:r>
        <w:t xml:space="preserve"> // Пульс Осетии. – 2017. – 28 нояб. – С. 1-2.</w:t>
      </w:r>
    </w:p>
    <w:p w14:paraId="7E558EFA" w14:textId="77777777" w:rsidR="002C0548" w:rsidRDefault="002C0548" w:rsidP="00E06EF9">
      <w:pPr>
        <w:pStyle w:val="a3"/>
        <w:numPr>
          <w:ilvl w:val="0"/>
          <w:numId w:val="8"/>
        </w:numPr>
        <w:jc w:val="both"/>
      </w:pPr>
      <w:r w:rsidRPr="002A6EAF">
        <w:rPr>
          <w:b/>
        </w:rPr>
        <w:t>Манукянц, С.</w:t>
      </w:r>
      <w:r>
        <w:t xml:space="preserve"> Богдан Басараб – сильнейший : </w:t>
      </w:r>
      <w:r w:rsidRPr="005C42CB">
        <w:t>[</w:t>
      </w:r>
      <w:r>
        <w:t>в шахмат. клубе состоялось закрытие мини-турнира по шахматам на звание лучшего шахматиста р-на 2016 г. и приз им. Героя Соц. Труда Х. Хугаева</w:t>
      </w:r>
      <w:r w:rsidRPr="005C42CB">
        <w:t>]</w:t>
      </w:r>
      <w:r>
        <w:t xml:space="preserve"> / С. Манукянц // Моздокский вестник. – 2017. – 26 янв. – С. 2.</w:t>
      </w:r>
    </w:p>
    <w:p w14:paraId="335B03BC" w14:textId="77777777" w:rsidR="002C0548" w:rsidRDefault="002C0548" w:rsidP="00E06EF9">
      <w:pPr>
        <w:pStyle w:val="a3"/>
        <w:numPr>
          <w:ilvl w:val="0"/>
          <w:numId w:val="8"/>
        </w:numPr>
        <w:jc w:val="both"/>
      </w:pPr>
      <w:r w:rsidRPr="002A6EAF">
        <w:rPr>
          <w:b/>
        </w:rPr>
        <w:t>Манукянц, С.</w:t>
      </w:r>
      <w:r>
        <w:t xml:space="preserve"> Все решилось в последнем туре : </w:t>
      </w:r>
      <w:r w:rsidRPr="002A6EAF">
        <w:t>[</w:t>
      </w:r>
      <w:r>
        <w:t>об итогах послед. тура 23-го команд. первенства р-на по шахматам в честь Дня Победы и памяти Героя Сов. Союза Георгия Калоева</w:t>
      </w:r>
      <w:r w:rsidRPr="002A6EAF">
        <w:t>]</w:t>
      </w:r>
      <w:r>
        <w:t xml:space="preserve"> / С. Манукянц // Моздокский вестник. – 2017. – 1 июня. – С. 2.</w:t>
      </w:r>
    </w:p>
    <w:p w14:paraId="45AB00F6" w14:textId="77777777" w:rsidR="002C0548" w:rsidRDefault="002C0548" w:rsidP="00E06EF9">
      <w:pPr>
        <w:pStyle w:val="a3"/>
        <w:numPr>
          <w:ilvl w:val="0"/>
          <w:numId w:val="8"/>
        </w:numPr>
        <w:jc w:val="both"/>
      </w:pPr>
      <w:r w:rsidRPr="002A6EAF">
        <w:rPr>
          <w:b/>
        </w:rPr>
        <w:t xml:space="preserve">Василий Маргиев и Ацамаз Казиев – победители </w:t>
      </w:r>
      <w:r w:rsidRPr="002A6EAF">
        <w:t>[</w:t>
      </w:r>
      <w:r>
        <w:rPr>
          <w:lang w:val="en-US"/>
        </w:rPr>
        <w:t>X</w:t>
      </w:r>
      <w:r w:rsidRPr="002A6EAF">
        <w:t>]</w:t>
      </w:r>
      <w:r>
        <w:t xml:space="preserve"> Всемирных игр </w:t>
      </w:r>
      <w:r w:rsidRPr="002A6EAF">
        <w:t>[</w:t>
      </w:r>
      <w:r>
        <w:t>по сумо в г. Вроцлаве</w:t>
      </w:r>
      <w:r w:rsidRPr="002A6EAF">
        <w:t>]</w:t>
      </w:r>
      <w:r>
        <w:t xml:space="preserve"> // Спорт Иристона. – 2017. – 26 июля. – С. 1.</w:t>
      </w:r>
    </w:p>
    <w:p w14:paraId="4C50CA03" w14:textId="77777777" w:rsidR="002C0548" w:rsidRDefault="002C0548" w:rsidP="00E06EF9">
      <w:pPr>
        <w:pStyle w:val="a3"/>
        <w:numPr>
          <w:ilvl w:val="0"/>
          <w:numId w:val="8"/>
        </w:numPr>
        <w:jc w:val="both"/>
      </w:pPr>
      <w:r w:rsidRPr="002A6EAF">
        <w:rPr>
          <w:b/>
        </w:rPr>
        <w:t>Маргиева, А.</w:t>
      </w:r>
      <w:r>
        <w:t xml:space="preserve"> Захватывающая гонка : </w:t>
      </w:r>
      <w:r w:rsidRPr="002A6EAF">
        <w:t>[</w:t>
      </w:r>
      <w:r>
        <w:t xml:space="preserve">на Владикавказском мотодроме состоялись открытый лично-команд. Кубок СКФО и </w:t>
      </w:r>
      <w:r>
        <w:rPr>
          <w:lang w:val="en-US"/>
        </w:rPr>
        <w:t>I</w:t>
      </w:r>
      <w:r>
        <w:t xml:space="preserve"> этап чемпионата и первенства РСО-А по мотокроссу</w:t>
      </w:r>
      <w:r w:rsidRPr="002A6EAF">
        <w:t>]</w:t>
      </w:r>
      <w:r>
        <w:t xml:space="preserve"> / Алана Маргиева // Северная Осетия. – 2017. – 1 июня. – С. 6.</w:t>
      </w:r>
    </w:p>
    <w:p w14:paraId="5262BD77" w14:textId="77777777" w:rsidR="002C0548" w:rsidRDefault="002C0548" w:rsidP="00E06EF9">
      <w:pPr>
        <w:pStyle w:val="a3"/>
        <w:numPr>
          <w:ilvl w:val="0"/>
          <w:numId w:val="8"/>
        </w:numPr>
        <w:jc w:val="both"/>
      </w:pPr>
      <w:r w:rsidRPr="002A6EAF">
        <w:rPr>
          <w:b/>
        </w:rPr>
        <w:t>Маргиева, А.</w:t>
      </w:r>
      <w:r>
        <w:t xml:space="preserve"> Успех и дисциплина Сослана Марзоева : </w:t>
      </w:r>
      <w:r w:rsidRPr="002A6EAF">
        <w:t>[</w:t>
      </w:r>
      <w:r>
        <w:t>о спортсмене по армрестлингу С. Марзоеве из Дигоры</w:t>
      </w:r>
      <w:r w:rsidRPr="002A6EAF">
        <w:t>]</w:t>
      </w:r>
      <w:r>
        <w:t xml:space="preserve"> / Алана Маргиева // Вести Дигории. – 2017. – 13 июля. – С. 2.</w:t>
      </w:r>
    </w:p>
    <w:p w14:paraId="310B590B" w14:textId="77777777" w:rsidR="002C0548" w:rsidRDefault="002C0548" w:rsidP="00E06EF9">
      <w:pPr>
        <w:pStyle w:val="a3"/>
        <w:numPr>
          <w:ilvl w:val="0"/>
          <w:numId w:val="8"/>
        </w:numPr>
        <w:jc w:val="both"/>
      </w:pPr>
      <w:r w:rsidRPr="00534E62">
        <w:rPr>
          <w:b/>
        </w:rPr>
        <w:t>Маргиева, З.</w:t>
      </w:r>
      <w:r>
        <w:t xml:space="preserve"> Быстрее, выше, сильнее! : </w:t>
      </w:r>
      <w:r w:rsidRPr="002A6EAF">
        <w:t>[</w:t>
      </w:r>
      <w:r>
        <w:t>в День физкультурника пред. Правительства РСО-А Т. Тускаев наградил профильных тренеров-преподавателей по спорту</w:t>
      </w:r>
      <w:r w:rsidRPr="002A6EAF">
        <w:t>]</w:t>
      </w:r>
      <w:r>
        <w:t xml:space="preserve"> / Зарина Маргиева // Владикавказ. – 2017. – 15 авг. – С. 2.</w:t>
      </w:r>
    </w:p>
    <w:p w14:paraId="1B63DA88" w14:textId="77777777" w:rsidR="002C0548" w:rsidRDefault="002C0548" w:rsidP="00E06EF9">
      <w:pPr>
        <w:pStyle w:val="a3"/>
        <w:numPr>
          <w:ilvl w:val="0"/>
          <w:numId w:val="8"/>
        </w:numPr>
        <w:jc w:val="both"/>
      </w:pPr>
      <w:r w:rsidRPr="00534E62">
        <w:rPr>
          <w:b/>
        </w:rPr>
        <w:t>Маргиева, З.</w:t>
      </w:r>
      <w:r>
        <w:t xml:space="preserve"> Осетинский богатырь : </w:t>
      </w:r>
      <w:r w:rsidRPr="00534E62">
        <w:t>[</w:t>
      </w:r>
      <w:r>
        <w:t>о легендарном борце вольного стиля Б. Кулаеве, засл. мастере спорта</w:t>
      </w:r>
      <w:r w:rsidRPr="00534E62">
        <w:t>]</w:t>
      </w:r>
      <w:r>
        <w:t xml:space="preserve"> / Зарина Маргиева // Владикавказ. – 2017. – 12 авг. – С. 4.</w:t>
      </w:r>
    </w:p>
    <w:p w14:paraId="60C35D95" w14:textId="77777777" w:rsidR="002C0548" w:rsidRDefault="002C0548" w:rsidP="00E06EF9">
      <w:pPr>
        <w:pStyle w:val="a3"/>
        <w:numPr>
          <w:ilvl w:val="0"/>
          <w:numId w:val="8"/>
        </w:numPr>
        <w:jc w:val="both"/>
      </w:pPr>
      <w:r w:rsidRPr="00534E62">
        <w:rPr>
          <w:b/>
        </w:rPr>
        <w:t>Марзоева, Д.</w:t>
      </w:r>
      <w:r>
        <w:t xml:space="preserve"> Диана Марзоева: «Моя цель – Олимпийские игры!» : </w:t>
      </w:r>
      <w:r w:rsidRPr="00534E62">
        <w:t>[</w:t>
      </w:r>
      <w:r>
        <w:t xml:space="preserve">беседа со студенткой ГГАУ юр. фак., призером первенства ЮФО по </w:t>
      </w:r>
      <w:r>
        <w:lastRenderedPageBreak/>
        <w:t>вольной борьбе / записала Дз. Гаглойты</w:t>
      </w:r>
      <w:r w:rsidRPr="00534E62">
        <w:t>]</w:t>
      </w:r>
      <w:r>
        <w:t xml:space="preserve"> // Спорт Иристона. – 2017. – 1 февр. – С. 4.</w:t>
      </w:r>
    </w:p>
    <w:p w14:paraId="27E82C47" w14:textId="7F4E945C" w:rsidR="00A77FA1" w:rsidRPr="00A77FA1" w:rsidRDefault="00A77FA1" w:rsidP="00E06EF9">
      <w:pPr>
        <w:pStyle w:val="a3"/>
        <w:numPr>
          <w:ilvl w:val="0"/>
          <w:numId w:val="8"/>
        </w:numPr>
        <w:jc w:val="both"/>
        <w:rPr>
          <w:rFonts w:cs="Times New Roman"/>
          <w:szCs w:val="28"/>
        </w:rPr>
      </w:pPr>
      <w:r w:rsidRPr="00723C01">
        <w:rPr>
          <w:rFonts w:cs="Times New Roman"/>
          <w:b/>
          <w:szCs w:val="28"/>
        </w:rPr>
        <w:t>Мастер-классы от грандов</w:t>
      </w:r>
      <w:r w:rsidRPr="00723C01">
        <w:rPr>
          <w:rFonts w:cs="Times New Roman"/>
          <w:szCs w:val="28"/>
        </w:rPr>
        <w:t xml:space="preserve"> : [депутат Гос. думы А. Таймазов провел мастер-класс по вольной борьбе для молодежи Крыма] // Северная Осетия. – 2017. – 19 сент. – С. 2.</w:t>
      </w:r>
    </w:p>
    <w:p w14:paraId="41EA1696" w14:textId="77777777" w:rsidR="002C0548" w:rsidRDefault="002C0548" w:rsidP="00E06EF9">
      <w:pPr>
        <w:pStyle w:val="a3"/>
        <w:numPr>
          <w:ilvl w:val="0"/>
          <w:numId w:val="8"/>
        </w:numPr>
        <w:jc w:val="both"/>
      </w:pPr>
      <w:r w:rsidRPr="00534E62">
        <w:rPr>
          <w:b/>
        </w:rPr>
        <w:t xml:space="preserve">«Матч легенд» </w:t>
      </w:r>
      <w:r w:rsidRPr="00A77FA1">
        <w:t>во Владикавказе собрал 12 тысяч болельщиков</w:t>
      </w:r>
      <w:r>
        <w:t xml:space="preserve"> : </w:t>
      </w:r>
      <w:r w:rsidRPr="00534E62">
        <w:t>[</w:t>
      </w:r>
      <w:r>
        <w:t>на стадионе «Спартак» прошел футбольный матч между игроками чемпион. состава «Алании» и командой сбор. Осетии</w:t>
      </w:r>
      <w:r w:rsidRPr="00534E62">
        <w:t>]</w:t>
      </w:r>
      <w:r>
        <w:t xml:space="preserve"> // Жизнь Правобережья. – 2017. – 21 дек. – С. 1, 4.</w:t>
      </w:r>
    </w:p>
    <w:p w14:paraId="4C716331" w14:textId="77777777" w:rsidR="002C0548" w:rsidRDefault="002C0548" w:rsidP="00E06EF9">
      <w:pPr>
        <w:pStyle w:val="a3"/>
        <w:numPr>
          <w:ilvl w:val="0"/>
          <w:numId w:val="8"/>
        </w:numPr>
        <w:jc w:val="both"/>
      </w:pPr>
      <w:r w:rsidRPr="00DB42C5">
        <w:rPr>
          <w:b/>
        </w:rPr>
        <w:t>Медведев дал высокую оценку академии борьбы</w:t>
      </w:r>
      <w:r>
        <w:t xml:space="preserve"> </w:t>
      </w:r>
      <w:r w:rsidRPr="00DB42C5">
        <w:t>[</w:t>
      </w:r>
      <w:r>
        <w:t>Д. Медведев побывал в борцовском центре им. А. Хадарцева в рамках рабочего визита во Владикавказ</w:t>
      </w:r>
      <w:r w:rsidRPr="00DB42C5">
        <w:t>]</w:t>
      </w:r>
      <w:r>
        <w:t xml:space="preserve"> // Спорт Иристона. – 2017. – 15 июня. – С. 1.</w:t>
      </w:r>
    </w:p>
    <w:p w14:paraId="34F71B74" w14:textId="77777777" w:rsidR="002C0548" w:rsidRDefault="002C0548" w:rsidP="00E06EF9">
      <w:pPr>
        <w:pStyle w:val="a3"/>
        <w:numPr>
          <w:ilvl w:val="0"/>
          <w:numId w:val="8"/>
        </w:numPr>
        <w:jc w:val="both"/>
      </w:pPr>
      <w:r w:rsidRPr="00DB42C5">
        <w:rPr>
          <w:b/>
        </w:rPr>
        <w:t>Мирзоев, В.</w:t>
      </w:r>
      <w:r>
        <w:t xml:space="preserve"> «Соревнования для меня, как праздник!» : </w:t>
      </w:r>
      <w:r w:rsidRPr="00DB42C5">
        <w:t>[</w:t>
      </w:r>
      <w:r>
        <w:t>беседа с победителем чемпионата России по фигурному катанию среди юниоров в парном катании Владиславом Мирзоевым / записала Дз. Гаглойты</w:t>
      </w:r>
      <w:r w:rsidRPr="00DB42C5">
        <w:t>]</w:t>
      </w:r>
      <w:r>
        <w:t xml:space="preserve"> // Спорт Иристона. – 2017. – 11 янв. – С. 4-5.</w:t>
      </w:r>
    </w:p>
    <w:p w14:paraId="06E50404" w14:textId="77777777" w:rsidR="002C0548" w:rsidRDefault="002C0548" w:rsidP="00E06EF9">
      <w:pPr>
        <w:pStyle w:val="a3"/>
        <w:numPr>
          <w:ilvl w:val="0"/>
          <w:numId w:val="8"/>
        </w:numPr>
        <w:jc w:val="both"/>
      </w:pPr>
      <w:r w:rsidRPr="00DB42C5">
        <w:rPr>
          <w:b/>
        </w:rPr>
        <w:t>Андрей Митин – чемпион России</w:t>
      </w:r>
      <w:r>
        <w:t xml:space="preserve"> </w:t>
      </w:r>
      <w:r w:rsidRPr="00DB42C5">
        <w:t>[</w:t>
      </w:r>
      <w:r>
        <w:t>по конному троеборью</w:t>
      </w:r>
      <w:r w:rsidRPr="00DB42C5">
        <w:t>]</w:t>
      </w:r>
      <w:r>
        <w:t xml:space="preserve"> // Спорт Иристона. – 2017. – 13 сент. – С. 2.</w:t>
      </w:r>
    </w:p>
    <w:p w14:paraId="1AD7BCE3" w14:textId="77777777" w:rsidR="002C0548" w:rsidRDefault="002C0548" w:rsidP="00E06EF9">
      <w:pPr>
        <w:pStyle w:val="a3"/>
        <w:numPr>
          <w:ilvl w:val="0"/>
          <w:numId w:val="8"/>
        </w:numPr>
        <w:jc w:val="both"/>
      </w:pPr>
      <w:r w:rsidRPr="00DB42C5">
        <w:rPr>
          <w:b/>
        </w:rPr>
        <w:t>Молодежное «золото» Яны Алборовой</w:t>
      </w:r>
      <w:r>
        <w:t xml:space="preserve"> </w:t>
      </w:r>
      <w:r w:rsidRPr="00DB42C5">
        <w:t>[</w:t>
      </w:r>
      <w:r>
        <w:t>на первенстве Европы по фехтованию, в Минске</w:t>
      </w:r>
      <w:r w:rsidRPr="00DB42C5">
        <w:t>]</w:t>
      </w:r>
      <w:r>
        <w:t xml:space="preserve"> // Северная Осетия. – 2017. – 27 апр. – С. 6.</w:t>
      </w:r>
    </w:p>
    <w:p w14:paraId="6176031D" w14:textId="77777777" w:rsidR="002C0548" w:rsidRDefault="002C0548" w:rsidP="00E06EF9">
      <w:pPr>
        <w:pStyle w:val="a3"/>
        <w:numPr>
          <w:ilvl w:val="0"/>
          <w:numId w:val="8"/>
        </w:numPr>
        <w:jc w:val="both"/>
      </w:pPr>
      <w:r w:rsidRPr="003E209D">
        <w:rPr>
          <w:b/>
        </w:rPr>
        <w:t>Мстиаты Диан</w:t>
      </w:r>
      <w:r w:rsidRPr="003E209D">
        <w:rPr>
          <w:rFonts w:cs="Times New Roman"/>
          <w:b/>
        </w:rPr>
        <w:t>æ</w:t>
      </w:r>
      <w:r w:rsidRPr="003E209D">
        <w:rPr>
          <w:b/>
        </w:rPr>
        <w:t xml:space="preserve"> – Европ</w:t>
      </w:r>
      <w:r w:rsidRPr="003E209D">
        <w:rPr>
          <w:rFonts w:cs="Times New Roman"/>
          <w:b/>
        </w:rPr>
        <w:t>æ</w:t>
      </w:r>
      <w:r w:rsidRPr="003E209D">
        <w:rPr>
          <w:b/>
        </w:rPr>
        <w:t>йы чемпионк</w:t>
      </w:r>
      <w:r w:rsidRPr="003E209D">
        <w:rPr>
          <w:rFonts w:cs="Times New Roman"/>
          <w:b/>
        </w:rPr>
        <w:t>æ</w:t>
      </w:r>
      <w:r>
        <w:t xml:space="preserve"> // Рæстдзинад. – 2017. – 11 апр. – Ф. 4.</w:t>
      </w:r>
    </w:p>
    <w:p w14:paraId="076267A6" w14:textId="77777777" w:rsidR="002C0548" w:rsidRPr="00BE4965" w:rsidRDefault="002C0548" w:rsidP="002C0548">
      <w:pPr>
        <w:pStyle w:val="a3"/>
        <w:ind w:left="0" w:firstLine="1418"/>
        <w:jc w:val="both"/>
      </w:pPr>
      <w:r>
        <w:t xml:space="preserve">Диана Мстиева – чемпионка Европы </w:t>
      </w:r>
      <w:r w:rsidRPr="00BE4965">
        <w:t>[</w:t>
      </w:r>
      <w:r>
        <w:t>по тяжелой атлетике в весе до 90 кг., соревнования прошли в г. Сплит (Хорватия)</w:t>
      </w:r>
      <w:r w:rsidRPr="00BE4965">
        <w:t>]</w:t>
      </w:r>
      <w:r>
        <w:t>.</w:t>
      </w:r>
    </w:p>
    <w:p w14:paraId="652F054C" w14:textId="77777777" w:rsidR="002C0548" w:rsidRDefault="002C0548" w:rsidP="00E06EF9">
      <w:pPr>
        <w:pStyle w:val="a3"/>
        <w:numPr>
          <w:ilvl w:val="0"/>
          <w:numId w:val="8"/>
        </w:numPr>
        <w:jc w:val="both"/>
      </w:pPr>
      <w:r w:rsidRPr="003E209D">
        <w:rPr>
          <w:b/>
        </w:rPr>
        <w:t xml:space="preserve">Мстиева, Д. </w:t>
      </w:r>
      <w:r>
        <w:t xml:space="preserve">«До сих пор не верится в победу» : </w:t>
      </w:r>
      <w:r w:rsidRPr="003E209D">
        <w:t>[</w:t>
      </w:r>
      <w:r>
        <w:t>о победе на чемпионате Европы по тяжелой атлетике : беседа с чемпионкой Д. Мстиевой / записал В. Степанов</w:t>
      </w:r>
      <w:r w:rsidRPr="003E209D">
        <w:t>]</w:t>
      </w:r>
      <w:r>
        <w:t xml:space="preserve"> // Северная Осетия. – 2017. – 20 апр. – С. 6.</w:t>
      </w:r>
    </w:p>
    <w:p w14:paraId="57EB2513" w14:textId="77777777" w:rsidR="002C0548" w:rsidRDefault="002C0548" w:rsidP="00E06EF9">
      <w:pPr>
        <w:pStyle w:val="a3"/>
        <w:numPr>
          <w:ilvl w:val="0"/>
          <w:numId w:val="8"/>
        </w:numPr>
        <w:jc w:val="both"/>
      </w:pPr>
      <w:r w:rsidRPr="003E209D">
        <w:rPr>
          <w:b/>
        </w:rPr>
        <w:t>Муриев, С.</w:t>
      </w:r>
      <w:r>
        <w:t xml:space="preserve"> «В спорте самое главное – желание!» : </w:t>
      </w:r>
      <w:r w:rsidRPr="003E209D">
        <w:t>[</w:t>
      </w:r>
      <w:r>
        <w:t>беседа с лидером и основателем команды «</w:t>
      </w:r>
      <w:r>
        <w:rPr>
          <w:lang w:val="en-US"/>
        </w:rPr>
        <w:t>Workout</w:t>
      </w:r>
      <w:r w:rsidRPr="003E209D">
        <w:t xml:space="preserve"> </w:t>
      </w:r>
      <w:r>
        <w:rPr>
          <w:lang w:val="en-US"/>
        </w:rPr>
        <w:t>Team</w:t>
      </w:r>
      <w:r w:rsidRPr="003E209D">
        <w:t xml:space="preserve"> </w:t>
      </w:r>
      <w:r>
        <w:rPr>
          <w:lang w:val="en-US"/>
        </w:rPr>
        <w:t>Alania</w:t>
      </w:r>
      <w:r>
        <w:t>» по воркауту Сергеем Муриевым / записала Дз. Гаглойты</w:t>
      </w:r>
      <w:r w:rsidRPr="003E209D">
        <w:t>]</w:t>
      </w:r>
      <w:r>
        <w:t xml:space="preserve"> // Спорт Иристона. – 2017. – 4 окт. – С. 3.</w:t>
      </w:r>
    </w:p>
    <w:p w14:paraId="72FA3C64" w14:textId="77777777" w:rsidR="002C0548" w:rsidRDefault="002C0548" w:rsidP="00E06EF9">
      <w:pPr>
        <w:pStyle w:val="a3"/>
        <w:numPr>
          <w:ilvl w:val="0"/>
          <w:numId w:val="8"/>
        </w:numPr>
        <w:jc w:val="both"/>
      </w:pPr>
      <w:r w:rsidRPr="003E209D">
        <w:rPr>
          <w:b/>
        </w:rPr>
        <w:t>Мы очарованы</w:t>
      </w:r>
      <w:r>
        <w:t xml:space="preserve"> : </w:t>
      </w:r>
      <w:r w:rsidRPr="003E209D">
        <w:t>[</w:t>
      </w:r>
      <w:r>
        <w:t>во Владикавказе впервые состоялся Открытый Кубок РСО-А по худож. гимнастике / подгот. З. Кайтова</w:t>
      </w:r>
      <w:r w:rsidRPr="003E209D">
        <w:t>]</w:t>
      </w:r>
      <w:r>
        <w:t xml:space="preserve"> // Северная Осетия. – 2017. – 29 нояб. – С. 3.</w:t>
      </w:r>
    </w:p>
    <w:p w14:paraId="04EBB727" w14:textId="77777777" w:rsidR="002C0548" w:rsidRDefault="002C0548" w:rsidP="00E06EF9">
      <w:pPr>
        <w:pStyle w:val="a3"/>
        <w:numPr>
          <w:ilvl w:val="0"/>
          <w:numId w:val="8"/>
        </w:numPr>
        <w:jc w:val="both"/>
      </w:pPr>
      <w:r w:rsidRPr="00763E39">
        <w:rPr>
          <w:b/>
        </w:rPr>
        <w:t>Брайн Мэдлин</w:t>
      </w:r>
      <w:r>
        <w:t xml:space="preserve">: «У вас очень умные борцы» : </w:t>
      </w:r>
      <w:r w:rsidRPr="003E209D">
        <w:t>[</w:t>
      </w:r>
      <w:r>
        <w:t>в Северную Осетию приехали борцы из США : беседа с тренером юношеской сборной США Брайном Мэдлином и одним из борцов команды Джекобом Корнером / записала В. Гресева</w:t>
      </w:r>
      <w:r w:rsidRPr="003E209D">
        <w:t>]</w:t>
      </w:r>
      <w:r>
        <w:t xml:space="preserve"> // Спорт Иристона. – 2017. – 5 июля. – С. 1-2.</w:t>
      </w:r>
    </w:p>
    <w:p w14:paraId="61DDF928" w14:textId="77777777" w:rsidR="002C0548" w:rsidRDefault="002C0548" w:rsidP="00E06EF9">
      <w:pPr>
        <w:pStyle w:val="a3"/>
        <w:numPr>
          <w:ilvl w:val="0"/>
          <w:numId w:val="8"/>
        </w:numPr>
        <w:jc w:val="both"/>
      </w:pPr>
      <w:r w:rsidRPr="00763E39">
        <w:rPr>
          <w:b/>
        </w:rPr>
        <w:lastRenderedPageBreak/>
        <w:t>«Мячи прилетели!»</w:t>
      </w:r>
      <w:r>
        <w:t xml:space="preserve"> : </w:t>
      </w:r>
      <w:r w:rsidRPr="00763E39">
        <w:t>[</w:t>
      </w:r>
      <w:r>
        <w:t>об участии команды из ДЮСШ «Спартак-Алания» (тренер В. Чочиев) в ежегод. всерос. детско-юнош. фестивале по футболу Дет. футбольн. лиги, в Анапе</w:t>
      </w:r>
      <w:r w:rsidRPr="00763E39">
        <w:t>]</w:t>
      </w:r>
      <w:r>
        <w:t xml:space="preserve"> // Северная Осетия. – 2017. – 4 апр. – С. 4.</w:t>
      </w:r>
    </w:p>
    <w:p w14:paraId="1BAC50E5" w14:textId="77777777" w:rsidR="002C0548" w:rsidRDefault="002C0548" w:rsidP="00E06EF9">
      <w:pPr>
        <w:pStyle w:val="a3"/>
        <w:numPr>
          <w:ilvl w:val="0"/>
          <w:numId w:val="8"/>
        </w:numPr>
        <w:jc w:val="both"/>
      </w:pPr>
      <w:r w:rsidRPr="00763E39">
        <w:rPr>
          <w:b/>
        </w:rPr>
        <w:t>Наездник из Осетии стал лучшим на Кубке мира по конному спорту</w:t>
      </w:r>
      <w:r>
        <w:t xml:space="preserve"> </w:t>
      </w:r>
      <w:r w:rsidRPr="00763E39">
        <w:t>[</w:t>
      </w:r>
      <w:r>
        <w:t>в Дохе, столице Катара мастер спорта междунар. класса Владимир Туганов занял первое место в разных видах программ, став лучшим спортсменом турнира</w:t>
      </w:r>
      <w:r w:rsidRPr="00763E39">
        <w:t>]</w:t>
      </w:r>
      <w:r>
        <w:t xml:space="preserve"> // Пульс Осетии. – 2017. – 19 дек. – С. 6.</w:t>
      </w:r>
    </w:p>
    <w:p w14:paraId="3CA8211B" w14:textId="77777777" w:rsidR="002C0548" w:rsidRDefault="002C0548" w:rsidP="00E06EF9">
      <w:pPr>
        <w:pStyle w:val="a3"/>
        <w:numPr>
          <w:ilvl w:val="0"/>
          <w:numId w:val="8"/>
        </w:numPr>
        <w:jc w:val="both"/>
      </w:pPr>
      <w:r w:rsidRPr="00763E39">
        <w:rPr>
          <w:b/>
        </w:rPr>
        <w:t>Названы чемпионы России-2017</w:t>
      </w:r>
      <w:r>
        <w:t xml:space="preserve"> : </w:t>
      </w:r>
      <w:r w:rsidRPr="00763E39">
        <w:t>[</w:t>
      </w:r>
      <w:r>
        <w:t>на чемпионате России по вольной борьбе в Назрани осет. вольники завоевали шесть наград</w:t>
      </w:r>
      <w:r w:rsidRPr="00763E39">
        <w:t>]</w:t>
      </w:r>
      <w:r>
        <w:t xml:space="preserve"> // Спорт Иристона. – 2017. – 15 июня. – С. 1.</w:t>
      </w:r>
    </w:p>
    <w:p w14:paraId="190AE054" w14:textId="77777777" w:rsidR="002C0548" w:rsidRDefault="002C0548" w:rsidP="00E06EF9">
      <w:pPr>
        <w:pStyle w:val="a3"/>
        <w:numPr>
          <w:ilvl w:val="0"/>
          <w:numId w:val="8"/>
        </w:numPr>
        <w:jc w:val="both"/>
      </w:pPr>
      <w:r w:rsidRPr="007E0C85">
        <w:rPr>
          <w:b/>
        </w:rPr>
        <w:t xml:space="preserve">Артур Найфонов и Заур Козонов </w:t>
      </w:r>
      <w:r w:rsidRPr="008F0CB2">
        <w:rPr>
          <w:bCs/>
        </w:rPr>
        <w:t>– победители международного турнира</w:t>
      </w:r>
      <w:r>
        <w:t xml:space="preserve"> </w:t>
      </w:r>
      <w:r w:rsidRPr="007E0C85">
        <w:t>[</w:t>
      </w:r>
      <w:r>
        <w:t>по вольной борьбе среди юниоров в Риге</w:t>
      </w:r>
      <w:r w:rsidRPr="007E0C85">
        <w:t>]</w:t>
      </w:r>
      <w:r>
        <w:t xml:space="preserve"> // Спорт Иристона. – 2017. – 1 марта. – С. 8.</w:t>
      </w:r>
    </w:p>
    <w:p w14:paraId="514CAFFC" w14:textId="00B5992D" w:rsidR="002C0548" w:rsidRDefault="002C0548" w:rsidP="00E06EF9">
      <w:pPr>
        <w:pStyle w:val="a3"/>
        <w:numPr>
          <w:ilvl w:val="0"/>
          <w:numId w:val="8"/>
        </w:numPr>
        <w:jc w:val="both"/>
      </w:pPr>
      <w:r>
        <w:rPr>
          <w:b/>
        </w:rPr>
        <w:t>Артур Найфонов</w:t>
      </w:r>
      <w:r w:rsidRPr="007E0C85">
        <w:rPr>
          <w:b/>
        </w:rPr>
        <w:t xml:space="preserve"> – чемпион!</w:t>
      </w:r>
      <w:r>
        <w:t xml:space="preserve"> : </w:t>
      </w:r>
      <w:r w:rsidRPr="007E0C85">
        <w:t>[</w:t>
      </w:r>
      <w:r>
        <w:t>о победе воспитанника бесланской ДЮСШ А. Найфонова в международ. турнире по вольной борьбе среди юниоров «</w:t>
      </w:r>
      <w:r>
        <w:rPr>
          <w:lang w:val="en-US"/>
        </w:rPr>
        <w:t>Champions</w:t>
      </w:r>
      <w:r w:rsidR="00BA4E73">
        <w:t xml:space="preserve">» </w:t>
      </w:r>
      <w:r>
        <w:t>в Анталии</w:t>
      </w:r>
      <w:r w:rsidRPr="007E0C85">
        <w:t>]</w:t>
      </w:r>
      <w:r>
        <w:t xml:space="preserve"> // Жизнь Правобережья. – 2017. – 23 мая. – С. 1.</w:t>
      </w:r>
    </w:p>
    <w:p w14:paraId="06083C9A" w14:textId="77777777" w:rsidR="002C0548" w:rsidRDefault="002C0548" w:rsidP="00E06EF9">
      <w:pPr>
        <w:pStyle w:val="a3"/>
        <w:numPr>
          <w:ilvl w:val="0"/>
          <w:numId w:val="8"/>
        </w:numPr>
        <w:jc w:val="both"/>
      </w:pPr>
      <w:r w:rsidRPr="007E0C85">
        <w:rPr>
          <w:b/>
        </w:rPr>
        <w:t>Найфонов, А.</w:t>
      </w:r>
      <w:r>
        <w:t xml:space="preserve"> Артур Найфонов: «Я не мог позволить себе проиграть» : </w:t>
      </w:r>
      <w:r w:rsidRPr="007E0C85">
        <w:t>[</w:t>
      </w:r>
      <w:r>
        <w:t>рассказывает чемпион мира по вольной борьбе среди юниоров А. Найфонов / записала И. Казиева</w:t>
      </w:r>
      <w:r w:rsidRPr="007E0C85">
        <w:t>]</w:t>
      </w:r>
      <w:r>
        <w:t xml:space="preserve"> // Жизнь Правобережья. – 2017. – 8 авг. – С. 5.</w:t>
      </w:r>
    </w:p>
    <w:p w14:paraId="0509A28F" w14:textId="77777777" w:rsidR="002C0548" w:rsidRDefault="002C0548" w:rsidP="00E06EF9">
      <w:pPr>
        <w:pStyle w:val="a3"/>
        <w:numPr>
          <w:ilvl w:val="0"/>
          <w:numId w:val="8"/>
        </w:numPr>
        <w:jc w:val="both"/>
      </w:pPr>
      <w:r w:rsidRPr="007E0C85">
        <w:rPr>
          <w:b/>
        </w:rPr>
        <w:t>Налдикоева, А.</w:t>
      </w:r>
      <w:r>
        <w:t xml:space="preserve"> «Аланы-2017» : </w:t>
      </w:r>
      <w:r w:rsidRPr="007E0C85">
        <w:t>[</w:t>
      </w:r>
      <w:r>
        <w:t>о победителе междунар. турнира по вольной борьбе «Аланы-2017» в весовой категории до 86 кг А. Найфонове, и серебр. призере в  в/к до 70 кг З. Сидакове</w:t>
      </w:r>
      <w:r w:rsidRPr="007E0C85">
        <w:t>]</w:t>
      </w:r>
      <w:r>
        <w:t xml:space="preserve"> / Алина Налдикоева // Жизнь Правобережья. – 2017. – 21 нояб. – С. 8.</w:t>
      </w:r>
    </w:p>
    <w:p w14:paraId="5DAE0DC8" w14:textId="77777777" w:rsidR="002C0548" w:rsidRDefault="002C0548" w:rsidP="00E06EF9">
      <w:pPr>
        <w:pStyle w:val="a3"/>
        <w:numPr>
          <w:ilvl w:val="0"/>
          <w:numId w:val="8"/>
        </w:numPr>
        <w:jc w:val="both"/>
      </w:pPr>
      <w:r w:rsidRPr="00BE6C6F">
        <w:rPr>
          <w:b/>
        </w:rPr>
        <w:t>Налдикоева, А.</w:t>
      </w:r>
      <w:r>
        <w:t xml:space="preserve"> Арсен – чемпион! Правобережцы верят, что так оно и будет : </w:t>
      </w:r>
      <w:r w:rsidRPr="007E0C85">
        <w:t>[</w:t>
      </w:r>
      <w:r>
        <w:t>об успехах воспитанника боксер. клуба «Ариана» А. Азиева</w:t>
      </w:r>
      <w:r w:rsidRPr="007E0C85">
        <w:t>]</w:t>
      </w:r>
      <w:r>
        <w:t xml:space="preserve"> / Алина Налдикоева // Жизнь Правобережья. – 2017. – 22 апр. – С. 4.</w:t>
      </w:r>
    </w:p>
    <w:p w14:paraId="79539695" w14:textId="77777777" w:rsidR="002C0548" w:rsidRDefault="002C0548" w:rsidP="00E06EF9">
      <w:pPr>
        <w:pStyle w:val="a3"/>
        <w:numPr>
          <w:ilvl w:val="0"/>
          <w:numId w:val="8"/>
        </w:numPr>
        <w:jc w:val="both"/>
      </w:pPr>
      <w:r w:rsidRPr="00BE6C6F">
        <w:rPr>
          <w:b/>
        </w:rPr>
        <w:t>Налдикоева, А.</w:t>
      </w:r>
      <w:r>
        <w:t xml:space="preserve"> В память о героях слагают песни, проводят турниры : </w:t>
      </w:r>
      <w:r w:rsidRPr="00BE6C6F">
        <w:t>[</w:t>
      </w:r>
      <w:r>
        <w:t>в Беслане прошло открытое первенство Правобережного р-на по вольной борьбе среди юношей 2001-2007 г. рождения памяти сотрудников МВД Ю. Аликова и А. Цекоева</w:t>
      </w:r>
      <w:r w:rsidRPr="00BE6C6F">
        <w:t>]</w:t>
      </w:r>
      <w:r>
        <w:t xml:space="preserve"> / Алина Налдикоева // Жизнь Правобережья. – 2017. – 31 окт. – С. 8.</w:t>
      </w:r>
    </w:p>
    <w:p w14:paraId="16C4C5AC" w14:textId="77777777" w:rsidR="002C0548" w:rsidRDefault="002C0548" w:rsidP="00E06EF9">
      <w:pPr>
        <w:pStyle w:val="a3"/>
        <w:numPr>
          <w:ilvl w:val="0"/>
          <w:numId w:val="8"/>
        </w:numPr>
        <w:jc w:val="both"/>
      </w:pPr>
      <w:r w:rsidRPr="00BE6C6F">
        <w:rPr>
          <w:b/>
        </w:rPr>
        <w:t>Налдикоева, А.</w:t>
      </w:r>
      <w:r>
        <w:t xml:space="preserve"> Вперед – к олимпийской мечте : </w:t>
      </w:r>
      <w:r w:rsidRPr="00BE6C6F">
        <w:t>[</w:t>
      </w:r>
      <w:r>
        <w:t>воспитанник ДЮСШ Правобережного р-на Зелим Коцоев завоевал золотую медаль на этапе Кубка Европы по дзюдо среди юниоров, в Праге</w:t>
      </w:r>
      <w:r w:rsidRPr="00BE6C6F">
        <w:t>]</w:t>
      </w:r>
      <w:r>
        <w:t xml:space="preserve"> / Алина Налдикоева // Жизнь Правобережья. – 2017. – 1 авг. – С. 8.</w:t>
      </w:r>
    </w:p>
    <w:p w14:paraId="15E00E8F" w14:textId="77777777" w:rsidR="002C0548" w:rsidRDefault="002C0548" w:rsidP="00E06EF9">
      <w:pPr>
        <w:pStyle w:val="a3"/>
        <w:numPr>
          <w:ilvl w:val="0"/>
          <w:numId w:val="8"/>
        </w:numPr>
        <w:jc w:val="both"/>
      </w:pPr>
      <w:r w:rsidRPr="00BE6C6F">
        <w:rPr>
          <w:b/>
        </w:rPr>
        <w:lastRenderedPageBreak/>
        <w:t>Налдикоева, А.</w:t>
      </w:r>
      <w:r>
        <w:t xml:space="preserve"> Главное – победа, а не участие : </w:t>
      </w:r>
      <w:r w:rsidRPr="00BE6C6F">
        <w:t>[</w:t>
      </w:r>
      <w:r>
        <w:t>об успехах воспитанника ДЮСШ по вольной борьбе г. Беслана Алана Багаева</w:t>
      </w:r>
      <w:r w:rsidRPr="00BE6C6F">
        <w:t>]</w:t>
      </w:r>
      <w:r>
        <w:t xml:space="preserve"> / Алина Налдикоева // Жизнь Правобережья. – 2017. – 14 янв. – С. 4.</w:t>
      </w:r>
    </w:p>
    <w:p w14:paraId="4F9B4AD5" w14:textId="77777777" w:rsidR="002C0548" w:rsidRDefault="002C0548" w:rsidP="00E06EF9">
      <w:pPr>
        <w:pStyle w:val="a3"/>
        <w:numPr>
          <w:ilvl w:val="0"/>
          <w:numId w:val="8"/>
        </w:numPr>
        <w:jc w:val="both"/>
      </w:pPr>
      <w:r w:rsidRPr="005E0378">
        <w:rPr>
          <w:b/>
        </w:rPr>
        <w:t>Налдикоева, А.</w:t>
      </w:r>
      <w:r>
        <w:t xml:space="preserve"> За нарушение – второе место : [об участии воспитанника ДЮСШ Правобережного р-на в составе сбор. СКФО по самбо Давида Ватаева в финале </w:t>
      </w:r>
      <w:r>
        <w:rPr>
          <w:lang w:val="en-US"/>
        </w:rPr>
        <w:t>VIII</w:t>
      </w:r>
      <w:r>
        <w:t xml:space="preserve"> лет. спартакиады уч-ся России, в Армавире] / Алина Налдикоева // Жизнь Правобережья. – 2017. – 3 авг. – С. 8.</w:t>
      </w:r>
    </w:p>
    <w:p w14:paraId="1392A0C7" w14:textId="77777777" w:rsidR="002C0548" w:rsidRDefault="002C0548" w:rsidP="00E06EF9">
      <w:pPr>
        <w:pStyle w:val="a3"/>
        <w:numPr>
          <w:ilvl w:val="0"/>
          <w:numId w:val="8"/>
        </w:numPr>
        <w:jc w:val="both"/>
      </w:pPr>
      <w:r w:rsidRPr="005E0378">
        <w:rPr>
          <w:b/>
        </w:rPr>
        <w:t>Налдикоева, А.</w:t>
      </w:r>
      <w:r>
        <w:t xml:space="preserve"> Зелим Коцоев гребет «золото» лопатой : </w:t>
      </w:r>
      <w:r w:rsidRPr="005E0378">
        <w:t>[</w:t>
      </w:r>
      <w:r>
        <w:t>о победе воспитанника Бесланской ДЮСШ З. Коцоева на чемпионате Европы по дзюдо среди юниоров</w:t>
      </w:r>
      <w:r w:rsidRPr="005E0378">
        <w:t>]</w:t>
      </w:r>
      <w:r>
        <w:t xml:space="preserve"> / Алина Налдикоева // Жизнь Правобережья. – 2017. – 19 сент. – С. 1.</w:t>
      </w:r>
    </w:p>
    <w:p w14:paraId="7B2EAC22" w14:textId="77777777" w:rsidR="002C0548" w:rsidRDefault="002C0548" w:rsidP="00E06EF9">
      <w:pPr>
        <w:pStyle w:val="a3"/>
        <w:numPr>
          <w:ilvl w:val="0"/>
          <w:numId w:val="8"/>
        </w:numPr>
        <w:jc w:val="both"/>
      </w:pPr>
      <w:r w:rsidRPr="005E0378">
        <w:rPr>
          <w:b/>
        </w:rPr>
        <w:t>Налдикоева, А.</w:t>
      </w:r>
      <w:r>
        <w:t xml:space="preserve"> Не оскудеет богатырями земля Осетии : </w:t>
      </w:r>
      <w:r w:rsidRPr="005E0378">
        <w:t>[</w:t>
      </w:r>
      <w:r>
        <w:t>об успехах воспитанников тренера высшей категории по пауэрлифтингу Анатолия Чеджемова</w:t>
      </w:r>
      <w:r w:rsidRPr="005E0378">
        <w:t>]</w:t>
      </w:r>
      <w:r>
        <w:t xml:space="preserve"> / Алина Налдикоева // Жизнь Правобережья. – 2017. – 11 июля. – С. 5, 8.</w:t>
      </w:r>
    </w:p>
    <w:p w14:paraId="488E9D3F" w14:textId="77777777" w:rsidR="002C0548" w:rsidRDefault="002C0548" w:rsidP="00E06EF9">
      <w:pPr>
        <w:pStyle w:val="a3"/>
        <w:numPr>
          <w:ilvl w:val="0"/>
          <w:numId w:val="8"/>
        </w:numPr>
        <w:jc w:val="both"/>
      </w:pPr>
      <w:r w:rsidRPr="00F206C6">
        <w:rPr>
          <w:b/>
        </w:rPr>
        <w:t>Налдикоева, А.</w:t>
      </w:r>
      <w:r>
        <w:t xml:space="preserve"> Памяти героев спецназа </w:t>
      </w:r>
      <w:r w:rsidRPr="00F206C6">
        <w:t>[</w:t>
      </w:r>
      <w:r>
        <w:t xml:space="preserve">в СОК г. Беслана прошел </w:t>
      </w:r>
      <w:r>
        <w:rPr>
          <w:lang w:val="en-US"/>
        </w:rPr>
        <w:t>II</w:t>
      </w:r>
      <w:r>
        <w:t xml:space="preserve"> Открытый турнир по рукопашному бою</w:t>
      </w:r>
      <w:r w:rsidRPr="00F206C6">
        <w:t>]</w:t>
      </w:r>
      <w:r>
        <w:t xml:space="preserve"> / Алина Налдикоева // Жизнь Правобережья. – 2017. – 3 окт. – С. 8.</w:t>
      </w:r>
    </w:p>
    <w:p w14:paraId="22334E55" w14:textId="77777777" w:rsidR="002C0548" w:rsidRDefault="002C0548" w:rsidP="00E06EF9">
      <w:pPr>
        <w:pStyle w:val="a3"/>
        <w:numPr>
          <w:ilvl w:val="0"/>
          <w:numId w:val="8"/>
        </w:numPr>
        <w:jc w:val="both"/>
      </w:pPr>
      <w:r w:rsidRPr="00F206C6">
        <w:rPr>
          <w:b/>
        </w:rPr>
        <w:t>Налдикоева, А.</w:t>
      </w:r>
      <w:r>
        <w:t xml:space="preserve"> Память о Хазби Бугулове и Таймуразе Ходове зовет мальчишек к новым победам : </w:t>
      </w:r>
      <w:r w:rsidRPr="00F206C6">
        <w:t>[</w:t>
      </w:r>
      <w:r>
        <w:t>в Беслане состоялось открытое первенство р-на по вольной борьбе</w:t>
      </w:r>
      <w:r w:rsidRPr="00F206C6">
        <w:t>]</w:t>
      </w:r>
      <w:r>
        <w:t xml:space="preserve"> / Алина Налдикоева // Жизнь Правобережья. – 2017. – 9 февр. – С. 8.</w:t>
      </w:r>
    </w:p>
    <w:p w14:paraId="2550E18E" w14:textId="77777777" w:rsidR="002C0548" w:rsidRDefault="002C0548" w:rsidP="00E06EF9">
      <w:pPr>
        <w:pStyle w:val="a3"/>
        <w:numPr>
          <w:ilvl w:val="0"/>
          <w:numId w:val="8"/>
        </w:numPr>
        <w:jc w:val="both"/>
      </w:pPr>
      <w:r w:rsidRPr="00F206C6">
        <w:rPr>
          <w:b/>
        </w:rPr>
        <w:t>Налдикоева, А.</w:t>
      </w:r>
      <w:r>
        <w:t xml:space="preserve"> Первые, но уверенные шаги к победам : </w:t>
      </w:r>
      <w:r w:rsidRPr="00F206C6">
        <w:t>[</w:t>
      </w:r>
      <w:r>
        <w:t>об успехах воспитанников секции вольной борьбы с. Хумалаг</w:t>
      </w:r>
      <w:r w:rsidRPr="00F206C6">
        <w:t>]</w:t>
      </w:r>
      <w:r>
        <w:t xml:space="preserve"> / Алина Налдикоева // Жизнь Правобережья. – 2017. – 4 апр. – С. 8.</w:t>
      </w:r>
    </w:p>
    <w:p w14:paraId="2AE9D3C9" w14:textId="77777777" w:rsidR="002C0548" w:rsidRDefault="002C0548" w:rsidP="00E06EF9">
      <w:pPr>
        <w:pStyle w:val="a3"/>
        <w:numPr>
          <w:ilvl w:val="0"/>
          <w:numId w:val="8"/>
        </w:numPr>
        <w:jc w:val="both"/>
      </w:pPr>
      <w:r w:rsidRPr="009C35DC">
        <w:rPr>
          <w:b/>
        </w:rPr>
        <w:t xml:space="preserve">Налдикоева, А. </w:t>
      </w:r>
      <w:r>
        <w:t>«Пищевик» вновь в лидерах! : [о футбольной команде «Пищевик» БМК] / Алина Налдикоева // Жизнь Правобережья. – 2017. – 15 июня. – С. 8.</w:t>
      </w:r>
    </w:p>
    <w:p w14:paraId="676E9FA2" w14:textId="77777777" w:rsidR="002C0548" w:rsidRDefault="002C0548" w:rsidP="00E06EF9">
      <w:pPr>
        <w:pStyle w:val="a3"/>
        <w:numPr>
          <w:ilvl w:val="0"/>
          <w:numId w:val="8"/>
        </w:numPr>
        <w:jc w:val="both"/>
      </w:pPr>
      <w:r w:rsidRPr="009C35DC">
        <w:rPr>
          <w:b/>
        </w:rPr>
        <w:t>Налдикоева, А.</w:t>
      </w:r>
      <w:r>
        <w:t xml:space="preserve"> «Пищевик» шагает впереди : </w:t>
      </w:r>
      <w:r w:rsidRPr="009C35DC">
        <w:t>[</w:t>
      </w:r>
      <w:r>
        <w:t>о футбольной команде «Пищевик» Бесланского маисового комбината</w:t>
      </w:r>
      <w:r w:rsidRPr="009C35DC">
        <w:t>]</w:t>
      </w:r>
      <w:r>
        <w:t xml:space="preserve"> / Алина Налдикоева // Жизнь Правобережья. – 2017. – 21 янв. – С. 4. : фото.</w:t>
      </w:r>
    </w:p>
    <w:p w14:paraId="19EEECFC" w14:textId="77777777" w:rsidR="002C0548" w:rsidRDefault="002C0548" w:rsidP="00E06EF9">
      <w:pPr>
        <w:pStyle w:val="a3"/>
        <w:numPr>
          <w:ilvl w:val="0"/>
          <w:numId w:val="8"/>
        </w:numPr>
        <w:jc w:val="both"/>
      </w:pPr>
      <w:r w:rsidRPr="009C35DC">
        <w:rPr>
          <w:b/>
        </w:rPr>
        <w:t>Налдикоева, А.</w:t>
      </w:r>
      <w:r>
        <w:t xml:space="preserve"> Посвящалось памяти знатного кукурузовода </w:t>
      </w:r>
      <w:r w:rsidRPr="009C35DC">
        <w:t>[</w:t>
      </w:r>
      <w:r>
        <w:t>З. Кудухова турнир по настольному теннису, в Хумалаге</w:t>
      </w:r>
      <w:r w:rsidRPr="009C35DC">
        <w:t>]</w:t>
      </w:r>
      <w:r>
        <w:t xml:space="preserve"> / Алина Налдикоева // Жизнь Правобережья. – 2017. – 23 марта. – С. 8.</w:t>
      </w:r>
    </w:p>
    <w:p w14:paraId="7E063EEF" w14:textId="77777777" w:rsidR="002C0548" w:rsidRDefault="002C0548" w:rsidP="00E06EF9">
      <w:pPr>
        <w:pStyle w:val="a3"/>
        <w:numPr>
          <w:ilvl w:val="0"/>
          <w:numId w:val="8"/>
        </w:numPr>
        <w:jc w:val="both"/>
      </w:pPr>
      <w:r w:rsidRPr="009C35DC">
        <w:rPr>
          <w:b/>
        </w:rPr>
        <w:t>Налдикоева, А.</w:t>
      </w:r>
      <w:r>
        <w:t xml:space="preserve"> Правобережье приросло двумя чемпионами мира! : </w:t>
      </w:r>
      <w:r w:rsidRPr="009C35DC">
        <w:t>[</w:t>
      </w:r>
      <w:r>
        <w:t>об участии борцов А. Багаева и Г. Доева из Правобережного р-на в первенстве мира по спортив. борьбе среди юношей, в Афинах</w:t>
      </w:r>
      <w:r w:rsidRPr="009C35DC">
        <w:t>]</w:t>
      </w:r>
      <w:r>
        <w:t xml:space="preserve"> / Алина Налдикоева // Жизнь Правобережья. – 2017. – 12 сент. – С. 1, 4.</w:t>
      </w:r>
    </w:p>
    <w:p w14:paraId="50A94A4A" w14:textId="77777777" w:rsidR="002C0548" w:rsidRDefault="002C0548" w:rsidP="00E06EF9">
      <w:pPr>
        <w:pStyle w:val="a3"/>
        <w:numPr>
          <w:ilvl w:val="0"/>
          <w:numId w:val="8"/>
        </w:numPr>
        <w:jc w:val="both"/>
      </w:pPr>
      <w:r w:rsidRPr="009C35DC">
        <w:rPr>
          <w:b/>
        </w:rPr>
        <w:lastRenderedPageBreak/>
        <w:t>Налдикоева, А.</w:t>
      </w:r>
      <w:r>
        <w:t xml:space="preserve"> Событие года состоялось! Открылся возрожденный ипподром в г. Беслане, и прошли Всероссийские скачки на нем : </w:t>
      </w:r>
      <w:r w:rsidRPr="009C35DC">
        <w:t>[</w:t>
      </w:r>
      <w:r>
        <w:t>8 окт. 2017 г. состоялись торжеств. открытие и скачки на кубок Святого Георгия</w:t>
      </w:r>
      <w:r w:rsidRPr="009C35DC">
        <w:t>]</w:t>
      </w:r>
      <w:r>
        <w:t xml:space="preserve"> / Алина Налдикоева // Жизнь Правобережья. – 2017. – 10 окт. – С. 1, 4-5.</w:t>
      </w:r>
    </w:p>
    <w:p w14:paraId="0993CF47" w14:textId="77777777" w:rsidR="002C0548" w:rsidRDefault="002C0548" w:rsidP="00E06EF9">
      <w:pPr>
        <w:pStyle w:val="a3"/>
        <w:numPr>
          <w:ilvl w:val="0"/>
          <w:numId w:val="8"/>
        </w:numPr>
        <w:jc w:val="both"/>
      </w:pPr>
      <w:r w:rsidRPr="0039002C">
        <w:rPr>
          <w:b/>
        </w:rPr>
        <w:t>Налдикоева, А</w:t>
      </w:r>
      <w:r>
        <w:t>. Состоялось восхождение на Казбек, посвященное 100-летию Великой Октябрьской революции / Алина Налдикоева // Жизнь Правобережья. – 2017. – 14 сент. – С. 1, 8.</w:t>
      </w:r>
    </w:p>
    <w:p w14:paraId="06839AD5" w14:textId="77777777" w:rsidR="002C0548" w:rsidRDefault="002C0548" w:rsidP="00E06EF9">
      <w:pPr>
        <w:pStyle w:val="a3"/>
        <w:numPr>
          <w:ilvl w:val="0"/>
          <w:numId w:val="8"/>
        </w:numPr>
        <w:jc w:val="both"/>
      </w:pPr>
      <w:r w:rsidRPr="0039002C">
        <w:rPr>
          <w:b/>
        </w:rPr>
        <w:t>Нашим спортсменам покоряется звездный Олимп</w:t>
      </w:r>
      <w:r>
        <w:t xml:space="preserve"> : </w:t>
      </w:r>
      <w:r w:rsidRPr="0039002C">
        <w:t>[</w:t>
      </w:r>
      <w:r>
        <w:t>о развитии физкультуры и спорта в Правобережном р-не / подгот. А. Налдикоева</w:t>
      </w:r>
      <w:r w:rsidRPr="0039002C">
        <w:t>]</w:t>
      </w:r>
      <w:r>
        <w:t xml:space="preserve"> // Жизнь Правобережья. – 2017. – 12 авг. – С. 4.</w:t>
      </w:r>
    </w:p>
    <w:p w14:paraId="01D78E29" w14:textId="77777777" w:rsidR="002C0548" w:rsidRDefault="002C0548" w:rsidP="00E06EF9">
      <w:pPr>
        <w:pStyle w:val="a3"/>
        <w:numPr>
          <w:ilvl w:val="0"/>
          <w:numId w:val="8"/>
        </w:numPr>
        <w:jc w:val="both"/>
      </w:pPr>
      <w:r w:rsidRPr="0039002C">
        <w:rPr>
          <w:b/>
        </w:rPr>
        <w:t>«Невская пирамида» покорилась сильнейшим</w:t>
      </w:r>
      <w:r>
        <w:t xml:space="preserve"> : </w:t>
      </w:r>
      <w:r w:rsidRPr="0039002C">
        <w:t>[</w:t>
      </w:r>
      <w:r>
        <w:t>в бильярдном клубе «12 футов» прошел турнир по «Невской пирамиде» в котором приняли участие северо-осет. и чеченские спортсмены</w:t>
      </w:r>
      <w:r w:rsidRPr="0039002C">
        <w:t>]</w:t>
      </w:r>
      <w:r>
        <w:t xml:space="preserve"> // Спорт Иристона. – 2017. – 10 марта. – С. 4.</w:t>
      </w:r>
    </w:p>
    <w:p w14:paraId="457577E3" w14:textId="77777777" w:rsidR="002C0548" w:rsidRDefault="002C0548" w:rsidP="00E06EF9">
      <w:pPr>
        <w:pStyle w:val="a3"/>
        <w:numPr>
          <w:ilvl w:val="0"/>
          <w:numId w:val="8"/>
        </w:numPr>
        <w:jc w:val="both"/>
      </w:pPr>
      <w:r w:rsidRPr="0039002C">
        <w:rPr>
          <w:b/>
        </w:rPr>
        <w:t>Николаева, Л.</w:t>
      </w:r>
      <w:r>
        <w:t xml:space="preserve"> Скачки на миллион : </w:t>
      </w:r>
      <w:r w:rsidRPr="0039002C">
        <w:t>[</w:t>
      </w:r>
      <w:r>
        <w:t>беседа с нач. отд. Пятигорского ипподрома Ларисой Николаевой, об участниках конных скачек в Беслане / записала А. Цибирова</w:t>
      </w:r>
      <w:r w:rsidRPr="0039002C">
        <w:t>]</w:t>
      </w:r>
      <w:r>
        <w:t xml:space="preserve"> // Слово. – 2017. – 5 окт. – С. 8.</w:t>
      </w:r>
    </w:p>
    <w:p w14:paraId="468513C3" w14:textId="77777777" w:rsidR="002C0548" w:rsidRDefault="002C0548" w:rsidP="00E06EF9">
      <w:pPr>
        <w:pStyle w:val="a3"/>
        <w:numPr>
          <w:ilvl w:val="0"/>
          <w:numId w:val="8"/>
        </w:numPr>
        <w:jc w:val="both"/>
      </w:pPr>
      <w:r w:rsidRPr="0039002C">
        <w:rPr>
          <w:b/>
        </w:rPr>
        <w:t xml:space="preserve">Осетинские бойцы </w:t>
      </w:r>
      <w:r w:rsidRPr="008F0CB2">
        <w:rPr>
          <w:bCs/>
        </w:rPr>
        <w:t>стали победителями на вечере смешанных единоборств</w:t>
      </w:r>
      <w:r>
        <w:t xml:space="preserve"> </w:t>
      </w:r>
      <w:r w:rsidRPr="0039002C">
        <w:t>[</w:t>
      </w:r>
      <w:r>
        <w:t>в ДС «Антей» г. Тамбова</w:t>
      </w:r>
      <w:r w:rsidRPr="0039002C">
        <w:t>]</w:t>
      </w:r>
      <w:r>
        <w:t xml:space="preserve"> // Спорт Иристона. – 2017. – 30 авг. – С. 2.</w:t>
      </w:r>
    </w:p>
    <w:p w14:paraId="7A53F794" w14:textId="77777777" w:rsidR="002C0548" w:rsidRDefault="002C0548" w:rsidP="00E06EF9">
      <w:pPr>
        <w:pStyle w:val="a3"/>
        <w:numPr>
          <w:ilvl w:val="0"/>
          <w:numId w:val="8"/>
        </w:numPr>
        <w:jc w:val="both"/>
      </w:pPr>
      <w:r w:rsidRPr="0039002C">
        <w:rPr>
          <w:b/>
        </w:rPr>
        <w:t>Осетинские борцы – обладатели Кубка «Алроса»</w:t>
      </w:r>
      <w:r>
        <w:t xml:space="preserve"> : </w:t>
      </w:r>
      <w:r w:rsidRPr="0039002C">
        <w:t>[</w:t>
      </w:r>
      <w:r>
        <w:t>турнир Европы по вольной, греко-римской и женской борьбе состоялся в Москве</w:t>
      </w:r>
      <w:r w:rsidRPr="0039002C">
        <w:t>]</w:t>
      </w:r>
      <w:r>
        <w:t xml:space="preserve"> // Спорт Иристона. – 2017. – 15 нояб. – С. 1.</w:t>
      </w:r>
    </w:p>
    <w:p w14:paraId="024DDD82" w14:textId="77777777" w:rsidR="002C0548" w:rsidRDefault="002C0548" w:rsidP="00E06EF9">
      <w:pPr>
        <w:pStyle w:val="a3"/>
        <w:numPr>
          <w:ilvl w:val="0"/>
          <w:numId w:val="8"/>
        </w:numPr>
        <w:jc w:val="both"/>
      </w:pPr>
      <w:r w:rsidRPr="001A3171">
        <w:rPr>
          <w:b/>
        </w:rPr>
        <w:t>Осетинские дзюдоисты – на европейском пьедестале</w:t>
      </w:r>
      <w:r>
        <w:t xml:space="preserve"> : </w:t>
      </w:r>
      <w:r w:rsidRPr="0039002C">
        <w:t>[</w:t>
      </w:r>
      <w:r>
        <w:t>Алан Хубецов, Алан Лаппинагов и Станислав Семенов заняли призовые места на чемпионате Европы в Варшаве</w:t>
      </w:r>
      <w:r w:rsidRPr="0039002C">
        <w:t>]</w:t>
      </w:r>
      <w:r>
        <w:t xml:space="preserve"> // Спорт Иристона. – 2017. – 26 апр. – С. 1-2.</w:t>
      </w:r>
    </w:p>
    <w:p w14:paraId="003777B5" w14:textId="77777777" w:rsidR="002C0548" w:rsidRDefault="002C0548" w:rsidP="00E06EF9">
      <w:pPr>
        <w:pStyle w:val="a3"/>
        <w:numPr>
          <w:ilvl w:val="0"/>
          <w:numId w:val="8"/>
        </w:numPr>
        <w:jc w:val="both"/>
      </w:pPr>
      <w:r w:rsidRPr="001A3171">
        <w:rPr>
          <w:b/>
        </w:rPr>
        <w:t xml:space="preserve">Осетинские рукоборцы </w:t>
      </w:r>
      <w:r w:rsidRPr="008F0CB2">
        <w:rPr>
          <w:bCs/>
        </w:rPr>
        <w:t>принесли сборной России 27 наград на чемпионате Европы по армрестлингу</w:t>
      </w:r>
      <w:r>
        <w:t xml:space="preserve"> </w:t>
      </w:r>
      <w:r w:rsidRPr="001A3171">
        <w:t>[</w:t>
      </w:r>
      <w:r>
        <w:t>который прошел с 13 по 21 мая в польской Катовице</w:t>
      </w:r>
      <w:r w:rsidRPr="001A3171">
        <w:t>]</w:t>
      </w:r>
      <w:r>
        <w:t xml:space="preserve"> // Владикавказ. – 2017. – 25 мая. – С. 4.</w:t>
      </w:r>
    </w:p>
    <w:p w14:paraId="6AF80610" w14:textId="77777777" w:rsidR="002C0548" w:rsidRDefault="002C0548" w:rsidP="00E06EF9">
      <w:pPr>
        <w:pStyle w:val="a3"/>
        <w:numPr>
          <w:ilvl w:val="0"/>
          <w:numId w:val="8"/>
        </w:numPr>
        <w:jc w:val="both"/>
      </w:pPr>
      <w:r w:rsidRPr="001A3171">
        <w:rPr>
          <w:b/>
        </w:rPr>
        <w:t>Осетинские рукоборцы принесли сборной России 27 наград</w:t>
      </w:r>
      <w:r>
        <w:t xml:space="preserve"> : </w:t>
      </w:r>
      <w:r w:rsidRPr="001A3171">
        <w:t>[</w:t>
      </w:r>
      <w:r>
        <w:t>в польской Катовице прошел чемпионат Европы по армрестлингу с участием 900 спортсменов</w:t>
      </w:r>
      <w:r w:rsidRPr="001A3171">
        <w:t>]</w:t>
      </w:r>
      <w:r>
        <w:t xml:space="preserve"> // Спорт Иристона. – 2017. – 24 мая. – С. 2.</w:t>
      </w:r>
    </w:p>
    <w:p w14:paraId="480D8433" w14:textId="77777777" w:rsidR="002C0548" w:rsidRDefault="002C0548" w:rsidP="00E06EF9">
      <w:pPr>
        <w:pStyle w:val="a3"/>
        <w:numPr>
          <w:ilvl w:val="0"/>
          <w:numId w:val="8"/>
        </w:numPr>
        <w:jc w:val="both"/>
      </w:pPr>
      <w:r w:rsidRPr="001A3171">
        <w:rPr>
          <w:b/>
        </w:rPr>
        <w:t>Осетинские чемпионы страны</w:t>
      </w:r>
      <w:r>
        <w:t xml:space="preserve"> : </w:t>
      </w:r>
      <w:r w:rsidRPr="001A3171">
        <w:t>[</w:t>
      </w:r>
      <w:r>
        <w:t>атлеты из Осетии завоевали целую россыпь наград на чемпионате России по армрестлингу в подмосковном Протвино</w:t>
      </w:r>
      <w:r w:rsidRPr="001A3171">
        <w:t>]</w:t>
      </w:r>
      <w:r>
        <w:t xml:space="preserve"> // Спорт Иристона. – 2017. – 22 марта. – С. 1.</w:t>
      </w:r>
    </w:p>
    <w:p w14:paraId="499573DD" w14:textId="77777777" w:rsidR="002C0548" w:rsidRDefault="002C0548" w:rsidP="00E06EF9">
      <w:pPr>
        <w:pStyle w:val="a3"/>
        <w:numPr>
          <w:ilvl w:val="0"/>
          <w:numId w:val="8"/>
        </w:numPr>
        <w:jc w:val="both"/>
      </w:pPr>
      <w:r w:rsidRPr="001A3171">
        <w:rPr>
          <w:b/>
        </w:rPr>
        <w:lastRenderedPageBreak/>
        <w:t>Роберт Останин – чемпион России</w:t>
      </w:r>
      <w:r>
        <w:t xml:space="preserve"> </w:t>
      </w:r>
      <w:r w:rsidRPr="001A3171">
        <w:t>[</w:t>
      </w:r>
      <w:r>
        <w:t>по пулевой стрельбе среди лиц с поражением опорно-двигательного аппарата. Чемпионат прошел в Казани</w:t>
      </w:r>
      <w:r w:rsidRPr="001A3171">
        <w:t>]</w:t>
      </w:r>
      <w:r>
        <w:t xml:space="preserve"> // Спорт Иристона. – 2017. – 25 окт. – С. 2.</w:t>
      </w:r>
    </w:p>
    <w:p w14:paraId="058ACF3D" w14:textId="77777777" w:rsidR="002C0548" w:rsidRDefault="002C0548" w:rsidP="00E06EF9">
      <w:pPr>
        <w:pStyle w:val="a3"/>
        <w:numPr>
          <w:ilvl w:val="0"/>
          <w:numId w:val="8"/>
        </w:numPr>
        <w:jc w:val="both"/>
      </w:pPr>
      <w:r w:rsidRPr="001A3171">
        <w:rPr>
          <w:b/>
        </w:rPr>
        <w:t>От значка ГТО – к олимпийской медали! :</w:t>
      </w:r>
      <w:r>
        <w:t xml:space="preserve"> </w:t>
      </w:r>
      <w:r w:rsidRPr="001A3171">
        <w:t>[</w:t>
      </w:r>
      <w:r>
        <w:t>во Дворце спорта «Манеж» прошел респ. фестиваль Всерос. физкультурно-спорт. комплекса «Готов к труду и обороне», победителем которого стала команда Правобережного р-на</w:t>
      </w:r>
      <w:r w:rsidRPr="001A3171">
        <w:t>]</w:t>
      </w:r>
      <w:r>
        <w:t xml:space="preserve"> // Спорт Иристона. – 2017. – 8 февр. – С. 1.</w:t>
      </w:r>
    </w:p>
    <w:p w14:paraId="393D047E" w14:textId="77777777" w:rsidR="002C0548" w:rsidRDefault="002C0548" w:rsidP="00E06EF9">
      <w:pPr>
        <w:pStyle w:val="a3"/>
        <w:numPr>
          <w:ilvl w:val="0"/>
          <w:numId w:val="8"/>
        </w:numPr>
        <w:jc w:val="both"/>
      </w:pPr>
      <w:r w:rsidRPr="00043E4C">
        <w:rPr>
          <w:b/>
        </w:rPr>
        <w:t>Открылся зал парафехтования</w:t>
      </w:r>
      <w:r>
        <w:t xml:space="preserve"> : </w:t>
      </w:r>
      <w:r w:rsidRPr="001A3171">
        <w:t>[</w:t>
      </w:r>
      <w:r>
        <w:t>во Владикавказе торжественно открыли зал фехтования, где могут тренироваться и здоровые, и люди с ограниченными возможностями</w:t>
      </w:r>
      <w:r w:rsidRPr="001A3171">
        <w:t>]</w:t>
      </w:r>
      <w:r>
        <w:t xml:space="preserve"> // Спорт Иристона. – 2017. – 13 дек. – С. 1.</w:t>
      </w:r>
    </w:p>
    <w:p w14:paraId="74E22B7D" w14:textId="77777777" w:rsidR="002C0548" w:rsidRDefault="002C0548" w:rsidP="00E06EF9">
      <w:pPr>
        <w:pStyle w:val="a3"/>
        <w:numPr>
          <w:ilvl w:val="0"/>
          <w:numId w:val="8"/>
        </w:numPr>
        <w:jc w:val="both"/>
      </w:pPr>
      <w:r w:rsidRPr="00043E4C">
        <w:rPr>
          <w:b/>
        </w:rPr>
        <w:t>Открытое первенство Владикавказа</w:t>
      </w:r>
      <w:r w:rsidRPr="00043E4C">
        <w:t xml:space="preserve"> [</w:t>
      </w:r>
      <w:r>
        <w:t>по боксу прошло в спорт. комплексе стадиона «Динамо»</w:t>
      </w:r>
      <w:r w:rsidRPr="00043E4C">
        <w:t>]</w:t>
      </w:r>
      <w:r>
        <w:t xml:space="preserve"> // Спорт Иристона. – 2017. – 18 янв. – С. 3.</w:t>
      </w:r>
    </w:p>
    <w:p w14:paraId="23AB52D2" w14:textId="77777777" w:rsidR="002C0548" w:rsidRDefault="002C0548" w:rsidP="00E06EF9">
      <w:pPr>
        <w:pStyle w:val="a3"/>
        <w:numPr>
          <w:ilvl w:val="0"/>
          <w:numId w:val="8"/>
        </w:numPr>
        <w:jc w:val="both"/>
      </w:pPr>
      <w:r w:rsidRPr="00043E4C">
        <w:rPr>
          <w:b/>
        </w:rPr>
        <w:t>Открытое первенство дзюдоистов</w:t>
      </w:r>
      <w:r>
        <w:t xml:space="preserve"> </w:t>
      </w:r>
      <w:r w:rsidRPr="00043E4C">
        <w:t>[</w:t>
      </w:r>
      <w:r>
        <w:t>прошло в спорт.-оздоровит. комплексе с. Октябрьском</w:t>
      </w:r>
      <w:r w:rsidRPr="00043E4C">
        <w:t>]</w:t>
      </w:r>
      <w:r>
        <w:t xml:space="preserve"> // Спорт Иристона. – 2017. – 19 апр. – С. 6.</w:t>
      </w:r>
    </w:p>
    <w:p w14:paraId="7E95183A" w14:textId="77777777" w:rsidR="002C0548" w:rsidRDefault="002C0548" w:rsidP="00E06EF9">
      <w:pPr>
        <w:pStyle w:val="a3"/>
        <w:numPr>
          <w:ilvl w:val="0"/>
          <w:numId w:val="8"/>
        </w:numPr>
        <w:jc w:val="both"/>
      </w:pPr>
      <w:r w:rsidRPr="00043E4C">
        <w:rPr>
          <w:b/>
        </w:rPr>
        <w:t>Открытый турнир по практической стрельбе</w:t>
      </w:r>
      <w:r>
        <w:t xml:space="preserve"> </w:t>
      </w:r>
      <w:r w:rsidRPr="00043E4C">
        <w:t>[</w:t>
      </w:r>
      <w:r>
        <w:t>посвящ. 24-летию образования спец. отряда быстрого реагирования Федеральной службы войск Нац. гвардии, прошел в Сев. Осетии</w:t>
      </w:r>
      <w:r w:rsidRPr="00043E4C">
        <w:t>]</w:t>
      </w:r>
      <w:r>
        <w:t xml:space="preserve"> // Спорт Иристона. – 2017. – 1 февр. – С. 2.</w:t>
      </w:r>
    </w:p>
    <w:p w14:paraId="38CF7663" w14:textId="77777777" w:rsidR="002C0548" w:rsidRDefault="002C0548" w:rsidP="00E06EF9">
      <w:pPr>
        <w:pStyle w:val="a3"/>
        <w:numPr>
          <w:ilvl w:val="0"/>
          <w:numId w:val="8"/>
        </w:numPr>
        <w:jc w:val="both"/>
      </w:pPr>
      <w:r w:rsidRPr="00043E4C">
        <w:rPr>
          <w:b/>
        </w:rPr>
        <w:t>Очередная медаль Анжелы Катаевой</w:t>
      </w:r>
      <w:r>
        <w:t xml:space="preserve"> </w:t>
      </w:r>
      <w:r w:rsidRPr="00043E4C">
        <w:t>[</w:t>
      </w:r>
      <w:r>
        <w:t>на Кубке России по вольной борьбе среди женщин</w:t>
      </w:r>
      <w:r w:rsidRPr="00043E4C">
        <w:t>]</w:t>
      </w:r>
      <w:r>
        <w:t xml:space="preserve"> // Ирæф. – 2017. – 14 дек. – С. 5.</w:t>
      </w:r>
    </w:p>
    <w:p w14:paraId="09FD7D9F" w14:textId="77777777" w:rsidR="002C0548" w:rsidRDefault="002C0548" w:rsidP="00E06EF9">
      <w:pPr>
        <w:pStyle w:val="a3"/>
        <w:numPr>
          <w:ilvl w:val="0"/>
          <w:numId w:val="8"/>
        </w:numPr>
        <w:jc w:val="both"/>
      </w:pPr>
      <w:r w:rsidRPr="00043E4C">
        <w:rPr>
          <w:b/>
        </w:rPr>
        <w:t>Памяти Руслана Кадиева</w:t>
      </w:r>
      <w:r>
        <w:t xml:space="preserve"> : </w:t>
      </w:r>
      <w:r w:rsidRPr="00043E4C">
        <w:t>[</w:t>
      </w:r>
      <w:r>
        <w:t>о ветеране осет. футбола, игроке ФК «Спартак»</w:t>
      </w:r>
      <w:r w:rsidRPr="00043E4C">
        <w:t>]</w:t>
      </w:r>
      <w:r>
        <w:t xml:space="preserve"> // Спорт Иристона. – 2017. – 9 авг. – С. 6.</w:t>
      </w:r>
    </w:p>
    <w:p w14:paraId="5CC90571" w14:textId="77777777" w:rsidR="002C0548" w:rsidRDefault="002C0548" w:rsidP="00E06EF9">
      <w:pPr>
        <w:pStyle w:val="a3"/>
        <w:numPr>
          <w:ilvl w:val="0"/>
          <w:numId w:val="8"/>
        </w:numPr>
        <w:jc w:val="both"/>
      </w:pPr>
      <w:r w:rsidRPr="00043E4C">
        <w:rPr>
          <w:b/>
        </w:rPr>
        <w:t>Панкратион – борьба не для слабонервных</w:t>
      </w:r>
      <w:r>
        <w:t xml:space="preserve"> : </w:t>
      </w:r>
      <w:r w:rsidRPr="00043E4C">
        <w:t>[</w:t>
      </w:r>
      <w:r>
        <w:t>в Алагирском спорт. комплексе прошел Кубок Федерации борьбы панкратион РСО-А (бои без правил)</w:t>
      </w:r>
      <w:r w:rsidRPr="00043E4C">
        <w:t>]</w:t>
      </w:r>
      <w:r>
        <w:t xml:space="preserve"> // Заря. – 2017. – 16 нояб. – С. 2.</w:t>
      </w:r>
    </w:p>
    <w:p w14:paraId="26E2A13C" w14:textId="77777777" w:rsidR="002C0548" w:rsidRDefault="002C0548" w:rsidP="00E06EF9">
      <w:pPr>
        <w:pStyle w:val="a3"/>
        <w:numPr>
          <w:ilvl w:val="0"/>
          <w:numId w:val="8"/>
        </w:numPr>
        <w:jc w:val="both"/>
      </w:pPr>
      <w:r w:rsidRPr="00043E4C">
        <w:rPr>
          <w:b/>
        </w:rPr>
        <w:t>Пахомова, В.</w:t>
      </w:r>
      <w:r>
        <w:t xml:space="preserve"> Двукратный чемпион мира </w:t>
      </w:r>
      <w:r w:rsidRPr="00043E4C">
        <w:t>[</w:t>
      </w:r>
      <w:r>
        <w:t>по боевому Джиу-джитсу Г. Базаров</w:t>
      </w:r>
      <w:r w:rsidRPr="00043E4C">
        <w:t>]</w:t>
      </w:r>
      <w:r>
        <w:t xml:space="preserve"> / Вероника Пахомова // Вести Дигории. – 2017. – 5 дек. – С. 2.</w:t>
      </w:r>
    </w:p>
    <w:p w14:paraId="5F5044D3" w14:textId="77777777" w:rsidR="002C0548" w:rsidRDefault="002C0548" w:rsidP="00E06EF9">
      <w:pPr>
        <w:pStyle w:val="a3"/>
        <w:numPr>
          <w:ilvl w:val="0"/>
          <w:numId w:val="8"/>
        </w:numPr>
        <w:jc w:val="both"/>
      </w:pPr>
      <w:r w:rsidRPr="00092B3D">
        <w:rPr>
          <w:b/>
        </w:rPr>
        <w:t>Пахомова, В.</w:t>
      </w:r>
      <w:r>
        <w:t xml:space="preserve"> Строительство спортивного Комплекса – под особый контроль : </w:t>
      </w:r>
      <w:r w:rsidRPr="00043E4C">
        <w:t>[</w:t>
      </w:r>
      <w:r>
        <w:t>о строительных работах комплекса в г. Дигоре</w:t>
      </w:r>
      <w:r w:rsidRPr="00043E4C">
        <w:t>]</w:t>
      </w:r>
      <w:r>
        <w:t xml:space="preserve"> / Вероника Пахомова // Вести Дигории. – 2017. – 19 янв. – С. 1.</w:t>
      </w:r>
    </w:p>
    <w:p w14:paraId="256D3E2D" w14:textId="77777777" w:rsidR="002C0548" w:rsidRDefault="002C0548" w:rsidP="00E06EF9">
      <w:pPr>
        <w:pStyle w:val="a3"/>
        <w:numPr>
          <w:ilvl w:val="0"/>
          <w:numId w:val="8"/>
        </w:numPr>
        <w:jc w:val="both"/>
      </w:pPr>
      <w:r w:rsidRPr="00092B3D">
        <w:rPr>
          <w:b/>
        </w:rPr>
        <w:t>Первые в трех категорях</w:t>
      </w:r>
      <w:r>
        <w:t xml:space="preserve"> : </w:t>
      </w:r>
      <w:r w:rsidRPr="00092B3D">
        <w:t>[</w:t>
      </w:r>
      <w:r>
        <w:t>осет. армрестлеры победители первенства России по армрестлингу</w:t>
      </w:r>
      <w:r w:rsidRPr="00092B3D">
        <w:t>]</w:t>
      </w:r>
      <w:r>
        <w:t xml:space="preserve"> // Спорт Иристона. – 2017. – 1 марта. – С. 1.</w:t>
      </w:r>
    </w:p>
    <w:p w14:paraId="6AF710EC" w14:textId="77777777" w:rsidR="002C0548" w:rsidRDefault="002C0548" w:rsidP="00E06EF9">
      <w:pPr>
        <w:pStyle w:val="a3"/>
        <w:numPr>
          <w:ilvl w:val="0"/>
          <w:numId w:val="8"/>
        </w:numPr>
        <w:jc w:val="both"/>
      </w:pPr>
      <w:r w:rsidRPr="00092B3D">
        <w:rPr>
          <w:b/>
        </w:rPr>
        <w:lastRenderedPageBreak/>
        <w:t>Первый городской турнир</w:t>
      </w:r>
      <w:r>
        <w:t xml:space="preserve"> : </w:t>
      </w:r>
      <w:r w:rsidRPr="00092B3D">
        <w:t>[</w:t>
      </w:r>
      <w:r>
        <w:t>в спорткомплексе стадиона «Динамо» прошло первенство г. Владикавказа среди юношей и девушек по рукопашному бою</w:t>
      </w:r>
      <w:r w:rsidRPr="00092B3D">
        <w:t>]</w:t>
      </w:r>
      <w:r>
        <w:t xml:space="preserve"> // Спорт Иристона. – 2017. – 25 янв. – С. 3.</w:t>
      </w:r>
    </w:p>
    <w:p w14:paraId="23512001" w14:textId="77777777" w:rsidR="002C0548" w:rsidRDefault="002C0548" w:rsidP="00E06EF9">
      <w:pPr>
        <w:pStyle w:val="a3"/>
        <w:numPr>
          <w:ilvl w:val="0"/>
          <w:numId w:val="8"/>
        </w:numPr>
        <w:jc w:val="both"/>
      </w:pPr>
      <w:r w:rsidRPr="00092B3D">
        <w:rPr>
          <w:b/>
        </w:rPr>
        <w:t>Передрий, А.</w:t>
      </w:r>
      <w:r>
        <w:t xml:space="preserve"> Межсезонные рокировки : </w:t>
      </w:r>
      <w:r w:rsidRPr="00092B3D">
        <w:t>[</w:t>
      </w:r>
      <w:r>
        <w:t>о ходе подготовки ФК «Спартак-Владикавказ» к чемпионату 2017-2018 гг : рассказывает и.о. гл. тренера А. Передрий / записал В. Степанов</w:t>
      </w:r>
      <w:r w:rsidRPr="00092B3D">
        <w:t>]</w:t>
      </w:r>
      <w:r>
        <w:t xml:space="preserve"> // Северная Осетия. – 2017. – 21 июня. – С. 3.</w:t>
      </w:r>
    </w:p>
    <w:p w14:paraId="7A4579FC" w14:textId="77777777" w:rsidR="002C0548" w:rsidRDefault="002C0548" w:rsidP="00E06EF9">
      <w:pPr>
        <w:pStyle w:val="a3"/>
        <w:numPr>
          <w:ilvl w:val="0"/>
          <w:numId w:val="8"/>
        </w:numPr>
        <w:jc w:val="both"/>
      </w:pPr>
      <w:r w:rsidRPr="00092B3D">
        <w:rPr>
          <w:b/>
        </w:rPr>
        <w:t>Перисаев, Л.</w:t>
      </w:r>
      <w:r>
        <w:t xml:space="preserve"> Здесь вам не равнина… : </w:t>
      </w:r>
      <w:r w:rsidRPr="00092B3D">
        <w:t>[</w:t>
      </w:r>
      <w:r>
        <w:t>о причинах гибели двух альпинистов из Евпатории в Цейском ущелье : коммент. заслуж. спасатель России Л. Перисаев / записала А. Акоева</w:t>
      </w:r>
      <w:r w:rsidRPr="00092B3D">
        <w:t>]</w:t>
      </w:r>
      <w:r>
        <w:t xml:space="preserve"> // Северная Осетия. – 2017. – 18 авг. – С. 5.</w:t>
      </w:r>
    </w:p>
    <w:p w14:paraId="5665BE85" w14:textId="77777777" w:rsidR="002C0548" w:rsidRDefault="002C0548" w:rsidP="00E06EF9">
      <w:pPr>
        <w:pStyle w:val="a3"/>
        <w:numPr>
          <w:ilvl w:val="0"/>
          <w:numId w:val="8"/>
        </w:numPr>
        <w:jc w:val="both"/>
      </w:pPr>
      <w:r w:rsidRPr="00092B3D">
        <w:rPr>
          <w:b/>
        </w:rPr>
        <w:t>Перчатки Гассиева уйдут с молотка</w:t>
      </w:r>
      <w:r>
        <w:t xml:space="preserve"> : </w:t>
      </w:r>
      <w:r w:rsidRPr="00092B3D">
        <w:t>[</w:t>
      </w:r>
      <w:r>
        <w:t>в респ. Дворце детского творчества состоится благотворительный концерт и аукцион экипировки с чемпион. боя Мурата Гассиева чемп. мира по боксу</w:t>
      </w:r>
      <w:r w:rsidRPr="00092B3D">
        <w:t>]</w:t>
      </w:r>
      <w:r>
        <w:t xml:space="preserve"> // Слово. – 2017. – 24 янв. – С. 1.</w:t>
      </w:r>
    </w:p>
    <w:p w14:paraId="184AC577" w14:textId="77777777" w:rsidR="002C0548" w:rsidRDefault="002C0548" w:rsidP="00E06EF9">
      <w:pPr>
        <w:pStyle w:val="a3"/>
        <w:numPr>
          <w:ilvl w:val="0"/>
          <w:numId w:val="8"/>
        </w:numPr>
        <w:jc w:val="both"/>
      </w:pPr>
      <w:r w:rsidRPr="009B030B">
        <w:rPr>
          <w:b/>
        </w:rPr>
        <w:t>Плиев, О.</w:t>
      </w:r>
      <w:r>
        <w:t xml:space="preserve"> Олег Плиев : от любителя-профессионала : </w:t>
      </w:r>
      <w:r w:rsidRPr="009B030B">
        <w:t>[</w:t>
      </w:r>
      <w:r>
        <w:t>беседа с трехкратн. победителем чемпионатов СКФО, двукрат. обладателем кубка чемпионатов Юга России по боулингу / беседовала С. Уртаева</w:t>
      </w:r>
      <w:r w:rsidRPr="009B030B">
        <w:t>]</w:t>
      </w:r>
      <w:r>
        <w:t xml:space="preserve"> // Спорт Иристона. – 2017. – 5 июля. – С. 4.</w:t>
      </w:r>
    </w:p>
    <w:p w14:paraId="07863535" w14:textId="77777777" w:rsidR="002C0548" w:rsidRPr="009B030B" w:rsidRDefault="002C0548" w:rsidP="00E06EF9">
      <w:pPr>
        <w:pStyle w:val="a3"/>
        <w:numPr>
          <w:ilvl w:val="0"/>
          <w:numId w:val="8"/>
        </w:numPr>
        <w:jc w:val="both"/>
      </w:pPr>
      <w:r>
        <w:rPr>
          <w:b/>
        </w:rPr>
        <w:t xml:space="preserve">Плиева, М. </w:t>
      </w:r>
      <w:r w:rsidRPr="009B030B">
        <w:t>Арсамаг – чемпион Европы! : [</w:t>
      </w:r>
      <w:r>
        <w:t>Арсамаг Хостикоев из Ардона – победитель первенства Европы в Сараеве по вольной борьбе</w:t>
      </w:r>
      <w:r w:rsidRPr="009B030B">
        <w:t xml:space="preserve">] / Марина Плиева // Рухс. –2017. – </w:t>
      </w:r>
      <w:r>
        <w:t>8 сент</w:t>
      </w:r>
      <w:r w:rsidRPr="009B030B">
        <w:t>. – С. 1.</w:t>
      </w:r>
    </w:p>
    <w:p w14:paraId="42B3F6F7" w14:textId="77777777" w:rsidR="002C0548" w:rsidRDefault="002C0548" w:rsidP="00E06EF9">
      <w:pPr>
        <w:pStyle w:val="a3"/>
        <w:numPr>
          <w:ilvl w:val="0"/>
          <w:numId w:val="8"/>
        </w:numPr>
        <w:jc w:val="both"/>
      </w:pPr>
      <w:r w:rsidRPr="009B030B">
        <w:rPr>
          <w:b/>
        </w:rPr>
        <w:t>По труду и честь</w:t>
      </w:r>
      <w:r>
        <w:t xml:space="preserve"> : </w:t>
      </w:r>
      <w:r w:rsidRPr="009B030B">
        <w:t>[</w:t>
      </w:r>
      <w:r>
        <w:t>о работе секции армрестлинга в спортив. клубе «Арни», об успехах М. Агнаевой и А. Бутаева, которые выполнили норматив кандидата в мастера спорта / подгот. Ф. Кайтукова</w:t>
      </w:r>
      <w:r w:rsidRPr="009B030B">
        <w:t>]</w:t>
      </w:r>
      <w:r>
        <w:t xml:space="preserve"> // Заря. – 2017. – 23 марта. – С. 2.</w:t>
      </w:r>
    </w:p>
    <w:p w14:paraId="0D162ADD" w14:textId="77777777" w:rsidR="002C0548" w:rsidRDefault="002C0548" w:rsidP="00E06EF9">
      <w:pPr>
        <w:pStyle w:val="a3"/>
        <w:numPr>
          <w:ilvl w:val="0"/>
          <w:numId w:val="8"/>
        </w:numPr>
        <w:jc w:val="both"/>
      </w:pPr>
      <w:r w:rsidRPr="00232FC7">
        <w:rPr>
          <w:b/>
        </w:rPr>
        <w:t>Победа без оружия</w:t>
      </w:r>
      <w:r>
        <w:t xml:space="preserve"> : </w:t>
      </w:r>
      <w:r w:rsidRPr="00232FC7">
        <w:t>[</w:t>
      </w:r>
      <w:r>
        <w:t xml:space="preserve">в спорткомплексе «Динамо» прошло </w:t>
      </w:r>
      <w:r>
        <w:rPr>
          <w:lang w:val="en-US"/>
        </w:rPr>
        <w:t>III</w:t>
      </w:r>
      <w:r>
        <w:t xml:space="preserve"> открытое первенство г. Владикавказа по борьбе самбо среди юношей 2002-2003 гг рожд. памяти заслуж. тренера Сов. Союза С. Касоева / подгот. З. Губурова</w:t>
      </w:r>
      <w:r w:rsidRPr="00232FC7">
        <w:t>]</w:t>
      </w:r>
      <w:r>
        <w:t xml:space="preserve"> // Северная Осетия. – 2017. – 14 дек. – С. 6.</w:t>
      </w:r>
    </w:p>
    <w:p w14:paraId="26771E8D" w14:textId="77777777" w:rsidR="002C0548" w:rsidRDefault="002C0548" w:rsidP="00E06EF9">
      <w:pPr>
        <w:pStyle w:val="a3"/>
        <w:numPr>
          <w:ilvl w:val="0"/>
          <w:numId w:val="8"/>
        </w:numPr>
        <w:jc w:val="both"/>
      </w:pPr>
      <w:r w:rsidRPr="00232FC7">
        <w:rPr>
          <w:b/>
        </w:rPr>
        <w:t>Победители и призеры чемпионатов</w:t>
      </w:r>
      <w:r>
        <w:t xml:space="preserve"> </w:t>
      </w:r>
      <w:r w:rsidRPr="00232FC7">
        <w:t>[</w:t>
      </w:r>
      <w:r>
        <w:t>мира и России по вольной борьбе, где отличились спортсмены Дигорского р-на</w:t>
      </w:r>
      <w:r w:rsidRPr="00232FC7">
        <w:t>]</w:t>
      </w:r>
      <w:r>
        <w:t xml:space="preserve"> // Вести Дигории. – 2017. – 20 июня. – С. 1.</w:t>
      </w:r>
    </w:p>
    <w:p w14:paraId="42DBDEE4" w14:textId="77777777" w:rsidR="002C0548" w:rsidRDefault="002C0548" w:rsidP="00E06EF9">
      <w:pPr>
        <w:pStyle w:val="a3"/>
        <w:numPr>
          <w:ilvl w:val="0"/>
          <w:numId w:val="8"/>
        </w:numPr>
        <w:jc w:val="both"/>
      </w:pPr>
      <w:r w:rsidRPr="00F8513E">
        <w:rPr>
          <w:b/>
        </w:rPr>
        <w:t>Победитель турнира</w:t>
      </w:r>
      <w:r>
        <w:t xml:space="preserve"> : </w:t>
      </w:r>
      <w:r w:rsidRPr="00232FC7">
        <w:t>[</w:t>
      </w:r>
      <w:r>
        <w:t>в Кемерово завершился Междунар. турнир по вольной борьбе «Шахтерская слава, в котором наш земляк Таймураз Салказанов стал лучшим иностран. борцом турнира, за что ему вручили медаль из чистого золота</w:t>
      </w:r>
      <w:r w:rsidRPr="00232FC7">
        <w:t>]</w:t>
      </w:r>
      <w:r>
        <w:t xml:space="preserve"> // Вести Дигории. – 2017. – 3 окт. – С. 1.</w:t>
      </w:r>
    </w:p>
    <w:p w14:paraId="0802983D" w14:textId="77777777" w:rsidR="002C0548" w:rsidRDefault="002C0548" w:rsidP="00E06EF9">
      <w:pPr>
        <w:pStyle w:val="a3"/>
        <w:numPr>
          <w:ilvl w:val="0"/>
          <w:numId w:val="8"/>
        </w:numPr>
        <w:jc w:val="both"/>
      </w:pPr>
      <w:r w:rsidRPr="00F8513E">
        <w:rPr>
          <w:b/>
        </w:rPr>
        <w:lastRenderedPageBreak/>
        <w:t>Подарок Хазнидону</w:t>
      </w:r>
      <w:r>
        <w:t xml:space="preserve"> </w:t>
      </w:r>
      <w:r w:rsidRPr="00F8513E">
        <w:t>[</w:t>
      </w:r>
      <w:r>
        <w:t>многофукциональный спорткомплекс от лидера фракции «Патриоты России» Арсена Фадзаева</w:t>
      </w:r>
      <w:r w:rsidRPr="00F8513E">
        <w:t>]</w:t>
      </w:r>
      <w:r>
        <w:t xml:space="preserve"> // Северная Осетия. – 2017. – 14 апр. – С. 4.</w:t>
      </w:r>
    </w:p>
    <w:p w14:paraId="6697139B" w14:textId="77777777" w:rsidR="002C0548" w:rsidRDefault="002C0548" w:rsidP="00E06EF9">
      <w:pPr>
        <w:pStyle w:val="a3"/>
        <w:numPr>
          <w:ilvl w:val="0"/>
          <w:numId w:val="8"/>
        </w:numPr>
        <w:jc w:val="both"/>
      </w:pPr>
      <w:r w:rsidRPr="00F8513E">
        <w:rPr>
          <w:b/>
        </w:rPr>
        <w:t>Поддержка сильнейшего</w:t>
      </w:r>
      <w:r>
        <w:t xml:space="preserve"> : </w:t>
      </w:r>
      <w:r w:rsidRPr="00F8513E">
        <w:t>[</w:t>
      </w:r>
      <w:r>
        <w:t xml:space="preserve">о встрече Главы респ. В. Битарова с чемпионом мира по боксу по версии </w:t>
      </w:r>
      <w:r>
        <w:rPr>
          <w:lang w:val="en-US"/>
        </w:rPr>
        <w:t>IBF</w:t>
      </w:r>
      <w:r w:rsidRPr="00F8513E">
        <w:t xml:space="preserve"> </w:t>
      </w:r>
      <w:r>
        <w:t>М. Гассиевым</w:t>
      </w:r>
      <w:r w:rsidRPr="00F8513E">
        <w:t>]</w:t>
      </w:r>
      <w:r>
        <w:t xml:space="preserve"> // Северная Осетия. – 2017. – 1 нояб. – С. 1.</w:t>
      </w:r>
    </w:p>
    <w:p w14:paraId="4CD80B08" w14:textId="77777777" w:rsidR="002C0548" w:rsidRDefault="002C0548" w:rsidP="00E06EF9">
      <w:pPr>
        <w:pStyle w:val="a3"/>
        <w:numPr>
          <w:ilvl w:val="0"/>
          <w:numId w:val="8"/>
        </w:numPr>
        <w:jc w:val="both"/>
      </w:pPr>
      <w:r w:rsidRPr="00980420">
        <w:rPr>
          <w:b/>
        </w:rPr>
        <w:t>Арф</w:t>
      </w:r>
      <w:r w:rsidRPr="00980420">
        <w:rPr>
          <w:rFonts w:cs="Times New Roman"/>
          <w:b/>
        </w:rPr>
        <w:t>æ</w:t>
      </w:r>
      <w:r w:rsidRPr="00980420">
        <w:rPr>
          <w:b/>
        </w:rPr>
        <w:t>т</w:t>
      </w:r>
      <w:r w:rsidRPr="00980420">
        <w:rPr>
          <w:rFonts w:cs="Times New Roman"/>
          <w:b/>
        </w:rPr>
        <w:t>æ</w:t>
      </w:r>
      <w:r w:rsidRPr="00980420">
        <w:rPr>
          <w:b/>
        </w:rPr>
        <w:t xml:space="preserve"> </w:t>
      </w:r>
      <w:r w:rsidRPr="00980420">
        <w:rPr>
          <w:rFonts w:cs="Times New Roman"/>
          <w:b/>
        </w:rPr>
        <w:t>æ</w:t>
      </w:r>
      <w:r w:rsidRPr="00980420">
        <w:rPr>
          <w:b/>
        </w:rPr>
        <w:t>м</w:t>
      </w:r>
      <w:r w:rsidRPr="00980420">
        <w:rPr>
          <w:rFonts w:cs="Times New Roman"/>
          <w:b/>
        </w:rPr>
        <w:t>æ</w:t>
      </w:r>
      <w:r w:rsidRPr="00980420">
        <w:rPr>
          <w:b/>
        </w:rPr>
        <w:t xml:space="preserve"> х</w:t>
      </w:r>
      <w:r w:rsidRPr="00980420">
        <w:rPr>
          <w:rFonts w:cs="Times New Roman"/>
          <w:b/>
        </w:rPr>
        <w:t>æ</w:t>
      </w:r>
      <w:r w:rsidRPr="00980420">
        <w:rPr>
          <w:b/>
        </w:rPr>
        <w:t>рзиуджыт</w:t>
      </w:r>
      <w:r w:rsidRPr="00980420">
        <w:rPr>
          <w:rFonts w:cs="Times New Roman"/>
          <w:b/>
        </w:rPr>
        <w:t>æ</w:t>
      </w:r>
      <w:r>
        <w:t xml:space="preserve"> // Рæстдзинад. – 2017. – 15 авг. – Ф. 2.</w:t>
      </w:r>
    </w:p>
    <w:p w14:paraId="172C1710" w14:textId="77777777" w:rsidR="002C0548" w:rsidRPr="00980420" w:rsidRDefault="002C0548" w:rsidP="002C0548">
      <w:pPr>
        <w:pStyle w:val="a3"/>
        <w:ind w:left="0" w:firstLine="1418"/>
        <w:jc w:val="both"/>
      </w:pPr>
      <w:r>
        <w:t xml:space="preserve">Поздравления и награды </w:t>
      </w:r>
      <w:r w:rsidRPr="00980420">
        <w:t>[</w:t>
      </w:r>
      <w:r>
        <w:t>отличившимся тренерам спорт. шк. респ. вручил Председ. Правительства Таймураз Тускаев</w:t>
      </w:r>
      <w:r w:rsidRPr="00980420">
        <w:t>]</w:t>
      </w:r>
      <w:r>
        <w:t>.</w:t>
      </w:r>
    </w:p>
    <w:p w14:paraId="117D7C89" w14:textId="77777777" w:rsidR="002C0548" w:rsidRDefault="002C0548" w:rsidP="00E06EF9">
      <w:pPr>
        <w:pStyle w:val="a3"/>
        <w:numPr>
          <w:ilvl w:val="0"/>
          <w:numId w:val="8"/>
        </w:numPr>
        <w:jc w:val="both"/>
      </w:pPr>
      <w:r w:rsidRPr="00980420">
        <w:rPr>
          <w:b/>
        </w:rPr>
        <w:t>Арф</w:t>
      </w:r>
      <w:r w:rsidRPr="00980420">
        <w:rPr>
          <w:rFonts w:cs="Times New Roman"/>
          <w:b/>
        </w:rPr>
        <w:t>æ</w:t>
      </w:r>
      <w:r w:rsidRPr="00980420">
        <w:rPr>
          <w:b/>
        </w:rPr>
        <w:t>т</w:t>
      </w:r>
      <w:r w:rsidRPr="00980420">
        <w:rPr>
          <w:rFonts w:cs="Times New Roman"/>
          <w:b/>
        </w:rPr>
        <w:t>æ</w:t>
      </w:r>
      <w:r w:rsidRPr="00980420">
        <w:rPr>
          <w:b/>
        </w:rPr>
        <w:t xml:space="preserve"> – Ц</w:t>
      </w:r>
      <w:r w:rsidRPr="00980420">
        <w:rPr>
          <w:rFonts w:cs="Times New Roman"/>
          <w:b/>
        </w:rPr>
        <w:t>æ</w:t>
      </w:r>
      <w:r w:rsidRPr="00980420">
        <w:rPr>
          <w:b/>
        </w:rPr>
        <w:t>лыккаты Мусс</w:t>
      </w:r>
      <w:r w:rsidRPr="00980420">
        <w:rPr>
          <w:rFonts w:cs="Times New Roman"/>
          <w:b/>
        </w:rPr>
        <w:t>æ</w:t>
      </w:r>
      <w:r w:rsidRPr="00980420">
        <w:rPr>
          <w:b/>
        </w:rPr>
        <w:t>й</w:t>
      </w:r>
      <w:r w:rsidRPr="00980420">
        <w:rPr>
          <w:rFonts w:cs="Times New Roman"/>
          <w:b/>
        </w:rPr>
        <w:t>æ</w:t>
      </w:r>
      <w:r w:rsidRPr="00980420">
        <w:rPr>
          <w:b/>
        </w:rPr>
        <w:t>н</w:t>
      </w:r>
      <w:r>
        <w:t xml:space="preserve"> // Рæстдзинад. – 2017. – 28 февр. – Ф. 2.</w:t>
      </w:r>
    </w:p>
    <w:p w14:paraId="161F3E55" w14:textId="77777777" w:rsidR="002C0548" w:rsidRPr="00980420" w:rsidRDefault="002C0548" w:rsidP="002C0548">
      <w:pPr>
        <w:pStyle w:val="a3"/>
        <w:ind w:left="0" w:firstLine="1418"/>
        <w:jc w:val="both"/>
      </w:pPr>
      <w:r>
        <w:t xml:space="preserve">Поздравления – Мусса Цаликову : </w:t>
      </w:r>
      <w:r w:rsidRPr="00980420">
        <w:t>[</w:t>
      </w:r>
      <w:r>
        <w:t>Гл. РСО-Алания В. Битаров наградил известного футбольного тренера орденом «Во Славу Осетии»</w:t>
      </w:r>
      <w:r w:rsidRPr="00980420">
        <w:t>]</w:t>
      </w:r>
      <w:r>
        <w:t>.</w:t>
      </w:r>
    </w:p>
    <w:p w14:paraId="47A6FCF3" w14:textId="77777777" w:rsidR="002C0548" w:rsidRDefault="002C0548" w:rsidP="00E06EF9">
      <w:pPr>
        <w:pStyle w:val="a3"/>
        <w:numPr>
          <w:ilvl w:val="0"/>
          <w:numId w:val="8"/>
        </w:numPr>
        <w:jc w:val="both"/>
      </w:pPr>
      <w:r w:rsidRPr="00980420">
        <w:rPr>
          <w:b/>
        </w:rPr>
        <w:t>Покорили… замерзший водопад</w:t>
      </w:r>
      <w:r>
        <w:t xml:space="preserve"> : </w:t>
      </w:r>
      <w:r w:rsidRPr="00980420">
        <w:t>[</w:t>
      </w:r>
      <w:r>
        <w:t>в Цейском ущелье прошли соревнования на первенство г. Владикавказа по ледолазанию</w:t>
      </w:r>
      <w:r w:rsidRPr="00980420">
        <w:t>]</w:t>
      </w:r>
      <w:r>
        <w:t xml:space="preserve"> // Северная Осетия. – 2017. – 2 марта. – С. 6.</w:t>
      </w:r>
    </w:p>
    <w:p w14:paraId="6C42C759" w14:textId="77777777" w:rsidR="002C0548" w:rsidRDefault="002C0548" w:rsidP="00E06EF9">
      <w:pPr>
        <w:pStyle w:val="a3"/>
        <w:numPr>
          <w:ilvl w:val="0"/>
          <w:numId w:val="8"/>
        </w:numPr>
        <w:jc w:val="both"/>
      </w:pPr>
      <w:r w:rsidRPr="00E42856">
        <w:rPr>
          <w:b/>
        </w:rPr>
        <w:t>Поляков, И.</w:t>
      </w:r>
      <w:r>
        <w:t xml:space="preserve"> В свободном полете : </w:t>
      </w:r>
      <w:r w:rsidRPr="00980420">
        <w:t>[</w:t>
      </w:r>
      <w:r>
        <w:t>об увлечении авиа моделированием и участии в чемпионате Европы среди юниоров : беседа с авиамоделистами И. и М. Поляковыми / записала З. Кайтова</w:t>
      </w:r>
      <w:r w:rsidRPr="00980420">
        <w:t xml:space="preserve">] </w:t>
      </w:r>
      <w:r>
        <w:t>// Северная Осетия. – 2017. – 2 сент. – С. 8.</w:t>
      </w:r>
    </w:p>
    <w:p w14:paraId="58E68FB3" w14:textId="77777777" w:rsidR="002C0548" w:rsidRDefault="002C0548" w:rsidP="00E06EF9">
      <w:pPr>
        <w:pStyle w:val="a3"/>
        <w:numPr>
          <w:ilvl w:val="0"/>
          <w:numId w:val="8"/>
        </w:numPr>
        <w:jc w:val="both"/>
      </w:pPr>
      <w:r w:rsidRPr="00E42856">
        <w:rPr>
          <w:b/>
        </w:rPr>
        <w:t xml:space="preserve">Максим Поляков – </w:t>
      </w:r>
      <w:r w:rsidRPr="008F0CB2">
        <w:rPr>
          <w:bCs/>
        </w:rPr>
        <w:t>победитель Первенства Европы</w:t>
      </w:r>
      <w:r>
        <w:t xml:space="preserve"> </w:t>
      </w:r>
      <w:r w:rsidRPr="00E42856">
        <w:t>[</w:t>
      </w:r>
      <w:r>
        <w:t>по авиамодельному спорту. Соревнования прошли в Респ. Македония</w:t>
      </w:r>
      <w:r w:rsidRPr="00E42856">
        <w:t>]</w:t>
      </w:r>
      <w:r>
        <w:t xml:space="preserve"> // Спорт Иристона. – 2017. – 9 авг. – С. 2.</w:t>
      </w:r>
    </w:p>
    <w:p w14:paraId="2023B54C" w14:textId="77777777" w:rsidR="002C0548" w:rsidRDefault="002C0548" w:rsidP="00E06EF9">
      <w:pPr>
        <w:pStyle w:val="a3"/>
        <w:numPr>
          <w:ilvl w:val="0"/>
          <w:numId w:val="8"/>
        </w:numPr>
        <w:jc w:val="both"/>
      </w:pPr>
      <w:r w:rsidRPr="00E42856">
        <w:rPr>
          <w:b/>
        </w:rPr>
        <w:t xml:space="preserve">Поляков, М. </w:t>
      </w:r>
      <w:r>
        <w:t xml:space="preserve">Максим Поляков: «Никогда не сдаваться!» : </w:t>
      </w:r>
      <w:r w:rsidRPr="00E42856">
        <w:t>[</w:t>
      </w:r>
      <w:r>
        <w:t>таков девиз чемпиона Европы по авиамодельному спорту / записала Дз. Гаглойты</w:t>
      </w:r>
      <w:r w:rsidRPr="00E42856">
        <w:t>]</w:t>
      </w:r>
      <w:r>
        <w:t xml:space="preserve"> // Чемпион Ир. – 2017. – 30 сент. – С. 9.</w:t>
      </w:r>
    </w:p>
    <w:p w14:paraId="14EEF456" w14:textId="77777777" w:rsidR="002C0548" w:rsidRDefault="002C0548" w:rsidP="00E06EF9">
      <w:pPr>
        <w:pStyle w:val="a3"/>
        <w:numPr>
          <w:ilvl w:val="0"/>
          <w:numId w:val="8"/>
        </w:numPr>
        <w:jc w:val="both"/>
      </w:pPr>
      <w:r w:rsidRPr="004C38BE">
        <w:rPr>
          <w:b/>
        </w:rPr>
        <w:t>Поляков, М.</w:t>
      </w:r>
      <w:r>
        <w:t xml:space="preserve"> Максим Поляков: «Никогда не сдаваться!» : </w:t>
      </w:r>
      <w:r w:rsidRPr="004C38BE">
        <w:t>[</w:t>
      </w:r>
      <w:r>
        <w:t>беседа с чемпионом Европы по авиамодельному спорту Максимом Поляковым / записала Дз. Гаглойты</w:t>
      </w:r>
      <w:r w:rsidRPr="004C38BE">
        <w:t>]</w:t>
      </w:r>
      <w:r>
        <w:t xml:space="preserve"> // Спорт Иристона. – 2017. – 30 авг. – С. 8.</w:t>
      </w:r>
    </w:p>
    <w:p w14:paraId="2E2044E9" w14:textId="77777777" w:rsidR="002C0548" w:rsidRDefault="002C0548" w:rsidP="00E06EF9">
      <w:pPr>
        <w:pStyle w:val="a3"/>
        <w:numPr>
          <w:ilvl w:val="0"/>
          <w:numId w:val="8"/>
        </w:numPr>
        <w:jc w:val="both"/>
      </w:pPr>
      <w:r w:rsidRPr="004C38BE">
        <w:rPr>
          <w:b/>
        </w:rPr>
        <w:t>Праздник грациозности</w:t>
      </w:r>
      <w:r>
        <w:t xml:space="preserve"> </w:t>
      </w:r>
      <w:r w:rsidRPr="004C38BE">
        <w:t>[</w:t>
      </w:r>
      <w:r>
        <w:t>в СДЮСШОР по худож. гимнастике прошло отборочное первенство респ.</w:t>
      </w:r>
      <w:r w:rsidRPr="004C38BE">
        <w:t>]</w:t>
      </w:r>
      <w:r>
        <w:t xml:space="preserve"> // Спорт Иристона. – 2017. – 11 янв. – С. 6.</w:t>
      </w:r>
    </w:p>
    <w:p w14:paraId="270064EE" w14:textId="77777777" w:rsidR="002C0548" w:rsidRDefault="002C0548" w:rsidP="00E06EF9">
      <w:pPr>
        <w:pStyle w:val="a3"/>
        <w:numPr>
          <w:ilvl w:val="0"/>
          <w:numId w:val="8"/>
        </w:numPr>
        <w:jc w:val="both"/>
      </w:pPr>
      <w:r w:rsidRPr="00186244">
        <w:rPr>
          <w:b/>
        </w:rPr>
        <w:t xml:space="preserve">Предпочтение – видам единоборств </w:t>
      </w:r>
      <w:r>
        <w:t xml:space="preserve">: </w:t>
      </w:r>
      <w:r w:rsidRPr="004C38BE">
        <w:t>[</w:t>
      </w:r>
      <w:r>
        <w:t>о чемпионке республики и СКФО, призере России и мира по борьбе грепплинг М. Пагиевой, из Унала Алагирского р-на / подгот. Э. Льянова</w:t>
      </w:r>
      <w:r w:rsidRPr="004C38BE">
        <w:t>]</w:t>
      </w:r>
      <w:r>
        <w:t xml:space="preserve"> // Заря. – 2017. – 16 нояб. – С. 2.</w:t>
      </w:r>
    </w:p>
    <w:p w14:paraId="552CC079" w14:textId="77777777" w:rsidR="002C0548" w:rsidRDefault="002C0548" w:rsidP="00E06EF9">
      <w:pPr>
        <w:pStyle w:val="a3"/>
        <w:numPr>
          <w:ilvl w:val="0"/>
          <w:numId w:val="8"/>
        </w:numPr>
        <w:jc w:val="both"/>
      </w:pPr>
      <w:r w:rsidRPr="00186244">
        <w:rPr>
          <w:b/>
        </w:rPr>
        <w:lastRenderedPageBreak/>
        <w:t>«Президентские состязания»</w:t>
      </w:r>
      <w:r>
        <w:t xml:space="preserve"> : </w:t>
      </w:r>
      <w:r w:rsidRPr="00186244">
        <w:t>[</w:t>
      </w:r>
      <w:r>
        <w:t>во Владикавказе прошел респ. этап Всероссийск. соревнований школьников</w:t>
      </w:r>
      <w:r w:rsidRPr="00186244">
        <w:t>]</w:t>
      </w:r>
      <w:r>
        <w:t xml:space="preserve"> // Спорт Иристона. – 2017. – 4 мая. – С. 6.</w:t>
      </w:r>
    </w:p>
    <w:p w14:paraId="30E0BCC5" w14:textId="77777777" w:rsidR="002C0548" w:rsidRDefault="002C0548" w:rsidP="00E06EF9">
      <w:pPr>
        <w:pStyle w:val="a3"/>
        <w:numPr>
          <w:ilvl w:val="0"/>
          <w:numId w:val="8"/>
        </w:numPr>
        <w:jc w:val="both"/>
      </w:pPr>
      <w:r w:rsidRPr="00186244">
        <w:rPr>
          <w:b/>
        </w:rPr>
        <w:t xml:space="preserve">Приз – поездка на матч Россия-Португалия! </w:t>
      </w:r>
      <w:r>
        <w:t xml:space="preserve">: </w:t>
      </w:r>
      <w:r w:rsidRPr="00186244">
        <w:t>[</w:t>
      </w:r>
      <w:r>
        <w:t>на стадионе ДЮСШ № 1 в Моздоке состоялся круп. турнир по футболу среди школьников 2002-2005 годов рождения на призы Северо-осет. регион. обществ. движения «За здоровье нации», его учредитель – президент орг., лидер регион. отд-ния партии «Патриоты России» А. Фадзаев</w:t>
      </w:r>
      <w:r w:rsidRPr="00186244">
        <w:t>]</w:t>
      </w:r>
      <w:r>
        <w:t xml:space="preserve"> // Моздокский вестник. – 2017. – 4 апр. – С. 1.</w:t>
      </w:r>
    </w:p>
    <w:p w14:paraId="38B6B11A" w14:textId="77777777" w:rsidR="002C0548" w:rsidRDefault="002C0548" w:rsidP="00E06EF9">
      <w:pPr>
        <w:pStyle w:val="a3"/>
        <w:numPr>
          <w:ilvl w:val="0"/>
          <w:numId w:val="8"/>
        </w:numPr>
        <w:jc w:val="both"/>
      </w:pPr>
      <w:r w:rsidRPr="00142DB9">
        <w:rPr>
          <w:b/>
        </w:rPr>
        <w:t>Пример для подражания у детворы есть</w:t>
      </w:r>
      <w:r>
        <w:t xml:space="preserve"> : </w:t>
      </w:r>
      <w:r w:rsidRPr="00186244">
        <w:t>[</w:t>
      </w:r>
      <w:r>
        <w:t>в с. Ахсарисар открыт борцовский зал. Первую тренировку провела мастер спорта междунар. кл. Анжела Катаева</w:t>
      </w:r>
      <w:r w:rsidRPr="00186244">
        <w:t>]</w:t>
      </w:r>
      <w:r>
        <w:t xml:space="preserve"> // Ирæф. – 2017. – 9 сент. – С. 1.</w:t>
      </w:r>
    </w:p>
    <w:p w14:paraId="53B4FCA0" w14:textId="77777777" w:rsidR="002C0548" w:rsidRDefault="002C0548" w:rsidP="00E06EF9">
      <w:pPr>
        <w:pStyle w:val="a3"/>
        <w:numPr>
          <w:ilvl w:val="0"/>
          <w:numId w:val="8"/>
        </w:numPr>
        <w:jc w:val="both"/>
      </w:pPr>
      <w:r w:rsidRPr="00142DB9">
        <w:rPr>
          <w:b/>
        </w:rPr>
        <w:t>Рамазанов, Л.</w:t>
      </w:r>
      <w:r>
        <w:t xml:space="preserve"> «Боевые перчатки» - в деле : </w:t>
      </w:r>
      <w:r w:rsidRPr="00142DB9">
        <w:t>[</w:t>
      </w:r>
      <w:r>
        <w:t>о спорт. боксер. клуб «Боевые перчатки»</w:t>
      </w:r>
      <w:r w:rsidRPr="00142DB9">
        <w:t>]</w:t>
      </w:r>
      <w:r>
        <w:t xml:space="preserve"> / Л. Рамазанова // Северная Осетия. – 2017. – 22 марта. – С. 4.</w:t>
      </w:r>
    </w:p>
    <w:p w14:paraId="614C5938" w14:textId="77777777" w:rsidR="002C0548" w:rsidRDefault="002C0548" w:rsidP="00E06EF9">
      <w:pPr>
        <w:pStyle w:val="a3"/>
        <w:numPr>
          <w:ilvl w:val="0"/>
          <w:numId w:val="8"/>
        </w:numPr>
        <w:jc w:val="both"/>
      </w:pPr>
      <w:r w:rsidRPr="00142DB9">
        <w:rPr>
          <w:b/>
        </w:rPr>
        <w:t>Рамазанов, Л.</w:t>
      </w:r>
      <w:r>
        <w:t xml:space="preserve"> «Классик» Цакоев : </w:t>
      </w:r>
      <w:r w:rsidRPr="00142DB9">
        <w:t>[</w:t>
      </w:r>
      <w:r>
        <w:t>памяти мастера спорта по вольной греко-римской борьбе, самбиста В. С. Цакоева</w:t>
      </w:r>
      <w:r w:rsidRPr="00142DB9">
        <w:t>]</w:t>
      </w:r>
      <w:r>
        <w:t xml:space="preserve"> / Л. Рамазанов // Северная Осетия. – 2017. – 16 марта. – С. 5.</w:t>
      </w:r>
    </w:p>
    <w:p w14:paraId="4907A40B" w14:textId="77777777" w:rsidR="002C0548" w:rsidRDefault="002C0548" w:rsidP="00E06EF9">
      <w:pPr>
        <w:pStyle w:val="a3"/>
        <w:numPr>
          <w:ilvl w:val="0"/>
          <w:numId w:val="8"/>
        </w:numPr>
        <w:jc w:val="both"/>
      </w:pPr>
      <w:r w:rsidRPr="00142DB9">
        <w:rPr>
          <w:b/>
        </w:rPr>
        <w:t>Рамазанов, Л.</w:t>
      </w:r>
      <w:r>
        <w:t xml:space="preserve"> Сунженские : </w:t>
      </w:r>
      <w:r w:rsidRPr="00142DB9">
        <w:t>[</w:t>
      </w:r>
      <w:r>
        <w:t>о деятельности секции вольной борьбы и самбо с. Сунжи</w:t>
      </w:r>
      <w:r w:rsidRPr="00142DB9">
        <w:t>]</w:t>
      </w:r>
      <w:r>
        <w:t xml:space="preserve"> / Л. Рамазанов // Северная Осетия. – 2017. – 4 мая. – С. 6.</w:t>
      </w:r>
    </w:p>
    <w:p w14:paraId="452D06A6" w14:textId="77777777" w:rsidR="002C0548" w:rsidRDefault="002C0548" w:rsidP="00E06EF9">
      <w:pPr>
        <w:pStyle w:val="a3"/>
        <w:numPr>
          <w:ilvl w:val="0"/>
          <w:numId w:val="8"/>
        </w:numPr>
        <w:jc w:val="both"/>
      </w:pPr>
      <w:r w:rsidRPr="00142DB9">
        <w:rPr>
          <w:b/>
        </w:rPr>
        <w:t>Рамонов, С.</w:t>
      </w:r>
      <w:r>
        <w:t xml:space="preserve"> Сослан Рамонов: «Хочу выступить на Олимпиаде в Токио!» : </w:t>
      </w:r>
      <w:r w:rsidRPr="00142DB9">
        <w:t>[</w:t>
      </w:r>
      <w:r>
        <w:t>беседа с олимп. чемпионом по вольной борьбе / записала З. Губурова</w:t>
      </w:r>
      <w:r w:rsidRPr="00142DB9">
        <w:t>]</w:t>
      </w:r>
      <w:r>
        <w:t xml:space="preserve"> // Северная Осетия. – 2017. – 15 февр. – С. 4.</w:t>
      </w:r>
    </w:p>
    <w:p w14:paraId="6B64E12C" w14:textId="77777777" w:rsidR="002C0548" w:rsidRDefault="002C0548" w:rsidP="00E06EF9">
      <w:pPr>
        <w:pStyle w:val="a3"/>
        <w:numPr>
          <w:ilvl w:val="0"/>
          <w:numId w:val="8"/>
        </w:numPr>
        <w:jc w:val="both"/>
      </w:pPr>
      <w:r w:rsidRPr="00142DB9">
        <w:rPr>
          <w:b/>
        </w:rPr>
        <w:t>Рамонов, С.</w:t>
      </w:r>
      <w:r>
        <w:t xml:space="preserve"> Увидеть Париж и победить. На что настроен Сослан Рамонов : </w:t>
      </w:r>
      <w:r w:rsidRPr="00142DB9">
        <w:t>[</w:t>
      </w:r>
      <w:r>
        <w:t>беседа с Олимпийским чемпионом по вольной борьбе в Рио Сосланом Рамоновым</w:t>
      </w:r>
      <w:r w:rsidRPr="00142DB9">
        <w:t>]</w:t>
      </w:r>
      <w:r>
        <w:t xml:space="preserve"> // Спорт Иристона. – 2017. – 1 марта. – С. 4.</w:t>
      </w:r>
    </w:p>
    <w:p w14:paraId="181F5125" w14:textId="77777777" w:rsidR="002C0548" w:rsidRDefault="002C0548" w:rsidP="00E06EF9">
      <w:pPr>
        <w:pStyle w:val="a3"/>
        <w:numPr>
          <w:ilvl w:val="0"/>
          <w:numId w:val="8"/>
        </w:numPr>
        <w:jc w:val="both"/>
      </w:pPr>
      <w:r w:rsidRPr="00C9303F">
        <w:rPr>
          <w:b/>
        </w:rPr>
        <w:t>Расулов, Т.</w:t>
      </w:r>
      <w:r>
        <w:t xml:space="preserve"> Первые лауреаты первого турнира «Аланы» (по вольной борьбе) / Тимур Расулов // Мир Кавказу. – 2017. – нояб. – № 9.</w:t>
      </w:r>
    </w:p>
    <w:p w14:paraId="0478AB2C" w14:textId="77777777" w:rsidR="002C0548" w:rsidRDefault="002C0548" w:rsidP="00E06EF9">
      <w:pPr>
        <w:pStyle w:val="a3"/>
        <w:numPr>
          <w:ilvl w:val="0"/>
          <w:numId w:val="8"/>
        </w:numPr>
        <w:jc w:val="both"/>
      </w:pPr>
      <w:r w:rsidRPr="00C9303F">
        <w:rPr>
          <w:b/>
        </w:rPr>
        <w:t>Ревин, С.</w:t>
      </w:r>
      <w:r>
        <w:t xml:space="preserve"> Раз проблема, два проблема… : </w:t>
      </w:r>
      <w:r w:rsidRPr="00C9303F">
        <w:t>[</w:t>
      </w:r>
      <w:r>
        <w:t>рассказывает тренер ардонского фил. республик. шк. фехтования С. Ревин / записал Т. Байбародова</w:t>
      </w:r>
      <w:r w:rsidRPr="00C9303F">
        <w:t>]</w:t>
      </w:r>
      <w:r>
        <w:t xml:space="preserve"> // Северная Осетия. – 2017. – 1 февр. – С. 3.</w:t>
      </w:r>
    </w:p>
    <w:p w14:paraId="244B6957" w14:textId="77777777" w:rsidR="002C0548" w:rsidRDefault="002C0548" w:rsidP="00E06EF9">
      <w:pPr>
        <w:pStyle w:val="a3"/>
        <w:numPr>
          <w:ilvl w:val="0"/>
          <w:numId w:val="8"/>
        </w:numPr>
        <w:jc w:val="both"/>
      </w:pPr>
      <w:r w:rsidRPr="00C9303F">
        <w:rPr>
          <w:b/>
        </w:rPr>
        <w:t>Рождественский турнир по армспорту</w:t>
      </w:r>
      <w:r>
        <w:t xml:space="preserve"> </w:t>
      </w:r>
      <w:r w:rsidRPr="00C9303F">
        <w:t>[</w:t>
      </w:r>
      <w:r>
        <w:t>прошел в ДК г. Беслана среди юношей и девушек</w:t>
      </w:r>
      <w:r w:rsidRPr="00C9303F">
        <w:t>]</w:t>
      </w:r>
      <w:r>
        <w:t xml:space="preserve"> // Спорт Иристона. – 2017. – 11 янв. – С. 3.</w:t>
      </w:r>
    </w:p>
    <w:p w14:paraId="7C14E47A" w14:textId="77777777" w:rsidR="002C0548" w:rsidRDefault="002C0548" w:rsidP="00E06EF9">
      <w:pPr>
        <w:pStyle w:val="a3"/>
        <w:numPr>
          <w:ilvl w:val="0"/>
          <w:numId w:val="8"/>
        </w:numPr>
        <w:jc w:val="both"/>
      </w:pPr>
      <w:r w:rsidRPr="00906D54">
        <w:rPr>
          <w:b/>
        </w:rPr>
        <w:t>Роландов, К.</w:t>
      </w:r>
      <w:r>
        <w:t xml:space="preserve"> Проверка рингом : </w:t>
      </w:r>
      <w:r w:rsidRPr="00906D54">
        <w:t>[</w:t>
      </w:r>
      <w:r>
        <w:t>о победе осет. боксера в первенстве всерос. физкультурно-спортив. о-ва «Юность России» по боксу среди юниоров</w:t>
      </w:r>
      <w:r w:rsidRPr="00906D54">
        <w:t>]</w:t>
      </w:r>
      <w:r>
        <w:t xml:space="preserve"> / К. Роландов // Северная Осетия. – 2017. – 18 окт. – С. 3.</w:t>
      </w:r>
    </w:p>
    <w:p w14:paraId="488E0D2A" w14:textId="77777777" w:rsidR="002C0548" w:rsidRDefault="002C0548" w:rsidP="00E06EF9">
      <w:pPr>
        <w:pStyle w:val="a3"/>
        <w:numPr>
          <w:ilvl w:val="0"/>
          <w:numId w:val="8"/>
        </w:numPr>
        <w:jc w:val="both"/>
      </w:pPr>
      <w:r w:rsidRPr="00906D54">
        <w:rPr>
          <w:b/>
        </w:rPr>
        <w:lastRenderedPageBreak/>
        <w:t xml:space="preserve">Российские спортсмены </w:t>
      </w:r>
      <w:r w:rsidRPr="008F0CB2">
        <w:rPr>
          <w:bCs/>
        </w:rPr>
        <w:t>завоевали семь золотых медалей на турнире памяти Ивана Ярыгина</w:t>
      </w:r>
      <w:r>
        <w:t xml:space="preserve"> : </w:t>
      </w:r>
      <w:r w:rsidRPr="00906D54">
        <w:t>[</w:t>
      </w:r>
      <w:r>
        <w:t>Гл. тренер сбор. РФ по вольной борьбе Дз. Тедеев остался доволен результатом выступления Нац. команды на турнире</w:t>
      </w:r>
      <w:r w:rsidRPr="00906D54">
        <w:t>]</w:t>
      </w:r>
      <w:r>
        <w:t xml:space="preserve"> // Мир Кавказу. – 2017. – 31 янв.</w:t>
      </w:r>
    </w:p>
    <w:p w14:paraId="0C9BCD04" w14:textId="77777777" w:rsidR="002C0548" w:rsidRDefault="002C0548" w:rsidP="00E06EF9">
      <w:pPr>
        <w:pStyle w:val="a3"/>
        <w:numPr>
          <w:ilvl w:val="0"/>
          <w:numId w:val="8"/>
        </w:numPr>
        <w:jc w:val="both"/>
      </w:pPr>
      <w:r w:rsidRPr="00101365">
        <w:rPr>
          <w:b/>
        </w:rPr>
        <w:t>РСО-Алания. Парламент.</w:t>
      </w:r>
      <w:r>
        <w:t xml:space="preserve"> Об информации Правительства Республики Северная Осетия-Алания «О ходе реализации подпрограммы «Развитие физической культуры и спорта в Республике Северная Осетия-Алания на 2014-2018 годы государственной программы Республики Северная Осетия-Алания «Развитие государственной молодежной политики, физической культуры и спорта в Республике Северная Осетия-Алания на 2014-2018 годы» : Постановление Парламента РСО-А </w:t>
      </w:r>
      <w:r w:rsidRPr="00101365">
        <w:t>[</w:t>
      </w:r>
      <w:r>
        <w:t>от 22 февр. 2017 г. № 1048/57-5</w:t>
      </w:r>
      <w:r w:rsidRPr="00101365">
        <w:t>]</w:t>
      </w:r>
      <w:r>
        <w:t xml:space="preserve"> // Северная Осетия. – 2017. – 7 марта. – С. 4.</w:t>
      </w:r>
    </w:p>
    <w:p w14:paraId="5014D43D" w14:textId="77777777" w:rsidR="002C0548" w:rsidRDefault="002C0548" w:rsidP="00E06EF9">
      <w:pPr>
        <w:pStyle w:val="a3"/>
        <w:numPr>
          <w:ilvl w:val="0"/>
          <w:numId w:val="8"/>
        </w:numPr>
        <w:jc w:val="both"/>
      </w:pPr>
      <w:r w:rsidRPr="00413619">
        <w:rPr>
          <w:b/>
        </w:rPr>
        <w:t>Рукопашники Осетии дали бой</w:t>
      </w:r>
      <w:r>
        <w:t xml:space="preserve"> </w:t>
      </w:r>
      <w:r w:rsidRPr="00101365">
        <w:t>[</w:t>
      </w:r>
      <w:r>
        <w:t>на первенстве СКФО по рукопашному бою в г. Ставрополе</w:t>
      </w:r>
      <w:r w:rsidRPr="00101365">
        <w:t>]</w:t>
      </w:r>
      <w:r>
        <w:t xml:space="preserve"> // Слово. – 2017. – 22 февр. – С. 3.</w:t>
      </w:r>
    </w:p>
    <w:p w14:paraId="4A1F146E" w14:textId="77777777" w:rsidR="002C0548" w:rsidRDefault="002C0548" w:rsidP="00E06EF9">
      <w:pPr>
        <w:pStyle w:val="a3"/>
        <w:numPr>
          <w:ilvl w:val="0"/>
          <w:numId w:val="8"/>
        </w:numPr>
        <w:jc w:val="both"/>
      </w:pPr>
      <w:r>
        <w:rPr>
          <w:b/>
        </w:rPr>
        <w:t>С благодарностью уходящему году</w:t>
      </w:r>
      <w:r>
        <w:t xml:space="preserve"> : </w:t>
      </w:r>
      <w:r w:rsidRPr="00413619">
        <w:t>[</w:t>
      </w:r>
      <w:r>
        <w:t>о результатах выступлений осет. спортсменов в 2017 г.</w:t>
      </w:r>
      <w:r w:rsidRPr="00413619">
        <w:t>]</w:t>
      </w:r>
      <w:r>
        <w:t xml:space="preserve"> // Спорт Иристона. – 2017. – 27 дек. – С. 1, 4, 5.</w:t>
      </w:r>
    </w:p>
    <w:p w14:paraId="255FABDC" w14:textId="77777777" w:rsidR="002C0548" w:rsidRDefault="002C0548" w:rsidP="00E06EF9">
      <w:pPr>
        <w:pStyle w:val="a3"/>
        <w:numPr>
          <w:ilvl w:val="0"/>
          <w:numId w:val="8"/>
        </w:numPr>
        <w:jc w:val="both"/>
      </w:pPr>
      <w:r>
        <w:rPr>
          <w:b/>
        </w:rPr>
        <w:t xml:space="preserve">С медалями из Моздока </w:t>
      </w:r>
      <w:r w:rsidRPr="00D84D39">
        <w:t>[</w:t>
      </w:r>
      <w:r>
        <w:t>в Ирафский р-он вернулись с межрегион. турнира по борьбе дзюдо Людмила Макиева и Зарина Бетоева</w:t>
      </w:r>
      <w:r w:rsidRPr="00D84D39">
        <w:t>]</w:t>
      </w:r>
      <w:r>
        <w:t xml:space="preserve"> // Ирæф. – 2017. – 4 апр. – С. 4.</w:t>
      </w:r>
    </w:p>
    <w:p w14:paraId="6250DFFA" w14:textId="77777777" w:rsidR="002C0548" w:rsidRDefault="002C0548" w:rsidP="00E06EF9">
      <w:pPr>
        <w:pStyle w:val="a3"/>
        <w:numPr>
          <w:ilvl w:val="0"/>
          <w:numId w:val="8"/>
        </w:numPr>
        <w:jc w:val="both"/>
      </w:pPr>
      <w:r w:rsidRPr="00D84D39">
        <w:rPr>
          <w:b/>
        </w:rPr>
        <w:t>С медалью из Словакии</w:t>
      </w:r>
      <w:r>
        <w:t xml:space="preserve"> : </w:t>
      </w:r>
      <w:r w:rsidRPr="00413619">
        <w:t>[</w:t>
      </w:r>
      <w:r>
        <w:t>ученик СОШ № 3 с. Чиколы Марат Фадзаев занял третье место по вольной борьбе на чемпионате Европы</w:t>
      </w:r>
      <w:r w:rsidRPr="00413619">
        <w:t>]</w:t>
      </w:r>
      <w:r>
        <w:t xml:space="preserve"> // Ирæф. – 2017. – 29 июня. – С. 1.</w:t>
      </w:r>
    </w:p>
    <w:p w14:paraId="53AD577B" w14:textId="77777777" w:rsidR="002C0548" w:rsidRDefault="002C0548" w:rsidP="00E06EF9">
      <w:pPr>
        <w:pStyle w:val="a3"/>
        <w:numPr>
          <w:ilvl w:val="0"/>
          <w:numId w:val="8"/>
        </w:numPr>
        <w:jc w:val="both"/>
      </w:pPr>
      <w:r w:rsidRPr="002B5040">
        <w:rPr>
          <w:b/>
        </w:rPr>
        <w:t>С целью повышения мастерства</w:t>
      </w:r>
      <w:r>
        <w:t xml:space="preserve"> </w:t>
      </w:r>
      <w:r w:rsidRPr="002B5040">
        <w:t>[</w:t>
      </w:r>
      <w:r>
        <w:t>преподаватель Моздокского центра дет. творчества А. Журавлев и преподаватель федерации тхэквондо ИТФ РСО-А В. Геншина приняли участие в семинаре зав. каф. теории и методики бокса Нац. гос. ун-та ФКиС им. Лесгафта А. Симакова</w:t>
      </w:r>
      <w:r w:rsidRPr="002B5040">
        <w:t>]</w:t>
      </w:r>
      <w:r>
        <w:t xml:space="preserve"> // Моздокский вестник. – 2017. – 28 окт. – С. 3.</w:t>
      </w:r>
    </w:p>
    <w:p w14:paraId="3C01E579" w14:textId="77777777" w:rsidR="002C0548" w:rsidRDefault="002C0548" w:rsidP="00E06EF9">
      <w:pPr>
        <w:pStyle w:val="a3"/>
        <w:numPr>
          <w:ilvl w:val="0"/>
          <w:numId w:val="8"/>
        </w:numPr>
        <w:jc w:val="both"/>
      </w:pPr>
      <w:r w:rsidRPr="002B5040">
        <w:rPr>
          <w:b/>
        </w:rPr>
        <w:t>Савин, Е.</w:t>
      </w:r>
      <w:r>
        <w:t xml:space="preserve"> Евгений Савин: «Осетия – самый футбольный регион!» : </w:t>
      </w:r>
      <w:r w:rsidRPr="002B5040">
        <w:t>[</w:t>
      </w:r>
      <w:r>
        <w:t xml:space="preserve">беседа с известным телекоммент. канала «Матч </w:t>
      </w:r>
      <w:r>
        <w:rPr>
          <w:lang w:val="en-US"/>
        </w:rPr>
        <w:t>TB</w:t>
      </w:r>
      <w:r>
        <w:t>» Евгением Савиным / записала С. Уртаевой</w:t>
      </w:r>
      <w:r w:rsidRPr="002B5040">
        <w:t>]</w:t>
      </w:r>
      <w:r>
        <w:t xml:space="preserve"> // Спорт Иристона. – 2017. – 18 окт. – С. 1, 4.</w:t>
      </w:r>
    </w:p>
    <w:p w14:paraId="2FCD19FE" w14:textId="77777777" w:rsidR="002C0548" w:rsidRDefault="002C0548" w:rsidP="00E06EF9">
      <w:pPr>
        <w:pStyle w:val="a3"/>
        <w:numPr>
          <w:ilvl w:val="0"/>
          <w:numId w:val="8"/>
        </w:numPr>
        <w:jc w:val="both"/>
      </w:pPr>
      <w:r w:rsidRPr="00B10734">
        <w:rPr>
          <w:b/>
        </w:rPr>
        <w:t xml:space="preserve">Дзерасса Саламова и Алана Кочиева – </w:t>
      </w:r>
      <w:r w:rsidRPr="008F0CB2">
        <w:rPr>
          <w:bCs/>
        </w:rPr>
        <w:t>призеры чемпионата России</w:t>
      </w:r>
      <w:r>
        <w:t xml:space="preserve"> : </w:t>
      </w:r>
      <w:r w:rsidRPr="00B10734">
        <w:t>[</w:t>
      </w:r>
      <w:r>
        <w:t xml:space="preserve">в Тюмени прошел чемпионат по каратэ </w:t>
      </w:r>
      <w:r>
        <w:rPr>
          <w:lang w:val="en-US"/>
        </w:rPr>
        <w:t>WKF</w:t>
      </w:r>
      <w:r>
        <w:t xml:space="preserve"> среди мужчин и женщин</w:t>
      </w:r>
      <w:r w:rsidRPr="00B10734">
        <w:t>]</w:t>
      </w:r>
      <w:r>
        <w:t xml:space="preserve"> // Спорт Иристона. – 2017. – 15 нояб. – С. 2.</w:t>
      </w:r>
    </w:p>
    <w:p w14:paraId="6A6AE03D" w14:textId="77777777" w:rsidR="002C0548" w:rsidRDefault="002C0548" w:rsidP="00E06EF9">
      <w:pPr>
        <w:pStyle w:val="a3"/>
        <w:numPr>
          <w:ilvl w:val="0"/>
          <w:numId w:val="8"/>
        </w:numPr>
        <w:jc w:val="both"/>
      </w:pPr>
      <w:r w:rsidRPr="00B10734">
        <w:rPr>
          <w:b/>
        </w:rPr>
        <w:t>Самбисты Осетии завоевали четыре награды</w:t>
      </w:r>
      <w:r>
        <w:t xml:space="preserve"> </w:t>
      </w:r>
      <w:r w:rsidRPr="00B10734">
        <w:t>[</w:t>
      </w:r>
      <w:r>
        <w:t>на Всерос. турнире по самбо в г. Тереке Кабардино-Балкарии</w:t>
      </w:r>
      <w:r w:rsidRPr="00B10734">
        <w:t>]</w:t>
      </w:r>
      <w:r>
        <w:t xml:space="preserve"> // Спорт Иристона. – 2017. – 15 июня. – С. 3.</w:t>
      </w:r>
    </w:p>
    <w:p w14:paraId="2129827E" w14:textId="77777777" w:rsidR="002C0548" w:rsidRDefault="002C0548" w:rsidP="00E06EF9">
      <w:pPr>
        <w:pStyle w:val="a3"/>
        <w:numPr>
          <w:ilvl w:val="0"/>
          <w:numId w:val="8"/>
        </w:numPr>
        <w:jc w:val="both"/>
      </w:pPr>
      <w:r w:rsidRPr="00B10734">
        <w:rPr>
          <w:b/>
        </w:rPr>
        <w:lastRenderedPageBreak/>
        <w:t>Санакоева, И.</w:t>
      </w:r>
      <w:r>
        <w:t xml:space="preserve"> Выше облаков, быстрее ветра : </w:t>
      </w:r>
      <w:r w:rsidRPr="00B10734">
        <w:t>[</w:t>
      </w:r>
      <w:r>
        <w:t>спасатели Сев.-Осет. поисково-спасат. отряда МЧС России Г. Бекоев и А. Чимкин совершили восхождение на гору Казбек в рекордные сроки, подняться и спуститься за сутки (20 часов)</w:t>
      </w:r>
      <w:r w:rsidRPr="00B10734">
        <w:t>]</w:t>
      </w:r>
      <w:r>
        <w:t xml:space="preserve"> / Ирина Санакоева // Владикавказ. – 2017. – 28 сент. – С. 7.</w:t>
      </w:r>
    </w:p>
    <w:p w14:paraId="507FD8B1" w14:textId="77777777" w:rsidR="002C0548" w:rsidRDefault="002C0548" w:rsidP="00E06EF9">
      <w:pPr>
        <w:pStyle w:val="a3"/>
        <w:numPr>
          <w:ilvl w:val="0"/>
          <w:numId w:val="8"/>
        </w:numPr>
        <w:jc w:val="both"/>
      </w:pPr>
      <w:r w:rsidRPr="00B10734">
        <w:rPr>
          <w:b/>
        </w:rPr>
        <w:t>Сардионов, А.</w:t>
      </w:r>
      <w:r>
        <w:t xml:space="preserve"> Победа досталась сильнейшим : </w:t>
      </w:r>
      <w:r w:rsidRPr="00B10734">
        <w:t>[</w:t>
      </w:r>
      <w:r>
        <w:t>на стадионе СОК с. Октябрьского прошли традиционные игры осетин «Нартика», посвящ. Дню РСО-Алания</w:t>
      </w:r>
      <w:r w:rsidRPr="00B10734">
        <w:t>]</w:t>
      </w:r>
      <w:r>
        <w:t xml:space="preserve"> / Ахсар Сардионов // Фидиуæг. – 2017. – 30 сент. – С. 4.</w:t>
      </w:r>
    </w:p>
    <w:p w14:paraId="53A8CBA0" w14:textId="77777777" w:rsidR="002C0548" w:rsidRDefault="002C0548" w:rsidP="00E06EF9">
      <w:pPr>
        <w:pStyle w:val="a3"/>
        <w:numPr>
          <w:ilvl w:val="0"/>
          <w:numId w:val="8"/>
        </w:numPr>
        <w:jc w:val="both"/>
      </w:pPr>
      <w:r w:rsidRPr="001B358A">
        <w:rPr>
          <w:b/>
        </w:rPr>
        <w:t>Сардионов, А.</w:t>
      </w:r>
      <w:r>
        <w:t xml:space="preserve"> Турнир прошел на высоком уровне : </w:t>
      </w:r>
      <w:r w:rsidRPr="00B10734">
        <w:t>[</w:t>
      </w:r>
      <w:r>
        <w:t xml:space="preserve">в СОК им. Е. Тедеева прошел </w:t>
      </w:r>
      <w:r>
        <w:rPr>
          <w:lang w:val="en-US"/>
        </w:rPr>
        <w:t>XVII</w:t>
      </w:r>
      <w:r>
        <w:t xml:space="preserve"> Всерос. турнир по вольной борьбе</w:t>
      </w:r>
      <w:r w:rsidRPr="00B10734">
        <w:t>]</w:t>
      </w:r>
      <w:r>
        <w:t xml:space="preserve"> / А. Сардионов // Фидиуæг. – 2017. – 2 дек. – С. 4.</w:t>
      </w:r>
    </w:p>
    <w:p w14:paraId="0D98A45A" w14:textId="77777777" w:rsidR="002C0548" w:rsidRDefault="002C0548" w:rsidP="00E06EF9">
      <w:pPr>
        <w:pStyle w:val="a3"/>
        <w:numPr>
          <w:ilvl w:val="0"/>
          <w:numId w:val="8"/>
        </w:numPr>
        <w:jc w:val="both"/>
      </w:pPr>
      <w:r w:rsidRPr="001B358A">
        <w:rPr>
          <w:b/>
        </w:rPr>
        <w:t>Саут</w:t>
      </w:r>
      <w:r w:rsidRPr="001B358A">
        <w:rPr>
          <w:rFonts w:cs="Times New Roman"/>
          <w:b/>
        </w:rPr>
        <w:t>æ</w:t>
      </w:r>
      <w:r w:rsidRPr="001B358A">
        <w:rPr>
          <w:b/>
        </w:rPr>
        <w:t>ты, Т.</w:t>
      </w:r>
      <w:r>
        <w:t xml:space="preserve"> Къудухты Бесичы номар</w:t>
      </w:r>
      <w:r>
        <w:rPr>
          <w:rFonts w:cs="Times New Roman"/>
        </w:rPr>
        <w:t>æ</w:t>
      </w:r>
      <w:r>
        <w:t>н турнир / Саут</w:t>
      </w:r>
      <w:r>
        <w:rPr>
          <w:rFonts w:cs="Times New Roman"/>
        </w:rPr>
        <w:t>æ</w:t>
      </w:r>
      <w:r>
        <w:t>ты Тамил</w:t>
      </w:r>
      <w:r>
        <w:rPr>
          <w:rFonts w:cs="Times New Roman"/>
        </w:rPr>
        <w:t>æ</w:t>
      </w:r>
      <w:r>
        <w:t xml:space="preserve"> // Рæстдзинад. – 2017. – 27 сент. – Ф. 4.</w:t>
      </w:r>
    </w:p>
    <w:p w14:paraId="33E5C166" w14:textId="77777777" w:rsidR="002C0548" w:rsidRPr="001B358A" w:rsidRDefault="002C0548" w:rsidP="002C0548">
      <w:pPr>
        <w:pStyle w:val="a3"/>
        <w:ind w:left="0" w:firstLine="1418"/>
        <w:jc w:val="both"/>
      </w:pPr>
      <w:r>
        <w:t xml:space="preserve">Саутиева, Т. Турнир памяти Бесика Кудухова : прошел 23-24 сент. в г. Краснодар </w:t>
      </w:r>
      <w:r w:rsidRPr="001B358A">
        <w:t>[</w:t>
      </w:r>
      <w:r>
        <w:t>по вольной борьбе</w:t>
      </w:r>
      <w:r w:rsidRPr="001B358A">
        <w:t>]</w:t>
      </w:r>
      <w:r>
        <w:t>.</w:t>
      </w:r>
    </w:p>
    <w:p w14:paraId="10394272" w14:textId="77777777" w:rsidR="002C0548" w:rsidRDefault="002C0548" w:rsidP="00E06EF9">
      <w:pPr>
        <w:pStyle w:val="a3"/>
        <w:numPr>
          <w:ilvl w:val="0"/>
          <w:numId w:val="8"/>
        </w:numPr>
        <w:jc w:val="both"/>
      </w:pPr>
      <w:r w:rsidRPr="001B358A">
        <w:rPr>
          <w:b/>
        </w:rPr>
        <w:t xml:space="preserve">Сборная Осетии </w:t>
      </w:r>
      <w:r w:rsidRPr="008F0CB2">
        <w:rPr>
          <w:bCs/>
        </w:rPr>
        <w:t>завоевала 14 наград на турнире памяти Бесика Кудухова</w:t>
      </w:r>
      <w:r w:rsidRPr="001B358A">
        <w:rPr>
          <w:b/>
        </w:rPr>
        <w:t xml:space="preserve"> </w:t>
      </w:r>
      <w:r>
        <w:t xml:space="preserve">: </w:t>
      </w:r>
      <w:r w:rsidRPr="001B358A">
        <w:t>[</w:t>
      </w:r>
      <w:r>
        <w:t>Всерос. соревнования по вольной борьбе прошли в Краснодаре</w:t>
      </w:r>
      <w:r w:rsidRPr="001B358A">
        <w:t>]</w:t>
      </w:r>
      <w:r>
        <w:t xml:space="preserve"> // Спорт Иристона. – 2017. – 4 окт. – С. 2.</w:t>
      </w:r>
    </w:p>
    <w:p w14:paraId="7FB6C176" w14:textId="77777777" w:rsidR="002C0548" w:rsidRDefault="002C0548" w:rsidP="00E06EF9">
      <w:pPr>
        <w:pStyle w:val="a3"/>
        <w:numPr>
          <w:ilvl w:val="0"/>
          <w:numId w:val="8"/>
        </w:numPr>
        <w:jc w:val="both"/>
      </w:pPr>
      <w:r w:rsidRPr="001B358A">
        <w:rPr>
          <w:b/>
        </w:rPr>
        <w:t xml:space="preserve">Сборная Северной Осетии </w:t>
      </w:r>
      <w:r w:rsidRPr="008F0CB2">
        <w:rPr>
          <w:bCs/>
        </w:rPr>
        <w:t>по легкой атлетике удачно выступила на чемпионате и первенстве СКФО</w:t>
      </w:r>
      <w:r>
        <w:t xml:space="preserve"> </w:t>
      </w:r>
      <w:r w:rsidRPr="001B358A">
        <w:t>[</w:t>
      </w:r>
      <w:r>
        <w:t>в Волгограде</w:t>
      </w:r>
      <w:r w:rsidRPr="001B358A">
        <w:t>]</w:t>
      </w:r>
      <w:r>
        <w:t xml:space="preserve"> // Спорт Иристона. – 2017. – 25 янв. – С. 8.</w:t>
      </w:r>
    </w:p>
    <w:p w14:paraId="2128D8F6" w14:textId="77777777" w:rsidR="002C0548" w:rsidRDefault="002C0548" w:rsidP="00E06EF9">
      <w:pPr>
        <w:pStyle w:val="a3"/>
        <w:numPr>
          <w:ilvl w:val="0"/>
          <w:numId w:val="8"/>
        </w:numPr>
        <w:jc w:val="both"/>
      </w:pPr>
      <w:r w:rsidRPr="001B358A">
        <w:rPr>
          <w:b/>
        </w:rPr>
        <w:t>Северная Осетия поедет на Дельфийские игры</w:t>
      </w:r>
      <w:r>
        <w:t xml:space="preserve"> </w:t>
      </w:r>
      <w:r w:rsidRPr="001B358A">
        <w:t>[</w:t>
      </w:r>
      <w:r>
        <w:t>2017 г в Екатеринбург</w:t>
      </w:r>
      <w:r w:rsidRPr="001B358A">
        <w:t>]</w:t>
      </w:r>
      <w:r>
        <w:t xml:space="preserve"> // Слово. – 2017. – 21 апр. – С. 2.</w:t>
      </w:r>
    </w:p>
    <w:p w14:paraId="37180A0B" w14:textId="77777777" w:rsidR="002C0548" w:rsidRDefault="002C0548" w:rsidP="00E06EF9">
      <w:pPr>
        <w:pStyle w:val="a3"/>
        <w:numPr>
          <w:ilvl w:val="0"/>
          <w:numId w:val="8"/>
        </w:numPr>
        <w:jc w:val="both"/>
      </w:pPr>
      <w:r w:rsidRPr="001B358A">
        <w:rPr>
          <w:b/>
        </w:rPr>
        <w:t xml:space="preserve">Сегодня Академии </w:t>
      </w:r>
      <w:r w:rsidRPr="008F0CB2">
        <w:rPr>
          <w:bCs/>
        </w:rPr>
        <w:t>вольной борьбы им. Аслана Хадарцева исполняется ровно год</w:t>
      </w:r>
      <w:r>
        <w:t xml:space="preserve"> : </w:t>
      </w:r>
      <w:r w:rsidRPr="001B358A">
        <w:t>[</w:t>
      </w:r>
      <w:r>
        <w:t>в Академии проходят подготовку атлеты всех уровней не только респ., но и Зарубежья</w:t>
      </w:r>
      <w:r w:rsidRPr="001B358A">
        <w:t>]</w:t>
      </w:r>
      <w:r>
        <w:t xml:space="preserve"> // Спорт Иристона. – 2017. – 8 февр. – С. 5.</w:t>
      </w:r>
    </w:p>
    <w:p w14:paraId="30461613" w14:textId="77777777" w:rsidR="002C0548" w:rsidRDefault="002C0548" w:rsidP="00E06EF9">
      <w:pPr>
        <w:pStyle w:val="a3"/>
        <w:numPr>
          <w:ilvl w:val="0"/>
          <w:numId w:val="8"/>
        </w:numPr>
        <w:jc w:val="both"/>
      </w:pPr>
      <w:r w:rsidRPr="009D7CA0">
        <w:rPr>
          <w:b/>
        </w:rPr>
        <w:t>Секинаев, Ю.</w:t>
      </w:r>
      <w:r>
        <w:t xml:space="preserve"> Юрий Секинаев: «Ответственность беру на себя» : [о проблем. ситуации вокруг ФК «Спартак-Владикавказ» : беседа с директором клуба / записал В. Степанов] // Северная Осетия. – 2017. – 1 нояб. – С. 3.</w:t>
      </w:r>
    </w:p>
    <w:p w14:paraId="0BC994B9" w14:textId="77777777" w:rsidR="002C0548" w:rsidRDefault="002C0548" w:rsidP="00E06EF9">
      <w:pPr>
        <w:pStyle w:val="a3"/>
        <w:numPr>
          <w:ilvl w:val="0"/>
          <w:numId w:val="8"/>
        </w:numPr>
        <w:jc w:val="both"/>
      </w:pPr>
      <w:r w:rsidRPr="009D7CA0">
        <w:rPr>
          <w:b/>
        </w:rPr>
        <w:t>Секинаев, Ю.</w:t>
      </w:r>
      <w:r>
        <w:t xml:space="preserve"> По щучьему велению ничего не бывает» : </w:t>
      </w:r>
      <w:r w:rsidRPr="009D7CA0">
        <w:t>[</w:t>
      </w:r>
      <w:r>
        <w:t>ген. дир. ФК «Спартак-Владикавказ» Юрий Секинаев и игроки команды Дзамболат Хасцаев и Сослан Лысенко дали пресс-конф., на которой подвели итоги выступления команды Второго дивизиона в первой части первенства России</w:t>
      </w:r>
      <w:r w:rsidRPr="009D7CA0">
        <w:t>]</w:t>
      </w:r>
      <w:r>
        <w:t xml:space="preserve"> // Спорт Иристона. – 2017. – 6 дек. – С. 1-2.</w:t>
      </w:r>
    </w:p>
    <w:p w14:paraId="4F5B2B10" w14:textId="77777777" w:rsidR="002C0548" w:rsidRDefault="002C0548" w:rsidP="00E06EF9">
      <w:pPr>
        <w:pStyle w:val="a3"/>
        <w:numPr>
          <w:ilvl w:val="0"/>
          <w:numId w:val="8"/>
        </w:numPr>
        <w:jc w:val="both"/>
      </w:pPr>
      <w:r w:rsidRPr="009D7CA0">
        <w:rPr>
          <w:b/>
        </w:rPr>
        <w:t>Секинаев, Ю.</w:t>
      </w:r>
      <w:r>
        <w:t xml:space="preserve"> Юрий Секинаев: «Ставим цель – побеждать в каждом матче» : </w:t>
      </w:r>
      <w:r w:rsidRPr="009D7CA0">
        <w:t>[</w:t>
      </w:r>
      <w:r>
        <w:t xml:space="preserve">на стадионе «Спартак» прошла пресс-конф. с ген. дир. </w:t>
      </w:r>
      <w:r>
        <w:lastRenderedPageBreak/>
        <w:t>ФК Юрием Секинаевым и ст. тренером Андреем Передерием / записал Ф. Макиев</w:t>
      </w:r>
      <w:r w:rsidRPr="009D7CA0">
        <w:t>]</w:t>
      </w:r>
      <w:r>
        <w:t xml:space="preserve"> // Спорт Иристона. – 2017. – 26 июля. – С. 6.</w:t>
      </w:r>
    </w:p>
    <w:p w14:paraId="778FE4F1" w14:textId="77777777" w:rsidR="002C0548" w:rsidRDefault="002C0548" w:rsidP="00E06EF9">
      <w:pPr>
        <w:pStyle w:val="a3"/>
        <w:numPr>
          <w:ilvl w:val="0"/>
          <w:numId w:val="8"/>
        </w:numPr>
        <w:jc w:val="both"/>
      </w:pPr>
      <w:r w:rsidRPr="009D7CA0">
        <w:rPr>
          <w:b/>
        </w:rPr>
        <w:t xml:space="preserve">Станислав Семенов – </w:t>
      </w:r>
      <w:r w:rsidRPr="008F0CB2">
        <w:rPr>
          <w:bCs/>
        </w:rPr>
        <w:t>серебряный призер Европы</w:t>
      </w:r>
      <w:r>
        <w:t xml:space="preserve"> </w:t>
      </w:r>
      <w:r w:rsidRPr="009D7CA0">
        <w:t>[</w:t>
      </w:r>
      <w:r>
        <w:t>по дзюдо</w:t>
      </w:r>
      <w:r w:rsidRPr="009D7CA0">
        <w:t>]</w:t>
      </w:r>
      <w:r>
        <w:t xml:space="preserve"> // Владикавказ. – 2017. – 4 мая. – С. 23.</w:t>
      </w:r>
    </w:p>
    <w:p w14:paraId="664EF379" w14:textId="77777777" w:rsidR="002C0548" w:rsidRDefault="002C0548" w:rsidP="00E06EF9">
      <w:pPr>
        <w:pStyle w:val="a3"/>
        <w:numPr>
          <w:ilvl w:val="0"/>
          <w:numId w:val="8"/>
        </w:numPr>
        <w:jc w:val="both"/>
      </w:pPr>
      <w:r w:rsidRPr="00465E7A">
        <w:rPr>
          <w:b/>
        </w:rPr>
        <w:t>17 медалей дзюдоистов Северной Осетии</w:t>
      </w:r>
      <w:r>
        <w:t xml:space="preserve"> : </w:t>
      </w:r>
      <w:r w:rsidRPr="009D7CA0">
        <w:t>[</w:t>
      </w:r>
      <w:r>
        <w:t>в Грозном прошло первенства СКФО по дзюдо среди юниоров и юниорок до 23 лет</w:t>
      </w:r>
      <w:r w:rsidRPr="009D7CA0">
        <w:t>]</w:t>
      </w:r>
      <w:r>
        <w:t xml:space="preserve"> // Спорт Иристона. – 2017. – 22 февр. – С. 3.</w:t>
      </w:r>
    </w:p>
    <w:p w14:paraId="7DDF67F5" w14:textId="77777777" w:rsidR="002C0548" w:rsidRDefault="002C0548" w:rsidP="00E06EF9">
      <w:pPr>
        <w:pStyle w:val="a3"/>
        <w:numPr>
          <w:ilvl w:val="0"/>
          <w:numId w:val="8"/>
        </w:numPr>
        <w:jc w:val="both"/>
      </w:pPr>
      <w:r w:rsidRPr="00465E7A">
        <w:rPr>
          <w:b/>
        </w:rPr>
        <w:t>17 наград сборной Северной Осетии</w:t>
      </w:r>
      <w:r>
        <w:t xml:space="preserve"> </w:t>
      </w:r>
      <w:r w:rsidRPr="00465E7A">
        <w:t>[</w:t>
      </w:r>
      <w:r>
        <w:t>по каратэ на первенстве СКФО в Карачаево-Черкессии. Юные каратисты привезли домой 2 золотые, 5 серебр. и 10 бронз. медалей</w:t>
      </w:r>
      <w:r w:rsidRPr="00465E7A">
        <w:t>]</w:t>
      </w:r>
      <w:r>
        <w:t xml:space="preserve"> // Спорт Иристона. – 2017. – 22 марта. – С. 7.</w:t>
      </w:r>
    </w:p>
    <w:p w14:paraId="7EA41DA2" w14:textId="77777777" w:rsidR="002C0548" w:rsidRDefault="002C0548" w:rsidP="00E06EF9">
      <w:pPr>
        <w:pStyle w:val="a3"/>
        <w:numPr>
          <w:ilvl w:val="0"/>
          <w:numId w:val="8"/>
        </w:numPr>
        <w:jc w:val="both"/>
      </w:pPr>
      <w:r w:rsidRPr="00465E7A">
        <w:rPr>
          <w:b/>
        </w:rPr>
        <w:t>«Серебро» Мадины Таймазовой</w:t>
      </w:r>
      <w:r>
        <w:t xml:space="preserve"> </w:t>
      </w:r>
      <w:r w:rsidRPr="00465E7A">
        <w:t>[</w:t>
      </w:r>
      <w:r>
        <w:t>в Чехии на Кубке Европы по дзюдо среди юниорок до 21 г.</w:t>
      </w:r>
      <w:r w:rsidRPr="00465E7A">
        <w:t>]</w:t>
      </w:r>
      <w:r>
        <w:t xml:space="preserve"> // Северная Осетия. – 2017. – 27 июля. – С. 6.</w:t>
      </w:r>
    </w:p>
    <w:p w14:paraId="7911C4F6" w14:textId="77777777" w:rsidR="002C0548" w:rsidRDefault="002C0548" w:rsidP="00E06EF9">
      <w:pPr>
        <w:pStyle w:val="a3"/>
        <w:numPr>
          <w:ilvl w:val="0"/>
          <w:numId w:val="8"/>
        </w:numPr>
        <w:jc w:val="both"/>
      </w:pPr>
      <w:r w:rsidRPr="00465E7A">
        <w:rPr>
          <w:b/>
        </w:rPr>
        <w:t>«Серебро» – с чемпионата мира</w:t>
      </w:r>
      <w:r>
        <w:t xml:space="preserve"> : </w:t>
      </w:r>
      <w:r w:rsidRPr="00465E7A">
        <w:t>[</w:t>
      </w:r>
      <w:r>
        <w:t>З. Хосроева из Дигоры выступала в составе сборной Сев. Осетии в Будапеште на чемпионате мира по армрестлингу и заняла второе место</w:t>
      </w:r>
      <w:r w:rsidRPr="00465E7A">
        <w:t>]</w:t>
      </w:r>
      <w:r>
        <w:t xml:space="preserve"> // Вести Дигории. – 2017. – 30 сент. – С. 1.</w:t>
      </w:r>
    </w:p>
    <w:p w14:paraId="39BE0DF9" w14:textId="77777777" w:rsidR="002C0548" w:rsidRDefault="002C0548" w:rsidP="00E06EF9">
      <w:pPr>
        <w:pStyle w:val="a3"/>
        <w:numPr>
          <w:ilvl w:val="0"/>
          <w:numId w:val="8"/>
        </w:numPr>
        <w:jc w:val="both"/>
      </w:pPr>
      <w:r w:rsidRPr="00465E7A">
        <w:rPr>
          <w:b/>
        </w:rPr>
        <w:t xml:space="preserve">«Серебро» и «бронза» – тоже хорошо! </w:t>
      </w:r>
      <w:r>
        <w:t xml:space="preserve">: </w:t>
      </w:r>
      <w:r w:rsidRPr="00465E7A">
        <w:t>[</w:t>
      </w:r>
      <w:r>
        <w:t xml:space="preserve">осет. дзюдоисты А. Лаппинагов и А. Хубецов завоевали награды в </w:t>
      </w:r>
      <w:r>
        <w:rPr>
          <w:lang w:val="en-US"/>
        </w:rPr>
        <w:t>VII</w:t>
      </w:r>
      <w:r>
        <w:t xml:space="preserve"> турнире «Мастерс», в Санкт-Петербурге / подгот. З. Губурова</w:t>
      </w:r>
      <w:r w:rsidRPr="00465E7A">
        <w:t>]</w:t>
      </w:r>
      <w:r>
        <w:t xml:space="preserve"> // Северная Осетия. – 2017. – 20 дек. – С. 6.</w:t>
      </w:r>
    </w:p>
    <w:p w14:paraId="4B2AE5FE" w14:textId="77777777" w:rsidR="002C0548" w:rsidRDefault="002C0548" w:rsidP="00E06EF9">
      <w:pPr>
        <w:pStyle w:val="a3"/>
        <w:numPr>
          <w:ilvl w:val="0"/>
          <w:numId w:val="8"/>
        </w:numPr>
        <w:jc w:val="both"/>
      </w:pPr>
      <w:r w:rsidRPr="00465E7A">
        <w:rPr>
          <w:b/>
        </w:rPr>
        <w:t>«Серебряная» Кристина</w:t>
      </w:r>
      <w:r>
        <w:t xml:space="preserve"> : </w:t>
      </w:r>
      <w:r w:rsidRPr="00465E7A">
        <w:t>[</w:t>
      </w:r>
      <w:r>
        <w:t>Кристина Макиева завоевала 2 серебряные медали на чемпионате России по джиу-джитсу в Санкт-Петербурге</w:t>
      </w:r>
      <w:r w:rsidRPr="00465E7A">
        <w:t>]</w:t>
      </w:r>
      <w:r>
        <w:t xml:space="preserve"> // Северная Осетия. – 2017. – 27 дек. – С. 3.</w:t>
      </w:r>
    </w:p>
    <w:p w14:paraId="47C627A0" w14:textId="77777777" w:rsidR="002C0548" w:rsidRDefault="002C0548" w:rsidP="00E06EF9">
      <w:pPr>
        <w:pStyle w:val="a3"/>
        <w:numPr>
          <w:ilvl w:val="0"/>
          <w:numId w:val="8"/>
        </w:numPr>
        <w:jc w:val="both"/>
      </w:pPr>
      <w:r w:rsidRPr="0079072D">
        <w:rPr>
          <w:b/>
        </w:rPr>
        <w:t>Серебряные медали гимнасток</w:t>
      </w:r>
      <w:r>
        <w:t xml:space="preserve"> : </w:t>
      </w:r>
      <w:r w:rsidRPr="0079072D">
        <w:t>[</w:t>
      </w:r>
      <w:r>
        <w:t>гимнастки Сев. Осетии стали серебряными призерами чемпионата ЮФО и СКФО по худож. гимнастике в Астрахани</w:t>
      </w:r>
      <w:r w:rsidRPr="0079072D">
        <w:t>]</w:t>
      </w:r>
      <w:r>
        <w:t xml:space="preserve"> // Спорт Иристона. – 2017. – 1 марта. – С. 3.</w:t>
      </w:r>
    </w:p>
    <w:p w14:paraId="17EB039D" w14:textId="77777777" w:rsidR="002C0548" w:rsidRDefault="002C0548" w:rsidP="00E06EF9">
      <w:pPr>
        <w:pStyle w:val="a3"/>
        <w:numPr>
          <w:ilvl w:val="0"/>
          <w:numId w:val="8"/>
        </w:numPr>
        <w:jc w:val="both"/>
      </w:pPr>
      <w:r w:rsidRPr="0079072D">
        <w:rPr>
          <w:b/>
        </w:rPr>
        <w:t>Сесеев, А.</w:t>
      </w:r>
      <w:r>
        <w:t xml:space="preserve"> Показали неплохие результаты : </w:t>
      </w:r>
      <w:r w:rsidRPr="0079072D">
        <w:t>[</w:t>
      </w:r>
      <w:r>
        <w:t xml:space="preserve">в СОК им. Е. Тедеева прошли соревнования по пулевой стрельбе среди молодежи </w:t>
      </w:r>
      <w:r w:rsidRPr="0079072D">
        <w:t>]</w:t>
      </w:r>
      <w:r>
        <w:t xml:space="preserve"> / А. Сесеев // Фидиуæг. – 2017. – 7 дек. – С. 2.</w:t>
      </w:r>
    </w:p>
    <w:p w14:paraId="2DF65363" w14:textId="77777777" w:rsidR="002C0548" w:rsidRDefault="002C0548" w:rsidP="00E06EF9">
      <w:pPr>
        <w:pStyle w:val="a3"/>
        <w:numPr>
          <w:ilvl w:val="0"/>
          <w:numId w:val="8"/>
        </w:numPr>
        <w:jc w:val="both"/>
      </w:pPr>
      <w:r w:rsidRPr="0079072D">
        <w:rPr>
          <w:b/>
        </w:rPr>
        <w:t xml:space="preserve">Сикоев, Ю. </w:t>
      </w:r>
      <w:r>
        <w:t xml:space="preserve">Юрий Сикоев: «Предела нет» : </w:t>
      </w:r>
      <w:r w:rsidRPr="0079072D">
        <w:t>[</w:t>
      </w:r>
      <w:r>
        <w:t>беседа с мастером спорта СССР по дзюдо, ветераном спорта Юрием Сикоевым / записала С. Уртаева</w:t>
      </w:r>
      <w:r w:rsidRPr="0079072D">
        <w:t>]</w:t>
      </w:r>
      <w:r>
        <w:t xml:space="preserve"> // Спорт Иристона. – 2017. – 2 авг. – С. 3, 6.</w:t>
      </w:r>
    </w:p>
    <w:p w14:paraId="5DE9BD07" w14:textId="77777777" w:rsidR="002C0548" w:rsidRDefault="002C0548" w:rsidP="00E06EF9">
      <w:pPr>
        <w:pStyle w:val="a3"/>
        <w:numPr>
          <w:ilvl w:val="0"/>
          <w:numId w:val="8"/>
        </w:numPr>
        <w:jc w:val="both"/>
      </w:pPr>
      <w:r w:rsidRPr="0079072D">
        <w:rPr>
          <w:b/>
        </w:rPr>
        <w:t>Сильные, быстрые, смелые!</w:t>
      </w:r>
      <w:r>
        <w:t xml:space="preserve"> : </w:t>
      </w:r>
      <w:r w:rsidRPr="0079072D">
        <w:t>[</w:t>
      </w:r>
      <w:r>
        <w:t>конно-спорт. праздник в Ардоне, посвящ. 72-летию Великой Победы</w:t>
      </w:r>
      <w:r w:rsidRPr="0079072D">
        <w:t>]</w:t>
      </w:r>
      <w:r>
        <w:t xml:space="preserve"> // Рухс. –2017. – 12 мая. – С. 1-2.</w:t>
      </w:r>
    </w:p>
    <w:p w14:paraId="6B059AFE" w14:textId="77777777" w:rsidR="002C0548" w:rsidRDefault="002C0548" w:rsidP="00E06EF9">
      <w:pPr>
        <w:pStyle w:val="a3"/>
        <w:numPr>
          <w:ilvl w:val="0"/>
          <w:numId w:val="8"/>
        </w:numPr>
        <w:jc w:val="both"/>
      </w:pPr>
      <w:r w:rsidRPr="0079072D">
        <w:rPr>
          <w:b/>
        </w:rPr>
        <w:t>Скяев, А.</w:t>
      </w:r>
      <w:r>
        <w:t xml:space="preserve"> Волан просится на взлет : </w:t>
      </w:r>
      <w:r w:rsidRPr="0079072D">
        <w:t>[</w:t>
      </w:r>
      <w:r>
        <w:t xml:space="preserve">о развитии бадминтона в респ. : рассказывает вице-президент Федерации бадминтона РСО-А А. </w:t>
      </w:r>
      <w:r>
        <w:lastRenderedPageBreak/>
        <w:t>Скяев / записал Л. Рамазанов</w:t>
      </w:r>
      <w:r w:rsidRPr="0079072D">
        <w:t>]</w:t>
      </w:r>
      <w:r>
        <w:t xml:space="preserve"> // Северная Осетия. – 2017. – 1 марта. – С. 4.</w:t>
      </w:r>
    </w:p>
    <w:p w14:paraId="5118003A" w14:textId="77777777" w:rsidR="002C0548" w:rsidRDefault="002C0548" w:rsidP="00E06EF9">
      <w:pPr>
        <w:pStyle w:val="a3"/>
        <w:numPr>
          <w:ilvl w:val="0"/>
          <w:numId w:val="8"/>
        </w:numPr>
        <w:jc w:val="both"/>
      </w:pPr>
      <w:r w:rsidRPr="007814CF">
        <w:rPr>
          <w:b/>
        </w:rPr>
        <w:t>Скяев, А.</w:t>
      </w:r>
      <w:r>
        <w:t xml:space="preserve"> Серебро и бронза из Севастополя : </w:t>
      </w:r>
      <w:r w:rsidRPr="0079072D">
        <w:t>[</w:t>
      </w:r>
      <w:r>
        <w:t>беседа с вице-президентом Федерации бадминтона респ., ст. тренером-преподавателем ДЮСШ № 4 г. Владикавказа Ахсарбеком Скяевым / записал В. Габанов</w:t>
      </w:r>
      <w:r w:rsidRPr="0079072D">
        <w:t>]</w:t>
      </w:r>
      <w:r>
        <w:t xml:space="preserve"> // Терские ведомости. – 2017. – 1 июня. – С. 7.</w:t>
      </w:r>
    </w:p>
    <w:p w14:paraId="20CD97F3" w14:textId="77777777" w:rsidR="002C0548" w:rsidRDefault="002C0548" w:rsidP="00E06EF9">
      <w:pPr>
        <w:pStyle w:val="a3"/>
        <w:numPr>
          <w:ilvl w:val="0"/>
          <w:numId w:val="8"/>
        </w:numPr>
        <w:jc w:val="both"/>
      </w:pPr>
      <w:r w:rsidRPr="007814CF">
        <w:rPr>
          <w:b/>
        </w:rPr>
        <w:t>Скяев, А.</w:t>
      </w:r>
      <w:r>
        <w:t xml:space="preserve"> Фартовый волан : </w:t>
      </w:r>
      <w:r w:rsidRPr="007814CF">
        <w:t>[</w:t>
      </w:r>
      <w:r>
        <w:t>об участии осет. спортсменов в третьем чемпионате и первенстве СКФО по бадминтону : рассказывает президент Федерации бадминтона РСО-А, ст. тренер-преподаватель А. Скяев</w:t>
      </w:r>
      <w:r w:rsidRPr="007814CF">
        <w:t>]</w:t>
      </w:r>
      <w:r>
        <w:t xml:space="preserve"> // Северная Осетия. – 2017. – 27 дек. – С. 3.</w:t>
      </w:r>
    </w:p>
    <w:p w14:paraId="0A4B07D1" w14:textId="77777777" w:rsidR="002C0548" w:rsidRDefault="002C0548" w:rsidP="00E06EF9">
      <w:pPr>
        <w:pStyle w:val="a3"/>
        <w:numPr>
          <w:ilvl w:val="0"/>
          <w:numId w:val="8"/>
        </w:numPr>
        <w:jc w:val="both"/>
      </w:pPr>
      <w:r w:rsidRPr="007814CF">
        <w:rPr>
          <w:b/>
        </w:rPr>
        <w:t>Славина, З.</w:t>
      </w:r>
      <w:r>
        <w:t xml:space="preserve"> Депутатом в чемпионы : </w:t>
      </w:r>
      <w:r w:rsidRPr="007814CF">
        <w:t>[</w:t>
      </w:r>
      <w:r>
        <w:t>в бильярд. клубе «12 футов» во Владикавказе прошел чемпионат респ. по свобод. пирамиде «Американка»</w:t>
      </w:r>
      <w:r w:rsidRPr="007814CF">
        <w:t>]</w:t>
      </w:r>
      <w:r>
        <w:t xml:space="preserve"> / З. Славина // Северная Осетия. – 2017. – 27 дек. – С. 3.</w:t>
      </w:r>
    </w:p>
    <w:p w14:paraId="7B779BCA" w14:textId="77777777" w:rsidR="002C0548" w:rsidRDefault="002C0548" w:rsidP="00E06EF9">
      <w:pPr>
        <w:pStyle w:val="a3"/>
        <w:numPr>
          <w:ilvl w:val="0"/>
          <w:numId w:val="8"/>
        </w:numPr>
        <w:jc w:val="both"/>
      </w:pPr>
      <w:r w:rsidRPr="007814CF">
        <w:rPr>
          <w:b/>
        </w:rPr>
        <w:t>Славина, З.</w:t>
      </w:r>
      <w:r>
        <w:t xml:space="preserve"> Малы, да удалы : </w:t>
      </w:r>
      <w:r w:rsidRPr="007814CF">
        <w:t>[</w:t>
      </w:r>
      <w:r>
        <w:t>в Респ. детско-юнош. спорт. шк. прошли 12-е «Президентские спортивные игры»</w:t>
      </w:r>
      <w:r w:rsidRPr="007814CF">
        <w:t>]</w:t>
      </w:r>
      <w:r>
        <w:t xml:space="preserve"> // Северная Осетия. – 2017. – 3 мая. – С. 4.</w:t>
      </w:r>
    </w:p>
    <w:p w14:paraId="36A07D6F" w14:textId="77777777" w:rsidR="002C0548" w:rsidRDefault="002C0548" w:rsidP="00E06EF9">
      <w:pPr>
        <w:pStyle w:val="a3"/>
        <w:numPr>
          <w:ilvl w:val="0"/>
          <w:numId w:val="8"/>
        </w:numPr>
        <w:jc w:val="both"/>
      </w:pPr>
      <w:r w:rsidRPr="00766E80">
        <w:rPr>
          <w:b/>
        </w:rPr>
        <w:t>Славина, З.</w:t>
      </w:r>
      <w:r>
        <w:t xml:space="preserve"> Сын за отца : </w:t>
      </w:r>
      <w:r w:rsidRPr="007814CF">
        <w:t>[</w:t>
      </w:r>
      <w:r>
        <w:t>памяти заслуж. тренера СССР и РСФСР по тяжелой атлетике Владимира Акоева</w:t>
      </w:r>
      <w:r w:rsidRPr="007814CF">
        <w:t>]</w:t>
      </w:r>
      <w:r>
        <w:t xml:space="preserve"> / З. Славина // Северная Осетия. – 2017. – 6 дек. – С. 6.</w:t>
      </w:r>
    </w:p>
    <w:p w14:paraId="45F8D847" w14:textId="77777777" w:rsidR="002C0548" w:rsidRDefault="002C0548" w:rsidP="00E06EF9">
      <w:pPr>
        <w:pStyle w:val="a3"/>
        <w:numPr>
          <w:ilvl w:val="0"/>
          <w:numId w:val="8"/>
        </w:numPr>
        <w:jc w:val="both"/>
      </w:pPr>
      <w:r w:rsidRPr="00766E80">
        <w:rPr>
          <w:b/>
        </w:rPr>
        <w:t>Славный представитель общества «Динамо»</w:t>
      </w:r>
      <w:r>
        <w:t xml:space="preserve"> : </w:t>
      </w:r>
      <w:r w:rsidRPr="00766E80">
        <w:t>[</w:t>
      </w:r>
      <w:r>
        <w:t>о мастере спорта международ. кл. по вольной борьбе Э. Х. Икаеве, уроженце с. Дур-Дур</w:t>
      </w:r>
      <w:r w:rsidRPr="00766E80">
        <w:t>]</w:t>
      </w:r>
      <w:r>
        <w:t xml:space="preserve"> // Вести Дигории. – 2017. – 20 апр. – С. 2.</w:t>
      </w:r>
    </w:p>
    <w:p w14:paraId="768DE42C" w14:textId="77777777" w:rsidR="002C0548" w:rsidRDefault="002C0548" w:rsidP="00E06EF9">
      <w:pPr>
        <w:pStyle w:val="a3"/>
        <w:numPr>
          <w:ilvl w:val="0"/>
          <w:numId w:val="8"/>
        </w:numPr>
        <w:jc w:val="both"/>
      </w:pPr>
      <w:r w:rsidRPr="00766E80">
        <w:rPr>
          <w:b/>
        </w:rPr>
        <w:t>Смайлиев, А.</w:t>
      </w:r>
      <w:r>
        <w:t xml:space="preserve"> Потенциал есть. Нужны условия : </w:t>
      </w:r>
      <w:r w:rsidRPr="00766E80">
        <w:t>[</w:t>
      </w:r>
      <w:r>
        <w:t>рассказывает президент Сев.-осет. федерации спорта глухих А. Смайлиев / записала З. Губурова</w:t>
      </w:r>
      <w:r w:rsidRPr="00766E80">
        <w:t>]</w:t>
      </w:r>
      <w:r>
        <w:t xml:space="preserve"> // Северная Осетия. – 2017. – 5 апр. – С. 4.</w:t>
      </w:r>
    </w:p>
    <w:p w14:paraId="3C7757A8" w14:textId="77777777" w:rsidR="002C0548" w:rsidRDefault="002C0548" w:rsidP="00E06EF9">
      <w:pPr>
        <w:pStyle w:val="a3"/>
        <w:numPr>
          <w:ilvl w:val="0"/>
          <w:numId w:val="8"/>
        </w:numPr>
        <w:jc w:val="both"/>
      </w:pPr>
      <w:r w:rsidRPr="00766E80">
        <w:rPr>
          <w:b/>
        </w:rPr>
        <w:t>Смелая Кристина</w:t>
      </w:r>
      <w:r>
        <w:t xml:space="preserve"> : </w:t>
      </w:r>
      <w:r w:rsidRPr="00766E80">
        <w:t>[</w:t>
      </w:r>
      <w:r>
        <w:t>о бронзовом призере чемпионата России по вольной борьбе среди женщин К. Дудаевой / подгот. З. Кайтова</w:t>
      </w:r>
      <w:r w:rsidRPr="00766E80">
        <w:t>]</w:t>
      </w:r>
      <w:r>
        <w:t xml:space="preserve"> // Северная Осетия. – 2017. – 22 июня. – С. 6.</w:t>
      </w:r>
    </w:p>
    <w:p w14:paraId="496AA29F" w14:textId="77777777" w:rsidR="002C0548" w:rsidRDefault="002C0548" w:rsidP="00E06EF9">
      <w:pPr>
        <w:pStyle w:val="a3"/>
        <w:numPr>
          <w:ilvl w:val="0"/>
          <w:numId w:val="8"/>
        </w:numPr>
        <w:jc w:val="both"/>
      </w:pPr>
      <w:r w:rsidRPr="00E21082">
        <w:rPr>
          <w:b/>
        </w:rPr>
        <w:t>Созаев, В.</w:t>
      </w:r>
      <w:r>
        <w:t xml:space="preserve"> Поддержка землячков бесценна : </w:t>
      </w:r>
      <w:r w:rsidRPr="00766E80">
        <w:t>[</w:t>
      </w:r>
      <w:r>
        <w:t>об участии осет. спортсменов в первенстве России по кекусинкай-каратэ среди юношей и девушек…» : рассказывает  тренер-преподаватель по кекусинкай В. Созаев / подгот. З. Кайтова</w:t>
      </w:r>
      <w:r w:rsidRPr="00766E80">
        <w:t>]</w:t>
      </w:r>
      <w:r>
        <w:t xml:space="preserve"> // Чемпион Ир. – 2017. – 15 нояб. – С. 3.</w:t>
      </w:r>
    </w:p>
    <w:p w14:paraId="1AED7865" w14:textId="77777777" w:rsidR="002C0548" w:rsidRDefault="002C0548" w:rsidP="00E06EF9">
      <w:pPr>
        <w:pStyle w:val="a3"/>
        <w:numPr>
          <w:ilvl w:val="0"/>
          <w:numId w:val="8"/>
        </w:numPr>
        <w:jc w:val="both"/>
      </w:pPr>
      <w:r w:rsidRPr="00E21082">
        <w:rPr>
          <w:b/>
        </w:rPr>
        <w:t>Сочинский успех</w:t>
      </w:r>
      <w:r>
        <w:t xml:space="preserve"> </w:t>
      </w:r>
      <w:r w:rsidRPr="00E21082">
        <w:t>[</w:t>
      </w:r>
      <w:r>
        <w:t>осетинских спортсменов с поражением опорно-двигат. аппарата на Кубке по пауэрлитинге / подгот З. Кайтова</w:t>
      </w:r>
      <w:r w:rsidRPr="00E21082">
        <w:t>]</w:t>
      </w:r>
      <w:r>
        <w:t xml:space="preserve"> // Северная Осетия. – 2017. – 10 нояб. – С. 6.</w:t>
      </w:r>
    </w:p>
    <w:p w14:paraId="23306ADF" w14:textId="77777777" w:rsidR="002C0548" w:rsidRDefault="002C0548" w:rsidP="00E06EF9">
      <w:pPr>
        <w:pStyle w:val="a3"/>
        <w:numPr>
          <w:ilvl w:val="0"/>
          <w:numId w:val="8"/>
        </w:numPr>
        <w:jc w:val="both"/>
      </w:pPr>
      <w:r w:rsidRPr="00E21082">
        <w:rPr>
          <w:b/>
        </w:rPr>
        <w:t>Спорт объединяет</w:t>
      </w:r>
      <w:r>
        <w:t xml:space="preserve"> : </w:t>
      </w:r>
      <w:r w:rsidRPr="00E21082">
        <w:t>[</w:t>
      </w:r>
      <w:r>
        <w:t>в СОГУ прошла первая спартакиада «Дружба народов Осетии»</w:t>
      </w:r>
      <w:r w:rsidRPr="00E21082">
        <w:t>]</w:t>
      </w:r>
      <w:r>
        <w:t xml:space="preserve"> // Слово. – 2017. – 2 нояб. – С. 5.</w:t>
      </w:r>
    </w:p>
    <w:p w14:paraId="1380BEFC" w14:textId="77777777" w:rsidR="002C0548" w:rsidRDefault="002C0548" w:rsidP="00E06EF9">
      <w:pPr>
        <w:pStyle w:val="a3"/>
        <w:numPr>
          <w:ilvl w:val="0"/>
          <w:numId w:val="8"/>
        </w:numPr>
        <w:jc w:val="both"/>
      </w:pPr>
      <w:r w:rsidRPr="006236D7">
        <w:rPr>
          <w:b/>
        </w:rPr>
        <w:lastRenderedPageBreak/>
        <w:t>Спортивный дух и воля к победе</w:t>
      </w:r>
      <w:r>
        <w:t xml:space="preserve"> : </w:t>
      </w:r>
      <w:r w:rsidRPr="006236D7">
        <w:t>[</w:t>
      </w:r>
      <w:r>
        <w:t>в спорткомплексе г. Алагира прошел район. турнир по мини-футболу, цель которого – пропаганда здорового образа жизни</w:t>
      </w:r>
      <w:r w:rsidRPr="006236D7">
        <w:t>]</w:t>
      </w:r>
      <w:r>
        <w:t xml:space="preserve"> // Заря. – 2017. – 15 апр. – С. 2.</w:t>
      </w:r>
    </w:p>
    <w:p w14:paraId="4D2B9872" w14:textId="77777777" w:rsidR="002C0548" w:rsidRDefault="002C0548" w:rsidP="00E06EF9">
      <w:pPr>
        <w:pStyle w:val="a3"/>
        <w:numPr>
          <w:ilvl w:val="0"/>
          <w:numId w:val="8"/>
        </w:numPr>
        <w:jc w:val="both"/>
      </w:pPr>
      <w:r w:rsidRPr="00B001A0">
        <w:rPr>
          <w:b/>
        </w:rPr>
        <w:t>Срафилов, М.</w:t>
      </w:r>
      <w:r>
        <w:t xml:space="preserve"> Именитый наставник юных футболистов : </w:t>
      </w:r>
      <w:r w:rsidRPr="00B001A0">
        <w:t>[</w:t>
      </w:r>
      <w:r>
        <w:t>тренер ДЮСШ Иранбек Ибрагимович Лагкуев награжден Почетной грамотой «За плодотворную деятельность в обл. физкультуры»</w:t>
      </w:r>
      <w:r w:rsidRPr="00B001A0">
        <w:t>]</w:t>
      </w:r>
      <w:r>
        <w:t xml:space="preserve"> / М. Срафилов // Ирæф. – 2017. – 24 авг. – С. 3.</w:t>
      </w:r>
    </w:p>
    <w:p w14:paraId="1C843185" w14:textId="77777777" w:rsidR="002C0548" w:rsidRDefault="002C0548" w:rsidP="00E06EF9">
      <w:pPr>
        <w:pStyle w:val="a3"/>
        <w:numPr>
          <w:ilvl w:val="0"/>
          <w:numId w:val="8"/>
        </w:numPr>
        <w:jc w:val="both"/>
      </w:pPr>
      <w:r w:rsidRPr="00A31487">
        <w:rPr>
          <w:b/>
        </w:rPr>
        <w:t>Степанов, В.</w:t>
      </w:r>
      <w:r>
        <w:t xml:space="preserve"> Бесланский «Пищевик» стал зимним чемпионом </w:t>
      </w:r>
      <w:r w:rsidRPr="00A31487">
        <w:t>[</w:t>
      </w:r>
      <w:r>
        <w:t>чемпионата РСО-А по футболу памяти первого зав. каф. физ. воспитания СКГМИ Л. Столбина</w:t>
      </w:r>
      <w:r w:rsidRPr="00A31487">
        <w:t>]</w:t>
      </w:r>
      <w:r>
        <w:t xml:space="preserve"> / Вячеслав Степаном // Северная Осетия. – 2017. – 16 февр. – С. 6.</w:t>
      </w:r>
    </w:p>
    <w:p w14:paraId="166C8892" w14:textId="77777777" w:rsidR="002C0548" w:rsidRDefault="002C0548" w:rsidP="00E06EF9">
      <w:pPr>
        <w:pStyle w:val="a3"/>
        <w:numPr>
          <w:ilvl w:val="0"/>
          <w:numId w:val="8"/>
        </w:numPr>
        <w:jc w:val="both"/>
      </w:pPr>
      <w:r w:rsidRPr="00A31487">
        <w:rPr>
          <w:b/>
        </w:rPr>
        <w:t>Степанов, В.</w:t>
      </w:r>
      <w:r>
        <w:t xml:space="preserve"> Боевая ничья в Назрани : [о футбольном матче «Ангушт» (Назрань) – «Спартак-Владикавказ» (Владикавказ) – 0:0] / Вячеслав Степанов // Северная Осетия. – 2017. – 11 мая. – С. 6.</w:t>
      </w:r>
    </w:p>
    <w:p w14:paraId="5CC006EE" w14:textId="77777777" w:rsidR="002C0548" w:rsidRDefault="002C0548" w:rsidP="00E06EF9">
      <w:pPr>
        <w:pStyle w:val="a3"/>
        <w:numPr>
          <w:ilvl w:val="0"/>
          <w:numId w:val="8"/>
        </w:numPr>
        <w:jc w:val="both"/>
      </w:pPr>
      <w:r w:rsidRPr="00A31487">
        <w:rPr>
          <w:b/>
        </w:rPr>
        <w:t>Степанов, В.</w:t>
      </w:r>
      <w:r>
        <w:t xml:space="preserve"> Драматичный финал : </w:t>
      </w:r>
      <w:r w:rsidRPr="00A31487">
        <w:t>[</w:t>
      </w:r>
      <w:r>
        <w:t>во Владикавказе прошло первенство г. Владикавказа по 100-клеточ. Международ. шашкам</w:t>
      </w:r>
      <w:r w:rsidRPr="00A31487">
        <w:t>]</w:t>
      </w:r>
      <w:r>
        <w:t xml:space="preserve"> / Вячеслав Степанов // Северная Осетия. – 2017. – 5 апр. – С. 4.</w:t>
      </w:r>
    </w:p>
    <w:p w14:paraId="4DD6B3A6" w14:textId="77777777" w:rsidR="002C0548" w:rsidRDefault="002C0548" w:rsidP="00E06EF9">
      <w:pPr>
        <w:pStyle w:val="a3"/>
        <w:numPr>
          <w:ilvl w:val="0"/>
          <w:numId w:val="8"/>
        </w:numPr>
        <w:jc w:val="both"/>
      </w:pPr>
      <w:r w:rsidRPr="00A31487">
        <w:rPr>
          <w:b/>
        </w:rPr>
        <w:t>Степанов, В.</w:t>
      </w:r>
      <w:r>
        <w:t xml:space="preserve"> Женская борьба – на подъеме : </w:t>
      </w:r>
      <w:r w:rsidRPr="00A31487">
        <w:t>[</w:t>
      </w:r>
      <w:r>
        <w:t>об успехах жен. сбор. Сев. Осетии по вольной борьбе</w:t>
      </w:r>
      <w:r w:rsidRPr="00A31487">
        <w:t>]</w:t>
      </w:r>
      <w:r>
        <w:t xml:space="preserve"> / Вячеслав Степанов // Северная Осетия. – 2017. – 6 апр. – С. 6.</w:t>
      </w:r>
    </w:p>
    <w:p w14:paraId="40B6C351" w14:textId="77777777" w:rsidR="002C0548" w:rsidRDefault="002C0548" w:rsidP="00E06EF9">
      <w:pPr>
        <w:pStyle w:val="a3"/>
        <w:numPr>
          <w:ilvl w:val="0"/>
          <w:numId w:val="8"/>
        </w:numPr>
        <w:jc w:val="both"/>
      </w:pPr>
      <w:r w:rsidRPr="00A31487">
        <w:rPr>
          <w:b/>
        </w:rPr>
        <w:t>Степанов, В.</w:t>
      </w:r>
      <w:r>
        <w:t xml:space="preserve"> Закалились : </w:t>
      </w:r>
      <w:r w:rsidRPr="00A31487">
        <w:t>[</w:t>
      </w:r>
      <w:r>
        <w:t>об участии осет. борцов в чемпионате мира по спортив. борьбе, в Париже</w:t>
      </w:r>
      <w:r w:rsidRPr="00A31487">
        <w:t>]</w:t>
      </w:r>
      <w:r>
        <w:t xml:space="preserve"> / Вячеслав Степанов // Северная Осетия. – 2017. – 29 авг. – С. 4.</w:t>
      </w:r>
    </w:p>
    <w:p w14:paraId="3E6FD65D" w14:textId="77777777" w:rsidR="002C0548" w:rsidRDefault="002C0548" w:rsidP="00E06EF9">
      <w:pPr>
        <w:pStyle w:val="a3"/>
        <w:numPr>
          <w:ilvl w:val="0"/>
          <w:numId w:val="8"/>
        </w:numPr>
        <w:jc w:val="both"/>
      </w:pPr>
      <w:r w:rsidRPr="005A3E72">
        <w:rPr>
          <w:b/>
        </w:rPr>
        <w:t xml:space="preserve">Степанов, </w:t>
      </w:r>
      <w:r>
        <w:rPr>
          <w:b/>
        </w:rPr>
        <w:t xml:space="preserve">В. </w:t>
      </w:r>
      <w:r>
        <w:t xml:space="preserve">«Золотая» память : </w:t>
      </w:r>
      <w:r w:rsidRPr="00A31487">
        <w:t>[</w:t>
      </w:r>
      <w:r>
        <w:t xml:space="preserve">в Краснодаре состоялись </w:t>
      </w:r>
      <w:r>
        <w:rPr>
          <w:lang w:val="en-US"/>
        </w:rPr>
        <w:t>III</w:t>
      </w:r>
      <w:r>
        <w:t xml:space="preserve"> всерос. соревнования по вольной борьбе среди юниоров памяти Бесика Кудухова</w:t>
      </w:r>
      <w:r w:rsidRPr="00A31487">
        <w:t>]</w:t>
      </w:r>
      <w:r>
        <w:t xml:space="preserve"> / Вячеслав Степанов // Северная Осетия. – 2017. – 26 сент. – С. 4.</w:t>
      </w:r>
    </w:p>
    <w:p w14:paraId="637F82C1" w14:textId="77777777" w:rsidR="002C0548" w:rsidRDefault="002C0548" w:rsidP="00E06EF9">
      <w:pPr>
        <w:pStyle w:val="a3"/>
        <w:numPr>
          <w:ilvl w:val="0"/>
          <w:numId w:val="8"/>
        </w:numPr>
        <w:jc w:val="both"/>
      </w:pPr>
      <w:r w:rsidRPr="005A3E72">
        <w:rPr>
          <w:b/>
        </w:rPr>
        <w:t>Степанов, В.</w:t>
      </w:r>
      <w:r>
        <w:t xml:space="preserve"> Золотой багаж Алана Хугаева </w:t>
      </w:r>
      <w:r w:rsidRPr="005A3E72">
        <w:t>[</w:t>
      </w:r>
      <w:r>
        <w:t>об участи осет. борцов вольного стиля в международ. турнире серии гран-при «Иван Ярыгин-2016»</w:t>
      </w:r>
      <w:r w:rsidRPr="005A3E72">
        <w:t>]</w:t>
      </w:r>
      <w:r>
        <w:t xml:space="preserve"> // Северная Осетия. – 2017. – 31 янв. – С. 1.</w:t>
      </w:r>
    </w:p>
    <w:p w14:paraId="2DC7FF34" w14:textId="77777777" w:rsidR="002C0548" w:rsidRDefault="002C0548" w:rsidP="00E06EF9">
      <w:pPr>
        <w:pStyle w:val="a3"/>
        <w:numPr>
          <w:ilvl w:val="0"/>
          <w:numId w:val="8"/>
        </w:numPr>
        <w:jc w:val="both"/>
      </w:pPr>
      <w:r w:rsidRPr="005A3E72">
        <w:rPr>
          <w:b/>
        </w:rPr>
        <w:t>Степанов, В.</w:t>
      </w:r>
      <w:r>
        <w:t xml:space="preserve"> «Золотой» дебют Дианы Мстиевой </w:t>
      </w:r>
      <w:r w:rsidRPr="005A3E72">
        <w:t>[</w:t>
      </w:r>
      <w:r>
        <w:t>на чемпионате Европы по тяжелой атлетике, в Сплите</w:t>
      </w:r>
      <w:r w:rsidRPr="005A3E72">
        <w:t>]</w:t>
      </w:r>
      <w:r>
        <w:t xml:space="preserve"> / Вячеслав Степанов // Северная Осетия. – 2017. – 11 апр. – С. 4.</w:t>
      </w:r>
    </w:p>
    <w:p w14:paraId="6C96469A" w14:textId="77777777" w:rsidR="002C0548" w:rsidRDefault="002C0548" w:rsidP="00E06EF9">
      <w:pPr>
        <w:pStyle w:val="a3"/>
        <w:numPr>
          <w:ilvl w:val="0"/>
          <w:numId w:val="8"/>
        </w:numPr>
        <w:jc w:val="both"/>
      </w:pPr>
      <w:r w:rsidRPr="005A3E72">
        <w:rPr>
          <w:b/>
        </w:rPr>
        <w:t>Степанов, В.</w:t>
      </w:r>
      <w:r>
        <w:t xml:space="preserve"> Крымский сбор завершен : </w:t>
      </w:r>
      <w:r w:rsidRPr="005A3E72">
        <w:t>[</w:t>
      </w:r>
      <w:r>
        <w:t>об итогах трех контрольных матчей футболистов ФК «Спартак-Владикавказ» в Крымске Краснодарского края</w:t>
      </w:r>
      <w:r w:rsidRPr="005A3E72">
        <w:t>]</w:t>
      </w:r>
      <w:r>
        <w:t xml:space="preserve"> / Вячеслав Степанов // Северная Осетия. – 2017. – 7 марта. – С. 6.</w:t>
      </w:r>
    </w:p>
    <w:p w14:paraId="5C1F848B" w14:textId="77777777" w:rsidR="002C0548" w:rsidRDefault="002C0548" w:rsidP="00E06EF9">
      <w:pPr>
        <w:pStyle w:val="a3"/>
        <w:numPr>
          <w:ilvl w:val="0"/>
          <w:numId w:val="8"/>
        </w:numPr>
        <w:jc w:val="both"/>
      </w:pPr>
      <w:r w:rsidRPr="005A3E72">
        <w:rPr>
          <w:b/>
        </w:rPr>
        <w:t>Степанов, В.</w:t>
      </w:r>
      <w:r>
        <w:t xml:space="preserve"> «Кубок Алании» уехал в Волгоград : </w:t>
      </w:r>
      <w:r w:rsidRPr="005A3E72">
        <w:t>[</w:t>
      </w:r>
      <w:r>
        <w:t xml:space="preserve">на Ледовой арене во Владикавказе прошли баталии в рамках «Кубка Алании-2017» </w:t>
      </w:r>
      <w:r>
        <w:lastRenderedPageBreak/>
        <w:t>по хоккею с шайбой среди взрослых любит. команд</w:t>
      </w:r>
      <w:r w:rsidRPr="005A3E72">
        <w:t>]</w:t>
      </w:r>
      <w:r>
        <w:t xml:space="preserve"> / Вячеслав Степанов // Северная Осетия. – 2017. – 18 окт. – С. 3.</w:t>
      </w:r>
    </w:p>
    <w:p w14:paraId="402CB96A" w14:textId="77777777" w:rsidR="002C0548" w:rsidRDefault="002C0548" w:rsidP="00E06EF9">
      <w:pPr>
        <w:pStyle w:val="a3"/>
        <w:numPr>
          <w:ilvl w:val="0"/>
          <w:numId w:val="8"/>
        </w:numPr>
        <w:jc w:val="both"/>
      </w:pPr>
      <w:r w:rsidRPr="006D0B5F">
        <w:rPr>
          <w:b/>
        </w:rPr>
        <w:t>Степанов, В.</w:t>
      </w:r>
      <w:r>
        <w:t xml:space="preserve"> Мастера ракетки и волана : </w:t>
      </w:r>
      <w:r w:rsidRPr="005A3E72">
        <w:t>[</w:t>
      </w:r>
      <w:r>
        <w:t>в спорткомплексе СКГМИ прошло первенство респ. по бадминтону, посвящ. 75-летию освобождения Сев. Осетии от фашист. захватчиков</w:t>
      </w:r>
      <w:r w:rsidRPr="005A3E72">
        <w:t>]</w:t>
      </w:r>
      <w:r>
        <w:t xml:space="preserve"> / Вячеслав Степанов // Северная Осетия. – 2017. – 15 нояб. – С. 3.</w:t>
      </w:r>
    </w:p>
    <w:p w14:paraId="0ED1E716" w14:textId="77777777" w:rsidR="002C0548" w:rsidRDefault="002C0548" w:rsidP="00E06EF9">
      <w:pPr>
        <w:pStyle w:val="a3"/>
        <w:numPr>
          <w:ilvl w:val="0"/>
          <w:numId w:val="8"/>
        </w:numPr>
        <w:jc w:val="both"/>
      </w:pPr>
      <w:r w:rsidRPr="006D0B5F">
        <w:rPr>
          <w:b/>
        </w:rPr>
        <w:t>Степанов, В.</w:t>
      </w:r>
      <w:r>
        <w:t xml:space="preserve"> Молодежка не прошла : </w:t>
      </w:r>
      <w:r w:rsidRPr="006D0B5F">
        <w:t>[</w:t>
      </w:r>
      <w:r>
        <w:t>о футбольном матче «Спартак-Владикавказ» – «Анжи» (Махачкала) – 3:1</w:t>
      </w:r>
      <w:r w:rsidRPr="006D0B5F">
        <w:t>]</w:t>
      </w:r>
      <w:r>
        <w:t xml:space="preserve"> / Вячеслав Степанов // Северная Осетия. – 2017. – 4 июля. – С. 4.</w:t>
      </w:r>
    </w:p>
    <w:p w14:paraId="259AE6B9" w14:textId="77777777" w:rsidR="002C0548" w:rsidRDefault="002C0548" w:rsidP="00E06EF9">
      <w:pPr>
        <w:pStyle w:val="a3"/>
        <w:numPr>
          <w:ilvl w:val="0"/>
          <w:numId w:val="8"/>
        </w:numPr>
        <w:jc w:val="both"/>
      </w:pPr>
      <w:r w:rsidRPr="006D0B5F">
        <w:rPr>
          <w:b/>
        </w:rPr>
        <w:t>Степанов, В.</w:t>
      </w:r>
      <w:r>
        <w:t xml:space="preserve"> Надежный друг и защитник Лев Гацалов : </w:t>
      </w:r>
      <w:r w:rsidRPr="006D0B5F">
        <w:t>[</w:t>
      </w:r>
      <w:r>
        <w:t>к 80-летию со дня рождения бывшего футболиста орджоникидзевского «Спартака», тренера ФК «Металлург» Л. Гацалова</w:t>
      </w:r>
      <w:r w:rsidRPr="006D0B5F">
        <w:t>]</w:t>
      </w:r>
      <w:r>
        <w:t xml:space="preserve"> / Вячеслав Степанов // Северная Осетия. – 2017. – 22 марта. – С. 4.</w:t>
      </w:r>
    </w:p>
    <w:p w14:paraId="429215BB" w14:textId="77777777" w:rsidR="002C0548" w:rsidRDefault="002C0548" w:rsidP="00E06EF9">
      <w:pPr>
        <w:pStyle w:val="a3"/>
        <w:numPr>
          <w:ilvl w:val="0"/>
          <w:numId w:val="8"/>
        </w:numPr>
        <w:jc w:val="both"/>
      </w:pPr>
      <w:r w:rsidRPr="006D0B5F">
        <w:rPr>
          <w:b/>
        </w:rPr>
        <w:t>Степанов, В.</w:t>
      </w:r>
      <w:r>
        <w:t xml:space="preserve"> По льду как по маслу : </w:t>
      </w:r>
      <w:r w:rsidRPr="006D0B5F">
        <w:t>[</w:t>
      </w:r>
      <w:r>
        <w:t>юные хоккеисты «Алании» триумфально выступили в Сочи на первом Международ. хоккейном фестивале «Кубок будущих чемпионов»</w:t>
      </w:r>
      <w:r w:rsidRPr="006D0B5F">
        <w:t>]</w:t>
      </w:r>
      <w:r>
        <w:t xml:space="preserve"> / Вячеслав Степанов // Северная Осетия. – 2017. – 31 авг. – С. 6.</w:t>
      </w:r>
    </w:p>
    <w:p w14:paraId="79588E8E" w14:textId="77777777" w:rsidR="002C0548" w:rsidRDefault="002C0548" w:rsidP="00E06EF9">
      <w:pPr>
        <w:pStyle w:val="a3"/>
        <w:numPr>
          <w:ilvl w:val="0"/>
          <w:numId w:val="8"/>
        </w:numPr>
        <w:jc w:val="both"/>
      </w:pPr>
      <w:r w:rsidRPr="006D0B5F">
        <w:rPr>
          <w:b/>
        </w:rPr>
        <w:t>Степанов, В.</w:t>
      </w:r>
      <w:r>
        <w:t xml:space="preserve"> Новая высота : </w:t>
      </w:r>
      <w:r w:rsidRPr="006D0B5F">
        <w:t>[</w:t>
      </w:r>
      <w:r>
        <w:t>о победе осет. конника Андрея Митина в лично-команд. чемпионате России по троеборью</w:t>
      </w:r>
      <w:r w:rsidRPr="006D0B5F">
        <w:t>]</w:t>
      </w:r>
      <w:r>
        <w:t xml:space="preserve"> / Вячеслав Степанов // Северная Осетия. – 2017. – 6 сент. – С. 6.</w:t>
      </w:r>
    </w:p>
    <w:p w14:paraId="5561E5CE" w14:textId="77777777" w:rsidR="002C0548" w:rsidRDefault="002C0548" w:rsidP="00E06EF9">
      <w:pPr>
        <w:pStyle w:val="a3"/>
        <w:numPr>
          <w:ilvl w:val="0"/>
          <w:numId w:val="8"/>
        </w:numPr>
        <w:jc w:val="both"/>
      </w:pPr>
      <w:r w:rsidRPr="006D0B5F">
        <w:rPr>
          <w:b/>
        </w:rPr>
        <w:t>Степанов, В.</w:t>
      </w:r>
      <w:r>
        <w:t xml:space="preserve"> Победа, которую так ждали : </w:t>
      </w:r>
      <w:r w:rsidRPr="006D0B5F">
        <w:t>[</w:t>
      </w:r>
      <w:r>
        <w:t>о футбольном матче «Спартак-Владикавказ» (Владикавказ) – «Динамо-Ставрополь» (Ставрополь) – 3:0 (2:0)</w:t>
      </w:r>
      <w:r w:rsidRPr="006D0B5F">
        <w:t>]</w:t>
      </w:r>
      <w:r>
        <w:t xml:space="preserve"> / Вячеслав Степанов // Северная Осетия. – 2017. – 8 нояб. – С. 6.</w:t>
      </w:r>
    </w:p>
    <w:p w14:paraId="27B9F25E" w14:textId="77777777" w:rsidR="002C0548" w:rsidRDefault="002C0548" w:rsidP="00E06EF9">
      <w:pPr>
        <w:pStyle w:val="a3"/>
        <w:numPr>
          <w:ilvl w:val="0"/>
          <w:numId w:val="8"/>
        </w:numPr>
        <w:jc w:val="both"/>
      </w:pPr>
      <w:r w:rsidRPr="000D1E78">
        <w:rPr>
          <w:b/>
        </w:rPr>
        <w:t>Степанов, В.</w:t>
      </w:r>
      <w:r>
        <w:t xml:space="preserve"> Победный гол : </w:t>
      </w:r>
      <w:r w:rsidRPr="000D1E78">
        <w:t>[</w:t>
      </w:r>
      <w:r>
        <w:t>о футбольном матче «Спартак-Владикавказ» (Владикавказ) – «Легион-Динамо» (Махачкала) – 1:0 (0:0)</w:t>
      </w:r>
      <w:r w:rsidRPr="000D1E78">
        <w:t>]</w:t>
      </w:r>
      <w:r>
        <w:t xml:space="preserve"> / Вячеслав Степанов // Северная Осетия. – 2017. – 16 мая. – С. 4.</w:t>
      </w:r>
    </w:p>
    <w:p w14:paraId="2393D485" w14:textId="77777777" w:rsidR="002C0548" w:rsidRDefault="002C0548" w:rsidP="00E06EF9">
      <w:pPr>
        <w:pStyle w:val="a3"/>
        <w:numPr>
          <w:ilvl w:val="0"/>
          <w:numId w:val="8"/>
        </w:numPr>
        <w:jc w:val="both"/>
      </w:pPr>
      <w:r w:rsidRPr="000D1E78">
        <w:rPr>
          <w:b/>
        </w:rPr>
        <w:t>Степанов, В.</w:t>
      </w:r>
      <w:r>
        <w:t xml:space="preserve"> Польское «золото» Алана Хубецова </w:t>
      </w:r>
      <w:r w:rsidRPr="000D1E78">
        <w:t>[</w:t>
      </w:r>
      <w:r>
        <w:t>в личном и командном чемпионате Европы по дзюдо</w:t>
      </w:r>
      <w:r w:rsidRPr="000D1E78">
        <w:t>]</w:t>
      </w:r>
      <w:r>
        <w:t xml:space="preserve"> / Вячеслав Степанов // Северная Осетия. – 2017. – 26 апр. – С. 6.</w:t>
      </w:r>
    </w:p>
    <w:p w14:paraId="794CBA05" w14:textId="77777777" w:rsidR="002C0548" w:rsidRDefault="002C0548" w:rsidP="00E06EF9">
      <w:pPr>
        <w:pStyle w:val="a3"/>
        <w:numPr>
          <w:ilvl w:val="0"/>
          <w:numId w:val="8"/>
        </w:numPr>
        <w:jc w:val="both"/>
      </w:pPr>
      <w:r w:rsidRPr="000D1E78">
        <w:rPr>
          <w:b/>
        </w:rPr>
        <w:t>Степанов, В.</w:t>
      </w:r>
      <w:r>
        <w:t xml:space="preserve"> Профессионалов ринга прибыло : </w:t>
      </w:r>
      <w:r w:rsidRPr="000D1E78">
        <w:t>[</w:t>
      </w:r>
      <w:r>
        <w:t>о развитии бокса в респ.</w:t>
      </w:r>
      <w:r w:rsidRPr="000D1E78">
        <w:t>]</w:t>
      </w:r>
      <w:r>
        <w:t xml:space="preserve"> / Вячеслав Степанов // Северная Осетия. – 2017. – 17 мая. – С. 3.</w:t>
      </w:r>
    </w:p>
    <w:p w14:paraId="0F894B81" w14:textId="77777777" w:rsidR="002C0548" w:rsidRDefault="002C0548" w:rsidP="00E06EF9">
      <w:pPr>
        <w:pStyle w:val="a3"/>
        <w:numPr>
          <w:ilvl w:val="0"/>
          <w:numId w:val="8"/>
        </w:numPr>
        <w:jc w:val="both"/>
      </w:pPr>
      <w:r w:rsidRPr="000D1E78">
        <w:rPr>
          <w:b/>
        </w:rPr>
        <w:t>Степанов, В.</w:t>
      </w:r>
      <w:r>
        <w:t xml:space="preserve"> «Спартак» вновь порадовал : </w:t>
      </w:r>
      <w:r w:rsidRPr="000D1E78">
        <w:t>[</w:t>
      </w:r>
      <w:r>
        <w:t>о футбольном матче «Спартак-Владикавказ» (Владикавказ) – «Машук-КМВ» (Пятигорск) – 2:1 (1:0)</w:t>
      </w:r>
      <w:r w:rsidRPr="000D1E78">
        <w:t>]</w:t>
      </w:r>
      <w:r>
        <w:t xml:space="preserve"> / Вячеслав Степанов // Северная Осетия. – 2017. – 30 мая. – С. 4.</w:t>
      </w:r>
    </w:p>
    <w:p w14:paraId="212246BE" w14:textId="77777777" w:rsidR="002C0548" w:rsidRDefault="002C0548" w:rsidP="00E06EF9">
      <w:pPr>
        <w:pStyle w:val="a3"/>
        <w:numPr>
          <w:ilvl w:val="0"/>
          <w:numId w:val="8"/>
        </w:numPr>
        <w:jc w:val="both"/>
      </w:pPr>
      <w:r w:rsidRPr="000D1E78">
        <w:rPr>
          <w:b/>
        </w:rPr>
        <w:t>Степанов, В.</w:t>
      </w:r>
      <w:r>
        <w:t xml:space="preserve"> «Спартаковцы» готовятся в Крымске : </w:t>
      </w:r>
      <w:r w:rsidRPr="000D1E78">
        <w:t>[</w:t>
      </w:r>
      <w:r>
        <w:t xml:space="preserve">о предсезон. подготовке к весен. части чемпионата России во втором дивизионе ФК </w:t>
      </w:r>
      <w:r>
        <w:lastRenderedPageBreak/>
        <w:t>«Спартак-Владикавказ» в Крымске</w:t>
      </w:r>
      <w:r w:rsidRPr="000D1E78">
        <w:t>]</w:t>
      </w:r>
      <w:r>
        <w:t xml:space="preserve"> / Вячеслав Степанов // Северная Осетия. – 2017. – 1 марта. – С. 4.</w:t>
      </w:r>
    </w:p>
    <w:p w14:paraId="3B00A750" w14:textId="77777777" w:rsidR="002C0548" w:rsidRDefault="002C0548" w:rsidP="00E06EF9">
      <w:pPr>
        <w:pStyle w:val="a3"/>
        <w:numPr>
          <w:ilvl w:val="0"/>
          <w:numId w:val="8"/>
        </w:numPr>
        <w:jc w:val="both"/>
      </w:pPr>
      <w:r w:rsidRPr="000D1E78">
        <w:rPr>
          <w:b/>
        </w:rPr>
        <w:t>Степанов, В.</w:t>
      </w:r>
      <w:r>
        <w:t xml:space="preserve"> Такой разный «Спартак» : </w:t>
      </w:r>
      <w:r w:rsidRPr="000D1E78">
        <w:t>[</w:t>
      </w:r>
      <w:r>
        <w:t>об итогах выступления ФК «Спартак» в осен. части первенства-2017 /2018</w:t>
      </w:r>
      <w:r w:rsidRPr="000D1E78">
        <w:t>]</w:t>
      </w:r>
      <w:r>
        <w:t xml:space="preserve"> / Вячеслав Степанов // Северная Осетия. – 2017. – 29 нояб. – С. 3.</w:t>
      </w:r>
    </w:p>
    <w:p w14:paraId="231F7C0F" w14:textId="77777777" w:rsidR="002C0548" w:rsidRDefault="002C0548" w:rsidP="00E06EF9">
      <w:pPr>
        <w:pStyle w:val="a3"/>
        <w:numPr>
          <w:ilvl w:val="0"/>
          <w:numId w:val="8"/>
        </w:numPr>
        <w:jc w:val="both"/>
      </w:pPr>
      <w:r w:rsidRPr="00896304">
        <w:rPr>
          <w:b/>
        </w:rPr>
        <w:t>Степанов, В.</w:t>
      </w:r>
      <w:r>
        <w:t xml:space="preserve"> Толкнуть и рвануть : </w:t>
      </w:r>
      <w:r w:rsidRPr="00896304">
        <w:t>[</w:t>
      </w:r>
      <w:r>
        <w:t>об участии осет. тяжелоатлетов в чемпионате России по тяжелой атлетике, в Чебоксарах</w:t>
      </w:r>
      <w:r w:rsidRPr="00896304">
        <w:t>]</w:t>
      </w:r>
      <w:r>
        <w:t xml:space="preserve"> / Вячеслав Степанов // Северная Осетия. – 2017. – 9 авг. – С. 3.</w:t>
      </w:r>
    </w:p>
    <w:p w14:paraId="09E716AE" w14:textId="77777777" w:rsidR="002C0548" w:rsidRDefault="002C0548" w:rsidP="00E06EF9">
      <w:pPr>
        <w:pStyle w:val="a3"/>
        <w:numPr>
          <w:ilvl w:val="0"/>
          <w:numId w:val="8"/>
        </w:numPr>
        <w:jc w:val="both"/>
      </w:pPr>
      <w:r w:rsidRPr="00896304">
        <w:rPr>
          <w:b/>
        </w:rPr>
        <w:t>Степанов, В.</w:t>
      </w:r>
      <w:r>
        <w:t xml:space="preserve"> «Тяжи» показывают класс : </w:t>
      </w:r>
      <w:r w:rsidRPr="00896304">
        <w:t>[</w:t>
      </w:r>
      <w:r>
        <w:t>об участии осет. тяжелоатлетов в Кубке России по тяжелой атлетике среди мужчин и женщин в г. Зеленодольске (Респ. Татарстан)</w:t>
      </w:r>
      <w:r w:rsidRPr="00896304">
        <w:t>]</w:t>
      </w:r>
      <w:r>
        <w:t xml:space="preserve"> / Вячеслав Степанов // Северная Осетия. – 2017. – 15 февр. – С. 4.</w:t>
      </w:r>
    </w:p>
    <w:p w14:paraId="015DD2C7" w14:textId="77777777" w:rsidR="002C0548" w:rsidRDefault="002C0548" w:rsidP="00E06EF9">
      <w:pPr>
        <w:pStyle w:val="a3"/>
        <w:numPr>
          <w:ilvl w:val="0"/>
          <w:numId w:val="8"/>
        </w:numPr>
        <w:jc w:val="both"/>
      </w:pPr>
      <w:r w:rsidRPr="00896304">
        <w:rPr>
          <w:b/>
        </w:rPr>
        <w:t>Степанов, В.</w:t>
      </w:r>
      <w:r>
        <w:t xml:space="preserve"> Футбольная магия : </w:t>
      </w:r>
      <w:r w:rsidRPr="00896304">
        <w:t>[</w:t>
      </w:r>
      <w:r>
        <w:t>на респ. стадионе «Спартак» состоялся футбольный матч года «Легенды Алании»</w:t>
      </w:r>
      <w:r w:rsidRPr="00896304">
        <w:t>]</w:t>
      </w:r>
      <w:r>
        <w:t xml:space="preserve"> / Вячеслав Степанов // Северная Осетия. – 2017. – 19 дек. – С. 4.</w:t>
      </w:r>
    </w:p>
    <w:p w14:paraId="076BCD4D" w14:textId="77777777" w:rsidR="002C0548" w:rsidRDefault="002C0548" w:rsidP="00E06EF9">
      <w:pPr>
        <w:pStyle w:val="a3"/>
        <w:numPr>
          <w:ilvl w:val="0"/>
          <w:numId w:val="8"/>
        </w:numPr>
        <w:jc w:val="both"/>
      </w:pPr>
      <w:r w:rsidRPr="00977858">
        <w:rPr>
          <w:b/>
        </w:rPr>
        <w:t>Стофорандов, Б.</w:t>
      </w:r>
      <w:r>
        <w:t xml:space="preserve"> Из истории физического развития Осетии / Б. Стофорандов // Фидиуæг. – 2017. – 22 июля. – С. 2.</w:t>
      </w:r>
    </w:p>
    <w:p w14:paraId="4DAFAE82" w14:textId="77777777" w:rsidR="002C0548" w:rsidRDefault="002C0548" w:rsidP="00E06EF9">
      <w:pPr>
        <w:pStyle w:val="a3"/>
        <w:numPr>
          <w:ilvl w:val="0"/>
          <w:numId w:val="8"/>
        </w:numPr>
        <w:jc w:val="both"/>
      </w:pPr>
      <w:r w:rsidRPr="00896304">
        <w:rPr>
          <w:b/>
        </w:rPr>
        <w:t>Суанов, С.</w:t>
      </w:r>
      <w:r>
        <w:t xml:space="preserve"> Ипподром ждет инвестиций : </w:t>
      </w:r>
      <w:r w:rsidRPr="00896304">
        <w:t>[</w:t>
      </w:r>
      <w:r>
        <w:t>о возрождении ипподрома в Беслане</w:t>
      </w:r>
      <w:r w:rsidRPr="00896304">
        <w:t>]</w:t>
      </w:r>
      <w:r>
        <w:t xml:space="preserve"> / Сергей Суанов // Северная Осетия. – 2017. – 7 марта. – С. 2.</w:t>
      </w:r>
    </w:p>
    <w:p w14:paraId="67C684A8" w14:textId="77777777" w:rsidR="002C0548" w:rsidRDefault="002C0548" w:rsidP="00E06EF9">
      <w:pPr>
        <w:pStyle w:val="a3"/>
        <w:numPr>
          <w:ilvl w:val="0"/>
          <w:numId w:val="8"/>
        </w:numPr>
        <w:jc w:val="both"/>
      </w:pPr>
      <w:r w:rsidRPr="0048222F">
        <w:rPr>
          <w:b/>
        </w:rPr>
        <w:t>Сугарова, Е.</w:t>
      </w:r>
      <w:r>
        <w:t xml:space="preserve"> Сменил амплуа : </w:t>
      </w:r>
      <w:r w:rsidRPr="00896304">
        <w:t>[</w:t>
      </w:r>
      <w:r>
        <w:t>Чермен Кобесов, житель с. Эльхотово станет первым в истории страны и вторым в мире паралимпийцем, который выступит в клетке</w:t>
      </w:r>
      <w:r w:rsidRPr="00896304">
        <w:t>]</w:t>
      </w:r>
      <w:r>
        <w:t xml:space="preserve"> / Елизавета Сугарова // Вперед. – 2017. – 22 июля. – С. 2.: фото.</w:t>
      </w:r>
    </w:p>
    <w:p w14:paraId="45DC17DE" w14:textId="77777777" w:rsidR="002C0548" w:rsidRDefault="002C0548" w:rsidP="00E06EF9">
      <w:pPr>
        <w:pStyle w:val="a3"/>
        <w:numPr>
          <w:ilvl w:val="0"/>
          <w:numId w:val="8"/>
        </w:numPr>
        <w:jc w:val="both"/>
      </w:pPr>
      <w:r w:rsidRPr="0048222F">
        <w:rPr>
          <w:b/>
        </w:rPr>
        <w:t>Супермотокросс посвятили Иссе Плиеву</w:t>
      </w:r>
      <w:r>
        <w:t xml:space="preserve"> : </w:t>
      </w:r>
      <w:r w:rsidRPr="0048222F">
        <w:t>[</w:t>
      </w:r>
      <w:r>
        <w:t>на Владикавказском мотодроме состоялись Открытый лично-командный Кубок Сев.-Кавказ. округа, чемпионат и  первенство респ. по супермотокроссу</w:t>
      </w:r>
      <w:r w:rsidRPr="0048222F">
        <w:t>]</w:t>
      </w:r>
      <w:r>
        <w:t xml:space="preserve"> // Спорт Иристона. – 2017. – 13 дек. – С. 3.</w:t>
      </w:r>
    </w:p>
    <w:p w14:paraId="278C7CA3" w14:textId="77777777" w:rsidR="002C0548" w:rsidRDefault="002C0548" w:rsidP="00E06EF9">
      <w:pPr>
        <w:pStyle w:val="a3"/>
        <w:numPr>
          <w:ilvl w:val="0"/>
          <w:numId w:val="8"/>
        </w:numPr>
        <w:jc w:val="both"/>
      </w:pPr>
      <w:r w:rsidRPr="00801AA9">
        <w:rPr>
          <w:b/>
        </w:rPr>
        <w:t>Тайбоксер Артем Левин</w:t>
      </w:r>
      <w:r>
        <w:t xml:space="preserve"> проведет мастер-класс на юношеских Играх боевых искусств во Владикавказе : </w:t>
      </w:r>
      <w:r w:rsidRPr="00801AA9">
        <w:t>[</w:t>
      </w:r>
      <w:r>
        <w:rPr>
          <w:lang w:val="en-US"/>
        </w:rPr>
        <w:t>IX</w:t>
      </w:r>
      <w:r>
        <w:t xml:space="preserve"> игры пройдут во Дворце спорта «Манеж»</w:t>
      </w:r>
      <w:r w:rsidRPr="00801AA9">
        <w:t>]</w:t>
      </w:r>
      <w:r>
        <w:t xml:space="preserve"> // Спорт Иристона. – 2017. – 31 мая. – С. 8.</w:t>
      </w:r>
    </w:p>
    <w:p w14:paraId="53963CA6" w14:textId="77777777" w:rsidR="002C0548" w:rsidRDefault="002C0548" w:rsidP="00E06EF9">
      <w:pPr>
        <w:pStyle w:val="a3"/>
        <w:numPr>
          <w:ilvl w:val="0"/>
          <w:numId w:val="8"/>
        </w:numPr>
        <w:jc w:val="both"/>
      </w:pPr>
      <w:r w:rsidRPr="00801AA9">
        <w:rPr>
          <w:b/>
        </w:rPr>
        <w:t>Таймазов, А.</w:t>
      </w:r>
      <w:r>
        <w:t xml:space="preserve"> Артур Таймазов: «Буду оспаривать решение МОК» : </w:t>
      </w:r>
      <w:r w:rsidRPr="00801AA9">
        <w:t>[</w:t>
      </w:r>
      <w:r>
        <w:t>коммент. трехкрат. олимп. чемпион по вольной борьбе А. Таймазов</w:t>
      </w:r>
      <w:r w:rsidRPr="00801AA9">
        <w:t>]</w:t>
      </w:r>
      <w:r>
        <w:t xml:space="preserve"> // Северная Осетия. – 2017. – 7 апр. – С. 5.</w:t>
      </w:r>
    </w:p>
    <w:p w14:paraId="45A1986D" w14:textId="77777777" w:rsidR="002C0548" w:rsidRDefault="002C0548" w:rsidP="00E06EF9">
      <w:pPr>
        <w:pStyle w:val="a3"/>
        <w:numPr>
          <w:ilvl w:val="0"/>
          <w:numId w:val="8"/>
        </w:numPr>
        <w:jc w:val="both"/>
      </w:pPr>
      <w:r w:rsidRPr="00801AA9">
        <w:rPr>
          <w:b/>
        </w:rPr>
        <w:t>Инал Таймазов – победитель Кубка Европы</w:t>
      </w:r>
      <w:r>
        <w:t xml:space="preserve"> </w:t>
      </w:r>
      <w:r w:rsidRPr="00801AA9">
        <w:t>[</w:t>
      </w:r>
      <w:r>
        <w:t>по дзюдо. Турнир прошел в Санкт-Петербурге</w:t>
      </w:r>
      <w:r w:rsidRPr="00801AA9">
        <w:t>]</w:t>
      </w:r>
      <w:r>
        <w:t xml:space="preserve"> // Спорт Иристона. – 2017. – 19 апр. – С. 1.</w:t>
      </w:r>
    </w:p>
    <w:p w14:paraId="63616B8E" w14:textId="77777777" w:rsidR="002C0548" w:rsidRDefault="002C0548" w:rsidP="00E06EF9">
      <w:pPr>
        <w:pStyle w:val="a3"/>
        <w:numPr>
          <w:ilvl w:val="0"/>
          <w:numId w:val="8"/>
        </w:numPr>
        <w:jc w:val="both"/>
      </w:pPr>
      <w:r w:rsidRPr="00D936C8">
        <w:rPr>
          <w:b/>
        </w:rPr>
        <w:t>Тамаева, М.</w:t>
      </w:r>
      <w:r>
        <w:t xml:space="preserve"> На Родине олимпийских чемпионов : </w:t>
      </w:r>
      <w:r w:rsidRPr="00D936C8">
        <w:t>[</w:t>
      </w:r>
      <w:r>
        <w:t xml:space="preserve">юнош. сбор. США прибыла во Владикавказ для тренировок в Акад. вольной борьбы </w:t>
      </w:r>
      <w:r>
        <w:lastRenderedPageBreak/>
        <w:t>им. А. Хадарцева в составе семи человек</w:t>
      </w:r>
      <w:r w:rsidRPr="00D936C8">
        <w:t>]</w:t>
      </w:r>
      <w:r>
        <w:t xml:space="preserve"> / Маргарита Тамаева // Владикавказ. – 2017. – 6 июля. – С. 3.</w:t>
      </w:r>
    </w:p>
    <w:p w14:paraId="2B681E3F" w14:textId="77777777" w:rsidR="002C0548" w:rsidRDefault="002C0548" w:rsidP="00E06EF9">
      <w:pPr>
        <w:pStyle w:val="a3"/>
        <w:numPr>
          <w:ilvl w:val="0"/>
          <w:numId w:val="8"/>
        </w:numPr>
        <w:jc w:val="both"/>
      </w:pPr>
      <w:r w:rsidRPr="00D936C8">
        <w:rPr>
          <w:b/>
        </w:rPr>
        <w:t xml:space="preserve">Инал Тогоев и Зелим Коцоев – </w:t>
      </w:r>
      <w:r w:rsidRPr="008F0CB2">
        <w:rPr>
          <w:bCs/>
        </w:rPr>
        <w:t>победители первенства мира</w:t>
      </w:r>
      <w:r>
        <w:t xml:space="preserve"> </w:t>
      </w:r>
      <w:r w:rsidRPr="00D936C8">
        <w:t>[</w:t>
      </w:r>
      <w:r>
        <w:t>по дзюдо в Загребе</w:t>
      </w:r>
      <w:r w:rsidRPr="00D936C8">
        <w:t>]</w:t>
      </w:r>
      <w:r>
        <w:t xml:space="preserve"> // Спорт Иристона. – 2017. – 25 окт. – С. 1.</w:t>
      </w:r>
    </w:p>
    <w:p w14:paraId="545D33CC" w14:textId="77777777" w:rsidR="002C0548" w:rsidRDefault="002C0548" w:rsidP="00E06EF9">
      <w:pPr>
        <w:pStyle w:val="a3"/>
        <w:numPr>
          <w:ilvl w:val="0"/>
          <w:numId w:val="8"/>
        </w:numPr>
        <w:jc w:val="both"/>
      </w:pPr>
      <w:r w:rsidRPr="009E5199">
        <w:rPr>
          <w:b/>
        </w:rPr>
        <w:t>Тедеев, Дз.</w:t>
      </w:r>
      <w:r>
        <w:t xml:space="preserve"> Дзамболат Тедеев: «Будем смотреть на сборах» : </w:t>
      </w:r>
      <w:r w:rsidRPr="00D936C8">
        <w:t>[</w:t>
      </w:r>
      <w:r>
        <w:t>беседа с гл. тренером сб. России по вольной борьбе Дзамболатом Тедеевым</w:t>
      </w:r>
      <w:r w:rsidRPr="00D936C8">
        <w:t>]</w:t>
      </w:r>
      <w:r>
        <w:t xml:space="preserve"> // Спорт Иристона. – 2017. – 19 июля. – С. 3.</w:t>
      </w:r>
    </w:p>
    <w:p w14:paraId="1698FBF1" w14:textId="77777777" w:rsidR="002C0548" w:rsidRDefault="002C0548" w:rsidP="00E06EF9">
      <w:pPr>
        <w:pStyle w:val="a3"/>
        <w:numPr>
          <w:ilvl w:val="0"/>
          <w:numId w:val="8"/>
        </w:numPr>
        <w:jc w:val="both"/>
      </w:pPr>
      <w:r w:rsidRPr="007805BE">
        <w:rPr>
          <w:b/>
        </w:rPr>
        <w:t>Тедеев, Дз.</w:t>
      </w:r>
      <w:r>
        <w:t xml:space="preserve"> Вольники сборной России и мира встретятся во Владикавказе 24 марта : </w:t>
      </w:r>
      <w:r w:rsidRPr="009E5199">
        <w:t>[</w:t>
      </w:r>
      <w:r>
        <w:t>беседа с гл. тренером сборн. России Дз. Тедеевым о том, кто из мировых звезд  приедет в столицу Сев. Осетии</w:t>
      </w:r>
      <w:r w:rsidRPr="009E5199">
        <w:t>]</w:t>
      </w:r>
      <w:r>
        <w:t xml:space="preserve"> // Свободный взгляд. – 2017. – 11 марта. – С. 6.</w:t>
      </w:r>
    </w:p>
    <w:p w14:paraId="0606166F" w14:textId="77777777" w:rsidR="002C0548" w:rsidRDefault="002C0548" w:rsidP="00E06EF9">
      <w:pPr>
        <w:pStyle w:val="a3"/>
        <w:numPr>
          <w:ilvl w:val="0"/>
          <w:numId w:val="8"/>
        </w:numPr>
        <w:jc w:val="both"/>
      </w:pPr>
      <w:r w:rsidRPr="007805BE">
        <w:rPr>
          <w:b/>
        </w:rPr>
        <w:t>Тедеев, З.</w:t>
      </w:r>
      <w:r>
        <w:t xml:space="preserve"> Десять месяцев в детском футболе : </w:t>
      </w:r>
      <w:r w:rsidRPr="007805BE">
        <w:t>[</w:t>
      </w:r>
      <w:r>
        <w:t>дир. ДЮСШ по футболу «Барс» Заур Тедеев рассказал о своих наблюдениях и выводах</w:t>
      </w:r>
      <w:r w:rsidRPr="007805BE">
        <w:t>]</w:t>
      </w:r>
      <w:r>
        <w:t xml:space="preserve"> // Спорт Иристона. – 2017. – 29 нояб. – С. 6.</w:t>
      </w:r>
    </w:p>
    <w:p w14:paraId="3297578C" w14:textId="77777777" w:rsidR="002C0548" w:rsidRDefault="002C0548" w:rsidP="00E06EF9">
      <w:pPr>
        <w:pStyle w:val="a3"/>
        <w:numPr>
          <w:ilvl w:val="0"/>
          <w:numId w:val="8"/>
        </w:numPr>
        <w:jc w:val="both"/>
      </w:pPr>
      <w:r w:rsidRPr="00205D30">
        <w:rPr>
          <w:b/>
        </w:rPr>
        <w:t>Тедеева, М.</w:t>
      </w:r>
      <w:r>
        <w:t xml:space="preserve"> Борец из Сунжи </w:t>
      </w:r>
      <w:r w:rsidRPr="007805BE">
        <w:t>[</w:t>
      </w:r>
      <w:r>
        <w:t>Заур Козонов</w:t>
      </w:r>
      <w:r w:rsidRPr="007805BE">
        <w:t>]</w:t>
      </w:r>
      <w:r>
        <w:t xml:space="preserve"> отличился на первенстве мира </w:t>
      </w:r>
      <w:r w:rsidRPr="007805BE">
        <w:t>[</w:t>
      </w:r>
      <w:r>
        <w:t>по вольной борьбе в финском г. Тампер</w:t>
      </w:r>
      <w:r w:rsidRPr="007805BE">
        <w:t>]</w:t>
      </w:r>
      <w:r>
        <w:t xml:space="preserve"> / Маргарита Тедеева // Фидиуæг. – 2017. – 12 авг. – С. 3.</w:t>
      </w:r>
    </w:p>
    <w:p w14:paraId="73066AAD" w14:textId="77777777" w:rsidR="002C0548" w:rsidRDefault="002C0548" w:rsidP="00E06EF9">
      <w:pPr>
        <w:pStyle w:val="a3"/>
        <w:numPr>
          <w:ilvl w:val="0"/>
          <w:numId w:val="8"/>
        </w:numPr>
        <w:jc w:val="both"/>
      </w:pPr>
      <w:r w:rsidRPr="00C83669">
        <w:rPr>
          <w:b/>
        </w:rPr>
        <w:t>Тедеева, М.</w:t>
      </w:r>
      <w:r>
        <w:t xml:space="preserve"> Так держать, Кристина : </w:t>
      </w:r>
      <w:r w:rsidRPr="00205D30">
        <w:t>[</w:t>
      </w:r>
      <w:r>
        <w:t>жительница с. Октябрьского Кристина Бестаева стала серебряным призером Чемпионата СКФО по боксу среди женщин в Ставрополе</w:t>
      </w:r>
      <w:r w:rsidRPr="00205D30">
        <w:t>]</w:t>
      </w:r>
      <w:r>
        <w:t xml:space="preserve"> / Маргарита Тедеева // Фидиуæг. – 2017. – 4 марта. – С. 5.</w:t>
      </w:r>
    </w:p>
    <w:p w14:paraId="5837605D" w14:textId="77777777" w:rsidR="002C0548" w:rsidRDefault="002C0548" w:rsidP="00E06EF9">
      <w:pPr>
        <w:pStyle w:val="a3"/>
        <w:numPr>
          <w:ilvl w:val="0"/>
          <w:numId w:val="8"/>
        </w:numPr>
        <w:jc w:val="both"/>
      </w:pPr>
      <w:r w:rsidRPr="00C83669">
        <w:rPr>
          <w:b/>
        </w:rPr>
        <w:t>Тедеева, М.</w:t>
      </w:r>
      <w:r>
        <w:t xml:space="preserve"> Школьник из Пригородного района </w:t>
      </w:r>
      <w:r w:rsidRPr="00C83669">
        <w:t>[</w:t>
      </w:r>
      <w:r>
        <w:t>Дмитрий Елканов</w:t>
      </w:r>
      <w:r w:rsidRPr="00C83669">
        <w:t>]</w:t>
      </w:r>
      <w:r>
        <w:t xml:space="preserve"> стал чемпионом мира по вольной борьбе/ Маргарита Тедеева // Фидиуæг. – 2017. – 25 июля. – С. 1.</w:t>
      </w:r>
    </w:p>
    <w:p w14:paraId="5F78B0D1" w14:textId="77777777" w:rsidR="002C0548" w:rsidRDefault="002C0548" w:rsidP="00E06EF9">
      <w:pPr>
        <w:pStyle w:val="a3"/>
        <w:numPr>
          <w:ilvl w:val="0"/>
          <w:numId w:val="8"/>
        </w:numPr>
        <w:jc w:val="both"/>
      </w:pPr>
      <w:r w:rsidRPr="00C83669">
        <w:rPr>
          <w:b/>
        </w:rPr>
        <w:t>Тека, Э.</w:t>
      </w:r>
      <w:r>
        <w:t xml:space="preserve"> «Автодор» – победитель : </w:t>
      </w:r>
      <w:r w:rsidRPr="00C83669">
        <w:t>[</w:t>
      </w:r>
      <w:r>
        <w:t>в г. Алагире завершился 9-й зимний чемпионат РСО-Алания по футболу «Ос-Багатар»</w:t>
      </w:r>
      <w:r w:rsidRPr="00C83669">
        <w:t>]</w:t>
      </w:r>
      <w:r>
        <w:t xml:space="preserve"> / Эльбрус Тека // Спорт Иристона. – 2017. – 27 дек. – С. 8.</w:t>
      </w:r>
    </w:p>
    <w:p w14:paraId="34242462" w14:textId="77777777" w:rsidR="002C0548" w:rsidRDefault="002C0548" w:rsidP="00E06EF9">
      <w:pPr>
        <w:pStyle w:val="a3"/>
        <w:numPr>
          <w:ilvl w:val="0"/>
          <w:numId w:val="8"/>
        </w:numPr>
        <w:jc w:val="both"/>
      </w:pPr>
      <w:r w:rsidRPr="000B6FC8">
        <w:rPr>
          <w:b/>
        </w:rPr>
        <w:t>Георгий Тибилов – победитель мемориала Бориса Гуревича</w:t>
      </w:r>
      <w:r>
        <w:t xml:space="preserve"> : </w:t>
      </w:r>
      <w:r w:rsidRPr="000B6FC8">
        <w:t>[</w:t>
      </w:r>
      <w:r>
        <w:t>осет. борец стал обладателем гл. трофея Междунар. турнира по греко-римской борьбе в Москве</w:t>
      </w:r>
      <w:r w:rsidRPr="000B6FC8">
        <w:t>]</w:t>
      </w:r>
      <w:r>
        <w:t xml:space="preserve"> // Спорт Иристона. – 2017. – 8 февр. – С. 2.</w:t>
      </w:r>
    </w:p>
    <w:p w14:paraId="69949100" w14:textId="77777777" w:rsidR="002C0548" w:rsidRDefault="002C0548" w:rsidP="00E06EF9">
      <w:pPr>
        <w:pStyle w:val="a3"/>
        <w:numPr>
          <w:ilvl w:val="0"/>
          <w:numId w:val="8"/>
        </w:numPr>
        <w:jc w:val="both"/>
      </w:pPr>
      <w:r w:rsidRPr="000B6FC8">
        <w:rPr>
          <w:b/>
        </w:rPr>
        <w:t>Тибилов, С.</w:t>
      </w:r>
      <w:r>
        <w:t xml:space="preserve"> Футбол среди самых маленьких : </w:t>
      </w:r>
      <w:r w:rsidRPr="000B6FC8">
        <w:t>[</w:t>
      </w:r>
      <w:r>
        <w:t>беседа с тренером Школы европейского футбола во Владикавказе Сосланом Тибиловым</w:t>
      </w:r>
      <w:r w:rsidRPr="000B6FC8">
        <w:t>]</w:t>
      </w:r>
      <w:r>
        <w:t xml:space="preserve"> // Слово. – 2017. – 31 авг. – С. 5.</w:t>
      </w:r>
    </w:p>
    <w:p w14:paraId="038B9F32" w14:textId="52D353C9" w:rsidR="002C0548" w:rsidRDefault="002C0548" w:rsidP="00E06EF9">
      <w:pPr>
        <w:pStyle w:val="a3"/>
        <w:numPr>
          <w:ilvl w:val="0"/>
          <w:numId w:val="8"/>
        </w:numPr>
        <w:jc w:val="both"/>
      </w:pPr>
      <w:r w:rsidRPr="00353106">
        <w:rPr>
          <w:b/>
        </w:rPr>
        <w:t xml:space="preserve">Тамерлан Тменов и специалисты ФДР </w:t>
      </w:r>
      <w:r w:rsidRPr="008F0CB2">
        <w:rPr>
          <w:bCs/>
        </w:rPr>
        <w:t>провели мастер-класс для детей шк</w:t>
      </w:r>
      <w:r w:rsidR="008F0CB2">
        <w:rPr>
          <w:bCs/>
        </w:rPr>
        <w:t>олы</w:t>
      </w:r>
      <w:r w:rsidRPr="008F0CB2">
        <w:rPr>
          <w:bCs/>
        </w:rPr>
        <w:t>-интерната Калужской области</w:t>
      </w:r>
      <w:r>
        <w:t xml:space="preserve"> : </w:t>
      </w:r>
      <w:r w:rsidRPr="00353106">
        <w:t>[</w:t>
      </w:r>
      <w:r>
        <w:t>главным событием мастер-класса стало выступление легенды мирового дзюдо Тамерлана Тменова</w:t>
      </w:r>
      <w:r w:rsidRPr="00353106">
        <w:t>]</w:t>
      </w:r>
      <w:r>
        <w:t xml:space="preserve"> // Спорт Иристона. – 2017. – 25 янв. – С. 6.</w:t>
      </w:r>
    </w:p>
    <w:p w14:paraId="1E66EDC0" w14:textId="77777777" w:rsidR="002C0548" w:rsidRDefault="002C0548" w:rsidP="00E06EF9">
      <w:pPr>
        <w:pStyle w:val="a3"/>
        <w:numPr>
          <w:ilvl w:val="0"/>
          <w:numId w:val="8"/>
        </w:numPr>
        <w:jc w:val="both"/>
      </w:pPr>
      <w:r w:rsidRPr="00507DCF">
        <w:rPr>
          <w:b/>
        </w:rPr>
        <w:lastRenderedPageBreak/>
        <w:t xml:space="preserve">Руслан Токов, Натан Бадриев и Феликс Цахилов – </w:t>
      </w:r>
      <w:r w:rsidRPr="008F0CB2">
        <w:rPr>
          <w:bCs/>
        </w:rPr>
        <w:t>победители молодежного первенства России по вольной борьбе</w:t>
      </w:r>
      <w:r>
        <w:t xml:space="preserve"> : </w:t>
      </w:r>
      <w:r w:rsidRPr="00507DCF">
        <w:t>[</w:t>
      </w:r>
      <w:r>
        <w:t>турнир прошел во Владимире</w:t>
      </w:r>
      <w:r w:rsidRPr="00507DCF">
        <w:t>]</w:t>
      </w:r>
      <w:r>
        <w:t xml:space="preserve"> // Слово. – 2017. – 22 марта. – С. 2.</w:t>
      </w:r>
    </w:p>
    <w:p w14:paraId="6DBB9525" w14:textId="77777777" w:rsidR="002C0548" w:rsidRDefault="002C0548" w:rsidP="00E06EF9">
      <w:pPr>
        <w:pStyle w:val="a3"/>
        <w:numPr>
          <w:ilvl w:val="0"/>
          <w:numId w:val="8"/>
        </w:numPr>
        <w:jc w:val="both"/>
      </w:pPr>
      <w:r w:rsidRPr="00A267E1">
        <w:rPr>
          <w:b/>
        </w:rPr>
        <w:t>Толасов, Д.</w:t>
      </w:r>
      <w:r>
        <w:t xml:space="preserve"> Высокие стремления молодых боксеров : </w:t>
      </w:r>
      <w:r w:rsidRPr="00507DCF">
        <w:t>[</w:t>
      </w:r>
      <w:r>
        <w:t>беседа с юными боксерами Давидом Толасовым из Дигоры и Валерием Тадтаевым из ст. Архонской / записала С. Уртаева</w:t>
      </w:r>
      <w:r w:rsidRPr="00507DCF">
        <w:t>]</w:t>
      </w:r>
      <w:r>
        <w:t xml:space="preserve"> // Спорт Иристона. – 2017. – 22 марта. – С. 4.</w:t>
      </w:r>
    </w:p>
    <w:p w14:paraId="5055A7B3" w14:textId="77777777" w:rsidR="002C0548" w:rsidRDefault="002C0548" w:rsidP="00E06EF9">
      <w:pPr>
        <w:pStyle w:val="a3"/>
        <w:numPr>
          <w:ilvl w:val="0"/>
          <w:numId w:val="8"/>
        </w:numPr>
        <w:jc w:val="both"/>
      </w:pPr>
      <w:r w:rsidRPr="00A267E1">
        <w:rPr>
          <w:b/>
        </w:rPr>
        <w:t>Давид Тадтаев и Хетаг Моргоев – победители первенства Европы</w:t>
      </w:r>
      <w:r>
        <w:t xml:space="preserve"> </w:t>
      </w:r>
      <w:r w:rsidRPr="00A267E1">
        <w:t>[</w:t>
      </w:r>
      <w:r>
        <w:t>по панкратиону</w:t>
      </w:r>
      <w:r w:rsidRPr="00A267E1">
        <w:t>]</w:t>
      </w:r>
      <w:r>
        <w:t xml:space="preserve"> // Спорт Иристона. – 2017. – 15 июня. – С. 2.</w:t>
      </w:r>
    </w:p>
    <w:p w14:paraId="010F503A" w14:textId="77777777" w:rsidR="002C0548" w:rsidRDefault="002C0548" w:rsidP="00E06EF9">
      <w:pPr>
        <w:pStyle w:val="a3"/>
        <w:numPr>
          <w:ilvl w:val="0"/>
          <w:numId w:val="8"/>
        </w:numPr>
        <w:jc w:val="both"/>
      </w:pPr>
      <w:r w:rsidRPr="00A267E1">
        <w:rPr>
          <w:b/>
        </w:rPr>
        <w:t>Тотров, В. Дарчиев Руслан Захарович</w:t>
      </w:r>
      <w:r>
        <w:t xml:space="preserve"> : </w:t>
      </w:r>
      <w:r w:rsidRPr="00A267E1">
        <w:t>[</w:t>
      </w:r>
      <w:r>
        <w:t>памяти ветерана спорт. труда Р. З. Дарчиева из Ардона</w:t>
      </w:r>
      <w:r w:rsidRPr="00A267E1">
        <w:t>]</w:t>
      </w:r>
      <w:r>
        <w:t xml:space="preserve"> / В. Тотров, В. Габанов // Рухс. –2017. – 25 апр. – С. 4.</w:t>
      </w:r>
    </w:p>
    <w:p w14:paraId="43857E83" w14:textId="77777777" w:rsidR="002C0548" w:rsidRDefault="002C0548" w:rsidP="00E06EF9">
      <w:pPr>
        <w:pStyle w:val="a3"/>
        <w:numPr>
          <w:ilvl w:val="0"/>
          <w:numId w:val="8"/>
        </w:numPr>
        <w:jc w:val="both"/>
      </w:pPr>
      <w:r w:rsidRPr="00A267E1">
        <w:rPr>
          <w:b/>
        </w:rPr>
        <w:t>Точный удар</w:t>
      </w:r>
      <w:r>
        <w:t xml:space="preserve"> : </w:t>
      </w:r>
      <w:r w:rsidRPr="00A267E1">
        <w:t>[</w:t>
      </w:r>
      <w:r>
        <w:t>в память о наставнике Марате Кокаеве в клубе «12 футов» прошел турнир игры по бильярду / подгот. З. Губурова</w:t>
      </w:r>
      <w:r w:rsidRPr="00A267E1">
        <w:t>]</w:t>
      </w:r>
      <w:r>
        <w:t xml:space="preserve"> // Северная Осетия. – 2017. – 14 сент. – С. 6.</w:t>
      </w:r>
    </w:p>
    <w:p w14:paraId="73533F54" w14:textId="77777777" w:rsidR="002C0548" w:rsidRDefault="002C0548" w:rsidP="00E06EF9">
      <w:pPr>
        <w:pStyle w:val="a3"/>
        <w:numPr>
          <w:ilvl w:val="0"/>
          <w:numId w:val="8"/>
        </w:numPr>
        <w:jc w:val="both"/>
      </w:pPr>
      <w:r w:rsidRPr="00410136">
        <w:rPr>
          <w:b/>
        </w:rPr>
        <w:t>Тренировки в Академии борьбы</w:t>
      </w:r>
      <w:r>
        <w:t xml:space="preserve"> : </w:t>
      </w:r>
      <w:r w:rsidRPr="00A267E1">
        <w:t>[</w:t>
      </w:r>
      <w:r>
        <w:t>в Академии по вольной борьбе им. А. Хадарцева проходят тренировки сбор. республики, а также знаменит. спортсмены проводят тренировки с начинающ. спортсменами из районов республики / подгот. Ф. Кайтукова</w:t>
      </w:r>
      <w:r w:rsidRPr="00A267E1">
        <w:t>]</w:t>
      </w:r>
      <w:r>
        <w:t xml:space="preserve"> // Заря. – 2017. – 23 марта. – С. 2.</w:t>
      </w:r>
    </w:p>
    <w:p w14:paraId="5BB179B7" w14:textId="77777777" w:rsidR="002C0548" w:rsidRDefault="002C0548" w:rsidP="00E06EF9">
      <w:pPr>
        <w:pStyle w:val="a3"/>
        <w:numPr>
          <w:ilvl w:val="0"/>
          <w:numId w:val="8"/>
        </w:numPr>
        <w:jc w:val="both"/>
      </w:pPr>
      <w:r w:rsidRPr="00410136">
        <w:rPr>
          <w:b/>
        </w:rPr>
        <w:t>Три месяца на спорткомплекс</w:t>
      </w:r>
      <w:r>
        <w:t xml:space="preserve"> : </w:t>
      </w:r>
      <w:r w:rsidRPr="00410136">
        <w:t>[</w:t>
      </w:r>
      <w:r>
        <w:t>о стр-ве комплекса в Дигоре</w:t>
      </w:r>
      <w:r w:rsidRPr="00410136">
        <w:t>]</w:t>
      </w:r>
      <w:r>
        <w:t xml:space="preserve"> // Слово. – 2017. – 11 авг. – С. 7.</w:t>
      </w:r>
    </w:p>
    <w:p w14:paraId="42975997" w14:textId="77777777" w:rsidR="002C0548" w:rsidRDefault="002C0548" w:rsidP="00E06EF9">
      <w:pPr>
        <w:pStyle w:val="a3"/>
        <w:numPr>
          <w:ilvl w:val="0"/>
          <w:numId w:val="8"/>
        </w:numPr>
        <w:jc w:val="both"/>
      </w:pPr>
      <w:r w:rsidRPr="00410136">
        <w:rPr>
          <w:b/>
        </w:rPr>
        <w:t>Туаева, Д.</w:t>
      </w:r>
      <w:r>
        <w:t xml:space="preserve"> «Золотой» пояс Фатимы </w:t>
      </w:r>
      <w:r w:rsidRPr="00410136">
        <w:t>[</w:t>
      </w:r>
      <w:r>
        <w:t xml:space="preserve">Габуевой на </w:t>
      </w:r>
      <w:r>
        <w:rPr>
          <w:lang w:val="en-US"/>
        </w:rPr>
        <w:t>XV</w:t>
      </w:r>
      <w:r>
        <w:t xml:space="preserve"> чемпионате мира по борьбе на поясах в Астане</w:t>
      </w:r>
      <w:r w:rsidRPr="00410136">
        <w:t>]</w:t>
      </w:r>
      <w:r>
        <w:t xml:space="preserve"> / Диана Туаева // Северная Осетия. – 2017. – 26 июля. – С. 3.</w:t>
      </w:r>
    </w:p>
    <w:p w14:paraId="4354D637" w14:textId="77777777" w:rsidR="002C0548" w:rsidRDefault="002C0548" w:rsidP="00E06EF9">
      <w:pPr>
        <w:pStyle w:val="a3"/>
        <w:numPr>
          <w:ilvl w:val="0"/>
          <w:numId w:val="8"/>
        </w:numPr>
        <w:jc w:val="both"/>
      </w:pPr>
      <w:r w:rsidRPr="00410136">
        <w:rPr>
          <w:b/>
        </w:rPr>
        <w:t>Туаева, Д.</w:t>
      </w:r>
      <w:r>
        <w:t xml:space="preserve"> На немецкий пьедестал : </w:t>
      </w:r>
      <w:r w:rsidRPr="00410136">
        <w:t>[</w:t>
      </w:r>
      <w:r>
        <w:t>Давид Гамосов стал победителем Кубка Европы по дзюдо среди юниоров, в Германии</w:t>
      </w:r>
      <w:r w:rsidRPr="00410136">
        <w:t>]</w:t>
      </w:r>
      <w:r>
        <w:t xml:space="preserve"> / Диана Туаева // Северная Осетия. – 2017. – 3 авг. – С. 6.</w:t>
      </w:r>
    </w:p>
    <w:p w14:paraId="28AAC616" w14:textId="77777777" w:rsidR="002C0548" w:rsidRDefault="002C0548" w:rsidP="00E06EF9">
      <w:pPr>
        <w:pStyle w:val="a3"/>
        <w:numPr>
          <w:ilvl w:val="0"/>
          <w:numId w:val="8"/>
        </w:numPr>
        <w:jc w:val="both"/>
      </w:pPr>
      <w:r w:rsidRPr="00410136">
        <w:rPr>
          <w:b/>
        </w:rPr>
        <w:t>Туаева, Д.</w:t>
      </w:r>
      <w:r>
        <w:t xml:space="preserve"> 14 – в копилку каратистов : </w:t>
      </w:r>
      <w:r w:rsidRPr="00410136">
        <w:t>[</w:t>
      </w:r>
      <w:r>
        <w:t>об успеш. выступлении сбор. Сев. Осетии в открытом первенстве по каратэ среди мальчиков и девочек (8-13 и 14-15 лет)</w:t>
      </w:r>
      <w:r w:rsidRPr="00410136">
        <w:t>]</w:t>
      </w:r>
      <w:r>
        <w:t xml:space="preserve"> / Диана Туаева // Северная Осетия. – 2017. – 6 июля. – С. 6.</w:t>
      </w:r>
    </w:p>
    <w:p w14:paraId="3A7E061F" w14:textId="77777777" w:rsidR="002C0548" w:rsidRDefault="002C0548" w:rsidP="00E06EF9">
      <w:pPr>
        <w:pStyle w:val="a3"/>
        <w:numPr>
          <w:ilvl w:val="0"/>
          <w:numId w:val="8"/>
        </w:numPr>
        <w:jc w:val="both"/>
      </w:pPr>
      <w:r w:rsidRPr="00410136">
        <w:rPr>
          <w:b/>
        </w:rPr>
        <w:t xml:space="preserve">Туганов, В. </w:t>
      </w:r>
      <w:r>
        <w:t xml:space="preserve">Делаю все, чтобы Осетия мной гордилась : </w:t>
      </w:r>
      <w:r w:rsidRPr="00410136">
        <w:t>[</w:t>
      </w:r>
      <w:r>
        <w:t>беседа с мастером спорта междунар. кл. верховой езды В. Тугановым, завоевавшем серебрян. медаль по конному спорту / записала К. Дзуцева</w:t>
      </w:r>
      <w:r w:rsidRPr="00410136">
        <w:t>]</w:t>
      </w:r>
      <w:r>
        <w:t xml:space="preserve"> // Владикавказ. – 2017. – 7 сент. – С. 1-2.</w:t>
      </w:r>
    </w:p>
    <w:p w14:paraId="0FBD9BB8" w14:textId="77777777" w:rsidR="002C0548" w:rsidRDefault="002C0548" w:rsidP="00E06EF9">
      <w:pPr>
        <w:pStyle w:val="a3"/>
        <w:numPr>
          <w:ilvl w:val="0"/>
          <w:numId w:val="8"/>
        </w:numPr>
        <w:jc w:val="both"/>
      </w:pPr>
      <w:r w:rsidRPr="00F32E26">
        <w:rPr>
          <w:b/>
        </w:rPr>
        <w:t>Туккаева, И.</w:t>
      </w:r>
      <w:r>
        <w:t xml:space="preserve"> «Дигора» встретился с. «Челси» : </w:t>
      </w:r>
      <w:r w:rsidRPr="00F32E26">
        <w:t>[</w:t>
      </w:r>
      <w:r>
        <w:t xml:space="preserve">об участии футбольной команды «Дигора» (г. Дигора) в общерос. финале проекта </w:t>
      </w:r>
      <w:r>
        <w:lastRenderedPageBreak/>
        <w:t>«Минии-футбол – в школу», прошедший в подмоск. Щелкове</w:t>
      </w:r>
      <w:r w:rsidRPr="00F32E26">
        <w:t>]</w:t>
      </w:r>
      <w:r>
        <w:t xml:space="preserve"> / Изаура Туккаева // Северная Осетия. – 2017. – 7 апр. – С. 5.</w:t>
      </w:r>
    </w:p>
    <w:p w14:paraId="780BAE1E" w14:textId="77777777" w:rsidR="002C0548" w:rsidRDefault="002C0548" w:rsidP="00E06EF9">
      <w:pPr>
        <w:pStyle w:val="a3"/>
        <w:numPr>
          <w:ilvl w:val="0"/>
          <w:numId w:val="8"/>
        </w:numPr>
        <w:jc w:val="both"/>
      </w:pPr>
      <w:r w:rsidRPr="00F32E26">
        <w:rPr>
          <w:b/>
        </w:rPr>
        <w:t>Тлаттаты, Р.</w:t>
      </w:r>
      <w:r>
        <w:t xml:space="preserve"> К</w:t>
      </w:r>
      <w:r>
        <w:rPr>
          <w:rFonts w:cs="Times New Roman"/>
        </w:rPr>
        <w:t>æ</w:t>
      </w:r>
      <w:r>
        <w:t>м стут, ирон барджыт</w:t>
      </w:r>
      <w:r>
        <w:rPr>
          <w:rFonts w:cs="Times New Roman"/>
        </w:rPr>
        <w:t>æ</w:t>
      </w:r>
      <w:r>
        <w:t xml:space="preserve"> / Тлаттаты Римм</w:t>
      </w:r>
      <w:r>
        <w:rPr>
          <w:rFonts w:cs="Times New Roman"/>
        </w:rPr>
        <w:t>æ</w:t>
      </w:r>
      <w:r>
        <w:t xml:space="preserve"> // Жизнь Правобережья. – 2017. – 28 окт. – Ф. 4.</w:t>
      </w:r>
    </w:p>
    <w:p w14:paraId="7323B1A7" w14:textId="77777777" w:rsidR="002C0548" w:rsidRPr="00F32E26" w:rsidRDefault="002C0548" w:rsidP="002C0548">
      <w:pPr>
        <w:pStyle w:val="a3"/>
        <w:ind w:left="0" w:firstLine="1418"/>
        <w:jc w:val="both"/>
      </w:pPr>
      <w:r>
        <w:t xml:space="preserve">Тулатова, Р. Где вы, осетинские джигиты : </w:t>
      </w:r>
      <w:r w:rsidRPr="00F32E26">
        <w:t>[</w:t>
      </w:r>
      <w:r>
        <w:t>о своем отце, искус. наезднике Х. Тулатове</w:t>
      </w:r>
      <w:r w:rsidRPr="00F32E26">
        <w:t>]</w:t>
      </w:r>
      <w:r>
        <w:t>.</w:t>
      </w:r>
    </w:p>
    <w:p w14:paraId="3B633E24" w14:textId="77777777" w:rsidR="002C0548" w:rsidRDefault="002C0548" w:rsidP="00E06EF9">
      <w:pPr>
        <w:pStyle w:val="a3"/>
        <w:numPr>
          <w:ilvl w:val="0"/>
          <w:numId w:val="8"/>
        </w:numPr>
        <w:jc w:val="both"/>
      </w:pPr>
      <w:r w:rsidRPr="006431EC">
        <w:rPr>
          <w:b/>
        </w:rPr>
        <w:t>Тима Туриева, Диана Мостиева и Алла Кайтукова – чемпионки СКФО</w:t>
      </w:r>
      <w:r>
        <w:t xml:space="preserve"> </w:t>
      </w:r>
      <w:r w:rsidRPr="00F32E26">
        <w:t>[</w:t>
      </w:r>
      <w:r>
        <w:t>по тяжелой атлетике, посвящ. памяти олимп. чемп. Василия Алексеева в Ростове-на-Дону</w:t>
      </w:r>
      <w:r w:rsidRPr="00F32E26">
        <w:t>]</w:t>
      </w:r>
      <w:r>
        <w:t xml:space="preserve"> // Спорт Иристона. – 2017. – 7 июня. – С. 1.</w:t>
      </w:r>
    </w:p>
    <w:p w14:paraId="6953C943" w14:textId="77777777" w:rsidR="002C0548" w:rsidRDefault="002C0548" w:rsidP="00E06EF9">
      <w:pPr>
        <w:pStyle w:val="a3"/>
        <w:numPr>
          <w:ilvl w:val="0"/>
          <w:numId w:val="8"/>
        </w:numPr>
        <w:jc w:val="both"/>
      </w:pPr>
      <w:r w:rsidRPr="006431EC">
        <w:rPr>
          <w:b/>
        </w:rPr>
        <w:t xml:space="preserve">Турнир памяти Алика Сланова </w:t>
      </w:r>
      <w:r>
        <w:t xml:space="preserve">: </w:t>
      </w:r>
      <w:r w:rsidRPr="006431EC">
        <w:t>[</w:t>
      </w:r>
      <w:r>
        <w:t>по баскетболу прошел в СОШ № 1 с. Чермен, где он работал учителем физкультуры</w:t>
      </w:r>
      <w:r w:rsidRPr="006431EC">
        <w:t>]</w:t>
      </w:r>
      <w:r>
        <w:t xml:space="preserve"> // Спорт Иристона. – 2017. – 1 марта. – С. 6.</w:t>
      </w:r>
    </w:p>
    <w:p w14:paraId="4E5CF58B" w14:textId="77777777" w:rsidR="002C0548" w:rsidRDefault="002C0548" w:rsidP="00E06EF9">
      <w:pPr>
        <w:pStyle w:val="a3"/>
        <w:numPr>
          <w:ilvl w:val="0"/>
          <w:numId w:val="8"/>
        </w:numPr>
        <w:jc w:val="both"/>
      </w:pPr>
      <w:r w:rsidRPr="006431EC">
        <w:rPr>
          <w:b/>
        </w:rPr>
        <w:t>Дедегкати Хъа</w:t>
      </w:r>
      <w:r>
        <w:rPr>
          <w:b/>
        </w:rPr>
        <w:t>з</w:t>
      </w:r>
      <w:r w:rsidRPr="006431EC">
        <w:rPr>
          <w:b/>
        </w:rPr>
        <w:t>беги номар</w:t>
      </w:r>
      <w:r w:rsidRPr="006431EC">
        <w:rPr>
          <w:rFonts w:cs="Times New Roman"/>
          <w:b/>
        </w:rPr>
        <w:t>æ</w:t>
      </w:r>
      <w:r w:rsidRPr="006431EC">
        <w:rPr>
          <w:b/>
        </w:rPr>
        <w:t>н турнир</w:t>
      </w:r>
      <w:r>
        <w:t xml:space="preserve"> // Дигорæ. – 2017. – 7 июнь. – Ф. 16.</w:t>
      </w:r>
    </w:p>
    <w:p w14:paraId="5F44A60B" w14:textId="77777777" w:rsidR="002C0548" w:rsidRPr="006431EC" w:rsidRDefault="002C0548" w:rsidP="002C0548">
      <w:pPr>
        <w:pStyle w:val="a3"/>
        <w:ind w:left="0" w:firstLine="1418"/>
        <w:jc w:val="both"/>
      </w:pPr>
      <w:r>
        <w:t xml:space="preserve">Турнир памяти Казбека Дедегкаева </w:t>
      </w:r>
      <w:r w:rsidRPr="006431EC">
        <w:t>[</w:t>
      </w:r>
      <w:r>
        <w:t>по вольной борьбе</w:t>
      </w:r>
      <w:r w:rsidRPr="006431EC">
        <w:t>]</w:t>
      </w:r>
      <w:r>
        <w:t>.</w:t>
      </w:r>
    </w:p>
    <w:p w14:paraId="67A2D7F3" w14:textId="77777777" w:rsidR="002C0548" w:rsidRDefault="002C0548" w:rsidP="00E06EF9">
      <w:pPr>
        <w:pStyle w:val="a3"/>
        <w:numPr>
          <w:ilvl w:val="0"/>
          <w:numId w:val="8"/>
        </w:numPr>
        <w:jc w:val="both"/>
      </w:pPr>
      <w:r w:rsidRPr="006431EC">
        <w:rPr>
          <w:b/>
        </w:rPr>
        <w:t>Ударный мотокросс</w:t>
      </w:r>
      <w:r>
        <w:t xml:space="preserve"> : </w:t>
      </w:r>
      <w:r w:rsidRPr="006431EC">
        <w:t>[</w:t>
      </w:r>
      <w:r>
        <w:t>об успехах осет. мотогонщиков на соревнованиях регион., федер., международ. уровней / подгот. З. Губурова</w:t>
      </w:r>
      <w:r w:rsidRPr="006431EC">
        <w:t>]</w:t>
      </w:r>
      <w:r>
        <w:t xml:space="preserve"> // Северная Осетия. – 2017. – 13 июля. – С. 6.</w:t>
      </w:r>
    </w:p>
    <w:p w14:paraId="6D436AF4" w14:textId="77777777" w:rsidR="002C0548" w:rsidRDefault="002C0548" w:rsidP="00E06EF9">
      <w:pPr>
        <w:pStyle w:val="a3"/>
        <w:numPr>
          <w:ilvl w:val="0"/>
          <w:numId w:val="8"/>
        </w:numPr>
        <w:jc w:val="both"/>
      </w:pPr>
      <w:r w:rsidRPr="006431EC">
        <w:rPr>
          <w:b/>
        </w:rPr>
        <w:t>Ударный мотокросс</w:t>
      </w:r>
      <w:r>
        <w:t xml:space="preserve"> : </w:t>
      </w:r>
      <w:r w:rsidRPr="006431EC">
        <w:t>[</w:t>
      </w:r>
      <w:r>
        <w:t>осет. мотогонщики успешно выступили на российских междунар. соревнованиях</w:t>
      </w:r>
      <w:r w:rsidRPr="006431EC">
        <w:t>]</w:t>
      </w:r>
      <w:r>
        <w:t xml:space="preserve"> // Спорт Иристона. – 2017. – 12 июля. – С. 3.</w:t>
      </w:r>
    </w:p>
    <w:p w14:paraId="4E6AFF23" w14:textId="77777777" w:rsidR="002C0548" w:rsidRDefault="002C0548" w:rsidP="00E06EF9">
      <w:pPr>
        <w:pStyle w:val="a3"/>
        <w:numPr>
          <w:ilvl w:val="0"/>
          <w:numId w:val="8"/>
        </w:numPr>
        <w:jc w:val="both"/>
      </w:pPr>
      <w:r w:rsidRPr="006431EC">
        <w:rPr>
          <w:b/>
        </w:rPr>
        <w:t>Укротивший металл</w:t>
      </w:r>
      <w:r>
        <w:t xml:space="preserve"> : </w:t>
      </w:r>
      <w:r w:rsidRPr="006431EC">
        <w:t>[</w:t>
      </w:r>
      <w:r>
        <w:t>об основателе осет. шк. тяжелой атлетики, тренере В. П. Акоеве</w:t>
      </w:r>
      <w:r w:rsidRPr="006431EC">
        <w:t>]</w:t>
      </w:r>
      <w:r>
        <w:t xml:space="preserve"> // Северная Осетия. – 2017. – 9 авг. – С. 3.</w:t>
      </w:r>
    </w:p>
    <w:p w14:paraId="79CABC26" w14:textId="77777777" w:rsidR="002C0548" w:rsidRDefault="002C0548" w:rsidP="00E06EF9">
      <w:pPr>
        <w:pStyle w:val="a3"/>
        <w:numPr>
          <w:ilvl w:val="0"/>
          <w:numId w:val="8"/>
        </w:numPr>
        <w:jc w:val="both"/>
      </w:pPr>
      <w:r w:rsidRPr="006431EC">
        <w:rPr>
          <w:b/>
        </w:rPr>
        <w:t>Уроженцы Осетии – Олимпийские чемпионы</w:t>
      </w:r>
      <w:r>
        <w:t xml:space="preserve"> : </w:t>
      </w:r>
      <w:r w:rsidRPr="006431EC">
        <w:t>[</w:t>
      </w:r>
      <w:r>
        <w:t>список чемпионов</w:t>
      </w:r>
      <w:r w:rsidRPr="006431EC">
        <w:t>]</w:t>
      </w:r>
      <w:r>
        <w:t xml:space="preserve"> // Вести Дигории. – 2017. – 10 авг. – С. 2.</w:t>
      </w:r>
    </w:p>
    <w:p w14:paraId="71A10738" w14:textId="77777777" w:rsidR="002C0548" w:rsidRDefault="002C0548" w:rsidP="00E06EF9">
      <w:pPr>
        <w:pStyle w:val="a3"/>
        <w:numPr>
          <w:ilvl w:val="0"/>
          <w:numId w:val="8"/>
        </w:numPr>
        <w:jc w:val="both"/>
      </w:pPr>
      <w:r w:rsidRPr="003C314D">
        <w:rPr>
          <w:b/>
        </w:rPr>
        <w:t>Уртаева, С.</w:t>
      </w:r>
      <w:r>
        <w:t xml:space="preserve"> Армрестлеры проверили готовность : </w:t>
      </w:r>
      <w:r w:rsidRPr="003C314D">
        <w:t>[</w:t>
      </w:r>
      <w:r>
        <w:t>о прошедшем во Дворце молодежи чемпионате респ. по армрестлингу</w:t>
      </w:r>
      <w:r w:rsidRPr="003C314D">
        <w:t>]</w:t>
      </w:r>
      <w:r>
        <w:t xml:space="preserve"> / Светлана Уртаева // Спорт Иристона. – 2017. – 25 янв. – С. 1, 3, 6.</w:t>
      </w:r>
    </w:p>
    <w:p w14:paraId="499EF4A4" w14:textId="77777777" w:rsidR="002C0548" w:rsidRDefault="002C0548" w:rsidP="00E06EF9">
      <w:pPr>
        <w:pStyle w:val="a3"/>
        <w:numPr>
          <w:ilvl w:val="0"/>
          <w:numId w:val="8"/>
        </w:numPr>
        <w:jc w:val="both"/>
      </w:pPr>
      <w:r w:rsidRPr="003C314D">
        <w:rPr>
          <w:b/>
        </w:rPr>
        <w:t>Уртаева, С.</w:t>
      </w:r>
      <w:r>
        <w:t xml:space="preserve"> Армрестлеры сформируют сборную : </w:t>
      </w:r>
      <w:r w:rsidRPr="003C314D">
        <w:t>[</w:t>
      </w:r>
      <w:r>
        <w:t>на первенстве респ. по армрестлингу юниоры разыграли 132 комплекта наград, определив канд. на участие в первенстве России</w:t>
      </w:r>
      <w:r w:rsidRPr="003C314D">
        <w:t>]</w:t>
      </w:r>
      <w:r>
        <w:t xml:space="preserve"> / Светлана Уртаева // Спорт Иристона. – 2017. – 6 дек. – С. 4.</w:t>
      </w:r>
    </w:p>
    <w:p w14:paraId="721C16CF" w14:textId="77777777" w:rsidR="002C0548" w:rsidRDefault="002C0548" w:rsidP="00E06EF9">
      <w:pPr>
        <w:pStyle w:val="a3"/>
        <w:numPr>
          <w:ilvl w:val="0"/>
          <w:numId w:val="8"/>
        </w:numPr>
        <w:jc w:val="both"/>
      </w:pPr>
      <w:r w:rsidRPr="007E0789">
        <w:rPr>
          <w:b/>
        </w:rPr>
        <w:t>Уртаева, С.</w:t>
      </w:r>
      <w:r>
        <w:t xml:space="preserve"> В возможностях не ограничены : </w:t>
      </w:r>
      <w:r w:rsidRPr="003C314D">
        <w:t>[</w:t>
      </w:r>
      <w:r>
        <w:t>во Дворце спорта «Манеж» прошла респ. спартакиада детей-инвалидов «Сила духа»</w:t>
      </w:r>
      <w:r w:rsidRPr="003C314D">
        <w:t>]</w:t>
      </w:r>
      <w:r>
        <w:t xml:space="preserve"> / Светлана Уртаева // Спорт Иристона. – 2017. – 1 нояб. – С. 1, 2, 5. : ил.</w:t>
      </w:r>
    </w:p>
    <w:p w14:paraId="3AA3FE3B" w14:textId="77777777" w:rsidR="002C0548" w:rsidRDefault="002C0548" w:rsidP="00E06EF9">
      <w:pPr>
        <w:pStyle w:val="a3"/>
        <w:numPr>
          <w:ilvl w:val="0"/>
          <w:numId w:val="8"/>
        </w:numPr>
        <w:jc w:val="both"/>
      </w:pPr>
      <w:r w:rsidRPr="007E0789">
        <w:rPr>
          <w:b/>
        </w:rPr>
        <w:t>Уртаева, С.</w:t>
      </w:r>
      <w:r>
        <w:t xml:space="preserve"> В день рождения клуба : </w:t>
      </w:r>
      <w:r w:rsidRPr="007E0789">
        <w:t>[</w:t>
      </w:r>
      <w:r>
        <w:t xml:space="preserve">шестилетие бильярдного клуба «12 футов» отметили праздничным турниром по «Американке», </w:t>
      </w:r>
      <w:r>
        <w:lastRenderedPageBreak/>
        <w:t>традиционным фуршетом и танцевальной прогр.</w:t>
      </w:r>
      <w:r w:rsidRPr="007E0789">
        <w:t>]</w:t>
      </w:r>
      <w:r>
        <w:t xml:space="preserve"> / Светлана Уртаева // Спорт Иристона. – 2017. – 26 апр. – С. 6.</w:t>
      </w:r>
    </w:p>
    <w:p w14:paraId="405D012A" w14:textId="77777777" w:rsidR="002C0548" w:rsidRDefault="002C0548" w:rsidP="00E06EF9">
      <w:pPr>
        <w:pStyle w:val="a3"/>
        <w:numPr>
          <w:ilvl w:val="0"/>
          <w:numId w:val="8"/>
        </w:numPr>
        <w:jc w:val="both"/>
      </w:pPr>
      <w:r w:rsidRPr="007E0789">
        <w:rPr>
          <w:b/>
        </w:rPr>
        <w:t>Уртаева, С.</w:t>
      </w:r>
      <w:r>
        <w:t xml:space="preserve"> В награду – дорогие часы : </w:t>
      </w:r>
      <w:r w:rsidRPr="007E0789">
        <w:t>[</w:t>
      </w:r>
      <w:r>
        <w:t>в респ. Дворце спорта «Манеж» прошло отборочное первенство респ. по рукопашному бою среди юношей и девушек</w:t>
      </w:r>
      <w:r w:rsidRPr="007E0789">
        <w:t>]</w:t>
      </w:r>
      <w:r>
        <w:t xml:space="preserve"> / Светлана Уртаева // Спорт Иристона. – 2017. – 8 апр. – С. 4.</w:t>
      </w:r>
    </w:p>
    <w:p w14:paraId="4B027908" w14:textId="77777777" w:rsidR="002C0548" w:rsidRDefault="002C0548" w:rsidP="00E06EF9">
      <w:pPr>
        <w:pStyle w:val="a3"/>
        <w:numPr>
          <w:ilvl w:val="0"/>
          <w:numId w:val="8"/>
        </w:numPr>
        <w:jc w:val="both"/>
      </w:pPr>
      <w:r w:rsidRPr="007E0789">
        <w:rPr>
          <w:b/>
        </w:rPr>
        <w:t>Уртаева, С.</w:t>
      </w:r>
      <w:r>
        <w:t xml:space="preserve"> В память о Марате Кокаеве : </w:t>
      </w:r>
      <w:r w:rsidRPr="007E0789">
        <w:t>[</w:t>
      </w:r>
      <w:r>
        <w:t>в бильярдном клубе «12 футов» прошел турнир памяти первого президента Федерации бильярдного спорта РСО-Алания</w:t>
      </w:r>
      <w:r w:rsidRPr="007E0789">
        <w:t>]</w:t>
      </w:r>
      <w:r>
        <w:t xml:space="preserve"> / Светлана Уртаева // Спорт Иристона. – 2017. – 13 сент. – С. 4-5.</w:t>
      </w:r>
    </w:p>
    <w:p w14:paraId="38E9FA67" w14:textId="77777777" w:rsidR="002C0548" w:rsidRDefault="002C0548" w:rsidP="00E06EF9">
      <w:pPr>
        <w:pStyle w:val="a3"/>
        <w:numPr>
          <w:ilvl w:val="0"/>
          <w:numId w:val="8"/>
        </w:numPr>
        <w:jc w:val="both"/>
      </w:pPr>
      <w:r w:rsidRPr="00416278">
        <w:rPr>
          <w:b/>
        </w:rPr>
        <w:t xml:space="preserve">Уртаева, С. </w:t>
      </w:r>
      <w:r>
        <w:t xml:space="preserve">Взлет разрешен : </w:t>
      </w:r>
      <w:r w:rsidRPr="007E0789">
        <w:t>[</w:t>
      </w:r>
      <w:r>
        <w:t>на мотодроме в р-не Красногвардейского моста прошли Открытый лично-командный Кубок СКФО и чемпионат РСО-Алания по мотокроссу, посвящ. 72-й годовщине со Дня Победы в ВОВ</w:t>
      </w:r>
      <w:r w:rsidRPr="007E0789">
        <w:t>]</w:t>
      </w:r>
      <w:r>
        <w:t xml:space="preserve"> / Светлана Уртаева // Спорт Иристона. – 2017. – 17 мая. – С. 4-5.</w:t>
      </w:r>
    </w:p>
    <w:p w14:paraId="03381ABD" w14:textId="77777777" w:rsidR="002C0548" w:rsidRDefault="002C0548" w:rsidP="00E06EF9">
      <w:pPr>
        <w:pStyle w:val="a3"/>
        <w:numPr>
          <w:ilvl w:val="0"/>
          <w:numId w:val="8"/>
        </w:numPr>
        <w:jc w:val="both"/>
      </w:pPr>
      <w:r w:rsidRPr="00416278">
        <w:rPr>
          <w:b/>
        </w:rPr>
        <w:t>Уртаева, С.</w:t>
      </w:r>
      <w:r>
        <w:t xml:space="preserve"> </w:t>
      </w:r>
      <w:r>
        <w:rPr>
          <w:lang w:val="en-US"/>
        </w:rPr>
        <w:t>VIII</w:t>
      </w:r>
      <w:r>
        <w:t xml:space="preserve"> Фестиваль культуры и спорта народов Кавказа : обновленный стадион, приветствие из космоса, победа команды Осетии : </w:t>
      </w:r>
      <w:r w:rsidRPr="00416278">
        <w:t>[</w:t>
      </w:r>
      <w:r>
        <w:t>торжественное мероприятие прошло на стадионе во Владикавказе</w:t>
      </w:r>
      <w:r w:rsidRPr="00416278">
        <w:t>]</w:t>
      </w:r>
      <w:r>
        <w:t xml:space="preserve"> / Светлана Уртаева // Спорт Иристона. – 2017. – 4 окт. – С. 1, 4, 5. : ил.</w:t>
      </w:r>
    </w:p>
    <w:p w14:paraId="1A66658E" w14:textId="77777777" w:rsidR="002C0548" w:rsidRDefault="002C0548" w:rsidP="00E06EF9">
      <w:pPr>
        <w:pStyle w:val="a3"/>
        <w:numPr>
          <w:ilvl w:val="0"/>
          <w:numId w:val="8"/>
        </w:numPr>
        <w:jc w:val="both"/>
      </w:pPr>
      <w:r w:rsidRPr="00416278">
        <w:rPr>
          <w:b/>
        </w:rPr>
        <w:t>Уртаева, С.</w:t>
      </w:r>
      <w:r>
        <w:t xml:space="preserve"> Достойные продолжатели славы Асланбека Еналдиева : </w:t>
      </w:r>
      <w:r w:rsidRPr="00416278">
        <w:t>[</w:t>
      </w:r>
      <w:r>
        <w:t>во Дворце спорта «Манеж» прошел Всероссийский турнир по армрестлингу среди мужчин и женщин, посвященный памяти заслуженного тренера России А. Еналдиева</w:t>
      </w:r>
      <w:r w:rsidRPr="00416278">
        <w:t>]</w:t>
      </w:r>
      <w:r>
        <w:t xml:space="preserve"> / Светлана Уртаева // Спорт Иристона. – 2017. – 21 июня. – С. 1, 3, 6.</w:t>
      </w:r>
    </w:p>
    <w:p w14:paraId="6552C876" w14:textId="77777777" w:rsidR="002C0548" w:rsidRDefault="002C0548" w:rsidP="00E06EF9">
      <w:pPr>
        <w:pStyle w:val="a3"/>
        <w:numPr>
          <w:ilvl w:val="0"/>
          <w:numId w:val="8"/>
        </w:numPr>
        <w:jc w:val="both"/>
      </w:pPr>
      <w:r w:rsidRPr="00416278">
        <w:rPr>
          <w:b/>
        </w:rPr>
        <w:t>Уртаева, С.</w:t>
      </w:r>
      <w:r>
        <w:t xml:space="preserve"> Жительница Владикавказа </w:t>
      </w:r>
      <w:r w:rsidRPr="00416278">
        <w:t>[</w:t>
      </w:r>
      <w:r>
        <w:t>Тамара Джиоева</w:t>
      </w:r>
      <w:r w:rsidRPr="00416278">
        <w:t>]</w:t>
      </w:r>
      <w:r>
        <w:t xml:space="preserve"> выиграла билет на ЧМ-2018 по футболу / Светлана Уртаева // Слово. – 2017. – 13 окт. – С. 4.</w:t>
      </w:r>
    </w:p>
    <w:p w14:paraId="33E13979" w14:textId="77777777" w:rsidR="002C0548" w:rsidRDefault="002C0548" w:rsidP="00E06EF9">
      <w:pPr>
        <w:pStyle w:val="a3"/>
        <w:numPr>
          <w:ilvl w:val="0"/>
          <w:numId w:val="8"/>
        </w:numPr>
        <w:jc w:val="both"/>
      </w:pPr>
      <w:r w:rsidRPr="00416278">
        <w:rPr>
          <w:b/>
        </w:rPr>
        <w:t>Уртаева, С.</w:t>
      </w:r>
      <w:r>
        <w:t xml:space="preserve"> Звездочки на льду </w:t>
      </w:r>
      <w:r w:rsidRPr="00416278">
        <w:t>[</w:t>
      </w:r>
      <w:r>
        <w:t xml:space="preserve">на Ледовой арене Владикавказа прошло </w:t>
      </w:r>
      <w:r>
        <w:rPr>
          <w:lang w:val="en-US"/>
        </w:rPr>
        <w:t>III</w:t>
      </w:r>
      <w:r>
        <w:t xml:space="preserve"> Открытое первенство РСО-Алания по фигурному катанию среди юниоров</w:t>
      </w:r>
      <w:r w:rsidRPr="00416278">
        <w:t>]</w:t>
      </w:r>
      <w:r>
        <w:t xml:space="preserve"> / Светлана Уртаева // Спорт Иристона. – 2017. – 6 дек. – С. 1, 5.</w:t>
      </w:r>
    </w:p>
    <w:p w14:paraId="6266B24B" w14:textId="77777777" w:rsidR="002C0548" w:rsidRDefault="002C0548" w:rsidP="00E06EF9">
      <w:pPr>
        <w:pStyle w:val="a3"/>
        <w:numPr>
          <w:ilvl w:val="0"/>
          <w:numId w:val="8"/>
        </w:numPr>
        <w:jc w:val="both"/>
      </w:pPr>
      <w:r w:rsidRPr="00A579C1">
        <w:rPr>
          <w:b/>
        </w:rPr>
        <w:t>Уртаева, С.</w:t>
      </w:r>
      <w:r>
        <w:t xml:space="preserve"> Лучшие в рейтинге и новогоднем турнире : </w:t>
      </w:r>
      <w:r w:rsidRPr="00416278">
        <w:t>[</w:t>
      </w:r>
      <w:r>
        <w:t>федерация бильярдного спорта респ. подвела итоги уходящего спорт. года</w:t>
      </w:r>
      <w:r w:rsidRPr="00416278">
        <w:t>]</w:t>
      </w:r>
      <w:r>
        <w:t xml:space="preserve"> / Светлана Уртаева // Спорт Иристона. – 2017. – 17 дек. – С. 6.</w:t>
      </w:r>
    </w:p>
    <w:p w14:paraId="18D2D133" w14:textId="77777777" w:rsidR="002C0548" w:rsidRDefault="002C0548" w:rsidP="00E06EF9">
      <w:pPr>
        <w:pStyle w:val="a3"/>
        <w:numPr>
          <w:ilvl w:val="0"/>
          <w:numId w:val="8"/>
        </w:numPr>
        <w:jc w:val="both"/>
      </w:pPr>
      <w:r w:rsidRPr="00A579C1">
        <w:rPr>
          <w:b/>
        </w:rPr>
        <w:t>Уртаева, С.</w:t>
      </w:r>
      <w:r>
        <w:t xml:space="preserve"> Мастер-класс от лучшего тайбоксера страны : </w:t>
      </w:r>
      <w:r w:rsidRPr="00A579C1">
        <w:t>[</w:t>
      </w:r>
      <w:r>
        <w:t>показательная тренировка засл. мастера спорта России, двукратного чемпиона мира Артема Левина во Владикавказе</w:t>
      </w:r>
      <w:r w:rsidRPr="00A579C1">
        <w:t>]</w:t>
      </w:r>
      <w:r>
        <w:t xml:space="preserve"> / Светлана Уртаева // Спорт Иристона. – 2017. – 7 июня. – С. 1, 4.: ил.</w:t>
      </w:r>
    </w:p>
    <w:p w14:paraId="6AB03EDB" w14:textId="77777777" w:rsidR="002C0548" w:rsidRDefault="002C0548" w:rsidP="00E06EF9">
      <w:pPr>
        <w:pStyle w:val="a3"/>
        <w:numPr>
          <w:ilvl w:val="0"/>
          <w:numId w:val="8"/>
        </w:numPr>
        <w:jc w:val="both"/>
      </w:pPr>
      <w:r>
        <w:rPr>
          <w:b/>
        </w:rPr>
        <w:lastRenderedPageBreak/>
        <w:t>Уртаева, С.</w:t>
      </w:r>
      <w:r>
        <w:t xml:space="preserve"> Матч легенд : праздник удался! Футбол в Осетии жив! Жив! Жив! : </w:t>
      </w:r>
      <w:r w:rsidRPr="00A579C1">
        <w:t>[</w:t>
      </w:r>
      <w:r>
        <w:t>на стадионе «Спартак» прошел товарищеский матч</w:t>
      </w:r>
      <w:r w:rsidRPr="00A579C1">
        <w:t>]</w:t>
      </w:r>
      <w:r>
        <w:t xml:space="preserve"> / Светлана Уртаева и Феликс Макиев // Спорт Иристона. – 2017. – 20 дек. – С. 1, 4, 5. : фото.</w:t>
      </w:r>
    </w:p>
    <w:p w14:paraId="066853A5" w14:textId="77777777" w:rsidR="002C0548" w:rsidRDefault="002C0548" w:rsidP="00E06EF9">
      <w:pPr>
        <w:pStyle w:val="a3"/>
        <w:numPr>
          <w:ilvl w:val="0"/>
          <w:numId w:val="8"/>
        </w:numPr>
        <w:jc w:val="both"/>
      </w:pPr>
      <w:r w:rsidRPr="00A579C1">
        <w:rPr>
          <w:b/>
        </w:rPr>
        <w:t>Уртаева, С.</w:t>
      </w:r>
      <w:r>
        <w:t xml:space="preserve"> Мастер-класс от лучшего тайбоксера страны </w:t>
      </w:r>
      <w:r w:rsidRPr="00A579C1">
        <w:t>[</w:t>
      </w:r>
      <w:r>
        <w:t>чемпиона мира Артема Левина во Владикавказе</w:t>
      </w:r>
      <w:r w:rsidRPr="00A579C1">
        <w:t>]</w:t>
      </w:r>
      <w:r>
        <w:t xml:space="preserve"> / Светлана Уртаева // Спорт Иристона. – 2017. – 7 июля. – С. 1, 4, 5.</w:t>
      </w:r>
    </w:p>
    <w:p w14:paraId="6B5D8C9F" w14:textId="77777777" w:rsidR="002C0548" w:rsidRDefault="002C0548" w:rsidP="00E06EF9">
      <w:pPr>
        <w:pStyle w:val="a3"/>
        <w:numPr>
          <w:ilvl w:val="0"/>
          <w:numId w:val="8"/>
        </w:numPr>
        <w:jc w:val="both"/>
      </w:pPr>
      <w:r w:rsidRPr="00A579C1">
        <w:rPr>
          <w:b/>
        </w:rPr>
        <w:t>Уртаева, С.</w:t>
      </w:r>
      <w:r>
        <w:t xml:space="preserve"> На волне бокса : </w:t>
      </w:r>
      <w:r w:rsidRPr="00A579C1">
        <w:t>[</w:t>
      </w:r>
      <w:r>
        <w:t>во Владикавказе прошло первенство и чемпионат респ. по боксу</w:t>
      </w:r>
      <w:r w:rsidRPr="00A579C1">
        <w:t>]</w:t>
      </w:r>
      <w:r>
        <w:t xml:space="preserve"> / Светлана Уртаева // Спорт Иристона. – 2017. – 25 янв. – С. 4-5.</w:t>
      </w:r>
    </w:p>
    <w:p w14:paraId="7EE8ABFD" w14:textId="77777777" w:rsidR="002C0548" w:rsidRDefault="002C0548" w:rsidP="00E06EF9">
      <w:pPr>
        <w:pStyle w:val="a3"/>
        <w:numPr>
          <w:ilvl w:val="0"/>
          <w:numId w:val="8"/>
        </w:numPr>
        <w:jc w:val="both"/>
      </w:pPr>
      <w:r w:rsidRPr="00C80E7A">
        <w:rPr>
          <w:b/>
        </w:rPr>
        <w:t>Уртаева, С.</w:t>
      </w:r>
      <w:r>
        <w:t xml:space="preserve"> Несломленные : </w:t>
      </w:r>
      <w:r w:rsidRPr="00A579C1">
        <w:t>[</w:t>
      </w:r>
      <w:r>
        <w:t>в пресс-центре газ. «Слово» сосоялась пресс-конф. с паратхэквондистами, воспитанниками спортшколы «Стимул» и их наставниками</w:t>
      </w:r>
      <w:r w:rsidRPr="00A579C1">
        <w:t>]</w:t>
      </w:r>
      <w:r>
        <w:t xml:space="preserve"> / Светлана Уртаева // Спорт Иристона. – 2017. – 15 февр. – С. 1-5.</w:t>
      </w:r>
    </w:p>
    <w:p w14:paraId="3F1B0F68" w14:textId="77777777" w:rsidR="002C0548" w:rsidRDefault="002C0548" w:rsidP="00E06EF9">
      <w:pPr>
        <w:pStyle w:val="a3"/>
        <w:numPr>
          <w:ilvl w:val="0"/>
          <w:numId w:val="8"/>
        </w:numPr>
        <w:jc w:val="both"/>
      </w:pPr>
      <w:r w:rsidRPr="00C80E7A">
        <w:rPr>
          <w:b/>
        </w:rPr>
        <w:t>Уртаева, С.</w:t>
      </w:r>
      <w:r>
        <w:t xml:space="preserve"> Обучали по-японски, говорили по-английски : </w:t>
      </w:r>
      <w:r w:rsidRPr="00C80E7A">
        <w:t>[</w:t>
      </w:r>
      <w:r>
        <w:t>во Владикавказе прошел семинар для воспитанников Ассоциации каратэдо Сев. Осет. с участием японских мастеров каратэ Куниаки Санагами и Нобуюки Нукины</w:t>
      </w:r>
      <w:r w:rsidRPr="00C80E7A">
        <w:t>]</w:t>
      </w:r>
      <w:r>
        <w:t xml:space="preserve"> / Светлана Уртаева // Спорт Иристона. – 2017. – 4 мая. – С. 4-5.</w:t>
      </w:r>
    </w:p>
    <w:p w14:paraId="0C2AE46C" w14:textId="77777777" w:rsidR="002C0548" w:rsidRDefault="002C0548" w:rsidP="00E06EF9">
      <w:pPr>
        <w:pStyle w:val="a3"/>
        <w:numPr>
          <w:ilvl w:val="0"/>
          <w:numId w:val="8"/>
        </w:numPr>
        <w:jc w:val="both"/>
      </w:pPr>
      <w:r w:rsidRPr="00C80E7A">
        <w:rPr>
          <w:b/>
        </w:rPr>
        <w:t>Уртаева, С.</w:t>
      </w:r>
      <w:r>
        <w:t xml:space="preserve"> Открытый турнир по рукопашному бою </w:t>
      </w:r>
      <w:r w:rsidRPr="00C80E7A">
        <w:t>[</w:t>
      </w:r>
      <w:r>
        <w:t>прошел в спорт.-оздоровит. комплексе г. Беслана, посвящ. памяти сотр. спецназа</w:t>
      </w:r>
      <w:r w:rsidRPr="00C80E7A">
        <w:t>]</w:t>
      </w:r>
      <w:r>
        <w:t xml:space="preserve"> / Светлана Уртаева // Спорт Иристона. – 2017. – 11 окт. – С. 4.</w:t>
      </w:r>
    </w:p>
    <w:p w14:paraId="6489BC54" w14:textId="77777777" w:rsidR="002C0548" w:rsidRDefault="002C0548" w:rsidP="00E06EF9">
      <w:pPr>
        <w:pStyle w:val="a3"/>
        <w:numPr>
          <w:ilvl w:val="0"/>
          <w:numId w:val="8"/>
        </w:numPr>
        <w:jc w:val="both"/>
      </w:pPr>
      <w:r w:rsidRPr="00C80E7A">
        <w:rPr>
          <w:b/>
        </w:rPr>
        <w:t>Уртаева, С.</w:t>
      </w:r>
      <w:r>
        <w:t xml:space="preserve"> Самбисты </w:t>
      </w:r>
      <w:r w:rsidRPr="00C80E7A">
        <w:t>[</w:t>
      </w:r>
      <w:r>
        <w:t>СКФО</w:t>
      </w:r>
      <w:r w:rsidRPr="00C80E7A">
        <w:t>]</w:t>
      </w:r>
      <w:r>
        <w:t xml:space="preserve"> боролись во Владикавказе : </w:t>
      </w:r>
      <w:r w:rsidRPr="00C80E7A">
        <w:t>[</w:t>
      </w:r>
      <w:r>
        <w:t>в респ. дворце спорта «Манеж» прошло первенство по самбо</w:t>
      </w:r>
      <w:r w:rsidRPr="00C80E7A">
        <w:t>]</w:t>
      </w:r>
      <w:r>
        <w:t xml:space="preserve"> / Светлана Уртаева // Спорт Иристона. – 2017. – 9 нояб. – С. 1, 7. : ил.</w:t>
      </w:r>
    </w:p>
    <w:p w14:paraId="130ACC18" w14:textId="77777777" w:rsidR="002C0548" w:rsidRDefault="002C0548" w:rsidP="00E06EF9">
      <w:pPr>
        <w:pStyle w:val="a3"/>
        <w:numPr>
          <w:ilvl w:val="0"/>
          <w:numId w:val="8"/>
        </w:numPr>
        <w:jc w:val="both"/>
      </w:pPr>
      <w:r w:rsidRPr="00C80E7A">
        <w:rPr>
          <w:b/>
        </w:rPr>
        <w:t>Уртаева, С.</w:t>
      </w:r>
      <w:r>
        <w:t xml:space="preserve"> </w:t>
      </w:r>
      <w:r>
        <w:rPr>
          <w:lang w:val="en-US"/>
        </w:rPr>
        <w:t>VII</w:t>
      </w:r>
      <w:r>
        <w:t xml:space="preserve"> фестиваль «Мирный Кавказ» : </w:t>
      </w:r>
      <w:r w:rsidRPr="00C80E7A">
        <w:t>[</w:t>
      </w:r>
      <w:r>
        <w:t>об открытом всерос. культурно-спорт. фестивале «Мирный Кавказ» среди команд СКФО</w:t>
      </w:r>
      <w:r w:rsidRPr="00C80E7A">
        <w:t>]</w:t>
      </w:r>
      <w:r>
        <w:t xml:space="preserve"> / Светлана Уртаева // Спорт Иристона. – 2017. – 18 окт. – С. 1-5. : ил.</w:t>
      </w:r>
    </w:p>
    <w:p w14:paraId="20446593" w14:textId="77777777" w:rsidR="002C0548" w:rsidRDefault="002C0548" w:rsidP="00E06EF9">
      <w:pPr>
        <w:pStyle w:val="a3"/>
        <w:numPr>
          <w:ilvl w:val="0"/>
          <w:numId w:val="8"/>
        </w:numPr>
        <w:jc w:val="both"/>
      </w:pPr>
      <w:r w:rsidRPr="0011030F">
        <w:rPr>
          <w:b/>
        </w:rPr>
        <w:t>Уртаева, С.</w:t>
      </w:r>
      <w:r>
        <w:t xml:space="preserve"> Паратхэквондисты Осетии подтвердили высокий уровень : </w:t>
      </w:r>
      <w:r w:rsidRPr="0011030F">
        <w:t>[</w:t>
      </w:r>
      <w:r>
        <w:t>в Лондоне прошел чемпионат мира по паратхэквондо, в котором Спартак Газзаев и Секинат Магомедова завоевали золотые награды, Георгий Купеев стал бронзовым призером</w:t>
      </w:r>
      <w:r w:rsidRPr="0011030F">
        <w:t>]</w:t>
      </w:r>
      <w:r>
        <w:t xml:space="preserve"> / Светлана Уртаева // Спорт Иристона. – 2017. – 9 нояб. – С. 3.</w:t>
      </w:r>
    </w:p>
    <w:p w14:paraId="7AF97C5C" w14:textId="77777777" w:rsidR="002C0548" w:rsidRDefault="002C0548" w:rsidP="00E06EF9">
      <w:pPr>
        <w:pStyle w:val="a3"/>
        <w:numPr>
          <w:ilvl w:val="0"/>
          <w:numId w:val="8"/>
        </w:numPr>
        <w:jc w:val="both"/>
      </w:pPr>
      <w:r w:rsidRPr="0011030F">
        <w:rPr>
          <w:b/>
        </w:rPr>
        <w:t>Уртаева, С.</w:t>
      </w:r>
      <w:r>
        <w:t xml:space="preserve"> Первый Кубок Республики выиграли хозяйки : </w:t>
      </w:r>
      <w:r w:rsidRPr="0011030F">
        <w:t>[</w:t>
      </w:r>
      <w:r>
        <w:t>во Владикавказе прошел Открытый Кубок РСО-Алания по худож. гимнастике, в котором приняли участие свыше 300 граций из разных городов России</w:t>
      </w:r>
      <w:r w:rsidRPr="0011030F">
        <w:t>]</w:t>
      </w:r>
      <w:r>
        <w:t xml:space="preserve"> / Светлана Уртаева // Спорт Иристона. – 2017. – 27 нояб. – С. 1, 4, 5.</w:t>
      </w:r>
    </w:p>
    <w:p w14:paraId="5024CBF5" w14:textId="77777777" w:rsidR="002C0548" w:rsidRDefault="002C0548" w:rsidP="00E06EF9">
      <w:pPr>
        <w:pStyle w:val="a3"/>
        <w:numPr>
          <w:ilvl w:val="0"/>
          <w:numId w:val="8"/>
        </w:numPr>
        <w:jc w:val="both"/>
      </w:pPr>
      <w:r w:rsidRPr="0011030F">
        <w:rPr>
          <w:b/>
        </w:rPr>
        <w:lastRenderedPageBreak/>
        <w:t>Уртаева, С.</w:t>
      </w:r>
      <w:r>
        <w:t xml:space="preserve"> Троеборье. Легко не для всех : </w:t>
      </w:r>
      <w:r w:rsidRPr="0011030F">
        <w:t>[</w:t>
      </w:r>
      <w:r>
        <w:t>в бильярдном клубе во Владикавказе прошел турнир по троеборью</w:t>
      </w:r>
      <w:r w:rsidRPr="0011030F">
        <w:t>]</w:t>
      </w:r>
      <w:r>
        <w:t xml:space="preserve"> / Светлана Уртаева // Спорт Иристона. – 2017. – 5 апр. – С. 4.</w:t>
      </w:r>
    </w:p>
    <w:p w14:paraId="2EB15DA2" w14:textId="77777777" w:rsidR="002C0548" w:rsidRDefault="002C0548" w:rsidP="00E06EF9">
      <w:pPr>
        <w:pStyle w:val="a3"/>
        <w:numPr>
          <w:ilvl w:val="0"/>
          <w:numId w:val="8"/>
        </w:numPr>
        <w:jc w:val="both"/>
      </w:pPr>
      <w:r w:rsidRPr="0011030F">
        <w:rPr>
          <w:b/>
        </w:rPr>
        <w:t>Уртаева, С.</w:t>
      </w:r>
      <w:r>
        <w:t xml:space="preserve"> Турнир памяти </w:t>
      </w:r>
      <w:r w:rsidRPr="0011030F">
        <w:t>[</w:t>
      </w:r>
      <w:r>
        <w:t>мастера спорта СССР по самбо и дзюдо</w:t>
      </w:r>
      <w:r w:rsidRPr="0011030F">
        <w:t>]</w:t>
      </w:r>
      <w:r>
        <w:t xml:space="preserve"> Авета Кирокосяна </w:t>
      </w:r>
      <w:r w:rsidRPr="0011030F">
        <w:t>[</w:t>
      </w:r>
      <w:r>
        <w:t>прошел во Дворце спорта «Динамо»</w:t>
      </w:r>
      <w:r w:rsidRPr="0011030F">
        <w:t>]</w:t>
      </w:r>
      <w:r>
        <w:t xml:space="preserve"> / Светлана Уртаева // Спорт Иристона. – 2017. – 22 февр. – С. 1, 4.</w:t>
      </w:r>
    </w:p>
    <w:p w14:paraId="6561CB58" w14:textId="77777777" w:rsidR="002C0548" w:rsidRDefault="002C0548" w:rsidP="00E06EF9">
      <w:pPr>
        <w:pStyle w:val="a3"/>
        <w:numPr>
          <w:ilvl w:val="0"/>
          <w:numId w:val="8"/>
        </w:numPr>
        <w:jc w:val="both"/>
      </w:pPr>
      <w:r w:rsidRPr="00A12C95">
        <w:rPr>
          <w:b/>
        </w:rPr>
        <w:t>Уртаева, С.</w:t>
      </w:r>
      <w:r>
        <w:t xml:space="preserve"> Чемпион подтвердил класс : </w:t>
      </w:r>
      <w:r w:rsidRPr="0011030F">
        <w:t>[</w:t>
      </w:r>
      <w:r>
        <w:t>восьмую победу праздновал Азрат Дзагкоев по Московской пирамиде («Сибирячке») на чемпионате респ.</w:t>
      </w:r>
      <w:r w:rsidRPr="0011030F">
        <w:t>]</w:t>
      </w:r>
      <w:r>
        <w:t xml:space="preserve"> / Светлана Уртаева // Спорт Иристона. – 2017. – 22 марта. – С. 1, 5.</w:t>
      </w:r>
    </w:p>
    <w:p w14:paraId="73C2D159" w14:textId="77777777" w:rsidR="002C0548" w:rsidRDefault="002C0548" w:rsidP="00E06EF9">
      <w:pPr>
        <w:pStyle w:val="a3"/>
        <w:numPr>
          <w:ilvl w:val="0"/>
          <w:numId w:val="8"/>
        </w:numPr>
        <w:jc w:val="both"/>
      </w:pPr>
      <w:r w:rsidRPr="00A12C95">
        <w:rPr>
          <w:b/>
        </w:rPr>
        <w:t>Уртаева, С.</w:t>
      </w:r>
      <w:r>
        <w:t xml:space="preserve"> Чемпионат по троеборью – шанс для всех : </w:t>
      </w:r>
      <w:r w:rsidRPr="00A12C95">
        <w:t>[</w:t>
      </w:r>
      <w:r>
        <w:t>в бильярдном клубе «12 футов» прошел первый чемпионат респ. по троеборью</w:t>
      </w:r>
      <w:r w:rsidRPr="00A12C95">
        <w:t>]</w:t>
      </w:r>
      <w:r>
        <w:t xml:space="preserve"> / Светлана Уртаева // Спорт Иристона. – 2017. – 27 сент. – С. 7.</w:t>
      </w:r>
    </w:p>
    <w:p w14:paraId="13E63022" w14:textId="77777777" w:rsidR="002C0548" w:rsidRDefault="002C0548" w:rsidP="00E06EF9">
      <w:pPr>
        <w:pStyle w:val="a3"/>
        <w:numPr>
          <w:ilvl w:val="0"/>
          <w:numId w:val="8"/>
        </w:numPr>
        <w:jc w:val="both"/>
      </w:pPr>
      <w:r w:rsidRPr="00A12C95">
        <w:rPr>
          <w:b/>
        </w:rPr>
        <w:t>Уртаева, С.</w:t>
      </w:r>
      <w:r>
        <w:t xml:space="preserve"> Чемпионат республики : </w:t>
      </w:r>
      <w:r w:rsidRPr="00A12C95">
        <w:t>[</w:t>
      </w:r>
      <w:r>
        <w:t>по боулингу среди любителей прошел в «Боулинг-клубе 300»</w:t>
      </w:r>
      <w:r w:rsidRPr="00A12C95">
        <w:t>]</w:t>
      </w:r>
      <w:r>
        <w:t xml:space="preserve"> / Светлана Уртаева // Спорт Иристона. – 2017. – 11 окт. – С. 3.</w:t>
      </w:r>
    </w:p>
    <w:p w14:paraId="00D131F1" w14:textId="77777777" w:rsidR="002C0548" w:rsidRDefault="002C0548" w:rsidP="00E06EF9">
      <w:pPr>
        <w:pStyle w:val="a3"/>
        <w:numPr>
          <w:ilvl w:val="0"/>
          <w:numId w:val="8"/>
        </w:numPr>
        <w:jc w:val="both"/>
      </w:pPr>
      <w:r w:rsidRPr="00A12C95">
        <w:rPr>
          <w:b/>
        </w:rPr>
        <w:t>Уртаева, С.</w:t>
      </w:r>
      <w:r>
        <w:t xml:space="preserve"> Экипажи дали воздушный бой : </w:t>
      </w:r>
      <w:r w:rsidRPr="00A12C95">
        <w:t>[</w:t>
      </w:r>
      <w:r>
        <w:t xml:space="preserve">в Сев. Осетии прошли чемпионат и первенство СКФО по авиамодельному спорту в кл. </w:t>
      </w:r>
      <w:r>
        <w:rPr>
          <w:lang w:val="en-US"/>
        </w:rPr>
        <w:t>F</w:t>
      </w:r>
      <w:r>
        <w:t>-2</w:t>
      </w:r>
      <w:r>
        <w:rPr>
          <w:lang w:val="en-US"/>
        </w:rPr>
        <w:t>D</w:t>
      </w:r>
      <w:r>
        <w:t xml:space="preserve"> (воздушный бой) «Кубок Алании»</w:t>
      </w:r>
      <w:r w:rsidRPr="00A12C95">
        <w:t xml:space="preserve">] </w:t>
      </w:r>
      <w:r>
        <w:t>/ Светлана Уртаева // Спорт Иристона. – 2017. – 29 марта. – С. 1, 5.</w:t>
      </w:r>
    </w:p>
    <w:p w14:paraId="747596C1" w14:textId="77777777" w:rsidR="002C0548" w:rsidRDefault="002C0548" w:rsidP="00E06EF9">
      <w:pPr>
        <w:pStyle w:val="a3"/>
        <w:numPr>
          <w:ilvl w:val="0"/>
          <w:numId w:val="8"/>
        </w:numPr>
        <w:jc w:val="both"/>
      </w:pPr>
      <w:r w:rsidRPr="00A12C95">
        <w:rPr>
          <w:b/>
        </w:rPr>
        <w:t xml:space="preserve">Ветераны </w:t>
      </w:r>
      <w:r w:rsidRPr="00A12C95">
        <w:rPr>
          <w:rFonts w:cs="Times New Roman"/>
          <w:b/>
        </w:rPr>
        <w:t>æ</w:t>
      </w:r>
      <w:r w:rsidRPr="00A12C95">
        <w:rPr>
          <w:b/>
        </w:rPr>
        <w:t>нтыстдзинад</w:t>
      </w:r>
      <w:r>
        <w:t xml:space="preserve"> // Рæстдзинад. – 2017. – 9 авг. – Ф. 4.</w:t>
      </w:r>
    </w:p>
    <w:p w14:paraId="5E2570C2" w14:textId="77777777" w:rsidR="002C0548" w:rsidRPr="00A12C95" w:rsidRDefault="002C0548" w:rsidP="002C0548">
      <w:pPr>
        <w:pStyle w:val="a3"/>
        <w:ind w:left="0" w:firstLine="1418"/>
        <w:jc w:val="both"/>
      </w:pPr>
      <w:r>
        <w:t xml:space="preserve">Успех ветерана </w:t>
      </w:r>
      <w:r w:rsidRPr="00A12C95">
        <w:t>[</w:t>
      </w:r>
      <w:r>
        <w:t>спорта по дзюдо электромонтера Владикавказских электросетей Юрия Сикоева, выигр. 2 золотые медали на чемпионате в Загребе</w:t>
      </w:r>
      <w:r w:rsidRPr="00A12C95">
        <w:t>]</w:t>
      </w:r>
      <w:r>
        <w:t>.</w:t>
      </w:r>
    </w:p>
    <w:p w14:paraId="5D63B797" w14:textId="77777777" w:rsidR="002C0548" w:rsidRDefault="002C0548" w:rsidP="00E06EF9">
      <w:pPr>
        <w:pStyle w:val="a3"/>
        <w:numPr>
          <w:ilvl w:val="0"/>
          <w:numId w:val="8"/>
        </w:numPr>
        <w:jc w:val="both"/>
      </w:pPr>
      <w:r w:rsidRPr="00D664BF">
        <w:rPr>
          <w:b/>
        </w:rPr>
        <w:t>Фадзаев, А.</w:t>
      </w:r>
      <w:r>
        <w:t xml:space="preserve"> Все звезды спорта – к нам! : </w:t>
      </w:r>
      <w:r w:rsidRPr="00A12C95">
        <w:t>[</w:t>
      </w:r>
      <w:r>
        <w:t>о предстоящем во Владикавказе международ. турнире по вольной борьбе «Аланы» : рассказывает сенатор А. Фадзаев / записала З. Губурова</w:t>
      </w:r>
      <w:r w:rsidRPr="00A12C95">
        <w:t>]</w:t>
      </w:r>
      <w:r>
        <w:t xml:space="preserve"> // Северная Осетия. – 2017. – 15 нояб. – С. 1.</w:t>
      </w:r>
    </w:p>
    <w:p w14:paraId="5586F206" w14:textId="77777777" w:rsidR="002C0548" w:rsidRDefault="002C0548" w:rsidP="00E06EF9">
      <w:pPr>
        <w:pStyle w:val="a3"/>
        <w:numPr>
          <w:ilvl w:val="0"/>
          <w:numId w:val="8"/>
        </w:numPr>
        <w:jc w:val="both"/>
      </w:pPr>
      <w:r w:rsidRPr="00D664BF">
        <w:rPr>
          <w:b/>
        </w:rPr>
        <w:t>Марат Фадзаев стал лучшим из россиян на Кубке мира</w:t>
      </w:r>
      <w:r>
        <w:t xml:space="preserve"> </w:t>
      </w:r>
      <w:r w:rsidRPr="00D664BF">
        <w:t>[</w:t>
      </w:r>
      <w:r>
        <w:t>по вольной борьбе среди мл. юношей</w:t>
      </w:r>
      <w:r w:rsidRPr="00D664BF">
        <w:t>]</w:t>
      </w:r>
      <w:r>
        <w:t xml:space="preserve"> // Ирæф. – 2017. – 28 дек. – С. 1.</w:t>
      </w:r>
    </w:p>
    <w:p w14:paraId="34FFA5AD" w14:textId="77777777" w:rsidR="002C0548" w:rsidRDefault="002C0548" w:rsidP="00E06EF9">
      <w:pPr>
        <w:pStyle w:val="a3"/>
        <w:numPr>
          <w:ilvl w:val="0"/>
          <w:numId w:val="8"/>
        </w:numPr>
        <w:jc w:val="both"/>
      </w:pPr>
      <w:r w:rsidRPr="00D664BF">
        <w:rPr>
          <w:b/>
        </w:rPr>
        <w:t>Алан Фардзинов и Яна Алборова на пьедестале чемпионата мира</w:t>
      </w:r>
      <w:r>
        <w:t xml:space="preserve"> : </w:t>
      </w:r>
      <w:r w:rsidRPr="00D664BF">
        <w:t>[</w:t>
      </w:r>
      <w:r>
        <w:t>в Сицилии прошел командный чемпионат мира по фехтованию среди военнослужащих</w:t>
      </w:r>
      <w:r w:rsidRPr="00D664BF">
        <w:t>]</w:t>
      </w:r>
      <w:r>
        <w:t xml:space="preserve"> // Спорт Иристона. – 2017. – 20 сент. – С. 2.</w:t>
      </w:r>
    </w:p>
    <w:p w14:paraId="4E839AFD" w14:textId="77777777" w:rsidR="002C0548" w:rsidRDefault="002C0548" w:rsidP="00E06EF9">
      <w:pPr>
        <w:pStyle w:val="a3"/>
        <w:numPr>
          <w:ilvl w:val="0"/>
          <w:numId w:val="8"/>
        </w:numPr>
        <w:jc w:val="both"/>
      </w:pPr>
      <w:r w:rsidRPr="00D664BF">
        <w:rPr>
          <w:b/>
        </w:rPr>
        <w:t>Фестиваль в национальных стилях</w:t>
      </w:r>
      <w:r>
        <w:t xml:space="preserve"> : </w:t>
      </w:r>
      <w:r w:rsidRPr="00D664BF">
        <w:t>[</w:t>
      </w:r>
      <w:r>
        <w:t xml:space="preserve">во Владикавказе прошел </w:t>
      </w:r>
      <w:r>
        <w:rPr>
          <w:lang w:val="en-US"/>
        </w:rPr>
        <w:t>VII</w:t>
      </w:r>
      <w:r>
        <w:t xml:space="preserve"> Всерос. фестиваль нар. игр и нац. видов спорта обучающихся образовательных орг. СКФО</w:t>
      </w:r>
      <w:r w:rsidRPr="00D664BF">
        <w:t>]</w:t>
      </w:r>
      <w:r>
        <w:t xml:space="preserve"> // Спорт Иристона. – 2017. – 24 мая. – С. 4.</w:t>
      </w:r>
    </w:p>
    <w:p w14:paraId="29DDBE25" w14:textId="77777777" w:rsidR="002C0548" w:rsidRDefault="002C0548" w:rsidP="00E06EF9">
      <w:pPr>
        <w:pStyle w:val="a3"/>
        <w:numPr>
          <w:ilvl w:val="0"/>
          <w:numId w:val="8"/>
        </w:numPr>
        <w:jc w:val="both"/>
      </w:pPr>
      <w:r w:rsidRPr="00D664BF">
        <w:rPr>
          <w:b/>
        </w:rPr>
        <w:lastRenderedPageBreak/>
        <w:t>Фестиваль [</w:t>
      </w:r>
      <w:r w:rsidRPr="00D664BF">
        <w:rPr>
          <w:b/>
          <w:lang w:val="en-US"/>
        </w:rPr>
        <w:t>VII</w:t>
      </w:r>
      <w:r w:rsidRPr="00D664BF">
        <w:rPr>
          <w:b/>
        </w:rPr>
        <w:t>] культуры и спорта народов Кавказа состоялся</w:t>
      </w:r>
      <w:r>
        <w:t xml:space="preserve"> </w:t>
      </w:r>
      <w:r w:rsidRPr="00D664BF">
        <w:t>[</w:t>
      </w:r>
      <w:r>
        <w:t>во Владикавказе</w:t>
      </w:r>
      <w:r w:rsidRPr="00D664BF">
        <w:t>]</w:t>
      </w:r>
      <w:r>
        <w:t xml:space="preserve"> // Моздокский вестник. – 2017. – 3 окт. – С. 1.</w:t>
      </w:r>
    </w:p>
    <w:p w14:paraId="3AD449F0" w14:textId="77777777" w:rsidR="002C0548" w:rsidRDefault="002C0548" w:rsidP="00E06EF9">
      <w:pPr>
        <w:pStyle w:val="a3"/>
        <w:numPr>
          <w:ilvl w:val="0"/>
          <w:numId w:val="8"/>
        </w:numPr>
        <w:jc w:val="both"/>
      </w:pPr>
      <w:r w:rsidRPr="00D664BF">
        <w:rPr>
          <w:b/>
        </w:rPr>
        <w:t>Фидаров, А.</w:t>
      </w:r>
      <w:r>
        <w:t xml:space="preserve"> «Чаша Нартов» – хорошее начинание : </w:t>
      </w:r>
      <w:r w:rsidRPr="00D664BF">
        <w:t>[</w:t>
      </w:r>
      <w:r>
        <w:t>дир. Центра спорт. подготовки Асланбек Фидаров рассказал об Открытом турнире по вольной борьбе «Чаша Нартов» в Пригородном р-не / записала Л. Джусоева</w:t>
      </w:r>
      <w:r w:rsidRPr="00D664BF">
        <w:t>]</w:t>
      </w:r>
      <w:r>
        <w:t xml:space="preserve"> // Фидиуæг. – 2017. – 8 апр. – С. 4.</w:t>
      </w:r>
    </w:p>
    <w:p w14:paraId="7D255460" w14:textId="77777777" w:rsidR="002C0548" w:rsidRDefault="002C0548" w:rsidP="00E06EF9">
      <w:pPr>
        <w:pStyle w:val="a3"/>
        <w:numPr>
          <w:ilvl w:val="0"/>
          <w:numId w:val="8"/>
        </w:numPr>
        <w:jc w:val="both"/>
      </w:pPr>
      <w:r w:rsidRPr="00FB7066">
        <w:rPr>
          <w:b/>
        </w:rPr>
        <w:t>Фигуристки Анна и Ольга Батыровы</w:t>
      </w:r>
      <w:r>
        <w:t xml:space="preserve"> </w:t>
      </w:r>
      <w:r w:rsidRPr="00D664BF">
        <w:t>[</w:t>
      </w:r>
      <w:r>
        <w:t>воспитанницы владикавказской ДЮСШ</w:t>
      </w:r>
      <w:r w:rsidRPr="00D664BF">
        <w:t>]</w:t>
      </w:r>
      <w:r>
        <w:t xml:space="preserve"> вступили на турнире в Санкт-Петербурге </w:t>
      </w:r>
      <w:r w:rsidRPr="00D664BF">
        <w:t>[</w:t>
      </w:r>
      <w:r>
        <w:t>заняв первое и девятое места</w:t>
      </w:r>
      <w:r w:rsidRPr="00D664BF">
        <w:t>]</w:t>
      </w:r>
      <w:r>
        <w:t xml:space="preserve"> // Спорт Иристона. – 2017. – 1 марта. – С. 3.</w:t>
      </w:r>
    </w:p>
    <w:p w14:paraId="1C22DF10" w14:textId="77777777" w:rsidR="002C0548" w:rsidRDefault="002C0548" w:rsidP="00E06EF9">
      <w:pPr>
        <w:pStyle w:val="a3"/>
        <w:numPr>
          <w:ilvl w:val="0"/>
          <w:numId w:val="8"/>
        </w:numPr>
        <w:jc w:val="both"/>
      </w:pPr>
      <w:r w:rsidRPr="00FB7066">
        <w:rPr>
          <w:b/>
        </w:rPr>
        <w:t>Хайманова, А.</w:t>
      </w:r>
      <w:r>
        <w:t xml:space="preserve"> Возвращение в спорт состоялось : </w:t>
      </w:r>
      <w:r w:rsidRPr="00FB7066">
        <w:t>[</w:t>
      </w:r>
      <w:r>
        <w:t>о Дзерассе Бетрозовой, успешной армспортсменке</w:t>
      </w:r>
      <w:r w:rsidRPr="00FB7066">
        <w:t>]</w:t>
      </w:r>
      <w:r>
        <w:t xml:space="preserve"> / Антонина Хайманова // Ирæф. – 2017. – 30 марта. – С. 1.</w:t>
      </w:r>
    </w:p>
    <w:p w14:paraId="00D429C8" w14:textId="77777777" w:rsidR="002C0548" w:rsidRPr="00FB7066" w:rsidRDefault="002C0548" w:rsidP="00E06EF9">
      <w:pPr>
        <w:pStyle w:val="a3"/>
        <w:numPr>
          <w:ilvl w:val="0"/>
          <w:numId w:val="8"/>
        </w:numPr>
        <w:jc w:val="both"/>
      </w:pPr>
      <w:r w:rsidRPr="00FB7066">
        <w:rPr>
          <w:b/>
        </w:rPr>
        <w:t>Хайлайн набирает обороты</w:t>
      </w:r>
      <w:r>
        <w:t xml:space="preserve"> : </w:t>
      </w:r>
      <w:r w:rsidRPr="00FB7066">
        <w:t>[</w:t>
      </w:r>
      <w:r>
        <w:t>о Междунар. фестивале хайлайна «</w:t>
      </w:r>
      <w:r>
        <w:rPr>
          <w:lang w:val="en-US"/>
        </w:rPr>
        <w:t>Russian</w:t>
      </w:r>
      <w:r w:rsidRPr="00FB7066">
        <w:t xml:space="preserve"> </w:t>
      </w:r>
      <w:r>
        <w:rPr>
          <w:lang w:val="en-US"/>
        </w:rPr>
        <w:t>Highline</w:t>
      </w:r>
      <w:r w:rsidRPr="00FB7066">
        <w:t xml:space="preserve"> </w:t>
      </w:r>
      <w:r>
        <w:rPr>
          <w:lang w:val="en-US"/>
        </w:rPr>
        <w:t>Festival</w:t>
      </w:r>
      <w:r w:rsidRPr="00FB7066">
        <w:t xml:space="preserve"> 2017</w:t>
      </w:r>
      <w:r>
        <w:t>» в Кавминводах : беседа с альпинистом, скалолазом, единств. хайлайнером Сев. Кавказа Г. Скрипко / подгот. Залина Марунич</w:t>
      </w:r>
      <w:r w:rsidRPr="00FB7066">
        <w:t xml:space="preserve">] // </w:t>
      </w:r>
      <w:r>
        <w:t>Терские</w:t>
      </w:r>
      <w:r w:rsidRPr="00FB7066">
        <w:t xml:space="preserve"> </w:t>
      </w:r>
      <w:r>
        <w:t>ведомости</w:t>
      </w:r>
      <w:r w:rsidRPr="00FB7066">
        <w:t xml:space="preserve">. – 2017. – 19-25 </w:t>
      </w:r>
      <w:r>
        <w:t>мая</w:t>
      </w:r>
      <w:r w:rsidRPr="00FB7066">
        <w:t xml:space="preserve">. – </w:t>
      </w:r>
      <w:r>
        <w:t>С</w:t>
      </w:r>
      <w:r w:rsidRPr="00FB7066">
        <w:t xml:space="preserve">. 1, 4-5. : </w:t>
      </w:r>
      <w:r>
        <w:t>ил</w:t>
      </w:r>
      <w:r w:rsidRPr="00FB7066">
        <w:t>.</w:t>
      </w:r>
    </w:p>
    <w:p w14:paraId="66537D46" w14:textId="77777777" w:rsidR="002C0548" w:rsidRDefault="002C0548" w:rsidP="00E06EF9">
      <w:pPr>
        <w:pStyle w:val="a3"/>
        <w:numPr>
          <w:ilvl w:val="0"/>
          <w:numId w:val="8"/>
        </w:numPr>
        <w:jc w:val="both"/>
      </w:pPr>
      <w:r w:rsidRPr="003B28C7">
        <w:rPr>
          <w:b/>
        </w:rPr>
        <w:t>Хамицаев, М.</w:t>
      </w:r>
      <w:r>
        <w:t xml:space="preserve"> За победой – в Южную Корею : </w:t>
      </w:r>
      <w:r w:rsidRPr="00FB7066">
        <w:t>[</w:t>
      </w:r>
      <w:r>
        <w:t>о тренере высшей категории по гиревому спорту, ст. преподавателем каф. физкультуры и спорта ГГАУ Борисе Абаеве и успехах его воспитанников</w:t>
      </w:r>
      <w:r w:rsidRPr="00FB7066">
        <w:t>]</w:t>
      </w:r>
      <w:r>
        <w:t xml:space="preserve"> / Морис Хамицаев // Северная Осетия. – 2017. – 7 июня. – С. 3.</w:t>
      </w:r>
    </w:p>
    <w:p w14:paraId="2BF9D94C" w14:textId="77777777" w:rsidR="002C0548" w:rsidRDefault="002C0548" w:rsidP="00E06EF9">
      <w:pPr>
        <w:pStyle w:val="a3"/>
        <w:numPr>
          <w:ilvl w:val="0"/>
          <w:numId w:val="8"/>
        </w:numPr>
        <w:jc w:val="both"/>
      </w:pPr>
      <w:r w:rsidRPr="003B28C7">
        <w:rPr>
          <w:b/>
        </w:rPr>
        <w:t>Хамицаева, З.</w:t>
      </w:r>
      <w:r>
        <w:t xml:space="preserve"> «Революционное» восхождение : </w:t>
      </w:r>
      <w:r w:rsidRPr="003B28C7">
        <w:t>[</w:t>
      </w:r>
      <w:r>
        <w:t>в Сев. Осет. завершилось Междунар. юбилей. восхождение на высочайшую вершину республики – гору Казбек (5033 м.)</w:t>
      </w:r>
      <w:r w:rsidRPr="003B28C7">
        <w:t>]</w:t>
      </w:r>
      <w:r>
        <w:t xml:space="preserve"> / Зарина Хамицаева // Владикавказ. – 2017. – 16 сент. – С. 16.</w:t>
      </w:r>
    </w:p>
    <w:p w14:paraId="2B120902" w14:textId="77777777" w:rsidR="002C0548" w:rsidRDefault="002C0548" w:rsidP="00E06EF9">
      <w:pPr>
        <w:pStyle w:val="a3"/>
        <w:numPr>
          <w:ilvl w:val="0"/>
          <w:numId w:val="8"/>
        </w:numPr>
        <w:jc w:val="both"/>
      </w:pPr>
      <w:r w:rsidRPr="003B28C7">
        <w:rPr>
          <w:b/>
        </w:rPr>
        <w:t>Хачатурянц, Ю.</w:t>
      </w:r>
      <w:r>
        <w:t xml:space="preserve"> Юрий Хачатурянц: «Я сын осетинского народа» : </w:t>
      </w:r>
      <w:r w:rsidRPr="003B28C7">
        <w:t>[</w:t>
      </w:r>
      <w:r>
        <w:t>беседа с заслуж. тренером РФ, тренером шк. им. С. Андиева по вольной борьбе и сумо / записала З. Губурова</w:t>
      </w:r>
      <w:r w:rsidRPr="003B28C7">
        <w:t>]</w:t>
      </w:r>
      <w:r>
        <w:t xml:space="preserve"> // Северная Осетия. – 2017. – 14 сент. – С. 3.</w:t>
      </w:r>
    </w:p>
    <w:p w14:paraId="6DF067BE" w14:textId="77777777" w:rsidR="002C0548" w:rsidRDefault="002C0548" w:rsidP="00E06EF9">
      <w:pPr>
        <w:pStyle w:val="a3"/>
        <w:numPr>
          <w:ilvl w:val="0"/>
          <w:numId w:val="8"/>
        </w:numPr>
        <w:jc w:val="both"/>
      </w:pPr>
      <w:r w:rsidRPr="003B28C7">
        <w:rPr>
          <w:b/>
        </w:rPr>
        <w:t>Хачирова, А.</w:t>
      </w:r>
      <w:r>
        <w:t xml:space="preserve"> Возрождение ипподрома : </w:t>
      </w:r>
      <w:r w:rsidRPr="003B28C7">
        <w:t>[</w:t>
      </w:r>
      <w:r>
        <w:t>в Беслане прошли скачки на Кубок Святого Георгия, в котором участвовали лучшие жокеи России</w:t>
      </w:r>
      <w:r w:rsidRPr="003B28C7">
        <w:t>]</w:t>
      </w:r>
      <w:r>
        <w:t xml:space="preserve"> / Алена Хачирова, Урузмаг Баскаев // Спорт Иристона. – 2017. – 11 окт. – С. 1, 5. : ил.</w:t>
      </w:r>
    </w:p>
    <w:p w14:paraId="3AC8D1F2" w14:textId="77777777" w:rsidR="002C0548" w:rsidRDefault="002C0548" w:rsidP="00E06EF9">
      <w:pPr>
        <w:pStyle w:val="a3"/>
        <w:numPr>
          <w:ilvl w:val="0"/>
          <w:numId w:val="8"/>
        </w:numPr>
        <w:jc w:val="both"/>
      </w:pPr>
      <w:r w:rsidRPr="003B28C7">
        <w:rPr>
          <w:b/>
        </w:rPr>
        <w:t>Хачирова, А.</w:t>
      </w:r>
      <w:r>
        <w:t xml:space="preserve"> Два якутских бриллианта отправились в Осетию </w:t>
      </w:r>
      <w:r w:rsidRPr="003B28C7">
        <w:t>[</w:t>
      </w:r>
      <w:r>
        <w:t>за победы на соревнованиях по мас-рестлингу Анне Гогичаевой и Виктории Маликиевой в рамках Всемирного фестиваля молодежи и студентов в Сочи</w:t>
      </w:r>
      <w:r w:rsidRPr="003B28C7">
        <w:t>]</w:t>
      </w:r>
      <w:r>
        <w:t xml:space="preserve"> / А. Хачирова // Слово. – 2017. – 24 окт. – С. 8.</w:t>
      </w:r>
    </w:p>
    <w:p w14:paraId="452AF65F" w14:textId="77777777" w:rsidR="002C0548" w:rsidRDefault="002C0548" w:rsidP="00E06EF9">
      <w:pPr>
        <w:pStyle w:val="a3"/>
        <w:numPr>
          <w:ilvl w:val="0"/>
          <w:numId w:val="8"/>
        </w:numPr>
        <w:jc w:val="both"/>
      </w:pPr>
      <w:r w:rsidRPr="00BA049F">
        <w:rPr>
          <w:b/>
        </w:rPr>
        <w:lastRenderedPageBreak/>
        <w:t>Хачирова, А.</w:t>
      </w:r>
      <w:r>
        <w:t xml:space="preserve"> Миллион – детям : [деньги, вырученные с благотворит. аукциона, на котором с молотка ушли спорт. вещи чемп. мира по боксу Мурата Гассиева, направят на ремонт аудиторий и покупку мебели для Дворца пионеров] / Алена Хачирова // Слово. – 2017. – 3 февр. – С. 1.</w:t>
      </w:r>
    </w:p>
    <w:p w14:paraId="1C3A82F7" w14:textId="77777777" w:rsidR="002C0548" w:rsidRDefault="002C0548" w:rsidP="00E06EF9">
      <w:pPr>
        <w:pStyle w:val="a3"/>
        <w:numPr>
          <w:ilvl w:val="0"/>
          <w:numId w:val="8"/>
        </w:numPr>
        <w:jc w:val="both"/>
      </w:pPr>
      <w:r w:rsidRPr="00BA049F">
        <w:rPr>
          <w:b/>
        </w:rPr>
        <w:t>Хет</w:t>
      </w:r>
      <w:r w:rsidRPr="00BA049F">
        <w:rPr>
          <w:rFonts w:cs="Times New Roman"/>
          <w:b/>
        </w:rPr>
        <w:t>æ</w:t>
      </w:r>
      <w:r w:rsidRPr="00BA049F">
        <w:rPr>
          <w:b/>
        </w:rPr>
        <w:t>гкаты, О.</w:t>
      </w:r>
      <w:r>
        <w:t xml:space="preserve"> «Ад</w:t>
      </w:r>
      <w:r>
        <w:rPr>
          <w:rFonts w:cs="Times New Roman"/>
        </w:rPr>
        <w:t>æ</w:t>
      </w:r>
      <w:r>
        <w:t>мы царды уав</w:t>
      </w:r>
      <w:r>
        <w:rPr>
          <w:rFonts w:cs="Times New Roman"/>
        </w:rPr>
        <w:t>æ</w:t>
      </w:r>
      <w:r>
        <w:t>рт</w:t>
      </w:r>
      <w:r>
        <w:rPr>
          <w:rFonts w:cs="Times New Roman"/>
        </w:rPr>
        <w:t>æ</w:t>
      </w:r>
      <w:r>
        <w:t xml:space="preserve"> </w:t>
      </w:r>
      <w:r>
        <w:rPr>
          <w:rFonts w:cs="Times New Roman"/>
        </w:rPr>
        <w:t>æ</w:t>
      </w:r>
      <w:r>
        <w:t>м</w:t>
      </w:r>
      <w:r>
        <w:rPr>
          <w:rFonts w:cs="Times New Roman"/>
        </w:rPr>
        <w:t>æ</w:t>
      </w:r>
      <w:r>
        <w:t xml:space="preserve"> к</w:t>
      </w:r>
      <w:r>
        <w:rPr>
          <w:rFonts w:cs="Times New Roman"/>
        </w:rPr>
        <w:t>æ</w:t>
      </w:r>
      <w:r>
        <w:t>ст</w:t>
      </w:r>
      <w:r>
        <w:rPr>
          <w:rFonts w:cs="Times New Roman"/>
        </w:rPr>
        <w:t>æ</w:t>
      </w:r>
      <w:r>
        <w:t>рты хъомыладм</w:t>
      </w:r>
      <w:r>
        <w:rPr>
          <w:rFonts w:cs="Times New Roman"/>
        </w:rPr>
        <w:t>æ</w:t>
      </w:r>
      <w:r>
        <w:t xml:space="preserve"> цы фарстат</w:t>
      </w:r>
      <w:r>
        <w:rPr>
          <w:rFonts w:cs="Times New Roman"/>
        </w:rPr>
        <w:t>æ</w:t>
      </w:r>
      <w:r>
        <w:t xml:space="preserve"> хауы уыдон сты ахсджиагд</w:t>
      </w:r>
      <w:r>
        <w:rPr>
          <w:rFonts w:cs="Times New Roman"/>
        </w:rPr>
        <w:t>æ</w:t>
      </w:r>
      <w:r>
        <w:t>р хъуыдд</w:t>
      </w:r>
      <w:r>
        <w:rPr>
          <w:rFonts w:cs="Times New Roman"/>
        </w:rPr>
        <w:t>æ</w:t>
      </w:r>
      <w:r>
        <w:t>гт</w:t>
      </w:r>
      <w:r>
        <w:rPr>
          <w:rFonts w:cs="Times New Roman"/>
        </w:rPr>
        <w:t>æ</w:t>
      </w:r>
      <w:r>
        <w:t>» / Хет</w:t>
      </w:r>
      <w:r>
        <w:rPr>
          <w:rFonts w:cs="Times New Roman"/>
        </w:rPr>
        <w:t>æ</w:t>
      </w:r>
      <w:r>
        <w:t>гкаты Оксан</w:t>
      </w:r>
      <w:r>
        <w:rPr>
          <w:rFonts w:cs="Times New Roman"/>
        </w:rPr>
        <w:t>æ</w:t>
      </w:r>
      <w:r>
        <w:t xml:space="preserve"> // Рæстдзинад. – 2017. – 27 дек. – Ф. 1.</w:t>
      </w:r>
    </w:p>
    <w:p w14:paraId="0BBEF927" w14:textId="77777777" w:rsidR="002C0548" w:rsidRPr="00BA049F" w:rsidRDefault="002C0548" w:rsidP="002C0548">
      <w:pPr>
        <w:pStyle w:val="a3"/>
        <w:ind w:left="0" w:firstLine="1418"/>
        <w:jc w:val="both"/>
      </w:pPr>
      <w:r w:rsidRPr="00BA049F">
        <w:t xml:space="preserve">Хетагурова, О. </w:t>
      </w:r>
      <w:r>
        <w:t xml:space="preserve">Самыми важными вопросами являются : улучшение качества жизни людей и воспитание подрастающего поколения : </w:t>
      </w:r>
      <w:r w:rsidRPr="00BA049F">
        <w:t>[</w:t>
      </w:r>
      <w:r>
        <w:t>о торжеств. открытии спорт. комплекса в с. Эльхотово и вручении наград лучшим работникам Кировского р-на Главой РСО-А В. Битаровым</w:t>
      </w:r>
      <w:r w:rsidRPr="00BA049F">
        <w:t>]</w:t>
      </w:r>
      <w:r>
        <w:t>.</w:t>
      </w:r>
    </w:p>
    <w:p w14:paraId="38690238" w14:textId="77777777" w:rsidR="002C0548" w:rsidRDefault="002C0548" w:rsidP="00E06EF9">
      <w:pPr>
        <w:pStyle w:val="a3"/>
        <w:numPr>
          <w:ilvl w:val="0"/>
          <w:numId w:val="8"/>
        </w:numPr>
        <w:jc w:val="both"/>
      </w:pPr>
      <w:r w:rsidRPr="00B94A2E">
        <w:rPr>
          <w:b/>
        </w:rPr>
        <w:t>Алан Хубецов и Аслан Лап</w:t>
      </w:r>
      <w:r>
        <w:rPr>
          <w:b/>
        </w:rPr>
        <w:t>п</w:t>
      </w:r>
      <w:r w:rsidRPr="00B94A2E">
        <w:rPr>
          <w:b/>
        </w:rPr>
        <w:t>инагов – призеры Гран-при</w:t>
      </w:r>
      <w:r>
        <w:t xml:space="preserve"> : </w:t>
      </w:r>
      <w:r w:rsidRPr="00BA049F">
        <w:t>[</w:t>
      </w:r>
      <w:r>
        <w:t>в Китае прошел междунар. турнир по дзюдо, во время которого осет. дзюдоисты дважды поднимались на пьедестал</w:t>
      </w:r>
      <w:r w:rsidRPr="00BA049F">
        <w:t>]</w:t>
      </w:r>
      <w:r>
        <w:t xml:space="preserve"> // Спорт Иристона. – 2017. – 5 июля. – С. 1.</w:t>
      </w:r>
    </w:p>
    <w:p w14:paraId="2F86E8E6" w14:textId="77777777" w:rsidR="002C0548" w:rsidRDefault="002C0548" w:rsidP="00E06EF9">
      <w:pPr>
        <w:pStyle w:val="a3"/>
        <w:numPr>
          <w:ilvl w:val="0"/>
          <w:numId w:val="8"/>
        </w:numPr>
        <w:jc w:val="both"/>
      </w:pPr>
      <w:r w:rsidRPr="00B94A2E">
        <w:rPr>
          <w:b/>
        </w:rPr>
        <w:t>Алан Хугаев – победитель Гран-при по вольной борьбе «Яшар Догур»</w:t>
      </w:r>
      <w:r>
        <w:t xml:space="preserve"> : </w:t>
      </w:r>
      <w:r w:rsidRPr="00B94A2E">
        <w:t>[</w:t>
      </w:r>
      <w:r>
        <w:t>турнир прошел в Стамбуле</w:t>
      </w:r>
      <w:r w:rsidRPr="00B94A2E">
        <w:t>]</w:t>
      </w:r>
      <w:r>
        <w:t xml:space="preserve"> // Спорт Иристона. – 2017. – 15 марта. – С. 1, 8.</w:t>
      </w:r>
    </w:p>
    <w:p w14:paraId="65A18F20" w14:textId="77777777" w:rsidR="002C0548" w:rsidRDefault="002C0548" w:rsidP="00E06EF9">
      <w:pPr>
        <w:pStyle w:val="a3"/>
        <w:numPr>
          <w:ilvl w:val="0"/>
          <w:numId w:val="8"/>
        </w:numPr>
        <w:jc w:val="both"/>
      </w:pPr>
      <w:r w:rsidRPr="00B94A2E">
        <w:rPr>
          <w:b/>
        </w:rPr>
        <w:t>Казбек Хугаев и Алан Кучиев – чемпионы России по вольной борьбе</w:t>
      </w:r>
      <w:r>
        <w:t xml:space="preserve"> (спорт глухих) : </w:t>
      </w:r>
      <w:r w:rsidRPr="00B94A2E">
        <w:t>[</w:t>
      </w:r>
      <w:r>
        <w:t>чемпионат прошел в Якутске</w:t>
      </w:r>
      <w:r w:rsidRPr="00B94A2E">
        <w:t>]</w:t>
      </w:r>
      <w:r>
        <w:t xml:space="preserve"> // Спорт Иристона. – 2017. – 22 февр. – С. 2.</w:t>
      </w:r>
    </w:p>
    <w:p w14:paraId="01FCBB16" w14:textId="77777777" w:rsidR="002C0548" w:rsidRDefault="002C0548" w:rsidP="00E06EF9">
      <w:pPr>
        <w:pStyle w:val="a3"/>
        <w:numPr>
          <w:ilvl w:val="0"/>
          <w:numId w:val="8"/>
        </w:numPr>
        <w:jc w:val="both"/>
      </w:pPr>
      <w:r w:rsidRPr="00B94A2E">
        <w:rPr>
          <w:b/>
        </w:rPr>
        <w:t>Хуриева, М.</w:t>
      </w:r>
      <w:r>
        <w:t xml:space="preserve"> Грациозный турнир : </w:t>
      </w:r>
      <w:r w:rsidRPr="00B94A2E">
        <w:t>[</w:t>
      </w:r>
      <w:r>
        <w:t>во Владикавказе прошел 27-й Открытый турнир по худож. гимнастике, посвящ. памяти засл. тренера РФ К. Дулаевой</w:t>
      </w:r>
      <w:r w:rsidRPr="00B94A2E">
        <w:t>]</w:t>
      </w:r>
      <w:r>
        <w:t xml:space="preserve"> / Марина Хуриева // Владикавказ. – 2017. – 25 апр. – С. 24.</w:t>
      </w:r>
    </w:p>
    <w:p w14:paraId="57A1E327" w14:textId="77777777" w:rsidR="002C0548" w:rsidRDefault="002C0548" w:rsidP="00E06EF9">
      <w:pPr>
        <w:pStyle w:val="a3"/>
        <w:numPr>
          <w:ilvl w:val="0"/>
          <w:numId w:val="8"/>
        </w:numPr>
        <w:jc w:val="both"/>
      </w:pPr>
      <w:r w:rsidRPr="00B94A2E">
        <w:rPr>
          <w:b/>
        </w:rPr>
        <w:t>Хуриева, М.</w:t>
      </w:r>
      <w:r>
        <w:t xml:space="preserve"> День зимних видов спорта </w:t>
      </w:r>
      <w:r w:rsidRPr="00B94A2E">
        <w:t>[</w:t>
      </w:r>
      <w:r>
        <w:t xml:space="preserve">прошел во Владикавказе на Ледовой арене, посвящ. годовщине </w:t>
      </w:r>
      <w:r>
        <w:rPr>
          <w:lang w:val="en-US"/>
        </w:rPr>
        <w:t>XXII</w:t>
      </w:r>
      <w:r>
        <w:t xml:space="preserve"> Олимп. зимних игр и </w:t>
      </w:r>
      <w:r>
        <w:rPr>
          <w:lang w:val="en-US"/>
        </w:rPr>
        <w:t>XI</w:t>
      </w:r>
      <w:r>
        <w:t xml:space="preserve"> Паралимпийских зимних игр 2014 г. в Сочи</w:t>
      </w:r>
      <w:r w:rsidRPr="00B94A2E">
        <w:t>]</w:t>
      </w:r>
      <w:r>
        <w:t xml:space="preserve"> / Марина Хуриева // Владикавказ. – 2017. – 21 февр. – С. 8.</w:t>
      </w:r>
    </w:p>
    <w:p w14:paraId="789436CB" w14:textId="77777777" w:rsidR="002C0548" w:rsidRDefault="002C0548" w:rsidP="00E06EF9">
      <w:pPr>
        <w:pStyle w:val="a3"/>
        <w:numPr>
          <w:ilvl w:val="0"/>
          <w:numId w:val="8"/>
        </w:numPr>
        <w:jc w:val="both"/>
      </w:pPr>
      <w:r w:rsidRPr="00B94A2E">
        <w:rPr>
          <w:b/>
        </w:rPr>
        <w:t>Цагараев, М.</w:t>
      </w:r>
      <w:r>
        <w:t xml:space="preserve"> Сочи как предчувствие : </w:t>
      </w:r>
      <w:r w:rsidRPr="00B94A2E">
        <w:t>[</w:t>
      </w:r>
      <w:r>
        <w:t>о масштабном молодежном слете в Сочи рассказал пред. регион. комитета по подготовке и проведению фестиваля Марат Цагараев / записала Ф. Хадашева</w:t>
      </w:r>
      <w:r w:rsidRPr="00B94A2E">
        <w:t>]</w:t>
      </w:r>
      <w:r>
        <w:t xml:space="preserve"> // Слово. – 2017. – 17 февр. – С. 5.</w:t>
      </w:r>
    </w:p>
    <w:p w14:paraId="6907029A" w14:textId="77777777" w:rsidR="002C0548" w:rsidRDefault="002C0548" w:rsidP="00E06EF9">
      <w:pPr>
        <w:pStyle w:val="a3"/>
        <w:numPr>
          <w:ilvl w:val="0"/>
          <w:numId w:val="8"/>
        </w:numPr>
        <w:jc w:val="both"/>
      </w:pPr>
      <w:r>
        <w:t>С</w:t>
      </w:r>
      <w:r w:rsidRPr="00B91296">
        <w:rPr>
          <w:b/>
        </w:rPr>
        <w:t>армат Цакоев – победитель Кубка России</w:t>
      </w:r>
      <w:r>
        <w:t xml:space="preserve"> : </w:t>
      </w:r>
      <w:r w:rsidRPr="00B94A2E">
        <w:t>[</w:t>
      </w:r>
      <w:r>
        <w:t>по тхэквондо среди мужчин и женщин, в котором приняли участие осет. спортсмены</w:t>
      </w:r>
      <w:r w:rsidRPr="00B94A2E">
        <w:t>]</w:t>
      </w:r>
      <w:r>
        <w:t xml:space="preserve"> // Спорт Иристона. – 2017. – 31 мая. – С. 1.</w:t>
      </w:r>
    </w:p>
    <w:p w14:paraId="4CFBCDB3" w14:textId="77777777" w:rsidR="002C0548" w:rsidRDefault="002C0548" w:rsidP="00E06EF9">
      <w:pPr>
        <w:pStyle w:val="a3"/>
        <w:numPr>
          <w:ilvl w:val="0"/>
          <w:numId w:val="8"/>
        </w:numPr>
        <w:jc w:val="both"/>
      </w:pPr>
      <w:r w:rsidRPr="00B91296">
        <w:rPr>
          <w:b/>
        </w:rPr>
        <w:t>Цаликов, М.</w:t>
      </w:r>
      <w:r>
        <w:t xml:space="preserve"> Муса Цаликов: «Начал тренировать уже в четырнадцать лет» : </w:t>
      </w:r>
      <w:r w:rsidRPr="00B91296">
        <w:t>[</w:t>
      </w:r>
      <w:r>
        <w:t xml:space="preserve">к 80-летию легендар. футбольного тренера : беседа </w:t>
      </w:r>
      <w:r>
        <w:lastRenderedPageBreak/>
        <w:t>с юбиляром / записал В. Степанов</w:t>
      </w:r>
      <w:r w:rsidRPr="00B91296">
        <w:t>]</w:t>
      </w:r>
      <w:r>
        <w:t xml:space="preserve"> // Северная Осетия. – 2017. – 22 февр. – С. 8.</w:t>
      </w:r>
    </w:p>
    <w:p w14:paraId="730F1A40" w14:textId="77777777" w:rsidR="002C0548" w:rsidRDefault="002C0548" w:rsidP="00E06EF9">
      <w:pPr>
        <w:pStyle w:val="a3"/>
        <w:numPr>
          <w:ilvl w:val="0"/>
          <w:numId w:val="8"/>
        </w:numPr>
        <w:jc w:val="both"/>
      </w:pPr>
      <w:r w:rsidRPr="00B91296">
        <w:rPr>
          <w:b/>
        </w:rPr>
        <w:t>Цаллаев, Д.</w:t>
      </w:r>
      <w:r>
        <w:t xml:space="preserve"> Новогодний подарок себе и остальным : </w:t>
      </w:r>
      <w:r w:rsidRPr="00B91296">
        <w:t>[</w:t>
      </w:r>
      <w:r>
        <w:t>о блестящем выступлении воспитанников засл. тренера РФ по вольной борьбе Ахсарбека Макоева, Марата Фадзаева и Сослана Макоева в спорткомплексе «Манеж»</w:t>
      </w:r>
      <w:r w:rsidRPr="00B91296">
        <w:t>]</w:t>
      </w:r>
      <w:r>
        <w:t xml:space="preserve"> / Давид Цаллаев // Ирæф. – 2017. – 19 янв. – С. 2.</w:t>
      </w:r>
    </w:p>
    <w:p w14:paraId="256EFB5E" w14:textId="77777777" w:rsidR="002C0548" w:rsidRDefault="002C0548" w:rsidP="00E06EF9">
      <w:pPr>
        <w:pStyle w:val="a3"/>
        <w:numPr>
          <w:ilvl w:val="0"/>
          <w:numId w:val="8"/>
        </w:numPr>
        <w:jc w:val="both"/>
      </w:pPr>
      <w:r w:rsidRPr="00B91296">
        <w:rPr>
          <w:b/>
        </w:rPr>
        <w:t>Цаллаев, Д.</w:t>
      </w:r>
      <w:r>
        <w:t xml:space="preserve"> Стойкий боец : </w:t>
      </w:r>
      <w:r w:rsidRPr="00B91296">
        <w:t>[</w:t>
      </w:r>
      <w:r>
        <w:t>о мастере спорта по греко-римской борьбе, победителе многих соревновании Азамате Техове</w:t>
      </w:r>
      <w:r w:rsidRPr="00B91296">
        <w:t>]</w:t>
      </w:r>
      <w:r>
        <w:t xml:space="preserve"> / Давид Цаллаев // Ирæф. – 2017. – 16 февр. – С. 3.</w:t>
      </w:r>
    </w:p>
    <w:p w14:paraId="2DAE1134" w14:textId="77777777" w:rsidR="002C0548" w:rsidRDefault="002C0548" w:rsidP="00E06EF9">
      <w:pPr>
        <w:pStyle w:val="a3"/>
        <w:numPr>
          <w:ilvl w:val="0"/>
          <w:numId w:val="8"/>
        </w:numPr>
        <w:jc w:val="both"/>
      </w:pPr>
      <w:r w:rsidRPr="00F121B2">
        <w:rPr>
          <w:b/>
        </w:rPr>
        <w:t xml:space="preserve">Царикаев, Х. </w:t>
      </w:r>
      <w:r>
        <w:t xml:space="preserve">Спорт районных достижений : </w:t>
      </w:r>
      <w:r w:rsidRPr="00B91296">
        <w:t>[</w:t>
      </w:r>
      <w:r>
        <w:t>о развитии физкультуры и спорта в Ирафском р-не : рассказывает начальник отд. молодеж. политики, физ. культуры и спорта р-на Х. Царикаев / записал А. Бесолов</w:t>
      </w:r>
      <w:r w:rsidRPr="00B91296">
        <w:t>]</w:t>
      </w:r>
      <w:r>
        <w:t xml:space="preserve"> // Северная Осетия. – 2017. – 7 июня. – С. 3.</w:t>
      </w:r>
    </w:p>
    <w:p w14:paraId="09D6B962" w14:textId="77777777" w:rsidR="002C0548" w:rsidRDefault="002C0548" w:rsidP="00E06EF9">
      <w:pPr>
        <w:pStyle w:val="a3"/>
        <w:numPr>
          <w:ilvl w:val="0"/>
          <w:numId w:val="8"/>
        </w:numPr>
        <w:jc w:val="both"/>
      </w:pPr>
      <w:r w:rsidRPr="00444B0D">
        <w:rPr>
          <w:b/>
        </w:rPr>
        <w:t>Царикаева, С.</w:t>
      </w:r>
      <w:r>
        <w:t xml:space="preserve"> Боксер с нежным именем : </w:t>
      </w:r>
      <w:r w:rsidRPr="00B91296">
        <w:t>[</w:t>
      </w:r>
      <w:r>
        <w:t>беседа с семикрат. чемпионкой юга России по кикбоксингу, двукрат. чемпионкой по боксу С. Царикаевой</w:t>
      </w:r>
      <w:r w:rsidRPr="00B91296">
        <w:t>]</w:t>
      </w:r>
      <w:r>
        <w:t xml:space="preserve"> // Северная Осетия. – 2017. – 16 марта. – С. 6.</w:t>
      </w:r>
    </w:p>
    <w:p w14:paraId="0D928EA4" w14:textId="77777777" w:rsidR="002C0548" w:rsidRDefault="002C0548" w:rsidP="00E06EF9">
      <w:pPr>
        <w:pStyle w:val="a3"/>
        <w:numPr>
          <w:ilvl w:val="0"/>
          <w:numId w:val="8"/>
        </w:numPr>
        <w:jc w:val="both"/>
      </w:pPr>
      <w:r w:rsidRPr="00444B0D">
        <w:rPr>
          <w:b/>
        </w:rPr>
        <w:t>Царитов, Э.</w:t>
      </w:r>
      <w:r>
        <w:t xml:space="preserve"> «Архоночка» вновь первая : </w:t>
      </w:r>
      <w:r w:rsidRPr="00444B0D">
        <w:t>[</w:t>
      </w:r>
      <w:r>
        <w:t>в спорткомплексе «Архонский» определился победитель междугород. турнира по волейболу</w:t>
      </w:r>
      <w:r w:rsidRPr="00444B0D">
        <w:t>]</w:t>
      </w:r>
      <w:r>
        <w:t xml:space="preserve"> / Элгуджа Царитов // Фидиуæг. – 2017. – 16 марта. – С. 3.</w:t>
      </w:r>
    </w:p>
    <w:p w14:paraId="4A76D93B" w14:textId="77777777" w:rsidR="002C0548" w:rsidRDefault="002C0548" w:rsidP="00E06EF9">
      <w:pPr>
        <w:pStyle w:val="a3"/>
        <w:numPr>
          <w:ilvl w:val="0"/>
          <w:numId w:val="8"/>
        </w:numPr>
        <w:jc w:val="both"/>
      </w:pPr>
      <w:r w:rsidRPr="00444B0D">
        <w:rPr>
          <w:b/>
        </w:rPr>
        <w:t>Царитов, Э.</w:t>
      </w:r>
      <w:r>
        <w:t xml:space="preserve"> Баскетбол : </w:t>
      </w:r>
      <w:r w:rsidRPr="00444B0D">
        <w:t>[</w:t>
      </w:r>
      <w:r>
        <w:t>воспитанники тренера ДЮСШ № 2 Герсана Бибилова призеры первенства М-ва образования и науки РСО-Алания по баскетболу. Турнир прошел в Беслане</w:t>
      </w:r>
      <w:r w:rsidRPr="00444B0D">
        <w:t>]</w:t>
      </w:r>
      <w:r>
        <w:t xml:space="preserve"> / Элгуджа Царитов // Фидиуæг. – 2017. – 19 янв. – С. 2.</w:t>
      </w:r>
    </w:p>
    <w:p w14:paraId="4C789A5A" w14:textId="77777777" w:rsidR="002C0548" w:rsidRDefault="002C0548" w:rsidP="00E06EF9">
      <w:pPr>
        <w:pStyle w:val="a3"/>
        <w:numPr>
          <w:ilvl w:val="0"/>
          <w:numId w:val="8"/>
        </w:numPr>
        <w:jc w:val="both"/>
      </w:pPr>
      <w:r w:rsidRPr="00444B0D">
        <w:rPr>
          <w:b/>
        </w:rPr>
        <w:t>Царитов, Э.</w:t>
      </w:r>
      <w:r>
        <w:t xml:space="preserve"> Парни из ст. Архонской выступят на спартакиаде Юга России : </w:t>
      </w:r>
      <w:r w:rsidRPr="00444B0D">
        <w:t>[</w:t>
      </w:r>
      <w:r>
        <w:t>волейболисты одержали блестящую победу на Кубке РСО-Алания</w:t>
      </w:r>
      <w:r w:rsidRPr="00444B0D">
        <w:t>]</w:t>
      </w:r>
      <w:r>
        <w:t xml:space="preserve"> / Элгуджа Царитов // Фидиуæг. – 2017. – 7 февр. – С. 1.</w:t>
      </w:r>
    </w:p>
    <w:p w14:paraId="49C65A71" w14:textId="77777777" w:rsidR="002C0548" w:rsidRDefault="002C0548" w:rsidP="00E06EF9">
      <w:pPr>
        <w:pStyle w:val="a3"/>
        <w:numPr>
          <w:ilvl w:val="0"/>
          <w:numId w:val="8"/>
        </w:numPr>
        <w:jc w:val="both"/>
      </w:pPr>
      <w:r w:rsidRPr="00444B0D">
        <w:rPr>
          <w:b/>
        </w:rPr>
        <w:t>Цебоев, Ю.</w:t>
      </w:r>
      <w:r>
        <w:t xml:space="preserve"> Юрий Цебоев: «Спасем спортивную гимнастику!» : </w:t>
      </w:r>
      <w:r w:rsidRPr="00444B0D">
        <w:t>[</w:t>
      </w:r>
      <w:r>
        <w:t>о становлении спорт. гимнастики в респ. : воспоминания ветерана войны и труда заслуж. работника физич. культуры РСФСР, почет. работника высшего образования России / записала З. Губурова</w:t>
      </w:r>
      <w:r w:rsidRPr="00444B0D">
        <w:t>]</w:t>
      </w:r>
      <w:r>
        <w:t xml:space="preserve"> // Северная Осетия. – 2017. – 21 янв. – С. 8.</w:t>
      </w:r>
    </w:p>
    <w:p w14:paraId="59888288" w14:textId="77777777" w:rsidR="002C0548" w:rsidRDefault="002C0548" w:rsidP="00E06EF9">
      <w:pPr>
        <w:pStyle w:val="a3"/>
        <w:numPr>
          <w:ilvl w:val="0"/>
          <w:numId w:val="8"/>
        </w:numPr>
        <w:jc w:val="both"/>
      </w:pPr>
      <w:r w:rsidRPr="00291B1E">
        <w:rPr>
          <w:b/>
        </w:rPr>
        <w:t>Цереков, Т.</w:t>
      </w:r>
      <w:r>
        <w:t xml:space="preserve"> Недетские игры… : </w:t>
      </w:r>
      <w:r w:rsidRPr="00444B0D">
        <w:t>[</w:t>
      </w:r>
      <w:r>
        <w:t>о ситуации с обвинением в непрофессионализме администрации ДЮСШ зим. видов спорта РСО-А : рассказывает дир. ДЮСШ Т. Цереков / записала Н. Романова</w:t>
      </w:r>
      <w:r w:rsidRPr="00444B0D">
        <w:t>]</w:t>
      </w:r>
      <w:r>
        <w:t xml:space="preserve"> // Северная Осетия. – 2017. – 14 нояб. – С. 1, 4.</w:t>
      </w:r>
    </w:p>
    <w:p w14:paraId="6504814F" w14:textId="77777777" w:rsidR="002C0548" w:rsidRDefault="002C0548" w:rsidP="00E06EF9">
      <w:pPr>
        <w:pStyle w:val="a3"/>
        <w:numPr>
          <w:ilvl w:val="0"/>
          <w:numId w:val="8"/>
        </w:numPr>
        <w:jc w:val="both"/>
      </w:pPr>
      <w:r w:rsidRPr="00291B1E">
        <w:rPr>
          <w:b/>
        </w:rPr>
        <w:t>Цибирова, А.</w:t>
      </w:r>
      <w:r>
        <w:t xml:space="preserve"> Более 3 тысяч человек посетили турнир «Аланы» во Владикавказе : </w:t>
      </w:r>
      <w:r w:rsidRPr="00291B1E">
        <w:t>[</w:t>
      </w:r>
      <w:r>
        <w:t>соревнования прошли по вольной борьбе во Дворце спорта «Манеж»</w:t>
      </w:r>
      <w:r w:rsidRPr="00291B1E">
        <w:t>]</w:t>
      </w:r>
      <w:r>
        <w:t xml:space="preserve"> / Агунда Цибирова // Слово. – 2017. – 21 нояб. – С. 3.</w:t>
      </w:r>
    </w:p>
    <w:p w14:paraId="78E18EBC" w14:textId="77777777" w:rsidR="002C0548" w:rsidRDefault="002C0548" w:rsidP="00E06EF9">
      <w:pPr>
        <w:pStyle w:val="a3"/>
        <w:numPr>
          <w:ilvl w:val="0"/>
          <w:numId w:val="8"/>
        </w:numPr>
        <w:jc w:val="both"/>
      </w:pPr>
      <w:r w:rsidRPr="00892E62">
        <w:rPr>
          <w:b/>
        </w:rPr>
        <w:lastRenderedPageBreak/>
        <w:t>Цибирова, А.</w:t>
      </w:r>
      <w:r>
        <w:t xml:space="preserve"> </w:t>
      </w:r>
      <w:r w:rsidRPr="00892E62">
        <w:t>[</w:t>
      </w:r>
      <w:r>
        <w:t>Билару Емазаевичу</w:t>
      </w:r>
      <w:r w:rsidRPr="00892E62">
        <w:t>]</w:t>
      </w:r>
      <w:r>
        <w:t xml:space="preserve"> Кабалоеву посвятили автопробег </w:t>
      </w:r>
      <w:r w:rsidRPr="00892E62">
        <w:t>[</w:t>
      </w:r>
      <w:r>
        <w:t>во Владикавказе, к 100-летию со дня рождения</w:t>
      </w:r>
      <w:r w:rsidRPr="00892E62">
        <w:t xml:space="preserve">] </w:t>
      </w:r>
      <w:r>
        <w:t>/ Агунда Цибирова // Слово. – 2017. – 17 окт. – С. 1-2.</w:t>
      </w:r>
    </w:p>
    <w:p w14:paraId="002DB6BD" w14:textId="77777777" w:rsidR="002C0548" w:rsidRDefault="002C0548" w:rsidP="00E06EF9">
      <w:pPr>
        <w:pStyle w:val="a3"/>
        <w:numPr>
          <w:ilvl w:val="0"/>
          <w:numId w:val="8"/>
        </w:numPr>
        <w:jc w:val="both"/>
      </w:pPr>
      <w:r w:rsidRPr="00892E62">
        <w:rPr>
          <w:b/>
        </w:rPr>
        <w:t>Цибирова, А.</w:t>
      </w:r>
      <w:r>
        <w:t xml:space="preserve"> «Качик, мы с тобой!» : [во Владикавказе прошел дружеский футбольный турнир в поддержку ветерана владикавказского «Спартака» Игоря Качмазова]</w:t>
      </w:r>
      <w:r w:rsidRPr="00892E62">
        <w:t xml:space="preserve"> </w:t>
      </w:r>
      <w:r>
        <w:t>/ Агунда Цибирова // Спорт Иристона. – 2017. – 1 нояб. – С. 3.</w:t>
      </w:r>
    </w:p>
    <w:p w14:paraId="74C82E9F" w14:textId="77777777" w:rsidR="002C0548" w:rsidRDefault="002C0548" w:rsidP="00E06EF9">
      <w:pPr>
        <w:pStyle w:val="a3"/>
        <w:numPr>
          <w:ilvl w:val="0"/>
          <w:numId w:val="8"/>
        </w:numPr>
        <w:jc w:val="both"/>
      </w:pPr>
      <w:r w:rsidRPr="00892E62">
        <w:rPr>
          <w:b/>
        </w:rPr>
        <w:t>Цибирова, А.</w:t>
      </w:r>
      <w:r>
        <w:t xml:space="preserve"> Контракт на мечту : </w:t>
      </w:r>
      <w:r w:rsidRPr="00892E62">
        <w:t>[</w:t>
      </w:r>
      <w:r>
        <w:t>о заслуж. мастере спорта, чемпионе мира, двукрат. чемпионе Европы, многократ. чемпионе России по легкой атлетике и смеш. единоборствам Чермене Кобесове</w:t>
      </w:r>
      <w:r w:rsidRPr="00892E62">
        <w:t>]</w:t>
      </w:r>
      <w:r>
        <w:t xml:space="preserve"> / Агунда Цибирова // Северная Осетия. – 2017. – 9 авг. – С. 3.</w:t>
      </w:r>
    </w:p>
    <w:p w14:paraId="3EB19248" w14:textId="77777777" w:rsidR="002C0548" w:rsidRDefault="002C0548" w:rsidP="00E06EF9">
      <w:pPr>
        <w:pStyle w:val="a3"/>
        <w:numPr>
          <w:ilvl w:val="0"/>
          <w:numId w:val="8"/>
        </w:numPr>
        <w:jc w:val="both"/>
      </w:pPr>
      <w:r w:rsidRPr="00B146E7">
        <w:rPr>
          <w:b/>
        </w:rPr>
        <w:t>Цибирова, А.</w:t>
      </w:r>
      <w:r>
        <w:t xml:space="preserve"> Северная Осетия встретила нового чемпиона </w:t>
      </w:r>
      <w:r w:rsidRPr="00892E62">
        <w:t>[</w:t>
      </w:r>
      <w:r>
        <w:t>в полутяжелой весовой категории</w:t>
      </w:r>
      <w:r w:rsidRPr="00892E62">
        <w:t>]</w:t>
      </w:r>
      <w:r>
        <w:t xml:space="preserve"> АСВ Батраза Агнаева </w:t>
      </w:r>
      <w:r w:rsidRPr="00B146E7">
        <w:t>[</w:t>
      </w:r>
      <w:r>
        <w:t>в аэропорту Владикавказа</w:t>
      </w:r>
      <w:r w:rsidRPr="00B146E7">
        <w:t>]</w:t>
      </w:r>
      <w:r>
        <w:t xml:space="preserve"> / А. Цибирова // Слово. – 2017. – 28 июля. – С. 4. ил.</w:t>
      </w:r>
    </w:p>
    <w:p w14:paraId="3D45BA6F" w14:textId="77777777" w:rsidR="002C0548" w:rsidRDefault="002C0548" w:rsidP="00E06EF9">
      <w:pPr>
        <w:pStyle w:val="a3"/>
        <w:numPr>
          <w:ilvl w:val="0"/>
          <w:numId w:val="8"/>
        </w:numPr>
        <w:jc w:val="both"/>
      </w:pPr>
      <w:r w:rsidRPr="00B146E7">
        <w:rPr>
          <w:b/>
        </w:rPr>
        <w:t>Цибирова, А.</w:t>
      </w:r>
      <w:r>
        <w:t xml:space="preserve"> Пора бороться : </w:t>
      </w:r>
      <w:r w:rsidRPr="00B146E7">
        <w:t>[</w:t>
      </w:r>
      <w:r>
        <w:t>во Владикавказе прошел междунар. и масштабный турнир по вольной борьбе «Аланы»</w:t>
      </w:r>
      <w:r w:rsidRPr="00B146E7">
        <w:t>]</w:t>
      </w:r>
      <w:r>
        <w:t xml:space="preserve"> / Агунда Цибирова // Слово. – 2017. – 23 нояб. – С. 5.</w:t>
      </w:r>
    </w:p>
    <w:p w14:paraId="370E0BD7" w14:textId="77777777" w:rsidR="002C0548" w:rsidRDefault="002C0548" w:rsidP="00E06EF9">
      <w:pPr>
        <w:pStyle w:val="a3"/>
        <w:numPr>
          <w:ilvl w:val="0"/>
          <w:numId w:val="8"/>
        </w:numPr>
        <w:jc w:val="both"/>
      </w:pPr>
      <w:r w:rsidRPr="00B146E7">
        <w:rPr>
          <w:b/>
        </w:rPr>
        <w:t>Цкаев, С.</w:t>
      </w:r>
      <w:r>
        <w:t xml:space="preserve"> Триумфальное возвращение чемпиона </w:t>
      </w:r>
      <w:r w:rsidRPr="00B146E7">
        <w:t>[</w:t>
      </w:r>
      <w:r>
        <w:t>Сослана Кцоева с международ. турнира по вольной борьбе памяти Д. Коркина</w:t>
      </w:r>
      <w:r w:rsidRPr="00B146E7">
        <w:t>]</w:t>
      </w:r>
      <w:r>
        <w:t xml:space="preserve"> / Сослан Цкаев // Жизнь Правобережья. – 2017. – 5 окт. – С. 2.</w:t>
      </w:r>
    </w:p>
    <w:p w14:paraId="30E916F1" w14:textId="77777777" w:rsidR="002C0548" w:rsidRDefault="002C0548" w:rsidP="00E06EF9">
      <w:pPr>
        <w:pStyle w:val="a3"/>
        <w:numPr>
          <w:ilvl w:val="0"/>
          <w:numId w:val="8"/>
        </w:numPr>
        <w:jc w:val="both"/>
      </w:pPr>
      <w:r w:rsidRPr="00B146E7">
        <w:rPr>
          <w:b/>
        </w:rPr>
        <w:t>Цопанов, Т.</w:t>
      </w:r>
      <w:r>
        <w:t xml:space="preserve"> Ход конем : </w:t>
      </w:r>
      <w:r w:rsidRPr="00B146E7">
        <w:t>[</w:t>
      </w:r>
      <w:r>
        <w:t>об участии спортсменов из респ. в первенстве СКФО по шахматам среди юношей и девушек, в г. Избербаше : рассказывает президент шахмат. федерации респ. Т. Цопанов / записала З. Славина</w:t>
      </w:r>
      <w:r w:rsidRPr="00B146E7">
        <w:t>]</w:t>
      </w:r>
      <w:r>
        <w:t xml:space="preserve"> // Северная Осетия. – 2017. – 29 нояб. – С. 3.</w:t>
      </w:r>
    </w:p>
    <w:p w14:paraId="7921DB3D" w14:textId="77777777" w:rsidR="002C0548" w:rsidRDefault="002C0548" w:rsidP="00E06EF9">
      <w:pPr>
        <w:pStyle w:val="a3"/>
        <w:numPr>
          <w:ilvl w:val="0"/>
          <w:numId w:val="8"/>
        </w:numPr>
        <w:jc w:val="both"/>
      </w:pPr>
      <w:r w:rsidRPr="004600D5">
        <w:rPr>
          <w:b/>
        </w:rPr>
        <w:t>Цховребова, А.</w:t>
      </w:r>
      <w:r>
        <w:t xml:space="preserve"> В </w:t>
      </w:r>
      <w:r w:rsidRPr="004600D5">
        <w:t>[</w:t>
      </w:r>
      <w:r>
        <w:t>Пригородном</w:t>
      </w:r>
      <w:r w:rsidRPr="004600D5">
        <w:t>]</w:t>
      </w:r>
      <w:r>
        <w:t xml:space="preserve"> районе прошло первенство по греко-римской борьбе </w:t>
      </w:r>
      <w:r w:rsidRPr="004600D5">
        <w:t>[</w:t>
      </w:r>
      <w:r>
        <w:t>среди обучающихся 2004 г. и мл. в СОК им. Е. Тедеева</w:t>
      </w:r>
      <w:r w:rsidRPr="004600D5">
        <w:t>]</w:t>
      </w:r>
      <w:r>
        <w:t xml:space="preserve"> / А. Цховребова // Фидиуæг. – 2017. – 14 нояб. – С. 2.</w:t>
      </w:r>
    </w:p>
    <w:p w14:paraId="22E49C23" w14:textId="77777777" w:rsidR="002C0548" w:rsidRDefault="002C0548" w:rsidP="00E06EF9">
      <w:pPr>
        <w:pStyle w:val="a3"/>
        <w:numPr>
          <w:ilvl w:val="0"/>
          <w:numId w:val="8"/>
        </w:numPr>
        <w:jc w:val="both"/>
      </w:pPr>
      <w:r w:rsidRPr="004600D5">
        <w:rPr>
          <w:b/>
        </w:rPr>
        <w:t>Цховребова, З. Л.</w:t>
      </w:r>
      <w:r>
        <w:t xml:space="preserve"> Юные грации Южной Осетии или гимнастика – это на всю жизнь : </w:t>
      </w:r>
      <w:r w:rsidRPr="004600D5">
        <w:t>[</w:t>
      </w:r>
      <w:r>
        <w:t>беседа с президентом Федерации худож. гимнастки Юж. Осетии Земой Лазаревной Цховребовой / записала Р. Козаты</w:t>
      </w:r>
      <w:r w:rsidRPr="004600D5">
        <w:t>]</w:t>
      </w:r>
      <w:r>
        <w:t xml:space="preserve"> // Республика. – 2017. – 2 дек. – С. 36-37.</w:t>
      </w:r>
    </w:p>
    <w:p w14:paraId="3746B0A0" w14:textId="77777777" w:rsidR="002C0548" w:rsidRDefault="002C0548" w:rsidP="00E06EF9">
      <w:pPr>
        <w:pStyle w:val="a3"/>
        <w:numPr>
          <w:ilvl w:val="0"/>
          <w:numId w:val="8"/>
        </w:numPr>
        <w:jc w:val="both"/>
      </w:pPr>
      <w:r w:rsidRPr="004600D5">
        <w:rPr>
          <w:b/>
        </w:rPr>
        <w:t>Цхурбаев, С.</w:t>
      </w:r>
      <w:r>
        <w:t xml:space="preserve"> Бола Кануков. Ему не было равных! / Сергей Цхурбаев // Терские ведомости. – 2017. – 22 февр.-2 марта. – С. 6. : фото. – Содерж. : </w:t>
      </w:r>
      <w:r w:rsidRPr="004600D5">
        <w:t>[</w:t>
      </w:r>
      <w:r>
        <w:t>отзывы известных спорт. деятелей о богатыре</w:t>
      </w:r>
      <w:r w:rsidRPr="004600D5">
        <w:t>]</w:t>
      </w:r>
      <w:r>
        <w:t>.</w:t>
      </w:r>
    </w:p>
    <w:p w14:paraId="2DF2AFA9" w14:textId="77777777" w:rsidR="002C0548" w:rsidRDefault="002C0548" w:rsidP="00E06EF9">
      <w:pPr>
        <w:pStyle w:val="a3"/>
        <w:numPr>
          <w:ilvl w:val="0"/>
          <w:numId w:val="8"/>
        </w:numPr>
        <w:jc w:val="both"/>
      </w:pPr>
      <w:r w:rsidRPr="00362995">
        <w:rPr>
          <w:b/>
        </w:rPr>
        <w:t>Цхурбаев, С.</w:t>
      </w:r>
      <w:r>
        <w:t xml:space="preserve"> Повелитель гор : </w:t>
      </w:r>
      <w:r w:rsidRPr="00362995">
        <w:t>[</w:t>
      </w:r>
      <w:r>
        <w:t>о мастере спорта по альпинизму, заслуж. работнике физ. культуры и спорта, бывшем рук. Федерации альпинизма респ., фотографе Руслане Проскурякове</w:t>
      </w:r>
      <w:r w:rsidRPr="00362995">
        <w:t>]</w:t>
      </w:r>
      <w:r>
        <w:t xml:space="preserve"> / Сергей Цхурбаев // Северная Осетия. – 2017. – 1 нояб. – С. 3.</w:t>
      </w:r>
    </w:p>
    <w:p w14:paraId="5249AF73" w14:textId="77777777" w:rsidR="002C0548" w:rsidRDefault="002C0548" w:rsidP="00E06EF9">
      <w:pPr>
        <w:pStyle w:val="a3"/>
        <w:numPr>
          <w:ilvl w:val="0"/>
          <w:numId w:val="8"/>
        </w:numPr>
        <w:jc w:val="both"/>
      </w:pPr>
      <w:r w:rsidRPr="00362995">
        <w:rPr>
          <w:b/>
        </w:rPr>
        <w:lastRenderedPageBreak/>
        <w:t>Цхурбаев, С.</w:t>
      </w:r>
      <w:r>
        <w:t xml:space="preserve"> Руслан Проскуряков. Повелитель гор : </w:t>
      </w:r>
      <w:r w:rsidRPr="00362995">
        <w:t>[</w:t>
      </w:r>
      <w:r>
        <w:t>о мастере спорта по альпинизму, заслуж. работнике физкультуры и спорта Сев. Осетии Р. П. Проскурякове</w:t>
      </w:r>
      <w:r w:rsidRPr="00362995">
        <w:t>]</w:t>
      </w:r>
      <w:r>
        <w:t xml:space="preserve"> // Терские ведомости. – 2017. – 27 янв.-1 февр. – С. 6.</w:t>
      </w:r>
    </w:p>
    <w:p w14:paraId="6FDCAC6F" w14:textId="77777777" w:rsidR="002C0548" w:rsidRDefault="002C0548" w:rsidP="00E06EF9">
      <w:pPr>
        <w:pStyle w:val="a3"/>
        <w:numPr>
          <w:ilvl w:val="0"/>
          <w:numId w:val="8"/>
        </w:numPr>
        <w:jc w:val="both"/>
      </w:pPr>
      <w:r w:rsidRPr="00936505">
        <w:rPr>
          <w:b/>
        </w:rPr>
        <w:t>Чеджемова, Н.</w:t>
      </w:r>
      <w:r>
        <w:t xml:space="preserve"> Покидаем мяч? : </w:t>
      </w:r>
      <w:r w:rsidRPr="00936505">
        <w:t>[</w:t>
      </w:r>
      <w:r>
        <w:t>беседа с орг. внутривузовского этапа чемп. по волейболу СОГУ, студенткой 4 курса фак. воспитания Надеждой Чеджемовой / записала Э. Бибилова</w:t>
      </w:r>
      <w:r w:rsidRPr="00936505">
        <w:t>]</w:t>
      </w:r>
      <w:r>
        <w:t xml:space="preserve"> // Слово. – 2017. – 21 дек. – С. 4.</w:t>
      </w:r>
    </w:p>
    <w:p w14:paraId="7FD02079" w14:textId="77777777" w:rsidR="002C0548" w:rsidRDefault="002C0548" w:rsidP="00E06EF9">
      <w:pPr>
        <w:pStyle w:val="a3"/>
        <w:numPr>
          <w:ilvl w:val="0"/>
          <w:numId w:val="8"/>
        </w:numPr>
        <w:jc w:val="both"/>
      </w:pPr>
      <w:r w:rsidRPr="00936505">
        <w:rPr>
          <w:b/>
        </w:rPr>
        <w:t>Георгий Челохсаев стал чемпионом России</w:t>
      </w:r>
      <w:r>
        <w:t xml:space="preserve"> </w:t>
      </w:r>
      <w:r w:rsidRPr="00936505">
        <w:t>[</w:t>
      </w:r>
      <w:r>
        <w:t>по боксу</w:t>
      </w:r>
      <w:r w:rsidRPr="00936505">
        <w:t>]</w:t>
      </w:r>
      <w:r>
        <w:t xml:space="preserve"> // Спорт Иристона. – 2017. – 29 нояб. – С. 1.</w:t>
      </w:r>
    </w:p>
    <w:p w14:paraId="6E7AAF6D" w14:textId="77777777" w:rsidR="002C0548" w:rsidRDefault="002C0548" w:rsidP="00E06EF9">
      <w:pPr>
        <w:pStyle w:val="a3"/>
        <w:numPr>
          <w:ilvl w:val="0"/>
          <w:numId w:val="8"/>
        </w:numPr>
        <w:jc w:val="both"/>
      </w:pPr>
      <w:r w:rsidRPr="00936505">
        <w:rPr>
          <w:b/>
        </w:rPr>
        <w:t xml:space="preserve">Георгий Челохсаев защитил титул </w:t>
      </w:r>
      <w:r w:rsidRPr="00936505">
        <w:rPr>
          <w:b/>
          <w:lang w:val="en-US"/>
        </w:rPr>
        <w:t>WBO</w:t>
      </w:r>
      <w:r>
        <w:t xml:space="preserve"> : </w:t>
      </w:r>
      <w:r w:rsidRPr="00936505">
        <w:t>[</w:t>
      </w:r>
      <w:r>
        <w:t>осет. боксер стал сильнейшим боксером мира среди молодежи</w:t>
      </w:r>
      <w:r w:rsidRPr="00936505">
        <w:t>]</w:t>
      </w:r>
      <w:r>
        <w:t xml:space="preserve"> // Спорт Иристона. – 2017. – 12 июля. – С. 3.</w:t>
      </w:r>
    </w:p>
    <w:p w14:paraId="73A8D0F8" w14:textId="77777777" w:rsidR="002C0548" w:rsidRDefault="002C0548" w:rsidP="00E06EF9">
      <w:pPr>
        <w:pStyle w:val="a3"/>
        <w:numPr>
          <w:ilvl w:val="0"/>
          <w:numId w:val="8"/>
        </w:numPr>
        <w:jc w:val="both"/>
      </w:pPr>
      <w:r w:rsidRPr="001B529E">
        <w:rPr>
          <w:b/>
        </w:rPr>
        <w:t>Челохсаева, А.</w:t>
      </w:r>
      <w:r>
        <w:t xml:space="preserve"> Олимпийская надежда Осетии : </w:t>
      </w:r>
      <w:r w:rsidRPr="00936505">
        <w:t>[</w:t>
      </w:r>
      <w:r>
        <w:t>беседа с воспитанницей северо-осет. шк. тхэквондо и победительницей чемпионата России по тхэквондо, который проходил с 14 по 17 нояб. в Ростове-на-Дону А. Челохсаевой / записала А. Джиоева</w:t>
      </w:r>
      <w:r w:rsidRPr="00936505">
        <w:t>]</w:t>
      </w:r>
      <w:r>
        <w:t xml:space="preserve"> // Владикавказ. – 2017. – 30 нояб. – С. 5.</w:t>
      </w:r>
    </w:p>
    <w:p w14:paraId="2E65BB59" w14:textId="77777777" w:rsidR="002C0548" w:rsidRDefault="002C0548" w:rsidP="00E06EF9">
      <w:pPr>
        <w:pStyle w:val="a3"/>
        <w:numPr>
          <w:ilvl w:val="0"/>
          <w:numId w:val="8"/>
        </w:numPr>
        <w:jc w:val="both"/>
      </w:pPr>
      <w:r w:rsidRPr="001B529E">
        <w:rPr>
          <w:b/>
        </w:rPr>
        <w:t>Чемпионат и первенство СО «Динамо»</w:t>
      </w:r>
      <w:r>
        <w:t xml:space="preserve"> : </w:t>
      </w:r>
      <w:r w:rsidRPr="001B529E">
        <w:t>[</w:t>
      </w:r>
      <w:r>
        <w:t xml:space="preserve">в спорткомплексе стадиона «Динамо» прошли </w:t>
      </w:r>
      <w:r>
        <w:rPr>
          <w:lang w:val="en-US"/>
        </w:rPr>
        <w:t>X</w:t>
      </w:r>
      <w:r>
        <w:t xml:space="preserve"> Открытый чемпионат и </w:t>
      </w:r>
      <w:r>
        <w:rPr>
          <w:lang w:val="en-US"/>
        </w:rPr>
        <w:t>XI</w:t>
      </w:r>
      <w:r>
        <w:t xml:space="preserve"> Открытое первенство СОРО ВФСО «Динамо» РСО-Алания по рукопашному бою</w:t>
      </w:r>
      <w:r w:rsidRPr="001B529E">
        <w:t>]</w:t>
      </w:r>
      <w:r>
        <w:t xml:space="preserve"> // Спорт Иристона. – 2017. – 4 мая. – С. 8.</w:t>
      </w:r>
    </w:p>
    <w:p w14:paraId="0FD1058D" w14:textId="77777777" w:rsidR="002C0548" w:rsidRDefault="002C0548" w:rsidP="00E06EF9">
      <w:pPr>
        <w:pStyle w:val="a3"/>
        <w:numPr>
          <w:ilvl w:val="0"/>
          <w:numId w:val="8"/>
        </w:numPr>
        <w:jc w:val="both"/>
      </w:pPr>
      <w:r w:rsidRPr="001B529E">
        <w:rPr>
          <w:b/>
        </w:rPr>
        <w:t>Чемпионский рейс приземлился на родине</w:t>
      </w:r>
      <w:r>
        <w:t xml:space="preserve"> : </w:t>
      </w:r>
      <w:r w:rsidRPr="001B529E">
        <w:t>[</w:t>
      </w:r>
      <w:r>
        <w:t>в аэропорту Беслана болельщики встречали победителя четвертьфинала Всемирной боксерской суперсерии Мурата Гассиева и победителя первенства мира Зелима Коцоева</w:t>
      </w:r>
      <w:r w:rsidRPr="001B529E">
        <w:t>]</w:t>
      </w:r>
      <w:r>
        <w:t xml:space="preserve"> // Спорт Иристона. – 2017. – 25 окт. – С. 1, 2.</w:t>
      </w:r>
    </w:p>
    <w:p w14:paraId="60CE98E2" w14:textId="77777777" w:rsidR="002C0548" w:rsidRDefault="002C0548" w:rsidP="00E06EF9">
      <w:pPr>
        <w:pStyle w:val="a3"/>
        <w:numPr>
          <w:ilvl w:val="0"/>
          <w:numId w:val="8"/>
        </w:numPr>
        <w:jc w:val="both"/>
      </w:pPr>
      <w:r w:rsidRPr="001B529E">
        <w:rPr>
          <w:b/>
        </w:rPr>
        <w:t>Чемшит, А.</w:t>
      </w:r>
      <w:r>
        <w:t xml:space="preserve"> Автопробег имени Билара Кабалоева стартовал из Беслана </w:t>
      </w:r>
      <w:r w:rsidRPr="001B529E">
        <w:t>[</w:t>
      </w:r>
      <w:r>
        <w:t>приуроч. к 100-летию первого секретаря Сев.-Осет. обкома КПСС</w:t>
      </w:r>
      <w:r w:rsidRPr="001B529E">
        <w:t>]</w:t>
      </w:r>
      <w:r>
        <w:t xml:space="preserve"> / Анастасия Чемшит // Жизнь Правобережья. – 2017. – 14 окт. – С. 4.</w:t>
      </w:r>
    </w:p>
    <w:p w14:paraId="70CC0BD0" w14:textId="77777777" w:rsidR="002C0548" w:rsidRDefault="002C0548" w:rsidP="00E06EF9">
      <w:pPr>
        <w:pStyle w:val="a3"/>
        <w:numPr>
          <w:ilvl w:val="0"/>
          <w:numId w:val="8"/>
        </w:numPr>
        <w:jc w:val="both"/>
      </w:pPr>
      <w:r w:rsidRPr="009F0D77">
        <w:rPr>
          <w:b/>
        </w:rPr>
        <w:t>Чемшит, А.</w:t>
      </w:r>
      <w:r>
        <w:t xml:space="preserve"> Алан Дзагоев подарил ребятам СКФО футбольный праздник! : </w:t>
      </w:r>
      <w:r w:rsidRPr="009F0D77">
        <w:t>[</w:t>
      </w:r>
      <w:r>
        <w:t>в Беслане прошел турнир по футболу прославл. футболиста А. Дзагоева</w:t>
      </w:r>
      <w:r w:rsidRPr="009F0D77">
        <w:t>]</w:t>
      </w:r>
      <w:r>
        <w:t xml:space="preserve"> / Анастасия Чемшит // Жизнь Правобережья. – 2017. – 25 мая. – С. 5.</w:t>
      </w:r>
    </w:p>
    <w:p w14:paraId="5EEE121D" w14:textId="77777777" w:rsidR="002C0548" w:rsidRDefault="002C0548" w:rsidP="00E06EF9">
      <w:pPr>
        <w:pStyle w:val="a3"/>
        <w:numPr>
          <w:ilvl w:val="0"/>
          <w:numId w:val="8"/>
        </w:numPr>
        <w:jc w:val="both"/>
      </w:pPr>
      <w:r w:rsidRPr="009F0D77">
        <w:rPr>
          <w:b/>
        </w:rPr>
        <w:t>Чемшит, А.</w:t>
      </w:r>
      <w:r>
        <w:t xml:space="preserve"> Выходят на арену силачи : </w:t>
      </w:r>
      <w:r w:rsidRPr="009F0D77">
        <w:t>[</w:t>
      </w:r>
      <w:r>
        <w:t>об итогах Открытого всерос. турнира по вольной борьбе памяти заслуж. тренеров России Р. Дзагоева и О. Наниева</w:t>
      </w:r>
      <w:r w:rsidRPr="009F0D77">
        <w:t>]</w:t>
      </w:r>
      <w:r>
        <w:t xml:space="preserve"> / Анастасия Чемшит // Жизнь Правобережья. – 2017. – 26 дек. – С. 1, 5.</w:t>
      </w:r>
    </w:p>
    <w:p w14:paraId="6E39BD92" w14:textId="77777777" w:rsidR="002C0548" w:rsidRDefault="002C0548" w:rsidP="00E06EF9">
      <w:pPr>
        <w:pStyle w:val="a3"/>
        <w:numPr>
          <w:ilvl w:val="0"/>
          <w:numId w:val="8"/>
        </w:numPr>
        <w:jc w:val="both"/>
      </w:pPr>
      <w:r w:rsidRPr="009F0D77">
        <w:rPr>
          <w:b/>
        </w:rPr>
        <w:lastRenderedPageBreak/>
        <w:t>Чемшит, А.</w:t>
      </w:r>
      <w:r>
        <w:t xml:space="preserve"> Кавказские игры – знак дружбы народов! : </w:t>
      </w:r>
      <w:r w:rsidRPr="009F0D77">
        <w:t>[</w:t>
      </w:r>
      <w:r>
        <w:t xml:space="preserve">во Владикавказе прошел </w:t>
      </w:r>
      <w:r>
        <w:rPr>
          <w:lang w:val="en-US"/>
        </w:rPr>
        <w:t>VIII</w:t>
      </w:r>
      <w:r>
        <w:t xml:space="preserve"> Фестиваль культуры и спорта народов Кавказа</w:t>
      </w:r>
      <w:r w:rsidRPr="009F0D77">
        <w:t>]</w:t>
      </w:r>
      <w:r>
        <w:t xml:space="preserve"> / Анастасия Чемшит, Алина Налдикоева // Жизнь Правобережья. – 2017. – 3 окт. – С. 1, 5.</w:t>
      </w:r>
    </w:p>
    <w:p w14:paraId="382A7E7A" w14:textId="77777777" w:rsidR="002C0548" w:rsidRDefault="002C0548" w:rsidP="00E06EF9">
      <w:pPr>
        <w:pStyle w:val="a3"/>
        <w:numPr>
          <w:ilvl w:val="0"/>
          <w:numId w:val="8"/>
        </w:numPr>
        <w:jc w:val="both"/>
      </w:pPr>
      <w:r w:rsidRPr="00DA11DF">
        <w:rPr>
          <w:b/>
        </w:rPr>
        <w:t>Чемшит, А.</w:t>
      </w:r>
      <w:r>
        <w:t xml:space="preserve"> Наши борцы отстояли честь района и республики : </w:t>
      </w:r>
      <w:r w:rsidRPr="009F0D77">
        <w:t>[</w:t>
      </w:r>
      <w:r>
        <w:t>об участии юных спортсменов Правобережья в чемпионате СКФО по грепплингу, в Нальчике</w:t>
      </w:r>
      <w:r w:rsidRPr="009F0D77">
        <w:t>]</w:t>
      </w:r>
      <w:r>
        <w:t xml:space="preserve"> / Анастасия Чемшит // Жизнь Правобережья. – 2017. – 27 июля. – С. 8.</w:t>
      </w:r>
    </w:p>
    <w:p w14:paraId="5142F2A6" w14:textId="77777777" w:rsidR="002C0548" w:rsidRDefault="002C0548" w:rsidP="00E06EF9">
      <w:pPr>
        <w:pStyle w:val="a3"/>
        <w:numPr>
          <w:ilvl w:val="0"/>
          <w:numId w:val="8"/>
        </w:numPr>
        <w:jc w:val="both"/>
      </w:pPr>
      <w:r w:rsidRPr="00DA11DF">
        <w:rPr>
          <w:b/>
        </w:rPr>
        <w:t>Чемшит, А.</w:t>
      </w:r>
      <w:r>
        <w:t xml:space="preserve"> Новое поколение борцов прославляет имена выдающихся тренеров : </w:t>
      </w:r>
      <w:r w:rsidRPr="00DA11DF">
        <w:t>[</w:t>
      </w:r>
      <w:r>
        <w:t>во Владикавказе состоялся Открытый Всерос. турнир по вольной борьбе памяти заслуж. тренеров России Р. Дзагоева и О. Наниева</w:t>
      </w:r>
      <w:r w:rsidRPr="00DA11DF">
        <w:t>]</w:t>
      </w:r>
      <w:r>
        <w:t xml:space="preserve"> / Анастасия Чемшит // Жизнь Правобережья. – 2017. – 23 дек. – С. 4.</w:t>
      </w:r>
    </w:p>
    <w:p w14:paraId="1063AC77" w14:textId="77777777" w:rsidR="002C0548" w:rsidRDefault="002C0548" w:rsidP="00E06EF9">
      <w:pPr>
        <w:pStyle w:val="a3"/>
        <w:numPr>
          <w:ilvl w:val="0"/>
          <w:numId w:val="8"/>
        </w:numPr>
        <w:jc w:val="both"/>
      </w:pPr>
      <w:r w:rsidRPr="00DA11DF">
        <w:rPr>
          <w:b/>
        </w:rPr>
        <w:t>Чемшит, А.</w:t>
      </w:r>
      <w:r>
        <w:t xml:space="preserve"> Рамазан Дзагоев – яркая звезда на спортивном небосклоне : </w:t>
      </w:r>
      <w:r w:rsidRPr="00DA11DF">
        <w:t>[</w:t>
      </w:r>
      <w:r>
        <w:t>памяти заслуж. тренера РФ по вольной борьбе Р. А. Дзагоева</w:t>
      </w:r>
      <w:r w:rsidRPr="00DA11DF">
        <w:t>]</w:t>
      </w:r>
      <w:r>
        <w:t xml:space="preserve"> / Анастасия Чемшит // Жизнь Правобережья. – 2017. – 30 нояб. – С. 5.</w:t>
      </w:r>
    </w:p>
    <w:p w14:paraId="5ADC02C2" w14:textId="77777777" w:rsidR="002C0548" w:rsidRDefault="002C0548" w:rsidP="00E06EF9">
      <w:pPr>
        <w:pStyle w:val="a3"/>
        <w:numPr>
          <w:ilvl w:val="0"/>
          <w:numId w:val="8"/>
        </w:numPr>
        <w:jc w:val="both"/>
      </w:pPr>
      <w:r w:rsidRPr="00DA11DF">
        <w:rPr>
          <w:b/>
        </w:rPr>
        <w:t>Черчесов, С.</w:t>
      </w:r>
      <w:r>
        <w:t xml:space="preserve"> «Спартак» (футб. команда)</w:t>
      </w:r>
      <w:r w:rsidRPr="00DA11DF">
        <w:t xml:space="preserve"> </w:t>
      </w:r>
      <w:r>
        <w:t>расставил все точки над «</w:t>
      </w:r>
      <w:r>
        <w:rPr>
          <w:lang w:val="en-US"/>
        </w:rPr>
        <w:t>i</w:t>
      </w:r>
      <w:r>
        <w:t xml:space="preserve">» : </w:t>
      </w:r>
      <w:r w:rsidRPr="00DA11DF">
        <w:t>[</w:t>
      </w:r>
      <w:r>
        <w:t xml:space="preserve">беседа с гл. тренером сбор. России С. Черчесовым об игре чемпионата России между «Спартаком» и «Зенитом» (2:1) и о подготовке игроков сбор. по футболу РФ </w:t>
      </w:r>
      <w:r w:rsidRPr="00DA11DF">
        <w:t>[</w:t>
      </w:r>
      <w:r>
        <w:t>«Спорт-экспресс»</w:t>
      </w:r>
      <w:r w:rsidRPr="00DA11DF">
        <w:t>]]</w:t>
      </w:r>
      <w:r>
        <w:t xml:space="preserve"> / Станислав Черчесов // Мир Кавказу. – 2017. – № 4. – 29 апр.</w:t>
      </w:r>
    </w:p>
    <w:p w14:paraId="4562A8CA" w14:textId="77777777" w:rsidR="002C0548" w:rsidRDefault="002C0548" w:rsidP="00E06EF9">
      <w:pPr>
        <w:pStyle w:val="a3"/>
        <w:numPr>
          <w:ilvl w:val="0"/>
          <w:numId w:val="8"/>
        </w:numPr>
        <w:jc w:val="both"/>
      </w:pPr>
      <w:r w:rsidRPr="00C34BE4">
        <w:rPr>
          <w:b/>
        </w:rPr>
        <w:t>Чествование прошло с размахом</w:t>
      </w:r>
      <w:r>
        <w:t xml:space="preserve"> : </w:t>
      </w:r>
      <w:r w:rsidRPr="00DA11DF">
        <w:t>[</w:t>
      </w:r>
      <w:r>
        <w:t>по итогам 2016 г. лучшим спортсменам и тренерам было вручено 160 наград</w:t>
      </w:r>
      <w:r w:rsidRPr="00DA11DF">
        <w:t>]</w:t>
      </w:r>
      <w:r>
        <w:t xml:space="preserve"> // Спорт Иристона. – 2017. – 18 янв. – С. 1, 4, 5.</w:t>
      </w:r>
    </w:p>
    <w:p w14:paraId="74F21ED4" w14:textId="77777777" w:rsidR="002C0548" w:rsidRDefault="002C0548" w:rsidP="00E06EF9">
      <w:pPr>
        <w:pStyle w:val="a3"/>
        <w:numPr>
          <w:ilvl w:val="0"/>
          <w:numId w:val="8"/>
        </w:numPr>
        <w:jc w:val="both"/>
      </w:pPr>
      <w:r w:rsidRPr="00C34BE4">
        <w:rPr>
          <w:b/>
        </w:rPr>
        <w:t>Чикин, А.</w:t>
      </w:r>
      <w:r>
        <w:t xml:space="preserve"> Держаться… за воздух : </w:t>
      </w:r>
      <w:r w:rsidRPr="00C34BE4">
        <w:t>[</w:t>
      </w:r>
      <w:r>
        <w:t>о восхождении на гору Казбек за один день в стиле «</w:t>
      </w:r>
      <w:r>
        <w:rPr>
          <w:lang w:val="en-US"/>
        </w:rPr>
        <w:t>Fastandlight</w:t>
      </w:r>
      <w:r>
        <w:t>» (в спортивном стиле) с применением легкого снаряжения</w:t>
      </w:r>
      <w:r w:rsidRPr="00C34BE4">
        <w:t>]</w:t>
      </w:r>
      <w:r>
        <w:t xml:space="preserve"> / Артем Чикин // Северная Осетия. – 2017. – 27 сент. – С. 4.</w:t>
      </w:r>
    </w:p>
    <w:p w14:paraId="079595DE" w14:textId="77777777" w:rsidR="002C0548" w:rsidRDefault="002C0548" w:rsidP="00E06EF9">
      <w:pPr>
        <w:pStyle w:val="a3"/>
        <w:numPr>
          <w:ilvl w:val="0"/>
          <w:numId w:val="8"/>
        </w:numPr>
        <w:jc w:val="both"/>
      </w:pPr>
      <w:r w:rsidRPr="001B50B9">
        <w:rPr>
          <w:b/>
        </w:rPr>
        <w:t>Чухарова, Е.</w:t>
      </w:r>
      <w:r>
        <w:t xml:space="preserve"> Академии вольной борьбы (им. А. Хадарцева) – один год (со дня основания) / Елизавета Чухарова // Владикавказ. – 2017. – 28 февр. – С. 13.</w:t>
      </w:r>
    </w:p>
    <w:p w14:paraId="10A31A07" w14:textId="77777777" w:rsidR="002C0548" w:rsidRDefault="002C0548" w:rsidP="00E06EF9">
      <w:pPr>
        <w:pStyle w:val="a3"/>
        <w:numPr>
          <w:ilvl w:val="0"/>
          <w:numId w:val="8"/>
        </w:numPr>
        <w:jc w:val="both"/>
      </w:pPr>
      <w:r w:rsidRPr="001B50B9">
        <w:rPr>
          <w:b/>
        </w:rPr>
        <w:t>Шеина, А.</w:t>
      </w:r>
      <w:r>
        <w:t xml:space="preserve"> Кавказские игры </w:t>
      </w:r>
      <w:r w:rsidRPr="001B50B9">
        <w:t>[</w:t>
      </w:r>
      <w:r>
        <w:t>о двухдневном Фестивале культуры и спорта народов Кавказа во Владикавказе</w:t>
      </w:r>
      <w:r w:rsidRPr="001B50B9">
        <w:t>]</w:t>
      </w:r>
      <w:r>
        <w:t xml:space="preserve"> // Вперед. – 2017. – 30 окт. – С. 1-2.</w:t>
      </w:r>
    </w:p>
    <w:p w14:paraId="5C2A30BE" w14:textId="77777777" w:rsidR="002C0548" w:rsidRDefault="002C0548" w:rsidP="00E06EF9">
      <w:pPr>
        <w:pStyle w:val="a3"/>
        <w:numPr>
          <w:ilvl w:val="0"/>
          <w:numId w:val="8"/>
        </w:numPr>
        <w:jc w:val="both"/>
      </w:pPr>
      <w:r w:rsidRPr="001B50B9">
        <w:rPr>
          <w:b/>
        </w:rPr>
        <w:t>Школьник из Северной Осетии</w:t>
      </w:r>
      <w:r>
        <w:t xml:space="preserve"> </w:t>
      </w:r>
      <w:r w:rsidRPr="001B50B9">
        <w:t>[</w:t>
      </w:r>
      <w:r>
        <w:t>стал чемпионом Европы по авиамодельному спорту среди юниоров</w:t>
      </w:r>
      <w:r w:rsidRPr="001B50B9">
        <w:t>]</w:t>
      </w:r>
      <w:r>
        <w:t xml:space="preserve"> // Слово. – 2017. – 4 авг. – С. 8.</w:t>
      </w:r>
    </w:p>
    <w:p w14:paraId="599CDDB0" w14:textId="77777777" w:rsidR="002C0548" w:rsidRDefault="002C0548" w:rsidP="00E06EF9">
      <w:pPr>
        <w:pStyle w:val="a3"/>
        <w:numPr>
          <w:ilvl w:val="0"/>
          <w:numId w:val="8"/>
        </w:numPr>
        <w:jc w:val="both"/>
      </w:pPr>
      <w:r w:rsidRPr="001B50B9">
        <w:rPr>
          <w:b/>
        </w:rPr>
        <w:t>Штарк, К.</w:t>
      </w:r>
      <w:r>
        <w:t xml:space="preserve"> Моздокские школьники – на «Шахматной весне» : </w:t>
      </w:r>
      <w:r w:rsidRPr="001B50B9">
        <w:t>[</w:t>
      </w:r>
      <w:r>
        <w:t xml:space="preserve">об участии юных шахматистов Моздокского Центра дет. творчества в гор. </w:t>
      </w:r>
      <w:r>
        <w:lastRenderedPageBreak/>
        <w:t>турнире среди школьников «Шахматная весна» во Владикавказе</w:t>
      </w:r>
      <w:r w:rsidRPr="001B50B9">
        <w:t>]</w:t>
      </w:r>
      <w:r>
        <w:t xml:space="preserve"> / К. Штарк // Моздокский вестник. – 2017. – 13 апр. – С. 2.</w:t>
      </w:r>
    </w:p>
    <w:p w14:paraId="71F17BA8" w14:textId="77777777" w:rsidR="002C0548" w:rsidRDefault="002C0548" w:rsidP="00E06EF9">
      <w:pPr>
        <w:pStyle w:val="a3"/>
        <w:numPr>
          <w:ilvl w:val="0"/>
          <w:numId w:val="8"/>
        </w:numPr>
        <w:jc w:val="both"/>
      </w:pPr>
      <w:r w:rsidRPr="005829DD">
        <w:rPr>
          <w:b/>
        </w:rPr>
        <w:t>Экипаж Андрея Каргинова вновь празднует победу</w:t>
      </w:r>
      <w:r>
        <w:t xml:space="preserve"> : </w:t>
      </w:r>
      <w:r w:rsidRPr="001B50B9">
        <w:t>[</w:t>
      </w:r>
      <w:r>
        <w:t>ралли «</w:t>
      </w:r>
      <w:r>
        <w:rPr>
          <w:lang w:val="en-US"/>
        </w:rPr>
        <w:t>Africa</w:t>
      </w:r>
      <w:r w:rsidRPr="001B50B9">
        <w:t xml:space="preserve"> </w:t>
      </w:r>
      <w:r>
        <w:rPr>
          <w:lang w:val="en-US"/>
        </w:rPr>
        <w:t>Eco</w:t>
      </w:r>
      <w:r w:rsidRPr="001B50B9">
        <w:t xml:space="preserve"> </w:t>
      </w:r>
      <w:r>
        <w:rPr>
          <w:lang w:val="en-US"/>
        </w:rPr>
        <w:t>Race</w:t>
      </w:r>
      <w:r>
        <w:t>-2017» среди грузовиков</w:t>
      </w:r>
      <w:r w:rsidRPr="001B50B9">
        <w:t>]</w:t>
      </w:r>
      <w:r>
        <w:t xml:space="preserve"> // Спорт Иристона. – 2017. – 18 янв. – С. 1-2.</w:t>
      </w:r>
    </w:p>
    <w:p w14:paraId="5821CA40" w14:textId="77777777" w:rsidR="002C0548" w:rsidRDefault="002C0548" w:rsidP="00E06EF9">
      <w:pPr>
        <w:pStyle w:val="a3"/>
        <w:numPr>
          <w:ilvl w:val="0"/>
          <w:numId w:val="8"/>
        </w:numPr>
        <w:jc w:val="both"/>
      </w:pPr>
      <w:r w:rsidRPr="005829DD">
        <w:rPr>
          <w:b/>
        </w:rPr>
        <w:t>Энергия во всем</w:t>
      </w:r>
      <w:r>
        <w:t xml:space="preserve"> : </w:t>
      </w:r>
      <w:r w:rsidRPr="005829DD">
        <w:t>[</w:t>
      </w:r>
      <w:r>
        <w:t>электромонтер отд. учета электроэнергии Владикавказских гор электр. сетей фил. МРСК «Северного Кавказа – «Севкавказэнерго» Юрий Сикоев завоевал две золотые медали на чемпионате Европы среди ветеранов по дзюдо в лич. и команд. соревнованиях</w:t>
      </w:r>
      <w:r w:rsidRPr="005829DD">
        <w:t>]</w:t>
      </w:r>
      <w:r>
        <w:t xml:space="preserve"> // Северная Осетия. – 2017. – 23 авг. – С. 3.</w:t>
      </w:r>
    </w:p>
    <w:p w14:paraId="2358DA95" w14:textId="77777777" w:rsidR="002C0548" w:rsidRDefault="002C0548" w:rsidP="00E06EF9">
      <w:pPr>
        <w:pStyle w:val="a3"/>
        <w:numPr>
          <w:ilvl w:val="0"/>
          <w:numId w:val="8"/>
        </w:numPr>
        <w:jc w:val="both"/>
      </w:pPr>
      <w:r w:rsidRPr="005829DD">
        <w:rPr>
          <w:b/>
        </w:rPr>
        <w:t>Юные чемпионы</w:t>
      </w:r>
      <w:r>
        <w:t xml:space="preserve"> : </w:t>
      </w:r>
      <w:r w:rsidRPr="005829DD">
        <w:t>[</w:t>
      </w:r>
      <w:r>
        <w:t>в ДЮСШ г. Алагира прошло открытое регион. первенство по худож. гимнастике «Кубок весны»</w:t>
      </w:r>
      <w:r w:rsidRPr="005829DD">
        <w:t>]</w:t>
      </w:r>
      <w:r>
        <w:t xml:space="preserve"> // Северная Осетия. – 2017. – 24 мая. – С. 6.</w:t>
      </w:r>
    </w:p>
    <w:p w14:paraId="22C65E19" w14:textId="77777777" w:rsidR="002C0548" w:rsidRDefault="002C0548" w:rsidP="00E06EF9">
      <w:pPr>
        <w:pStyle w:val="a3"/>
        <w:numPr>
          <w:ilvl w:val="0"/>
          <w:numId w:val="8"/>
        </w:numPr>
        <w:jc w:val="both"/>
      </w:pPr>
      <w:r w:rsidRPr="005829DD">
        <w:rPr>
          <w:b/>
        </w:rPr>
        <w:t>Юрова, Ю.</w:t>
      </w:r>
      <w:r>
        <w:t xml:space="preserve"> В борьбе за большие победы : </w:t>
      </w:r>
      <w:r w:rsidRPr="005829DD">
        <w:t>[</w:t>
      </w:r>
      <w:r>
        <w:t xml:space="preserve">о встрече в Моздоке молодежи с чемпионом мира АСВ М. Балаевым и чемпионом по боевому самбо, чемпионом мира и Евразии по </w:t>
      </w:r>
      <w:r>
        <w:rPr>
          <w:lang w:val="en-US"/>
        </w:rPr>
        <w:t>FCF</w:t>
      </w:r>
      <w:r w:rsidRPr="005829DD">
        <w:t xml:space="preserve"> </w:t>
      </w:r>
      <w:r>
        <w:rPr>
          <w:lang w:val="en-US"/>
        </w:rPr>
        <w:t>MMA</w:t>
      </w:r>
      <w:r>
        <w:t>, чемпионом Европы по ММА И. Тибиловым</w:t>
      </w:r>
      <w:r w:rsidRPr="005829DD">
        <w:t>]</w:t>
      </w:r>
      <w:r>
        <w:t xml:space="preserve"> / Ю. Юрова // Моздокский вестник. – 2017. – 24 июня. – С. 3.</w:t>
      </w:r>
    </w:p>
    <w:p w14:paraId="2F14A200" w14:textId="77777777" w:rsidR="002C0548" w:rsidRDefault="002C0548" w:rsidP="00E06EF9">
      <w:pPr>
        <w:pStyle w:val="a3"/>
        <w:numPr>
          <w:ilvl w:val="0"/>
          <w:numId w:val="8"/>
        </w:numPr>
        <w:jc w:val="both"/>
      </w:pPr>
      <w:r w:rsidRPr="005F5EA7">
        <w:rPr>
          <w:b/>
        </w:rPr>
        <w:t>Юрова, Ю.</w:t>
      </w:r>
      <w:r>
        <w:t xml:space="preserve"> Легкость и Грация – результат колоссального труда : </w:t>
      </w:r>
      <w:r w:rsidRPr="005F5EA7">
        <w:t>[</w:t>
      </w:r>
      <w:r>
        <w:t>10-летие коллектива сборной команды РСО-А по эстетич. гимнастике «Аланочка» г. Моздока</w:t>
      </w:r>
      <w:r w:rsidRPr="005F5EA7">
        <w:t>]</w:t>
      </w:r>
      <w:r>
        <w:t xml:space="preserve"> // Моздокский вестник. – 2017. – 31 янв. – С. 3.</w:t>
      </w:r>
    </w:p>
    <w:p w14:paraId="4597A753" w14:textId="77777777" w:rsidR="002C0548" w:rsidRDefault="002C0548" w:rsidP="00E06EF9">
      <w:pPr>
        <w:pStyle w:val="a3"/>
        <w:numPr>
          <w:ilvl w:val="0"/>
          <w:numId w:val="8"/>
        </w:numPr>
        <w:jc w:val="both"/>
      </w:pPr>
      <w:r w:rsidRPr="005F5EA7">
        <w:rPr>
          <w:b/>
        </w:rPr>
        <w:t>Юрова, Ю.</w:t>
      </w:r>
      <w:r>
        <w:t xml:space="preserve"> Чемпионы мира вызвали ажиотаж : </w:t>
      </w:r>
      <w:r w:rsidRPr="005F5EA7">
        <w:t>[</w:t>
      </w:r>
      <w:r>
        <w:t>об итогах встречи чемпионов мира по боксу и сумо М. Гассиева и А. Караева с моздокскими болельщиками</w:t>
      </w:r>
      <w:r w:rsidRPr="005F5EA7">
        <w:t>]</w:t>
      </w:r>
      <w:r>
        <w:t xml:space="preserve"> / Ю. Юрова // Моздокский вестник. – 2017. – 4 февр. – С. 2.</w:t>
      </w:r>
    </w:p>
    <w:p w14:paraId="65FB065F" w14:textId="77777777" w:rsidR="002C0548" w:rsidRDefault="002C0548" w:rsidP="00E06EF9">
      <w:pPr>
        <w:pStyle w:val="a3"/>
        <w:numPr>
          <w:ilvl w:val="0"/>
          <w:numId w:val="8"/>
        </w:numPr>
        <w:jc w:val="both"/>
      </w:pPr>
      <w:r w:rsidRPr="005F5EA7">
        <w:rPr>
          <w:b/>
        </w:rPr>
        <w:t>Юрьев, В.</w:t>
      </w:r>
      <w:r>
        <w:t xml:space="preserve"> ГРАЦИозно </w:t>
      </w:r>
      <w:r w:rsidRPr="005F5EA7">
        <w:t>[</w:t>
      </w:r>
      <w:r>
        <w:t>в РДДТ прошло традиц. открытие регион. первенства по худож. гимнастике «Грация»</w:t>
      </w:r>
      <w:r w:rsidRPr="005F5EA7">
        <w:t>]</w:t>
      </w:r>
      <w:r>
        <w:t xml:space="preserve"> // Северная Осетия. – 2017. – 3 мая. – С. 4.</w:t>
      </w:r>
    </w:p>
    <w:p w14:paraId="6A3067F0" w14:textId="77777777" w:rsidR="002C0548" w:rsidRDefault="002C0548" w:rsidP="00E06EF9">
      <w:pPr>
        <w:pStyle w:val="a3"/>
        <w:numPr>
          <w:ilvl w:val="0"/>
          <w:numId w:val="8"/>
        </w:numPr>
        <w:jc w:val="both"/>
      </w:pPr>
      <w:r w:rsidRPr="005F5EA7">
        <w:rPr>
          <w:b/>
        </w:rPr>
        <w:t>Юрьев, В.</w:t>
      </w:r>
      <w:r>
        <w:t xml:space="preserve"> Достойный вклад : </w:t>
      </w:r>
      <w:r w:rsidRPr="005F5EA7">
        <w:t>[</w:t>
      </w:r>
      <w:r>
        <w:t xml:space="preserve">об участии осет. спортсменов в </w:t>
      </w:r>
      <w:r>
        <w:rPr>
          <w:lang w:val="en-US"/>
        </w:rPr>
        <w:t>XXIX</w:t>
      </w:r>
      <w:r>
        <w:t xml:space="preserve"> Всемир. лет. универсиаде в Китае</w:t>
      </w:r>
      <w:r w:rsidRPr="005F5EA7">
        <w:t>]</w:t>
      </w:r>
      <w:r>
        <w:t xml:space="preserve"> / В. Юрьев // Северная Осетия. – 2017. – 6 сент. – С. 6.</w:t>
      </w:r>
    </w:p>
    <w:p w14:paraId="5E1064F0" w14:textId="77777777" w:rsidR="002C0548" w:rsidRDefault="002C0548" w:rsidP="00E06EF9">
      <w:pPr>
        <w:pStyle w:val="a3"/>
        <w:numPr>
          <w:ilvl w:val="0"/>
          <w:numId w:val="8"/>
        </w:numPr>
        <w:jc w:val="both"/>
      </w:pPr>
      <w:r w:rsidRPr="005F5EA7">
        <w:rPr>
          <w:b/>
        </w:rPr>
        <w:t>Юрьев, В.</w:t>
      </w:r>
      <w:r>
        <w:t xml:space="preserve"> На поле – «динамовки» : </w:t>
      </w:r>
      <w:r w:rsidRPr="005F5EA7">
        <w:t>[</w:t>
      </w:r>
      <w:r>
        <w:t>о жен. футбольном клубе «Динамо» (Владикавказ)</w:t>
      </w:r>
      <w:r w:rsidRPr="005F5EA7">
        <w:t>]</w:t>
      </w:r>
      <w:r>
        <w:t xml:space="preserve"> / В. Юрьев // Северная Осетия. – 2017. – 22 марта. – С. 4.</w:t>
      </w:r>
    </w:p>
    <w:p w14:paraId="35FD239B" w14:textId="77777777" w:rsidR="002C0548" w:rsidRDefault="002C0548" w:rsidP="00E06EF9">
      <w:pPr>
        <w:pStyle w:val="a3"/>
        <w:numPr>
          <w:ilvl w:val="0"/>
          <w:numId w:val="8"/>
        </w:numPr>
        <w:jc w:val="both"/>
      </w:pPr>
      <w:r w:rsidRPr="00525075">
        <w:rPr>
          <w:b/>
        </w:rPr>
        <w:t>Юрьев, В.</w:t>
      </w:r>
      <w:r>
        <w:t xml:space="preserve"> Поиграли «классики» : </w:t>
      </w:r>
      <w:r w:rsidRPr="00525075">
        <w:t>[</w:t>
      </w:r>
      <w:r>
        <w:t>об участии осет. борцов греко-рим. стиля на чемпионате России во Владимире</w:t>
      </w:r>
      <w:r w:rsidRPr="00525075">
        <w:t>]</w:t>
      </w:r>
      <w:r>
        <w:t xml:space="preserve"> / В. Юрьев // Северная Осетия. – 2017. – 21 июня. – С. 3.</w:t>
      </w:r>
    </w:p>
    <w:p w14:paraId="4B4BB1AC" w14:textId="77777777" w:rsidR="002C0548" w:rsidRDefault="002C0548" w:rsidP="00E06EF9">
      <w:pPr>
        <w:pStyle w:val="a3"/>
        <w:numPr>
          <w:ilvl w:val="0"/>
          <w:numId w:val="8"/>
        </w:numPr>
        <w:jc w:val="both"/>
      </w:pPr>
      <w:r w:rsidRPr="00525075">
        <w:rPr>
          <w:b/>
        </w:rPr>
        <w:t>Юрьев, В.</w:t>
      </w:r>
      <w:r>
        <w:t xml:space="preserve"> «Смотрины» юных борцов : </w:t>
      </w:r>
      <w:r w:rsidRPr="00525075">
        <w:t>[</w:t>
      </w:r>
      <w:r>
        <w:t xml:space="preserve">в СК «Динамо» состоялся открытый респ. турнир по самбо среди юношей 2002-2003 г. р., посвящ. </w:t>
      </w:r>
      <w:r>
        <w:lastRenderedPageBreak/>
        <w:t>памяти ветерана ВОВ В. М. Коняева</w:t>
      </w:r>
      <w:r w:rsidRPr="00525075">
        <w:t>]</w:t>
      </w:r>
      <w:r>
        <w:t xml:space="preserve"> / В. Юрьев // Северная Осетия. – 2017. – 13 дек. – С. 3.</w:t>
      </w:r>
    </w:p>
    <w:p w14:paraId="31EBEE73" w14:textId="77777777" w:rsidR="002C0548" w:rsidRDefault="002C0548" w:rsidP="00E06EF9">
      <w:pPr>
        <w:pStyle w:val="a3"/>
        <w:numPr>
          <w:ilvl w:val="0"/>
          <w:numId w:val="8"/>
        </w:numPr>
        <w:jc w:val="both"/>
      </w:pPr>
      <w:r w:rsidRPr="00525075">
        <w:rPr>
          <w:b/>
        </w:rPr>
        <w:t>Юрьева, З.</w:t>
      </w:r>
      <w:r>
        <w:t xml:space="preserve"> Наполненный восхищением триумф : </w:t>
      </w:r>
      <w:r w:rsidRPr="00525075">
        <w:t>[</w:t>
      </w:r>
      <w:r>
        <w:t>о тренере-преп. по армрестлингу О. Сабанове</w:t>
      </w:r>
      <w:r w:rsidRPr="00525075">
        <w:t>]</w:t>
      </w:r>
      <w:r>
        <w:t xml:space="preserve"> / З. Юрьев // Вести Дигории. – 2017. – 16 дек. – С. 2.</w:t>
      </w:r>
    </w:p>
    <w:p w14:paraId="432778E2" w14:textId="77777777" w:rsidR="002C0548" w:rsidRDefault="002C0548" w:rsidP="00E06EF9">
      <w:pPr>
        <w:pStyle w:val="a3"/>
        <w:numPr>
          <w:ilvl w:val="0"/>
          <w:numId w:val="8"/>
        </w:numPr>
        <w:jc w:val="both"/>
      </w:pPr>
      <w:r w:rsidRPr="00525075">
        <w:rPr>
          <w:b/>
        </w:rPr>
        <w:t>Ярко, уверенно, достойно</w:t>
      </w:r>
      <w:r>
        <w:t xml:space="preserve"> : </w:t>
      </w:r>
      <w:r w:rsidRPr="00525075">
        <w:t>[</w:t>
      </w:r>
      <w:r>
        <w:t>об итогах – 2017 г. в обл. спорта</w:t>
      </w:r>
      <w:r w:rsidRPr="00525075">
        <w:t>]</w:t>
      </w:r>
      <w:r>
        <w:t xml:space="preserve"> // Северная Осетия. – 2017. – 27 дек. – С. 3.</w:t>
      </w:r>
    </w:p>
    <w:p w14:paraId="56820D97" w14:textId="77777777" w:rsidR="00BA4E73" w:rsidRDefault="002C0548" w:rsidP="00E06EF9">
      <w:pPr>
        <w:pStyle w:val="a3"/>
        <w:numPr>
          <w:ilvl w:val="0"/>
          <w:numId w:val="8"/>
        </w:numPr>
        <w:jc w:val="both"/>
      </w:pPr>
      <w:r w:rsidRPr="00525075">
        <w:rPr>
          <w:b/>
        </w:rPr>
        <w:t>Яшина, Л.</w:t>
      </w:r>
      <w:r>
        <w:t xml:space="preserve"> Полет начинается с мечты : </w:t>
      </w:r>
      <w:r w:rsidRPr="00525075">
        <w:t>[</w:t>
      </w:r>
      <w:r>
        <w:t>в респ. завершилось первенство по авиамодельному спорту среди мл. школьников и юношей</w:t>
      </w:r>
      <w:r w:rsidRPr="00525075">
        <w:t>]</w:t>
      </w:r>
      <w:r>
        <w:t xml:space="preserve"> / Л. Яшина // Северная Осетия. – 2017. – 3 июня. – С. 12.</w:t>
      </w:r>
    </w:p>
    <w:p w14:paraId="0B361BE8" w14:textId="77777777" w:rsidR="00BA4E73" w:rsidRDefault="00BA4E73" w:rsidP="00BA4E73">
      <w:pPr>
        <w:jc w:val="both"/>
      </w:pPr>
    </w:p>
    <w:p w14:paraId="1F74578A" w14:textId="77777777" w:rsidR="00BA4E73" w:rsidRPr="001670DA" w:rsidRDefault="00BA4E73" w:rsidP="00BA4E73">
      <w:pPr>
        <w:keepNext/>
        <w:keepLines/>
        <w:spacing w:after="240"/>
        <w:ind w:left="208"/>
        <w:jc w:val="center"/>
        <w:outlineLvl w:val="1"/>
        <w:rPr>
          <w:rFonts w:cs="Times New Roman"/>
          <w:b/>
          <w:bCs/>
          <w:szCs w:val="28"/>
        </w:rPr>
      </w:pPr>
      <w:r w:rsidRPr="001670DA">
        <w:rPr>
          <w:rFonts w:cs="Times New Roman"/>
          <w:b/>
          <w:bCs/>
          <w:kern w:val="32"/>
          <w:szCs w:val="28"/>
        </w:rPr>
        <w:t xml:space="preserve">80/81 Языкознание. Филология. </w:t>
      </w:r>
      <w:r w:rsidRPr="001670DA">
        <w:rPr>
          <w:rFonts w:cs="Times New Roman"/>
          <w:b/>
          <w:bCs/>
          <w:szCs w:val="28"/>
        </w:rPr>
        <w:t>Художественная литература. Литературоведение</w:t>
      </w:r>
    </w:p>
    <w:p w14:paraId="6AD599A6" w14:textId="6A8C96E1" w:rsidR="00BA4E73" w:rsidRPr="00BA4E73" w:rsidRDefault="00BA4E73" w:rsidP="00BA4E73">
      <w:pPr>
        <w:keepNext/>
        <w:keepLines/>
        <w:spacing w:after="240"/>
        <w:jc w:val="center"/>
        <w:outlineLvl w:val="1"/>
        <w:rPr>
          <w:rFonts w:cs="Times New Roman"/>
          <w:b/>
          <w:bCs/>
          <w:szCs w:val="28"/>
        </w:rPr>
      </w:pPr>
      <w:r w:rsidRPr="001670DA">
        <w:rPr>
          <w:rFonts w:cs="Times New Roman"/>
          <w:b/>
          <w:bCs/>
          <w:szCs w:val="28"/>
        </w:rPr>
        <w:t>8 Филология. Языкознание</w:t>
      </w:r>
      <w:r w:rsidRPr="001670DA">
        <w:rPr>
          <w:rFonts w:cs="Times New Roman"/>
          <w:szCs w:val="28"/>
        </w:rPr>
        <w:br/>
      </w:r>
      <w:r w:rsidRPr="001670DA">
        <w:rPr>
          <w:rFonts w:cs="Times New Roman"/>
          <w:b/>
          <w:bCs/>
          <w:szCs w:val="28"/>
        </w:rPr>
        <w:t>811 Языки (естественные и искусственные)</w:t>
      </w:r>
    </w:p>
    <w:p w14:paraId="36EF08EC" w14:textId="77777777" w:rsidR="00BA4E73" w:rsidRPr="00BA4E73" w:rsidRDefault="00BA4E73" w:rsidP="00BA4E73">
      <w:pPr>
        <w:pStyle w:val="a3"/>
        <w:jc w:val="both"/>
      </w:pPr>
    </w:p>
    <w:p w14:paraId="3F2AA2B0" w14:textId="565044A1" w:rsidR="00BA4E73" w:rsidRDefault="00BA4E73" w:rsidP="00E06EF9">
      <w:pPr>
        <w:pStyle w:val="a3"/>
        <w:numPr>
          <w:ilvl w:val="0"/>
          <w:numId w:val="8"/>
        </w:numPr>
        <w:jc w:val="both"/>
      </w:pPr>
      <w:r w:rsidRPr="00BA4E73">
        <w:rPr>
          <w:b/>
        </w:rPr>
        <w:t>Бунтури, Т.</w:t>
      </w:r>
      <w:r>
        <w:t xml:space="preserve"> Во Владикавказе сразу семь отличников : </w:t>
      </w:r>
      <w:r w:rsidRPr="00AC5295">
        <w:t>[</w:t>
      </w:r>
      <w:r>
        <w:t>о междунар. образоват. акции «Тотальный диктант» писали и в Сев. Осетии</w:t>
      </w:r>
      <w:r w:rsidRPr="00AC5295">
        <w:t>]</w:t>
      </w:r>
      <w:r>
        <w:t xml:space="preserve"> / Тамара Бунтури // Владикавказ. – 2017. – 20 апр. – С. 30.</w:t>
      </w:r>
    </w:p>
    <w:p w14:paraId="61B01D97" w14:textId="77777777" w:rsidR="00BA4E73" w:rsidRDefault="00BA4E73" w:rsidP="00E06EF9">
      <w:pPr>
        <w:pStyle w:val="a3"/>
        <w:numPr>
          <w:ilvl w:val="0"/>
          <w:numId w:val="8"/>
        </w:numPr>
        <w:jc w:val="both"/>
      </w:pPr>
      <w:r w:rsidRPr="00BA4E73">
        <w:rPr>
          <w:b/>
        </w:rPr>
        <w:t>Бунтури, Т.</w:t>
      </w:r>
      <w:r>
        <w:t xml:space="preserve"> От мирных дебатов к лидерским «Боям» : </w:t>
      </w:r>
      <w:r w:rsidRPr="00AC5295">
        <w:t>[</w:t>
      </w:r>
      <w:r>
        <w:t xml:space="preserve">во Владикавказе начал свою работу дискуссион. клуб ораторского и сценического мастерства </w:t>
      </w:r>
      <w:r w:rsidRPr="00BA4E73">
        <w:rPr>
          <w:lang w:val="en-US"/>
        </w:rPr>
        <w:t>Pro</w:t>
      </w:r>
      <w:r>
        <w:t>:</w:t>
      </w:r>
      <w:r w:rsidRPr="00BA4E73">
        <w:rPr>
          <w:lang w:val="en-US"/>
        </w:rPr>
        <w:t>contra</w:t>
      </w:r>
      <w:r w:rsidRPr="00AC5295">
        <w:t>]</w:t>
      </w:r>
      <w:r>
        <w:t xml:space="preserve"> / Тамара Бунтури // Владикавказ. – 2017. – 27 мая. – С. 4.</w:t>
      </w:r>
    </w:p>
    <w:p w14:paraId="3C6C1A06" w14:textId="77777777" w:rsidR="00BA4E73" w:rsidRDefault="00BA4E73" w:rsidP="00E06EF9">
      <w:pPr>
        <w:pStyle w:val="a3"/>
        <w:numPr>
          <w:ilvl w:val="0"/>
          <w:numId w:val="8"/>
        </w:numPr>
        <w:jc w:val="both"/>
      </w:pPr>
      <w:r w:rsidRPr="00BA4E73">
        <w:rPr>
          <w:b/>
        </w:rPr>
        <w:t>Бунтури, Т.</w:t>
      </w:r>
      <w:r>
        <w:t xml:space="preserve"> Шестой молодежный : </w:t>
      </w:r>
      <w:r w:rsidRPr="00B82165">
        <w:t>[</w:t>
      </w:r>
      <w:r>
        <w:t>во Владикавказе прошла акция по написанию Тотального диктанта</w:t>
      </w:r>
      <w:r w:rsidRPr="00B82165">
        <w:t>]</w:t>
      </w:r>
      <w:r>
        <w:t xml:space="preserve"> / Тамара Бунтури // Владикавказ. – 2017. – 11 апр. – С. 3.</w:t>
      </w:r>
    </w:p>
    <w:p w14:paraId="1A2F2ECD" w14:textId="32A488D9" w:rsidR="00BA4E73" w:rsidRDefault="00BA4E73" w:rsidP="00E06EF9">
      <w:pPr>
        <w:pStyle w:val="a3"/>
        <w:numPr>
          <w:ilvl w:val="0"/>
          <w:numId w:val="8"/>
        </w:numPr>
        <w:jc w:val="both"/>
      </w:pPr>
      <w:r w:rsidRPr="00A8129E">
        <w:rPr>
          <w:b/>
        </w:rPr>
        <w:t>Губурова, З.</w:t>
      </w:r>
      <w:r>
        <w:t xml:space="preserve"> Быть грамотным модно : </w:t>
      </w:r>
      <w:r w:rsidRPr="00A8129E">
        <w:t>[</w:t>
      </w:r>
      <w:r>
        <w:t>в респ. прошла акция «Тотальный диктант по русскому языку»</w:t>
      </w:r>
      <w:r w:rsidRPr="00A8129E">
        <w:t>]</w:t>
      </w:r>
      <w:r>
        <w:t xml:space="preserve"> / Залина Губурова // Северная Осетия. – 2017. – 11 апр. – С. 2.</w:t>
      </w:r>
    </w:p>
    <w:p w14:paraId="1F23210D" w14:textId="77777777" w:rsidR="00BA4E73" w:rsidRPr="001670DA" w:rsidRDefault="00BA4E73" w:rsidP="00E06EF9">
      <w:pPr>
        <w:pStyle w:val="a3"/>
        <w:numPr>
          <w:ilvl w:val="0"/>
          <w:numId w:val="8"/>
        </w:numPr>
        <w:jc w:val="both"/>
      </w:pPr>
      <w:r w:rsidRPr="0050114C">
        <w:rPr>
          <w:b/>
        </w:rPr>
        <w:t>Дарчиева, Т.</w:t>
      </w:r>
      <w:r>
        <w:t xml:space="preserve"> Без границ. Языковых : </w:t>
      </w:r>
      <w:r w:rsidRPr="0050114C">
        <w:t>[</w:t>
      </w:r>
      <w:r>
        <w:t>в Ардонском р-не прошло мероприятие «День европейских языков» с участием шк. р-на</w:t>
      </w:r>
      <w:r w:rsidRPr="0050114C">
        <w:t>]</w:t>
      </w:r>
      <w:r>
        <w:t xml:space="preserve"> / Тереза Дарчиева // Северная Осетия. – 2017. – 5 окт. – С. 3.</w:t>
      </w:r>
    </w:p>
    <w:p w14:paraId="21B7BA81" w14:textId="77777777" w:rsidR="00BA4E73" w:rsidRDefault="00BA4E73" w:rsidP="00E06EF9">
      <w:pPr>
        <w:pStyle w:val="a3"/>
        <w:numPr>
          <w:ilvl w:val="0"/>
          <w:numId w:val="8"/>
        </w:numPr>
        <w:jc w:val="both"/>
      </w:pPr>
      <w:r w:rsidRPr="006A0F41">
        <w:rPr>
          <w:b/>
        </w:rPr>
        <w:t>Ларионова, А.</w:t>
      </w:r>
      <w:r>
        <w:t xml:space="preserve"> Неделя русского языка </w:t>
      </w:r>
      <w:r w:rsidRPr="006A0F41">
        <w:t>[</w:t>
      </w:r>
      <w:r>
        <w:t>прошла</w:t>
      </w:r>
      <w:r w:rsidRPr="006A0F41">
        <w:t>]</w:t>
      </w:r>
      <w:r>
        <w:t xml:space="preserve"> в СОГПИ : </w:t>
      </w:r>
      <w:r w:rsidRPr="006A0F41">
        <w:t>[</w:t>
      </w:r>
      <w:r>
        <w:t>орг. зав. каф. рус. филологии Мадина Цаликова</w:t>
      </w:r>
      <w:r w:rsidRPr="006A0F41">
        <w:t xml:space="preserve">] </w:t>
      </w:r>
      <w:r>
        <w:t>/ Александра Ларионова // Слово. – 2017. – 16 июля. – С. 8.</w:t>
      </w:r>
    </w:p>
    <w:p w14:paraId="207AA4FB" w14:textId="77777777" w:rsidR="00BA4E73" w:rsidRPr="00AE5069" w:rsidRDefault="00BA4E73" w:rsidP="00E06EF9">
      <w:pPr>
        <w:pStyle w:val="a3"/>
        <w:numPr>
          <w:ilvl w:val="0"/>
          <w:numId w:val="8"/>
        </w:numPr>
        <w:jc w:val="both"/>
      </w:pPr>
      <w:r>
        <w:rPr>
          <w:b/>
        </w:rPr>
        <w:lastRenderedPageBreak/>
        <w:t>Лучший о</w:t>
      </w:r>
      <w:r w:rsidRPr="006A0F41">
        <w:rPr>
          <w:b/>
        </w:rPr>
        <w:t>ратор</w:t>
      </w:r>
      <w:r>
        <w:t xml:space="preserve"> : </w:t>
      </w:r>
      <w:r w:rsidRPr="006A0F41">
        <w:t>[</w:t>
      </w:r>
      <w:r>
        <w:t>Диана Джанаева стала призером в Сев.-Кавказ. конкурсе ораторского искусства в Махачкале</w:t>
      </w:r>
      <w:r w:rsidRPr="006A0F41">
        <w:t>]</w:t>
      </w:r>
      <w:r>
        <w:t xml:space="preserve"> // Слово. – 2017. – 11 июля. – С. 5.</w:t>
      </w:r>
    </w:p>
    <w:p w14:paraId="1C17FAEA" w14:textId="77777777" w:rsidR="00BA4E73" w:rsidRDefault="00BA4E73" w:rsidP="00E06EF9">
      <w:pPr>
        <w:pStyle w:val="a3"/>
        <w:numPr>
          <w:ilvl w:val="0"/>
          <w:numId w:val="8"/>
        </w:numPr>
        <w:jc w:val="both"/>
      </w:pPr>
      <w:r w:rsidRPr="00AE5069">
        <w:rPr>
          <w:b/>
        </w:rPr>
        <w:t>«Понимая мир»</w:t>
      </w:r>
      <w:r>
        <w:t xml:space="preserve"> : </w:t>
      </w:r>
      <w:r w:rsidRPr="00AE5069">
        <w:t>[</w:t>
      </w:r>
      <w:r>
        <w:t xml:space="preserve">во Владикавказе пройдет первый фестиваль языков народов, живущих в Осетии </w:t>
      </w:r>
      <w:r w:rsidRPr="00AE5069">
        <w:t>]</w:t>
      </w:r>
      <w:r>
        <w:t xml:space="preserve"> // Слово. – 2017. – 19 мая. – С. 8.</w:t>
      </w:r>
    </w:p>
    <w:p w14:paraId="5F01B2A8" w14:textId="77777777" w:rsidR="00BA4E73" w:rsidRDefault="00BA4E73" w:rsidP="00E06EF9">
      <w:pPr>
        <w:pStyle w:val="a3"/>
        <w:numPr>
          <w:ilvl w:val="0"/>
          <w:numId w:val="8"/>
        </w:numPr>
        <w:jc w:val="both"/>
      </w:pPr>
      <w:r w:rsidRPr="00E920C8">
        <w:rPr>
          <w:b/>
        </w:rPr>
        <w:t>Салбиев, Т.</w:t>
      </w:r>
      <w:r>
        <w:t xml:space="preserve"> Аланы имели письменность, потому что были христианами : </w:t>
      </w:r>
      <w:r w:rsidRPr="00E920C8">
        <w:t>[</w:t>
      </w:r>
      <w:r>
        <w:t>о кн. «Памятники аланского языка и письма ; сост. Ю. А. Дзиццойты, о проблематике алан. яз. : беседа со ст. науч. сотрудником ВНЦ РАН, чл. Еволейского о-ва иранистов Т. Салбиевым / записали А. Акоефф, А. Касаев</w:t>
      </w:r>
      <w:r w:rsidRPr="00E920C8">
        <w:t>]</w:t>
      </w:r>
      <w:r>
        <w:t xml:space="preserve"> // Северная Осетия. – 2017. – 21 марта. – С. 1-2.</w:t>
      </w:r>
    </w:p>
    <w:p w14:paraId="5F2FB417" w14:textId="77777777" w:rsidR="00BA4E73" w:rsidRDefault="00BA4E73" w:rsidP="00E06EF9">
      <w:pPr>
        <w:pStyle w:val="a3"/>
        <w:numPr>
          <w:ilvl w:val="0"/>
          <w:numId w:val="8"/>
        </w:numPr>
        <w:jc w:val="both"/>
      </w:pPr>
      <w:r w:rsidRPr="003B122E">
        <w:rPr>
          <w:b/>
        </w:rPr>
        <w:t>Танделов, З.</w:t>
      </w:r>
      <w:r>
        <w:t xml:space="preserve"> Тренинги ораторского искусства и красноречия во Владикавказе </w:t>
      </w:r>
      <w:r w:rsidRPr="003B122E">
        <w:t>[</w:t>
      </w:r>
      <w:r>
        <w:t>который создан юрид. центром «Право на защиту»</w:t>
      </w:r>
      <w:r w:rsidRPr="003B122E">
        <w:t>]</w:t>
      </w:r>
      <w:r>
        <w:t xml:space="preserve"> / Заур Танделов // Право на защиту. – 2017. – Май (№ 10).</w:t>
      </w:r>
    </w:p>
    <w:p w14:paraId="441CC71F" w14:textId="77777777" w:rsidR="00BA4E73" w:rsidRDefault="00BA4E73" w:rsidP="00E06EF9">
      <w:pPr>
        <w:pStyle w:val="a3"/>
        <w:numPr>
          <w:ilvl w:val="0"/>
          <w:numId w:val="8"/>
        </w:numPr>
        <w:jc w:val="both"/>
      </w:pPr>
      <w:r w:rsidRPr="009C19F6">
        <w:rPr>
          <w:b/>
        </w:rPr>
        <w:t>Туаллагов, А.</w:t>
      </w:r>
      <w:r>
        <w:t xml:space="preserve"> Зеленчукская надпись : </w:t>
      </w:r>
      <w:r w:rsidRPr="00E61FB2">
        <w:t>[</w:t>
      </w:r>
      <w:r>
        <w:t>из рубрики «Алания от А до Я» из истории памятника письменности средневековья «Зеленчукская надпись»</w:t>
      </w:r>
      <w:r w:rsidRPr="00E61FB2">
        <w:t>]</w:t>
      </w:r>
      <w:r>
        <w:t xml:space="preserve"> / А. Туаллагов // Северная Осетия. – 2017. – 24 июня. – С. 8.</w:t>
      </w:r>
    </w:p>
    <w:p w14:paraId="1F0FD844" w14:textId="77777777" w:rsidR="00BA4E73" w:rsidRDefault="00BA4E73" w:rsidP="00E06EF9">
      <w:pPr>
        <w:pStyle w:val="a3"/>
        <w:numPr>
          <w:ilvl w:val="0"/>
          <w:numId w:val="8"/>
        </w:numPr>
        <w:jc w:val="both"/>
      </w:pPr>
      <w:r w:rsidRPr="00015E5B">
        <w:rPr>
          <w:b/>
        </w:rPr>
        <w:t>Хуриева, М.</w:t>
      </w:r>
      <w:r>
        <w:t xml:space="preserve"> Красноречив – значит, талантлив : </w:t>
      </w:r>
      <w:r w:rsidRPr="00015E5B">
        <w:t>[</w:t>
      </w:r>
      <w:r>
        <w:t>во Владикавказе прошел регион. отбороч. этап Первого Сев.-Кавказского молод. конкурса ораторского искусства</w:t>
      </w:r>
      <w:r w:rsidRPr="00015E5B">
        <w:t>]</w:t>
      </w:r>
      <w:r>
        <w:t xml:space="preserve"> / Марина Хуриева // Владикавказ. – 2017. – 11 февр. – С. 12.</w:t>
      </w:r>
    </w:p>
    <w:p w14:paraId="3DE860AD" w14:textId="77777777" w:rsidR="00BA4E73" w:rsidRDefault="00BA4E73" w:rsidP="00E06EF9">
      <w:pPr>
        <w:pStyle w:val="a3"/>
        <w:numPr>
          <w:ilvl w:val="0"/>
          <w:numId w:val="8"/>
        </w:numPr>
        <w:jc w:val="both"/>
      </w:pPr>
      <w:r w:rsidRPr="00FC0221">
        <w:rPr>
          <w:b/>
        </w:rPr>
        <w:t>Цгъойты, Х.</w:t>
      </w:r>
      <w:r>
        <w:t xml:space="preserve"> Ад</w:t>
      </w:r>
      <w:r>
        <w:rPr>
          <w:rFonts w:cs="Times New Roman"/>
        </w:rPr>
        <w:t>æ</w:t>
      </w:r>
      <w:r>
        <w:t>мыхатты с</w:t>
      </w:r>
      <w:r>
        <w:rPr>
          <w:rFonts w:cs="Times New Roman"/>
        </w:rPr>
        <w:t>æ</w:t>
      </w:r>
      <w:r>
        <w:t>йрагд</w:t>
      </w:r>
      <w:r>
        <w:rPr>
          <w:rFonts w:cs="Times New Roman"/>
        </w:rPr>
        <w:t>æ</w:t>
      </w:r>
      <w:r>
        <w:t xml:space="preserve">р </w:t>
      </w:r>
      <w:r>
        <w:rPr>
          <w:rFonts w:cs="Times New Roman"/>
        </w:rPr>
        <w:t>æ</w:t>
      </w:r>
      <w:r>
        <w:t>уу</w:t>
      </w:r>
      <w:r>
        <w:rPr>
          <w:rFonts w:cs="Times New Roman"/>
        </w:rPr>
        <w:t>æ</w:t>
      </w:r>
      <w:r>
        <w:t>л / Цгъойты Хазби // Рæстдзинад. – 2017. – 21 февр. – Ф. 3.</w:t>
      </w:r>
    </w:p>
    <w:p w14:paraId="16D19AA0" w14:textId="77777777" w:rsidR="00BA4E73" w:rsidRPr="00B864EA" w:rsidRDefault="00BA4E73" w:rsidP="006C3336">
      <w:pPr>
        <w:pStyle w:val="a3"/>
        <w:jc w:val="both"/>
      </w:pPr>
      <w:r>
        <w:t xml:space="preserve">Цгоев, Х. Главный признак национальности : </w:t>
      </w:r>
      <w:r w:rsidRPr="00FC0221">
        <w:t>[</w:t>
      </w:r>
      <w:r>
        <w:t>к Всемирному Дню родного яз.</w:t>
      </w:r>
      <w:r w:rsidRPr="00FC0221">
        <w:t>]</w:t>
      </w:r>
      <w:r>
        <w:t>.</w:t>
      </w:r>
    </w:p>
    <w:p w14:paraId="0225B46F" w14:textId="77777777" w:rsidR="00BA4E73" w:rsidRDefault="00BA4E73" w:rsidP="00E06EF9">
      <w:pPr>
        <w:pStyle w:val="a3"/>
        <w:numPr>
          <w:ilvl w:val="0"/>
          <w:numId w:val="8"/>
        </w:numPr>
        <w:jc w:val="both"/>
      </w:pPr>
      <w:r w:rsidRPr="000F46A7">
        <w:rPr>
          <w:b/>
        </w:rPr>
        <w:t xml:space="preserve">Аланты </w:t>
      </w:r>
      <w:r w:rsidRPr="000F46A7">
        <w:rPr>
          <w:rFonts w:cs="Times New Roman"/>
          <w:b/>
        </w:rPr>
        <w:t>æ</w:t>
      </w:r>
      <w:r w:rsidRPr="000F46A7">
        <w:rPr>
          <w:b/>
        </w:rPr>
        <w:t>взаг</w:t>
      </w:r>
      <w:r>
        <w:t xml:space="preserve"> // Вести Дигории. – 2017. – 16 май. – Ф. 3.</w:t>
      </w:r>
    </w:p>
    <w:p w14:paraId="7B87C4A9" w14:textId="77777777" w:rsidR="00BA4E73" w:rsidRDefault="00BA4E73" w:rsidP="006C3336">
      <w:pPr>
        <w:pStyle w:val="a3"/>
        <w:jc w:val="both"/>
      </w:pPr>
      <w:r>
        <w:t xml:space="preserve">Язык алан : </w:t>
      </w:r>
      <w:r w:rsidRPr="000F46A7">
        <w:t>[</w:t>
      </w:r>
      <w:r>
        <w:t>стихи</w:t>
      </w:r>
      <w:r w:rsidRPr="000F46A7">
        <w:t>]</w:t>
      </w:r>
      <w:r>
        <w:t xml:space="preserve"> / подгот. З. Рамонова.</w:t>
      </w:r>
    </w:p>
    <w:p w14:paraId="22908C66" w14:textId="77777777" w:rsidR="00BA4E73" w:rsidRDefault="00BA4E73" w:rsidP="00BA4E73">
      <w:pPr>
        <w:pStyle w:val="a3"/>
        <w:keepNext/>
        <w:keepLines/>
        <w:spacing w:after="240"/>
        <w:jc w:val="center"/>
        <w:outlineLvl w:val="1"/>
        <w:rPr>
          <w:b/>
        </w:rPr>
      </w:pPr>
    </w:p>
    <w:p w14:paraId="1E66D8FB" w14:textId="77777777" w:rsidR="00BA4E73" w:rsidRDefault="00BA4E73" w:rsidP="00BA4E73">
      <w:pPr>
        <w:pStyle w:val="a3"/>
        <w:keepNext/>
        <w:keepLines/>
        <w:spacing w:after="240"/>
        <w:jc w:val="center"/>
        <w:outlineLvl w:val="1"/>
        <w:rPr>
          <w:b/>
        </w:rPr>
      </w:pPr>
    </w:p>
    <w:p w14:paraId="6A9EEA4D" w14:textId="77777777" w:rsidR="00BA4E73" w:rsidRDefault="00BA4E73" w:rsidP="006C3336">
      <w:pPr>
        <w:pStyle w:val="a3"/>
        <w:keepNext/>
        <w:keepLines/>
        <w:spacing w:after="240"/>
        <w:jc w:val="center"/>
        <w:outlineLvl w:val="1"/>
        <w:rPr>
          <w:b/>
          <w:bCs/>
          <w:szCs w:val="28"/>
        </w:rPr>
      </w:pPr>
      <w:r w:rsidRPr="00237C99">
        <w:rPr>
          <w:b/>
        </w:rPr>
        <w:t>811.221.18</w:t>
      </w:r>
      <w:r w:rsidRPr="001670DA">
        <w:rPr>
          <w:b/>
          <w:bCs/>
          <w:szCs w:val="28"/>
        </w:rPr>
        <w:t xml:space="preserve"> </w:t>
      </w:r>
      <w:r w:rsidRPr="00C55B2D">
        <w:rPr>
          <w:b/>
          <w:bCs/>
          <w:szCs w:val="28"/>
        </w:rPr>
        <w:t>Осетинский язык</w:t>
      </w:r>
    </w:p>
    <w:p w14:paraId="6D8F72FF" w14:textId="77777777" w:rsidR="00BA4E73" w:rsidRPr="001670DA" w:rsidRDefault="00BA4E73" w:rsidP="00BA4E73">
      <w:pPr>
        <w:pStyle w:val="a3"/>
        <w:keepNext/>
        <w:keepLines/>
        <w:spacing w:after="240"/>
        <w:jc w:val="center"/>
        <w:outlineLvl w:val="1"/>
        <w:rPr>
          <w:b/>
          <w:bCs/>
          <w:szCs w:val="28"/>
        </w:rPr>
      </w:pPr>
    </w:p>
    <w:p w14:paraId="333B9779" w14:textId="77777777" w:rsidR="00BA4E73" w:rsidRDefault="00BA4E73" w:rsidP="00E06EF9">
      <w:pPr>
        <w:pStyle w:val="a3"/>
        <w:numPr>
          <w:ilvl w:val="0"/>
          <w:numId w:val="8"/>
        </w:numPr>
        <w:jc w:val="both"/>
      </w:pPr>
      <w:r w:rsidRPr="002A4F3B">
        <w:rPr>
          <w:b/>
        </w:rPr>
        <w:t xml:space="preserve">Абайты, Э. </w:t>
      </w:r>
      <w:r>
        <w:t>Ц</w:t>
      </w:r>
      <w:r>
        <w:rPr>
          <w:rFonts w:cs="Times New Roman"/>
        </w:rPr>
        <w:t>æ</w:t>
      </w:r>
      <w:r>
        <w:t>р мын тъымы-тъымат</w:t>
      </w:r>
      <w:r>
        <w:rPr>
          <w:rFonts w:cs="Times New Roman"/>
        </w:rPr>
        <w:t>æ</w:t>
      </w:r>
      <w:r>
        <w:t>м, ц</w:t>
      </w:r>
      <w:r>
        <w:rPr>
          <w:rFonts w:cs="Times New Roman"/>
        </w:rPr>
        <w:t>æ</w:t>
      </w:r>
      <w:r>
        <w:t>р! / Абайты Эдуард // Рæстдзинад. – 2017. – 29 нояб. – Ф. 2, 4.</w:t>
      </w:r>
    </w:p>
    <w:p w14:paraId="102EDA19" w14:textId="77777777" w:rsidR="00BA4E73" w:rsidRPr="002A4F3B" w:rsidRDefault="00BA4E73" w:rsidP="006C3336">
      <w:pPr>
        <w:pStyle w:val="a3"/>
        <w:jc w:val="both"/>
      </w:pPr>
      <w:r>
        <w:t xml:space="preserve">Абаев, Э. Живи в веках, живи! : </w:t>
      </w:r>
      <w:r w:rsidRPr="002A4F3B">
        <w:t>[</w:t>
      </w:r>
      <w:r>
        <w:t>мой осет. язык : о значении слов и некоторых мало употребляемых в совр. жизни, слова</w:t>
      </w:r>
      <w:r w:rsidRPr="002A4F3B">
        <w:t>]</w:t>
      </w:r>
      <w:r>
        <w:t>.</w:t>
      </w:r>
    </w:p>
    <w:p w14:paraId="70719C17" w14:textId="77777777" w:rsidR="00BA4E73" w:rsidRDefault="00BA4E73" w:rsidP="00E06EF9">
      <w:pPr>
        <w:pStyle w:val="a3"/>
        <w:numPr>
          <w:ilvl w:val="0"/>
          <w:numId w:val="8"/>
        </w:numPr>
        <w:jc w:val="both"/>
      </w:pPr>
      <w:r w:rsidRPr="007F01B4">
        <w:rPr>
          <w:b/>
        </w:rPr>
        <w:t>Алборова, Э.</w:t>
      </w:r>
      <w:r>
        <w:t xml:space="preserve"> Наши – в «7 чудес Алании» : </w:t>
      </w:r>
      <w:r w:rsidRPr="007F01B4">
        <w:t>[</w:t>
      </w:r>
      <w:r>
        <w:t>школьники Пригородного р-на участвовали в респ. конкурсе «7 чудес Алании», посвящ. дню осет. яз. и лит.</w:t>
      </w:r>
      <w:r w:rsidRPr="007F01B4">
        <w:t>]</w:t>
      </w:r>
      <w:r>
        <w:t xml:space="preserve"> / Элеонора Алборова // Фидиуæг. – 2017. – 23 мая. – С. 2.</w:t>
      </w:r>
    </w:p>
    <w:p w14:paraId="517E023C" w14:textId="77777777" w:rsidR="00BA4E73" w:rsidRDefault="00BA4E73" w:rsidP="00E06EF9">
      <w:pPr>
        <w:pStyle w:val="a3"/>
        <w:numPr>
          <w:ilvl w:val="0"/>
          <w:numId w:val="8"/>
        </w:numPr>
        <w:jc w:val="both"/>
      </w:pPr>
      <w:r w:rsidRPr="0083696C">
        <w:rPr>
          <w:b/>
        </w:rPr>
        <w:lastRenderedPageBreak/>
        <w:t>Анвараты, В.</w:t>
      </w:r>
      <w:r>
        <w:t xml:space="preserve"> Арф</w:t>
      </w:r>
      <w:r>
        <w:rPr>
          <w:rFonts w:cs="Times New Roman"/>
        </w:rPr>
        <w:t>æ</w:t>
      </w:r>
      <w:r>
        <w:t>йаг хъ</w:t>
      </w:r>
      <w:r>
        <w:rPr>
          <w:rFonts w:cs="Times New Roman"/>
        </w:rPr>
        <w:t>æ</w:t>
      </w:r>
      <w:r>
        <w:t>пп</w:t>
      </w:r>
      <w:r>
        <w:rPr>
          <w:rFonts w:cs="Times New Roman"/>
        </w:rPr>
        <w:t>æ</w:t>
      </w:r>
      <w:r>
        <w:t>рис / Анвараты В. // Рæстдзинад. – 2017. – 13 май. – Ф. 2.</w:t>
      </w:r>
    </w:p>
    <w:p w14:paraId="6A289694" w14:textId="77777777" w:rsidR="00BA4E73" w:rsidRPr="0083696C" w:rsidRDefault="00BA4E73" w:rsidP="006C3336">
      <w:pPr>
        <w:pStyle w:val="a3"/>
        <w:jc w:val="both"/>
      </w:pPr>
      <w:r>
        <w:t xml:space="preserve">Анваров, В. Хорошая инициатива : </w:t>
      </w:r>
      <w:r w:rsidRPr="0083696C">
        <w:t>[</w:t>
      </w:r>
      <w:r>
        <w:t>в зале ЮНЕСКО СОГУ сост. тотальный диктант по осет. яз., в которой приняли участие уч-ся школ студенты СОГУ и СОГПИ и др. желающие</w:t>
      </w:r>
      <w:r w:rsidRPr="0083696C">
        <w:t>]</w:t>
      </w:r>
      <w:r>
        <w:t>.</w:t>
      </w:r>
    </w:p>
    <w:p w14:paraId="3225A35A" w14:textId="77777777" w:rsidR="00BA4E73" w:rsidRDefault="00BA4E73" w:rsidP="00E06EF9">
      <w:pPr>
        <w:pStyle w:val="a3"/>
        <w:numPr>
          <w:ilvl w:val="0"/>
          <w:numId w:val="8"/>
        </w:numPr>
        <w:jc w:val="both"/>
      </w:pPr>
      <w:r w:rsidRPr="009D7CAB">
        <w:rPr>
          <w:b/>
        </w:rPr>
        <w:t>Багаты, А.</w:t>
      </w:r>
      <w:r>
        <w:t xml:space="preserve"> К</w:t>
      </w:r>
      <w:r>
        <w:rPr>
          <w:rFonts w:cs="Times New Roman"/>
        </w:rPr>
        <w:t>æ</w:t>
      </w:r>
      <w:r>
        <w:t>й у</w:t>
      </w:r>
      <w:r>
        <w:rPr>
          <w:rFonts w:cs="Times New Roman"/>
        </w:rPr>
        <w:t>æ</w:t>
      </w:r>
      <w:r>
        <w:t>рдоны бадыс, уый зар</w:t>
      </w:r>
      <w:r>
        <w:rPr>
          <w:rFonts w:cs="Times New Roman"/>
        </w:rPr>
        <w:t>æ</w:t>
      </w:r>
      <w:r>
        <w:t>г к</w:t>
      </w:r>
      <w:r>
        <w:rPr>
          <w:rFonts w:cs="Times New Roman"/>
        </w:rPr>
        <w:t>æ</w:t>
      </w:r>
      <w:r>
        <w:t>н / Багаты Аврам // Рæстдзинад. – 2017. – 22 июль. – Ф. 2.</w:t>
      </w:r>
    </w:p>
    <w:p w14:paraId="68F889A3" w14:textId="77777777" w:rsidR="00BA4E73" w:rsidRPr="009D7CAB" w:rsidRDefault="00BA4E73" w:rsidP="006C3336">
      <w:pPr>
        <w:pStyle w:val="a3"/>
        <w:jc w:val="both"/>
      </w:pPr>
      <w:r>
        <w:t xml:space="preserve">Багаев, А. Сохраним нашу главную ценность </w:t>
      </w:r>
      <w:r w:rsidRPr="009D7CAB">
        <w:t>[</w:t>
      </w:r>
      <w:r>
        <w:t>родной язык</w:t>
      </w:r>
      <w:r w:rsidRPr="009D7CAB">
        <w:t>]</w:t>
      </w:r>
      <w:r>
        <w:t>.</w:t>
      </w:r>
    </w:p>
    <w:p w14:paraId="21C5192B" w14:textId="77777777" w:rsidR="00BA4E73" w:rsidRPr="001F0B47" w:rsidRDefault="00BA4E73" w:rsidP="00E06EF9">
      <w:pPr>
        <w:pStyle w:val="a3"/>
        <w:numPr>
          <w:ilvl w:val="0"/>
          <w:numId w:val="8"/>
        </w:numPr>
        <w:jc w:val="both"/>
      </w:pPr>
      <w:r w:rsidRPr="00083981">
        <w:rPr>
          <w:b/>
        </w:rPr>
        <w:t>Багаев, М.</w:t>
      </w:r>
      <w:r>
        <w:t xml:space="preserve"> Язык мой, друг или враг? : </w:t>
      </w:r>
      <w:r w:rsidRPr="00083981">
        <w:t>[</w:t>
      </w:r>
      <w:r>
        <w:t>о ситуации с осет. яз.</w:t>
      </w:r>
      <w:r w:rsidRPr="00083981">
        <w:t>]</w:t>
      </w:r>
      <w:r>
        <w:t xml:space="preserve"> // Республика. – 2017. – 2 дек. – С. 17.</w:t>
      </w:r>
    </w:p>
    <w:p w14:paraId="21635021" w14:textId="77777777" w:rsidR="00BA4E73" w:rsidRDefault="00BA4E73" w:rsidP="00E06EF9">
      <w:pPr>
        <w:pStyle w:val="a3"/>
        <w:numPr>
          <w:ilvl w:val="0"/>
          <w:numId w:val="8"/>
        </w:numPr>
        <w:jc w:val="both"/>
      </w:pPr>
      <w:r w:rsidRPr="00F76CB7">
        <w:rPr>
          <w:b/>
        </w:rPr>
        <w:t>Б</w:t>
      </w:r>
      <w:r w:rsidRPr="00F76CB7">
        <w:rPr>
          <w:rFonts w:cs="Times New Roman"/>
          <w:b/>
        </w:rPr>
        <w:t>æ</w:t>
      </w:r>
      <w:r w:rsidRPr="00F76CB7">
        <w:rPr>
          <w:b/>
        </w:rPr>
        <w:t>зыты, Л.</w:t>
      </w:r>
      <w:r>
        <w:t xml:space="preserve"> «Ме </w:t>
      </w:r>
      <w:r w:rsidRPr="00F76CB7">
        <w:t>‘</w:t>
      </w:r>
      <w:r>
        <w:t>взаг – м</w:t>
      </w:r>
      <w:r>
        <w:rPr>
          <w:rFonts w:cs="Times New Roman"/>
        </w:rPr>
        <w:t>æ</w:t>
      </w:r>
      <w:r>
        <w:t xml:space="preserve"> х</w:t>
      </w:r>
      <w:r>
        <w:rPr>
          <w:rFonts w:cs="Times New Roman"/>
        </w:rPr>
        <w:t>æ</w:t>
      </w:r>
      <w:r>
        <w:t>зна» / Б</w:t>
      </w:r>
      <w:r>
        <w:rPr>
          <w:rFonts w:cs="Times New Roman"/>
        </w:rPr>
        <w:t>æ</w:t>
      </w:r>
      <w:r>
        <w:t>зыты Л. // Моздокский вестник. – 2017. – 23 май. – Ф. 2.</w:t>
      </w:r>
    </w:p>
    <w:p w14:paraId="7A05BCBB" w14:textId="77777777" w:rsidR="00BA4E73" w:rsidRDefault="00BA4E73" w:rsidP="006C3336">
      <w:pPr>
        <w:pStyle w:val="a3"/>
        <w:jc w:val="both"/>
      </w:pPr>
      <w:r>
        <w:t xml:space="preserve">Базиева, Л. …Мой язык – мое богатства» : </w:t>
      </w:r>
      <w:r w:rsidRPr="00F76CB7">
        <w:t>[</w:t>
      </w:r>
      <w:r>
        <w:t>в Моздоке состоялся празднич. концерт к Дню осет. яз. и лит.</w:t>
      </w:r>
      <w:r w:rsidRPr="00F76CB7">
        <w:t>]</w:t>
      </w:r>
      <w:r>
        <w:t>.</w:t>
      </w:r>
    </w:p>
    <w:p w14:paraId="49263B5C" w14:textId="77777777" w:rsidR="00BA4E73" w:rsidRDefault="00BA4E73" w:rsidP="00E06EF9">
      <w:pPr>
        <w:pStyle w:val="a3"/>
        <w:numPr>
          <w:ilvl w:val="0"/>
          <w:numId w:val="8"/>
        </w:numPr>
        <w:jc w:val="both"/>
      </w:pPr>
      <w:r w:rsidRPr="0074619C">
        <w:rPr>
          <w:b/>
        </w:rPr>
        <w:t>Бестауты, А.</w:t>
      </w:r>
      <w:r>
        <w:t xml:space="preserve"> Ирон </w:t>
      </w:r>
      <w:r>
        <w:rPr>
          <w:rFonts w:cs="Times New Roman"/>
        </w:rPr>
        <w:t>æ</w:t>
      </w:r>
      <w:r>
        <w:t>взаг – н</w:t>
      </w:r>
      <w:r>
        <w:rPr>
          <w:rFonts w:cs="Times New Roman"/>
        </w:rPr>
        <w:t>æ</w:t>
      </w:r>
      <w:r>
        <w:t xml:space="preserve"> х</w:t>
      </w:r>
      <w:r>
        <w:rPr>
          <w:rFonts w:cs="Times New Roman"/>
        </w:rPr>
        <w:t>æ</w:t>
      </w:r>
      <w:r>
        <w:t>зна / Бестауты Алан</w:t>
      </w:r>
      <w:r>
        <w:rPr>
          <w:rFonts w:cs="Times New Roman"/>
        </w:rPr>
        <w:t>æ</w:t>
      </w:r>
      <w:r>
        <w:t xml:space="preserve"> // Слово. – 2017. – 9 июнь. – Ф. 6.</w:t>
      </w:r>
    </w:p>
    <w:p w14:paraId="5AC001C6" w14:textId="77777777" w:rsidR="00BA4E73" w:rsidRDefault="00BA4E73" w:rsidP="006C3336">
      <w:pPr>
        <w:pStyle w:val="a3"/>
        <w:jc w:val="both"/>
      </w:pPr>
      <w:r>
        <w:t>Бестаева, А. Осетинский язык – наше богатство.</w:t>
      </w:r>
    </w:p>
    <w:p w14:paraId="13110277" w14:textId="77777777" w:rsidR="00BA4E73" w:rsidRDefault="00BA4E73" w:rsidP="00E06EF9">
      <w:pPr>
        <w:pStyle w:val="a3"/>
        <w:numPr>
          <w:ilvl w:val="0"/>
          <w:numId w:val="8"/>
        </w:numPr>
        <w:jc w:val="both"/>
      </w:pPr>
      <w:r w:rsidRPr="00485153">
        <w:rPr>
          <w:b/>
        </w:rPr>
        <w:t>Богазты, А.</w:t>
      </w:r>
      <w:r>
        <w:t xml:space="preserve"> Не </w:t>
      </w:r>
      <w:r w:rsidRPr="00824EAE">
        <w:t>‘</w:t>
      </w:r>
      <w:r>
        <w:t>взаг ма бауадз</w:t>
      </w:r>
      <w:r>
        <w:rPr>
          <w:rFonts w:cs="Times New Roman"/>
        </w:rPr>
        <w:t>æ</w:t>
      </w:r>
      <w:r>
        <w:t>м ф</w:t>
      </w:r>
      <w:r>
        <w:rPr>
          <w:rFonts w:cs="Times New Roman"/>
        </w:rPr>
        <w:t>æ</w:t>
      </w:r>
      <w:r>
        <w:t>цудын / Богазты Арс</w:t>
      </w:r>
      <w:r>
        <w:rPr>
          <w:rFonts w:cs="Times New Roman"/>
        </w:rPr>
        <w:t>æ</w:t>
      </w:r>
      <w:r>
        <w:t>м</w:t>
      </w:r>
      <w:r>
        <w:rPr>
          <w:rFonts w:cs="Times New Roman"/>
        </w:rPr>
        <w:t>æ</w:t>
      </w:r>
      <w:r>
        <w:t>г // Рæстдзинад. – 2017. – 25 янв. – Ф. 3.</w:t>
      </w:r>
    </w:p>
    <w:p w14:paraId="0E985A89" w14:textId="77777777" w:rsidR="00BA4E73" w:rsidRDefault="00BA4E73" w:rsidP="006C3336">
      <w:pPr>
        <w:pStyle w:val="a3"/>
        <w:jc w:val="both"/>
      </w:pPr>
      <w:r>
        <w:t>Богазов, А. Сохраним наш язык.</w:t>
      </w:r>
    </w:p>
    <w:p w14:paraId="05D6024E" w14:textId="77777777" w:rsidR="00BA4E73" w:rsidRDefault="00BA4E73" w:rsidP="00E06EF9">
      <w:pPr>
        <w:pStyle w:val="a3"/>
        <w:numPr>
          <w:ilvl w:val="0"/>
          <w:numId w:val="8"/>
        </w:numPr>
        <w:jc w:val="both"/>
      </w:pPr>
      <w:r w:rsidRPr="00C34AEA">
        <w:rPr>
          <w:b/>
        </w:rPr>
        <w:t>Быгъуылты, М.</w:t>
      </w:r>
      <w:r>
        <w:t xml:space="preserve"> Ирон ныхас хъуыс</w:t>
      </w:r>
      <w:r>
        <w:rPr>
          <w:rFonts w:cs="Times New Roman"/>
        </w:rPr>
        <w:t>æ</w:t>
      </w:r>
      <w:r>
        <w:t xml:space="preserve">д </w:t>
      </w:r>
      <w:r>
        <w:rPr>
          <w:rFonts w:cs="Times New Roman"/>
        </w:rPr>
        <w:t>æ</w:t>
      </w:r>
      <w:r>
        <w:t>нуст</w:t>
      </w:r>
      <w:r>
        <w:rPr>
          <w:rFonts w:cs="Times New Roman"/>
        </w:rPr>
        <w:t>æ</w:t>
      </w:r>
      <w:r>
        <w:t>м з</w:t>
      </w:r>
      <w:r>
        <w:rPr>
          <w:rFonts w:cs="Times New Roman"/>
        </w:rPr>
        <w:t>æ</w:t>
      </w:r>
      <w:r>
        <w:t>ххыл! / Быгъуылты Мадина // Рухс. –2017. – 19 май. – Ф. 2.</w:t>
      </w:r>
    </w:p>
    <w:p w14:paraId="7E231737" w14:textId="77777777" w:rsidR="00BA4E73" w:rsidRDefault="00BA4E73" w:rsidP="006C3336">
      <w:pPr>
        <w:pStyle w:val="a3"/>
        <w:jc w:val="both"/>
      </w:pPr>
      <w:r>
        <w:t xml:space="preserve">Бугулова, М. Пусть осетинское слово слышится вечно : </w:t>
      </w:r>
      <w:r w:rsidRPr="00892DE6">
        <w:t>[</w:t>
      </w:r>
      <w:r>
        <w:t>о празднике, посвящ. осет. яз. и лит. в Ардоне</w:t>
      </w:r>
      <w:r w:rsidRPr="00892DE6">
        <w:t>]</w:t>
      </w:r>
      <w:r>
        <w:t>.</w:t>
      </w:r>
    </w:p>
    <w:p w14:paraId="233E919E" w14:textId="77777777" w:rsidR="00BA4E73" w:rsidRDefault="00BA4E73" w:rsidP="00E06EF9">
      <w:pPr>
        <w:pStyle w:val="a3"/>
        <w:numPr>
          <w:ilvl w:val="0"/>
          <w:numId w:val="8"/>
        </w:numPr>
        <w:jc w:val="both"/>
      </w:pPr>
      <w:r w:rsidRPr="007B1EA1">
        <w:rPr>
          <w:b/>
        </w:rPr>
        <w:t xml:space="preserve">Бутаты, Э. </w:t>
      </w:r>
      <w:r>
        <w:t xml:space="preserve">Ирон </w:t>
      </w:r>
      <w:r>
        <w:rPr>
          <w:rFonts w:cs="Times New Roman"/>
        </w:rPr>
        <w:t>æ</w:t>
      </w:r>
      <w:r>
        <w:t>взаг</w:t>
      </w:r>
      <w:r>
        <w:rPr>
          <w:rFonts w:cs="Times New Roman"/>
        </w:rPr>
        <w:t>æ</w:t>
      </w:r>
      <w:r>
        <w:t>н й</w:t>
      </w:r>
      <w:r>
        <w:rPr>
          <w:rFonts w:cs="Times New Roman"/>
        </w:rPr>
        <w:t>æ</w:t>
      </w:r>
      <w:r>
        <w:t xml:space="preserve"> паддзахадон х</w:t>
      </w:r>
      <w:r>
        <w:rPr>
          <w:rFonts w:cs="Times New Roman"/>
        </w:rPr>
        <w:t>æ</w:t>
      </w:r>
      <w:r>
        <w:t>ст</w:t>
      </w:r>
      <w:r>
        <w:rPr>
          <w:rFonts w:cs="Times New Roman"/>
        </w:rPr>
        <w:t>æ</w:t>
      </w:r>
      <w:r>
        <w:t xml:space="preserve"> </w:t>
      </w:r>
      <w:r>
        <w:rPr>
          <w:rFonts w:cs="Times New Roman"/>
        </w:rPr>
        <w:t>æ</w:t>
      </w:r>
      <w:r>
        <w:t>хх</w:t>
      </w:r>
      <w:r>
        <w:rPr>
          <w:rFonts w:cs="Times New Roman"/>
        </w:rPr>
        <w:t>æ</w:t>
      </w:r>
      <w:r>
        <w:t>ст к</w:t>
      </w:r>
      <w:r>
        <w:rPr>
          <w:rFonts w:cs="Times New Roman"/>
        </w:rPr>
        <w:t>æ</w:t>
      </w:r>
      <w:r>
        <w:t>нын хъ</w:t>
      </w:r>
      <w:r>
        <w:rPr>
          <w:rFonts w:cs="Times New Roman"/>
        </w:rPr>
        <w:t>æ</w:t>
      </w:r>
      <w:r>
        <w:t>уы / Бутаты Эльз</w:t>
      </w:r>
      <w:r>
        <w:rPr>
          <w:rFonts w:cs="Times New Roman"/>
        </w:rPr>
        <w:t>æ</w:t>
      </w:r>
      <w:r>
        <w:t xml:space="preserve"> // Рæстдзинад. – 2017. – 14 дек. – Ф. 3.</w:t>
      </w:r>
    </w:p>
    <w:p w14:paraId="32651EF5" w14:textId="77777777" w:rsidR="00BA4E73" w:rsidRPr="007B1EA1" w:rsidRDefault="00BA4E73" w:rsidP="006C3336">
      <w:pPr>
        <w:pStyle w:val="a3"/>
        <w:jc w:val="both"/>
      </w:pPr>
      <w:r>
        <w:t xml:space="preserve">Бутаева, Э. Государственные полномочия осетинского языка должны исполняться </w:t>
      </w:r>
      <w:r w:rsidRPr="007B1EA1">
        <w:t>[</w:t>
      </w:r>
      <w:r>
        <w:t>на всех уровнях в Осетии</w:t>
      </w:r>
      <w:r w:rsidRPr="007B1EA1">
        <w:t>]</w:t>
      </w:r>
      <w:r>
        <w:t>.</w:t>
      </w:r>
    </w:p>
    <w:p w14:paraId="6C617E8F" w14:textId="77777777" w:rsidR="00BA4E73" w:rsidRDefault="00BA4E73" w:rsidP="00E06EF9">
      <w:pPr>
        <w:pStyle w:val="a3"/>
        <w:numPr>
          <w:ilvl w:val="0"/>
          <w:numId w:val="8"/>
        </w:numPr>
        <w:jc w:val="both"/>
      </w:pPr>
      <w:r w:rsidRPr="005468EF">
        <w:rPr>
          <w:b/>
        </w:rPr>
        <w:t>Уаниты, О.</w:t>
      </w:r>
      <w:r>
        <w:t xml:space="preserve"> Ирондзинады б</w:t>
      </w:r>
      <w:r>
        <w:rPr>
          <w:rFonts w:cs="Times New Roman"/>
        </w:rPr>
        <w:t>æ</w:t>
      </w:r>
      <w:r>
        <w:t>р</w:t>
      </w:r>
      <w:r>
        <w:rPr>
          <w:rFonts w:cs="Times New Roman"/>
        </w:rPr>
        <w:t>æ</w:t>
      </w:r>
      <w:r>
        <w:t>гбон / Уаниты Оксан</w:t>
      </w:r>
      <w:r>
        <w:rPr>
          <w:rFonts w:cs="Times New Roman"/>
        </w:rPr>
        <w:t>æ</w:t>
      </w:r>
      <w:r>
        <w:t xml:space="preserve"> // Рæстдзинад. – 2017. – 23 май. – Ф. 2.</w:t>
      </w:r>
    </w:p>
    <w:p w14:paraId="734120D1" w14:textId="77777777" w:rsidR="00BA4E73" w:rsidRDefault="00BA4E73" w:rsidP="006C3336">
      <w:pPr>
        <w:pStyle w:val="a3"/>
        <w:jc w:val="both"/>
      </w:pPr>
      <w:r>
        <w:t xml:space="preserve">Ваниева, О. Праздник осетинского языка </w:t>
      </w:r>
      <w:r w:rsidRPr="005468EF">
        <w:t>[</w:t>
      </w:r>
      <w:r>
        <w:t>и литературы сост. в шк. № 31 пос. Заводского, в котором приняли участие сотр. газ. «Р</w:t>
      </w:r>
      <w:r>
        <w:rPr>
          <w:rFonts w:cs="Times New Roman"/>
        </w:rPr>
        <w:t>æ</w:t>
      </w:r>
      <w:r>
        <w:t>стдзинад»</w:t>
      </w:r>
      <w:r w:rsidRPr="005468EF">
        <w:t>]</w:t>
      </w:r>
      <w:r>
        <w:t>.</w:t>
      </w:r>
    </w:p>
    <w:p w14:paraId="2494EF48" w14:textId="77777777" w:rsidR="00BA4E73" w:rsidRDefault="00BA4E73" w:rsidP="00E06EF9">
      <w:pPr>
        <w:pStyle w:val="a3"/>
        <w:numPr>
          <w:ilvl w:val="0"/>
          <w:numId w:val="8"/>
        </w:numPr>
        <w:jc w:val="both"/>
      </w:pPr>
      <w:r w:rsidRPr="00305530">
        <w:rPr>
          <w:b/>
        </w:rPr>
        <w:t xml:space="preserve">Во Владикавказе открылись </w:t>
      </w:r>
      <w:r w:rsidRPr="005D31C5">
        <w:t xml:space="preserve">бесплатные курсы по изучению осетинского языка </w:t>
      </w:r>
      <w:r>
        <w:t>// Свободный взгляд. – 2017. – 4 февр. – С. 1.</w:t>
      </w:r>
    </w:p>
    <w:p w14:paraId="00AC72A7" w14:textId="77777777" w:rsidR="00BA4E73" w:rsidRDefault="00BA4E73" w:rsidP="00E06EF9">
      <w:pPr>
        <w:pStyle w:val="a3"/>
        <w:numPr>
          <w:ilvl w:val="0"/>
          <w:numId w:val="8"/>
        </w:numPr>
        <w:jc w:val="both"/>
      </w:pPr>
      <w:r w:rsidRPr="00724768">
        <w:rPr>
          <w:b/>
        </w:rPr>
        <w:t>Зындгонд ад</w:t>
      </w:r>
      <w:r w:rsidRPr="00724768">
        <w:rPr>
          <w:rFonts w:cs="Times New Roman"/>
          <w:b/>
        </w:rPr>
        <w:t>æ</w:t>
      </w:r>
      <w:r w:rsidRPr="00724768">
        <w:rPr>
          <w:b/>
        </w:rPr>
        <w:t>йм</w:t>
      </w:r>
      <w:r w:rsidRPr="00724768">
        <w:rPr>
          <w:rFonts w:cs="Times New Roman"/>
          <w:b/>
        </w:rPr>
        <w:t>æ</w:t>
      </w:r>
      <w:r w:rsidRPr="00724768">
        <w:rPr>
          <w:b/>
        </w:rPr>
        <w:t>гты хъуыдыт</w:t>
      </w:r>
      <w:r w:rsidRPr="00724768">
        <w:rPr>
          <w:rFonts w:cs="Times New Roman"/>
          <w:b/>
        </w:rPr>
        <w:t>æ</w:t>
      </w:r>
      <w:r w:rsidRPr="00724768">
        <w:rPr>
          <w:b/>
        </w:rPr>
        <w:t xml:space="preserve"> мад</w:t>
      </w:r>
      <w:r w:rsidRPr="00724768">
        <w:rPr>
          <w:rFonts w:cs="Times New Roman"/>
          <w:b/>
        </w:rPr>
        <w:t>æ</w:t>
      </w:r>
      <w:r w:rsidRPr="00724768">
        <w:rPr>
          <w:b/>
        </w:rPr>
        <w:t xml:space="preserve">лон </w:t>
      </w:r>
      <w:r w:rsidRPr="00724768">
        <w:rPr>
          <w:rFonts w:cs="Times New Roman"/>
          <w:b/>
        </w:rPr>
        <w:t>æ</w:t>
      </w:r>
      <w:r w:rsidRPr="00724768">
        <w:rPr>
          <w:b/>
        </w:rPr>
        <w:t>взаджы тыхх</w:t>
      </w:r>
      <w:r w:rsidRPr="00724768">
        <w:rPr>
          <w:rFonts w:cs="Times New Roman"/>
          <w:b/>
        </w:rPr>
        <w:t>æ</w:t>
      </w:r>
      <w:r w:rsidRPr="00724768">
        <w:rPr>
          <w:b/>
        </w:rPr>
        <w:t>й</w:t>
      </w:r>
      <w:r>
        <w:t xml:space="preserve"> // Рæстдзинад. – 2017. – 13 май. – Ф. 3.</w:t>
      </w:r>
    </w:p>
    <w:p w14:paraId="72B72DCF" w14:textId="77777777" w:rsidR="00BA4E73" w:rsidRDefault="00BA4E73" w:rsidP="006C3336">
      <w:pPr>
        <w:pStyle w:val="a3"/>
        <w:jc w:val="both"/>
      </w:pPr>
      <w:r>
        <w:t xml:space="preserve">Высказывания известных людей о родном языке : </w:t>
      </w:r>
      <w:r w:rsidRPr="00724768">
        <w:t>[</w:t>
      </w:r>
      <w:r>
        <w:t>В. Абаева ; С. Гадиева ; А. Тибилова ; Нигера ; Е. Бритаева ; К. Паустовского ; К. Ушинского ; Р. Гамзатова ; Пифагора</w:t>
      </w:r>
      <w:r w:rsidRPr="00724768">
        <w:t>]</w:t>
      </w:r>
      <w:r>
        <w:t>.</w:t>
      </w:r>
    </w:p>
    <w:p w14:paraId="7865406E" w14:textId="77777777" w:rsidR="00BA4E73" w:rsidRDefault="00BA4E73" w:rsidP="00E06EF9">
      <w:pPr>
        <w:pStyle w:val="a3"/>
        <w:numPr>
          <w:ilvl w:val="0"/>
          <w:numId w:val="8"/>
        </w:numPr>
        <w:jc w:val="both"/>
      </w:pPr>
      <w:r w:rsidRPr="00D72A42">
        <w:rPr>
          <w:b/>
        </w:rPr>
        <w:lastRenderedPageBreak/>
        <w:t>Габараев, Н.</w:t>
      </w:r>
      <w:r>
        <w:t xml:space="preserve"> «Мы осетины до тех пор, пока живет наш национальный язык…» : </w:t>
      </w:r>
      <w:r w:rsidRPr="00D72A42">
        <w:t>[</w:t>
      </w:r>
      <w:r>
        <w:t>беседа с проф., д-ром филолог. наук Н. Я. Габараевым</w:t>
      </w:r>
      <w:r w:rsidRPr="00D72A42">
        <w:t>]</w:t>
      </w:r>
      <w:r>
        <w:t xml:space="preserve"> // Республика. – 2017. – Июнь (№ 43-45). – С. 16.</w:t>
      </w:r>
    </w:p>
    <w:p w14:paraId="5F65A66F" w14:textId="77777777" w:rsidR="00BA4E73" w:rsidRDefault="00BA4E73" w:rsidP="00E06EF9">
      <w:pPr>
        <w:pStyle w:val="a3"/>
        <w:numPr>
          <w:ilvl w:val="0"/>
          <w:numId w:val="8"/>
        </w:numPr>
        <w:jc w:val="both"/>
      </w:pPr>
      <w:r w:rsidRPr="00D72A42">
        <w:rPr>
          <w:b/>
        </w:rPr>
        <w:t>Габачиев, Дж.</w:t>
      </w:r>
      <w:r>
        <w:t xml:space="preserve"> Что есть осетинский язык? : </w:t>
      </w:r>
      <w:r w:rsidRPr="00D72A42">
        <w:t>[</w:t>
      </w:r>
      <w:r>
        <w:t>о пробл. родного языка</w:t>
      </w:r>
      <w:r w:rsidRPr="00D72A42">
        <w:t>]</w:t>
      </w:r>
      <w:r>
        <w:t xml:space="preserve"> / Дж. Габачиев // Свободный взгляд. – 2017. – 21 окт. – С. 2.</w:t>
      </w:r>
    </w:p>
    <w:p w14:paraId="59AECE82" w14:textId="77777777" w:rsidR="00BA4E73" w:rsidRDefault="00BA4E73" w:rsidP="00E06EF9">
      <w:pPr>
        <w:pStyle w:val="a3"/>
        <w:numPr>
          <w:ilvl w:val="0"/>
          <w:numId w:val="8"/>
        </w:numPr>
        <w:jc w:val="both"/>
      </w:pPr>
      <w:r w:rsidRPr="00F205C0">
        <w:rPr>
          <w:b/>
        </w:rPr>
        <w:t>Гаглоев, Э.</w:t>
      </w:r>
      <w:r>
        <w:t xml:space="preserve"> Поговорим о языке : </w:t>
      </w:r>
      <w:r w:rsidRPr="00F205C0">
        <w:t>[</w:t>
      </w:r>
      <w:r>
        <w:t>о проблемам сохранения и развития родного яз.</w:t>
      </w:r>
      <w:r w:rsidRPr="00F205C0">
        <w:t>]</w:t>
      </w:r>
      <w:r>
        <w:t xml:space="preserve"> / Эльберд Гаглоев // Северная Осетия. – 2017. – 18 марта. – С. 8.</w:t>
      </w:r>
    </w:p>
    <w:p w14:paraId="2235376E" w14:textId="77777777" w:rsidR="00BA4E73" w:rsidRDefault="00BA4E73" w:rsidP="00E06EF9">
      <w:pPr>
        <w:pStyle w:val="a3"/>
        <w:numPr>
          <w:ilvl w:val="0"/>
          <w:numId w:val="8"/>
        </w:numPr>
        <w:jc w:val="both"/>
      </w:pPr>
      <w:r w:rsidRPr="00F205C0">
        <w:rPr>
          <w:b/>
        </w:rPr>
        <w:t>Гагкати, К.</w:t>
      </w:r>
      <w:r>
        <w:t xml:space="preserve"> Ирон </w:t>
      </w:r>
      <w:r>
        <w:rPr>
          <w:rFonts w:cs="Times New Roman"/>
        </w:rPr>
        <w:t>æ</w:t>
      </w:r>
      <w:r>
        <w:t>взаги историй</w:t>
      </w:r>
      <w:r>
        <w:rPr>
          <w:rFonts w:cs="Times New Roman"/>
        </w:rPr>
        <w:t>æ</w:t>
      </w:r>
      <w:r>
        <w:t>н / Гагкати Константин (Хъазан) // Дигорæ. – 2017. – 20 июнь. – Ф. 14-15.</w:t>
      </w:r>
    </w:p>
    <w:p w14:paraId="6E9C4782" w14:textId="77777777" w:rsidR="00BA4E73" w:rsidRDefault="00BA4E73" w:rsidP="006C3336">
      <w:pPr>
        <w:pStyle w:val="a3"/>
        <w:jc w:val="both"/>
      </w:pPr>
      <w:r w:rsidRPr="00F205C0">
        <w:t xml:space="preserve">Гагкаев, К. </w:t>
      </w:r>
      <w:r>
        <w:t>Из истории осетинского языка.</w:t>
      </w:r>
    </w:p>
    <w:p w14:paraId="7C702A2D" w14:textId="77777777" w:rsidR="00BA4E73" w:rsidRPr="008F5827" w:rsidRDefault="00BA4E73" w:rsidP="00E06EF9">
      <w:pPr>
        <w:pStyle w:val="a3"/>
        <w:numPr>
          <w:ilvl w:val="0"/>
          <w:numId w:val="8"/>
        </w:numPr>
        <w:jc w:val="both"/>
      </w:pPr>
      <w:r w:rsidRPr="008F5827">
        <w:rPr>
          <w:b/>
        </w:rPr>
        <w:t>Гасанты, В.</w:t>
      </w:r>
      <w:r>
        <w:t xml:space="preserve"> Аккаг </w:t>
      </w:r>
      <w:r>
        <w:rPr>
          <w:rFonts w:cs="Times New Roman"/>
        </w:rPr>
        <w:t>æ</w:t>
      </w:r>
      <w:r>
        <w:t>в</w:t>
      </w:r>
      <w:r>
        <w:rPr>
          <w:rFonts w:cs="Times New Roman"/>
        </w:rPr>
        <w:t>æ</w:t>
      </w:r>
      <w:r>
        <w:t>р</w:t>
      </w:r>
      <w:r>
        <w:rPr>
          <w:rFonts w:cs="Times New Roman"/>
        </w:rPr>
        <w:t>æ</w:t>
      </w:r>
      <w:r>
        <w:t xml:space="preserve">н – ирон </w:t>
      </w:r>
      <w:r>
        <w:rPr>
          <w:rFonts w:cs="Times New Roman"/>
        </w:rPr>
        <w:t>æ</w:t>
      </w:r>
      <w:r>
        <w:t>взагзонынадм</w:t>
      </w:r>
      <w:r>
        <w:rPr>
          <w:rFonts w:cs="Times New Roman"/>
        </w:rPr>
        <w:t>æ / Гасанты Валери // Рæстдзинад. – 2017. – 13 май. – Ф. 2.</w:t>
      </w:r>
    </w:p>
    <w:p w14:paraId="760F0C89" w14:textId="77777777" w:rsidR="00BA4E73" w:rsidRPr="008F5827" w:rsidRDefault="00BA4E73" w:rsidP="006C3336">
      <w:pPr>
        <w:pStyle w:val="a3"/>
        <w:jc w:val="both"/>
      </w:pPr>
      <w:r>
        <w:rPr>
          <w:rFonts w:cs="Times New Roman"/>
        </w:rPr>
        <w:t xml:space="preserve">Гасанов, В. Достойный вклад – в осетинское языкознание : </w:t>
      </w:r>
      <w:r w:rsidRPr="008F5827">
        <w:rPr>
          <w:rFonts w:cs="Times New Roman"/>
        </w:rPr>
        <w:t>[</w:t>
      </w:r>
      <w:r>
        <w:rPr>
          <w:rFonts w:cs="Times New Roman"/>
        </w:rPr>
        <w:t>о презентации кн. : А. Шегрен Осет. грамматика и Памятники аланского языка и письменности / сост. Ю. Дзиццойты на фак. осет. филологии СОГУ</w:t>
      </w:r>
      <w:r w:rsidRPr="008F5827">
        <w:rPr>
          <w:rFonts w:cs="Times New Roman"/>
        </w:rPr>
        <w:t>]</w:t>
      </w:r>
      <w:r>
        <w:rPr>
          <w:rFonts w:cs="Times New Roman"/>
        </w:rPr>
        <w:t>.</w:t>
      </w:r>
    </w:p>
    <w:p w14:paraId="3A60DE47" w14:textId="77777777" w:rsidR="00BA4E73" w:rsidRDefault="00BA4E73" w:rsidP="00E06EF9">
      <w:pPr>
        <w:pStyle w:val="a3"/>
        <w:numPr>
          <w:ilvl w:val="0"/>
          <w:numId w:val="8"/>
        </w:numPr>
        <w:jc w:val="both"/>
      </w:pPr>
      <w:r w:rsidRPr="008F5827">
        <w:rPr>
          <w:b/>
        </w:rPr>
        <w:t xml:space="preserve">Гасанты, В. </w:t>
      </w:r>
      <w:r>
        <w:t xml:space="preserve">Ирон </w:t>
      </w:r>
      <w:r>
        <w:rPr>
          <w:rFonts w:cs="Times New Roman"/>
        </w:rPr>
        <w:t>æ</w:t>
      </w:r>
      <w:r>
        <w:t>взаджы клуб – Дз</w:t>
      </w:r>
      <w:r>
        <w:rPr>
          <w:rFonts w:cs="Times New Roman"/>
        </w:rPr>
        <w:t>æ</w:t>
      </w:r>
      <w:r>
        <w:t>уджыхъ</w:t>
      </w:r>
      <w:r>
        <w:rPr>
          <w:rFonts w:cs="Times New Roman"/>
        </w:rPr>
        <w:t>æ</w:t>
      </w:r>
      <w:r>
        <w:t>уы / Гасанты Валери // Рæстдзинад. – 2017. – 24 янв. – Ф. 2.</w:t>
      </w:r>
    </w:p>
    <w:p w14:paraId="313C2309" w14:textId="77777777" w:rsidR="00BA4E73" w:rsidRPr="008F5827" w:rsidRDefault="00BA4E73" w:rsidP="006C3336">
      <w:pPr>
        <w:pStyle w:val="a3"/>
        <w:jc w:val="both"/>
      </w:pPr>
      <w:r>
        <w:t xml:space="preserve">Гасанов, В. Клуб осетинского языка – во Владикавказе : </w:t>
      </w:r>
      <w:r w:rsidRPr="008F5827">
        <w:t>[</w:t>
      </w:r>
      <w:r>
        <w:t>в ННБ состоялось открытие клуба под пред. Ацамаза Кочиева, общественного деятеля</w:t>
      </w:r>
      <w:r w:rsidRPr="008F5827">
        <w:t>]</w:t>
      </w:r>
      <w:r>
        <w:t>.</w:t>
      </w:r>
    </w:p>
    <w:p w14:paraId="6B18D08E" w14:textId="77777777" w:rsidR="00BA4E73" w:rsidRDefault="00BA4E73" w:rsidP="00E06EF9">
      <w:pPr>
        <w:pStyle w:val="a3"/>
        <w:numPr>
          <w:ilvl w:val="0"/>
          <w:numId w:val="8"/>
        </w:numPr>
        <w:jc w:val="both"/>
      </w:pPr>
      <w:r w:rsidRPr="00D66FD3">
        <w:rPr>
          <w:b/>
        </w:rPr>
        <w:t xml:space="preserve">Гасанты, В. </w:t>
      </w:r>
      <w:r>
        <w:t>Фарны б</w:t>
      </w:r>
      <w:r>
        <w:rPr>
          <w:rFonts w:cs="Times New Roman"/>
        </w:rPr>
        <w:t>æ</w:t>
      </w:r>
      <w:r>
        <w:t>р</w:t>
      </w:r>
      <w:r>
        <w:rPr>
          <w:rFonts w:cs="Times New Roman"/>
        </w:rPr>
        <w:t>æ</w:t>
      </w:r>
      <w:r>
        <w:t xml:space="preserve">гбон – </w:t>
      </w:r>
      <w:r>
        <w:rPr>
          <w:rFonts w:cs="Times New Roman"/>
        </w:rPr>
        <w:t>Æ</w:t>
      </w:r>
      <w:r>
        <w:t>рыдоны / Гасанты Валери // Рæстдзинад. – 2017. – 19 май. – Ф. 2.</w:t>
      </w:r>
    </w:p>
    <w:p w14:paraId="3205D1F2" w14:textId="77777777" w:rsidR="00BA4E73" w:rsidRPr="00F205C0" w:rsidRDefault="00BA4E73" w:rsidP="006C3336">
      <w:pPr>
        <w:pStyle w:val="a3"/>
        <w:jc w:val="both"/>
      </w:pPr>
      <w:r>
        <w:t xml:space="preserve">Гасанов, В. Праздник – в Ардоне : </w:t>
      </w:r>
      <w:r w:rsidRPr="00D66FD3">
        <w:t>[</w:t>
      </w:r>
      <w:r>
        <w:t>в ДК г. Ардон сост. празднование Дня осет. яз. и лит. с участием рук. АМС района, представителей общественности, учителей, работников культуры</w:t>
      </w:r>
      <w:r w:rsidRPr="00D66FD3">
        <w:t>]</w:t>
      </w:r>
      <w:r>
        <w:t>.</w:t>
      </w:r>
    </w:p>
    <w:p w14:paraId="2453FC38" w14:textId="77777777" w:rsidR="00BA4E73" w:rsidRPr="00F5577E" w:rsidRDefault="00BA4E73" w:rsidP="00E06EF9">
      <w:pPr>
        <w:pStyle w:val="a3"/>
        <w:numPr>
          <w:ilvl w:val="0"/>
          <w:numId w:val="8"/>
        </w:numPr>
        <w:jc w:val="both"/>
      </w:pPr>
      <w:r w:rsidRPr="00F5577E">
        <w:rPr>
          <w:b/>
        </w:rPr>
        <w:t>Гаспарьянц, Н. Н.</w:t>
      </w:r>
      <w:r>
        <w:t xml:space="preserve"> Наполните свои сердца добром и уважением! : </w:t>
      </w:r>
      <w:r w:rsidRPr="00F5577E">
        <w:t>[</w:t>
      </w:r>
      <w:r>
        <w:t>о ситуации, сложившейся в Моздокском р-не по вопросу изучения осет. яз. : коммент. начальника Упр. образования АМС р-на Н. Н. Гаспарьянц</w:t>
      </w:r>
      <w:r w:rsidRPr="00F5577E">
        <w:t>]</w:t>
      </w:r>
      <w:r>
        <w:t xml:space="preserve"> // Моздокский вестник. – 2017. – 28 дек. – С. 2.</w:t>
      </w:r>
    </w:p>
    <w:p w14:paraId="44FFB8E0" w14:textId="77777777" w:rsidR="00BA4E73" w:rsidRDefault="00BA4E73" w:rsidP="00E06EF9">
      <w:pPr>
        <w:pStyle w:val="a3"/>
        <w:numPr>
          <w:ilvl w:val="0"/>
          <w:numId w:val="8"/>
        </w:numPr>
        <w:jc w:val="both"/>
      </w:pPr>
      <w:r w:rsidRPr="00C46270">
        <w:rPr>
          <w:b/>
        </w:rPr>
        <w:t>Герникова, В.</w:t>
      </w:r>
      <w:r>
        <w:t xml:space="preserve"> Язык родной, дороже тебя нет! : </w:t>
      </w:r>
      <w:r w:rsidRPr="009C2AF1">
        <w:t>[</w:t>
      </w:r>
      <w:r>
        <w:t>в МБОУ «СОШ № 1 с. Чермен» был проведен праздник осет. яз. и лит.</w:t>
      </w:r>
      <w:r w:rsidRPr="009C2AF1">
        <w:t>]</w:t>
      </w:r>
      <w:r>
        <w:t xml:space="preserve"> / В. Герникова // Фидиуæг. – 2017. – 20 июня. – С. 2.</w:t>
      </w:r>
    </w:p>
    <w:p w14:paraId="21643C9F" w14:textId="77777777" w:rsidR="00BA4E73" w:rsidRDefault="00BA4E73" w:rsidP="00E06EF9">
      <w:pPr>
        <w:pStyle w:val="a3"/>
        <w:numPr>
          <w:ilvl w:val="0"/>
          <w:numId w:val="8"/>
        </w:numPr>
        <w:jc w:val="both"/>
      </w:pPr>
      <w:r w:rsidRPr="00DD260E">
        <w:rPr>
          <w:b/>
        </w:rPr>
        <w:t>Гогаева, Н.</w:t>
      </w:r>
      <w:r>
        <w:t xml:space="preserve"> Мобильная викторина в свободном доступе : </w:t>
      </w:r>
      <w:r w:rsidRPr="00C46270">
        <w:t>[</w:t>
      </w:r>
      <w:r>
        <w:t>о викторине «Базон-базон» («Угадайка»)</w:t>
      </w:r>
      <w:r w:rsidRPr="00C46270">
        <w:t>]</w:t>
      </w:r>
      <w:r>
        <w:t xml:space="preserve"> на осет. языке, разработ. мл. науч. сотрудником Геофиз. ин-та ВНЦ РАН авт. мобильных приложений  на осет. яз. А. Габараевым и его отцом – заслуж. худож. Юж. Осетии Ф. </w:t>
      </w:r>
      <w:r>
        <w:lastRenderedPageBreak/>
        <w:t>Габараевым / Нателла Гогаева // Северная Осетия. – 2017. – 16 мая. – С. 1.</w:t>
      </w:r>
    </w:p>
    <w:p w14:paraId="1D767209" w14:textId="77777777" w:rsidR="00BA4E73" w:rsidRDefault="00BA4E73" w:rsidP="00E06EF9">
      <w:pPr>
        <w:pStyle w:val="a3"/>
        <w:numPr>
          <w:ilvl w:val="0"/>
          <w:numId w:val="8"/>
        </w:numPr>
        <w:jc w:val="both"/>
      </w:pPr>
      <w:r w:rsidRPr="00A8129E">
        <w:rPr>
          <w:b/>
        </w:rPr>
        <w:t>Губурова, З.</w:t>
      </w:r>
      <w:r>
        <w:t xml:space="preserve"> Мы находим корни : </w:t>
      </w:r>
      <w:r w:rsidRPr="00A8129E">
        <w:t>[</w:t>
      </w:r>
      <w:r>
        <w:t>о старте международ. проекта «Аланский след» – лет. образоват. курса по изучению родного яз. и культуры для соотечественников</w:t>
      </w:r>
      <w:r w:rsidRPr="00A8129E">
        <w:t>]</w:t>
      </w:r>
      <w:r>
        <w:t xml:space="preserve"> / Залина Губурова // Северная Осетия. – 2017. – 5 авг. – С. 4.</w:t>
      </w:r>
    </w:p>
    <w:p w14:paraId="640187AD" w14:textId="77777777" w:rsidR="00BA4E73" w:rsidRDefault="00BA4E73" w:rsidP="00E06EF9">
      <w:pPr>
        <w:pStyle w:val="a3"/>
        <w:numPr>
          <w:ilvl w:val="0"/>
          <w:numId w:val="8"/>
        </w:numPr>
        <w:jc w:val="both"/>
      </w:pPr>
      <w:r w:rsidRPr="002C0DD8">
        <w:rPr>
          <w:b/>
        </w:rPr>
        <w:t>Губурова, З.</w:t>
      </w:r>
      <w:r>
        <w:t xml:space="preserve"> По-осетински : </w:t>
      </w:r>
      <w:r w:rsidRPr="002C0DD8">
        <w:t>[</w:t>
      </w:r>
      <w:r>
        <w:t>на заседании молодеж. парламента состоялось подведение итогов и награждении победителей двух респ. конкурсов «Мад</w:t>
      </w:r>
      <w:r>
        <w:rPr>
          <w:rFonts w:cs="Times New Roman"/>
        </w:rPr>
        <w:t>æ</w:t>
      </w:r>
      <w:r>
        <w:t xml:space="preserve">лон </w:t>
      </w:r>
      <w:r w:rsidRPr="002C0DD8">
        <w:rPr>
          <w:rFonts w:cs="Times New Roman"/>
        </w:rPr>
        <w:t>æ</w:t>
      </w:r>
      <w:r>
        <w:t>взаг – мадау адджын» и «7 чудес Алании»</w:t>
      </w:r>
      <w:r w:rsidRPr="002C0DD8">
        <w:t>]</w:t>
      </w:r>
      <w:r>
        <w:t xml:space="preserve"> / Залина Губурова // Северная Осетия. – 2017. – 17 мая. – С. 2.</w:t>
      </w:r>
    </w:p>
    <w:p w14:paraId="29BEF1D5" w14:textId="77777777" w:rsidR="00BA4E73" w:rsidRDefault="00BA4E73" w:rsidP="00E06EF9">
      <w:pPr>
        <w:pStyle w:val="a3"/>
        <w:numPr>
          <w:ilvl w:val="0"/>
          <w:numId w:val="8"/>
        </w:numPr>
        <w:jc w:val="both"/>
      </w:pPr>
      <w:r w:rsidRPr="00431FBB">
        <w:rPr>
          <w:b/>
        </w:rPr>
        <w:t>Гутиева, З.</w:t>
      </w:r>
      <w:r>
        <w:t xml:space="preserve"> </w:t>
      </w:r>
      <w:r>
        <w:rPr>
          <w:rFonts w:cs="Times New Roman"/>
        </w:rPr>
        <w:t>Æ</w:t>
      </w:r>
      <w:r>
        <w:t xml:space="preserve">-бон : </w:t>
      </w:r>
      <w:r w:rsidRPr="00431FBB">
        <w:t>[</w:t>
      </w:r>
      <w:r>
        <w:t>в Сев. Осетии отметили День осет. яз. и лит.</w:t>
      </w:r>
      <w:r w:rsidRPr="00431FBB">
        <w:t>]</w:t>
      </w:r>
      <w:r>
        <w:t xml:space="preserve"> / Зарина Гутиева, Алана Хачирова // Слово. – 2017. – 16 мая. – С. 1-2.</w:t>
      </w:r>
    </w:p>
    <w:p w14:paraId="1D504722" w14:textId="77777777" w:rsidR="00BA4E73" w:rsidRDefault="00BA4E73" w:rsidP="00E06EF9">
      <w:pPr>
        <w:pStyle w:val="a3"/>
        <w:numPr>
          <w:ilvl w:val="0"/>
          <w:numId w:val="8"/>
        </w:numPr>
        <w:jc w:val="both"/>
      </w:pPr>
      <w:r w:rsidRPr="0091759C">
        <w:rPr>
          <w:b/>
        </w:rPr>
        <w:t>Гутиева, Э.</w:t>
      </w:r>
      <w:r>
        <w:t xml:space="preserve"> Л</w:t>
      </w:r>
      <w:r>
        <w:rPr>
          <w:rFonts w:cs="Times New Roman"/>
        </w:rPr>
        <w:t>æ</w:t>
      </w:r>
      <w:r>
        <w:t xml:space="preserve">г (мужчина) : </w:t>
      </w:r>
      <w:r w:rsidRPr="0091759C">
        <w:t>[</w:t>
      </w:r>
      <w:r>
        <w:t>о значении, географии, фонетич. облике, хронологии слова «л</w:t>
      </w:r>
      <w:r>
        <w:rPr>
          <w:rFonts w:cs="Times New Roman"/>
        </w:rPr>
        <w:t>æ</w:t>
      </w:r>
      <w:r>
        <w:t>г» (мужчина)</w:t>
      </w:r>
      <w:r w:rsidRPr="0091759C">
        <w:t>]</w:t>
      </w:r>
      <w:r>
        <w:t xml:space="preserve"> / Эльмира Гутиева // Северная Осетия. – 2017. – 7 июля. – С. 5.</w:t>
      </w:r>
    </w:p>
    <w:p w14:paraId="2BC59328" w14:textId="77777777" w:rsidR="00BA4E73" w:rsidRDefault="00BA4E73" w:rsidP="00E06EF9">
      <w:pPr>
        <w:pStyle w:val="a3"/>
        <w:numPr>
          <w:ilvl w:val="0"/>
          <w:numId w:val="8"/>
        </w:numPr>
        <w:jc w:val="both"/>
      </w:pPr>
      <w:r w:rsidRPr="002D1197">
        <w:rPr>
          <w:b/>
        </w:rPr>
        <w:t>Джабиты, Т.</w:t>
      </w:r>
      <w:r>
        <w:t xml:space="preserve"> Н</w:t>
      </w:r>
      <w:r>
        <w:rPr>
          <w:rFonts w:cs="Times New Roman"/>
        </w:rPr>
        <w:t>æ</w:t>
      </w:r>
      <w:r>
        <w:t xml:space="preserve"> хуры тын, н</w:t>
      </w:r>
      <w:r>
        <w:rPr>
          <w:rFonts w:cs="Times New Roman"/>
        </w:rPr>
        <w:t>æ</w:t>
      </w:r>
      <w:r>
        <w:t xml:space="preserve"> ныфс / Джабиты Таис</w:t>
      </w:r>
      <w:r>
        <w:rPr>
          <w:rFonts w:cs="Times New Roman"/>
        </w:rPr>
        <w:t>æ</w:t>
      </w:r>
      <w:r>
        <w:t xml:space="preserve"> // Стыр Ныхас. – 2017. – Дек. (№ 21-22) </w:t>
      </w:r>
      <w:r w:rsidRPr="002D1197">
        <w:t>[</w:t>
      </w:r>
      <w:r>
        <w:t>545-546</w:t>
      </w:r>
      <w:r w:rsidRPr="002D1197">
        <w:t>]</w:t>
      </w:r>
      <w:r>
        <w:t>. – Ф. 6.</w:t>
      </w:r>
    </w:p>
    <w:p w14:paraId="55AB3B06" w14:textId="77777777" w:rsidR="00BA4E73" w:rsidRDefault="00BA4E73" w:rsidP="006C3336">
      <w:pPr>
        <w:pStyle w:val="a3"/>
        <w:jc w:val="both"/>
      </w:pPr>
      <w:r>
        <w:t xml:space="preserve">Джабиева, Т. Наш светоч, наша надежда : </w:t>
      </w:r>
      <w:r w:rsidRPr="002D1197">
        <w:t>[</w:t>
      </w:r>
      <w:r>
        <w:t>о родном осет. яз.</w:t>
      </w:r>
      <w:r w:rsidRPr="002D1197">
        <w:t>]</w:t>
      </w:r>
      <w:r>
        <w:t>.</w:t>
      </w:r>
    </w:p>
    <w:p w14:paraId="250438B0" w14:textId="77777777" w:rsidR="00BA4E73" w:rsidRDefault="00BA4E73" w:rsidP="00E06EF9">
      <w:pPr>
        <w:pStyle w:val="a3"/>
        <w:numPr>
          <w:ilvl w:val="0"/>
          <w:numId w:val="8"/>
        </w:numPr>
        <w:jc w:val="both"/>
      </w:pPr>
      <w:r w:rsidRPr="00AB64F0">
        <w:rPr>
          <w:b/>
        </w:rPr>
        <w:t>Джиоева, А.</w:t>
      </w:r>
      <w:r>
        <w:t xml:space="preserve"> Наш язык крепость : </w:t>
      </w:r>
      <w:r w:rsidRPr="00AB64F0">
        <w:t>[</w:t>
      </w:r>
      <w:r>
        <w:t>в Осет. театре им. В. Тхапсаева состоялся концерт, посвящ. Дню осет. яз. и лит-ры</w:t>
      </w:r>
      <w:r w:rsidRPr="00AB64F0">
        <w:t>]</w:t>
      </w:r>
      <w:r>
        <w:t xml:space="preserve"> / Алена Джиоева // Владикавказ. – 2017. – 16 мая. – С. 1.</w:t>
      </w:r>
    </w:p>
    <w:p w14:paraId="2DFF73CE" w14:textId="77777777" w:rsidR="00BA4E73" w:rsidRDefault="00BA4E73" w:rsidP="00E06EF9">
      <w:pPr>
        <w:pStyle w:val="a3"/>
        <w:numPr>
          <w:ilvl w:val="0"/>
          <w:numId w:val="8"/>
        </w:numPr>
        <w:jc w:val="both"/>
      </w:pPr>
      <w:r w:rsidRPr="00E420A4">
        <w:rPr>
          <w:b/>
        </w:rPr>
        <w:t>Дзебойты, Ф.</w:t>
      </w:r>
      <w:r>
        <w:t xml:space="preserve"> Скъолайы директор афт</w:t>
      </w:r>
      <w:r>
        <w:rPr>
          <w:rFonts w:cs="Times New Roman"/>
        </w:rPr>
        <w:t>æ</w:t>
      </w:r>
      <w:r>
        <w:t xml:space="preserve"> нымайы… / Дзебойты Фатим</w:t>
      </w:r>
      <w:r>
        <w:rPr>
          <w:rFonts w:cs="Times New Roman"/>
        </w:rPr>
        <w:t>æ</w:t>
      </w:r>
      <w:r>
        <w:t xml:space="preserve"> // Моздокский вестник. – 2017. – 10 янв. – Ф. 2.</w:t>
      </w:r>
    </w:p>
    <w:p w14:paraId="3C0A84B2" w14:textId="77777777" w:rsidR="00BA4E73" w:rsidRPr="00E420A4" w:rsidRDefault="00BA4E73" w:rsidP="006C3336">
      <w:pPr>
        <w:pStyle w:val="a3"/>
        <w:jc w:val="both"/>
      </w:pPr>
      <w:r>
        <w:t xml:space="preserve">Дзебоева, Ф. Так считает директор школы : </w:t>
      </w:r>
      <w:r w:rsidRPr="00E420A4">
        <w:t>[</w:t>
      </w:r>
      <w:r>
        <w:t>о проблеме развития осет. яз. : беседа с директором сред. шк. с. Веселое Ф. Дзебоевой / записала Л. Базиева</w:t>
      </w:r>
      <w:r w:rsidRPr="00E420A4">
        <w:t>]</w:t>
      </w:r>
      <w:r>
        <w:t>.</w:t>
      </w:r>
    </w:p>
    <w:p w14:paraId="7A9178DA" w14:textId="77777777" w:rsidR="00BA4E73" w:rsidRDefault="00BA4E73" w:rsidP="00E06EF9">
      <w:pPr>
        <w:pStyle w:val="a3"/>
        <w:numPr>
          <w:ilvl w:val="0"/>
          <w:numId w:val="8"/>
        </w:numPr>
        <w:jc w:val="both"/>
      </w:pPr>
      <w:r w:rsidRPr="00277372">
        <w:rPr>
          <w:b/>
        </w:rPr>
        <w:t>Дзиов, Э.</w:t>
      </w:r>
      <w:r>
        <w:t xml:space="preserve"> Вслух о словах, словарях и традициях : </w:t>
      </w:r>
      <w:r w:rsidRPr="00277372">
        <w:t>[</w:t>
      </w:r>
      <w:r>
        <w:t>о значении слов «куырыхон», «р</w:t>
      </w:r>
      <w:r>
        <w:rPr>
          <w:rFonts w:cs="Times New Roman"/>
        </w:rPr>
        <w:t>æ</w:t>
      </w:r>
      <w:r>
        <w:t>гъ», «р</w:t>
      </w:r>
      <w:r>
        <w:rPr>
          <w:rFonts w:cs="Times New Roman"/>
        </w:rPr>
        <w:t>æ</w:t>
      </w:r>
      <w:r>
        <w:t>нхъ»</w:t>
      </w:r>
      <w:r w:rsidRPr="00277372">
        <w:t>]</w:t>
      </w:r>
      <w:r>
        <w:t xml:space="preserve"> / Эльбрус Дзиов // Жизнь Правобережья. – 2017. – 27 июня. – С. 2.</w:t>
      </w:r>
    </w:p>
    <w:p w14:paraId="39D63B62" w14:textId="77777777" w:rsidR="00BA4E73" w:rsidRDefault="00BA4E73" w:rsidP="00E06EF9">
      <w:pPr>
        <w:pStyle w:val="a3"/>
        <w:numPr>
          <w:ilvl w:val="0"/>
          <w:numId w:val="8"/>
        </w:numPr>
        <w:jc w:val="both"/>
      </w:pPr>
      <w:r w:rsidRPr="00606155">
        <w:rPr>
          <w:b/>
        </w:rPr>
        <w:t>Дзиццойты, Ю.</w:t>
      </w:r>
      <w:r>
        <w:t xml:space="preserve"> Осетинский язык : всегда живой </w:t>
      </w:r>
      <w:r w:rsidRPr="00606155">
        <w:t>[</w:t>
      </w:r>
      <w:r>
        <w:t>о судьбе осет. яз., его проблемах и перспективах развития : беседа с д-ром филолог. наук Ю. Дзиццойты / записала М. Макоева</w:t>
      </w:r>
      <w:r w:rsidRPr="00606155">
        <w:t>]</w:t>
      </w:r>
      <w:r>
        <w:t xml:space="preserve"> // Северная Осетия. – 2017. – 22 нояб. – С. 1, 3.</w:t>
      </w:r>
    </w:p>
    <w:p w14:paraId="6AB0DF90" w14:textId="77777777" w:rsidR="00BA4E73" w:rsidRDefault="00BA4E73" w:rsidP="00E06EF9">
      <w:pPr>
        <w:pStyle w:val="a3"/>
        <w:numPr>
          <w:ilvl w:val="0"/>
          <w:numId w:val="8"/>
        </w:numPr>
        <w:jc w:val="both"/>
      </w:pPr>
      <w:r w:rsidRPr="00937D64">
        <w:rPr>
          <w:b/>
        </w:rPr>
        <w:t>Дзуцева, К.</w:t>
      </w:r>
      <w:r>
        <w:t xml:space="preserve"> Глобальный диктант по осетинскому языку : </w:t>
      </w:r>
      <w:r w:rsidRPr="004A4F97">
        <w:t>[</w:t>
      </w:r>
      <w:r>
        <w:t>во Владикавказе в пятый раз написали «Глобальный диктант» по осетинскому языку</w:t>
      </w:r>
      <w:r w:rsidRPr="004A4F97">
        <w:t>]</w:t>
      </w:r>
      <w:r>
        <w:t xml:space="preserve"> / Кристина Дзуцева // Владикавказ. – 2017. – 18 мая. – С. 4.</w:t>
      </w:r>
    </w:p>
    <w:p w14:paraId="1E7D83A9" w14:textId="77777777" w:rsidR="00BA4E73" w:rsidRDefault="00BA4E73" w:rsidP="00E06EF9">
      <w:pPr>
        <w:pStyle w:val="a3"/>
        <w:numPr>
          <w:ilvl w:val="0"/>
          <w:numId w:val="8"/>
        </w:numPr>
        <w:jc w:val="both"/>
      </w:pPr>
      <w:r w:rsidRPr="00BF0EF1">
        <w:rPr>
          <w:b/>
        </w:rPr>
        <w:t>Дыгъуызты, Т.</w:t>
      </w:r>
      <w:r>
        <w:t xml:space="preserve"> Ф</w:t>
      </w:r>
      <w:r>
        <w:rPr>
          <w:rFonts w:cs="Times New Roman"/>
        </w:rPr>
        <w:t>æ</w:t>
      </w:r>
      <w:r>
        <w:t>сив</w:t>
      </w:r>
      <w:r>
        <w:rPr>
          <w:rFonts w:cs="Times New Roman"/>
        </w:rPr>
        <w:t>æ</w:t>
      </w:r>
      <w:r>
        <w:t xml:space="preserve">ды ахастдзинад ирон </w:t>
      </w:r>
      <w:r>
        <w:rPr>
          <w:rFonts w:cs="Times New Roman"/>
        </w:rPr>
        <w:t>æ</w:t>
      </w:r>
      <w:r>
        <w:t>взагм</w:t>
      </w:r>
      <w:r>
        <w:rPr>
          <w:rFonts w:cs="Times New Roman"/>
        </w:rPr>
        <w:t>æ</w:t>
      </w:r>
      <w:r>
        <w:t xml:space="preserve"> / Дыгъуызты Тенгиз // Владикавказ. – 2017. – 4 февр. – Ф. 10.</w:t>
      </w:r>
    </w:p>
    <w:p w14:paraId="5030B6E5" w14:textId="77777777" w:rsidR="00BA4E73" w:rsidRDefault="00BA4E73" w:rsidP="006C3336">
      <w:pPr>
        <w:pStyle w:val="a3"/>
        <w:jc w:val="both"/>
      </w:pPr>
      <w:r>
        <w:lastRenderedPageBreak/>
        <w:t>Догузов, Т. Отношение молодежи к осетинскому языку.</w:t>
      </w:r>
    </w:p>
    <w:p w14:paraId="77E55A7C" w14:textId="77777777" w:rsidR="00BA4E73" w:rsidRDefault="00BA4E73" w:rsidP="00E06EF9">
      <w:pPr>
        <w:pStyle w:val="a3"/>
        <w:numPr>
          <w:ilvl w:val="0"/>
          <w:numId w:val="8"/>
        </w:numPr>
        <w:jc w:val="both"/>
      </w:pPr>
      <w:r w:rsidRPr="002501B9">
        <w:rPr>
          <w:b/>
        </w:rPr>
        <w:t>Хъаныхъуаты, С.</w:t>
      </w:r>
      <w:r>
        <w:t xml:space="preserve"> З</w:t>
      </w:r>
      <w:r>
        <w:rPr>
          <w:rFonts w:cs="Times New Roman"/>
        </w:rPr>
        <w:t>æ</w:t>
      </w:r>
      <w:r>
        <w:t>ронд журналисты хъуыдыт</w:t>
      </w:r>
      <w:r>
        <w:rPr>
          <w:rFonts w:cs="Times New Roman"/>
        </w:rPr>
        <w:t>æ</w:t>
      </w:r>
      <w:r>
        <w:t xml:space="preserve"> ирон </w:t>
      </w:r>
      <w:r>
        <w:rPr>
          <w:rFonts w:cs="Times New Roman"/>
        </w:rPr>
        <w:t>æ</w:t>
      </w:r>
      <w:r>
        <w:t>взаджы хъысм</w:t>
      </w:r>
      <w:r>
        <w:rPr>
          <w:rFonts w:cs="Times New Roman"/>
        </w:rPr>
        <w:t>æ</w:t>
      </w:r>
      <w:r>
        <w:t>тыл / Хъаныхъуаты Савели // Жизнь Правобережья. – 2017. – 2 февр. – Ф. 2.</w:t>
      </w:r>
    </w:p>
    <w:p w14:paraId="34CD4B72" w14:textId="77777777" w:rsidR="00BA4E73" w:rsidRDefault="00BA4E73" w:rsidP="006C3336">
      <w:pPr>
        <w:pStyle w:val="a3"/>
        <w:jc w:val="both"/>
      </w:pPr>
      <w:r>
        <w:t>Кануков, С. Мысли старого журналиста о судьбе осетинского языка.</w:t>
      </w:r>
    </w:p>
    <w:p w14:paraId="42D42CC1" w14:textId="77777777" w:rsidR="00BA4E73" w:rsidRDefault="00BA4E73" w:rsidP="00E06EF9">
      <w:pPr>
        <w:pStyle w:val="a3"/>
        <w:numPr>
          <w:ilvl w:val="0"/>
          <w:numId w:val="8"/>
        </w:numPr>
        <w:jc w:val="both"/>
      </w:pPr>
      <w:r w:rsidRPr="0010038A">
        <w:rPr>
          <w:b/>
        </w:rPr>
        <w:t>Касаты, А.</w:t>
      </w:r>
      <w:r>
        <w:t xml:space="preserve"> Н</w:t>
      </w:r>
      <w:r>
        <w:rPr>
          <w:rFonts w:cs="Times New Roman"/>
        </w:rPr>
        <w:t>æ</w:t>
      </w:r>
      <w:r>
        <w:t xml:space="preserve"> ад</w:t>
      </w:r>
      <w:r>
        <w:rPr>
          <w:rFonts w:cs="Times New Roman"/>
        </w:rPr>
        <w:t>æ</w:t>
      </w:r>
      <w:r>
        <w:t>мы иуг</w:t>
      </w:r>
      <w:r>
        <w:rPr>
          <w:rFonts w:cs="Times New Roman"/>
        </w:rPr>
        <w:t>æ</w:t>
      </w:r>
      <w:r>
        <w:t>н</w:t>
      </w:r>
      <w:r>
        <w:rPr>
          <w:rFonts w:cs="Times New Roman"/>
        </w:rPr>
        <w:t>æ</w:t>
      </w:r>
      <w:r>
        <w:t>г х</w:t>
      </w:r>
      <w:r>
        <w:rPr>
          <w:rFonts w:cs="Times New Roman"/>
        </w:rPr>
        <w:t>æ</w:t>
      </w:r>
      <w:r>
        <w:t>зна / Касаты Аламир // Рæстдзинад. – 2017. – 16 май. – Ф. 1.</w:t>
      </w:r>
    </w:p>
    <w:p w14:paraId="60C5C7DF" w14:textId="77777777" w:rsidR="00BA4E73" w:rsidRDefault="00BA4E73" w:rsidP="006C3336">
      <w:pPr>
        <w:pStyle w:val="a3"/>
        <w:jc w:val="both"/>
      </w:pPr>
      <w:r>
        <w:t xml:space="preserve">Касаев, А. Достояние, которое объединяет наш народ : </w:t>
      </w:r>
      <w:r w:rsidRPr="002501B9">
        <w:t>[</w:t>
      </w:r>
      <w:r>
        <w:t>о празднич. мероприятиях проходивших в связи с празднованием «Дня осет. яз. осет. яз. и лит.»</w:t>
      </w:r>
      <w:r w:rsidRPr="002501B9">
        <w:t>]</w:t>
      </w:r>
      <w:r>
        <w:t>.</w:t>
      </w:r>
    </w:p>
    <w:p w14:paraId="1E919519" w14:textId="77777777" w:rsidR="00BA4E73" w:rsidRDefault="00BA4E73" w:rsidP="00E06EF9">
      <w:pPr>
        <w:pStyle w:val="a3"/>
        <w:numPr>
          <w:ilvl w:val="0"/>
          <w:numId w:val="8"/>
        </w:numPr>
        <w:jc w:val="both"/>
      </w:pPr>
      <w:r w:rsidRPr="007D0557">
        <w:rPr>
          <w:b/>
        </w:rPr>
        <w:t>Кебеков, М.</w:t>
      </w:r>
      <w:r>
        <w:t xml:space="preserve"> Сохранить и развивать бесценный осетинский язык / Мурадин Кебеков // Вести Дигории. – 2017. – 28 нояб. – С. 2 ; Пульс Осетии. – 2017. – 14 нояб. – С. 1-2.</w:t>
      </w:r>
    </w:p>
    <w:p w14:paraId="5211A6D0" w14:textId="77777777" w:rsidR="00BA4E73" w:rsidRDefault="00BA4E73" w:rsidP="00E06EF9">
      <w:pPr>
        <w:pStyle w:val="a3"/>
        <w:numPr>
          <w:ilvl w:val="0"/>
          <w:numId w:val="8"/>
        </w:numPr>
        <w:jc w:val="both"/>
      </w:pPr>
      <w:r w:rsidRPr="007F580A">
        <w:rPr>
          <w:b/>
        </w:rPr>
        <w:t>Къубалты, С.</w:t>
      </w:r>
      <w:r>
        <w:t xml:space="preserve"> Иум</w:t>
      </w:r>
      <w:r>
        <w:rPr>
          <w:rFonts w:cs="Times New Roman"/>
        </w:rPr>
        <w:t>æ</w:t>
      </w:r>
      <w:r>
        <w:t xml:space="preserve"> н</w:t>
      </w:r>
      <w:r>
        <w:rPr>
          <w:rFonts w:cs="Times New Roman"/>
        </w:rPr>
        <w:t>æ</w:t>
      </w:r>
      <w:r>
        <w:t xml:space="preserve"> фид</w:t>
      </w:r>
      <w:r>
        <w:rPr>
          <w:rFonts w:cs="Times New Roman"/>
        </w:rPr>
        <w:t>æ</w:t>
      </w:r>
      <w:r>
        <w:t>н бахъахъхъ</w:t>
      </w:r>
      <w:r>
        <w:rPr>
          <w:rFonts w:cs="Times New Roman"/>
        </w:rPr>
        <w:t>æ</w:t>
      </w:r>
      <w:r>
        <w:t>н</w:t>
      </w:r>
      <w:r>
        <w:rPr>
          <w:rFonts w:cs="Times New Roman"/>
        </w:rPr>
        <w:t>æ</w:t>
      </w:r>
      <w:r>
        <w:t>м / Къубалты Солтан // Вперед. – 2017. – 13 май. – Ф. 4.</w:t>
      </w:r>
    </w:p>
    <w:p w14:paraId="0A396563" w14:textId="77777777" w:rsidR="00BA4E73" w:rsidRPr="007F580A" w:rsidRDefault="00BA4E73" w:rsidP="006C3336">
      <w:pPr>
        <w:pStyle w:val="a3"/>
        <w:jc w:val="both"/>
      </w:pPr>
      <w:r>
        <w:t xml:space="preserve">Кубалов, С. Вместе сохраним наше будущее : </w:t>
      </w:r>
      <w:r w:rsidRPr="007F580A">
        <w:t>[</w:t>
      </w:r>
      <w:r>
        <w:t>праздник осет. яз.</w:t>
      </w:r>
      <w:r w:rsidRPr="007F580A">
        <w:t>]</w:t>
      </w:r>
      <w:r>
        <w:t>.</w:t>
      </w:r>
    </w:p>
    <w:p w14:paraId="56F3490D" w14:textId="77777777" w:rsidR="00BA4E73" w:rsidRDefault="00BA4E73" w:rsidP="00E06EF9">
      <w:pPr>
        <w:pStyle w:val="a3"/>
        <w:numPr>
          <w:ilvl w:val="0"/>
          <w:numId w:val="8"/>
        </w:numPr>
        <w:jc w:val="both"/>
      </w:pPr>
      <w:r w:rsidRPr="00237512">
        <w:rPr>
          <w:b/>
        </w:rPr>
        <w:t>Къубалты, С.</w:t>
      </w:r>
      <w:r>
        <w:t xml:space="preserve"> Н</w:t>
      </w:r>
      <w:r>
        <w:rPr>
          <w:rFonts w:cs="Times New Roman"/>
        </w:rPr>
        <w:t>æ</w:t>
      </w:r>
      <w:r>
        <w:t xml:space="preserve"> фид</w:t>
      </w:r>
      <w:r>
        <w:rPr>
          <w:rFonts w:cs="Times New Roman"/>
        </w:rPr>
        <w:t>æ</w:t>
      </w:r>
      <w:r>
        <w:t>н бахъахъхъ</w:t>
      </w:r>
      <w:r>
        <w:rPr>
          <w:rFonts w:cs="Times New Roman"/>
        </w:rPr>
        <w:t>æ</w:t>
      </w:r>
      <w:r>
        <w:t>н</w:t>
      </w:r>
      <w:r>
        <w:rPr>
          <w:rFonts w:cs="Times New Roman"/>
        </w:rPr>
        <w:t>æ</w:t>
      </w:r>
      <w:r>
        <w:t>м / Къубалты Солтан // Рæстдзинад. – 2017. – 20 янв. – Ф. 2.</w:t>
      </w:r>
    </w:p>
    <w:p w14:paraId="4E465981" w14:textId="77777777" w:rsidR="00BA4E73" w:rsidRDefault="00BA4E73" w:rsidP="006C3336">
      <w:pPr>
        <w:pStyle w:val="a3"/>
        <w:jc w:val="both"/>
      </w:pPr>
      <w:r>
        <w:t xml:space="preserve">Кубалов, С. Сбережем наше будущее </w:t>
      </w:r>
      <w:r w:rsidRPr="00237512">
        <w:t>[</w:t>
      </w:r>
      <w:r>
        <w:t>наш язык</w:t>
      </w:r>
      <w:r w:rsidRPr="00237512">
        <w:t>]</w:t>
      </w:r>
      <w:r>
        <w:t>.</w:t>
      </w:r>
    </w:p>
    <w:p w14:paraId="7BE48546" w14:textId="77777777" w:rsidR="00BA4E73" w:rsidRDefault="00BA4E73" w:rsidP="00E06EF9">
      <w:pPr>
        <w:pStyle w:val="a3"/>
        <w:numPr>
          <w:ilvl w:val="0"/>
          <w:numId w:val="8"/>
        </w:numPr>
        <w:jc w:val="both"/>
      </w:pPr>
      <w:r w:rsidRPr="003B3672">
        <w:rPr>
          <w:b/>
        </w:rPr>
        <w:t>Кудзоева, А.</w:t>
      </w:r>
      <w:r>
        <w:t xml:space="preserve"> Родной язык спасет его статус : </w:t>
      </w:r>
      <w:r w:rsidRPr="003B3672">
        <w:t>[</w:t>
      </w:r>
      <w:r>
        <w:t>резонанс на статью Э. Гаглоева «Поговорим о языке», посвящ. проблеме сохранения и развития осет. яз., опубл. в газ. «Северная Осетия» от 18 марта 2017 г.</w:t>
      </w:r>
      <w:r w:rsidRPr="003B3672">
        <w:t>]</w:t>
      </w:r>
      <w:r>
        <w:t xml:space="preserve"> / А. Кудзоева // Северная Осетия. – 2017. – 30 марта. – С. 3.</w:t>
      </w:r>
    </w:p>
    <w:p w14:paraId="08D9BF5A" w14:textId="77777777" w:rsidR="00BA4E73" w:rsidRDefault="00BA4E73" w:rsidP="00E06EF9">
      <w:pPr>
        <w:pStyle w:val="a3"/>
        <w:numPr>
          <w:ilvl w:val="0"/>
          <w:numId w:val="8"/>
        </w:numPr>
        <w:jc w:val="both"/>
      </w:pPr>
      <w:r w:rsidRPr="00237512">
        <w:rPr>
          <w:b/>
        </w:rPr>
        <w:t>Куыдзойты, А.</w:t>
      </w:r>
      <w:r>
        <w:t xml:space="preserve"> Ирон </w:t>
      </w:r>
      <w:r>
        <w:rPr>
          <w:rFonts w:cs="Times New Roman"/>
        </w:rPr>
        <w:t>æ</w:t>
      </w:r>
      <w:r>
        <w:t>взаджы ахуырг</w:t>
      </w:r>
      <w:r>
        <w:rPr>
          <w:rFonts w:cs="Times New Roman"/>
        </w:rPr>
        <w:t>æ</w:t>
      </w:r>
      <w:r>
        <w:t>н</w:t>
      </w:r>
      <w:r>
        <w:rPr>
          <w:rFonts w:cs="Times New Roman"/>
        </w:rPr>
        <w:t>æ</w:t>
      </w:r>
      <w:r>
        <w:t>н чиныг: ног р</w:t>
      </w:r>
      <w:r>
        <w:rPr>
          <w:rFonts w:cs="Times New Roman"/>
        </w:rPr>
        <w:t>æ</w:t>
      </w:r>
      <w:r>
        <w:t>ст</w:t>
      </w:r>
      <w:r>
        <w:rPr>
          <w:rFonts w:cs="Times New Roman"/>
        </w:rPr>
        <w:t>æ</w:t>
      </w:r>
      <w:r>
        <w:t>джы ног дом</w:t>
      </w:r>
      <w:r>
        <w:rPr>
          <w:rFonts w:cs="Times New Roman"/>
        </w:rPr>
        <w:t>æ</w:t>
      </w:r>
      <w:r>
        <w:t>нт</w:t>
      </w:r>
      <w:r>
        <w:rPr>
          <w:rFonts w:cs="Times New Roman"/>
        </w:rPr>
        <w:t>æ</w:t>
      </w:r>
      <w:r>
        <w:t xml:space="preserve"> / Куыдзойты Анжел</w:t>
      </w:r>
      <w:r>
        <w:rPr>
          <w:rFonts w:cs="Times New Roman"/>
        </w:rPr>
        <w:t>æ</w:t>
      </w:r>
      <w:r>
        <w:t xml:space="preserve"> // Рæстдзинад. – 2017. – 27 май. – Ф. 2.</w:t>
      </w:r>
    </w:p>
    <w:p w14:paraId="248E88FC" w14:textId="77777777" w:rsidR="00BA4E73" w:rsidRDefault="00BA4E73" w:rsidP="006C3336">
      <w:pPr>
        <w:pStyle w:val="a3"/>
        <w:jc w:val="both"/>
      </w:pPr>
      <w:r>
        <w:t xml:space="preserve">Кудзоева, А. Учебник осетинского языка: новые требования нового времени : </w:t>
      </w:r>
      <w:r w:rsidRPr="00237512">
        <w:t>[</w:t>
      </w:r>
      <w:r>
        <w:t>каким стандартам и принципам он должен соответствовать</w:t>
      </w:r>
      <w:r w:rsidRPr="00237512">
        <w:t>]</w:t>
      </w:r>
      <w:r>
        <w:t>.</w:t>
      </w:r>
    </w:p>
    <w:p w14:paraId="0B29E240" w14:textId="77777777" w:rsidR="00BA4E73" w:rsidRDefault="00BA4E73" w:rsidP="00E06EF9">
      <w:pPr>
        <w:pStyle w:val="a3"/>
        <w:numPr>
          <w:ilvl w:val="0"/>
          <w:numId w:val="8"/>
        </w:numPr>
        <w:jc w:val="both"/>
      </w:pPr>
      <w:r w:rsidRPr="002B5AC0">
        <w:rPr>
          <w:b/>
        </w:rPr>
        <w:t>Макоева, М.</w:t>
      </w:r>
      <w:r>
        <w:t xml:space="preserve"> Развивать и сохранять : </w:t>
      </w:r>
      <w:r w:rsidRPr="002B5AC0">
        <w:t>[</w:t>
      </w:r>
      <w:r>
        <w:t>с заседания Комиссии по сохранению и развитию осет. яз. при Главе РСО-А</w:t>
      </w:r>
      <w:r w:rsidRPr="002B5AC0">
        <w:t>]</w:t>
      </w:r>
      <w:r>
        <w:t xml:space="preserve"> / Мадина Макоева // Северная Осетия. – 2017. – 19 окт. – С. 1-2.</w:t>
      </w:r>
    </w:p>
    <w:p w14:paraId="60D9554A" w14:textId="77777777" w:rsidR="00BA4E73" w:rsidRDefault="00BA4E73" w:rsidP="00E06EF9">
      <w:pPr>
        <w:pStyle w:val="a3"/>
        <w:numPr>
          <w:ilvl w:val="0"/>
          <w:numId w:val="8"/>
        </w:numPr>
        <w:jc w:val="both"/>
      </w:pPr>
      <w:r w:rsidRPr="003559E8">
        <w:rPr>
          <w:b/>
        </w:rPr>
        <w:t>Моститы, Б.</w:t>
      </w:r>
      <w:r>
        <w:t xml:space="preserve"> Курын у</w:t>
      </w:r>
      <w:r>
        <w:rPr>
          <w:rFonts w:cs="Times New Roman"/>
        </w:rPr>
        <w:t>æ</w:t>
      </w:r>
      <w:r>
        <w:t>, ма бауадз</w:t>
      </w:r>
      <w:r>
        <w:rPr>
          <w:rFonts w:cs="Times New Roman"/>
        </w:rPr>
        <w:t>æ</w:t>
      </w:r>
      <w:r>
        <w:t>м фес</w:t>
      </w:r>
      <w:r>
        <w:rPr>
          <w:rFonts w:cs="Times New Roman"/>
        </w:rPr>
        <w:t>æ</w:t>
      </w:r>
      <w:r>
        <w:t xml:space="preserve">фын не </w:t>
      </w:r>
      <w:r w:rsidRPr="003559E8">
        <w:t>‘</w:t>
      </w:r>
      <w:r>
        <w:t>взаг! / Моститы Бэл</w:t>
      </w:r>
      <w:r>
        <w:rPr>
          <w:rFonts w:cs="Times New Roman"/>
        </w:rPr>
        <w:t>æ</w:t>
      </w:r>
      <w:r>
        <w:t xml:space="preserve"> // Ирæф. – 2017. – 5 окт. – Ф. 3.</w:t>
      </w:r>
    </w:p>
    <w:p w14:paraId="0CA9DFE3" w14:textId="77777777" w:rsidR="00BA4E73" w:rsidRDefault="00BA4E73" w:rsidP="006C3336">
      <w:pPr>
        <w:pStyle w:val="a3"/>
        <w:jc w:val="both"/>
      </w:pPr>
      <w:r>
        <w:t xml:space="preserve">Мостиева, Б. Прошу вас, не дадим исчезнуть родному языку! : </w:t>
      </w:r>
      <w:r w:rsidRPr="003559E8">
        <w:t>[</w:t>
      </w:r>
      <w:r>
        <w:t>об осет. яз.</w:t>
      </w:r>
      <w:r w:rsidRPr="003559E8">
        <w:t>]</w:t>
      </w:r>
      <w:r>
        <w:t>.</w:t>
      </w:r>
    </w:p>
    <w:p w14:paraId="6BFEBF6F" w14:textId="77777777" w:rsidR="00BA4E73" w:rsidRDefault="00BA4E73" w:rsidP="00E06EF9">
      <w:pPr>
        <w:pStyle w:val="a3"/>
        <w:numPr>
          <w:ilvl w:val="0"/>
          <w:numId w:val="8"/>
        </w:numPr>
        <w:jc w:val="both"/>
      </w:pPr>
      <w:r>
        <w:rPr>
          <w:b/>
        </w:rPr>
        <w:t>Остаев, С.</w:t>
      </w:r>
      <w:r>
        <w:t xml:space="preserve"> К вопросу сохранения исконных названий </w:t>
      </w:r>
      <w:r w:rsidRPr="00694976">
        <w:t>[</w:t>
      </w:r>
      <w:r>
        <w:t>населен. пунктов в Южной Осетии</w:t>
      </w:r>
      <w:r w:rsidRPr="00694976">
        <w:t>]</w:t>
      </w:r>
      <w:r>
        <w:t xml:space="preserve"> // Республика. – 2017. – Июнь. – С. 44.</w:t>
      </w:r>
    </w:p>
    <w:p w14:paraId="2702F977" w14:textId="77777777" w:rsidR="00BA4E73" w:rsidRDefault="00BA4E73" w:rsidP="00E06EF9">
      <w:pPr>
        <w:pStyle w:val="a3"/>
        <w:numPr>
          <w:ilvl w:val="0"/>
          <w:numId w:val="8"/>
        </w:numPr>
        <w:jc w:val="both"/>
      </w:pPr>
      <w:r w:rsidRPr="00AE5069">
        <w:rPr>
          <w:b/>
        </w:rPr>
        <w:lastRenderedPageBreak/>
        <w:t>Петров, А.</w:t>
      </w:r>
      <w:r>
        <w:t xml:space="preserve"> Национальный колорит «Зари» : </w:t>
      </w:r>
      <w:r w:rsidRPr="00AE5069">
        <w:t>[</w:t>
      </w:r>
      <w:r>
        <w:t>о реализации проекта «Мад</w:t>
      </w:r>
      <w:r>
        <w:rPr>
          <w:rFonts w:cs="Times New Roman"/>
        </w:rPr>
        <w:t>æ</w:t>
      </w:r>
      <w:r>
        <w:t xml:space="preserve">лон </w:t>
      </w:r>
      <w:r>
        <w:rPr>
          <w:rFonts w:cs="Times New Roman"/>
        </w:rPr>
        <w:t>æ</w:t>
      </w:r>
      <w:r>
        <w:t>взаг» в Центре развития творчества детей и юношества «Заря»</w:t>
      </w:r>
      <w:r w:rsidRPr="00AE5069">
        <w:t>]</w:t>
      </w:r>
      <w:r>
        <w:t xml:space="preserve"> / А. Петров // Северная Осетия. – 2017. – 9 сент. – С. 7.</w:t>
      </w:r>
    </w:p>
    <w:p w14:paraId="382912B0" w14:textId="77777777" w:rsidR="00BA4E73" w:rsidRDefault="00BA4E73" w:rsidP="00E06EF9">
      <w:pPr>
        <w:pStyle w:val="a3"/>
        <w:numPr>
          <w:ilvl w:val="0"/>
          <w:numId w:val="8"/>
        </w:numPr>
        <w:jc w:val="both"/>
      </w:pPr>
      <w:r w:rsidRPr="00AE5069">
        <w:rPr>
          <w:b/>
        </w:rPr>
        <w:t>Полиянц, Е.</w:t>
      </w:r>
      <w:r>
        <w:t xml:space="preserve"> К</w:t>
      </w:r>
      <w:r>
        <w:rPr>
          <w:rFonts w:cs="Times New Roman"/>
        </w:rPr>
        <w:t>æ</w:t>
      </w:r>
      <w:r>
        <w:t>д д</w:t>
      </w:r>
      <w:r>
        <w:rPr>
          <w:rFonts w:cs="Times New Roman"/>
        </w:rPr>
        <w:t>æ</w:t>
      </w:r>
      <w:r>
        <w:t xml:space="preserve"> и рон, у</w:t>
      </w:r>
      <w:r>
        <w:rPr>
          <w:rFonts w:cs="Times New Roman"/>
        </w:rPr>
        <w:t>æ</w:t>
      </w:r>
      <w:r>
        <w:t xml:space="preserve">д де </w:t>
      </w:r>
      <w:r w:rsidRPr="00AE5069">
        <w:t>‘</w:t>
      </w:r>
      <w:r>
        <w:t>взаг зон! / Ева Полиянц // Слово. – 2017. – 26 янв. – Ф. 2.</w:t>
      </w:r>
    </w:p>
    <w:p w14:paraId="1ABEB638" w14:textId="77777777" w:rsidR="00BA4E73" w:rsidRDefault="00BA4E73" w:rsidP="006C3336">
      <w:pPr>
        <w:pStyle w:val="a3"/>
        <w:jc w:val="both"/>
      </w:pPr>
      <w:r>
        <w:t xml:space="preserve">Полиянц, Е. Если ты осетин, тогда знай свой язык! : </w:t>
      </w:r>
      <w:r w:rsidRPr="00AE5069">
        <w:t>[</w:t>
      </w:r>
      <w:r>
        <w:t>об открытости клуба осет. яз., под рук. Ацамаза Кочиева</w:t>
      </w:r>
      <w:r w:rsidRPr="00AE5069">
        <w:t>]</w:t>
      </w:r>
      <w:r>
        <w:t>.</w:t>
      </w:r>
    </w:p>
    <w:p w14:paraId="21613260" w14:textId="77777777" w:rsidR="00BA4E73" w:rsidRDefault="00BA4E73" w:rsidP="00E06EF9">
      <w:pPr>
        <w:pStyle w:val="a3"/>
        <w:numPr>
          <w:ilvl w:val="0"/>
          <w:numId w:val="8"/>
        </w:numPr>
        <w:jc w:val="both"/>
      </w:pPr>
      <w:r w:rsidRPr="0062144C">
        <w:rPr>
          <w:b/>
        </w:rPr>
        <w:t>Развивать одной язык вместе</w:t>
      </w:r>
      <w:r>
        <w:t xml:space="preserve"> : </w:t>
      </w:r>
      <w:r w:rsidRPr="00AE5069">
        <w:t>[</w:t>
      </w:r>
      <w:r>
        <w:t>Президент ЮОР Анатолий Бибилов предложил создать единую комиссию по развитию осет. яз., в которую бы вошли ученые и языковеды двух респ.</w:t>
      </w:r>
      <w:r w:rsidRPr="00AE5069">
        <w:t>]</w:t>
      </w:r>
      <w:r>
        <w:t xml:space="preserve"> // Слово. – 2017. – 19 дек. – С. 1.</w:t>
      </w:r>
    </w:p>
    <w:p w14:paraId="28D650E9" w14:textId="77777777" w:rsidR="00BA4E73" w:rsidRDefault="00BA4E73" w:rsidP="00E06EF9">
      <w:pPr>
        <w:pStyle w:val="a3"/>
        <w:numPr>
          <w:ilvl w:val="0"/>
          <w:numId w:val="8"/>
        </w:numPr>
        <w:jc w:val="both"/>
      </w:pPr>
      <w:r w:rsidRPr="0062144C">
        <w:rPr>
          <w:b/>
        </w:rPr>
        <w:t xml:space="preserve">Ныхас ирон </w:t>
      </w:r>
      <w:r w:rsidRPr="0062144C">
        <w:rPr>
          <w:rFonts w:cs="Times New Roman"/>
          <w:b/>
        </w:rPr>
        <w:t>æ</w:t>
      </w:r>
      <w:r w:rsidRPr="0062144C">
        <w:rPr>
          <w:b/>
        </w:rPr>
        <w:t>взаджы хъысм</w:t>
      </w:r>
      <w:r w:rsidRPr="0062144C">
        <w:rPr>
          <w:rFonts w:cs="Times New Roman"/>
          <w:b/>
        </w:rPr>
        <w:t>æ</w:t>
      </w:r>
      <w:r w:rsidRPr="0062144C">
        <w:rPr>
          <w:b/>
        </w:rPr>
        <w:t>ты тыхх</w:t>
      </w:r>
      <w:r w:rsidRPr="0062144C">
        <w:rPr>
          <w:rFonts w:cs="Times New Roman"/>
          <w:b/>
        </w:rPr>
        <w:t>æ</w:t>
      </w:r>
      <w:r w:rsidRPr="0062144C">
        <w:rPr>
          <w:b/>
        </w:rPr>
        <w:t>й</w:t>
      </w:r>
      <w:r>
        <w:t xml:space="preserve"> // Владикавказ. – 2017. – 8 июль. – Ф. 22.</w:t>
      </w:r>
    </w:p>
    <w:p w14:paraId="40EAD1C9" w14:textId="77777777" w:rsidR="00BA4E73" w:rsidRPr="0062144C" w:rsidRDefault="00BA4E73" w:rsidP="006C3336">
      <w:pPr>
        <w:pStyle w:val="a3"/>
        <w:jc w:val="both"/>
      </w:pPr>
      <w:r>
        <w:t xml:space="preserve">Разговор о судьбе осетинского языка : </w:t>
      </w:r>
      <w:r w:rsidRPr="0062144C">
        <w:t>[</w:t>
      </w:r>
      <w:r>
        <w:t>состоялся «круглый стол» в обществен. офисе писателей России о пробл. родного яз.</w:t>
      </w:r>
      <w:r w:rsidRPr="0062144C">
        <w:t>]</w:t>
      </w:r>
      <w:r>
        <w:t>.</w:t>
      </w:r>
    </w:p>
    <w:p w14:paraId="0B7EEF61" w14:textId="77777777" w:rsidR="00BA4E73" w:rsidRDefault="00BA4E73" w:rsidP="00E06EF9">
      <w:pPr>
        <w:pStyle w:val="a3"/>
        <w:numPr>
          <w:ilvl w:val="0"/>
          <w:numId w:val="8"/>
        </w:numPr>
        <w:jc w:val="both"/>
      </w:pPr>
      <w:r w:rsidRPr="00980F12">
        <w:rPr>
          <w:b/>
        </w:rPr>
        <w:t>Р</w:t>
      </w:r>
      <w:r w:rsidRPr="00980F12">
        <w:rPr>
          <w:rFonts w:cs="Times New Roman"/>
          <w:b/>
        </w:rPr>
        <w:t>æ</w:t>
      </w:r>
      <w:r w:rsidRPr="00980F12">
        <w:rPr>
          <w:b/>
        </w:rPr>
        <w:t>монти, З.</w:t>
      </w:r>
      <w:r>
        <w:t xml:space="preserve"> Дигории фарн</w:t>
      </w:r>
      <w:r>
        <w:rPr>
          <w:rFonts w:cs="Times New Roman"/>
        </w:rPr>
        <w:t>æ</w:t>
      </w:r>
      <w:r>
        <w:t xml:space="preserve"> / Р</w:t>
      </w:r>
      <w:r>
        <w:rPr>
          <w:rFonts w:cs="Times New Roman"/>
        </w:rPr>
        <w:t>æ</w:t>
      </w:r>
      <w:r>
        <w:t>монти Залин</w:t>
      </w:r>
      <w:r>
        <w:rPr>
          <w:rFonts w:cs="Times New Roman"/>
        </w:rPr>
        <w:t>æ</w:t>
      </w:r>
      <w:r>
        <w:t xml:space="preserve"> // Вести Дигории. – 2017. – 21 февр. – Ф. 2.</w:t>
      </w:r>
    </w:p>
    <w:p w14:paraId="1FB20A2C" w14:textId="77777777" w:rsidR="00BA4E73" w:rsidRDefault="00BA4E73" w:rsidP="006C3336">
      <w:pPr>
        <w:pStyle w:val="a3"/>
        <w:jc w:val="both"/>
      </w:pPr>
      <w:r>
        <w:t xml:space="preserve">Рамонова, З. Благополучия Дигории : </w:t>
      </w:r>
      <w:r w:rsidRPr="00980F12">
        <w:t>[</w:t>
      </w:r>
      <w:r>
        <w:t>о пробл. дигорского яз.</w:t>
      </w:r>
      <w:r w:rsidRPr="00980F12">
        <w:t>]</w:t>
      </w:r>
      <w:r>
        <w:t>.</w:t>
      </w:r>
    </w:p>
    <w:p w14:paraId="0C3CFABA" w14:textId="77777777" w:rsidR="00BA4E73" w:rsidRDefault="00BA4E73" w:rsidP="00E06EF9">
      <w:pPr>
        <w:pStyle w:val="a3"/>
        <w:numPr>
          <w:ilvl w:val="0"/>
          <w:numId w:val="8"/>
        </w:numPr>
        <w:jc w:val="both"/>
      </w:pPr>
      <w:r w:rsidRPr="00834182">
        <w:rPr>
          <w:b/>
        </w:rPr>
        <w:t>Родной или не очень?</w:t>
      </w:r>
      <w:r>
        <w:t xml:space="preserve"> : </w:t>
      </w:r>
      <w:r w:rsidRPr="006C3FAF">
        <w:t>[</w:t>
      </w:r>
      <w:r>
        <w:t>Ассоциация преподавателей и исследователей осет. яз. и лит. начала сбор подписей под обращением к Президенту РФ относительно обязат. изучения осет. яз. как гос. яз. респ.</w:t>
      </w:r>
      <w:r w:rsidRPr="006C3FAF">
        <w:t>]</w:t>
      </w:r>
      <w:r>
        <w:t xml:space="preserve"> // Северная Осетия. – 2017. – 29 дек. – С. 2.</w:t>
      </w:r>
    </w:p>
    <w:p w14:paraId="1A6B62A7" w14:textId="77777777" w:rsidR="00BA4E73" w:rsidRDefault="00BA4E73" w:rsidP="00E06EF9">
      <w:pPr>
        <w:pStyle w:val="a3"/>
        <w:numPr>
          <w:ilvl w:val="0"/>
          <w:numId w:val="8"/>
        </w:numPr>
        <w:jc w:val="both"/>
      </w:pPr>
      <w:r w:rsidRPr="003E3331">
        <w:rPr>
          <w:b/>
        </w:rPr>
        <w:t>Салбиев, Т.</w:t>
      </w:r>
      <w:r>
        <w:t xml:space="preserve"> Средство связи поколений : </w:t>
      </w:r>
      <w:r w:rsidRPr="003E3331">
        <w:t>[</w:t>
      </w:r>
      <w:r>
        <w:t>о судьбе осет. яз. : беседа с извест. лингвистом Т. Салбиевым / записала А. Акоефф</w:t>
      </w:r>
      <w:r w:rsidRPr="003E3331">
        <w:t>]</w:t>
      </w:r>
      <w:r>
        <w:t xml:space="preserve"> // Северная Осетия. – 2017. – 13 мая. – С. 1, 4.</w:t>
      </w:r>
    </w:p>
    <w:p w14:paraId="24B4532C" w14:textId="77777777" w:rsidR="00BA4E73" w:rsidRDefault="00BA4E73" w:rsidP="00E06EF9">
      <w:pPr>
        <w:pStyle w:val="a3"/>
        <w:numPr>
          <w:ilvl w:val="0"/>
          <w:numId w:val="8"/>
        </w:numPr>
        <w:jc w:val="both"/>
      </w:pPr>
      <w:r w:rsidRPr="002673AC">
        <w:rPr>
          <w:b/>
        </w:rPr>
        <w:t>Сатцаты, Э.</w:t>
      </w:r>
      <w:r>
        <w:t xml:space="preserve"> Ирон </w:t>
      </w:r>
      <w:r>
        <w:rPr>
          <w:rFonts w:cs="Times New Roman"/>
        </w:rPr>
        <w:t>æ</w:t>
      </w:r>
      <w:r>
        <w:t xml:space="preserve">взаджы бынат ирайнаг </w:t>
      </w:r>
      <w:r>
        <w:rPr>
          <w:rFonts w:cs="Times New Roman"/>
        </w:rPr>
        <w:t>æ</w:t>
      </w:r>
      <w:r>
        <w:t>вз</w:t>
      </w:r>
      <w:r>
        <w:rPr>
          <w:rFonts w:cs="Times New Roman"/>
        </w:rPr>
        <w:t>æ</w:t>
      </w:r>
      <w:r>
        <w:t>гты къорды / Сатцаты Эльбрус // Рæстдзинад. – 2017. – 11 нояб. – Ф. 2, 4.</w:t>
      </w:r>
    </w:p>
    <w:p w14:paraId="34E782CC" w14:textId="77777777" w:rsidR="00BA4E73" w:rsidRDefault="00BA4E73" w:rsidP="006C3336">
      <w:pPr>
        <w:pStyle w:val="a3"/>
        <w:jc w:val="both"/>
      </w:pPr>
      <w:r>
        <w:t xml:space="preserve">Сатцаев, Э. Место осетинского языка в группе иранских языков : </w:t>
      </w:r>
      <w:r w:rsidRPr="002673AC">
        <w:t>[</w:t>
      </w:r>
      <w:r>
        <w:t>беседа с ст. науч. сотр. СОИГСИ Эльбрусом Сатцаевым / записала Эльза Бутаева</w:t>
      </w:r>
      <w:r w:rsidRPr="002673AC">
        <w:t>]</w:t>
      </w:r>
      <w:r>
        <w:t>.</w:t>
      </w:r>
    </w:p>
    <w:p w14:paraId="30918E59" w14:textId="77777777" w:rsidR="00BA4E73" w:rsidRDefault="00BA4E73" w:rsidP="00E06EF9">
      <w:pPr>
        <w:pStyle w:val="a3"/>
        <w:numPr>
          <w:ilvl w:val="0"/>
          <w:numId w:val="8"/>
        </w:numPr>
        <w:jc w:val="both"/>
      </w:pPr>
      <w:r w:rsidRPr="0042329D">
        <w:rPr>
          <w:b/>
        </w:rPr>
        <w:t>Сберечь главное</w:t>
      </w:r>
      <w:r>
        <w:t xml:space="preserve"> : </w:t>
      </w:r>
      <w:r w:rsidRPr="0042329D">
        <w:t>[</w:t>
      </w:r>
      <w:r>
        <w:t>с заседания обновлен. состава Комис. по сохранению и развитию осет. яз. при Главе РСО-А, вел заседание В. Битаров на осет. яз.</w:t>
      </w:r>
      <w:r w:rsidRPr="0042329D">
        <w:t>]</w:t>
      </w:r>
      <w:r>
        <w:t xml:space="preserve"> // Владикавказ. – 2017. – 21 окт. – С. 1.</w:t>
      </w:r>
    </w:p>
    <w:p w14:paraId="5B0EB5AF" w14:textId="77777777" w:rsidR="00BA4E73" w:rsidRDefault="00BA4E73" w:rsidP="00E06EF9">
      <w:pPr>
        <w:pStyle w:val="a3"/>
        <w:numPr>
          <w:ilvl w:val="0"/>
          <w:numId w:val="8"/>
        </w:numPr>
        <w:jc w:val="both"/>
      </w:pPr>
      <w:r w:rsidRPr="0061563B">
        <w:rPr>
          <w:b/>
        </w:rPr>
        <w:t>Сохранить родной язык</w:t>
      </w:r>
      <w:r>
        <w:t xml:space="preserve"> : </w:t>
      </w:r>
      <w:r w:rsidRPr="0061563B">
        <w:t>[</w:t>
      </w:r>
      <w:r>
        <w:t>во Владикавказе открылись бесплатные курсы по изучению осет. яз.</w:t>
      </w:r>
      <w:r w:rsidRPr="0061563B">
        <w:t>]</w:t>
      </w:r>
      <w:r>
        <w:t xml:space="preserve"> // Слово. – 2017. – 3 февр. – С. 8.</w:t>
      </w:r>
    </w:p>
    <w:p w14:paraId="5E5CF41B" w14:textId="77777777" w:rsidR="00BA4E73" w:rsidRDefault="00BA4E73" w:rsidP="00E06EF9">
      <w:pPr>
        <w:pStyle w:val="a3"/>
        <w:numPr>
          <w:ilvl w:val="0"/>
          <w:numId w:val="8"/>
        </w:numPr>
        <w:jc w:val="both"/>
      </w:pPr>
      <w:r w:rsidRPr="00E3328D">
        <w:rPr>
          <w:b/>
        </w:rPr>
        <w:t>Томайты, Е.</w:t>
      </w:r>
      <w:r>
        <w:t xml:space="preserve"> Дзырд «чъири»-йы р</w:t>
      </w:r>
      <w:r>
        <w:rPr>
          <w:rFonts w:cs="Times New Roman"/>
        </w:rPr>
        <w:t>æ</w:t>
      </w:r>
      <w:r>
        <w:t>стдзинады тыхх</w:t>
      </w:r>
      <w:r>
        <w:rPr>
          <w:rFonts w:cs="Times New Roman"/>
        </w:rPr>
        <w:t>æ</w:t>
      </w:r>
      <w:r>
        <w:t>й / Томайты Елмырз</w:t>
      </w:r>
      <w:r>
        <w:rPr>
          <w:rFonts w:cs="Times New Roman"/>
        </w:rPr>
        <w:t>æ</w:t>
      </w:r>
      <w:r>
        <w:t xml:space="preserve"> // Рæстдзинад. – 2017. – 15 нояб. – Ф. 3.</w:t>
      </w:r>
    </w:p>
    <w:p w14:paraId="2F0DA17A" w14:textId="77777777" w:rsidR="00BA4E73" w:rsidRDefault="00BA4E73" w:rsidP="006C3336">
      <w:pPr>
        <w:pStyle w:val="a3"/>
        <w:jc w:val="both"/>
      </w:pPr>
      <w:r>
        <w:t xml:space="preserve">Томаев, Е. О правильном значении слова «чъири» </w:t>
      </w:r>
      <w:r w:rsidRPr="00E3328D">
        <w:t>[</w:t>
      </w:r>
      <w:r>
        <w:t>в осет. яз.</w:t>
      </w:r>
      <w:r w:rsidRPr="00E3328D">
        <w:t>]</w:t>
      </w:r>
      <w:r>
        <w:t>.</w:t>
      </w:r>
    </w:p>
    <w:p w14:paraId="38F88DDA" w14:textId="77777777" w:rsidR="00BA4E73" w:rsidRDefault="00BA4E73" w:rsidP="00E06EF9">
      <w:pPr>
        <w:pStyle w:val="a3"/>
        <w:numPr>
          <w:ilvl w:val="0"/>
          <w:numId w:val="8"/>
        </w:numPr>
        <w:jc w:val="both"/>
      </w:pPr>
      <w:r w:rsidRPr="00A97F6D">
        <w:rPr>
          <w:b/>
        </w:rPr>
        <w:lastRenderedPageBreak/>
        <w:t>Томайты, Ш.</w:t>
      </w:r>
      <w:r>
        <w:t xml:space="preserve"> Катай н</w:t>
      </w:r>
      <w:r>
        <w:rPr>
          <w:rFonts w:cs="Times New Roman"/>
        </w:rPr>
        <w:t>æ</w:t>
      </w:r>
      <w:r>
        <w:t xml:space="preserve"> нациты сомбоныл / Томайты Шамил // Владикавказ. – 2017. – 26 авг. – Ф. 10.</w:t>
      </w:r>
    </w:p>
    <w:p w14:paraId="3266B771" w14:textId="77777777" w:rsidR="00BA4E73" w:rsidRPr="00A97F6D" w:rsidRDefault="00BA4E73" w:rsidP="006C3336">
      <w:pPr>
        <w:pStyle w:val="a3"/>
        <w:jc w:val="both"/>
      </w:pPr>
      <w:r>
        <w:t xml:space="preserve">Томаев, Ш. Беспокойство о завтрашнем дне : </w:t>
      </w:r>
      <w:r w:rsidRPr="00A97F6D">
        <w:t>[</w:t>
      </w:r>
      <w:r>
        <w:t>о пробл. и судьбе осет. яз. : беседа с писателем Ш. Томаевым / записал Т. Догузов</w:t>
      </w:r>
      <w:r w:rsidRPr="00A97F6D">
        <w:t>]</w:t>
      </w:r>
      <w:r>
        <w:t>.</w:t>
      </w:r>
    </w:p>
    <w:p w14:paraId="29983C53" w14:textId="77777777" w:rsidR="00BA4E73" w:rsidRDefault="00BA4E73" w:rsidP="00E06EF9">
      <w:pPr>
        <w:pStyle w:val="a3"/>
        <w:numPr>
          <w:ilvl w:val="0"/>
          <w:numId w:val="8"/>
        </w:numPr>
        <w:jc w:val="both"/>
      </w:pPr>
      <w:r>
        <w:rPr>
          <w:b/>
        </w:rPr>
        <w:t>Томае</w:t>
      </w:r>
      <w:r w:rsidRPr="007125E7">
        <w:rPr>
          <w:b/>
        </w:rPr>
        <w:t>ва, Г.</w:t>
      </w:r>
      <w:r>
        <w:t xml:space="preserve"> Беречь и развивать родной язык [к Дню осет. яз. и лит.</w:t>
      </w:r>
      <w:r w:rsidRPr="007125E7">
        <w:t>]</w:t>
      </w:r>
      <w:r>
        <w:t xml:space="preserve"> / Г. Томаева // Северная Осетия. – 2017. – 16 мая. – С. 2.</w:t>
      </w:r>
    </w:p>
    <w:p w14:paraId="504F0090" w14:textId="77777777" w:rsidR="00BA4E73" w:rsidRDefault="00BA4E73" w:rsidP="00E06EF9">
      <w:pPr>
        <w:pStyle w:val="a3"/>
        <w:numPr>
          <w:ilvl w:val="0"/>
          <w:numId w:val="8"/>
        </w:numPr>
        <w:jc w:val="both"/>
      </w:pPr>
      <w:r w:rsidRPr="009C19F6">
        <w:rPr>
          <w:b/>
        </w:rPr>
        <w:t>Уроки осетинского</w:t>
      </w:r>
      <w:r>
        <w:t xml:space="preserve"> : </w:t>
      </w:r>
      <w:r w:rsidRPr="009C19F6">
        <w:t>[</w:t>
      </w:r>
      <w:r>
        <w:t>в ННБ состоялось торжественное открытие Клуба осет. яз.</w:t>
      </w:r>
      <w:r w:rsidRPr="009C19F6">
        <w:t>]</w:t>
      </w:r>
      <w:r>
        <w:t xml:space="preserve"> // Слово. – 2017. – 24 янв. – С. 5.</w:t>
      </w:r>
    </w:p>
    <w:p w14:paraId="01D567F0" w14:textId="77777777" w:rsidR="00BA4E73" w:rsidRDefault="00BA4E73" w:rsidP="00E06EF9">
      <w:pPr>
        <w:pStyle w:val="a3"/>
        <w:numPr>
          <w:ilvl w:val="0"/>
          <w:numId w:val="8"/>
        </w:numPr>
        <w:jc w:val="both"/>
      </w:pPr>
      <w:r w:rsidRPr="009C19F6">
        <w:rPr>
          <w:b/>
        </w:rPr>
        <w:t>Уыраты, С.</w:t>
      </w:r>
      <w:r>
        <w:t xml:space="preserve"> Н</w:t>
      </w:r>
      <w:r>
        <w:rPr>
          <w:rFonts w:cs="Times New Roman"/>
        </w:rPr>
        <w:t>æ</w:t>
      </w:r>
      <w:r>
        <w:t xml:space="preserve"> ног ф</w:t>
      </w:r>
      <w:r>
        <w:rPr>
          <w:rFonts w:cs="Times New Roman"/>
        </w:rPr>
        <w:t>æ</w:t>
      </w:r>
      <w:r>
        <w:t>лтар – н</w:t>
      </w:r>
      <w:r>
        <w:rPr>
          <w:rFonts w:cs="Times New Roman"/>
        </w:rPr>
        <w:t>æ</w:t>
      </w:r>
      <w:r>
        <w:t xml:space="preserve"> х</w:t>
      </w:r>
      <w:r>
        <w:rPr>
          <w:rFonts w:cs="Times New Roman"/>
        </w:rPr>
        <w:t>æ</w:t>
      </w:r>
      <w:r>
        <w:t>зна / Уыртаты С</w:t>
      </w:r>
      <w:r>
        <w:rPr>
          <w:rFonts w:cs="Times New Roman"/>
        </w:rPr>
        <w:t>æ</w:t>
      </w:r>
      <w:r>
        <w:t>рм</w:t>
      </w:r>
      <w:r>
        <w:rPr>
          <w:rFonts w:cs="Times New Roman"/>
        </w:rPr>
        <w:t>æ</w:t>
      </w:r>
      <w:r>
        <w:t>т // Слово. – 2017. – 21 мартъи. – Ф. 6.</w:t>
      </w:r>
    </w:p>
    <w:p w14:paraId="73010A92" w14:textId="77777777" w:rsidR="00BA4E73" w:rsidRPr="009C19F6" w:rsidRDefault="00BA4E73" w:rsidP="006C3336">
      <w:pPr>
        <w:pStyle w:val="a3"/>
        <w:jc w:val="both"/>
      </w:pPr>
      <w:r w:rsidRPr="009C19F6">
        <w:t xml:space="preserve">Уртаев, С. </w:t>
      </w:r>
      <w:r>
        <w:t xml:space="preserve">Подрастающее поколение – наше богатство : </w:t>
      </w:r>
      <w:r w:rsidRPr="009C19F6">
        <w:t>[</w:t>
      </w:r>
      <w:r>
        <w:t>о языке и культуре осет. нар.</w:t>
      </w:r>
      <w:r w:rsidRPr="009C19F6">
        <w:t>]</w:t>
      </w:r>
      <w:r>
        <w:t>.</w:t>
      </w:r>
    </w:p>
    <w:p w14:paraId="09FF7F93" w14:textId="77777777" w:rsidR="00BA4E73" w:rsidRDefault="00BA4E73" w:rsidP="00E06EF9">
      <w:pPr>
        <w:pStyle w:val="a3"/>
        <w:numPr>
          <w:ilvl w:val="0"/>
          <w:numId w:val="8"/>
        </w:numPr>
        <w:jc w:val="both"/>
      </w:pPr>
      <w:r w:rsidRPr="00292C10">
        <w:rPr>
          <w:b/>
        </w:rPr>
        <w:t>Хадашева, Ф.</w:t>
      </w:r>
      <w:r>
        <w:t xml:space="preserve"> На каком хочу, на таком пишу : </w:t>
      </w:r>
      <w:r w:rsidRPr="00292C10">
        <w:t>[</w:t>
      </w:r>
      <w:r>
        <w:t>Конституционный суд Сев. Осетии выяснил, можно ли подавать жалобу на осет. яз. в Верховный Суд</w:t>
      </w:r>
      <w:r w:rsidRPr="00292C10">
        <w:t>]</w:t>
      </w:r>
      <w:r>
        <w:t xml:space="preserve"> / Фариза Хадашева // Слово. – 2017. – 18 авг. – С. 1-2.</w:t>
      </w:r>
    </w:p>
    <w:p w14:paraId="29CDF09D" w14:textId="77777777" w:rsidR="00BA4E73" w:rsidRDefault="00BA4E73" w:rsidP="00E06EF9">
      <w:pPr>
        <w:pStyle w:val="a3"/>
        <w:numPr>
          <w:ilvl w:val="0"/>
          <w:numId w:val="8"/>
        </w:numPr>
        <w:jc w:val="both"/>
      </w:pPr>
      <w:r w:rsidRPr="00FA7422">
        <w:rPr>
          <w:b/>
        </w:rPr>
        <w:t>Х</w:t>
      </w:r>
      <w:r w:rsidRPr="00FA7422">
        <w:rPr>
          <w:rFonts w:cs="Times New Roman"/>
          <w:b/>
        </w:rPr>
        <w:t>æ</w:t>
      </w:r>
      <w:r w:rsidRPr="00FA7422">
        <w:rPr>
          <w:b/>
        </w:rPr>
        <w:t>мыцаты, Р.</w:t>
      </w:r>
      <w:r>
        <w:t xml:space="preserve"> Мад</w:t>
      </w:r>
      <w:r>
        <w:rPr>
          <w:rFonts w:cs="Times New Roman"/>
        </w:rPr>
        <w:t>æ</w:t>
      </w:r>
      <w:r>
        <w:t xml:space="preserve">лон </w:t>
      </w:r>
      <w:r>
        <w:rPr>
          <w:rFonts w:cs="Times New Roman"/>
        </w:rPr>
        <w:t>æ</w:t>
      </w:r>
      <w:r>
        <w:t>взаг нын хъуам</w:t>
      </w:r>
      <w:r>
        <w:rPr>
          <w:rFonts w:cs="Times New Roman"/>
        </w:rPr>
        <w:t>æ</w:t>
      </w:r>
      <w:r>
        <w:t xml:space="preserve"> мады ад к</w:t>
      </w:r>
      <w:r>
        <w:rPr>
          <w:rFonts w:cs="Times New Roman"/>
        </w:rPr>
        <w:t>æ</w:t>
      </w:r>
      <w:r>
        <w:t>ны / Х</w:t>
      </w:r>
      <w:r>
        <w:rPr>
          <w:rFonts w:cs="Times New Roman"/>
        </w:rPr>
        <w:t>æ</w:t>
      </w:r>
      <w:r>
        <w:t>мыцаты Раман // Жизнь Правобережья. – 2017. – 18 апр. – Ф. 3, 8.</w:t>
      </w:r>
    </w:p>
    <w:p w14:paraId="5C947214" w14:textId="77777777" w:rsidR="00BA4E73" w:rsidRPr="00FA7422" w:rsidRDefault="00BA4E73" w:rsidP="006C3336">
      <w:pPr>
        <w:pStyle w:val="a3"/>
        <w:jc w:val="both"/>
      </w:pPr>
      <w:r>
        <w:t xml:space="preserve">Хамицев, Р. Родной язык должен быть также дорог как и мать : </w:t>
      </w:r>
      <w:r w:rsidRPr="00FA7422">
        <w:t>[</w:t>
      </w:r>
      <w:r>
        <w:t>о судьбе осет. яз.</w:t>
      </w:r>
      <w:r w:rsidRPr="00FA7422">
        <w:t>]</w:t>
      </w:r>
      <w:r>
        <w:t>.</w:t>
      </w:r>
    </w:p>
    <w:p w14:paraId="45E94833" w14:textId="77777777" w:rsidR="00BA4E73" w:rsidRDefault="00BA4E73" w:rsidP="00E06EF9">
      <w:pPr>
        <w:pStyle w:val="a3"/>
        <w:numPr>
          <w:ilvl w:val="0"/>
          <w:numId w:val="8"/>
        </w:numPr>
        <w:jc w:val="both"/>
      </w:pPr>
      <w:r w:rsidRPr="00FA7422">
        <w:rPr>
          <w:b/>
        </w:rPr>
        <w:t>Х</w:t>
      </w:r>
      <w:r w:rsidRPr="00FA7422">
        <w:rPr>
          <w:rFonts w:cs="Times New Roman"/>
          <w:b/>
        </w:rPr>
        <w:t>æ</w:t>
      </w:r>
      <w:r w:rsidRPr="00FA7422">
        <w:rPr>
          <w:b/>
        </w:rPr>
        <w:t>мыцаты, Р.</w:t>
      </w:r>
      <w:r>
        <w:t xml:space="preserve"> Мад</w:t>
      </w:r>
      <w:r>
        <w:rPr>
          <w:rFonts w:cs="Times New Roman"/>
        </w:rPr>
        <w:t>æ</w:t>
      </w:r>
      <w:r>
        <w:t xml:space="preserve">лон </w:t>
      </w:r>
      <w:r>
        <w:rPr>
          <w:rFonts w:cs="Times New Roman"/>
        </w:rPr>
        <w:t>æ</w:t>
      </w:r>
      <w:r>
        <w:t>взаг хъуам</w:t>
      </w:r>
      <w:r>
        <w:rPr>
          <w:rFonts w:cs="Times New Roman"/>
        </w:rPr>
        <w:t>æ</w:t>
      </w:r>
      <w:r>
        <w:t xml:space="preserve"> мады ад к</w:t>
      </w:r>
      <w:r>
        <w:rPr>
          <w:rFonts w:cs="Times New Roman"/>
        </w:rPr>
        <w:t>æ</w:t>
      </w:r>
      <w:r>
        <w:t>на / Х</w:t>
      </w:r>
      <w:r>
        <w:rPr>
          <w:rFonts w:cs="Times New Roman"/>
        </w:rPr>
        <w:t>æ</w:t>
      </w:r>
      <w:r>
        <w:t xml:space="preserve">мыцаты Раман // Стыр Ныхас. – 2017. – № 8 </w:t>
      </w:r>
      <w:r w:rsidRPr="00FA7422">
        <w:t>[</w:t>
      </w:r>
      <w:r>
        <w:t>532</w:t>
      </w:r>
      <w:r w:rsidRPr="00FA7422">
        <w:t>]</w:t>
      </w:r>
      <w:r>
        <w:t xml:space="preserve"> май. – Ф. 2.</w:t>
      </w:r>
    </w:p>
    <w:p w14:paraId="2183ABB0" w14:textId="77777777" w:rsidR="00BA4E73" w:rsidRPr="00FA7422" w:rsidRDefault="00BA4E73" w:rsidP="006C3336">
      <w:pPr>
        <w:pStyle w:val="a3"/>
        <w:jc w:val="both"/>
      </w:pPr>
      <w:r>
        <w:t xml:space="preserve">Хамицев, Р. Родной язык – сродни с материнским : </w:t>
      </w:r>
      <w:r w:rsidRPr="00FA7422">
        <w:t>[</w:t>
      </w:r>
      <w:r>
        <w:t>о проблеме осет. яз.</w:t>
      </w:r>
      <w:r w:rsidRPr="00FA7422">
        <w:t>]</w:t>
      </w:r>
      <w:r>
        <w:t>.</w:t>
      </w:r>
    </w:p>
    <w:p w14:paraId="535E4CA3" w14:textId="77777777" w:rsidR="00BA4E73" w:rsidRDefault="00BA4E73" w:rsidP="00E06EF9">
      <w:pPr>
        <w:pStyle w:val="a3"/>
        <w:numPr>
          <w:ilvl w:val="0"/>
          <w:numId w:val="8"/>
        </w:numPr>
        <w:jc w:val="both"/>
      </w:pPr>
      <w:r w:rsidRPr="00FA7422">
        <w:rPr>
          <w:b/>
        </w:rPr>
        <w:t>Х</w:t>
      </w:r>
      <w:r w:rsidRPr="00FA7422">
        <w:rPr>
          <w:rFonts w:cs="Times New Roman"/>
          <w:b/>
        </w:rPr>
        <w:t>æ</w:t>
      </w:r>
      <w:r w:rsidRPr="00FA7422">
        <w:rPr>
          <w:b/>
        </w:rPr>
        <w:t>мыцаты, Р.</w:t>
      </w:r>
      <w:r>
        <w:t xml:space="preserve"> Ирон омонимт</w:t>
      </w:r>
      <w:r>
        <w:rPr>
          <w:rFonts w:cs="Times New Roman"/>
        </w:rPr>
        <w:t>æ</w:t>
      </w:r>
      <w:r>
        <w:t xml:space="preserve"> / Х</w:t>
      </w:r>
      <w:r>
        <w:rPr>
          <w:rFonts w:cs="Times New Roman"/>
        </w:rPr>
        <w:t>æ</w:t>
      </w:r>
      <w:r>
        <w:t xml:space="preserve">мыцаты Раман // Стыр Ныхас. – 2017. – № 6 </w:t>
      </w:r>
      <w:r w:rsidRPr="00FA7422">
        <w:t>[</w:t>
      </w:r>
      <w:r>
        <w:t>530</w:t>
      </w:r>
      <w:r w:rsidRPr="00FA7422">
        <w:t>]</w:t>
      </w:r>
      <w:r>
        <w:t xml:space="preserve"> апрель. – Ф. 4.</w:t>
      </w:r>
    </w:p>
    <w:p w14:paraId="63AEF0EA" w14:textId="77777777" w:rsidR="00BA4E73" w:rsidRDefault="00BA4E73" w:rsidP="006C3336">
      <w:pPr>
        <w:pStyle w:val="a3"/>
        <w:jc w:val="both"/>
      </w:pPr>
      <w:r>
        <w:t>Хамицев, Р. Осетинские омонимы.</w:t>
      </w:r>
    </w:p>
    <w:p w14:paraId="495D29D5" w14:textId="77777777" w:rsidR="00BA4E73" w:rsidRDefault="00BA4E73" w:rsidP="00E06EF9">
      <w:pPr>
        <w:pStyle w:val="a3"/>
        <w:numPr>
          <w:ilvl w:val="0"/>
          <w:numId w:val="8"/>
        </w:numPr>
        <w:jc w:val="both"/>
      </w:pPr>
      <w:r w:rsidRPr="00CB7241">
        <w:rPr>
          <w:b/>
        </w:rPr>
        <w:t>Хачирова, А.</w:t>
      </w:r>
      <w:r>
        <w:t xml:space="preserve"> Клуб осетинского языка откроется во Владикавказе / Алена Хачирова // Слово. – 2017. – 17 янв. – С. 5.</w:t>
      </w:r>
    </w:p>
    <w:p w14:paraId="161AAEA4" w14:textId="77777777" w:rsidR="00BA4E73" w:rsidRDefault="00BA4E73" w:rsidP="00E06EF9">
      <w:pPr>
        <w:pStyle w:val="a3"/>
        <w:numPr>
          <w:ilvl w:val="0"/>
          <w:numId w:val="8"/>
        </w:numPr>
        <w:jc w:val="both"/>
      </w:pPr>
      <w:r w:rsidRPr="009309A8">
        <w:rPr>
          <w:b/>
        </w:rPr>
        <w:t>Хозиты, Б.</w:t>
      </w:r>
      <w:r>
        <w:t xml:space="preserve"> Куырыхон ад</w:t>
      </w:r>
      <w:r>
        <w:rPr>
          <w:rFonts w:cs="Times New Roman"/>
        </w:rPr>
        <w:t>æ</w:t>
      </w:r>
      <w:r>
        <w:t xml:space="preserve">ймаг </w:t>
      </w:r>
      <w:r>
        <w:rPr>
          <w:rFonts w:cs="Times New Roman"/>
        </w:rPr>
        <w:t>æ</w:t>
      </w:r>
      <w:r>
        <w:t>м</w:t>
      </w:r>
      <w:r>
        <w:rPr>
          <w:rFonts w:cs="Times New Roman"/>
        </w:rPr>
        <w:t>æ</w:t>
      </w:r>
      <w:r>
        <w:t xml:space="preserve"> курдиатджын ахуыргонд / Хозиты Барис // Рæстдзинад. – 2017. – 13 июль. – Ф. 3.</w:t>
      </w:r>
    </w:p>
    <w:p w14:paraId="18AA9063" w14:textId="77777777" w:rsidR="00BA4E73" w:rsidRDefault="00BA4E73" w:rsidP="006C3336">
      <w:pPr>
        <w:pStyle w:val="a3"/>
        <w:jc w:val="both"/>
      </w:pPr>
      <w:r>
        <w:t xml:space="preserve">Хозиев, Б. Мудрый человек и талантливый ученый </w:t>
      </w:r>
      <w:r w:rsidRPr="009309A8">
        <w:t>[</w:t>
      </w:r>
      <w:r>
        <w:t>д-р филолог. наук Тамерлан Гуриев</w:t>
      </w:r>
      <w:r w:rsidRPr="009309A8">
        <w:t>]</w:t>
      </w:r>
      <w:r>
        <w:t>.</w:t>
      </w:r>
    </w:p>
    <w:p w14:paraId="6271F264" w14:textId="77777777" w:rsidR="00BA4E73" w:rsidRDefault="00BA4E73" w:rsidP="00E06EF9">
      <w:pPr>
        <w:pStyle w:val="a3"/>
        <w:numPr>
          <w:ilvl w:val="0"/>
          <w:numId w:val="8"/>
        </w:numPr>
        <w:jc w:val="both"/>
      </w:pPr>
      <w:r w:rsidRPr="00242049">
        <w:rPr>
          <w:b/>
        </w:rPr>
        <w:t>Хосонты, З.</w:t>
      </w:r>
      <w:r>
        <w:t xml:space="preserve"> Ирон дзырд – ирон фарн / Хосонты Земфир</w:t>
      </w:r>
      <w:r>
        <w:rPr>
          <w:rFonts w:cs="Times New Roman"/>
        </w:rPr>
        <w:t>æ</w:t>
      </w:r>
      <w:r>
        <w:t xml:space="preserve"> // Жизнь Правобережья. – 2017. – 23 май. – Ф. 4.</w:t>
      </w:r>
    </w:p>
    <w:p w14:paraId="486CCAA8" w14:textId="77777777" w:rsidR="00BA4E73" w:rsidRDefault="00BA4E73" w:rsidP="006C3336">
      <w:pPr>
        <w:pStyle w:val="a3"/>
        <w:jc w:val="both"/>
      </w:pPr>
      <w:r>
        <w:t xml:space="preserve">Хосонова, З. Осетинское слово – благодать : </w:t>
      </w:r>
      <w:r w:rsidRPr="00242049">
        <w:t>[</w:t>
      </w:r>
      <w:r>
        <w:t>в Беслане отметили День осет. яз. и лит.</w:t>
      </w:r>
      <w:r w:rsidRPr="00242049">
        <w:t>]</w:t>
      </w:r>
      <w:r>
        <w:t>.</w:t>
      </w:r>
    </w:p>
    <w:p w14:paraId="10A77131" w14:textId="77777777" w:rsidR="00BA4E73" w:rsidRDefault="00BA4E73" w:rsidP="00E06EF9">
      <w:pPr>
        <w:pStyle w:val="a3"/>
        <w:numPr>
          <w:ilvl w:val="0"/>
          <w:numId w:val="8"/>
        </w:numPr>
        <w:jc w:val="both"/>
      </w:pPr>
      <w:r w:rsidRPr="00FC0221">
        <w:rPr>
          <w:b/>
        </w:rPr>
        <w:t>Цгъойты, Х.</w:t>
      </w:r>
      <w:r>
        <w:t xml:space="preserve"> </w:t>
      </w:r>
      <w:r>
        <w:rPr>
          <w:rFonts w:cs="Times New Roman"/>
        </w:rPr>
        <w:t>Æ</w:t>
      </w:r>
      <w:r>
        <w:t>взаджы хъысм</w:t>
      </w:r>
      <w:r>
        <w:rPr>
          <w:rFonts w:cs="Times New Roman"/>
        </w:rPr>
        <w:t>æ</w:t>
      </w:r>
      <w:r>
        <w:t>т, чи йыл дзуры уыдоны къухты ис / Цгъойты Хазби // Рæстдзинад. – 2017. – 13 май. – Ф. 2.</w:t>
      </w:r>
    </w:p>
    <w:p w14:paraId="02AE1655" w14:textId="77777777" w:rsidR="00BA4E73" w:rsidRPr="00FC0221" w:rsidRDefault="00BA4E73" w:rsidP="006C3336">
      <w:pPr>
        <w:pStyle w:val="a3"/>
        <w:jc w:val="both"/>
      </w:pPr>
      <w:r>
        <w:t xml:space="preserve">Цгоев, Х. Судьба языка в руках тех, кто на нем говорит : </w:t>
      </w:r>
      <w:r w:rsidRPr="00FC0221">
        <w:t>[</w:t>
      </w:r>
      <w:r>
        <w:t>о сохранении осет. яз.</w:t>
      </w:r>
      <w:r w:rsidRPr="00FC0221">
        <w:t>]</w:t>
      </w:r>
      <w:r>
        <w:t>.</w:t>
      </w:r>
    </w:p>
    <w:p w14:paraId="6B9B70D3" w14:textId="77777777" w:rsidR="00BA4E73" w:rsidRDefault="00BA4E73" w:rsidP="00E06EF9">
      <w:pPr>
        <w:pStyle w:val="a3"/>
        <w:numPr>
          <w:ilvl w:val="0"/>
          <w:numId w:val="8"/>
        </w:numPr>
        <w:jc w:val="both"/>
      </w:pPr>
      <w:r w:rsidRPr="00B864EA">
        <w:rPr>
          <w:b/>
        </w:rPr>
        <w:lastRenderedPageBreak/>
        <w:t>Цгъойты, Х.</w:t>
      </w:r>
      <w:r>
        <w:t xml:space="preserve"> </w:t>
      </w:r>
      <w:r>
        <w:rPr>
          <w:rFonts w:cs="Times New Roman"/>
        </w:rPr>
        <w:t>Æ</w:t>
      </w:r>
      <w:r>
        <w:t>взаджы хъысм</w:t>
      </w:r>
      <w:r>
        <w:rPr>
          <w:rFonts w:cs="Times New Roman"/>
        </w:rPr>
        <w:t>æ</w:t>
      </w:r>
      <w:r>
        <w:t>т – ад</w:t>
      </w:r>
      <w:r>
        <w:rPr>
          <w:rFonts w:cs="Times New Roman"/>
        </w:rPr>
        <w:t>æ</w:t>
      </w:r>
      <w:r>
        <w:t>мы хъысм</w:t>
      </w:r>
      <w:r>
        <w:rPr>
          <w:rFonts w:cs="Times New Roman"/>
        </w:rPr>
        <w:t>æ</w:t>
      </w:r>
      <w:r>
        <w:t>т / Цгъойты Хазби // Владикавказ. – 2017. – 28 окт. – Ф. 10.</w:t>
      </w:r>
    </w:p>
    <w:p w14:paraId="45444677" w14:textId="77777777" w:rsidR="00BA4E73" w:rsidRDefault="00BA4E73" w:rsidP="006C3336">
      <w:pPr>
        <w:pStyle w:val="a3"/>
        <w:jc w:val="both"/>
      </w:pPr>
      <w:r>
        <w:t xml:space="preserve">Цгоев, Х. Судьба языка – судьба народа : </w:t>
      </w:r>
      <w:r w:rsidRPr="00B864EA">
        <w:t>[</w:t>
      </w:r>
      <w:r>
        <w:t>о пробл. осет. яз.</w:t>
      </w:r>
      <w:r w:rsidRPr="00B864EA">
        <w:t>]</w:t>
      </w:r>
      <w:r>
        <w:t>.</w:t>
      </w:r>
    </w:p>
    <w:p w14:paraId="67501EB7" w14:textId="77777777" w:rsidR="00BA4E73" w:rsidRDefault="00BA4E73" w:rsidP="00E06EF9">
      <w:pPr>
        <w:pStyle w:val="a3"/>
        <w:numPr>
          <w:ilvl w:val="0"/>
          <w:numId w:val="8"/>
        </w:numPr>
        <w:jc w:val="both"/>
      </w:pPr>
      <w:r w:rsidRPr="00CD5BC0">
        <w:rPr>
          <w:b/>
        </w:rPr>
        <w:t>Цирихати, Н. Г.</w:t>
      </w:r>
      <w:r>
        <w:t xml:space="preserve"> Народ живет, пока жив язык! : </w:t>
      </w:r>
      <w:r w:rsidRPr="00CD5BC0">
        <w:t>[</w:t>
      </w:r>
      <w:r>
        <w:t>о пробл. родного (осет.) языка</w:t>
      </w:r>
      <w:r w:rsidRPr="00CD5BC0">
        <w:t>]</w:t>
      </w:r>
      <w:r>
        <w:t xml:space="preserve"> / Н. Г. Цирихати // Свободный взгляд. – 2017. – 1 июля. – С. 2.</w:t>
      </w:r>
    </w:p>
    <w:p w14:paraId="07B74A5F" w14:textId="77777777" w:rsidR="00BA4E73" w:rsidRDefault="00BA4E73" w:rsidP="00E06EF9">
      <w:pPr>
        <w:pStyle w:val="a3"/>
        <w:numPr>
          <w:ilvl w:val="0"/>
          <w:numId w:val="8"/>
        </w:numPr>
        <w:jc w:val="both"/>
      </w:pPr>
      <w:r w:rsidRPr="00296FA4">
        <w:rPr>
          <w:b/>
        </w:rPr>
        <w:t>Чемшит, А.</w:t>
      </w:r>
      <w:r>
        <w:t xml:space="preserve"> В стихах и в прозе на родном языке и о Родине : </w:t>
      </w:r>
      <w:r w:rsidRPr="00296FA4">
        <w:t>[</w:t>
      </w:r>
      <w:r>
        <w:t>о подведении итогов и награждении победителей респ. конкурсов – «Мад</w:t>
      </w:r>
      <w:r>
        <w:rPr>
          <w:rFonts w:cs="Times New Roman"/>
        </w:rPr>
        <w:t>æ</w:t>
      </w:r>
      <w:r>
        <w:t xml:space="preserve">лон </w:t>
      </w:r>
      <w:r>
        <w:rPr>
          <w:rFonts w:cs="Times New Roman"/>
        </w:rPr>
        <w:t>æ</w:t>
      </w:r>
      <w:r>
        <w:t>взаг – мадау адджын» и «Семь чудес Алании», среди которых учащиеся школ г. Беслана</w:t>
      </w:r>
      <w:r w:rsidRPr="00296FA4">
        <w:t>]</w:t>
      </w:r>
      <w:r>
        <w:t xml:space="preserve"> / Анастасия Чемшит // Жизнь Правобережья. – 2017. – 18 мая. – С. 8.</w:t>
      </w:r>
    </w:p>
    <w:p w14:paraId="1DACC39B" w14:textId="77777777" w:rsidR="00BA4E73" w:rsidRPr="0074619C" w:rsidRDefault="00BA4E73" w:rsidP="00BA4E73">
      <w:pPr>
        <w:pStyle w:val="a3"/>
        <w:ind w:left="0" w:firstLine="1418"/>
        <w:jc w:val="both"/>
      </w:pPr>
    </w:p>
    <w:p w14:paraId="07D8C16B" w14:textId="77777777" w:rsidR="00BA4E73" w:rsidRPr="00C55B2D" w:rsidRDefault="00BA4E73" w:rsidP="006C3336">
      <w:pPr>
        <w:pStyle w:val="a3"/>
        <w:keepNext/>
        <w:spacing w:after="60"/>
        <w:jc w:val="center"/>
        <w:outlineLvl w:val="0"/>
        <w:rPr>
          <w:b/>
          <w:bCs/>
          <w:szCs w:val="28"/>
        </w:rPr>
      </w:pPr>
      <w:r w:rsidRPr="00C55B2D">
        <w:rPr>
          <w:b/>
          <w:bCs/>
          <w:kern w:val="32"/>
          <w:szCs w:val="28"/>
        </w:rPr>
        <w:t>82 Художественная литература. Литературоведение</w:t>
      </w:r>
    </w:p>
    <w:p w14:paraId="2180CA83" w14:textId="77777777" w:rsidR="00BA4E73" w:rsidRDefault="00BA4E73" w:rsidP="006C3336">
      <w:pPr>
        <w:pStyle w:val="a3"/>
        <w:keepNext/>
        <w:spacing w:after="60"/>
        <w:jc w:val="center"/>
        <w:outlineLvl w:val="0"/>
        <w:rPr>
          <w:b/>
          <w:bCs/>
          <w:szCs w:val="28"/>
        </w:rPr>
      </w:pPr>
      <w:r w:rsidRPr="00C55B2D">
        <w:rPr>
          <w:b/>
          <w:bCs/>
          <w:szCs w:val="28"/>
        </w:rPr>
        <w:t>821.221.18 Осетинская литература</w:t>
      </w:r>
    </w:p>
    <w:p w14:paraId="64E5D69C" w14:textId="77777777" w:rsidR="00BA4E73" w:rsidRPr="002A391E" w:rsidRDefault="00BA4E73" w:rsidP="00BA4E73">
      <w:pPr>
        <w:pStyle w:val="a3"/>
        <w:keepNext/>
        <w:spacing w:after="60"/>
        <w:jc w:val="center"/>
        <w:outlineLvl w:val="0"/>
        <w:rPr>
          <w:b/>
          <w:bCs/>
          <w:szCs w:val="28"/>
        </w:rPr>
      </w:pPr>
    </w:p>
    <w:p w14:paraId="60670266" w14:textId="77777777" w:rsidR="00BA4E73" w:rsidRDefault="00BA4E73" w:rsidP="00E06EF9">
      <w:pPr>
        <w:pStyle w:val="a3"/>
        <w:numPr>
          <w:ilvl w:val="0"/>
          <w:numId w:val="8"/>
        </w:numPr>
        <w:jc w:val="both"/>
      </w:pPr>
      <w:r w:rsidRPr="002D07EE">
        <w:rPr>
          <w:b/>
        </w:rPr>
        <w:t>Абайты, Э.</w:t>
      </w:r>
      <w:r>
        <w:t xml:space="preserve"> Къухдз</w:t>
      </w:r>
      <w:r>
        <w:rPr>
          <w:rFonts w:cs="Times New Roman"/>
        </w:rPr>
        <w:t>æ</w:t>
      </w:r>
      <w:r>
        <w:t>г та ф</w:t>
      </w:r>
      <w:r>
        <w:rPr>
          <w:rFonts w:cs="Times New Roman"/>
        </w:rPr>
        <w:t>æ</w:t>
      </w:r>
      <w:r>
        <w:t>ци уынг</w:t>
      </w:r>
      <w:r>
        <w:rPr>
          <w:rFonts w:cs="Times New Roman"/>
        </w:rPr>
        <w:t>æ</w:t>
      </w:r>
      <w:r>
        <w:t>джы… ; Фыдистау – й</w:t>
      </w:r>
      <w:r>
        <w:rPr>
          <w:rFonts w:cs="Times New Roman"/>
        </w:rPr>
        <w:t>æ</w:t>
      </w:r>
      <w:r>
        <w:t xml:space="preserve"> м</w:t>
      </w:r>
      <w:r>
        <w:rPr>
          <w:rFonts w:cs="Times New Roman"/>
        </w:rPr>
        <w:t>æ</w:t>
      </w:r>
      <w:r>
        <w:t>лл</w:t>
      </w:r>
      <w:r>
        <w:rPr>
          <w:rFonts w:cs="Times New Roman"/>
        </w:rPr>
        <w:t>æ</w:t>
      </w:r>
      <w:r>
        <w:t>г ыстджыт</w:t>
      </w:r>
      <w:r>
        <w:rPr>
          <w:rFonts w:cs="Times New Roman"/>
        </w:rPr>
        <w:t>æ</w:t>
      </w:r>
      <w:r>
        <w:t xml:space="preserve">… ; </w:t>
      </w:r>
      <w:r>
        <w:rPr>
          <w:rFonts w:cs="Times New Roman"/>
        </w:rPr>
        <w:t>Æ</w:t>
      </w:r>
      <w:r>
        <w:t>хстуад ; Калы арв къ</w:t>
      </w:r>
      <w:r>
        <w:rPr>
          <w:rFonts w:cs="Times New Roman"/>
        </w:rPr>
        <w:t>æ</w:t>
      </w:r>
      <w:r>
        <w:t>ртайы… ; Хъилхъ</w:t>
      </w:r>
      <w:r>
        <w:rPr>
          <w:rFonts w:cs="Times New Roman"/>
        </w:rPr>
        <w:t>æ</w:t>
      </w:r>
      <w:r>
        <w:t>дур ивазы хурм</w:t>
      </w:r>
      <w:r>
        <w:rPr>
          <w:rFonts w:cs="Times New Roman"/>
        </w:rPr>
        <w:t>æ</w:t>
      </w:r>
      <w:r>
        <w:t xml:space="preserve"> й</w:t>
      </w:r>
      <w:r>
        <w:rPr>
          <w:rFonts w:cs="Times New Roman"/>
        </w:rPr>
        <w:t>æ</w:t>
      </w:r>
      <w:r>
        <w:t>хи ; Рагацау, цыма д</w:t>
      </w:r>
      <w:r>
        <w:rPr>
          <w:rFonts w:cs="Times New Roman"/>
        </w:rPr>
        <w:t>æ</w:t>
      </w:r>
      <w:r>
        <w:t xml:space="preserve"> м</w:t>
      </w:r>
      <w:r>
        <w:rPr>
          <w:rFonts w:cs="Times New Roman"/>
        </w:rPr>
        <w:t>æ</w:t>
      </w:r>
      <w:r>
        <w:t>л</w:t>
      </w:r>
      <w:r>
        <w:rPr>
          <w:rFonts w:cs="Times New Roman"/>
        </w:rPr>
        <w:t>æ</w:t>
      </w:r>
      <w:r>
        <w:t>т зыдтой… / Абайты Эдуард // Рæстдзинад. – 2017. – 22 авг. – Ф. 3.</w:t>
      </w:r>
    </w:p>
    <w:p w14:paraId="6AD3FA30" w14:textId="77777777" w:rsidR="00BA4E73" w:rsidRPr="002D07EE" w:rsidRDefault="00BA4E73" w:rsidP="006C3336">
      <w:pPr>
        <w:pStyle w:val="a3"/>
        <w:jc w:val="both"/>
      </w:pPr>
      <w:r>
        <w:t xml:space="preserve">Абаев, Э. Нелегко волу… ; Худые кости – как вилы… ; Стрелой : </w:t>
      </w:r>
      <w:r w:rsidRPr="002D07EE">
        <w:t>[</w:t>
      </w:r>
      <w:r>
        <w:t>и др. стихи</w:t>
      </w:r>
      <w:r w:rsidRPr="002D07EE">
        <w:t>]</w:t>
      </w:r>
      <w:r>
        <w:t>.</w:t>
      </w:r>
    </w:p>
    <w:p w14:paraId="6131FC4C" w14:textId="77777777" w:rsidR="00BA4E73" w:rsidRDefault="00BA4E73" w:rsidP="00E06EF9">
      <w:pPr>
        <w:pStyle w:val="a3"/>
        <w:numPr>
          <w:ilvl w:val="0"/>
          <w:numId w:val="8"/>
        </w:numPr>
        <w:jc w:val="both"/>
      </w:pPr>
      <w:r w:rsidRPr="0037215D">
        <w:rPr>
          <w:b/>
        </w:rPr>
        <w:t>Абайты, Э.</w:t>
      </w:r>
      <w:r>
        <w:t xml:space="preserve"> Бонивай</w:t>
      </w:r>
      <w:r>
        <w:rPr>
          <w:rFonts w:cs="Times New Roman"/>
        </w:rPr>
        <w:t>æ</w:t>
      </w:r>
      <w:r>
        <w:t>н. Бас</w:t>
      </w:r>
      <w:r>
        <w:rPr>
          <w:rFonts w:cs="Times New Roman"/>
        </w:rPr>
        <w:t>æ</w:t>
      </w:r>
      <w:r>
        <w:t>гъдзаст сты ф</w:t>
      </w:r>
      <w:r>
        <w:rPr>
          <w:rFonts w:cs="Times New Roman"/>
        </w:rPr>
        <w:t>æ</w:t>
      </w:r>
      <w:r>
        <w:t>рс</w:t>
      </w:r>
      <w:r>
        <w:rPr>
          <w:rFonts w:cs="Times New Roman"/>
        </w:rPr>
        <w:t>æ</w:t>
      </w:r>
      <w:r>
        <w:t>гт</w:t>
      </w:r>
      <w:r>
        <w:rPr>
          <w:rFonts w:cs="Times New Roman"/>
        </w:rPr>
        <w:t>æ</w:t>
      </w:r>
      <w:r>
        <w:t>… ; Бахтул</w:t>
      </w:r>
      <w:r>
        <w:rPr>
          <w:rFonts w:cs="Times New Roman"/>
        </w:rPr>
        <w:t>æ</w:t>
      </w:r>
      <w:r>
        <w:t xml:space="preserve">ны ма баззайы </w:t>
      </w:r>
      <w:r>
        <w:rPr>
          <w:rFonts w:cs="Times New Roman"/>
        </w:rPr>
        <w:t>æ</w:t>
      </w:r>
      <w:r>
        <w:t>рду…; Цъиу м</w:t>
      </w:r>
      <w:r>
        <w:rPr>
          <w:rFonts w:cs="Times New Roman"/>
        </w:rPr>
        <w:t>æ</w:t>
      </w:r>
      <w:r>
        <w:t>хи талайыл абадт ; Л</w:t>
      </w:r>
      <w:r>
        <w:rPr>
          <w:rFonts w:cs="Times New Roman"/>
        </w:rPr>
        <w:t>æ</w:t>
      </w:r>
      <w:r>
        <w:t>джы фырт х</w:t>
      </w:r>
      <w:r>
        <w:rPr>
          <w:rFonts w:cs="Times New Roman"/>
        </w:rPr>
        <w:t>æ</w:t>
      </w:r>
      <w:r>
        <w:t>с дары… ; Арвыл ц</w:t>
      </w:r>
      <w:r>
        <w:rPr>
          <w:rFonts w:cs="Times New Roman"/>
        </w:rPr>
        <w:t>æ</w:t>
      </w:r>
      <w:r>
        <w:t>лхыдзаг м</w:t>
      </w:r>
      <w:r>
        <w:rPr>
          <w:rFonts w:cs="Times New Roman"/>
        </w:rPr>
        <w:t>æ</w:t>
      </w:r>
      <w:r>
        <w:t>й… ; Дурын пецы дзулфыц</w:t>
      </w:r>
      <w:r>
        <w:rPr>
          <w:rFonts w:cs="Times New Roman"/>
        </w:rPr>
        <w:t>æ</w:t>
      </w:r>
      <w:r>
        <w:t>н – м</w:t>
      </w:r>
      <w:r>
        <w:rPr>
          <w:rFonts w:cs="Times New Roman"/>
        </w:rPr>
        <w:t>æ</w:t>
      </w:r>
      <w:r>
        <w:t xml:space="preserve"> с</w:t>
      </w:r>
      <w:r>
        <w:rPr>
          <w:rFonts w:cs="Times New Roman"/>
        </w:rPr>
        <w:t>æ</w:t>
      </w:r>
      <w:r>
        <w:t>р ; Къухдзаг та ф</w:t>
      </w:r>
      <w:r>
        <w:rPr>
          <w:rFonts w:cs="Times New Roman"/>
        </w:rPr>
        <w:t>æ</w:t>
      </w:r>
      <w:r>
        <w:t>ци уынг</w:t>
      </w:r>
      <w:r>
        <w:rPr>
          <w:rFonts w:cs="Times New Roman"/>
        </w:rPr>
        <w:t>æ</w:t>
      </w:r>
      <w:r>
        <w:t>джы / Абайты Эдуард // Рæстдзинад. – 2017. – 5 апр. – Ф. 3.</w:t>
      </w:r>
    </w:p>
    <w:p w14:paraId="55A8C8FF" w14:textId="77777777" w:rsidR="00BA4E73" w:rsidRPr="0037215D" w:rsidRDefault="00BA4E73" w:rsidP="006C3336">
      <w:pPr>
        <w:pStyle w:val="a3"/>
        <w:jc w:val="both"/>
      </w:pPr>
      <w:r>
        <w:t xml:space="preserve">Абаев, Э. Рассвет ; Окна посветлели ; Остается волосинка, где резвятся кони ; Села птичка на мое деревце : </w:t>
      </w:r>
      <w:r w:rsidRPr="0037215D">
        <w:t>[</w:t>
      </w:r>
      <w:r>
        <w:t>и др. стихи</w:t>
      </w:r>
      <w:r w:rsidRPr="0037215D">
        <w:t>]</w:t>
      </w:r>
      <w:r>
        <w:t>.</w:t>
      </w:r>
    </w:p>
    <w:p w14:paraId="4733D33A" w14:textId="77777777" w:rsidR="00BA4E73" w:rsidRDefault="00BA4E73" w:rsidP="00E06EF9">
      <w:pPr>
        <w:pStyle w:val="a3"/>
        <w:numPr>
          <w:ilvl w:val="0"/>
          <w:numId w:val="8"/>
        </w:numPr>
        <w:jc w:val="both"/>
      </w:pPr>
      <w:r w:rsidRPr="0037215D">
        <w:rPr>
          <w:rFonts w:cs="Times New Roman"/>
          <w:b/>
        </w:rPr>
        <w:t>Æ</w:t>
      </w:r>
      <w:r w:rsidRPr="0037215D">
        <w:rPr>
          <w:b/>
        </w:rPr>
        <w:t>гайты, А.</w:t>
      </w:r>
      <w:r>
        <w:t xml:space="preserve"> Мыс</w:t>
      </w:r>
      <w:r>
        <w:rPr>
          <w:rFonts w:cs="Times New Roman"/>
        </w:rPr>
        <w:t>æ</w:t>
      </w:r>
      <w:r>
        <w:t>м н</w:t>
      </w:r>
      <w:r>
        <w:rPr>
          <w:rFonts w:cs="Times New Roman"/>
        </w:rPr>
        <w:t>æ</w:t>
      </w:r>
      <w:r>
        <w:t xml:space="preserve"> ахуырг</w:t>
      </w:r>
      <w:r>
        <w:rPr>
          <w:rFonts w:cs="Times New Roman"/>
        </w:rPr>
        <w:t>æ</w:t>
      </w:r>
      <w:r>
        <w:t>нджыты / Агайты Амырхан // Жизнь Правобережья. – 2017. – 7 окт. – Ф. 5.</w:t>
      </w:r>
    </w:p>
    <w:p w14:paraId="2A3B23D3" w14:textId="77777777" w:rsidR="00BA4E73" w:rsidRPr="0037215D" w:rsidRDefault="00BA4E73" w:rsidP="006C3336">
      <w:pPr>
        <w:pStyle w:val="a3"/>
        <w:jc w:val="both"/>
      </w:pPr>
      <w:r>
        <w:t xml:space="preserve">Агаев, А. Вспоминаем наших учителей : </w:t>
      </w:r>
      <w:r w:rsidRPr="0037215D">
        <w:t>[</w:t>
      </w:r>
      <w:r>
        <w:t>стихи</w:t>
      </w:r>
      <w:r w:rsidRPr="0037215D">
        <w:t>]</w:t>
      </w:r>
      <w:r>
        <w:t>.</w:t>
      </w:r>
    </w:p>
    <w:p w14:paraId="39DA21A1" w14:textId="77777777" w:rsidR="00BA4E73" w:rsidRDefault="00BA4E73" w:rsidP="00E06EF9">
      <w:pPr>
        <w:pStyle w:val="a3"/>
        <w:numPr>
          <w:ilvl w:val="0"/>
          <w:numId w:val="8"/>
        </w:numPr>
        <w:jc w:val="both"/>
      </w:pPr>
      <w:r w:rsidRPr="0037215D">
        <w:rPr>
          <w:rFonts w:cs="Times New Roman"/>
          <w:b/>
        </w:rPr>
        <w:t>Æ</w:t>
      </w:r>
      <w:r w:rsidRPr="0037215D">
        <w:rPr>
          <w:b/>
        </w:rPr>
        <w:t>гайты, А.</w:t>
      </w:r>
      <w:r>
        <w:t xml:space="preserve"> Х</w:t>
      </w:r>
      <w:r>
        <w:rPr>
          <w:rFonts w:cs="Times New Roman"/>
        </w:rPr>
        <w:t>æ</w:t>
      </w:r>
      <w:r>
        <w:t>рз</w:t>
      </w:r>
      <w:r>
        <w:rPr>
          <w:rFonts w:cs="Times New Roman"/>
        </w:rPr>
        <w:t>æ</w:t>
      </w:r>
      <w:r>
        <w:t>мб</w:t>
      </w:r>
      <w:r>
        <w:rPr>
          <w:rFonts w:cs="Times New Roman"/>
        </w:rPr>
        <w:t>æ</w:t>
      </w:r>
      <w:r>
        <w:t>л</w:t>
      </w:r>
      <w:r>
        <w:rPr>
          <w:rFonts w:cs="Times New Roman"/>
        </w:rPr>
        <w:t>æ</w:t>
      </w:r>
      <w:r>
        <w:t xml:space="preserve">г / </w:t>
      </w:r>
      <w:r>
        <w:rPr>
          <w:rFonts w:cs="Times New Roman"/>
        </w:rPr>
        <w:t>Æ</w:t>
      </w:r>
      <w:r>
        <w:t>гайты Амырхан // Жизнь Правобережья. – 2017. – 17 окт. – Ф. 3.</w:t>
      </w:r>
    </w:p>
    <w:p w14:paraId="0048FE60" w14:textId="77777777" w:rsidR="00BA4E73" w:rsidRPr="0037215D" w:rsidRDefault="00BA4E73" w:rsidP="006C3336">
      <w:pPr>
        <w:pStyle w:val="a3"/>
        <w:jc w:val="both"/>
      </w:pPr>
      <w:r>
        <w:t xml:space="preserve">Агаев, А. Добрый вестник : </w:t>
      </w:r>
      <w:r w:rsidRPr="0037215D">
        <w:t>[</w:t>
      </w:r>
      <w:r>
        <w:t>рассказ</w:t>
      </w:r>
      <w:r w:rsidRPr="0037215D">
        <w:t>]</w:t>
      </w:r>
      <w:r>
        <w:t>.</w:t>
      </w:r>
    </w:p>
    <w:p w14:paraId="0B535709" w14:textId="77777777" w:rsidR="00BA4E73" w:rsidRDefault="00BA4E73" w:rsidP="00E06EF9">
      <w:pPr>
        <w:pStyle w:val="a3"/>
        <w:numPr>
          <w:ilvl w:val="0"/>
          <w:numId w:val="8"/>
        </w:numPr>
        <w:jc w:val="both"/>
      </w:pPr>
      <w:r w:rsidRPr="00FB3871">
        <w:rPr>
          <w:rFonts w:cs="Times New Roman"/>
          <w:b/>
        </w:rPr>
        <w:t>Æ</w:t>
      </w:r>
      <w:r w:rsidRPr="00FB3871">
        <w:rPr>
          <w:b/>
        </w:rPr>
        <w:t>гайты, А.</w:t>
      </w:r>
      <w:r>
        <w:t xml:space="preserve"> Джыбылаты Зауыр</w:t>
      </w:r>
      <w:r>
        <w:rPr>
          <w:rFonts w:cs="Times New Roman"/>
        </w:rPr>
        <w:t>æ</w:t>
      </w:r>
      <w:r>
        <w:t xml:space="preserve">н / </w:t>
      </w:r>
      <w:r>
        <w:rPr>
          <w:rFonts w:cs="Times New Roman"/>
        </w:rPr>
        <w:t>Æ</w:t>
      </w:r>
      <w:r>
        <w:t>гайты Амырхан // Жизнь Правобережья. – 2017. – 26 окт. – Ф. 8.</w:t>
      </w:r>
    </w:p>
    <w:p w14:paraId="173EA38E" w14:textId="77777777" w:rsidR="00BA4E73" w:rsidRPr="00FB3871" w:rsidRDefault="00BA4E73" w:rsidP="006C3336">
      <w:pPr>
        <w:pStyle w:val="a3"/>
        <w:jc w:val="both"/>
      </w:pPr>
      <w:r>
        <w:t xml:space="preserve">Агаев, А. Зауру Джибилову : </w:t>
      </w:r>
      <w:r w:rsidRPr="00FB3871">
        <w:t>[</w:t>
      </w:r>
      <w:r>
        <w:t>стихи, посвящ. памяти Героя России, лейтенанта полиции З. Джибилова</w:t>
      </w:r>
      <w:r w:rsidRPr="00FB3871">
        <w:t>]</w:t>
      </w:r>
      <w:r>
        <w:t>.</w:t>
      </w:r>
    </w:p>
    <w:p w14:paraId="591531AD" w14:textId="77777777" w:rsidR="00BA4E73" w:rsidRDefault="00BA4E73" w:rsidP="00E06EF9">
      <w:pPr>
        <w:pStyle w:val="a3"/>
        <w:numPr>
          <w:ilvl w:val="0"/>
          <w:numId w:val="8"/>
        </w:numPr>
        <w:jc w:val="both"/>
      </w:pPr>
      <w:r w:rsidRPr="00FB3871">
        <w:rPr>
          <w:rFonts w:cs="Times New Roman"/>
          <w:b/>
        </w:rPr>
        <w:lastRenderedPageBreak/>
        <w:t>Æ</w:t>
      </w:r>
      <w:r w:rsidRPr="00FB3871">
        <w:rPr>
          <w:b/>
        </w:rPr>
        <w:t>гайты, А.</w:t>
      </w:r>
      <w:r>
        <w:t xml:space="preserve"> Ирон ф</w:t>
      </w:r>
      <w:r>
        <w:rPr>
          <w:rFonts w:cs="Times New Roman"/>
        </w:rPr>
        <w:t>æ</w:t>
      </w:r>
      <w:r>
        <w:t>ндыр ; Къоста – н</w:t>
      </w:r>
      <w:r>
        <w:rPr>
          <w:rFonts w:cs="Times New Roman"/>
        </w:rPr>
        <w:t>æ</w:t>
      </w:r>
      <w:r>
        <w:t xml:space="preserve"> ныфс / </w:t>
      </w:r>
      <w:r>
        <w:rPr>
          <w:rFonts w:cs="Times New Roman"/>
        </w:rPr>
        <w:t>Æ</w:t>
      </w:r>
      <w:r>
        <w:t>гайты Амырхан // Жизнь Правобережья. – 2017. – 12 окт. – Ф. 3.</w:t>
      </w:r>
    </w:p>
    <w:p w14:paraId="1D1FA629" w14:textId="77777777" w:rsidR="00BA4E73" w:rsidRPr="00FB3871" w:rsidRDefault="00BA4E73" w:rsidP="006C3336">
      <w:pPr>
        <w:pStyle w:val="a3"/>
        <w:jc w:val="both"/>
      </w:pPr>
      <w:r>
        <w:t xml:space="preserve">Агаев, А. Осетинская лира ; Коста – наша опора : </w:t>
      </w:r>
      <w:r w:rsidRPr="00FB3871">
        <w:t>[</w:t>
      </w:r>
      <w:r>
        <w:t>стихи</w:t>
      </w:r>
      <w:r w:rsidRPr="00FB3871">
        <w:t>]</w:t>
      </w:r>
      <w:r>
        <w:t>.</w:t>
      </w:r>
    </w:p>
    <w:p w14:paraId="623628B1" w14:textId="77777777" w:rsidR="00BA4E73" w:rsidRDefault="00BA4E73" w:rsidP="00E06EF9">
      <w:pPr>
        <w:pStyle w:val="a3"/>
        <w:numPr>
          <w:ilvl w:val="0"/>
          <w:numId w:val="8"/>
        </w:numPr>
        <w:jc w:val="both"/>
      </w:pPr>
      <w:r w:rsidRPr="00FB3871">
        <w:rPr>
          <w:rFonts w:cs="Times New Roman"/>
          <w:b/>
        </w:rPr>
        <w:t>Æ</w:t>
      </w:r>
      <w:r w:rsidRPr="00FB3871">
        <w:rPr>
          <w:b/>
        </w:rPr>
        <w:t>гайты, А.</w:t>
      </w:r>
      <w:r>
        <w:t xml:space="preserve"> Уастырджи </w:t>
      </w:r>
      <w:r>
        <w:rPr>
          <w:rFonts w:cs="Times New Roman"/>
        </w:rPr>
        <w:t>æ</w:t>
      </w:r>
      <w:r>
        <w:t>м</w:t>
      </w:r>
      <w:r>
        <w:rPr>
          <w:rFonts w:cs="Times New Roman"/>
        </w:rPr>
        <w:t>æ</w:t>
      </w:r>
      <w:r>
        <w:t xml:space="preserve"> сау хохы у</w:t>
      </w:r>
      <w:r>
        <w:rPr>
          <w:rFonts w:cs="Times New Roman"/>
        </w:rPr>
        <w:t>æ</w:t>
      </w:r>
      <w:r>
        <w:t xml:space="preserve">ныг / </w:t>
      </w:r>
      <w:r>
        <w:rPr>
          <w:rFonts w:cs="Times New Roman"/>
        </w:rPr>
        <w:t>Æ</w:t>
      </w:r>
      <w:r>
        <w:t>гайты Амырхан // Жизнь Правобережья. – 2017. – 21 нояб. – Ф. 2.</w:t>
      </w:r>
    </w:p>
    <w:p w14:paraId="52C3F82C" w14:textId="77777777" w:rsidR="00BA4E73" w:rsidRPr="00E412E7" w:rsidRDefault="00BA4E73" w:rsidP="006C3336">
      <w:pPr>
        <w:pStyle w:val="a3"/>
        <w:jc w:val="both"/>
      </w:pPr>
      <w:r>
        <w:t xml:space="preserve">Агаев, А. Святой Георгий и великан черной горы : </w:t>
      </w:r>
      <w:r w:rsidRPr="00FB3871">
        <w:t>[</w:t>
      </w:r>
      <w:r>
        <w:t>легенда</w:t>
      </w:r>
      <w:r w:rsidRPr="00FB3871">
        <w:t>]</w:t>
      </w:r>
      <w:r>
        <w:t>.</w:t>
      </w:r>
    </w:p>
    <w:p w14:paraId="4314A313" w14:textId="77777777" w:rsidR="00BA4E73" w:rsidRDefault="00BA4E73" w:rsidP="00E06EF9">
      <w:pPr>
        <w:pStyle w:val="a3"/>
        <w:numPr>
          <w:ilvl w:val="0"/>
          <w:numId w:val="8"/>
        </w:numPr>
        <w:jc w:val="both"/>
      </w:pPr>
      <w:r w:rsidRPr="00293F64">
        <w:rPr>
          <w:rFonts w:cs="Times New Roman"/>
          <w:b/>
        </w:rPr>
        <w:t>Æ</w:t>
      </w:r>
      <w:r w:rsidRPr="00293F64">
        <w:rPr>
          <w:b/>
        </w:rPr>
        <w:t>гъузарти, С.</w:t>
      </w:r>
      <w:r>
        <w:t xml:space="preserve"> Миниатюрит</w:t>
      </w:r>
      <w:r>
        <w:rPr>
          <w:rFonts w:cs="Times New Roman"/>
        </w:rPr>
        <w:t>æ</w:t>
      </w:r>
      <w:r>
        <w:t xml:space="preserve"> / </w:t>
      </w:r>
      <w:r>
        <w:rPr>
          <w:rFonts w:cs="Times New Roman"/>
        </w:rPr>
        <w:t>Æ</w:t>
      </w:r>
      <w:r>
        <w:t>гъузарти Саукуй // Вести Дигории. – 2017. – 29 июнь. – Ф. 2.</w:t>
      </w:r>
    </w:p>
    <w:p w14:paraId="09C0E9BF" w14:textId="77777777" w:rsidR="00BA4E73" w:rsidRDefault="00BA4E73" w:rsidP="006C3336">
      <w:pPr>
        <w:pStyle w:val="a3"/>
        <w:jc w:val="both"/>
      </w:pPr>
      <w:r>
        <w:t>Агузаров, С. Миниатюры.</w:t>
      </w:r>
    </w:p>
    <w:p w14:paraId="48D3EFB2" w14:textId="77777777" w:rsidR="00BA4E73" w:rsidRDefault="00BA4E73" w:rsidP="00E06EF9">
      <w:pPr>
        <w:pStyle w:val="a3"/>
        <w:numPr>
          <w:ilvl w:val="0"/>
          <w:numId w:val="8"/>
        </w:numPr>
        <w:jc w:val="both"/>
      </w:pPr>
      <w:r w:rsidRPr="00204EB3">
        <w:rPr>
          <w:rFonts w:cs="Times New Roman"/>
          <w:b/>
        </w:rPr>
        <w:t>Æ</w:t>
      </w:r>
      <w:r w:rsidRPr="00204EB3">
        <w:rPr>
          <w:b/>
        </w:rPr>
        <w:t>гъузарти, С.</w:t>
      </w:r>
      <w:r>
        <w:t xml:space="preserve"> Хъурдох</w:t>
      </w:r>
      <w:r>
        <w:rPr>
          <w:rFonts w:cs="Times New Roman"/>
        </w:rPr>
        <w:t>æ</w:t>
      </w:r>
      <w:r>
        <w:t xml:space="preserve">н / </w:t>
      </w:r>
      <w:r>
        <w:rPr>
          <w:rFonts w:cs="Times New Roman"/>
        </w:rPr>
        <w:t>Æ</w:t>
      </w:r>
      <w:r>
        <w:t>гъузарти Саукуй // Дигорæ. – 2017. – 29 мартъи. – Ф. 10-12 ; 5 апър. – Ф. 10-12 ; 14 апър. – Ф. 7, 12.</w:t>
      </w:r>
    </w:p>
    <w:p w14:paraId="059F590F" w14:textId="77777777" w:rsidR="00BA4E73" w:rsidRPr="00204EB3" w:rsidRDefault="00BA4E73" w:rsidP="006C3336">
      <w:pPr>
        <w:pStyle w:val="a3"/>
        <w:jc w:val="both"/>
      </w:pPr>
      <w:r>
        <w:t xml:space="preserve">Агузаров, С. Мучение : </w:t>
      </w:r>
      <w:r>
        <w:rPr>
          <w:lang w:val="en-US"/>
        </w:rPr>
        <w:t>[</w:t>
      </w:r>
      <w:r>
        <w:t>рассказ</w:t>
      </w:r>
      <w:r>
        <w:rPr>
          <w:lang w:val="en-US"/>
        </w:rPr>
        <w:t>]</w:t>
      </w:r>
      <w:r>
        <w:t>.</w:t>
      </w:r>
    </w:p>
    <w:p w14:paraId="4D283C50" w14:textId="77777777" w:rsidR="00BA4E73" w:rsidRDefault="00BA4E73" w:rsidP="00E06EF9">
      <w:pPr>
        <w:pStyle w:val="a3"/>
        <w:numPr>
          <w:ilvl w:val="0"/>
          <w:numId w:val="8"/>
        </w:numPr>
        <w:jc w:val="both"/>
      </w:pPr>
      <w:r w:rsidRPr="00204EB3">
        <w:rPr>
          <w:rFonts w:cs="Times New Roman"/>
          <w:b/>
        </w:rPr>
        <w:t>Æ</w:t>
      </w:r>
      <w:r w:rsidRPr="00204EB3">
        <w:rPr>
          <w:b/>
        </w:rPr>
        <w:t>гъузарти, С.</w:t>
      </w:r>
      <w:r>
        <w:t xml:space="preserve"> Д</w:t>
      </w:r>
      <w:r>
        <w:rPr>
          <w:rFonts w:cs="Times New Roman"/>
        </w:rPr>
        <w:t>æ</w:t>
      </w:r>
      <w:r>
        <w:t>у</w:t>
      </w:r>
      <w:r>
        <w:rPr>
          <w:rFonts w:cs="Times New Roman"/>
        </w:rPr>
        <w:t>æ</w:t>
      </w:r>
      <w:r>
        <w:t>н поэзи – д</w:t>
      </w:r>
      <w:r>
        <w:rPr>
          <w:rFonts w:cs="Times New Roman"/>
        </w:rPr>
        <w:t>æ</w:t>
      </w:r>
      <w:r>
        <w:t xml:space="preserve"> тог </w:t>
      </w:r>
      <w:r>
        <w:rPr>
          <w:rFonts w:cs="Times New Roman"/>
        </w:rPr>
        <w:t>æ</w:t>
      </w:r>
      <w:r>
        <w:t>м</w:t>
      </w:r>
      <w:r>
        <w:rPr>
          <w:rFonts w:cs="Times New Roman"/>
        </w:rPr>
        <w:t>æ</w:t>
      </w:r>
      <w:r>
        <w:t xml:space="preserve"> де </w:t>
      </w:r>
      <w:r w:rsidRPr="00204EB3">
        <w:t>‘</w:t>
      </w:r>
      <w:r>
        <w:t>ст</w:t>
      </w:r>
      <w:r>
        <w:rPr>
          <w:rFonts w:cs="Times New Roman"/>
        </w:rPr>
        <w:t>æ</w:t>
      </w:r>
      <w:r>
        <w:t xml:space="preserve">г… / </w:t>
      </w:r>
      <w:r>
        <w:rPr>
          <w:rFonts w:cs="Times New Roman"/>
        </w:rPr>
        <w:t>Æ</w:t>
      </w:r>
      <w:r>
        <w:t>гъузарти Саукуй // Дигорæ. – 2017. – 8 сент. – Ф. 1.</w:t>
      </w:r>
    </w:p>
    <w:p w14:paraId="1B9E94D1" w14:textId="77777777" w:rsidR="00BA4E73" w:rsidRDefault="00BA4E73" w:rsidP="006C3336">
      <w:pPr>
        <w:pStyle w:val="a3"/>
        <w:jc w:val="both"/>
      </w:pPr>
      <w:r>
        <w:t xml:space="preserve">Агузаров, С. Поэзия для тебя – кровь и плоть </w:t>
      </w:r>
      <w:r w:rsidRPr="00204EB3">
        <w:t>[</w:t>
      </w:r>
      <w:r>
        <w:t>стихи, посвящ. Таймуразу Тетцоеву</w:t>
      </w:r>
      <w:r w:rsidRPr="00204EB3">
        <w:t>]</w:t>
      </w:r>
      <w:r>
        <w:t>.</w:t>
      </w:r>
    </w:p>
    <w:p w14:paraId="2DBFE1E8" w14:textId="77777777" w:rsidR="00BA4E73" w:rsidRDefault="00BA4E73" w:rsidP="00E06EF9">
      <w:pPr>
        <w:pStyle w:val="a3"/>
        <w:numPr>
          <w:ilvl w:val="0"/>
          <w:numId w:val="8"/>
        </w:numPr>
        <w:jc w:val="both"/>
      </w:pPr>
      <w:r w:rsidRPr="00F31A37">
        <w:rPr>
          <w:rFonts w:cs="Times New Roman"/>
          <w:b/>
        </w:rPr>
        <w:t>Æ</w:t>
      </w:r>
      <w:r w:rsidRPr="00F31A37">
        <w:rPr>
          <w:b/>
        </w:rPr>
        <w:t>гъузарти, Т.</w:t>
      </w:r>
      <w:r>
        <w:t xml:space="preserve"> Папил</w:t>
      </w:r>
      <w:r>
        <w:rPr>
          <w:rFonts w:cs="Times New Roman"/>
        </w:rPr>
        <w:t>æ</w:t>
      </w:r>
      <w:r>
        <w:t>нтт</w:t>
      </w:r>
      <w:r>
        <w:rPr>
          <w:rFonts w:cs="Times New Roman"/>
        </w:rPr>
        <w:t>æ</w:t>
      </w:r>
      <w:r>
        <w:t xml:space="preserve"> дуйне / </w:t>
      </w:r>
      <w:r>
        <w:rPr>
          <w:rFonts w:cs="Times New Roman"/>
        </w:rPr>
        <w:t>Æ</w:t>
      </w:r>
      <w:r>
        <w:t>гъузарти Таймураз // Вести Дигории. – 2017. – 6 июль. – Ф. 2.</w:t>
      </w:r>
    </w:p>
    <w:p w14:paraId="354A3BCD" w14:textId="77777777" w:rsidR="00BA4E73" w:rsidRPr="00F31A37" w:rsidRDefault="00BA4E73" w:rsidP="006C3336">
      <w:pPr>
        <w:pStyle w:val="a3"/>
        <w:jc w:val="both"/>
      </w:pPr>
      <w:r>
        <w:t xml:space="preserve">Агузаров, Т. Время расхитителей : </w:t>
      </w:r>
      <w:r w:rsidRPr="00F31A37">
        <w:t>[</w:t>
      </w:r>
      <w:r>
        <w:t>рассказ</w:t>
      </w:r>
      <w:r w:rsidRPr="00F31A37">
        <w:t>]</w:t>
      </w:r>
      <w:r>
        <w:t>.</w:t>
      </w:r>
    </w:p>
    <w:p w14:paraId="7BE4FBFD" w14:textId="77777777" w:rsidR="00BA4E73" w:rsidRDefault="00BA4E73" w:rsidP="00E06EF9">
      <w:pPr>
        <w:pStyle w:val="a3"/>
        <w:numPr>
          <w:ilvl w:val="0"/>
          <w:numId w:val="8"/>
        </w:numPr>
        <w:jc w:val="both"/>
      </w:pPr>
      <w:r w:rsidRPr="006F6CB8">
        <w:rPr>
          <w:rFonts w:cs="Times New Roman"/>
          <w:b/>
        </w:rPr>
        <w:t>Æ</w:t>
      </w:r>
      <w:r w:rsidRPr="006F6CB8">
        <w:rPr>
          <w:b/>
        </w:rPr>
        <w:t>гъузарти, Т.</w:t>
      </w:r>
      <w:r>
        <w:t xml:space="preserve"> Цъилинга / </w:t>
      </w:r>
      <w:r>
        <w:rPr>
          <w:rFonts w:cs="Times New Roman"/>
        </w:rPr>
        <w:t>Æ</w:t>
      </w:r>
      <w:r>
        <w:t>гъузарти Таймураз // Вести Дигории. – 2017. – 16 февр. – Ф. 2 ; 28 февр. – Ф. 3 ; 2 мартъи. – Ф. 2 ; 16 мартъи. – Ф. 3 ; 21 мартъи. – Ф. 2.</w:t>
      </w:r>
    </w:p>
    <w:p w14:paraId="1AA414EB" w14:textId="77777777" w:rsidR="00BA4E73" w:rsidRPr="006F6CB8" w:rsidRDefault="00BA4E73" w:rsidP="006C3336">
      <w:pPr>
        <w:pStyle w:val="a3"/>
        <w:jc w:val="both"/>
      </w:pPr>
      <w:r>
        <w:t xml:space="preserve">Агузаров, Т. Коптилка : </w:t>
      </w:r>
      <w:r>
        <w:rPr>
          <w:lang w:val="en-US"/>
        </w:rPr>
        <w:t>[</w:t>
      </w:r>
      <w:r>
        <w:t>рассказ</w:t>
      </w:r>
      <w:r>
        <w:rPr>
          <w:lang w:val="en-US"/>
        </w:rPr>
        <w:t>]</w:t>
      </w:r>
      <w:r>
        <w:t>.</w:t>
      </w:r>
    </w:p>
    <w:p w14:paraId="23C34687" w14:textId="77777777" w:rsidR="00BA4E73" w:rsidRDefault="00BA4E73" w:rsidP="00E06EF9">
      <w:pPr>
        <w:pStyle w:val="a3"/>
        <w:numPr>
          <w:ilvl w:val="0"/>
          <w:numId w:val="8"/>
        </w:numPr>
        <w:jc w:val="both"/>
      </w:pPr>
      <w:r w:rsidRPr="006F6CB8">
        <w:rPr>
          <w:rFonts w:cs="Times New Roman"/>
          <w:b/>
        </w:rPr>
        <w:t>Æ</w:t>
      </w:r>
      <w:r w:rsidRPr="006F6CB8">
        <w:rPr>
          <w:b/>
        </w:rPr>
        <w:t>гъузарти, Т.</w:t>
      </w:r>
      <w:r>
        <w:t xml:space="preserve"> Миниатюр</w:t>
      </w:r>
      <w:r>
        <w:rPr>
          <w:rFonts w:cs="Times New Roman"/>
        </w:rPr>
        <w:t>æ</w:t>
      </w:r>
      <w:r>
        <w:t>т</w:t>
      </w:r>
      <w:r>
        <w:rPr>
          <w:rFonts w:cs="Times New Roman"/>
        </w:rPr>
        <w:t>æ</w:t>
      </w:r>
      <w:r>
        <w:t xml:space="preserve"> / </w:t>
      </w:r>
      <w:r>
        <w:rPr>
          <w:rFonts w:cs="Times New Roman"/>
        </w:rPr>
        <w:t>Æ</w:t>
      </w:r>
      <w:r>
        <w:t>гъузарти Таймураз // Вести Дигории. – 2017. – 29 июнь. – Ф. 2.</w:t>
      </w:r>
    </w:p>
    <w:p w14:paraId="157563A4" w14:textId="77777777" w:rsidR="00BA4E73" w:rsidRDefault="00BA4E73" w:rsidP="006C3336">
      <w:pPr>
        <w:pStyle w:val="a3"/>
        <w:jc w:val="both"/>
      </w:pPr>
      <w:r w:rsidRPr="006F6CB8">
        <w:rPr>
          <w:rFonts w:cs="Times New Roman"/>
        </w:rPr>
        <w:t>Агузаров, Т.</w:t>
      </w:r>
      <w:r>
        <w:t xml:space="preserve"> Миниатюры.</w:t>
      </w:r>
    </w:p>
    <w:p w14:paraId="537C3FB4" w14:textId="77777777" w:rsidR="00BA4E73" w:rsidRDefault="00BA4E73" w:rsidP="00E06EF9">
      <w:pPr>
        <w:pStyle w:val="a3"/>
        <w:numPr>
          <w:ilvl w:val="0"/>
          <w:numId w:val="8"/>
        </w:numPr>
        <w:jc w:val="both"/>
      </w:pPr>
      <w:r w:rsidRPr="006F6CB8">
        <w:rPr>
          <w:b/>
        </w:rPr>
        <w:t>Агузаров, Т.</w:t>
      </w:r>
      <w:r>
        <w:t xml:space="preserve"> Оскал дьявола : </w:t>
      </w:r>
      <w:r w:rsidRPr="006F6CB8">
        <w:t>[</w:t>
      </w:r>
      <w:r>
        <w:t>отр. из неопубл. кн.</w:t>
      </w:r>
      <w:r w:rsidRPr="006F6CB8">
        <w:t>]</w:t>
      </w:r>
      <w:r>
        <w:t xml:space="preserve"> / Агузаров Тамерлан // Вести Дигории. – 2017. – 18 апр. – С. 3 ; 27 апр. – С. 3 ; 23 мая. – С. 2.</w:t>
      </w:r>
    </w:p>
    <w:p w14:paraId="60A4ADE9" w14:textId="77777777" w:rsidR="00BA4E73" w:rsidRDefault="00BA4E73" w:rsidP="00E06EF9">
      <w:pPr>
        <w:pStyle w:val="a3"/>
        <w:numPr>
          <w:ilvl w:val="0"/>
          <w:numId w:val="8"/>
        </w:numPr>
        <w:jc w:val="both"/>
      </w:pPr>
      <w:r w:rsidRPr="00934DB7">
        <w:rPr>
          <w:b/>
        </w:rPr>
        <w:t>Айдарова, А.</w:t>
      </w:r>
      <w:r>
        <w:t xml:space="preserve"> Рае Ватаевой : </w:t>
      </w:r>
      <w:r w:rsidRPr="006F6CB8">
        <w:t>[</w:t>
      </w:r>
      <w:r>
        <w:t>стихи</w:t>
      </w:r>
      <w:r w:rsidRPr="006F6CB8">
        <w:t>]</w:t>
      </w:r>
      <w:r>
        <w:t xml:space="preserve"> / Алла Айдарова // Рухс. –2017. – 12 мая. – С. 6.</w:t>
      </w:r>
    </w:p>
    <w:p w14:paraId="28B0B576" w14:textId="77777777" w:rsidR="00BA4E73" w:rsidRDefault="00BA4E73" w:rsidP="00E06EF9">
      <w:pPr>
        <w:pStyle w:val="a3"/>
        <w:numPr>
          <w:ilvl w:val="0"/>
          <w:numId w:val="8"/>
        </w:numPr>
        <w:jc w:val="both"/>
      </w:pPr>
      <w:r w:rsidRPr="00FB3871">
        <w:rPr>
          <w:b/>
        </w:rPr>
        <w:t>Айларты, М.</w:t>
      </w:r>
      <w:r>
        <w:t xml:space="preserve"> Ирон л</w:t>
      </w:r>
      <w:r>
        <w:rPr>
          <w:rFonts w:cs="Times New Roman"/>
        </w:rPr>
        <w:t>æ</w:t>
      </w:r>
      <w:r>
        <w:t>г хъуам</w:t>
      </w:r>
      <w:r>
        <w:rPr>
          <w:rFonts w:cs="Times New Roman"/>
        </w:rPr>
        <w:t>æ</w:t>
      </w:r>
      <w:r>
        <w:t xml:space="preserve"> баззайа ирон</w:t>
      </w:r>
      <w:r>
        <w:rPr>
          <w:rFonts w:cs="Times New Roman"/>
        </w:rPr>
        <w:t>æй</w:t>
      </w:r>
      <w:r>
        <w:t xml:space="preserve"> / Айларты Михал // Стыр Ныхас. – 2017. – № 20 </w:t>
      </w:r>
      <w:r w:rsidRPr="00FB3871">
        <w:t>[</w:t>
      </w:r>
      <w:r>
        <w:t>544</w:t>
      </w:r>
      <w:r w:rsidRPr="00FB3871">
        <w:t>]</w:t>
      </w:r>
      <w:r>
        <w:t xml:space="preserve"> дек. – Ф. 5.</w:t>
      </w:r>
    </w:p>
    <w:p w14:paraId="1E2E4656" w14:textId="77777777" w:rsidR="00BA4E73" w:rsidRPr="00FB3871" w:rsidRDefault="00BA4E73" w:rsidP="006C3336">
      <w:pPr>
        <w:pStyle w:val="a3"/>
        <w:jc w:val="both"/>
      </w:pPr>
      <w:r>
        <w:t xml:space="preserve">Айларов, М. Осетин должен остаться осетином : </w:t>
      </w:r>
      <w:r w:rsidRPr="00FB3871">
        <w:t>[</w:t>
      </w:r>
      <w:r>
        <w:t>стихи</w:t>
      </w:r>
      <w:r w:rsidRPr="00FB3871">
        <w:t>]</w:t>
      </w:r>
      <w:r>
        <w:t>.</w:t>
      </w:r>
    </w:p>
    <w:p w14:paraId="704D1C3E" w14:textId="77777777" w:rsidR="00BA4E73" w:rsidRDefault="00BA4E73" w:rsidP="00E06EF9">
      <w:pPr>
        <w:pStyle w:val="a3"/>
        <w:numPr>
          <w:ilvl w:val="0"/>
          <w:numId w:val="8"/>
        </w:numPr>
        <w:jc w:val="both"/>
      </w:pPr>
      <w:r w:rsidRPr="00C3385C">
        <w:rPr>
          <w:b/>
        </w:rPr>
        <w:t>Айларова, Г.</w:t>
      </w:r>
      <w:r>
        <w:t xml:space="preserve"> Южная Осетия : </w:t>
      </w:r>
      <w:r w:rsidRPr="00FB3871">
        <w:t>[</w:t>
      </w:r>
      <w:r>
        <w:t>стихи</w:t>
      </w:r>
      <w:r w:rsidRPr="00FB3871">
        <w:t>]</w:t>
      </w:r>
      <w:r>
        <w:t xml:space="preserve"> / Айларова Галина // Стыр Ныхас. – 2017. – № 12 </w:t>
      </w:r>
      <w:r w:rsidRPr="00C3385C">
        <w:t>[</w:t>
      </w:r>
      <w:r>
        <w:t>536</w:t>
      </w:r>
      <w:r w:rsidRPr="00C3385C">
        <w:t>]</w:t>
      </w:r>
      <w:r>
        <w:t xml:space="preserve"> июль. – С. 1.</w:t>
      </w:r>
    </w:p>
    <w:p w14:paraId="59416FE8" w14:textId="77777777" w:rsidR="00BA4E73" w:rsidRDefault="00BA4E73" w:rsidP="00E06EF9">
      <w:pPr>
        <w:pStyle w:val="a3"/>
        <w:numPr>
          <w:ilvl w:val="0"/>
          <w:numId w:val="8"/>
        </w:numPr>
        <w:jc w:val="both"/>
      </w:pPr>
      <w:r w:rsidRPr="00C3385C">
        <w:rPr>
          <w:b/>
        </w:rPr>
        <w:t>Аламир.</w:t>
      </w:r>
      <w:r>
        <w:t xml:space="preserve"> Ацу, ныххуыс дын з</w:t>
      </w:r>
      <w:r>
        <w:rPr>
          <w:rFonts w:cs="Times New Roman"/>
        </w:rPr>
        <w:t>æ</w:t>
      </w:r>
      <w:r>
        <w:t>гъын… / Аламир // Рæстдзинад. – 2017. – 1 февр. – Ф. 3.</w:t>
      </w:r>
    </w:p>
    <w:p w14:paraId="3E6EFB03" w14:textId="77777777" w:rsidR="00BA4E73" w:rsidRDefault="00BA4E73" w:rsidP="006C3336">
      <w:pPr>
        <w:pStyle w:val="a3"/>
        <w:jc w:val="both"/>
      </w:pPr>
      <w:r>
        <w:t xml:space="preserve">Аламир. Иди, ложись, я тебе сказал… : </w:t>
      </w:r>
      <w:r w:rsidRPr="00C3385C">
        <w:t>[</w:t>
      </w:r>
      <w:r>
        <w:t>рассказ</w:t>
      </w:r>
      <w:r w:rsidRPr="00C3385C">
        <w:t>]</w:t>
      </w:r>
      <w:r>
        <w:t>.</w:t>
      </w:r>
    </w:p>
    <w:p w14:paraId="42A072DD" w14:textId="77777777" w:rsidR="00BA4E73" w:rsidRDefault="00BA4E73" w:rsidP="00E06EF9">
      <w:pPr>
        <w:pStyle w:val="a3"/>
        <w:numPr>
          <w:ilvl w:val="0"/>
          <w:numId w:val="8"/>
        </w:numPr>
        <w:jc w:val="both"/>
      </w:pPr>
      <w:r w:rsidRPr="00E11423">
        <w:rPr>
          <w:b/>
        </w:rPr>
        <w:lastRenderedPageBreak/>
        <w:t>Албегова, М.</w:t>
      </w:r>
      <w:r>
        <w:t xml:space="preserve"> «Восстань оттуда» ; «Я ослепла…» ; «Ничто не красит…» : </w:t>
      </w:r>
      <w:r w:rsidRPr="00E11423">
        <w:t>[</w:t>
      </w:r>
      <w:r>
        <w:t>стихи</w:t>
      </w:r>
      <w:r w:rsidRPr="00E11423">
        <w:t>]</w:t>
      </w:r>
      <w:r>
        <w:t xml:space="preserve"> / Милена Албегова // Слово. – 2017. – 7 сент. – С. 6.</w:t>
      </w:r>
    </w:p>
    <w:p w14:paraId="20635AC9" w14:textId="77777777" w:rsidR="00BA4E73" w:rsidRDefault="00BA4E73" w:rsidP="00E06EF9">
      <w:pPr>
        <w:pStyle w:val="a3"/>
        <w:numPr>
          <w:ilvl w:val="0"/>
          <w:numId w:val="8"/>
        </w:numPr>
        <w:jc w:val="both"/>
      </w:pPr>
      <w:r w:rsidRPr="00E11423">
        <w:rPr>
          <w:rFonts w:cs="Times New Roman"/>
          <w:b/>
        </w:rPr>
        <w:t>Æ</w:t>
      </w:r>
      <w:r w:rsidRPr="00E11423">
        <w:rPr>
          <w:b/>
        </w:rPr>
        <w:t>лборты, А.</w:t>
      </w:r>
      <w:r>
        <w:t xml:space="preserve"> Мад / </w:t>
      </w:r>
      <w:r>
        <w:rPr>
          <w:rFonts w:cs="Times New Roman"/>
        </w:rPr>
        <w:t>Æ</w:t>
      </w:r>
      <w:r>
        <w:t>лборты аз</w:t>
      </w:r>
      <w:r>
        <w:rPr>
          <w:rFonts w:cs="Times New Roman"/>
        </w:rPr>
        <w:t>æ</w:t>
      </w:r>
      <w:r>
        <w:t xml:space="preserve"> // Фидиуæг. – 2017. – 14 янв. – Ф. 3.</w:t>
      </w:r>
    </w:p>
    <w:p w14:paraId="1E9E83F9" w14:textId="77777777" w:rsidR="00BA4E73" w:rsidRPr="00E11423" w:rsidRDefault="00BA4E73" w:rsidP="006C3336">
      <w:pPr>
        <w:pStyle w:val="a3"/>
        <w:jc w:val="both"/>
      </w:pPr>
      <w:r>
        <w:t xml:space="preserve">Алборова, А. Мать : </w:t>
      </w:r>
      <w:r>
        <w:rPr>
          <w:lang w:val="en-US"/>
        </w:rPr>
        <w:t>[</w:t>
      </w:r>
      <w:r>
        <w:t>стихи</w:t>
      </w:r>
      <w:r>
        <w:rPr>
          <w:lang w:val="en-US"/>
        </w:rPr>
        <w:t>]</w:t>
      </w:r>
      <w:r>
        <w:t>.</w:t>
      </w:r>
    </w:p>
    <w:p w14:paraId="4239AEB7" w14:textId="77777777" w:rsidR="00BA4E73" w:rsidRDefault="00BA4E73" w:rsidP="00E06EF9">
      <w:pPr>
        <w:pStyle w:val="a3"/>
        <w:numPr>
          <w:ilvl w:val="0"/>
          <w:numId w:val="8"/>
        </w:numPr>
        <w:jc w:val="both"/>
      </w:pPr>
      <w:r w:rsidRPr="00E11423">
        <w:rPr>
          <w:rFonts w:cs="Times New Roman"/>
          <w:b/>
        </w:rPr>
        <w:t>Æ</w:t>
      </w:r>
      <w:r w:rsidRPr="00E11423">
        <w:rPr>
          <w:b/>
        </w:rPr>
        <w:t>лборты, А.</w:t>
      </w:r>
      <w:r>
        <w:t xml:space="preserve"> «Мачи бырс</w:t>
      </w:r>
      <w:r>
        <w:rPr>
          <w:rFonts w:cs="Times New Roman"/>
        </w:rPr>
        <w:t>æ</w:t>
      </w:r>
      <w:r>
        <w:t>д…» ; «М</w:t>
      </w:r>
      <w:r>
        <w:rPr>
          <w:rFonts w:cs="Times New Roman"/>
        </w:rPr>
        <w:t>æ</w:t>
      </w:r>
      <w:r>
        <w:t xml:space="preserve"> царды рухс…» / </w:t>
      </w:r>
      <w:r>
        <w:rPr>
          <w:rFonts w:cs="Times New Roman"/>
        </w:rPr>
        <w:t>Æ</w:t>
      </w:r>
      <w:r>
        <w:t>лборты Аз</w:t>
      </w:r>
      <w:r>
        <w:rPr>
          <w:rFonts w:cs="Times New Roman"/>
        </w:rPr>
        <w:t>æ</w:t>
      </w:r>
      <w:r>
        <w:t xml:space="preserve"> // Фидиуæг. – 2017. – 14 февр. – Ф. 3.</w:t>
      </w:r>
    </w:p>
    <w:p w14:paraId="39F0725B" w14:textId="77777777" w:rsidR="00BA4E73" w:rsidRPr="00E11423" w:rsidRDefault="00BA4E73" w:rsidP="006C3336">
      <w:pPr>
        <w:pStyle w:val="a3"/>
        <w:jc w:val="both"/>
      </w:pPr>
      <w:r>
        <w:t xml:space="preserve">Алборова, А. «Не лезьте…» ; «Свет моей жизни…» : </w:t>
      </w:r>
      <w:r w:rsidRPr="00E11423">
        <w:t>[</w:t>
      </w:r>
      <w:r>
        <w:t>стихи</w:t>
      </w:r>
      <w:r w:rsidRPr="00E11423">
        <w:t>]</w:t>
      </w:r>
      <w:r>
        <w:t>.</w:t>
      </w:r>
    </w:p>
    <w:p w14:paraId="585FD8A9" w14:textId="77777777" w:rsidR="00BA4E73" w:rsidRDefault="00BA4E73" w:rsidP="00E06EF9">
      <w:pPr>
        <w:pStyle w:val="a3"/>
        <w:numPr>
          <w:ilvl w:val="0"/>
          <w:numId w:val="8"/>
        </w:numPr>
        <w:jc w:val="both"/>
      </w:pPr>
      <w:r w:rsidRPr="007F01B4">
        <w:rPr>
          <w:rFonts w:cs="Times New Roman"/>
          <w:b/>
        </w:rPr>
        <w:t>Æ</w:t>
      </w:r>
      <w:r w:rsidRPr="007F01B4">
        <w:rPr>
          <w:b/>
        </w:rPr>
        <w:t>лборты, А.</w:t>
      </w:r>
      <w:r>
        <w:t xml:space="preserve"> Мак</w:t>
      </w:r>
      <w:r>
        <w:rPr>
          <w:rFonts w:cs="Times New Roman"/>
        </w:rPr>
        <w:t>æ</w:t>
      </w:r>
      <w:r>
        <w:t xml:space="preserve">й фау / </w:t>
      </w:r>
      <w:r>
        <w:rPr>
          <w:rFonts w:cs="Times New Roman"/>
        </w:rPr>
        <w:t>Æ</w:t>
      </w:r>
      <w:r>
        <w:t>лборты Аз</w:t>
      </w:r>
      <w:r>
        <w:rPr>
          <w:rFonts w:cs="Times New Roman"/>
        </w:rPr>
        <w:t>æ</w:t>
      </w:r>
      <w:r>
        <w:t xml:space="preserve"> // Фидиуæг. – 2017. – 21 дек. – Ф. 3.</w:t>
      </w:r>
    </w:p>
    <w:p w14:paraId="7007AFCC" w14:textId="77777777" w:rsidR="00BA4E73" w:rsidRPr="007F01B4" w:rsidRDefault="00BA4E73" w:rsidP="006C3336">
      <w:pPr>
        <w:pStyle w:val="a3"/>
        <w:jc w:val="both"/>
      </w:pPr>
      <w:r>
        <w:t xml:space="preserve">Алборова, А. Никого не осуждай : </w:t>
      </w:r>
      <w:r w:rsidRPr="007F01B4">
        <w:t>[</w:t>
      </w:r>
      <w:r>
        <w:t>стихи</w:t>
      </w:r>
      <w:r w:rsidRPr="007F01B4">
        <w:t>]</w:t>
      </w:r>
      <w:r>
        <w:t>.</w:t>
      </w:r>
    </w:p>
    <w:p w14:paraId="71F00E3B" w14:textId="77777777" w:rsidR="00BA4E73" w:rsidRDefault="00BA4E73" w:rsidP="00E06EF9">
      <w:pPr>
        <w:pStyle w:val="a3"/>
        <w:numPr>
          <w:ilvl w:val="0"/>
          <w:numId w:val="8"/>
        </w:numPr>
        <w:jc w:val="both"/>
      </w:pPr>
      <w:r w:rsidRPr="007F01B4">
        <w:rPr>
          <w:rFonts w:cs="Times New Roman"/>
          <w:b/>
        </w:rPr>
        <w:t>Æ</w:t>
      </w:r>
      <w:r w:rsidRPr="007F01B4">
        <w:rPr>
          <w:b/>
        </w:rPr>
        <w:t>лборты, Б.</w:t>
      </w:r>
      <w:r>
        <w:t xml:space="preserve"> Чи д</w:t>
      </w:r>
      <w:r>
        <w:rPr>
          <w:rFonts w:cs="Times New Roman"/>
        </w:rPr>
        <w:t>æ</w:t>
      </w:r>
      <w:r>
        <w:t>н? ; З</w:t>
      </w:r>
      <w:r>
        <w:rPr>
          <w:rFonts w:cs="Times New Roman"/>
        </w:rPr>
        <w:t>æ</w:t>
      </w:r>
      <w:r>
        <w:t>нгсаст м</w:t>
      </w:r>
      <w:r>
        <w:rPr>
          <w:rFonts w:cs="Times New Roman"/>
        </w:rPr>
        <w:t>æ</w:t>
      </w:r>
      <w:r>
        <w:t>т</w:t>
      </w:r>
      <w:r>
        <w:rPr>
          <w:rFonts w:cs="Times New Roman"/>
        </w:rPr>
        <w:t>æ</w:t>
      </w:r>
      <w:r>
        <w:t>г ; Т</w:t>
      </w:r>
      <w:r>
        <w:rPr>
          <w:rFonts w:cs="Times New Roman"/>
        </w:rPr>
        <w:t>æ</w:t>
      </w:r>
      <w:r>
        <w:t>м</w:t>
      </w:r>
      <w:r>
        <w:rPr>
          <w:rFonts w:cs="Times New Roman"/>
        </w:rPr>
        <w:t>æ</w:t>
      </w:r>
      <w:r>
        <w:t xml:space="preserve">ссаг фын ; Уалдзыгон мит / </w:t>
      </w:r>
      <w:r>
        <w:rPr>
          <w:rFonts w:cs="Times New Roman"/>
        </w:rPr>
        <w:t>Æ</w:t>
      </w:r>
      <w:r>
        <w:t>лборты Белл</w:t>
      </w:r>
      <w:r>
        <w:rPr>
          <w:rFonts w:cs="Times New Roman"/>
        </w:rPr>
        <w:t>æ</w:t>
      </w:r>
      <w:r>
        <w:t xml:space="preserve"> // Слово. – 2017. – 2 нояб. – Ф. 6.</w:t>
      </w:r>
    </w:p>
    <w:p w14:paraId="215EE7A5" w14:textId="77777777" w:rsidR="00BA4E73" w:rsidRDefault="00BA4E73" w:rsidP="006C3336">
      <w:pPr>
        <w:pStyle w:val="a3"/>
        <w:jc w:val="both"/>
      </w:pPr>
      <w:r>
        <w:t xml:space="preserve">Алборова, Б. Кто я? : </w:t>
      </w:r>
      <w:r w:rsidRPr="007F01B4">
        <w:t>[</w:t>
      </w:r>
      <w:r>
        <w:t>стихи</w:t>
      </w:r>
      <w:r w:rsidRPr="007F01B4">
        <w:t>]</w:t>
      </w:r>
      <w:r>
        <w:t>.</w:t>
      </w:r>
    </w:p>
    <w:p w14:paraId="50E9624F" w14:textId="77777777" w:rsidR="00BA4E73" w:rsidRDefault="00BA4E73" w:rsidP="00E06EF9">
      <w:pPr>
        <w:pStyle w:val="a3"/>
        <w:numPr>
          <w:ilvl w:val="0"/>
          <w:numId w:val="8"/>
        </w:numPr>
        <w:jc w:val="both"/>
      </w:pPr>
      <w:r w:rsidRPr="00C3385C">
        <w:rPr>
          <w:rFonts w:cs="Times New Roman"/>
          <w:b/>
        </w:rPr>
        <w:t>Æ</w:t>
      </w:r>
      <w:r w:rsidRPr="00C3385C">
        <w:rPr>
          <w:b/>
        </w:rPr>
        <w:t>лборты, Х.-У.</w:t>
      </w:r>
      <w:r>
        <w:t xml:space="preserve"> </w:t>
      </w:r>
      <w:r>
        <w:rPr>
          <w:rFonts w:cs="Times New Roman"/>
        </w:rPr>
        <w:t>Æ</w:t>
      </w:r>
      <w:r>
        <w:t xml:space="preserve">з дзы ракурин… Хъодзаты </w:t>
      </w:r>
      <w:r>
        <w:rPr>
          <w:rFonts w:cs="Times New Roman"/>
        </w:rPr>
        <w:t>Æ</w:t>
      </w:r>
      <w:r>
        <w:t>сар</w:t>
      </w:r>
      <w:r>
        <w:rPr>
          <w:rFonts w:cs="Times New Roman"/>
        </w:rPr>
        <w:t>æ</w:t>
      </w:r>
      <w:r>
        <w:t xml:space="preserve">н / </w:t>
      </w:r>
      <w:r>
        <w:rPr>
          <w:rFonts w:cs="Times New Roman"/>
        </w:rPr>
        <w:t>Æ</w:t>
      </w:r>
      <w:r>
        <w:t>лборты Х</w:t>
      </w:r>
      <w:r>
        <w:rPr>
          <w:rFonts w:cs="Times New Roman"/>
        </w:rPr>
        <w:t>æ</w:t>
      </w:r>
      <w:r>
        <w:t>дзы-Умар // Дигорæ. – 2017. – 20 июль. – Ф. 12.</w:t>
      </w:r>
    </w:p>
    <w:p w14:paraId="246D4179" w14:textId="77777777" w:rsidR="00BA4E73" w:rsidRPr="00C3385C" w:rsidRDefault="00BA4E73" w:rsidP="006C3336">
      <w:pPr>
        <w:pStyle w:val="a3"/>
        <w:jc w:val="both"/>
      </w:pPr>
      <w:r>
        <w:t xml:space="preserve">Алборов, Х.-У. Я бы попросил его… Ахсару Кодзати : </w:t>
      </w:r>
      <w:r w:rsidRPr="00C3385C">
        <w:t>[</w:t>
      </w:r>
      <w:r>
        <w:t>стихи</w:t>
      </w:r>
      <w:r w:rsidRPr="00C3385C">
        <w:t>]</w:t>
      </w:r>
      <w:r>
        <w:t>.</w:t>
      </w:r>
    </w:p>
    <w:p w14:paraId="0E759175" w14:textId="77777777" w:rsidR="00BA4E73" w:rsidRDefault="00BA4E73" w:rsidP="00E06EF9">
      <w:pPr>
        <w:pStyle w:val="a3"/>
        <w:numPr>
          <w:ilvl w:val="0"/>
          <w:numId w:val="8"/>
        </w:numPr>
        <w:jc w:val="both"/>
      </w:pPr>
      <w:r w:rsidRPr="00922CA0">
        <w:rPr>
          <w:rFonts w:cs="Times New Roman"/>
          <w:b/>
        </w:rPr>
        <w:t>Æ</w:t>
      </w:r>
      <w:r w:rsidRPr="00922CA0">
        <w:rPr>
          <w:b/>
        </w:rPr>
        <w:t>лборты, Б.</w:t>
      </w:r>
      <w:r>
        <w:t xml:space="preserve"> Урс зырн</w:t>
      </w:r>
      <w:r>
        <w:rPr>
          <w:rFonts w:cs="Times New Roman"/>
        </w:rPr>
        <w:t>æ</w:t>
      </w:r>
      <w:r>
        <w:t>джыт</w:t>
      </w:r>
      <w:r>
        <w:rPr>
          <w:rFonts w:cs="Times New Roman"/>
        </w:rPr>
        <w:t>æ</w:t>
      </w:r>
      <w:r>
        <w:t xml:space="preserve"> / </w:t>
      </w:r>
      <w:r>
        <w:rPr>
          <w:rFonts w:cs="Times New Roman"/>
        </w:rPr>
        <w:t>Æ</w:t>
      </w:r>
      <w:r>
        <w:t>лборты Белл</w:t>
      </w:r>
      <w:r>
        <w:rPr>
          <w:rFonts w:cs="Times New Roman"/>
        </w:rPr>
        <w:t>æ</w:t>
      </w:r>
      <w:r>
        <w:t xml:space="preserve"> // Рæстдзинад. – 2017. – 15 нояб. – Ф. 3.</w:t>
      </w:r>
    </w:p>
    <w:p w14:paraId="4F59E874" w14:textId="77777777" w:rsidR="00BA4E73" w:rsidRPr="00C3385C" w:rsidRDefault="00BA4E73" w:rsidP="006C3336">
      <w:pPr>
        <w:pStyle w:val="a3"/>
        <w:jc w:val="both"/>
      </w:pPr>
      <w:r>
        <w:t xml:space="preserve">Алборова, Б. Белые журавли : </w:t>
      </w:r>
      <w:r w:rsidRPr="00922CA0">
        <w:t>[</w:t>
      </w:r>
      <w:r>
        <w:t>стихи</w:t>
      </w:r>
      <w:r w:rsidRPr="00922CA0">
        <w:t>]</w:t>
      </w:r>
      <w:r>
        <w:t>.</w:t>
      </w:r>
    </w:p>
    <w:p w14:paraId="473797C3" w14:textId="77777777" w:rsidR="00BA4E73" w:rsidRDefault="00BA4E73" w:rsidP="00E06EF9">
      <w:pPr>
        <w:pStyle w:val="a3"/>
        <w:numPr>
          <w:ilvl w:val="0"/>
          <w:numId w:val="8"/>
        </w:numPr>
        <w:jc w:val="both"/>
      </w:pPr>
      <w:r w:rsidRPr="00922CA0">
        <w:rPr>
          <w:rFonts w:cs="Times New Roman"/>
          <w:b/>
        </w:rPr>
        <w:t>Æ</w:t>
      </w:r>
      <w:r w:rsidRPr="00922CA0">
        <w:rPr>
          <w:b/>
        </w:rPr>
        <w:t>лборты, Б.</w:t>
      </w:r>
      <w:r>
        <w:t xml:space="preserve"> Ногбоны </w:t>
      </w:r>
      <w:r>
        <w:rPr>
          <w:rFonts w:cs="Times New Roman"/>
        </w:rPr>
        <w:t>æ</w:t>
      </w:r>
      <w:r>
        <w:t>хс</w:t>
      </w:r>
      <w:r>
        <w:rPr>
          <w:rFonts w:cs="Times New Roman"/>
        </w:rPr>
        <w:t>æ</w:t>
      </w:r>
      <w:r>
        <w:t xml:space="preserve">в / </w:t>
      </w:r>
      <w:r>
        <w:rPr>
          <w:rFonts w:cs="Times New Roman"/>
        </w:rPr>
        <w:t>Æ</w:t>
      </w:r>
      <w:r>
        <w:t>лборты Белл</w:t>
      </w:r>
      <w:r>
        <w:rPr>
          <w:rFonts w:cs="Times New Roman"/>
        </w:rPr>
        <w:t>æ</w:t>
      </w:r>
      <w:r>
        <w:t xml:space="preserve"> // Рæстдзинад. – 2017. – 29 дек. – Ф. 4.</w:t>
      </w:r>
    </w:p>
    <w:p w14:paraId="3AC5E3B7" w14:textId="77777777" w:rsidR="00BA4E73" w:rsidRPr="00922CA0" w:rsidRDefault="00BA4E73" w:rsidP="006C3336">
      <w:pPr>
        <w:pStyle w:val="a3"/>
        <w:jc w:val="both"/>
      </w:pPr>
      <w:r>
        <w:t xml:space="preserve">Алборова, Б. Новогодняя ночь : </w:t>
      </w:r>
      <w:r w:rsidRPr="00922CA0">
        <w:t>[</w:t>
      </w:r>
      <w:r>
        <w:t>стихи</w:t>
      </w:r>
      <w:r w:rsidRPr="00922CA0">
        <w:t>]</w:t>
      </w:r>
      <w:r>
        <w:t xml:space="preserve"> / Белла Алборова.</w:t>
      </w:r>
    </w:p>
    <w:p w14:paraId="54BDAF15" w14:textId="77777777" w:rsidR="00BA4E73" w:rsidRDefault="00BA4E73" w:rsidP="00E06EF9">
      <w:pPr>
        <w:pStyle w:val="a3"/>
        <w:numPr>
          <w:ilvl w:val="0"/>
          <w:numId w:val="8"/>
        </w:numPr>
        <w:jc w:val="both"/>
      </w:pPr>
      <w:r w:rsidRPr="00B9419C">
        <w:rPr>
          <w:b/>
        </w:rPr>
        <w:t>Алибекова, Л.</w:t>
      </w:r>
      <w:r>
        <w:t xml:space="preserve"> «Я думала, что так легко присесть и написать о маме…» : </w:t>
      </w:r>
      <w:r w:rsidRPr="00922CA0">
        <w:t>[</w:t>
      </w:r>
      <w:r>
        <w:t>стихи, посвящ. заслуж. учителю РСФСР В. М. Алибековой</w:t>
      </w:r>
      <w:r w:rsidRPr="00922CA0">
        <w:t>]</w:t>
      </w:r>
      <w:r>
        <w:t xml:space="preserve"> / Людмила Алибекова // Жизнь Правобережья. – 2017. – 18 июля. – С. 4.</w:t>
      </w:r>
    </w:p>
    <w:p w14:paraId="0BF29D09" w14:textId="77777777" w:rsidR="00BA4E73" w:rsidRDefault="00BA4E73" w:rsidP="00E06EF9">
      <w:pPr>
        <w:pStyle w:val="a3"/>
        <w:numPr>
          <w:ilvl w:val="0"/>
          <w:numId w:val="8"/>
        </w:numPr>
        <w:jc w:val="both"/>
      </w:pPr>
      <w:r w:rsidRPr="00B9419C">
        <w:rPr>
          <w:rFonts w:cs="Times New Roman"/>
          <w:b/>
        </w:rPr>
        <w:t>Æ</w:t>
      </w:r>
      <w:r w:rsidRPr="00B9419C">
        <w:rPr>
          <w:b/>
        </w:rPr>
        <w:t>мбалты, Ц.</w:t>
      </w:r>
      <w:r>
        <w:t xml:space="preserve"> Магусат</w:t>
      </w:r>
      <w:r>
        <w:rPr>
          <w:rFonts w:cs="Times New Roman"/>
        </w:rPr>
        <w:t>æ</w:t>
      </w:r>
      <w:r>
        <w:t xml:space="preserve"> : </w:t>
      </w:r>
      <w:r w:rsidRPr="00B05D36">
        <w:t>[</w:t>
      </w:r>
      <w:r>
        <w:t>таур</w:t>
      </w:r>
      <w:r>
        <w:rPr>
          <w:rFonts w:cs="Times New Roman"/>
        </w:rPr>
        <w:t>æ</w:t>
      </w:r>
      <w:r>
        <w:t>гъ</w:t>
      </w:r>
      <w:r w:rsidRPr="00B05D36">
        <w:t>]</w:t>
      </w:r>
      <w:r>
        <w:t xml:space="preserve"> / </w:t>
      </w:r>
      <w:r>
        <w:rPr>
          <w:rFonts w:cs="Times New Roman"/>
        </w:rPr>
        <w:t>Æ</w:t>
      </w:r>
      <w:r>
        <w:t>мбалты Цоцко // Рæстдзинад. – 2017. – 16 дек. – Ф. 3.</w:t>
      </w:r>
    </w:p>
    <w:p w14:paraId="757F2507" w14:textId="77777777" w:rsidR="00BA4E73" w:rsidRPr="00B9419C" w:rsidRDefault="00BA4E73" w:rsidP="006C3336">
      <w:pPr>
        <w:pStyle w:val="a3"/>
        <w:jc w:val="both"/>
      </w:pPr>
      <w:r>
        <w:t xml:space="preserve">Амбалов, Ц. Лентяй : </w:t>
      </w:r>
      <w:r w:rsidRPr="00B9419C">
        <w:t>[</w:t>
      </w:r>
      <w:r>
        <w:t>легенда</w:t>
      </w:r>
      <w:r w:rsidRPr="00B9419C">
        <w:t>]</w:t>
      </w:r>
      <w:r>
        <w:t>.</w:t>
      </w:r>
    </w:p>
    <w:p w14:paraId="29BC77AE" w14:textId="77777777" w:rsidR="00BA4E73" w:rsidRDefault="00BA4E73" w:rsidP="00E06EF9">
      <w:pPr>
        <w:pStyle w:val="a3"/>
        <w:numPr>
          <w:ilvl w:val="0"/>
          <w:numId w:val="8"/>
        </w:numPr>
        <w:jc w:val="both"/>
      </w:pPr>
      <w:r w:rsidRPr="00B9419C">
        <w:rPr>
          <w:rFonts w:cs="Times New Roman"/>
          <w:b/>
        </w:rPr>
        <w:t>Æ</w:t>
      </w:r>
      <w:r w:rsidRPr="00B9419C">
        <w:rPr>
          <w:b/>
        </w:rPr>
        <w:t>мбалты, Ц.</w:t>
      </w:r>
      <w:r>
        <w:t xml:space="preserve"> Июны 30 бон </w:t>
      </w:r>
      <w:r>
        <w:rPr>
          <w:rFonts w:cs="Times New Roman"/>
        </w:rPr>
        <w:t>Æ</w:t>
      </w:r>
      <w:r>
        <w:t xml:space="preserve">рдоны… / </w:t>
      </w:r>
      <w:r>
        <w:rPr>
          <w:rFonts w:cs="Times New Roman"/>
        </w:rPr>
        <w:t>Æ</w:t>
      </w:r>
      <w:r>
        <w:t>мбалты Цоцко // Рæстдзинад. – 2017. – 1 июль. – Ф. 2.</w:t>
      </w:r>
    </w:p>
    <w:p w14:paraId="3E4804AF" w14:textId="77777777" w:rsidR="00BA4E73" w:rsidRPr="00B9419C" w:rsidRDefault="00BA4E73" w:rsidP="006C3336">
      <w:pPr>
        <w:pStyle w:val="a3"/>
        <w:jc w:val="both"/>
      </w:pPr>
      <w:r>
        <w:t xml:space="preserve">Амбалов, Ц. 30 июля в Ардоне : </w:t>
      </w:r>
      <w:r w:rsidRPr="00B9419C">
        <w:t>[</w:t>
      </w:r>
      <w:r>
        <w:t>статья</w:t>
      </w:r>
      <w:r w:rsidRPr="00B9419C">
        <w:t>]</w:t>
      </w:r>
      <w:r>
        <w:t>.</w:t>
      </w:r>
    </w:p>
    <w:p w14:paraId="6BE8896F" w14:textId="77777777" w:rsidR="00BA4E73" w:rsidRPr="0083696C" w:rsidRDefault="00BA4E73" w:rsidP="00E06EF9">
      <w:pPr>
        <w:pStyle w:val="a3"/>
        <w:numPr>
          <w:ilvl w:val="0"/>
          <w:numId w:val="8"/>
        </w:numPr>
        <w:jc w:val="both"/>
      </w:pPr>
      <w:r w:rsidRPr="0083696C">
        <w:rPr>
          <w:b/>
        </w:rPr>
        <w:t>Ардасенты, А.</w:t>
      </w:r>
      <w:r>
        <w:t xml:space="preserve"> Н</w:t>
      </w:r>
      <w:r>
        <w:rPr>
          <w:rFonts w:cs="Times New Roman"/>
        </w:rPr>
        <w:t>æ</w:t>
      </w:r>
      <w:r>
        <w:t>хи Къоста</w:t>
      </w:r>
      <w:r>
        <w:rPr>
          <w:rFonts w:cs="Times New Roman"/>
        </w:rPr>
        <w:t>йæн / Ардасенты Алик // Жизнь Правобережья. – 2017. – 14 окт. – Ф. 5.</w:t>
      </w:r>
    </w:p>
    <w:p w14:paraId="52ED5BB0" w14:textId="77777777" w:rsidR="00BA4E73" w:rsidRPr="0083696C" w:rsidRDefault="00BA4E73" w:rsidP="006C3336">
      <w:pPr>
        <w:pStyle w:val="a3"/>
        <w:jc w:val="both"/>
      </w:pPr>
      <w:r>
        <w:rPr>
          <w:rFonts w:cs="Times New Roman"/>
        </w:rPr>
        <w:t xml:space="preserve">Ардасенов, А. Коста </w:t>
      </w:r>
      <w:r w:rsidRPr="0083696C">
        <w:rPr>
          <w:rFonts w:cs="Times New Roman"/>
        </w:rPr>
        <w:t>[</w:t>
      </w:r>
      <w:r>
        <w:rPr>
          <w:rFonts w:cs="Times New Roman"/>
        </w:rPr>
        <w:t>Хетагурову : стихи</w:t>
      </w:r>
      <w:r w:rsidRPr="0083696C">
        <w:rPr>
          <w:rFonts w:cs="Times New Roman"/>
        </w:rPr>
        <w:t>]</w:t>
      </w:r>
      <w:r>
        <w:rPr>
          <w:rFonts w:cs="Times New Roman"/>
        </w:rPr>
        <w:t>.</w:t>
      </w:r>
    </w:p>
    <w:p w14:paraId="76E34C38" w14:textId="77777777" w:rsidR="00BA4E73" w:rsidRDefault="00BA4E73" w:rsidP="00E06EF9">
      <w:pPr>
        <w:pStyle w:val="a3"/>
        <w:numPr>
          <w:ilvl w:val="0"/>
          <w:numId w:val="8"/>
        </w:numPr>
        <w:jc w:val="both"/>
      </w:pPr>
      <w:r w:rsidRPr="0083696C">
        <w:rPr>
          <w:rFonts w:cs="Times New Roman"/>
          <w:b/>
        </w:rPr>
        <w:t>Æ</w:t>
      </w:r>
      <w:r w:rsidRPr="0083696C">
        <w:rPr>
          <w:b/>
        </w:rPr>
        <w:t>рчъегкаты, Г.</w:t>
      </w:r>
      <w:r>
        <w:t xml:space="preserve"> Заманхъул / </w:t>
      </w:r>
      <w:r>
        <w:rPr>
          <w:rFonts w:cs="Times New Roman"/>
        </w:rPr>
        <w:t>Æ</w:t>
      </w:r>
      <w:r>
        <w:t>рчъегкаты Геор // Жизнь Правобережья. – 2017. – 13 июль. – Ф. 5.</w:t>
      </w:r>
    </w:p>
    <w:p w14:paraId="08F00605" w14:textId="77777777" w:rsidR="00BA4E73" w:rsidRPr="0083696C" w:rsidRDefault="00BA4E73" w:rsidP="006C3336">
      <w:pPr>
        <w:pStyle w:val="a3"/>
        <w:jc w:val="both"/>
      </w:pPr>
      <w:r>
        <w:t xml:space="preserve">Арчегов, Г. Заманкул : </w:t>
      </w:r>
      <w:r>
        <w:rPr>
          <w:lang w:val="en-US"/>
        </w:rPr>
        <w:t>[</w:t>
      </w:r>
      <w:r>
        <w:t>стихи</w:t>
      </w:r>
      <w:r>
        <w:rPr>
          <w:lang w:val="en-US"/>
        </w:rPr>
        <w:t>]</w:t>
      </w:r>
      <w:r>
        <w:t>.</w:t>
      </w:r>
    </w:p>
    <w:p w14:paraId="7B23A316" w14:textId="77777777" w:rsidR="00BA4E73" w:rsidRDefault="00BA4E73" w:rsidP="00E06EF9">
      <w:pPr>
        <w:pStyle w:val="a3"/>
        <w:numPr>
          <w:ilvl w:val="0"/>
          <w:numId w:val="8"/>
        </w:numPr>
        <w:jc w:val="both"/>
      </w:pPr>
      <w:r w:rsidRPr="00B56093">
        <w:rPr>
          <w:b/>
        </w:rPr>
        <w:lastRenderedPageBreak/>
        <w:t>Асланты, З.</w:t>
      </w:r>
      <w:r>
        <w:t xml:space="preserve"> Мады туг</w:t>
      </w:r>
      <w:r>
        <w:rPr>
          <w:rFonts w:cs="Times New Roman"/>
        </w:rPr>
        <w:t>æ</w:t>
      </w:r>
      <w:r>
        <w:t>рх</w:t>
      </w:r>
      <w:r>
        <w:rPr>
          <w:rFonts w:cs="Times New Roman"/>
        </w:rPr>
        <w:t>æ</w:t>
      </w:r>
      <w:r>
        <w:t>м / Асланты З</w:t>
      </w:r>
      <w:r>
        <w:rPr>
          <w:rFonts w:cs="Times New Roman"/>
        </w:rPr>
        <w:t>æ</w:t>
      </w:r>
      <w:r>
        <w:t>лин</w:t>
      </w:r>
      <w:r>
        <w:rPr>
          <w:rFonts w:cs="Times New Roman"/>
        </w:rPr>
        <w:t>æ</w:t>
      </w:r>
      <w:r>
        <w:t xml:space="preserve"> // Жизнь Правобережья. – 2017. – 18 июль. – Ф. 2.</w:t>
      </w:r>
    </w:p>
    <w:p w14:paraId="77717D49" w14:textId="52CC4017" w:rsidR="00BA4E73" w:rsidRDefault="00BA4E73" w:rsidP="006C3336">
      <w:pPr>
        <w:pStyle w:val="a3"/>
        <w:jc w:val="both"/>
      </w:pPr>
      <w:r>
        <w:t xml:space="preserve">Асланова, З. Кровоточащая рана матери : </w:t>
      </w:r>
      <w:r w:rsidRPr="00B56093">
        <w:t>[</w:t>
      </w:r>
      <w:r>
        <w:t>новелла</w:t>
      </w:r>
      <w:r w:rsidRPr="00B56093">
        <w:t>]</w:t>
      </w:r>
      <w:r>
        <w:t>.</w:t>
      </w:r>
    </w:p>
    <w:p w14:paraId="57E03EAC" w14:textId="77777777" w:rsidR="00BA4E73" w:rsidRDefault="00BA4E73" w:rsidP="00E06EF9">
      <w:pPr>
        <w:pStyle w:val="a3"/>
        <w:numPr>
          <w:ilvl w:val="0"/>
          <w:numId w:val="8"/>
        </w:numPr>
        <w:jc w:val="both"/>
      </w:pPr>
      <w:r w:rsidRPr="002D7B5E">
        <w:rPr>
          <w:b/>
        </w:rPr>
        <w:t>Бабочити, Р.</w:t>
      </w:r>
      <w:r>
        <w:t xml:space="preserve"> Н</w:t>
      </w:r>
      <w:r>
        <w:rPr>
          <w:rFonts w:cs="Times New Roman"/>
        </w:rPr>
        <w:t>æ</w:t>
      </w:r>
      <w:r>
        <w:t>у</w:t>
      </w:r>
      <w:r>
        <w:rPr>
          <w:rFonts w:cs="Times New Roman"/>
        </w:rPr>
        <w:t>æ</w:t>
      </w:r>
      <w:r>
        <w:t>г анзи арф</w:t>
      </w:r>
      <w:r>
        <w:rPr>
          <w:rFonts w:cs="Times New Roman"/>
        </w:rPr>
        <w:t>æ</w:t>
      </w:r>
      <w:r>
        <w:t>! / Бабочити Руслан // Дигорæ. – 2017. – 29 дек. – Ф. 1.</w:t>
      </w:r>
    </w:p>
    <w:p w14:paraId="50D12EB7" w14:textId="77777777" w:rsidR="00BA4E73" w:rsidRDefault="00BA4E73" w:rsidP="006C3336">
      <w:pPr>
        <w:pStyle w:val="a3"/>
        <w:jc w:val="both"/>
      </w:pPr>
      <w:r>
        <w:t xml:space="preserve">Бабочити, Р. Поздравление с Новым годом! : </w:t>
      </w:r>
      <w:r w:rsidRPr="002D7B5E">
        <w:t>[</w:t>
      </w:r>
      <w:r>
        <w:t>стихи</w:t>
      </w:r>
      <w:r w:rsidRPr="002D7B5E">
        <w:t>]</w:t>
      </w:r>
      <w:r>
        <w:t>.</w:t>
      </w:r>
    </w:p>
    <w:p w14:paraId="03FA0158" w14:textId="77777777" w:rsidR="00BA4E73" w:rsidRDefault="00BA4E73" w:rsidP="00E06EF9">
      <w:pPr>
        <w:pStyle w:val="a3"/>
        <w:numPr>
          <w:ilvl w:val="0"/>
          <w:numId w:val="8"/>
        </w:numPr>
        <w:jc w:val="both"/>
      </w:pPr>
      <w:r w:rsidRPr="009D7CAB">
        <w:rPr>
          <w:b/>
        </w:rPr>
        <w:t>Багаты, А.</w:t>
      </w:r>
      <w:r>
        <w:t xml:space="preserve"> Къобор : радзырд / Багаты Аврам // Рæстдзинад. – 2017. – 8 апр. – Ф. 3.</w:t>
      </w:r>
    </w:p>
    <w:p w14:paraId="29123ECC" w14:textId="77777777" w:rsidR="00BA4E73" w:rsidRPr="009D7CAB" w:rsidRDefault="00BA4E73" w:rsidP="006C3336">
      <w:pPr>
        <w:pStyle w:val="a3"/>
        <w:jc w:val="both"/>
      </w:pPr>
      <w:r>
        <w:t xml:space="preserve">Багаев, А. Крепыш : </w:t>
      </w:r>
      <w:r>
        <w:rPr>
          <w:lang w:val="en-US"/>
        </w:rPr>
        <w:t>[</w:t>
      </w:r>
      <w:r>
        <w:t>рассказ</w:t>
      </w:r>
      <w:r>
        <w:rPr>
          <w:lang w:val="en-US"/>
        </w:rPr>
        <w:t>]</w:t>
      </w:r>
      <w:r>
        <w:t>.</w:t>
      </w:r>
    </w:p>
    <w:p w14:paraId="3BFFE9EF" w14:textId="77777777" w:rsidR="00BA4E73" w:rsidRDefault="00BA4E73" w:rsidP="00E06EF9">
      <w:pPr>
        <w:pStyle w:val="a3"/>
        <w:numPr>
          <w:ilvl w:val="0"/>
          <w:numId w:val="8"/>
        </w:numPr>
        <w:jc w:val="both"/>
      </w:pPr>
      <w:r w:rsidRPr="00F238D0">
        <w:rPr>
          <w:b/>
        </w:rPr>
        <w:t>Багаты, А.</w:t>
      </w:r>
      <w:r>
        <w:t xml:space="preserve"> Уырыссаг пец ; Зар</w:t>
      </w:r>
      <w:r>
        <w:rPr>
          <w:rFonts w:cs="Times New Roman"/>
        </w:rPr>
        <w:t>æ</w:t>
      </w:r>
      <w:r>
        <w:t>г из</w:t>
      </w:r>
      <w:r>
        <w:rPr>
          <w:rFonts w:cs="Times New Roman"/>
        </w:rPr>
        <w:t>æ</w:t>
      </w:r>
      <w:r>
        <w:t>рон гор</w:t>
      </w:r>
      <w:r>
        <w:rPr>
          <w:rFonts w:cs="Times New Roman"/>
        </w:rPr>
        <w:t>æ</w:t>
      </w:r>
      <w:r>
        <w:t>тыл ; Хорзбон ; Терк ; Цины уац ; Н</w:t>
      </w:r>
      <w:r>
        <w:rPr>
          <w:rFonts w:cs="Times New Roman"/>
        </w:rPr>
        <w:t>æ</w:t>
      </w:r>
      <w:r>
        <w:t xml:space="preserve"> чысыл хурт</w:t>
      </w:r>
      <w:r w:rsidRPr="00F238D0">
        <w:rPr>
          <w:rFonts w:cs="Times New Roman"/>
        </w:rPr>
        <w:t>æ</w:t>
      </w:r>
      <w:r>
        <w:rPr>
          <w:lang w:val="en-US"/>
        </w:rPr>
        <w:t>y</w:t>
      </w:r>
      <w:r>
        <w:t>н / Багаты Аврам // Рæстдзинад. – 2017. – 26 июль. – Ф. 3.</w:t>
      </w:r>
    </w:p>
    <w:p w14:paraId="1348A95E" w14:textId="4C323870" w:rsidR="00BA4E73" w:rsidRPr="002D7B5E" w:rsidRDefault="00BA4E73" w:rsidP="006C3336">
      <w:pPr>
        <w:pStyle w:val="a3"/>
        <w:jc w:val="both"/>
      </w:pPr>
      <w:r>
        <w:t xml:space="preserve">Багаев, А. Русская печь : </w:t>
      </w:r>
      <w:r w:rsidRPr="00F238D0">
        <w:t>[</w:t>
      </w:r>
      <w:r>
        <w:t>стихи</w:t>
      </w:r>
      <w:r w:rsidRPr="00F238D0">
        <w:t>]</w:t>
      </w:r>
      <w:r>
        <w:t>.</w:t>
      </w:r>
    </w:p>
    <w:p w14:paraId="659647A6" w14:textId="5BBC9EB1" w:rsidR="00BA4E73" w:rsidRDefault="00BA4E73" w:rsidP="00E06EF9">
      <w:pPr>
        <w:pStyle w:val="a3"/>
        <w:numPr>
          <w:ilvl w:val="0"/>
          <w:numId w:val="8"/>
        </w:numPr>
        <w:jc w:val="both"/>
      </w:pPr>
      <w:r w:rsidRPr="002D7B5E">
        <w:rPr>
          <w:b/>
        </w:rPr>
        <w:t>Багаты, Л.</w:t>
      </w:r>
      <w:r>
        <w:t xml:space="preserve"> Митын Дада / Ба</w:t>
      </w:r>
      <w:r w:rsidR="00E06EF9">
        <w:t>г</w:t>
      </w:r>
      <w:r>
        <w:t>аты Лади // Слово. – 2017. – 17 янв. – Ф. 6.</w:t>
      </w:r>
    </w:p>
    <w:p w14:paraId="5147969A" w14:textId="77777777" w:rsidR="00BA4E73" w:rsidRDefault="00BA4E73" w:rsidP="006C3336">
      <w:pPr>
        <w:pStyle w:val="a3"/>
        <w:jc w:val="both"/>
      </w:pPr>
      <w:r>
        <w:t xml:space="preserve">Багаев, Л. Дедушка Мороз : </w:t>
      </w:r>
      <w:r w:rsidRPr="002D7B5E">
        <w:t>[</w:t>
      </w:r>
      <w:r>
        <w:t>рассказ</w:t>
      </w:r>
      <w:r w:rsidRPr="002D7B5E">
        <w:t>]</w:t>
      </w:r>
      <w:r>
        <w:t>.</w:t>
      </w:r>
    </w:p>
    <w:p w14:paraId="42696FFB" w14:textId="77777777" w:rsidR="00BA4E73" w:rsidRDefault="00BA4E73" w:rsidP="00E06EF9">
      <w:pPr>
        <w:pStyle w:val="a3"/>
        <w:numPr>
          <w:ilvl w:val="0"/>
          <w:numId w:val="8"/>
        </w:numPr>
        <w:jc w:val="both"/>
      </w:pPr>
      <w:r w:rsidRPr="009D7CAB">
        <w:rPr>
          <w:b/>
        </w:rPr>
        <w:t>Багаты, Л.</w:t>
      </w:r>
      <w:r>
        <w:t xml:space="preserve"> Хъадаты у</w:t>
      </w:r>
      <w:r>
        <w:rPr>
          <w:rFonts w:cs="Times New Roman"/>
        </w:rPr>
        <w:t>æ</w:t>
      </w:r>
      <w:r>
        <w:t>йыг / Багаты Лади // Рæстдзинад. – 2017. – 1 февр. – Ф. 4.</w:t>
      </w:r>
    </w:p>
    <w:p w14:paraId="61F9C873" w14:textId="77777777" w:rsidR="00BA4E73" w:rsidRPr="009D7CAB" w:rsidRDefault="00BA4E73" w:rsidP="006C3336">
      <w:pPr>
        <w:pStyle w:val="a3"/>
        <w:jc w:val="both"/>
      </w:pPr>
      <w:r>
        <w:t xml:space="preserve">Багаев, Л. Великан Кадаевых : </w:t>
      </w:r>
      <w:r w:rsidRPr="009D7CAB">
        <w:t>[</w:t>
      </w:r>
      <w:r>
        <w:t>рассказ</w:t>
      </w:r>
      <w:r w:rsidRPr="009D7CAB">
        <w:t>]</w:t>
      </w:r>
      <w:r>
        <w:t>.</w:t>
      </w:r>
    </w:p>
    <w:p w14:paraId="468BBC91" w14:textId="77777777" w:rsidR="00BA4E73" w:rsidRDefault="00BA4E73" w:rsidP="00E06EF9">
      <w:pPr>
        <w:pStyle w:val="a3"/>
        <w:numPr>
          <w:ilvl w:val="0"/>
          <w:numId w:val="8"/>
        </w:numPr>
        <w:jc w:val="both"/>
      </w:pPr>
      <w:r w:rsidRPr="00811475">
        <w:rPr>
          <w:b/>
        </w:rPr>
        <w:t>Багаты, Л.</w:t>
      </w:r>
      <w:r>
        <w:t xml:space="preserve"> Гакк-гукк – лекцик</w:t>
      </w:r>
      <w:r>
        <w:rPr>
          <w:rFonts w:cs="Times New Roman"/>
        </w:rPr>
        <w:t>æ</w:t>
      </w:r>
      <w:r>
        <w:t>с</w:t>
      </w:r>
      <w:r>
        <w:rPr>
          <w:rFonts w:cs="Times New Roman"/>
        </w:rPr>
        <w:t>æ</w:t>
      </w:r>
      <w:r>
        <w:t xml:space="preserve">г ; Хур </w:t>
      </w:r>
      <w:r>
        <w:rPr>
          <w:rFonts w:cs="Times New Roman"/>
        </w:rPr>
        <w:t>æ</w:t>
      </w:r>
      <w:r>
        <w:t>м</w:t>
      </w:r>
      <w:r>
        <w:rPr>
          <w:rFonts w:cs="Times New Roman"/>
        </w:rPr>
        <w:t>æ</w:t>
      </w:r>
      <w:r>
        <w:t xml:space="preserve"> м</w:t>
      </w:r>
      <w:r>
        <w:rPr>
          <w:rFonts w:cs="Times New Roman"/>
        </w:rPr>
        <w:t>æ</w:t>
      </w:r>
      <w:r>
        <w:t>й ; Г</w:t>
      </w:r>
      <w:r>
        <w:rPr>
          <w:rFonts w:cs="Times New Roman"/>
        </w:rPr>
        <w:t>æ</w:t>
      </w:r>
      <w:r>
        <w:t>ртамхор / Багаты Лади // Рæстдзинад. – 2017. – 14 мартъи. – Ф. 3.</w:t>
      </w:r>
    </w:p>
    <w:p w14:paraId="79CDE9E1" w14:textId="77777777" w:rsidR="00BA4E73" w:rsidRPr="00811475" w:rsidRDefault="00BA4E73" w:rsidP="006C3336">
      <w:pPr>
        <w:pStyle w:val="a3"/>
        <w:jc w:val="both"/>
      </w:pPr>
      <w:r>
        <w:t xml:space="preserve">Багаев, Л. Кукушка – лектор ; Солнце и луна ; Коррупционер : </w:t>
      </w:r>
      <w:r w:rsidRPr="00811475">
        <w:t>[</w:t>
      </w:r>
      <w:r>
        <w:t>стихи</w:t>
      </w:r>
      <w:r w:rsidRPr="00811475">
        <w:t>]</w:t>
      </w:r>
      <w:r>
        <w:t>.</w:t>
      </w:r>
    </w:p>
    <w:p w14:paraId="6B924975" w14:textId="77777777" w:rsidR="00BA4E73" w:rsidRDefault="00BA4E73" w:rsidP="00E06EF9">
      <w:pPr>
        <w:pStyle w:val="a3"/>
        <w:numPr>
          <w:ilvl w:val="0"/>
          <w:numId w:val="8"/>
        </w:numPr>
        <w:jc w:val="both"/>
      </w:pPr>
      <w:r w:rsidRPr="00811475">
        <w:rPr>
          <w:b/>
        </w:rPr>
        <w:t>Багаты, Л.</w:t>
      </w:r>
      <w:r>
        <w:t xml:space="preserve"> М</w:t>
      </w:r>
      <w:r>
        <w:rPr>
          <w:rFonts w:cs="Times New Roman"/>
        </w:rPr>
        <w:t>æ</w:t>
      </w:r>
      <w:r>
        <w:t xml:space="preserve"> зынгхуыст </w:t>
      </w:r>
      <w:r>
        <w:rPr>
          <w:rFonts w:cs="Times New Roman"/>
        </w:rPr>
        <w:t>æ</w:t>
      </w:r>
      <w:r>
        <w:t>мбалм</w:t>
      </w:r>
      <w:r>
        <w:rPr>
          <w:rFonts w:cs="Times New Roman"/>
        </w:rPr>
        <w:t>æ</w:t>
      </w:r>
      <w:r>
        <w:t xml:space="preserve"> ; Ма у </w:t>
      </w:r>
      <w:r w:rsidRPr="00811475">
        <w:t>‘</w:t>
      </w:r>
      <w:r>
        <w:t>нкъард / Багаты Лади // Рæстдзинад. – 2017. – 3 май. – Ф. 4.</w:t>
      </w:r>
    </w:p>
    <w:p w14:paraId="6618FCEC" w14:textId="77777777" w:rsidR="00BA4E73" w:rsidRPr="00811475" w:rsidRDefault="00BA4E73" w:rsidP="006C3336">
      <w:pPr>
        <w:pStyle w:val="a3"/>
        <w:jc w:val="both"/>
      </w:pPr>
      <w:r>
        <w:t xml:space="preserve">Багаев, Л. Моему погибшему товарищу, не печалься : </w:t>
      </w:r>
      <w:r w:rsidRPr="00811475">
        <w:t>[</w:t>
      </w:r>
      <w:r>
        <w:t>стихи</w:t>
      </w:r>
      <w:r w:rsidRPr="00811475">
        <w:t>]</w:t>
      </w:r>
      <w:r>
        <w:t>.</w:t>
      </w:r>
    </w:p>
    <w:p w14:paraId="67ABC778" w14:textId="77777777" w:rsidR="00BA4E73" w:rsidRDefault="00BA4E73" w:rsidP="00E06EF9">
      <w:pPr>
        <w:pStyle w:val="a3"/>
        <w:numPr>
          <w:ilvl w:val="0"/>
          <w:numId w:val="8"/>
        </w:numPr>
        <w:jc w:val="both"/>
      </w:pPr>
      <w:r w:rsidRPr="003D60ED">
        <w:rPr>
          <w:b/>
        </w:rPr>
        <w:t>Багаты, Л.</w:t>
      </w:r>
      <w:r>
        <w:t xml:space="preserve"> Ма у </w:t>
      </w:r>
      <w:r w:rsidRPr="003D60ED">
        <w:t>‘</w:t>
      </w:r>
      <w:r>
        <w:t>нкъард / Багаты Лади // Рæстдзинад. – 2017. – 22 июнь. – Ф. 3.</w:t>
      </w:r>
    </w:p>
    <w:p w14:paraId="44102959" w14:textId="77777777" w:rsidR="00BA4E73" w:rsidRPr="003D60ED" w:rsidRDefault="00BA4E73" w:rsidP="006C3336">
      <w:pPr>
        <w:pStyle w:val="a3"/>
        <w:jc w:val="both"/>
      </w:pPr>
      <w:r>
        <w:t xml:space="preserve">Багаев, Л. Не грусти : </w:t>
      </w:r>
      <w:r w:rsidRPr="003D60ED">
        <w:t>[</w:t>
      </w:r>
      <w:r>
        <w:t>стихи</w:t>
      </w:r>
      <w:r w:rsidRPr="003D60ED">
        <w:t>]</w:t>
      </w:r>
      <w:r>
        <w:t>.</w:t>
      </w:r>
    </w:p>
    <w:p w14:paraId="3B0F249B" w14:textId="77777777" w:rsidR="00BA4E73" w:rsidRDefault="00BA4E73" w:rsidP="00E06EF9">
      <w:pPr>
        <w:pStyle w:val="a3"/>
        <w:numPr>
          <w:ilvl w:val="0"/>
          <w:numId w:val="8"/>
        </w:numPr>
        <w:jc w:val="both"/>
      </w:pPr>
      <w:r w:rsidRPr="003D60ED">
        <w:rPr>
          <w:b/>
        </w:rPr>
        <w:t>Багаты, Л.</w:t>
      </w:r>
      <w:r>
        <w:t xml:space="preserve"> Ма у </w:t>
      </w:r>
      <w:r w:rsidRPr="003D60ED">
        <w:t>‘</w:t>
      </w:r>
      <w:r>
        <w:t>нкъард (х</w:t>
      </w:r>
      <w:r>
        <w:rPr>
          <w:rFonts w:cs="Times New Roman"/>
        </w:rPr>
        <w:t>æ</w:t>
      </w:r>
      <w:r>
        <w:t>стм</w:t>
      </w:r>
      <w:r>
        <w:rPr>
          <w:rFonts w:cs="Times New Roman"/>
        </w:rPr>
        <w:t>æ</w:t>
      </w:r>
      <w:r>
        <w:t xml:space="preserve"> ц</w:t>
      </w:r>
      <w:r>
        <w:rPr>
          <w:rFonts w:cs="Times New Roman"/>
        </w:rPr>
        <w:t>æ</w:t>
      </w:r>
      <w:r>
        <w:t>уг</w:t>
      </w:r>
      <w:r>
        <w:rPr>
          <w:rFonts w:cs="Times New Roman"/>
        </w:rPr>
        <w:t>æ</w:t>
      </w:r>
      <w:r>
        <w:t>й</w:t>
      </w:r>
      <w:r>
        <w:rPr>
          <w:rFonts w:cs="Times New Roman"/>
        </w:rPr>
        <w:t>æ</w:t>
      </w:r>
      <w:r>
        <w:t>) ; Владивосток-Ирыстон ; Афт</w:t>
      </w:r>
      <w:r>
        <w:rPr>
          <w:rFonts w:cs="Times New Roman"/>
        </w:rPr>
        <w:t>æ</w:t>
      </w:r>
      <w:r>
        <w:t xml:space="preserve"> д</w:t>
      </w:r>
      <w:r>
        <w:rPr>
          <w:rFonts w:cs="Times New Roman"/>
        </w:rPr>
        <w:t>æ</w:t>
      </w:r>
      <w:r>
        <w:t xml:space="preserve"> ц</w:t>
      </w:r>
      <w:r>
        <w:rPr>
          <w:rFonts w:cs="Times New Roman"/>
        </w:rPr>
        <w:t>æ</w:t>
      </w:r>
      <w:r>
        <w:t>м</w:t>
      </w:r>
      <w:r>
        <w:rPr>
          <w:rFonts w:cs="Times New Roman"/>
        </w:rPr>
        <w:t>æ</w:t>
      </w:r>
      <w:r>
        <w:t>н уарзын? ; З</w:t>
      </w:r>
      <w:r>
        <w:rPr>
          <w:rFonts w:cs="Times New Roman"/>
        </w:rPr>
        <w:t>æ</w:t>
      </w:r>
      <w:r>
        <w:t>рд</w:t>
      </w:r>
      <w:r>
        <w:rPr>
          <w:rFonts w:cs="Times New Roman"/>
        </w:rPr>
        <w:t>æ</w:t>
      </w:r>
      <w:r>
        <w:t>йы дзырд / Багаты Лади // Рæстдзинад. – 2017. – 9 нояб. – Ф. 4.</w:t>
      </w:r>
    </w:p>
    <w:p w14:paraId="4EFC3004" w14:textId="77777777" w:rsidR="00BA4E73" w:rsidRPr="00D5695C" w:rsidRDefault="00BA4E73" w:rsidP="006C3336">
      <w:pPr>
        <w:pStyle w:val="a3"/>
        <w:jc w:val="both"/>
      </w:pPr>
      <w:r>
        <w:t xml:space="preserve">Багаев, Л. Не грусти (по пути на фронт) ; Владивосток-Осетия ; Почему я так тебя люблю? ; Обещание : </w:t>
      </w:r>
      <w:r w:rsidRPr="003D60ED">
        <w:t>[</w:t>
      </w:r>
      <w:r>
        <w:t>стихи</w:t>
      </w:r>
      <w:r w:rsidRPr="00D5695C">
        <w:t>].</w:t>
      </w:r>
    </w:p>
    <w:p w14:paraId="3BCADDE6" w14:textId="77777777" w:rsidR="00BA4E73" w:rsidRDefault="00BA4E73" w:rsidP="00E06EF9">
      <w:pPr>
        <w:pStyle w:val="a3"/>
        <w:numPr>
          <w:ilvl w:val="0"/>
          <w:numId w:val="8"/>
        </w:numPr>
        <w:jc w:val="both"/>
      </w:pPr>
      <w:r w:rsidRPr="00083981">
        <w:rPr>
          <w:b/>
        </w:rPr>
        <w:t>Багаты, Л.</w:t>
      </w:r>
      <w:r>
        <w:t xml:space="preserve"> Ф</w:t>
      </w:r>
      <w:r>
        <w:rPr>
          <w:rFonts w:cs="Times New Roman"/>
        </w:rPr>
        <w:t>æ</w:t>
      </w:r>
      <w:r>
        <w:t>стаг ф</w:t>
      </w:r>
      <w:r>
        <w:rPr>
          <w:rFonts w:cs="Times New Roman"/>
        </w:rPr>
        <w:t>æ</w:t>
      </w:r>
      <w:r>
        <w:t>лвар</w:t>
      </w:r>
      <w:r>
        <w:rPr>
          <w:rFonts w:cs="Times New Roman"/>
        </w:rPr>
        <w:t>æ</w:t>
      </w:r>
      <w:r>
        <w:t>н / Багаты Лади // Рæстдзинад. – 2017. – 24 июнь. – Ф. 4.</w:t>
      </w:r>
    </w:p>
    <w:p w14:paraId="70AF8F3A" w14:textId="77777777" w:rsidR="00BA4E73" w:rsidRPr="00083981" w:rsidRDefault="00BA4E73" w:rsidP="006C3336">
      <w:pPr>
        <w:pStyle w:val="a3"/>
        <w:jc w:val="both"/>
      </w:pPr>
      <w:r>
        <w:t xml:space="preserve">Багаев, Л. Последний экзамен : </w:t>
      </w:r>
      <w:r w:rsidRPr="00083981">
        <w:t>[</w:t>
      </w:r>
      <w:r>
        <w:t>рассказ</w:t>
      </w:r>
      <w:r w:rsidRPr="00083981">
        <w:t>]</w:t>
      </w:r>
      <w:r>
        <w:t>.</w:t>
      </w:r>
    </w:p>
    <w:p w14:paraId="1A1699A3" w14:textId="77777777" w:rsidR="00BA4E73" w:rsidRDefault="00BA4E73" w:rsidP="00E06EF9">
      <w:pPr>
        <w:pStyle w:val="a3"/>
        <w:numPr>
          <w:ilvl w:val="0"/>
          <w:numId w:val="8"/>
        </w:numPr>
        <w:jc w:val="both"/>
      </w:pPr>
      <w:r w:rsidRPr="00083981">
        <w:rPr>
          <w:b/>
        </w:rPr>
        <w:t>Багаты, Л.</w:t>
      </w:r>
      <w:r>
        <w:t xml:space="preserve"> Тибы Пре / Багаты Лади // Рæстдзинад. – 2017. – 28 апр. – Ф. 4.</w:t>
      </w:r>
    </w:p>
    <w:p w14:paraId="7010B58A" w14:textId="77777777" w:rsidR="00BA4E73" w:rsidRPr="00083981" w:rsidRDefault="00BA4E73" w:rsidP="006C3336">
      <w:pPr>
        <w:pStyle w:val="a3"/>
        <w:jc w:val="both"/>
      </w:pPr>
      <w:r>
        <w:t xml:space="preserve">Багаев, Л. Пре из Тиба </w:t>
      </w:r>
      <w:r w:rsidRPr="00083981">
        <w:t>[</w:t>
      </w:r>
      <w:r>
        <w:t>из рода Кучиевых : рассказ-быль</w:t>
      </w:r>
      <w:r w:rsidRPr="00083981">
        <w:t>]</w:t>
      </w:r>
      <w:r>
        <w:t>.</w:t>
      </w:r>
    </w:p>
    <w:p w14:paraId="4C11593B" w14:textId="77777777" w:rsidR="00BA4E73" w:rsidRPr="002D7B5E" w:rsidRDefault="00BA4E73" w:rsidP="00BA4E73">
      <w:pPr>
        <w:pStyle w:val="a3"/>
        <w:ind w:left="0" w:firstLine="1418"/>
        <w:jc w:val="both"/>
      </w:pPr>
    </w:p>
    <w:p w14:paraId="50990E11" w14:textId="77777777" w:rsidR="00BA4E73" w:rsidRDefault="00BA4E73" w:rsidP="00E06EF9">
      <w:pPr>
        <w:pStyle w:val="a3"/>
        <w:numPr>
          <w:ilvl w:val="0"/>
          <w:numId w:val="8"/>
        </w:numPr>
        <w:jc w:val="both"/>
      </w:pPr>
      <w:r w:rsidRPr="002D7B5E">
        <w:rPr>
          <w:b/>
        </w:rPr>
        <w:t>Б</w:t>
      </w:r>
      <w:r w:rsidRPr="002D7B5E">
        <w:rPr>
          <w:rFonts w:cs="Times New Roman"/>
          <w:b/>
        </w:rPr>
        <w:t>æ</w:t>
      </w:r>
      <w:r w:rsidRPr="002D7B5E">
        <w:rPr>
          <w:b/>
        </w:rPr>
        <w:t>гъиаты, В.</w:t>
      </w:r>
      <w:r>
        <w:t xml:space="preserve"> </w:t>
      </w:r>
      <w:r>
        <w:rPr>
          <w:rFonts w:cs="Times New Roman"/>
        </w:rPr>
        <w:t>Æ</w:t>
      </w:r>
      <w:r>
        <w:t>фсадм</w:t>
      </w:r>
      <w:r>
        <w:rPr>
          <w:rFonts w:cs="Times New Roman"/>
        </w:rPr>
        <w:t>æ</w:t>
      </w:r>
      <w:r>
        <w:t xml:space="preserve"> / Б</w:t>
      </w:r>
      <w:r>
        <w:rPr>
          <w:rFonts w:cs="Times New Roman"/>
        </w:rPr>
        <w:t>æ</w:t>
      </w:r>
      <w:r>
        <w:t>гъиаты Владимир // Фидиуæг. – 2017. – 21 февр. – Ф. 5.</w:t>
      </w:r>
    </w:p>
    <w:p w14:paraId="1ABD6FA7" w14:textId="77777777" w:rsidR="00BA4E73" w:rsidRPr="002D7B5E" w:rsidRDefault="00BA4E73" w:rsidP="006C3336">
      <w:pPr>
        <w:pStyle w:val="a3"/>
        <w:jc w:val="both"/>
      </w:pPr>
      <w:r>
        <w:t xml:space="preserve">Багиев, В. В армию : </w:t>
      </w:r>
      <w:r w:rsidRPr="002D7B5E">
        <w:t>[</w:t>
      </w:r>
      <w:r>
        <w:t>стихи</w:t>
      </w:r>
      <w:r w:rsidRPr="002D7B5E">
        <w:t>]</w:t>
      </w:r>
      <w:r>
        <w:t>.</w:t>
      </w:r>
    </w:p>
    <w:p w14:paraId="70712C76" w14:textId="77777777" w:rsidR="00BA4E73" w:rsidRDefault="00BA4E73" w:rsidP="00E06EF9">
      <w:pPr>
        <w:pStyle w:val="a3"/>
        <w:numPr>
          <w:ilvl w:val="0"/>
          <w:numId w:val="8"/>
        </w:numPr>
        <w:jc w:val="both"/>
      </w:pPr>
      <w:r w:rsidRPr="00503D08">
        <w:rPr>
          <w:b/>
        </w:rPr>
        <w:t>Бадтиев, Ю.</w:t>
      </w:r>
      <w:r>
        <w:t xml:space="preserve"> Гонец : </w:t>
      </w:r>
      <w:r w:rsidRPr="00F76CB7">
        <w:t>[</w:t>
      </w:r>
      <w:r>
        <w:t>стихи</w:t>
      </w:r>
      <w:r w:rsidRPr="00F76CB7">
        <w:t>]</w:t>
      </w:r>
      <w:r>
        <w:t xml:space="preserve"> / Юрий Бадтиев // Фидиуæг. – 2017. – 12 окт. – С. 3.</w:t>
      </w:r>
    </w:p>
    <w:p w14:paraId="40C3A00E" w14:textId="77777777" w:rsidR="00BA4E73" w:rsidRDefault="00BA4E73" w:rsidP="00E06EF9">
      <w:pPr>
        <w:pStyle w:val="a3"/>
        <w:numPr>
          <w:ilvl w:val="0"/>
          <w:numId w:val="8"/>
        </w:numPr>
        <w:jc w:val="both"/>
      </w:pPr>
      <w:r w:rsidRPr="00B02929">
        <w:rPr>
          <w:b/>
        </w:rPr>
        <w:t>Базраты-Богазты, Ф.</w:t>
      </w:r>
      <w:r>
        <w:t xml:space="preserve"> Айр</w:t>
      </w:r>
      <w:r>
        <w:rPr>
          <w:rFonts w:cs="Times New Roman"/>
        </w:rPr>
        <w:t>æ</w:t>
      </w:r>
      <w:r>
        <w:t>з, м</w:t>
      </w:r>
      <w:r>
        <w:rPr>
          <w:rFonts w:cs="Times New Roman"/>
        </w:rPr>
        <w:t>æ</w:t>
      </w:r>
      <w:r>
        <w:t xml:space="preserve"> хъ</w:t>
      </w:r>
      <w:r>
        <w:rPr>
          <w:rFonts w:cs="Times New Roman"/>
        </w:rPr>
        <w:t>æ</w:t>
      </w:r>
      <w:r>
        <w:t>бул / Базраты-Богазты Фатим</w:t>
      </w:r>
      <w:r>
        <w:rPr>
          <w:rFonts w:cs="Times New Roman"/>
        </w:rPr>
        <w:t>æ</w:t>
      </w:r>
      <w:r>
        <w:t xml:space="preserve"> // Рæстдзинад. – 2017. – 21 янв. – Ф. 4.</w:t>
      </w:r>
    </w:p>
    <w:p w14:paraId="2BE01639" w14:textId="77777777" w:rsidR="00BA4E73" w:rsidRPr="00B02929" w:rsidRDefault="00BA4E73" w:rsidP="006C3336">
      <w:pPr>
        <w:pStyle w:val="a3"/>
        <w:jc w:val="both"/>
      </w:pPr>
      <w:r>
        <w:t xml:space="preserve">Базрова-Богаева, Ф. Расти мое дитя : </w:t>
      </w:r>
      <w:r w:rsidRPr="00B02929">
        <w:t>[</w:t>
      </w:r>
      <w:r>
        <w:t>стихи</w:t>
      </w:r>
      <w:r w:rsidRPr="00B02929">
        <w:t>]</w:t>
      </w:r>
      <w:r>
        <w:t>.</w:t>
      </w:r>
    </w:p>
    <w:p w14:paraId="4EC15A14" w14:textId="77777777" w:rsidR="00BA4E73" w:rsidRDefault="00BA4E73" w:rsidP="00E06EF9">
      <w:pPr>
        <w:pStyle w:val="a3"/>
        <w:numPr>
          <w:ilvl w:val="0"/>
          <w:numId w:val="8"/>
        </w:numPr>
        <w:jc w:val="both"/>
      </w:pPr>
      <w:r w:rsidRPr="00B02929">
        <w:rPr>
          <w:b/>
        </w:rPr>
        <w:t>Байм</w:t>
      </w:r>
      <w:r w:rsidRPr="00B02929">
        <w:rPr>
          <w:rFonts w:cs="Times New Roman"/>
          <w:b/>
        </w:rPr>
        <w:t>æ</w:t>
      </w:r>
      <w:r w:rsidRPr="00B02929">
        <w:rPr>
          <w:b/>
        </w:rPr>
        <w:t>таты, З.</w:t>
      </w:r>
      <w:r>
        <w:t xml:space="preserve"> Ар</w:t>
      </w:r>
      <w:r>
        <w:rPr>
          <w:rFonts w:cs="Times New Roman"/>
        </w:rPr>
        <w:t>æ</w:t>
      </w:r>
      <w:r>
        <w:t>х м</w:t>
      </w:r>
      <w:r>
        <w:rPr>
          <w:rFonts w:cs="Times New Roman"/>
        </w:rPr>
        <w:t>æ</w:t>
      </w:r>
      <w:r>
        <w:t xml:space="preserve"> баф</w:t>
      </w:r>
      <w:r>
        <w:rPr>
          <w:rFonts w:cs="Times New Roman"/>
        </w:rPr>
        <w:t>æ</w:t>
      </w:r>
      <w:r>
        <w:t>рсынц ад</w:t>
      </w:r>
      <w:r>
        <w:rPr>
          <w:rFonts w:cs="Times New Roman"/>
        </w:rPr>
        <w:t>æ</w:t>
      </w:r>
      <w:r>
        <w:t>м ; Уарзын ; М</w:t>
      </w:r>
      <w:r>
        <w:rPr>
          <w:rFonts w:cs="Times New Roman"/>
        </w:rPr>
        <w:t>æ</w:t>
      </w:r>
      <w:r>
        <w:t xml:space="preserve"> мадм</w:t>
      </w:r>
      <w:r>
        <w:rPr>
          <w:rFonts w:cs="Times New Roman"/>
        </w:rPr>
        <w:t>æ</w:t>
      </w:r>
      <w:r>
        <w:t xml:space="preserve"> / Байм</w:t>
      </w:r>
      <w:r>
        <w:rPr>
          <w:rFonts w:cs="Times New Roman"/>
        </w:rPr>
        <w:t>æ</w:t>
      </w:r>
      <w:r>
        <w:t>таты Зоя // Рæстдзинад. – 2017. – 7 февр. – Ф. 3.</w:t>
      </w:r>
    </w:p>
    <w:p w14:paraId="6AA99525" w14:textId="77777777" w:rsidR="00BA4E73" w:rsidRPr="00B02929" w:rsidRDefault="00BA4E73" w:rsidP="006C3336">
      <w:pPr>
        <w:pStyle w:val="a3"/>
        <w:jc w:val="both"/>
      </w:pPr>
      <w:r>
        <w:t xml:space="preserve">Байматова, З. Часто меня спорашивают люди ; Люблю ; Матери : </w:t>
      </w:r>
      <w:r w:rsidRPr="00B02929">
        <w:t>[</w:t>
      </w:r>
      <w:r>
        <w:t>стихи</w:t>
      </w:r>
      <w:r w:rsidRPr="00B02929">
        <w:t>]</w:t>
      </w:r>
      <w:r>
        <w:t>.</w:t>
      </w:r>
    </w:p>
    <w:p w14:paraId="06CB8B28" w14:textId="77777777" w:rsidR="00BA4E73" w:rsidRDefault="00BA4E73" w:rsidP="00E06EF9">
      <w:pPr>
        <w:pStyle w:val="a3"/>
        <w:numPr>
          <w:ilvl w:val="0"/>
          <w:numId w:val="8"/>
        </w:numPr>
        <w:jc w:val="both"/>
      </w:pPr>
      <w:r w:rsidRPr="00B02929">
        <w:rPr>
          <w:b/>
        </w:rPr>
        <w:t>Балаты, А.</w:t>
      </w:r>
      <w:r>
        <w:t xml:space="preserve"> Сагъ</w:t>
      </w:r>
      <w:r>
        <w:rPr>
          <w:rFonts w:cs="Times New Roman"/>
        </w:rPr>
        <w:t>æ</w:t>
      </w:r>
      <w:r>
        <w:t>с мад</w:t>
      </w:r>
      <w:r>
        <w:rPr>
          <w:rFonts w:cs="Times New Roman"/>
        </w:rPr>
        <w:t>æ</w:t>
      </w:r>
      <w:r>
        <w:t xml:space="preserve">лон </w:t>
      </w:r>
      <w:r>
        <w:rPr>
          <w:rFonts w:cs="Times New Roman"/>
        </w:rPr>
        <w:t>æ</w:t>
      </w:r>
      <w:r>
        <w:t>взагыл / Балаты Альберт // Рæстдзинад. – 2017. – 23 май. – Ф. 3.</w:t>
      </w:r>
    </w:p>
    <w:p w14:paraId="49A6216C" w14:textId="77777777" w:rsidR="00BA4E73" w:rsidRPr="00B02929" w:rsidRDefault="00BA4E73" w:rsidP="006C3336">
      <w:pPr>
        <w:pStyle w:val="a3"/>
        <w:jc w:val="both"/>
      </w:pPr>
      <w:r>
        <w:t xml:space="preserve">Балаев, А. Дума о родном языке : </w:t>
      </w:r>
      <w:r w:rsidRPr="00B02929">
        <w:t>[</w:t>
      </w:r>
      <w:r>
        <w:t>стихи</w:t>
      </w:r>
      <w:r w:rsidRPr="00B02929">
        <w:t>]</w:t>
      </w:r>
      <w:r>
        <w:t>.</w:t>
      </w:r>
    </w:p>
    <w:p w14:paraId="055D064D" w14:textId="77777777" w:rsidR="00BA4E73" w:rsidRDefault="00BA4E73" w:rsidP="00E06EF9">
      <w:pPr>
        <w:pStyle w:val="a3"/>
        <w:numPr>
          <w:ilvl w:val="0"/>
          <w:numId w:val="8"/>
        </w:numPr>
        <w:jc w:val="both"/>
      </w:pPr>
      <w:r w:rsidRPr="00B02929">
        <w:rPr>
          <w:b/>
        </w:rPr>
        <w:t>Балаты, А.</w:t>
      </w:r>
      <w:r>
        <w:t xml:space="preserve"> З</w:t>
      </w:r>
      <w:r>
        <w:rPr>
          <w:rFonts w:cs="Times New Roman"/>
        </w:rPr>
        <w:t>æ</w:t>
      </w:r>
      <w:r>
        <w:t>р</w:t>
      </w:r>
      <w:r>
        <w:rPr>
          <w:rFonts w:cs="Times New Roman"/>
        </w:rPr>
        <w:t>æ</w:t>
      </w:r>
      <w:r>
        <w:t>м</w:t>
      </w:r>
      <w:r>
        <w:rPr>
          <w:rFonts w:cs="Times New Roman"/>
        </w:rPr>
        <w:t>æ</w:t>
      </w:r>
      <w:r>
        <w:t>гм</w:t>
      </w:r>
      <w:r>
        <w:rPr>
          <w:rFonts w:cs="Times New Roman"/>
        </w:rPr>
        <w:t>æ</w:t>
      </w:r>
      <w:r>
        <w:t xml:space="preserve"> / Балаты Альберт // Рæстдзинад. – 2017. – 29 авг. – Ф. 3.</w:t>
      </w:r>
    </w:p>
    <w:p w14:paraId="5CC7782F" w14:textId="77777777" w:rsidR="00BA4E73" w:rsidRPr="00B02929" w:rsidRDefault="00BA4E73" w:rsidP="006C3336">
      <w:pPr>
        <w:pStyle w:val="a3"/>
        <w:jc w:val="both"/>
      </w:pPr>
      <w:r>
        <w:t xml:space="preserve">Балаев, А. Зарамагу : </w:t>
      </w:r>
      <w:r>
        <w:rPr>
          <w:lang w:val="en-US"/>
        </w:rPr>
        <w:t>[</w:t>
      </w:r>
      <w:r>
        <w:t>стихи</w:t>
      </w:r>
      <w:r>
        <w:rPr>
          <w:lang w:val="en-US"/>
        </w:rPr>
        <w:t>]</w:t>
      </w:r>
      <w:r>
        <w:t>.</w:t>
      </w:r>
    </w:p>
    <w:p w14:paraId="6B5A9676" w14:textId="77777777" w:rsidR="00BA4E73" w:rsidRDefault="00BA4E73" w:rsidP="00E06EF9">
      <w:pPr>
        <w:pStyle w:val="a3"/>
        <w:numPr>
          <w:ilvl w:val="0"/>
          <w:numId w:val="8"/>
        </w:numPr>
        <w:jc w:val="both"/>
      </w:pPr>
      <w:r w:rsidRPr="00AA3F72">
        <w:rPr>
          <w:b/>
        </w:rPr>
        <w:t>Барахъты, Х.</w:t>
      </w:r>
      <w:r>
        <w:t xml:space="preserve"> Аныхас-ма та к</w:t>
      </w:r>
      <w:r>
        <w:rPr>
          <w:rFonts w:cs="Times New Roman"/>
        </w:rPr>
        <w:t>æ</w:t>
      </w:r>
      <w:r>
        <w:t>н мем</w:t>
      </w:r>
      <w:r>
        <w:rPr>
          <w:rFonts w:cs="Times New Roman"/>
        </w:rPr>
        <w:t>æ</w:t>
      </w:r>
      <w:r>
        <w:t>… ; Ирон зондим</w:t>
      </w:r>
      <w:r>
        <w:rPr>
          <w:rFonts w:cs="Times New Roman"/>
        </w:rPr>
        <w:t>æ</w:t>
      </w:r>
      <w:r>
        <w:t xml:space="preserve"> ц</w:t>
      </w:r>
      <w:r>
        <w:rPr>
          <w:rFonts w:cs="Times New Roman"/>
        </w:rPr>
        <w:t>æ</w:t>
      </w:r>
      <w:r>
        <w:t>р</w:t>
      </w:r>
      <w:r>
        <w:rPr>
          <w:rFonts w:cs="Times New Roman"/>
        </w:rPr>
        <w:t>æ</w:t>
      </w:r>
      <w:r>
        <w:t>м ; Д</w:t>
      </w:r>
      <w:r>
        <w:rPr>
          <w:rFonts w:cs="Times New Roman"/>
        </w:rPr>
        <w:t>æ</w:t>
      </w:r>
      <w:r>
        <w:t>у</w:t>
      </w:r>
      <w:r>
        <w:rPr>
          <w:rFonts w:cs="Times New Roman"/>
        </w:rPr>
        <w:t>æ</w:t>
      </w:r>
      <w:r>
        <w:t xml:space="preserve">н ; </w:t>
      </w:r>
      <w:r>
        <w:rPr>
          <w:rFonts w:cs="Times New Roman"/>
        </w:rPr>
        <w:t>Æ</w:t>
      </w:r>
      <w:r>
        <w:t>рл</w:t>
      </w:r>
      <w:r>
        <w:rPr>
          <w:rFonts w:cs="Times New Roman"/>
        </w:rPr>
        <w:t>æ</w:t>
      </w:r>
      <w:r>
        <w:t xml:space="preserve">уу! </w:t>
      </w:r>
      <w:r>
        <w:rPr>
          <w:rFonts w:cs="Times New Roman"/>
        </w:rPr>
        <w:t>Æ</w:t>
      </w:r>
      <w:r>
        <w:t>ск</w:t>
      </w:r>
      <w:r>
        <w:rPr>
          <w:rFonts w:cs="Times New Roman"/>
        </w:rPr>
        <w:t>æ</w:t>
      </w:r>
      <w:r>
        <w:t>с, у</w:t>
      </w:r>
      <w:r>
        <w:rPr>
          <w:rFonts w:cs="Times New Roman"/>
        </w:rPr>
        <w:t>æ</w:t>
      </w:r>
      <w:r>
        <w:t>л</w:t>
      </w:r>
      <w:r>
        <w:rPr>
          <w:rFonts w:cs="Times New Roman"/>
        </w:rPr>
        <w:t>æ</w:t>
      </w:r>
      <w:r>
        <w:t>м</w:t>
      </w:r>
      <w:r>
        <w:rPr>
          <w:rFonts w:cs="Times New Roman"/>
        </w:rPr>
        <w:t>æ</w:t>
      </w:r>
      <w:r>
        <w:t>… / Барахъты Хет</w:t>
      </w:r>
      <w:r>
        <w:rPr>
          <w:rFonts w:cs="Times New Roman"/>
        </w:rPr>
        <w:t>æ</w:t>
      </w:r>
      <w:r>
        <w:t>г // Рæстдзинад. – 2017. – 21 нояб. – Ф. 3.</w:t>
      </w:r>
    </w:p>
    <w:p w14:paraId="167A6F65" w14:textId="0D1DF0BD" w:rsidR="00BA4E73" w:rsidRDefault="00BA4E73" w:rsidP="006C3336">
      <w:pPr>
        <w:pStyle w:val="a3"/>
        <w:jc w:val="both"/>
      </w:pPr>
      <w:r>
        <w:t xml:space="preserve">Бараков, Х. Поговори опять со мной… ; Давайте жить по-осетинской вере ; Тебе ; Остановись! На небо посмотри… : </w:t>
      </w:r>
      <w:r w:rsidRPr="006C3336">
        <w:t>[</w:t>
      </w:r>
      <w:r>
        <w:t>стихи].</w:t>
      </w:r>
    </w:p>
    <w:p w14:paraId="7210312F" w14:textId="77777777" w:rsidR="00BA4E73" w:rsidRDefault="00BA4E73" w:rsidP="00E06EF9">
      <w:pPr>
        <w:pStyle w:val="a3"/>
        <w:numPr>
          <w:ilvl w:val="0"/>
          <w:numId w:val="8"/>
        </w:numPr>
        <w:jc w:val="both"/>
      </w:pPr>
      <w:r w:rsidRPr="00812A0A">
        <w:rPr>
          <w:b/>
        </w:rPr>
        <w:t>Бараков, Х.</w:t>
      </w:r>
      <w:r>
        <w:t xml:space="preserve"> «Тебя когда-то вновь полюбят…» ; Тишина ; Нечто ; Кавказ : </w:t>
      </w:r>
      <w:r w:rsidRPr="00812A0A">
        <w:t>[</w:t>
      </w:r>
      <w:r>
        <w:t>стихи</w:t>
      </w:r>
      <w:r w:rsidRPr="00812A0A">
        <w:t>]</w:t>
      </w:r>
      <w:r>
        <w:t xml:space="preserve"> / Хетаг Бараков // Слово. – 2017. – 16 марта. – С. 8.</w:t>
      </w:r>
    </w:p>
    <w:p w14:paraId="723BBA74" w14:textId="77777777" w:rsidR="00BA4E73" w:rsidRDefault="00BA4E73" w:rsidP="00E06EF9">
      <w:pPr>
        <w:pStyle w:val="a3"/>
        <w:numPr>
          <w:ilvl w:val="0"/>
          <w:numId w:val="8"/>
        </w:numPr>
        <w:jc w:val="both"/>
      </w:pPr>
      <w:r w:rsidRPr="00AA3F72">
        <w:rPr>
          <w:b/>
        </w:rPr>
        <w:t>Баситы, Ю.</w:t>
      </w:r>
      <w:r>
        <w:t xml:space="preserve"> Беслан : мысинаг уыдзыст</w:t>
      </w:r>
      <w:r>
        <w:rPr>
          <w:rFonts w:cs="Times New Roman"/>
        </w:rPr>
        <w:t>æ</w:t>
      </w:r>
      <w:r>
        <w:t>м / Баситы Ю. // Жизнь Правобережья. – 2017. – 2 сент. – Ф. 8.</w:t>
      </w:r>
    </w:p>
    <w:p w14:paraId="786CE102" w14:textId="77777777" w:rsidR="00BA4E73" w:rsidRPr="00AA3F72" w:rsidRDefault="00BA4E73" w:rsidP="006C3336">
      <w:pPr>
        <w:pStyle w:val="a3"/>
        <w:jc w:val="both"/>
      </w:pPr>
      <w:r>
        <w:t xml:space="preserve">Басиев, Ю. Беслан : останемся в памяти : </w:t>
      </w:r>
      <w:r w:rsidRPr="00AA3F72">
        <w:t>[</w:t>
      </w:r>
      <w:r>
        <w:t>стихи</w:t>
      </w:r>
      <w:r w:rsidRPr="00AA3F72">
        <w:t>]</w:t>
      </w:r>
      <w:r>
        <w:t>.</w:t>
      </w:r>
    </w:p>
    <w:p w14:paraId="04010716" w14:textId="77777777" w:rsidR="00BA4E73" w:rsidRDefault="00BA4E73" w:rsidP="00E06EF9">
      <w:pPr>
        <w:pStyle w:val="a3"/>
        <w:numPr>
          <w:ilvl w:val="0"/>
          <w:numId w:val="8"/>
        </w:numPr>
        <w:jc w:val="both"/>
      </w:pPr>
      <w:r w:rsidRPr="00AA3F72">
        <w:rPr>
          <w:b/>
        </w:rPr>
        <w:t>Баситы, З.</w:t>
      </w:r>
      <w:r>
        <w:t xml:space="preserve"> Зым</w:t>
      </w:r>
      <w:r>
        <w:rPr>
          <w:rFonts w:cs="Times New Roman"/>
        </w:rPr>
        <w:t>æ</w:t>
      </w:r>
      <w:r>
        <w:t>г / Баситы З</w:t>
      </w:r>
      <w:r>
        <w:rPr>
          <w:rFonts w:cs="Times New Roman"/>
        </w:rPr>
        <w:t>æ</w:t>
      </w:r>
      <w:r>
        <w:t>лин</w:t>
      </w:r>
      <w:r>
        <w:rPr>
          <w:rFonts w:cs="Times New Roman"/>
        </w:rPr>
        <w:t>æ</w:t>
      </w:r>
      <w:r>
        <w:t xml:space="preserve"> // Рæстдзинад. – 2017. – 30 дек. – Ф. 23.</w:t>
      </w:r>
    </w:p>
    <w:p w14:paraId="3679861F" w14:textId="77777777" w:rsidR="00BA4E73" w:rsidRPr="00AA3F72" w:rsidRDefault="00BA4E73" w:rsidP="006C3336">
      <w:pPr>
        <w:pStyle w:val="a3"/>
        <w:jc w:val="both"/>
      </w:pPr>
      <w:r>
        <w:t xml:space="preserve">Басиева, З. Зима : </w:t>
      </w:r>
      <w:r w:rsidRPr="00AA3F72">
        <w:t>[</w:t>
      </w:r>
      <w:r>
        <w:t>стихи</w:t>
      </w:r>
      <w:r w:rsidRPr="00AA3F72">
        <w:t>]</w:t>
      </w:r>
      <w:r>
        <w:t>.</w:t>
      </w:r>
    </w:p>
    <w:p w14:paraId="6F1B36C4" w14:textId="77777777" w:rsidR="00BA4E73" w:rsidRDefault="00BA4E73" w:rsidP="00E06EF9">
      <w:pPr>
        <w:pStyle w:val="a3"/>
        <w:numPr>
          <w:ilvl w:val="0"/>
          <w:numId w:val="8"/>
        </w:numPr>
        <w:jc w:val="both"/>
      </w:pPr>
      <w:r w:rsidRPr="00AA3F72">
        <w:rPr>
          <w:b/>
        </w:rPr>
        <w:t xml:space="preserve">Баситы, З. </w:t>
      </w:r>
      <w:r>
        <w:rPr>
          <w:rFonts w:cs="Times New Roman"/>
        </w:rPr>
        <w:t>Æ</w:t>
      </w:r>
      <w:r>
        <w:t>мбис</w:t>
      </w:r>
      <w:r>
        <w:rPr>
          <w:rFonts w:cs="Times New Roman"/>
        </w:rPr>
        <w:t>æ</w:t>
      </w:r>
      <w:r>
        <w:t>хс</w:t>
      </w:r>
      <w:r>
        <w:rPr>
          <w:rFonts w:cs="Times New Roman"/>
        </w:rPr>
        <w:t>æ</w:t>
      </w:r>
      <w:r>
        <w:t xml:space="preserve">в. </w:t>
      </w:r>
      <w:r>
        <w:rPr>
          <w:rFonts w:cs="Times New Roman"/>
        </w:rPr>
        <w:t>Æ</w:t>
      </w:r>
      <w:r>
        <w:t xml:space="preserve">нкъард </w:t>
      </w:r>
      <w:r>
        <w:rPr>
          <w:rFonts w:cs="Times New Roman"/>
        </w:rPr>
        <w:t>æ</w:t>
      </w:r>
      <w:r>
        <w:t>м</w:t>
      </w:r>
      <w:r>
        <w:rPr>
          <w:rFonts w:cs="Times New Roman"/>
        </w:rPr>
        <w:t>æ</w:t>
      </w:r>
      <w:r>
        <w:t xml:space="preserve"> </w:t>
      </w:r>
      <w:r>
        <w:rPr>
          <w:rFonts w:cs="Times New Roman"/>
        </w:rPr>
        <w:t>æ</w:t>
      </w:r>
      <w:r>
        <w:t>рх</w:t>
      </w:r>
      <w:r>
        <w:rPr>
          <w:rFonts w:cs="Times New Roman"/>
        </w:rPr>
        <w:t>æ</w:t>
      </w:r>
      <w:r>
        <w:t>нд</w:t>
      </w:r>
      <w:r>
        <w:rPr>
          <w:rFonts w:cs="Times New Roman"/>
        </w:rPr>
        <w:t>æ</w:t>
      </w:r>
      <w:r>
        <w:t>г… / Баситы З</w:t>
      </w:r>
      <w:r>
        <w:rPr>
          <w:rFonts w:cs="Times New Roman"/>
        </w:rPr>
        <w:t>æ</w:t>
      </w:r>
      <w:r>
        <w:t>лин</w:t>
      </w:r>
      <w:r>
        <w:rPr>
          <w:rFonts w:cs="Times New Roman"/>
        </w:rPr>
        <w:t>æ</w:t>
      </w:r>
      <w:r>
        <w:t xml:space="preserve"> // Рæстдзинад. – 2017. – 29 авг. – Ф. 3.</w:t>
      </w:r>
    </w:p>
    <w:p w14:paraId="0210DF70" w14:textId="77777777" w:rsidR="00BA4E73" w:rsidRDefault="00BA4E73" w:rsidP="006C3336">
      <w:pPr>
        <w:pStyle w:val="a3"/>
        <w:jc w:val="both"/>
      </w:pPr>
      <w:r>
        <w:t xml:space="preserve">Басиева, З. Полночь. Грусть и тоска… : </w:t>
      </w:r>
      <w:r w:rsidRPr="000A22CF">
        <w:t>[</w:t>
      </w:r>
      <w:r>
        <w:t>стихи</w:t>
      </w:r>
      <w:r w:rsidRPr="000A22CF">
        <w:t>]</w:t>
      </w:r>
      <w:r>
        <w:t>.</w:t>
      </w:r>
    </w:p>
    <w:p w14:paraId="5C588442" w14:textId="77777777" w:rsidR="00BA4E73" w:rsidRDefault="00BA4E73" w:rsidP="00E06EF9">
      <w:pPr>
        <w:pStyle w:val="a3"/>
        <w:numPr>
          <w:ilvl w:val="0"/>
          <w:numId w:val="8"/>
        </w:numPr>
        <w:jc w:val="both"/>
      </w:pPr>
      <w:r w:rsidRPr="00812A0A">
        <w:rPr>
          <w:b/>
        </w:rPr>
        <w:t>Бесати, Т.</w:t>
      </w:r>
      <w:r>
        <w:t xml:space="preserve"> Марф</w:t>
      </w:r>
      <w:r>
        <w:rPr>
          <w:rFonts w:cs="Times New Roman"/>
        </w:rPr>
        <w:t>æ</w:t>
      </w:r>
      <w:r>
        <w:t xml:space="preserve"> / Бесати Тазе // Дигорæ. – 2017. – 20 июнь. – Ф. 10-12 ; 24 июнь. – Ф. 10-11.</w:t>
      </w:r>
    </w:p>
    <w:p w14:paraId="4AD6B723" w14:textId="77777777" w:rsidR="00BA4E73" w:rsidRDefault="00BA4E73" w:rsidP="006C3336">
      <w:pPr>
        <w:pStyle w:val="a3"/>
        <w:jc w:val="both"/>
      </w:pPr>
      <w:r>
        <w:t xml:space="preserve">Бесаев, Т. Марфа : </w:t>
      </w:r>
      <w:r>
        <w:rPr>
          <w:lang w:val="en-US"/>
        </w:rPr>
        <w:t>[</w:t>
      </w:r>
      <w:r>
        <w:t>рассказ</w:t>
      </w:r>
      <w:r>
        <w:rPr>
          <w:lang w:val="en-US"/>
        </w:rPr>
        <w:t>]</w:t>
      </w:r>
      <w:r>
        <w:t>.</w:t>
      </w:r>
    </w:p>
    <w:p w14:paraId="2A3C9E6C" w14:textId="77777777" w:rsidR="00BA4E73" w:rsidRDefault="00BA4E73" w:rsidP="00E06EF9">
      <w:pPr>
        <w:pStyle w:val="a3"/>
        <w:numPr>
          <w:ilvl w:val="0"/>
          <w:numId w:val="8"/>
        </w:numPr>
        <w:jc w:val="both"/>
      </w:pPr>
      <w:r w:rsidRPr="00AA3F72">
        <w:rPr>
          <w:b/>
        </w:rPr>
        <w:lastRenderedPageBreak/>
        <w:t>Бестауты, А.</w:t>
      </w:r>
      <w:r>
        <w:t xml:space="preserve"> Симд / Бестауты Андрей // Рæстдзинад. – 2017. – 14 февр. – Ф. 3.</w:t>
      </w:r>
    </w:p>
    <w:p w14:paraId="72964D81" w14:textId="77777777" w:rsidR="00BA4E73" w:rsidRPr="00AA3F72" w:rsidRDefault="00BA4E73" w:rsidP="006C3336">
      <w:pPr>
        <w:pStyle w:val="a3"/>
        <w:jc w:val="both"/>
      </w:pPr>
      <w:r>
        <w:t xml:space="preserve">Бестаев, А. Симд : </w:t>
      </w:r>
      <w:r>
        <w:rPr>
          <w:lang w:val="en-US"/>
        </w:rPr>
        <w:t>[</w:t>
      </w:r>
      <w:r>
        <w:t>стихи</w:t>
      </w:r>
      <w:r>
        <w:rPr>
          <w:lang w:val="en-US"/>
        </w:rPr>
        <w:t>]</w:t>
      </w:r>
      <w:r>
        <w:t>.</w:t>
      </w:r>
    </w:p>
    <w:p w14:paraId="0B283784" w14:textId="77777777" w:rsidR="00BA4E73" w:rsidRDefault="00BA4E73" w:rsidP="00E06EF9">
      <w:pPr>
        <w:pStyle w:val="a3"/>
        <w:numPr>
          <w:ilvl w:val="0"/>
          <w:numId w:val="8"/>
        </w:numPr>
        <w:jc w:val="both"/>
      </w:pPr>
      <w:r w:rsidRPr="00CA363B">
        <w:rPr>
          <w:b/>
        </w:rPr>
        <w:t>Бестауты, А.</w:t>
      </w:r>
      <w:r>
        <w:t xml:space="preserve"> М</w:t>
      </w:r>
      <w:r>
        <w:rPr>
          <w:rFonts w:cs="Times New Roman"/>
        </w:rPr>
        <w:t>æ</w:t>
      </w:r>
      <w:r>
        <w:t xml:space="preserve"> рагфыд</w:t>
      </w:r>
      <w:r>
        <w:rPr>
          <w:rFonts w:cs="Times New Roman"/>
        </w:rPr>
        <w:t>æ</w:t>
      </w:r>
      <w:r>
        <w:t>лты дзырд ; Ирыстонм</w:t>
      </w:r>
      <w:r>
        <w:rPr>
          <w:rFonts w:cs="Times New Roman"/>
        </w:rPr>
        <w:t>æ</w:t>
      </w:r>
      <w:r>
        <w:t xml:space="preserve"> / Бестауты Алан</w:t>
      </w:r>
      <w:r>
        <w:rPr>
          <w:rFonts w:cs="Times New Roman"/>
        </w:rPr>
        <w:t>æ</w:t>
      </w:r>
      <w:r>
        <w:t xml:space="preserve"> // Рæстдзинад. – 2017. – 15 нояб. – Ф. 3.</w:t>
      </w:r>
    </w:p>
    <w:p w14:paraId="20E67AED" w14:textId="77777777" w:rsidR="00BA4E73" w:rsidRPr="00CA363B" w:rsidRDefault="00BA4E73" w:rsidP="006C3336">
      <w:pPr>
        <w:pStyle w:val="a3"/>
        <w:jc w:val="both"/>
      </w:pPr>
      <w:r>
        <w:t xml:space="preserve">Бестаева, А. Слово моих далеких предков ; Осетии : </w:t>
      </w:r>
      <w:r w:rsidRPr="00CA363B">
        <w:t>[</w:t>
      </w:r>
      <w:r>
        <w:t>стихи</w:t>
      </w:r>
      <w:r w:rsidRPr="00CA363B">
        <w:t>]</w:t>
      </w:r>
      <w:r>
        <w:t>.</w:t>
      </w:r>
    </w:p>
    <w:p w14:paraId="4506A3E0" w14:textId="77777777" w:rsidR="00BA4E73" w:rsidRDefault="00BA4E73" w:rsidP="00E06EF9">
      <w:pPr>
        <w:pStyle w:val="a3"/>
        <w:numPr>
          <w:ilvl w:val="0"/>
          <w:numId w:val="8"/>
        </w:numPr>
        <w:jc w:val="both"/>
      </w:pPr>
      <w:r w:rsidRPr="000A22CF">
        <w:rPr>
          <w:b/>
        </w:rPr>
        <w:t>Бестауты, А.</w:t>
      </w:r>
      <w:r>
        <w:t xml:space="preserve"> З</w:t>
      </w:r>
      <w:r>
        <w:rPr>
          <w:rFonts w:cs="Times New Roman"/>
        </w:rPr>
        <w:t>æ</w:t>
      </w:r>
      <w:r>
        <w:t>рд</w:t>
      </w:r>
      <w:r>
        <w:rPr>
          <w:rFonts w:cs="Times New Roman"/>
        </w:rPr>
        <w:t>æ</w:t>
      </w:r>
      <w:r>
        <w:t>йы ных</w:t>
      </w:r>
      <w:r>
        <w:rPr>
          <w:rFonts w:cs="Times New Roman"/>
        </w:rPr>
        <w:t>æ</w:t>
      </w:r>
      <w:r>
        <w:t>ст</w:t>
      </w:r>
      <w:r>
        <w:rPr>
          <w:rFonts w:cs="Times New Roman"/>
        </w:rPr>
        <w:t>æ</w:t>
      </w:r>
      <w:r>
        <w:t xml:space="preserve"> / Бестауты Алан</w:t>
      </w:r>
      <w:r>
        <w:rPr>
          <w:rFonts w:cs="Times New Roman"/>
        </w:rPr>
        <w:t>æ</w:t>
      </w:r>
      <w:r>
        <w:t xml:space="preserve"> // Рæстдзинад. – 2017. – 7 дек. – Ф. 3.</w:t>
      </w:r>
    </w:p>
    <w:p w14:paraId="2AC990AF" w14:textId="77777777" w:rsidR="00BA4E73" w:rsidRPr="000A22CF" w:rsidRDefault="00BA4E73" w:rsidP="006C3336">
      <w:pPr>
        <w:pStyle w:val="a3"/>
        <w:jc w:val="both"/>
      </w:pPr>
      <w:r>
        <w:t xml:space="preserve">Бестаева, А. Сокровенные слова : </w:t>
      </w:r>
      <w:r w:rsidRPr="000A22CF">
        <w:t>[</w:t>
      </w:r>
      <w:r>
        <w:t>стихи</w:t>
      </w:r>
      <w:r w:rsidRPr="000A22CF">
        <w:t>]</w:t>
      </w:r>
      <w:r>
        <w:t>.</w:t>
      </w:r>
    </w:p>
    <w:p w14:paraId="11C047EB" w14:textId="77777777" w:rsidR="00BA4E73" w:rsidRPr="000A22CF" w:rsidRDefault="00BA4E73" w:rsidP="00E06EF9">
      <w:pPr>
        <w:pStyle w:val="a3"/>
        <w:numPr>
          <w:ilvl w:val="0"/>
          <w:numId w:val="8"/>
        </w:numPr>
        <w:jc w:val="both"/>
      </w:pPr>
      <w:r w:rsidRPr="000A22CF">
        <w:rPr>
          <w:b/>
        </w:rPr>
        <w:t>Бететы, Ф.</w:t>
      </w:r>
      <w:r>
        <w:t xml:space="preserve"> Ирон дзырд ; </w:t>
      </w:r>
      <w:r>
        <w:rPr>
          <w:rFonts w:cs="Times New Roman"/>
        </w:rPr>
        <w:t>Æ</w:t>
      </w:r>
      <w:r>
        <w:t>рхауди м</w:t>
      </w:r>
      <w:r>
        <w:rPr>
          <w:rFonts w:cs="Times New Roman"/>
        </w:rPr>
        <w:t>æ</w:t>
      </w:r>
      <w:r>
        <w:t>м цыкурайы ф</w:t>
      </w:r>
      <w:r>
        <w:rPr>
          <w:rFonts w:cs="Times New Roman"/>
        </w:rPr>
        <w:t>æ</w:t>
      </w:r>
      <w:r>
        <w:t>рдыг ; З</w:t>
      </w:r>
      <w:r>
        <w:rPr>
          <w:rFonts w:cs="Times New Roman"/>
        </w:rPr>
        <w:t>æ</w:t>
      </w:r>
      <w:r>
        <w:t>рд</w:t>
      </w:r>
      <w:r>
        <w:rPr>
          <w:rFonts w:cs="Times New Roman"/>
        </w:rPr>
        <w:t>æ</w:t>
      </w:r>
      <w:r>
        <w:t xml:space="preserve"> схъарм к</w:t>
      </w:r>
      <w:r>
        <w:rPr>
          <w:rFonts w:cs="Times New Roman"/>
        </w:rPr>
        <w:t>æ</w:t>
      </w:r>
      <w:r>
        <w:t>н</w:t>
      </w:r>
      <w:r>
        <w:rPr>
          <w:rFonts w:cs="Times New Roman"/>
        </w:rPr>
        <w:t>æ</w:t>
      </w:r>
      <w:r>
        <w:t>н ис иун</w:t>
      </w:r>
      <w:r>
        <w:rPr>
          <w:rFonts w:cs="Times New Roman"/>
        </w:rPr>
        <w:t>æ</w:t>
      </w:r>
      <w:r>
        <w:t>г дзырд</w:t>
      </w:r>
      <w:r>
        <w:rPr>
          <w:rFonts w:cs="Times New Roman"/>
        </w:rPr>
        <w:t>æ</w:t>
      </w:r>
      <w:r>
        <w:t>й ; Д</w:t>
      </w:r>
      <w:r>
        <w:rPr>
          <w:rFonts w:cs="Times New Roman"/>
        </w:rPr>
        <w:t>æ</w:t>
      </w:r>
      <w:r>
        <w:t xml:space="preserve"> ц</w:t>
      </w:r>
      <w:r>
        <w:rPr>
          <w:rFonts w:cs="Times New Roman"/>
        </w:rPr>
        <w:t>æ</w:t>
      </w:r>
      <w:r>
        <w:t>стыты м</w:t>
      </w:r>
      <w:r>
        <w:rPr>
          <w:rFonts w:cs="Times New Roman"/>
        </w:rPr>
        <w:t>æ батайын фæнды… / Бететы Фатимæ // Рæстдзинад. – 2017. – 1 февр. – Ф. 3.</w:t>
      </w:r>
    </w:p>
    <w:p w14:paraId="1893BAA5" w14:textId="77777777" w:rsidR="00BA4E73" w:rsidRPr="000A22CF" w:rsidRDefault="00BA4E73" w:rsidP="006C3336">
      <w:pPr>
        <w:pStyle w:val="a3"/>
        <w:jc w:val="both"/>
      </w:pPr>
      <w:r>
        <w:rPr>
          <w:rFonts w:cs="Times New Roman"/>
        </w:rPr>
        <w:t xml:space="preserve">Бетеева, Ф. Осетинское слово ; Мне досталась волшебная бусинка ; Одним словом можно согреть сердце : </w:t>
      </w:r>
      <w:r w:rsidRPr="000A22CF">
        <w:rPr>
          <w:rFonts w:cs="Times New Roman"/>
        </w:rPr>
        <w:t>[</w:t>
      </w:r>
      <w:r>
        <w:rPr>
          <w:rFonts w:cs="Times New Roman"/>
        </w:rPr>
        <w:t>и др. стихи</w:t>
      </w:r>
      <w:r w:rsidRPr="000A22CF">
        <w:rPr>
          <w:rFonts w:cs="Times New Roman"/>
        </w:rPr>
        <w:t>]</w:t>
      </w:r>
      <w:r>
        <w:rPr>
          <w:rFonts w:cs="Times New Roman"/>
        </w:rPr>
        <w:t>.</w:t>
      </w:r>
    </w:p>
    <w:p w14:paraId="766C0F39" w14:textId="77777777" w:rsidR="00BA4E73" w:rsidRDefault="00BA4E73" w:rsidP="00E06EF9">
      <w:pPr>
        <w:pStyle w:val="a3"/>
        <w:numPr>
          <w:ilvl w:val="0"/>
          <w:numId w:val="8"/>
        </w:numPr>
        <w:jc w:val="both"/>
      </w:pPr>
      <w:r w:rsidRPr="000A22CF">
        <w:rPr>
          <w:b/>
        </w:rPr>
        <w:t>Бызыккаты, З.</w:t>
      </w:r>
      <w:r>
        <w:t xml:space="preserve"> Р</w:t>
      </w:r>
      <w:r>
        <w:rPr>
          <w:rFonts w:cs="Times New Roman"/>
        </w:rPr>
        <w:t>æ</w:t>
      </w:r>
      <w:r>
        <w:t>ст</w:t>
      </w:r>
      <w:r>
        <w:rPr>
          <w:rFonts w:cs="Times New Roman"/>
        </w:rPr>
        <w:t>æ</w:t>
      </w:r>
      <w:r>
        <w:t>г ; М</w:t>
      </w:r>
      <w:r>
        <w:rPr>
          <w:rFonts w:cs="Times New Roman"/>
        </w:rPr>
        <w:t>æ</w:t>
      </w:r>
      <w:r>
        <w:t xml:space="preserve"> з</w:t>
      </w:r>
      <w:r>
        <w:rPr>
          <w:rFonts w:cs="Times New Roman"/>
        </w:rPr>
        <w:t>æ</w:t>
      </w:r>
      <w:r>
        <w:t>рд</w:t>
      </w:r>
      <w:r>
        <w:rPr>
          <w:rFonts w:cs="Times New Roman"/>
        </w:rPr>
        <w:t>æ</w:t>
      </w:r>
      <w:r>
        <w:t xml:space="preserve"> ; Иры сагсурт</w:t>
      </w:r>
      <w:r>
        <w:rPr>
          <w:rFonts w:cs="Times New Roman"/>
        </w:rPr>
        <w:t>æ</w:t>
      </w:r>
      <w:r>
        <w:t>н ; Ф</w:t>
      </w:r>
      <w:r>
        <w:rPr>
          <w:rFonts w:cs="Times New Roman"/>
        </w:rPr>
        <w:t>æ</w:t>
      </w:r>
      <w:r>
        <w:t>зз</w:t>
      </w:r>
      <w:r>
        <w:rPr>
          <w:rFonts w:cs="Times New Roman"/>
        </w:rPr>
        <w:t>æ</w:t>
      </w:r>
      <w:r>
        <w:t>г ; Саба ; С</w:t>
      </w:r>
      <w:r>
        <w:rPr>
          <w:rFonts w:cs="Times New Roman"/>
        </w:rPr>
        <w:t>æ</w:t>
      </w:r>
      <w:r>
        <w:t>лфын</w:t>
      </w:r>
      <w:r>
        <w:rPr>
          <w:rFonts w:cs="Times New Roman"/>
        </w:rPr>
        <w:t>æ</w:t>
      </w:r>
      <w:r>
        <w:t>г / Бызыккаты Земфир</w:t>
      </w:r>
      <w:r>
        <w:rPr>
          <w:rFonts w:cs="Times New Roman"/>
        </w:rPr>
        <w:t>æ</w:t>
      </w:r>
      <w:r>
        <w:t xml:space="preserve"> // Стыр Ныхас. – 2017. – № 7 </w:t>
      </w:r>
      <w:r w:rsidRPr="000A22CF">
        <w:t>[</w:t>
      </w:r>
      <w:r>
        <w:t>531</w:t>
      </w:r>
      <w:r w:rsidRPr="000A22CF">
        <w:t>]</w:t>
      </w:r>
      <w:r>
        <w:t xml:space="preserve"> апър. – Ф. 4.</w:t>
      </w:r>
    </w:p>
    <w:p w14:paraId="2A910242" w14:textId="77777777" w:rsidR="00BA4E73" w:rsidRPr="000A22CF" w:rsidRDefault="00BA4E73" w:rsidP="006C3336">
      <w:pPr>
        <w:pStyle w:val="a3"/>
        <w:jc w:val="both"/>
      </w:pPr>
      <w:r w:rsidRPr="000A22CF">
        <w:t>Бзыкова, З.</w:t>
      </w:r>
      <w:r>
        <w:t xml:space="preserve"> Время ; Мое сердце : </w:t>
      </w:r>
      <w:r w:rsidRPr="000A22CF">
        <w:t>[</w:t>
      </w:r>
      <w:r>
        <w:t>и др. стихи</w:t>
      </w:r>
      <w:r w:rsidRPr="000A22CF">
        <w:t>]</w:t>
      </w:r>
      <w:r>
        <w:t>.</w:t>
      </w:r>
    </w:p>
    <w:p w14:paraId="18105DE5" w14:textId="77777777" w:rsidR="00BA4E73" w:rsidRDefault="00BA4E73" w:rsidP="00E06EF9">
      <w:pPr>
        <w:pStyle w:val="a3"/>
        <w:numPr>
          <w:ilvl w:val="0"/>
          <w:numId w:val="8"/>
        </w:numPr>
        <w:jc w:val="both"/>
      </w:pPr>
      <w:r w:rsidRPr="00DE699C">
        <w:rPr>
          <w:b/>
        </w:rPr>
        <w:t>Бызыккаты, З.</w:t>
      </w:r>
      <w:r>
        <w:t xml:space="preserve"> Р</w:t>
      </w:r>
      <w:r>
        <w:rPr>
          <w:rFonts w:cs="Times New Roman"/>
        </w:rPr>
        <w:t>æ</w:t>
      </w:r>
      <w:r>
        <w:t>стдзинады тырыса ; Царды с</w:t>
      </w:r>
      <w:r>
        <w:rPr>
          <w:rFonts w:cs="Times New Roman"/>
        </w:rPr>
        <w:t>æ</w:t>
      </w:r>
      <w:r>
        <w:t>р ; К</w:t>
      </w:r>
      <w:r>
        <w:rPr>
          <w:rFonts w:cs="Times New Roman"/>
        </w:rPr>
        <w:t>æ</w:t>
      </w:r>
      <w:r>
        <w:t>рдзинаг х</w:t>
      </w:r>
      <w:r>
        <w:rPr>
          <w:rFonts w:cs="Times New Roman"/>
        </w:rPr>
        <w:t>æ</w:t>
      </w:r>
      <w:r>
        <w:t>стон хъ</w:t>
      </w:r>
      <w:r>
        <w:rPr>
          <w:rFonts w:cs="Times New Roman"/>
        </w:rPr>
        <w:t>æ</w:t>
      </w:r>
      <w:r>
        <w:t>батырты зар</w:t>
      </w:r>
      <w:r>
        <w:rPr>
          <w:rFonts w:cs="Times New Roman"/>
        </w:rPr>
        <w:t>æ</w:t>
      </w:r>
      <w:r>
        <w:t>г ; Номар</w:t>
      </w:r>
      <w:r>
        <w:rPr>
          <w:rFonts w:cs="Times New Roman"/>
        </w:rPr>
        <w:t>æ</w:t>
      </w:r>
      <w:r>
        <w:t>н / Бызыккаты Земфир</w:t>
      </w:r>
      <w:r>
        <w:rPr>
          <w:rFonts w:cs="Times New Roman"/>
        </w:rPr>
        <w:t>æ</w:t>
      </w:r>
      <w:r>
        <w:t xml:space="preserve"> // Рæстдзинад. – 2017. – 5 окт. – Ф. 3.</w:t>
      </w:r>
    </w:p>
    <w:p w14:paraId="46EECB58" w14:textId="77777777" w:rsidR="00BA4E73" w:rsidRPr="00DE699C" w:rsidRDefault="00BA4E73" w:rsidP="006C3336">
      <w:pPr>
        <w:pStyle w:val="a3"/>
        <w:jc w:val="both"/>
      </w:pPr>
      <w:r>
        <w:t xml:space="preserve">Бзыкова, З. Знамя правды ; Основа жизни ; Любил лунный свет ; Опавшая листва : </w:t>
      </w:r>
      <w:r w:rsidRPr="00DE699C">
        <w:t>[</w:t>
      </w:r>
      <w:r>
        <w:t>и др. стихи</w:t>
      </w:r>
      <w:r w:rsidRPr="00DE699C">
        <w:t>]</w:t>
      </w:r>
      <w:r>
        <w:t>.</w:t>
      </w:r>
    </w:p>
    <w:p w14:paraId="51FBCECD" w14:textId="77777777" w:rsidR="00BA4E73" w:rsidRDefault="00BA4E73" w:rsidP="00E06EF9">
      <w:pPr>
        <w:pStyle w:val="a3"/>
        <w:numPr>
          <w:ilvl w:val="0"/>
          <w:numId w:val="8"/>
        </w:numPr>
        <w:jc w:val="both"/>
      </w:pPr>
      <w:r w:rsidRPr="00DE699C">
        <w:rPr>
          <w:b/>
        </w:rPr>
        <w:t>Бызыккаты, З.</w:t>
      </w:r>
      <w:r>
        <w:t xml:space="preserve"> Къогъот</w:t>
      </w:r>
      <w:r>
        <w:rPr>
          <w:rFonts w:cs="Times New Roman"/>
        </w:rPr>
        <w:t>æ</w:t>
      </w:r>
      <w:r>
        <w:t xml:space="preserve"> : </w:t>
      </w:r>
      <w:r w:rsidRPr="00D5695C">
        <w:t>[</w:t>
      </w:r>
      <w:r>
        <w:rPr>
          <w:rFonts w:cs="Times New Roman"/>
        </w:rPr>
        <w:t>æ</w:t>
      </w:r>
      <w:r>
        <w:t>ц</w:t>
      </w:r>
      <w:r>
        <w:rPr>
          <w:rFonts w:cs="Times New Roman"/>
        </w:rPr>
        <w:t>æ</w:t>
      </w:r>
      <w:r>
        <w:t>г хабар</w:t>
      </w:r>
      <w:r w:rsidRPr="00D5695C">
        <w:t>]</w:t>
      </w:r>
      <w:r>
        <w:t xml:space="preserve"> / Бызыккаты Земфир</w:t>
      </w:r>
      <w:r>
        <w:rPr>
          <w:rFonts w:cs="Times New Roman"/>
        </w:rPr>
        <w:t>æ</w:t>
      </w:r>
      <w:r>
        <w:t xml:space="preserve"> // Рæстдзинад. – 2017. – 3 авг. – Ф. 3.</w:t>
      </w:r>
    </w:p>
    <w:p w14:paraId="44397486" w14:textId="77777777" w:rsidR="00BA4E73" w:rsidRPr="00DE699C" w:rsidRDefault="00BA4E73" w:rsidP="006C3336">
      <w:pPr>
        <w:pStyle w:val="a3"/>
        <w:jc w:val="both"/>
      </w:pPr>
      <w:r>
        <w:t xml:space="preserve">Бзыкова, З. Комары : </w:t>
      </w:r>
      <w:r>
        <w:rPr>
          <w:lang w:val="en-US"/>
        </w:rPr>
        <w:t>[</w:t>
      </w:r>
      <w:r>
        <w:t>быль</w:t>
      </w:r>
      <w:r>
        <w:rPr>
          <w:lang w:val="en-US"/>
        </w:rPr>
        <w:t>]</w:t>
      </w:r>
      <w:r>
        <w:t>.</w:t>
      </w:r>
    </w:p>
    <w:p w14:paraId="6B3821A7" w14:textId="77777777" w:rsidR="00BA4E73" w:rsidRPr="00DE699C" w:rsidRDefault="00BA4E73" w:rsidP="00E06EF9">
      <w:pPr>
        <w:pStyle w:val="a3"/>
        <w:numPr>
          <w:ilvl w:val="0"/>
          <w:numId w:val="8"/>
        </w:numPr>
        <w:jc w:val="both"/>
      </w:pPr>
      <w:r w:rsidRPr="00DE699C">
        <w:rPr>
          <w:b/>
        </w:rPr>
        <w:t>Бызыккаты, З.</w:t>
      </w:r>
      <w:r>
        <w:t xml:space="preserve"> Хъуыдыт</w:t>
      </w:r>
      <w:r>
        <w:rPr>
          <w:rFonts w:cs="Times New Roman"/>
        </w:rPr>
        <w:t xml:space="preserve">ы базыртæ : Фыстæг ; Бабыхс, Ирыстон ; Хуссармæ фæндаг / Бызыккаты Земфирæ // Стыр Ныхас. – 2017. – № 1 </w:t>
      </w:r>
      <w:r w:rsidRPr="00DE699C">
        <w:rPr>
          <w:rFonts w:cs="Times New Roman"/>
        </w:rPr>
        <w:t>[</w:t>
      </w:r>
      <w:r>
        <w:rPr>
          <w:rFonts w:cs="Times New Roman"/>
        </w:rPr>
        <w:t>525</w:t>
      </w:r>
      <w:r w:rsidRPr="00DE699C">
        <w:rPr>
          <w:rFonts w:cs="Times New Roman"/>
        </w:rPr>
        <w:t>]</w:t>
      </w:r>
      <w:r>
        <w:rPr>
          <w:rFonts w:cs="Times New Roman"/>
        </w:rPr>
        <w:t xml:space="preserve"> янв. – Ф. 4.</w:t>
      </w:r>
    </w:p>
    <w:p w14:paraId="636FEFDD" w14:textId="77777777" w:rsidR="00BA4E73" w:rsidRPr="00DE699C" w:rsidRDefault="00BA4E73" w:rsidP="006C3336">
      <w:pPr>
        <w:pStyle w:val="a3"/>
        <w:jc w:val="both"/>
      </w:pPr>
      <w:r w:rsidRPr="00DE699C">
        <w:t>Бзыкова, З. Крылья мысли :</w:t>
      </w:r>
      <w:r>
        <w:t xml:space="preserve"> Письмо ; Потери ; Осетия ; Дорога в Южную Осетию : </w:t>
      </w:r>
      <w:r w:rsidRPr="006C3336">
        <w:t>[</w:t>
      </w:r>
      <w:r>
        <w:t>стихи</w:t>
      </w:r>
      <w:r w:rsidRPr="006C3336">
        <w:t>]</w:t>
      </w:r>
      <w:r>
        <w:t>.</w:t>
      </w:r>
    </w:p>
    <w:p w14:paraId="5851D636" w14:textId="77777777" w:rsidR="00BA4E73" w:rsidRDefault="00BA4E73" w:rsidP="00E06EF9">
      <w:pPr>
        <w:pStyle w:val="a3"/>
        <w:numPr>
          <w:ilvl w:val="0"/>
          <w:numId w:val="8"/>
        </w:numPr>
        <w:jc w:val="both"/>
      </w:pPr>
      <w:r w:rsidRPr="00DE699C">
        <w:rPr>
          <w:b/>
        </w:rPr>
        <w:t>Бызыккаты, З.</w:t>
      </w:r>
      <w:r>
        <w:t xml:space="preserve"> Номар</w:t>
      </w:r>
      <w:r>
        <w:rPr>
          <w:rFonts w:cs="Times New Roman"/>
        </w:rPr>
        <w:t>æ</w:t>
      </w:r>
      <w:r>
        <w:t xml:space="preserve">н </w:t>
      </w:r>
      <w:r w:rsidRPr="00DE699C">
        <w:t>[</w:t>
      </w:r>
      <w:r>
        <w:t>Джусойты Нафи</w:t>
      </w:r>
      <w:r w:rsidRPr="00DE699C">
        <w:t>]</w:t>
      </w:r>
      <w:r>
        <w:t xml:space="preserve"> / Бызыккаты Земфир</w:t>
      </w:r>
      <w:r>
        <w:rPr>
          <w:rFonts w:cs="Times New Roman"/>
        </w:rPr>
        <w:t>æ</w:t>
      </w:r>
      <w:r>
        <w:t xml:space="preserve"> // Рæстдзинад. – 2017. – 5 авг. – Ф. 3.</w:t>
      </w:r>
    </w:p>
    <w:p w14:paraId="5693C928" w14:textId="77777777" w:rsidR="00BA4E73" w:rsidRPr="00DE699C" w:rsidRDefault="00BA4E73" w:rsidP="006C3336">
      <w:pPr>
        <w:pStyle w:val="a3"/>
        <w:jc w:val="both"/>
      </w:pPr>
      <w:r>
        <w:t xml:space="preserve">Бзыкова, З. Памяти </w:t>
      </w:r>
      <w:r w:rsidRPr="00DE699C">
        <w:t>[</w:t>
      </w:r>
      <w:r>
        <w:t>Нафи Джусойты</w:t>
      </w:r>
      <w:r w:rsidRPr="00DE699C">
        <w:t>]</w:t>
      </w:r>
      <w:r>
        <w:t xml:space="preserve"> : </w:t>
      </w:r>
      <w:r w:rsidRPr="00DE699C">
        <w:t>[</w:t>
      </w:r>
      <w:r>
        <w:t>стихи</w:t>
      </w:r>
      <w:r w:rsidRPr="00DE699C">
        <w:t>]</w:t>
      </w:r>
      <w:r>
        <w:t>.</w:t>
      </w:r>
    </w:p>
    <w:p w14:paraId="7E98E0D0" w14:textId="77777777" w:rsidR="00BA4E73" w:rsidRDefault="00BA4E73" w:rsidP="00E06EF9">
      <w:pPr>
        <w:pStyle w:val="a3"/>
        <w:numPr>
          <w:ilvl w:val="0"/>
          <w:numId w:val="8"/>
        </w:numPr>
        <w:jc w:val="both"/>
      </w:pPr>
      <w:r w:rsidRPr="0074619C">
        <w:rPr>
          <w:b/>
        </w:rPr>
        <w:t>Бибилова, Э.</w:t>
      </w:r>
      <w:r>
        <w:t xml:space="preserve"> «Есть у меня…» ; «Когда-нибудь…» ; «Тот муж…» : </w:t>
      </w:r>
      <w:r w:rsidRPr="0074619C">
        <w:t>[</w:t>
      </w:r>
      <w:r>
        <w:t>стихи</w:t>
      </w:r>
      <w:r w:rsidRPr="0074619C">
        <w:t>]</w:t>
      </w:r>
      <w:r>
        <w:t xml:space="preserve"> / Элла Бибилова // Слово. – 2017. – 5 окт. – С. 7.</w:t>
      </w:r>
    </w:p>
    <w:p w14:paraId="49F5913C" w14:textId="77777777" w:rsidR="00BA4E73" w:rsidRDefault="00BA4E73" w:rsidP="00E06EF9">
      <w:pPr>
        <w:pStyle w:val="a3"/>
        <w:numPr>
          <w:ilvl w:val="0"/>
          <w:numId w:val="8"/>
        </w:numPr>
        <w:jc w:val="both"/>
      </w:pPr>
      <w:r w:rsidRPr="0074619C">
        <w:rPr>
          <w:b/>
        </w:rPr>
        <w:t>Бибилова, Э.</w:t>
      </w:r>
      <w:r>
        <w:t xml:space="preserve"> «Зачерпни…» ; «Серебряная королева…» : </w:t>
      </w:r>
      <w:r w:rsidRPr="0074619C">
        <w:t>[</w:t>
      </w:r>
      <w:r>
        <w:t>стихи</w:t>
      </w:r>
      <w:r w:rsidRPr="0074619C">
        <w:t>]</w:t>
      </w:r>
      <w:r>
        <w:t xml:space="preserve"> / Элла Бибилова // Слово. – 2017. – 10 авг. – С. 7.</w:t>
      </w:r>
    </w:p>
    <w:p w14:paraId="6CD1866F" w14:textId="77777777" w:rsidR="00BA4E73" w:rsidRDefault="00BA4E73" w:rsidP="00E06EF9">
      <w:pPr>
        <w:pStyle w:val="a3"/>
        <w:numPr>
          <w:ilvl w:val="0"/>
          <w:numId w:val="8"/>
        </w:numPr>
        <w:jc w:val="both"/>
      </w:pPr>
      <w:r w:rsidRPr="0074619C">
        <w:rPr>
          <w:b/>
        </w:rPr>
        <w:lastRenderedPageBreak/>
        <w:t>Бибилова, Э.</w:t>
      </w:r>
      <w:r>
        <w:t xml:space="preserve"> «Покаяния…» ; «Мы не живем…» : </w:t>
      </w:r>
      <w:r w:rsidRPr="0074619C">
        <w:t>[</w:t>
      </w:r>
      <w:r>
        <w:t>стихи</w:t>
      </w:r>
      <w:r w:rsidRPr="0074619C">
        <w:t>]</w:t>
      </w:r>
      <w:r>
        <w:t xml:space="preserve"> / Элла Бибилова // Слово. – 2017. – 14 сент. – С. 6.</w:t>
      </w:r>
    </w:p>
    <w:p w14:paraId="3D1F2FC9" w14:textId="77777777" w:rsidR="00BA4E73" w:rsidRDefault="00BA4E73" w:rsidP="00E06EF9">
      <w:pPr>
        <w:pStyle w:val="a3"/>
        <w:numPr>
          <w:ilvl w:val="0"/>
          <w:numId w:val="8"/>
        </w:numPr>
        <w:jc w:val="both"/>
      </w:pPr>
      <w:r w:rsidRPr="0074619C">
        <w:rPr>
          <w:b/>
        </w:rPr>
        <w:t>Бибилова, Э.</w:t>
      </w:r>
      <w:r>
        <w:t xml:space="preserve"> «Чувством горечи…» ; «Бродить бы по лесам…» ; «Зеркало…» : </w:t>
      </w:r>
      <w:r w:rsidRPr="0074619C">
        <w:t>[</w:t>
      </w:r>
      <w:r>
        <w:t>стихи</w:t>
      </w:r>
      <w:r w:rsidRPr="0074619C">
        <w:t>]</w:t>
      </w:r>
      <w:r>
        <w:t xml:space="preserve"> / Элла Бибилова // Слово. – 2017. – 31 авг. – С. 6.</w:t>
      </w:r>
    </w:p>
    <w:p w14:paraId="7078F561" w14:textId="77777777" w:rsidR="00BA4E73" w:rsidRDefault="00BA4E73" w:rsidP="00E06EF9">
      <w:pPr>
        <w:pStyle w:val="a3"/>
        <w:numPr>
          <w:ilvl w:val="0"/>
          <w:numId w:val="8"/>
        </w:numPr>
        <w:jc w:val="both"/>
      </w:pPr>
      <w:r w:rsidRPr="00892DE6">
        <w:rPr>
          <w:b/>
        </w:rPr>
        <w:t>Бибилова, Э.</w:t>
      </w:r>
      <w:r>
        <w:t xml:space="preserve"> «Я должна…» ; «Сотни ссор…» : </w:t>
      </w:r>
      <w:r w:rsidRPr="0074619C">
        <w:t>[</w:t>
      </w:r>
      <w:r>
        <w:t>стихи</w:t>
      </w:r>
      <w:r w:rsidRPr="0074619C">
        <w:t>]</w:t>
      </w:r>
      <w:r>
        <w:t xml:space="preserve"> / Элла Бибилова // Слово. – 2017. – 24 авг. – С. 7.</w:t>
      </w:r>
    </w:p>
    <w:p w14:paraId="6B6A6F64" w14:textId="77777777" w:rsidR="00BA4E73" w:rsidRDefault="00BA4E73" w:rsidP="00E06EF9">
      <w:pPr>
        <w:pStyle w:val="a3"/>
        <w:numPr>
          <w:ilvl w:val="0"/>
          <w:numId w:val="8"/>
        </w:numPr>
        <w:jc w:val="both"/>
      </w:pPr>
      <w:r>
        <w:rPr>
          <w:b/>
        </w:rPr>
        <w:t>Бытъ</w:t>
      </w:r>
      <w:r>
        <w:rPr>
          <w:rFonts w:cs="Times New Roman"/>
          <w:b/>
        </w:rPr>
        <w:t>æ</w:t>
      </w:r>
      <w:r w:rsidRPr="00824EAE">
        <w:rPr>
          <w:b/>
        </w:rPr>
        <w:t>ты, Р.</w:t>
      </w:r>
      <w:r>
        <w:t xml:space="preserve"> Куывд ; Ирон </w:t>
      </w:r>
      <w:r>
        <w:rPr>
          <w:rFonts w:cs="Times New Roman"/>
        </w:rPr>
        <w:t>æ</w:t>
      </w:r>
      <w:r>
        <w:t>взаг ; У</w:t>
      </w:r>
      <w:r>
        <w:rPr>
          <w:rFonts w:cs="Times New Roman"/>
        </w:rPr>
        <w:t>æ</w:t>
      </w:r>
      <w:r>
        <w:t>р</w:t>
      </w:r>
      <w:r>
        <w:rPr>
          <w:rFonts w:cs="Times New Roman"/>
        </w:rPr>
        <w:t>æ</w:t>
      </w:r>
      <w:r>
        <w:t>сеим</w:t>
      </w:r>
      <w:r>
        <w:rPr>
          <w:rFonts w:cs="Times New Roman"/>
        </w:rPr>
        <w:t>æ</w:t>
      </w:r>
      <w:r>
        <w:t xml:space="preserve"> иум</w:t>
      </w:r>
      <w:r>
        <w:rPr>
          <w:rFonts w:cs="Times New Roman"/>
        </w:rPr>
        <w:t>æ</w:t>
      </w:r>
      <w:r>
        <w:t xml:space="preserve"> ; «Оммен» хъ</w:t>
      </w:r>
      <w:r>
        <w:rPr>
          <w:rFonts w:cs="Times New Roman"/>
        </w:rPr>
        <w:t>æ</w:t>
      </w:r>
      <w:r>
        <w:t>р</w:t>
      </w:r>
      <w:r>
        <w:rPr>
          <w:rFonts w:cs="Times New Roman"/>
        </w:rPr>
        <w:t>æ</w:t>
      </w:r>
      <w:r>
        <w:t>й ц</w:t>
      </w:r>
      <w:r>
        <w:rPr>
          <w:rFonts w:cs="Times New Roman"/>
        </w:rPr>
        <w:t>æ</w:t>
      </w:r>
      <w:r>
        <w:t>м</w:t>
      </w:r>
      <w:r>
        <w:rPr>
          <w:rFonts w:cs="Times New Roman"/>
        </w:rPr>
        <w:t>æ</w:t>
      </w:r>
      <w:r>
        <w:t>н к</w:t>
      </w:r>
      <w:r>
        <w:rPr>
          <w:rFonts w:cs="Times New Roman"/>
        </w:rPr>
        <w:t>æ</w:t>
      </w:r>
      <w:r>
        <w:t>н</w:t>
      </w:r>
      <w:r>
        <w:rPr>
          <w:rFonts w:cs="Times New Roman"/>
        </w:rPr>
        <w:t>æ</w:t>
      </w:r>
      <w:r>
        <w:t>м? ; Суанты Хъазбег</w:t>
      </w:r>
      <w:r>
        <w:rPr>
          <w:rFonts w:cs="Times New Roman"/>
        </w:rPr>
        <w:t>æ</w:t>
      </w:r>
      <w:r>
        <w:t>н / Бытъ</w:t>
      </w:r>
      <w:r>
        <w:rPr>
          <w:rFonts w:cs="Times New Roman"/>
        </w:rPr>
        <w:t>æ</w:t>
      </w:r>
      <w:r>
        <w:t>ты Роберт // Рæстдзинад. – 2017. – 24 янв. – Ф. 3.</w:t>
      </w:r>
    </w:p>
    <w:p w14:paraId="6D40318F" w14:textId="77777777" w:rsidR="00BA4E73" w:rsidRPr="00824EAE" w:rsidRDefault="00BA4E73" w:rsidP="006C3336">
      <w:pPr>
        <w:pStyle w:val="a3"/>
        <w:jc w:val="both"/>
      </w:pPr>
      <w:r>
        <w:t xml:space="preserve">Битаев, Р. Молитва ; Осетинский язык ; Вместе с Россией : </w:t>
      </w:r>
      <w:r w:rsidRPr="00824EAE">
        <w:t>[</w:t>
      </w:r>
      <w:r>
        <w:t>и др. стихи</w:t>
      </w:r>
      <w:r w:rsidRPr="00824EAE">
        <w:t>]</w:t>
      </w:r>
      <w:r>
        <w:t>.</w:t>
      </w:r>
    </w:p>
    <w:p w14:paraId="52BA19E2" w14:textId="77777777" w:rsidR="00BA4E73" w:rsidRDefault="00BA4E73" w:rsidP="00E06EF9">
      <w:pPr>
        <w:pStyle w:val="a3"/>
        <w:numPr>
          <w:ilvl w:val="0"/>
          <w:numId w:val="8"/>
        </w:numPr>
        <w:jc w:val="both"/>
      </w:pPr>
      <w:r>
        <w:rPr>
          <w:b/>
        </w:rPr>
        <w:t>Бытъ</w:t>
      </w:r>
      <w:r>
        <w:rPr>
          <w:rFonts w:cs="Times New Roman"/>
          <w:b/>
        </w:rPr>
        <w:t>æ</w:t>
      </w:r>
      <w:r w:rsidRPr="00824EAE">
        <w:rPr>
          <w:b/>
        </w:rPr>
        <w:t>ты, Р.</w:t>
      </w:r>
      <w:r>
        <w:t xml:space="preserve"> Ирон театр / Бытъ</w:t>
      </w:r>
      <w:r>
        <w:rPr>
          <w:rFonts w:cs="Times New Roman"/>
        </w:rPr>
        <w:t>æ</w:t>
      </w:r>
      <w:r>
        <w:t>ты Роберт // Рæстдзинад. – 2017. – 28 мартъи. – Ф. 3.</w:t>
      </w:r>
    </w:p>
    <w:p w14:paraId="487FD256" w14:textId="77777777" w:rsidR="00BA4E73" w:rsidRDefault="00BA4E73" w:rsidP="006C3336">
      <w:pPr>
        <w:pStyle w:val="a3"/>
        <w:jc w:val="both"/>
      </w:pPr>
      <w:r>
        <w:t xml:space="preserve">Битаев, Р. Осетинский театр : </w:t>
      </w:r>
      <w:r w:rsidRPr="00824EAE">
        <w:t>[</w:t>
      </w:r>
      <w:r>
        <w:t>стихи</w:t>
      </w:r>
      <w:r w:rsidRPr="00824EAE">
        <w:t>]</w:t>
      </w:r>
      <w:r>
        <w:t>.</w:t>
      </w:r>
    </w:p>
    <w:p w14:paraId="6AB501E9" w14:textId="77777777" w:rsidR="00BA4E73" w:rsidRDefault="00BA4E73" w:rsidP="00E06EF9">
      <w:pPr>
        <w:pStyle w:val="a3"/>
        <w:numPr>
          <w:ilvl w:val="0"/>
          <w:numId w:val="8"/>
        </w:numPr>
        <w:jc w:val="both"/>
      </w:pPr>
      <w:r w:rsidRPr="00892DE6">
        <w:rPr>
          <w:b/>
        </w:rPr>
        <w:t>Битеты, Т.</w:t>
      </w:r>
      <w:r>
        <w:t xml:space="preserve"> Ф</w:t>
      </w:r>
      <w:r>
        <w:rPr>
          <w:rFonts w:cs="Times New Roman"/>
        </w:rPr>
        <w:t>æ</w:t>
      </w:r>
      <w:r>
        <w:t>дз</w:t>
      </w:r>
      <w:r>
        <w:rPr>
          <w:rFonts w:cs="Times New Roman"/>
        </w:rPr>
        <w:t>æ</w:t>
      </w:r>
      <w:r>
        <w:t>хст / Битеты Тамар</w:t>
      </w:r>
      <w:r>
        <w:rPr>
          <w:rFonts w:cs="Times New Roman"/>
        </w:rPr>
        <w:t>æ</w:t>
      </w:r>
      <w:r>
        <w:t xml:space="preserve"> // Фидиуæг. – 2017. – 17 июнь. – Ф. 3.</w:t>
      </w:r>
    </w:p>
    <w:p w14:paraId="3D172B3A" w14:textId="77777777" w:rsidR="00BA4E73" w:rsidRPr="00892DE6" w:rsidRDefault="00BA4E73" w:rsidP="006C3336">
      <w:pPr>
        <w:pStyle w:val="a3"/>
        <w:jc w:val="both"/>
      </w:pPr>
      <w:r>
        <w:t xml:space="preserve">Битеева, Т. Наказ : </w:t>
      </w:r>
      <w:r>
        <w:rPr>
          <w:lang w:val="en-US"/>
        </w:rPr>
        <w:t>[</w:t>
      </w:r>
      <w:r>
        <w:t>стихи</w:t>
      </w:r>
      <w:r>
        <w:rPr>
          <w:lang w:val="en-US"/>
        </w:rPr>
        <w:t>]</w:t>
      </w:r>
      <w:r>
        <w:t>.</w:t>
      </w:r>
    </w:p>
    <w:p w14:paraId="3CE212E8" w14:textId="77777777" w:rsidR="00BA4E73" w:rsidRDefault="00BA4E73" w:rsidP="00E06EF9">
      <w:pPr>
        <w:pStyle w:val="a3"/>
        <w:numPr>
          <w:ilvl w:val="0"/>
          <w:numId w:val="8"/>
        </w:numPr>
        <w:jc w:val="both"/>
      </w:pPr>
      <w:r w:rsidRPr="00892DE6">
        <w:rPr>
          <w:b/>
        </w:rPr>
        <w:t xml:space="preserve">Битеты, Т. </w:t>
      </w:r>
      <w:r>
        <w:t xml:space="preserve">Ног азы </w:t>
      </w:r>
      <w:r>
        <w:rPr>
          <w:rFonts w:cs="Times New Roman"/>
        </w:rPr>
        <w:t>а</w:t>
      </w:r>
      <w:r>
        <w:t>рф</w:t>
      </w:r>
      <w:r>
        <w:rPr>
          <w:rFonts w:cs="Times New Roman"/>
        </w:rPr>
        <w:t>æ</w:t>
      </w:r>
      <w:r>
        <w:t>т</w:t>
      </w:r>
      <w:r>
        <w:rPr>
          <w:rFonts w:cs="Times New Roman"/>
        </w:rPr>
        <w:t>æ</w:t>
      </w:r>
      <w:r>
        <w:t xml:space="preserve"> / Битеты Тамар</w:t>
      </w:r>
      <w:r>
        <w:rPr>
          <w:rFonts w:cs="Times New Roman"/>
        </w:rPr>
        <w:t>æ</w:t>
      </w:r>
      <w:r>
        <w:t xml:space="preserve"> // Фидиуæг. – 2017. – 14 янв. – Ф. 3.</w:t>
      </w:r>
    </w:p>
    <w:p w14:paraId="47FC2905" w14:textId="77777777" w:rsidR="00BA4E73" w:rsidRPr="00892DE6" w:rsidRDefault="00BA4E73" w:rsidP="006C3336">
      <w:pPr>
        <w:pStyle w:val="a3"/>
        <w:jc w:val="both"/>
      </w:pPr>
      <w:r>
        <w:t xml:space="preserve">Битеева, Т. Новогодние пожелания : </w:t>
      </w:r>
      <w:r w:rsidRPr="00892DE6">
        <w:t>[</w:t>
      </w:r>
      <w:r>
        <w:t>стихи</w:t>
      </w:r>
      <w:r w:rsidRPr="00892DE6">
        <w:t>]</w:t>
      </w:r>
      <w:r>
        <w:t>.</w:t>
      </w:r>
    </w:p>
    <w:p w14:paraId="2FBE7D62" w14:textId="77777777" w:rsidR="00BA4E73" w:rsidRDefault="00BA4E73" w:rsidP="00E06EF9">
      <w:pPr>
        <w:pStyle w:val="a3"/>
        <w:numPr>
          <w:ilvl w:val="0"/>
          <w:numId w:val="8"/>
        </w:numPr>
        <w:jc w:val="both"/>
      </w:pPr>
      <w:r w:rsidRPr="00892DE6">
        <w:rPr>
          <w:b/>
        </w:rPr>
        <w:t>Бзыкова, З.</w:t>
      </w:r>
      <w:r>
        <w:t xml:space="preserve"> Поэзия – моя отрада, моя жизнь! / Земфира Бзыкова // Северная Осетия. – 2017. – 3 авг. – С. 5.</w:t>
      </w:r>
    </w:p>
    <w:p w14:paraId="39DCE6E7" w14:textId="77777777" w:rsidR="00BA4E73" w:rsidRDefault="00BA4E73" w:rsidP="00E06EF9">
      <w:pPr>
        <w:pStyle w:val="a3"/>
        <w:numPr>
          <w:ilvl w:val="0"/>
          <w:numId w:val="8"/>
        </w:numPr>
        <w:jc w:val="both"/>
      </w:pPr>
      <w:r w:rsidRPr="00892DE6">
        <w:rPr>
          <w:b/>
        </w:rPr>
        <w:t xml:space="preserve">Благодетель </w:t>
      </w:r>
      <w:r>
        <w:t>// Фидиуæг. – 2017. – 28 февр. – Ф. 6.</w:t>
      </w:r>
    </w:p>
    <w:p w14:paraId="6A92FEA3" w14:textId="77777777" w:rsidR="00BA4E73" w:rsidRDefault="00BA4E73" w:rsidP="006C3336">
      <w:pPr>
        <w:pStyle w:val="a3"/>
        <w:jc w:val="both"/>
      </w:pPr>
      <w:r>
        <w:t xml:space="preserve">Благодетель : </w:t>
      </w:r>
      <w:r w:rsidRPr="00892DE6">
        <w:t>[</w:t>
      </w:r>
      <w:r>
        <w:t>случай из жизни : рассказал Чермен Кучиев и дополнил Азамат Кайтуков / записал Митя Тедеев</w:t>
      </w:r>
      <w:r w:rsidRPr="00892DE6">
        <w:t>]</w:t>
      </w:r>
      <w:r>
        <w:t>.</w:t>
      </w:r>
    </w:p>
    <w:p w14:paraId="243FA170" w14:textId="77777777" w:rsidR="00BA4E73" w:rsidRDefault="00BA4E73" w:rsidP="00E06EF9">
      <w:pPr>
        <w:pStyle w:val="a3"/>
        <w:numPr>
          <w:ilvl w:val="0"/>
          <w:numId w:val="8"/>
        </w:numPr>
        <w:jc w:val="both"/>
      </w:pPr>
      <w:r w:rsidRPr="00485153">
        <w:rPr>
          <w:b/>
        </w:rPr>
        <w:t>Бокоев, С.</w:t>
      </w:r>
      <w:r>
        <w:t xml:space="preserve"> «В том мире, в котором меня нет…» : </w:t>
      </w:r>
      <w:r w:rsidRPr="00485153">
        <w:t>[</w:t>
      </w:r>
      <w:r>
        <w:t>стихи, посвящ. памяти сотрудника ОВО р-на, спасателя заложников бесланского теракта А. Нартикова</w:t>
      </w:r>
      <w:r w:rsidRPr="00485153">
        <w:t>]</w:t>
      </w:r>
      <w:r>
        <w:t xml:space="preserve"> / Станислав Бокоев // Жизнь Правобережья. – 2017. – 27 мая. – С. 5.</w:t>
      </w:r>
    </w:p>
    <w:p w14:paraId="38210095" w14:textId="77777777" w:rsidR="00BA4E73" w:rsidRDefault="00BA4E73" w:rsidP="00E06EF9">
      <w:pPr>
        <w:pStyle w:val="a3"/>
        <w:numPr>
          <w:ilvl w:val="0"/>
          <w:numId w:val="8"/>
        </w:numPr>
        <w:jc w:val="both"/>
      </w:pPr>
      <w:r w:rsidRPr="00485153">
        <w:rPr>
          <w:b/>
        </w:rPr>
        <w:t>Бокоты, С.</w:t>
      </w:r>
      <w:r>
        <w:t xml:space="preserve"> Иры хъ</w:t>
      </w:r>
      <w:r>
        <w:rPr>
          <w:rFonts w:cs="Times New Roman"/>
        </w:rPr>
        <w:t>æ</w:t>
      </w:r>
      <w:r>
        <w:t>бул / Бокоты Солтан // Жизнь Правобережья. – 2017. – 11 нояб. – Ф. 4.</w:t>
      </w:r>
    </w:p>
    <w:p w14:paraId="65202520" w14:textId="77777777" w:rsidR="00BA4E73" w:rsidRPr="00485153" w:rsidRDefault="00BA4E73" w:rsidP="006C3336">
      <w:pPr>
        <w:pStyle w:val="a3"/>
        <w:jc w:val="both"/>
      </w:pPr>
      <w:r>
        <w:t xml:space="preserve">Бокоев, С. Сын Осетии : </w:t>
      </w:r>
      <w:r w:rsidRPr="00485153">
        <w:t>[</w:t>
      </w:r>
      <w:r>
        <w:t>стихи, посвящ. бывшему рук. Сев. Осетии полит. деятелю Кубади Кулову</w:t>
      </w:r>
      <w:r w:rsidRPr="00485153">
        <w:t>]</w:t>
      </w:r>
      <w:r>
        <w:t>.</w:t>
      </w:r>
    </w:p>
    <w:p w14:paraId="1D3D2407" w14:textId="77777777" w:rsidR="00BA4E73" w:rsidRDefault="00BA4E73" w:rsidP="00E06EF9">
      <w:pPr>
        <w:pStyle w:val="a3"/>
        <w:numPr>
          <w:ilvl w:val="0"/>
          <w:numId w:val="8"/>
        </w:numPr>
        <w:jc w:val="both"/>
      </w:pPr>
      <w:r w:rsidRPr="00485153">
        <w:rPr>
          <w:b/>
        </w:rPr>
        <w:t>Брытъиаты, А.</w:t>
      </w:r>
      <w:r>
        <w:t xml:space="preserve"> Зым</w:t>
      </w:r>
      <w:r>
        <w:rPr>
          <w:rFonts w:cs="Times New Roman"/>
        </w:rPr>
        <w:t>æ</w:t>
      </w:r>
      <w:r>
        <w:t>гон райсом ; Элеги ; М</w:t>
      </w:r>
      <w:r>
        <w:rPr>
          <w:rFonts w:cs="Times New Roman"/>
        </w:rPr>
        <w:t>æ</w:t>
      </w:r>
      <w:r>
        <w:t xml:space="preserve"> ф</w:t>
      </w:r>
      <w:r>
        <w:rPr>
          <w:rFonts w:cs="Times New Roman"/>
        </w:rPr>
        <w:t>æ</w:t>
      </w:r>
      <w:r>
        <w:t>ндт</w:t>
      </w:r>
      <w:r>
        <w:rPr>
          <w:rFonts w:cs="Times New Roman"/>
        </w:rPr>
        <w:t>æ</w:t>
      </w:r>
      <w:r>
        <w:t>й нал ис м</w:t>
      </w:r>
      <w:r>
        <w:rPr>
          <w:rFonts w:cs="Times New Roman"/>
        </w:rPr>
        <w:t>æ</w:t>
      </w:r>
      <w:r>
        <w:t xml:space="preserve"> риуы / Брытъиаты Асл</w:t>
      </w:r>
      <w:r>
        <w:rPr>
          <w:rFonts w:cs="Times New Roman"/>
        </w:rPr>
        <w:t>æ</w:t>
      </w:r>
      <w:r>
        <w:t>нбег // Рæстдзинад. – 2017. – 6 июнь. – Ф. 4.</w:t>
      </w:r>
    </w:p>
    <w:p w14:paraId="4D9BED7E" w14:textId="77777777" w:rsidR="00BA4E73" w:rsidRPr="00485153" w:rsidRDefault="00BA4E73" w:rsidP="006C3336">
      <w:pPr>
        <w:pStyle w:val="a3"/>
        <w:jc w:val="both"/>
      </w:pPr>
      <w:r>
        <w:t xml:space="preserve">Бритаев, А. Зимнее утро ; Элегия ; Душа моя опустошилась : </w:t>
      </w:r>
      <w:r w:rsidRPr="00485153">
        <w:t>[</w:t>
      </w:r>
      <w:r>
        <w:t>стихи</w:t>
      </w:r>
      <w:r w:rsidRPr="00485153">
        <w:t>]</w:t>
      </w:r>
      <w:r>
        <w:t>.</w:t>
      </w:r>
    </w:p>
    <w:p w14:paraId="71F2E984" w14:textId="77777777" w:rsidR="00BA4E73" w:rsidRDefault="00BA4E73" w:rsidP="00E06EF9">
      <w:pPr>
        <w:pStyle w:val="a3"/>
        <w:numPr>
          <w:ilvl w:val="0"/>
          <w:numId w:val="8"/>
        </w:numPr>
        <w:jc w:val="both"/>
      </w:pPr>
      <w:r w:rsidRPr="00485153">
        <w:rPr>
          <w:b/>
        </w:rPr>
        <w:t>Будайты, А.</w:t>
      </w:r>
      <w:r>
        <w:t xml:space="preserve"> Нарты ф</w:t>
      </w:r>
      <w:r>
        <w:rPr>
          <w:rFonts w:cs="Times New Roman"/>
        </w:rPr>
        <w:t>æ</w:t>
      </w:r>
      <w:r>
        <w:t>ткъуы / Будайты Асл</w:t>
      </w:r>
      <w:r>
        <w:rPr>
          <w:rFonts w:cs="Times New Roman"/>
        </w:rPr>
        <w:t>æ</w:t>
      </w:r>
      <w:r>
        <w:t>нбег // Рæстдзинад. – 2017. – 14 февр. – Ф. 3.</w:t>
      </w:r>
    </w:p>
    <w:p w14:paraId="0EF558A1" w14:textId="77777777" w:rsidR="00BA4E73" w:rsidRPr="00485153" w:rsidRDefault="00BA4E73" w:rsidP="006C3336">
      <w:pPr>
        <w:pStyle w:val="a3"/>
        <w:jc w:val="both"/>
      </w:pPr>
      <w:r>
        <w:t xml:space="preserve">Будаев, А. Яблоко нартов : </w:t>
      </w:r>
      <w:r w:rsidRPr="00485153">
        <w:t>[</w:t>
      </w:r>
      <w:r>
        <w:t>стихи</w:t>
      </w:r>
      <w:r w:rsidRPr="00485153">
        <w:t>]</w:t>
      </w:r>
      <w:r>
        <w:t>.</w:t>
      </w:r>
    </w:p>
    <w:p w14:paraId="7555CCB6" w14:textId="77777777" w:rsidR="00BA4E73" w:rsidRPr="00892DE6" w:rsidRDefault="00BA4E73" w:rsidP="00BA4E73">
      <w:pPr>
        <w:pStyle w:val="a3"/>
        <w:ind w:left="0" w:firstLine="1418"/>
        <w:jc w:val="both"/>
      </w:pPr>
    </w:p>
    <w:p w14:paraId="779B531B" w14:textId="77777777" w:rsidR="00BA4E73" w:rsidRDefault="00BA4E73" w:rsidP="00E06EF9">
      <w:pPr>
        <w:pStyle w:val="a3"/>
        <w:numPr>
          <w:ilvl w:val="0"/>
          <w:numId w:val="8"/>
        </w:numPr>
        <w:jc w:val="both"/>
      </w:pPr>
      <w:r w:rsidRPr="00C34AEA">
        <w:rPr>
          <w:b/>
        </w:rPr>
        <w:lastRenderedPageBreak/>
        <w:t>Будайти, А.</w:t>
      </w:r>
      <w:r>
        <w:t xml:space="preserve"> Къохдар</w:t>
      </w:r>
      <w:r>
        <w:rPr>
          <w:rFonts w:cs="Times New Roman"/>
        </w:rPr>
        <w:t>æ</w:t>
      </w:r>
      <w:r>
        <w:t>н / Будайти Асл</w:t>
      </w:r>
      <w:r>
        <w:rPr>
          <w:rFonts w:cs="Times New Roman"/>
        </w:rPr>
        <w:t>æ</w:t>
      </w:r>
      <w:r>
        <w:t>нбег // Слово. – 2017. – 11 мартъи. – Ф. 6.</w:t>
      </w:r>
    </w:p>
    <w:p w14:paraId="1CD02FB7" w14:textId="77777777" w:rsidR="00BA4E73" w:rsidRPr="00C34AEA" w:rsidRDefault="00BA4E73" w:rsidP="006C3336">
      <w:pPr>
        <w:pStyle w:val="a3"/>
        <w:jc w:val="both"/>
      </w:pPr>
      <w:r>
        <w:t xml:space="preserve">Будаев, А. Кольцо : </w:t>
      </w:r>
      <w:r>
        <w:rPr>
          <w:lang w:val="en-US"/>
        </w:rPr>
        <w:t>[</w:t>
      </w:r>
      <w:r>
        <w:t>стихи</w:t>
      </w:r>
      <w:r>
        <w:rPr>
          <w:lang w:val="en-US"/>
        </w:rPr>
        <w:t>]</w:t>
      </w:r>
      <w:r>
        <w:t>.</w:t>
      </w:r>
    </w:p>
    <w:p w14:paraId="79C35186" w14:textId="77777777" w:rsidR="00BA4E73" w:rsidRDefault="00BA4E73" w:rsidP="00E06EF9">
      <w:pPr>
        <w:pStyle w:val="a3"/>
        <w:numPr>
          <w:ilvl w:val="0"/>
          <w:numId w:val="8"/>
        </w:numPr>
        <w:jc w:val="both"/>
      </w:pPr>
      <w:r w:rsidRPr="00C34AEA">
        <w:rPr>
          <w:b/>
        </w:rPr>
        <w:t>Будайти, А.</w:t>
      </w:r>
      <w:r>
        <w:t xml:space="preserve"> Салдати мад</w:t>
      </w:r>
      <w:r>
        <w:rPr>
          <w:rFonts w:cs="Times New Roman"/>
        </w:rPr>
        <w:t>æ</w:t>
      </w:r>
      <w:r>
        <w:t xml:space="preserve"> / Будайти Асл</w:t>
      </w:r>
      <w:r>
        <w:rPr>
          <w:rFonts w:cs="Times New Roman"/>
        </w:rPr>
        <w:t>æ</w:t>
      </w:r>
      <w:r>
        <w:t>нбег // Слово. – 2017. – 13 июль. – Ф. 6.</w:t>
      </w:r>
    </w:p>
    <w:p w14:paraId="551B7DE9" w14:textId="77777777" w:rsidR="00BA4E73" w:rsidRPr="00C34AEA" w:rsidRDefault="00BA4E73" w:rsidP="006C3336">
      <w:pPr>
        <w:pStyle w:val="a3"/>
        <w:jc w:val="both"/>
      </w:pPr>
      <w:r>
        <w:t xml:space="preserve">Будаев, А. Мать солдата : </w:t>
      </w:r>
      <w:r w:rsidRPr="00C34AEA">
        <w:t>[</w:t>
      </w:r>
      <w:r>
        <w:t>стихи</w:t>
      </w:r>
      <w:r w:rsidRPr="00C34AEA">
        <w:t>]</w:t>
      </w:r>
      <w:r>
        <w:t>.</w:t>
      </w:r>
    </w:p>
    <w:p w14:paraId="1ABA33C8" w14:textId="77777777" w:rsidR="00BA4E73" w:rsidRDefault="00BA4E73" w:rsidP="00E06EF9">
      <w:pPr>
        <w:pStyle w:val="a3"/>
        <w:numPr>
          <w:ilvl w:val="0"/>
          <w:numId w:val="8"/>
        </w:numPr>
        <w:jc w:val="both"/>
      </w:pPr>
      <w:r w:rsidRPr="00AC5295">
        <w:rPr>
          <w:b/>
        </w:rPr>
        <w:t>Будайти, А.</w:t>
      </w:r>
      <w:r>
        <w:t xml:space="preserve"> Гергити маэстро / Будайти Асл</w:t>
      </w:r>
      <w:r>
        <w:rPr>
          <w:rFonts w:cs="Times New Roman"/>
        </w:rPr>
        <w:t>æ</w:t>
      </w:r>
      <w:r>
        <w:t>нбег // Слово. – 2017. – 16 май. – Ф. 6.</w:t>
      </w:r>
    </w:p>
    <w:p w14:paraId="746134DA" w14:textId="77777777" w:rsidR="00BA4E73" w:rsidRPr="00AC5295" w:rsidRDefault="00BA4E73" w:rsidP="006C3336">
      <w:pPr>
        <w:pStyle w:val="a3"/>
        <w:jc w:val="both"/>
      </w:pPr>
      <w:r>
        <w:t xml:space="preserve">Будаев, А. Маэстро Гергиев : </w:t>
      </w:r>
      <w:r w:rsidRPr="00AC5295">
        <w:t>[</w:t>
      </w:r>
      <w:r>
        <w:t>стихи</w:t>
      </w:r>
      <w:r w:rsidRPr="00AC5295">
        <w:t>]</w:t>
      </w:r>
      <w:r>
        <w:t>.</w:t>
      </w:r>
    </w:p>
    <w:p w14:paraId="50358E0C" w14:textId="77777777" w:rsidR="00BA4E73" w:rsidRDefault="00BA4E73" w:rsidP="00E06EF9">
      <w:pPr>
        <w:pStyle w:val="a3"/>
        <w:numPr>
          <w:ilvl w:val="0"/>
          <w:numId w:val="8"/>
        </w:numPr>
        <w:jc w:val="both"/>
      </w:pPr>
      <w:r w:rsidRPr="00AC5295">
        <w:rPr>
          <w:b/>
        </w:rPr>
        <w:t>Будайти, А.</w:t>
      </w:r>
      <w:r>
        <w:t xml:space="preserve"> У</w:t>
      </w:r>
      <w:r>
        <w:rPr>
          <w:rFonts w:cs="Times New Roman"/>
        </w:rPr>
        <w:t>æ</w:t>
      </w:r>
      <w:r>
        <w:t>ларвон : Билари кад</w:t>
      </w:r>
      <w:r>
        <w:rPr>
          <w:rFonts w:cs="Times New Roman"/>
        </w:rPr>
        <w:t>æ</w:t>
      </w:r>
      <w:r>
        <w:t>н / Будайти Асл</w:t>
      </w:r>
      <w:r>
        <w:rPr>
          <w:rFonts w:cs="Times New Roman"/>
        </w:rPr>
        <w:t>æ</w:t>
      </w:r>
      <w:r>
        <w:t>нбег // Дигорæ. – 2017. – 23 нояб. – Ф. 7.</w:t>
      </w:r>
    </w:p>
    <w:p w14:paraId="31975021" w14:textId="77777777" w:rsidR="00BA4E73" w:rsidRPr="00AC5295" w:rsidRDefault="00BA4E73" w:rsidP="006C3336">
      <w:pPr>
        <w:pStyle w:val="a3"/>
        <w:jc w:val="both"/>
      </w:pPr>
      <w:r>
        <w:t xml:space="preserve">Будаев, А. Небесный : Билару Кабалоеву посвящается : </w:t>
      </w:r>
      <w:r w:rsidRPr="00AC5295">
        <w:t>[</w:t>
      </w:r>
      <w:r>
        <w:t>стихи</w:t>
      </w:r>
      <w:r w:rsidRPr="00AC5295">
        <w:t>]</w:t>
      </w:r>
      <w:r>
        <w:t>.</w:t>
      </w:r>
    </w:p>
    <w:p w14:paraId="14E9DFCD" w14:textId="77777777" w:rsidR="00BA4E73" w:rsidRDefault="00BA4E73" w:rsidP="00E06EF9">
      <w:pPr>
        <w:pStyle w:val="a3"/>
        <w:numPr>
          <w:ilvl w:val="0"/>
          <w:numId w:val="8"/>
        </w:numPr>
        <w:jc w:val="both"/>
      </w:pPr>
      <w:r w:rsidRPr="00AC5295">
        <w:rPr>
          <w:b/>
        </w:rPr>
        <w:t>Будтути, С.</w:t>
      </w:r>
      <w:r>
        <w:t xml:space="preserve"> Советон Ц</w:t>
      </w:r>
      <w:r>
        <w:rPr>
          <w:rFonts w:cs="Times New Roman"/>
        </w:rPr>
        <w:t>æ</w:t>
      </w:r>
      <w:r>
        <w:t>деси Б</w:t>
      </w:r>
      <w:r>
        <w:rPr>
          <w:rFonts w:cs="Times New Roman"/>
        </w:rPr>
        <w:t>æ</w:t>
      </w:r>
      <w:r>
        <w:t>гъатыр Махъоти Алихани зар / Будтути Сулейман // Дигорæ. – 2017. – 20 июль. – Ф. 5.</w:t>
      </w:r>
    </w:p>
    <w:p w14:paraId="6B3B7ED5" w14:textId="77777777" w:rsidR="00BA4E73" w:rsidRDefault="00BA4E73" w:rsidP="006C3336">
      <w:pPr>
        <w:pStyle w:val="a3"/>
        <w:jc w:val="both"/>
      </w:pPr>
      <w:r>
        <w:t>Будтуев, С. Песня о Герое Советского Союза Алихане Макоеве.</w:t>
      </w:r>
    </w:p>
    <w:p w14:paraId="647D9688" w14:textId="77777777" w:rsidR="00BA4E73" w:rsidRDefault="00BA4E73" w:rsidP="00E06EF9">
      <w:pPr>
        <w:pStyle w:val="a3"/>
        <w:numPr>
          <w:ilvl w:val="0"/>
          <w:numId w:val="8"/>
        </w:numPr>
        <w:jc w:val="both"/>
      </w:pPr>
      <w:r w:rsidRPr="003C5B3D">
        <w:rPr>
          <w:b/>
        </w:rPr>
        <w:t>Бырнацты, Б.</w:t>
      </w:r>
      <w:r>
        <w:t xml:space="preserve"> Зилг</w:t>
      </w:r>
      <w:r>
        <w:rPr>
          <w:rFonts w:cs="Times New Roman"/>
        </w:rPr>
        <w:t>æ</w:t>
      </w:r>
      <w:r>
        <w:t>дымг</w:t>
      </w:r>
      <w:r>
        <w:rPr>
          <w:rFonts w:cs="Times New Roman"/>
        </w:rPr>
        <w:t>æ</w:t>
      </w:r>
      <w:r>
        <w:t xml:space="preserve"> / Бырнацты Барон // Рæстдзинад. – 2017. – 24 авг. – Ф. 3.</w:t>
      </w:r>
    </w:p>
    <w:p w14:paraId="4104C1A3" w14:textId="77777777" w:rsidR="00BA4E73" w:rsidRPr="003C5B3D" w:rsidRDefault="00BA4E73" w:rsidP="006C3336">
      <w:pPr>
        <w:pStyle w:val="a3"/>
        <w:jc w:val="both"/>
      </w:pPr>
      <w:r>
        <w:t xml:space="preserve">Бурнацев, Б. Вихрь : </w:t>
      </w:r>
      <w:r>
        <w:rPr>
          <w:lang w:val="en-US"/>
        </w:rPr>
        <w:t>[</w:t>
      </w:r>
      <w:r>
        <w:t>стихи</w:t>
      </w:r>
      <w:r>
        <w:rPr>
          <w:lang w:val="en-US"/>
        </w:rPr>
        <w:t>]</w:t>
      </w:r>
      <w:r>
        <w:t>.</w:t>
      </w:r>
    </w:p>
    <w:p w14:paraId="6E856912" w14:textId="77777777" w:rsidR="00BA4E73" w:rsidRDefault="00BA4E73" w:rsidP="00E06EF9">
      <w:pPr>
        <w:pStyle w:val="a3"/>
        <w:numPr>
          <w:ilvl w:val="0"/>
          <w:numId w:val="8"/>
        </w:numPr>
        <w:jc w:val="both"/>
      </w:pPr>
      <w:r w:rsidRPr="003C5B3D">
        <w:rPr>
          <w:b/>
        </w:rPr>
        <w:t>Бырнацты, Б.</w:t>
      </w:r>
      <w:r>
        <w:t xml:space="preserve"> Хуымг</w:t>
      </w:r>
      <w:r>
        <w:rPr>
          <w:rFonts w:cs="Times New Roman"/>
        </w:rPr>
        <w:t>æ</w:t>
      </w:r>
      <w:r>
        <w:t>н</w:t>
      </w:r>
      <w:r>
        <w:rPr>
          <w:rFonts w:cs="Times New Roman"/>
        </w:rPr>
        <w:t>æ</w:t>
      </w:r>
      <w:r>
        <w:t>нты / Бырнацты Барон // Рæстдзинад. – 2017. – 7 дек. – Ф. 3.</w:t>
      </w:r>
    </w:p>
    <w:p w14:paraId="0F1CD619" w14:textId="77777777" w:rsidR="00BA4E73" w:rsidRPr="003C5B3D" w:rsidRDefault="00BA4E73" w:rsidP="006C3336">
      <w:pPr>
        <w:pStyle w:val="a3"/>
        <w:jc w:val="both"/>
      </w:pPr>
      <w:r>
        <w:t xml:space="preserve">Бурнацев, Б. Во время пахоты : </w:t>
      </w:r>
      <w:r w:rsidRPr="003C5B3D">
        <w:t>[</w:t>
      </w:r>
      <w:r>
        <w:t>стихи].</w:t>
      </w:r>
    </w:p>
    <w:p w14:paraId="604E289D" w14:textId="77777777" w:rsidR="00BA4E73" w:rsidRDefault="00BA4E73" w:rsidP="00E06EF9">
      <w:pPr>
        <w:pStyle w:val="a3"/>
        <w:numPr>
          <w:ilvl w:val="0"/>
          <w:numId w:val="8"/>
        </w:numPr>
        <w:jc w:val="both"/>
      </w:pPr>
      <w:r w:rsidRPr="003C5B3D">
        <w:rPr>
          <w:b/>
        </w:rPr>
        <w:t>Бырнацты, Б.</w:t>
      </w:r>
      <w:r>
        <w:t xml:space="preserve"> Б</w:t>
      </w:r>
      <w:r>
        <w:rPr>
          <w:rFonts w:cs="Times New Roman"/>
        </w:rPr>
        <w:t>æ</w:t>
      </w:r>
      <w:r>
        <w:t>стыр</w:t>
      </w:r>
      <w:r>
        <w:rPr>
          <w:rFonts w:cs="Times New Roman"/>
        </w:rPr>
        <w:t>æ</w:t>
      </w:r>
      <w:r>
        <w:t>сугъд / Бырнацты Барон // Рæстдзинад. – 2017. – 13 дек. – Ф. 3.</w:t>
      </w:r>
    </w:p>
    <w:p w14:paraId="3178FD55" w14:textId="77777777" w:rsidR="00BA4E73" w:rsidRPr="003C5B3D" w:rsidRDefault="00BA4E73" w:rsidP="006C3336">
      <w:pPr>
        <w:pStyle w:val="a3"/>
        <w:jc w:val="both"/>
      </w:pPr>
      <w:r>
        <w:t xml:space="preserve">Бурнацев, Б. Красавица : </w:t>
      </w:r>
      <w:r w:rsidRPr="003C5B3D">
        <w:t>[</w:t>
      </w:r>
      <w:r>
        <w:t>стихи</w:t>
      </w:r>
      <w:r w:rsidRPr="003C5B3D">
        <w:t>]</w:t>
      </w:r>
      <w:r>
        <w:t>.</w:t>
      </w:r>
    </w:p>
    <w:p w14:paraId="099B67BF" w14:textId="77777777" w:rsidR="00BA4E73" w:rsidRDefault="00BA4E73" w:rsidP="00E06EF9">
      <w:pPr>
        <w:pStyle w:val="a3"/>
        <w:numPr>
          <w:ilvl w:val="0"/>
          <w:numId w:val="8"/>
        </w:numPr>
        <w:jc w:val="both"/>
      </w:pPr>
      <w:r w:rsidRPr="003C5B3D">
        <w:rPr>
          <w:b/>
        </w:rPr>
        <w:t>Бырнацты, Б.</w:t>
      </w:r>
      <w:r>
        <w:t xml:space="preserve"> Ахуырг</w:t>
      </w:r>
      <w:r>
        <w:rPr>
          <w:rFonts w:cs="Times New Roman"/>
        </w:rPr>
        <w:t>æ</w:t>
      </w:r>
      <w:r>
        <w:t>н</w:t>
      </w:r>
      <w:r>
        <w:rPr>
          <w:rFonts w:cs="Times New Roman"/>
        </w:rPr>
        <w:t>æ</w:t>
      </w:r>
      <w:r>
        <w:t>г / Бырнацты Барон // Рæстдзинад. – 2017. – 15 июнь. – Ф. 3.</w:t>
      </w:r>
    </w:p>
    <w:p w14:paraId="29E7B0E7" w14:textId="77777777" w:rsidR="00BA4E73" w:rsidRDefault="00BA4E73" w:rsidP="006C3336">
      <w:pPr>
        <w:pStyle w:val="a3"/>
        <w:jc w:val="both"/>
      </w:pPr>
      <w:r>
        <w:t xml:space="preserve">Бурнацев, Б. Учитель : </w:t>
      </w:r>
      <w:r>
        <w:rPr>
          <w:lang w:val="en-US"/>
        </w:rPr>
        <w:t>[</w:t>
      </w:r>
      <w:r>
        <w:t>стихи</w:t>
      </w:r>
      <w:r>
        <w:rPr>
          <w:lang w:val="en-US"/>
        </w:rPr>
        <w:t>]</w:t>
      </w:r>
      <w:r>
        <w:t>.</w:t>
      </w:r>
    </w:p>
    <w:p w14:paraId="387A4F55" w14:textId="77777777" w:rsidR="00BA4E73" w:rsidRDefault="00BA4E73" w:rsidP="00E06EF9">
      <w:pPr>
        <w:pStyle w:val="a3"/>
        <w:numPr>
          <w:ilvl w:val="0"/>
          <w:numId w:val="8"/>
        </w:numPr>
        <w:jc w:val="both"/>
      </w:pPr>
      <w:r w:rsidRPr="00B82165">
        <w:rPr>
          <w:b/>
        </w:rPr>
        <w:t>Бутати, А.</w:t>
      </w:r>
      <w:r>
        <w:t xml:space="preserve"> Аланти Нана / Бутати Асл</w:t>
      </w:r>
      <w:r>
        <w:rPr>
          <w:rFonts w:cs="Times New Roman"/>
        </w:rPr>
        <w:t>æ</w:t>
      </w:r>
      <w:r>
        <w:t>нбег // Слово. – 2017. – 7 февр. – Ф. 6.</w:t>
      </w:r>
    </w:p>
    <w:p w14:paraId="4742394F" w14:textId="77777777" w:rsidR="00BA4E73" w:rsidRDefault="00BA4E73" w:rsidP="006C3336">
      <w:pPr>
        <w:pStyle w:val="a3"/>
        <w:jc w:val="both"/>
      </w:pPr>
      <w:r w:rsidRPr="00B82165">
        <w:t>Бутаев, А.</w:t>
      </w:r>
      <w:r>
        <w:t xml:space="preserve"> Аланская Нана : </w:t>
      </w:r>
      <w:r w:rsidRPr="00B82165">
        <w:t>[</w:t>
      </w:r>
      <w:r>
        <w:t>стихи</w:t>
      </w:r>
      <w:r w:rsidRPr="00B82165">
        <w:t>]</w:t>
      </w:r>
      <w:r>
        <w:t>.</w:t>
      </w:r>
    </w:p>
    <w:p w14:paraId="529D65D6" w14:textId="77777777" w:rsidR="00BA4E73" w:rsidRDefault="00BA4E73" w:rsidP="00E06EF9">
      <w:pPr>
        <w:pStyle w:val="a3"/>
        <w:numPr>
          <w:ilvl w:val="0"/>
          <w:numId w:val="8"/>
        </w:numPr>
        <w:jc w:val="both"/>
      </w:pPr>
      <w:r w:rsidRPr="003C5B3D">
        <w:rPr>
          <w:b/>
        </w:rPr>
        <w:t>Бутаты, Р.</w:t>
      </w:r>
      <w:r>
        <w:t xml:space="preserve"> Ф</w:t>
      </w:r>
      <w:r>
        <w:rPr>
          <w:rFonts w:cs="Times New Roman"/>
        </w:rPr>
        <w:t>æ</w:t>
      </w:r>
      <w:r>
        <w:t>нды м</w:t>
      </w:r>
      <w:r>
        <w:rPr>
          <w:rFonts w:cs="Times New Roman"/>
        </w:rPr>
        <w:t>æ</w:t>
      </w:r>
      <w:r>
        <w:t xml:space="preserve"> / Бутаты Рит</w:t>
      </w:r>
      <w:r>
        <w:rPr>
          <w:rFonts w:cs="Times New Roman"/>
        </w:rPr>
        <w:t>æ</w:t>
      </w:r>
      <w:r>
        <w:t xml:space="preserve"> // Рæстдзинад. – 2017. – 29 авг. – Ф. 3.</w:t>
      </w:r>
    </w:p>
    <w:p w14:paraId="7B58B049" w14:textId="77777777" w:rsidR="00BA4E73" w:rsidRPr="003C5B3D" w:rsidRDefault="00BA4E73" w:rsidP="006C3336">
      <w:pPr>
        <w:pStyle w:val="a3"/>
        <w:jc w:val="both"/>
      </w:pPr>
      <w:r>
        <w:t xml:space="preserve">Бутаева, Р. Мне хочется : </w:t>
      </w:r>
      <w:r w:rsidRPr="003C5B3D">
        <w:t>[</w:t>
      </w:r>
      <w:r>
        <w:t>стихи</w:t>
      </w:r>
      <w:r w:rsidRPr="003C5B3D">
        <w:t>]</w:t>
      </w:r>
      <w:r>
        <w:t>.</w:t>
      </w:r>
    </w:p>
    <w:p w14:paraId="146FCFCB" w14:textId="77777777" w:rsidR="00BA4E73" w:rsidRPr="007B1EA1" w:rsidRDefault="00BA4E73" w:rsidP="00E06EF9">
      <w:pPr>
        <w:pStyle w:val="a3"/>
        <w:numPr>
          <w:ilvl w:val="0"/>
          <w:numId w:val="8"/>
        </w:numPr>
        <w:jc w:val="both"/>
      </w:pPr>
      <w:r w:rsidRPr="007B1EA1">
        <w:rPr>
          <w:b/>
        </w:rPr>
        <w:t>Бутаты-Хестанты, П.</w:t>
      </w:r>
      <w:r>
        <w:t xml:space="preserve"> Арв </w:t>
      </w:r>
      <w:r>
        <w:rPr>
          <w:rFonts w:cs="Times New Roman"/>
        </w:rPr>
        <w:t>æ</w:t>
      </w:r>
      <w:r>
        <w:t>м</w:t>
      </w:r>
      <w:r>
        <w:rPr>
          <w:rFonts w:cs="Times New Roman"/>
        </w:rPr>
        <w:t>æ</w:t>
      </w:r>
      <w:r>
        <w:t xml:space="preserve"> з</w:t>
      </w:r>
      <w:r>
        <w:rPr>
          <w:rFonts w:cs="Times New Roman"/>
        </w:rPr>
        <w:t>æ</w:t>
      </w:r>
      <w:r>
        <w:t xml:space="preserve">хх ; </w:t>
      </w:r>
      <w:r>
        <w:rPr>
          <w:rFonts w:cs="Times New Roman"/>
        </w:rPr>
        <w:t>Æ</w:t>
      </w:r>
      <w:r>
        <w:t>взаг ; Ау</w:t>
      </w:r>
      <w:r>
        <w:rPr>
          <w:rFonts w:cs="Times New Roman"/>
        </w:rPr>
        <w:t>æ</w:t>
      </w:r>
      <w:r>
        <w:t>дзы дур / Бутаты-Хест</w:t>
      </w:r>
      <w:r>
        <w:rPr>
          <w:rFonts w:cs="Times New Roman"/>
        </w:rPr>
        <w:t>æ</w:t>
      </w:r>
      <w:r>
        <w:t>нты Побед</w:t>
      </w:r>
      <w:r>
        <w:rPr>
          <w:rFonts w:cs="Times New Roman"/>
        </w:rPr>
        <w:t>æ // Рæстдзинад. – 2017. – 18 янв. – Ф. 3.</w:t>
      </w:r>
    </w:p>
    <w:p w14:paraId="2083482F" w14:textId="77777777" w:rsidR="00BA4E73" w:rsidRPr="00B82165" w:rsidRDefault="00BA4E73" w:rsidP="006C3336">
      <w:pPr>
        <w:pStyle w:val="a3"/>
        <w:jc w:val="both"/>
      </w:pPr>
      <w:r>
        <w:rPr>
          <w:rFonts w:cs="Times New Roman"/>
        </w:rPr>
        <w:t xml:space="preserve">Бутаева-Хестанова, П. Небо и земля ; Язык ; Камень межи : </w:t>
      </w:r>
      <w:r w:rsidRPr="007B1EA1">
        <w:rPr>
          <w:rFonts w:cs="Times New Roman"/>
        </w:rPr>
        <w:t>[</w:t>
      </w:r>
      <w:r>
        <w:rPr>
          <w:rFonts w:cs="Times New Roman"/>
        </w:rPr>
        <w:t>стихи</w:t>
      </w:r>
      <w:r w:rsidRPr="007B1EA1">
        <w:rPr>
          <w:rFonts w:cs="Times New Roman"/>
        </w:rPr>
        <w:t>]</w:t>
      </w:r>
      <w:r>
        <w:rPr>
          <w:rFonts w:cs="Times New Roman"/>
        </w:rPr>
        <w:t>.</w:t>
      </w:r>
    </w:p>
    <w:p w14:paraId="6774F7B5" w14:textId="77777777" w:rsidR="00BA4E73" w:rsidRDefault="00BA4E73" w:rsidP="00E06EF9">
      <w:pPr>
        <w:pStyle w:val="a3"/>
        <w:numPr>
          <w:ilvl w:val="0"/>
          <w:numId w:val="8"/>
        </w:numPr>
        <w:jc w:val="both"/>
      </w:pPr>
      <w:r w:rsidRPr="00B82165">
        <w:rPr>
          <w:b/>
        </w:rPr>
        <w:t>Бязырова, В.</w:t>
      </w:r>
      <w:r>
        <w:t xml:space="preserve"> Беслан. Такое не забывается… : </w:t>
      </w:r>
      <w:r w:rsidRPr="00B82165">
        <w:t>[</w:t>
      </w:r>
      <w:r>
        <w:t>стихи, посвящ. Бесланской трагедии 1 сент. 2004 г.</w:t>
      </w:r>
      <w:r w:rsidRPr="00B82165">
        <w:t>]</w:t>
      </w:r>
      <w:r>
        <w:t xml:space="preserve"> / Валентина Бязырова // Владикавказ. – 2017. – 2 сент. – С. 1.</w:t>
      </w:r>
    </w:p>
    <w:p w14:paraId="0D4FC348" w14:textId="77777777" w:rsidR="00BA4E73" w:rsidRDefault="00BA4E73" w:rsidP="00E06EF9">
      <w:pPr>
        <w:pStyle w:val="a3"/>
        <w:numPr>
          <w:ilvl w:val="0"/>
          <w:numId w:val="8"/>
        </w:numPr>
        <w:jc w:val="both"/>
      </w:pPr>
      <w:r w:rsidRPr="009E48BD">
        <w:rPr>
          <w:b/>
        </w:rPr>
        <w:lastRenderedPageBreak/>
        <w:t>Бязырова, В.</w:t>
      </w:r>
      <w:r>
        <w:t xml:space="preserve"> Вальс Наташи : </w:t>
      </w:r>
      <w:r w:rsidRPr="009E48BD">
        <w:t>[</w:t>
      </w:r>
      <w:r>
        <w:t>новелла</w:t>
      </w:r>
      <w:r w:rsidRPr="009E48BD">
        <w:t>]</w:t>
      </w:r>
      <w:r>
        <w:t xml:space="preserve"> / Валентина Бязырова // Владикавказ. – 2017. – 11 марта. – С. 13.</w:t>
      </w:r>
    </w:p>
    <w:p w14:paraId="4803638B" w14:textId="77777777" w:rsidR="00BA4E73" w:rsidRDefault="00BA4E73" w:rsidP="00E06EF9">
      <w:pPr>
        <w:pStyle w:val="a3"/>
        <w:numPr>
          <w:ilvl w:val="0"/>
          <w:numId w:val="8"/>
        </w:numPr>
        <w:jc w:val="both"/>
      </w:pPr>
      <w:r w:rsidRPr="009E48BD">
        <w:rPr>
          <w:b/>
        </w:rPr>
        <w:t>Бязырова, В.</w:t>
      </w:r>
      <w:r>
        <w:t xml:space="preserve"> Взросление всегда трудно : </w:t>
      </w:r>
      <w:r w:rsidRPr="009E48BD">
        <w:t>[</w:t>
      </w:r>
      <w:r>
        <w:t>пед. новелла</w:t>
      </w:r>
      <w:r w:rsidRPr="009E48BD">
        <w:t>]</w:t>
      </w:r>
      <w:r>
        <w:t xml:space="preserve"> / Валентина Бязырова // Владикавказ. – 2017. – 7 февр. – С. 6.</w:t>
      </w:r>
    </w:p>
    <w:p w14:paraId="450EA2CA" w14:textId="77777777" w:rsidR="00BA4E73" w:rsidRDefault="00BA4E73" w:rsidP="00E06EF9">
      <w:pPr>
        <w:pStyle w:val="a3"/>
        <w:numPr>
          <w:ilvl w:val="0"/>
          <w:numId w:val="8"/>
        </w:numPr>
        <w:jc w:val="both"/>
      </w:pPr>
      <w:r w:rsidRPr="009E48BD">
        <w:rPr>
          <w:b/>
        </w:rPr>
        <w:t>Бязырова, В.</w:t>
      </w:r>
      <w:r>
        <w:t xml:space="preserve"> Высокие звезды мальчишек : история из девяностых годов : </w:t>
      </w:r>
      <w:r w:rsidRPr="009E48BD">
        <w:t>[</w:t>
      </w:r>
      <w:r>
        <w:t>пед. новелла</w:t>
      </w:r>
      <w:r w:rsidRPr="009E48BD">
        <w:t xml:space="preserve">] </w:t>
      </w:r>
      <w:r>
        <w:t>/ Валентина Бязырова // Владикавказ. – 2017. – 14 марта. – С. 10.</w:t>
      </w:r>
    </w:p>
    <w:p w14:paraId="5D87EA4F" w14:textId="77777777" w:rsidR="00BA4E73" w:rsidRDefault="00BA4E73" w:rsidP="00E06EF9">
      <w:pPr>
        <w:pStyle w:val="a3"/>
        <w:numPr>
          <w:ilvl w:val="0"/>
          <w:numId w:val="8"/>
        </w:numPr>
        <w:jc w:val="both"/>
      </w:pPr>
      <w:r w:rsidRPr="000667ED">
        <w:rPr>
          <w:b/>
        </w:rPr>
        <w:t>Бязырова, В.</w:t>
      </w:r>
      <w:r>
        <w:t xml:space="preserve"> Звездочка : </w:t>
      </w:r>
      <w:r w:rsidRPr="000667ED">
        <w:t>[</w:t>
      </w:r>
      <w:r>
        <w:t>новелла</w:t>
      </w:r>
      <w:r w:rsidRPr="000667ED">
        <w:t>]</w:t>
      </w:r>
      <w:r>
        <w:t xml:space="preserve"> / Валентина Бязырова // Владикавказ. – 2017. – 7 марта. – С. 14.</w:t>
      </w:r>
    </w:p>
    <w:p w14:paraId="4234CB1D" w14:textId="77777777" w:rsidR="00BA4E73" w:rsidRDefault="00BA4E73" w:rsidP="00E06EF9">
      <w:pPr>
        <w:pStyle w:val="a3"/>
        <w:numPr>
          <w:ilvl w:val="0"/>
          <w:numId w:val="8"/>
        </w:numPr>
        <w:jc w:val="both"/>
      </w:pPr>
      <w:r w:rsidRPr="000667ED">
        <w:rPr>
          <w:b/>
        </w:rPr>
        <w:t>Бязырова, В.</w:t>
      </w:r>
      <w:r>
        <w:t xml:space="preserve"> Исполнительный лист : </w:t>
      </w:r>
      <w:r w:rsidRPr="000667ED">
        <w:t>[</w:t>
      </w:r>
      <w:r>
        <w:t>новелла</w:t>
      </w:r>
      <w:r w:rsidRPr="000667ED">
        <w:t>]</w:t>
      </w:r>
      <w:r>
        <w:t xml:space="preserve"> / Валентина Бязырова // Владикавказ. – 2017. – 2 марта. – С. 6.</w:t>
      </w:r>
    </w:p>
    <w:p w14:paraId="7E60FF62" w14:textId="77777777" w:rsidR="00BA4E73" w:rsidRDefault="00BA4E73" w:rsidP="00E06EF9">
      <w:pPr>
        <w:pStyle w:val="a3"/>
        <w:numPr>
          <w:ilvl w:val="0"/>
          <w:numId w:val="8"/>
        </w:numPr>
        <w:jc w:val="both"/>
      </w:pPr>
      <w:r w:rsidRPr="002907A5">
        <w:rPr>
          <w:b/>
        </w:rPr>
        <w:t>Бязырова, В.</w:t>
      </w:r>
      <w:r>
        <w:t xml:space="preserve"> Маленький принц : </w:t>
      </w:r>
      <w:r w:rsidRPr="002907A5">
        <w:t>[</w:t>
      </w:r>
      <w:r>
        <w:t>педагогическая новелла</w:t>
      </w:r>
      <w:r w:rsidRPr="002907A5">
        <w:t>]</w:t>
      </w:r>
      <w:r>
        <w:t xml:space="preserve"> / Валентина Бязырова // Владикавказ. – 2017. – 15 февр. – С. 14.</w:t>
      </w:r>
    </w:p>
    <w:p w14:paraId="6A32495C" w14:textId="77777777" w:rsidR="00BA4E73" w:rsidRDefault="00BA4E73" w:rsidP="00E06EF9">
      <w:pPr>
        <w:pStyle w:val="a3"/>
        <w:numPr>
          <w:ilvl w:val="0"/>
          <w:numId w:val="8"/>
        </w:numPr>
        <w:jc w:val="both"/>
      </w:pPr>
      <w:r w:rsidRPr="00025BDD">
        <w:rPr>
          <w:b/>
        </w:rPr>
        <w:t>Бяз</w:t>
      </w:r>
      <w:r>
        <w:rPr>
          <w:b/>
        </w:rPr>
        <w:t>ы</w:t>
      </w:r>
      <w:r w:rsidRPr="00025BDD">
        <w:rPr>
          <w:b/>
        </w:rPr>
        <w:t>рова, В.</w:t>
      </w:r>
      <w:r>
        <w:t xml:space="preserve"> Заложникам, оставшимся в живых : </w:t>
      </w:r>
      <w:r w:rsidRPr="00025BDD">
        <w:t>[</w:t>
      </w:r>
      <w:r>
        <w:t>стихи, посвящ. заложникам бесланской трагедии</w:t>
      </w:r>
      <w:r w:rsidRPr="00025BDD">
        <w:t>]</w:t>
      </w:r>
      <w:r>
        <w:t xml:space="preserve"> / Валентина Бязырова // Жизнь Правобережья. – 2017. – 2 сент. – С. 4.</w:t>
      </w:r>
    </w:p>
    <w:p w14:paraId="26354AE1" w14:textId="77777777" w:rsidR="00BA4E73" w:rsidRDefault="00BA4E73" w:rsidP="00E06EF9">
      <w:pPr>
        <w:pStyle w:val="a3"/>
        <w:numPr>
          <w:ilvl w:val="0"/>
          <w:numId w:val="8"/>
        </w:numPr>
        <w:jc w:val="both"/>
      </w:pPr>
      <w:r w:rsidRPr="00F238D0">
        <w:rPr>
          <w:b/>
        </w:rPr>
        <w:t>Бязырова, В.</w:t>
      </w:r>
      <w:r w:rsidRPr="00F238D0">
        <w:t xml:space="preserve"> </w:t>
      </w:r>
      <w:r>
        <w:t xml:space="preserve">Новогодний кисет : </w:t>
      </w:r>
      <w:r w:rsidRPr="00F238D0">
        <w:t>[</w:t>
      </w:r>
      <w:r>
        <w:t>солдатская быль</w:t>
      </w:r>
      <w:r w:rsidRPr="00F238D0">
        <w:t>]</w:t>
      </w:r>
      <w:r>
        <w:t xml:space="preserve"> / Валентина Бязырова // Пульс Осетии. – 2017. – 11 мая. – С. 3.</w:t>
      </w:r>
    </w:p>
    <w:p w14:paraId="65866843" w14:textId="6E20DDD1" w:rsidR="00BA4E73" w:rsidRDefault="00BA4E73" w:rsidP="00E06EF9">
      <w:pPr>
        <w:pStyle w:val="a3"/>
        <w:numPr>
          <w:ilvl w:val="0"/>
          <w:numId w:val="8"/>
        </w:numPr>
        <w:jc w:val="both"/>
      </w:pPr>
      <w:r w:rsidRPr="002C4875">
        <w:rPr>
          <w:b/>
        </w:rPr>
        <w:t>Бязырова, В.</w:t>
      </w:r>
      <w:r>
        <w:t xml:space="preserve"> Маэстро В. А. Гергиеву и его знаменитому оркестру : </w:t>
      </w:r>
      <w:r w:rsidRPr="002C4875">
        <w:t>[</w:t>
      </w:r>
      <w:r>
        <w:t>стихи</w:t>
      </w:r>
      <w:r w:rsidRPr="002C4875">
        <w:t>]</w:t>
      </w:r>
      <w:r>
        <w:t xml:space="preserve"> / Валентина Бязырова // Терские ведомости. – 2017. – 10-16 февр. – С. 8.</w:t>
      </w:r>
    </w:p>
    <w:p w14:paraId="338C0477" w14:textId="77777777" w:rsidR="00E06EF9" w:rsidRDefault="00E06EF9" w:rsidP="00E06EF9">
      <w:pPr>
        <w:pStyle w:val="a3"/>
        <w:numPr>
          <w:ilvl w:val="0"/>
          <w:numId w:val="8"/>
        </w:numPr>
        <w:jc w:val="both"/>
      </w:pPr>
      <w:r>
        <w:rPr>
          <w:b/>
        </w:rPr>
        <w:t>У</w:t>
      </w:r>
      <w:r>
        <w:rPr>
          <w:rFonts w:cs="Times New Roman"/>
          <w:b/>
        </w:rPr>
        <w:t>ӕ</w:t>
      </w:r>
      <w:r>
        <w:rPr>
          <w:b/>
        </w:rPr>
        <w:t>лг</w:t>
      </w:r>
      <w:r>
        <w:rPr>
          <w:rFonts w:cs="Times New Roman"/>
          <w:b/>
        </w:rPr>
        <w:t>ӕ</w:t>
      </w:r>
      <w:r>
        <w:rPr>
          <w:b/>
        </w:rPr>
        <w:t>сты, Т.</w:t>
      </w:r>
      <w:r>
        <w:t xml:space="preserve"> «О, н</w:t>
      </w:r>
      <w:r>
        <w:rPr>
          <w:rFonts w:cs="Times New Roman"/>
        </w:rPr>
        <w:t>ӕ</w:t>
      </w:r>
      <w:r>
        <w:t xml:space="preserve"> ф</w:t>
      </w:r>
      <w:r>
        <w:rPr>
          <w:rFonts w:cs="Times New Roman"/>
        </w:rPr>
        <w:t>ӕ</w:t>
      </w:r>
      <w:r>
        <w:t>ндыр…» / У</w:t>
      </w:r>
      <w:r>
        <w:rPr>
          <w:rFonts w:cs="Times New Roman"/>
        </w:rPr>
        <w:t>ӕ</w:t>
      </w:r>
      <w:r>
        <w:t>лг</w:t>
      </w:r>
      <w:r>
        <w:rPr>
          <w:rFonts w:cs="Times New Roman"/>
        </w:rPr>
        <w:t>ӕ</w:t>
      </w:r>
      <w:r>
        <w:t>сты Тамар</w:t>
      </w:r>
      <w:r>
        <w:rPr>
          <w:rFonts w:cs="Times New Roman"/>
        </w:rPr>
        <w:t>ӕ</w:t>
      </w:r>
      <w:r>
        <w:t xml:space="preserve"> // Фидиуӕг. – 2017. – 2 сент. – Ф. 5.</w:t>
      </w:r>
    </w:p>
    <w:p w14:paraId="7DEA7BE1" w14:textId="1E3AEA31" w:rsidR="00E06EF9" w:rsidRDefault="00E06EF9" w:rsidP="00E06EF9">
      <w:pPr>
        <w:pStyle w:val="a3"/>
        <w:jc w:val="both"/>
      </w:pPr>
      <w:r>
        <w:t>Валгасова, Т. «О, наша муза…» : [стихи, посвящ. заслуж. работнику культуры РФ Ш. Дзицоеву].</w:t>
      </w:r>
    </w:p>
    <w:p w14:paraId="705AB9F7" w14:textId="77777777" w:rsidR="00BA4E73" w:rsidRDefault="00BA4E73" w:rsidP="00E06EF9">
      <w:pPr>
        <w:pStyle w:val="a3"/>
        <w:numPr>
          <w:ilvl w:val="0"/>
          <w:numId w:val="8"/>
        </w:numPr>
        <w:jc w:val="both"/>
      </w:pPr>
      <w:r w:rsidRPr="00F175F4">
        <w:rPr>
          <w:b/>
        </w:rPr>
        <w:t>Уалыты, М.</w:t>
      </w:r>
      <w:r>
        <w:t xml:space="preserve"> М</w:t>
      </w:r>
      <w:r>
        <w:rPr>
          <w:rFonts w:cs="Times New Roman"/>
        </w:rPr>
        <w:t>æ</w:t>
      </w:r>
      <w:r>
        <w:t xml:space="preserve"> хъ</w:t>
      </w:r>
      <w:r>
        <w:rPr>
          <w:rFonts w:cs="Times New Roman"/>
        </w:rPr>
        <w:t>æ</w:t>
      </w:r>
      <w:r>
        <w:t>у / Уалыты Маирбег // Фидиуæг. – 2017. – 17 июнь. – Ф. 3.</w:t>
      </w:r>
    </w:p>
    <w:p w14:paraId="639D1A96" w14:textId="77777777" w:rsidR="00BA4E73" w:rsidRPr="00F175F4" w:rsidRDefault="00BA4E73" w:rsidP="00A8055D">
      <w:pPr>
        <w:pStyle w:val="a3"/>
        <w:jc w:val="both"/>
      </w:pPr>
      <w:r>
        <w:t xml:space="preserve">Валиев, М. Мое село : </w:t>
      </w:r>
      <w:r w:rsidRPr="00F175F4">
        <w:t>[</w:t>
      </w:r>
      <w:r>
        <w:t>стихи о с. Камбилеевском</w:t>
      </w:r>
      <w:r w:rsidRPr="00F175F4">
        <w:t>]</w:t>
      </w:r>
      <w:r>
        <w:t>.</w:t>
      </w:r>
    </w:p>
    <w:p w14:paraId="1D11CF06" w14:textId="77777777" w:rsidR="00BA4E73" w:rsidRDefault="00BA4E73" w:rsidP="00E06EF9">
      <w:pPr>
        <w:pStyle w:val="a3"/>
        <w:numPr>
          <w:ilvl w:val="0"/>
          <w:numId w:val="8"/>
        </w:numPr>
        <w:jc w:val="both"/>
      </w:pPr>
      <w:r w:rsidRPr="00305530">
        <w:rPr>
          <w:b/>
        </w:rPr>
        <w:t>Уалыты, М.</w:t>
      </w:r>
      <w:r>
        <w:t xml:space="preserve"> Октябрыхъ</w:t>
      </w:r>
      <w:r>
        <w:rPr>
          <w:rFonts w:cs="Times New Roman"/>
        </w:rPr>
        <w:t>æ</w:t>
      </w:r>
      <w:r>
        <w:t>у / Уалыты Маирбег // Фидиуæг. – 2017. – 1 авг. – Ф. 3.</w:t>
      </w:r>
    </w:p>
    <w:p w14:paraId="4F3FED8C" w14:textId="77777777" w:rsidR="00BA4E73" w:rsidRDefault="00BA4E73" w:rsidP="00A8055D">
      <w:pPr>
        <w:pStyle w:val="a3"/>
        <w:jc w:val="both"/>
      </w:pPr>
      <w:r>
        <w:t xml:space="preserve">Валиев, М. Октябрьское : </w:t>
      </w:r>
      <w:r>
        <w:rPr>
          <w:lang w:val="en-US"/>
        </w:rPr>
        <w:t>[</w:t>
      </w:r>
      <w:r>
        <w:t>стихи</w:t>
      </w:r>
      <w:r>
        <w:rPr>
          <w:lang w:val="en-US"/>
        </w:rPr>
        <w:t>]</w:t>
      </w:r>
      <w:r>
        <w:t>.</w:t>
      </w:r>
    </w:p>
    <w:p w14:paraId="628901ED" w14:textId="77777777" w:rsidR="00BA4E73" w:rsidRDefault="00BA4E73" w:rsidP="00E06EF9">
      <w:pPr>
        <w:pStyle w:val="a3"/>
        <w:numPr>
          <w:ilvl w:val="0"/>
          <w:numId w:val="8"/>
        </w:numPr>
        <w:jc w:val="both"/>
      </w:pPr>
      <w:r w:rsidRPr="00DA1450">
        <w:rPr>
          <w:b/>
        </w:rPr>
        <w:t>Уанион.</w:t>
      </w:r>
      <w:r>
        <w:t xml:space="preserve"> Аст туманы : </w:t>
      </w:r>
      <w:r w:rsidRPr="00DA1450">
        <w:t>[</w:t>
      </w:r>
      <w:r>
        <w:t>радзырд</w:t>
      </w:r>
      <w:r w:rsidRPr="00DA1450">
        <w:t>]</w:t>
      </w:r>
      <w:r>
        <w:t xml:space="preserve"> / Уанион // Рæстдзинад. – 2017. – 31 май. – Ф. 3.</w:t>
      </w:r>
    </w:p>
    <w:p w14:paraId="3D1BDAC8" w14:textId="77777777" w:rsidR="00BA4E73" w:rsidRPr="00305530" w:rsidRDefault="00BA4E73" w:rsidP="00A8055D">
      <w:pPr>
        <w:pStyle w:val="a3"/>
        <w:jc w:val="both"/>
      </w:pPr>
      <w:r>
        <w:t xml:space="preserve">Уанион (Ваниева О.). Восемдесят рублей : </w:t>
      </w:r>
      <w:r w:rsidRPr="00DA1450">
        <w:t>[</w:t>
      </w:r>
      <w:r>
        <w:t>рассказ-быль</w:t>
      </w:r>
      <w:r w:rsidRPr="00DA1450">
        <w:t>]</w:t>
      </w:r>
      <w:r>
        <w:t>.</w:t>
      </w:r>
    </w:p>
    <w:p w14:paraId="70A503E5" w14:textId="77777777" w:rsidR="00BA4E73" w:rsidRDefault="00BA4E73" w:rsidP="00E06EF9">
      <w:pPr>
        <w:pStyle w:val="a3"/>
        <w:numPr>
          <w:ilvl w:val="0"/>
          <w:numId w:val="8"/>
        </w:numPr>
        <w:jc w:val="both"/>
      </w:pPr>
      <w:r w:rsidRPr="00D72A42">
        <w:rPr>
          <w:b/>
        </w:rPr>
        <w:t>Г</w:t>
      </w:r>
      <w:r w:rsidRPr="00D72A42">
        <w:rPr>
          <w:rFonts w:cs="Times New Roman"/>
          <w:b/>
        </w:rPr>
        <w:t>æ</w:t>
      </w:r>
      <w:r w:rsidRPr="00D72A42">
        <w:rPr>
          <w:b/>
        </w:rPr>
        <w:t>буаты, Г.</w:t>
      </w:r>
      <w:r>
        <w:t xml:space="preserve"> «Н</w:t>
      </w:r>
      <w:r>
        <w:rPr>
          <w:rFonts w:cs="Times New Roman"/>
        </w:rPr>
        <w:t>æ</w:t>
      </w:r>
      <w:r>
        <w:t>ртон ф</w:t>
      </w:r>
      <w:r>
        <w:rPr>
          <w:rFonts w:cs="Times New Roman"/>
        </w:rPr>
        <w:t>æ</w:t>
      </w:r>
      <w:r>
        <w:t>ндыр…» / Г</w:t>
      </w:r>
      <w:r>
        <w:rPr>
          <w:rFonts w:cs="Times New Roman"/>
        </w:rPr>
        <w:t>æ</w:t>
      </w:r>
      <w:r>
        <w:t>буаты Галин</w:t>
      </w:r>
      <w:r>
        <w:rPr>
          <w:rFonts w:cs="Times New Roman"/>
        </w:rPr>
        <w:t>æ</w:t>
      </w:r>
      <w:r>
        <w:t xml:space="preserve"> // Стыр Ныхас. – 2017. – № 6 </w:t>
      </w:r>
      <w:r w:rsidRPr="00D72A42">
        <w:t>[</w:t>
      </w:r>
      <w:r>
        <w:t>530</w:t>
      </w:r>
      <w:r w:rsidRPr="00D72A42">
        <w:t>]</w:t>
      </w:r>
      <w:r>
        <w:t xml:space="preserve"> апрель. – Ф. 4.</w:t>
      </w:r>
    </w:p>
    <w:p w14:paraId="05934ED9" w14:textId="77777777" w:rsidR="00BA4E73" w:rsidRPr="00D72A42" w:rsidRDefault="00BA4E73" w:rsidP="00A8055D">
      <w:pPr>
        <w:pStyle w:val="a3"/>
        <w:jc w:val="both"/>
      </w:pPr>
      <w:r>
        <w:t>Габуева, Г. «Нартский ф</w:t>
      </w:r>
      <w:r>
        <w:rPr>
          <w:rFonts w:cs="Times New Roman"/>
        </w:rPr>
        <w:t>æ</w:t>
      </w:r>
      <w:r>
        <w:t xml:space="preserve">ндыр» : </w:t>
      </w:r>
      <w:r w:rsidRPr="00D72A42">
        <w:t>[</w:t>
      </w:r>
      <w:r>
        <w:t>стихи</w:t>
      </w:r>
      <w:r w:rsidRPr="00D72A42">
        <w:t>]</w:t>
      </w:r>
      <w:r>
        <w:t>.</w:t>
      </w:r>
    </w:p>
    <w:p w14:paraId="7F44889C" w14:textId="77777777" w:rsidR="00BA4E73" w:rsidRDefault="00BA4E73" w:rsidP="00E06EF9">
      <w:pPr>
        <w:pStyle w:val="a3"/>
        <w:numPr>
          <w:ilvl w:val="0"/>
          <w:numId w:val="8"/>
        </w:numPr>
        <w:jc w:val="both"/>
      </w:pPr>
      <w:r w:rsidRPr="00CD3A2F">
        <w:rPr>
          <w:b/>
        </w:rPr>
        <w:t>Габуев, М.</w:t>
      </w:r>
      <w:r>
        <w:t xml:space="preserve"> Мы вместе : </w:t>
      </w:r>
      <w:r w:rsidRPr="00CD3A2F">
        <w:t>[</w:t>
      </w:r>
      <w:r>
        <w:t>стихи</w:t>
      </w:r>
      <w:r w:rsidRPr="00CD3A2F">
        <w:t>]</w:t>
      </w:r>
      <w:r>
        <w:t xml:space="preserve"> / Марат Габуев // Терские ведомости. – 2017. – 29 сен. – 5 окт. – С. 7.</w:t>
      </w:r>
    </w:p>
    <w:p w14:paraId="0339C834" w14:textId="77777777" w:rsidR="00BA4E73" w:rsidRDefault="00BA4E73" w:rsidP="00E06EF9">
      <w:pPr>
        <w:pStyle w:val="a3"/>
        <w:numPr>
          <w:ilvl w:val="0"/>
          <w:numId w:val="8"/>
        </w:numPr>
        <w:jc w:val="both"/>
      </w:pPr>
      <w:r w:rsidRPr="00CD3A2F">
        <w:rPr>
          <w:b/>
        </w:rPr>
        <w:lastRenderedPageBreak/>
        <w:t>Габуев, М.</w:t>
      </w:r>
      <w:r>
        <w:t xml:space="preserve"> Осень ; Открылась дверь : </w:t>
      </w:r>
      <w:r w:rsidRPr="00CD3A2F">
        <w:t>[</w:t>
      </w:r>
      <w:r>
        <w:t>стихи</w:t>
      </w:r>
      <w:r w:rsidRPr="00CD3A2F">
        <w:t>]</w:t>
      </w:r>
      <w:r>
        <w:t xml:space="preserve"> / Марат Габуев // Терские ведомости. – 2017. – 15-21 сент. – С. 7.</w:t>
      </w:r>
    </w:p>
    <w:p w14:paraId="5AC22C5C" w14:textId="77777777" w:rsidR="00BA4E73" w:rsidRDefault="00BA4E73" w:rsidP="00E06EF9">
      <w:pPr>
        <w:pStyle w:val="a3"/>
        <w:numPr>
          <w:ilvl w:val="0"/>
          <w:numId w:val="8"/>
        </w:numPr>
        <w:jc w:val="both"/>
      </w:pPr>
      <w:r w:rsidRPr="00DD169E">
        <w:rPr>
          <w:b/>
        </w:rPr>
        <w:t>Г</w:t>
      </w:r>
      <w:r>
        <w:rPr>
          <w:rFonts w:cs="Times New Roman"/>
          <w:b/>
        </w:rPr>
        <w:t>а</w:t>
      </w:r>
      <w:r w:rsidRPr="00DD169E">
        <w:rPr>
          <w:b/>
        </w:rPr>
        <w:t>джиты, Г.</w:t>
      </w:r>
      <w:r>
        <w:t xml:space="preserve"> Хив</w:t>
      </w:r>
      <w:r>
        <w:rPr>
          <w:rFonts w:cs="Times New Roman"/>
        </w:rPr>
        <w:t>æ</w:t>
      </w:r>
      <w:r>
        <w:t>нд л</w:t>
      </w:r>
      <w:r>
        <w:rPr>
          <w:rFonts w:cs="Times New Roman"/>
        </w:rPr>
        <w:t>æ</w:t>
      </w:r>
      <w:r>
        <w:t>ппут</w:t>
      </w:r>
      <w:r>
        <w:rPr>
          <w:rFonts w:cs="Times New Roman"/>
        </w:rPr>
        <w:t>æ</w:t>
      </w:r>
      <w:r>
        <w:t xml:space="preserve"> / Г</w:t>
      </w:r>
      <w:r>
        <w:rPr>
          <w:rFonts w:cs="Times New Roman"/>
        </w:rPr>
        <w:t>æ</w:t>
      </w:r>
      <w:r>
        <w:t>джиты Георги // Фидиуæг. – 2017. – 22 июнь. – Ф. 2.</w:t>
      </w:r>
    </w:p>
    <w:p w14:paraId="662CAB79" w14:textId="77777777" w:rsidR="00BA4E73" w:rsidRPr="00DD169E" w:rsidRDefault="00BA4E73" w:rsidP="00A8055D">
      <w:pPr>
        <w:pStyle w:val="a3"/>
        <w:jc w:val="both"/>
      </w:pPr>
      <w:r>
        <w:t xml:space="preserve">Гагиев, Г. Упрямые ребята : </w:t>
      </w:r>
      <w:r w:rsidRPr="00DD169E">
        <w:t>[</w:t>
      </w:r>
      <w:r>
        <w:t>стихи</w:t>
      </w:r>
      <w:r w:rsidRPr="00DD169E">
        <w:t>]</w:t>
      </w:r>
      <w:r>
        <w:t>.</w:t>
      </w:r>
    </w:p>
    <w:p w14:paraId="5ABB40EF" w14:textId="77777777" w:rsidR="00BA4E73" w:rsidRDefault="00BA4E73" w:rsidP="00E06EF9">
      <w:pPr>
        <w:pStyle w:val="a3"/>
        <w:numPr>
          <w:ilvl w:val="0"/>
          <w:numId w:val="8"/>
        </w:numPr>
        <w:jc w:val="both"/>
      </w:pPr>
      <w:r w:rsidRPr="00A5109B">
        <w:rPr>
          <w:b/>
        </w:rPr>
        <w:t>Гаджиты. Г.</w:t>
      </w:r>
      <w:r>
        <w:t xml:space="preserve"> Царды скъола ; Ф</w:t>
      </w:r>
      <w:r>
        <w:rPr>
          <w:rFonts w:cs="Times New Roman"/>
        </w:rPr>
        <w:t>æ</w:t>
      </w:r>
      <w:r>
        <w:t>зз</w:t>
      </w:r>
      <w:r>
        <w:rPr>
          <w:rFonts w:cs="Times New Roman"/>
        </w:rPr>
        <w:t>æ</w:t>
      </w:r>
      <w:r>
        <w:t>г У</w:t>
      </w:r>
      <w:r>
        <w:rPr>
          <w:rFonts w:cs="Times New Roman"/>
        </w:rPr>
        <w:t>æ</w:t>
      </w:r>
      <w:r>
        <w:t>ллагкомы ; «Ф</w:t>
      </w:r>
      <w:r>
        <w:rPr>
          <w:rFonts w:cs="Times New Roman"/>
        </w:rPr>
        <w:t>æ</w:t>
      </w:r>
      <w:r>
        <w:t>ндараст. Хорз амонд ыссар…» ; Заз б</w:t>
      </w:r>
      <w:r>
        <w:rPr>
          <w:rFonts w:cs="Times New Roman"/>
        </w:rPr>
        <w:t>æ</w:t>
      </w:r>
      <w:r>
        <w:t>лас ; «Афт</w:t>
      </w:r>
      <w:r>
        <w:rPr>
          <w:rFonts w:cs="Times New Roman"/>
        </w:rPr>
        <w:t>æ</w:t>
      </w:r>
      <w:r>
        <w:t xml:space="preserve"> ма </w:t>
      </w:r>
      <w:r w:rsidRPr="00A5109B">
        <w:t>‘</w:t>
      </w:r>
      <w:r>
        <w:t>нхъ</w:t>
      </w:r>
      <w:r>
        <w:rPr>
          <w:rFonts w:cs="Times New Roman"/>
        </w:rPr>
        <w:t>æ</w:t>
      </w:r>
      <w:r>
        <w:t>л, маст исынм</w:t>
      </w:r>
      <w:r>
        <w:rPr>
          <w:rFonts w:cs="Times New Roman"/>
        </w:rPr>
        <w:t>æ</w:t>
      </w:r>
      <w:r>
        <w:t xml:space="preserve"> </w:t>
      </w:r>
      <w:r w:rsidRPr="00A5109B">
        <w:t>‘</w:t>
      </w:r>
      <w:r>
        <w:t>мхиц д</w:t>
      </w:r>
      <w:r>
        <w:rPr>
          <w:rFonts w:cs="Times New Roman"/>
        </w:rPr>
        <w:t>æ</w:t>
      </w:r>
      <w:r>
        <w:t xml:space="preserve">н…» ; «Де </w:t>
      </w:r>
      <w:r w:rsidRPr="00A5109B">
        <w:t>‘</w:t>
      </w:r>
      <w:r>
        <w:t>мб</w:t>
      </w:r>
      <w:r>
        <w:rPr>
          <w:rFonts w:cs="Times New Roman"/>
        </w:rPr>
        <w:t>æ</w:t>
      </w:r>
      <w:r>
        <w:t>лтт</w:t>
      </w:r>
      <w:r>
        <w:rPr>
          <w:rFonts w:cs="Times New Roman"/>
        </w:rPr>
        <w:t>æ</w:t>
      </w:r>
      <w:r>
        <w:t xml:space="preserve"> д</w:t>
      </w:r>
      <w:r>
        <w:rPr>
          <w:rFonts w:cs="Times New Roman"/>
        </w:rPr>
        <w:t>æ</w:t>
      </w:r>
      <w:r>
        <w:t xml:space="preserve"> урс б</w:t>
      </w:r>
      <w:r>
        <w:rPr>
          <w:rFonts w:cs="Times New Roman"/>
        </w:rPr>
        <w:t>æ</w:t>
      </w:r>
      <w:r>
        <w:t>рзы бын бын б</w:t>
      </w:r>
      <w:r>
        <w:rPr>
          <w:rFonts w:cs="Times New Roman"/>
        </w:rPr>
        <w:t>æ</w:t>
      </w:r>
      <w:r>
        <w:t>вардтой…» / Гаджиты Георги // Дигорæ. – 2017. – 22 апр. – Ф. 7.</w:t>
      </w:r>
    </w:p>
    <w:p w14:paraId="71B9BD64" w14:textId="63532728" w:rsidR="00BA4E73" w:rsidRDefault="00BA4E73" w:rsidP="00A8055D">
      <w:pPr>
        <w:pStyle w:val="a3"/>
        <w:jc w:val="both"/>
      </w:pPr>
      <w:r>
        <w:t xml:space="preserve">Гагиев, Г. Школа жизни : </w:t>
      </w:r>
      <w:r w:rsidRPr="00A5109B">
        <w:t>[</w:t>
      </w:r>
      <w:r>
        <w:t>стихи</w:t>
      </w:r>
      <w:r w:rsidRPr="00A5109B">
        <w:t>]</w:t>
      </w:r>
      <w:r>
        <w:t>.</w:t>
      </w:r>
    </w:p>
    <w:p w14:paraId="7DA398CA" w14:textId="77777777" w:rsidR="00BA4E73" w:rsidRDefault="00BA4E73" w:rsidP="00E06EF9">
      <w:pPr>
        <w:pStyle w:val="a3"/>
        <w:numPr>
          <w:ilvl w:val="0"/>
          <w:numId w:val="8"/>
        </w:numPr>
        <w:jc w:val="both"/>
      </w:pPr>
      <w:r w:rsidRPr="00CD3A2F">
        <w:rPr>
          <w:b/>
        </w:rPr>
        <w:t>Г</w:t>
      </w:r>
      <w:r w:rsidRPr="00CD3A2F">
        <w:rPr>
          <w:rFonts w:cs="Times New Roman"/>
          <w:b/>
        </w:rPr>
        <w:t>æ</w:t>
      </w:r>
      <w:r w:rsidRPr="00CD3A2F">
        <w:rPr>
          <w:b/>
        </w:rPr>
        <w:t>гкуты, З.</w:t>
      </w:r>
      <w:r>
        <w:t xml:space="preserve"> Ирон </w:t>
      </w:r>
      <w:r>
        <w:rPr>
          <w:rFonts w:cs="Times New Roman"/>
        </w:rPr>
        <w:t>æ</w:t>
      </w:r>
      <w:r>
        <w:t>взаг ; Уарзты ц</w:t>
      </w:r>
      <w:r>
        <w:rPr>
          <w:rFonts w:cs="Times New Roman"/>
        </w:rPr>
        <w:t>æ</w:t>
      </w:r>
      <w:r>
        <w:t>х</w:t>
      </w:r>
      <w:r>
        <w:rPr>
          <w:rFonts w:cs="Times New Roman"/>
        </w:rPr>
        <w:t>æ</w:t>
      </w:r>
      <w:r>
        <w:t>р ; Б</w:t>
      </w:r>
      <w:r>
        <w:rPr>
          <w:rFonts w:cs="Times New Roman"/>
        </w:rPr>
        <w:t>æ</w:t>
      </w:r>
      <w:r>
        <w:t>ллиц ; Ставд-Дурт</w:t>
      </w:r>
      <w:r>
        <w:rPr>
          <w:rFonts w:cs="Times New Roman"/>
        </w:rPr>
        <w:t>æ</w:t>
      </w:r>
      <w:r>
        <w:t xml:space="preserve"> ; М</w:t>
      </w:r>
      <w:r>
        <w:rPr>
          <w:rFonts w:cs="Times New Roman"/>
        </w:rPr>
        <w:t>æ</w:t>
      </w:r>
      <w:r>
        <w:t xml:space="preserve"> фыды мысг</w:t>
      </w:r>
      <w:r>
        <w:rPr>
          <w:rFonts w:cs="Times New Roman"/>
        </w:rPr>
        <w:t>æ</w:t>
      </w:r>
      <w:r>
        <w:t>й</w:t>
      </w:r>
      <w:r>
        <w:rPr>
          <w:rFonts w:cs="Times New Roman"/>
        </w:rPr>
        <w:t>æ</w:t>
      </w:r>
      <w:r>
        <w:t xml:space="preserve"> / Г</w:t>
      </w:r>
      <w:r>
        <w:rPr>
          <w:rFonts w:cs="Times New Roman"/>
        </w:rPr>
        <w:t>æ</w:t>
      </w:r>
      <w:r>
        <w:t>гкуты З</w:t>
      </w:r>
      <w:r>
        <w:rPr>
          <w:rFonts w:cs="Times New Roman"/>
        </w:rPr>
        <w:t>æ</w:t>
      </w:r>
      <w:r>
        <w:t>лин</w:t>
      </w:r>
      <w:r>
        <w:rPr>
          <w:rFonts w:cs="Times New Roman"/>
        </w:rPr>
        <w:t>æ</w:t>
      </w:r>
      <w:r>
        <w:t xml:space="preserve"> // Рæстдзинад. – 2017. – 31 май. – Ф. 3.</w:t>
      </w:r>
    </w:p>
    <w:p w14:paraId="08297A24" w14:textId="77777777" w:rsidR="00BA4E73" w:rsidRPr="00CD3A2F" w:rsidRDefault="00BA4E73" w:rsidP="00A8055D">
      <w:pPr>
        <w:pStyle w:val="a3"/>
        <w:jc w:val="both"/>
      </w:pPr>
      <w:r>
        <w:t xml:space="preserve">Гагкуева, З. Осетинский язык ; Пламя любви ; Мечта ; Ставд-Дорт ; Памяти отца : </w:t>
      </w:r>
      <w:r w:rsidRPr="00CD3A2F">
        <w:t>[</w:t>
      </w:r>
      <w:r>
        <w:t>стихи</w:t>
      </w:r>
      <w:r w:rsidRPr="00CD3A2F">
        <w:t>]</w:t>
      </w:r>
      <w:r>
        <w:t>.</w:t>
      </w:r>
    </w:p>
    <w:p w14:paraId="3A3F7B30" w14:textId="77777777" w:rsidR="00BA4E73" w:rsidRDefault="00BA4E73" w:rsidP="00E06EF9">
      <w:pPr>
        <w:pStyle w:val="a3"/>
        <w:numPr>
          <w:ilvl w:val="0"/>
          <w:numId w:val="8"/>
        </w:numPr>
        <w:jc w:val="both"/>
      </w:pPr>
      <w:r w:rsidRPr="00CD3A2F">
        <w:rPr>
          <w:b/>
        </w:rPr>
        <w:t>Гаглойты, Т.</w:t>
      </w:r>
      <w:r>
        <w:t xml:space="preserve"> Мады зар</w:t>
      </w:r>
      <w:r>
        <w:rPr>
          <w:rFonts w:cs="Times New Roman"/>
        </w:rPr>
        <w:t>æ</w:t>
      </w:r>
      <w:r>
        <w:t>г / Гаглойты Толик // Рæстдзинад. – 2017. – 13 дек. – Ф. 3.</w:t>
      </w:r>
    </w:p>
    <w:p w14:paraId="3065BE8C" w14:textId="77777777" w:rsidR="00BA4E73" w:rsidRPr="00CD3A2F" w:rsidRDefault="00BA4E73" w:rsidP="00A8055D">
      <w:pPr>
        <w:pStyle w:val="a3"/>
        <w:jc w:val="both"/>
      </w:pPr>
      <w:r>
        <w:t xml:space="preserve">Гаглоев, Т. Песня матери : </w:t>
      </w:r>
      <w:r w:rsidRPr="00CD3A2F">
        <w:t>[</w:t>
      </w:r>
      <w:r>
        <w:t>стихи</w:t>
      </w:r>
      <w:r w:rsidRPr="00CD3A2F">
        <w:t>]</w:t>
      </w:r>
      <w:r>
        <w:t>.</w:t>
      </w:r>
    </w:p>
    <w:p w14:paraId="4A4BE018" w14:textId="77777777" w:rsidR="00BA4E73" w:rsidRDefault="00BA4E73" w:rsidP="00E06EF9">
      <w:pPr>
        <w:pStyle w:val="a3"/>
        <w:numPr>
          <w:ilvl w:val="0"/>
          <w:numId w:val="8"/>
        </w:numPr>
        <w:jc w:val="both"/>
      </w:pPr>
      <w:r w:rsidRPr="00CD3A2F">
        <w:rPr>
          <w:b/>
        </w:rPr>
        <w:t>Гаглойты, Т.</w:t>
      </w:r>
      <w:r>
        <w:t xml:space="preserve"> Фыссы м</w:t>
      </w:r>
      <w:r>
        <w:rPr>
          <w:rFonts w:cs="Times New Roman"/>
        </w:rPr>
        <w:t>æ</w:t>
      </w:r>
      <w:r>
        <w:t>м мад… / Гаглойты Толик // Рæстдзинад. – 2017. – 29 авг. – Ф. 3.</w:t>
      </w:r>
    </w:p>
    <w:p w14:paraId="5BE0CD63" w14:textId="77777777" w:rsidR="00BA4E73" w:rsidRPr="00CD3A2F" w:rsidRDefault="00BA4E73" w:rsidP="00A8055D">
      <w:pPr>
        <w:pStyle w:val="a3"/>
        <w:jc w:val="both"/>
      </w:pPr>
      <w:r>
        <w:t xml:space="preserve">Гаглоев, Т. Пишет мне мать… : </w:t>
      </w:r>
      <w:r w:rsidRPr="00CD3A2F">
        <w:t>[</w:t>
      </w:r>
      <w:r>
        <w:t>стихи</w:t>
      </w:r>
      <w:r w:rsidRPr="00CD3A2F">
        <w:t>]</w:t>
      </w:r>
      <w:r>
        <w:t>.</w:t>
      </w:r>
    </w:p>
    <w:p w14:paraId="5A34328B" w14:textId="77777777" w:rsidR="00BA4E73" w:rsidRDefault="00BA4E73" w:rsidP="00E06EF9">
      <w:pPr>
        <w:pStyle w:val="a3"/>
        <w:numPr>
          <w:ilvl w:val="0"/>
          <w:numId w:val="8"/>
        </w:numPr>
        <w:jc w:val="both"/>
      </w:pPr>
      <w:r w:rsidRPr="00CD3A2F">
        <w:rPr>
          <w:b/>
        </w:rPr>
        <w:t>Гаглойты, Т.</w:t>
      </w:r>
      <w:r>
        <w:t xml:space="preserve"> Д</w:t>
      </w:r>
      <w:r>
        <w:rPr>
          <w:rFonts w:cs="Times New Roman"/>
        </w:rPr>
        <w:t>æ</w:t>
      </w:r>
      <w:r>
        <w:t>у</w:t>
      </w:r>
      <w:r>
        <w:rPr>
          <w:rFonts w:cs="Times New Roman"/>
        </w:rPr>
        <w:t>æ</w:t>
      </w:r>
      <w:r>
        <w:t>н м</w:t>
      </w:r>
      <w:r>
        <w:rPr>
          <w:rFonts w:cs="Times New Roman"/>
        </w:rPr>
        <w:t>æ</w:t>
      </w:r>
      <w:r>
        <w:t xml:space="preserve"> зарджыт</w:t>
      </w:r>
      <w:r>
        <w:rPr>
          <w:rFonts w:cs="Times New Roman"/>
        </w:rPr>
        <w:t>æ</w:t>
      </w:r>
      <w:r>
        <w:t>, Ирыстон / Галойты Толик // Рæстдзинад. – 2017. – 1 авг. – Ф. 3.</w:t>
      </w:r>
    </w:p>
    <w:p w14:paraId="1F83E7B3" w14:textId="77777777" w:rsidR="00BA4E73" w:rsidRPr="00CD3A2F" w:rsidRDefault="00BA4E73" w:rsidP="00A8055D">
      <w:pPr>
        <w:pStyle w:val="a3"/>
        <w:jc w:val="both"/>
      </w:pPr>
      <w:r>
        <w:t xml:space="preserve">Гаглоев, Т. Тебе мои песни, Осетия : </w:t>
      </w:r>
      <w:r w:rsidRPr="00CD3A2F">
        <w:t>[</w:t>
      </w:r>
      <w:r>
        <w:t>стихи</w:t>
      </w:r>
      <w:r w:rsidRPr="00CD3A2F">
        <w:t>]</w:t>
      </w:r>
      <w:r>
        <w:t>.</w:t>
      </w:r>
    </w:p>
    <w:p w14:paraId="225C7268" w14:textId="77777777" w:rsidR="00BA4E73" w:rsidRDefault="00BA4E73" w:rsidP="00E06EF9">
      <w:pPr>
        <w:pStyle w:val="a3"/>
        <w:numPr>
          <w:ilvl w:val="0"/>
          <w:numId w:val="8"/>
        </w:numPr>
        <w:jc w:val="both"/>
      </w:pPr>
      <w:r w:rsidRPr="004302A5">
        <w:rPr>
          <w:b/>
        </w:rPr>
        <w:t>Г</w:t>
      </w:r>
      <w:r w:rsidRPr="004302A5">
        <w:rPr>
          <w:rFonts w:cs="Times New Roman"/>
          <w:b/>
        </w:rPr>
        <w:t>æ</w:t>
      </w:r>
      <w:r w:rsidRPr="004302A5">
        <w:rPr>
          <w:b/>
        </w:rPr>
        <w:t>джынон-Хаб</w:t>
      </w:r>
      <w:r w:rsidRPr="004302A5">
        <w:rPr>
          <w:rFonts w:cs="Times New Roman"/>
          <w:b/>
        </w:rPr>
        <w:t>æ</w:t>
      </w:r>
      <w:r w:rsidRPr="004302A5">
        <w:rPr>
          <w:b/>
        </w:rPr>
        <w:t>ты, Р.</w:t>
      </w:r>
      <w:r>
        <w:t xml:space="preserve"> Ф</w:t>
      </w:r>
      <w:r>
        <w:rPr>
          <w:rFonts w:cs="Times New Roman"/>
        </w:rPr>
        <w:t>æ</w:t>
      </w:r>
      <w:r>
        <w:t>дз</w:t>
      </w:r>
      <w:r>
        <w:rPr>
          <w:rFonts w:cs="Times New Roman"/>
        </w:rPr>
        <w:t>æ</w:t>
      </w:r>
      <w:r>
        <w:t>хс</w:t>
      </w:r>
      <w:r>
        <w:rPr>
          <w:rFonts w:cs="Times New Roman"/>
        </w:rPr>
        <w:t>æ</w:t>
      </w:r>
      <w:r>
        <w:t>н ; Ц</w:t>
      </w:r>
      <w:r>
        <w:rPr>
          <w:rFonts w:cs="Times New Roman"/>
        </w:rPr>
        <w:t>æ</w:t>
      </w:r>
      <w:r>
        <w:t>ссыг / Г</w:t>
      </w:r>
      <w:r>
        <w:rPr>
          <w:rFonts w:cs="Times New Roman"/>
        </w:rPr>
        <w:t>æ</w:t>
      </w:r>
      <w:r>
        <w:t>джынон-Хаб</w:t>
      </w:r>
      <w:r>
        <w:rPr>
          <w:rFonts w:cs="Times New Roman"/>
        </w:rPr>
        <w:t>æ</w:t>
      </w:r>
      <w:r>
        <w:t>ты Римм</w:t>
      </w:r>
      <w:r>
        <w:rPr>
          <w:rFonts w:cs="Times New Roman"/>
        </w:rPr>
        <w:t>æ</w:t>
      </w:r>
      <w:r>
        <w:t xml:space="preserve"> // Стыр Ныхас. – 2017. – № 10 </w:t>
      </w:r>
      <w:r w:rsidRPr="004302A5">
        <w:t>[</w:t>
      </w:r>
      <w:r>
        <w:t>534</w:t>
      </w:r>
      <w:r w:rsidRPr="004302A5">
        <w:t>]</w:t>
      </w:r>
      <w:r>
        <w:t xml:space="preserve"> июнь. – С. 4.</w:t>
      </w:r>
    </w:p>
    <w:p w14:paraId="4F9DB1FC" w14:textId="77777777" w:rsidR="00BA4E73" w:rsidRPr="004302A5" w:rsidRDefault="00BA4E73" w:rsidP="00A8055D">
      <w:pPr>
        <w:pStyle w:val="a3"/>
        <w:jc w:val="both"/>
      </w:pPr>
      <w:r>
        <w:t xml:space="preserve">Гаджинова-Хабаева, Р. Наказ ; Слеза : </w:t>
      </w:r>
      <w:r w:rsidRPr="004302A5">
        <w:t>[</w:t>
      </w:r>
      <w:r>
        <w:t>стихи</w:t>
      </w:r>
      <w:r w:rsidRPr="004302A5">
        <w:t>]</w:t>
      </w:r>
      <w:r>
        <w:t>.</w:t>
      </w:r>
    </w:p>
    <w:p w14:paraId="6FC1DED8" w14:textId="77777777" w:rsidR="00BA4E73" w:rsidRPr="00B06DEB" w:rsidRDefault="00BA4E73" w:rsidP="00E06EF9">
      <w:pPr>
        <w:pStyle w:val="a3"/>
        <w:numPr>
          <w:ilvl w:val="0"/>
          <w:numId w:val="8"/>
        </w:numPr>
        <w:jc w:val="both"/>
      </w:pPr>
      <w:r w:rsidRPr="00B06DEB">
        <w:rPr>
          <w:b/>
        </w:rPr>
        <w:t>Г</w:t>
      </w:r>
      <w:r w:rsidRPr="00B06DEB">
        <w:rPr>
          <w:rFonts w:cs="Times New Roman"/>
          <w:b/>
        </w:rPr>
        <w:t>æ</w:t>
      </w:r>
      <w:r w:rsidRPr="00B06DEB">
        <w:rPr>
          <w:b/>
        </w:rPr>
        <w:t>джынон-Хаб</w:t>
      </w:r>
      <w:r w:rsidRPr="00B06DEB">
        <w:rPr>
          <w:rFonts w:cs="Times New Roman"/>
          <w:b/>
        </w:rPr>
        <w:t>æ</w:t>
      </w:r>
      <w:r w:rsidRPr="00B06DEB">
        <w:rPr>
          <w:b/>
        </w:rPr>
        <w:t>ты, Р.</w:t>
      </w:r>
      <w:r>
        <w:t xml:space="preserve"> Ныхас м</w:t>
      </w:r>
      <w:r>
        <w:rPr>
          <w:rFonts w:cs="Times New Roman"/>
        </w:rPr>
        <w:t>æ</w:t>
      </w:r>
      <w:r>
        <w:t xml:space="preserve"> дугим</w:t>
      </w:r>
      <w:r>
        <w:rPr>
          <w:rFonts w:cs="Times New Roman"/>
        </w:rPr>
        <w:t>æ</w:t>
      </w:r>
      <w:r>
        <w:t xml:space="preserve"> / Г</w:t>
      </w:r>
      <w:r>
        <w:rPr>
          <w:rFonts w:cs="Times New Roman"/>
        </w:rPr>
        <w:t>æ</w:t>
      </w:r>
      <w:r>
        <w:t>джынон-Хаб</w:t>
      </w:r>
      <w:r>
        <w:rPr>
          <w:rFonts w:cs="Times New Roman"/>
        </w:rPr>
        <w:t>æ</w:t>
      </w:r>
      <w:r>
        <w:t>ты Римм</w:t>
      </w:r>
      <w:r>
        <w:rPr>
          <w:rFonts w:cs="Times New Roman"/>
        </w:rPr>
        <w:t>æ</w:t>
      </w:r>
      <w:r>
        <w:t xml:space="preserve"> // Стыр Ныхас. – 2017. – №№ 4-11 </w:t>
      </w:r>
      <w:r w:rsidRPr="00B06DEB">
        <w:t>[635]</w:t>
      </w:r>
      <w:r>
        <w:t>. – Ф. 4.</w:t>
      </w:r>
    </w:p>
    <w:p w14:paraId="7B8EFD8D" w14:textId="77777777" w:rsidR="00BA4E73" w:rsidRPr="00B06DEB" w:rsidRDefault="00BA4E73" w:rsidP="00A8055D">
      <w:pPr>
        <w:pStyle w:val="a3"/>
        <w:jc w:val="both"/>
      </w:pPr>
      <w:r>
        <w:t xml:space="preserve">Гаджинова-Хабаева, Р. Разговор с моим временем : </w:t>
      </w:r>
      <w:r w:rsidRPr="00B06DEB">
        <w:t>[</w:t>
      </w:r>
      <w:r>
        <w:t>стихи</w:t>
      </w:r>
      <w:r w:rsidRPr="00B06DEB">
        <w:t>]</w:t>
      </w:r>
      <w:r>
        <w:t>.</w:t>
      </w:r>
    </w:p>
    <w:p w14:paraId="37A1F871" w14:textId="77777777" w:rsidR="00BA4E73" w:rsidRDefault="00BA4E73" w:rsidP="00E06EF9">
      <w:pPr>
        <w:pStyle w:val="a3"/>
        <w:numPr>
          <w:ilvl w:val="0"/>
          <w:numId w:val="8"/>
        </w:numPr>
        <w:jc w:val="both"/>
      </w:pPr>
      <w:r w:rsidRPr="00B06DEB">
        <w:rPr>
          <w:b/>
        </w:rPr>
        <w:t>Г</w:t>
      </w:r>
      <w:r w:rsidRPr="00B06DEB">
        <w:rPr>
          <w:rFonts w:cs="Times New Roman"/>
          <w:b/>
        </w:rPr>
        <w:t>æ</w:t>
      </w:r>
      <w:r w:rsidRPr="00B06DEB">
        <w:rPr>
          <w:b/>
        </w:rPr>
        <w:t>джынаты-Хаб</w:t>
      </w:r>
      <w:r w:rsidRPr="00B06DEB">
        <w:rPr>
          <w:rFonts w:cs="Times New Roman"/>
          <w:b/>
        </w:rPr>
        <w:t>æ</w:t>
      </w:r>
      <w:r w:rsidRPr="00B06DEB">
        <w:rPr>
          <w:b/>
        </w:rPr>
        <w:t>ты, Р.</w:t>
      </w:r>
      <w:r>
        <w:t xml:space="preserve"> Д</w:t>
      </w:r>
      <w:r>
        <w:rPr>
          <w:rFonts w:cs="Times New Roman"/>
        </w:rPr>
        <w:t>æ</w:t>
      </w:r>
      <w:r>
        <w:t>у мысг</w:t>
      </w:r>
      <w:r>
        <w:rPr>
          <w:rFonts w:cs="Times New Roman"/>
        </w:rPr>
        <w:t>æ</w:t>
      </w:r>
      <w:r>
        <w:t>й</w:t>
      </w:r>
      <w:r>
        <w:rPr>
          <w:rFonts w:cs="Times New Roman"/>
        </w:rPr>
        <w:t>æ</w:t>
      </w:r>
      <w:r>
        <w:t xml:space="preserve"> / Г</w:t>
      </w:r>
      <w:r>
        <w:rPr>
          <w:rFonts w:cs="Times New Roman"/>
        </w:rPr>
        <w:t>æ</w:t>
      </w:r>
      <w:r>
        <w:t>джынаты-Хаб</w:t>
      </w:r>
      <w:r>
        <w:rPr>
          <w:rFonts w:cs="Times New Roman"/>
        </w:rPr>
        <w:t>æ</w:t>
      </w:r>
      <w:r>
        <w:t>ты Римм</w:t>
      </w:r>
      <w:r>
        <w:rPr>
          <w:rFonts w:cs="Times New Roman"/>
        </w:rPr>
        <w:t>æ</w:t>
      </w:r>
      <w:r>
        <w:t xml:space="preserve"> // Рæстдзинад. – 2017. – 19 авг. – Ф. 4.</w:t>
      </w:r>
    </w:p>
    <w:p w14:paraId="5BC4E862" w14:textId="77777777" w:rsidR="00BA4E73" w:rsidRPr="00B06DEB" w:rsidRDefault="00BA4E73" w:rsidP="00A8055D">
      <w:pPr>
        <w:pStyle w:val="a3"/>
        <w:jc w:val="both"/>
      </w:pPr>
      <w:r>
        <w:t xml:space="preserve">Гаджинова-Хабаева, Р. Тоскуя по тебе : </w:t>
      </w:r>
      <w:r w:rsidRPr="00B06DEB">
        <w:t>[</w:t>
      </w:r>
      <w:r>
        <w:t>стихи, памяти супруга, полк. милиции Владислава Хабаева, уроженца с. Майрамадаг</w:t>
      </w:r>
      <w:r w:rsidRPr="00B06DEB">
        <w:t>]</w:t>
      </w:r>
      <w:r>
        <w:t>.</w:t>
      </w:r>
    </w:p>
    <w:p w14:paraId="2C13CF92" w14:textId="77777777" w:rsidR="00BA4E73" w:rsidRDefault="00BA4E73" w:rsidP="00E06EF9">
      <w:pPr>
        <w:pStyle w:val="a3"/>
        <w:numPr>
          <w:ilvl w:val="0"/>
          <w:numId w:val="8"/>
        </w:numPr>
        <w:jc w:val="both"/>
      </w:pPr>
      <w:r w:rsidRPr="00B06DEB">
        <w:rPr>
          <w:b/>
        </w:rPr>
        <w:t>Галуанты, Л.</w:t>
      </w:r>
      <w:r>
        <w:t xml:space="preserve"> Беслан / Галуанты Людмил</w:t>
      </w:r>
      <w:r>
        <w:rPr>
          <w:rFonts w:cs="Times New Roman"/>
        </w:rPr>
        <w:t>æ</w:t>
      </w:r>
      <w:r>
        <w:t xml:space="preserve"> // Жизнь Правобережья. – 2017. – 19 авг. – Ф. 5.</w:t>
      </w:r>
    </w:p>
    <w:p w14:paraId="0F0ED0F6" w14:textId="77777777" w:rsidR="00BA4E73" w:rsidRPr="00B06DEB" w:rsidRDefault="00BA4E73" w:rsidP="00A8055D">
      <w:pPr>
        <w:pStyle w:val="a3"/>
        <w:jc w:val="both"/>
      </w:pPr>
      <w:r>
        <w:t xml:space="preserve">Галаванова, Л. Беслан : </w:t>
      </w:r>
      <w:r w:rsidRPr="00B06DEB">
        <w:t>[</w:t>
      </w:r>
      <w:r>
        <w:t>стихи, посвящ. жертвам бесланской трагедии</w:t>
      </w:r>
      <w:r w:rsidRPr="00B06DEB">
        <w:t>]</w:t>
      </w:r>
      <w:r>
        <w:t>.</w:t>
      </w:r>
    </w:p>
    <w:p w14:paraId="46731454" w14:textId="77777777" w:rsidR="00BA4E73" w:rsidRDefault="00BA4E73" w:rsidP="00E06EF9">
      <w:pPr>
        <w:pStyle w:val="a3"/>
        <w:numPr>
          <w:ilvl w:val="0"/>
          <w:numId w:val="8"/>
        </w:numPr>
        <w:jc w:val="both"/>
      </w:pPr>
      <w:r w:rsidRPr="006B6A52">
        <w:rPr>
          <w:b/>
        </w:rPr>
        <w:t>Галуанты, Л.</w:t>
      </w:r>
      <w:r>
        <w:t xml:space="preserve"> Ирон чызджы монолог / Галуанты Людмил</w:t>
      </w:r>
      <w:r>
        <w:rPr>
          <w:rFonts w:cs="Times New Roman"/>
        </w:rPr>
        <w:t>æ</w:t>
      </w:r>
      <w:r>
        <w:t xml:space="preserve"> // Стыр Ныхас. – 2017. – № 5 </w:t>
      </w:r>
      <w:r w:rsidRPr="006B6A52">
        <w:t>[</w:t>
      </w:r>
      <w:r>
        <w:t>529</w:t>
      </w:r>
      <w:r w:rsidRPr="006B6A52">
        <w:t>]</w:t>
      </w:r>
      <w:r>
        <w:t xml:space="preserve"> мартъи. – Ф. 1.</w:t>
      </w:r>
    </w:p>
    <w:p w14:paraId="47DFC5BD" w14:textId="77777777" w:rsidR="00BA4E73" w:rsidRPr="006B6A52" w:rsidRDefault="00BA4E73" w:rsidP="00A8055D">
      <w:pPr>
        <w:pStyle w:val="a3"/>
        <w:jc w:val="both"/>
      </w:pPr>
      <w:r>
        <w:lastRenderedPageBreak/>
        <w:t xml:space="preserve">Галаванова, Л. Монолог осетинской девушки : </w:t>
      </w:r>
      <w:r w:rsidRPr="006B6A52">
        <w:t>[</w:t>
      </w:r>
      <w:r>
        <w:t>стихи</w:t>
      </w:r>
      <w:r w:rsidRPr="006B6A52">
        <w:t>]</w:t>
      </w:r>
      <w:r>
        <w:t>.</w:t>
      </w:r>
    </w:p>
    <w:p w14:paraId="6EB1BAB9" w14:textId="77777777" w:rsidR="00BA4E73" w:rsidRDefault="00BA4E73" w:rsidP="00E06EF9">
      <w:pPr>
        <w:pStyle w:val="a3"/>
        <w:numPr>
          <w:ilvl w:val="0"/>
          <w:numId w:val="8"/>
        </w:numPr>
        <w:jc w:val="both"/>
      </w:pPr>
      <w:r w:rsidRPr="006B6A52">
        <w:rPr>
          <w:b/>
        </w:rPr>
        <w:t>Гаматы, И.</w:t>
      </w:r>
      <w:r>
        <w:t xml:space="preserve"> У</w:t>
      </w:r>
      <w:r>
        <w:rPr>
          <w:rFonts w:cs="Times New Roman"/>
        </w:rPr>
        <w:t>æ</w:t>
      </w:r>
      <w:r>
        <w:t>лахиз н</w:t>
      </w:r>
      <w:r>
        <w:rPr>
          <w:rFonts w:cs="Times New Roman"/>
        </w:rPr>
        <w:t>æ</w:t>
      </w:r>
      <w:r>
        <w:t xml:space="preserve"> м</w:t>
      </w:r>
      <w:r>
        <w:rPr>
          <w:rFonts w:cs="Times New Roman"/>
        </w:rPr>
        <w:t>æ</w:t>
      </w:r>
      <w:r>
        <w:t xml:space="preserve">лы / Гаматы Иван // Стыр Ныхас. – 2017. – № 18 </w:t>
      </w:r>
      <w:r w:rsidRPr="006B6A52">
        <w:t>[</w:t>
      </w:r>
      <w:r>
        <w:t>542</w:t>
      </w:r>
      <w:r w:rsidRPr="006B6A52">
        <w:t>]</w:t>
      </w:r>
      <w:r>
        <w:t xml:space="preserve"> нояб. – Ф. 8.</w:t>
      </w:r>
    </w:p>
    <w:p w14:paraId="33554DF5" w14:textId="77777777" w:rsidR="00BA4E73" w:rsidRPr="006B6A52" w:rsidRDefault="00BA4E73" w:rsidP="00A8055D">
      <w:pPr>
        <w:pStyle w:val="a3"/>
        <w:jc w:val="both"/>
      </w:pPr>
      <w:r>
        <w:t xml:space="preserve">Гамаев, И. Победа не умирает : </w:t>
      </w:r>
      <w:r w:rsidRPr="006B6A52">
        <w:t>[</w:t>
      </w:r>
      <w:r>
        <w:t>стихи</w:t>
      </w:r>
      <w:r w:rsidRPr="006B6A52">
        <w:t>]</w:t>
      </w:r>
      <w:r>
        <w:t>.</w:t>
      </w:r>
    </w:p>
    <w:p w14:paraId="6A9C887E" w14:textId="77777777" w:rsidR="00BA4E73" w:rsidRDefault="00BA4E73" w:rsidP="00E06EF9">
      <w:pPr>
        <w:pStyle w:val="a3"/>
        <w:numPr>
          <w:ilvl w:val="0"/>
          <w:numId w:val="8"/>
        </w:numPr>
        <w:jc w:val="both"/>
      </w:pPr>
      <w:r w:rsidRPr="006B6A52">
        <w:rPr>
          <w:b/>
        </w:rPr>
        <w:t>Гаматы, И.</w:t>
      </w:r>
      <w:r>
        <w:t xml:space="preserve"> Ирыстоны номдзыд хъ</w:t>
      </w:r>
      <w:r>
        <w:rPr>
          <w:rFonts w:cs="Times New Roman"/>
        </w:rPr>
        <w:t>æ</w:t>
      </w:r>
      <w:r>
        <w:t>бул / Гаматы Иван // Заря. – 2017. – 23 сент. – Ф. 2.</w:t>
      </w:r>
    </w:p>
    <w:p w14:paraId="122D3779" w14:textId="77777777" w:rsidR="00BA4E73" w:rsidRPr="006B6A52" w:rsidRDefault="00BA4E73" w:rsidP="00A8055D">
      <w:pPr>
        <w:pStyle w:val="a3"/>
        <w:jc w:val="both"/>
      </w:pPr>
      <w:r>
        <w:t xml:space="preserve">Гамаев, И. Славный сын Осетии : </w:t>
      </w:r>
      <w:r w:rsidRPr="006B6A52">
        <w:t>[</w:t>
      </w:r>
      <w:r>
        <w:t>стихи, посвящ. 100-летию со дня рождения первого секретаря обкома партии Сев. Осет. Б. Кабалоева</w:t>
      </w:r>
      <w:r w:rsidRPr="006B6A52">
        <w:t>]</w:t>
      </w:r>
      <w:r>
        <w:t>.</w:t>
      </w:r>
    </w:p>
    <w:p w14:paraId="6BB5CD6F" w14:textId="77777777" w:rsidR="00BA4E73" w:rsidRDefault="00BA4E73" w:rsidP="00E06EF9">
      <w:pPr>
        <w:pStyle w:val="a3"/>
        <w:numPr>
          <w:ilvl w:val="0"/>
          <w:numId w:val="8"/>
        </w:numPr>
        <w:jc w:val="both"/>
      </w:pPr>
      <w:r w:rsidRPr="006B6A52">
        <w:rPr>
          <w:b/>
        </w:rPr>
        <w:t>Гасанты, В.</w:t>
      </w:r>
      <w:r>
        <w:t xml:space="preserve"> М</w:t>
      </w:r>
      <w:r>
        <w:rPr>
          <w:rFonts w:cs="Times New Roman"/>
        </w:rPr>
        <w:t>æ</w:t>
      </w:r>
      <w:r>
        <w:t>х</w:t>
      </w:r>
      <w:r>
        <w:rPr>
          <w:rFonts w:cs="Times New Roman"/>
        </w:rPr>
        <w:t>æ</w:t>
      </w:r>
      <w:r>
        <w:t>м</w:t>
      </w:r>
      <w:r>
        <w:rPr>
          <w:rFonts w:cs="Times New Roman"/>
        </w:rPr>
        <w:t>æ</w:t>
      </w:r>
      <w:r>
        <w:t>тты Ахуырбег</w:t>
      </w:r>
      <w:r>
        <w:rPr>
          <w:rFonts w:cs="Times New Roman"/>
        </w:rPr>
        <w:t>æ</w:t>
      </w:r>
      <w:r>
        <w:t>н / Гасанты Валери // Рæстдзинад. – 2017. – 2 нояб. – Ф. 1.</w:t>
      </w:r>
    </w:p>
    <w:p w14:paraId="15479B8D" w14:textId="4CE3722B" w:rsidR="00BA4E73" w:rsidRPr="00A5109B" w:rsidRDefault="00BA4E73" w:rsidP="00A8055D">
      <w:pPr>
        <w:pStyle w:val="a3"/>
        <w:jc w:val="both"/>
      </w:pPr>
      <w:r>
        <w:t xml:space="preserve">Гасанов, В. Ахурбеку Магометову : </w:t>
      </w:r>
      <w:r w:rsidRPr="006B6A52">
        <w:t>[</w:t>
      </w:r>
      <w:r>
        <w:t>стихи</w:t>
      </w:r>
      <w:r w:rsidRPr="006B6A52">
        <w:t>]</w:t>
      </w:r>
      <w:r>
        <w:t>.</w:t>
      </w:r>
    </w:p>
    <w:p w14:paraId="77273D65" w14:textId="77777777" w:rsidR="00BA4E73" w:rsidRDefault="00BA4E73" w:rsidP="00E06EF9">
      <w:pPr>
        <w:pStyle w:val="a3"/>
        <w:numPr>
          <w:ilvl w:val="0"/>
          <w:numId w:val="8"/>
        </w:numPr>
        <w:jc w:val="both"/>
      </w:pPr>
      <w:r w:rsidRPr="00F205C0">
        <w:rPr>
          <w:b/>
        </w:rPr>
        <w:t>Гаглоев, Э.</w:t>
      </w:r>
      <w:r>
        <w:t xml:space="preserve"> Палец : </w:t>
      </w:r>
      <w:r w:rsidRPr="00F205C0">
        <w:t>[</w:t>
      </w:r>
      <w:r>
        <w:t>фельетон</w:t>
      </w:r>
      <w:r w:rsidRPr="00F205C0">
        <w:t>]</w:t>
      </w:r>
      <w:r>
        <w:t xml:space="preserve"> / Эльберд Гаглоев // Северная Осетия. – 2017. – 8 июня. – С. 3.</w:t>
      </w:r>
    </w:p>
    <w:p w14:paraId="376B4F57" w14:textId="77777777" w:rsidR="00BA4E73" w:rsidRDefault="00BA4E73" w:rsidP="00E06EF9">
      <w:pPr>
        <w:pStyle w:val="a3"/>
        <w:numPr>
          <w:ilvl w:val="0"/>
          <w:numId w:val="8"/>
        </w:numPr>
        <w:jc w:val="both"/>
      </w:pPr>
      <w:r w:rsidRPr="00F205C0">
        <w:rPr>
          <w:b/>
        </w:rPr>
        <w:t>Газаев, В.</w:t>
      </w:r>
      <w:r>
        <w:t xml:space="preserve"> Слеза прошлого ; Душа… ; </w:t>
      </w:r>
      <w:r>
        <w:rPr>
          <w:lang w:val="en-US"/>
        </w:rPr>
        <w:t>Prayer</w:t>
      </w:r>
      <w:r>
        <w:t xml:space="preserve"> ; Осколок разбитой души : </w:t>
      </w:r>
      <w:r w:rsidRPr="00F205C0">
        <w:t>[</w:t>
      </w:r>
      <w:r>
        <w:t>стихи</w:t>
      </w:r>
      <w:r w:rsidRPr="00F205C0">
        <w:t>]</w:t>
      </w:r>
      <w:r>
        <w:t xml:space="preserve"> // Слово. – 2017. – 27 июля. – С. 6.</w:t>
      </w:r>
    </w:p>
    <w:p w14:paraId="2ACF9BFE" w14:textId="77777777" w:rsidR="00BA4E73" w:rsidRDefault="00BA4E73" w:rsidP="00E06EF9">
      <w:pPr>
        <w:pStyle w:val="a3"/>
        <w:numPr>
          <w:ilvl w:val="0"/>
          <w:numId w:val="8"/>
        </w:numPr>
        <w:jc w:val="both"/>
      </w:pPr>
      <w:r w:rsidRPr="008B3C8B">
        <w:rPr>
          <w:b/>
        </w:rPr>
        <w:t>Гаматы, И.</w:t>
      </w:r>
      <w:r>
        <w:t xml:space="preserve"> Арф</w:t>
      </w:r>
      <w:r>
        <w:rPr>
          <w:rFonts w:cs="Times New Roman"/>
        </w:rPr>
        <w:t>æ</w:t>
      </w:r>
      <w:r>
        <w:t xml:space="preserve">йаг </w:t>
      </w:r>
      <w:r>
        <w:rPr>
          <w:rFonts w:cs="Times New Roman"/>
        </w:rPr>
        <w:t>æ</w:t>
      </w:r>
      <w:r>
        <w:t>нтыст / Гаматы Иван // Заря. – 2017. – 8 июнь. – Ф. 9.</w:t>
      </w:r>
    </w:p>
    <w:p w14:paraId="79A01B83" w14:textId="77777777" w:rsidR="00BA4E73" w:rsidRPr="00F205C0" w:rsidRDefault="00BA4E73" w:rsidP="00A8055D">
      <w:pPr>
        <w:pStyle w:val="a3"/>
        <w:jc w:val="both"/>
      </w:pPr>
      <w:r>
        <w:t xml:space="preserve">Гамаев, И. Благодатные успехи : </w:t>
      </w:r>
      <w:r w:rsidRPr="008B3C8B">
        <w:t>[</w:t>
      </w:r>
      <w:r>
        <w:t>стихи, посвящ. пред. Ныхаса Б. Агузарову Алагирского р-на</w:t>
      </w:r>
      <w:r w:rsidRPr="008B3C8B">
        <w:t>]</w:t>
      </w:r>
      <w:r>
        <w:t>.</w:t>
      </w:r>
    </w:p>
    <w:p w14:paraId="0E4C724B" w14:textId="77777777" w:rsidR="00BA4E73" w:rsidRDefault="00BA4E73" w:rsidP="00E06EF9">
      <w:pPr>
        <w:pStyle w:val="a3"/>
        <w:numPr>
          <w:ilvl w:val="0"/>
          <w:numId w:val="8"/>
        </w:numPr>
        <w:jc w:val="both"/>
      </w:pPr>
      <w:r w:rsidRPr="00501DF0">
        <w:rPr>
          <w:b/>
        </w:rPr>
        <w:t>Гаматы, И.</w:t>
      </w:r>
      <w:r>
        <w:t xml:space="preserve"> Царды нысан ; Арктик</w:t>
      </w:r>
      <w:r>
        <w:rPr>
          <w:rFonts w:cs="Times New Roman"/>
        </w:rPr>
        <w:t>æ</w:t>
      </w:r>
      <w:r>
        <w:t>йы ногдзау ; Хуынх</w:t>
      </w:r>
      <w:r>
        <w:rPr>
          <w:rFonts w:cs="Times New Roman"/>
        </w:rPr>
        <w:t>æ</w:t>
      </w:r>
      <w:r>
        <w:t>сс</w:t>
      </w:r>
      <w:r>
        <w:rPr>
          <w:rFonts w:cs="Times New Roman"/>
        </w:rPr>
        <w:t>æ</w:t>
      </w:r>
      <w:r>
        <w:t>ны ц</w:t>
      </w:r>
      <w:r>
        <w:rPr>
          <w:rFonts w:cs="Times New Roman"/>
        </w:rPr>
        <w:t>æ</w:t>
      </w:r>
      <w:r>
        <w:t>р</w:t>
      </w:r>
      <w:r>
        <w:rPr>
          <w:rFonts w:cs="Times New Roman"/>
        </w:rPr>
        <w:t>æ</w:t>
      </w:r>
      <w:r>
        <w:t>нбон ; Мамыссон ; Л</w:t>
      </w:r>
      <w:r>
        <w:rPr>
          <w:rFonts w:cs="Times New Roman"/>
        </w:rPr>
        <w:t>æ</w:t>
      </w:r>
      <w:r>
        <w:t>ггаг ; Чи у, чи ирон? / Гаматы Иван // Заря. – 2017. – 26 янв. – Ф. 3.</w:t>
      </w:r>
    </w:p>
    <w:p w14:paraId="25C96AE9" w14:textId="77777777" w:rsidR="00BA4E73" w:rsidRPr="00501DF0" w:rsidRDefault="00BA4E73" w:rsidP="00A8055D">
      <w:pPr>
        <w:pStyle w:val="a3"/>
        <w:jc w:val="both"/>
      </w:pPr>
      <w:r>
        <w:t xml:space="preserve">Гамаев, И.  Цели жизни ; Пионер Арктики ; За здравие – носителю гостинцев ; Раскаяние ; Мамисон ; Юноша ; Кто есть, кто осетин : </w:t>
      </w:r>
      <w:r w:rsidRPr="00501DF0">
        <w:t>[</w:t>
      </w:r>
      <w:r>
        <w:t>стихи</w:t>
      </w:r>
      <w:r w:rsidRPr="00501DF0">
        <w:t>]</w:t>
      </w:r>
      <w:r>
        <w:t>.</w:t>
      </w:r>
    </w:p>
    <w:p w14:paraId="3B1720F2" w14:textId="77777777" w:rsidR="00BA4E73" w:rsidRDefault="00BA4E73" w:rsidP="00E06EF9">
      <w:pPr>
        <w:pStyle w:val="a3"/>
        <w:numPr>
          <w:ilvl w:val="0"/>
          <w:numId w:val="8"/>
        </w:numPr>
        <w:jc w:val="both"/>
      </w:pPr>
      <w:r w:rsidRPr="00501DF0">
        <w:rPr>
          <w:b/>
        </w:rPr>
        <w:t>Гаматы, И.</w:t>
      </w:r>
      <w:r>
        <w:t xml:space="preserve"> Ц</w:t>
      </w:r>
      <w:r>
        <w:rPr>
          <w:rFonts w:cs="Times New Roman"/>
        </w:rPr>
        <w:t>æ</w:t>
      </w:r>
      <w:r>
        <w:t>рыс н</w:t>
      </w:r>
      <w:r>
        <w:rPr>
          <w:rFonts w:cs="Times New Roman"/>
        </w:rPr>
        <w:t>æ</w:t>
      </w:r>
      <w:r>
        <w:t xml:space="preserve"> з</w:t>
      </w:r>
      <w:r>
        <w:rPr>
          <w:rFonts w:cs="Times New Roman"/>
        </w:rPr>
        <w:t>æ</w:t>
      </w:r>
      <w:r>
        <w:t>рд</w:t>
      </w:r>
      <w:r>
        <w:rPr>
          <w:rFonts w:cs="Times New Roman"/>
        </w:rPr>
        <w:t>æ</w:t>
      </w:r>
      <w:r>
        <w:t>ты / Гаматы Иван // Заря. – 2017. – 16 февр. – Ф. 3.</w:t>
      </w:r>
    </w:p>
    <w:p w14:paraId="0157B584" w14:textId="77777777" w:rsidR="00BA4E73" w:rsidRDefault="00BA4E73" w:rsidP="00A8055D">
      <w:pPr>
        <w:pStyle w:val="a3"/>
        <w:jc w:val="both"/>
      </w:pPr>
      <w:r>
        <w:t xml:space="preserve">Гамаев, И. Живешь в наших сердцах : </w:t>
      </w:r>
      <w:r w:rsidRPr="00501DF0">
        <w:t>[</w:t>
      </w:r>
      <w:r>
        <w:t>стихи, посвящ. К. Пагиеву, бывш. мэру Владикавказа</w:t>
      </w:r>
      <w:r w:rsidRPr="00501DF0">
        <w:t>]</w:t>
      </w:r>
      <w:r>
        <w:t>.</w:t>
      </w:r>
    </w:p>
    <w:p w14:paraId="1CDB3503" w14:textId="77777777" w:rsidR="00BA4E73" w:rsidRDefault="00BA4E73" w:rsidP="00E06EF9">
      <w:pPr>
        <w:pStyle w:val="a3"/>
        <w:numPr>
          <w:ilvl w:val="0"/>
          <w:numId w:val="8"/>
        </w:numPr>
        <w:jc w:val="both"/>
      </w:pPr>
      <w:r w:rsidRPr="00345E34">
        <w:rPr>
          <w:b/>
        </w:rPr>
        <w:t>Гасанты, В.</w:t>
      </w:r>
      <w:r>
        <w:t xml:space="preserve"> Ирон фид</w:t>
      </w:r>
      <w:r>
        <w:rPr>
          <w:rFonts w:cs="Times New Roman"/>
        </w:rPr>
        <w:t>æ</w:t>
      </w:r>
      <w:r>
        <w:t>лтыккон зар</w:t>
      </w:r>
      <w:r>
        <w:rPr>
          <w:rFonts w:cs="Times New Roman"/>
        </w:rPr>
        <w:t>æ</w:t>
      </w:r>
      <w:r>
        <w:t>джы чызг – паддзах, РЦИ-Аланийы ад</w:t>
      </w:r>
      <w:r>
        <w:rPr>
          <w:rFonts w:cs="Times New Roman"/>
        </w:rPr>
        <w:t>æ</w:t>
      </w:r>
      <w:r>
        <w:t>мон артистк</w:t>
      </w:r>
      <w:r>
        <w:rPr>
          <w:rFonts w:cs="Times New Roman"/>
        </w:rPr>
        <w:t>æ</w:t>
      </w:r>
      <w:r>
        <w:t xml:space="preserve"> Дзанайты О. / Гасанты Валери // Рæстдзинад. – 2017. – 6 сент. – Ф. 4.</w:t>
      </w:r>
    </w:p>
    <w:p w14:paraId="208D8671" w14:textId="77777777" w:rsidR="00BA4E73" w:rsidRPr="00345E34" w:rsidRDefault="00BA4E73" w:rsidP="00A8055D">
      <w:pPr>
        <w:pStyle w:val="a3"/>
        <w:jc w:val="both"/>
      </w:pPr>
      <w:r>
        <w:t xml:space="preserve">Гасанов, В. Осетинской царице старинных песен народной артистке РСО-Алании Ольге Джанаевой : </w:t>
      </w:r>
      <w:r w:rsidRPr="00345E34">
        <w:t>[</w:t>
      </w:r>
      <w:r>
        <w:t>стихи</w:t>
      </w:r>
      <w:r w:rsidRPr="00345E34">
        <w:t>]</w:t>
      </w:r>
      <w:r>
        <w:t>.</w:t>
      </w:r>
    </w:p>
    <w:p w14:paraId="706B4D90" w14:textId="77777777" w:rsidR="00BA4E73" w:rsidRDefault="00BA4E73" w:rsidP="00E06EF9">
      <w:pPr>
        <w:pStyle w:val="a3"/>
        <w:numPr>
          <w:ilvl w:val="0"/>
          <w:numId w:val="8"/>
        </w:numPr>
        <w:jc w:val="both"/>
      </w:pPr>
      <w:r w:rsidRPr="00D66FD3">
        <w:rPr>
          <w:b/>
        </w:rPr>
        <w:t>Гасанты, В.</w:t>
      </w:r>
      <w:r>
        <w:t xml:space="preserve"> Уадындз</w:t>
      </w:r>
      <w:r>
        <w:rPr>
          <w:rFonts w:cs="Times New Roman"/>
        </w:rPr>
        <w:t>æ</w:t>
      </w:r>
      <w:r>
        <w:t>й гуырд / Гасанты Валери // Рæстдзинад. – 2017. – 25 акт. – Ф. 4.</w:t>
      </w:r>
    </w:p>
    <w:p w14:paraId="5F8B91D2" w14:textId="77777777" w:rsidR="00BA4E73" w:rsidRPr="00D66FD3" w:rsidRDefault="00BA4E73" w:rsidP="00A8055D">
      <w:pPr>
        <w:pStyle w:val="a3"/>
        <w:jc w:val="both"/>
      </w:pPr>
      <w:r>
        <w:t xml:space="preserve">Гасанов, В. Свирелью рожденный : </w:t>
      </w:r>
      <w:r w:rsidRPr="00D66FD3">
        <w:t>[</w:t>
      </w:r>
      <w:r>
        <w:t>стихи, посвящ. муз. и дир. Булату Газданову</w:t>
      </w:r>
      <w:r w:rsidRPr="00D66FD3">
        <w:t>]</w:t>
      </w:r>
      <w:r>
        <w:t>.</w:t>
      </w:r>
    </w:p>
    <w:p w14:paraId="08661B4E" w14:textId="77777777" w:rsidR="00BA4E73" w:rsidRDefault="00BA4E73" w:rsidP="00E06EF9">
      <w:pPr>
        <w:pStyle w:val="a3"/>
        <w:numPr>
          <w:ilvl w:val="0"/>
          <w:numId w:val="8"/>
        </w:numPr>
        <w:jc w:val="both"/>
      </w:pPr>
      <w:r w:rsidRPr="00D66FD3">
        <w:rPr>
          <w:b/>
        </w:rPr>
        <w:lastRenderedPageBreak/>
        <w:t>Гасанты, В.</w:t>
      </w:r>
      <w:r>
        <w:t xml:space="preserve"> Ирон дзырд зиууон Тахъазты Харум</w:t>
      </w:r>
      <w:r>
        <w:rPr>
          <w:rFonts w:cs="Times New Roman"/>
        </w:rPr>
        <w:t>æ</w:t>
      </w:r>
      <w:r>
        <w:t>н / Гасанты Валери // Рæстдзинад. – 2017. – 21 дек. – Ф. 3.</w:t>
      </w:r>
    </w:p>
    <w:p w14:paraId="50323608" w14:textId="77777777" w:rsidR="00BA4E73" w:rsidRPr="00D66FD3" w:rsidRDefault="00BA4E73" w:rsidP="00A8055D">
      <w:pPr>
        <w:pStyle w:val="a3"/>
        <w:jc w:val="both"/>
      </w:pPr>
      <w:r>
        <w:t xml:space="preserve">Гасанов, В. Труженику осетинского слова Харуму Таказову : </w:t>
      </w:r>
      <w:r w:rsidRPr="00D66FD3">
        <w:t>[</w:t>
      </w:r>
      <w:r>
        <w:t>стихи</w:t>
      </w:r>
      <w:r w:rsidRPr="00D66FD3">
        <w:t>]</w:t>
      </w:r>
      <w:r>
        <w:t>.</w:t>
      </w:r>
    </w:p>
    <w:p w14:paraId="314FC1AD" w14:textId="77777777" w:rsidR="00BA4E73" w:rsidRPr="00501DF0" w:rsidRDefault="00BA4E73" w:rsidP="00BA4E73">
      <w:pPr>
        <w:pStyle w:val="a3"/>
        <w:ind w:left="0" w:firstLine="1418"/>
        <w:jc w:val="both"/>
      </w:pPr>
    </w:p>
    <w:p w14:paraId="5BC5CB7C" w14:textId="77777777" w:rsidR="00BA4E73" w:rsidRDefault="00BA4E73" w:rsidP="00E06EF9">
      <w:pPr>
        <w:pStyle w:val="a3"/>
        <w:numPr>
          <w:ilvl w:val="0"/>
          <w:numId w:val="8"/>
        </w:numPr>
        <w:jc w:val="both"/>
      </w:pPr>
      <w:r w:rsidRPr="00645535">
        <w:rPr>
          <w:b/>
        </w:rPr>
        <w:t>Гаситы, К.</w:t>
      </w:r>
      <w:r>
        <w:t xml:space="preserve"> </w:t>
      </w:r>
      <w:r>
        <w:rPr>
          <w:rFonts w:cs="Times New Roman"/>
        </w:rPr>
        <w:t>Æ</w:t>
      </w:r>
      <w:r>
        <w:t>вдуз</w:t>
      </w:r>
      <w:r>
        <w:rPr>
          <w:rFonts w:cs="Times New Roman"/>
        </w:rPr>
        <w:t>æ</w:t>
      </w:r>
      <w:r>
        <w:t>нт</w:t>
      </w:r>
      <w:r>
        <w:rPr>
          <w:rFonts w:cs="Times New Roman"/>
        </w:rPr>
        <w:t>æ</w:t>
      </w:r>
      <w:r>
        <w:t>н с</w:t>
      </w:r>
      <w:r>
        <w:rPr>
          <w:rFonts w:cs="Times New Roman"/>
        </w:rPr>
        <w:t>æ</w:t>
      </w:r>
      <w:r>
        <w:t xml:space="preserve"> шуруппыт</w:t>
      </w:r>
      <w:r>
        <w:rPr>
          <w:rFonts w:cs="Times New Roman"/>
        </w:rPr>
        <w:t>æ</w:t>
      </w:r>
      <w:r>
        <w:t xml:space="preserve"> д</w:t>
      </w:r>
      <w:r>
        <w:rPr>
          <w:rFonts w:cs="Times New Roman"/>
        </w:rPr>
        <w:t>æ</w:t>
      </w:r>
      <w:r>
        <w:t>р сем</w:t>
      </w:r>
      <w:r>
        <w:rPr>
          <w:rFonts w:cs="Times New Roman"/>
        </w:rPr>
        <w:t>æ</w:t>
      </w:r>
      <w:r>
        <w:t xml:space="preserve"> в</w:t>
      </w:r>
      <w:r>
        <w:rPr>
          <w:rFonts w:cs="Times New Roman"/>
        </w:rPr>
        <w:t>æ</w:t>
      </w:r>
      <w:r>
        <w:t>ййынц… / Гаситы Клар</w:t>
      </w:r>
      <w:r>
        <w:rPr>
          <w:rFonts w:cs="Times New Roman"/>
        </w:rPr>
        <w:t>æ</w:t>
      </w:r>
      <w:r>
        <w:t xml:space="preserve"> // Моздокский вестник. – 2017. – 25 мартъи. – Ф. 3.</w:t>
      </w:r>
    </w:p>
    <w:p w14:paraId="4E1C3262" w14:textId="77777777" w:rsidR="00BA4E73" w:rsidRPr="00501DF0" w:rsidRDefault="00BA4E73" w:rsidP="00A8055D">
      <w:pPr>
        <w:pStyle w:val="a3"/>
        <w:jc w:val="both"/>
      </w:pPr>
      <w:r>
        <w:t xml:space="preserve">Гасиева, К. Для каждой гайки свой шуруп : </w:t>
      </w:r>
      <w:r w:rsidRPr="00501DF0">
        <w:t>[</w:t>
      </w:r>
      <w:r>
        <w:t>как удалось изобличить взяточников в сов. период : рассказ-быль</w:t>
      </w:r>
      <w:r w:rsidRPr="00501DF0">
        <w:t>]</w:t>
      </w:r>
      <w:r>
        <w:t>.</w:t>
      </w:r>
    </w:p>
    <w:p w14:paraId="2AC5A761" w14:textId="77777777" w:rsidR="00BA4E73" w:rsidRDefault="00BA4E73" w:rsidP="00E06EF9">
      <w:pPr>
        <w:pStyle w:val="a3"/>
        <w:numPr>
          <w:ilvl w:val="0"/>
          <w:numId w:val="8"/>
        </w:numPr>
        <w:jc w:val="both"/>
      </w:pPr>
      <w:r w:rsidRPr="00645535">
        <w:rPr>
          <w:b/>
        </w:rPr>
        <w:t>Гаситы, К.</w:t>
      </w:r>
      <w:r>
        <w:t xml:space="preserve"> Халсарты уайдз</w:t>
      </w:r>
      <w:r>
        <w:rPr>
          <w:rFonts w:cs="Times New Roman"/>
        </w:rPr>
        <w:t>æ</w:t>
      </w:r>
      <w:r>
        <w:t>фт</w:t>
      </w:r>
      <w:r>
        <w:rPr>
          <w:rFonts w:cs="Times New Roman"/>
        </w:rPr>
        <w:t>æ</w:t>
      </w:r>
      <w:r>
        <w:t xml:space="preserve"> / Гаситы Клар</w:t>
      </w:r>
      <w:r>
        <w:rPr>
          <w:rFonts w:cs="Times New Roman"/>
        </w:rPr>
        <w:t>æ</w:t>
      </w:r>
      <w:r>
        <w:t xml:space="preserve"> // Моздокский вестник. – 2017. – 1 апр. – Ф. 2.</w:t>
      </w:r>
    </w:p>
    <w:p w14:paraId="7BB2FC8A" w14:textId="77777777" w:rsidR="00BA4E73" w:rsidRPr="00645535" w:rsidRDefault="00BA4E73" w:rsidP="00A8055D">
      <w:pPr>
        <w:pStyle w:val="a3"/>
        <w:jc w:val="both"/>
      </w:pPr>
      <w:r>
        <w:t xml:space="preserve">Гасиев, К. Капризы овощей </w:t>
      </w:r>
      <w:r w:rsidRPr="00645535">
        <w:t>[</w:t>
      </w:r>
      <w:r>
        <w:t>в посадочный период</w:t>
      </w:r>
      <w:r w:rsidRPr="00645535">
        <w:t>]</w:t>
      </w:r>
      <w:r>
        <w:t xml:space="preserve"> : </w:t>
      </w:r>
      <w:r w:rsidRPr="00645535">
        <w:t>[</w:t>
      </w:r>
      <w:r>
        <w:t>стихи</w:t>
      </w:r>
      <w:r w:rsidRPr="00645535">
        <w:t>]</w:t>
      </w:r>
      <w:r>
        <w:t>.</w:t>
      </w:r>
    </w:p>
    <w:p w14:paraId="1C8F4534" w14:textId="77777777" w:rsidR="00BA4E73" w:rsidRDefault="00BA4E73" w:rsidP="00E06EF9">
      <w:pPr>
        <w:pStyle w:val="a3"/>
        <w:numPr>
          <w:ilvl w:val="0"/>
          <w:numId w:val="8"/>
        </w:numPr>
        <w:jc w:val="both"/>
      </w:pPr>
      <w:r w:rsidRPr="00645535">
        <w:rPr>
          <w:b/>
        </w:rPr>
        <w:t>Гаситы, К.</w:t>
      </w:r>
      <w:r>
        <w:t xml:space="preserve"> Ф</w:t>
      </w:r>
      <w:r>
        <w:rPr>
          <w:rFonts w:cs="Times New Roman"/>
        </w:rPr>
        <w:t>æ</w:t>
      </w:r>
      <w:r>
        <w:t>зз</w:t>
      </w:r>
      <w:r>
        <w:rPr>
          <w:rFonts w:cs="Times New Roman"/>
        </w:rPr>
        <w:t>æ</w:t>
      </w:r>
      <w:r>
        <w:t>г / Гаситы Клар</w:t>
      </w:r>
      <w:r>
        <w:rPr>
          <w:rFonts w:cs="Times New Roman"/>
        </w:rPr>
        <w:t>æ</w:t>
      </w:r>
      <w:r>
        <w:t xml:space="preserve"> // Моздокский вестник. – 2017. – 16 нояб. – Ф. 4.</w:t>
      </w:r>
    </w:p>
    <w:p w14:paraId="3F5E942A" w14:textId="77777777" w:rsidR="00BA4E73" w:rsidRDefault="00BA4E73" w:rsidP="00A8055D">
      <w:pPr>
        <w:pStyle w:val="a3"/>
        <w:jc w:val="both"/>
      </w:pPr>
      <w:r>
        <w:t xml:space="preserve">Гасиева, К. Осень : </w:t>
      </w:r>
      <w:r>
        <w:rPr>
          <w:lang w:val="en-US"/>
        </w:rPr>
        <w:t>[</w:t>
      </w:r>
      <w:r>
        <w:t>стихи</w:t>
      </w:r>
      <w:r>
        <w:rPr>
          <w:lang w:val="en-US"/>
        </w:rPr>
        <w:t>]</w:t>
      </w:r>
      <w:r>
        <w:t>.</w:t>
      </w:r>
    </w:p>
    <w:p w14:paraId="2A66D28C" w14:textId="77777777" w:rsidR="00BA4E73" w:rsidRDefault="00BA4E73" w:rsidP="00E06EF9">
      <w:pPr>
        <w:pStyle w:val="a3"/>
        <w:numPr>
          <w:ilvl w:val="0"/>
          <w:numId w:val="8"/>
        </w:numPr>
        <w:jc w:val="both"/>
      </w:pPr>
      <w:r>
        <w:rPr>
          <w:b/>
        </w:rPr>
        <w:t>Гасы</w:t>
      </w:r>
      <w:r w:rsidRPr="00D66FD3">
        <w:rPr>
          <w:b/>
        </w:rPr>
        <w:t>нты, А.</w:t>
      </w:r>
      <w:r>
        <w:t xml:space="preserve"> М</w:t>
      </w:r>
      <w:r>
        <w:rPr>
          <w:rFonts w:cs="Times New Roman"/>
        </w:rPr>
        <w:t>æ</w:t>
      </w:r>
      <w:r>
        <w:t xml:space="preserve"> мад</w:t>
      </w:r>
      <w:r>
        <w:rPr>
          <w:rFonts w:cs="Times New Roman"/>
        </w:rPr>
        <w:t>æ</w:t>
      </w:r>
      <w:r>
        <w:t>н ; Ирыстон / Гасынты Амин</w:t>
      </w:r>
      <w:r>
        <w:rPr>
          <w:rFonts w:cs="Times New Roman"/>
        </w:rPr>
        <w:t>æ</w:t>
      </w:r>
      <w:r>
        <w:t xml:space="preserve"> // Рæстдзинад. – 2017. – 12 апр. – Ф. 3.</w:t>
      </w:r>
    </w:p>
    <w:p w14:paraId="45A7FCAE" w14:textId="77777777" w:rsidR="00BA4E73" w:rsidRPr="00645535" w:rsidRDefault="00BA4E73" w:rsidP="00A8055D">
      <w:pPr>
        <w:pStyle w:val="a3"/>
        <w:jc w:val="both"/>
      </w:pPr>
      <w:r>
        <w:t xml:space="preserve">Гасинова, А. Маме ; Осетия : </w:t>
      </w:r>
      <w:r w:rsidRPr="00D66FD3">
        <w:t>[</w:t>
      </w:r>
      <w:r>
        <w:t>стихи</w:t>
      </w:r>
      <w:r w:rsidRPr="00D66FD3">
        <w:t>]</w:t>
      </w:r>
      <w:r>
        <w:t>.</w:t>
      </w:r>
    </w:p>
    <w:p w14:paraId="58958569" w14:textId="77777777" w:rsidR="00BA4E73" w:rsidRDefault="00BA4E73" w:rsidP="00E06EF9">
      <w:pPr>
        <w:pStyle w:val="a3"/>
        <w:numPr>
          <w:ilvl w:val="0"/>
          <w:numId w:val="8"/>
        </w:numPr>
        <w:jc w:val="both"/>
      </w:pPr>
      <w:r w:rsidRPr="00982770">
        <w:rPr>
          <w:b/>
        </w:rPr>
        <w:t>Гасситы, М.</w:t>
      </w:r>
      <w:r>
        <w:t xml:space="preserve"> Гыцци ; Фыд</w:t>
      </w:r>
      <w:r>
        <w:rPr>
          <w:rFonts w:cs="Times New Roman"/>
        </w:rPr>
        <w:t>æ</w:t>
      </w:r>
      <w:r>
        <w:t>лты у</w:t>
      </w:r>
      <w:r>
        <w:rPr>
          <w:rFonts w:cs="Times New Roman"/>
        </w:rPr>
        <w:t>æ</w:t>
      </w:r>
      <w:r>
        <w:t>з</w:t>
      </w:r>
      <w:r>
        <w:rPr>
          <w:rFonts w:cs="Times New Roman"/>
        </w:rPr>
        <w:t>æ</w:t>
      </w:r>
      <w:r>
        <w:t>гм</w:t>
      </w:r>
      <w:r>
        <w:rPr>
          <w:rFonts w:cs="Times New Roman"/>
        </w:rPr>
        <w:t>æ</w:t>
      </w:r>
      <w:r>
        <w:t xml:space="preserve"> / Гасситы Моисей // Фидиуæг. – 2017. – 17 авг. – Ф. 3.</w:t>
      </w:r>
    </w:p>
    <w:p w14:paraId="7B2C040D" w14:textId="77777777" w:rsidR="00BA4E73" w:rsidRPr="00982770" w:rsidRDefault="00BA4E73" w:rsidP="00A8055D">
      <w:pPr>
        <w:pStyle w:val="a3"/>
        <w:jc w:val="both"/>
      </w:pPr>
      <w:r>
        <w:t xml:space="preserve">Гассиев, М. Гыцци ; На землю предков : </w:t>
      </w:r>
      <w:r w:rsidRPr="00982770">
        <w:t>[</w:t>
      </w:r>
      <w:r>
        <w:t>стихи</w:t>
      </w:r>
      <w:r w:rsidRPr="00982770">
        <w:t>]</w:t>
      </w:r>
      <w:r>
        <w:t>.</w:t>
      </w:r>
    </w:p>
    <w:p w14:paraId="62A4710A" w14:textId="77777777" w:rsidR="00BA4E73" w:rsidRDefault="00BA4E73" w:rsidP="00E06EF9">
      <w:pPr>
        <w:pStyle w:val="a3"/>
        <w:numPr>
          <w:ilvl w:val="0"/>
          <w:numId w:val="8"/>
        </w:numPr>
        <w:jc w:val="both"/>
      </w:pPr>
      <w:r w:rsidRPr="00982770">
        <w:rPr>
          <w:b/>
        </w:rPr>
        <w:t>Гасситы, М.</w:t>
      </w:r>
      <w:r>
        <w:t xml:space="preserve"> Милдзыхты Хадзымырз</w:t>
      </w:r>
      <w:r>
        <w:rPr>
          <w:rFonts w:cs="Times New Roman"/>
        </w:rPr>
        <w:t>æ</w:t>
      </w:r>
      <w:r>
        <w:t>йы зар</w:t>
      </w:r>
      <w:r>
        <w:rPr>
          <w:rFonts w:cs="Times New Roman"/>
        </w:rPr>
        <w:t>æ</w:t>
      </w:r>
      <w:r>
        <w:t>г / Гасситы Моисей // Фидиуæг. – 2017. – 22 июнь. – Ф. 2.</w:t>
      </w:r>
    </w:p>
    <w:p w14:paraId="59917276" w14:textId="77777777" w:rsidR="00BA4E73" w:rsidRDefault="00BA4E73" w:rsidP="00A8055D">
      <w:pPr>
        <w:pStyle w:val="a3"/>
        <w:jc w:val="both"/>
      </w:pPr>
      <w:r>
        <w:t xml:space="preserve">Гассиев, М. Песня Хаджимурзы : </w:t>
      </w:r>
      <w:r w:rsidRPr="00982770">
        <w:t>[</w:t>
      </w:r>
      <w:r>
        <w:t>стихи</w:t>
      </w:r>
      <w:r w:rsidRPr="00982770">
        <w:t>]</w:t>
      </w:r>
      <w:r>
        <w:t>.</w:t>
      </w:r>
    </w:p>
    <w:p w14:paraId="3BE0ECF0" w14:textId="77777777" w:rsidR="00BA4E73" w:rsidRDefault="00BA4E73" w:rsidP="00E06EF9">
      <w:pPr>
        <w:pStyle w:val="a3"/>
        <w:numPr>
          <w:ilvl w:val="0"/>
          <w:numId w:val="8"/>
        </w:numPr>
        <w:jc w:val="both"/>
      </w:pPr>
      <w:r w:rsidRPr="00F16326">
        <w:rPr>
          <w:b/>
        </w:rPr>
        <w:t>Г</w:t>
      </w:r>
      <w:r w:rsidRPr="00F16326">
        <w:rPr>
          <w:rFonts w:cs="Times New Roman"/>
          <w:b/>
        </w:rPr>
        <w:t>æ</w:t>
      </w:r>
      <w:r w:rsidRPr="00F16326">
        <w:rPr>
          <w:b/>
        </w:rPr>
        <w:t>цойты, А.</w:t>
      </w:r>
      <w:r>
        <w:t xml:space="preserve"> Й</w:t>
      </w:r>
      <w:r>
        <w:rPr>
          <w:rFonts w:cs="Times New Roman"/>
        </w:rPr>
        <w:t>æ</w:t>
      </w:r>
      <w:r>
        <w:t xml:space="preserve"> кад м</w:t>
      </w:r>
      <w:r>
        <w:rPr>
          <w:rFonts w:cs="Times New Roman"/>
        </w:rPr>
        <w:t>æ</w:t>
      </w:r>
      <w:r>
        <w:t>сыгау баззади ц</w:t>
      </w:r>
      <w:r>
        <w:rPr>
          <w:rFonts w:cs="Times New Roman"/>
        </w:rPr>
        <w:t>æ</w:t>
      </w:r>
      <w:r>
        <w:t>рг</w:t>
      </w:r>
      <w:r>
        <w:rPr>
          <w:rFonts w:cs="Times New Roman"/>
        </w:rPr>
        <w:t>æ</w:t>
      </w:r>
      <w:r>
        <w:t>й</w:t>
      </w:r>
      <w:r>
        <w:rPr>
          <w:rFonts w:cs="Times New Roman"/>
        </w:rPr>
        <w:t>æ</w:t>
      </w:r>
      <w:r>
        <w:t xml:space="preserve"> / Анет</w:t>
      </w:r>
      <w:r>
        <w:rPr>
          <w:rFonts w:cs="Times New Roman"/>
        </w:rPr>
        <w:t>æ</w:t>
      </w:r>
      <w:r>
        <w:t xml:space="preserve"> Гацойты // Заря. – 2017. – 15 авг. – Ф. 3.</w:t>
      </w:r>
    </w:p>
    <w:p w14:paraId="5F7FE468" w14:textId="5AED0BF5" w:rsidR="00BA4E73" w:rsidRPr="00982770" w:rsidRDefault="00BA4E73" w:rsidP="00A8055D">
      <w:pPr>
        <w:pStyle w:val="a3"/>
        <w:jc w:val="both"/>
      </w:pPr>
      <w:r>
        <w:t xml:space="preserve">Гацоева, А. Его слава осталась как башня на всю жизнь : </w:t>
      </w:r>
      <w:r w:rsidRPr="00F16326">
        <w:t>[</w:t>
      </w:r>
      <w:r>
        <w:t>стихи, посвящ. В. Чехоеву</w:t>
      </w:r>
      <w:r w:rsidRPr="00F16326">
        <w:t>]</w:t>
      </w:r>
      <w:r>
        <w:t>.</w:t>
      </w:r>
    </w:p>
    <w:p w14:paraId="486A4186" w14:textId="77777777" w:rsidR="00BA4E73" w:rsidRDefault="00BA4E73" w:rsidP="00E06EF9">
      <w:pPr>
        <w:pStyle w:val="a3"/>
        <w:numPr>
          <w:ilvl w:val="0"/>
          <w:numId w:val="8"/>
        </w:numPr>
        <w:jc w:val="both"/>
      </w:pPr>
      <w:r w:rsidRPr="00F5577E">
        <w:rPr>
          <w:b/>
        </w:rPr>
        <w:t>Гегкити, С.</w:t>
      </w:r>
      <w:r>
        <w:t xml:space="preserve"> Бали б</w:t>
      </w:r>
      <w:r>
        <w:rPr>
          <w:rFonts w:cs="Times New Roman"/>
        </w:rPr>
        <w:t>æ</w:t>
      </w:r>
      <w:r>
        <w:t>лас</w:t>
      </w:r>
      <w:r>
        <w:rPr>
          <w:rFonts w:cs="Times New Roman"/>
        </w:rPr>
        <w:t>æ</w:t>
      </w:r>
      <w:r>
        <w:t xml:space="preserve"> ; Уорсдони бил</w:t>
      </w:r>
      <w:r>
        <w:rPr>
          <w:rFonts w:cs="Times New Roman"/>
        </w:rPr>
        <w:t>æ</w:t>
      </w:r>
      <w:r>
        <w:t>б</w:t>
      </w:r>
      <w:r>
        <w:rPr>
          <w:rFonts w:cs="Times New Roman"/>
        </w:rPr>
        <w:t>æ</w:t>
      </w:r>
      <w:r>
        <w:t>л ; Уо, б</w:t>
      </w:r>
      <w:r>
        <w:rPr>
          <w:rFonts w:cs="Times New Roman"/>
        </w:rPr>
        <w:t>æ</w:t>
      </w:r>
      <w:r>
        <w:t>л</w:t>
      </w:r>
      <w:r>
        <w:rPr>
          <w:rFonts w:cs="Times New Roman"/>
        </w:rPr>
        <w:t>æ</w:t>
      </w:r>
      <w:r>
        <w:t>ст</w:t>
      </w:r>
      <w:r>
        <w:rPr>
          <w:rFonts w:cs="Times New Roman"/>
        </w:rPr>
        <w:t>æ</w:t>
      </w:r>
      <w:r>
        <w:t xml:space="preserve"> ; Уалдз</w:t>
      </w:r>
      <w:r>
        <w:rPr>
          <w:rFonts w:cs="Times New Roman"/>
        </w:rPr>
        <w:t>æ</w:t>
      </w:r>
      <w:r>
        <w:t>ги нивт</w:t>
      </w:r>
      <w:r>
        <w:rPr>
          <w:rFonts w:cs="Times New Roman"/>
        </w:rPr>
        <w:t>æ</w:t>
      </w:r>
      <w:r>
        <w:t xml:space="preserve"> / Сослан Гегкити // Вести Дигории. – 2017. – 30 май. – Ф. 2.</w:t>
      </w:r>
    </w:p>
    <w:p w14:paraId="2F60800E" w14:textId="77777777" w:rsidR="00BA4E73" w:rsidRDefault="00BA4E73" w:rsidP="00A8055D">
      <w:pPr>
        <w:pStyle w:val="a3"/>
        <w:jc w:val="both"/>
      </w:pPr>
      <w:r>
        <w:t xml:space="preserve">Гегкиев, С. Вишня ; На берегу Урсдона ; Ваши деревья ; Весенние картинки : </w:t>
      </w:r>
      <w:r w:rsidRPr="00F5577E">
        <w:t>[</w:t>
      </w:r>
      <w:r>
        <w:t>стихи</w:t>
      </w:r>
      <w:r w:rsidRPr="00F5577E">
        <w:t>]</w:t>
      </w:r>
      <w:r>
        <w:t>.</w:t>
      </w:r>
    </w:p>
    <w:p w14:paraId="241D72C7" w14:textId="77777777" w:rsidR="00BA4E73" w:rsidRDefault="00BA4E73" w:rsidP="00E06EF9">
      <w:pPr>
        <w:pStyle w:val="a3"/>
        <w:numPr>
          <w:ilvl w:val="0"/>
          <w:numId w:val="8"/>
        </w:numPr>
        <w:jc w:val="both"/>
      </w:pPr>
      <w:r>
        <w:rPr>
          <w:b/>
        </w:rPr>
        <w:t>Годжыс</w:t>
      </w:r>
      <w:r w:rsidRPr="00F16326">
        <w:rPr>
          <w:b/>
        </w:rPr>
        <w:t xml:space="preserve">аты, </w:t>
      </w:r>
      <w:r w:rsidRPr="00F16326">
        <w:rPr>
          <w:rFonts w:cs="Times New Roman"/>
          <w:b/>
        </w:rPr>
        <w:t>Æ</w:t>
      </w:r>
      <w:r w:rsidRPr="00F16326">
        <w:rPr>
          <w:b/>
        </w:rPr>
        <w:t>.</w:t>
      </w:r>
      <w:r>
        <w:t xml:space="preserve"> М</w:t>
      </w:r>
      <w:r>
        <w:rPr>
          <w:rFonts w:cs="Times New Roman"/>
        </w:rPr>
        <w:t>æ</w:t>
      </w:r>
      <w:r>
        <w:t xml:space="preserve"> з</w:t>
      </w:r>
      <w:r>
        <w:rPr>
          <w:rFonts w:cs="Times New Roman"/>
        </w:rPr>
        <w:t>æ</w:t>
      </w:r>
      <w:r>
        <w:t>рд</w:t>
      </w:r>
      <w:r>
        <w:rPr>
          <w:rFonts w:cs="Times New Roman"/>
        </w:rPr>
        <w:t>æ</w:t>
      </w:r>
      <w:r>
        <w:t xml:space="preserve">йы </w:t>
      </w:r>
      <w:r>
        <w:rPr>
          <w:rFonts w:cs="Times New Roman"/>
        </w:rPr>
        <w:t>æ</w:t>
      </w:r>
      <w:r>
        <w:t>рт</w:t>
      </w:r>
      <w:r>
        <w:rPr>
          <w:rFonts w:cs="Times New Roman"/>
        </w:rPr>
        <w:t>æ</w:t>
      </w:r>
      <w:r>
        <w:t xml:space="preserve"> хуры ыссыгътон ; Ц</w:t>
      </w:r>
      <w:r>
        <w:rPr>
          <w:rFonts w:cs="Times New Roman"/>
        </w:rPr>
        <w:t>æ</w:t>
      </w:r>
      <w:r>
        <w:t>уыл дзуры н</w:t>
      </w:r>
      <w:r>
        <w:rPr>
          <w:rFonts w:cs="Times New Roman"/>
        </w:rPr>
        <w:t>æ</w:t>
      </w:r>
      <w:r>
        <w:t>ртон л</w:t>
      </w:r>
      <w:r>
        <w:rPr>
          <w:rFonts w:cs="Times New Roman"/>
        </w:rPr>
        <w:t>æ</w:t>
      </w:r>
      <w:r>
        <w:t>г</w:t>
      </w:r>
      <w:r>
        <w:rPr>
          <w:rFonts w:cs="Times New Roman"/>
        </w:rPr>
        <w:t>æ</w:t>
      </w:r>
      <w:r>
        <w:t>н й</w:t>
      </w:r>
      <w:r>
        <w:rPr>
          <w:rFonts w:cs="Times New Roman"/>
        </w:rPr>
        <w:t>æ</w:t>
      </w:r>
      <w:r>
        <w:t xml:space="preserve"> намыс ; Д</w:t>
      </w:r>
      <w:r>
        <w:rPr>
          <w:rFonts w:cs="Times New Roman"/>
        </w:rPr>
        <w:t>æ</w:t>
      </w:r>
      <w:r>
        <w:t xml:space="preserve"> ц</w:t>
      </w:r>
      <w:r>
        <w:rPr>
          <w:rFonts w:cs="Times New Roman"/>
        </w:rPr>
        <w:t>æ</w:t>
      </w:r>
      <w:r>
        <w:t xml:space="preserve">стыты Дуне </w:t>
      </w:r>
      <w:r>
        <w:rPr>
          <w:rFonts w:cs="Times New Roman"/>
        </w:rPr>
        <w:t>æ</w:t>
      </w:r>
      <w:r>
        <w:t xml:space="preserve">з федтон… / Годжысаты </w:t>
      </w:r>
      <w:r>
        <w:rPr>
          <w:rFonts w:cs="Times New Roman"/>
        </w:rPr>
        <w:t>Æ</w:t>
      </w:r>
      <w:r>
        <w:t>хсарбег // Рæстдзинад. – 2017. – 21 мартъи. – Ф. 3.</w:t>
      </w:r>
    </w:p>
    <w:p w14:paraId="18C90008" w14:textId="77777777" w:rsidR="00BA4E73" w:rsidRPr="00F16326" w:rsidRDefault="00BA4E73" w:rsidP="00A8055D">
      <w:pPr>
        <w:pStyle w:val="a3"/>
        <w:jc w:val="both"/>
      </w:pPr>
      <w:r>
        <w:t>Гогичаев, А. В моей груди</w:t>
      </w:r>
      <w:r w:rsidRPr="00F16326">
        <w:t xml:space="preserve"> </w:t>
      </w:r>
      <w:r>
        <w:t xml:space="preserve">три солнца загорелись ; О чем гласит честь настоящего мужчины… ; В твоих глазах я Мир увидел : </w:t>
      </w:r>
      <w:r w:rsidRPr="00F16326">
        <w:t>[</w:t>
      </w:r>
      <w:r>
        <w:t>стихи</w:t>
      </w:r>
      <w:r w:rsidRPr="00F16326">
        <w:t>]</w:t>
      </w:r>
      <w:r>
        <w:t>.</w:t>
      </w:r>
    </w:p>
    <w:p w14:paraId="7212EE2C" w14:textId="77777777" w:rsidR="00BA4E73" w:rsidRDefault="00BA4E73" w:rsidP="00E06EF9">
      <w:pPr>
        <w:pStyle w:val="a3"/>
        <w:numPr>
          <w:ilvl w:val="0"/>
          <w:numId w:val="8"/>
        </w:numPr>
        <w:jc w:val="both"/>
      </w:pPr>
      <w:r w:rsidRPr="00D16CB7">
        <w:rPr>
          <w:b/>
        </w:rPr>
        <w:t>Годжыцаты, Н.</w:t>
      </w:r>
      <w:r>
        <w:t xml:space="preserve"> Цас б</w:t>
      </w:r>
      <w:r>
        <w:rPr>
          <w:rFonts w:cs="Times New Roman"/>
        </w:rPr>
        <w:t>æ</w:t>
      </w:r>
      <w:r>
        <w:t>рк</w:t>
      </w:r>
      <w:r>
        <w:rPr>
          <w:rFonts w:cs="Times New Roman"/>
        </w:rPr>
        <w:t>æ</w:t>
      </w:r>
      <w:r>
        <w:t>дт</w:t>
      </w:r>
      <w:r>
        <w:rPr>
          <w:rFonts w:cs="Times New Roman"/>
        </w:rPr>
        <w:t>æ</w:t>
      </w:r>
      <w:r>
        <w:t xml:space="preserve"> ис… / Годжыцаты Нелли // Рæстдзинад. – 2017. – 28 июнь. – Ф. 3.</w:t>
      </w:r>
    </w:p>
    <w:p w14:paraId="5B4801D2" w14:textId="77777777" w:rsidR="00BA4E73" w:rsidRPr="00D16CB7" w:rsidRDefault="00BA4E73" w:rsidP="00A8055D">
      <w:pPr>
        <w:pStyle w:val="a3"/>
        <w:jc w:val="both"/>
      </w:pPr>
      <w:r>
        <w:lastRenderedPageBreak/>
        <w:t>Гогичаева, Н. Сколько есть изобилия… : [стихи].</w:t>
      </w:r>
    </w:p>
    <w:p w14:paraId="747ACE98" w14:textId="77777777" w:rsidR="00BA4E73" w:rsidRPr="00216D24" w:rsidRDefault="00BA4E73" w:rsidP="00E06EF9">
      <w:pPr>
        <w:pStyle w:val="a3"/>
        <w:numPr>
          <w:ilvl w:val="0"/>
          <w:numId w:val="8"/>
        </w:numPr>
        <w:jc w:val="both"/>
      </w:pPr>
      <w:r w:rsidRPr="00216D24">
        <w:rPr>
          <w:b/>
        </w:rPr>
        <w:t xml:space="preserve">Годжыцаты, </w:t>
      </w:r>
      <w:r w:rsidRPr="00216D24">
        <w:rPr>
          <w:rFonts w:cs="Times New Roman"/>
          <w:b/>
        </w:rPr>
        <w:t>Æ</w:t>
      </w:r>
      <w:r w:rsidRPr="00216D24">
        <w:rPr>
          <w:b/>
        </w:rPr>
        <w:t>.</w:t>
      </w:r>
      <w:r>
        <w:t xml:space="preserve"> Д</w:t>
      </w:r>
      <w:r>
        <w:rPr>
          <w:rFonts w:cs="Times New Roman"/>
        </w:rPr>
        <w:t>æ</w:t>
      </w:r>
      <w:r>
        <w:t>уу</w:t>
      </w:r>
      <w:r>
        <w:rPr>
          <w:rFonts w:cs="Times New Roman"/>
        </w:rPr>
        <w:t>æ</w:t>
      </w:r>
      <w:r>
        <w:t xml:space="preserve">йы </w:t>
      </w:r>
      <w:r w:rsidRPr="00216D24">
        <w:t>‘</w:t>
      </w:r>
      <w:r>
        <w:t>хс</w:t>
      </w:r>
      <w:r>
        <w:rPr>
          <w:rFonts w:cs="Times New Roman"/>
        </w:rPr>
        <w:t>æ</w:t>
      </w:r>
      <w:r>
        <w:t>н ; Шекспир д</w:t>
      </w:r>
      <w:r>
        <w:rPr>
          <w:rFonts w:cs="Times New Roman"/>
        </w:rPr>
        <w:t>æ</w:t>
      </w:r>
      <w:r>
        <w:t>р уарзт</w:t>
      </w:r>
      <w:r>
        <w:rPr>
          <w:rFonts w:cs="Times New Roman"/>
        </w:rPr>
        <w:t>а ; Зæрдæ / Годжыцаты Æхсар // Рæстдзинад. – 2017. – 14 февр. – Ф. 3.</w:t>
      </w:r>
    </w:p>
    <w:p w14:paraId="2654A058" w14:textId="77777777" w:rsidR="00BA4E73" w:rsidRPr="00216D24" w:rsidRDefault="00BA4E73" w:rsidP="00A8055D">
      <w:pPr>
        <w:pStyle w:val="a3"/>
        <w:jc w:val="both"/>
      </w:pPr>
      <w:r>
        <w:rPr>
          <w:rFonts w:cs="Times New Roman"/>
        </w:rPr>
        <w:t xml:space="preserve">Гогичаев, А. Между двух ; И Шекспир любил ; Сердце : </w:t>
      </w:r>
      <w:r w:rsidRPr="00216D24">
        <w:rPr>
          <w:rFonts w:cs="Times New Roman"/>
        </w:rPr>
        <w:t>[</w:t>
      </w:r>
      <w:r>
        <w:rPr>
          <w:rFonts w:cs="Times New Roman"/>
        </w:rPr>
        <w:t>стихи</w:t>
      </w:r>
      <w:r w:rsidRPr="00216D24">
        <w:rPr>
          <w:rFonts w:cs="Times New Roman"/>
        </w:rPr>
        <w:t>]</w:t>
      </w:r>
      <w:r>
        <w:rPr>
          <w:rFonts w:cs="Times New Roman"/>
        </w:rPr>
        <w:t>.</w:t>
      </w:r>
    </w:p>
    <w:p w14:paraId="17982504" w14:textId="77777777" w:rsidR="00BA4E73" w:rsidRPr="00F5577E" w:rsidRDefault="00BA4E73" w:rsidP="00BA4E73">
      <w:pPr>
        <w:pStyle w:val="a3"/>
        <w:ind w:left="0" w:firstLine="1418"/>
        <w:jc w:val="both"/>
      </w:pPr>
    </w:p>
    <w:p w14:paraId="42D0C426" w14:textId="77777777" w:rsidR="00BA4E73" w:rsidRDefault="00BA4E73" w:rsidP="00E06EF9">
      <w:pPr>
        <w:pStyle w:val="a3"/>
        <w:numPr>
          <w:ilvl w:val="0"/>
          <w:numId w:val="8"/>
        </w:numPr>
        <w:jc w:val="both"/>
      </w:pPr>
      <w:r w:rsidRPr="00431FBB">
        <w:rPr>
          <w:b/>
        </w:rPr>
        <w:t>Гулчеты, Е.</w:t>
      </w:r>
      <w:r>
        <w:t xml:space="preserve"> Тогъуызты Хъауырбеджы зар</w:t>
      </w:r>
      <w:r>
        <w:rPr>
          <w:rFonts w:cs="Times New Roman"/>
        </w:rPr>
        <w:t>æ</w:t>
      </w:r>
      <w:r>
        <w:t>г / Гулчеты Епо // Фидиуæг. – 2017. – 22 июнь. – Ф. 2.</w:t>
      </w:r>
    </w:p>
    <w:p w14:paraId="5E01BA66" w14:textId="77777777" w:rsidR="00BA4E73" w:rsidRPr="00431FBB" w:rsidRDefault="00BA4E73" w:rsidP="00A8055D">
      <w:pPr>
        <w:pStyle w:val="a3"/>
        <w:jc w:val="both"/>
      </w:pPr>
      <w:r>
        <w:t xml:space="preserve">Гульчеев, Е. Песня Каурбека Тогузова : </w:t>
      </w:r>
      <w:r w:rsidRPr="00431FBB">
        <w:t>[</w:t>
      </w:r>
      <w:r>
        <w:t>стихи</w:t>
      </w:r>
      <w:r w:rsidRPr="00431FBB">
        <w:t>]</w:t>
      </w:r>
      <w:r>
        <w:t>.</w:t>
      </w:r>
    </w:p>
    <w:p w14:paraId="0358B7AC" w14:textId="77777777" w:rsidR="00BA4E73" w:rsidRDefault="00BA4E73" w:rsidP="00E06EF9">
      <w:pPr>
        <w:pStyle w:val="a3"/>
        <w:numPr>
          <w:ilvl w:val="0"/>
          <w:numId w:val="8"/>
        </w:numPr>
        <w:jc w:val="both"/>
      </w:pPr>
      <w:r w:rsidRPr="003B0F31">
        <w:rPr>
          <w:b/>
        </w:rPr>
        <w:t>Гурдзибети, Б.</w:t>
      </w:r>
      <w:r>
        <w:t xml:space="preserve"> Ниййер</w:t>
      </w:r>
      <w:r>
        <w:rPr>
          <w:rFonts w:cs="Times New Roman"/>
        </w:rPr>
        <w:t>æ</w:t>
      </w:r>
      <w:r>
        <w:t>г ; Миниатюр</w:t>
      </w:r>
      <w:r>
        <w:rPr>
          <w:rFonts w:cs="Times New Roman"/>
        </w:rPr>
        <w:t>æ</w:t>
      </w:r>
      <w:r>
        <w:t>т</w:t>
      </w:r>
      <w:r>
        <w:rPr>
          <w:rFonts w:cs="Times New Roman"/>
        </w:rPr>
        <w:t>æ</w:t>
      </w:r>
      <w:r>
        <w:t xml:space="preserve"> ; Цард? ; М</w:t>
      </w:r>
      <w:r>
        <w:rPr>
          <w:rFonts w:cs="Times New Roman"/>
        </w:rPr>
        <w:t>æ</w:t>
      </w:r>
      <w:r>
        <w:t xml:space="preserve"> х</w:t>
      </w:r>
      <w:r>
        <w:rPr>
          <w:rFonts w:cs="Times New Roman"/>
        </w:rPr>
        <w:t>æ</w:t>
      </w:r>
      <w:r>
        <w:t>зна / Гурдзибети Барис // Вести Дигории. – 2017. – 21 дек. – Ф. 2.</w:t>
      </w:r>
    </w:p>
    <w:p w14:paraId="7D8AE213" w14:textId="77777777" w:rsidR="00BA4E73" w:rsidRDefault="00BA4E73" w:rsidP="00A8055D">
      <w:pPr>
        <w:pStyle w:val="a3"/>
        <w:jc w:val="both"/>
      </w:pPr>
      <w:r>
        <w:t xml:space="preserve">Гурдзибеев, Б. Родитель </w:t>
      </w:r>
      <w:r w:rsidRPr="003B0F31">
        <w:t>[</w:t>
      </w:r>
      <w:r>
        <w:t>баллада</w:t>
      </w:r>
      <w:r w:rsidRPr="003B0F31">
        <w:t>]</w:t>
      </w:r>
      <w:r>
        <w:t xml:space="preserve"> ; Миниатюры ; Жизнь? ; Мое Богатство.</w:t>
      </w:r>
    </w:p>
    <w:p w14:paraId="540FF3A1" w14:textId="77777777" w:rsidR="00BA4E73" w:rsidRPr="00C70B53" w:rsidRDefault="00BA4E73" w:rsidP="00E06EF9">
      <w:pPr>
        <w:pStyle w:val="a3"/>
        <w:numPr>
          <w:ilvl w:val="0"/>
          <w:numId w:val="8"/>
        </w:numPr>
        <w:jc w:val="both"/>
      </w:pPr>
      <w:r w:rsidRPr="00C70B53">
        <w:rPr>
          <w:b/>
        </w:rPr>
        <w:t>Гуырдзыбеты, И.</w:t>
      </w:r>
      <w:r w:rsidRPr="00C70B53">
        <w:t xml:space="preserve"> </w:t>
      </w:r>
      <w:r>
        <w:t>Къоста ; Байхъусут, ад</w:t>
      </w:r>
      <w:r>
        <w:rPr>
          <w:rFonts w:cs="Times New Roman"/>
        </w:rPr>
        <w:t>æ</w:t>
      </w:r>
      <w:r>
        <w:t>м! / Гуырдзыбеты Ирин</w:t>
      </w:r>
      <w:r>
        <w:rPr>
          <w:rFonts w:cs="Times New Roman"/>
        </w:rPr>
        <w:t>æ</w:t>
      </w:r>
      <w:r>
        <w:t xml:space="preserve"> // Рæстдзинад. – 2017. – 21 дек. – Ф. 3.</w:t>
      </w:r>
    </w:p>
    <w:p w14:paraId="030243BB" w14:textId="77777777" w:rsidR="00BA4E73" w:rsidRPr="00C70B53" w:rsidRDefault="00BA4E73" w:rsidP="00A8055D">
      <w:pPr>
        <w:pStyle w:val="a3"/>
        <w:jc w:val="both"/>
      </w:pPr>
      <w:r>
        <w:t>Гуржибекова, И. Къоста ; Послушайте, люди! : [стихи] / пер. Нафи Джусойты.</w:t>
      </w:r>
    </w:p>
    <w:p w14:paraId="08ED010D" w14:textId="77777777" w:rsidR="00BA4E73" w:rsidRDefault="00BA4E73" w:rsidP="00E06EF9">
      <w:pPr>
        <w:pStyle w:val="a3"/>
        <w:numPr>
          <w:ilvl w:val="0"/>
          <w:numId w:val="8"/>
        </w:numPr>
        <w:jc w:val="both"/>
      </w:pPr>
      <w:r w:rsidRPr="00C70B53">
        <w:rPr>
          <w:b/>
        </w:rPr>
        <w:t>Гуржибекова, И.</w:t>
      </w:r>
      <w:r>
        <w:t xml:space="preserve"> Люди, ау!.. ; Монолог бронзового солдата : </w:t>
      </w:r>
      <w:r w:rsidRPr="00C70B53">
        <w:t>[</w:t>
      </w:r>
      <w:r>
        <w:t>стихи</w:t>
      </w:r>
      <w:r w:rsidRPr="00C70B53">
        <w:t>]</w:t>
      </w:r>
      <w:r>
        <w:t xml:space="preserve"> / Ирина Гуржибекова // Стыр Ныхас. – 2017. – № 15 </w:t>
      </w:r>
      <w:r w:rsidRPr="00C70B53">
        <w:t>[</w:t>
      </w:r>
      <w:r>
        <w:t>531</w:t>
      </w:r>
      <w:r w:rsidRPr="00C70B53">
        <w:t>]</w:t>
      </w:r>
      <w:r>
        <w:t xml:space="preserve"> сент. – С.4.</w:t>
      </w:r>
    </w:p>
    <w:p w14:paraId="074E1856" w14:textId="77777777" w:rsidR="00BA4E73" w:rsidRDefault="00BA4E73" w:rsidP="00E06EF9">
      <w:pPr>
        <w:pStyle w:val="a3"/>
        <w:numPr>
          <w:ilvl w:val="0"/>
          <w:numId w:val="8"/>
        </w:numPr>
        <w:jc w:val="both"/>
      </w:pPr>
      <w:r w:rsidRPr="00C70B53">
        <w:rPr>
          <w:b/>
        </w:rPr>
        <w:t>Гуржибекова, И.</w:t>
      </w:r>
      <w:r>
        <w:t xml:space="preserve"> Мир? : </w:t>
      </w:r>
      <w:r w:rsidRPr="00C70B53">
        <w:t>[</w:t>
      </w:r>
      <w:r>
        <w:t>стихи</w:t>
      </w:r>
      <w:r w:rsidRPr="00C70B53">
        <w:t>]</w:t>
      </w:r>
      <w:r>
        <w:t xml:space="preserve"> / Ирина Гуржибекова // Пульс Осетии. – 2017. – 10 окт. – С. 4.</w:t>
      </w:r>
    </w:p>
    <w:p w14:paraId="5A083FB9" w14:textId="77777777" w:rsidR="00BA4E73" w:rsidRDefault="00BA4E73" w:rsidP="00E06EF9">
      <w:pPr>
        <w:pStyle w:val="a3"/>
        <w:numPr>
          <w:ilvl w:val="0"/>
          <w:numId w:val="8"/>
        </w:numPr>
        <w:jc w:val="both"/>
      </w:pPr>
      <w:r w:rsidRPr="00652444">
        <w:rPr>
          <w:b/>
        </w:rPr>
        <w:t>Гуржибекова, И.</w:t>
      </w:r>
      <w:r>
        <w:t xml:space="preserve"> Обелиск : </w:t>
      </w:r>
      <w:r w:rsidRPr="00652444">
        <w:t>[</w:t>
      </w:r>
      <w:r>
        <w:t>стихи</w:t>
      </w:r>
      <w:r w:rsidRPr="00652444">
        <w:t>]</w:t>
      </w:r>
      <w:r>
        <w:t xml:space="preserve"> / Ирина Гуржибекова // Пульс Осетии. – 2017. – 28 нояб. – С. 1.</w:t>
      </w:r>
    </w:p>
    <w:p w14:paraId="09817867" w14:textId="77777777" w:rsidR="00BA4E73" w:rsidRPr="003B0F31" w:rsidRDefault="00BA4E73" w:rsidP="00E06EF9">
      <w:pPr>
        <w:pStyle w:val="a3"/>
        <w:numPr>
          <w:ilvl w:val="0"/>
          <w:numId w:val="8"/>
        </w:numPr>
        <w:jc w:val="both"/>
      </w:pPr>
      <w:r w:rsidRPr="0050114C">
        <w:rPr>
          <w:b/>
        </w:rPr>
        <w:t>Гуржибекова, И.</w:t>
      </w:r>
      <w:r>
        <w:t xml:space="preserve"> Струны времени ; «Так повелось…» : </w:t>
      </w:r>
      <w:r w:rsidRPr="00652444">
        <w:t>[</w:t>
      </w:r>
      <w:r>
        <w:t>стихи</w:t>
      </w:r>
      <w:r w:rsidRPr="00652444">
        <w:t>]</w:t>
      </w:r>
      <w:r>
        <w:t xml:space="preserve"> Ирина Гуржибекова // Терские ведомости. – 2017. – 29 дек. – 11 янв. (№ 52). – Книжная вселенная. – Дек. (№ 5). – С. 5.</w:t>
      </w:r>
    </w:p>
    <w:p w14:paraId="46F4ABFC" w14:textId="77777777" w:rsidR="00BA4E73" w:rsidRDefault="00BA4E73" w:rsidP="00E06EF9">
      <w:pPr>
        <w:pStyle w:val="a3"/>
        <w:numPr>
          <w:ilvl w:val="0"/>
          <w:numId w:val="8"/>
        </w:numPr>
        <w:jc w:val="both"/>
      </w:pPr>
      <w:r w:rsidRPr="003B0F31">
        <w:rPr>
          <w:b/>
        </w:rPr>
        <w:t>Гуржибекова, И.</w:t>
      </w:r>
      <w:r>
        <w:t xml:space="preserve"> У проекта памятника Задалески Нана : </w:t>
      </w:r>
      <w:r w:rsidRPr="003B0F31">
        <w:t>[</w:t>
      </w:r>
      <w:r>
        <w:t>стихи</w:t>
      </w:r>
      <w:r w:rsidRPr="003B0F31">
        <w:t>]</w:t>
      </w:r>
      <w:r>
        <w:t xml:space="preserve"> / Ирина Гуржибекова // Дигорæ. – 2017. – 8 сент. – С. 2.</w:t>
      </w:r>
    </w:p>
    <w:p w14:paraId="3376AE9A" w14:textId="77777777" w:rsidR="00BA4E73" w:rsidRDefault="00BA4E73" w:rsidP="00E06EF9">
      <w:pPr>
        <w:pStyle w:val="a3"/>
        <w:numPr>
          <w:ilvl w:val="0"/>
          <w:numId w:val="8"/>
        </w:numPr>
        <w:jc w:val="both"/>
      </w:pPr>
      <w:r w:rsidRPr="0050114C">
        <w:rPr>
          <w:b/>
        </w:rPr>
        <w:t>Гуржибекова, И.</w:t>
      </w:r>
      <w:r>
        <w:t xml:space="preserve"> «Это не мы глядим на портреты : </w:t>
      </w:r>
      <w:r w:rsidRPr="0050114C">
        <w:t>[</w:t>
      </w:r>
      <w:r>
        <w:t>стихи</w:t>
      </w:r>
      <w:r w:rsidRPr="0050114C">
        <w:t>]</w:t>
      </w:r>
      <w:r>
        <w:t xml:space="preserve"> / Ирина Гуржибекова // Пульс Осетии. – 2017. – 11 мая. – С. 1.</w:t>
      </w:r>
    </w:p>
    <w:p w14:paraId="6B150B6E" w14:textId="77777777" w:rsidR="00BA4E73" w:rsidRDefault="00BA4E73" w:rsidP="00E06EF9">
      <w:pPr>
        <w:pStyle w:val="a3"/>
        <w:numPr>
          <w:ilvl w:val="0"/>
          <w:numId w:val="8"/>
        </w:numPr>
        <w:jc w:val="both"/>
      </w:pPr>
      <w:r w:rsidRPr="003B0F31">
        <w:rPr>
          <w:b/>
        </w:rPr>
        <w:t>Гуржибекова, И.</w:t>
      </w:r>
      <w:r>
        <w:t xml:space="preserve"> «Я славлю чистый белый лист… : </w:t>
      </w:r>
      <w:r w:rsidRPr="003B0F31">
        <w:t>[</w:t>
      </w:r>
      <w:r>
        <w:t>стихи</w:t>
      </w:r>
      <w:r w:rsidRPr="003B0F31">
        <w:t>]</w:t>
      </w:r>
      <w:r>
        <w:t xml:space="preserve"> / Ирина Гуржибекова // Северная Осетия. – 2017. – 10 авг. – С. 3.</w:t>
      </w:r>
    </w:p>
    <w:p w14:paraId="216471B9" w14:textId="77777777" w:rsidR="00BA4E73" w:rsidRDefault="00BA4E73" w:rsidP="00E06EF9">
      <w:pPr>
        <w:pStyle w:val="a3"/>
        <w:numPr>
          <w:ilvl w:val="0"/>
          <w:numId w:val="8"/>
        </w:numPr>
        <w:jc w:val="both"/>
      </w:pPr>
      <w:r w:rsidRPr="0045276E">
        <w:rPr>
          <w:b/>
        </w:rPr>
        <w:t>Гуацъ</w:t>
      </w:r>
      <w:r w:rsidRPr="0045276E">
        <w:rPr>
          <w:rFonts w:cs="Times New Roman"/>
          <w:b/>
        </w:rPr>
        <w:t>æ</w:t>
      </w:r>
      <w:r w:rsidRPr="0045276E">
        <w:rPr>
          <w:b/>
        </w:rPr>
        <w:t>ты, С.</w:t>
      </w:r>
      <w:r>
        <w:t xml:space="preserve"> М</w:t>
      </w:r>
      <w:r>
        <w:rPr>
          <w:rFonts w:cs="Times New Roman"/>
        </w:rPr>
        <w:t>æ</w:t>
      </w:r>
      <w:r>
        <w:t xml:space="preserve"> х</w:t>
      </w:r>
      <w:r>
        <w:rPr>
          <w:rFonts w:cs="Times New Roman"/>
        </w:rPr>
        <w:t>æ</w:t>
      </w:r>
      <w:r>
        <w:t>с / Гуацъ</w:t>
      </w:r>
      <w:r>
        <w:rPr>
          <w:rFonts w:cs="Times New Roman"/>
        </w:rPr>
        <w:t>æ</w:t>
      </w:r>
      <w:r>
        <w:t>ты Сослан // Рæстдзинад. – 2017. – 24 окт. – Ф. 3.</w:t>
      </w:r>
    </w:p>
    <w:p w14:paraId="256B9C4D" w14:textId="77777777" w:rsidR="00BA4E73" w:rsidRDefault="00BA4E73" w:rsidP="00A8055D">
      <w:pPr>
        <w:pStyle w:val="a3"/>
        <w:jc w:val="both"/>
      </w:pPr>
      <w:r>
        <w:t xml:space="preserve">Гуцаев, С. Мой долг : </w:t>
      </w:r>
      <w:r w:rsidRPr="0045276E">
        <w:t>[</w:t>
      </w:r>
      <w:r>
        <w:t>стихи</w:t>
      </w:r>
      <w:r w:rsidRPr="0045276E">
        <w:t>]</w:t>
      </w:r>
      <w:r>
        <w:t>.</w:t>
      </w:r>
    </w:p>
    <w:p w14:paraId="2C580480" w14:textId="77777777" w:rsidR="00BA4E73" w:rsidRPr="003B0F31" w:rsidRDefault="00BA4E73" w:rsidP="00E06EF9">
      <w:pPr>
        <w:pStyle w:val="a3"/>
        <w:numPr>
          <w:ilvl w:val="0"/>
          <w:numId w:val="8"/>
        </w:numPr>
        <w:jc w:val="both"/>
      </w:pPr>
      <w:r w:rsidRPr="005B6433">
        <w:rPr>
          <w:b/>
        </w:rPr>
        <w:t>Гуыцм</w:t>
      </w:r>
      <w:r w:rsidRPr="005B6433">
        <w:rPr>
          <w:rFonts w:cs="Times New Roman"/>
          <w:b/>
        </w:rPr>
        <w:t>æ</w:t>
      </w:r>
      <w:r w:rsidRPr="005B6433">
        <w:rPr>
          <w:b/>
        </w:rPr>
        <w:t>зт</w:t>
      </w:r>
      <w:r w:rsidRPr="005B6433">
        <w:rPr>
          <w:rFonts w:cs="Times New Roman"/>
          <w:b/>
        </w:rPr>
        <w:t>ы А.</w:t>
      </w:r>
      <w:r>
        <w:rPr>
          <w:rFonts w:cs="Times New Roman"/>
        </w:rPr>
        <w:t xml:space="preserve"> Сæго / Гуыцмæзтæ Алеш // Фидиуæг. – 2017. – 6 июль. – Ф. 3.</w:t>
      </w:r>
    </w:p>
    <w:p w14:paraId="47B163C3" w14:textId="77777777" w:rsidR="00BA4E73" w:rsidRDefault="00BA4E73" w:rsidP="00A8055D">
      <w:pPr>
        <w:pStyle w:val="a3"/>
        <w:jc w:val="both"/>
        <w:rPr>
          <w:rFonts w:cs="Times New Roman"/>
        </w:rPr>
      </w:pPr>
      <w:r>
        <w:rPr>
          <w:rFonts w:cs="Times New Roman"/>
        </w:rPr>
        <w:t>Гучмазов, А. Саго.</w:t>
      </w:r>
    </w:p>
    <w:p w14:paraId="7B4D11B1" w14:textId="77777777" w:rsidR="00BA4E73" w:rsidRDefault="00BA4E73" w:rsidP="00E06EF9">
      <w:pPr>
        <w:pStyle w:val="a3"/>
        <w:numPr>
          <w:ilvl w:val="0"/>
          <w:numId w:val="8"/>
        </w:numPr>
        <w:jc w:val="both"/>
      </w:pPr>
      <w:r w:rsidRPr="0050114C">
        <w:rPr>
          <w:b/>
        </w:rPr>
        <w:lastRenderedPageBreak/>
        <w:t>Дарчиты, М.</w:t>
      </w:r>
      <w:r>
        <w:t xml:space="preserve"> </w:t>
      </w:r>
      <w:r>
        <w:rPr>
          <w:rFonts w:cs="Times New Roman"/>
        </w:rPr>
        <w:t>Æ</w:t>
      </w:r>
      <w:r>
        <w:t>з уарзын аргъ</w:t>
      </w:r>
      <w:r>
        <w:rPr>
          <w:rFonts w:cs="Times New Roman"/>
        </w:rPr>
        <w:t>æ</w:t>
      </w:r>
      <w:r>
        <w:t>утт</w:t>
      </w:r>
      <w:r>
        <w:rPr>
          <w:rFonts w:cs="Times New Roman"/>
        </w:rPr>
        <w:t>æ</w:t>
      </w:r>
      <w:r>
        <w:t xml:space="preserve"> фыссын / Дарчиты Мурат // Рæстдзинад. – 2017. – 13 дек. – Ф. 3.</w:t>
      </w:r>
    </w:p>
    <w:p w14:paraId="56ACBC0B" w14:textId="77777777" w:rsidR="00BA4E73" w:rsidRPr="0050114C" w:rsidRDefault="00BA4E73" w:rsidP="00A8055D">
      <w:pPr>
        <w:pStyle w:val="a3"/>
        <w:jc w:val="both"/>
      </w:pPr>
      <w:r w:rsidRPr="0050114C">
        <w:t>Дарчиев</w:t>
      </w:r>
      <w:r>
        <w:t xml:space="preserve">, М. Я любил писать сказки : </w:t>
      </w:r>
      <w:r w:rsidRPr="0050114C">
        <w:t>[</w:t>
      </w:r>
      <w:r>
        <w:t>стихи</w:t>
      </w:r>
      <w:r w:rsidRPr="0050114C">
        <w:t>]</w:t>
      </w:r>
      <w:r>
        <w:t>.</w:t>
      </w:r>
    </w:p>
    <w:p w14:paraId="3BB6DEDE" w14:textId="77777777" w:rsidR="00BA4E73" w:rsidRDefault="00BA4E73" w:rsidP="00E06EF9">
      <w:pPr>
        <w:pStyle w:val="a3"/>
        <w:numPr>
          <w:ilvl w:val="0"/>
          <w:numId w:val="8"/>
        </w:numPr>
        <w:jc w:val="both"/>
      </w:pPr>
      <w:r w:rsidRPr="0050114C">
        <w:rPr>
          <w:b/>
        </w:rPr>
        <w:t>Дауыр</w:t>
      </w:r>
      <w:r w:rsidRPr="0050114C">
        <w:rPr>
          <w:rFonts w:cs="Times New Roman"/>
          <w:b/>
        </w:rPr>
        <w:t>æ</w:t>
      </w:r>
      <w:r w:rsidRPr="0050114C">
        <w:rPr>
          <w:b/>
        </w:rPr>
        <w:t>.</w:t>
      </w:r>
      <w:r>
        <w:t xml:space="preserve"> Ирон </w:t>
      </w:r>
      <w:r>
        <w:rPr>
          <w:rFonts w:cs="Times New Roman"/>
        </w:rPr>
        <w:t>æ</w:t>
      </w:r>
      <w:r>
        <w:t>взаг – с</w:t>
      </w:r>
      <w:r>
        <w:rPr>
          <w:rFonts w:cs="Times New Roman"/>
        </w:rPr>
        <w:t>æ</w:t>
      </w:r>
      <w:r>
        <w:t>д</w:t>
      </w:r>
      <w:r>
        <w:rPr>
          <w:rFonts w:cs="Times New Roman"/>
        </w:rPr>
        <w:t>æ</w:t>
      </w:r>
      <w:r>
        <w:t xml:space="preserve"> взагим</w:t>
      </w:r>
      <w:r>
        <w:rPr>
          <w:rFonts w:cs="Times New Roman"/>
        </w:rPr>
        <w:t>æ</w:t>
      </w:r>
      <w:r>
        <w:t xml:space="preserve"> </w:t>
      </w:r>
      <w:r w:rsidRPr="0050114C">
        <w:t>‘</w:t>
      </w:r>
      <w:r>
        <w:t>мкад / Дауыр</w:t>
      </w:r>
      <w:r>
        <w:rPr>
          <w:rFonts w:cs="Times New Roman"/>
        </w:rPr>
        <w:t>æ</w:t>
      </w:r>
      <w:r>
        <w:t xml:space="preserve"> // Рæстдзинад. – 2017. – 13 май. – Ф. 3.</w:t>
      </w:r>
    </w:p>
    <w:p w14:paraId="7190C190" w14:textId="77777777" w:rsidR="00BA4E73" w:rsidRDefault="00BA4E73" w:rsidP="00A8055D">
      <w:pPr>
        <w:pStyle w:val="a3"/>
        <w:jc w:val="both"/>
      </w:pPr>
      <w:r>
        <w:t>Даура. Осетинский язык…</w:t>
      </w:r>
    </w:p>
    <w:p w14:paraId="595EA620" w14:textId="77777777" w:rsidR="00BA4E73" w:rsidRDefault="00BA4E73" w:rsidP="00E06EF9">
      <w:pPr>
        <w:pStyle w:val="a3"/>
        <w:numPr>
          <w:ilvl w:val="0"/>
          <w:numId w:val="8"/>
        </w:numPr>
        <w:jc w:val="both"/>
      </w:pPr>
      <w:r w:rsidRPr="00EA25F3">
        <w:rPr>
          <w:b/>
        </w:rPr>
        <w:t>Даураты, Д.</w:t>
      </w:r>
      <w:r>
        <w:t xml:space="preserve"> «Чегемты комы – хурдзаст у</w:t>
      </w:r>
      <w:r>
        <w:rPr>
          <w:rFonts w:cs="Times New Roman"/>
        </w:rPr>
        <w:t>æ</w:t>
      </w:r>
      <w:r>
        <w:t>лв</w:t>
      </w:r>
      <w:r>
        <w:rPr>
          <w:rFonts w:cs="Times New Roman"/>
        </w:rPr>
        <w:t>æ</w:t>
      </w:r>
      <w:r>
        <w:t>зт</w:t>
      </w:r>
      <w:r>
        <w:rPr>
          <w:rFonts w:cs="Times New Roman"/>
        </w:rPr>
        <w:t>æ</w:t>
      </w:r>
      <w:r>
        <w:t>…» / Дауыраты Дамир // Жизнь Правобережья. – 2017. – 23 мартъи. – Ф. 5.</w:t>
      </w:r>
    </w:p>
    <w:p w14:paraId="1F17FA5C" w14:textId="77777777" w:rsidR="00BA4E73" w:rsidRDefault="00BA4E73" w:rsidP="00A8055D">
      <w:pPr>
        <w:pStyle w:val="a3"/>
        <w:jc w:val="both"/>
      </w:pPr>
      <w:r>
        <w:t xml:space="preserve">Дауров, Д. «В Чегемском ущелье – высоты залитые солнцем…» : </w:t>
      </w:r>
      <w:r w:rsidRPr="00EA25F3">
        <w:t>[</w:t>
      </w:r>
      <w:r>
        <w:t>стихи, посвящ. поэту-песеннику А. Чеджемову</w:t>
      </w:r>
      <w:r w:rsidRPr="00EA25F3">
        <w:t>]</w:t>
      </w:r>
      <w:r>
        <w:t>.</w:t>
      </w:r>
    </w:p>
    <w:p w14:paraId="75EC6200" w14:textId="77777777" w:rsidR="00BA4E73" w:rsidRDefault="00BA4E73" w:rsidP="00E06EF9">
      <w:pPr>
        <w:pStyle w:val="a3"/>
        <w:numPr>
          <w:ilvl w:val="0"/>
          <w:numId w:val="8"/>
        </w:numPr>
        <w:jc w:val="both"/>
      </w:pPr>
      <w:r w:rsidRPr="00BD5D40">
        <w:rPr>
          <w:b/>
        </w:rPr>
        <w:t>Даураты, Д.</w:t>
      </w:r>
      <w:r>
        <w:t xml:space="preserve"> Ах</w:t>
      </w:r>
      <w:r>
        <w:rPr>
          <w:rFonts w:cs="Times New Roman"/>
        </w:rPr>
        <w:t>æ</w:t>
      </w:r>
      <w:r>
        <w:t>м цаут</w:t>
      </w:r>
      <w:r>
        <w:rPr>
          <w:rFonts w:cs="Times New Roman"/>
        </w:rPr>
        <w:t>æ</w:t>
      </w:r>
      <w:r>
        <w:t xml:space="preserve">  д</w:t>
      </w:r>
      <w:r>
        <w:rPr>
          <w:rFonts w:cs="Times New Roman"/>
        </w:rPr>
        <w:t>æ</w:t>
      </w:r>
      <w:r>
        <w:t>р уыд… / Дауыраты Дамир // Рæстдзинад. – 2017. – 6 май. – Ф. 3.</w:t>
      </w:r>
    </w:p>
    <w:p w14:paraId="08789E41" w14:textId="77777777" w:rsidR="00BA4E73" w:rsidRPr="003D41A4" w:rsidRDefault="00BA4E73" w:rsidP="00A8055D">
      <w:pPr>
        <w:pStyle w:val="a3"/>
        <w:jc w:val="both"/>
      </w:pPr>
      <w:r>
        <w:t xml:space="preserve">Дауров, Д. Также случаи тоже были…» </w:t>
      </w:r>
      <w:r w:rsidRPr="003D41A4">
        <w:t>[</w:t>
      </w:r>
      <w:r>
        <w:t>во время ВОВ : рассказ авт. ст. участниками ВОВ. – авт. : Слонова Нина. Солдатские ложки ; Дауров Николай. Последняя Граната ; Кусов Дзиппо. Немецкая кухня ; Бадриев Николай. Посреди степи ; Пухаев Темболат. Осколки разбитой тарелки</w:t>
      </w:r>
      <w:r w:rsidRPr="003D41A4">
        <w:t>]</w:t>
      </w:r>
      <w:r>
        <w:t>.</w:t>
      </w:r>
    </w:p>
    <w:p w14:paraId="165BC7A8" w14:textId="77777777" w:rsidR="00BA4E73" w:rsidRDefault="00BA4E73" w:rsidP="00E06EF9">
      <w:pPr>
        <w:pStyle w:val="a3"/>
        <w:numPr>
          <w:ilvl w:val="0"/>
          <w:numId w:val="8"/>
        </w:numPr>
        <w:jc w:val="both"/>
      </w:pPr>
      <w:r w:rsidRPr="00223F7B">
        <w:rPr>
          <w:b/>
        </w:rPr>
        <w:t xml:space="preserve">Дауыраты, З. </w:t>
      </w:r>
      <w:r>
        <w:t>Хосдзау / Дауыраты Зоя // Рæстдзинад. – 2017. – 7 дек. – Ф. 3.</w:t>
      </w:r>
    </w:p>
    <w:p w14:paraId="5A0739AB" w14:textId="77777777" w:rsidR="00BA4E73" w:rsidRPr="00223F7B" w:rsidRDefault="00BA4E73" w:rsidP="00A8055D">
      <w:pPr>
        <w:pStyle w:val="a3"/>
        <w:jc w:val="both"/>
      </w:pPr>
      <w:r>
        <w:t xml:space="preserve">Даурова, З. Хосдзау : </w:t>
      </w:r>
      <w:r>
        <w:rPr>
          <w:lang w:val="en-US"/>
        </w:rPr>
        <w:t>[</w:t>
      </w:r>
      <w:r>
        <w:t>рассказ</w:t>
      </w:r>
      <w:r>
        <w:rPr>
          <w:lang w:val="en-US"/>
        </w:rPr>
        <w:t>]</w:t>
      </w:r>
      <w:r>
        <w:t>.</w:t>
      </w:r>
    </w:p>
    <w:p w14:paraId="623C3374" w14:textId="77777777" w:rsidR="00BA4E73" w:rsidRDefault="00BA4E73" w:rsidP="00E06EF9">
      <w:pPr>
        <w:pStyle w:val="a3"/>
        <w:numPr>
          <w:ilvl w:val="0"/>
          <w:numId w:val="8"/>
        </w:numPr>
        <w:jc w:val="both"/>
      </w:pPr>
      <w:r w:rsidRPr="00223F7B">
        <w:rPr>
          <w:b/>
        </w:rPr>
        <w:t>Дауыраты, М.</w:t>
      </w:r>
      <w:r>
        <w:t xml:space="preserve"> Къостай</w:t>
      </w:r>
      <w:r>
        <w:rPr>
          <w:rFonts w:cs="Times New Roman"/>
        </w:rPr>
        <w:t>æ</w:t>
      </w:r>
      <w:r>
        <w:t>н / Дауыраты Мадин</w:t>
      </w:r>
      <w:r>
        <w:rPr>
          <w:rFonts w:cs="Times New Roman"/>
        </w:rPr>
        <w:t>æ</w:t>
      </w:r>
      <w:r>
        <w:t xml:space="preserve"> // Пульс Осетии. – 2017. – 17 окт. – Ф. 1.</w:t>
      </w:r>
    </w:p>
    <w:p w14:paraId="3A8EDD48" w14:textId="77777777" w:rsidR="00BA4E73" w:rsidRPr="00223F7B" w:rsidRDefault="00BA4E73" w:rsidP="00A8055D">
      <w:pPr>
        <w:pStyle w:val="a3"/>
        <w:jc w:val="both"/>
      </w:pPr>
      <w:r>
        <w:t xml:space="preserve">Даурова, М. Коста : </w:t>
      </w:r>
      <w:r>
        <w:rPr>
          <w:lang w:val="en-US"/>
        </w:rPr>
        <w:t>[</w:t>
      </w:r>
      <w:r>
        <w:t>стихи</w:t>
      </w:r>
      <w:r>
        <w:rPr>
          <w:lang w:val="en-US"/>
        </w:rPr>
        <w:t>]</w:t>
      </w:r>
      <w:r>
        <w:t>.</w:t>
      </w:r>
    </w:p>
    <w:p w14:paraId="15CBDB77" w14:textId="77777777" w:rsidR="00BA4E73" w:rsidRDefault="00BA4E73" w:rsidP="00E06EF9">
      <w:pPr>
        <w:pStyle w:val="a3"/>
        <w:numPr>
          <w:ilvl w:val="0"/>
          <w:numId w:val="8"/>
        </w:numPr>
        <w:jc w:val="both"/>
      </w:pPr>
      <w:r w:rsidRPr="002D1197">
        <w:rPr>
          <w:b/>
        </w:rPr>
        <w:t>Джерапты-Белеккаты, И.</w:t>
      </w:r>
      <w:r>
        <w:t xml:space="preserve"> Цыппарр</w:t>
      </w:r>
      <w:r>
        <w:rPr>
          <w:rFonts w:cs="Times New Roman"/>
        </w:rPr>
        <w:t>æ</w:t>
      </w:r>
      <w:r>
        <w:t>нхъонт</w:t>
      </w:r>
      <w:r>
        <w:rPr>
          <w:rFonts w:cs="Times New Roman"/>
        </w:rPr>
        <w:t>æ</w:t>
      </w:r>
      <w:r>
        <w:t xml:space="preserve"> / Джерапты-Белеккаты Ирин</w:t>
      </w:r>
      <w:r>
        <w:rPr>
          <w:rFonts w:cs="Times New Roman"/>
        </w:rPr>
        <w:t>æ</w:t>
      </w:r>
      <w:r>
        <w:t xml:space="preserve"> // Рæстдзинад. – 2017. – 23 май. – Ф. 3.</w:t>
      </w:r>
    </w:p>
    <w:p w14:paraId="48AF2292" w14:textId="77777777" w:rsidR="00BA4E73" w:rsidRDefault="00BA4E73" w:rsidP="00A8055D">
      <w:pPr>
        <w:pStyle w:val="a3"/>
        <w:jc w:val="both"/>
      </w:pPr>
      <w:r>
        <w:t>Джерапова-Беликова, И. Четверостишия.</w:t>
      </w:r>
    </w:p>
    <w:p w14:paraId="01CE19AD" w14:textId="77777777" w:rsidR="00BA4E73" w:rsidRDefault="00BA4E73" w:rsidP="00E06EF9">
      <w:pPr>
        <w:pStyle w:val="a3"/>
        <w:numPr>
          <w:ilvl w:val="0"/>
          <w:numId w:val="8"/>
        </w:numPr>
        <w:jc w:val="both"/>
      </w:pPr>
      <w:r w:rsidRPr="00B077A1">
        <w:rPr>
          <w:b/>
        </w:rPr>
        <w:t>Джерапты-Белеккаты, И.</w:t>
      </w:r>
      <w:r>
        <w:t xml:space="preserve"> Цыппарр</w:t>
      </w:r>
      <w:r>
        <w:rPr>
          <w:rFonts w:cs="Times New Roman"/>
        </w:rPr>
        <w:t>æ</w:t>
      </w:r>
      <w:r>
        <w:t>нхъонт</w:t>
      </w:r>
      <w:r>
        <w:rPr>
          <w:rFonts w:cs="Times New Roman"/>
        </w:rPr>
        <w:t>æ</w:t>
      </w:r>
      <w:r>
        <w:t xml:space="preserve"> / Джерапты-Белеккаты Ирин</w:t>
      </w:r>
      <w:r>
        <w:rPr>
          <w:rFonts w:cs="Times New Roman"/>
        </w:rPr>
        <w:t>æ</w:t>
      </w:r>
      <w:r>
        <w:t xml:space="preserve"> // Рæстдзинад. – 2017. – 18 май. – Ф. 4.</w:t>
      </w:r>
    </w:p>
    <w:p w14:paraId="5ABBC522" w14:textId="77777777" w:rsidR="00BA4E73" w:rsidRDefault="00BA4E73" w:rsidP="00A8055D">
      <w:pPr>
        <w:pStyle w:val="a3"/>
        <w:jc w:val="both"/>
      </w:pPr>
      <w:r>
        <w:t>Джерапова-Беликова, И. Четверостишия.</w:t>
      </w:r>
    </w:p>
    <w:p w14:paraId="70868789" w14:textId="77777777" w:rsidR="00BA4E73" w:rsidRPr="00B077A1" w:rsidRDefault="00BA4E73" w:rsidP="00E06EF9">
      <w:pPr>
        <w:pStyle w:val="a3"/>
        <w:numPr>
          <w:ilvl w:val="0"/>
          <w:numId w:val="8"/>
        </w:numPr>
        <w:jc w:val="both"/>
      </w:pPr>
      <w:r w:rsidRPr="00B077A1">
        <w:rPr>
          <w:b/>
        </w:rPr>
        <w:t>Джерапты-Белеккаты, И.</w:t>
      </w:r>
      <w:r>
        <w:t xml:space="preserve"> </w:t>
      </w:r>
      <w:r>
        <w:rPr>
          <w:rFonts w:cs="Times New Roman"/>
        </w:rPr>
        <w:t xml:space="preserve">Æз уарзын… ; Никколты Барисы зарæг / </w:t>
      </w:r>
      <w:r>
        <w:t>Джерапты-Белеккаты Ирин</w:t>
      </w:r>
      <w:r>
        <w:rPr>
          <w:rFonts w:cs="Times New Roman"/>
        </w:rPr>
        <w:t>æ // Рæстдзинад. – 2017. – 28 мартъи. – Ф. 3.</w:t>
      </w:r>
    </w:p>
    <w:p w14:paraId="740A8FF9" w14:textId="77777777" w:rsidR="00BA4E73" w:rsidRPr="00B077A1" w:rsidRDefault="00BA4E73" w:rsidP="00A8055D">
      <w:pPr>
        <w:pStyle w:val="a3"/>
        <w:jc w:val="both"/>
      </w:pPr>
      <w:r>
        <w:rPr>
          <w:rFonts w:cs="Times New Roman"/>
        </w:rPr>
        <w:t xml:space="preserve">Джерапова-Беликова, И. Я люблю…; Песня о Борисе Никколове : </w:t>
      </w:r>
      <w:r w:rsidRPr="00B077A1">
        <w:rPr>
          <w:rFonts w:cs="Times New Roman"/>
        </w:rPr>
        <w:t>[</w:t>
      </w:r>
      <w:r>
        <w:rPr>
          <w:rFonts w:cs="Times New Roman"/>
        </w:rPr>
        <w:t>стихи</w:t>
      </w:r>
      <w:r w:rsidRPr="00B077A1">
        <w:rPr>
          <w:rFonts w:cs="Times New Roman"/>
        </w:rPr>
        <w:t>]</w:t>
      </w:r>
      <w:r>
        <w:rPr>
          <w:rFonts w:cs="Times New Roman"/>
        </w:rPr>
        <w:t>.</w:t>
      </w:r>
    </w:p>
    <w:p w14:paraId="54423160" w14:textId="77777777" w:rsidR="00BA4E73" w:rsidRDefault="00BA4E73" w:rsidP="00E06EF9">
      <w:pPr>
        <w:pStyle w:val="a3"/>
        <w:numPr>
          <w:ilvl w:val="0"/>
          <w:numId w:val="8"/>
        </w:numPr>
        <w:jc w:val="both"/>
      </w:pPr>
      <w:r w:rsidRPr="00B077A1">
        <w:rPr>
          <w:b/>
        </w:rPr>
        <w:t>Джыккайты, Ш.</w:t>
      </w:r>
      <w:r>
        <w:t xml:space="preserve"> Дыууад</w:t>
      </w:r>
      <w:r>
        <w:rPr>
          <w:rFonts w:cs="Times New Roman"/>
        </w:rPr>
        <w:t>æ</w:t>
      </w:r>
      <w:r>
        <w:t>с дзырды ; Нывконд ; Мад</w:t>
      </w:r>
      <w:r>
        <w:rPr>
          <w:rFonts w:cs="Times New Roman"/>
        </w:rPr>
        <w:t>æ</w:t>
      </w:r>
      <w:r>
        <w:t xml:space="preserve">лон </w:t>
      </w:r>
      <w:r>
        <w:rPr>
          <w:rFonts w:cs="Times New Roman"/>
        </w:rPr>
        <w:t>æ</w:t>
      </w:r>
      <w:r>
        <w:t>взаг ; М</w:t>
      </w:r>
      <w:r>
        <w:rPr>
          <w:rFonts w:cs="Times New Roman"/>
        </w:rPr>
        <w:t>æ</w:t>
      </w:r>
      <w:r>
        <w:t xml:space="preserve"> куывд ; Ирыстон / Джыккайты Шамил // Рæстдзинад. – 2017. – 28 февр. – Ф. 3.</w:t>
      </w:r>
    </w:p>
    <w:p w14:paraId="0A6D1BB3" w14:textId="77777777" w:rsidR="00BA4E73" w:rsidRPr="00B077A1" w:rsidRDefault="00BA4E73" w:rsidP="00A8055D">
      <w:pPr>
        <w:pStyle w:val="a3"/>
        <w:jc w:val="both"/>
      </w:pPr>
      <w:r>
        <w:t xml:space="preserve">Джикаев, Ш. Двенадцать слов ; Родной язык ; Моя молитва : </w:t>
      </w:r>
      <w:r w:rsidRPr="00B077A1">
        <w:t>[</w:t>
      </w:r>
      <w:r>
        <w:t>и др. стихи</w:t>
      </w:r>
      <w:r w:rsidRPr="00B077A1">
        <w:t>]</w:t>
      </w:r>
      <w:r>
        <w:t>.</w:t>
      </w:r>
    </w:p>
    <w:p w14:paraId="16CC641E" w14:textId="77777777" w:rsidR="00BA4E73" w:rsidRDefault="00BA4E73" w:rsidP="00E06EF9">
      <w:pPr>
        <w:pStyle w:val="a3"/>
        <w:numPr>
          <w:ilvl w:val="0"/>
          <w:numId w:val="8"/>
        </w:numPr>
        <w:jc w:val="both"/>
      </w:pPr>
      <w:r w:rsidRPr="00B077A1">
        <w:rPr>
          <w:b/>
        </w:rPr>
        <w:t>Джыккайты, Ш.</w:t>
      </w:r>
      <w:r>
        <w:t xml:space="preserve"> Мад</w:t>
      </w:r>
      <w:r>
        <w:rPr>
          <w:rFonts w:cs="Times New Roman"/>
        </w:rPr>
        <w:t>æ</w:t>
      </w:r>
      <w:r>
        <w:t xml:space="preserve">лон </w:t>
      </w:r>
      <w:r>
        <w:rPr>
          <w:rFonts w:cs="Times New Roman"/>
        </w:rPr>
        <w:t>æ</w:t>
      </w:r>
      <w:r>
        <w:t>взаг / Джыккайты Шамил // Рæстдзинад. – 2017. – 13 май. – Ф. 3.</w:t>
      </w:r>
    </w:p>
    <w:p w14:paraId="3A298E51" w14:textId="77777777" w:rsidR="00BA4E73" w:rsidRPr="00B077A1" w:rsidRDefault="00BA4E73" w:rsidP="00A8055D">
      <w:pPr>
        <w:pStyle w:val="a3"/>
        <w:jc w:val="both"/>
      </w:pPr>
      <w:r>
        <w:lastRenderedPageBreak/>
        <w:t xml:space="preserve">Джикаев, М. Родной язык : </w:t>
      </w:r>
      <w:r w:rsidRPr="00B077A1">
        <w:t>[</w:t>
      </w:r>
      <w:r>
        <w:t>стихи</w:t>
      </w:r>
      <w:r w:rsidRPr="00B077A1">
        <w:t>]</w:t>
      </w:r>
      <w:r>
        <w:t>.</w:t>
      </w:r>
    </w:p>
    <w:p w14:paraId="674594D6" w14:textId="77777777" w:rsidR="00BA4E73" w:rsidRDefault="00BA4E73" w:rsidP="00E06EF9">
      <w:pPr>
        <w:pStyle w:val="a3"/>
        <w:numPr>
          <w:ilvl w:val="0"/>
          <w:numId w:val="8"/>
        </w:numPr>
        <w:jc w:val="both"/>
      </w:pPr>
      <w:r w:rsidRPr="00B077A1">
        <w:rPr>
          <w:b/>
        </w:rPr>
        <w:t>Джимиты, К.</w:t>
      </w:r>
      <w:r>
        <w:t xml:space="preserve"> Б</w:t>
      </w:r>
      <w:r>
        <w:rPr>
          <w:rFonts w:cs="Times New Roman"/>
        </w:rPr>
        <w:t>æ</w:t>
      </w:r>
      <w:r>
        <w:t xml:space="preserve">дул </w:t>
      </w:r>
      <w:r>
        <w:rPr>
          <w:rFonts w:cs="Times New Roman"/>
        </w:rPr>
        <w:t>æ</w:t>
      </w:r>
      <w:r>
        <w:t>м</w:t>
      </w:r>
      <w:r>
        <w:rPr>
          <w:rFonts w:cs="Times New Roman"/>
        </w:rPr>
        <w:t>æ</w:t>
      </w:r>
      <w:r>
        <w:t xml:space="preserve"> ц</w:t>
      </w:r>
      <w:r>
        <w:rPr>
          <w:rFonts w:cs="Times New Roman"/>
        </w:rPr>
        <w:t>æ</w:t>
      </w:r>
      <w:r>
        <w:t>рг</w:t>
      </w:r>
      <w:r>
        <w:rPr>
          <w:rFonts w:cs="Times New Roman"/>
        </w:rPr>
        <w:t>æ</w:t>
      </w:r>
      <w:r>
        <w:t>сы аргъау / Джимиты Клар</w:t>
      </w:r>
      <w:r>
        <w:rPr>
          <w:rFonts w:cs="Times New Roman"/>
        </w:rPr>
        <w:t>æ</w:t>
      </w:r>
      <w:r>
        <w:t xml:space="preserve"> // Рæстдзинад. – 2017. – 3 окт. – Ф. 3.</w:t>
      </w:r>
    </w:p>
    <w:p w14:paraId="736BC6A8" w14:textId="77777777" w:rsidR="00BA4E73" w:rsidRDefault="00BA4E73" w:rsidP="00A8055D">
      <w:pPr>
        <w:pStyle w:val="a3"/>
        <w:jc w:val="both"/>
      </w:pPr>
      <w:r>
        <w:t>Джимиева, К. Сказка о курочке и орле.</w:t>
      </w:r>
    </w:p>
    <w:p w14:paraId="08B110F9" w14:textId="77777777" w:rsidR="00BA4E73" w:rsidRDefault="00BA4E73" w:rsidP="00E06EF9">
      <w:pPr>
        <w:pStyle w:val="a3"/>
        <w:numPr>
          <w:ilvl w:val="0"/>
          <w:numId w:val="8"/>
        </w:numPr>
        <w:jc w:val="both"/>
      </w:pPr>
      <w:r w:rsidRPr="00CE798E">
        <w:rPr>
          <w:b/>
        </w:rPr>
        <w:t>Джиоты, К.</w:t>
      </w:r>
      <w:r>
        <w:t xml:space="preserve"> </w:t>
      </w:r>
      <w:r>
        <w:rPr>
          <w:rFonts w:cs="Times New Roman"/>
        </w:rPr>
        <w:t>Æ</w:t>
      </w:r>
      <w:r>
        <w:t>найы хур / Джиоты Катя // Рæстдзинад. – 2017. – 30 дек. – Ф. 22.</w:t>
      </w:r>
    </w:p>
    <w:p w14:paraId="64194FB4" w14:textId="10F3D182" w:rsidR="00BA4E73" w:rsidRDefault="00BA4E73" w:rsidP="00A8055D">
      <w:pPr>
        <w:pStyle w:val="a3"/>
        <w:jc w:val="both"/>
      </w:pPr>
      <w:r>
        <w:t xml:space="preserve">Джиоева, К. Бабушкино солнышко : </w:t>
      </w:r>
      <w:r w:rsidRPr="00CE798E">
        <w:t>[</w:t>
      </w:r>
      <w:r>
        <w:t>рассказ</w:t>
      </w:r>
      <w:r w:rsidRPr="00CE798E">
        <w:t>]</w:t>
      </w:r>
      <w:r>
        <w:t>.</w:t>
      </w:r>
    </w:p>
    <w:p w14:paraId="3A138BC6" w14:textId="77777777" w:rsidR="00BA4E73" w:rsidRDefault="00BA4E73" w:rsidP="00E06EF9">
      <w:pPr>
        <w:pStyle w:val="a3"/>
        <w:numPr>
          <w:ilvl w:val="0"/>
          <w:numId w:val="8"/>
        </w:numPr>
        <w:jc w:val="both"/>
      </w:pPr>
      <w:r w:rsidRPr="00AB64F0">
        <w:rPr>
          <w:b/>
        </w:rPr>
        <w:t>Джиоты, Д.</w:t>
      </w:r>
      <w:r>
        <w:t xml:space="preserve"> Уалдз</w:t>
      </w:r>
      <w:r>
        <w:rPr>
          <w:rFonts w:cs="Times New Roman"/>
        </w:rPr>
        <w:t>æ</w:t>
      </w:r>
      <w:r>
        <w:t>г / Джиоты Дауыт // Фидиуæг. – 2017. – 17 июнь. – Ф. 3.</w:t>
      </w:r>
    </w:p>
    <w:p w14:paraId="1AE60D8A" w14:textId="77777777" w:rsidR="00BA4E73" w:rsidRPr="00AB64F0" w:rsidRDefault="00BA4E73" w:rsidP="00A8055D">
      <w:pPr>
        <w:pStyle w:val="a3"/>
        <w:jc w:val="both"/>
      </w:pPr>
      <w:r>
        <w:t xml:space="preserve">Джиоев, Д. Весна : </w:t>
      </w:r>
      <w:r w:rsidRPr="000A0DC5">
        <w:t>[</w:t>
      </w:r>
      <w:r>
        <w:t>стихи</w:t>
      </w:r>
      <w:r w:rsidRPr="000A0DC5">
        <w:t>]</w:t>
      </w:r>
      <w:r>
        <w:t>.</w:t>
      </w:r>
    </w:p>
    <w:p w14:paraId="06A21C1C" w14:textId="77777777" w:rsidR="00BA4E73" w:rsidRDefault="00BA4E73" w:rsidP="00E06EF9">
      <w:pPr>
        <w:pStyle w:val="a3"/>
        <w:numPr>
          <w:ilvl w:val="0"/>
          <w:numId w:val="8"/>
        </w:numPr>
        <w:jc w:val="both"/>
      </w:pPr>
      <w:r w:rsidRPr="00AB64F0">
        <w:rPr>
          <w:b/>
        </w:rPr>
        <w:t>Джиоты, Д.</w:t>
      </w:r>
      <w:r>
        <w:t xml:space="preserve"> Исс</w:t>
      </w:r>
      <w:r>
        <w:rPr>
          <w:rFonts w:cs="Times New Roman"/>
        </w:rPr>
        <w:t>æ</w:t>
      </w:r>
      <w:r>
        <w:t xml:space="preserve"> / Джиоты Дауыт // Фидиуæг. – 2017. – 14 янв. – Ф. 3.</w:t>
      </w:r>
    </w:p>
    <w:p w14:paraId="141D21C3" w14:textId="77777777" w:rsidR="00BA4E73" w:rsidRPr="00AB64F0" w:rsidRDefault="00BA4E73" w:rsidP="00A8055D">
      <w:pPr>
        <w:pStyle w:val="a3"/>
        <w:jc w:val="both"/>
      </w:pPr>
      <w:r>
        <w:t xml:space="preserve">Джиоев, Д. Исса : </w:t>
      </w:r>
      <w:r>
        <w:rPr>
          <w:lang w:val="en-US"/>
        </w:rPr>
        <w:t>[</w:t>
      </w:r>
      <w:r>
        <w:t>стихи</w:t>
      </w:r>
      <w:r>
        <w:rPr>
          <w:lang w:val="en-US"/>
        </w:rPr>
        <w:t>]</w:t>
      </w:r>
      <w:r>
        <w:t>.</w:t>
      </w:r>
    </w:p>
    <w:p w14:paraId="3CA4E32C" w14:textId="77777777" w:rsidR="00BA4E73" w:rsidRDefault="00BA4E73" w:rsidP="00E06EF9">
      <w:pPr>
        <w:pStyle w:val="a3"/>
        <w:numPr>
          <w:ilvl w:val="0"/>
          <w:numId w:val="8"/>
        </w:numPr>
        <w:jc w:val="both"/>
      </w:pPr>
      <w:r w:rsidRPr="0068053D">
        <w:rPr>
          <w:b/>
        </w:rPr>
        <w:t>Джусойты, Г.</w:t>
      </w:r>
      <w:r>
        <w:t xml:space="preserve"> Рыст / Джусойты Моисей // Фидиуæг. – 2017. – 12 сент. – Ф. 2.</w:t>
      </w:r>
    </w:p>
    <w:p w14:paraId="1CABE4B4" w14:textId="77777777" w:rsidR="00BA4E73" w:rsidRPr="0068053D" w:rsidRDefault="00BA4E73" w:rsidP="00A8055D">
      <w:pPr>
        <w:pStyle w:val="a3"/>
        <w:jc w:val="both"/>
      </w:pPr>
      <w:r>
        <w:t xml:space="preserve">Джусоев, Г. Боль : </w:t>
      </w:r>
      <w:r>
        <w:rPr>
          <w:lang w:val="en-US"/>
        </w:rPr>
        <w:t>[</w:t>
      </w:r>
      <w:r>
        <w:t>стихи</w:t>
      </w:r>
      <w:r>
        <w:rPr>
          <w:lang w:val="en-US"/>
        </w:rPr>
        <w:t>]</w:t>
      </w:r>
      <w:r>
        <w:t>.</w:t>
      </w:r>
    </w:p>
    <w:p w14:paraId="09719F71" w14:textId="77777777" w:rsidR="00BA4E73" w:rsidRDefault="00BA4E73" w:rsidP="00E06EF9">
      <w:pPr>
        <w:pStyle w:val="a3"/>
        <w:numPr>
          <w:ilvl w:val="0"/>
          <w:numId w:val="8"/>
        </w:numPr>
        <w:jc w:val="both"/>
      </w:pPr>
      <w:r w:rsidRPr="0068053D">
        <w:rPr>
          <w:b/>
        </w:rPr>
        <w:t>Джусойты, Г.</w:t>
      </w:r>
      <w:r>
        <w:t xml:space="preserve"> Иры ныфс / Джусойты Георги // Фидиуæг. – 2017. – 24 окт. – Ф. 2.</w:t>
      </w:r>
    </w:p>
    <w:p w14:paraId="66FE618E" w14:textId="77777777" w:rsidR="00BA4E73" w:rsidRPr="0068053D" w:rsidRDefault="00BA4E73" w:rsidP="00A8055D">
      <w:pPr>
        <w:pStyle w:val="a3"/>
        <w:jc w:val="both"/>
      </w:pPr>
      <w:r>
        <w:t xml:space="preserve">Джусоев, Г. Надежда Осетии : </w:t>
      </w:r>
      <w:r w:rsidRPr="0068053D">
        <w:t>[</w:t>
      </w:r>
      <w:r>
        <w:t>стихи, посвящ. Мурату Гассиеву</w:t>
      </w:r>
      <w:r w:rsidRPr="0068053D">
        <w:t>]</w:t>
      </w:r>
      <w:r>
        <w:t>.</w:t>
      </w:r>
    </w:p>
    <w:p w14:paraId="47F16492" w14:textId="77777777" w:rsidR="00BA4E73" w:rsidRDefault="00BA4E73" w:rsidP="00E06EF9">
      <w:pPr>
        <w:pStyle w:val="a3"/>
        <w:numPr>
          <w:ilvl w:val="0"/>
          <w:numId w:val="8"/>
        </w:numPr>
        <w:jc w:val="both"/>
      </w:pPr>
      <w:r w:rsidRPr="0068053D">
        <w:rPr>
          <w:b/>
        </w:rPr>
        <w:t>Джусойты, Г.</w:t>
      </w:r>
      <w:r>
        <w:t xml:space="preserve"> Н</w:t>
      </w:r>
      <w:r>
        <w:rPr>
          <w:rFonts w:cs="Times New Roman"/>
        </w:rPr>
        <w:t>æ</w:t>
      </w:r>
      <w:r>
        <w:t>ртон уыди й</w:t>
      </w:r>
      <w:r>
        <w:rPr>
          <w:rFonts w:cs="Times New Roman"/>
        </w:rPr>
        <w:t>æ</w:t>
      </w:r>
      <w:r>
        <w:t xml:space="preserve"> хъ</w:t>
      </w:r>
      <w:r>
        <w:rPr>
          <w:rFonts w:cs="Times New Roman"/>
        </w:rPr>
        <w:t>æ</w:t>
      </w:r>
      <w:r>
        <w:t>д! / Джусойты Георги // Фидиуæг. – 2017. – 8 апр. – Ф. 3.</w:t>
      </w:r>
    </w:p>
    <w:p w14:paraId="12AC02AB" w14:textId="77777777" w:rsidR="00BA4E73" w:rsidRPr="0068053D" w:rsidRDefault="00BA4E73" w:rsidP="00A8055D">
      <w:pPr>
        <w:pStyle w:val="a3"/>
        <w:jc w:val="both"/>
      </w:pPr>
      <w:r>
        <w:t xml:space="preserve">Джусоев, Г. Он был выдающейся личностью! : </w:t>
      </w:r>
      <w:r w:rsidRPr="0068053D">
        <w:t>[</w:t>
      </w:r>
      <w:r>
        <w:t>стихи, посвящ. д-ру, проф., Герою Соц. Труда Саламгери Кокаеву</w:t>
      </w:r>
      <w:r w:rsidRPr="0068053D">
        <w:t>]</w:t>
      </w:r>
      <w:r>
        <w:t>.</w:t>
      </w:r>
    </w:p>
    <w:p w14:paraId="6BEF147D" w14:textId="77777777" w:rsidR="00BA4E73" w:rsidRDefault="00BA4E73" w:rsidP="00E06EF9">
      <w:pPr>
        <w:pStyle w:val="a3"/>
        <w:numPr>
          <w:ilvl w:val="0"/>
          <w:numId w:val="8"/>
        </w:numPr>
        <w:jc w:val="both"/>
      </w:pPr>
      <w:r w:rsidRPr="0068053D">
        <w:rPr>
          <w:b/>
        </w:rPr>
        <w:t>Джусойты, Г.</w:t>
      </w:r>
      <w:r>
        <w:t xml:space="preserve"> Р</w:t>
      </w:r>
      <w:r>
        <w:rPr>
          <w:rFonts w:cs="Times New Roman"/>
        </w:rPr>
        <w:t>æ</w:t>
      </w:r>
      <w:r>
        <w:t>стдзинад / Джусойты Георгий // Фидиуæг. – 2017. – 21 дек. – Ф. 3.</w:t>
      </w:r>
    </w:p>
    <w:p w14:paraId="4DF1EC5B" w14:textId="77777777" w:rsidR="00BA4E73" w:rsidRPr="0068053D" w:rsidRDefault="00BA4E73" w:rsidP="00A8055D">
      <w:pPr>
        <w:pStyle w:val="a3"/>
        <w:jc w:val="both"/>
      </w:pPr>
      <w:r>
        <w:t xml:space="preserve">Джусоев, Г. Правда : </w:t>
      </w:r>
      <w:r>
        <w:rPr>
          <w:lang w:val="en-US"/>
        </w:rPr>
        <w:t>[</w:t>
      </w:r>
      <w:r>
        <w:t>стихи</w:t>
      </w:r>
      <w:r>
        <w:rPr>
          <w:lang w:val="en-US"/>
        </w:rPr>
        <w:t>]</w:t>
      </w:r>
      <w:r>
        <w:t>.</w:t>
      </w:r>
    </w:p>
    <w:p w14:paraId="55053D18" w14:textId="77777777" w:rsidR="00BA4E73" w:rsidRDefault="00BA4E73" w:rsidP="00E06EF9">
      <w:pPr>
        <w:pStyle w:val="a3"/>
        <w:numPr>
          <w:ilvl w:val="0"/>
          <w:numId w:val="8"/>
        </w:numPr>
        <w:jc w:val="both"/>
      </w:pPr>
      <w:r w:rsidRPr="005A1360">
        <w:rPr>
          <w:b/>
        </w:rPr>
        <w:t>Джусойты, Г.</w:t>
      </w:r>
      <w:r>
        <w:t xml:space="preserve"> Нафийау, н</w:t>
      </w:r>
      <w:r>
        <w:rPr>
          <w:rFonts w:cs="Times New Roman"/>
        </w:rPr>
        <w:t>æ</w:t>
      </w:r>
      <w:r>
        <w:t>р</w:t>
      </w:r>
      <w:r>
        <w:rPr>
          <w:rFonts w:cs="Times New Roman"/>
        </w:rPr>
        <w:t>æ</w:t>
      </w:r>
      <w:r>
        <w:t>д д</w:t>
      </w:r>
      <w:r>
        <w:rPr>
          <w:rFonts w:cs="Times New Roman"/>
        </w:rPr>
        <w:t>æ</w:t>
      </w:r>
      <w:r>
        <w:t xml:space="preserve"> ном! ; Сомбон / Джусойты Георгий // Фидиуæг. – 2017. – 1 авг. – Ф. 3.</w:t>
      </w:r>
    </w:p>
    <w:p w14:paraId="450599FC" w14:textId="77777777" w:rsidR="00BA4E73" w:rsidRPr="005A1360" w:rsidRDefault="00BA4E73" w:rsidP="00A8055D">
      <w:pPr>
        <w:pStyle w:val="a3"/>
        <w:jc w:val="both"/>
      </w:pPr>
      <w:r>
        <w:t xml:space="preserve">Джусоев, Г. Пусть гремит твое имя, как Нафи! : </w:t>
      </w:r>
      <w:r w:rsidRPr="005A1360">
        <w:t>[</w:t>
      </w:r>
      <w:r>
        <w:t>стихи</w:t>
      </w:r>
      <w:r w:rsidRPr="005A1360">
        <w:t>]</w:t>
      </w:r>
      <w:r>
        <w:t>.</w:t>
      </w:r>
    </w:p>
    <w:p w14:paraId="02F13157" w14:textId="77777777" w:rsidR="00BA4E73" w:rsidRDefault="00BA4E73" w:rsidP="00E06EF9">
      <w:pPr>
        <w:pStyle w:val="a3"/>
        <w:numPr>
          <w:ilvl w:val="0"/>
          <w:numId w:val="8"/>
        </w:numPr>
        <w:jc w:val="both"/>
      </w:pPr>
      <w:r w:rsidRPr="000A0514">
        <w:rPr>
          <w:b/>
        </w:rPr>
        <w:t>Джусойты, Г.</w:t>
      </w:r>
      <w:r>
        <w:t xml:space="preserve"> Дин н</w:t>
      </w:r>
      <w:r>
        <w:rPr>
          <w:rFonts w:cs="Times New Roman"/>
        </w:rPr>
        <w:t>æ</w:t>
      </w:r>
      <w:r>
        <w:t>м ма ивой ц</w:t>
      </w:r>
      <w:r>
        <w:rPr>
          <w:rFonts w:cs="Times New Roman"/>
        </w:rPr>
        <w:t>æ</w:t>
      </w:r>
      <w:r>
        <w:t>м</w:t>
      </w:r>
      <w:r>
        <w:rPr>
          <w:rFonts w:cs="Times New Roman"/>
        </w:rPr>
        <w:t>æ</w:t>
      </w:r>
      <w:r>
        <w:t>й / Джусойты Георги // Фидиуæг. – 2017. – 24 окт. – Ф. 3.</w:t>
      </w:r>
    </w:p>
    <w:p w14:paraId="79FE9372" w14:textId="77777777" w:rsidR="00BA4E73" w:rsidRPr="000A0514" w:rsidRDefault="00BA4E73" w:rsidP="00A8055D">
      <w:pPr>
        <w:pStyle w:val="a3"/>
        <w:jc w:val="both"/>
      </w:pPr>
      <w:r>
        <w:t xml:space="preserve">Джусоев, Г. Чтобы не меняли религию : </w:t>
      </w:r>
      <w:r w:rsidRPr="000A0514">
        <w:t>[</w:t>
      </w:r>
      <w:r>
        <w:t>стихи</w:t>
      </w:r>
      <w:r w:rsidRPr="000A0514">
        <w:t>]</w:t>
      </w:r>
      <w:r>
        <w:t>.</w:t>
      </w:r>
    </w:p>
    <w:p w14:paraId="366B6923" w14:textId="77777777" w:rsidR="00BA4E73" w:rsidRDefault="00BA4E73" w:rsidP="00E06EF9">
      <w:pPr>
        <w:pStyle w:val="a3"/>
        <w:numPr>
          <w:ilvl w:val="0"/>
          <w:numId w:val="8"/>
        </w:numPr>
        <w:jc w:val="both"/>
      </w:pPr>
      <w:r w:rsidRPr="005A1360">
        <w:rPr>
          <w:b/>
        </w:rPr>
        <w:t>Джусойты, Н.</w:t>
      </w:r>
      <w:r>
        <w:t xml:space="preserve"> Н</w:t>
      </w:r>
      <w:r>
        <w:rPr>
          <w:rFonts w:cs="Times New Roman"/>
        </w:rPr>
        <w:t>æ</w:t>
      </w:r>
      <w:r>
        <w:t xml:space="preserve"> дуджы хъынцъым ; Н</w:t>
      </w:r>
      <w:r>
        <w:rPr>
          <w:rFonts w:cs="Times New Roman"/>
        </w:rPr>
        <w:t>æ</w:t>
      </w:r>
      <w:r>
        <w:t>ртон ф</w:t>
      </w:r>
      <w:r>
        <w:rPr>
          <w:rFonts w:cs="Times New Roman"/>
        </w:rPr>
        <w:t>æ</w:t>
      </w:r>
      <w:r>
        <w:t xml:space="preserve">ндиаг ; </w:t>
      </w:r>
      <w:r>
        <w:rPr>
          <w:rFonts w:cs="Times New Roman"/>
        </w:rPr>
        <w:t>Æ</w:t>
      </w:r>
      <w:r>
        <w:t>нусон фарст / Джусойты Нафи // Фидиуæг. – 2017. – 28 февр. – Ф. 7.</w:t>
      </w:r>
    </w:p>
    <w:p w14:paraId="51AD43B2" w14:textId="77777777" w:rsidR="00BA4E73" w:rsidRPr="005A1360" w:rsidRDefault="00BA4E73" w:rsidP="00A8055D">
      <w:pPr>
        <w:pStyle w:val="a3"/>
        <w:jc w:val="both"/>
      </w:pPr>
      <w:r>
        <w:t xml:space="preserve">Джусоев, Н. В наше беспокойное время ; Чудесное пожелание ; Вечный вопрос : </w:t>
      </w:r>
      <w:r w:rsidRPr="005A1360">
        <w:t>[</w:t>
      </w:r>
      <w:r>
        <w:t>стихи</w:t>
      </w:r>
      <w:r w:rsidRPr="005A1360">
        <w:t>]</w:t>
      </w:r>
      <w:r>
        <w:t>.</w:t>
      </w:r>
    </w:p>
    <w:p w14:paraId="7F0AF7A6" w14:textId="77777777" w:rsidR="00BA4E73" w:rsidRDefault="00BA4E73" w:rsidP="00E06EF9">
      <w:pPr>
        <w:pStyle w:val="a3"/>
        <w:numPr>
          <w:ilvl w:val="0"/>
          <w:numId w:val="8"/>
        </w:numPr>
        <w:jc w:val="both"/>
      </w:pPr>
      <w:r w:rsidRPr="0033485E">
        <w:rPr>
          <w:b/>
        </w:rPr>
        <w:t>Джусоев, П.</w:t>
      </w:r>
      <w:r>
        <w:t xml:space="preserve"> Билар</w:t>
      </w:r>
      <w:r>
        <w:rPr>
          <w:rFonts w:cs="Times New Roman"/>
        </w:rPr>
        <w:t>æ</w:t>
      </w:r>
      <w:r>
        <w:t>н / Петр Джусоев // Фидиуæг. – 2017. – 9 нояб. – Ф. 5.</w:t>
      </w:r>
    </w:p>
    <w:p w14:paraId="62CBA266" w14:textId="77777777" w:rsidR="00BA4E73" w:rsidRPr="0033485E" w:rsidRDefault="00BA4E73" w:rsidP="00A8055D">
      <w:pPr>
        <w:pStyle w:val="a3"/>
        <w:jc w:val="both"/>
      </w:pPr>
      <w:r>
        <w:t xml:space="preserve">Джусоев, П. Билару : </w:t>
      </w:r>
      <w:r w:rsidRPr="0033485E">
        <w:t>[</w:t>
      </w:r>
      <w:r>
        <w:t>стихи, посвящ. Билару Кабалоеву</w:t>
      </w:r>
      <w:r w:rsidRPr="0033485E">
        <w:t>]</w:t>
      </w:r>
      <w:r>
        <w:t>.</w:t>
      </w:r>
    </w:p>
    <w:p w14:paraId="39221013" w14:textId="77777777" w:rsidR="00BA4E73" w:rsidRDefault="00BA4E73" w:rsidP="00E06EF9">
      <w:pPr>
        <w:pStyle w:val="a3"/>
        <w:numPr>
          <w:ilvl w:val="0"/>
          <w:numId w:val="8"/>
        </w:numPr>
        <w:jc w:val="both"/>
      </w:pPr>
      <w:r w:rsidRPr="00632BFE">
        <w:rPr>
          <w:b/>
        </w:rPr>
        <w:lastRenderedPageBreak/>
        <w:t>Джусоев, П.</w:t>
      </w:r>
      <w:r>
        <w:t xml:space="preserve"> Билар</w:t>
      </w:r>
      <w:r>
        <w:rPr>
          <w:rFonts w:cs="Times New Roman"/>
        </w:rPr>
        <w:t>æ</w:t>
      </w:r>
      <w:r>
        <w:t>н / Петр Джусоев // Фидиуæг. – 2017. – 9 нояб. – Ф. 5.</w:t>
      </w:r>
    </w:p>
    <w:p w14:paraId="6ACF8DC1" w14:textId="77777777" w:rsidR="00BA4E73" w:rsidRPr="00632BFE" w:rsidRDefault="00BA4E73" w:rsidP="00A8055D">
      <w:pPr>
        <w:pStyle w:val="a3"/>
        <w:jc w:val="both"/>
      </w:pPr>
      <w:r>
        <w:t xml:space="preserve">Джусоев, П. Билару : </w:t>
      </w:r>
      <w:r w:rsidRPr="00632BFE">
        <w:t>[</w:t>
      </w:r>
      <w:r>
        <w:t>стихи, посвящ. Билару Кабалоеву</w:t>
      </w:r>
      <w:r w:rsidRPr="00632BFE">
        <w:t>]</w:t>
      </w:r>
      <w:r>
        <w:t>.</w:t>
      </w:r>
    </w:p>
    <w:p w14:paraId="377E11AF" w14:textId="77777777" w:rsidR="00BA4E73" w:rsidRDefault="00BA4E73" w:rsidP="00E06EF9">
      <w:pPr>
        <w:pStyle w:val="a3"/>
        <w:numPr>
          <w:ilvl w:val="0"/>
          <w:numId w:val="8"/>
        </w:numPr>
        <w:jc w:val="both"/>
      </w:pPr>
      <w:r w:rsidRPr="00632BFE">
        <w:rPr>
          <w:b/>
        </w:rPr>
        <w:t>Джусойты, С.</w:t>
      </w:r>
      <w:r>
        <w:t xml:space="preserve"> М</w:t>
      </w:r>
      <w:r>
        <w:rPr>
          <w:rFonts w:cs="Times New Roman"/>
        </w:rPr>
        <w:t>æ</w:t>
      </w:r>
      <w:r>
        <w:t xml:space="preserve"> уд ф</w:t>
      </w:r>
      <w:r>
        <w:rPr>
          <w:rFonts w:cs="Times New Roman"/>
        </w:rPr>
        <w:t>æ</w:t>
      </w:r>
      <w:r>
        <w:t>лыгъд / Джусойты Сослан // Фидиуæг. – 2017. – 14 сент. – Ф. 2.</w:t>
      </w:r>
    </w:p>
    <w:p w14:paraId="7A79480D" w14:textId="77777777" w:rsidR="00BA4E73" w:rsidRPr="00632BFE" w:rsidRDefault="00BA4E73" w:rsidP="00A8055D">
      <w:pPr>
        <w:pStyle w:val="a3"/>
        <w:jc w:val="both"/>
      </w:pPr>
      <w:r>
        <w:t xml:space="preserve">Джусоев, С. Душа моя улетела… : </w:t>
      </w:r>
      <w:r w:rsidRPr="00632BFE">
        <w:t>[</w:t>
      </w:r>
      <w:r>
        <w:t>стихи, посвящ. Джемалу Плиеву</w:t>
      </w:r>
      <w:r w:rsidRPr="00632BFE">
        <w:t>]</w:t>
      </w:r>
      <w:r>
        <w:t>.</w:t>
      </w:r>
    </w:p>
    <w:p w14:paraId="19CE26FE" w14:textId="77777777" w:rsidR="00BA4E73" w:rsidRDefault="00BA4E73" w:rsidP="00E06EF9">
      <w:pPr>
        <w:pStyle w:val="a3"/>
        <w:numPr>
          <w:ilvl w:val="0"/>
          <w:numId w:val="8"/>
        </w:numPr>
        <w:jc w:val="both"/>
      </w:pPr>
      <w:r w:rsidRPr="00632BFE">
        <w:rPr>
          <w:b/>
        </w:rPr>
        <w:t>Джусойты, С.</w:t>
      </w:r>
      <w:r>
        <w:t xml:space="preserve"> Ихсыд ц</w:t>
      </w:r>
      <w:r>
        <w:rPr>
          <w:rFonts w:cs="Times New Roman"/>
        </w:rPr>
        <w:t>æ</w:t>
      </w:r>
      <w:r>
        <w:t>фхад / Джусойты Сослан // Фидиуæг. – 2017. – 8 апр. – Ф. 3.</w:t>
      </w:r>
    </w:p>
    <w:p w14:paraId="14BA92F3" w14:textId="77777777" w:rsidR="00BA4E73" w:rsidRPr="00632BFE" w:rsidRDefault="00BA4E73" w:rsidP="00A8055D">
      <w:pPr>
        <w:pStyle w:val="a3"/>
        <w:jc w:val="both"/>
      </w:pPr>
      <w:r>
        <w:t xml:space="preserve">Джусоев, С. Стертая подкова : </w:t>
      </w:r>
      <w:r w:rsidRPr="00632BFE">
        <w:t>[</w:t>
      </w:r>
      <w:r>
        <w:t>стихи</w:t>
      </w:r>
      <w:r w:rsidRPr="00632BFE">
        <w:t>]</w:t>
      </w:r>
      <w:r>
        <w:t>.</w:t>
      </w:r>
    </w:p>
    <w:p w14:paraId="54A4425A" w14:textId="77777777" w:rsidR="00BA4E73" w:rsidRDefault="00BA4E73" w:rsidP="00E06EF9">
      <w:pPr>
        <w:pStyle w:val="a3"/>
        <w:numPr>
          <w:ilvl w:val="0"/>
          <w:numId w:val="8"/>
        </w:numPr>
        <w:jc w:val="both"/>
      </w:pPr>
      <w:r>
        <w:rPr>
          <w:b/>
        </w:rPr>
        <w:t>Джус</w:t>
      </w:r>
      <w:r w:rsidRPr="00CE798E">
        <w:rPr>
          <w:b/>
        </w:rPr>
        <w:t>оев, С.</w:t>
      </w:r>
      <w:r>
        <w:t xml:space="preserve"> Город, не склонивший головы : </w:t>
      </w:r>
      <w:r w:rsidRPr="00CE798E">
        <w:t>[</w:t>
      </w:r>
      <w:r>
        <w:t>стихи</w:t>
      </w:r>
      <w:r w:rsidRPr="00CE798E">
        <w:t>]</w:t>
      </w:r>
      <w:r>
        <w:t xml:space="preserve"> / Сослан Джусоев // Республика. – 2017. – 25 авг. (№ 63). – С. 16.</w:t>
      </w:r>
    </w:p>
    <w:p w14:paraId="3C925AE0" w14:textId="77777777" w:rsidR="00BA4E73" w:rsidRDefault="00BA4E73" w:rsidP="00E06EF9">
      <w:pPr>
        <w:pStyle w:val="a3"/>
        <w:numPr>
          <w:ilvl w:val="0"/>
          <w:numId w:val="8"/>
        </w:numPr>
        <w:jc w:val="both"/>
      </w:pPr>
      <w:r w:rsidRPr="00C15E13">
        <w:rPr>
          <w:b/>
        </w:rPr>
        <w:t>Джусойты-Къадзаты, Н</w:t>
      </w:r>
      <w:r>
        <w:t>. Б</w:t>
      </w:r>
      <w:r>
        <w:rPr>
          <w:rFonts w:cs="Times New Roman"/>
        </w:rPr>
        <w:t>æ</w:t>
      </w:r>
      <w:r>
        <w:t>рт</w:t>
      </w:r>
      <w:r>
        <w:rPr>
          <w:rFonts w:cs="Times New Roman"/>
        </w:rPr>
        <w:t>æ</w:t>
      </w:r>
      <w:r>
        <w:t>, куы-ма ц</w:t>
      </w:r>
      <w:r>
        <w:rPr>
          <w:rFonts w:cs="Times New Roman"/>
        </w:rPr>
        <w:t>æ</w:t>
      </w:r>
      <w:r>
        <w:t>рис / Джусойты-Къадзаты Никк</w:t>
      </w:r>
      <w:r>
        <w:rPr>
          <w:rFonts w:cs="Times New Roman"/>
        </w:rPr>
        <w:t>æ</w:t>
      </w:r>
      <w:r>
        <w:t xml:space="preserve"> // Фидиуæг. – 2017. – 21 дек. – Ф. 3.</w:t>
      </w:r>
    </w:p>
    <w:p w14:paraId="55B51798" w14:textId="77777777" w:rsidR="00BA4E73" w:rsidRDefault="00BA4E73" w:rsidP="00A8055D">
      <w:pPr>
        <w:pStyle w:val="a3"/>
        <w:jc w:val="both"/>
      </w:pPr>
      <w:r>
        <w:t xml:space="preserve">Джусоева-Кадзаева, Н. Жил бы ты… : </w:t>
      </w:r>
      <w:r w:rsidRPr="00C15E13">
        <w:t>[</w:t>
      </w:r>
      <w:r>
        <w:t>стихи, посвящ. памяти Коста Хетагурова</w:t>
      </w:r>
      <w:r w:rsidRPr="00C15E13">
        <w:t>]</w:t>
      </w:r>
      <w:r>
        <w:t>.</w:t>
      </w:r>
    </w:p>
    <w:p w14:paraId="1F57025B" w14:textId="77777777" w:rsidR="00BA4E73" w:rsidRDefault="00BA4E73" w:rsidP="00E06EF9">
      <w:pPr>
        <w:pStyle w:val="a3"/>
        <w:numPr>
          <w:ilvl w:val="0"/>
          <w:numId w:val="8"/>
        </w:numPr>
        <w:jc w:val="both"/>
      </w:pPr>
      <w:r w:rsidRPr="00C15E13">
        <w:rPr>
          <w:b/>
        </w:rPr>
        <w:t>Дзарахохов, З.</w:t>
      </w:r>
      <w:r>
        <w:t xml:space="preserve"> Аланский флаг : </w:t>
      </w:r>
      <w:r w:rsidRPr="00C15E13">
        <w:t>[</w:t>
      </w:r>
      <w:r>
        <w:t>стихи</w:t>
      </w:r>
      <w:r w:rsidRPr="00C15E13">
        <w:t>]</w:t>
      </w:r>
      <w:r>
        <w:t xml:space="preserve"> / Заур Дзарахохов // Свободный взгляд. – 2017. – 21 янв. – С. 6.</w:t>
      </w:r>
    </w:p>
    <w:p w14:paraId="68021241" w14:textId="77777777" w:rsidR="00BA4E73" w:rsidRDefault="00BA4E73" w:rsidP="00E06EF9">
      <w:pPr>
        <w:pStyle w:val="a3"/>
        <w:numPr>
          <w:ilvl w:val="0"/>
          <w:numId w:val="8"/>
        </w:numPr>
        <w:jc w:val="both"/>
      </w:pPr>
      <w:r w:rsidRPr="00CE798E">
        <w:rPr>
          <w:b/>
        </w:rPr>
        <w:t xml:space="preserve">Дзарахохов, З. </w:t>
      </w:r>
      <w:r>
        <w:t xml:space="preserve">Бренд ; «Не подведем!» ; О принципах ; Фиаско года : </w:t>
      </w:r>
      <w:r w:rsidRPr="00CE798E">
        <w:t>[</w:t>
      </w:r>
      <w:r>
        <w:t>стихи</w:t>
      </w:r>
      <w:r w:rsidRPr="00CE798E">
        <w:t>]</w:t>
      </w:r>
      <w:r>
        <w:t xml:space="preserve"> / Заур Дзарахохов // Свободный взгляд. – 2017. – 21 окт. – С. 6.</w:t>
      </w:r>
    </w:p>
    <w:p w14:paraId="32834678" w14:textId="77777777" w:rsidR="00BA4E73" w:rsidRDefault="00BA4E73" w:rsidP="00E06EF9">
      <w:pPr>
        <w:pStyle w:val="a3"/>
        <w:numPr>
          <w:ilvl w:val="0"/>
          <w:numId w:val="8"/>
        </w:numPr>
        <w:jc w:val="both"/>
      </w:pPr>
      <w:r w:rsidRPr="00C15E13">
        <w:rPr>
          <w:b/>
        </w:rPr>
        <w:t>Дзарахохов, З.</w:t>
      </w:r>
      <w:r>
        <w:t xml:space="preserve"> Володин и Трамп ; Непредсказуемость ; Предсказуемость ; Нестабильность : </w:t>
      </w:r>
      <w:r w:rsidRPr="00C15E13">
        <w:t>[</w:t>
      </w:r>
      <w:r>
        <w:t>стихи</w:t>
      </w:r>
      <w:r w:rsidRPr="00C15E13">
        <w:t>]</w:t>
      </w:r>
      <w:r>
        <w:t xml:space="preserve"> / Заур Дзарахохов // Свободный взгляд. – 2017. – 25 марта. – С. 6.</w:t>
      </w:r>
    </w:p>
    <w:p w14:paraId="713330EC" w14:textId="77777777" w:rsidR="00BA4E73" w:rsidRDefault="00BA4E73" w:rsidP="00E06EF9">
      <w:pPr>
        <w:pStyle w:val="a3"/>
        <w:numPr>
          <w:ilvl w:val="0"/>
          <w:numId w:val="8"/>
        </w:numPr>
        <w:jc w:val="both"/>
      </w:pPr>
      <w:r w:rsidRPr="00F2522C">
        <w:rPr>
          <w:b/>
        </w:rPr>
        <w:t>Дзарахохов, З.</w:t>
      </w:r>
      <w:r>
        <w:t xml:space="preserve"> Газовая атака ; Троллиха ; Навальный и выборы ; Спонсор ; Сочинитель ; Адреналин : </w:t>
      </w:r>
      <w:r w:rsidRPr="00F2522C">
        <w:t>[</w:t>
      </w:r>
      <w:r>
        <w:t>стихи</w:t>
      </w:r>
      <w:r w:rsidRPr="00F2522C">
        <w:t>]</w:t>
      </w:r>
      <w:r>
        <w:t xml:space="preserve"> / Заур Дзарахохов // Свободный взгляд. – 2017. – 25 нояб. – С. 6.</w:t>
      </w:r>
    </w:p>
    <w:p w14:paraId="53E8CAF0" w14:textId="77777777" w:rsidR="00BA4E73" w:rsidRPr="00F2522C" w:rsidRDefault="00BA4E73" w:rsidP="00E06EF9">
      <w:pPr>
        <w:pStyle w:val="a3"/>
        <w:numPr>
          <w:ilvl w:val="0"/>
          <w:numId w:val="8"/>
        </w:numPr>
        <w:jc w:val="both"/>
      </w:pPr>
      <w:r w:rsidRPr="00F2522C">
        <w:rPr>
          <w:b/>
        </w:rPr>
        <w:t>Дзарахохов, З.</w:t>
      </w:r>
      <w:r>
        <w:t xml:space="preserve"> Дух и материя ; Клоуны на старте ; Ложь во спасение ; Доверие ; Дзюдо ; Изюминка : </w:t>
      </w:r>
      <w:r w:rsidRPr="00F2522C">
        <w:rPr>
          <w:rFonts w:cs="Times New Roman"/>
        </w:rPr>
        <w:t>[</w:t>
      </w:r>
      <w:r>
        <w:rPr>
          <w:rFonts w:cs="Times New Roman"/>
        </w:rPr>
        <w:t>стихи</w:t>
      </w:r>
      <w:r w:rsidRPr="00F2522C">
        <w:rPr>
          <w:rFonts w:cs="Times New Roman"/>
        </w:rPr>
        <w:t>]</w:t>
      </w:r>
      <w:r>
        <w:rPr>
          <w:rFonts w:cs="Times New Roman"/>
        </w:rPr>
        <w:t xml:space="preserve"> / Заур Дзарахохов // Свободный взгляд. – 2017. – 11 нояб. – С. 6.</w:t>
      </w:r>
    </w:p>
    <w:p w14:paraId="24BE471C" w14:textId="77777777" w:rsidR="00BA4E73" w:rsidRDefault="00BA4E73" w:rsidP="00E06EF9">
      <w:pPr>
        <w:pStyle w:val="a3"/>
        <w:numPr>
          <w:ilvl w:val="0"/>
          <w:numId w:val="8"/>
        </w:numPr>
        <w:jc w:val="both"/>
      </w:pPr>
      <w:r w:rsidRPr="00F2522C">
        <w:rPr>
          <w:b/>
        </w:rPr>
        <w:t>Дзарахохов, З.</w:t>
      </w:r>
      <w:r>
        <w:t xml:space="preserve"> Зависть ; Скрепы-1 ; Скрепы-2 ; Нетерпимость ; Навальный ; Пчелки : </w:t>
      </w:r>
      <w:r w:rsidRPr="00F2522C">
        <w:t>[</w:t>
      </w:r>
      <w:r>
        <w:t>стихи</w:t>
      </w:r>
      <w:r w:rsidRPr="00F2522C">
        <w:t>]</w:t>
      </w:r>
      <w:r>
        <w:t>. / Заур Дзарахохов // Свободный взгляд. – 2017. – 8 июля. – С. 6.</w:t>
      </w:r>
    </w:p>
    <w:p w14:paraId="32BAC28E" w14:textId="77777777" w:rsidR="00BA4E73" w:rsidRDefault="00BA4E73" w:rsidP="00E06EF9">
      <w:pPr>
        <w:pStyle w:val="a3"/>
        <w:numPr>
          <w:ilvl w:val="0"/>
          <w:numId w:val="8"/>
        </w:numPr>
        <w:jc w:val="both"/>
      </w:pPr>
      <w:r w:rsidRPr="00C15E13">
        <w:rPr>
          <w:b/>
        </w:rPr>
        <w:t>Дзарахохов, З.</w:t>
      </w:r>
      <w:r>
        <w:t xml:space="preserve"> Запрет ; Красивый сон ; Слуги народа и коррупция ; Загадка ; О нем : </w:t>
      </w:r>
      <w:r w:rsidRPr="00C15E13">
        <w:t>[</w:t>
      </w:r>
      <w:r>
        <w:t>стихи</w:t>
      </w:r>
      <w:r w:rsidRPr="00C15E13">
        <w:t>]</w:t>
      </w:r>
      <w:r>
        <w:t xml:space="preserve"> / Заур Дзарахохов // Свободный взгляд. – 2017. – 1 апр. – С. 6.</w:t>
      </w:r>
    </w:p>
    <w:p w14:paraId="41C6A311" w14:textId="77777777" w:rsidR="00BA4E73" w:rsidRDefault="00BA4E73" w:rsidP="00E06EF9">
      <w:pPr>
        <w:pStyle w:val="a3"/>
        <w:numPr>
          <w:ilvl w:val="0"/>
          <w:numId w:val="8"/>
        </w:numPr>
        <w:jc w:val="both"/>
      </w:pPr>
      <w:r w:rsidRPr="00F669B6">
        <w:rPr>
          <w:b/>
        </w:rPr>
        <w:t xml:space="preserve">Дзарахохов, З. </w:t>
      </w:r>
      <w:r>
        <w:t xml:space="preserve">Мамисон ; О подарках ; Ксюша и Леша ; Безальтернативность ; Несменяемый : </w:t>
      </w:r>
      <w:r w:rsidRPr="00F669B6">
        <w:t>[</w:t>
      </w:r>
      <w:r>
        <w:t>стихи</w:t>
      </w:r>
      <w:r w:rsidRPr="00F669B6">
        <w:t>]</w:t>
      </w:r>
      <w:r>
        <w:t xml:space="preserve"> / Заур Дзарахохов // Свободный взгляд. – 2017. – 30 дек. – С. 6.</w:t>
      </w:r>
    </w:p>
    <w:p w14:paraId="7C6AA913" w14:textId="77777777" w:rsidR="00BA4E73" w:rsidRDefault="00BA4E73" w:rsidP="00E06EF9">
      <w:pPr>
        <w:pStyle w:val="a3"/>
        <w:numPr>
          <w:ilvl w:val="0"/>
          <w:numId w:val="8"/>
        </w:numPr>
        <w:jc w:val="both"/>
      </w:pPr>
      <w:r w:rsidRPr="00F669B6">
        <w:rPr>
          <w:b/>
        </w:rPr>
        <w:lastRenderedPageBreak/>
        <w:t>Дзарахохов, З.</w:t>
      </w:r>
      <w:r>
        <w:t xml:space="preserve"> Мурат и юниор ; Память : </w:t>
      </w:r>
      <w:r w:rsidRPr="00F669B6">
        <w:t>[</w:t>
      </w:r>
      <w:r>
        <w:t>стихи</w:t>
      </w:r>
      <w:r w:rsidRPr="00F669B6">
        <w:t>]</w:t>
      </w:r>
      <w:r>
        <w:t xml:space="preserve"> / Заур Дзарахохов // Свободный взгляд. – 2017. – 28 окт. – С. 5.</w:t>
      </w:r>
    </w:p>
    <w:p w14:paraId="22E53F4E" w14:textId="77777777" w:rsidR="00BA4E73" w:rsidRDefault="00BA4E73" w:rsidP="00E06EF9">
      <w:pPr>
        <w:pStyle w:val="a3"/>
        <w:numPr>
          <w:ilvl w:val="0"/>
          <w:numId w:val="8"/>
        </w:numPr>
        <w:jc w:val="both"/>
      </w:pPr>
      <w:r w:rsidRPr="00F669B6">
        <w:rPr>
          <w:b/>
        </w:rPr>
        <w:t>Дзарахохов, З.</w:t>
      </w:r>
      <w:r>
        <w:t xml:space="preserve"> Наследство Собчака ; Два рубля : </w:t>
      </w:r>
      <w:r w:rsidRPr="00F669B6">
        <w:t>[</w:t>
      </w:r>
      <w:r>
        <w:t>стихи</w:t>
      </w:r>
      <w:r w:rsidRPr="00F669B6">
        <w:t>]</w:t>
      </w:r>
      <w:r>
        <w:t xml:space="preserve"> / Заур Дзарахохов // Свободный взгляд. – 2017. – 9 дек. – С. 6.</w:t>
      </w:r>
    </w:p>
    <w:p w14:paraId="4FBA617C" w14:textId="77777777" w:rsidR="00BA4E73" w:rsidRDefault="00BA4E73" w:rsidP="00E06EF9">
      <w:pPr>
        <w:pStyle w:val="a3"/>
        <w:numPr>
          <w:ilvl w:val="0"/>
          <w:numId w:val="8"/>
        </w:numPr>
        <w:jc w:val="both"/>
      </w:pPr>
      <w:r w:rsidRPr="00F669B6">
        <w:rPr>
          <w:b/>
        </w:rPr>
        <w:t>Дзарахох</w:t>
      </w:r>
      <w:r>
        <w:rPr>
          <w:b/>
        </w:rPr>
        <w:t>ов, З.</w:t>
      </w:r>
      <w:r>
        <w:t xml:space="preserve"> По-братски ; «Патриотизм» ; Эволюция ; Электроцинк : </w:t>
      </w:r>
      <w:r w:rsidRPr="00F669B6">
        <w:t>[</w:t>
      </w:r>
      <w:r>
        <w:t>стихи</w:t>
      </w:r>
      <w:r w:rsidRPr="00F669B6">
        <w:t>]</w:t>
      </w:r>
      <w:r>
        <w:t xml:space="preserve"> / Заур Дзарахохов // Свободный взгляд. – 2017. – 24 июня. – С. 6.</w:t>
      </w:r>
    </w:p>
    <w:p w14:paraId="3C3ABD32" w14:textId="77777777" w:rsidR="00BA4E73" w:rsidRDefault="00BA4E73" w:rsidP="00E06EF9">
      <w:pPr>
        <w:pStyle w:val="a3"/>
        <w:numPr>
          <w:ilvl w:val="0"/>
          <w:numId w:val="8"/>
        </w:numPr>
        <w:jc w:val="both"/>
      </w:pPr>
      <w:r w:rsidRPr="00F669B6">
        <w:rPr>
          <w:b/>
        </w:rPr>
        <w:t>Дзарахохов, З.</w:t>
      </w:r>
      <w:r>
        <w:t xml:space="preserve"> Постамент ; Объятия Сечина ; Мы – это кто? : </w:t>
      </w:r>
      <w:r w:rsidRPr="00F669B6">
        <w:t>[</w:t>
      </w:r>
      <w:r>
        <w:t>стихи</w:t>
      </w:r>
      <w:r w:rsidRPr="00F669B6">
        <w:t>]</w:t>
      </w:r>
      <w:r>
        <w:t xml:space="preserve"> / Заур Дзарахохов // Свободный взгляд. – 2017. – 16 дек. – С. 6.</w:t>
      </w:r>
    </w:p>
    <w:p w14:paraId="1FB2A5DA" w14:textId="39D0D302" w:rsidR="00BA4E73" w:rsidRPr="00C15E13" w:rsidRDefault="00BA4E73" w:rsidP="00E06EF9">
      <w:pPr>
        <w:pStyle w:val="a3"/>
        <w:numPr>
          <w:ilvl w:val="0"/>
          <w:numId w:val="8"/>
        </w:numPr>
        <w:jc w:val="both"/>
      </w:pPr>
      <w:r w:rsidRPr="00F669B6">
        <w:rPr>
          <w:b/>
        </w:rPr>
        <w:t>Дзарахохов, З.</w:t>
      </w:r>
      <w:r>
        <w:t xml:space="preserve"> Шутить не могите с князьями!.. ; Опровережение ; Стыдливость ; Интернет : </w:t>
      </w:r>
      <w:r w:rsidRPr="00F669B6">
        <w:t>[</w:t>
      </w:r>
      <w:r>
        <w:t>стихи</w:t>
      </w:r>
      <w:r w:rsidRPr="00F669B6">
        <w:t>]</w:t>
      </w:r>
      <w:r>
        <w:t xml:space="preserve"> / Заур Дзарахохов // Свободный взгляд. – 2017. – 18 нояб. – С. 6.</w:t>
      </w:r>
    </w:p>
    <w:p w14:paraId="23914DE0" w14:textId="77777777" w:rsidR="00BA4E73" w:rsidRDefault="00BA4E73" w:rsidP="00E06EF9">
      <w:pPr>
        <w:pStyle w:val="a3"/>
        <w:numPr>
          <w:ilvl w:val="0"/>
          <w:numId w:val="8"/>
        </w:numPr>
        <w:jc w:val="both"/>
      </w:pPr>
      <w:r w:rsidRPr="00083B73">
        <w:rPr>
          <w:b/>
        </w:rPr>
        <w:t>Дзарахохов, З.</w:t>
      </w:r>
      <w:r>
        <w:t xml:space="preserve"> Мурат ; Измена ; Удовлетворение ; Моя колея : </w:t>
      </w:r>
      <w:r w:rsidRPr="00083B73">
        <w:t>[</w:t>
      </w:r>
      <w:r>
        <w:t>стихи</w:t>
      </w:r>
      <w:r w:rsidRPr="00083B73">
        <w:t xml:space="preserve">] </w:t>
      </w:r>
      <w:r>
        <w:t>/ Заур Дзарахохов // Свободный взгляд. – 2017. – 11 февр. – С. 6.</w:t>
      </w:r>
    </w:p>
    <w:p w14:paraId="18654E43" w14:textId="77777777" w:rsidR="00BA4E73" w:rsidRDefault="00BA4E73" w:rsidP="00E06EF9">
      <w:pPr>
        <w:pStyle w:val="a3"/>
        <w:numPr>
          <w:ilvl w:val="0"/>
          <w:numId w:val="8"/>
        </w:numPr>
        <w:jc w:val="both"/>
      </w:pPr>
      <w:r w:rsidRPr="00083B73">
        <w:rPr>
          <w:b/>
        </w:rPr>
        <w:t>Дзарахохов, З.</w:t>
      </w:r>
      <w:r w:rsidRPr="00083B73">
        <w:t xml:space="preserve"> Туристическая </w:t>
      </w:r>
      <w:r>
        <w:t xml:space="preserve">«Маска» ; Студентки ; Скрепы ; Люди при портфелях ; Мораль и власть : </w:t>
      </w:r>
      <w:r w:rsidRPr="00083B73">
        <w:t>[</w:t>
      </w:r>
      <w:r>
        <w:t>стихи</w:t>
      </w:r>
      <w:r w:rsidRPr="00083B73">
        <w:t>]</w:t>
      </w:r>
      <w:r>
        <w:t xml:space="preserve"> / Заур Дзарахохов // Свободный взгляд. – 2017. – 22 апр. – С. 6.</w:t>
      </w:r>
    </w:p>
    <w:p w14:paraId="0178298D" w14:textId="77777777" w:rsidR="00BA4E73" w:rsidRDefault="00BA4E73" w:rsidP="00E06EF9">
      <w:pPr>
        <w:pStyle w:val="a3"/>
        <w:numPr>
          <w:ilvl w:val="0"/>
          <w:numId w:val="8"/>
        </w:numPr>
        <w:jc w:val="both"/>
      </w:pPr>
      <w:r w:rsidRPr="00083B73">
        <w:rPr>
          <w:b/>
        </w:rPr>
        <w:t>Дзасохты, М.</w:t>
      </w:r>
      <w:r>
        <w:t xml:space="preserve"> М</w:t>
      </w:r>
      <w:r>
        <w:rPr>
          <w:rFonts w:cs="Times New Roman"/>
        </w:rPr>
        <w:t>æ</w:t>
      </w:r>
      <w:r>
        <w:t>йти д</w:t>
      </w:r>
      <w:r>
        <w:rPr>
          <w:rFonts w:cs="Times New Roman"/>
        </w:rPr>
        <w:t>æ</w:t>
      </w:r>
      <w:r>
        <w:t>ргъ</w:t>
      </w:r>
      <w:r>
        <w:rPr>
          <w:rFonts w:cs="Times New Roman"/>
        </w:rPr>
        <w:t>æ</w:t>
      </w:r>
      <w:r>
        <w:t xml:space="preserve">н </w:t>
      </w:r>
      <w:r>
        <w:rPr>
          <w:rFonts w:cs="Times New Roman"/>
        </w:rPr>
        <w:t>æ</w:t>
      </w:r>
      <w:r>
        <w:t>нзм</w:t>
      </w:r>
      <w:r>
        <w:rPr>
          <w:rFonts w:cs="Times New Roman"/>
        </w:rPr>
        <w:t>æ</w:t>
      </w:r>
      <w:r>
        <w:t xml:space="preserve"> / Дзасохти Музафер // Дигорæ. – 2017. – 18 янв. – Ф. 3-4.</w:t>
      </w:r>
    </w:p>
    <w:p w14:paraId="79DEA517" w14:textId="77777777" w:rsidR="00BA4E73" w:rsidRPr="00083B73" w:rsidRDefault="00BA4E73" w:rsidP="00A8055D">
      <w:pPr>
        <w:pStyle w:val="a3"/>
        <w:jc w:val="both"/>
      </w:pPr>
      <w:r>
        <w:t xml:space="preserve">Дзасохов, М. Годы длиною в месяцы : </w:t>
      </w:r>
      <w:r w:rsidRPr="00083B73">
        <w:t>[</w:t>
      </w:r>
      <w:r>
        <w:t>док. новеллы</w:t>
      </w:r>
      <w:r w:rsidRPr="00083B73">
        <w:t>]</w:t>
      </w:r>
      <w:r>
        <w:t>.</w:t>
      </w:r>
    </w:p>
    <w:p w14:paraId="6D705D43" w14:textId="77777777" w:rsidR="00BA4E73" w:rsidRDefault="00BA4E73" w:rsidP="00E06EF9">
      <w:pPr>
        <w:pStyle w:val="a3"/>
        <w:numPr>
          <w:ilvl w:val="0"/>
          <w:numId w:val="8"/>
        </w:numPr>
        <w:jc w:val="both"/>
      </w:pPr>
      <w:r w:rsidRPr="00F4174D">
        <w:rPr>
          <w:b/>
        </w:rPr>
        <w:t>Дзасохты, М.</w:t>
      </w:r>
      <w:r>
        <w:t xml:space="preserve"> З</w:t>
      </w:r>
      <w:r>
        <w:rPr>
          <w:rFonts w:cs="Times New Roman"/>
        </w:rPr>
        <w:t>æ</w:t>
      </w:r>
      <w:r>
        <w:t>рд</w:t>
      </w:r>
      <w:r>
        <w:rPr>
          <w:rFonts w:cs="Times New Roman"/>
        </w:rPr>
        <w:t>æ</w:t>
      </w:r>
      <w:r>
        <w:t xml:space="preserve"> ; Маст ; Аслам ; З</w:t>
      </w:r>
      <w:r>
        <w:rPr>
          <w:rFonts w:cs="Times New Roman"/>
        </w:rPr>
        <w:t>æ</w:t>
      </w:r>
      <w:r>
        <w:t>рд</w:t>
      </w:r>
      <w:r>
        <w:rPr>
          <w:rFonts w:cs="Times New Roman"/>
        </w:rPr>
        <w:t>æ</w:t>
      </w:r>
      <w:r>
        <w:t>л</w:t>
      </w:r>
      <w:r>
        <w:rPr>
          <w:rFonts w:cs="Times New Roman"/>
        </w:rPr>
        <w:t>æ</w:t>
      </w:r>
      <w:r>
        <w:t>уу</w:t>
      </w:r>
      <w:r>
        <w:rPr>
          <w:rFonts w:cs="Times New Roman"/>
        </w:rPr>
        <w:t>æ</w:t>
      </w:r>
      <w:r>
        <w:t xml:space="preserve">н ; </w:t>
      </w:r>
      <w:r>
        <w:rPr>
          <w:rFonts w:cs="Times New Roman"/>
        </w:rPr>
        <w:t>Æ</w:t>
      </w:r>
      <w:r>
        <w:t>н</w:t>
      </w:r>
      <w:r>
        <w:rPr>
          <w:rFonts w:cs="Times New Roman"/>
        </w:rPr>
        <w:t>æ</w:t>
      </w:r>
      <w:r>
        <w:t xml:space="preserve"> б</w:t>
      </w:r>
      <w:r>
        <w:rPr>
          <w:rFonts w:cs="Times New Roman"/>
        </w:rPr>
        <w:t>æ</w:t>
      </w:r>
      <w:r>
        <w:t>х бар</w:t>
      </w:r>
      <w:r>
        <w:rPr>
          <w:rFonts w:cs="Times New Roman"/>
        </w:rPr>
        <w:t>æ</w:t>
      </w:r>
      <w:r>
        <w:t>г ; Ницыт</w:t>
      </w:r>
      <w:r>
        <w:rPr>
          <w:rFonts w:cs="Times New Roman"/>
        </w:rPr>
        <w:t>æ</w:t>
      </w:r>
      <w:r>
        <w:t xml:space="preserve"> ; Уарзын ; Иронау ; Зонын / Дзасохты Музафер // Фидиуæг. – 2017. – 14 янв. – Ф. 2.</w:t>
      </w:r>
    </w:p>
    <w:p w14:paraId="0AB6CD1A" w14:textId="77777777" w:rsidR="00BA4E73" w:rsidRPr="00F4174D" w:rsidRDefault="00BA4E73" w:rsidP="00A8055D">
      <w:pPr>
        <w:pStyle w:val="a3"/>
        <w:jc w:val="both"/>
      </w:pPr>
      <w:r>
        <w:t xml:space="preserve">Дзасохов, М. Сердце ; Желчь ; Дешевый : </w:t>
      </w:r>
      <w:r w:rsidRPr="00F4174D">
        <w:t>[</w:t>
      </w:r>
      <w:r>
        <w:t>и др. стихи</w:t>
      </w:r>
      <w:r w:rsidRPr="00F4174D">
        <w:t>]</w:t>
      </w:r>
      <w:r>
        <w:t>.</w:t>
      </w:r>
    </w:p>
    <w:p w14:paraId="21E7185E" w14:textId="77777777" w:rsidR="00BA4E73" w:rsidRDefault="00BA4E73" w:rsidP="00E06EF9">
      <w:pPr>
        <w:pStyle w:val="a3"/>
        <w:numPr>
          <w:ilvl w:val="0"/>
          <w:numId w:val="8"/>
        </w:numPr>
        <w:jc w:val="both"/>
      </w:pPr>
      <w:r w:rsidRPr="00F4174D">
        <w:rPr>
          <w:b/>
        </w:rPr>
        <w:t>Дзацеев, В.</w:t>
      </w:r>
      <w:r>
        <w:t xml:space="preserve"> Мой Кобан : </w:t>
      </w:r>
      <w:r w:rsidRPr="00F4174D">
        <w:t>[</w:t>
      </w:r>
      <w:r>
        <w:t>стихи</w:t>
      </w:r>
      <w:r w:rsidRPr="00F4174D">
        <w:t>]</w:t>
      </w:r>
      <w:r>
        <w:t xml:space="preserve"> / Дзацеев Валерий // Фидиуæг. – 2017. – 1 авг. – С. 3.</w:t>
      </w:r>
    </w:p>
    <w:p w14:paraId="399E9149" w14:textId="77777777" w:rsidR="00BA4E73" w:rsidRDefault="00BA4E73" w:rsidP="00E06EF9">
      <w:pPr>
        <w:pStyle w:val="a3"/>
        <w:numPr>
          <w:ilvl w:val="0"/>
          <w:numId w:val="8"/>
        </w:numPr>
        <w:jc w:val="both"/>
      </w:pPr>
      <w:r w:rsidRPr="00F4174D">
        <w:rPr>
          <w:b/>
        </w:rPr>
        <w:t>Дзилихти, М.</w:t>
      </w:r>
      <w:r>
        <w:t xml:space="preserve"> Сабурдзийнади </w:t>
      </w:r>
      <w:r>
        <w:rPr>
          <w:rFonts w:cs="Times New Roman"/>
        </w:rPr>
        <w:t>æ</w:t>
      </w:r>
      <w:r>
        <w:t>р</w:t>
      </w:r>
      <w:r>
        <w:rPr>
          <w:rFonts w:cs="Times New Roman"/>
        </w:rPr>
        <w:t>æ</w:t>
      </w:r>
      <w:r>
        <w:t>нтам</w:t>
      </w:r>
      <w:r>
        <w:rPr>
          <w:rFonts w:cs="Times New Roman"/>
        </w:rPr>
        <w:t>æ</w:t>
      </w:r>
      <w:r>
        <w:t xml:space="preserve"> / Дзилихти Михал // Дигорæ. – 2017. – 24 июнь. – Ф. 6-7, 12.</w:t>
      </w:r>
    </w:p>
    <w:p w14:paraId="13386DC5" w14:textId="77777777" w:rsidR="00BA4E73" w:rsidRDefault="00BA4E73" w:rsidP="00A8055D">
      <w:pPr>
        <w:pStyle w:val="a3"/>
        <w:jc w:val="both"/>
      </w:pPr>
      <w:r>
        <w:t xml:space="preserve">Дзилихов, М. К рубежу мира : </w:t>
      </w:r>
      <w:r w:rsidRPr="00F4174D">
        <w:t>[</w:t>
      </w:r>
      <w:r>
        <w:t>отр. из одноименной докум. повести, в которой описываются события послевоен. года в Восточной Германии</w:t>
      </w:r>
      <w:r w:rsidRPr="00F4174D">
        <w:t>]</w:t>
      </w:r>
      <w:r>
        <w:t>.</w:t>
      </w:r>
    </w:p>
    <w:p w14:paraId="76D7E6A5" w14:textId="77777777" w:rsidR="00BA4E73" w:rsidRDefault="00BA4E73" w:rsidP="00E06EF9">
      <w:pPr>
        <w:pStyle w:val="a3"/>
        <w:numPr>
          <w:ilvl w:val="0"/>
          <w:numId w:val="8"/>
        </w:numPr>
        <w:jc w:val="both"/>
      </w:pPr>
      <w:r w:rsidRPr="00277372">
        <w:rPr>
          <w:b/>
        </w:rPr>
        <w:t>Дзиойты-Таутиаты, М.</w:t>
      </w:r>
      <w:r>
        <w:t xml:space="preserve"> Ирон л</w:t>
      </w:r>
      <w:r>
        <w:rPr>
          <w:rFonts w:cs="Times New Roman"/>
        </w:rPr>
        <w:t>æ</w:t>
      </w:r>
      <w:r>
        <w:t>джы кад / Дзиойты-Таутиаты М</w:t>
      </w:r>
      <w:r>
        <w:rPr>
          <w:rFonts w:cs="Times New Roman"/>
        </w:rPr>
        <w:t>æ</w:t>
      </w:r>
      <w:r>
        <w:t>дин</w:t>
      </w:r>
      <w:r>
        <w:rPr>
          <w:rFonts w:cs="Times New Roman"/>
        </w:rPr>
        <w:t>æ</w:t>
      </w:r>
      <w:r>
        <w:t>т // Жизнь Правобережья. – 2017. – 30 май. – Ф. 3.</w:t>
      </w:r>
    </w:p>
    <w:p w14:paraId="53B83E1A" w14:textId="77777777" w:rsidR="00BA4E73" w:rsidRPr="00277372" w:rsidRDefault="00BA4E73" w:rsidP="00A8055D">
      <w:pPr>
        <w:pStyle w:val="a3"/>
        <w:jc w:val="both"/>
      </w:pPr>
      <w:r>
        <w:t xml:space="preserve">Дзиова-Таутиева, М. Честь : </w:t>
      </w:r>
      <w:r w:rsidRPr="00277372">
        <w:t>[</w:t>
      </w:r>
      <w:r>
        <w:t>стихи</w:t>
      </w:r>
      <w:r w:rsidRPr="00277372">
        <w:t>]</w:t>
      </w:r>
      <w:r>
        <w:t>.</w:t>
      </w:r>
    </w:p>
    <w:p w14:paraId="5E335684" w14:textId="77777777" w:rsidR="00BA4E73" w:rsidRDefault="00BA4E73" w:rsidP="00E06EF9">
      <w:pPr>
        <w:pStyle w:val="a3"/>
        <w:numPr>
          <w:ilvl w:val="0"/>
          <w:numId w:val="8"/>
        </w:numPr>
        <w:jc w:val="both"/>
      </w:pPr>
      <w:r w:rsidRPr="00277372">
        <w:rPr>
          <w:b/>
        </w:rPr>
        <w:t>Дзиццойты, Ж.</w:t>
      </w:r>
      <w:r>
        <w:t xml:space="preserve"> М</w:t>
      </w:r>
      <w:r>
        <w:rPr>
          <w:rFonts w:cs="Times New Roman"/>
        </w:rPr>
        <w:t>æ</w:t>
      </w:r>
      <w:r>
        <w:t xml:space="preserve"> Ирыстон ; Талат</w:t>
      </w:r>
      <w:r>
        <w:rPr>
          <w:rFonts w:cs="Times New Roman"/>
        </w:rPr>
        <w:t>æ</w:t>
      </w:r>
      <w:r>
        <w:t xml:space="preserve"> / Дзиццойты Жанн</w:t>
      </w:r>
      <w:r>
        <w:rPr>
          <w:rFonts w:cs="Times New Roman"/>
        </w:rPr>
        <w:t>æ</w:t>
      </w:r>
      <w:r>
        <w:t xml:space="preserve"> // Рæстдзинад. – 2017. – 28 июнь. – Ф. 4.</w:t>
      </w:r>
    </w:p>
    <w:p w14:paraId="728AF572" w14:textId="77777777" w:rsidR="00BA4E73" w:rsidRPr="00277372" w:rsidRDefault="00BA4E73" w:rsidP="00A8055D">
      <w:pPr>
        <w:pStyle w:val="a3"/>
        <w:jc w:val="both"/>
      </w:pPr>
      <w:r>
        <w:t xml:space="preserve">Дзиццоева, Ж. Мой Иристон ; Саженцы : </w:t>
      </w:r>
      <w:r w:rsidRPr="00277372">
        <w:t>[</w:t>
      </w:r>
      <w:r>
        <w:t>стихи</w:t>
      </w:r>
      <w:r w:rsidRPr="00277372">
        <w:t>]</w:t>
      </w:r>
      <w:r>
        <w:t>.</w:t>
      </w:r>
    </w:p>
    <w:p w14:paraId="57F6FB0B" w14:textId="77777777" w:rsidR="00BA4E73" w:rsidRDefault="00BA4E73" w:rsidP="00E06EF9">
      <w:pPr>
        <w:pStyle w:val="a3"/>
        <w:numPr>
          <w:ilvl w:val="0"/>
          <w:numId w:val="8"/>
        </w:numPr>
        <w:jc w:val="both"/>
      </w:pPr>
      <w:r w:rsidRPr="00884BB1">
        <w:rPr>
          <w:b/>
        </w:rPr>
        <w:t>Дзиццойты, Ж.</w:t>
      </w:r>
      <w:r>
        <w:t xml:space="preserve"> Мад </w:t>
      </w:r>
      <w:r>
        <w:rPr>
          <w:rFonts w:cs="Times New Roman"/>
        </w:rPr>
        <w:t>æ</w:t>
      </w:r>
      <w:r>
        <w:t>м</w:t>
      </w:r>
      <w:r>
        <w:rPr>
          <w:rFonts w:cs="Times New Roman"/>
        </w:rPr>
        <w:t>æ</w:t>
      </w:r>
      <w:r>
        <w:t xml:space="preserve"> фыд ; </w:t>
      </w:r>
      <w:r>
        <w:rPr>
          <w:rFonts w:cs="Times New Roman"/>
        </w:rPr>
        <w:t>Æ</w:t>
      </w:r>
      <w:r>
        <w:t>з ирон д</w:t>
      </w:r>
      <w:r>
        <w:rPr>
          <w:rFonts w:cs="Times New Roman"/>
        </w:rPr>
        <w:t>æ</w:t>
      </w:r>
      <w:r>
        <w:t>н ; Иры б</w:t>
      </w:r>
      <w:r>
        <w:rPr>
          <w:rFonts w:cs="Times New Roman"/>
        </w:rPr>
        <w:t>æ</w:t>
      </w:r>
      <w:r>
        <w:t>ст</w:t>
      </w:r>
      <w:r>
        <w:rPr>
          <w:rFonts w:cs="Times New Roman"/>
        </w:rPr>
        <w:t>æ</w:t>
      </w:r>
      <w:r>
        <w:t xml:space="preserve"> ; Уарзты ф</w:t>
      </w:r>
      <w:r>
        <w:rPr>
          <w:rFonts w:cs="Times New Roman"/>
        </w:rPr>
        <w:t>æ</w:t>
      </w:r>
      <w:r>
        <w:t>з / Дзиццойты Жанн</w:t>
      </w:r>
      <w:r>
        <w:rPr>
          <w:rFonts w:cs="Times New Roman"/>
        </w:rPr>
        <w:t>æ</w:t>
      </w:r>
      <w:r>
        <w:t xml:space="preserve"> // Рæстдзинад. – 2017. – 12 июль. – Ф. 3.</w:t>
      </w:r>
    </w:p>
    <w:p w14:paraId="3909ACBD" w14:textId="77777777" w:rsidR="00BA4E73" w:rsidRPr="00F4174D" w:rsidRDefault="00BA4E73" w:rsidP="00A8055D">
      <w:pPr>
        <w:pStyle w:val="a3"/>
        <w:jc w:val="both"/>
      </w:pPr>
      <w:r>
        <w:lastRenderedPageBreak/>
        <w:t>Дзиццоева, Ж. Отец и мать  : [и др. стихи].</w:t>
      </w:r>
    </w:p>
    <w:p w14:paraId="43349D09" w14:textId="77777777" w:rsidR="00BA4E73" w:rsidRDefault="00BA4E73" w:rsidP="00E06EF9">
      <w:pPr>
        <w:pStyle w:val="a3"/>
        <w:numPr>
          <w:ilvl w:val="0"/>
          <w:numId w:val="8"/>
        </w:numPr>
        <w:jc w:val="both"/>
      </w:pPr>
      <w:r w:rsidRPr="00F4174D">
        <w:rPr>
          <w:b/>
        </w:rPr>
        <w:t>Дзодзикова, М.</w:t>
      </w:r>
      <w:r>
        <w:t xml:space="preserve"> Восславим же грядущий год! : </w:t>
      </w:r>
      <w:r w:rsidRPr="00F4174D">
        <w:t>[</w:t>
      </w:r>
      <w:r>
        <w:t>стихи</w:t>
      </w:r>
      <w:r w:rsidRPr="00F4174D">
        <w:t>]</w:t>
      </w:r>
      <w:r>
        <w:t xml:space="preserve"> / М. Дзодзикова // Заря. – 2017. – 12 янв. – С. 2.</w:t>
      </w:r>
    </w:p>
    <w:p w14:paraId="54793BF5" w14:textId="77777777" w:rsidR="00BA4E73" w:rsidRDefault="00BA4E73" w:rsidP="00E06EF9">
      <w:pPr>
        <w:pStyle w:val="a3"/>
        <w:numPr>
          <w:ilvl w:val="0"/>
          <w:numId w:val="8"/>
        </w:numPr>
        <w:jc w:val="both"/>
      </w:pPr>
      <w:r w:rsidRPr="00606155">
        <w:rPr>
          <w:b/>
        </w:rPr>
        <w:t>Дзытиаты, Л.</w:t>
      </w:r>
      <w:r>
        <w:t xml:space="preserve"> Цомартаты Аф</w:t>
      </w:r>
      <w:r>
        <w:rPr>
          <w:rFonts w:cs="Times New Roman"/>
        </w:rPr>
        <w:t>æ</w:t>
      </w:r>
      <w:r>
        <w:t>хъойы зар</w:t>
      </w:r>
      <w:r>
        <w:rPr>
          <w:rFonts w:cs="Times New Roman"/>
        </w:rPr>
        <w:t>æ</w:t>
      </w:r>
      <w:r>
        <w:t>г ; Г</w:t>
      </w:r>
      <w:r>
        <w:rPr>
          <w:rFonts w:cs="Times New Roman"/>
        </w:rPr>
        <w:t>æ</w:t>
      </w:r>
      <w:r>
        <w:t>зд</w:t>
      </w:r>
      <w:r>
        <w:rPr>
          <w:rFonts w:cs="Times New Roman"/>
        </w:rPr>
        <w:t>æ</w:t>
      </w:r>
      <w:r>
        <w:t>нты Булат</w:t>
      </w:r>
      <w:r>
        <w:rPr>
          <w:rFonts w:cs="Times New Roman"/>
        </w:rPr>
        <w:t>æ</w:t>
      </w:r>
      <w:r>
        <w:t>н / Дзытиаты Лактемыр // Рæстдзинад. – 2017. – 28 дек. – Ф. 3.</w:t>
      </w:r>
    </w:p>
    <w:p w14:paraId="49FE101A" w14:textId="77777777" w:rsidR="00BA4E73" w:rsidRDefault="00BA4E73" w:rsidP="00A8055D">
      <w:pPr>
        <w:pStyle w:val="a3"/>
        <w:jc w:val="both"/>
      </w:pPr>
      <w:r>
        <w:t xml:space="preserve">Дзтиев, Л. Песня об Афако Цомарте ; Булату Газданову : </w:t>
      </w:r>
      <w:r w:rsidRPr="00606155">
        <w:t>[</w:t>
      </w:r>
      <w:r>
        <w:t>стихи</w:t>
      </w:r>
      <w:r w:rsidRPr="00606155">
        <w:t>]</w:t>
      </w:r>
      <w:r>
        <w:t>.</w:t>
      </w:r>
    </w:p>
    <w:p w14:paraId="32BC9714" w14:textId="77777777" w:rsidR="00BA4E73" w:rsidRDefault="00BA4E73" w:rsidP="00E06EF9">
      <w:pPr>
        <w:pStyle w:val="a3"/>
        <w:numPr>
          <w:ilvl w:val="0"/>
          <w:numId w:val="8"/>
        </w:numPr>
        <w:jc w:val="both"/>
      </w:pPr>
      <w:r w:rsidRPr="00277225">
        <w:rPr>
          <w:b/>
        </w:rPr>
        <w:t>Дзугаты, Г.</w:t>
      </w:r>
      <w:r>
        <w:t xml:space="preserve"> Ирон </w:t>
      </w:r>
      <w:r>
        <w:rPr>
          <w:rFonts w:cs="Times New Roman"/>
        </w:rPr>
        <w:t>æ</w:t>
      </w:r>
      <w:r>
        <w:t>взаг / Дзугаты Георги // Фидиуæг. – 2017. – 13 май. – С. 2.</w:t>
      </w:r>
    </w:p>
    <w:p w14:paraId="07FCA7BF" w14:textId="77777777" w:rsidR="00BA4E73" w:rsidRPr="00277225" w:rsidRDefault="00BA4E73" w:rsidP="00A8055D">
      <w:pPr>
        <w:pStyle w:val="a3"/>
        <w:jc w:val="both"/>
      </w:pPr>
      <w:r>
        <w:t xml:space="preserve">Дзугаев, Г. Осетинский язык : </w:t>
      </w:r>
      <w:r w:rsidRPr="00277225">
        <w:t>[</w:t>
      </w:r>
      <w:r>
        <w:t>стихи</w:t>
      </w:r>
      <w:r w:rsidRPr="00277225">
        <w:t>]</w:t>
      </w:r>
      <w:r>
        <w:t>.</w:t>
      </w:r>
    </w:p>
    <w:p w14:paraId="02BBF6D3" w14:textId="77777777" w:rsidR="00BA4E73" w:rsidRDefault="00BA4E73" w:rsidP="00E06EF9">
      <w:pPr>
        <w:pStyle w:val="a3"/>
        <w:numPr>
          <w:ilvl w:val="0"/>
          <w:numId w:val="8"/>
        </w:numPr>
        <w:jc w:val="both"/>
      </w:pPr>
      <w:r w:rsidRPr="00277225">
        <w:rPr>
          <w:b/>
        </w:rPr>
        <w:t>Дзугкоты, Х.</w:t>
      </w:r>
      <w:r>
        <w:t xml:space="preserve"> Ст</w:t>
      </w:r>
      <w:r>
        <w:rPr>
          <w:rFonts w:cs="Times New Roman"/>
        </w:rPr>
        <w:t>æ</w:t>
      </w:r>
      <w:r>
        <w:t>м д</w:t>
      </w:r>
      <w:r>
        <w:rPr>
          <w:rFonts w:cs="Times New Roman"/>
        </w:rPr>
        <w:t>æ</w:t>
      </w:r>
      <w:r>
        <w:t xml:space="preserve"> с</w:t>
      </w:r>
      <w:r>
        <w:rPr>
          <w:rFonts w:cs="Times New Roman"/>
        </w:rPr>
        <w:t>æ</w:t>
      </w:r>
      <w:r>
        <w:t>рыстыр / Дзугкоты Хасанбег // Заря. – 2017. – 6 май. – Ф. 5.</w:t>
      </w:r>
    </w:p>
    <w:p w14:paraId="7FF8A51C" w14:textId="77777777" w:rsidR="00BA4E73" w:rsidRDefault="00BA4E73" w:rsidP="00A8055D">
      <w:pPr>
        <w:pStyle w:val="a3"/>
        <w:jc w:val="both"/>
      </w:pPr>
      <w:r>
        <w:t xml:space="preserve">Дзугкоев, Х. Мы гордимся тобой : </w:t>
      </w:r>
      <w:r w:rsidRPr="00277225">
        <w:t>[</w:t>
      </w:r>
      <w:r>
        <w:t>стихи, посвящ. К. Кайтукову</w:t>
      </w:r>
      <w:r w:rsidRPr="00277225">
        <w:t>]</w:t>
      </w:r>
      <w:r>
        <w:t>.</w:t>
      </w:r>
    </w:p>
    <w:p w14:paraId="00E326AD" w14:textId="77777777" w:rsidR="00BA4E73" w:rsidRDefault="00BA4E73" w:rsidP="00E06EF9">
      <w:pPr>
        <w:pStyle w:val="a3"/>
        <w:numPr>
          <w:ilvl w:val="0"/>
          <w:numId w:val="8"/>
        </w:numPr>
        <w:jc w:val="both"/>
      </w:pPr>
      <w:r w:rsidRPr="00672F3B">
        <w:rPr>
          <w:b/>
        </w:rPr>
        <w:t xml:space="preserve">Дзукъаты, С. </w:t>
      </w:r>
      <w:r>
        <w:t>Макуал у</w:t>
      </w:r>
      <w:r>
        <w:rPr>
          <w:rFonts w:cs="Times New Roman"/>
        </w:rPr>
        <w:t>æ</w:t>
      </w:r>
      <w:r>
        <w:t>д х</w:t>
      </w:r>
      <w:r>
        <w:rPr>
          <w:rFonts w:cs="Times New Roman"/>
        </w:rPr>
        <w:t>æ</w:t>
      </w:r>
      <w:r>
        <w:t>ст / Дзукъаты Серафин // Жизнь Правобережья. – 2017. – 11 май. – Ф. 2.</w:t>
      </w:r>
    </w:p>
    <w:p w14:paraId="254F7CDD" w14:textId="77777777" w:rsidR="00BA4E73" w:rsidRPr="00672F3B" w:rsidRDefault="00BA4E73" w:rsidP="00A8055D">
      <w:pPr>
        <w:pStyle w:val="a3"/>
        <w:jc w:val="both"/>
      </w:pPr>
      <w:r>
        <w:t xml:space="preserve">Дзукаева, С. Пусть никогда не было войны : </w:t>
      </w:r>
      <w:r w:rsidRPr="00672F3B">
        <w:t>[</w:t>
      </w:r>
      <w:r>
        <w:t>стихи</w:t>
      </w:r>
      <w:r w:rsidRPr="00672F3B">
        <w:t>]</w:t>
      </w:r>
      <w:r>
        <w:t>.</w:t>
      </w:r>
    </w:p>
    <w:p w14:paraId="45EEBD55" w14:textId="323879FA" w:rsidR="00BA4E73" w:rsidRPr="00672F3B" w:rsidRDefault="00BA4E73" w:rsidP="00E06EF9">
      <w:pPr>
        <w:pStyle w:val="a3"/>
        <w:numPr>
          <w:ilvl w:val="0"/>
          <w:numId w:val="8"/>
        </w:numPr>
        <w:jc w:val="both"/>
      </w:pPr>
      <w:r w:rsidRPr="00672F3B">
        <w:rPr>
          <w:b/>
        </w:rPr>
        <w:t>Дзуцев, И.</w:t>
      </w:r>
      <w:r>
        <w:t xml:space="preserve"> Вердикт : </w:t>
      </w:r>
      <w:r w:rsidRPr="00672F3B">
        <w:t>[</w:t>
      </w:r>
      <w:r>
        <w:t>стихи, памяти И. В. Сталина</w:t>
      </w:r>
      <w:r w:rsidRPr="00672F3B">
        <w:t>]</w:t>
      </w:r>
      <w:r>
        <w:t xml:space="preserve"> / Ирбек Дзуцев // Жизнь Правобережья. – 2017. – 4 марта. – С. 8.</w:t>
      </w:r>
    </w:p>
    <w:p w14:paraId="72E23ED1" w14:textId="77777777" w:rsidR="00BA4E73" w:rsidRDefault="00BA4E73" w:rsidP="00E06EF9">
      <w:pPr>
        <w:pStyle w:val="a3"/>
        <w:numPr>
          <w:ilvl w:val="0"/>
          <w:numId w:val="8"/>
        </w:numPr>
        <w:jc w:val="both"/>
      </w:pPr>
      <w:r w:rsidRPr="00257D63">
        <w:rPr>
          <w:b/>
        </w:rPr>
        <w:t>Дзуццаты, Къ.</w:t>
      </w:r>
      <w:r>
        <w:t xml:space="preserve"> Цыбыр хъуыдыт</w:t>
      </w:r>
      <w:r>
        <w:rPr>
          <w:rFonts w:cs="Times New Roman"/>
        </w:rPr>
        <w:t>æ</w:t>
      </w:r>
      <w:r>
        <w:t xml:space="preserve"> / Дзуццаты Къоста // Рæстдзинад. – 2017. – 5 окт. – Ф. 3.</w:t>
      </w:r>
    </w:p>
    <w:p w14:paraId="6C90C911" w14:textId="77777777" w:rsidR="00BA4E73" w:rsidRDefault="00BA4E73" w:rsidP="00A8055D">
      <w:pPr>
        <w:pStyle w:val="a3"/>
        <w:jc w:val="both"/>
      </w:pPr>
      <w:r>
        <w:t>Дзуцев, К. Краткие мысли.</w:t>
      </w:r>
    </w:p>
    <w:p w14:paraId="097E75CF" w14:textId="77777777" w:rsidR="00BA4E73" w:rsidRDefault="00BA4E73" w:rsidP="00E06EF9">
      <w:pPr>
        <w:pStyle w:val="a3"/>
        <w:numPr>
          <w:ilvl w:val="0"/>
          <w:numId w:val="8"/>
        </w:numPr>
        <w:jc w:val="both"/>
      </w:pPr>
      <w:r w:rsidRPr="00257D63">
        <w:rPr>
          <w:b/>
        </w:rPr>
        <w:t>Дзуццаты, Къ.</w:t>
      </w:r>
      <w:r>
        <w:t xml:space="preserve"> Бынаты хицау ; Н</w:t>
      </w:r>
      <w:r>
        <w:rPr>
          <w:rFonts w:cs="Times New Roman"/>
        </w:rPr>
        <w:t>æ</w:t>
      </w:r>
      <w:r>
        <w:t xml:space="preserve"> къух</w:t>
      </w:r>
      <w:r>
        <w:rPr>
          <w:rFonts w:cs="Times New Roman"/>
        </w:rPr>
        <w:t>æ</w:t>
      </w:r>
      <w:r>
        <w:t>й цы ахауы, уый с</w:t>
      </w:r>
      <w:r>
        <w:rPr>
          <w:rFonts w:cs="Times New Roman"/>
        </w:rPr>
        <w:t>æ</w:t>
      </w:r>
      <w:r>
        <w:t>фт н</w:t>
      </w:r>
      <w:r>
        <w:rPr>
          <w:rFonts w:cs="Times New Roman"/>
        </w:rPr>
        <w:t>æ</w:t>
      </w:r>
      <w:r>
        <w:t>у / Дзуццаты Къоста // Рæстдзинад. – 2017. – 20 сент. – Ф. 4.</w:t>
      </w:r>
    </w:p>
    <w:p w14:paraId="537A3793" w14:textId="77777777" w:rsidR="00BA4E73" w:rsidRPr="00257D63" w:rsidRDefault="00BA4E73" w:rsidP="00A8055D">
      <w:pPr>
        <w:pStyle w:val="a3"/>
        <w:jc w:val="both"/>
      </w:pPr>
      <w:r>
        <w:t xml:space="preserve">Дзуцев, К. Покровитель места ; Что упало – не пропало : </w:t>
      </w:r>
      <w:r w:rsidRPr="00257D63">
        <w:t>[</w:t>
      </w:r>
      <w:r>
        <w:t>рассказы</w:t>
      </w:r>
      <w:r w:rsidRPr="00257D63">
        <w:t>]</w:t>
      </w:r>
      <w:r>
        <w:t>.</w:t>
      </w:r>
    </w:p>
    <w:p w14:paraId="12B2F725" w14:textId="77777777" w:rsidR="00BA4E73" w:rsidRDefault="00BA4E73" w:rsidP="00E06EF9">
      <w:pPr>
        <w:pStyle w:val="a3"/>
        <w:numPr>
          <w:ilvl w:val="0"/>
          <w:numId w:val="8"/>
        </w:numPr>
        <w:jc w:val="both"/>
      </w:pPr>
      <w:r w:rsidRPr="00F13641">
        <w:rPr>
          <w:b/>
        </w:rPr>
        <w:t>Дзуццаты, Къ.</w:t>
      </w:r>
      <w:r>
        <w:t xml:space="preserve"> М</w:t>
      </w:r>
      <w:r>
        <w:rPr>
          <w:rFonts w:cs="Times New Roman"/>
        </w:rPr>
        <w:t>æ</w:t>
      </w:r>
      <w:r>
        <w:t xml:space="preserve">рдзыгой / Дзуцаты Къоста // Стыр Ныхас. – 2017. – № 10 </w:t>
      </w:r>
      <w:r w:rsidRPr="00F13641">
        <w:t>[</w:t>
      </w:r>
      <w:r>
        <w:t>534</w:t>
      </w:r>
      <w:r w:rsidRPr="00F13641">
        <w:t>]</w:t>
      </w:r>
      <w:r>
        <w:t xml:space="preserve"> июнь. – Ф. 4.</w:t>
      </w:r>
    </w:p>
    <w:p w14:paraId="76BFF9C4" w14:textId="77777777" w:rsidR="00BA4E73" w:rsidRPr="00F13641" w:rsidRDefault="00BA4E73" w:rsidP="00A8055D">
      <w:pPr>
        <w:pStyle w:val="a3"/>
        <w:jc w:val="both"/>
      </w:pPr>
      <w:r>
        <w:t xml:space="preserve">Дзуцев, К. Похороны : </w:t>
      </w:r>
      <w:r>
        <w:rPr>
          <w:lang w:val="en-US"/>
        </w:rPr>
        <w:t>[</w:t>
      </w:r>
      <w:r>
        <w:t>фельетон</w:t>
      </w:r>
      <w:r>
        <w:rPr>
          <w:lang w:val="en-US"/>
        </w:rPr>
        <w:t>]</w:t>
      </w:r>
      <w:r>
        <w:t>.</w:t>
      </w:r>
    </w:p>
    <w:p w14:paraId="3DDDBE4D" w14:textId="77777777" w:rsidR="00BA4E73" w:rsidRDefault="00BA4E73" w:rsidP="00E06EF9">
      <w:pPr>
        <w:pStyle w:val="a3"/>
        <w:numPr>
          <w:ilvl w:val="0"/>
          <w:numId w:val="8"/>
        </w:numPr>
        <w:jc w:val="both"/>
      </w:pPr>
      <w:r w:rsidRPr="00F13641">
        <w:rPr>
          <w:b/>
        </w:rPr>
        <w:t>Дзуццаты, Къ.</w:t>
      </w:r>
      <w:r>
        <w:t xml:space="preserve"> </w:t>
      </w:r>
      <w:r>
        <w:rPr>
          <w:rFonts w:cs="Times New Roman"/>
        </w:rPr>
        <w:t>Æ</w:t>
      </w:r>
      <w:r>
        <w:t>лваст хъуыдыт</w:t>
      </w:r>
      <w:r>
        <w:rPr>
          <w:rFonts w:cs="Times New Roman"/>
        </w:rPr>
        <w:t>æ</w:t>
      </w:r>
      <w:r>
        <w:t xml:space="preserve"> / Дзуццаты Къоста // Жизнь Правобережья. – 2017. – 19 окт. – Ф. 8.</w:t>
      </w:r>
    </w:p>
    <w:p w14:paraId="7EDA719A" w14:textId="77777777" w:rsidR="00BA4E73" w:rsidRDefault="00BA4E73" w:rsidP="00A8055D">
      <w:pPr>
        <w:pStyle w:val="a3"/>
        <w:jc w:val="both"/>
      </w:pPr>
      <w:r>
        <w:t>Дзуцев, К. Сжатые мысли.</w:t>
      </w:r>
    </w:p>
    <w:p w14:paraId="1D4514C9" w14:textId="77777777" w:rsidR="00BA4E73" w:rsidRDefault="00BA4E73" w:rsidP="00E06EF9">
      <w:pPr>
        <w:pStyle w:val="a3"/>
        <w:numPr>
          <w:ilvl w:val="0"/>
          <w:numId w:val="8"/>
        </w:numPr>
        <w:jc w:val="both"/>
      </w:pPr>
      <w:r w:rsidRPr="00F13641">
        <w:rPr>
          <w:b/>
        </w:rPr>
        <w:t>Дзуццаты, Къ.</w:t>
      </w:r>
      <w:r>
        <w:t xml:space="preserve"> М</w:t>
      </w:r>
      <w:r>
        <w:rPr>
          <w:rFonts w:cs="Times New Roman"/>
        </w:rPr>
        <w:t>æ</w:t>
      </w:r>
      <w:r>
        <w:t>рддзыгой / Дзуццаты Къоста // Жизнь Правобережья. – 2017. – 13 июль. – Ф. 8.</w:t>
      </w:r>
    </w:p>
    <w:p w14:paraId="7E3B35F6" w14:textId="77777777" w:rsidR="00BA4E73" w:rsidRPr="00F13641" w:rsidRDefault="00BA4E73" w:rsidP="00A8055D">
      <w:pPr>
        <w:pStyle w:val="a3"/>
        <w:jc w:val="both"/>
      </w:pPr>
      <w:r>
        <w:t xml:space="preserve">Дзуцев, К. Участники похорон : </w:t>
      </w:r>
      <w:r w:rsidRPr="00F13641">
        <w:t>[</w:t>
      </w:r>
      <w:r>
        <w:t>фельетон</w:t>
      </w:r>
      <w:r w:rsidRPr="00F13641">
        <w:t>]</w:t>
      </w:r>
      <w:r>
        <w:t>.</w:t>
      </w:r>
    </w:p>
    <w:p w14:paraId="411BB3D1" w14:textId="415E1034" w:rsidR="00BA4E73" w:rsidRPr="00277225" w:rsidRDefault="00BA4E73" w:rsidP="00E06EF9">
      <w:pPr>
        <w:pStyle w:val="a3"/>
        <w:numPr>
          <w:ilvl w:val="0"/>
          <w:numId w:val="8"/>
        </w:numPr>
        <w:jc w:val="both"/>
      </w:pPr>
      <w:r w:rsidRPr="00F13641">
        <w:rPr>
          <w:b/>
        </w:rPr>
        <w:t>Дзуцева, К.</w:t>
      </w:r>
      <w:r>
        <w:t xml:space="preserve"> Вдовам участников ВОВ : </w:t>
      </w:r>
      <w:r w:rsidRPr="00F13641">
        <w:t>[</w:t>
      </w:r>
      <w:r>
        <w:t>стихи</w:t>
      </w:r>
      <w:r w:rsidRPr="00F13641">
        <w:t>]</w:t>
      </w:r>
      <w:r>
        <w:t xml:space="preserve"> / Зарема Дзуцева // Вестник Беслана. – 2017. – 22 февр. – С. 5.</w:t>
      </w:r>
    </w:p>
    <w:p w14:paraId="5ECE38FB" w14:textId="77777777" w:rsidR="00BA4E73" w:rsidRDefault="00BA4E73" w:rsidP="00E06EF9">
      <w:pPr>
        <w:pStyle w:val="a3"/>
        <w:numPr>
          <w:ilvl w:val="0"/>
          <w:numId w:val="8"/>
        </w:numPr>
        <w:jc w:val="both"/>
      </w:pPr>
      <w:r w:rsidRPr="004A4F97">
        <w:rPr>
          <w:b/>
        </w:rPr>
        <w:t>Дзуцев, А.</w:t>
      </w:r>
      <w:r>
        <w:t xml:space="preserve"> Осенний букет для мамы : </w:t>
      </w:r>
      <w:r w:rsidRPr="004A4F97">
        <w:t>[</w:t>
      </w:r>
      <w:r>
        <w:t>стихи</w:t>
      </w:r>
      <w:r w:rsidRPr="004A4F97">
        <w:t>]</w:t>
      </w:r>
      <w:r>
        <w:t xml:space="preserve"> / Аслан Дзуцев // Фидиуæг. – 2017. – 28 окт. – С. 5.</w:t>
      </w:r>
    </w:p>
    <w:p w14:paraId="286CF025" w14:textId="77777777" w:rsidR="00BA4E73" w:rsidRDefault="00BA4E73" w:rsidP="00E06EF9">
      <w:pPr>
        <w:pStyle w:val="a3"/>
        <w:numPr>
          <w:ilvl w:val="0"/>
          <w:numId w:val="8"/>
        </w:numPr>
        <w:jc w:val="both"/>
      </w:pPr>
      <w:r w:rsidRPr="00075AC8">
        <w:rPr>
          <w:b/>
        </w:rPr>
        <w:t>Дзуццаты, Къ.</w:t>
      </w:r>
      <w:r>
        <w:t xml:space="preserve"> Ц</w:t>
      </w:r>
      <w:r>
        <w:rPr>
          <w:rFonts w:cs="Times New Roman"/>
        </w:rPr>
        <w:t>æ</w:t>
      </w:r>
      <w:r>
        <w:t>хджын сайд / Дзуццаты Къоста // Рухс. –2017. – 18 авг. – Ф. 4.</w:t>
      </w:r>
    </w:p>
    <w:p w14:paraId="764571B0" w14:textId="77777777" w:rsidR="00BA4E73" w:rsidRPr="00075AC8" w:rsidRDefault="00BA4E73" w:rsidP="00A8055D">
      <w:pPr>
        <w:pStyle w:val="a3"/>
        <w:jc w:val="both"/>
      </w:pPr>
      <w:r>
        <w:t xml:space="preserve">Дзуцев, К. Горький обман : </w:t>
      </w:r>
      <w:r w:rsidRPr="00075AC8">
        <w:t>[</w:t>
      </w:r>
      <w:r>
        <w:t>юмористический рассказ</w:t>
      </w:r>
      <w:r w:rsidRPr="00075AC8">
        <w:t>]</w:t>
      </w:r>
      <w:r>
        <w:t>.</w:t>
      </w:r>
    </w:p>
    <w:p w14:paraId="61275A42" w14:textId="77777777" w:rsidR="00BA4E73" w:rsidRDefault="00BA4E73" w:rsidP="00E06EF9">
      <w:pPr>
        <w:pStyle w:val="a3"/>
        <w:numPr>
          <w:ilvl w:val="0"/>
          <w:numId w:val="8"/>
        </w:numPr>
        <w:jc w:val="both"/>
      </w:pPr>
      <w:r w:rsidRPr="00075AC8">
        <w:rPr>
          <w:b/>
        </w:rPr>
        <w:lastRenderedPageBreak/>
        <w:t>Дзуццаты, Къ.</w:t>
      </w:r>
      <w:r>
        <w:t xml:space="preserve"> Н</w:t>
      </w:r>
      <w:r>
        <w:rPr>
          <w:rFonts w:cs="Times New Roman"/>
        </w:rPr>
        <w:t>æ</w:t>
      </w:r>
      <w:r>
        <w:t>мгуыт</w:t>
      </w:r>
      <w:r>
        <w:rPr>
          <w:rFonts w:cs="Times New Roman"/>
        </w:rPr>
        <w:t>æ</w:t>
      </w:r>
      <w:r>
        <w:t xml:space="preserve"> / Дзуццаты Къоста // Слово. – 2017. – 19 май. – Ф. 6.</w:t>
      </w:r>
    </w:p>
    <w:p w14:paraId="3DBE706A" w14:textId="77777777" w:rsidR="00BA4E73" w:rsidRDefault="00BA4E73" w:rsidP="00A8055D">
      <w:pPr>
        <w:pStyle w:val="a3"/>
        <w:jc w:val="both"/>
      </w:pPr>
      <w:r>
        <w:t>Дзуцев, К. Зерна.</w:t>
      </w:r>
    </w:p>
    <w:p w14:paraId="4DEB7590" w14:textId="77777777" w:rsidR="00BA4E73" w:rsidRDefault="00BA4E73" w:rsidP="00E06EF9">
      <w:pPr>
        <w:pStyle w:val="a3"/>
        <w:numPr>
          <w:ilvl w:val="0"/>
          <w:numId w:val="8"/>
        </w:numPr>
        <w:jc w:val="both"/>
      </w:pPr>
      <w:r w:rsidRPr="00075AC8">
        <w:rPr>
          <w:b/>
        </w:rPr>
        <w:t>Дзуццаты, Къ.</w:t>
      </w:r>
      <w:r>
        <w:t xml:space="preserve"> Чи бахордта куы къуырттон карк? / Дзуццаты Къоста // Вести Дигории. – 2017. – 8 июль. – Ф. 2.</w:t>
      </w:r>
    </w:p>
    <w:p w14:paraId="5D09F418" w14:textId="77777777" w:rsidR="00BA4E73" w:rsidRPr="00075AC8" w:rsidRDefault="00BA4E73" w:rsidP="00A8055D">
      <w:pPr>
        <w:pStyle w:val="a3"/>
        <w:jc w:val="both"/>
      </w:pPr>
      <w:r>
        <w:t xml:space="preserve">Дзуцев, К. Кто съел наседку : </w:t>
      </w:r>
      <w:r w:rsidRPr="00075AC8">
        <w:t>[</w:t>
      </w:r>
      <w:r>
        <w:t>фельетон</w:t>
      </w:r>
      <w:r w:rsidRPr="00075AC8">
        <w:t>]</w:t>
      </w:r>
      <w:r>
        <w:t>.</w:t>
      </w:r>
    </w:p>
    <w:p w14:paraId="61E6344D" w14:textId="77777777" w:rsidR="00BA4E73" w:rsidRDefault="00BA4E73" w:rsidP="00E06EF9">
      <w:pPr>
        <w:pStyle w:val="a3"/>
        <w:numPr>
          <w:ilvl w:val="0"/>
          <w:numId w:val="8"/>
        </w:numPr>
        <w:jc w:val="both"/>
      </w:pPr>
      <w:r w:rsidRPr="004A4F97">
        <w:rPr>
          <w:b/>
        </w:rPr>
        <w:t>Дзуццаты, Къ.</w:t>
      </w:r>
      <w:r>
        <w:t xml:space="preserve"> Арф</w:t>
      </w:r>
      <w:r>
        <w:rPr>
          <w:rFonts w:cs="Times New Roman"/>
        </w:rPr>
        <w:t>æ</w:t>
      </w:r>
      <w:r>
        <w:t>т</w:t>
      </w:r>
      <w:r>
        <w:rPr>
          <w:rFonts w:cs="Times New Roman"/>
        </w:rPr>
        <w:t>æ</w:t>
      </w:r>
      <w:r>
        <w:t xml:space="preserve"> н</w:t>
      </w:r>
      <w:r>
        <w:rPr>
          <w:rFonts w:cs="Times New Roman"/>
        </w:rPr>
        <w:t>æ</w:t>
      </w:r>
      <w:r>
        <w:t>хи К</w:t>
      </w:r>
      <w:r>
        <w:rPr>
          <w:rFonts w:cs="Times New Roman"/>
        </w:rPr>
        <w:t>æ</w:t>
      </w:r>
      <w:r>
        <w:t>кой</w:t>
      </w:r>
      <w:r>
        <w:rPr>
          <w:rFonts w:cs="Times New Roman"/>
        </w:rPr>
        <w:t>æ</w:t>
      </w:r>
      <w:r>
        <w:t xml:space="preserve"> / Дзуццаты Къоста // Рухс. –2017. – 13 янв. – Ф. 3.</w:t>
      </w:r>
    </w:p>
    <w:p w14:paraId="57716A47" w14:textId="77777777" w:rsidR="00BA4E73" w:rsidRPr="004A4F97" w:rsidRDefault="00BA4E73" w:rsidP="00A8055D">
      <w:pPr>
        <w:pStyle w:val="a3"/>
        <w:jc w:val="both"/>
      </w:pPr>
      <w:r>
        <w:t xml:space="preserve">Дзуцев, Къ. Поздравления Какоя : </w:t>
      </w:r>
      <w:r w:rsidRPr="004A4F97">
        <w:t>[</w:t>
      </w:r>
      <w:r>
        <w:t>стихи, посвящ. Новому году</w:t>
      </w:r>
      <w:r w:rsidRPr="004A4F97">
        <w:t>]</w:t>
      </w:r>
      <w:r>
        <w:t>.</w:t>
      </w:r>
    </w:p>
    <w:p w14:paraId="35070CBF" w14:textId="77777777" w:rsidR="00BA4E73" w:rsidRDefault="00BA4E73" w:rsidP="00E06EF9">
      <w:pPr>
        <w:pStyle w:val="a3"/>
        <w:numPr>
          <w:ilvl w:val="0"/>
          <w:numId w:val="8"/>
        </w:numPr>
        <w:jc w:val="both"/>
      </w:pPr>
      <w:r w:rsidRPr="004A4F97">
        <w:rPr>
          <w:b/>
        </w:rPr>
        <w:t>Дзуццаты, Къ.</w:t>
      </w:r>
      <w:r>
        <w:t xml:space="preserve"> М</w:t>
      </w:r>
      <w:r>
        <w:rPr>
          <w:rFonts w:cs="Times New Roman"/>
        </w:rPr>
        <w:t>æ</w:t>
      </w:r>
      <w:r>
        <w:t>рддзыгой // Вести Дигории. – 2017. – 8 авг. – Ф. 3.</w:t>
      </w:r>
    </w:p>
    <w:p w14:paraId="6A80C4E4" w14:textId="77777777" w:rsidR="00BA4E73" w:rsidRPr="004A4F97" w:rsidRDefault="00BA4E73" w:rsidP="00A8055D">
      <w:pPr>
        <w:pStyle w:val="a3"/>
        <w:jc w:val="both"/>
      </w:pPr>
      <w:r>
        <w:t xml:space="preserve">Дзуцев, К. Похороны : </w:t>
      </w:r>
      <w:r>
        <w:rPr>
          <w:lang w:val="en-US"/>
        </w:rPr>
        <w:t>[</w:t>
      </w:r>
      <w:r>
        <w:t>рассказ</w:t>
      </w:r>
      <w:r>
        <w:rPr>
          <w:lang w:val="en-US"/>
        </w:rPr>
        <w:t>]</w:t>
      </w:r>
      <w:r>
        <w:t>.</w:t>
      </w:r>
    </w:p>
    <w:p w14:paraId="690E3FEF" w14:textId="77777777" w:rsidR="00BA4E73" w:rsidRDefault="00BA4E73" w:rsidP="00E06EF9">
      <w:pPr>
        <w:pStyle w:val="a3"/>
        <w:numPr>
          <w:ilvl w:val="0"/>
          <w:numId w:val="8"/>
        </w:numPr>
        <w:jc w:val="both"/>
      </w:pPr>
      <w:r w:rsidRPr="004A4F97">
        <w:rPr>
          <w:b/>
        </w:rPr>
        <w:t>Дзуццаты, Къ.</w:t>
      </w:r>
      <w:r>
        <w:t xml:space="preserve"> М</w:t>
      </w:r>
      <w:r>
        <w:rPr>
          <w:rFonts w:cs="Times New Roman"/>
        </w:rPr>
        <w:t>æ</w:t>
      </w:r>
      <w:r>
        <w:t>рдзыгой / Дзуццаты Къоста // Слово. – 2017. – 2 июнь. – Ф. 6.</w:t>
      </w:r>
    </w:p>
    <w:p w14:paraId="62B79D3F" w14:textId="77777777" w:rsidR="00BA4E73" w:rsidRDefault="00BA4E73" w:rsidP="00A8055D">
      <w:pPr>
        <w:pStyle w:val="a3"/>
        <w:jc w:val="both"/>
      </w:pPr>
      <w:r>
        <w:t xml:space="preserve">Дзуцев, К. Участники похорон : </w:t>
      </w:r>
      <w:r w:rsidRPr="004A4F97">
        <w:t>[</w:t>
      </w:r>
      <w:r>
        <w:t>фельетон</w:t>
      </w:r>
      <w:r w:rsidRPr="004A4F97">
        <w:t>]</w:t>
      </w:r>
      <w:r>
        <w:t>.</w:t>
      </w:r>
    </w:p>
    <w:p w14:paraId="39186988" w14:textId="77777777" w:rsidR="00BA4E73" w:rsidRPr="007A3849" w:rsidRDefault="00BA4E73" w:rsidP="00E06EF9">
      <w:pPr>
        <w:pStyle w:val="a3"/>
        <w:numPr>
          <w:ilvl w:val="0"/>
          <w:numId w:val="8"/>
        </w:numPr>
        <w:jc w:val="both"/>
      </w:pPr>
      <w:r w:rsidRPr="007A3849">
        <w:rPr>
          <w:b/>
        </w:rPr>
        <w:t>Д</w:t>
      </w:r>
      <w:r w:rsidRPr="007A3849">
        <w:rPr>
          <w:rFonts w:cs="Times New Roman"/>
          <w:b/>
        </w:rPr>
        <w:t>æ</w:t>
      </w:r>
      <w:r w:rsidRPr="007A3849">
        <w:rPr>
          <w:b/>
          <w:lang w:val="en-US"/>
        </w:rPr>
        <w:t>y</w:t>
      </w:r>
      <w:r w:rsidRPr="007A3849">
        <w:rPr>
          <w:rFonts w:cs="Times New Roman"/>
          <w:b/>
        </w:rPr>
        <w:t>æ</w:t>
      </w:r>
      <w:r w:rsidRPr="007A3849">
        <w:rPr>
          <w:b/>
          <w:lang w:val="en-US"/>
        </w:rPr>
        <w:t>y</w:t>
      </w:r>
      <w:r w:rsidRPr="007A3849">
        <w:rPr>
          <w:b/>
        </w:rPr>
        <w:t xml:space="preserve"> зарын. </w:t>
      </w:r>
      <w:r w:rsidRPr="00A65931">
        <w:rPr>
          <w:bCs/>
        </w:rPr>
        <w:t>Галуанты Людмил</w:t>
      </w:r>
      <w:r w:rsidRPr="00A65931">
        <w:rPr>
          <w:rFonts w:cs="Times New Roman"/>
          <w:bCs/>
        </w:rPr>
        <w:t>æ</w:t>
      </w:r>
      <w:r w:rsidRPr="00A65931">
        <w:rPr>
          <w:bCs/>
        </w:rPr>
        <w:t>йы ных</w:t>
      </w:r>
      <w:r w:rsidRPr="00A65931">
        <w:rPr>
          <w:rFonts w:cs="Times New Roman"/>
          <w:bCs/>
        </w:rPr>
        <w:t>æ</w:t>
      </w:r>
      <w:r w:rsidRPr="00A65931">
        <w:rPr>
          <w:bCs/>
        </w:rPr>
        <w:t>ст</w:t>
      </w:r>
      <w:r w:rsidRPr="00A65931">
        <w:rPr>
          <w:rFonts w:cs="Times New Roman"/>
          <w:bCs/>
        </w:rPr>
        <w:t>æ, Гæздæнты Булаты музыкæ</w:t>
      </w:r>
      <w:r>
        <w:rPr>
          <w:rFonts w:cs="Times New Roman"/>
        </w:rPr>
        <w:t xml:space="preserve"> // Рæстдзинад. – 2017. – 17 июнь. – Ф. 3.</w:t>
      </w:r>
    </w:p>
    <w:p w14:paraId="7895529B" w14:textId="77777777" w:rsidR="00BA4E73" w:rsidRPr="007A3849" w:rsidRDefault="00BA4E73" w:rsidP="00A8055D">
      <w:pPr>
        <w:pStyle w:val="a3"/>
        <w:jc w:val="both"/>
      </w:pPr>
      <w:r>
        <w:rPr>
          <w:rFonts w:cs="Times New Roman"/>
        </w:rPr>
        <w:t>Для тебя пою. Слова Людмилы Галавановой, музыка Булата Газданова.</w:t>
      </w:r>
    </w:p>
    <w:p w14:paraId="138EFA19" w14:textId="77777777" w:rsidR="00BA4E73" w:rsidRDefault="00BA4E73" w:rsidP="00E06EF9">
      <w:pPr>
        <w:pStyle w:val="a3"/>
        <w:numPr>
          <w:ilvl w:val="0"/>
          <w:numId w:val="8"/>
        </w:numPr>
        <w:jc w:val="both"/>
      </w:pPr>
      <w:r w:rsidRPr="007A3849">
        <w:rPr>
          <w:b/>
        </w:rPr>
        <w:t>Дыгуызты, Т.</w:t>
      </w:r>
      <w:r>
        <w:t xml:space="preserve"> Равг / Дыгуызты Тенгиз // Рæстдзинад. – 2017. – 15 июнь. – Ф. 3.</w:t>
      </w:r>
    </w:p>
    <w:p w14:paraId="6F1D593C" w14:textId="77777777" w:rsidR="00BA4E73" w:rsidRPr="004A4F97" w:rsidRDefault="00BA4E73" w:rsidP="00A8055D">
      <w:pPr>
        <w:pStyle w:val="a3"/>
        <w:jc w:val="both"/>
      </w:pPr>
      <w:r>
        <w:t xml:space="preserve">Догузов, Т. Настроение : </w:t>
      </w:r>
      <w:r>
        <w:rPr>
          <w:lang w:val="en-US"/>
        </w:rPr>
        <w:t>[</w:t>
      </w:r>
      <w:r>
        <w:t>стихи</w:t>
      </w:r>
      <w:r>
        <w:rPr>
          <w:lang w:val="en-US"/>
        </w:rPr>
        <w:t>]</w:t>
      </w:r>
      <w:r>
        <w:t>.</w:t>
      </w:r>
    </w:p>
    <w:p w14:paraId="53F54FED" w14:textId="77777777" w:rsidR="00BA4E73" w:rsidRDefault="00BA4E73" w:rsidP="00E06EF9">
      <w:pPr>
        <w:pStyle w:val="a3"/>
        <w:numPr>
          <w:ilvl w:val="0"/>
          <w:numId w:val="8"/>
        </w:numPr>
        <w:jc w:val="both"/>
      </w:pPr>
      <w:r w:rsidRPr="00CB2575">
        <w:rPr>
          <w:b/>
        </w:rPr>
        <w:t>Дыгъуызты, Т.</w:t>
      </w:r>
      <w:r>
        <w:t xml:space="preserve"> Мастис</w:t>
      </w:r>
      <w:r>
        <w:rPr>
          <w:rFonts w:cs="Times New Roman"/>
        </w:rPr>
        <w:t>æ</w:t>
      </w:r>
      <w:r>
        <w:t>г / Дыгъуызты Тенгиз // Владикавказ. – 2017. – 27 май. – Ф. 14.</w:t>
      </w:r>
    </w:p>
    <w:p w14:paraId="05081E21" w14:textId="77777777" w:rsidR="00BA4E73" w:rsidRDefault="00BA4E73" w:rsidP="00A8055D">
      <w:pPr>
        <w:pStyle w:val="a3"/>
        <w:jc w:val="both"/>
      </w:pPr>
      <w:r>
        <w:t xml:space="preserve">Догузов, Т. Мститель : </w:t>
      </w:r>
      <w:r>
        <w:rPr>
          <w:lang w:val="en-US"/>
        </w:rPr>
        <w:t>[</w:t>
      </w:r>
      <w:r>
        <w:t>рассказ</w:t>
      </w:r>
      <w:r>
        <w:rPr>
          <w:lang w:val="en-US"/>
        </w:rPr>
        <w:t>]</w:t>
      </w:r>
      <w:r>
        <w:t>.</w:t>
      </w:r>
    </w:p>
    <w:p w14:paraId="2378821A" w14:textId="77777777" w:rsidR="00BA4E73" w:rsidRDefault="00BA4E73" w:rsidP="00E06EF9">
      <w:pPr>
        <w:pStyle w:val="a3"/>
        <w:numPr>
          <w:ilvl w:val="0"/>
          <w:numId w:val="8"/>
        </w:numPr>
        <w:jc w:val="both"/>
      </w:pPr>
      <w:r w:rsidRPr="006E0424">
        <w:rPr>
          <w:b/>
        </w:rPr>
        <w:t>Дулаев, Ч.</w:t>
      </w:r>
      <w:r>
        <w:t xml:space="preserve"> Осетинам ; Отечество : </w:t>
      </w:r>
      <w:r w:rsidRPr="006E0424">
        <w:t>[</w:t>
      </w:r>
      <w:r>
        <w:t>стихи</w:t>
      </w:r>
      <w:r w:rsidRPr="006E0424">
        <w:t>]</w:t>
      </w:r>
      <w:r>
        <w:t xml:space="preserve"> / Чермен Дудаев // Стыр Ныхас. – 2017. – № 1 </w:t>
      </w:r>
      <w:r w:rsidRPr="006E0424">
        <w:t>[</w:t>
      </w:r>
      <w:r>
        <w:t>525</w:t>
      </w:r>
      <w:r w:rsidRPr="006E0424">
        <w:t>]</w:t>
      </w:r>
      <w:r>
        <w:t xml:space="preserve"> янв. – С. 1.</w:t>
      </w:r>
    </w:p>
    <w:p w14:paraId="6123D611" w14:textId="77777777" w:rsidR="00BA4E73" w:rsidRDefault="00BA4E73" w:rsidP="00E06EF9">
      <w:pPr>
        <w:pStyle w:val="a3"/>
        <w:numPr>
          <w:ilvl w:val="0"/>
          <w:numId w:val="8"/>
        </w:numPr>
        <w:jc w:val="both"/>
      </w:pPr>
      <w:r w:rsidRPr="006E0424">
        <w:rPr>
          <w:b/>
        </w:rPr>
        <w:t>Дудайти, Ч.</w:t>
      </w:r>
      <w:r>
        <w:t xml:space="preserve"> Стряхните пыль с черкесок, осетины! : </w:t>
      </w:r>
      <w:r w:rsidRPr="006E0424">
        <w:t>[</w:t>
      </w:r>
      <w:r>
        <w:t>стихи</w:t>
      </w:r>
      <w:r w:rsidRPr="006E0424">
        <w:t>]</w:t>
      </w:r>
      <w:r>
        <w:t xml:space="preserve"> / Чермен Дудайти // Коммунисты Осетии. – 2017. – сент.</w:t>
      </w:r>
    </w:p>
    <w:p w14:paraId="36D833FA" w14:textId="77777777" w:rsidR="00BA4E73" w:rsidRDefault="00BA4E73" w:rsidP="00E06EF9">
      <w:pPr>
        <w:pStyle w:val="a3"/>
        <w:numPr>
          <w:ilvl w:val="0"/>
          <w:numId w:val="8"/>
        </w:numPr>
        <w:jc w:val="both"/>
      </w:pPr>
      <w:r w:rsidRPr="006E0424">
        <w:rPr>
          <w:b/>
        </w:rPr>
        <w:t>Диакъонты, С.</w:t>
      </w:r>
      <w:r>
        <w:t xml:space="preserve"> Зар</w:t>
      </w:r>
      <w:r>
        <w:rPr>
          <w:rFonts w:cs="Times New Roman"/>
        </w:rPr>
        <w:t>æ</w:t>
      </w:r>
      <w:r>
        <w:t>г Ирыстоныл / Диакъонты Сергей // Рæстдзинад. – 2017. – 24 янв. – Ф. 3.</w:t>
      </w:r>
    </w:p>
    <w:p w14:paraId="1F4EC395" w14:textId="77777777" w:rsidR="00BA4E73" w:rsidRDefault="00BA4E73" w:rsidP="00A8055D">
      <w:pPr>
        <w:pStyle w:val="a3"/>
        <w:jc w:val="both"/>
      </w:pPr>
      <w:r>
        <w:t>Дьяконов, С. Песня об Осетии.</w:t>
      </w:r>
    </w:p>
    <w:p w14:paraId="2BB1E2BA" w14:textId="77777777" w:rsidR="00BA4E73" w:rsidRDefault="00BA4E73" w:rsidP="00E06EF9">
      <w:pPr>
        <w:pStyle w:val="a3"/>
        <w:numPr>
          <w:ilvl w:val="0"/>
          <w:numId w:val="8"/>
        </w:numPr>
        <w:jc w:val="both"/>
      </w:pPr>
      <w:r w:rsidRPr="006E0424">
        <w:rPr>
          <w:b/>
        </w:rPr>
        <w:t>Едзиты, А.</w:t>
      </w:r>
      <w:r>
        <w:t xml:space="preserve"> У</w:t>
      </w:r>
      <w:r>
        <w:rPr>
          <w:rFonts w:cs="Times New Roman"/>
        </w:rPr>
        <w:t>æ</w:t>
      </w:r>
      <w:r>
        <w:t>ллаг Ходы таур</w:t>
      </w:r>
      <w:r>
        <w:rPr>
          <w:rFonts w:cs="Times New Roman"/>
        </w:rPr>
        <w:t>æ</w:t>
      </w:r>
      <w:r>
        <w:t>гът</w:t>
      </w:r>
      <w:r>
        <w:rPr>
          <w:rFonts w:cs="Times New Roman"/>
        </w:rPr>
        <w:t>æ</w:t>
      </w:r>
      <w:r>
        <w:t xml:space="preserve"> ; Сечъынаты х</w:t>
      </w:r>
      <w:r>
        <w:rPr>
          <w:rFonts w:cs="Times New Roman"/>
        </w:rPr>
        <w:t>æ</w:t>
      </w:r>
      <w:r>
        <w:t>йр</w:t>
      </w:r>
      <w:r>
        <w:rPr>
          <w:rFonts w:cs="Times New Roman"/>
        </w:rPr>
        <w:t>æ</w:t>
      </w:r>
      <w:r>
        <w:t>г ; Фыд</w:t>
      </w:r>
      <w:r>
        <w:rPr>
          <w:rFonts w:cs="Times New Roman"/>
        </w:rPr>
        <w:t>æ</w:t>
      </w:r>
      <w:r>
        <w:t>лтыккон ссад ; Мысты ныг</w:t>
      </w:r>
      <w:r>
        <w:rPr>
          <w:rFonts w:cs="Times New Roman"/>
        </w:rPr>
        <w:t>æ</w:t>
      </w:r>
      <w:r>
        <w:t>д ; Б</w:t>
      </w:r>
      <w:r>
        <w:rPr>
          <w:rFonts w:cs="Times New Roman"/>
        </w:rPr>
        <w:t>æ</w:t>
      </w:r>
      <w:r>
        <w:t>б</w:t>
      </w:r>
      <w:r>
        <w:rPr>
          <w:rFonts w:cs="Times New Roman"/>
        </w:rPr>
        <w:t>æ</w:t>
      </w:r>
      <w:r>
        <w:t>т ; Чи цы к</w:t>
      </w:r>
      <w:r>
        <w:rPr>
          <w:rFonts w:cs="Times New Roman"/>
        </w:rPr>
        <w:t>æ</w:t>
      </w:r>
      <w:r>
        <w:t>ны – й</w:t>
      </w:r>
      <w:r>
        <w:rPr>
          <w:rFonts w:cs="Times New Roman"/>
        </w:rPr>
        <w:t>æ</w:t>
      </w:r>
      <w:r>
        <w:t>хиц</w:t>
      </w:r>
      <w:r>
        <w:rPr>
          <w:rFonts w:cs="Times New Roman"/>
        </w:rPr>
        <w:t>æ</w:t>
      </w:r>
      <w:r>
        <w:t>н / Едзиаты Андрей // Рæстдзинад. – 2017. – 8 февр. – Ф. 3.</w:t>
      </w:r>
    </w:p>
    <w:p w14:paraId="6253CADE" w14:textId="77777777" w:rsidR="00BA4E73" w:rsidRPr="00CB2575" w:rsidRDefault="00BA4E73" w:rsidP="00A8055D">
      <w:pPr>
        <w:pStyle w:val="a3"/>
        <w:jc w:val="both"/>
      </w:pPr>
      <w:r>
        <w:t>Едзиев, А. Сказания / подгот. О. Хетагурова-Ваниева.</w:t>
      </w:r>
    </w:p>
    <w:p w14:paraId="439A838F" w14:textId="77777777" w:rsidR="00BA4E73" w:rsidRDefault="00BA4E73" w:rsidP="00E06EF9">
      <w:pPr>
        <w:pStyle w:val="a3"/>
        <w:numPr>
          <w:ilvl w:val="0"/>
          <w:numId w:val="8"/>
        </w:numPr>
        <w:jc w:val="both"/>
      </w:pPr>
      <w:r w:rsidRPr="00392609">
        <w:rPr>
          <w:b/>
        </w:rPr>
        <w:t>Елбаева, А.</w:t>
      </w:r>
      <w:r>
        <w:t xml:space="preserve"> Пускай сильней звучат колокола… : </w:t>
      </w:r>
      <w:r w:rsidRPr="00392609">
        <w:t>[</w:t>
      </w:r>
      <w:r>
        <w:t>стихи</w:t>
      </w:r>
      <w:r w:rsidRPr="00392609">
        <w:t>]</w:t>
      </w:r>
      <w:r>
        <w:t xml:space="preserve"> / Агнесса Елбаева // Вести Дигории. – 2017. – 28 дек. – С. 4.</w:t>
      </w:r>
    </w:p>
    <w:p w14:paraId="19B5E7C8" w14:textId="77777777" w:rsidR="00BA4E73" w:rsidRDefault="00BA4E73" w:rsidP="00E06EF9">
      <w:pPr>
        <w:pStyle w:val="a3"/>
        <w:numPr>
          <w:ilvl w:val="0"/>
          <w:numId w:val="8"/>
        </w:numPr>
        <w:jc w:val="both"/>
      </w:pPr>
      <w:r w:rsidRPr="00392609">
        <w:rPr>
          <w:b/>
        </w:rPr>
        <w:t>Елбаева, А</w:t>
      </w:r>
      <w:r>
        <w:t xml:space="preserve">. Спорт : </w:t>
      </w:r>
      <w:r w:rsidRPr="00392609">
        <w:t>[</w:t>
      </w:r>
      <w:r>
        <w:t>стихи</w:t>
      </w:r>
      <w:r w:rsidRPr="00392609">
        <w:t>]</w:t>
      </w:r>
      <w:r>
        <w:t xml:space="preserve"> / Агнесса Елбаева // Вести Дигории. – 2017. – 18 мая. – С. 3.</w:t>
      </w:r>
    </w:p>
    <w:p w14:paraId="7289AD88" w14:textId="77777777" w:rsidR="00BA4E73" w:rsidRDefault="00BA4E73" w:rsidP="00E06EF9">
      <w:pPr>
        <w:pStyle w:val="a3"/>
        <w:numPr>
          <w:ilvl w:val="0"/>
          <w:numId w:val="8"/>
        </w:numPr>
        <w:jc w:val="both"/>
      </w:pPr>
      <w:r w:rsidRPr="0043568D">
        <w:rPr>
          <w:b/>
        </w:rPr>
        <w:lastRenderedPageBreak/>
        <w:t>Елбаева, А.</w:t>
      </w:r>
      <w:r>
        <w:t xml:space="preserve"> Родине моей! : </w:t>
      </w:r>
      <w:r w:rsidRPr="00392609">
        <w:t>[</w:t>
      </w:r>
      <w:r>
        <w:t>стихи</w:t>
      </w:r>
      <w:r w:rsidRPr="00392609">
        <w:t>]</w:t>
      </w:r>
      <w:r>
        <w:t xml:space="preserve"> // Вести Дигории. – 2017. – 18 апр. – С. 3.</w:t>
      </w:r>
    </w:p>
    <w:p w14:paraId="26D33E5B" w14:textId="77777777" w:rsidR="00BA4E73" w:rsidRDefault="00BA4E73" w:rsidP="00E06EF9">
      <w:pPr>
        <w:pStyle w:val="a3"/>
        <w:numPr>
          <w:ilvl w:val="0"/>
          <w:numId w:val="8"/>
        </w:numPr>
        <w:jc w:val="both"/>
      </w:pPr>
      <w:r w:rsidRPr="006E0424">
        <w:rPr>
          <w:b/>
        </w:rPr>
        <w:t>К</w:t>
      </w:r>
      <w:r w:rsidRPr="006E0424">
        <w:rPr>
          <w:rFonts w:cs="Times New Roman"/>
          <w:b/>
        </w:rPr>
        <w:t>æ</w:t>
      </w:r>
      <w:r w:rsidRPr="006E0424">
        <w:rPr>
          <w:b/>
        </w:rPr>
        <w:t>сын д</w:t>
      </w:r>
      <w:r w:rsidRPr="006E0424">
        <w:rPr>
          <w:rFonts w:cs="Times New Roman"/>
          <w:b/>
        </w:rPr>
        <w:t>æ</w:t>
      </w:r>
      <w:r w:rsidRPr="006E0424">
        <w:rPr>
          <w:b/>
        </w:rPr>
        <w:t xml:space="preserve">м </w:t>
      </w:r>
      <w:r w:rsidRPr="006E0424">
        <w:rPr>
          <w:rFonts w:cs="Times New Roman"/>
          <w:b/>
        </w:rPr>
        <w:t>æ</w:t>
      </w:r>
      <w:r w:rsidRPr="006E0424">
        <w:rPr>
          <w:b/>
        </w:rPr>
        <w:t>нхъ</w:t>
      </w:r>
      <w:r w:rsidRPr="006E0424">
        <w:rPr>
          <w:rFonts w:cs="Times New Roman"/>
          <w:b/>
        </w:rPr>
        <w:t>æ</w:t>
      </w:r>
      <w:r w:rsidRPr="006E0424">
        <w:rPr>
          <w:b/>
        </w:rPr>
        <w:t>лм</w:t>
      </w:r>
      <w:r w:rsidRPr="006E0424">
        <w:rPr>
          <w:rFonts w:cs="Times New Roman"/>
          <w:b/>
        </w:rPr>
        <w:t>æ</w:t>
      </w:r>
      <w:r w:rsidRPr="006E0424">
        <w:rPr>
          <w:b/>
        </w:rPr>
        <w:t xml:space="preserve"> </w:t>
      </w:r>
      <w:r w:rsidRPr="00A65931">
        <w:rPr>
          <w:bCs/>
        </w:rPr>
        <w:t>; Кокайты Тотрадзы ных</w:t>
      </w:r>
      <w:r w:rsidRPr="00A65931">
        <w:rPr>
          <w:rFonts w:cs="Times New Roman"/>
          <w:bCs/>
        </w:rPr>
        <w:t>æ</w:t>
      </w:r>
      <w:r w:rsidRPr="00A65931">
        <w:rPr>
          <w:bCs/>
        </w:rPr>
        <w:t>ст</w:t>
      </w:r>
      <w:r w:rsidRPr="00A65931">
        <w:rPr>
          <w:rFonts w:cs="Times New Roman"/>
          <w:bCs/>
        </w:rPr>
        <w:t>æ</w:t>
      </w:r>
      <w:r w:rsidRPr="00A65931">
        <w:rPr>
          <w:bCs/>
        </w:rPr>
        <w:t>, Кокайты Барисы музык</w:t>
      </w:r>
      <w:r w:rsidRPr="00A65931">
        <w:rPr>
          <w:rFonts w:cs="Times New Roman"/>
          <w:bCs/>
        </w:rPr>
        <w:t>æ</w:t>
      </w:r>
      <w:r w:rsidRPr="006E0424">
        <w:rPr>
          <w:b/>
        </w:rPr>
        <w:t xml:space="preserve"> </w:t>
      </w:r>
      <w:r>
        <w:t>// Рæстдзинад. – 2017. – 18 мартъи. – Ф. 3.</w:t>
      </w:r>
    </w:p>
    <w:p w14:paraId="110BFDF5" w14:textId="77777777" w:rsidR="00BA4E73" w:rsidRDefault="00BA4E73" w:rsidP="00A8055D">
      <w:pPr>
        <w:pStyle w:val="a3"/>
        <w:jc w:val="both"/>
      </w:pPr>
      <w:r>
        <w:t>Жду тебя : слова Тотрадза Кокаева, музыка Бориса Кокаева.</w:t>
      </w:r>
    </w:p>
    <w:p w14:paraId="141A4BC4" w14:textId="77777777" w:rsidR="00BA4E73" w:rsidRDefault="00BA4E73" w:rsidP="00E06EF9">
      <w:pPr>
        <w:pStyle w:val="a3"/>
        <w:numPr>
          <w:ilvl w:val="0"/>
          <w:numId w:val="8"/>
        </w:numPr>
        <w:jc w:val="both"/>
      </w:pPr>
      <w:r w:rsidRPr="0043568D">
        <w:rPr>
          <w:b/>
        </w:rPr>
        <w:t>З</w:t>
      </w:r>
      <w:r w:rsidRPr="0043568D">
        <w:rPr>
          <w:rFonts w:cs="Times New Roman"/>
          <w:b/>
        </w:rPr>
        <w:t>æ</w:t>
      </w:r>
      <w:r w:rsidRPr="0043568D">
        <w:rPr>
          <w:b/>
        </w:rPr>
        <w:t>нгионти, Г.</w:t>
      </w:r>
      <w:r>
        <w:t xml:space="preserve"> Н</w:t>
      </w:r>
      <w:r>
        <w:rPr>
          <w:rFonts w:cs="Times New Roman"/>
        </w:rPr>
        <w:t>æ</w:t>
      </w:r>
      <w:r>
        <w:t xml:space="preserve"> У</w:t>
      </w:r>
      <w:r>
        <w:rPr>
          <w:rFonts w:cs="Times New Roman"/>
        </w:rPr>
        <w:t>æ</w:t>
      </w:r>
      <w:r>
        <w:t>р</w:t>
      </w:r>
      <w:r>
        <w:rPr>
          <w:rFonts w:cs="Times New Roman"/>
        </w:rPr>
        <w:t>æ</w:t>
      </w:r>
      <w:r>
        <w:t>се / З</w:t>
      </w:r>
      <w:r>
        <w:rPr>
          <w:rFonts w:cs="Times New Roman"/>
        </w:rPr>
        <w:t>æ</w:t>
      </w:r>
      <w:r>
        <w:t>нгионти Георги // Вести Дигории. – 2017. – 11 апр. – Ф. 2.</w:t>
      </w:r>
    </w:p>
    <w:p w14:paraId="4FD954AD" w14:textId="77777777" w:rsidR="00BA4E73" w:rsidRPr="0043568D" w:rsidRDefault="00BA4E73" w:rsidP="00A8055D">
      <w:pPr>
        <w:pStyle w:val="a3"/>
        <w:jc w:val="both"/>
      </w:pPr>
      <w:r>
        <w:t xml:space="preserve">Зангионов, Г. Наша Россия : </w:t>
      </w:r>
      <w:r w:rsidRPr="0043568D">
        <w:t>[</w:t>
      </w:r>
      <w:r>
        <w:t>стихи</w:t>
      </w:r>
      <w:r w:rsidRPr="0043568D">
        <w:t>]</w:t>
      </w:r>
      <w:r>
        <w:t>.</w:t>
      </w:r>
    </w:p>
    <w:p w14:paraId="5F924CB5" w14:textId="77777777" w:rsidR="00BA4E73" w:rsidRDefault="00BA4E73" w:rsidP="00E06EF9">
      <w:pPr>
        <w:pStyle w:val="a3"/>
        <w:numPr>
          <w:ilvl w:val="0"/>
          <w:numId w:val="8"/>
        </w:numPr>
        <w:jc w:val="both"/>
      </w:pPr>
      <w:r w:rsidRPr="0043568D">
        <w:rPr>
          <w:b/>
        </w:rPr>
        <w:t>З</w:t>
      </w:r>
      <w:r w:rsidRPr="0043568D">
        <w:rPr>
          <w:rFonts w:cs="Times New Roman"/>
          <w:b/>
        </w:rPr>
        <w:t>æ</w:t>
      </w:r>
      <w:r w:rsidRPr="0043568D">
        <w:rPr>
          <w:b/>
        </w:rPr>
        <w:t>нгионти, Г.</w:t>
      </w:r>
      <w:r>
        <w:t xml:space="preserve"> </w:t>
      </w:r>
      <w:r>
        <w:rPr>
          <w:rFonts w:cs="Times New Roman"/>
        </w:rPr>
        <w:t>Æ</w:t>
      </w:r>
      <w:r>
        <w:t>мбес</w:t>
      </w:r>
      <w:r>
        <w:rPr>
          <w:rFonts w:cs="Times New Roman"/>
        </w:rPr>
        <w:t>æ</w:t>
      </w:r>
      <w:r>
        <w:t>ндт</w:t>
      </w:r>
      <w:r>
        <w:rPr>
          <w:rFonts w:cs="Times New Roman"/>
        </w:rPr>
        <w:t>æ</w:t>
      </w:r>
      <w:r>
        <w:t xml:space="preserve"> / З</w:t>
      </w:r>
      <w:r>
        <w:rPr>
          <w:rFonts w:cs="Times New Roman"/>
        </w:rPr>
        <w:t>æ</w:t>
      </w:r>
      <w:r>
        <w:t>нгионти Георги // Вести Дигории. – 2017. – 16 май. – Ф. 3.</w:t>
      </w:r>
    </w:p>
    <w:p w14:paraId="0A95B01F" w14:textId="77777777" w:rsidR="00BA4E73" w:rsidRDefault="00BA4E73" w:rsidP="00A8055D">
      <w:pPr>
        <w:pStyle w:val="a3"/>
        <w:jc w:val="both"/>
      </w:pPr>
      <w:r>
        <w:t>Зангионов, Г. Пословицы / подгот. З. Рамонова.</w:t>
      </w:r>
    </w:p>
    <w:p w14:paraId="2B924C1C" w14:textId="77777777" w:rsidR="00BA4E73" w:rsidRDefault="00BA4E73" w:rsidP="00E06EF9">
      <w:pPr>
        <w:pStyle w:val="a3"/>
        <w:numPr>
          <w:ilvl w:val="0"/>
          <w:numId w:val="8"/>
        </w:numPr>
        <w:jc w:val="both"/>
      </w:pPr>
      <w:r w:rsidRPr="0043568D">
        <w:rPr>
          <w:b/>
        </w:rPr>
        <w:t>Зангионов, Г.</w:t>
      </w:r>
      <w:r>
        <w:t xml:space="preserve"> Юному поэту Льву Протасову : </w:t>
      </w:r>
      <w:r w:rsidRPr="0043568D">
        <w:t>[</w:t>
      </w:r>
      <w:r>
        <w:t>стихи</w:t>
      </w:r>
      <w:r w:rsidRPr="0043568D">
        <w:t>]</w:t>
      </w:r>
      <w:r>
        <w:t xml:space="preserve"> / Георгий Зангионов // Вести Дигории. – 2017. – 18 июля. – С. 3.</w:t>
      </w:r>
    </w:p>
    <w:p w14:paraId="267EA684" w14:textId="77777777" w:rsidR="00BA4E73" w:rsidRDefault="00BA4E73" w:rsidP="00E06EF9">
      <w:pPr>
        <w:pStyle w:val="a3"/>
        <w:numPr>
          <w:ilvl w:val="0"/>
          <w:numId w:val="8"/>
        </w:numPr>
        <w:jc w:val="both"/>
      </w:pPr>
      <w:r w:rsidRPr="00E85C42">
        <w:rPr>
          <w:b/>
        </w:rPr>
        <w:t>Засеева, И.</w:t>
      </w:r>
      <w:r>
        <w:t xml:space="preserve"> Звезды над Бесланом : </w:t>
      </w:r>
      <w:r w:rsidRPr="006E0424">
        <w:t>[</w:t>
      </w:r>
      <w:r>
        <w:t>стихи, посвящ. жертвам бесланского теракта в шк. № 1</w:t>
      </w:r>
      <w:r w:rsidRPr="006E0424">
        <w:t>]</w:t>
      </w:r>
      <w:r>
        <w:t xml:space="preserve"> / Илона Засеева // Жизнь Правобережья. – 2017. – 19 авг. – С. 5.</w:t>
      </w:r>
    </w:p>
    <w:p w14:paraId="63C6CF59" w14:textId="77777777" w:rsidR="00BA4E73" w:rsidRPr="00E85C42" w:rsidRDefault="00BA4E73" w:rsidP="00E06EF9">
      <w:pPr>
        <w:pStyle w:val="a3"/>
        <w:numPr>
          <w:ilvl w:val="0"/>
          <w:numId w:val="8"/>
        </w:numPr>
        <w:jc w:val="both"/>
      </w:pPr>
      <w:r w:rsidRPr="00E85C42">
        <w:rPr>
          <w:b/>
        </w:rPr>
        <w:t>Засеты, И.</w:t>
      </w:r>
      <w:r>
        <w:t xml:space="preserve"> Мауал агур м</w:t>
      </w:r>
      <w:r>
        <w:rPr>
          <w:rFonts w:cs="Times New Roman"/>
        </w:rPr>
        <w:t>æ</w:t>
      </w:r>
      <w:r>
        <w:t xml:space="preserve"> ц</w:t>
      </w:r>
      <w:r>
        <w:rPr>
          <w:rFonts w:cs="Times New Roman"/>
        </w:rPr>
        <w:t>æ</w:t>
      </w:r>
      <w:r>
        <w:t>стыт</w:t>
      </w:r>
      <w:r>
        <w:rPr>
          <w:rFonts w:cs="Times New Roman"/>
        </w:rPr>
        <w:t>æ</w:t>
      </w:r>
      <w:r>
        <w:t xml:space="preserve"> / Засеты Илон</w:t>
      </w:r>
      <w:r>
        <w:rPr>
          <w:rFonts w:cs="Times New Roman"/>
        </w:rPr>
        <w:t>æ // Жизнь Правобережья. – 2017. – 19 авг. – Ф. 5.</w:t>
      </w:r>
    </w:p>
    <w:p w14:paraId="5D0D686A" w14:textId="77777777" w:rsidR="00BA4E73" w:rsidRPr="00E85C42" w:rsidRDefault="00BA4E73" w:rsidP="00A8055D">
      <w:pPr>
        <w:pStyle w:val="a3"/>
        <w:jc w:val="both"/>
      </w:pPr>
      <w:r>
        <w:rPr>
          <w:rFonts w:cs="Times New Roman"/>
        </w:rPr>
        <w:t xml:space="preserve">Засеева, И. Не ищи больше мои глаза : </w:t>
      </w:r>
      <w:r w:rsidRPr="00E85C42">
        <w:rPr>
          <w:rFonts w:cs="Times New Roman"/>
        </w:rPr>
        <w:t>[</w:t>
      </w:r>
      <w:r>
        <w:rPr>
          <w:rFonts w:cs="Times New Roman"/>
        </w:rPr>
        <w:t>стихи, посвящ. жертвам теракта в шк. № 1 г. Беслана</w:t>
      </w:r>
      <w:r w:rsidRPr="00E85C42">
        <w:rPr>
          <w:rFonts w:cs="Times New Roman"/>
        </w:rPr>
        <w:t>]</w:t>
      </w:r>
      <w:r>
        <w:rPr>
          <w:rFonts w:cs="Times New Roman"/>
        </w:rPr>
        <w:t>.</w:t>
      </w:r>
    </w:p>
    <w:p w14:paraId="666B979A" w14:textId="77777777" w:rsidR="00BA4E73" w:rsidRDefault="00BA4E73" w:rsidP="00E06EF9">
      <w:pPr>
        <w:pStyle w:val="a3"/>
        <w:numPr>
          <w:ilvl w:val="0"/>
          <w:numId w:val="8"/>
        </w:numPr>
        <w:jc w:val="both"/>
      </w:pPr>
      <w:r w:rsidRPr="00E85C42">
        <w:rPr>
          <w:b/>
        </w:rPr>
        <w:t>Засеева, И.</w:t>
      </w:r>
      <w:r>
        <w:t xml:space="preserve"> Сердце из камня : </w:t>
      </w:r>
      <w:r w:rsidRPr="00E85C42">
        <w:t>[</w:t>
      </w:r>
      <w:r>
        <w:t>стихи, посвящ. памяти погибших в теракте в шк. № 1 г. Беслана</w:t>
      </w:r>
      <w:r w:rsidRPr="00E85C42">
        <w:t>]</w:t>
      </w:r>
      <w:r>
        <w:t xml:space="preserve"> / Илона Засеева // Жизнь Правобережья. – 2017. – 22 авг. – С. 5.</w:t>
      </w:r>
    </w:p>
    <w:p w14:paraId="48A3DAC4" w14:textId="77777777" w:rsidR="00BA4E73" w:rsidRDefault="00BA4E73" w:rsidP="00E06EF9">
      <w:pPr>
        <w:pStyle w:val="a3"/>
        <w:numPr>
          <w:ilvl w:val="0"/>
          <w:numId w:val="8"/>
        </w:numPr>
        <w:jc w:val="both"/>
      </w:pPr>
      <w:r>
        <w:rPr>
          <w:b/>
        </w:rPr>
        <w:t>Зыкъуырты,</w:t>
      </w:r>
      <w:r w:rsidRPr="00E85C42">
        <w:rPr>
          <w:b/>
        </w:rPr>
        <w:t xml:space="preserve"> Г.</w:t>
      </w:r>
      <w:r>
        <w:t xml:space="preserve"> Х</w:t>
      </w:r>
      <w:r>
        <w:rPr>
          <w:rFonts w:cs="Times New Roman"/>
        </w:rPr>
        <w:t>æ</w:t>
      </w:r>
      <w:r>
        <w:t>рзг</w:t>
      </w:r>
      <w:r>
        <w:rPr>
          <w:rFonts w:cs="Times New Roman"/>
        </w:rPr>
        <w:t>æ</w:t>
      </w:r>
      <w:r>
        <w:t>н</w:t>
      </w:r>
      <w:r>
        <w:rPr>
          <w:rFonts w:cs="Times New Roman"/>
        </w:rPr>
        <w:t>æ</w:t>
      </w:r>
      <w:r>
        <w:t>г хорз н</w:t>
      </w:r>
      <w:r>
        <w:rPr>
          <w:rFonts w:cs="Times New Roman"/>
        </w:rPr>
        <w:t>æ</w:t>
      </w:r>
      <w:r>
        <w:t xml:space="preserve"> ары / Зыкъуырты Георги // Рæстдзинад. – 2017. – 24 окт. – Ф. 3.</w:t>
      </w:r>
    </w:p>
    <w:p w14:paraId="510C79A7" w14:textId="77777777" w:rsidR="00BA4E73" w:rsidRPr="00E85C42" w:rsidRDefault="00BA4E73" w:rsidP="00A8055D">
      <w:pPr>
        <w:pStyle w:val="a3"/>
        <w:jc w:val="both"/>
      </w:pPr>
      <w:r>
        <w:t xml:space="preserve">Зукуров, Г. Доброжелатель не находит добра : </w:t>
      </w:r>
      <w:r w:rsidRPr="00E85C42">
        <w:t>[</w:t>
      </w:r>
      <w:r>
        <w:t>краткий рассказ</w:t>
      </w:r>
      <w:r w:rsidRPr="00E85C42">
        <w:t>]</w:t>
      </w:r>
      <w:r>
        <w:t>.</w:t>
      </w:r>
    </w:p>
    <w:p w14:paraId="66A3DD73" w14:textId="77777777" w:rsidR="00BA4E73" w:rsidRDefault="00BA4E73" w:rsidP="00E06EF9">
      <w:pPr>
        <w:pStyle w:val="a3"/>
        <w:numPr>
          <w:ilvl w:val="0"/>
          <w:numId w:val="8"/>
        </w:numPr>
        <w:jc w:val="both"/>
      </w:pPr>
      <w:r w:rsidRPr="00D40B0C">
        <w:rPr>
          <w:b/>
        </w:rPr>
        <w:t>Из любовной лирики Коста</w:t>
      </w:r>
      <w:r>
        <w:t xml:space="preserve"> </w:t>
      </w:r>
      <w:r w:rsidRPr="00D40B0C">
        <w:t>[</w:t>
      </w:r>
      <w:r>
        <w:t>Хетагурова</w:t>
      </w:r>
      <w:r w:rsidRPr="00D40B0C">
        <w:t>]</w:t>
      </w:r>
      <w:r>
        <w:t xml:space="preserve"> : «Ни пламенных молитв…» ; «Ни брани…» ; «Да встретились…» ; «Да, я люблю ее…» : </w:t>
      </w:r>
      <w:r w:rsidRPr="00D40B0C">
        <w:t>[</w:t>
      </w:r>
      <w:r>
        <w:t>стихи</w:t>
      </w:r>
      <w:r w:rsidRPr="00D40B0C">
        <w:t>]</w:t>
      </w:r>
      <w:r>
        <w:t xml:space="preserve"> // Ирæф. – 2017. – 14 окт. – С. 2.</w:t>
      </w:r>
    </w:p>
    <w:p w14:paraId="37736031" w14:textId="77777777" w:rsidR="00BA4E73" w:rsidRDefault="00BA4E73" w:rsidP="00E06EF9">
      <w:pPr>
        <w:pStyle w:val="a3"/>
        <w:numPr>
          <w:ilvl w:val="0"/>
          <w:numId w:val="8"/>
        </w:numPr>
        <w:jc w:val="both"/>
      </w:pPr>
      <w:r w:rsidRPr="00D40B0C">
        <w:rPr>
          <w:b/>
        </w:rPr>
        <w:t>Ирдигор, М.</w:t>
      </w:r>
      <w:r>
        <w:t xml:space="preserve"> Операци ; Ф</w:t>
      </w:r>
      <w:r>
        <w:rPr>
          <w:rFonts w:cs="Times New Roman"/>
        </w:rPr>
        <w:t>æ</w:t>
      </w:r>
      <w:r>
        <w:t>ззыгон бон ; Хуры тыны тых ; Зын у… / Ирдигор Маки // Рæстдзинад. – 2017. – 18 янв. – Ф. 3.</w:t>
      </w:r>
    </w:p>
    <w:p w14:paraId="603E025A" w14:textId="77777777" w:rsidR="00BA4E73" w:rsidRPr="00D40B0C" w:rsidRDefault="00BA4E73" w:rsidP="00A8055D">
      <w:pPr>
        <w:pStyle w:val="a3"/>
        <w:jc w:val="both"/>
      </w:pPr>
      <w:r>
        <w:t xml:space="preserve">Ирдигор, М. Операция ; Осенний день ; Сила солнечного луча ; Трудно… : </w:t>
      </w:r>
      <w:r w:rsidRPr="00D40B0C">
        <w:t>[</w:t>
      </w:r>
      <w:r>
        <w:t>стихи</w:t>
      </w:r>
      <w:r w:rsidRPr="00D40B0C">
        <w:t>]</w:t>
      </w:r>
      <w:r>
        <w:t>.</w:t>
      </w:r>
    </w:p>
    <w:p w14:paraId="45ED2CA2" w14:textId="77777777" w:rsidR="00BA4E73" w:rsidRDefault="00BA4E73" w:rsidP="00E06EF9">
      <w:pPr>
        <w:pStyle w:val="a3"/>
        <w:numPr>
          <w:ilvl w:val="0"/>
          <w:numId w:val="8"/>
        </w:numPr>
        <w:jc w:val="both"/>
      </w:pPr>
      <w:r w:rsidRPr="00A67D64">
        <w:rPr>
          <w:b/>
        </w:rPr>
        <w:t>Санаты Семы хаб</w:t>
      </w:r>
      <w:r w:rsidRPr="00A67D64">
        <w:rPr>
          <w:rFonts w:cs="Times New Roman"/>
          <w:b/>
        </w:rPr>
        <w:t>æ</w:t>
      </w:r>
      <w:r w:rsidRPr="00A67D64">
        <w:rPr>
          <w:b/>
        </w:rPr>
        <w:t>ртт</w:t>
      </w:r>
      <w:r w:rsidRPr="00A67D64">
        <w:rPr>
          <w:rFonts w:cs="Times New Roman"/>
          <w:b/>
        </w:rPr>
        <w:t>æ</w:t>
      </w:r>
      <w:r w:rsidRPr="00A67D64">
        <w:rPr>
          <w:b/>
        </w:rPr>
        <w:t xml:space="preserve"> </w:t>
      </w:r>
      <w:r w:rsidRPr="00A65931">
        <w:rPr>
          <w:bCs/>
        </w:rPr>
        <w:t>; Ф</w:t>
      </w:r>
      <w:r w:rsidRPr="00A65931">
        <w:rPr>
          <w:rFonts w:cs="Times New Roman"/>
          <w:bCs/>
        </w:rPr>
        <w:t>æ</w:t>
      </w:r>
      <w:r w:rsidRPr="00A65931">
        <w:rPr>
          <w:bCs/>
        </w:rPr>
        <w:t>ды дзы выр ; Семы фынт</w:t>
      </w:r>
      <w:r w:rsidRPr="00A65931">
        <w:rPr>
          <w:rFonts w:cs="Times New Roman"/>
          <w:bCs/>
        </w:rPr>
        <w:t>æ</w:t>
      </w:r>
      <w:r w:rsidRPr="00A65931">
        <w:rPr>
          <w:bCs/>
        </w:rPr>
        <w:t xml:space="preserve"> ; Сем </w:t>
      </w:r>
      <w:r w:rsidRPr="00A65931">
        <w:rPr>
          <w:rFonts w:cs="Times New Roman"/>
          <w:bCs/>
        </w:rPr>
        <w:t>æ</w:t>
      </w:r>
      <w:r w:rsidRPr="00A65931">
        <w:rPr>
          <w:bCs/>
        </w:rPr>
        <w:t>м</w:t>
      </w:r>
      <w:r w:rsidRPr="00A65931">
        <w:rPr>
          <w:rFonts w:cs="Times New Roman"/>
          <w:bCs/>
        </w:rPr>
        <w:t>æ</w:t>
      </w:r>
      <w:r w:rsidRPr="00A65931">
        <w:rPr>
          <w:bCs/>
        </w:rPr>
        <w:t xml:space="preserve"> фыййау ; Къ</w:t>
      </w:r>
      <w:r w:rsidRPr="00A65931">
        <w:rPr>
          <w:rFonts w:cs="Times New Roman"/>
          <w:bCs/>
        </w:rPr>
        <w:t>æ</w:t>
      </w:r>
      <w:r w:rsidRPr="00A65931">
        <w:rPr>
          <w:bCs/>
        </w:rPr>
        <w:t>вда уыдз</w:t>
      </w:r>
      <w:r w:rsidRPr="00A65931">
        <w:rPr>
          <w:rFonts w:cs="Times New Roman"/>
          <w:bCs/>
        </w:rPr>
        <w:t>æ</w:t>
      </w:r>
      <w:r w:rsidRPr="00A65931">
        <w:rPr>
          <w:bCs/>
        </w:rPr>
        <w:t xml:space="preserve">н </w:t>
      </w:r>
      <w:r>
        <w:t>// Рæстдзинад. – 2017. – 4 мартъи. – Ф. 3.</w:t>
      </w:r>
    </w:p>
    <w:p w14:paraId="4E87CA70" w14:textId="5A37E613" w:rsidR="00BA4E73" w:rsidRDefault="00BA4E73" w:rsidP="00A8055D">
      <w:pPr>
        <w:pStyle w:val="a3"/>
        <w:jc w:val="both"/>
      </w:pPr>
      <w:r>
        <w:t>Истории Сема Шанаты ; Плуг треснет ; Сны Сема ; Сем и пастух ; Будет дождь / подгот. Хазби Цгоев.</w:t>
      </w:r>
    </w:p>
    <w:p w14:paraId="4A6E1250" w14:textId="77777777" w:rsidR="00BA4E73" w:rsidRDefault="00BA4E73" w:rsidP="00E06EF9">
      <w:pPr>
        <w:pStyle w:val="a3"/>
        <w:numPr>
          <w:ilvl w:val="0"/>
          <w:numId w:val="8"/>
        </w:numPr>
        <w:jc w:val="both"/>
      </w:pPr>
      <w:r w:rsidRPr="004A2891">
        <w:rPr>
          <w:b/>
        </w:rPr>
        <w:t>Кабисова, А.</w:t>
      </w:r>
      <w:r>
        <w:t xml:space="preserve"> «Посмотри…» : </w:t>
      </w:r>
      <w:r w:rsidRPr="004A2891">
        <w:t>[</w:t>
      </w:r>
      <w:r>
        <w:t>стихи</w:t>
      </w:r>
      <w:r w:rsidRPr="004A2891">
        <w:t>]</w:t>
      </w:r>
      <w:r>
        <w:t xml:space="preserve"> / Арина Кабисова // Фидиуæг. – 2017. – 28 окт. – С. 5.</w:t>
      </w:r>
    </w:p>
    <w:p w14:paraId="7BC168EA" w14:textId="77777777" w:rsidR="00BA4E73" w:rsidRDefault="00BA4E73" w:rsidP="00E06EF9">
      <w:pPr>
        <w:pStyle w:val="a3"/>
        <w:numPr>
          <w:ilvl w:val="0"/>
          <w:numId w:val="8"/>
        </w:numPr>
        <w:jc w:val="both"/>
      </w:pPr>
      <w:r w:rsidRPr="004A2891">
        <w:rPr>
          <w:b/>
        </w:rPr>
        <w:lastRenderedPageBreak/>
        <w:t>Къ</w:t>
      </w:r>
      <w:r w:rsidRPr="004A2891">
        <w:rPr>
          <w:rFonts w:cs="Times New Roman"/>
          <w:b/>
        </w:rPr>
        <w:t>æ</w:t>
      </w:r>
      <w:r w:rsidRPr="004A2891">
        <w:rPr>
          <w:b/>
        </w:rPr>
        <w:t>бысты, С.</w:t>
      </w:r>
      <w:r>
        <w:t xml:space="preserve"> Уызыны хъазт ; Бул</w:t>
      </w:r>
      <w:r>
        <w:rPr>
          <w:rFonts w:cs="Times New Roman"/>
        </w:rPr>
        <w:t>æ</w:t>
      </w:r>
      <w:r>
        <w:t>м</w:t>
      </w:r>
      <w:r>
        <w:rPr>
          <w:rFonts w:cs="Times New Roman"/>
        </w:rPr>
        <w:t>æ</w:t>
      </w:r>
      <w:r>
        <w:t>ргъ / Къ</w:t>
      </w:r>
      <w:r>
        <w:rPr>
          <w:rFonts w:cs="Times New Roman"/>
        </w:rPr>
        <w:t>æ</w:t>
      </w:r>
      <w:r>
        <w:t>бысты Свет</w:t>
      </w:r>
      <w:r>
        <w:rPr>
          <w:rFonts w:cs="Times New Roman"/>
        </w:rPr>
        <w:t>æ</w:t>
      </w:r>
      <w:r>
        <w:t xml:space="preserve"> // Фидиуæг. – 2017. – 9 дек. – Ф. 5.</w:t>
      </w:r>
    </w:p>
    <w:p w14:paraId="45E2E1C0" w14:textId="77777777" w:rsidR="00BA4E73" w:rsidRDefault="00BA4E73" w:rsidP="00A8055D">
      <w:pPr>
        <w:pStyle w:val="a3"/>
        <w:jc w:val="both"/>
      </w:pPr>
      <w:r>
        <w:t xml:space="preserve">Кабисова, С. Игра ежика ; Соловей : </w:t>
      </w:r>
      <w:r w:rsidRPr="004A2891">
        <w:t>[</w:t>
      </w:r>
      <w:r>
        <w:t>стихи</w:t>
      </w:r>
      <w:r w:rsidRPr="004A2891">
        <w:t>]</w:t>
      </w:r>
      <w:r>
        <w:t>.</w:t>
      </w:r>
    </w:p>
    <w:p w14:paraId="2BFB6F9F" w14:textId="77777777" w:rsidR="00BA4E73" w:rsidRDefault="00BA4E73" w:rsidP="00E06EF9">
      <w:pPr>
        <w:pStyle w:val="a3"/>
        <w:numPr>
          <w:ilvl w:val="0"/>
          <w:numId w:val="8"/>
        </w:numPr>
        <w:jc w:val="both"/>
      </w:pPr>
      <w:r w:rsidRPr="00993FDB">
        <w:rPr>
          <w:b/>
        </w:rPr>
        <w:t>Къадзаты, С.</w:t>
      </w:r>
      <w:r>
        <w:t xml:space="preserve"> К</w:t>
      </w:r>
      <w:r>
        <w:rPr>
          <w:rFonts w:cs="Times New Roman"/>
        </w:rPr>
        <w:t>æ</w:t>
      </w:r>
      <w:r>
        <w:t>м</w:t>
      </w:r>
      <w:r>
        <w:rPr>
          <w:rFonts w:cs="Times New Roman"/>
        </w:rPr>
        <w:t>æ</w:t>
      </w:r>
      <w:r>
        <w:t>й дын з</w:t>
      </w:r>
      <w:r>
        <w:rPr>
          <w:rFonts w:cs="Times New Roman"/>
        </w:rPr>
        <w:t>æ</w:t>
      </w:r>
      <w:r>
        <w:t>гъон, ад</w:t>
      </w:r>
      <w:r>
        <w:rPr>
          <w:rFonts w:cs="Times New Roman"/>
        </w:rPr>
        <w:t>æ</w:t>
      </w:r>
      <w:r>
        <w:t>м?! / Къадзаты Станислав // Рæстдзинад. – 2017. – 13 дек. – Ф. 3.</w:t>
      </w:r>
    </w:p>
    <w:p w14:paraId="67F5FDAD" w14:textId="77777777" w:rsidR="00BA4E73" w:rsidRPr="00993FDB" w:rsidRDefault="00BA4E73" w:rsidP="00A8055D">
      <w:pPr>
        <w:pStyle w:val="a3"/>
        <w:jc w:val="both"/>
      </w:pPr>
      <w:r>
        <w:t xml:space="preserve">Кадзаев, С. Кого назвать мне, люди?! : </w:t>
      </w:r>
      <w:r w:rsidRPr="00993FDB">
        <w:t>[</w:t>
      </w:r>
      <w:r>
        <w:t>стихи</w:t>
      </w:r>
      <w:r w:rsidRPr="00993FDB">
        <w:t>]</w:t>
      </w:r>
      <w:r>
        <w:t>.</w:t>
      </w:r>
    </w:p>
    <w:p w14:paraId="6311CAA9" w14:textId="77777777" w:rsidR="00BA4E73" w:rsidRDefault="00BA4E73" w:rsidP="00E06EF9">
      <w:pPr>
        <w:pStyle w:val="a3"/>
        <w:numPr>
          <w:ilvl w:val="0"/>
          <w:numId w:val="8"/>
        </w:numPr>
        <w:jc w:val="both"/>
      </w:pPr>
      <w:r w:rsidRPr="00993FDB">
        <w:rPr>
          <w:b/>
        </w:rPr>
        <w:t>Къадзаты, С.</w:t>
      </w:r>
      <w:r>
        <w:t xml:space="preserve"> Нафий</w:t>
      </w:r>
      <w:r>
        <w:rPr>
          <w:rFonts w:cs="Times New Roman"/>
        </w:rPr>
        <w:t>æ</w:t>
      </w:r>
      <w:r>
        <w:t>н / Къадзаты Станислав // Рæстдзинад. – 2017. – 5 авг. – Ф. 3.</w:t>
      </w:r>
    </w:p>
    <w:p w14:paraId="3C98960D" w14:textId="77777777" w:rsidR="00BA4E73" w:rsidRPr="004A2891" w:rsidRDefault="00BA4E73" w:rsidP="00A8055D">
      <w:pPr>
        <w:pStyle w:val="a3"/>
        <w:jc w:val="both"/>
      </w:pPr>
      <w:r>
        <w:t xml:space="preserve">Кадзаев, С. Нафи : </w:t>
      </w:r>
      <w:r>
        <w:rPr>
          <w:lang w:val="en-US"/>
        </w:rPr>
        <w:t>[</w:t>
      </w:r>
      <w:r>
        <w:t>стихи</w:t>
      </w:r>
      <w:r>
        <w:rPr>
          <w:lang w:val="en-US"/>
        </w:rPr>
        <w:t>]</w:t>
      </w:r>
      <w:r>
        <w:t>.</w:t>
      </w:r>
    </w:p>
    <w:p w14:paraId="44C156B3" w14:textId="77777777" w:rsidR="00BA4E73" w:rsidRDefault="00BA4E73" w:rsidP="00E06EF9">
      <w:pPr>
        <w:pStyle w:val="a3"/>
        <w:numPr>
          <w:ilvl w:val="0"/>
          <w:numId w:val="8"/>
        </w:numPr>
        <w:jc w:val="both"/>
      </w:pPr>
      <w:r w:rsidRPr="004A2891">
        <w:rPr>
          <w:b/>
        </w:rPr>
        <w:t>Къадзаты, Ш.</w:t>
      </w:r>
      <w:r>
        <w:t xml:space="preserve"> Кошор </w:t>
      </w:r>
      <w:r>
        <w:rPr>
          <w:rFonts w:cs="Times New Roman"/>
        </w:rPr>
        <w:t>æ</w:t>
      </w:r>
      <w:r>
        <w:t>лд</w:t>
      </w:r>
      <w:r>
        <w:rPr>
          <w:rFonts w:cs="Times New Roman"/>
        </w:rPr>
        <w:t>æ</w:t>
      </w:r>
      <w:r>
        <w:t>ртты куыд надта / Къадзаты Шота // Фидиуæг. – 2017. – 4 май. – Ф. 6.</w:t>
      </w:r>
    </w:p>
    <w:p w14:paraId="4827F309" w14:textId="77777777" w:rsidR="00BA4E73" w:rsidRDefault="00BA4E73" w:rsidP="00A8055D">
      <w:pPr>
        <w:pStyle w:val="a3"/>
        <w:jc w:val="both"/>
      </w:pPr>
      <w:r>
        <w:t xml:space="preserve">Кадзаев, Ш. Как Кошор избивал князей : </w:t>
      </w:r>
      <w:r w:rsidRPr="004A2891">
        <w:t>[</w:t>
      </w:r>
      <w:r>
        <w:t>рассказ-быль</w:t>
      </w:r>
      <w:r w:rsidRPr="004A2891">
        <w:t>]</w:t>
      </w:r>
      <w:r>
        <w:t>.</w:t>
      </w:r>
    </w:p>
    <w:p w14:paraId="3FA36A39" w14:textId="77777777" w:rsidR="00BA4E73" w:rsidRDefault="00BA4E73" w:rsidP="00E06EF9">
      <w:pPr>
        <w:pStyle w:val="a3"/>
        <w:numPr>
          <w:ilvl w:val="0"/>
          <w:numId w:val="8"/>
        </w:numPr>
        <w:jc w:val="both"/>
      </w:pPr>
      <w:r w:rsidRPr="0020654E">
        <w:rPr>
          <w:b/>
        </w:rPr>
        <w:t xml:space="preserve">Кадзаева, Л. </w:t>
      </w:r>
      <w:r>
        <w:t xml:space="preserve">Бомж : </w:t>
      </w:r>
      <w:r w:rsidRPr="0020654E">
        <w:t>[</w:t>
      </w:r>
      <w:r>
        <w:t>стихи</w:t>
      </w:r>
      <w:r w:rsidRPr="0020654E">
        <w:t>]</w:t>
      </w:r>
      <w:r>
        <w:t xml:space="preserve"> / Лариса Кадзаева // Жизнь Правобережья. – 2017. – 14 янв. – С. 5.</w:t>
      </w:r>
    </w:p>
    <w:p w14:paraId="7B2EF142" w14:textId="77777777" w:rsidR="00BA4E73" w:rsidRDefault="00BA4E73" w:rsidP="00E06EF9">
      <w:pPr>
        <w:pStyle w:val="a3"/>
        <w:numPr>
          <w:ilvl w:val="0"/>
          <w:numId w:val="8"/>
        </w:numPr>
        <w:jc w:val="both"/>
      </w:pPr>
      <w:r w:rsidRPr="0049664C">
        <w:rPr>
          <w:b/>
        </w:rPr>
        <w:t xml:space="preserve">Казбек </w:t>
      </w:r>
      <w:r w:rsidRPr="0049664C">
        <w:rPr>
          <w:rFonts w:cs="Times New Roman"/>
          <w:b/>
        </w:rPr>
        <w:t>æ</w:t>
      </w:r>
      <w:r w:rsidRPr="0049664C">
        <w:rPr>
          <w:b/>
        </w:rPr>
        <w:t>м</w:t>
      </w:r>
      <w:r w:rsidRPr="0049664C">
        <w:rPr>
          <w:rFonts w:cs="Times New Roman"/>
          <w:b/>
        </w:rPr>
        <w:t>æ</w:t>
      </w:r>
      <w:r w:rsidRPr="0049664C">
        <w:rPr>
          <w:b/>
        </w:rPr>
        <w:t xml:space="preserve"> З</w:t>
      </w:r>
      <w:r w:rsidRPr="0049664C">
        <w:rPr>
          <w:rFonts w:cs="Times New Roman"/>
          <w:b/>
        </w:rPr>
        <w:t>æ</w:t>
      </w:r>
      <w:r w:rsidRPr="0049664C">
        <w:rPr>
          <w:b/>
        </w:rPr>
        <w:t>лин</w:t>
      </w:r>
      <w:r w:rsidRPr="0049664C">
        <w:rPr>
          <w:rFonts w:cs="Times New Roman"/>
          <w:b/>
        </w:rPr>
        <w:t>æ</w:t>
      </w:r>
      <w:r>
        <w:t xml:space="preserve"> // Рæстдзинад. – 2017. – 11 янв. – Ф. 3.</w:t>
      </w:r>
    </w:p>
    <w:p w14:paraId="52EA6809" w14:textId="77777777" w:rsidR="00BA4E73" w:rsidRPr="004A2891" w:rsidRDefault="00BA4E73" w:rsidP="00A8055D">
      <w:pPr>
        <w:pStyle w:val="a3"/>
        <w:jc w:val="both"/>
      </w:pPr>
      <w:r>
        <w:t xml:space="preserve">Казбек и Залина : </w:t>
      </w:r>
      <w:r w:rsidRPr="0049664C">
        <w:t>[</w:t>
      </w:r>
      <w:r>
        <w:t>расссказ-быль / записан со слов партизана ВОВ Петра Туккаева Георгиевым на осет. яз. ; пер. Касполат Черчесов</w:t>
      </w:r>
      <w:r w:rsidRPr="0049664C">
        <w:t>]</w:t>
      </w:r>
      <w:r>
        <w:t>.</w:t>
      </w:r>
    </w:p>
    <w:p w14:paraId="05A6133D" w14:textId="77777777" w:rsidR="00BA4E73" w:rsidRDefault="00BA4E73" w:rsidP="00E06EF9">
      <w:pPr>
        <w:pStyle w:val="a3"/>
        <w:numPr>
          <w:ilvl w:val="0"/>
          <w:numId w:val="8"/>
        </w:numPr>
        <w:jc w:val="both"/>
      </w:pPr>
      <w:r w:rsidRPr="001E5752">
        <w:rPr>
          <w:b/>
        </w:rPr>
        <w:t>Хъазбегти, Г.</w:t>
      </w:r>
      <w:r>
        <w:t xml:space="preserve"> Нарти хийн</w:t>
      </w:r>
      <w:r>
        <w:rPr>
          <w:rFonts w:cs="Times New Roman"/>
        </w:rPr>
        <w:t>æ</w:t>
      </w:r>
      <w:r>
        <w:t xml:space="preserve"> Сирдон / Хъазбегти Гадзо // Дигорæ. – 2017. – 31 окт. – Ф. 7.</w:t>
      </w:r>
    </w:p>
    <w:p w14:paraId="4F3CC933" w14:textId="77777777" w:rsidR="00BA4E73" w:rsidRPr="001E5752" w:rsidRDefault="00BA4E73" w:rsidP="00A8055D">
      <w:pPr>
        <w:pStyle w:val="a3"/>
        <w:jc w:val="both"/>
      </w:pPr>
      <w:r>
        <w:t xml:space="preserve">Казбеков, Г. Хитрый нарт Сырдон : </w:t>
      </w:r>
      <w:r w:rsidRPr="001E5752">
        <w:t>[</w:t>
      </w:r>
      <w:r>
        <w:t>эпич. поэма</w:t>
      </w:r>
      <w:r w:rsidRPr="001E5752">
        <w:t>]</w:t>
      </w:r>
      <w:r>
        <w:t>.</w:t>
      </w:r>
    </w:p>
    <w:p w14:paraId="69FF92A6" w14:textId="77777777" w:rsidR="00BA4E73" w:rsidRDefault="00BA4E73" w:rsidP="00E06EF9">
      <w:pPr>
        <w:pStyle w:val="a3"/>
        <w:numPr>
          <w:ilvl w:val="0"/>
          <w:numId w:val="8"/>
        </w:numPr>
        <w:jc w:val="both"/>
      </w:pPr>
      <w:r w:rsidRPr="001E5752">
        <w:rPr>
          <w:b/>
        </w:rPr>
        <w:t>Хъазбегти, Хъ.</w:t>
      </w:r>
      <w:r>
        <w:t xml:space="preserve"> </w:t>
      </w:r>
      <w:r>
        <w:rPr>
          <w:rFonts w:cs="Times New Roman"/>
        </w:rPr>
        <w:t>Æ</w:t>
      </w:r>
      <w:r>
        <w:t>н</w:t>
      </w:r>
      <w:r>
        <w:rPr>
          <w:rFonts w:cs="Times New Roman"/>
        </w:rPr>
        <w:t>æ</w:t>
      </w:r>
      <w:r>
        <w:t>м</w:t>
      </w:r>
      <w:r>
        <w:rPr>
          <w:rFonts w:cs="Times New Roman"/>
        </w:rPr>
        <w:t>æ</w:t>
      </w:r>
      <w:r>
        <w:t>лг</w:t>
      </w:r>
      <w:r>
        <w:rPr>
          <w:rFonts w:cs="Times New Roman"/>
        </w:rPr>
        <w:t>æ</w:t>
      </w:r>
      <w:r>
        <w:t xml:space="preserve"> намус / Хъазбегти Хъазбег // Дигорæ. – 2017. – 24 июнь. – Ф. 3-5.</w:t>
      </w:r>
    </w:p>
    <w:p w14:paraId="0CA9E471" w14:textId="77777777" w:rsidR="00BA4E73" w:rsidRDefault="00BA4E73" w:rsidP="00A8055D">
      <w:pPr>
        <w:pStyle w:val="a3"/>
        <w:jc w:val="both"/>
      </w:pPr>
      <w:r>
        <w:t xml:space="preserve">Казбеков, К. Бессмертная слава : </w:t>
      </w:r>
      <w:r w:rsidRPr="001E5752">
        <w:t>[</w:t>
      </w:r>
      <w:r>
        <w:t>докум. повесть о Великой Отеч. войне</w:t>
      </w:r>
      <w:r w:rsidRPr="001E5752">
        <w:t>]</w:t>
      </w:r>
      <w:r>
        <w:t>.</w:t>
      </w:r>
    </w:p>
    <w:p w14:paraId="6CAD795F" w14:textId="77777777" w:rsidR="00BA4E73" w:rsidRDefault="00BA4E73" w:rsidP="00E06EF9">
      <w:pPr>
        <w:pStyle w:val="a3"/>
        <w:numPr>
          <w:ilvl w:val="0"/>
          <w:numId w:val="8"/>
        </w:numPr>
        <w:jc w:val="both"/>
      </w:pPr>
      <w:r w:rsidRPr="00151D55">
        <w:rPr>
          <w:b/>
        </w:rPr>
        <w:t>Хъазбегти, Хъ.</w:t>
      </w:r>
      <w:r>
        <w:t xml:space="preserve"> Уалдзигон с</w:t>
      </w:r>
      <w:r>
        <w:rPr>
          <w:rFonts w:cs="Times New Roman"/>
        </w:rPr>
        <w:t>æ</w:t>
      </w:r>
      <w:r>
        <w:t>уми ; А. С. Пушкины хуз</w:t>
      </w:r>
      <w:r>
        <w:rPr>
          <w:rFonts w:cs="Times New Roman"/>
        </w:rPr>
        <w:t>æ</w:t>
      </w:r>
      <w:r>
        <w:t>м</w:t>
      </w:r>
      <w:r>
        <w:rPr>
          <w:rFonts w:cs="Times New Roman"/>
        </w:rPr>
        <w:t>æ</w:t>
      </w:r>
      <w:r>
        <w:t xml:space="preserve"> ; Д</w:t>
      </w:r>
      <w:r>
        <w:rPr>
          <w:rFonts w:cs="Times New Roman"/>
        </w:rPr>
        <w:t>æ</w:t>
      </w:r>
      <w:r>
        <w:t xml:space="preserve"> б</w:t>
      </w:r>
      <w:r>
        <w:rPr>
          <w:rFonts w:cs="Times New Roman"/>
        </w:rPr>
        <w:t>æ</w:t>
      </w:r>
      <w:r>
        <w:t>ст</w:t>
      </w:r>
      <w:r>
        <w:rPr>
          <w:rFonts w:cs="Times New Roman"/>
        </w:rPr>
        <w:t>æ</w:t>
      </w:r>
      <w:r>
        <w:t xml:space="preserve"> уарз / Хъазбегти Хъазбег // Дигорæ. – 2017. – 27 июнь. – Ф. 11.</w:t>
      </w:r>
    </w:p>
    <w:p w14:paraId="561625CD" w14:textId="77777777" w:rsidR="00BA4E73" w:rsidRPr="00151D55" w:rsidRDefault="00BA4E73" w:rsidP="00A8055D">
      <w:pPr>
        <w:pStyle w:val="a3"/>
        <w:jc w:val="both"/>
      </w:pPr>
      <w:r>
        <w:t xml:space="preserve">Казбеков, К. </w:t>
      </w:r>
      <w:r>
        <w:rPr>
          <w:lang w:val="en-US"/>
        </w:rPr>
        <w:t>[</w:t>
      </w:r>
      <w:r>
        <w:t>Стихи</w:t>
      </w:r>
      <w:r>
        <w:rPr>
          <w:lang w:val="en-US"/>
        </w:rPr>
        <w:t>]</w:t>
      </w:r>
      <w:r>
        <w:t>.</w:t>
      </w:r>
    </w:p>
    <w:p w14:paraId="2AB4FFB7" w14:textId="77777777" w:rsidR="00BA4E73" w:rsidRDefault="00BA4E73" w:rsidP="00E06EF9">
      <w:pPr>
        <w:pStyle w:val="a3"/>
        <w:numPr>
          <w:ilvl w:val="0"/>
          <w:numId w:val="8"/>
        </w:numPr>
        <w:jc w:val="both"/>
      </w:pPr>
      <w:r w:rsidRPr="00B2079A">
        <w:rPr>
          <w:b/>
        </w:rPr>
        <w:t>Хъазбегти, Хъ.</w:t>
      </w:r>
      <w:r>
        <w:t xml:space="preserve"> «Уод</w:t>
      </w:r>
      <w:r>
        <w:rPr>
          <w:rFonts w:cs="Times New Roman"/>
        </w:rPr>
        <w:t>æ</w:t>
      </w:r>
      <w:r>
        <w:t>гас</w:t>
      </w:r>
      <w:r>
        <w:rPr>
          <w:rFonts w:cs="Times New Roman"/>
        </w:rPr>
        <w:t>æ</w:t>
      </w:r>
      <w:r>
        <w:t>й байзайдз</w:t>
      </w:r>
      <w:r>
        <w:rPr>
          <w:rFonts w:cs="Times New Roman"/>
        </w:rPr>
        <w:t>æ</w:t>
      </w:r>
      <w:r>
        <w:t>н</w:t>
      </w:r>
      <w:r>
        <w:rPr>
          <w:rFonts w:cs="Times New Roman"/>
        </w:rPr>
        <w:t>æ</w:t>
      </w:r>
      <w:r>
        <w:t>н д</w:t>
      </w:r>
      <w:r>
        <w:rPr>
          <w:rFonts w:cs="Times New Roman"/>
        </w:rPr>
        <w:t>æ</w:t>
      </w:r>
      <w:r>
        <w:t>у тухх</w:t>
      </w:r>
      <w:r>
        <w:rPr>
          <w:rFonts w:cs="Times New Roman"/>
        </w:rPr>
        <w:t>æ</w:t>
      </w:r>
      <w:r>
        <w:t>й, н</w:t>
      </w:r>
      <w:r>
        <w:rPr>
          <w:rFonts w:cs="Times New Roman"/>
        </w:rPr>
        <w:t>æ</w:t>
      </w:r>
      <w:r>
        <w:t xml:space="preserve"> мадд</w:t>
      </w:r>
      <w:r>
        <w:rPr>
          <w:rFonts w:cs="Times New Roman"/>
        </w:rPr>
        <w:t>æ</w:t>
      </w:r>
      <w:r>
        <w:t>лти тухх</w:t>
      </w:r>
      <w:r>
        <w:rPr>
          <w:rFonts w:cs="Times New Roman"/>
        </w:rPr>
        <w:t>æ</w:t>
      </w:r>
      <w:r>
        <w:t>й…» / Хъазбегти Хъазбег // Дигорæ. – 2017. – 27 июнь. – Ф. 8-9.</w:t>
      </w:r>
    </w:p>
    <w:p w14:paraId="7CC2EBF0" w14:textId="77777777" w:rsidR="00BA4E73" w:rsidRPr="00B2079A" w:rsidRDefault="00BA4E73" w:rsidP="00F15BBD">
      <w:pPr>
        <w:pStyle w:val="a3"/>
        <w:jc w:val="both"/>
      </w:pPr>
      <w:r>
        <w:t xml:space="preserve">Казбеков, К. «Останусь живым ради тебя, ради наших матерей…» : </w:t>
      </w:r>
      <w:r w:rsidRPr="00B2079A">
        <w:t>[</w:t>
      </w:r>
      <w:r>
        <w:t>письма с фронта</w:t>
      </w:r>
      <w:r w:rsidRPr="00B2079A">
        <w:t>]</w:t>
      </w:r>
      <w:r>
        <w:t>.</w:t>
      </w:r>
    </w:p>
    <w:p w14:paraId="5CE25BEF" w14:textId="77777777" w:rsidR="00BA4E73" w:rsidRDefault="00BA4E73" w:rsidP="00E06EF9">
      <w:pPr>
        <w:pStyle w:val="a3"/>
        <w:numPr>
          <w:ilvl w:val="0"/>
          <w:numId w:val="8"/>
        </w:numPr>
        <w:jc w:val="both"/>
      </w:pPr>
      <w:r w:rsidRPr="00B2079A">
        <w:rPr>
          <w:b/>
        </w:rPr>
        <w:t>Хъазбегти, Хъ.</w:t>
      </w:r>
      <w:r>
        <w:t xml:space="preserve"> Писмо фронт</w:t>
      </w:r>
      <w:r>
        <w:rPr>
          <w:rFonts w:cs="Times New Roman"/>
        </w:rPr>
        <w:t>æ</w:t>
      </w:r>
      <w:r>
        <w:t>й / Хъазбегти Хъазбег // Дигорæ. – 2017. – 13 май. – Ф. 1.</w:t>
      </w:r>
    </w:p>
    <w:p w14:paraId="72EDC281" w14:textId="77777777" w:rsidR="00BA4E73" w:rsidRPr="00B2079A" w:rsidRDefault="00BA4E73" w:rsidP="00F15BBD">
      <w:pPr>
        <w:pStyle w:val="a3"/>
        <w:jc w:val="both"/>
      </w:pPr>
      <w:r>
        <w:t xml:space="preserve">Казбеков, К. Письмо с фронта : </w:t>
      </w:r>
      <w:r w:rsidRPr="00B2079A">
        <w:t>[</w:t>
      </w:r>
      <w:r>
        <w:t>стихи</w:t>
      </w:r>
      <w:r w:rsidRPr="00B2079A">
        <w:t>]</w:t>
      </w:r>
      <w:r>
        <w:t>.</w:t>
      </w:r>
    </w:p>
    <w:p w14:paraId="264BB12C" w14:textId="77777777" w:rsidR="00BA4E73" w:rsidRDefault="00BA4E73" w:rsidP="00E06EF9">
      <w:pPr>
        <w:pStyle w:val="a3"/>
        <w:numPr>
          <w:ilvl w:val="0"/>
          <w:numId w:val="8"/>
        </w:numPr>
        <w:jc w:val="both"/>
      </w:pPr>
      <w:r w:rsidRPr="000C6637">
        <w:rPr>
          <w:b/>
        </w:rPr>
        <w:t xml:space="preserve">Хъазбегти, Хъ. </w:t>
      </w:r>
      <w:r>
        <w:t>Номб</w:t>
      </w:r>
      <w:r>
        <w:rPr>
          <w:rFonts w:cs="Times New Roman"/>
        </w:rPr>
        <w:t>æ</w:t>
      </w:r>
      <w:r>
        <w:t>луоси фурт / Хъазбегти Хъазбег // Дигорæ. – 2017. – 27 июнь. – Ф. 12, 14-15.</w:t>
      </w:r>
    </w:p>
    <w:p w14:paraId="40D8A473" w14:textId="77777777" w:rsidR="00BA4E73" w:rsidRDefault="00BA4E73" w:rsidP="00F15BBD">
      <w:pPr>
        <w:pStyle w:val="a3"/>
        <w:jc w:val="both"/>
      </w:pPr>
      <w:r>
        <w:t xml:space="preserve">Казбеков, К. Сын рабыни : </w:t>
      </w:r>
      <w:r w:rsidRPr="000C6637">
        <w:t>[</w:t>
      </w:r>
      <w:r>
        <w:t>рассказ</w:t>
      </w:r>
      <w:r w:rsidRPr="000C6637">
        <w:t>]</w:t>
      </w:r>
      <w:r>
        <w:t>.</w:t>
      </w:r>
    </w:p>
    <w:p w14:paraId="5229A3D9" w14:textId="77777777" w:rsidR="00BA4E73" w:rsidRDefault="00BA4E73" w:rsidP="00E06EF9">
      <w:pPr>
        <w:pStyle w:val="a3"/>
        <w:numPr>
          <w:ilvl w:val="0"/>
          <w:numId w:val="8"/>
        </w:numPr>
        <w:jc w:val="both"/>
      </w:pPr>
      <w:r w:rsidRPr="00CE7391">
        <w:rPr>
          <w:b/>
        </w:rPr>
        <w:lastRenderedPageBreak/>
        <w:t>Хъайтыхъты, Р.</w:t>
      </w:r>
      <w:r>
        <w:t xml:space="preserve"> Хъайтыхът</w:t>
      </w:r>
      <w:r>
        <w:rPr>
          <w:rFonts w:cs="Times New Roman"/>
        </w:rPr>
        <w:t>æ</w:t>
      </w:r>
      <w:r>
        <w:t>н / Хъайтыхъты Римм</w:t>
      </w:r>
      <w:r>
        <w:rPr>
          <w:rFonts w:cs="Times New Roman"/>
        </w:rPr>
        <w:t>æ</w:t>
      </w:r>
      <w:r>
        <w:t xml:space="preserve"> // Стыр Ныхас. – 2017. – № 2 </w:t>
      </w:r>
      <w:r w:rsidRPr="00CE7391">
        <w:t>[</w:t>
      </w:r>
      <w:r>
        <w:t>528</w:t>
      </w:r>
      <w:r w:rsidRPr="00CE7391">
        <w:t>]</w:t>
      </w:r>
      <w:r>
        <w:t xml:space="preserve"> февр. – Ф. 4.</w:t>
      </w:r>
    </w:p>
    <w:p w14:paraId="227F8E08" w14:textId="77777777" w:rsidR="00BA4E73" w:rsidRPr="00CE7391" w:rsidRDefault="00BA4E73" w:rsidP="00F15BBD">
      <w:pPr>
        <w:pStyle w:val="a3"/>
        <w:jc w:val="both"/>
      </w:pPr>
      <w:r>
        <w:t xml:space="preserve">Кайтукова, Р. Кайтуковым : </w:t>
      </w:r>
      <w:r>
        <w:rPr>
          <w:lang w:val="en-US"/>
        </w:rPr>
        <w:t>[</w:t>
      </w:r>
      <w:r>
        <w:t>стихи</w:t>
      </w:r>
      <w:r>
        <w:rPr>
          <w:lang w:val="en-US"/>
        </w:rPr>
        <w:t>]</w:t>
      </w:r>
      <w:r>
        <w:t>.</w:t>
      </w:r>
    </w:p>
    <w:p w14:paraId="1278865A" w14:textId="77777777" w:rsidR="00BA4E73" w:rsidRDefault="00BA4E73" w:rsidP="00E06EF9">
      <w:pPr>
        <w:pStyle w:val="a3"/>
        <w:numPr>
          <w:ilvl w:val="0"/>
          <w:numId w:val="8"/>
        </w:numPr>
        <w:jc w:val="both"/>
      </w:pPr>
      <w:r w:rsidRPr="00CE7391">
        <w:rPr>
          <w:b/>
        </w:rPr>
        <w:t>Хъайтыхъты, Р.</w:t>
      </w:r>
      <w:r>
        <w:t xml:space="preserve"> Сидз</w:t>
      </w:r>
      <w:r>
        <w:rPr>
          <w:rFonts w:cs="Times New Roman"/>
        </w:rPr>
        <w:t>æ</w:t>
      </w:r>
      <w:r>
        <w:t>рг</w:t>
      </w:r>
      <w:r>
        <w:rPr>
          <w:rFonts w:cs="Times New Roman"/>
        </w:rPr>
        <w:t>æ</w:t>
      </w:r>
      <w:r>
        <w:t xml:space="preserve">с : Ныхас </w:t>
      </w:r>
      <w:r>
        <w:rPr>
          <w:rFonts w:cs="Times New Roman"/>
        </w:rPr>
        <w:t>æ</w:t>
      </w:r>
      <w:r>
        <w:t>хс</w:t>
      </w:r>
      <w:r>
        <w:rPr>
          <w:rFonts w:cs="Times New Roman"/>
        </w:rPr>
        <w:t>æ</w:t>
      </w:r>
      <w:r>
        <w:t>рдз</w:t>
      </w:r>
      <w:r>
        <w:rPr>
          <w:rFonts w:cs="Times New Roman"/>
        </w:rPr>
        <w:t>æ</w:t>
      </w:r>
      <w:r>
        <w:t>ним</w:t>
      </w:r>
      <w:r>
        <w:rPr>
          <w:rFonts w:cs="Times New Roman"/>
        </w:rPr>
        <w:t>æ</w:t>
      </w:r>
      <w:r>
        <w:t xml:space="preserve"> ; Ц</w:t>
      </w:r>
      <w:r>
        <w:rPr>
          <w:rFonts w:cs="Times New Roman"/>
        </w:rPr>
        <w:t>æ</w:t>
      </w:r>
      <w:r>
        <w:t>м</w:t>
      </w:r>
      <w:r>
        <w:rPr>
          <w:rFonts w:cs="Times New Roman"/>
        </w:rPr>
        <w:t>æ</w:t>
      </w:r>
      <w:r>
        <w:t>й д</w:t>
      </w:r>
      <w:r>
        <w:rPr>
          <w:rFonts w:cs="Times New Roman"/>
        </w:rPr>
        <w:t>æ</w:t>
      </w:r>
      <w:r>
        <w:t xml:space="preserve">н </w:t>
      </w:r>
      <w:r>
        <w:rPr>
          <w:rFonts w:cs="Times New Roman"/>
        </w:rPr>
        <w:t>æ</w:t>
      </w:r>
      <w:r>
        <w:t>з с</w:t>
      </w:r>
      <w:r>
        <w:rPr>
          <w:rFonts w:cs="Times New Roman"/>
        </w:rPr>
        <w:t>æ</w:t>
      </w:r>
      <w:r>
        <w:t>рыстыр / Хъайтыхъты Римм</w:t>
      </w:r>
      <w:r>
        <w:rPr>
          <w:rFonts w:cs="Times New Roman"/>
        </w:rPr>
        <w:t>æ</w:t>
      </w:r>
      <w:r>
        <w:t xml:space="preserve"> // Рæстдзинад. – 2017. – 6 апр. – Ф. 4.</w:t>
      </w:r>
    </w:p>
    <w:p w14:paraId="34C6DC13" w14:textId="77777777" w:rsidR="00BA4E73" w:rsidRPr="00CE7391" w:rsidRDefault="00BA4E73" w:rsidP="00F15BBD">
      <w:pPr>
        <w:pStyle w:val="a3"/>
        <w:jc w:val="both"/>
      </w:pPr>
      <w:r>
        <w:t xml:space="preserve">Кайтукова, Р. Мать сирот ; Разговор с водопадом ; Чем я горжусь? : </w:t>
      </w:r>
      <w:r w:rsidRPr="00CE7391">
        <w:t>[</w:t>
      </w:r>
      <w:r>
        <w:t>стихи</w:t>
      </w:r>
      <w:r w:rsidRPr="00CE7391">
        <w:t>]</w:t>
      </w:r>
      <w:r>
        <w:t>.</w:t>
      </w:r>
    </w:p>
    <w:p w14:paraId="4BF59347" w14:textId="77777777" w:rsidR="00BA4E73" w:rsidRDefault="00BA4E73" w:rsidP="00E06EF9">
      <w:pPr>
        <w:pStyle w:val="a3"/>
        <w:numPr>
          <w:ilvl w:val="0"/>
          <w:numId w:val="8"/>
        </w:numPr>
        <w:jc w:val="both"/>
      </w:pPr>
      <w:r w:rsidRPr="00CE7391">
        <w:rPr>
          <w:b/>
        </w:rPr>
        <w:t>Хъайтыхъты, Р.</w:t>
      </w:r>
      <w:r>
        <w:t xml:space="preserve"> </w:t>
      </w:r>
      <w:r>
        <w:rPr>
          <w:rFonts w:cs="Times New Roman"/>
        </w:rPr>
        <w:t>Æ</w:t>
      </w:r>
      <w:r>
        <w:t>рц</w:t>
      </w:r>
      <w:r>
        <w:rPr>
          <w:rFonts w:cs="Times New Roman"/>
        </w:rPr>
        <w:t>æ</w:t>
      </w:r>
      <w:r>
        <w:t>уы та н</w:t>
      </w:r>
      <w:r>
        <w:rPr>
          <w:rFonts w:cs="Times New Roman"/>
        </w:rPr>
        <w:t>æ</w:t>
      </w:r>
      <w:r>
        <w:t>м аз / Хъайтыхъты Римм</w:t>
      </w:r>
      <w:r>
        <w:rPr>
          <w:rFonts w:cs="Times New Roman"/>
        </w:rPr>
        <w:t>æ</w:t>
      </w:r>
      <w:r>
        <w:t xml:space="preserve"> // Рæстдзинад. – 2017. – 28 дек. – Ф. 3.</w:t>
      </w:r>
    </w:p>
    <w:p w14:paraId="271FE47C" w14:textId="77777777" w:rsidR="00BA4E73" w:rsidRPr="00CE7391" w:rsidRDefault="00BA4E73" w:rsidP="00F15BBD">
      <w:pPr>
        <w:pStyle w:val="a3"/>
        <w:jc w:val="both"/>
      </w:pPr>
      <w:r>
        <w:t xml:space="preserve">Кайтукова, Р. Снова Новый год приходит : </w:t>
      </w:r>
      <w:r w:rsidRPr="00CE7391">
        <w:t>[</w:t>
      </w:r>
      <w:r>
        <w:t>стихи</w:t>
      </w:r>
      <w:r w:rsidRPr="00CE7391">
        <w:t>]</w:t>
      </w:r>
      <w:r>
        <w:t>.</w:t>
      </w:r>
    </w:p>
    <w:p w14:paraId="0D8D2CC9" w14:textId="77777777" w:rsidR="00BA4E73" w:rsidRDefault="00BA4E73" w:rsidP="00E06EF9">
      <w:pPr>
        <w:pStyle w:val="a3"/>
        <w:numPr>
          <w:ilvl w:val="0"/>
          <w:numId w:val="8"/>
        </w:numPr>
        <w:jc w:val="both"/>
      </w:pPr>
      <w:r w:rsidRPr="00CE7391">
        <w:rPr>
          <w:b/>
        </w:rPr>
        <w:t>Кайтукова, Р.</w:t>
      </w:r>
      <w:r>
        <w:t xml:space="preserve"> Утро в горах : </w:t>
      </w:r>
      <w:r w:rsidRPr="00CE7391">
        <w:t>[</w:t>
      </w:r>
      <w:r>
        <w:t>стихи</w:t>
      </w:r>
      <w:r w:rsidRPr="00CE7391">
        <w:t>]</w:t>
      </w:r>
      <w:r>
        <w:t xml:space="preserve"> / Римма Кайтукова // Стыр Ныхас. – 2017. – № 2 </w:t>
      </w:r>
      <w:r w:rsidRPr="00CE7391">
        <w:t>[</w:t>
      </w:r>
      <w:r>
        <w:t>528</w:t>
      </w:r>
      <w:r w:rsidRPr="00CE7391">
        <w:t>]</w:t>
      </w:r>
      <w:r>
        <w:t xml:space="preserve"> февр. – С. 4.</w:t>
      </w:r>
    </w:p>
    <w:p w14:paraId="7BFBD649" w14:textId="77777777" w:rsidR="00BA4E73" w:rsidRDefault="00BA4E73" w:rsidP="00E06EF9">
      <w:pPr>
        <w:pStyle w:val="a3"/>
        <w:numPr>
          <w:ilvl w:val="0"/>
          <w:numId w:val="8"/>
        </w:numPr>
        <w:jc w:val="both"/>
      </w:pPr>
      <w:r w:rsidRPr="002501B9">
        <w:rPr>
          <w:b/>
        </w:rPr>
        <w:t>Хъалаты, С.</w:t>
      </w:r>
      <w:r>
        <w:t xml:space="preserve"> Ирыстоны хъысм</w:t>
      </w:r>
      <w:r>
        <w:rPr>
          <w:rFonts w:cs="Times New Roman"/>
        </w:rPr>
        <w:t>æ</w:t>
      </w:r>
      <w:r>
        <w:t>т / Хъалаты Сергей // Свободный взгляд. – 2017. – 2 дек. – Ф. 6.</w:t>
      </w:r>
    </w:p>
    <w:p w14:paraId="6E59765D" w14:textId="19E7C056" w:rsidR="00BA4E73" w:rsidRPr="000C6637" w:rsidRDefault="00BA4E73" w:rsidP="00F15BBD">
      <w:pPr>
        <w:pStyle w:val="a3"/>
        <w:jc w:val="both"/>
      </w:pPr>
      <w:r>
        <w:t xml:space="preserve">Калаев, С. Судьба Иристона : </w:t>
      </w:r>
      <w:r w:rsidRPr="002501B9">
        <w:t>[</w:t>
      </w:r>
      <w:r>
        <w:t>стихи</w:t>
      </w:r>
      <w:r w:rsidRPr="002501B9">
        <w:t>]</w:t>
      </w:r>
      <w:r>
        <w:t>.</w:t>
      </w:r>
    </w:p>
    <w:p w14:paraId="791ED0E8" w14:textId="77777777" w:rsidR="00BA4E73" w:rsidRDefault="00BA4E73" w:rsidP="00E06EF9">
      <w:pPr>
        <w:pStyle w:val="a3"/>
        <w:numPr>
          <w:ilvl w:val="0"/>
          <w:numId w:val="8"/>
        </w:numPr>
        <w:jc w:val="both"/>
      </w:pPr>
      <w:r w:rsidRPr="000C6637">
        <w:rPr>
          <w:b/>
        </w:rPr>
        <w:t>Хъамбердиаты, М.</w:t>
      </w:r>
      <w:r>
        <w:t xml:space="preserve"> Уарзын / Хъамбердиаты Мисост // Дигорæ. – 2017. – 15 дек. – Ф. 12.</w:t>
      </w:r>
    </w:p>
    <w:p w14:paraId="2E414FB1" w14:textId="77777777" w:rsidR="00BA4E73" w:rsidRDefault="00BA4E73" w:rsidP="00F15BBD">
      <w:pPr>
        <w:pStyle w:val="a3"/>
        <w:jc w:val="both"/>
      </w:pPr>
      <w:r>
        <w:t xml:space="preserve">Камбердиев, М. Люблю : </w:t>
      </w:r>
      <w:r>
        <w:rPr>
          <w:lang w:val="en-US"/>
        </w:rPr>
        <w:t>[</w:t>
      </w:r>
      <w:r>
        <w:t>стихи</w:t>
      </w:r>
      <w:r>
        <w:rPr>
          <w:lang w:val="en-US"/>
        </w:rPr>
        <w:t>]</w:t>
      </w:r>
      <w:r>
        <w:t>.</w:t>
      </w:r>
    </w:p>
    <w:p w14:paraId="1A9AF313" w14:textId="77777777" w:rsidR="00BA4E73" w:rsidRDefault="00BA4E73" w:rsidP="00E06EF9">
      <w:pPr>
        <w:pStyle w:val="a3"/>
        <w:numPr>
          <w:ilvl w:val="0"/>
          <w:numId w:val="8"/>
        </w:numPr>
        <w:jc w:val="both"/>
      </w:pPr>
      <w:r w:rsidRPr="002501B9">
        <w:rPr>
          <w:b/>
        </w:rPr>
        <w:t>Хъаныхъуаты, В.</w:t>
      </w:r>
      <w:r>
        <w:t xml:space="preserve"> Р</w:t>
      </w:r>
      <w:r>
        <w:rPr>
          <w:rFonts w:cs="Times New Roman"/>
        </w:rPr>
        <w:t>æ</w:t>
      </w:r>
      <w:r>
        <w:t>з б</w:t>
      </w:r>
      <w:r>
        <w:rPr>
          <w:rFonts w:cs="Times New Roman"/>
        </w:rPr>
        <w:t>æ</w:t>
      </w:r>
      <w:r>
        <w:t>ст</w:t>
      </w:r>
      <w:r>
        <w:rPr>
          <w:rFonts w:cs="Times New Roman"/>
        </w:rPr>
        <w:t>æ</w:t>
      </w:r>
      <w:r>
        <w:t xml:space="preserve"> ; Д</w:t>
      </w:r>
      <w:r>
        <w:rPr>
          <w:rFonts w:cs="Times New Roman"/>
        </w:rPr>
        <w:t>æ</w:t>
      </w:r>
      <w:r>
        <w:t xml:space="preserve"> райсом хорз! Кус</w:t>
      </w:r>
      <w:r>
        <w:rPr>
          <w:rFonts w:cs="Times New Roman"/>
        </w:rPr>
        <w:t>æ</w:t>
      </w:r>
      <w:r>
        <w:t xml:space="preserve">джы сидт ; </w:t>
      </w:r>
      <w:r>
        <w:rPr>
          <w:rFonts w:cs="Times New Roman"/>
        </w:rPr>
        <w:t>Æ</w:t>
      </w:r>
      <w:r>
        <w:t>з уарзын д</w:t>
      </w:r>
      <w:r>
        <w:rPr>
          <w:rFonts w:cs="Times New Roman"/>
        </w:rPr>
        <w:t>æ</w:t>
      </w:r>
      <w:r>
        <w:t>у, м</w:t>
      </w:r>
      <w:r>
        <w:rPr>
          <w:rFonts w:cs="Times New Roman"/>
        </w:rPr>
        <w:t>æ</w:t>
      </w:r>
      <w:r>
        <w:t xml:space="preserve"> дидин</w:t>
      </w:r>
      <w:r>
        <w:rPr>
          <w:rFonts w:cs="Times New Roman"/>
        </w:rPr>
        <w:t>æ</w:t>
      </w:r>
      <w:r>
        <w:t>гджын б</w:t>
      </w:r>
      <w:r>
        <w:rPr>
          <w:rFonts w:cs="Times New Roman"/>
        </w:rPr>
        <w:t>æ</w:t>
      </w:r>
      <w:r>
        <w:t>ст</w:t>
      </w:r>
      <w:r>
        <w:rPr>
          <w:rFonts w:cs="Times New Roman"/>
        </w:rPr>
        <w:t>æ</w:t>
      </w:r>
      <w:r>
        <w:t xml:space="preserve"> / Хъаныхъуаты Валодя // Рæстдзинад. – 2017. – 19 янв. – Ф. 3.</w:t>
      </w:r>
    </w:p>
    <w:p w14:paraId="54DB1EEF" w14:textId="1C1C388D" w:rsidR="00BA4E73" w:rsidRPr="000C6637" w:rsidRDefault="00BA4E73" w:rsidP="00F15BBD">
      <w:pPr>
        <w:pStyle w:val="a3"/>
        <w:jc w:val="both"/>
      </w:pPr>
      <w:r>
        <w:t xml:space="preserve">Кануков, В. Расти Осетия ; С Добрым утром! ; Призыв трудящегося ; Люблю тебя, моя цветущая страна : </w:t>
      </w:r>
      <w:r w:rsidRPr="002501B9">
        <w:t>[</w:t>
      </w:r>
      <w:r>
        <w:t>стихи</w:t>
      </w:r>
      <w:r w:rsidRPr="002501B9">
        <w:t>]</w:t>
      </w:r>
      <w:r>
        <w:t>.</w:t>
      </w:r>
    </w:p>
    <w:p w14:paraId="753EA484" w14:textId="77777777" w:rsidR="00BA4E73" w:rsidRDefault="00BA4E73" w:rsidP="00E06EF9">
      <w:pPr>
        <w:pStyle w:val="a3"/>
        <w:numPr>
          <w:ilvl w:val="0"/>
          <w:numId w:val="8"/>
        </w:numPr>
        <w:jc w:val="both"/>
      </w:pPr>
      <w:r w:rsidRPr="000C6637">
        <w:rPr>
          <w:b/>
        </w:rPr>
        <w:t>Караев, У.</w:t>
      </w:r>
      <w:r>
        <w:t xml:space="preserve"> Гуда и его приключения : </w:t>
      </w:r>
      <w:r w:rsidRPr="000C6637">
        <w:t>[</w:t>
      </w:r>
      <w:r>
        <w:t>рассказ</w:t>
      </w:r>
      <w:r w:rsidRPr="000C6637">
        <w:t>]</w:t>
      </w:r>
      <w:r>
        <w:t xml:space="preserve"> / Урузмаг Караев // Вести Дигории. – 2017. – 1 авг. – С. 2. ; 21 окт. – С. 2.</w:t>
      </w:r>
    </w:p>
    <w:p w14:paraId="7F3A5928" w14:textId="77777777" w:rsidR="00BA4E73" w:rsidRDefault="00BA4E73" w:rsidP="00E06EF9">
      <w:pPr>
        <w:pStyle w:val="a3"/>
        <w:numPr>
          <w:ilvl w:val="0"/>
          <w:numId w:val="8"/>
        </w:numPr>
        <w:jc w:val="both"/>
      </w:pPr>
      <w:r w:rsidRPr="000C6637">
        <w:rPr>
          <w:b/>
        </w:rPr>
        <w:t>Хъараты, У.</w:t>
      </w:r>
      <w:r>
        <w:t xml:space="preserve"> Тых </w:t>
      </w:r>
      <w:r>
        <w:rPr>
          <w:rFonts w:cs="Times New Roman"/>
        </w:rPr>
        <w:t>æ</w:t>
      </w:r>
      <w:r>
        <w:t>м</w:t>
      </w:r>
      <w:r>
        <w:rPr>
          <w:rFonts w:cs="Times New Roman"/>
        </w:rPr>
        <w:t>æ</w:t>
      </w:r>
      <w:r>
        <w:t xml:space="preserve"> зонд / Хъараты Уырызм</w:t>
      </w:r>
      <w:r>
        <w:rPr>
          <w:rFonts w:cs="Times New Roman"/>
        </w:rPr>
        <w:t>æ</w:t>
      </w:r>
      <w:r>
        <w:t>г // Вести Дигории. – 2017. – 3 июня. – Ф. 2.</w:t>
      </w:r>
    </w:p>
    <w:p w14:paraId="7C7B4173" w14:textId="77777777" w:rsidR="00BA4E73" w:rsidRPr="000C6637" w:rsidRDefault="00BA4E73" w:rsidP="00F15BBD">
      <w:pPr>
        <w:pStyle w:val="a3"/>
        <w:jc w:val="both"/>
      </w:pPr>
      <w:r>
        <w:t xml:space="preserve">Караев, У. Сила и ум : </w:t>
      </w:r>
      <w:r w:rsidRPr="000C6637">
        <w:t>[</w:t>
      </w:r>
      <w:r>
        <w:t>легенда</w:t>
      </w:r>
      <w:r w:rsidRPr="000C6637">
        <w:t>]</w:t>
      </w:r>
      <w:r>
        <w:t>.</w:t>
      </w:r>
    </w:p>
    <w:p w14:paraId="1F8AC49A" w14:textId="77777777" w:rsidR="00BA4E73" w:rsidRDefault="00BA4E73" w:rsidP="00E06EF9">
      <w:pPr>
        <w:pStyle w:val="a3"/>
        <w:numPr>
          <w:ilvl w:val="0"/>
          <w:numId w:val="8"/>
        </w:numPr>
        <w:jc w:val="both"/>
      </w:pPr>
      <w:r w:rsidRPr="000C6637">
        <w:rPr>
          <w:b/>
        </w:rPr>
        <w:t>Хъараты, У.</w:t>
      </w:r>
      <w:r>
        <w:t xml:space="preserve"> Болайы хаб</w:t>
      </w:r>
      <w:r>
        <w:rPr>
          <w:rFonts w:cs="Times New Roman"/>
        </w:rPr>
        <w:t>æ</w:t>
      </w:r>
      <w:r>
        <w:t>ртт</w:t>
      </w:r>
      <w:r>
        <w:rPr>
          <w:rFonts w:cs="Times New Roman"/>
        </w:rPr>
        <w:t>æ</w:t>
      </w:r>
      <w:r>
        <w:t>й / Хъараты Уырызм</w:t>
      </w:r>
      <w:r>
        <w:rPr>
          <w:rFonts w:cs="Times New Roman"/>
        </w:rPr>
        <w:t>æ</w:t>
      </w:r>
      <w:r>
        <w:t>г // Вести Дигории. – 2017. – 24 июнь. – Ф. 2.</w:t>
      </w:r>
    </w:p>
    <w:p w14:paraId="29A50A1C" w14:textId="77777777" w:rsidR="00BA4E73" w:rsidRPr="000C6637" w:rsidRDefault="00BA4E73" w:rsidP="00F15BBD">
      <w:pPr>
        <w:pStyle w:val="a3"/>
        <w:jc w:val="both"/>
      </w:pPr>
      <w:r>
        <w:t xml:space="preserve">Караев, У. Случай из (жизни) Бола : </w:t>
      </w:r>
      <w:r w:rsidRPr="000C6637">
        <w:t>[</w:t>
      </w:r>
      <w:r>
        <w:t>легенда</w:t>
      </w:r>
      <w:r w:rsidRPr="000C6637">
        <w:t>]</w:t>
      </w:r>
      <w:r>
        <w:t>.</w:t>
      </w:r>
    </w:p>
    <w:p w14:paraId="3B81968F" w14:textId="77777777" w:rsidR="00BA4E73" w:rsidRDefault="00BA4E73" w:rsidP="00E06EF9">
      <w:pPr>
        <w:pStyle w:val="a3"/>
        <w:numPr>
          <w:ilvl w:val="0"/>
          <w:numId w:val="8"/>
        </w:numPr>
        <w:jc w:val="both"/>
      </w:pPr>
      <w:r w:rsidRPr="000C6637">
        <w:rPr>
          <w:b/>
        </w:rPr>
        <w:t>Хъараты, У.</w:t>
      </w:r>
      <w:r>
        <w:t xml:space="preserve"> Хур </w:t>
      </w:r>
      <w:r>
        <w:rPr>
          <w:rFonts w:cs="Times New Roman"/>
        </w:rPr>
        <w:t>æ</w:t>
      </w:r>
      <w:r>
        <w:t>м</w:t>
      </w:r>
      <w:r>
        <w:rPr>
          <w:rFonts w:cs="Times New Roman"/>
        </w:rPr>
        <w:t>æ</w:t>
      </w:r>
      <w:r>
        <w:t xml:space="preserve"> м</w:t>
      </w:r>
      <w:r>
        <w:rPr>
          <w:rFonts w:cs="Times New Roman"/>
        </w:rPr>
        <w:t>æ</w:t>
      </w:r>
      <w:r>
        <w:t>й / Хъараты Уырызм</w:t>
      </w:r>
      <w:r>
        <w:rPr>
          <w:rFonts w:cs="Times New Roman"/>
        </w:rPr>
        <w:t>æ</w:t>
      </w:r>
      <w:r>
        <w:t>г // Вести Дигории. – 2017. – 24 авг. – Ф. 2.</w:t>
      </w:r>
    </w:p>
    <w:p w14:paraId="7579C33D" w14:textId="77777777" w:rsidR="00BA4E73" w:rsidRPr="000C6637" w:rsidRDefault="00BA4E73" w:rsidP="00F15BBD">
      <w:pPr>
        <w:pStyle w:val="a3"/>
        <w:jc w:val="both"/>
      </w:pPr>
      <w:r>
        <w:t xml:space="preserve">Караев, У. Солнце и месяц : </w:t>
      </w:r>
      <w:r w:rsidRPr="000C6637">
        <w:t>[</w:t>
      </w:r>
      <w:r>
        <w:t>легенда</w:t>
      </w:r>
      <w:r w:rsidRPr="000C6637">
        <w:t>]</w:t>
      </w:r>
      <w:r>
        <w:t>.</w:t>
      </w:r>
    </w:p>
    <w:p w14:paraId="5B43EC73" w14:textId="77777777" w:rsidR="00BA4E73" w:rsidRDefault="00BA4E73" w:rsidP="00E06EF9">
      <w:pPr>
        <w:pStyle w:val="a3"/>
        <w:numPr>
          <w:ilvl w:val="0"/>
          <w:numId w:val="8"/>
        </w:numPr>
        <w:jc w:val="both"/>
      </w:pPr>
      <w:r w:rsidRPr="007D0557">
        <w:rPr>
          <w:b/>
        </w:rPr>
        <w:t>Хъараты, У.</w:t>
      </w:r>
      <w:r>
        <w:t xml:space="preserve"> Ц</w:t>
      </w:r>
      <w:r>
        <w:rPr>
          <w:rFonts w:cs="Times New Roman"/>
        </w:rPr>
        <w:t>æ</w:t>
      </w:r>
      <w:r>
        <w:t>хджын хойраджы аргъ / Хъараты Уырызм</w:t>
      </w:r>
      <w:r>
        <w:rPr>
          <w:rFonts w:cs="Times New Roman"/>
        </w:rPr>
        <w:t>æ</w:t>
      </w:r>
      <w:r>
        <w:t>г // Вести Дигории. – 2017. – 12 янв. – Ф. 4.</w:t>
      </w:r>
    </w:p>
    <w:p w14:paraId="57D2EA31" w14:textId="77777777" w:rsidR="00BA4E73" w:rsidRDefault="00BA4E73" w:rsidP="00F15BBD">
      <w:pPr>
        <w:pStyle w:val="a3"/>
        <w:jc w:val="both"/>
      </w:pPr>
      <w:r>
        <w:t xml:space="preserve">Караев, У. Цена пищи : </w:t>
      </w:r>
      <w:r w:rsidRPr="007D0557">
        <w:t>[</w:t>
      </w:r>
      <w:r>
        <w:t>легенда</w:t>
      </w:r>
      <w:r w:rsidRPr="007D0557">
        <w:t>]</w:t>
      </w:r>
      <w:r>
        <w:t>.</w:t>
      </w:r>
    </w:p>
    <w:p w14:paraId="516F41A7" w14:textId="77777777" w:rsidR="00BA4E73" w:rsidRDefault="00BA4E73" w:rsidP="00E06EF9">
      <w:pPr>
        <w:pStyle w:val="a3"/>
        <w:numPr>
          <w:ilvl w:val="0"/>
          <w:numId w:val="8"/>
        </w:numPr>
        <w:jc w:val="both"/>
      </w:pPr>
      <w:r w:rsidRPr="002501B9">
        <w:rPr>
          <w:b/>
        </w:rPr>
        <w:lastRenderedPageBreak/>
        <w:t>К</w:t>
      </w:r>
      <w:r w:rsidRPr="002501B9">
        <w:rPr>
          <w:rFonts w:cs="Times New Roman"/>
          <w:b/>
        </w:rPr>
        <w:t>æ</w:t>
      </w:r>
      <w:r w:rsidRPr="002501B9">
        <w:rPr>
          <w:b/>
        </w:rPr>
        <w:t>ркуысты, Г.</w:t>
      </w:r>
      <w:r>
        <w:t xml:space="preserve"> Х</w:t>
      </w:r>
      <w:r>
        <w:rPr>
          <w:rFonts w:cs="Times New Roman"/>
        </w:rPr>
        <w:t>æ</w:t>
      </w:r>
      <w:r>
        <w:t>сты ныййаз</w:t>
      </w:r>
      <w:r>
        <w:rPr>
          <w:rFonts w:cs="Times New Roman"/>
        </w:rPr>
        <w:t>æ</w:t>
      </w:r>
      <w:r>
        <w:t>лд / Каркуысты Георги // Рæстдзинад. – 2017. – 6 май. – Ф. 4.</w:t>
      </w:r>
    </w:p>
    <w:p w14:paraId="34367411" w14:textId="77777777" w:rsidR="00BA4E73" w:rsidRPr="002501B9" w:rsidRDefault="00BA4E73" w:rsidP="00F15BBD">
      <w:pPr>
        <w:pStyle w:val="a3"/>
        <w:jc w:val="both"/>
      </w:pPr>
      <w:r>
        <w:t xml:space="preserve">Каркусов, Г. Эхо войны : </w:t>
      </w:r>
      <w:r w:rsidRPr="002501B9">
        <w:t>[</w:t>
      </w:r>
      <w:r>
        <w:t>стихи</w:t>
      </w:r>
      <w:r w:rsidRPr="002501B9">
        <w:t>]</w:t>
      </w:r>
      <w:r>
        <w:t>.</w:t>
      </w:r>
    </w:p>
    <w:p w14:paraId="280F8632" w14:textId="77777777" w:rsidR="00BA4E73" w:rsidRPr="002B5418" w:rsidRDefault="00BA4E73" w:rsidP="00E06EF9">
      <w:pPr>
        <w:pStyle w:val="a3"/>
        <w:numPr>
          <w:ilvl w:val="0"/>
          <w:numId w:val="8"/>
        </w:numPr>
        <w:jc w:val="both"/>
      </w:pPr>
      <w:r w:rsidRPr="002B5418">
        <w:rPr>
          <w:b/>
        </w:rPr>
        <w:t>Касаты, А.</w:t>
      </w:r>
      <w:r>
        <w:t xml:space="preserve"> З</w:t>
      </w:r>
      <w:r>
        <w:rPr>
          <w:rFonts w:cs="Times New Roman"/>
        </w:rPr>
        <w:t>æ</w:t>
      </w:r>
      <w:r>
        <w:t>ххы тыхх</w:t>
      </w:r>
      <w:r>
        <w:rPr>
          <w:rFonts w:cs="Times New Roman"/>
        </w:rPr>
        <w:t>æ</w:t>
      </w:r>
      <w:r>
        <w:t>й к</w:t>
      </w:r>
      <w:r>
        <w:rPr>
          <w:rFonts w:cs="Times New Roman"/>
        </w:rPr>
        <w:t>æ</w:t>
      </w:r>
      <w:r>
        <w:t>р</w:t>
      </w:r>
      <w:r>
        <w:rPr>
          <w:rFonts w:cs="Times New Roman"/>
        </w:rPr>
        <w:t>æ</w:t>
      </w:r>
      <w:r>
        <w:t>дзим</w:t>
      </w:r>
      <w:r>
        <w:rPr>
          <w:rFonts w:cs="Times New Roman"/>
        </w:rPr>
        <w:t>æ топпы кæсæнæй мауал кæсут / Касаты Аслæнбег // Рæстдзинад. – 2017. – 20 апр. – Ф. 2.</w:t>
      </w:r>
    </w:p>
    <w:p w14:paraId="769BF3B8" w14:textId="77777777" w:rsidR="00BA4E73" w:rsidRDefault="00BA4E73" w:rsidP="00F15BBD">
      <w:pPr>
        <w:pStyle w:val="a3"/>
        <w:jc w:val="both"/>
        <w:rPr>
          <w:rFonts w:cs="Times New Roman"/>
        </w:rPr>
      </w:pPr>
      <w:r>
        <w:rPr>
          <w:rFonts w:cs="Times New Roman"/>
        </w:rPr>
        <w:t xml:space="preserve">Касаев, А. Не смотрите друг на друга из-за клочка земли через дуло орудия : </w:t>
      </w:r>
      <w:r w:rsidRPr="002B5418">
        <w:rPr>
          <w:rFonts w:cs="Times New Roman"/>
        </w:rPr>
        <w:t>[</w:t>
      </w:r>
      <w:r>
        <w:rPr>
          <w:rFonts w:cs="Times New Roman"/>
        </w:rPr>
        <w:t>фельетон</w:t>
      </w:r>
      <w:r w:rsidRPr="002B5418">
        <w:rPr>
          <w:rFonts w:cs="Times New Roman"/>
        </w:rPr>
        <w:t>]</w:t>
      </w:r>
      <w:r>
        <w:rPr>
          <w:rFonts w:cs="Times New Roman"/>
        </w:rPr>
        <w:t>.</w:t>
      </w:r>
    </w:p>
    <w:p w14:paraId="57E1C597" w14:textId="01B23B3D" w:rsidR="00BA4E73" w:rsidRDefault="00BA4E73" w:rsidP="00E06EF9">
      <w:pPr>
        <w:pStyle w:val="a3"/>
        <w:numPr>
          <w:ilvl w:val="0"/>
          <w:numId w:val="8"/>
        </w:numPr>
        <w:jc w:val="both"/>
      </w:pPr>
      <w:r w:rsidRPr="00F55599">
        <w:rPr>
          <w:b/>
        </w:rPr>
        <w:t>Хъауыраты, Д.</w:t>
      </w:r>
      <w:r>
        <w:t xml:space="preserve"> У</w:t>
      </w:r>
      <w:r>
        <w:rPr>
          <w:rFonts w:cs="Times New Roman"/>
        </w:rPr>
        <w:t>æ</w:t>
      </w:r>
      <w:r>
        <w:t>ларвон нывт</w:t>
      </w:r>
      <w:r>
        <w:rPr>
          <w:rFonts w:cs="Times New Roman"/>
        </w:rPr>
        <w:t>æ</w:t>
      </w:r>
      <w:r>
        <w:t xml:space="preserve"> / Хъа</w:t>
      </w:r>
      <w:r w:rsidR="00F15BBD">
        <w:t>уы</w:t>
      </w:r>
      <w:r>
        <w:t>раты Дауыр // Рæстдзинад. – 2017. – 3 окт. – Ф. 3.</w:t>
      </w:r>
    </w:p>
    <w:p w14:paraId="0B66137E" w14:textId="4CF1D16F" w:rsidR="00BA4E73" w:rsidRPr="00F55599" w:rsidRDefault="00F15BBD" w:rsidP="00F15BBD">
      <w:pPr>
        <w:pStyle w:val="a3"/>
        <w:jc w:val="both"/>
      </w:pPr>
      <w:r>
        <w:t>Кауро</w:t>
      </w:r>
      <w:r w:rsidR="00BA4E73">
        <w:t xml:space="preserve">в, Д, Небесные картинки : </w:t>
      </w:r>
      <w:r w:rsidR="00BA4E73" w:rsidRPr="00F55599">
        <w:t>[</w:t>
      </w:r>
      <w:r w:rsidR="00BA4E73">
        <w:t>стихи</w:t>
      </w:r>
      <w:r w:rsidR="00BA4E73" w:rsidRPr="00F55599">
        <w:t>]</w:t>
      </w:r>
      <w:r w:rsidR="00BA4E73">
        <w:t>.</w:t>
      </w:r>
    </w:p>
    <w:p w14:paraId="66066FE2" w14:textId="77777777" w:rsidR="00BA4E73" w:rsidRDefault="00BA4E73" w:rsidP="00E06EF9">
      <w:pPr>
        <w:pStyle w:val="a3"/>
        <w:numPr>
          <w:ilvl w:val="0"/>
          <w:numId w:val="8"/>
        </w:numPr>
        <w:jc w:val="both"/>
      </w:pPr>
      <w:r w:rsidRPr="00F55599">
        <w:rPr>
          <w:b/>
        </w:rPr>
        <w:t>Хъауыраты, Д.</w:t>
      </w:r>
      <w:r>
        <w:t xml:space="preserve"> Митын л</w:t>
      </w:r>
      <w:r>
        <w:rPr>
          <w:rFonts w:cs="Times New Roman"/>
        </w:rPr>
        <w:t>æ</w:t>
      </w:r>
      <w:r>
        <w:t>г / Хъауыраты Дауыр // Рæстдзинад. – 2017. – 30 дек. – Ф. 22.</w:t>
      </w:r>
    </w:p>
    <w:p w14:paraId="1FFF2A43" w14:textId="77777777" w:rsidR="00BA4E73" w:rsidRPr="00E67269" w:rsidRDefault="00BA4E73" w:rsidP="00F15BBD">
      <w:pPr>
        <w:pStyle w:val="a3"/>
        <w:jc w:val="both"/>
      </w:pPr>
      <w:r>
        <w:t xml:space="preserve">Кауров, Д. Снеговик : </w:t>
      </w:r>
      <w:r>
        <w:rPr>
          <w:lang w:val="en-US"/>
        </w:rPr>
        <w:t>[</w:t>
      </w:r>
      <w:r>
        <w:t>стихи</w:t>
      </w:r>
      <w:r>
        <w:rPr>
          <w:lang w:val="en-US"/>
        </w:rPr>
        <w:t>]</w:t>
      </w:r>
      <w:r>
        <w:t>.</w:t>
      </w:r>
    </w:p>
    <w:p w14:paraId="1B051B2B" w14:textId="77777777" w:rsidR="00BA4E73" w:rsidRDefault="00BA4E73" w:rsidP="00E06EF9">
      <w:pPr>
        <w:pStyle w:val="a3"/>
        <w:numPr>
          <w:ilvl w:val="0"/>
          <w:numId w:val="8"/>
        </w:numPr>
        <w:jc w:val="both"/>
      </w:pPr>
      <w:r w:rsidRPr="007D0557">
        <w:rPr>
          <w:b/>
        </w:rPr>
        <w:t>Хъ</w:t>
      </w:r>
      <w:r w:rsidRPr="007D0557">
        <w:rPr>
          <w:rFonts w:cs="Times New Roman"/>
          <w:b/>
        </w:rPr>
        <w:t>æ</w:t>
      </w:r>
      <w:r w:rsidRPr="007D0557">
        <w:rPr>
          <w:b/>
        </w:rPr>
        <w:t>цм</w:t>
      </w:r>
      <w:r w:rsidRPr="007D0557">
        <w:rPr>
          <w:rFonts w:cs="Times New Roman"/>
          <w:b/>
        </w:rPr>
        <w:t>æ</w:t>
      </w:r>
      <w:r w:rsidRPr="007D0557">
        <w:rPr>
          <w:b/>
        </w:rPr>
        <w:t>зты, А.</w:t>
      </w:r>
      <w:r>
        <w:t xml:space="preserve"> М</w:t>
      </w:r>
      <w:r>
        <w:rPr>
          <w:rFonts w:cs="Times New Roman"/>
        </w:rPr>
        <w:t>æ</w:t>
      </w:r>
      <w:r>
        <w:t xml:space="preserve"> рудзынг / Хъ</w:t>
      </w:r>
      <w:r>
        <w:rPr>
          <w:rFonts w:cs="Times New Roman"/>
        </w:rPr>
        <w:t>æ</w:t>
      </w:r>
      <w:r>
        <w:t>цм</w:t>
      </w:r>
      <w:r>
        <w:rPr>
          <w:rFonts w:cs="Times New Roman"/>
        </w:rPr>
        <w:t>æ</w:t>
      </w:r>
      <w:r>
        <w:t>зты Аз</w:t>
      </w:r>
      <w:r>
        <w:rPr>
          <w:rFonts w:cs="Times New Roman"/>
        </w:rPr>
        <w:t>æ</w:t>
      </w:r>
      <w:r>
        <w:t xml:space="preserve"> // Фидиуæг. – 2017. – 8 апр. – Ф. 3.</w:t>
      </w:r>
    </w:p>
    <w:p w14:paraId="2DEFF765" w14:textId="77777777" w:rsidR="00BA4E73" w:rsidRPr="007D0557" w:rsidRDefault="00BA4E73" w:rsidP="00F15BBD">
      <w:pPr>
        <w:pStyle w:val="a3"/>
        <w:jc w:val="both"/>
      </w:pPr>
      <w:r>
        <w:t xml:space="preserve">Качмазова, А. Мое окно : </w:t>
      </w:r>
      <w:r w:rsidRPr="007D0557">
        <w:t>[</w:t>
      </w:r>
      <w:r>
        <w:t>стихи</w:t>
      </w:r>
      <w:r w:rsidRPr="007D0557">
        <w:t>]</w:t>
      </w:r>
      <w:r>
        <w:t>.</w:t>
      </w:r>
    </w:p>
    <w:p w14:paraId="69F2AF10" w14:textId="77777777" w:rsidR="00BA4E73" w:rsidRDefault="00BA4E73" w:rsidP="00E06EF9">
      <w:pPr>
        <w:pStyle w:val="a3"/>
        <w:numPr>
          <w:ilvl w:val="0"/>
          <w:numId w:val="8"/>
        </w:numPr>
        <w:jc w:val="both"/>
      </w:pPr>
      <w:r w:rsidRPr="007D0557">
        <w:rPr>
          <w:b/>
        </w:rPr>
        <w:t>Хъ</w:t>
      </w:r>
      <w:r w:rsidRPr="007D0557">
        <w:rPr>
          <w:rFonts w:cs="Times New Roman"/>
          <w:b/>
        </w:rPr>
        <w:t>æ</w:t>
      </w:r>
      <w:r w:rsidRPr="007D0557">
        <w:rPr>
          <w:b/>
        </w:rPr>
        <w:t>цм</w:t>
      </w:r>
      <w:r w:rsidRPr="007D0557">
        <w:rPr>
          <w:rFonts w:cs="Times New Roman"/>
          <w:b/>
        </w:rPr>
        <w:t>æ</w:t>
      </w:r>
      <w:r w:rsidRPr="007D0557">
        <w:rPr>
          <w:b/>
        </w:rPr>
        <w:t>зты, А.</w:t>
      </w:r>
      <w:r>
        <w:t xml:space="preserve"> Иу хатт / Хъ</w:t>
      </w:r>
      <w:r>
        <w:rPr>
          <w:rFonts w:cs="Times New Roman"/>
        </w:rPr>
        <w:t>æ</w:t>
      </w:r>
      <w:r>
        <w:t>цм</w:t>
      </w:r>
      <w:r>
        <w:rPr>
          <w:rFonts w:cs="Times New Roman"/>
        </w:rPr>
        <w:t>æ</w:t>
      </w:r>
      <w:r>
        <w:t>зты Аз</w:t>
      </w:r>
      <w:r>
        <w:rPr>
          <w:rFonts w:cs="Times New Roman"/>
        </w:rPr>
        <w:t>æ</w:t>
      </w:r>
      <w:r>
        <w:t xml:space="preserve"> // Фидиуæг. – 2017. – 17 июнь. – Ф. 3.</w:t>
      </w:r>
    </w:p>
    <w:p w14:paraId="1E32DCB2" w14:textId="77777777" w:rsidR="00BA4E73" w:rsidRDefault="00BA4E73" w:rsidP="00F15BBD">
      <w:pPr>
        <w:pStyle w:val="a3"/>
        <w:jc w:val="both"/>
      </w:pPr>
      <w:r>
        <w:t xml:space="preserve">Качмазова, А. Однажды : </w:t>
      </w:r>
      <w:r>
        <w:rPr>
          <w:lang w:val="en-US"/>
        </w:rPr>
        <w:t>[</w:t>
      </w:r>
      <w:r>
        <w:t>стихи</w:t>
      </w:r>
      <w:r>
        <w:rPr>
          <w:lang w:val="en-US"/>
        </w:rPr>
        <w:t>]</w:t>
      </w:r>
      <w:r>
        <w:t>.</w:t>
      </w:r>
    </w:p>
    <w:p w14:paraId="20495103" w14:textId="77777777" w:rsidR="00BA4E73" w:rsidRDefault="00BA4E73" w:rsidP="00E06EF9">
      <w:pPr>
        <w:pStyle w:val="a3"/>
        <w:numPr>
          <w:ilvl w:val="0"/>
          <w:numId w:val="8"/>
        </w:numPr>
        <w:jc w:val="both"/>
      </w:pPr>
      <w:r w:rsidRPr="001F44E5">
        <w:rPr>
          <w:b/>
        </w:rPr>
        <w:t>Хъ</w:t>
      </w:r>
      <w:r w:rsidRPr="001F44E5">
        <w:rPr>
          <w:rFonts w:cs="Times New Roman"/>
          <w:b/>
        </w:rPr>
        <w:t>æ</w:t>
      </w:r>
      <w:r w:rsidRPr="001F44E5">
        <w:rPr>
          <w:b/>
        </w:rPr>
        <w:t>цм</w:t>
      </w:r>
      <w:r w:rsidRPr="001F44E5">
        <w:rPr>
          <w:rFonts w:cs="Times New Roman"/>
          <w:b/>
        </w:rPr>
        <w:t>æ</w:t>
      </w:r>
      <w:r w:rsidRPr="001F44E5">
        <w:rPr>
          <w:b/>
        </w:rPr>
        <w:t>зты Р.</w:t>
      </w:r>
      <w:r>
        <w:t xml:space="preserve"> Къостай</w:t>
      </w:r>
      <w:r>
        <w:rPr>
          <w:rFonts w:cs="Times New Roman"/>
        </w:rPr>
        <w:t>æ</w:t>
      </w:r>
      <w:r>
        <w:t>н / Хъ</w:t>
      </w:r>
      <w:r>
        <w:rPr>
          <w:rFonts w:cs="Times New Roman"/>
        </w:rPr>
        <w:t>æ</w:t>
      </w:r>
      <w:r>
        <w:t>цм</w:t>
      </w:r>
      <w:r>
        <w:rPr>
          <w:rFonts w:cs="Times New Roman"/>
        </w:rPr>
        <w:t>æ</w:t>
      </w:r>
      <w:r>
        <w:t>зты Ростислав // Пульс Осетии. – 2017. – 17 окт. – Ф. 1.</w:t>
      </w:r>
    </w:p>
    <w:p w14:paraId="37B5AA58" w14:textId="77777777" w:rsidR="00BA4E73" w:rsidRPr="001F44E5" w:rsidRDefault="00BA4E73" w:rsidP="00F15BBD">
      <w:pPr>
        <w:pStyle w:val="a3"/>
        <w:jc w:val="both"/>
      </w:pPr>
      <w:r>
        <w:t xml:space="preserve">Качмазов, Р. Коста : </w:t>
      </w:r>
      <w:r>
        <w:rPr>
          <w:lang w:val="en-US"/>
        </w:rPr>
        <w:t>[</w:t>
      </w:r>
      <w:r>
        <w:t>стихи</w:t>
      </w:r>
      <w:r>
        <w:rPr>
          <w:lang w:val="en-US"/>
        </w:rPr>
        <w:t>]</w:t>
      </w:r>
      <w:r>
        <w:t>.</w:t>
      </w:r>
    </w:p>
    <w:p w14:paraId="4F54CC08" w14:textId="77777777" w:rsidR="00BA4E73" w:rsidRDefault="00BA4E73" w:rsidP="00E06EF9">
      <w:pPr>
        <w:pStyle w:val="a3"/>
        <w:numPr>
          <w:ilvl w:val="0"/>
          <w:numId w:val="8"/>
        </w:numPr>
        <w:jc w:val="both"/>
      </w:pPr>
      <w:r w:rsidRPr="00AD293E">
        <w:rPr>
          <w:b/>
        </w:rPr>
        <w:t>Хъ</w:t>
      </w:r>
      <w:r w:rsidRPr="00AD293E">
        <w:rPr>
          <w:rFonts w:cs="Times New Roman"/>
          <w:b/>
        </w:rPr>
        <w:t>æ</w:t>
      </w:r>
      <w:r w:rsidRPr="00AD293E">
        <w:rPr>
          <w:b/>
        </w:rPr>
        <w:t>цм</w:t>
      </w:r>
      <w:r w:rsidRPr="00AD293E">
        <w:rPr>
          <w:rFonts w:cs="Times New Roman"/>
          <w:b/>
        </w:rPr>
        <w:t>æ</w:t>
      </w:r>
      <w:r w:rsidRPr="00AD293E">
        <w:rPr>
          <w:b/>
        </w:rPr>
        <w:t xml:space="preserve">зты, А. </w:t>
      </w:r>
      <w:r>
        <w:t>Н</w:t>
      </w:r>
      <w:r>
        <w:rPr>
          <w:rFonts w:cs="Times New Roman"/>
        </w:rPr>
        <w:t>æ</w:t>
      </w:r>
      <w:r>
        <w:t xml:space="preserve"> уыдис хур бон</w:t>
      </w:r>
      <w:r>
        <w:rPr>
          <w:rFonts w:cs="Times New Roman"/>
        </w:rPr>
        <w:t>æ</w:t>
      </w:r>
      <w:r>
        <w:t>н у</w:t>
      </w:r>
      <w:r>
        <w:rPr>
          <w:rFonts w:cs="Times New Roman"/>
        </w:rPr>
        <w:t>æ</w:t>
      </w:r>
      <w:r>
        <w:t>вын / Хъ</w:t>
      </w:r>
      <w:r>
        <w:rPr>
          <w:rFonts w:cs="Times New Roman"/>
        </w:rPr>
        <w:t>æ</w:t>
      </w:r>
      <w:r>
        <w:t>цм</w:t>
      </w:r>
      <w:r>
        <w:rPr>
          <w:rFonts w:cs="Times New Roman"/>
        </w:rPr>
        <w:t>æ</w:t>
      </w:r>
      <w:r>
        <w:t>зты Аз</w:t>
      </w:r>
      <w:r>
        <w:rPr>
          <w:rFonts w:cs="Times New Roman"/>
        </w:rPr>
        <w:t>æ</w:t>
      </w:r>
      <w:r>
        <w:t xml:space="preserve"> // Рæстдзинад. – 2017. – 24 янв. – Ф. 3.</w:t>
      </w:r>
    </w:p>
    <w:p w14:paraId="1F24A313" w14:textId="635923ED" w:rsidR="00BA4E73" w:rsidRPr="007D0557" w:rsidRDefault="00BA4E73" w:rsidP="00F15BBD">
      <w:pPr>
        <w:pStyle w:val="a3"/>
        <w:jc w:val="both"/>
      </w:pPr>
      <w:r>
        <w:t xml:space="preserve">Качмазова, А. Не было светлого дня :   </w:t>
      </w:r>
      <w:r w:rsidRPr="00AD293E">
        <w:t>[</w:t>
      </w:r>
      <w:r>
        <w:t>стихи</w:t>
      </w:r>
      <w:r w:rsidRPr="00AD293E">
        <w:t>]</w:t>
      </w:r>
      <w:r>
        <w:t>.</w:t>
      </w:r>
    </w:p>
    <w:p w14:paraId="5B90DF41" w14:textId="77777777" w:rsidR="00BA4E73" w:rsidRDefault="00BA4E73" w:rsidP="00E06EF9">
      <w:pPr>
        <w:pStyle w:val="a3"/>
        <w:numPr>
          <w:ilvl w:val="0"/>
          <w:numId w:val="8"/>
        </w:numPr>
        <w:jc w:val="both"/>
      </w:pPr>
      <w:r w:rsidRPr="007D0557">
        <w:rPr>
          <w:b/>
        </w:rPr>
        <w:t>Келехсаев, Х.</w:t>
      </w:r>
      <w:r>
        <w:t xml:space="preserve"> «Будешь стойким; «Не ищи моей улыбки…» : </w:t>
      </w:r>
      <w:r w:rsidRPr="007D0557">
        <w:t>[</w:t>
      </w:r>
      <w:r>
        <w:t>стихи</w:t>
      </w:r>
      <w:r w:rsidRPr="007D0557">
        <w:t>]</w:t>
      </w:r>
      <w:r>
        <w:t xml:space="preserve"> / Хетаг Келехсаев // Слово. – 2017. – 5 окт. – С. 7.</w:t>
      </w:r>
    </w:p>
    <w:p w14:paraId="5FD198CD" w14:textId="77777777" w:rsidR="00BA4E73" w:rsidRDefault="00BA4E73" w:rsidP="00E06EF9">
      <w:pPr>
        <w:pStyle w:val="a3"/>
        <w:numPr>
          <w:ilvl w:val="0"/>
          <w:numId w:val="8"/>
        </w:numPr>
        <w:jc w:val="both"/>
      </w:pPr>
      <w:r w:rsidRPr="00ED3218">
        <w:rPr>
          <w:b/>
        </w:rPr>
        <w:t>Кертанти, Т.</w:t>
      </w:r>
      <w:r>
        <w:t xml:space="preserve"> Советон Ц</w:t>
      </w:r>
      <w:r>
        <w:rPr>
          <w:rFonts w:cs="Times New Roman"/>
        </w:rPr>
        <w:t>æ</w:t>
      </w:r>
      <w:r>
        <w:t>диси Б</w:t>
      </w:r>
      <w:r>
        <w:rPr>
          <w:rFonts w:cs="Times New Roman"/>
        </w:rPr>
        <w:t>æ</w:t>
      </w:r>
      <w:r>
        <w:t>гъатыр М</w:t>
      </w:r>
      <w:r>
        <w:rPr>
          <w:rFonts w:cs="Times New Roman"/>
        </w:rPr>
        <w:t>а</w:t>
      </w:r>
      <w:r>
        <w:t>хъоти Алихани зар / Кертанти Т</w:t>
      </w:r>
      <w:r>
        <w:rPr>
          <w:rFonts w:cs="Times New Roman"/>
        </w:rPr>
        <w:t>æ</w:t>
      </w:r>
      <w:r>
        <w:t>хир // Дигорæ. – 2017. – 20 июль. – Ф. 7.</w:t>
      </w:r>
    </w:p>
    <w:p w14:paraId="06DFE8A9" w14:textId="77777777" w:rsidR="00BA4E73" w:rsidRDefault="00BA4E73" w:rsidP="00F15BBD">
      <w:pPr>
        <w:pStyle w:val="a3"/>
        <w:jc w:val="both"/>
      </w:pPr>
      <w:r>
        <w:t>Кертанов, Т. Песня о Герое Советского Союза Алихане Макоеве.</w:t>
      </w:r>
    </w:p>
    <w:p w14:paraId="56ED5C5B" w14:textId="77777777" w:rsidR="00BA4E73" w:rsidRDefault="00BA4E73" w:rsidP="00E06EF9">
      <w:pPr>
        <w:pStyle w:val="a3"/>
        <w:numPr>
          <w:ilvl w:val="0"/>
          <w:numId w:val="8"/>
        </w:numPr>
        <w:jc w:val="both"/>
      </w:pPr>
      <w:r w:rsidRPr="00AD293E">
        <w:rPr>
          <w:b/>
        </w:rPr>
        <w:t>Кертанти, Т.</w:t>
      </w:r>
      <w:r>
        <w:t xml:space="preserve"> Ху</w:t>
      </w:r>
      <w:r>
        <w:rPr>
          <w:rFonts w:cs="Times New Roman"/>
        </w:rPr>
        <w:t>æ</w:t>
      </w:r>
      <w:r>
        <w:t>рзбон / Кертанти // Ирæф. – 2017. – 6 май. – Ф. 1.</w:t>
      </w:r>
    </w:p>
    <w:p w14:paraId="6AFCFB67" w14:textId="77777777" w:rsidR="00BA4E73" w:rsidRDefault="00BA4E73" w:rsidP="00F15BBD">
      <w:pPr>
        <w:pStyle w:val="a3"/>
        <w:jc w:val="both"/>
      </w:pPr>
      <w:r>
        <w:t xml:space="preserve">Кертанов, Т. Прощай : </w:t>
      </w:r>
      <w:r>
        <w:rPr>
          <w:lang w:val="en-US"/>
        </w:rPr>
        <w:t>[</w:t>
      </w:r>
      <w:r>
        <w:t>стихи</w:t>
      </w:r>
      <w:r>
        <w:rPr>
          <w:lang w:val="en-US"/>
        </w:rPr>
        <w:t>]</w:t>
      </w:r>
      <w:r>
        <w:t>.</w:t>
      </w:r>
    </w:p>
    <w:p w14:paraId="06459149" w14:textId="77777777" w:rsidR="00BA4E73" w:rsidRDefault="00BA4E73" w:rsidP="00E06EF9">
      <w:pPr>
        <w:pStyle w:val="a3"/>
        <w:numPr>
          <w:ilvl w:val="0"/>
          <w:numId w:val="8"/>
        </w:numPr>
        <w:jc w:val="both"/>
      </w:pPr>
      <w:r w:rsidRPr="00B03E35">
        <w:rPr>
          <w:b/>
        </w:rPr>
        <w:t>Хъодалаты, Г.</w:t>
      </w:r>
      <w:r>
        <w:t xml:space="preserve"> Тыхст бонт</w:t>
      </w:r>
      <w:r>
        <w:rPr>
          <w:rFonts w:cs="Times New Roman"/>
        </w:rPr>
        <w:t>æ</w:t>
      </w:r>
      <w:r>
        <w:t xml:space="preserve"> / Хъодалаты Герсан // Фидиуæг. – 2017. – 8 авг. – Ф. 2.</w:t>
      </w:r>
    </w:p>
    <w:p w14:paraId="35E36288" w14:textId="77777777" w:rsidR="00BA4E73" w:rsidRPr="00B03E35" w:rsidRDefault="00BA4E73" w:rsidP="00F15BBD">
      <w:pPr>
        <w:pStyle w:val="a3"/>
        <w:jc w:val="both"/>
      </w:pPr>
      <w:r>
        <w:t xml:space="preserve">Кодалаев, Г. Тревожные дни : </w:t>
      </w:r>
      <w:r w:rsidRPr="00B03E35">
        <w:t>[</w:t>
      </w:r>
      <w:r>
        <w:t>стихи</w:t>
      </w:r>
      <w:r w:rsidRPr="00B03E35">
        <w:t>]</w:t>
      </w:r>
      <w:r>
        <w:t>.</w:t>
      </w:r>
    </w:p>
    <w:p w14:paraId="6F47BA0B" w14:textId="77777777" w:rsidR="00BA4E73" w:rsidRDefault="00BA4E73" w:rsidP="00E06EF9">
      <w:pPr>
        <w:pStyle w:val="a3"/>
        <w:numPr>
          <w:ilvl w:val="0"/>
          <w:numId w:val="8"/>
        </w:numPr>
        <w:jc w:val="both"/>
      </w:pPr>
      <w:r w:rsidRPr="008C2FC4">
        <w:rPr>
          <w:b/>
        </w:rPr>
        <w:t>Кодзати, А.</w:t>
      </w:r>
      <w:r>
        <w:t xml:space="preserve"> Автопортрет : </w:t>
      </w:r>
      <w:r w:rsidRPr="008C2FC4">
        <w:t>[</w:t>
      </w:r>
      <w:r>
        <w:t>стихи</w:t>
      </w:r>
      <w:r w:rsidRPr="008C2FC4">
        <w:t>]</w:t>
      </w:r>
      <w:r>
        <w:t xml:space="preserve"> / Ахсар Кодзати ; пер. Т. Кибирова // Северная Осетия. – 2017. – 30 июня. – С. 4.</w:t>
      </w:r>
    </w:p>
    <w:p w14:paraId="2DB93281" w14:textId="77777777" w:rsidR="00BA4E73" w:rsidRPr="007E738C" w:rsidRDefault="00BA4E73" w:rsidP="00E06EF9">
      <w:pPr>
        <w:pStyle w:val="a3"/>
        <w:numPr>
          <w:ilvl w:val="0"/>
          <w:numId w:val="8"/>
        </w:numPr>
        <w:jc w:val="both"/>
      </w:pPr>
      <w:r w:rsidRPr="007E738C">
        <w:rPr>
          <w:b/>
        </w:rPr>
        <w:lastRenderedPageBreak/>
        <w:t xml:space="preserve">Хъодзаты, </w:t>
      </w:r>
      <w:r w:rsidRPr="007E738C">
        <w:rPr>
          <w:rFonts w:cs="Times New Roman"/>
          <w:b/>
        </w:rPr>
        <w:t>Æ</w:t>
      </w:r>
      <w:r w:rsidRPr="007E738C">
        <w:rPr>
          <w:b/>
        </w:rPr>
        <w:t>.</w:t>
      </w:r>
      <w:r>
        <w:t xml:space="preserve"> Хъодзати </w:t>
      </w:r>
      <w:r>
        <w:rPr>
          <w:rFonts w:cs="Times New Roman"/>
        </w:rPr>
        <w:t>Æ</w:t>
      </w:r>
      <w:r>
        <w:t>хсар</w:t>
      </w:r>
      <w:r>
        <w:rPr>
          <w:rFonts w:cs="Times New Roman"/>
        </w:rPr>
        <w:t xml:space="preserve">æ: «Нæ тог æмæ не </w:t>
      </w:r>
      <w:r w:rsidRPr="007E738C">
        <w:rPr>
          <w:rFonts w:cs="Times New Roman"/>
        </w:rPr>
        <w:t>‘</w:t>
      </w:r>
      <w:r>
        <w:rPr>
          <w:rFonts w:cs="Times New Roman"/>
        </w:rPr>
        <w:t>стæг ку фæуунцæ бундзагъди, уæддæр нæ байзæддæг имисдзæнæй æ цагъди…» // Дигорæ. – 2017. – 30 июнь. – Ф. 3-4.</w:t>
      </w:r>
    </w:p>
    <w:p w14:paraId="34D3581B" w14:textId="77777777" w:rsidR="00BA4E73" w:rsidRPr="007E738C" w:rsidRDefault="00BA4E73" w:rsidP="00F15BBD">
      <w:pPr>
        <w:pStyle w:val="a3"/>
        <w:jc w:val="both"/>
      </w:pPr>
      <w:r>
        <w:rPr>
          <w:rFonts w:cs="Times New Roman"/>
        </w:rPr>
        <w:t xml:space="preserve">Кодзати, А. Ахсар Кодзати: «Если даже исчезнут, наша кровь и плоть, потомки будут вспоминать нас…» : </w:t>
      </w:r>
      <w:r w:rsidRPr="007E738C">
        <w:rPr>
          <w:rFonts w:cs="Times New Roman"/>
        </w:rPr>
        <w:t>[</w:t>
      </w:r>
      <w:r>
        <w:rPr>
          <w:rFonts w:cs="Times New Roman"/>
        </w:rPr>
        <w:t>эссе</w:t>
      </w:r>
      <w:r w:rsidRPr="007E738C">
        <w:rPr>
          <w:rFonts w:cs="Times New Roman"/>
        </w:rPr>
        <w:t>]</w:t>
      </w:r>
      <w:r>
        <w:rPr>
          <w:rFonts w:cs="Times New Roman"/>
        </w:rPr>
        <w:t>.</w:t>
      </w:r>
    </w:p>
    <w:p w14:paraId="2AE7C419" w14:textId="77777777" w:rsidR="00BA4E73" w:rsidRDefault="00BA4E73" w:rsidP="00E06EF9">
      <w:pPr>
        <w:pStyle w:val="a3"/>
        <w:numPr>
          <w:ilvl w:val="0"/>
          <w:numId w:val="8"/>
        </w:numPr>
        <w:jc w:val="both"/>
      </w:pPr>
      <w:r w:rsidRPr="007E738C">
        <w:rPr>
          <w:b/>
        </w:rPr>
        <w:t xml:space="preserve">Хъодзаты, </w:t>
      </w:r>
      <w:r w:rsidRPr="007E738C">
        <w:rPr>
          <w:rFonts w:cs="Times New Roman"/>
          <w:b/>
        </w:rPr>
        <w:t>Æ</w:t>
      </w:r>
      <w:r w:rsidRPr="007E738C">
        <w:rPr>
          <w:b/>
        </w:rPr>
        <w:t>.</w:t>
      </w:r>
      <w:r>
        <w:t xml:space="preserve"> Къостайы ф</w:t>
      </w:r>
      <w:r>
        <w:rPr>
          <w:rFonts w:cs="Times New Roman"/>
        </w:rPr>
        <w:t>æ</w:t>
      </w:r>
      <w:r>
        <w:t>дз</w:t>
      </w:r>
      <w:r>
        <w:rPr>
          <w:rFonts w:cs="Times New Roman"/>
        </w:rPr>
        <w:t>æ</w:t>
      </w:r>
      <w:r>
        <w:t>хстыт</w:t>
      </w:r>
      <w:r>
        <w:rPr>
          <w:rFonts w:cs="Times New Roman"/>
        </w:rPr>
        <w:t>æ</w:t>
      </w:r>
      <w:r>
        <w:t>. Куыд с</w:t>
      </w:r>
      <w:r>
        <w:rPr>
          <w:rFonts w:cs="Times New Roman"/>
        </w:rPr>
        <w:t>æ</w:t>
      </w:r>
      <w:r>
        <w:t xml:space="preserve"> </w:t>
      </w:r>
      <w:r>
        <w:rPr>
          <w:rFonts w:cs="Times New Roman"/>
        </w:rPr>
        <w:t>æ</w:t>
      </w:r>
      <w:r>
        <w:t>хх</w:t>
      </w:r>
      <w:r>
        <w:rPr>
          <w:rFonts w:cs="Times New Roman"/>
        </w:rPr>
        <w:t>æ</w:t>
      </w:r>
      <w:r>
        <w:t>ст к</w:t>
      </w:r>
      <w:r>
        <w:rPr>
          <w:rFonts w:cs="Times New Roman"/>
        </w:rPr>
        <w:t>æ</w:t>
      </w:r>
      <w:r>
        <w:t>н</w:t>
      </w:r>
      <w:r>
        <w:rPr>
          <w:rFonts w:cs="Times New Roman"/>
        </w:rPr>
        <w:t>æ</w:t>
      </w:r>
      <w:r>
        <w:t xml:space="preserve">м? / Хъодзаты </w:t>
      </w:r>
      <w:r>
        <w:rPr>
          <w:rFonts w:cs="Times New Roman"/>
        </w:rPr>
        <w:t>Æ</w:t>
      </w:r>
      <w:r>
        <w:t>хсар // Дигорæ. – 2017. – 30 июнь. – Ф. 6-7 ; 20 июль. – Ф. 10-11.</w:t>
      </w:r>
    </w:p>
    <w:p w14:paraId="185AC714" w14:textId="77777777" w:rsidR="00BA4E73" w:rsidRDefault="00BA4E73" w:rsidP="00F15BBD">
      <w:pPr>
        <w:pStyle w:val="a3"/>
        <w:jc w:val="both"/>
      </w:pPr>
      <w:r>
        <w:t>Кодзати, А. Заветы Коста. Как мы их выполняем?</w:t>
      </w:r>
    </w:p>
    <w:p w14:paraId="6D94157E" w14:textId="77777777" w:rsidR="00BA4E73" w:rsidRDefault="00BA4E73" w:rsidP="00E06EF9">
      <w:pPr>
        <w:pStyle w:val="a3"/>
        <w:numPr>
          <w:ilvl w:val="0"/>
          <w:numId w:val="8"/>
        </w:numPr>
        <w:jc w:val="both"/>
      </w:pPr>
      <w:r w:rsidRPr="0093072C">
        <w:rPr>
          <w:b/>
        </w:rPr>
        <w:t>Хъодзаты, А.</w:t>
      </w:r>
      <w:r>
        <w:t xml:space="preserve"> «Авзаггин л</w:t>
      </w:r>
      <w:r>
        <w:rPr>
          <w:rFonts w:cs="Times New Roman"/>
        </w:rPr>
        <w:t>æ</w:t>
      </w:r>
      <w:r>
        <w:t>г раст ф</w:t>
      </w:r>
      <w:r>
        <w:rPr>
          <w:rFonts w:cs="Times New Roman"/>
        </w:rPr>
        <w:t>æ</w:t>
      </w:r>
      <w:r>
        <w:t xml:space="preserve">рынк </w:t>
      </w:r>
      <w:r>
        <w:rPr>
          <w:rFonts w:cs="Times New Roman"/>
        </w:rPr>
        <w:t>æ</w:t>
      </w:r>
      <w:r>
        <w:t>й!..» / Хъодзати Ахсар</w:t>
      </w:r>
      <w:r>
        <w:rPr>
          <w:rFonts w:cs="Times New Roman"/>
        </w:rPr>
        <w:t>æ</w:t>
      </w:r>
      <w:r>
        <w:t xml:space="preserve"> // Дигорæ. – 2017. – 30 июнь. – Ф. 12.</w:t>
      </w:r>
    </w:p>
    <w:p w14:paraId="65096AB2" w14:textId="77777777" w:rsidR="00BA4E73" w:rsidRDefault="00BA4E73" w:rsidP="00F15BBD">
      <w:pPr>
        <w:pStyle w:val="a3"/>
        <w:jc w:val="both"/>
      </w:pPr>
      <w:r>
        <w:t xml:space="preserve">Кодзати, А. «Языкастый человек как мел» : </w:t>
      </w:r>
      <w:r w:rsidRPr="0093072C">
        <w:t>[</w:t>
      </w:r>
      <w:r>
        <w:t>юмористич. рассказ</w:t>
      </w:r>
      <w:r w:rsidRPr="0093072C">
        <w:t>]</w:t>
      </w:r>
      <w:r>
        <w:t>.</w:t>
      </w:r>
    </w:p>
    <w:p w14:paraId="354F2C78" w14:textId="77777777" w:rsidR="00BA4E73" w:rsidRDefault="00BA4E73" w:rsidP="00E06EF9">
      <w:pPr>
        <w:pStyle w:val="a3"/>
        <w:numPr>
          <w:ilvl w:val="0"/>
          <w:numId w:val="8"/>
        </w:numPr>
        <w:jc w:val="both"/>
      </w:pPr>
      <w:r w:rsidRPr="00D5433E">
        <w:rPr>
          <w:b/>
        </w:rPr>
        <w:t>Кокайты, Т.</w:t>
      </w:r>
      <w:r>
        <w:t xml:space="preserve"> Ц</w:t>
      </w:r>
      <w:r>
        <w:rPr>
          <w:rFonts w:cs="Times New Roman"/>
        </w:rPr>
        <w:t>æ</w:t>
      </w:r>
      <w:r>
        <w:t>р</w:t>
      </w:r>
      <w:r>
        <w:rPr>
          <w:rFonts w:cs="Times New Roman"/>
        </w:rPr>
        <w:t>æ</w:t>
      </w:r>
      <w:r>
        <w:t>кты Оледжы зар</w:t>
      </w:r>
      <w:r>
        <w:rPr>
          <w:rFonts w:cs="Times New Roman"/>
        </w:rPr>
        <w:t>æ</w:t>
      </w:r>
      <w:r>
        <w:t>г / Кокайты Тотрадз // Рæстдзинад. – 2017. – 27 апр. – Ф. 4</w:t>
      </w:r>
    </w:p>
    <w:p w14:paraId="3969D076" w14:textId="77777777" w:rsidR="00BA4E73" w:rsidRPr="00D5433E" w:rsidRDefault="00BA4E73" w:rsidP="00F15BBD">
      <w:pPr>
        <w:pStyle w:val="a3"/>
        <w:jc w:val="both"/>
      </w:pPr>
      <w:r>
        <w:t xml:space="preserve">Кокаев, Т. Песня об Олеге Царакове : </w:t>
      </w:r>
      <w:r w:rsidRPr="00D5433E">
        <w:t>[</w:t>
      </w:r>
      <w:r>
        <w:t>актере Осет. театра</w:t>
      </w:r>
      <w:r w:rsidRPr="00D5433E">
        <w:t>]</w:t>
      </w:r>
      <w:r>
        <w:t>.</w:t>
      </w:r>
    </w:p>
    <w:p w14:paraId="2B6F02AE" w14:textId="77777777" w:rsidR="00BA4E73" w:rsidRDefault="00BA4E73" w:rsidP="00E06EF9">
      <w:pPr>
        <w:pStyle w:val="a3"/>
        <w:numPr>
          <w:ilvl w:val="0"/>
          <w:numId w:val="8"/>
        </w:numPr>
        <w:jc w:val="both"/>
      </w:pPr>
      <w:r w:rsidRPr="00D5433E">
        <w:rPr>
          <w:b/>
        </w:rPr>
        <w:t>Кокойты, М.</w:t>
      </w:r>
      <w:r>
        <w:t xml:space="preserve"> Ад</w:t>
      </w:r>
      <w:r>
        <w:rPr>
          <w:rFonts w:cs="Times New Roman"/>
        </w:rPr>
        <w:t>æ</w:t>
      </w:r>
      <w:r>
        <w:t>мы уарзт ; Бацамон мын / Кокойты Махар // Рæстдзинад. – 2017. – 15 нояб. – Ф. 3.</w:t>
      </w:r>
    </w:p>
    <w:p w14:paraId="5CC68F72" w14:textId="77777777" w:rsidR="00BA4E73" w:rsidRPr="00D5433E" w:rsidRDefault="00BA4E73" w:rsidP="00F15BBD">
      <w:pPr>
        <w:pStyle w:val="a3"/>
        <w:jc w:val="both"/>
      </w:pPr>
      <w:r>
        <w:t xml:space="preserve">Кокаев, М. Любовь Народа ; Научи меня : </w:t>
      </w:r>
      <w:r w:rsidRPr="00D5433E">
        <w:t>[</w:t>
      </w:r>
      <w:r>
        <w:t>стихи</w:t>
      </w:r>
      <w:r w:rsidRPr="00D5433E">
        <w:t>]</w:t>
      </w:r>
      <w:r>
        <w:t>.</w:t>
      </w:r>
    </w:p>
    <w:p w14:paraId="4879F822" w14:textId="77777777" w:rsidR="00BA4E73" w:rsidRDefault="00BA4E73" w:rsidP="00E06EF9">
      <w:pPr>
        <w:pStyle w:val="a3"/>
        <w:numPr>
          <w:ilvl w:val="0"/>
          <w:numId w:val="8"/>
        </w:numPr>
        <w:jc w:val="both"/>
      </w:pPr>
      <w:r w:rsidRPr="00F733B0">
        <w:rPr>
          <w:b/>
        </w:rPr>
        <w:t>Колити, В.</w:t>
      </w:r>
      <w:r>
        <w:t xml:space="preserve"> Тетцойти Таймураз</w:t>
      </w:r>
      <w:r>
        <w:rPr>
          <w:rFonts w:cs="Times New Roman"/>
        </w:rPr>
        <w:t>æ</w:t>
      </w:r>
      <w:r>
        <w:t>н / Колити Виталий // Дигорæ. – 2017. – 8 сент. – Ф. 5.</w:t>
      </w:r>
    </w:p>
    <w:p w14:paraId="0A310387" w14:textId="77777777" w:rsidR="00BA4E73" w:rsidRPr="00F733B0" w:rsidRDefault="00BA4E73" w:rsidP="00F15BBD">
      <w:pPr>
        <w:pStyle w:val="a3"/>
        <w:jc w:val="both"/>
      </w:pPr>
      <w:r>
        <w:t xml:space="preserve">Колиев, В. Таймуразу Тетцоеву : </w:t>
      </w:r>
      <w:r w:rsidRPr="00F733B0">
        <w:t>[</w:t>
      </w:r>
      <w:r>
        <w:t>стихи</w:t>
      </w:r>
      <w:r w:rsidRPr="00F733B0">
        <w:t>]</w:t>
      </w:r>
      <w:r>
        <w:t>.</w:t>
      </w:r>
    </w:p>
    <w:p w14:paraId="1560F6FC" w14:textId="77777777" w:rsidR="00BA4E73" w:rsidRDefault="00BA4E73" w:rsidP="00E06EF9">
      <w:pPr>
        <w:pStyle w:val="a3"/>
        <w:numPr>
          <w:ilvl w:val="0"/>
          <w:numId w:val="8"/>
        </w:numPr>
        <w:jc w:val="both"/>
      </w:pPr>
      <w:r w:rsidRPr="00F733B0">
        <w:rPr>
          <w:b/>
        </w:rPr>
        <w:t>Колыты, К.</w:t>
      </w:r>
      <w:r>
        <w:t xml:space="preserve"> С</w:t>
      </w:r>
      <w:r>
        <w:rPr>
          <w:rFonts w:cs="Times New Roman"/>
        </w:rPr>
        <w:t>æ</w:t>
      </w:r>
      <w:r>
        <w:t xml:space="preserve"> зар</w:t>
      </w:r>
      <w:r>
        <w:rPr>
          <w:rFonts w:cs="Times New Roman"/>
        </w:rPr>
        <w:t>æ</w:t>
      </w:r>
      <w:r>
        <w:t xml:space="preserve">г аскъуыд </w:t>
      </w:r>
      <w:r>
        <w:rPr>
          <w:rFonts w:cs="Times New Roman"/>
        </w:rPr>
        <w:t>æ</w:t>
      </w:r>
      <w:r>
        <w:t>рд</w:t>
      </w:r>
      <w:r>
        <w:rPr>
          <w:rFonts w:cs="Times New Roman"/>
        </w:rPr>
        <w:t>æ</w:t>
      </w:r>
      <w:r>
        <w:t>гыл… / Колыты Кристин</w:t>
      </w:r>
      <w:r>
        <w:rPr>
          <w:rFonts w:cs="Times New Roman"/>
        </w:rPr>
        <w:t>æ</w:t>
      </w:r>
      <w:r>
        <w:t xml:space="preserve"> // Жизнь Правобережья. – 2017. – 8 июль. – Ф. 4.</w:t>
      </w:r>
    </w:p>
    <w:p w14:paraId="65F3D482" w14:textId="6E5DCDCC" w:rsidR="00BA4E73" w:rsidRDefault="00BA4E73" w:rsidP="00F15BBD">
      <w:pPr>
        <w:pStyle w:val="a3"/>
        <w:jc w:val="both"/>
      </w:pPr>
      <w:r>
        <w:t xml:space="preserve">Колиева, К. Прерванная песня </w:t>
      </w:r>
      <w:r w:rsidRPr="00F733B0">
        <w:t>[</w:t>
      </w:r>
      <w:r>
        <w:t>осетинских поэтов, погибших в ВОВ</w:t>
      </w:r>
      <w:r w:rsidRPr="00F733B0">
        <w:t>]</w:t>
      </w:r>
      <w:r>
        <w:t>.</w:t>
      </w:r>
    </w:p>
    <w:p w14:paraId="562C77DC" w14:textId="77777777" w:rsidR="00BA4E73" w:rsidRDefault="00BA4E73" w:rsidP="00E06EF9">
      <w:pPr>
        <w:pStyle w:val="a3"/>
        <w:numPr>
          <w:ilvl w:val="0"/>
          <w:numId w:val="8"/>
        </w:numPr>
        <w:jc w:val="both"/>
      </w:pPr>
      <w:r w:rsidRPr="00996EEA">
        <w:rPr>
          <w:b/>
        </w:rPr>
        <w:t>Колиев, Х.</w:t>
      </w:r>
      <w:r>
        <w:t xml:space="preserve"> Принцесса : </w:t>
      </w:r>
      <w:r w:rsidRPr="00996EEA">
        <w:t>[</w:t>
      </w:r>
      <w:r>
        <w:t>рассказ</w:t>
      </w:r>
      <w:r w:rsidRPr="00996EEA">
        <w:t>]</w:t>
      </w:r>
      <w:r>
        <w:t xml:space="preserve"> / Хетаг Колиев // Слово. – 2017. – 19 янв. – С. 7.</w:t>
      </w:r>
    </w:p>
    <w:p w14:paraId="02FF1DB3" w14:textId="77777777" w:rsidR="00BA4E73" w:rsidRDefault="00BA4E73" w:rsidP="00E06EF9">
      <w:pPr>
        <w:pStyle w:val="a3"/>
        <w:numPr>
          <w:ilvl w:val="0"/>
          <w:numId w:val="8"/>
        </w:numPr>
        <w:jc w:val="both"/>
      </w:pPr>
      <w:r w:rsidRPr="006C0010">
        <w:rPr>
          <w:b/>
        </w:rPr>
        <w:t>Къораты, З.</w:t>
      </w:r>
      <w:r>
        <w:t xml:space="preserve"> Нафий</w:t>
      </w:r>
      <w:r>
        <w:rPr>
          <w:rFonts w:cs="Times New Roman"/>
        </w:rPr>
        <w:t>æ</w:t>
      </w:r>
      <w:r>
        <w:t>н / Къораты З</w:t>
      </w:r>
      <w:r>
        <w:rPr>
          <w:rFonts w:cs="Times New Roman"/>
        </w:rPr>
        <w:t>æ</w:t>
      </w:r>
      <w:r>
        <w:t>лин</w:t>
      </w:r>
      <w:r>
        <w:rPr>
          <w:rFonts w:cs="Times New Roman"/>
        </w:rPr>
        <w:t>æ</w:t>
      </w:r>
      <w:r>
        <w:t xml:space="preserve">  // Фидиуæг. – 2017. – 31 дек. – Ф. 3.</w:t>
      </w:r>
    </w:p>
    <w:p w14:paraId="1023094A" w14:textId="77777777" w:rsidR="00BA4E73" w:rsidRPr="006C0010" w:rsidRDefault="00BA4E73" w:rsidP="00F15BBD">
      <w:pPr>
        <w:pStyle w:val="a3"/>
        <w:jc w:val="both"/>
      </w:pPr>
      <w:r>
        <w:t xml:space="preserve">Кораева, З. Нафи : </w:t>
      </w:r>
      <w:r>
        <w:rPr>
          <w:lang w:val="en-US"/>
        </w:rPr>
        <w:t>[</w:t>
      </w:r>
      <w:r>
        <w:t>стихи</w:t>
      </w:r>
      <w:r>
        <w:rPr>
          <w:lang w:val="en-US"/>
        </w:rPr>
        <w:t>]</w:t>
      </w:r>
      <w:r>
        <w:t>.</w:t>
      </w:r>
    </w:p>
    <w:p w14:paraId="2B280446" w14:textId="77777777" w:rsidR="00BA4E73" w:rsidRDefault="00BA4E73" w:rsidP="00E06EF9">
      <w:pPr>
        <w:pStyle w:val="a3"/>
        <w:numPr>
          <w:ilvl w:val="0"/>
          <w:numId w:val="8"/>
        </w:numPr>
        <w:jc w:val="both"/>
      </w:pPr>
      <w:r w:rsidRPr="006C0010">
        <w:rPr>
          <w:b/>
        </w:rPr>
        <w:t>Корнаев, В.</w:t>
      </w:r>
      <w:r>
        <w:t xml:space="preserve"> Весны капризы : </w:t>
      </w:r>
      <w:r w:rsidRPr="006C0010">
        <w:t>[</w:t>
      </w:r>
      <w:r>
        <w:t>стихи</w:t>
      </w:r>
      <w:r w:rsidRPr="006C0010">
        <w:t>]</w:t>
      </w:r>
      <w:r>
        <w:t xml:space="preserve"> / Владимир Корнаев // Вести Дигории. – 2017. – 18 апр. – С. 3.</w:t>
      </w:r>
    </w:p>
    <w:p w14:paraId="5000C896" w14:textId="25E76828" w:rsidR="00BA4E73" w:rsidRDefault="00BA4E73" w:rsidP="00E06EF9">
      <w:pPr>
        <w:pStyle w:val="a3"/>
        <w:numPr>
          <w:ilvl w:val="0"/>
          <w:numId w:val="8"/>
        </w:numPr>
        <w:jc w:val="both"/>
      </w:pPr>
      <w:r w:rsidRPr="00F733B0">
        <w:rPr>
          <w:b/>
        </w:rPr>
        <w:t>Корнаева, И.</w:t>
      </w:r>
      <w:r>
        <w:t xml:space="preserve"> Царица : </w:t>
      </w:r>
      <w:r w:rsidRPr="00F733B0">
        <w:t>[</w:t>
      </w:r>
      <w:r>
        <w:t>стихи, посвящ. Долорес Билаоновой</w:t>
      </w:r>
      <w:r w:rsidRPr="00F733B0">
        <w:t>]</w:t>
      </w:r>
      <w:r>
        <w:t xml:space="preserve"> // Дигорæ. – 2017. – 7 авг. – С. 16.</w:t>
      </w:r>
    </w:p>
    <w:p w14:paraId="491C06D2" w14:textId="77777777" w:rsidR="00BA4E73" w:rsidRPr="009550A1" w:rsidRDefault="00BA4E73" w:rsidP="00E06EF9">
      <w:pPr>
        <w:pStyle w:val="a3"/>
        <w:numPr>
          <w:ilvl w:val="0"/>
          <w:numId w:val="8"/>
        </w:numPr>
        <w:jc w:val="both"/>
      </w:pPr>
      <w:r w:rsidRPr="009550A1">
        <w:rPr>
          <w:b/>
        </w:rPr>
        <w:t xml:space="preserve">Кортиаты, </w:t>
      </w:r>
      <w:r w:rsidRPr="009550A1">
        <w:rPr>
          <w:rFonts w:cs="Times New Roman"/>
          <w:b/>
        </w:rPr>
        <w:t>Æ</w:t>
      </w:r>
      <w:r w:rsidRPr="009550A1">
        <w:rPr>
          <w:b/>
        </w:rPr>
        <w:t>.</w:t>
      </w:r>
      <w:r>
        <w:t xml:space="preserve"> Ф</w:t>
      </w:r>
      <w:r>
        <w:rPr>
          <w:rFonts w:cs="Times New Roman"/>
        </w:rPr>
        <w:t>æ</w:t>
      </w:r>
      <w:r>
        <w:t>з</w:t>
      </w:r>
      <w:r>
        <w:rPr>
          <w:rFonts w:cs="Times New Roman"/>
        </w:rPr>
        <w:t>зæг / Кортиаты Æхсар // Фидиуæг. – 2017. – 18 нояб. – Ф. 5.</w:t>
      </w:r>
    </w:p>
    <w:p w14:paraId="533E8872" w14:textId="77777777" w:rsidR="00BA4E73" w:rsidRPr="009550A1" w:rsidRDefault="00BA4E73" w:rsidP="00F15BBD">
      <w:pPr>
        <w:pStyle w:val="a3"/>
        <w:jc w:val="both"/>
      </w:pPr>
      <w:r>
        <w:t xml:space="preserve">Кортиев, А. Осень : </w:t>
      </w:r>
      <w:r>
        <w:rPr>
          <w:lang w:val="en-US"/>
        </w:rPr>
        <w:t>[</w:t>
      </w:r>
      <w:r>
        <w:t>стихи</w:t>
      </w:r>
      <w:r>
        <w:rPr>
          <w:lang w:val="en-US"/>
        </w:rPr>
        <w:t>]</w:t>
      </w:r>
      <w:r>
        <w:t>.</w:t>
      </w:r>
    </w:p>
    <w:p w14:paraId="2105554F" w14:textId="77777777" w:rsidR="00BA4E73" w:rsidRDefault="00BA4E73" w:rsidP="00E06EF9">
      <w:pPr>
        <w:pStyle w:val="a3"/>
        <w:numPr>
          <w:ilvl w:val="0"/>
          <w:numId w:val="8"/>
        </w:numPr>
        <w:jc w:val="both"/>
      </w:pPr>
      <w:r w:rsidRPr="009550A1">
        <w:rPr>
          <w:b/>
        </w:rPr>
        <w:t xml:space="preserve">Кортиаты, </w:t>
      </w:r>
      <w:r w:rsidRPr="009550A1">
        <w:rPr>
          <w:rFonts w:cs="Times New Roman"/>
          <w:b/>
        </w:rPr>
        <w:t>Æ</w:t>
      </w:r>
      <w:r w:rsidRPr="009550A1">
        <w:rPr>
          <w:b/>
        </w:rPr>
        <w:t>.</w:t>
      </w:r>
      <w:r>
        <w:t xml:space="preserve"> Бахиз ах</w:t>
      </w:r>
      <w:r>
        <w:rPr>
          <w:rFonts w:cs="Times New Roman"/>
        </w:rPr>
        <w:t>æ</w:t>
      </w:r>
      <w:r>
        <w:t>мт</w:t>
      </w:r>
      <w:r>
        <w:rPr>
          <w:rFonts w:cs="Times New Roman"/>
        </w:rPr>
        <w:t>æ</w:t>
      </w:r>
      <w:r>
        <w:t>й д</w:t>
      </w:r>
      <w:r>
        <w:rPr>
          <w:rFonts w:cs="Times New Roman"/>
        </w:rPr>
        <w:t>æ</w:t>
      </w:r>
      <w:r>
        <w:t xml:space="preserve">хи / Кортиаты </w:t>
      </w:r>
      <w:r>
        <w:rPr>
          <w:rFonts w:cs="Times New Roman"/>
        </w:rPr>
        <w:t>Æ</w:t>
      </w:r>
      <w:r>
        <w:t>хсарбег // Фидиуæг. – 2017. – 24 окт. – Ф. 3.</w:t>
      </w:r>
    </w:p>
    <w:p w14:paraId="64A66DA5" w14:textId="77777777" w:rsidR="00BA4E73" w:rsidRPr="009550A1" w:rsidRDefault="00BA4E73" w:rsidP="00F15BBD">
      <w:pPr>
        <w:pStyle w:val="a3"/>
        <w:jc w:val="both"/>
      </w:pPr>
      <w:r>
        <w:t xml:space="preserve">Кортиев, А. Остерегайся таких : </w:t>
      </w:r>
      <w:r w:rsidRPr="009550A1">
        <w:t>[</w:t>
      </w:r>
      <w:r>
        <w:t>стихи</w:t>
      </w:r>
      <w:r w:rsidRPr="009550A1">
        <w:t>]</w:t>
      </w:r>
      <w:r>
        <w:t>.</w:t>
      </w:r>
    </w:p>
    <w:p w14:paraId="5FC94AC0" w14:textId="77777777" w:rsidR="00BA4E73" w:rsidRDefault="00BA4E73" w:rsidP="00E06EF9">
      <w:pPr>
        <w:pStyle w:val="a3"/>
        <w:numPr>
          <w:ilvl w:val="0"/>
          <w:numId w:val="8"/>
        </w:numPr>
        <w:jc w:val="both"/>
      </w:pPr>
      <w:r w:rsidRPr="003B3672">
        <w:rPr>
          <w:b/>
        </w:rPr>
        <w:lastRenderedPageBreak/>
        <w:t>Коцойти, А.</w:t>
      </w:r>
      <w:r>
        <w:t xml:space="preserve"> </w:t>
      </w:r>
      <w:r>
        <w:rPr>
          <w:rFonts w:cs="Times New Roman"/>
        </w:rPr>
        <w:t>Æ</w:t>
      </w:r>
      <w:r>
        <w:t>нгъ</w:t>
      </w:r>
      <w:r>
        <w:rPr>
          <w:rFonts w:cs="Times New Roman"/>
        </w:rPr>
        <w:t>æ</w:t>
      </w:r>
      <w:r>
        <w:t>л н</w:t>
      </w:r>
      <w:r>
        <w:rPr>
          <w:rFonts w:cs="Times New Roman"/>
        </w:rPr>
        <w:t>æ</w:t>
      </w:r>
      <w:r>
        <w:t xml:space="preserve"> адт</w:t>
      </w:r>
      <w:r>
        <w:rPr>
          <w:rFonts w:cs="Times New Roman"/>
        </w:rPr>
        <w:t>æ</w:t>
      </w:r>
      <w:r>
        <w:t>нц</w:t>
      </w:r>
      <w:r>
        <w:rPr>
          <w:rFonts w:cs="Times New Roman"/>
        </w:rPr>
        <w:t>æ</w:t>
      </w:r>
      <w:r>
        <w:t xml:space="preserve"> / Коцойти Арсен // Дигорæ. – 2017. – 16 февр. – Ф. 11-12 ; 2 мартъи. – Ф. 11.</w:t>
      </w:r>
    </w:p>
    <w:p w14:paraId="48459299" w14:textId="77777777" w:rsidR="00BA4E73" w:rsidRPr="003B3672" w:rsidRDefault="00BA4E73" w:rsidP="00F15BBD">
      <w:pPr>
        <w:pStyle w:val="a3"/>
        <w:jc w:val="both"/>
      </w:pPr>
      <w:r>
        <w:t xml:space="preserve">Коцоев, А. Не ожидали : </w:t>
      </w:r>
      <w:r w:rsidRPr="003B3672">
        <w:t>[</w:t>
      </w:r>
      <w:r>
        <w:t>рассказ</w:t>
      </w:r>
      <w:r w:rsidRPr="003B3672">
        <w:t>]</w:t>
      </w:r>
      <w:r>
        <w:t>.</w:t>
      </w:r>
    </w:p>
    <w:p w14:paraId="3015D22C" w14:textId="77777777" w:rsidR="00BA4E73" w:rsidRDefault="00BA4E73" w:rsidP="00E06EF9">
      <w:pPr>
        <w:pStyle w:val="a3"/>
        <w:numPr>
          <w:ilvl w:val="0"/>
          <w:numId w:val="8"/>
        </w:numPr>
        <w:jc w:val="both"/>
      </w:pPr>
      <w:r w:rsidRPr="00F733B0">
        <w:rPr>
          <w:b/>
        </w:rPr>
        <w:t>Коцойты, А.</w:t>
      </w:r>
      <w:r>
        <w:t xml:space="preserve"> Саломи / Коцойты Арсен // Рæстдзинад. – 2017. – 18 февр. – Ф. 3.</w:t>
      </w:r>
    </w:p>
    <w:p w14:paraId="502CAC9D" w14:textId="77777777" w:rsidR="00BA4E73" w:rsidRPr="00F733B0" w:rsidRDefault="00BA4E73" w:rsidP="00F15BBD">
      <w:pPr>
        <w:pStyle w:val="a3"/>
        <w:jc w:val="both"/>
      </w:pPr>
      <w:r>
        <w:t xml:space="preserve">Коцоев, А. Саломи : </w:t>
      </w:r>
      <w:r>
        <w:rPr>
          <w:lang w:val="en-US"/>
        </w:rPr>
        <w:t>[</w:t>
      </w:r>
      <w:r>
        <w:t>рассказ</w:t>
      </w:r>
      <w:r>
        <w:rPr>
          <w:lang w:val="en-US"/>
        </w:rPr>
        <w:t>]</w:t>
      </w:r>
      <w:r>
        <w:t>.</w:t>
      </w:r>
    </w:p>
    <w:p w14:paraId="5CE6D993" w14:textId="77777777" w:rsidR="00BA4E73" w:rsidRDefault="00BA4E73" w:rsidP="00E06EF9">
      <w:pPr>
        <w:pStyle w:val="a3"/>
        <w:numPr>
          <w:ilvl w:val="0"/>
          <w:numId w:val="8"/>
        </w:numPr>
        <w:jc w:val="both"/>
      </w:pPr>
      <w:r w:rsidRPr="00F733B0">
        <w:rPr>
          <w:b/>
        </w:rPr>
        <w:t>Коцойты, Ф.</w:t>
      </w:r>
      <w:r>
        <w:t xml:space="preserve"> Уалдз</w:t>
      </w:r>
      <w:r>
        <w:rPr>
          <w:rFonts w:cs="Times New Roman"/>
        </w:rPr>
        <w:t>æ</w:t>
      </w:r>
      <w:r>
        <w:t>г та н</w:t>
      </w:r>
      <w:r>
        <w:rPr>
          <w:rFonts w:cs="Times New Roman"/>
        </w:rPr>
        <w:t>æ</w:t>
      </w:r>
      <w:r>
        <w:t>м ног ф</w:t>
      </w:r>
      <w:r>
        <w:rPr>
          <w:rFonts w:cs="Times New Roman"/>
        </w:rPr>
        <w:t>æ</w:t>
      </w:r>
      <w:r>
        <w:t>ндт</w:t>
      </w:r>
      <w:r>
        <w:rPr>
          <w:rFonts w:cs="Times New Roman"/>
        </w:rPr>
        <w:t>æ</w:t>
      </w:r>
      <w:r>
        <w:t xml:space="preserve"> </w:t>
      </w:r>
      <w:r>
        <w:rPr>
          <w:rFonts w:cs="Times New Roman"/>
        </w:rPr>
        <w:t>æ</w:t>
      </w:r>
      <w:r>
        <w:t>рхаст</w:t>
      </w:r>
      <w:r>
        <w:rPr>
          <w:rFonts w:cs="Times New Roman"/>
        </w:rPr>
        <w:t>æ</w:t>
      </w:r>
      <w:r>
        <w:t xml:space="preserve"> ; Уалдз</w:t>
      </w:r>
      <w:r>
        <w:rPr>
          <w:rFonts w:cs="Times New Roman"/>
        </w:rPr>
        <w:t>æ</w:t>
      </w:r>
      <w:r>
        <w:t>г дидинджыт</w:t>
      </w:r>
      <w:r>
        <w:rPr>
          <w:rFonts w:cs="Times New Roman"/>
        </w:rPr>
        <w:t>æ</w:t>
      </w:r>
      <w:r>
        <w:t>й хъал у ; З</w:t>
      </w:r>
      <w:r>
        <w:rPr>
          <w:rFonts w:cs="Times New Roman"/>
        </w:rPr>
        <w:t>æ</w:t>
      </w:r>
      <w:r>
        <w:t>гъ-ма мын ды, цы ис зынаргъд</w:t>
      </w:r>
      <w:r>
        <w:rPr>
          <w:rFonts w:cs="Times New Roman"/>
        </w:rPr>
        <w:t>æ</w:t>
      </w:r>
      <w:r>
        <w:t>р мад</w:t>
      </w:r>
      <w:r>
        <w:rPr>
          <w:rFonts w:cs="Times New Roman"/>
        </w:rPr>
        <w:t>æ</w:t>
      </w:r>
      <w:r>
        <w:t>й! / Коцойты Фатим</w:t>
      </w:r>
      <w:r>
        <w:rPr>
          <w:rFonts w:cs="Times New Roman"/>
        </w:rPr>
        <w:t>æ</w:t>
      </w:r>
      <w:r>
        <w:t xml:space="preserve"> // Рæстдзинад. – 2017. – 28 мартъи. – Ф. 3.</w:t>
      </w:r>
    </w:p>
    <w:p w14:paraId="1F35D4BD" w14:textId="77777777" w:rsidR="00BA4E73" w:rsidRPr="00F733B0" w:rsidRDefault="00BA4E73" w:rsidP="00F15BBD">
      <w:pPr>
        <w:pStyle w:val="a3"/>
        <w:jc w:val="both"/>
      </w:pPr>
      <w:r>
        <w:t xml:space="preserve">Коцоева, Ф. Весна нам новые желания несет… : </w:t>
      </w:r>
      <w:r w:rsidRPr="00F733B0">
        <w:t>[</w:t>
      </w:r>
      <w:r>
        <w:t>и др. стихи</w:t>
      </w:r>
      <w:r w:rsidRPr="00F733B0">
        <w:t>]</w:t>
      </w:r>
      <w:r>
        <w:t>.</w:t>
      </w:r>
    </w:p>
    <w:p w14:paraId="6F2F258F" w14:textId="77777777" w:rsidR="00BA4E73" w:rsidRDefault="00BA4E73" w:rsidP="00E06EF9">
      <w:pPr>
        <w:pStyle w:val="a3"/>
        <w:numPr>
          <w:ilvl w:val="0"/>
          <w:numId w:val="8"/>
        </w:numPr>
        <w:jc w:val="both"/>
      </w:pPr>
      <w:r w:rsidRPr="00F733B0">
        <w:rPr>
          <w:b/>
        </w:rPr>
        <w:t>Коцойты, Ф.</w:t>
      </w:r>
      <w:r>
        <w:t xml:space="preserve"> Дард</w:t>
      </w:r>
      <w:r>
        <w:rPr>
          <w:rFonts w:cs="Times New Roman"/>
        </w:rPr>
        <w:t>æ</w:t>
      </w:r>
      <w:r>
        <w:t>й дымг</w:t>
      </w:r>
      <w:r>
        <w:rPr>
          <w:rFonts w:cs="Times New Roman"/>
        </w:rPr>
        <w:t>æ</w:t>
      </w:r>
      <w:r>
        <w:t xml:space="preserve"> сау мигът</w:t>
      </w:r>
      <w:r>
        <w:rPr>
          <w:rFonts w:cs="Times New Roman"/>
        </w:rPr>
        <w:t>æ</w:t>
      </w:r>
      <w:r>
        <w:t xml:space="preserve"> х</w:t>
      </w:r>
      <w:r>
        <w:rPr>
          <w:rFonts w:cs="Times New Roman"/>
        </w:rPr>
        <w:t>æ</w:t>
      </w:r>
      <w:r>
        <w:t>ссы / Коцойты Фатим</w:t>
      </w:r>
      <w:r>
        <w:rPr>
          <w:rFonts w:cs="Times New Roman"/>
        </w:rPr>
        <w:t>æ</w:t>
      </w:r>
      <w:r>
        <w:t xml:space="preserve"> // Рæстдзинад. – 2017. – 1 авг. – Ф. 3.</w:t>
      </w:r>
    </w:p>
    <w:p w14:paraId="7EC0C30D" w14:textId="77777777" w:rsidR="00BA4E73" w:rsidRPr="00F733B0" w:rsidRDefault="00BA4E73" w:rsidP="00F15BBD">
      <w:pPr>
        <w:pStyle w:val="a3"/>
        <w:jc w:val="both"/>
      </w:pPr>
      <w:r>
        <w:t xml:space="preserve">Коцоева, Ф. Ветер издалека тучи темные несет : </w:t>
      </w:r>
      <w:r w:rsidRPr="00F733B0">
        <w:t>[</w:t>
      </w:r>
      <w:r>
        <w:t>стихи</w:t>
      </w:r>
      <w:r w:rsidRPr="00F733B0">
        <w:t>]</w:t>
      </w:r>
      <w:r>
        <w:t>.</w:t>
      </w:r>
    </w:p>
    <w:p w14:paraId="4407BD56" w14:textId="77777777" w:rsidR="00BA4E73" w:rsidRDefault="00BA4E73" w:rsidP="00E06EF9">
      <w:pPr>
        <w:pStyle w:val="a3"/>
        <w:numPr>
          <w:ilvl w:val="0"/>
          <w:numId w:val="8"/>
        </w:numPr>
        <w:jc w:val="both"/>
      </w:pPr>
      <w:r w:rsidRPr="007F580A">
        <w:rPr>
          <w:b/>
        </w:rPr>
        <w:t xml:space="preserve">Коцойты, Ф. </w:t>
      </w:r>
      <w:r>
        <w:t xml:space="preserve">Зонын </w:t>
      </w:r>
      <w:r>
        <w:rPr>
          <w:rFonts w:cs="Times New Roman"/>
        </w:rPr>
        <w:t>æ</w:t>
      </w:r>
      <w:r>
        <w:t>з а з</w:t>
      </w:r>
      <w:r>
        <w:rPr>
          <w:rFonts w:cs="Times New Roman"/>
        </w:rPr>
        <w:t>æ</w:t>
      </w:r>
      <w:r>
        <w:t>ххыл… ; Ницы ис р</w:t>
      </w:r>
      <w:r>
        <w:rPr>
          <w:rFonts w:cs="Times New Roman"/>
        </w:rPr>
        <w:t>æ</w:t>
      </w:r>
      <w:r>
        <w:t>сугъдд</w:t>
      </w:r>
      <w:r>
        <w:rPr>
          <w:rFonts w:cs="Times New Roman"/>
        </w:rPr>
        <w:t>æ</w:t>
      </w:r>
      <w:r>
        <w:t>р… ; Ирыстоны куыд кадджын у … / Коцойты Фатим</w:t>
      </w:r>
      <w:r>
        <w:rPr>
          <w:rFonts w:cs="Times New Roman"/>
        </w:rPr>
        <w:t>æ</w:t>
      </w:r>
      <w:r>
        <w:t xml:space="preserve"> // Рæстдзинад. – 2017. – 7 февр. – Ф. 3.</w:t>
      </w:r>
    </w:p>
    <w:p w14:paraId="77F77091" w14:textId="77777777" w:rsidR="00BA4E73" w:rsidRPr="003B3672" w:rsidRDefault="00BA4E73" w:rsidP="00F15BBD">
      <w:pPr>
        <w:pStyle w:val="a3"/>
        <w:jc w:val="both"/>
      </w:pPr>
      <w:r>
        <w:t xml:space="preserve">Коцоева, Ф. Я знаю, на этой земле… ; Ничего нет красивее… ; Гордость Осетии… : </w:t>
      </w:r>
      <w:r w:rsidRPr="007F580A">
        <w:t>[</w:t>
      </w:r>
      <w:r>
        <w:t>стихи</w:t>
      </w:r>
      <w:r w:rsidRPr="007F580A">
        <w:t>]</w:t>
      </w:r>
      <w:r>
        <w:t>.</w:t>
      </w:r>
    </w:p>
    <w:p w14:paraId="6AA67331" w14:textId="77777777" w:rsidR="00BA4E73" w:rsidRDefault="00BA4E73" w:rsidP="00E06EF9">
      <w:pPr>
        <w:pStyle w:val="a3"/>
        <w:numPr>
          <w:ilvl w:val="0"/>
          <w:numId w:val="8"/>
        </w:numPr>
        <w:jc w:val="both"/>
      </w:pPr>
      <w:r w:rsidRPr="003B3672">
        <w:rPr>
          <w:b/>
        </w:rPr>
        <w:t>Кубатиев, А.</w:t>
      </w:r>
      <w:r>
        <w:t xml:space="preserve"> Наказ сыну : </w:t>
      </w:r>
      <w:r w:rsidRPr="003B3672">
        <w:t>[</w:t>
      </w:r>
      <w:r>
        <w:t>стихи</w:t>
      </w:r>
      <w:r w:rsidRPr="003B3672">
        <w:t>]</w:t>
      </w:r>
      <w:r>
        <w:t xml:space="preserve"> / Агубекир Кубатиев // Заря. – 2017. – 6 мая. – С. 5.</w:t>
      </w:r>
    </w:p>
    <w:p w14:paraId="0E9E1D35" w14:textId="77777777" w:rsidR="00BA4E73" w:rsidRDefault="00BA4E73" w:rsidP="00E06EF9">
      <w:pPr>
        <w:pStyle w:val="a3"/>
        <w:numPr>
          <w:ilvl w:val="0"/>
          <w:numId w:val="8"/>
        </w:numPr>
        <w:jc w:val="both"/>
      </w:pPr>
      <w:r w:rsidRPr="00762F43">
        <w:rPr>
          <w:b/>
        </w:rPr>
        <w:t>Къудухты, М.</w:t>
      </w:r>
      <w:r w:rsidRPr="00762F43">
        <w:t xml:space="preserve"> </w:t>
      </w:r>
      <w:r>
        <w:t>«М</w:t>
      </w:r>
      <w:r>
        <w:rPr>
          <w:rFonts w:cs="Times New Roman"/>
        </w:rPr>
        <w:t>æ</w:t>
      </w:r>
      <w:r>
        <w:t>н</w:t>
      </w:r>
      <w:r>
        <w:rPr>
          <w:rFonts w:cs="Times New Roman"/>
        </w:rPr>
        <w:t>æ</w:t>
      </w:r>
      <w:r>
        <w:t>н ды куы загътай д</w:t>
      </w:r>
      <w:r>
        <w:rPr>
          <w:rFonts w:cs="Times New Roman"/>
        </w:rPr>
        <w:t>æ</w:t>
      </w:r>
      <w:r>
        <w:t xml:space="preserve"> ныхас…» / Къудухты Марин</w:t>
      </w:r>
      <w:r>
        <w:rPr>
          <w:rFonts w:cs="Times New Roman"/>
        </w:rPr>
        <w:t>æ</w:t>
      </w:r>
      <w:r>
        <w:t xml:space="preserve"> // Стыр Ныхас. – 2017. – № 6 </w:t>
      </w:r>
      <w:r w:rsidRPr="00762F43">
        <w:t>[</w:t>
      </w:r>
      <w:r>
        <w:t>530</w:t>
      </w:r>
      <w:r w:rsidRPr="00762F43">
        <w:t>]</w:t>
      </w:r>
      <w:r>
        <w:t xml:space="preserve"> апрель. – Ф. 4.</w:t>
      </w:r>
    </w:p>
    <w:p w14:paraId="62D33E23" w14:textId="77777777" w:rsidR="00BA4E73" w:rsidRPr="00762F43" w:rsidRDefault="00BA4E73" w:rsidP="00F15BBD">
      <w:pPr>
        <w:pStyle w:val="a3"/>
        <w:jc w:val="both"/>
      </w:pPr>
      <w:r>
        <w:t xml:space="preserve">Кудухова, М. «Ты мне дал слово…» : </w:t>
      </w:r>
      <w:r w:rsidRPr="00762F43">
        <w:t>[</w:t>
      </w:r>
      <w:r>
        <w:t>стихи</w:t>
      </w:r>
      <w:r w:rsidRPr="00762F43">
        <w:t>]</w:t>
      </w:r>
      <w:r>
        <w:t>.</w:t>
      </w:r>
    </w:p>
    <w:p w14:paraId="5D03B448" w14:textId="77777777" w:rsidR="00BA4E73" w:rsidRDefault="00BA4E73" w:rsidP="00E06EF9">
      <w:pPr>
        <w:pStyle w:val="a3"/>
        <w:numPr>
          <w:ilvl w:val="0"/>
          <w:numId w:val="8"/>
        </w:numPr>
        <w:jc w:val="both"/>
      </w:pPr>
      <w:r w:rsidRPr="00E661ED">
        <w:rPr>
          <w:b/>
        </w:rPr>
        <w:t>Кукиев, Г.</w:t>
      </w:r>
      <w:r>
        <w:t xml:space="preserve"> Б. Курган : </w:t>
      </w:r>
      <w:r w:rsidRPr="00762F43">
        <w:t>[</w:t>
      </w:r>
      <w:r>
        <w:t>стихи, посвящ. памяти 43 терских казаков-осетин, погибших в битве ст-цы Черноярской</w:t>
      </w:r>
      <w:r w:rsidRPr="00762F43">
        <w:t>]</w:t>
      </w:r>
      <w:r>
        <w:t xml:space="preserve"> // Пульс Осетии. – 2017. – 14 марта. – С. 3.</w:t>
      </w:r>
    </w:p>
    <w:p w14:paraId="722819C0" w14:textId="77777777" w:rsidR="00BA4E73" w:rsidRDefault="00BA4E73" w:rsidP="00E06EF9">
      <w:pPr>
        <w:pStyle w:val="a3"/>
        <w:numPr>
          <w:ilvl w:val="0"/>
          <w:numId w:val="8"/>
        </w:numPr>
        <w:jc w:val="both"/>
      </w:pPr>
      <w:r w:rsidRPr="00E661ED">
        <w:rPr>
          <w:b/>
        </w:rPr>
        <w:t>Кумсиева, А.</w:t>
      </w:r>
      <w:r>
        <w:t xml:space="preserve"> Звезда детей Беслана : </w:t>
      </w:r>
      <w:r w:rsidRPr="00E661ED">
        <w:t>[</w:t>
      </w:r>
      <w:r>
        <w:t>стихи, посвящ. памяти жертв теракта в шк. № 1</w:t>
      </w:r>
      <w:r w:rsidRPr="00E661ED">
        <w:t>]</w:t>
      </w:r>
      <w:r>
        <w:t xml:space="preserve"> / Аза Кумсиева // Жизнь Правобережья. – 2017. – 22 авг. – С. 5.</w:t>
      </w:r>
    </w:p>
    <w:p w14:paraId="0770D4AA" w14:textId="77777777" w:rsidR="00BA4E73" w:rsidRPr="00823B7C" w:rsidRDefault="00BA4E73" w:rsidP="00E06EF9">
      <w:pPr>
        <w:pStyle w:val="a3"/>
        <w:numPr>
          <w:ilvl w:val="0"/>
          <w:numId w:val="8"/>
        </w:numPr>
        <w:jc w:val="both"/>
      </w:pPr>
      <w:r w:rsidRPr="00823B7C">
        <w:rPr>
          <w:b/>
        </w:rPr>
        <w:t>Кумситы, А.</w:t>
      </w:r>
      <w:r>
        <w:t xml:space="preserve"> Хъар</w:t>
      </w:r>
      <w:r>
        <w:rPr>
          <w:rFonts w:cs="Times New Roman"/>
        </w:rPr>
        <w:t>æ</w:t>
      </w:r>
      <w:r>
        <w:t>г ; Хъ</w:t>
      </w:r>
      <w:r>
        <w:rPr>
          <w:rFonts w:cs="Times New Roman"/>
        </w:rPr>
        <w:t>æ</w:t>
      </w:r>
      <w:r>
        <w:t>булы ц</w:t>
      </w:r>
      <w:r>
        <w:rPr>
          <w:rFonts w:cs="Times New Roman"/>
        </w:rPr>
        <w:t>ырты раз / Къумсиаты Азæ // Жизнь Правобережья. – 2017. – 22 авг. – Ф. 5.</w:t>
      </w:r>
    </w:p>
    <w:p w14:paraId="0E9B1F41" w14:textId="77777777" w:rsidR="00BA4E73" w:rsidRDefault="00BA4E73" w:rsidP="00F15BBD">
      <w:pPr>
        <w:pStyle w:val="a3"/>
        <w:jc w:val="both"/>
      </w:pPr>
      <w:r>
        <w:rPr>
          <w:rFonts w:cs="Times New Roman"/>
        </w:rPr>
        <w:t xml:space="preserve">Кумсиева, А. Плач ; У могилы ребенка : </w:t>
      </w:r>
      <w:r w:rsidRPr="00823B7C">
        <w:rPr>
          <w:rFonts w:cs="Times New Roman"/>
        </w:rPr>
        <w:t>[</w:t>
      </w:r>
      <w:r>
        <w:rPr>
          <w:rFonts w:cs="Times New Roman"/>
        </w:rPr>
        <w:t>стихи, посвящ. памяти жертв бесланской трагедии</w:t>
      </w:r>
      <w:r w:rsidRPr="00823B7C">
        <w:rPr>
          <w:rFonts w:cs="Times New Roman"/>
        </w:rPr>
        <w:t>]</w:t>
      </w:r>
      <w:r>
        <w:rPr>
          <w:rFonts w:cs="Times New Roman"/>
        </w:rPr>
        <w:t>.</w:t>
      </w:r>
    </w:p>
    <w:p w14:paraId="700ABB81" w14:textId="77777777" w:rsidR="00BA4E73" w:rsidRDefault="00BA4E73" w:rsidP="00E06EF9">
      <w:pPr>
        <w:pStyle w:val="a3"/>
        <w:numPr>
          <w:ilvl w:val="0"/>
          <w:numId w:val="8"/>
        </w:numPr>
        <w:jc w:val="both"/>
      </w:pPr>
      <w:r w:rsidRPr="0014664F">
        <w:rPr>
          <w:b/>
        </w:rPr>
        <w:t>Хъуысаты, А.</w:t>
      </w:r>
      <w:r>
        <w:t xml:space="preserve"> Туджджынт</w:t>
      </w:r>
      <w:r>
        <w:rPr>
          <w:rFonts w:cs="Times New Roman"/>
        </w:rPr>
        <w:t>æ</w:t>
      </w:r>
      <w:r>
        <w:t xml:space="preserve"> / Хъуысаты Ахсар // Слово. – 2017. – 26 дек. – Ф. 6.</w:t>
      </w:r>
    </w:p>
    <w:p w14:paraId="66C83B39" w14:textId="77777777" w:rsidR="00BA4E73" w:rsidRPr="0014664F" w:rsidRDefault="00BA4E73" w:rsidP="00F15BBD">
      <w:pPr>
        <w:pStyle w:val="a3"/>
        <w:jc w:val="both"/>
      </w:pPr>
      <w:r>
        <w:t xml:space="preserve">Кусов, А. Кровники : </w:t>
      </w:r>
      <w:r w:rsidRPr="0014664F">
        <w:t>[</w:t>
      </w:r>
      <w:r>
        <w:t>история взятая из жизни</w:t>
      </w:r>
      <w:r w:rsidRPr="0014664F">
        <w:t>]</w:t>
      </w:r>
      <w:r>
        <w:t>.</w:t>
      </w:r>
    </w:p>
    <w:p w14:paraId="2A94E12F" w14:textId="77777777" w:rsidR="00BA4E73" w:rsidRDefault="00BA4E73" w:rsidP="00E06EF9">
      <w:pPr>
        <w:pStyle w:val="a3"/>
        <w:numPr>
          <w:ilvl w:val="0"/>
          <w:numId w:val="8"/>
        </w:numPr>
        <w:jc w:val="both"/>
      </w:pPr>
      <w:r w:rsidRPr="0014664F">
        <w:rPr>
          <w:b/>
        </w:rPr>
        <w:t>Кучиты, О.</w:t>
      </w:r>
      <w:r>
        <w:t xml:space="preserve"> Сиды у</w:t>
      </w:r>
      <w:r>
        <w:rPr>
          <w:rFonts w:cs="Times New Roman"/>
        </w:rPr>
        <w:t>æ</w:t>
      </w:r>
      <w:r>
        <w:t>м у</w:t>
      </w:r>
      <w:r>
        <w:rPr>
          <w:rFonts w:cs="Times New Roman"/>
        </w:rPr>
        <w:t>æ</w:t>
      </w:r>
      <w:r>
        <w:t xml:space="preserve"> фырт… / Кучиты Давид // Фидиуæг. – 2017. – 21 дек. – Ф. 3.</w:t>
      </w:r>
    </w:p>
    <w:p w14:paraId="2C8F9BFF" w14:textId="77777777" w:rsidR="00BA4E73" w:rsidRPr="0014664F" w:rsidRDefault="00BA4E73" w:rsidP="00F15BBD">
      <w:pPr>
        <w:pStyle w:val="a3"/>
        <w:jc w:val="both"/>
      </w:pPr>
      <w:r>
        <w:t xml:space="preserve">Кучиев, Д. Обращается к вам ваш сын… : </w:t>
      </w:r>
      <w:r w:rsidRPr="0014664F">
        <w:t>[</w:t>
      </w:r>
      <w:r>
        <w:t>стихи</w:t>
      </w:r>
      <w:r w:rsidRPr="0014664F">
        <w:t>]</w:t>
      </w:r>
      <w:r>
        <w:t>.</w:t>
      </w:r>
    </w:p>
    <w:p w14:paraId="1C6049E6" w14:textId="77777777" w:rsidR="00BA4E73" w:rsidRDefault="00BA4E73" w:rsidP="00E06EF9">
      <w:pPr>
        <w:pStyle w:val="a3"/>
        <w:numPr>
          <w:ilvl w:val="0"/>
          <w:numId w:val="8"/>
        </w:numPr>
        <w:jc w:val="both"/>
      </w:pPr>
      <w:r w:rsidRPr="0014664F">
        <w:rPr>
          <w:b/>
        </w:rPr>
        <w:lastRenderedPageBreak/>
        <w:t>Кучиты, Д.</w:t>
      </w:r>
      <w:r>
        <w:t xml:space="preserve"> Сус</w:t>
      </w:r>
      <w:r>
        <w:rPr>
          <w:rFonts w:cs="Times New Roman"/>
        </w:rPr>
        <w:t>æ</w:t>
      </w:r>
      <w:r>
        <w:t>г уарзт / Кучиты Давид // Фидиуæг. – 2017. – 17 июнь. – Ф. 3.</w:t>
      </w:r>
    </w:p>
    <w:p w14:paraId="34FFC23D" w14:textId="77777777" w:rsidR="00BA4E73" w:rsidRDefault="00BA4E73" w:rsidP="00F15BBD">
      <w:pPr>
        <w:pStyle w:val="a3"/>
        <w:jc w:val="both"/>
      </w:pPr>
      <w:r>
        <w:t xml:space="preserve">Кучиев, Д. Тайная любовь : </w:t>
      </w:r>
      <w:r w:rsidRPr="0014664F">
        <w:t>[</w:t>
      </w:r>
      <w:r>
        <w:t>стихи</w:t>
      </w:r>
      <w:r w:rsidRPr="0014664F">
        <w:t>]</w:t>
      </w:r>
      <w:r>
        <w:t>.</w:t>
      </w:r>
    </w:p>
    <w:p w14:paraId="52CB7527" w14:textId="77777777" w:rsidR="00BA4E73" w:rsidRDefault="00BA4E73" w:rsidP="00E06EF9">
      <w:pPr>
        <w:pStyle w:val="a3"/>
        <w:numPr>
          <w:ilvl w:val="0"/>
          <w:numId w:val="8"/>
        </w:numPr>
        <w:jc w:val="both"/>
      </w:pPr>
      <w:r w:rsidRPr="00823B7C">
        <w:rPr>
          <w:b/>
        </w:rPr>
        <w:t>Кцойты, А.</w:t>
      </w:r>
      <w:r>
        <w:t xml:space="preserve"> Хуыцауы мин</w:t>
      </w:r>
      <w:r>
        <w:rPr>
          <w:rFonts w:cs="Times New Roman"/>
        </w:rPr>
        <w:t>æ</w:t>
      </w:r>
      <w:r>
        <w:t xml:space="preserve">вар : </w:t>
      </w:r>
      <w:r w:rsidRPr="00C61BD1">
        <w:t>[</w:t>
      </w:r>
      <w:r>
        <w:t>радзырд</w:t>
      </w:r>
      <w:r w:rsidRPr="00C61BD1">
        <w:t>]</w:t>
      </w:r>
      <w:r>
        <w:t xml:space="preserve"> / Кцойты Астемыр // Рæстдзинад. – 2017. – 13 дек. – Ф. 3.</w:t>
      </w:r>
    </w:p>
    <w:p w14:paraId="625A2E96" w14:textId="77777777" w:rsidR="00BA4E73" w:rsidRPr="0014664F" w:rsidRDefault="00BA4E73" w:rsidP="00F15BBD">
      <w:pPr>
        <w:pStyle w:val="a3"/>
        <w:jc w:val="both"/>
      </w:pPr>
      <w:r>
        <w:t xml:space="preserve">Кцоев, А. Посланник Бога : </w:t>
      </w:r>
      <w:r w:rsidRPr="00823B7C">
        <w:t>[</w:t>
      </w:r>
      <w:r>
        <w:t>рассказ</w:t>
      </w:r>
      <w:r w:rsidRPr="00823B7C">
        <w:t>]</w:t>
      </w:r>
      <w:r>
        <w:t>.</w:t>
      </w:r>
    </w:p>
    <w:p w14:paraId="38BA0D08" w14:textId="77777777" w:rsidR="00BA4E73" w:rsidRDefault="00BA4E73" w:rsidP="00E06EF9">
      <w:pPr>
        <w:pStyle w:val="a3"/>
        <w:numPr>
          <w:ilvl w:val="0"/>
          <w:numId w:val="8"/>
        </w:numPr>
        <w:jc w:val="both"/>
      </w:pPr>
      <w:r w:rsidRPr="000A0514">
        <w:rPr>
          <w:b/>
        </w:rPr>
        <w:t>Легкойты, Г.</w:t>
      </w:r>
      <w:r>
        <w:t xml:space="preserve"> </w:t>
      </w:r>
      <w:r>
        <w:rPr>
          <w:rFonts w:cs="Times New Roman"/>
        </w:rPr>
        <w:t>Æ</w:t>
      </w:r>
      <w:r>
        <w:t>рф</w:t>
      </w:r>
      <w:r>
        <w:rPr>
          <w:rFonts w:cs="Times New Roman"/>
        </w:rPr>
        <w:t>æ</w:t>
      </w:r>
      <w:r>
        <w:t>н // Вести Дигории. – 2017. – 2 мартъи. – Ф. 4.</w:t>
      </w:r>
    </w:p>
    <w:p w14:paraId="5492ABE5" w14:textId="77777777" w:rsidR="00BA4E73" w:rsidRPr="000A0514" w:rsidRDefault="00BA4E73" w:rsidP="00F15BBD">
      <w:pPr>
        <w:pStyle w:val="a3"/>
        <w:jc w:val="both"/>
      </w:pPr>
      <w:r>
        <w:t xml:space="preserve">Легкоев, Г. Арфан : </w:t>
      </w:r>
      <w:r>
        <w:rPr>
          <w:lang w:val="en-US"/>
        </w:rPr>
        <w:t>[</w:t>
      </w:r>
      <w:r>
        <w:t>рассказ</w:t>
      </w:r>
      <w:r>
        <w:rPr>
          <w:lang w:val="en-US"/>
        </w:rPr>
        <w:t>]</w:t>
      </w:r>
      <w:r>
        <w:t>.</w:t>
      </w:r>
    </w:p>
    <w:p w14:paraId="19D94EAE" w14:textId="77777777" w:rsidR="00BA4E73" w:rsidRDefault="00BA4E73" w:rsidP="00E06EF9">
      <w:pPr>
        <w:pStyle w:val="a3"/>
        <w:numPr>
          <w:ilvl w:val="0"/>
          <w:numId w:val="8"/>
        </w:numPr>
        <w:jc w:val="both"/>
      </w:pPr>
      <w:r w:rsidRPr="000A0514">
        <w:rPr>
          <w:b/>
        </w:rPr>
        <w:t>Легкойти, Г.</w:t>
      </w:r>
      <w:r>
        <w:t xml:space="preserve"> Амонд</w:t>
      </w:r>
      <w:r>
        <w:rPr>
          <w:rFonts w:cs="Times New Roman"/>
        </w:rPr>
        <w:t>æ</w:t>
      </w:r>
      <w:r>
        <w:t>й ф</w:t>
      </w:r>
      <w:r>
        <w:rPr>
          <w:rFonts w:cs="Times New Roman"/>
        </w:rPr>
        <w:t>æ</w:t>
      </w:r>
      <w:r>
        <w:t>ливд / Легкойти Геу</w:t>
      </w:r>
      <w:r>
        <w:rPr>
          <w:rFonts w:cs="Times New Roman"/>
        </w:rPr>
        <w:t>æ</w:t>
      </w:r>
      <w:r>
        <w:t>рги // Дигорæ. – 2017. – 18 авг. – Ф. 10-12 ; 25 авг. – Ф. 10-11 ; 8 сент. – Ф. 10-11.</w:t>
      </w:r>
    </w:p>
    <w:p w14:paraId="40AC1E8F" w14:textId="77777777" w:rsidR="00BA4E73" w:rsidRDefault="00BA4E73" w:rsidP="00F15BBD">
      <w:pPr>
        <w:pStyle w:val="a3"/>
        <w:jc w:val="both"/>
      </w:pPr>
      <w:r>
        <w:t xml:space="preserve">Легкоев, Г. Обманутое счастье : </w:t>
      </w:r>
      <w:r w:rsidRPr="000A0514">
        <w:t>[</w:t>
      </w:r>
      <w:r>
        <w:t>рассказ</w:t>
      </w:r>
      <w:r w:rsidRPr="000A0514">
        <w:t>]</w:t>
      </w:r>
      <w:r>
        <w:t>.</w:t>
      </w:r>
    </w:p>
    <w:p w14:paraId="261D3A61" w14:textId="77777777" w:rsidR="00BA4E73" w:rsidRDefault="00BA4E73" w:rsidP="00E06EF9">
      <w:pPr>
        <w:pStyle w:val="a3"/>
        <w:numPr>
          <w:ilvl w:val="0"/>
          <w:numId w:val="8"/>
        </w:numPr>
        <w:jc w:val="both"/>
      </w:pPr>
      <w:r w:rsidRPr="00823B7C">
        <w:rPr>
          <w:b/>
        </w:rPr>
        <w:t>Уарзонм</w:t>
      </w:r>
      <w:r w:rsidRPr="00823B7C">
        <w:rPr>
          <w:rFonts w:cs="Times New Roman"/>
          <w:b/>
        </w:rPr>
        <w:t>æ</w:t>
      </w:r>
      <w:r w:rsidRPr="00823B7C">
        <w:rPr>
          <w:b/>
        </w:rPr>
        <w:t>.</w:t>
      </w:r>
      <w:r>
        <w:t xml:space="preserve"> Кочысаты Мухарбеджы ных</w:t>
      </w:r>
      <w:r>
        <w:rPr>
          <w:rFonts w:cs="Times New Roman"/>
        </w:rPr>
        <w:t>æ</w:t>
      </w:r>
      <w:r>
        <w:t>ст</w:t>
      </w:r>
      <w:r>
        <w:rPr>
          <w:rFonts w:cs="Times New Roman"/>
        </w:rPr>
        <w:t>æ</w:t>
      </w:r>
      <w:r>
        <w:t xml:space="preserve"> ; Г</w:t>
      </w:r>
      <w:r>
        <w:rPr>
          <w:rFonts w:cs="Times New Roman"/>
        </w:rPr>
        <w:t>æ</w:t>
      </w:r>
      <w:r>
        <w:t>зд</w:t>
      </w:r>
      <w:r>
        <w:rPr>
          <w:rFonts w:cs="Times New Roman"/>
        </w:rPr>
        <w:t>æ</w:t>
      </w:r>
      <w:r>
        <w:t>нты Булаты музык</w:t>
      </w:r>
      <w:r>
        <w:rPr>
          <w:rFonts w:cs="Times New Roman"/>
        </w:rPr>
        <w:t>æ</w:t>
      </w:r>
      <w:r>
        <w:t xml:space="preserve"> // Рæстдзинад. – 2017. – 16 дек. – Ф. 3.</w:t>
      </w:r>
    </w:p>
    <w:p w14:paraId="4A555A54" w14:textId="77777777" w:rsidR="00BA4E73" w:rsidRPr="000A0514" w:rsidRDefault="00BA4E73" w:rsidP="00F15BBD">
      <w:pPr>
        <w:pStyle w:val="a3"/>
        <w:jc w:val="both"/>
      </w:pPr>
      <w:r>
        <w:t xml:space="preserve">Любимой : </w:t>
      </w:r>
      <w:r w:rsidRPr="00823B7C">
        <w:t>[</w:t>
      </w:r>
      <w:r>
        <w:t>песня</w:t>
      </w:r>
      <w:r w:rsidRPr="00823B7C">
        <w:t xml:space="preserve">] </w:t>
      </w:r>
      <w:r>
        <w:t>/ слова Мухарбека Кочисова ; музыка Булата Газданова.</w:t>
      </w:r>
    </w:p>
    <w:p w14:paraId="4777201B" w14:textId="77777777" w:rsidR="00BA4E73" w:rsidRDefault="00BA4E73" w:rsidP="00E06EF9">
      <w:pPr>
        <w:pStyle w:val="a3"/>
        <w:numPr>
          <w:ilvl w:val="0"/>
          <w:numId w:val="8"/>
        </w:numPr>
        <w:jc w:val="both"/>
      </w:pPr>
      <w:r w:rsidRPr="002B5AC0">
        <w:rPr>
          <w:b/>
        </w:rPr>
        <w:t>Магкаева, Дз</w:t>
      </w:r>
      <w:r>
        <w:t xml:space="preserve">. Письмо стене : </w:t>
      </w:r>
      <w:r w:rsidRPr="002B5AC0">
        <w:t>[</w:t>
      </w:r>
      <w:r>
        <w:t>стихи</w:t>
      </w:r>
      <w:r w:rsidRPr="002B5AC0">
        <w:t>]</w:t>
      </w:r>
      <w:r>
        <w:t xml:space="preserve"> / Дзера Магкаева // Слово. – 2017. – 2 февр. – С. 8.</w:t>
      </w:r>
    </w:p>
    <w:p w14:paraId="4017929C" w14:textId="77777777" w:rsidR="00BA4E73" w:rsidRDefault="00BA4E73" w:rsidP="00E06EF9">
      <w:pPr>
        <w:pStyle w:val="a3"/>
        <w:numPr>
          <w:ilvl w:val="0"/>
          <w:numId w:val="8"/>
        </w:numPr>
        <w:jc w:val="both"/>
      </w:pPr>
      <w:r w:rsidRPr="002B5AC0">
        <w:rPr>
          <w:b/>
        </w:rPr>
        <w:t>Малити, Б.</w:t>
      </w:r>
      <w:r>
        <w:t xml:space="preserve"> Радзурт</w:t>
      </w:r>
      <w:r>
        <w:rPr>
          <w:rFonts w:cs="Times New Roman"/>
        </w:rPr>
        <w:t>æ</w:t>
      </w:r>
      <w:r>
        <w:t xml:space="preserve"> : Фуртт</w:t>
      </w:r>
      <w:r>
        <w:rPr>
          <w:rFonts w:cs="Times New Roman"/>
        </w:rPr>
        <w:t>æ</w:t>
      </w:r>
      <w:r>
        <w:t xml:space="preserve"> ; Р</w:t>
      </w:r>
      <w:r>
        <w:rPr>
          <w:rFonts w:cs="Times New Roman"/>
        </w:rPr>
        <w:t>æ</w:t>
      </w:r>
      <w:r>
        <w:t xml:space="preserve">дуд </w:t>
      </w:r>
      <w:r>
        <w:rPr>
          <w:rFonts w:cs="Times New Roman"/>
        </w:rPr>
        <w:t>æ</w:t>
      </w:r>
      <w:r>
        <w:t>м</w:t>
      </w:r>
      <w:r>
        <w:rPr>
          <w:rFonts w:cs="Times New Roman"/>
        </w:rPr>
        <w:t>æ</w:t>
      </w:r>
      <w:r>
        <w:t xml:space="preserve"> ф</w:t>
      </w:r>
      <w:r>
        <w:rPr>
          <w:rFonts w:cs="Times New Roman"/>
        </w:rPr>
        <w:t>æ</w:t>
      </w:r>
      <w:r>
        <w:t>смон / Малити Батраз // Дигорæ. – 2017. – 26 дек. – Ф. 6-7.</w:t>
      </w:r>
    </w:p>
    <w:p w14:paraId="63604C9A" w14:textId="77777777" w:rsidR="00BA4E73" w:rsidRDefault="00BA4E73" w:rsidP="00F15BBD">
      <w:pPr>
        <w:pStyle w:val="a3"/>
        <w:jc w:val="both"/>
      </w:pPr>
      <w:r>
        <w:t>Малиев, Б. Рассказы : Сыновья ; Ошибка и раскаяние.</w:t>
      </w:r>
    </w:p>
    <w:p w14:paraId="0067994C" w14:textId="77777777" w:rsidR="00BA4E73" w:rsidRDefault="00BA4E73" w:rsidP="00E06EF9">
      <w:pPr>
        <w:pStyle w:val="a3"/>
        <w:numPr>
          <w:ilvl w:val="0"/>
          <w:numId w:val="8"/>
        </w:numPr>
        <w:jc w:val="both"/>
      </w:pPr>
      <w:r w:rsidRPr="00C63B05">
        <w:rPr>
          <w:b/>
        </w:rPr>
        <w:t>Малити, Б.</w:t>
      </w:r>
      <w:r>
        <w:t xml:space="preserve"> Дигори фарн</w:t>
      </w:r>
      <w:r>
        <w:rPr>
          <w:rFonts w:cs="Times New Roman"/>
        </w:rPr>
        <w:t>æ</w:t>
      </w:r>
      <w:r>
        <w:t xml:space="preserve"> (Геу</w:t>
      </w:r>
      <w:r>
        <w:rPr>
          <w:rFonts w:cs="Times New Roman"/>
        </w:rPr>
        <w:t>æ</w:t>
      </w:r>
      <w:r>
        <w:t>ргий имисг</w:t>
      </w:r>
      <w:r>
        <w:rPr>
          <w:rFonts w:cs="Times New Roman"/>
        </w:rPr>
        <w:t>æ</w:t>
      </w:r>
      <w:r>
        <w:t>й) ; М</w:t>
      </w:r>
      <w:r>
        <w:rPr>
          <w:rFonts w:cs="Times New Roman"/>
        </w:rPr>
        <w:t>æ</w:t>
      </w:r>
      <w:r>
        <w:t xml:space="preserve"> б</w:t>
      </w:r>
      <w:r>
        <w:rPr>
          <w:rFonts w:cs="Times New Roman"/>
        </w:rPr>
        <w:t>æ</w:t>
      </w:r>
      <w:r>
        <w:t>лдит</w:t>
      </w:r>
      <w:r>
        <w:rPr>
          <w:rFonts w:cs="Times New Roman"/>
        </w:rPr>
        <w:t>æ</w:t>
      </w:r>
      <w:r>
        <w:t xml:space="preserve"> ; Еу хатт ц</w:t>
      </w:r>
      <w:r>
        <w:rPr>
          <w:rFonts w:cs="Times New Roman"/>
        </w:rPr>
        <w:t>æ</w:t>
      </w:r>
      <w:r>
        <w:t>р</w:t>
      </w:r>
      <w:r>
        <w:rPr>
          <w:rFonts w:cs="Times New Roman"/>
        </w:rPr>
        <w:t>æ</w:t>
      </w:r>
      <w:r>
        <w:t xml:space="preserve">н </w:t>
      </w:r>
      <w:r>
        <w:rPr>
          <w:rFonts w:cs="Times New Roman"/>
        </w:rPr>
        <w:t>æ</w:t>
      </w:r>
      <w:r>
        <w:t>рм</w:t>
      </w:r>
      <w:r>
        <w:rPr>
          <w:rFonts w:cs="Times New Roman"/>
        </w:rPr>
        <w:t>æ</w:t>
      </w:r>
      <w:r>
        <w:t>стд</w:t>
      </w:r>
      <w:r>
        <w:rPr>
          <w:rFonts w:cs="Times New Roman"/>
        </w:rPr>
        <w:t>æ</w:t>
      </w:r>
      <w:r>
        <w:t>р ; М</w:t>
      </w:r>
      <w:r>
        <w:rPr>
          <w:rFonts w:cs="Times New Roman"/>
        </w:rPr>
        <w:t>æ</w:t>
      </w:r>
      <w:r>
        <w:t xml:space="preserve"> н</w:t>
      </w:r>
      <w:r>
        <w:rPr>
          <w:rFonts w:cs="Times New Roman"/>
        </w:rPr>
        <w:t>æ</w:t>
      </w:r>
      <w:r>
        <w:t>ртон гъ</w:t>
      </w:r>
      <w:r>
        <w:rPr>
          <w:rFonts w:cs="Times New Roman"/>
        </w:rPr>
        <w:t>æ</w:t>
      </w:r>
      <w:r>
        <w:t>у – Толдзгун</w:t>
      </w:r>
      <w:r>
        <w:rPr>
          <w:rFonts w:cs="Times New Roman"/>
        </w:rPr>
        <w:t>æ</w:t>
      </w:r>
      <w:r>
        <w:t>н / Малити Батраз // Дигорæ. – 2017. – 26 дек. – Ф. 4.</w:t>
      </w:r>
    </w:p>
    <w:p w14:paraId="2170BAEC" w14:textId="77777777" w:rsidR="00BA4E73" w:rsidRPr="00C63B05" w:rsidRDefault="00BA4E73" w:rsidP="00F15BBD">
      <w:pPr>
        <w:pStyle w:val="a3"/>
        <w:jc w:val="both"/>
      </w:pPr>
      <w:r>
        <w:t xml:space="preserve">Малиев, Б. </w:t>
      </w:r>
      <w:r>
        <w:rPr>
          <w:lang w:val="en-US"/>
        </w:rPr>
        <w:t>[</w:t>
      </w:r>
      <w:r>
        <w:t>Стихи</w:t>
      </w:r>
      <w:r>
        <w:rPr>
          <w:lang w:val="en-US"/>
        </w:rPr>
        <w:t>]</w:t>
      </w:r>
      <w:r>
        <w:t>.</w:t>
      </w:r>
    </w:p>
    <w:p w14:paraId="7CBFC00E" w14:textId="77777777" w:rsidR="00BA4E73" w:rsidRDefault="00BA4E73" w:rsidP="00E06EF9">
      <w:pPr>
        <w:pStyle w:val="a3"/>
        <w:numPr>
          <w:ilvl w:val="0"/>
          <w:numId w:val="8"/>
        </w:numPr>
        <w:jc w:val="both"/>
      </w:pPr>
      <w:r w:rsidRPr="00C63B05">
        <w:rPr>
          <w:b/>
        </w:rPr>
        <w:t>Малити, В.</w:t>
      </w:r>
      <w:r>
        <w:t xml:space="preserve"> Сумах : М</w:t>
      </w:r>
      <w:r>
        <w:rPr>
          <w:rFonts w:cs="Times New Roman"/>
        </w:rPr>
        <w:t>æ</w:t>
      </w:r>
      <w:r>
        <w:t xml:space="preserve"> фыны к</w:t>
      </w:r>
      <w:r>
        <w:rPr>
          <w:rFonts w:cs="Times New Roman"/>
        </w:rPr>
        <w:t>æ</w:t>
      </w:r>
      <w:r>
        <w:t xml:space="preserve">й ныффыстон, уыцы </w:t>
      </w:r>
      <w:r>
        <w:rPr>
          <w:rFonts w:cs="Times New Roman"/>
        </w:rPr>
        <w:t>æ</w:t>
      </w:r>
      <w:r>
        <w:t>мдз</w:t>
      </w:r>
      <w:r>
        <w:rPr>
          <w:rFonts w:cs="Times New Roman"/>
        </w:rPr>
        <w:t>æ</w:t>
      </w:r>
      <w:r>
        <w:t>вг</w:t>
      </w:r>
      <w:r>
        <w:rPr>
          <w:rFonts w:cs="Times New Roman"/>
        </w:rPr>
        <w:t>æ</w:t>
      </w:r>
      <w:r>
        <w:t xml:space="preserve"> ; Ф</w:t>
      </w:r>
      <w:r>
        <w:rPr>
          <w:rFonts w:cs="Times New Roman"/>
        </w:rPr>
        <w:t>æ</w:t>
      </w:r>
      <w:r>
        <w:t xml:space="preserve">стаг </w:t>
      </w:r>
      <w:r>
        <w:rPr>
          <w:rFonts w:cs="Times New Roman"/>
        </w:rPr>
        <w:t>æ</w:t>
      </w:r>
      <w:r>
        <w:t>мдз</w:t>
      </w:r>
      <w:r>
        <w:rPr>
          <w:rFonts w:cs="Times New Roman"/>
        </w:rPr>
        <w:t>æ</w:t>
      </w:r>
      <w:r>
        <w:t>вг</w:t>
      </w:r>
      <w:r>
        <w:rPr>
          <w:rFonts w:cs="Times New Roman"/>
        </w:rPr>
        <w:t>æ</w:t>
      </w:r>
      <w:r>
        <w:t xml:space="preserve"> ; Гъез</w:t>
      </w:r>
      <w:r>
        <w:rPr>
          <w:rFonts w:cs="Times New Roman"/>
        </w:rPr>
        <w:t>æ</w:t>
      </w:r>
      <w:r>
        <w:t>мар</w:t>
      </w:r>
      <w:r>
        <w:rPr>
          <w:rFonts w:cs="Times New Roman"/>
        </w:rPr>
        <w:t>æ</w:t>
      </w:r>
      <w:r>
        <w:t xml:space="preserve"> ; О, </w:t>
      </w:r>
      <w:r>
        <w:rPr>
          <w:rFonts w:cs="Times New Roman"/>
        </w:rPr>
        <w:t>Æ</w:t>
      </w:r>
      <w:r>
        <w:t>н</w:t>
      </w:r>
      <w:r>
        <w:rPr>
          <w:rFonts w:cs="Times New Roman"/>
        </w:rPr>
        <w:t>æ</w:t>
      </w:r>
      <w:r>
        <w:t>!.. / Малити Васо // Дигорæ. – 2017. – 29 сент. – Ф. 3.</w:t>
      </w:r>
    </w:p>
    <w:p w14:paraId="6337DCE2" w14:textId="77777777" w:rsidR="00BA4E73" w:rsidRPr="00C63B05" w:rsidRDefault="00BA4E73" w:rsidP="00F15BBD">
      <w:pPr>
        <w:pStyle w:val="a3"/>
        <w:jc w:val="both"/>
      </w:pPr>
      <w:r>
        <w:t xml:space="preserve">Малиев, В. </w:t>
      </w:r>
      <w:r>
        <w:rPr>
          <w:lang w:val="en-US"/>
        </w:rPr>
        <w:t>[</w:t>
      </w:r>
      <w:r>
        <w:t>Стихи</w:t>
      </w:r>
      <w:r>
        <w:rPr>
          <w:lang w:val="en-US"/>
        </w:rPr>
        <w:t>]</w:t>
      </w:r>
      <w:r>
        <w:t>.</w:t>
      </w:r>
    </w:p>
    <w:p w14:paraId="7121B76B" w14:textId="77777777" w:rsidR="00BA4E73" w:rsidRDefault="00BA4E73" w:rsidP="00E06EF9">
      <w:pPr>
        <w:pStyle w:val="a3"/>
        <w:numPr>
          <w:ilvl w:val="0"/>
          <w:numId w:val="8"/>
        </w:numPr>
        <w:jc w:val="both"/>
      </w:pPr>
      <w:r w:rsidRPr="00C63B05">
        <w:rPr>
          <w:b/>
        </w:rPr>
        <w:t>Мамсыраты, Д.</w:t>
      </w:r>
      <w:r>
        <w:t xml:space="preserve"> Комет</w:t>
      </w:r>
      <w:r>
        <w:rPr>
          <w:rFonts w:cs="Times New Roman"/>
        </w:rPr>
        <w:t>æ</w:t>
      </w:r>
      <w:r>
        <w:t xml:space="preserve"> / Мамсыраты Д</w:t>
      </w:r>
      <w:r>
        <w:rPr>
          <w:rFonts w:cs="Times New Roman"/>
        </w:rPr>
        <w:t>æ</w:t>
      </w:r>
      <w:r>
        <w:t>бе // Дигорæ. – 2017. – 15 дек. – Ф. 12.</w:t>
      </w:r>
    </w:p>
    <w:p w14:paraId="35868499" w14:textId="77777777" w:rsidR="00BA4E73" w:rsidRPr="00C63B05" w:rsidRDefault="00BA4E73" w:rsidP="00F15BBD">
      <w:pPr>
        <w:pStyle w:val="a3"/>
        <w:jc w:val="both"/>
      </w:pPr>
      <w:r>
        <w:t>Мамсуров, Д. Комет</w:t>
      </w:r>
      <w:r>
        <w:rPr>
          <w:rFonts w:cs="Times New Roman"/>
        </w:rPr>
        <w:t>æ</w:t>
      </w:r>
      <w:r>
        <w:t xml:space="preserve"> : </w:t>
      </w:r>
      <w:r w:rsidRPr="00C63B05">
        <w:t>[</w:t>
      </w:r>
      <w:r>
        <w:t>стихи, посвящ. Мисосту Камбердиеву</w:t>
      </w:r>
      <w:r w:rsidRPr="00C63B05">
        <w:t>]</w:t>
      </w:r>
      <w:r>
        <w:t>.</w:t>
      </w:r>
    </w:p>
    <w:p w14:paraId="0499BDD3" w14:textId="77777777" w:rsidR="00BA4E73" w:rsidRDefault="00BA4E73" w:rsidP="00E06EF9">
      <w:pPr>
        <w:pStyle w:val="a3"/>
        <w:numPr>
          <w:ilvl w:val="0"/>
          <w:numId w:val="8"/>
        </w:numPr>
        <w:jc w:val="both"/>
      </w:pPr>
      <w:r w:rsidRPr="0003307E">
        <w:rPr>
          <w:b/>
        </w:rPr>
        <w:t>Мамукъати, Хъ.</w:t>
      </w:r>
      <w:r>
        <w:t xml:space="preserve"> «Ц</w:t>
      </w:r>
      <w:r>
        <w:rPr>
          <w:rFonts w:cs="Times New Roman"/>
        </w:rPr>
        <w:t>æ</w:t>
      </w:r>
      <w:r>
        <w:t>м</w:t>
      </w:r>
      <w:r>
        <w:rPr>
          <w:rFonts w:cs="Times New Roman"/>
        </w:rPr>
        <w:t>æ</w:t>
      </w:r>
      <w:r>
        <w:t>н к</w:t>
      </w:r>
      <w:r>
        <w:rPr>
          <w:rFonts w:cs="Times New Roman"/>
        </w:rPr>
        <w:t>æ</w:t>
      </w:r>
      <w:r>
        <w:t>н</w:t>
      </w:r>
      <w:r>
        <w:rPr>
          <w:rFonts w:cs="Times New Roman"/>
        </w:rPr>
        <w:t>æ</w:t>
      </w:r>
      <w:r>
        <w:t>н з</w:t>
      </w:r>
      <w:r>
        <w:rPr>
          <w:rFonts w:cs="Times New Roman"/>
        </w:rPr>
        <w:t>æ</w:t>
      </w:r>
      <w:r>
        <w:t>ронд…» / Мамукъати Хъазбеги // Дигорæ. – 2017. – 29 сент. – Ф. 16.</w:t>
      </w:r>
    </w:p>
    <w:p w14:paraId="1913EBC5" w14:textId="77777777" w:rsidR="00BA4E73" w:rsidRPr="0003307E" w:rsidRDefault="00BA4E73" w:rsidP="00F15BBD">
      <w:pPr>
        <w:pStyle w:val="a3"/>
        <w:jc w:val="both"/>
      </w:pPr>
      <w:r>
        <w:t xml:space="preserve">Мамукаев, К. «Почему мы стареем…» : </w:t>
      </w:r>
      <w:r w:rsidRPr="0003307E">
        <w:t>[</w:t>
      </w:r>
      <w:r>
        <w:t>стихи</w:t>
      </w:r>
      <w:r w:rsidRPr="0003307E">
        <w:t>]</w:t>
      </w:r>
      <w:r>
        <w:t>.</w:t>
      </w:r>
    </w:p>
    <w:p w14:paraId="2C48AD2C" w14:textId="77777777" w:rsidR="00BA4E73" w:rsidRDefault="00BA4E73" w:rsidP="00E06EF9">
      <w:pPr>
        <w:pStyle w:val="a3"/>
        <w:numPr>
          <w:ilvl w:val="0"/>
          <w:numId w:val="8"/>
        </w:numPr>
        <w:jc w:val="both"/>
      </w:pPr>
      <w:r w:rsidRPr="0003307E">
        <w:rPr>
          <w:b/>
        </w:rPr>
        <w:t>М</w:t>
      </w:r>
      <w:r w:rsidRPr="0003307E">
        <w:rPr>
          <w:rFonts w:cs="Times New Roman"/>
          <w:b/>
        </w:rPr>
        <w:t>æ</w:t>
      </w:r>
      <w:r w:rsidRPr="0003307E">
        <w:rPr>
          <w:b/>
        </w:rPr>
        <w:t>ргъиты, Къ.</w:t>
      </w:r>
      <w:r>
        <w:t xml:space="preserve"> Знаджы фыд</w:t>
      </w:r>
      <w:r>
        <w:rPr>
          <w:rFonts w:cs="Times New Roman"/>
        </w:rPr>
        <w:t>æ</w:t>
      </w:r>
      <w:r>
        <w:t>н</w:t>
      </w:r>
      <w:r>
        <w:rPr>
          <w:rFonts w:cs="Times New Roman"/>
        </w:rPr>
        <w:t>æ</w:t>
      </w:r>
      <w:r>
        <w:t>н / М</w:t>
      </w:r>
      <w:r>
        <w:rPr>
          <w:rFonts w:cs="Times New Roman"/>
        </w:rPr>
        <w:t>æ</w:t>
      </w:r>
      <w:r>
        <w:t>ргъиты Къоста // Фидиуæг. – 2017. – 14 янв. – Ф. 3.</w:t>
      </w:r>
    </w:p>
    <w:p w14:paraId="7B284B32" w14:textId="77777777" w:rsidR="00BA4E73" w:rsidRPr="0003307E" w:rsidRDefault="00BA4E73" w:rsidP="00F15BBD">
      <w:pPr>
        <w:pStyle w:val="a3"/>
        <w:jc w:val="both"/>
      </w:pPr>
      <w:r>
        <w:t xml:space="preserve">Маргиев, К. Назло врагу : </w:t>
      </w:r>
      <w:r w:rsidRPr="0003307E">
        <w:t>[</w:t>
      </w:r>
      <w:r>
        <w:t>стихи</w:t>
      </w:r>
      <w:r w:rsidRPr="0003307E">
        <w:t>]</w:t>
      </w:r>
      <w:r>
        <w:t>.</w:t>
      </w:r>
    </w:p>
    <w:p w14:paraId="53D9B1AD" w14:textId="77777777" w:rsidR="00BA4E73" w:rsidRDefault="00BA4E73" w:rsidP="00E06EF9">
      <w:pPr>
        <w:pStyle w:val="a3"/>
        <w:numPr>
          <w:ilvl w:val="0"/>
          <w:numId w:val="8"/>
        </w:numPr>
        <w:jc w:val="both"/>
      </w:pPr>
      <w:r w:rsidRPr="0003307E">
        <w:rPr>
          <w:b/>
        </w:rPr>
        <w:t>М</w:t>
      </w:r>
      <w:r w:rsidRPr="0003307E">
        <w:rPr>
          <w:rFonts w:cs="Times New Roman"/>
          <w:b/>
        </w:rPr>
        <w:t>æ</w:t>
      </w:r>
      <w:r w:rsidRPr="0003307E">
        <w:rPr>
          <w:b/>
        </w:rPr>
        <w:t>ргъиты-Дудайты, Ф.</w:t>
      </w:r>
      <w:r>
        <w:t xml:space="preserve"> М</w:t>
      </w:r>
      <w:r>
        <w:rPr>
          <w:rFonts w:cs="Times New Roman"/>
        </w:rPr>
        <w:t>æ</w:t>
      </w:r>
      <w:r>
        <w:t xml:space="preserve"> уалдз</w:t>
      </w:r>
      <w:r>
        <w:rPr>
          <w:rFonts w:cs="Times New Roman"/>
        </w:rPr>
        <w:t>æ</w:t>
      </w:r>
      <w:r>
        <w:t>г «Уалдз</w:t>
      </w:r>
      <w:r>
        <w:rPr>
          <w:rFonts w:cs="Times New Roman"/>
        </w:rPr>
        <w:t>æ</w:t>
      </w:r>
      <w:r>
        <w:t>г ныййар</w:t>
      </w:r>
      <w:r>
        <w:rPr>
          <w:rFonts w:cs="Times New Roman"/>
        </w:rPr>
        <w:t>æ</w:t>
      </w:r>
      <w:r>
        <w:t>г у, мад у!» / М</w:t>
      </w:r>
      <w:r>
        <w:rPr>
          <w:rFonts w:cs="Times New Roman"/>
        </w:rPr>
        <w:t>æ</w:t>
      </w:r>
      <w:r>
        <w:t>ргъиты-Дудайты Фатим</w:t>
      </w:r>
      <w:r>
        <w:rPr>
          <w:rFonts w:cs="Times New Roman"/>
        </w:rPr>
        <w:t>æ</w:t>
      </w:r>
      <w:r>
        <w:t xml:space="preserve"> // Фидиуæг. – 2017. – 8 апр. – Ф. 3.</w:t>
      </w:r>
    </w:p>
    <w:p w14:paraId="61822511" w14:textId="77777777" w:rsidR="00BA4E73" w:rsidRPr="0003307E" w:rsidRDefault="00BA4E73" w:rsidP="00F15BBD">
      <w:pPr>
        <w:pStyle w:val="a3"/>
        <w:jc w:val="both"/>
      </w:pPr>
      <w:r>
        <w:lastRenderedPageBreak/>
        <w:t xml:space="preserve">Маргиева-Дудаева, Ф. Моя весна : </w:t>
      </w:r>
      <w:r w:rsidRPr="0003307E">
        <w:t>[</w:t>
      </w:r>
      <w:r>
        <w:t>стихи</w:t>
      </w:r>
      <w:r w:rsidRPr="0003307E">
        <w:t>]</w:t>
      </w:r>
      <w:r>
        <w:t>.</w:t>
      </w:r>
    </w:p>
    <w:p w14:paraId="58D4FA9B" w14:textId="77777777" w:rsidR="00BA4E73" w:rsidRPr="000532C3" w:rsidRDefault="00BA4E73" w:rsidP="00E06EF9">
      <w:pPr>
        <w:pStyle w:val="a3"/>
        <w:numPr>
          <w:ilvl w:val="0"/>
          <w:numId w:val="8"/>
        </w:numPr>
        <w:jc w:val="both"/>
      </w:pPr>
      <w:r w:rsidRPr="000532C3">
        <w:rPr>
          <w:b/>
        </w:rPr>
        <w:t>М</w:t>
      </w:r>
      <w:r w:rsidRPr="000532C3">
        <w:rPr>
          <w:rFonts w:cs="Times New Roman"/>
          <w:b/>
        </w:rPr>
        <w:t>æ</w:t>
      </w:r>
      <w:r w:rsidRPr="000532C3">
        <w:rPr>
          <w:b/>
        </w:rPr>
        <w:t>ргъиты-Дудайты, Ф.</w:t>
      </w:r>
      <w:r>
        <w:t xml:space="preserve"> Оххай, гъе… ; Хъолайы цъити / М</w:t>
      </w:r>
      <w:r>
        <w:rPr>
          <w:rFonts w:cs="Times New Roman"/>
        </w:rPr>
        <w:t>æ</w:t>
      </w:r>
      <w:r>
        <w:t>ргъиты-Дудайты Фатим</w:t>
      </w:r>
      <w:r>
        <w:rPr>
          <w:rFonts w:cs="Times New Roman"/>
        </w:rPr>
        <w:t>æ // Фидиуæг. – 2017. – 24 окт. – Ф. 3.</w:t>
      </w:r>
    </w:p>
    <w:p w14:paraId="7D9EE8B1" w14:textId="77777777" w:rsidR="00BA4E73" w:rsidRPr="000532C3" w:rsidRDefault="00BA4E73" w:rsidP="00F15BBD">
      <w:pPr>
        <w:pStyle w:val="a3"/>
        <w:jc w:val="both"/>
      </w:pPr>
      <w:r>
        <w:rPr>
          <w:rFonts w:cs="Times New Roman"/>
        </w:rPr>
        <w:t xml:space="preserve">Маргиева-Дудаева, Ф. Обидно, но… ; Ледник Кола : </w:t>
      </w:r>
      <w:r w:rsidRPr="000532C3">
        <w:rPr>
          <w:rFonts w:cs="Times New Roman"/>
        </w:rPr>
        <w:t>[</w:t>
      </w:r>
      <w:r>
        <w:rPr>
          <w:rFonts w:cs="Times New Roman"/>
        </w:rPr>
        <w:t>стихи</w:t>
      </w:r>
      <w:r w:rsidRPr="000532C3">
        <w:rPr>
          <w:rFonts w:cs="Times New Roman"/>
        </w:rPr>
        <w:t>]</w:t>
      </w:r>
      <w:r>
        <w:rPr>
          <w:rFonts w:cs="Times New Roman"/>
        </w:rPr>
        <w:t>.</w:t>
      </w:r>
    </w:p>
    <w:p w14:paraId="5451CD14" w14:textId="77777777" w:rsidR="00BA4E73" w:rsidRPr="000532C3" w:rsidRDefault="00BA4E73" w:rsidP="00E06EF9">
      <w:pPr>
        <w:pStyle w:val="a3"/>
        <w:numPr>
          <w:ilvl w:val="0"/>
          <w:numId w:val="8"/>
        </w:numPr>
        <w:jc w:val="both"/>
      </w:pPr>
      <w:r w:rsidRPr="000532C3">
        <w:rPr>
          <w:b/>
        </w:rPr>
        <w:t>М</w:t>
      </w:r>
      <w:r w:rsidRPr="000532C3">
        <w:rPr>
          <w:rFonts w:cs="Times New Roman"/>
          <w:b/>
        </w:rPr>
        <w:t>æ</w:t>
      </w:r>
      <w:r w:rsidRPr="000532C3">
        <w:rPr>
          <w:b/>
        </w:rPr>
        <w:t>ргъиты-Дудайты, Ф.</w:t>
      </w:r>
      <w:r>
        <w:t xml:space="preserve"> Ирон </w:t>
      </w:r>
      <w:r>
        <w:rPr>
          <w:rFonts w:cs="Times New Roman"/>
        </w:rPr>
        <w:t>æ</w:t>
      </w:r>
      <w:r>
        <w:t>взаг / М</w:t>
      </w:r>
      <w:r>
        <w:rPr>
          <w:rFonts w:cs="Times New Roman"/>
        </w:rPr>
        <w:t>æ</w:t>
      </w:r>
      <w:r>
        <w:t>ргъиты-Дудайты Фатим</w:t>
      </w:r>
      <w:r>
        <w:rPr>
          <w:rFonts w:cs="Times New Roman"/>
        </w:rPr>
        <w:t>æ // Фидиуæг. – 2017. – 17 июнь. – Ф. 3.</w:t>
      </w:r>
    </w:p>
    <w:p w14:paraId="61355EFE" w14:textId="77777777" w:rsidR="00BA4E73" w:rsidRDefault="00BA4E73" w:rsidP="00F15BBD">
      <w:pPr>
        <w:pStyle w:val="a3"/>
        <w:jc w:val="both"/>
        <w:rPr>
          <w:rFonts w:cs="Times New Roman"/>
        </w:rPr>
      </w:pPr>
      <w:r>
        <w:rPr>
          <w:rFonts w:cs="Times New Roman"/>
        </w:rPr>
        <w:t xml:space="preserve">Маргиева-Дудиева, Ф. Осетинский язык : </w:t>
      </w:r>
      <w:r w:rsidRPr="000532C3">
        <w:rPr>
          <w:rFonts w:cs="Times New Roman"/>
        </w:rPr>
        <w:t>[</w:t>
      </w:r>
      <w:r>
        <w:rPr>
          <w:rFonts w:cs="Times New Roman"/>
        </w:rPr>
        <w:t>стихи</w:t>
      </w:r>
      <w:r w:rsidRPr="000532C3">
        <w:rPr>
          <w:rFonts w:cs="Times New Roman"/>
        </w:rPr>
        <w:t>]</w:t>
      </w:r>
      <w:r>
        <w:rPr>
          <w:rFonts w:cs="Times New Roman"/>
        </w:rPr>
        <w:t>.</w:t>
      </w:r>
    </w:p>
    <w:p w14:paraId="578A113C" w14:textId="77777777" w:rsidR="00BA4E73" w:rsidRDefault="00BA4E73" w:rsidP="00E06EF9">
      <w:pPr>
        <w:pStyle w:val="a3"/>
        <w:numPr>
          <w:ilvl w:val="0"/>
          <w:numId w:val="8"/>
        </w:numPr>
        <w:jc w:val="both"/>
      </w:pPr>
      <w:r w:rsidRPr="003559E8">
        <w:rPr>
          <w:b/>
        </w:rPr>
        <w:t>Маргиева, А.</w:t>
      </w:r>
      <w:r>
        <w:t xml:space="preserve"> «Однажды сын у матери сирот…» : </w:t>
      </w:r>
      <w:r w:rsidRPr="003559E8">
        <w:t>[</w:t>
      </w:r>
      <w:r>
        <w:t>стихи</w:t>
      </w:r>
      <w:r w:rsidRPr="003559E8">
        <w:t>]</w:t>
      </w:r>
      <w:r>
        <w:t xml:space="preserve"> / Алиса Маргиева // Чемпион Ир. – 2017. – 25 мая. – С. 3.</w:t>
      </w:r>
    </w:p>
    <w:p w14:paraId="66C41844" w14:textId="77777777" w:rsidR="00BA4E73" w:rsidRDefault="00BA4E73" w:rsidP="00E06EF9">
      <w:pPr>
        <w:pStyle w:val="a3"/>
        <w:numPr>
          <w:ilvl w:val="0"/>
          <w:numId w:val="8"/>
        </w:numPr>
        <w:jc w:val="both"/>
      </w:pPr>
      <w:r w:rsidRPr="003559E8">
        <w:rPr>
          <w:b/>
        </w:rPr>
        <w:t>М</w:t>
      </w:r>
      <w:r w:rsidRPr="003559E8">
        <w:rPr>
          <w:rFonts w:cs="Times New Roman"/>
          <w:b/>
        </w:rPr>
        <w:t>æ</w:t>
      </w:r>
      <w:r w:rsidRPr="003559E8">
        <w:rPr>
          <w:b/>
        </w:rPr>
        <w:t>ргъиты, Ф.</w:t>
      </w:r>
      <w:r>
        <w:t xml:space="preserve"> Ирон </w:t>
      </w:r>
      <w:r>
        <w:rPr>
          <w:rFonts w:cs="Times New Roman"/>
        </w:rPr>
        <w:t>æ</w:t>
      </w:r>
      <w:r>
        <w:t>взаг / М</w:t>
      </w:r>
      <w:r>
        <w:rPr>
          <w:rFonts w:cs="Times New Roman"/>
        </w:rPr>
        <w:t>æ</w:t>
      </w:r>
      <w:r>
        <w:t>ргъиты Фатим</w:t>
      </w:r>
      <w:r>
        <w:rPr>
          <w:rFonts w:cs="Times New Roman"/>
        </w:rPr>
        <w:t>æ</w:t>
      </w:r>
      <w:r>
        <w:t xml:space="preserve"> // Рæстдзинад. – 2017. – 13 май. – Ф. 4.</w:t>
      </w:r>
    </w:p>
    <w:p w14:paraId="0BE3D102" w14:textId="77777777" w:rsidR="00BA4E73" w:rsidRPr="00555C18" w:rsidRDefault="00BA4E73" w:rsidP="00F15BBD">
      <w:pPr>
        <w:pStyle w:val="a3"/>
        <w:jc w:val="both"/>
      </w:pPr>
      <w:r>
        <w:t xml:space="preserve">Маргиева, Ф. Осетинский язык : </w:t>
      </w:r>
      <w:r w:rsidRPr="003559E8">
        <w:t>[</w:t>
      </w:r>
      <w:r>
        <w:t>стихи</w:t>
      </w:r>
      <w:r w:rsidRPr="003559E8">
        <w:t>]</w:t>
      </w:r>
      <w:r>
        <w:t>.</w:t>
      </w:r>
    </w:p>
    <w:p w14:paraId="3DD5E735" w14:textId="77777777" w:rsidR="00BA4E73" w:rsidRDefault="00BA4E73" w:rsidP="00E06EF9">
      <w:pPr>
        <w:pStyle w:val="a3"/>
        <w:numPr>
          <w:ilvl w:val="0"/>
          <w:numId w:val="8"/>
        </w:numPr>
        <w:jc w:val="both"/>
      </w:pPr>
      <w:r w:rsidRPr="000532C3">
        <w:rPr>
          <w:b/>
        </w:rPr>
        <w:t>М</w:t>
      </w:r>
      <w:r w:rsidRPr="000532C3">
        <w:rPr>
          <w:rFonts w:cs="Times New Roman"/>
          <w:b/>
        </w:rPr>
        <w:t>æ</w:t>
      </w:r>
      <w:r w:rsidRPr="000532C3">
        <w:rPr>
          <w:b/>
        </w:rPr>
        <w:t>рзойты, С.</w:t>
      </w:r>
      <w:r>
        <w:t xml:space="preserve"> З</w:t>
      </w:r>
      <w:r>
        <w:rPr>
          <w:rFonts w:cs="Times New Roman"/>
        </w:rPr>
        <w:t>æ</w:t>
      </w:r>
      <w:r>
        <w:t>ронд л</w:t>
      </w:r>
      <w:r>
        <w:rPr>
          <w:rFonts w:cs="Times New Roman"/>
        </w:rPr>
        <w:t>æ</w:t>
      </w:r>
      <w:r>
        <w:t xml:space="preserve">г </w:t>
      </w:r>
      <w:r>
        <w:rPr>
          <w:rFonts w:cs="Times New Roman"/>
        </w:rPr>
        <w:t>æ</w:t>
      </w:r>
      <w:r>
        <w:t>м</w:t>
      </w:r>
      <w:r>
        <w:rPr>
          <w:rFonts w:cs="Times New Roman"/>
        </w:rPr>
        <w:t>æ</w:t>
      </w:r>
      <w:r>
        <w:t xml:space="preserve"> й</w:t>
      </w:r>
      <w:r>
        <w:rPr>
          <w:rFonts w:cs="Times New Roman"/>
        </w:rPr>
        <w:t>æ</w:t>
      </w:r>
      <w:r>
        <w:t xml:space="preserve"> чындз / М</w:t>
      </w:r>
      <w:r>
        <w:rPr>
          <w:rFonts w:cs="Times New Roman"/>
        </w:rPr>
        <w:t>æ</w:t>
      </w:r>
      <w:r>
        <w:t>рзойты Сергей // Дигорæ. – 2017. – 22 апър. – Ф. 7.</w:t>
      </w:r>
    </w:p>
    <w:p w14:paraId="5213BFE8" w14:textId="77777777" w:rsidR="00BA4E73" w:rsidRDefault="00BA4E73" w:rsidP="00F15BBD">
      <w:pPr>
        <w:pStyle w:val="a3"/>
        <w:jc w:val="both"/>
      </w:pPr>
      <w:r>
        <w:t xml:space="preserve">Марзоев, С. Старик и его сноха : </w:t>
      </w:r>
      <w:r w:rsidRPr="000532C3">
        <w:t>[</w:t>
      </w:r>
      <w:r>
        <w:t>рассказ</w:t>
      </w:r>
      <w:r w:rsidRPr="000532C3">
        <w:t>]</w:t>
      </w:r>
      <w:r>
        <w:t>.</w:t>
      </w:r>
    </w:p>
    <w:p w14:paraId="5AB61773" w14:textId="77777777" w:rsidR="00BA4E73" w:rsidRDefault="00BA4E73" w:rsidP="00E06EF9">
      <w:pPr>
        <w:pStyle w:val="a3"/>
        <w:numPr>
          <w:ilvl w:val="0"/>
          <w:numId w:val="8"/>
        </w:numPr>
        <w:jc w:val="both"/>
      </w:pPr>
      <w:r w:rsidRPr="003559E8">
        <w:rPr>
          <w:b/>
        </w:rPr>
        <w:t>Мсоева, М.</w:t>
      </w:r>
      <w:r>
        <w:t xml:space="preserve"> «Расскажи, Наскидаев, про горы…» : </w:t>
      </w:r>
      <w:r w:rsidRPr="003559E8">
        <w:t>[</w:t>
      </w:r>
      <w:r>
        <w:t>стихи</w:t>
      </w:r>
      <w:r w:rsidRPr="003559E8">
        <w:t>]</w:t>
      </w:r>
      <w:r>
        <w:t xml:space="preserve"> / Маргарита Мсоева // Терские ведомости. – 2017. – 2-8 июня. – С. 4.</w:t>
      </w:r>
    </w:p>
    <w:p w14:paraId="16AE6D66" w14:textId="77777777" w:rsidR="00BA4E73" w:rsidRDefault="00BA4E73" w:rsidP="00E06EF9">
      <w:pPr>
        <w:pStyle w:val="a3"/>
        <w:numPr>
          <w:ilvl w:val="0"/>
          <w:numId w:val="8"/>
        </w:numPr>
        <w:jc w:val="both"/>
      </w:pPr>
      <w:r w:rsidRPr="00455CAF">
        <w:rPr>
          <w:b/>
        </w:rPr>
        <w:t>Насхъидаты, В.</w:t>
      </w:r>
      <w:r>
        <w:t xml:space="preserve"> М</w:t>
      </w:r>
      <w:r>
        <w:rPr>
          <w:rFonts w:cs="Times New Roman"/>
        </w:rPr>
        <w:t>æ</w:t>
      </w:r>
      <w:r>
        <w:t xml:space="preserve"> иуз</w:t>
      </w:r>
      <w:r>
        <w:rPr>
          <w:rFonts w:cs="Times New Roman"/>
        </w:rPr>
        <w:t>æ</w:t>
      </w:r>
      <w:r>
        <w:t>рдион х</w:t>
      </w:r>
      <w:r>
        <w:rPr>
          <w:rFonts w:cs="Times New Roman"/>
        </w:rPr>
        <w:t>æ</w:t>
      </w:r>
      <w:r>
        <w:t>лар / Насхъидаты Васили // Рæстдзинад. – 2017. – 15 июнь. – Ф. 3.</w:t>
      </w:r>
    </w:p>
    <w:p w14:paraId="3CA794A2" w14:textId="77777777" w:rsidR="00BA4E73" w:rsidRPr="00455CAF" w:rsidRDefault="00BA4E73" w:rsidP="00F15BBD">
      <w:pPr>
        <w:pStyle w:val="a3"/>
        <w:jc w:val="both"/>
      </w:pPr>
      <w:r>
        <w:t xml:space="preserve">Наскидаев, В. Мой верный друг : </w:t>
      </w:r>
      <w:r w:rsidRPr="00455CAF">
        <w:t>[</w:t>
      </w:r>
      <w:r>
        <w:t>рассказ</w:t>
      </w:r>
      <w:r w:rsidRPr="00455CAF">
        <w:t>]</w:t>
      </w:r>
      <w:r>
        <w:t>.</w:t>
      </w:r>
    </w:p>
    <w:p w14:paraId="03FDD5A2" w14:textId="77777777" w:rsidR="00BA4E73" w:rsidRDefault="00BA4E73" w:rsidP="00E06EF9">
      <w:pPr>
        <w:pStyle w:val="a3"/>
        <w:numPr>
          <w:ilvl w:val="0"/>
          <w:numId w:val="8"/>
        </w:numPr>
        <w:jc w:val="both"/>
      </w:pPr>
      <w:r w:rsidRPr="00973E24">
        <w:rPr>
          <w:b/>
        </w:rPr>
        <w:t>Ногайты, Х.</w:t>
      </w:r>
      <w:r>
        <w:t xml:space="preserve"> Зым</w:t>
      </w:r>
      <w:r>
        <w:rPr>
          <w:rFonts w:cs="Times New Roman"/>
        </w:rPr>
        <w:t>æ</w:t>
      </w:r>
      <w:r>
        <w:t>г / Ногъайты Хазби // Рæстдзинад. – 2017. – 28 дек. – Ф. 3.</w:t>
      </w:r>
    </w:p>
    <w:p w14:paraId="3BF965F8" w14:textId="77777777" w:rsidR="00BA4E73" w:rsidRPr="00973E24" w:rsidRDefault="00BA4E73" w:rsidP="00F15BBD">
      <w:pPr>
        <w:pStyle w:val="a3"/>
        <w:jc w:val="both"/>
      </w:pPr>
      <w:r>
        <w:t xml:space="preserve">Ногаев, Х. Зима : </w:t>
      </w:r>
      <w:r>
        <w:rPr>
          <w:rFonts w:cs="Times New Roman"/>
          <w:lang w:val="en-US"/>
        </w:rPr>
        <w:t>[</w:t>
      </w:r>
      <w:r>
        <w:rPr>
          <w:rFonts w:cs="Times New Roman"/>
        </w:rPr>
        <w:t>стихи</w:t>
      </w:r>
      <w:r>
        <w:rPr>
          <w:rFonts w:cs="Times New Roman"/>
          <w:lang w:val="en-US"/>
        </w:rPr>
        <w:t>]</w:t>
      </w:r>
      <w:r>
        <w:rPr>
          <w:rFonts w:cs="Times New Roman"/>
        </w:rPr>
        <w:t>.</w:t>
      </w:r>
    </w:p>
    <w:p w14:paraId="69C9A4D2" w14:textId="77777777" w:rsidR="00BA4E73" w:rsidRDefault="00BA4E73" w:rsidP="00E06EF9">
      <w:pPr>
        <w:pStyle w:val="a3"/>
        <w:numPr>
          <w:ilvl w:val="0"/>
          <w:numId w:val="8"/>
        </w:numPr>
        <w:jc w:val="both"/>
      </w:pPr>
      <w:r w:rsidRPr="00973E24">
        <w:rPr>
          <w:b/>
        </w:rPr>
        <w:t>Ногъайты, Х.</w:t>
      </w:r>
      <w:r>
        <w:t xml:space="preserve"> К</w:t>
      </w:r>
      <w:r>
        <w:rPr>
          <w:rFonts w:cs="Times New Roman"/>
        </w:rPr>
        <w:t>æ</w:t>
      </w:r>
      <w:r>
        <w:t>дд</w:t>
      </w:r>
      <w:r>
        <w:rPr>
          <w:rFonts w:cs="Times New Roman"/>
        </w:rPr>
        <w:t>æ</w:t>
      </w:r>
      <w:r>
        <w:t>р / Ногъайты Хазби // Рæстдзинад. – 2017. – 7 дек. – Ф. 3.</w:t>
      </w:r>
    </w:p>
    <w:p w14:paraId="5BF62108" w14:textId="1DB2575E" w:rsidR="00BA4E73" w:rsidRPr="000532C3" w:rsidRDefault="00BA4E73" w:rsidP="00F15BBD">
      <w:pPr>
        <w:pStyle w:val="a3"/>
        <w:jc w:val="both"/>
      </w:pPr>
      <w:r>
        <w:t xml:space="preserve">Ногаев, Х. Когда-нибудь : </w:t>
      </w:r>
      <w:r w:rsidRPr="00973E24">
        <w:t>[</w:t>
      </w:r>
      <w:r>
        <w:t>стихи</w:t>
      </w:r>
      <w:r w:rsidRPr="00973E24">
        <w:t>]</w:t>
      </w:r>
      <w:r>
        <w:t>.</w:t>
      </w:r>
    </w:p>
    <w:p w14:paraId="0C5E20D4" w14:textId="77777777" w:rsidR="00BA4E73" w:rsidRDefault="00BA4E73" w:rsidP="00E06EF9">
      <w:pPr>
        <w:pStyle w:val="a3"/>
        <w:numPr>
          <w:ilvl w:val="0"/>
          <w:numId w:val="8"/>
        </w:numPr>
        <w:jc w:val="both"/>
      </w:pPr>
      <w:r w:rsidRPr="008B7189">
        <w:rPr>
          <w:b/>
        </w:rPr>
        <w:t>Ногайты, В.</w:t>
      </w:r>
      <w:r>
        <w:t xml:space="preserve"> Хет</w:t>
      </w:r>
      <w:r>
        <w:rPr>
          <w:rFonts w:cs="Times New Roman"/>
        </w:rPr>
        <w:t>æ</w:t>
      </w:r>
      <w:r>
        <w:t>джы бон / Ногъайты Виссарион // Фидиуæг. – 2017. – 8 июль. – Ф. 2.</w:t>
      </w:r>
    </w:p>
    <w:p w14:paraId="121E0E3B" w14:textId="77777777" w:rsidR="00BA4E73" w:rsidRPr="008B7189" w:rsidRDefault="00BA4E73" w:rsidP="00F15BBD">
      <w:pPr>
        <w:pStyle w:val="a3"/>
        <w:jc w:val="both"/>
      </w:pPr>
      <w:r>
        <w:t xml:space="preserve">Ногаев, В. День </w:t>
      </w:r>
      <w:r w:rsidRPr="008B7189">
        <w:t>[</w:t>
      </w:r>
      <w:r>
        <w:t>Св.</w:t>
      </w:r>
      <w:r w:rsidRPr="008B7189">
        <w:t>]</w:t>
      </w:r>
      <w:r>
        <w:t xml:space="preserve"> Хетага : </w:t>
      </w:r>
      <w:r w:rsidRPr="008B7189">
        <w:t>[</w:t>
      </w:r>
      <w:r>
        <w:t>стихи</w:t>
      </w:r>
      <w:r w:rsidRPr="008B7189">
        <w:t>]</w:t>
      </w:r>
      <w:r>
        <w:t>.</w:t>
      </w:r>
    </w:p>
    <w:p w14:paraId="26149D2A" w14:textId="77777777" w:rsidR="00BA4E73" w:rsidRDefault="00BA4E73" w:rsidP="00E06EF9">
      <w:pPr>
        <w:pStyle w:val="a3"/>
        <w:numPr>
          <w:ilvl w:val="0"/>
          <w:numId w:val="8"/>
        </w:numPr>
        <w:jc w:val="both"/>
      </w:pPr>
      <w:r w:rsidRPr="008B7189">
        <w:rPr>
          <w:b/>
        </w:rPr>
        <w:t>Ногъайты, В.</w:t>
      </w:r>
      <w:r>
        <w:t xml:space="preserve"> Уалыты Руслан</w:t>
      </w:r>
      <w:r>
        <w:rPr>
          <w:rFonts w:cs="Times New Roman"/>
        </w:rPr>
        <w:t>æ</w:t>
      </w:r>
      <w:r>
        <w:t>н / Ногъайты Виссарион // Фидиуæг. – 2017. – 30 мартъи. – Ф. 3.</w:t>
      </w:r>
    </w:p>
    <w:p w14:paraId="7FDE22C7" w14:textId="77777777" w:rsidR="00BA4E73" w:rsidRPr="008B7189" w:rsidRDefault="00BA4E73" w:rsidP="00F15BBD">
      <w:pPr>
        <w:pStyle w:val="a3"/>
        <w:jc w:val="both"/>
      </w:pPr>
      <w:r>
        <w:t xml:space="preserve">Ногаев, В. Руслану Валиеву : </w:t>
      </w:r>
      <w:r w:rsidRPr="008B7189">
        <w:t>[</w:t>
      </w:r>
      <w:r>
        <w:t>стихи</w:t>
      </w:r>
      <w:r w:rsidRPr="008B7189">
        <w:t>]</w:t>
      </w:r>
      <w:r>
        <w:t>.</w:t>
      </w:r>
    </w:p>
    <w:p w14:paraId="07E93A49" w14:textId="77777777" w:rsidR="00BA4E73" w:rsidRDefault="00BA4E73" w:rsidP="00E06EF9">
      <w:pPr>
        <w:pStyle w:val="a3"/>
        <w:numPr>
          <w:ilvl w:val="0"/>
          <w:numId w:val="8"/>
        </w:numPr>
        <w:jc w:val="both"/>
      </w:pPr>
      <w:r w:rsidRPr="008B7189">
        <w:rPr>
          <w:b/>
        </w:rPr>
        <w:t xml:space="preserve">Ногъайты, Х. </w:t>
      </w:r>
      <w:r>
        <w:t>Х</w:t>
      </w:r>
      <w:r>
        <w:rPr>
          <w:rFonts w:cs="Times New Roman"/>
        </w:rPr>
        <w:t>æ</w:t>
      </w:r>
      <w:r>
        <w:t>сты саби / Ногъайты Хазби // Фидиуæг. – 2017. – 6 май. – Ф. 4.</w:t>
      </w:r>
    </w:p>
    <w:p w14:paraId="196DBE17" w14:textId="77777777" w:rsidR="00BA4E73" w:rsidRDefault="00BA4E73" w:rsidP="00F15BBD">
      <w:pPr>
        <w:pStyle w:val="a3"/>
        <w:jc w:val="both"/>
      </w:pPr>
      <w:r>
        <w:t xml:space="preserve">Ногаев, Х. Дитя войны : </w:t>
      </w:r>
      <w:r w:rsidRPr="008B7189">
        <w:t>[</w:t>
      </w:r>
      <w:r>
        <w:t>стихи</w:t>
      </w:r>
      <w:r w:rsidRPr="008B7189">
        <w:t>]</w:t>
      </w:r>
      <w:r>
        <w:t>.</w:t>
      </w:r>
    </w:p>
    <w:p w14:paraId="22223B58" w14:textId="77777777" w:rsidR="00BA4E73" w:rsidRDefault="00BA4E73" w:rsidP="00E06EF9">
      <w:pPr>
        <w:pStyle w:val="a3"/>
        <w:numPr>
          <w:ilvl w:val="0"/>
          <w:numId w:val="8"/>
        </w:numPr>
        <w:jc w:val="both"/>
      </w:pPr>
      <w:r w:rsidRPr="00803AB4">
        <w:rPr>
          <w:b/>
        </w:rPr>
        <w:t>О, уыцы дыуу</w:t>
      </w:r>
      <w:r w:rsidRPr="00803AB4">
        <w:rPr>
          <w:rFonts w:cs="Times New Roman"/>
          <w:b/>
        </w:rPr>
        <w:t>æ</w:t>
      </w:r>
      <w:r w:rsidRPr="00803AB4">
        <w:rPr>
          <w:b/>
        </w:rPr>
        <w:t xml:space="preserve"> сау ц</w:t>
      </w:r>
      <w:r w:rsidRPr="00803AB4">
        <w:rPr>
          <w:rFonts w:cs="Times New Roman"/>
          <w:b/>
        </w:rPr>
        <w:t>æ</w:t>
      </w:r>
      <w:r w:rsidRPr="00803AB4">
        <w:rPr>
          <w:b/>
        </w:rPr>
        <w:t>сты</w:t>
      </w:r>
      <w:r>
        <w:t xml:space="preserve"> : </w:t>
      </w:r>
      <w:r w:rsidRPr="00803AB4">
        <w:t>[</w:t>
      </w:r>
      <w:r>
        <w:t>зар</w:t>
      </w:r>
      <w:r>
        <w:rPr>
          <w:rFonts w:cs="Times New Roman"/>
        </w:rPr>
        <w:t>æ</w:t>
      </w:r>
      <w:r>
        <w:t>г</w:t>
      </w:r>
      <w:r w:rsidRPr="00803AB4">
        <w:t>]</w:t>
      </w:r>
      <w:r>
        <w:t xml:space="preserve"> / Догуызаты Георгийы ных</w:t>
      </w:r>
      <w:r>
        <w:rPr>
          <w:rFonts w:cs="Times New Roman"/>
        </w:rPr>
        <w:t>æ</w:t>
      </w:r>
      <w:r>
        <w:t>ст</w:t>
      </w:r>
      <w:r>
        <w:rPr>
          <w:rFonts w:cs="Times New Roman"/>
        </w:rPr>
        <w:t>æ</w:t>
      </w:r>
      <w:r>
        <w:t xml:space="preserve"> ; </w:t>
      </w:r>
      <w:r>
        <w:rPr>
          <w:rFonts w:cs="Times New Roman"/>
        </w:rPr>
        <w:t>Æ</w:t>
      </w:r>
      <w:r>
        <w:t>лборты Феликсы музык</w:t>
      </w:r>
      <w:r>
        <w:rPr>
          <w:rFonts w:cs="Times New Roman"/>
        </w:rPr>
        <w:t>æ</w:t>
      </w:r>
      <w:r>
        <w:t xml:space="preserve"> // Рæстдзинад. – 2017. – 8 апр. – Ф. 3.</w:t>
      </w:r>
    </w:p>
    <w:p w14:paraId="164B6148" w14:textId="77777777" w:rsidR="00BA4E73" w:rsidRPr="00803AB4" w:rsidRDefault="00BA4E73" w:rsidP="00F15BBD">
      <w:pPr>
        <w:pStyle w:val="a3"/>
        <w:jc w:val="both"/>
      </w:pPr>
      <w:r>
        <w:t xml:space="preserve">О, эти черные глаза : </w:t>
      </w:r>
      <w:r w:rsidRPr="00803AB4">
        <w:t>[</w:t>
      </w:r>
      <w:r>
        <w:t>песня</w:t>
      </w:r>
      <w:r w:rsidRPr="00803AB4">
        <w:t xml:space="preserve">] </w:t>
      </w:r>
      <w:r>
        <w:t>/ слова Г. Дзугаева ; муз. Ф. Алборова.</w:t>
      </w:r>
    </w:p>
    <w:p w14:paraId="64DFD77A" w14:textId="77777777" w:rsidR="00BA4E73" w:rsidRDefault="00BA4E73" w:rsidP="00E06EF9">
      <w:pPr>
        <w:pStyle w:val="a3"/>
        <w:numPr>
          <w:ilvl w:val="0"/>
          <w:numId w:val="8"/>
        </w:numPr>
        <w:jc w:val="both"/>
      </w:pPr>
      <w:r w:rsidRPr="00252CD2">
        <w:rPr>
          <w:b/>
        </w:rPr>
        <w:lastRenderedPageBreak/>
        <w:t>Пагиев, А.</w:t>
      </w:r>
      <w:r>
        <w:t xml:space="preserve"> 8 марта : </w:t>
      </w:r>
      <w:r w:rsidRPr="00252CD2">
        <w:t>[</w:t>
      </w:r>
      <w:r>
        <w:t>стихи</w:t>
      </w:r>
      <w:r w:rsidRPr="00252CD2">
        <w:t>]</w:t>
      </w:r>
      <w:r>
        <w:t xml:space="preserve"> / Асланбек Пагиев // Терские ведомости. – 2017. – 10-16 марта. – С. 8.</w:t>
      </w:r>
    </w:p>
    <w:p w14:paraId="7A5A58BB" w14:textId="77777777" w:rsidR="00BA4E73" w:rsidRDefault="00BA4E73" w:rsidP="00E06EF9">
      <w:pPr>
        <w:pStyle w:val="a3"/>
        <w:numPr>
          <w:ilvl w:val="0"/>
          <w:numId w:val="8"/>
        </w:numPr>
        <w:jc w:val="both"/>
      </w:pPr>
      <w:r w:rsidRPr="00252CD2">
        <w:rPr>
          <w:b/>
        </w:rPr>
        <w:t>Пагиев, А.</w:t>
      </w:r>
      <w:r>
        <w:t xml:space="preserve"> Моя Осетия (из серии «Горные напевы») : </w:t>
      </w:r>
      <w:r w:rsidRPr="00252CD2">
        <w:t>[</w:t>
      </w:r>
      <w:r>
        <w:t>стихи</w:t>
      </w:r>
      <w:r w:rsidRPr="00252CD2">
        <w:t>]</w:t>
      </w:r>
      <w:r>
        <w:t xml:space="preserve"> / Асланбек Пагиев // Терские ведомости. – 2017. – 20-26 янв. – С. 4.</w:t>
      </w:r>
    </w:p>
    <w:p w14:paraId="770AEFF9" w14:textId="77777777" w:rsidR="00BA4E73" w:rsidRDefault="00BA4E73" w:rsidP="00E06EF9">
      <w:pPr>
        <w:pStyle w:val="a3"/>
        <w:numPr>
          <w:ilvl w:val="0"/>
          <w:numId w:val="8"/>
        </w:numPr>
        <w:jc w:val="both"/>
      </w:pPr>
      <w:r w:rsidRPr="00252CD2">
        <w:rPr>
          <w:b/>
        </w:rPr>
        <w:t>Пагиев, А.</w:t>
      </w:r>
      <w:r>
        <w:t xml:space="preserve"> Не жалеющие сил учителя : </w:t>
      </w:r>
      <w:r w:rsidRPr="00252CD2">
        <w:t>[</w:t>
      </w:r>
      <w:r>
        <w:t>стихи</w:t>
      </w:r>
      <w:r w:rsidRPr="00252CD2">
        <w:t>]</w:t>
      </w:r>
      <w:r>
        <w:t xml:space="preserve"> / Асланбек Пагиев // Терские ведомости. – 2017. – 16-22 июня. – С. 8.</w:t>
      </w:r>
    </w:p>
    <w:p w14:paraId="79A50EFA" w14:textId="77777777" w:rsidR="00BA4E73" w:rsidRDefault="00BA4E73" w:rsidP="00E06EF9">
      <w:pPr>
        <w:pStyle w:val="a3"/>
        <w:numPr>
          <w:ilvl w:val="0"/>
          <w:numId w:val="8"/>
        </w:numPr>
        <w:jc w:val="both"/>
      </w:pPr>
      <w:r w:rsidRPr="00252CD2">
        <w:rPr>
          <w:b/>
        </w:rPr>
        <w:t>Пагиев, А.</w:t>
      </w:r>
      <w:r>
        <w:t xml:space="preserve"> Чужой чтец : </w:t>
      </w:r>
      <w:r w:rsidRPr="00252CD2">
        <w:t>[</w:t>
      </w:r>
      <w:r>
        <w:t>стихи</w:t>
      </w:r>
      <w:r w:rsidRPr="00252CD2">
        <w:t>]</w:t>
      </w:r>
      <w:r>
        <w:t xml:space="preserve"> / А. Пагиев // Терские ведомости. – 2017. – 3 авг. – С. 11.</w:t>
      </w:r>
    </w:p>
    <w:p w14:paraId="4C3C7FD6" w14:textId="77777777" w:rsidR="00BA4E73" w:rsidRDefault="00BA4E73" w:rsidP="00E06EF9">
      <w:pPr>
        <w:pStyle w:val="a3"/>
        <w:numPr>
          <w:ilvl w:val="0"/>
          <w:numId w:val="8"/>
        </w:numPr>
        <w:jc w:val="both"/>
      </w:pPr>
      <w:r w:rsidRPr="008B7189">
        <w:rPr>
          <w:b/>
        </w:rPr>
        <w:t>Паг</w:t>
      </w:r>
      <w:r w:rsidRPr="008B7189">
        <w:rPr>
          <w:rFonts w:cs="Times New Roman"/>
          <w:b/>
        </w:rPr>
        <w:t>æ</w:t>
      </w:r>
      <w:r w:rsidRPr="008B7189">
        <w:rPr>
          <w:b/>
        </w:rPr>
        <w:t>ты, А.</w:t>
      </w:r>
      <w:r>
        <w:t xml:space="preserve"> М</w:t>
      </w:r>
      <w:r>
        <w:rPr>
          <w:rFonts w:cs="Times New Roman"/>
        </w:rPr>
        <w:t>æ</w:t>
      </w:r>
      <w:r>
        <w:t xml:space="preserve"> нифс </w:t>
      </w:r>
      <w:r>
        <w:rPr>
          <w:rFonts w:cs="Times New Roman"/>
        </w:rPr>
        <w:t>æ</w:t>
      </w:r>
      <w:r>
        <w:t>м</w:t>
      </w:r>
      <w:r>
        <w:rPr>
          <w:rFonts w:cs="Times New Roman"/>
        </w:rPr>
        <w:t>æ</w:t>
      </w:r>
      <w:r>
        <w:t xml:space="preserve"> м</w:t>
      </w:r>
      <w:r>
        <w:rPr>
          <w:rFonts w:cs="Times New Roman"/>
        </w:rPr>
        <w:t>æ</w:t>
      </w:r>
      <w:r>
        <w:t xml:space="preserve"> хъаур</w:t>
      </w:r>
      <w:r>
        <w:rPr>
          <w:rFonts w:cs="Times New Roman"/>
        </w:rPr>
        <w:t>æ</w:t>
      </w:r>
      <w:r>
        <w:t xml:space="preserve"> мин исс</w:t>
      </w:r>
      <w:r>
        <w:rPr>
          <w:rFonts w:cs="Times New Roman"/>
        </w:rPr>
        <w:t>æ</w:t>
      </w:r>
      <w:r>
        <w:t>нц</w:t>
      </w:r>
      <w:r>
        <w:rPr>
          <w:rFonts w:cs="Times New Roman"/>
        </w:rPr>
        <w:t>æ</w:t>
      </w:r>
      <w:r>
        <w:t xml:space="preserve"> м</w:t>
      </w:r>
      <w:r>
        <w:rPr>
          <w:rFonts w:cs="Times New Roman"/>
        </w:rPr>
        <w:t>æ</w:t>
      </w:r>
      <w:r>
        <w:t xml:space="preserve"> нийергут</w:t>
      </w:r>
      <w:r>
        <w:rPr>
          <w:rFonts w:cs="Times New Roman"/>
        </w:rPr>
        <w:t>æ</w:t>
      </w:r>
      <w:r>
        <w:t xml:space="preserve"> / Паг</w:t>
      </w:r>
      <w:r>
        <w:rPr>
          <w:rFonts w:cs="Times New Roman"/>
        </w:rPr>
        <w:t>æ</w:t>
      </w:r>
      <w:r>
        <w:t>ты Аслан // Дигорæ. – 2017. – 22 сент. – Ф. 12.</w:t>
      </w:r>
    </w:p>
    <w:p w14:paraId="480107B0" w14:textId="77777777" w:rsidR="00BA4E73" w:rsidRPr="008B7189" w:rsidRDefault="00BA4E73" w:rsidP="00F15BBD">
      <w:pPr>
        <w:pStyle w:val="a3"/>
        <w:jc w:val="both"/>
      </w:pPr>
      <w:r>
        <w:t xml:space="preserve">Пагиев, А. Надежду и силы мне давали мои родители : </w:t>
      </w:r>
      <w:r w:rsidRPr="008B7189">
        <w:t>[</w:t>
      </w:r>
      <w:r>
        <w:t>рассказывает поэт А. Пагиев</w:t>
      </w:r>
      <w:r w:rsidRPr="008B7189">
        <w:t>]</w:t>
      </w:r>
      <w:r>
        <w:t>.</w:t>
      </w:r>
    </w:p>
    <w:p w14:paraId="6A90C7B2" w14:textId="77777777" w:rsidR="00BA4E73" w:rsidRDefault="00BA4E73" w:rsidP="00E06EF9">
      <w:pPr>
        <w:pStyle w:val="a3"/>
        <w:numPr>
          <w:ilvl w:val="0"/>
          <w:numId w:val="8"/>
        </w:numPr>
        <w:jc w:val="both"/>
      </w:pPr>
      <w:r w:rsidRPr="00BE2FA7">
        <w:rPr>
          <w:b/>
        </w:rPr>
        <w:t>Пагиев, А.</w:t>
      </w:r>
      <w:r>
        <w:t xml:space="preserve"> Не жалеющие сил учителя : </w:t>
      </w:r>
      <w:r w:rsidRPr="00BE2FA7">
        <w:t>[</w:t>
      </w:r>
      <w:r>
        <w:t>стихи</w:t>
      </w:r>
      <w:r w:rsidRPr="00BE2FA7">
        <w:t>]</w:t>
      </w:r>
      <w:r>
        <w:t xml:space="preserve"> / А. Пагиев // Заря. – 2017. – 23 мая. – С. 2.</w:t>
      </w:r>
    </w:p>
    <w:p w14:paraId="4F49F2EC" w14:textId="77777777" w:rsidR="00BA4E73" w:rsidRDefault="00BA4E73" w:rsidP="00E06EF9">
      <w:pPr>
        <w:pStyle w:val="a3"/>
        <w:numPr>
          <w:ilvl w:val="0"/>
          <w:numId w:val="8"/>
        </w:numPr>
        <w:jc w:val="both"/>
      </w:pPr>
      <w:r w:rsidRPr="00BE2FA7">
        <w:rPr>
          <w:b/>
        </w:rPr>
        <w:t>Паг</w:t>
      </w:r>
      <w:r w:rsidRPr="00BE2FA7">
        <w:rPr>
          <w:rFonts w:cs="Times New Roman"/>
          <w:b/>
        </w:rPr>
        <w:t>æ</w:t>
      </w:r>
      <w:r w:rsidRPr="00BE2FA7">
        <w:rPr>
          <w:b/>
        </w:rPr>
        <w:t>ты, А.</w:t>
      </w:r>
      <w:r>
        <w:t xml:space="preserve"> «Ирон б</w:t>
      </w:r>
      <w:r>
        <w:rPr>
          <w:rFonts w:cs="Times New Roman"/>
        </w:rPr>
        <w:t>æ</w:t>
      </w:r>
      <w:r>
        <w:t>х</w:t>
      </w:r>
      <w:r>
        <w:rPr>
          <w:rFonts w:cs="Times New Roman"/>
        </w:rPr>
        <w:t>æ</w:t>
      </w:r>
      <w:r>
        <w:t>н й</w:t>
      </w:r>
      <w:r>
        <w:rPr>
          <w:rFonts w:cs="Times New Roman"/>
        </w:rPr>
        <w:t>æ</w:t>
      </w:r>
      <w:r>
        <w:t xml:space="preserve"> ц</w:t>
      </w:r>
      <w:r>
        <w:rPr>
          <w:rFonts w:cs="Times New Roman"/>
        </w:rPr>
        <w:t>æ</w:t>
      </w:r>
      <w:r>
        <w:t>фх</w:t>
      </w:r>
      <w:r>
        <w:rPr>
          <w:rFonts w:cs="Times New Roman"/>
        </w:rPr>
        <w:t>æ</w:t>
      </w:r>
      <w:r>
        <w:t>дты гуыпп</w:t>
      </w:r>
      <w:r>
        <w:rPr>
          <w:rFonts w:cs="Times New Roman"/>
        </w:rPr>
        <w:t>æ</w:t>
      </w:r>
      <w:r>
        <w:t>й!» / Паг</w:t>
      </w:r>
      <w:r>
        <w:rPr>
          <w:rFonts w:cs="Times New Roman"/>
        </w:rPr>
        <w:t>æ</w:t>
      </w:r>
      <w:r>
        <w:t>ты Аслан // Дигорæ. – 2017. – 22 сент. – Ф. 11.</w:t>
      </w:r>
    </w:p>
    <w:p w14:paraId="62F919DB" w14:textId="77777777" w:rsidR="00BA4E73" w:rsidRPr="00BE2FA7" w:rsidRDefault="00BA4E73" w:rsidP="00F15BBD">
      <w:pPr>
        <w:pStyle w:val="a3"/>
        <w:jc w:val="both"/>
      </w:pPr>
      <w:r>
        <w:t xml:space="preserve">Пагиев, А. «От стука подков лошади осетина!» : </w:t>
      </w:r>
      <w:r w:rsidRPr="00BE2FA7">
        <w:t>[</w:t>
      </w:r>
      <w:r>
        <w:t>стихи</w:t>
      </w:r>
      <w:r w:rsidRPr="00BE2FA7">
        <w:t>]</w:t>
      </w:r>
      <w:r>
        <w:t>.</w:t>
      </w:r>
    </w:p>
    <w:p w14:paraId="0961C366" w14:textId="77777777" w:rsidR="00BA4E73" w:rsidRDefault="00BA4E73" w:rsidP="00E06EF9">
      <w:pPr>
        <w:pStyle w:val="a3"/>
        <w:numPr>
          <w:ilvl w:val="0"/>
          <w:numId w:val="8"/>
        </w:numPr>
        <w:jc w:val="both"/>
      </w:pPr>
      <w:r w:rsidRPr="00BE2FA7">
        <w:rPr>
          <w:b/>
        </w:rPr>
        <w:t>Пагиев, А.</w:t>
      </w:r>
      <w:r>
        <w:t xml:space="preserve"> Помнят ветви деревьев ; Праздник Победы 9 мая ; Барбашов : </w:t>
      </w:r>
      <w:r w:rsidRPr="00BE2FA7">
        <w:t>[</w:t>
      </w:r>
      <w:r>
        <w:t>стихи</w:t>
      </w:r>
      <w:r w:rsidRPr="00BE2FA7">
        <w:t>]</w:t>
      </w:r>
      <w:r>
        <w:t xml:space="preserve"> / Аслан Пагиев // Слово. – 2017. – 11 мая. – С. 8.</w:t>
      </w:r>
    </w:p>
    <w:p w14:paraId="0691D58F" w14:textId="77777777" w:rsidR="00BA4E73" w:rsidRDefault="00BA4E73" w:rsidP="00E06EF9">
      <w:pPr>
        <w:pStyle w:val="a3"/>
        <w:numPr>
          <w:ilvl w:val="0"/>
          <w:numId w:val="8"/>
        </w:numPr>
        <w:jc w:val="both"/>
      </w:pPr>
      <w:r w:rsidRPr="00BE2FA7">
        <w:rPr>
          <w:b/>
        </w:rPr>
        <w:t>Паг</w:t>
      </w:r>
      <w:r w:rsidRPr="00BE2FA7">
        <w:rPr>
          <w:rFonts w:cs="Times New Roman"/>
          <w:b/>
        </w:rPr>
        <w:t>æ</w:t>
      </w:r>
      <w:r w:rsidRPr="00BE2FA7">
        <w:rPr>
          <w:b/>
        </w:rPr>
        <w:t>ты, Хъ.</w:t>
      </w:r>
      <w:r>
        <w:t xml:space="preserve"> «Бир</w:t>
      </w:r>
      <w:r>
        <w:rPr>
          <w:rFonts w:cs="Times New Roman"/>
        </w:rPr>
        <w:t>æ</w:t>
      </w:r>
      <w:r>
        <w:t xml:space="preserve"> зонын царды хос у!..» / Паг</w:t>
      </w:r>
      <w:r>
        <w:rPr>
          <w:rFonts w:cs="Times New Roman"/>
        </w:rPr>
        <w:t>æ</w:t>
      </w:r>
      <w:r>
        <w:t>ты Хъазбег // Дигорæ. – 2017. – 22 сент. – Ф. 10.</w:t>
      </w:r>
    </w:p>
    <w:p w14:paraId="23BA7697" w14:textId="77777777" w:rsidR="00BA4E73" w:rsidRDefault="00BA4E73" w:rsidP="00F15BBD">
      <w:pPr>
        <w:pStyle w:val="a3"/>
        <w:jc w:val="both"/>
      </w:pPr>
      <w:r>
        <w:t xml:space="preserve">Пагиев, К. «Знания – жизненная сила!» : </w:t>
      </w:r>
      <w:r w:rsidRPr="00BE2FA7">
        <w:t>[</w:t>
      </w:r>
      <w:r>
        <w:t>стихи</w:t>
      </w:r>
      <w:r w:rsidRPr="00BE2FA7">
        <w:t>]</w:t>
      </w:r>
      <w:r>
        <w:t>.</w:t>
      </w:r>
    </w:p>
    <w:p w14:paraId="436435B4" w14:textId="77777777" w:rsidR="00BA4E73" w:rsidRDefault="00BA4E73" w:rsidP="00E06EF9">
      <w:pPr>
        <w:pStyle w:val="a3"/>
        <w:numPr>
          <w:ilvl w:val="0"/>
          <w:numId w:val="8"/>
        </w:numPr>
        <w:jc w:val="both"/>
      </w:pPr>
      <w:r w:rsidRPr="001B394F">
        <w:rPr>
          <w:b/>
        </w:rPr>
        <w:t>Иры л</w:t>
      </w:r>
      <w:r w:rsidRPr="001B394F">
        <w:rPr>
          <w:rFonts w:cs="Times New Roman"/>
          <w:b/>
        </w:rPr>
        <w:t>æ</w:t>
      </w:r>
      <w:r w:rsidRPr="001B394F">
        <w:rPr>
          <w:b/>
        </w:rPr>
        <w:t>ппут</w:t>
      </w:r>
      <w:r w:rsidRPr="001B394F">
        <w:rPr>
          <w:rFonts w:cs="Times New Roman"/>
          <w:b/>
        </w:rPr>
        <w:t>æ</w:t>
      </w:r>
      <w:r w:rsidRPr="001B394F">
        <w:rPr>
          <w:b/>
        </w:rPr>
        <w:t>м</w:t>
      </w:r>
      <w:r>
        <w:t xml:space="preserve"> / Цырыхаты Михалы ных</w:t>
      </w:r>
      <w:r>
        <w:rPr>
          <w:rFonts w:cs="Times New Roman"/>
        </w:rPr>
        <w:t>æ</w:t>
      </w:r>
      <w:r>
        <w:t>ст</w:t>
      </w:r>
      <w:r>
        <w:rPr>
          <w:rFonts w:cs="Times New Roman"/>
        </w:rPr>
        <w:t>æ</w:t>
      </w:r>
      <w:r>
        <w:t xml:space="preserve"> ; Суанты Федыры музык</w:t>
      </w:r>
      <w:r>
        <w:rPr>
          <w:rFonts w:cs="Times New Roman"/>
        </w:rPr>
        <w:t>æ</w:t>
      </w:r>
      <w:r>
        <w:t xml:space="preserve"> // Рæстдзинад. – 2017. – 12 авг. – Ф. 3.</w:t>
      </w:r>
    </w:p>
    <w:p w14:paraId="766D12BA" w14:textId="77777777" w:rsidR="00BA4E73" w:rsidRDefault="00BA4E73" w:rsidP="00F15BBD">
      <w:pPr>
        <w:pStyle w:val="a3"/>
        <w:jc w:val="both"/>
      </w:pPr>
      <w:r>
        <w:t>Парням Осетии / слова Михаила Цирихова ; музыка Федора Суанова.</w:t>
      </w:r>
    </w:p>
    <w:p w14:paraId="51746FB1" w14:textId="77777777" w:rsidR="00BA4E73" w:rsidRDefault="00BA4E73" w:rsidP="00E06EF9">
      <w:pPr>
        <w:pStyle w:val="a3"/>
        <w:numPr>
          <w:ilvl w:val="0"/>
          <w:numId w:val="8"/>
        </w:numPr>
        <w:jc w:val="both"/>
      </w:pPr>
      <w:r w:rsidRPr="001B394F">
        <w:rPr>
          <w:b/>
        </w:rPr>
        <w:t xml:space="preserve">Сау хохы фыййау ; </w:t>
      </w:r>
      <w:r w:rsidRPr="008F6F9C">
        <w:t>Адзал ; Чи цы к</w:t>
      </w:r>
      <w:r w:rsidRPr="008F6F9C">
        <w:rPr>
          <w:rFonts w:cs="Times New Roman"/>
        </w:rPr>
        <w:t>æ</w:t>
      </w:r>
      <w:r w:rsidRPr="008F6F9C">
        <w:t>ны – й</w:t>
      </w:r>
      <w:r w:rsidRPr="008F6F9C">
        <w:rPr>
          <w:rFonts w:cs="Times New Roman"/>
        </w:rPr>
        <w:t>æ</w:t>
      </w:r>
      <w:r w:rsidRPr="008F6F9C">
        <w:t>хиц</w:t>
      </w:r>
      <w:r w:rsidRPr="008F6F9C">
        <w:rPr>
          <w:rFonts w:cs="Times New Roman"/>
        </w:rPr>
        <w:t>æ</w:t>
      </w:r>
      <w:r w:rsidRPr="008F6F9C">
        <w:t xml:space="preserve">н ; Мыдыбындз </w:t>
      </w:r>
      <w:r w:rsidRPr="008F6F9C">
        <w:rPr>
          <w:rFonts w:cs="Times New Roman"/>
        </w:rPr>
        <w:t>æ</w:t>
      </w:r>
      <w:r w:rsidRPr="008F6F9C">
        <w:t>м</w:t>
      </w:r>
      <w:r w:rsidRPr="008F6F9C">
        <w:rPr>
          <w:rFonts w:cs="Times New Roman"/>
        </w:rPr>
        <w:t>æ</w:t>
      </w:r>
      <w:r w:rsidRPr="008F6F9C">
        <w:t xml:space="preserve"> з</w:t>
      </w:r>
      <w:r w:rsidRPr="008F6F9C">
        <w:rPr>
          <w:rFonts w:cs="Times New Roman"/>
        </w:rPr>
        <w:t>æ</w:t>
      </w:r>
      <w:r w:rsidRPr="008F6F9C">
        <w:t>рватыкк ; Мады х</w:t>
      </w:r>
      <w:r w:rsidRPr="008F6F9C">
        <w:rPr>
          <w:rFonts w:cs="Times New Roman"/>
        </w:rPr>
        <w:t>æ</w:t>
      </w:r>
      <w:r w:rsidRPr="008F6F9C">
        <w:t>рзт</w:t>
      </w:r>
      <w:r w:rsidRPr="008F6F9C">
        <w:rPr>
          <w:rFonts w:cs="Times New Roman"/>
        </w:rPr>
        <w:t>æ</w:t>
      </w:r>
      <w:r w:rsidRPr="008F6F9C">
        <w:t xml:space="preserve"> ; К</w:t>
      </w:r>
      <w:r w:rsidRPr="008F6F9C">
        <w:rPr>
          <w:rFonts w:cs="Times New Roman"/>
        </w:rPr>
        <w:t>æ</w:t>
      </w:r>
      <w:r w:rsidRPr="008F6F9C">
        <w:t>м</w:t>
      </w:r>
      <w:r w:rsidRPr="008F6F9C">
        <w:rPr>
          <w:rFonts w:cs="Times New Roman"/>
        </w:rPr>
        <w:t>æ</w:t>
      </w:r>
      <w:r w:rsidRPr="008F6F9C">
        <w:t>н цы хъ</w:t>
      </w:r>
      <w:r w:rsidRPr="008F6F9C">
        <w:rPr>
          <w:rFonts w:cs="Times New Roman"/>
        </w:rPr>
        <w:t>æ</w:t>
      </w:r>
      <w:r w:rsidRPr="008F6F9C">
        <w:t>уы, уый Хуыцау зоны</w:t>
      </w:r>
      <w:r>
        <w:t xml:space="preserve"> // Рæстдзинад. – 2017. – 12 авг. – Ф. 3.</w:t>
      </w:r>
    </w:p>
    <w:p w14:paraId="7AEDB888" w14:textId="77777777" w:rsidR="00BA4E73" w:rsidRPr="001B394F" w:rsidRDefault="00BA4E73" w:rsidP="00F15BBD">
      <w:pPr>
        <w:pStyle w:val="a3"/>
        <w:jc w:val="both"/>
      </w:pPr>
      <w:r>
        <w:t xml:space="preserve">Пастух Черный горы ; Рок ; Кто что делает – себе : </w:t>
      </w:r>
      <w:r w:rsidRPr="001B394F">
        <w:t>[</w:t>
      </w:r>
      <w:r>
        <w:t>и др. легенды и притчи из кн. Андрея Едзиева «Легенды с. Верхний Ход»</w:t>
      </w:r>
      <w:r w:rsidRPr="001B394F">
        <w:t>]</w:t>
      </w:r>
      <w:r>
        <w:t>.</w:t>
      </w:r>
    </w:p>
    <w:p w14:paraId="0CCD3471" w14:textId="77777777" w:rsidR="00BA4E73" w:rsidRDefault="00BA4E73" w:rsidP="00E06EF9">
      <w:pPr>
        <w:pStyle w:val="a3"/>
        <w:numPr>
          <w:ilvl w:val="0"/>
          <w:numId w:val="8"/>
        </w:numPr>
        <w:jc w:val="both"/>
      </w:pPr>
      <w:r w:rsidRPr="001B394F">
        <w:rPr>
          <w:b/>
        </w:rPr>
        <w:t>Нанайы буц чызджы зар</w:t>
      </w:r>
      <w:r w:rsidRPr="001B394F">
        <w:rPr>
          <w:rFonts w:cs="Times New Roman"/>
          <w:b/>
        </w:rPr>
        <w:t>æ</w:t>
      </w:r>
      <w:r w:rsidRPr="001B394F">
        <w:rPr>
          <w:b/>
        </w:rPr>
        <w:t>г</w:t>
      </w:r>
      <w:r>
        <w:t xml:space="preserve"> / ад</w:t>
      </w:r>
      <w:r>
        <w:rPr>
          <w:rFonts w:cs="Times New Roman"/>
        </w:rPr>
        <w:t>æ</w:t>
      </w:r>
      <w:r>
        <w:t>мон ных</w:t>
      </w:r>
      <w:r>
        <w:rPr>
          <w:rFonts w:cs="Times New Roman"/>
        </w:rPr>
        <w:t>æ</w:t>
      </w:r>
      <w:r>
        <w:t>ст</w:t>
      </w:r>
      <w:r>
        <w:rPr>
          <w:rFonts w:cs="Times New Roman"/>
        </w:rPr>
        <w:t>æ</w:t>
      </w:r>
      <w:r>
        <w:t xml:space="preserve"> </w:t>
      </w:r>
      <w:r>
        <w:rPr>
          <w:rFonts w:cs="Times New Roman"/>
        </w:rPr>
        <w:t>æ</w:t>
      </w:r>
      <w:r>
        <w:t>м</w:t>
      </w:r>
      <w:r>
        <w:rPr>
          <w:rFonts w:cs="Times New Roman"/>
        </w:rPr>
        <w:t>æ</w:t>
      </w:r>
      <w:r>
        <w:t xml:space="preserve"> музык</w:t>
      </w:r>
      <w:r>
        <w:rPr>
          <w:rFonts w:cs="Times New Roman"/>
        </w:rPr>
        <w:t>æ</w:t>
      </w:r>
      <w:r>
        <w:t xml:space="preserve"> // Рæстдзинад. – 2017. – 1 июль. – Ф. 3.</w:t>
      </w:r>
    </w:p>
    <w:p w14:paraId="3761906B" w14:textId="77777777" w:rsidR="00BA4E73" w:rsidRDefault="00BA4E73" w:rsidP="00F15BBD">
      <w:pPr>
        <w:pStyle w:val="a3"/>
        <w:jc w:val="both"/>
      </w:pPr>
      <w:r>
        <w:t>Песня избалованной дочери нана / слова и музыка народные.</w:t>
      </w:r>
    </w:p>
    <w:p w14:paraId="34EE29A5" w14:textId="77777777" w:rsidR="00BA4E73" w:rsidRPr="00327478" w:rsidRDefault="00BA4E73" w:rsidP="00E06EF9">
      <w:pPr>
        <w:pStyle w:val="a3"/>
        <w:numPr>
          <w:ilvl w:val="0"/>
          <w:numId w:val="8"/>
        </w:numPr>
        <w:jc w:val="both"/>
      </w:pPr>
      <w:r w:rsidRPr="00327478">
        <w:rPr>
          <w:b/>
        </w:rPr>
        <w:t xml:space="preserve">Сланты </w:t>
      </w:r>
      <w:r w:rsidRPr="00327478">
        <w:rPr>
          <w:rFonts w:cs="Times New Roman"/>
          <w:b/>
        </w:rPr>
        <w:t>æфсымæрты зарæг</w:t>
      </w:r>
      <w:r>
        <w:rPr>
          <w:rFonts w:cs="Times New Roman"/>
        </w:rPr>
        <w:t xml:space="preserve"> / Чеджемты Æхсары ныхæстæ ; Суанты Федыры музыкæ // Рæстдзинад. – 2017. – 18 нояб. – Ф. 3.</w:t>
      </w:r>
    </w:p>
    <w:p w14:paraId="2FC07170" w14:textId="77777777" w:rsidR="00BA4E73" w:rsidRPr="00327478" w:rsidRDefault="00BA4E73" w:rsidP="00F15BBD">
      <w:pPr>
        <w:pStyle w:val="a3"/>
        <w:jc w:val="both"/>
      </w:pPr>
      <w:r>
        <w:rPr>
          <w:rFonts w:cs="Times New Roman"/>
        </w:rPr>
        <w:t>Песня о братьях Слановых / слова Ахсара Чеджемова ; музыка Федора Суанова.</w:t>
      </w:r>
    </w:p>
    <w:p w14:paraId="04CCAF02" w14:textId="77777777" w:rsidR="00BA4E73" w:rsidRDefault="00BA4E73" w:rsidP="00E06EF9">
      <w:pPr>
        <w:pStyle w:val="a3"/>
        <w:numPr>
          <w:ilvl w:val="0"/>
          <w:numId w:val="8"/>
        </w:numPr>
        <w:jc w:val="both"/>
      </w:pPr>
      <w:r w:rsidRPr="0090316A">
        <w:rPr>
          <w:b/>
        </w:rPr>
        <w:t>Дзеранты Лавренты зар</w:t>
      </w:r>
      <w:r w:rsidRPr="0090316A">
        <w:rPr>
          <w:rFonts w:cs="Times New Roman"/>
          <w:b/>
        </w:rPr>
        <w:t>æ</w:t>
      </w:r>
      <w:r w:rsidRPr="0090316A">
        <w:rPr>
          <w:b/>
        </w:rPr>
        <w:t>г</w:t>
      </w:r>
      <w:r>
        <w:t xml:space="preserve"> / ад</w:t>
      </w:r>
      <w:r>
        <w:rPr>
          <w:rFonts w:cs="Times New Roman"/>
        </w:rPr>
        <w:t>æ</w:t>
      </w:r>
      <w:r>
        <w:t>мон музык</w:t>
      </w:r>
      <w:r>
        <w:rPr>
          <w:rFonts w:cs="Times New Roman"/>
        </w:rPr>
        <w:t>æ</w:t>
      </w:r>
      <w:r>
        <w:t xml:space="preserve"> </w:t>
      </w:r>
      <w:r>
        <w:rPr>
          <w:rFonts w:cs="Times New Roman"/>
        </w:rPr>
        <w:t>æ</w:t>
      </w:r>
      <w:r>
        <w:t>м</w:t>
      </w:r>
      <w:r>
        <w:rPr>
          <w:rFonts w:cs="Times New Roman"/>
        </w:rPr>
        <w:t>æ</w:t>
      </w:r>
      <w:r>
        <w:t xml:space="preserve"> ных</w:t>
      </w:r>
      <w:r>
        <w:rPr>
          <w:rFonts w:cs="Times New Roman"/>
        </w:rPr>
        <w:t>æ</w:t>
      </w:r>
      <w:r>
        <w:t>ст</w:t>
      </w:r>
      <w:r>
        <w:rPr>
          <w:rFonts w:cs="Times New Roman"/>
        </w:rPr>
        <w:t>æ</w:t>
      </w:r>
      <w:r>
        <w:t xml:space="preserve"> // Рæстдзинад. – 2017. – 22 апр. – Ф. 3.</w:t>
      </w:r>
    </w:p>
    <w:p w14:paraId="3B62809F" w14:textId="77777777" w:rsidR="00BA4E73" w:rsidRDefault="00BA4E73" w:rsidP="00F15BBD">
      <w:pPr>
        <w:pStyle w:val="a3"/>
        <w:jc w:val="both"/>
      </w:pPr>
      <w:r>
        <w:lastRenderedPageBreak/>
        <w:t>Песня о Лавренте Дзеранове / музыка и слова народные.</w:t>
      </w:r>
    </w:p>
    <w:p w14:paraId="4CED23A3" w14:textId="77777777" w:rsidR="00BA4E73" w:rsidRDefault="00BA4E73" w:rsidP="00E06EF9">
      <w:pPr>
        <w:pStyle w:val="a3"/>
        <w:numPr>
          <w:ilvl w:val="0"/>
          <w:numId w:val="8"/>
        </w:numPr>
        <w:jc w:val="both"/>
      </w:pPr>
      <w:r w:rsidRPr="0090316A">
        <w:rPr>
          <w:b/>
        </w:rPr>
        <w:t>Гагкайты Алиханы зар</w:t>
      </w:r>
      <w:r w:rsidRPr="0090316A">
        <w:rPr>
          <w:rFonts w:cs="Times New Roman"/>
          <w:b/>
        </w:rPr>
        <w:t>æ</w:t>
      </w:r>
      <w:r w:rsidRPr="0090316A">
        <w:rPr>
          <w:b/>
        </w:rPr>
        <w:t>г</w:t>
      </w:r>
      <w:r>
        <w:t xml:space="preserve"> / Дзасохты Музаферы ных</w:t>
      </w:r>
      <w:r>
        <w:rPr>
          <w:rFonts w:cs="Times New Roman"/>
        </w:rPr>
        <w:t>æ</w:t>
      </w:r>
      <w:r>
        <w:t>ст</w:t>
      </w:r>
      <w:r>
        <w:rPr>
          <w:rFonts w:cs="Times New Roman"/>
        </w:rPr>
        <w:t>æ</w:t>
      </w:r>
      <w:r>
        <w:t xml:space="preserve"> ; Цорионты Резваны музык</w:t>
      </w:r>
      <w:r>
        <w:rPr>
          <w:rFonts w:cs="Times New Roman"/>
        </w:rPr>
        <w:t>æ</w:t>
      </w:r>
      <w:r>
        <w:t xml:space="preserve"> // Рæстдзинад. – 2017. – 21 янв. – Ф. 3.</w:t>
      </w:r>
    </w:p>
    <w:p w14:paraId="407CEFD1" w14:textId="77777777" w:rsidR="00BA4E73" w:rsidRDefault="00BA4E73" w:rsidP="00F15BBD">
      <w:pPr>
        <w:pStyle w:val="a3"/>
        <w:jc w:val="both"/>
      </w:pPr>
      <w:r>
        <w:t>Песня об Алихане Гагкаеве / слова М. Дзасохова ; музыка Р. Цорионти.</w:t>
      </w:r>
    </w:p>
    <w:p w14:paraId="14090955" w14:textId="77777777" w:rsidR="00BA4E73" w:rsidRDefault="00BA4E73" w:rsidP="00E06EF9">
      <w:pPr>
        <w:pStyle w:val="a3"/>
        <w:numPr>
          <w:ilvl w:val="0"/>
          <w:numId w:val="8"/>
        </w:numPr>
        <w:jc w:val="both"/>
      </w:pPr>
      <w:r w:rsidRPr="0090316A">
        <w:rPr>
          <w:b/>
        </w:rPr>
        <w:t>Антъоны зар</w:t>
      </w:r>
      <w:r w:rsidRPr="0090316A">
        <w:rPr>
          <w:rFonts w:cs="Times New Roman"/>
          <w:b/>
        </w:rPr>
        <w:t>æ</w:t>
      </w:r>
      <w:r w:rsidRPr="0090316A">
        <w:rPr>
          <w:b/>
        </w:rPr>
        <w:t>г</w:t>
      </w:r>
      <w:r>
        <w:t xml:space="preserve"> // Рæстдзинад. – 2017. – 4 февр. – Ф. 3.</w:t>
      </w:r>
    </w:p>
    <w:p w14:paraId="39B7C4A4" w14:textId="77777777" w:rsidR="00BA4E73" w:rsidRDefault="00BA4E73" w:rsidP="00F15BBD">
      <w:pPr>
        <w:pStyle w:val="a3"/>
        <w:jc w:val="both"/>
      </w:pPr>
      <w:r>
        <w:t>Песня об Антоне Дриаты.</w:t>
      </w:r>
    </w:p>
    <w:p w14:paraId="59FF9B59" w14:textId="77777777" w:rsidR="00BA4E73" w:rsidRDefault="00BA4E73" w:rsidP="00E06EF9">
      <w:pPr>
        <w:pStyle w:val="a3"/>
        <w:numPr>
          <w:ilvl w:val="0"/>
          <w:numId w:val="8"/>
        </w:numPr>
        <w:jc w:val="both"/>
      </w:pPr>
      <w:r w:rsidRPr="0090316A">
        <w:rPr>
          <w:b/>
        </w:rPr>
        <w:t>Пухаты Иликъойы зар</w:t>
      </w:r>
      <w:r w:rsidRPr="0090316A">
        <w:rPr>
          <w:rFonts w:cs="Times New Roman"/>
          <w:b/>
        </w:rPr>
        <w:t>æ</w:t>
      </w:r>
      <w:r w:rsidRPr="0090316A">
        <w:rPr>
          <w:b/>
        </w:rPr>
        <w:t>г ад</w:t>
      </w:r>
      <w:r w:rsidRPr="0090316A">
        <w:rPr>
          <w:rFonts w:cs="Times New Roman"/>
          <w:b/>
        </w:rPr>
        <w:t>æ</w:t>
      </w:r>
      <w:r w:rsidRPr="0090316A">
        <w:rPr>
          <w:b/>
        </w:rPr>
        <w:t>мон музык</w:t>
      </w:r>
      <w:r w:rsidRPr="0090316A">
        <w:rPr>
          <w:rFonts w:cs="Times New Roman"/>
          <w:b/>
        </w:rPr>
        <w:t>æ</w:t>
      </w:r>
      <w:r w:rsidRPr="0090316A">
        <w:rPr>
          <w:b/>
        </w:rPr>
        <w:t xml:space="preserve"> </w:t>
      </w:r>
      <w:r w:rsidRPr="0090316A">
        <w:rPr>
          <w:rFonts w:cs="Times New Roman"/>
          <w:b/>
        </w:rPr>
        <w:t>æ</w:t>
      </w:r>
      <w:r w:rsidRPr="0090316A">
        <w:rPr>
          <w:b/>
        </w:rPr>
        <w:t>м</w:t>
      </w:r>
      <w:r w:rsidRPr="0090316A">
        <w:rPr>
          <w:rFonts w:cs="Times New Roman"/>
          <w:b/>
        </w:rPr>
        <w:t>æ</w:t>
      </w:r>
      <w:r w:rsidRPr="0090316A">
        <w:rPr>
          <w:b/>
        </w:rPr>
        <w:t xml:space="preserve"> ных</w:t>
      </w:r>
      <w:r w:rsidRPr="0090316A">
        <w:rPr>
          <w:rFonts w:cs="Times New Roman"/>
          <w:b/>
        </w:rPr>
        <w:t>æ</w:t>
      </w:r>
      <w:r w:rsidRPr="0090316A">
        <w:rPr>
          <w:b/>
        </w:rPr>
        <w:t>ст</w:t>
      </w:r>
      <w:r w:rsidRPr="0090316A">
        <w:rPr>
          <w:rFonts w:cs="Times New Roman"/>
          <w:b/>
        </w:rPr>
        <w:t>æ</w:t>
      </w:r>
      <w:r>
        <w:t xml:space="preserve"> // Рæстдзинад. – 2017. – 20 май. – Ф. 3.</w:t>
      </w:r>
    </w:p>
    <w:p w14:paraId="3DF78205" w14:textId="77777777" w:rsidR="00BA4E73" w:rsidRDefault="00BA4E73" w:rsidP="00F15BBD">
      <w:pPr>
        <w:pStyle w:val="a3"/>
        <w:jc w:val="both"/>
      </w:pPr>
      <w:r>
        <w:t>Песня об Илико Пухаеве / слова и музыка народные.</w:t>
      </w:r>
    </w:p>
    <w:p w14:paraId="5B43C7BE" w14:textId="77777777" w:rsidR="00BA4E73" w:rsidRDefault="00BA4E73" w:rsidP="00E06EF9">
      <w:pPr>
        <w:pStyle w:val="a3"/>
        <w:numPr>
          <w:ilvl w:val="0"/>
          <w:numId w:val="8"/>
        </w:numPr>
        <w:jc w:val="both"/>
      </w:pPr>
      <w:r w:rsidRPr="001B7658">
        <w:rPr>
          <w:b/>
        </w:rPr>
        <w:t>З</w:t>
      </w:r>
      <w:r w:rsidRPr="001B7658">
        <w:rPr>
          <w:rFonts w:cs="Times New Roman"/>
          <w:b/>
        </w:rPr>
        <w:t>æ</w:t>
      </w:r>
      <w:r w:rsidRPr="001B7658">
        <w:rPr>
          <w:b/>
        </w:rPr>
        <w:t>рд</w:t>
      </w:r>
      <w:r w:rsidRPr="001B7658">
        <w:rPr>
          <w:rFonts w:cs="Times New Roman"/>
          <w:b/>
        </w:rPr>
        <w:t>æ</w:t>
      </w:r>
      <w:r w:rsidRPr="001B7658">
        <w:rPr>
          <w:b/>
        </w:rPr>
        <w:t xml:space="preserve"> </w:t>
      </w:r>
      <w:r w:rsidRPr="001B7658">
        <w:rPr>
          <w:rFonts w:cs="Times New Roman"/>
          <w:b/>
        </w:rPr>
        <w:t>æ</w:t>
      </w:r>
      <w:r w:rsidRPr="001B7658">
        <w:rPr>
          <w:b/>
        </w:rPr>
        <w:t>м</w:t>
      </w:r>
      <w:r w:rsidRPr="001B7658">
        <w:rPr>
          <w:rFonts w:cs="Times New Roman"/>
          <w:b/>
        </w:rPr>
        <w:t>æ</w:t>
      </w:r>
      <w:r w:rsidRPr="001B7658">
        <w:rPr>
          <w:b/>
        </w:rPr>
        <w:t xml:space="preserve"> ф</w:t>
      </w:r>
      <w:r w:rsidRPr="001B7658">
        <w:rPr>
          <w:rFonts w:cs="Times New Roman"/>
          <w:b/>
        </w:rPr>
        <w:t>æ</w:t>
      </w:r>
      <w:r w:rsidRPr="001B7658">
        <w:rPr>
          <w:b/>
        </w:rPr>
        <w:t>ндыры хъар</w:t>
      </w:r>
      <w:r w:rsidRPr="001B7658">
        <w:rPr>
          <w:rFonts w:cs="Times New Roman"/>
          <w:b/>
        </w:rPr>
        <w:t>æ</w:t>
      </w:r>
      <w:r w:rsidRPr="001B7658">
        <w:rPr>
          <w:b/>
        </w:rPr>
        <w:t>г</w:t>
      </w:r>
      <w:r>
        <w:t xml:space="preserve"> // Рæстдзинад. – 2017. – 20 сент. – Ф. 3.</w:t>
      </w:r>
    </w:p>
    <w:p w14:paraId="45F4FF2A" w14:textId="69355FAF" w:rsidR="00BA4E73" w:rsidRPr="008B7189" w:rsidRDefault="00BA4E73" w:rsidP="00F15BBD">
      <w:pPr>
        <w:pStyle w:val="a3"/>
        <w:jc w:val="both"/>
      </w:pPr>
      <w:r>
        <w:t xml:space="preserve">Плач сердца и гармони : </w:t>
      </w:r>
      <w:r w:rsidRPr="001B7658">
        <w:t>[</w:t>
      </w:r>
      <w:r>
        <w:t>песни о Дзиго Дзуцеве, написанной и сыгранной его возлюблен. Женей Караевой – 90 лет / подгот. Оксана Хетагурова-Ваниева</w:t>
      </w:r>
      <w:r w:rsidRPr="001B7658">
        <w:t>]</w:t>
      </w:r>
      <w:r>
        <w:t>.</w:t>
      </w:r>
    </w:p>
    <w:p w14:paraId="62EDCDA4" w14:textId="77777777" w:rsidR="00BA4E73" w:rsidRDefault="00BA4E73" w:rsidP="00E06EF9">
      <w:pPr>
        <w:pStyle w:val="a3"/>
        <w:numPr>
          <w:ilvl w:val="0"/>
          <w:numId w:val="8"/>
        </w:numPr>
        <w:jc w:val="both"/>
      </w:pPr>
      <w:r w:rsidRPr="00FC405A">
        <w:rPr>
          <w:b/>
        </w:rPr>
        <w:t>Р</w:t>
      </w:r>
      <w:r w:rsidRPr="00FC405A">
        <w:rPr>
          <w:rFonts w:cs="Times New Roman"/>
          <w:b/>
        </w:rPr>
        <w:t>æ</w:t>
      </w:r>
      <w:r w:rsidRPr="00FC405A">
        <w:rPr>
          <w:b/>
        </w:rPr>
        <w:t xml:space="preserve">монты, Г. </w:t>
      </w:r>
      <w:r>
        <w:t>Ч. Ф. (А. Решетовм</w:t>
      </w:r>
      <w:r>
        <w:rPr>
          <w:rFonts w:cs="Times New Roman"/>
        </w:rPr>
        <w:t>æ</w:t>
      </w:r>
      <w:r>
        <w:t xml:space="preserve"> г</w:t>
      </w:r>
      <w:r>
        <w:rPr>
          <w:rFonts w:cs="Times New Roman"/>
        </w:rPr>
        <w:t>æ</w:t>
      </w:r>
      <w:r>
        <w:t>сг</w:t>
      </w:r>
      <w:r>
        <w:rPr>
          <w:rFonts w:cs="Times New Roman"/>
        </w:rPr>
        <w:t>æ</w:t>
      </w:r>
      <w:r>
        <w:t>) / Р</w:t>
      </w:r>
      <w:r>
        <w:rPr>
          <w:rFonts w:cs="Times New Roman"/>
        </w:rPr>
        <w:t>æ</w:t>
      </w:r>
      <w:r>
        <w:t>монты Геор // Рæстдзинад. – 2017. – 28 июнь. – Ф. 3.</w:t>
      </w:r>
    </w:p>
    <w:p w14:paraId="3742B96A" w14:textId="6FD9BDAB" w:rsidR="00BA4E73" w:rsidRPr="00BE2FA7" w:rsidRDefault="00BA4E73" w:rsidP="00F15BBD">
      <w:pPr>
        <w:pStyle w:val="a3"/>
        <w:jc w:val="both"/>
      </w:pPr>
      <w:r w:rsidRPr="00FC405A">
        <w:t xml:space="preserve">Рамонов, Г. </w:t>
      </w:r>
      <w:r>
        <w:t xml:space="preserve">Ч. Ф. (по А. Решетову) : </w:t>
      </w:r>
      <w:r w:rsidRPr="00FC405A">
        <w:t>[</w:t>
      </w:r>
      <w:r>
        <w:t>стихи</w:t>
      </w:r>
      <w:r w:rsidRPr="00FC405A">
        <w:t>]</w:t>
      </w:r>
      <w:r>
        <w:t>.</w:t>
      </w:r>
    </w:p>
    <w:p w14:paraId="15CFDB19" w14:textId="77777777" w:rsidR="00BA4E73" w:rsidRDefault="00BA4E73" w:rsidP="00E06EF9">
      <w:pPr>
        <w:pStyle w:val="a3"/>
        <w:numPr>
          <w:ilvl w:val="0"/>
          <w:numId w:val="8"/>
        </w:numPr>
        <w:jc w:val="both"/>
      </w:pPr>
      <w:r w:rsidRPr="0062144C">
        <w:rPr>
          <w:b/>
        </w:rPr>
        <w:t>Р</w:t>
      </w:r>
      <w:r w:rsidRPr="0062144C">
        <w:rPr>
          <w:rFonts w:cs="Times New Roman"/>
          <w:b/>
        </w:rPr>
        <w:t>æ</w:t>
      </w:r>
      <w:r w:rsidRPr="0062144C">
        <w:rPr>
          <w:b/>
        </w:rPr>
        <w:t>монты, Г.</w:t>
      </w:r>
      <w:r>
        <w:t xml:space="preserve"> Фатим</w:t>
      </w:r>
      <w:r>
        <w:rPr>
          <w:rFonts w:cs="Times New Roman"/>
        </w:rPr>
        <w:t>æ</w:t>
      </w:r>
      <w:r>
        <w:t>й</w:t>
      </w:r>
      <w:r>
        <w:rPr>
          <w:rFonts w:cs="Times New Roman"/>
        </w:rPr>
        <w:t>æ</w:t>
      </w:r>
      <w:r>
        <w:t>н / Р</w:t>
      </w:r>
      <w:r>
        <w:rPr>
          <w:rFonts w:cs="Times New Roman"/>
        </w:rPr>
        <w:t>æ</w:t>
      </w:r>
      <w:r>
        <w:t>монты Геор // Заря. – 2017. – 8 июнь. – Ф. 3.</w:t>
      </w:r>
    </w:p>
    <w:p w14:paraId="6214FB69" w14:textId="77777777" w:rsidR="00BA4E73" w:rsidRPr="0062144C" w:rsidRDefault="00BA4E73" w:rsidP="00F15BBD">
      <w:pPr>
        <w:pStyle w:val="a3"/>
        <w:jc w:val="both"/>
      </w:pPr>
      <w:r>
        <w:t xml:space="preserve">Рамонов, Г. Фатиме : </w:t>
      </w:r>
      <w:r>
        <w:rPr>
          <w:lang w:val="en-US"/>
        </w:rPr>
        <w:t>[</w:t>
      </w:r>
      <w:r>
        <w:t>стихи</w:t>
      </w:r>
      <w:r>
        <w:rPr>
          <w:lang w:val="en-US"/>
        </w:rPr>
        <w:t>]</w:t>
      </w:r>
      <w:r>
        <w:t>.</w:t>
      </w:r>
    </w:p>
    <w:p w14:paraId="59FDE739" w14:textId="77777777" w:rsidR="00BA4E73" w:rsidRDefault="00BA4E73" w:rsidP="00E06EF9">
      <w:pPr>
        <w:pStyle w:val="a3"/>
        <w:numPr>
          <w:ilvl w:val="0"/>
          <w:numId w:val="8"/>
        </w:numPr>
        <w:jc w:val="both"/>
      </w:pPr>
      <w:r w:rsidRPr="004D2C08">
        <w:rPr>
          <w:b/>
        </w:rPr>
        <w:t>Р</w:t>
      </w:r>
      <w:r w:rsidRPr="004D2C08">
        <w:rPr>
          <w:rFonts w:cs="Times New Roman"/>
          <w:b/>
        </w:rPr>
        <w:t>æ</w:t>
      </w:r>
      <w:r w:rsidRPr="004D2C08">
        <w:rPr>
          <w:b/>
        </w:rPr>
        <w:t>монти, З.</w:t>
      </w:r>
      <w:r>
        <w:t xml:space="preserve"> Байр</w:t>
      </w:r>
      <w:r>
        <w:rPr>
          <w:rFonts w:cs="Times New Roman"/>
        </w:rPr>
        <w:t>æ</w:t>
      </w:r>
      <w:r>
        <w:t>ги кодтон / Р</w:t>
      </w:r>
      <w:r>
        <w:rPr>
          <w:rFonts w:cs="Times New Roman"/>
        </w:rPr>
        <w:t>æ</w:t>
      </w:r>
      <w:r>
        <w:t>монти З</w:t>
      </w:r>
      <w:r>
        <w:rPr>
          <w:rFonts w:cs="Times New Roman"/>
        </w:rPr>
        <w:t>æ</w:t>
      </w:r>
      <w:r>
        <w:t>лин</w:t>
      </w:r>
      <w:r>
        <w:rPr>
          <w:rFonts w:cs="Times New Roman"/>
        </w:rPr>
        <w:t>æ</w:t>
      </w:r>
      <w:r>
        <w:t xml:space="preserve"> // Вести Дигории. – 2017. – 29 апр. – Ф. 2.</w:t>
      </w:r>
    </w:p>
    <w:p w14:paraId="7C9C6E1D" w14:textId="77777777" w:rsidR="00BA4E73" w:rsidRPr="004D2C08" w:rsidRDefault="00BA4E73" w:rsidP="00F15BBD">
      <w:pPr>
        <w:pStyle w:val="a3"/>
        <w:jc w:val="both"/>
      </w:pPr>
      <w:r>
        <w:t xml:space="preserve">Рамонова, З. Опоздал… : </w:t>
      </w:r>
      <w:r>
        <w:rPr>
          <w:lang w:val="en-US"/>
        </w:rPr>
        <w:t>[</w:t>
      </w:r>
      <w:r>
        <w:t>рассказ</w:t>
      </w:r>
      <w:r>
        <w:rPr>
          <w:lang w:val="en-US"/>
        </w:rPr>
        <w:t>]</w:t>
      </w:r>
      <w:r>
        <w:t>.</w:t>
      </w:r>
    </w:p>
    <w:p w14:paraId="18394AC5" w14:textId="77777777" w:rsidR="00BA4E73" w:rsidRDefault="00BA4E73" w:rsidP="00E06EF9">
      <w:pPr>
        <w:pStyle w:val="a3"/>
        <w:numPr>
          <w:ilvl w:val="0"/>
          <w:numId w:val="8"/>
        </w:numPr>
        <w:jc w:val="both"/>
      </w:pPr>
      <w:r w:rsidRPr="004D2C08">
        <w:rPr>
          <w:b/>
        </w:rPr>
        <w:t>Р</w:t>
      </w:r>
      <w:r w:rsidRPr="004D2C08">
        <w:rPr>
          <w:rFonts w:cs="Times New Roman"/>
          <w:b/>
        </w:rPr>
        <w:t>æ</w:t>
      </w:r>
      <w:r w:rsidRPr="004D2C08">
        <w:rPr>
          <w:b/>
        </w:rPr>
        <w:t>монти, З.</w:t>
      </w:r>
      <w:r>
        <w:t xml:space="preserve"> Ци б</w:t>
      </w:r>
      <w:r>
        <w:rPr>
          <w:rFonts w:cs="Times New Roman"/>
        </w:rPr>
        <w:t>æ</w:t>
      </w:r>
      <w:r>
        <w:t>ллахи дога н</w:t>
      </w:r>
      <w:r>
        <w:rPr>
          <w:rFonts w:cs="Times New Roman"/>
        </w:rPr>
        <w:t>æ</w:t>
      </w:r>
      <w:r>
        <w:t>б</w:t>
      </w:r>
      <w:r>
        <w:rPr>
          <w:rFonts w:cs="Times New Roman"/>
        </w:rPr>
        <w:t>æ</w:t>
      </w:r>
      <w:r>
        <w:t xml:space="preserve">л </w:t>
      </w:r>
      <w:r>
        <w:rPr>
          <w:rFonts w:cs="Times New Roman"/>
        </w:rPr>
        <w:t>æ</w:t>
      </w:r>
      <w:r>
        <w:t>ркодта / Р</w:t>
      </w:r>
      <w:r>
        <w:rPr>
          <w:rFonts w:cs="Times New Roman"/>
        </w:rPr>
        <w:t>æ</w:t>
      </w:r>
      <w:r>
        <w:t>монти З</w:t>
      </w:r>
      <w:r>
        <w:rPr>
          <w:rFonts w:cs="Times New Roman"/>
        </w:rPr>
        <w:t>æ</w:t>
      </w:r>
      <w:r>
        <w:t>лин</w:t>
      </w:r>
      <w:r>
        <w:rPr>
          <w:rFonts w:cs="Times New Roman"/>
        </w:rPr>
        <w:t>æ</w:t>
      </w:r>
      <w:r>
        <w:t xml:space="preserve"> // Вести Дигории. – 2017. – 17 авг. – Ф. 3.</w:t>
      </w:r>
    </w:p>
    <w:p w14:paraId="68F62155" w14:textId="77777777" w:rsidR="00BA4E73" w:rsidRDefault="00BA4E73" w:rsidP="00F15BBD">
      <w:pPr>
        <w:pStyle w:val="a3"/>
        <w:jc w:val="both"/>
      </w:pPr>
      <w:r>
        <w:t xml:space="preserve">Рамонова, З. Что за несчастливое время пришло : </w:t>
      </w:r>
      <w:r w:rsidRPr="004D2C08">
        <w:t>[</w:t>
      </w:r>
      <w:r>
        <w:t>фельетон</w:t>
      </w:r>
      <w:r w:rsidRPr="004D2C08">
        <w:t>]</w:t>
      </w:r>
      <w:r>
        <w:t>.</w:t>
      </w:r>
    </w:p>
    <w:p w14:paraId="4569BBCE" w14:textId="77777777" w:rsidR="00BA4E73" w:rsidRDefault="00BA4E73" w:rsidP="00E06EF9">
      <w:pPr>
        <w:pStyle w:val="a3"/>
        <w:numPr>
          <w:ilvl w:val="0"/>
          <w:numId w:val="8"/>
        </w:numPr>
        <w:jc w:val="both"/>
      </w:pPr>
      <w:r w:rsidRPr="00AF3C02">
        <w:rPr>
          <w:b/>
        </w:rPr>
        <w:t>Х</w:t>
      </w:r>
      <w:r w:rsidRPr="00AF3C02">
        <w:rPr>
          <w:rFonts w:cs="Times New Roman"/>
          <w:b/>
        </w:rPr>
        <w:t>æ</w:t>
      </w:r>
      <w:r w:rsidRPr="00AF3C02">
        <w:rPr>
          <w:b/>
        </w:rPr>
        <w:t>дзаронт</w:t>
      </w:r>
      <w:r w:rsidRPr="00AF3C02">
        <w:rPr>
          <w:rFonts w:cs="Times New Roman"/>
          <w:b/>
        </w:rPr>
        <w:t>æ</w:t>
      </w:r>
      <w:r w:rsidRPr="00AF3C02">
        <w:rPr>
          <w:b/>
        </w:rPr>
        <w:t xml:space="preserve"> </w:t>
      </w:r>
      <w:r w:rsidRPr="00B147D2">
        <w:t>; Басилт</w:t>
      </w:r>
      <w:r w:rsidRPr="00B147D2">
        <w:rPr>
          <w:rFonts w:cs="Times New Roman"/>
        </w:rPr>
        <w:t>æ</w:t>
      </w:r>
      <w:r>
        <w:t xml:space="preserve"> // Северная Осетия. – 2017. – 14 янв. – С. 9.</w:t>
      </w:r>
    </w:p>
    <w:p w14:paraId="0456A655" w14:textId="77777777" w:rsidR="00BA4E73" w:rsidRPr="004D2C08" w:rsidRDefault="00BA4E73" w:rsidP="00F15BBD">
      <w:pPr>
        <w:pStyle w:val="a3"/>
        <w:jc w:val="both"/>
      </w:pPr>
      <w:r>
        <w:t xml:space="preserve">Ряженные : </w:t>
      </w:r>
      <w:r>
        <w:rPr>
          <w:lang w:val="en-US"/>
        </w:rPr>
        <w:t>[</w:t>
      </w:r>
      <w:r>
        <w:t>стихи</w:t>
      </w:r>
      <w:r>
        <w:rPr>
          <w:lang w:val="en-US"/>
        </w:rPr>
        <w:t>]</w:t>
      </w:r>
      <w:r>
        <w:t>.</w:t>
      </w:r>
    </w:p>
    <w:p w14:paraId="0B37ABDA" w14:textId="77777777" w:rsidR="00BA4E73" w:rsidRDefault="00BA4E73" w:rsidP="00E06EF9">
      <w:pPr>
        <w:pStyle w:val="a3"/>
        <w:numPr>
          <w:ilvl w:val="0"/>
          <w:numId w:val="8"/>
        </w:numPr>
        <w:jc w:val="both"/>
      </w:pPr>
      <w:r w:rsidRPr="004D2C08">
        <w:rPr>
          <w:b/>
        </w:rPr>
        <w:t>Сабанов, К.</w:t>
      </w:r>
      <w:r>
        <w:t xml:space="preserve"> Про иго : </w:t>
      </w:r>
      <w:r w:rsidRPr="004D2C08">
        <w:t>[</w:t>
      </w:r>
      <w:r>
        <w:t>стихи</w:t>
      </w:r>
      <w:r w:rsidRPr="004D2C08">
        <w:t>]</w:t>
      </w:r>
      <w:r>
        <w:t xml:space="preserve"> / К. Сабанов // Вести Дигории. – 2017. – 18 апр. – С. 3.</w:t>
      </w:r>
    </w:p>
    <w:p w14:paraId="71C87AAC" w14:textId="77777777" w:rsidR="00BA4E73" w:rsidRDefault="00BA4E73" w:rsidP="00E06EF9">
      <w:pPr>
        <w:pStyle w:val="a3"/>
        <w:numPr>
          <w:ilvl w:val="0"/>
          <w:numId w:val="8"/>
        </w:numPr>
        <w:jc w:val="both"/>
      </w:pPr>
      <w:r w:rsidRPr="004D2C08">
        <w:rPr>
          <w:b/>
        </w:rPr>
        <w:t>Саукуйти, С.</w:t>
      </w:r>
      <w:r>
        <w:t xml:space="preserve"> Силгоймагм</w:t>
      </w:r>
      <w:r>
        <w:rPr>
          <w:rFonts w:cs="Times New Roman"/>
        </w:rPr>
        <w:t>æ</w:t>
      </w:r>
      <w:r>
        <w:t xml:space="preserve"> ; З</w:t>
      </w:r>
      <w:r>
        <w:rPr>
          <w:rFonts w:cs="Times New Roman"/>
        </w:rPr>
        <w:t>æ</w:t>
      </w:r>
      <w:r>
        <w:t>рд</w:t>
      </w:r>
      <w:r>
        <w:rPr>
          <w:rFonts w:cs="Times New Roman"/>
        </w:rPr>
        <w:t>æ</w:t>
      </w:r>
      <w:r>
        <w:t xml:space="preserve"> ц</w:t>
      </w:r>
      <w:r>
        <w:rPr>
          <w:rFonts w:cs="Times New Roman"/>
        </w:rPr>
        <w:t>æ</w:t>
      </w:r>
      <w:r>
        <w:t>вуй ; Хори т</w:t>
      </w:r>
      <w:r>
        <w:rPr>
          <w:rFonts w:cs="Times New Roman"/>
        </w:rPr>
        <w:t>æ</w:t>
      </w:r>
      <w:r>
        <w:t>ф</w:t>
      </w:r>
      <w:r>
        <w:rPr>
          <w:rFonts w:cs="Times New Roman"/>
        </w:rPr>
        <w:t>æ</w:t>
      </w:r>
      <w:r>
        <w:t>й / Саукуйти Софийа // Дигорæ. – 2017. – 26 дек. – Ф. 12.</w:t>
      </w:r>
    </w:p>
    <w:p w14:paraId="33170655" w14:textId="77777777" w:rsidR="00BA4E73" w:rsidRPr="004D2C08" w:rsidRDefault="00BA4E73" w:rsidP="00F15BBD">
      <w:pPr>
        <w:pStyle w:val="a3"/>
        <w:jc w:val="both"/>
      </w:pPr>
      <w:r>
        <w:t xml:space="preserve">Савкуева, С. Женщине : </w:t>
      </w:r>
      <w:r>
        <w:rPr>
          <w:lang w:val="en-US"/>
        </w:rPr>
        <w:t>[</w:t>
      </w:r>
      <w:r>
        <w:t>стихи</w:t>
      </w:r>
      <w:r>
        <w:rPr>
          <w:lang w:val="en-US"/>
        </w:rPr>
        <w:t>]</w:t>
      </w:r>
      <w:r>
        <w:t>.</w:t>
      </w:r>
    </w:p>
    <w:p w14:paraId="155AA972" w14:textId="77777777" w:rsidR="00BA4E73" w:rsidRDefault="00BA4E73" w:rsidP="00E06EF9">
      <w:pPr>
        <w:pStyle w:val="a3"/>
        <w:numPr>
          <w:ilvl w:val="0"/>
          <w:numId w:val="8"/>
        </w:numPr>
        <w:jc w:val="both"/>
      </w:pPr>
      <w:r w:rsidRPr="003E3331">
        <w:rPr>
          <w:b/>
        </w:rPr>
        <w:t>Санакоева, Д</w:t>
      </w:r>
      <w:r>
        <w:t xml:space="preserve">. Зима ; Дети Донбасса : </w:t>
      </w:r>
      <w:r w:rsidRPr="003E3331">
        <w:t>[</w:t>
      </w:r>
      <w:r>
        <w:t>стихи</w:t>
      </w:r>
      <w:r w:rsidRPr="003E3331">
        <w:t>]</w:t>
      </w:r>
      <w:r>
        <w:t xml:space="preserve"> / Диана Санакоева // Фидиуæг. – 2017. – 4 февр. – С. 3.</w:t>
      </w:r>
    </w:p>
    <w:p w14:paraId="52234797" w14:textId="77777777" w:rsidR="00BA4E73" w:rsidRDefault="00BA4E73" w:rsidP="00E06EF9">
      <w:pPr>
        <w:pStyle w:val="a3"/>
        <w:numPr>
          <w:ilvl w:val="0"/>
          <w:numId w:val="8"/>
        </w:numPr>
        <w:jc w:val="both"/>
      </w:pPr>
      <w:r w:rsidRPr="003E3331">
        <w:rPr>
          <w:b/>
        </w:rPr>
        <w:t>Санахъоты, И. Ирыхъ</w:t>
      </w:r>
      <w:r w:rsidRPr="003E3331">
        <w:rPr>
          <w:rFonts w:cs="Times New Roman"/>
          <w:b/>
        </w:rPr>
        <w:t>æ</w:t>
      </w:r>
      <w:r w:rsidRPr="003E3331">
        <w:rPr>
          <w:b/>
        </w:rPr>
        <w:t>уы</w:t>
      </w:r>
      <w:r>
        <w:t xml:space="preserve"> зар</w:t>
      </w:r>
      <w:r>
        <w:rPr>
          <w:rFonts w:cs="Times New Roman"/>
        </w:rPr>
        <w:t>æ</w:t>
      </w:r>
      <w:r>
        <w:t>г / Санахъоты Инал // Фидиуæг. – 2017. – 17 июнь. – Ф. 3.</w:t>
      </w:r>
    </w:p>
    <w:p w14:paraId="2E7E4925" w14:textId="77777777" w:rsidR="00BA4E73" w:rsidRPr="003E3331" w:rsidRDefault="00BA4E73" w:rsidP="00F15BBD">
      <w:pPr>
        <w:pStyle w:val="a3"/>
        <w:jc w:val="both"/>
      </w:pPr>
      <w:r>
        <w:t xml:space="preserve">Санакоев, И. Песня о селе Ир : </w:t>
      </w:r>
      <w:r w:rsidRPr="003E3331">
        <w:t>[</w:t>
      </w:r>
      <w:r>
        <w:t>стихи</w:t>
      </w:r>
      <w:r w:rsidRPr="003E3331">
        <w:t>]</w:t>
      </w:r>
      <w:r>
        <w:t>.</w:t>
      </w:r>
    </w:p>
    <w:p w14:paraId="3DC8C963" w14:textId="77777777" w:rsidR="00BA4E73" w:rsidRDefault="00BA4E73" w:rsidP="00E06EF9">
      <w:pPr>
        <w:pStyle w:val="a3"/>
        <w:numPr>
          <w:ilvl w:val="0"/>
          <w:numId w:val="8"/>
        </w:numPr>
        <w:jc w:val="both"/>
      </w:pPr>
      <w:r w:rsidRPr="00417774">
        <w:rPr>
          <w:b/>
        </w:rPr>
        <w:lastRenderedPageBreak/>
        <w:t>Сарахъати, Л.</w:t>
      </w:r>
      <w:r>
        <w:t xml:space="preserve"> Мади гъар</w:t>
      </w:r>
      <w:r>
        <w:rPr>
          <w:rFonts w:cs="Times New Roman"/>
        </w:rPr>
        <w:t>æ</w:t>
      </w:r>
      <w:r>
        <w:t>нг</w:t>
      </w:r>
      <w:r>
        <w:rPr>
          <w:rFonts w:cs="Times New Roman"/>
        </w:rPr>
        <w:t>æ</w:t>
      </w:r>
      <w:r>
        <w:t xml:space="preserve"> / Сарахъати Люд</w:t>
      </w:r>
      <w:r>
        <w:rPr>
          <w:rFonts w:cs="Times New Roman"/>
        </w:rPr>
        <w:t>æ</w:t>
      </w:r>
      <w:r>
        <w:t xml:space="preserve"> // Дигорæ. – 2017. – 26 дек. – Ф. 16.</w:t>
      </w:r>
    </w:p>
    <w:p w14:paraId="5AE2B69A" w14:textId="77777777" w:rsidR="00BA4E73" w:rsidRPr="003E3331" w:rsidRDefault="00BA4E73" w:rsidP="00F15BBD">
      <w:pPr>
        <w:pStyle w:val="a3"/>
        <w:jc w:val="both"/>
      </w:pPr>
      <w:r>
        <w:t xml:space="preserve">Саракаева, Л. Плач матери : </w:t>
      </w:r>
      <w:r w:rsidRPr="003E3331">
        <w:t>[</w:t>
      </w:r>
      <w:r>
        <w:t>стихи</w:t>
      </w:r>
      <w:r w:rsidRPr="003E3331">
        <w:t>]</w:t>
      </w:r>
      <w:r>
        <w:t>.</w:t>
      </w:r>
    </w:p>
    <w:p w14:paraId="46841167" w14:textId="77777777" w:rsidR="00BA4E73" w:rsidRDefault="00BA4E73" w:rsidP="00E06EF9">
      <w:pPr>
        <w:pStyle w:val="a3"/>
        <w:numPr>
          <w:ilvl w:val="0"/>
          <w:numId w:val="8"/>
        </w:numPr>
        <w:jc w:val="both"/>
      </w:pPr>
      <w:r w:rsidRPr="00417774">
        <w:rPr>
          <w:b/>
        </w:rPr>
        <w:t>Сасиев, И.</w:t>
      </w:r>
      <w:r>
        <w:t xml:space="preserve"> Кто мир навеки нам сберег ; Опять любовь : </w:t>
      </w:r>
      <w:r w:rsidRPr="00417774">
        <w:t>[</w:t>
      </w:r>
      <w:r>
        <w:t>стихи</w:t>
      </w:r>
      <w:r w:rsidRPr="00417774">
        <w:t>]</w:t>
      </w:r>
      <w:r>
        <w:t xml:space="preserve"> / Ислам Сасиев // Фидиуæг. – 2017. – 29 апр. – С. 3.</w:t>
      </w:r>
    </w:p>
    <w:p w14:paraId="539C85FE" w14:textId="77777777" w:rsidR="00BA4E73" w:rsidRDefault="00BA4E73" w:rsidP="00E06EF9">
      <w:pPr>
        <w:pStyle w:val="a3"/>
        <w:numPr>
          <w:ilvl w:val="0"/>
          <w:numId w:val="8"/>
        </w:numPr>
        <w:jc w:val="both"/>
      </w:pPr>
      <w:r w:rsidRPr="00417774">
        <w:rPr>
          <w:b/>
        </w:rPr>
        <w:t>Саситы, И.</w:t>
      </w:r>
      <w:r>
        <w:t xml:space="preserve"> Д</w:t>
      </w:r>
      <w:r>
        <w:rPr>
          <w:rFonts w:cs="Times New Roman"/>
        </w:rPr>
        <w:t>æ</w:t>
      </w:r>
      <w:r>
        <w:t>ргъ</w:t>
      </w:r>
      <w:r>
        <w:rPr>
          <w:rFonts w:cs="Times New Roman"/>
        </w:rPr>
        <w:t>æ</w:t>
      </w:r>
      <w:r>
        <w:t>вс ; Хъарм къухт</w:t>
      </w:r>
      <w:r>
        <w:rPr>
          <w:rFonts w:cs="Times New Roman"/>
        </w:rPr>
        <w:t>æ</w:t>
      </w:r>
      <w:r>
        <w:t xml:space="preserve"> / Саситы Ислам // Фидиуæг. – 2017. – 29 апр. – Ф. 3.</w:t>
      </w:r>
    </w:p>
    <w:p w14:paraId="36CD387E" w14:textId="77777777" w:rsidR="00BA4E73" w:rsidRDefault="00BA4E73" w:rsidP="003B75C5">
      <w:pPr>
        <w:pStyle w:val="a3"/>
        <w:jc w:val="both"/>
      </w:pPr>
      <w:r>
        <w:t xml:space="preserve">Сасиев, И. Даргавс ; Теплые руки : </w:t>
      </w:r>
      <w:r w:rsidRPr="00417774">
        <w:t>[</w:t>
      </w:r>
      <w:r>
        <w:t>стихи</w:t>
      </w:r>
      <w:r w:rsidRPr="00417774">
        <w:t>]</w:t>
      </w:r>
      <w:r>
        <w:t>.</w:t>
      </w:r>
    </w:p>
    <w:p w14:paraId="79FCFDBB" w14:textId="77777777" w:rsidR="00BA4E73" w:rsidRDefault="00BA4E73" w:rsidP="00E06EF9">
      <w:pPr>
        <w:pStyle w:val="a3"/>
        <w:numPr>
          <w:ilvl w:val="0"/>
          <w:numId w:val="8"/>
        </w:numPr>
        <w:jc w:val="both"/>
      </w:pPr>
      <w:r w:rsidRPr="000805FD">
        <w:rPr>
          <w:b/>
        </w:rPr>
        <w:t>Цъ</w:t>
      </w:r>
      <w:r w:rsidRPr="000805FD">
        <w:rPr>
          <w:rFonts w:cs="Times New Roman"/>
          <w:b/>
        </w:rPr>
        <w:t>æ</w:t>
      </w:r>
      <w:r w:rsidRPr="000805FD">
        <w:rPr>
          <w:b/>
        </w:rPr>
        <w:t>х цинел</w:t>
      </w:r>
      <w:r>
        <w:t xml:space="preserve"> / Чеджемты </w:t>
      </w:r>
      <w:r>
        <w:rPr>
          <w:rFonts w:cs="Times New Roman"/>
        </w:rPr>
        <w:t>Æ</w:t>
      </w:r>
      <w:r>
        <w:t>хсары ных</w:t>
      </w:r>
      <w:r>
        <w:rPr>
          <w:rFonts w:cs="Times New Roman"/>
        </w:rPr>
        <w:t>æ</w:t>
      </w:r>
      <w:r>
        <w:t>ст</w:t>
      </w:r>
      <w:r>
        <w:rPr>
          <w:rFonts w:cs="Times New Roman"/>
        </w:rPr>
        <w:t>æ</w:t>
      </w:r>
      <w:r>
        <w:t xml:space="preserve"> // Рæстдзинад. – 2017. – 7 нояб. – Ф. 3.</w:t>
      </w:r>
    </w:p>
    <w:p w14:paraId="799EE578" w14:textId="77777777" w:rsidR="00BA4E73" w:rsidRDefault="00BA4E73" w:rsidP="003B75C5">
      <w:pPr>
        <w:pStyle w:val="a3"/>
        <w:jc w:val="both"/>
      </w:pPr>
      <w:r>
        <w:t>Серая шинель / слова Ахсара Чеджемова ; муз. народная.</w:t>
      </w:r>
    </w:p>
    <w:p w14:paraId="5FD61438" w14:textId="77777777" w:rsidR="00BA4E73" w:rsidRPr="00F31C4C" w:rsidRDefault="00BA4E73" w:rsidP="00E06EF9">
      <w:pPr>
        <w:pStyle w:val="a3"/>
        <w:numPr>
          <w:ilvl w:val="0"/>
          <w:numId w:val="8"/>
        </w:numPr>
        <w:jc w:val="both"/>
      </w:pPr>
      <w:r w:rsidRPr="00F31C4C">
        <w:rPr>
          <w:rFonts w:cs="Times New Roman"/>
          <w:b/>
        </w:rPr>
        <w:t>Æ</w:t>
      </w:r>
      <w:r w:rsidRPr="00F31C4C">
        <w:rPr>
          <w:b/>
        </w:rPr>
        <w:t>мбалы з</w:t>
      </w:r>
      <w:r w:rsidRPr="00F31C4C">
        <w:rPr>
          <w:rFonts w:cs="Times New Roman"/>
          <w:b/>
        </w:rPr>
        <w:t>æ</w:t>
      </w:r>
      <w:r w:rsidRPr="00F31C4C">
        <w:rPr>
          <w:b/>
        </w:rPr>
        <w:t>рд</w:t>
      </w:r>
      <w:r w:rsidRPr="00F31C4C">
        <w:rPr>
          <w:rFonts w:cs="Times New Roman"/>
          <w:b/>
        </w:rPr>
        <w:t>æ</w:t>
      </w:r>
      <w:r>
        <w:t xml:space="preserve"> / Чеджемты </w:t>
      </w:r>
      <w:r>
        <w:rPr>
          <w:rFonts w:cs="Times New Roman"/>
        </w:rPr>
        <w:t>Æ</w:t>
      </w:r>
      <w:r>
        <w:t>хсары ных</w:t>
      </w:r>
      <w:r>
        <w:rPr>
          <w:rFonts w:cs="Times New Roman"/>
        </w:rPr>
        <w:t>æ</w:t>
      </w:r>
      <w:r>
        <w:t>ст</w:t>
      </w:r>
      <w:r>
        <w:rPr>
          <w:rFonts w:cs="Times New Roman"/>
        </w:rPr>
        <w:t>æ ; Цоппойты Валодяйы музыкæ // Рæстдзинад. – 2017. – 9 сент. – Ф. 3.</w:t>
      </w:r>
    </w:p>
    <w:p w14:paraId="32D28A47" w14:textId="77777777" w:rsidR="00BA4E73" w:rsidRPr="00F31C4C" w:rsidRDefault="00BA4E73" w:rsidP="003B75C5">
      <w:pPr>
        <w:pStyle w:val="a3"/>
        <w:jc w:val="both"/>
      </w:pPr>
      <w:r>
        <w:rPr>
          <w:rFonts w:cs="Times New Roman"/>
        </w:rPr>
        <w:t>Сердце друга / слова Ахсара Чеджемова ; музыка Владимира Цоппоева.</w:t>
      </w:r>
    </w:p>
    <w:p w14:paraId="520F88C7" w14:textId="77777777" w:rsidR="00BA4E73" w:rsidRDefault="00BA4E73" w:rsidP="00E06EF9">
      <w:pPr>
        <w:pStyle w:val="a3"/>
        <w:numPr>
          <w:ilvl w:val="0"/>
          <w:numId w:val="8"/>
        </w:numPr>
        <w:jc w:val="both"/>
      </w:pPr>
      <w:r w:rsidRPr="006B54A7">
        <w:rPr>
          <w:b/>
        </w:rPr>
        <w:t>Мады з</w:t>
      </w:r>
      <w:r w:rsidRPr="006B54A7">
        <w:rPr>
          <w:rFonts w:cs="Times New Roman"/>
          <w:b/>
        </w:rPr>
        <w:t>æ</w:t>
      </w:r>
      <w:r w:rsidRPr="006B54A7">
        <w:rPr>
          <w:b/>
        </w:rPr>
        <w:t>рд</w:t>
      </w:r>
      <w:r w:rsidRPr="006B54A7">
        <w:rPr>
          <w:rFonts w:cs="Times New Roman"/>
          <w:b/>
        </w:rPr>
        <w:t>æ</w:t>
      </w:r>
      <w:r w:rsidRPr="006B54A7">
        <w:rPr>
          <w:b/>
        </w:rPr>
        <w:t xml:space="preserve"> ; Иун</w:t>
      </w:r>
      <w:r w:rsidRPr="006B54A7">
        <w:rPr>
          <w:rFonts w:cs="Times New Roman"/>
          <w:b/>
        </w:rPr>
        <w:t>æ</w:t>
      </w:r>
      <w:r w:rsidRPr="006B54A7">
        <w:rPr>
          <w:b/>
        </w:rPr>
        <w:t>джы кад</w:t>
      </w:r>
      <w:r w:rsidRPr="006B54A7">
        <w:rPr>
          <w:rFonts w:cs="Times New Roman"/>
          <w:b/>
        </w:rPr>
        <w:t>æ</w:t>
      </w:r>
      <w:r w:rsidRPr="006B54A7">
        <w:rPr>
          <w:b/>
        </w:rPr>
        <w:t>г</w:t>
      </w:r>
      <w:r>
        <w:t xml:space="preserve"> / Джыккайты Шамилы чиныг «Ирон таур</w:t>
      </w:r>
      <w:r>
        <w:rPr>
          <w:rFonts w:cs="Times New Roman"/>
        </w:rPr>
        <w:t>æ</w:t>
      </w:r>
      <w:r>
        <w:t>гът</w:t>
      </w:r>
      <w:r>
        <w:rPr>
          <w:rFonts w:cs="Times New Roman"/>
        </w:rPr>
        <w:t>æ</w:t>
      </w:r>
      <w:r>
        <w:t>»-й</w:t>
      </w:r>
      <w:r>
        <w:rPr>
          <w:rFonts w:cs="Times New Roman"/>
        </w:rPr>
        <w:t>æ</w:t>
      </w:r>
      <w:r>
        <w:t xml:space="preserve"> // Рæстдзинад. – 2017. – 21 окт. – Ф. 3.</w:t>
      </w:r>
    </w:p>
    <w:p w14:paraId="38FF22F8" w14:textId="77777777" w:rsidR="00BA4E73" w:rsidRDefault="00BA4E73" w:rsidP="003B75C5">
      <w:pPr>
        <w:pStyle w:val="a3"/>
        <w:jc w:val="both"/>
      </w:pPr>
      <w:r>
        <w:t xml:space="preserve">Сердце матери ; Сказание об одиноком : </w:t>
      </w:r>
      <w:r w:rsidRPr="006B54A7">
        <w:t>[</w:t>
      </w:r>
      <w:r>
        <w:t>легенды / из кн.: Шамиля Джикаева «Осетинские легенды»</w:t>
      </w:r>
      <w:r w:rsidRPr="006B54A7">
        <w:t>]</w:t>
      </w:r>
      <w:r>
        <w:t>.</w:t>
      </w:r>
    </w:p>
    <w:p w14:paraId="2EED546B" w14:textId="77777777" w:rsidR="00BA4E73" w:rsidRPr="00417774" w:rsidRDefault="00BA4E73" w:rsidP="00E06EF9">
      <w:pPr>
        <w:pStyle w:val="a3"/>
        <w:numPr>
          <w:ilvl w:val="0"/>
          <w:numId w:val="8"/>
        </w:numPr>
        <w:jc w:val="both"/>
      </w:pPr>
      <w:r w:rsidRPr="006576B2">
        <w:rPr>
          <w:b/>
        </w:rPr>
        <w:t>Сидамон, А.</w:t>
      </w:r>
      <w:r>
        <w:t xml:space="preserve"> Бессмертный полк : </w:t>
      </w:r>
      <w:r w:rsidRPr="006576B2">
        <w:t>[</w:t>
      </w:r>
      <w:r>
        <w:t>стихи</w:t>
      </w:r>
      <w:r w:rsidRPr="006576B2">
        <w:t>]</w:t>
      </w:r>
      <w:r>
        <w:t xml:space="preserve"> / Ариаг Сидамон // Стыр Ныхас. – 2017. – № 8 </w:t>
      </w:r>
      <w:r w:rsidRPr="006576B2">
        <w:t>[</w:t>
      </w:r>
      <w:r>
        <w:t>532</w:t>
      </w:r>
      <w:r w:rsidRPr="006576B2">
        <w:t>]</w:t>
      </w:r>
      <w:r>
        <w:t xml:space="preserve"> май. – С. 1.</w:t>
      </w:r>
    </w:p>
    <w:p w14:paraId="61CC5BEB" w14:textId="77777777" w:rsidR="00BA4E73" w:rsidRDefault="00BA4E73" w:rsidP="00E06EF9">
      <w:pPr>
        <w:pStyle w:val="a3"/>
        <w:numPr>
          <w:ilvl w:val="0"/>
          <w:numId w:val="8"/>
        </w:numPr>
        <w:jc w:val="both"/>
      </w:pPr>
      <w:r w:rsidRPr="002D1651">
        <w:rPr>
          <w:b/>
        </w:rPr>
        <w:t>Сикоева, Э.</w:t>
      </w:r>
      <w:r>
        <w:t xml:space="preserve"> Прими жизнь такой, какая она есть ; Колыбельная для дочки ; Привели невесту в дом ; «Самая милая…» : </w:t>
      </w:r>
      <w:r w:rsidRPr="002D1651">
        <w:t>[</w:t>
      </w:r>
      <w:r>
        <w:t>стихи</w:t>
      </w:r>
      <w:r w:rsidRPr="002D1651">
        <w:t>]</w:t>
      </w:r>
      <w:r>
        <w:t xml:space="preserve"> / Эмма Сикоева // Слово. – 2017. – 19 янв. – С. 8.</w:t>
      </w:r>
    </w:p>
    <w:p w14:paraId="77EF3869" w14:textId="77777777" w:rsidR="00BA4E73" w:rsidRDefault="00BA4E73" w:rsidP="00E06EF9">
      <w:pPr>
        <w:pStyle w:val="a3"/>
        <w:numPr>
          <w:ilvl w:val="0"/>
          <w:numId w:val="8"/>
        </w:numPr>
        <w:jc w:val="both"/>
      </w:pPr>
      <w:r w:rsidRPr="002D1651">
        <w:rPr>
          <w:b/>
        </w:rPr>
        <w:t>Ситохаты, С.</w:t>
      </w:r>
      <w:r>
        <w:t xml:space="preserve"> Чъынды – гуысс</w:t>
      </w:r>
      <w:r>
        <w:rPr>
          <w:rFonts w:cs="Times New Roman"/>
        </w:rPr>
        <w:t>æ</w:t>
      </w:r>
      <w:r>
        <w:t xml:space="preserve"> / Ситохаты Саламджери // Заря. – 2017. – 231 янв.</w:t>
      </w:r>
    </w:p>
    <w:p w14:paraId="2F53FF85" w14:textId="77777777" w:rsidR="00BA4E73" w:rsidRDefault="00BA4E73" w:rsidP="003B75C5">
      <w:pPr>
        <w:pStyle w:val="a3"/>
        <w:jc w:val="both"/>
      </w:pPr>
      <w:r>
        <w:t xml:space="preserve">Ситохов, С. Скупой : </w:t>
      </w:r>
      <w:r>
        <w:rPr>
          <w:lang w:val="en-US"/>
        </w:rPr>
        <w:t>[</w:t>
      </w:r>
      <w:r>
        <w:t>стихи</w:t>
      </w:r>
      <w:r>
        <w:rPr>
          <w:lang w:val="en-US"/>
        </w:rPr>
        <w:t>]</w:t>
      </w:r>
      <w:r>
        <w:t>.</w:t>
      </w:r>
    </w:p>
    <w:p w14:paraId="447E5008" w14:textId="77777777" w:rsidR="00BA4E73" w:rsidRDefault="00BA4E73" w:rsidP="00E06EF9">
      <w:pPr>
        <w:pStyle w:val="a3"/>
        <w:numPr>
          <w:ilvl w:val="0"/>
          <w:numId w:val="8"/>
        </w:numPr>
        <w:jc w:val="both"/>
      </w:pPr>
      <w:r w:rsidRPr="006576B2">
        <w:rPr>
          <w:b/>
        </w:rPr>
        <w:t>Ситохаты, С.</w:t>
      </w:r>
      <w:r>
        <w:t xml:space="preserve"> М</w:t>
      </w:r>
      <w:r>
        <w:rPr>
          <w:rFonts w:cs="Times New Roman"/>
        </w:rPr>
        <w:t>æ</w:t>
      </w:r>
      <w:r>
        <w:t>лдзыджыты т</w:t>
      </w:r>
      <w:r>
        <w:rPr>
          <w:rFonts w:cs="Times New Roman"/>
        </w:rPr>
        <w:t>æ</w:t>
      </w:r>
      <w:r>
        <w:t>ригъ</w:t>
      </w:r>
      <w:r>
        <w:rPr>
          <w:rFonts w:cs="Times New Roman"/>
        </w:rPr>
        <w:t>æ</w:t>
      </w:r>
      <w:r>
        <w:t>д / Ситохаты Саламджери // Рæстдзинад. – 2017. – 30 дек. – Ф. 22.</w:t>
      </w:r>
    </w:p>
    <w:p w14:paraId="3CD11E05" w14:textId="77777777" w:rsidR="00BA4E73" w:rsidRPr="006576B2" w:rsidRDefault="00BA4E73" w:rsidP="003B75C5">
      <w:pPr>
        <w:pStyle w:val="a3"/>
        <w:jc w:val="both"/>
      </w:pPr>
      <w:r>
        <w:t xml:space="preserve">Ситохов, С. Гибель муравьев : </w:t>
      </w:r>
      <w:r w:rsidRPr="006576B2">
        <w:t>[</w:t>
      </w:r>
      <w:r>
        <w:t>стихи</w:t>
      </w:r>
      <w:r w:rsidRPr="006576B2">
        <w:t>]</w:t>
      </w:r>
      <w:r>
        <w:t>.</w:t>
      </w:r>
    </w:p>
    <w:p w14:paraId="3D797ADC" w14:textId="77777777" w:rsidR="00BA4E73" w:rsidRDefault="00BA4E73" w:rsidP="00E06EF9">
      <w:pPr>
        <w:pStyle w:val="a3"/>
        <w:numPr>
          <w:ilvl w:val="0"/>
          <w:numId w:val="8"/>
        </w:numPr>
        <w:jc w:val="both"/>
      </w:pPr>
      <w:r w:rsidRPr="00041F67">
        <w:rPr>
          <w:b/>
        </w:rPr>
        <w:t>Ситохаты, С.</w:t>
      </w:r>
      <w:r>
        <w:t xml:space="preserve"> Ц</w:t>
      </w:r>
      <w:r>
        <w:rPr>
          <w:rFonts w:cs="Times New Roman"/>
        </w:rPr>
        <w:t>æ</w:t>
      </w:r>
      <w:r>
        <w:t>сгом ; К</w:t>
      </w:r>
      <w:r>
        <w:rPr>
          <w:rFonts w:cs="Times New Roman"/>
        </w:rPr>
        <w:t>æ</w:t>
      </w:r>
      <w:r>
        <w:t>й ф</w:t>
      </w:r>
      <w:r>
        <w:rPr>
          <w:rFonts w:cs="Times New Roman"/>
        </w:rPr>
        <w:t>æ</w:t>
      </w:r>
      <w:r>
        <w:t>ц</w:t>
      </w:r>
      <w:r>
        <w:rPr>
          <w:rFonts w:cs="Times New Roman"/>
        </w:rPr>
        <w:t>æ</w:t>
      </w:r>
      <w:r>
        <w:t>йх</w:t>
      </w:r>
      <w:r>
        <w:rPr>
          <w:rFonts w:cs="Times New Roman"/>
        </w:rPr>
        <w:t>æ</w:t>
      </w:r>
      <w:r>
        <w:t>ссынц з</w:t>
      </w:r>
      <w:r>
        <w:rPr>
          <w:rFonts w:cs="Times New Roman"/>
        </w:rPr>
        <w:t>æ</w:t>
      </w:r>
      <w:r>
        <w:t>нгт</w:t>
      </w:r>
      <w:r>
        <w:rPr>
          <w:rFonts w:cs="Times New Roman"/>
        </w:rPr>
        <w:t>æ</w:t>
      </w:r>
      <w:r>
        <w:t xml:space="preserve"> ; </w:t>
      </w:r>
      <w:r>
        <w:rPr>
          <w:rFonts w:cs="Times New Roman"/>
        </w:rPr>
        <w:t>Æ</w:t>
      </w:r>
      <w:r>
        <w:t>дз</w:t>
      </w:r>
      <w:r>
        <w:rPr>
          <w:rFonts w:cs="Times New Roman"/>
        </w:rPr>
        <w:t>æ</w:t>
      </w:r>
      <w:r>
        <w:t>стуарзон ; Ир</w:t>
      </w:r>
      <w:r>
        <w:rPr>
          <w:rFonts w:cs="Times New Roman"/>
        </w:rPr>
        <w:t>æ</w:t>
      </w:r>
      <w:r>
        <w:t>тты зар</w:t>
      </w:r>
      <w:r>
        <w:rPr>
          <w:rFonts w:cs="Times New Roman"/>
        </w:rPr>
        <w:t>æ</w:t>
      </w:r>
      <w:r>
        <w:t>г / Ситохаты Саламджери // Рæстдзинад. – 2017. – 26 сент. – Ф. 3.</w:t>
      </w:r>
    </w:p>
    <w:p w14:paraId="786B29FA" w14:textId="77777777" w:rsidR="00BA4E73" w:rsidRPr="00041F67" w:rsidRDefault="00BA4E73" w:rsidP="003B75C5">
      <w:pPr>
        <w:pStyle w:val="a3"/>
        <w:jc w:val="both"/>
      </w:pPr>
      <w:r>
        <w:t xml:space="preserve">Ситохов, С. Лицо ; Кого ноги несут ; Недоброжелательный ; Песня осетин : </w:t>
      </w:r>
      <w:r w:rsidRPr="00041F67">
        <w:t>[</w:t>
      </w:r>
      <w:r>
        <w:t>стихи</w:t>
      </w:r>
      <w:r w:rsidRPr="00041F67">
        <w:t>]</w:t>
      </w:r>
      <w:r>
        <w:t>.</w:t>
      </w:r>
    </w:p>
    <w:p w14:paraId="423656C7" w14:textId="77777777" w:rsidR="00BA4E73" w:rsidRDefault="00BA4E73" w:rsidP="00E06EF9">
      <w:pPr>
        <w:pStyle w:val="a3"/>
        <w:numPr>
          <w:ilvl w:val="0"/>
          <w:numId w:val="8"/>
        </w:numPr>
        <w:jc w:val="both"/>
      </w:pPr>
      <w:r w:rsidRPr="00041F67">
        <w:rPr>
          <w:b/>
        </w:rPr>
        <w:t>Ситохаты, С.</w:t>
      </w:r>
      <w:r>
        <w:t xml:space="preserve"> Алы уынгм</w:t>
      </w:r>
      <w:r>
        <w:rPr>
          <w:rFonts w:cs="Times New Roman"/>
        </w:rPr>
        <w:t>æ</w:t>
      </w:r>
      <w:r>
        <w:t xml:space="preserve"> д</w:t>
      </w:r>
      <w:r>
        <w:rPr>
          <w:rFonts w:cs="Times New Roman"/>
        </w:rPr>
        <w:t>æ</w:t>
      </w:r>
      <w:r>
        <w:t>р – дыуу</w:t>
      </w:r>
      <w:r>
        <w:rPr>
          <w:rFonts w:cs="Times New Roman"/>
        </w:rPr>
        <w:t>æ</w:t>
      </w:r>
      <w:r>
        <w:t xml:space="preserve"> хон</w:t>
      </w:r>
      <w:r>
        <w:rPr>
          <w:rFonts w:cs="Times New Roman"/>
        </w:rPr>
        <w:t>æ</w:t>
      </w:r>
      <w:r>
        <w:t>джы / Ситохаты Саламджери // Рæстдзинад. – 2017. – 18 нояб. – Ф. 3.</w:t>
      </w:r>
    </w:p>
    <w:p w14:paraId="39ABECFB" w14:textId="77777777" w:rsidR="00BA4E73" w:rsidRPr="00041F67" w:rsidRDefault="00BA4E73" w:rsidP="003B75C5">
      <w:pPr>
        <w:pStyle w:val="a3"/>
        <w:jc w:val="both"/>
      </w:pPr>
      <w:r>
        <w:t xml:space="preserve">Ситохов, С. На каждую улицу – по два приглашающих : </w:t>
      </w:r>
      <w:r w:rsidRPr="00041F67">
        <w:t>[</w:t>
      </w:r>
      <w:r>
        <w:t>юмореска</w:t>
      </w:r>
      <w:r w:rsidRPr="00041F67">
        <w:t>]</w:t>
      </w:r>
      <w:r>
        <w:t>.</w:t>
      </w:r>
    </w:p>
    <w:p w14:paraId="13AF271D" w14:textId="77777777" w:rsidR="00BA4E73" w:rsidRDefault="00BA4E73" w:rsidP="00E06EF9">
      <w:pPr>
        <w:pStyle w:val="a3"/>
        <w:numPr>
          <w:ilvl w:val="0"/>
          <w:numId w:val="8"/>
        </w:numPr>
        <w:jc w:val="both"/>
      </w:pPr>
      <w:r w:rsidRPr="00041F67">
        <w:rPr>
          <w:b/>
        </w:rPr>
        <w:t>Ситохаты, С.</w:t>
      </w:r>
      <w:r>
        <w:t xml:space="preserve"> </w:t>
      </w:r>
      <w:r>
        <w:rPr>
          <w:rFonts w:cs="Times New Roman"/>
        </w:rPr>
        <w:t>Æ</w:t>
      </w:r>
      <w:r>
        <w:t>н</w:t>
      </w:r>
      <w:r>
        <w:rPr>
          <w:rFonts w:cs="Times New Roman"/>
        </w:rPr>
        <w:t>æ</w:t>
      </w:r>
      <w:r>
        <w:t>рц</w:t>
      </w:r>
      <w:r>
        <w:rPr>
          <w:rFonts w:cs="Times New Roman"/>
        </w:rPr>
        <w:t>æ</w:t>
      </w:r>
      <w:r>
        <w:t>уг</w:t>
      </w:r>
      <w:r>
        <w:rPr>
          <w:rFonts w:cs="Times New Roman"/>
        </w:rPr>
        <w:t>æ</w:t>
      </w:r>
      <w:r>
        <w:t xml:space="preserve"> мит</w:t>
      </w:r>
      <w:r>
        <w:rPr>
          <w:rFonts w:cs="Times New Roman"/>
        </w:rPr>
        <w:t>æ</w:t>
      </w:r>
      <w:r>
        <w:t xml:space="preserve"> / Ситохаты Саламджери // Рæстдзинад. – 2017. – 22 апр. – Ф. 3.</w:t>
      </w:r>
    </w:p>
    <w:p w14:paraId="417C336A" w14:textId="77777777" w:rsidR="00BA4E73" w:rsidRPr="00041F67" w:rsidRDefault="00BA4E73" w:rsidP="003B75C5">
      <w:pPr>
        <w:pStyle w:val="a3"/>
        <w:jc w:val="both"/>
      </w:pPr>
      <w:r>
        <w:lastRenderedPageBreak/>
        <w:t xml:space="preserve">Ситохов, С. Невероятные дела : </w:t>
      </w:r>
      <w:r w:rsidRPr="00041F67">
        <w:t>[</w:t>
      </w:r>
      <w:r>
        <w:t>рассказ</w:t>
      </w:r>
      <w:r w:rsidRPr="00041F67">
        <w:t>]</w:t>
      </w:r>
      <w:r>
        <w:t>.</w:t>
      </w:r>
    </w:p>
    <w:p w14:paraId="54CD45F8" w14:textId="77777777" w:rsidR="00BA4E73" w:rsidRDefault="00BA4E73" w:rsidP="00E06EF9">
      <w:pPr>
        <w:pStyle w:val="a3"/>
        <w:numPr>
          <w:ilvl w:val="0"/>
          <w:numId w:val="8"/>
        </w:numPr>
        <w:jc w:val="both"/>
      </w:pPr>
      <w:r w:rsidRPr="00C355D2">
        <w:rPr>
          <w:b/>
        </w:rPr>
        <w:t>Ситохаты, С.</w:t>
      </w:r>
      <w:r>
        <w:t xml:space="preserve"> </w:t>
      </w:r>
      <w:r>
        <w:rPr>
          <w:rFonts w:cs="Times New Roman"/>
        </w:rPr>
        <w:t>Æ</w:t>
      </w:r>
      <w:r>
        <w:t>рц</w:t>
      </w:r>
      <w:r>
        <w:rPr>
          <w:rFonts w:cs="Times New Roman"/>
        </w:rPr>
        <w:t>æ</w:t>
      </w:r>
      <w:r>
        <w:t>уг</w:t>
      </w:r>
      <w:r>
        <w:rPr>
          <w:rFonts w:cs="Times New Roman"/>
        </w:rPr>
        <w:t>æ</w:t>
      </w:r>
      <w:r>
        <w:t xml:space="preserve"> мит</w:t>
      </w:r>
      <w:r>
        <w:rPr>
          <w:rFonts w:cs="Times New Roman"/>
        </w:rPr>
        <w:t>æ</w:t>
      </w:r>
      <w:r>
        <w:t xml:space="preserve"> / Ситохаты Саламджери // Рæстдзинад. – 2017. – 22 апр. – Ф. 3.</w:t>
      </w:r>
    </w:p>
    <w:p w14:paraId="62021A7A" w14:textId="77777777" w:rsidR="00BA4E73" w:rsidRPr="00C355D2" w:rsidRDefault="00BA4E73" w:rsidP="003B75C5">
      <w:pPr>
        <w:pStyle w:val="a3"/>
        <w:jc w:val="both"/>
      </w:pPr>
      <w:r>
        <w:t xml:space="preserve">Ситохов, С. Невероятные дела : </w:t>
      </w:r>
      <w:r w:rsidRPr="00C355D2">
        <w:t>[</w:t>
      </w:r>
      <w:r>
        <w:t>рассказ</w:t>
      </w:r>
      <w:r w:rsidRPr="00C355D2">
        <w:t>]</w:t>
      </w:r>
      <w:r>
        <w:t>.</w:t>
      </w:r>
    </w:p>
    <w:p w14:paraId="05BE9CEE" w14:textId="77777777" w:rsidR="00BA4E73" w:rsidRDefault="00BA4E73" w:rsidP="00E06EF9">
      <w:pPr>
        <w:pStyle w:val="a3"/>
        <w:numPr>
          <w:ilvl w:val="0"/>
          <w:numId w:val="8"/>
        </w:numPr>
        <w:jc w:val="both"/>
      </w:pPr>
      <w:r w:rsidRPr="00B51A75">
        <w:rPr>
          <w:b/>
        </w:rPr>
        <w:t>Скиф.</w:t>
      </w:r>
      <w:r>
        <w:t xml:space="preserve"> Красный часовой : </w:t>
      </w:r>
      <w:r w:rsidRPr="00B51A75">
        <w:t>[</w:t>
      </w:r>
      <w:r>
        <w:t>стихи</w:t>
      </w:r>
      <w:r w:rsidRPr="00B51A75">
        <w:t>]</w:t>
      </w:r>
      <w:r>
        <w:t xml:space="preserve"> / Скиф // Северная Осетия. – 2017. – 22 февр. – С. 8. – </w:t>
      </w:r>
      <w:r w:rsidRPr="00B51A75">
        <w:t>[</w:t>
      </w:r>
      <w:r>
        <w:t>перепеч. с газ. «Власть труда». – 1930. – 23 февр.</w:t>
      </w:r>
      <w:r w:rsidRPr="00B51A75">
        <w:t>]</w:t>
      </w:r>
      <w:r>
        <w:t>.</w:t>
      </w:r>
    </w:p>
    <w:p w14:paraId="7C970B6F" w14:textId="77777777" w:rsidR="00BA4E73" w:rsidRDefault="00BA4E73" w:rsidP="00E06EF9">
      <w:pPr>
        <w:pStyle w:val="a3"/>
        <w:numPr>
          <w:ilvl w:val="0"/>
          <w:numId w:val="8"/>
        </w:numPr>
        <w:jc w:val="both"/>
      </w:pPr>
      <w:r w:rsidRPr="008F0E9B">
        <w:rPr>
          <w:b/>
        </w:rPr>
        <w:t>Скъодтати, Э.</w:t>
      </w:r>
      <w:r>
        <w:t xml:space="preserve"> «Зуймон м</w:t>
      </w:r>
      <w:r>
        <w:rPr>
          <w:rFonts w:cs="Times New Roman"/>
        </w:rPr>
        <w:t>æ</w:t>
      </w:r>
      <w:r>
        <w:t>йы…» ; Н</w:t>
      </w:r>
      <w:r>
        <w:rPr>
          <w:rFonts w:cs="Times New Roman"/>
        </w:rPr>
        <w:t>æ</w:t>
      </w:r>
      <w:r>
        <w:t>бал ес… ; Цал хатати… / Скодтати Эльбрус // Вести Дигории. – 2017. – 14 мартъи. – Ф. 3.</w:t>
      </w:r>
    </w:p>
    <w:p w14:paraId="499E8B46" w14:textId="77777777" w:rsidR="00BA4E73" w:rsidRDefault="00BA4E73" w:rsidP="003B75C5">
      <w:pPr>
        <w:pStyle w:val="a3"/>
        <w:jc w:val="both"/>
      </w:pPr>
      <w:r>
        <w:t xml:space="preserve">Скодтаев, Э. «Зимний месяц…» ; Больше нет… ; Сколько раз… : </w:t>
      </w:r>
      <w:r w:rsidRPr="008F0E9B">
        <w:t>[</w:t>
      </w:r>
      <w:r>
        <w:t>стихи</w:t>
      </w:r>
      <w:r w:rsidRPr="008F0E9B">
        <w:t>]</w:t>
      </w:r>
      <w:r>
        <w:t>.</w:t>
      </w:r>
    </w:p>
    <w:p w14:paraId="6251D046" w14:textId="77777777" w:rsidR="00BA4E73" w:rsidRDefault="00BA4E73" w:rsidP="00E06EF9">
      <w:pPr>
        <w:pStyle w:val="a3"/>
        <w:numPr>
          <w:ilvl w:val="0"/>
          <w:numId w:val="8"/>
        </w:numPr>
        <w:jc w:val="both"/>
      </w:pPr>
      <w:r w:rsidRPr="00C355D2">
        <w:rPr>
          <w:b/>
        </w:rPr>
        <w:t>Сланты, Р.</w:t>
      </w:r>
      <w:r>
        <w:t xml:space="preserve"> Хорз бон / Сланты Руслан // Рæстдзинад. – 2017. – 8 февр. – Ф. 4.</w:t>
      </w:r>
    </w:p>
    <w:p w14:paraId="77AFF115" w14:textId="77777777" w:rsidR="00BA4E73" w:rsidRPr="00C355D2" w:rsidRDefault="00BA4E73" w:rsidP="003B75C5">
      <w:pPr>
        <w:pStyle w:val="a3"/>
        <w:jc w:val="both"/>
      </w:pPr>
      <w:r>
        <w:t xml:space="preserve">Сланов, Р. Хороший день : </w:t>
      </w:r>
      <w:r w:rsidRPr="00C355D2">
        <w:t>[</w:t>
      </w:r>
      <w:r>
        <w:t>юмореска</w:t>
      </w:r>
      <w:r w:rsidRPr="00C355D2">
        <w:t>]</w:t>
      </w:r>
      <w:r>
        <w:t>.</w:t>
      </w:r>
    </w:p>
    <w:p w14:paraId="33C0A2CC" w14:textId="77777777" w:rsidR="00BA4E73" w:rsidRPr="003F7B40" w:rsidRDefault="00BA4E73" w:rsidP="00E06EF9">
      <w:pPr>
        <w:pStyle w:val="a3"/>
        <w:numPr>
          <w:ilvl w:val="0"/>
          <w:numId w:val="8"/>
        </w:numPr>
        <w:jc w:val="both"/>
      </w:pPr>
      <w:r w:rsidRPr="003F7B40">
        <w:rPr>
          <w:b/>
        </w:rPr>
        <w:t>Сланты, Э.</w:t>
      </w:r>
      <w:r>
        <w:t xml:space="preserve"> Макуыуал </w:t>
      </w:r>
      <w:r>
        <w:rPr>
          <w:rFonts w:cs="Times New Roman"/>
        </w:rPr>
        <w:t>уæд хæст!.. / Сланты Эллæ // Рæстдзинад. – 2017. – 29 апр. – Ф. 3.</w:t>
      </w:r>
    </w:p>
    <w:p w14:paraId="003242CE" w14:textId="77777777" w:rsidR="00BA4E73" w:rsidRPr="003F7B40" w:rsidRDefault="00BA4E73" w:rsidP="003B75C5">
      <w:pPr>
        <w:pStyle w:val="a3"/>
        <w:jc w:val="both"/>
      </w:pPr>
      <w:r>
        <w:rPr>
          <w:rFonts w:cs="Times New Roman"/>
        </w:rPr>
        <w:t xml:space="preserve">Сланова, Э. Пусть больше никогда не будет! : </w:t>
      </w:r>
      <w:r w:rsidRPr="003F7B40">
        <w:rPr>
          <w:rFonts w:cs="Times New Roman"/>
        </w:rPr>
        <w:t>[</w:t>
      </w:r>
      <w:r>
        <w:rPr>
          <w:rFonts w:cs="Times New Roman"/>
        </w:rPr>
        <w:t>песня</w:t>
      </w:r>
      <w:r w:rsidRPr="003F7B40">
        <w:rPr>
          <w:rFonts w:cs="Times New Roman"/>
        </w:rPr>
        <w:t>]</w:t>
      </w:r>
      <w:r>
        <w:rPr>
          <w:rFonts w:cs="Times New Roman"/>
        </w:rPr>
        <w:t>.</w:t>
      </w:r>
    </w:p>
    <w:p w14:paraId="23399262" w14:textId="77777777" w:rsidR="00BA4E73" w:rsidRDefault="00BA4E73" w:rsidP="00E06EF9">
      <w:pPr>
        <w:pStyle w:val="a3"/>
        <w:numPr>
          <w:ilvl w:val="0"/>
          <w:numId w:val="8"/>
        </w:numPr>
        <w:jc w:val="both"/>
      </w:pPr>
      <w:r w:rsidRPr="003F7B40">
        <w:rPr>
          <w:b/>
        </w:rPr>
        <w:t>Соттиты, Р.</w:t>
      </w:r>
      <w:r>
        <w:t xml:space="preserve"> Нафий</w:t>
      </w:r>
      <w:r>
        <w:rPr>
          <w:rFonts w:cs="Times New Roman"/>
        </w:rPr>
        <w:t>æ</w:t>
      </w:r>
      <w:r>
        <w:t>н / Соттиты Римм</w:t>
      </w:r>
      <w:r>
        <w:rPr>
          <w:rFonts w:cs="Times New Roman"/>
        </w:rPr>
        <w:t>æ</w:t>
      </w:r>
      <w:r>
        <w:t xml:space="preserve"> // Рæстдзинад. – 2017. – 5 авг. – Ф. 3.</w:t>
      </w:r>
    </w:p>
    <w:p w14:paraId="72B18042" w14:textId="77777777" w:rsidR="00BA4E73" w:rsidRPr="008F0E9B" w:rsidRDefault="00BA4E73" w:rsidP="003B75C5">
      <w:pPr>
        <w:pStyle w:val="a3"/>
        <w:jc w:val="both"/>
      </w:pPr>
      <w:r>
        <w:t xml:space="preserve">Сотиева, Р. Нафи </w:t>
      </w:r>
      <w:r w:rsidRPr="003F7B40">
        <w:t>[</w:t>
      </w:r>
      <w:r>
        <w:t>Джусойты : стихи</w:t>
      </w:r>
      <w:r w:rsidRPr="003F7B40">
        <w:t>]</w:t>
      </w:r>
      <w:r>
        <w:t>.</w:t>
      </w:r>
    </w:p>
    <w:p w14:paraId="1E925738" w14:textId="77777777" w:rsidR="00BA4E73" w:rsidRDefault="00BA4E73" w:rsidP="00E06EF9">
      <w:pPr>
        <w:pStyle w:val="a3"/>
        <w:numPr>
          <w:ilvl w:val="0"/>
          <w:numId w:val="8"/>
        </w:numPr>
        <w:jc w:val="both"/>
      </w:pPr>
      <w:r w:rsidRPr="0061563B">
        <w:rPr>
          <w:b/>
        </w:rPr>
        <w:t>Сханова, М.</w:t>
      </w:r>
      <w:r>
        <w:t xml:space="preserve"> «Война далеко не игра» : </w:t>
      </w:r>
      <w:r w:rsidRPr="0061563B">
        <w:t>[</w:t>
      </w:r>
      <w:r>
        <w:t>стихи</w:t>
      </w:r>
      <w:r w:rsidRPr="0061563B">
        <w:t>]</w:t>
      </w:r>
      <w:r>
        <w:t xml:space="preserve"> / Милена Сханова // Слово. – 2017. – 27 апр. – С. 3.</w:t>
      </w:r>
    </w:p>
    <w:p w14:paraId="6F28C0E7" w14:textId="77777777" w:rsidR="00BA4E73" w:rsidRDefault="00BA4E73" w:rsidP="00E06EF9">
      <w:pPr>
        <w:pStyle w:val="a3"/>
        <w:numPr>
          <w:ilvl w:val="0"/>
          <w:numId w:val="8"/>
        </w:numPr>
        <w:jc w:val="both"/>
      </w:pPr>
      <w:r w:rsidRPr="003F7B40">
        <w:rPr>
          <w:b/>
        </w:rPr>
        <w:t>Тавказахова-Каирова, Р.</w:t>
      </w:r>
      <w:r>
        <w:t xml:space="preserve"> Дочке ; Мысли вслух ; Грустные воспоминания : </w:t>
      </w:r>
      <w:r w:rsidRPr="003F7B40">
        <w:t>[</w:t>
      </w:r>
      <w:r>
        <w:t>стихи</w:t>
      </w:r>
      <w:r w:rsidRPr="003F7B40">
        <w:t>]</w:t>
      </w:r>
      <w:r>
        <w:t xml:space="preserve"> / Рая Тавказахова-Каирова // Ирæф. – 2017. – 8 апр. – С. 4.</w:t>
      </w:r>
    </w:p>
    <w:p w14:paraId="097D5BA7" w14:textId="77777777" w:rsidR="00BA4E73" w:rsidRDefault="00BA4E73" w:rsidP="00E06EF9">
      <w:pPr>
        <w:pStyle w:val="a3"/>
        <w:numPr>
          <w:ilvl w:val="0"/>
          <w:numId w:val="8"/>
        </w:numPr>
        <w:jc w:val="both"/>
      </w:pPr>
      <w:r w:rsidRPr="003F7B40">
        <w:rPr>
          <w:b/>
        </w:rPr>
        <w:t>Таухъазти-Хъаирти, Р.</w:t>
      </w:r>
      <w:r>
        <w:t xml:space="preserve"> З</w:t>
      </w:r>
      <w:r>
        <w:rPr>
          <w:rFonts w:cs="Times New Roman"/>
        </w:rPr>
        <w:t>æ</w:t>
      </w:r>
      <w:r>
        <w:t>рди рист ; Царди уаргъ ; Синхонт</w:t>
      </w:r>
      <w:r>
        <w:rPr>
          <w:rFonts w:cs="Times New Roman"/>
        </w:rPr>
        <w:t>æ</w:t>
      </w:r>
      <w:r>
        <w:t xml:space="preserve"> ; Б</w:t>
      </w:r>
      <w:r>
        <w:rPr>
          <w:rFonts w:cs="Times New Roman"/>
        </w:rPr>
        <w:t>æ</w:t>
      </w:r>
      <w:r>
        <w:t xml:space="preserve">доли </w:t>
      </w:r>
      <w:r>
        <w:rPr>
          <w:rFonts w:cs="Times New Roman"/>
        </w:rPr>
        <w:t>æ</w:t>
      </w:r>
      <w:r>
        <w:t>нкъар</w:t>
      </w:r>
      <w:r>
        <w:rPr>
          <w:rFonts w:cs="Times New Roman"/>
        </w:rPr>
        <w:t>æ</w:t>
      </w:r>
      <w:r>
        <w:t>нт</w:t>
      </w:r>
      <w:r>
        <w:rPr>
          <w:rFonts w:cs="Times New Roman"/>
        </w:rPr>
        <w:t>æ</w:t>
      </w:r>
      <w:r>
        <w:t xml:space="preserve"> ; Т</w:t>
      </w:r>
      <w:r>
        <w:rPr>
          <w:rFonts w:cs="Times New Roman"/>
        </w:rPr>
        <w:t>æ</w:t>
      </w:r>
      <w:r>
        <w:t>регъ</w:t>
      </w:r>
      <w:r>
        <w:rPr>
          <w:rFonts w:cs="Times New Roman"/>
        </w:rPr>
        <w:t>æ</w:t>
      </w:r>
      <w:r>
        <w:t>ддаг ; М</w:t>
      </w:r>
      <w:r>
        <w:rPr>
          <w:rFonts w:cs="Times New Roman"/>
        </w:rPr>
        <w:t>æ</w:t>
      </w:r>
      <w:r>
        <w:t xml:space="preserve"> кизг</w:t>
      </w:r>
      <w:r>
        <w:rPr>
          <w:rFonts w:cs="Times New Roman"/>
        </w:rPr>
        <w:t>æ</w:t>
      </w:r>
      <w:r>
        <w:t>н ; М</w:t>
      </w:r>
      <w:r>
        <w:rPr>
          <w:rFonts w:cs="Times New Roman"/>
        </w:rPr>
        <w:t>æ</w:t>
      </w:r>
      <w:r>
        <w:t xml:space="preserve"> ф</w:t>
      </w:r>
      <w:r>
        <w:rPr>
          <w:rFonts w:cs="Times New Roman"/>
        </w:rPr>
        <w:t>æ</w:t>
      </w:r>
      <w:r>
        <w:t>ндон / Таухъазти-Хъаирти Рая // Ирæф. – 2017. – 10 авг. – Ф. 3.</w:t>
      </w:r>
    </w:p>
    <w:p w14:paraId="2931C15A" w14:textId="77777777" w:rsidR="00BA4E73" w:rsidRDefault="00BA4E73" w:rsidP="003B75C5">
      <w:pPr>
        <w:pStyle w:val="a3"/>
        <w:jc w:val="both"/>
      </w:pPr>
      <w:r>
        <w:t xml:space="preserve">Тавказахова-Каирова, Р. Сердечная боль ; Бремя жизни ; Соседи : </w:t>
      </w:r>
      <w:r w:rsidRPr="003F7B40">
        <w:t>[</w:t>
      </w:r>
      <w:r>
        <w:t>и др. стихи</w:t>
      </w:r>
      <w:r w:rsidRPr="003F7B40">
        <w:t>]</w:t>
      </w:r>
      <w:r>
        <w:t>.</w:t>
      </w:r>
    </w:p>
    <w:p w14:paraId="74D36F8F" w14:textId="77777777" w:rsidR="00BA4E73" w:rsidRDefault="00BA4E73" w:rsidP="00E06EF9">
      <w:pPr>
        <w:pStyle w:val="a3"/>
        <w:numPr>
          <w:ilvl w:val="0"/>
          <w:numId w:val="8"/>
        </w:numPr>
        <w:jc w:val="both"/>
      </w:pPr>
      <w:r w:rsidRPr="009657E4">
        <w:rPr>
          <w:b/>
        </w:rPr>
        <w:t>Тамати, Т.</w:t>
      </w:r>
      <w:r>
        <w:t xml:space="preserve"> Бад</w:t>
      </w:r>
      <w:r>
        <w:rPr>
          <w:rFonts w:cs="Times New Roman"/>
        </w:rPr>
        <w:t>æ</w:t>
      </w:r>
      <w:r>
        <w:t>ни х</w:t>
      </w:r>
      <w:r>
        <w:rPr>
          <w:rFonts w:cs="Times New Roman"/>
        </w:rPr>
        <w:t>æ</w:t>
      </w:r>
      <w:r>
        <w:t>цц</w:t>
      </w:r>
      <w:r>
        <w:rPr>
          <w:rFonts w:cs="Times New Roman"/>
        </w:rPr>
        <w:t>æ</w:t>
      </w:r>
      <w:r>
        <w:t xml:space="preserve"> ; З</w:t>
      </w:r>
      <w:r>
        <w:rPr>
          <w:rFonts w:cs="Times New Roman"/>
        </w:rPr>
        <w:t>æ</w:t>
      </w:r>
      <w:r>
        <w:t>ронд У</w:t>
      </w:r>
      <w:r>
        <w:rPr>
          <w:rFonts w:cs="Times New Roman"/>
        </w:rPr>
        <w:t>æ</w:t>
      </w:r>
      <w:r>
        <w:t>рх</w:t>
      </w:r>
      <w:r>
        <w:rPr>
          <w:rFonts w:cs="Times New Roman"/>
        </w:rPr>
        <w:t>æ</w:t>
      </w:r>
      <w:r>
        <w:t>г / Тамати Таймураз // Дигорæ. – 2017. – 26 дек. – Ф. 10-11.</w:t>
      </w:r>
    </w:p>
    <w:p w14:paraId="6E6BC74B" w14:textId="77777777" w:rsidR="00BA4E73" w:rsidRDefault="00BA4E73" w:rsidP="003B75C5">
      <w:pPr>
        <w:pStyle w:val="a3"/>
        <w:jc w:val="both"/>
      </w:pPr>
      <w:r>
        <w:t xml:space="preserve">Тамаев, Т. С чесноком ; Старый Уархаг : </w:t>
      </w:r>
      <w:r w:rsidRPr="009657E4">
        <w:t>[</w:t>
      </w:r>
      <w:r>
        <w:t>рассказы</w:t>
      </w:r>
      <w:r w:rsidRPr="009657E4">
        <w:t>]</w:t>
      </w:r>
      <w:r>
        <w:t>.</w:t>
      </w:r>
    </w:p>
    <w:p w14:paraId="37C97C50" w14:textId="77777777" w:rsidR="00BA4E73" w:rsidRDefault="00BA4E73" w:rsidP="00E06EF9">
      <w:pPr>
        <w:pStyle w:val="a3"/>
        <w:numPr>
          <w:ilvl w:val="0"/>
          <w:numId w:val="8"/>
        </w:numPr>
        <w:jc w:val="both"/>
      </w:pPr>
      <w:r w:rsidRPr="003B122E">
        <w:rPr>
          <w:b/>
        </w:rPr>
        <w:t>Танделаты, З.</w:t>
      </w:r>
      <w:r>
        <w:t xml:space="preserve"> Арф</w:t>
      </w:r>
      <w:r>
        <w:rPr>
          <w:rFonts w:cs="Times New Roman"/>
        </w:rPr>
        <w:t>æ</w:t>
      </w:r>
      <w:r>
        <w:t xml:space="preserve"> д</w:t>
      </w:r>
      <w:r>
        <w:rPr>
          <w:rFonts w:cs="Times New Roman"/>
        </w:rPr>
        <w:t>æ</w:t>
      </w:r>
      <w:r>
        <w:t xml:space="preserve"> райгуыр</w:t>
      </w:r>
      <w:r>
        <w:rPr>
          <w:rFonts w:cs="Times New Roman"/>
        </w:rPr>
        <w:t>æ</w:t>
      </w:r>
      <w:r>
        <w:t>н бонм</w:t>
      </w:r>
      <w:r>
        <w:rPr>
          <w:rFonts w:cs="Times New Roman"/>
        </w:rPr>
        <w:t>æ</w:t>
      </w:r>
      <w:r>
        <w:t xml:space="preserve"> / Танделаты Зауыр // Рæстдзинад. – 2017. – 15 нояб. – Ф. 4.</w:t>
      </w:r>
    </w:p>
    <w:p w14:paraId="47B2CA7A" w14:textId="77777777" w:rsidR="00BA4E73" w:rsidRPr="009657E4" w:rsidRDefault="00BA4E73" w:rsidP="003B75C5">
      <w:pPr>
        <w:pStyle w:val="a3"/>
        <w:jc w:val="both"/>
      </w:pPr>
      <w:r>
        <w:t xml:space="preserve">Танделов, З. Поздравление с Днем твоего рождения : </w:t>
      </w:r>
      <w:r w:rsidRPr="003B122E">
        <w:t>[</w:t>
      </w:r>
      <w:r>
        <w:t>стихи</w:t>
      </w:r>
      <w:r w:rsidRPr="003B122E">
        <w:t>]</w:t>
      </w:r>
      <w:r>
        <w:t xml:space="preserve"> / пер. на осет. яз. Земфира Бзыкова.</w:t>
      </w:r>
    </w:p>
    <w:p w14:paraId="310E73C0" w14:textId="77777777" w:rsidR="00BA4E73" w:rsidRDefault="00BA4E73" w:rsidP="00E06EF9">
      <w:pPr>
        <w:pStyle w:val="a3"/>
        <w:numPr>
          <w:ilvl w:val="0"/>
          <w:numId w:val="8"/>
        </w:numPr>
        <w:jc w:val="both"/>
      </w:pPr>
      <w:r w:rsidRPr="009657E4">
        <w:rPr>
          <w:b/>
        </w:rPr>
        <w:t>Танделова, А.</w:t>
      </w:r>
      <w:r>
        <w:t xml:space="preserve"> «Вот на ветке лист» : </w:t>
      </w:r>
      <w:r w:rsidRPr="009657E4">
        <w:t>[</w:t>
      </w:r>
      <w:r>
        <w:t>стихи</w:t>
      </w:r>
      <w:r w:rsidRPr="009657E4">
        <w:t>]</w:t>
      </w:r>
      <w:r>
        <w:t xml:space="preserve"> / Афина Танделова // Фидиуæг. – 2017. – 28 окт. – С. 5.</w:t>
      </w:r>
    </w:p>
    <w:p w14:paraId="127B66E4" w14:textId="77777777" w:rsidR="00BA4E73" w:rsidRDefault="00BA4E73" w:rsidP="00E06EF9">
      <w:pPr>
        <w:pStyle w:val="a3"/>
        <w:numPr>
          <w:ilvl w:val="0"/>
          <w:numId w:val="8"/>
        </w:numPr>
        <w:jc w:val="both"/>
      </w:pPr>
      <w:r w:rsidRPr="009657E4">
        <w:rPr>
          <w:b/>
        </w:rPr>
        <w:lastRenderedPageBreak/>
        <w:t>Танделова, М.</w:t>
      </w:r>
      <w:r>
        <w:t xml:space="preserve"> Легенда о солнце и Луне : </w:t>
      </w:r>
      <w:r w:rsidRPr="009657E4">
        <w:t>[</w:t>
      </w:r>
      <w:r>
        <w:t>стихи</w:t>
      </w:r>
      <w:r w:rsidRPr="009657E4">
        <w:t>]</w:t>
      </w:r>
      <w:r>
        <w:t xml:space="preserve"> / Милена Танделова // Фидиуæг. – 2017. – 1 авг. – С. 3.</w:t>
      </w:r>
    </w:p>
    <w:p w14:paraId="23270003" w14:textId="77777777" w:rsidR="00BA4E73" w:rsidRDefault="00BA4E73" w:rsidP="00E06EF9">
      <w:pPr>
        <w:pStyle w:val="a3"/>
        <w:numPr>
          <w:ilvl w:val="0"/>
          <w:numId w:val="8"/>
        </w:numPr>
        <w:jc w:val="both"/>
      </w:pPr>
      <w:r w:rsidRPr="003B122E">
        <w:rPr>
          <w:b/>
        </w:rPr>
        <w:t>Танделаты, Р.</w:t>
      </w:r>
      <w:r>
        <w:t xml:space="preserve"> Гуыргъохъ – бындар / Танделаты Роз</w:t>
      </w:r>
      <w:r>
        <w:rPr>
          <w:rFonts w:cs="Times New Roman"/>
        </w:rPr>
        <w:t>æ</w:t>
      </w:r>
      <w:r>
        <w:t xml:space="preserve"> // Рæстдзинад. – 2017. – 4 февр. – Ф. 3.</w:t>
      </w:r>
    </w:p>
    <w:p w14:paraId="2A383BFF" w14:textId="77777777" w:rsidR="00BA4E73" w:rsidRPr="003B122E" w:rsidRDefault="00BA4E73" w:rsidP="003B75C5">
      <w:pPr>
        <w:pStyle w:val="a3"/>
        <w:jc w:val="both"/>
      </w:pPr>
      <w:r>
        <w:t xml:space="preserve">Танделова, Р. Гургок – наследник : </w:t>
      </w:r>
      <w:r w:rsidRPr="003B122E">
        <w:t>[</w:t>
      </w:r>
      <w:r>
        <w:t>юморист. рассказ</w:t>
      </w:r>
      <w:r w:rsidRPr="003B122E">
        <w:t>]</w:t>
      </w:r>
      <w:r>
        <w:t>.</w:t>
      </w:r>
    </w:p>
    <w:p w14:paraId="4A62755C" w14:textId="77777777" w:rsidR="00BA4E73" w:rsidRDefault="00BA4E73" w:rsidP="00E06EF9">
      <w:pPr>
        <w:pStyle w:val="a3"/>
        <w:numPr>
          <w:ilvl w:val="0"/>
          <w:numId w:val="8"/>
        </w:numPr>
        <w:jc w:val="both"/>
      </w:pPr>
      <w:r w:rsidRPr="003B122E">
        <w:rPr>
          <w:b/>
        </w:rPr>
        <w:t>Таутиаты, М.</w:t>
      </w:r>
      <w:r>
        <w:t xml:space="preserve"> «</w:t>
      </w:r>
      <w:r>
        <w:rPr>
          <w:rFonts w:cs="Times New Roman"/>
        </w:rPr>
        <w:t>Æ</w:t>
      </w:r>
      <w:r>
        <w:t>з Иры фарн…» / Таутиаты Минт</w:t>
      </w:r>
      <w:r>
        <w:rPr>
          <w:rFonts w:cs="Times New Roman"/>
        </w:rPr>
        <w:t>æ</w:t>
      </w:r>
      <w:r>
        <w:t xml:space="preserve"> // Стыр Ныхас. – 2017. – № 4 </w:t>
      </w:r>
      <w:r w:rsidRPr="003B122E">
        <w:t>[</w:t>
      </w:r>
      <w:r>
        <w:t>528</w:t>
      </w:r>
      <w:r w:rsidRPr="003B122E">
        <w:t>]</w:t>
      </w:r>
      <w:r>
        <w:t xml:space="preserve"> мартъи. – Ф. 4.</w:t>
      </w:r>
    </w:p>
    <w:p w14:paraId="3E3D2E74" w14:textId="77777777" w:rsidR="00BA4E73" w:rsidRPr="003B122E" w:rsidRDefault="00BA4E73" w:rsidP="003B75C5">
      <w:pPr>
        <w:pStyle w:val="a3"/>
        <w:jc w:val="both"/>
      </w:pPr>
      <w:r>
        <w:t xml:space="preserve">Таутиева, М. «Я счастье Осетии…» : </w:t>
      </w:r>
      <w:r w:rsidRPr="003B122E">
        <w:t>[</w:t>
      </w:r>
      <w:r>
        <w:t>стихи</w:t>
      </w:r>
      <w:r w:rsidRPr="003B122E">
        <w:t>]</w:t>
      </w:r>
      <w:r>
        <w:t>.</w:t>
      </w:r>
    </w:p>
    <w:p w14:paraId="4C2BDE6C" w14:textId="77777777" w:rsidR="00BA4E73" w:rsidRDefault="00BA4E73" w:rsidP="00E06EF9">
      <w:pPr>
        <w:pStyle w:val="a3"/>
        <w:numPr>
          <w:ilvl w:val="0"/>
          <w:numId w:val="8"/>
        </w:numPr>
        <w:jc w:val="both"/>
      </w:pPr>
      <w:r w:rsidRPr="00C42ABB">
        <w:rPr>
          <w:b/>
        </w:rPr>
        <w:t>Д</w:t>
      </w:r>
      <w:r w:rsidRPr="00C42ABB">
        <w:rPr>
          <w:rFonts w:cs="Times New Roman"/>
          <w:b/>
        </w:rPr>
        <w:t>æ</w:t>
      </w:r>
      <w:r w:rsidRPr="00C42ABB">
        <w:rPr>
          <w:b/>
        </w:rPr>
        <w:t>у</w:t>
      </w:r>
      <w:r w:rsidRPr="00C42ABB">
        <w:rPr>
          <w:rFonts w:cs="Times New Roman"/>
          <w:b/>
        </w:rPr>
        <w:t>æ</w:t>
      </w:r>
      <w:r w:rsidRPr="00C42ABB">
        <w:rPr>
          <w:b/>
        </w:rPr>
        <w:t>н зарын</w:t>
      </w:r>
      <w:r>
        <w:t xml:space="preserve"> / Галуанты Людмил</w:t>
      </w:r>
      <w:r>
        <w:rPr>
          <w:rFonts w:cs="Times New Roman"/>
        </w:rPr>
        <w:t>æ</w:t>
      </w:r>
      <w:r>
        <w:t>йы ных</w:t>
      </w:r>
      <w:r>
        <w:rPr>
          <w:rFonts w:cs="Times New Roman"/>
        </w:rPr>
        <w:t>æ</w:t>
      </w:r>
      <w:r>
        <w:t>ст</w:t>
      </w:r>
      <w:r>
        <w:rPr>
          <w:rFonts w:cs="Times New Roman"/>
        </w:rPr>
        <w:t>æ</w:t>
      </w:r>
      <w:r>
        <w:t xml:space="preserve"> ; Г</w:t>
      </w:r>
      <w:r>
        <w:rPr>
          <w:rFonts w:cs="Times New Roman"/>
        </w:rPr>
        <w:t>æ</w:t>
      </w:r>
      <w:r>
        <w:t>зд</w:t>
      </w:r>
      <w:r>
        <w:rPr>
          <w:rFonts w:cs="Times New Roman"/>
        </w:rPr>
        <w:t>æ</w:t>
      </w:r>
      <w:r>
        <w:t>нты Булаты музык</w:t>
      </w:r>
      <w:r>
        <w:rPr>
          <w:rFonts w:cs="Times New Roman"/>
        </w:rPr>
        <w:t>æ</w:t>
      </w:r>
      <w:r>
        <w:t xml:space="preserve"> // Рæстдзинад. – 2017. – 21 окт. – Ф. 3.</w:t>
      </w:r>
    </w:p>
    <w:p w14:paraId="4A00BD9C" w14:textId="77777777" w:rsidR="00BA4E73" w:rsidRDefault="00BA4E73" w:rsidP="003B75C5">
      <w:pPr>
        <w:pStyle w:val="a3"/>
        <w:jc w:val="both"/>
      </w:pPr>
      <w:r>
        <w:t>Тебе пою / слова Людмилы Галавановой ; музыка Булата Газданова.</w:t>
      </w:r>
    </w:p>
    <w:p w14:paraId="1976E47D" w14:textId="77777777" w:rsidR="00BA4E73" w:rsidRDefault="00BA4E73" w:rsidP="00E06EF9">
      <w:pPr>
        <w:pStyle w:val="a3"/>
        <w:numPr>
          <w:ilvl w:val="0"/>
          <w:numId w:val="8"/>
        </w:numPr>
        <w:jc w:val="both"/>
      </w:pPr>
      <w:r w:rsidRPr="00C42ABB">
        <w:rPr>
          <w:b/>
        </w:rPr>
        <w:t>Тегаева, Д.</w:t>
      </w:r>
      <w:r>
        <w:t xml:space="preserve"> Слава : </w:t>
      </w:r>
      <w:r w:rsidRPr="00C42ABB">
        <w:t>[</w:t>
      </w:r>
      <w:r>
        <w:t>стихи</w:t>
      </w:r>
      <w:r w:rsidRPr="00C42ABB">
        <w:t>]</w:t>
      </w:r>
      <w:r>
        <w:t xml:space="preserve"> / Диана Тегаева // Ирæф. – 2017. – 10 авг. – С. 3.</w:t>
      </w:r>
    </w:p>
    <w:p w14:paraId="01284896" w14:textId="77777777" w:rsidR="00BA4E73" w:rsidRDefault="00BA4E73" w:rsidP="00E06EF9">
      <w:pPr>
        <w:pStyle w:val="a3"/>
        <w:numPr>
          <w:ilvl w:val="0"/>
          <w:numId w:val="8"/>
        </w:numPr>
        <w:jc w:val="both"/>
      </w:pPr>
      <w:r w:rsidRPr="009657E4">
        <w:rPr>
          <w:b/>
        </w:rPr>
        <w:t>Тедеев, В.</w:t>
      </w:r>
      <w:r>
        <w:t xml:space="preserve"> Счастье – в Боге : </w:t>
      </w:r>
      <w:r w:rsidRPr="009657E4">
        <w:t>[</w:t>
      </w:r>
      <w:r>
        <w:t>стихи</w:t>
      </w:r>
      <w:r w:rsidRPr="009657E4">
        <w:t>]</w:t>
      </w:r>
      <w:r>
        <w:t xml:space="preserve"> / Валик Тедеев // Фидиуæг. – 2017. – 24 окт. – С. 3.</w:t>
      </w:r>
    </w:p>
    <w:p w14:paraId="01754650" w14:textId="77777777" w:rsidR="00BA4E73" w:rsidRDefault="00BA4E73" w:rsidP="00E06EF9">
      <w:pPr>
        <w:pStyle w:val="a3"/>
        <w:numPr>
          <w:ilvl w:val="0"/>
          <w:numId w:val="8"/>
        </w:numPr>
        <w:jc w:val="both"/>
      </w:pPr>
      <w:r w:rsidRPr="00C42ABB">
        <w:rPr>
          <w:b/>
        </w:rPr>
        <w:t>Тедеты, Е.</w:t>
      </w:r>
      <w:r>
        <w:t xml:space="preserve"> Сус</w:t>
      </w:r>
      <w:r>
        <w:rPr>
          <w:rFonts w:cs="Times New Roman"/>
        </w:rPr>
        <w:t>æ</w:t>
      </w:r>
      <w:r>
        <w:t>г цыд ; Артур</w:t>
      </w:r>
      <w:r>
        <w:rPr>
          <w:rFonts w:cs="Times New Roman"/>
        </w:rPr>
        <w:t>æ</w:t>
      </w:r>
      <w:r>
        <w:t>н / Тедеты Ефим // Рæстдзинад. – 2017. – 1 авг. – Ф. 3.</w:t>
      </w:r>
    </w:p>
    <w:p w14:paraId="0B1717CD" w14:textId="77777777" w:rsidR="00BA4E73" w:rsidRDefault="00BA4E73" w:rsidP="003B75C5">
      <w:pPr>
        <w:pStyle w:val="a3"/>
        <w:jc w:val="both"/>
      </w:pPr>
      <w:r>
        <w:t xml:space="preserve">Тедеев, Е. Тайны визит жениха ; Артуру : </w:t>
      </w:r>
      <w:r w:rsidRPr="00C42ABB">
        <w:t>[</w:t>
      </w:r>
      <w:r>
        <w:t>стихи</w:t>
      </w:r>
      <w:r w:rsidRPr="00C42ABB">
        <w:t>]</w:t>
      </w:r>
      <w:r>
        <w:t>.</w:t>
      </w:r>
    </w:p>
    <w:p w14:paraId="0FF8BCF2" w14:textId="77777777" w:rsidR="00BA4E73" w:rsidRDefault="00BA4E73" w:rsidP="00E06EF9">
      <w:pPr>
        <w:pStyle w:val="a3"/>
        <w:numPr>
          <w:ilvl w:val="0"/>
          <w:numId w:val="8"/>
        </w:numPr>
        <w:jc w:val="both"/>
      </w:pPr>
      <w:r w:rsidRPr="009657E4">
        <w:rPr>
          <w:b/>
        </w:rPr>
        <w:t>Тедеты, М.</w:t>
      </w:r>
      <w:r>
        <w:t xml:space="preserve"> Дыуу</w:t>
      </w:r>
      <w:r>
        <w:rPr>
          <w:rFonts w:cs="Times New Roman"/>
        </w:rPr>
        <w:t>æ</w:t>
      </w:r>
      <w:r>
        <w:t>р</w:t>
      </w:r>
      <w:r>
        <w:rPr>
          <w:rFonts w:cs="Times New Roman"/>
        </w:rPr>
        <w:t>æ</w:t>
      </w:r>
      <w:r>
        <w:t>нхъонт</w:t>
      </w:r>
      <w:r>
        <w:rPr>
          <w:rFonts w:cs="Times New Roman"/>
        </w:rPr>
        <w:t>æ</w:t>
      </w:r>
      <w:r>
        <w:t xml:space="preserve"> / Тедеты Митя // Фидиуæг. – 2017. – 4 май. – С. 6.</w:t>
      </w:r>
    </w:p>
    <w:p w14:paraId="54755438" w14:textId="77777777" w:rsidR="00BA4E73" w:rsidRDefault="00BA4E73" w:rsidP="003B75C5">
      <w:pPr>
        <w:pStyle w:val="a3"/>
        <w:jc w:val="both"/>
      </w:pPr>
      <w:r>
        <w:t>Тедеев, М. Двустишия.</w:t>
      </w:r>
    </w:p>
    <w:p w14:paraId="342CD3F1" w14:textId="77777777" w:rsidR="00BA4E73" w:rsidRDefault="00BA4E73" w:rsidP="00E06EF9">
      <w:pPr>
        <w:pStyle w:val="a3"/>
        <w:numPr>
          <w:ilvl w:val="0"/>
          <w:numId w:val="8"/>
        </w:numPr>
        <w:jc w:val="both"/>
      </w:pPr>
      <w:r w:rsidRPr="009657E4">
        <w:rPr>
          <w:b/>
        </w:rPr>
        <w:t>Тедеты, М.</w:t>
      </w:r>
      <w:r>
        <w:t xml:space="preserve"> Цыппарр</w:t>
      </w:r>
      <w:r>
        <w:rPr>
          <w:rFonts w:cs="Times New Roman"/>
        </w:rPr>
        <w:t>æ</w:t>
      </w:r>
      <w:r>
        <w:t>нхъонт</w:t>
      </w:r>
      <w:r>
        <w:rPr>
          <w:rFonts w:cs="Times New Roman"/>
        </w:rPr>
        <w:t>æ</w:t>
      </w:r>
      <w:r>
        <w:t xml:space="preserve"> / Тедеты Митя // Фидиуæг. – 2017. – 18 май. – Ф. 6.</w:t>
      </w:r>
    </w:p>
    <w:p w14:paraId="36CB9819" w14:textId="77777777" w:rsidR="00BA4E73" w:rsidRDefault="00BA4E73" w:rsidP="003B75C5">
      <w:pPr>
        <w:pStyle w:val="a3"/>
        <w:jc w:val="both"/>
      </w:pPr>
      <w:r>
        <w:t>Тедеев, М. Четверостишия.</w:t>
      </w:r>
    </w:p>
    <w:p w14:paraId="3B96BEDD" w14:textId="77777777" w:rsidR="00BA4E73" w:rsidRDefault="00BA4E73" w:rsidP="00E06EF9">
      <w:pPr>
        <w:pStyle w:val="a3"/>
        <w:numPr>
          <w:ilvl w:val="0"/>
          <w:numId w:val="8"/>
        </w:numPr>
        <w:jc w:val="both"/>
      </w:pPr>
      <w:r w:rsidRPr="00E97027">
        <w:rPr>
          <w:b/>
        </w:rPr>
        <w:t>Темирати, М.</w:t>
      </w:r>
      <w:r>
        <w:t xml:space="preserve"> Ф</w:t>
      </w:r>
      <w:r>
        <w:rPr>
          <w:rFonts w:cs="Times New Roman"/>
        </w:rPr>
        <w:t>æ</w:t>
      </w:r>
      <w:r>
        <w:t>р</w:t>
      </w:r>
      <w:r>
        <w:rPr>
          <w:rFonts w:cs="Times New Roman"/>
        </w:rPr>
        <w:t>æ</w:t>
      </w:r>
      <w:r>
        <w:t>скъ</w:t>
      </w:r>
      <w:r>
        <w:rPr>
          <w:rFonts w:cs="Times New Roman"/>
        </w:rPr>
        <w:t>æ</w:t>
      </w:r>
      <w:r>
        <w:t>тт</w:t>
      </w:r>
      <w:r>
        <w:rPr>
          <w:rFonts w:cs="Times New Roman"/>
        </w:rPr>
        <w:t>æ</w:t>
      </w:r>
      <w:r>
        <w:t xml:space="preserve"> / Темирати Морат // Дигорæ. – 2017. – 26 дек. – Ф. 14.</w:t>
      </w:r>
    </w:p>
    <w:p w14:paraId="2124FE93" w14:textId="77777777" w:rsidR="00BA4E73" w:rsidRDefault="00BA4E73" w:rsidP="003B75C5">
      <w:pPr>
        <w:pStyle w:val="a3"/>
        <w:jc w:val="both"/>
      </w:pPr>
      <w:r>
        <w:t xml:space="preserve">Темираев, М. </w:t>
      </w:r>
      <w:r>
        <w:rPr>
          <w:lang w:val="en-US"/>
        </w:rPr>
        <w:t>[</w:t>
      </w:r>
      <w:r>
        <w:t>Стихи</w:t>
      </w:r>
      <w:r>
        <w:rPr>
          <w:lang w:val="en-US"/>
        </w:rPr>
        <w:t>]</w:t>
      </w:r>
      <w:r>
        <w:t>.</w:t>
      </w:r>
    </w:p>
    <w:p w14:paraId="23472286" w14:textId="77777777" w:rsidR="00BA4E73" w:rsidRDefault="00BA4E73" w:rsidP="00E06EF9">
      <w:pPr>
        <w:pStyle w:val="a3"/>
        <w:numPr>
          <w:ilvl w:val="0"/>
          <w:numId w:val="8"/>
        </w:numPr>
        <w:jc w:val="both"/>
      </w:pPr>
      <w:r w:rsidRPr="00C42ABB">
        <w:rPr>
          <w:b/>
        </w:rPr>
        <w:t>Тетермазов, М.</w:t>
      </w:r>
      <w:r>
        <w:t xml:space="preserve"> История немецкого унтера : </w:t>
      </w:r>
      <w:r w:rsidRPr="00C42ABB">
        <w:t>[</w:t>
      </w:r>
      <w:r>
        <w:t>рассказ</w:t>
      </w:r>
      <w:r w:rsidRPr="00C42ABB">
        <w:t>]</w:t>
      </w:r>
      <w:r>
        <w:t xml:space="preserve"> / Мурат Тетермазов // Жизнь Правобережья. – 2017. – 23 марта. – С. 8.</w:t>
      </w:r>
    </w:p>
    <w:p w14:paraId="7B042F57" w14:textId="77777777" w:rsidR="00BA4E73" w:rsidRDefault="00BA4E73" w:rsidP="00E06EF9">
      <w:pPr>
        <w:pStyle w:val="a3"/>
        <w:numPr>
          <w:ilvl w:val="0"/>
          <w:numId w:val="8"/>
        </w:numPr>
        <w:jc w:val="both"/>
      </w:pPr>
      <w:r w:rsidRPr="007C76FF">
        <w:rPr>
          <w:b/>
        </w:rPr>
        <w:t>Тъехти, В.</w:t>
      </w:r>
      <w:r>
        <w:t xml:space="preserve"> Нылл</w:t>
      </w:r>
      <w:r>
        <w:rPr>
          <w:rFonts w:cs="Times New Roman"/>
        </w:rPr>
        <w:t>æ</w:t>
      </w:r>
      <w:r>
        <w:t>м</w:t>
      </w:r>
      <w:r>
        <w:rPr>
          <w:rFonts w:cs="Times New Roman"/>
        </w:rPr>
        <w:t>æ</w:t>
      </w:r>
      <w:r>
        <w:t>гът</w:t>
      </w:r>
      <w:r>
        <w:rPr>
          <w:rFonts w:cs="Times New Roman"/>
        </w:rPr>
        <w:t>æ</w:t>
      </w:r>
      <w:r>
        <w:t xml:space="preserve"> д</w:t>
      </w:r>
      <w:r>
        <w:rPr>
          <w:rFonts w:cs="Times New Roman"/>
        </w:rPr>
        <w:t>æ</w:t>
      </w:r>
      <w:r>
        <w:t>н ; Уаз уарзондзинад ; Уарзон з</w:t>
      </w:r>
      <w:r>
        <w:rPr>
          <w:rFonts w:cs="Times New Roman"/>
        </w:rPr>
        <w:t>æ</w:t>
      </w:r>
      <w:r>
        <w:t>рд</w:t>
      </w:r>
      <w:r>
        <w:rPr>
          <w:rFonts w:cs="Times New Roman"/>
        </w:rPr>
        <w:t>æ</w:t>
      </w:r>
      <w:r>
        <w:t xml:space="preserve"> / Тъехты Валентин // Рæстдзинад. – 2017. – 31 окт. – Ф. 3.</w:t>
      </w:r>
    </w:p>
    <w:p w14:paraId="6A991371" w14:textId="77777777" w:rsidR="00BA4E73" w:rsidRPr="007C76FF" w:rsidRDefault="00BA4E73" w:rsidP="003B75C5">
      <w:pPr>
        <w:pStyle w:val="a3"/>
        <w:jc w:val="both"/>
      </w:pPr>
      <w:r>
        <w:t xml:space="preserve">Техов, В. Ослаб я… ; Чистая любовь ; Любящее сердце : </w:t>
      </w:r>
      <w:r w:rsidRPr="007C76FF">
        <w:t>[</w:t>
      </w:r>
      <w:r>
        <w:t>стихи</w:t>
      </w:r>
      <w:r w:rsidRPr="007C76FF">
        <w:t>]</w:t>
      </w:r>
      <w:r>
        <w:t>.</w:t>
      </w:r>
    </w:p>
    <w:p w14:paraId="0D8BB331" w14:textId="77777777" w:rsidR="00BA4E73" w:rsidRDefault="00BA4E73" w:rsidP="00E06EF9">
      <w:pPr>
        <w:pStyle w:val="a3"/>
        <w:numPr>
          <w:ilvl w:val="0"/>
          <w:numId w:val="8"/>
        </w:numPr>
        <w:jc w:val="both"/>
      </w:pPr>
      <w:r w:rsidRPr="007C76FF">
        <w:rPr>
          <w:b/>
        </w:rPr>
        <w:t>Тъехты, В.</w:t>
      </w:r>
      <w:r>
        <w:t xml:space="preserve"> Алцыд</w:t>
      </w:r>
      <w:r>
        <w:rPr>
          <w:rFonts w:cs="Times New Roman"/>
        </w:rPr>
        <w:t>æ</w:t>
      </w:r>
      <w:r>
        <w:t>р федтон / Тъехты Валентин // Рæстдзинад. – 2017. – 1 февр. – Ф. 4.</w:t>
      </w:r>
    </w:p>
    <w:p w14:paraId="436609CF" w14:textId="77777777" w:rsidR="00BA4E73" w:rsidRPr="007C76FF" w:rsidRDefault="00BA4E73" w:rsidP="003B75C5">
      <w:pPr>
        <w:pStyle w:val="a3"/>
        <w:jc w:val="both"/>
      </w:pPr>
      <w:r>
        <w:t xml:space="preserve">Техов, В. Я видел все : </w:t>
      </w:r>
      <w:r w:rsidRPr="007C76FF">
        <w:t>[</w:t>
      </w:r>
      <w:r>
        <w:t>стихи</w:t>
      </w:r>
      <w:r w:rsidRPr="007C76FF">
        <w:t>]</w:t>
      </w:r>
      <w:r>
        <w:t>.</w:t>
      </w:r>
    </w:p>
    <w:p w14:paraId="3C932E14" w14:textId="77777777" w:rsidR="00BA4E73" w:rsidRDefault="00BA4E73" w:rsidP="00E06EF9">
      <w:pPr>
        <w:pStyle w:val="a3"/>
        <w:numPr>
          <w:ilvl w:val="0"/>
          <w:numId w:val="8"/>
        </w:numPr>
        <w:jc w:val="both"/>
      </w:pPr>
      <w:r w:rsidRPr="007C76FF">
        <w:rPr>
          <w:b/>
        </w:rPr>
        <w:t>Тетцойти, Т.</w:t>
      </w:r>
      <w:r>
        <w:t xml:space="preserve"> «Мам</w:t>
      </w:r>
      <w:r>
        <w:rPr>
          <w:rFonts w:cs="Times New Roman"/>
        </w:rPr>
        <w:t>æ</w:t>
      </w:r>
      <w:r>
        <w:t xml:space="preserve"> уарз</w:t>
      </w:r>
      <w:r>
        <w:rPr>
          <w:rFonts w:cs="Times New Roman"/>
        </w:rPr>
        <w:t>æ</w:t>
      </w:r>
      <w:r>
        <w:t xml:space="preserve"> </w:t>
      </w:r>
      <w:r>
        <w:rPr>
          <w:rFonts w:cs="Times New Roman"/>
        </w:rPr>
        <w:t>æ</w:t>
      </w:r>
      <w:r>
        <w:t>ппун…» ; М</w:t>
      </w:r>
      <w:r w:rsidRPr="00C42ABB">
        <w:rPr>
          <w:rFonts w:cs="Times New Roman"/>
        </w:rPr>
        <w:t>æ</w:t>
      </w:r>
      <w:r>
        <w:t xml:space="preserve"> гъ</w:t>
      </w:r>
      <w:r>
        <w:rPr>
          <w:rFonts w:cs="Times New Roman"/>
        </w:rPr>
        <w:t>æ</w:t>
      </w:r>
      <w:r>
        <w:t>у ; М</w:t>
      </w:r>
      <w:r>
        <w:rPr>
          <w:rFonts w:cs="Times New Roman"/>
        </w:rPr>
        <w:t>æ</w:t>
      </w:r>
      <w:r>
        <w:t xml:space="preserve"> к</w:t>
      </w:r>
      <w:r>
        <w:rPr>
          <w:rFonts w:cs="Times New Roman"/>
        </w:rPr>
        <w:t>æ</w:t>
      </w:r>
      <w:r>
        <w:t>дд</w:t>
      </w:r>
      <w:r>
        <w:rPr>
          <w:rFonts w:cs="Times New Roman"/>
        </w:rPr>
        <w:t>æ</w:t>
      </w:r>
      <w:r>
        <w:t>ри лим</w:t>
      </w:r>
      <w:r>
        <w:rPr>
          <w:rFonts w:cs="Times New Roman"/>
        </w:rPr>
        <w:t>æ</w:t>
      </w:r>
      <w:r>
        <w:t>нт</w:t>
      </w:r>
      <w:r>
        <w:rPr>
          <w:rFonts w:cs="Times New Roman"/>
        </w:rPr>
        <w:t>æ</w:t>
      </w:r>
      <w:r>
        <w:t xml:space="preserve"> : </w:t>
      </w:r>
      <w:r w:rsidRPr="00C42ABB">
        <w:t>[</w:t>
      </w:r>
      <w:r>
        <w:rPr>
          <w:rFonts w:cs="Times New Roman"/>
        </w:rPr>
        <w:t>æ</w:t>
      </w:r>
      <w:r>
        <w:t>мдз</w:t>
      </w:r>
      <w:r>
        <w:rPr>
          <w:rFonts w:cs="Times New Roman"/>
        </w:rPr>
        <w:t>æ</w:t>
      </w:r>
      <w:r>
        <w:t>вг</w:t>
      </w:r>
      <w:r>
        <w:rPr>
          <w:rFonts w:cs="Times New Roman"/>
        </w:rPr>
        <w:t>æ</w:t>
      </w:r>
      <w:r>
        <w:t>т</w:t>
      </w:r>
      <w:r>
        <w:rPr>
          <w:rFonts w:cs="Times New Roman"/>
        </w:rPr>
        <w:t>æ</w:t>
      </w:r>
      <w:r w:rsidRPr="00C42ABB">
        <w:t>]</w:t>
      </w:r>
      <w:r>
        <w:t xml:space="preserve"> / Тетцойти Таймураз // Дигорæ. – 2017. – 8 сент. – Ф. 6-7.</w:t>
      </w:r>
    </w:p>
    <w:p w14:paraId="755B93F9" w14:textId="77777777" w:rsidR="00BA4E73" w:rsidRPr="00E97027" w:rsidRDefault="00BA4E73" w:rsidP="003B75C5">
      <w:pPr>
        <w:pStyle w:val="a3"/>
        <w:jc w:val="both"/>
      </w:pPr>
      <w:r>
        <w:lastRenderedPageBreak/>
        <w:t xml:space="preserve">Тетцоев, Т. «Мама любит сына…» ; Мое село ; Моим давним друзьям : </w:t>
      </w:r>
      <w:r w:rsidRPr="007C76FF">
        <w:t>[</w:t>
      </w:r>
      <w:r>
        <w:t>стихи</w:t>
      </w:r>
      <w:r w:rsidRPr="007C76FF">
        <w:t>]</w:t>
      </w:r>
      <w:r>
        <w:t>.</w:t>
      </w:r>
    </w:p>
    <w:p w14:paraId="5548A813" w14:textId="77777777" w:rsidR="00BA4E73" w:rsidRDefault="00BA4E73" w:rsidP="00E06EF9">
      <w:pPr>
        <w:pStyle w:val="a3"/>
        <w:numPr>
          <w:ilvl w:val="0"/>
          <w:numId w:val="8"/>
        </w:numPr>
        <w:jc w:val="both"/>
      </w:pPr>
      <w:r w:rsidRPr="006F12BF">
        <w:rPr>
          <w:b/>
        </w:rPr>
        <w:t>Тетцойти, Т.</w:t>
      </w:r>
      <w:r>
        <w:t xml:space="preserve"> Имисун м</w:t>
      </w:r>
      <w:r>
        <w:rPr>
          <w:rFonts w:cs="Times New Roman"/>
        </w:rPr>
        <w:t>æ</w:t>
      </w:r>
      <w:r>
        <w:t xml:space="preserve"> лим</w:t>
      </w:r>
      <w:r>
        <w:rPr>
          <w:rFonts w:cs="Times New Roman"/>
        </w:rPr>
        <w:t>æ</w:t>
      </w:r>
      <w:r>
        <w:t>ни / Тетцойти Таймураз // Дигорæ. – 2017. – 27 июнь. – Ф. 10.</w:t>
      </w:r>
    </w:p>
    <w:p w14:paraId="5F64BB0A" w14:textId="77777777" w:rsidR="00BA4E73" w:rsidRDefault="00BA4E73" w:rsidP="003B75C5">
      <w:pPr>
        <w:pStyle w:val="a3"/>
        <w:jc w:val="both"/>
      </w:pPr>
      <w:r>
        <w:t xml:space="preserve">Тетцоев, Т. Памяти друга </w:t>
      </w:r>
      <w:r w:rsidRPr="006F12BF">
        <w:t>[</w:t>
      </w:r>
      <w:r>
        <w:t>Казбека Казбекова : стихи</w:t>
      </w:r>
      <w:r w:rsidRPr="006F12BF">
        <w:t>]</w:t>
      </w:r>
      <w:r>
        <w:t>.</w:t>
      </w:r>
    </w:p>
    <w:p w14:paraId="36685C2E" w14:textId="77777777" w:rsidR="00BA4E73" w:rsidRDefault="00BA4E73" w:rsidP="00E06EF9">
      <w:pPr>
        <w:pStyle w:val="a3"/>
        <w:numPr>
          <w:ilvl w:val="0"/>
          <w:numId w:val="8"/>
        </w:numPr>
        <w:jc w:val="both"/>
      </w:pPr>
      <w:r w:rsidRPr="00D87873">
        <w:rPr>
          <w:b/>
        </w:rPr>
        <w:t>Тыджыты, Ю.</w:t>
      </w:r>
      <w:r>
        <w:t xml:space="preserve"> Уидагджын б</w:t>
      </w:r>
      <w:r>
        <w:rPr>
          <w:rFonts w:cs="Times New Roman"/>
        </w:rPr>
        <w:t>æ</w:t>
      </w:r>
      <w:r>
        <w:t>лас / Тигити Юрий // Дигорæ. – 2017. – 25 авг. – Ф. 7.</w:t>
      </w:r>
    </w:p>
    <w:p w14:paraId="5CA5199D" w14:textId="77777777" w:rsidR="00BA4E73" w:rsidRDefault="00BA4E73" w:rsidP="003B75C5">
      <w:pPr>
        <w:pStyle w:val="a3"/>
        <w:jc w:val="both"/>
      </w:pPr>
      <w:r>
        <w:t xml:space="preserve">Тигиев, Ю. Дерево с корнями: художнику Батразу Дзиову : </w:t>
      </w:r>
      <w:r w:rsidRPr="00D87873">
        <w:t>[</w:t>
      </w:r>
      <w:r>
        <w:t>стихи</w:t>
      </w:r>
      <w:r w:rsidRPr="00D87873">
        <w:t>]</w:t>
      </w:r>
      <w:r>
        <w:t>. – ил. на с. 8-9.</w:t>
      </w:r>
    </w:p>
    <w:p w14:paraId="44D4921F" w14:textId="77777777" w:rsidR="00BA4E73" w:rsidRDefault="00BA4E73" w:rsidP="00E06EF9">
      <w:pPr>
        <w:pStyle w:val="a3"/>
        <w:numPr>
          <w:ilvl w:val="0"/>
          <w:numId w:val="8"/>
        </w:numPr>
        <w:jc w:val="both"/>
      </w:pPr>
      <w:r w:rsidRPr="00B22848">
        <w:rPr>
          <w:b/>
        </w:rPr>
        <w:t>Тобойты, Ц.</w:t>
      </w:r>
      <w:r>
        <w:t xml:space="preserve"> Игани бинонт</w:t>
      </w:r>
      <w:r>
        <w:rPr>
          <w:rFonts w:cs="Times New Roman"/>
        </w:rPr>
        <w:t>æ</w:t>
      </w:r>
      <w:r>
        <w:t xml:space="preserve"> / Тобойты Ц</w:t>
      </w:r>
      <w:r>
        <w:rPr>
          <w:rFonts w:cs="Times New Roman"/>
        </w:rPr>
        <w:t>æ</w:t>
      </w:r>
      <w:r>
        <w:t>р</w:t>
      </w:r>
      <w:r>
        <w:rPr>
          <w:rFonts w:cs="Times New Roman"/>
        </w:rPr>
        <w:t>æ</w:t>
      </w:r>
      <w:r>
        <w:t>г // Вести Дигории. – 2017. – 11 май. – Ф. 4.</w:t>
      </w:r>
    </w:p>
    <w:p w14:paraId="29F6934B" w14:textId="77777777" w:rsidR="00BA4E73" w:rsidRPr="00B22848" w:rsidRDefault="00BA4E73" w:rsidP="003B75C5">
      <w:pPr>
        <w:pStyle w:val="a3"/>
        <w:jc w:val="both"/>
      </w:pPr>
      <w:r>
        <w:t xml:space="preserve">Тобоев, Ц. Семья Игана : </w:t>
      </w:r>
      <w:r w:rsidRPr="00B22848">
        <w:t>[</w:t>
      </w:r>
      <w:r>
        <w:t>рассказ-юмореска</w:t>
      </w:r>
      <w:r w:rsidRPr="00B22848">
        <w:t>]</w:t>
      </w:r>
      <w:r>
        <w:t>.</w:t>
      </w:r>
    </w:p>
    <w:p w14:paraId="737D6A87" w14:textId="77777777" w:rsidR="00BA4E73" w:rsidRDefault="00BA4E73" w:rsidP="00E06EF9">
      <w:pPr>
        <w:pStyle w:val="a3"/>
        <w:numPr>
          <w:ilvl w:val="0"/>
          <w:numId w:val="8"/>
        </w:numPr>
        <w:jc w:val="both"/>
      </w:pPr>
      <w:r w:rsidRPr="00E3328D">
        <w:rPr>
          <w:b/>
        </w:rPr>
        <w:t>Томайты, З.</w:t>
      </w:r>
      <w:r>
        <w:t xml:space="preserve"> Р</w:t>
      </w:r>
      <w:r>
        <w:rPr>
          <w:rFonts w:cs="Times New Roman"/>
        </w:rPr>
        <w:t>æ</w:t>
      </w:r>
      <w:r>
        <w:t>стдзинад / Томайты Заза // Рæстдзинад. – 2017. – 14 февр. – Ф. 3.</w:t>
      </w:r>
    </w:p>
    <w:p w14:paraId="2D6CA56B" w14:textId="77777777" w:rsidR="00BA4E73" w:rsidRDefault="00BA4E73" w:rsidP="003B75C5">
      <w:pPr>
        <w:pStyle w:val="a3"/>
        <w:jc w:val="both"/>
      </w:pPr>
      <w:r>
        <w:t xml:space="preserve">Томаев, З. Правда : </w:t>
      </w:r>
      <w:r>
        <w:rPr>
          <w:lang w:val="en-US"/>
        </w:rPr>
        <w:t>[</w:t>
      </w:r>
      <w:r>
        <w:t>стихи</w:t>
      </w:r>
      <w:r>
        <w:rPr>
          <w:lang w:val="en-US"/>
        </w:rPr>
        <w:t>]</w:t>
      </w:r>
      <w:r>
        <w:t>.</w:t>
      </w:r>
    </w:p>
    <w:p w14:paraId="3C12D4C2" w14:textId="77777777" w:rsidR="00BA4E73" w:rsidRDefault="00BA4E73" w:rsidP="00E06EF9">
      <w:pPr>
        <w:pStyle w:val="a3"/>
        <w:numPr>
          <w:ilvl w:val="0"/>
          <w:numId w:val="8"/>
        </w:numPr>
        <w:jc w:val="both"/>
      </w:pPr>
      <w:r w:rsidRPr="007125E7">
        <w:rPr>
          <w:b/>
        </w:rPr>
        <w:t>Томайты, Ш.</w:t>
      </w:r>
      <w:r>
        <w:t xml:space="preserve"> Ныстуан к</w:t>
      </w:r>
      <w:r>
        <w:rPr>
          <w:rFonts w:cs="Times New Roman"/>
        </w:rPr>
        <w:t>æ</w:t>
      </w:r>
      <w:r>
        <w:t>ст</w:t>
      </w:r>
      <w:r>
        <w:rPr>
          <w:rFonts w:cs="Times New Roman"/>
        </w:rPr>
        <w:t>æ</w:t>
      </w:r>
      <w:r>
        <w:t>рт</w:t>
      </w:r>
      <w:r>
        <w:rPr>
          <w:rFonts w:cs="Times New Roman"/>
        </w:rPr>
        <w:t>æ</w:t>
      </w:r>
      <w:r>
        <w:t>н / Томайты Шамил // Вести Дигории. – 2017. – 23 май. – Ф. 3.</w:t>
      </w:r>
    </w:p>
    <w:p w14:paraId="3978FCFB" w14:textId="77777777" w:rsidR="00BA4E73" w:rsidRPr="00E3328D" w:rsidRDefault="00BA4E73" w:rsidP="003B75C5">
      <w:pPr>
        <w:pStyle w:val="a3"/>
        <w:jc w:val="both"/>
      </w:pPr>
      <w:r>
        <w:t xml:space="preserve">Томаев, Ш. Завет : </w:t>
      </w:r>
      <w:r>
        <w:rPr>
          <w:lang w:val="en-US"/>
        </w:rPr>
        <w:t>[</w:t>
      </w:r>
      <w:r>
        <w:t>стихи</w:t>
      </w:r>
      <w:r>
        <w:rPr>
          <w:lang w:val="en-US"/>
        </w:rPr>
        <w:t>]</w:t>
      </w:r>
      <w:r>
        <w:t>.</w:t>
      </w:r>
    </w:p>
    <w:p w14:paraId="718DEF3D" w14:textId="77777777" w:rsidR="00BA4E73" w:rsidRDefault="00BA4E73" w:rsidP="00E06EF9">
      <w:pPr>
        <w:pStyle w:val="a3"/>
        <w:numPr>
          <w:ilvl w:val="0"/>
          <w:numId w:val="8"/>
        </w:numPr>
        <w:jc w:val="both"/>
      </w:pPr>
      <w:r w:rsidRPr="00F151B8">
        <w:rPr>
          <w:b/>
        </w:rPr>
        <w:t>Томайты, Ш.</w:t>
      </w:r>
      <w:r>
        <w:t xml:space="preserve"> Иры к</w:t>
      </w:r>
      <w:r>
        <w:rPr>
          <w:rFonts w:cs="Times New Roman"/>
        </w:rPr>
        <w:t>æ</w:t>
      </w:r>
      <w:r>
        <w:t>ст</w:t>
      </w:r>
      <w:r>
        <w:rPr>
          <w:rFonts w:cs="Times New Roman"/>
        </w:rPr>
        <w:t>æ</w:t>
      </w:r>
      <w:r>
        <w:t>рт</w:t>
      </w:r>
      <w:r>
        <w:rPr>
          <w:rFonts w:cs="Times New Roman"/>
        </w:rPr>
        <w:t>æ</w:t>
      </w:r>
      <w:r>
        <w:t xml:space="preserve">н / Томайты Шамил // Стыр Ныхас. – 2017. – № 4 </w:t>
      </w:r>
      <w:r w:rsidRPr="00E3328D">
        <w:t>[</w:t>
      </w:r>
      <w:r>
        <w:t>528</w:t>
      </w:r>
      <w:r w:rsidRPr="00E3328D">
        <w:t>]</w:t>
      </w:r>
      <w:r>
        <w:t xml:space="preserve"> мартъи. – Ф. 4.</w:t>
      </w:r>
    </w:p>
    <w:p w14:paraId="6D1FF0FE" w14:textId="77777777" w:rsidR="00BA4E73" w:rsidRPr="00E3328D" w:rsidRDefault="00BA4E73" w:rsidP="003B75C5">
      <w:pPr>
        <w:pStyle w:val="a3"/>
        <w:jc w:val="both"/>
      </w:pPr>
      <w:r>
        <w:t xml:space="preserve">Томаев, Ш. Молодежи Осетии : </w:t>
      </w:r>
      <w:r w:rsidRPr="00F151B8">
        <w:t>[</w:t>
      </w:r>
      <w:r>
        <w:t>стихи</w:t>
      </w:r>
      <w:r w:rsidRPr="00F151B8">
        <w:t>]</w:t>
      </w:r>
      <w:r>
        <w:t>.</w:t>
      </w:r>
    </w:p>
    <w:p w14:paraId="7D6D2799" w14:textId="77777777" w:rsidR="00BA4E73" w:rsidRDefault="00BA4E73" w:rsidP="00E06EF9">
      <w:pPr>
        <w:pStyle w:val="a3"/>
        <w:numPr>
          <w:ilvl w:val="0"/>
          <w:numId w:val="8"/>
        </w:numPr>
        <w:jc w:val="both"/>
      </w:pPr>
      <w:r w:rsidRPr="00F151B8">
        <w:rPr>
          <w:b/>
        </w:rPr>
        <w:t>Томайты, Ш.</w:t>
      </w:r>
      <w:r>
        <w:t xml:space="preserve"> Ф</w:t>
      </w:r>
      <w:r>
        <w:rPr>
          <w:rFonts w:cs="Times New Roman"/>
        </w:rPr>
        <w:t>æ</w:t>
      </w:r>
      <w:r>
        <w:t>дз</w:t>
      </w:r>
      <w:r>
        <w:rPr>
          <w:rFonts w:cs="Times New Roman"/>
        </w:rPr>
        <w:t>æ</w:t>
      </w:r>
      <w:r>
        <w:t xml:space="preserve">хст / Томайты Шамил // Стыр Ныхас. – 2017. – № 18 </w:t>
      </w:r>
      <w:r w:rsidRPr="00F151B8">
        <w:t>[</w:t>
      </w:r>
      <w:r>
        <w:t>542</w:t>
      </w:r>
      <w:r w:rsidRPr="00F151B8">
        <w:t>]</w:t>
      </w:r>
      <w:r>
        <w:t xml:space="preserve"> нояб. – Ф. 8.</w:t>
      </w:r>
    </w:p>
    <w:p w14:paraId="5F950500" w14:textId="77777777" w:rsidR="00BA4E73" w:rsidRPr="00F151B8" w:rsidRDefault="00BA4E73" w:rsidP="003B75C5">
      <w:pPr>
        <w:pStyle w:val="a3"/>
        <w:jc w:val="both"/>
      </w:pPr>
      <w:r>
        <w:t xml:space="preserve">Томаев, Ш. Наказ : </w:t>
      </w:r>
      <w:r>
        <w:rPr>
          <w:lang w:val="en-US"/>
        </w:rPr>
        <w:t>[</w:t>
      </w:r>
      <w:r>
        <w:t>стихи</w:t>
      </w:r>
      <w:r>
        <w:rPr>
          <w:lang w:val="en-US"/>
        </w:rPr>
        <w:t>]</w:t>
      </w:r>
      <w:r>
        <w:t>.</w:t>
      </w:r>
    </w:p>
    <w:p w14:paraId="72EDCAE8" w14:textId="77777777" w:rsidR="00BA4E73" w:rsidRDefault="00BA4E73" w:rsidP="00E06EF9">
      <w:pPr>
        <w:pStyle w:val="a3"/>
        <w:numPr>
          <w:ilvl w:val="0"/>
          <w:numId w:val="8"/>
        </w:numPr>
        <w:jc w:val="both"/>
      </w:pPr>
      <w:r w:rsidRPr="00F151B8">
        <w:rPr>
          <w:b/>
        </w:rPr>
        <w:t>Торчинов, К.</w:t>
      </w:r>
      <w:r>
        <w:t xml:space="preserve"> «И вновь кумир на пьедестале…» : </w:t>
      </w:r>
      <w:r w:rsidRPr="00F151B8">
        <w:t>[</w:t>
      </w:r>
      <w:r>
        <w:t>стихи, посвящ. победе боксера Мурата Гассиева</w:t>
      </w:r>
      <w:r w:rsidRPr="00F151B8">
        <w:t>]</w:t>
      </w:r>
      <w:r>
        <w:t xml:space="preserve"> / Казбек Торчинов // Жизнь Правобережья. – 2017. – 24 окт. – С. 8.</w:t>
      </w:r>
    </w:p>
    <w:p w14:paraId="278E146D" w14:textId="77777777" w:rsidR="00BA4E73" w:rsidRDefault="00BA4E73" w:rsidP="00E06EF9">
      <w:pPr>
        <w:pStyle w:val="a3"/>
        <w:numPr>
          <w:ilvl w:val="0"/>
          <w:numId w:val="8"/>
        </w:numPr>
        <w:jc w:val="both"/>
      </w:pPr>
      <w:r w:rsidRPr="00F151B8">
        <w:rPr>
          <w:b/>
        </w:rPr>
        <w:t>Торчынты, Хъ.</w:t>
      </w:r>
      <w:r>
        <w:t xml:space="preserve"> Хуррайсом – сау мигът</w:t>
      </w:r>
      <w:r>
        <w:rPr>
          <w:rFonts w:cs="Times New Roman"/>
        </w:rPr>
        <w:t>æ</w:t>
      </w:r>
      <w:r>
        <w:t xml:space="preserve"> / Торчынты Хъазбег // Жизнь Правобережья. – 2017. – 22 авг. – Ф. 5.</w:t>
      </w:r>
    </w:p>
    <w:p w14:paraId="10B2740A" w14:textId="77777777" w:rsidR="00BA4E73" w:rsidRPr="007125E7" w:rsidRDefault="00BA4E73" w:rsidP="003B75C5">
      <w:pPr>
        <w:pStyle w:val="a3"/>
        <w:jc w:val="both"/>
      </w:pPr>
      <w:r>
        <w:t xml:space="preserve">Торчинов, К. В солнечное утро – черные тучи : </w:t>
      </w:r>
      <w:r w:rsidRPr="00F151B8">
        <w:t>[</w:t>
      </w:r>
      <w:r>
        <w:t>стихи, посвящ. памяти жертв теракта в шк. № 1 г. Беслана</w:t>
      </w:r>
      <w:r w:rsidRPr="00F151B8">
        <w:t>]</w:t>
      </w:r>
      <w:r>
        <w:t>.</w:t>
      </w:r>
    </w:p>
    <w:p w14:paraId="291A6054" w14:textId="77777777" w:rsidR="00BA4E73" w:rsidRDefault="00BA4E73" w:rsidP="00E06EF9">
      <w:pPr>
        <w:pStyle w:val="a3"/>
        <w:numPr>
          <w:ilvl w:val="0"/>
          <w:numId w:val="8"/>
        </w:numPr>
        <w:jc w:val="both"/>
      </w:pPr>
      <w:r w:rsidRPr="007125E7">
        <w:rPr>
          <w:b/>
        </w:rPr>
        <w:t>Торчинов, А.</w:t>
      </w:r>
      <w:r>
        <w:t xml:space="preserve"> Песень о Биларе Кабалоеве / Амирхан Точинов // Дигорæ. – 2017. – 23 нояб. – С. 7.</w:t>
      </w:r>
    </w:p>
    <w:p w14:paraId="73EE2EEF" w14:textId="77777777" w:rsidR="00BA4E73" w:rsidRDefault="00BA4E73" w:rsidP="00E06EF9">
      <w:pPr>
        <w:pStyle w:val="a3"/>
        <w:numPr>
          <w:ilvl w:val="0"/>
          <w:numId w:val="8"/>
        </w:numPr>
        <w:jc w:val="both"/>
      </w:pPr>
      <w:r w:rsidRPr="007125E7">
        <w:rPr>
          <w:b/>
        </w:rPr>
        <w:t>Торчынты, М.</w:t>
      </w:r>
      <w:r>
        <w:t xml:space="preserve"> Джыз</w:t>
      </w:r>
      <w:r>
        <w:rPr>
          <w:rFonts w:cs="Times New Roman"/>
        </w:rPr>
        <w:t>æ</w:t>
      </w:r>
      <w:r>
        <w:t>лдон / Торчынты Михал // Фидиуæг. – 2017. – 21 дек. – Ф. 3.</w:t>
      </w:r>
    </w:p>
    <w:p w14:paraId="138B7E6A" w14:textId="77777777" w:rsidR="00BA4E73" w:rsidRPr="007125E7" w:rsidRDefault="00BA4E73" w:rsidP="003B75C5">
      <w:pPr>
        <w:pStyle w:val="a3"/>
        <w:jc w:val="both"/>
      </w:pPr>
      <w:r>
        <w:t xml:space="preserve">Торчинов, М. Гизельдон : </w:t>
      </w:r>
      <w:r>
        <w:rPr>
          <w:lang w:val="en-US"/>
        </w:rPr>
        <w:t>[</w:t>
      </w:r>
      <w:r>
        <w:t>стихи</w:t>
      </w:r>
      <w:r>
        <w:rPr>
          <w:lang w:val="en-US"/>
        </w:rPr>
        <w:t>]</w:t>
      </w:r>
      <w:r>
        <w:t>.</w:t>
      </w:r>
    </w:p>
    <w:p w14:paraId="697D5816" w14:textId="77777777" w:rsidR="00BA4E73" w:rsidRDefault="00BA4E73" w:rsidP="00E06EF9">
      <w:pPr>
        <w:pStyle w:val="a3"/>
        <w:numPr>
          <w:ilvl w:val="0"/>
          <w:numId w:val="8"/>
        </w:numPr>
        <w:jc w:val="both"/>
      </w:pPr>
      <w:r w:rsidRPr="00A90AF2">
        <w:rPr>
          <w:b/>
        </w:rPr>
        <w:t>Торчынты, М.</w:t>
      </w:r>
      <w:r>
        <w:t xml:space="preserve"> Мад</w:t>
      </w:r>
      <w:r>
        <w:rPr>
          <w:rFonts w:cs="Times New Roman"/>
        </w:rPr>
        <w:t>æ</w:t>
      </w:r>
      <w:r>
        <w:t xml:space="preserve">лон </w:t>
      </w:r>
      <w:r>
        <w:rPr>
          <w:rFonts w:cs="Times New Roman"/>
        </w:rPr>
        <w:t>æ</w:t>
      </w:r>
      <w:r>
        <w:t>взаг / Торчынты Михал // Фидиуæг. – 2017. – 13 май. – Ф. 2.</w:t>
      </w:r>
    </w:p>
    <w:p w14:paraId="08A92AF3" w14:textId="77777777" w:rsidR="00BA4E73" w:rsidRPr="00A90AF2" w:rsidRDefault="00BA4E73" w:rsidP="003B75C5">
      <w:pPr>
        <w:pStyle w:val="a3"/>
        <w:jc w:val="both"/>
      </w:pPr>
      <w:r>
        <w:t xml:space="preserve">Торчинов, М. Родной язык : </w:t>
      </w:r>
      <w:r w:rsidRPr="00A90AF2">
        <w:t>[</w:t>
      </w:r>
      <w:r>
        <w:t>стихи</w:t>
      </w:r>
      <w:r w:rsidRPr="00A90AF2">
        <w:t>]</w:t>
      </w:r>
      <w:r>
        <w:t>.</w:t>
      </w:r>
    </w:p>
    <w:p w14:paraId="5CE14F6B" w14:textId="77777777" w:rsidR="00BA4E73" w:rsidRDefault="00BA4E73" w:rsidP="00E06EF9">
      <w:pPr>
        <w:pStyle w:val="a3"/>
        <w:numPr>
          <w:ilvl w:val="0"/>
          <w:numId w:val="8"/>
        </w:numPr>
        <w:jc w:val="both"/>
      </w:pPr>
      <w:r w:rsidRPr="00E61FB2">
        <w:rPr>
          <w:b/>
        </w:rPr>
        <w:lastRenderedPageBreak/>
        <w:t>Тотраты, Б.</w:t>
      </w:r>
      <w:r>
        <w:t xml:space="preserve"> Саби – цыкурайы ф</w:t>
      </w:r>
      <w:r>
        <w:rPr>
          <w:rFonts w:cs="Times New Roman"/>
        </w:rPr>
        <w:t>æ</w:t>
      </w:r>
      <w:r>
        <w:t>рдыг! / Тотраты Барис // Фидиуæг. – 2017. – 8 апр. – Ф. 3.</w:t>
      </w:r>
    </w:p>
    <w:p w14:paraId="4AB09CFA" w14:textId="77777777" w:rsidR="00BA4E73" w:rsidRDefault="00BA4E73" w:rsidP="003B75C5">
      <w:pPr>
        <w:pStyle w:val="a3"/>
        <w:jc w:val="both"/>
      </w:pPr>
      <w:r>
        <w:t>Тотров, Б. Ребенок – подобен волшебной бусинке!</w:t>
      </w:r>
    </w:p>
    <w:p w14:paraId="74830C3E" w14:textId="77777777" w:rsidR="00BA4E73" w:rsidRDefault="00BA4E73" w:rsidP="00E06EF9">
      <w:pPr>
        <w:pStyle w:val="a3"/>
        <w:numPr>
          <w:ilvl w:val="0"/>
          <w:numId w:val="8"/>
        </w:numPr>
        <w:jc w:val="both"/>
      </w:pPr>
      <w:r w:rsidRPr="00F151B8">
        <w:rPr>
          <w:b/>
        </w:rPr>
        <w:t>Тохсырты, Къ.</w:t>
      </w:r>
      <w:r>
        <w:t xml:space="preserve"> Авд</w:t>
      </w:r>
      <w:r>
        <w:rPr>
          <w:rFonts w:cs="Times New Roman"/>
        </w:rPr>
        <w:t>æ</w:t>
      </w:r>
      <w:r>
        <w:t>ны хъаст / Тохсырты Къоста // Рæстдзинад. – 2017. – 15 июнь. – Ф. 3.</w:t>
      </w:r>
    </w:p>
    <w:p w14:paraId="6279962A" w14:textId="77777777" w:rsidR="00BA4E73" w:rsidRPr="00F151B8" w:rsidRDefault="00BA4E73" w:rsidP="003B75C5">
      <w:pPr>
        <w:pStyle w:val="a3"/>
        <w:jc w:val="both"/>
      </w:pPr>
      <w:r>
        <w:t xml:space="preserve">Тохсыров, К. Жалоба колыбели : </w:t>
      </w:r>
      <w:r w:rsidRPr="00F151B8">
        <w:t>[</w:t>
      </w:r>
      <w:r>
        <w:t>стихи</w:t>
      </w:r>
      <w:r w:rsidRPr="00F151B8">
        <w:t>]</w:t>
      </w:r>
      <w:r>
        <w:t>.</w:t>
      </w:r>
    </w:p>
    <w:p w14:paraId="6D82BBF8" w14:textId="77777777" w:rsidR="00BA4E73" w:rsidRDefault="00BA4E73" w:rsidP="00E06EF9">
      <w:pPr>
        <w:pStyle w:val="a3"/>
        <w:numPr>
          <w:ilvl w:val="0"/>
          <w:numId w:val="8"/>
        </w:numPr>
        <w:jc w:val="both"/>
      </w:pPr>
      <w:r w:rsidRPr="00EE1ED8">
        <w:rPr>
          <w:b/>
        </w:rPr>
        <w:t>Тохсырты, Къ.</w:t>
      </w:r>
      <w:r>
        <w:t xml:space="preserve"> З</w:t>
      </w:r>
      <w:r>
        <w:rPr>
          <w:rFonts w:cs="Times New Roman"/>
        </w:rPr>
        <w:t>æ</w:t>
      </w:r>
      <w:r>
        <w:t>рватыкк ; С</w:t>
      </w:r>
      <w:r>
        <w:rPr>
          <w:rFonts w:cs="Times New Roman"/>
        </w:rPr>
        <w:t>æ</w:t>
      </w:r>
      <w:r>
        <w:t>н</w:t>
      </w:r>
      <w:r>
        <w:rPr>
          <w:rFonts w:cs="Times New Roman"/>
        </w:rPr>
        <w:t>æ</w:t>
      </w:r>
      <w:r>
        <w:t>фсир ; Сабит</w:t>
      </w:r>
      <w:r>
        <w:rPr>
          <w:rFonts w:cs="Times New Roman"/>
        </w:rPr>
        <w:t>æ</w:t>
      </w:r>
      <w:r>
        <w:t>н ; Н</w:t>
      </w:r>
      <w:r>
        <w:rPr>
          <w:rFonts w:cs="Times New Roman"/>
        </w:rPr>
        <w:t>æ</w:t>
      </w:r>
      <w:r>
        <w:t>у</w:t>
      </w:r>
      <w:r>
        <w:rPr>
          <w:rFonts w:cs="Times New Roman"/>
        </w:rPr>
        <w:t>æ</w:t>
      </w:r>
      <w:r>
        <w:t>ндаг ; Бал б</w:t>
      </w:r>
      <w:r>
        <w:rPr>
          <w:rFonts w:cs="Times New Roman"/>
        </w:rPr>
        <w:t>æ</w:t>
      </w:r>
      <w:r>
        <w:t>л</w:t>
      </w:r>
      <w:r>
        <w:rPr>
          <w:rFonts w:cs="Times New Roman"/>
        </w:rPr>
        <w:t>æ</w:t>
      </w:r>
      <w:r>
        <w:t>ст</w:t>
      </w:r>
      <w:r>
        <w:rPr>
          <w:rFonts w:cs="Times New Roman"/>
        </w:rPr>
        <w:t>æ</w:t>
      </w:r>
      <w:r>
        <w:t xml:space="preserve"> ; Мыртк</w:t>
      </w:r>
      <w:r>
        <w:rPr>
          <w:rFonts w:cs="Times New Roman"/>
        </w:rPr>
        <w:t>æ</w:t>
      </w:r>
      <w:r>
        <w:t>т</w:t>
      </w:r>
      <w:r>
        <w:rPr>
          <w:rFonts w:cs="Times New Roman"/>
        </w:rPr>
        <w:t>æ</w:t>
      </w:r>
      <w:r>
        <w:t xml:space="preserve"> / Тохсырты Къоста // Рæстдзинад. – 2017. – 14 июнь. – Ф. 3.</w:t>
      </w:r>
    </w:p>
    <w:p w14:paraId="4B721CD1" w14:textId="77777777" w:rsidR="00BA4E73" w:rsidRPr="00EE1ED8" w:rsidRDefault="00BA4E73" w:rsidP="003B75C5">
      <w:pPr>
        <w:pStyle w:val="a3"/>
        <w:jc w:val="both"/>
      </w:pPr>
      <w:r>
        <w:t xml:space="preserve">Тохсыров, К. Ласточка : </w:t>
      </w:r>
      <w:r w:rsidRPr="00EE1ED8">
        <w:t>[</w:t>
      </w:r>
      <w:r>
        <w:t>и др. стихи</w:t>
      </w:r>
      <w:r w:rsidRPr="00EE1ED8">
        <w:t>]</w:t>
      </w:r>
      <w:r>
        <w:t>.</w:t>
      </w:r>
    </w:p>
    <w:p w14:paraId="73C8645A" w14:textId="77777777" w:rsidR="00BA4E73" w:rsidRDefault="00BA4E73" w:rsidP="00E06EF9">
      <w:pPr>
        <w:pStyle w:val="a3"/>
        <w:numPr>
          <w:ilvl w:val="0"/>
          <w:numId w:val="8"/>
        </w:numPr>
        <w:jc w:val="both"/>
      </w:pPr>
      <w:r w:rsidRPr="00EE1ED8">
        <w:rPr>
          <w:b/>
        </w:rPr>
        <w:t>Тохсыров, Къ.</w:t>
      </w:r>
      <w:r>
        <w:t xml:space="preserve"> Базары / Тохсырты Къоста // Рæстдзинад. – 2017. – 30 дек. – Ф. 22.</w:t>
      </w:r>
    </w:p>
    <w:p w14:paraId="69BEB625" w14:textId="77777777" w:rsidR="00BA4E73" w:rsidRPr="00EE1ED8" w:rsidRDefault="00BA4E73" w:rsidP="003B75C5">
      <w:pPr>
        <w:pStyle w:val="a3"/>
        <w:jc w:val="both"/>
      </w:pPr>
      <w:r>
        <w:t xml:space="preserve">Тохсыров, К. На рынке : </w:t>
      </w:r>
      <w:r w:rsidRPr="00EE1ED8">
        <w:t>[</w:t>
      </w:r>
      <w:r>
        <w:t>стихи</w:t>
      </w:r>
      <w:r w:rsidRPr="00EE1ED8">
        <w:t>]</w:t>
      </w:r>
      <w:r>
        <w:t>.</w:t>
      </w:r>
    </w:p>
    <w:p w14:paraId="545EA78B" w14:textId="77777777" w:rsidR="00BA4E73" w:rsidRDefault="00BA4E73" w:rsidP="00E06EF9">
      <w:pPr>
        <w:pStyle w:val="a3"/>
        <w:numPr>
          <w:ilvl w:val="0"/>
          <w:numId w:val="8"/>
        </w:numPr>
        <w:jc w:val="both"/>
      </w:pPr>
      <w:r w:rsidRPr="00EE1ED8">
        <w:rPr>
          <w:b/>
        </w:rPr>
        <w:t>Тохсырты, Къ.</w:t>
      </w:r>
      <w:r>
        <w:t xml:space="preserve"> Ног ахуырон аз / Тохсырты Къоста // Рæстдзинад. – 2017. – 24 авг. – Ф. 3.</w:t>
      </w:r>
    </w:p>
    <w:p w14:paraId="4E4E743C" w14:textId="77777777" w:rsidR="00BA4E73" w:rsidRPr="00EE1ED8" w:rsidRDefault="00BA4E73" w:rsidP="003B75C5">
      <w:pPr>
        <w:pStyle w:val="a3"/>
        <w:jc w:val="both"/>
      </w:pPr>
      <w:r>
        <w:t xml:space="preserve">Тохсыров, К. Новый учебный год : </w:t>
      </w:r>
      <w:r w:rsidRPr="00EE1ED8">
        <w:t>[</w:t>
      </w:r>
      <w:r>
        <w:t>стихи</w:t>
      </w:r>
      <w:r w:rsidRPr="00EE1ED8">
        <w:t>]</w:t>
      </w:r>
      <w:r>
        <w:t>.</w:t>
      </w:r>
    </w:p>
    <w:p w14:paraId="32CDFB7D" w14:textId="77777777" w:rsidR="00BA4E73" w:rsidRDefault="00BA4E73" w:rsidP="00E06EF9">
      <w:pPr>
        <w:pStyle w:val="a3"/>
        <w:numPr>
          <w:ilvl w:val="0"/>
          <w:numId w:val="8"/>
        </w:numPr>
        <w:jc w:val="both"/>
      </w:pPr>
      <w:r w:rsidRPr="00C20E24">
        <w:rPr>
          <w:b/>
        </w:rPr>
        <w:t>Тохсырты, Къ.</w:t>
      </w:r>
      <w:r>
        <w:t xml:space="preserve"> Цъиу / Тохсырты Къоста // Рæстдзинад. – 2017. – 7 дек. – Ф. 3.</w:t>
      </w:r>
    </w:p>
    <w:p w14:paraId="2335AE26" w14:textId="77777777" w:rsidR="00BA4E73" w:rsidRDefault="00BA4E73" w:rsidP="003B75C5">
      <w:pPr>
        <w:pStyle w:val="a3"/>
        <w:jc w:val="both"/>
      </w:pPr>
      <w:r>
        <w:t xml:space="preserve">Тохсыров, К. Птичка : </w:t>
      </w:r>
      <w:r>
        <w:rPr>
          <w:lang w:val="en-US"/>
        </w:rPr>
        <w:t>[</w:t>
      </w:r>
      <w:r>
        <w:t>стихи</w:t>
      </w:r>
      <w:r>
        <w:rPr>
          <w:lang w:val="en-US"/>
        </w:rPr>
        <w:t>]</w:t>
      </w:r>
      <w:r>
        <w:t>.</w:t>
      </w:r>
    </w:p>
    <w:p w14:paraId="5D66A312" w14:textId="77777777" w:rsidR="00BA4E73" w:rsidRDefault="00BA4E73" w:rsidP="00E06EF9">
      <w:pPr>
        <w:pStyle w:val="a3"/>
        <w:numPr>
          <w:ilvl w:val="0"/>
          <w:numId w:val="8"/>
        </w:numPr>
        <w:jc w:val="both"/>
      </w:pPr>
      <w:r w:rsidRPr="00C20E24">
        <w:rPr>
          <w:b/>
        </w:rPr>
        <w:t>М</w:t>
      </w:r>
      <w:r w:rsidRPr="00C20E24">
        <w:rPr>
          <w:rFonts w:cs="Times New Roman"/>
          <w:b/>
        </w:rPr>
        <w:t>æ</w:t>
      </w:r>
      <w:r w:rsidRPr="00C20E24">
        <w:rPr>
          <w:b/>
        </w:rPr>
        <w:t>т</w:t>
      </w:r>
      <w:r>
        <w:t xml:space="preserve"> / Дз</w:t>
      </w:r>
      <w:r>
        <w:rPr>
          <w:rFonts w:cs="Times New Roman"/>
        </w:rPr>
        <w:t>æ</w:t>
      </w:r>
      <w:r>
        <w:t>сохты Музаферы ных</w:t>
      </w:r>
      <w:r>
        <w:rPr>
          <w:rFonts w:cs="Times New Roman"/>
        </w:rPr>
        <w:t>æ</w:t>
      </w:r>
      <w:r>
        <w:t>ст</w:t>
      </w:r>
      <w:r>
        <w:rPr>
          <w:rFonts w:cs="Times New Roman"/>
        </w:rPr>
        <w:t>æ</w:t>
      </w:r>
      <w:r>
        <w:t xml:space="preserve"> ; ад</w:t>
      </w:r>
      <w:r>
        <w:rPr>
          <w:rFonts w:cs="Times New Roman"/>
        </w:rPr>
        <w:t>æ</w:t>
      </w:r>
      <w:r>
        <w:t>мон музык</w:t>
      </w:r>
      <w:r>
        <w:rPr>
          <w:rFonts w:cs="Times New Roman"/>
        </w:rPr>
        <w:t>æ</w:t>
      </w:r>
      <w:r>
        <w:t xml:space="preserve"> // Рæстдзинад. – 2017. – 3 июнь. – Ф. 3.</w:t>
      </w:r>
    </w:p>
    <w:p w14:paraId="458ADD61" w14:textId="77777777" w:rsidR="00BA4E73" w:rsidRDefault="00BA4E73" w:rsidP="003B75C5">
      <w:pPr>
        <w:pStyle w:val="a3"/>
        <w:jc w:val="both"/>
      </w:pPr>
      <w:r>
        <w:t>Тревога / слова Музафера Дзасохова ; музыка народная.</w:t>
      </w:r>
    </w:p>
    <w:p w14:paraId="7B5BA508" w14:textId="77777777" w:rsidR="00BA4E73" w:rsidRDefault="00BA4E73" w:rsidP="00E06EF9">
      <w:pPr>
        <w:pStyle w:val="a3"/>
        <w:numPr>
          <w:ilvl w:val="0"/>
          <w:numId w:val="8"/>
        </w:numPr>
        <w:jc w:val="both"/>
      </w:pPr>
      <w:r w:rsidRPr="00E61FB2">
        <w:rPr>
          <w:b/>
        </w:rPr>
        <w:t>Три телефонных звонка</w:t>
      </w:r>
      <w:r>
        <w:t xml:space="preserve"> : </w:t>
      </w:r>
      <w:r w:rsidRPr="00E61FB2">
        <w:t>[</w:t>
      </w:r>
      <w:r>
        <w:t>юмореска</w:t>
      </w:r>
      <w:r w:rsidRPr="00E61FB2">
        <w:t>]</w:t>
      </w:r>
      <w:r>
        <w:t xml:space="preserve"> // Северная Осетия. – 2017. – 7 марта. – С. 3. – </w:t>
      </w:r>
      <w:r w:rsidRPr="00E61FB2">
        <w:t>[</w:t>
      </w:r>
      <w:r>
        <w:t>Перепеч. с газ. «Социалистическая Осетия». – 1966. – 8 марта</w:t>
      </w:r>
      <w:r w:rsidRPr="00E61FB2">
        <w:t>]</w:t>
      </w:r>
      <w:r>
        <w:t>.</w:t>
      </w:r>
    </w:p>
    <w:p w14:paraId="05D71919" w14:textId="77777777" w:rsidR="00BA4E73" w:rsidRDefault="00BA4E73" w:rsidP="00E06EF9">
      <w:pPr>
        <w:pStyle w:val="a3"/>
        <w:numPr>
          <w:ilvl w:val="0"/>
          <w:numId w:val="8"/>
        </w:numPr>
        <w:jc w:val="both"/>
      </w:pPr>
      <w:r w:rsidRPr="00C20E24">
        <w:rPr>
          <w:b/>
        </w:rPr>
        <w:t>Туаты, Г.</w:t>
      </w:r>
      <w:r>
        <w:t xml:space="preserve"> Азар ; О, м</w:t>
      </w:r>
      <w:r>
        <w:rPr>
          <w:rFonts w:cs="Times New Roman"/>
        </w:rPr>
        <w:t>æ</w:t>
      </w:r>
      <w:r>
        <w:t xml:space="preserve"> фыд </w:t>
      </w:r>
      <w:r>
        <w:rPr>
          <w:rFonts w:cs="Times New Roman"/>
        </w:rPr>
        <w:t>æ</w:t>
      </w:r>
      <w:r>
        <w:t>м</w:t>
      </w:r>
      <w:r>
        <w:rPr>
          <w:rFonts w:cs="Times New Roman"/>
        </w:rPr>
        <w:t>æ</w:t>
      </w:r>
      <w:r>
        <w:t xml:space="preserve"> м</w:t>
      </w:r>
      <w:r>
        <w:rPr>
          <w:rFonts w:cs="Times New Roman"/>
        </w:rPr>
        <w:t>æ</w:t>
      </w:r>
      <w:r>
        <w:t xml:space="preserve"> мад / Туаты Георги // Рæстдзинад. – 2017. – 12 апр. – Ф. 3.</w:t>
      </w:r>
    </w:p>
    <w:p w14:paraId="27EA8ADB" w14:textId="77777777" w:rsidR="00BA4E73" w:rsidRPr="00C20E24" w:rsidRDefault="00BA4E73" w:rsidP="003B75C5">
      <w:pPr>
        <w:pStyle w:val="a3"/>
        <w:jc w:val="both"/>
      </w:pPr>
      <w:r>
        <w:t xml:space="preserve">Туаев, Г. Спой ; О, отец мой и мать : </w:t>
      </w:r>
      <w:r w:rsidRPr="00C20E24">
        <w:t>[</w:t>
      </w:r>
      <w:r>
        <w:t>стихи</w:t>
      </w:r>
      <w:r w:rsidRPr="00C20E24">
        <w:t>]</w:t>
      </w:r>
      <w:r>
        <w:t>.</w:t>
      </w:r>
    </w:p>
    <w:p w14:paraId="6BDDC4EE" w14:textId="77777777" w:rsidR="00BA4E73" w:rsidRDefault="00BA4E73" w:rsidP="00E06EF9">
      <w:pPr>
        <w:pStyle w:val="a3"/>
        <w:numPr>
          <w:ilvl w:val="0"/>
          <w:numId w:val="8"/>
        </w:numPr>
        <w:jc w:val="both"/>
      </w:pPr>
      <w:r w:rsidRPr="00C20E24">
        <w:rPr>
          <w:b/>
        </w:rPr>
        <w:t>Туаты, Р.</w:t>
      </w:r>
      <w:r>
        <w:t xml:space="preserve"> Ныстуан к</w:t>
      </w:r>
      <w:r>
        <w:rPr>
          <w:rFonts w:cs="Times New Roman"/>
        </w:rPr>
        <w:t>æ</w:t>
      </w:r>
      <w:r>
        <w:t>ст</w:t>
      </w:r>
      <w:r>
        <w:rPr>
          <w:rFonts w:cs="Times New Roman"/>
        </w:rPr>
        <w:t>æ</w:t>
      </w:r>
      <w:r>
        <w:t>рт</w:t>
      </w:r>
      <w:r>
        <w:rPr>
          <w:rFonts w:cs="Times New Roman"/>
        </w:rPr>
        <w:t>æ</w:t>
      </w:r>
      <w:r>
        <w:t xml:space="preserve">н / Туаты Руслан // Стыр Ныхас. – 2017. – № 21-22 </w:t>
      </w:r>
      <w:r w:rsidRPr="00C20E24">
        <w:t>[</w:t>
      </w:r>
      <w:r>
        <w:t>545-546</w:t>
      </w:r>
      <w:r w:rsidRPr="00C20E24">
        <w:t>]</w:t>
      </w:r>
      <w:r>
        <w:t xml:space="preserve"> декабрь. – Ф. 6.</w:t>
      </w:r>
    </w:p>
    <w:p w14:paraId="35D8C257" w14:textId="77777777" w:rsidR="00BA4E73" w:rsidRPr="00C20E24" w:rsidRDefault="00BA4E73" w:rsidP="003B75C5">
      <w:pPr>
        <w:pStyle w:val="a3"/>
        <w:jc w:val="both"/>
      </w:pPr>
      <w:r>
        <w:t xml:space="preserve">Туаев, Р. Наказ младшим : </w:t>
      </w:r>
      <w:r w:rsidRPr="00C20E24">
        <w:t>[</w:t>
      </w:r>
      <w:r>
        <w:t>стихи</w:t>
      </w:r>
      <w:r w:rsidRPr="00C20E24">
        <w:t>]</w:t>
      </w:r>
      <w:r>
        <w:t>.</w:t>
      </w:r>
    </w:p>
    <w:p w14:paraId="57A46263" w14:textId="77777777" w:rsidR="00BA4E73" w:rsidRDefault="00BA4E73" w:rsidP="00E06EF9">
      <w:pPr>
        <w:pStyle w:val="a3"/>
        <w:numPr>
          <w:ilvl w:val="0"/>
          <w:numId w:val="8"/>
        </w:numPr>
        <w:jc w:val="both"/>
      </w:pPr>
      <w:r w:rsidRPr="00C20E24">
        <w:rPr>
          <w:b/>
        </w:rPr>
        <w:t>Туаева, А.</w:t>
      </w:r>
      <w:r>
        <w:t xml:space="preserve"> «И пусть судьба поступает…» : </w:t>
      </w:r>
      <w:r w:rsidRPr="00C20E24">
        <w:t>[</w:t>
      </w:r>
      <w:r>
        <w:t>стихи, посвящ. бывшему заложнику террористов 1-й шк. г. Беслана С. Канукову</w:t>
      </w:r>
      <w:r w:rsidRPr="00C20E24">
        <w:t>]</w:t>
      </w:r>
      <w:r>
        <w:t xml:space="preserve"> / Анастасия Туаева // Жизнь Правобережья. – 2017. – 11 марта. – С. 1.</w:t>
      </w:r>
    </w:p>
    <w:p w14:paraId="585F678D" w14:textId="77777777" w:rsidR="00BA4E73" w:rsidRDefault="00BA4E73" w:rsidP="00E06EF9">
      <w:pPr>
        <w:pStyle w:val="a3"/>
        <w:numPr>
          <w:ilvl w:val="0"/>
          <w:numId w:val="8"/>
        </w:numPr>
        <w:jc w:val="both"/>
      </w:pPr>
      <w:r>
        <w:rPr>
          <w:b/>
        </w:rPr>
        <w:t>Туаева, Л</w:t>
      </w:r>
      <w:r w:rsidRPr="00E61FB2">
        <w:t>.</w:t>
      </w:r>
      <w:r>
        <w:t xml:space="preserve"> «Осень» : </w:t>
      </w:r>
      <w:r w:rsidRPr="00E61FB2">
        <w:t>[</w:t>
      </w:r>
      <w:r>
        <w:t>стихи</w:t>
      </w:r>
      <w:r w:rsidRPr="00E61FB2">
        <w:t>]</w:t>
      </w:r>
      <w:r>
        <w:t xml:space="preserve"> / Лана Туаева // Фидиуæг. – 2017. – 28 окт. – С. 5.</w:t>
      </w:r>
    </w:p>
    <w:p w14:paraId="5F14622A" w14:textId="77777777" w:rsidR="00BA4E73" w:rsidRDefault="00BA4E73" w:rsidP="00E06EF9">
      <w:pPr>
        <w:pStyle w:val="a3"/>
        <w:numPr>
          <w:ilvl w:val="0"/>
          <w:numId w:val="8"/>
        </w:numPr>
        <w:jc w:val="both"/>
      </w:pPr>
      <w:r w:rsidRPr="009C19F6">
        <w:rPr>
          <w:b/>
        </w:rPr>
        <w:t>Туаллагов, Я.</w:t>
      </w:r>
      <w:r>
        <w:t xml:space="preserve"> Старик и ночь : </w:t>
      </w:r>
      <w:r w:rsidRPr="009C19F6">
        <w:t>[</w:t>
      </w:r>
      <w:r>
        <w:t>рассказ</w:t>
      </w:r>
      <w:r w:rsidRPr="009C19F6">
        <w:t>]</w:t>
      </w:r>
      <w:r>
        <w:t xml:space="preserve"> / Ян Туаллагов // Вести Дигории. – 2017. – 6, 8, 10, 20, 22, 27 июня.</w:t>
      </w:r>
    </w:p>
    <w:p w14:paraId="2C06CC36" w14:textId="77777777" w:rsidR="00BA4E73" w:rsidRDefault="00BA4E73" w:rsidP="00E06EF9">
      <w:pPr>
        <w:pStyle w:val="a3"/>
        <w:numPr>
          <w:ilvl w:val="0"/>
          <w:numId w:val="8"/>
        </w:numPr>
        <w:jc w:val="both"/>
      </w:pPr>
      <w:r w:rsidRPr="00922A2A">
        <w:rPr>
          <w:b/>
        </w:rPr>
        <w:lastRenderedPageBreak/>
        <w:t>Тлаттаты, Б.</w:t>
      </w:r>
      <w:r>
        <w:t xml:space="preserve"> Татикъо </w:t>
      </w:r>
      <w:r>
        <w:rPr>
          <w:rFonts w:cs="Times New Roman"/>
        </w:rPr>
        <w:t>æ</w:t>
      </w:r>
      <w:r>
        <w:t>м</w:t>
      </w:r>
      <w:r>
        <w:rPr>
          <w:rFonts w:cs="Times New Roman"/>
        </w:rPr>
        <w:t>æ</w:t>
      </w:r>
      <w:r>
        <w:t xml:space="preserve"> Суликъо / Тлаттаты Бексолтан // Рæстдзинад. – 2017. – 3 июнь. – Ф. 3.</w:t>
      </w:r>
    </w:p>
    <w:p w14:paraId="1BD4FD20" w14:textId="77777777" w:rsidR="00BA4E73" w:rsidRPr="00922A2A" w:rsidRDefault="00BA4E73" w:rsidP="003B75C5">
      <w:pPr>
        <w:pStyle w:val="a3"/>
        <w:jc w:val="both"/>
      </w:pPr>
      <w:r>
        <w:t xml:space="preserve">Тулатов, Б. Татико и Сулико : </w:t>
      </w:r>
      <w:r w:rsidRPr="00922A2A">
        <w:t>[</w:t>
      </w:r>
      <w:r>
        <w:t>юморист. рассказ</w:t>
      </w:r>
      <w:r w:rsidRPr="00922A2A">
        <w:t>]</w:t>
      </w:r>
      <w:r>
        <w:t>.</w:t>
      </w:r>
    </w:p>
    <w:p w14:paraId="54FF6F5E" w14:textId="77777777" w:rsidR="00BA4E73" w:rsidRDefault="00BA4E73" w:rsidP="00E06EF9">
      <w:pPr>
        <w:pStyle w:val="a3"/>
        <w:numPr>
          <w:ilvl w:val="0"/>
          <w:numId w:val="8"/>
        </w:numPr>
        <w:jc w:val="both"/>
      </w:pPr>
      <w:r>
        <w:rPr>
          <w:b/>
        </w:rPr>
        <w:t>Тлатт</w:t>
      </w:r>
      <w:r w:rsidRPr="00E3328D">
        <w:rPr>
          <w:b/>
        </w:rPr>
        <w:t>аты, Б.</w:t>
      </w:r>
      <w:r>
        <w:t xml:space="preserve"> </w:t>
      </w:r>
      <w:r>
        <w:rPr>
          <w:rFonts w:cs="Times New Roman"/>
        </w:rPr>
        <w:t>Æ</w:t>
      </w:r>
      <w:r>
        <w:t>з д</w:t>
      </w:r>
      <w:r>
        <w:rPr>
          <w:rFonts w:cs="Times New Roman"/>
        </w:rPr>
        <w:t>æ</w:t>
      </w:r>
      <w:r>
        <w:t>р л</w:t>
      </w:r>
      <w:r>
        <w:rPr>
          <w:rFonts w:cs="Times New Roman"/>
        </w:rPr>
        <w:t>æ</w:t>
      </w:r>
      <w:r>
        <w:t>г д</w:t>
      </w:r>
      <w:r>
        <w:rPr>
          <w:rFonts w:cs="Times New Roman"/>
        </w:rPr>
        <w:t>æ</w:t>
      </w:r>
      <w:r>
        <w:t>н ; Бипп ; Ф</w:t>
      </w:r>
      <w:r>
        <w:rPr>
          <w:rFonts w:cs="Times New Roman"/>
        </w:rPr>
        <w:t>æ</w:t>
      </w:r>
      <w:r>
        <w:t>лдис</w:t>
      </w:r>
      <w:r>
        <w:rPr>
          <w:rFonts w:cs="Times New Roman"/>
        </w:rPr>
        <w:t>æ</w:t>
      </w:r>
      <w:r>
        <w:t>ггаг / Тлаттаты Бексолтан // Рæстдзинад. – 2017. – 9 сент. – Ф. 3.</w:t>
      </w:r>
    </w:p>
    <w:p w14:paraId="66605292" w14:textId="77777777" w:rsidR="00BA4E73" w:rsidRDefault="00BA4E73" w:rsidP="003B75C5">
      <w:pPr>
        <w:pStyle w:val="a3"/>
        <w:jc w:val="both"/>
      </w:pPr>
      <w:r>
        <w:t xml:space="preserve">Тулатов, Б. Я тоже мужчина ; Бипп ; Посвящение умирающему : </w:t>
      </w:r>
      <w:r w:rsidRPr="00E3328D">
        <w:t>[</w:t>
      </w:r>
      <w:r>
        <w:t>веселые рассказы</w:t>
      </w:r>
      <w:r w:rsidRPr="00E3328D">
        <w:t>]</w:t>
      </w:r>
      <w:r>
        <w:t>.</w:t>
      </w:r>
    </w:p>
    <w:p w14:paraId="184C9AAF" w14:textId="77777777" w:rsidR="00BA4E73" w:rsidRDefault="00BA4E73" w:rsidP="00E06EF9">
      <w:pPr>
        <w:pStyle w:val="a3"/>
        <w:numPr>
          <w:ilvl w:val="0"/>
          <w:numId w:val="8"/>
        </w:numPr>
        <w:jc w:val="both"/>
      </w:pPr>
      <w:r w:rsidRPr="00C20E24">
        <w:rPr>
          <w:b/>
        </w:rPr>
        <w:t>Ды – м</w:t>
      </w:r>
      <w:r w:rsidRPr="00C20E24">
        <w:rPr>
          <w:rFonts w:cs="Times New Roman"/>
          <w:b/>
        </w:rPr>
        <w:t>æ</w:t>
      </w:r>
      <w:r w:rsidRPr="00C20E24">
        <w:rPr>
          <w:b/>
        </w:rPr>
        <w:t xml:space="preserve"> хурты хур</w:t>
      </w:r>
      <w:r>
        <w:t xml:space="preserve"> / Кокайты Тотрадзы ных</w:t>
      </w:r>
      <w:r>
        <w:rPr>
          <w:rFonts w:cs="Times New Roman"/>
        </w:rPr>
        <w:t>æ</w:t>
      </w:r>
      <w:r>
        <w:t>ст</w:t>
      </w:r>
      <w:r>
        <w:rPr>
          <w:rFonts w:cs="Times New Roman"/>
        </w:rPr>
        <w:t>æ</w:t>
      </w:r>
      <w:r>
        <w:t xml:space="preserve"> ; Г</w:t>
      </w:r>
      <w:r>
        <w:rPr>
          <w:rFonts w:cs="Times New Roman"/>
        </w:rPr>
        <w:t>æ</w:t>
      </w:r>
      <w:r>
        <w:t>зд</w:t>
      </w:r>
      <w:r>
        <w:rPr>
          <w:rFonts w:cs="Times New Roman"/>
        </w:rPr>
        <w:t>æ</w:t>
      </w:r>
      <w:r>
        <w:t>нты Булаты музык</w:t>
      </w:r>
      <w:r>
        <w:rPr>
          <w:rFonts w:cs="Times New Roman"/>
        </w:rPr>
        <w:t>æ</w:t>
      </w:r>
      <w:r>
        <w:t xml:space="preserve"> // Рæстдзинад. – 2017. – 2 дек. – Ф. 3.</w:t>
      </w:r>
    </w:p>
    <w:p w14:paraId="4DD6F7C7" w14:textId="77777777" w:rsidR="00BA4E73" w:rsidRDefault="00BA4E73" w:rsidP="003B75C5">
      <w:pPr>
        <w:pStyle w:val="a3"/>
        <w:jc w:val="both"/>
      </w:pPr>
      <w:r>
        <w:t>Ты – мое солнце ясное / слова Тотрадза Кокаева ; музыка Булата Газданова.</w:t>
      </w:r>
    </w:p>
    <w:p w14:paraId="4AEC5CB7" w14:textId="77777777" w:rsidR="00BA4E73" w:rsidRDefault="00BA4E73" w:rsidP="00E06EF9">
      <w:pPr>
        <w:pStyle w:val="a3"/>
        <w:numPr>
          <w:ilvl w:val="0"/>
          <w:numId w:val="8"/>
        </w:numPr>
        <w:jc w:val="both"/>
      </w:pPr>
      <w:r w:rsidRPr="00DA1450">
        <w:rPr>
          <w:b/>
        </w:rPr>
        <w:t>Зондабит</w:t>
      </w:r>
      <w:r w:rsidRPr="00DA1450">
        <w:rPr>
          <w:rFonts w:cs="Times New Roman"/>
          <w:b/>
        </w:rPr>
        <w:t>æ</w:t>
      </w:r>
      <w:r w:rsidRPr="00DA1450">
        <w:rPr>
          <w:b/>
        </w:rPr>
        <w:t xml:space="preserve"> </w:t>
      </w:r>
      <w:r>
        <w:t>/ Кадзаты Станиславы ных</w:t>
      </w:r>
      <w:r>
        <w:rPr>
          <w:rFonts w:cs="Times New Roman"/>
        </w:rPr>
        <w:t>æ</w:t>
      </w:r>
      <w:r>
        <w:t>ст</w:t>
      </w:r>
      <w:r>
        <w:rPr>
          <w:rFonts w:cs="Times New Roman"/>
        </w:rPr>
        <w:t>æ</w:t>
      </w:r>
      <w:r>
        <w:t xml:space="preserve"> ; Дзаттиаты З</w:t>
      </w:r>
      <w:r>
        <w:rPr>
          <w:rFonts w:cs="Times New Roman"/>
        </w:rPr>
        <w:t>æ</w:t>
      </w:r>
      <w:r>
        <w:t>лин</w:t>
      </w:r>
      <w:r>
        <w:rPr>
          <w:rFonts w:cs="Times New Roman"/>
        </w:rPr>
        <w:t>æ</w:t>
      </w:r>
      <w:r>
        <w:t>йы музык</w:t>
      </w:r>
      <w:r>
        <w:rPr>
          <w:rFonts w:cs="Times New Roman"/>
        </w:rPr>
        <w:t>æ</w:t>
      </w:r>
      <w:r>
        <w:t xml:space="preserve"> // Рæстдзинад. – 2017. – 26 авг. – Ф. 3.</w:t>
      </w:r>
    </w:p>
    <w:p w14:paraId="68ADC6FF" w14:textId="77777777" w:rsidR="00BA4E73" w:rsidRDefault="00BA4E73" w:rsidP="003B75C5">
      <w:pPr>
        <w:pStyle w:val="a3"/>
        <w:jc w:val="both"/>
      </w:pPr>
      <w:r>
        <w:t>Умники / слова Станислава Кадзаева ; музыка Залины Джатиевой.</w:t>
      </w:r>
    </w:p>
    <w:p w14:paraId="6DB821C4" w14:textId="77777777" w:rsidR="00BA4E73" w:rsidRDefault="00BA4E73" w:rsidP="00E06EF9">
      <w:pPr>
        <w:pStyle w:val="a3"/>
        <w:numPr>
          <w:ilvl w:val="0"/>
          <w:numId w:val="8"/>
        </w:numPr>
        <w:jc w:val="both"/>
      </w:pPr>
      <w:r w:rsidRPr="00DA1450">
        <w:rPr>
          <w:b/>
        </w:rPr>
        <w:t>Хив</w:t>
      </w:r>
      <w:r w:rsidRPr="00DA1450">
        <w:rPr>
          <w:rFonts w:cs="Times New Roman"/>
          <w:b/>
        </w:rPr>
        <w:t>æ</w:t>
      </w:r>
      <w:r w:rsidRPr="00DA1450">
        <w:rPr>
          <w:b/>
        </w:rPr>
        <w:t>нд чызджыт</w:t>
      </w:r>
      <w:r w:rsidRPr="00DA1450">
        <w:rPr>
          <w:rFonts w:cs="Times New Roman"/>
          <w:b/>
        </w:rPr>
        <w:t>æ</w:t>
      </w:r>
      <w:r>
        <w:t xml:space="preserve"> / Беккузарты Орзет</w:t>
      </w:r>
      <w:r>
        <w:rPr>
          <w:rFonts w:cs="Times New Roman"/>
        </w:rPr>
        <w:t>æ</w:t>
      </w:r>
      <w:r>
        <w:t>йы ных</w:t>
      </w:r>
      <w:r>
        <w:rPr>
          <w:rFonts w:cs="Times New Roman"/>
        </w:rPr>
        <w:t>æ</w:t>
      </w:r>
      <w:r>
        <w:t>ст</w:t>
      </w:r>
      <w:r>
        <w:rPr>
          <w:rFonts w:cs="Times New Roman"/>
        </w:rPr>
        <w:t>æ</w:t>
      </w:r>
      <w:r>
        <w:t xml:space="preserve"> ; Г</w:t>
      </w:r>
      <w:r>
        <w:rPr>
          <w:rFonts w:cs="Times New Roman"/>
        </w:rPr>
        <w:t>æ</w:t>
      </w:r>
      <w:r>
        <w:t>зд</w:t>
      </w:r>
      <w:r>
        <w:rPr>
          <w:rFonts w:cs="Times New Roman"/>
        </w:rPr>
        <w:t>æ</w:t>
      </w:r>
      <w:r>
        <w:t>нты Булаты музык</w:t>
      </w:r>
      <w:r>
        <w:rPr>
          <w:rFonts w:cs="Times New Roman"/>
        </w:rPr>
        <w:t>æ</w:t>
      </w:r>
      <w:r>
        <w:t xml:space="preserve"> // Рæстдзинад. – 2017. – 29 июль. – Ф. 3.</w:t>
      </w:r>
    </w:p>
    <w:p w14:paraId="4BF44314" w14:textId="77777777" w:rsidR="00BA4E73" w:rsidRDefault="00BA4E73" w:rsidP="003B75C5">
      <w:pPr>
        <w:pStyle w:val="a3"/>
        <w:jc w:val="both"/>
      </w:pPr>
      <w:r>
        <w:t>Упрямые девушки / слова Орзеты Бекузаровой ; музыка Булата Газданова.</w:t>
      </w:r>
    </w:p>
    <w:p w14:paraId="74BE3F3D" w14:textId="77777777" w:rsidR="00BA4E73" w:rsidRDefault="00BA4E73" w:rsidP="00E06EF9">
      <w:pPr>
        <w:pStyle w:val="a3"/>
        <w:numPr>
          <w:ilvl w:val="0"/>
          <w:numId w:val="8"/>
        </w:numPr>
        <w:jc w:val="both"/>
      </w:pPr>
      <w:r w:rsidRPr="00327EBC">
        <w:rPr>
          <w:b/>
        </w:rPr>
        <w:t>Ф</w:t>
      </w:r>
      <w:r w:rsidRPr="00327EBC">
        <w:rPr>
          <w:rFonts w:cs="Times New Roman"/>
          <w:b/>
        </w:rPr>
        <w:t>æ</w:t>
      </w:r>
      <w:r w:rsidRPr="00327EBC">
        <w:rPr>
          <w:b/>
        </w:rPr>
        <w:t>рдзинты, К.</w:t>
      </w:r>
      <w:r>
        <w:t xml:space="preserve"> Джыджынаты баст ; З</w:t>
      </w:r>
      <w:r>
        <w:rPr>
          <w:rFonts w:cs="Times New Roman"/>
        </w:rPr>
        <w:t>æ</w:t>
      </w:r>
      <w:r>
        <w:t>рд</w:t>
      </w:r>
      <w:r>
        <w:rPr>
          <w:rFonts w:cs="Times New Roman"/>
        </w:rPr>
        <w:t>æ</w:t>
      </w:r>
      <w:r>
        <w:t>рухсдзинад</w:t>
      </w:r>
      <w:r>
        <w:rPr>
          <w:rFonts w:cs="Times New Roman"/>
        </w:rPr>
        <w:t>æ</w:t>
      </w:r>
      <w:r>
        <w:t>н бир</w:t>
      </w:r>
      <w:r>
        <w:rPr>
          <w:rFonts w:cs="Times New Roman"/>
        </w:rPr>
        <w:t>æ</w:t>
      </w:r>
      <w:r>
        <w:t xml:space="preserve"> н</w:t>
      </w:r>
      <w:r>
        <w:rPr>
          <w:rFonts w:cs="Times New Roman"/>
        </w:rPr>
        <w:t>æ</w:t>
      </w:r>
      <w:r>
        <w:t xml:space="preserve"> хъ</w:t>
      </w:r>
      <w:r>
        <w:rPr>
          <w:rFonts w:cs="Times New Roman"/>
        </w:rPr>
        <w:t>æ</w:t>
      </w:r>
      <w:r>
        <w:t>уы… / Ф</w:t>
      </w:r>
      <w:r>
        <w:rPr>
          <w:rFonts w:cs="Times New Roman"/>
        </w:rPr>
        <w:t>æ</w:t>
      </w:r>
      <w:r>
        <w:t>рдзинты Клар</w:t>
      </w:r>
      <w:r>
        <w:rPr>
          <w:rFonts w:cs="Times New Roman"/>
        </w:rPr>
        <w:t>æ</w:t>
      </w:r>
      <w:r>
        <w:t xml:space="preserve"> // Рæстдзинад. – 2017. – 30 нояб. – Ф. 4.</w:t>
      </w:r>
    </w:p>
    <w:p w14:paraId="5760CEFC" w14:textId="2C886F62" w:rsidR="00BA4E73" w:rsidRDefault="00BA4E73" w:rsidP="003B75C5">
      <w:pPr>
        <w:pStyle w:val="a3"/>
        <w:jc w:val="both"/>
      </w:pPr>
      <w:r>
        <w:t xml:space="preserve">Фардзинова, К. Букет ландышей ; Для ощущения радости не многое надо : </w:t>
      </w:r>
      <w:r w:rsidRPr="00327EBC">
        <w:t>[</w:t>
      </w:r>
      <w:r>
        <w:t>миниатюры из жизни</w:t>
      </w:r>
      <w:r w:rsidRPr="00327EBC">
        <w:t>]</w:t>
      </w:r>
      <w:r>
        <w:t>.</w:t>
      </w:r>
    </w:p>
    <w:p w14:paraId="37F18D16" w14:textId="77777777" w:rsidR="00BA4E73" w:rsidRDefault="00BA4E73" w:rsidP="00E06EF9">
      <w:pPr>
        <w:pStyle w:val="a3"/>
        <w:numPr>
          <w:ilvl w:val="0"/>
          <w:numId w:val="8"/>
        </w:numPr>
        <w:jc w:val="both"/>
      </w:pPr>
      <w:r w:rsidRPr="00292C10">
        <w:rPr>
          <w:b/>
        </w:rPr>
        <w:t>Хабалова, С.</w:t>
      </w:r>
      <w:r>
        <w:t xml:space="preserve"> Она же мать, ей тяжело… : </w:t>
      </w:r>
      <w:r w:rsidRPr="00292C10">
        <w:t>[</w:t>
      </w:r>
      <w:r>
        <w:t>рассказ</w:t>
      </w:r>
      <w:r w:rsidRPr="00292C10">
        <w:t>]</w:t>
      </w:r>
      <w:r>
        <w:t xml:space="preserve"> / София Хабалова // Слово. – 2017. – 16 июня. – С. 6.</w:t>
      </w:r>
    </w:p>
    <w:p w14:paraId="48BE6247" w14:textId="77777777" w:rsidR="00BA4E73" w:rsidRDefault="00BA4E73" w:rsidP="00E06EF9">
      <w:pPr>
        <w:pStyle w:val="a3"/>
        <w:numPr>
          <w:ilvl w:val="0"/>
          <w:numId w:val="8"/>
        </w:numPr>
        <w:jc w:val="both"/>
      </w:pPr>
      <w:r w:rsidRPr="00327EBC">
        <w:rPr>
          <w:b/>
        </w:rPr>
        <w:t>Хабыцты, З.</w:t>
      </w:r>
      <w:r>
        <w:t xml:space="preserve"> Хист</w:t>
      </w:r>
      <w:r>
        <w:rPr>
          <w:rFonts w:cs="Times New Roman"/>
        </w:rPr>
        <w:t>æ</w:t>
      </w:r>
      <w:r>
        <w:t>рты ф</w:t>
      </w:r>
      <w:r>
        <w:rPr>
          <w:rFonts w:cs="Times New Roman"/>
        </w:rPr>
        <w:t>æ</w:t>
      </w:r>
      <w:r>
        <w:t>дз</w:t>
      </w:r>
      <w:r>
        <w:rPr>
          <w:rFonts w:cs="Times New Roman"/>
        </w:rPr>
        <w:t>æ</w:t>
      </w:r>
      <w:r>
        <w:t>хст ; Нозтуарзджыт</w:t>
      </w:r>
      <w:r>
        <w:rPr>
          <w:rFonts w:cs="Times New Roman"/>
        </w:rPr>
        <w:t>æ</w:t>
      </w:r>
      <w:r>
        <w:t>н уайдз</w:t>
      </w:r>
      <w:r>
        <w:rPr>
          <w:rFonts w:cs="Times New Roman"/>
        </w:rPr>
        <w:t>æ</w:t>
      </w:r>
      <w:r>
        <w:t>ф / Хабыцты Замир</w:t>
      </w:r>
      <w:r>
        <w:rPr>
          <w:rFonts w:cs="Times New Roman"/>
        </w:rPr>
        <w:t>æ</w:t>
      </w:r>
      <w:r>
        <w:t>т // Рæстдзинад. – 2017. – 12 июль. – Ф. 3.</w:t>
      </w:r>
    </w:p>
    <w:p w14:paraId="4ACD1D1A" w14:textId="77777777" w:rsidR="00BA4E73" w:rsidRPr="00327EBC" w:rsidRDefault="00BA4E73" w:rsidP="003B75C5">
      <w:pPr>
        <w:pStyle w:val="a3"/>
        <w:jc w:val="both"/>
      </w:pPr>
      <w:r>
        <w:t xml:space="preserve">Хабицова, З. Заветы старших ; Упрек любителям выпить : </w:t>
      </w:r>
      <w:r w:rsidRPr="00327EBC">
        <w:t>[</w:t>
      </w:r>
      <w:r>
        <w:t>стихи</w:t>
      </w:r>
      <w:r w:rsidRPr="00327EBC">
        <w:t>]</w:t>
      </w:r>
      <w:r>
        <w:t>.</w:t>
      </w:r>
    </w:p>
    <w:p w14:paraId="39E24A15" w14:textId="77777777" w:rsidR="00BA4E73" w:rsidRDefault="00BA4E73" w:rsidP="00E06EF9">
      <w:pPr>
        <w:pStyle w:val="a3"/>
        <w:numPr>
          <w:ilvl w:val="0"/>
          <w:numId w:val="8"/>
        </w:numPr>
        <w:jc w:val="both"/>
      </w:pPr>
      <w:r w:rsidRPr="00327EBC">
        <w:rPr>
          <w:b/>
        </w:rPr>
        <w:t>Хаджеты, Т.</w:t>
      </w:r>
      <w:r>
        <w:t xml:space="preserve"> «У иу </w:t>
      </w:r>
      <w:r>
        <w:rPr>
          <w:rFonts w:cs="Times New Roman"/>
        </w:rPr>
        <w:t>æ</w:t>
      </w:r>
      <w:r>
        <w:t xml:space="preserve">взаг… / Хаджетты Таймураз // Стыр Ныхас. – 2017. – № 4 </w:t>
      </w:r>
      <w:r w:rsidRPr="00327EBC">
        <w:t>[</w:t>
      </w:r>
      <w:r>
        <w:t>528</w:t>
      </w:r>
      <w:r w:rsidRPr="00327EBC">
        <w:t>]</w:t>
      </w:r>
      <w:r>
        <w:t xml:space="preserve"> мартъи. – Ф. 4.</w:t>
      </w:r>
    </w:p>
    <w:p w14:paraId="3940E717" w14:textId="77777777" w:rsidR="00BA4E73" w:rsidRPr="00327EBC" w:rsidRDefault="00BA4E73" w:rsidP="003B75C5">
      <w:pPr>
        <w:pStyle w:val="a3"/>
        <w:jc w:val="both"/>
      </w:pPr>
      <w:r>
        <w:t xml:space="preserve">Хаджеты, Т. «И один язык…» : </w:t>
      </w:r>
      <w:r w:rsidRPr="00327EBC">
        <w:t>[</w:t>
      </w:r>
      <w:r>
        <w:t>стихи</w:t>
      </w:r>
      <w:r w:rsidRPr="00327EBC">
        <w:t>]</w:t>
      </w:r>
      <w:r>
        <w:t>.</w:t>
      </w:r>
    </w:p>
    <w:p w14:paraId="09EE2092" w14:textId="77777777" w:rsidR="00BA4E73" w:rsidRDefault="00BA4E73" w:rsidP="00E06EF9">
      <w:pPr>
        <w:pStyle w:val="a3"/>
        <w:numPr>
          <w:ilvl w:val="0"/>
          <w:numId w:val="8"/>
        </w:numPr>
        <w:jc w:val="both"/>
      </w:pPr>
      <w:r w:rsidRPr="00327EBC">
        <w:rPr>
          <w:b/>
        </w:rPr>
        <w:t>Хаджеты, Т.</w:t>
      </w:r>
      <w:r>
        <w:t xml:space="preserve"> Ме </w:t>
      </w:r>
      <w:r w:rsidRPr="00327EBC">
        <w:t>‘</w:t>
      </w:r>
      <w:r>
        <w:t>взаг / Хаджеты Таймураз // Рæстдзинад. – 2017. – 13 май. – Ф. 3.</w:t>
      </w:r>
    </w:p>
    <w:p w14:paraId="0F6431E5" w14:textId="77777777" w:rsidR="00BA4E73" w:rsidRDefault="00BA4E73" w:rsidP="003B75C5">
      <w:pPr>
        <w:pStyle w:val="a3"/>
        <w:jc w:val="both"/>
      </w:pPr>
      <w:r>
        <w:t xml:space="preserve">Хаджеты, Т. Мой язык : </w:t>
      </w:r>
      <w:r w:rsidRPr="00327EBC">
        <w:t>[</w:t>
      </w:r>
      <w:r>
        <w:t>стихи</w:t>
      </w:r>
      <w:r w:rsidRPr="00327EBC">
        <w:t>]</w:t>
      </w:r>
      <w:r>
        <w:t>.</w:t>
      </w:r>
    </w:p>
    <w:p w14:paraId="11DAE228" w14:textId="77777777" w:rsidR="00BA4E73" w:rsidRDefault="00BA4E73" w:rsidP="00E06EF9">
      <w:pPr>
        <w:pStyle w:val="a3"/>
        <w:numPr>
          <w:ilvl w:val="0"/>
          <w:numId w:val="8"/>
        </w:numPr>
        <w:jc w:val="both"/>
      </w:pPr>
      <w:r w:rsidRPr="006817A9">
        <w:rPr>
          <w:b/>
        </w:rPr>
        <w:t>Хаджеты, Т.</w:t>
      </w:r>
      <w:r>
        <w:t xml:space="preserve"> Дз</w:t>
      </w:r>
      <w:r>
        <w:rPr>
          <w:rFonts w:cs="Times New Roman"/>
        </w:rPr>
        <w:t>æ</w:t>
      </w:r>
      <w:r>
        <w:t>бидыр (Къостай</w:t>
      </w:r>
      <w:r>
        <w:rPr>
          <w:rFonts w:cs="Times New Roman"/>
        </w:rPr>
        <w:t>æ</w:t>
      </w:r>
      <w:r>
        <w:t>) / Хаджеты Таймураз // Фидиуæг. – 2017. – 14 окт. – Ф. 3.</w:t>
      </w:r>
    </w:p>
    <w:p w14:paraId="1522C258" w14:textId="77777777" w:rsidR="00BA4E73" w:rsidRDefault="00BA4E73" w:rsidP="003B75C5">
      <w:pPr>
        <w:pStyle w:val="a3"/>
        <w:jc w:val="both"/>
        <w:rPr>
          <w:rFonts w:cs="Times New Roman"/>
        </w:rPr>
      </w:pPr>
      <w:r>
        <w:t xml:space="preserve">Хаджеты, Т. Тур : </w:t>
      </w:r>
      <w:r>
        <w:rPr>
          <w:rFonts w:cs="Times New Roman"/>
          <w:lang w:val="en-US"/>
        </w:rPr>
        <w:t>[</w:t>
      </w:r>
      <w:r>
        <w:rPr>
          <w:rFonts w:cs="Times New Roman"/>
        </w:rPr>
        <w:t>стихи</w:t>
      </w:r>
      <w:r>
        <w:rPr>
          <w:rFonts w:cs="Times New Roman"/>
          <w:lang w:val="en-US"/>
        </w:rPr>
        <w:t>]</w:t>
      </w:r>
      <w:r>
        <w:rPr>
          <w:rFonts w:cs="Times New Roman"/>
        </w:rPr>
        <w:t>.</w:t>
      </w:r>
    </w:p>
    <w:p w14:paraId="71866B14" w14:textId="77777777" w:rsidR="00BA4E73" w:rsidRDefault="00BA4E73" w:rsidP="00E06EF9">
      <w:pPr>
        <w:pStyle w:val="a3"/>
        <w:numPr>
          <w:ilvl w:val="0"/>
          <w:numId w:val="8"/>
        </w:numPr>
        <w:jc w:val="both"/>
      </w:pPr>
      <w:r w:rsidRPr="00BD094C">
        <w:rPr>
          <w:b/>
        </w:rPr>
        <w:lastRenderedPageBreak/>
        <w:t>Х</w:t>
      </w:r>
      <w:r w:rsidRPr="00BD094C">
        <w:rPr>
          <w:rFonts w:cs="Times New Roman"/>
          <w:b/>
        </w:rPr>
        <w:t>æ</w:t>
      </w:r>
      <w:r w:rsidRPr="00BD094C">
        <w:rPr>
          <w:b/>
        </w:rPr>
        <w:t>дзар</w:t>
      </w:r>
      <w:r w:rsidRPr="00BD094C">
        <w:rPr>
          <w:rFonts w:cs="Times New Roman"/>
          <w:b/>
        </w:rPr>
        <w:t>æ</w:t>
      </w:r>
      <w:r w:rsidRPr="00BD094C">
        <w:rPr>
          <w:b/>
        </w:rPr>
        <w:t>гты, А.</w:t>
      </w:r>
      <w:r>
        <w:t xml:space="preserve"> </w:t>
      </w:r>
      <w:r>
        <w:rPr>
          <w:rFonts w:cs="Times New Roman"/>
        </w:rPr>
        <w:t>Æ</w:t>
      </w:r>
      <w:r>
        <w:t xml:space="preserve">нусон цард </w:t>
      </w:r>
      <w:r>
        <w:rPr>
          <w:rFonts w:cs="Times New Roman"/>
        </w:rPr>
        <w:t>æ</w:t>
      </w:r>
      <w:r>
        <w:t>нусон кад</w:t>
      </w:r>
      <w:r>
        <w:rPr>
          <w:rFonts w:cs="Times New Roman"/>
        </w:rPr>
        <w:t>æ</w:t>
      </w:r>
      <w:r>
        <w:t>г домы… ; Цагъды й</w:t>
      </w:r>
      <w:r>
        <w:rPr>
          <w:rFonts w:cs="Times New Roman"/>
        </w:rPr>
        <w:t>æ</w:t>
      </w:r>
      <w:r>
        <w:t xml:space="preserve"> ф</w:t>
      </w:r>
      <w:r>
        <w:rPr>
          <w:rFonts w:cs="Times New Roman"/>
        </w:rPr>
        <w:t>æ</w:t>
      </w:r>
      <w:r>
        <w:t>ндыр</w:t>
      </w:r>
      <w:r>
        <w:rPr>
          <w:rFonts w:cs="Times New Roman"/>
        </w:rPr>
        <w:t>æ</w:t>
      </w:r>
      <w:r>
        <w:t>й Мыстулон / Х</w:t>
      </w:r>
      <w:r>
        <w:rPr>
          <w:rFonts w:cs="Times New Roman"/>
        </w:rPr>
        <w:t>æ</w:t>
      </w:r>
      <w:r>
        <w:t>дзар</w:t>
      </w:r>
      <w:r>
        <w:rPr>
          <w:rFonts w:cs="Times New Roman"/>
        </w:rPr>
        <w:t>æ</w:t>
      </w:r>
      <w:r>
        <w:t>гаты Аслан // Рæстдзинад. – 2017. – 23 май. – Ф. 3.</w:t>
      </w:r>
    </w:p>
    <w:p w14:paraId="4CC6D88C" w14:textId="77777777" w:rsidR="00BA4E73" w:rsidRPr="00BD094C" w:rsidRDefault="00BA4E73" w:rsidP="003B75C5">
      <w:pPr>
        <w:pStyle w:val="a3"/>
        <w:jc w:val="both"/>
      </w:pPr>
      <w:r>
        <w:t xml:space="preserve">Хадзарагов, А. Для вечной жизни нужно сказание на века ; Играет на своей гармонии Мистулова : </w:t>
      </w:r>
      <w:r w:rsidRPr="00BD094C">
        <w:t>[</w:t>
      </w:r>
      <w:r>
        <w:t>стихи</w:t>
      </w:r>
      <w:r w:rsidRPr="00BD094C">
        <w:t>]</w:t>
      </w:r>
      <w:r>
        <w:t>.</w:t>
      </w:r>
    </w:p>
    <w:p w14:paraId="036E5D7D" w14:textId="77777777" w:rsidR="00BA4E73" w:rsidRDefault="00BA4E73" w:rsidP="00E06EF9">
      <w:pPr>
        <w:pStyle w:val="a3"/>
        <w:numPr>
          <w:ilvl w:val="0"/>
          <w:numId w:val="8"/>
        </w:numPr>
        <w:jc w:val="both"/>
      </w:pPr>
      <w:r w:rsidRPr="00BD094C">
        <w:rPr>
          <w:b/>
        </w:rPr>
        <w:t>Х</w:t>
      </w:r>
      <w:r w:rsidRPr="00BD094C">
        <w:rPr>
          <w:rFonts w:cs="Times New Roman"/>
          <w:b/>
        </w:rPr>
        <w:t>æ</w:t>
      </w:r>
      <w:r w:rsidRPr="00BD094C">
        <w:rPr>
          <w:b/>
        </w:rPr>
        <w:t>дзарагты, А.</w:t>
      </w:r>
      <w:r>
        <w:t xml:space="preserve"> Хурты хурзарин, </w:t>
      </w:r>
      <w:r>
        <w:rPr>
          <w:rFonts w:cs="Times New Roman"/>
        </w:rPr>
        <w:t>æ</w:t>
      </w:r>
      <w:r>
        <w:t>ртхурон… / Х</w:t>
      </w:r>
      <w:r>
        <w:rPr>
          <w:rFonts w:cs="Times New Roman"/>
        </w:rPr>
        <w:t>æ</w:t>
      </w:r>
      <w:r>
        <w:t>дзар</w:t>
      </w:r>
      <w:r>
        <w:rPr>
          <w:rFonts w:cs="Times New Roman"/>
        </w:rPr>
        <w:t>æ</w:t>
      </w:r>
      <w:r>
        <w:t>гаты Аслан // Рæстдзинад. – 2017. – 28 дек. – Ф. 3.</w:t>
      </w:r>
    </w:p>
    <w:p w14:paraId="3C0523BB" w14:textId="77777777" w:rsidR="00BA4E73" w:rsidRPr="00BD094C" w:rsidRDefault="00BA4E73" w:rsidP="003B75C5">
      <w:pPr>
        <w:pStyle w:val="a3"/>
        <w:jc w:val="both"/>
      </w:pPr>
      <w:r>
        <w:t xml:space="preserve">Хадзарагов, А. Солнце золотое… : </w:t>
      </w:r>
      <w:r w:rsidRPr="00BD094C">
        <w:t>[</w:t>
      </w:r>
      <w:r>
        <w:t>стихи</w:t>
      </w:r>
      <w:r w:rsidRPr="00BD094C">
        <w:t>]</w:t>
      </w:r>
      <w:r>
        <w:t>.</w:t>
      </w:r>
    </w:p>
    <w:p w14:paraId="2C3893ED" w14:textId="77777777" w:rsidR="00BA4E73" w:rsidRDefault="00BA4E73" w:rsidP="00E06EF9">
      <w:pPr>
        <w:pStyle w:val="a3"/>
        <w:numPr>
          <w:ilvl w:val="0"/>
          <w:numId w:val="8"/>
        </w:numPr>
        <w:jc w:val="both"/>
      </w:pPr>
      <w:r w:rsidRPr="00BD094C">
        <w:rPr>
          <w:b/>
        </w:rPr>
        <w:t>Хадыхъаты, Ф.</w:t>
      </w:r>
      <w:r>
        <w:t xml:space="preserve"> Нафи / Хадыхъаты Фатим</w:t>
      </w:r>
      <w:r>
        <w:rPr>
          <w:rFonts w:cs="Times New Roman"/>
        </w:rPr>
        <w:t>æ</w:t>
      </w:r>
      <w:r>
        <w:t xml:space="preserve"> // Рæстдзинад. – 2017. – 5 авг. – Ф. 3.</w:t>
      </w:r>
    </w:p>
    <w:p w14:paraId="118FC085" w14:textId="77777777" w:rsidR="00BA4E73" w:rsidRPr="006E7F9B" w:rsidRDefault="00BA4E73" w:rsidP="003B75C5">
      <w:pPr>
        <w:pStyle w:val="a3"/>
        <w:jc w:val="both"/>
      </w:pPr>
      <w:r>
        <w:t xml:space="preserve">Хадикова, Ф. Нафи : </w:t>
      </w:r>
      <w:r w:rsidRPr="00BD094C">
        <w:t>[</w:t>
      </w:r>
      <w:r>
        <w:t>Джусойты : стихи</w:t>
      </w:r>
      <w:r w:rsidRPr="00BD094C">
        <w:t>]</w:t>
      </w:r>
      <w:r>
        <w:t>.</w:t>
      </w:r>
    </w:p>
    <w:p w14:paraId="52D9647D" w14:textId="77777777" w:rsidR="00BA4E73" w:rsidRDefault="00BA4E73" w:rsidP="00E06EF9">
      <w:pPr>
        <w:pStyle w:val="a3"/>
        <w:numPr>
          <w:ilvl w:val="0"/>
          <w:numId w:val="8"/>
        </w:numPr>
        <w:jc w:val="both"/>
      </w:pPr>
      <w:r w:rsidRPr="006817A9">
        <w:rPr>
          <w:b/>
        </w:rPr>
        <w:t>Х</w:t>
      </w:r>
      <w:r w:rsidRPr="006817A9">
        <w:rPr>
          <w:rFonts w:cs="Times New Roman"/>
          <w:b/>
        </w:rPr>
        <w:t>æ</w:t>
      </w:r>
      <w:r w:rsidRPr="006817A9">
        <w:rPr>
          <w:b/>
        </w:rPr>
        <w:t>мыцаты, А.</w:t>
      </w:r>
      <w:r>
        <w:t xml:space="preserve"> Есенин</w:t>
      </w:r>
      <w:r>
        <w:rPr>
          <w:rFonts w:cs="Times New Roman"/>
        </w:rPr>
        <w:t>æ</w:t>
      </w:r>
      <w:r>
        <w:t>н / Х</w:t>
      </w:r>
      <w:r>
        <w:rPr>
          <w:rFonts w:cs="Times New Roman"/>
        </w:rPr>
        <w:t>æ</w:t>
      </w:r>
      <w:r>
        <w:t>мыцаты Албег // Фидиуæг. – 2017. – 21 сент. – Ф. 3.</w:t>
      </w:r>
    </w:p>
    <w:p w14:paraId="78F0F5C2" w14:textId="77777777" w:rsidR="00BA4E73" w:rsidRDefault="00BA4E73" w:rsidP="003B75C5">
      <w:pPr>
        <w:pStyle w:val="a3"/>
        <w:jc w:val="both"/>
      </w:pPr>
      <w:r>
        <w:t xml:space="preserve">Хамицев, А. Есенину : </w:t>
      </w:r>
      <w:r>
        <w:rPr>
          <w:lang w:val="en-US"/>
        </w:rPr>
        <w:t>[</w:t>
      </w:r>
      <w:r>
        <w:t>стихи</w:t>
      </w:r>
      <w:r>
        <w:rPr>
          <w:lang w:val="en-US"/>
        </w:rPr>
        <w:t>]</w:t>
      </w:r>
      <w:r>
        <w:t>.</w:t>
      </w:r>
    </w:p>
    <w:p w14:paraId="4F111853" w14:textId="77777777" w:rsidR="00BA4E73" w:rsidRDefault="00BA4E73" w:rsidP="00E06EF9">
      <w:pPr>
        <w:pStyle w:val="a3"/>
        <w:numPr>
          <w:ilvl w:val="0"/>
          <w:numId w:val="8"/>
        </w:numPr>
        <w:jc w:val="both"/>
      </w:pPr>
      <w:r w:rsidRPr="00FA7422">
        <w:rPr>
          <w:b/>
        </w:rPr>
        <w:t>Хамыцаты, Л.</w:t>
      </w:r>
      <w:r>
        <w:t xml:space="preserve"> М</w:t>
      </w:r>
      <w:r>
        <w:rPr>
          <w:rFonts w:cs="Times New Roman"/>
        </w:rPr>
        <w:t>æ</w:t>
      </w:r>
      <w:r>
        <w:t xml:space="preserve"> уарзон Ирыстон / Хамыцаты Лаур</w:t>
      </w:r>
      <w:r>
        <w:rPr>
          <w:rFonts w:cs="Times New Roman"/>
        </w:rPr>
        <w:t>æ</w:t>
      </w:r>
      <w:r>
        <w:t xml:space="preserve"> // Рæстдзинад. – 2017. – 24 окт. – Ф. 3.</w:t>
      </w:r>
    </w:p>
    <w:p w14:paraId="4FA6FB95" w14:textId="6B4877F5" w:rsidR="00BA4E73" w:rsidRPr="006817A9" w:rsidRDefault="00BA4E73" w:rsidP="003B75C5">
      <w:pPr>
        <w:pStyle w:val="a3"/>
        <w:jc w:val="both"/>
      </w:pPr>
      <w:r>
        <w:t xml:space="preserve">Хамицаева, Л. Моя любимая Осетия : </w:t>
      </w:r>
      <w:r w:rsidRPr="00FA7422">
        <w:t>[</w:t>
      </w:r>
      <w:r>
        <w:t>стихи</w:t>
      </w:r>
      <w:r w:rsidRPr="00FA7422">
        <w:t>]</w:t>
      </w:r>
      <w:r>
        <w:t>.</w:t>
      </w:r>
    </w:p>
    <w:p w14:paraId="540E6476" w14:textId="77777777" w:rsidR="00BA4E73" w:rsidRDefault="00BA4E73" w:rsidP="00E06EF9">
      <w:pPr>
        <w:pStyle w:val="a3"/>
        <w:numPr>
          <w:ilvl w:val="0"/>
          <w:numId w:val="8"/>
        </w:numPr>
        <w:jc w:val="both"/>
      </w:pPr>
      <w:r w:rsidRPr="004E65B3">
        <w:rPr>
          <w:b/>
        </w:rPr>
        <w:t>Харебаты, Л.</w:t>
      </w:r>
      <w:r>
        <w:t xml:space="preserve"> Уыцы у</w:t>
      </w:r>
      <w:r>
        <w:rPr>
          <w:rFonts w:cs="Times New Roman"/>
        </w:rPr>
        <w:t>æ</w:t>
      </w:r>
      <w:r>
        <w:t>ззау азты… / Харебаты Леонид // Фидиуæг. – 2017. – 8 авг. – Ф. 2.</w:t>
      </w:r>
    </w:p>
    <w:p w14:paraId="4730DAD5" w14:textId="77777777" w:rsidR="00BA4E73" w:rsidRPr="004E65B3" w:rsidRDefault="00BA4E73" w:rsidP="003B75C5">
      <w:pPr>
        <w:pStyle w:val="a3"/>
        <w:jc w:val="both"/>
      </w:pPr>
      <w:r>
        <w:t xml:space="preserve">Харебов, Л. В эти тяжелые годы… : </w:t>
      </w:r>
      <w:r w:rsidRPr="004E65B3">
        <w:t>[</w:t>
      </w:r>
      <w:r>
        <w:t>стихи</w:t>
      </w:r>
      <w:r w:rsidRPr="004E65B3">
        <w:t>]</w:t>
      </w:r>
      <w:r>
        <w:t>.</w:t>
      </w:r>
    </w:p>
    <w:p w14:paraId="384800A9" w14:textId="77777777" w:rsidR="00BA4E73" w:rsidRDefault="00BA4E73" w:rsidP="00E06EF9">
      <w:pPr>
        <w:pStyle w:val="a3"/>
        <w:numPr>
          <w:ilvl w:val="0"/>
          <w:numId w:val="8"/>
        </w:numPr>
        <w:jc w:val="both"/>
      </w:pPr>
      <w:r w:rsidRPr="00AE3E70">
        <w:rPr>
          <w:b/>
        </w:rPr>
        <w:t>Х</w:t>
      </w:r>
      <w:r w:rsidRPr="00AE3E70">
        <w:rPr>
          <w:rFonts w:cs="Times New Roman"/>
          <w:b/>
        </w:rPr>
        <w:t>æ</w:t>
      </w:r>
      <w:r w:rsidRPr="00AE3E70">
        <w:rPr>
          <w:b/>
        </w:rPr>
        <w:t>уытаты, Къ.</w:t>
      </w:r>
      <w:r>
        <w:t xml:space="preserve"> Мады мысг</w:t>
      </w:r>
      <w:r>
        <w:rPr>
          <w:rFonts w:cs="Times New Roman"/>
        </w:rPr>
        <w:t>æ</w:t>
      </w:r>
      <w:r>
        <w:t>й</w:t>
      </w:r>
      <w:r>
        <w:rPr>
          <w:rFonts w:cs="Times New Roman"/>
        </w:rPr>
        <w:t>æ</w:t>
      </w:r>
      <w:r>
        <w:t xml:space="preserve"> / Х</w:t>
      </w:r>
      <w:r>
        <w:rPr>
          <w:rFonts w:cs="Times New Roman"/>
        </w:rPr>
        <w:t>æ</w:t>
      </w:r>
      <w:r>
        <w:t>уытаты Къола // Рухс. –2017. – 3 нояб. – Ф. 7.</w:t>
      </w:r>
    </w:p>
    <w:p w14:paraId="3D4E20B9" w14:textId="77777777" w:rsidR="00BA4E73" w:rsidRPr="00AE3E70" w:rsidRDefault="00BA4E73" w:rsidP="003B75C5">
      <w:pPr>
        <w:pStyle w:val="a3"/>
        <w:jc w:val="both"/>
      </w:pPr>
      <w:r>
        <w:t xml:space="preserve">Хаутов, К. Воспоминания о матери : </w:t>
      </w:r>
      <w:r w:rsidRPr="00AE3E70">
        <w:t>[</w:t>
      </w:r>
      <w:r>
        <w:t>стихи</w:t>
      </w:r>
      <w:r w:rsidRPr="00AE3E70">
        <w:t>]</w:t>
      </w:r>
      <w:r>
        <w:t>.</w:t>
      </w:r>
    </w:p>
    <w:p w14:paraId="794A1E10" w14:textId="77777777" w:rsidR="00BA4E73" w:rsidRDefault="00BA4E73" w:rsidP="00E06EF9">
      <w:pPr>
        <w:pStyle w:val="a3"/>
        <w:numPr>
          <w:ilvl w:val="0"/>
          <w:numId w:val="8"/>
        </w:numPr>
        <w:jc w:val="both"/>
      </w:pPr>
      <w:r w:rsidRPr="00AE3E70">
        <w:rPr>
          <w:b/>
        </w:rPr>
        <w:t>Х</w:t>
      </w:r>
      <w:r w:rsidRPr="00AE3E70">
        <w:rPr>
          <w:rFonts w:cs="Times New Roman"/>
          <w:b/>
        </w:rPr>
        <w:t>æ</w:t>
      </w:r>
      <w:r w:rsidRPr="00AE3E70">
        <w:rPr>
          <w:b/>
        </w:rPr>
        <w:t>уытаты, Къ.</w:t>
      </w:r>
      <w:r>
        <w:t xml:space="preserve"> </w:t>
      </w:r>
      <w:r>
        <w:rPr>
          <w:rFonts w:cs="Times New Roman"/>
        </w:rPr>
        <w:t>Æ</w:t>
      </w:r>
      <w:r>
        <w:t>гъуысс</w:t>
      </w:r>
      <w:r>
        <w:rPr>
          <w:rFonts w:cs="Times New Roman"/>
        </w:rPr>
        <w:t>æ</w:t>
      </w:r>
      <w:r>
        <w:t xml:space="preserve">г </w:t>
      </w:r>
      <w:r>
        <w:rPr>
          <w:rFonts w:cs="Times New Roman"/>
        </w:rPr>
        <w:t>æ</w:t>
      </w:r>
      <w:r>
        <w:t>хс</w:t>
      </w:r>
      <w:r>
        <w:rPr>
          <w:rFonts w:cs="Times New Roman"/>
        </w:rPr>
        <w:t>æ</w:t>
      </w:r>
      <w:r>
        <w:t>в / Хауытаты Къола // Рухс. –2017. – 12 май. – Ф. 6.</w:t>
      </w:r>
    </w:p>
    <w:p w14:paraId="2B70493E" w14:textId="77777777" w:rsidR="00BA4E73" w:rsidRPr="00AE3E70" w:rsidRDefault="00BA4E73" w:rsidP="003B75C5">
      <w:pPr>
        <w:pStyle w:val="a3"/>
        <w:jc w:val="both"/>
      </w:pPr>
      <w:r>
        <w:t xml:space="preserve">Хаутов, К. Бессонная ночь : </w:t>
      </w:r>
      <w:r w:rsidRPr="00AE3E70">
        <w:t>[</w:t>
      </w:r>
      <w:r>
        <w:t>стихи</w:t>
      </w:r>
      <w:r w:rsidRPr="00AE3E70">
        <w:t>]</w:t>
      </w:r>
      <w:r>
        <w:t>.</w:t>
      </w:r>
    </w:p>
    <w:p w14:paraId="0DB6AC10" w14:textId="77777777" w:rsidR="00BA4E73" w:rsidRDefault="00BA4E73" w:rsidP="00E06EF9">
      <w:pPr>
        <w:pStyle w:val="a3"/>
        <w:numPr>
          <w:ilvl w:val="0"/>
          <w:numId w:val="8"/>
        </w:numPr>
        <w:jc w:val="both"/>
      </w:pPr>
      <w:r w:rsidRPr="00AE3E70">
        <w:rPr>
          <w:rFonts w:cs="Times New Roman"/>
          <w:b/>
        </w:rPr>
        <w:t>Хæ</w:t>
      </w:r>
      <w:r w:rsidRPr="00AE3E70">
        <w:rPr>
          <w:b/>
        </w:rPr>
        <w:t>уытаты, Къ.</w:t>
      </w:r>
      <w:r>
        <w:t xml:space="preserve"> Х</w:t>
      </w:r>
      <w:r>
        <w:rPr>
          <w:rFonts w:cs="Times New Roman"/>
        </w:rPr>
        <w:t>æ</w:t>
      </w:r>
      <w:r>
        <w:t>дзаронт</w:t>
      </w:r>
      <w:r>
        <w:rPr>
          <w:rFonts w:cs="Times New Roman"/>
        </w:rPr>
        <w:t>æ</w:t>
      </w:r>
      <w:r>
        <w:t xml:space="preserve"> / Х</w:t>
      </w:r>
      <w:r>
        <w:rPr>
          <w:rFonts w:cs="Times New Roman"/>
        </w:rPr>
        <w:t>æ</w:t>
      </w:r>
      <w:r>
        <w:t>уытаты Къола // Рухс. –2017. – 13 янв. – Ф. 3.</w:t>
      </w:r>
    </w:p>
    <w:p w14:paraId="33F3A1CD" w14:textId="77777777" w:rsidR="00BA4E73" w:rsidRDefault="00BA4E73" w:rsidP="003B75C5">
      <w:pPr>
        <w:pStyle w:val="a3"/>
        <w:jc w:val="both"/>
      </w:pPr>
      <w:r>
        <w:t xml:space="preserve">Хаутов, К. Ряженные (домашние) : </w:t>
      </w:r>
      <w:r w:rsidRPr="00AE3E70">
        <w:t>[</w:t>
      </w:r>
      <w:r>
        <w:t>стихи</w:t>
      </w:r>
      <w:r w:rsidRPr="00AE3E70">
        <w:t>]</w:t>
      </w:r>
      <w:r>
        <w:t>.</w:t>
      </w:r>
    </w:p>
    <w:p w14:paraId="249313F6" w14:textId="77777777" w:rsidR="00BA4E73" w:rsidRDefault="00BA4E73" w:rsidP="00E06EF9">
      <w:pPr>
        <w:pStyle w:val="a3"/>
        <w:numPr>
          <w:ilvl w:val="0"/>
          <w:numId w:val="8"/>
        </w:numPr>
        <w:jc w:val="both"/>
      </w:pPr>
      <w:r w:rsidRPr="00FA7422">
        <w:rPr>
          <w:b/>
        </w:rPr>
        <w:t>Х</w:t>
      </w:r>
      <w:r w:rsidRPr="00FA7422">
        <w:rPr>
          <w:rFonts w:cs="Times New Roman"/>
          <w:b/>
        </w:rPr>
        <w:t>æ</w:t>
      </w:r>
      <w:r w:rsidRPr="00FA7422">
        <w:rPr>
          <w:b/>
        </w:rPr>
        <w:t>уытаты, Къ.</w:t>
      </w:r>
      <w:r>
        <w:t xml:space="preserve"> С</w:t>
      </w:r>
      <w:r>
        <w:rPr>
          <w:rFonts w:cs="Times New Roman"/>
        </w:rPr>
        <w:t>æ</w:t>
      </w:r>
      <w:r>
        <w:t xml:space="preserve"> б</w:t>
      </w:r>
      <w:r>
        <w:rPr>
          <w:rFonts w:cs="Times New Roman"/>
        </w:rPr>
        <w:t>æ</w:t>
      </w:r>
      <w:r>
        <w:t>р</w:t>
      </w:r>
      <w:r>
        <w:rPr>
          <w:rFonts w:cs="Times New Roman"/>
        </w:rPr>
        <w:t>æ</w:t>
      </w:r>
      <w:r>
        <w:t>г</w:t>
      </w:r>
      <w:r>
        <w:rPr>
          <w:rFonts w:cs="Times New Roman"/>
        </w:rPr>
        <w:t>æ</w:t>
      </w:r>
      <w:r>
        <w:t>хс</w:t>
      </w:r>
      <w:r>
        <w:rPr>
          <w:rFonts w:cs="Times New Roman"/>
        </w:rPr>
        <w:t>æ</w:t>
      </w:r>
      <w:r>
        <w:t>вм</w:t>
      </w:r>
      <w:r>
        <w:rPr>
          <w:rFonts w:cs="Times New Roman"/>
        </w:rPr>
        <w:t>æ</w:t>
      </w:r>
      <w:r>
        <w:t xml:space="preserve"> / Х</w:t>
      </w:r>
      <w:r>
        <w:rPr>
          <w:rFonts w:cs="Times New Roman"/>
        </w:rPr>
        <w:t>æ</w:t>
      </w:r>
      <w:r>
        <w:t>уытаты Къола // Рæстдзинад. – 2017. – 10 янв. – Ф. 2.</w:t>
      </w:r>
    </w:p>
    <w:p w14:paraId="397179B8" w14:textId="77777777" w:rsidR="00BA4E73" w:rsidRPr="00FA7422" w:rsidRDefault="00BA4E73" w:rsidP="003B75C5">
      <w:pPr>
        <w:pStyle w:val="a3"/>
        <w:jc w:val="both"/>
      </w:pPr>
      <w:r>
        <w:t xml:space="preserve">Хаутов, К. К празднику </w:t>
      </w:r>
      <w:r w:rsidRPr="00FA7422">
        <w:t>[</w:t>
      </w:r>
      <w:r>
        <w:t>домового : стихи</w:t>
      </w:r>
      <w:r w:rsidRPr="00FA7422">
        <w:t>]</w:t>
      </w:r>
      <w:r>
        <w:t>.</w:t>
      </w:r>
    </w:p>
    <w:p w14:paraId="515747E8" w14:textId="77777777" w:rsidR="00BA4E73" w:rsidRDefault="00BA4E73" w:rsidP="00E06EF9">
      <w:pPr>
        <w:pStyle w:val="a3"/>
        <w:numPr>
          <w:ilvl w:val="0"/>
          <w:numId w:val="8"/>
        </w:numPr>
        <w:jc w:val="both"/>
      </w:pPr>
      <w:r w:rsidRPr="00FA7422">
        <w:rPr>
          <w:b/>
        </w:rPr>
        <w:t>Хацырты, О.</w:t>
      </w:r>
      <w:r>
        <w:t xml:space="preserve"> Къопайы к</w:t>
      </w:r>
      <w:r>
        <w:rPr>
          <w:rFonts w:cs="Times New Roman"/>
        </w:rPr>
        <w:t>æ</w:t>
      </w:r>
      <w:r>
        <w:t>рдо / Хацырты Отар // Рæстдзинад. – 2017. – 11 май. – Ф. 3.</w:t>
      </w:r>
    </w:p>
    <w:p w14:paraId="1C6E74BD" w14:textId="77777777" w:rsidR="00BA4E73" w:rsidRPr="00FA7422" w:rsidRDefault="00BA4E73" w:rsidP="003B75C5">
      <w:pPr>
        <w:pStyle w:val="a3"/>
        <w:jc w:val="both"/>
      </w:pPr>
      <w:r>
        <w:t xml:space="preserve">Хачиров, О. Груша Кола : </w:t>
      </w:r>
      <w:r w:rsidRPr="00FA7422">
        <w:t>[</w:t>
      </w:r>
      <w:r>
        <w:t>рассказ</w:t>
      </w:r>
      <w:r w:rsidRPr="00FA7422">
        <w:t>]</w:t>
      </w:r>
      <w:r>
        <w:t>.</w:t>
      </w:r>
    </w:p>
    <w:p w14:paraId="548127E3" w14:textId="77777777" w:rsidR="00BA4E73" w:rsidRDefault="00BA4E73" w:rsidP="00E06EF9">
      <w:pPr>
        <w:pStyle w:val="a3"/>
        <w:numPr>
          <w:ilvl w:val="0"/>
          <w:numId w:val="8"/>
        </w:numPr>
        <w:jc w:val="both"/>
      </w:pPr>
      <w:r w:rsidRPr="00AE3E70">
        <w:rPr>
          <w:b/>
        </w:rPr>
        <w:t>Хацырты, О.</w:t>
      </w:r>
      <w:r>
        <w:t xml:space="preserve"> Уалдз</w:t>
      </w:r>
      <w:r>
        <w:rPr>
          <w:rFonts w:cs="Times New Roman"/>
        </w:rPr>
        <w:t>æ</w:t>
      </w:r>
      <w:r>
        <w:t>г / Хацырты Отар // Фидиуæг. – 2017. – 8 апр. – Ф. 3.</w:t>
      </w:r>
    </w:p>
    <w:p w14:paraId="79E41643" w14:textId="77777777" w:rsidR="00BA4E73" w:rsidRPr="00AE3E70" w:rsidRDefault="00BA4E73" w:rsidP="003B75C5">
      <w:pPr>
        <w:pStyle w:val="a3"/>
        <w:jc w:val="both"/>
      </w:pPr>
      <w:r>
        <w:t xml:space="preserve">Хачиров, О. Весна : </w:t>
      </w:r>
      <w:r>
        <w:rPr>
          <w:lang w:val="en-US"/>
        </w:rPr>
        <w:t>[</w:t>
      </w:r>
      <w:r>
        <w:t>стихи</w:t>
      </w:r>
      <w:r>
        <w:rPr>
          <w:lang w:val="en-US"/>
        </w:rPr>
        <w:t>]</w:t>
      </w:r>
      <w:r>
        <w:t>.</w:t>
      </w:r>
    </w:p>
    <w:p w14:paraId="3E3710A3" w14:textId="77777777" w:rsidR="00BA4E73" w:rsidRDefault="00BA4E73" w:rsidP="00E06EF9">
      <w:pPr>
        <w:pStyle w:val="a3"/>
        <w:numPr>
          <w:ilvl w:val="0"/>
          <w:numId w:val="8"/>
        </w:numPr>
        <w:jc w:val="both"/>
      </w:pPr>
      <w:r w:rsidRPr="00C97CD3">
        <w:rPr>
          <w:b/>
        </w:rPr>
        <w:lastRenderedPageBreak/>
        <w:t>Хацырты, О.</w:t>
      </w:r>
      <w:r>
        <w:t xml:space="preserve"> Бир</w:t>
      </w:r>
      <w:r>
        <w:rPr>
          <w:rFonts w:cs="Times New Roman"/>
        </w:rPr>
        <w:t>æ</w:t>
      </w:r>
      <w:r>
        <w:t xml:space="preserve">гъ </w:t>
      </w:r>
      <w:r>
        <w:rPr>
          <w:rFonts w:cs="Times New Roman"/>
        </w:rPr>
        <w:t>æ</w:t>
      </w:r>
      <w:r>
        <w:t>м</w:t>
      </w:r>
      <w:r>
        <w:rPr>
          <w:rFonts w:cs="Times New Roman"/>
        </w:rPr>
        <w:t>æ</w:t>
      </w:r>
      <w:r>
        <w:t xml:space="preserve"> хъ</w:t>
      </w:r>
      <w:r>
        <w:rPr>
          <w:rFonts w:cs="Times New Roman"/>
        </w:rPr>
        <w:t>æ</w:t>
      </w:r>
      <w:r>
        <w:t>дхой / Хацырты Отар // Фидиуæг. – 2017. – 9 дек. – Ф. 5.</w:t>
      </w:r>
    </w:p>
    <w:p w14:paraId="61860046" w14:textId="77777777" w:rsidR="00BA4E73" w:rsidRPr="00C97CD3" w:rsidRDefault="00BA4E73" w:rsidP="003B75C5">
      <w:pPr>
        <w:pStyle w:val="a3"/>
        <w:jc w:val="both"/>
      </w:pPr>
      <w:r>
        <w:t xml:space="preserve">Хачиров, О. Волк и дятел : </w:t>
      </w:r>
      <w:r w:rsidRPr="00C97CD3">
        <w:t>[</w:t>
      </w:r>
      <w:r>
        <w:t>рассказ</w:t>
      </w:r>
      <w:r w:rsidRPr="00C97CD3">
        <w:t>]</w:t>
      </w:r>
      <w:r>
        <w:t>.</w:t>
      </w:r>
    </w:p>
    <w:p w14:paraId="6CC56D12" w14:textId="77777777" w:rsidR="00BA4E73" w:rsidRDefault="00BA4E73" w:rsidP="00E06EF9">
      <w:pPr>
        <w:pStyle w:val="a3"/>
        <w:numPr>
          <w:ilvl w:val="0"/>
          <w:numId w:val="8"/>
        </w:numPr>
        <w:jc w:val="both"/>
      </w:pPr>
      <w:r w:rsidRPr="00C97CD3">
        <w:rPr>
          <w:b/>
        </w:rPr>
        <w:t>Хацырты, О.</w:t>
      </w:r>
      <w:r>
        <w:t xml:space="preserve"> Зым</w:t>
      </w:r>
      <w:r>
        <w:rPr>
          <w:rFonts w:cs="Times New Roman"/>
        </w:rPr>
        <w:t>æ</w:t>
      </w:r>
      <w:r>
        <w:t>г / Хацырты Отар // Фидиуæг. – 2017. – 14 янв. – Ф. 3.</w:t>
      </w:r>
    </w:p>
    <w:p w14:paraId="6CF63E1A" w14:textId="77777777" w:rsidR="00BA4E73" w:rsidRPr="00C97CD3" w:rsidRDefault="00BA4E73" w:rsidP="003B75C5">
      <w:pPr>
        <w:pStyle w:val="a3"/>
        <w:jc w:val="both"/>
      </w:pPr>
      <w:r>
        <w:t xml:space="preserve">Хачиров, О. Зима : </w:t>
      </w:r>
      <w:r>
        <w:rPr>
          <w:lang w:val="en-US"/>
        </w:rPr>
        <w:t>[</w:t>
      </w:r>
      <w:r>
        <w:t>стихи</w:t>
      </w:r>
      <w:r>
        <w:rPr>
          <w:lang w:val="en-US"/>
        </w:rPr>
        <w:t>]</w:t>
      </w:r>
      <w:r>
        <w:t>.</w:t>
      </w:r>
    </w:p>
    <w:p w14:paraId="3DB9614F" w14:textId="77777777" w:rsidR="00BA4E73" w:rsidRDefault="00BA4E73" w:rsidP="00E06EF9">
      <w:pPr>
        <w:pStyle w:val="a3"/>
        <w:numPr>
          <w:ilvl w:val="0"/>
          <w:numId w:val="8"/>
        </w:numPr>
        <w:jc w:val="both"/>
      </w:pPr>
      <w:r w:rsidRPr="000E192A">
        <w:rPr>
          <w:b/>
        </w:rPr>
        <w:t>Хацырты, О.</w:t>
      </w:r>
      <w:r>
        <w:t xml:space="preserve"> М</w:t>
      </w:r>
      <w:r>
        <w:rPr>
          <w:rFonts w:cs="Times New Roman"/>
        </w:rPr>
        <w:t>æ</w:t>
      </w:r>
      <w:r>
        <w:t xml:space="preserve"> с</w:t>
      </w:r>
      <w:r>
        <w:rPr>
          <w:rFonts w:cs="Times New Roman"/>
        </w:rPr>
        <w:t>æ</w:t>
      </w:r>
      <w:r>
        <w:t>ныкк / Хацырты Отар // Фидиуæг. – 2017. – . – Ф. 5.</w:t>
      </w:r>
    </w:p>
    <w:p w14:paraId="0BD6E2E7" w14:textId="77777777" w:rsidR="00BA4E73" w:rsidRPr="000E192A" w:rsidRDefault="00BA4E73" w:rsidP="003B75C5">
      <w:pPr>
        <w:pStyle w:val="a3"/>
        <w:jc w:val="both"/>
      </w:pPr>
      <w:r>
        <w:t xml:space="preserve">Хачиров, О. Мой козленок : </w:t>
      </w:r>
      <w:r w:rsidRPr="000E192A">
        <w:t>[</w:t>
      </w:r>
      <w:r>
        <w:t>стихи</w:t>
      </w:r>
      <w:r w:rsidRPr="000E192A">
        <w:t>]</w:t>
      </w:r>
      <w:r>
        <w:t>.</w:t>
      </w:r>
    </w:p>
    <w:p w14:paraId="4DCB6B2B" w14:textId="77777777" w:rsidR="00BA4E73" w:rsidRDefault="00BA4E73" w:rsidP="00E06EF9">
      <w:pPr>
        <w:pStyle w:val="a3"/>
        <w:numPr>
          <w:ilvl w:val="0"/>
          <w:numId w:val="8"/>
        </w:numPr>
        <w:jc w:val="both"/>
      </w:pPr>
      <w:r w:rsidRPr="000E192A">
        <w:rPr>
          <w:b/>
        </w:rPr>
        <w:t>Хацырты, О.</w:t>
      </w:r>
      <w:r>
        <w:t xml:space="preserve"> Н</w:t>
      </w:r>
      <w:r>
        <w:rPr>
          <w:rFonts w:cs="Times New Roman"/>
        </w:rPr>
        <w:t>æ</w:t>
      </w:r>
      <w:r>
        <w:t xml:space="preserve"> сау г</w:t>
      </w:r>
      <w:r>
        <w:rPr>
          <w:rFonts w:cs="Times New Roman"/>
        </w:rPr>
        <w:t>æ</w:t>
      </w:r>
      <w:r>
        <w:t>ды / Хацырты Отар // Фидиуæг. – 2017. –9 дек. – Ф. 5.</w:t>
      </w:r>
    </w:p>
    <w:p w14:paraId="0FDB33C1" w14:textId="77777777" w:rsidR="00BA4E73" w:rsidRPr="000E192A" w:rsidRDefault="00BA4E73" w:rsidP="003B75C5">
      <w:pPr>
        <w:pStyle w:val="a3"/>
        <w:jc w:val="both"/>
      </w:pPr>
      <w:r>
        <w:t xml:space="preserve">Хачиров, О. Наш черный кот : </w:t>
      </w:r>
      <w:r w:rsidRPr="000E192A">
        <w:t>[</w:t>
      </w:r>
      <w:r>
        <w:t>стихи</w:t>
      </w:r>
      <w:r w:rsidRPr="000E192A">
        <w:t>]</w:t>
      </w:r>
      <w:r>
        <w:t>.</w:t>
      </w:r>
    </w:p>
    <w:p w14:paraId="675D3280" w14:textId="77777777" w:rsidR="00BA4E73" w:rsidRDefault="00BA4E73" w:rsidP="00E06EF9">
      <w:pPr>
        <w:pStyle w:val="a3"/>
        <w:numPr>
          <w:ilvl w:val="0"/>
          <w:numId w:val="8"/>
        </w:numPr>
        <w:jc w:val="both"/>
      </w:pPr>
      <w:r w:rsidRPr="000E192A">
        <w:rPr>
          <w:b/>
        </w:rPr>
        <w:t>Хацырты, О.</w:t>
      </w:r>
      <w:r>
        <w:t xml:space="preserve"> Раст н</w:t>
      </w:r>
      <w:r>
        <w:rPr>
          <w:rFonts w:cs="Times New Roman"/>
        </w:rPr>
        <w:t>æ</w:t>
      </w:r>
      <w:r>
        <w:t xml:space="preserve"> бакодта Бесо / Хацырты Отар // Фидиуæг. – 2017. – 1 авг. – Ф. 3.</w:t>
      </w:r>
    </w:p>
    <w:p w14:paraId="7D674BF6" w14:textId="77777777" w:rsidR="00BA4E73" w:rsidRPr="000E192A" w:rsidRDefault="00BA4E73" w:rsidP="003B75C5">
      <w:pPr>
        <w:pStyle w:val="a3"/>
        <w:jc w:val="both"/>
      </w:pPr>
      <w:r>
        <w:t xml:space="preserve">Хачиров, О. Неправильно поступил Бесо : </w:t>
      </w:r>
      <w:r w:rsidRPr="000E192A">
        <w:t>[</w:t>
      </w:r>
      <w:r>
        <w:t>рассказ</w:t>
      </w:r>
      <w:r w:rsidRPr="000E192A">
        <w:t>]</w:t>
      </w:r>
      <w:r>
        <w:t>.</w:t>
      </w:r>
    </w:p>
    <w:p w14:paraId="7EDA190B" w14:textId="77777777" w:rsidR="00BA4E73" w:rsidRDefault="00BA4E73" w:rsidP="00E06EF9">
      <w:pPr>
        <w:pStyle w:val="a3"/>
        <w:numPr>
          <w:ilvl w:val="0"/>
          <w:numId w:val="8"/>
        </w:numPr>
        <w:jc w:val="both"/>
      </w:pPr>
      <w:r w:rsidRPr="00C4607B">
        <w:rPr>
          <w:b/>
        </w:rPr>
        <w:t>Хацырты, О.</w:t>
      </w:r>
      <w:r>
        <w:t xml:space="preserve"> Цъиуы л</w:t>
      </w:r>
      <w:r>
        <w:rPr>
          <w:rFonts w:cs="Times New Roman"/>
        </w:rPr>
        <w:t>æ</w:t>
      </w:r>
      <w:r>
        <w:t>ппын / Хацырты Отар // Фидиуæг. – 2017. – 21 окт. – Ф. 5.</w:t>
      </w:r>
    </w:p>
    <w:p w14:paraId="0FFFC4CB" w14:textId="77777777" w:rsidR="00BA4E73" w:rsidRDefault="00BA4E73" w:rsidP="003B75C5">
      <w:pPr>
        <w:pStyle w:val="a3"/>
        <w:jc w:val="both"/>
      </w:pPr>
      <w:r>
        <w:t xml:space="preserve">Хачиров, О. Птенец : </w:t>
      </w:r>
      <w:r>
        <w:rPr>
          <w:lang w:val="en-US"/>
        </w:rPr>
        <w:t>[</w:t>
      </w:r>
      <w:r>
        <w:t>стихи</w:t>
      </w:r>
      <w:r>
        <w:rPr>
          <w:lang w:val="en-US"/>
        </w:rPr>
        <w:t>]</w:t>
      </w:r>
      <w:r>
        <w:t>.</w:t>
      </w:r>
    </w:p>
    <w:p w14:paraId="622D54B8" w14:textId="77777777" w:rsidR="00BA4E73" w:rsidRDefault="00BA4E73" w:rsidP="00E06EF9">
      <w:pPr>
        <w:pStyle w:val="a3"/>
        <w:numPr>
          <w:ilvl w:val="0"/>
          <w:numId w:val="8"/>
        </w:numPr>
        <w:jc w:val="both"/>
      </w:pPr>
      <w:r w:rsidRPr="009D3D87">
        <w:rPr>
          <w:b/>
        </w:rPr>
        <w:t>Хачирова, К.</w:t>
      </w:r>
      <w:r>
        <w:t xml:space="preserve"> Душа ; Любовь : </w:t>
      </w:r>
      <w:r w:rsidRPr="009D3D87">
        <w:t>[</w:t>
      </w:r>
      <w:r>
        <w:t>стихи</w:t>
      </w:r>
      <w:r w:rsidRPr="009D3D87">
        <w:t>]</w:t>
      </w:r>
      <w:r>
        <w:t xml:space="preserve"> / Камила Хачирова // Жизнь Правобережья. – 2017. – 12 авг. – С. 5.</w:t>
      </w:r>
    </w:p>
    <w:p w14:paraId="001800CC" w14:textId="77777777" w:rsidR="00BA4E73" w:rsidRDefault="00BA4E73" w:rsidP="00E06EF9">
      <w:pPr>
        <w:pStyle w:val="a3"/>
        <w:numPr>
          <w:ilvl w:val="0"/>
          <w:numId w:val="8"/>
        </w:numPr>
        <w:jc w:val="both"/>
      </w:pPr>
      <w:r>
        <w:rPr>
          <w:b/>
        </w:rPr>
        <w:t>Ходы, К</w:t>
      </w:r>
      <w:r w:rsidRPr="00C33838">
        <w:rPr>
          <w:b/>
        </w:rPr>
        <w:t>.</w:t>
      </w:r>
      <w:r>
        <w:t xml:space="preserve"> Ногбон / Ходы Камал // Рæстдзинад. – 2017. – 30 дек. – Ф. 22.</w:t>
      </w:r>
    </w:p>
    <w:p w14:paraId="33E33F71" w14:textId="77777777" w:rsidR="00BA4E73" w:rsidRPr="00C33838" w:rsidRDefault="00BA4E73" w:rsidP="003B75C5">
      <w:pPr>
        <w:pStyle w:val="a3"/>
        <w:jc w:val="both"/>
      </w:pPr>
      <w:r>
        <w:t xml:space="preserve">Ходов, К. Новый год : </w:t>
      </w:r>
      <w:r w:rsidRPr="00C33838">
        <w:t>[</w:t>
      </w:r>
      <w:r>
        <w:t>стихи</w:t>
      </w:r>
      <w:r w:rsidRPr="00C33838">
        <w:t>]</w:t>
      </w:r>
      <w:r>
        <w:t>.</w:t>
      </w:r>
    </w:p>
    <w:p w14:paraId="3005A7C5" w14:textId="77777777" w:rsidR="00BA4E73" w:rsidRDefault="00BA4E73" w:rsidP="00E06EF9">
      <w:pPr>
        <w:pStyle w:val="a3"/>
        <w:numPr>
          <w:ilvl w:val="0"/>
          <w:numId w:val="8"/>
        </w:numPr>
        <w:jc w:val="both"/>
      </w:pPr>
      <w:r w:rsidRPr="00C33838">
        <w:rPr>
          <w:b/>
        </w:rPr>
        <w:t>Ходы, К.</w:t>
      </w:r>
      <w:r>
        <w:t xml:space="preserve"> Поэт ; Иры з</w:t>
      </w:r>
      <w:r>
        <w:rPr>
          <w:rFonts w:cs="Times New Roman"/>
        </w:rPr>
        <w:t>æ</w:t>
      </w:r>
      <w:r>
        <w:t>хх / Ходы Камал // Рæстдзинад. – 2017. – 28 июнь. – Ф. 3.</w:t>
      </w:r>
    </w:p>
    <w:p w14:paraId="6402103F" w14:textId="77777777" w:rsidR="00BA4E73" w:rsidRPr="00C33838" w:rsidRDefault="00BA4E73" w:rsidP="003B75C5">
      <w:pPr>
        <w:pStyle w:val="a3"/>
        <w:jc w:val="both"/>
      </w:pPr>
      <w:r>
        <w:t xml:space="preserve">Ходов, К. Поэт ; Земля Иристона : </w:t>
      </w:r>
      <w:r w:rsidRPr="00C33838">
        <w:t>[</w:t>
      </w:r>
      <w:r>
        <w:t>стихи</w:t>
      </w:r>
      <w:r w:rsidRPr="00C33838">
        <w:t>]</w:t>
      </w:r>
      <w:r>
        <w:t>.</w:t>
      </w:r>
    </w:p>
    <w:p w14:paraId="3E363F5E" w14:textId="77777777" w:rsidR="00BA4E73" w:rsidRDefault="00BA4E73" w:rsidP="00E06EF9">
      <w:pPr>
        <w:pStyle w:val="a3"/>
        <w:numPr>
          <w:ilvl w:val="0"/>
          <w:numId w:val="8"/>
        </w:numPr>
        <w:jc w:val="both"/>
      </w:pPr>
      <w:r w:rsidRPr="00C33838">
        <w:rPr>
          <w:b/>
        </w:rPr>
        <w:t>Ходы, Т.</w:t>
      </w:r>
      <w:r>
        <w:t xml:space="preserve"> Чингуыты куыд / Ходы Тамерлан // Рæстдзинад. – 2017. – 25 июль. – Ф. 2.</w:t>
      </w:r>
    </w:p>
    <w:p w14:paraId="4229C401" w14:textId="77777777" w:rsidR="00BA4E73" w:rsidRPr="00C4607B" w:rsidRDefault="00BA4E73" w:rsidP="003B75C5">
      <w:pPr>
        <w:pStyle w:val="a3"/>
        <w:jc w:val="both"/>
      </w:pPr>
      <w:r>
        <w:t xml:space="preserve">Ходов, Т. Плач книг : </w:t>
      </w:r>
      <w:r w:rsidRPr="00C33838">
        <w:t>[</w:t>
      </w:r>
      <w:r>
        <w:t>фельетон</w:t>
      </w:r>
      <w:r w:rsidRPr="00C33838">
        <w:t>]</w:t>
      </w:r>
      <w:r>
        <w:t>.</w:t>
      </w:r>
    </w:p>
    <w:p w14:paraId="57511F72" w14:textId="77777777" w:rsidR="00BA4E73" w:rsidRDefault="00BA4E73" w:rsidP="00E06EF9">
      <w:pPr>
        <w:pStyle w:val="a3"/>
        <w:numPr>
          <w:ilvl w:val="0"/>
          <w:numId w:val="8"/>
        </w:numPr>
        <w:jc w:val="both"/>
      </w:pPr>
      <w:r w:rsidRPr="006630BA">
        <w:rPr>
          <w:b/>
        </w:rPr>
        <w:t>Хозиты, М.</w:t>
      </w:r>
      <w:r>
        <w:t xml:space="preserve"> Сыгъз</w:t>
      </w:r>
      <w:r>
        <w:rPr>
          <w:rFonts w:cs="Times New Roman"/>
        </w:rPr>
        <w:t>æ</w:t>
      </w:r>
      <w:r>
        <w:t>рин мад</w:t>
      </w:r>
      <w:r>
        <w:rPr>
          <w:rFonts w:cs="Times New Roman"/>
        </w:rPr>
        <w:t>æ</w:t>
      </w:r>
      <w:r>
        <w:t>лт</w:t>
      </w:r>
      <w:r>
        <w:rPr>
          <w:rFonts w:cs="Times New Roman"/>
        </w:rPr>
        <w:t>æ</w:t>
      </w:r>
      <w:r>
        <w:t xml:space="preserve"> – н</w:t>
      </w:r>
      <w:r>
        <w:rPr>
          <w:rFonts w:cs="Times New Roman"/>
        </w:rPr>
        <w:t>æ</w:t>
      </w:r>
      <w:r>
        <w:t xml:space="preserve"> Иры / Хозиты Михал // Моздокский вестник. – 2017. – 7 мартъи. – Ф. 4.</w:t>
      </w:r>
    </w:p>
    <w:p w14:paraId="5E304462" w14:textId="77777777" w:rsidR="00BA4E73" w:rsidRPr="006630BA" w:rsidRDefault="00BA4E73" w:rsidP="003B75C5">
      <w:pPr>
        <w:pStyle w:val="a3"/>
        <w:jc w:val="both"/>
      </w:pPr>
      <w:r>
        <w:t xml:space="preserve">Хозиев, М. Золотые материнские сердца Осетии : </w:t>
      </w:r>
      <w:r w:rsidRPr="006630BA">
        <w:t>[</w:t>
      </w:r>
      <w:r>
        <w:t>стихи</w:t>
      </w:r>
      <w:r w:rsidRPr="006630BA">
        <w:t>]</w:t>
      </w:r>
      <w:r>
        <w:t>.</w:t>
      </w:r>
    </w:p>
    <w:p w14:paraId="7CBC59FC" w14:textId="77777777" w:rsidR="00BA4E73" w:rsidRDefault="00BA4E73" w:rsidP="00E06EF9">
      <w:pPr>
        <w:pStyle w:val="a3"/>
        <w:numPr>
          <w:ilvl w:val="0"/>
          <w:numId w:val="8"/>
        </w:numPr>
        <w:jc w:val="both"/>
      </w:pPr>
      <w:r w:rsidRPr="006630BA">
        <w:rPr>
          <w:b/>
        </w:rPr>
        <w:t>Хозиев, М.</w:t>
      </w:r>
      <w:r>
        <w:t xml:space="preserve"> Народ и каста Украины : </w:t>
      </w:r>
      <w:r w:rsidRPr="006630BA">
        <w:t>[</w:t>
      </w:r>
      <w:r>
        <w:t>стихи</w:t>
      </w:r>
      <w:r w:rsidRPr="006630BA">
        <w:t>]</w:t>
      </w:r>
      <w:r>
        <w:t xml:space="preserve"> / Михаил Хозиев // Фидиуæг. – 2017. – 14 янв. – С. 3.</w:t>
      </w:r>
    </w:p>
    <w:p w14:paraId="60D51873" w14:textId="77777777" w:rsidR="00BA4E73" w:rsidRDefault="00BA4E73" w:rsidP="00E06EF9">
      <w:pPr>
        <w:pStyle w:val="a3"/>
        <w:numPr>
          <w:ilvl w:val="0"/>
          <w:numId w:val="8"/>
        </w:numPr>
        <w:jc w:val="both"/>
      </w:pPr>
      <w:r w:rsidRPr="006630BA">
        <w:rPr>
          <w:b/>
        </w:rPr>
        <w:t>Хозиты, М.</w:t>
      </w:r>
      <w:r>
        <w:t xml:space="preserve"> Н</w:t>
      </w:r>
      <w:r>
        <w:rPr>
          <w:rFonts w:cs="Times New Roman"/>
        </w:rPr>
        <w:t>æ</w:t>
      </w:r>
      <w:r>
        <w:t xml:space="preserve"> </w:t>
      </w:r>
      <w:r>
        <w:rPr>
          <w:rFonts w:cs="Times New Roman"/>
        </w:rPr>
        <w:t>æ</w:t>
      </w:r>
      <w:r>
        <w:t>гъдау алц</w:t>
      </w:r>
      <w:r>
        <w:rPr>
          <w:rFonts w:cs="Times New Roman"/>
        </w:rPr>
        <w:t>æ</w:t>
      </w:r>
      <w:r>
        <w:t>м</w:t>
      </w:r>
      <w:r>
        <w:rPr>
          <w:rFonts w:cs="Times New Roman"/>
        </w:rPr>
        <w:t>æ</w:t>
      </w:r>
      <w:r>
        <w:t>н д</w:t>
      </w:r>
      <w:r>
        <w:rPr>
          <w:rFonts w:cs="Times New Roman"/>
        </w:rPr>
        <w:t>æ</w:t>
      </w:r>
      <w:r>
        <w:t>р – бар</w:t>
      </w:r>
      <w:r>
        <w:rPr>
          <w:rFonts w:cs="Times New Roman"/>
        </w:rPr>
        <w:t>æ</w:t>
      </w:r>
      <w:r>
        <w:t>н / Хозиты Михал // Моздокский вестник. – 2017. – 18 мартъи. – Ф. 3.</w:t>
      </w:r>
    </w:p>
    <w:p w14:paraId="6A17D003" w14:textId="77777777" w:rsidR="00BA4E73" w:rsidRPr="006630BA" w:rsidRDefault="00BA4E73" w:rsidP="003B75C5">
      <w:pPr>
        <w:pStyle w:val="a3"/>
        <w:jc w:val="both"/>
      </w:pPr>
      <w:r>
        <w:t xml:space="preserve">Хозиев, М. Наши традиции – мерило всему : </w:t>
      </w:r>
      <w:r w:rsidRPr="006630BA">
        <w:t>[</w:t>
      </w:r>
      <w:r>
        <w:t>стихи</w:t>
      </w:r>
      <w:r w:rsidRPr="006630BA">
        <w:t>]</w:t>
      </w:r>
      <w:r>
        <w:t>.</w:t>
      </w:r>
    </w:p>
    <w:p w14:paraId="2E93F3EF" w14:textId="77777777" w:rsidR="00BA4E73" w:rsidRDefault="00BA4E73" w:rsidP="00E06EF9">
      <w:pPr>
        <w:pStyle w:val="a3"/>
        <w:numPr>
          <w:ilvl w:val="0"/>
          <w:numId w:val="8"/>
        </w:numPr>
        <w:jc w:val="both"/>
      </w:pPr>
      <w:r w:rsidRPr="006630BA">
        <w:rPr>
          <w:b/>
        </w:rPr>
        <w:t>Хозиев, М.</w:t>
      </w:r>
      <w:r>
        <w:t xml:space="preserve"> Новогоднее внимание : </w:t>
      </w:r>
      <w:r w:rsidRPr="006630BA">
        <w:t>[</w:t>
      </w:r>
      <w:r>
        <w:t>стихи</w:t>
      </w:r>
      <w:r w:rsidRPr="006630BA">
        <w:t>]</w:t>
      </w:r>
      <w:r>
        <w:t xml:space="preserve"> / Михаил Хозиев // Фидиуæг. – 2017. – 2 дек. – С. 3.</w:t>
      </w:r>
    </w:p>
    <w:p w14:paraId="7D01E06D" w14:textId="77777777" w:rsidR="00BA4E73" w:rsidRDefault="00BA4E73" w:rsidP="00E06EF9">
      <w:pPr>
        <w:pStyle w:val="a3"/>
        <w:numPr>
          <w:ilvl w:val="0"/>
          <w:numId w:val="8"/>
        </w:numPr>
        <w:jc w:val="both"/>
      </w:pPr>
      <w:r w:rsidRPr="006630BA">
        <w:rPr>
          <w:b/>
        </w:rPr>
        <w:lastRenderedPageBreak/>
        <w:t>Хозиты, М.</w:t>
      </w:r>
      <w:r>
        <w:t xml:space="preserve"> Ног азы б</w:t>
      </w:r>
      <w:r>
        <w:rPr>
          <w:rFonts w:cs="Times New Roman"/>
        </w:rPr>
        <w:t>æ</w:t>
      </w:r>
      <w:r>
        <w:t>ллицт</w:t>
      </w:r>
      <w:r>
        <w:rPr>
          <w:rFonts w:cs="Times New Roman"/>
        </w:rPr>
        <w:t>æ</w:t>
      </w:r>
      <w:r>
        <w:t xml:space="preserve"> / Хозиты Михал // Фидиуæг. – 2017. – 14 янв. – Ф. 3.</w:t>
      </w:r>
    </w:p>
    <w:p w14:paraId="4C0BB62D" w14:textId="77777777" w:rsidR="00BA4E73" w:rsidRDefault="00BA4E73" w:rsidP="003B75C5">
      <w:pPr>
        <w:pStyle w:val="a3"/>
        <w:jc w:val="both"/>
      </w:pPr>
      <w:r>
        <w:t xml:space="preserve">Хозиев, М. Новогодние пожелания : </w:t>
      </w:r>
      <w:r w:rsidRPr="006630BA">
        <w:t>[</w:t>
      </w:r>
      <w:r>
        <w:t>стихи</w:t>
      </w:r>
      <w:r w:rsidRPr="006630BA">
        <w:t>]</w:t>
      </w:r>
      <w:r>
        <w:t>.</w:t>
      </w:r>
    </w:p>
    <w:p w14:paraId="7858AA7F" w14:textId="77777777" w:rsidR="00BA4E73" w:rsidRDefault="00BA4E73" w:rsidP="00E06EF9">
      <w:pPr>
        <w:pStyle w:val="a3"/>
        <w:numPr>
          <w:ilvl w:val="0"/>
          <w:numId w:val="8"/>
        </w:numPr>
        <w:jc w:val="both"/>
      </w:pPr>
      <w:r w:rsidRPr="009309A8">
        <w:rPr>
          <w:b/>
        </w:rPr>
        <w:t>Хозиты, М.</w:t>
      </w:r>
      <w:r>
        <w:t xml:space="preserve"> Сыгъз</w:t>
      </w:r>
      <w:r>
        <w:rPr>
          <w:rFonts w:cs="Times New Roman"/>
        </w:rPr>
        <w:t>æ</w:t>
      </w:r>
      <w:r>
        <w:t>рин мад</w:t>
      </w:r>
      <w:r>
        <w:rPr>
          <w:rFonts w:cs="Times New Roman"/>
        </w:rPr>
        <w:t>æ</w:t>
      </w:r>
      <w:r>
        <w:t>лт</w:t>
      </w:r>
      <w:r>
        <w:rPr>
          <w:rFonts w:cs="Times New Roman"/>
        </w:rPr>
        <w:t>æ</w:t>
      </w:r>
      <w:r>
        <w:t xml:space="preserve"> – н</w:t>
      </w:r>
      <w:r>
        <w:rPr>
          <w:rFonts w:cs="Times New Roman"/>
        </w:rPr>
        <w:t>æ</w:t>
      </w:r>
      <w:r>
        <w:t xml:space="preserve"> Иры / Хозиты Михал // Моздокский вестник. – 2017. – 7 мартъи. – Ф. 4.</w:t>
      </w:r>
    </w:p>
    <w:p w14:paraId="7C91B548" w14:textId="77777777" w:rsidR="00BA4E73" w:rsidRPr="009309A8" w:rsidRDefault="00BA4E73" w:rsidP="003B75C5">
      <w:pPr>
        <w:pStyle w:val="a3"/>
        <w:jc w:val="both"/>
      </w:pPr>
      <w:r w:rsidRPr="00C234CD">
        <w:t>Хозиев, М.</w:t>
      </w:r>
      <w:r>
        <w:t xml:space="preserve"> Золотые матери – в Осетии : </w:t>
      </w:r>
      <w:r w:rsidRPr="009309A8">
        <w:t>[</w:t>
      </w:r>
      <w:r>
        <w:t>стихи, посвящ. матери</w:t>
      </w:r>
      <w:r w:rsidRPr="009309A8">
        <w:t>]</w:t>
      </w:r>
      <w:r>
        <w:t>.</w:t>
      </w:r>
    </w:p>
    <w:p w14:paraId="7CE481C4" w14:textId="77777777" w:rsidR="00BA4E73" w:rsidRDefault="00BA4E73" w:rsidP="00E06EF9">
      <w:pPr>
        <w:pStyle w:val="a3"/>
        <w:numPr>
          <w:ilvl w:val="0"/>
          <w:numId w:val="8"/>
        </w:numPr>
        <w:jc w:val="both"/>
      </w:pPr>
      <w:r w:rsidRPr="001D2DB0">
        <w:rPr>
          <w:b/>
        </w:rPr>
        <w:t>Хозиты, Ф.</w:t>
      </w:r>
      <w:r>
        <w:t xml:space="preserve"> У</w:t>
      </w:r>
      <w:r>
        <w:rPr>
          <w:rFonts w:cs="Times New Roman"/>
        </w:rPr>
        <w:t>æ</w:t>
      </w:r>
      <w:r>
        <w:t>здон л</w:t>
      </w:r>
      <w:r>
        <w:rPr>
          <w:rFonts w:cs="Times New Roman"/>
        </w:rPr>
        <w:t>æ</w:t>
      </w:r>
      <w:r>
        <w:t>г / Хозиты Федыр // Рæстдзинад. – 2017. – 17 июль. – Ф. 3.</w:t>
      </w:r>
    </w:p>
    <w:p w14:paraId="65532AB8" w14:textId="77777777" w:rsidR="00BA4E73" w:rsidRPr="006630BA" w:rsidRDefault="00BA4E73" w:rsidP="003B75C5">
      <w:pPr>
        <w:pStyle w:val="a3"/>
        <w:jc w:val="both"/>
      </w:pPr>
      <w:r>
        <w:t xml:space="preserve">Хозиев, Ф. Благодарный человек : </w:t>
      </w:r>
      <w:r w:rsidRPr="009309A8">
        <w:t>[</w:t>
      </w:r>
      <w:r>
        <w:t>сказание</w:t>
      </w:r>
      <w:r w:rsidRPr="009309A8">
        <w:t>]</w:t>
      </w:r>
      <w:r>
        <w:t>.</w:t>
      </w:r>
    </w:p>
    <w:p w14:paraId="429AD20D" w14:textId="77777777" w:rsidR="00BA4E73" w:rsidRDefault="00BA4E73" w:rsidP="00E06EF9">
      <w:pPr>
        <w:pStyle w:val="a3"/>
        <w:numPr>
          <w:ilvl w:val="0"/>
          <w:numId w:val="8"/>
        </w:numPr>
        <w:jc w:val="both"/>
      </w:pPr>
      <w:r w:rsidRPr="006630BA">
        <w:rPr>
          <w:b/>
        </w:rPr>
        <w:t>Хосроты, Л.</w:t>
      </w:r>
      <w:r>
        <w:t xml:space="preserve"> Ирон кафты Сатана / Хосроты Лиз</w:t>
      </w:r>
      <w:r>
        <w:rPr>
          <w:rFonts w:cs="Times New Roman"/>
        </w:rPr>
        <w:t>æ</w:t>
      </w:r>
      <w:r>
        <w:t xml:space="preserve"> // Фидиуæг. – 2017. – 4 июль. – Ф. 2.</w:t>
      </w:r>
    </w:p>
    <w:p w14:paraId="48790434" w14:textId="77777777" w:rsidR="00BA4E73" w:rsidRDefault="00BA4E73" w:rsidP="003B75C5">
      <w:pPr>
        <w:pStyle w:val="a3"/>
        <w:jc w:val="both"/>
      </w:pPr>
      <w:r>
        <w:t>Хосроты, Л. Сатана осетинского танца.</w:t>
      </w:r>
    </w:p>
    <w:p w14:paraId="65A323AB" w14:textId="77777777" w:rsidR="00BA4E73" w:rsidRDefault="00BA4E73" w:rsidP="00E06EF9">
      <w:pPr>
        <w:pStyle w:val="a3"/>
        <w:numPr>
          <w:ilvl w:val="0"/>
          <w:numId w:val="8"/>
        </w:numPr>
        <w:jc w:val="both"/>
      </w:pPr>
      <w:r w:rsidRPr="00242049">
        <w:rPr>
          <w:b/>
        </w:rPr>
        <w:t>Хостыхъоты, З.</w:t>
      </w:r>
      <w:r>
        <w:t xml:space="preserve"> Мад</w:t>
      </w:r>
      <w:r>
        <w:rPr>
          <w:rFonts w:cs="Times New Roman"/>
        </w:rPr>
        <w:t>æ</w:t>
      </w:r>
      <w:r>
        <w:t xml:space="preserve">лон </w:t>
      </w:r>
      <w:r>
        <w:rPr>
          <w:rFonts w:cs="Times New Roman"/>
        </w:rPr>
        <w:t>æ</w:t>
      </w:r>
      <w:r>
        <w:t>взаг / Хостыхъоты Зин</w:t>
      </w:r>
      <w:r>
        <w:rPr>
          <w:rFonts w:cs="Times New Roman"/>
        </w:rPr>
        <w:t>æ</w:t>
      </w:r>
      <w:r>
        <w:t xml:space="preserve"> // Рæстдзинад. – 2017. – 13 май. – Ф. 3.</w:t>
      </w:r>
    </w:p>
    <w:p w14:paraId="3E9C3CB9" w14:textId="77777777" w:rsidR="00BA4E73" w:rsidRPr="00242049" w:rsidRDefault="00BA4E73" w:rsidP="003B75C5">
      <w:pPr>
        <w:pStyle w:val="a3"/>
        <w:jc w:val="both"/>
      </w:pPr>
      <w:r>
        <w:t xml:space="preserve">Хостикоева, З. Родной язык : </w:t>
      </w:r>
      <w:r w:rsidRPr="00242049">
        <w:t>[</w:t>
      </w:r>
      <w:r>
        <w:t>стихи</w:t>
      </w:r>
      <w:r w:rsidRPr="00242049">
        <w:t>]</w:t>
      </w:r>
      <w:r>
        <w:t>.</w:t>
      </w:r>
    </w:p>
    <w:p w14:paraId="0AD26ABD" w14:textId="77777777" w:rsidR="00BA4E73" w:rsidRDefault="00BA4E73" w:rsidP="00E06EF9">
      <w:pPr>
        <w:pStyle w:val="a3"/>
        <w:numPr>
          <w:ilvl w:val="0"/>
          <w:numId w:val="8"/>
        </w:numPr>
        <w:jc w:val="both"/>
      </w:pPr>
      <w:r w:rsidRPr="002B4401">
        <w:rPr>
          <w:b/>
        </w:rPr>
        <w:t>Хостыхъоты, З.</w:t>
      </w:r>
      <w:r>
        <w:t xml:space="preserve"> </w:t>
      </w:r>
      <w:r>
        <w:rPr>
          <w:rFonts w:cs="Times New Roman"/>
        </w:rPr>
        <w:t>Æ</w:t>
      </w:r>
      <w:r>
        <w:t>з – сылгоймаг – цардараз</w:t>
      </w:r>
      <w:r>
        <w:rPr>
          <w:rFonts w:cs="Times New Roman"/>
        </w:rPr>
        <w:t>æ</w:t>
      </w:r>
      <w:r>
        <w:t>г фарнд</w:t>
      </w:r>
      <w:r>
        <w:rPr>
          <w:rFonts w:cs="Times New Roman"/>
        </w:rPr>
        <w:t>æ</w:t>
      </w:r>
      <w:r>
        <w:t>н… : Мад</w:t>
      </w:r>
      <w:r>
        <w:rPr>
          <w:rFonts w:cs="Times New Roman"/>
        </w:rPr>
        <w:t>æ</w:t>
      </w:r>
      <w:r>
        <w:t xml:space="preserve">лон </w:t>
      </w:r>
      <w:r>
        <w:rPr>
          <w:rFonts w:cs="Times New Roman"/>
        </w:rPr>
        <w:t>æ</w:t>
      </w:r>
      <w:r>
        <w:t>взаг ; Къостай</w:t>
      </w:r>
      <w:r>
        <w:rPr>
          <w:rFonts w:cs="Times New Roman"/>
        </w:rPr>
        <w:t>æ</w:t>
      </w:r>
      <w:r>
        <w:t>н Иры ныфс</w:t>
      </w:r>
      <w:r>
        <w:rPr>
          <w:rFonts w:cs="Times New Roman"/>
        </w:rPr>
        <w:t>æ</w:t>
      </w:r>
      <w:r>
        <w:t>й ; Мады къухт</w:t>
      </w:r>
      <w:r>
        <w:rPr>
          <w:rFonts w:cs="Times New Roman"/>
        </w:rPr>
        <w:t>æ</w:t>
      </w:r>
      <w:r>
        <w:t xml:space="preserve"> ; Чызгон з</w:t>
      </w:r>
      <w:r>
        <w:rPr>
          <w:rFonts w:cs="Times New Roman"/>
        </w:rPr>
        <w:t>æ</w:t>
      </w:r>
      <w:r>
        <w:t>рд</w:t>
      </w:r>
      <w:r>
        <w:rPr>
          <w:rFonts w:cs="Times New Roman"/>
        </w:rPr>
        <w:t>æ</w:t>
      </w:r>
      <w:r>
        <w:t xml:space="preserve"> ; Куывд ; Чысыл ыст</w:t>
      </w:r>
      <w:r>
        <w:rPr>
          <w:rFonts w:cs="Times New Roman"/>
        </w:rPr>
        <w:t>æ</w:t>
      </w:r>
      <w:r>
        <w:t>м ф</w:t>
      </w:r>
      <w:r>
        <w:rPr>
          <w:rFonts w:cs="Times New Roman"/>
        </w:rPr>
        <w:t>æ</w:t>
      </w:r>
      <w:r>
        <w:t>л</w:t>
      </w:r>
      <w:r>
        <w:rPr>
          <w:rFonts w:cs="Times New Roman"/>
        </w:rPr>
        <w:t>æ</w:t>
      </w:r>
      <w:r>
        <w:t>… ; М</w:t>
      </w:r>
      <w:r>
        <w:rPr>
          <w:rFonts w:cs="Times New Roman"/>
        </w:rPr>
        <w:t>æ</w:t>
      </w:r>
      <w:r>
        <w:t xml:space="preserve"> зар</w:t>
      </w:r>
      <w:r>
        <w:rPr>
          <w:rFonts w:cs="Times New Roman"/>
        </w:rPr>
        <w:t>æ</w:t>
      </w:r>
      <w:r>
        <w:t xml:space="preserve">джы ; </w:t>
      </w:r>
      <w:r>
        <w:rPr>
          <w:rFonts w:cs="Times New Roman"/>
        </w:rPr>
        <w:t>Æ</w:t>
      </w:r>
      <w:r>
        <w:t>рдзм</w:t>
      </w:r>
      <w:r>
        <w:rPr>
          <w:rFonts w:cs="Times New Roman"/>
        </w:rPr>
        <w:t>æ</w:t>
      </w:r>
      <w:r>
        <w:t xml:space="preserve"> курдиат / Хостыхъоты Зин</w:t>
      </w:r>
      <w:r>
        <w:rPr>
          <w:rFonts w:cs="Times New Roman"/>
        </w:rPr>
        <w:t>æ</w:t>
      </w:r>
      <w:r>
        <w:t xml:space="preserve"> // Рæстдзинад. – 2017. – 26 дек. – Ф. 3.</w:t>
      </w:r>
    </w:p>
    <w:p w14:paraId="45558CDB" w14:textId="77777777" w:rsidR="00BA4E73" w:rsidRDefault="00BA4E73" w:rsidP="003B75C5">
      <w:pPr>
        <w:pStyle w:val="a3"/>
        <w:jc w:val="both"/>
      </w:pPr>
      <w:r>
        <w:t xml:space="preserve">Хостикоева, З. Я, женщина : дарительница жизни… ; Родной язык ; Коста ; Моя опора – Осетия ; Руки матери ; Девичье сердце ; Просьба к природе : </w:t>
      </w:r>
      <w:r w:rsidRPr="002B4401">
        <w:t>[</w:t>
      </w:r>
      <w:r>
        <w:t>стихи</w:t>
      </w:r>
      <w:r w:rsidRPr="002B4401">
        <w:t>]</w:t>
      </w:r>
      <w:r>
        <w:t>.</w:t>
      </w:r>
    </w:p>
    <w:p w14:paraId="7E09903C" w14:textId="77777777" w:rsidR="00BA4E73" w:rsidRDefault="00BA4E73" w:rsidP="00E06EF9">
      <w:pPr>
        <w:pStyle w:val="a3"/>
        <w:numPr>
          <w:ilvl w:val="0"/>
          <w:numId w:val="8"/>
        </w:numPr>
        <w:jc w:val="both"/>
      </w:pPr>
      <w:r w:rsidRPr="000E35CA">
        <w:rPr>
          <w:b/>
        </w:rPr>
        <w:t>Хостыхъоты, Т.</w:t>
      </w:r>
      <w:r>
        <w:t xml:space="preserve"> З</w:t>
      </w:r>
      <w:r>
        <w:rPr>
          <w:rFonts w:cs="Times New Roman"/>
        </w:rPr>
        <w:t>æ</w:t>
      </w:r>
      <w:r>
        <w:t>рватыкк / Хостыхъоты Тамил</w:t>
      </w:r>
      <w:r>
        <w:rPr>
          <w:rFonts w:cs="Times New Roman"/>
        </w:rPr>
        <w:t>æ</w:t>
      </w:r>
      <w:r>
        <w:t xml:space="preserve"> // Фидиуæг. – 2017. – 8 апр. – Ф. 3.</w:t>
      </w:r>
    </w:p>
    <w:p w14:paraId="4FEF5677" w14:textId="77777777" w:rsidR="00BA4E73" w:rsidRPr="000E35CA" w:rsidRDefault="00BA4E73" w:rsidP="003B75C5">
      <w:pPr>
        <w:pStyle w:val="a3"/>
        <w:jc w:val="both"/>
      </w:pPr>
      <w:r>
        <w:t xml:space="preserve">Хостикоева, Т. Ласточка : </w:t>
      </w:r>
      <w:r>
        <w:rPr>
          <w:lang w:val="en-US"/>
        </w:rPr>
        <w:t>[</w:t>
      </w:r>
      <w:r>
        <w:t>стихи</w:t>
      </w:r>
      <w:r>
        <w:rPr>
          <w:lang w:val="en-US"/>
        </w:rPr>
        <w:t>]</w:t>
      </w:r>
      <w:r>
        <w:t>.</w:t>
      </w:r>
    </w:p>
    <w:p w14:paraId="2BD4F90F" w14:textId="77777777" w:rsidR="00BA4E73" w:rsidRDefault="00BA4E73" w:rsidP="00E06EF9">
      <w:pPr>
        <w:pStyle w:val="a3"/>
        <w:numPr>
          <w:ilvl w:val="0"/>
          <w:numId w:val="8"/>
        </w:numPr>
        <w:jc w:val="both"/>
      </w:pPr>
      <w:r w:rsidRPr="00BA7B84">
        <w:rPr>
          <w:b/>
        </w:rPr>
        <w:t>Хостыхъоты, Т.</w:t>
      </w:r>
      <w:r>
        <w:t xml:space="preserve"> Намысы Ф</w:t>
      </w:r>
      <w:r>
        <w:rPr>
          <w:rFonts w:cs="Times New Roman"/>
        </w:rPr>
        <w:t>æ</w:t>
      </w:r>
      <w:r>
        <w:t>зы / Хостыхъоты Тамил</w:t>
      </w:r>
      <w:r>
        <w:rPr>
          <w:rFonts w:cs="Times New Roman"/>
        </w:rPr>
        <w:t>æ</w:t>
      </w:r>
      <w:r>
        <w:t xml:space="preserve"> // Фидиуæг. – 2017. – 28 февр. – Ф. 6.</w:t>
      </w:r>
    </w:p>
    <w:p w14:paraId="24638885" w14:textId="77777777" w:rsidR="00BA4E73" w:rsidRPr="00BA7B84" w:rsidRDefault="00BA4E73" w:rsidP="003B75C5">
      <w:pPr>
        <w:pStyle w:val="a3"/>
        <w:jc w:val="both"/>
      </w:pPr>
      <w:r>
        <w:t xml:space="preserve">Хостикоева, Т. На Аллее Славы : </w:t>
      </w:r>
      <w:r w:rsidRPr="00BA7B84">
        <w:t>[</w:t>
      </w:r>
      <w:r>
        <w:t>стихи</w:t>
      </w:r>
      <w:r w:rsidRPr="00BA7B84">
        <w:t>]</w:t>
      </w:r>
      <w:r>
        <w:t>.</w:t>
      </w:r>
    </w:p>
    <w:p w14:paraId="19792884" w14:textId="77777777" w:rsidR="00BA4E73" w:rsidRDefault="00BA4E73" w:rsidP="00E06EF9">
      <w:pPr>
        <w:pStyle w:val="a3"/>
        <w:numPr>
          <w:ilvl w:val="0"/>
          <w:numId w:val="8"/>
        </w:numPr>
        <w:jc w:val="both"/>
      </w:pPr>
      <w:r w:rsidRPr="00BA7B84">
        <w:rPr>
          <w:b/>
        </w:rPr>
        <w:t>Хостыхъоты, Т.</w:t>
      </w:r>
      <w:r>
        <w:t xml:space="preserve"> Ф</w:t>
      </w:r>
      <w:r>
        <w:rPr>
          <w:rFonts w:cs="Times New Roman"/>
        </w:rPr>
        <w:t>æ</w:t>
      </w:r>
      <w:r>
        <w:t>зз</w:t>
      </w:r>
      <w:r>
        <w:rPr>
          <w:rFonts w:cs="Times New Roman"/>
        </w:rPr>
        <w:t>æ</w:t>
      </w:r>
      <w:r>
        <w:t>г / Хостыхъоты Тамил</w:t>
      </w:r>
      <w:r>
        <w:rPr>
          <w:rFonts w:cs="Times New Roman"/>
        </w:rPr>
        <w:t>æ</w:t>
      </w:r>
      <w:r>
        <w:t xml:space="preserve"> // Рухс. –2017. – 20 окт. – Ф. 3.</w:t>
      </w:r>
    </w:p>
    <w:p w14:paraId="58140D65" w14:textId="77777777" w:rsidR="00BA4E73" w:rsidRPr="00BA7B84" w:rsidRDefault="00BA4E73" w:rsidP="003B75C5">
      <w:pPr>
        <w:pStyle w:val="a3"/>
        <w:jc w:val="both"/>
      </w:pPr>
      <w:r>
        <w:t xml:space="preserve">Хостикоева, Т. Осень : </w:t>
      </w:r>
      <w:r>
        <w:rPr>
          <w:lang w:val="en-US"/>
        </w:rPr>
        <w:t>[</w:t>
      </w:r>
      <w:r>
        <w:t>стихи</w:t>
      </w:r>
      <w:r>
        <w:rPr>
          <w:lang w:val="en-US"/>
        </w:rPr>
        <w:t>]</w:t>
      </w:r>
      <w:r>
        <w:t>.</w:t>
      </w:r>
    </w:p>
    <w:p w14:paraId="1452B36F" w14:textId="77777777" w:rsidR="00BA4E73" w:rsidRPr="00BA7B84" w:rsidRDefault="00BA4E73" w:rsidP="00E06EF9">
      <w:pPr>
        <w:pStyle w:val="a3"/>
        <w:numPr>
          <w:ilvl w:val="0"/>
          <w:numId w:val="8"/>
        </w:numPr>
        <w:jc w:val="both"/>
      </w:pPr>
      <w:r w:rsidRPr="00BA7B84">
        <w:rPr>
          <w:b/>
        </w:rPr>
        <w:t>Хостыхъоты, Т.</w:t>
      </w:r>
      <w:r>
        <w:t xml:space="preserve"> Ф</w:t>
      </w:r>
      <w:r>
        <w:rPr>
          <w:rFonts w:cs="Times New Roman"/>
        </w:rPr>
        <w:t>æ</w:t>
      </w:r>
      <w:r>
        <w:t>зз</w:t>
      </w:r>
      <w:r>
        <w:rPr>
          <w:rFonts w:cs="Times New Roman"/>
        </w:rPr>
        <w:t>æ</w:t>
      </w:r>
      <w:r>
        <w:t>г / Хостыхъоты Тамил</w:t>
      </w:r>
      <w:r>
        <w:rPr>
          <w:rFonts w:cs="Times New Roman"/>
        </w:rPr>
        <w:t>æ // Фидиуæг. – 2017. – 24 окт. – Ф. 3.</w:t>
      </w:r>
    </w:p>
    <w:p w14:paraId="43BA77B3" w14:textId="77777777" w:rsidR="00BA4E73" w:rsidRPr="00BA7B84" w:rsidRDefault="00BA4E73" w:rsidP="003B75C5">
      <w:pPr>
        <w:pStyle w:val="a3"/>
        <w:jc w:val="both"/>
      </w:pPr>
      <w:r>
        <w:rPr>
          <w:rFonts w:cs="Times New Roman"/>
        </w:rPr>
        <w:t xml:space="preserve">Хостикоева, Т. Осень : </w:t>
      </w:r>
      <w:r>
        <w:rPr>
          <w:rFonts w:cs="Times New Roman"/>
          <w:lang w:val="en-US"/>
        </w:rPr>
        <w:t>[</w:t>
      </w:r>
      <w:r>
        <w:rPr>
          <w:rFonts w:cs="Times New Roman"/>
        </w:rPr>
        <w:t>стихи</w:t>
      </w:r>
      <w:r>
        <w:rPr>
          <w:rFonts w:cs="Times New Roman"/>
          <w:lang w:val="en-US"/>
        </w:rPr>
        <w:t>]</w:t>
      </w:r>
      <w:r>
        <w:rPr>
          <w:rFonts w:cs="Times New Roman"/>
        </w:rPr>
        <w:t>.</w:t>
      </w:r>
    </w:p>
    <w:p w14:paraId="638EE7B7" w14:textId="77777777" w:rsidR="00BA4E73" w:rsidRPr="00BA7B84" w:rsidRDefault="00BA4E73" w:rsidP="00E06EF9">
      <w:pPr>
        <w:pStyle w:val="a3"/>
        <w:numPr>
          <w:ilvl w:val="0"/>
          <w:numId w:val="8"/>
        </w:numPr>
        <w:jc w:val="both"/>
      </w:pPr>
      <w:r w:rsidRPr="00BA7B84">
        <w:rPr>
          <w:b/>
        </w:rPr>
        <w:t>Хостыхъоты, Т.</w:t>
      </w:r>
      <w:r>
        <w:t xml:space="preserve"> Поэты м</w:t>
      </w:r>
      <w:r>
        <w:rPr>
          <w:rFonts w:cs="Times New Roman"/>
        </w:rPr>
        <w:t>æ</w:t>
      </w:r>
      <w:r>
        <w:t>л</w:t>
      </w:r>
      <w:r>
        <w:rPr>
          <w:rFonts w:cs="Times New Roman"/>
        </w:rPr>
        <w:t>æ</w:t>
      </w:r>
      <w:r>
        <w:t>т ; Хъ</w:t>
      </w:r>
      <w:r>
        <w:rPr>
          <w:rFonts w:cs="Times New Roman"/>
        </w:rPr>
        <w:t>æ</w:t>
      </w:r>
      <w:r>
        <w:t>дг</w:t>
      </w:r>
      <w:r>
        <w:rPr>
          <w:rFonts w:cs="Times New Roman"/>
        </w:rPr>
        <w:t>æ</w:t>
      </w:r>
      <w:r>
        <w:t>рон / Хостыхъоты Тамил</w:t>
      </w:r>
      <w:r>
        <w:rPr>
          <w:rFonts w:cs="Times New Roman"/>
        </w:rPr>
        <w:t>æ // Рухс. – 2017. – 7 июль. – Ф. 6.</w:t>
      </w:r>
    </w:p>
    <w:p w14:paraId="7C5C4193" w14:textId="77777777" w:rsidR="00BA4E73" w:rsidRPr="00BA7B84" w:rsidRDefault="00BA4E73" w:rsidP="003B75C5">
      <w:pPr>
        <w:pStyle w:val="a3"/>
        <w:jc w:val="both"/>
      </w:pPr>
      <w:r>
        <w:rPr>
          <w:rFonts w:cs="Times New Roman"/>
        </w:rPr>
        <w:t xml:space="preserve">Хостикоева, Т. Смерть поэта : </w:t>
      </w:r>
      <w:r w:rsidRPr="00BA7B84">
        <w:rPr>
          <w:rFonts w:cs="Times New Roman"/>
        </w:rPr>
        <w:t>[</w:t>
      </w:r>
      <w:r>
        <w:rPr>
          <w:rFonts w:cs="Times New Roman"/>
        </w:rPr>
        <w:t>стихи, посвящ. Ш. Джикаеву</w:t>
      </w:r>
      <w:r w:rsidRPr="00BA7B84">
        <w:rPr>
          <w:rFonts w:cs="Times New Roman"/>
        </w:rPr>
        <w:t xml:space="preserve">] </w:t>
      </w:r>
      <w:r>
        <w:rPr>
          <w:rFonts w:cs="Times New Roman"/>
        </w:rPr>
        <w:t xml:space="preserve">; Кадгарон : </w:t>
      </w:r>
      <w:r w:rsidRPr="00BA7B84">
        <w:rPr>
          <w:rFonts w:cs="Times New Roman"/>
        </w:rPr>
        <w:t>[</w:t>
      </w:r>
      <w:r>
        <w:rPr>
          <w:rFonts w:cs="Times New Roman"/>
        </w:rPr>
        <w:t>стихи</w:t>
      </w:r>
      <w:r w:rsidRPr="00BA7B84">
        <w:rPr>
          <w:rFonts w:cs="Times New Roman"/>
        </w:rPr>
        <w:t>]</w:t>
      </w:r>
      <w:r>
        <w:rPr>
          <w:rFonts w:cs="Times New Roman"/>
        </w:rPr>
        <w:t>.</w:t>
      </w:r>
    </w:p>
    <w:p w14:paraId="7A4CAC65" w14:textId="77777777" w:rsidR="00BA4E73" w:rsidRPr="009619EF" w:rsidRDefault="00BA4E73" w:rsidP="00E06EF9">
      <w:pPr>
        <w:pStyle w:val="a3"/>
        <w:numPr>
          <w:ilvl w:val="0"/>
          <w:numId w:val="8"/>
        </w:numPr>
        <w:jc w:val="both"/>
      </w:pPr>
      <w:r w:rsidRPr="009619EF">
        <w:rPr>
          <w:b/>
        </w:rPr>
        <w:lastRenderedPageBreak/>
        <w:t>Хостихъоты, Т.</w:t>
      </w:r>
      <w:r>
        <w:t xml:space="preserve"> Поэты м</w:t>
      </w:r>
      <w:r>
        <w:rPr>
          <w:rFonts w:cs="Times New Roman"/>
        </w:rPr>
        <w:t>æ</w:t>
      </w:r>
      <w:r>
        <w:t>л</w:t>
      </w:r>
      <w:r>
        <w:rPr>
          <w:rFonts w:cs="Times New Roman"/>
        </w:rPr>
        <w:t>æ</w:t>
      </w:r>
      <w:r>
        <w:t>т / Хостыхъоты Тамил</w:t>
      </w:r>
      <w:r>
        <w:rPr>
          <w:rFonts w:cs="Times New Roman"/>
        </w:rPr>
        <w:t>æ // Фидиуæг. – 2017. – 17 июнь. – Ф. 3.</w:t>
      </w:r>
    </w:p>
    <w:p w14:paraId="6A7E929A" w14:textId="77777777" w:rsidR="00BA4E73" w:rsidRPr="009619EF" w:rsidRDefault="00BA4E73" w:rsidP="003B75C5">
      <w:pPr>
        <w:pStyle w:val="a3"/>
        <w:jc w:val="both"/>
      </w:pPr>
      <w:r>
        <w:rPr>
          <w:rFonts w:cs="Times New Roman"/>
        </w:rPr>
        <w:t xml:space="preserve">Хостикоева, Т. Смерть поэта : </w:t>
      </w:r>
      <w:r w:rsidRPr="009619EF">
        <w:rPr>
          <w:rFonts w:cs="Times New Roman"/>
        </w:rPr>
        <w:t>[</w:t>
      </w:r>
      <w:r>
        <w:rPr>
          <w:rFonts w:cs="Times New Roman"/>
        </w:rPr>
        <w:t>стихи, посвящ. Ш. Джикаеву</w:t>
      </w:r>
      <w:r w:rsidRPr="003B75C5">
        <w:rPr>
          <w:rFonts w:cs="Times New Roman"/>
        </w:rPr>
        <w:t>]</w:t>
      </w:r>
      <w:r>
        <w:rPr>
          <w:rFonts w:cs="Times New Roman"/>
        </w:rPr>
        <w:t>.</w:t>
      </w:r>
    </w:p>
    <w:p w14:paraId="14CB1E27" w14:textId="77777777" w:rsidR="00BA4E73" w:rsidRDefault="00BA4E73" w:rsidP="00E06EF9">
      <w:pPr>
        <w:pStyle w:val="a3"/>
        <w:numPr>
          <w:ilvl w:val="0"/>
          <w:numId w:val="8"/>
        </w:numPr>
        <w:jc w:val="both"/>
      </w:pPr>
      <w:r w:rsidRPr="009619EF">
        <w:rPr>
          <w:b/>
        </w:rPr>
        <w:t>Хостыхъоты, Т.</w:t>
      </w:r>
      <w:r>
        <w:t xml:space="preserve"> Хуры тын / Хостыхъоты Тамил</w:t>
      </w:r>
      <w:r>
        <w:rPr>
          <w:rFonts w:cs="Times New Roman"/>
        </w:rPr>
        <w:t>æ</w:t>
      </w:r>
      <w:r>
        <w:t xml:space="preserve"> // Фидиуæг. – 2017. – 27 май. – Ф. 5.</w:t>
      </w:r>
    </w:p>
    <w:p w14:paraId="4F50697A" w14:textId="77777777" w:rsidR="00BA4E73" w:rsidRPr="009619EF" w:rsidRDefault="00BA4E73" w:rsidP="003B75C5">
      <w:pPr>
        <w:pStyle w:val="a3"/>
        <w:jc w:val="both"/>
      </w:pPr>
      <w:r>
        <w:t xml:space="preserve">Хостикоева, Т. Солнечный луч : </w:t>
      </w:r>
      <w:r w:rsidRPr="009619EF">
        <w:t>[</w:t>
      </w:r>
      <w:r>
        <w:t>стихи</w:t>
      </w:r>
      <w:r w:rsidRPr="009619EF">
        <w:t>]</w:t>
      </w:r>
      <w:r>
        <w:t>.</w:t>
      </w:r>
    </w:p>
    <w:p w14:paraId="5AEB46B5" w14:textId="77777777" w:rsidR="00BA4E73" w:rsidRDefault="00BA4E73" w:rsidP="00E06EF9">
      <w:pPr>
        <w:pStyle w:val="a3"/>
        <w:numPr>
          <w:ilvl w:val="0"/>
          <w:numId w:val="8"/>
        </w:numPr>
        <w:jc w:val="both"/>
      </w:pPr>
      <w:r w:rsidRPr="009619EF">
        <w:rPr>
          <w:b/>
        </w:rPr>
        <w:t>Хостыхъоты, Т.</w:t>
      </w:r>
      <w:r>
        <w:t xml:space="preserve"> Намысы ф</w:t>
      </w:r>
      <w:r>
        <w:rPr>
          <w:rFonts w:cs="Times New Roman"/>
        </w:rPr>
        <w:t>æ</w:t>
      </w:r>
      <w:r>
        <w:t>зы / Хостыхъоты Тамил</w:t>
      </w:r>
      <w:r>
        <w:rPr>
          <w:rFonts w:cs="Times New Roman"/>
        </w:rPr>
        <w:t>æ</w:t>
      </w:r>
      <w:r>
        <w:t xml:space="preserve"> // Рухс. –2017. – 12 май. – Ф. 6.</w:t>
      </w:r>
    </w:p>
    <w:p w14:paraId="0F048258" w14:textId="77777777" w:rsidR="00BA4E73" w:rsidRDefault="00BA4E73" w:rsidP="003B75C5">
      <w:pPr>
        <w:pStyle w:val="a3"/>
        <w:jc w:val="both"/>
      </w:pPr>
      <w:r>
        <w:t xml:space="preserve">Хостикоева, Т. На Аллее Славы : </w:t>
      </w:r>
      <w:r w:rsidRPr="009619EF">
        <w:t>[</w:t>
      </w:r>
      <w:r>
        <w:t>стихи</w:t>
      </w:r>
      <w:r w:rsidRPr="009619EF">
        <w:t>]</w:t>
      </w:r>
      <w:r>
        <w:t>.</w:t>
      </w:r>
    </w:p>
    <w:p w14:paraId="3B0935B9" w14:textId="77777777" w:rsidR="00BA4E73" w:rsidRDefault="00BA4E73" w:rsidP="00E06EF9">
      <w:pPr>
        <w:pStyle w:val="a3"/>
        <w:numPr>
          <w:ilvl w:val="0"/>
          <w:numId w:val="8"/>
        </w:numPr>
        <w:jc w:val="both"/>
      </w:pPr>
      <w:r w:rsidRPr="002D2BEA">
        <w:rPr>
          <w:b/>
        </w:rPr>
        <w:t>Хохов, А.</w:t>
      </w:r>
      <w:r>
        <w:t xml:space="preserve"> Настроение : «Как сладок запах…» ; «Строка бежит…» : </w:t>
      </w:r>
      <w:r w:rsidRPr="002D2BEA">
        <w:t>[</w:t>
      </w:r>
      <w:r>
        <w:t>стихи</w:t>
      </w:r>
      <w:r w:rsidRPr="002D2BEA">
        <w:t>]</w:t>
      </w:r>
      <w:r>
        <w:t xml:space="preserve"> / Алибек Хохов // Слово. – 2017. – 10 авг. – С. 7.</w:t>
      </w:r>
    </w:p>
    <w:p w14:paraId="6B5EC62F" w14:textId="77777777" w:rsidR="00BA4E73" w:rsidRDefault="00BA4E73" w:rsidP="00E06EF9">
      <w:pPr>
        <w:pStyle w:val="a3"/>
        <w:numPr>
          <w:ilvl w:val="0"/>
          <w:numId w:val="8"/>
        </w:numPr>
        <w:jc w:val="both"/>
      </w:pPr>
      <w:r w:rsidRPr="002D2BEA">
        <w:rPr>
          <w:b/>
        </w:rPr>
        <w:t>Хохойти, Ф.</w:t>
      </w:r>
      <w:r>
        <w:t xml:space="preserve"> Авд</w:t>
      </w:r>
      <w:r>
        <w:rPr>
          <w:rFonts w:cs="Times New Roman"/>
        </w:rPr>
        <w:t>æ</w:t>
      </w:r>
      <w:r>
        <w:t>ни ; Уосгор ; Сайд лим</w:t>
      </w:r>
      <w:r>
        <w:rPr>
          <w:rFonts w:cs="Times New Roman"/>
        </w:rPr>
        <w:t>æ</w:t>
      </w:r>
      <w:r>
        <w:t>н ; Изоли ; С</w:t>
      </w:r>
      <w:r>
        <w:rPr>
          <w:rFonts w:cs="Times New Roman"/>
        </w:rPr>
        <w:t>æ</w:t>
      </w:r>
      <w:r>
        <w:t>умон уад</w:t>
      </w:r>
      <w:r>
        <w:rPr>
          <w:rFonts w:cs="Times New Roman"/>
        </w:rPr>
        <w:t>æ</w:t>
      </w:r>
      <w:r>
        <w:t xml:space="preserve"> ; Бонв</w:t>
      </w:r>
      <w:r>
        <w:rPr>
          <w:rFonts w:cs="Times New Roman"/>
        </w:rPr>
        <w:t>æ</w:t>
      </w:r>
      <w:r>
        <w:t>рнон / Хохайти Федар // Вести Дигории. – 2017. – 23 нояб. – Ф. 3.</w:t>
      </w:r>
    </w:p>
    <w:p w14:paraId="2DE5D9F5" w14:textId="77777777" w:rsidR="00BA4E73" w:rsidRDefault="00BA4E73" w:rsidP="003B75C5">
      <w:pPr>
        <w:pStyle w:val="a3"/>
        <w:jc w:val="both"/>
      </w:pPr>
      <w:r w:rsidRPr="004C70CA">
        <w:t>Хохоев</w:t>
      </w:r>
      <w:r>
        <w:t xml:space="preserve">, Ф. В колыбели ; Жених ; Лукавый друг ; Далеко ; Утренний ураган ; Венера </w:t>
      </w:r>
      <w:r w:rsidRPr="00EE53C8">
        <w:t>: [стихи].</w:t>
      </w:r>
    </w:p>
    <w:p w14:paraId="65E76099" w14:textId="77777777" w:rsidR="00BA4E73" w:rsidRDefault="00BA4E73" w:rsidP="00E06EF9">
      <w:pPr>
        <w:pStyle w:val="a3"/>
        <w:numPr>
          <w:ilvl w:val="0"/>
          <w:numId w:val="8"/>
        </w:numPr>
        <w:jc w:val="both"/>
      </w:pPr>
      <w:r w:rsidRPr="002B4401">
        <w:rPr>
          <w:b/>
        </w:rPr>
        <w:t>Хуыбиаты, З.</w:t>
      </w:r>
      <w:r>
        <w:t xml:space="preserve"> </w:t>
      </w:r>
      <w:r>
        <w:rPr>
          <w:rFonts w:cs="Times New Roman"/>
        </w:rPr>
        <w:t>Æ</w:t>
      </w:r>
      <w:r>
        <w:t>ср</w:t>
      </w:r>
      <w:r>
        <w:rPr>
          <w:rFonts w:cs="Times New Roman"/>
        </w:rPr>
        <w:t>æ</w:t>
      </w:r>
      <w:r>
        <w:t>гъ</w:t>
      </w:r>
      <w:r>
        <w:rPr>
          <w:rFonts w:cs="Times New Roman"/>
        </w:rPr>
        <w:t>æ</w:t>
      </w:r>
      <w:r>
        <w:t>д та н</w:t>
      </w:r>
      <w:r>
        <w:rPr>
          <w:rFonts w:cs="Times New Roman"/>
        </w:rPr>
        <w:t>æ</w:t>
      </w:r>
      <w:r>
        <w:t xml:space="preserve"> урс тута н</w:t>
      </w:r>
      <w:r>
        <w:rPr>
          <w:rFonts w:cs="Times New Roman"/>
        </w:rPr>
        <w:t>æ</w:t>
      </w:r>
      <w:r>
        <w:t xml:space="preserve"> к</w:t>
      </w:r>
      <w:r>
        <w:rPr>
          <w:rFonts w:cs="Times New Roman"/>
        </w:rPr>
        <w:t>æ</w:t>
      </w:r>
      <w:r>
        <w:t>рты ; М</w:t>
      </w:r>
      <w:r>
        <w:rPr>
          <w:rFonts w:cs="Times New Roman"/>
        </w:rPr>
        <w:t>æ</w:t>
      </w:r>
      <w:r>
        <w:t xml:space="preserve"> фыд, м</w:t>
      </w:r>
      <w:r>
        <w:rPr>
          <w:rFonts w:cs="Times New Roman"/>
        </w:rPr>
        <w:t>æ</w:t>
      </w:r>
      <w:r>
        <w:t xml:space="preserve"> фыд! Д</w:t>
      </w:r>
      <w:r>
        <w:rPr>
          <w:rFonts w:cs="Times New Roman"/>
        </w:rPr>
        <w:t>æ</w:t>
      </w:r>
      <w:r>
        <w:t xml:space="preserve"> фырт та д</w:t>
      </w:r>
      <w:r>
        <w:rPr>
          <w:rFonts w:cs="Times New Roman"/>
        </w:rPr>
        <w:t>æ</w:t>
      </w:r>
      <w:r>
        <w:t xml:space="preserve"> куы мысы ; Ц</w:t>
      </w:r>
      <w:r>
        <w:rPr>
          <w:rFonts w:cs="Times New Roman"/>
        </w:rPr>
        <w:t>æ</w:t>
      </w:r>
      <w:r>
        <w:t>уын, ц</w:t>
      </w:r>
      <w:r>
        <w:rPr>
          <w:rFonts w:cs="Times New Roman"/>
        </w:rPr>
        <w:t>æ</w:t>
      </w:r>
      <w:r>
        <w:t>уын. Ц</w:t>
      </w:r>
      <w:r>
        <w:rPr>
          <w:rFonts w:cs="Times New Roman"/>
        </w:rPr>
        <w:t>æ</w:t>
      </w:r>
      <w:r>
        <w:t>уын н</w:t>
      </w:r>
      <w:r>
        <w:rPr>
          <w:rFonts w:cs="Times New Roman"/>
        </w:rPr>
        <w:t>æ</w:t>
      </w:r>
      <w:r>
        <w:t>хим</w:t>
      </w:r>
      <w:r>
        <w:rPr>
          <w:rFonts w:cs="Times New Roman"/>
        </w:rPr>
        <w:t>æ</w:t>
      </w:r>
      <w:r>
        <w:t xml:space="preserve"> ; Хуыцау, Хуыцау! Д</w:t>
      </w:r>
      <w:r>
        <w:rPr>
          <w:rFonts w:cs="Times New Roman"/>
        </w:rPr>
        <w:t>æ</w:t>
      </w:r>
      <w:r>
        <w:t>у</w:t>
      </w:r>
      <w:r>
        <w:rPr>
          <w:rFonts w:cs="Times New Roman"/>
        </w:rPr>
        <w:t>æ</w:t>
      </w:r>
      <w:r>
        <w:t xml:space="preserve">й </w:t>
      </w:r>
      <w:r>
        <w:rPr>
          <w:rFonts w:cs="Times New Roman"/>
        </w:rPr>
        <w:t>æ</w:t>
      </w:r>
      <w:r>
        <w:t>з амонд курын! ; Ныуадзут н</w:t>
      </w:r>
      <w:r>
        <w:rPr>
          <w:rFonts w:cs="Times New Roman"/>
        </w:rPr>
        <w:t>æ</w:t>
      </w:r>
      <w:r>
        <w:t>. Н</w:t>
      </w:r>
      <w:r>
        <w:rPr>
          <w:rFonts w:cs="Times New Roman"/>
        </w:rPr>
        <w:t>æ</w:t>
      </w:r>
      <w:r>
        <w:t>хи бар н</w:t>
      </w:r>
      <w:r>
        <w:rPr>
          <w:rFonts w:cs="Times New Roman"/>
        </w:rPr>
        <w:t>æ</w:t>
      </w:r>
      <w:r>
        <w:t xml:space="preserve"> ныууадзут… / Хуыбиаты Зауыр // Рæстдзинад. – 2017. – 18 июль. – Ф. 3.</w:t>
      </w:r>
    </w:p>
    <w:p w14:paraId="7871AA31" w14:textId="77777777" w:rsidR="00BA4E73" w:rsidRPr="002B4401" w:rsidRDefault="00BA4E73" w:rsidP="003B75C5">
      <w:pPr>
        <w:pStyle w:val="a3"/>
        <w:jc w:val="both"/>
      </w:pPr>
      <w:r w:rsidRPr="002B4401">
        <w:t>Хубаев, З. Снова созрел белый тутовник во дворе</w:t>
      </w:r>
      <w:r>
        <w:t xml:space="preserve"> : </w:t>
      </w:r>
      <w:r w:rsidRPr="002B4401">
        <w:t>[</w:t>
      </w:r>
      <w:r>
        <w:t>и др. стихи</w:t>
      </w:r>
      <w:r w:rsidRPr="002B4401">
        <w:t>]</w:t>
      </w:r>
      <w:r>
        <w:t>.</w:t>
      </w:r>
    </w:p>
    <w:p w14:paraId="3B9B071F" w14:textId="77777777" w:rsidR="00BA4E73" w:rsidRDefault="00BA4E73" w:rsidP="00E06EF9">
      <w:pPr>
        <w:pStyle w:val="a3"/>
        <w:numPr>
          <w:ilvl w:val="0"/>
          <w:numId w:val="8"/>
        </w:numPr>
        <w:jc w:val="both"/>
      </w:pPr>
      <w:r w:rsidRPr="002B4401">
        <w:rPr>
          <w:b/>
        </w:rPr>
        <w:t>Хуыбиаты, Къ</w:t>
      </w:r>
      <w:r>
        <w:t>. Фадзайты Арсен / Хуыбиаты Къола // Рæстдзинад. – 2017. – 28 сент. – Ф. 4.</w:t>
      </w:r>
    </w:p>
    <w:p w14:paraId="456D0AB3" w14:textId="77777777" w:rsidR="00BA4E73" w:rsidRPr="002B4401" w:rsidRDefault="00BA4E73" w:rsidP="003B75C5">
      <w:pPr>
        <w:pStyle w:val="a3"/>
        <w:jc w:val="both"/>
      </w:pPr>
      <w:r>
        <w:t xml:space="preserve">Хубаев, К. Арсену Фадзаеву : </w:t>
      </w:r>
      <w:r w:rsidRPr="002B4401">
        <w:t>[</w:t>
      </w:r>
      <w:r>
        <w:t>стихи</w:t>
      </w:r>
      <w:r w:rsidRPr="002B4401">
        <w:t>]</w:t>
      </w:r>
      <w:r>
        <w:t>.</w:t>
      </w:r>
    </w:p>
    <w:p w14:paraId="03405816" w14:textId="77777777" w:rsidR="00BA4E73" w:rsidRDefault="00BA4E73" w:rsidP="00E06EF9">
      <w:pPr>
        <w:pStyle w:val="a3"/>
        <w:numPr>
          <w:ilvl w:val="0"/>
          <w:numId w:val="8"/>
        </w:numPr>
        <w:jc w:val="both"/>
      </w:pPr>
      <w:r>
        <w:rPr>
          <w:b/>
        </w:rPr>
        <w:t>Ху</w:t>
      </w:r>
      <w:r w:rsidRPr="00C32FC3">
        <w:rPr>
          <w:b/>
        </w:rPr>
        <w:t>ыбиаты, Къ.</w:t>
      </w:r>
      <w:r>
        <w:t xml:space="preserve"> Л</w:t>
      </w:r>
      <w:r>
        <w:rPr>
          <w:rFonts w:cs="Times New Roman"/>
        </w:rPr>
        <w:t>æ</w:t>
      </w:r>
      <w:r>
        <w:t>джы хуыз</w:t>
      </w:r>
      <w:r>
        <w:rPr>
          <w:rFonts w:cs="Times New Roman"/>
        </w:rPr>
        <w:t>æ</w:t>
      </w:r>
      <w:r>
        <w:t>н л</w:t>
      </w:r>
      <w:r>
        <w:rPr>
          <w:rFonts w:cs="Times New Roman"/>
        </w:rPr>
        <w:t>æ</w:t>
      </w:r>
      <w:r>
        <w:t>г / Хуыбиаты Къола // Рæстдзинад. – 2017. – 18 май. – Ф. 4.</w:t>
      </w:r>
    </w:p>
    <w:p w14:paraId="567FFC6A" w14:textId="77777777" w:rsidR="00BA4E73" w:rsidRPr="00C32FC3" w:rsidRDefault="00BA4E73" w:rsidP="003B75C5">
      <w:pPr>
        <w:pStyle w:val="a3"/>
        <w:jc w:val="both"/>
      </w:pPr>
      <w:r>
        <w:t xml:space="preserve">Хубаев, К. Настоящий мужчины : </w:t>
      </w:r>
      <w:r w:rsidRPr="00C32FC3">
        <w:t>[</w:t>
      </w:r>
      <w:r>
        <w:t>стихи, посвящ. представителям фамилии Плиевых</w:t>
      </w:r>
      <w:r w:rsidRPr="00C32FC3">
        <w:t>]</w:t>
      </w:r>
      <w:r>
        <w:t>.</w:t>
      </w:r>
    </w:p>
    <w:p w14:paraId="07033FBC" w14:textId="77777777" w:rsidR="00BA4E73" w:rsidRDefault="00BA4E73" w:rsidP="00E06EF9">
      <w:pPr>
        <w:pStyle w:val="a3"/>
        <w:numPr>
          <w:ilvl w:val="0"/>
          <w:numId w:val="8"/>
        </w:numPr>
        <w:jc w:val="both"/>
      </w:pPr>
      <w:r w:rsidRPr="007D34D8">
        <w:rPr>
          <w:b/>
        </w:rPr>
        <w:t>Хуыбиаты, К.</w:t>
      </w:r>
      <w:r>
        <w:t xml:space="preserve"> Динты арвистон ; Цыппарр</w:t>
      </w:r>
      <w:r>
        <w:rPr>
          <w:rFonts w:cs="Times New Roman"/>
        </w:rPr>
        <w:t>æ</w:t>
      </w:r>
      <w:r>
        <w:t>нхъонт</w:t>
      </w:r>
      <w:r>
        <w:rPr>
          <w:rFonts w:cs="Times New Roman"/>
        </w:rPr>
        <w:t>æ</w:t>
      </w:r>
      <w:r>
        <w:t xml:space="preserve"> ; Арахъ / Хуыбиаты Коля // Стыр Ныхас. – 2017. – № 8 </w:t>
      </w:r>
      <w:r w:rsidRPr="007D34D8">
        <w:t>[</w:t>
      </w:r>
      <w:r>
        <w:t>532</w:t>
      </w:r>
      <w:r w:rsidRPr="007D34D8">
        <w:t>]</w:t>
      </w:r>
      <w:r>
        <w:t xml:space="preserve"> май. – Ф. 4.</w:t>
      </w:r>
    </w:p>
    <w:p w14:paraId="22B0D5E2" w14:textId="77777777" w:rsidR="00BA4E73" w:rsidRDefault="00BA4E73" w:rsidP="003B75C5">
      <w:pPr>
        <w:pStyle w:val="a3"/>
        <w:jc w:val="both"/>
      </w:pPr>
      <w:r>
        <w:t xml:space="preserve">Хубаев, К. Религиозная сумятица ; Четверостишия ; Самагон : </w:t>
      </w:r>
      <w:r w:rsidRPr="007D34D8">
        <w:t>[</w:t>
      </w:r>
      <w:r>
        <w:t>стихи</w:t>
      </w:r>
      <w:r w:rsidRPr="007D34D8">
        <w:t>]</w:t>
      </w:r>
      <w:r>
        <w:t>.</w:t>
      </w:r>
    </w:p>
    <w:p w14:paraId="7509F69F" w14:textId="77777777" w:rsidR="00BA4E73" w:rsidRDefault="00BA4E73" w:rsidP="00E06EF9">
      <w:pPr>
        <w:pStyle w:val="a3"/>
        <w:numPr>
          <w:ilvl w:val="0"/>
          <w:numId w:val="8"/>
        </w:numPr>
        <w:jc w:val="both"/>
      </w:pPr>
      <w:r w:rsidRPr="004C70CA">
        <w:rPr>
          <w:b/>
        </w:rPr>
        <w:t>Хуыбецты</w:t>
      </w:r>
      <w:r>
        <w:t xml:space="preserve">, Х. </w:t>
      </w:r>
      <w:r>
        <w:rPr>
          <w:rFonts w:cs="Times New Roman"/>
        </w:rPr>
        <w:t>Æ</w:t>
      </w:r>
      <w:r>
        <w:t>рмд</w:t>
      </w:r>
      <w:r>
        <w:rPr>
          <w:rFonts w:cs="Times New Roman"/>
        </w:rPr>
        <w:t>æ</w:t>
      </w:r>
      <w:r>
        <w:t>сныт</w:t>
      </w:r>
      <w:r>
        <w:rPr>
          <w:rFonts w:cs="Times New Roman"/>
        </w:rPr>
        <w:t>æ</w:t>
      </w:r>
      <w:r>
        <w:t xml:space="preserve"> / Хуыбецты Хет</w:t>
      </w:r>
      <w:r>
        <w:rPr>
          <w:rFonts w:cs="Times New Roman"/>
        </w:rPr>
        <w:t>æ</w:t>
      </w:r>
      <w:r>
        <w:t>г // Моздокский вестник. – 2017. – 22 июнь. – Ф. 4.</w:t>
      </w:r>
    </w:p>
    <w:p w14:paraId="1A472275" w14:textId="77777777" w:rsidR="00BA4E73" w:rsidRPr="007D34D8" w:rsidRDefault="00BA4E73" w:rsidP="003B75C5">
      <w:pPr>
        <w:pStyle w:val="a3"/>
        <w:jc w:val="both"/>
      </w:pPr>
      <w:r>
        <w:t xml:space="preserve">Хубецов, Х. Мастера : </w:t>
      </w:r>
      <w:r w:rsidRPr="004C70CA">
        <w:t>[</w:t>
      </w:r>
      <w:r>
        <w:t>стихи, посвящ. ремесленнику Астархану Колиеву</w:t>
      </w:r>
      <w:r w:rsidRPr="004C70CA">
        <w:t>]</w:t>
      </w:r>
      <w:r>
        <w:t>.</w:t>
      </w:r>
    </w:p>
    <w:p w14:paraId="36019D2C" w14:textId="77777777" w:rsidR="00BA4E73" w:rsidRDefault="00BA4E73" w:rsidP="00E06EF9">
      <w:pPr>
        <w:pStyle w:val="a3"/>
        <w:numPr>
          <w:ilvl w:val="0"/>
          <w:numId w:val="8"/>
        </w:numPr>
        <w:jc w:val="both"/>
      </w:pPr>
      <w:r w:rsidRPr="007D34D8">
        <w:rPr>
          <w:b/>
        </w:rPr>
        <w:t>Хуыгаты, М.</w:t>
      </w:r>
      <w:r>
        <w:t xml:space="preserve"> Хъ</w:t>
      </w:r>
      <w:r>
        <w:rPr>
          <w:rFonts w:cs="Times New Roman"/>
        </w:rPr>
        <w:t>æ</w:t>
      </w:r>
      <w:r>
        <w:t>бул д</w:t>
      </w:r>
      <w:r>
        <w:rPr>
          <w:rFonts w:cs="Times New Roman"/>
        </w:rPr>
        <w:t>æ</w:t>
      </w:r>
      <w:r>
        <w:t xml:space="preserve"> н</w:t>
      </w:r>
      <w:r>
        <w:rPr>
          <w:rFonts w:cs="Times New Roman"/>
        </w:rPr>
        <w:t>æ</w:t>
      </w:r>
      <w:r>
        <w:t xml:space="preserve"> Ир</w:t>
      </w:r>
      <w:r>
        <w:rPr>
          <w:rFonts w:cs="Times New Roman"/>
        </w:rPr>
        <w:t>æ</w:t>
      </w:r>
      <w:r>
        <w:t>н ды Нарты Батырадзау / Хуыгаты Мырзабег // Рæстдзинад. – 2017. – 29 авг. – Ф. 3.</w:t>
      </w:r>
    </w:p>
    <w:p w14:paraId="76F78370" w14:textId="77777777" w:rsidR="00BA4E73" w:rsidRPr="007D34D8" w:rsidRDefault="00BA4E73" w:rsidP="003B75C5">
      <w:pPr>
        <w:pStyle w:val="a3"/>
        <w:jc w:val="both"/>
      </w:pPr>
      <w:r>
        <w:t xml:space="preserve">Хугаев, М. Ты сын Осетии как Нарт Батраз : </w:t>
      </w:r>
      <w:r w:rsidRPr="007D34D8">
        <w:t>[</w:t>
      </w:r>
      <w:r>
        <w:t>стихи, посвящ. Мурату Георгиевичк Гассиеву, известному боксеру</w:t>
      </w:r>
      <w:r w:rsidRPr="007D34D8">
        <w:t>]</w:t>
      </w:r>
      <w:r>
        <w:t>.</w:t>
      </w:r>
    </w:p>
    <w:p w14:paraId="107A5374" w14:textId="77777777" w:rsidR="00BA4E73" w:rsidRDefault="00BA4E73" w:rsidP="00E06EF9">
      <w:pPr>
        <w:pStyle w:val="a3"/>
        <w:numPr>
          <w:ilvl w:val="0"/>
          <w:numId w:val="8"/>
        </w:numPr>
        <w:jc w:val="both"/>
      </w:pPr>
      <w:r w:rsidRPr="007D34D8">
        <w:rPr>
          <w:b/>
        </w:rPr>
        <w:lastRenderedPageBreak/>
        <w:t>Хуыгаты, С.</w:t>
      </w:r>
      <w:r>
        <w:t xml:space="preserve"> Л</w:t>
      </w:r>
      <w:r>
        <w:rPr>
          <w:rFonts w:cs="Times New Roman"/>
        </w:rPr>
        <w:t>æ</w:t>
      </w:r>
      <w:r>
        <w:t>ппуйы куывды / Хуыгаты Сергей // Рæстдзинад. – 2017. – 1 апр. – Ф. 3-4.</w:t>
      </w:r>
    </w:p>
    <w:p w14:paraId="3FE0550B" w14:textId="77777777" w:rsidR="00BA4E73" w:rsidRPr="007D34D8" w:rsidRDefault="00BA4E73" w:rsidP="003B75C5">
      <w:pPr>
        <w:pStyle w:val="a3"/>
        <w:jc w:val="both"/>
      </w:pPr>
      <w:r>
        <w:t xml:space="preserve">Хугаев, С. Праздник в честь мальчика : </w:t>
      </w:r>
      <w:r w:rsidRPr="007D34D8">
        <w:t>[</w:t>
      </w:r>
      <w:r>
        <w:t>рассказ</w:t>
      </w:r>
      <w:r w:rsidRPr="007D34D8">
        <w:t>]</w:t>
      </w:r>
      <w:r>
        <w:t>.</w:t>
      </w:r>
    </w:p>
    <w:p w14:paraId="1C2B60EA" w14:textId="77777777" w:rsidR="00BA4E73" w:rsidRDefault="00BA4E73" w:rsidP="00E06EF9">
      <w:pPr>
        <w:pStyle w:val="a3"/>
        <w:numPr>
          <w:ilvl w:val="0"/>
          <w:numId w:val="8"/>
        </w:numPr>
        <w:jc w:val="both"/>
      </w:pPr>
      <w:r w:rsidRPr="007D34D8">
        <w:rPr>
          <w:b/>
        </w:rPr>
        <w:t>Хуыджеты, А.</w:t>
      </w:r>
      <w:r>
        <w:t xml:space="preserve"> М</w:t>
      </w:r>
      <w:r>
        <w:rPr>
          <w:rFonts w:cs="Times New Roman"/>
        </w:rPr>
        <w:t>æ</w:t>
      </w:r>
      <w:r>
        <w:t xml:space="preserve"> б</w:t>
      </w:r>
      <w:r>
        <w:rPr>
          <w:rFonts w:cs="Times New Roman"/>
        </w:rPr>
        <w:t>æ</w:t>
      </w:r>
      <w:r>
        <w:t>ллиц / Хуыджеты Ал</w:t>
      </w:r>
      <w:r>
        <w:rPr>
          <w:rFonts w:cs="Times New Roman"/>
        </w:rPr>
        <w:t>æ</w:t>
      </w:r>
      <w:r>
        <w:t xml:space="preserve"> // Заря. – 2017. – 31 окт. – Ф. 2.</w:t>
      </w:r>
    </w:p>
    <w:p w14:paraId="4731A349" w14:textId="77777777" w:rsidR="00BA4E73" w:rsidRPr="007D34D8" w:rsidRDefault="00BA4E73" w:rsidP="003B75C5">
      <w:pPr>
        <w:pStyle w:val="a3"/>
        <w:jc w:val="both"/>
      </w:pPr>
      <w:r>
        <w:t xml:space="preserve">Худжеева, А. Моя мечта : </w:t>
      </w:r>
      <w:r w:rsidRPr="007D34D8">
        <w:t>[</w:t>
      </w:r>
      <w:r>
        <w:t>стихи</w:t>
      </w:r>
      <w:r w:rsidRPr="007D34D8">
        <w:t>]</w:t>
      </w:r>
      <w:r>
        <w:t>.</w:t>
      </w:r>
    </w:p>
    <w:p w14:paraId="5651FCC9" w14:textId="77777777" w:rsidR="00BA4E73" w:rsidRDefault="00BA4E73" w:rsidP="00E06EF9">
      <w:pPr>
        <w:pStyle w:val="a3"/>
        <w:numPr>
          <w:ilvl w:val="0"/>
          <w:numId w:val="8"/>
        </w:numPr>
        <w:jc w:val="both"/>
      </w:pPr>
      <w:r w:rsidRPr="007D34D8">
        <w:rPr>
          <w:b/>
        </w:rPr>
        <w:t>Хуырымты, А.</w:t>
      </w:r>
      <w:r>
        <w:t xml:space="preserve"> Бир</w:t>
      </w:r>
      <w:r>
        <w:rPr>
          <w:rFonts w:cs="Times New Roman"/>
        </w:rPr>
        <w:t>æ</w:t>
      </w:r>
      <w:r>
        <w:t>в</w:t>
      </w:r>
      <w:r>
        <w:rPr>
          <w:rFonts w:cs="Times New Roman"/>
        </w:rPr>
        <w:t>æ</w:t>
      </w:r>
      <w:r>
        <w:t>рсыг курдиат / Хуырымты Алл</w:t>
      </w:r>
      <w:r>
        <w:rPr>
          <w:rFonts w:cs="Times New Roman"/>
        </w:rPr>
        <w:t>æ</w:t>
      </w:r>
      <w:r>
        <w:t xml:space="preserve"> // Рæстдзинад. – 2017. – 5 авг. – Ф. 3.</w:t>
      </w:r>
    </w:p>
    <w:p w14:paraId="3C7C0607" w14:textId="176B8823" w:rsidR="00BA4E73" w:rsidRPr="00EE53C8" w:rsidRDefault="00BA4E73" w:rsidP="003B75C5">
      <w:pPr>
        <w:pStyle w:val="a3"/>
        <w:jc w:val="both"/>
      </w:pPr>
      <w:r>
        <w:t xml:space="preserve">Хурумова, А. Многосторонний талант : </w:t>
      </w:r>
      <w:r w:rsidRPr="007D34D8">
        <w:t>[</w:t>
      </w:r>
      <w:r>
        <w:t>стихи, посвящ. поэту Нафи Джусойты</w:t>
      </w:r>
      <w:r w:rsidRPr="007D34D8">
        <w:t>]</w:t>
      </w:r>
      <w:r>
        <w:t>.</w:t>
      </w:r>
    </w:p>
    <w:p w14:paraId="7D001D4C" w14:textId="77777777" w:rsidR="00BA4E73" w:rsidRPr="004C70CA" w:rsidRDefault="00BA4E73" w:rsidP="00E06EF9">
      <w:pPr>
        <w:pStyle w:val="a3"/>
        <w:numPr>
          <w:ilvl w:val="0"/>
          <w:numId w:val="8"/>
        </w:numPr>
        <w:jc w:val="both"/>
      </w:pPr>
      <w:r w:rsidRPr="004C70CA">
        <w:rPr>
          <w:b/>
        </w:rPr>
        <w:t>Хуытъинаты, Ц.</w:t>
      </w:r>
      <w:r>
        <w:t xml:space="preserve"> Хъамбердиаты Мысосты мысг</w:t>
      </w:r>
      <w:r>
        <w:rPr>
          <w:rFonts w:cs="Times New Roman"/>
        </w:rPr>
        <w:t>æ</w:t>
      </w:r>
      <w:r>
        <w:t>й</w:t>
      </w:r>
      <w:r>
        <w:rPr>
          <w:rFonts w:cs="Times New Roman"/>
        </w:rPr>
        <w:t>æ / Хуытъинаты Цыппу // Дигорæ. – 2017. – 15 дек. – Ф. 12.</w:t>
      </w:r>
    </w:p>
    <w:p w14:paraId="0870D5E3" w14:textId="77777777" w:rsidR="00BA4E73" w:rsidRPr="004C70CA" w:rsidRDefault="00BA4E73" w:rsidP="003B75C5">
      <w:pPr>
        <w:pStyle w:val="a3"/>
        <w:jc w:val="both"/>
      </w:pPr>
      <w:r>
        <w:rPr>
          <w:rFonts w:cs="Times New Roman"/>
        </w:rPr>
        <w:t xml:space="preserve">Хутинаев, Ц. Воспоминания Мисоста Камбердиева : </w:t>
      </w:r>
      <w:r w:rsidRPr="004C70CA">
        <w:rPr>
          <w:rFonts w:cs="Times New Roman"/>
        </w:rPr>
        <w:t>[</w:t>
      </w:r>
      <w:r>
        <w:rPr>
          <w:rFonts w:cs="Times New Roman"/>
        </w:rPr>
        <w:t>отр. из стихотврения</w:t>
      </w:r>
      <w:r w:rsidRPr="004C70CA">
        <w:rPr>
          <w:rFonts w:cs="Times New Roman"/>
        </w:rPr>
        <w:t>]</w:t>
      </w:r>
      <w:r>
        <w:rPr>
          <w:rFonts w:cs="Times New Roman"/>
        </w:rPr>
        <w:t>.</w:t>
      </w:r>
    </w:p>
    <w:p w14:paraId="6BCA20E1" w14:textId="77777777" w:rsidR="00BA4E73" w:rsidRDefault="00BA4E73" w:rsidP="00E06EF9">
      <w:pPr>
        <w:pStyle w:val="a3"/>
        <w:numPr>
          <w:ilvl w:val="0"/>
          <w:numId w:val="8"/>
        </w:numPr>
        <w:jc w:val="both"/>
      </w:pPr>
      <w:r w:rsidRPr="003B4B98">
        <w:rPr>
          <w:b/>
        </w:rPr>
        <w:t>Ц</w:t>
      </w:r>
      <w:r w:rsidRPr="003B4B98">
        <w:rPr>
          <w:rFonts w:cs="Times New Roman"/>
          <w:b/>
        </w:rPr>
        <w:t>æ</w:t>
      </w:r>
      <w:r w:rsidRPr="003B4B98">
        <w:rPr>
          <w:b/>
        </w:rPr>
        <w:t>г</w:t>
      </w:r>
      <w:r w:rsidRPr="003B4B98">
        <w:rPr>
          <w:rFonts w:cs="Times New Roman"/>
          <w:b/>
        </w:rPr>
        <w:t>æ</w:t>
      </w:r>
      <w:r w:rsidRPr="003B4B98">
        <w:rPr>
          <w:b/>
        </w:rPr>
        <w:t>раты, Г.</w:t>
      </w:r>
      <w:r>
        <w:t xml:space="preserve"> Ирон ф</w:t>
      </w:r>
      <w:r>
        <w:rPr>
          <w:rFonts w:cs="Times New Roman"/>
        </w:rPr>
        <w:t>æ</w:t>
      </w:r>
      <w:r>
        <w:t>ндыр / Ц</w:t>
      </w:r>
      <w:r>
        <w:rPr>
          <w:rFonts w:cs="Times New Roman"/>
        </w:rPr>
        <w:t>æ</w:t>
      </w:r>
      <w:r>
        <w:t>г</w:t>
      </w:r>
      <w:r>
        <w:rPr>
          <w:rFonts w:cs="Times New Roman"/>
        </w:rPr>
        <w:t>æ</w:t>
      </w:r>
      <w:r>
        <w:t>раты Гиго // Рæстдзинад. – 2017. – 13 май. – Ф. 3 ; Фидиуæг. – 2017. – 14 окт. – Ф. 3.</w:t>
      </w:r>
    </w:p>
    <w:p w14:paraId="445C5984" w14:textId="77777777" w:rsidR="00BA4E73" w:rsidRPr="003B4B98" w:rsidRDefault="00BA4E73" w:rsidP="003B75C5">
      <w:pPr>
        <w:pStyle w:val="a3"/>
        <w:jc w:val="both"/>
      </w:pPr>
      <w:r>
        <w:t xml:space="preserve">Цагараев, Г. Осетинская лира : </w:t>
      </w:r>
      <w:r w:rsidRPr="003B4B98">
        <w:t>[</w:t>
      </w:r>
      <w:r>
        <w:t>стихи</w:t>
      </w:r>
      <w:r w:rsidRPr="003B4B98">
        <w:t>]</w:t>
      </w:r>
      <w:r>
        <w:t>.</w:t>
      </w:r>
    </w:p>
    <w:p w14:paraId="25E2E782" w14:textId="77777777" w:rsidR="00BA4E73" w:rsidRDefault="00BA4E73" w:rsidP="00E06EF9">
      <w:pPr>
        <w:pStyle w:val="a3"/>
        <w:numPr>
          <w:ilvl w:val="0"/>
          <w:numId w:val="8"/>
        </w:numPr>
        <w:jc w:val="both"/>
      </w:pPr>
      <w:r w:rsidRPr="003B4B98">
        <w:rPr>
          <w:b/>
        </w:rPr>
        <w:t>Ц</w:t>
      </w:r>
      <w:r w:rsidRPr="003B4B98">
        <w:rPr>
          <w:rFonts w:cs="Times New Roman"/>
          <w:b/>
        </w:rPr>
        <w:t>æ</w:t>
      </w:r>
      <w:r w:rsidRPr="003B4B98">
        <w:rPr>
          <w:b/>
        </w:rPr>
        <w:t>г</w:t>
      </w:r>
      <w:r w:rsidRPr="003B4B98">
        <w:rPr>
          <w:rFonts w:cs="Times New Roman"/>
          <w:b/>
        </w:rPr>
        <w:t>æ</w:t>
      </w:r>
      <w:r w:rsidRPr="003B4B98">
        <w:rPr>
          <w:b/>
        </w:rPr>
        <w:t>раты, М.</w:t>
      </w:r>
      <w:r>
        <w:t xml:space="preserve"> Й</w:t>
      </w:r>
      <w:r>
        <w:rPr>
          <w:rFonts w:cs="Times New Roman"/>
        </w:rPr>
        <w:t>æ</w:t>
      </w:r>
      <w:r>
        <w:t xml:space="preserve"> дыккаг амонд / Ц</w:t>
      </w:r>
      <w:r>
        <w:rPr>
          <w:rFonts w:cs="Times New Roman"/>
        </w:rPr>
        <w:t>æ</w:t>
      </w:r>
      <w:r>
        <w:t>г</w:t>
      </w:r>
      <w:r>
        <w:rPr>
          <w:rFonts w:cs="Times New Roman"/>
        </w:rPr>
        <w:t>æ</w:t>
      </w:r>
      <w:r>
        <w:t>раты Максим // Рæстдзинад. – 2017. – 19 сент. – Ф. 3.</w:t>
      </w:r>
    </w:p>
    <w:p w14:paraId="0CD835CE" w14:textId="77777777" w:rsidR="00BA4E73" w:rsidRDefault="00BA4E73" w:rsidP="003B75C5">
      <w:pPr>
        <w:pStyle w:val="a3"/>
        <w:jc w:val="both"/>
      </w:pPr>
      <w:r>
        <w:t xml:space="preserve">Цагараев, М. Его второе счастье : </w:t>
      </w:r>
      <w:r w:rsidRPr="003B4B98">
        <w:t>[</w:t>
      </w:r>
      <w:r>
        <w:t>рассказ</w:t>
      </w:r>
      <w:r w:rsidRPr="003B4B98">
        <w:t>]</w:t>
      </w:r>
      <w:r>
        <w:t>.</w:t>
      </w:r>
    </w:p>
    <w:p w14:paraId="5D94CF90" w14:textId="77777777" w:rsidR="00BA4E73" w:rsidRDefault="00BA4E73" w:rsidP="00E06EF9">
      <w:pPr>
        <w:pStyle w:val="a3"/>
        <w:numPr>
          <w:ilvl w:val="0"/>
          <w:numId w:val="8"/>
        </w:numPr>
        <w:jc w:val="both"/>
      </w:pPr>
      <w:r w:rsidRPr="00CA2ADC">
        <w:rPr>
          <w:b/>
        </w:rPr>
        <w:t>Цакъоти, Р.</w:t>
      </w:r>
      <w:r>
        <w:t xml:space="preserve"> Мад</w:t>
      </w:r>
      <w:r>
        <w:rPr>
          <w:rFonts w:cs="Times New Roman"/>
        </w:rPr>
        <w:t>æ</w:t>
      </w:r>
      <w:r>
        <w:t xml:space="preserve"> / Цакъоти Руслан // Рæстдзинад. – 2017. – 15 нояб. – Ф. 3.</w:t>
      </w:r>
    </w:p>
    <w:p w14:paraId="30EBBC34" w14:textId="77777777" w:rsidR="00BA4E73" w:rsidRPr="00CA2ADC" w:rsidRDefault="00BA4E73" w:rsidP="003B75C5">
      <w:pPr>
        <w:pStyle w:val="a3"/>
        <w:jc w:val="both"/>
      </w:pPr>
      <w:r>
        <w:t xml:space="preserve">Цакоев, Р. Мать : </w:t>
      </w:r>
      <w:r>
        <w:rPr>
          <w:lang w:val="en-US"/>
        </w:rPr>
        <w:t>[</w:t>
      </w:r>
      <w:r>
        <w:t>стихи</w:t>
      </w:r>
      <w:r>
        <w:rPr>
          <w:lang w:val="en-US"/>
        </w:rPr>
        <w:t>]</w:t>
      </w:r>
      <w:r>
        <w:t>.</w:t>
      </w:r>
    </w:p>
    <w:p w14:paraId="5E9FD827" w14:textId="77777777" w:rsidR="00BA4E73" w:rsidRDefault="00BA4E73" w:rsidP="00E06EF9">
      <w:pPr>
        <w:pStyle w:val="a3"/>
        <w:numPr>
          <w:ilvl w:val="0"/>
          <w:numId w:val="8"/>
        </w:numPr>
        <w:jc w:val="both"/>
      </w:pPr>
      <w:r w:rsidRPr="00CA2ADC">
        <w:rPr>
          <w:b/>
        </w:rPr>
        <w:t>Цаликов, Ф.</w:t>
      </w:r>
      <w:r>
        <w:t xml:space="preserve"> Другу и пионерскому вожаку Раисе Азаматовне Камбеговой : </w:t>
      </w:r>
      <w:r w:rsidRPr="00CA2ADC">
        <w:t>[</w:t>
      </w:r>
      <w:r>
        <w:t>стихи</w:t>
      </w:r>
      <w:r w:rsidRPr="00CA2ADC">
        <w:t>]</w:t>
      </w:r>
      <w:r>
        <w:t xml:space="preserve"> / Феликс Цаликов // Жизнь Правобережья. – 2017. – 14 февр. – С. 5.</w:t>
      </w:r>
    </w:p>
    <w:p w14:paraId="35343206" w14:textId="77777777" w:rsidR="00BA4E73" w:rsidRPr="00D92D61" w:rsidRDefault="00BA4E73" w:rsidP="00E06EF9">
      <w:pPr>
        <w:pStyle w:val="a3"/>
        <w:numPr>
          <w:ilvl w:val="0"/>
          <w:numId w:val="8"/>
        </w:numPr>
        <w:jc w:val="both"/>
      </w:pPr>
      <w:r w:rsidRPr="00CA2ADC">
        <w:rPr>
          <w:b/>
        </w:rPr>
        <w:t>Цаликов, Ф.</w:t>
      </w:r>
      <w:r>
        <w:t xml:space="preserve"> «Я, видать, спокойней бы прожил…» ; «Осторожность в выборе друзей…» ; «Счастье, счастье, что же ты такое?..» ; «Как волосок на лысине, сквозь снег…» ; «Я не знаю о чем мой последний поведает стих…» ; «Великий дар – иметь друзей…» : </w:t>
      </w:r>
      <w:r w:rsidRPr="00CA2ADC">
        <w:t>[</w:t>
      </w:r>
      <w:r>
        <w:t>стихи</w:t>
      </w:r>
      <w:r w:rsidRPr="00CA2ADC">
        <w:t>]</w:t>
      </w:r>
      <w:r>
        <w:t xml:space="preserve"> / Феликс Цаликов // Жизнь Правобережья. – 2017. – 22 апр. – С. 5.</w:t>
      </w:r>
    </w:p>
    <w:p w14:paraId="2E6FF290" w14:textId="77777777" w:rsidR="00BA4E73" w:rsidRDefault="00BA4E73" w:rsidP="00E06EF9">
      <w:pPr>
        <w:pStyle w:val="a3"/>
        <w:numPr>
          <w:ilvl w:val="0"/>
          <w:numId w:val="8"/>
        </w:numPr>
        <w:jc w:val="both"/>
      </w:pPr>
      <w:r w:rsidRPr="00D92D61">
        <w:rPr>
          <w:b/>
        </w:rPr>
        <w:t>Ц</w:t>
      </w:r>
      <w:r w:rsidRPr="00D92D61">
        <w:rPr>
          <w:rFonts w:cs="Times New Roman"/>
          <w:b/>
        </w:rPr>
        <w:t>æ</w:t>
      </w:r>
      <w:r w:rsidRPr="00D92D61">
        <w:rPr>
          <w:b/>
        </w:rPr>
        <w:t>лыккаты, А.</w:t>
      </w:r>
      <w:r>
        <w:t xml:space="preserve"> Хакими л</w:t>
      </w:r>
      <w:r>
        <w:rPr>
          <w:rFonts w:cs="Times New Roman"/>
        </w:rPr>
        <w:t>æ</w:t>
      </w:r>
      <w:r>
        <w:t>хъуыт</w:t>
      </w:r>
      <w:r>
        <w:rPr>
          <w:rFonts w:cs="Times New Roman"/>
        </w:rPr>
        <w:t>æ</w:t>
      </w:r>
      <w:r>
        <w:t xml:space="preserve"> ; Хуцауи т</w:t>
      </w:r>
      <w:r>
        <w:rPr>
          <w:rFonts w:cs="Times New Roman"/>
        </w:rPr>
        <w:t>æ</w:t>
      </w:r>
      <w:r>
        <w:t xml:space="preserve">рхон ; Дзаджей </w:t>
      </w:r>
      <w:r>
        <w:rPr>
          <w:rFonts w:cs="Times New Roman"/>
        </w:rPr>
        <w:t>æ</w:t>
      </w:r>
      <w:r>
        <w:t>саргард ; Ад</w:t>
      </w:r>
      <w:r>
        <w:rPr>
          <w:rFonts w:cs="Times New Roman"/>
        </w:rPr>
        <w:t>æ</w:t>
      </w:r>
      <w:r>
        <w:t>ймаги лим</w:t>
      </w:r>
      <w:r>
        <w:rPr>
          <w:rFonts w:cs="Times New Roman"/>
        </w:rPr>
        <w:t>æ</w:t>
      </w:r>
      <w:r>
        <w:t xml:space="preserve">н ; </w:t>
      </w:r>
      <w:r>
        <w:rPr>
          <w:rFonts w:cs="Times New Roman"/>
        </w:rPr>
        <w:t>Æ</w:t>
      </w:r>
      <w:r>
        <w:t>нусв</w:t>
      </w:r>
      <w:r>
        <w:rPr>
          <w:rFonts w:cs="Times New Roman"/>
        </w:rPr>
        <w:t>æ</w:t>
      </w:r>
      <w:r>
        <w:t>ри тухх</w:t>
      </w:r>
      <w:r>
        <w:rPr>
          <w:rFonts w:cs="Times New Roman"/>
        </w:rPr>
        <w:t>æ</w:t>
      </w:r>
      <w:r>
        <w:t>й / Ц</w:t>
      </w:r>
      <w:r>
        <w:rPr>
          <w:rFonts w:cs="Times New Roman"/>
        </w:rPr>
        <w:t>æ</w:t>
      </w:r>
      <w:r>
        <w:t>ликкати Ахмет // Дигорæ. – 2017. – 13 окт. – Ф. 10-12.</w:t>
      </w:r>
    </w:p>
    <w:p w14:paraId="17B944BF" w14:textId="77777777" w:rsidR="00BA4E73" w:rsidRDefault="00BA4E73" w:rsidP="003B75C5">
      <w:pPr>
        <w:pStyle w:val="a3"/>
        <w:jc w:val="both"/>
      </w:pPr>
      <w:r>
        <w:t>Цаликов, А. Л</w:t>
      </w:r>
      <w:r>
        <w:rPr>
          <w:rFonts w:cs="Times New Roman"/>
        </w:rPr>
        <w:t>э</w:t>
      </w:r>
      <w:r>
        <w:t>кум</w:t>
      </w:r>
      <w:r>
        <w:rPr>
          <w:rFonts w:cs="Times New Roman"/>
        </w:rPr>
        <w:t xml:space="preserve">э Хакимæ ; Кара Аллаха ; Шашка Задже ; Друг человека ; Из-за брата : </w:t>
      </w:r>
      <w:r w:rsidRPr="00D92D61">
        <w:rPr>
          <w:rFonts w:cs="Times New Roman"/>
        </w:rPr>
        <w:t>[</w:t>
      </w:r>
      <w:r>
        <w:rPr>
          <w:rFonts w:cs="Times New Roman"/>
        </w:rPr>
        <w:t>рассказы</w:t>
      </w:r>
      <w:r w:rsidRPr="00D92D61">
        <w:rPr>
          <w:rFonts w:cs="Times New Roman"/>
        </w:rPr>
        <w:t>]</w:t>
      </w:r>
      <w:r>
        <w:rPr>
          <w:rFonts w:cs="Times New Roman"/>
        </w:rPr>
        <w:t>.</w:t>
      </w:r>
      <w:r>
        <w:t xml:space="preserve"> </w:t>
      </w:r>
    </w:p>
    <w:p w14:paraId="398F2356" w14:textId="77777777" w:rsidR="00BA4E73" w:rsidRDefault="00BA4E73" w:rsidP="00E06EF9">
      <w:pPr>
        <w:pStyle w:val="a3"/>
        <w:numPr>
          <w:ilvl w:val="0"/>
          <w:numId w:val="8"/>
        </w:numPr>
        <w:jc w:val="both"/>
      </w:pPr>
      <w:r w:rsidRPr="00B864EA">
        <w:rPr>
          <w:b/>
        </w:rPr>
        <w:t>Ц</w:t>
      </w:r>
      <w:r w:rsidRPr="00B864EA">
        <w:rPr>
          <w:rFonts w:cs="Times New Roman"/>
          <w:b/>
        </w:rPr>
        <w:t>æ</w:t>
      </w:r>
      <w:r w:rsidRPr="00B864EA">
        <w:rPr>
          <w:b/>
        </w:rPr>
        <w:t>рукъаты, А.</w:t>
      </w:r>
      <w:r>
        <w:t xml:space="preserve"> Кцойты Петры зар</w:t>
      </w:r>
      <w:r>
        <w:rPr>
          <w:rFonts w:cs="Times New Roman"/>
        </w:rPr>
        <w:t>æ</w:t>
      </w:r>
      <w:r>
        <w:t>г / Ц</w:t>
      </w:r>
      <w:r>
        <w:rPr>
          <w:rFonts w:cs="Times New Roman"/>
        </w:rPr>
        <w:t>æ</w:t>
      </w:r>
      <w:r>
        <w:t>рукъаты Алыксандр // Фидиуæг. – 2017. – 22 июнь. – Ф. 2.</w:t>
      </w:r>
    </w:p>
    <w:p w14:paraId="434B6CD0" w14:textId="77777777" w:rsidR="00BA4E73" w:rsidRDefault="00BA4E73" w:rsidP="003B75C5">
      <w:pPr>
        <w:pStyle w:val="a3"/>
        <w:jc w:val="both"/>
      </w:pPr>
      <w:r>
        <w:lastRenderedPageBreak/>
        <w:t xml:space="preserve">Царукаев, А. Песня Петра Кцоева : </w:t>
      </w:r>
      <w:r w:rsidRPr="00B864EA">
        <w:t>[</w:t>
      </w:r>
      <w:r>
        <w:t>стихи</w:t>
      </w:r>
      <w:r w:rsidRPr="00B864EA">
        <w:t>]</w:t>
      </w:r>
      <w:r>
        <w:t>.</w:t>
      </w:r>
    </w:p>
    <w:p w14:paraId="3F9A47D9" w14:textId="77777777" w:rsidR="00BA4E73" w:rsidRDefault="00BA4E73" w:rsidP="00E06EF9">
      <w:pPr>
        <w:pStyle w:val="a3"/>
        <w:numPr>
          <w:ilvl w:val="0"/>
          <w:numId w:val="8"/>
        </w:numPr>
        <w:jc w:val="both"/>
      </w:pPr>
      <w:r w:rsidRPr="00CA2ADC">
        <w:rPr>
          <w:b/>
        </w:rPr>
        <w:t>Цахилов, Б.</w:t>
      </w:r>
      <w:r>
        <w:t xml:space="preserve"> Ирон </w:t>
      </w:r>
      <w:r>
        <w:rPr>
          <w:rFonts w:cs="Times New Roman"/>
        </w:rPr>
        <w:t>æ</w:t>
      </w:r>
      <w:r>
        <w:t>взаджы суадон / Бек Цахилов // Жизнь Правобережья. – 2017. – 7 февр. – Ф. 3.</w:t>
      </w:r>
    </w:p>
    <w:p w14:paraId="1CC312F8" w14:textId="77777777" w:rsidR="00BA4E73" w:rsidRPr="00CA2ADC" w:rsidRDefault="00BA4E73" w:rsidP="003B75C5">
      <w:pPr>
        <w:pStyle w:val="a3"/>
        <w:jc w:val="both"/>
      </w:pPr>
      <w:r>
        <w:t xml:space="preserve">Цахилов, Б. Источник осетинского языка : </w:t>
      </w:r>
      <w:r w:rsidRPr="00CA2ADC">
        <w:t>[</w:t>
      </w:r>
      <w:r>
        <w:t>стихи</w:t>
      </w:r>
      <w:r w:rsidRPr="00CA2ADC">
        <w:t>]</w:t>
      </w:r>
      <w:r>
        <w:t>.</w:t>
      </w:r>
    </w:p>
    <w:p w14:paraId="02BB8459" w14:textId="77777777" w:rsidR="00BA4E73" w:rsidRDefault="00BA4E73" w:rsidP="00E06EF9">
      <w:pPr>
        <w:pStyle w:val="a3"/>
        <w:numPr>
          <w:ilvl w:val="0"/>
          <w:numId w:val="8"/>
        </w:numPr>
        <w:jc w:val="both"/>
      </w:pPr>
      <w:r w:rsidRPr="00FC0221">
        <w:rPr>
          <w:b/>
        </w:rPr>
        <w:t>Цгъойты, Х.</w:t>
      </w:r>
      <w:r>
        <w:t xml:space="preserve"> Теуа </w:t>
      </w:r>
      <w:r>
        <w:rPr>
          <w:rFonts w:cs="Times New Roman"/>
        </w:rPr>
        <w:t>æ</w:t>
      </w:r>
      <w:r>
        <w:t>м</w:t>
      </w:r>
      <w:r>
        <w:rPr>
          <w:rFonts w:cs="Times New Roman"/>
        </w:rPr>
        <w:t>æ</w:t>
      </w:r>
      <w:r>
        <w:t xml:space="preserve"> х</w:t>
      </w:r>
      <w:r>
        <w:rPr>
          <w:rFonts w:cs="Times New Roman"/>
        </w:rPr>
        <w:t>æ</w:t>
      </w:r>
      <w:r>
        <w:t>р</w:t>
      </w:r>
      <w:r>
        <w:rPr>
          <w:rFonts w:cs="Times New Roman"/>
        </w:rPr>
        <w:t>æ</w:t>
      </w:r>
      <w:r>
        <w:t xml:space="preserve">г ; Домбай </w:t>
      </w:r>
      <w:r>
        <w:rPr>
          <w:rFonts w:cs="Times New Roman"/>
        </w:rPr>
        <w:t>æ</w:t>
      </w:r>
      <w:r>
        <w:t>м</w:t>
      </w:r>
      <w:r>
        <w:rPr>
          <w:rFonts w:cs="Times New Roman"/>
        </w:rPr>
        <w:t>æ</w:t>
      </w:r>
      <w:r>
        <w:t xml:space="preserve"> мыст ; Калмы дз</w:t>
      </w:r>
      <w:r>
        <w:rPr>
          <w:rFonts w:cs="Times New Roman"/>
        </w:rPr>
        <w:t>æ</w:t>
      </w:r>
      <w:r>
        <w:t>гъындз</w:t>
      </w:r>
      <w:r>
        <w:rPr>
          <w:rFonts w:cs="Times New Roman"/>
        </w:rPr>
        <w:t>æ</w:t>
      </w:r>
      <w:r>
        <w:t>г ; Х</w:t>
      </w:r>
      <w:r>
        <w:rPr>
          <w:rFonts w:cs="Times New Roman"/>
        </w:rPr>
        <w:t>æ</w:t>
      </w:r>
      <w:r>
        <w:t>р</w:t>
      </w:r>
      <w:r>
        <w:rPr>
          <w:rFonts w:cs="Times New Roman"/>
        </w:rPr>
        <w:t>æ</w:t>
      </w:r>
      <w:r>
        <w:t xml:space="preserve">г </w:t>
      </w:r>
      <w:r>
        <w:rPr>
          <w:rFonts w:cs="Times New Roman"/>
        </w:rPr>
        <w:t>æ</w:t>
      </w:r>
      <w:r>
        <w:t>м</w:t>
      </w:r>
      <w:r>
        <w:rPr>
          <w:rFonts w:cs="Times New Roman"/>
        </w:rPr>
        <w:t>æ</w:t>
      </w:r>
      <w:r>
        <w:t xml:space="preserve"> б</w:t>
      </w:r>
      <w:r>
        <w:rPr>
          <w:rFonts w:cs="Times New Roman"/>
        </w:rPr>
        <w:t>æ</w:t>
      </w:r>
      <w:r>
        <w:t xml:space="preserve">х ; Рувас </w:t>
      </w:r>
      <w:r>
        <w:rPr>
          <w:rFonts w:cs="Times New Roman"/>
        </w:rPr>
        <w:t>æ</w:t>
      </w:r>
      <w:r>
        <w:t>м</w:t>
      </w:r>
      <w:r>
        <w:rPr>
          <w:rFonts w:cs="Times New Roman"/>
        </w:rPr>
        <w:t>æ</w:t>
      </w:r>
      <w:r>
        <w:t xml:space="preserve"> фыры дым</w:t>
      </w:r>
      <w:r>
        <w:rPr>
          <w:rFonts w:cs="Times New Roman"/>
        </w:rPr>
        <w:t>æ</w:t>
      </w:r>
      <w:r>
        <w:t xml:space="preserve">г; Хоргалм </w:t>
      </w:r>
      <w:r>
        <w:rPr>
          <w:rFonts w:cs="Times New Roman"/>
        </w:rPr>
        <w:t>æ</w:t>
      </w:r>
      <w:r>
        <w:t>м</w:t>
      </w:r>
      <w:r>
        <w:rPr>
          <w:rFonts w:cs="Times New Roman"/>
        </w:rPr>
        <w:t>æ</w:t>
      </w:r>
      <w:r>
        <w:t xml:space="preserve"> уызын ; Бир</w:t>
      </w:r>
      <w:r>
        <w:rPr>
          <w:rFonts w:cs="Times New Roman"/>
        </w:rPr>
        <w:t>æ</w:t>
      </w:r>
      <w:r>
        <w:t xml:space="preserve">гъ </w:t>
      </w:r>
      <w:r>
        <w:rPr>
          <w:rFonts w:cs="Times New Roman"/>
        </w:rPr>
        <w:t>æ</w:t>
      </w:r>
      <w:r>
        <w:t>м</w:t>
      </w:r>
      <w:r>
        <w:rPr>
          <w:rFonts w:cs="Times New Roman"/>
        </w:rPr>
        <w:t>æ</w:t>
      </w:r>
      <w:r>
        <w:t xml:space="preserve"> рувас / Цгъойты Хазби // Рæстдзинад. – 2017. – 9 дек. – Ф. 3.</w:t>
      </w:r>
    </w:p>
    <w:p w14:paraId="6ED0EC0C" w14:textId="77777777" w:rsidR="00BA4E73" w:rsidRDefault="00BA4E73" w:rsidP="003B75C5">
      <w:pPr>
        <w:pStyle w:val="a3"/>
        <w:jc w:val="both"/>
      </w:pPr>
      <w:r>
        <w:t xml:space="preserve">Цгоев, Х. Верблюд и осел ; Лев и мышь ; Змеиная голова и ее хвост ; Ворона и сорока ; Осел и Конь ; Лиса и бараний курдюк ; Змея и еж ; Волк и лиса : </w:t>
      </w:r>
      <w:r w:rsidRPr="00FC0221">
        <w:t>[</w:t>
      </w:r>
      <w:r>
        <w:t>притчи о животных</w:t>
      </w:r>
      <w:r w:rsidRPr="00FC0221">
        <w:t>]</w:t>
      </w:r>
      <w:r>
        <w:t>.</w:t>
      </w:r>
    </w:p>
    <w:p w14:paraId="5FFC7E86" w14:textId="77777777" w:rsidR="00BA4E73" w:rsidRDefault="00BA4E73" w:rsidP="00E06EF9">
      <w:pPr>
        <w:pStyle w:val="a3"/>
        <w:numPr>
          <w:ilvl w:val="0"/>
          <w:numId w:val="8"/>
        </w:numPr>
        <w:jc w:val="both"/>
      </w:pPr>
      <w:r w:rsidRPr="00CD5BC0">
        <w:rPr>
          <w:b/>
        </w:rPr>
        <w:t>Цъ</w:t>
      </w:r>
      <w:r w:rsidRPr="00CD5BC0">
        <w:rPr>
          <w:rFonts w:cs="Times New Roman"/>
          <w:b/>
        </w:rPr>
        <w:t>æ</w:t>
      </w:r>
      <w:r w:rsidRPr="00CD5BC0">
        <w:rPr>
          <w:b/>
        </w:rPr>
        <w:t>йдон</w:t>
      </w:r>
      <w:r>
        <w:t xml:space="preserve"> / Чеджемты </w:t>
      </w:r>
      <w:r>
        <w:rPr>
          <w:rFonts w:cs="Times New Roman"/>
        </w:rPr>
        <w:t>Æ</w:t>
      </w:r>
      <w:r>
        <w:t>хсары ных</w:t>
      </w:r>
      <w:r>
        <w:rPr>
          <w:rFonts w:cs="Times New Roman"/>
        </w:rPr>
        <w:t>æ</w:t>
      </w:r>
      <w:r>
        <w:t>ст</w:t>
      </w:r>
      <w:r>
        <w:rPr>
          <w:rFonts w:cs="Times New Roman"/>
        </w:rPr>
        <w:t>æ</w:t>
      </w:r>
      <w:r>
        <w:t xml:space="preserve"> ; Цоппойты Валодяйы музык</w:t>
      </w:r>
      <w:r>
        <w:rPr>
          <w:rFonts w:cs="Times New Roman"/>
        </w:rPr>
        <w:t>æ</w:t>
      </w:r>
      <w:r>
        <w:t xml:space="preserve"> // Рæстдзинад. – 2017. – 18 февр. – Ф. 3.</w:t>
      </w:r>
    </w:p>
    <w:p w14:paraId="748EB650" w14:textId="77777777" w:rsidR="00BA4E73" w:rsidRDefault="00BA4E73" w:rsidP="003B75C5">
      <w:pPr>
        <w:pStyle w:val="a3"/>
        <w:jc w:val="both"/>
      </w:pPr>
      <w:r>
        <w:t>Цейдон / Слова Ахсара Чеджемова ; музыка Владимира Соппоева.</w:t>
      </w:r>
    </w:p>
    <w:p w14:paraId="21F520E3" w14:textId="77777777" w:rsidR="00BA4E73" w:rsidRDefault="00BA4E73" w:rsidP="00E06EF9">
      <w:pPr>
        <w:pStyle w:val="a3"/>
        <w:numPr>
          <w:ilvl w:val="0"/>
          <w:numId w:val="8"/>
        </w:numPr>
        <w:jc w:val="both"/>
      </w:pPr>
      <w:r w:rsidRPr="00CD5BC0">
        <w:rPr>
          <w:b/>
        </w:rPr>
        <w:t>Цъеуты, З.</w:t>
      </w:r>
      <w:r>
        <w:t xml:space="preserve"> Козбау ; </w:t>
      </w:r>
      <w:r>
        <w:rPr>
          <w:rFonts w:cs="Times New Roman"/>
        </w:rPr>
        <w:t>Æ</w:t>
      </w:r>
      <w:r>
        <w:t>лгъист</w:t>
      </w:r>
      <w:r>
        <w:rPr>
          <w:rFonts w:cs="Times New Roman"/>
        </w:rPr>
        <w:t>æ</w:t>
      </w:r>
      <w:r>
        <w:t xml:space="preserve"> ; Ф</w:t>
      </w:r>
      <w:r>
        <w:rPr>
          <w:rFonts w:cs="Times New Roman"/>
        </w:rPr>
        <w:t>æ</w:t>
      </w:r>
      <w:r>
        <w:t>ллад л</w:t>
      </w:r>
      <w:r>
        <w:rPr>
          <w:rFonts w:cs="Times New Roman"/>
        </w:rPr>
        <w:t>æ</w:t>
      </w:r>
      <w:r>
        <w:t>ги монолог ; «Хори тунт</w:t>
      </w:r>
      <w:r>
        <w:rPr>
          <w:rFonts w:cs="Times New Roman"/>
        </w:rPr>
        <w:t>æ</w:t>
      </w:r>
      <w:r>
        <w:t>й…» ; «</w:t>
      </w:r>
      <w:r>
        <w:rPr>
          <w:rFonts w:cs="Times New Roman"/>
        </w:rPr>
        <w:t>Æ</w:t>
      </w:r>
      <w:r>
        <w:t>гъз</w:t>
      </w:r>
      <w:r>
        <w:rPr>
          <w:rFonts w:cs="Times New Roman"/>
        </w:rPr>
        <w:t>æ</w:t>
      </w:r>
      <w:r>
        <w:t>луй…» ; «</w:t>
      </w:r>
      <w:r>
        <w:rPr>
          <w:rFonts w:cs="Times New Roman"/>
        </w:rPr>
        <w:t>Æ</w:t>
      </w:r>
      <w:r>
        <w:t>нзти…» ; Тамаку / Цъеути Зам</w:t>
      </w:r>
      <w:r>
        <w:rPr>
          <w:rFonts w:cs="Times New Roman"/>
        </w:rPr>
        <w:t>æ</w:t>
      </w:r>
      <w:r>
        <w:t>дин // Ирæф. – 2017. – 10 авг. – Ф. 3.</w:t>
      </w:r>
    </w:p>
    <w:p w14:paraId="53FB67D3" w14:textId="77777777" w:rsidR="00BA4E73" w:rsidRPr="00B864EA" w:rsidRDefault="00BA4E73" w:rsidP="003B75C5">
      <w:pPr>
        <w:pStyle w:val="a3"/>
        <w:jc w:val="both"/>
      </w:pPr>
      <w:r>
        <w:t xml:space="preserve">Цеов, З. Лесть ; Проклятие ; Монолог уставшего человека : </w:t>
      </w:r>
      <w:r w:rsidRPr="00CD5BC0">
        <w:t>[</w:t>
      </w:r>
      <w:r>
        <w:t>и др. стихи</w:t>
      </w:r>
      <w:r w:rsidRPr="00CD5BC0">
        <w:t>]</w:t>
      </w:r>
      <w:r>
        <w:t>.</w:t>
      </w:r>
    </w:p>
    <w:p w14:paraId="6ECAEECE" w14:textId="77777777" w:rsidR="00BA4E73" w:rsidRDefault="00BA4E73" w:rsidP="00E06EF9">
      <w:pPr>
        <w:pStyle w:val="a3"/>
        <w:numPr>
          <w:ilvl w:val="0"/>
          <w:numId w:val="8"/>
        </w:numPr>
        <w:jc w:val="both"/>
      </w:pPr>
      <w:r>
        <w:rPr>
          <w:b/>
        </w:rPr>
        <w:t>Цъеути, З</w:t>
      </w:r>
      <w:r w:rsidRPr="00B864EA">
        <w:t>. Д</w:t>
      </w:r>
      <w:r w:rsidRPr="00B864EA">
        <w:rPr>
          <w:rFonts w:cs="Times New Roman"/>
        </w:rPr>
        <w:t>æ</w:t>
      </w:r>
      <w:r w:rsidRPr="00B864EA">
        <w:t>л</w:t>
      </w:r>
      <w:r w:rsidRPr="00B864EA">
        <w:rPr>
          <w:rFonts w:cs="Times New Roman"/>
        </w:rPr>
        <w:t>æ</w:t>
      </w:r>
      <w:r w:rsidRPr="00B864EA">
        <w:t>м</w:t>
      </w:r>
      <w:r w:rsidRPr="00B864EA">
        <w:rPr>
          <w:rFonts w:cs="Times New Roman"/>
        </w:rPr>
        <w:t>æ</w:t>
      </w:r>
      <w:r w:rsidRPr="00B864EA">
        <w:t xml:space="preserve"> д</w:t>
      </w:r>
      <w:r w:rsidRPr="00B864EA">
        <w:rPr>
          <w:rFonts w:cs="Times New Roman"/>
        </w:rPr>
        <w:t>æ</w:t>
      </w:r>
      <w:r w:rsidRPr="00B864EA">
        <w:t>р, у</w:t>
      </w:r>
      <w:r w:rsidRPr="00B864EA">
        <w:rPr>
          <w:rFonts w:cs="Times New Roman"/>
        </w:rPr>
        <w:t>æ</w:t>
      </w:r>
      <w:r w:rsidRPr="00B864EA">
        <w:t>л</w:t>
      </w:r>
      <w:r w:rsidRPr="00B864EA">
        <w:rPr>
          <w:rFonts w:cs="Times New Roman"/>
        </w:rPr>
        <w:t>æ</w:t>
      </w:r>
      <w:r w:rsidRPr="00B864EA">
        <w:t>м</w:t>
      </w:r>
      <w:r w:rsidRPr="00B864EA">
        <w:rPr>
          <w:rFonts w:cs="Times New Roman"/>
        </w:rPr>
        <w:t>æ</w:t>
      </w:r>
      <w:r w:rsidRPr="00B864EA">
        <w:t xml:space="preserve"> д</w:t>
      </w:r>
      <w:r w:rsidRPr="00B864EA">
        <w:rPr>
          <w:rFonts w:cs="Times New Roman"/>
        </w:rPr>
        <w:t>æ</w:t>
      </w:r>
      <w:r w:rsidRPr="00B864EA">
        <w:t xml:space="preserve">р… фун </w:t>
      </w:r>
      <w:r>
        <w:t>/ Цъеути Зам</w:t>
      </w:r>
      <w:r>
        <w:rPr>
          <w:rFonts w:cs="Times New Roman"/>
        </w:rPr>
        <w:t>æ</w:t>
      </w:r>
      <w:r>
        <w:t>дин // Дигорæ. – 2017. – 26 дек. – Ф. 12.</w:t>
      </w:r>
    </w:p>
    <w:p w14:paraId="7A3836EA" w14:textId="77777777" w:rsidR="00BA4E73" w:rsidRDefault="00BA4E73" w:rsidP="003B75C5">
      <w:pPr>
        <w:pStyle w:val="a3"/>
        <w:jc w:val="both"/>
      </w:pPr>
      <w:r w:rsidRPr="00B864EA">
        <w:t xml:space="preserve">Цеов, З. </w:t>
      </w:r>
      <w:r>
        <w:t xml:space="preserve">Всего навсего… сон : </w:t>
      </w:r>
      <w:r w:rsidRPr="00814727">
        <w:t>[</w:t>
      </w:r>
      <w:r>
        <w:t>рассказ</w:t>
      </w:r>
      <w:r w:rsidRPr="00814727">
        <w:t>]</w:t>
      </w:r>
      <w:r>
        <w:t>.</w:t>
      </w:r>
    </w:p>
    <w:p w14:paraId="599FA65E" w14:textId="77777777" w:rsidR="00BA4E73" w:rsidRDefault="00BA4E73" w:rsidP="00E06EF9">
      <w:pPr>
        <w:pStyle w:val="a3"/>
        <w:numPr>
          <w:ilvl w:val="0"/>
          <w:numId w:val="8"/>
        </w:numPr>
        <w:jc w:val="both"/>
      </w:pPr>
      <w:r w:rsidRPr="000F5659">
        <w:rPr>
          <w:b/>
        </w:rPr>
        <w:t>Цогойты-Хуырымты, А.</w:t>
      </w:r>
      <w:r>
        <w:t xml:space="preserve"> Рухстау</w:t>
      </w:r>
      <w:r>
        <w:rPr>
          <w:rFonts w:cs="Times New Roman"/>
        </w:rPr>
        <w:t>æ</w:t>
      </w:r>
      <w:r>
        <w:t>г, мад-х</w:t>
      </w:r>
      <w:r>
        <w:rPr>
          <w:rFonts w:cs="Times New Roman"/>
        </w:rPr>
        <w:t>æ</w:t>
      </w:r>
      <w:r>
        <w:t>стон / Цогойты-Хуырымты Алл</w:t>
      </w:r>
      <w:r>
        <w:rPr>
          <w:rFonts w:cs="Times New Roman"/>
        </w:rPr>
        <w:t>æ</w:t>
      </w:r>
      <w:r>
        <w:t xml:space="preserve"> // Рæстдзинад. – 2017. – 19 апр. – Ф. 4.</w:t>
      </w:r>
    </w:p>
    <w:p w14:paraId="5CBE4B9F" w14:textId="77777777" w:rsidR="00BA4E73" w:rsidRPr="00814727" w:rsidRDefault="00BA4E73" w:rsidP="003B75C5">
      <w:pPr>
        <w:pStyle w:val="a3"/>
        <w:jc w:val="both"/>
      </w:pPr>
      <w:r w:rsidRPr="000F5659">
        <w:t>Цогоева-</w:t>
      </w:r>
      <w:r>
        <w:t xml:space="preserve">Хурумова, А. Учительница, мать-воительница : </w:t>
      </w:r>
      <w:r w:rsidRPr="000F5659">
        <w:t>[</w:t>
      </w:r>
      <w:r>
        <w:t>стихи, посвящ. замучен. гитлеровцами учительницы из с. Иран А. Байматовой-Дауровой</w:t>
      </w:r>
      <w:r w:rsidRPr="000F5659">
        <w:t>]</w:t>
      </w:r>
      <w:r>
        <w:t>.</w:t>
      </w:r>
    </w:p>
    <w:p w14:paraId="0B680D0C" w14:textId="77777777" w:rsidR="00BA4E73" w:rsidRDefault="00BA4E73" w:rsidP="00E06EF9">
      <w:pPr>
        <w:pStyle w:val="a3"/>
        <w:numPr>
          <w:ilvl w:val="0"/>
          <w:numId w:val="8"/>
        </w:numPr>
        <w:jc w:val="both"/>
      </w:pPr>
      <w:r w:rsidRPr="00814727">
        <w:rPr>
          <w:b/>
        </w:rPr>
        <w:t>Цомайты, Р.</w:t>
      </w:r>
      <w:r>
        <w:t xml:space="preserve"> Хуры хъ</w:t>
      </w:r>
      <w:r>
        <w:rPr>
          <w:rFonts w:cs="Times New Roman"/>
        </w:rPr>
        <w:t>æ</w:t>
      </w:r>
      <w:r>
        <w:t>булт</w:t>
      </w:r>
      <w:r>
        <w:rPr>
          <w:rFonts w:cs="Times New Roman"/>
        </w:rPr>
        <w:t>æ</w:t>
      </w:r>
      <w:r>
        <w:t xml:space="preserve"> ; Ирон </w:t>
      </w:r>
      <w:r>
        <w:rPr>
          <w:rFonts w:cs="Times New Roman"/>
        </w:rPr>
        <w:t>æ</w:t>
      </w:r>
      <w:r>
        <w:t>взаг ; Мады хъарм ; реквием ; Цард ; «Н</w:t>
      </w:r>
      <w:r>
        <w:rPr>
          <w:rFonts w:cs="Times New Roman"/>
        </w:rPr>
        <w:t>æ</w:t>
      </w:r>
      <w:r>
        <w:t xml:space="preserve"> дуне…» / Цомайты Ростислав // Стыр Ныхас. – 2017. – № 3 </w:t>
      </w:r>
      <w:r w:rsidRPr="00814727">
        <w:t>[</w:t>
      </w:r>
      <w:r>
        <w:t>527</w:t>
      </w:r>
      <w:r w:rsidRPr="00814727">
        <w:t xml:space="preserve">] </w:t>
      </w:r>
      <w:r>
        <w:t>февр. – Ф. 4.</w:t>
      </w:r>
    </w:p>
    <w:p w14:paraId="31C9499F" w14:textId="77777777" w:rsidR="00BA4E73" w:rsidRPr="00814727" w:rsidRDefault="00BA4E73" w:rsidP="003B75C5">
      <w:pPr>
        <w:pStyle w:val="a3"/>
        <w:jc w:val="both"/>
      </w:pPr>
      <w:r>
        <w:t xml:space="preserve">Цомаев, Р. Рожденные солнцем ; Осетинский язык ; Тепло матери : </w:t>
      </w:r>
      <w:r w:rsidRPr="00814727">
        <w:t>[</w:t>
      </w:r>
      <w:r>
        <w:t>и др. стихи / пер. Б. Бицоева</w:t>
      </w:r>
      <w:r w:rsidRPr="00814727">
        <w:t>]</w:t>
      </w:r>
      <w:r>
        <w:t>.</w:t>
      </w:r>
    </w:p>
    <w:p w14:paraId="121A1E73" w14:textId="77777777" w:rsidR="00BA4E73" w:rsidRDefault="00BA4E73" w:rsidP="00E06EF9">
      <w:pPr>
        <w:pStyle w:val="a3"/>
        <w:numPr>
          <w:ilvl w:val="0"/>
          <w:numId w:val="8"/>
        </w:numPr>
        <w:jc w:val="both"/>
      </w:pPr>
      <w:r w:rsidRPr="000F5659">
        <w:rPr>
          <w:b/>
        </w:rPr>
        <w:t xml:space="preserve">Цомартаты, Д. </w:t>
      </w:r>
      <w:r>
        <w:t>Чызгай</w:t>
      </w:r>
      <w:r>
        <w:rPr>
          <w:rFonts w:cs="Times New Roman"/>
        </w:rPr>
        <w:t>æ</w:t>
      </w:r>
      <w:r>
        <w:t>н / Цомартаты Дунетхан // Рæстдзинад. – 2017. – 28 мартъи. – Ф. 3.</w:t>
      </w:r>
    </w:p>
    <w:p w14:paraId="0F0ED269" w14:textId="77777777" w:rsidR="00BA4E73" w:rsidRPr="000F5659" w:rsidRDefault="00BA4E73" w:rsidP="003B75C5">
      <w:pPr>
        <w:pStyle w:val="a3"/>
        <w:jc w:val="both"/>
      </w:pPr>
      <w:r>
        <w:t xml:space="preserve">Цомартова, Д. Девушке : </w:t>
      </w:r>
      <w:r>
        <w:rPr>
          <w:lang w:val="en-US"/>
        </w:rPr>
        <w:t>[</w:t>
      </w:r>
      <w:r>
        <w:t>стихи</w:t>
      </w:r>
      <w:r>
        <w:rPr>
          <w:lang w:val="en-US"/>
        </w:rPr>
        <w:t>]</w:t>
      </w:r>
      <w:r>
        <w:t>.</w:t>
      </w:r>
    </w:p>
    <w:p w14:paraId="46AAB533" w14:textId="77777777" w:rsidR="00BA4E73" w:rsidRDefault="00BA4E73" w:rsidP="00E06EF9">
      <w:pPr>
        <w:pStyle w:val="a3"/>
        <w:numPr>
          <w:ilvl w:val="0"/>
          <w:numId w:val="8"/>
        </w:numPr>
        <w:jc w:val="both"/>
      </w:pPr>
      <w:r w:rsidRPr="000F5659">
        <w:rPr>
          <w:b/>
        </w:rPr>
        <w:t>Цомартаты, Д.</w:t>
      </w:r>
      <w:r>
        <w:t xml:space="preserve"> Дохтыр чызг</w:t>
      </w:r>
      <w:r>
        <w:rPr>
          <w:rFonts w:cs="Times New Roman"/>
        </w:rPr>
        <w:t>æ</w:t>
      </w:r>
      <w:r>
        <w:t>н / Цомартаты Дунетхан // Рæстдзинад. – 2017. – 1 авг. – Ф. 3.</w:t>
      </w:r>
    </w:p>
    <w:p w14:paraId="1DF64211" w14:textId="77777777" w:rsidR="00BA4E73" w:rsidRPr="000F5659" w:rsidRDefault="00BA4E73" w:rsidP="003B75C5">
      <w:pPr>
        <w:pStyle w:val="a3"/>
        <w:jc w:val="both"/>
      </w:pPr>
      <w:r>
        <w:t xml:space="preserve">Цомартова, Д. Девушке-врачу : </w:t>
      </w:r>
      <w:r w:rsidRPr="000F5659">
        <w:t>[</w:t>
      </w:r>
      <w:r>
        <w:t>стихи</w:t>
      </w:r>
      <w:r w:rsidRPr="000F5659">
        <w:t>]</w:t>
      </w:r>
      <w:r>
        <w:t>.</w:t>
      </w:r>
    </w:p>
    <w:p w14:paraId="0B51462B" w14:textId="77777777" w:rsidR="00BA4E73" w:rsidRDefault="00BA4E73" w:rsidP="00E06EF9">
      <w:pPr>
        <w:pStyle w:val="a3"/>
        <w:numPr>
          <w:ilvl w:val="0"/>
          <w:numId w:val="8"/>
        </w:numPr>
        <w:jc w:val="both"/>
      </w:pPr>
      <w:r w:rsidRPr="000F5659">
        <w:rPr>
          <w:b/>
        </w:rPr>
        <w:t>Цомартаты, Д.</w:t>
      </w:r>
      <w:r>
        <w:t xml:space="preserve"> Салдаты писмо ; М</w:t>
      </w:r>
      <w:r>
        <w:rPr>
          <w:rFonts w:cs="Times New Roman"/>
        </w:rPr>
        <w:t>æ</w:t>
      </w:r>
      <w:r>
        <w:t>н н</w:t>
      </w:r>
      <w:r>
        <w:rPr>
          <w:rFonts w:cs="Times New Roman"/>
        </w:rPr>
        <w:t>æ</w:t>
      </w:r>
      <w:r>
        <w:t xml:space="preserve"> ф</w:t>
      </w:r>
      <w:r>
        <w:rPr>
          <w:rFonts w:cs="Times New Roman"/>
        </w:rPr>
        <w:t>æ</w:t>
      </w:r>
      <w:r>
        <w:t>нды / Цомартаты Дунетхан // Рæстдзинад. – 2017. – 22 июнь. – Ф. 3.</w:t>
      </w:r>
    </w:p>
    <w:p w14:paraId="47FD97BE" w14:textId="77777777" w:rsidR="00BA4E73" w:rsidRPr="000F5659" w:rsidRDefault="00BA4E73" w:rsidP="003B75C5">
      <w:pPr>
        <w:pStyle w:val="a3"/>
        <w:jc w:val="both"/>
      </w:pPr>
      <w:r>
        <w:lastRenderedPageBreak/>
        <w:t xml:space="preserve">Цомартова, Д. Письмо ; Я не хочу : </w:t>
      </w:r>
      <w:r w:rsidRPr="000F5659">
        <w:t>[</w:t>
      </w:r>
      <w:r>
        <w:t>стихи</w:t>
      </w:r>
      <w:r w:rsidRPr="000F5659">
        <w:t>]</w:t>
      </w:r>
      <w:r>
        <w:t>.</w:t>
      </w:r>
    </w:p>
    <w:p w14:paraId="66B32FBC" w14:textId="77777777" w:rsidR="00BA4E73" w:rsidRDefault="00BA4E73" w:rsidP="00E06EF9">
      <w:pPr>
        <w:pStyle w:val="a3"/>
        <w:numPr>
          <w:ilvl w:val="0"/>
          <w:numId w:val="8"/>
        </w:numPr>
        <w:jc w:val="both"/>
      </w:pPr>
      <w:r w:rsidRPr="000F5659">
        <w:rPr>
          <w:b/>
        </w:rPr>
        <w:t>Цопанов, А.</w:t>
      </w:r>
      <w:r>
        <w:t xml:space="preserve"> Вторая жизнь : </w:t>
      </w:r>
      <w:r w:rsidRPr="000F5659">
        <w:t>[</w:t>
      </w:r>
      <w:r>
        <w:t>стихи, посвящ. тем, кто возродил бесланский ипподром</w:t>
      </w:r>
      <w:r w:rsidRPr="000F5659">
        <w:t>]</w:t>
      </w:r>
      <w:r>
        <w:t xml:space="preserve"> / А. Цопанов // Жизнь Правобережья. – 2017. – 10 окт. – С. 4.</w:t>
      </w:r>
    </w:p>
    <w:p w14:paraId="033B25BA" w14:textId="77777777" w:rsidR="00BA4E73" w:rsidRDefault="00BA4E73" w:rsidP="00E06EF9">
      <w:pPr>
        <w:pStyle w:val="a3"/>
        <w:numPr>
          <w:ilvl w:val="0"/>
          <w:numId w:val="8"/>
        </w:numPr>
        <w:jc w:val="both"/>
      </w:pPr>
      <w:r w:rsidRPr="00814727">
        <w:rPr>
          <w:b/>
        </w:rPr>
        <w:t>Цоциты, Е.</w:t>
      </w:r>
      <w:r>
        <w:t xml:space="preserve"> У</w:t>
      </w:r>
      <w:r>
        <w:rPr>
          <w:rFonts w:cs="Times New Roman"/>
        </w:rPr>
        <w:t>æ</w:t>
      </w:r>
      <w:r>
        <w:t>мх</w:t>
      </w:r>
      <w:r>
        <w:rPr>
          <w:rFonts w:cs="Times New Roman"/>
        </w:rPr>
        <w:t>æ</w:t>
      </w:r>
      <w:r>
        <w:t>р</w:t>
      </w:r>
      <w:r>
        <w:rPr>
          <w:rFonts w:cs="Times New Roman"/>
        </w:rPr>
        <w:t>æ</w:t>
      </w:r>
      <w:r>
        <w:t>фырт м</w:t>
      </w:r>
      <w:r>
        <w:rPr>
          <w:rFonts w:cs="Times New Roman"/>
        </w:rPr>
        <w:t>æ</w:t>
      </w:r>
      <w:r>
        <w:t>л</w:t>
      </w:r>
      <w:r>
        <w:rPr>
          <w:rFonts w:cs="Times New Roman"/>
        </w:rPr>
        <w:t>æ</w:t>
      </w:r>
      <w:r>
        <w:t>т</w:t>
      </w:r>
      <w:r>
        <w:rPr>
          <w:rFonts w:cs="Times New Roman"/>
        </w:rPr>
        <w:t>æ</w:t>
      </w:r>
      <w:r>
        <w:t>н / Цоциты Емзар // Фидиуæг. – 2017. – 17 июнь. – Ф. 3.</w:t>
      </w:r>
    </w:p>
    <w:p w14:paraId="0F230FAA" w14:textId="77777777" w:rsidR="00BA4E73" w:rsidRDefault="00BA4E73" w:rsidP="003B75C5">
      <w:pPr>
        <w:pStyle w:val="a3"/>
        <w:jc w:val="both"/>
      </w:pPr>
      <w:r>
        <w:t xml:space="preserve">Цоциев, Е. Война и смерть – братья : </w:t>
      </w:r>
      <w:r w:rsidRPr="00814727">
        <w:t>[</w:t>
      </w:r>
      <w:r>
        <w:t>стихи</w:t>
      </w:r>
      <w:r w:rsidRPr="00814727">
        <w:t>]</w:t>
      </w:r>
      <w:r>
        <w:t>.</w:t>
      </w:r>
    </w:p>
    <w:p w14:paraId="4F1C9DFD" w14:textId="77777777" w:rsidR="00BA4E73" w:rsidRDefault="00BA4E73" w:rsidP="00E06EF9">
      <w:pPr>
        <w:pStyle w:val="a3"/>
        <w:numPr>
          <w:ilvl w:val="0"/>
          <w:numId w:val="8"/>
        </w:numPr>
        <w:jc w:val="both"/>
      </w:pPr>
      <w:r w:rsidRPr="000F5659">
        <w:rPr>
          <w:b/>
        </w:rPr>
        <w:t>Цховребов, С.</w:t>
      </w:r>
      <w:r>
        <w:t xml:space="preserve"> Коллективу газеты «Терские ведомости» : </w:t>
      </w:r>
      <w:r w:rsidRPr="000F5659">
        <w:t>[</w:t>
      </w:r>
      <w:r>
        <w:t>стихи</w:t>
      </w:r>
      <w:r w:rsidRPr="000F5659">
        <w:t>]</w:t>
      </w:r>
      <w:r>
        <w:t xml:space="preserve"> / Сергей Цховребов // Терские ведомости. – 2017. – 20-26 окт. – С. 7.</w:t>
      </w:r>
    </w:p>
    <w:p w14:paraId="17E5CA5B" w14:textId="77777777" w:rsidR="00BA4E73" w:rsidRDefault="00BA4E73" w:rsidP="00E06EF9">
      <w:pPr>
        <w:pStyle w:val="a3"/>
        <w:numPr>
          <w:ilvl w:val="0"/>
          <w:numId w:val="8"/>
        </w:numPr>
        <w:jc w:val="both"/>
      </w:pPr>
      <w:r>
        <w:rPr>
          <w:b/>
        </w:rPr>
        <w:t>Цховребов, С.</w:t>
      </w:r>
      <w:r>
        <w:t xml:space="preserve"> Мад</w:t>
      </w:r>
      <w:r>
        <w:rPr>
          <w:rFonts w:cs="Times New Roman"/>
        </w:rPr>
        <w:t>æ</w:t>
      </w:r>
      <w:r>
        <w:t>н / Цхурбаты Сослан // Рæстдзинад. – 2017. – 2 дек. – Ф. 4.</w:t>
      </w:r>
    </w:p>
    <w:p w14:paraId="6590B78F" w14:textId="77777777" w:rsidR="00BA4E73" w:rsidRPr="00F05859" w:rsidRDefault="00BA4E73" w:rsidP="003B75C5">
      <w:pPr>
        <w:pStyle w:val="a3"/>
        <w:jc w:val="both"/>
      </w:pPr>
      <w:r w:rsidRPr="00F05859">
        <w:t>Цховребов, С.</w:t>
      </w:r>
      <w:r>
        <w:t xml:space="preserve"> Матери : </w:t>
      </w:r>
      <w:r>
        <w:rPr>
          <w:lang w:val="en-US"/>
        </w:rPr>
        <w:t>[</w:t>
      </w:r>
      <w:r>
        <w:t>стихи</w:t>
      </w:r>
      <w:r>
        <w:rPr>
          <w:lang w:val="en-US"/>
        </w:rPr>
        <w:t>]</w:t>
      </w:r>
      <w:r>
        <w:t>.</w:t>
      </w:r>
    </w:p>
    <w:p w14:paraId="2E5634DD" w14:textId="0FBF1658" w:rsidR="00BA4E73" w:rsidRPr="00814727" w:rsidRDefault="00BA4E73" w:rsidP="00E06EF9">
      <w:pPr>
        <w:pStyle w:val="a3"/>
        <w:numPr>
          <w:ilvl w:val="0"/>
          <w:numId w:val="8"/>
        </w:numPr>
        <w:jc w:val="both"/>
      </w:pPr>
      <w:r w:rsidRPr="00F05859">
        <w:rPr>
          <w:b/>
        </w:rPr>
        <w:t>Цховребова, А. А.</w:t>
      </w:r>
      <w:r>
        <w:t xml:space="preserve"> «Когда уходит прочь война» : </w:t>
      </w:r>
      <w:r w:rsidRPr="000F5659">
        <w:t>[</w:t>
      </w:r>
      <w:r>
        <w:t>стихи</w:t>
      </w:r>
      <w:r w:rsidRPr="000F5659">
        <w:t>]</w:t>
      </w:r>
      <w:r>
        <w:t xml:space="preserve"> / А. Цховребова // Чемпион Ир. – 2017. – 25 мая. – С. 6.</w:t>
      </w:r>
    </w:p>
    <w:p w14:paraId="3C36CBA4" w14:textId="77777777" w:rsidR="00BA4E73" w:rsidRDefault="00BA4E73" w:rsidP="00E06EF9">
      <w:pPr>
        <w:pStyle w:val="a3"/>
        <w:numPr>
          <w:ilvl w:val="0"/>
          <w:numId w:val="8"/>
        </w:numPr>
        <w:jc w:val="both"/>
      </w:pPr>
      <w:r w:rsidRPr="00814727">
        <w:rPr>
          <w:b/>
        </w:rPr>
        <w:t>Чегати, Хъ.</w:t>
      </w:r>
      <w:r>
        <w:t xml:space="preserve"> </w:t>
      </w:r>
      <w:r w:rsidRPr="00814727">
        <w:t>[</w:t>
      </w:r>
      <w:r>
        <w:t>Цуппарр</w:t>
      </w:r>
      <w:r>
        <w:rPr>
          <w:rFonts w:cs="Times New Roman"/>
        </w:rPr>
        <w:t>æ</w:t>
      </w:r>
      <w:r>
        <w:t>нгъонт</w:t>
      </w:r>
      <w:r>
        <w:rPr>
          <w:rFonts w:cs="Times New Roman"/>
        </w:rPr>
        <w:t>æ</w:t>
      </w:r>
      <w:r w:rsidRPr="00814727">
        <w:t>]</w:t>
      </w:r>
      <w:r>
        <w:t xml:space="preserve"> / Чегати Хъазби // Дигорæ. – 2017. – 26 май. – Ф. 12.</w:t>
      </w:r>
    </w:p>
    <w:p w14:paraId="1D2F25C0" w14:textId="77777777" w:rsidR="00BA4E73" w:rsidRPr="00814727" w:rsidRDefault="00BA4E73" w:rsidP="003B75C5">
      <w:pPr>
        <w:pStyle w:val="a3"/>
        <w:jc w:val="both"/>
      </w:pPr>
      <w:r>
        <w:t xml:space="preserve">Чегаев, К. </w:t>
      </w:r>
      <w:r w:rsidRPr="00814727">
        <w:t>[</w:t>
      </w:r>
      <w:r>
        <w:t>Четверостишия</w:t>
      </w:r>
      <w:r w:rsidRPr="00814727">
        <w:t>]</w:t>
      </w:r>
      <w:r>
        <w:t>. – Есть предисловие к стихам.</w:t>
      </w:r>
    </w:p>
    <w:p w14:paraId="34C8020E" w14:textId="77777777" w:rsidR="00BA4E73" w:rsidRDefault="00BA4E73" w:rsidP="00E06EF9">
      <w:pPr>
        <w:pStyle w:val="a3"/>
        <w:numPr>
          <w:ilvl w:val="0"/>
          <w:numId w:val="8"/>
        </w:numPr>
        <w:jc w:val="both"/>
      </w:pPr>
      <w:r w:rsidRPr="00F82C73">
        <w:rPr>
          <w:b/>
        </w:rPr>
        <w:t xml:space="preserve">Чеджемты, </w:t>
      </w:r>
      <w:r w:rsidRPr="00F82C73">
        <w:rPr>
          <w:rFonts w:cs="Times New Roman"/>
          <w:b/>
        </w:rPr>
        <w:t>Æ</w:t>
      </w:r>
      <w:r w:rsidRPr="00F82C73">
        <w:rPr>
          <w:b/>
        </w:rPr>
        <w:t>.</w:t>
      </w:r>
      <w:r>
        <w:t xml:space="preserve"> Ирон дзырд / Чеджемты </w:t>
      </w:r>
      <w:r>
        <w:rPr>
          <w:rFonts w:cs="Times New Roman"/>
        </w:rPr>
        <w:t>Æ</w:t>
      </w:r>
      <w:r>
        <w:t>хсар // Заря. – 2017. – 13 май. – Ф 1.</w:t>
      </w:r>
    </w:p>
    <w:p w14:paraId="78039B9D" w14:textId="77777777" w:rsidR="00BA4E73" w:rsidRPr="00F82C73" w:rsidRDefault="00BA4E73" w:rsidP="003B75C5">
      <w:pPr>
        <w:pStyle w:val="a3"/>
        <w:jc w:val="both"/>
      </w:pPr>
      <w:r>
        <w:t xml:space="preserve">Чеджемов, А. Осетинское слово : </w:t>
      </w:r>
      <w:r w:rsidRPr="00F82C73">
        <w:t>[</w:t>
      </w:r>
      <w:r>
        <w:t>стихи</w:t>
      </w:r>
      <w:r w:rsidRPr="00F82C73">
        <w:t>]</w:t>
      </w:r>
      <w:r>
        <w:t>.</w:t>
      </w:r>
    </w:p>
    <w:p w14:paraId="3D75CFA5" w14:textId="77777777" w:rsidR="00BA4E73" w:rsidRDefault="00BA4E73" w:rsidP="00E06EF9">
      <w:pPr>
        <w:pStyle w:val="a3"/>
        <w:numPr>
          <w:ilvl w:val="0"/>
          <w:numId w:val="8"/>
        </w:numPr>
        <w:jc w:val="both"/>
      </w:pPr>
      <w:r w:rsidRPr="00F05859">
        <w:rPr>
          <w:b/>
        </w:rPr>
        <w:t xml:space="preserve">Чеджемты, </w:t>
      </w:r>
      <w:r w:rsidRPr="00F05859">
        <w:rPr>
          <w:rFonts w:cs="Times New Roman"/>
          <w:b/>
        </w:rPr>
        <w:t>Æ</w:t>
      </w:r>
      <w:r w:rsidRPr="00F05859">
        <w:rPr>
          <w:b/>
        </w:rPr>
        <w:t>.</w:t>
      </w:r>
      <w:r>
        <w:t xml:space="preserve"> С</w:t>
      </w:r>
      <w:r>
        <w:rPr>
          <w:rFonts w:cs="Times New Roman"/>
        </w:rPr>
        <w:t>æ</w:t>
      </w:r>
      <w:r>
        <w:t>б</w:t>
      </w:r>
      <w:r>
        <w:rPr>
          <w:rFonts w:cs="Times New Roman"/>
        </w:rPr>
        <w:t>æ</w:t>
      </w:r>
      <w:r>
        <w:t>тхъуаты Хъазыбеджы зар</w:t>
      </w:r>
      <w:r>
        <w:rPr>
          <w:rFonts w:cs="Times New Roman"/>
        </w:rPr>
        <w:t>æ</w:t>
      </w:r>
      <w:r>
        <w:t>г ; Заманхъули зар</w:t>
      </w:r>
      <w:r>
        <w:rPr>
          <w:rFonts w:cs="Times New Roman"/>
        </w:rPr>
        <w:t>æ</w:t>
      </w:r>
      <w:r>
        <w:t xml:space="preserve">г / Чеджемты </w:t>
      </w:r>
      <w:r>
        <w:rPr>
          <w:rFonts w:cs="Times New Roman"/>
        </w:rPr>
        <w:t>Æ</w:t>
      </w:r>
      <w:r>
        <w:t>хсар // Жизнь Правобережья. – 2017. – 23 мартъи. – Ф. 5.</w:t>
      </w:r>
    </w:p>
    <w:p w14:paraId="6BABBF49" w14:textId="77777777" w:rsidR="00BA4E73" w:rsidRPr="00F05859" w:rsidRDefault="00BA4E73" w:rsidP="003B75C5">
      <w:pPr>
        <w:pStyle w:val="a3"/>
        <w:jc w:val="both"/>
      </w:pPr>
      <w:r>
        <w:t>Чеджемов, А. Песня о Казбеке Сабаткоеве ; Песня о с. Заманкул.</w:t>
      </w:r>
    </w:p>
    <w:p w14:paraId="36D64543" w14:textId="77777777" w:rsidR="00BA4E73" w:rsidRDefault="00BA4E73" w:rsidP="00E06EF9">
      <w:pPr>
        <w:pStyle w:val="a3"/>
        <w:numPr>
          <w:ilvl w:val="0"/>
          <w:numId w:val="8"/>
        </w:numPr>
        <w:jc w:val="both"/>
      </w:pPr>
      <w:r w:rsidRPr="00296FA4">
        <w:rPr>
          <w:b/>
        </w:rPr>
        <w:t>Чеджемова, И. З.</w:t>
      </w:r>
      <w:r>
        <w:t xml:space="preserve"> «Памяти Коста» : </w:t>
      </w:r>
      <w:r w:rsidRPr="00296FA4">
        <w:t>[</w:t>
      </w:r>
      <w:r>
        <w:t>стихи, посвящ. К. Хетагурову</w:t>
      </w:r>
      <w:r w:rsidRPr="00296FA4">
        <w:t>]</w:t>
      </w:r>
      <w:r>
        <w:t xml:space="preserve"> / И. З. Чеджемова // Свободный взгляд. – 2017. – 14 окт. – С. 6.</w:t>
      </w:r>
    </w:p>
    <w:p w14:paraId="552BEAFD" w14:textId="77777777" w:rsidR="00BA4E73" w:rsidRDefault="00BA4E73" w:rsidP="00E06EF9">
      <w:pPr>
        <w:pStyle w:val="a3"/>
        <w:numPr>
          <w:ilvl w:val="0"/>
          <w:numId w:val="8"/>
        </w:numPr>
        <w:jc w:val="both"/>
      </w:pPr>
      <w:r w:rsidRPr="00296FA4">
        <w:rPr>
          <w:b/>
        </w:rPr>
        <w:t xml:space="preserve">Черчесты, Хъ. </w:t>
      </w:r>
      <w:r>
        <w:t>Депутати блокнот / Черчести Хъасболат // Дигорæ. – 2017. – 25 авг. – Ф. 3.</w:t>
      </w:r>
    </w:p>
    <w:p w14:paraId="10E2C8F9" w14:textId="77777777" w:rsidR="00BA4E73" w:rsidRPr="00296FA4" w:rsidRDefault="00BA4E73" w:rsidP="003B75C5">
      <w:pPr>
        <w:pStyle w:val="a3"/>
        <w:jc w:val="both"/>
      </w:pPr>
      <w:r>
        <w:t xml:space="preserve">Черчесов, К. Блокнот депутата : </w:t>
      </w:r>
      <w:r w:rsidRPr="00296FA4">
        <w:t>[</w:t>
      </w:r>
      <w:r>
        <w:t>сатирический рассказ</w:t>
      </w:r>
      <w:r w:rsidRPr="00296FA4">
        <w:t>]</w:t>
      </w:r>
      <w:r>
        <w:t>.</w:t>
      </w:r>
    </w:p>
    <w:p w14:paraId="6744C2DC" w14:textId="77777777" w:rsidR="00BA4E73" w:rsidRDefault="00BA4E73" w:rsidP="00E06EF9">
      <w:pPr>
        <w:pStyle w:val="a3"/>
        <w:numPr>
          <w:ilvl w:val="0"/>
          <w:numId w:val="8"/>
        </w:numPr>
        <w:jc w:val="both"/>
      </w:pPr>
      <w:r w:rsidRPr="00296FA4">
        <w:rPr>
          <w:b/>
        </w:rPr>
        <w:t>Черчесты, Хъ.</w:t>
      </w:r>
      <w:r>
        <w:t xml:space="preserve"> Депутаты блокнот / Черчесты Хъасболат // Рæстдзинад. – 2017. – 18 мартъи. – Ф. 3.</w:t>
      </w:r>
    </w:p>
    <w:p w14:paraId="53F459EC" w14:textId="77777777" w:rsidR="00BA4E73" w:rsidRPr="00296FA4" w:rsidRDefault="00BA4E73" w:rsidP="003B75C5">
      <w:pPr>
        <w:pStyle w:val="a3"/>
        <w:jc w:val="both"/>
      </w:pPr>
      <w:r>
        <w:t xml:space="preserve">Черчесов, К. Блокнот депутата : </w:t>
      </w:r>
      <w:r w:rsidRPr="00296FA4">
        <w:t>[</w:t>
      </w:r>
      <w:r>
        <w:t>рассказ</w:t>
      </w:r>
      <w:r w:rsidRPr="00296FA4">
        <w:t>]</w:t>
      </w:r>
      <w:r>
        <w:t>.</w:t>
      </w:r>
    </w:p>
    <w:p w14:paraId="602A9111" w14:textId="77777777" w:rsidR="00BA4E73" w:rsidRDefault="00BA4E73" w:rsidP="00E06EF9">
      <w:pPr>
        <w:pStyle w:val="a3"/>
        <w:numPr>
          <w:ilvl w:val="0"/>
          <w:numId w:val="8"/>
        </w:numPr>
        <w:jc w:val="both"/>
      </w:pPr>
      <w:r w:rsidRPr="00522F25">
        <w:rPr>
          <w:b/>
        </w:rPr>
        <w:t>Черчесты, Хъ.</w:t>
      </w:r>
      <w:r>
        <w:t xml:space="preserve"> Къ</w:t>
      </w:r>
      <w:r>
        <w:rPr>
          <w:rFonts w:cs="Times New Roman"/>
        </w:rPr>
        <w:t>æ</w:t>
      </w:r>
      <w:r>
        <w:t>дз</w:t>
      </w:r>
      <w:r>
        <w:rPr>
          <w:rFonts w:cs="Times New Roman"/>
        </w:rPr>
        <w:t>æ</w:t>
      </w:r>
      <w:r>
        <w:t>хдуры с</w:t>
      </w:r>
      <w:r>
        <w:rPr>
          <w:rFonts w:cs="Times New Roman"/>
        </w:rPr>
        <w:t>æ</w:t>
      </w:r>
      <w:r>
        <w:t>фт ; Фыд ; М</w:t>
      </w:r>
      <w:r>
        <w:rPr>
          <w:rFonts w:cs="Times New Roman"/>
        </w:rPr>
        <w:t>æ</w:t>
      </w:r>
      <w:r>
        <w:t>рдты д</w:t>
      </w:r>
      <w:r>
        <w:rPr>
          <w:rFonts w:cs="Times New Roman"/>
        </w:rPr>
        <w:t>æ</w:t>
      </w:r>
      <w:r>
        <w:t>р н</w:t>
      </w:r>
      <w:r>
        <w:rPr>
          <w:rFonts w:cs="Times New Roman"/>
        </w:rPr>
        <w:t>æ</w:t>
      </w:r>
      <w:r>
        <w:t>лгоймаг хист</w:t>
      </w:r>
      <w:r>
        <w:rPr>
          <w:rFonts w:cs="Times New Roman"/>
        </w:rPr>
        <w:t>æ</w:t>
      </w:r>
      <w:r>
        <w:t>р у / Черчесты Хъасболат // Рæстдзинад. – 2017. – 23 нояб. – Ф. 3.</w:t>
      </w:r>
    </w:p>
    <w:p w14:paraId="5C0C2D50" w14:textId="77777777" w:rsidR="00BA4E73" w:rsidRPr="00522F25" w:rsidRDefault="00BA4E73" w:rsidP="003B75C5">
      <w:pPr>
        <w:pStyle w:val="a3"/>
        <w:jc w:val="both"/>
      </w:pPr>
      <w:r>
        <w:t xml:space="preserve">Черчесов, К. Гибель валуна ; Отец ; Мужчина и на том свете выше по статусу : </w:t>
      </w:r>
      <w:r w:rsidRPr="00522F25">
        <w:t>[</w:t>
      </w:r>
      <w:r>
        <w:t>короткие рассказы</w:t>
      </w:r>
      <w:r w:rsidRPr="00522F25">
        <w:t>]</w:t>
      </w:r>
      <w:r>
        <w:t>.</w:t>
      </w:r>
    </w:p>
    <w:p w14:paraId="5A3344BB" w14:textId="77777777" w:rsidR="00BA4E73" w:rsidRDefault="00BA4E73" w:rsidP="00E06EF9">
      <w:pPr>
        <w:pStyle w:val="a3"/>
        <w:numPr>
          <w:ilvl w:val="0"/>
          <w:numId w:val="8"/>
        </w:numPr>
        <w:jc w:val="both"/>
      </w:pPr>
      <w:r w:rsidRPr="00522F25">
        <w:rPr>
          <w:b/>
        </w:rPr>
        <w:lastRenderedPageBreak/>
        <w:t>Черчесты, Хъ.</w:t>
      </w:r>
      <w:r>
        <w:t xml:space="preserve"> Дзиппайы сыгъз</w:t>
      </w:r>
      <w:r>
        <w:rPr>
          <w:rFonts w:cs="Times New Roman"/>
        </w:rPr>
        <w:t>æ</w:t>
      </w:r>
      <w:r>
        <w:t>ринт</w:t>
      </w:r>
      <w:r>
        <w:rPr>
          <w:rFonts w:cs="Times New Roman"/>
        </w:rPr>
        <w:t>æ</w:t>
      </w:r>
      <w:r>
        <w:t xml:space="preserve"> / Черчесты Хъасболат // Рæстдзинад. – 2017. – 1 июль. – Ф. 3.</w:t>
      </w:r>
    </w:p>
    <w:p w14:paraId="7BE09EA2" w14:textId="77777777" w:rsidR="00BA4E73" w:rsidRPr="00522F25" w:rsidRDefault="00BA4E73" w:rsidP="003B75C5">
      <w:pPr>
        <w:pStyle w:val="a3"/>
        <w:jc w:val="both"/>
      </w:pPr>
      <w:r>
        <w:t xml:space="preserve">Черчесов, К. Золото Дзиппа : </w:t>
      </w:r>
      <w:r w:rsidRPr="00522F25">
        <w:t>[</w:t>
      </w:r>
      <w:r>
        <w:t>рассказ</w:t>
      </w:r>
      <w:r w:rsidRPr="00522F25">
        <w:t>]</w:t>
      </w:r>
      <w:r>
        <w:t>.</w:t>
      </w:r>
    </w:p>
    <w:p w14:paraId="7332B1D9" w14:textId="77777777" w:rsidR="00BA4E73" w:rsidRDefault="00BA4E73" w:rsidP="00E06EF9">
      <w:pPr>
        <w:pStyle w:val="a3"/>
        <w:numPr>
          <w:ilvl w:val="0"/>
          <w:numId w:val="8"/>
        </w:numPr>
        <w:jc w:val="both"/>
      </w:pPr>
      <w:r w:rsidRPr="00784F01">
        <w:rPr>
          <w:b/>
        </w:rPr>
        <w:t>Черчесты, Хъ.</w:t>
      </w:r>
      <w:r>
        <w:t xml:space="preserve"> Туг</w:t>
      </w:r>
      <w:r>
        <w:rPr>
          <w:rFonts w:cs="Times New Roman"/>
        </w:rPr>
        <w:t>æ</w:t>
      </w:r>
      <w:r>
        <w:t xml:space="preserve">йдзаг </w:t>
      </w:r>
      <w:r>
        <w:rPr>
          <w:rFonts w:cs="Times New Roman"/>
        </w:rPr>
        <w:t>æ</w:t>
      </w:r>
      <w:r>
        <w:t>хцат</w:t>
      </w:r>
      <w:r>
        <w:rPr>
          <w:rFonts w:cs="Times New Roman"/>
        </w:rPr>
        <w:t>æ</w:t>
      </w:r>
      <w:r>
        <w:t xml:space="preserve"> / Черчесты Хъасболат // Рæстдзинад. – 2017. – 30 авг. – Ф. 4.</w:t>
      </w:r>
    </w:p>
    <w:p w14:paraId="7ADDBB8D" w14:textId="77777777" w:rsidR="00BA4E73" w:rsidRPr="00784F01" w:rsidRDefault="00BA4E73" w:rsidP="003B75C5">
      <w:pPr>
        <w:pStyle w:val="a3"/>
        <w:jc w:val="both"/>
      </w:pPr>
      <w:r>
        <w:t xml:space="preserve">Черчесов, К. Кровавые деньги : </w:t>
      </w:r>
      <w:r w:rsidRPr="00784F01">
        <w:t>[</w:t>
      </w:r>
      <w:r>
        <w:t>рассказ</w:t>
      </w:r>
      <w:r w:rsidRPr="00784F01">
        <w:t>]</w:t>
      </w:r>
      <w:r>
        <w:t>.</w:t>
      </w:r>
    </w:p>
    <w:p w14:paraId="3944E3B0" w14:textId="6ADB2719" w:rsidR="00BA4E73" w:rsidRPr="00D2454D" w:rsidRDefault="00BA4E73" w:rsidP="00E06EF9">
      <w:pPr>
        <w:pStyle w:val="a3"/>
        <w:numPr>
          <w:ilvl w:val="0"/>
          <w:numId w:val="8"/>
        </w:numPr>
        <w:jc w:val="both"/>
      </w:pPr>
      <w:r w:rsidRPr="00D2454D">
        <w:rPr>
          <w:b/>
        </w:rPr>
        <w:t>Черче</w:t>
      </w:r>
      <w:r>
        <w:rPr>
          <w:b/>
        </w:rPr>
        <w:t>с</w:t>
      </w:r>
      <w:r w:rsidRPr="00D2454D">
        <w:rPr>
          <w:b/>
        </w:rPr>
        <w:t>ты, Хъ.</w:t>
      </w:r>
      <w:r>
        <w:t xml:space="preserve"> </w:t>
      </w:r>
      <w:r>
        <w:rPr>
          <w:rFonts w:cs="Times New Roman"/>
        </w:rPr>
        <w:t>Æ</w:t>
      </w:r>
      <w:r>
        <w:t>рдзон комул</w:t>
      </w:r>
      <w:r>
        <w:rPr>
          <w:rFonts w:cs="Times New Roman"/>
        </w:rPr>
        <w:t>æ</w:t>
      </w:r>
      <w:r>
        <w:t>фт</w:t>
      </w:r>
      <w:r>
        <w:rPr>
          <w:rFonts w:cs="Times New Roman"/>
        </w:rPr>
        <w:t>æ</w:t>
      </w:r>
      <w:r>
        <w:t>й хайджын ф</w:t>
      </w:r>
      <w:r>
        <w:rPr>
          <w:rFonts w:cs="Times New Roman"/>
        </w:rPr>
        <w:t>æ</w:t>
      </w:r>
      <w:r>
        <w:t>цис / Черчесты Хъасболат // Рæстдзинад. – 2017. – 21 дек. – Ф. 3.</w:t>
      </w:r>
    </w:p>
    <w:p w14:paraId="22DFAAB6" w14:textId="77777777" w:rsidR="00BA4E73" w:rsidRDefault="00BA4E73" w:rsidP="00E06EF9">
      <w:pPr>
        <w:pStyle w:val="a3"/>
        <w:numPr>
          <w:ilvl w:val="0"/>
          <w:numId w:val="8"/>
        </w:numPr>
        <w:jc w:val="both"/>
      </w:pPr>
      <w:r w:rsidRPr="00D2454D">
        <w:rPr>
          <w:b/>
        </w:rPr>
        <w:t>Черчесты, Хъ.</w:t>
      </w:r>
      <w:r>
        <w:t xml:space="preserve"> Ног азы разм</w:t>
      </w:r>
      <w:r>
        <w:rPr>
          <w:rFonts w:cs="Times New Roman"/>
        </w:rPr>
        <w:t>æ</w:t>
      </w:r>
      <w:r>
        <w:t>йы фынт</w:t>
      </w:r>
      <w:r>
        <w:rPr>
          <w:rFonts w:cs="Times New Roman"/>
        </w:rPr>
        <w:t>æ</w:t>
      </w:r>
      <w:r>
        <w:t xml:space="preserve"> / Черчесты Хъасболат // Рæстдзинад. – 2017. – 30 дек. – Ф. 24.</w:t>
      </w:r>
    </w:p>
    <w:p w14:paraId="79A4BE70" w14:textId="77777777" w:rsidR="00BA4E73" w:rsidRPr="00D2454D" w:rsidRDefault="00BA4E73" w:rsidP="003B75C5">
      <w:pPr>
        <w:pStyle w:val="a3"/>
        <w:jc w:val="both"/>
      </w:pPr>
      <w:r>
        <w:t xml:space="preserve">Черчесов, К. Предновогодние сны : </w:t>
      </w:r>
      <w:r w:rsidRPr="00D2454D">
        <w:t>[</w:t>
      </w:r>
      <w:r>
        <w:t>рассказ</w:t>
      </w:r>
      <w:r w:rsidRPr="00D2454D">
        <w:t>]</w:t>
      </w:r>
      <w:r>
        <w:t>.</w:t>
      </w:r>
    </w:p>
    <w:p w14:paraId="402AC2FA" w14:textId="77777777" w:rsidR="00BA4E73" w:rsidRDefault="00BA4E73" w:rsidP="00E06EF9">
      <w:pPr>
        <w:pStyle w:val="a3"/>
        <w:numPr>
          <w:ilvl w:val="0"/>
          <w:numId w:val="8"/>
        </w:numPr>
        <w:jc w:val="both"/>
      </w:pPr>
      <w:r w:rsidRPr="00D2454D">
        <w:rPr>
          <w:b/>
        </w:rPr>
        <w:t>Черчес</w:t>
      </w:r>
      <w:r>
        <w:rPr>
          <w:b/>
        </w:rPr>
        <w:t>т</w:t>
      </w:r>
      <w:r w:rsidRPr="00D2454D">
        <w:rPr>
          <w:b/>
        </w:rPr>
        <w:t>ы, Хъ.</w:t>
      </w:r>
      <w:r>
        <w:t xml:space="preserve"> Фат й</w:t>
      </w:r>
      <w:r>
        <w:rPr>
          <w:rFonts w:cs="Times New Roman"/>
        </w:rPr>
        <w:t>æ</w:t>
      </w:r>
      <w:r>
        <w:t>хирд</w:t>
      </w:r>
      <w:r>
        <w:rPr>
          <w:rFonts w:cs="Times New Roman"/>
        </w:rPr>
        <w:t>æ</w:t>
      </w:r>
      <w:r>
        <w:t>м феваст / Черчесты Хъасболат // Рæстдзинад. – 2017. – 18 нояб. – Ф. 3.</w:t>
      </w:r>
    </w:p>
    <w:p w14:paraId="4386C710" w14:textId="77777777" w:rsidR="00BA4E73" w:rsidRPr="00D2454D" w:rsidRDefault="00BA4E73" w:rsidP="003B75C5">
      <w:pPr>
        <w:pStyle w:val="a3"/>
        <w:jc w:val="both"/>
      </w:pPr>
      <w:r>
        <w:t xml:space="preserve">Черчесов, К. Стрела попала в него самого : </w:t>
      </w:r>
      <w:r w:rsidRPr="00D2454D">
        <w:t>[</w:t>
      </w:r>
      <w:r>
        <w:t>рассказ</w:t>
      </w:r>
      <w:r w:rsidRPr="00D2454D">
        <w:t>]</w:t>
      </w:r>
      <w:r>
        <w:t>.</w:t>
      </w:r>
    </w:p>
    <w:p w14:paraId="248F8D47" w14:textId="77777777" w:rsidR="00BA4E73" w:rsidRDefault="00BA4E73" w:rsidP="00BA4E73">
      <w:pPr>
        <w:pStyle w:val="a3"/>
        <w:ind w:left="567"/>
        <w:jc w:val="both"/>
      </w:pPr>
    </w:p>
    <w:p w14:paraId="322B95D1" w14:textId="77777777" w:rsidR="00BA4E73" w:rsidRPr="00204EB3" w:rsidRDefault="00BA4E73" w:rsidP="00BA4E73">
      <w:pPr>
        <w:pStyle w:val="a3"/>
        <w:ind w:left="0" w:firstLine="1418"/>
        <w:jc w:val="both"/>
      </w:pPr>
    </w:p>
    <w:p w14:paraId="4D1F2F2B" w14:textId="77777777" w:rsidR="00BA4E73" w:rsidRDefault="00BA4E73" w:rsidP="006C3336">
      <w:pPr>
        <w:pStyle w:val="a3"/>
        <w:jc w:val="center"/>
        <w:rPr>
          <w:b/>
          <w:bCs/>
          <w:szCs w:val="28"/>
        </w:rPr>
      </w:pPr>
      <w:bookmarkStart w:id="226" w:name="_Toc446671969"/>
      <w:r w:rsidRPr="00D63BC7">
        <w:rPr>
          <w:b/>
          <w:bCs/>
          <w:szCs w:val="28"/>
        </w:rPr>
        <w:t xml:space="preserve">821.35 </w:t>
      </w:r>
      <w:r w:rsidRPr="004924A2">
        <w:rPr>
          <w:b/>
          <w:bCs/>
          <w:szCs w:val="28"/>
        </w:rPr>
        <w:t>Художественная литература народов Кавказа</w:t>
      </w:r>
      <w:bookmarkEnd w:id="226"/>
    </w:p>
    <w:p w14:paraId="40615FF5" w14:textId="77777777" w:rsidR="00BA4E73" w:rsidRDefault="00BA4E73" w:rsidP="00BA4E73">
      <w:pPr>
        <w:pStyle w:val="a3"/>
        <w:jc w:val="center"/>
        <w:rPr>
          <w:b/>
          <w:bCs/>
          <w:szCs w:val="28"/>
        </w:rPr>
      </w:pPr>
    </w:p>
    <w:p w14:paraId="72AB23F3" w14:textId="77777777" w:rsidR="00BA4E73" w:rsidRDefault="00BA4E73" w:rsidP="00E06EF9">
      <w:pPr>
        <w:pStyle w:val="a3"/>
        <w:numPr>
          <w:ilvl w:val="0"/>
          <w:numId w:val="8"/>
        </w:numPr>
        <w:jc w:val="both"/>
      </w:pPr>
      <w:r w:rsidRPr="00501DF0">
        <w:rPr>
          <w:b/>
        </w:rPr>
        <w:t>Гамзатов, Р.</w:t>
      </w:r>
      <w:r>
        <w:t xml:space="preserve"> Мама : </w:t>
      </w:r>
      <w:r w:rsidRPr="00501DF0">
        <w:t>[</w:t>
      </w:r>
      <w:r>
        <w:t>стихи</w:t>
      </w:r>
      <w:r w:rsidRPr="00501DF0">
        <w:t>]</w:t>
      </w:r>
      <w:r>
        <w:t xml:space="preserve"> / Р. Гамзатов // Фидиуæг. – 2017. – 25 нояб. – С. 5.</w:t>
      </w:r>
    </w:p>
    <w:p w14:paraId="2A8F1B56" w14:textId="77777777" w:rsidR="00BA4E73" w:rsidRPr="004924A2" w:rsidRDefault="00BA4E73" w:rsidP="00BA4E73">
      <w:pPr>
        <w:pStyle w:val="a3"/>
        <w:jc w:val="center"/>
        <w:rPr>
          <w:b/>
          <w:bCs/>
          <w:szCs w:val="28"/>
        </w:rPr>
      </w:pPr>
    </w:p>
    <w:p w14:paraId="4F188809" w14:textId="77777777" w:rsidR="00BA4E73" w:rsidRDefault="00BA4E73" w:rsidP="006C3336">
      <w:pPr>
        <w:pStyle w:val="3"/>
        <w:spacing w:before="0" w:after="0"/>
        <w:ind w:left="720"/>
        <w:jc w:val="center"/>
        <w:rPr>
          <w:rFonts w:ascii="Times New Roman" w:hAnsi="Times New Roman"/>
          <w:sz w:val="28"/>
          <w:szCs w:val="28"/>
        </w:rPr>
      </w:pPr>
      <w:r w:rsidRPr="00D63BC7">
        <w:rPr>
          <w:rFonts w:ascii="Times New Roman" w:hAnsi="Times New Roman"/>
          <w:sz w:val="28"/>
          <w:szCs w:val="28"/>
        </w:rPr>
        <w:t>821.111-14-7 Зарубежная художественная литература</w:t>
      </w:r>
    </w:p>
    <w:p w14:paraId="7B279A48" w14:textId="77777777" w:rsidR="00BA4E73" w:rsidRDefault="00BA4E73" w:rsidP="006C3336">
      <w:pPr>
        <w:pStyle w:val="a3"/>
        <w:spacing w:before="480" w:after="240"/>
        <w:jc w:val="center"/>
        <w:outlineLvl w:val="1"/>
        <w:rPr>
          <w:b/>
          <w:bCs/>
          <w:szCs w:val="28"/>
        </w:rPr>
      </w:pPr>
      <w:r w:rsidRPr="00C55B2D">
        <w:rPr>
          <w:b/>
          <w:bCs/>
          <w:szCs w:val="28"/>
        </w:rPr>
        <w:t>821.161.1 Русская литература</w:t>
      </w:r>
    </w:p>
    <w:p w14:paraId="3956B444" w14:textId="77777777" w:rsidR="00BA4E73" w:rsidRPr="002A391E" w:rsidRDefault="00BA4E73" w:rsidP="00BA4E73">
      <w:pPr>
        <w:pStyle w:val="a3"/>
        <w:spacing w:before="480" w:after="240"/>
        <w:jc w:val="center"/>
        <w:outlineLvl w:val="1"/>
        <w:rPr>
          <w:b/>
          <w:bCs/>
          <w:szCs w:val="28"/>
        </w:rPr>
      </w:pPr>
    </w:p>
    <w:p w14:paraId="4E4E7523" w14:textId="77777777" w:rsidR="00BA4E73" w:rsidRDefault="00BA4E73" w:rsidP="00E06EF9">
      <w:pPr>
        <w:pStyle w:val="a3"/>
        <w:numPr>
          <w:ilvl w:val="0"/>
          <w:numId w:val="8"/>
        </w:numPr>
        <w:jc w:val="both"/>
      </w:pPr>
      <w:r w:rsidRPr="00812CC5">
        <w:rPr>
          <w:b/>
        </w:rPr>
        <w:t>Абармян, Л.</w:t>
      </w:r>
      <w:r>
        <w:t xml:space="preserve"> «Приходит королева Осень…» : </w:t>
      </w:r>
      <w:r w:rsidRPr="00812CC5">
        <w:t>[</w:t>
      </w:r>
      <w:r>
        <w:t>стихи</w:t>
      </w:r>
      <w:r w:rsidRPr="00812CC5">
        <w:t>]</w:t>
      </w:r>
      <w:r>
        <w:t xml:space="preserve"> / Лариса Абрамян // Моздокский вестник. – 2017. – 14 окт. – С. 3.</w:t>
      </w:r>
    </w:p>
    <w:p w14:paraId="32F090CA" w14:textId="77777777" w:rsidR="00BA4E73" w:rsidRDefault="00BA4E73" w:rsidP="00E06EF9">
      <w:pPr>
        <w:pStyle w:val="a3"/>
        <w:numPr>
          <w:ilvl w:val="0"/>
          <w:numId w:val="8"/>
        </w:numPr>
        <w:jc w:val="both"/>
      </w:pPr>
      <w:r w:rsidRPr="00922CA0">
        <w:rPr>
          <w:b/>
        </w:rPr>
        <w:t>Александров, Е.</w:t>
      </w:r>
      <w:r>
        <w:t xml:space="preserve"> Героям Чернобыля! : </w:t>
      </w:r>
      <w:r w:rsidRPr="00922CA0">
        <w:t>[</w:t>
      </w:r>
      <w:r>
        <w:t>стихи</w:t>
      </w:r>
      <w:r w:rsidRPr="00922CA0">
        <w:t>]</w:t>
      </w:r>
      <w:r>
        <w:t xml:space="preserve"> / Евгений Александров // Мир Кавказу. – 2017. – № 4. – 29 апр.</w:t>
      </w:r>
    </w:p>
    <w:p w14:paraId="51EF5D63" w14:textId="77777777" w:rsidR="00BA4E73" w:rsidRDefault="00BA4E73" w:rsidP="00E06EF9">
      <w:pPr>
        <w:pStyle w:val="a3"/>
        <w:numPr>
          <w:ilvl w:val="0"/>
          <w:numId w:val="8"/>
        </w:numPr>
        <w:jc w:val="both"/>
      </w:pPr>
      <w:r w:rsidRPr="00922CA0">
        <w:rPr>
          <w:b/>
        </w:rPr>
        <w:t>Александров, Е.</w:t>
      </w:r>
      <w:r>
        <w:t xml:space="preserve"> Коста : </w:t>
      </w:r>
      <w:r w:rsidRPr="00922CA0">
        <w:t>[</w:t>
      </w:r>
      <w:r>
        <w:t>стихи</w:t>
      </w:r>
      <w:r w:rsidRPr="00922CA0">
        <w:t>]</w:t>
      </w:r>
      <w:r>
        <w:t xml:space="preserve"> / Евгений Александров // Пульс Осетии. – 2017. – 17 окт. – С. 1.</w:t>
      </w:r>
    </w:p>
    <w:p w14:paraId="66DE8E28" w14:textId="77777777" w:rsidR="00BA4E73" w:rsidRDefault="00BA4E73" w:rsidP="00E06EF9">
      <w:pPr>
        <w:pStyle w:val="a3"/>
        <w:numPr>
          <w:ilvl w:val="0"/>
          <w:numId w:val="8"/>
        </w:numPr>
        <w:jc w:val="both"/>
      </w:pPr>
      <w:r w:rsidRPr="00922CA0">
        <w:rPr>
          <w:b/>
        </w:rPr>
        <w:t>Александров, Е.</w:t>
      </w:r>
      <w:r>
        <w:t xml:space="preserve"> Марш суворовцев Владикавказа : </w:t>
      </w:r>
      <w:r w:rsidRPr="00922CA0">
        <w:t>[</w:t>
      </w:r>
      <w:r>
        <w:t>стихи</w:t>
      </w:r>
      <w:r w:rsidRPr="00922CA0">
        <w:t>]</w:t>
      </w:r>
      <w:r>
        <w:t xml:space="preserve"> / Евгений Александров // Терские ведомости. – 2017. – 3 авг. – С. 11.</w:t>
      </w:r>
    </w:p>
    <w:p w14:paraId="030083A7" w14:textId="77777777" w:rsidR="00BA4E73" w:rsidRDefault="00BA4E73" w:rsidP="00E06EF9">
      <w:pPr>
        <w:pStyle w:val="a3"/>
        <w:numPr>
          <w:ilvl w:val="0"/>
          <w:numId w:val="8"/>
        </w:numPr>
        <w:jc w:val="both"/>
      </w:pPr>
      <w:r w:rsidRPr="00922CA0">
        <w:rPr>
          <w:b/>
        </w:rPr>
        <w:t>Александров, Е.</w:t>
      </w:r>
      <w:r>
        <w:t xml:space="preserve"> Осетинский язык : </w:t>
      </w:r>
      <w:r w:rsidRPr="00922CA0">
        <w:t>[</w:t>
      </w:r>
      <w:r>
        <w:t>стихи</w:t>
      </w:r>
      <w:r w:rsidRPr="00922CA0">
        <w:t>]</w:t>
      </w:r>
      <w:r>
        <w:t xml:space="preserve"> / Евгений Александров // Терские ведомости. – 2017. – 1 июня. – С. 6.</w:t>
      </w:r>
    </w:p>
    <w:p w14:paraId="45C75F74" w14:textId="77777777" w:rsidR="00BA4E73" w:rsidRDefault="00BA4E73" w:rsidP="00E06EF9">
      <w:pPr>
        <w:pStyle w:val="a3"/>
        <w:numPr>
          <w:ilvl w:val="0"/>
          <w:numId w:val="8"/>
        </w:numPr>
        <w:jc w:val="both"/>
      </w:pPr>
      <w:r w:rsidRPr="00922CA0">
        <w:rPr>
          <w:b/>
        </w:rPr>
        <w:t>Александров, Е</w:t>
      </w:r>
      <w:r>
        <w:t xml:space="preserve">. Счастье ; Вера : </w:t>
      </w:r>
      <w:r w:rsidRPr="00922CA0">
        <w:t>[</w:t>
      </w:r>
      <w:r>
        <w:t>стихи</w:t>
      </w:r>
      <w:r w:rsidRPr="00922CA0">
        <w:t>]</w:t>
      </w:r>
      <w:r>
        <w:t xml:space="preserve"> / Евгений Александров // Стыр Ныхас. – 2017. – № 10 </w:t>
      </w:r>
      <w:r w:rsidRPr="00922CA0">
        <w:t>[</w:t>
      </w:r>
      <w:r>
        <w:t>534</w:t>
      </w:r>
      <w:r w:rsidRPr="00922CA0">
        <w:t>]</w:t>
      </w:r>
      <w:r>
        <w:t xml:space="preserve"> июнь. – С. 4.</w:t>
      </w:r>
    </w:p>
    <w:p w14:paraId="0CA5D16B" w14:textId="77777777" w:rsidR="00BA4E73" w:rsidRDefault="00BA4E73" w:rsidP="00E06EF9">
      <w:pPr>
        <w:pStyle w:val="a3"/>
        <w:numPr>
          <w:ilvl w:val="0"/>
          <w:numId w:val="8"/>
        </w:numPr>
        <w:jc w:val="both"/>
      </w:pPr>
      <w:r w:rsidRPr="0083696C">
        <w:rPr>
          <w:b/>
        </w:rPr>
        <w:lastRenderedPageBreak/>
        <w:t xml:space="preserve">Арбинин, Ш. </w:t>
      </w:r>
      <w:r>
        <w:t xml:space="preserve">Дети Беслана : </w:t>
      </w:r>
      <w:r w:rsidRPr="0083696C">
        <w:t>[</w:t>
      </w:r>
      <w:r>
        <w:t>стихи, посвящ. памяти жертв теракта в шк. № 1 г. Беслана</w:t>
      </w:r>
      <w:r w:rsidRPr="0083696C">
        <w:t>]</w:t>
      </w:r>
      <w:r>
        <w:t xml:space="preserve"> / Шамиль Арбинин // Жизнь Правобережья. – 2017. – 26 авг. – С. 8.</w:t>
      </w:r>
    </w:p>
    <w:p w14:paraId="505FAC0B" w14:textId="77777777" w:rsidR="00BA4E73" w:rsidRDefault="00BA4E73" w:rsidP="00E06EF9">
      <w:pPr>
        <w:pStyle w:val="a3"/>
        <w:numPr>
          <w:ilvl w:val="0"/>
          <w:numId w:val="8"/>
        </w:numPr>
        <w:jc w:val="both"/>
      </w:pPr>
      <w:r w:rsidRPr="0083696C">
        <w:rPr>
          <w:b/>
        </w:rPr>
        <w:t>Асадов, Э.</w:t>
      </w:r>
      <w:r>
        <w:t xml:space="preserve"> Лирическая быль : </w:t>
      </w:r>
      <w:r w:rsidRPr="0083696C">
        <w:t>[</w:t>
      </w:r>
      <w:r>
        <w:t>стихи</w:t>
      </w:r>
      <w:r w:rsidRPr="0083696C">
        <w:t>]</w:t>
      </w:r>
      <w:r>
        <w:t xml:space="preserve"> / Эдуард Асадов // Пульс Осетии. – 2017. – 17 янв. – С. 4.</w:t>
      </w:r>
    </w:p>
    <w:p w14:paraId="0158085A" w14:textId="77777777" w:rsidR="00BA4E73" w:rsidRDefault="00BA4E73" w:rsidP="00E06EF9">
      <w:pPr>
        <w:pStyle w:val="a3"/>
        <w:numPr>
          <w:ilvl w:val="0"/>
          <w:numId w:val="8"/>
        </w:numPr>
        <w:jc w:val="both"/>
      </w:pPr>
      <w:r w:rsidRPr="00AA3F72">
        <w:rPr>
          <w:b/>
        </w:rPr>
        <w:t>Белогорцев, Ю.</w:t>
      </w:r>
      <w:r>
        <w:t xml:space="preserve"> Поселку БМК : </w:t>
      </w:r>
      <w:r w:rsidRPr="00AA3F72">
        <w:t>[</w:t>
      </w:r>
      <w:r>
        <w:t>стихи</w:t>
      </w:r>
      <w:r w:rsidRPr="00AA3F72">
        <w:t>]</w:t>
      </w:r>
      <w:r>
        <w:t xml:space="preserve"> / Юрий Белогорцев // Жизнь Правобережья. – 2017. – 24 авг. – С. 4.</w:t>
      </w:r>
    </w:p>
    <w:p w14:paraId="29451CD1" w14:textId="77777777" w:rsidR="00BA4E73" w:rsidRDefault="00BA4E73" w:rsidP="00E06EF9">
      <w:pPr>
        <w:pStyle w:val="a3"/>
        <w:numPr>
          <w:ilvl w:val="0"/>
          <w:numId w:val="8"/>
        </w:numPr>
        <w:jc w:val="both"/>
      </w:pPr>
      <w:r w:rsidRPr="0074619C">
        <w:rPr>
          <w:b/>
        </w:rPr>
        <w:t>Бешенковская, О.</w:t>
      </w:r>
      <w:r>
        <w:t xml:space="preserve"> Памяти поэта : </w:t>
      </w:r>
      <w:r w:rsidRPr="0074619C">
        <w:t>[</w:t>
      </w:r>
      <w:r>
        <w:t>стихи, посвящ. М. Цветаевой</w:t>
      </w:r>
      <w:r w:rsidRPr="0074619C">
        <w:t>]</w:t>
      </w:r>
      <w:r>
        <w:t xml:space="preserve"> / Ольга Бешенковская // Владикавказ. – 2017. – 7 окт. – С. 11.</w:t>
      </w:r>
    </w:p>
    <w:p w14:paraId="5B6F59A3" w14:textId="77777777" w:rsidR="00BA4E73" w:rsidRDefault="00BA4E73" w:rsidP="00E06EF9">
      <w:pPr>
        <w:pStyle w:val="a3"/>
        <w:numPr>
          <w:ilvl w:val="0"/>
          <w:numId w:val="8"/>
        </w:numPr>
        <w:jc w:val="both"/>
      </w:pPr>
      <w:r w:rsidRPr="00485153">
        <w:rPr>
          <w:b/>
        </w:rPr>
        <w:t>Борисенко, В.</w:t>
      </w:r>
      <w:r>
        <w:t xml:space="preserve"> Моей Осетии : </w:t>
      </w:r>
      <w:r w:rsidRPr="00485153">
        <w:t>[</w:t>
      </w:r>
      <w:r>
        <w:t>стихи</w:t>
      </w:r>
      <w:r w:rsidRPr="00485153">
        <w:t>]</w:t>
      </w:r>
      <w:r>
        <w:t xml:space="preserve"> / Вера Борисенко // Чемпион Ир. – 2017. – 30 нояб. – С. 1.</w:t>
      </w:r>
    </w:p>
    <w:p w14:paraId="59CEB424" w14:textId="77777777" w:rsidR="00BA4E73" w:rsidRDefault="00BA4E73" w:rsidP="00E06EF9">
      <w:pPr>
        <w:pStyle w:val="a3"/>
        <w:numPr>
          <w:ilvl w:val="0"/>
          <w:numId w:val="8"/>
        </w:numPr>
        <w:jc w:val="both"/>
      </w:pPr>
      <w:r w:rsidRPr="00F175F4">
        <w:rPr>
          <w:b/>
        </w:rPr>
        <w:t>Валиванская, Е.</w:t>
      </w:r>
      <w:r>
        <w:t xml:space="preserve"> Мой Моздок : </w:t>
      </w:r>
      <w:r w:rsidRPr="00F175F4">
        <w:t>[</w:t>
      </w:r>
      <w:r>
        <w:t>стихи</w:t>
      </w:r>
      <w:r w:rsidRPr="00F175F4">
        <w:t>]</w:t>
      </w:r>
      <w:r>
        <w:t xml:space="preserve"> / Евгения Валиванская // Моздокский вестник. – 2017. – 18 марта. – С. 3.</w:t>
      </w:r>
    </w:p>
    <w:p w14:paraId="69E1BD37" w14:textId="77777777" w:rsidR="00BA4E73" w:rsidRDefault="00BA4E73" w:rsidP="00E06EF9">
      <w:pPr>
        <w:pStyle w:val="a3"/>
        <w:numPr>
          <w:ilvl w:val="0"/>
          <w:numId w:val="8"/>
        </w:numPr>
        <w:jc w:val="both"/>
      </w:pPr>
      <w:r w:rsidRPr="00305530">
        <w:rPr>
          <w:b/>
        </w:rPr>
        <w:t>Ванке, В.</w:t>
      </w:r>
      <w:r>
        <w:t xml:space="preserve"> Цветаевский костер : </w:t>
      </w:r>
      <w:r w:rsidRPr="00305530">
        <w:t>[</w:t>
      </w:r>
      <w:r>
        <w:t>стихи</w:t>
      </w:r>
      <w:r w:rsidRPr="00305530">
        <w:t>]</w:t>
      </w:r>
      <w:r>
        <w:t xml:space="preserve"> / Вальдемар Ванке // Владикавказ. – 2017. – 7 окт. – С. 11.</w:t>
      </w:r>
    </w:p>
    <w:p w14:paraId="1424D5A7" w14:textId="77777777" w:rsidR="00BA4E73" w:rsidRDefault="00BA4E73" w:rsidP="00E06EF9">
      <w:pPr>
        <w:pStyle w:val="a3"/>
        <w:numPr>
          <w:ilvl w:val="0"/>
          <w:numId w:val="8"/>
        </w:numPr>
        <w:jc w:val="both"/>
      </w:pPr>
      <w:r w:rsidRPr="00305530">
        <w:rPr>
          <w:b/>
        </w:rPr>
        <w:t xml:space="preserve">Вертинский, А. </w:t>
      </w:r>
      <w:r>
        <w:t xml:space="preserve">И. В. Сталину : </w:t>
      </w:r>
      <w:r w:rsidRPr="00305530">
        <w:t>[</w:t>
      </w:r>
      <w:r>
        <w:t>стихи</w:t>
      </w:r>
      <w:r w:rsidRPr="00305530">
        <w:t>]</w:t>
      </w:r>
      <w:r>
        <w:t xml:space="preserve"> / Александр Вертинский // Фидиуæг. – 2017. – 2 марта. – С. 3.</w:t>
      </w:r>
    </w:p>
    <w:p w14:paraId="64252602" w14:textId="77777777" w:rsidR="00BA4E73" w:rsidRDefault="00BA4E73" w:rsidP="00E06EF9">
      <w:pPr>
        <w:pStyle w:val="a3"/>
        <w:numPr>
          <w:ilvl w:val="0"/>
          <w:numId w:val="8"/>
        </w:numPr>
        <w:jc w:val="both"/>
      </w:pPr>
      <w:r w:rsidRPr="00305530">
        <w:rPr>
          <w:b/>
        </w:rPr>
        <w:t>Владимирова, А.</w:t>
      </w:r>
      <w:r>
        <w:t xml:space="preserve"> С огромной иронией – сплошной сарказм ; Защитникам Отечества : </w:t>
      </w:r>
      <w:r w:rsidRPr="00305530">
        <w:t>[</w:t>
      </w:r>
      <w:r>
        <w:t>стихи</w:t>
      </w:r>
      <w:r w:rsidRPr="00305530">
        <w:t>]</w:t>
      </w:r>
      <w:r>
        <w:t xml:space="preserve"> / Алла Владимирова // Свободный взгляд. – 2017. – 8 апр. – С. 6.</w:t>
      </w:r>
    </w:p>
    <w:p w14:paraId="002FF95D" w14:textId="77777777" w:rsidR="00BA4E73" w:rsidRDefault="00BA4E73" w:rsidP="00E06EF9">
      <w:pPr>
        <w:pStyle w:val="a3"/>
        <w:numPr>
          <w:ilvl w:val="0"/>
          <w:numId w:val="8"/>
        </w:numPr>
        <w:jc w:val="both"/>
      </w:pPr>
      <w:r w:rsidRPr="005468EF">
        <w:rPr>
          <w:b/>
        </w:rPr>
        <w:t>Владимирова, А.</w:t>
      </w:r>
      <w:r>
        <w:t xml:space="preserve"> Все те же, все то же, все так же : </w:t>
      </w:r>
      <w:r w:rsidRPr="005468EF">
        <w:t>[</w:t>
      </w:r>
      <w:r>
        <w:t>стихи</w:t>
      </w:r>
      <w:r w:rsidRPr="005468EF">
        <w:t>]</w:t>
      </w:r>
      <w:r>
        <w:t xml:space="preserve"> / Алла Владимирова // Свободный взгляд. – 2017. – 26 авг. – С. 6.</w:t>
      </w:r>
    </w:p>
    <w:p w14:paraId="4B7E2812" w14:textId="77777777" w:rsidR="00BA4E73" w:rsidRDefault="00BA4E73" w:rsidP="00E06EF9">
      <w:pPr>
        <w:pStyle w:val="a3"/>
        <w:numPr>
          <w:ilvl w:val="0"/>
          <w:numId w:val="8"/>
        </w:numPr>
        <w:jc w:val="both"/>
      </w:pPr>
      <w:r w:rsidRPr="005468EF">
        <w:rPr>
          <w:b/>
        </w:rPr>
        <w:t>Владимирова, А.</w:t>
      </w:r>
      <w:r>
        <w:t xml:space="preserve"> Всем мальчикам – бывшим, нынешним и будущим посвящается! С огромной иронией – сплошной сарказм : </w:t>
      </w:r>
      <w:r w:rsidRPr="005468EF">
        <w:t>[</w:t>
      </w:r>
      <w:r>
        <w:t>стихи</w:t>
      </w:r>
      <w:r w:rsidRPr="005468EF">
        <w:t>]</w:t>
      </w:r>
      <w:r>
        <w:t xml:space="preserve"> / Алла Владимирова // Свободный взгляд. – 2017. – 1 июля. – С. 6.</w:t>
      </w:r>
    </w:p>
    <w:p w14:paraId="41D418BA" w14:textId="77777777" w:rsidR="00BA4E73" w:rsidRDefault="00BA4E73" w:rsidP="00E06EF9">
      <w:pPr>
        <w:pStyle w:val="a3"/>
        <w:numPr>
          <w:ilvl w:val="0"/>
          <w:numId w:val="8"/>
        </w:numPr>
        <w:jc w:val="both"/>
      </w:pPr>
      <w:r w:rsidRPr="005468EF">
        <w:rPr>
          <w:b/>
        </w:rPr>
        <w:t>Владимирова, А.</w:t>
      </w:r>
      <w:r>
        <w:t xml:space="preserve"> Эй, вы там, наверху… : </w:t>
      </w:r>
      <w:r w:rsidRPr="005468EF">
        <w:t>[</w:t>
      </w:r>
      <w:r>
        <w:t>стихи</w:t>
      </w:r>
      <w:r w:rsidRPr="005468EF">
        <w:t>]</w:t>
      </w:r>
      <w:r>
        <w:t xml:space="preserve"> / Алла Владимирова // Свободный взгляд. – 2017. – 22 авг. – С. 6.</w:t>
      </w:r>
    </w:p>
    <w:p w14:paraId="00C565CD" w14:textId="77777777" w:rsidR="00BA4E73" w:rsidRDefault="00BA4E73" w:rsidP="00E06EF9">
      <w:pPr>
        <w:pStyle w:val="a3"/>
        <w:numPr>
          <w:ilvl w:val="0"/>
          <w:numId w:val="8"/>
        </w:numPr>
        <w:jc w:val="both"/>
      </w:pPr>
      <w:r w:rsidRPr="00B06DEB">
        <w:rPr>
          <w:b/>
        </w:rPr>
        <w:t>Газданова, Т.</w:t>
      </w:r>
      <w:r>
        <w:t xml:space="preserve"> Аскеру Махмудову : </w:t>
      </w:r>
      <w:r w:rsidRPr="00B06DEB">
        <w:t>[</w:t>
      </w:r>
      <w:r>
        <w:t>стихи</w:t>
      </w:r>
      <w:r w:rsidRPr="00B06DEB">
        <w:t>]</w:t>
      </w:r>
      <w:r>
        <w:t xml:space="preserve"> / Таша Газданова // Стыр Ныхас. – 2017. – № 1 </w:t>
      </w:r>
      <w:r w:rsidRPr="00B06DEB">
        <w:t>[</w:t>
      </w:r>
      <w:r>
        <w:t>525</w:t>
      </w:r>
      <w:r w:rsidRPr="00B06DEB">
        <w:t xml:space="preserve">] </w:t>
      </w:r>
      <w:r>
        <w:t>янв. – С. 4.</w:t>
      </w:r>
    </w:p>
    <w:p w14:paraId="2FDF0EDD" w14:textId="77777777" w:rsidR="00BA4E73" w:rsidRDefault="00BA4E73" w:rsidP="00E06EF9">
      <w:pPr>
        <w:pStyle w:val="a3"/>
        <w:numPr>
          <w:ilvl w:val="0"/>
          <w:numId w:val="8"/>
        </w:numPr>
        <w:jc w:val="both"/>
      </w:pPr>
      <w:r w:rsidRPr="009C2AF1">
        <w:rPr>
          <w:b/>
        </w:rPr>
        <w:t>Генрих, К.</w:t>
      </w:r>
      <w:r>
        <w:t xml:space="preserve"> Памяти Марины Цветаевой : </w:t>
      </w:r>
      <w:r w:rsidRPr="009C2AF1">
        <w:t>[</w:t>
      </w:r>
      <w:r>
        <w:t>стихи</w:t>
      </w:r>
      <w:r w:rsidRPr="009C2AF1">
        <w:t>]</w:t>
      </w:r>
      <w:r>
        <w:t xml:space="preserve"> / Клара Генрих // Владикавказ. – 2017. – 7 окт. – С. 11.</w:t>
      </w:r>
    </w:p>
    <w:p w14:paraId="1B4A0044" w14:textId="77777777" w:rsidR="00BA4E73" w:rsidRDefault="00BA4E73" w:rsidP="00E06EF9">
      <w:pPr>
        <w:pStyle w:val="a3"/>
        <w:numPr>
          <w:ilvl w:val="0"/>
          <w:numId w:val="8"/>
        </w:numPr>
        <w:jc w:val="both"/>
      </w:pPr>
      <w:r w:rsidRPr="00216D24">
        <w:rPr>
          <w:b/>
        </w:rPr>
        <w:t>Горнештейн, М.</w:t>
      </w:r>
      <w:r>
        <w:t xml:space="preserve"> «Над Бесланом проплывают в синем небе облака…» : </w:t>
      </w:r>
      <w:r w:rsidRPr="00216D24">
        <w:t>[</w:t>
      </w:r>
      <w:r>
        <w:t>стихи, посвящ. памяти Марины Тотровой, погибшей в теракте в шк. № 1 г. Беслана</w:t>
      </w:r>
      <w:r w:rsidRPr="00216D24">
        <w:t>]</w:t>
      </w:r>
      <w:r>
        <w:t xml:space="preserve"> / Михаил Горнештейн // Жизнь Правобережья. – 2017. – 26 авг. – С. 8.</w:t>
      </w:r>
    </w:p>
    <w:p w14:paraId="00F8F6BA" w14:textId="77777777" w:rsidR="00BA4E73" w:rsidRDefault="00BA4E73" w:rsidP="00E06EF9">
      <w:pPr>
        <w:pStyle w:val="a3"/>
        <w:numPr>
          <w:ilvl w:val="0"/>
          <w:numId w:val="8"/>
        </w:numPr>
        <w:jc w:val="both"/>
      </w:pPr>
      <w:r w:rsidRPr="008A2D22">
        <w:rPr>
          <w:b/>
        </w:rPr>
        <w:t xml:space="preserve">Гресева, В. </w:t>
      </w:r>
      <w:r>
        <w:t xml:space="preserve">Время поэтов : </w:t>
      </w:r>
      <w:r w:rsidRPr="008A2D22">
        <w:t>[</w:t>
      </w:r>
      <w:r>
        <w:t>стихи</w:t>
      </w:r>
      <w:r w:rsidRPr="008A2D22">
        <w:t>]</w:t>
      </w:r>
      <w:r>
        <w:t xml:space="preserve"> / Валерия Гресева // Слово. – 2017. – 17 авг. – С. 6.</w:t>
      </w:r>
    </w:p>
    <w:p w14:paraId="6A1DFA5F" w14:textId="77777777" w:rsidR="00BA4E73" w:rsidRDefault="00BA4E73" w:rsidP="00E06EF9">
      <w:pPr>
        <w:pStyle w:val="a3"/>
        <w:numPr>
          <w:ilvl w:val="0"/>
          <w:numId w:val="8"/>
        </w:numPr>
        <w:jc w:val="both"/>
      </w:pPr>
      <w:r>
        <w:rPr>
          <w:b/>
        </w:rPr>
        <w:lastRenderedPageBreak/>
        <w:t>Гресева, В.</w:t>
      </w:r>
      <w:r>
        <w:t xml:space="preserve"> Интернет-изданию «Гусиное перо» исполнилось три года : </w:t>
      </w:r>
      <w:r w:rsidRPr="008A2D22">
        <w:t>[</w:t>
      </w:r>
      <w:r>
        <w:t>о Сев.-Кавказ. лит. интернет-журнале</w:t>
      </w:r>
      <w:r w:rsidRPr="008A2D22">
        <w:t>]</w:t>
      </w:r>
      <w:r>
        <w:t xml:space="preserve"> / Валерия Гресева // Слово. – 2017. – 4 июля. – С. 4, 4, 7.</w:t>
      </w:r>
    </w:p>
    <w:p w14:paraId="1B1B0AEF" w14:textId="77777777" w:rsidR="00BA4E73" w:rsidRDefault="00BA4E73" w:rsidP="00E06EF9">
      <w:pPr>
        <w:pStyle w:val="a3"/>
        <w:numPr>
          <w:ilvl w:val="0"/>
          <w:numId w:val="8"/>
        </w:numPr>
        <w:jc w:val="both"/>
      </w:pPr>
      <w:r>
        <w:rPr>
          <w:b/>
        </w:rPr>
        <w:t>Гресева, В.</w:t>
      </w:r>
      <w:r>
        <w:t xml:space="preserve"> «Она мне обещала…» ; «Я все время…» ; «Я смываю…» ; «А что вы знаете» : </w:t>
      </w:r>
      <w:r w:rsidRPr="0090623B">
        <w:t>[</w:t>
      </w:r>
      <w:r>
        <w:t>стихи</w:t>
      </w:r>
      <w:r w:rsidRPr="0090623B">
        <w:t>]</w:t>
      </w:r>
      <w:r>
        <w:t xml:space="preserve"> / Валерия Гресева // Слово. – 2017. – 19 окт. – С. 6.</w:t>
      </w:r>
    </w:p>
    <w:p w14:paraId="777F362F" w14:textId="77777777" w:rsidR="00BA4E73" w:rsidRDefault="00BA4E73" w:rsidP="00E06EF9">
      <w:pPr>
        <w:pStyle w:val="a3"/>
        <w:numPr>
          <w:ilvl w:val="0"/>
          <w:numId w:val="8"/>
        </w:numPr>
        <w:jc w:val="both"/>
      </w:pPr>
      <w:r w:rsidRPr="0090623B">
        <w:rPr>
          <w:b/>
        </w:rPr>
        <w:t>Гресева, В.</w:t>
      </w:r>
      <w:r>
        <w:t xml:space="preserve"> Мой принцип : не в лоб, а в душу : </w:t>
      </w:r>
      <w:r w:rsidRPr="0090623B">
        <w:t>[</w:t>
      </w:r>
      <w:r>
        <w:t>стихи</w:t>
      </w:r>
      <w:r w:rsidRPr="0090623B">
        <w:t>]</w:t>
      </w:r>
      <w:r>
        <w:t xml:space="preserve"> / Валерия Гресева // Слово. – 2017. – 16 нояб. – С. 6.</w:t>
      </w:r>
    </w:p>
    <w:p w14:paraId="664E8E3A" w14:textId="77777777" w:rsidR="00BA4E73" w:rsidRDefault="00BA4E73" w:rsidP="00E06EF9">
      <w:pPr>
        <w:pStyle w:val="a3"/>
        <w:numPr>
          <w:ilvl w:val="0"/>
          <w:numId w:val="8"/>
        </w:numPr>
        <w:jc w:val="both"/>
      </w:pPr>
      <w:r w:rsidRPr="0090623B">
        <w:rPr>
          <w:b/>
        </w:rPr>
        <w:t>Гресева, В.</w:t>
      </w:r>
      <w:r>
        <w:t xml:space="preserve"> «На небе сером…» ; «Красив тот мир…» ; «Слезами…» : </w:t>
      </w:r>
      <w:r w:rsidRPr="0090623B">
        <w:t>[</w:t>
      </w:r>
      <w:r>
        <w:t>стихи</w:t>
      </w:r>
      <w:r w:rsidRPr="0090623B">
        <w:t>]</w:t>
      </w:r>
      <w:r>
        <w:t xml:space="preserve"> / Валерия Гресева // Слово. – 2017. – 12 окт. – С. 6.</w:t>
      </w:r>
    </w:p>
    <w:p w14:paraId="6EB3294C" w14:textId="77777777" w:rsidR="00BA4E73" w:rsidRDefault="00BA4E73" w:rsidP="00E06EF9">
      <w:pPr>
        <w:pStyle w:val="a3"/>
        <w:numPr>
          <w:ilvl w:val="0"/>
          <w:numId w:val="8"/>
        </w:numPr>
        <w:jc w:val="both"/>
      </w:pPr>
      <w:r>
        <w:rPr>
          <w:b/>
        </w:rPr>
        <w:t>Гресева, В.</w:t>
      </w:r>
      <w:r>
        <w:t xml:space="preserve"> «Я все разрушаю…» ; «Давай! Уничтожь же все…» ; «Зачерпни…» ; «Рассыпаны алые бусы…» : </w:t>
      </w:r>
      <w:r w:rsidRPr="0090623B">
        <w:t>[</w:t>
      </w:r>
      <w:r>
        <w:t>стихи</w:t>
      </w:r>
      <w:r w:rsidRPr="0090623B">
        <w:t>]</w:t>
      </w:r>
      <w:r>
        <w:t xml:space="preserve"> / Валерия Гресева // Слово. – 2017. – 28 дек. – С. 6.</w:t>
      </w:r>
    </w:p>
    <w:p w14:paraId="6A444DD4" w14:textId="77777777" w:rsidR="00BA4E73" w:rsidRDefault="00BA4E73" w:rsidP="00E06EF9">
      <w:pPr>
        <w:pStyle w:val="a3"/>
        <w:numPr>
          <w:ilvl w:val="0"/>
          <w:numId w:val="8"/>
        </w:numPr>
        <w:jc w:val="both"/>
      </w:pPr>
      <w:r>
        <w:rPr>
          <w:b/>
        </w:rPr>
        <w:t>Гресева, В.</w:t>
      </w:r>
      <w:r>
        <w:t xml:space="preserve"> «Я каждый вечер умирала…» ; «Скажи…» : </w:t>
      </w:r>
      <w:r w:rsidRPr="0090623B">
        <w:t>[</w:t>
      </w:r>
      <w:r>
        <w:t>стихи</w:t>
      </w:r>
      <w:r w:rsidRPr="0090623B">
        <w:t>]</w:t>
      </w:r>
      <w:r>
        <w:t xml:space="preserve"> / Валерия Гресева // Слово. – 2017. – 24 авг. – С. 7.</w:t>
      </w:r>
    </w:p>
    <w:p w14:paraId="596ABCB8" w14:textId="77777777" w:rsidR="00BA4E73" w:rsidRDefault="00BA4E73" w:rsidP="00E06EF9">
      <w:pPr>
        <w:pStyle w:val="a3"/>
        <w:numPr>
          <w:ilvl w:val="0"/>
          <w:numId w:val="8"/>
        </w:numPr>
        <w:jc w:val="both"/>
      </w:pPr>
      <w:r w:rsidRPr="008A2D22">
        <w:rPr>
          <w:b/>
        </w:rPr>
        <w:t>Гресева, Л.</w:t>
      </w:r>
      <w:r>
        <w:t xml:space="preserve"> «Загляните…» ; «Рассыпаны алые бусы…» : </w:t>
      </w:r>
      <w:r w:rsidRPr="008A2D22">
        <w:t>[</w:t>
      </w:r>
      <w:r>
        <w:t>стихи</w:t>
      </w:r>
      <w:r w:rsidRPr="008A2D22">
        <w:t>]</w:t>
      </w:r>
      <w:r>
        <w:t xml:space="preserve"> / Лера Гресева // Слово. – 2017. – 14 сент. – С. 6.</w:t>
      </w:r>
    </w:p>
    <w:p w14:paraId="6ED6BE99" w14:textId="77777777" w:rsidR="00BA4E73" w:rsidRDefault="00BA4E73" w:rsidP="00E06EF9">
      <w:pPr>
        <w:pStyle w:val="a3"/>
        <w:numPr>
          <w:ilvl w:val="0"/>
          <w:numId w:val="8"/>
        </w:numPr>
        <w:jc w:val="both"/>
      </w:pPr>
      <w:r w:rsidRPr="00A8129E">
        <w:rPr>
          <w:b/>
        </w:rPr>
        <w:t>Григорьева, О.</w:t>
      </w:r>
      <w:r>
        <w:t xml:space="preserve"> Цветаевский костер : </w:t>
      </w:r>
      <w:r w:rsidRPr="00A8129E">
        <w:t>[</w:t>
      </w:r>
      <w:r>
        <w:t>стихи, посвящ. М. Цветаевой</w:t>
      </w:r>
      <w:r w:rsidRPr="00A8129E">
        <w:t>]</w:t>
      </w:r>
      <w:r>
        <w:t xml:space="preserve"> / Ольга Григорьева // Владикавказ. – 2017. – 7 окт. – С. 11.</w:t>
      </w:r>
    </w:p>
    <w:p w14:paraId="3F5AF908" w14:textId="77777777" w:rsidR="00BA4E73" w:rsidRDefault="00BA4E73" w:rsidP="00E06EF9">
      <w:pPr>
        <w:pStyle w:val="a3"/>
        <w:numPr>
          <w:ilvl w:val="0"/>
          <w:numId w:val="8"/>
        </w:numPr>
        <w:jc w:val="both"/>
      </w:pPr>
      <w:r w:rsidRPr="002D1197">
        <w:rPr>
          <w:b/>
        </w:rPr>
        <w:t>Джа, Р.</w:t>
      </w:r>
      <w:r>
        <w:t xml:space="preserve"> Философ : </w:t>
      </w:r>
      <w:r w:rsidRPr="002D1197">
        <w:t>[</w:t>
      </w:r>
      <w:r>
        <w:t>рассказ</w:t>
      </w:r>
      <w:r w:rsidRPr="002D1197">
        <w:t>]</w:t>
      </w:r>
      <w:r>
        <w:t xml:space="preserve"> / Руслан Джа // Чемпион Ир. – 2017. – 10 июня. – С. 11.</w:t>
      </w:r>
    </w:p>
    <w:p w14:paraId="20106EB7" w14:textId="77777777" w:rsidR="00BA4E73" w:rsidRDefault="00BA4E73" w:rsidP="00E06EF9">
      <w:pPr>
        <w:pStyle w:val="a3"/>
        <w:numPr>
          <w:ilvl w:val="0"/>
          <w:numId w:val="8"/>
        </w:numPr>
        <w:jc w:val="both"/>
      </w:pPr>
      <w:r w:rsidRPr="0043568D">
        <w:rPr>
          <w:b/>
        </w:rPr>
        <w:t>Жерлицын, А.</w:t>
      </w:r>
      <w:r>
        <w:t xml:space="preserve"> Бессонница : </w:t>
      </w:r>
      <w:r w:rsidRPr="0043568D">
        <w:t>[</w:t>
      </w:r>
      <w:r>
        <w:t>стихи</w:t>
      </w:r>
      <w:r w:rsidRPr="0043568D">
        <w:t>]</w:t>
      </w:r>
      <w:r>
        <w:t xml:space="preserve"> / Алексей Жерлицын // Моздокский вестник. – 2017. – 30 дек. – С. 4.</w:t>
      </w:r>
    </w:p>
    <w:p w14:paraId="31742EE9" w14:textId="77777777" w:rsidR="00BA4E73" w:rsidRDefault="00BA4E73" w:rsidP="00E06EF9">
      <w:pPr>
        <w:pStyle w:val="a3"/>
        <w:numPr>
          <w:ilvl w:val="0"/>
          <w:numId w:val="8"/>
        </w:numPr>
        <w:jc w:val="both"/>
      </w:pPr>
      <w:r w:rsidRPr="0043568D">
        <w:rPr>
          <w:b/>
        </w:rPr>
        <w:t>Жерлицын, А.</w:t>
      </w:r>
      <w:r>
        <w:t xml:space="preserve"> В тот день, когда закончилась война : </w:t>
      </w:r>
      <w:r w:rsidRPr="0043568D">
        <w:t>[</w:t>
      </w:r>
      <w:r>
        <w:t>стихи</w:t>
      </w:r>
      <w:r w:rsidRPr="0043568D">
        <w:t>]</w:t>
      </w:r>
      <w:r>
        <w:t xml:space="preserve"> / Алексей Жерлицын // Моздокский вестник. – 2017. – 6 мая. – С. 3.</w:t>
      </w:r>
    </w:p>
    <w:p w14:paraId="51385E9C" w14:textId="77777777" w:rsidR="00BA4E73" w:rsidRDefault="00BA4E73" w:rsidP="00E06EF9">
      <w:pPr>
        <w:pStyle w:val="a3"/>
        <w:numPr>
          <w:ilvl w:val="0"/>
          <w:numId w:val="8"/>
        </w:numPr>
        <w:jc w:val="both"/>
      </w:pPr>
      <w:r w:rsidRPr="0043568D">
        <w:rPr>
          <w:b/>
        </w:rPr>
        <w:t>Жерлицын, А.</w:t>
      </w:r>
      <w:r>
        <w:t xml:space="preserve"> Признание Моздоку ; Рождение города : </w:t>
      </w:r>
      <w:r w:rsidRPr="0043568D">
        <w:t>[</w:t>
      </w:r>
      <w:r>
        <w:t>стихи</w:t>
      </w:r>
      <w:r w:rsidRPr="0043568D">
        <w:t>]</w:t>
      </w:r>
      <w:r>
        <w:t xml:space="preserve"> / Алексей Жерлицын // Моздокский вестник. – 2017. – 13 апр. – С. 4.</w:t>
      </w:r>
    </w:p>
    <w:p w14:paraId="7A9268D3" w14:textId="77777777" w:rsidR="00BA4E73" w:rsidRDefault="00BA4E73" w:rsidP="00E06EF9">
      <w:pPr>
        <w:pStyle w:val="a3"/>
        <w:numPr>
          <w:ilvl w:val="0"/>
          <w:numId w:val="8"/>
        </w:numPr>
        <w:jc w:val="both"/>
      </w:pPr>
      <w:r w:rsidRPr="0043568D">
        <w:rPr>
          <w:b/>
        </w:rPr>
        <w:t>Захарова, С.</w:t>
      </w:r>
      <w:r>
        <w:t xml:space="preserve"> Осенние следы : </w:t>
      </w:r>
      <w:r w:rsidRPr="0043568D">
        <w:t>[</w:t>
      </w:r>
      <w:r>
        <w:t>стихи</w:t>
      </w:r>
      <w:r w:rsidRPr="0043568D">
        <w:t>]</w:t>
      </w:r>
      <w:r>
        <w:t xml:space="preserve"> / Светлана Захарова // Моздокский вестник. – 2017. – 25 нояб. – С. 3.</w:t>
      </w:r>
    </w:p>
    <w:p w14:paraId="5DCC64E8" w14:textId="77777777" w:rsidR="00BA4E73" w:rsidRDefault="00BA4E73" w:rsidP="00E06EF9">
      <w:pPr>
        <w:pStyle w:val="a3"/>
        <w:numPr>
          <w:ilvl w:val="0"/>
          <w:numId w:val="8"/>
        </w:numPr>
        <w:jc w:val="both"/>
      </w:pPr>
      <w:r w:rsidRPr="00D40B0C">
        <w:rPr>
          <w:b/>
        </w:rPr>
        <w:t>Игнатенко, В.</w:t>
      </w:r>
      <w:r>
        <w:t xml:space="preserve"> «Проторено дорог немало…» : </w:t>
      </w:r>
      <w:r w:rsidRPr="00D40B0C">
        <w:t>[</w:t>
      </w:r>
      <w:r>
        <w:t>стихи</w:t>
      </w:r>
      <w:r w:rsidRPr="00D40B0C">
        <w:t>]</w:t>
      </w:r>
      <w:r>
        <w:t xml:space="preserve"> / Владимир Игнатенко, Феликс Цаликов // Жизнь Правобережья. – 2017. – 15 июля. – С. 4.</w:t>
      </w:r>
    </w:p>
    <w:p w14:paraId="34821C8A" w14:textId="1E2E9189" w:rsidR="00BA4E73" w:rsidRPr="00E767B9" w:rsidRDefault="00BA4E73" w:rsidP="00E06EF9">
      <w:pPr>
        <w:pStyle w:val="a3"/>
        <w:numPr>
          <w:ilvl w:val="0"/>
          <w:numId w:val="8"/>
        </w:numPr>
        <w:jc w:val="both"/>
      </w:pPr>
      <w:r w:rsidRPr="00F03C18">
        <w:rPr>
          <w:b/>
        </w:rPr>
        <w:t>Ильченко, Н.</w:t>
      </w:r>
      <w:r>
        <w:t xml:space="preserve"> Канатоходец : Я рисую любовью ; Еще об ангелах… : </w:t>
      </w:r>
      <w:r w:rsidRPr="00F03C18">
        <w:t>[</w:t>
      </w:r>
      <w:r>
        <w:t>стихи</w:t>
      </w:r>
      <w:r w:rsidRPr="00F03C18">
        <w:t>]</w:t>
      </w:r>
      <w:r>
        <w:t xml:space="preserve"> / Николай Ильченко // Моздокский вестник. – 2017. – 30 сент. – С. 3.</w:t>
      </w:r>
    </w:p>
    <w:p w14:paraId="7E8D9A7E" w14:textId="77777777" w:rsidR="00BA4E73" w:rsidRDefault="00BA4E73" w:rsidP="00E06EF9">
      <w:pPr>
        <w:pStyle w:val="a3"/>
        <w:numPr>
          <w:ilvl w:val="0"/>
          <w:numId w:val="8"/>
        </w:numPr>
        <w:jc w:val="both"/>
      </w:pPr>
      <w:r>
        <w:rPr>
          <w:b/>
        </w:rPr>
        <w:t>Ин</w:t>
      </w:r>
      <w:r w:rsidRPr="00F03C18">
        <w:rPr>
          <w:b/>
        </w:rPr>
        <w:t>юшкин, Е.</w:t>
      </w:r>
      <w:r>
        <w:t xml:space="preserve"> Бессмертный полк : </w:t>
      </w:r>
      <w:r w:rsidRPr="00F03C18">
        <w:t>[</w:t>
      </w:r>
      <w:r>
        <w:t>стихи</w:t>
      </w:r>
      <w:r w:rsidRPr="00F03C18">
        <w:t>]</w:t>
      </w:r>
      <w:r>
        <w:t xml:space="preserve"> / Евгений Илюшкин // Моздокский вестник. – 2017. – 6 мая. – С. 2.</w:t>
      </w:r>
    </w:p>
    <w:p w14:paraId="196CD51A" w14:textId="77777777" w:rsidR="00BA4E73" w:rsidRDefault="00BA4E73" w:rsidP="00E06EF9">
      <w:pPr>
        <w:pStyle w:val="a3"/>
        <w:numPr>
          <w:ilvl w:val="0"/>
          <w:numId w:val="8"/>
        </w:numPr>
        <w:jc w:val="both"/>
      </w:pPr>
      <w:r w:rsidRPr="00E767B9">
        <w:rPr>
          <w:b/>
        </w:rPr>
        <w:lastRenderedPageBreak/>
        <w:t>Инюшкин, Е.</w:t>
      </w:r>
      <w:r>
        <w:t xml:space="preserve"> «Будя желания и муки….» : </w:t>
      </w:r>
      <w:r w:rsidRPr="00E767B9">
        <w:t>[</w:t>
      </w:r>
      <w:r>
        <w:t>стихи, посвящ. Моздокскому духов. оркестру</w:t>
      </w:r>
      <w:r w:rsidRPr="00E767B9">
        <w:t>]</w:t>
      </w:r>
      <w:r>
        <w:t xml:space="preserve"> / Евгений Инюшкин // Моздокский вестник. – 2017. – 8 авг. – С. 2.</w:t>
      </w:r>
    </w:p>
    <w:p w14:paraId="7F380DB3" w14:textId="77777777" w:rsidR="00BA4E73" w:rsidRDefault="00BA4E73" w:rsidP="00E06EF9">
      <w:pPr>
        <w:pStyle w:val="a3"/>
        <w:numPr>
          <w:ilvl w:val="0"/>
          <w:numId w:val="8"/>
        </w:numPr>
        <w:jc w:val="both"/>
      </w:pPr>
      <w:r w:rsidRPr="00E767B9">
        <w:rPr>
          <w:b/>
        </w:rPr>
        <w:t>Инюшкин, Е. М.</w:t>
      </w:r>
      <w:r>
        <w:t xml:space="preserve"> Дед ; Душа и музыка : </w:t>
      </w:r>
      <w:r w:rsidRPr="00E767B9">
        <w:t>[</w:t>
      </w:r>
      <w:r>
        <w:t>стихи</w:t>
      </w:r>
      <w:r w:rsidRPr="00E767B9">
        <w:t>]</w:t>
      </w:r>
      <w:r>
        <w:t xml:space="preserve"> / Евгений Михайлович Инюшкин // Моздокский вестник. – 2017. – 28 марта. – С. 2.</w:t>
      </w:r>
    </w:p>
    <w:p w14:paraId="24728244" w14:textId="77777777" w:rsidR="00BA4E73" w:rsidRDefault="00BA4E73" w:rsidP="00E06EF9">
      <w:pPr>
        <w:pStyle w:val="a3"/>
        <w:numPr>
          <w:ilvl w:val="0"/>
          <w:numId w:val="8"/>
        </w:numPr>
        <w:jc w:val="both"/>
      </w:pPr>
      <w:r w:rsidRPr="00ED3218">
        <w:rPr>
          <w:b/>
        </w:rPr>
        <w:t>Келина, А.</w:t>
      </w:r>
      <w:r>
        <w:t xml:space="preserve"> Моему деду : </w:t>
      </w:r>
      <w:r w:rsidRPr="007D0557">
        <w:t>[</w:t>
      </w:r>
      <w:r>
        <w:t>стихи, посвящ. участнику ВОВ А. Ф. Косолапову</w:t>
      </w:r>
      <w:r w:rsidRPr="007D0557">
        <w:t>]</w:t>
      </w:r>
      <w:r>
        <w:t xml:space="preserve"> / Алла Келина // Моздокский вестник. – 2017. – 6 мая. – С. 3.</w:t>
      </w:r>
    </w:p>
    <w:p w14:paraId="57FC3674" w14:textId="77777777" w:rsidR="00BA4E73" w:rsidRDefault="00BA4E73" w:rsidP="00E06EF9">
      <w:pPr>
        <w:pStyle w:val="a3"/>
        <w:numPr>
          <w:ilvl w:val="0"/>
          <w:numId w:val="8"/>
        </w:numPr>
        <w:jc w:val="both"/>
      </w:pPr>
      <w:r w:rsidRPr="00ED3218">
        <w:rPr>
          <w:b/>
        </w:rPr>
        <w:t>Келина, А.</w:t>
      </w:r>
      <w:r>
        <w:t xml:space="preserve"> «Неба голубизна…» : </w:t>
      </w:r>
      <w:r w:rsidRPr="00ED3218">
        <w:t>[</w:t>
      </w:r>
      <w:r>
        <w:t>стихи</w:t>
      </w:r>
      <w:r w:rsidRPr="00ED3218">
        <w:t>]</w:t>
      </w:r>
      <w:r>
        <w:t xml:space="preserve"> / Алла Келина // Моздокский вестник. – 2017. – 14 окт. – С. 3.</w:t>
      </w:r>
    </w:p>
    <w:p w14:paraId="01C1F27C" w14:textId="77777777" w:rsidR="00BA4E73" w:rsidRDefault="00BA4E73" w:rsidP="00E06EF9">
      <w:pPr>
        <w:pStyle w:val="a3"/>
        <w:numPr>
          <w:ilvl w:val="0"/>
          <w:numId w:val="8"/>
        </w:numPr>
        <w:jc w:val="both"/>
      </w:pPr>
      <w:r w:rsidRPr="00AD293E">
        <w:rPr>
          <w:b/>
        </w:rPr>
        <w:t>Ков, Я.</w:t>
      </w:r>
      <w:r>
        <w:t xml:space="preserve"> «А я за мир, за правду на земле…» : </w:t>
      </w:r>
      <w:r w:rsidRPr="00AD293E">
        <w:t>[</w:t>
      </w:r>
      <w:r>
        <w:t>стихи</w:t>
      </w:r>
      <w:r w:rsidRPr="00AD293E">
        <w:t>]</w:t>
      </w:r>
      <w:r>
        <w:t xml:space="preserve"> / Яна Ков // Жизнь Правобережья. – 2017. – 28 нояб. – С. 8.</w:t>
      </w:r>
    </w:p>
    <w:p w14:paraId="08803992" w14:textId="77777777" w:rsidR="00BA4E73" w:rsidRDefault="00BA4E73" w:rsidP="00E06EF9">
      <w:pPr>
        <w:pStyle w:val="a3"/>
        <w:numPr>
          <w:ilvl w:val="0"/>
          <w:numId w:val="8"/>
        </w:numPr>
        <w:jc w:val="both"/>
      </w:pPr>
      <w:r w:rsidRPr="00AD293E">
        <w:rPr>
          <w:b/>
        </w:rPr>
        <w:t xml:space="preserve">Ков, Я. </w:t>
      </w:r>
      <w:r>
        <w:rPr>
          <w:b/>
        </w:rPr>
        <w:t>«</w:t>
      </w:r>
      <w:r>
        <w:t xml:space="preserve">…Заструилась слеза, покатилась безмолвно у старушки из глаз…» : </w:t>
      </w:r>
      <w:r w:rsidRPr="00AD293E">
        <w:t>[</w:t>
      </w:r>
      <w:r>
        <w:t>стихи</w:t>
      </w:r>
      <w:r w:rsidRPr="00AD293E">
        <w:t>]</w:t>
      </w:r>
      <w:r>
        <w:t xml:space="preserve"> / Яна Ков // Жизнь Правобережья. – 2017. – 29 июня. – С. 5 ; Рухс. – 2017. – 12 мая. – С. 6.</w:t>
      </w:r>
    </w:p>
    <w:p w14:paraId="3A2D4433" w14:textId="77777777" w:rsidR="00BA4E73" w:rsidRDefault="00BA4E73" w:rsidP="00E06EF9">
      <w:pPr>
        <w:pStyle w:val="a3"/>
        <w:numPr>
          <w:ilvl w:val="0"/>
          <w:numId w:val="8"/>
        </w:numPr>
        <w:jc w:val="both"/>
      </w:pPr>
      <w:r w:rsidRPr="00AD293E">
        <w:rPr>
          <w:b/>
        </w:rPr>
        <w:t>Ков, Я.</w:t>
      </w:r>
      <w:r>
        <w:t xml:space="preserve"> …К беде чужой не будьте равнодушны…» : </w:t>
      </w:r>
      <w:r w:rsidRPr="00AD293E">
        <w:t>[</w:t>
      </w:r>
      <w:r>
        <w:t>стихи</w:t>
      </w:r>
      <w:r w:rsidRPr="00AD293E">
        <w:t>]</w:t>
      </w:r>
      <w:r>
        <w:t xml:space="preserve"> / Яна Ков // Жизнь Правобережья. – 2017. – 9 нояб. – С. 5.</w:t>
      </w:r>
    </w:p>
    <w:p w14:paraId="759E1ECC" w14:textId="77777777" w:rsidR="00BA4E73" w:rsidRDefault="00BA4E73" w:rsidP="00E06EF9">
      <w:pPr>
        <w:pStyle w:val="a3"/>
        <w:numPr>
          <w:ilvl w:val="0"/>
          <w:numId w:val="8"/>
        </w:numPr>
        <w:jc w:val="both"/>
      </w:pPr>
      <w:r w:rsidRPr="00B03E35">
        <w:rPr>
          <w:b/>
        </w:rPr>
        <w:t>Ков, Я.</w:t>
      </w:r>
      <w:r>
        <w:t xml:space="preserve"> По вагону бомж прошел… : </w:t>
      </w:r>
      <w:r w:rsidRPr="00B03E35">
        <w:t>[</w:t>
      </w:r>
      <w:r>
        <w:t>стихи</w:t>
      </w:r>
      <w:r w:rsidRPr="00B03E35">
        <w:t>]</w:t>
      </w:r>
      <w:r>
        <w:t xml:space="preserve"> / Яна Ков // Рухс. –2017. – 2 июня. – С. 4.</w:t>
      </w:r>
    </w:p>
    <w:p w14:paraId="4E107790" w14:textId="77777777" w:rsidR="00BA4E73" w:rsidRDefault="00BA4E73" w:rsidP="00E06EF9">
      <w:pPr>
        <w:pStyle w:val="a3"/>
        <w:numPr>
          <w:ilvl w:val="0"/>
          <w:numId w:val="8"/>
        </w:numPr>
        <w:jc w:val="both"/>
      </w:pPr>
      <w:r w:rsidRPr="00AD293E">
        <w:rPr>
          <w:b/>
        </w:rPr>
        <w:t>Ков, Я.</w:t>
      </w:r>
      <w:r>
        <w:t xml:space="preserve"> «Скажи, Господь, а скольких я обидела…» : </w:t>
      </w:r>
      <w:r w:rsidRPr="00AD293E">
        <w:t>[</w:t>
      </w:r>
      <w:r>
        <w:t>стихи</w:t>
      </w:r>
      <w:r w:rsidRPr="00AD293E">
        <w:t>]</w:t>
      </w:r>
      <w:r>
        <w:t xml:space="preserve"> / Яна Ков // Жизнь Правобережья. – 2017. – 13 июля. – С. 5.</w:t>
      </w:r>
    </w:p>
    <w:p w14:paraId="68C7A81A" w14:textId="77777777" w:rsidR="00BA4E73" w:rsidRDefault="00BA4E73" w:rsidP="00E06EF9">
      <w:pPr>
        <w:pStyle w:val="a3"/>
        <w:numPr>
          <w:ilvl w:val="0"/>
          <w:numId w:val="8"/>
        </w:numPr>
        <w:jc w:val="both"/>
      </w:pPr>
      <w:r w:rsidRPr="00D5433E">
        <w:rPr>
          <w:b/>
        </w:rPr>
        <w:t>Ков, Я.</w:t>
      </w:r>
      <w:r>
        <w:t xml:space="preserve"> «Улыбнитесь, люди, улыбнитесь!..» ; В храм вошла и плакала навзрыд ; «Просить прощенье сердцем – не устами…» ; «Мне везет на хороших людей…» ; «А можно ли молитве научиться?» : </w:t>
      </w:r>
      <w:r w:rsidRPr="00D5433E">
        <w:t>[</w:t>
      </w:r>
      <w:r>
        <w:t>стихи</w:t>
      </w:r>
      <w:r w:rsidRPr="00D5433E">
        <w:t>]</w:t>
      </w:r>
      <w:r>
        <w:t xml:space="preserve"> / Яна Ков // Жизнь Правобережья. – 2017. – 2 февр. – С. 5.</w:t>
      </w:r>
    </w:p>
    <w:p w14:paraId="4E88D0A6" w14:textId="77777777" w:rsidR="00BA4E73" w:rsidRDefault="00BA4E73" w:rsidP="00E06EF9">
      <w:pPr>
        <w:pStyle w:val="a3"/>
        <w:numPr>
          <w:ilvl w:val="0"/>
          <w:numId w:val="8"/>
        </w:numPr>
        <w:jc w:val="both"/>
      </w:pPr>
      <w:r w:rsidRPr="009550A1">
        <w:rPr>
          <w:b/>
        </w:rPr>
        <w:t>Косолапова, А.</w:t>
      </w:r>
      <w:r>
        <w:t xml:space="preserve"> Душа ; Осень ; Родине : </w:t>
      </w:r>
      <w:r w:rsidRPr="009550A1">
        <w:t>[</w:t>
      </w:r>
      <w:r>
        <w:t>стихи</w:t>
      </w:r>
      <w:r w:rsidRPr="009550A1">
        <w:t>]</w:t>
      </w:r>
      <w:r>
        <w:t xml:space="preserve"> / Анастасия Косолапова // Моздокский вестник. – 2017. – 30 сент. – С. 3.</w:t>
      </w:r>
    </w:p>
    <w:p w14:paraId="71B95D06" w14:textId="77777777" w:rsidR="00BA4E73" w:rsidRDefault="00BA4E73" w:rsidP="00E06EF9">
      <w:pPr>
        <w:pStyle w:val="a3"/>
        <w:numPr>
          <w:ilvl w:val="0"/>
          <w:numId w:val="8"/>
        </w:numPr>
        <w:jc w:val="both"/>
      </w:pPr>
      <w:r w:rsidRPr="0027621C">
        <w:rPr>
          <w:b/>
        </w:rPr>
        <w:t>Куприянова, Е.</w:t>
      </w:r>
      <w:r>
        <w:t xml:space="preserve"> Марине Цветаевой : </w:t>
      </w:r>
      <w:r w:rsidRPr="0027621C">
        <w:t>[</w:t>
      </w:r>
      <w:r>
        <w:t>стихи</w:t>
      </w:r>
      <w:r w:rsidRPr="0027621C">
        <w:t>]</w:t>
      </w:r>
      <w:r>
        <w:t xml:space="preserve"> / Елена Куприянова // Владикавказ. – 2017. – 7 окт. – С. 11.</w:t>
      </w:r>
    </w:p>
    <w:p w14:paraId="6F329E85" w14:textId="77777777" w:rsidR="00BA4E73" w:rsidRDefault="00BA4E73" w:rsidP="00E06EF9">
      <w:pPr>
        <w:pStyle w:val="a3"/>
        <w:numPr>
          <w:ilvl w:val="0"/>
          <w:numId w:val="8"/>
        </w:numPr>
        <w:jc w:val="both"/>
      </w:pPr>
      <w:r w:rsidRPr="00866979">
        <w:rPr>
          <w:b/>
        </w:rPr>
        <w:t>Мишвелова, В.</w:t>
      </w:r>
      <w:r>
        <w:t xml:space="preserve"> Тоска по малой Родине ; Памяти павших… : </w:t>
      </w:r>
      <w:r w:rsidRPr="004E7E3F">
        <w:t>[</w:t>
      </w:r>
      <w:r>
        <w:t>стихи</w:t>
      </w:r>
      <w:r w:rsidRPr="004E7E3F">
        <w:t>]</w:t>
      </w:r>
      <w:r>
        <w:t xml:space="preserve"> / Валентина Мишвелова // Моздокский вестник. – 2017. – 16 нояб. – С. 4.</w:t>
      </w:r>
    </w:p>
    <w:p w14:paraId="03F85187" w14:textId="77777777" w:rsidR="00BA4E73" w:rsidRDefault="00BA4E73" w:rsidP="00E06EF9">
      <w:pPr>
        <w:pStyle w:val="a3"/>
        <w:numPr>
          <w:ilvl w:val="0"/>
          <w:numId w:val="8"/>
        </w:numPr>
        <w:jc w:val="both"/>
      </w:pPr>
      <w:r w:rsidRPr="00F14909">
        <w:rPr>
          <w:b/>
        </w:rPr>
        <w:t>Несвит, В.</w:t>
      </w:r>
      <w:r>
        <w:t xml:space="preserve"> В душе – уют ; Вижу цель : </w:t>
      </w:r>
      <w:r w:rsidRPr="00F14909">
        <w:t>[</w:t>
      </w:r>
      <w:r>
        <w:t>стихи</w:t>
      </w:r>
      <w:r w:rsidRPr="00F14909">
        <w:t>]</w:t>
      </w:r>
      <w:r>
        <w:t xml:space="preserve"> / Валерия Несвит // Моздокский вестник. – 2017. – 8 июля. – С. 2.</w:t>
      </w:r>
    </w:p>
    <w:p w14:paraId="685C493C" w14:textId="77777777" w:rsidR="00BA4E73" w:rsidRDefault="00BA4E73" w:rsidP="00E06EF9">
      <w:pPr>
        <w:pStyle w:val="a3"/>
        <w:numPr>
          <w:ilvl w:val="0"/>
          <w:numId w:val="8"/>
        </w:numPr>
        <w:jc w:val="both"/>
      </w:pPr>
      <w:r w:rsidRPr="00BE2FA7">
        <w:rPr>
          <w:b/>
        </w:rPr>
        <w:t>Панова, Ю.</w:t>
      </w:r>
      <w:r>
        <w:t xml:space="preserve"> Ветераны уходят… : </w:t>
      </w:r>
      <w:r w:rsidRPr="00BE2FA7">
        <w:t>[</w:t>
      </w:r>
      <w:r>
        <w:t>стихи</w:t>
      </w:r>
      <w:r w:rsidRPr="00BE2FA7">
        <w:t>]</w:t>
      </w:r>
      <w:r>
        <w:t xml:space="preserve"> / Юлия Панова // Заря. – 2017. – 6 мая. – С. 3.</w:t>
      </w:r>
    </w:p>
    <w:p w14:paraId="37726E8B" w14:textId="77777777" w:rsidR="00BA4E73" w:rsidRDefault="00BA4E73" w:rsidP="00E06EF9">
      <w:pPr>
        <w:pStyle w:val="a3"/>
        <w:numPr>
          <w:ilvl w:val="0"/>
          <w:numId w:val="8"/>
        </w:numPr>
        <w:jc w:val="both"/>
      </w:pPr>
      <w:r w:rsidRPr="00AE5069">
        <w:rPr>
          <w:b/>
        </w:rPr>
        <w:t>Пападатос, В. П.</w:t>
      </w:r>
      <w:r>
        <w:t xml:space="preserve"> «У меня под окошком вишня расцвела…» : </w:t>
      </w:r>
      <w:r w:rsidRPr="00BE2FA7">
        <w:t>[</w:t>
      </w:r>
      <w:r>
        <w:t>стихи</w:t>
      </w:r>
      <w:r w:rsidRPr="00BE2FA7">
        <w:t>]</w:t>
      </w:r>
      <w:r>
        <w:t xml:space="preserve"> / В. П. Пападатос // Моздокский вестник. – 2017. – 7 дек. – С. 2.</w:t>
      </w:r>
    </w:p>
    <w:p w14:paraId="3C07ABFA" w14:textId="77777777" w:rsidR="00BA4E73" w:rsidRDefault="00BA4E73" w:rsidP="00E06EF9">
      <w:pPr>
        <w:pStyle w:val="a3"/>
        <w:numPr>
          <w:ilvl w:val="0"/>
          <w:numId w:val="8"/>
        </w:numPr>
        <w:jc w:val="both"/>
      </w:pPr>
      <w:r w:rsidRPr="00AE5069">
        <w:rPr>
          <w:b/>
        </w:rPr>
        <w:lastRenderedPageBreak/>
        <w:t>Протасов, Л.</w:t>
      </w:r>
      <w:r>
        <w:t xml:space="preserve"> Моя Родина – Россия! : </w:t>
      </w:r>
      <w:r w:rsidRPr="00AE5069">
        <w:t>[</w:t>
      </w:r>
      <w:r>
        <w:t>стихи</w:t>
      </w:r>
      <w:r w:rsidRPr="00AE5069">
        <w:t>]</w:t>
      </w:r>
      <w:r>
        <w:t xml:space="preserve"> / Лев Протасов // Вести Дигории. – 2017. – 18 июля. – С. 3.</w:t>
      </w:r>
    </w:p>
    <w:p w14:paraId="0D5D7BBA" w14:textId="77777777" w:rsidR="00BA4E73" w:rsidRDefault="00BA4E73" w:rsidP="00E06EF9">
      <w:pPr>
        <w:pStyle w:val="a3"/>
        <w:numPr>
          <w:ilvl w:val="0"/>
          <w:numId w:val="8"/>
        </w:numPr>
        <w:jc w:val="both"/>
      </w:pPr>
      <w:r w:rsidRPr="004D2C08">
        <w:rPr>
          <w:b/>
        </w:rPr>
        <w:t>Рачинская, М.</w:t>
      </w:r>
      <w:r>
        <w:t xml:space="preserve"> Я верю в добрые приметы : </w:t>
      </w:r>
      <w:r w:rsidRPr="004D2C08">
        <w:t>[</w:t>
      </w:r>
      <w:r>
        <w:t>рассказ-быль</w:t>
      </w:r>
      <w:r w:rsidRPr="004D2C08">
        <w:t>]</w:t>
      </w:r>
      <w:r>
        <w:t xml:space="preserve"> / Мария Рачинская // Моздокский вестник. – 2017. – 30 дек. – С. 9.</w:t>
      </w:r>
    </w:p>
    <w:p w14:paraId="5660433E" w14:textId="77777777" w:rsidR="00BA4E73" w:rsidRDefault="00BA4E73" w:rsidP="00E06EF9">
      <w:pPr>
        <w:pStyle w:val="a3"/>
        <w:numPr>
          <w:ilvl w:val="0"/>
          <w:numId w:val="8"/>
        </w:numPr>
        <w:jc w:val="both"/>
      </w:pPr>
      <w:r w:rsidRPr="002673AC">
        <w:rPr>
          <w:b/>
        </w:rPr>
        <w:t>Самойленко, Н.</w:t>
      </w:r>
      <w:r>
        <w:t xml:space="preserve"> «Казак-пахарь…» : </w:t>
      </w:r>
      <w:r w:rsidRPr="0044516B">
        <w:t>[</w:t>
      </w:r>
      <w:r>
        <w:t>стихи</w:t>
      </w:r>
      <w:r w:rsidRPr="0044516B">
        <w:t>]</w:t>
      </w:r>
      <w:r>
        <w:t xml:space="preserve"> / Николай Самойленко // Терский казакъ. – 2017. – Дек. (№ 5-6).</w:t>
      </w:r>
    </w:p>
    <w:p w14:paraId="460095F6" w14:textId="77777777" w:rsidR="00BA4E73" w:rsidRDefault="00BA4E73" w:rsidP="00E06EF9">
      <w:pPr>
        <w:pStyle w:val="a3"/>
        <w:numPr>
          <w:ilvl w:val="0"/>
          <w:numId w:val="8"/>
        </w:numPr>
        <w:jc w:val="both"/>
      </w:pPr>
      <w:r w:rsidRPr="006576B2">
        <w:rPr>
          <w:b/>
        </w:rPr>
        <w:t>Синельников, М.</w:t>
      </w:r>
      <w:r>
        <w:t xml:space="preserve"> Память Осетии. Ахсару Кодзати : </w:t>
      </w:r>
      <w:r w:rsidRPr="006576B2">
        <w:t>[</w:t>
      </w:r>
      <w:r>
        <w:t>стихи</w:t>
      </w:r>
      <w:r w:rsidRPr="006576B2">
        <w:t>]</w:t>
      </w:r>
      <w:r>
        <w:t xml:space="preserve"> / Михаил Синельников // Дигорæ. – 2017. – 20 июль. – С. 12.</w:t>
      </w:r>
    </w:p>
    <w:p w14:paraId="1F85E28C" w14:textId="77777777" w:rsidR="00BA4E73" w:rsidRDefault="00BA4E73" w:rsidP="00E06EF9">
      <w:pPr>
        <w:pStyle w:val="a3"/>
        <w:numPr>
          <w:ilvl w:val="0"/>
          <w:numId w:val="8"/>
        </w:numPr>
        <w:jc w:val="both"/>
      </w:pPr>
      <w:r w:rsidRPr="006E72D2">
        <w:rPr>
          <w:b/>
        </w:rPr>
        <w:t>Смагина, Л.</w:t>
      </w:r>
      <w:r>
        <w:t xml:space="preserve"> Бессмертный полк ; Парад Победы ; Мой отец : </w:t>
      </w:r>
      <w:r w:rsidRPr="006E72D2">
        <w:t>[</w:t>
      </w:r>
      <w:r>
        <w:t>стихи</w:t>
      </w:r>
      <w:r w:rsidRPr="006E72D2">
        <w:t>]</w:t>
      </w:r>
      <w:r>
        <w:t xml:space="preserve"> // Владикавказ. – 2017. – 27 мая. – С. 13.</w:t>
      </w:r>
    </w:p>
    <w:p w14:paraId="6E50E914" w14:textId="77777777" w:rsidR="00BA4E73" w:rsidRDefault="00BA4E73" w:rsidP="00E06EF9">
      <w:pPr>
        <w:pStyle w:val="a3"/>
        <w:numPr>
          <w:ilvl w:val="0"/>
          <w:numId w:val="8"/>
        </w:numPr>
        <w:jc w:val="both"/>
      </w:pPr>
      <w:r w:rsidRPr="006E72D2">
        <w:rPr>
          <w:b/>
        </w:rPr>
        <w:t>Соловейчик, С.</w:t>
      </w:r>
      <w:r>
        <w:t xml:space="preserve"> Пушкинские проповеди пред уроком  / подгот. В. Бязырова // Владикавказ. – 2017. – 10, 17, 20, 22, 24, 28 июня.</w:t>
      </w:r>
    </w:p>
    <w:p w14:paraId="310A8466" w14:textId="77777777" w:rsidR="00BA4E73" w:rsidRDefault="00BA4E73" w:rsidP="00E06EF9">
      <w:pPr>
        <w:pStyle w:val="a3"/>
        <w:numPr>
          <w:ilvl w:val="0"/>
          <w:numId w:val="8"/>
        </w:numPr>
        <w:jc w:val="both"/>
      </w:pPr>
      <w:r w:rsidRPr="00F151B8">
        <w:rPr>
          <w:b/>
        </w:rPr>
        <w:t>Томаревский, И.</w:t>
      </w:r>
      <w:r>
        <w:t xml:space="preserve"> «Помни…!» : </w:t>
      </w:r>
      <w:r w:rsidRPr="00F151B8">
        <w:t>[</w:t>
      </w:r>
      <w:r>
        <w:t>стихи</w:t>
      </w:r>
      <w:r w:rsidRPr="00F151B8">
        <w:t>]</w:t>
      </w:r>
      <w:r>
        <w:t xml:space="preserve"> / Иван Томаревский // Терский Казакъ. – 2017. – Дек. (№ 5-6).</w:t>
      </w:r>
    </w:p>
    <w:p w14:paraId="7B8618B0" w14:textId="77777777" w:rsidR="00BA4E73" w:rsidRDefault="00BA4E73" w:rsidP="00E06EF9">
      <w:pPr>
        <w:pStyle w:val="a3"/>
        <w:numPr>
          <w:ilvl w:val="0"/>
          <w:numId w:val="8"/>
        </w:numPr>
        <w:jc w:val="both"/>
      </w:pPr>
      <w:r w:rsidRPr="00E97027">
        <w:rPr>
          <w:b/>
        </w:rPr>
        <w:t>Тереник, Г.</w:t>
      </w:r>
      <w:r>
        <w:t xml:space="preserve"> Новый год : </w:t>
      </w:r>
      <w:r w:rsidRPr="00E97027">
        <w:t>[</w:t>
      </w:r>
      <w:r>
        <w:t>стихи</w:t>
      </w:r>
      <w:r w:rsidRPr="00E97027">
        <w:t>]</w:t>
      </w:r>
      <w:r>
        <w:t xml:space="preserve"> / Галина Тереник // Моздокский вестник. – 2017. – 30 дек. – С. 10.</w:t>
      </w:r>
    </w:p>
    <w:p w14:paraId="626E1DC2" w14:textId="77777777" w:rsidR="00BA4E73" w:rsidRDefault="00BA4E73" w:rsidP="00E06EF9">
      <w:pPr>
        <w:pStyle w:val="a3"/>
        <w:numPr>
          <w:ilvl w:val="0"/>
          <w:numId w:val="8"/>
        </w:numPr>
        <w:jc w:val="both"/>
      </w:pPr>
      <w:r w:rsidRPr="00F05859">
        <w:rPr>
          <w:b/>
        </w:rPr>
        <w:t>Часовской, В.</w:t>
      </w:r>
      <w:r>
        <w:t xml:space="preserve"> «Надежда Осетии и гордость Беслана…» : </w:t>
      </w:r>
      <w:r w:rsidRPr="00F05859">
        <w:t>[</w:t>
      </w:r>
      <w:r>
        <w:t>стихи, посвящ. нар. ансамблю танца «Молодость Беслана»</w:t>
      </w:r>
      <w:r w:rsidRPr="00F05859">
        <w:t>]</w:t>
      </w:r>
      <w:r>
        <w:t xml:space="preserve"> / Вадим Часовской // Жизнь Правобережья. – 2017. – 23 сент. – С. 4.</w:t>
      </w:r>
    </w:p>
    <w:p w14:paraId="35788534" w14:textId="77777777" w:rsidR="00BA4E73" w:rsidRDefault="00BA4E73" w:rsidP="00E06EF9">
      <w:pPr>
        <w:pStyle w:val="a3"/>
        <w:numPr>
          <w:ilvl w:val="0"/>
          <w:numId w:val="8"/>
        </w:numPr>
        <w:jc w:val="both"/>
      </w:pPr>
      <w:r w:rsidRPr="0074546B">
        <w:rPr>
          <w:b/>
        </w:rPr>
        <w:t>Чумачкова, В.</w:t>
      </w:r>
      <w:r>
        <w:t xml:space="preserve"> Я в плен сама себя сдала ; И распахнула я окно : </w:t>
      </w:r>
      <w:r w:rsidRPr="0074546B">
        <w:t>[</w:t>
      </w:r>
      <w:r>
        <w:t>стихи</w:t>
      </w:r>
      <w:r w:rsidRPr="0074546B">
        <w:t>]</w:t>
      </w:r>
      <w:r>
        <w:t xml:space="preserve"> / Валентина Чумачкова // Моздокский вестник. – 2017. – 16 сент. – С. 2.</w:t>
      </w:r>
    </w:p>
    <w:p w14:paraId="6B9ADAAE" w14:textId="77777777" w:rsidR="00BA4E73" w:rsidRDefault="00BA4E73" w:rsidP="00E06EF9">
      <w:pPr>
        <w:pStyle w:val="a3"/>
        <w:numPr>
          <w:ilvl w:val="0"/>
          <w:numId w:val="8"/>
        </w:numPr>
        <w:jc w:val="both"/>
      </w:pPr>
      <w:r w:rsidRPr="0074546B">
        <w:rPr>
          <w:b/>
        </w:rPr>
        <w:t>Чухлебова, Е.</w:t>
      </w:r>
      <w:r>
        <w:t xml:space="preserve"> Есть время – стужу переждать : </w:t>
      </w:r>
      <w:r w:rsidRPr="0074546B">
        <w:t>[</w:t>
      </w:r>
      <w:r>
        <w:t>стихи</w:t>
      </w:r>
      <w:r w:rsidRPr="0074546B">
        <w:t>]</w:t>
      </w:r>
      <w:r>
        <w:t xml:space="preserve"> / Елена Чухарова // Моздокский вестник. – 2017. – 14 окт. – С. 3.</w:t>
      </w:r>
    </w:p>
    <w:p w14:paraId="2EC4274B" w14:textId="77777777" w:rsidR="00BA4E73" w:rsidRDefault="00BA4E73" w:rsidP="00E06EF9">
      <w:pPr>
        <w:pStyle w:val="a3"/>
        <w:numPr>
          <w:ilvl w:val="0"/>
          <w:numId w:val="8"/>
        </w:numPr>
        <w:jc w:val="both"/>
      </w:pPr>
      <w:r w:rsidRPr="000F46A7">
        <w:rPr>
          <w:b/>
        </w:rPr>
        <w:t>Шабаев, К.</w:t>
      </w:r>
      <w:r>
        <w:t xml:space="preserve"> «Овеянные  снами…» : </w:t>
      </w:r>
      <w:r w:rsidRPr="0074546B">
        <w:t>[</w:t>
      </w:r>
      <w:r>
        <w:t>стихи</w:t>
      </w:r>
      <w:r w:rsidRPr="0074546B">
        <w:t>]</w:t>
      </w:r>
      <w:r>
        <w:t xml:space="preserve"> / Камилла Шабаева // Слово. – 2017. – 10 авг. – С. 7.</w:t>
      </w:r>
    </w:p>
    <w:p w14:paraId="3624393F" w14:textId="77777777" w:rsidR="00BA4E73" w:rsidRDefault="00BA4E73" w:rsidP="00E06EF9">
      <w:pPr>
        <w:pStyle w:val="a3"/>
        <w:numPr>
          <w:ilvl w:val="0"/>
          <w:numId w:val="8"/>
        </w:numPr>
        <w:jc w:val="both"/>
      </w:pPr>
      <w:r w:rsidRPr="000F46A7">
        <w:rPr>
          <w:b/>
        </w:rPr>
        <w:t>Шумейская, Е.</w:t>
      </w:r>
      <w:r>
        <w:t xml:space="preserve"> «Представь, что…» : </w:t>
      </w:r>
      <w:r w:rsidRPr="000F46A7">
        <w:t>[</w:t>
      </w:r>
      <w:r>
        <w:t>стихи</w:t>
      </w:r>
      <w:r w:rsidRPr="000F46A7">
        <w:t>]</w:t>
      </w:r>
      <w:r>
        <w:t xml:space="preserve"> / Е. Шумейская // Слово. – 2017. – 27 апр. – С. 3.</w:t>
      </w:r>
    </w:p>
    <w:p w14:paraId="26B4E6ED" w14:textId="77777777" w:rsidR="00BA4E73" w:rsidRDefault="00BA4E73" w:rsidP="00E06EF9">
      <w:pPr>
        <w:pStyle w:val="a3"/>
        <w:numPr>
          <w:ilvl w:val="0"/>
          <w:numId w:val="8"/>
        </w:numPr>
        <w:jc w:val="both"/>
      </w:pPr>
      <w:r w:rsidRPr="000F46A7">
        <w:rPr>
          <w:b/>
        </w:rPr>
        <w:t>Шумейская, К.</w:t>
      </w:r>
      <w:r>
        <w:t xml:space="preserve"> «Представь…» ; «Я уже не та…» ; Ангел-хранитель : </w:t>
      </w:r>
      <w:r w:rsidRPr="000F46A7">
        <w:t>[</w:t>
      </w:r>
      <w:r>
        <w:t>стихи</w:t>
      </w:r>
      <w:r w:rsidRPr="000F46A7">
        <w:t>]</w:t>
      </w:r>
      <w:r>
        <w:t xml:space="preserve"> / Е. Шумейская // Слово. – 2017. – 2 февр. – С. 8.</w:t>
      </w:r>
    </w:p>
    <w:p w14:paraId="050BDF0E" w14:textId="77777777" w:rsidR="00BA4E73" w:rsidRDefault="00BA4E73" w:rsidP="00E06EF9">
      <w:pPr>
        <w:pStyle w:val="a3"/>
        <w:numPr>
          <w:ilvl w:val="0"/>
          <w:numId w:val="8"/>
        </w:numPr>
        <w:jc w:val="both"/>
      </w:pPr>
      <w:r w:rsidRPr="000F46A7">
        <w:rPr>
          <w:b/>
        </w:rPr>
        <w:t>Шумская, К.</w:t>
      </w:r>
      <w:r>
        <w:t xml:space="preserve"> Вдохновение ; «Я ненавижу…» ; «О, где нашел…» ; «Запела птица…» : </w:t>
      </w:r>
      <w:r w:rsidRPr="000F46A7">
        <w:t>[</w:t>
      </w:r>
      <w:r>
        <w:t>стихи</w:t>
      </w:r>
      <w:r w:rsidRPr="000F46A7">
        <w:t>]</w:t>
      </w:r>
      <w:r>
        <w:t xml:space="preserve"> / Катерина Шумская // Слово. – 2017. – 6 июля. – С. 8.</w:t>
      </w:r>
    </w:p>
    <w:p w14:paraId="3378BE1B" w14:textId="77777777" w:rsidR="00BA4E73" w:rsidRDefault="00BA4E73" w:rsidP="00E06EF9">
      <w:pPr>
        <w:pStyle w:val="a3"/>
        <w:numPr>
          <w:ilvl w:val="0"/>
          <w:numId w:val="8"/>
        </w:numPr>
        <w:jc w:val="both"/>
      </w:pPr>
      <w:r w:rsidRPr="000F46A7">
        <w:rPr>
          <w:b/>
        </w:rPr>
        <w:t>Шумская, К.</w:t>
      </w:r>
      <w:r>
        <w:t xml:space="preserve"> «Я всегда так болтлива…» ; «Шла по лесу…» : </w:t>
      </w:r>
      <w:r w:rsidRPr="000F46A7">
        <w:t>[</w:t>
      </w:r>
      <w:r>
        <w:t>стихи</w:t>
      </w:r>
      <w:r w:rsidRPr="000F46A7">
        <w:t>]</w:t>
      </w:r>
      <w:r>
        <w:t xml:space="preserve"> / Катерина Шумская // Слово. – 2017. – 13 июля. – С. 6.</w:t>
      </w:r>
    </w:p>
    <w:p w14:paraId="3A21D71E" w14:textId="77777777" w:rsidR="00BA4E73" w:rsidRDefault="00BA4E73" w:rsidP="00BA4E73">
      <w:pPr>
        <w:pStyle w:val="a3"/>
        <w:spacing w:before="480" w:after="240"/>
        <w:jc w:val="center"/>
        <w:outlineLvl w:val="1"/>
        <w:rPr>
          <w:b/>
          <w:bCs/>
          <w:szCs w:val="28"/>
        </w:rPr>
      </w:pPr>
    </w:p>
    <w:p w14:paraId="3F46746A" w14:textId="77777777" w:rsidR="00BA4E73" w:rsidRDefault="00BA4E73" w:rsidP="006C3336">
      <w:pPr>
        <w:pStyle w:val="a3"/>
        <w:keepNext/>
        <w:keepLines/>
        <w:spacing w:after="240"/>
        <w:jc w:val="center"/>
        <w:outlineLvl w:val="1"/>
        <w:rPr>
          <w:b/>
          <w:bCs/>
          <w:szCs w:val="28"/>
        </w:rPr>
      </w:pPr>
      <w:r w:rsidRPr="00C55B2D">
        <w:rPr>
          <w:b/>
          <w:bCs/>
          <w:szCs w:val="28"/>
        </w:rPr>
        <w:lastRenderedPageBreak/>
        <w:t>821-93 Художественная литература для детей</w:t>
      </w:r>
    </w:p>
    <w:p w14:paraId="0CECCA2C" w14:textId="77777777" w:rsidR="00BA4E73" w:rsidRDefault="00BA4E73" w:rsidP="00BA4E73">
      <w:pPr>
        <w:pStyle w:val="a3"/>
        <w:keepNext/>
        <w:keepLines/>
        <w:spacing w:after="240"/>
        <w:jc w:val="center"/>
        <w:outlineLvl w:val="1"/>
        <w:rPr>
          <w:b/>
          <w:bCs/>
          <w:szCs w:val="28"/>
        </w:rPr>
      </w:pPr>
    </w:p>
    <w:p w14:paraId="7314AE48" w14:textId="77777777" w:rsidR="00BA4E73" w:rsidRDefault="00BA4E73" w:rsidP="00E06EF9">
      <w:pPr>
        <w:pStyle w:val="a3"/>
        <w:numPr>
          <w:ilvl w:val="0"/>
          <w:numId w:val="8"/>
        </w:numPr>
        <w:jc w:val="both"/>
      </w:pPr>
      <w:r w:rsidRPr="003D60ED">
        <w:rPr>
          <w:b/>
        </w:rPr>
        <w:t>Багаты, Л.</w:t>
      </w:r>
      <w:r>
        <w:t xml:space="preserve"> Ар</w:t>
      </w:r>
      <w:r>
        <w:rPr>
          <w:rFonts w:cs="Times New Roman"/>
        </w:rPr>
        <w:t>æ</w:t>
      </w:r>
      <w:r>
        <w:t>нхъахъхъ</w:t>
      </w:r>
      <w:r>
        <w:rPr>
          <w:rFonts w:cs="Times New Roman"/>
        </w:rPr>
        <w:t>æ</w:t>
      </w:r>
      <w:r>
        <w:t>н</w:t>
      </w:r>
      <w:r>
        <w:rPr>
          <w:rFonts w:cs="Times New Roman"/>
        </w:rPr>
        <w:t>æ</w:t>
      </w:r>
      <w:r>
        <w:t>г / Багаты Лади // Рæстдзинад. – 2017. – 30 окт. – Ф. 3.</w:t>
      </w:r>
    </w:p>
    <w:p w14:paraId="7B6EF81D" w14:textId="77777777" w:rsidR="00BA4E73" w:rsidRDefault="00BA4E73" w:rsidP="006C3336">
      <w:pPr>
        <w:pStyle w:val="a3"/>
        <w:jc w:val="both"/>
      </w:pPr>
      <w:r>
        <w:t xml:space="preserve">Багаев, Л. Пограничник : </w:t>
      </w:r>
      <w:r w:rsidRPr="003D60ED">
        <w:t>[</w:t>
      </w:r>
      <w:r>
        <w:t>стихи</w:t>
      </w:r>
      <w:r w:rsidRPr="003D60ED">
        <w:t>]</w:t>
      </w:r>
      <w:r>
        <w:t>.</w:t>
      </w:r>
    </w:p>
    <w:p w14:paraId="6B316964" w14:textId="77777777" w:rsidR="00BA4E73" w:rsidRDefault="00BA4E73" w:rsidP="00E06EF9">
      <w:pPr>
        <w:pStyle w:val="a3"/>
        <w:numPr>
          <w:ilvl w:val="0"/>
          <w:numId w:val="8"/>
        </w:numPr>
        <w:jc w:val="both"/>
      </w:pPr>
      <w:r w:rsidRPr="003C5B3D">
        <w:rPr>
          <w:b/>
        </w:rPr>
        <w:t>Бырнацты, Б.</w:t>
      </w:r>
      <w:r>
        <w:t xml:space="preserve"> </w:t>
      </w:r>
      <w:r>
        <w:rPr>
          <w:rFonts w:cs="Times New Roman"/>
        </w:rPr>
        <w:t>Æ</w:t>
      </w:r>
      <w:r>
        <w:t>н</w:t>
      </w:r>
      <w:r>
        <w:rPr>
          <w:rFonts w:cs="Times New Roman"/>
        </w:rPr>
        <w:t>æ</w:t>
      </w:r>
      <w:r>
        <w:t>рв</w:t>
      </w:r>
      <w:r>
        <w:rPr>
          <w:rFonts w:cs="Times New Roman"/>
        </w:rPr>
        <w:t>æ</w:t>
      </w:r>
      <w:r>
        <w:t>ссон м</w:t>
      </w:r>
      <w:r>
        <w:rPr>
          <w:rFonts w:cs="Times New Roman"/>
        </w:rPr>
        <w:t>æ</w:t>
      </w:r>
      <w:r>
        <w:t>лдзыджыт</w:t>
      </w:r>
      <w:r>
        <w:rPr>
          <w:rFonts w:cs="Times New Roman"/>
        </w:rPr>
        <w:t>æ</w:t>
      </w:r>
      <w:r>
        <w:t xml:space="preserve"> / Бырнацты Барон // Рæстдзинад. – 2017. – 11 май. – Ф. 3.</w:t>
      </w:r>
    </w:p>
    <w:p w14:paraId="61A52114" w14:textId="77777777" w:rsidR="00BA4E73" w:rsidRPr="003C5B3D" w:rsidRDefault="00BA4E73" w:rsidP="006C3336">
      <w:pPr>
        <w:pStyle w:val="a3"/>
        <w:jc w:val="both"/>
      </w:pPr>
      <w:r>
        <w:t xml:space="preserve">Бурнацев, Б. Презрительные муравьи : </w:t>
      </w:r>
      <w:r w:rsidRPr="003C5B3D">
        <w:t>[</w:t>
      </w:r>
      <w:r>
        <w:t>стихи</w:t>
      </w:r>
      <w:r w:rsidRPr="003C5B3D">
        <w:t>]</w:t>
      </w:r>
      <w:r>
        <w:t>.</w:t>
      </w:r>
    </w:p>
    <w:p w14:paraId="16F2F0EF" w14:textId="77777777" w:rsidR="00BA4E73" w:rsidRDefault="00BA4E73" w:rsidP="00E06EF9">
      <w:pPr>
        <w:pStyle w:val="a3"/>
        <w:numPr>
          <w:ilvl w:val="0"/>
          <w:numId w:val="8"/>
        </w:numPr>
        <w:jc w:val="both"/>
      </w:pPr>
      <w:r w:rsidRPr="0050114C">
        <w:rPr>
          <w:b/>
        </w:rPr>
        <w:t>Дауыр</w:t>
      </w:r>
      <w:r w:rsidRPr="0050114C">
        <w:rPr>
          <w:rFonts w:cs="Times New Roman"/>
          <w:b/>
        </w:rPr>
        <w:t>æ</w:t>
      </w:r>
      <w:r w:rsidRPr="0050114C">
        <w:rPr>
          <w:b/>
        </w:rPr>
        <w:t>.</w:t>
      </w:r>
      <w:r>
        <w:t xml:space="preserve"> Футбол</w:t>
      </w:r>
      <w:r>
        <w:rPr>
          <w:rFonts w:cs="Times New Roman"/>
        </w:rPr>
        <w:t>æ</w:t>
      </w:r>
      <w:r>
        <w:t>й хъазджыт</w:t>
      </w:r>
      <w:r>
        <w:rPr>
          <w:rFonts w:cs="Times New Roman"/>
        </w:rPr>
        <w:t>æ</w:t>
      </w:r>
      <w:r>
        <w:t xml:space="preserve"> / Дауыр</w:t>
      </w:r>
      <w:r>
        <w:rPr>
          <w:rFonts w:cs="Times New Roman"/>
        </w:rPr>
        <w:t>æ</w:t>
      </w:r>
      <w:r>
        <w:t xml:space="preserve"> // Рæстдзинад. – 2017. – 3 окт. – Ф. 3.</w:t>
      </w:r>
    </w:p>
    <w:p w14:paraId="0111AD30" w14:textId="77777777" w:rsidR="00BA4E73" w:rsidRDefault="00BA4E73" w:rsidP="006C3336">
      <w:pPr>
        <w:pStyle w:val="a3"/>
        <w:jc w:val="both"/>
      </w:pPr>
      <w:r>
        <w:t xml:space="preserve">Даура. Игроки в футбол : </w:t>
      </w:r>
      <w:r w:rsidRPr="0050114C">
        <w:t>[</w:t>
      </w:r>
      <w:r>
        <w:t>стихи</w:t>
      </w:r>
      <w:r w:rsidRPr="0050114C">
        <w:t>]</w:t>
      </w:r>
      <w:r>
        <w:t>.</w:t>
      </w:r>
    </w:p>
    <w:p w14:paraId="1E2DABEF" w14:textId="77777777" w:rsidR="00BA4E73" w:rsidRDefault="00BA4E73" w:rsidP="00E06EF9">
      <w:pPr>
        <w:pStyle w:val="a3"/>
        <w:numPr>
          <w:ilvl w:val="0"/>
          <w:numId w:val="8"/>
        </w:numPr>
        <w:jc w:val="both"/>
      </w:pPr>
      <w:r w:rsidRPr="00EA25F3">
        <w:rPr>
          <w:b/>
        </w:rPr>
        <w:t>Дауыр</w:t>
      </w:r>
      <w:r w:rsidRPr="00EA25F3">
        <w:rPr>
          <w:rFonts w:cs="Times New Roman"/>
          <w:b/>
        </w:rPr>
        <w:t>æ</w:t>
      </w:r>
      <w:r w:rsidRPr="00EA25F3">
        <w:rPr>
          <w:b/>
        </w:rPr>
        <w:t>.</w:t>
      </w:r>
      <w:r>
        <w:t xml:space="preserve"> Базон-ма / Дауыр</w:t>
      </w:r>
      <w:r>
        <w:rPr>
          <w:rFonts w:cs="Times New Roman"/>
        </w:rPr>
        <w:t>æ</w:t>
      </w:r>
      <w:r>
        <w:t xml:space="preserve"> // Рæстдзинад. – 2017. – 24 авг. – Ф. 3.</w:t>
      </w:r>
    </w:p>
    <w:p w14:paraId="5929AAB8" w14:textId="77777777" w:rsidR="00BA4E73" w:rsidRPr="003D60ED" w:rsidRDefault="00BA4E73" w:rsidP="006C3336">
      <w:pPr>
        <w:pStyle w:val="a3"/>
        <w:jc w:val="both"/>
      </w:pPr>
      <w:r>
        <w:t xml:space="preserve">Даура. Узнай-ка : </w:t>
      </w:r>
      <w:r w:rsidRPr="00EA25F3">
        <w:t>[</w:t>
      </w:r>
      <w:r>
        <w:t>стихи</w:t>
      </w:r>
      <w:r w:rsidRPr="00EA25F3">
        <w:t>]</w:t>
      </w:r>
      <w:r>
        <w:t>.</w:t>
      </w:r>
    </w:p>
    <w:p w14:paraId="2E873158" w14:textId="77777777" w:rsidR="00BA4E73" w:rsidRDefault="00BA4E73" w:rsidP="00E06EF9">
      <w:pPr>
        <w:pStyle w:val="a3"/>
        <w:numPr>
          <w:ilvl w:val="0"/>
          <w:numId w:val="8"/>
        </w:numPr>
        <w:jc w:val="both"/>
      </w:pPr>
      <w:r w:rsidRPr="00CE798E">
        <w:rPr>
          <w:b/>
        </w:rPr>
        <w:t>Джиоты, К.</w:t>
      </w:r>
      <w:r>
        <w:t xml:space="preserve"> Ф</w:t>
      </w:r>
      <w:r>
        <w:rPr>
          <w:rFonts w:cs="Times New Roman"/>
        </w:rPr>
        <w:t>æ</w:t>
      </w:r>
      <w:r>
        <w:t>смон : радзырд / Джиоты Катя // Рæстдзинад. – 2017. – 31 авг. – Ф. 3.</w:t>
      </w:r>
    </w:p>
    <w:p w14:paraId="137CCCB2" w14:textId="77777777" w:rsidR="00BA4E73" w:rsidRDefault="00BA4E73" w:rsidP="006C3336">
      <w:pPr>
        <w:pStyle w:val="a3"/>
        <w:jc w:val="both"/>
      </w:pPr>
      <w:r>
        <w:t>Джиоева, К. Сожаление : рассказ.</w:t>
      </w:r>
    </w:p>
    <w:p w14:paraId="35C58655" w14:textId="77777777" w:rsidR="00BA4E73" w:rsidRDefault="00BA4E73" w:rsidP="00E06EF9">
      <w:pPr>
        <w:pStyle w:val="a3"/>
        <w:numPr>
          <w:ilvl w:val="0"/>
          <w:numId w:val="8"/>
        </w:numPr>
        <w:jc w:val="both"/>
      </w:pPr>
      <w:r w:rsidRPr="009D3D87">
        <w:rPr>
          <w:b/>
        </w:rPr>
        <w:t>Хацырты, О.</w:t>
      </w:r>
      <w:r>
        <w:t xml:space="preserve"> Рувас бир</w:t>
      </w:r>
      <w:r>
        <w:rPr>
          <w:rFonts w:cs="Times New Roman"/>
        </w:rPr>
        <w:t>æ</w:t>
      </w:r>
      <w:r>
        <w:t>гъты къ</w:t>
      </w:r>
      <w:r>
        <w:rPr>
          <w:rFonts w:cs="Times New Roman"/>
        </w:rPr>
        <w:t>æ</w:t>
      </w:r>
      <w:r>
        <w:t>дз</w:t>
      </w:r>
      <w:r>
        <w:rPr>
          <w:rFonts w:cs="Times New Roman"/>
        </w:rPr>
        <w:t>æ</w:t>
      </w:r>
      <w:r>
        <w:t>х</w:t>
      </w:r>
      <w:r>
        <w:rPr>
          <w:rFonts w:cs="Times New Roman"/>
        </w:rPr>
        <w:t>æ</w:t>
      </w:r>
      <w:r>
        <w:t xml:space="preserve">й куыд </w:t>
      </w:r>
      <w:r>
        <w:rPr>
          <w:rFonts w:cs="Times New Roman"/>
        </w:rPr>
        <w:t>æ</w:t>
      </w:r>
      <w:r>
        <w:t>пп</w:t>
      </w:r>
      <w:r>
        <w:rPr>
          <w:rFonts w:cs="Times New Roman"/>
        </w:rPr>
        <w:t>æ</w:t>
      </w:r>
      <w:r>
        <w:t>рста / Хацырты Отар // Рæстдзинад. – 2017. – 24 авг. – Ф. 3.</w:t>
      </w:r>
    </w:p>
    <w:p w14:paraId="75BF3129" w14:textId="77777777" w:rsidR="00BA4E73" w:rsidRPr="00AE3E70" w:rsidRDefault="00BA4E73" w:rsidP="006C3336">
      <w:pPr>
        <w:pStyle w:val="a3"/>
        <w:jc w:val="both"/>
      </w:pPr>
      <w:r>
        <w:t xml:space="preserve">Хачиров, О. Как лиса сбросила волка со скалы : </w:t>
      </w:r>
      <w:r w:rsidRPr="009D3D87">
        <w:t>[</w:t>
      </w:r>
      <w:r>
        <w:t>сказка</w:t>
      </w:r>
      <w:r w:rsidRPr="009D3D87">
        <w:t>]</w:t>
      </w:r>
      <w:r>
        <w:t>.</w:t>
      </w:r>
    </w:p>
    <w:p w14:paraId="42CDDA45" w14:textId="77777777" w:rsidR="00BA4E73" w:rsidRDefault="00BA4E73" w:rsidP="00BA4E73"/>
    <w:p w14:paraId="6E3B63F4" w14:textId="77777777" w:rsidR="00BA4E73" w:rsidRPr="00BA4E73" w:rsidRDefault="00BA4E73" w:rsidP="006C3336">
      <w:pPr>
        <w:pStyle w:val="a3"/>
        <w:jc w:val="center"/>
        <w:rPr>
          <w:rFonts w:cs="Times New Roman"/>
          <w:b/>
          <w:bCs/>
          <w:szCs w:val="28"/>
        </w:rPr>
      </w:pPr>
      <w:r w:rsidRPr="00BA4E73">
        <w:rPr>
          <w:rFonts w:cs="Times New Roman"/>
          <w:b/>
          <w:bCs/>
          <w:szCs w:val="28"/>
        </w:rPr>
        <w:t>821.0 Теория и изучение литературы</w:t>
      </w:r>
    </w:p>
    <w:p w14:paraId="77766E24" w14:textId="77777777" w:rsidR="00BA4E73" w:rsidRDefault="00BA4E73" w:rsidP="006C3336">
      <w:pPr>
        <w:pStyle w:val="a3"/>
        <w:spacing w:after="240"/>
        <w:jc w:val="center"/>
        <w:outlineLvl w:val="1"/>
        <w:rPr>
          <w:rFonts w:cs="Times New Roman"/>
          <w:b/>
          <w:bCs/>
          <w:color w:val="auto"/>
          <w:szCs w:val="28"/>
        </w:rPr>
      </w:pPr>
      <w:r w:rsidRPr="007D7B91">
        <w:rPr>
          <w:rFonts w:cs="Times New Roman"/>
          <w:b/>
          <w:bCs/>
          <w:color w:val="auto"/>
          <w:szCs w:val="28"/>
        </w:rPr>
        <w:t>821.221.18.0 Теория и изучение осетинской литературы</w:t>
      </w:r>
    </w:p>
    <w:p w14:paraId="156C4781" w14:textId="77777777" w:rsidR="00BA4E73" w:rsidRPr="007D7B91" w:rsidRDefault="00BA4E73" w:rsidP="00BA4E73">
      <w:pPr>
        <w:pStyle w:val="a3"/>
        <w:spacing w:after="240"/>
        <w:jc w:val="center"/>
        <w:outlineLvl w:val="1"/>
        <w:rPr>
          <w:rFonts w:cs="Times New Roman"/>
          <w:b/>
          <w:bCs/>
          <w:color w:val="auto"/>
          <w:szCs w:val="28"/>
        </w:rPr>
      </w:pPr>
    </w:p>
    <w:p w14:paraId="75FFCD0B" w14:textId="77777777" w:rsidR="00BA4E73" w:rsidRDefault="00BA4E73" w:rsidP="00E06EF9">
      <w:pPr>
        <w:pStyle w:val="a3"/>
        <w:numPr>
          <w:ilvl w:val="0"/>
          <w:numId w:val="8"/>
        </w:numPr>
        <w:jc w:val="both"/>
      </w:pPr>
      <w:r w:rsidRPr="00812CC5">
        <w:rPr>
          <w:b/>
        </w:rPr>
        <w:t>Абаев, В.</w:t>
      </w:r>
      <w:r>
        <w:t xml:space="preserve"> Слово о Георгии Малиеве / Васо Абаев // Дигорæ. – 2017. – 31 окт. – С. 3.</w:t>
      </w:r>
    </w:p>
    <w:p w14:paraId="716A0D23" w14:textId="77777777" w:rsidR="00BA4E73" w:rsidRPr="006F4C4F" w:rsidRDefault="00BA4E73" w:rsidP="00E06EF9">
      <w:pPr>
        <w:pStyle w:val="a3"/>
        <w:numPr>
          <w:ilvl w:val="0"/>
          <w:numId w:val="8"/>
        </w:numPr>
        <w:jc w:val="both"/>
      </w:pPr>
      <w:r w:rsidRPr="006F4C4F">
        <w:rPr>
          <w:b/>
        </w:rPr>
        <w:t>Абаев, З.</w:t>
      </w:r>
      <w:r>
        <w:t xml:space="preserve"> Встреча с интересным человекам : </w:t>
      </w:r>
      <w:r w:rsidRPr="006F4C4F">
        <w:t>[</w:t>
      </w:r>
      <w:r>
        <w:t>на вопр. отвечает поэт, канд. тех. наук Заурбек Абаев</w:t>
      </w:r>
      <w:r w:rsidRPr="006F4C4F">
        <w:t>]</w:t>
      </w:r>
      <w:r>
        <w:t xml:space="preserve"> // Пульс Осетии. – 2017. – 12 дек. – С. 3.</w:t>
      </w:r>
    </w:p>
    <w:p w14:paraId="0C86F885" w14:textId="77777777" w:rsidR="00BA4E73" w:rsidRDefault="00BA4E73" w:rsidP="00E06EF9">
      <w:pPr>
        <w:pStyle w:val="a3"/>
        <w:numPr>
          <w:ilvl w:val="0"/>
          <w:numId w:val="8"/>
        </w:numPr>
        <w:jc w:val="both"/>
      </w:pPr>
      <w:r w:rsidRPr="006F4C4F">
        <w:rPr>
          <w:b/>
        </w:rPr>
        <w:t>Абайты, Э.</w:t>
      </w:r>
      <w:r>
        <w:t xml:space="preserve"> «Ис м</w:t>
      </w:r>
      <w:r>
        <w:rPr>
          <w:rFonts w:cs="Times New Roman"/>
        </w:rPr>
        <w:t>æ</w:t>
      </w:r>
      <w:r>
        <w:t xml:space="preserve"> ныфс, уыдз</w:t>
      </w:r>
      <w:r>
        <w:rPr>
          <w:rFonts w:cs="Times New Roman"/>
        </w:rPr>
        <w:t>æ</w:t>
      </w:r>
      <w:r>
        <w:t>н афт</w:t>
      </w:r>
      <w:r>
        <w:rPr>
          <w:rFonts w:cs="Times New Roman"/>
        </w:rPr>
        <w:t>æ</w:t>
      </w:r>
      <w:r>
        <w:t>…» / Абайты Эдуард // Рæстдзинад. – 2017. – 12 июль. – Ф. 4.</w:t>
      </w:r>
    </w:p>
    <w:p w14:paraId="30F8C316" w14:textId="77777777" w:rsidR="00BA4E73" w:rsidRPr="006F4C4F" w:rsidRDefault="00BA4E73" w:rsidP="006C3336">
      <w:pPr>
        <w:pStyle w:val="a3"/>
        <w:jc w:val="both"/>
      </w:pPr>
      <w:r>
        <w:t xml:space="preserve">Абаев, Э. «Верю, что так и будет…» : </w:t>
      </w:r>
      <w:r w:rsidRPr="006F4C4F">
        <w:t>[</w:t>
      </w:r>
      <w:r>
        <w:t>о творчестве поэта Альберта Кодоева</w:t>
      </w:r>
      <w:r w:rsidRPr="006F4C4F">
        <w:t>]</w:t>
      </w:r>
      <w:r>
        <w:t>.</w:t>
      </w:r>
    </w:p>
    <w:p w14:paraId="5260E261" w14:textId="77777777" w:rsidR="00BA4E73" w:rsidRDefault="00BA4E73" w:rsidP="00E06EF9">
      <w:pPr>
        <w:pStyle w:val="a3"/>
        <w:numPr>
          <w:ilvl w:val="0"/>
          <w:numId w:val="8"/>
        </w:numPr>
        <w:jc w:val="both"/>
      </w:pPr>
      <w:r w:rsidRPr="006F4C4F">
        <w:rPr>
          <w:b/>
        </w:rPr>
        <w:t>Абаев, Э.</w:t>
      </w:r>
      <w:r>
        <w:t xml:space="preserve"> </w:t>
      </w:r>
      <w:r>
        <w:rPr>
          <w:rFonts w:cs="Times New Roman"/>
        </w:rPr>
        <w:t>Æ</w:t>
      </w:r>
      <w:r>
        <w:t>г</w:t>
      </w:r>
      <w:r>
        <w:rPr>
          <w:rFonts w:cs="Times New Roman"/>
        </w:rPr>
        <w:t>æ</w:t>
      </w:r>
      <w:r>
        <w:t>рг</w:t>
      </w:r>
      <w:r>
        <w:rPr>
          <w:rFonts w:cs="Times New Roman"/>
        </w:rPr>
        <w:t>æ</w:t>
      </w:r>
      <w:r>
        <w:t>н</w:t>
      </w:r>
      <w:r>
        <w:rPr>
          <w:rFonts w:cs="Times New Roman"/>
        </w:rPr>
        <w:t>æ</w:t>
      </w:r>
      <w:r>
        <w:t xml:space="preserve">г </w:t>
      </w:r>
      <w:r>
        <w:rPr>
          <w:rFonts w:cs="Times New Roman"/>
        </w:rPr>
        <w:t>æ</w:t>
      </w:r>
      <w:r>
        <w:t>г</w:t>
      </w:r>
      <w:r>
        <w:rPr>
          <w:rFonts w:cs="Times New Roman"/>
        </w:rPr>
        <w:t>æ</w:t>
      </w:r>
      <w:r>
        <w:t>р к</w:t>
      </w:r>
      <w:r>
        <w:rPr>
          <w:rFonts w:cs="Times New Roman"/>
        </w:rPr>
        <w:t>æ</w:t>
      </w:r>
      <w:r>
        <w:t>ны / Абайты Эдуард // Рæстдзинад. – 2017. – 27 сент. – Ф. 3.</w:t>
      </w:r>
    </w:p>
    <w:p w14:paraId="69D996B3" w14:textId="77777777" w:rsidR="00BA4E73" w:rsidRDefault="00BA4E73" w:rsidP="006C3336">
      <w:pPr>
        <w:pStyle w:val="a3"/>
        <w:jc w:val="both"/>
      </w:pPr>
      <w:r>
        <w:t xml:space="preserve">Абаев, Э. Жадность до добра не доводит : </w:t>
      </w:r>
      <w:r w:rsidRPr="006F4C4F">
        <w:t>[</w:t>
      </w:r>
      <w:r>
        <w:t>размышления писателя</w:t>
      </w:r>
      <w:r w:rsidRPr="006F4C4F">
        <w:t>]</w:t>
      </w:r>
      <w:r>
        <w:t>.</w:t>
      </w:r>
    </w:p>
    <w:p w14:paraId="5B774DB5" w14:textId="77777777" w:rsidR="00BA4E73" w:rsidRDefault="00BA4E73" w:rsidP="00E06EF9">
      <w:pPr>
        <w:pStyle w:val="a3"/>
        <w:numPr>
          <w:ilvl w:val="0"/>
          <w:numId w:val="8"/>
        </w:numPr>
        <w:jc w:val="both"/>
      </w:pPr>
      <w:r w:rsidRPr="002D07EE">
        <w:rPr>
          <w:b/>
        </w:rPr>
        <w:t>Абайты, Э.</w:t>
      </w:r>
      <w:r>
        <w:t xml:space="preserve"> Н</w:t>
      </w:r>
      <w:r>
        <w:rPr>
          <w:rFonts w:cs="Times New Roman"/>
        </w:rPr>
        <w:t>æ</w:t>
      </w:r>
      <w:r>
        <w:t xml:space="preserve"> х</w:t>
      </w:r>
      <w:r>
        <w:rPr>
          <w:rFonts w:cs="Times New Roman"/>
        </w:rPr>
        <w:t>æ</w:t>
      </w:r>
      <w:r>
        <w:t>рзт</w:t>
      </w:r>
      <w:r>
        <w:rPr>
          <w:rFonts w:cs="Times New Roman"/>
        </w:rPr>
        <w:t>æ</w:t>
      </w:r>
      <w:r>
        <w:t>м хъусын базон</w:t>
      </w:r>
      <w:r>
        <w:rPr>
          <w:rFonts w:cs="Times New Roman"/>
        </w:rPr>
        <w:t>æ</w:t>
      </w:r>
      <w:r>
        <w:t>м / Абайты Эдуард // Рæстдзинад. – 2017. – 26 сент. – Ф. 3.</w:t>
      </w:r>
    </w:p>
    <w:p w14:paraId="0AECFC30" w14:textId="77777777" w:rsidR="00BA4E73" w:rsidRPr="002D07EE" w:rsidRDefault="00BA4E73" w:rsidP="006C3336">
      <w:pPr>
        <w:pStyle w:val="a3"/>
        <w:jc w:val="both"/>
      </w:pPr>
      <w:r>
        <w:lastRenderedPageBreak/>
        <w:t>Абаев, Э. Научимся прислушиваться к нашим достойнейшим : [в ННБ сост. вечер памяти осет. писателя Алеша Гучмазты</w:t>
      </w:r>
      <w:r w:rsidRPr="002D07EE">
        <w:t>]</w:t>
      </w:r>
      <w:r>
        <w:t>.</w:t>
      </w:r>
    </w:p>
    <w:p w14:paraId="40937256" w14:textId="77777777" w:rsidR="00BA4E73" w:rsidRDefault="00BA4E73" w:rsidP="00E06EF9">
      <w:pPr>
        <w:pStyle w:val="a3"/>
        <w:numPr>
          <w:ilvl w:val="0"/>
          <w:numId w:val="8"/>
        </w:numPr>
        <w:jc w:val="both"/>
      </w:pPr>
      <w:r w:rsidRPr="002D07EE">
        <w:rPr>
          <w:b/>
        </w:rPr>
        <w:t>Абайты, Э.</w:t>
      </w:r>
      <w:r>
        <w:t xml:space="preserve"> Поэзи уды хъизмар</w:t>
      </w:r>
      <w:r>
        <w:rPr>
          <w:rFonts w:cs="Times New Roman"/>
        </w:rPr>
        <w:t>æ</w:t>
      </w:r>
      <w:r>
        <w:t>й гуыры / Абайты Эдуард // Рæстдзинад. – 2017. – 11 окт. – Ф. 2.</w:t>
      </w:r>
    </w:p>
    <w:p w14:paraId="73963038" w14:textId="77777777" w:rsidR="00BA4E73" w:rsidRDefault="00BA4E73" w:rsidP="006C3336">
      <w:pPr>
        <w:pStyle w:val="a3"/>
        <w:jc w:val="both"/>
      </w:pPr>
      <w:r>
        <w:t>Абаев, Э. Поэзия рождается из душевных мук.</w:t>
      </w:r>
    </w:p>
    <w:p w14:paraId="63C4D285" w14:textId="77777777" w:rsidR="00BA4E73" w:rsidRDefault="00BA4E73" w:rsidP="00E06EF9">
      <w:pPr>
        <w:pStyle w:val="a3"/>
        <w:numPr>
          <w:ilvl w:val="0"/>
          <w:numId w:val="8"/>
        </w:numPr>
        <w:jc w:val="both"/>
      </w:pPr>
      <w:r w:rsidRPr="00293F64">
        <w:rPr>
          <w:rFonts w:cs="Times New Roman"/>
          <w:b/>
        </w:rPr>
        <w:t>Æ</w:t>
      </w:r>
      <w:r w:rsidRPr="00293F64">
        <w:rPr>
          <w:b/>
        </w:rPr>
        <w:t xml:space="preserve">гъузарти, </w:t>
      </w:r>
      <w:r w:rsidRPr="00293F64">
        <w:rPr>
          <w:rFonts w:cs="Times New Roman"/>
          <w:b/>
        </w:rPr>
        <w:t>Æ</w:t>
      </w:r>
      <w:r w:rsidRPr="00293F64">
        <w:rPr>
          <w:b/>
        </w:rPr>
        <w:t>.</w:t>
      </w:r>
      <w:r>
        <w:t xml:space="preserve"> </w:t>
      </w:r>
      <w:r>
        <w:rPr>
          <w:rFonts w:cs="Times New Roman"/>
        </w:rPr>
        <w:t>Æ</w:t>
      </w:r>
      <w:r>
        <w:t xml:space="preserve">гъузарти </w:t>
      </w:r>
      <w:r>
        <w:rPr>
          <w:rFonts w:cs="Times New Roman"/>
        </w:rPr>
        <w:t>Æ</w:t>
      </w:r>
      <w:r>
        <w:t>хс</w:t>
      </w:r>
      <w:r>
        <w:rPr>
          <w:rFonts w:cs="Times New Roman"/>
        </w:rPr>
        <w:t>æ</w:t>
      </w:r>
      <w:r>
        <w:t>рбег: «Ад</w:t>
      </w:r>
      <w:r>
        <w:rPr>
          <w:rFonts w:cs="Times New Roman"/>
        </w:rPr>
        <w:t>æ</w:t>
      </w:r>
      <w:r>
        <w:t>ми з</w:t>
      </w:r>
      <w:r>
        <w:rPr>
          <w:rFonts w:cs="Times New Roman"/>
        </w:rPr>
        <w:t>æ</w:t>
      </w:r>
      <w:r>
        <w:t>рд</w:t>
      </w:r>
      <w:r>
        <w:rPr>
          <w:rFonts w:cs="Times New Roman"/>
        </w:rPr>
        <w:t>æ</w:t>
      </w:r>
      <w:r>
        <w:t>м</w:t>
      </w:r>
      <w:r>
        <w:rPr>
          <w:rFonts w:cs="Times New Roman"/>
        </w:rPr>
        <w:t>æ</w:t>
      </w:r>
      <w:r>
        <w:t xml:space="preserve"> ци н</w:t>
      </w:r>
      <w:r>
        <w:rPr>
          <w:rFonts w:cs="Times New Roman"/>
        </w:rPr>
        <w:t>æ</w:t>
      </w:r>
      <w:r>
        <w:t xml:space="preserve"> ц</w:t>
      </w:r>
      <w:r>
        <w:rPr>
          <w:rFonts w:cs="Times New Roman"/>
        </w:rPr>
        <w:t>æ</w:t>
      </w:r>
      <w:r>
        <w:t>уй, уой к</w:t>
      </w:r>
      <w:r>
        <w:rPr>
          <w:rFonts w:cs="Times New Roman"/>
        </w:rPr>
        <w:t>æ</w:t>
      </w:r>
      <w:r>
        <w:t>нун нек</w:t>
      </w:r>
      <w:r>
        <w:rPr>
          <w:rFonts w:cs="Times New Roman"/>
        </w:rPr>
        <w:t>æ</w:t>
      </w:r>
      <w:r>
        <w:t>д гъяуй!..» // Дигорæ. – 2017. – 29 апр. – Ф. 3-4.</w:t>
      </w:r>
    </w:p>
    <w:p w14:paraId="10CD3407" w14:textId="77777777" w:rsidR="00BA4E73" w:rsidRPr="00293F64" w:rsidRDefault="00BA4E73" w:rsidP="006C3336">
      <w:pPr>
        <w:pStyle w:val="a3"/>
        <w:jc w:val="both"/>
      </w:pPr>
      <w:r>
        <w:t xml:space="preserve">Агузаров, А. Ахсарбек Агузаров: «Никогда не надо делать то, что не нравится людям!..» : </w:t>
      </w:r>
      <w:r w:rsidRPr="00293F64">
        <w:t>[</w:t>
      </w:r>
      <w:r>
        <w:t>беседа с писателем А. Агузаровым / записал Э. Абаев</w:t>
      </w:r>
      <w:r w:rsidRPr="00293F64">
        <w:t>]</w:t>
      </w:r>
      <w:r>
        <w:t>. – Перепеч. «Р</w:t>
      </w:r>
      <w:r>
        <w:rPr>
          <w:rFonts w:cs="Times New Roman"/>
        </w:rPr>
        <w:t>æ</w:t>
      </w:r>
      <w:r>
        <w:t>стдзинад». – 1994 г.</w:t>
      </w:r>
    </w:p>
    <w:p w14:paraId="2B519FC0" w14:textId="77777777" w:rsidR="00BA4E73" w:rsidRDefault="00BA4E73" w:rsidP="00E06EF9">
      <w:pPr>
        <w:pStyle w:val="a3"/>
        <w:numPr>
          <w:ilvl w:val="0"/>
          <w:numId w:val="8"/>
        </w:numPr>
        <w:jc w:val="both"/>
      </w:pPr>
      <w:r w:rsidRPr="00204EB3">
        <w:rPr>
          <w:rFonts w:cs="Times New Roman"/>
          <w:b/>
        </w:rPr>
        <w:t>Æ</w:t>
      </w:r>
      <w:r w:rsidRPr="00204EB3">
        <w:rPr>
          <w:b/>
        </w:rPr>
        <w:t>гъузарти, С.</w:t>
      </w:r>
      <w:r>
        <w:t xml:space="preserve"> </w:t>
      </w:r>
      <w:r>
        <w:rPr>
          <w:rFonts w:cs="Times New Roman"/>
        </w:rPr>
        <w:t>Æ</w:t>
      </w:r>
      <w:r>
        <w:t xml:space="preserve"> з</w:t>
      </w:r>
      <w:r>
        <w:rPr>
          <w:rFonts w:cs="Times New Roman"/>
        </w:rPr>
        <w:t>æ</w:t>
      </w:r>
      <w:r>
        <w:t>рд</w:t>
      </w:r>
      <w:r>
        <w:rPr>
          <w:rFonts w:cs="Times New Roman"/>
        </w:rPr>
        <w:t>æ</w:t>
      </w:r>
      <w:r>
        <w:t xml:space="preserve"> ц</w:t>
      </w:r>
      <w:r>
        <w:rPr>
          <w:rFonts w:cs="Times New Roman"/>
        </w:rPr>
        <w:t>æ</w:t>
      </w:r>
      <w:r>
        <w:t>фсг</w:t>
      </w:r>
      <w:r>
        <w:rPr>
          <w:rFonts w:cs="Times New Roman"/>
        </w:rPr>
        <w:t>æ</w:t>
      </w:r>
      <w:r>
        <w:t>й басугъд</w:t>
      </w:r>
      <w:r>
        <w:rPr>
          <w:rFonts w:cs="Times New Roman"/>
        </w:rPr>
        <w:t>æ</w:t>
      </w:r>
      <w:r>
        <w:t xml:space="preserve">й… / </w:t>
      </w:r>
      <w:r>
        <w:rPr>
          <w:rFonts w:cs="Times New Roman"/>
        </w:rPr>
        <w:t>Æ</w:t>
      </w:r>
      <w:r>
        <w:t>гъузарти Саукуй // Дигорæ. – 2017. – 26 дек. – Ф. 5.</w:t>
      </w:r>
    </w:p>
    <w:p w14:paraId="756A4CDB" w14:textId="77777777" w:rsidR="00BA4E73" w:rsidRPr="00204EB3" w:rsidRDefault="00BA4E73" w:rsidP="006C3336">
      <w:pPr>
        <w:pStyle w:val="a3"/>
        <w:jc w:val="both"/>
      </w:pPr>
      <w:r>
        <w:t xml:space="preserve">Агузаров, С. Сгорело пламенное сердце… : </w:t>
      </w:r>
      <w:r w:rsidRPr="00204EB3">
        <w:t>[</w:t>
      </w:r>
      <w:r>
        <w:t>о писателе, первом редакторе газ. «Дигор</w:t>
      </w:r>
      <w:r>
        <w:rPr>
          <w:rFonts w:cs="Times New Roman"/>
        </w:rPr>
        <w:t>æ</w:t>
      </w:r>
      <w:r>
        <w:t>» Б. Малиеве</w:t>
      </w:r>
      <w:r w:rsidRPr="00204EB3">
        <w:t>]</w:t>
      </w:r>
      <w:r>
        <w:t>.</w:t>
      </w:r>
    </w:p>
    <w:p w14:paraId="0A137209" w14:textId="77777777" w:rsidR="00BA4E73" w:rsidRDefault="00BA4E73" w:rsidP="00E06EF9">
      <w:pPr>
        <w:pStyle w:val="a3"/>
        <w:numPr>
          <w:ilvl w:val="0"/>
          <w:numId w:val="8"/>
        </w:numPr>
        <w:jc w:val="both"/>
      </w:pPr>
      <w:r w:rsidRPr="00F31A37">
        <w:rPr>
          <w:rFonts w:cs="Times New Roman"/>
          <w:b/>
        </w:rPr>
        <w:t>Æ</w:t>
      </w:r>
      <w:r w:rsidRPr="00F31A37">
        <w:rPr>
          <w:b/>
        </w:rPr>
        <w:t>гъузарти, С.</w:t>
      </w:r>
      <w:r>
        <w:t xml:space="preserve"> Курдони фурт / </w:t>
      </w:r>
      <w:r>
        <w:rPr>
          <w:rFonts w:cs="Times New Roman"/>
        </w:rPr>
        <w:t>Æ</w:t>
      </w:r>
      <w:r>
        <w:t>гъузарти Саукуй // Дигорæ. – 2017. – 29 апър. – Ф. 6-7.</w:t>
      </w:r>
    </w:p>
    <w:p w14:paraId="270A7C24" w14:textId="77777777" w:rsidR="00BA4E73" w:rsidRDefault="00BA4E73" w:rsidP="006C3336">
      <w:pPr>
        <w:pStyle w:val="a3"/>
        <w:jc w:val="both"/>
      </w:pPr>
      <w:r>
        <w:t xml:space="preserve">Агузаров, С. Сын кузнеца : </w:t>
      </w:r>
      <w:r w:rsidRPr="00F31A37">
        <w:t>[</w:t>
      </w:r>
      <w:r>
        <w:t>о писателе, журналисте, сценаристе, кинодраматурге, основополож. северо-кавказ. телевизион. кино Ахсарбеке Агузарове</w:t>
      </w:r>
      <w:r w:rsidRPr="00F31A37">
        <w:t>]</w:t>
      </w:r>
      <w:r>
        <w:t>.</w:t>
      </w:r>
    </w:p>
    <w:p w14:paraId="0E0593F8" w14:textId="7788EFC3" w:rsidR="00BA4E73" w:rsidRPr="00F31A37" w:rsidRDefault="00BA4E73" w:rsidP="00E06EF9">
      <w:pPr>
        <w:pStyle w:val="a3"/>
        <w:numPr>
          <w:ilvl w:val="0"/>
          <w:numId w:val="8"/>
        </w:numPr>
        <w:jc w:val="both"/>
      </w:pPr>
      <w:r w:rsidRPr="00FB3871">
        <w:rPr>
          <w:b/>
        </w:rPr>
        <w:t>Агузаров, Т.</w:t>
      </w:r>
      <w:r>
        <w:t xml:space="preserve"> Еще раз о личности Иуане Ялгузидзе : </w:t>
      </w:r>
      <w:r w:rsidRPr="00FB3871">
        <w:t>[</w:t>
      </w:r>
      <w:r>
        <w:t>к вопросу об идентичности Агузарта и Агузата / Таймураз Агузаров // Северная Осетия. – 2017. – 14 дек. – С. 4.</w:t>
      </w:r>
    </w:p>
    <w:p w14:paraId="070A53EF" w14:textId="77777777" w:rsidR="00BA4E73" w:rsidRDefault="00BA4E73" w:rsidP="00E06EF9">
      <w:pPr>
        <w:pStyle w:val="a3"/>
        <w:numPr>
          <w:ilvl w:val="0"/>
          <w:numId w:val="8"/>
        </w:numPr>
        <w:jc w:val="both"/>
      </w:pPr>
      <w:r w:rsidRPr="00E11423">
        <w:rPr>
          <w:b/>
        </w:rPr>
        <w:t>Айларти, И.</w:t>
      </w:r>
      <w:r>
        <w:t xml:space="preserve"> Ф</w:t>
      </w:r>
      <w:r>
        <w:rPr>
          <w:rFonts w:cs="Times New Roman"/>
        </w:rPr>
        <w:t>æ</w:t>
      </w:r>
      <w:r>
        <w:t>нзуйнаг хест</w:t>
      </w:r>
      <w:r>
        <w:rPr>
          <w:rFonts w:cs="Times New Roman"/>
        </w:rPr>
        <w:t>æ</w:t>
      </w:r>
      <w:r>
        <w:t>ри сор</w:t>
      </w:r>
      <w:r>
        <w:rPr>
          <w:rFonts w:cs="Times New Roman"/>
        </w:rPr>
        <w:t>æ</w:t>
      </w:r>
      <w:r>
        <w:t>т / Айларти Измаил // Дигорæ. – 2017. – 27 июнь. – Ф. 3.</w:t>
      </w:r>
    </w:p>
    <w:p w14:paraId="3242AC33" w14:textId="77777777" w:rsidR="00BA4E73" w:rsidRDefault="00BA4E73" w:rsidP="006C3336">
      <w:pPr>
        <w:pStyle w:val="a3"/>
        <w:jc w:val="both"/>
      </w:pPr>
      <w:r>
        <w:t xml:space="preserve">Айларов, И. Портрет старшего, достойного подражания : </w:t>
      </w:r>
      <w:r w:rsidRPr="00E11423">
        <w:t>[</w:t>
      </w:r>
      <w:r>
        <w:t>о писателе Казбеке Казбекове</w:t>
      </w:r>
      <w:r w:rsidRPr="00E11423">
        <w:t>]</w:t>
      </w:r>
      <w:r>
        <w:t>.</w:t>
      </w:r>
    </w:p>
    <w:p w14:paraId="42D4F918" w14:textId="77777777" w:rsidR="00BA4E73" w:rsidRDefault="00BA4E73" w:rsidP="00E06EF9">
      <w:pPr>
        <w:pStyle w:val="a3"/>
        <w:numPr>
          <w:ilvl w:val="0"/>
          <w:numId w:val="8"/>
        </w:numPr>
        <w:jc w:val="both"/>
      </w:pPr>
      <w:r w:rsidRPr="00C3385C">
        <w:rPr>
          <w:b/>
        </w:rPr>
        <w:t>«Аланты ф</w:t>
      </w:r>
      <w:r w:rsidRPr="00C3385C">
        <w:rPr>
          <w:rFonts w:cs="Times New Roman"/>
          <w:b/>
        </w:rPr>
        <w:t>æ</w:t>
      </w:r>
      <w:r w:rsidRPr="00C3385C">
        <w:rPr>
          <w:b/>
        </w:rPr>
        <w:t>д»: иудзинады с</w:t>
      </w:r>
      <w:r w:rsidRPr="00C3385C">
        <w:rPr>
          <w:rFonts w:cs="Times New Roman"/>
          <w:b/>
        </w:rPr>
        <w:t>æ</w:t>
      </w:r>
      <w:r w:rsidRPr="00C3385C">
        <w:rPr>
          <w:b/>
        </w:rPr>
        <w:t>раппонд</w:t>
      </w:r>
      <w:r>
        <w:t xml:space="preserve"> // Рæстдзинад. – 2017. – 15 авг. – Ф. 1.</w:t>
      </w:r>
    </w:p>
    <w:p w14:paraId="7F64DC04" w14:textId="77777777" w:rsidR="00BA4E73" w:rsidRPr="00E11423" w:rsidRDefault="00BA4E73" w:rsidP="006C3336">
      <w:pPr>
        <w:pStyle w:val="a3"/>
        <w:jc w:val="both"/>
      </w:pPr>
      <w:r>
        <w:t xml:space="preserve">«Аланский след»: во имя единства : </w:t>
      </w:r>
      <w:r w:rsidRPr="00C3385C">
        <w:t>[</w:t>
      </w:r>
      <w:r>
        <w:t>Главы РСО-Алания и РЮО в Доме-музее К. Хетагурова в с. Нар с участниками междунар. проекта «Аланский след» из разных стран</w:t>
      </w:r>
      <w:r w:rsidRPr="00C3385C">
        <w:t>]</w:t>
      </w:r>
      <w:r>
        <w:t>.</w:t>
      </w:r>
    </w:p>
    <w:p w14:paraId="5B597E89" w14:textId="77777777" w:rsidR="00BA4E73" w:rsidRDefault="00BA4E73" w:rsidP="00E06EF9">
      <w:pPr>
        <w:pStyle w:val="a3"/>
        <w:numPr>
          <w:ilvl w:val="0"/>
          <w:numId w:val="8"/>
        </w:numPr>
        <w:jc w:val="both"/>
      </w:pPr>
      <w:r w:rsidRPr="007F01B4">
        <w:rPr>
          <w:rFonts w:cs="Times New Roman"/>
          <w:b/>
        </w:rPr>
        <w:t>Æ</w:t>
      </w:r>
      <w:r w:rsidRPr="007F01B4">
        <w:rPr>
          <w:b/>
        </w:rPr>
        <w:t>лборты, А.</w:t>
      </w:r>
      <w:r>
        <w:t xml:space="preserve"> Секъайы уацмысты архайды дуне / </w:t>
      </w:r>
      <w:r>
        <w:rPr>
          <w:rFonts w:cs="Times New Roman"/>
        </w:rPr>
        <w:t>Æ</w:t>
      </w:r>
      <w:r>
        <w:t>лборты Аз</w:t>
      </w:r>
      <w:r>
        <w:rPr>
          <w:rFonts w:cs="Times New Roman"/>
        </w:rPr>
        <w:t>æ</w:t>
      </w:r>
      <w:r>
        <w:t xml:space="preserve"> // Фидиуæг. – 2017. – 21 янв. – Ф. 4.</w:t>
      </w:r>
    </w:p>
    <w:p w14:paraId="13583BFE" w14:textId="77777777" w:rsidR="00BA4E73" w:rsidRPr="007F01B4" w:rsidRDefault="00BA4E73" w:rsidP="006C3336">
      <w:pPr>
        <w:pStyle w:val="a3"/>
        <w:jc w:val="both"/>
      </w:pPr>
      <w:r>
        <w:t xml:space="preserve">Алборова, А. Творчество Сека </w:t>
      </w:r>
      <w:r w:rsidRPr="007F01B4">
        <w:t>[</w:t>
      </w:r>
      <w:r>
        <w:t>Гадиева, осет. поэта и прозаика</w:t>
      </w:r>
      <w:r w:rsidRPr="007F01B4">
        <w:t>]</w:t>
      </w:r>
      <w:r>
        <w:t>.</w:t>
      </w:r>
    </w:p>
    <w:p w14:paraId="3B023A2B" w14:textId="77777777" w:rsidR="00BA4E73" w:rsidRDefault="00BA4E73" w:rsidP="00E06EF9">
      <w:pPr>
        <w:pStyle w:val="a3"/>
        <w:numPr>
          <w:ilvl w:val="0"/>
          <w:numId w:val="8"/>
        </w:numPr>
        <w:jc w:val="both"/>
      </w:pPr>
      <w:r w:rsidRPr="00B9419C">
        <w:rPr>
          <w:b/>
        </w:rPr>
        <w:t>Анвар</w:t>
      </w:r>
      <w:r>
        <w:rPr>
          <w:b/>
        </w:rPr>
        <w:t>а</w:t>
      </w:r>
      <w:r w:rsidRPr="00B9419C">
        <w:rPr>
          <w:b/>
        </w:rPr>
        <w:t>ты, В.</w:t>
      </w:r>
      <w:r>
        <w:t xml:space="preserve"> </w:t>
      </w:r>
      <w:r>
        <w:rPr>
          <w:rFonts w:cs="Times New Roman"/>
        </w:rPr>
        <w:t>Æ</w:t>
      </w:r>
      <w:r>
        <w:t xml:space="preserve">рымысыдысты Чеджемты </w:t>
      </w:r>
      <w:r>
        <w:rPr>
          <w:rFonts w:cs="Times New Roman"/>
        </w:rPr>
        <w:t>Æ</w:t>
      </w:r>
      <w:r>
        <w:t>хсары / Анварты В. // Рæстдзинад. – 2017. – 12 май. – Ф. 2.</w:t>
      </w:r>
    </w:p>
    <w:p w14:paraId="5F7E549E" w14:textId="77777777" w:rsidR="00BA4E73" w:rsidRPr="00B9419C" w:rsidRDefault="00BA4E73" w:rsidP="006C3336">
      <w:pPr>
        <w:pStyle w:val="a3"/>
        <w:jc w:val="both"/>
      </w:pPr>
      <w:r>
        <w:t xml:space="preserve">Анваров, В. Вспоминали Ахсара Чеджемова : </w:t>
      </w:r>
      <w:r w:rsidRPr="00B9419C">
        <w:t>[</w:t>
      </w:r>
      <w:r>
        <w:t>в Юношеской б-ке лит. вечер, посвящ. нар. поэту Сев. Осетии А. Чеджемову в связи с 80-летием со дня рождения</w:t>
      </w:r>
      <w:r w:rsidRPr="00B9419C">
        <w:t>]</w:t>
      </w:r>
      <w:r>
        <w:t>.</w:t>
      </w:r>
    </w:p>
    <w:p w14:paraId="0C8118CE" w14:textId="77777777" w:rsidR="00BA4E73" w:rsidRDefault="00BA4E73" w:rsidP="00E06EF9">
      <w:pPr>
        <w:pStyle w:val="a3"/>
        <w:numPr>
          <w:ilvl w:val="0"/>
          <w:numId w:val="8"/>
        </w:numPr>
        <w:jc w:val="both"/>
      </w:pPr>
      <w:r w:rsidRPr="0083696C">
        <w:rPr>
          <w:b/>
        </w:rPr>
        <w:lastRenderedPageBreak/>
        <w:t>Анвараты, В.</w:t>
      </w:r>
      <w:r>
        <w:t xml:space="preserve"> «Й</w:t>
      </w:r>
      <w:r>
        <w:rPr>
          <w:rFonts w:cs="Times New Roman"/>
        </w:rPr>
        <w:t>æ</w:t>
      </w:r>
      <w:r>
        <w:t xml:space="preserve"> фысс</w:t>
      </w:r>
      <w:r>
        <w:rPr>
          <w:rFonts w:cs="Times New Roman"/>
        </w:rPr>
        <w:t>æ</w:t>
      </w:r>
      <w:r>
        <w:t>н сис к</w:t>
      </w:r>
      <w:r>
        <w:rPr>
          <w:rFonts w:cs="Times New Roman"/>
        </w:rPr>
        <w:t>æ</w:t>
      </w:r>
      <w:r>
        <w:t>дд</w:t>
      </w:r>
      <w:r>
        <w:rPr>
          <w:rFonts w:cs="Times New Roman"/>
        </w:rPr>
        <w:t>æ</w:t>
      </w:r>
      <w:r>
        <w:t>ридд</w:t>
      </w:r>
      <w:r>
        <w:rPr>
          <w:rFonts w:cs="Times New Roman"/>
        </w:rPr>
        <w:t>æ</w:t>
      </w:r>
      <w:r>
        <w:t>р у</w:t>
      </w:r>
      <w:r>
        <w:rPr>
          <w:rFonts w:cs="Times New Roman"/>
        </w:rPr>
        <w:t>æ</w:t>
      </w:r>
      <w:r>
        <w:t>д цыргъ» / Анвараты В. // Рæстдзинад. – 2017. – 11 май. – Ф. 2.</w:t>
      </w:r>
    </w:p>
    <w:p w14:paraId="4FA13D6C" w14:textId="77777777" w:rsidR="00BA4E73" w:rsidRPr="00B9419C" w:rsidRDefault="00BA4E73" w:rsidP="006C3336">
      <w:pPr>
        <w:pStyle w:val="a3"/>
        <w:jc w:val="both"/>
      </w:pPr>
      <w:r>
        <w:t xml:space="preserve">Анваров, В. Пусть его перо будет всегда заточенным : </w:t>
      </w:r>
      <w:r w:rsidRPr="00B9419C">
        <w:t>[</w:t>
      </w:r>
      <w:r>
        <w:t>о презентации нового сб. стихов Чермена Дудаева «Синяя тетрадь Мидаграбина» ; сост. в ННБ</w:t>
      </w:r>
      <w:r w:rsidRPr="00B9419C">
        <w:t>]</w:t>
      </w:r>
      <w:r>
        <w:t>.</w:t>
      </w:r>
    </w:p>
    <w:p w14:paraId="77BE46FA" w14:textId="77777777" w:rsidR="00BA4E73" w:rsidRDefault="00BA4E73" w:rsidP="00E06EF9">
      <w:pPr>
        <w:pStyle w:val="a3"/>
        <w:numPr>
          <w:ilvl w:val="0"/>
          <w:numId w:val="8"/>
        </w:numPr>
        <w:jc w:val="both"/>
      </w:pPr>
      <w:r w:rsidRPr="00B56093">
        <w:rPr>
          <w:b/>
        </w:rPr>
        <w:t>Бабочиева, Э.</w:t>
      </w:r>
      <w:r>
        <w:t xml:space="preserve"> «Вместо кремневого оружия он действовал горячим, вдохновенным словом» : ко дню рождения Коста / Э. Бабочиева // Ирæф. – 2017. – 14 окт. – С. 2.</w:t>
      </w:r>
    </w:p>
    <w:p w14:paraId="59B5D07E" w14:textId="77777777" w:rsidR="00BA4E73" w:rsidRDefault="00BA4E73" w:rsidP="00E06EF9">
      <w:pPr>
        <w:pStyle w:val="a3"/>
        <w:numPr>
          <w:ilvl w:val="0"/>
          <w:numId w:val="8"/>
        </w:numPr>
        <w:jc w:val="both"/>
      </w:pPr>
      <w:r w:rsidRPr="00B56093">
        <w:rPr>
          <w:b/>
        </w:rPr>
        <w:t>Бабочиты, Э.</w:t>
      </w:r>
      <w:r>
        <w:t xml:space="preserve"> Поэты кад</w:t>
      </w:r>
      <w:r>
        <w:rPr>
          <w:rFonts w:cs="Times New Roman"/>
        </w:rPr>
        <w:t>æ</w:t>
      </w:r>
      <w:r>
        <w:t xml:space="preserve">н. Коста, </w:t>
      </w:r>
      <w:r>
        <w:rPr>
          <w:rFonts w:cs="Times New Roman"/>
        </w:rPr>
        <w:t>æ</w:t>
      </w:r>
      <w:r>
        <w:t>нусм</w:t>
      </w:r>
      <w:r>
        <w:rPr>
          <w:rFonts w:cs="Times New Roman"/>
        </w:rPr>
        <w:t>æ</w:t>
      </w:r>
      <w:r>
        <w:t xml:space="preserve"> дын кад </w:t>
      </w:r>
      <w:r>
        <w:rPr>
          <w:rFonts w:cs="Times New Roman"/>
        </w:rPr>
        <w:t>æ</w:t>
      </w:r>
      <w:r>
        <w:t>м</w:t>
      </w:r>
      <w:r>
        <w:rPr>
          <w:rFonts w:cs="Times New Roman"/>
        </w:rPr>
        <w:t>æ</w:t>
      </w:r>
      <w:r>
        <w:t xml:space="preserve"> намыс / Бабочиты Этери // Ирæф. – 2017. – 31 окт. – Ф. 2.</w:t>
      </w:r>
    </w:p>
    <w:p w14:paraId="2F0C4C5D" w14:textId="77777777" w:rsidR="00BA4E73" w:rsidRPr="00B56093" w:rsidRDefault="00BA4E73" w:rsidP="006C3336">
      <w:pPr>
        <w:pStyle w:val="a3"/>
        <w:jc w:val="both"/>
      </w:pPr>
      <w:r>
        <w:t xml:space="preserve">Бабочиева, Э. С любовью к поэту : Коста, навеки тебе честь и слава : </w:t>
      </w:r>
      <w:r w:rsidRPr="00B56093">
        <w:t>[</w:t>
      </w:r>
      <w:r>
        <w:t>в СОШ № 1 с. Чикола прошел лит. вечер, посвящ. поэту Коста Хетагурову</w:t>
      </w:r>
      <w:r w:rsidRPr="00B56093">
        <w:t>]</w:t>
      </w:r>
      <w:r>
        <w:t>.</w:t>
      </w:r>
    </w:p>
    <w:p w14:paraId="05DA566B" w14:textId="77777777" w:rsidR="00BA4E73" w:rsidRDefault="00BA4E73" w:rsidP="00E06EF9">
      <w:pPr>
        <w:pStyle w:val="a3"/>
        <w:numPr>
          <w:ilvl w:val="0"/>
          <w:numId w:val="8"/>
        </w:numPr>
        <w:jc w:val="both"/>
      </w:pPr>
      <w:r w:rsidRPr="00B56093">
        <w:rPr>
          <w:b/>
        </w:rPr>
        <w:t>Багаты, А.</w:t>
      </w:r>
      <w:r>
        <w:t xml:space="preserve"> Х</w:t>
      </w:r>
      <w:r>
        <w:rPr>
          <w:rFonts w:cs="Times New Roman"/>
        </w:rPr>
        <w:t>æ</w:t>
      </w:r>
      <w:r>
        <w:t>рзг</w:t>
      </w:r>
      <w:r>
        <w:rPr>
          <w:rFonts w:cs="Times New Roman"/>
        </w:rPr>
        <w:t>æ</w:t>
      </w:r>
      <w:r>
        <w:t>н</w:t>
      </w:r>
      <w:r>
        <w:rPr>
          <w:rFonts w:cs="Times New Roman"/>
        </w:rPr>
        <w:t>æ</w:t>
      </w:r>
      <w:r>
        <w:t>г / Багаты Аврам // Рæстдзинад. – 2017. – 1 июль. – Ф. 2.</w:t>
      </w:r>
    </w:p>
    <w:p w14:paraId="2431F70D" w14:textId="77777777" w:rsidR="00BA4E73" w:rsidRPr="00B56093" w:rsidRDefault="00BA4E73" w:rsidP="006C3336">
      <w:pPr>
        <w:pStyle w:val="a3"/>
        <w:jc w:val="both"/>
      </w:pPr>
      <w:r>
        <w:t xml:space="preserve">Багаев, А. Благодетель </w:t>
      </w:r>
      <w:r w:rsidRPr="00B56093">
        <w:t>[</w:t>
      </w:r>
      <w:r>
        <w:t>Цоцко Амбалов</w:t>
      </w:r>
      <w:r w:rsidRPr="00B56093">
        <w:t>]</w:t>
      </w:r>
      <w:r>
        <w:t>.</w:t>
      </w:r>
    </w:p>
    <w:p w14:paraId="2BDF7FB2" w14:textId="77777777" w:rsidR="00BA4E73" w:rsidRDefault="00BA4E73" w:rsidP="00E06EF9">
      <w:pPr>
        <w:pStyle w:val="a3"/>
        <w:numPr>
          <w:ilvl w:val="0"/>
          <w:numId w:val="8"/>
        </w:numPr>
        <w:jc w:val="both"/>
      </w:pPr>
      <w:r w:rsidRPr="00B56093">
        <w:rPr>
          <w:b/>
        </w:rPr>
        <w:t>Багаты, А.</w:t>
      </w:r>
      <w:r>
        <w:t xml:space="preserve"> Фыдыб</w:t>
      </w:r>
      <w:r>
        <w:rPr>
          <w:rFonts w:cs="Times New Roman"/>
        </w:rPr>
        <w:t>æ</w:t>
      </w:r>
      <w:r>
        <w:t>ст</w:t>
      </w:r>
      <w:r>
        <w:rPr>
          <w:rFonts w:cs="Times New Roman"/>
        </w:rPr>
        <w:t>æ</w:t>
      </w:r>
      <w:r>
        <w:t>йы с</w:t>
      </w:r>
      <w:r>
        <w:rPr>
          <w:rFonts w:cs="Times New Roman"/>
        </w:rPr>
        <w:t>æ</w:t>
      </w:r>
      <w:r>
        <w:t>рв</w:t>
      </w:r>
      <w:r>
        <w:rPr>
          <w:rFonts w:cs="Times New Roman"/>
        </w:rPr>
        <w:t>æ</w:t>
      </w:r>
      <w:r>
        <w:t>лтау / Багаты Аврам // Рæстдзинад. – 2017. – 13 янв. – Ф. 2.</w:t>
      </w:r>
    </w:p>
    <w:p w14:paraId="38329E90" w14:textId="77777777" w:rsidR="00BA4E73" w:rsidRDefault="00BA4E73" w:rsidP="006C3336">
      <w:pPr>
        <w:pStyle w:val="a3"/>
        <w:jc w:val="both"/>
      </w:pPr>
      <w:r>
        <w:t xml:space="preserve">Багаев, А. За Отечество : </w:t>
      </w:r>
      <w:r w:rsidRPr="00B56093">
        <w:t>[</w:t>
      </w:r>
      <w:r>
        <w:t>отдали жизнь свою молодые поэты Осетии во время ВОВ</w:t>
      </w:r>
      <w:r w:rsidRPr="00B56093">
        <w:t>]</w:t>
      </w:r>
      <w:r>
        <w:t>.</w:t>
      </w:r>
    </w:p>
    <w:p w14:paraId="08F9DE6C" w14:textId="77777777" w:rsidR="00BA4E73" w:rsidRDefault="00BA4E73" w:rsidP="00E06EF9">
      <w:pPr>
        <w:pStyle w:val="a3"/>
        <w:numPr>
          <w:ilvl w:val="0"/>
          <w:numId w:val="8"/>
        </w:numPr>
        <w:jc w:val="both"/>
      </w:pPr>
      <w:r w:rsidRPr="002D7B5E">
        <w:rPr>
          <w:b/>
        </w:rPr>
        <w:t>Багаты, А.</w:t>
      </w:r>
      <w:r>
        <w:t xml:space="preserve"> Х</w:t>
      </w:r>
      <w:r>
        <w:rPr>
          <w:rFonts w:cs="Times New Roman"/>
        </w:rPr>
        <w:t>æ</w:t>
      </w:r>
      <w:r>
        <w:t>рзг</w:t>
      </w:r>
      <w:r>
        <w:rPr>
          <w:rFonts w:cs="Times New Roman"/>
        </w:rPr>
        <w:t>æ</w:t>
      </w:r>
      <w:r>
        <w:t>н</w:t>
      </w:r>
      <w:r>
        <w:rPr>
          <w:rFonts w:cs="Times New Roman"/>
        </w:rPr>
        <w:t>æ</w:t>
      </w:r>
      <w:r>
        <w:t>г / Багаты Аврам // Слово. – 2017. – 11 авг. – С. 6.</w:t>
      </w:r>
    </w:p>
    <w:p w14:paraId="74D67C1F" w14:textId="77777777" w:rsidR="00BA4E73" w:rsidRPr="002D7B5E" w:rsidRDefault="00BA4E73" w:rsidP="006C3336">
      <w:pPr>
        <w:pStyle w:val="a3"/>
        <w:jc w:val="both"/>
      </w:pPr>
      <w:r>
        <w:t xml:space="preserve">Багаев, А. Благодетель : </w:t>
      </w:r>
      <w:r w:rsidRPr="002D7B5E">
        <w:t>[</w:t>
      </w:r>
      <w:r>
        <w:t>о творчества Цоцко Амбалова</w:t>
      </w:r>
      <w:r w:rsidRPr="002D7B5E">
        <w:t>]</w:t>
      </w:r>
      <w:r>
        <w:t>.</w:t>
      </w:r>
    </w:p>
    <w:p w14:paraId="63649584" w14:textId="77777777" w:rsidR="00BA4E73" w:rsidRDefault="00BA4E73" w:rsidP="00E06EF9">
      <w:pPr>
        <w:pStyle w:val="a3"/>
        <w:numPr>
          <w:ilvl w:val="0"/>
          <w:numId w:val="8"/>
        </w:numPr>
        <w:jc w:val="both"/>
      </w:pPr>
      <w:r w:rsidRPr="009D7CAB">
        <w:rPr>
          <w:b/>
        </w:rPr>
        <w:t>Багаты, А.</w:t>
      </w:r>
      <w:r>
        <w:t xml:space="preserve"> Н</w:t>
      </w:r>
      <w:r>
        <w:rPr>
          <w:rFonts w:cs="Times New Roman"/>
        </w:rPr>
        <w:t>æ</w:t>
      </w:r>
      <w:r>
        <w:t>хи Нафи / Багаты Аврам // Пульс Осетии. – 2017. – 8 авг. – Ф. 3 ; Фидиуæг. – 2017. – 8 авг. – Ф. 3.</w:t>
      </w:r>
    </w:p>
    <w:p w14:paraId="24C8C44B" w14:textId="77777777" w:rsidR="00BA4E73" w:rsidRDefault="00BA4E73" w:rsidP="006C3336">
      <w:pPr>
        <w:pStyle w:val="a3"/>
        <w:jc w:val="both"/>
      </w:pPr>
      <w:r>
        <w:t>Багаев, А. Наш Нафи.</w:t>
      </w:r>
    </w:p>
    <w:p w14:paraId="451F34D5" w14:textId="77777777" w:rsidR="00BA4E73" w:rsidRPr="002D7B5E" w:rsidRDefault="00BA4E73" w:rsidP="00E06EF9">
      <w:pPr>
        <w:pStyle w:val="a3"/>
        <w:numPr>
          <w:ilvl w:val="0"/>
          <w:numId w:val="8"/>
        </w:numPr>
        <w:jc w:val="both"/>
      </w:pPr>
      <w:r w:rsidRPr="00AA3F72">
        <w:rPr>
          <w:b/>
        </w:rPr>
        <w:t>Басиева, З.</w:t>
      </w:r>
      <w:r>
        <w:t xml:space="preserve"> Болгарский Коста : </w:t>
      </w:r>
      <w:r w:rsidRPr="00AA3F72">
        <w:t>[</w:t>
      </w:r>
      <w:r>
        <w:t>бюст основоположника осет. лит. К. Хетагурова установят на Аллее писателей в г. Плиске (Болгарии)</w:t>
      </w:r>
      <w:r w:rsidRPr="00AA3F72">
        <w:t>]</w:t>
      </w:r>
      <w:r>
        <w:t xml:space="preserve"> / Залина Басиева // Северная Осетия. – 2017. – 27 дек. – С. 2.</w:t>
      </w:r>
    </w:p>
    <w:p w14:paraId="593AA313" w14:textId="77777777" w:rsidR="00BA4E73" w:rsidRDefault="00BA4E73" w:rsidP="00E06EF9">
      <w:pPr>
        <w:pStyle w:val="a3"/>
        <w:numPr>
          <w:ilvl w:val="0"/>
          <w:numId w:val="8"/>
        </w:numPr>
        <w:jc w:val="both"/>
      </w:pPr>
      <w:r w:rsidRPr="00812A0A">
        <w:rPr>
          <w:b/>
        </w:rPr>
        <w:t>Бесати, Т.</w:t>
      </w:r>
      <w:r>
        <w:t xml:space="preserve"> </w:t>
      </w:r>
      <w:r>
        <w:rPr>
          <w:rFonts w:cs="Times New Roman"/>
        </w:rPr>
        <w:t>Æ</w:t>
      </w:r>
      <w:r>
        <w:t xml:space="preserve"> к</w:t>
      </w:r>
      <w:r>
        <w:rPr>
          <w:rFonts w:cs="Times New Roman"/>
        </w:rPr>
        <w:t>æ</w:t>
      </w:r>
      <w:r>
        <w:t>дзосз</w:t>
      </w:r>
      <w:r>
        <w:rPr>
          <w:rFonts w:cs="Times New Roman"/>
        </w:rPr>
        <w:t>æ</w:t>
      </w:r>
      <w:r>
        <w:t>рд</w:t>
      </w:r>
      <w:r>
        <w:rPr>
          <w:rFonts w:cs="Times New Roman"/>
        </w:rPr>
        <w:t>æ</w:t>
      </w:r>
      <w:r>
        <w:t xml:space="preserve"> </w:t>
      </w:r>
      <w:r>
        <w:rPr>
          <w:rFonts w:cs="Times New Roman"/>
        </w:rPr>
        <w:t>æ</w:t>
      </w:r>
      <w:r>
        <w:t>м</w:t>
      </w:r>
      <w:r>
        <w:rPr>
          <w:rFonts w:cs="Times New Roman"/>
        </w:rPr>
        <w:t>æ</w:t>
      </w:r>
      <w:r>
        <w:t xml:space="preserve"> </w:t>
      </w:r>
      <w:r>
        <w:rPr>
          <w:rFonts w:cs="Times New Roman"/>
        </w:rPr>
        <w:t>æ</w:t>
      </w:r>
      <w:r>
        <w:t>н</w:t>
      </w:r>
      <w:r>
        <w:rPr>
          <w:rFonts w:cs="Times New Roman"/>
        </w:rPr>
        <w:t>æ</w:t>
      </w:r>
      <w:r>
        <w:t>х</w:t>
      </w:r>
      <w:r>
        <w:rPr>
          <w:rFonts w:cs="Times New Roman"/>
        </w:rPr>
        <w:t>æ</w:t>
      </w:r>
      <w:r>
        <w:t>р</w:t>
      </w:r>
      <w:r>
        <w:rPr>
          <w:rFonts w:cs="Times New Roman"/>
        </w:rPr>
        <w:t>æ</w:t>
      </w:r>
      <w:r>
        <w:t>н уоди конд</w:t>
      </w:r>
      <w:r>
        <w:rPr>
          <w:rFonts w:cs="Times New Roman"/>
        </w:rPr>
        <w:t>æ</w:t>
      </w:r>
      <w:r>
        <w:t>й нин ф</w:t>
      </w:r>
      <w:r>
        <w:rPr>
          <w:rFonts w:cs="Times New Roman"/>
        </w:rPr>
        <w:t>æ</w:t>
      </w:r>
      <w:r>
        <w:t xml:space="preserve">нзуйнаг </w:t>
      </w:r>
      <w:r>
        <w:rPr>
          <w:rFonts w:cs="Times New Roman"/>
        </w:rPr>
        <w:t>æ</w:t>
      </w:r>
      <w:r>
        <w:t>й н</w:t>
      </w:r>
      <w:r>
        <w:rPr>
          <w:rFonts w:cs="Times New Roman"/>
        </w:rPr>
        <w:t>æ</w:t>
      </w:r>
      <w:r>
        <w:t xml:space="preserve"> аугурем</w:t>
      </w:r>
      <w:r>
        <w:rPr>
          <w:rFonts w:cs="Times New Roman"/>
        </w:rPr>
        <w:t>æ</w:t>
      </w:r>
      <w:r>
        <w:t>н д</w:t>
      </w:r>
      <w:r>
        <w:rPr>
          <w:rFonts w:cs="Times New Roman"/>
        </w:rPr>
        <w:t>æ</w:t>
      </w:r>
      <w:r>
        <w:t>р / Бес</w:t>
      </w:r>
      <w:r>
        <w:rPr>
          <w:rFonts w:cs="Times New Roman"/>
        </w:rPr>
        <w:t>æ</w:t>
      </w:r>
      <w:r>
        <w:t>ти Тазе // Дигорæ. – 2017. – 5 апър. – Ф. 4, 5.</w:t>
      </w:r>
    </w:p>
    <w:p w14:paraId="398EE59F" w14:textId="77777777" w:rsidR="00BA4E73" w:rsidRDefault="00BA4E73" w:rsidP="006C3336">
      <w:pPr>
        <w:pStyle w:val="a3"/>
        <w:jc w:val="both"/>
      </w:pPr>
      <w:r>
        <w:t xml:space="preserve">Бесаев, Т. Он является для нас эталоном чистосердечия и справедливости : </w:t>
      </w:r>
      <w:r w:rsidRPr="00812A0A">
        <w:t>[</w:t>
      </w:r>
      <w:r>
        <w:t>об известном осет. поэте Андрее Гулуеве</w:t>
      </w:r>
      <w:r w:rsidRPr="00812A0A">
        <w:t>]</w:t>
      </w:r>
      <w:r>
        <w:t>.</w:t>
      </w:r>
    </w:p>
    <w:p w14:paraId="3A0BD6CF" w14:textId="77777777" w:rsidR="00BA4E73" w:rsidRDefault="00BA4E73" w:rsidP="00E06EF9">
      <w:pPr>
        <w:pStyle w:val="a3"/>
        <w:numPr>
          <w:ilvl w:val="0"/>
          <w:numId w:val="8"/>
        </w:numPr>
        <w:jc w:val="both"/>
      </w:pPr>
      <w:r w:rsidRPr="00E90376">
        <w:rPr>
          <w:b/>
        </w:rPr>
        <w:t>Бызыккаты, З.</w:t>
      </w:r>
      <w:r>
        <w:t xml:space="preserve"> Ныхасы тых «Куырдал</w:t>
      </w:r>
      <w:r>
        <w:rPr>
          <w:rFonts w:cs="Times New Roman"/>
        </w:rPr>
        <w:t>æ</w:t>
      </w:r>
      <w:r>
        <w:t>гон</w:t>
      </w:r>
      <w:r>
        <w:rPr>
          <w:rFonts w:cs="Times New Roman"/>
        </w:rPr>
        <w:t>æ</w:t>
      </w:r>
      <w:r>
        <w:t>й» ц</w:t>
      </w:r>
      <w:r>
        <w:rPr>
          <w:rFonts w:cs="Times New Roman"/>
        </w:rPr>
        <w:t>æ</w:t>
      </w:r>
      <w:r>
        <w:t>уы / Бызыккаты Земфир</w:t>
      </w:r>
      <w:r>
        <w:rPr>
          <w:rFonts w:cs="Times New Roman"/>
        </w:rPr>
        <w:t>æ</w:t>
      </w:r>
      <w:r>
        <w:t xml:space="preserve"> // Рæстдзинад. – 2017. – 11 июль. – Ф. 2.</w:t>
      </w:r>
    </w:p>
    <w:p w14:paraId="733C9910" w14:textId="77777777" w:rsidR="00BA4E73" w:rsidRPr="00812A0A" w:rsidRDefault="00BA4E73" w:rsidP="006C3336">
      <w:pPr>
        <w:pStyle w:val="a3"/>
        <w:jc w:val="both"/>
      </w:pPr>
      <w:r>
        <w:t xml:space="preserve">Бзыкова, З. Сила слова – от мастера : </w:t>
      </w:r>
      <w:r w:rsidRPr="00E90376">
        <w:t>[</w:t>
      </w:r>
      <w:r>
        <w:t>поэт, журналист Эдуард Абаев представлен к Национ. литератур. премии им. Нафи Джусойты</w:t>
      </w:r>
      <w:r w:rsidRPr="00E90376">
        <w:t>]</w:t>
      </w:r>
      <w:r>
        <w:t>.</w:t>
      </w:r>
    </w:p>
    <w:p w14:paraId="76C90128" w14:textId="77777777" w:rsidR="00BA4E73" w:rsidRDefault="00BA4E73" w:rsidP="00E06EF9">
      <w:pPr>
        <w:pStyle w:val="a3"/>
        <w:numPr>
          <w:ilvl w:val="0"/>
          <w:numId w:val="8"/>
        </w:numPr>
        <w:jc w:val="both"/>
      </w:pPr>
      <w:r w:rsidRPr="00E90376">
        <w:rPr>
          <w:b/>
        </w:rPr>
        <w:lastRenderedPageBreak/>
        <w:t>Бибоева, И.</w:t>
      </w:r>
      <w:r>
        <w:t xml:space="preserve"> Кавказское братство : </w:t>
      </w:r>
      <w:r w:rsidRPr="00E90376">
        <w:t>[</w:t>
      </w:r>
      <w:r>
        <w:t>К. Хетагуров и И. Крымшамхалов</w:t>
      </w:r>
      <w:r w:rsidRPr="00E90376">
        <w:t>]</w:t>
      </w:r>
      <w:r>
        <w:t xml:space="preserve"> / Ирина Бибоева // Терские ведомости. – 2017. – 8-14 сент. – С. 9.</w:t>
      </w:r>
    </w:p>
    <w:p w14:paraId="183E4F99" w14:textId="77777777" w:rsidR="00BA4E73" w:rsidRDefault="00BA4E73" w:rsidP="00E06EF9">
      <w:pPr>
        <w:pStyle w:val="a3"/>
        <w:numPr>
          <w:ilvl w:val="0"/>
          <w:numId w:val="8"/>
        </w:numPr>
        <w:jc w:val="both"/>
      </w:pPr>
      <w:r w:rsidRPr="00E90376">
        <w:rPr>
          <w:b/>
        </w:rPr>
        <w:t>Бибоева, И.</w:t>
      </w:r>
      <w:r>
        <w:t xml:space="preserve"> Нафи. Человек-легенда : </w:t>
      </w:r>
      <w:r w:rsidRPr="00E90376">
        <w:t>[</w:t>
      </w:r>
      <w:r>
        <w:t>отр. из кн. Нафи «Книга друзей и наставников»</w:t>
      </w:r>
      <w:r w:rsidRPr="00E90376">
        <w:t>]</w:t>
      </w:r>
      <w:r>
        <w:t xml:space="preserve"> / Ирина Бибоева // Терские ведомости. – 2017. – 3 авг. – С. 8. – Прил. «Книжная Вселенная.</w:t>
      </w:r>
    </w:p>
    <w:p w14:paraId="298061FF" w14:textId="77777777" w:rsidR="00BA4E73" w:rsidRDefault="00BA4E73" w:rsidP="00E06EF9">
      <w:pPr>
        <w:pStyle w:val="a3"/>
        <w:numPr>
          <w:ilvl w:val="0"/>
          <w:numId w:val="8"/>
        </w:numPr>
        <w:jc w:val="both"/>
      </w:pPr>
      <w:r w:rsidRPr="00824EAE">
        <w:rPr>
          <w:b/>
        </w:rPr>
        <w:t>Богазты, А.</w:t>
      </w:r>
      <w:r>
        <w:t xml:space="preserve"> Ирд стъалыйау, </w:t>
      </w:r>
      <w:r>
        <w:rPr>
          <w:rFonts w:cs="Times New Roman"/>
        </w:rPr>
        <w:t>æ</w:t>
      </w:r>
      <w:r>
        <w:t>рттивг</w:t>
      </w:r>
      <w:r>
        <w:rPr>
          <w:rFonts w:cs="Times New Roman"/>
        </w:rPr>
        <w:t>æ</w:t>
      </w:r>
      <w:r>
        <w:t xml:space="preserve"> баззад / Богазты Арс</w:t>
      </w:r>
      <w:r>
        <w:rPr>
          <w:rFonts w:cs="Times New Roman"/>
        </w:rPr>
        <w:t>æ</w:t>
      </w:r>
      <w:r>
        <w:t>м</w:t>
      </w:r>
      <w:r>
        <w:rPr>
          <w:rFonts w:cs="Times New Roman"/>
        </w:rPr>
        <w:t>æ</w:t>
      </w:r>
      <w:r>
        <w:t xml:space="preserve">г // Стыр Ныхас. – 2017. – № 12 </w:t>
      </w:r>
      <w:r w:rsidRPr="00824EAE">
        <w:t>[</w:t>
      </w:r>
      <w:r>
        <w:t>536</w:t>
      </w:r>
      <w:r w:rsidRPr="00824EAE">
        <w:t xml:space="preserve">] </w:t>
      </w:r>
      <w:r>
        <w:t>июль. – Ф. 4.</w:t>
      </w:r>
    </w:p>
    <w:p w14:paraId="3D3C3D11" w14:textId="77777777" w:rsidR="00BA4E73" w:rsidRPr="00812A0A" w:rsidRDefault="00BA4E73" w:rsidP="006C3336">
      <w:pPr>
        <w:pStyle w:val="a3"/>
        <w:jc w:val="both"/>
      </w:pPr>
      <w:r>
        <w:t xml:space="preserve">Богазов, А. Оставил след, яркой звезды : </w:t>
      </w:r>
      <w:r w:rsidRPr="00824EAE">
        <w:t>[</w:t>
      </w:r>
      <w:r>
        <w:t>о творчестве поэта Мисоста Камбердиева</w:t>
      </w:r>
      <w:r w:rsidRPr="00824EAE">
        <w:t>]</w:t>
      </w:r>
      <w:r>
        <w:t>.</w:t>
      </w:r>
    </w:p>
    <w:p w14:paraId="4AFF8F50" w14:textId="77777777" w:rsidR="00BA4E73" w:rsidRPr="00892DE6" w:rsidRDefault="00BA4E73" w:rsidP="00E06EF9">
      <w:pPr>
        <w:pStyle w:val="a3"/>
        <w:numPr>
          <w:ilvl w:val="0"/>
          <w:numId w:val="8"/>
        </w:numPr>
        <w:jc w:val="both"/>
      </w:pPr>
      <w:r w:rsidRPr="00892DE6">
        <w:rPr>
          <w:b/>
        </w:rPr>
        <w:t>Бугулова, М.</w:t>
      </w:r>
      <w:r>
        <w:t xml:space="preserve"> В Наре, в День рождения Коста : </w:t>
      </w:r>
      <w:r w:rsidRPr="00892DE6">
        <w:t>[</w:t>
      </w:r>
      <w:r>
        <w:t>к 158-летию со дня рождения осет. поэта К. Хетагурова</w:t>
      </w:r>
      <w:r w:rsidRPr="00892DE6">
        <w:t>]</w:t>
      </w:r>
      <w:r>
        <w:t xml:space="preserve"> / Мадина Бугулова // Рухс. –2017. – 17 окт. – С. 1.</w:t>
      </w:r>
    </w:p>
    <w:p w14:paraId="4929DD9C" w14:textId="77777777" w:rsidR="00BA4E73" w:rsidRDefault="00BA4E73" w:rsidP="00E06EF9">
      <w:pPr>
        <w:pStyle w:val="a3"/>
        <w:numPr>
          <w:ilvl w:val="0"/>
          <w:numId w:val="8"/>
        </w:numPr>
        <w:jc w:val="both"/>
      </w:pPr>
      <w:r w:rsidRPr="00C34AEA">
        <w:rPr>
          <w:b/>
        </w:rPr>
        <w:t>Быгъуылты, М.</w:t>
      </w:r>
      <w:r>
        <w:t xml:space="preserve"> Курдиатджын фысс</w:t>
      </w:r>
      <w:r>
        <w:rPr>
          <w:rFonts w:cs="Times New Roman"/>
        </w:rPr>
        <w:t>æ</w:t>
      </w:r>
      <w:r>
        <w:t>г / Быгъуылты Мадина // Рухс. –2017. – 3 февр. – Ф. 2.</w:t>
      </w:r>
    </w:p>
    <w:p w14:paraId="66277293" w14:textId="77777777" w:rsidR="00BA4E73" w:rsidRPr="00C34AEA" w:rsidRDefault="00BA4E73" w:rsidP="006C3336">
      <w:pPr>
        <w:pStyle w:val="a3"/>
        <w:jc w:val="both"/>
      </w:pPr>
      <w:r>
        <w:t xml:space="preserve">Бугулова, М. Талантливый писатель : </w:t>
      </w:r>
      <w:r w:rsidRPr="00C34AEA">
        <w:t>[</w:t>
      </w:r>
      <w:r>
        <w:t>к 80-летию со дня рождения засл. работника культуры РФ и РСО-А, поэта, писателя, гл. ред. журн. «Ногдзау» М. Дзасохова</w:t>
      </w:r>
      <w:r w:rsidRPr="00C34AEA">
        <w:t>]</w:t>
      </w:r>
      <w:r>
        <w:t>.</w:t>
      </w:r>
    </w:p>
    <w:p w14:paraId="1263677E" w14:textId="77777777" w:rsidR="00BA4E73" w:rsidRDefault="00BA4E73" w:rsidP="00E06EF9">
      <w:pPr>
        <w:pStyle w:val="a3"/>
        <w:numPr>
          <w:ilvl w:val="0"/>
          <w:numId w:val="8"/>
        </w:numPr>
        <w:jc w:val="both"/>
      </w:pPr>
      <w:r w:rsidRPr="00C34AEA">
        <w:rPr>
          <w:b/>
        </w:rPr>
        <w:t>Быгъуылаты, М.</w:t>
      </w:r>
      <w:r>
        <w:t xml:space="preserve"> </w:t>
      </w:r>
      <w:r>
        <w:rPr>
          <w:rFonts w:cs="Times New Roman"/>
        </w:rPr>
        <w:t>Æ</w:t>
      </w:r>
      <w:r>
        <w:t>рвон цин ад</w:t>
      </w:r>
      <w:r>
        <w:rPr>
          <w:rFonts w:cs="Times New Roman"/>
        </w:rPr>
        <w:t>æ</w:t>
      </w:r>
      <w:r>
        <w:t>м</w:t>
      </w:r>
      <w:r>
        <w:rPr>
          <w:rFonts w:cs="Times New Roman"/>
        </w:rPr>
        <w:t>æ</w:t>
      </w:r>
      <w:r>
        <w:t>н х</w:t>
      </w:r>
      <w:r>
        <w:rPr>
          <w:rFonts w:cs="Times New Roman"/>
        </w:rPr>
        <w:t>æ</w:t>
      </w:r>
      <w:r>
        <w:t>ссы / Быгъуылты</w:t>
      </w:r>
      <w:r w:rsidRPr="00B41C17">
        <w:t xml:space="preserve"> </w:t>
      </w:r>
      <w:r>
        <w:t>Мадина // Рухс. –2017. – 10 февр. – Ф. 3.</w:t>
      </w:r>
    </w:p>
    <w:p w14:paraId="0A860A71" w14:textId="77777777" w:rsidR="00BA4E73" w:rsidRPr="00C34AEA" w:rsidRDefault="00BA4E73" w:rsidP="006C3336">
      <w:pPr>
        <w:pStyle w:val="a3"/>
        <w:jc w:val="both"/>
      </w:pPr>
      <w:r>
        <w:t xml:space="preserve">Бугулова, М. Народу несет небесную радость : </w:t>
      </w:r>
      <w:r w:rsidRPr="00C34AEA">
        <w:t>[</w:t>
      </w:r>
      <w:r>
        <w:t>о работе поэтич. клуба «Литературный родник»</w:t>
      </w:r>
      <w:r w:rsidRPr="00C34AEA">
        <w:t>]</w:t>
      </w:r>
      <w:r>
        <w:t>.</w:t>
      </w:r>
    </w:p>
    <w:p w14:paraId="534B5755" w14:textId="77777777" w:rsidR="00BA4E73" w:rsidRDefault="00BA4E73" w:rsidP="00E06EF9">
      <w:pPr>
        <w:pStyle w:val="a3"/>
        <w:numPr>
          <w:ilvl w:val="0"/>
          <w:numId w:val="8"/>
        </w:numPr>
        <w:jc w:val="both"/>
      </w:pPr>
      <w:r w:rsidRPr="003C5B3D">
        <w:rPr>
          <w:b/>
        </w:rPr>
        <w:t>Бунтури, Т.</w:t>
      </w:r>
      <w:r>
        <w:t xml:space="preserve"> Абсолютно народная : </w:t>
      </w:r>
      <w:r w:rsidRPr="00485153">
        <w:t>[</w:t>
      </w:r>
      <w:r>
        <w:t>в ННБ РСО-А чествовали И. Г. Гуржибекову, нар. поэта РСО-А, кавалеру медали «Во славу Осетии», засл. работника культ.</w:t>
      </w:r>
      <w:r w:rsidRPr="00485153">
        <w:t>]</w:t>
      </w:r>
      <w:r>
        <w:t xml:space="preserve"> / Тамара Бунтури // Владикавказ. – 2017. – 26 дек. – С. 4.</w:t>
      </w:r>
    </w:p>
    <w:p w14:paraId="0C624042" w14:textId="77777777" w:rsidR="00BA4E73" w:rsidRDefault="00BA4E73" w:rsidP="00E06EF9">
      <w:pPr>
        <w:pStyle w:val="a3"/>
        <w:numPr>
          <w:ilvl w:val="0"/>
          <w:numId w:val="8"/>
        </w:numPr>
        <w:jc w:val="both"/>
      </w:pPr>
      <w:r w:rsidRPr="00AC5295">
        <w:rPr>
          <w:b/>
        </w:rPr>
        <w:t>Бунтури, Т.</w:t>
      </w:r>
      <w:r>
        <w:t xml:space="preserve"> Весь мир мой храм. В Северной Осетии отметили 159-летие великого поэта, художника, просветителя, патриота Коста Хетагурова / Тамара Бунтури // Владикавказ. – 2017. – 17 окт. – С. 2.</w:t>
      </w:r>
    </w:p>
    <w:p w14:paraId="3047D86D" w14:textId="77777777" w:rsidR="00BA4E73" w:rsidRDefault="00BA4E73" w:rsidP="00E06EF9">
      <w:pPr>
        <w:pStyle w:val="a3"/>
        <w:numPr>
          <w:ilvl w:val="0"/>
          <w:numId w:val="8"/>
        </w:numPr>
        <w:jc w:val="both"/>
      </w:pPr>
      <w:r w:rsidRPr="000667ED">
        <w:rPr>
          <w:b/>
        </w:rPr>
        <w:t>Бязырова, В.</w:t>
      </w:r>
      <w:r>
        <w:t xml:space="preserve"> Как нам сегодня таких не хватает… : </w:t>
      </w:r>
      <w:r w:rsidRPr="000667ED">
        <w:t>[</w:t>
      </w:r>
      <w:r>
        <w:t>Езетхан Алимарзаевне Уруймаговой</w:t>
      </w:r>
      <w:r w:rsidRPr="000667ED">
        <w:t>]</w:t>
      </w:r>
      <w:r>
        <w:t xml:space="preserve"> / Валентина Бязырова // Владикавказ. – 2017. – 8 апр. – С. 22.</w:t>
      </w:r>
    </w:p>
    <w:p w14:paraId="4F46AD21" w14:textId="77777777" w:rsidR="00BA4E73" w:rsidRDefault="00BA4E73" w:rsidP="00E06EF9">
      <w:pPr>
        <w:pStyle w:val="a3"/>
        <w:numPr>
          <w:ilvl w:val="0"/>
          <w:numId w:val="8"/>
        </w:numPr>
        <w:jc w:val="both"/>
      </w:pPr>
      <w:r w:rsidRPr="009E48BD">
        <w:rPr>
          <w:b/>
        </w:rPr>
        <w:t>Бязырова, В.</w:t>
      </w:r>
      <w:r>
        <w:t xml:space="preserve"> Взрослеть всегда трудно : </w:t>
      </w:r>
      <w:r w:rsidRPr="009E48BD">
        <w:t>[</w:t>
      </w:r>
      <w:r>
        <w:t>ответы автора на вопросы читателей о публ. пед. новеллы</w:t>
      </w:r>
      <w:r w:rsidRPr="009E48BD">
        <w:t>]</w:t>
      </w:r>
      <w:r>
        <w:t xml:space="preserve"> / Валентина Бязырова // Владикавказ. – 2017. – 5 сент. – С. 6.</w:t>
      </w:r>
    </w:p>
    <w:p w14:paraId="656CBB87" w14:textId="77777777" w:rsidR="00BA4E73" w:rsidRDefault="00BA4E73" w:rsidP="00E06EF9">
      <w:pPr>
        <w:pStyle w:val="a3"/>
        <w:numPr>
          <w:ilvl w:val="0"/>
          <w:numId w:val="8"/>
        </w:numPr>
        <w:jc w:val="both"/>
      </w:pPr>
      <w:r w:rsidRPr="000667ED">
        <w:rPr>
          <w:b/>
        </w:rPr>
        <w:t>Бязырова, В.</w:t>
      </w:r>
      <w:r>
        <w:t xml:space="preserve"> За теневой чертой : </w:t>
      </w:r>
      <w:r w:rsidRPr="009E48BD">
        <w:t>[</w:t>
      </w:r>
      <w:r>
        <w:t>восьмое чудо света</w:t>
      </w:r>
      <w:r w:rsidRPr="009E48BD">
        <w:t>]</w:t>
      </w:r>
      <w:r>
        <w:t xml:space="preserve"> : </w:t>
      </w:r>
      <w:r w:rsidRPr="009E48BD">
        <w:t>[</w:t>
      </w:r>
      <w:r>
        <w:t>о новом сб. стихов В. Бязыровой «И до сих пор в добро мне верится» : автор рассказывает о своем творчестве</w:t>
      </w:r>
      <w:r w:rsidRPr="009E48BD">
        <w:t>]</w:t>
      </w:r>
      <w:r>
        <w:t xml:space="preserve"> // Владикавказ. – 2017. – 25 мая. – С. 11.</w:t>
      </w:r>
    </w:p>
    <w:p w14:paraId="17632381" w14:textId="77777777" w:rsidR="00BA4E73" w:rsidRDefault="00BA4E73" w:rsidP="00E06EF9">
      <w:pPr>
        <w:pStyle w:val="a3"/>
        <w:numPr>
          <w:ilvl w:val="0"/>
          <w:numId w:val="8"/>
        </w:numPr>
        <w:jc w:val="both"/>
      </w:pPr>
      <w:r w:rsidRPr="00F175F4">
        <w:rPr>
          <w:b/>
        </w:rPr>
        <w:lastRenderedPageBreak/>
        <w:t xml:space="preserve">В алагирской школе № 2 </w:t>
      </w:r>
      <w:r w:rsidRPr="00623B4F">
        <w:rPr>
          <w:bCs/>
        </w:rPr>
        <w:t>прошла встреча с выпускником школы, поэтом Аланом Пагиевым, пишущим о Великой Отеч</w:t>
      </w:r>
      <w:r>
        <w:rPr>
          <w:bCs/>
        </w:rPr>
        <w:t>ественной</w:t>
      </w:r>
      <w:r w:rsidRPr="00623B4F">
        <w:rPr>
          <w:bCs/>
        </w:rPr>
        <w:t xml:space="preserve"> войне</w:t>
      </w:r>
      <w:r>
        <w:t xml:space="preserve"> // Владикавказ. – 2017. – 11 мая. – С. 8.</w:t>
      </w:r>
    </w:p>
    <w:p w14:paraId="5155D032" w14:textId="77777777" w:rsidR="00BA4E73" w:rsidRDefault="00BA4E73" w:rsidP="00E06EF9">
      <w:pPr>
        <w:pStyle w:val="a3"/>
        <w:numPr>
          <w:ilvl w:val="0"/>
          <w:numId w:val="8"/>
        </w:numPr>
        <w:jc w:val="both"/>
      </w:pPr>
      <w:r w:rsidRPr="002C4875">
        <w:rPr>
          <w:b/>
        </w:rPr>
        <w:t>Къостайы номыл</w:t>
      </w:r>
      <w:r>
        <w:t xml:space="preserve"> // Стыр Ныхас. – 2017. – № 2 </w:t>
      </w:r>
      <w:r w:rsidRPr="002C4875">
        <w:t>[</w:t>
      </w:r>
      <w:r>
        <w:t>526</w:t>
      </w:r>
      <w:r w:rsidRPr="002C4875">
        <w:t>]</w:t>
      </w:r>
      <w:r>
        <w:t xml:space="preserve"> февр. – Ф. 1.</w:t>
      </w:r>
    </w:p>
    <w:p w14:paraId="6421012D" w14:textId="77777777" w:rsidR="00BA4E73" w:rsidRPr="002C4875" w:rsidRDefault="00BA4E73" w:rsidP="006C3336">
      <w:pPr>
        <w:pStyle w:val="a3"/>
        <w:jc w:val="both"/>
      </w:pPr>
      <w:r>
        <w:t xml:space="preserve">В память и Коста (Хетагурове) </w:t>
      </w:r>
      <w:r w:rsidRPr="002C4875">
        <w:t>[</w:t>
      </w:r>
      <w:r>
        <w:t>в Херсоне на ул. Горького состоялось открытие мемориальной доски</w:t>
      </w:r>
      <w:r w:rsidRPr="002C4875">
        <w:t>]</w:t>
      </w:r>
      <w:r>
        <w:t>.</w:t>
      </w:r>
    </w:p>
    <w:p w14:paraId="61371494" w14:textId="77777777" w:rsidR="00BA4E73" w:rsidRDefault="00BA4E73" w:rsidP="00E06EF9">
      <w:pPr>
        <w:pStyle w:val="a3"/>
        <w:numPr>
          <w:ilvl w:val="0"/>
          <w:numId w:val="8"/>
        </w:numPr>
        <w:jc w:val="both"/>
      </w:pPr>
      <w:r w:rsidRPr="00F175F4">
        <w:rPr>
          <w:b/>
        </w:rPr>
        <w:t xml:space="preserve">В Северной Осетии </w:t>
      </w:r>
      <w:r w:rsidRPr="006756E3">
        <w:rPr>
          <w:bCs/>
        </w:rPr>
        <w:t>отметили день рождения Коста Хетагурова</w:t>
      </w:r>
      <w:r>
        <w:t xml:space="preserve"> : </w:t>
      </w:r>
      <w:r w:rsidRPr="00F175F4">
        <w:t>[</w:t>
      </w:r>
      <w:r>
        <w:t>в СОГУ и пед. ин-те прошли поэтические вечера</w:t>
      </w:r>
      <w:r w:rsidRPr="00F175F4">
        <w:t>]</w:t>
      </w:r>
      <w:r>
        <w:t xml:space="preserve"> // Слово. – 2017. – 17 окт. – С. 3.</w:t>
      </w:r>
    </w:p>
    <w:p w14:paraId="191D6DED" w14:textId="77777777" w:rsidR="00BA4E73" w:rsidRDefault="00BA4E73" w:rsidP="00E06EF9">
      <w:pPr>
        <w:pStyle w:val="a3"/>
        <w:numPr>
          <w:ilvl w:val="0"/>
          <w:numId w:val="8"/>
        </w:numPr>
        <w:jc w:val="both"/>
      </w:pPr>
      <w:r w:rsidRPr="00F175F4">
        <w:rPr>
          <w:b/>
        </w:rPr>
        <w:t>В центре внимания – человек</w:t>
      </w:r>
      <w:r>
        <w:t xml:space="preserve"> : </w:t>
      </w:r>
      <w:r w:rsidRPr="00F175F4">
        <w:t>[</w:t>
      </w:r>
      <w:r>
        <w:t>к 75-летию прозаика, публициста, гл. ред. респ. радио Изатбека Цомартова изд-во «Ир» издал его кн. «Хурм</w:t>
      </w:r>
      <w:r>
        <w:rPr>
          <w:rFonts w:cs="Times New Roman"/>
        </w:rPr>
        <w:t>æ</w:t>
      </w:r>
      <w:r>
        <w:t>зил</w:t>
      </w:r>
      <w:r>
        <w:rPr>
          <w:rFonts w:cs="Times New Roman"/>
        </w:rPr>
        <w:t>æ</w:t>
      </w:r>
      <w:r>
        <w:t>г» («Подсолнух»)</w:t>
      </w:r>
      <w:r w:rsidRPr="00F175F4">
        <w:t>]</w:t>
      </w:r>
      <w:r>
        <w:t xml:space="preserve"> // Северная Осетия. – 2017. – 25 марта. – С. 9.</w:t>
      </w:r>
    </w:p>
    <w:p w14:paraId="190ECFC0" w14:textId="77777777" w:rsidR="00BA4E73" w:rsidRDefault="00BA4E73" w:rsidP="00E06EF9">
      <w:pPr>
        <w:pStyle w:val="a3"/>
        <w:numPr>
          <w:ilvl w:val="0"/>
          <w:numId w:val="8"/>
        </w:numPr>
        <w:jc w:val="both"/>
      </w:pPr>
      <w:r w:rsidRPr="00DA1450">
        <w:rPr>
          <w:b/>
        </w:rPr>
        <w:t>Уанион.</w:t>
      </w:r>
      <w:r>
        <w:t xml:space="preserve"> Уды рухс </w:t>
      </w:r>
      <w:r>
        <w:rPr>
          <w:rFonts w:cs="Times New Roman"/>
        </w:rPr>
        <w:t>æ</w:t>
      </w:r>
      <w:r>
        <w:t>хс</w:t>
      </w:r>
      <w:r>
        <w:rPr>
          <w:rFonts w:cs="Times New Roman"/>
        </w:rPr>
        <w:t>æ</w:t>
      </w:r>
      <w:r>
        <w:t>рдз</w:t>
      </w:r>
      <w:r>
        <w:rPr>
          <w:rFonts w:cs="Times New Roman"/>
        </w:rPr>
        <w:t>æ</w:t>
      </w:r>
      <w:r>
        <w:t>нт</w:t>
      </w:r>
      <w:r>
        <w:rPr>
          <w:rFonts w:cs="Times New Roman"/>
        </w:rPr>
        <w:t>æ</w:t>
      </w:r>
      <w:r>
        <w:t xml:space="preserve"> / Уанион // Рæстдзинад. – 2017. – 24 окт. – Ф. 2.</w:t>
      </w:r>
    </w:p>
    <w:p w14:paraId="6844CA7F" w14:textId="77777777" w:rsidR="00BA4E73" w:rsidRDefault="00BA4E73" w:rsidP="006C3336">
      <w:pPr>
        <w:pStyle w:val="a3"/>
        <w:jc w:val="both"/>
      </w:pPr>
      <w:r>
        <w:t xml:space="preserve">Уанион. Светлые потоки души : </w:t>
      </w:r>
      <w:r w:rsidRPr="00DA1450">
        <w:t>[</w:t>
      </w:r>
      <w:r>
        <w:t>Зинаиды Хостикоевой, осет. поэтессы : случай из жизни</w:t>
      </w:r>
      <w:r w:rsidRPr="00DA1450">
        <w:t>]</w:t>
      </w:r>
      <w:r>
        <w:t>.</w:t>
      </w:r>
    </w:p>
    <w:p w14:paraId="32194A7F" w14:textId="77777777" w:rsidR="00BA4E73" w:rsidRDefault="00BA4E73" w:rsidP="00E06EF9">
      <w:pPr>
        <w:pStyle w:val="a3"/>
        <w:numPr>
          <w:ilvl w:val="0"/>
          <w:numId w:val="8"/>
        </w:numPr>
        <w:jc w:val="both"/>
      </w:pPr>
      <w:r w:rsidRPr="00305530">
        <w:rPr>
          <w:b/>
        </w:rPr>
        <w:t>Вниманию молодых литераторов</w:t>
      </w:r>
      <w:r>
        <w:t xml:space="preserve"> : </w:t>
      </w:r>
      <w:r w:rsidRPr="00305530">
        <w:t>[</w:t>
      </w:r>
      <w:r>
        <w:t>гос. премия им. М. Камбердиева в области лит. вновь ждет своих лауреатов</w:t>
      </w:r>
      <w:r w:rsidRPr="00305530">
        <w:t>]</w:t>
      </w:r>
      <w:r>
        <w:t xml:space="preserve"> // Северная Осетия. – 2017. – 26 апр. – С. 4.</w:t>
      </w:r>
    </w:p>
    <w:p w14:paraId="0F4BB43E" w14:textId="77777777" w:rsidR="00BA4E73" w:rsidRDefault="00BA4E73" w:rsidP="00E06EF9">
      <w:pPr>
        <w:pStyle w:val="a3"/>
        <w:numPr>
          <w:ilvl w:val="0"/>
          <w:numId w:val="8"/>
        </w:numPr>
        <w:jc w:val="both"/>
      </w:pPr>
      <w:r w:rsidRPr="00305530">
        <w:rPr>
          <w:b/>
        </w:rPr>
        <w:t>Во Владикавказе почтили память Коста</w:t>
      </w:r>
      <w:r>
        <w:t xml:space="preserve"> </w:t>
      </w:r>
      <w:r w:rsidRPr="00305530">
        <w:t>[</w:t>
      </w:r>
      <w:r>
        <w:t>в храме Рождества Пресвятой Богородицы</w:t>
      </w:r>
      <w:r w:rsidRPr="00305530">
        <w:t>]</w:t>
      </w:r>
      <w:r>
        <w:t xml:space="preserve"> // Слово. – 2017. – 5 апр. – С. 8.</w:t>
      </w:r>
    </w:p>
    <w:p w14:paraId="664E7AA6" w14:textId="77777777" w:rsidR="00BA4E73" w:rsidRDefault="00BA4E73" w:rsidP="00E06EF9">
      <w:pPr>
        <w:pStyle w:val="a3"/>
        <w:numPr>
          <w:ilvl w:val="0"/>
          <w:numId w:val="8"/>
        </w:numPr>
        <w:jc w:val="both"/>
      </w:pPr>
      <w:r w:rsidRPr="00B22706">
        <w:rPr>
          <w:b/>
        </w:rPr>
        <w:t>80-ть поэтических</w:t>
      </w:r>
      <w:r>
        <w:t xml:space="preserve"> : </w:t>
      </w:r>
      <w:r w:rsidRPr="00305530">
        <w:t>[</w:t>
      </w:r>
      <w:r>
        <w:t>нар. поэт Сев. Осетии Ирина Гуржибекова отметила свой юбилей. Творческий вечер поэтессы состоялся в ННБ</w:t>
      </w:r>
      <w:r w:rsidRPr="00305530">
        <w:t>]</w:t>
      </w:r>
      <w:r>
        <w:t xml:space="preserve"> // Слово. – 2017. – 26 дек. – С. 5.</w:t>
      </w:r>
    </w:p>
    <w:p w14:paraId="6BC4211F" w14:textId="77777777" w:rsidR="00BA4E73" w:rsidRDefault="00BA4E73" w:rsidP="00E06EF9">
      <w:pPr>
        <w:pStyle w:val="a3"/>
        <w:numPr>
          <w:ilvl w:val="0"/>
          <w:numId w:val="8"/>
        </w:numPr>
        <w:jc w:val="both"/>
      </w:pPr>
      <w:r w:rsidRPr="00B22706">
        <w:rPr>
          <w:b/>
        </w:rPr>
        <w:t>[Малити Геу</w:t>
      </w:r>
      <w:r w:rsidRPr="00B22706">
        <w:rPr>
          <w:rFonts w:cs="Times New Roman"/>
          <w:b/>
        </w:rPr>
        <w:t>æ</w:t>
      </w:r>
      <w:r w:rsidRPr="00B22706">
        <w:rPr>
          <w:b/>
        </w:rPr>
        <w:t>ргий тухх</w:t>
      </w:r>
      <w:r w:rsidRPr="00B22706">
        <w:rPr>
          <w:rFonts w:cs="Times New Roman"/>
          <w:b/>
        </w:rPr>
        <w:t>æ</w:t>
      </w:r>
      <w:r w:rsidRPr="00B22706">
        <w:rPr>
          <w:b/>
        </w:rPr>
        <w:t>й з</w:t>
      </w:r>
      <w:r w:rsidRPr="00B22706">
        <w:rPr>
          <w:rFonts w:cs="Times New Roman"/>
          <w:b/>
        </w:rPr>
        <w:t>æ</w:t>
      </w:r>
      <w:r w:rsidRPr="00B22706">
        <w:rPr>
          <w:b/>
        </w:rPr>
        <w:t>гъунц</w:t>
      </w:r>
      <w:r w:rsidRPr="00B22706">
        <w:rPr>
          <w:rFonts w:cs="Times New Roman"/>
          <w:b/>
        </w:rPr>
        <w:t>æ</w:t>
      </w:r>
      <w:r w:rsidRPr="00B22706">
        <w:rPr>
          <w:b/>
        </w:rPr>
        <w:t>…]</w:t>
      </w:r>
      <w:r>
        <w:t xml:space="preserve"> // Дигорæ. – 2017. – 31 окт. – Ф. 2-3.</w:t>
      </w:r>
    </w:p>
    <w:p w14:paraId="5E3794E7" w14:textId="77777777" w:rsidR="00BA4E73" w:rsidRPr="00B22706" w:rsidRDefault="00BA4E73" w:rsidP="006C3336">
      <w:pPr>
        <w:pStyle w:val="a3"/>
        <w:jc w:val="both"/>
      </w:pPr>
      <w:r w:rsidRPr="00B22706">
        <w:t>[</w:t>
      </w:r>
      <w:r>
        <w:t>Высказывания о Георгии Малиеве</w:t>
      </w:r>
      <w:r w:rsidRPr="00B22706">
        <w:t>]</w:t>
      </w:r>
      <w:r>
        <w:t>. – Авт. : Б. Темиров, Т. Секинаев, Е. Костанов, С. Малиев, Н. Хамикоев, Дз. Авсанова-Ортабаева, М. Пагаев, Л. Гадаев.</w:t>
      </w:r>
    </w:p>
    <w:p w14:paraId="15583877" w14:textId="77777777" w:rsidR="00BA4E73" w:rsidRDefault="00BA4E73" w:rsidP="00E06EF9">
      <w:pPr>
        <w:pStyle w:val="a3"/>
        <w:numPr>
          <w:ilvl w:val="0"/>
          <w:numId w:val="8"/>
        </w:numPr>
        <w:jc w:val="both"/>
      </w:pPr>
      <w:r w:rsidRPr="00B22706">
        <w:rPr>
          <w:rFonts w:cs="Times New Roman"/>
          <w:b/>
        </w:rPr>
        <w:t>[Æ</w:t>
      </w:r>
      <w:r w:rsidRPr="00B22706">
        <w:rPr>
          <w:b/>
        </w:rPr>
        <w:t xml:space="preserve">гъузарти </w:t>
      </w:r>
      <w:r w:rsidRPr="00B22706">
        <w:rPr>
          <w:rFonts w:cs="Times New Roman"/>
          <w:b/>
        </w:rPr>
        <w:t>Æ</w:t>
      </w:r>
      <w:r w:rsidRPr="00B22706">
        <w:rPr>
          <w:b/>
        </w:rPr>
        <w:t>хсарбеги тухх</w:t>
      </w:r>
      <w:r w:rsidRPr="00B22706">
        <w:rPr>
          <w:rFonts w:cs="Times New Roman"/>
          <w:b/>
        </w:rPr>
        <w:t>æ</w:t>
      </w:r>
      <w:r w:rsidRPr="00B22706">
        <w:rPr>
          <w:b/>
        </w:rPr>
        <w:t>й з</w:t>
      </w:r>
      <w:r w:rsidRPr="00B22706">
        <w:rPr>
          <w:rFonts w:cs="Times New Roman"/>
          <w:b/>
        </w:rPr>
        <w:t>æ</w:t>
      </w:r>
      <w:r w:rsidRPr="00B22706">
        <w:rPr>
          <w:b/>
        </w:rPr>
        <w:t>гъунц</w:t>
      </w:r>
      <w:r w:rsidRPr="00B22706">
        <w:rPr>
          <w:rFonts w:cs="Times New Roman"/>
          <w:b/>
        </w:rPr>
        <w:t>æ</w:t>
      </w:r>
      <w:r w:rsidRPr="00B22706">
        <w:rPr>
          <w:b/>
        </w:rPr>
        <w:t>…]</w:t>
      </w:r>
      <w:r>
        <w:t xml:space="preserve"> // Дигорæ. – 2017. – 29 апър. – Ф. 5.</w:t>
      </w:r>
    </w:p>
    <w:p w14:paraId="747AD8D6" w14:textId="77777777" w:rsidR="00BA4E73" w:rsidRDefault="00BA4E73" w:rsidP="006C3336">
      <w:pPr>
        <w:pStyle w:val="a3"/>
        <w:jc w:val="both"/>
      </w:pPr>
      <w:r w:rsidRPr="00B22706">
        <w:t>[</w:t>
      </w:r>
      <w:r>
        <w:t>Высказывания об Ахсарбеке Агузарове</w:t>
      </w:r>
      <w:r w:rsidRPr="00B22706">
        <w:t>]</w:t>
      </w:r>
      <w:r>
        <w:t>. – Авт. : А. Н. Власенко, Ш. Джикаев, И. И. Стрелкова, К. Кулаев, И. Бурнацев, А. Хамицев.</w:t>
      </w:r>
    </w:p>
    <w:p w14:paraId="27DD7F02" w14:textId="77777777" w:rsidR="00BA4E73" w:rsidRDefault="00BA4E73" w:rsidP="00E06EF9">
      <w:pPr>
        <w:pStyle w:val="a3"/>
        <w:numPr>
          <w:ilvl w:val="0"/>
          <w:numId w:val="8"/>
        </w:numPr>
        <w:jc w:val="both"/>
      </w:pPr>
      <w:r w:rsidRPr="00724768">
        <w:rPr>
          <w:b/>
        </w:rPr>
        <w:t>Воспаряющая песня</w:t>
      </w:r>
      <w:r>
        <w:t xml:space="preserve"> : </w:t>
      </w:r>
      <w:r w:rsidRPr="005468EF">
        <w:t>[</w:t>
      </w:r>
      <w:r>
        <w:t>80-летие со дня рождения осет. поэта, гл. ред. журн. «Мах дуг» А. Кодзати ; письмо нар. писателя Кабардино-Балкарии Алима Теппива и заметки рус. поэта и преевод. М. Синельникова</w:t>
      </w:r>
      <w:r w:rsidRPr="005468EF">
        <w:t>]</w:t>
      </w:r>
      <w:r>
        <w:t xml:space="preserve"> // Пульс Осетии. – 2017. – 27 июня. – С. 1.</w:t>
      </w:r>
    </w:p>
    <w:p w14:paraId="775E2D8A" w14:textId="77777777" w:rsidR="00BA4E73" w:rsidRDefault="00BA4E73" w:rsidP="00E06EF9">
      <w:pPr>
        <w:pStyle w:val="a3"/>
        <w:numPr>
          <w:ilvl w:val="0"/>
          <w:numId w:val="8"/>
        </w:numPr>
        <w:jc w:val="both"/>
      </w:pPr>
      <w:r w:rsidRPr="00724768">
        <w:rPr>
          <w:b/>
        </w:rPr>
        <w:lastRenderedPageBreak/>
        <w:t xml:space="preserve">Агъуызары – фырты </w:t>
      </w:r>
      <w:r w:rsidRPr="00A06F8A">
        <w:t xml:space="preserve">цард </w:t>
      </w:r>
      <w:r w:rsidRPr="00A06F8A">
        <w:rPr>
          <w:rFonts w:cs="Times New Roman"/>
        </w:rPr>
        <w:t>æ</w:t>
      </w:r>
      <w:r w:rsidRPr="00A06F8A">
        <w:t>м</w:t>
      </w:r>
      <w:r w:rsidRPr="00A06F8A">
        <w:rPr>
          <w:rFonts w:cs="Times New Roman"/>
        </w:rPr>
        <w:t>æ</w:t>
      </w:r>
      <w:r w:rsidRPr="00A06F8A">
        <w:t xml:space="preserve"> сф</w:t>
      </w:r>
      <w:r w:rsidRPr="00A06F8A">
        <w:rPr>
          <w:rFonts w:cs="Times New Roman"/>
        </w:rPr>
        <w:t>æ</w:t>
      </w:r>
      <w:r w:rsidRPr="00A06F8A">
        <w:t>лдыстады тыхх</w:t>
      </w:r>
      <w:r w:rsidRPr="00A06F8A">
        <w:rPr>
          <w:rFonts w:cs="Times New Roman"/>
        </w:rPr>
        <w:t>æ</w:t>
      </w:r>
      <w:r w:rsidRPr="00A06F8A">
        <w:t>й мысин</w:t>
      </w:r>
      <w:r w:rsidRPr="00A06F8A">
        <w:rPr>
          <w:rFonts w:cs="Times New Roman"/>
        </w:rPr>
        <w:t>æ</w:t>
      </w:r>
      <w:r w:rsidRPr="00A06F8A">
        <w:t>гт</w:t>
      </w:r>
      <w:r w:rsidRPr="00A06F8A">
        <w:rPr>
          <w:rFonts w:cs="Times New Roman"/>
        </w:rPr>
        <w:t>æ</w:t>
      </w:r>
      <w:r w:rsidRPr="00A06F8A">
        <w:t>, хъуыдыт</w:t>
      </w:r>
      <w:r w:rsidRPr="00A06F8A">
        <w:rPr>
          <w:rFonts w:cs="Times New Roman"/>
        </w:rPr>
        <w:t>æ</w:t>
      </w:r>
      <w:r w:rsidRPr="00A06F8A">
        <w:t xml:space="preserve"> </w:t>
      </w:r>
      <w:r>
        <w:t>// Рæстдзинад. – 2017. – 20 апр. – Ф. 3.</w:t>
      </w:r>
    </w:p>
    <w:p w14:paraId="730601B6" w14:textId="77777777" w:rsidR="00BA4E73" w:rsidRPr="00724768" w:rsidRDefault="00BA4E73" w:rsidP="006C3336">
      <w:pPr>
        <w:pStyle w:val="a3"/>
        <w:jc w:val="both"/>
      </w:pPr>
      <w:r>
        <w:t xml:space="preserve">Воспоминания, высказывания о жизни и творчестве Агузарова : </w:t>
      </w:r>
      <w:r w:rsidRPr="00724768">
        <w:t>[</w:t>
      </w:r>
      <w:r>
        <w:t>Ахсарбека, осет. писателя-лит. критика А. Н. Власенко ; критика И. И. Стрелковой ; поэта Ш. Джикаева и др. / материал подгот. К. Черчесов</w:t>
      </w:r>
      <w:r w:rsidRPr="00724768">
        <w:t>]</w:t>
      </w:r>
      <w:r>
        <w:t>.</w:t>
      </w:r>
    </w:p>
    <w:p w14:paraId="487CA99D" w14:textId="77777777" w:rsidR="00BA4E73" w:rsidRPr="00D74ACE" w:rsidRDefault="00BA4E73" w:rsidP="00E06EF9">
      <w:pPr>
        <w:pStyle w:val="a3"/>
        <w:numPr>
          <w:ilvl w:val="0"/>
          <w:numId w:val="8"/>
        </w:numPr>
        <w:jc w:val="both"/>
      </w:pPr>
      <w:r w:rsidRPr="00D74ACE">
        <w:rPr>
          <w:b/>
        </w:rPr>
        <w:t>Встреча с интересным человеком</w:t>
      </w:r>
      <w:r>
        <w:t xml:space="preserve"> : </w:t>
      </w:r>
      <w:r w:rsidRPr="00D74ACE">
        <w:t>[</w:t>
      </w:r>
      <w:r>
        <w:t>на вопр. отвечает нар. поэт Осетии, гл. ред. журн. «Мах дуг» А. Кодзати</w:t>
      </w:r>
      <w:r w:rsidRPr="00D74ACE">
        <w:t>]</w:t>
      </w:r>
      <w:r>
        <w:t xml:space="preserve"> // Пульс Осетии. – 2017. – 17 окт. – С. 3.</w:t>
      </w:r>
    </w:p>
    <w:p w14:paraId="7183C7AB" w14:textId="77777777" w:rsidR="00BA4E73" w:rsidRDefault="00BA4E73" w:rsidP="00E06EF9">
      <w:pPr>
        <w:pStyle w:val="a3"/>
        <w:numPr>
          <w:ilvl w:val="0"/>
          <w:numId w:val="8"/>
        </w:numPr>
        <w:jc w:val="both"/>
      </w:pPr>
      <w:r w:rsidRPr="009C03DF">
        <w:rPr>
          <w:b/>
        </w:rPr>
        <w:t xml:space="preserve">Музаферы цард, </w:t>
      </w:r>
      <w:r w:rsidRPr="00A06F8A">
        <w:t>бир</w:t>
      </w:r>
      <w:r w:rsidRPr="00A06F8A">
        <w:rPr>
          <w:rFonts w:cs="Times New Roman"/>
        </w:rPr>
        <w:t>æ</w:t>
      </w:r>
      <w:r w:rsidRPr="00A06F8A">
        <w:t>в</w:t>
      </w:r>
      <w:r w:rsidRPr="00A06F8A">
        <w:rPr>
          <w:rFonts w:cs="Times New Roman"/>
        </w:rPr>
        <w:t>æ</w:t>
      </w:r>
      <w:r w:rsidRPr="00A06F8A">
        <w:t>рсыг сф</w:t>
      </w:r>
      <w:r w:rsidRPr="00A06F8A">
        <w:rPr>
          <w:rFonts w:cs="Times New Roman"/>
        </w:rPr>
        <w:t>æ</w:t>
      </w:r>
      <w:r w:rsidRPr="00A06F8A">
        <w:t>лдыстады тыхх</w:t>
      </w:r>
      <w:r w:rsidRPr="00A06F8A">
        <w:rPr>
          <w:rFonts w:cs="Times New Roman"/>
        </w:rPr>
        <w:t>æ</w:t>
      </w:r>
      <w:r w:rsidRPr="00A06F8A">
        <w:t>й хъуыдыт</w:t>
      </w:r>
      <w:r w:rsidRPr="00A06F8A">
        <w:rPr>
          <w:rFonts w:cs="Times New Roman"/>
        </w:rPr>
        <w:t>æ</w:t>
      </w:r>
      <w:r w:rsidRPr="00A06F8A">
        <w:t>, мысин</w:t>
      </w:r>
      <w:r w:rsidRPr="00A06F8A">
        <w:rPr>
          <w:rFonts w:cs="Times New Roman"/>
        </w:rPr>
        <w:t>æ</w:t>
      </w:r>
      <w:r w:rsidRPr="00A06F8A">
        <w:t>гт</w:t>
      </w:r>
      <w:r w:rsidRPr="00A06F8A">
        <w:rPr>
          <w:rFonts w:cs="Times New Roman"/>
        </w:rPr>
        <w:t>æ</w:t>
      </w:r>
      <w:r>
        <w:t xml:space="preserve"> // Рæстдзинад. – 2017. – 10 янв. – Ф. 3.</w:t>
      </w:r>
    </w:p>
    <w:p w14:paraId="678FF0F1" w14:textId="77777777" w:rsidR="00BA4E73" w:rsidRPr="00B22706" w:rsidRDefault="00BA4E73" w:rsidP="006C3336">
      <w:pPr>
        <w:pStyle w:val="a3"/>
        <w:jc w:val="both"/>
      </w:pPr>
      <w:r>
        <w:t xml:space="preserve">Высказывания о жизни многостороннем творчестве Музафера </w:t>
      </w:r>
      <w:r w:rsidRPr="009C03DF">
        <w:t>[</w:t>
      </w:r>
      <w:r>
        <w:t>Дзасохова</w:t>
      </w:r>
      <w:r w:rsidRPr="009C03DF">
        <w:t>]</w:t>
      </w:r>
      <w:r>
        <w:t xml:space="preserve"> </w:t>
      </w:r>
      <w:r w:rsidRPr="009C03DF">
        <w:t>[</w:t>
      </w:r>
      <w:r>
        <w:t>Людвига Чибирова, Камала Ходова, Ахсара Чеджемова</w:t>
      </w:r>
      <w:r w:rsidRPr="009C03DF">
        <w:t>]</w:t>
      </w:r>
      <w:r>
        <w:t>.</w:t>
      </w:r>
    </w:p>
    <w:p w14:paraId="181B3747" w14:textId="77777777" w:rsidR="00BA4E73" w:rsidRDefault="00BA4E73" w:rsidP="00E06EF9">
      <w:pPr>
        <w:pStyle w:val="a3"/>
        <w:numPr>
          <w:ilvl w:val="0"/>
          <w:numId w:val="8"/>
        </w:numPr>
        <w:jc w:val="both"/>
      </w:pPr>
      <w:r w:rsidRPr="00F205C0">
        <w:rPr>
          <w:b/>
        </w:rPr>
        <w:t>Гаглоев, Е.</w:t>
      </w:r>
      <w:r>
        <w:t xml:space="preserve"> И целого мира мало… : </w:t>
      </w:r>
      <w:r w:rsidRPr="00A5109B">
        <w:t>[</w:t>
      </w:r>
      <w:r>
        <w:t>беседа с писателем-фантастом Евгением Гаглоевым / записала Ф. Хадашева</w:t>
      </w:r>
      <w:r w:rsidRPr="00A5109B">
        <w:t>]</w:t>
      </w:r>
      <w:r>
        <w:t xml:space="preserve"> // Слово. – 2017. – 25 авг. – С. 5, 8.</w:t>
      </w:r>
    </w:p>
    <w:p w14:paraId="67245D95" w14:textId="77777777" w:rsidR="00BA4E73" w:rsidRDefault="00BA4E73" w:rsidP="00E06EF9">
      <w:pPr>
        <w:pStyle w:val="a3"/>
        <w:numPr>
          <w:ilvl w:val="0"/>
          <w:numId w:val="8"/>
        </w:numPr>
        <w:jc w:val="both"/>
      </w:pPr>
      <w:r w:rsidRPr="00A5109B">
        <w:rPr>
          <w:b/>
        </w:rPr>
        <w:t>Гаджиты-Челохсаты, В.</w:t>
      </w:r>
      <w:r>
        <w:t xml:space="preserve"> Къоста </w:t>
      </w:r>
      <w:r>
        <w:rPr>
          <w:rFonts w:cs="Times New Roman"/>
        </w:rPr>
        <w:t>æ</w:t>
      </w:r>
      <w:r>
        <w:t>м</w:t>
      </w:r>
      <w:r>
        <w:rPr>
          <w:rFonts w:cs="Times New Roman"/>
        </w:rPr>
        <w:t>æ</w:t>
      </w:r>
      <w:r>
        <w:t xml:space="preserve"> </w:t>
      </w:r>
      <w:r>
        <w:rPr>
          <w:rFonts w:cs="Times New Roman"/>
        </w:rPr>
        <w:t>Æ</w:t>
      </w:r>
      <w:r>
        <w:t>рыдон / Гаджиты-Челохсаты Вер</w:t>
      </w:r>
      <w:r>
        <w:rPr>
          <w:rFonts w:cs="Times New Roman"/>
        </w:rPr>
        <w:t>æ</w:t>
      </w:r>
      <w:r>
        <w:t xml:space="preserve"> // Рухс. – 2017. – 13 окт. – Ф. 3.</w:t>
      </w:r>
    </w:p>
    <w:p w14:paraId="7926FF35" w14:textId="77777777" w:rsidR="00BA4E73" w:rsidRDefault="00BA4E73" w:rsidP="006C3336">
      <w:pPr>
        <w:pStyle w:val="a3"/>
        <w:jc w:val="both"/>
      </w:pPr>
      <w:r>
        <w:t>Гагиева-Челохсаева, В. Коста и Ардон.</w:t>
      </w:r>
    </w:p>
    <w:p w14:paraId="68198B8A" w14:textId="77777777" w:rsidR="00BA4E73" w:rsidRDefault="00BA4E73" w:rsidP="00E06EF9">
      <w:pPr>
        <w:pStyle w:val="a3"/>
        <w:numPr>
          <w:ilvl w:val="0"/>
          <w:numId w:val="8"/>
        </w:numPr>
        <w:jc w:val="both"/>
      </w:pPr>
      <w:r w:rsidRPr="00F205C0">
        <w:rPr>
          <w:b/>
        </w:rPr>
        <w:t>Гадиева, Е.</w:t>
      </w:r>
      <w:r>
        <w:t xml:space="preserve"> Наше достояние! : </w:t>
      </w:r>
      <w:r w:rsidRPr="00F205C0">
        <w:t>[</w:t>
      </w:r>
      <w:r>
        <w:t>в Респ. юношеской б-ке им. Гайто Газданова прошло мероприятие, посвящ. творчеству Хаджи-Мурата Мугуева</w:t>
      </w:r>
      <w:r w:rsidRPr="00F205C0">
        <w:t>]</w:t>
      </w:r>
      <w:r>
        <w:t xml:space="preserve"> / Елена Гадиева // Слово. – 2017. – 6 апр. – С. 2.</w:t>
      </w:r>
    </w:p>
    <w:p w14:paraId="370B0D91" w14:textId="77777777" w:rsidR="00BA4E73" w:rsidRDefault="00BA4E73" w:rsidP="00E06EF9">
      <w:pPr>
        <w:pStyle w:val="a3"/>
        <w:numPr>
          <w:ilvl w:val="0"/>
          <w:numId w:val="8"/>
        </w:numPr>
        <w:jc w:val="both"/>
      </w:pPr>
      <w:r w:rsidRPr="008F5827">
        <w:rPr>
          <w:b/>
        </w:rPr>
        <w:t>Гасанты, В.</w:t>
      </w:r>
      <w:r>
        <w:t xml:space="preserve"> Д</w:t>
      </w:r>
      <w:r>
        <w:rPr>
          <w:rFonts w:cs="Times New Roman"/>
        </w:rPr>
        <w:t>æ</w:t>
      </w:r>
      <w:r>
        <w:t xml:space="preserve"> уды фарн н</w:t>
      </w:r>
      <w:r>
        <w:rPr>
          <w:rFonts w:cs="Times New Roman"/>
        </w:rPr>
        <w:t>æ</w:t>
      </w:r>
      <w:r>
        <w:t xml:space="preserve"> з</w:t>
      </w:r>
      <w:r>
        <w:rPr>
          <w:rFonts w:cs="Times New Roman"/>
        </w:rPr>
        <w:t>æ</w:t>
      </w:r>
      <w:r>
        <w:t>рд</w:t>
      </w:r>
      <w:r>
        <w:rPr>
          <w:rFonts w:cs="Times New Roman"/>
        </w:rPr>
        <w:t>æ</w:t>
      </w:r>
      <w:r>
        <w:t>ты ц</w:t>
      </w:r>
      <w:r>
        <w:rPr>
          <w:rFonts w:cs="Times New Roman"/>
        </w:rPr>
        <w:t>æ</w:t>
      </w:r>
      <w:r>
        <w:t>рдз</w:t>
      </w:r>
      <w:r>
        <w:rPr>
          <w:rFonts w:cs="Times New Roman"/>
        </w:rPr>
        <w:t>æ</w:t>
      </w:r>
      <w:r>
        <w:t>н / Гасанты Валери // Рæстдзинад. – 2017. – 28 февр. – Ф. 3.</w:t>
      </w:r>
    </w:p>
    <w:p w14:paraId="3E1444C0" w14:textId="77777777" w:rsidR="00BA4E73" w:rsidRPr="006B6A52" w:rsidRDefault="00BA4E73" w:rsidP="006C3336">
      <w:pPr>
        <w:pStyle w:val="a3"/>
        <w:jc w:val="both"/>
      </w:pPr>
      <w:r>
        <w:t xml:space="preserve">Гасанов, В. Благородство души твоей останется в наших сердцах : </w:t>
      </w:r>
      <w:r w:rsidRPr="006B6A52">
        <w:t>[</w:t>
      </w:r>
      <w:r>
        <w:t>памяти народ. поэта Шамиля Джикаева</w:t>
      </w:r>
      <w:r w:rsidRPr="006B6A52">
        <w:t>]</w:t>
      </w:r>
      <w:r>
        <w:t>.</w:t>
      </w:r>
    </w:p>
    <w:p w14:paraId="2A9E41C2" w14:textId="77777777" w:rsidR="00BA4E73" w:rsidRDefault="00BA4E73" w:rsidP="00E06EF9">
      <w:pPr>
        <w:pStyle w:val="a3"/>
        <w:numPr>
          <w:ilvl w:val="0"/>
          <w:numId w:val="8"/>
        </w:numPr>
        <w:jc w:val="both"/>
      </w:pPr>
      <w:r w:rsidRPr="008F5827">
        <w:rPr>
          <w:b/>
        </w:rPr>
        <w:t>Гасанты, В.</w:t>
      </w:r>
      <w:r>
        <w:t xml:space="preserve"> Й</w:t>
      </w:r>
      <w:r>
        <w:rPr>
          <w:rFonts w:cs="Times New Roman"/>
        </w:rPr>
        <w:t>æ</w:t>
      </w:r>
      <w:r>
        <w:t xml:space="preserve"> арф</w:t>
      </w:r>
      <w:r>
        <w:rPr>
          <w:rFonts w:cs="Times New Roman"/>
        </w:rPr>
        <w:t>æ</w:t>
      </w:r>
      <w:r>
        <w:t>аг хъуыдд</w:t>
      </w:r>
      <w:r>
        <w:rPr>
          <w:rFonts w:cs="Times New Roman"/>
        </w:rPr>
        <w:t>æ</w:t>
      </w:r>
      <w:r>
        <w:t>гт</w:t>
      </w:r>
      <w:r>
        <w:rPr>
          <w:rFonts w:cs="Times New Roman"/>
        </w:rPr>
        <w:t>æ</w:t>
      </w:r>
      <w:r>
        <w:t xml:space="preserve"> Ирыстон</w:t>
      </w:r>
      <w:r>
        <w:rPr>
          <w:rFonts w:cs="Times New Roman"/>
        </w:rPr>
        <w:t>æ</w:t>
      </w:r>
      <w:r>
        <w:t xml:space="preserve">н уыдзысты, патриотизмы </w:t>
      </w:r>
      <w:r>
        <w:rPr>
          <w:rFonts w:cs="Times New Roman"/>
        </w:rPr>
        <w:t>æ</w:t>
      </w:r>
      <w:r>
        <w:t>м</w:t>
      </w:r>
      <w:r>
        <w:rPr>
          <w:rFonts w:cs="Times New Roman"/>
        </w:rPr>
        <w:t>æ</w:t>
      </w:r>
      <w:r>
        <w:t xml:space="preserve"> намысы табуйаг д</w:t>
      </w:r>
      <w:r>
        <w:rPr>
          <w:rFonts w:cs="Times New Roman"/>
        </w:rPr>
        <w:t>æ</w:t>
      </w:r>
      <w:r>
        <w:t>нц</w:t>
      </w:r>
      <w:r>
        <w:rPr>
          <w:rFonts w:cs="Times New Roman"/>
        </w:rPr>
        <w:t>æ</w:t>
      </w:r>
      <w:r>
        <w:t>гт</w:t>
      </w:r>
      <w:r>
        <w:rPr>
          <w:rFonts w:cs="Times New Roman"/>
        </w:rPr>
        <w:t>æ</w:t>
      </w:r>
      <w:r>
        <w:t xml:space="preserve"> / Гасанты Валери // Рæстдзинад. – 2017. – 1 июль. – Ф. 2.</w:t>
      </w:r>
    </w:p>
    <w:p w14:paraId="144D784F" w14:textId="77777777" w:rsidR="00BA4E73" w:rsidRPr="008F5827" w:rsidRDefault="00BA4E73" w:rsidP="006C3336">
      <w:pPr>
        <w:pStyle w:val="a3"/>
        <w:jc w:val="both"/>
      </w:pPr>
      <w:r>
        <w:t xml:space="preserve">Гасанов, В. Его благородная деятельность во благо Осетии будут примером любви, патриотизма и чести </w:t>
      </w:r>
      <w:r w:rsidRPr="008F5827">
        <w:t>[</w:t>
      </w:r>
      <w:r>
        <w:t>к кончине Нафи Джусойты</w:t>
      </w:r>
      <w:r w:rsidRPr="008F5827">
        <w:t>]</w:t>
      </w:r>
      <w:r>
        <w:t>.</w:t>
      </w:r>
    </w:p>
    <w:p w14:paraId="7B0D3774" w14:textId="77777777" w:rsidR="00BA4E73" w:rsidRDefault="00BA4E73" w:rsidP="00E06EF9">
      <w:pPr>
        <w:pStyle w:val="a3"/>
        <w:numPr>
          <w:ilvl w:val="0"/>
          <w:numId w:val="8"/>
        </w:numPr>
        <w:jc w:val="both"/>
      </w:pPr>
      <w:r w:rsidRPr="00590CE4">
        <w:rPr>
          <w:b/>
        </w:rPr>
        <w:t>Гасанты, В.</w:t>
      </w:r>
      <w:r>
        <w:t xml:space="preserve"> Чехойты С</w:t>
      </w:r>
      <w:r>
        <w:rPr>
          <w:rFonts w:cs="Times New Roman"/>
        </w:rPr>
        <w:t>æ</w:t>
      </w:r>
      <w:r>
        <w:t>р</w:t>
      </w:r>
      <w:r>
        <w:rPr>
          <w:rFonts w:cs="Times New Roman"/>
        </w:rPr>
        <w:t>æ</w:t>
      </w:r>
      <w:r>
        <w:t>бийы номар</w:t>
      </w:r>
      <w:r>
        <w:rPr>
          <w:rFonts w:cs="Times New Roman"/>
        </w:rPr>
        <w:t>æ</w:t>
      </w:r>
      <w:r>
        <w:t>н конкурс / Гасанты Валери // Рæстдзинад. – 2017. – 27 май. – Ф. 4.</w:t>
      </w:r>
    </w:p>
    <w:p w14:paraId="4515454A" w14:textId="77777777" w:rsidR="00BA4E73" w:rsidRPr="008F5827" w:rsidRDefault="00BA4E73" w:rsidP="006C3336">
      <w:pPr>
        <w:pStyle w:val="a3"/>
        <w:jc w:val="both"/>
      </w:pPr>
      <w:r>
        <w:t xml:space="preserve">Гасанов, В. Конкурс памяти Сараби Чехоева </w:t>
      </w:r>
      <w:r w:rsidRPr="008F5827">
        <w:t>[</w:t>
      </w:r>
      <w:r>
        <w:t>осет. поэта – фронтовика прошел в Алагирской район. Центральной б-ке приуроч. к 100-летию со дня рожд. поэта</w:t>
      </w:r>
      <w:r w:rsidRPr="008F5827">
        <w:t>]</w:t>
      </w:r>
      <w:r>
        <w:t>.</w:t>
      </w:r>
    </w:p>
    <w:p w14:paraId="5C10144D" w14:textId="77777777" w:rsidR="00BA4E73" w:rsidRDefault="00BA4E73" w:rsidP="00E06EF9">
      <w:pPr>
        <w:pStyle w:val="a3"/>
        <w:numPr>
          <w:ilvl w:val="0"/>
          <w:numId w:val="8"/>
        </w:numPr>
        <w:jc w:val="both"/>
      </w:pPr>
      <w:r w:rsidRPr="00590CE4">
        <w:rPr>
          <w:b/>
        </w:rPr>
        <w:t>Гасанты, В.</w:t>
      </w:r>
      <w:r>
        <w:t xml:space="preserve"> Ирон дзырдаивад </w:t>
      </w:r>
      <w:r>
        <w:rPr>
          <w:rFonts w:cs="Times New Roman"/>
        </w:rPr>
        <w:t>æ</w:t>
      </w:r>
      <w:r>
        <w:t>м</w:t>
      </w:r>
      <w:r>
        <w:rPr>
          <w:rFonts w:cs="Times New Roman"/>
        </w:rPr>
        <w:t>æ</w:t>
      </w:r>
      <w:r>
        <w:t xml:space="preserve"> мыхуыр</w:t>
      </w:r>
      <w:r>
        <w:rPr>
          <w:rFonts w:cs="Times New Roman"/>
        </w:rPr>
        <w:t>æ</w:t>
      </w:r>
      <w:r>
        <w:t>н р</w:t>
      </w:r>
      <w:r>
        <w:rPr>
          <w:rFonts w:cs="Times New Roman"/>
        </w:rPr>
        <w:t>æ</w:t>
      </w:r>
      <w:r>
        <w:t>ст</w:t>
      </w:r>
      <w:r>
        <w:rPr>
          <w:rFonts w:cs="Times New Roman"/>
        </w:rPr>
        <w:t>æ</w:t>
      </w:r>
      <w:r>
        <w:t>г л</w:t>
      </w:r>
      <w:r>
        <w:rPr>
          <w:rFonts w:cs="Times New Roman"/>
        </w:rPr>
        <w:t>æ</w:t>
      </w:r>
      <w:r>
        <w:t>ггадг</w:t>
      </w:r>
      <w:r>
        <w:rPr>
          <w:rFonts w:cs="Times New Roman"/>
        </w:rPr>
        <w:t>æ</w:t>
      </w:r>
      <w:r>
        <w:t>н</w:t>
      </w:r>
      <w:r>
        <w:rPr>
          <w:rFonts w:cs="Times New Roman"/>
        </w:rPr>
        <w:t>æ</w:t>
      </w:r>
      <w:r>
        <w:t>г / Гасанты Валери // Рæстдзинад. – 2017. – 5 апр. – Ф. 2.</w:t>
      </w:r>
    </w:p>
    <w:p w14:paraId="6FE7C7CE" w14:textId="77777777" w:rsidR="00BA4E73" w:rsidRPr="00590CE4" w:rsidRDefault="00BA4E73" w:rsidP="006C3336">
      <w:pPr>
        <w:pStyle w:val="a3"/>
        <w:jc w:val="both"/>
      </w:pPr>
      <w:r>
        <w:lastRenderedPageBreak/>
        <w:t xml:space="preserve">Гасанов, В. Мастер художественного слова и правдивый служитель печати : </w:t>
      </w:r>
      <w:r w:rsidRPr="00590CE4">
        <w:t>[</w:t>
      </w:r>
      <w:r>
        <w:t>125 лет со дня рождения первого нар. поэта эта Сев. Осетии Андрея Галуева</w:t>
      </w:r>
      <w:r w:rsidRPr="00590CE4">
        <w:t>]</w:t>
      </w:r>
      <w:r>
        <w:t>.</w:t>
      </w:r>
    </w:p>
    <w:p w14:paraId="29E91104" w14:textId="77777777" w:rsidR="00BA4E73" w:rsidRDefault="00BA4E73" w:rsidP="00E06EF9">
      <w:pPr>
        <w:pStyle w:val="a3"/>
        <w:numPr>
          <w:ilvl w:val="0"/>
          <w:numId w:val="8"/>
        </w:numPr>
        <w:jc w:val="both"/>
      </w:pPr>
      <w:r w:rsidRPr="00590CE4">
        <w:rPr>
          <w:b/>
        </w:rPr>
        <w:t>Гасанты, В.</w:t>
      </w:r>
      <w:r>
        <w:t xml:space="preserve"> Мад</w:t>
      </w:r>
      <w:r>
        <w:rPr>
          <w:rFonts w:cs="Times New Roman"/>
        </w:rPr>
        <w:t>æ</w:t>
      </w:r>
      <w:r>
        <w:t xml:space="preserve">лон </w:t>
      </w:r>
      <w:r>
        <w:rPr>
          <w:rFonts w:cs="Times New Roman"/>
        </w:rPr>
        <w:t>æ</w:t>
      </w:r>
      <w:r>
        <w:t>взаджы иуз</w:t>
      </w:r>
      <w:r>
        <w:rPr>
          <w:rFonts w:cs="Times New Roman"/>
        </w:rPr>
        <w:t>æ</w:t>
      </w:r>
      <w:r>
        <w:t>рдион л</w:t>
      </w:r>
      <w:r>
        <w:rPr>
          <w:rFonts w:cs="Times New Roman"/>
        </w:rPr>
        <w:t>æ</w:t>
      </w:r>
      <w:r>
        <w:t>ггадг</w:t>
      </w:r>
      <w:r>
        <w:rPr>
          <w:rFonts w:cs="Times New Roman"/>
        </w:rPr>
        <w:t>æ</w:t>
      </w:r>
      <w:r>
        <w:t>н</w:t>
      </w:r>
      <w:r>
        <w:rPr>
          <w:rFonts w:cs="Times New Roman"/>
        </w:rPr>
        <w:t>æ</w:t>
      </w:r>
      <w:r>
        <w:t>г / Гасанты Валери // Рæстдзинад. – 2017. – 3 мартъи. – Ф. 2.</w:t>
      </w:r>
    </w:p>
    <w:p w14:paraId="6D3E7E92" w14:textId="77777777" w:rsidR="00BA4E73" w:rsidRPr="00590CE4" w:rsidRDefault="00BA4E73" w:rsidP="006C3336">
      <w:pPr>
        <w:pStyle w:val="a3"/>
        <w:jc w:val="both"/>
      </w:pPr>
      <w:r>
        <w:t xml:space="preserve">Гасанов, В. Неутомимый страж осетинского языка : </w:t>
      </w:r>
      <w:r w:rsidRPr="00590CE4">
        <w:t>[</w:t>
      </w:r>
      <w:r>
        <w:t>во Дворце детского творчества сост. встреча с поэтом и журналистом, ред. ГТРК «Алания» Станиславом Кадзаевым, приурочен. к междунар. дню родного языка</w:t>
      </w:r>
      <w:r w:rsidRPr="00590CE4">
        <w:t>]</w:t>
      </w:r>
      <w:r>
        <w:t>.</w:t>
      </w:r>
    </w:p>
    <w:p w14:paraId="118AA91E" w14:textId="77777777" w:rsidR="00BA4E73" w:rsidRDefault="00BA4E73" w:rsidP="00E06EF9">
      <w:pPr>
        <w:pStyle w:val="a3"/>
        <w:numPr>
          <w:ilvl w:val="0"/>
          <w:numId w:val="8"/>
        </w:numPr>
        <w:jc w:val="both"/>
      </w:pPr>
      <w:r w:rsidRPr="00FB191D">
        <w:rPr>
          <w:b/>
        </w:rPr>
        <w:t xml:space="preserve">Гасанты, В. </w:t>
      </w:r>
      <w:r>
        <w:t>Фысс</w:t>
      </w:r>
      <w:r>
        <w:rPr>
          <w:rFonts w:cs="Times New Roman"/>
        </w:rPr>
        <w:t>æ</w:t>
      </w:r>
      <w:r>
        <w:t>джы ног л</w:t>
      </w:r>
      <w:r>
        <w:rPr>
          <w:rFonts w:cs="Times New Roman"/>
        </w:rPr>
        <w:t>æ</w:t>
      </w:r>
      <w:r>
        <w:t>вар / Гасанты Валери // Рæстдзинад. – 2017. – 12 авг. – Ф. 4.</w:t>
      </w:r>
    </w:p>
    <w:p w14:paraId="0F86A3F7" w14:textId="77777777" w:rsidR="00BA4E73" w:rsidRPr="00590CE4" w:rsidRDefault="00BA4E73" w:rsidP="006C3336">
      <w:pPr>
        <w:pStyle w:val="a3"/>
        <w:jc w:val="both"/>
      </w:pPr>
      <w:r>
        <w:t xml:space="preserve">Гасанов, В. Новый подарок писателя : </w:t>
      </w:r>
      <w:r w:rsidRPr="00590CE4">
        <w:t>[</w:t>
      </w:r>
      <w:r>
        <w:t>о выходе кн. : Цгъойты Хазби. Фыды х</w:t>
      </w:r>
      <w:r>
        <w:rPr>
          <w:rFonts w:cs="Times New Roman"/>
        </w:rPr>
        <w:t>æ</w:t>
      </w:r>
      <w:r>
        <w:t>с : радзырдт</w:t>
      </w:r>
      <w:r>
        <w:rPr>
          <w:rFonts w:cs="Times New Roman"/>
        </w:rPr>
        <w:t>æ</w:t>
      </w:r>
      <w:r>
        <w:t xml:space="preserve"> </w:t>
      </w:r>
      <w:r>
        <w:rPr>
          <w:rFonts w:cs="Times New Roman"/>
        </w:rPr>
        <w:t>æ</w:t>
      </w:r>
      <w:r>
        <w:t>м</w:t>
      </w:r>
      <w:r>
        <w:rPr>
          <w:rFonts w:cs="Times New Roman"/>
        </w:rPr>
        <w:t>æ</w:t>
      </w:r>
      <w:r>
        <w:t xml:space="preserve"> новелл</w:t>
      </w:r>
      <w:r>
        <w:rPr>
          <w:rFonts w:cs="Times New Roman"/>
        </w:rPr>
        <w:t>æ</w:t>
      </w:r>
      <w:r>
        <w:t>т</w:t>
      </w:r>
      <w:r>
        <w:rPr>
          <w:rFonts w:cs="Times New Roman"/>
        </w:rPr>
        <w:t>æ</w:t>
      </w:r>
      <w:r>
        <w:t>. – Дз</w:t>
      </w:r>
      <w:r>
        <w:rPr>
          <w:rFonts w:cs="Times New Roman"/>
        </w:rPr>
        <w:t>æ</w:t>
      </w:r>
      <w:r>
        <w:t>уджхъ</w:t>
      </w:r>
      <w:r>
        <w:rPr>
          <w:rFonts w:cs="Times New Roman"/>
        </w:rPr>
        <w:t>æ</w:t>
      </w:r>
      <w:r>
        <w:t xml:space="preserve">у : Ир, 2017]. </w:t>
      </w:r>
    </w:p>
    <w:p w14:paraId="3B4CF9D2" w14:textId="77777777" w:rsidR="00BA4E73" w:rsidRDefault="00BA4E73" w:rsidP="00E06EF9">
      <w:pPr>
        <w:pStyle w:val="a3"/>
        <w:numPr>
          <w:ilvl w:val="0"/>
          <w:numId w:val="8"/>
        </w:numPr>
        <w:jc w:val="both"/>
      </w:pPr>
      <w:r w:rsidRPr="00FB191D">
        <w:rPr>
          <w:b/>
        </w:rPr>
        <w:t>Гасанты, В.</w:t>
      </w:r>
      <w:r>
        <w:t xml:space="preserve"> Уыд ирон дзырдаивады цырагъдар / Гасанты Валери // Рæстдзинад. – 2017. – 17 янв. – Ф. 3.</w:t>
      </w:r>
    </w:p>
    <w:p w14:paraId="1318C4E2" w14:textId="77777777" w:rsidR="00BA4E73" w:rsidRPr="00FB191D" w:rsidRDefault="00BA4E73" w:rsidP="006C3336">
      <w:pPr>
        <w:pStyle w:val="a3"/>
        <w:jc w:val="both"/>
      </w:pPr>
      <w:r>
        <w:t xml:space="preserve">Гасанов, В. Он был мастером осетинского слова : </w:t>
      </w:r>
      <w:r w:rsidRPr="00FB191D">
        <w:t>[</w:t>
      </w:r>
      <w:r>
        <w:t>100 лет со дня рождения поэта, лауреата премии им. К. Хетагурова Бориса Алхастовича Муртазова</w:t>
      </w:r>
      <w:r w:rsidRPr="00FB191D">
        <w:t>]</w:t>
      </w:r>
      <w:r>
        <w:t>.</w:t>
      </w:r>
    </w:p>
    <w:p w14:paraId="3845D28A" w14:textId="77777777" w:rsidR="00BA4E73" w:rsidRDefault="00BA4E73" w:rsidP="00E06EF9">
      <w:pPr>
        <w:pStyle w:val="a3"/>
        <w:numPr>
          <w:ilvl w:val="0"/>
          <w:numId w:val="8"/>
        </w:numPr>
        <w:jc w:val="both"/>
      </w:pPr>
      <w:r w:rsidRPr="00FB191D">
        <w:rPr>
          <w:b/>
        </w:rPr>
        <w:t>Гасанты, В.</w:t>
      </w:r>
      <w:r>
        <w:t xml:space="preserve"> Й</w:t>
      </w:r>
      <w:r>
        <w:rPr>
          <w:rFonts w:cs="Times New Roman"/>
        </w:rPr>
        <w:t>æ</w:t>
      </w:r>
      <w:r>
        <w:t xml:space="preserve"> хур аныгъуылд, й</w:t>
      </w:r>
      <w:r>
        <w:rPr>
          <w:rFonts w:cs="Times New Roman"/>
        </w:rPr>
        <w:t>æ</w:t>
      </w:r>
      <w:r>
        <w:t xml:space="preserve"> ном </w:t>
      </w:r>
      <w:r>
        <w:rPr>
          <w:rFonts w:cs="Times New Roman"/>
        </w:rPr>
        <w:t>æ</w:t>
      </w:r>
      <w:r>
        <w:t>м</w:t>
      </w:r>
      <w:r>
        <w:rPr>
          <w:rFonts w:cs="Times New Roman"/>
        </w:rPr>
        <w:t>æ</w:t>
      </w:r>
      <w:r>
        <w:t xml:space="preserve"> зонды рухс ц</w:t>
      </w:r>
      <w:r>
        <w:rPr>
          <w:rFonts w:cs="Times New Roman"/>
        </w:rPr>
        <w:t>æ</w:t>
      </w:r>
      <w:r>
        <w:t>рынци… / Гасанты Валери // Рæстдзинад. – 2017. – 4 авг. – Ф. 1.</w:t>
      </w:r>
    </w:p>
    <w:p w14:paraId="69AADA10" w14:textId="77777777" w:rsidR="00BA4E73" w:rsidRDefault="00BA4E73" w:rsidP="006C3336">
      <w:pPr>
        <w:pStyle w:val="a3"/>
        <w:jc w:val="both"/>
      </w:pPr>
      <w:r>
        <w:t xml:space="preserve">Гасанов, В. Он погиб, но остались его имя и его светлые мысли : </w:t>
      </w:r>
      <w:r w:rsidRPr="00FB191D">
        <w:t>[</w:t>
      </w:r>
      <w:r>
        <w:t>о переименовании ул. Заводской в ул. Шамиля Джикаева в с. Камбилеевском и торжеств. открытии мемор. доски</w:t>
      </w:r>
      <w:r w:rsidRPr="00FB191D">
        <w:t>]</w:t>
      </w:r>
      <w:r>
        <w:t>.</w:t>
      </w:r>
    </w:p>
    <w:p w14:paraId="5A7C8129" w14:textId="77777777" w:rsidR="00BA4E73" w:rsidRDefault="00BA4E73" w:rsidP="00E06EF9">
      <w:pPr>
        <w:pStyle w:val="a3"/>
        <w:numPr>
          <w:ilvl w:val="0"/>
          <w:numId w:val="8"/>
        </w:numPr>
        <w:jc w:val="both"/>
      </w:pPr>
      <w:r w:rsidRPr="00645535">
        <w:rPr>
          <w:b/>
        </w:rPr>
        <w:t>Гасситы, М.</w:t>
      </w:r>
      <w:r>
        <w:t xml:space="preserve"> Коцойты Арсен джыз</w:t>
      </w:r>
      <w:r>
        <w:rPr>
          <w:rFonts w:cs="Times New Roman"/>
        </w:rPr>
        <w:t>æ</w:t>
      </w:r>
      <w:r>
        <w:t>йлаг фысс</w:t>
      </w:r>
      <w:r>
        <w:rPr>
          <w:rFonts w:cs="Times New Roman"/>
        </w:rPr>
        <w:t>æ</w:t>
      </w:r>
      <w:r>
        <w:t>г / Гасситы Моисей // Фидиуæг. – 2017. – 17 янв. – Ф. 3.</w:t>
      </w:r>
    </w:p>
    <w:p w14:paraId="7573EA91" w14:textId="77777777" w:rsidR="00BA4E73" w:rsidRPr="00645535" w:rsidRDefault="00BA4E73" w:rsidP="006C3336">
      <w:pPr>
        <w:pStyle w:val="a3"/>
        <w:jc w:val="both"/>
      </w:pPr>
      <w:r w:rsidRPr="00645535">
        <w:t>Гассиев, М.</w:t>
      </w:r>
      <w:r>
        <w:t xml:space="preserve"> Арсен Коцоев гизельский писатель : </w:t>
      </w:r>
      <w:r w:rsidRPr="00645535">
        <w:t>[</w:t>
      </w:r>
      <w:r>
        <w:t xml:space="preserve">о жизни и творчестве писателя : к 145-летию </w:t>
      </w:r>
      <w:r w:rsidRPr="00645535">
        <w:t>]</w:t>
      </w:r>
      <w:r>
        <w:t>.</w:t>
      </w:r>
    </w:p>
    <w:p w14:paraId="7AFAB35C" w14:textId="77777777" w:rsidR="00BA4E73" w:rsidRDefault="00BA4E73" w:rsidP="00E06EF9">
      <w:pPr>
        <w:pStyle w:val="a3"/>
        <w:numPr>
          <w:ilvl w:val="0"/>
          <w:numId w:val="8"/>
        </w:numPr>
        <w:jc w:val="both"/>
      </w:pPr>
      <w:r w:rsidRPr="00982770">
        <w:rPr>
          <w:b/>
        </w:rPr>
        <w:t>Гасситы, М.</w:t>
      </w:r>
      <w:r>
        <w:t xml:space="preserve"> Н</w:t>
      </w:r>
      <w:r>
        <w:rPr>
          <w:rFonts w:cs="Times New Roman"/>
        </w:rPr>
        <w:t>æ</w:t>
      </w:r>
      <w:r>
        <w:t xml:space="preserve"> Иры фидыц / Гасситы Моисей // Фидиуæг. – 2017. – 28 февр. – Ф. 7.</w:t>
      </w:r>
    </w:p>
    <w:p w14:paraId="7EBFC5D5" w14:textId="77777777" w:rsidR="00BA4E73" w:rsidRPr="00645535" w:rsidRDefault="00BA4E73" w:rsidP="006C3336">
      <w:pPr>
        <w:pStyle w:val="a3"/>
        <w:jc w:val="both"/>
      </w:pPr>
      <w:r>
        <w:t xml:space="preserve">Гассиев, М. Гордость Осетии : </w:t>
      </w:r>
      <w:r w:rsidRPr="00645535">
        <w:t>[</w:t>
      </w:r>
      <w:r>
        <w:t>о д-ре филолог. наук, проф., акад., поэте, публицисте Нафи Джусоеве</w:t>
      </w:r>
      <w:r w:rsidRPr="00645535">
        <w:t>]</w:t>
      </w:r>
      <w:r>
        <w:t>.</w:t>
      </w:r>
    </w:p>
    <w:p w14:paraId="1E156E7F" w14:textId="77777777" w:rsidR="00BA4E73" w:rsidRDefault="00BA4E73" w:rsidP="00E06EF9">
      <w:pPr>
        <w:pStyle w:val="a3"/>
        <w:numPr>
          <w:ilvl w:val="0"/>
          <w:numId w:val="8"/>
        </w:numPr>
        <w:jc w:val="both"/>
      </w:pPr>
      <w:r w:rsidRPr="00982770">
        <w:rPr>
          <w:b/>
        </w:rPr>
        <w:t>Гасситы, М.</w:t>
      </w:r>
      <w:r>
        <w:t xml:space="preserve"> Н</w:t>
      </w:r>
      <w:r>
        <w:rPr>
          <w:rFonts w:cs="Times New Roman"/>
        </w:rPr>
        <w:t>æ</w:t>
      </w:r>
      <w:r>
        <w:t xml:space="preserve"> истори – н</w:t>
      </w:r>
      <w:r>
        <w:rPr>
          <w:rFonts w:cs="Times New Roman"/>
        </w:rPr>
        <w:t>æ</w:t>
      </w:r>
      <w:r>
        <w:t xml:space="preserve"> дзуринаг / Гасситы Моисей // Фидиуæг. – 2017. – 12 окт. – Ф. 3.</w:t>
      </w:r>
    </w:p>
    <w:p w14:paraId="373CCA31" w14:textId="77777777" w:rsidR="00BA4E73" w:rsidRPr="00982770" w:rsidRDefault="00BA4E73" w:rsidP="006C3336">
      <w:pPr>
        <w:pStyle w:val="a3"/>
        <w:jc w:val="both"/>
      </w:pPr>
      <w:r>
        <w:t xml:space="preserve">Гассиев, М. Наша история – подлежит оглашению : </w:t>
      </w:r>
      <w:r w:rsidRPr="00982770">
        <w:t>[</w:t>
      </w:r>
      <w:r>
        <w:t>о поэме «Гази Бадтион» авт. Ю. Бадтиев</w:t>
      </w:r>
      <w:r w:rsidRPr="00982770">
        <w:t>]</w:t>
      </w:r>
      <w:r>
        <w:t>.</w:t>
      </w:r>
    </w:p>
    <w:p w14:paraId="32257B4A" w14:textId="77777777" w:rsidR="00BA4E73" w:rsidRDefault="00BA4E73" w:rsidP="00E06EF9">
      <w:pPr>
        <w:pStyle w:val="a3"/>
        <w:numPr>
          <w:ilvl w:val="0"/>
          <w:numId w:val="8"/>
        </w:numPr>
        <w:jc w:val="both"/>
      </w:pPr>
      <w:r w:rsidRPr="00D228B3">
        <w:rPr>
          <w:b/>
        </w:rPr>
        <w:t>Гасситы, М.</w:t>
      </w:r>
      <w:r>
        <w:t xml:space="preserve"> Ф</w:t>
      </w:r>
      <w:r>
        <w:rPr>
          <w:rFonts w:cs="Times New Roman"/>
        </w:rPr>
        <w:t>æ</w:t>
      </w:r>
      <w:r>
        <w:t>рнджын хъуыддаг</w:t>
      </w:r>
      <w:r>
        <w:rPr>
          <w:rFonts w:cs="Times New Roman"/>
        </w:rPr>
        <w:t>æ</w:t>
      </w:r>
      <w:r>
        <w:t>й – амонджын / Гасситы Моисей // Фидиуæг. – 2017. – 14 янв. – Ф. 2.</w:t>
      </w:r>
    </w:p>
    <w:p w14:paraId="62F79647" w14:textId="77777777" w:rsidR="00BA4E73" w:rsidRPr="00982770" w:rsidRDefault="00BA4E73" w:rsidP="006C3336">
      <w:pPr>
        <w:pStyle w:val="a3"/>
        <w:jc w:val="both"/>
      </w:pPr>
      <w:r>
        <w:t xml:space="preserve">Гассиев, М. Счастлив славными делами : </w:t>
      </w:r>
      <w:r w:rsidRPr="00982770">
        <w:t>[</w:t>
      </w:r>
      <w:r>
        <w:t>о творчестве поэта и писателя, гл. ред. журн. «Ногзау» Музафера Дзасохова : к 80-летию со дня рождения</w:t>
      </w:r>
      <w:r w:rsidRPr="00982770">
        <w:t>]</w:t>
      </w:r>
      <w:r>
        <w:t>.</w:t>
      </w:r>
    </w:p>
    <w:p w14:paraId="4F4D1E2C" w14:textId="77777777" w:rsidR="00BA4E73" w:rsidRDefault="00BA4E73" w:rsidP="00E06EF9">
      <w:pPr>
        <w:pStyle w:val="a3"/>
        <w:numPr>
          <w:ilvl w:val="0"/>
          <w:numId w:val="8"/>
        </w:numPr>
        <w:jc w:val="both"/>
      </w:pPr>
      <w:r w:rsidRPr="00D228B3">
        <w:rPr>
          <w:b/>
        </w:rPr>
        <w:lastRenderedPageBreak/>
        <w:t>Гасситы, М.</w:t>
      </w:r>
      <w:r>
        <w:t xml:space="preserve"> «Дуг </w:t>
      </w:r>
      <w:r>
        <w:rPr>
          <w:rFonts w:cs="Times New Roman"/>
        </w:rPr>
        <w:t>æ</w:t>
      </w:r>
      <w:r>
        <w:t>м</w:t>
      </w:r>
      <w:r>
        <w:rPr>
          <w:rFonts w:cs="Times New Roman"/>
        </w:rPr>
        <w:t>æ</w:t>
      </w:r>
      <w:r>
        <w:t xml:space="preserve"> р</w:t>
      </w:r>
      <w:r>
        <w:rPr>
          <w:rFonts w:cs="Times New Roman"/>
        </w:rPr>
        <w:t>æ</w:t>
      </w:r>
      <w:r>
        <w:t>ст</w:t>
      </w:r>
      <w:r>
        <w:rPr>
          <w:rFonts w:cs="Times New Roman"/>
        </w:rPr>
        <w:t>æ</w:t>
      </w:r>
      <w:r>
        <w:t>г» / Гасситы Моисей // Фидиуæг. – 2017. – 12 сент. – Ф. 2.</w:t>
      </w:r>
    </w:p>
    <w:p w14:paraId="5C8B6BE7" w14:textId="77777777" w:rsidR="00BA4E73" w:rsidRDefault="00BA4E73" w:rsidP="006C3336">
      <w:pPr>
        <w:pStyle w:val="a3"/>
        <w:jc w:val="both"/>
      </w:pPr>
      <w:r>
        <w:t xml:space="preserve">Гассиев, М. «Эпоха и время» : </w:t>
      </w:r>
      <w:r w:rsidRPr="00D228B3">
        <w:t>[</w:t>
      </w:r>
      <w:r>
        <w:t>о новой кн. стихов поэта Георгия Джусоева</w:t>
      </w:r>
      <w:r w:rsidRPr="00D228B3">
        <w:t>]</w:t>
      </w:r>
      <w:r>
        <w:t>.</w:t>
      </w:r>
    </w:p>
    <w:p w14:paraId="6BB768AA" w14:textId="77777777" w:rsidR="00BA4E73" w:rsidRPr="00F16326" w:rsidRDefault="00BA4E73" w:rsidP="00E06EF9">
      <w:pPr>
        <w:pStyle w:val="a3"/>
        <w:numPr>
          <w:ilvl w:val="0"/>
          <w:numId w:val="8"/>
        </w:numPr>
        <w:jc w:val="both"/>
      </w:pPr>
      <w:r w:rsidRPr="00D66FD3">
        <w:rPr>
          <w:b/>
        </w:rPr>
        <w:t>Гассиев, З.</w:t>
      </w:r>
      <w:r>
        <w:t xml:space="preserve"> Литературный конкурс взял старт : </w:t>
      </w:r>
      <w:r w:rsidRPr="00D66FD3">
        <w:t>[</w:t>
      </w:r>
      <w:r>
        <w:t>обращение Чрезвычайного и Полномоч. посла РЮО в РФ З. Гассиева к жителям Правобережного р-на по поводу принятия участия в лит. конкурсе «Бул</w:t>
      </w:r>
      <w:r>
        <w:rPr>
          <w:rFonts w:cs="Times New Roman"/>
        </w:rPr>
        <w:t>æ</w:t>
      </w:r>
      <w:r>
        <w:t>м</w:t>
      </w:r>
      <w:r>
        <w:rPr>
          <w:rFonts w:cs="Times New Roman"/>
        </w:rPr>
        <w:t>æ</w:t>
      </w:r>
      <w:r>
        <w:t>ргъ»</w:t>
      </w:r>
      <w:r w:rsidRPr="00D66FD3">
        <w:t>]</w:t>
      </w:r>
      <w:r>
        <w:t xml:space="preserve"> // Жизнь Правобережья. – 2017. – 19 янв. – С. 4.</w:t>
      </w:r>
    </w:p>
    <w:p w14:paraId="7637233D" w14:textId="77777777" w:rsidR="00BA4E73" w:rsidRPr="00D228B3" w:rsidRDefault="00BA4E73" w:rsidP="00E06EF9">
      <w:pPr>
        <w:pStyle w:val="a3"/>
        <w:numPr>
          <w:ilvl w:val="0"/>
          <w:numId w:val="8"/>
        </w:numPr>
        <w:jc w:val="both"/>
      </w:pPr>
      <w:r w:rsidRPr="00F16326">
        <w:rPr>
          <w:b/>
        </w:rPr>
        <w:t xml:space="preserve">Глава Северной Осетии </w:t>
      </w:r>
      <w:r w:rsidRPr="008B1133">
        <w:t>вручил награды молодым литераторам республики</w:t>
      </w:r>
      <w:r>
        <w:t xml:space="preserve"> : </w:t>
      </w:r>
      <w:r w:rsidRPr="00F16326">
        <w:t>[</w:t>
      </w:r>
      <w:r>
        <w:t>о церемонии награждения победителей Гос. премии им. М. Камбердиева</w:t>
      </w:r>
      <w:r w:rsidRPr="00F16326">
        <w:t>]</w:t>
      </w:r>
      <w:r>
        <w:t xml:space="preserve"> // Свободный взгляд. – 2017. – 5 авг. – С. 6.</w:t>
      </w:r>
    </w:p>
    <w:p w14:paraId="3C4FC123" w14:textId="77777777" w:rsidR="00BA4E73" w:rsidRDefault="00BA4E73" w:rsidP="00E06EF9">
      <w:pPr>
        <w:pStyle w:val="a3"/>
        <w:numPr>
          <w:ilvl w:val="0"/>
          <w:numId w:val="8"/>
        </w:numPr>
        <w:jc w:val="both"/>
      </w:pPr>
      <w:r w:rsidRPr="00C46270">
        <w:rPr>
          <w:b/>
        </w:rPr>
        <w:t>Гид по собранию сочинений</w:t>
      </w:r>
      <w:r>
        <w:t xml:space="preserve"> : </w:t>
      </w:r>
      <w:r w:rsidRPr="00C46270">
        <w:t>[</w:t>
      </w:r>
      <w:r>
        <w:t>о выходе в свет первых десяти томов собр. сочинений патриарха кавказ. лит. Нафи Джусойты</w:t>
      </w:r>
      <w:r w:rsidRPr="00C46270">
        <w:t>]</w:t>
      </w:r>
      <w:r>
        <w:t xml:space="preserve"> // Северная Осетия. – 2017. – 25 марта. – С. 9.</w:t>
      </w:r>
    </w:p>
    <w:p w14:paraId="5AB13DCB" w14:textId="77777777" w:rsidR="00BA4E73" w:rsidRDefault="00BA4E73" w:rsidP="00E06EF9">
      <w:pPr>
        <w:pStyle w:val="a3"/>
        <w:numPr>
          <w:ilvl w:val="0"/>
          <w:numId w:val="8"/>
        </w:numPr>
        <w:jc w:val="both"/>
      </w:pPr>
      <w:r w:rsidRPr="008A2D22">
        <w:rPr>
          <w:b/>
        </w:rPr>
        <w:t>Госпремия им. Мисоста Камберидиева ждет лауреатов</w:t>
      </w:r>
      <w:r>
        <w:t xml:space="preserve"> </w:t>
      </w:r>
      <w:r w:rsidRPr="008A2D22">
        <w:t>[</w:t>
      </w:r>
      <w:r>
        <w:t>в обл. лит.</w:t>
      </w:r>
      <w:r w:rsidRPr="008A2D22">
        <w:t>]</w:t>
      </w:r>
      <w:r>
        <w:t xml:space="preserve"> // Слово. – 2017. – 28 апр. – С. 1.</w:t>
      </w:r>
    </w:p>
    <w:p w14:paraId="5C9C8C08" w14:textId="77777777" w:rsidR="00BA4E73" w:rsidRDefault="00BA4E73" w:rsidP="00E06EF9">
      <w:pPr>
        <w:pStyle w:val="a3"/>
        <w:numPr>
          <w:ilvl w:val="0"/>
          <w:numId w:val="8"/>
        </w:numPr>
        <w:jc w:val="both"/>
      </w:pPr>
      <w:r w:rsidRPr="002C0DD8">
        <w:rPr>
          <w:b/>
        </w:rPr>
        <w:t>Губурова, З.</w:t>
      </w:r>
      <w:r>
        <w:t xml:space="preserve"> По велению души : </w:t>
      </w:r>
      <w:r w:rsidRPr="00A8129E">
        <w:t>[</w:t>
      </w:r>
      <w:r>
        <w:t>священник Савва Гаглоев, сотрудники фонда «Рука помощи» и учащиеся СОШ № 43 г. Владикавказа привели в порядок памятник основоположника осет. драматургии Е. Бритаева и прилегающую к нему территорию</w:t>
      </w:r>
      <w:r w:rsidRPr="00A8129E">
        <w:t>]</w:t>
      </w:r>
      <w:r>
        <w:t xml:space="preserve"> / Залина Губурова // Северная Осетия. – 2017. – 29 марта. – С. 3.</w:t>
      </w:r>
    </w:p>
    <w:p w14:paraId="7CB4EF56" w14:textId="77777777" w:rsidR="00BA4E73" w:rsidRDefault="00BA4E73" w:rsidP="00E06EF9">
      <w:pPr>
        <w:pStyle w:val="a3"/>
        <w:numPr>
          <w:ilvl w:val="0"/>
          <w:numId w:val="8"/>
        </w:numPr>
        <w:jc w:val="both"/>
      </w:pPr>
      <w:r w:rsidRPr="00216D24">
        <w:rPr>
          <w:b/>
        </w:rPr>
        <w:t xml:space="preserve">Гуыларты, Б. </w:t>
      </w:r>
      <w:r>
        <w:t>Н</w:t>
      </w:r>
      <w:r>
        <w:rPr>
          <w:rFonts w:cs="Times New Roman"/>
        </w:rPr>
        <w:t>æ</w:t>
      </w:r>
      <w:r>
        <w:t xml:space="preserve"> н</w:t>
      </w:r>
      <w:r>
        <w:rPr>
          <w:rFonts w:cs="Times New Roman"/>
        </w:rPr>
        <w:t>æ</w:t>
      </w:r>
      <w:r>
        <w:t>м хъуыст й</w:t>
      </w:r>
      <w:r>
        <w:rPr>
          <w:rFonts w:cs="Times New Roman"/>
        </w:rPr>
        <w:t>æ</w:t>
      </w:r>
      <w:r>
        <w:t xml:space="preserve"> фыдохы ф</w:t>
      </w:r>
      <w:r>
        <w:rPr>
          <w:rFonts w:cs="Times New Roman"/>
        </w:rPr>
        <w:t>æ</w:t>
      </w:r>
      <w:r>
        <w:t>дис / Гуыл</w:t>
      </w:r>
      <w:r>
        <w:rPr>
          <w:rFonts w:cs="Times New Roman"/>
        </w:rPr>
        <w:t>æ</w:t>
      </w:r>
      <w:r>
        <w:t>рты Барис // Рæстдзинад. – 2017. – 27 май. – Ф. 2.</w:t>
      </w:r>
    </w:p>
    <w:p w14:paraId="444EADAE" w14:textId="77777777" w:rsidR="00BA4E73" w:rsidRPr="00216D24" w:rsidRDefault="00BA4E73" w:rsidP="006C3336">
      <w:pPr>
        <w:pStyle w:val="a3"/>
        <w:jc w:val="both"/>
      </w:pPr>
      <w:r>
        <w:t xml:space="preserve">Гуларов, Б. Нам не слышен был его тревожный зов : </w:t>
      </w:r>
      <w:r w:rsidRPr="00216D24">
        <w:t>[</w:t>
      </w:r>
      <w:r>
        <w:t>о нар. поэте Осетии Шамиле Джикаеве и его вклад в культуру Осетии</w:t>
      </w:r>
      <w:r w:rsidRPr="00216D24">
        <w:t>]</w:t>
      </w:r>
      <w:r>
        <w:t>.</w:t>
      </w:r>
    </w:p>
    <w:p w14:paraId="1969B45F" w14:textId="77777777" w:rsidR="00BA4E73" w:rsidRDefault="00BA4E73" w:rsidP="00E06EF9">
      <w:pPr>
        <w:pStyle w:val="a3"/>
        <w:numPr>
          <w:ilvl w:val="0"/>
          <w:numId w:val="8"/>
        </w:numPr>
        <w:jc w:val="both"/>
      </w:pPr>
      <w:r w:rsidRPr="008C6D0E">
        <w:rPr>
          <w:b/>
        </w:rPr>
        <w:t>Гуыл</w:t>
      </w:r>
      <w:r w:rsidRPr="008C6D0E">
        <w:rPr>
          <w:rFonts w:cs="Times New Roman"/>
          <w:b/>
        </w:rPr>
        <w:t>æ</w:t>
      </w:r>
      <w:r w:rsidRPr="008C6D0E">
        <w:rPr>
          <w:b/>
        </w:rPr>
        <w:t>рты, Б.</w:t>
      </w:r>
      <w:r>
        <w:t xml:space="preserve"> Н</w:t>
      </w:r>
      <w:r>
        <w:rPr>
          <w:rFonts w:cs="Times New Roman"/>
        </w:rPr>
        <w:t>æ</w:t>
      </w:r>
      <w:r>
        <w:t xml:space="preserve"> н</w:t>
      </w:r>
      <w:r>
        <w:rPr>
          <w:rFonts w:cs="Times New Roman"/>
        </w:rPr>
        <w:t>æ</w:t>
      </w:r>
      <w:r>
        <w:t>м хъуыст фыдохы й</w:t>
      </w:r>
      <w:r>
        <w:rPr>
          <w:rFonts w:cs="Times New Roman"/>
        </w:rPr>
        <w:t>æ</w:t>
      </w:r>
      <w:r>
        <w:t xml:space="preserve"> ф</w:t>
      </w:r>
      <w:r>
        <w:rPr>
          <w:rFonts w:cs="Times New Roman"/>
        </w:rPr>
        <w:t>æ</w:t>
      </w:r>
      <w:r>
        <w:t>дис // Пульс Осетии. – 2017. – 30 май. – Ф. 3.</w:t>
      </w:r>
    </w:p>
    <w:p w14:paraId="073950EB" w14:textId="77777777" w:rsidR="00BA4E73" w:rsidRPr="008C6D0E" w:rsidRDefault="00BA4E73" w:rsidP="006C3336">
      <w:pPr>
        <w:pStyle w:val="a3"/>
        <w:jc w:val="both"/>
      </w:pPr>
      <w:r>
        <w:t xml:space="preserve">Гуларов, Б. Не услышали... : </w:t>
      </w:r>
      <w:r w:rsidRPr="008C6D0E">
        <w:t>[</w:t>
      </w:r>
      <w:r>
        <w:t>памяти Ш. Джикаева</w:t>
      </w:r>
      <w:r w:rsidRPr="008C6D0E">
        <w:t>]</w:t>
      </w:r>
      <w:r>
        <w:t>.</w:t>
      </w:r>
    </w:p>
    <w:p w14:paraId="3CE207E3" w14:textId="77777777" w:rsidR="00BA4E73" w:rsidRDefault="00BA4E73" w:rsidP="00E06EF9">
      <w:pPr>
        <w:pStyle w:val="a3"/>
        <w:numPr>
          <w:ilvl w:val="0"/>
          <w:numId w:val="8"/>
        </w:numPr>
        <w:jc w:val="both"/>
      </w:pPr>
      <w:r w:rsidRPr="005B2B12">
        <w:rPr>
          <w:b/>
        </w:rPr>
        <w:t>Гуыл</w:t>
      </w:r>
      <w:r w:rsidRPr="005B2B12">
        <w:rPr>
          <w:rFonts w:cs="Times New Roman"/>
          <w:b/>
        </w:rPr>
        <w:t>æ</w:t>
      </w:r>
      <w:r w:rsidRPr="005B2B12">
        <w:rPr>
          <w:b/>
        </w:rPr>
        <w:t>рты, Б.</w:t>
      </w:r>
      <w:r>
        <w:t xml:space="preserve"> Нафийы кад у</w:t>
      </w:r>
      <w:r>
        <w:rPr>
          <w:rFonts w:cs="Times New Roman"/>
        </w:rPr>
        <w:t>æ</w:t>
      </w:r>
      <w:r>
        <w:t xml:space="preserve">ларвон стъалыйау, </w:t>
      </w:r>
      <w:r>
        <w:rPr>
          <w:rFonts w:cs="Times New Roman"/>
        </w:rPr>
        <w:t>æ</w:t>
      </w:r>
      <w:r>
        <w:t>рттивдз</w:t>
      </w:r>
      <w:r>
        <w:rPr>
          <w:rFonts w:cs="Times New Roman"/>
        </w:rPr>
        <w:t>æ</w:t>
      </w:r>
      <w:r>
        <w:t>н! / Гуыл</w:t>
      </w:r>
      <w:r>
        <w:rPr>
          <w:rFonts w:cs="Times New Roman"/>
        </w:rPr>
        <w:t>æ</w:t>
      </w:r>
      <w:r>
        <w:t xml:space="preserve">ртты Барис // Стыр Ныхас. – 2017. – № 13 </w:t>
      </w:r>
      <w:r w:rsidRPr="008C6D0E">
        <w:t>[</w:t>
      </w:r>
      <w:r>
        <w:t>537</w:t>
      </w:r>
      <w:r w:rsidRPr="008C6D0E">
        <w:t>]</w:t>
      </w:r>
      <w:r>
        <w:t xml:space="preserve"> авг. – Ф. 4.</w:t>
      </w:r>
    </w:p>
    <w:p w14:paraId="46555200" w14:textId="77777777" w:rsidR="00BA4E73" w:rsidRDefault="00BA4E73" w:rsidP="006C3336">
      <w:pPr>
        <w:pStyle w:val="a3"/>
        <w:jc w:val="both"/>
      </w:pPr>
      <w:r>
        <w:t xml:space="preserve">Гуларов, Б. Слава Нафи </w:t>
      </w:r>
      <w:r w:rsidRPr="005B2B12">
        <w:t>[</w:t>
      </w:r>
      <w:r>
        <w:t>Джусоева</w:t>
      </w:r>
      <w:r w:rsidRPr="005B2B12">
        <w:t>]</w:t>
      </w:r>
      <w:r>
        <w:t xml:space="preserve"> будет гореть, как звезда на небе! : </w:t>
      </w:r>
      <w:r w:rsidRPr="005B2B12">
        <w:t>[</w:t>
      </w:r>
      <w:r>
        <w:t>памяти ученого, поэта, драматурга, писателя</w:t>
      </w:r>
      <w:r w:rsidRPr="005B2B12">
        <w:t>]</w:t>
      </w:r>
      <w:r>
        <w:t>.</w:t>
      </w:r>
    </w:p>
    <w:p w14:paraId="5237AF3A" w14:textId="77777777" w:rsidR="00BA4E73" w:rsidRDefault="00BA4E73" w:rsidP="00E06EF9">
      <w:pPr>
        <w:pStyle w:val="a3"/>
        <w:numPr>
          <w:ilvl w:val="0"/>
          <w:numId w:val="8"/>
        </w:numPr>
        <w:jc w:val="both"/>
      </w:pPr>
      <w:r w:rsidRPr="006917ED">
        <w:rPr>
          <w:b/>
        </w:rPr>
        <w:t>Гулути, А.</w:t>
      </w:r>
      <w:r>
        <w:t xml:space="preserve"> М</w:t>
      </w:r>
      <w:r>
        <w:rPr>
          <w:rFonts w:cs="Times New Roman"/>
        </w:rPr>
        <w:t>æ</w:t>
      </w:r>
      <w:r>
        <w:t xml:space="preserve"> фиццаг гъудит</w:t>
      </w:r>
      <w:r>
        <w:rPr>
          <w:rFonts w:cs="Times New Roman"/>
        </w:rPr>
        <w:t>æ</w:t>
      </w:r>
      <w:r>
        <w:t xml:space="preserve"> Къостай тухх</w:t>
      </w:r>
      <w:r>
        <w:rPr>
          <w:rFonts w:cs="Times New Roman"/>
        </w:rPr>
        <w:t>æ</w:t>
      </w:r>
      <w:r>
        <w:t>й / Гулути Андрей // Дигорæ. – 2017. – 5 апър. – Ф. 7.</w:t>
      </w:r>
    </w:p>
    <w:p w14:paraId="3D4A2D1F" w14:textId="77777777" w:rsidR="00BA4E73" w:rsidRPr="006917ED" w:rsidRDefault="00BA4E73" w:rsidP="006C3336">
      <w:pPr>
        <w:pStyle w:val="a3"/>
        <w:jc w:val="both"/>
      </w:pPr>
      <w:r>
        <w:t xml:space="preserve">Гулуев, А. Мои первые мысли о Коста </w:t>
      </w:r>
      <w:r w:rsidRPr="006917ED">
        <w:t>[</w:t>
      </w:r>
      <w:r>
        <w:t>Хетагурове</w:t>
      </w:r>
      <w:r w:rsidRPr="006917ED">
        <w:t>]</w:t>
      </w:r>
      <w:r>
        <w:t>.</w:t>
      </w:r>
    </w:p>
    <w:p w14:paraId="61B1CB10" w14:textId="77777777" w:rsidR="00BA4E73" w:rsidRDefault="00BA4E73" w:rsidP="00E06EF9">
      <w:pPr>
        <w:pStyle w:val="a3"/>
        <w:numPr>
          <w:ilvl w:val="0"/>
          <w:numId w:val="8"/>
        </w:numPr>
        <w:jc w:val="both"/>
      </w:pPr>
      <w:r w:rsidRPr="006917ED">
        <w:rPr>
          <w:b/>
        </w:rPr>
        <w:t>Гулути, А.</w:t>
      </w:r>
      <w:r>
        <w:t xml:space="preserve"> «Финсун гъ</w:t>
      </w:r>
      <w:r>
        <w:rPr>
          <w:rFonts w:cs="Times New Roman"/>
        </w:rPr>
        <w:t>æ</w:t>
      </w:r>
      <w:r>
        <w:t xml:space="preserve">уй </w:t>
      </w:r>
      <w:r>
        <w:rPr>
          <w:rFonts w:cs="Times New Roman"/>
        </w:rPr>
        <w:t>æ</w:t>
      </w:r>
      <w:r>
        <w:t>нцон л</w:t>
      </w:r>
      <w:r>
        <w:rPr>
          <w:rFonts w:cs="Times New Roman"/>
        </w:rPr>
        <w:t>æ</w:t>
      </w:r>
      <w:r>
        <w:t>д</w:t>
      </w:r>
      <w:r>
        <w:rPr>
          <w:rFonts w:cs="Times New Roman"/>
        </w:rPr>
        <w:t>æ</w:t>
      </w:r>
      <w:r>
        <w:t>р</w:t>
      </w:r>
      <w:r>
        <w:rPr>
          <w:rFonts w:cs="Times New Roman"/>
        </w:rPr>
        <w:t>æ</w:t>
      </w:r>
      <w:r>
        <w:t xml:space="preserve">н </w:t>
      </w:r>
      <w:r>
        <w:rPr>
          <w:rFonts w:cs="Times New Roman"/>
        </w:rPr>
        <w:t>æ</w:t>
      </w:r>
      <w:r>
        <w:t>м</w:t>
      </w:r>
      <w:r>
        <w:rPr>
          <w:rFonts w:cs="Times New Roman"/>
        </w:rPr>
        <w:t>æ</w:t>
      </w:r>
      <w:r>
        <w:t xml:space="preserve"> </w:t>
      </w:r>
      <w:r>
        <w:rPr>
          <w:rFonts w:cs="Times New Roman"/>
        </w:rPr>
        <w:t>æ</w:t>
      </w:r>
      <w:r>
        <w:t>нх</w:t>
      </w:r>
      <w:r>
        <w:rPr>
          <w:rFonts w:cs="Times New Roman"/>
        </w:rPr>
        <w:t>æ</w:t>
      </w:r>
      <w:r>
        <w:t xml:space="preserve">ст </w:t>
      </w:r>
      <w:r>
        <w:rPr>
          <w:rFonts w:cs="Times New Roman"/>
        </w:rPr>
        <w:t>æ</w:t>
      </w:r>
      <w:r>
        <w:t>взаг</w:t>
      </w:r>
      <w:r>
        <w:rPr>
          <w:rFonts w:cs="Times New Roman"/>
        </w:rPr>
        <w:t>æ</w:t>
      </w:r>
      <w:r>
        <w:t>й!..» / Гулути Андрей // Дигорæ. – 2017. – 16 февр. – Ф. 10.</w:t>
      </w:r>
    </w:p>
    <w:p w14:paraId="7CC8059E" w14:textId="77777777" w:rsidR="00BA4E73" w:rsidRDefault="00BA4E73" w:rsidP="006C3336">
      <w:pPr>
        <w:pStyle w:val="a3"/>
        <w:jc w:val="both"/>
      </w:pPr>
      <w:r>
        <w:t xml:space="preserve">Гулуев, А. «Писать нужно грамотно и понятно!» : </w:t>
      </w:r>
      <w:r w:rsidRPr="006917ED">
        <w:t>[</w:t>
      </w:r>
      <w:r>
        <w:t>воспоминания о писателе Арсене Коцоеве</w:t>
      </w:r>
      <w:r w:rsidRPr="006917ED">
        <w:t>]</w:t>
      </w:r>
      <w:r>
        <w:t>.</w:t>
      </w:r>
    </w:p>
    <w:p w14:paraId="208C7251" w14:textId="77777777" w:rsidR="00BA4E73" w:rsidRDefault="00BA4E73" w:rsidP="00E06EF9">
      <w:pPr>
        <w:pStyle w:val="a3"/>
        <w:numPr>
          <w:ilvl w:val="0"/>
          <w:numId w:val="8"/>
        </w:numPr>
        <w:jc w:val="both"/>
      </w:pPr>
      <w:r w:rsidRPr="00DE2017">
        <w:rPr>
          <w:b/>
        </w:rPr>
        <w:lastRenderedPageBreak/>
        <w:t xml:space="preserve">Гуржибекова, И. </w:t>
      </w:r>
      <w:r>
        <w:t xml:space="preserve">Встреча с интересным человеком : </w:t>
      </w:r>
      <w:r w:rsidRPr="0091759C">
        <w:t>[</w:t>
      </w:r>
      <w:r>
        <w:t>на вопр. отвечает народный поэт Сев. Осетии И. Гуржибекова</w:t>
      </w:r>
      <w:r w:rsidRPr="0091759C">
        <w:t>]</w:t>
      </w:r>
      <w:r>
        <w:t xml:space="preserve"> // Пульс Осетии. – 2017. – 19 дек. – С. 5.</w:t>
      </w:r>
    </w:p>
    <w:p w14:paraId="470A40E7" w14:textId="77777777" w:rsidR="00BA4E73" w:rsidRPr="0091759C" w:rsidRDefault="00BA4E73" w:rsidP="00E06EF9">
      <w:pPr>
        <w:pStyle w:val="a3"/>
        <w:numPr>
          <w:ilvl w:val="0"/>
          <w:numId w:val="8"/>
        </w:numPr>
        <w:jc w:val="both"/>
      </w:pPr>
      <w:r w:rsidRPr="0091759C">
        <w:rPr>
          <w:b/>
        </w:rPr>
        <w:t>Гуытъиаты, А.</w:t>
      </w:r>
      <w:r>
        <w:t xml:space="preserve"> Фемб</w:t>
      </w:r>
      <w:r>
        <w:rPr>
          <w:rFonts w:cs="Times New Roman"/>
        </w:rPr>
        <w:t>æ</w:t>
      </w:r>
      <w:r>
        <w:t>лд фысджытим</w:t>
      </w:r>
      <w:r>
        <w:rPr>
          <w:rFonts w:cs="Times New Roman"/>
        </w:rPr>
        <w:t>æ</w:t>
      </w:r>
      <w:r>
        <w:t xml:space="preserve"> / Гуытъиаты Алин</w:t>
      </w:r>
      <w:r>
        <w:rPr>
          <w:rFonts w:cs="Times New Roman"/>
        </w:rPr>
        <w:t>æ // Заря. – 2017. – 19 дек. – Ф. 3.</w:t>
      </w:r>
    </w:p>
    <w:p w14:paraId="6F68AF96" w14:textId="77777777" w:rsidR="00BA4E73" w:rsidRPr="0091759C" w:rsidRDefault="00BA4E73" w:rsidP="006C3336">
      <w:pPr>
        <w:pStyle w:val="a3"/>
        <w:jc w:val="both"/>
      </w:pPr>
      <w:r>
        <w:rPr>
          <w:rFonts w:cs="Times New Roman"/>
        </w:rPr>
        <w:t xml:space="preserve">Гутиева, А. Встреча с писателями </w:t>
      </w:r>
      <w:r w:rsidRPr="0091759C">
        <w:rPr>
          <w:rFonts w:cs="Times New Roman"/>
        </w:rPr>
        <w:t>[</w:t>
      </w:r>
      <w:r>
        <w:rPr>
          <w:rFonts w:cs="Times New Roman"/>
        </w:rPr>
        <w:t>в Алагирской шк.-интернате М. Дзасохове и Г. Агнаевым</w:t>
      </w:r>
      <w:r w:rsidRPr="0091759C">
        <w:rPr>
          <w:rFonts w:cs="Times New Roman"/>
        </w:rPr>
        <w:t>]</w:t>
      </w:r>
      <w:r>
        <w:rPr>
          <w:rFonts w:cs="Times New Roman"/>
        </w:rPr>
        <w:t>.</w:t>
      </w:r>
    </w:p>
    <w:p w14:paraId="1E250D3F" w14:textId="77777777" w:rsidR="00BA4E73" w:rsidRDefault="00BA4E73" w:rsidP="00E06EF9">
      <w:pPr>
        <w:pStyle w:val="a3"/>
        <w:numPr>
          <w:ilvl w:val="0"/>
          <w:numId w:val="8"/>
        </w:numPr>
        <w:jc w:val="both"/>
      </w:pPr>
      <w:r w:rsidRPr="00EA25F3">
        <w:rPr>
          <w:b/>
        </w:rPr>
        <w:t>Дауыраты, Д.</w:t>
      </w:r>
      <w:r>
        <w:t xml:space="preserve"> Къоста – н</w:t>
      </w:r>
      <w:r>
        <w:rPr>
          <w:rFonts w:cs="Times New Roman"/>
        </w:rPr>
        <w:t>æ</w:t>
      </w:r>
      <w:r>
        <w:t xml:space="preserve"> ирон литератур</w:t>
      </w:r>
      <w:r>
        <w:rPr>
          <w:rFonts w:cs="Times New Roman"/>
        </w:rPr>
        <w:t>æ</w:t>
      </w:r>
      <w:r>
        <w:t>йы бындур</w:t>
      </w:r>
      <w:r>
        <w:rPr>
          <w:rFonts w:cs="Times New Roman"/>
        </w:rPr>
        <w:t>æ</w:t>
      </w:r>
      <w:r>
        <w:t>в</w:t>
      </w:r>
      <w:r>
        <w:rPr>
          <w:rFonts w:cs="Times New Roman"/>
        </w:rPr>
        <w:t>æ</w:t>
      </w:r>
      <w:r>
        <w:t>р</w:t>
      </w:r>
      <w:r>
        <w:rPr>
          <w:rFonts w:cs="Times New Roman"/>
        </w:rPr>
        <w:t>æ</w:t>
      </w:r>
      <w:r>
        <w:t>г / Дауыраты Дамир // Рæстдзинад. – 2017. – 13 май. – Ф. 3.</w:t>
      </w:r>
    </w:p>
    <w:p w14:paraId="0E79F831" w14:textId="77777777" w:rsidR="00BA4E73" w:rsidRPr="006917ED" w:rsidRDefault="00BA4E73" w:rsidP="006C3336">
      <w:pPr>
        <w:pStyle w:val="a3"/>
        <w:jc w:val="both"/>
      </w:pPr>
      <w:r w:rsidRPr="00D30C86">
        <w:t>Дауров, Д.</w:t>
      </w:r>
      <w:r>
        <w:t xml:space="preserve"> Коста – основатель осетинской литературы : </w:t>
      </w:r>
      <w:r w:rsidRPr="00EA25F3">
        <w:t>[</w:t>
      </w:r>
      <w:r>
        <w:t>беседа с писателем, засл. деятелем культуры Дамиром Дауровым / записала З. Кубалова</w:t>
      </w:r>
      <w:r w:rsidRPr="00EA25F3">
        <w:t>]</w:t>
      </w:r>
      <w:r>
        <w:t>.</w:t>
      </w:r>
    </w:p>
    <w:p w14:paraId="78331C28" w14:textId="77777777" w:rsidR="00BA4E73" w:rsidRDefault="00BA4E73" w:rsidP="00E06EF9">
      <w:pPr>
        <w:pStyle w:val="a3"/>
        <w:numPr>
          <w:ilvl w:val="0"/>
          <w:numId w:val="8"/>
        </w:numPr>
        <w:jc w:val="both"/>
      </w:pPr>
      <w:r w:rsidRPr="00AB64F0">
        <w:rPr>
          <w:b/>
        </w:rPr>
        <w:t>Джабиты, Т.</w:t>
      </w:r>
      <w:r>
        <w:t xml:space="preserve"> Ф</w:t>
      </w:r>
      <w:r>
        <w:rPr>
          <w:rFonts w:cs="Times New Roman"/>
        </w:rPr>
        <w:t>æ</w:t>
      </w:r>
      <w:r>
        <w:t>хъуыд Ирыстон</w:t>
      </w:r>
      <w:r>
        <w:rPr>
          <w:rFonts w:cs="Times New Roman"/>
        </w:rPr>
        <w:t>æ</w:t>
      </w:r>
      <w:r>
        <w:t>й стыр л</w:t>
      </w:r>
      <w:r>
        <w:rPr>
          <w:rFonts w:cs="Times New Roman"/>
        </w:rPr>
        <w:t>æ</w:t>
      </w:r>
      <w:r>
        <w:t>г / Джабиты Таис</w:t>
      </w:r>
      <w:r>
        <w:rPr>
          <w:rFonts w:cs="Times New Roman"/>
        </w:rPr>
        <w:t>æ</w:t>
      </w:r>
      <w:r>
        <w:t xml:space="preserve"> // Фидиуæг. – 2017. – 20 май. – Ф. 3.</w:t>
      </w:r>
    </w:p>
    <w:p w14:paraId="5BCC18C0" w14:textId="77777777" w:rsidR="00BA4E73" w:rsidRPr="00AB64F0" w:rsidRDefault="00BA4E73" w:rsidP="006C3336">
      <w:pPr>
        <w:pStyle w:val="a3"/>
        <w:jc w:val="both"/>
      </w:pPr>
      <w:r>
        <w:t xml:space="preserve">Джабиева, Т. Не стало в Осетии великого человека : </w:t>
      </w:r>
      <w:r w:rsidRPr="00AB64F0">
        <w:t>[</w:t>
      </w:r>
      <w:r>
        <w:t>памяти Ш. Джикаева</w:t>
      </w:r>
      <w:r w:rsidRPr="00AB64F0">
        <w:t>]</w:t>
      </w:r>
      <w:r>
        <w:t>.</w:t>
      </w:r>
    </w:p>
    <w:p w14:paraId="3FDE5F15" w14:textId="77777777" w:rsidR="00BA4E73" w:rsidRDefault="00BA4E73" w:rsidP="00E06EF9">
      <w:pPr>
        <w:pStyle w:val="a3"/>
        <w:numPr>
          <w:ilvl w:val="0"/>
          <w:numId w:val="8"/>
        </w:numPr>
        <w:jc w:val="both"/>
      </w:pPr>
      <w:r w:rsidRPr="00AB64F0">
        <w:rPr>
          <w:b/>
        </w:rPr>
        <w:t>Джиоева, А.</w:t>
      </w:r>
      <w:r>
        <w:t xml:space="preserve"> Он посвятил всю жизнь служению народу : </w:t>
      </w:r>
      <w:r w:rsidRPr="00AB64F0">
        <w:t>[</w:t>
      </w:r>
      <w:r>
        <w:t>памяти осет. писателя Нафи Джусойты</w:t>
      </w:r>
      <w:r w:rsidRPr="00AB64F0">
        <w:t>]</w:t>
      </w:r>
      <w:r>
        <w:t xml:space="preserve"> / Алена Джиоева // Владикавказ. – 2017. – 29 июня. – С. 3.</w:t>
      </w:r>
    </w:p>
    <w:p w14:paraId="50F28098" w14:textId="77777777" w:rsidR="00BA4E73" w:rsidRDefault="00BA4E73" w:rsidP="00E06EF9">
      <w:pPr>
        <w:pStyle w:val="a3"/>
        <w:numPr>
          <w:ilvl w:val="0"/>
          <w:numId w:val="8"/>
        </w:numPr>
        <w:jc w:val="both"/>
      </w:pPr>
      <w:r w:rsidRPr="0068053D">
        <w:rPr>
          <w:b/>
        </w:rPr>
        <w:t>Джиоева, А.</w:t>
      </w:r>
      <w:r>
        <w:t xml:space="preserve"> «Хетагуровские чтения» : </w:t>
      </w:r>
      <w:r w:rsidRPr="00421050">
        <w:t>[</w:t>
      </w:r>
      <w:r>
        <w:t xml:space="preserve">на базе СОШ № 13 им. К. Л. Хетагурова состоялся юбилейный </w:t>
      </w:r>
      <w:r>
        <w:rPr>
          <w:lang w:val="en-US"/>
        </w:rPr>
        <w:t>X</w:t>
      </w:r>
      <w:r>
        <w:t xml:space="preserve"> гор. конкурс науч.-исслед. работ «Хетагуровские чтения», в котором приняли участие уч-ся общеобразоват. учреждений Владикавказа</w:t>
      </w:r>
      <w:r w:rsidRPr="00421050">
        <w:t>]</w:t>
      </w:r>
      <w:r>
        <w:t xml:space="preserve"> / Алена Джиоева // Владикавказ. – 2017. – 4 мая. – С. 21.</w:t>
      </w:r>
    </w:p>
    <w:p w14:paraId="023C2A81" w14:textId="77777777" w:rsidR="00BA4E73" w:rsidRDefault="00BA4E73" w:rsidP="00E06EF9">
      <w:pPr>
        <w:pStyle w:val="a3"/>
        <w:numPr>
          <w:ilvl w:val="0"/>
          <w:numId w:val="8"/>
        </w:numPr>
        <w:jc w:val="both"/>
      </w:pPr>
      <w:r w:rsidRPr="0068053D">
        <w:rPr>
          <w:b/>
        </w:rPr>
        <w:t>Джиоева, Е.</w:t>
      </w:r>
      <w:r>
        <w:t xml:space="preserve"> Молодым литераторам вручили премии : </w:t>
      </w:r>
      <w:r w:rsidRPr="0068053D">
        <w:t>[</w:t>
      </w:r>
      <w:r>
        <w:t>глава РСО-А В. Битаров вручил талант. литераторам Сев. Осетии престиж. Гос. премии в обл. лит. им. М. Камбердиева</w:t>
      </w:r>
      <w:r w:rsidRPr="0068053D">
        <w:t>]</w:t>
      </w:r>
      <w:r>
        <w:t xml:space="preserve"> / Екатерина Джиоева // Владикавказ. – 2017. – 5 авг. – С. 1.</w:t>
      </w:r>
    </w:p>
    <w:p w14:paraId="59373DD3" w14:textId="77777777" w:rsidR="00BA4E73" w:rsidRDefault="00BA4E73" w:rsidP="00E06EF9">
      <w:pPr>
        <w:pStyle w:val="a3"/>
        <w:numPr>
          <w:ilvl w:val="0"/>
          <w:numId w:val="8"/>
        </w:numPr>
        <w:jc w:val="both"/>
      </w:pPr>
      <w:r w:rsidRPr="005A1360">
        <w:rPr>
          <w:b/>
        </w:rPr>
        <w:t>Джусойты Нафи</w:t>
      </w:r>
      <w:r>
        <w:t xml:space="preserve"> </w:t>
      </w:r>
      <w:r w:rsidRPr="005A1360">
        <w:t>[</w:t>
      </w:r>
      <w:r>
        <w:t>1925-2017 : некролог</w:t>
      </w:r>
      <w:r w:rsidRPr="005A1360">
        <w:t>]</w:t>
      </w:r>
      <w:r>
        <w:t xml:space="preserve"> // Фидиуæг. – 2017. – 29 июня. – С. 3.</w:t>
      </w:r>
    </w:p>
    <w:p w14:paraId="374BB2E1" w14:textId="77777777" w:rsidR="00BA4E73" w:rsidRDefault="00BA4E73" w:rsidP="00E06EF9">
      <w:pPr>
        <w:pStyle w:val="a3"/>
        <w:numPr>
          <w:ilvl w:val="0"/>
          <w:numId w:val="8"/>
        </w:numPr>
        <w:jc w:val="both"/>
      </w:pPr>
      <w:r w:rsidRPr="005A1360">
        <w:rPr>
          <w:b/>
        </w:rPr>
        <w:t>Джусойты Нафи Григорьевич</w:t>
      </w:r>
      <w:r>
        <w:t xml:space="preserve"> </w:t>
      </w:r>
      <w:r w:rsidRPr="005A1360">
        <w:t>[</w:t>
      </w:r>
      <w:r>
        <w:t>ученый, поэт, драматург, переводчик, обществ. деятель : 1925-2017 : некролог</w:t>
      </w:r>
      <w:r w:rsidRPr="005A1360">
        <w:t>]</w:t>
      </w:r>
      <w:r>
        <w:t xml:space="preserve"> // Северная Осетия. – 2017. – 27 июня. – С. 4.</w:t>
      </w:r>
    </w:p>
    <w:p w14:paraId="6E1A2971" w14:textId="77777777" w:rsidR="00BA4E73" w:rsidRPr="00D74ACE" w:rsidRDefault="00BA4E73" w:rsidP="00E06EF9">
      <w:pPr>
        <w:pStyle w:val="a3"/>
        <w:numPr>
          <w:ilvl w:val="0"/>
          <w:numId w:val="8"/>
        </w:numPr>
        <w:jc w:val="both"/>
      </w:pPr>
      <w:r w:rsidRPr="00D74ACE">
        <w:rPr>
          <w:b/>
        </w:rPr>
        <w:t>Нафи Джусойты похоронен в Национальном пантеоне</w:t>
      </w:r>
      <w:r>
        <w:t xml:space="preserve"> (в г. Цхинвал) : </w:t>
      </w:r>
      <w:r w:rsidRPr="00D74ACE">
        <w:t>[</w:t>
      </w:r>
      <w:r>
        <w:t>нар. писатель, обществ. деятель</w:t>
      </w:r>
      <w:r w:rsidRPr="00D74ACE">
        <w:t>]</w:t>
      </w:r>
      <w:r>
        <w:t xml:space="preserve"> // Свободный взгляд. – 2017. – 1 июля. – С. 6.</w:t>
      </w:r>
    </w:p>
    <w:p w14:paraId="7CB4CDBB" w14:textId="77777777" w:rsidR="00BA4E73" w:rsidRDefault="00BA4E73" w:rsidP="00E06EF9">
      <w:pPr>
        <w:pStyle w:val="a3"/>
        <w:numPr>
          <w:ilvl w:val="0"/>
          <w:numId w:val="8"/>
        </w:numPr>
        <w:jc w:val="both"/>
      </w:pPr>
      <w:r w:rsidRPr="00CE798E">
        <w:rPr>
          <w:b/>
        </w:rPr>
        <w:t>Джусойты, Н.</w:t>
      </w:r>
      <w:r>
        <w:t xml:space="preserve"> Чырыстон дин Хет</w:t>
      </w:r>
      <w:r>
        <w:rPr>
          <w:rFonts w:cs="Times New Roman"/>
        </w:rPr>
        <w:t>æ</w:t>
      </w:r>
      <w:r>
        <w:t xml:space="preserve">гкаты Къостайы цард </w:t>
      </w:r>
      <w:r>
        <w:rPr>
          <w:rFonts w:cs="Times New Roman"/>
        </w:rPr>
        <w:t>æ</w:t>
      </w:r>
      <w:r>
        <w:t>м</w:t>
      </w:r>
      <w:r>
        <w:rPr>
          <w:rFonts w:cs="Times New Roman"/>
        </w:rPr>
        <w:t>æ</w:t>
      </w:r>
      <w:r>
        <w:t xml:space="preserve"> сф</w:t>
      </w:r>
      <w:r>
        <w:rPr>
          <w:rFonts w:cs="Times New Roman"/>
        </w:rPr>
        <w:t>æ</w:t>
      </w:r>
      <w:r>
        <w:t>лдыстады / Джусойты Нафи // Рæстдзинад. – 2017. – 5 авг. – Ф. 3.</w:t>
      </w:r>
    </w:p>
    <w:p w14:paraId="3F457E89" w14:textId="77777777" w:rsidR="00BA4E73" w:rsidRDefault="00BA4E73" w:rsidP="006C3336">
      <w:pPr>
        <w:pStyle w:val="a3"/>
        <w:jc w:val="both"/>
      </w:pPr>
      <w:r>
        <w:lastRenderedPageBreak/>
        <w:t xml:space="preserve">Джусойты, Н. Христианская вера в жизни и творчестве Коста Хетагурова : </w:t>
      </w:r>
      <w:r w:rsidRPr="00CE798E">
        <w:t>[</w:t>
      </w:r>
      <w:r>
        <w:t>беседа с поэтом, литературоведом, обществ. деятелем Нафи Джусойты / записал А. Мзоков</w:t>
      </w:r>
      <w:r w:rsidRPr="00CE798E">
        <w:t>]</w:t>
      </w:r>
      <w:r>
        <w:t>.</w:t>
      </w:r>
    </w:p>
    <w:p w14:paraId="6814347E" w14:textId="77777777" w:rsidR="00BA4E73" w:rsidRDefault="00BA4E73" w:rsidP="00E06EF9">
      <w:pPr>
        <w:pStyle w:val="a3"/>
        <w:numPr>
          <w:ilvl w:val="0"/>
          <w:numId w:val="8"/>
        </w:numPr>
        <w:jc w:val="both"/>
      </w:pPr>
      <w:r w:rsidRPr="00973E24">
        <w:rPr>
          <w:b/>
        </w:rPr>
        <w:t>Нафи.</w:t>
      </w:r>
      <w:r>
        <w:t xml:space="preserve"> Мысын </w:t>
      </w:r>
      <w:r>
        <w:rPr>
          <w:rFonts w:cs="Times New Roman"/>
        </w:rPr>
        <w:t>æ</w:t>
      </w:r>
      <w:r>
        <w:t>й… / Нафи // Рæстдзинад. – 2017. – 1 апр. – Ф. 3.</w:t>
      </w:r>
    </w:p>
    <w:p w14:paraId="6A2EC719" w14:textId="77777777" w:rsidR="00BA4E73" w:rsidRPr="00973E24" w:rsidRDefault="00BA4E73" w:rsidP="006C3336">
      <w:pPr>
        <w:pStyle w:val="a3"/>
        <w:jc w:val="both"/>
      </w:pPr>
      <w:r>
        <w:t xml:space="preserve">Нафи. Вспоминаю его… : </w:t>
      </w:r>
      <w:r w:rsidRPr="00973E24">
        <w:t>[</w:t>
      </w:r>
      <w:r>
        <w:t>Коста Хетагуров в жизни авт. Н. Джусойты</w:t>
      </w:r>
      <w:r w:rsidRPr="00973E24">
        <w:t>]</w:t>
      </w:r>
      <w:r>
        <w:t>.</w:t>
      </w:r>
    </w:p>
    <w:p w14:paraId="1F98F78E" w14:textId="77777777" w:rsidR="00BA4E73" w:rsidRDefault="00BA4E73" w:rsidP="00E06EF9">
      <w:pPr>
        <w:pStyle w:val="a3"/>
        <w:numPr>
          <w:ilvl w:val="0"/>
          <w:numId w:val="8"/>
        </w:numPr>
        <w:jc w:val="both"/>
      </w:pPr>
      <w:r w:rsidRPr="00973E24">
        <w:rPr>
          <w:b/>
        </w:rPr>
        <w:t>Нафи.</w:t>
      </w:r>
      <w:r>
        <w:t xml:space="preserve"> Къостайы фондз ф</w:t>
      </w:r>
      <w:r>
        <w:rPr>
          <w:rFonts w:cs="Times New Roman"/>
        </w:rPr>
        <w:t>æ</w:t>
      </w:r>
      <w:r>
        <w:t>дз</w:t>
      </w:r>
      <w:r>
        <w:rPr>
          <w:rFonts w:cs="Times New Roman"/>
        </w:rPr>
        <w:t>æ</w:t>
      </w:r>
      <w:r>
        <w:t>хстты / Нафи // Рæстдзинад. – 2017. – 14 окт. – Ф. 1-2.</w:t>
      </w:r>
    </w:p>
    <w:p w14:paraId="4A5DC486" w14:textId="77777777" w:rsidR="00BA4E73" w:rsidRDefault="00BA4E73" w:rsidP="006C3336">
      <w:pPr>
        <w:pStyle w:val="a3"/>
        <w:jc w:val="both"/>
      </w:pPr>
      <w:r>
        <w:t xml:space="preserve">Нафи. Пять заветов Коста </w:t>
      </w:r>
      <w:r w:rsidRPr="00973E24">
        <w:t>[</w:t>
      </w:r>
      <w:r>
        <w:t>Хетагурова своему народу</w:t>
      </w:r>
      <w:r w:rsidRPr="00973E24">
        <w:t>]</w:t>
      </w:r>
      <w:r>
        <w:t>.</w:t>
      </w:r>
    </w:p>
    <w:p w14:paraId="0A491C87" w14:textId="77777777" w:rsidR="00BA4E73" w:rsidRDefault="00BA4E73" w:rsidP="00E06EF9">
      <w:pPr>
        <w:pStyle w:val="a3"/>
        <w:numPr>
          <w:ilvl w:val="0"/>
          <w:numId w:val="8"/>
        </w:numPr>
        <w:jc w:val="both"/>
      </w:pPr>
      <w:r w:rsidRPr="00973E24">
        <w:rPr>
          <w:b/>
        </w:rPr>
        <w:t xml:space="preserve">Нафи </w:t>
      </w:r>
      <w:r>
        <w:t xml:space="preserve">: </w:t>
      </w:r>
      <w:r w:rsidRPr="00973E24">
        <w:t>[</w:t>
      </w:r>
      <w:r>
        <w:t>памяти Н. Джусойты</w:t>
      </w:r>
      <w:r w:rsidRPr="00973E24">
        <w:t>]</w:t>
      </w:r>
      <w:r>
        <w:t xml:space="preserve"> // Пульс Осетии. – 2017. – 27 июня. – С. 1.</w:t>
      </w:r>
    </w:p>
    <w:p w14:paraId="31D82456" w14:textId="77777777" w:rsidR="00BA4E73" w:rsidRDefault="00BA4E73" w:rsidP="00E06EF9">
      <w:pPr>
        <w:pStyle w:val="a3"/>
        <w:numPr>
          <w:ilvl w:val="0"/>
          <w:numId w:val="8"/>
        </w:numPr>
        <w:jc w:val="both"/>
      </w:pPr>
      <w:r w:rsidRPr="000855AF">
        <w:rPr>
          <w:b/>
        </w:rPr>
        <w:t>Дзасохты, М.</w:t>
      </w:r>
      <w:r>
        <w:t xml:space="preserve"> Хъуам</w:t>
      </w:r>
      <w:r>
        <w:rPr>
          <w:rFonts w:cs="Times New Roman"/>
        </w:rPr>
        <w:t>æ</w:t>
      </w:r>
      <w:r>
        <w:t xml:space="preserve"> алы ирон х</w:t>
      </w:r>
      <w:r>
        <w:rPr>
          <w:rFonts w:cs="Times New Roman"/>
        </w:rPr>
        <w:t>æ</w:t>
      </w:r>
      <w:r>
        <w:t>дзар</w:t>
      </w:r>
      <w:r>
        <w:rPr>
          <w:rFonts w:cs="Times New Roman"/>
        </w:rPr>
        <w:t>æ</w:t>
      </w:r>
      <w:r>
        <w:t>й д</w:t>
      </w:r>
      <w:r>
        <w:rPr>
          <w:rFonts w:cs="Times New Roman"/>
        </w:rPr>
        <w:t>æ</w:t>
      </w:r>
      <w:r>
        <w:t>р хъуыса ирон дзырд / Дзасохты Музафер // Рæстдзинад. – 2017. – 10 янв. – Ф. 3.</w:t>
      </w:r>
    </w:p>
    <w:p w14:paraId="4BF6C10C" w14:textId="77777777" w:rsidR="00BA4E73" w:rsidRDefault="00BA4E73" w:rsidP="006C3336">
      <w:pPr>
        <w:pStyle w:val="a3"/>
        <w:jc w:val="both"/>
      </w:pPr>
      <w:r>
        <w:t xml:space="preserve">Дзасохов, М. С каждого осетинского дома должна слышаться осетинская речь : </w:t>
      </w:r>
      <w:r w:rsidRPr="000855AF">
        <w:t>[</w:t>
      </w:r>
      <w:r>
        <w:t>беседа с нар. поэтом Осетии, прозаиком и публицистом М. Дзасоховым / записал В. Гасанов</w:t>
      </w:r>
      <w:r w:rsidRPr="000855AF">
        <w:t>]</w:t>
      </w:r>
      <w:r>
        <w:t>.</w:t>
      </w:r>
    </w:p>
    <w:p w14:paraId="5458BFFA" w14:textId="77777777" w:rsidR="00BA4E73" w:rsidRDefault="00BA4E73" w:rsidP="00E06EF9">
      <w:pPr>
        <w:pStyle w:val="a3"/>
        <w:numPr>
          <w:ilvl w:val="0"/>
          <w:numId w:val="8"/>
        </w:numPr>
        <w:jc w:val="both"/>
      </w:pPr>
      <w:r w:rsidRPr="00672F3B">
        <w:rPr>
          <w:b/>
        </w:rPr>
        <w:t>Дзугаты-Мурасты, Р.</w:t>
      </w:r>
      <w:r>
        <w:t xml:space="preserve"> Фыдыб</w:t>
      </w:r>
      <w:r>
        <w:rPr>
          <w:rFonts w:cs="Times New Roman"/>
        </w:rPr>
        <w:t>æ</w:t>
      </w:r>
      <w:r>
        <w:t>ст</w:t>
      </w:r>
      <w:r>
        <w:rPr>
          <w:rFonts w:cs="Times New Roman"/>
        </w:rPr>
        <w:t>æ</w:t>
      </w:r>
      <w:r>
        <w:t>м</w:t>
      </w:r>
      <w:r>
        <w:rPr>
          <w:rFonts w:cs="Times New Roman"/>
        </w:rPr>
        <w:t>æ</w:t>
      </w:r>
      <w:r>
        <w:t xml:space="preserve"> цард </w:t>
      </w:r>
      <w:r>
        <w:rPr>
          <w:rFonts w:cs="Times New Roman"/>
        </w:rPr>
        <w:t>æ</w:t>
      </w:r>
      <w:r>
        <w:t>м</w:t>
      </w:r>
      <w:r>
        <w:rPr>
          <w:rFonts w:cs="Times New Roman"/>
        </w:rPr>
        <w:t>æ</w:t>
      </w:r>
      <w:r>
        <w:t xml:space="preserve"> м</w:t>
      </w:r>
      <w:r>
        <w:rPr>
          <w:rFonts w:cs="Times New Roman"/>
        </w:rPr>
        <w:t>æ</w:t>
      </w:r>
      <w:r>
        <w:t xml:space="preserve"> бон / Дзугаты-Мурасты Римм</w:t>
      </w:r>
      <w:r>
        <w:rPr>
          <w:rFonts w:cs="Times New Roman"/>
        </w:rPr>
        <w:t>æ</w:t>
      </w:r>
      <w:r>
        <w:t xml:space="preserve"> // Стыр Ныхас. – 2017. – Июль (№ 11) </w:t>
      </w:r>
      <w:r w:rsidRPr="00672F3B">
        <w:t>[</w:t>
      </w:r>
      <w:r>
        <w:t>535</w:t>
      </w:r>
      <w:r w:rsidRPr="00672F3B">
        <w:t>]</w:t>
      </w:r>
      <w:r>
        <w:t>. – Ф. 3-4.</w:t>
      </w:r>
    </w:p>
    <w:p w14:paraId="6BC9B2C2" w14:textId="77777777" w:rsidR="00BA4E73" w:rsidRDefault="00BA4E73" w:rsidP="006C3336">
      <w:pPr>
        <w:pStyle w:val="a3"/>
        <w:jc w:val="both"/>
      </w:pPr>
      <w:r>
        <w:t xml:space="preserve">Дзугаева-Мурашева, Р. Отечество – моя жизнь и сила : </w:t>
      </w:r>
      <w:r w:rsidRPr="00672F3B">
        <w:t>[</w:t>
      </w:r>
      <w:r>
        <w:t>к 85-летию поэта, публициста, лит. критика Георгия Гагиева</w:t>
      </w:r>
      <w:r w:rsidRPr="00672F3B">
        <w:t>]</w:t>
      </w:r>
      <w:r>
        <w:t>.</w:t>
      </w:r>
    </w:p>
    <w:p w14:paraId="33DBAD9F" w14:textId="77777777" w:rsidR="00BA4E73" w:rsidRDefault="00BA4E73" w:rsidP="00E06EF9">
      <w:pPr>
        <w:pStyle w:val="a3"/>
        <w:numPr>
          <w:ilvl w:val="0"/>
          <w:numId w:val="8"/>
        </w:numPr>
        <w:jc w:val="both"/>
      </w:pPr>
      <w:r w:rsidRPr="00277225">
        <w:rPr>
          <w:b/>
        </w:rPr>
        <w:t>Дзугаты-Мурасты, Р.</w:t>
      </w:r>
      <w:r>
        <w:t xml:space="preserve"> Фыдыб</w:t>
      </w:r>
      <w:r>
        <w:rPr>
          <w:rFonts w:cs="Times New Roman"/>
        </w:rPr>
        <w:t>æ</w:t>
      </w:r>
      <w:r>
        <w:t>ст</w:t>
      </w:r>
      <w:r>
        <w:rPr>
          <w:rFonts w:cs="Times New Roman"/>
        </w:rPr>
        <w:t>æ</w:t>
      </w:r>
      <w:r>
        <w:t xml:space="preserve"> – м</w:t>
      </w:r>
      <w:r>
        <w:rPr>
          <w:rFonts w:cs="Times New Roman"/>
        </w:rPr>
        <w:t>æ</w:t>
      </w:r>
      <w:r>
        <w:t xml:space="preserve"> цард </w:t>
      </w:r>
      <w:r>
        <w:rPr>
          <w:rFonts w:cs="Times New Roman"/>
        </w:rPr>
        <w:t>æ</w:t>
      </w:r>
      <w:r>
        <w:t>м</w:t>
      </w:r>
      <w:r>
        <w:rPr>
          <w:rFonts w:cs="Times New Roman"/>
        </w:rPr>
        <w:t>æ</w:t>
      </w:r>
      <w:r>
        <w:t xml:space="preserve"> м</w:t>
      </w:r>
      <w:r>
        <w:rPr>
          <w:rFonts w:cs="Times New Roman"/>
        </w:rPr>
        <w:t>æ</w:t>
      </w:r>
      <w:r>
        <w:t xml:space="preserve"> бон / Дзугаты-Мурасты Римм</w:t>
      </w:r>
      <w:r>
        <w:rPr>
          <w:rFonts w:cs="Times New Roman"/>
        </w:rPr>
        <w:t>æ</w:t>
      </w:r>
      <w:r>
        <w:t xml:space="preserve"> // Слово. – 2017. – 20 июнь. – Ф. 6 ; 23 июнь. – Ф. 6.</w:t>
      </w:r>
    </w:p>
    <w:p w14:paraId="0DA06B08" w14:textId="77777777" w:rsidR="00BA4E73" w:rsidRDefault="00BA4E73" w:rsidP="006C3336">
      <w:pPr>
        <w:pStyle w:val="a3"/>
        <w:jc w:val="both"/>
      </w:pPr>
      <w:r>
        <w:t xml:space="preserve">Дзугаева-Мурашева, Р. Родина – жизнь и судьба моя : </w:t>
      </w:r>
      <w:r w:rsidRPr="00277225">
        <w:t>[</w:t>
      </w:r>
      <w:r>
        <w:t>о творчестве известного осет. поэта, публициста, лит. критика Георгия Гагиева</w:t>
      </w:r>
      <w:r w:rsidRPr="00277225">
        <w:t>]</w:t>
      </w:r>
      <w:r>
        <w:t>.</w:t>
      </w:r>
    </w:p>
    <w:p w14:paraId="5E36C335" w14:textId="77777777" w:rsidR="00BA4E73" w:rsidRDefault="00BA4E73" w:rsidP="00E06EF9">
      <w:pPr>
        <w:pStyle w:val="a3"/>
        <w:numPr>
          <w:ilvl w:val="0"/>
          <w:numId w:val="8"/>
        </w:numPr>
        <w:jc w:val="both"/>
      </w:pPr>
      <w:r w:rsidRPr="00937D64">
        <w:rPr>
          <w:b/>
        </w:rPr>
        <w:t>Дзуццати, Х.-М.</w:t>
      </w:r>
      <w:r>
        <w:t xml:space="preserve"> «Поэт, который есть поэт» : </w:t>
      </w:r>
      <w:r w:rsidRPr="00937D64">
        <w:t>[</w:t>
      </w:r>
      <w:r>
        <w:t>к 80-летию со дня рождения поэта, чл. Союза спасателей России и Сев. Осетии, гл. ред. журн. «Мах дуг» Ахсара Кодзати</w:t>
      </w:r>
      <w:r w:rsidRPr="00937D64">
        <w:t>]</w:t>
      </w:r>
      <w:r>
        <w:t xml:space="preserve"> / Хаджи-Мурат Дзуццати // Северная Осетия. – 2017. – 30 июня. – С. 4.</w:t>
      </w:r>
    </w:p>
    <w:p w14:paraId="75EBB605" w14:textId="77777777" w:rsidR="00BA4E73" w:rsidRDefault="00BA4E73" w:rsidP="00E06EF9">
      <w:pPr>
        <w:pStyle w:val="a3"/>
        <w:numPr>
          <w:ilvl w:val="0"/>
          <w:numId w:val="8"/>
        </w:numPr>
        <w:jc w:val="both"/>
      </w:pPr>
      <w:r w:rsidRPr="00937D64">
        <w:rPr>
          <w:b/>
        </w:rPr>
        <w:t>Дни Коста – в Моздокском районе</w:t>
      </w:r>
      <w:r>
        <w:t xml:space="preserve"> : </w:t>
      </w:r>
      <w:r w:rsidRPr="00937D64">
        <w:t>[</w:t>
      </w:r>
      <w:r>
        <w:t>к 158-летию основоположника осет. лит. К. Л. Хетагурова</w:t>
      </w:r>
      <w:r w:rsidRPr="00937D64">
        <w:t>]</w:t>
      </w:r>
      <w:r>
        <w:t xml:space="preserve"> // Моздокский вестник. – 2017. – 24 окт. – С. 1.</w:t>
      </w:r>
    </w:p>
    <w:p w14:paraId="6EB2E1FD" w14:textId="77777777" w:rsidR="00BA4E73" w:rsidRDefault="00BA4E73" w:rsidP="00E06EF9">
      <w:pPr>
        <w:pStyle w:val="a3"/>
        <w:numPr>
          <w:ilvl w:val="0"/>
          <w:numId w:val="8"/>
        </w:numPr>
        <w:jc w:val="both"/>
      </w:pPr>
      <w:r w:rsidRPr="00937D64">
        <w:rPr>
          <w:b/>
        </w:rPr>
        <w:t>Дыгъуызты Т.</w:t>
      </w:r>
      <w:r>
        <w:t xml:space="preserve"> Уыд фарнх</w:t>
      </w:r>
      <w:r>
        <w:rPr>
          <w:rFonts w:cs="Times New Roman"/>
        </w:rPr>
        <w:t>æ</w:t>
      </w:r>
      <w:r>
        <w:t>сс</w:t>
      </w:r>
      <w:r>
        <w:rPr>
          <w:rFonts w:cs="Times New Roman"/>
        </w:rPr>
        <w:t>æ</w:t>
      </w:r>
      <w:r>
        <w:t>г й</w:t>
      </w:r>
      <w:r>
        <w:rPr>
          <w:rFonts w:cs="Times New Roman"/>
        </w:rPr>
        <w:t>æ</w:t>
      </w:r>
      <w:r>
        <w:t xml:space="preserve"> ад</w:t>
      </w:r>
      <w:r>
        <w:rPr>
          <w:rFonts w:cs="Times New Roman"/>
        </w:rPr>
        <w:t>æ</w:t>
      </w:r>
      <w:r>
        <w:t>м</w:t>
      </w:r>
      <w:r>
        <w:rPr>
          <w:rFonts w:cs="Times New Roman"/>
        </w:rPr>
        <w:t>æ</w:t>
      </w:r>
      <w:r>
        <w:t>н, й</w:t>
      </w:r>
      <w:r>
        <w:rPr>
          <w:rFonts w:cs="Times New Roman"/>
        </w:rPr>
        <w:t>æ</w:t>
      </w:r>
      <w:r>
        <w:t xml:space="preserve"> Ир</w:t>
      </w:r>
      <w:r>
        <w:rPr>
          <w:rFonts w:cs="Times New Roman"/>
        </w:rPr>
        <w:t>æ</w:t>
      </w:r>
      <w:r>
        <w:t>н / Дыгъуызты Тенгиз // Владикавказ. – 2017. – 10 июня. – Ф. 10.</w:t>
      </w:r>
    </w:p>
    <w:p w14:paraId="5F9490A2" w14:textId="77777777" w:rsidR="00BA4E73" w:rsidRPr="00937D64" w:rsidRDefault="00BA4E73" w:rsidP="006C3336">
      <w:pPr>
        <w:pStyle w:val="a3"/>
        <w:jc w:val="both"/>
      </w:pPr>
      <w:r>
        <w:t xml:space="preserve">Догузов, Т. Был носителем добра для своего народа и Осетии : </w:t>
      </w:r>
      <w:r w:rsidRPr="00937D64">
        <w:t>[</w:t>
      </w:r>
      <w:r>
        <w:t>о поэте Р. Гаглоеве</w:t>
      </w:r>
      <w:r w:rsidRPr="00937D64">
        <w:t>]</w:t>
      </w:r>
      <w:r>
        <w:t>.</w:t>
      </w:r>
    </w:p>
    <w:p w14:paraId="617D7C14" w14:textId="77777777" w:rsidR="00BA4E73" w:rsidRDefault="00BA4E73" w:rsidP="00E06EF9">
      <w:pPr>
        <w:pStyle w:val="a3"/>
        <w:numPr>
          <w:ilvl w:val="0"/>
          <w:numId w:val="8"/>
        </w:numPr>
        <w:jc w:val="both"/>
      </w:pPr>
      <w:r w:rsidRPr="00C80024">
        <w:rPr>
          <w:b/>
        </w:rPr>
        <w:t>Дыгъуызты, Т.</w:t>
      </w:r>
      <w:r>
        <w:t xml:space="preserve"> С</w:t>
      </w:r>
      <w:r>
        <w:rPr>
          <w:rFonts w:cs="Times New Roman"/>
        </w:rPr>
        <w:t>æ</w:t>
      </w:r>
      <w:r>
        <w:t>рибары фидиу</w:t>
      </w:r>
      <w:r>
        <w:rPr>
          <w:rFonts w:cs="Times New Roman"/>
        </w:rPr>
        <w:t>æ</w:t>
      </w:r>
      <w:r>
        <w:t>г / Дыгъуызты Тенгиз // Владикавказ. – 2017. – 11 нояб. – Ф. 22.</w:t>
      </w:r>
    </w:p>
    <w:p w14:paraId="260DF451" w14:textId="77777777" w:rsidR="00BA4E73" w:rsidRPr="00C80024" w:rsidRDefault="00BA4E73" w:rsidP="006C3336">
      <w:pPr>
        <w:pStyle w:val="a3"/>
        <w:jc w:val="both"/>
      </w:pPr>
      <w:r>
        <w:t xml:space="preserve">Догузов, Т. Глашатай свободы : </w:t>
      </w:r>
      <w:r w:rsidRPr="00C80024">
        <w:t>[</w:t>
      </w:r>
      <w:r>
        <w:t>о писателе Г. Малиеве</w:t>
      </w:r>
      <w:r w:rsidRPr="00C80024">
        <w:t>]</w:t>
      </w:r>
      <w:r>
        <w:t>.</w:t>
      </w:r>
    </w:p>
    <w:p w14:paraId="0062943B" w14:textId="77777777" w:rsidR="00BA4E73" w:rsidRDefault="00BA4E73" w:rsidP="00E06EF9">
      <w:pPr>
        <w:pStyle w:val="a3"/>
        <w:numPr>
          <w:ilvl w:val="0"/>
          <w:numId w:val="8"/>
        </w:numPr>
        <w:jc w:val="both"/>
      </w:pPr>
      <w:r w:rsidRPr="00CB2575">
        <w:rPr>
          <w:b/>
        </w:rPr>
        <w:lastRenderedPageBreak/>
        <w:t>Дыгъуызты, Т</w:t>
      </w:r>
      <w:r>
        <w:t>. Къоста – номдзыд публицист / Дыгъуызты Тенгиз // Владикавказ. – 2017. – 21 окт. – Ф. 22.</w:t>
      </w:r>
    </w:p>
    <w:p w14:paraId="60DD55E0" w14:textId="77777777" w:rsidR="00BA4E73" w:rsidRPr="00CB2575" w:rsidRDefault="00BA4E73" w:rsidP="006C3336">
      <w:pPr>
        <w:pStyle w:val="a3"/>
        <w:jc w:val="both"/>
      </w:pPr>
      <w:r>
        <w:t xml:space="preserve">Догузов, Т. Коста – прославленный публицист : </w:t>
      </w:r>
      <w:r w:rsidRPr="00CB2575">
        <w:t>[</w:t>
      </w:r>
      <w:r>
        <w:t>к 158-летию со дня рождения К. Хетагурова</w:t>
      </w:r>
      <w:r w:rsidRPr="00CB2575">
        <w:t>].</w:t>
      </w:r>
    </w:p>
    <w:p w14:paraId="2634664B" w14:textId="77777777" w:rsidR="00BA4E73" w:rsidRDefault="00BA4E73" w:rsidP="00E06EF9">
      <w:pPr>
        <w:pStyle w:val="a3"/>
        <w:numPr>
          <w:ilvl w:val="0"/>
          <w:numId w:val="8"/>
        </w:numPr>
        <w:jc w:val="both"/>
      </w:pPr>
      <w:r w:rsidRPr="00CB2575">
        <w:rPr>
          <w:b/>
        </w:rPr>
        <w:t>Дыгъуызты, Т.</w:t>
      </w:r>
      <w:r>
        <w:t xml:space="preserve"> М</w:t>
      </w:r>
      <w:r>
        <w:rPr>
          <w:rFonts w:cs="Times New Roman"/>
        </w:rPr>
        <w:t>æ</w:t>
      </w:r>
      <w:r>
        <w:t xml:space="preserve"> цинты цин, м</w:t>
      </w:r>
      <w:r>
        <w:rPr>
          <w:rFonts w:cs="Times New Roman"/>
        </w:rPr>
        <w:t>æ</w:t>
      </w:r>
      <w:r>
        <w:t xml:space="preserve"> удл</w:t>
      </w:r>
      <w:r>
        <w:rPr>
          <w:rFonts w:cs="Times New Roman"/>
        </w:rPr>
        <w:t>æ</w:t>
      </w:r>
      <w:r>
        <w:t>уу</w:t>
      </w:r>
      <w:r>
        <w:rPr>
          <w:rFonts w:cs="Times New Roman"/>
        </w:rPr>
        <w:t>æ</w:t>
      </w:r>
      <w:r>
        <w:t>н Дыгургом / Дыгъуызты Тенгиз // Владикавказ. – 2017. – 19 авг. – Ф. 10.</w:t>
      </w:r>
    </w:p>
    <w:p w14:paraId="43450D09" w14:textId="77777777" w:rsidR="00BA4E73" w:rsidRPr="00CB2575" w:rsidRDefault="00BA4E73" w:rsidP="006C3336">
      <w:pPr>
        <w:pStyle w:val="a3"/>
        <w:jc w:val="both"/>
      </w:pPr>
      <w:r>
        <w:t xml:space="preserve">Догузов, Т. Моя радость, моя душа – Дигорское ущелье : </w:t>
      </w:r>
      <w:r w:rsidRPr="00CB2575">
        <w:t>[</w:t>
      </w:r>
      <w:r>
        <w:t>о творчестве осет. поэта В. Колиева</w:t>
      </w:r>
      <w:r w:rsidRPr="00CB2575">
        <w:t>].</w:t>
      </w:r>
    </w:p>
    <w:p w14:paraId="4B11D82D" w14:textId="77777777" w:rsidR="00BA4E73" w:rsidRDefault="00BA4E73" w:rsidP="00E06EF9">
      <w:pPr>
        <w:pStyle w:val="a3"/>
        <w:numPr>
          <w:ilvl w:val="0"/>
          <w:numId w:val="8"/>
        </w:numPr>
        <w:jc w:val="both"/>
      </w:pPr>
      <w:r w:rsidRPr="00CB2575">
        <w:rPr>
          <w:b/>
        </w:rPr>
        <w:t>Дыгъуызты, Т.</w:t>
      </w:r>
      <w:r>
        <w:t xml:space="preserve"> </w:t>
      </w:r>
      <w:r>
        <w:rPr>
          <w:rFonts w:cs="Times New Roman"/>
        </w:rPr>
        <w:t>Æ</w:t>
      </w:r>
      <w:r>
        <w:t>н</w:t>
      </w:r>
      <w:r>
        <w:rPr>
          <w:rFonts w:cs="Times New Roman"/>
        </w:rPr>
        <w:t>æ</w:t>
      </w:r>
      <w:r>
        <w:t>нцой з</w:t>
      </w:r>
      <w:r>
        <w:rPr>
          <w:rFonts w:cs="Times New Roman"/>
        </w:rPr>
        <w:t>æ</w:t>
      </w:r>
      <w:r>
        <w:t>рд</w:t>
      </w:r>
      <w:r>
        <w:rPr>
          <w:rFonts w:cs="Times New Roman"/>
        </w:rPr>
        <w:t>æ</w:t>
      </w:r>
      <w:r>
        <w:t>ты алдз</w:t>
      </w:r>
      <w:r>
        <w:rPr>
          <w:rFonts w:cs="Times New Roman"/>
        </w:rPr>
        <w:t>æ</w:t>
      </w:r>
      <w:r>
        <w:t>н цыр</w:t>
      </w:r>
      <w:r>
        <w:rPr>
          <w:rFonts w:cs="Times New Roman"/>
        </w:rPr>
        <w:t>æ</w:t>
      </w:r>
      <w:r>
        <w:t>гът</w:t>
      </w:r>
      <w:r>
        <w:rPr>
          <w:rFonts w:cs="Times New Roman"/>
        </w:rPr>
        <w:t>æ</w:t>
      </w:r>
      <w:r>
        <w:t xml:space="preserve"> / Дыгъуызты Тенгиз // Владикавказ. – 2017. – 24 июнь. – Ф. 14.</w:t>
      </w:r>
    </w:p>
    <w:p w14:paraId="069F2240" w14:textId="77777777" w:rsidR="00BA4E73" w:rsidRPr="00CB2575" w:rsidRDefault="00BA4E73" w:rsidP="006C3336">
      <w:pPr>
        <w:pStyle w:val="a3"/>
        <w:jc w:val="both"/>
      </w:pPr>
      <w:r>
        <w:t xml:space="preserve">Догузов, Т. Небывалое сверкание в неугомонном сердце : </w:t>
      </w:r>
      <w:r w:rsidRPr="00CB2575">
        <w:t>[</w:t>
      </w:r>
      <w:r>
        <w:t>о писателе, поэтессе З. Дауровой</w:t>
      </w:r>
      <w:r w:rsidRPr="00CB2575">
        <w:t>]</w:t>
      </w:r>
      <w:r>
        <w:t>.</w:t>
      </w:r>
    </w:p>
    <w:p w14:paraId="21F193F2" w14:textId="77777777" w:rsidR="00BA4E73" w:rsidRDefault="00BA4E73" w:rsidP="00E06EF9">
      <w:pPr>
        <w:pStyle w:val="a3"/>
        <w:numPr>
          <w:ilvl w:val="0"/>
          <w:numId w:val="8"/>
        </w:numPr>
        <w:jc w:val="both"/>
      </w:pPr>
      <w:r w:rsidRPr="00BF0EF1">
        <w:rPr>
          <w:b/>
        </w:rPr>
        <w:t>Дыгъуызты, Т.</w:t>
      </w:r>
      <w:r>
        <w:t xml:space="preserve"> «Ирон, </w:t>
      </w:r>
      <w:r>
        <w:rPr>
          <w:rFonts w:cs="Times New Roman"/>
        </w:rPr>
        <w:t>æ</w:t>
      </w:r>
      <w:r>
        <w:t>н</w:t>
      </w:r>
      <w:r>
        <w:rPr>
          <w:rFonts w:cs="Times New Roman"/>
        </w:rPr>
        <w:t>æ</w:t>
      </w:r>
      <w:r>
        <w:t xml:space="preserve"> </w:t>
      </w:r>
      <w:r>
        <w:rPr>
          <w:rFonts w:cs="Times New Roman"/>
        </w:rPr>
        <w:t>æ</w:t>
      </w:r>
      <w:r>
        <w:t>взаг к</w:t>
      </w:r>
      <w:r>
        <w:rPr>
          <w:rFonts w:cs="Times New Roman"/>
        </w:rPr>
        <w:t>æ</w:t>
      </w:r>
      <w:r>
        <w:t>й хъ</w:t>
      </w:r>
      <w:r>
        <w:rPr>
          <w:rFonts w:cs="Times New Roman"/>
        </w:rPr>
        <w:t>æ</w:t>
      </w:r>
      <w:r>
        <w:t>уыс!» / Дыгъуызты Тенгиз // Владикавказ. – 2017. – 1 июль. – Ф. 10.</w:t>
      </w:r>
    </w:p>
    <w:p w14:paraId="4BC56236" w14:textId="77777777" w:rsidR="00BA4E73" w:rsidRPr="00BF0EF1" w:rsidRDefault="00BA4E73" w:rsidP="006C3336">
      <w:pPr>
        <w:pStyle w:val="a3"/>
        <w:jc w:val="both"/>
      </w:pPr>
      <w:r>
        <w:t xml:space="preserve">Догузов, Т. «Осетин, кому ты нужен без (осет.) языка» : </w:t>
      </w:r>
      <w:r w:rsidRPr="00BF0EF1">
        <w:t>[</w:t>
      </w:r>
      <w:r>
        <w:t>о творчестве писателя Н. Гогичаевой</w:t>
      </w:r>
      <w:r w:rsidRPr="00BF0EF1">
        <w:t>]</w:t>
      </w:r>
      <w:r>
        <w:t>.</w:t>
      </w:r>
    </w:p>
    <w:p w14:paraId="6E558D67" w14:textId="77777777" w:rsidR="00BA4E73" w:rsidRDefault="00BA4E73" w:rsidP="00E06EF9">
      <w:pPr>
        <w:pStyle w:val="a3"/>
        <w:numPr>
          <w:ilvl w:val="0"/>
          <w:numId w:val="8"/>
        </w:numPr>
        <w:jc w:val="both"/>
      </w:pPr>
      <w:r w:rsidRPr="00BF0EF1">
        <w:rPr>
          <w:b/>
        </w:rPr>
        <w:t>Дыгъуызты, Т.</w:t>
      </w:r>
      <w:r>
        <w:t xml:space="preserve"> Поэзийы асинтыл / Дыгъуызты Тенгиз // Владикавказ. – 2017. – 30 сент. – Ф. 10.</w:t>
      </w:r>
    </w:p>
    <w:p w14:paraId="631E95D0" w14:textId="77777777" w:rsidR="00BA4E73" w:rsidRPr="00BF0EF1" w:rsidRDefault="00BA4E73" w:rsidP="006C3336">
      <w:pPr>
        <w:pStyle w:val="a3"/>
        <w:jc w:val="both"/>
      </w:pPr>
      <w:r>
        <w:t xml:space="preserve">Догузов, Т. По ступеням поэзии : </w:t>
      </w:r>
      <w:r w:rsidRPr="00BF0EF1">
        <w:t>[</w:t>
      </w:r>
      <w:r>
        <w:t>о творчестве поэта Г. Кодалаева</w:t>
      </w:r>
      <w:r w:rsidRPr="00BF0EF1">
        <w:t>]</w:t>
      </w:r>
      <w:r>
        <w:t>.</w:t>
      </w:r>
    </w:p>
    <w:p w14:paraId="27662DE5" w14:textId="77777777" w:rsidR="00BA4E73" w:rsidRDefault="00BA4E73" w:rsidP="00E06EF9">
      <w:pPr>
        <w:pStyle w:val="a3"/>
        <w:numPr>
          <w:ilvl w:val="0"/>
          <w:numId w:val="8"/>
        </w:numPr>
        <w:jc w:val="both"/>
      </w:pPr>
      <w:r w:rsidRPr="00BF0EF1">
        <w:rPr>
          <w:b/>
        </w:rPr>
        <w:t>Дыгъуызты, Т.</w:t>
      </w:r>
      <w:r>
        <w:t xml:space="preserve"> Балц мысин</w:t>
      </w:r>
      <w:r>
        <w:rPr>
          <w:rFonts w:cs="Times New Roman"/>
        </w:rPr>
        <w:t>æ</w:t>
      </w:r>
      <w:r>
        <w:t>гты дунем</w:t>
      </w:r>
      <w:r>
        <w:rPr>
          <w:rFonts w:cs="Times New Roman"/>
        </w:rPr>
        <w:t>æ</w:t>
      </w:r>
      <w:r>
        <w:t xml:space="preserve"> / Дыгъуызты Тенгиз // Владикавказ. – 2017. – 15 июль. – Ф. 13.</w:t>
      </w:r>
    </w:p>
    <w:p w14:paraId="15FB8229" w14:textId="77777777" w:rsidR="00BA4E73" w:rsidRPr="00BF0EF1" w:rsidRDefault="00BA4E73" w:rsidP="006C3336">
      <w:pPr>
        <w:pStyle w:val="a3"/>
        <w:jc w:val="both"/>
      </w:pPr>
      <w:r>
        <w:t xml:space="preserve">Догузов, Т. Путешествие в мир воспоминаний : </w:t>
      </w:r>
      <w:r w:rsidRPr="00BF0EF1">
        <w:t>[</w:t>
      </w:r>
      <w:r>
        <w:t>о творчестве осет. поэта Э. Абаева</w:t>
      </w:r>
      <w:r w:rsidRPr="00BF0EF1">
        <w:t>]</w:t>
      </w:r>
      <w:r>
        <w:t>.</w:t>
      </w:r>
    </w:p>
    <w:p w14:paraId="6CBD1BCF" w14:textId="77777777" w:rsidR="00BA4E73" w:rsidRDefault="00BA4E73" w:rsidP="00E06EF9">
      <w:pPr>
        <w:pStyle w:val="a3"/>
        <w:numPr>
          <w:ilvl w:val="0"/>
          <w:numId w:val="8"/>
        </w:numPr>
        <w:jc w:val="both"/>
      </w:pPr>
      <w:r w:rsidRPr="00BF0EF1">
        <w:rPr>
          <w:b/>
        </w:rPr>
        <w:t>Дыгъуызты, Т.</w:t>
      </w:r>
      <w:r>
        <w:t xml:space="preserve"> Дуджы ц</w:t>
      </w:r>
      <w:r>
        <w:rPr>
          <w:rFonts w:cs="Times New Roman"/>
        </w:rPr>
        <w:t>æ</w:t>
      </w:r>
      <w:r>
        <w:t>фт</w:t>
      </w:r>
      <w:r>
        <w:rPr>
          <w:rFonts w:cs="Times New Roman"/>
        </w:rPr>
        <w:t>æ</w:t>
      </w:r>
      <w:r>
        <w:t xml:space="preserve"> / Дыгъуызты Тенгиз // Владикавказ. – 2017. – 17 июнь. – Ф. 14.</w:t>
      </w:r>
    </w:p>
    <w:p w14:paraId="2DE0C7E4" w14:textId="77777777" w:rsidR="00BA4E73" w:rsidRPr="00BF0EF1" w:rsidRDefault="00BA4E73" w:rsidP="006C3336">
      <w:pPr>
        <w:pStyle w:val="a3"/>
        <w:jc w:val="both"/>
      </w:pPr>
      <w:r>
        <w:t xml:space="preserve">Догузов, Т. Раны эпохи : </w:t>
      </w:r>
      <w:r w:rsidRPr="00BF0EF1">
        <w:t>[</w:t>
      </w:r>
      <w:r>
        <w:t>об извест. осет. поэте Х.-М. Дзуццаты</w:t>
      </w:r>
      <w:r w:rsidRPr="00BF0EF1">
        <w:t>]</w:t>
      </w:r>
      <w:r>
        <w:t>.</w:t>
      </w:r>
    </w:p>
    <w:p w14:paraId="23613AB0" w14:textId="77777777" w:rsidR="00BA4E73" w:rsidRDefault="00BA4E73" w:rsidP="00E06EF9">
      <w:pPr>
        <w:pStyle w:val="a3"/>
        <w:numPr>
          <w:ilvl w:val="0"/>
          <w:numId w:val="8"/>
        </w:numPr>
        <w:jc w:val="both"/>
      </w:pPr>
      <w:r w:rsidRPr="00392609">
        <w:rPr>
          <w:b/>
        </w:rPr>
        <w:t>Дыгъуызты, Т.</w:t>
      </w:r>
      <w:r>
        <w:t xml:space="preserve"> Азты с</w:t>
      </w:r>
      <w:r>
        <w:rPr>
          <w:rFonts w:cs="Times New Roman"/>
        </w:rPr>
        <w:t>æ</w:t>
      </w:r>
      <w:r>
        <w:t>р</w:t>
      </w:r>
      <w:r>
        <w:rPr>
          <w:rFonts w:cs="Times New Roman"/>
        </w:rPr>
        <w:t>æ</w:t>
      </w:r>
      <w:r>
        <w:t>й / Дыгъуызты Тенгиз // Владикавказ. – 2017. – 16, 23 сент.</w:t>
      </w:r>
    </w:p>
    <w:p w14:paraId="64154901" w14:textId="77777777" w:rsidR="00BA4E73" w:rsidRPr="00392609" w:rsidRDefault="00BA4E73" w:rsidP="006C3336">
      <w:pPr>
        <w:pStyle w:val="a3"/>
        <w:jc w:val="both"/>
      </w:pPr>
      <w:r w:rsidRPr="00392609">
        <w:t>Догузов, Т. С высоты лет : [</w:t>
      </w:r>
      <w:r>
        <w:t>о творчестве писателя К. Черчесова</w:t>
      </w:r>
      <w:r w:rsidRPr="00392609">
        <w:t>].</w:t>
      </w:r>
    </w:p>
    <w:p w14:paraId="1F9E87C1" w14:textId="77777777" w:rsidR="00BA4E73" w:rsidRDefault="00BA4E73" w:rsidP="00E06EF9">
      <w:pPr>
        <w:pStyle w:val="a3"/>
        <w:numPr>
          <w:ilvl w:val="0"/>
          <w:numId w:val="8"/>
        </w:numPr>
        <w:jc w:val="both"/>
      </w:pPr>
      <w:r w:rsidRPr="00392609">
        <w:rPr>
          <w:b/>
        </w:rPr>
        <w:t>Дыгъуызты, Т.</w:t>
      </w:r>
      <w:r>
        <w:t xml:space="preserve"> «Гыццыл Иры» курдиатджын чызг / Дыгъуызты Тенгиз // Владикавказ. – 2017. – 18 нояб. – Ф. 46.</w:t>
      </w:r>
    </w:p>
    <w:p w14:paraId="1FCAA92B" w14:textId="77777777" w:rsidR="00BA4E73" w:rsidRPr="00392609" w:rsidRDefault="00BA4E73" w:rsidP="006C3336">
      <w:pPr>
        <w:pStyle w:val="a3"/>
        <w:jc w:val="both"/>
      </w:pPr>
      <w:r>
        <w:t xml:space="preserve">Догузов, Т. Талантливая девушка из «Маленькой Осетии» : </w:t>
      </w:r>
      <w:r w:rsidRPr="00392609">
        <w:t>[</w:t>
      </w:r>
      <w:r>
        <w:t>о творчестве поэтессы Ф. Хадиковой из с. Ольгинского</w:t>
      </w:r>
      <w:r w:rsidRPr="00392609">
        <w:t>]</w:t>
      </w:r>
      <w:r>
        <w:t>.</w:t>
      </w:r>
    </w:p>
    <w:p w14:paraId="3CC896FC" w14:textId="77777777" w:rsidR="00BA4E73" w:rsidRDefault="00BA4E73" w:rsidP="00E06EF9">
      <w:pPr>
        <w:pStyle w:val="a3"/>
        <w:numPr>
          <w:ilvl w:val="0"/>
          <w:numId w:val="8"/>
        </w:numPr>
        <w:jc w:val="both"/>
      </w:pPr>
      <w:r w:rsidRPr="00392609">
        <w:rPr>
          <w:b/>
        </w:rPr>
        <w:t>Дыгъуызты, Т.</w:t>
      </w:r>
      <w:r>
        <w:t xml:space="preserve"> Д</w:t>
      </w:r>
      <w:r>
        <w:rPr>
          <w:rFonts w:cs="Times New Roman"/>
        </w:rPr>
        <w:t>æ</w:t>
      </w:r>
      <w:r>
        <w:t>у</w:t>
      </w:r>
      <w:r>
        <w:rPr>
          <w:rFonts w:cs="Times New Roman"/>
        </w:rPr>
        <w:t>æ</w:t>
      </w:r>
      <w:r>
        <w:t>н, Ирыстон / Дыгъуызты Тенгиз // Владикавказ. – 2017. – 2 сент.</w:t>
      </w:r>
    </w:p>
    <w:p w14:paraId="76551C82" w14:textId="77777777" w:rsidR="00BA4E73" w:rsidRDefault="00BA4E73" w:rsidP="006C3336">
      <w:pPr>
        <w:pStyle w:val="a3"/>
        <w:jc w:val="both"/>
      </w:pPr>
      <w:r>
        <w:t xml:space="preserve">Догузов, Т. Тебе, Осетия : </w:t>
      </w:r>
      <w:r w:rsidRPr="00392609">
        <w:t>[</w:t>
      </w:r>
      <w:r>
        <w:t>о новый кн. стихов «Тебе, Осетия» и о творчестве осет. поэтессы О. Чехоевой</w:t>
      </w:r>
      <w:r w:rsidRPr="00392609">
        <w:t>]</w:t>
      </w:r>
      <w:r>
        <w:t>.</w:t>
      </w:r>
    </w:p>
    <w:p w14:paraId="3A3394B3" w14:textId="77777777" w:rsidR="00BA4E73" w:rsidRDefault="00BA4E73" w:rsidP="00E06EF9">
      <w:pPr>
        <w:pStyle w:val="a3"/>
        <w:numPr>
          <w:ilvl w:val="0"/>
          <w:numId w:val="8"/>
        </w:numPr>
        <w:jc w:val="both"/>
      </w:pPr>
      <w:r w:rsidRPr="007A3849">
        <w:rPr>
          <w:b/>
        </w:rPr>
        <w:t>Дыгуызты, Т.</w:t>
      </w:r>
      <w:r>
        <w:t xml:space="preserve"> Поэзийы цыр</w:t>
      </w:r>
      <w:r>
        <w:rPr>
          <w:rFonts w:cs="Times New Roman"/>
        </w:rPr>
        <w:t>æ</w:t>
      </w:r>
      <w:r>
        <w:t>гъты рухсм</w:t>
      </w:r>
      <w:r>
        <w:rPr>
          <w:rFonts w:cs="Times New Roman"/>
        </w:rPr>
        <w:t>æ</w:t>
      </w:r>
      <w:r>
        <w:t xml:space="preserve"> / Дугуызты Тенгиз // Владикавказ. – 2017. – 16 дек. – Ф. 10.</w:t>
      </w:r>
    </w:p>
    <w:p w14:paraId="67DC5909" w14:textId="77777777" w:rsidR="00BA4E73" w:rsidRPr="00392609" w:rsidRDefault="00BA4E73" w:rsidP="006C3336">
      <w:pPr>
        <w:pStyle w:val="a3"/>
        <w:jc w:val="both"/>
      </w:pPr>
      <w:r>
        <w:lastRenderedPageBreak/>
        <w:t xml:space="preserve">Догузов, Т. Светоч поэзии : </w:t>
      </w:r>
      <w:r w:rsidRPr="007A3849">
        <w:t>[</w:t>
      </w:r>
      <w:r>
        <w:t>о поэтессе Э. Кокойты из Юж. Осетии</w:t>
      </w:r>
      <w:r w:rsidRPr="007A3849">
        <w:t>]</w:t>
      </w:r>
      <w:r>
        <w:t>.</w:t>
      </w:r>
    </w:p>
    <w:p w14:paraId="0B50AF73" w14:textId="77777777" w:rsidR="00BA4E73" w:rsidRDefault="00BA4E73" w:rsidP="00E06EF9">
      <w:pPr>
        <w:pStyle w:val="a3"/>
        <w:numPr>
          <w:ilvl w:val="0"/>
          <w:numId w:val="8"/>
        </w:numPr>
        <w:jc w:val="both"/>
      </w:pPr>
      <w:r w:rsidRPr="00F03C18">
        <w:rPr>
          <w:b/>
        </w:rPr>
        <w:t>Звезда погасла</w:t>
      </w:r>
      <w:r>
        <w:t xml:space="preserve"> : </w:t>
      </w:r>
      <w:r w:rsidRPr="0043568D">
        <w:t>[</w:t>
      </w:r>
      <w:r>
        <w:t>памяти поэта, прозаика, драматурга, переводчика Васо Малиева : воспоминания сопред. Союза писателей Осетии К. Ходова, гл. ред. журн. «Ногдзау» М. Дзасохова, гл. ред. журн. «Мах дуг» А. Кодзати, ст. ред. изд-ва «Ир» С. Хугаева, гл. ред. журн. «Ир</w:t>
      </w:r>
      <w:r>
        <w:rPr>
          <w:rFonts w:cs="Times New Roman"/>
        </w:rPr>
        <w:t>æ</w:t>
      </w:r>
      <w:r>
        <w:t>ф» Э. Скодтаева / записал Т. Техов</w:t>
      </w:r>
      <w:r w:rsidRPr="0043568D">
        <w:t>]</w:t>
      </w:r>
      <w:r>
        <w:t xml:space="preserve"> // Северная Осетия. – 2017. – 29 сент. – С. 4.</w:t>
      </w:r>
    </w:p>
    <w:p w14:paraId="316787F3" w14:textId="77777777" w:rsidR="00BA4E73" w:rsidRDefault="00BA4E73" w:rsidP="00E06EF9">
      <w:pPr>
        <w:pStyle w:val="a3"/>
        <w:numPr>
          <w:ilvl w:val="0"/>
          <w:numId w:val="8"/>
        </w:numPr>
        <w:jc w:val="both"/>
      </w:pPr>
      <w:r w:rsidRPr="00C11A36">
        <w:rPr>
          <w:b/>
        </w:rPr>
        <w:t>«Золотые зерна»</w:t>
      </w:r>
      <w:r>
        <w:t xml:space="preserve"> : </w:t>
      </w:r>
      <w:r w:rsidRPr="00F03C18">
        <w:t>[</w:t>
      </w:r>
      <w:r>
        <w:t>об издании новой кн. «Сыгъз</w:t>
      </w:r>
      <w:r w:rsidRPr="00C11A36">
        <w:rPr>
          <w:rFonts w:cs="Times New Roman"/>
        </w:rPr>
        <w:t>æ</w:t>
      </w:r>
      <w:r>
        <w:t>рин н</w:t>
      </w:r>
      <w:r w:rsidRPr="00C11A36">
        <w:rPr>
          <w:rFonts w:cs="Times New Roman"/>
        </w:rPr>
        <w:t>æ</w:t>
      </w:r>
      <w:r>
        <w:t>мгуыт</w:t>
      </w:r>
      <w:r w:rsidRPr="00C11A36">
        <w:rPr>
          <w:rFonts w:cs="Times New Roman"/>
        </w:rPr>
        <w:t>æ</w:t>
      </w:r>
      <w:r>
        <w:t>» («Золотые зерна»), куда вошли подборки строк из стихов прозаич. и драматич. произведений Шамиля Джикаева, составл. чл. студ. кружка фак. осет. филологии СОГУ «Учитель – имя твое», под рук. доц. Ф. Бежаевой</w:t>
      </w:r>
      <w:r w:rsidRPr="00F03C18">
        <w:t>]</w:t>
      </w:r>
      <w:r>
        <w:t xml:space="preserve"> // Северная Осетия. – 2017. – 25 марта. – С. 9.</w:t>
      </w:r>
    </w:p>
    <w:p w14:paraId="6BD73F74" w14:textId="77777777" w:rsidR="00BA4E73" w:rsidRDefault="00BA4E73" w:rsidP="00E06EF9">
      <w:pPr>
        <w:pStyle w:val="a3"/>
        <w:numPr>
          <w:ilvl w:val="0"/>
          <w:numId w:val="8"/>
        </w:numPr>
        <w:jc w:val="both"/>
      </w:pPr>
      <w:r w:rsidRPr="00D40B0C">
        <w:rPr>
          <w:rFonts w:cs="Times New Roman"/>
          <w:b/>
        </w:rPr>
        <w:t>Æ</w:t>
      </w:r>
      <w:r w:rsidRPr="00D40B0C">
        <w:rPr>
          <w:b/>
        </w:rPr>
        <w:t>хсарбеджы мысин</w:t>
      </w:r>
      <w:r w:rsidRPr="00D40B0C">
        <w:rPr>
          <w:rFonts w:cs="Times New Roman"/>
          <w:b/>
        </w:rPr>
        <w:t>æ</w:t>
      </w:r>
      <w:r w:rsidRPr="00D40B0C">
        <w:rPr>
          <w:b/>
        </w:rPr>
        <w:t>гт</w:t>
      </w:r>
      <w:r w:rsidRPr="00D40B0C">
        <w:rPr>
          <w:rFonts w:cs="Times New Roman"/>
          <w:b/>
        </w:rPr>
        <w:t>æ</w:t>
      </w:r>
      <w:r w:rsidRPr="00D40B0C">
        <w:rPr>
          <w:b/>
        </w:rPr>
        <w:t>й</w:t>
      </w:r>
      <w:r>
        <w:t xml:space="preserve"> // Рæстдзинад. – 2017. – 20 апр. – Ф. 3.</w:t>
      </w:r>
    </w:p>
    <w:p w14:paraId="3BAA3E9A" w14:textId="77777777" w:rsidR="00BA4E73" w:rsidRDefault="00BA4E73" w:rsidP="00D16F7F">
      <w:pPr>
        <w:pStyle w:val="a3"/>
        <w:jc w:val="both"/>
      </w:pPr>
      <w:r>
        <w:t xml:space="preserve">Из воспоминаний Ахсарбека : </w:t>
      </w:r>
      <w:r w:rsidRPr="00D40B0C">
        <w:t>[</w:t>
      </w:r>
      <w:r>
        <w:t>Агузарова, осет. писателя : к 95-летию со дня рождения</w:t>
      </w:r>
      <w:r w:rsidRPr="00D40B0C">
        <w:t>]</w:t>
      </w:r>
      <w:r>
        <w:t>.</w:t>
      </w:r>
    </w:p>
    <w:p w14:paraId="0D305E5C" w14:textId="77777777" w:rsidR="00BA4E73" w:rsidRPr="00E767B9" w:rsidRDefault="00BA4E73" w:rsidP="00E06EF9">
      <w:pPr>
        <w:pStyle w:val="a3"/>
        <w:numPr>
          <w:ilvl w:val="0"/>
          <w:numId w:val="8"/>
        </w:numPr>
        <w:jc w:val="both"/>
      </w:pPr>
      <w:r w:rsidRPr="00E767B9">
        <w:rPr>
          <w:rFonts w:cs="Times New Roman"/>
          <w:b/>
        </w:rPr>
        <w:t>Æ</w:t>
      </w:r>
      <w:r w:rsidRPr="00E767B9">
        <w:rPr>
          <w:b/>
        </w:rPr>
        <w:t xml:space="preserve"> ном ц</w:t>
      </w:r>
      <w:r w:rsidRPr="00E767B9">
        <w:rPr>
          <w:rFonts w:cs="Times New Roman"/>
          <w:b/>
        </w:rPr>
        <w:t>æ</w:t>
      </w:r>
      <w:r w:rsidRPr="00E767B9">
        <w:rPr>
          <w:b/>
        </w:rPr>
        <w:t>рдз</w:t>
      </w:r>
      <w:r w:rsidRPr="00E767B9">
        <w:rPr>
          <w:rFonts w:cs="Times New Roman"/>
          <w:b/>
        </w:rPr>
        <w:t>æ</w:t>
      </w:r>
      <w:r w:rsidRPr="00E767B9">
        <w:rPr>
          <w:b/>
        </w:rPr>
        <w:t>н</w:t>
      </w:r>
      <w:r w:rsidRPr="00E767B9">
        <w:rPr>
          <w:rFonts w:cs="Times New Roman"/>
          <w:b/>
        </w:rPr>
        <w:t>æ</w:t>
      </w:r>
      <w:r w:rsidRPr="00E767B9">
        <w:rPr>
          <w:b/>
        </w:rPr>
        <w:t xml:space="preserve">й </w:t>
      </w:r>
      <w:r w:rsidRPr="00E767B9">
        <w:rPr>
          <w:rFonts w:cs="Times New Roman"/>
          <w:b/>
        </w:rPr>
        <w:t>æ</w:t>
      </w:r>
      <w:r w:rsidRPr="00E767B9">
        <w:rPr>
          <w:b/>
        </w:rPr>
        <w:t>н</w:t>
      </w:r>
      <w:r w:rsidRPr="00E767B9">
        <w:rPr>
          <w:rFonts w:cs="Times New Roman"/>
          <w:b/>
        </w:rPr>
        <w:t>остæмæ</w:t>
      </w:r>
      <w:r>
        <w:rPr>
          <w:rFonts w:cs="Times New Roman"/>
        </w:rPr>
        <w:t xml:space="preserve"> // Дигорæ. – 2017. – 6 окт. – Ф. 6.</w:t>
      </w:r>
    </w:p>
    <w:p w14:paraId="13A09CAE" w14:textId="77777777" w:rsidR="00BA4E73" w:rsidRDefault="00BA4E73" w:rsidP="00D16F7F">
      <w:pPr>
        <w:pStyle w:val="a3"/>
        <w:jc w:val="both"/>
        <w:rPr>
          <w:rFonts w:cs="Times New Roman"/>
        </w:rPr>
      </w:pPr>
      <w:r>
        <w:rPr>
          <w:rFonts w:cs="Times New Roman"/>
        </w:rPr>
        <w:t xml:space="preserve">Имя его будет жить в веках : </w:t>
      </w:r>
      <w:r w:rsidRPr="00E767B9">
        <w:rPr>
          <w:rFonts w:cs="Times New Roman"/>
        </w:rPr>
        <w:t>[</w:t>
      </w:r>
      <w:r>
        <w:rPr>
          <w:rFonts w:cs="Times New Roman"/>
        </w:rPr>
        <w:t>к 125-летию со дня рождения писателя, ученого и обществ. деятеля Дзахо Гатуева</w:t>
      </w:r>
      <w:r w:rsidRPr="00E767B9">
        <w:rPr>
          <w:rFonts w:cs="Times New Roman"/>
        </w:rPr>
        <w:t>]</w:t>
      </w:r>
      <w:r>
        <w:rPr>
          <w:rFonts w:cs="Times New Roman"/>
        </w:rPr>
        <w:t>.</w:t>
      </w:r>
    </w:p>
    <w:p w14:paraId="13A78DF7" w14:textId="77777777" w:rsidR="00BA4E73" w:rsidRDefault="00BA4E73" w:rsidP="00E06EF9">
      <w:pPr>
        <w:pStyle w:val="a3"/>
        <w:numPr>
          <w:ilvl w:val="0"/>
          <w:numId w:val="8"/>
        </w:numPr>
        <w:jc w:val="both"/>
      </w:pPr>
      <w:r w:rsidRPr="00E767B9">
        <w:rPr>
          <w:b/>
        </w:rPr>
        <w:t xml:space="preserve"> «Ирон чиныг»</w:t>
      </w:r>
      <w:r>
        <w:t xml:space="preserve"> : </w:t>
      </w:r>
      <w:r w:rsidRPr="00E767B9">
        <w:t>[</w:t>
      </w:r>
      <w:r>
        <w:t>североосет. разработчик Ахсар Габараев представил мобильное приложение «Ирон чиныг»</w:t>
      </w:r>
      <w:r w:rsidRPr="00E767B9">
        <w:t>]</w:t>
      </w:r>
      <w:r>
        <w:t xml:space="preserve"> // Слово. – 2017. – 3 февр. – С. 7.</w:t>
      </w:r>
    </w:p>
    <w:p w14:paraId="1DFDEC8A" w14:textId="77777777" w:rsidR="00BA4E73" w:rsidRDefault="00BA4E73" w:rsidP="00E06EF9">
      <w:pPr>
        <w:pStyle w:val="a3"/>
        <w:numPr>
          <w:ilvl w:val="0"/>
          <w:numId w:val="8"/>
        </w:numPr>
        <w:jc w:val="both"/>
      </w:pPr>
      <w:r w:rsidRPr="004A2891">
        <w:rPr>
          <w:b/>
        </w:rPr>
        <w:t>Хъ</w:t>
      </w:r>
      <w:r w:rsidRPr="004A2891">
        <w:rPr>
          <w:rFonts w:cs="Times New Roman"/>
          <w:b/>
        </w:rPr>
        <w:t>æ</w:t>
      </w:r>
      <w:r w:rsidRPr="004A2891">
        <w:rPr>
          <w:b/>
        </w:rPr>
        <w:t>б</w:t>
      </w:r>
      <w:r w:rsidRPr="004A2891">
        <w:rPr>
          <w:rFonts w:cs="Times New Roman"/>
          <w:b/>
        </w:rPr>
        <w:t>æ</w:t>
      </w:r>
      <w:r w:rsidRPr="004A2891">
        <w:rPr>
          <w:b/>
        </w:rPr>
        <w:t>лоти, Б.</w:t>
      </w:r>
      <w:r>
        <w:t xml:space="preserve"> Поэти тохг</w:t>
      </w:r>
      <w:r>
        <w:rPr>
          <w:rFonts w:cs="Times New Roman"/>
        </w:rPr>
        <w:t>æ</w:t>
      </w:r>
      <w:r>
        <w:t>н</w:t>
      </w:r>
      <w:r>
        <w:rPr>
          <w:rFonts w:cs="Times New Roman"/>
        </w:rPr>
        <w:t>æ</w:t>
      </w:r>
      <w:r>
        <w:t>г лир</w:t>
      </w:r>
      <w:r>
        <w:rPr>
          <w:rFonts w:cs="Times New Roman"/>
        </w:rPr>
        <w:t>æ</w:t>
      </w:r>
      <w:r>
        <w:t xml:space="preserve"> </w:t>
      </w:r>
      <w:r>
        <w:rPr>
          <w:rFonts w:cs="Times New Roman"/>
        </w:rPr>
        <w:t>æ</w:t>
      </w:r>
      <w:r>
        <w:t>ност</w:t>
      </w:r>
      <w:r>
        <w:rPr>
          <w:rFonts w:cs="Times New Roman"/>
        </w:rPr>
        <w:t>æ</w:t>
      </w:r>
      <w:r>
        <w:t>м</w:t>
      </w:r>
      <w:r>
        <w:rPr>
          <w:rFonts w:cs="Times New Roman"/>
        </w:rPr>
        <w:t>æ</w:t>
      </w:r>
      <w:r>
        <w:t xml:space="preserve"> из</w:t>
      </w:r>
      <w:r>
        <w:rPr>
          <w:rFonts w:cs="Times New Roman"/>
        </w:rPr>
        <w:t>æ</w:t>
      </w:r>
      <w:r>
        <w:t>лдз</w:t>
      </w:r>
      <w:r>
        <w:rPr>
          <w:rFonts w:cs="Times New Roman"/>
        </w:rPr>
        <w:t>æ</w:t>
      </w:r>
      <w:r>
        <w:t>н</w:t>
      </w:r>
      <w:r>
        <w:rPr>
          <w:rFonts w:cs="Times New Roman"/>
        </w:rPr>
        <w:t>æ</w:t>
      </w:r>
      <w:r>
        <w:t>й н</w:t>
      </w:r>
      <w:r>
        <w:rPr>
          <w:rFonts w:cs="Times New Roman"/>
        </w:rPr>
        <w:t>æ</w:t>
      </w:r>
      <w:r>
        <w:t xml:space="preserve"> ад</w:t>
      </w:r>
      <w:r>
        <w:rPr>
          <w:rFonts w:cs="Times New Roman"/>
        </w:rPr>
        <w:t>æ</w:t>
      </w:r>
      <w:r>
        <w:t>м</w:t>
      </w:r>
      <w:r>
        <w:rPr>
          <w:rFonts w:cs="Times New Roman"/>
        </w:rPr>
        <w:t>æ</w:t>
      </w:r>
      <w:r>
        <w:t>н!.. / Хъ</w:t>
      </w:r>
      <w:r>
        <w:rPr>
          <w:rFonts w:cs="Times New Roman"/>
        </w:rPr>
        <w:t>æ</w:t>
      </w:r>
      <w:r>
        <w:t>б</w:t>
      </w:r>
      <w:r>
        <w:rPr>
          <w:rFonts w:cs="Times New Roman"/>
        </w:rPr>
        <w:t>æ</w:t>
      </w:r>
      <w:r>
        <w:t>лоти Билар // Дигорæ. – 2017. – 13 окт. – Ф. 3.</w:t>
      </w:r>
    </w:p>
    <w:p w14:paraId="31681944" w14:textId="77777777" w:rsidR="00BA4E73" w:rsidRPr="004A2891" w:rsidRDefault="00BA4E73" w:rsidP="00D16F7F">
      <w:pPr>
        <w:pStyle w:val="a3"/>
        <w:jc w:val="both"/>
      </w:pPr>
      <w:r>
        <w:t xml:space="preserve">Кабалоев, Б. Мятежная лира поэта будет вечно звучать для народа!.. : </w:t>
      </w:r>
      <w:r w:rsidRPr="004A2891">
        <w:t>[</w:t>
      </w:r>
      <w:r>
        <w:t>мысли о жизни и творчестве Коста Хетагурова</w:t>
      </w:r>
      <w:r w:rsidRPr="004A2891">
        <w:t>]</w:t>
      </w:r>
      <w:r>
        <w:t>.</w:t>
      </w:r>
    </w:p>
    <w:p w14:paraId="019E02D9" w14:textId="77777777" w:rsidR="00BA4E73" w:rsidRDefault="00BA4E73" w:rsidP="00E06EF9">
      <w:pPr>
        <w:pStyle w:val="a3"/>
        <w:numPr>
          <w:ilvl w:val="0"/>
          <w:numId w:val="8"/>
        </w:numPr>
        <w:jc w:val="both"/>
      </w:pPr>
      <w:r w:rsidRPr="004A2891">
        <w:rPr>
          <w:b/>
        </w:rPr>
        <w:t>Къадзаты, С.</w:t>
      </w:r>
      <w:r>
        <w:t xml:space="preserve"> </w:t>
      </w:r>
      <w:r>
        <w:rPr>
          <w:rFonts w:cs="Times New Roman"/>
        </w:rPr>
        <w:t>Æ</w:t>
      </w:r>
      <w:r>
        <w:t xml:space="preserve"> н</w:t>
      </w:r>
      <w:r>
        <w:rPr>
          <w:rFonts w:cs="Times New Roman"/>
        </w:rPr>
        <w:t>æ</w:t>
      </w:r>
      <w:r>
        <w:t>рг</w:t>
      </w:r>
      <w:r>
        <w:rPr>
          <w:rFonts w:cs="Times New Roman"/>
        </w:rPr>
        <w:t>æ</w:t>
      </w:r>
      <w:r>
        <w:t xml:space="preserve"> зар абони д</w:t>
      </w:r>
      <w:r>
        <w:rPr>
          <w:rFonts w:cs="Times New Roman"/>
        </w:rPr>
        <w:t>æ</w:t>
      </w:r>
      <w:r>
        <w:t>р ц</w:t>
      </w:r>
      <w:r>
        <w:rPr>
          <w:rFonts w:cs="Times New Roman"/>
        </w:rPr>
        <w:t>æ</w:t>
      </w:r>
      <w:r>
        <w:t>руй / Кадзати Станислав // Дигорæ. – 2017. – 31 окт. – Ф. 4-5.</w:t>
      </w:r>
    </w:p>
    <w:p w14:paraId="25DFFAB4" w14:textId="77777777" w:rsidR="00BA4E73" w:rsidRDefault="00BA4E73" w:rsidP="00D16F7F">
      <w:pPr>
        <w:pStyle w:val="a3"/>
        <w:jc w:val="both"/>
      </w:pPr>
      <w:r>
        <w:t xml:space="preserve">Кадзаев, С. Его звонкая песня и сегодня жива : </w:t>
      </w:r>
      <w:r w:rsidRPr="004A2891">
        <w:t>[</w:t>
      </w:r>
      <w:r>
        <w:t>о жизни и творчестве поэта Казбека Казбекова</w:t>
      </w:r>
      <w:r w:rsidRPr="004A2891">
        <w:t>]</w:t>
      </w:r>
      <w:r>
        <w:t>.</w:t>
      </w:r>
    </w:p>
    <w:p w14:paraId="1CA183E4" w14:textId="77777777" w:rsidR="00BA4E73" w:rsidRPr="004A2891" w:rsidRDefault="00BA4E73" w:rsidP="00E06EF9">
      <w:pPr>
        <w:pStyle w:val="a3"/>
        <w:numPr>
          <w:ilvl w:val="0"/>
          <w:numId w:val="8"/>
        </w:numPr>
        <w:jc w:val="both"/>
      </w:pPr>
      <w:r w:rsidRPr="00993FDB">
        <w:rPr>
          <w:b/>
        </w:rPr>
        <w:t>Кадзаев, С.</w:t>
      </w:r>
      <w:r>
        <w:t xml:space="preserve"> Станислав Кадзаев: «Осетия – боль моей души» : </w:t>
      </w:r>
      <w:r w:rsidRPr="00993FDB">
        <w:t>[</w:t>
      </w:r>
      <w:r>
        <w:t>беседа с известным поэт и радиоведущим о творчестве, проблемах осетинского языка и общества / записал С. Цхурбаев</w:t>
      </w:r>
      <w:r w:rsidRPr="00993FDB">
        <w:t>]</w:t>
      </w:r>
      <w:r>
        <w:t xml:space="preserve"> // Терские ведомости. – 2017. – 17-23 февр. – С. 1-2.</w:t>
      </w:r>
    </w:p>
    <w:p w14:paraId="7B4D7F27" w14:textId="77777777" w:rsidR="00BA4E73" w:rsidRPr="001E5752" w:rsidRDefault="00BA4E73" w:rsidP="00E06EF9">
      <w:pPr>
        <w:pStyle w:val="a3"/>
        <w:numPr>
          <w:ilvl w:val="0"/>
          <w:numId w:val="8"/>
        </w:numPr>
        <w:jc w:val="both"/>
      </w:pPr>
      <w:r w:rsidRPr="001E5752">
        <w:rPr>
          <w:rFonts w:cs="Times New Roman"/>
          <w:b/>
        </w:rPr>
        <w:t>Æ</w:t>
      </w:r>
      <w:r w:rsidRPr="001E5752">
        <w:rPr>
          <w:b/>
        </w:rPr>
        <w:t>лли дзурд д</w:t>
      </w:r>
      <w:r w:rsidRPr="001E5752">
        <w:rPr>
          <w:rFonts w:cs="Times New Roman"/>
          <w:b/>
        </w:rPr>
        <w:t>æ</w:t>
      </w:r>
      <w:r w:rsidRPr="001E5752">
        <w:rPr>
          <w:b/>
        </w:rPr>
        <w:t>р адт</w:t>
      </w:r>
      <w:r w:rsidRPr="001E5752">
        <w:rPr>
          <w:rFonts w:cs="Times New Roman"/>
          <w:b/>
        </w:rPr>
        <w:t>æ</w:t>
      </w:r>
      <w:r w:rsidRPr="001E5752">
        <w:rPr>
          <w:b/>
        </w:rPr>
        <w:t>й дзиллит</w:t>
      </w:r>
      <w:r w:rsidRPr="001E5752">
        <w:rPr>
          <w:rFonts w:cs="Times New Roman"/>
          <w:b/>
        </w:rPr>
        <w:t>æ</w:t>
      </w:r>
      <w:r w:rsidRPr="001E5752">
        <w:rPr>
          <w:b/>
        </w:rPr>
        <w:t>н ф</w:t>
      </w:r>
      <w:r w:rsidRPr="001E5752">
        <w:rPr>
          <w:rFonts w:cs="Times New Roman"/>
          <w:b/>
        </w:rPr>
        <w:t>æ</w:t>
      </w:r>
      <w:r w:rsidRPr="001E5752">
        <w:rPr>
          <w:b/>
        </w:rPr>
        <w:t>рн</w:t>
      </w:r>
      <w:r w:rsidRPr="001E5752">
        <w:rPr>
          <w:rFonts w:cs="Times New Roman"/>
          <w:b/>
        </w:rPr>
        <w:t>æ</w:t>
      </w:r>
      <w:r w:rsidRPr="001E5752">
        <w:rPr>
          <w:b/>
        </w:rPr>
        <w:t>х</w:t>
      </w:r>
      <w:r w:rsidRPr="001E5752">
        <w:rPr>
          <w:rFonts w:cs="Times New Roman"/>
          <w:b/>
        </w:rPr>
        <w:t>æссæг</w:t>
      </w:r>
      <w:r>
        <w:rPr>
          <w:rFonts w:cs="Times New Roman"/>
        </w:rPr>
        <w:t xml:space="preserve"> // Дигорæ. – 2017. – 22 апър. – Ф. 5.</w:t>
      </w:r>
    </w:p>
    <w:p w14:paraId="67140200" w14:textId="77777777" w:rsidR="00BA4E73" w:rsidRDefault="00BA4E73" w:rsidP="00D16F7F">
      <w:pPr>
        <w:pStyle w:val="a3"/>
        <w:jc w:val="both"/>
        <w:rPr>
          <w:rFonts w:cs="Times New Roman"/>
        </w:rPr>
      </w:pPr>
      <w:r>
        <w:rPr>
          <w:rFonts w:cs="Times New Roman"/>
        </w:rPr>
        <w:t xml:space="preserve">Каждое его слово приносило людям благодать : </w:t>
      </w:r>
      <w:r w:rsidRPr="001E5752">
        <w:rPr>
          <w:rFonts w:cs="Times New Roman"/>
        </w:rPr>
        <w:t>[</w:t>
      </w:r>
      <w:r>
        <w:rPr>
          <w:rFonts w:cs="Times New Roman"/>
        </w:rPr>
        <w:t>высказывания о творчестве Сергея Марзоева</w:t>
      </w:r>
      <w:r w:rsidRPr="001E5752">
        <w:rPr>
          <w:rFonts w:cs="Times New Roman"/>
        </w:rPr>
        <w:t>]</w:t>
      </w:r>
      <w:r>
        <w:rPr>
          <w:rFonts w:cs="Times New Roman"/>
        </w:rPr>
        <w:t>. – Авт. : Х. Ардасенов, У. Богазов, Х. Дзаболов, А. Кодзати, В. Малиев, А. Хадарцева.</w:t>
      </w:r>
    </w:p>
    <w:p w14:paraId="059DA1C8" w14:textId="77777777" w:rsidR="00BA4E73" w:rsidRDefault="00BA4E73" w:rsidP="00E06EF9">
      <w:pPr>
        <w:pStyle w:val="a3"/>
        <w:numPr>
          <w:ilvl w:val="0"/>
          <w:numId w:val="8"/>
        </w:numPr>
        <w:jc w:val="both"/>
      </w:pPr>
      <w:r w:rsidRPr="0020654E">
        <w:rPr>
          <w:b/>
        </w:rPr>
        <w:lastRenderedPageBreak/>
        <w:t>Хъазахты, В.</w:t>
      </w:r>
      <w:r>
        <w:t xml:space="preserve"> Ирыстоны патриот, хъуыдыг</w:t>
      </w:r>
      <w:r>
        <w:rPr>
          <w:rFonts w:cs="Times New Roman"/>
        </w:rPr>
        <w:t>æ</w:t>
      </w:r>
      <w:r>
        <w:t>н</w:t>
      </w:r>
      <w:r>
        <w:rPr>
          <w:rFonts w:cs="Times New Roman"/>
        </w:rPr>
        <w:t>æ</w:t>
      </w:r>
      <w:r>
        <w:t>г, ирон дзырды д</w:t>
      </w:r>
      <w:r>
        <w:rPr>
          <w:rFonts w:cs="Times New Roman"/>
        </w:rPr>
        <w:t>æ</w:t>
      </w:r>
      <w:r>
        <w:t>сны / Хъазахты Вероник</w:t>
      </w:r>
      <w:r>
        <w:rPr>
          <w:rFonts w:cs="Times New Roman"/>
        </w:rPr>
        <w:t>æ</w:t>
      </w:r>
      <w:r>
        <w:t xml:space="preserve"> // Рæстдзинад. – 2017. – 12 окт. – Ф. 2.</w:t>
      </w:r>
    </w:p>
    <w:p w14:paraId="0B5418BA" w14:textId="77777777" w:rsidR="00BA4E73" w:rsidRPr="001E5752" w:rsidRDefault="00BA4E73" w:rsidP="00D16F7F">
      <w:pPr>
        <w:pStyle w:val="a3"/>
        <w:jc w:val="both"/>
      </w:pPr>
      <w:r>
        <w:t xml:space="preserve">Казахова, В. Патриот Осетии, мыслитель, мастер осетинского слова : </w:t>
      </w:r>
      <w:r w:rsidRPr="0020654E">
        <w:t>[</w:t>
      </w:r>
      <w:r>
        <w:t>Сека Гадиев, потомком которого является автор статьи</w:t>
      </w:r>
      <w:r w:rsidRPr="0020654E">
        <w:t>]</w:t>
      </w:r>
      <w:r>
        <w:t>.</w:t>
      </w:r>
    </w:p>
    <w:p w14:paraId="34454B59" w14:textId="77777777" w:rsidR="00BA4E73" w:rsidRDefault="00BA4E73" w:rsidP="00E06EF9">
      <w:pPr>
        <w:pStyle w:val="a3"/>
        <w:numPr>
          <w:ilvl w:val="0"/>
          <w:numId w:val="8"/>
        </w:numPr>
        <w:jc w:val="both"/>
      </w:pPr>
      <w:r w:rsidRPr="001E5752">
        <w:rPr>
          <w:b/>
        </w:rPr>
        <w:t>Хъазбегти, Хъ.</w:t>
      </w:r>
      <w:r>
        <w:t xml:space="preserve"> Р</w:t>
      </w:r>
      <w:r>
        <w:rPr>
          <w:rFonts w:cs="Times New Roman"/>
        </w:rPr>
        <w:t>æ</w:t>
      </w:r>
      <w:r>
        <w:t>стади с</w:t>
      </w:r>
      <w:r>
        <w:rPr>
          <w:rFonts w:cs="Times New Roman"/>
        </w:rPr>
        <w:t>æ</w:t>
      </w:r>
      <w:r>
        <w:t>рб</w:t>
      </w:r>
      <w:r>
        <w:rPr>
          <w:rFonts w:cs="Times New Roman"/>
        </w:rPr>
        <w:t>æ</w:t>
      </w:r>
      <w:r>
        <w:t>лтау тохг</w:t>
      </w:r>
      <w:r>
        <w:rPr>
          <w:rFonts w:cs="Times New Roman"/>
        </w:rPr>
        <w:t>æ</w:t>
      </w:r>
      <w:r>
        <w:t>н</w:t>
      </w:r>
      <w:r>
        <w:rPr>
          <w:rFonts w:cs="Times New Roman"/>
        </w:rPr>
        <w:t>æ</w:t>
      </w:r>
      <w:r>
        <w:t>г / Хъазбегти Хъазбег // Дигорæ. – 2017. – 27 июнь. – Ф. 6.</w:t>
      </w:r>
    </w:p>
    <w:p w14:paraId="61685C83" w14:textId="77777777" w:rsidR="00BA4E73" w:rsidRPr="001E5752" w:rsidRDefault="00BA4E73" w:rsidP="00D16F7F">
      <w:pPr>
        <w:pStyle w:val="a3"/>
        <w:jc w:val="both"/>
      </w:pPr>
      <w:r>
        <w:t xml:space="preserve">Казбеков, К. Борец за правду : </w:t>
      </w:r>
      <w:r w:rsidRPr="001E5752">
        <w:t>[</w:t>
      </w:r>
      <w:r>
        <w:t>о жизни и творчестве писателя Блашка Гуржибекова</w:t>
      </w:r>
      <w:r w:rsidRPr="001E5752">
        <w:t>]</w:t>
      </w:r>
      <w:r>
        <w:t>.</w:t>
      </w:r>
    </w:p>
    <w:p w14:paraId="7BB1FCDB" w14:textId="77777777" w:rsidR="00BA4E73" w:rsidRDefault="00BA4E73" w:rsidP="00E06EF9">
      <w:pPr>
        <w:pStyle w:val="a3"/>
        <w:numPr>
          <w:ilvl w:val="0"/>
          <w:numId w:val="8"/>
        </w:numPr>
        <w:jc w:val="both"/>
      </w:pPr>
      <w:r w:rsidRPr="00151D55">
        <w:rPr>
          <w:b/>
        </w:rPr>
        <w:t>Хъазбегти, Хъ.</w:t>
      </w:r>
      <w:r>
        <w:t xml:space="preserve"> Къоста Мусгъ</w:t>
      </w:r>
      <w:r>
        <w:rPr>
          <w:rFonts w:cs="Times New Roman"/>
        </w:rPr>
        <w:t>æ</w:t>
      </w:r>
      <w:r>
        <w:t>уи / Хъазбегти Хъазбег // Дигорæ. – 2017. – 27 июнь. – Ф. 7.</w:t>
      </w:r>
    </w:p>
    <w:p w14:paraId="763E53A5" w14:textId="77777777" w:rsidR="00BA4E73" w:rsidRDefault="00BA4E73" w:rsidP="00D16F7F">
      <w:pPr>
        <w:pStyle w:val="a3"/>
        <w:jc w:val="both"/>
      </w:pPr>
      <w:r>
        <w:t>Казбеков, К. Коста в станице Новоосетинской.</w:t>
      </w:r>
    </w:p>
    <w:p w14:paraId="501BC4F8" w14:textId="77777777" w:rsidR="00BA4E73" w:rsidRDefault="00BA4E73" w:rsidP="00E06EF9">
      <w:pPr>
        <w:pStyle w:val="a3"/>
        <w:numPr>
          <w:ilvl w:val="0"/>
          <w:numId w:val="8"/>
        </w:numPr>
        <w:jc w:val="both"/>
      </w:pPr>
      <w:r w:rsidRPr="0049664C">
        <w:rPr>
          <w:b/>
        </w:rPr>
        <w:t>Хъазбегти, Хъ.</w:t>
      </w:r>
      <w:r>
        <w:t xml:space="preserve"> Цийн</w:t>
      </w:r>
      <w:r>
        <w:rPr>
          <w:rFonts w:cs="Times New Roman"/>
        </w:rPr>
        <w:t>æ</w:t>
      </w:r>
      <w:r>
        <w:t>г</w:t>
      </w:r>
      <w:r>
        <w:rPr>
          <w:rFonts w:cs="Times New Roman"/>
        </w:rPr>
        <w:t>æ</w:t>
      </w:r>
      <w:r>
        <w:t>н</w:t>
      </w:r>
      <w:r>
        <w:rPr>
          <w:rFonts w:cs="Times New Roman"/>
        </w:rPr>
        <w:t>æ</w:t>
      </w:r>
      <w:r>
        <w:t>й райгъуст</w:t>
      </w:r>
      <w:r>
        <w:rPr>
          <w:rFonts w:cs="Times New Roman"/>
        </w:rPr>
        <w:t>æ</w:t>
      </w:r>
      <w:r>
        <w:t xml:space="preserve">й </w:t>
      </w:r>
      <w:r>
        <w:rPr>
          <w:rFonts w:cs="Times New Roman"/>
        </w:rPr>
        <w:t>æ</w:t>
      </w:r>
      <w:r>
        <w:t xml:space="preserve"> з</w:t>
      </w:r>
      <w:r>
        <w:rPr>
          <w:rFonts w:cs="Times New Roman"/>
        </w:rPr>
        <w:t>æ</w:t>
      </w:r>
      <w:r>
        <w:t>лланг гъ</w:t>
      </w:r>
      <w:r>
        <w:rPr>
          <w:rFonts w:cs="Times New Roman"/>
        </w:rPr>
        <w:t>æ</w:t>
      </w:r>
      <w:r>
        <w:t>л</w:t>
      </w:r>
      <w:r>
        <w:rPr>
          <w:rFonts w:cs="Times New Roman"/>
        </w:rPr>
        <w:t>æ</w:t>
      </w:r>
      <w:r>
        <w:t>с / Хъазбегти Хъазбег // Дигорæ. – 2017. – 8 сент. – Ф. 3.</w:t>
      </w:r>
    </w:p>
    <w:p w14:paraId="54604AD0" w14:textId="77777777" w:rsidR="00BA4E73" w:rsidRPr="0049664C" w:rsidRDefault="00BA4E73" w:rsidP="00D16F7F">
      <w:pPr>
        <w:pStyle w:val="a3"/>
        <w:jc w:val="both"/>
      </w:pPr>
      <w:r>
        <w:t xml:space="preserve">Казбеков, К. Радостно раздался его звонкий голос : </w:t>
      </w:r>
      <w:r w:rsidRPr="0049664C">
        <w:t>[</w:t>
      </w:r>
      <w:r>
        <w:t>о поэте Т. Тетцоеве</w:t>
      </w:r>
      <w:r w:rsidRPr="0049664C">
        <w:t>]</w:t>
      </w:r>
      <w:r>
        <w:t>.</w:t>
      </w:r>
    </w:p>
    <w:p w14:paraId="0D22FCE9" w14:textId="77777777" w:rsidR="00BA4E73" w:rsidRDefault="00BA4E73" w:rsidP="00E06EF9">
      <w:pPr>
        <w:pStyle w:val="a3"/>
        <w:numPr>
          <w:ilvl w:val="0"/>
          <w:numId w:val="8"/>
        </w:numPr>
        <w:jc w:val="both"/>
      </w:pPr>
      <w:r w:rsidRPr="0049664C">
        <w:rPr>
          <w:b/>
        </w:rPr>
        <w:t>Казиева, И.</w:t>
      </w:r>
      <w:r>
        <w:t xml:space="preserve"> …И путь улыбкой людям освещать : </w:t>
      </w:r>
      <w:r w:rsidRPr="0049664C">
        <w:t>[</w:t>
      </w:r>
      <w:r>
        <w:t>о творчестве юной поэтессы, ученицы 9-го кл. шк. по ул. Коминтерна г. Беслана Камиллы Хачировой</w:t>
      </w:r>
      <w:r w:rsidRPr="0049664C">
        <w:t>]</w:t>
      </w:r>
      <w:r>
        <w:t xml:space="preserve"> / Ирина Казиева // Жизнь Правобережья. – 2017. – 12 авг. – С. 5.</w:t>
      </w:r>
    </w:p>
    <w:p w14:paraId="124D26FA" w14:textId="77777777" w:rsidR="00BA4E73" w:rsidRDefault="00BA4E73" w:rsidP="00E06EF9">
      <w:pPr>
        <w:pStyle w:val="a3"/>
        <w:numPr>
          <w:ilvl w:val="0"/>
          <w:numId w:val="8"/>
        </w:numPr>
        <w:jc w:val="both"/>
      </w:pPr>
      <w:r w:rsidRPr="0049664C">
        <w:rPr>
          <w:b/>
        </w:rPr>
        <w:t>Казиева, И.</w:t>
      </w:r>
      <w:r>
        <w:t xml:space="preserve"> Коста Хетагурову воздвигли рукотворный памятник </w:t>
      </w:r>
      <w:r w:rsidRPr="0049664C">
        <w:t>[</w:t>
      </w:r>
      <w:r>
        <w:t>на площади ДК г. Беслана</w:t>
      </w:r>
      <w:r w:rsidRPr="0049664C">
        <w:t>]</w:t>
      </w:r>
      <w:r>
        <w:t>! К нему не зарастет народная тропа… / Ирина Казиева // Жизнь Правобережья. – 2017. – 16 мая. – С. 1, 4.</w:t>
      </w:r>
    </w:p>
    <w:p w14:paraId="34DCFE5E" w14:textId="77777777" w:rsidR="00BA4E73" w:rsidRDefault="00BA4E73" w:rsidP="00E06EF9">
      <w:pPr>
        <w:pStyle w:val="a3"/>
        <w:numPr>
          <w:ilvl w:val="0"/>
          <w:numId w:val="8"/>
        </w:numPr>
        <w:jc w:val="both"/>
      </w:pPr>
      <w:r w:rsidRPr="0010038A">
        <w:rPr>
          <w:b/>
        </w:rPr>
        <w:t>Касаты, А.</w:t>
      </w:r>
      <w:r>
        <w:t xml:space="preserve"> Н</w:t>
      </w:r>
      <w:r>
        <w:rPr>
          <w:rFonts w:cs="Times New Roman"/>
        </w:rPr>
        <w:t>æ</w:t>
      </w:r>
      <w:r>
        <w:t xml:space="preserve"> буц хист</w:t>
      </w:r>
      <w:r>
        <w:rPr>
          <w:rFonts w:cs="Times New Roman"/>
        </w:rPr>
        <w:t>æ</w:t>
      </w:r>
      <w:r>
        <w:t>р – н</w:t>
      </w:r>
      <w:r>
        <w:rPr>
          <w:rFonts w:cs="Times New Roman"/>
        </w:rPr>
        <w:t>æ</w:t>
      </w:r>
      <w:r>
        <w:t xml:space="preserve"> фидауц / Касаты Асл</w:t>
      </w:r>
      <w:r>
        <w:rPr>
          <w:rFonts w:cs="Times New Roman"/>
        </w:rPr>
        <w:t>æ</w:t>
      </w:r>
      <w:r>
        <w:t>нбег // Рæстдзинад. – 2017. – 25 май. – Ф. 2.</w:t>
      </w:r>
    </w:p>
    <w:p w14:paraId="1D1722CF" w14:textId="77777777" w:rsidR="00BA4E73" w:rsidRPr="002B5418" w:rsidRDefault="00BA4E73" w:rsidP="00D16F7F">
      <w:pPr>
        <w:pStyle w:val="a3"/>
        <w:jc w:val="both"/>
      </w:pPr>
      <w:r>
        <w:t xml:space="preserve">Касаев, А. Наш почетный старший – наша гордость : </w:t>
      </w:r>
      <w:r w:rsidRPr="0010038A">
        <w:t>[</w:t>
      </w:r>
      <w:r>
        <w:t>чл. Молодеж. Парламенты Сев. Осетии – в гостях у поэта и литературоведа Нафи Джусойты : фото</w:t>
      </w:r>
      <w:r w:rsidRPr="0010038A">
        <w:t>]</w:t>
      </w:r>
      <w:r>
        <w:t>.</w:t>
      </w:r>
    </w:p>
    <w:p w14:paraId="1B9F1DB1" w14:textId="77777777" w:rsidR="00BA4E73" w:rsidRDefault="00BA4E73" w:rsidP="00E06EF9">
      <w:pPr>
        <w:pStyle w:val="a3"/>
        <w:numPr>
          <w:ilvl w:val="0"/>
          <w:numId w:val="8"/>
        </w:numPr>
        <w:jc w:val="both"/>
      </w:pPr>
      <w:r w:rsidRPr="002B5418">
        <w:rPr>
          <w:b/>
        </w:rPr>
        <w:t>Касаты, А.</w:t>
      </w:r>
      <w:r>
        <w:t xml:space="preserve"> </w:t>
      </w:r>
      <w:r>
        <w:rPr>
          <w:rFonts w:cs="Times New Roman"/>
        </w:rPr>
        <w:t>Æ</w:t>
      </w:r>
      <w:r>
        <w:t>хсызгон балц – Растовм</w:t>
      </w:r>
      <w:r>
        <w:rPr>
          <w:rFonts w:cs="Times New Roman"/>
        </w:rPr>
        <w:t>æ</w:t>
      </w:r>
      <w:r>
        <w:t xml:space="preserve"> / Касаты Асл</w:t>
      </w:r>
      <w:r>
        <w:rPr>
          <w:rFonts w:cs="Times New Roman"/>
        </w:rPr>
        <w:t>æ</w:t>
      </w:r>
      <w:r>
        <w:t>нбег // Рæстдзинад. – 2017. – 24 окт. – Ф. 3.</w:t>
      </w:r>
    </w:p>
    <w:p w14:paraId="4242D582" w14:textId="77777777" w:rsidR="00BA4E73" w:rsidRPr="002B5418" w:rsidRDefault="00BA4E73" w:rsidP="00D16F7F">
      <w:pPr>
        <w:pStyle w:val="a3"/>
        <w:jc w:val="both"/>
      </w:pPr>
      <w:r>
        <w:t xml:space="preserve">Касаев, А. Радостная поездка в Ростов </w:t>
      </w:r>
      <w:r w:rsidRPr="002B5418">
        <w:t>[</w:t>
      </w:r>
      <w:r>
        <w:t>-на-Дону будущей поэтессы Аланы Бестаевой на междунар. фестиваль «Берега надежды»</w:t>
      </w:r>
      <w:r w:rsidRPr="002B5418">
        <w:t>]</w:t>
      </w:r>
      <w:r>
        <w:t>.</w:t>
      </w:r>
    </w:p>
    <w:p w14:paraId="1905BDA3" w14:textId="77777777" w:rsidR="00BA4E73" w:rsidRDefault="00BA4E73" w:rsidP="00E06EF9">
      <w:pPr>
        <w:pStyle w:val="a3"/>
        <w:numPr>
          <w:ilvl w:val="0"/>
          <w:numId w:val="8"/>
        </w:numPr>
        <w:jc w:val="both"/>
      </w:pPr>
      <w:r w:rsidRPr="002B5418">
        <w:rPr>
          <w:b/>
        </w:rPr>
        <w:t>Касаты, А.</w:t>
      </w:r>
      <w:r>
        <w:t xml:space="preserve"> Римм</w:t>
      </w:r>
      <w:r>
        <w:rPr>
          <w:rFonts w:cs="Times New Roman"/>
        </w:rPr>
        <w:t>æ</w:t>
      </w:r>
      <w:r>
        <w:t xml:space="preserve"> </w:t>
      </w:r>
      <w:r>
        <w:rPr>
          <w:rFonts w:cs="Times New Roman"/>
        </w:rPr>
        <w:t>æ</w:t>
      </w:r>
      <w:r>
        <w:t>м</w:t>
      </w:r>
      <w:r>
        <w:rPr>
          <w:rFonts w:cs="Times New Roman"/>
        </w:rPr>
        <w:t>æ</w:t>
      </w:r>
      <w:r>
        <w:t xml:space="preserve"> сабит</w:t>
      </w:r>
      <w:r>
        <w:rPr>
          <w:rFonts w:cs="Times New Roman"/>
        </w:rPr>
        <w:t>æ</w:t>
      </w:r>
      <w:r>
        <w:t xml:space="preserve"> / Касаты Асл</w:t>
      </w:r>
      <w:r>
        <w:rPr>
          <w:rFonts w:cs="Times New Roman"/>
        </w:rPr>
        <w:t>æ</w:t>
      </w:r>
      <w:r>
        <w:t>нбег // Рæстдзинад. – 2017. – 30 нояб. – Ф. 2.</w:t>
      </w:r>
    </w:p>
    <w:p w14:paraId="0C48CECA" w14:textId="77777777" w:rsidR="00BA4E73" w:rsidRPr="002B5418" w:rsidRDefault="00BA4E73" w:rsidP="00D16F7F">
      <w:pPr>
        <w:pStyle w:val="a3"/>
        <w:jc w:val="both"/>
      </w:pPr>
      <w:r>
        <w:t>Касаев, А. Римм</w:t>
      </w:r>
      <w:r>
        <w:rPr>
          <w:rFonts w:cs="Times New Roman"/>
        </w:rPr>
        <w:t>æ</w:t>
      </w:r>
      <w:r>
        <w:t xml:space="preserve"> и дети : </w:t>
      </w:r>
      <w:r w:rsidRPr="002B5418">
        <w:t>[</w:t>
      </w:r>
      <w:r>
        <w:t>о встрече с поэтессой Риммой Хабаевой-Гаджиновой детей из детсада «Эрудит»</w:t>
      </w:r>
      <w:r w:rsidRPr="002B5418">
        <w:t>]</w:t>
      </w:r>
      <w:r>
        <w:t>.</w:t>
      </w:r>
    </w:p>
    <w:p w14:paraId="6031D42D" w14:textId="77777777" w:rsidR="00BA4E73" w:rsidRDefault="00BA4E73" w:rsidP="00E06EF9">
      <w:pPr>
        <w:pStyle w:val="a3"/>
        <w:numPr>
          <w:ilvl w:val="0"/>
          <w:numId w:val="8"/>
        </w:numPr>
        <w:jc w:val="both"/>
      </w:pPr>
      <w:r w:rsidRPr="00F55599">
        <w:rPr>
          <w:b/>
        </w:rPr>
        <w:t>Касаты, А.</w:t>
      </w:r>
      <w:r>
        <w:t xml:space="preserve"> Кад</w:t>
      </w:r>
      <w:r>
        <w:rPr>
          <w:rFonts w:cs="Times New Roman"/>
        </w:rPr>
        <w:t>æ</w:t>
      </w:r>
      <w:r>
        <w:t>г «</w:t>
      </w:r>
      <w:r>
        <w:rPr>
          <w:rFonts w:cs="Times New Roman"/>
        </w:rPr>
        <w:t>Æ</w:t>
      </w:r>
      <w:r>
        <w:t>фх</w:t>
      </w:r>
      <w:r>
        <w:rPr>
          <w:rFonts w:cs="Times New Roman"/>
        </w:rPr>
        <w:t>æ</w:t>
      </w:r>
      <w:r>
        <w:t>рдты Хасан</w:t>
      </w:r>
      <w:r>
        <w:rPr>
          <w:rFonts w:cs="Times New Roman"/>
        </w:rPr>
        <w:t>æ</w:t>
      </w:r>
      <w:r>
        <w:t>»-йыл – 120 азы / Касаты Аламир // Рæстдзинад. – 2017. – 4 май. – Ф. 4.</w:t>
      </w:r>
    </w:p>
    <w:p w14:paraId="72A5B669" w14:textId="77777777" w:rsidR="00BA4E73" w:rsidRPr="00F55599" w:rsidRDefault="00BA4E73" w:rsidP="00D16F7F">
      <w:pPr>
        <w:pStyle w:val="a3"/>
        <w:jc w:val="both"/>
      </w:pPr>
      <w:r>
        <w:t>Касаев, А. 120 лет – поэме «</w:t>
      </w:r>
      <w:r>
        <w:rPr>
          <w:rFonts w:cs="Times New Roman"/>
        </w:rPr>
        <w:t>Æ</w:t>
      </w:r>
      <w:r>
        <w:t>фхардты Хасан</w:t>
      </w:r>
      <w:r>
        <w:rPr>
          <w:rFonts w:cs="Times New Roman"/>
        </w:rPr>
        <w:t>æ</w:t>
      </w:r>
      <w:r>
        <w:t xml:space="preserve">» </w:t>
      </w:r>
      <w:r w:rsidRPr="00F55599">
        <w:t>[</w:t>
      </w:r>
      <w:r>
        <w:t>Александра Кубалова</w:t>
      </w:r>
      <w:r w:rsidRPr="00F55599">
        <w:t>]</w:t>
      </w:r>
      <w:r>
        <w:t xml:space="preserve"> : </w:t>
      </w:r>
      <w:r w:rsidRPr="00F55599">
        <w:t>[</w:t>
      </w:r>
      <w:r>
        <w:t>в первом филиале ЦГБ состоялся лит. вечер, посвящ. выходу отд. кн. поэмы и ее значения в осет. лит.</w:t>
      </w:r>
      <w:r w:rsidRPr="00F55599">
        <w:t>]</w:t>
      </w:r>
      <w:r>
        <w:t>.</w:t>
      </w:r>
    </w:p>
    <w:p w14:paraId="5A53C1D8" w14:textId="77777777" w:rsidR="00BA4E73" w:rsidRDefault="00BA4E73" w:rsidP="00E06EF9">
      <w:pPr>
        <w:pStyle w:val="a3"/>
        <w:numPr>
          <w:ilvl w:val="0"/>
          <w:numId w:val="8"/>
        </w:numPr>
        <w:jc w:val="both"/>
      </w:pPr>
      <w:r w:rsidRPr="00F55599">
        <w:rPr>
          <w:b/>
        </w:rPr>
        <w:lastRenderedPageBreak/>
        <w:t>Касаты, Б.</w:t>
      </w:r>
      <w:r>
        <w:t xml:space="preserve"> Сб</w:t>
      </w:r>
      <w:r>
        <w:rPr>
          <w:rFonts w:cs="Times New Roman"/>
        </w:rPr>
        <w:t>æ</w:t>
      </w:r>
      <w:r>
        <w:t>р</w:t>
      </w:r>
      <w:r>
        <w:rPr>
          <w:rFonts w:cs="Times New Roman"/>
        </w:rPr>
        <w:t>æ</w:t>
      </w:r>
      <w:r>
        <w:t>г сты Хъамбердиаты Мысосты премийы лауреатт</w:t>
      </w:r>
      <w:r>
        <w:rPr>
          <w:rFonts w:cs="Times New Roman"/>
        </w:rPr>
        <w:t>æ</w:t>
      </w:r>
      <w:r>
        <w:t xml:space="preserve"> / Касаты Батрадз // Рæстдзинад. – 2017. – 8 июль. – Ф. 1.</w:t>
      </w:r>
    </w:p>
    <w:p w14:paraId="5A40644B" w14:textId="77777777" w:rsidR="00BA4E73" w:rsidRDefault="00BA4E73" w:rsidP="00D16F7F">
      <w:pPr>
        <w:pStyle w:val="a3"/>
        <w:jc w:val="both"/>
      </w:pPr>
      <w:r>
        <w:t xml:space="preserve">Касаев, Б. Определились лауреаты премии им. М. Камбердиева : </w:t>
      </w:r>
      <w:r w:rsidRPr="00F55599">
        <w:t>[</w:t>
      </w:r>
      <w:r>
        <w:t>А. Касаев, З. Габолаев, Л. Гагиева</w:t>
      </w:r>
      <w:r w:rsidRPr="00F55599">
        <w:t>]</w:t>
      </w:r>
      <w:r>
        <w:t>.</w:t>
      </w:r>
    </w:p>
    <w:p w14:paraId="73546F81" w14:textId="77777777" w:rsidR="00BA4E73" w:rsidRDefault="00BA4E73" w:rsidP="00E06EF9">
      <w:pPr>
        <w:pStyle w:val="a3"/>
        <w:numPr>
          <w:ilvl w:val="0"/>
          <w:numId w:val="8"/>
        </w:numPr>
        <w:jc w:val="both"/>
      </w:pPr>
      <w:r w:rsidRPr="00386B5D">
        <w:rPr>
          <w:b/>
        </w:rPr>
        <w:t>Хъ</w:t>
      </w:r>
      <w:r w:rsidRPr="00386B5D">
        <w:rPr>
          <w:rFonts w:cs="Times New Roman"/>
          <w:b/>
        </w:rPr>
        <w:t>æ</w:t>
      </w:r>
      <w:r w:rsidRPr="00386B5D">
        <w:rPr>
          <w:b/>
        </w:rPr>
        <w:t>цм</w:t>
      </w:r>
      <w:r w:rsidRPr="00386B5D">
        <w:rPr>
          <w:rFonts w:cs="Times New Roman"/>
          <w:b/>
        </w:rPr>
        <w:t>æ</w:t>
      </w:r>
      <w:r w:rsidRPr="00386B5D">
        <w:rPr>
          <w:b/>
        </w:rPr>
        <w:t>зты, А.</w:t>
      </w:r>
      <w:r>
        <w:t xml:space="preserve"> Зылынц абон д</w:t>
      </w:r>
      <w:r>
        <w:rPr>
          <w:rFonts w:cs="Times New Roman"/>
        </w:rPr>
        <w:t>æ</w:t>
      </w:r>
      <w:r>
        <w:t>р й</w:t>
      </w:r>
      <w:r>
        <w:rPr>
          <w:rFonts w:cs="Times New Roman"/>
        </w:rPr>
        <w:t>æ</w:t>
      </w:r>
      <w:r>
        <w:t xml:space="preserve"> зарджыт</w:t>
      </w:r>
      <w:r>
        <w:rPr>
          <w:rFonts w:cs="Times New Roman"/>
        </w:rPr>
        <w:t>æ</w:t>
      </w:r>
      <w:r>
        <w:t xml:space="preserve"> / Хъ</w:t>
      </w:r>
      <w:r>
        <w:rPr>
          <w:rFonts w:cs="Times New Roman"/>
        </w:rPr>
        <w:t>æ</w:t>
      </w:r>
      <w:r>
        <w:t>цм</w:t>
      </w:r>
      <w:r>
        <w:rPr>
          <w:rFonts w:cs="Times New Roman"/>
        </w:rPr>
        <w:t>æ</w:t>
      </w:r>
      <w:r>
        <w:t>зты Аз</w:t>
      </w:r>
      <w:r>
        <w:rPr>
          <w:rFonts w:cs="Times New Roman"/>
        </w:rPr>
        <w:t>æ</w:t>
      </w:r>
      <w:r>
        <w:t xml:space="preserve"> // Рæстдзинад. – 2017. – 6 апр. – Ф. 3.</w:t>
      </w:r>
    </w:p>
    <w:p w14:paraId="0946950A" w14:textId="77777777" w:rsidR="00BA4E73" w:rsidRDefault="00BA4E73" w:rsidP="00D16F7F">
      <w:pPr>
        <w:pStyle w:val="a3"/>
        <w:jc w:val="both"/>
      </w:pPr>
      <w:r w:rsidRPr="00C11988">
        <w:t>Качмазова, А</w:t>
      </w:r>
      <w:r>
        <w:t xml:space="preserve">. И сегодня звучат его песни : </w:t>
      </w:r>
      <w:r w:rsidRPr="001F44E5">
        <w:t>[</w:t>
      </w:r>
      <w:r>
        <w:t>о писателе, прозаике, драматурге Сергее Хачирове</w:t>
      </w:r>
      <w:r w:rsidRPr="001F44E5">
        <w:t>]</w:t>
      </w:r>
      <w:r>
        <w:t>.</w:t>
      </w:r>
    </w:p>
    <w:p w14:paraId="73D046C5" w14:textId="77777777" w:rsidR="00BA4E73" w:rsidRDefault="00BA4E73" w:rsidP="00E06EF9">
      <w:pPr>
        <w:pStyle w:val="a3"/>
        <w:numPr>
          <w:ilvl w:val="0"/>
          <w:numId w:val="8"/>
        </w:numPr>
        <w:jc w:val="both"/>
      </w:pPr>
      <w:r w:rsidRPr="00D5433E">
        <w:rPr>
          <w:b/>
        </w:rPr>
        <w:t xml:space="preserve">Ахсару Кодзати присвоено </w:t>
      </w:r>
      <w:r w:rsidRPr="00C11988">
        <w:t>почетное звание «Народный поэт Северной Осетии»</w:t>
      </w:r>
      <w:r>
        <w:t xml:space="preserve"> : </w:t>
      </w:r>
      <w:r w:rsidRPr="00D5433E">
        <w:t>[</w:t>
      </w:r>
      <w:r>
        <w:t>Указом Главы РСО-А В. Битарова извест. осет. писателю и поэту А. Кодзати присвоено почет. звание «Народный поэт республики»</w:t>
      </w:r>
      <w:r w:rsidRPr="00D5433E">
        <w:t>]</w:t>
      </w:r>
      <w:r>
        <w:t xml:space="preserve"> // Свободный взгляд. – 2017. – 8 июля. – С. 1.</w:t>
      </w:r>
    </w:p>
    <w:p w14:paraId="1837DEDE" w14:textId="77777777" w:rsidR="00BA4E73" w:rsidRDefault="00BA4E73" w:rsidP="00E06EF9">
      <w:pPr>
        <w:pStyle w:val="a3"/>
        <w:numPr>
          <w:ilvl w:val="0"/>
          <w:numId w:val="8"/>
        </w:numPr>
        <w:jc w:val="both"/>
      </w:pPr>
      <w:r w:rsidRPr="0093072C">
        <w:rPr>
          <w:b/>
        </w:rPr>
        <w:t xml:space="preserve">Хъодзати, </w:t>
      </w:r>
      <w:r w:rsidRPr="0093072C">
        <w:rPr>
          <w:rFonts w:cs="Times New Roman"/>
          <w:b/>
        </w:rPr>
        <w:t>Æ</w:t>
      </w:r>
      <w:r w:rsidRPr="0093072C">
        <w:rPr>
          <w:b/>
        </w:rPr>
        <w:t>.</w:t>
      </w:r>
      <w:r>
        <w:t xml:space="preserve"> Гатути Дзахой уадзимист</w:t>
      </w:r>
      <w:r>
        <w:rPr>
          <w:rFonts w:cs="Times New Roman"/>
        </w:rPr>
        <w:t>æ</w:t>
      </w:r>
      <w:r>
        <w:t xml:space="preserve"> н</w:t>
      </w:r>
      <w:r>
        <w:rPr>
          <w:rFonts w:cs="Times New Roman"/>
        </w:rPr>
        <w:t>æ</w:t>
      </w:r>
      <w:r>
        <w:t xml:space="preserve"> абони д</w:t>
      </w:r>
      <w:r>
        <w:rPr>
          <w:rFonts w:cs="Times New Roman"/>
        </w:rPr>
        <w:t>æ</w:t>
      </w:r>
      <w:r>
        <w:t xml:space="preserve">р деси </w:t>
      </w:r>
      <w:r>
        <w:rPr>
          <w:rFonts w:cs="Times New Roman"/>
        </w:rPr>
        <w:t>æ</w:t>
      </w:r>
      <w:r>
        <w:t>фтаунц</w:t>
      </w:r>
      <w:r>
        <w:rPr>
          <w:rFonts w:cs="Times New Roman"/>
        </w:rPr>
        <w:t>æ</w:t>
      </w:r>
      <w:r>
        <w:t xml:space="preserve"> / Хъодзати </w:t>
      </w:r>
      <w:r>
        <w:rPr>
          <w:rFonts w:cs="Times New Roman"/>
        </w:rPr>
        <w:t>Æ</w:t>
      </w:r>
      <w:r>
        <w:t>хсар</w:t>
      </w:r>
      <w:r>
        <w:rPr>
          <w:rFonts w:cs="Times New Roman"/>
        </w:rPr>
        <w:t>æ</w:t>
      </w:r>
      <w:r>
        <w:t xml:space="preserve"> // Дигорæ. – 2017. – 6 окт. – Ф. 7.</w:t>
      </w:r>
    </w:p>
    <w:p w14:paraId="326DA252" w14:textId="77777777" w:rsidR="00BA4E73" w:rsidRPr="0093072C" w:rsidRDefault="00BA4E73" w:rsidP="00D16F7F">
      <w:pPr>
        <w:pStyle w:val="a3"/>
        <w:jc w:val="both"/>
      </w:pPr>
      <w:r>
        <w:t xml:space="preserve">Кодзати, А. Произведения Дзахо Гатуева и сегодня нас удивляют : </w:t>
      </w:r>
      <w:r w:rsidRPr="0093072C">
        <w:t>[</w:t>
      </w:r>
      <w:r>
        <w:t>о жизни и творчестве Дз. Гатуева</w:t>
      </w:r>
      <w:r w:rsidRPr="0093072C">
        <w:t>]</w:t>
      </w:r>
      <w:r>
        <w:t>.</w:t>
      </w:r>
    </w:p>
    <w:p w14:paraId="32F8FC0E" w14:textId="77777777" w:rsidR="00BA4E73" w:rsidRDefault="00BA4E73" w:rsidP="00E06EF9">
      <w:pPr>
        <w:pStyle w:val="a3"/>
        <w:numPr>
          <w:ilvl w:val="0"/>
          <w:numId w:val="8"/>
        </w:numPr>
        <w:jc w:val="both"/>
      </w:pPr>
      <w:r w:rsidRPr="0093072C">
        <w:rPr>
          <w:b/>
        </w:rPr>
        <w:t>Колити, В.</w:t>
      </w:r>
      <w:r>
        <w:t xml:space="preserve"> Куд </w:t>
      </w:r>
      <w:r>
        <w:rPr>
          <w:rFonts w:cs="Times New Roman"/>
        </w:rPr>
        <w:t>æ</w:t>
      </w:r>
      <w:r>
        <w:t>хсиуг</w:t>
      </w:r>
      <w:r>
        <w:rPr>
          <w:rFonts w:cs="Times New Roman"/>
        </w:rPr>
        <w:t>æ</w:t>
      </w:r>
      <w:r>
        <w:t xml:space="preserve"> н</w:t>
      </w:r>
      <w:r>
        <w:rPr>
          <w:rFonts w:cs="Times New Roman"/>
        </w:rPr>
        <w:t>æ</w:t>
      </w:r>
      <w:r>
        <w:t xml:space="preserve"> гъ</w:t>
      </w:r>
      <w:r>
        <w:rPr>
          <w:rFonts w:cs="Times New Roman"/>
        </w:rPr>
        <w:t>æ</w:t>
      </w:r>
      <w:r>
        <w:t>уис, Таймураз!.. / Колити Виталий // Дигорæ. – 2017. – 8 сент. – Ф. 4-5.</w:t>
      </w:r>
    </w:p>
    <w:p w14:paraId="14EA7DE1" w14:textId="77777777" w:rsidR="00BA4E73" w:rsidRPr="0093072C" w:rsidRDefault="00BA4E73" w:rsidP="00D16F7F">
      <w:pPr>
        <w:pStyle w:val="a3"/>
        <w:jc w:val="both"/>
      </w:pPr>
      <w:r>
        <w:t xml:space="preserve">Колиев, В. Как ты нужен нам, Таймураз! : </w:t>
      </w:r>
      <w:r w:rsidRPr="0093072C">
        <w:t>[</w:t>
      </w:r>
      <w:r>
        <w:t>о жизни и творчестве поэта Т. Тетцоева</w:t>
      </w:r>
      <w:r w:rsidRPr="0093072C">
        <w:t>]</w:t>
      </w:r>
      <w:r>
        <w:t>.</w:t>
      </w:r>
    </w:p>
    <w:p w14:paraId="02EBDD96" w14:textId="77777777" w:rsidR="00BA4E73" w:rsidRDefault="00BA4E73" w:rsidP="00E06EF9">
      <w:pPr>
        <w:pStyle w:val="a3"/>
        <w:numPr>
          <w:ilvl w:val="0"/>
          <w:numId w:val="8"/>
        </w:numPr>
        <w:jc w:val="both"/>
      </w:pPr>
      <w:r w:rsidRPr="00996EEA">
        <w:rPr>
          <w:b/>
        </w:rPr>
        <w:t xml:space="preserve">Колити, В. </w:t>
      </w:r>
      <w:r>
        <w:t>Б</w:t>
      </w:r>
      <w:r>
        <w:rPr>
          <w:rFonts w:cs="Times New Roman"/>
        </w:rPr>
        <w:t>æ</w:t>
      </w:r>
      <w:r>
        <w:t>рг</w:t>
      </w:r>
      <w:r>
        <w:rPr>
          <w:rFonts w:cs="Times New Roman"/>
        </w:rPr>
        <w:t>æ</w:t>
      </w:r>
      <w:r>
        <w:t xml:space="preserve"> н</w:t>
      </w:r>
      <w:r>
        <w:rPr>
          <w:rFonts w:cs="Times New Roman"/>
        </w:rPr>
        <w:t>æ</w:t>
      </w:r>
      <w:r>
        <w:t xml:space="preserve"> гъ</w:t>
      </w:r>
      <w:r>
        <w:rPr>
          <w:rFonts w:cs="Times New Roman"/>
        </w:rPr>
        <w:t>æ</w:t>
      </w:r>
      <w:r>
        <w:t>уй д</w:t>
      </w:r>
      <w:r>
        <w:rPr>
          <w:rFonts w:cs="Times New Roman"/>
        </w:rPr>
        <w:t>æ</w:t>
      </w:r>
      <w:r>
        <w:t xml:space="preserve"> с</w:t>
      </w:r>
      <w:r>
        <w:rPr>
          <w:rFonts w:cs="Times New Roman"/>
        </w:rPr>
        <w:t>æ</w:t>
      </w:r>
      <w:r>
        <w:t>р / Колити Виталий // Дигорæ. – 2017. – 26 дек. – Ф. 4.</w:t>
      </w:r>
    </w:p>
    <w:p w14:paraId="2DA0637D" w14:textId="77777777" w:rsidR="00BA4E73" w:rsidRPr="0093072C" w:rsidRDefault="00BA4E73" w:rsidP="00D16F7F">
      <w:pPr>
        <w:pStyle w:val="a3"/>
        <w:jc w:val="both"/>
      </w:pPr>
      <w:r>
        <w:t xml:space="preserve">Колиев, В. Ты нам очень нужен : </w:t>
      </w:r>
      <w:r w:rsidRPr="0093072C">
        <w:t>[</w:t>
      </w:r>
      <w:r>
        <w:t>о писателе, публицисте, первом редакторе газ. «Дигор</w:t>
      </w:r>
      <w:r>
        <w:rPr>
          <w:rFonts w:cs="Times New Roman"/>
        </w:rPr>
        <w:t>æ</w:t>
      </w:r>
      <w:r>
        <w:t>» Батразе Малиеве</w:t>
      </w:r>
      <w:r w:rsidRPr="0093072C">
        <w:t>]</w:t>
      </w:r>
      <w:r>
        <w:t>. – Есть стихи, посвящ. ему.</w:t>
      </w:r>
    </w:p>
    <w:p w14:paraId="7D157B64" w14:textId="77777777" w:rsidR="00BA4E73" w:rsidRDefault="00BA4E73" w:rsidP="00E06EF9">
      <w:pPr>
        <w:pStyle w:val="a3"/>
        <w:numPr>
          <w:ilvl w:val="0"/>
          <w:numId w:val="8"/>
        </w:numPr>
        <w:jc w:val="both"/>
      </w:pPr>
      <w:r w:rsidRPr="003B3672">
        <w:rPr>
          <w:b/>
        </w:rPr>
        <w:t>Коцты, Л.</w:t>
      </w:r>
      <w:r>
        <w:t xml:space="preserve"> Цардд</w:t>
      </w:r>
      <w:r>
        <w:rPr>
          <w:rFonts w:cs="Times New Roman"/>
        </w:rPr>
        <w:t>æ</w:t>
      </w:r>
      <w:r>
        <w:t>тт</w:t>
      </w:r>
      <w:r>
        <w:rPr>
          <w:rFonts w:cs="Times New Roman"/>
        </w:rPr>
        <w:t>æ</w:t>
      </w:r>
      <w:r>
        <w:t>г рохс / Коцты Лиз</w:t>
      </w:r>
      <w:r>
        <w:rPr>
          <w:rFonts w:cs="Times New Roman"/>
        </w:rPr>
        <w:t>æ</w:t>
      </w:r>
      <w:r>
        <w:t xml:space="preserve"> // Дигорæ. – 2017. – 30 июнь. – Ф. 5.</w:t>
      </w:r>
    </w:p>
    <w:p w14:paraId="3C2B9906" w14:textId="77777777" w:rsidR="00BA4E73" w:rsidRDefault="00BA4E73" w:rsidP="00D16F7F">
      <w:pPr>
        <w:pStyle w:val="a3"/>
        <w:jc w:val="both"/>
      </w:pPr>
      <w:r>
        <w:t xml:space="preserve">Кочиева, Л. Животворный свет : </w:t>
      </w:r>
      <w:r w:rsidRPr="003B3672">
        <w:t>[</w:t>
      </w:r>
      <w:r>
        <w:t>о творчестве поэта Ахсара Кодзати</w:t>
      </w:r>
      <w:r w:rsidRPr="003B3672">
        <w:t>]</w:t>
      </w:r>
      <w:r>
        <w:t>.</w:t>
      </w:r>
    </w:p>
    <w:p w14:paraId="6F9A5205" w14:textId="77777777" w:rsidR="00BA4E73" w:rsidRDefault="00BA4E73" w:rsidP="00E06EF9">
      <w:pPr>
        <w:pStyle w:val="a3"/>
        <w:numPr>
          <w:ilvl w:val="0"/>
          <w:numId w:val="8"/>
        </w:numPr>
        <w:jc w:val="both"/>
      </w:pPr>
      <w:r w:rsidRPr="007F580A">
        <w:rPr>
          <w:b/>
        </w:rPr>
        <w:t>Чи ссардз</w:t>
      </w:r>
      <w:r w:rsidRPr="007F580A">
        <w:rPr>
          <w:rFonts w:cs="Times New Roman"/>
          <w:b/>
        </w:rPr>
        <w:t>æ</w:t>
      </w:r>
      <w:r w:rsidRPr="007F580A">
        <w:rPr>
          <w:b/>
        </w:rPr>
        <w:t>н д</w:t>
      </w:r>
      <w:r w:rsidRPr="007F580A">
        <w:rPr>
          <w:rFonts w:cs="Times New Roman"/>
          <w:b/>
        </w:rPr>
        <w:t>æ</w:t>
      </w:r>
      <w:r w:rsidRPr="007F580A">
        <w:rPr>
          <w:b/>
        </w:rPr>
        <w:t>хи аккаг дзырд та?..</w:t>
      </w:r>
      <w:r>
        <w:t xml:space="preserve"> // Жизнь Правобережья. – 2017. – 23 мартъи. – Ф. 5.</w:t>
      </w:r>
    </w:p>
    <w:p w14:paraId="0E4977AA" w14:textId="77777777" w:rsidR="00BA4E73" w:rsidRDefault="00BA4E73" w:rsidP="00E06EF9">
      <w:pPr>
        <w:pStyle w:val="a3"/>
        <w:numPr>
          <w:ilvl w:val="0"/>
          <w:numId w:val="8"/>
        </w:numPr>
        <w:jc w:val="both"/>
      </w:pPr>
      <w:r>
        <w:t xml:space="preserve">Кто найдет слово, достойное тебя?.. : </w:t>
      </w:r>
      <w:r w:rsidRPr="007F580A">
        <w:t>[</w:t>
      </w:r>
      <w:r>
        <w:t>к 80-летию со дня рождения поэта-песенника А. Чеджемова</w:t>
      </w:r>
      <w:r w:rsidRPr="007F580A">
        <w:t>]</w:t>
      </w:r>
      <w:r>
        <w:t>.</w:t>
      </w:r>
    </w:p>
    <w:p w14:paraId="33807353" w14:textId="77777777" w:rsidR="00BA4E73" w:rsidRDefault="00BA4E73" w:rsidP="00E06EF9">
      <w:pPr>
        <w:pStyle w:val="a3"/>
        <w:numPr>
          <w:ilvl w:val="0"/>
          <w:numId w:val="8"/>
        </w:numPr>
        <w:jc w:val="both"/>
      </w:pPr>
      <w:r w:rsidRPr="00237512">
        <w:rPr>
          <w:b/>
        </w:rPr>
        <w:t>Хъуыдакаты, Хъ.</w:t>
      </w:r>
      <w:r>
        <w:t xml:space="preserve"> Поэт, х</w:t>
      </w:r>
      <w:r>
        <w:rPr>
          <w:rFonts w:cs="Times New Roman"/>
        </w:rPr>
        <w:t>æ</w:t>
      </w:r>
      <w:r>
        <w:t xml:space="preserve">стон хъайтар </w:t>
      </w:r>
      <w:r>
        <w:rPr>
          <w:rFonts w:cs="Times New Roman"/>
        </w:rPr>
        <w:t>æ</w:t>
      </w:r>
      <w:r>
        <w:t>м</w:t>
      </w:r>
      <w:r>
        <w:rPr>
          <w:rFonts w:cs="Times New Roman"/>
        </w:rPr>
        <w:t>æ</w:t>
      </w:r>
      <w:r>
        <w:t xml:space="preserve"> фысс</w:t>
      </w:r>
      <w:r>
        <w:rPr>
          <w:rFonts w:cs="Times New Roman"/>
        </w:rPr>
        <w:t>æ</w:t>
      </w:r>
      <w:r>
        <w:t>г / Хъуыдакаты Хъасболат // Жизнь Правобережья. – 2017. – 26 янв. – Ф. 4.</w:t>
      </w:r>
    </w:p>
    <w:p w14:paraId="61D50454" w14:textId="77777777" w:rsidR="00BA4E73" w:rsidRDefault="00BA4E73" w:rsidP="00D16F7F">
      <w:pPr>
        <w:pStyle w:val="a3"/>
        <w:jc w:val="both"/>
      </w:pPr>
      <w:r>
        <w:t xml:space="preserve">Кудаков, К. Поэт, писатель, отважный воин </w:t>
      </w:r>
      <w:r w:rsidRPr="00237512">
        <w:t>[</w:t>
      </w:r>
      <w:r>
        <w:t>лауреат Гос. премии им. К. Хетагурова Борис Муртазов</w:t>
      </w:r>
      <w:r w:rsidRPr="00237512">
        <w:t>]</w:t>
      </w:r>
      <w:r>
        <w:t>.</w:t>
      </w:r>
    </w:p>
    <w:p w14:paraId="4413E7CD" w14:textId="77777777" w:rsidR="00BA4E73" w:rsidRDefault="00BA4E73" w:rsidP="00E06EF9">
      <w:pPr>
        <w:pStyle w:val="a3"/>
        <w:numPr>
          <w:ilvl w:val="0"/>
          <w:numId w:val="8"/>
        </w:numPr>
        <w:jc w:val="both"/>
      </w:pPr>
      <w:r w:rsidRPr="003B3672">
        <w:rPr>
          <w:b/>
        </w:rPr>
        <w:t>Кудзойти, Б.</w:t>
      </w:r>
      <w:r>
        <w:t xml:space="preserve"> </w:t>
      </w:r>
      <w:r>
        <w:rPr>
          <w:rFonts w:cs="Times New Roman"/>
        </w:rPr>
        <w:t>Æ</w:t>
      </w:r>
      <w:r>
        <w:t>ност</w:t>
      </w:r>
      <w:r>
        <w:rPr>
          <w:rFonts w:cs="Times New Roman"/>
        </w:rPr>
        <w:t>æ</w:t>
      </w:r>
      <w:r>
        <w:t>м</w:t>
      </w:r>
      <w:r>
        <w:rPr>
          <w:rFonts w:cs="Times New Roman"/>
        </w:rPr>
        <w:t>æ</w:t>
      </w:r>
      <w:r>
        <w:t xml:space="preserve"> иронх н</w:t>
      </w:r>
      <w:r>
        <w:rPr>
          <w:rFonts w:cs="Times New Roman"/>
        </w:rPr>
        <w:t>æ</w:t>
      </w:r>
      <w:r>
        <w:t xml:space="preserve"> уодз</w:t>
      </w:r>
      <w:r>
        <w:rPr>
          <w:rFonts w:cs="Times New Roman"/>
        </w:rPr>
        <w:t>æ</w:t>
      </w:r>
      <w:r>
        <w:t>н</w:t>
      </w:r>
      <w:r>
        <w:rPr>
          <w:rFonts w:cs="Times New Roman"/>
        </w:rPr>
        <w:t>æ</w:t>
      </w:r>
      <w:r>
        <w:t>й!.. / Кудзойти Барис // Дигорæ. – 2017. – 13 окт. – Ф. 6-7.</w:t>
      </w:r>
    </w:p>
    <w:p w14:paraId="4AB082C8" w14:textId="77777777" w:rsidR="00BA4E73" w:rsidRDefault="00BA4E73" w:rsidP="00D16F7F">
      <w:pPr>
        <w:pStyle w:val="a3"/>
        <w:jc w:val="both"/>
      </w:pPr>
      <w:r>
        <w:t xml:space="preserve">Кудзоев, Б. Не будет забыт вовек : </w:t>
      </w:r>
      <w:r w:rsidRPr="003B3672">
        <w:t>[</w:t>
      </w:r>
      <w:r>
        <w:t>о пребывании Коста Хетагурова в Дигории</w:t>
      </w:r>
      <w:r w:rsidRPr="003B3672">
        <w:t>].</w:t>
      </w:r>
    </w:p>
    <w:p w14:paraId="70960E4A" w14:textId="77777777" w:rsidR="00BA4E73" w:rsidRDefault="00BA4E73" w:rsidP="00E06EF9">
      <w:pPr>
        <w:pStyle w:val="a3"/>
        <w:numPr>
          <w:ilvl w:val="0"/>
          <w:numId w:val="8"/>
        </w:numPr>
        <w:jc w:val="both"/>
      </w:pPr>
      <w:r w:rsidRPr="00237512">
        <w:rPr>
          <w:b/>
        </w:rPr>
        <w:lastRenderedPageBreak/>
        <w:t>Кудухова, Б.</w:t>
      </w:r>
      <w:r>
        <w:t xml:space="preserve"> И в сердцах людей, в памяти друзей будет вечно жить… : </w:t>
      </w:r>
      <w:r w:rsidRPr="00237512">
        <w:t>[</w:t>
      </w:r>
      <w:r>
        <w:t>памяти нар. поэта Феликса Цаликова, у его бюста в гор. парке культуры и отдыха в Беслане прошло мероприятие</w:t>
      </w:r>
      <w:r w:rsidRPr="00237512">
        <w:t>]</w:t>
      </w:r>
      <w:r>
        <w:t xml:space="preserve"> / Бэла Кудухова // Жизнь Правобережья. – 2017. – 25 апр. – С. 1.</w:t>
      </w:r>
    </w:p>
    <w:p w14:paraId="47AF32B4" w14:textId="77777777" w:rsidR="00BA4E73" w:rsidRDefault="00BA4E73" w:rsidP="00E06EF9">
      <w:pPr>
        <w:pStyle w:val="a3"/>
        <w:numPr>
          <w:ilvl w:val="0"/>
          <w:numId w:val="8"/>
        </w:numPr>
        <w:jc w:val="both"/>
      </w:pPr>
      <w:r w:rsidRPr="00237512">
        <w:rPr>
          <w:b/>
        </w:rPr>
        <w:t>Кудухова, Б.</w:t>
      </w:r>
      <w:r>
        <w:t xml:space="preserve"> Урок поэзии и доброты : </w:t>
      </w:r>
      <w:r w:rsidRPr="00237512">
        <w:t>[</w:t>
      </w:r>
      <w:r>
        <w:t>в 4 кл. шк.-интерната им. И. Кандиди прошел открытый урок, посвящ. 67-й годовщине со дня рождения нар. поэта Феликса Цаликова</w:t>
      </w:r>
      <w:r w:rsidRPr="00237512">
        <w:t>]</w:t>
      </w:r>
      <w:r>
        <w:t xml:space="preserve"> / Бэла Кудухова // Жизнь Правобережья. – 2017. – 25 апр. – С. 8.</w:t>
      </w:r>
    </w:p>
    <w:p w14:paraId="27390D1E" w14:textId="77777777" w:rsidR="00BA4E73" w:rsidRDefault="00BA4E73" w:rsidP="00E06EF9">
      <w:pPr>
        <w:pStyle w:val="a3"/>
        <w:numPr>
          <w:ilvl w:val="0"/>
          <w:numId w:val="8"/>
        </w:numPr>
        <w:jc w:val="both"/>
      </w:pPr>
      <w:r w:rsidRPr="00484B6D">
        <w:rPr>
          <w:b/>
        </w:rPr>
        <w:t>Кудухова, Б.</w:t>
      </w:r>
      <w:r>
        <w:t xml:space="preserve"> Ушел поэт – глашатай чести : </w:t>
      </w:r>
      <w:r w:rsidRPr="00237512">
        <w:t>[</w:t>
      </w:r>
      <w:r>
        <w:t>памяти извест. ученого, писателя, поэта, критика, чл.-кора Акад. наук РФ Нафи Джусойты</w:t>
      </w:r>
      <w:r w:rsidRPr="00237512">
        <w:t>]</w:t>
      </w:r>
      <w:r>
        <w:t xml:space="preserve"> / Бэла Кудухова // Жизнь Правобережья. – 2017. – 29 июня. – С. 4.</w:t>
      </w:r>
    </w:p>
    <w:p w14:paraId="52B8F6B0" w14:textId="77777777" w:rsidR="00BA4E73" w:rsidRPr="0027621C" w:rsidRDefault="00BA4E73" w:rsidP="00E06EF9">
      <w:pPr>
        <w:pStyle w:val="a3"/>
        <w:numPr>
          <w:ilvl w:val="0"/>
          <w:numId w:val="8"/>
        </w:numPr>
        <w:jc w:val="both"/>
      </w:pPr>
      <w:r w:rsidRPr="0027621C">
        <w:rPr>
          <w:b/>
        </w:rPr>
        <w:t>Хъуылаты, Е.</w:t>
      </w:r>
      <w:r>
        <w:t xml:space="preserve"> </w:t>
      </w:r>
      <w:r>
        <w:rPr>
          <w:rFonts w:cs="Times New Roman"/>
        </w:rPr>
        <w:t>Æ</w:t>
      </w:r>
      <w:r>
        <w:t>мбис</w:t>
      </w:r>
      <w:r>
        <w:rPr>
          <w:rFonts w:cs="Times New Roman"/>
        </w:rPr>
        <w:t>æ</w:t>
      </w:r>
      <w:r>
        <w:t>ндт</w:t>
      </w:r>
      <w:r>
        <w:rPr>
          <w:rFonts w:cs="Times New Roman"/>
        </w:rPr>
        <w:t>æ</w:t>
      </w:r>
      <w:r>
        <w:t xml:space="preserve"> Хет</w:t>
      </w:r>
      <w:r>
        <w:rPr>
          <w:rFonts w:cs="Times New Roman"/>
        </w:rPr>
        <w:t>æ</w:t>
      </w:r>
      <w:r>
        <w:t>гкаты Къостайы чиныгы «Ирон ф</w:t>
      </w:r>
      <w:r>
        <w:rPr>
          <w:rFonts w:cs="Times New Roman"/>
        </w:rPr>
        <w:t>æ</w:t>
      </w:r>
      <w:r>
        <w:t>ндыр» / Хъуылаты Елен</w:t>
      </w:r>
      <w:r>
        <w:rPr>
          <w:rFonts w:cs="Times New Roman"/>
        </w:rPr>
        <w:t>æ // Рухс. –2017. – 24 нояб. – Ф. 5.</w:t>
      </w:r>
    </w:p>
    <w:p w14:paraId="1CDCA005" w14:textId="77777777" w:rsidR="00BA4E73" w:rsidRPr="003B3672" w:rsidRDefault="00BA4E73" w:rsidP="00D16F7F">
      <w:pPr>
        <w:pStyle w:val="a3"/>
        <w:jc w:val="both"/>
      </w:pPr>
      <w:r>
        <w:rPr>
          <w:rFonts w:cs="Times New Roman"/>
        </w:rPr>
        <w:t xml:space="preserve">Кулаева, Е. Пословицы в книге «Осетинская лира» Коста Хетагурова : </w:t>
      </w:r>
      <w:r w:rsidRPr="0027621C">
        <w:rPr>
          <w:rFonts w:cs="Times New Roman"/>
        </w:rPr>
        <w:t>[</w:t>
      </w:r>
      <w:r>
        <w:rPr>
          <w:rFonts w:cs="Times New Roman"/>
        </w:rPr>
        <w:t>о К. Хетагурове</w:t>
      </w:r>
      <w:r w:rsidRPr="0027621C">
        <w:rPr>
          <w:rFonts w:cs="Times New Roman"/>
        </w:rPr>
        <w:t>]</w:t>
      </w:r>
      <w:r>
        <w:rPr>
          <w:rFonts w:cs="Times New Roman"/>
        </w:rPr>
        <w:t>.</w:t>
      </w:r>
    </w:p>
    <w:p w14:paraId="56F3B0BD" w14:textId="77777777" w:rsidR="00BA4E73" w:rsidRDefault="00BA4E73" w:rsidP="00E06EF9">
      <w:pPr>
        <w:pStyle w:val="a3"/>
        <w:numPr>
          <w:ilvl w:val="0"/>
          <w:numId w:val="8"/>
        </w:numPr>
        <w:jc w:val="both"/>
      </w:pPr>
      <w:r w:rsidRPr="0027621C">
        <w:rPr>
          <w:b/>
        </w:rPr>
        <w:t>Куличенко, Н.</w:t>
      </w:r>
      <w:r>
        <w:t xml:space="preserve"> Звездный путь «Марсианина» Владислава Уртаева : </w:t>
      </w:r>
      <w:r w:rsidRPr="0027621C">
        <w:t>[</w:t>
      </w:r>
      <w:r>
        <w:t>в ННБ РСО-А прошла презентация четвертой кн. стихов владикавказского поэта В. Уртаева</w:t>
      </w:r>
      <w:r w:rsidRPr="0027621C">
        <w:t>]</w:t>
      </w:r>
      <w:r>
        <w:t xml:space="preserve"> / Наталья Куличенко // Владикавказ. – 2017. – 14 окт. – С. 4.</w:t>
      </w:r>
    </w:p>
    <w:p w14:paraId="5DD02317" w14:textId="77777777" w:rsidR="00BA4E73" w:rsidRDefault="00BA4E73" w:rsidP="00E06EF9">
      <w:pPr>
        <w:pStyle w:val="a3"/>
        <w:numPr>
          <w:ilvl w:val="0"/>
          <w:numId w:val="8"/>
        </w:numPr>
        <w:jc w:val="both"/>
      </w:pPr>
      <w:r w:rsidRPr="00C61BD1">
        <w:rPr>
          <w:b/>
        </w:rPr>
        <w:t>Куличенко, Н</w:t>
      </w:r>
      <w:r>
        <w:t xml:space="preserve">. Исповедь Ирлана Хугаева : </w:t>
      </w:r>
      <w:r w:rsidRPr="00E661ED">
        <w:t>[</w:t>
      </w:r>
      <w:r>
        <w:t>о творч. встрече чит. ННБ с д-ром филологич. наук, писателем, поэтом, актером и сценаристом</w:t>
      </w:r>
      <w:r w:rsidRPr="00E661ED">
        <w:t>]</w:t>
      </w:r>
      <w:r>
        <w:t xml:space="preserve"> // Терские ведомости. – 2017. – 2-8 июня. – С. 6. – Прил. Книжная Вселенная.</w:t>
      </w:r>
    </w:p>
    <w:p w14:paraId="14DF20CB" w14:textId="77777777" w:rsidR="00BA4E73" w:rsidRDefault="00BA4E73" w:rsidP="00E06EF9">
      <w:pPr>
        <w:pStyle w:val="a3"/>
        <w:numPr>
          <w:ilvl w:val="0"/>
          <w:numId w:val="8"/>
        </w:numPr>
        <w:jc w:val="both"/>
      </w:pPr>
      <w:r w:rsidRPr="0027621C">
        <w:rPr>
          <w:b/>
        </w:rPr>
        <w:t>Куличенко, Н.</w:t>
      </w:r>
      <w:r>
        <w:t xml:space="preserve"> Кайсын Кулиев и Осетия : </w:t>
      </w:r>
      <w:r w:rsidRPr="0027621C">
        <w:t>[</w:t>
      </w:r>
      <w:r>
        <w:t>к 100-летию со дня рождения нар. поэта Кабардино-Балкарии К. Ш. Кулиева</w:t>
      </w:r>
      <w:r w:rsidRPr="0027621C">
        <w:t>]</w:t>
      </w:r>
      <w:r>
        <w:t xml:space="preserve"> / Наталья Куличенко // Владикавказ. – 2017. – 18 нояб. – С. 45.</w:t>
      </w:r>
    </w:p>
    <w:p w14:paraId="4EF9D3C0" w14:textId="77777777" w:rsidR="00BA4E73" w:rsidRDefault="00BA4E73" w:rsidP="00E06EF9">
      <w:pPr>
        <w:pStyle w:val="a3"/>
        <w:numPr>
          <w:ilvl w:val="0"/>
          <w:numId w:val="8"/>
        </w:numPr>
        <w:jc w:val="both"/>
      </w:pPr>
      <w:r w:rsidRPr="0027621C">
        <w:rPr>
          <w:b/>
        </w:rPr>
        <w:t>Хъусати, Г.</w:t>
      </w:r>
      <w:r>
        <w:t xml:space="preserve"> </w:t>
      </w:r>
      <w:r>
        <w:rPr>
          <w:rFonts w:cs="Times New Roman"/>
        </w:rPr>
        <w:t>Æ</w:t>
      </w:r>
      <w:r>
        <w:t>дт</w:t>
      </w:r>
      <w:r>
        <w:rPr>
          <w:rFonts w:cs="Times New Roman"/>
        </w:rPr>
        <w:t>æ</w:t>
      </w:r>
      <w:r>
        <w:t>нц</w:t>
      </w:r>
      <w:r>
        <w:rPr>
          <w:rFonts w:cs="Times New Roman"/>
        </w:rPr>
        <w:t>æ</w:t>
      </w:r>
      <w:r>
        <w:t xml:space="preserve"> хуарз лим</w:t>
      </w:r>
      <w:r>
        <w:rPr>
          <w:rFonts w:cs="Times New Roman"/>
        </w:rPr>
        <w:t>æ</w:t>
      </w:r>
      <w:r>
        <w:t>нт</w:t>
      </w:r>
      <w:r>
        <w:rPr>
          <w:rFonts w:cs="Times New Roman"/>
        </w:rPr>
        <w:t>æ</w:t>
      </w:r>
      <w:r>
        <w:t xml:space="preserve">, </w:t>
      </w:r>
      <w:r>
        <w:rPr>
          <w:rFonts w:cs="Times New Roman"/>
        </w:rPr>
        <w:t>æ</w:t>
      </w:r>
      <w:r>
        <w:t>мгъудиг</w:t>
      </w:r>
      <w:r>
        <w:rPr>
          <w:rFonts w:cs="Times New Roman"/>
        </w:rPr>
        <w:t>æ</w:t>
      </w:r>
      <w:r>
        <w:t>нгут</w:t>
      </w:r>
      <w:r>
        <w:rPr>
          <w:rFonts w:cs="Times New Roman"/>
        </w:rPr>
        <w:t>æ</w:t>
      </w:r>
      <w:r>
        <w:t xml:space="preserve"> / Хъусати Генрий // Дигорæ. – 2017. – 6 окт. – Ф. 4.</w:t>
      </w:r>
    </w:p>
    <w:p w14:paraId="613D5BF1" w14:textId="77777777" w:rsidR="00BA4E73" w:rsidRDefault="00BA4E73" w:rsidP="00D16F7F">
      <w:pPr>
        <w:pStyle w:val="a3"/>
        <w:jc w:val="both"/>
      </w:pPr>
      <w:r w:rsidRPr="0027621C">
        <w:t xml:space="preserve">Кусов, Г. </w:t>
      </w:r>
      <w:r>
        <w:t xml:space="preserve">Были хорошими друзьями, единомышленниками </w:t>
      </w:r>
      <w:r w:rsidRPr="0014664F">
        <w:t>[</w:t>
      </w:r>
      <w:r>
        <w:t>Коста Хетагуров и карачаевский поэт и художник Ислам Крымшамхалов</w:t>
      </w:r>
      <w:r w:rsidRPr="0014664F">
        <w:t>]</w:t>
      </w:r>
      <w:r>
        <w:t>.</w:t>
      </w:r>
    </w:p>
    <w:p w14:paraId="09FD1BAC" w14:textId="77777777" w:rsidR="00BA4E73" w:rsidRDefault="00BA4E73" w:rsidP="00E06EF9">
      <w:pPr>
        <w:pStyle w:val="a3"/>
        <w:numPr>
          <w:ilvl w:val="0"/>
          <w:numId w:val="8"/>
        </w:numPr>
        <w:jc w:val="both"/>
      </w:pPr>
      <w:r w:rsidRPr="00823B7C">
        <w:rPr>
          <w:b/>
        </w:rPr>
        <w:t>Кцойты, А.</w:t>
      </w:r>
      <w:r>
        <w:t xml:space="preserve"> Уый зыдта Къостайы / Кцойты Астемыр // Рæстдзинад. – 2017. – 1 авг. – Ф. 3.</w:t>
      </w:r>
    </w:p>
    <w:p w14:paraId="4E1B5745" w14:textId="77777777" w:rsidR="00BA4E73" w:rsidRPr="0014664F" w:rsidRDefault="00BA4E73" w:rsidP="00D16F7F">
      <w:pPr>
        <w:pStyle w:val="a3"/>
        <w:jc w:val="both"/>
      </w:pPr>
      <w:r>
        <w:t xml:space="preserve">Кцоев, А. Он знал Коста </w:t>
      </w:r>
      <w:r w:rsidRPr="00823B7C">
        <w:t>[</w:t>
      </w:r>
      <w:r>
        <w:t>Хетагурова : об уроженце с. Гули Куртатинского ущелья Казбеке Касаевиче Кайтмазове</w:t>
      </w:r>
      <w:r w:rsidRPr="00823B7C">
        <w:t>]</w:t>
      </w:r>
      <w:r>
        <w:t>.</w:t>
      </w:r>
    </w:p>
    <w:p w14:paraId="09EFDE57" w14:textId="77777777" w:rsidR="00BA4E73" w:rsidRDefault="00BA4E73" w:rsidP="00E06EF9">
      <w:pPr>
        <w:pStyle w:val="a3"/>
        <w:numPr>
          <w:ilvl w:val="0"/>
          <w:numId w:val="8"/>
        </w:numPr>
        <w:jc w:val="both"/>
      </w:pPr>
      <w:r w:rsidRPr="006A0F41">
        <w:rPr>
          <w:b/>
        </w:rPr>
        <w:t>Дуйней ху</w:t>
      </w:r>
      <w:r w:rsidRPr="006A0F41">
        <w:rPr>
          <w:rFonts w:cs="Times New Roman"/>
          <w:b/>
        </w:rPr>
        <w:t>æ</w:t>
      </w:r>
      <w:r w:rsidRPr="006A0F41">
        <w:rPr>
          <w:b/>
        </w:rPr>
        <w:t>рзеугут</w:t>
      </w:r>
      <w:r w:rsidRPr="006A0F41">
        <w:rPr>
          <w:rFonts w:cs="Times New Roman"/>
          <w:b/>
        </w:rPr>
        <w:t>æ</w:t>
      </w:r>
      <w:r w:rsidRPr="006A0F41">
        <w:rPr>
          <w:b/>
        </w:rPr>
        <w:t>н с</w:t>
      </w:r>
      <w:r w:rsidRPr="006A0F41">
        <w:rPr>
          <w:rFonts w:cs="Times New Roman"/>
          <w:b/>
        </w:rPr>
        <w:t>æ</w:t>
      </w:r>
      <w:r w:rsidRPr="006A0F41">
        <w:rPr>
          <w:b/>
        </w:rPr>
        <w:t xml:space="preserve"> агъазиауд</w:t>
      </w:r>
      <w:r w:rsidRPr="006A0F41">
        <w:rPr>
          <w:rFonts w:cs="Times New Roman"/>
          <w:b/>
        </w:rPr>
        <w:t>æ</w:t>
      </w:r>
      <w:r w:rsidRPr="006A0F41">
        <w:rPr>
          <w:b/>
        </w:rPr>
        <w:t xml:space="preserve">р – </w:t>
      </w:r>
      <w:r w:rsidRPr="00ED3506">
        <w:t>д</w:t>
      </w:r>
      <w:r w:rsidRPr="00ED3506">
        <w:rPr>
          <w:rFonts w:cs="Times New Roman"/>
        </w:rPr>
        <w:t>æ</w:t>
      </w:r>
      <w:r w:rsidRPr="00ED3506">
        <w:t xml:space="preserve"> ад</w:t>
      </w:r>
      <w:r w:rsidRPr="00ED3506">
        <w:rPr>
          <w:rFonts w:cs="Times New Roman"/>
        </w:rPr>
        <w:t>æ</w:t>
      </w:r>
      <w:r w:rsidRPr="00ED3506">
        <w:t>мм</w:t>
      </w:r>
      <w:r w:rsidRPr="00ED3506">
        <w:rPr>
          <w:rFonts w:cs="Times New Roman"/>
        </w:rPr>
        <w:t>æ</w:t>
      </w:r>
      <w:r w:rsidRPr="00ED3506">
        <w:t xml:space="preserve"> хуарз ц</w:t>
      </w:r>
      <w:r w:rsidRPr="00ED3506">
        <w:rPr>
          <w:rFonts w:cs="Times New Roman"/>
        </w:rPr>
        <w:t>æ</w:t>
      </w:r>
      <w:r w:rsidRPr="00ED3506">
        <w:t>стиварди ун!..</w:t>
      </w:r>
      <w:r>
        <w:t xml:space="preserve"> // Дигорæ. – 2017. – 30 июнь. – Ф. 2.</w:t>
      </w:r>
    </w:p>
    <w:p w14:paraId="52317523" w14:textId="77777777" w:rsidR="00BA4E73" w:rsidRPr="006A0F41" w:rsidRDefault="00BA4E73" w:rsidP="00D16F7F">
      <w:pPr>
        <w:pStyle w:val="a3"/>
        <w:jc w:val="both"/>
      </w:pPr>
      <w:r>
        <w:lastRenderedPageBreak/>
        <w:t xml:space="preserve">Лучшая из всех наград – уважение людей : </w:t>
      </w:r>
      <w:r w:rsidRPr="006A0F41">
        <w:t>[</w:t>
      </w:r>
      <w:r>
        <w:t>известный поэт, публицист и обществ. деятель Ахсар Кодзати удостоен звания «Народный поэт Республики Северная Осетия-Алания»</w:t>
      </w:r>
      <w:r w:rsidRPr="006A0F41">
        <w:t>]</w:t>
      </w:r>
      <w:r>
        <w:t>.</w:t>
      </w:r>
    </w:p>
    <w:p w14:paraId="4E67AF22" w14:textId="77777777" w:rsidR="00BA4E73" w:rsidRDefault="00BA4E73" w:rsidP="00E06EF9">
      <w:pPr>
        <w:pStyle w:val="a3"/>
        <w:numPr>
          <w:ilvl w:val="0"/>
          <w:numId w:val="8"/>
        </w:numPr>
        <w:jc w:val="both"/>
      </w:pPr>
      <w:r w:rsidRPr="002B5AC0">
        <w:rPr>
          <w:b/>
        </w:rPr>
        <w:t>Льянты, Э.</w:t>
      </w:r>
      <w:r>
        <w:t xml:space="preserve"> «Т</w:t>
      </w:r>
      <w:r>
        <w:rPr>
          <w:rFonts w:cs="Times New Roman"/>
        </w:rPr>
        <w:t>æ</w:t>
      </w:r>
      <w:r>
        <w:t>худиаг, ар</w:t>
      </w:r>
      <w:r>
        <w:rPr>
          <w:rFonts w:cs="Times New Roman"/>
        </w:rPr>
        <w:t>æ</w:t>
      </w:r>
      <w:r>
        <w:t>хд</w:t>
      </w:r>
      <w:r>
        <w:rPr>
          <w:rFonts w:cs="Times New Roman"/>
        </w:rPr>
        <w:t>æ</w:t>
      </w:r>
      <w:r>
        <w:t>р к</w:t>
      </w:r>
      <w:r>
        <w:rPr>
          <w:rFonts w:cs="Times New Roman"/>
        </w:rPr>
        <w:t>æ</w:t>
      </w:r>
      <w:r>
        <w:t>й мысынц н</w:t>
      </w:r>
      <w:r>
        <w:rPr>
          <w:rFonts w:cs="Times New Roman"/>
        </w:rPr>
        <w:t>æ</w:t>
      </w:r>
      <w:r>
        <w:t xml:space="preserve"> ад</w:t>
      </w:r>
      <w:r>
        <w:rPr>
          <w:rFonts w:cs="Times New Roman"/>
        </w:rPr>
        <w:t>æ</w:t>
      </w:r>
      <w:r>
        <w:t>м…» / Льянова Элина // Заря. – 2017. – 30 май.</w:t>
      </w:r>
    </w:p>
    <w:p w14:paraId="7AB68902" w14:textId="77777777" w:rsidR="00BA4E73" w:rsidRPr="002B5AC0" w:rsidRDefault="00BA4E73" w:rsidP="00D16F7F">
      <w:pPr>
        <w:pStyle w:val="a3"/>
        <w:jc w:val="both"/>
      </w:pPr>
      <w:r>
        <w:t xml:space="preserve">Льянова, Э. Кого часто вспоминает народ : </w:t>
      </w:r>
      <w:r w:rsidRPr="002B5AC0">
        <w:t>[</w:t>
      </w:r>
      <w:r>
        <w:t>памяти ветерана, писателя, поэта С. Чехоева, отметили в Алагирской район. б-ке</w:t>
      </w:r>
      <w:r w:rsidRPr="002B5AC0">
        <w:t>]</w:t>
      </w:r>
      <w:r>
        <w:t>.</w:t>
      </w:r>
    </w:p>
    <w:p w14:paraId="47B313E0" w14:textId="77777777" w:rsidR="00BA4E73" w:rsidRDefault="00BA4E73" w:rsidP="00E06EF9">
      <w:pPr>
        <w:pStyle w:val="a3"/>
        <w:numPr>
          <w:ilvl w:val="0"/>
          <w:numId w:val="8"/>
        </w:numPr>
        <w:jc w:val="both"/>
      </w:pPr>
      <w:r w:rsidRPr="00C63B05">
        <w:rPr>
          <w:b/>
        </w:rPr>
        <w:t>Мамедова, В.</w:t>
      </w:r>
      <w:r>
        <w:t xml:space="preserve"> «Гусиное перо» объединяет молодежь : </w:t>
      </w:r>
      <w:r w:rsidRPr="00C63B05">
        <w:t>[</w:t>
      </w:r>
      <w:r>
        <w:t>беседа с гл. ред. Сев.-Кавк. лит. интернет-журн. «Гусиное перо» Владой Мамедовой / записала А. Джиоева</w:t>
      </w:r>
      <w:r w:rsidRPr="00C63B05">
        <w:t>]</w:t>
      </w:r>
      <w:r>
        <w:t xml:space="preserve"> // Владикавказ. – 2017. – 15 апр. – С. 22.</w:t>
      </w:r>
    </w:p>
    <w:p w14:paraId="3C0E65D9" w14:textId="77777777" w:rsidR="00BA4E73" w:rsidRDefault="00BA4E73" w:rsidP="00E06EF9">
      <w:pPr>
        <w:pStyle w:val="a3"/>
        <w:numPr>
          <w:ilvl w:val="0"/>
          <w:numId w:val="8"/>
        </w:numPr>
        <w:jc w:val="both"/>
      </w:pPr>
      <w:r w:rsidRPr="0050541F">
        <w:rPr>
          <w:b/>
        </w:rPr>
        <w:t>Мамиаты, Т.</w:t>
      </w:r>
      <w:r>
        <w:t xml:space="preserve"> Фыццаг ирон фысс</w:t>
      </w:r>
      <w:r>
        <w:rPr>
          <w:rFonts w:cs="Times New Roman"/>
        </w:rPr>
        <w:t>æ</w:t>
      </w:r>
      <w:r>
        <w:t>г, рухстау</w:t>
      </w:r>
      <w:r>
        <w:rPr>
          <w:rFonts w:cs="Times New Roman"/>
        </w:rPr>
        <w:t>æ</w:t>
      </w:r>
      <w:r>
        <w:t>г / Мамиаты Таймураз // Рæстдзинад. – 2017. – 26 дек. – Ф. 2.</w:t>
      </w:r>
    </w:p>
    <w:p w14:paraId="0F65F7C6" w14:textId="77777777" w:rsidR="00BA4E73" w:rsidRDefault="00BA4E73" w:rsidP="00D16F7F">
      <w:pPr>
        <w:pStyle w:val="a3"/>
        <w:jc w:val="both"/>
      </w:pPr>
      <w:r>
        <w:t xml:space="preserve">Мамиев, Т. Первый осетинский писатель, просветитель </w:t>
      </w:r>
      <w:r w:rsidRPr="0050541F">
        <w:t>[</w:t>
      </w:r>
      <w:r>
        <w:t>Иуане Ялгузидзе (Габараева) и спасенный им сирота из рода Мамиевый (Сослан) во время эпидемии холеры в Сев. Осетии 1816 г., ставший основателем с. Мамиевых близ г. Цхинвал РЮО</w:t>
      </w:r>
      <w:r w:rsidRPr="0050541F">
        <w:t>]</w:t>
      </w:r>
      <w:r>
        <w:t>.</w:t>
      </w:r>
    </w:p>
    <w:p w14:paraId="55DF1469" w14:textId="77777777" w:rsidR="00BA4E73" w:rsidRDefault="00BA4E73" w:rsidP="00E06EF9">
      <w:pPr>
        <w:pStyle w:val="a3"/>
        <w:numPr>
          <w:ilvl w:val="0"/>
          <w:numId w:val="8"/>
        </w:numPr>
        <w:jc w:val="both"/>
      </w:pPr>
      <w:r w:rsidRPr="0003307E">
        <w:rPr>
          <w:b/>
        </w:rPr>
        <w:t>Мамукъати, Хъ.</w:t>
      </w:r>
      <w:r>
        <w:t xml:space="preserve"> Д</w:t>
      </w:r>
      <w:r>
        <w:rPr>
          <w:rFonts w:cs="Times New Roman"/>
        </w:rPr>
        <w:t>æ</w:t>
      </w:r>
      <w:r>
        <w:t xml:space="preserve"> зарт</w:t>
      </w:r>
      <w:r>
        <w:rPr>
          <w:rFonts w:cs="Times New Roman"/>
        </w:rPr>
        <w:t>æ</w:t>
      </w:r>
      <w:r>
        <w:t>н с</w:t>
      </w:r>
      <w:r>
        <w:rPr>
          <w:rFonts w:cs="Times New Roman"/>
        </w:rPr>
        <w:t>æ</w:t>
      </w:r>
      <w:r>
        <w:t xml:space="preserve"> фарн</w:t>
      </w:r>
      <w:r>
        <w:rPr>
          <w:rFonts w:cs="Times New Roman"/>
        </w:rPr>
        <w:t>æ</w:t>
      </w:r>
      <w:r>
        <w:t xml:space="preserve"> – </w:t>
      </w:r>
      <w:r>
        <w:rPr>
          <w:rFonts w:cs="Times New Roman"/>
        </w:rPr>
        <w:t>æ</w:t>
      </w:r>
      <w:r>
        <w:t xml:space="preserve">ности </w:t>
      </w:r>
      <w:r>
        <w:rPr>
          <w:rFonts w:cs="Times New Roman"/>
        </w:rPr>
        <w:t>æ</w:t>
      </w:r>
      <w:r>
        <w:t>му</w:t>
      </w:r>
      <w:r>
        <w:rPr>
          <w:rFonts w:cs="Times New Roman"/>
        </w:rPr>
        <w:t>æ</w:t>
      </w:r>
      <w:r>
        <w:t>з</w:t>
      </w:r>
      <w:r>
        <w:rPr>
          <w:rFonts w:cs="Times New Roman"/>
        </w:rPr>
        <w:t>æ</w:t>
      </w:r>
      <w:r>
        <w:t>!.. / Мамукъати Хъазбег // Дигорæ. – 2017. – 20 июль. – Ф. 12.</w:t>
      </w:r>
    </w:p>
    <w:p w14:paraId="6A1EE3CC" w14:textId="77777777" w:rsidR="00BA4E73" w:rsidRPr="0003307E" w:rsidRDefault="00BA4E73" w:rsidP="00D16F7F">
      <w:pPr>
        <w:pStyle w:val="a3"/>
        <w:jc w:val="both"/>
      </w:pPr>
      <w:r>
        <w:t xml:space="preserve">Мамукаев, К. Твои песни полны неиссякаемой благодати : </w:t>
      </w:r>
      <w:r w:rsidRPr="0003307E">
        <w:t>[</w:t>
      </w:r>
      <w:r>
        <w:t>к 80-летию со дня рождения нар. поэта Осетии Ахсара Кодзати</w:t>
      </w:r>
      <w:r w:rsidRPr="0003307E">
        <w:t>]</w:t>
      </w:r>
      <w:r>
        <w:t>.</w:t>
      </w:r>
    </w:p>
    <w:p w14:paraId="3E15F947" w14:textId="77777777" w:rsidR="00BA4E73" w:rsidRPr="000532C3" w:rsidRDefault="00BA4E73" w:rsidP="00E06EF9">
      <w:pPr>
        <w:pStyle w:val="a3"/>
        <w:numPr>
          <w:ilvl w:val="0"/>
          <w:numId w:val="8"/>
        </w:numPr>
        <w:jc w:val="both"/>
      </w:pPr>
      <w:r w:rsidRPr="0003307E">
        <w:rPr>
          <w:b/>
        </w:rPr>
        <w:t>Маргиева, З.</w:t>
      </w:r>
      <w:r>
        <w:t xml:space="preserve"> Мастера осетинского слова : </w:t>
      </w:r>
      <w:r w:rsidRPr="0003307E">
        <w:t>[</w:t>
      </w:r>
      <w:r>
        <w:t>в гимназии № 5 состоялся муницип. этап респ. конкурса чтецов «Мастер осетинского худож. слова»</w:t>
      </w:r>
      <w:r w:rsidRPr="0003307E">
        <w:t>]</w:t>
      </w:r>
      <w:r>
        <w:t xml:space="preserve"> / Зарина Маргиева // Владикавказ. – 2017. – 2 марта. – С. 4.</w:t>
      </w:r>
    </w:p>
    <w:p w14:paraId="6C08EF68" w14:textId="77777777" w:rsidR="00BA4E73" w:rsidRDefault="00BA4E73" w:rsidP="00E06EF9">
      <w:pPr>
        <w:pStyle w:val="a3"/>
        <w:numPr>
          <w:ilvl w:val="0"/>
          <w:numId w:val="8"/>
        </w:numPr>
        <w:jc w:val="both"/>
      </w:pPr>
      <w:r w:rsidRPr="000532C3">
        <w:rPr>
          <w:b/>
        </w:rPr>
        <w:t>М</w:t>
      </w:r>
      <w:r w:rsidRPr="000532C3">
        <w:rPr>
          <w:rFonts w:cs="Times New Roman"/>
          <w:b/>
        </w:rPr>
        <w:t>æ</w:t>
      </w:r>
      <w:r w:rsidRPr="000532C3">
        <w:rPr>
          <w:b/>
        </w:rPr>
        <w:t>рзойти, С.</w:t>
      </w:r>
      <w:r>
        <w:t xml:space="preserve"> </w:t>
      </w:r>
      <w:r>
        <w:rPr>
          <w:rFonts w:cs="Times New Roman"/>
        </w:rPr>
        <w:t>Æ</w:t>
      </w:r>
      <w:r>
        <w:t>хс</w:t>
      </w:r>
      <w:r>
        <w:rPr>
          <w:rFonts w:cs="Times New Roman"/>
        </w:rPr>
        <w:t>æ</w:t>
      </w:r>
      <w:r>
        <w:t>ргин тугъдон. Искурдиад</w:t>
      </w:r>
      <w:r>
        <w:rPr>
          <w:rFonts w:cs="Times New Roman"/>
        </w:rPr>
        <w:t>æ</w:t>
      </w:r>
      <w:r>
        <w:t>гин финс</w:t>
      </w:r>
      <w:r>
        <w:rPr>
          <w:rFonts w:cs="Times New Roman"/>
        </w:rPr>
        <w:t>æ</w:t>
      </w:r>
      <w:r>
        <w:t>г / М</w:t>
      </w:r>
      <w:r>
        <w:rPr>
          <w:rFonts w:cs="Times New Roman"/>
        </w:rPr>
        <w:t>æ</w:t>
      </w:r>
      <w:r>
        <w:t>рзойти Сергей // Дигорæ. – 2017. – 27 июнь. – Ф. 4-5.</w:t>
      </w:r>
    </w:p>
    <w:p w14:paraId="2DD56816" w14:textId="77777777" w:rsidR="00BA4E73" w:rsidRPr="000532C3" w:rsidRDefault="00BA4E73" w:rsidP="00D16F7F">
      <w:pPr>
        <w:pStyle w:val="a3"/>
        <w:jc w:val="both"/>
      </w:pPr>
      <w:r>
        <w:t xml:space="preserve">Марзоев, С. Отважный воин. Талантливый писатель </w:t>
      </w:r>
      <w:r w:rsidRPr="000532C3">
        <w:t>[</w:t>
      </w:r>
      <w:r>
        <w:t>Казбек Казбеков</w:t>
      </w:r>
      <w:r w:rsidRPr="000532C3">
        <w:t>]</w:t>
      </w:r>
      <w:r>
        <w:t>.</w:t>
      </w:r>
    </w:p>
    <w:p w14:paraId="6F06DED8" w14:textId="77777777" w:rsidR="00BA4E73" w:rsidRDefault="00BA4E73" w:rsidP="00E06EF9">
      <w:pPr>
        <w:pStyle w:val="a3"/>
        <w:numPr>
          <w:ilvl w:val="0"/>
          <w:numId w:val="8"/>
        </w:numPr>
        <w:jc w:val="both"/>
      </w:pPr>
      <w:r w:rsidRPr="004E7E3F">
        <w:rPr>
          <w:b/>
        </w:rPr>
        <w:t>М</w:t>
      </w:r>
      <w:r w:rsidRPr="004E7E3F">
        <w:rPr>
          <w:rFonts w:cs="Times New Roman"/>
          <w:b/>
        </w:rPr>
        <w:t>æ</w:t>
      </w:r>
      <w:r w:rsidRPr="004E7E3F">
        <w:rPr>
          <w:b/>
        </w:rPr>
        <w:t>рзойти, С.</w:t>
      </w:r>
      <w:r>
        <w:t xml:space="preserve"> </w:t>
      </w:r>
      <w:r>
        <w:rPr>
          <w:rFonts w:cs="Times New Roman"/>
        </w:rPr>
        <w:t>Æ</w:t>
      </w:r>
      <w:r>
        <w:t>з цард</w:t>
      </w:r>
      <w:r>
        <w:rPr>
          <w:rFonts w:cs="Times New Roman"/>
        </w:rPr>
        <w:t>æ</w:t>
      </w:r>
      <w:r>
        <w:t>й н</w:t>
      </w:r>
      <w:r>
        <w:rPr>
          <w:rFonts w:cs="Times New Roman"/>
        </w:rPr>
        <w:t>æ</w:t>
      </w:r>
      <w:r>
        <w:t xml:space="preserve"> корун </w:t>
      </w:r>
      <w:r>
        <w:rPr>
          <w:rFonts w:cs="Times New Roman"/>
        </w:rPr>
        <w:t>æ</w:t>
      </w:r>
      <w:r>
        <w:t>нцойн</w:t>
      </w:r>
      <w:r>
        <w:rPr>
          <w:rFonts w:cs="Times New Roman"/>
        </w:rPr>
        <w:t>æ</w:t>
      </w:r>
      <w:r>
        <w:t>дзийнад</w:t>
      </w:r>
      <w:r>
        <w:rPr>
          <w:rFonts w:cs="Times New Roman"/>
        </w:rPr>
        <w:t>æ</w:t>
      </w:r>
      <w:r>
        <w:t>… / М</w:t>
      </w:r>
      <w:r>
        <w:rPr>
          <w:rFonts w:cs="Times New Roman"/>
        </w:rPr>
        <w:t>æ</w:t>
      </w:r>
      <w:r>
        <w:t>рзойти Сергей // Дигорæ. – 2017. – 22 апър. – Ф. 46.</w:t>
      </w:r>
    </w:p>
    <w:p w14:paraId="759FEFEA" w14:textId="77777777" w:rsidR="00BA4E73" w:rsidRPr="004E7E3F" w:rsidRDefault="00BA4E73" w:rsidP="00D16F7F">
      <w:pPr>
        <w:pStyle w:val="a3"/>
        <w:jc w:val="both"/>
      </w:pPr>
      <w:r>
        <w:t xml:space="preserve">Марзоев, С. Я не прошу у жизни покоя… : </w:t>
      </w:r>
      <w:r w:rsidRPr="004E7E3F">
        <w:t>[</w:t>
      </w:r>
      <w:r>
        <w:t>о поэте Георгии Гагиеве</w:t>
      </w:r>
      <w:r w:rsidRPr="004E7E3F">
        <w:t>]</w:t>
      </w:r>
      <w:r>
        <w:t>.</w:t>
      </w:r>
    </w:p>
    <w:p w14:paraId="13C3D022" w14:textId="77777777" w:rsidR="00BA4E73" w:rsidRDefault="00BA4E73" w:rsidP="00E06EF9">
      <w:pPr>
        <w:pStyle w:val="a3"/>
        <w:numPr>
          <w:ilvl w:val="0"/>
          <w:numId w:val="8"/>
        </w:numPr>
        <w:jc w:val="both"/>
      </w:pPr>
      <w:r w:rsidRPr="004E7E3F">
        <w:rPr>
          <w:b/>
        </w:rPr>
        <w:t>Медойти, Хъ.</w:t>
      </w:r>
      <w:r>
        <w:t xml:space="preserve"> Н</w:t>
      </w:r>
      <w:r>
        <w:rPr>
          <w:rFonts w:cs="Times New Roman"/>
        </w:rPr>
        <w:t>æ</w:t>
      </w:r>
      <w:r>
        <w:t>у</w:t>
      </w:r>
      <w:r>
        <w:rPr>
          <w:rFonts w:cs="Times New Roman"/>
        </w:rPr>
        <w:t>æ</w:t>
      </w:r>
      <w:r>
        <w:t>г цардм</w:t>
      </w:r>
      <w:r>
        <w:rPr>
          <w:rFonts w:cs="Times New Roman"/>
        </w:rPr>
        <w:t>æ</w:t>
      </w:r>
      <w:r>
        <w:t xml:space="preserve"> реу</w:t>
      </w:r>
      <w:r>
        <w:rPr>
          <w:rFonts w:cs="Times New Roman"/>
        </w:rPr>
        <w:t>æ</w:t>
      </w:r>
      <w:r>
        <w:t>мб</w:t>
      </w:r>
      <w:r>
        <w:rPr>
          <w:rFonts w:cs="Times New Roman"/>
        </w:rPr>
        <w:t>æ</w:t>
      </w:r>
      <w:r>
        <w:t>рц</w:t>
      </w:r>
      <w:r>
        <w:rPr>
          <w:rFonts w:cs="Times New Roman"/>
        </w:rPr>
        <w:t>æ</w:t>
      </w:r>
      <w:r>
        <w:t>й цуд</w:t>
      </w:r>
      <w:r>
        <w:rPr>
          <w:rFonts w:cs="Times New Roman"/>
        </w:rPr>
        <w:t>æ</w:t>
      </w:r>
      <w:r>
        <w:t>й / Медойти Хъазбег // Дигорæ. – 2017. – 20 окт. – Ф. 7.</w:t>
      </w:r>
    </w:p>
    <w:p w14:paraId="5A146006" w14:textId="77777777" w:rsidR="00BA4E73" w:rsidRPr="004E7E3F" w:rsidRDefault="00BA4E73" w:rsidP="00D16F7F">
      <w:pPr>
        <w:pStyle w:val="a3"/>
        <w:jc w:val="both"/>
      </w:pPr>
      <w:r>
        <w:t xml:space="preserve">Медоев, К. Всем сердцем стремился к новой жизни </w:t>
      </w:r>
      <w:r w:rsidRPr="004E7E3F">
        <w:t>[</w:t>
      </w:r>
      <w:r>
        <w:t>писатель, публицист обществ. деятель Ахмед Цаликов</w:t>
      </w:r>
      <w:r w:rsidRPr="004E7E3F">
        <w:t>]</w:t>
      </w:r>
      <w:r>
        <w:t>.</w:t>
      </w:r>
    </w:p>
    <w:p w14:paraId="5AB49E72" w14:textId="77777777" w:rsidR="00BA4E73" w:rsidRDefault="00BA4E73" w:rsidP="00E06EF9">
      <w:pPr>
        <w:pStyle w:val="a3"/>
        <w:numPr>
          <w:ilvl w:val="0"/>
          <w:numId w:val="8"/>
        </w:numPr>
        <w:jc w:val="both"/>
      </w:pPr>
      <w:r w:rsidRPr="004E7E3F">
        <w:rPr>
          <w:b/>
        </w:rPr>
        <w:t>Мезенцева, О.</w:t>
      </w:r>
      <w:r>
        <w:t xml:space="preserve"> Вечно молодой поэт : </w:t>
      </w:r>
      <w:r w:rsidRPr="004E7E3F">
        <w:t>[</w:t>
      </w:r>
      <w:r>
        <w:t>о встрече студентов фак. журналистики СОГУ с поэтессой Ириной Гуржибековой</w:t>
      </w:r>
      <w:r w:rsidRPr="004E7E3F">
        <w:t>]</w:t>
      </w:r>
      <w:r>
        <w:t xml:space="preserve"> / Ольга Мезенцева // Слово. – 2017. – 13 апр. – С. 6.</w:t>
      </w:r>
    </w:p>
    <w:p w14:paraId="5E2F5434" w14:textId="77777777" w:rsidR="00BA4E73" w:rsidRDefault="00BA4E73" w:rsidP="00E06EF9">
      <w:pPr>
        <w:pStyle w:val="a3"/>
        <w:numPr>
          <w:ilvl w:val="0"/>
          <w:numId w:val="8"/>
        </w:numPr>
        <w:jc w:val="both"/>
      </w:pPr>
      <w:r w:rsidRPr="00455CAF">
        <w:rPr>
          <w:b/>
        </w:rPr>
        <w:t>Фысс</w:t>
      </w:r>
      <w:r w:rsidRPr="00455CAF">
        <w:rPr>
          <w:rFonts w:cs="Times New Roman"/>
          <w:b/>
        </w:rPr>
        <w:t>æ</w:t>
      </w:r>
      <w:r w:rsidRPr="00455CAF">
        <w:rPr>
          <w:b/>
        </w:rPr>
        <w:t>джы куырыхон ных</w:t>
      </w:r>
      <w:r w:rsidRPr="00455CAF">
        <w:rPr>
          <w:rFonts w:cs="Times New Roman"/>
          <w:b/>
        </w:rPr>
        <w:t>æ</w:t>
      </w:r>
      <w:r w:rsidRPr="00455CAF">
        <w:rPr>
          <w:b/>
        </w:rPr>
        <w:t>ст</w:t>
      </w:r>
      <w:r w:rsidRPr="00455CAF">
        <w:rPr>
          <w:rFonts w:cs="Times New Roman"/>
          <w:b/>
        </w:rPr>
        <w:t>æ</w:t>
      </w:r>
      <w:r>
        <w:t xml:space="preserve"> // Рæстдзинад. – 2017. – 26 авг. – Ф. 3.</w:t>
      </w:r>
    </w:p>
    <w:p w14:paraId="58BE3218" w14:textId="77777777" w:rsidR="00BA4E73" w:rsidRPr="003559E8" w:rsidRDefault="00BA4E73" w:rsidP="00D16F7F">
      <w:pPr>
        <w:pStyle w:val="a3"/>
        <w:jc w:val="both"/>
      </w:pPr>
      <w:r>
        <w:lastRenderedPageBreak/>
        <w:t xml:space="preserve">Мудрые слова писателя : </w:t>
      </w:r>
      <w:r w:rsidRPr="00455CAF">
        <w:t>[</w:t>
      </w:r>
      <w:r>
        <w:t>Шамиля Джикаева / подгот. Аврам Багаев</w:t>
      </w:r>
      <w:r w:rsidRPr="00455CAF">
        <w:t>]</w:t>
      </w:r>
      <w:r>
        <w:t>.</w:t>
      </w:r>
    </w:p>
    <w:p w14:paraId="1394AF71" w14:textId="77777777" w:rsidR="00BA4E73" w:rsidRDefault="00BA4E73" w:rsidP="00E06EF9">
      <w:pPr>
        <w:pStyle w:val="a3"/>
        <w:numPr>
          <w:ilvl w:val="0"/>
          <w:numId w:val="8"/>
        </w:numPr>
        <w:jc w:val="both"/>
      </w:pPr>
      <w:r w:rsidRPr="00455CAF">
        <w:rPr>
          <w:b/>
        </w:rPr>
        <w:t>Мыкагъаты, А.</w:t>
      </w:r>
      <w:r>
        <w:t xml:space="preserve"> Х</w:t>
      </w:r>
      <w:r>
        <w:rPr>
          <w:rFonts w:cs="Times New Roman"/>
        </w:rPr>
        <w:t>æ</w:t>
      </w:r>
      <w:r>
        <w:t>лардзинад</w:t>
      </w:r>
      <w:r>
        <w:rPr>
          <w:rFonts w:cs="Times New Roman"/>
        </w:rPr>
        <w:t>æ</w:t>
      </w:r>
      <w:r>
        <w:t>н аргъ н</w:t>
      </w:r>
      <w:r>
        <w:rPr>
          <w:rFonts w:cs="Times New Roman"/>
        </w:rPr>
        <w:t>æ</w:t>
      </w:r>
      <w:r>
        <w:t>й / Мыкагъаты Аз</w:t>
      </w:r>
      <w:r>
        <w:rPr>
          <w:rFonts w:cs="Times New Roman"/>
        </w:rPr>
        <w:t>æ</w:t>
      </w:r>
      <w:r>
        <w:t xml:space="preserve"> // Жизнь Правобережья. – 2017. – 28 окт. – Ф. 5.</w:t>
      </w:r>
    </w:p>
    <w:p w14:paraId="4A1B4B08" w14:textId="77777777" w:rsidR="00BA4E73" w:rsidRDefault="00BA4E73" w:rsidP="00D16F7F">
      <w:pPr>
        <w:pStyle w:val="a3"/>
        <w:jc w:val="both"/>
      </w:pPr>
      <w:r>
        <w:t xml:space="preserve">Мукагова, А. Нет цены дружбе : </w:t>
      </w:r>
      <w:r w:rsidRPr="00455CAF">
        <w:t>[</w:t>
      </w:r>
      <w:r>
        <w:t>о рассказе А. Агаева «Добрый вестник»</w:t>
      </w:r>
      <w:r w:rsidRPr="00455CAF">
        <w:t>]</w:t>
      </w:r>
      <w:r>
        <w:t>.</w:t>
      </w:r>
    </w:p>
    <w:p w14:paraId="141A489A" w14:textId="77777777" w:rsidR="00BA4E73" w:rsidRDefault="00BA4E73" w:rsidP="00E06EF9">
      <w:pPr>
        <w:pStyle w:val="a3"/>
        <w:numPr>
          <w:ilvl w:val="0"/>
          <w:numId w:val="8"/>
        </w:numPr>
        <w:jc w:val="both"/>
      </w:pPr>
      <w:r w:rsidRPr="00F14909">
        <w:rPr>
          <w:b/>
        </w:rPr>
        <w:t xml:space="preserve">Ирон критик Тыбылты Алыксандры </w:t>
      </w:r>
      <w:r w:rsidRPr="00421D05">
        <w:t>хъуыдыт</w:t>
      </w:r>
      <w:r w:rsidRPr="00421D05">
        <w:rPr>
          <w:rFonts w:cs="Times New Roman"/>
        </w:rPr>
        <w:t>æ</w:t>
      </w:r>
      <w:r w:rsidRPr="00421D05">
        <w:t xml:space="preserve"> ирон </w:t>
      </w:r>
      <w:r w:rsidRPr="00421D05">
        <w:rPr>
          <w:rFonts w:cs="Times New Roman"/>
        </w:rPr>
        <w:t>æ</w:t>
      </w:r>
      <w:r w:rsidRPr="00421D05">
        <w:t>взаджы ф</w:t>
      </w:r>
      <w:r w:rsidRPr="00421D05">
        <w:rPr>
          <w:rFonts w:cs="Times New Roman"/>
        </w:rPr>
        <w:t>æ</w:t>
      </w:r>
      <w:r w:rsidRPr="00421D05">
        <w:t xml:space="preserve">дыл. Къостайы </w:t>
      </w:r>
      <w:r w:rsidRPr="00421D05">
        <w:rPr>
          <w:rFonts w:cs="Times New Roman"/>
        </w:rPr>
        <w:t>æ</w:t>
      </w:r>
      <w:r w:rsidRPr="00421D05">
        <w:t>взаг</w:t>
      </w:r>
      <w:r>
        <w:t xml:space="preserve"> // Фидиуæг. – 2017. – 13 май. – Ф. 2.</w:t>
      </w:r>
    </w:p>
    <w:p w14:paraId="4F5FF57D" w14:textId="77777777" w:rsidR="00BA4E73" w:rsidRPr="00F14909" w:rsidRDefault="00BA4E73" w:rsidP="00D16F7F">
      <w:pPr>
        <w:pStyle w:val="a3"/>
        <w:jc w:val="both"/>
      </w:pPr>
      <w:r>
        <w:t xml:space="preserve">Мысли осетинского критика Александра Тибилова по поводу осетинского языка. Язык Коста : </w:t>
      </w:r>
      <w:r w:rsidRPr="00D16F7F">
        <w:t>[</w:t>
      </w:r>
      <w:r>
        <w:t>о поэте</w:t>
      </w:r>
      <w:r w:rsidRPr="00D16F7F">
        <w:t>]</w:t>
      </w:r>
      <w:r>
        <w:t>.</w:t>
      </w:r>
    </w:p>
    <w:p w14:paraId="2F59A96F" w14:textId="77777777" w:rsidR="00BA4E73" w:rsidRDefault="00BA4E73" w:rsidP="00E06EF9">
      <w:pPr>
        <w:pStyle w:val="a3"/>
        <w:numPr>
          <w:ilvl w:val="0"/>
          <w:numId w:val="8"/>
        </w:numPr>
        <w:jc w:val="both"/>
      </w:pPr>
      <w:r w:rsidRPr="00F14909">
        <w:rPr>
          <w:b/>
        </w:rPr>
        <w:t>На получение литературной премии</w:t>
      </w:r>
      <w:r>
        <w:t xml:space="preserve"> </w:t>
      </w:r>
      <w:r w:rsidRPr="00F14909">
        <w:t>[</w:t>
      </w:r>
      <w:r>
        <w:t>им. Мисоста Камбердиева в области литературы</w:t>
      </w:r>
      <w:r w:rsidRPr="00F14909">
        <w:t>]</w:t>
      </w:r>
      <w:r>
        <w:t xml:space="preserve"> претендуют 13 авторов </w:t>
      </w:r>
      <w:r w:rsidRPr="00F14909">
        <w:t>[</w:t>
      </w:r>
      <w:r>
        <w:t>пишущих как на осет, так и на рус. яз.</w:t>
      </w:r>
      <w:r w:rsidRPr="00F14909">
        <w:t>]</w:t>
      </w:r>
      <w:r>
        <w:t xml:space="preserve"> // Слово. – 2017. – 16 мая. – С. 1.</w:t>
      </w:r>
    </w:p>
    <w:p w14:paraId="1DC5C5D1" w14:textId="77777777" w:rsidR="00BA4E73" w:rsidRDefault="00BA4E73" w:rsidP="00E06EF9">
      <w:pPr>
        <w:pStyle w:val="a3"/>
        <w:numPr>
          <w:ilvl w:val="0"/>
          <w:numId w:val="8"/>
        </w:numPr>
        <w:jc w:val="both"/>
      </w:pPr>
      <w:r w:rsidRPr="00F14909">
        <w:rPr>
          <w:b/>
        </w:rPr>
        <w:t>З</w:t>
      </w:r>
      <w:r w:rsidRPr="00F14909">
        <w:rPr>
          <w:rFonts w:cs="Times New Roman"/>
          <w:b/>
        </w:rPr>
        <w:t>æ</w:t>
      </w:r>
      <w:r w:rsidRPr="00F14909">
        <w:rPr>
          <w:b/>
        </w:rPr>
        <w:t>р</w:t>
      </w:r>
      <w:r w:rsidRPr="00F14909">
        <w:rPr>
          <w:rFonts w:cs="Times New Roman"/>
          <w:b/>
        </w:rPr>
        <w:t>æ</w:t>
      </w:r>
      <w:r w:rsidRPr="00F14909">
        <w:rPr>
          <w:b/>
        </w:rPr>
        <w:t>хсиды рухсм</w:t>
      </w:r>
      <w:r w:rsidRPr="00F14909">
        <w:rPr>
          <w:rFonts w:cs="Times New Roman"/>
          <w:b/>
        </w:rPr>
        <w:t>æ</w:t>
      </w:r>
      <w:r>
        <w:t xml:space="preserve"> // Владикавказ. – 2017. – 22 июль. – Ф. 14.</w:t>
      </w:r>
    </w:p>
    <w:p w14:paraId="4742A922" w14:textId="77777777" w:rsidR="00BA4E73" w:rsidRPr="00F14909" w:rsidRDefault="00BA4E73" w:rsidP="00D16F7F">
      <w:pPr>
        <w:pStyle w:val="a3"/>
        <w:jc w:val="both"/>
      </w:pPr>
      <w:r>
        <w:t xml:space="preserve">На свет заката : </w:t>
      </w:r>
      <w:r w:rsidRPr="00F14909">
        <w:t>[</w:t>
      </w:r>
      <w:r>
        <w:t>о творчестве осет. поэтессы А. Качмазовой / подгот. Т. Догузов</w:t>
      </w:r>
      <w:r w:rsidRPr="00F14909">
        <w:t>]</w:t>
      </w:r>
      <w:r>
        <w:t>.</w:t>
      </w:r>
    </w:p>
    <w:p w14:paraId="635F5EC2" w14:textId="77777777" w:rsidR="00BA4E73" w:rsidRDefault="00BA4E73" w:rsidP="00E06EF9">
      <w:pPr>
        <w:pStyle w:val="a3"/>
        <w:numPr>
          <w:ilvl w:val="0"/>
          <w:numId w:val="8"/>
        </w:numPr>
        <w:jc w:val="both"/>
      </w:pPr>
      <w:r w:rsidRPr="00F14909">
        <w:rPr>
          <w:b/>
        </w:rPr>
        <w:t>Названы новые лауреаты</w:t>
      </w:r>
      <w:r>
        <w:t xml:space="preserve"> : </w:t>
      </w:r>
      <w:r w:rsidRPr="00F14909">
        <w:t>[</w:t>
      </w:r>
      <w:r>
        <w:t>утвержден список лауреатов Гос. премии им. Мисоста Камбердиева в обл. лит. за 2015-2016 годы : А. Кесаев, З. Габолаев и Л. Гагиева</w:t>
      </w:r>
      <w:r w:rsidRPr="00F14909">
        <w:t>]</w:t>
      </w:r>
      <w:r>
        <w:t xml:space="preserve"> // Северная Осетия. – 2017. – 28 июня. – С. 2.</w:t>
      </w:r>
    </w:p>
    <w:p w14:paraId="5CC31769" w14:textId="77777777" w:rsidR="00BA4E73" w:rsidRDefault="00BA4E73" w:rsidP="00E06EF9">
      <w:pPr>
        <w:pStyle w:val="a3"/>
        <w:numPr>
          <w:ilvl w:val="0"/>
          <w:numId w:val="8"/>
        </w:numPr>
        <w:jc w:val="both"/>
      </w:pPr>
      <w:r w:rsidRPr="00455CAF">
        <w:rPr>
          <w:b/>
        </w:rPr>
        <w:t>«Напиши письмо самому себе 45-летнему»</w:t>
      </w:r>
      <w:r>
        <w:t xml:space="preserve"> : </w:t>
      </w:r>
      <w:r w:rsidRPr="00455CAF">
        <w:t>[</w:t>
      </w:r>
      <w:r>
        <w:t>о письме победителя регион. конкурса эпистоляр. жанра Дмитрия Мажникова</w:t>
      </w:r>
      <w:r w:rsidRPr="00455CAF">
        <w:t>]</w:t>
      </w:r>
      <w:r>
        <w:t xml:space="preserve"> // Моздокский вестник. – 2017. – 17 янв. – С. 2.</w:t>
      </w:r>
    </w:p>
    <w:p w14:paraId="4365F64E" w14:textId="77777777" w:rsidR="00BA4E73" w:rsidRDefault="00BA4E73" w:rsidP="00E06EF9">
      <w:pPr>
        <w:pStyle w:val="a3"/>
        <w:numPr>
          <w:ilvl w:val="0"/>
          <w:numId w:val="8"/>
        </w:numPr>
        <w:jc w:val="both"/>
      </w:pPr>
      <w:r w:rsidRPr="00455CAF">
        <w:rPr>
          <w:b/>
        </w:rPr>
        <w:t>Народный-де-факто и де-юре</w:t>
      </w:r>
      <w:r>
        <w:t xml:space="preserve"> : </w:t>
      </w:r>
      <w:r w:rsidRPr="00455CAF">
        <w:t>[</w:t>
      </w:r>
      <w:r>
        <w:t>Указом Главы РСО-А В. Битарова писателю и поэту Ахсарову Кодзати присвоено почетное звание «Народный поэт Республика Северная Осетия-Алания»</w:t>
      </w:r>
      <w:r w:rsidRPr="00455CAF">
        <w:t>]</w:t>
      </w:r>
      <w:r>
        <w:t xml:space="preserve"> // Северная Осетия. – 2017. – 6 июля. – С. 2.</w:t>
      </w:r>
    </w:p>
    <w:p w14:paraId="39A6DC0A" w14:textId="77777777" w:rsidR="00BA4E73" w:rsidRDefault="00BA4E73" w:rsidP="00E06EF9">
      <w:pPr>
        <w:pStyle w:val="a3"/>
        <w:numPr>
          <w:ilvl w:val="0"/>
          <w:numId w:val="8"/>
        </w:numPr>
        <w:jc w:val="both"/>
      </w:pPr>
      <w:r w:rsidRPr="00973E24">
        <w:rPr>
          <w:b/>
        </w:rPr>
        <w:t>Наскидаев, В.</w:t>
      </w:r>
      <w:r>
        <w:t xml:space="preserve"> О друге и поэте Ирины Гуржибековой / Василий Наскидаев // Пульс Осетии. – 2017. – 19 дек. – С. 6.</w:t>
      </w:r>
    </w:p>
    <w:p w14:paraId="51542CF8" w14:textId="77777777" w:rsidR="00BA4E73" w:rsidRDefault="00BA4E73" w:rsidP="00E06EF9">
      <w:pPr>
        <w:pStyle w:val="a3"/>
        <w:numPr>
          <w:ilvl w:val="0"/>
          <w:numId w:val="8"/>
        </w:numPr>
        <w:jc w:val="both"/>
      </w:pPr>
      <w:r w:rsidRPr="00BF7D09">
        <w:rPr>
          <w:b/>
        </w:rPr>
        <w:t>Об ангелах Беслана будут сложены песни</w:t>
      </w:r>
      <w:r>
        <w:t xml:space="preserve"> : </w:t>
      </w:r>
      <w:r w:rsidRPr="00803AB4">
        <w:t>[</w:t>
      </w:r>
      <w:r>
        <w:t>о поэт. конкурсе на лучший текст для героич. песни о бесланской трагедии и гимна борьбы с терроризмом, объявл. район. отд-нием МОД «Высший совет осетин»</w:t>
      </w:r>
      <w:r w:rsidRPr="00803AB4">
        <w:t>]</w:t>
      </w:r>
      <w:r>
        <w:t xml:space="preserve"> // Жизнь Правобережья. – 2017. – 19 авг. – С. 5.</w:t>
      </w:r>
    </w:p>
    <w:p w14:paraId="254E0EEC" w14:textId="77777777" w:rsidR="00BA4E73" w:rsidRDefault="00BA4E73" w:rsidP="00E06EF9">
      <w:pPr>
        <w:pStyle w:val="a3"/>
        <w:numPr>
          <w:ilvl w:val="0"/>
          <w:numId w:val="8"/>
        </w:numPr>
        <w:jc w:val="both"/>
      </w:pPr>
      <w:r w:rsidRPr="00B6441B">
        <w:rPr>
          <w:b/>
        </w:rPr>
        <w:t>Огнев, В.</w:t>
      </w:r>
      <w:r>
        <w:t xml:space="preserve"> Восхищение расцветом отчего края – главная тема </w:t>
      </w:r>
      <w:r w:rsidRPr="00B6441B">
        <w:t>[</w:t>
      </w:r>
      <w:r>
        <w:t>поэзии Т. Тетцоева</w:t>
      </w:r>
      <w:r w:rsidRPr="00B6441B">
        <w:t>]</w:t>
      </w:r>
      <w:r>
        <w:t xml:space="preserve"> / Владимир Огнев // Дигорæ. – 2017. – 8 сент. – Ф. 5.</w:t>
      </w:r>
    </w:p>
    <w:p w14:paraId="3E9F2BA2" w14:textId="77777777" w:rsidR="00BA4E73" w:rsidRDefault="00BA4E73" w:rsidP="00E06EF9">
      <w:pPr>
        <w:pStyle w:val="a3"/>
        <w:numPr>
          <w:ilvl w:val="0"/>
          <w:numId w:val="8"/>
        </w:numPr>
        <w:jc w:val="both"/>
      </w:pPr>
      <w:r w:rsidRPr="00252CD2">
        <w:rPr>
          <w:b/>
        </w:rPr>
        <w:t>Пагиев, А.</w:t>
      </w:r>
      <w:r>
        <w:t xml:space="preserve"> Асланбек Пагиев: «Живи достойно, умри никогда!» : </w:t>
      </w:r>
      <w:r w:rsidRPr="00694976">
        <w:t>[</w:t>
      </w:r>
      <w:r>
        <w:t>беседа с поэтом / записал С. Цхурбаев</w:t>
      </w:r>
      <w:r w:rsidRPr="00694976">
        <w:t>]</w:t>
      </w:r>
      <w:r>
        <w:t xml:space="preserve"> // Терские ведомости. – 2017. – 10-18 марта. – С. 1-2.</w:t>
      </w:r>
    </w:p>
    <w:p w14:paraId="7B59ACA8" w14:textId="77777777" w:rsidR="00BA4E73" w:rsidRPr="00AE5069" w:rsidRDefault="00BA4E73" w:rsidP="00E06EF9">
      <w:pPr>
        <w:pStyle w:val="a3"/>
        <w:numPr>
          <w:ilvl w:val="0"/>
          <w:numId w:val="8"/>
        </w:numPr>
        <w:jc w:val="both"/>
      </w:pPr>
      <w:r w:rsidRPr="00AE5069">
        <w:rPr>
          <w:b/>
        </w:rPr>
        <w:lastRenderedPageBreak/>
        <w:t>Финст</w:t>
      </w:r>
      <w:r w:rsidRPr="00AE5069">
        <w:rPr>
          <w:rFonts w:cs="Times New Roman"/>
          <w:b/>
        </w:rPr>
        <w:t>а зæрдæй, дзурдта æргомæй</w:t>
      </w:r>
      <w:r>
        <w:rPr>
          <w:rFonts w:cs="Times New Roman"/>
        </w:rPr>
        <w:t xml:space="preserve"> // Дигорæ. – 2017. – 29 апър. – Ф. 3.</w:t>
      </w:r>
    </w:p>
    <w:p w14:paraId="3A419BD2" w14:textId="77777777" w:rsidR="00BA4E73" w:rsidRPr="00AE5069" w:rsidRDefault="00BA4E73" w:rsidP="00D16F7F">
      <w:pPr>
        <w:pStyle w:val="a3"/>
        <w:jc w:val="both"/>
      </w:pPr>
      <w:r>
        <w:rPr>
          <w:rFonts w:cs="Times New Roman"/>
        </w:rPr>
        <w:t xml:space="preserve">Писал сердцем, говорил открыто : </w:t>
      </w:r>
      <w:r w:rsidRPr="00AE5069">
        <w:rPr>
          <w:rFonts w:cs="Times New Roman"/>
        </w:rPr>
        <w:t>[</w:t>
      </w:r>
      <w:r>
        <w:rPr>
          <w:rFonts w:cs="Times New Roman"/>
        </w:rPr>
        <w:t>о писателе, журналисте, сценаристе Ахсарбеке Агузарове</w:t>
      </w:r>
      <w:r w:rsidRPr="00AE5069">
        <w:rPr>
          <w:rFonts w:cs="Times New Roman"/>
        </w:rPr>
        <w:t>]</w:t>
      </w:r>
      <w:r>
        <w:rPr>
          <w:rFonts w:cs="Times New Roman"/>
        </w:rPr>
        <w:t>.</w:t>
      </w:r>
    </w:p>
    <w:p w14:paraId="0203AB9F" w14:textId="77777777" w:rsidR="00BA4E73" w:rsidRDefault="00BA4E73" w:rsidP="00E06EF9">
      <w:pPr>
        <w:pStyle w:val="a3"/>
        <w:numPr>
          <w:ilvl w:val="0"/>
          <w:numId w:val="8"/>
        </w:numPr>
        <w:jc w:val="both"/>
      </w:pPr>
      <w:r w:rsidRPr="00AE5069">
        <w:rPr>
          <w:b/>
        </w:rPr>
        <w:t>Писатель как образец для молодого поколения</w:t>
      </w:r>
      <w:r>
        <w:t xml:space="preserve"> : </w:t>
      </w:r>
      <w:r w:rsidRPr="00AE5069">
        <w:t>[</w:t>
      </w:r>
      <w:r>
        <w:t>глава респ. В. Битаров навестил ученого, обществ. деятеля патриарха осет. лит. Нафи Джусойты</w:t>
      </w:r>
      <w:r w:rsidRPr="00AE5069">
        <w:t>]</w:t>
      </w:r>
      <w:r>
        <w:t xml:space="preserve"> // Северная Осетия. – 2017. – 8 апр. – С. 2.</w:t>
      </w:r>
    </w:p>
    <w:p w14:paraId="61DBAE8E" w14:textId="77777777" w:rsidR="00BA4E73" w:rsidRDefault="00BA4E73" w:rsidP="00E06EF9">
      <w:pPr>
        <w:pStyle w:val="a3"/>
        <w:numPr>
          <w:ilvl w:val="0"/>
          <w:numId w:val="8"/>
        </w:numPr>
        <w:jc w:val="both"/>
      </w:pPr>
      <w:r w:rsidRPr="001B7658">
        <w:rPr>
          <w:b/>
        </w:rPr>
        <w:t>Арф</w:t>
      </w:r>
      <w:r w:rsidRPr="001B7658">
        <w:rPr>
          <w:rFonts w:cs="Times New Roman"/>
          <w:b/>
        </w:rPr>
        <w:t>æ</w:t>
      </w:r>
      <w:r w:rsidRPr="001B7658">
        <w:rPr>
          <w:b/>
        </w:rPr>
        <w:t>т</w:t>
      </w:r>
      <w:r w:rsidRPr="001B7658">
        <w:rPr>
          <w:rFonts w:cs="Times New Roman"/>
          <w:b/>
        </w:rPr>
        <w:t>æ</w:t>
      </w:r>
      <w:r w:rsidRPr="001B7658">
        <w:rPr>
          <w:b/>
        </w:rPr>
        <w:t xml:space="preserve"> – Хъодзаты </w:t>
      </w:r>
      <w:r w:rsidRPr="001B7658">
        <w:rPr>
          <w:rFonts w:cs="Times New Roman"/>
          <w:b/>
        </w:rPr>
        <w:t>Æ</w:t>
      </w:r>
      <w:r w:rsidRPr="001B7658">
        <w:rPr>
          <w:b/>
        </w:rPr>
        <w:t>хсар</w:t>
      </w:r>
      <w:r w:rsidRPr="001B7658">
        <w:rPr>
          <w:rFonts w:cs="Times New Roman"/>
          <w:b/>
        </w:rPr>
        <w:t>æ</w:t>
      </w:r>
      <w:r w:rsidRPr="001B7658">
        <w:rPr>
          <w:b/>
        </w:rPr>
        <w:t>н</w:t>
      </w:r>
      <w:r>
        <w:t xml:space="preserve"> // Рæстдзинад. – 2017. – 6 июль. – Ф. 1.</w:t>
      </w:r>
    </w:p>
    <w:p w14:paraId="43C4557B" w14:textId="77777777" w:rsidR="00BA4E73" w:rsidRPr="001B7658" w:rsidRDefault="00BA4E73" w:rsidP="00D16F7F">
      <w:pPr>
        <w:pStyle w:val="a3"/>
        <w:jc w:val="both"/>
      </w:pPr>
      <w:r>
        <w:t xml:space="preserve">Поздравления – Ахсару Кодзати </w:t>
      </w:r>
      <w:r w:rsidRPr="001B7658">
        <w:t>[</w:t>
      </w:r>
      <w:r>
        <w:t>в связи с присвоением звания «Народный поэт Осетии»</w:t>
      </w:r>
      <w:r w:rsidRPr="001B7658">
        <w:t>]</w:t>
      </w:r>
      <w:r>
        <w:t>.</w:t>
      </w:r>
    </w:p>
    <w:p w14:paraId="5E101CA2" w14:textId="77777777" w:rsidR="00BA4E73" w:rsidRDefault="00BA4E73" w:rsidP="00E06EF9">
      <w:pPr>
        <w:pStyle w:val="a3"/>
        <w:numPr>
          <w:ilvl w:val="0"/>
          <w:numId w:val="8"/>
        </w:numPr>
        <w:jc w:val="both"/>
      </w:pPr>
      <w:r w:rsidRPr="00243A20">
        <w:rPr>
          <w:b/>
        </w:rPr>
        <w:t xml:space="preserve">Положение о проведении конкурса </w:t>
      </w:r>
      <w:r w:rsidRPr="008F6F9C">
        <w:t>эссе на осетинском языке по следующей тематике: «Бинонт</w:t>
      </w:r>
      <w:r w:rsidRPr="008F6F9C">
        <w:rPr>
          <w:rFonts w:cs="Times New Roman"/>
        </w:rPr>
        <w:t>æ</w:t>
      </w:r>
      <w:r w:rsidRPr="008F6F9C">
        <w:t>. Мыггкаг. Фыдыб</w:t>
      </w:r>
      <w:r w:rsidRPr="008F6F9C">
        <w:rPr>
          <w:rFonts w:cs="Times New Roman"/>
        </w:rPr>
        <w:t>æ</w:t>
      </w:r>
      <w:r w:rsidRPr="008F6F9C">
        <w:t>ст</w:t>
      </w:r>
      <w:r w:rsidRPr="008F6F9C">
        <w:rPr>
          <w:rFonts w:cs="Times New Roman"/>
        </w:rPr>
        <w:t>æ»</w:t>
      </w:r>
      <w:r>
        <w:t xml:space="preserve"> («Семья. Фамилия. Отечество») : </w:t>
      </w:r>
      <w:r w:rsidRPr="001B7658">
        <w:t>[</w:t>
      </w:r>
      <w:r>
        <w:t>в рамках подготовки к 1100-летию Крещения Алании</w:t>
      </w:r>
      <w:r w:rsidRPr="001B7658">
        <w:t>]</w:t>
      </w:r>
      <w:r>
        <w:t xml:space="preserve"> // Пульс Осетии. – 2017. – 14 марта. – С. 4.</w:t>
      </w:r>
    </w:p>
    <w:p w14:paraId="2B276199" w14:textId="77777777" w:rsidR="00BA4E73" w:rsidRDefault="00BA4E73" w:rsidP="00E06EF9">
      <w:pPr>
        <w:pStyle w:val="a3"/>
        <w:numPr>
          <w:ilvl w:val="0"/>
          <w:numId w:val="8"/>
        </w:numPr>
        <w:jc w:val="both"/>
      </w:pPr>
      <w:r w:rsidRPr="00243A20">
        <w:rPr>
          <w:b/>
        </w:rPr>
        <w:t>Поэт, гражданин, художник</w:t>
      </w:r>
      <w:r>
        <w:t xml:space="preserve"> : </w:t>
      </w:r>
      <w:r w:rsidRPr="00243A20">
        <w:t>[</w:t>
      </w:r>
      <w:r>
        <w:t>о Коста Хетагурове-художнике, поэте рассуждают читатели / подгот. А. Гутиева</w:t>
      </w:r>
      <w:r w:rsidRPr="00243A20">
        <w:t>]</w:t>
      </w:r>
      <w:r>
        <w:t xml:space="preserve"> // Заря. – 2017. – 14 окт. – С. 1.</w:t>
      </w:r>
    </w:p>
    <w:p w14:paraId="20D7EFE5" w14:textId="77777777" w:rsidR="00BA4E73" w:rsidRDefault="00BA4E73" w:rsidP="00E06EF9">
      <w:pPr>
        <w:pStyle w:val="a3"/>
        <w:numPr>
          <w:ilvl w:val="0"/>
          <w:numId w:val="8"/>
        </w:numPr>
        <w:jc w:val="both"/>
      </w:pPr>
      <w:r w:rsidRPr="00020F64">
        <w:rPr>
          <w:b/>
        </w:rPr>
        <w:t>Дурджын б</w:t>
      </w:r>
      <w:r w:rsidRPr="00020F64">
        <w:rPr>
          <w:rFonts w:cs="Times New Roman"/>
          <w:b/>
        </w:rPr>
        <w:t>æ</w:t>
      </w:r>
      <w:r w:rsidRPr="00020F64">
        <w:rPr>
          <w:b/>
        </w:rPr>
        <w:t>рзонд</w:t>
      </w:r>
      <w:r w:rsidRPr="00020F64">
        <w:rPr>
          <w:rFonts w:cs="Times New Roman"/>
          <w:b/>
        </w:rPr>
        <w:t>æ</w:t>
      </w:r>
      <w:r w:rsidRPr="00020F64">
        <w:rPr>
          <w:b/>
        </w:rPr>
        <w:t>й н</w:t>
      </w:r>
      <w:r w:rsidRPr="00020F64">
        <w:rPr>
          <w:rFonts w:cs="Times New Roman"/>
          <w:b/>
        </w:rPr>
        <w:t>æ</w:t>
      </w:r>
      <w:r w:rsidRPr="00020F64">
        <w:rPr>
          <w:b/>
        </w:rPr>
        <w:t>м Иры зар</w:t>
      </w:r>
      <w:r w:rsidRPr="00020F64">
        <w:rPr>
          <w:rFonts w:cs="Times New Roman"/>
          <w:b/>
        </w:rPr>
        <w:t>æ</w:t>
      </w:r>
      <w:r w:rsidRPr="00020F64">
        <w:rPr>
          <w:b/>
        </w:rPr>
        <w:t>гг</w:t>
      </w:r>
      <w:r w:rsidRPr="00020F64">
        <w:rPr>
          <w:rFonts w:cs="Times New Roman"/>
          <w:b/>
        </w:rPr>
        <w:t>æ</w:t>
      </w:r>
      <w:r w:rsidRPr="00020F64">
        <w:rPr>
          <w:b/>
        </w:rPr>
        <w:t>н</w:t>
      </w:r>
      <w:r w:rsidRPr="00020F64">
        <w:rPr>
          <w:rFonts w:cs="Times New Roman"/>
          <w:b/>
        </w:rPr>
        <w:t>æ</w:t>
      </w:r>
      <w:r w:rsidRPr="00020F64">
        <w:rPr>
          <w:b/>
        </w:rPr>
        <w:t xml:space="preserve">г </w:t>
      </w:r>
      <w:r w:rsidRPr="00020F64">
        <w:rPr>
          <w:rFonts w:cs="Times New Roman"/>
          <w:b/>
        </w:rPr>
        <w:t>æ</w:t>
      </w:r>
      <w:r w:rsidRPr="00020F64">
        <w:rPr>
          <w:b/>
        </w:rPr>
        <w:t>рцыд</w:t>
      </w:r>
      <w:r>
        <w:t xml:space="preserve"> // Жизнь Правобережья. – 2017. – 23 мартъи. – Ф. 5.</w:t>
      </w:r>
    </w:p>
    <w:p w14:paraId="171AD858" w14:textId="77777777" w:rsidR="00BA4E73" w:rsidRPr="00243A20" w:rsidRDefault="00BA4E73" w:rsidP="00D16F7F">
      <w:pPr>
        <w:pStyle w:val="a3"/>
        <w:jc w:val="both"/>
      </w:pPr>
      <w:r>
        <w:t xml:space="preserve">Пришел певец к нам из каменистой возвышенности : </w:t>
      </w:r>
      <w:r w:rsidRPr="00243A20">
        <w:t>[</w:t>
      </w:r>
      <w:r>
        <w:t>о творчестве поэта-песенника А. Чеджемова</w:t>
      </w:r>
      <w:r w:rsidRPr="00243A20">
        <w:t>]</w:t>
      </w:r>
      <w:r>
        <w:t>.</w:t>
      </w:r>
    </w:p>
    <w:p w14:paraId="7BEA6BA0" w14:textId="77777777" w:rsidR="00BA4E73" w:rsidRDefault="00BA4E73" w:rsidP="00E06EF9">
      <w:pPr>
        <w:pStyle w:val="a3"/>
        <w:numPr>
          <w:ilvl w:val="0"/>
          <w:numId w:val="8"/>
        </w:numPr>
        <w:jc w:val="both"/>
      </w:pPr>
      <w:r w:rsidRPr="00FC405A">
        <w:rPr>
          <w:rFonts w:cs="Times New Roman"/>
          <w:b/>
        </w:rPr>
        <w:t>Æ</w:t>
      </w:r>
      <w:r w:rsidRPr="00FC405A">
        <w:rPr>
          <w:b/>
        </w:rPr>
        <w:t>хсызгон фемб</w:t>
      </w:r>
      <w:r w:rsidRPr="00FC405A">
        <w:rPr>
          <w:rFonts w:cs="Times New Roman"/>
          <w:b/>
        </w:rPr>
        <w:t>æ</w:t>
      </w:r>
      <w:r w:rsidRPr="00FC405A">
        <w:rPr>
          <w:b/>
        </w:rPr>
        <w:t>лд Дзасохты Музаферим</w:t>
      </w:r>
      <w:r w:rsidRPr="00FC405A">
        <w:rPr>
          <w:rFonts w:cs="Times New Roman"/>
          <w:b/>
        </w:rPr>
        <w:t>æ</w:t>
      </w:r>
      <w:r>
        <w:t xml:space="preserve"> // Вестник Беслана. – 2017. – 22 февр. – Ф. 3.</w:t>
      </w:r>
    </w:p>
    <w:p w14:paraId="6B2FDA26" w14:textId="77777777" w:rsidR="00BA4E73" w:rsidRDefault="00BA4E73" w:rsidP="00D16F7F">
      <w:pPr>
        <w:pStyle w:val="a3"/>
        <w:jc w:val="both"/>
      </w:pPr>
      <w:r>
        <w:t xml:space="preserve">Приятная встреча с Музафером Дзасоховым </w:t>
      </w:r>
      <w:r w:rsidRPr="00FC405A">
        <w:t>[</w:t>
      </w:r>
      <w:r>
        <w:t>в Центр. район. б-ке, приуроч. к его 80-летию со дня рождения</w:t>
      </w:r>
      <w:r w:rsidRPr="00FC405A">
        <w:t>]</w:t>
      </w:r>
      <w:r>
        <w:t>.</w:t>
      </w:r>
    </w:p>
    <w:p w14:paraId="25D0DBEB" w14:textId="77777777" w:rsidR="00BA4E73" w:rsidRDefault="00BA4E73" w:rsidP="00E06EF9">
      <w:pPr>
        <w:pStyle w:val="a3"/>
        <w:numPr>
          <w:ilvl w:val="0"/>
          <w:numId w:val="8"/>
        </w:numPr>
        <w:jc w:val="both"/>
      </w:pPr>
      <w:r w:rsidRPr="00980F12">
        <w:rPr>
          <w:b/>
        </w:rPr>
        <w:t>Р</w:t>
      </w:r>
      <w:r w:rsidRPr="00980F12">
        <w:rPr>
          <w:rFonts w:cs="Times New Roman"/>
          <w:b/>
        </w:rPr>
        <w:t>æ</w:t>
      </w:r>
      <w:r w:rsidRPr="00980F12">
        <w:rPr>
          <w:b/>
        </w:rPr>
        <w:t>монти, З.</w:t>
      </w:r>
      <w:r>
        <w:t xml:space="preserve"> Поэтти райгур</w:t>
      </w:r>
      <w:r>
        <w:rPr>
          <w:rFonts w:cs="Times New Roman"/>
        </w:rPr>
        <w:t>æ</w:t>
      </w:r>
      <w:r>
        <w:t>н бон / Р</w:t>
      </w:r>
      <w:r>
        <w:rPr>
          <w:rFonts w:cs="Times New Roman"/>
        </w:rPr>
        <w:t>æ</w:t>
      </w:r>
      <w:r>
        <w:t>монти З</w:t>
      </w:r>
      <w:r>
        <w:rPr>
          <w:rFonts w:cs="Times New Roman"/>
        </w:rPr>
        <w:t>æ</w:t>
      </w:r>
      <w:r>
        <w:t>лин</w:t>
      </w:r>
      <w:r>
        <w:rPr>
          <w:rFonts w:cs="Times New Roman"/>
        </w:rPr>
        <w:t>æ</w:t>
      </w:r>
      <w:r>
        <w:t xml:space="preserve"> // Вести Дигории. – 2017. – 29 июнь. – Ф. 1.</w:t>
      </w:r>
    </w:p>
    <w:p w14:paraId="58918070" w14:textId="77777777" w:rsidR="00BA4E73" w:rsidRPr="00980F12" w:rsidRDefault="00BA4E73" w:rsidP="00D16F7F">
      <w:pPr>
        <w:pStyle w:val="a3"/>
        <w:jc w:val="both"/>
      </w:pPr>
      <w:r>
        <w:t xml:space="preserve">Рамонова, З. День рождения поэта : </w:t>
      </w:r>
      <w:r w:rsidRPr="00980F12">
        <w:t>[</w:t>
      </w:r>
      <w:r>
        <w:t>об осет. поэте, писателе К. Казбекове, уроженце Дигоры</w:t>
      </w:r>
      <w:r w:rsidRPr="00980F12">
        <w:t>]</w:t>
      </w:r>
      <w:r>
        <w:t>.</w:t>
      </w:r>
    </w:p>
    <w:p w14:paraId="60F9401F" w14:textId="77777777" w:rsidR="00BA4E73" w:rsidRDefault="00BA4E73" w:rsidP="00E06EF9">
      <w:pPr>
        <w:pStyle w:val="a3"/>
        <w:numPr>
          <w:ilvl w:val="0"/>
          <w:numId w:val="8"/>
        </w:numPr>
        <w:jc w:val="both"/>
      </w:pPr>
      <w:r w:rsidRPr="00980F12">
        <w:rPr>
          <w:b/>
        </w:rPr>
        <w:t>Р</w:t>
      </w:r>
      <w:r w:rsidRPr="00980F12">
        <w:rPr>
          <w:rFonts w:cs="Times New Roman"/>
          <w:b/>
        </w:rPr>
        <w:t>æ</w:t>
      </w:r>
      <w:r w:rsidRPr="00980F12">
        <w:rPr>
          <w:b/>
        </w:rPr>
        <w:t>монти, З.</w:t>
      </w:r>
      <w:r>
        <w:t xml:space="preserve"> Куд хъ</w:t>
      </w:r>
      <w:r>
        <w:rPr>
          <w:rFonts w:cs="Times New Roman"/>
        </w:rPr>
        <w:t>æ</w:t>
      </w:r>
      <w:r>
        <w:t>б</w:t>
      </w:r>
      <w:r>
        <w:rPr>
          <w:rFonts w:cs="Times New Roman"/>
        </w:rPr>
        <w:t>æ</w:t>
      </w:r>
      <w:r>
        <w:t>р н</w:t>
      </w:r>
      <w:r>
        <w:rPr>
          <w:rFonts w:cs="Times New Roman"/>
        </w:rPr>
        <w:t>æ</w:t>
      </w:r>
      <w:r>
        <w:t xml:space="preserve"> гъ</w:t>
      </w:r>
      <w:r>
        <w:rPr>
          <w:rFonts w:cs="Times New Roman"/>
        </w:rPr>
        <w:t>æ</w:t>
      </w:r>
      <w:r>
        <w:t>уис ду нурт</w:t>
      </w:r>
      <w:r>
        <w:rPr>
          <w:rFonts w:cs="Times New Roman"/>
        </w:rPr>
        <w:t>æ</w:t>
      </w:r>
      <w:r>
        <w:t>кк</w:t>
      </w:r>
      <w:r>
        <w:rPr>
          <w:rFonts w:cs="Times New Roman"/>
        </w:rPr>
        <w:t>æ</w:t>
      </w:r>
      <w:r>
        <w:t>, н</w:t>
      </w:r>
      <w:r>
        <w:rPr>
          <w:rFonts w:cs="Times New Roman"/>
        </w:rPr>
        <w:t>æ</w:t>
      </w:r>
      <w:r>
        <w:t xml:space="preserve"> разиуай </w:t>
      </w:r>
      <w:r>
        <w:rPr>
          <w:rFonts w:cs="Times New Roman"/>
        </w:rPr>
        <w:t>æ</w:t>
      </w:r>
      <w:r>
        <w:t>м</w:t>
      </w:r>
      <w:r>
        <w:rPr>
          <w:rFonts w:cs="Times New Roman"/>
        </w:rPr>
        <w:t>æ</w:t>
      </w:r>
      <w:r>
        <w:t xml:space="preserve"> н</w:t>
      </w:r>
      <w:r>
        <w:rPr>
          <w:rFonts w:cs="Times New Roman"/>
        </w:rPr>
        <w:t>æ</w:t>
      </w:r>
      <w:r>
        <w:t xml:space="preserve"> м</w:t>
      </w:r>
      <w:r>
        <w:rPr>
          <w:rFonts w:cs="Times New Roman"/>
        </w:rPr>
        <w:t>æ</w:t>
      </w:r>
      <w:r>
        <w:t>суг / Р</w:t>
      </w:r>
      <w:r>
        <w:rPr>
          <w:rFonts w:cs="Times New Roman"/>
        </w:rPr>
        <w:t>æ</w:t>
      </w:r>
      <w:r>
        <w:t>монти З</w:t>
      </w:r>
      <w:r>
        <w:rPr>
          <w:rFonts w:cs="Times New Roman"/>
        </w:rPr>
        <w:t>æ</w:t>
      </w:r>
      <w:r>
        <w:t>лин</w:t>
      </w:r>
      <w:r>
        <w:rPr>
          <w:rFonts w:cs="Times New Roman"/>
        </w:rPr>
        <w:t>æ</w:t>
      </w:r>
      <w:r>
        <w:t xml:space="preserve"> // Вести Дигории. – 2017. – 7 окт. – Ф. 2.</w:t>
      </w:r>
    </w:p>
    <w:p w14:paraId="551DD3A1" w14:textId="77777777" w:rsidR="00BA4E73" w:rsidRPr="00980F12" w:rsidRDefault="00BA4E73" w:rsidP="00D16F7F">
      <w:pPr>
        <w:pStyle w:val="a3"/>
        <w:jc w:val="both"/>
      </w:pPr>
      <w:r>
        <w:t xml:space="preserve">Рамонова, З. Как ты сейчас нам нужен, наша опора : </w:t>
      </w:r>
      <w:r w:rsidRPr="00980F12">
        <w:t>[</w:t>
      </w:r>
      <w:r>
        <w:t>лит. вечер, посвящ. памяти осет. писателя Т. Г. Тетцоева</w:t>
      </w:r>
      <w:r w:rsidRPr="00980F12">
        <w:t>]</w:t>
      </w:r>
      <w:r>
        <w:t>.</w:t>
      </w:r>
    </w:p>
    <w:p w14:paraId="744CB6AE" w14:textId="77777777" w:rsidR="00BA4E73" w:rsidRDefault="00BA4E73" w:rsidP="00E06EF9">
      <w:pPr>
        <w:pStyle w:val="a3"/>
        <w:numPr>
          <w:ilvl w:val="0"/>
          <w:numId w:val="8"/>
        </w:numPr>
        <w:jc w:val="both"/>
      </w:pPr>
      <w:r w:rsidRPr="004D2C08">
        <w:rPr>
          <w:b/>
        </w:rPr>
        <w:t>Р</w:t>
      </w:r>
      <w:r w:rsidRPr="004D2C08">
        <w:rPr>
          <w:rFonts w:cs="Times New Roman"/>
          <w:b/>
        </w:rPr>
        <w:t>æ</w:t>
      </w:r>
      <w:r w:rsidRPr="004D2C08">
        <w:rPr>
          <w:b/>
        </w:rPr>
        <w:t>монти, З.</w:t>
      </w:r>
      <w:r>
        <w:t xml:space="preserve"> Н</w:t>
      </w:r>
      <w:r>
        <w:rPr>
          <w:rFonts w:cs="Times New Roman"/>
        </w:rPr>
        <w:t>æ</w:t>
      </w:r>
      <w:r>
        <w:t>хе Езетхан / Рамонти З</w:t>
      </w:r>
      <w:r>
        <w:rPr>
          <w:rFonts w:cs="Times New Roman"/>
        </w:rPr>
        <w:t>æ</w:t>
      </w:r>
      <w:r>
        <w:t>лин</w:t>
      </w:r>
      <w:r>
        <w:rPr>
          <w:rFonts w:cs="Times New Roman"/>
        </w:rPr>
        <w:t>æ</w:t>
      </w:r>
      <w:r>
        <w:t xml:space="preserve"> // Вести Дигории. – 2017. – 12 дек. – Ф. 2.</w:t>
      </w:r>
    </w:p>
    <w:p w14:paraId="3E092054" w14:textId="77777777" w:rsidR="00BA4E73" w:rsidRDefault="00BA4E73" w:rsidP="00D16F7F">
      <w:pPr>
        <w:pStyle w:val="a3"/>
        <w:jc w:val="both"/>
      </w:pPr>
      <w:r>
        <w:t xml:space="preserve">Рамонова, З. Наша Езетхан : </w:t>
      </w:r>
      <w:r w:rsidRPr="00980F12">
        <w:t>[</w:t>
      </w:r>
      <w:r>
        <w:t>о творчестве писателя Е. Уруймаговой</w:t>
      </w:r>
      <w:r w:rsidRPr="00980F12">
        <w:t>]</w:t>
      </w:r>
      <w:r>
        <w:t>.</w:t>
      </w:r>
    </w:p>
    <w:p w14:paraId="7F2A1EBD" w14:textId="77777777" w:rsidR="00BA4E73" w:rsidRDefault="00BA4E73" w:rsidP="00E06EF9">
      <w:pPr>
        <w:pStyle w:val="a3"/>
        <w:numPr>
          <w:ilvl w:val="0"/>
          <w:numId w:val="8"/>
        </w:numPr>
        <w:jc w:val="both"/>
      </w:pPr>
      <w:r w:rsidRPr="006C3FAF">
        <w:rPr>
          <w:b/>
        </w:rPr>
        <w:t>Рагон къамт</w:t>
      </w:r>
      <w:r w:rsidRPr="006C3FAF">
        <w:rPr>
          <w:rFonts w:cs="Times New Roman"/>
          <w:b/>
        </w:rPr>
        <w:t>æ</w:t>
      </w:r>
      <w:r w:rsidRPr="006C3FAF">
        <w:rPr>
          <w:b/>
        </w:rPr>
        <w:t xml:space="preserve"> дзурынц</w:t>
      </w:r>
      <w:r>
        <w:t xml:space="preserve"> // Рæстдзинад. – 2017. – 20 июнь. – Ф. 3.</w:t>
      </w:r>
    </w:p>
    <w:p w14:paraId="0DEA2BE7" w14:textId="77777777" w:rsidR="00BA4E73" w:rsidRDefault="00BA4E73" w:rsidP="00D16F7F">
      <w:pPr>
        <w:pStyle w:val="a3"/>
        <w:jc w:val="both"/>
      </w:pPr>
      <w:r>
        <w:lastRenderedPageBreak/>
        <w:t xml:space="preserve">Рассказывают старые фотографии : </w:t>
      </w:r>
      <w:r w:rsidRPr="006C3FAF">
        <w:t>[</w:t>
      </w:r>
      <w:r>
        <w:t>фото гр. писателей Сев. Осетии в 50-е годы прошлого века</w:t>
      </w:r>
      <w:r w:rsidRPr="006C3FAF">
        <w:t>]</w:t>
      </w:r>
      <w:r>
        <w:t>.</w:t>
      </w:r>
    </w:p>
    <w:p w14:paraId="6BA2FE7A" w14:textId="77777777" w:rsidR="00BA4E73" w:rsidRDefault="00BA4E73" w:rsidP="00E06EF9">
      <w:pPr>
        <w:pStyle w:val="a3"/>
        <w:numPr>
          <w:ilvl w:val="0"/>
          <w:numId w:val="8"/>
        </w:numPr>
        <w:jc w:val="both"/>
      </w:pPr>
      <w:r w:rsidRPr="00AF3C02">
        <w:rPr>
          <w:b/>
        </w:rPr>
        <w:t xml:space="preserve">Романтик высокого полета: </w:t>
      </w:r>
      <w:r w:rsidRPr="00B147D2">
        <w:t>к 145-летию со дня рождения А. З. Кубалова :</w:t>
      </w:r>
      <w:r>
        <w:t xml:space="preserve"> </w:t>
      </w:r>
      <w:r w:rsidRPr="00834182">
        <w:t>[</w:t>
      </w:r>
      <w:r>
        <w:t>хроника жизни и творчества осет. писателя / подгот. из архивного фонда А. З. Кубалова в СОИГСИ</w:t>
      </w:r>
      <w:r w:rsidRPr="00834182">
        <w:t>]</w:t>
      </w:r>
      <w:r>
        <w:t xml:space="preserve"> // Вперед. – 2017. – 12 окт. – С. 3.</w:t>
      </w:r>
    </w:p>
    <w:p w14:paraId="67098C0C" w14:textId="77777777" w:rsidR="00BA4E73" w:rsidRPr="00980F12" w:rsidRDefault="00BA4E73" w:rsidP="00E06EF9">
      <w:pPr>
        <w:pStyle w:val="a3"/>
        <w:numPr>
          <w:ilvl w:val="0"/>
          <w:numId w:val="8"/>
        </w:numPr>
        <w:jc w:val="both"/>
      </w:pPr>
      <w:r w:rsidRPr="0044516B">
        <w:rPr>
          <w:b/>
        </w:rPr>
        <w:t>С юбилееем!</w:t>
      </w:r>
      <w:r>
        <w:t xml:space="preserve"> : </w:t>
      </w:r>
      <w:r w:rsidRPr="00AF3C02">
        <w:t>[</w:t>
      </w:r>
      <w:r>
        <w:t>нар. поэта Сев. Осетии И. Г. Гуржибекову поздравил с юбилеем экспрезидент РСО-А, зам. пред. Рос. Комиссии по делам ЮНЕСКО А. Дзасохов</w:t>
      </w:r>
      <w:r w:rsidRPr="00AF3C02">
        <w:t>]</w:t>
      </w:r>
      <w:r>
        <w:t xml:space="preserve"> // Северная Осетия. – 2017. – 22 дек. – С. 4.</w:t>
      </w:r>
    </w:p>
    <w:p w14:paraId="744EA0C4" w14:textId="77777777" w:rsidR="00BA4E73" w:rsidRDefault="00BA4E73" w:rsidP="00E06EF9">
      <w:pPr>
        <w:pStyle w:val="a3"/>
        <w:numPr>
          <w:ilvl w:val="0"/>
          <w:numId w:val="8"/>
        </w:numPr>
        <w:jc w:val="both"/>
      </w:pPr>
      <w:r w:rsidRPr="004D2C08">
        <w:rPr>
          <w:b/>
        </w:rPr>
        <w:t>Сабайти, С.</w:t>
      </w:r>
      <w:r>
        <w:t xml:space="preserve"> Тухгин поэзи / Сабайти Сулейман // Дигорæ. – 2017. – 26 дек. – Ф. 5.</w:t>
      </w:r>
    </w:p>
    <w:p w14:paraId="077A7B70" w14:textId="77777777" w:rsidR="00BA4E73" w:rsidRPr="004D2C08" w:rsidRDefault="00BA4E73" w:rsidP="00D16F7F">
      <w:pPr>
        <w:pStyle w:val="a3"/>
        <w:jc w:val="both"/>
      </w:pPr>
      <w:r>
        <w:t xml:space="preserve">Сабаев, С. Мощная поэзия : </w:t>
      </w:r>
      <w:r w:rsidRPr="004D2C08">
        <w:t>[</w:t>
      </w:r>
      <w:r>
        <w:t>о поэзии Батраза Малиева</w:t>
      </w:r>
      <w:r w:rsidRPr="004D2C08">
        <w:t>]</w:t>
      </w:r>
      <w:r>
        <w:t>.</w:t>
      </w:r>
    </w:p>
    <w:p w14:paraId="00DE3176" w14:textId="77777777" w:rsidR="00BA4E73" w:rsidRDefault="00BA4E73" w:rsidP="00E06EF9">
      <w:pPr>
        <w:pStyle w:val="a3"/>
        <w:numPr>
          <w:ilvl w:val="0"/>
          <w:numId w:val="8"/>
        </w:numPr>
        <w:jc w:val="both"/>
      </w:pPr>
      <w:r w:rsidRPr="00E920C8">
        <w:rPr>
          <w:b/>
        </w:rPr>
        <w:t>Сакъити, Э</w:t>
      </w:r>
      <w:r>
        <w:t>. Райаразуйнаг гъуддаг н</w:t>
      </w:r>
      <w:r>
        <w:rPr>
          <w:rFonts w:cs="Times New Roman"/>
        </w:rPr>
        <w:t>æ</w:t>
      </w:r>
      <w:r>
        <w:t>у</w:t>
      </w:r>
      <w:r>
        <w:rPr>
          <w:rFonts w:cs="Times New Roman"/>
        </w:rPr>
        <w:t>æ</w:t>
      </w:r>
      <w:r>
        <w:t>г дзубандит</w:t>
      </w:r>
      <w:r>
        <w:rPr>
          <w:rFonts w:cs="Times New Roman"/>
        </w:rPr>
        <w:t>æ</w:t>
      </w:r>
      <w:r>
        <w:t>й н</w:t>
      </w:r>
      <w:r>
        <w:rPr>
          <w:rFonts w:cs="Times New Roman"/>
        </w:rPr>
        <w:t>æ</w:t>
      </w:r>
      <w:r>
        <w:t xml:space="preserve"> киндхуй!.. / Сакъити Эльбрус // Дигорæ. – 2017. – 15 дек. – Ф. 1, 3.</w:t>
      </w:r>
    </w:p>
    <w:p w14:paraId="671C3110" w14:textId="77777777" w:rsidR="00BA4E73" w:rsidRPr="00E920C8" w:rsidRDefault="00BA4E73" w:rsidP="00D16F7F">
      <w:pPr>
        <w:pStyle w:val="a3"/>
        <w:jc w:val="both"/>
      </w:pPr>
      <w:r>
        <w:t xml:space="preserve">Сакиев, Э. Дело словами не заменишь!.. : </w:t>
      </w:r>
      <w:r w:rsidRPr="00E920C8">
        <w:t>[</w:t>
      </w:r>
      <w:r>
        <w:t>о премии М. Камбердиева, о языке</w:t>
      </w:r>
      <w:r w:rsidRPr="00E920C8">
        <w:t>]</w:t>
      </w:r>
      <w:r>
        <w:t>.</w:t>
      </w:r>
    </w:p>
    <w:p w14:paraId="3F9331AB" w14:textId="77777777" w:rsidR="00BA4E73" w:rsidRDefault="00BA4E73" w:rsidP="00E06EF9">
      <w:pPr>
        <w:pStyle w:val="a3"/>
        <w:numPr>
          <w:ilvl w:val="0"/>
          <w:numId w:val="8"/>
        </w:numPr>
        <w:jc w:val="both"/>
      </w:pPr>
      <w:r w:rsidRPr="003E3331">
        <w:rPr>
          <w:b/>
        </w:rPr>
        <w:t>Салбиев, Т.</w:t>
      </w:r>
      <w:r>
        <w:t xml:space="preserve"> Многоликий Коста : «Кем я должен быть для другого, тем Бог является для меня» : </w:t>
      </w:r>
      <w:r w:rsidRPr="00E920C8">
        <w:t>[</w:t>
      </w:r>
      <w:r>
        <w:t>о роли К. Хетагурова в культур. жизни современ. осет. о-ва и неизвест. сторонах его творчества : беседа с канд. филолог. наук ст. науч. сотрудн. ВНЦ РАН Т. Салбиевым</w:t>
      </w:r>
      <w:r w:rsidRPr="00E920C8">
        <w:t>]</w:t>
      </w:r>
      <w:r>
        <w:t xml:space="preserve"> // Северная Осетия. – 2017. – 1 апр. – С. 1, 4.</w:t>
      </w:r>
    </w:p>
    <w:p w14:paraId="0CE53FEC" w14:textId="77777777" w:rsidR="00BA4E73" w:rsidRDefault="00BA4E73" w:rsidP="00E06EF9">
      <w:pPr>
        <w:pStyle w:val="a3"/>
        <w:numPr>
          <w:ilvl w:val="0"/>
          <w:numId w:val="8"/>
        </w:numPr>
        <w:jc w:val="both"/>
      </w:pPr>
      <w:r>
        <w:rPr>
          <w:b/>
        </w:rPr>
        <w:t>Салбиев, Т.</w:t>
      </w:r>
      <w:r>
        <w:t xml:space="preserve"> «Я смерти не боюсь… : осмысляя наследие Коста Хетагурова : </w:t>
      </w:r>
      <w:r w:rsidRPr="0044516B">
        <w:t>[</w:t>
      </w:r>
      <w:r>
        <w:t>беседа с канд. филолог. наук, ст. науч. сотрудником Владикавк. науч. центра (РАН) Тамиром Салбиевым / записал П. Сафронов</w:t>
      </w:r>
      <w:r w:rsidRPr="0044516B">
        <w:t>]</w:t>
      </w:r>
      <w:r>
        <w:t xml:space="preserve"> // Пульс Осетии. – 2017. – 28 марта. – С. 1, 3.</w:t>
      </w:r>
    </w:p>
    <w:p w14:paraId="51D1E932" w14:textId="77777777" w:rsidR="00BA4E73" w:rsidRDefault="00BA4E73" w:rsidP="00E06EF9">
      <w:pPr>
        <w:pStyle w:val="a3"/>
        <w:numPr>
          <w:ilvl w:val="0"/>
          <w:numId w:val="8"/>
        </w:numPr>
        <w:jc w:val="both"/>
      </w:pPr>
      <w:r w:rsidRPr="000805FD">
        <w:rPr>
          <w:b/>
        </w:rPr>
        <w:t>Саут</w:t>
      </w:r>
      <w:r w:rsidRPr="000805FD">
        <w:rPr>
          <w:rFonts w:cs="Times New Roman"/>
          <w:b/>
        </w:rPr>
        <w:t>æ</w:t>
      </w:r>
      <w:r w:rsidRPr="000805FD">
        <w:rPr>
          <w:b/>
        </w:rPr>
        <w:t>ты, Т.</w:t>
      </w:r>
      <w:r>
        <w:t xml:space="preserve"> Къостайы цыртыл с</w:t>
      </w:r>
      <w:r>
        <w:rPr>
          <w:rFonts w:cs="Times New Roman"/>
        </w:rPr>
        <w:t>æ</w:t>
      </w:r>
      <w:r>
        <w:t>в</w:t>
      </w:r>
      <w:r>
        <w:rPr>
          <w:rFonts w:cs="Times New Roman"/>
        </w:rPr>
        <w:t>æ</w:t>
      </w:r>
      <w:r>
        <w:t>рдтой дидинджыт</w:t>
      </w:r>
      <w:r>
        <w:rPr>
          <w:rFonts w:cs="Times New Roman"/>
        </w:rPr>
        <w:t>æ</w:t>
      </w:r>
      <w:r>
        <w:t xml:space="preserve"> / Саут</w:t>
      </w:r>
      <w:r>
        <w:rPr>
          <w:rFonts w:cs="Times New Roman"/>
        </w:rPr>
        <w:t>æ</w:t>
      </w:r>
      <w:r>
        <w:t>ты Тамил</w:t>
      </w:r>
      <w:r>
        <w:rPr>
          <w:rFonts w:cs="Times New Roman"/>
        </w:rPr>
        <w:t>æ</w:t>
      </w:r>
      <w:r>
        <w:t xml:space="preserve"> // Рæстдзинад. – 2017. – 4 апр. – Ф. 1.</w:t>
      </w:r>
    </w:p>
    <w:p w14:paraId="7CEC004C" w14:textId="77777777" w:rsidR="00BA4E73" w:rsidRPr="002673AC" w:rsidRDefault="00BA4E73" w:rsidP="00D16F7F">
      <w:pPr>
        <w:pStyle w:val="a3"/>
        <w:jc w:val="both"/>
      </w:pPr>
      <w:r>
        <w:t xml:space="preserve">Саутиева, Т. Возложили цветы на могилу Коста </w:t>
      </w:r>
      <w:r w:rsidRPr="002673AC">
        <w:t>[</w:t>
      </w:r>
      <w:r>
        <w:t>Хетагурова : 1 апр. – День поминовения великого поэта и публициста</w:t>
      </w:r>
      <w:r w:rsidRPr="002673AC">
        <w:t>]</w:t>
      </w:r>
      <w:r>
        <w:t>.</w:t>
      </w:r>
    </w:p>
    <w:p w14:paraId="04D45B59" w14:textId="77777777" w:rsidR="00BA4E73" w:rsidRPr="000805FD" w:rsidRDefault="00BA4E73" w:rsidP="00E06EF9">
      <w:pPr>
        <w:pStyle w:val="a3"/>
        <w:numPr>
          <w:ilvl w:val="0"/>
          <w:numId w:val="8"/>
        </w:numPr>
        <w:jc w:val="both"/>
      </w:pPr>
      <w:r w:rsidRPr="000805FD">
        <w:rPr>
          <w:b/>
        </w:rPr>
        <w:t>Саут</w:t>
      </w:r>
      <w:r w:rsidRPr="000805FD">
        <w:rPr>
          <w:rFonts w:cs="Times New Roman"/>
          <w:b/>
        </w:rPr>
        <w:t>æ</w:t>
      </w:r>
      <w:r w:rsidRPr="000805FD">
        <w:rPr>
          <w:b/>
        </w:rPr>
        <w:t>ты, Т.</w:t>
      </w:r>
      <w:r>
        <w:t xml:space="preserve"> Хъамбердиаты Мысосты премийы лауреатт</w:t>
      </w:r>
      <w:r>
        <w:rPr>
          <w:rFonts w:cs="Times New Roman"/>
        </w:rPr>
        <w:t>æ</w:t>
      </w:r>
      <w:r>
        <w:t xml:space="preserve"> / Саут</w:t>
      </w:r>
      <w:r>
        <w:rPr>
          <w:rFonts w:cs="Times New Roman"/>
        </w:rPr>
        <w:t>æ</w:t>
      </w:r>
      <w:r>
        <w:t>ты Тамил</w:t>
      </w:r>
      <w:r>
        <w:rPr>
          <w:rFonts w:cs="Times New Roman"/>
        </w:rPr>
        <w:t>æ // Рæстдзинад. – 2017. – 4 авг. – Ф. 1.</w:t>
      </w:r>
    </w:p>
    <w:p w14:paraId="61C122FF" w14:textId="77777777" w:rsidR="00BA4E73" w:rsidRDefault="00BA4E73" w:rsidP="00D16F7F">
      <w:pPr>
        <w:pStyle w:val="a3"/>
        <w:jc w:val="both"/>
        <w:rPr>
          <w:rFonts w:cs="Times New Roman"/>
        </w:rPr>
      </w:pPr>
      <w:r>
        <w:rPr>
          <w:rFonts w:cs="Times New Roman"/>
        </w:rPr>
        <w:t xml:space="preserve">Саутиева, Т. Лауреаты премии имени Мисоста Камбердиева : </w:t>
      </w:r>
      <w:r w:rsidRPr="000805FD">
        <w:rPr>
          <w:rFonts w:cs="Times New Roman"/>
        </w:rPr>
        <w:t>[</w:t>
      </w:r>
      <w:r>
        <w:rPr>
          <w:rFonts w:cs="Times New Roman"/>
        </w:rPr>
        <w:t>за 2017 г. в номинации проза – Асланбек Касаев, в номинации поэзия – Заурбек Касаев</w:t>
      </w:r>
      <w:r w:rsidRPr="000805FD">
        <w:rPr>
          <w:rFonts w:cs="Times New Roman"/>
        </w:rPr>
        <w:t>]</w:t>
      </w:r>
      <w:r>
        <w:rPr>
          <w:rFonts w:cs="Times New Roman"/>
        </w:rPr>
        <w:t>.</w:t>
      </w:r>
    </w:p>
    <w:p w14:paraId="49687D48" w14:textId="77777777" w:rsidR="00BA4E73" w:rsidRDefault="00BA4E73" w:rsidP="00E06EF9">
      <w:pPr>
        <w:pStyle w:val="a3"/>
        <w:numPr>
          <w:ilvl w:val="0"/>
          <w:numId w:val="8"/>
        </w:numPr>
        <w:jc w:val="both"/>
      </w:pPr>
      <w:r w:rsidRPr="006576B2">
        <w:rPr>
          <w:b/>
        </w:rPr>
        <w:t>Сидакова, А.</w:t>
      </w:r>
      <w:r>
        <w:t xml:space="preserve"> </w:t>
      </w:r>
      <w:r w:rsidRPr="006B54A7">
        <w:t>[</w:t>
      </w:r>
      <w:r>
        <w:t>памяти извест. ученого, проф., поэта, писателя, критика, драматурга, чл.-кора акад. наук РФ Н. Г. Джусойты</w:t>
      </w:r>
      <w:r w:rsidRPr="006B54A7">
        <w:t>]</w:t>
      </w:r>
      <w:r>
        <w:t xml:space="preserve"> / Анжела Сидакова // Жизнь Правобережья. – 2017. – 27 июня. – С. 8.</w:t>
      </w:r>
    </w:p>
    <w:p w14:paraId="489B1B88" w14:textId="77777777" w:rsidR="00BA4E73" w:rsidRDefault="00BA4E73" w:rsidP="00E06EF9">
      <w:pPr>
        <w:pStyle w:val="a3"/>
        <w:numPr>
          <w:ilvl w:val="0"/>
          <w:numId w:val="8"/>
        </w:numPr>
        <w:jc w:val="both"/>
      </w:pPr>
      <w:r w:rsidRPr="006E72D2">
        <w:rPr>
          <w:b/>
        </w:rPr>
        <w:lastRenderedPageBreak/>
        <w:t xml:space="preserve">Скъодтати, Э. </w:t>
      </w:r>
      <w:r>
        <w:t>Уоди т</w:t>
      </w:r>
      <w:r>
        <w:rPr>
          <w:rFonts w:cs="Times New Roman"/>
        </w:rPr>
        <w:t>æ</w:t>
      </w:r>
      <w:r>
        <w:t>м</w:t>
      </w:r>
      <w:r>
        <w:rPr>
          <w:rFonts w:cs="Times New Roman"/>
        </w:rPr>
        <w:t>æ</w:t>
      </w:r>
      <w:r>
        <w:t>ни сау</w:t>
      </w:r>
      <w:r>
        <w:rPr>
          <w:rFonts w:cs="Times New Roman"/>
        </w:rPr>
        <w:t>æ</w:t>
      </w:r>
      <w:r>
        <w:t>рт</w:t>
      </w:r>
      <w:r>
        <w:rPr>
          <w:rFonts w:cs="Times New Roman"/>
        </w:rPr>
        <w:t>æ</w:t>
      </w:r>
      <w:r>
        <w:t xml:space="preserve"> // Дигорæ. – 2017. – 6 окт. – Ф. 12.</w:t>
      </w:r>
    </w:p>
    <w:p w14:paraId="017C0B39" w14:textId="77777777" w:rsidR="00BA4E73" w:rsidRPr="006E72D2" w:rsidRDefault="00BA4E73" w:rsidP="00D16F7F">
      <w:pPr>
        <w:pStyle w:val="a3"/>
        <w:jc w:val="both"/>
      </w:pPr>
      <w:r>
        <w:t xml:space="preserve">Скодтаев, Э. Родники вдохновения : </w:t>
      </w:r>
      <w:r w:rsidRPr="006E72D2">
        <w:t>[</w:t>
      </w:r>
      <w:r>
        <w:t>беседа с поэтом, гл. ред. журн. «Ир</w:t>
      </w:r>
      <w:r>
        <w:rPr>
          <w:rFonts w:cs="Times New Roman"/>
        </w:rPr>
        <w:t>æ</w:t>
      </w:r>
      <w:r>
        <w:t xml:space="preserve">ф» Эльбрусом Скодтаевым, принявшем участие во </w:t>
      </w:r>
      <w:r>
        <w:rPr>
          <w:lang w:val="en-US"/>
        </w:rPr>
        <w:t>II</w:t>
      </w:r>
      <w:r>
        <w:t xml:space="preserve"> Межрегион. фестивале поэзии «Родники вдохновения» в Курском районе  / записал Э. Сакиев</w:t>
      </w:r>
      <w:r w:rsidRPr="006E72D2">
        <w:t>]</w:t>
      </w:r>
      <w:r>
        <w:t>.</w:t>
      </w:r>
    </w:p>
    <w:p w14:paraId="0EC742E1" w14:textId="77777777" w:rsidR="00BA4E73" w:rsidRDefault="00BA4E73" w:rsidP="00E06EF9">
      <w:pPr>
        <w:pStyle w:val="a3"/>
        <w:numPr>
          <w:ilvl w:val="0"/>
          <w:numId w:val="8"/>
        </w:numPr>
        <w:jc w:val="both"/>
      </w:pPr>
      <w:r w:rsidRPr="006E72D2">
        <w:rPr>
          <w:b/>
        </w:rPr>
        <w:t>Созиева, М.</w:t>
      </w:r>
      <w:r>
        <w:t xml:space="preserve"> Неиссякаемый родник осетинского слова : </w:t>
      </w:r>
      <w:r w:rsidRPr="006E72D2">
        <w:t>[</w:t>
      </w:r>
      <w:r>
        <w:t>в актовом зале ННБ торжественно отметил 80-летний юбилей нар. писатель Сев. Осетии, засл. работник культуры РФ, гл. ред. детского журнала «Ногдзау» Музафер Дзасохов : фоторепортаж</w:t>
      </w:r>
      <w:r w:rsidRPr="006E72D2">
        <w:t>]</w:t>
      </w:r>
      <w:r>
        <w:t xml:space="preserve"> / Марина Созиева // Слово. – 2017. – 31 янв. – С. 4-5.</w:t>
      </w:r>
    </w:p>
    <w:p w14:paraId="0D5D7BEC" w14:textId="77777777" w:rsidR="00BA4E73" w:rsidRDefault="00BA4E73" w:rsidP="00E06EF9">
      <w:pPr>
        <w:pStyle w:val="a3"/>
        <w:numPr>
          <w:ilvl w:val="0"/>
          <w:numId w:val="8"/>
        </w:numPr>
        <w:jc w:val="both"/>
      </w:pPr>
      <w:r w:rsidRPr="0061563B">
        <w:rPr>
          <w:b/>
        </w:rPr>
        <w:t>Дыууисс</w:t>
      </w:r>
      <w:r w:rsidRPr="0061563B">
        <w:rPr>
          <w:rFonts w:cs="Times New Roman"/>
          <w:b/>
        </w:rPr>
        <w:t>æ</w:t>
      </w:r>
      <w:r w:rsidRPr="0061563B">
        <w:rPr>
          <w:b/>
        </w:rPr>
        <w:t xml:space="preserve">дз боны </w:t>
      </w:r>
      <w:r w:rsidRPr="0061563B">
        <w:rPr>
          <w:rFonts w:cs="Times New Roman"/>
          <w:b/>
        </w:rPr>
        <w:t>æ</w:t>
      </w:r>
      <w:r w:rsidRPr="0061563B">
        <w:rPr>
          <w:b/>
        </w:rPr>
        <w:t>н</w:t>
      </w:r>
      <w:r w:rsidRPr="0061563B">
        <w:rPr>
          <w:rFonts w:cs="Times New Roman"/>
          <w:b/>
        </w:rPr>
        <w:t>æ</w:t>
      </w:r>
      <w:r w:rsidRPr="0061563B">
        <w:rPr>
          <w:b/>
        </w:rPr>
        <w:t xml:space="preserve"> Нафи</w:t>
      </w:r>
      <w:r>
        <w:t xml:space="preserve"> // Фидиуæг. – 2017. – 3 авг. – Ф. 3.</w:t>
      </w:r>
    </w:p>
    <w:p w14:paraId="5667C4F8" w14:textId="77777777" w:rsidR="00BA4E73" w:rsidRPr="0061563B" w:rsidRDefault="00BA4E73" w:rsidP="00D16F7F">
      <w:pPr>
        <w:pStyle w:val="a3"/>
        <w:jc w:val="both"/>
      </w:pPr>
      <w:r>
        <w:t xml:space="preserve">Сорок дней без Нафи </w:t>
      </w:r>
      <w:r w:rsidRPr="0061563B">
        <w:t>[</w:t>
      </w:r>
      <w:r>
        <w:t>Джусоева, ученого, писателя, обществ. деятеля</w:t>
      </w:r>
      <w:r w:rsidRPr="0061563B">
        <w:t>]</w:t>
      </w:r>
      <w:r>
        <w:t>.</w:t>
      </w:r>
    </w:p>
    <w:p w14:paraId="65FC3113" w14:textId="77777777" w:rsidR="00BA4E73" w:rsidRDefault="00BA4E73" w:rsidP="00E06EF9">
      <w:pPr>
        <w:pStyle w:val="a3"/>
        <w:numPr>
          <w:ilvl w:val="0"/>
          <w:numId w:val="8"/>
        </w:numPr>
        <w:jc w:val="both"/>
      </w:pPr>
      <w:r w:rsidRPr="0061563B">
        <w:rPr>
          <w:b/>
        </w:rPr>
        <w:t xml:space="preserve">Состав комиссии </w:t>
      </w:r>
      <w:r w:rsidRPr="003E5E7E">
        <w:t>по государственной премии имени Мисоста Камбердиева</w:t>
      </w:r>
      <w:r>
        <w:t xml:space="preserve"> </w:t>
      </w:r>
      <w:r w:rsidRPr="0061563B">
        <w:t>[</w:t>
      </w:r>
      <w:r>
        <w:t>в обл. лит.</w:t>
      </w:r>
      <w:r w:rsidRPr="0061563B">
        <w:t>]</w:t>
      </w:r>
      <w:r>
        <w:t xml:space="preserve"> // Северная Осетия. – 2017. – 13 мая. – С. 3.</w:t>
      </w:r>
    </w:p>
    <w:p w14:paraId="16F3994B" w14:textId="77777777" w:rsidR="00BA4E73" w:rsidRDefault="00BA4E73" w:rsidP="00E06EF9">
      <w:pPr>
        <w:pStyle w:val="a3"/>
        <w:numPr>
          <w:ilvl w:val="0"/>
          <w:numId w:val="8"/>
        </w:numPr>
        <w:jc w:val="both"/>
      </w:pPr>
      <w:r w:rsidRPr="0061563B">
        <w:rPr>
          <w:b/>
        </w:rPr>
        <w:t>Список соискателей премии</w:t>
      </w:r>
      <w:r>
        <w:t xml:space="preserve"> </w:t>
      </w:r>
      <w:r w:rsidRPr="0061563B">
        <w:t>[</w:t>
      </w:r>
      <w:r>
        <w:t>имени Мисоста Камбердиева</w:t>
      </w:r>
      <w:r w:rsidRPr="0061563B">
        <w:t>]</w:t>
      </w:r>
      <w:r>
        <w:t xml:space="preserve"> в 2017 г. // Северная Осетия. – 2017. – 13 мая. – С. 3.</w:t>
      </w:r>
    </w:p>
    <w:p w14:paraId="1A4CA199" w14:textId="77777777" w:rsidR="00BA4E73" w:rsidRDefault="00BA4E73" w:rsidP="00E06EF9">
      <w:pPr>
        <w:pStyle w:val="a3"/>
        <w:numPr>
          <w:ilvl w:val="0"/>
          <w:numId w:val="8"/>
        </w:numPr>
        <w:jc w:val="both"/>
      </w:pPr>
      <w:r w:rsidRPr="009657E4">
        <w:rPr>
          <w:b/>
        </w:rPr>
        <w:t>Таймир, Т.</w:t>
      </w:r>
      <w:r>
        <w:t xml:space="preserve"> Фронтовик, поэт, редактор : </w:t>
      </w:r>
      <w:r w:rsidRPr="0061563B">
        <w:t>[</w:t>
      </w:r>
      <w:r>
        <w:t>в ННБ состоялся вечер, посвящ. 100-летию лауреата Гос. премии им. К. Хетагурова Бориса Муртазова</w:t>
      </w:r>
      <w:r w:rsidRPr="0061563B">
        <w:t>]</w:t>
      </w:r>
      <w:r>
        <w:t xml:space="preserve"> / Т. Таймир // Северная Осетия. – 2017. – 22 марта. – С. 6.</w:t>
      </w:r>
    </w:p>
    <w:p w14:paraId="08E02BC6" w14:textId="77777777" w:rsidR="00BA4E73" w:rsidRDefault="00BA4E73" w:rsidP="00E06EF9">
      <w:pPr>
        <w:pStyle w:val="a3"/>
        <w:numPr>
          <w:ilvl w:val="0"/>
          <w:numId w:val="8"/>
        </w:numPr>
        <w:jc w:val="both"/>
      </w:pPr>
      <w:r w:rsidRPr="00E22E24">
        <w:rPr>
          <w:b/>
        </w:rPr>
        <w:t>Тедеева, М.</w:t>
      </w:r>
      <w:r>
        <w:t xml:space="preserve"> Улица им. Шамиля Джикаева : </w:t>
      </w:r>
      <w:r w:rsidRPr="009657E4">
        <w:t>[</w:t>
      </w:r>
      <w:r>
        <w:t>в с. Камбилеевском одна из улиц названа именем прославленного осет. поэта</w:t>
      </w:r>
      <w:r w:rsidRPr="009657E4">
        <w:t>]</w:t>
      </w:r>
      <w:r>
        <w:t xml:space="preserve"> / Маргарита Тедеева // Фидиуæг. – 2017. – 23 дек. – С. 4.</w:t>
      </w:r>
    </w:p>
    <w:p w14:paraId="1AFBFF75" w14:textId="77777777" w:rsidR="00BA4E73" w:rsidRDefault="00BA4E73" w:rsidP="00E06EF9">
      <w:pPr>
        <w:pStyle w:val="a3"/>
        <w:numPr>
          <w:ilvl w:val="0"/>
          <w:numId w:val="8"/>
        </w:numPr>
        <w:jc w:val="both"/>
      </w:pPr>
      <w:r w:rsidRPr="00E22E24">
        <w:rPr>
          <w:b/>
        </w:rPr>
        <w:t>Тезиева, М.</w:t>
      </w:r>
      <w:r>
        <w:t xml:space="preserve"> Аллея имени Ивана Габараева. Аллея была торжественно открыта 25 мая на проспекте Доватора между корпусами 15 и 17 : </w:t>
      </w:r>
      <w:r w:rsidRPr="00E22E24">
        <w:t>[</w:t>
      </w:r>
      <w:r>
        <w:t>о первом составителе осет. алфавита и букваря, он первый перевел христианскую провосл. лит., автор поэмы «Алгузиани». – И. Габараеве</w:t>
      </w:r>
      <w:r w:rsidRPr="00E22E24">
        <w:t>]</w:t>
      </w:r>
      <w:r>
        <w:t xml:space="preserve"> / М. Тезиева // Владикавказ. – 2017. – 27 мая. – С. 5.</w:t>
      </w:r>
    </w:p>
    <w:p w14:paraId="5083EBA4" w14:textId="77777777" w:rsidR="00BA4E73" w:rsidRDefault="00BA4E73" w:rsidP="00E06EF9">
      <w:pPr>
        <w:pStyle w:val="a3"/>
        <w:numPr>
          <w:ilvl w:val="0"/>
          <w:numId w:val="8"/>
        </w:numPr>
        <w:jc w:val="both"/>
      </w:pPr>
      <w:r w:rsidRPr="007D422F">
        <w:rPr>
          <w:b/>
        </w:rPr>
        <w:t xml:space="preserve">Тезиева, М. </w:t>
      </w:r>
      <w:r>
        <w:t xml:space="preserve">К юбилею – с новой книгой! : </w:t>
      </w:r>
      <w:r w:rsidRPr="00E22E24">
        <w:t>[</w:t>
      </w:r>
      <w:r>
        <w:t xml:space="preserve">в ЦГБ г. Владикавказа прошел вечер-встреча «Царды </w:t>
      </w:r>
      <w:r>
        <w:rPr>
          <w:rFonts w:cs="Times New Roman"/>
        </w:rPr>
        <w:t>æ</w:t>
      </w:r>
      <w:r>
        <w:t>рфыты ц</w:t>
      </w:r>
      <w:r>
        <w:rPr>
          <w:rFonts w:cs="Times New Roman"/>
        </w:rPr>
        <w:t>æ</w:t>
      </w:r>
      <w:r>
        <w:t>уг</w:t>
      </w:r>
      <w:r>
        <w:rPr>
          <w:rFonts w:cs="Times New Roman"/>
        </w:rPr>
        <w:t>æ</w:t>
      </w:r>
      <w:r>
        <w:t>й</w:t>
      </w:r>
      <w:r>
        <w:rPr>
          <w:rFonts w:cs="Times New Roman"/>
        </w:rPr>
        <w:t>æ</w:t>
      </w:r>
      <w:r>
        <w:t>» («Шагал в гуще жизни») с презентацией новой кн. И. Цомартова «Хурм</w:t>
      </w:r>
      <w:r>
        <w:rPr>
          <w:rFonts w:cs="Times New Roman"/>
        </w:rPr>
        <w:t>æ</w:t>
      </w:r>
      <w:r>
        <w:t>зил</w:t>
      </w:r>
      <w:r>
        <w:rPr>
          <w:rFonts w:cs="Times New Roman"/>
        </w:rPr>
        <w:t>æ</w:t>
      </w:r>
      <w:r>
        <w:t>г» («Подсолнечник»)</w:t>
      </w:r>
      <w:r w:rsidRPr="00E22E24">
        <w:t>]</w:t>
      </w:r>
      <w:r>
        <w:t xml:space="preserve"> / Мадина Тезиева // Владикавказ. – 2017. – 25 марта. – С. 8.</w:t>
      </w:r>
    </w:p>
    <w:p w14:paraId="6FF3DEFF" w14:textId="77777777" w:rsidR="00BA4E73" w:rsidRDefault="00BA4E73" w:rsidP="00E06EF9">
      <w:pPr>
        <w:pStyle w:val="a3"/>
        <w:numPr>
          <w:ilvl w:val="0"/>
          <w:numId w:val="8"/>
        </w:numPr>
        <w:jc w:val="both"/>
      </w:pPr>
      <w:r w:rsidRPr="007D422F">
        <w:rPr>
          <w:b/>
        </w:rPr>
        <w:t>Тезиева, М.</w:t>
      </w:r>
      <w:r>
        <w:t xml:space="preserve"> Литературное событие : </w:t>
      </w:r>
      <w:r w:rsidRPr="007D422F">
        <w:t>[</w:t>
      </w:r>
      <w:r>
        <w:t>о романе «Шум бури» («Уады уын</w:t>
      </w:r>
      <w:r>
        <w:rPr>
          <w:rFonts w:cs="Times New Roman"/>
        </w:rPr>
        <w:t>æ</w:t>
      </w:r>
      <w:r>
        <w:t>р») К. Фарниона</w:t>
      </w:r>
      <w:r w:rsidRPr="007D422F">
        <w:t>]</w:t>
      </w:r>
      <w:r>
        <w:t xml:space="preserve"> / Мадина Тезиева // Владикавказ. – 2017. – 17 авг. – С. 4.</w:t>
      </w:r>
    </w:p>
    <w:p w14:paraId="79BED678" w14:textId="77777777" w:rsidR="00BA4E73" w:rsidRDefault="00BA4E73" w:rsidP="00E06EF9">
      <w:pPr>
        <w:pStyle w:val="a3"/>
        <w:numPr>
          <w:ilvl w:val="0"/>
          <w:numId w:val="8"/>
        </w:numPr>
        <w:jc w:val="both"/>
      </w:pPr>
      <w:r w:rsidRPr="00E97027">
        <w:rPr>
          <w:b/>
        </w:rPr>
        <w:t>Тезиева, М.</w:t>
      </w:r>
      <w:r>
        <w:t xml:space="preserve"> Тропою Коста : </w:t>
      </w:r>
      <w:r w:rsidRPr="007D422F">
        <w:t>[</w:t>
      </w:r>
      <w:r>
        <w:t xml:space="preserve">в день памяти Коста Хетагурова (великого осет. поэта), ежегодно 1 апр. проводится экскурсия под назв. «Тропою Коста», для молодежи музейщики Владикавказа орг. </w:t>
      </w:r>
      <w:r>
        <w:lastRenderedPageBreak/>
        <w:t>экскурсию в храм Рождества Пресвятой Богородицы на Осетинской слободке, где похоронен поэт</w:t>
      </w:r>
      <w:r w:rsidRPr="007D422F">
        <w:t>]</w:t>
      </w:r>
      <w:r>
        <w:t xml:space="preserve"> / Мадина Тезиева // Владикавказ. – 2017. – 6 апр. – С. 4.</w:t>
      </w:r>
    </w:p>
    <w:p w14:paraId="2936A0EC" w14:textId="77777777" w:rsidR="00BA4E73" w:rsidRDefault="00BA4E73" w:rsidP="00E06EF9">
      <w:pPr>
        <w:pStyle w:val="a3"/>
        <w:numPr>
          <w:ilvl w:val="0"/>
          <w:numId w:val="8"/>
        </w:numPr>
        <w:jc w:val="both"/>
      </w:pPr>
      <w:r w:rsidRPr="00C42ABB">
        <w:rPr>
          <w:b/>
        </w:rPr>
        <w:t>Тетермазов, М.</w:t>
      </w:r>
      <w:r>
        <w:t xml:space="preserve"> Встреча с поэтом </w:t>
      </w:r>
      <w:r w:rsidRPr="00C42ABB">
        <w:t>[</w:t>
      </w:r>
      <w:r>
        <w:t>Феликсом Цаликовым</w:t>
      </w:r>
      <w:r w:rsidRPr="00C42ABB">
        <w:t>]</w:t>
      </w:r>
      <w:r>
        <w:t xml:space="preserve"> / Мурат Тетермазов // Жизнь Правобережья. – 2017. – 22 апр. – С. 5.</w:t>
      </w:r>
    </w:p>
    <w:p w14:paraId="2FC843CB" w14:textId="77777777" w:rsidR="00BA4E73" w:rsidRDefault="00BA4E73" w:rsidP="00E06EF9">
      <w:pPr>
        <w:pStyle w:val="a3"/>
        <w:numPr>
          <w:ilvl w:val="0"/>
          <w:numId w:val="8"/>
        </w:numPr>
        <w:jc w:val="both"/>
      </w:pPr>
      <w:r w:rsidRPr="006F12BF">
        <w:rPr>
          <w:b/>
        </w:rPr>
        <w:t>Тетцойти, Т.</w:t>
      </w:r>
      <w:r>
        <w:t xml:space="preserve"> Алк</w:t>
      </w:r>
      <w:r>
        <w:rPr>
          <w:rFonts w:cs="Times New Roman"/>
        </w:rPr>
        <w:t>æ</w:t>
      </w:r>
      <w:r>
        <w:t>дд</w:t>
      </w:r>
      <w:r>
        <w:rPr>
          <w:rFonts w:cs="Times New Roman"/>
        </w:rPr>
        <w:t>æ</w:t>
      </w:r>
      <w:r>
        <w:t xml:space="preserve">р </w:t>
      </w:r>
      <w:r>
        <w:rPr>
          <w:rFonts w:cs="Times New Roman"/>
        </w:rPr>
        <w:t>æ</w:t>
      </w:r>
      <w:r>
        <w:t>мдзо кодта р</w:t>
      </w:r>
      <w:r>
        <w:rPr>
          <w:rFonts w:cs="Times New Roman"/>
        </w:rPr>
        <w:t>æ</w:t>
      </w:r>
      <w:r>
        <w:t>ст</w:t>
      </w:r>
      <w:r>
        <w:rPr>
          <w:rFonts w:cs="Times New Roman"/>
        </w:rPr>
        <w:t>æ</w:t>
      </w:r>
      <w:r>
        <w:t>ги х</w:t>
      </w:r>
      <w:r>
        <w:rPr>
          <w:rFonts w:cs="Times New Roman"/>
        </w:rPr>
        <w:t>æ</w:t>
      </w:r>
      <w:r>
        <w:t>цц</w:t>
      </w:r>
      <w:r>
        <w:rPr>
          <w:rFonts w:cs="Times New Roman"/>
        </w:rPr>
        <w:t>æ</w:t>
      </w:r>
      <w:r>
        <w:t xml:space="preserve"> / Тетцойти Таймураз // Дигорæ. – 2017. – 27 июнь. – Ф.10.</w:t>
      </w:r>
    </w:p>
    <w:p w14:paraId="30DD9638" w14:textId="77777777" w:rsidR="00BA4E73" w:rsidRPr="006F12BF" w:rsidRDefault="00BA4E73" w:rsidP="00D16F7F">
      <w:pPr>
        <w:pStyle w:val="a3"/>
        <w:jc w:val="both"/>
      </w:pPr>
      <w:r>
        <w:t xml:space="preserve">Тетцоев, Т. Всегда шли в ногу со временем </w:t>
      </w:r>
      <w:r w:rsidRPr="006F12BF">
        <w:t>[</w:t>
      </w:r>
      <w:r>
        <w:t>писатель К. Казбеков</w:t>
      </w:r>
      <w:r w:rsidRPr="006F12BF">
        <w:t>]</w:t>
      </w:r>
      <w:r>
        <w:t>.</w:t>
      </w:r>
    </w:p>
    <w:p w14:paraId="3FD8A328" w14:textId="77777777" w:rsidR="00BA4E73" w:rsidRDefault="00BA4E73" w:rsidP="00E06EF9">
      <w:pPr>
        <w:pStyle w:val="a3"/>
        <w:numPr>
          <w:ilvl w:val="0"/>
          <w:numId w:val="8"/>
        </w:numPr>
        <w:jc w:val="both"/>
      </w:pPr>
      <w:r w:rsidRPr="006F12BF">
        <w:rPr>
          <w:b/>
        </w:rPr>
        <w:t>Техов, Т.</w:t>
      </w:r>
      <w:r>
        <w:t xml:space="preserve"> Во благо художественного слова : </w:t>
      </w:r>
      <w:r w:rsidRPr="006F12BF">
        <w:t>[</w:t>
      </w:r>
      <w:r>
        <w:t>в гостях у патриарха Кавказ. лит. Нафи Джусойты побывала делегация из Кабардино-Балкарии</w:t>
      </w:r>
      <w:r w:rsidRPr="006F12BF">
        <w:t>]</w:t>
      </w:r>
      <w:r>
        <w:t xml:space="preserve"> / Тамерлан Техов // Северная Осетия. – 2017. – 22 марта. – С. 6.</w:t>
      </w:r>
    </w:p>
    <w:p w14:paraId="74F813F0" w14:textId="77777777" w:rsidR="00BA4E73" w:rsidRDefault="00BA4E73" w:rsidP="00E06EF9">
      <w:pPr>
        <w:pStyle w:val="a3"/>
        <w:numPr>
          <w:ilvl w:val="0"/>
          <w:numId w:val="8"/>
        </w:numPr>
        <w:jc w:val="both"/>
      </w:pPr>
      <w:r w:rsidRPr="006F12BF">
        <w:rPr>
          <w:b/>
        </w:rPr>
        <w:t>Техов, Т.</w:t>
      </w:r>
      <w:r>
        <w:t xml:space="preserve"> Дайти молодежи… виртуальный ваучер! : </w:t>
      </w:r>
      <w:r w:rsidRPr="006F12BF">
        <w:t>[</w:t>
      </w:r>
      <w:r>
        <w:t>обзор краевед. лит. : Цгъойты Х. «Фыды х</w:t>
      </w:r>
      <w:r>
        <w:rPr>
          <w:rFonts w:cs="Times New Roman"/>
        </w:rPr>
        <w:t>æ</w:t>
      </w:r>
      <w:r>
        <w:t>с» («Отцовский долг») ; Бязырова В. «И до сих пор в добро мне верится» ; Асламурзаева Дз. «Врозь» ; Бутаты-Хестанты Т. «Курдиаты рухс» («Свет таланта») ; Туаев, Р. «Осетинское застолье»</w:t>
      </w:r>
      <w:r w:rsidRPr="006F12BF">
        <w:t>]</w:t>
      </w:r>
      <w:r>
        <w:t xml:space="preserve"> / Тамерлан Техов // Северная Осетия. – 2017. – 9 сент. – С. 6.</w:t>
      </w:r>
    </w:p>
    <w:p w14:paraId="6C21D94B" w14:textId="77777777" w:rsidR="00BA4E73" w:rsidRDefault="00BA4E73" w:rsidP="00E06EF9">
      <w:pPr>
        <w:pStyle w:val="a3"/>
        <w:numPr>
          <w:ilvl w:val="0"/>
          <w:numId w:val="8"/>
        </w:numPr>
        <w:jc w:val="both"/>
      </w:pPr>
      <w:r w:rsidRPr="00A779EC">
        <w:rPr>
          <w:b/>
        </w:rPr>
        <w:t>Техов, Т.</w:t>
      </w:r>
      <w:r>
        <w:t xml:space="preserve"> Затраты окупятся знаниями : </w:t>
      </w:r>
      <w:r w:rsidRPr="00A779EC">
        <w:t>[</w:t>
      </w:r>
      <w:r>
        <w:t>обзор краевед. лит. ; Ю. С. Гаглойти «Нарты и аланы» ; Н. В. Гоголь «Равз</w:t>
      </w:r>
      <w:r>
        <w:rPr>
          <w:rFonts w:cs="Times New Roman"/>
        </w:rPr>
        <w:t>æ</w:t>
      </w:r>
      <w:r>
        <w:t>рст уацмыст</w:t>
      </w:r>
      <w:r>
        <w:rPr>
          <w:rFonts w:cs="Times New Roman"/>
        </w:rPr>
        <w:t>æ</w:t>
      </w:r>
      <w:r>
        <w:t>» («Избранные произведения») – сост. А. Донченко и И. Мамедова ; А. Энглези «Мир прекрасен» ; В. Грищенко-Кокоева «Над моей Россией не заходит солнце»</w:t>
      </w:r>
      <w:r w:rsidRPr="00A779EC">
        <w:t>]</w:t>
      </w:r>
      <w:r>
        <w:t xml:space="preserve"> / Тамерлан Техов // Северная Осетия. – 2017. – 13 окт. – С. 5.</w:t>
      </w:r>
    </w:p>
    <w:p w14:paraId="6999FCDE" w14:textId="77777777" w:rsidR="00BA4E73" w:rsidRDefault="00BA4E73" w:rsidP="00E06EF9">
      <w:pPr>
        <w:pStyle w:val="a3"/>
        <w:numPr>
          <w:ilvl w:val="0"/>
          <w:numId w:val="8"/>
        </w:numPr>
        <w:jc w:val="both"/>
      </w:pPr>
      <w:r w:rsidRPr="00A779EC">
        <w:rPr>
          <w:b/>
        </w:rPr>
        <w:t>Техов, Т.</w:t>
      </w:r>
      <w:r>
        <w:t xml:space="preserve"> Звезда Нафи : </w:t>
      </w:r>
      <w:r w:rsidRPr="00A779EC">
        <w:t>[</w:t>
      </w:r>
      <w:r>
        <w:t>памяти ученого и писателя, обществ. деят. Нафи Джусойты</w:t>
      </w:r>
      <w:r w:rsidRPr="00A779EC">
        <w:t>]</w:t>
      </w:r>
      <w:r>
        <w:t xml:space="preserve"> / Тамерлан Техов // Северная Осетия. – 2017. – 28 июня. – С. 1.</w:t>
      </w:r>
    </w:p>
    <w:p w14:paraId="5386BCC5" w14:textId="77777777" w:rsidR="00BA4E73" w:rsidRDefault="00BA4E73" w:rsidP="00E06EF9">
      <w:pPr>
        <w:pStyle w:val="a3"/>
        <w:numPr>
          <w:ilvl w:val="0"/>
          <w:numId w:val="8"/>
        </w:numPr>
        <w:jc w:val="both"/>
      </w:pPr>
      <w:r w:rsidRPr="00A779EC">
        <w:rPr>
          <w:b/>
        </w:rPr>
        <w:t>Техов, Т.</w:t>
      </w:r>
      <w:r>
        <w:t xml:space="preserve"> К родникам родного слова : [Цент. б-ке Правобережного р-на состоялся творч. вечер нар. поэта Осетии гл. ред. журн. «Ногдзау» М. Дзагахова, приуроч. к его 80-лет, юбилею</w:t>
      </w:r>
      <w:r w:rsidRPr="00A779EC">
        <w:t>]</w:t>
      </w:r>
      <w:r>
        <w:t xml:space="preserve"> / Тамерлан Техов // Северная Осетия. – 2017. – 18 февр. – С. 7.</w:t>
      </w:r>
    </w:p>
    <w:p w14:paraId="7304AF86" w14:textId="77777777" w:rsidR="00BA4E73" w:rsidRDefault="00BA4E73" w:rsidP="00E06EF9">
      <w:pPr>
        <w:pStyle w:val="a3"/>
        <w:numPr>
          <w:ilvl w:val="0"/>
          <w:numId w:val="8"/>
        </w:numPr>
        <w:jc w:val="both"/>
      </w:pPr>
      <w:r w:rsidRPr="004E5E86">
        <w:rPr>
          <w:b/>
        </w:rPr>
        <w:t>Техов, Т.</w:t>
      </w:r>
      <w:r>
        <w:t xml:space="preserve"> Мысль как оружие : </w:t>
      </w:r>
      <w:r w:rsidRPr="00884182">
        <w:t>[</w:t>
      </w:r>
      <w:r>
        <w:t xml:space="preserve">обзор краевед. лит. : Бесолова Е. «Язык обрядового фольклора» и «Концептосфера этнографической лексики в языковой картине мира осетин» : Штедер Л. Л. «Дневник путешествия из пограничной крепости Моздок во внутренние местности Кавказа предпринятого в 1781 году» – сост. Г. Цибиров ; Е. Хадонов «Ратная слава Иристона» ; Б. Гусалов «Разрыв-трава» ; А. Л. Чибиров «Иранство как предчувствие (вопросы иранистики в трудах М. И. </w:t>
      </w:r>
      <w:r>
        <w:lastRenderedPageBreak/>
        <w:t>Ростовцева)</w:t>
      </w:r>
      <w:r w:rsidRPr="00884182">
        <w:t>]</w:t>
      </w:r>
      <w:r>
        <w:t xml:space="preserve"> / Тамерлан Техов // Северная Осетия. – 2017. – 30 сент. – С. 9.</w:t>
      </w:r>
    </w:p>
    <w:p w14:paraId="15CE9F58" w14:textId="77777777" w:rsidR="00BA4E73" w:rsidRDefault="00BA4E73" w:rsidP="00E06EF9">
      <w:pPr>
        <w:pStyle w:val="a3"/>
        <w:numPr>
          <w:ilvl w:val="0"/>
          <w:numId w:val="8"/>
        </w:numPr>
        <w:jc w:val="both"/>
      </w:pPr>
      <w:r w:rsidRPr="004E5E86">
        <w:rPr>
          <w:b/>
        </w:rPr>
        <w:t>Техов, Т.</w:t>
      </w:r>
      <w:r>
        <w:t xml:space="preserve"> О родном слове : </w:t>
      </w:r>
      <w:r w:rsidRPr="004E5E86">
        <w:t>[</w:t>
      </w:r>
      <w:r>
        <w:t>обзор новых кн. представителей каф. осет. яз. и лит. фак. осет. филологии СОГУ Н. Асавевой «Типологический анализ» сюжетов осетинской волейбольной сказки» ; Ф. Цопановой и И. Колиевой «Современный осетинский язык, словосочетание и синтаксис простого предложения» : и Ф. Царикаевой «Сложносочиненное предложение : актуальные аспекты исследования»</w:t>
      </w:r>
      <w:r w:rsidRPr="004E5E86">
        <w:t>]</w:t>
      </w:r>
      <w:r>
        <w:t xml:space="preserve"> / Тамерлан Техов // Северная Осетия. – 2017. – 22 сент. – С. 5.</w:t>
      </w:r>
    </w:p>
    <w:p w14:paraId="32C3A998" w14:textId="77777777" w:rsidR="00BA4E73" w:rsidRDefault="00BA4E73" w:rsidP="00E06EF9">
      <w:pPr>
        <w:pStyle w:val="a3"/>
        <w:numPr>
          <w:ilvl w:val="0"/>
          <w:numId w:val="8"/>
        </w:numPr>
        <w:jc w:val="both"/>
      </w:pPr>
      <w:r w:rsidRPr="004E5E86">
        <w:rPr>
          <w:b/>
        </w:rPr>
        <w:t>Техов, Т.</w:t>
      </w:r>
      <w:r>
        <w:t xml:space="preserve"> Патриарх ушел. Осталось слово… : </w:t>
      </w:r>
      <w:r w:rsidRPr="004E5E86">
        <w:t>[</w:t>
      </w:r>
      <w:r>
        <w:t>памяти Патрирха кавказ. лит. писателя, поэта акад. Нафи Джусойты</w:t>
      </w:r>
      <w:r w:rsidRPr="004E5E86">
        <w:t>]</w:t>
      </w:r>
      <w:r>
        <w:t xml:space="preserve"> / Тамерлан Техов // Северная Осетия. – 2017. – 24 июня. – С. 1.</w:t>
      </w:r>
    </w:p>
    <w:p w14:paraId="174DEFA8" w14:textId="77777777" w:rsidR="00BA4E73" w:rsidRDefault="00BA4E73" w:rsidP="00E06EF9">
      <w:pPr>
        <w:pStyle w:val="a3"/>
        <w:numPr>
          <w:ilvl w:val="0"/>
          <w:numId w:val="8"/>
        </w:numPr>
        <w:jc w:val="both"/>
      </w:pPr>
      <w:r w:rsidRPr="004E5E86">
        <w:rPr>
          <w:b/>
        </w:rPr>
        <w:t>Техов, Т.</w:t>
      </w:r>
      <w:r>
        <w:t xml:space="preserve"> Слово патриарха : </w:t>
      </w:r>
      <w:r w:rsidRPr="004E5E86">
        <w:t>[</w:t>
      </w:r>
      <w:r>
        <w:t>поэту, писателю, академику Нафи Джусойты 92 года</w:t>
      </w:r>
      <w:r w:rsidRPr="004E5E86">
        <w:t>]</w:t>
      </w:r>
      <w:r>
        <w:t xml:space="preserve"> / Тамерлан Техов // Северная Осетия. – 2017. – 28 февр. – С. 4.</w:t>
      </w:r>
    </w:p>
    <w:p w14:paraId="23EFC5CB" w14:textId="77777777" w:rsidR="00BA4E73" w:rsidRDefault="00BA4E73" w:rsidP="00E06EF9">
      <w:pPr>
        <w:pStyle w:val="a3"/>
        <w:numPr>
          <w:ilvl w:val="0"/>
          <w:numId w:val="8"/>
        </w:numPr>
        <w:jc w:val="both"/>
      </w:pPr>
      <w:r w:rsidRPr="00337138">
        <w:rPr>
          <w:b/>
        </w:rPr>
        <w:t>Техов, Т.</w:t>
      </w:r>
      <w:r>
        <w:t xml:space="preserve"> Дарите книги детворе! : </w:t>
      </w:r>
      <w:r w:rsidRPr="007C76FF">
        <w:t>[</w:t>
      </w:r>
      <w:r>
        <w:t>нар. писатель Осетии Гастан Агнаев подарил около 1 тысячи томов кн. б-ке фил. № 6 с. Карман-Синдзикау ЦБС Дигорского р-на</w:t>
      </w:r>
      <w:r w:rsidRPr="007C76FF">
        <w:t>]</w:t>
      </w:r>
      <w:r>
        <w:t xml:space="preserve"> / Тамерлан Техов // Северная Осетия. – 2017. – 29 нояб. – С. 6.</w:t>
      </w:r>
    </w:p>
    <w:p w14:paraId="4083B458" w14:textId="77777777" w:rsidR="00BA4E73" w:rsidRDefault="00BA4E73" w:rsidP="00E06EF9">
      <w:pPr>
        <w:pStyle w:val="a3"/>
        <w:numPr>
          <w:ilvl w:val="0"/>
          <w:numId w:val="8"/>
        </w:numPr>
        <w:jc w:val="both"/>
      </w:pPr>
      <w:r w:rsidRPr="00337138">
        <w:rPr>
          <w:b/>
        </w:rPr>
        <w:t>Техов, Т.</w:t>
      </w:r>
      <w:r>
        <w:t xml:space="preserve"> За поэтическую соль : </w:t>
      </w:r>
      <w:r w:rsidRPr="00337138">
        <w:t>[</w:t>
      </w:r>
      <w:r>
        <w:t>в Цхинвале прошла торжеств. церемония вручения нац. мет. премии им. Нафи Джусойты</w:t>
      </w:r>
      <w:r w:rsidRPr="00337138">
        <w:t>]</w:t>
      </w:r>
      <w:r>
        <w:t xml:space="preserve"> / Тамерлан Техов // Северная Осетия. – 2017. – 1 нояб. – С. 6.</w:t>
      </w:r>
    </w:p>
    <w:p w14:paraId="17AA6545" w14:textId="77777777" w:rsidR="00BA4E73" w:rsidRDefault="00BA4E73" w:rsidP="00E06EF9">
      <w:pPr>
        <w:pStyle w:val="a3"/>
        <w:numPr>
          <w:ilvl w:val="0"/>
          <w:numId w:val="8"/>
        </w:numPr>
        <w:jc w:val="both"/>
      </w:pPr>
      <w:r w:rsidRPr="00337138">
        <w:rPr>
          <w:b/>
        </w:rPr>
        <w:t>Техов, Т.</w:t>
      </w:r>
      <w:r>
        <w:t xml:space="preserve"> Контакт наложен. Следите за новинками! : </w:t>
      </w:r>
      <w:r w:rsidRPr="00337138">
        <w:t>[</w:t>
      </w:r>
      <w:r>
        <w:t>обзор кр. лит. : Т. Т. Камболов «Осетины» ; «Кто есть кто в Аланской нартиаде» – сост. Т. Гуриев ; Е. Ф. Тарганчук «Жизнь проживал не зря» ; Р. Кулумбегов «Традиционное земледелие горной Осетии ; А. Кокоева «Этнокультурный феномен погребального обряда осетин» ; З. Гаглоева «Ирон мыгг</w:t>
      </w:r>
      <w:r>
        <w:rPr>
          <w:rFonts w:cs="Times New Roman"/>
        </w:rPr>
        <w:t>æ</w:t>
      </w:r>
      <w:r>
        <w:t>гт</w:t>
      </w:r>
      <w:r>
        <w:rPr>
          <w:rFonts w:cs="Times New Roman"/>
        </w:rPr>
        <w:t>æ</w:t>
      </w:r>
      <w:r>
        <w:t>» («Осетинские фамилии»)</w:t>
      </w:r>
      <w:r w:rsidRPr="00337138">
        <w:t>]</w:t>
      </w:r>
      <w:r>
        <w:t xml:space="preserve"> / Тамерлан Техов // Северная Осетия. – 2017. – 15 дек. – С. 5.</w:t>
      </w:r>
    </w:p>
    <w:p w14:paraId="7EFBBE9C" w14:textId="77777777" w:rsidR="00BA4E73" w:rsidRDefault="00BA4E73" w:rsidP="00E06EF9">
      <w:pPr>
        <w:pStyle w:val="a3"/>
        <w:numPr>
          <w:ilvl w:val="0"/>
          <w:numId w:val="8"/>
        </w:numPr>
        <w:jc w:val="both"/>
      </w:pPr>
      <w:r w:rsidRPr="00076AAB">
        <w:rPr>
          <w:b/>
        </w:rPr>
        <w:t>Техов, Т.</w:t>
      </w:r>
      <w:r>
        <w:t xml:space="preserve"> Любимый живой классик : </w:t>
      </w:r>
      <w:r w:rsidRPr="00076AAB">
        <w:t>[</w:t>
      </w:r>
      <w:r>
        <w:t>о чествовании нар. писателя Осетии гл. ред. дет. жизни «Ногдзау» М. Дзасохова к его 80-летию со дня рождения</w:t>
      </w:r>
      <w:r w:rsidRPr="00076AAB">
        <w:t>]</w:t>
      </w:r>
      <w:r>
        <w:t xml:space="preserve"> / Т. Техов // Северная Осетия. – 2017. – 28 янв. – С. 2.</w:t>
      </w:r>
    </w:p>
    <w:p w14:paraId="1ACC6FDE" w14:textId="77777777" w:rsidR="00BA4E73" w:rsidRDefault="00BA4E73" w:rsidP="00E06EF9">
      <w:pPr>
        <w:pStyle w:val="a3"/>
        <w:numPr>
          <w:ilvl w:val="0"/>
          <w:numId w:val="8"/>
        </w:numPr>
        <w:jc w:val="both"/>
      </w:pPr>
      <w:r w:rsidRPr="00076AAB">
        <w:rPr>
          <w:b/>
        </w:rPr>
        <w:t>Техов, Т.</w:t>
      </w:r>
      <w:r>
        <w:t xml:space="preserve"> Пером и кистью : </w:t>
      </w:r>
      <w:r w:rsidRPr="00076AAB">
        <w:t>[</w:t>
      </w:r>
      <w:r>
        <w:t>памяти чл. Союза писателей и Союза художников России, лауреата премии им. Ц. Гадиева, заслуж. деят. культуры РСО-А, поэта, прозаика, переводчика, художника Георгия Чеджемова</w:t>
      </w:r>
      <w:r w:rsidRPr="00076AAB">
        <w:t>]</w:t>
      </w:r>
      <w:r>
        <w:t xml:space="preserve"> / Тамерлан Техов // Северная Осетия. – 2017. – 6 дек. – С. 5.</w:t>
      </w:r>
    </w:p>
    <w:p w14:paraId="2FEC619B" w14:textId="77777777" w:rsidR="00BA4E73" w:rsidRDefault="00BA4E73" w:rsidP="00E06EF9">
      <w:pPr>
        <w:pStyle w:val="a3"/>
        <w:numPr>
          <w:ilvl w:val="0"/>
          <w:numId w:val="8"/>
        </w:numPr>
        <w:jc w:val="both"/>
      </w:pPr>
      <w:r w:rsidRPr="00076AAB">
        <w:rPr>
          <w:b/>
        </w:rPr>
        <w:t>Техов, Т.</w:t>
      </w:r>
      <w:r>
        <w:t xml:space="preserve"> «Разговор с Отечеством» : </w:t>
      </w:r>
      <w:r w:rsidRPr="00076AAB">
        <w:t>[</w:t>
      </w:r>
      <w:r>
        <w:t>в Центр. гор. б-ке г. Владикавказа прошла презентация антологии Осет. зарубеж. лит. «Ныхас Фыдыб</w:t>
      </w:r>
      <w:r>
        <w:rPr>
          <w:rFonts w:cs="Times New Roman"/>
        </w:rPr>
        <w:t>æ</w:t>
      </w:r>
      <w:r>
        <w:t>стим</w:t>
      </w:r>
      <w:r>
        <w:rPr>
          <w:rFonts w:cs="Times New Roman"/>
        </w:rPr>
        <w:t>æ</w:t>
      </w:r>
      <w:r>
        <w:t xml:space="preserve">» канд. филолог. наук, доц. Риммы </w:t>
      </w:r>
      <w:r>
        <w:lastRenderedPageBreak/>
        <w:t>Кантемировой</w:t>
      </w:r>
      <w:r w:rsidRPr="00076AAB">
        <w:t>]</w:t>
      </w:r>
      <w:r>
        <w:t xml:space="preserve"> / Тамерлан Техов // Северная Осетия. – 2017. – 11 окт. – С. 3.</w:t>
      </w:r>
    </w:p>
    <w:p w14:paraId="1A693580" w14:textId="77777777" w:rsidR="00BA4E73" w:rsidRDefault="00BA4E73" w:rsidP="00E06EF9">
      <w:pPr>
        <w:pStyle w:val="a3"/>
        <w:numPr>
          <w:ilvl w:val="0"/>
          <w:numId w:val="8"/>
        </w:numPr>
        <w:jc w:val="both"/>
      </w:pPr>
      <w:r w:rsidRPr="00076AAB">
        <w:rPr>
          <w:b/>
        </w:rPr>
        <w:t>Техов, Т.</w:t>
      </w:r>
      <w:r>
        <w:t xml:space="preserve"> Сила и святость родного слова : </w:t>
      </w:r>
      <w:r w:rsidRPr="00076AAB">
        <w:t>[</w:t>
      </w:r>
      <w:r>
        <w:t>к 145-летию со дня рождения одного из основоположников традиций прозаич. жанра осет. лит. Арсена Коцоева</w:t>
      </w:r>
      <w:r w:rsidRPr="00076AAB">
        <w:t>]</w:t>
      </w:r>
      <w:r>
        <w:t xml:space="preserve"> / Тамерлан Техов // Северная Осетия. – 2017. – 19 янв. – С. 3.</w:t>
      </w:r>
    </w:p>
    <w:p w14:paraId="51364032" w14:textId="77777777" w:rsidR="00BA4E73" w:rsidRDefault="00BA4E73" w:rsidP="00E06EF9">
      <w:pPr>
        <w:pStyle w:val="a3"/>
        <w:numPr>
          <w:ilvl w:val="0"/>
          <w:numId w:val="8"/>
        </w:numPr>
        <w:jc w:val="both"/>
      </w:pPr>
      <w:r w:rsidRPr="00D87873">
        <w:rPr>
          <w:b/>
        </w:rPr>
        <w:t>Техов, Т.</w:t>
      </w:r>
      <w:r>
        <w:t xml:space="preserve"> «Хлеб и книга, вечные от века…» : </w:t>
      </w:r>
      <w:r w:rsidRPr="00076AAB">
        <w:t>[</w:t>
      </w:r>
      <w:r>
        <w:t>делегация из Сев. Осетии во главе с министром культуры Р. Мильдзиховым приняла участие в Фестивале нац. лит. народов России, в Пятигорске</w:t>
      </w:r>
      <w:r w:rsidRPr="00076AAB">
        <w:t>]</w:t>
      </w:r>
      <w:r>
        <w:t xml:space="preserve"> / Тамерлан Техов // Северная Осетия. – 2017. – 8 нояб. – С. 3.</w:t>
      </w:r>
    </w:p>
    <w:p w14:paraId="2949B00F" w14:textId="77777777" w:rsidR="00BA4E73" w:rsidRDefault="00BA4E73" w:rsidP="00E06EF9">
      <w:pPr>
        <w:pStyle w:val="a3"/>
        <w:numPr>
          <w:ilvl w:val="0"/>
          <w:numId w:val="8"/>
        </w:numPr>
        <w:jc w:val="both"/>
      </w:pPr>
      <w:r w:rsidRPr="00D87873">
        <w:rPr>
          <w:b/>
        </w:rPr>
        <w:t>Техов, Т.</w:t>
      </w:r>
      <w:r>
        <w:t xml:space="preserve"> Человек в пространстве нравственности : </w:t>
      </w:r>
      <w:r w:rsidRPr="00D87873">
        <w:t>[</w:t>
      </w:r>
      <w:r>
        <w:t>обзор краевед. лит. : Дзасохты М. «Царды ф</w:t>
      </w:r>
      <w:r>
        <w:rPr>
          <w:rFonts w:cs="Times New Roman"/>
        </w:rPr>
        <w:t>æ</w:t>
      </w:r>
      <w:r>
        <w:t>нд</w:t>
      </w:r>
      <w:r>
        <w:rPr>
          <w:rFonts w:cs="Times New Roman"/>
        </w:rPr>
        <w:t>æ</w:t>
      </w:r>
      <w:r>
        <w:t>гт</w:t>
      </w:r>
      <w:r>
        <w:rPr>
          <w:rFonts w:cs="Times New Roman"/>
        </w:rPr>
        <w:t>æ</w:t>
      </w:r>
      <w:r>
        <w:t xml:space="preserve">» («Дороги жизни») ; Дзуццаты, Къ. «Ме </w:t>
      </w:r>
      <w:r w:rsidRPr="00D87873">
        <w:t>‘</w:t>
      </w:r>
      <w:r>
        <w:t>ргом з</w:t>
      </w:r>
      <w:r>
        <w:rPr>
          <w:rFonts w:cs="Times New Roman"/>
        </w:rPr>
        <w:t>æ</w:t>
      </w:r>
      <w:r>
        <w:t>гъин</w:t>
      </w:r>
      <w:r>
        <w:rPr>
          <w:rFonts w:cs="Times New Roman"/>
        </w:rPr>
        <w:t>æ</w:t>
      </w:r>
      <w:r>
        <w:t>гт</w:t>
      </w:r>
      <w:r>
        <w:rPr>
          <w:rFonts w:cs="Times New Roman"/>
        </w:rPr>
        <w:t>æ</w:t>
      </w:r>
      <w:r>
        <w:t>» («Мои откровения») ; «Периодическая печать Кавказа об Осетии и осетинах» – Т. 3. – сост. Л. Чибиров</w:t>
      </w:r>
      <w:r w:rsidRPr="00D87873">
        <w:t>]</w:t>
      </w:r>
      <w:r>
        <w:t xml:space="preserve"> / Тамерлан Техов // Северная Осетия. – 2017. – 10 нояб. – С. 5.</w:t>
      </w:r>
    </w:p>
    <w:p w14:paraId="0AF3E686" w14:textId="77777777" w:rsidR="00BA4E73" w:rsidRDefault="00BA4E73" w:rsidP="00E06EF9">
      <w:pPr>
        <w:pStyle w:val="a3"/>
        <w:numPr>
          <w:ilvl w:val="0"/>
          <w:numId w:val="8"/>
        </w:numPr>
        <w:jc w:val="both"/>
      </w:pPr>
      <w:r w:rsidRPr="00B22848">
        <w:rPr>
          <w:b/>
        </w:rPr>
        <w:t xml:space="preserve">Техов, Т. </w:t>
      </w:r>
      <w:r>
        <w:t xml:space="preserve">Талантам помогут : </w:t>
      </w:r>
      <w:r w:rsidRPr="004E5E86">
        <w:t>[</w:t>
      </w:r>
      <w:r>
        <w:t>благотворит. фонд «Амонд» во главе с учредителем одноимен. группы компаний Р. Хугаевым (г. Самара) и директором фонда К. Челохсаты проводит конкурс на соискание нац. лит. премии им. нар. поэта Осетии, выдающегося осет. ученого Нафи Джусойты за 2016 г.</w:t>
      </w:r>
      <w:r w:rsidRPr="004E5E86">
        <w:t>]</w:t>
      </w:r>
      <w:r>
        <w:t xml:space="preserve"> / Тамерлан Техов // Северная Осетия. – 2017. – 10 июня. – С. 8.</w:t>
      </w:r>
    </w:p>
    <w:p w14:paraId="49DF6990" w14:textId="77777777" w:rsidR="00BA4E73" w:rsidRDefault="00BA4E73" w:rsidP="00E06EF9">
      <w:pPr>
        <w:pStyle w:val="a3"/>
        <w:numPr>
          <w:ilvl w:val="0"/>
          <w:numId w:val="8"/>
        </w:numPr>
        <w:jc w:val="both"/>
      </w:pPr>
      <w:r w:rsidRPr="00B22848">
        <w:rPr>
          <w:b/>
        </w:rPr>
        <w:t>Техов, Т.</w:t>
      </w:r>
      <w:r>
        <w:t xml:space="preserve"> Тепло души мастера слова : </w:t>
      </w:r>
      <w:r w:rsidRPr="00B22848">
        <w:t>[</w:t>
      </w:r>
      <w:r>
        <w:t>в Нац. науч. б-ке прошел вечер памяти писателя Алеша Гучмазты</w:t>
      </w:r>
      <w:r w:rsidRPr="00B22848">
        <w:t>]</w:t>
      </w:r>
      <w:r>
        <w:t xml:space="preserve"> / Тамерлан Техов // Северная Осетия. – 2017. – 27 сент. – С. 5.</w:t>
      </w:r>
    </w:p>
    <w:p w14:paraId="1AE18CB6" w14:textId="77777777" w:rsidR="00BA4E73" w:rsidRDefault="00BA4E73" w:rsidP="00E06EF9">
      <w:pPr>
        <w:pStyle w:val="a3"/>
        <w:numPr>
          <w:ilvl w:val="0"/>
          <w:numId w:val="8"/>
        </w:numPr>
        <w:jc w:val="both"/>
      </w:pPr>
      <w:r w:rsidRPr="00B22848">
        <w:rPr>
          <w:b/>
        </w:rPr>
        <w:t>Техов, Т.</w:t>
      </w:r>
      <w:r>
        <w:t xml:space="preserve"> Эстафетная палочка есть и у поэтов : </w:t>
      </w:r>
      <w:r w:rsidRPr="00B22848">
        <w:t>[</w:t>
      </w:r>
      <w:r>
        <w:t>об участии зам. пред. Союза писателей респ. Э. Скодтаева, рук. секции лит. критики Б. Хозиева и секретаря секции Т. Техова в межрегион. фестивале поэзии народов Сев. Кавказа «Родники вдохновения»</w:t>
      </w:r>
      <w:r w:rsidRPr="00B22848">
        <w:t>]</w:t>
      </w:r>
      <w:r>
        <w:t xml:space="preserve"> / Тамерлан Техов // Северная Осетия. – 2017. – 15 сент. – С. 3.</w:t>
      </w:r>
    </w:p>
    <w:p w14:paraId="59DFDBF6" w14:textId="77777777" w:rsidR="00BA4E73" w:rsidRDefault="00BA4E73" w:rsidP="00E06EF9">
      <w:pPr>
        <w:pStyle w:val="a3"/>
        <w:numPr>
          <w:ilvl w:val="0"/>
          <w:numId w:val="8"/>
        </w:numPr>
        <w:jc w:val="both"/>
      </w:pPr>
      <w:r w:rsidRPr="0016129C">
        <w:rPr>
          <w:b/>
        </w:rPr>
        <w:t>Тобоев, Ц.</w:t>
      </w:r>
      <w:r>
        <w:t xml:space="preserve"> Юбилей писателя : </w:t>
      </w:r>
      <w:r w:rsidRPr="0016129C">
        <w:t>[</w:t>
      </w:r>
      <w:r>
        <w:t>беседа с писателем Ц. С. Тобоевым / записала Н. Гулунова</w:t>
      </w:r>
      <w:r w:rsidRPr="0016129C">
        <w:t xml:space="preserve">] </w:t>
      </w:r>
      <w:r>
        <w:t>// Вести Дигории. – 2017. – 13 мая. – С. 2.</w:t>
      </w:r>
    </w:p>
    <w:p w14:paraId="7C064EE5" w14:textId="77777777" w:rsidR="00BA4E73" w:rsidRDefault="00BA4E73" w:rsidP="00E06EF9">
      <w:pPr>
        <w:pStyle w:val="a3"/>
        <w:numPr>
          <w:ilvl w:val="0"/>
          <w:numId w:val="8"/>
        </w:numPr>
        <w:jc w:val="both"/>
      </w:pPr>
      <w:r w:rsidRPr="0016129C">
        <w:rPr>
          <w:b/>
        </w:rPr>
        <w:t>Толоконникова, Е.</w:t>
      </w:r>
      <w:r>
        <w:t xml:space="preserve"> Дорогое имя : </w:t>
      </w:r>
      <w:r w:rsidRPr="0016129C">
        <w:t>[</w:t>
      </w:r>
      <w:r>
        <w:t>15 окт. Осетия отметит 158-летие со дня рождения поэта, прозаика, художника, философа Коста Хетагурова</w:t>
      </w:r>
      <w:r w:rsidRPr="0016129C">
        <w:t>]</w:t>
      </w:r>
      <w:r>
        <w:t xml:space="preserve"> / Елена Толоконникова // Северная Осетия. – 2017. – 14 окт. – С. 1, 3.</w:t>
      </w:r>
    </w:p>
    <w:p w14:paraId="190DA1ED" w14:textId="77777777" w:rsidR="00BA4E73" w:rsidRDefault="00BA4E73" w:rsidP="00E06EF9">
      <w:pPr>
        <w:pStyle w:val="a3"/>
        <w:numPr>
          <w:ilvl w:val="0"/>
          <w:numId w:val="8"/>
        </w:numPr>
        <w:jc w:val="both"/>
      </w:pPr>
      <w:r w:rsidRPr="00E3328D">
        <w:rPr>
          <w:b/>
        </w:rPr>
        <w:t>Толоконникова, Е.</w:t>
      </w:r>
      <w:r>
        <w:t xml:space="preserve"> Ее фарн : </w:t>
      </w:r>
      <w:r w:rsidRPr="00E3328D">
        <w:t>[</w:t>
      </w:r>
      <w:r>
        <w:t>исполнилось 95 лет со дня рождения драматурга Раисы Хубецовой</w:t>
      </w:r>
      <w:r w:rsidRPr="00E3328D">
        <w:t>]</w:t>
      </w:r>
      <w:r>
        <w:t xml:space="preserve"> / Елена Толоконникова // Северная Осетия. – 2017. – 27 дек. – С. 4.</w:t>
      </w:r>
    </w:p>
    <w:p w14:paraId="3B09C8F4" w14:textId="77777777" w:rsidR="00BA4E73" w:rsidRDefault="00BA4E73" w:rsidP="00E06EF9">
      <w:pPr>
        <w:pStyle w:val="a3"/>
        <w:numPr>
          <w:ilvl w:val="0"/>
          <w:numId w:val="8"/>
        </w:numPr>
        <w:jc w:val="both"/>
      </w:pPr>
      <w:r w:rsidRPr="0016129C">
        <w:rPr>
          <w:b/>
        </w:rPr>
        <w:lastRenderedPageBreak/>
        <w:t>Толоконникова, Е.</w:t>
      </w:r>
      <w:r>
        <w:t xml:space="preserve"> Коста, любовь и память : </w:t>
      </w:r>
      <w:r w:rsidRPr="0016129C">
        <w:t>[</w:t>
      </w:r>
      <w:r>
        <w:t>к 158-й годовщине со дня рождения великого поэта Осетии Коста Хетагурова</w:t>
      </w:r>
      <w:r w:rsidRPr="0016129C">
        <w:t>]</w:t>
      </w:r>
      <w:r>
        <w:t xml:space="preserve"> / Елена Толоконникова // Северная Осетия. – 2017. – 17 окт. – С. 2.</w:t>
      </w:r>
    </w:p>
    <w:p w14:paraId="016F19E7" w14:textId="77777777" w:rsidR="00BA4E73" w:rsidRDefault="00BA4E73" w:rsidP="00E06EF9">
      <w:pPr>
        <w:pStyle w:val="a3"/>
        <w:numPr>
          <w:ilvl w:val="0"/>
          <w:numId w:val="8"/>
        </w:numPr>
        <w:jc w:val="both"/>
      </w:pPr>
      <w:r w:rsidRPr="00E3328D">
        <w:rPr>
          <w:b/>
        </w:rPr>
        <w:t>Толоконникова, Е.</w:t>
      </w:r>
      <w:r>
        <w:t xml:space="preserve"> Стихия стиха : </w:t>
      </w:r>
      <w:r w:rsidRPr="00E3328D">
        <w:t>[</w:t>
      </w:r>
      <w:r>
        <w:t>в Нац. науч. б-ке состоялось чествование нар. поэта Осетии И. Г. Гуржибековой по случаю юбилея</w:t>
      </w:r>
      <w:r w:rsidRPr="00E3328D">
        <w:t>]</w:t>
      </w:r>
      <w:r>
        <w:t xml:space="preserve"> / Елены Толоконникова // Северная Осетия. – 2017. – 23 дек. – С. 8.</w:t>
      </w:r>
    </w:p>
    <w:p w14:paraId="1E415D8E" w14:textId="77777777" w:rsidR="00BA4E73" w:rsidRDefault="00BA4E73" w:rsidP="00E06EF9">
      <w:pPr>
        <w:pStyle w:val="a3"/>
        <w:numPr>
          <w:ilvl w:val="0"/>
          <w:numId w:val="8"/>
        </w:numPr>
        <w:jc w:val="both"/>
      </w:pPr>
      <w:r w:rsidRPr="00292C10">
        <w:rPr>
          <w:b/>
        </w:rPr>
        <w:t>Фарниева, А.</w:t>
      </w:r>
      <w:r>
        <w:t xml:space="preserve"> Премия М. Камбердиева вручена : </w:t>
      </w:r>
      <w:r w:rsidRPr="009C19F6">
        <w:t>[</w:t>
      </w:r>
      <w:r>
        <w:t>во Владикавказе прошла Церемония награждения победителей Гос. премии им. М. Камбердиева в обл. лит.</w:t>
      </w:r>
      <w:r w:rsidRPr="009C19F6">
        <w:t>]</w:t>
      </w:r>
      <w:r>
        <w:t xml:space="preserve"> / Анна Фарниева // Северная Осетия. – 2017. – 4 авг. – С. 2.</w:t>
      </w:r>
    </w:p>
    <w:p w14:paraId="4CAED1A0" w14:textId="77777777" w:rsidR="00BA4E73" w:rsidRDefault="00BA4E73" w:rsidP="00E06EF9">
      <w:pPr>
        <w:pStyle w:val="a3"/>
        <w:numPr>
          <w:ilvl w:val="0"/>
          <w:numId w:val="8"/>
        </w:numPr>
        <w:jc w:val="both"/>
      </w:pPr>
      <w:r w:rsidRPr="00292C10">
        <w:rPr>
          <w:b/>
        </w:rPr>
        <w:t>Хадарцаты, А.</w:t>
      </w:r>
      <w:r>
        <w:t xml:space="preserve"> Дыуу</w:t>
      </w:r>
      <w:r>
        <w:rPr>
          <w:rFonts w:cs="Times New Roman"/>
        </w:rPr>
        <w:t>æ</w:t>
      </w:r>
      <w:r>
        <w:t xml:space="preserve"> ныхасы Къостайы тыхх</w:t>
      </w:r>
      <w:r>
        <w:rPr>
          <w:rFonts w:cs="Times New Roman"/>
        </w:rPr>
        <w:t>æ</w:t>
      </w:r>
      <w:r>
        <w:t>й / Хадарцаты Аз</w:t>
      </w:r>
      <w:r>
        <w:rPr>
          <w:rFonts w:cs="Times New Roman"/>
        </w:rPr>
        <w:t>æ</w:t>
      </w:r>
      <w:r>
        <w:t xml:space="preserve"> // Фидиуæг. – 2017. – 14 окт. – Ф. 3.</w:t>
      </w:r>
    </w:p>
    <w:p w14:paraId="69ACBF93" w14:textId="77777777" w:rsidR="00BA4E73" w:rsidRPr="00292C10" w:rsidRDefault="00BA4E73" w:rsidP="00D16F7F">
      <w:pPr>
        <w:pStyle w:val="a3"/>
        <w:jc w:val="both"/>
      </w:pPr>
      <w:r>
        <w:t xml:space="preserve">Хадарцева, А. Два слова о Коста </w:t>
      </w:r>
      <w:r w:rsidRPr="00292C10">
        <w:t>[</w:t>
      </w:r>
      <w:r>
        <w:t>Хетагурове, о его творчестве</w:t>
      </w:r>
      <w:r w:rsidRPr="00292C10">
        <w:t>]</w:t>
      </w:r>
      <w:r>
        <w:t>.</w:t>
      </w:r>
    </w:p>
    <w:p w14:paraId="233E67D6" w14:textId="77777777" w:rsidR="00BA4E73" w:rsidRDefault="00BA4E73" w:rsidP="00E06EF9">
      <w:pPr>
        <w:pStyle w:val="a3"/>
        <w:numPr>
          <w:ilvl w:val="0"/>
          <w:numId w:val="8"/>
        </w:numPr>
        <w:jc w:val="both"/>
      </w:pPr>
      <w:r w:rsidRPr="00E6257B">
        <w:rPr>
          <w:b/>
        </w:rPr>
        <w:t>Хадашева, Ф.</w:t>
      </w:r>
      <w:r>
        <w:t xml:space="preserve"> Услышать «Пробуждение» : </w:t>
      </w:r>
      <w:r w:rsidRPr="00292C10">
        <w:t>[</w:t>
      </w:r>
      <w:r>
        <w:t>самый читаемый роман осет. авт. В. М. Гаглойты будет доступен в формате аудиокн. на рус. и осет. яз.</w:t>
      </w:r>
      <w:r w:rsidRPr="00292C10">
        <w:t>]</w:t>
      </w:r>
      <w:r>
        <w:t xml:space="preserve"> / Фариза Хадашева // Слово. – 2017. – 11 авг. – С. 1.</w:t>
      </w:r>
    </w:p>
    <w:p w14:paraId="2C2232C4" w14:textId="77777777" w:rsidR="00BA4E73" w:rsidRDefault="00BA4E73" w:rsidP="00E06EF9">
      <w:pPr>
        <w:pStyle w:val="a3"/>
        <w:numPr>
          <w:ilvl w:val="0"/>
          <w:numId w:val="8"/>
        </w:numPr>
        <w:jc w:val="both"/>
      </w:pPr>
      <w:r w:rsidRPr="00327EBC">
        <w:rPr>
          <w:b/>
        </w:rPr>
        <w:t>Хаджеты Таймураз – Юрий Кузнецовы т</w:t>
      </w:r>
      <w:r w:rsidRPr="00327EBC">
        <w:rPr>
          <w:rFonts w:cs="Times New Roman"/>
          <w:b/>
        </w:rPr>
        <w:t>æ</w:t>
      </w:r>
      <w:r w:rsidRPr="00327EBC">
        <w:rPr>
          <w:b/>
        </w:rPr>
        <w:t>лмац</w:t>
      </w:r>
      <w:r w:rsidRPr="00327EBC">
        <w:rPr>
          <w:rFonts w:cs="Times New Roman"/>
          <w:b/>
        </w:rPr>
        <w:t>æ</w:t>
      </w:r>
      <w:r w:rsidRPr="00327EBC">
        <w:rPr>
          <w:b/>
        </w:rPr>
        <w:t>й</w:t>
      </w:r>
      <w:r>
        <w:t xml:space="preserve"> // Рæстдзинад. – 2017. – 1 апр. – Ф. 2.</w:t>
      </w:r>
    </w:p>
    <w:p w14:paraId="3702619F" w14:textId="77777777" w:rsidR="00BA4E73" w:rsidRPr="00327EBC" w:rsidRDefault="00BA4E73" w:rsidP="00D16F7F">
      <w:pPr>
        <w:pStyle w:val="a3"/>
        <w:jc w:val="both"/>
      </w:pPr>
      <w:r>
        <w:t xml:space="preserve">Таймураз Хаджеты – в переводах Юрия Кузнецова </w:t>
      </w:r>
      <w:r w:rsidRPr="00327EBC">
        <w:t>[</w:t>
      </w:r>
      <w:r>
        <w:t>анализ которым дал поэт Игорь Булкаты на лит. конф. «Поэт Юрий Кузнецов и лит. процесс» ; сост. в лит. ин-те им. М. Горького</w:t>
      </w:r>
      <w:r w:rsidRPr="00327EBC">
        <w:t>]</w:t>
      </w:r>
      <w:r>
        <w:t>.</w:t>
      </w:r>
    </w:p>
    <w:p w14:paraId="7167D11F" w14:textId="77777777" w:rsidR="00BA4E73" w:rsidRDefault="00BA4E73" w:rsidP="00E06EF9">
      <w:pPr>
        <w:pStyle w:val="a3"/>
        <w:numPr>
          <w:ilvl w:val="0"/>
          <w:numId w:val="8"/>
        </w:numPr>
        <w:jc w:val="both"/>
      </w:pPr>
      <w:r w:rsidRPr="00BD094C">
        <w:rPr>
          <w:b/>
        </w:rPr>
        <w:t>Х</w:t>
      </w:r>
      <w:r w:rsidRPr="00BD094C">
        <w:rPr>
          <w:rFonts w:cs="Times New Roman"/>
          <w:b/>
        </w:rPr>
        <w:t>æ</w:t>
      </w:r>
      <w:r w:rsidRPr="00BD094C">
        <w:rPr>
          <w:b/>
        </w:rPr>
        <w:t>мыцаты, Р.</w:t>
      </w:r>
      <w:r>
        <w:t xml:space="preserve"> Къоста – н</w:t>
      </w:r>
      <w:r>
        <w:rPr>
          <w:rFonts w:cs="Times New Roman"/>
        </w:rPr>
        <w:t>æ</w:t>
      </w:r>
      <w:r>
        <w:t xml:space="preserve"> ныфс, н</w:t>
      </w:r>
      <w:r>
        <w:rPr>
          <w:rFonts w:cs="Times New Roman"/>
        </w:rPr>
        <w:t>æ</w:t>
      </w:r>
      <w:r>
        <w:t xml:space="preserve"> кад / Х</w:t>
      </w:r>
      <w:r>
        <w:rPr>
          <w:rFonts w:cs="Times New Roman"/>
        </w:rPr>
        <w:t>æ</w:t>
      </w:r>
      <w:r>
        <w:t>мыцаты Раман // Жизнь Правобережья. – 2017. – 14 окт. – Ф. 5.</w:t>
      </w:r>
    </w:p>
    <w:p w14:paraId="36CE9397" w14:textId="77777777" w:rsidR="00BA4E73" w:rsidRPr="006817A9" w:rsidRDefault="00BA4E73" w:rsidP="00D16F7F">
      <w:pPr>
        <w:pStyle w:val="a3"/>
        <w:jc w:val="both"/>
      </w:pPr>
      <w:r>
        <w:t xml:space="preserve">Хамицев, Р. Коста – наша опора, наша слава : </w:t>
      </w:r>
      <w:r w:rsidRPr="00BD094C">
        <w:t>[</w:t>
      </w:r>
      <w:r>
        <w:t>к 158-летию со дня рождения основоположника осет. лит. К. Л. Хетагурова</w:t>
      </w:r>
      <w:r w:rsidRPr="00BD094C">
        <w:t>]</w:t>
      </w:r>
      <w:r>
        <w:t>.</w:t>
      </w:r>
    </w:p>
    <w:p w14:paraId="2E00CF1D" w14:textId="77777777" w:rsidR="00BA4E73" w:rsidRDefault="00BA4E73" w:rsidP="00E06EF9">
      <w:pPr>
        <w:pStyle w:val="a3"/>
        <w:numPr>
          <w:ilvl w:val="0"/>
          <w:numId w:val="8"/>
        </w:numPr>
        <w:jc w:val="both"/>
      </w:pPr>
      <w:r w:rsidRPr="006817A9">
        <w:rPr>
          <w:b/>
        </w:rPr>
        <w:t>Х</w:t>
      </w:r>
      <w:r w:rsidRPr="006817A9">
        <w:rPr>
          <w:rFonts w:cs="Times New Roman"/>
          <w:b/>
        </w:rPr>
        <w:t>æ</w:t>
      </w:r>
      <w:r w:rsidRPr="006817A9">
        <w:rPr>
          <w:b/>
        </w:rPr>
        <w:t>мицати, М.</w:t>
      </w:r>
      <w:r>
        <w:t xml:space="preserve"> Х</w:t>
      </w:r>
      <w:r>
        <w:rPr>
          <w:rFonts w:cs="Times New Roman"/>
        </w:rPr>
        <w:t>æ</w:t>
      </w:r>
      <w:r>
        <w:t>мицати Морис: «У</w:t>
      </w:r>
      <w:r>
        <w:rPr>
          <w:rFonts w:cs="Times New Roman"/>
        </w:rPr>
        <w:t>æ</w:t>
      </w:r>
      <w:r>
        <w:t>дд</w:t>
      </w:r>
      <w:r>
        <w:rPr>
          <w:rFonts w:cs="Times New Roman"/>
        </w:rPr>
        <w:t>æ</w:t>
      </w:r>
      <w:r>
        <w:t>р ху</w:t>
      </w:r>
      <w:r>
        <w:rPr>
          <w:rFonts w:cs="Times New Roman"/>
        </w:rPr>
        <w:t>æ</w:t>
      </w:r>
      <w:r>
        <w:t>зд</w:t>
      </w:r>
      <w:r>
        <w:rPr>
          <w:rFonts w:cs="Times New Roman"/>
        </w:rPr>
        <w:t>æ</w:t>
      </w:r>
      <w:r>
        <w:t>рд</w:t>
      </w:r>
      <w:r>
        <w:rPr>
          <w:rFonts w:cs="Times New Roman"/>
        </w:rPr>
        <w:t>æ</w:t>
      </w:r>
      <w:r>
        <w:t>л з</w:t>
      </w:r>
      <w:r>
        <w:rPr>
          <w:rFonts w:cs="Times New Roman"/>
        </w:rPr>
        <w:t>æ</w:t>
      </w:r>
      <w:r>
        <w:t>рд</w:t>
      </w:r>
      <w:r>
        <w:rPr>
          <w:rFonts w:cs="Times New Roman"/>
        </w:rPr>
        <w:t>æ</w:t>
      </w:r>
      <w:r>
        <w:t xml:space="preserve"> дарун</w:t>
      </w:r>
      <w:r>
        <w:rPr>
          <w:rFonts w:cs="Times New Roman"/>
        </w:rPr>
        <w:t>æ</w:t>
      </w:r>
      <w:r>
        <w:t>й нифсгун ун гъхуй!» // Дигорæ. – 2017. – 22 апр. – Ф. 3.</w:t>
      </w:r>
    </w:p>
    <w:p w14:paraId="70165B68" w14:textId="77777777" w:rsidR="00BA4E73" w:rsidRDefault="00BA4E73" w:rsidP="00D16F7F">
      <w:pPr>
        <w:pStyle w:val="a3"/>
        <w:jc w:val="both"/>
      </w:pPr>
      <w:r>
        <w:t xml:space="preserve">Хамицаев, М. Морис Хамицаев: «И все-таки надо надеяться на лучшее!..» : </w:t>
      </w:r>
      <w:r w:rsidRPr="006817A9">
        <w:t>[</w:t>
      </w:r>
      <w:r>
        <w:t>беседа с писателем и журналистом М. Хамицаевым / записала М. Хекилаева</w:t>
      </w:r>
      <w:r w:rsidRPr="006817A9">
        <w:t>]</w:t>
      </w:r>
      <w:r>
        <w:t>.</w:t>
      </w:r>
    </w:p>
    <w:p w14:paraId="24BD96C0" w14:textId="77777777" w:rsidR="00BA4E73" w:rsidRDefault="00BA4E73" w:rsidP="00E06EF9">
      <w:pPr>
        <w:pStyle w:val="a3"/>
        <w:numPr>
          <w:ilvl w:val="0"/>
          <w:numId w:val="8"/>
        </w:numPr>
        <w:jc w:val="both"/>
      </w:pPr>
      <w:r w:rsidRPr="009D3D87">
        <w:rPr>
          <w:b/>
        </w:rPr>
        <w:t>Хет</w:t>
      </w:r>
      <w:r w:rsidRPr="009D3D87">
        <w:rPr>
          <w:rFonts w:cs="Times New Roman"/>
          <w:b/>
        </w:rPr>
        <w:t>æ</w:t>
      </w:r>
      <w:r w:rsidRPr="009D3D87">
        <w:rPr>
          <w:b/>
        </w:rPr>
        <w:t>гкаты, О.</w:t>
      </w:r>
      <w:r>
        <w:t xml:space="preserve"> Ирон ад</w:t>
      </w:r>
      <w:r>
        <w:rPr>
          <w:rFonts w:cs="Times New Roman"/>
        </w:rPr>
        <w:t>æ</w:t>
      </w:r>
      <w:r>
        <w:t>мы национ-культурон р</w:t>
      </w:r>
      <w:r>
        <w:rPr>
          <w:rFonts w:cs="Times New Roman"/>
        </w:rPr>
        <w:t>æ</w:t>
      </w:r>
      <w:r>
        <w:t>зт</w:t>
      </w:r>
      <w:r>
        <w:rPr>
          <w:rFonts w:cs="Times New Roman"/>
        </w:rPr>
        <w:t>æ</w:t>
      </w:r>
      <w:r>
        <w:t>м / Хет</w:t>
      </w:r>
      <w:r>
        <w:rPr>
          <w:rFonts w:cs="Times New Roman"/>
        </w:rPr>
        <w:t>æ</w:t>
      </w:r>
      <w:r>
        <w:t>гкаты Оксан</w:t>
      </w:r>
      <w:r>
        <w:rPr>
          <w:rFonts w:cs="Times New Roman"/>
        </w:rPr>
        <w:t>æ</w:t>
      </w:r>
      <w:r>
        <w:t xml:space="preserve"> // Рæстдзинад. – 2017. – 19 окт. – Ф. 1.</w:t>
      </w:r>
    </w:p>
    <w:p w14:paraId="184D01DE" w14:textId="77777777" w:rsidR="00BA4E73" w:rsidRPr="009D3D87" w:rsidRDefault="00BA4E73" w:rsidP="00D16F7F">
      <w:pPr>
        <w:pStyle w:val="a3"/>
        <w:jc w:val="both"/>
      </w:pPr>
      <w:r>
        <w:t xml:space="preserve">Хетагурова, О. Для национально-культурного развития осет. народа : </w:t>
      </w:r>
      <w:r w:rsidRPr="009D3D87">
        <w:t>[</w:t>
      </w:r>
      <w:r>
        <w:t>18 окт. сост. заседание комиссии по сохранению и развитию осет. яз. под пред. Гл. РСО-А В. Битарова с целью рассмотрения гос. прогр. на 2018-2020 «Нац.-культ. развитие осет. нар.»</w:t>
      </w:r>
      <w:r w:rsidRPr="009D3D87">
        <w:t>]</w:t>
      </w:r>
      <w:r>
        <w:t>.</w:t>
      </w:r>
    </w:p>
    <w:p w14:paraId="5D4D6B60" w14:textId="77777777" w:rsidR="00BA4E73" w:rsidRDefault="00BA4E73" w:rsidP="00E06EF9">
      <w:pPr>
        <w:pStyle w:val="a3"/>
        <w:numPr>
          <w:ilvl w:val="0"/>
          <w:numId w:val="8"/>
        </w:numPr>
        <w:jc w:val="both"/>
      </w:pPr>
      <w:r w:rsidRPr="00F24328">
        <w:rPr>
          <w:b/>
        </w:rPr>
        <w:t>Хет</w:t>
      </w:r>
      <w:r w:rsidRPr="00F24328">
        <w:rPr>
          <w:rFonts w:cs="Times New Roman"/>
          <w:b/>
        </w:rPr>
        <w:t>æ</w:t>
      </w:r>
      <w:r w:rsidRPr="00F24328">
        <w:rPr>
          <w:b/>
        </w:rPr>
        <w:t>гкаты, О.</w:t>
      </w:r>
      <w:r>
        <w:t xml:space="preserve"> Ныхас зындгонд поэт Мыртазты Барисы сф</w:t>
      </w:r>
      <w:r>
        <w:rPr>
          <w:rFonts w:cs="Times New Roman"/>
        </w:rPr>
        <w:t>æ</w:t>
      </w:r>
      <w:r>
        <w:t>лдыстадыл / Хет</w:t>
      </w:r>
      <w:r>
        <w:rPr>
          <w:rFonts w:cs="Times New Roman"/>
        </w:rPr>
        <w:t>æ</w:t>
      </w:r>
      <w:r>
        <w:t>гкаты Оксан</w:t>
      </w:r>
      <w:r>
        <w:rPr>
          <w:rFonts w:cs="Times New Roman"/>
        </w:rPr>
        <w:t>æ</w:t>
      </w:r>
      <w:r>
        <w:t xml:space="preserve"> // Рæстдзинад. – 2017. – 10 мартъи. – Ф. 2.</w:t>
      </w:r>
    </w:p>
    <w:p w14:paraId="7E1D37E2" w14:textId="77777777" w:rsidR="00BA4E73" w:rsidRPr="00F24328" w:rsidRDefault="00BA4E73" w:rsidP="00D16F7F">
      <w:pPr>
        <w:pStyle w:val="a3"/>
        <w:jc w:val="both"/>
      </w:pPr>
      <w:r>
        <w:lastRenderedPageBreak/>
        <w:t xml:space="preserve">Хетагурова, О. Разговор о творчестве известного поэта Бориса Муртазова : </w:t>
      </w:r>
      <w:r w:rsidRPr="00F24328">
        <w:t>[</w:t>
      </w:r>
      <w:r>
        <w:t>в ННБ состоялся вечер памяти поэта-фронтовика, приурочен. к 100-летию со дня рождения поэта</w:t>
      </w:r>
      <w:r w:rsidRPr="00F24328">
        <w:t>]</w:t>
      </w:r>
      <w:r>
        <w:t>.</w:t>
      </w:r>
    </w:p>
    <w:p w14:paraId="41F5DC87" w14:textId="77777777" w:rsidR="00BA4E73" w:rsidRDefault="00BA4E73" w:rsidP="00E06EF9">
      <w:pPr>
        <w:pStyle w:val="a3"/>
        <w:numPr>
          <w:ilvl w:val="0"/>
          <w:numId w:val="8"/>
        </w:numPr>
        <w:jc w:val="both"/>
      </w:pPr>
      <w:r w:rsidRPr="00F24328">
        <w:rPr>
          <w:b/>
        </w:rPr>
        <w:t>Хет</w:t>
      </w:r>
      <w:r w:rsidRPr="00F24328">
        <w:rPr>
          <w:rFonts w:cs="Times New Roman"/>
          <w:b/>
        </w:rPr>
        <w:t>æ</w:t>
      </w:r>
      <w:r w:rsidRPr="00F24328">
        <w:rPr>
          <w:b/>
        </w:rPr>
        <w:t>гкаты-Уаниты, О.</w:t>
      </w:r>
      <w:r>
        <w:t xml:space="preserve"> Хъамбердиаты Мысосты номыл къамисы фыццаг </w:t>
      </w:r>
      <w:r>
        <w:rPr>
          <w:rFonts w:cs="Times New Roman"/>
        </w:rPr>
        <w:t>æ</w:t>
      </w:r>
      <w:r>
        <w:t>мбырд / Хет</w:t>
      </w:r>
      <w:r>
        <w:rPr>
          <w:rFonts w:cs="Times New Roman"/>
        </w:rPr>
        <w:t>æ</w:t>
      </w:r>
      <w:r>
        <w:t>гкаты-Уаниты Оксан</w:t>
      </w:r>
      <w:r>
        <w:rPr>
          <w:rFonts w:cs="Times New Roman"/>
        </w:rPr>
        <w:t>æ</w:t>
      </w:r>
      <w:r>
        <w:t xml:space="preserve"> // Рæстдзинад. – 2017. – 13 май. – Ф. 2.</w:t>
      </w:r>
    </w:p>
    <w:p w14:paraId="1019F19A" w14:textId="77777777" w:rsidR="00BA4E73" w:rsidRDefault="00BA4E73" w:rsidP="00D16F7F">
      <w:pPr>
        <w:pStyle w:val="a3"/>
        <w:jc w:val="both"/>
      </w:pPr>
      <w:r>
        <w:t xml:space="preserve">Хетагурова-Ваниева, О. Первое заседание комиссии имени Мисоста Камбердиева : </w:t>
      </w:r>
      <w:r w:rsidRPr="00F24328">
        <w:t>[</w:t>
      </w:r>
      <w:r>
        <w:t>по присуждению лит. премии молодым писателям</w:t>
      </w:r>
      <w:r w:rsidRPr="00F24328">
        <w:t>]</w:t>
      </w:r>
      <w:r>
        <w:t>.</w:t>
      </w:r>
    </w:p>
    <w:p w14:paraId="4E564A28" w14:textId="77777777" w:rsidR="00BA4E73" w:rsidRDefault="00BA4E73" w:rsidP="00E06EF9">
      <w:pPr>
        <w:pStyle w:val="a3"/>
        <w:numPr>
          <w:ilvl w:val="0"/>
          <w:numId w:val="8"/>
        </w:numPr>
        <w:jc w:val="both"/>
      </w:pPr>
      <w:r w:rsidRPr="009121D9">
        <w:rPr>
          <w:b/>
        </w:rPr>
        <w:t>Хет</w:t>
      </w:r>
      <w:r w:rsidRPr="009121D9">
        <w:rPr>
          <w:rFonts w:cs="Times New Roman"/>
          <w:b/>
        </w:rPr>
        <w:t>æ</w:t>
      </w:r>
      <w:r w:rsidRPr="009121D9">
        <w:rPr>
          <w:b/>
        </w:rPr>
        <w:t>гкати, У.</w:t>
      </w:r>
      <w:r>
        <w:t xml:space="preserve"> Иристони уод / Хет</w:t>
      </w:r>
      <w:r>
        <w:rPr>
          <w:rFonts w:cs="Times New Roman"/>
        </w:rPr>
        <w:t>æ</w:t>
      </w:r>
      <w:r>
        <w:t>гкати У</w:t>
      </w:r>
      <w:r>
        <w:rPr>
          <w:rFonts w:cs="Times New Roman"/>
        </w:rPr>
        <w:t>æ</w:t>
      </w:r>
      <w:r>
        <w:t>лгъа // Дигорæ. – 2017. – 5 апър. – Ф. 8-9.</w:t>
      </w:r>
    </w:p>
    <w:p w14:paraId="5F67B69F" w14:textId="77777777" w:rsidR="00BA4E73" w:rsidRPr="009121D9" w:rsidRDefault="00BA4E73" w:rsidP="00D16F7F">
      <w:pPr>
        <w:pStyle w:val="a3"/>
        <w:jc w:val="both"/>
      </w:pPr>
      <w:r>
        <w:t xml:space="preserve">Хетагурова, О. Душа Осетии : </w:t>
      </w:r>
      <w:r w:rsidRPr="009121D9">
        <w:t>[</w:t>
      </w:r>
      <w:r>
        <w:t>два письма сестры Коста Хетагурова к Гаппо Баеву</w:t>
      </w:r>
      <w:r w:rsidRPr="009121D9">
        <w:t>]</w:t>
      </w:r>
      <w:r>
        <w:t>.</w:t>
      </w:r>
    </w:p>
    <w:p w14:paraId="28D5E6A7" w14:textId="77777777" w:rsidR="00BA4E73" w:rsidRDefault="00BA4E73" w:rsidP="00E06EF9">
      <w:pPr>
        <w:pStyle w:val="a3"/>
        <w:numPr>
          <w:ilvl w:val="0"/>
          <w:numId w:val="8"/>
        </w:numPr>
        <w:jc w:val="both"/>
      </w:pPr>
      <w:r w:rsidRPr="009121D9">
        <w:rPr>
          <w:b/>
        </w:rPr>
        <w:t>Хозиев, Б.</w:t>
      </w:r>
      <w:r>
        <w:t xml:space="preserve"> Берега вечности : </w:t>
      </w:r>
      <w:r w:rsidRPr="009121D9">
        <w:t>[</w:t>
      </w:r>
      <w:r>
        <w:t>о творчестве поэта, драматурга Ц. Гадиева, к 135-летию со дня его рождения</w:t>
      </w:r>
      <w:r w:rsidRPr="009121D9">
        <w:t>]</w:t>
      </w:r>
      <w:r>
        <w:t xml:space="preserve"> / Борис Хозиев // Северная Осетия. – 2017. – 5 апр. – С. 3.</w:t>
      </w:r>
    </w:p>
    <w:p w14:paraId="30FE55EF" w14:textId="77777777" w:rsidR="00BA4E73" w:rsidRDefault="00BA4E73" w:rsidP="00E06EF9">
      <w:pPr>
        <w:pStyle w:val="a3"/>
        <w:numPr>
          <w:ilvl w:val="0"/>
          <w:numId w:val="8"/>
        </w:numPr>
        <w:jc w:val="both"/>
      </w:pPr>
      <w:r w:rsidRPr="00FD6652">
        <w:rPr>
          <w:b/>
        </w:rPr>
        <w:t xml:space="preserve">Хозиев, Б. </w:t>
      </w:r>
      <w:r>
        <w:t xml:space="preserve">«Итак, создал я вам книгу…» : </w:t>
      </w:r>
      <w:r w:rsidRPr="009121D9">
        <w:t>[</w:t>
      </w:r>
      <w:r>
        <w:t>имя родоначальника осетинской литературы нового времени Иуане Агузаты (Габараты) присвоено главной Аллее 34-го микрорайона г. Владикавказа</w:t>
      </w:r>
      <w:r w:rsidRPr="009121D9">
        <w:t>]</w:t>
      </w:r>
      <w:r>
        <w:t xml:space="preserve"> : </w:t>
      </w:r>
      <w:r w:rsidRPr="00FD6652">
        <w:t>[</w:t>
      </w:r>
      <w:r>
        <w:t>о жизни и деятельности первого осет. писателя, просветителя и дипломата Г. Габараева</w:t>
      </w:r>
      <w:r w:rsidRPr="00FD6652">
        <w:t xml:space="preserve">] </w:t>
      </w:r>
      <w:r>
        <w:t>/ Борис Хозиев // Северная Осетия. – 2017. – 3 июня. – С. 4.</w:t>
      </w:r>
    </w:p>
    <w:p w14:paraId="28336D52" w14:textId="77777777" w:rsidR="00BA4E73" w:rsidRDefault="00BA4E73" w:rsidP="00E06EF9">
      <w:pPr>
        <w:pStyle w:val="a3"/>
        <w:numPr>
          <w:ilvl w:val="0"/>
          <w:numId w:val="8"/>
        </w:numPr>
        <w:jc w:val="both"/>
      </w:pPr>
      <w:r w:rsidRPr="00FD6652">
        <w:rPr>
          <w:b/>
        </w:rPr>
        <w:t>Хозиев, Б.</w:t>
      </w:r>
      <w:r>
        <w:t xml:space="preserve"> Он был одновременно и организатором и художником слова : </w:t>
      </w:r>
      <w:r w:rsidRPr="00FD6652">
        <w:t>[</w:t>
      </w:r>
      <w:r>
        <w:t>к 95-летию со дня рождения нар. писателя Осетии А. Т. Агузарова</w:t>
      </w:r>
      <w:r w:rsidRPr="00FD6652">
        <w:t>]</w:t>
      </w:r>
      <w:r>
        <w:t xml:space="preserve"> / Борис Хозиев // Северная Осетия. – 2017. – 21 апр. – С. 4.</w:t>
      </w:r>
    </w:p>
    <w:p w14:paraId="57F59ECE" w14:textId="77777777" w:rsidR="00BA4E73" w:rsidRDefault="00BA4E73" w:rsidP="00E06EF9">
      <w:pPr>
        <w:pStyle w:val="a3"/>
        <w:numPr>
          <w:ilvl w:val="0"/>
          <w:numId w:val="8"/>
        </w:numPr>
        <w:jc w:val="both"/>
      </w:pPr>
      <w:r w:rsidRPr="00FD6652">
        <w:rPr>
          <w:b/>
        </w:rPr>
        <w:t>Хозиев, Б.</w:t>
      </w:r>
      <w:r>
        <w:t xml:space="preserve"> Патриот, писатель, гражданин : к 95-летию со дня рождения нар. писателя Осетии А. Т. Агузарова / Б. Хозиев // Заря. – 2017. – 29 апр. – С. 5.</w:t>
      </w:r>
    </w:p>
    <w:p w14:paraId="04DA31A3" w14:textId="77777777" w:rsidR="00BA4E73" w:rsidRDefault="00BA4E73" w:rsidP="00E06EF9">
      <w:pPr>
        <w:pStyle w:val="a3"/>
        <w:numPr>
          <w:ilvl w:val="0"/>
          <w:numId w:val="8"/>
        </w:numPr>
        <w:jc w:val="both"/>
      </w:pPr>
      <w:r w:rsidRPr="00C33838">
        <w:rPr>
          <w:b/>
        </w:rPr>
        <w:t>Хозиев, Б.</w:t>
      </w:r>
      <w:r>
        <w:t xml:space="preserve"> Борис Хозиев: «Системное мышление позволяет взглянуть с неожиданной стороны» : </w:t>
      </w:r>
      <w:r w:rsidRPr="00C33838">
        <w:t>[</w:t>
      </w:r>
      <w:r>
        <w:t>беседа с канд. филолог. наук, деканом фак. осет. филологии, заслуж. деятелем культуры РСО-А, РЮО и РФ / записала Н. Куличенко</w:t>
      </w:r>
      <w:r w:rsidRPr="00C33838">
        <w:t>]</w:t>
      </w:r>
      <w:r>
        <w:t xml:space="preserve"> // Терские ведомости. – 2017. – 2-8 июня. – С. 8.</w:t>
      </w:r>
    </w:p>
    <w:p w14:paraId="41AEE3CD" w14:textId="77777777" w:rsidR="00BA4E73" w:rsidRDefault="00BA4E73" w:rsidP="00E06EF9">
      <w:pPr>
        <w:pStyle w:val="a3"/>
        <w:numPr>
          <w:ilvl w:val="0"/>
          <w:numId w:val="8"/>
        </w:numPr>
        <w:jc w:val="both"/>
      </w:pPr>
      <w:r w:rsidRPr="00C33838">
        <w:rPr>
          <w:b/>
        </w:rPr>
        <w:t>Хозиты, Б.</w:t>
      </w:r>
      <w:r>
        <w:t xml:space="preserve"> Ад</w:t>
      </w:r>
      <w:r>
        <w:rPr>
          <w:rFonts w:cs="Times New Roman"/>
        </w:rPr>
        <w:t>æ</w:t>
      </w:r>
      <w:r>
        <w:t xml:space="preserve">ймаг, дуг </w:t>
      </w:r>
      <w:r>
        <w:rPr>
          <w:rFonts w:cs="Times New Roman"/>
        </w:rPr>
        <w:t>æ</w:t>
      </w:r>
      <w:r>
        <w:t>м</w:t>
      </w:r>
      <w:r>
        <w:rPr>
          <w:rFonts w:cs="Times New Roman"/>
        </w:rPr>
        <w:t>æ</w:t>
      </w:r>
      <w:r>
        <w:t xml:space="preserve"> р</w:t>
      </w:r>
      <w:r>
        <w:rPr>
          <w:rFonts w:cs="Times New Roman"/>
        </w:rPr>
        <w:t>æ</w:t>
      </w:r>
      <w:r>
        <w:t>ст</w:t>
      </w:r>
      <w:r>
        <w:rPr>
          <w:rFonts w:cs="Times New Roman"/>
        </w:rPr>
        <w:t>æ</w:t>
      </w:r>
      <w:r>
        <w:t>джы фидиу</w:t>
      </w:r>
      <w:r>
        <w:rPr>
          <w:rFonts w:cs="Times New Roman"/>
        </w:rPr>
        <w:t>æ</w:t>
      </w:r>
      <w:r>
        <w:t>г / Хозиты Барис // Рæстдзинад. – 2017. – 5 июль. – Ф. 3.</w:t>
      </w:r>
    </w:p>
    <w:p w14:paraId="6D66020B" w14:textId="77777777" w:rsidR="00BA4E73" w:rsidRPr="00C33838" w:rsidRDefault="00BA4E73" w:rsidP="00D16F7F">
      <w:pPr>
        <w:pStyle w:val="a3"/>
        <w:jc w:val="both"/>
      </w:pPr>
      <w:r>
        <w:t xml:space="preserve">Хозиев, Б. Вестник эпохи : </w:t>
      </w:r>
      <w:r w:rsidRPr="00C33838">
        <w:t>[</w:t>
      </w:r>
      <w:r>
        <w:t>к 85-летию писателя, публициста, обществ. деят. В. Кесаева</w:t>
      </w:r>
      <w:r w:rsidRPr="00C33838">
        <w:t>]</w:t>
      </w:r>
      <w:r>
        <w:t>.</w:t>
      </w:r>
    </w:p>
    <w:p w14:paraId="7D694047" w14:textId="77777777" w:rsidR="00BA4E73" w:rsidRDefault="00BA4E73" w:rsidP="00E06EF9">
      <w:pPr>
        <w:pStyle w:val="a3"/>
        <w:numPr>
          <w:ilvl w:val="0"/>
          <w:numId w:val="8"/>
        </w:numPr>
        <w:jc w:val="both"/>
      </w:pPr>
      <w:r w:rsidRPr="00D14B3B">
        <w:rPr>
          <w:b/>
        </w:rPr>
        <w:t>Хозиты, Б.</w:t>
      </w:r>
      <w:r>
        <w:t xml:space="preserve"> Цард-сф</w:t>
      </w:r>
      <w:r>
        <w:rPr>
          <w:rFonts w:cs="Times New Roman"/>
        </w:rPr>
        <w:t>æ</w:t>
      </w:r>
      <w:r>
        <w:t>лдыстад, цард-хъысм</w:t>
      </w:r>
      <w:r>
        <w:rPr>
          <w:rFonts w:cs="Times New Roman"/>
        </w:rPr>
        <w:t>æ</w:t>
      </w:r>
      <w:r>
        <w:t>т / Хозиты Барис // Рæстдзинад. – 2017. – 16 мартъи. – Ф. 3.</w:t>
      </w:r>
    </w:p>
    <w:p w14:paraId="49D3CD5E" w14:textId="77777777" w:rsidR="00BA4E73" w:rsidRPr="00D14B3B" w:rsidRDefault="00BA4E73" w:rsidP="00D16F7F">
      <w:pPr>
        <w:pStyle w:val="a3"/>
        <w:jc w:val="both"/>
      </w:pPr>
      <w:r>
        <w:t xml:space="preserve">Хозиев, Б. Жизнь-творчество, жизнь-судьба : </w:t>
      </w:r>
      <w:r w:rsidRPr="00D14B3B">
        <w:t>[</w:t>
      </w:r>
      <w:r>
        <w:t>75-лет – писателю Изатбегу Цомартову</w:t>
      </w:r>
      <w:r w:rsidRPr="00D14B3B">
        <w:t>]</w:t>
      </w:r>
      <w:r>
        <w:t>.</w:t>
      </w:r>
    </w:p>
    <w:p w14:paraId="5D7A6670" w14:textId="77777777" w:rsidR="00BA4E73" w:rsidRDefault="00BA4E73" w:rsidP="00E06EF9">
      <w:pPr>
        <w:pStyle w:val="a3"/>
        <w:numPr>
          <w:ilvl w:val="0"/>
          <w:numId w:val="8"/>
        </w:numPr>
        <w:jc w:val="both"/>
      </w:pPr>
      <w:r w:rsidRPr="00D14B3B">
        <w:rPr>
          <w:b/>
        </w:rPr>
        <w:lastRenderedPageBreak/>
        <w:t>Хозиты, Б.</w:t>
      </w:r>
      <w:r>
        <w:t xml:space="preserve"> «Царди л</w:t>
      </w:r>
      <w:r>
        <w:rPr>
          <w:rFonts w:cs="Times New Roman"/>
        </w:rPr>
        <w:t>æ</w:t>
      </w:r>
      <w:r>
        <w:t xml:space="preserve">г, </w:t>
      </w:r>
      <w:r>
        <w:rPr>
          <w:rFonts w:cs="Times New Roman"/>
        </w:rPr>
        <w:t>æ</w:t>
      </w:r>
      <w:r>
        <w:t>н</w:t>
      </w:r>
      <w:r>
        <w:rPr>
          <w:rFonts w:cs="Times New Roman"/>
        </w:rPr>
        <w:t>æ</w:t>
      </w:r>
      <w:r>
        <w:t>хин</w:t>
      </w:r>
      <w:r>
        <w:rPr>
          <w:rFonts w:cs="Times New Roman"/>
        </w:rPr>
        <w:t>æ</w:t>
      </w:r>
      <w:r>
        <w:t>й куыста…» / Хозиты Барис // Рæстдзинад. – 2017. – 24 май. – Ф. 3.</w:t>
      </w:r>
    </w:p>
    <w:p w14:paraId="3BB8C7FB" w14:textId="77777777" w:rsidR="00BA4E73" w:rsidRPr="00D14B3B" w:rsidRDefault="00BA4E73" w:rsidP="00D16F7F">
      <w:pPr>
        <w:pStyle w:val="a3"/>
        <w:jc w:val="both"/>
      </w:pPr>
      <w:r>
        <w:t xml:space="preserve">Хозиев, Б. «Жил человек, работал добросовестно…» : </w:t>
      </w:r>
      <w:r w:rsidRPr="00D14B3B">
        <w:t>[</w:t>
      </w:r>
      <w:r>
        <w:t>85 лет со дня рожд. поэта Георгия Гагиева</w:t>
      </w:r>
      <w:r w:rsidRPr="00D14B3B">
        <w:t>]</w:t>
      </w:r>
      <w:r>
        <w:t>.</w:t>
      </w:r>
    </w:p>
    <w:p w14:paraId="3ADCB43D" w14:textId="77777777" w:rsidR="00BA4E73" w:rsidRDefault="00BA4E73" w:rsidP="00E06EF9">
      <w:pPr>
        <w:pStyle w:val="a3"/>
        <w:numPr>
          <w:ilvl w:val="0"/>
          <w:numId w:val="8"/>
        </w:numPr>
        <w:jc w:val="both"/>
      </w:pPr>
      <w:r w:rsidRPr="00D14B3B">
        <w:rPr>
          <w:b/>
        </w:rPr>
        <w:t>Хозиты, Б.</w:t>
      </w:r>
      <w:r>
        <w:t xml:space="preserve"> «Иу бонм</w:t>
      </w:r>
      <w:r>
        <w:rPr>
          <w:rFonts w:cs="Times New Roman"/>
        </w:rPr>
        <w:t>æ</w:t>
      </w:r>
      <w:r>
        <w:t xml:space="preserve"> ад</w:t>
      </w:r>
      <w:r>
        <w:rPr>
          <w:rFonts w:cs="Times New Roman"/>
        </w:rPr>
        <w:t>æ</w:t>
      </w:r>
      <w:r>
        <w:t xml:space="preserve">ймаг </w:t>
      </w:r>
      <w:r>
        <w:rPr>
          <w:rFonts w:cs="Times New Roman"/>
        </w:rPr>
        <w:t>æ</w:t>
      </w:r>
      <w:r>
        <w:t>нус ц</w:t>
      </w:r>
      <w:r>
        <w:rPr>
          <w:rFonts w:cs="Times New Roman"/>
        </w:rPr>
        <w:t>æ</w:t>
      </w:r>
      <w:r>
        <w:t>ры…» / Хозиты Барис // Рæстдзинад. – 2017. – 23 май. – Ф. 3.</w:t>
      </w:r>
    </w:p>
    <w:p w14:paraId="3FFB49A6" w14:textId="77777777" w:rsidR="00BA4E73" w:rsidRPr="00D14B3B" w:rsidRDefault="00BA4E73" w:rsidP="00D16F7F">
      <w:pPr>
        <w:pStyle w:val="a3"/>
        <w:jc w:val="both"/>
      </w:pPr>
      <w:r>
        <w:t xml:space="preserve">Хозиев, Б. «И дольше века длится день…» : </w:t>
      </w:r>
      <w:r w:rsidRPr="00D14B3B">
        <w:t>[</w:t>
      </w:r>
      <w:r>
        <w:t>85 лет со дня рожд. осет. писателя Гриша Бицоева</w:t>
      </w:r>
      <w:r w:rsidRPr="00D14B3B">
        <w:t>]</w:t>
      </w:r>
      <w:r>
        <w:t>.</w:t>
      </w:r>
    </w:p>
    <w:p w14:paraId="264535B4" w14:textId="77777777" w:rsidR="00BA4E73" w:rsidRDefault="00BA4E73" w:rsidP="00E06EF9">
      <w:pPr>
        <w:pStyle w:val="a3"/>
        <w:numPr>
          <w:ilvl w:val="0"/>
          <w:numId w:val="8"/>
        </w:numPr>
        <w:jc w:val="both"/>
      </w:pPr>
      <w:r w:rsidRPr="00D14B3B">
        <w:rPr>
          <w:b/>
        </w:rPr>
        <w:t>Хозиев, Б.</w:t>
      </w:r>
      <w:r>
        <w:t xml:space="preserve"> Истинный человек в душе – творец! : к 75-летию со дня рождения писателя Изатбека Цомартова / Борпис Хозиев // Терские ведомости. – 2017. – 23-29 июня. – С. 6.</w:t>
      </w:r>
    </w:p>
    <w:p w14:paraId="482A1068" w14:textId="77777777" w:rsidR="00BA4E73" w:rsidRDefault="00BA4E73" w:rsidP="00E06EF9">
      <w:pPr>
        <w:pStyle w:val="a3"/>
        <w:numPr>
          <w:ilvl w:val="0"/>
          <w:numId w:val="8"/>
        </w:numPr>
        <w:jc w:val="both"/>
      </w:pPr>
      <w:r w:rsidRPr="00D14B3B">
        <w:rPr>
          <w:b/>
        </w:rPr>
        <w:t xml:space="preserve">Хозиты, Б. </w:t>
      </w:r>
      <w:r>
        <w:t>Р</w:t>
      </w:r>
      <w:r>
        <w:rPr>
          <w:rFonts w:cs="Times New Roman"/>
        </w:rPr>
        <w:t>æ</w:t>
      </w:r>
      <w:r>
        <w:t xml:space="preserve">сугъд </w:t>
      </w:r>
      <w:r>
        <w:rPr>
          <w:rFonts w:cs="Times New Roman"/>
        </w:rPr>
        <w:t>æ</w:t>
      </w:r>
      <w:r>
        <w:t>нкъар</w:t>
      </w:r>
      <w:r>
        <w:rPr>
          <w:rFonts w:cs="Times New Roman"/>
        </w:rPr>
        <w:t>æ</w:t>
      </w:r>
      <w:r>
        <w:t>нт</w:t>
      </w:r>
      <w:r>
        <w:rPr>
          <w:rFonts w:cs="Times New Roman"/>
        </w:rPr>
        <w:t>æ</w:t>
      </w:r>
      <w:r>
        <w:t>, поэтикон аивдзинд / Хозиты Барис // Рæстдзинад. – 2017. – 26 апр. – Ф. 3.</w:t>
      </w:r>
    </w:p>
    <w:p w14:paraId="10C453B4" w14:textId="77777777" w:rsidR="00BA4E73" w:rsidRPr="00D14B3B" w:rsidRDefault="00BA4E73" w:rsidP="00D16F7F">
      <w:pPr>
        <w:pStyle w:val="a3"/>
        <w:jc w:val="both"/>
      </w:pPr>
      <w:r>
        <w:t xml:space="preserve">Хозиев, Б. Красота чувств, красота поэзии : </w:t>
      </w:r>
      <w:r w:rsidRPr="00D14B3B">
        <w:t>[</w:t>
      </w:r>
      <w:r>
        <w:t>о творчестве писателя Сергея Марзоева : 90 лет со дня рождения мастера худож. слова</w:t>
      </w:r>
      <w:r w:rsidRPr="00D14B3B">
        <w:t>]</w:t>
      </w:r>
      <w:r>
        <w:t>.</w:t>
      </w:r>
    </w:p>
    <w:p w14:paraId="56CBE5C6" w14:textId="77777777" w:rsidR="00BA4E73" w:rsidRDefault="00BA4E73" w:rsidP="00E06EF9">
      <w:pPr>
        <w:pStyle w:val="a3"/>
        <w:numPr>
          <w:ilvl w:val="0"/>
          <w:numId w:val="8"/>
        </w:numPr>
        <w:jc w:val="both"/>
      </w:pPr>
      <w:r w:rsidRPr="009309A8">
        <w:rPr>
          <w:b/>
        </w:rPr>
        <w:t>Хозиев, Б.</w:t>
      </w:r>
      <w:r>
        <w:t xml:space="preserve"> Мудрость жизни и вечность времени : [к 75-летию со дня рождения писателя Изатбека Цомартова]</w:t>
      </w:r>
      <w:r w:rsidRPr="009309A8">
        <w:t xml:space="preserve"> </w:t>
      </w:r>
      <w:r>
        <w:t>/ Борис Хозиев // Жизнь Правобережья. – 2017. – 11 июля. – С. 2, 8.</w:t>
      </w:r>
    </w:p>
    <w:p w14:paraId="673ABE69" w14:textId="77777777" w:rsidR="00BA4E73" w:rsidRDefault="00BA4E73" w:rsidP="00E06EF9">
      <w:pPr>
        <w:pStyle w:val="a3"/>
        <w:numPr>
          <w:ilvl w:val="0"/>
          <w:numId w:val="8"/>
        </w:numPr>
        <w:jc w:val="both"/>
      </w:pPr>
      <w:r w:rsidRPr="00242049">
        <w:rPr>
          <w:b/>
        </w:rPr>
        <w:t>Хосонты, З.</w:t>
      </w:r>
      <w:r>
        <w:t xml:space="preserve"> Й</w:t>
      </w:r>
      <w:r>
        <w:rPr>
          <w:rFonts w:cs="Times New Roman"/>
        </w:rPr>
        <w:t>æ</w:t>
      </w:r>
      <w:r>
        <w:t xml:space="preserve"> курдиат – р</w:t>
      </w:r>
      <w:r>
        <w:rPr>
          <w:rFonts w:cs="Times New Roman"/>
        </w:rPr>
        <w:t>æ</w:t>
      </w:r>
      <w:r>
        <w:t xml:space="preserve">дау </w:t>
      </w:r>
      <w:r>
        <w:rPr>
          <w:rFonts w:cs="Times New Roman"/>
        </w:rPr>
        <w:t>æ</w:t>
      </w:r>
      <w:r>
        <w:t>м</w:t>
      </w:r>
      <w:r>
        <w:rPr>
          <w:rFonts w:cs="Times New Roman"/>
        </w:rPr>
        <w:t>æ</w:t>
      </w:r>
      <w:r>
        <w:t xml:space="preserve"> пархат / Хосонты Земфир</w:t>
      </w:r>
      <w:r>
        <w:rPr>
          <w:rFonts w:cs="Times New Roman"/>
        </w:rPr>
        <w:t>æ</w:t>
      </w:r>
      <w:r>
        <w:t xml:space="preserve"> // Жизнь Правобережья. – 2017. – 16 февр. – Ф. 3.</w:t>
      </w:r>
    </w:p>
    <w:p w14:paraId="53A7A80C" w14:textId="77777777" w:rsidR="00BA4E73" w:rsidRPr="009309A8" w:rsidRDefault="00BA4E73" w:rsidP="00D16F7F">
      <w:pPr>
        <w:pStyle w:val="a3"/>
        <w:jc w:val="both"/>
      </w:pPr>
      <w:r>
        <w:t xml:space="preserve">Хосонова, З. Его талант – щедрый и всеобъемлющий : </w:t>
      </w:r>
      <w:r w:rsidRPr="009309A8">
        <w:t>[</w:t>
      </w:r>
      <w:r>
        <w:t>о творч. вечере поэта, публициста, переводчика М. Дзасохова в район. б-ке г. Беслана</w:t>
      </w:r>
      <w:r w:rsidRPr="009309A8">
        <w:t>]</w:t>
      </w:r>
      <w:r>
        <w:t>.</w:t>
      </w:r>
    </w:p>
    <w:p w14:paraId="61E6AF65" w14:textId="77777777" w:rsidR="00BA4E73" w:rsidRDefault="00BA4E73" w:rsidP="00E06EF9">
      <w:pPr>
        <w:pStyle w:val="a3"/>
        <w:numPr>
          <w:ilvl w:val="0"/>
          <w:numId w:val="8"/>
        </w:numPr>
        <w:jc w:val="both"/>
      </w:pPr>
      <w:r w:rsidRPr="00242049">
        <w:rPr>
          <w:b/>
        </w:rPr>
        <w:t>Хосонты, З.</w:t>
      </w:r>
      <w:r>
        <w:t xml:space="preserve"> «З</w:t>
      </w:r>
      <w:r>
        <w:rPr>
          <w:rFonts w:cs="Times New Roman"/>
        </w:rPr>
        <w:t>æ</w:t>
      </w:r>
      <w:r>
        <w:t>рд</w:t>
      </w:r>
      <w:r>
        <w:rPr>
          <w:rFonts w:cs="Times New Roman"/>
        </w:rPr>
        <w:t>æ</w:t>
      </w:r>
      <w:r>
        <w:t>йы т</w:t>
      </w:r>
      <w:r>
        <w:rPr>
          <w:rFonts w:cs="Times New Roman"/>
        </w:rPr>
        <w:t>æ</w:t>
      </w:r>
      <w:r>
        <w:t>гты айз</w:t>
      </w:r>
      <w:r>
        <w:rPr>
          <w:rFonts w:cs="Times New Roman"/>
        </w:rPr>
        <w:t>æ</w:t>
      </w:r>
      <w:r>
        <w:t>лд» / Хосонты Земфир</w:t>
      </w:r>
      <w:r>
        <w:rPr>
          <w:rFonts w:cs="Times New Roman"/>
        </w:rPr>
        <w:t>æ</w:t>
      </w:r>
      <w:r>
        <w:t xml:space="preserve"> // Жизнь Правобережья. – 2017. – 11 апр. – Ф. 4.</w:t>
      </w:r>
    </w:p>
    <w:p w14:paraId="69E3AA21" w14:textId="77777777" w:rsidR="00BA4E73" w:rsidRPr="00242049" w:rsidRDefault="00BA4E73" w:rsidP="00D16F7F">
      <w:pPr>
        <w:pStyle w:val="a3"/>
        <w:jc w:val="both"/>
      </w:pPr>
      <w:r>
        <w:t xml:space="preserve">Хосонова, З. «Звучание струн серца» : </w:t>
      </w:r>
      <w:r w:rsidRPr="00242049">
        <w:t>[</w:t>
      </w:r>
      <w:r>
        <w:t>в Беслане состоялся творч. вечер поэтессы Клавы Сидаковой, на котором прошла презентация ее сб. стихотворений «Н</w:t>
      </w:r>
      <w:r>
        <w:rPr>
          <w:rFonts w:cs="Times New Roman"/>
        </w:rPr>
        <w:t>æ</w:t>
      </w:r>
      <w:r>
        <w:t xml:space="preserve"> цард </w:t>
      </w:r>
      <w:r>
        <w:rPr>
          <w:rFonts w:cs="Times New Roman"/>
        </w:rPr>
        <w:t>æ</w:t>
      </w:r>
      <w:r>
        <w:t>гас</w:t>
      </w:r>
      <w:r>
        <w:rPr>
          <w:rFonts w:cs="Times New Roman"/>
        </w:rPr>
        <w:t>æ</w:t>
      </w:r>
      <w:r>
        <w:t xml:space="preserve">й у </w:t>
      </w:r>
      <w:r>
        <w:rPr>
          <w:rFonts w:cs="Times New Roman"/>
        </w:rPr>
        <w:t>æ</w:t>
      </w:r>
      <w:r>
        <w:t>мбисонд…»</w:t>
      </w:r>
      <w:r w:rsidRPr="00242049">
        <w:t>]</w:t>
      </w:r>
      <w:r>
        <w:t>.</w:t>
      </w:r>
    </w:p>
    <w:p w14:paraId="5E02982A" w14:textId="77777777" w:rsidR="00BA4E73" w:rsidRDefault="00BA4E73" w:rsidP="00E06EF9">
      <w:pPr>
        <w:pStyle w:val="a3"/>
        <w:numPr>
          <w:ilvl w:val="0"/>
          <w:numId w:val="8"/>
        </w:numPr>
        <w:jc w:val="both"/>
      </w:pPr>
      <w:r w:rsidRPr="00D92D61">
        <w:rPr>
          <w:b/>
        </w:rPr>
        <w:t>Хуриева, М.</w:t>
      </w:r>
      <w:r>
        <w:t xml:space="preserve"> Музафер Дзасохов отпраздновал свое 80-летие : </w:t>
      </w:r>
      <w:r w:rsidRPr="00D92D61">
        <w:t>[</w:t>
      </w:r>
      <w:r>
        <w:t>нар. писатель РСО-А, поэт. писателе, переводчик, гл. ред. журн. «Ногдзау», лауреат гос. премии им. К. Л. Хетагурова, нар. писатель РСО-А</w:t>
      </w:r>
      <w:r w:rsidRPr="00D92D61">
        <w:t>]</w:t>
      </w:r>
      <w:r>
        <w:t xml:space="preserve"> / Марина Хуриева // Владикавказ. – 2017. – 31 янв. – С. 4.</w:t>
      </w:r>
    </w:p>
    <w:p w14:paraId="24947DD8" w14:textId="77777777" w:rsidR="00BA4E73" w:rsidRDefault="00BA4E73" w:rsidP="00E06EF9">
      <w:pPr>
        <w:pStyle w:val="a3"/>
        <w:numPr>
          <w:ilvl w:val="0"/>
          <w:numId w:val="8"/>
        </w:numPr>
        <w:jc w:val="both"/>
      </w:pPr>
      <w:r w:rsidRPr="00D92D61">
        <w:rPr>
          <w:b/>
        </w:rPr>
        <w:t>Хуриева, М.</w:t>
      </w:r>
      <w:r>
        <w:t xml:space="preserve"> Поэзия – судьба Аланы Бестаеввой : </w:t>
      </w:r>
      <w:r w:rsidRPr="00D92D61">
        <w:t>[</w:t>
      </w:r>
      <w:r>
        <w:t>в ЦГБ прошел лит.-муз. вечер «Поэзия – моя судьба», посвящ. творч. А. Бестаевой</w:t>
      </w:r>
      <w:r w:rsidRPr="00D92D61">
        <w:t>]</w:t>
      </w:r>
      <w:r>
        <w:t xml:space="preserve"> / Марина Хуриева // Владикавказ. – 2017. – 11 марта. – С. 4.</w:t>
      </w:r>
    </w:p>
    <w:p w14:paraId="6FAC813C" w14:textId="77777777" w:rsidR="00BA4E73" w:rsidRDefault="00BA4E73" w:rsidP="00E06EF9">
      <w:pPr>
        <w:pStyle w:val="a3"/>
        <w:numPr>
          <w:ilvl w:val="0"/>
          <w:numId w:val="8"/>
        </w:numPr>
        <w:jc w:val="both"/>
      </w:pPr>
      <w:r w:rsidRPr="007D34D8">
        <w:rPr>
          <w:b/>
        </w:rPr>
        <w:t>Хурумова, Т</w:t>
      </w:r>
      <w:r>
        <w:t xml:space="preserve">. Не зарастет в Нар народная тропа… : </w:t>
      </w:r>
      <w:r w:rsidRPr="007D34D8">
        <w:t>[</w:t>
      </w:r>
      <w:r>
        <w:t>неделя К. Хетагурова в Наре и по всей республике</w:t>
      </w:r>
      <w:r w:rsidRPr="007D34D8">
        <w:t>]</w:t>
      </w:r>
      <w:r>
        <w:t xml:space="preserve"> / Т. Хурумова // Заря. – 2017. – 17 окт. – С. 1.</w:t>
      </w:r>
    </w:p>
    <w:p w14:paraId="47E6DCB9" w14:textId="77777777" w:rsidR="00BA4E73" w:rsidRDefault="00BA4E73" w:rsidP="00E06EF9">
      <w:pPr>
        <w:pStyle w:val="a3"/>
        <w:numPr>
          <w:ilvl w:val="0"/>
          <w:numId w:val="8"/>
        </w:numPr>
        <w:jc w:val="both"/>
      </w:pPr>
      <w:r w:rsidRPr="00C14B3F">
        <w:rPr>
          <w:b/>
        </w:rPr>
        <w:t>Хуытъиаты, З.</w:t>
      </w:r>
      <w:r>
        <w:t xml:space="preserve"> Ирондзинадыл ауд</w:t>
      </w:r>
      <w:r>
        <w:rPr>
          <w:rFonts w:cs="Times New Roman"/>
        </w:rPr>
        <w:t>æ</w:t>
      </w:r>
      <w:r>
        <w:t>г /Хуытъаты Зой</w:t>
      </w:r>
      <w:r>
        <w:rPr>
          <w:rFonts w:cs="Times New Roman"/>
        </w:rPr>
        <w:t>æ</w:t>
      </w:r>
      <w:r>
        <w:t xml:space="preserve"> // Рæстдзинад. – 2017. – 19 сент. – Ф. 3.</w:t>
      </w:r>
    </w:p>
    <w:p w14:paraId="7EAE7DD8" w14:textId="77777777" w:rsidR="00BA4E73" w:rsidRPr="00C14B3F" w:rsidRDefault="00BA4E73" w:rsidP="00D16F7F">
      <w:pPr>
        <w:pStyle w:val="a3"/>
        <w:jc w:val="both"/>
      </w:pPr>
      <w:r>
        <w:lastRenderedPageBreak/>
        <w:t xml:space="preserve">Хутяева, З. Родетель национальных традиций : </w:t>
      </w:r>
      <w:r w:rsidRPr="00C14B3F">
        <w:t>[</w:t>
      </w:r>
      <w:r>
        <w:t>поэту Владимиру Бирагову – 85 лет</w:t>
      </w:r>
      <w:r w:rsidRPr="00C14B3F">
        <w:t>]</w:t>
      </w:r>
      <w:r>
        <w:t>.</w:t>
      </w:r>
    </w:p>
    <w:p w14:paraId="071EC31B" w14:textId="77777777" w:rsidR="00BA4E73" w:rsidRDefault="00BA4E73" w:rsidP="00E06EF9">
      <w:pPr>
        <w:pStyle w:val="a3"/>
        <w:numPr>
          <w:ilvl w:val="0"/>
          <w:numId w:val="8"/>
        </w:numPr>
        <w:jc w:val="both"/>
      </w:pPr>
      <w:r w:rsidRPr="00CA2ADC">
        <w:rPr>
          <w:b/>
        </w:rPr>
        <w:t>Ц</w:t>
      </w:r>
      <w:r w:rsidRPr="00CA2ADC">
        <w:rPr>
          <w:rFonts w:cs="Times New Roman"/>
          <w:b/>
        </w:rPr>
        <w:t>æ</w:t>
      </w:r>
      <w:r w:rsidRPr="00CA2ADC">
        <w:rPr>
          <w:b/>
        </w:rPr>
        <w:t>г</w:t>
      </w:r>
      <w:r w:rsidRPr="00CA2ADC">
        <w:rPr>
          <w:rFonts w:cs="Times New Roman"/>
          <w:b/>
        </w:rPr>
        <w:t>æ</w:t>
      </w:r>
      <w:r w:rsidRPr="00CA2ADC">
        <w:rPr>
          <w:b/>
        </w:rPr>
        <w:t>раты, Ж.</w:t>
      </w:r>
      <w:r>
        <w:t xml:space="preserve"> </w:t>
      </w:r>
      <w:r>
        <w:rPr>
          <w:rFonts w:cs="Times New Roman"/>
        </w:rPr>
        <w:t>Æ</w:t>
      </w:r>
      <w:r>
        <w:t>рт</w:t>
      </w:r>
      <w:r>
        <w:rPr>
          <w:rFonts w:cs="Times New Roman"/>
        </w:rPr>
        <w:t>æ</w:t>
      </w:r>
      <w:r>
        <w:t xml:space="preserve"> дзуары фарн / Ц</w:t>
      </w:r>
      <w:r>
        <w:rPr>
          <w:rFonts w:cs="Times New Roman"/>
        </w:rPr>
        <w:t>æ</w:t>
      </w:r>
      <w:r>
        <w:t>г</w:t>
      </w:r>
      <w:r>
        <w:rPr>
          <w:rFonts w:cs="Times New Roman"/>
        </w:rPr>
        <w:t>æ</w:t>
      </w:r>
      <w:r>
        <w:t>раты Жанн</w:t>
      </w:r>
      <w:r>
        <w:rPr>
          <w:rFonts w:cs="Times New Roman"/>
        </w:rPr>
        <w:t>æ</w:t>
      </w:r>
      <w:r>
        <w:t xml:space="preserve"> // Рæстдзинад. – 2017. – 16 мартъи. – Ф. 4.</w:t>
      </w:r>
    </w:p>
    <w:p w14:paraId="422F8B32" w14:textId="77777777" w:rsidR="00BA4E73" w:rsidRPr="00CA2ADC" w:rsidRDefault="00BA4E73" w:rsidP="00D16F7F">
      <w:pPr>
        <w:pStyle w:val="a3"/>
        <w:jc w:val="both"/>
      </w:pPr>
      <w:r>
        <w:t xml:space="preserve">Цагараева, Ж. Благодать трех святилищ : </w:t>
      </w:r>
      <w:r w:rsidRPr="00CA2ADC">
        <w:t>[</w:t>
      </w:r>
      <w:r>
        <w:t>о выходе первого сб. стихов поэтессы Фатимы Гагиевой</w:t>
      </w:r>
      <w:r w:rsidRPr="00CA2ADC">
        <w:t>]</w:t>
      </w:r>
      <w:r>
        <w:t>.</w:t>
      </w:r>
    </w:p>
    <w:p w14:paraId="34FBD355" w14:textId="77777777" w:rsidR="00BA4E73" w:rsidRDefault="00BA4E73" w:rsidP="00E06EF9">
      <w:pPr>
        <w:pStyle w:val="a3"/>
        <w:numPr>
          <w:ilvl w:val="0"/>
          <w:numId w:val="8"/>
        </w:numPr>
        <w:jc w:val="both"/>
      </w:pPr>
      <w:r>
        <w:rPr>
          <w:b/>
        </w:rPr>
        <w:t>Цгъойты, Х.</w:t>
      </w:r>
      <w:r>
        <w:t xml:space="preserve"> Д</w:t>
      </w:r>
      <w:r>
        <w:rPr>
          <w:rFonts w:cs="Times New Roman"/>
        </w:rPr>
        <w:t>æ</w:t>
      </w:r>
      <w:r>
        <w:t xml:space="preserve"> намысджын чызджыт</w:t>
      </w:r>
      <w:r>
        <w:rPr>
          <w:rFonts w:cs="Times New Roman"/>
        </w:rPr>
        <w:t>æ</w:t>
      </w:r>
      <w:r>
        <w:t>, Ирыстон / Цгъойты Хазби // Рæстдзинад. – 2017. – 7 мартъи. – Ф. 1.</w:t>
      </w:r>
    </w:p>
    <w:p w14:paraId="3BE7395F" w14:textId="77777777" w:rsidR="00BA4E73" w:rsidRPr="00FC0221" w:rsidRDefault="00BA4E73" w:rsidP="00D16F7F">
      <w:pPr>
        <w:pStyle w:val="a3"/>
        <w:jc w:val="both"/>
      </w:pPr>
      <w:r>
        <w:t xml:space="preserve">Цгоев, Х. Твои прославленные дочери, Осетия </w:t>
      </w:r>
      <w:r w:rsidRPr="00FC0221">
        <w:t>[</w:t>
      </w:r>
      <w:r>
        <w:t>к 8 марта : эссе</w:t>
      </w:r>
      <w:r w:rsidRPr="00FC0221">
        <w:t>]</w:t>
      </w:r>
      <w:r>
        <w:t>.</w:t>
      </w:r>
    </w:p>
    <w:p w14:paraId="3090D505" w14:textId="77777777" w:rsidR="00BA4E73" w:rsidRDefault="00BA4E73" w:rsidP="00E06EF9">
      <w:pPr>
        <w:pStyle w:val="a3"/>
        <w:numPr>
          <w:ilvl w:val="0"/>
          <w:numId w:val="8"/>
        </w:numPr>
        <w:jc w:val="both"/>
      </w:pPr>
      <w:r w:rsidRPr="00CD5BC0">
        <w:rPr>
          <w:b/>
        </w:rPr>
        <w:t>Цгъойты, Х.</w:t>
      </w:r>
      <w:r>
        <w:t xml:space="preserve"> «</w:t>
      </w:r>
      <w:r>
        <w:rPr>
          <w:rFonts w:cs="Times New Roman"/>
        </w:rPr>
        <w:t>Æ</w:t>
      </w:r>
      <w:r>
        <w:t>з равз</w:t>
      </w:r>
      <w:r>
        <w:rPr>
          <w:rFonts w:cs="Times New Roman"/>
        </w:rPr>
        <w:t>æ</w:t>
      </w:r>
      <w:r>
        <w:t>рдт</w:t>
      </w:r>
      <w:r>
        <w:rPr>
          <w:rFonts w:cs="Times New Roman"/>
        </w:rPr>
        <w:t>æ</w:t>
      </w:r>
      <w:r>
        <w:t>н табу к</w:t>
      </w:r>
      <w:r>
        <w:rPr>
          <w:rFonts w:cs="Times New Roman"/>
        </w:rPr>
        <w:t>æ</w:t>
      </w:r>
      <w:r>
        <w:t>нын</w:t>
      </w:r>
      <w:r>
        <w:rPr>
          <w:rFonts w:cs="Times New Roman"/>
        </w:rPr>
        <w:t>æ</w:t>
      </w:r>
      <w:r>
        <w:t>н ад</w:t>
      </w:r>
      <w:r>
        <w:rPr>
          <w:rFonts w:cs="Times New Roman"/>
        </w:rPr>
        <w:t>æ</w:t>
      </w:r>
      <w:r>
        <w:t>м</w:t>
      </w:r>
      <w:r>
        <w:rPr>
          <w:rFonts w:cs="Times New Roman"/>
        </w:rPr>
        <w:t>æ</w:t>
      </w:r>
      <w:r>
        <w:t>н» / Цгъойты Хазби // Рæстдзинад. – 2017. – 26 дек. – Ф. 3.</w:t>
      </w:r>
    </w:p>
    <w:p w14:paraId="3F48DCAF" w14:textId="77777777" w:rsidR="00BA4E73" w:rsidRDefault="00BA4E73" w:rsidP="00D16F7F">
      <w:pPr>
        <w:pStyle w:val="a3"/>
        <w:jc w:val="both"/>
      </w:pPr>
      <w:r>
        <w:t xml:space="preserve">Цгоев, Х. «Я родилась высоко чтить людей» : </w:t>
      </w:r>
      <w:r w:rsidRPr="00CD5BC0">
        <w:t>[</w:t>
      </w:r>
      <w:r>
        <w:t>80 лет – со дня рождения поэтессы Зинаиды Ахметовны Хостикоевой : творч. портрет</w:t>
      </w:r>
      <w:r w:rsidRPr="00CD5BC0">
        <w:t>]</w:t>
      </w:r>
      <w:r>
        <w:t>.</w:t>
      </w:r>
    </w:p>
    <w:p w14:paraId="6947046E" w14:textId="77777777" w:rsidR="00BA4E73" w:rsidRDefault="00BA4E73" w:rsidP="00E06EF9">
      <w:pPr>
        <w:pStyle w:val="a3"/>
        <w:numPr>
          <w:ilvl w:val="0"/>
          <w:numId w:val="8"/>
        </w:numPr>
        <w:jc w:val="both"/>
      </w:pPr>
      <w:r w:rsidRPr="0074546B">
        <w:rPr>
          <w:b/>
        </w:rPr>
        <w:t>Человек нечитающий, но… слушающий</w:t>
      </w:r>
      <w:r>
        <w:t xml:space="preserve"> : </w:t>
      </w:r>
      <w:r w:rsidRPr="00F82C73">
        <w:t>[</w:t>
      </w:r>
      <w:r>
        <w:t>обзор краевед. лит. : Джусойты Марат «Рифтаг» («Переметная сума») ; Лирик</w:t>
      </w:r>
      <w:r>
        <w:rPr>
          <w:rFonts w:cs="Times New Roman"/>
        </w:rPr>
        <w:t>æ</w:t>
      </w:r>
      <w:r>
        <w:t xml:space="preserve"> («Лирика») – сост. В. Наниев ; Биазырты Димитр «Таур</w:t>
      </w:r>
      <w:r>
        <w:rPr>
          <w:rFonts w:cs="Times New Roman"/>
        </w:rPr>
        <w:t>æ</w:t>
      </w:r>
      <w:r>
        <w:t>гът</w:t>
      </w:r>
      <w:r>
        <w:rPr>
          <w:rFonts w:cs="Times New Roman"/>
        </w:rPr>
        <w:t>æ</w:t>
      </w:r>
      <w:r>
        <w:t>» («Легенды») ; «З</w:t>
      </w:r>
      <w:r>
        <w:rPr>
          <w:rFonts w:cs="Times New Roman"/>
        </w:rPr>
        <w:t>æ</w:t>
      </w:r>
      <w:r>
        <w:t>рд</w:t>
      </w:r>
      <w:r>
        <w:rPr>
          <w:rFonts w:cs="Times New Roman"/>
        </w:rPr>
        <w:t>æ</w:t>
      </w:r>
      <w:r>
        <w:t>йы уид</w:t>
      </w:r>
      <w:r>
        <w:rPr>
          <w:rFonts w:cs="Times New Roman"/>
        </w:rPr>
        <w:t>æ</w:t>
      </w:r>
      <w:r>
        <w:t>гты поэзи» («Поэзия струн души») – сост. Дзугаева-Мурашева Римма / подгот. Т. Техов</w:t>
      </w:r>
      <w:r w:rsidRPr="00F82C73">
        <w:t>]</w:t>
      </w:r>
      <w:r>
        <w:t xml:space="preserve"> // Северная Осетия. – 2017. – 26 авг. – С. 9.</w:t>
      </w:r>
    </w:p>
    <w:p w14:paraId="6481EE83" w14:textId="77777777" w:rsidR="00BA4E73" w:rsidRDefault="00BA4E73" w:rsidP="00E06EF9">
      <w:pPr>
        <w:pStyle w:val="a3"/>
        <w:numPr>
          <w:ilvl w:val="0"/>
          <w:numId w:val="8"/>
        </w:numPr>
        <w:jc w:val="both"/>
      </w:pPr>
      <w:r w:rsidRPr="0074546B">
        <w:rPr>
          <w:b/>
        </w:rPr>
        <w:t>Чертикоев, П.</w:t>
      </w:r>
      <w:r>
        <w:t xml:space="preserve"> Отметили юбилей поэта : </w:t>
      </w:r>
      <w:r w:rsidRPr="0074546B">
        <w:t>[</w:t>
      </w:r>
      <w:r>
        <w:t>к 100-летию со дня рождения писателя С. Чехоева</w:t>
      </w:r>
      <w:r w:rsidRPr="0074546B">
        <w:t>]</w:t>
      </w:r>
      <w:r>
        <w:t xml:space="preserve"> / Петр Чертикоев // Заря. – 2017. – 17 янв. – С. 3.</w:t>
      </w:r>
    </w:p>
    <w:p w14:paraId="67A80FC6" w14:textId="77777777" w:rsidR="00BA4E73" w:rsidRDefault="00BA4E73" w:rsidP="00E06EF9">
      <w:pPr>
        <w:pStyle w:val="a3"/>
        <w:numPr>
          <w:ilvl w:val="0"/>
          <w:numId w:val="8"/>
        </w:numPr>
        <w:jc w:val="both"/>
      </w:pPr>
      <w:r w:rsidRPr="00296FA4">
        <w:rPr>
          <w:b/>
        </w:rPr>
        <w:t>Чертикоев, П.</w:t>
      </w:r>
      <w:r>
        <w:t xml:space="preserve"> Слово о друге и наставнике: к юбилею поэта Сараби Чехоева / Петр Чертикоев // Терские ведомости. – 2017. – 10-16 февр. – С. 8.</w:t>
      </w:r>
    </w:p>
    <w:p w14:paraId="35720642" w14:textId="77777777" w:rsidR="00BA4E73" w:rsidRDefault="00BA4E73" w:rsidP="00E06EF9">
      <w:pPr>
        <w:pStyle w:val="a3"/>
        <w:numPr>
          <w:ilvl w:val="0"/>
          <w:numId w:val="8"/>
        </w:numPr>
        <w:jc w:val="both"/>
      </w:pPr>
      <w:r w:rsidRPr="00522F25">
        <w:rPr>
          <w:b/>
        </w:rPr>
        <w:t>Черчесты, Хъ.</w:t>
      </w:r>
      <w:r>
        <w:t xml:space="preserve"> Й</w:t>
      </w:r>
      <w:r>
        <w:rPr>
          <w:rFonts w:cs="Times New Roman"/>
        </w:rPr>
        <w:t>æ</w:t>
      </w:r>
      <w:r>
        <w:t xml:space="preserve"> ад</w:t>
      </w:r>
      <w:r>
        <w:rPr>
          <w:rFonts w:cs="Times New Roman"/>
        </w:rPr>
        <w:t>æ</w:t>
      </w:r>
      <w:r>
        <w:t>мы хъысм</w:t>
      </w:r>
      <w:r>
        <w:rPr>
          <w:rFonts w:cs="Times New Roman"/>
        </w:rPr>
        <w:t>æ</w:t>
      </w:r>
      <w:r>
        <w:t>т, й</w:t>
      </w:r>
      <w:r>
        <w:rPr>
          <w:rFonts w:cs="Times New Roman"/>
        </w:rPr>
        <w:t>æ</w:t>
      </w:r>
      <w:r>
        <w:t xml:space="preserve"> ад</w:t>
      </w:r>
      <w:r>
        <w:rPr>
          <w:rFonts w:cs="Times New Roman"/>
        </w:rPr>
        <w:t>æ</w:t>
      </w:r>
      <w:r>
        <w:t>мы культур</w:t>
      </w:r>
      <w:r>
        <w:rPr>
          <w:rFonts w:cs="Times New Roman"/>
        </w:rPr>
        <w:t>æ</w:t>
      </w:r>
      <w:r>
        <w:t>, й</w:t>
      </w:r>
      <w:r>
        <w:rPr>
          <w:rFonts w:cs="Times New Roman"/>
        </w:rPr>
        <w:t>æ</w:t>
      </w:r>
      <w:r>
        <w:t xml:space="preserve"> мад</w:t>
      </w:r>
      <w:r>
        <w:rPr>
          <w:rFonts w:cs="Times New Roman"/>
        </w:rPr>
        <w:t>æ</w:t>
      </w:r>
      <w:r>
        <w:t xml:space="preserve">лон </w:t>
      </w:r>
      <w:r>
        <w:rPr>
          <w:rFonts w:cs="Times New Roman"/>
        </w:rPr>
        <w:t>æ</w:t>
      </w:r>
      <w:r>
        <w:t>взаг – й</w:t>
      </w:r>
      <w:r>
        <w:rPr>
          <w:rFonts w:cs="Times New Roman"/>
        </w:rPr>
        <w:t>æ</w:t>
      </w:r>
      <w:r>
        <w:t xml:space="preserve"> сагъ</w:t>
      </w:r>
      <w:r>
        <w:rPr>
          <w:rFonts w:cs="Times New Roman"/>
        </w:rPr>
        <w:t>æ</w:t>
      </w:r>
      <w:r>
        <w:t>сы с</w:t>
      </w:r>
      <w:r>
        <w:rPr>
          <w:rFonts w:cs="Times New Roman"/>
        </w:rPr>
        <w:t>æ</w:t>
      </w:r>
      <w:r>
        <w:t>р / Черчесты Хъасболат // Рæстдзинад. – 2017. – 29 июнь. – Ф. 3.</w:t>
      </w:r>
    </w:p>
    <w:p w14:paraId="7266D7F5" w14:textId="77777777" w:rsidR="00BA4E73" w:rsidRDefault="00BA4E73" w:rsidP="00D16F7F">
      <w:pPr>
        <w:pStyle w:val="a3"/>
        <w:jc w:val="both"/>
      </w:pPr>
      <w:r>
        <w:t xml:space="preserve">Черчесов, К. Будущее народа, его культура, судьба родного языка – все эти вопросы тревожат его сердце : </w:t>
      </w:r>
      <w:r w:rsidRPr="00522F25">
        <w:t>[</w:t>
      </w:r>
      <w:r>
        <w:t>к 80-летию А. Кодзати</w:t>
      </w:r>
      <w:r w:rsidRPr="00522F25">
        <w:t>]</w:t>
      </w:r>
      <w:r>
        <w:t>.</w:t>
      </w:r>
    </w:p>
    <w:p w14:paraId="6E77C4DE" w14:textId="77777777" w:rsidR="00BA4E73" w:rsidRDefault="00BA4E73" w:rsidP="00E06EF9">
      <w:pPr>
        <w:pStyle w:val="a3"/>
        <w:numPr>
          <w:ilvl w:val="0"/>
          <w:numId w:val="8"/>
        </w:numPr>
        <w:jc w:val="both"/>
      </w:pPr>
      <w:r w:rsidRPr="00D2454D">
        <w:rPr>
          <w:b/>
        </w:rPr>
        <w:t>Черче</w:t>
      </w:r>
      <w:r>
        <w:rPr>
          <w:b/>
        </w:rPr>
        <w:t>с</w:t>
      </w:r>
      <w:r w:rsidRPr="00D2454D">
        <w:rPr>
          <w:b/>
        </w:rPr>
        <w:t>ты, Хъ.</w:t>
      </w:r>
      <w:r>
        <w:t xml:space="preserve"> </w:t>
      </w:r>
      <w:r>
        <w:rPr>
          <w:rFonts w:cs="Times New Roman"/>
        </w:rPr>
        <w:t>Æ</w:t>
      </w:r>
      <w:r>
        <w:t>рдзон комул</w:t>
      </w:r>
      <w:r>
        <w:rPr>
          <w:rFonts w:cs="Times New Roman"/>
        </w:rPr>
        <w:t>æ</w:t>
      </w:r>
      <w:r>
        <w:t>фт</w:t>
      </w:r>
      <w:r>
        <w:rPr>
          <w:rFonts w:cs="Times New Roman"/>
        </w:rPr>
        <w:t>æ</w:t>
      </w:r>
      <w:r>
        <w:t>й хайджын ф</w:t>
      </w:r>
      <w:r>
        <w:rPr>
          <w:rFonts w:cs="Times New Roman"/>
        </w:rPr>
        <w:t>æ</w:t>
      </w:r>
      <w:r>
        <w:t>цис / Черчесты Хъасболат // Рæстдзинад. – 2017. – 21 дек. – Ф. 3.</w:t>
      </w:r>
    </w:p>
    <w:p w14:paraId="03C86406" w14:textId="77777777" w:rsidR="00BA4E73" w:rsidRPr="00D2454D" w:rsidRDefault="00BA4E73" w:rsidP="00D16F7F">
      <w:pPr>
        <w:pStyle w:val="a3"/>
        <w:jc w:val="both"/>
      </w:pPr>
      <w:r>
        <w:t xml:space="preserve">Черчесов, К. Наделенная природным талантом : </w:t>
      </w:r>
      <w:r w:rsidRPr="00D2454D">
        <w:t>[</w:t>
      </w:r>
      <w:r>
        <w:t>нар. поэтессе Осетии Ирине Гуржибековой – 80 лет : творч. портрет</w:t>
      </w:r>
      <w:r w:rsidRPr="00D2454D">
        <w:t>]</w:t>
      </w:r>
      <w:r>
        <w:t>.</w:t>
      </w:r>
    </w:p>
    <w:p w14:paraId="39B1F8E5" w14:textId="77777777" w:rsidR="00BA4E73" w:rsidRDefault="00BA4E73" w:rsidP="00E06EF9">
      <w:pPr>
        <w:pStyle w:val="a3"/>
        <w:numPr>
          <w:ilvl w:val="0"/>
          <w:numId w:val="8"/>
        </w:numPr>
        <w:jc w:val="both"/>
      </w:pPr>
      <w:r w:rsidRPr="00D2454D">
        <w:rPr>
          <w:b/>
        </w:rPr>
        <w:t>Черчесты, Хъ.</w:t>
      </w:r>
      <w:r>
        <w:t xml:space="preserve"> Уый аккаг у! / Черчесты Хъасболат // Рæстдзинад. – 2017. – 4 июль. – Ф. 2.</w:t>
      </w:r>
    </w:p>
    <w:p w14:paraId="7BA6444D" w14:textId="77777777" w:rsidR="00BA4E73" w:rsidRPr="00D2454D" w:rsidRDefault="00BA4E73" w:rsidP="00D16F7F">
      <w:pPr>
        <w:pStyle w:val="a3"/>
        <w:jc w:val="both"/>
      </w:pPr>
      <w:r>
        <w:t xml:space="preserve">Черчесов, К. Он достоин! : </w:t>
      </w:r>
      <w:r w:rsidRPr="00D2454D">
        <w:t>[</w:t>
      </w:r>
      <w:r>
        <w:t>поэт, журналист Валерий Гасанов предствлен к Нац. литератур. премии им. Нафи Джусойты</w:t>
      </w:r>
      <w:r w:rsidRPr="00D2454D">
        <w:t>]</w:t>
      </w:r>
      <w:r>
        <w:t>.</w:t>
      </w:r>
    </w:p>
    <w:p w14:paraId="34973961" w14:textId="77777777" w:rsidR="00BA4E73" w:rsidRDefault="00BA4E73" w:rsidP="00E06EF9">
      <w:pPr>
        <w:pStyle w:val="a3"/>
        <w:numPr>
          <w:ilvl w:val="0"/>
          <w:numId w:val="8"/>
        </w:numPr>
        <w:jc w:val="both"/>
      </w:pPr>
      <w:r w:rsidRPr="00D2454D">
        <w:rPr>
          <w:b/>
        </w:rPr>
        <w:lastRenderedPageBreak/>
        <w:t>Черчесты, Хъ.</w:t>
      </w:r>
      <w:r>
        <w:t xml:space="preserve"> Фыста з</w:t>
      </w:r>
      <w:r>
        <w:rPr>
          <w:rFonts w:cs="Times New Roman"/>
        </w:rPr>
        <w:t>æ</w:t>
      </w:r>
      <w:r>
        <w:t>рд</w:t>
      </w:r>
      <w:r>
        <w:rPr>
          <w:rFonts w:cs="Times New Roman"/>
        </w:rPr>
        <w:t>æ</w:t>
      </w:r>
      <w:r>
        <w:t xml:space="preserve">йы, дзырдта </w:t>
      </w:r>
      <w:r>
        <w:rPr>
          <w:rFonts w:cs="Times New Roman"/>
        </w:rPr>
        <w:t>æ</w:t>
      </w:r>
      <w:r>
        <w:t>ргом</w:t>
      </w:r>
      <w:r>
        <w:rPr>
          <w:rFonts w:cs="Times New Roman"/>
        </w:rPr>
        <w:t>æ</w:t>
      </w:r>
      <w:r>
        <w:t>й / Черчесты Хъасболат // Рæстдзинад. – 2017. – 20 апр. – Ф. 3.</w:t>
      </w:r>
    </w:p>
    <w:p w14:paraId="28811E5F" w14:textId="77777777" w:rsidR="00BA4E73" w:rsidRDefault="00BA4E73" w:rsidP="00D16F7F">
      <w:pPr>
        <w:pStyle w:val="a3"/>
        <w:jc w:val="both"/>
      </w:pPr>
      <w:r>
        <w:t xml:space="preserve">Черчесов, К. Писал проникновенно, говорил откровенно : </w:t>
      </w:r>
      <w:r w:rsidRPr="00D2454D">
        <w:t>[</w:t>
      </w:r>
      <w:r>
        <w:t>к 95-летию писателя Ахсарбека Агузарова</w:t>
      </w:r>
      <w:r w:rsidRPr="00D2454D">
        <w:t>]</w:t>
      </w:r>
      <w:r>
        <w:t>.</w:t>
      </w:r>
    </w:p>
    <w:p w14:paraId="7C76FE12" w14:textId="77777777" w:rsidR="00BA4E73" w:rsidRDefault="00BA4E73" w:rsidP="00E06EF9">
      <w:pPr>
        <w:pStyle w:val="a3"/>
        <w:numPr>
          <w:ilvl w:val="0"/>
          <w:numId w:val="8"/>
        </w:numPr>
        <w:jc w:val="both"/>
      </w:pPr>
      <w:r w:rsidRPr="00DC4CB3">
        <w:rPr>
          <w:b/>
        </w:rPr>
        <w:t>Черчесты, Хъ.</w:t>
      </w:r>
      <w:r>
        <w:t xml:space="preserve"> Курдиатджын фысс</w:t>
      </w:r>
      <w:r>
        <w:rPr>
          <w:rFonts w:cs="Times New Roman"/>
        </w:rPr>
        <w:t>æ</w:t>
      </w:r>
      <w:r>
        <w:t>г, Ирыстоны уарзон хъ</w:t>
      </w:r>
      <w:r>
        <w:rPr>
          <w:rFonts w:cs="Times New Roman"/>
        </w:rPr>
        <w:t>æ</w:t>
      </w:r>
      <w:r>
        <w:t xml:space="preserve">бул, хорз </w:t>
      </w:r>
      <w:r>
        <w:rPr>
          <w:rFonts w:cs="Times New Roman"/>
        </w:rPr>
        <w:t>æ</w:t>
      </w:r>
      <w:r>
        <w:t>мгар, кадджын хист</w:t>
      </w:r>
      <w:r>
        <w:rPr>
          <w:rFonts w:cs="Times New Roman"/>
        </w:rPr>
        <w:t>æ</w:t>
      </w:r>
      <w:r>
        <w:t>р / Черчесты Хъасболат // Рæстдзинад. – 2017. – 10 янв. – Ф. 3.</w:t>
      </w:r>
    </w:p>
    <w:p w14:paraId="7BFDF764" w14:textId="77777777" w:rsidR="00BA4E73" w:rsidRDefault="00BA4E73" w:rsidP="00D16F7F">
      <w:pPr>
        <w:pStyle w:val="a3"/>
        <w:jc w:val="both"/>
      </w:pPr>
      <w:r>
        <w:t xml:space="preserve">Черчесов, К. Талантливый писатель, любимый Осетии сын, хороший друг, уважаемый старший : </w:t>
      </w:r>
      <w:r w:rsidRPr="00DC4CB3">
        <w:t>[</w:t>
      </w:r>
      <w:r>
        <w:t>Музаферу Дзасохову – 80 лет</w:t>
      </w:r>
      <w:r w:rsidRPr="00DC4CB3">
        <w:t>]</w:t>
      </w:r>
      <w:r>
        <w:t>.</w:t>
      </w:r>
    </w:p>
    <w:p w14:paraId="5908A519" w14:textId="77777777" w:rsidR="00BA4E73" w:rsidRDefault="00BA4E73" w:rsidP="00E06EF9">
      <w:pPr>
        <w:pStyle w:val="a3"/>
        <w:numPr>
          <w:ilvl w:val="0"/>
          <w:numId w:val="8"/>
        </w:numPr>
        <w:jc w:val="both"/>
      </w:pPr>
      <w:r w:rsidRPr="00DC4CB3">
        <w:rPr>
          <w:b/>
        </w:rPr>
        <w:t>Чибиров, Л.</w:t>
      </w:r>
      <w:r>
        <w:t xml:space="preserve"> Родной и близкий Музафер : </w:t>
      </w:r>
      <w:r w:rsidRPr="00DC4CB3">
        <w:t>[</w:t>
      </w:r>
      <w:r>
        <w:t>к 80-летию со дня рождения поэта и писателя М. Дзасохова</w:t>
      </w:r>
      <w:r w:rsidRPr="00DC4CB3">
        <w:t>]</w:t>
      </w:r>
      <w:r>
        <w:t xml:space="preserve"> / Л. Чибиров // Северная Осетия. – 2017. – 10 янв. – С. 2.</w:t>
      </w:r>
    </w:p>
    <w:p w14:paraId="3BB28DF8" w14:textId="77777777" w:rsidR="00BA4E73" w:rsidRDefault="00BA4E73" w:rsidP="00E06EF9">
      <w:pPr>
        <w:pStyle w:val="a3"/>
        <w:numPr>
          <w:ilvl w:val="0"/>
          <w:numId w:val="8"/>
        </w:numPr>
        <w:jc w:val="both"/>
      </w:pPr>
      <w:r w:rsidRPr="00DC4CB3">
        <w:rPr>
          <w:b/>
        </w:rPr>
        <w:t>Чибирова, М.</w:t>
      </w:r>
      <w:r>
        <w:t xml:space="preserve"> «Люблю ее, как жизнь, люблю, как идеал…» : к 158-летию со дня рождения Коста / Марина Чибирова // Республика. – 2017. – 14 окт. – С. 32-33.</w:t>
      </w:r>
    </w:p>
    <w:p w14:paraId="4BFD2D6C" w14:textId="77777777" w:rsidR="00BA4E73" w:rsidRDefault="00BA4E73" w:rsidP="00E06EF9">
      <w:pPr>
        <w:pStyle w:val="a3"/>
        <w:numPr>
          <w:ilvl w:val="0"/>
          <w:numId w:val="8"/>
        </w:numPr>
        <w:jc w:val="both"/>
      </w:pPr>
      <w:r w:rsidRPr="0074546B">
        <w:rPr>
          <w:b/>
        </w:rPr>
        <w:t>Чухарова, Е.</w:t>
      </w:r>
      <w:r>
        <w:t xml:space="preserve"> На премию имени Мисоста Камбердиева претендуют 13 человек : </w:t>
      </w:r>
      <w:r w:rsidRPr="0074546B">
        <w:t>[</w:t>
      </w:r>
      <w:r>
        <w:t>завершился прием заявок на соискание гос. премии им. М. Камбердиева в обл. лит-ры</w:t>
      </w:r>
      <w:r w:rsidRPr="0074546B">
        <w:t>]</w:t>
      </w:r>
      <w:r>
        <w:t xml:space="preserve"> / Елизавета Чухарова // Владикавказ. – 2017. – 16 мая. – С. 4.</w:t>
      </w:r>
    </w:p>
    <w:p w14:paraId="4AC46944" w14:textId="77777777" w:rsidR="00BA4E73" w:rsidRPr="00F76CB7" w:rsidRDefault="00BA4E73" w:rsidP="00BA4E73">
      <w:pPr>
        <w:pStyle w:val="a3"/>
        <w:ind w:left="0" w:firstLine="1418"/>
        <w:jc w:val="both"/>
      </w:pPr>
    </w:p>
    <w:p w14:paraId="6C073828" w14:textId="77777777" w:rsidR="00BA4E73" w:rsidRDefault="00BA4E73" w:rsidP="00D16F7F">
      <w:pPr>
        <w:pStyle w:val="a3"/>
        <w:jc w:val="center"/>
        <w:rPr>
          <w:rFonts w:cs="Times New Roman"/>
          <w:b/>
          <w:szCs w:val="28"/>
        </w:rPr>
      </w:pPr>
      <w:bookmarkStart w:id="227" w:name="_Toc446671974"/>
      <w:r w:rsidRPr="00BA4E73">
        <w:rPr>
          <w:rFonts w:cs="Times New Roman"/>
          <w:b/>
          <w:szCs w:val="28"/>
        </w:rPr>
        <w:t>821.161.1.0 Теория и изучение русской литературы</w:t>
      </w:r>
      <w:bookmarkEnd w:id="227"/>
    </w:p>
    <w:p w14:paraId="2ECB4596" w14:textId="77777777" w:rsidR="00D16F7F" w:rsidRPr="00BA4E73" w:rsidRDefault="00D16F7F" w:rsidP="00D16F7F">
      <w:pPr>
        <w:pStyle w:val="a3"/>
        <w:rPr>
          <w:rFonts w:cs="Times New Roman"/>
          <w:b/>
          <w:szCs w:val="28"/>
        </w:rPr>
      </w:pPr>
    </w:p>
    <w:p w14:paraId="6C024A4B" w14:textId="77777777" w:rsidR="00BA4E73" w:rsidRDefault="00BA4E73" w:rsidP="00E06EF9">
      <w:pPr>
        <w:pStyle w:val="a3"/>
        <w:numPr>
          <w:ilvl w:val="0"/>
          <w:numId w:val="8"/>
        </w:numPr>
        <w:jc w:val="both"/>
      </w:pPr>
      <w:r w:rsidRPr="002D7B5E">
        <w:rPr>
          <w:b/>
        </w:rPr>
        <w:t>Армия и музы тесно переплелись в судьбе</w:t>
      </w:r>
      <w:r>
        <w:t xml:space="preserve"> : </w:t>
      </w:r>
      <w:r w:rsidRPr="007F01B4">
        <w:t>[</w:t>
      </w:r>
      <w:r>
        <w:t>к 80-летию поэта Е. М. Инюшкина из Моздока</w:t>
      </w:r>
      <w:r w:rsidRPr="007F01B4">
        <w:t>]</w:t>
      </w:r>
      <w:r>
        <w:t xml:space="preserve"> // Моздокский вестник. – 2017. – 28 марта. – С. 2.</w:t>
      </w:r>
    </w:p>
    <w:p w14:paraId="2EE91183" w14:textId="77777777" w:rsidR="00BA4E73" w:rsidRDefault="00BA4E73" w:rsidP="00E06EF9">
      <w:pPr>
        <w:pStyle w:val="a3"/>
        <w:numPr>
          <w:ilvl w:val="0"/>
          <w:numId w:val="8"/>
        </w:numPr>
        <w:jc w:val="both"/>
      </w:pPr>
      <w:r w:rsidRPr="00F76CB7">
        <w:rPr>
          <w:b/>
        </w:rPr>
        <w:t>Баграева, И.</w:t>
      </w:r>
      <w:r>
        <w:t xml:space="preserve"> Наследие мастера : </w:t>
      </w:r>
      <w:r w:rsidRPr="002D7B5E">
        <w:t>[</w:t>
      </w:r>
      <w:r>
        <w:t>о творческом наследии А. С. Пушкина : беседа с участницей междунар. семинара, зам. дир. б-ки им. Г. Газданова И. Баграевой / записала М. Тезиева</w:t>
      </w:r>
      <w:r w:rsidRPr="002D7B5E">
        <w:t>]</w:t>
      </w:r>
      <w:r>
        <w:t xml:space="preserve"> // Владикавказ. – 2017. – 19 окт. – С. 15.</w:t>
      </w:r>
    </w:p>
    <w:p w14:paraId="3E51A894" w14:textId="77777777" w:rsidR="00BA4E73" w:rsidRDefault="00BA4E73" w:rsidP="00E06EF9">
      <w:pPr>
        <w:pStyle w:val="a3"/>
        <w:numPr>
          <w:ilvl w:val="0"/>
          <w:numId w:val="8"/>
        </w:numPr>
        <w:jc w:val="both"/>
      </w:pPr>
      <w:r w:rsidRPr="00B82165">
        <w:rPr>
          <w:b/>
        </w:rPr>
        <w:t>Бязырова, В.</w:t>
      </w:r>
      <w:r>
        <w:t xml:space="preserve"> А жизнь прекрасная такая… : </w:t>
      </w:r>
      <w:r w:rsidRPr="00B82165">
        <w:t>[</w:t>
      </w:r>
      <w:r>
        <w:t>о творчестве писателя И. Л. Прут</w:t>
      </w:r>
      <w:r w:rsidRPr="00B82165">
        <w:t>]</w:t>
      </w:r>
      <w:r>
        <w:t xml:space="preserve"> / Валентина Бязырова // Владикавказ. – 2017. – 11 нояб. – С. 21.</w:t>
      </w:r>
    </w:p>
    <w:p w14:paraId="5DBD155F" w14:textId="77777777" w:rsidR="00BA4E73" w:rsidRDefault="00BA4E73" w:rsidP="00E06EF9">
      <w:pPr>
        <w:pStyle w:val="a3"/>
        <w:numPr>
          <w:ilvl w:val="0"/>
          <w:numId w:val="8"/>
        </w:numPr>
        <w:jc w:val="both"/>
      </w:pPr>
      <w:r w:rsidRPr="009E48BD">
        <w:rPr>
          <w:b/>
        </w:rPr>
        <w:t>Бязырова, В.</w:t>
      </w:r>
      <w:r>
        <w:t xml:space="preserve"> В памяти народной : </w:t>
      </w:r>
      <w:r w:rsidRPr="00B82165">
        <w:t>[</w:t>
      </w:r>
      <w:r>
        <w:t>к 218-й годовщине со дня рождения великого рус. писателя, поэта А. С. Пушкина</w:t>
      </w:r>
      <w:r w:rsidRPr="00B82165">
        <w:t>]</w:t>
      </w:r>
      <w:r>
        <w:t xml:space="preserve"> / Валентина Бязырова // Владикавказ. – 2017. – 8 июня. – С. 30.</w:t>
      </w:r>
    </w:p>
    <w:p w14:paraId="39E9D506" w14:textId="77777777" w:rsidR="00BA4E73" w:rsidRDefault="00BA4E73" w:rsidP="00E06EF9">
      <w:pPr>
        <w:pStyle w:val="a3"/>
        <w:numPr>
          <w:ilvl w:val="0"/>
          <w:numId w:val="8"/>
        </w:numPr>
        <w:jc w:val="both"/>
      </w:pPr>
      <w:r w:rsidRPr="007B1EA1">
        <w:rPr>
          <w:b/>
        </w:rPr>
        <w:t>Бязырова, В.</w:t>
      </w:r>
      <w:r>
        <w:t xml:space="preserve"> Владикавказские друзья Цветаевой : </w:t>
      </w:r>
      <w:r w:rsidRPr="007B1EA1">
        <w:t>[</w:t>
      </w:r>
      <w:r>
        <w:t xml:space="preserve">к 125-летию поэтессы </w:t>
      </w:r>
      <w:r>
        <w:rPr>
          <w:lang w:val="en-US"/>
        </w:rPr>
        <w:t>XX</w:t>
      </w:r>
      <w:r>
        <w:t xml:space="preserve"> в. М. Цветаевой</w:t>
      </w:r>
      <w:r w:rsidRPr="007B1EA1">
        <w:t>]</w:t>
      </w:r>
      <w:r>
        <w:t xml:space="preserve"> / Валентина Бязырова // Северная Осетия. – 2017. – 20 дек. – С. 3.</w:t>
      </w:r>
    </w:p>
    <w:p w14:paraId="5A9E1627" w14:textId="77777777" w:rsidR="00BA4E73" w:rsidRDefault="00BA4E73" w:rsidP="00E06EF9">
      <w:pPr>
        <w:pStyle w:val="a3"/>
        <w:numPr>
          <w:ilvl w:val="0"/>
          <w:numId w:val="8"/>
        </w:numPr>
        <w:jc w:val="both"/>
      </w:pPr>
      <w:r w:rsidRPr="007B1EA1">
        <w:rPr>
          <w:b/>
        </w:rPr>
        <w:lastRenderedPageBreak/>
        <w:t>Бязырова, В.</w:t>
      </w:r>
      <w:r>
        <w:t xml:space="preserve"> Владикавказские истории. Регентша хора : </w:t>
      </w:r>
      <w:r w:rsidRPr="007B1EA1">
        <w:t>[</w:t>
      </w:r>
      <w:r>
        <w:t>о встрече писателя Глеба Успенского в Нижнем Новгороде с певицей – осетинкой</w:t>
      </w:r>
      <w:r w:rsidRPr="007B1EA1">
        <w:t>]</w:t>
      </w:r>
      <w:r>
        <w:t xml:space="preserve"> / Валентина Бязырова // Терские ведомости. – 2017. – 28 апр. – 1 мая. – С. 6.</w:t>
      </w:r>
    </w:p>
    <w:p w14:paraId="7DC4C13D" w14:textId="77777777" w:rsidR="00BA4E73" w:rsidRDefault="00BA4E73" w:rsidP="00E06EF9">
      <w:pPr>
        <w:pStyle w:val="a3"/>
        <w:numPr>
          <w:ilvl w:val="0"/>
          <w:numId w:val="8"/>
        </w:numPr>
        <w:jc w:val="both"/>
      </w:pPr>
      <w:r w:rsidRPr="00025BDD">
        <w:rPr>
          <w:b/>
        </w:rPr>
        <w:t>Бязырова, В.</w:t>
      </w:r>
      <w:r>
        <w:t xml:space="preserve"> Владикавказские истории. Экстра </w:t>
      </w:r>
      <w:r w:rsidRPr="00025BDD">
        <w:t>[</w:t>
      </w:r>
      <w:r>
        <w:t>воспоминания из дневника писателя Глеба Успенского</w:t>
      </w:r>
      <w:r w:rsidRPr="00025BDD">
        <w:t>]</w:t>
      </w:r>
      <w:r>
        <w:t xml:space="preserve"> / Валентина Бязырова // Пульс Осетии. – 2017. – 31 марта – 6 апр. – С. 7.</w:t>
      </w:r>
    </w:p>
    <w:p w14:paraId="003630A8" w14:textId="77777777" w:rsidR="00BA4E73" w:rsidRDefault="00BA4E73" w:rsidP="00E06EF9">
      <w:pPr>
        <w:pStyle w:val="a3"/>
        <w:numPr>
          <w:ilvl w:val="0"/>
          <w:numId w:val="8"/>
        </w:numPr>
        <w:jc w:val="both"/>
      </w:pPr>
      <w:r w:rsidRPr="00025BDD">
        <w:rPr>
          <w:b/>
        </w:rPr>
        <w:t>Бязырова, В.</w:t>
      </w:r>
      <w:r>
        <w:t xml:space="preserve"> Если душа родилась крылатой… : </w:t>
      </w:r>
      <w:r w:rsidRPr="00025BDD">
        <w:t>[</w:t>
      </w:r>
      <w:r>
        <w:t>к 125-летию поэтессы Серебряного века Марины Цветаевой</w:t>
      </w:r>
      <w:r w:rsidRPr="00025BDD">
        <w:t>]</w:t>
      </w:r>
      <w:r>
        <w:t xml:space="preserve"> / Валентина Бязырова // Северная Осетия. – 2017. – 7 окт. – С. 8-9.</w:t>
      </w:r>
    </w:p>
    <w:p w14:paraId="39F55B4C" w14:textId="77777777" w:rsidR="00BA4E73" w:rsidRDefault="00BA4E73" w:rsidP="00E06EF9">
      <w:pPr>
        <w:pStyle w:val="a3"/>
        <w:numPr>
          <w:ilvl w:val="0"/>
          <w:numId w:val="8"/>
        </w:numPr>
        <w:jc w:val="both"/>
      </w:pPr>
      <w:r w:rsidRPr="000667ED">
        <w:rPr>
          <w:b/>
        </w:rPr>
        <w:t>Бязырова, В.</w:t>
      </w:r>
      <w:r>
        <w:t xml:space="preserve"> Знакомить народ с народом : </w:t>
      </w:r>
      <w:r w:rsidRPr="000667ED">
        <w:t>[</w:t>
      </w:r>
      <w:r>
        <w:t>автор статьи делится с читателем о прочитан. книгах : Пушкина, Лермонтова и др. рус. классиков, а также о том, что народы Кавказа плохо знают друг друга – не читают книг народов Кавказа…</w:t>
      </w:r>
      <w:r w:rsidRPr="000667ED">
        <w:t>]</w:t>
      </w:r>
      <w:r>
        <w:t xml:space="preserve"> / Валентина Бязырова // Владикавказ. – 2017. – 16 нояб. – С. 22.</w:t>
      </w:r>
    </w:p>
    <w:p w14:paraId="14BC4A48" w14:textId="77777777" w:rsidR="00BA4E73" w:rsidRDefault="00BA4E73" w:rsidP="00E06EF9">
      <w:pPr>
        <w:pStyle w:val="a3"/>
        <w:numPr>
          <w:ilvl w:val="0"/>
          <w:numId w:val="8"/>
        </w:numPr>
        <w:jc w:val="both"/>
      </w:pPr>
      <w:r w:rsidRPr="002907A5">
        <w:rPr>
          <w:b/>
        </w:rPr>
        <w:t>Бязырова, В.</w:t>
      </w:r>
      <w:r>
        <w:t xml:space="preserve"> Мой вам респект : </w:t>
      </w:r>
      <w:r w:rsidRPr="002907A5">
        <w:t>[</w:t>
      </w:r>
      <w:r>
        <w:t>о поэзии А. С. Пушкина</w:t>
      </w:r>
      <w:r w:rsidRPr="002907A5">
        <w:t>]</w:t>
      </w:r>
      <w:r>
        <w:t xml:space="preserve"> / Валентина Бязырова // Владикавказ. – 2017. – 6 июня. – С. 22.</w:t>
      </w:r>
    </w:p>
    <w:p w14:paraId="167A5B97" w14:textId="77777777" w:rsidR="00BA4E73" w:rsidRDefault="00BA4E73" w:rsidP="00E06EF9">
      <w:pPr>
        <w:pStyle w:val="a3"/>
        <w:numPr>
          <w:ilvl w:val="0"/>
          <w:numId w:val="8"/>
        </w:numPr>
        <w:jc w:val="both"/>
      </w:pPr>
      <w:r w:rsidRPr="00025BDD">
        <w:rPr>
          <w:b/>
        </w:rPr>
        <w:t>Бязырова, В.</w:t>
      </w:r>
      <w:r>
        <w:t xml:space="preserve"> Знакомить нас с народом : </w:t>
      </w:r>
      <w:r w:rsidRPr="00025BDD">
        <w:t>[</w:t>
      </w:r>
      <w:r>
        <w:t>о влиянии литературы на общее развитие</w:t>
      </w:r>
      <w:r w:rsidRPr="00025BDD">
        <w:t>]</w:t>
      </w:r>
      <w:r>
        <w:t xml:space="preserve"> / Валентина Бязырова // Терские ведомости. – 2017. – 27 янв. – 2 февр. – С. 1, 5.</w:t>
      </w:r>
    </w:p>
    <w:p w14:paraId="6F186281" w14:textId="77777777" w:rsidR="00BA4E73" w:rsidRPr="00F238D0" w:rsidRDefault="00BA4E73" w:rsidP="00E06EF9">
      <w:pPr>
        <w:pStyle w:val="a3"/>
        <w:numPr>
          <w:ilvl w:val="0"/>
          <w:numId w:val="8"/>
        </w:numPr>
        <w:jc w:val="both"/>
      </w:pPr>
      <w:r w:rsidRPr="002C4875">
        <w:rPr>
          <w:b/>
        </w:rPr>
        <w:t>Бязырова, В.</w:t>
      </w:r>
      <w:r>
        <w:t xml:space="preserve"> Лермонтовская энциклопедия : </w:t>
      </w:r>
      <w:r w:rsidRPr="00025BDD">
        <w:t>[</w:t>
      </w:r>
      <w:r>
        <w:t>об историке, этнографе, создателе знаменитой Лермонтовской энциклопедии Л. П. Семенове, проф. лермонтоведе</w:t>
      </w:r>
      <w:r w:rsidRPr="00025BDD">
        <w:t>]</w:t>
      </w:r>
      <w:r>
        <w:t xml:space="preserve"> / Валентина Бязырова // Владикавказ. – 2017. – 16 дек. – С. 9.</w:t>
      </w:r>
    </w:p>
    <w:p w14:paraId="1587E6FA" w14:textId="77777777" w:rsidR="00BA4E73" w:rsidRDefault="00BA4E73" w:rsidP="00E06EF9">
      <w:pPr>
        <w:pStyle w:val="a3"/>
        <w:numPr>
          <w:ilvl w:val="0"/>
          <w:numId w:val="8"/>
        </w:numPr>
        <w:jc w:val="both"/>
      </w:pPr>
      <w:r w:rsidRPr="002C4875">
        <w:rPr>
          <w:b/>
        </w:rPr>
        <w:t>Бязырова, В.</w:t>
      </w:r>
      <w:r>
        <w:t xml:space="preserve"> «Маршалу драматургии, горцу, солдату Иосифу Пруту – с братской любовью…» : </w:t>
      </w:r>
      <w:r w:rsidRPr="002C4875">
        <w:t>[</w:t>
      </w:r>
      <w:r>
        <w:t>о нашем земляке, писателе И. Л. Пруте</w:t>
      </w:r>
      <w:r w:rsidRPr="002C4875">
        <w:t>]</w:t>
      </w:r>
      <w:r>
        <w:t xml:space="preserve"> / Валентина Бязырова // Владикавказ. – 2017. – 19 дек. – С. 6-7.</w:t>
      </w:r>
    </w:p>
    <w:p w14:paraId="19B4BEE4" w14:textId="77777777" w:rsidR="00BA4E73" w:rsidRDefault="00BA4E73" w:rsidP="00E06EF9">
      <w:pPr>
        <w:pStyle w:val="a3"/>
        <w:numPr>
          <w:ilvl w:val="0"/>
          <w:numId w:val="8"/>
        </w:numPr>
        <w:jc w:val="both"/>
      </w:pPr>
      <w:r w:rsidRPr="00B761EE">
        <w:rPr>
          <w:b/>
          <w:bCs/>
        </w:rPr>
        <w:t>Бязырова, В.</w:t>
      </w:r>
      <w:r>
        <w:t xml:space="preserve"> На все времена : [воспоминания о встрече с журналистом С. Л. Соловейчиком] / Валентина Бязырова // Владикавказ. – 2017. – 10 июня. – С. 29.</w:t>
      </w:r>
    </w:p>
    <w:p w14:paraId="460C01E7" w14:textId="77777777" w:rsidR="00BA4E73" w:rsidRDefault="00BA4E73" w:rsidP="00E06EF9">
      <w:pPr>
        <w:pStyle w:val="a3"/>
        <w:numPr>
          <w:ilvl w:val="0"/>
          <w:numId w:val="8"/>
        </w:numPr>
        <w:jc w:val="both"/>
      </w:pPr>
      <w:r w:rsidRPr="00ED2306">
        <w:rPr>
          <w:b/>
        </w:rPr>
        <w:t>Бязырова, В.</w:t>
      </w:r>
      <w:r>
        <w:t xml:space="preserve"> Поэтом можешь ты не быть, но гражданином быть обязан : </w:t>
      </w:r>
      <w:r w:rsidRPr="00ED2306">
        <w:t>[</w:t>
      </w:r>
      <w:r>
        <w:t>к 195-летию рус. писателя Н. А. Некрасова</w:t>
      </w:r>
      <w:r w:rsidRPr="00ED2306">
        <w:t>]</w:t>
      </w:r>
      <w:r>
        <w:t xml:space="preserve"> / Валентина Бязырова // Владикавказ. – 2017. – 10 авг. – С. 30.</w:t>
      </w:r>
    </w:p>
    <w:p w14:paraId="55B1C2EC" w14:textId="3C241C09" w:rsidR="00BA4E73" w:rsidRDefault="00BA4E73" w:rsidP="00E06EF9">
      <w:pPr>
        <w:pStyle w:val="a3"/>
        <w:numPr>
          <w:ilvl w:val="0"/>
          <w:numId w:val="8"/>
        </w:numPr>
        <w:jc w:val="both"/>
      </w:pPr>
      <w:r w:rsidRPr="002C4875">
        <w:rPr>
          <w:b/>
        </w:rPr>
        <w:t>Бязырова, В.</w:t>
      </w:r>
      <w:r>
        <w:t xml:space="preserve"> Сколько лет, как кончилась война : памяти нашего солдата – воина и труженика : </w:t>
      </w:r>
      <w:r w:rsidRPr="002C4875">
        <w:t>[</w:t>
      </w:r>
      <w:r>
        <w:t>о рус. писателе, переводчике Юрии Либединском и его кн. «Связь времен. Воспоминания»</w:t>
      </w:r>
      <w:r w:rsidRPr="002C4875">
        <w:t>]</w:t>
      </w:r>
      <w:r>
        <w:t xml:space="preserve"> / Валентина Бязырова // Т</w:t>
      </w:r>
      <w:r w:rsidR="00A77FA1">
        <w:t>ерские ведомости. – 2017. – 7-</w:t>
      </w:r>
      <w:r>
        <w:t>13 июня. – С. 6-7.</w:t>
      </w:r>
    </w:p>
    <w:p w14:paraId="61504692" w14:textId="09D64CBD" w:rsidR="00A77FA1" w:rsidRPr="00A77FA1" w:rsidRDefault="00A77FA1" w:rsidP="00E06EF9">
      <w:pPr>
        <w:pStyle w:val="a3"/>
        <w:numPr>
          <w:ilvl w:val="0"/>
          <w:numId w:val="8"/>
        </w:numPr>
        <w:jc w:val="both"/>
        <w:rPr>
          <w:rFonts w:cs="Times New Roman"/>
          <w:szCs w:val="28"/>
        </w:rPr>
      </w:pPr>
      <w:r w:rsidRPr="00723C01">
        <w:rPr>
          <w:rFonts w:cs="Times New Roman"/>
          <w:b/>
          <w:szCs w:val="28"/>
        </w:rPr>
        <w:lastRenderedPageBreak/>
        <w:t>Бязырова, В.</w:t>
      </w:r>
      <w:r w:rsidRPr="00723C01">
        <w:rPr>
          <w:rFonts w:cs="Times New Roman"/>
          <w:szCs w:val="28"/>
        </w:rPr>
        <w:t xml:space="preserve"> Столько лет, как кончилась война : [о </w:t>
      </w:r>
      <w:r>
        <w:rPr>
          <w:rFonts w:cs="Times New Roman"/>
          <w:szCs w:val="28"/>
        </w:rPr>
        <w:t xml:space="preserve">писателе, переводчике </w:t>
      </w:r>
      <w:r w:rsidRPr="00723C01">
        <w:rPr>
          <w:rFonts w:cs="Times New Roman"/>
          <w:szCs w:val="28"/>
        </w:rPr>
        <w:t>Ю. Н. Либединском] / Валентина Бязырова // Владикавказ. – 2017. – 30 нояб. – С. 6.</w:t>
      </w:r>
    </w:p>
    <w:p w14:paraId="1F8FC6EE" w14:textId="77777777" w:rsidR="00BA4E73" w:rsidRDefault="00BA4E73" w:rsidP="00E06EF9">
      <w:pPr>
        <w:pStyle w:val="a3"/>
        <w:numPr>
          <w:ilvl w:val="0"/>
          <w:numId w:val="8"/>
        </w:numPr>
        <w:jc w:val="both"/>
      </w:pPr>
      <w:r w:rsidRPr="008D262B">
        <w:rPr>
          <w:b/>
        </w:rPr>
        <w:t>Бязырова, В.</w:t>
      </w:r>
      <w:r>
        <w:t xml:space="preserve"> «Твоим стихам внимает новый век» : </w:t>
      </w:r>
      <w:r w:rsidRPr="008D262B">
        <w:t>[</w:t>
      </w:r>
      <w:r>
        <w:t>в 2017 г. исполняется 125 лет со дня рождения М. Цветаевой</w:t>
      </w:r>
      <w:r w:rsidRPr="008D262B">
        <w:t xml:space="preserve">] </w:t>
      </w:r>
      <w:r>
        <w:t>/ Валентина Бязырова // Владикавказ. – 2017. – 7 окт. – С. 10.</w:t>
      </w:r>
    </w:p>
    <w:p w14:paraId="69CF6137" w14:textId="77777777" w:rsidR="00BA4E73" w:rsidRDefault="00BA4E73" w:rsidP="00E06EF9">
      <w:pPr>
        <w:pStyle w:val="a3"/>
        <w:numPr>
          <w:ilvl w:val="0"/>
          <w:numId w:val="8"/>
        </w:numPr>
        <w:jc w:val="both"/>
      </w:pPr>
      <w:r w:rsidRPr="00B061EE">
        <w:rPr>
          <w:b/>
        </w:rPr>
        <w:t>Бязырова, В.</w:t>
      </w:r>
      <w:r>
        <w:t xml:space="preserve"> Четыре смертельные ступени : </w:t>
      </w:r>
      <w:r w:rsidRPr="00B061EE">
        <w:t>[</w:t>
      </w:r>
      <w:r>
        <w:t>о дуэли между рус. поэтом А. С. Пушкиным и с бароном Жоржем Шарлем Дантесом</w:t>
      </w:r>
      <w:r w:rsidRPr="00B061EE">
        <w:t>]</w:t>
      </w:r>
      <w:r>
        <w:t xml:space="preserve"> / Валентина Бязырова // Владикавказ. – 2017. – 28 янв. – С. 10.</w:t>
      </w:r>
    </w:p>
    <w:p w14:paraId="53D16321" w14:textId="77777777" w:rsidR="00BA4E73" w:rsidRDefault="00BA4E73" w:rsidP="00E06EF9">
      <w:pPr>
        <w:pStyle w:val="a3"/>
        <w:numPr>
          <w:ilvl w:val="0"/>
          <w:numId w:val="8"/>
        </w:numPr>
        <w:jc w:val="both"/>
      </w:pPr>
      <w:r w:rsidRPr="00B061EE">
        <w:rPr>
          <w:b/>
        </w:rPr>
        <w:t>Бязырова, В.</w:t>
      </w:r>
      <w:r>
        <w:t xml:space="preserve"> Щедрый подарок : </w:t>
      </w:r>
      <w:r w:rsidRPr="00B061EE">
        <w:t>[</w:t>
      </w:r>
      <w:r>
        <w:t>об истории гибели рус. писателя, дипломата А. С. Грибоедова</w:t>
      </w:r>
      <w:r w:rsidRPr="00B061EE">
        <w:t>]</w:t>
      </w:r>
      <w:r>
        <w:t xml:space="preserve"> / Валентин Бязыров // Владикавказ. – 2017. – 7 сент. – С. 6.</w:t>
      </w:r>
    </w:p>
    <w:p w14:paraId="22D4D543" w14:textId="77777777" w:rsidR="00BA4E73" w:rsidRDefault="00BA4E73" w:rsidP="00E06EF9">
      <w:pPr>
        <w:pStyle w:val="a3"/>
        <w:numPr>
          <w:ilvl w:val="0"/>
          <w:numId w:val="8"/>
        </w:numPr>
        <w:jc w:val="both"/>
      </w:pPr>
      <w:r w:rsidRPr="00D72A42">
        <w:rPr>
          <w:b/>
        </w:rPr>
        <w:t>Габанов, В</w:t>
      </w:r>
      <w:r>
        <w:t xml:space="preserve">. Мы и Лермонтов : </w:t>
      </w:r>
      <w:r w:rsidRPr="00D72A42">
        <w:t>[</w:t>
      </w:r>
      <w:r>
        <w:t>о судьбе памятника поэту во Владикавказе скульптора Н. Ходова</w:t>
      </w:r>
      <w:r w:rsidRPr="00D72A42">
        <w:t>]</w:t>
      </w:r>
      <w:r>
        <w:t xml:space="preserve"> / Владимир Габанов // Терские ведомости. – 2017. – 27 окт. – С. 1, 7.</w:t>
      </w:r>
    </w:p>
    <w:p w14:paraId="5A0630DF" w14:textId="77777777" w:rsidR="00BA4E73" w:rsidRDefault="00BA4E73" w:rsidP="00E06EF9">
      <w:pPr>
        <w:pStyle w:val="a3"/>
        <w:numPr>
          <w:ilvl w:val="0"/>
          <w:numId w:val="8"/>
        </w:numPr>
        <w:jc w:val="both"/>
      </w:pPr>
      <w:r w:rsidRPr="00590CE4">
        <w:rPr>
          <w:b/>
        </w:rPr>
        <w:t>Гасанты, В.</w:t>
      </w:r>
      <w:r>
        <w:t xml:space="preserve"> Максим Горький – иронау / Гасанты Валери // Рæстдзинад. – 2017. – 1 мартъи. – Ф. 4.</w:t>
      </w:r>
    </w:p>
    <w:p w14:paraId="3A8DCA6E" w14:textId="77777777" w:rsidR="00BA4E73" w:rsidRDefault="00BA4E73" w:rsidP="00D16F7F">
      <w:pPr>
        <w:pStyle w:val="a3"/>
        <w:jc w:val="both"/>
      </w:pPr>
      <w:r>
        <w:t xml:space="preserve">Гасанов, В. Максим Горький – на осетинском : </w:t>
      </w:r>
      <w:r w:rsidRPr="00590CE4">
        <w:t>[</w:t>
      </w:r>
      <w:r>
        <w:t>о выходе в свет. кн. : А. М. Горький. Равз</w:t>
      </w:r>
      <w:r>
        <w:rPr>
          <w:rFonts w:cs="Times New Roman"/>
        </w:rPr>
        <w:t>æ</w:t>
      </w:r>
      <w:r>
        <w:t>рст уацмыст</w:t>
      </w:r>
      <w:r>
        <w:rPr>
          <w:rFonts w:cs="Times New Roman"/>
        </w:rPr>
        <w:t>æ</w:t>
      </w:r>
      <w:r w:rsidRPr="00590CE4">
        <w:t>]</w:t>
      </w:r>
      <w:r>
        <w:t>.</w:t>
      </w:r>
    </w:p>
    <w:p w14:paraId="6C9BBB9E" w14:textId="77777777" w:rsidR="00BA4E73" w:rsidRDefault="00BA4E73" w:rsidP="00E06EF9">
      <w:pPr>
        <w:pStyle w:val="a3"/>
        <w:numPr>
          <w:ilvl w:val="0"/>
          <w:numId w:val="8"/>
        </w:numPr>
        <w:jc w:val="both"/>
      </w:pPr>
      <w:r w:rsidRPr="00982770">
        <w:rPr>
          <w:b/>
        </w:rPr>
        <w:t>Гасситы, М.</w:t>
      </w:r>
      <w:r>
        <w:t xml:space="preserve"> Зынгхуыст поэт / Гасситы Моисей // Фидиуæг. – 2017. – 21 сент. – Ф. 2.</w:t>
      </w:r>
    </w:p>
    <w:p w14:paraId="2D799E8D" w14:textId="77777777" w:rsidR="00BA4E73" w:rsidRPr="00982770" w:rsidRDefault="00BA4E73" w:rsidP="00D16F7F">
      <w:pPr>
        <w:pStyle w:val="a3"/>
        <w:jc w:val="both"/>
      </w:pPr>
      <w:r>
        <w:t xml:space="preserve">Гассиев, М. Памяти поэта : </w:t>
      </w:r>
      <w:r w:rsidRPr="00982770">
        <w:t>[</w:t>
      </w:r>
      <w:r>
        <w:t>к 122-летию Сергея Есенина</w:t>
      </w:r>
      <w:r w:rsidRPr="00D16F7F">
        <w:t>]</w:t>
      </w:r>
      <w:r>
        <w:t>.</w:t>
      </w:r>
    </w:p>
    <w:p w14:paraId="2DC44E55" w14:textId="77777777" w:rsidR="00BA4E73" w:rsidRDefault="00BA4E73" w:rsidP="00E06EF9">
      <w:pPr>
        <w:pStyle w:val="a3"/>
        <w:numPr>
          <w:ilvl w:val="0"/>
          <w:numId w:val="8"/>
        </w:numPr>
        <w:jc w:val="both"/>
      </w:pPr>
      <w:r w:rsidRPr="00A538EC">
        <w:rPr>
          <w:b/>
        </w:rPr>
        <w:t>Габриелян, Р.</w:t>
      </w:r>
      <w:r>
        <w:t xml:space="preserve"> И в 90 – в ногу со временем! : </w:t>
      </w:r>
      <w:r w:rsidRPr="00A538EC">
        <w:t>[</w:t>
      </w:r>
      <w:r>
        <w:t>о встрече учащихся 8 кл. СОШ № 3 им. Е. И. Крупнова г. Моздока с поэтессой В. Пападатос</w:t>
      </w:r>
      <w:r w:rsidRPr="00A538EC">
        <w:t>]</w:t>
      </w:r>
      <w:r>
        <w:t xml:space="preserve"> / Римма Габриелян, Тиона Перекальская // Моздокский вестник. – 2017. – 8 дек. – С. 2.</w:t>
      </w:r>
    </w:p>
    <w:p w14:paraId="5EFDD4D0" w14:textId="77777777" w:rsidR="00BA4E73" w:rsidRDefault="00BA4E73" w:rsidP="00E06EF9">
      <w:pPr>
        <w:pStyle w:val="a3"/>
        <w:numPr>
          <w:ilvl w:val="0"/>
          <w:numId w:val="8"/>
        </w:numPr>
        <w:jc w:val="both"/>
      </w:pPr>
      <w:r w:rsidRPr="009C2AF1">
        <w:rPr>
          <w:b/>
        </w:rPr>
        <w:t>Гергаулова, М.</w:t>
      </w:r>
      <w:r>
        <w:t xml:space="preserve"> Страницы прошлого листая : </w:t>
      </w:r>
      <w:r w:rsidRPr="009C2AF1">
        <w:t>[</w:t>
      </w:r>
      <w:r>
        <w:t>в ННБ прошел лит. альманах, посвящ. первому владикавказскому поэтич. сб. «Золотая зурна»</w:t>
      </w:r>
      <w:r w:rsidRPr="009C2AF1">
        <w:t>]</w:t>
      </w:r>
      <w:r>
        <w:t xml:space="preserve"> / Марина Гергаулова // Слово. – 2017. – 17 марта. – С. 4-7.</w:t>
      </w:r>
    </w:p>
    <w:p w14:paraId="4ADA29C5" w14:textId="77777777" w:rsidR="00BA4E73" w:rsidRDefault="00BA4E73" w:rsidP="00E06EF9">
      <w:pPr>
        <w:pStyle w:val="a3"/>
        <w:numPr>
          <w:ilvl w:val="0"/>
          <w:numId w:val="8"/>
        </w:numPr>
        <w:jc w:val="both"/>
      </w:pPr>
      <w:r w:rsidRPr="00652444">
        <w:rPr>
          <w:b/>
        </w:rPr>
        <w:t>Гуржибекова, И.</w:t>
      </w:r>
      <w:r>
        <w:t xml:space="preserve"> Может, и вправду – наше все? : раздумья над строкой» : </w:t>
      </w:r>
      <w:r w:rsidRPr="00652444">
        <w:t>[</w:t>
      </w:r>
      <w:r>
        <w:t>180 лет со дня смерти А. С. Пушкина</w:t>
      </w:r>
      <w:r w:rsidRPr="00652444">
        <w:t>]</w:t>
      </w:r>
      <w:r>
        <w:t xml:space="preserve"> Ирина Гуржибекова // Пульс Осетии. – 2017. – 14 февр. – С. 4.</w:t>
      </w:r>
    </w:p>
    <w:p w14:paraId="2E814E39" w14:textId="77777777" w:rsidR="00BA4E73" w:rsidRDefault="00BA4E73" w:rsidP="00E06EF9">
      <w:pPr>
        <w:pStyle w:val="a3"/>
        <w:numPr>
          <w:ilvl w:val="0"/>
          <w:numId w:val="8"/>
        </w:numPr>
        <w:jc w:val="both"/>
      </w:pPr>
      <w:r w:rsidRPr="00AB64F0">
        <w:rPr>
          <w:b/>
        </w:rPr>
        <w:t>Датиева, О.</w:t>
      </w:r>
      <w:r>
        <w:t xml:space="preserve"> Появится ли во Владикавказе памятник Льву Толстому : </w:t>
      </w:r>
      <w:r w:rsidRPr="00AB64F0">
        <w:t>[</w:t>
      </w:r>
      <w:r>
        <w:t>с заседания топонимич. комис. г. Владикавказа</w:t>
      </w:r>
      <w:r w:rsidRPr="00AB64F0">
        <w:t>]</w:t>
      </w:r>
      <w:r>
        <w:t xml:space="preserve"> / Ольга Датиева // Владикавказ. – 2017. – 20 апр. – С. 2.</w:t>
      </w:r>
    </w:p>
    <w:p w14:paraId="31A2AA83" w14:textId="77777777" w:rsidR="00BA4E73" w:rsidRDefault="00BA4E73" w:rsidP="00E06EF9">
      <w:pPr>
        <w:pStyle w:val="a3"/>
        <w:numPr>
          <w:ilvl w:val="0"/>
          <w:numId w:val="8"/>
        </w:numPr>
        <w:jc w:val="both"/>
      </w:pPr>
      <w:r w:rsidRPr="00672F3B">
        <w:rPr>
          <w:b/>
        </w:rPr>
        <w:t>Дзуццаты, Къ.</w:t>
      </w:r>
      <w:r>
        <w:t xml:space="preserve"> Берггольц </w:t>
      </w:r>
      <w:r>
        <w:rPr>
          <w:rFonts w:cs="Times New Roman"/>
        </w:rPr>
        <w:t>æ</w:t>
      </w:r>
      <w:r>
        <w:t>м</w:t>
      </w:r>
      <w:r>
        <w:rPr>
          <w:rFonts w:cs="Times New Roman"/>
        </w:rPr>
        <w:t>æ</w:t>
      </w:r>
      <w:r>
        <w:t xml:space="preserve"> Ирыстон / Дзуццаты Къоста // Рæстдзинад. – 2017. – 29 мартъи. – Ф. 3.</w:t>
      </w:r>
    </w:p>
    <w:p w14:paraId="48743A35" w14:textId="77777777" w:rsidR="00BA4E73" w:rsidRDefault="00BA4E73" w:rsidP="00D16F7F">
      <w:pPr>
        <w:pStyle w:val="a3"/>
        <w:jc w:val="both"/>
      </w:pPr>
      <w:r>
        <w:lastRenderedPageBreak/>
        <w:t xml:space="preserve">Дзуцев, К. Берггольц и Осетия : </w:t>
      </w:r>
      <w:r w:rsidRPr="00672F3B">
        <w:t>[</w:t>
      </w:r>
      <w:r>
        <w:t>о поэтессе и журналисте Ольге Федоровне Берггольц, проходившей диплом. практику в ред. газ. «Власть труда» во Владикавказе в 30-е гг.</w:t>
      </w:r>
      <w:r w:rsidRPr="00672F3B">
        <w:t>]</w:t>
      </w:r>
      <w:r>
        <w:t>.</w:t>
      </w:r>
    </w:p>
    <w:p w14:paraId="2DE9DC32" w14:textId="77777777" w:rsidR="00BA4E73" w:rsidRDefault="00BA4E73" w:rsidP="00E06EF9">
      <w:pPr>
        <w:pStyle w:val="a3"/>
        <w:numPr>
          <w:ilvl w:val="0"/>
          <w:numId w:val="8"/>
        </w:numPr>
        <w:jc w:val="both"/>
      </w:pPr>
      <w:r w:rsidRPr="00D40B0C">
        <w:rPr>
          <w:b/>
        </w:rPr>
        <w:t>Игнатенко, В.</w:t>
      </w:r>
      <w:r>
        <w:t xml:space="preserve"> Неслучайная встреча с поэтом.. : </w:t>
      </w:r>
      <w:r w:rsidRPr="00E85C42">
        <w:t>[</w:t>
      </w:r>
      <w:r>
        <w:t>о знакомстве с поэтом Ф. Цаликовым и о рождении их совмест. стихотворения : рассказывает В. Игнатенко / записала А. Чемшит</w:t>
      </w:r>
      <w:r w:rsidRPr="00E85C42">
        <w:t>]</w:t>
      </w:r>
      <w:r>
        <w:t xml:space="preserve"> // Жизнь Правобережья. – 2017. – 15 июля. – С. 4.</w:t>
      </w:r>
    </w:p>
    <w:p w14:paraId="7FB134F0" w14:textId="77777777" w:rsidR="00BA4E73" w:rsidRDefault="00BA4E73" w:rsidP="00E06EF9">
      <w:pPr>
        <w:pStyle w:val="a3"/>
        <w:numPr>
          <w:ilvl w:val="0"/>
          <w:numId w:val="8"/>
        </w:numPr>
        <w:jc w:val="both"/>
      </w:pPr>
      <w:r w:rsidRPr="0014664F">
        <w:rPr>
          <w:b/>
        </w:rPr>
        <w:t>Кусов, Г.</w:t>
      </w:r>
      <w:r>
        <w:t xml:space="preserve"> От «Путешествия в Арзрум» – к «Герою нашего времени» : [к 180-летию со дня смерти великого поэта А. С. Пушкина] / Генри Кусов // Северная Осетия. – 2017. – 10 февр. – С. 5.</w:t>
      </w:r>
    </w:p>
    <w:p w14:paraId="4C48E607" w14:textId="77777777" w:rsidR="00BA4E73" w:rsidRDefault="00BA4E73" w:rsidP="00E06EF9">
      <w:pPr>
        <w:pStyle w:val="a3"/>
        <w:numPr>
          <w:ilvl w:val="0"/>
          <w:numId w:val="8"/>
        </w:numPr>
        <w:jc w:val="both"/>
      </w:pPr>
      <w:r w:rsidRPr="008B7189">
        <w:rPr>
          <w:b/>
        </w:rPr>
        <w:t>Но жив талант, бессмертен гений</w:t>
      </w:r>
      <w:r>
        <w:t xml:space="preserve"> : </w:t>
      </w:r>
      <w:r w:rsidRPr="00F14909">
        <w:t>[</w:t>
      </w:r>
      <w:r>
        <w:t>сегодня Пушкинский день, день рус. яз., день великого поэта, писателя А. С. Пушкина / подгот. Т. Хурумова</w:t>
      </w:r>
      <w:r w:rsidRPr="00F14909">
        <w:t>]</w:t>
      </w:r>
      <w:r>
        <w:t xml:space="preserve"> // Заря. – 2017. – 6 июня. – С. 3.</w:t>
      </w:r>
    </w:p>
    <w:p w14:paraId="23AD8AB6" w14:textId="77777777" w:rsidR="00BA4E73" w:rsidRDefault="00BA4E73" w:rsidP="00E06EF9">
      <w:pPr>
        <w:pStyle w:val="a3"/>
        <w:numPr>
          <w:ilvl w:val="0"/>
          <w:numId w:val="8"/>
        </w:numPr>
        <w:jc w:val="both"/>
      </w:pPr>
      <w:r w:rsidRPr="000C659B">
        <w:rPr>
          <w:b/>
        </w:rPr>
        <w:t>Осетинский, О.</w:t>
      </w:r>
      <w:r>
        <w:t xml:space="preserve"> «Телеграмма» для Марлен : </w:t>
      </w:r>
      <w:r w:rsidRPr="000C659B">
        <w:t>[</w:t>
      </w:r>
      <w:r>
        <w:t>к 125-летию со дня рождения Константина Паустовского</w:t>
      </w:r>
      <w:r w:rsidRPr="000C659B">
        <w:t>]</w:t>
      </w:r>
      <w:r>
        <w:t xml:space="preserve"> / Олег Осетинский // Пульс Осетии. – 2017. – 6 июня. – С. 3. – </w:t>
      </w:r>
      <w:r w:rsidRPr="000C659B">
        <w:t>[</w:t>
      </w:r>
      <w:r>
        <w:t>Перепеч. с «Российская газета» – 2007. – 25 мая</w:t>
      </w:r>
      <w:r w:rsidRPr="000C659B">
        <w:t>]</w:t>
      </w:r>
      <w:r>
        <w:t>.</w:t>
      </w:r>
    </w:p>
    <w:p w14:paraId="53AF3EBC" w14:textId="77777777" w:rsidR="00BA4E73" w:rsidRDefault="00BA4E73" w:rsidP="00E06EF9">
      <w:pPr>
        <w:pStyle w:val="a3"/>
        <w:numPr>
          <w:ilvl w:val="0"/>
          <w:numId w:val="8"/>
        </w:numPr>
        <w:jc w:val="both"/>
      </w:pPr>
      <w:r w:rsidRPr="00FC405A">
        <w:rPr>
          <w:b/>
        </w:rPr>
        <w:t>Александр Проханов об Осетии</w:t>
      </w:r>
      <w:r>
        <w:t xml:space="preserve"> : </w:t>
      </w:r>
      <w:r w:rsidRPr="00FC405A">
        <w:t>[</w:t>
      </w:r>
      <w:r>
        <w:t>писатель, журналист, гл. ред. журнала «Завтра» А. А. Проханов</w:t>
      </w:r>
      <w:r w:rsidRPr="00FC405A">
        <w:t>]</w:t>
      </w:r>
      <w:r>
        <w:t xml:space="preserve"> // Свободный взгляд. – 2017. – 2 сент. – С. 2.</w:t>
      </w:r>
    </w:p>
    <w:p w14:paraId="05068B3E" w14:textId="77777777" w:rsidR="00BA4E73" w:rsidRDefault="00BA4E73" w:rsidP="00E06EF9">
      <w:pPr>
        <w:pStyle w:val="a3"/>
        <w:numPr>
          <w:ilvl w:val="0"/>
          <w:numId w:val="8"/>
        </w:numPr>
        <w:jc w:val="both"/>
      </w:pPr>
      <w:r w:rsidRPr="0042329D">
        <w:rPr>
          <w:b/>
        </w:rPr>
        <w:t>«Сатин и Челкаш» заговорили по-осетински</w:t>
      </w:r>
      <w:r>
        <w:t xml:space="preserve"> : </w:t>
      </w:r>
      <w:r w:rsidRPr="0042329D">
        <w:t>[</w:t>
      </w:r>
      <w:r>
        <w:t>в изд-ве СОИГСИ вышли в свет том избр. произведений классика совр. лит. М. Горького на осет. яз. ; А. М. Горький «Равз</w:t>
      </w:r>
      <w:r>
        <w:rPr>
          <w:rFonts w:cs="Times New Roman"/>
        </w:rPr>
        <w:t>æ</w:t>
      </w:r>
      <w:r>
        <w:t>рст уацмыст</w:t>
      </w:r>
      <w:r>
        <w:rPr>
          <w:rFonts w:cs="Times New Roman"/>
        </w:rPr>
        <w:t>æ</w:t>
      </w:r>
      <w:r>
        <w:t>», составители З. Тедтоева и Е. Дзапарова</w:t>
      </w:r>
      <w:r w:rsidRPr="0042329D">
        <w:t>]</w:t>
      </w:r>
      <w:r>
        <w:t xml:space="preserve"> // Северная Осетия. – 2017. – 25 марта. – С. 9.</w:t>
      </w:r>
    </w:p>
    <w:p w14:paraId="67186DF0" w14:textId="77777777" w:rsidR="00BA4E73" w:rsidRDefault="00BA4E73" w:rsidP="00E06EF9">
      <w:pPr>
        <w:pStyle w:val="a3"/>
        <w:numPr>
          <w:ilvl w:val="0"/>
          <w:numId w:val="8"/>
        </w:numPr>
        <w:jc w:val="both"/>
      </w:pPr>
      <w:r w:rsidRPr="0042329D">
        <w:rPr>
          <w:b/>
        </w:rPr>
        <w:t>Северов, П.</w:t>
      </w:r>
      <w:r>
        <w:t xml:space="preserve"> Петр Северов: «Ху</w:t>
      </w:r>
      <w:r>
        <w:rPr>
          <w:rFonts w:cs="Times New Roman"/>
        </w:rPr>
        <w:t>æ</w:t>
      </w:r>
      <w:r>
        <w:t>рзбон, ме «исув</w:t>
      </w:r>
      <w:r>
        <w:rPr>
          <w:rFonts w:cs="Times New Roman"/>
        </w:rPr>
        <w:t>æ</w:t>
      </w:r>
      <w:r>
        <w:t>р» // Дигорæ. – 2017. – 15 дек. – Ф. 10-12.</w:t>
      </w:r>
    </w:p>
    <w:p w14:paraId="2F3E74AB" w14:textId="77777777" w:rsidR="00BA4E73" w:rsidRDefault="00BA4E73" w:rsidP="00D16F7F">
      <w:pPr>
        <w:pStyle w:val="a3"/>
        <w:jc w:val="both"/>
      </w:pPr>
      <w:r w:rsidRPr="0042329D">
        <w:t xml:space="preserve">Северов, П. </w:t>
      </w:r>
      <w:r>
        <w:t xml:space="preserve">Петр Северов: «Прощай, брат мой» : </w:t>
      </w:r>
      <w:r w:rsidRPr="0042329D">
        <w:t>[</w:t>
      </w:r>
      <w:r>
        <w:t>воспоминания о годах учебы с извест. осет. поэтом М. Камбердиевым в Моск. рабфаке искусств</w:t>
      </w:r>
      <w:r w:rsidRPr="0042329D">
        <w:t>]</w:t>
      </w:r>
      <w:r>
        <w:t>.</w:t>
      </w:r>
    </w:p>
    <w:p w14:paraId="0A0E8DDB" w14:textId="77777777" w:rsidR="00BA4E73" w:rsidRPr="0042329D" w:rsidRDefault="00BA4E73" w:rsidP="00E06EF9">
      <w:pPr>
        <w:pStyle w:val="a3"/>
        <w:numPr>
          <w:ilvl w:val="0"/>
          <w:numId w:val="8"/>
        </w:numPr>
        <w:jc w:val="both"/>
      </w:pPr>
      <w:r w:rsidRPr="003F7B40">
        <w:rPr>
          <w:b/>
        </w:rPr>
        <w:t>Смирнова, Е.</w:t>
      </w:r>
      <w:r>
        <w:t xml:space="preserve"> Поэтическая история Альбины Зайцевой / Елена Смирнова // Терские ведомости. – 2017. – 14-20 июля. – С. 5.</w:t>
      </w:r>
    </w:p>
    <w:p w14:paraId="6B64B3D7" w14:textId="77777777" w:rsidR="00BA4E73" w:rsidRDefault="00BA4E73" w:rsidP="00E06EF9">
      <w:pPr>
        <w:pStyle w:val="a3"/>
        <w:numPr>
          <w:ilvl w:val="0"/>
          <w:numId w:val="8"/>
        </w:numPr>
        <w:jc w:val="both"/>
      </w:pPr>
      <w:r w:rsidRPr="0061563B">
        <w:rPr>
          <w:b/>
        </w:rPr>
        <w:t>Суанова, С.</w:t>
      </w:r>
      <w:r>
        <w:t xml:space="preserve"> Поэтический вечер Дарины Старк : </w:t>
      </w:r>
      <w:r w:rsidRPr="0061563B">
        <w:t>[</w:t>
      </w:r>
      <w:r>
        <w:t>в Моздоке состоялся поэт. вечер молодой поэтессы, студентки Юж. федер. ун-та Д. Старк (поэт. псевдоним Дарьи Сысоевой)</w:t>
      </w:r>
      <w:r w:rsidRPr="0061563B">
        <w:t>]</w:t>
      </w:r>
      <w:r>
        <w:t xml:space="preserve"> // Моздокский вестник. – 2017. – 9 сент. – С. 2.</w:t>
      </w:r>
    </w:p>
    <w:p w14:paraId="11544288" w14:textId="77777777" w:rsidR="00BA4E73" w:rsidRDefault="00BA4E73" w:rsidP="00E06EF9">
      <w:pPr>
        <w:pStyle w:val="a3"/>
        <w:numPr>
          <w:ilvl w:val="0"/>
          <w:numId w:val="8"/>
        </w:numPr>
        <w:jc w:val="both"/>
      </w:pPr>
      <w:r w:rsidRPr="007D422F">
        <w:rPr>
          <w:b/>
        </w:rPr>
        <w:t>Тезиева, М.</w:t>
      </w:r>
      <w:r>
        <w:t xml:space="preserve"> Как сладкую песню отчизны моей, люблю я Кавказ… : </w:t>
      </w:r>
      <w:r w:rsidRPr="007D422F">
        <w:t>[</w:t>
      </w:r>
      <w:r>
        <w:t>Лермонтовское наследие на родине Коста</w:t>
      </w:r>
      <w:r w:rsidRPr="007D422F">
        <w:t>]</w:t>
      </w:r>
      <w:r>
        <w:t xml:space="preserve"> / Мадина Тезиева // Владикавказ. – 2017. – 21 окт. – С. 4.</w:t>
      </w:r>
    </w:p>
    <w:p w14:paraId="688925F5" w14:textId="77777777" w:rsidR="00BA4E73" w:rsidRDefault="00BA4E73" w:rsidP="00E06EF9">
      <w:pPr>
        <w:pStyle w:val="a3"/>
        <w:numPr>
          <w:ilvl w:val="0"/>
          <w:numId w:val="8"/>
        </w:numPr>
        <w:jc w:val="both"/>
      </w:pPr>
      <w:r w:rsidRPr="00A97F6D">
        <w:rPr>
          <w:b/>
        </w:rPr>
        <w:lastRenderedPageBreak/>
        <w:t>Толоконникова, Е.</w:t>
      </w:r>
      <w:r>
        <w:t xml:space="preserve"> Отличаем День поэзии : </w:t>
      </w:r>
      <w:r w:rsidRPr="0016129C">
        <w:t>[</w:t>
      </w:r>
      <w:r>
        <w:t>Осетия отметила 218-ю годовщину со дня рождения классика рус. словесности А. С. Пушкина</w:t>
      </w:r>
      <w:r w:rsidRPr="0016129C">
        <w:t>]</w:t>
      </w:r>
      <w:r>
        <w:t xml:space="preserve"> / Елена Толоконникова // Северная Осетия. – 2017. – 7 июня. – С. 1-2.</w:t>
      </w:r>
    </w:p>
    <w:p w14:paraId="70821DF0" w14:textId="77777777" w:rsidR="00BA4E73" w:rsidRDefault="00BA4E73" w:rsidP="00E06EF9">
      <w:pPr>
        <w:pStyle w:val="a3"/>
        <w:numPr>
          <w:ilvl w:val="0"/>
          <w:numId w:val="8"/>
        </w:numPr>
        <w:jc w:val="both"/>
      </w:pPr>
      <w:r w:rsidRPr="00DC4CB3">
        <w:rPr>
          <w:b/>
        </w:rPr>
        <w:t xml:space="preserve">Юрова, Ю. </w:t>
      </w:r>
      <w:r>
        <w:t xml:space="preserve">О себе и о каждом из нас : </w:t>
      </w:r>
      <w:r w:rsidRPr="00DC4CB3">
        <w:t>[</w:t>
      </w:r>
      <w:r>
        <w:t>о выходе второго сб. стихов и рассказов «Свет моей души» поэта, авт. и исполнителя собств. песен, вокалиста нар. казачьего ансамбля «Терцы» Николая Ильченко</w:t>
      </w:r>
      <w:r w:rsidRPr="00DC4CB3">
        <w:t>]</w:t>
      </w:r>
      <w:r>
        <w:t xml:space="preserve"> / Ю. Юрова // Моздокский вестник. – 2017. – 11 марта. – С. 2.</w:t>
      </w:r>
    </w:p>
    <w:p w14:paraId="4AC37CA5" w14:textId="77777777" w:rsidR="00BA4E73" w:rsidRDefault="00BA4E73" w:rsidP="00E06EF9">
      <w:pPr>
        <w:pStyle w:val="a3"/>
        <w:numPr>
          <w:ilvl w:val="0"/>
          <w:numId w:val="8"/>
        </w:numPr>
        <w:jc w:val="both"/>
      </w:pPr>
      <w:r w:rsidRPr="007F4736">
        <w:rPr>
          <w:b/>
        </w:rPr>
        <w:t>Уырыссаг литератур</w:t>
      </w:r>
      <w:r w:rsidRPr="007F4736">
        <w:rPr>
          <w:rFonts w:cs="Times New Roman"/>
          <w:b/>
        </w:rPr>
        <w:t>æ</w:t>
      </w:r>
      <w:r w:rsidRPr="007F4736">
        <w:rPr>
          <w:b/>
        </w:rPr>
        <w:t xml:space="preserve">йы </w:t>
      </w:r>
      <w:r w:rsidRPr="007F4736">
        <w:rPr>
          <w:rFonts w:cs="Times New Roman"/>
          <w:b/>
        </w:rPr>
        <w:t>æ</w:t>
      </w:r>
      <w:r w:rsidRPr="007F4736">
        <w:rPr>
          <w:b/>
        </w:rPr>
        <w:t>рттивг</w:t>
      </w:r>
      <w:r w:rsidRPr="007F4736">
        <w:rPr>
          <w:rFonts w:cs="Times New Roman"/>
          <w:b/>
        </w:rPr>
        <w:t>æ</w:t>
      </w:r>
      <w:r w:rsidRPr="007F4736">
        <w:rPr>
          <w:b/>
        </w:rPr>
        <w:t xml:space="preserve"> стъалы</w:t>
      </w:r>
      <w:r>
        <w:t xml:space="preserve"> // Рæстдзинад. – 2017. – 26 сент. – Ф. 3-4.</w:t>
      </w:r>
    </w:p>
    <w:p w14:paraId="4891948A" w14:textId="77777777" w:rsidR="00BA4E73" w:rsidRDefault="00BA4E73" w:rsidP="00D16F7F">
      <w:pPr>
        <w:pStyle w:val="a3"/>
        <w:jc w:val="both"/>
      </w:pPr>
      <w:r>
        <w:t xml:space="preserve">Яркая звезда русской литературы : </w:t>
      </w:r>
      <w:r w:rsidRPr="00DC4CB3">
        <w:t>[</w:t>
      </w:r>
      <w:r>
        <w:t>Лев Николаевич Толстой. Последние стр. жизни писателя / подгот. Касполат Черчесов</w:t>
      </w:r>
      <w:r w:rsidRPr="00DC4CB3">
        <w:t>]</w:t>
      </w:r>
      <w:r>
        <w:t>.</w:t>
      </w:r>
    </w:p>
    <w:p w14:paraId="13FC60BB" w14:textId="77777777" w:rsidR="00BA4E73" w:rsidRDefault="00BA4E73" w:rsidP="00BA4E73"/>
    <w:p w14:paraId="54179D4E" w14:textId="77777777" w:rsidR="00BA4E73" w:rsidRPr="00BA4E73" w:rsidRDefault="00BA4E73" w:rsidP="00D16F7F">
      <w:pPr>
        <w:pStyle w:val="a3"/>
        <w:jc w:val="center"/>
        <w:rPr>
          <w:rFonts w:cs="Times New Roman"/>
          <w:szCs w:val="28"/>
        </w:rPr>
      </w:pPr>
      <w:r w:rsidRPr="00BA4E73">
        <w:rPr>
          <w:rFonts w:cs="Times New Roman"/>
          <w:szCs w:val="28"/>
        </w:rPr>
        <w:t>***</w:t>
      </w:r>
    </w:p>
    <w:p w14:paraId="28FA9C18" w14:textId="77777777" w:rsidR="00BA4E73" w:rsidRDefault="00BA4E73" w:rsidP="00E06EF9">
      <w:pPr>
        <w:pStyle w:val="a3"/>
        <w:numPr>
          <w:ilvl w:val="0"/>
          <w:numId w:val="8"/>
        </w:numPr>
        <w:jc w:val="both"/>
      </w:pPr>
      <w:r w:rsidRPr="00E90376">
        <w:rPr>
          <w:b/>
        </w:rPr>
        <w:t>Бибоева, И.</w:t>
      </w:r>
      <w:r>
        <w:t xml:space="preserve"> Тропа великого Кайсына : </w:t>
      </w:r>
      <w:r w:rsidRPr="00E90376">
        <w:t>[</w:t>
      </w:r>
      <w:r>
        <w:t>к 100-летию со дня рождения балкарского поэта Кайсына Кулиева</w:t>
      </w:r>
      <w:r w:rsidRPr="00E90376">
        <w:t>]</w:t>
      </w:r>
      <w:r>
        <w:t xml:space="preserve"> / Ирина Бибоева // Северная Осетия. – 2017. – 1 нояб. – С. 5.</w:t>
      </w:r>
    </w:p>
    <w:p w14:paraId="314307A2" w14:textId="77777777" w:rsidR="00BA4E73" w:rsidRDefault="00BA4E73" w:rsidP="00E06EF9">
      <w:pPr>
        <w:pStyle w:val="a3"/>
        <w:numPr>
          <w:ilvl w:val="0"/>
          <w:numId w:val="8"/>
        </w:numPr>
        <w:jc w:val="both"/>
      </w:pPr>
      <w:r w:rsidRPr="005A1360">
        <w:rPr>
          <w:b/>
        </w:rPr>
        <w:t>Джусойты, Н.</w:t>
      </w:r>
      <w:r>
        <w:t xml:space="preserve"> Стыр фысс</w:t>
      </w:r>
      <w:r>
        <w:rPr>
          <w:rFonts w:cs="Times New Roman"/>
        </w:rPr>
        <w:t>æ</w:t>
      </w:r>
      <w:r>
        <w:t xml:space="preserve">г </w:t>
      </w:r>
      <w:r>
        <w:rPr>
          <w:rFonts w:cs="Times New Roman"/>
        </w:rPr>
        <w:t>æ</w:t>
      </w:r>
      <w:r>
        <w:t>м</w:t>
      </w:r>
      <w:r>
        <w:rPr>
          <w:rFonts w:cs="Times New Roman"/>
        </w:rPr>
        <w:t>æ</w:t>
      </w:r>
      <w:r>
        <w:t xml:space="preserve"> ад</w:t>
      </w:r>
      <w:r>
        <w:rPr>
          <w:rFonts w:cs="Times New Roman"/>
        </w:rPr>
        <w:t>æ</w:t>
      </w:r>
      <w:r>
        <w:t>ймаг / Джусойты Нафи // Фидиуæг. – 2017. – 11 нояб. – Ф. 3.</w:t>
      </w:r>
    </w:p>
    <w:p w14:paraId="73888D31" w14:textId="77777777" w:rsidR="00BA4E73" w:rsidRDefault="00BA4E73" w:rsidP="00D16F7F">
      <w:pPr>
        <w:pStyle w:val="a3"/>
        <w:jc w:val="both"/>
      </w:pPr>
      <w:r>
        <w:t xml:space="preserve">Джусоев, Н. Великий поэт и человек </w:t>
      </w:r>
      <w:r w:rsidRPr="005A1360">
        <w:t>[</w:t>
      </w:r>
      <w:r>
        <w:t>Кайсын Кулиев : к 100-летию со дня рождения</w:t>
      </w:r>
      <w:r w:rsidRPr="005A1360">
        <w:t>]</w:t>
      </w:r>
      <w:r>
        <w:t>.</w:t>
      </w:r>
    </w:p>
    <w:p w14:paraId="589D8B9B" w14:textId="77777777" w:rsidR="00BA4E73" w:rsidRDefault="00BA4E73" w:rsidP="00BA4E73"/>
    <w:p w14:paraId="2F01AE6C" w14:textId="77777777" w:rsidR="00BA4E73" w:rsidRPr="00BA4E73" w:rsidRDefault="00BA4E73" w:rsidP="00D16F7F">
      <w:pPr>
        <w:pStyle w:val="a3"/>
        <w:jc w:val="center"/>
        <w:rPr>
          <w:rFonts w:cs="Times New Roman"/>
          <w:szCs w:val="28"/>
        </w:rPr>
      </w:pPr>
      <w:r w:rsidRPr="00BA4E73">
        <w:rPr>
          <w:rFonts w:cs="Times New Roman"/>
          <w:szCs w:val="28"/>
        </w:rPr>
        <w:t>***</w:t>
      </w:r>
    </w:p>
    <w:p w14:paraId="6E8D3B66" w14:textId="77777777" w:rsidR="00BA4E73" w:rsidRDefault="00BA4E73" w:rsidP="00E06EF9">
      <w:pPr>
        <w:pStyle w:val="a3"/>
        <w:numPr>
          <w:ilvl w:val="0"/>
          <w:numId w:val="8"/>
        </w:numPr>
        <w:jc w:val="both"/>
      </w:pPr>
      <w:r w:rsidRPr="00C4607B">
        <w:rPr>
          <w:b/>
        </w:rPr>
        <w:t>Хачирова, А.</w:t>
      </w:r>
      <w:r>
        <w:t xml:space="preserve"> Осетинский «принц» разлетелся по Европе : </w:t>
      </w:r>
      <w:r w:rsidRPr="00C4607B">
        <w:t>[</w:t>
      </w:r>
      <w:r>
        <w:t>Европейские коллекционеры скупили по 150 экземпляров «Маленького принца» Антуана де Сент-Экзюпери на иронском и дигорском языках</w:t>
      </w:r>
      <w:r w:rsidRPr="00C4607B">
        <w:t>]</w:t>
      </w:r>
      <w:r>
        <w:t xml:space="preserve"> / Алена Хачирова // Слово. – 2017. – 8 авг. – С. 2.</w:t>
      </w:r>
    </w:p>
    <w:p w14:paraId="3B2CB3E9" w14:textId="77777777" w:rsidR="00BA4E73" w:rsidRDefault="00BA4E73" w:rsidP="00E06EF9">
      <w:pPr>
        <w:pStyle w:val="a3"/>
        <w:numPr>
          <w:ilvl w:val="0"/>
          <w:numId w:val="8"/>
        </w:numPr>
        <w:jc w:val="both"/>
      </w:pPr>
      <w:r w:rsidRPr="0050541F">
        <w:rPr>
          <w:b/>
        </w:rPr>
        <w:t xml:space="preserve">«Гыццыл принц» – францаг </w:t>
      </w:r>
      <w:r w:rsidRPr="0050541F">
        <w:rPr>
          <w:rFonts w:cs="Times New Roman"/>
          <w:b/>
        </w:rPr>
        <w:t>æ</w:t>
      </w:r>
      <w:r w:rsidRPr="0050541F">
        <w:rPr>
          <w:b/>
        </w:rPr>
        <w:t>взвг</w:t>
      </w:r>
      <w:r w:rsidRPr="0050541F">
        <w:rPr>
          <w:rFonts w:cs="Times New Roman"/>
          <w:b/>
        </w:rPr>
        <w:t>æ</w:t>
      </w:r>
      <w:r w:rsidRPr="0050541F">
        <w:rPr>
          <w:b/>
        </w:rPr>
        <w:t>й иронм</w:t>
      </w:r>
      <w:r w:rsidRPr="0050541F">
        <w:rPr>
          <w:rFonts w:cs="Times New Roman"/>
          <w:b/>
        </w:rPr>
        <w:t>æ</w:t>
      </w:r>
      <w:r>
        <w:t xml:space="preserve"> // Рæстдзинад. – 2017. – 19 май. – Ф. 2.</w:t>
      </w:r>
    </w:p>
    <w:p w14:paraId="3CFED53A" w14:textId="77777777" w:rsidR="00BA4E73" w:rsidRDefault="00BA4E73" w:rsidP="00D16F7F">
      <w:pPr>
        <w:pStyle w:val="a3"/>
        <w:jc w:val="both"/>
      </w:pPr>
      <w:r>
        <w:t xml:space="preserve">«Маленький принц» – с французского на осетинский язык : </w:t>
      </w:r>
      <w:r w:rsidRPr="0050541F">
        <w:t>[</w:t>
      </w:r>
      <w:r>
        <w:t>в ННБ сост. презентация кн. Антуана де Сент-Экзюпери «Маленький принц» в переводе на осет. яз. осуществлен. проф. Т. Камболовым и Изет Астемировой</w:t>
      </w:r>
      <w:r w:rsidRPr="0050541F">
        <w:t>]</w:t>
      </w:r>
      <w:r>
        <w:t>.</w:t>
      </w:r>
    </w:p>
    <w:p w14:paraId="1746D4E9" w14:textId="77777777" w:rsidR="00BA4E73" w:rsidRDefault="00BA4E73" w:rsidP="00BA4E73">
      <w:pPr>
        <w:jc w:val="both"/>
      </w:pPr>
    </w:p>
    <w:p w14:paraId="1362A306" w14:textId="77777777" w:rsidR="00BA4E73" w:rsidRPr="00D32EDB" w:rsidRDefault="00BA4E73" w:rsidP="00D16F7F">
      <w:pPr>
        <w:pStyle w:val="1"/>
        <w:spacing w:before="0" w:line="276" w:lineRule="auto"/>
        <w:ind w:left="720"/>
        <w:jc w:val="center"/>
        <w:rPr>
          <w:rFonts w:ascii="Times New Roman" w:hAnsi="Times New Roman" w:cs="Times New Roman"/>
          <w:b/>
          <w:color w:val="auto"/>
          <w:sz w:val="28"/>
          <w:szCs w:val="28"/>
        </w:rPr>
      </w:pPr>
      <w:r w:rsidRPr="00D32EDB">
        <w:rPr>
          <w:rFonts w:ascii="Times New Roman" w:hAnsi="Times New Roman" w:cs="Times New Roman"/>
          <w:b/>
          <w:color w:val="auto"/>
          <w:sz w:val="28"/>
          <w:szCs w:val="28"/>
        </w:rPr>
        <w:lastRenderedPageBreak/>
        <w:t>9 География. Биографии. История</w:t>
      </w:r>
    </w:p>
    <w:p w14:paraId="1B64B0E7" w14:textId="19AA2146" w:rsidR="00BA4E73" w:rsidRPr="00D16F7F" w:rsidRDefault="00BA4E73" w:rsidP="00D16F7F">
      <w:pPr>
        <w:pStyle w:val="2"/>
        <w:spacing w:before="0" w:after="240"/>
        <w:ind w:left="720"/>
        <w:jc w:val="center"/>
        <w:rPr>
          <w:rFonts w:ascii="Times New Roman" w:eastAsia="Times New Roman" w:hAnsi="Times New Roman" w:cs="Times New Roman"/>
          <w:b/>
          <w:color w:val="auto"/>
          <w:sz w:val="28"/>
          <w:szCs w:val="28"/>
        </w:rPr>
      </w:pPr>
      <w:r w:rsidRPr="00D32EDB">
        <w:rPr>
          <w:rFonts w:ascii="Times New Roman" w:eastAsia="Times New Roman" w:hAnsi="Times New Roman" w:cs="Times New Roman"/>
          <w:b/>
          <w:color w:val="auto"/>
          <w:sz w:val="28"/>
          <w:szCs w:val="28"/>
        </w:rPr>
        <w:t>902/904 Археология. Предыстория. Археологические памятники</w:t>
      </w:r>
    </w:p>
    <w:p w14:paraId="00E360A5" w14:textId="77777777" w:rsidR="00BA4E73" w:rsidRPr="00723C01" w:rsidRDefault="00BA4E73" w:rsidP="00E06EF9">
      <w:pPr>
        <w:pStyle w:val="a3"/>
        <w:numPr>
          <w:ilvl w:val="0"/>
          <w:numId w:val="8"/>
        </w:numPr>
        <w:jc w:val="both"/>
      </w:pPr>
      <w:r w:rsidRPr="00723C01">
        <w:rPr>
          <w:rFonts w:cs="Times New Roman"/>
          <w:b/>
          <w:szCs w:val="28"/>
        </w:rPr>
        <w:t>Биазарти, Дз.</w:t>
      </w:r>
      <w:r w:rsidRPr="00723C01">
        <w:rPr>
          <w:rFonts w:cs="Times New Roman"/>
          <w:szCs w:val="28"/>
        </w:rPr>
        <w:t xml:space="preserve"> Баграт: противоположность жизни и смерти : [памяти выдающ. ученого, археолога, человека открывшего Тлийскую бронзу Б. Техова] / Дзерасса Биазарти // Свободный взгляд. – 2017. – 9 дек. – С. 2.</w:t>
      </w:r>
    </w:p>
    <w:p w14:paraId="2DFF3B70"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Бирæгъты, Б.</w:t>
      </w:r>
      <w:r w:rsidRPr="00723C01">
        <w:rPr>
          <w:rFonts w:cs="Times New Roman"/>
          <w:szCs w:val="28"/>
        </w:rPr>
        <w:t xml:space="preserve"> Туркаг æвзагмæ тæлмæцæй / Бирæгъты Бэлæ // Рæстдзинад. – 2017. – 4 февр. – Ф. 2.</w:t>
      </w:r>
    </w:p>
    <w:p w14:paraId="3397F295" w14:textId="77777777" w:rsidR="00BA4E73" w:rsidRPr="00723C01" w:rsidRDefault="00BA4E73" w:rsidP="00D16F7F">
      <w:pPr>
        <w:pStyle w:val="a3"/>
        <w:jc w:val="both"/>
        <w:rPr>
          <w:rFonts w:cs="Times New Roman"/>
          <w:szCs w:val="28"/>
        </w:rPr>
      </w:pPr>
      <w:r w:rsidRPr="00723C01">
        <w:rPr>
          <w:rFonts w:cs="Times New Roman"/>
          <w:szCs w:val="28"/>
        </w:rPr>
        <w:t>Бирагова, Б. В переводе на турецкий язык : [в Анкаре вышла кн. проф. Алана Туаллагова «Северный Кавказ : от скифов до алан» (историко-археолог. очерки)].</w:t>
      </w:r>
    </w:p>
    <w:p w14:paraId="67421AA0"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Бунтури, Т.</w:t>
      </w:r>
      <w:r w:rsidRPr="00723C01">
        <w:rPr>
          <w:rFonts w:cs="Times New Roman"/>
          <w:szCs w:val="28"/>
        </w:rPr>
        <w:t xml:space="preserve"> Керамика и бронза из древнего города. Уникальные изделия мастеров прошлого из Осетии всегда вызывают большой интерес : [археология] / Тамара Бунтури // Владикавказ. – 2017. – 5 окт. – С. 5.</w:t>
      </w:r>
    </w:p>
    <w:p w14:paraId="6E04622C"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Габоева, Л.</w:t>
      </w:r>
      <w:r w:rsidRPr="00723C01">
        <w:rPr>
          <w:rFonts w:cs="Times New Roman"/>
          <w:szCs w:val="28"/>
        </w:rPr>
        <w:t xml:space="preserve"> Когда «говорит» земля : [о находке древ. захоронения в р-не Эльхотовских ворот, во время проведения «Вахты памяти» : рассказывает директор ГБУ «Наследие Алании» Л. Габоева] // Северная Осетия. – 2017. – 6 апр. – С. 4.</w:t>
      </w:r>
    </w:p>
    <w:p w14:paraId="393725AD"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Гиджарати, Н.</w:t>
      </w:r>
      <w:r w:rsidRPr="00723C01">
        <w:rPr>
          <w:rFonts w:cs="Times New Roman"/>
          <w:szCs w:val="28"/>
        </w:rPr>
        <w:t xml:space="preserve"> Газовики – историкам : [при рытье траншеи для газопровода южнее с. Харисджина у Ниж. Кора обнаружен могильник с погребениями в камен. ящиках : коммент. начальник Сев.-Кавказ. археолог. экспедиции СОГУ, зав. отд. полевых исследований и экспертиз. Ин-та истории и археологии РСО-А Н. Гиджерати / записала А. Акоефф] // Северная Осетия. – 2017. – 26 сент. – С. 1.</w:t>
      </w:r>
    </w:p>
    <w:p w14:paraId="13AD22B6"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Гутиева, З.</w:t>
      </w:r>
      <w:r w:rsidRPr="00723C01">
        <w:rPr>
          <w:rFonts w:cs="Times New Roman"/>
          <w:szCs w:val="28"/>
        </w:rPr>
        <w:t xml:space="preserve"> Средневековый могильник обнаружен в Харисджине : [об этом рассказала консультант отд. контроля и учета Комитета по охране и исп. объектов культурного наследия Сев. Осетии, канд. историч. наук Галина Керцева] / Залина Гутиева // Слово. – 2017. – 19 сент. – С. 1.</w:t>
      </w:r>
    </w:p>
    <w:p w14:paraId="741950D1"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Дзаттиаты, Р.</w:t>
      </w:r>
      <w:r w:rsidRPr="00723C01">
        <w:rPr>
          <w:rFonts w:cs="Times New Roman"/>
          <w:szCs w:val="28"/>
        </w:rPr>
        <w:t xml:space="preserve"> Руслан Дзаттиаты: «Археология – свидетельство прошедших времен» : [беседа со ст. науч. сотрудником отд. археологии СОИГСИ, заслуж. деятелем науки Сев. и Юж. Осетии, д-ром ист. наук / записал С. Цхурбаев] // Терские ведомости. – 2017. – 24-30 марта. – С. 1-2.</w:t>
      </w:r>
    </w:p>
    <w:p w14:paraId="0A3E64AE"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Сохиева, Л.</w:t>
      </w:r>
      <w:r w:rsidRPr="00723C01">
        <w:rPr>
          <w:rFonts w:cs="Times New Roman"/>
          <w:szCs w:val="28"/>
        </w:rPr>
        <w:t xml:space="preserve"> Город колдунов раскрывает тайны : [об очеред. раскопках Сев.-Кавказ. археолог. экспедиции ГИМа – Гос. ист. музея под рук. зав. сектором отд. археолог. памятников ГИМа А. Мошинским </w:t>
      </w:r>
      <w:r w:rsidRPr="00723C01">
        <w:rPr>
          <w:rFonts w:cs="Times New Roman"/>
          <w:szCs w:val="28"/>
        </w:rPr>
        <w:lastRenderedPageBreak/>
        <w:t>в горн. Дигории : рассказывает ген. директор Нац. музея РСО-А Л. Сохиева / записала Е. Толоконникова] // Северная Осетия. – 2017. – 15 авг. – С. 4.</w:t>
      </w:r>
    </w:p>
    <w:p w14:paraId="16A91957"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Тамерланов. Т.</w:t>
      </w:r>
      <w:r w:rsidRPr="00723C01">
        <w:rPr>
          <w:rFonts w:cs="Times New Roman"/>
          <w:szCs w:val="28"/>
        </w:rPr>
        <w:t xml:space="preserve"> Археология как образ жизни : [к 87-летию вид. ученого-археолога, д-ра ист. наук, бывшего рук. Сев.-Осет. центра скифо-алан. исследований им. В. И. Абаева ВНЦ РАН и Правительства респ. Баграта Техова] / Т. Тамерланов // Северная Осетия. – 2017. – 10 окт. – С. 4.</w:t>
      </w:r>
    </w:p>
    <w:p w14:paraId="703DE5EF"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Техов Баграт Виссарионович</w:t>
      </w:r>
      <w:r w:rsidRPr="00723C01">
        <w:rPr>
          <w:rFonts w:cs="Times New Roman"/>
          <w:szCs w:val="28"/>
        </w:rPr>
        <w:t xml:space="preserve"> [д-р ист. наук, проф., науч. сотрудник научно-исследовательского отд. «Центра скифо-аланских исследований ВНЦ РАН» : 1930-2017 : некролог] // Северная Осетия. – 2017. – 6 дек. – С. 5.</w:t>
      </w:r>
    </w:p>
    <w:p w14:paraId="11AAFF08"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У Эльхотовских ворот обнаружено древнее захоронение</w:t>
      </w:r>
      <w:r w:rsidRPr="00723C01">
        <w:rPr>
          <w:rFonts w:cs="Times New Roman"/>
          <w:szCs w:val="28"/>
        </w:rPr>
        <w:t xml:space="preserve"> [которое предположительно принадлежит аланской культуре] // Слово. – 2017. – 7 апр. – С. 2.</w:t>
      </w:r>
    </w:p>
    <w:p w14:paraId="68069D76"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Хадашева, Ф.</w:t>
      </w:r>
      <w:r w:rsidRPr="00723C01">
        <w:rPr>
          <w:rFonts w:cs="Times New Roman"/>
          <w:szCs w:val="28"/>
        </w:rPr>
        <w:t xml:space="preserve"> Под небом голубым был город золотой… : [о восстановлении древнего городища Джулат и уникального памятника архитектуры Татартупского минарета] / Фариза Хадашева // Слово. – 2017. – 24 янв. – С. 1, 5.</w:t>
      </w:r>
    </w:p>
    <w:p w14:paraId="60D3A39D" w14:textId="77777777" w:rsidR="00BA4E73" w:rsidRPr="00D32EDB" w:rsidRDefault="00BA4E73" w:rsidP="00BA4E73">
      <w:pPr>
        <w:jc w:val="both"/>
        <w:rPr>
          <w:rFonts w:cs="Times New Roman"/>
          <w:szCs w:val="28"/>
        </w:rPr>
      </w:pPr>
    </w:p>
    <w:p w14:paraId="32389F85" w14:textId="77777777" w:rsidR="00BA4E73" w:rsidRPr="00D32EDB" w:rsidRDefault="00BA4E73" w:rsidP="00D16F7F">
      <w:pPr>
        <w:pStyle w:val="3"/>
        <w:spacing w:before="0" w:after="0"/>
        <w:ind w:left="720"/>
        <w:jc w:val="center"/>
        <w:rPr>
          <w:rFonts w:ascii="Times New Roman" w:hAnsi="Times New Roman"/>
          <w:sz w:val="28"/>
          <w:szCs w:val="28"/>
        </w:rPr>
      </w:pPr>
      <w:bookmarkStart w:id="228" w:name="_Toc446671997"/>
      <w:r w:rsidRPr="00D32EDB">
        <w:rPr>
          <w:rFonts w:ascii="Times New Roman" w:hAnsi="Times New Roman"/>
          <w:sz w:val="28"/>
          <w:szCs w:val="28"/>
        </w:rPr>
        <w:t>908 Краеведение</w:t>
      </w:r>
      <w:bookmarkEnd w:id="228"/>
    </w:p>
    <w:p w14:paraId="414C70DB" w14:textId="77777777" w:rsidR="00BA4E73" w:rsidRPr="00D32EDB" w:rsidRDefault="00BA4E73" w:rsidP="00BA4E73">
      <w:pPr>
        <w:jc w:val="both"/>
        <w:rPr>
          <w:rFonts w:cs="Times New Roman"/>
          <w:szCs w:val="28"/>
        </w:rPr>
      </w:pPr>
    </w:p>
    <w:p w14:paraId="2C925C99"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 xml:space="preserve">Карданов, Т. </w:t>
      </w:r>
      <w:r w:rsidRPr="00723C01">
        <w:rPr>
          <w:rFonts w:cs="Times New Roman"/>
          <w:szCs w:val="28"/>
        </w:rPr>
        <w:t>«Мачу-Пикчу» Горной Дигории : [об уникальном горном селе Галиат] / Тимур Карданов // Ирæф. – 2017. – 22 апр. – С. 2.</w:t>
      </w:r>
    </w:p>
    <w:p w14:paraId="05F727A9"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Майоров, В.</w:t>
      </w:r>
      <w:r w:rsidRPr="00723C01">
        <w:rPr>
          <w:rFonts w:cs="Times New Roman"/>
          <w:szCs w:val="28"/>
        </w:rPr>
        <w:t xml:space="preserve"> Тырсыгом: ущелье-призрак : [заметки путешественника] / Владимир Майоров // Республика. – 2017. – 30 сент. (№ 70-72). – С. 37.</w:t>
      </w:r>
    </w:p>
    <w:p w14:paraId="75B93C35"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Саутæты, Т.</w:t>
      </w:r>
      <w:r w:rsidRPr="00723C01">
        <w:rPr>
          <w:rFonts w:cs="Times New Roman"/>
          <w:szCs w:val="28"/>
        </w:rPr>
        <w:t xml:space="preserve"> Рагон Нузал / Саутæты Тамилæ // Рæстдзинад. – 2017. – 5 окт. – Ф. 3.</w:t>
      </w:r>
    </w:p>
    <w:p w14:paraId="5E47B7D6" w14:textId="77777777" w:rsidR="00BA4E73" w:rsidRPr="00723C01" w:rsidRDefault="00BA4E73" w:rsidP="00D16F7F">
      <w:pPr>
        <w:pStyle w:val="a3"/>
        <w:jc w:val="both"/>
        <w:rPr>
          <w:rFonts w:cs="Times New Roman"/>
          <w:szCs w:val="28"/>
        </w:rPr>
      </w:pPr>
      <w:r w:rsidRPr="00723C01">
        <w:rPr>
          <w:rFonts w:cs="Times New Roman"/>
          <w:szCs w:val="28"/>
        </w:rPr>
        <w:t>Саутиева, Т. Древний Нузал : [из истории нас. пункта].</w:t>
      </w:r>
    </w:p>
    <w:p w14:paraId="00646CE1"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Тургити, Т.</w:t>
      </w:r>
      <w:r w:rsidRPr="00723C01">
        <w:rPr>
          <w:rFonts w:cs="Times New Roman"/>
          <w:szCs w:val="28"/>
        </w:rPr>
        <w:t xml:space="preserve"> Дигоргом: кутемæй ин раздахæн æ кæддæри цитæ… / Тургити Таймораз // Дигорæ. – 2017. – 27 янв. – Ф. 3, 16.</w:t>
      </w:r>
    </w:p>
    <w:p w14:paraId="27B1A8F0" w14:textId="77777777" w:rsidR="00BA4E73" w:rsidRPr="00723C01" w:rsidRDefault="00BA4E73" w:rsidP="00D16F7F">
      <w:pPr>
        <w:pStyle w:val="a3"/>
        <w:jc w:val="both"/>
        <w:rPr>
          <w:rFonts w:cs="Times New Roman"/>
          <w:szCs w:val="28"/>
        </w:rPr>
      </w:pPr>
      <w:r w:rsidRPr="00723C01">
        <w:rPr>
          <w:rFonts w:cs="Times New Roman"/>
          <w:szCs w:val="28"/>
        </w:rPr>
        <w:t>Тургиев, Т. Дигорское ущелье: как вернуть ему былую славу…</w:t>
      </w:r>
    </w:p>
    <w:p w14:paraId="65AAD7AD" w14:textId="77777777" w:rsidR="00BA4E73" w:rsidRPr="00D32EDB" w:rsidRDefault="00BA4E73" w:rsidP="00BA4E73">
      <w:pPr>
        <w:jc w:val="both"/>
        <w:rPr>
          <w:rFonts w:cs="Times New Roman"/>
          <w:szCs w:val="28"/>
        </w:rPr>
      </w:pPr>
    </w:p>
    <w:p w14:paraId="662103ED" w14:textId="77777777" w:rsidR="00BA4E73" w:rsidRPr="00D32EDB" w:rsidRDefault="00BA4E73" w:rsidP="00D16F7F">
      <w:pPr>
        <w:pStyle w:val="3"/>
        <w:spacing w:before="0" w:after="0"/>
        <w:ind w:left="720"/>
        <w:jc w:val="center"/>
        <w:rPr>
          <w:rFonts w:ascii="Times New Roman" w:hAnsi="Times New Roman"/>
          <w:sz w:val="28"/>
          <w:szCs w:val="28"/>
        </w:rPr>
      </w:pPr>
      <w:r w:rsidRPr="00D32EDB">
        <w:rPr>
          <w:rFonts w:ascii="Times New Roman" w:hAnsi="Times New Roman"/>
          <w:sz w:val="28"/>
          <w:szCs w:val="28"/>
        </w:rPr>
        <w:t>91 География. Географические исследования Земли и отдельных стран</w:t>
      </w:r>
    </w:p>
    <w:p w14:paraId="1BA09383" w14:textId="77777777" w:rsidR="00BA4E73" w:rsidRPr="00D32EDB" w:rsidRDefault="00BA4E73" w:rsidP="00BA4E73">
      <w:pPr>
        <w:jc w:val="both"/>
        <w:rPr>
          <w:rFonts w:cs="Times New Roman"/>
          <w:szCs w:val="28"/>
        </w:rPr>
      </w:pPr>
    </w:p>
    <w:p w14:paraId="7A47B817" w14:textId="77777777" w:rsidR="00BA4E73" w:rsidRPr="00723C01" w:rsidRDefault="00BA4E73" w:rsidP="00E06EF9">
      <w:pPr>
        <w:pStyle w:val="a3"/>
        <w:numPr>
          <w:ilvl w:val="0"/>
          <w:numId w:val="8"/>
        </w:numPr>
        <w:jc w:val="both"/>
        <w:rPr>
          <w:rFonts w:cs="Times New Roman"/>
          <w:szCs w:val="28"/>
        </w:rPr>
      </w:pPr>
      <w:r>
        <w:rPr>
          <w:rFonts w:cs="Times New Roman"/>
          <w:b/>
          <w:szCs w:val="28"/>
        </w:rPr>
        <w:lastRenderedPageBreak/>
        <w:t>Тохсырты</w:t>
      </w:r>
      <w:r w:rsidRPr="00723C01">
        <w:rPr>
          <w:rFonts w:cs="Times New Roman"/>
          <w:b/>
          <w:szCs w:val="28"/>
        </w:rPr>
        <w:t>, Къ.</w:t>
      </w:r>
      <w:r w:rsidRPr="00723C01">
        <w:rPr>
          <w:rFonts w:cs="Times New Roman"/>
          <w:szCs w:val="28"/>
        </w:rPr>
        <w:t xml:space="preserve"> Æрдзы хæлар / Тохсырты Къоста // Рæстдзинад. – 2017. – 21 сент. – Ф. 2.</w:t>
      </w:r>
    </w:p>
    <w:p w14:paraId="2C6E50B4" w14:textId="77777777" w:rsidR="00BA4E73" w:rsidRPr="00723C01" w:rsidRDefault="00BA4E73" w:rsidP="00D16F7F">
      <w:pPr>
        <w:pStyle w:val="a3"/>
        <w:jc w:val="both"/>
        <w:rPr>
          <w:rFonts w:cs="Times New Roman"/>
          <w:szCs w:val="28"/>
        </w:rPr>
      </w:pPr>
      <w:r w:rsidRPr="00723C01">
        <w:rPr>
          <w:rFonts w:cs="Times New Roman"/>
          <w:szCs w:val="28"/>
        </w:rPr>
        <w:t>Тохсыров, К. Друг природы : [прославленному географу, д-ру геогр. наук Борису Мацкоевичу Бероеву – 80 лет].</w:t>
      </w:r>
    </w:p>
    <w:p w14:paraId="1F1AD718"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Хетæгкаты-Уаниты, О.</w:t>
      </w:r>
      <w:r w:rsidRPr="00723C01">
        <w:rPr>
          <w:rFonts w:cs="Times New Roman"/>
          <w:szCs w:val="28"/>
        </w:rPr>
        <w:t xml:space="preserve"> Республикæ Алани æви РЦИ-Алани? / Хетæгкаты-Уаниты Оксанæ // Рæстдзинад. – 2017. – 16 февр. – Ф. 1.</w:t>
      </w:r>
    </w:p>
    <w:p w14:paraId="63BA750E" w14:textId="77777777" w:rsidR="00BA4E73" w:rsidRPr="00723C01" w:rsidRDefault="00BA4E73" w:rsidP="00D16F7F">
      <w:pPr>
        <w:pStyle w:val="a3"/>
        <w:jc w:val="both"/>
        <w:rPr>
          <w:rFonts w:cs="Times New Roman"/>
          <w:szCs w:val="28"/>
        </w:rPr>
      </w:pPr>
      <w:r w:rsidRPr="00723C01">
        <w:rPr>
          <w:rFonts w:cs="Times New Roman"/>
          <w:szCs w:val="28"/>
        </w:rPr>
        <w:t>Хетагурова-Ваниева, О. Республика Алания или РСО-Алания? : [изменения географ. названия респ. обсуждали на науч.-практ. семинаре, в котором принимали участие политики, историки, обществ. и религиозные деятели].</w:t>
      </w:r>
    </w:p>
    <w:p w14:paraId="032982EA" w14:textId="77777777" w:rsidR="00BA4E73" w:rsidRPr="00D32EDB" w:rsidRDefault="00BA4E73" w:rsidP="00BA4E73">
      <w:pPr>
        <w:pStyle w:val="a3"/>
        <w:ind w:left="1418"/>
        <w:jc w:val="both"/>
        <w:rPr>
          <w:szCs w:val="28"/>
        </w:rPr>
      </w:pPr>
    </w:p>
    <w:p w14:paraId="6A9002E7" w14:textId="77777777" w:rsidR="00BA4E73" w:rsidRPr="00D32EDB" w:rsidRDefault="00BA4E73" w:rsidP="00D16F7F">
      <w:pPr>
        <w:pStyle w:val="2"/>
        <w:spacing w:before="0" w:after="240"/>
        <w:ind w:left="720"/>
        <w:jc w:val="center"/>
        <w:rPr>
          <w:rFonts w:ascii="Times New Roman" w:eastAsia="Times New Roman" w:hAnsi="Times New Roman" w:cs="Times New Roman"/>
          <w:b/>
          <w:color w:val="auto"/>
          <w:sz w:val="28"/>
          <w:szCs w:val="28"/>
        </w:rPr>
      </w:pPr>
      <w:r w:rsidRPr="00D32EDB">
        <w:rPr>
          <w:rFonts w:ascii="Times New Roman" w:eastAsia="Times New Roman" w:hAnsi="Times New Roman" w:cs="Times New Roman"/>
          <w:b/>
          <w:color w:val="auto"/>
          <w:sz w:val="28"/>
          <w:szCs w:val="28"/>
        </w:rPr>
        <w:t>929 Биографические и подобные исследования</w:t>
      </w:r>
    </w:p>
    <w:p w14:paraId="31CC4518" w14:textId="77777777" w:rsidR="00BA4E73" w:rsidRPr="00D32EDB" w:rsidRDefault="00BA4E73" w:rsidP="00D16F7F">
      <w:pPr>
        <w:pStyle w:val="2"/>
        <w:spacing w:before="0" w:after="240"/>
        <w:ind w:left="720"/>
        <w:jc w:val="center"/>
        <w:rPr>
          <w:rFonts w:ascii="Times New Roman" w:eastAsia="Times New Roman" w:hAnsi="Times New Roman" w:cs="Times New Roman"/>
          <w:b/>
          <w:color w:val="auto"/>
          <w:sz w:val="28"/>
          <w:szCs w:val="28"/>
        </w:rPr>
      </w:pPr>
      <w:r w:rsidRPr="00D32EDB">
        <w:rPr>
          <w:rFonts w:ascii="Times New Roman" w:eastAsia="Times New Roman" w:hAnsi="Times New Roman" w:cs="Times New Roman"/>
          <w:b/>
          <w:color w:val="auto"/>
          <w:sz w:val="28"/>
          <w:szCs w:val="28"/>
        </w:rPr>
        <w:t>929.5 Генеалогия</w:t>
      </w:r>
    </w:p>
    <w:p w14:paraId="048366CA"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Абаев, Б.</w:t>
      </w:r>
      <w:r w:rsidRPr="00723C01">
        <w:rPr>
          <w:rFonts w:cs="Times New Roman"/>
          <w:szCs w:val="28"/>
        </w:rPr>
        <w:t xml:space="preserve"> Разагъды лæг уыдис Еким / Абайты Бало // Рæстдзинад. – 2017. – 26 апр. – Ф. 3.</w:t>
      </w:r>
    </w:p>
    <w:p w14:paraId="400B0848" w14:textId="77777777" w:rsidR="00BA4E73" w:rsidRPr="00723C01" w:rsidRDefault="00BA4E73" w:rsidP="00D16F7F">
      <w:pPr>
        <w:pStyle w:val="a3"/>
        <w:jc w:val="both"/>
        <w:rPr>
          <w:rFonts w:cs="Times New Roman"/>
          <w:szCs w:val="28"/>
        </w:rPr>
      </w:pPr>
      <w:r w:rsidRPr="00723C01">
        <w:rPr>
          <w:rFonts w:cs="Times New Roman"/>
          <w:szCs w:val="28"/>
        </w:rPr>
        <w:t>Абаев, Б. Авторитетным человеком был Еким [Абаев в своем роду].</w:t>
      </w:r>
    </w:p>
    <w:p w14:paraId="02499524"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 xml:space="preserve">Абисалов Юрий – </w:t>
      </w:r>
      <w:r w:rsidRPr="00723C01">
        <w:rPr>
          <w:rFonts w:cs="Times New Roman"/>
          <w:szCs w:val="28"/>
        </w:rPr>
        <w:t>заслуженный художник РФ рассказал о происхождении своей фамилии // Слово. – 2017. – 21 июля. – С. 5.</w:t>
      </w:r>
    </w:p>
    <w:p w14:paraId="5BEB3788"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Æгкацаты, Ю.</w:t>
      </w:r>
      <w:r w:rsidRPr="00723C01">
        <w:rPr>
          <w:rFonts w:cs="Times New Roman"/>
          <w:szCs w:val="28"/>
        </w:rPr>
        <w:t xml:space="preserve"> Мыггæгты Ныхасæн йæ бон бирæ у / Æгкацаты Юрий // Стыр Ныхас. – 2017. – Апр. (№ 6 [530]). – Ф. 2.</w:t>
      </w:r>
    </w:p>
    <w:p w14:paraId="69BE31C0" w14:textId="77777777" w:rsidR="00BA4E73" w:rsidRPr="00723C01" w:rsidRDefault="00BA4E73" w:rsidP="00D16F7F">
      <w:pPr>
        <w:pStyle w:val="a3"/>
        <w:jc w:val="both"/>
        <w:rPr>
          <w:rFonts w:cs="Times New Roman"/>
          <w:szCs w:val="28"/>
        </w:rPr>
      </w:pPr>
      <w:r w:rsidRPr="00723C01">
        <w:rPr>
          <w:rFonts w:cs="Times New Roman"/>
          <w:szCs w:val="28"/>
        </w:rPr>
        <w:t>Агкацев, Ю. Фамильный Ныхас многое может : [о работе комитета].</w:t>
      </w:r>
    </w:p>
    <w:p w14:paraId="40877F52"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Алагаты, С.</w:t>
      </w:r>
      <w:r w:rsidRPr="00723C01">
        <w:rPr>
          <w:rFonts w:cs="Times New Roman"/>
          <w:szCs w:val="28"/>
        </w:rPr>
        <w:t xml:space="preserve"> Алагата, нартский род : [из истории фамилии Алагата] / Сергей Алагаты // Северная Осетия. – 2017. – 18 марта. – С. 8.</w:t>
      </w:r>
    </w:p>
    <w:p w14:paraId="292C4E33"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Алагаты, С.</w:t>
      </w:r>
      <w:r w:rsidRPr="00723C01">
        <w:rPr>
          <w:rFonts w:cs="Times New Roman"/>
          <w:szCs w:val="28"/>
        </w:rPr>
        <w:t xml:space="preserve"> Тайна сокровища Сохиевых : [о башне и святилищах фамилии Сохиевых в Мизуре] / Сергей Алагаты // Северная Осетия. – 2017. – 2 февр. – С. 4.</w:t>
      </w:r>
    </w:p>
    <w:p w14:paraId="23C0B31A"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Алагаты, С.</w:t>
      </w:r>
      <w:r w:rsidRPr="00723C01">
        <w:rPr>
          <w:rFonts w:cs="Times New Roman"/>
          <w:szCs w:val="28"/>
        </w:rPr>
        <w:t xml:space="preserve"> Три брата из Верхнего Мизура : [из истории фамилий Мхциевых, Гагуловых и Хасцаевых] / Сергей Алагаты // Северная Осетия. – 2017. – 30 марта. – С. 4.</w:t>
      </w:r>
    </w:p>
    <w:p w14:paraId="32A3A53E"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Гаглойты, З.</w:t>
      </w:r>
      <w:r w:rsidRPr="00723C01">
        <w:rPr>
          <w:rFonts w:cs="Times New Roman"/>
          <w:szCs w:val="28"/>
        </w:rPr>
        <w:t xml:space="preserve"> Нæ мыггæгтæ / Гаглойты Зинæ // Фидиуæг. – 2017. – 21 янв. – Ф. 3.</w:t>
      </w:r>
    </w:p>
    <w:p w14:paraId="4B070939" w14:textId="77777777" w:rsidR="00BA4E73" w:rsidRPr="00723C01" w:rsidRDefault="00BA4E73" w:rsidP="00D16F7F">
      <w:pPr>
        <w:pStyle w:val="a3"/>
        <w:jc w:val="both"/>
        <w:rPr>
          <w:rFonts w:cs="Times New Roman"/>
          <w:szCs w:val="28"/>
        </w:rPr>
      </w:pPr>
      <w:r w:rsidRPr="00723C01">
        <w:rPr>
          <w:rFonts w:cs="Times New Roman"/>
          <w:szCs w:val="28"/>
        </w:rPr>
        <w:t>Гаглоева, З. Наши фамилии : [о происхождении осет. фамилий].</w:t>
      </w:r>
    </w:p>
    <w:p w14:paraId="67F9B768"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Гутнов, Ф.</w:t>
      </w:r>
      <w:r w:rsidRPr="00723C01">
        <w:rPr>
          <w:rFonts w:cs="Times New Roman"/>
          <w:szCs w:val="28"/>
        </w:rPr>
        <w:t xml:space="preserve"> Происхождение осетинских фамилий : [Авсановы ; Авсараговы ; Агнаевы ; Агузаровы] / Ф. Гутнов // Вести Дигории. – 2017. – 28 сент. – С. 2.</w:t>
      </w:r>
    </w:p>
    <w:p w14:paraId="71FDF99A"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lastRenderedPageBreak/>
        <w:t xml:space="preserve">Гутнов, Ф. </w:t>
      </w:r>
      <w:r w:rsidRPr="00723C01">
        <w:rPr>
          <w:rFonts w:cs="Times New Roman"/>
          <w:szCs w:val="28"/>
        </w:rPr>
        <w:t>Происхождение осетинских фамилий : [Айларовы (Айлартæ), Акоевы (Акъотæ)] / Феликс // Вести Дигории. – 2017. – 5 окт. – С. 2.</w:t>
      </w:r>
    </w:p>
    <w:p w14:paraId="375D8D92"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 xml:space="preserve">Гутнов, Ф. </w:t>
      </w:r>
      <w:r w:rsidRPr="00723C01">
        <w:rPr>
          <w:rFonts w:cs="Times New Roman"/>
          <w:szCs w:val="28"/>
        </w:rPr>
        <w:t>Происхождение осетинских фамилий : [Аркаевы (Аркъаутæ), Атаевы (Ататæ), Байсангуровы (Байсонгъуыртæ)] / Феликс Гутнов // Вести Дигории. – 2017. – 12 окт. – С. 2.</w:t>
      </w:r>
    </w:p>
    <w:p w14:paraId="1B0CE100"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 xml:space="preserve">Гутнов, Ф. </w:t>
      </w:r>
      <w:r w:rsidRPr="00723C01">
        <w:rPr>
          <w:rFonts w:cs="Times New Roman"/>
          <w:szCs w:val="28"/>
        </w:rPr>
        <w:t>Происхождение осетинских фамилий : [Байцаевы (Байцатæ), Бердиевы (Бердитæ), Бесаевы (Бесатæ), Бесоловы (Бесолтæ)] / Феликс Гутнов // Вести Дигории. – 2017. – 19 окт. – С. 2.</w:t>
      </w:r>
    </w:p>
    <w:p w14:paraId="58207100"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Гутнов, Ф.</w:t>
      </w:r>
      <w:r w:rsidRPr="00723C01">
        <w:rPr>
          <w:rFonts w:cs="Times New Roman"/>
          <w:szCs w:val="28"/>
        </w:rPr>
        <w:t xml:space="preserve"> Происхождение осетинских фамилий : [Бясовы (Биастæ), Бязыровы (Биазыртæ), Бозровы (Бозуртæ)] / Феликс Гутнов // Вести Дигории. – 2017. – 26 окт. – С. 2.</w:t>
      </w:r>
    </w:p>
    <w:p w14:paraId="6F9BE916"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Гутнов, Ф.</w:t>
      </w:r>
      <w:r w:rsidRPr="00723C01">
        <w:rPr>
          <w:rFonts w:cs="Times New Roman"/>
          <w:szCs w:val="28"/>
        </w:rPr>
        <w:t xml:space="preserve"> Происхождение осетинских фамилий : [Боллоевы (Боллотæ), Боциевы (Боцитæ), Будаевы (Будайтæ), Бурнацевы (Бурнацтæ)] / Феликс Гутнов // Вести Дигории. – 2017. – 23 нояб. – С. 3.</w:t>
      </w:r>
    </w:p>
    <w:p w14:paraId="4B49D3E6"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Гутнов, Ф.</w:t>
      </w:r>
      <w:r w:rsidRPr="00723C01">
        <w:rPr>
          <w:rFonts w:cs="Times New Roman"/>
          <w:szCs w:val="28"/>
        </w:rPr>
        <w:t xml:space="preserve"> Происхождение осетинских фамилий : [Гапбаевы (Гапбатæ), Гадзаовы (Гадзаутæ), Галабуевы (Гæлæбутæ)] / Феликс Гутнов // Вести Дигории. – 2017. – 30 нояб. – С. 2.</w:t>
      </w:r>
    </w:p>
    <w:p w14:paraId="6A52EF66"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Гутнов, Ф.</w:t>
      </w:r>
      <w:r w:rsidRPr="00723C01">
        <w:rPr>
          <w:rFonts w:cs="Times New Roman"/>
          <w:szCs w:val="28"/>
        </w:rPr>
        <w:t xml:space="preserve"> Происхождение осетинских фамилий : [Гамаевы (Гаматæ), Гамахардовы (Гамахартæ), Гардановы (Гардантæ)] / Феликс Гутнов // Вести Дигории. – 2017. – 14 дек. – С. 2.</w:t>
      </w:r>
    </w:p>
    <w:p w14:paraId="0AB71BE3"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Гутнов, Ф. Х.</w:t>
      </w:r>
      <w:r w:rsidRPr="00723C01">
        <w:rPr>
          <w:rFonts w:cs="Times New Roman"/>
          <w:szCs w:val="28"/>
        </w:rPr>
        <w:t xml:space="preserve"> Осетинские фамилии : [о происхождении Гибизовых, Гизиковых, Гогаевых, Годзоевых и Гокинаевых] / Ф. Х. Гутнов // Слово. – 2017. – 8 апр. – С. 18.</w:t>
      </w:r>
    </w:p>
    <w:p w14:paraId="2DB5824C"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Гутнов, Ф. Х.</w:t>
      </w:r>
      <w:r w:rsidRPr="00723C01">
        <w:rPr>
          <w:rFonts w:cs="Times New Roman"/>
          <w:szCs w:val="28"/>
        </w:rPr>
        <w:t xml:space="preserve"> Осетинские фамилии : [Гурджибековы, Гуссаовы, Гуцаевы, их происхождение] / Ф. Х. Гутнов // Слово. – 2017. – 8 июля. – С. 18.</w:t>
      </w:r>
    </w:p>
    <w:p w14:paraId="2754653E"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Гутнов, Ф. Х.</w:t>
      </w:r>
      <w:r w:rsidRPr="00723C01">
        <w:rPr>
          <w:rFonts w:cs="Times New Roman"/>
          <w:szCs w:val="28"/>
        </w:rPr>
        <w:t xml:space="preserve"> : Осетинские фамилии : [о происхождении осет. фамилий Гуриевых, Гурциевых] / Ф. Х. Гутнов // Слово. – 2017. – 4 февр. – С. 18.</w:t>
      </w:r>
    </w:p>
    <w:p w14:paraId="6BBCC7DF"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Гутнов, Ф. Х.</w:t>
      </w:r>
      <w:r w:rsidRPr="00723C01">
        <w:rPr>
          <w:rFonts w:cs="Times New Roman"/>
          <w:szCs w:val="28"/>
        </w:rPr>
        <w:t xml:space="preserve"> Осетинские фамилии : [о происхождении Дагуевых, Дамбеговых, Дарчиевых, Дасиевых] / Ф. Х, Гутнов // Слово. – 2017. – 29 апр. – С. 18.</w:t>
      </w:r>
    </w:p>
    <w:p w14:paraId="444CB9BC"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Гутнов, Ф. Х.</w:t>
      </w:r>
      <w:r w:rsidRPr="00723C01">
        <w:rPr>
          <w:rFonts w:cs="Times New Roman"/>
          <w:szCs w:val="28"/>
        </w:rPr>
        <w:t xml:space="preserve"> Осетинские фамилии : [происхождение Демеевых, Джелиевых, Джигкаевых] / Ф. Х. Гутнов // Слово. – 2017. – 18 нояб. – С. 18.</w:t>
      </w:r>
    </w:p>
    <w:p w14:paraId="4E7E47B9"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Гутнов, Ф. Х.</w:t>
      </w:r>
      <w:r w:rsidRPr="00723C01">
        <w:rPr>
          <w:rFonts w:cs="Times New Roman"/>
          <w:szCs w:val="28"/>
        </w:rPr>
        <w:t xml:space="preserve"> Осетинские фамилии : [происхождение Джелиевых, Дзабаевых, Дзагкоевых, Дзагуровых, Дзайнуковых, Дзансоловых, Дзарасовых] / Ф. Х. Гутнов // Слово. – 2017. – 30 сент. – С. 18.</w:t>
      </w:r>
    </w:p>
    <w:p w14:paraId="5D9269A9"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lastRenderedPageBreak/>
        <w:t>Джусойты, Н.</w:t>
      </w:r>
      <w:r w:rsidRPr="00723C01">
        <w:rPr>
          <w:rFonts w:cs="Times New Roman"/>
          <w:szCs w:val="28"/>
        </w:rPr>
        <w:t xml:space="preserve"> Мыггаджы фарн – æнустæм амайгæ мæсыг / Джусойты Нинæ // Рæстдзинад. – 2017. – 22 авг. – Ф. 3.</w:t>
      </w:r>
    </w:p>
    <w:p w14:paraId="54EC4FFC" w14:textId="77777777" w:rsidR="00BA4E73" w:rsidRPr="00723C01" w:rsidRDefault="00BA4E73" w:rsidP="00D16F7F">
      <w:pPr>
        <w:pStyle w:val="a3"/>
        <w:jc w:val="both"/>
        <w:rPr>
          <w:rFonts w:cs="Times New Roman"/>
          <w:szCs w:val="28"/>
        </w:rPr>
      </w:pPr>
      <w:r w:rsidRPr="00723C01">
        <w:rPr>
          <w:rFonts w:cs="Times New Roman"/>
          <w:szCs w:val="28"/>
        </w:rPr>
        <w:t>Джусоева, Н. Слова фамилии – возводимая на века башня : [из истории фамилии Джусоевых].</w:t>
      </w:r>
    </w:p>
    <w:p w14:paraId="08C55D5A"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Единство великой России</w:t>
      </w:r>
      <w:r w:rsidRPr="00723C01">
        <w:rPr>
          <w:rFonts w:cs="Times New Roman"/>
          <w:szCs w:val="28"/>
        </w:rPr>
        <w:t xml:space="preserve"> : [о форуме осет. фамилий] // Заря. – 2017. – 26 сент. – С. 2.</w:t>
      </w:r>
    </w:p>
    <w:p w14:paraId="169B0144"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Елхъанаты, Хъ.</w:t>
      </w:r>
      <w:r w:rsidRPr="00723C01">
        <w:rPr>
          <w:rFonts w:cs="Times New Roman"/>
          <w:szCs w:val="28"/>
        </w:rPr>
        <w:t xml:space="preserve"> Мæ мыггаджы истори / Елхъанаты Хъасболат // Стыр Ныхас. – 2017. – № 21-22 [545-546]. – Ф. 6.</w:t>
      </w:r>
    </w:p>
    <w:p w14:paraId="538C50B0" w14:textId="77777777" w:rsidR="00BA4E73" w:rsidRPr="00723C01" w:rsidRDefault="00BA4E73" w:rsidP="00D16F7F">
      <w:pPr>
        <w:pStyle w:val="a3"/>
        <w:jc w:val="both"/>
        <w:rPr>
          <w:rFonts w:cs="Times New Roman"/>
          <w:szCs w:val="28"/>
        </w:rPr>
      </w:pPr>
      <w:r w:rsidRPr="00723C01">
        <w:rPr>
          <w:rFonts w:cs="Times New Roman"/>
          <w:szCs w:val="28"/>
        </w:rPr>
        <w:t>Елканов, К. История моей фамилии [Елкановых].</w:t>
      </w:r>
    </w:p>
    <w:p w14:paraId="4900589D" w14:textId="77777777" w:rsidR="00BA4E73" w:rsidRDefault="00BA4E73" w:rsidP="00E06EF9">
      <w:pPr>
        <w:pStyle w:val="a3"/>
        <w:numPr>
          <w:ilvl w:val="0"/>
          <w:numId w:val="8"/>
        </w:numPr>
        <w:jc w:val="both"/>
        <w:rPr>
          <w:rFonts w:cs="Times New Roman"/>
          <w:szCs w:val="28"/>
        </w:rPr>
      </w:pPr>
      <w:r w:rsidRPr="00723C01">
        <w:rPr>
          <w:rFonts w:cs="Times New Roman"/>
          <w:b/>
          <w:szCs w:val="28"/>
        </w:rPr>
        <w:t>За укрепление фамильных ценностей</w:t>
      </w:r>
      <w:r w:rsidRPr="00723C01">
        <w:rPr>
          <w:rFonts w:cs="Times New Roman"/>
          <w:szCs w:val="28"/>
        </w:rPr>
        <w:t xml:space="preserve"> : [в СОИГСИ состоялась церемония награждения победителей конкурса эссе на осет. яз. «Бинонтæ. Мыггаг. Фыдыбæстæ» («Семья. Фамилия. Отечество»), среди победительниц бывшая заложница Бесланской шк. № 1 Фатима Аликова] // Жизнь Правобережья. – 2017. – 4 июля. – С. 5.</w:t>
      </w:r>
    </w:p>
    <w:p w14:paraId="2D544F5C" w14:textId="77777777" w:rsidR="00BA4E73" w:rsidRPr="00800B3A" w:rsidRDefault="00BA4E73" w:rsidP="00E06EF9">
      <w:pPr>
        <w:pStyle w:val="a3"/>
        <w:numPr>
          <w:ilvl w:val="0"/>
          <w:numId w:val="8"/>
        </w:numPr>
        <w:jc w:val="both"/>
        <w:rPr>
          <w:rFonts w:cs="Times New Roman"/>
          <w:szCs w:val="28"/>
        </w:rPr>
      </w:pPr>
      <w:r w:rsidRPr="00723C01">
        <w:rPr>
          <w:rFonts w:cs="Times New Roman"/>
          <w:b/>
          <w:szCs w:val="28"/>
        </w:rPr>
        <w:t>Иванов, В.</w:t>
      </w:r>
      <w:r w:rsidRPr="00723C01">
        <w:rPr>
          <w:rFonts w:cs="Times New Roman"/>
          <w:szCs w:val="28"/>
        </w:rPr>
        <w:t xml:space="preserve"> О фамилии «Иванов» : [значение и история фамилий] / Владимир Иванов // Терские ведомости. – 2017. – 14-20 апр. (№ 14-15). – С. 7.</w:t>
      </w:r>
    </w:p>
    <w:p w14:paraId="16754B79"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Хъараты, У.</w:t>
      </w:r>
      <w:r w:rsidRPr="00723C01">
        <w:rPr>
          <w:rFonts w:cs="Times New Roman"/>
          <w:szCs w:val="28"/>
        </w:rPr>
        <w:t xml:space="preserve"> Дарчиты мæсыг / Хъараты Уырызмæг // Вести Дигории. – 2017. – 14 сент. – Ф. 2.</w:t>
      </w:r>
    </w:p>
    <w:p w14:paraId="2CDD2CA3" w14:textId="77777777" w:rsidR="00BA4E73" w:rsidRPr="00723C01" w:rsidRDefault="00BA4E73" w:rsidP="00D16F7F">
      <w:pPr>
        <w:pStyle w:val="a3"/>
        <w:jc w:val="both"/>
        <w:rPr>
          <w:rFonts w:cs="Times New Roman"/>
          <w:szCs w:val="28"/>
        </w:rPr>
      </w:pPr>
      <w:r w:rsidRPr="00723C01">
        <w:rPr>
          <w:rFonts w:cs="Times New Roman"/>
          <w:szCs w:val="28"/>
        </w:rPr>
        <w:t>Караев, У. Башня Дарчиевых : [из истории Башни].</w:t>
      </w:r>
    </w:p>
    <w:p w14:paraId="3C062E39"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Хъуысаты, А.</w:t>
      </w:r>
      <w:r w:rsidRPr="00723C01">
        <w:rPr>
          <w:rFonts w:cs="Times New Roman"/>
          <w:szCs w:val="28"/>
        </w:rPr>
        <w:t xml:space="preserve"> Туджджынтæ / Хъуысаты Асæхмæт // Жизнь Правобережья. – 2017. – 23 нояб. – Ф. 2.</w:t>
      </w:r>
    </w:p>
    <w:p w14:paraId="542825B6" w14:textId="77777777" w:rsidR="00BA4E73" w:rsidRPr="00723C01" w:rsidRDefault="00BA4E73" w:rsidP="00D16F7F">
      <w:pPr>
        <w:pStyle w:val="a3"/>
        <w:jc w:val="both"/>
        <w:rPr>
          <w:rFonts w:cs="Times New Roman"/>
          <w:szCs w:val="28"/>
        </w:rPr>
      </w:pPr>
      <w:r w:rsidRPr="00723C01">
        <w:rPr>
          <w:rFonts w:cs="Times New Roman"/>
          <w:szCs w:val="28"/>
        </w:rPr>
        <w:t>Кусаев, А. Кровники : [из истории кров. мести между фамилиями Цомартовых и Бацазовых из с. Заманкул].</w:t>
      </w:r>
    </w:p>
    <w:p w14:paraId="233B8B44"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Къусджыты, Æ.</w:t>
      </w:r>
      <w:r w:rsidRPr="00723C01">
        <w:rPr>
          <w:rFonts w:cs="Times New Roman"/>
          <w:szCs w:val="28"/>
        </w:rPr>
        <w:t xml:space="preserve"> Кортиаты мыггаг / Къусджыты Æхсар // Фидиуæг. – 2017. – 26 янв. – Ф. 3.</w:t>
      </w:r>
    </w:p>
    <w:p w14:paraId="3E5A6281" w14:textId="77777777" w:rsidR="00BA4E73" w:rsidRPr="00723C01" w:rsidRDefault="00BA4E73" w:rsidP="00D16F7F">
      <w:pPr>
        <w:pStyle w:val="a3"/>
        <w:jc w:val="both"/>
        <w:rPr>
          <w:rFonts w:cs="Times New Roman"/>
          <w:szCs w:val="28"/>
        </w:rPr>
      </w:pPr>
      <w:r w:rsidRPr="00723C01">
        <w:rPr>
          <w:rFonts w:cs="Times New Roman"/>
          <w:szCs w:val="28"/>
        </w:rPr>
        <w:t>Кусджыты, А. Фамилия Кортиевых : [о происхождении фамилий].</w:t>
      </w:r>
    </w:p>
    <w:p w14:paraId="2C81CE8C"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 xml:space="preserve">Мамсуров, С. </w:t>
      </w:r>
      <w:r w:rsidRPr="00723C01">
        <w:rPr>
          <w:rFonts w:cs="Times New Roman"/>
          <w:szCs w:val="28"/>
        </w:rPr>
        <w:t>Мамсуров Сослан [зам. дир. медиа-центра СОГУ, экс-замминистра культуры респ. рассказал о происхождении фамилии Мамсуровых] // Слово. – 2017. – 21 июля. – С. 5.</w:t>
      </w:r>
    </w:p>
    <w:p w14:paraId="0ADDA8FB"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Осетинские фамилии</w:t>
      </w:r>
      <w:r w:rsidRPr="00723C01">
        <w:rPr>
          <w:rFonts w:cs="Times New Roman"/>
          <w:szCs w:val="28"/>
        </w:rPr>
        <w:t xml:space="preserve"> : [Гусоевы, Гутиевы, их происхождение] // Слово. – 2017. – 3 нояб. – С. 18.</w:t>
      </w:r>
    </w:p>
    <w:p w14:paraId="74A849AC"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Дигоргоми равзургæ муггæгтæ</w:t>
      </w:r>
      <w:r w:rsidRPr="00723C01">
        <w:rPr>
          <w:rFonts w:cs="Times New Roman"/>
          <w:szCs w:val="28"/>
        </w:rPr>
        <w:t xml:space="preserve"> // Вести Дигории. – 2017. – 15, 18 апр. – Ф. 2.</w:t>
      </w:r>
    </w:p>
    <w:p w14:paraId="771F36EE" w14:textId="77777777" w:rsidR="00BA4E73" w:rsidRPr="00723C01" w:rsidRDefault="00BA4E73" w:rsidP="00D16F7F">
      <w:pPr>
        <w:pStyle w:val="a3"/>
        <w:jc w:val="both"/>
        <w:rPr>
          <w:rFonts w:cs="Times New Roman"/>
          <w:szCs w:val="28"/>
        </w:rPr>
      </w:pPr>
      <w:r w:rsidRPr="00723C01">
        <w:rPr>
          <w:rFonts w:cs="Times New Roman"/>
          <w:szCs w:val="28"/>
        </w:rPr>
        <w:t>Происхождение фамилий Дигорского ущелья.</w:t>
      </w:r>
    </w:p>
    <w:p w14:paraId="038B3496"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Сидамон, А.</w:t>
      </w:r>
      <w:r w:rsidRPr="00723C01">
        <w:rPr>
          <w:rFonts w:cs="Times New Roman"/>
          <w:szCs w:val="28"/>
        </w:rPr>
        <w:t xml:space="preserve"> Хиладжы ахъазæй / Сидамон Ариаг // Стыр Ныхас. – 2017. – № 13 [537]. – Ф. 4.</w:t>
      </w:r>
    </w:p>
    <w:p w14:paraId="0E6D162B" w14:textId="77777777" w:rsidR="00BA4E73" w:rsidRPr="00723C01" w:rsidRDefault="00BA4E73" w:rsidP="00D16F7F">
      <w:pPr>
        <w:pStyle w:val="a3"/>
        <w:jc w:val="both"/>
        <w:rPr>
          <w:rFonts w:cs="Times New Roman"/>
          <w:szCs w:val="28"/>
        </w:rPr>
      </w:pPr>
      <w:r w:rsidRPr="00723C01">
        <w:rPr>
          <w:rFonts w:cs="Times New Roman"/>
          <w:szCs w:val="28"/>
        </w:rPr>
        <w:t>Сидамон, А. Змеиная милость : [пир фамилии Рамоновых, посвящ. змее, которая спасла младенца].</w:t>
      </w:r>
    </w:p>
    <w:p w14:paraId="09F82187"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lastRenderedPageBreak/>
        <w:t>Тохсырты, Къ.</w:t>
      </w:r>
      <w:r w:rsidRPr="00723C01">
        <w:rPr>
          <w:rFonts w:cs="Times New Roman"/>
          <w:szCs w:val="28"/>
        </w:rPr>
        <w:t xml:space="preserve"> Мыггаджы ног кувæндон / Тохсырты Къоста // Рæстдзинад. – 2017. – 4 май. – Ф. 4.</w:t>
      </w:r>
    </w:p>
    <w:p w14:paraId="0F2AEA79" w14:textId="77777777" w:rsidR="00BA4E73" w:rsidRPr="00723C01" w:rsidRDefault="00BA4E73" w:rsidP="00D16F7F">
      <w:pPr>
        <w:pStyle w:val="a3"/>
        <w:jc w:val="both"/>
        <w:rPr>
          <w:rFonts w:cs="Times New Roman"/>
          <w:szCs w:val="28"/>
        </w:rPr>
      </w:pPr>
      <w:r w:rsidRPr="00723C01">
        <w:rPr>
          <w:rFonts w:cs="Times New Roman"/>
          <w:szCs w:val="28"/>
        </w:rPr>
        <w:t>Тохсыров, К. Новое святилище фамилии [Джер в Сев. Осетии].</w:t>
      </w:r>
    </w:p>
    <w:p w14:paraId="7C71E0CC"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Фамилия – ключ к тайнам эпохи</w:t>
      </w:r>
      <w:r w:rsidRPr="00723C01">
        <w:rPr>
          <w:rFonts w:cs="Times New Roman"/>
          <w:szCs w:val="28"/>
        </w:rPr>
        <w:t xml:space="preserve"> : [о справочнике Феликса Гутнова «Осетинские фамилии»] // Стыр Ныхас. – 2017. – № 3 [527] февр. – С. 4.</w:t>
      </w:r>
    </w:p>
    <w:p w14:paraId="37C9DED5"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Кортиаты мыггаг</w:t>
      </w:r>
      <w:r w:rsidRPr="00723C01">
        <w:rPr>
          <w:rFonts w:cs="Times New Roman"/>
          <w:szCs w:val="28"/>
        </w:rPr>
        <w:t xml:space="preserve"> // Фидиуæг. – 2017. – 2 нояб. – Ф. 3. ; 2018. – Ф. 3.</w:t>
      </w:r>
    </w:p>
    <w:p w14:paraId="56765A6F" w14:textId="77777777" w:rsidR="00BA4E73" w:rsidRPr="00723C01" w:rsidRDefault="00BA4E73" w:rsidP="00D16F7F">
      <w:pPr>
        <w:pStyle w:val="a3"/>
        <w:jc w:val="both"/>
        <w:rPr>
          <w:rFonts w:cs="Times New Roman"/>
          <w:szCs w:val="28"/>
        </w:rPr>
      </w:pPr>
      <w:r w:rsidRPr="00723C01">
        <w:rPr>
          <w:rFonts w:cs="Times New Roman"/>
          <w:szCs w:val="28"/>
        </w:rPr>
        <w:t>Фамилия Кортиевых : [из истории происхождения фамилии].</w:t>
      </w:r>
    </w:p>
    <w:p w14:paraId="157831FD"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Мыггаг – царды бындур</w:t>
      </w:r>
      <w:r w:rsidRPr="00723C01">
        <w:rPr>
          <w:rFonts w:cs="Times New Roman"/>
          <w:szCs w:val="28"/>
        </w:rPr>
        <w:t xml:space="preserve"> // Ирæф. – 2017. – 12 сент. – Ф. 3.</w:t>
      </w:r>
    </w:p>
    <w:p w14:paraId="3F226C56" w14:textId="77777777" w:rsidR="00BA4E73" w:rsidRPr="00723C01" w:rsidRDefault="00BA4E73" w:rsidP="00D16F7F">
      <w:pPr>
        <w:pStyle w:val="a3"/>
        <w:jc w:val="both"/>
        <w:rPr>
          <w:rFonts w:cs="Times New Roman"/>
          <w:szCs w:val="28"/>
        </w:rPr>
      </w:pPr>
      <w:r w:rsidRPr="00723C01">
        <w:rPr>
          <w:rFonts w:cs="Times New Roman"/>
          <w:szCs w:val="28"/>
        </w:rPr>
        <w:t>Фамилия – основа жизни : [о фамильном кувде Хамицаевых].</w:t>
      </w:r>
    </w:p>
    <w:p w14:paraId="26A2E647"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Хæмицати, М.</w:t>
      </w:r>
      <w:r w:rsidRPr="00723C01">
        <w:rPr>
          <w:rFonts w:cs="Times New Roman"/>
          <w:szCs w:val="28"/>
        </w:rPr>
        <w:t xml:space="preserve"> Уæларвон хуæри базури буни // Дигорæ. – 2017. – 26 дек. – Ф. 14.</w:t>
      </w:r>
    </w:p>
    <w:p w14:paraId="5268ECC3" w14:textId="77777777" w:rsidR="00BA4E73" w:rsidRDefault="00BA4E73" w:rsidP="00D16F7F">
      <w:pPr>
        <w:pStyle w:val="a3"/>
        <w:jc w:val="both"/>
        <w:rPr>
          <w:rFonts w:cs="Times New Roman"/>
          <w:szCs w:val="28"/>
        </w:rPr>
      </w:pPr>
      <w:r w:rsidRPr="00723C01">
        <w:rPr>
          <w:rFonts w:cs="Times New Roman"/>
          <w:szCs w:val="28"/>
        </w:rPr>
        <w:t>Хамицаев, М. Под крылом небесной сестры [так называется книга о фамилии Темираевых : беседа составителем и ред. кн. М. Хамицаевым / записала М. Хекилаева].</w:t>
      </w:r>
    </w:p>
    <w:p w14:paraId="1E4FCCCF"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Хæмыцаты, Р.</w:t>
      </w:r>
      <w:r w:rsidRPr="00723C01">
        <w:rPr>
          <w:rFonts w:cs="Times New Roman"/>
          <w:szCs w:val="28"/>
        </w:rPr>
        <w:t xml:space="preserve"> Мыггаг – царды бындур / Хæмыцаты Раман // Рæстдзинад. – 2017. – 26 авг. – Ф. 4.</w:t>
      </w:r>
    </w:p>
    <w:p w14:paraId="7670DE1D" w14:textId="77777777" w:rsidR="00BA4E73" w:rsidRPr="00723C01" w:rsidRDefault="00BA4E73" w:rsidP="00D16F7F">
      <w:pPr>
        <w:pStyle w:val="a3"/>
        <w:jc w:val="both"/>
        <w:rPr>
          <w:rFonts w:cs="Times New Roman"/>
          <w:szCs w:val="28"/>
        </w:rPr>
      </w:pPr>
      <w:r w:rsidRPr="00723C01">
        <w:rPr>
          <w:rFonts w:cs="Times New Roman"/>
          <w:szCs w:val="28"/>
        </w:rPr>
        <w:t>Хамицев, Р. Фамилия – основа жизни : [о фамильном празднике Хамицевых-Хамицаевых].</w:t>
      </w:r>
    </w:p>
    <w:p w14:paraId="6305F239"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Хæмыцаты, Р.</w:t>
      </w:r>
      <w:r w:rsidRPr="00723C01">
        <w:rPr>
          <w:rFonts w:cs="Times New Roman"/>
          <w:szCs w:val="28"/>
        </w:rPr>
        <w:t xml:space="preserve"> «Мыггаджы Ныхас»-ы ахадындзинад / Хæмыцаты Раман // Жизнь Правобережья. – 2017. – 17 июнь. – Ф. 2.</w:t>
      </w:r>
    </w:p>
    <w:p w14:paraId="762A5FED" w14:textId="77777777" w:rsidR="00BA4E73" w:rsidRPr="00723C01" w:rsidRDefault="00BA4E73" w:rsidP="00D16F7F">
      <w:pPr>
        <w:pStyle w:val="a3"/>
        <w:jc w:val="both"/>
        <w:rPr>
          <w:rFonts w:cs="Times New Roman"/>
          <w:szCs w:val="28"/>
        </w:rPr>
      </w:pPr>
      <w:r>
        <w:rPr>
          <w:rFonts w:cs="Times New Roman"/>
          <w:szCs w:val="28"/>
        </w:rPr>
        <w:t>Хамиц</w:t>
      </w:r>
      <w:r w:rsidRPr="00723C01">
        <w:rPr>
          <w:rFonts w:cs="Times New Roman"/>
          <w:szCs w:val="28"/>
        </w:rPr>
        <w:t>ев, Р. Значение «Фамильного Ныхаса» : [в Беслане прошло заседание представителей фамилии Томаевых].</w:t>
      </w:r>
    </w:p>
    <w:p w14:paraId="52AF0487"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Хæмыцаты, Р.</w:t>
      </w:r>
      <w:r w:rsidRPr="00723C01">
        <w:rPr>
          <w:rFonts w:cs="Times New Roman"/>
          <w:szCs w:val="28"/>
        </w:rPr>
        <w:t xml:space="preserve"> Мыггаг – царды бындур / Хæмыцаты Раман // Жизнь Правобережья. – 2017. – 1 авг. – Ф. 2.</w:t>
      </w:r>
    </w:p>
    <w:p w14:paraId="1F4D8B95" w14:textId="77777777" w:rsidR="00BA4E73" w:rsidRPr="00723C01" w:rsidRDefault="00BA4E73" w:rsidP="00D16F7F">
      <w:pPr>
        <w:pStyle w:val="a3"/>
        <w:jc w:val="both"/>
        <w:rPr>
          <w:rFonts w:cs="Times New Roman"/>
          <w:szCs w:val="28"/>
        </w:rPr>
      </w:pPr>
      <w:r w:rsidRPr="00723C01">
        <w:rPr>
          <w:rFonts w:cs="Times New Roman"/>
          <w:szCs w:val="28"/>
        </w:rPr>
        <w:t>Хамицев, Р. Основа жизни – фамилия : [о фамильном кувде Хамицаевых].</w:t>
      </w:r>
    </w:p>
    <w:p w14:paraId="7CF0931D"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Хосонты, З.</w:t>
      </w:r>
      <w:r w:rsidRPr="00723C01">
        <w:rPr>
          <w:rFonts w:cs="Times New Roman"/>
          <w:szCs w:val="28"/>
        </w:rPr>
        <w:t xml:space="preserve"> Габотæ сты нæ горæты рагондæр мыггæгтæй / Хосонты Земфирæ // Жизнь Правобережья. – 2017. – 23 май. – Ф. 2.</w:t>
      </w:r>
    </w:p>
    <w:p w14:paraId="3448C462" w14:textId="77777777" w:rsidR="00BA4E73" w:rsidRPr="00723C01" w:rsidRDefault="00BA4E73" w:rsidP="00D16F7F">
      <w:pPr>
        <w:pStyle w:val="a3"/>
        <w:jc w:val="both"/>
        <w:rPr>
          <w:rFonts w:cs="Times New Roman"/>
          <w:szCs w:val="28"/>
        </w:rPr>
      </w:pPr>
      <w:r w:rsidRPr="00723C01">
        <w:rPr>
          <w:rFonts w:cs="Times New Roman"/>
          <w:szCs w:val="28"/>
        </w:rPr>
        <w:t>Хосонова, З. Габоевы одна из первых фамилий нашего города : [из истории Беслана и фамилии Габоевых].</w:t>
      </w:r>
    </w:p>
    <w:p w14:paraId="66A2BF63" w14:textId="77777777" w:rsidR="00BA4E73" w:rsidRPr="00D32EDB" w:rsidRDefault="00BA4E73" w:rsidP="00BA4E73">
      <w:pPr>
        <w:pStyle w:val="a3"/>
        <w:jc w:val="both"/>
        <w:rPr>
          <w:b/>
          <w:bCs/>
          <w:szCs w:val="28"/>
        </w:rPr>
      </w:pPr>
    </w:p>
    <w:p w14:paraId="0C95265D" w14:textId="77777777" w:rsidR="00BA4E73" w:rsidRPr="00D32EDB" w:rsidRDefault="00BA4E73" w:rsidP="00D16F7F">
      <w:pPr>
        <w:pStyle w:val="1"/>
        <w:spacing w:before="0" w:line="276" w:lineRule="auto"/>
        <w:ind w:left="720"/>
        <w:jc w:val="center"/>
        <w:rPr>
          <w:rFonts w:ascii="Times New Roman" w:hAnsi="Times New Roman" w:cs="Times New Roman"/>
          <w:b/>
          <w:color w:val="auto"/>
          <w:sz w:val="28"/>
          <w:szCs w:val="28"/>
        </w:rPr>
      </w:pPr>
      <w:r w:rsidRPr="00D32EDB">
        <w:rPr>
          <w:rFonts w:ascii="Times New Roman" w:hAnsi="Times New Roman" w:cs="Times New Roman"/>
          <w:b/>
          <w:color w:val="auto"/>
          <w:sz w:val="28"/>
          <w:szCs w:val="28"/>
        </w:rPr>
        <w:t>93/94 История</w:t>
      </w:r>
    </w:p>
    <w:p w14:paraId="50ED78C1" w14:textId="77777777" w:rsidR="00BA4E73" w:rsidRPr="00723C01" w:rsidRDefault="00BA4E73" w:rsidP="00D16F7F">
      <w:pPr>
        <w:pStyle w:val="a3"/>
        <w:jc w:val="center"/>
        <w:rPr>
          <w:rFonts w:cs="Times New Roman"/>
          <w:b/>
          <w:bCs/>
          <w:szCs w:val="28"/>
        </w:rPr>
      </w:pPr>
      <w:r w:rsidRPr="00723C01">
        <w:rPr>
          <w:rFonts w:cs="Times New Roman"/>
          <w:b/>
          <w:bCs/>
          <w:szCs w:val="28"/>
        </w:rPr>
        <w:t>930 Историческая наука. Вспомогательные исторические науки</w:t>
      </w:r>
    </w:p>
    <w:p w14:paraId="413E5C14" w14:textId="77777777" w:rsidR="00BA4E73" w:rsidRPr="00723C01" w:rsidRDefault="00BA4E73" w:rsidP="00D16F7F">
      <w:pPr>
        <w:pStyle w:val="a3"/>
        <w:jc w:val="center"/>
        <w:rPr>
          <w:rFonts w:cs="Times New Roman"/>
          <w:b/>
          <w:bCs/>
          <w:szCs w:val="28"/>
        </w:rPr>
      </w:pPr>
      <w:r w:rsidRPr="00723C01">
        <w:rPr>
          <w:rFonts w:cs="Times New Roman"/>
          <w:b/>
          <w:bCs/>
          <w:szCs w:val="28"/>
        </w:rPr>
        <w:t>930. 25 Архивоведение. Архивы</w:t>
      </w:r>
    </w:p>
    <w:p w14:paraId="105F4E8D" w14:textId="77777777" w:rsidR="00BA4E73" w:rsidRPr="00D32EDB" w:rsidRDefault="00BA4E73" w:rsidP="00BA4E73">
      <w:pPr>
        <w:pStyle w:val="a3"/>
        <w:jc w:val="both"/>
        <w:rPr>
          <w:b/>
          <w:bCs/>
          <w:szCs w:val="28"/>
        </w:rPr>
      </w:pPr>
    </w:p>
    <w:p w14:paraId="33551E30"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lastRenderedPageBreak/>
        <w:t>Акоефф, А.</w:t>
      </w:r>
      <w:r w:rsidRPr="00723C01">
        <w:rPr>
          <w:rFonts w:cs="Times New Roman"/>
          <w:szCs w:val="28"/>
        </w:rPr>
        <w:t xml:space="preserve"> Как найти сведения о родственниках в архивах? : [об основ. типах генеалог. запросов] / Алина Акоефф // Северная Осетия. – 2017. – 10 марта. – С. 5.</w:t>
      </w:r>
    </w:p>
    <w:p w14:paraId="6373DC4B"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Дзугкоева, И.</w:t>
      </w:r>
      <w:r w:rsidRPr="00723C01">
        <w:rPr>
          <w:rFonts w:cs="Times New Roman"/>
          <w:szCs w:val="28"/>
        </w:rPr>
        <w:t xml:space="preserve"> Хранители истории : [руководители Архивной службы РСО-А Е. Ш. Тебиева и зам. рук. Р. М. Фидарова провели прием граждан по личным вопросам в АМС Ардонского р-на] / Ирина Дзугкоева // Рухс. –2017. – 18 апр. – С. 2.</w:t>
      </w:r>
    </w:p>
    <w:p w14:paraId="6ED726AC"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Касаты, А.</w:t>
      </w:r>
      <w:r w:rsidRPr="00723C01">
        <w:rPr>
          <w:rFonts w:cs="Times New Roman"/>
          <w:szCs w:val="28"/>
        </w:rPr>
        <w:t xml:space="preserve"> Скодтой хатдзæгтæ / Касаты Аламир // Рæстдзинад. – 2017. – 15 апр. – Ф. 2.</w:t>
      </w:r>
    </w:p>
    <w:p w14:paraId="4EF3973C" w14:textId="77777777" w:rsidR="00BA4E73" w:rsidRPr="00723C01" w:rsidRDefault="00BA4E73" w:rsidP="00D16F7F">
      <w:pPr>
        <w:pStyle w:val="a3"/>
        <w:jc w:val="both"/>
        <w:rPr>
          <w:rFonts w:cs="Times New Roman"/>
          <w:szCs w:val="28"/>
        </w:rPr>
      </w:pPr>
      <w:r w:rsidRPr="00723C01">
        <w:rPr>
          <w:rFonts w:cs="Times New Roman"/>
          <w:szCs w:val="28"/>
        </w:rPr>
        <w:t>Касаев, А. Подвели итоги [за 2016 год работники Архивной службы].</w:t>
      </w:r>
    </w:p>
    <w:p w14:paraId="71FDB149"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Квахаджелидзе, Д.</w:t>
      </w:r>
      <w:r w:rsidRPr="00723C01">
        <w:rPr>
          <w:rFonts w:cs="Times New Roman"/>
          <w:szCs w:val="28"/>
        </w:rPr>
        <w:t xml:space="preserve"> Документальное наследие : [в Ардонском аграрно-технолог. колледже прошла презентация очередного пятого тома кн. «Посемейные списки населенных пунктов Владикавказского округа Терской области на 1886 год» из серии «Архивный фонд Осетии»] / Д. Квахаджелидзе // Северная Осетия. – 2017. – 27 дек. – С. 2.</w:t>
      </w:r>
    </w:p>
    <w:p w14:paraId="2C872B37"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Тебиева, Е.</w:t>
      </w:r>
      <w:r w:rsidRPr="00723C01">
        <w:rPr>
          <w:rFonts w:cs="Times New Roman"/>
          <w:szCs w:val="28"/>
        </w:rPr>
        <w:t xml:space="preserve"> Помню – значит живу : [о состоянии дел в Архивной службе респ. : беседа с рук. службы Е. Тебиевой / записала А. Акоефф] // Северная Осетия. – 2017. – 10 марта. – С. 1, 5.</w:t>
      </w:r>
    </w:p>
    <w:p w14:paraId="5891B3D2"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Техов, Т.</w:t>
      </w:r>
      <w:r w:rsidRPr="00723C01">
        <w:rPr>
          <w:rFonts w:cs="Times New Roman"/>
          <w:szCs w:val="28"/>
        </w:rPr>
        <w:t xml:space="preserve"> Событие, изменившие мир : [во Владикавказе, в ННБ состоялась международ. науч. конф. «Революция 1917 года в судьбах народов Кавказа», организ. Архивной службой респ., СОИГСИ и СОГУ] / Тамерлан Техов // Северная Осетия. – 2017. – 14 окт. – С. 7.</w:t>
      </w:r>
    </w:p>
    <w:p w14:paraId="68AC6D22"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Толоконникова, Е.</w:t>
      </w:r>
      <w:r w:rsidRPr="00723C01">
        <w:rPr>
          <w:rFonts w:cs="Times New Roman"/>
          <w:szCs w:val="28"/>
        </w:rPr>
        <w:t xml:space="preserve"> Архивное кредо : [об итогах конкурса проф. мастерства «Лучший архивист Республики Северная Осетия-Алания», провед. Архивной службой РСО-А] / Елена Толоконникова // Северная Осетия. – 2017. – 15 июня. – С. 6.</w:t>
      </w:r>
    </w:p>
    <w:p w14:paraId="39E39621"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Хетæгкаты-Уаниты, О.</w:t>
      </w:r>
      <w:r w:rsidRPr="00723C01">
        <w:rPr>
          <w:rFonts w:cs="Times New Roman"/>
          <w:szCs w:val="28"/>
        </w:rPr>
        <w:t xml:space="preserve"> Сбæрæг сты хуыздæр кусджытæ // Рæстдзинад. – 2017. – 10 июнь. – Ф. 2.</w:t>
      </w:r>
    </w:p>
    <w:p w14:paraId="6B035597" w14:textId="77777777" w:rsidR="00BA4E73" w:rsidRPr="00723C01" w:rsidRDefault="00BA4E73" w:rsidP="00D16F7F">
      <w:pPr>
        <w:pStyle w:val="a3"/>
        <w:jc w:val="both"/>
        <w:rPr>
          <w:rFonts w:cs="Times New Roman"/>
          <w:szCs w:val="28"/>
        </w:rPr>
      </w:pPr>
      <w:r w:rsidRPr="00723C01">
        <w:rPr>
          <w:rFonts w:cs="Times New Roman"/>
          <w:szCs w:val="28"/>
        </w:rPr>
        <w:t>Хетагурова-Ваниева, О. Определились лучшие работники : [мероприятия к Всемирному дню архивов].</w:t>
      </w:r>
    </w:p>
    <w:p w14:paraId="79F76761"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Хубаева, А.</w:t>
      </w:r>
      <w:r w:rsidRPr="00723C01">
        <w:rPr>
          <w:rFonts w:cs="Times New Roman"/>
          <w:szCs w:val="28"/>
        </w:rPr>
        <w:t xml:space="preserve"> Лучший архивист республики – Валентина Потапенко! : [о победе нач. Моздокского район. муницип. архива В. В. Потапенко в конкурсе проф. мастерства «Лучший архивист Республики Северная Осетия-Алания»] / А. Хубаева // Моздокский вестник. – 2017. – 20 июня. – С. 1.</w:t>
      </w:r>
    </w:p>
    <w:p w14:paraId="2345F93D"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Хуриева, М.</w:t>
      </w:r>
      <w:r w:rsidRPr="00723C01">
        <w:rPr>
          <w:rFonts w:cs="Times New Roman"/>
          <w:szCs w:val="28"/>
        </w:rPr>
        <w:t xml:space="preserve"> Наше прошлое – на страницах книги : [Архивная служба РСО-А провела презентацию 1-го тома изд. «Посмертные списки насел. пунктов Владикавказ. округа Терской обл. на 1886 г. из серии </w:t>
      </w:r>
      <w:r w:rsidRPr="00723C01">
        <w:rPr>
          <w:rFonts w:cs="Times New Roman"/>
          <w:szCs w:val="28"/>
        </w:rPr>
        <w:lastRenderedPageBreak/>
        <w:t>«Архивный фонд Осетии»] / Марина Хуриева // Владикавказ. – 2017. – 2 февр. – С. 14.</w:t>
      </w:r>
    </w:p>
    <w:p w14:paraId="4E775C85"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«Юный архивист»</w:t>
      </w:r>
      <w:r w:rsidRPr="00723C01">
        <w:rPr>
          <w:rFonts w:cs="Times New Roman"/>
          <w:szCs w:val="28"/>
        </w:rPr>
        <w:t xml:space="preserve"> : [в зале ННБ состоялась торж. церемония награждения победителей и призеров </w:t>
      </w:r>
      <w:r w:rsidRPr="00723C01">
        <w:rPr>
          <w:rFonts w:cs="Times New Roman"/>
          <w:szCs w:val="28"/>
          <w:lang w:val="en-US"/>
        </w:rPr>
        <w:t>V</w:t>
      </w:r>
      <w:r w:rsidRPr="00723C01">
        <w:rPr>
          <w:rFonts w:cs="Times New Roman"/>
          <w:szCs w:val="28"/>
        </w:rPr>
        <w:t xml:space="preserve"> Всерос. конкурса учебно-исслед. работ «Юный архивист»] // Фидиуæг. – 2017. – 21 окт. – С. 4.</w:t>
      </w:r>
    </w:p>
    <w:p w14:paraId="54253F78" w14:textId="77777777" w:rsidR="00BA4E73" w:rsidRPr="00D32EDB" w:rsidRDefault="00BA4E73" w:rsidP="00BA4E73">
      <w:pPr>
        <w:pStyle w:val="a3"/>
        <w:jc w:val="both"/>
        <w:rPr>
          <w:b/>
          <w:bCs/>
          <w:szCs w:val="28"/>
        </w:rPr>
      </w:pPr>
    </w:p>
    <w:p w14:paraId="3400C0AD" w14:textId="77777777" w:rsidR="00BA4E73" w:rsidRPr="00723C01" w:rsidRDefault="00BA4E73" w:rsidP="00D16F7F">
      <w:pPr>
        <w:pStyle w:val="a3"/>
        <w:jc w:val="center"/>
        <w:rPr>
          <w:rFonts w:cs="Times New Roman"/>
          <w:b/>
          <w:bCs/>
          <w:szCs w:val="28"/>
        </w:rPr>
      </w:pPr>
      <w:r w:rsidRPr="00723C01">
        <w:rPr>
          <w:rFonts w:cs="Times New Roman"/>
          <w:b/>
          <w:bCs/>
          <w:szCs w:val="28"/>
        </w:rPr>
        <w:t>94 Всеобщая история</w:t>
      </w:r>
    </w:p>
    <w:p w14:paraId="1BEC7DC6" w14:textId="77777777" w:rsidR="00BA4E73" w:rsidRPr="00D32EDB" w:rsidRDefault="00BA4E73" w:rsidP="00BA4E73">
      <w:pPr>
        <w:pStyle w:val="a3"/>
        <w:jc w:val="both"/>
        <w:rPr>
          <w:b/>
          <w:bCs/>
          <w:szCs w:val="28"/>
        </w:rPr>
      </w:pPr>
    </w:p>
    <w:p w14:paraId="5AA1CEFF"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Алагаты, С.</w:t>
      </w:r>
      <w:r w:rsidRPr="00723C01">
        <w:rPr>
          <w:rFonts w:cs="Times New Roman"/>
          <w:szCs w:val="28"/>
        </w:rPr>
        <w:t xml:space="preserve"> Тамирцы потомки восточных скифов / Сергей Алагаты // Терские ведомости. – 2017. – 4-10 авг. – С. 7.</w:t>
      </w:r>
    </w:p>
    <w:p w14:paraId="0C8F0413"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Алпаут, Р.</w:t>
      </w:r>
      <w:r w:rsidRPr="00723C01">
        <w:rPr>
          <w:rFonts w:cs="Times New Roman"/>
          <w:szCs w:val="28"/>
        </w:rPr>
        <w:t xml:space="preserve"> Аланское наследие и историческая мифология. Историки о том, кто такие «аланы» на самом деле / Рамазан Алпаут // Свободный взгляд. – 2017. – 11 нояб. – С. 5.</w:t>
      </w:r>
    </w:p>
    <w:p w14:paraId="659C14E8"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Антонова, Ф.</w:t>
      </w:r>
      <w:r w:rsidRPr="00723C01">
        <w:rPr>
          <w:rFonts w:cs="Times New Roman"/>
          <w:szCs w:val="28"/>
        </w:rPr>
        <w:t xml:space="preserve"> Движение Сопротивления в застенках Собибора : [о создании музея Холокоста во Владикавказе рассказывает лидер Еврейского культ.-просвет. о-ва «Шолом» М. Б. Петрушанский / подгот. Ф. Антонова] // Терские ведомости. – 2017. – 22-28 сент. – С. 7.</w:t>
      </w:r>
    </w:p>
    <w:p w14:paraId="2FDAF77A"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Арутюнов, С.</w:t>
      </w:r>
      <w:r w:rsidRPr="00723C01">
        <w:rPr>
          <w:rFonts w:cs="Times New Roman"/>
          <w:szCs w:val="28"/>
        </w:rPr>
        <w:t xml:space="preserve"> «Игры в «Аланию» не опасны. Но есть риск заиграться» : [беседа с историком С. Арутюновым о пробл. и состязаниях за право называться Аланией] // Свободный взгляд. – 2017. – 25 марта. – С. 5.</w:t>
      </w:r>
    </w:p>
    <w:p w14:paraId="7E54CC12"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Белов, А.</w:t>
      </w:r>
      <w:r w:rsidRPr="00723C01">
        <w:rPr>
          <w:rFonts w:cs="Times New Roman"/>
          <w:szCs w:val="28"/>
        </w:rPr>
        <w:t xml:space="preserve"> Где живут истинные арии? : [об удивительном народе дардской гр. – калаши, проживающем в провинции Нуристан в Афганистане, а также в горах Пакистана на границе с Афганистаном] / Александр Белов // Стыр Ныхас. – 2017. – № 3 [527]. – С. 3.</w:t>
      </w:r>
    </w:p>
    <w:p w14:paraId="1625DD0E"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Вольная, Г.</w:t>
      </w:r>
      <w:r w:rsidRPr="00723C01">
        <w:rPr>
          <w:rFonts w:cs="Times New Roman"/>
          <w:szCs w:val="28"/>
        </w:rPr>
        <w:t xml:space="preserve"> Вернется ли золото скифов домой? : [беседа с канд. ист. наук, науч. сотр. Ин-та истории и археологии РСО-А, скифологом Г. Вольной о выст. «Крым – золотой остров в Черном море. Греки-скифы-готы», которая была вывезена из Крыма в Амстердам / записала М. Тезиева] // Владикавказ. – 2017. – 12 янв. – С. 5 : ил.</w:t>
      </w:r>
    </w:p>
    <w:p w14:paraId="459E2825"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Геворкянц, А.</w:t>
      </w:r>
      <w:r w:rsidRPr="00723C01">
        <w:rPr>
          <w:rFonts w:cs="Times New Roman"/>
          <w:szCs w:val="28"/>
        </w:rPr>
        <w:t xml:space="preserve"> Жертвам геноцида посвящается : [102 года со дня трагедии арм. народа] / Анжела Геворкянц // Терские ведомости. – 2017. – 21-27 апр. (№ 61). – С. 5.</w:t>
      </w:r>
    </w:p>
    <w:p w14:paraId="5F76E6E9"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Дарчиев, А.</w:t>
      </w:r>
      <w:r w:rsidRPr="00723C01">
        <w:rPr>
          <w:rFonts w:cs="Times New Roman"/>
          <w:szCs w:val="28"/>
        </w:rPr>
        <w:t xml:space="preserve"> Военный культ аланов : [из рубрики «Алания А до Я» что объединяет меч короля Артура и свящ. меч аланов] / Анзор Дарчиев // Северная Осетия. – 2017. – 21 апр. – С. 5.</w:t>
      </w:r>
    </w:p>
    <w:p w14:paraId="6F855FD1"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 xml:space="preserve">Дзокаева, Т. </w:t>
      </w:r>
      <w:r w:rsidRPr="00723C01">
        <w:rPr>
          <w:rFonts w:cs="Times New Roman"/>
          <w:szCs w:val="28"/>
        </w:rPr>
        <w:t>Аланы-горцы, но другие / Тина Дзокаева // Свободный взгляд. – 2017. – 11 февр. – С. 5.</w:t>
      </w:r>
    </w:p>
    <w:p w14:paraId="6AB9D9B2"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lastRenderedPageBreak/>
        <w:t>Дзусов, М.</w:t>
      </w:r>
      <w:r w:rsidRPr="00723C01">
        <w:rPr>
          <w:rFonts w:cs="Times New Roman"/>
          <w:szCs w:val="28"/>
        </w:rPr>
        <w:t xml:space="preserve"> Мы снова пришли к алдарам : [из истории Алан и о земельных пробл. в республике…] / Мурад Дзусов // Свободный взгляд. – 2017. – 5 авг. – С. 5.</w:t>
      </w:r>
    </w:p>
    <w:p w14:paraId="76E17CC5"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Козаев, П.</w:t>
      </w:r>
      <w:r w:rsidRPr="00723C01">
        <w:rPr>
          <w:rFonts w:cs="Times New Roman"/>
          <w:szCs w:val="28"/>
        </w:rPr>
        <w:t xml:space="preserve"> Аланы : право быть самим собой : [о богатстве и уникальности аланского наследия] / Петр Козаев // Стыр Ныхас. – 2017. – № 16 [540]. – С. 1-8.</w:t>
      </w:r>
    </w:p>
    <w:p w14:paraId="437C7C1D"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Как нам разрешить «Аланский кризис»?</w:t>
      </w:r>
      <w:r w:rsidRPr="00723C01">
        <w:rPr>
          <w:rFonts w:cs="Times New Roman"/>
          <w:szCs w:val="28"/>
        </w:rPr>
        <w:t xml:space="preserve"> : [об аланской проблеме] // Свободный взгляд. – 2017. – 1 апр. – С. 1, 5.</w:t>
      </w:r>
    </w:p>
    <w:p w14:paraId="19B249C4"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Мамиев, Г.</w:t>
      </w:r>
      <w:r w:rsidRPr="00723C01">
        <w:rPr>
          <w:rFonts w:cs="Times New Roman"/>
          <w:szCs w:val="28"/>
        </w:rPr>
        <w:t xml:space="preserve"> За себя и свои интересы: о Первой мировой войне, мифах, фронтах, и наших союзниках : [мнение автора] / Герман Малиев // Вперед. – 2017. – 2 сент. – С. 5. ; 9 сент. – С. 3.</w:t>
      </w:r>
    </w:p>
    <w:p w14:paraId="67C4A6E3"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Мамиев, Г.</w:t>
      </w:r>
      <w:r w:rsidRPr="00723C01">
        <w:rPr>
          <w:rFonts w:cs="Times New Roman"/>
          <w:szCs w:val="28"/>
        </w:rPr>
        <w:t xml:space="preserve"> Мифическая инквизиция : [о деятельности инквизиции Римско-Католической Церкви] / Герман Мамиев // Вперед. – 2017. – 23 сент. – С. 3. ; 30 сент. – С. 5.</w:t>
      </w:r>
    </w:p>
    <w:p w14:paraId="7E4345A0"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Перевалов, С.</w:t>
      </w:r>
      <w:r w:rsidRPr="00723C01">
        <w:rPr>
          <w:rFonts w:cs="Times New Roman"/>
          <w:szCs w:val="28"/>
        </w:rPr>
        <w:t xml:space="preserve"> Не быть аланами : [о претензиях на аланство, выдвигаемых осет. общественностью, а также претензии со стороны Карачай, Балкарии, Ингушетии, Чечни] / Сергей Перевалов // Свободный взгляд. – 2017. – 25 марта. – С. 2, 5.</w:t>
      </w:r>
    </w:p>
    <w:p w14:paraId="75D3124B"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Сказания о Семирамиде</w:t>
      </w:r>
      <w:r w:rsidRPr="00723C01">
        <w:rPr>
          <w:rFonts w:cs="Times New Roman"/>
          <w:szCs w:val="28"/>
        </w:rPr>
        <w:t xml:space="preserve"> : [о царице ассирийцев Семирамиде / подгот. Е. Толоконникова] // Северная Осетия. – 2017. – 29 июня. – С. 4.</w:t>
      </w:r>
    </w:p>
    <w:p w14:paraId="3D71BB29"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Туаллагов, А.</w:t>
      </w:r>
      <w:r w:rsidRPr="00723C01">
        <w:rPr>
          <w:rFonts w:cs="Times New Roman"/>
          <w:szCs w:val="28"/>
        </w:rPr>
        <w:t xml:space="preserve"> Аланы : [из истории происхождения алан] / Алан Туаллагов // Северная Осетия. – 2017. – 4 февр. – С. 9.</w:t>
      </w:r>
    </w:p>
    <w:p w14:paraId="4F25EDBC"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Туаллагов, А</w:t>
      </w:r>
      <w:r w:rsidRPr="00723C01">
        <w:rPr>
          <w:rFonts w:cs="Times New Roman"/>
          <w:szCs w:val="28"/>
        </w:rPr>
        <w:t>. Магас – столица раннесредневековой Алании : [из рубрики «Алания от А до Я» : стр. истории] / А. Туаллагов // Северная Осетия. – 2017. – 21 июля. – С. 4.</w:t>
      </w:r>
    </w:p>
    <w:p w14:paraId="7D1E16F7" w14:textId="77777777" w:rsidR="00BA4E73" w:rsidRPr="00CE52A9" w:rsidRDefault="00BA4E73" w:rsidP="00D16F7F">
      <w:pPr>
        <w:pStyle w:val="2"/>
        <w:spacing w:before="0" w:after="240"/>
        <w:ind w:left="720"/>
        <w:jc w:val="center"/>
        <w:rPr>
          <w:rFonts w:ascii="Times New Roman" w:eastAsia="Times New Roman" w:hAnsi="Times New Roman" w:cs="Times New Roman"/>
          <w:b/>
          <w:color w:val="auto"/>
          <w:sz w:val="28"/>
          <w:szCs w:val="28"/>
        </w:rPr>
      </w:pPr>
      <w:r w:rsidRPr="00CE52A9">
        <w:rPr>
          <w:rFonts w:ascii="Times New Roman" w:eastAsia="Times New Roman" w:hAnsi="Times New Roman" w:cs="Times New Roman"/>
          <w:b/>
          <w:color w:val="auto"/>
          <w:sz w:val="28"/>
          <w:szCs w:val="28"/>
        </w:rPr>
        <w:t>94(47) История России</w:t>
      </w:r>
    </w:p>
    <w:p w14:paraId="0664017D"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Багаты, А.</w:t>
      </w:r>
      <w:r w:rsidRPr="00723C01">
        <w:rPr>
          <w:rFonts w:cs="Times New Roman"/>
          <w:szCs w:val="28"/>
        </w:rPr>
        <w:t xml:space="preserve"> Уырыссæг æфсады уæлахиз Ихын хæсты / Багаты Аврам // Рæстдзинад. – 2017. – 18 апр. – Ф. 2.</w:t>
      </w:r>
    </w:p>
    <w:p w14:paraId="4599C059" w14:textId="77777777" w:rsidR="00BA4E73" w:rsidRPr="00723C01" w:rsidRDefault="00BA4E73" w:rsidP="00D16F7F">
      <w:pPr>
        <w:pStyle w:val="a3"/>
        <w:jc w:val="both"/>
        <w:rPr>
          <w:rFonts w:cs="Times New Roman"/>
          <w:szCs w:val="28"/>
        </w:rPr>
      </w:pPr>
      <w:r w:rsidRPr="00723C01">
        <w:rPr>
          <w:rFonts w:cs="Times New Roman"/>
          <w:szCs w:val="28"/>
        </w:rPr>
        <w:t>Багаев, А. Победа русского войска в Ледовом побоище : [12 апр. 1242 г. под предводительством Александра Невского].</w:t>
      </w:r>
    </w:p>
    <w:p w14:paraId="3674E90E"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Баликъоти, Т.</w:t>
      </w:r>
      <w:r w:rsidRPr="00723C01">
        <w:rPr>
          <w:rFonts w:cs="Times New Roman"/>
          <w:szCs w:val="28"/>
        </w:rPr>
        <w:t xml:space="preserve"> Цитгин Октябри революци… сæдæ анзи – сæдæ ахсгиаг сагъæссаги… / Баликъоти Тотраз // Дигорæ. – 2017. – 20 окт. – Ф. 3.</w:t>
      </w:r>
    </w:p>
    <w:p w14:paraId="3E1D85F1" w14:textId="77777777" w:rsidR="00BA4E73" w:rsidRPr="00723C01" w:rsidRDefault="00BA4E73" w:rsidP="00D16F7F">
      <w:pPr>
        <w:pStyle w:val="a3"/>
        <w:jc w:val="both"/>
        <w:rPr>
          <w:rFonts w:cs="Times New Roman"/>
          <w:szCs w:val="28"/>
        </w:rPr>
      </w:pPr>
      <w:r w:rsidRPr="00723C01">
        <w:rPr>
          <w:rFonts w:cs="Times New Roman"/>
          <w:szCs w:val="28"/>
        </w:rPr>
        <w:t>Баликоев, Т. Великая Октябрьская революция сто лет – сто важных вопросов.</w:t>
      </w:r>
    </w:p>
    <w:p w14:paraId="0DA84FD0"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Батыров, А.</w:t>
      </w:r>
      <w:r w:rsidRPr="00723C01">
        <w:rPr>
          <w:rFonts w:cs="Times New Roman"/>
          <w:szCs w:val="28"/>
        </w:rPr>
        <w:t xml:space="preserve"> Опыт Русской революции : [к 100-летию революции в России : беседа с канд. ист. наук, доц. СОГУ А. Батыровым / записал В. Ахсаров] // Северная Осетия. – 2017. – 7 марта. – С. 3.</w:t>
      </w:r>
    </w:p>
    <w:p w14:paraId="0D0A8933"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lastRenderedPageBreak/>
        <w:t>Внимание конкурс! : к 100-летию Великого Октября</w:t>
      </w:r>
      <w:r w:rsidRPr="00723C01">
        <w:rPr>
          <w:rFonts w:cs="Times New Roman"/>
          <w:szCs w:val="28"/>
        </w:rPr>
        <w:t xml:space="preserve"> : [Сев.-Осет. респ. отд-ние КПРФ, ред. газ. «Коммунист Осетии» объявили конкурс публицист. статей, стихотворений, фотографий, посвящ. 100-летию Великой Октябрьской соц. революции] // Коммунист Осетии. – 2017. – № 2. – март.</w:t>
      </w:r>
    </w:p>
    <w:p w14:paraId="683E2A90"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Габанов, В.</w:t>
      </w:r>
      <w:r w:rsidRPr="00723C01">
        <w:rPr>
          <w:rFonts w:cs="Times New Roman"/>
          <w:szCs w:val="28"/>
        </w:rPr>
        <w:t xml:space="preserve"> Аланомания. Кто же сегодня истинные аланы? / Владимир Габанов // Терские ведомости. – 2017. – 3-9 марта (№ 8). – С. 4.</w:t>
      </w:r>
    </w:p>
    <w:p w14:paraId="33F3C9A1"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Габанов, В</w:t>
      </w:r>
      <w:r w:rsidRPr="00723C01">
        <w:rPr>
          <w:rFonts w:cs="Times New Roman"/>
          <w:szCs w:val="28"/>
        </w:rPr>
        <w:t>. Генералиссимусу Сталину : [Сев.-Осет. обществ. орг. «Сталинисты» выступила с инициативой установки памятника в г. Владикавказе Иосифу Сталину] / Владимир Габанов // Терские ведомости. – 2017. – 15-28 дек. (№ 51). – С. 5.</w:t>
      </w:r>
    </w:p>
    <w:p w14:paraId="2A8AEDDF"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Габанов, В.</w:t>
      </w:r>
      <w:r w:rsidRPr="00723C01">
        <w:rPr>
          <w:rFonts w:cs="Times New Roman"/>
          <w:szCs w:val="28"/>
        </w:rPr>
        <w:t xml:space="preserve"> Зачем драпировать историю? / Владимир Габанов  // Терские ведомости. – 2017. – 12-18 мая. (№ 20). – С. 3.</w:t>
      </w:r>
    </w:p>
    <w:p w14:paraId="2ED44952"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Габанов, В.</w:t>
      </w:r>
      <w:r w:rsidRPr="00723C01">
        <w:rPr>
          <w:rFonts w:cs="Times New Roman"/>
          <w:szCs w:val="28"/>
        </w:rPr>
        <w:t xml:space="preserve"> Октябрь еще актуальнее : [100-летие Великой Октябрьской соц. революции] / Владимир Габанов // Терские ведомости. – 2017. – . – С. 12-13.</w:t>
      </w:r>
    </w:p>
    <w:p w14:paraId="210DA94E"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Гасанты, В.</w:t>
      </w:r>
      <w:r w:rsidRPr="00723C01">
        <w:rPr>
          <w:rFonts w:cs="Times New Roman"/>
          <w:szCs w:val="28"/>
        </w:rPr>
        <w:t xml:space="preserve"> Сараздзысты «Хъыджы къул» / Гасанты Валери // Рæстдзинад. – 2017. – 14 апр. – Ф. 1.</w:t>
      </w:r>
    </w:p>
    <w:p w14:paraId="2424D900" w14:textId="77777777" w:rsidR="00BA4E73" w:rsidRPr="00723C01" w:rsidRDefault="00BA4E73" w:rsidP="00D16F7F">
      <w:pPr>
        <w:pStyle w:val="a3"/>
        <w:jc w:val="both"/>
        <w:rPr>
          <w:rFonts w:cs="Times New Roman"/>
          <w:szCs w:val="28"/>
        </w:rPr>
      </w:pPr>
      <w:r w:rsidRPr="00723C01">
        <w:rPr>
          <w:rFonts w:cs="Times New Roman"/>
          <w:szCs w:val="28"/>
        </w:rPr>
        <w:t>Гасанов, В. Воздвигнут «Стену скорби» : [13 апр. в ННБ сост. открытие передвижной выст. проектов монумента «Стена Скорби» с участием Советника Президента РФ Михаил Федотов, Главы РСО-Алания В. Битарова и др.].</w:t>
      </w:r>
    </w:p>
    <w:p w14:paraId="34A5894D"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Гергаулова, М.</w:t>
      </w:r>
      <w:r w:rsidRPr="00723C01">
        <w:rPr>
          <w:rFonts w:cs="Times New Roman"/>
          <w:szCs w:val="28"/>
        </w:rPr>
        <w:t xml:space="preserve"> «Стену скорби» возведут в Москве : [ в ННБ открылась передвижная выст. Гос. музея истории ГУЛАГа и Фонда памяти «Стена скорби», посвящ. созданию первого в России общенац. монумента жертвам полит. репрессий] / Марина Гергаулова // Слово. – 2017. – 14 апр. – С. 4-5.</w:t>
      </w:r>
    </w:p>
    <w:p w14:paraId="4D912092"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Губенко, О.</w:t>
      </w:r>
      <w:r w:rsidRPr="00723C01">
        <w:rPr>
          <w:rFonts w:cs="Times New Roman"/>
          <w:szCs w:val="28"/>
        </w:rPr>
        <w:t xml:space="preserve"> Вдумчивое отношение и истории : [Терские казаки, первыми в истории России, подверглись массовой депортации] / Олег Губенко // Терский казак. – 2017. – № 3-4, апр.-май.</w:t>
      </w:r>
    </w:p>
    <w:p w14:paraId="539B5376"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Джусойты, Н.</w:t>
      </w:r>
      <w:r w:rsidRPr="00723C01">
        <w:rPr>
          <w:rFonts w:cs="Times New Roman"/>
          <w:szCs w:val="28"/>
        </w:rPr>
        <w:t xml:space="preserve"> Ивгъуыдыл дур чи æхсы, уымæн сомбон нæй… / Джусойты Нинæ // Стыр Ныхас. – 2017. – № 20 [544]. – Ф. 7.</w:t>
      </w:r>
    </w:p>
    <w:p w14:paraId="08DDA838" w14:textId="77777777" w:rsidR="00BA4E73" w:rsidRPr="00723C01" w:rsidRDefault="00BA4E73" w:rsidP="00D16F7F">
      <w:pPr>
        <w:pStyle w:val="a3"/>
        <w:jc w:val="both"/>
        <w:rPr>
          <w:rFonts w:cs="Times New Roman"/>
          <w:szCs w:val="28"/>
        </w:rPr>
      </w:pPr>
      <w:r w:rsidRPr="00723C01">
        <w:rPr>
          <w:rFonts w:cs="Times New Roman"/>
          <w:szCs w:val="28"/>
        </w:rPr>
        <w:t>Джусоева, Н. Кто в прошлое бросает камни, тот лишен будущего… : [к 100-летию Октябрьской революции : стр. истории].</w:t>
      </w:r>
    </w:p>
    <w:p w14:paraId="3A8B115C"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Джусойты, Н</w:t>
      </w:r>
      <w:r w:rsidRPr="00723C01">
        <w:rPr>
          <w:rFonts w:cs="Times New Roman"/>
          <w:szCs w:val="28"/>
        </w:rPr>
        <w:t>. Ивгъуыдыл дуар чи æхгæны, уымæн фидæн нæй / Джусойты Нинæ // Рæстдзинад. – 2017. – 30 нояб. – Ф. 2.</w:t>
      </w:r>
    </w:p>
    <w:p w14:paraId="0425C5ED" w14:textId="77777777" w:rsidR="00BA4E73" w:rsidRPr="00723C01" w:rsidRDefault="00BA4E73" w:rsidP="00D16F7F">
      <w:pPr>
        <w:pStyle w:val="a3"/>
        <w:jc w:val="both"/>
        <w:rPr>
          <w:rFonts w:cs="Times New Roman"/>
          <w:szCs w:val="28"/>
        </w:rPr>
      </w:pPr>
      <w:r w:rsidRPr="00723C01">
        <w:rPr>
          <w:rFonts w:cs="Times New Roman"/>
          <w:szCs w:val="28"/>
        </w:rPr>
        <w:t>Джусоева, Н. Тот кто закрывает дверь на прошлое, не имеет будущего… : [стр. истории Октябрьской революции в Сев. Осетии].</w:t>
      </w:r>
    </w:p>
    <w:p w14:paraId="3826BDDC"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lastRenderedPageBreak/>
        <w:t>Дзахоев, М.</w:t>
      </w:r>
      <w:r w:rsidRPr="00723C01">
        <w:rPr>
          <w:rFonts w:cs="Times New Roman"/>
          <w:szCs w:val="28"/>
        </w:rPr>
        <w:t xml:space="preserve"> Революция глазами СМИ : [в Нац. науч. б-ке прошла фотовыставка «Революция сквозь века», приуроч. к 100-летию Октябрьской революции 1917 г.] / М. Дзахоев // Северная Осетия. – 2017. – 23 нояб. – С. 6.</w:t>
      </w:r>
    </w:p>
    <w:p w14:paraId="414E7391"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Завет из прошлого</w:t>
      </w:r>
      <w:r w:rsidRPr="00723C01">
        <w:rPr>
          <w:rFonts w:cs="Times New Roman"/>
          <w:szCs w:val="28"/>
        </w:rPr>
        <w:t xml:space="preserve"> : [к 140-летию создателя и рук. органов безопасности Сов. Союза Ф. Э. Дзержинского] // Жизнь Правобережья. – 2017. – 10 окт. – С. 8.</w:t>
      </w:r>
    </w:p>
    <w:p w14:paraId="79B468EC"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 истории казачества</w:t>
      </w:r>
      <w:r w:rsidRPr="00723C01">
        <w:rPr>
          <w:rFonts w:cs="Times New Roman"/>
          <w:szCs w:val="28"/>
        </w:rPr>
        <w:t xml:space="preserve"> : [о кн. Ф. С. Киреева «Административно-командный корпус Терского казачьего войска 1860-1920 гг»] // Терский казак. – 2017. – Дек. (№ 5-6).</w:t>
      </w:r>
    </w:p>
    <w:p w14:paraId="192A317A"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Октябри революций сæдæ анзей кадæн</w:t>
      </w:r>
      <w:r w:rsidRPr="00723C01">
        <w:rPr>
          <w:rFonts w:cs="Times New Roman"/>
          <w:szCs w:val="28"/>
        </w:rPr>
        <w:t xml:space="preserve"> // Дигорæ. – 2017. – 20 окт. – Ф. 8-9.</w:t>
      </w:r>
    </w:p>
    <w:p w14:paraId="02B8E606" w14:textId="77777777" w:rsidR="00BA4E73" w:rsidRPr="00723C01" w:rsidRDefault="00BA4E73" w:rsidP="00D16F7F">
      <w:pPr>
        <w:pStyle w:val="a3"/>
        <w:jc w:val="both"/>
        <w:rPr>
          <w:rFonts w:cs="Times New Roman"/>
          <w:szCs w:val="28"/>
        </w:rPr>
      </w:pPr>
      <w:r w:rsidRPr="00723C01">
        <w:rPr>
          <w:rFonts w:cs="Times New Roman"/>
          <w:szCs w:val="28"/>
        </w:rPr>
        <w:t>К 100-летию Великой Октябрьской революции [во Владикавказе прошла междунар. конф. «Революция 1917 г. в судьбах народов Кавказа»].</w:t>
      </w:r>
    </w:p>
    <w:p w14:paraId="0A5D1959"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Кожемяко, В.</w:t>
      </w:r>
      <w:r w:rsidRPr="00723C01">
        <w:rPr>
          <w:rFonts w:cs="Times New Roman"/>
          <w:szCs w:val="28"/>
        </w:rPr>
        <w:t xml:space="preserve"> Политическая воля и военная сила : [беседа с политич. обозревателем «Правды» с ген.-лейт. пред. Всерос. обществ. движения «В поддержку армии», гл. ЦК КПРФ В. Соболевым о Великой Октябрьской революции] // Коммунист Осетии. – 2017. – Нояб. (№ 6).</w:t>
      </w:r>
    </w:p>
    <w:p w14:paraId="30A22268"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 xml:space="preserve">Коммунисты Северной Осетии </w:t>
      </w:r>
      <w:r w:rsidRPr="00723C01">
        <w:rPr>
          <w:rFonts w:cs="Times New Roman"/>
          <w:szCs w:val="28"/>
        </w:rPr>
        <w:t>отпраздновали день рождения В. И. Ленина</w:t>
      </w:r>
      <w:r w:rsidRPr="00723C01">
        <w:rPr>
          <w:rFonts w:cs="Times New Roman"/>
          <w:b/>
          <w:szCs w:val="28"/>
        </w:rPr>
        <w:t xml:space="preserve"> </w:t>
      </w:r>
      <w:r w:rsidRPr="00723C01">
        <w:rPr>
          <w:rFonts w:cs="Times New Roman"/>
          <w:szCs w:val="28"/>
        </w:rPr>
        <w:t>: [147-я годовщина со дня рождения создателя Советского государства В. И. Ленина] // Коммунист Осетии. – 2017. – Май (№ 4).</w:t>
      </w:r>
    </w:p>
    <w:p w14:paraId="570ECDA8"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Коцты, Х.</w:t>
      </w:r>
      <w:r w:rsidRPr="00723C01">
        <w:rPr>
          <w:rFonts w:cs="Times New Roman"/>
          <w:szCs w:val="28"/>
        </w:rPr>
        <w:t xml:space="preserve"> Событие, которое предали забвению : [о деятельности Нац. совета в период между распадом империи Романовых и утверждением советского строя] / Х. Коцты // Республика. – 2017. – 11 нояб. (№ 83-84). – С. 19.</w:t>
      </w:r>
    </w:p>
    <w:p w14:paraId="6DF48779"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Ленин актуален и сегодня</w:t>
      </w:r>
      <w:r w:rsidRPr="00723C01">
        <w:rPr>
          <w:rFonts w:cs="Times New Roman"/>
          <w:szCs w:val="28"/>
        </w:rPr>
        <w:t xml:space="preserve"> : [о величайшем пролетарском революционере, основоположнике советской власти В. И. Ленине] / Коммунист Осетии. – 2017. – Апр. (№ 3). </w:t>
      </w:r>
    </w:p>
    <w:p w14:paraId="58FE2298"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Мамиев, Г.</w:t>
      </w:r>
      <w:r w:rsidRPr="00723C01">
        <w:rPr>
          <w:rFonts w:cs="Times New Roman"/>
          <w:szCs w:val="28"/>
        </w:rPr>
        <w:t xml:space="preserve"> О государственном перевороте : [100-летие Октябрьской революции 1917 года] / Герман Мамиев // Терские ведомости. – 2017. – 3-16 нояб. (№ 47-48). – С. 10-11.</w:t>
      </w:r>
    </w:p>
    <w:p w14:paraId="288201F4"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Наш Октябрь</w:t>
      </w:r>
      <w:r w:rsidRPr="00723C01">
        <w:rPr>
          <w:rFonts w:cs="Times New Roman"/>
          <w:szCs w:val="28"/>
        </w:rPr>
        <w:t xml:space="preserve"> : [100 лет Великой Октябрьской социалистической революции (1917-2017, 7 нояб.)] // Коммунист Осетии. – 2017. – Апр. (№3).</w:t>
      </w:r>
    </w:p>
    <w:p w14:paraId="1E91B43A"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О главном идеологе революции</w:t>
      </w:r>
      <w:r w:rsidRPr="00723C01">
        <w:rPr>
          <w:rFonts w:cs="Times New Roman"/>
          <w:szCs w:val="28"/>
        </w:rPr>
        <w:t xml:space="preserve"> : [к годовщине со дня смерти В. Ульянова (Ленина), первого лидера Советского государства] // Коммунист Осетии. – 2017. – Февр.</w:t>
      </w:r>
    </w:p>
    <w:p w14:paraId="56BBCC97"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lastRenderedPageBreak/>
        <w:t>Прилепин, З.</w:t>
      </w:r>
      <w:r w:rsidRPr="00723C01">
        <w:rPr>
          <w:rFonts w:cs="Times New Roman"/>
          <w:szCs w:val="28"/>
        </w:rPr>
        <w:t xml:space="preserve"> 12 пунктов про революцию и гражданскую войну : [к 100-летию Великой Октябрьской революции (1917-2017 гг.)] / Захар Прилепин // Свободный взгляд. – 2017. – 11 нояб. – С. 1-2.</w:t>
      </w:r>
    </w:p>
    <w:p w14:paraId="7DA4AD8B"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Рязанов, В.</w:t>
      </w:r>
      <w:r w:rsidRPr="00723C01">
        <w:rPr>
          <w:rFonts w:cs="Times New Roman"/>
          <w:szCs w:val="28"/>
        </w:rPr>
        <w:t xml:space="preserve"> Вместе разделили боль : [памяти жертв геноцида греческого народа в Респ. греческом об-ве «Прометей» прошел вечер-реквием] / Всеволод Рязанов // Северная Осетия. – 2017. – 20 мая. – С. 3.</w:t>
      </w:r>
    </w:p>
    <w:p w14:paraId="31A2B4E5"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Рязанов, В.</w:t>
      </w:r>
      <w:r w:rsidRPr="00723C01">
        <w:rPr>
          <w:rFonts w:cs="Times New Roman"/>
          <w:szCs w:val="28"/>
        </w:rPr>
        <w:t xml:space="preserve"> По главной улице с оркестром, так отметили вчера во Владикавказе 100-летие Октябрьской революции коммунисты республики / Всеволод Рязанов // Северная Осетия. – 2017. – 8 нояб. – С. 1.</w:t>
      </w:r>
    </w:p>
    <w:p w14:paraId="4A02715C"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Рязанов, В.</w:t>
      </w:r>
      <w:r w:rsidRPr="00723C01">
        <w:rPr>
          <w:rFonts w:cs="Times New Roman"/>
          <w:szCs w:val="28"/>
        </w:rPr>
        <w:t xml:space="preserve"> Помнить, чтобы жить : [исполнилось 80 лет с начала массовых полит. репрессий] / Всеволод Рязанов // Северная Осетия. – 2017. – 27 дек. – С. 1.</w:t>
      </w:r>
    </w:p>
    <w:p w14:paraId="5AC3AACA"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Сабеев, К. Г.</w:t>
      </w:r>
      <w:r w:rsidRPr="00723C01">
        <w:rPr>
          <w:rFonts w:cs="Times New Roman"/>
          <w:szCs w:val="28"/>
        </w:rPr>
        <w:t xml:space="preserve"> Сталин вечно будет жить в памяти народа : [о гл. фигуре </w:t>
      </w:r>
      <w:r w:rsidRPr="00723C01">
        <w:rPr>
          <w:rFonts w:cs="Times New Roman"/>
          <w:szCs w:val="28"/>
          <w:lang w:val="en-US"/>
        </w:rPr>
        <w:t>XX</w:t>
      </w:r>
      <w:r w:rsidRPr="00723C01">
        <w:rPr>
          <w:rFonts w:cs="Times New Roman"/>
          <w:szCs w:val="28"/>
        </w:rPr>
        <w:t xml:space="preserve"> в., Генералиссимусе Советского Союза, полит. и гос. деятеле] / К. Г. Сабеев, А. П. Касаев // Ирæф. – 2017. – 30 марта. – С. 3.</w:t>
      </w:r>
    </w:p>
    <w:p w14:paraId="1F7BF574"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Сабеев, К. Г</w:t>
      </w:r>
      <w:r w:rsidRPr="00723C01">
        <w:rPr>
          <w:rFonts w:cs="Times New Roman"/>
          <w:szCs w:val="28"/>
        </w:rPr>
        <w:t xml:space="preserve">. Сталин – главная политическая фигура нашей цивилизации </w:t>
      </w:r>
      <w:r w:rsidRPr="00723C01">
        <w:rPr>
          <w:rFonts w:cs="Times New Roman"/>
          <w:szCs w:val="28"/>
          <w:lang w:val="en-US"/>
        </w:rPr>
        <w:t>XX</w:t>
      </w:r>
      <w:r w:rsidRPr="00723C01">
        <w:rPr>
          <w:rFonts w:cs="Times New Roman"/>
          <w:szCs w:val="28"/>
        </w:rPr>
        <w:t xml:space="preserve"> века : [21 дек. 2017 г. исполняется 138 лет Иосифу Виссарионовичу Сталину] / К. Г. Сабеев, С. С. Калаев, А. П. Касаев // Свободный взгляд. – 2017. – 16 дек. – С. 5.</w:t>
      </w:r>
    </w:p>
    <w:p w14:paraId="71843675"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 xml:space="preserve">Самое значительное событие </w:t>
      </w:r>
      <w:r w:rsidRPr="00723C01">
        <w:rPr>
          <w:rFonts w:cs="Times New Roman"/>
          <w:b/>
          <w:szCs w:val="28"/>
          <w:lang w:val="en-US"/>
        </w:rPr>
        <w:t>XX</w:t>
      </w:r>
      <w:r w:rsidRPr="00723C01">
        <w:rPr>
          <w:rFonts w:cs="Times New Roman"/>
          <w:b/>
          <w:szCs w:val="28"/>
        </w:rPr>
        <w:t xml:space="preserve"> века</w:t>
      </w:r>
      <w:r w:rsidRPr="00723C01">
        <w:rPr>
          <w:rFonts w:cs="Times New Roman"/>
          <w:szCs w:val="28"/>
        </w:rPr>
        <w:t xml:space="preserve"> : [к 100-летию Великой Октябрьской социалистической революции] // Вести Дигории. – 2017. – 2 нояб. – С. 1.</w:t>
      </w:r>
    </w:p>
    <w:p w14:paraId="782A261B"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Сидорчик, А.</w:t>
      </w:r>
      <w:r w:rsidRPr="00723C01">
        <w:rPr>
          <w:rFonts w:cs="Times New Roman"/>
          <w:szCs w:val="28"/>
        </w:rPr>
        <w:t xml:space="preserve"> Глыба. Успешность политика определяется не чистотой помыслов и благосклонностью намерений, а исключительно результатами его деятельности : [к годовщине смерти б. ген. секретаря КПСС И. В. Сталина (5 марта, 1953 г.)] / А. Сидорчик // Коммунист Осетии. – 2017. – № 2. – март.</w:t>
      </w:r>
    </w:p>
    <w:p w14:paraId="0404C08A"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Событие, изменившее мир к лучшему</w:t>
      </w:r>
      <w:r w:rsidRPr="00723C01">
        <w:rPr>
          <w:rFonts w:cs="Times New Roman"/>
          <w:szCs w:val="28"/>
        </w:rPr>
        <w:t xml:space="preserve"> : [к 100-летию Великой Октябрьской революции] // Коммунист Осетии. – 2017. – Нояб. (№ 6).</w:t>
      </w:r>
    </w:p>
    <w:p w14:paraId="455B22CF"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Сошин, Ю.</w:t>
      </w:r>
      <w:r w:rsidRPr="00723C01">
        <w:rPr>
          <w:rFonts w:cs="Times New Roman"/>
          <w:szCs w:val="28"/>
        </w:rPr>
        <w:t xml:space="preserve"> Роль казачества в воссоединении Крыма (с Россией) : [из истории] / Юрий Сошин // Терский казак. – 2017. – Янв. (№ 1).</w:t>
      </w:r>
    </w:p>
    <w:p w14:paraId="54532D46"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Сталин и Православная церковь</w:t>
      </w:r>
      <w:r w:rsidRPr="00723C01">
        <w:rPr>
          <w:rFonts w:cs="Times New Roman"/>
          <w:szCs w:val="28"/>
        </w:rPr>
        <w:t xml:space="preserve"> : [гл. из кн. Л. Иванова «Опрокинутый мир»] // Пульс Осетии. – 2017. – 19 дек. – С. 3-4.</w:t>
      </w:r>
    </w:p>
    <w:p w14:paraId="15FCBA9D"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Сталин опередил Путина и Пушкина</w:t>
      </w:r>
      <w:r w:rsidRPr="00723C01">
        <w:rPr>
          <w:rFonts w:cs="Times New Roman"/>
          <w:szCs w:val="28"/>
        </w:rPr>
        <w:t xml:space="preserve"> : [советский лидер Иосиф Сталин занял первое место в рейтинге выдающихся личностей в истории] // Слово. – 2017. – 27 июня. – С. 1.</w:t>
      </w:r>
    </w:p>
    <w:p w14:paraId="1B8FC6E5"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lastRenderedPageBreak/>
        <w:t>100 лет Великой Октябрьской социалистической революции (1917-2017)</w:t>
      </w:r>
      <w:r w:rsidRPr="00723C01">
        <w:rPr>
          <w:rFonts w:cs="Times New Roman"/>
          <w:szCs w:val="28"/>
        </w:rPr>
        <w:t xml:space="preserve"> : [о пробл. перезахоронения вождя пролетариата В. И. Ленина] // Коммунист Осетии. – 2017. – Май (№ 4).</w:t>
      </w:r>
    </w:p>
    <w:p w14:paraId="75CDF8F5"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Толоконникова, Е.</w:t>
      </w:r>
      <w:r w:rsidRPr="00723C01">
        <w:rPr>
          <w:rFonts w:cs="Times New Roman"/>
          <w:szCs w:val="28"/>
        </w:rPr>
        <w:t xml:space="preserve"> Наш «кирпичик» в «Стену скорби» : [во Владикавказе, в Нац. науч. б-ке открылась передвижная выставка «Стена скорби», монумент по увековечению памяти жертв полит. репрессий] / Елена Толоконникова // Северная Осетия. – 2017. – 14 апр. – С. 1-2.</w:t>
      </w:r>
    </w:p>
    <w:p w14:paraId="79D4D0ED"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Хуриева, М.</w:t>
      </w:r>
      <w:r w:rsidRPr="00723C01">
        <w:rPr>
          <w:rFonts w:cs="Times New Roman"/>
          <w:szCs w:val="28"/>
        </w:rPr>
        <w:t xml:space="preserve"> «Стена скорби» : [в ННБ представили макет монумента «Стена скорби», указ о возведении которого подписан Президентом РФ В. Путиным, посвящ. жертвам полит. репрессий] / Марина Хуриева // Владикавказ. – 2017. – 15 апр. – С. 4.</w:t>
      </w:r>
    </w:p>
    <w:p w14:paraId="74601319"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Цалиев, А.</w:t>
      </w:r>
      <w:r w:rsidRPr="00723C01">
        <w:rPr>
          <w:rFonts w:cs="Times New Roman"/>
          <w:szCs w:val="28"/>
        </w:rPr>
        <w:t xml:space="preserve"> Казнить нельзя? : [из истории смертной  казни в России ельцинского периода] / Александр Цалиев // Северная Осетия. – 2017. – 31 мая. – С. 3.</w:t>
      </w:r>
    </w:p>
    <w:p w14:paraId="24C9A1CA"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Цхурбаев, С.</w:t>
      </w:r>
      <w:r w:rsidRPr="00723C01">
        <w:rPr>
          <w:rFonts w:cs="Times New Roman"/>
          <w:szCs w:val="28"/>
        </w:rPr>
        <w:t xml:space="preserve"> Абречество на Кавказе / Сергей Цхурбаев // Терские ведомости. – 2017. – 10-16 февр. (№ 5). – С. 7.</w:t>
      </w:r>
    </w:p>
    <w:p w14:paraId="66509806"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Цхурбаев, С.</w:t>
      </w:r>
      <w:r w:rsidRPr="00723C01">
        <w:rPr>
          <w:rFonts w:cs="Times New Roman"/>
          <w:szCs w:val="28"/>
        </w:rPr>
        <w:t xml:space="preserve"> Как Сталин оказался в Карджине : [об истории побега из ссылки И. В. Сталина : рассказывает д-р экон. наук, проф. Б Моргоев] // Терские ведомости. – 2017. – 3-9 марта. – С. 7 : фото.</w:t>
      </w:r>
    </w:p>
    <w:p w14:paraId="3CE50F9F"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Цхурбаев, С.</w:t>
      </w:r>
      <w:r w:rsidRPr="00723C01">
        <w:rPr>
          <w:rFonts w:cs="Times New Roman"/>
          <w:szCs w:val="28"/>
        </w:rPr>
        <w:t xml:space="preserve"> Лорис Меликов. Легенда Терской области : [из биографии начальника Терской обл.] / Сергей Цхурбаев // Терские ведомости. – 2017. – 20-26 янв. – С. 6.</w:t>
      </w:r>
    </w:p>
    <w:p w14:paraId="3A9520C0"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Юсупова, Л.</w:t>
      </w:r>
      <w:r w:rsidRPr="00723C01">
        <w:rPr>
          <w:rFonts w:cs="Times New Roman"/>
          <w:szCs w:val="28"/>
        </w:rPr>
        <w:t xml:space="preserve"> Забвению не подлежит : [в Моздокском музее краеведения состоялся «круглый стол» по теме «Забвению не подлежит», посвящ. 100-летию Великой Октябрьской революции] / Л. Юсупова // Моздокский вестник. – 2017. – 11 нояб. – С. 1.</w:t>
      </w:r>
    </w:p>
    <w:p w14:paraId="0616455D" w14:textId="77777777" w:rsidR="00BA4E73" w:rsidRPr="00AF594B" w:rsidRDefault="00BA4E73" w:rsidP="00BA4E73">
      <w:pPr>
        <w:rPr>
          <w:rFonts w:cs="Times New Roman"/>
          <w:szCs w:val="28"/>
          <w:lang w:eastAsia="ru-RU"/>
        </w:rPr>
      </w:pPr>
    </w:p>
    <w:p w14:paraId="1F6FAB92" w14:textId="77777777" w:rsidR="00BA4E73" w:rsidRPr="00AF594B" w:rsidRDefault="00BA4E73" w:rsidP="00D16F7F">
      <w:pPr>
        <w:pStyle w:val="3"/>
        <w:spacing w:before="0" w:after="0"/>
        <w:ind w:left="720"/>
        <w:jc w:val="center"/>
        <w:rPr>
          <w:rFonts w:ascii="Times New Roman" w:hAnsi="Times New Roman"/>
          <w:sz w:val="28"/>
          <w:szCs w:val="28"/>
        </w:rPr>
      </w:pPr>
      <w:bookmarkStart w:id="229" w:name="_Toc446672004"/>
      <w:r w:rsidRPr="00AF594B">
        <w:rPr>
          <w:rFonts w:ascii="Times New Roman" w:hAnsi="Times New Roman"/>
          <w:sz w:val="28"/>
          <w:szCs w:val="28"/>
        </w:rPr>
        <w:t>94 (470.65) История Республики Северная Осетия-Алания</w:t>
      </w:r>
      <w:bookmarkEnd w:id="229"/>
    </w:p>
    <w:p w14:paraId="1A15CF04" w14:textId="77777777" w:rsidR="00BA4E73" w:rsidRPr="00AF594B" w:rsidRDefault="00BA4E73" w:rsidP="00BA4E73">
      <w:pPr>
        <w:rPr>
          <w:rFonts w:cs="Times New Roman"/>
          <w:szCs w:val="28"/>
          <w:lang w:eastAsia="ru-RU"/>
        </w:rPr>
      </w:pPr>
    </w:p>
    <w:p w14:paraId="51B39129"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Абайты, А.</w:t>
      </w:r>
      <w:r w:rsidRPr="00723C01">
        <w:rPr>
          <w:rFonts w:cs="Times New Roman"/>
          <w:szCs w:val="28"/>
        </w:rPr>
        <w:t xml:space="preserve"> Куыста адæмæн – рæстдзинады номыл / Абайты Арбилянæ // Стыр Ныхас. – 2017. – № 7 [531] апрель. – Ф. 2.</w:t>
      </w:r>
    </w:p>
    <w:p w14:paraId="70D4C163" w14:textId="77777777" w:rsidR="00BA4E73" w:rsidRPr="00723C01" w:rsidRDefault="00BA4E73" w:rsidP="00D16F7F">
      <w:pPr>
        <w:pStyle w:val="a3"/>
        <w:jc w:val="both"/>
        <w:rPr>
          <w:rFonts w:cs="Times New Roman"/>
          <w:szCs w:val="28"/>
        </w:rPr>
      </w:pPr>
      <w:r w:rsidRPr="00723C01">
        <w:rPr>
          <w:rFonts w:cs="Times New Roman"/>
          <w:szCs w:val="28"/>
        </w:rPr>
        <w:t>Абаева, А. Служил народу – во имя правды : [о революционере и обществ. деятеле Заурбеке Калоеве : к 100-летию Октябрьской революции].</w:t>
      </w:r>
    </w:p>
    <w:p w14:paraId="2D0BD798"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Абайтикау</w:t>
      </w:r>
      <w:r w:rsidRPr="00723C01">
        <w:rPr>
          <w:rFonts w:cs="Times New Roman"/>
          <w:szCs w:val="28"/>
        </w:rPr>
        <w:t xml:space="preserve"> : [из истории села] // Северная Осетия. – 2017. – 9 февр. – С. 3.</w:t>
      </w:r>
    </w:p>
    <w:p w14:paraId="3A5AB9F6"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lastRenderedPageBreak/>
        <w:t>Абациева, М.</w:t>
      </w:r>
      <w:r w:rsidRPr="00723C01">
        <w:rPr>
          <w:rFonts w:cs="Times New Roman"/>
          <w:szCs w:val="28"/>
        </w:rPr>
        <w:t xml:space="preserve"> «Чтим и помним своих героев» : [о ген.-лейт., участнике пяти воин : Русско-турец., Русско-японской, Первой мировой и Гражданской, а также в экспедициях в Среднюю Азию Дз. К. Абациеве. На фасаде дома в Кадгароне, где жил Дз. К. Абациев установлена мемор. доска] / Мира Абациева // Рухс. –2017. – 5 дек. – С. 2.</w:t>
      </w:r>
    </w:p>
    <w:p w14:paraId="459CE0BE"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Айлярова, С.</w:t>
      </w:r>
      <w:r w:rsidRPr="00723C01">
        <w:rPr>
          <w:rFonts w:cs="Times New Roman"/>
          <w:szCs w:val="28"/>
        </w:rPr>
        <w:t xml:space="preserve"> Уважая прошлое, строить будущее : [о делегате </w:t>
      </w:r>
      <w:r w:rsidRPr="00723C01">
        <w:rPr>
          <w:rFonts w:cs="Times New Roman"/>
          <w:szCs w:val="28"/>
          <w:lang w:val="en-US"/>
        </w:rPr>
        <w:t>VI</w:t>
      </w:r>
      <w:r w:rsidRPr="00723C01">
        <w:rPr>
          <w:rFonts w:cs="Times New Roman"/>
          <w:szCs w:val="28"/>
        </w:rPr>
        <w:t xml:space="preserve"> Всемир. фестиваля молодежи 1957 г. в г. Москве Б. Г. Корсакове] / Светлана Айлярова // Жизнь Правобережья. – 2017. – 21 окт. – С. 2.</w:t>
      </w:r>
    </w:p>
    <w:p w14:paraId="2E66B2B7"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 xml:space="preserve">Акоефф, А. </w:t>
      </w:r>
      <w:r w:rsidRPr="00723C01">
        <w:rPr>
          <w:rFonts w:cs="Times New Roman"/>
          <w:szCs w:val="28"/>
        </w:rPr>
        <w:t>Ход : [из истории с. Ход Алагирского р-на] / Алина Акоефф // Северная Осетия. – 2017. – 29 июля. – С. 9.</w:t>
      </w:r>
    </w:p>
    <w:p w14:paraId="34E2DA37"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Айдаров, И.</w:t>
      </w:r>
      <w:r w:rsidRPr="00723C01">
        <w:rPr>
          <w:rFonts w:cs="Times New Roman"/>
          <w:szCs w:val="28"/>
        </w:rPr>
        <w:t xml:space="preserve"> «Славное прошлое зовет к новым свершениям» : [к 165-летию Чиколы : рассказывает глава сел. поселения И. Айдаров / записал А. Гуцаев] // Северная Осетия. – 2017. – 19 сент. – С. 2.</w:t>
      </w:r>
    </w:p>
    <w:p w14:paraId="7DDA519C"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Акоефф, А.</w:t>
      </w:r>
      <w:r w:rsidRPr="00723C01">
        <w:rPr>
          <w:rFonts w:cs="Times New Roman"/>
          <w:szCs w:val="28"/>
        </w:rPr>
        <w:t xml:space="preserve"> Биз : [из истории с. Старый Биз Алагирского ущелья] / Алина Акоефф // Северная Осетия. – 2017. – 3 июня. – С. 9.</w:t>
      </w:r>
    </w:p>
    <w:p w14:paraId="3B79C183"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Акоефф, А.</w:t>
      </w:r>
      <w:r w:rsidRPr="00723C01">
        <w:rPr>
          <w:rFonts w:cs="Times New Roman"/>
          <w:szCs w:val="28"/>
        </w:rPr>
        <w:t xml:space="preserve"> Вещественное доказательство : [из истории одной фотографии : о народовольце Петре Годжиеве, окончившем Владикавказскую реальную гимназию в 1954 г.] / Алина Акоефф // Северная Осетия. – 2017. – 16 марта. – С. 3.</w:t>
      </w:r>
    </w:p>
    <w:p w14:paraId="49019189"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Акоефф, А.</w:t>
      </w:r>
      <w:r w:rsidRPr="00723C01">
        <w:rPr>
          <w:rFonts w:cs="Times New Roman"/>
          <w:szCs w:val="28"/>
        </w:rPr>
        <w:t xml:space="preserve"> Виды ушедшей эпохи : [из жизни ст. землемера Терской области чертежной г. Владикавказа, делопроизводителя К. И. Щебровского и его фотограф. деятельности] // Северная Осетия. – 2017. – 8 июня.</w:t>
      </w:r>
    </w:p>
    <w:p w14:paraId="5C391188"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Акоефф, А.</w:t>
      </w:r>
      <w:r w:rsidRPr="00723C01">
        <w:rPr>
          <w:rFonts w:cs="Times New Roman"/>
          <w:szCs w:val="28"/>
        </w:rPr>
        <w:t xml:space="preserve"> Загадки вечного календаря : [об открытии в Музее истории Владикавказа выставки одного экспоната – календаря с вечным передвиж. численником] / Алина Акоефф // Северная Осетия. – 2017. – 15 марта. – С. 6.</w:t>
      </w:r>
    </w:p>
    <w:p w14:paraId="1462634E"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Акоефф, А.</w:t>
      </w:r>
      <w:r w:rsidRPr="00723C01">
        <w:rPr>
          <w:rFonts w:cs="Times New Roman"/>
          <w:szCs w:val="28"/>
        </w:rPr>
        <w:t xml:space="preserve"> Мужчина в белом пиджаке : [из истории одной фотографии : о зав. складе Кавказских Минер. вод, директоре з-да минер. вод г. Серноводска, эксперте бюро товар. экспертиз Г. С. Атарове, уроженце г. Владикавказа (1872 г.)] / Алина Акоефф // Северная Осетия. – 2017. – 6 апр. – С. 4.</w:t>
      </w:r>
    </w:p>
    <w:p w14:paraId="1D885319"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Акоефф, А.</w:t>
      </w:r>
      <w:r w:rsidRPr="00723C01">
        <w:rPr>
          <w:rFonts w:cs="Times New Roman"/>
          <w:szCs w:val="28"/>
        </w:rPr>
        <w:t xml:space="preserve"> Планета Кемурджиан : [памяти ученого, бывшего гл. науч. сотрудника ВНИИ «Трансмаш», разработчика аппарата для прыжкового передвижения по спутнику Марса Фобосу А. Л. Кемурджиан] / Алина Акоефф // Северная Осетия. – 2017. – 12 апр. – С. 3.</w:t>
      </w:r>
    </w:p>
    <w:p w14:paraId="11E89C8F"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lastRenderedPageBreak/>
        <w:t>«Аланский след» объединил осетин с целого континента</w:t>
      </w:r>
      <w:r w:rsidRPr="00723C01">
        <w:rPr>
          <w:rFonts w:cs="Times New Roman"/>
          <w:szCs w:val="28"/>
        </w:rPr>
        <w:t xml:space="preserve"> : [в с. Нар в Доме-музее Коста Хетагурова встретились участники международ. проекта «Аланский след»] // Слово. – 2017. – 15 авг. – С. 1, 2, 4.</w:t>
      </w:r>
    </w:p>
    <w:p w14:paraId="23CACF73"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Аланты, А.</w:t>
      </w:r>
      <w:r w:rsidRPr="00723C01">
        <w:rPr>
          <w:rFonts w:cs="Times New Roman"/>
          <w:szCs w:val="28"/>
        </w:rPr>
        <w:t xml:space="preserve"> Садуллæ æмæ йе ‘мбæлттæ / Аланты А. // Рæстдзинад. – 2017. – 6 май. – Ф. 3.</w:t>
      </w:r>
    </w:p>
    <w:p w14:paraId="36853CC7" w14:textId="77777777" w:rsidR="00BA4E73" w:rsidRPr="00723C01" w:rsidRDefault="00BA4E73" w:rsidP="00D16F7F">
      <w:pPr>
        <w:pStyle w:val="a3"/>
        <w:jc w:val="both"/>
        <w:rPr>
          <w:rFonts w:cs="Times New Roman"/>
          <w:szCs w:val="28"/>
        </w:rPr>
      </w:pPr>
      <w:r w:rsidRPr="00723C01">
        <w:rPr>
          <w:rFonts w:cs="Times New Roman"/>
          <w:szCs w:val="28"/>
        </w:rPr>
        <w:t>Аланов, А. Садулла и его товарищи : [фото курсантов артиллерийского уч-ща г. Гродно, уроженцев Сев. Осетии: Садуллы Хамицаева, Олега Торчинова, И. Н. Галазова, Караева, воен. судьба которых до конца неизвестна].</w:t>
      </w:r>
    </w:p>
    <w:p w14:paraId="30797B81"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Алборова, С.</w:t>
      </w:r>
      <w:r w:rsidRPr="00723C01">
        <w:rPr>
          <w:rFonts w:cs="Times New Roman"/>
          <w:szCs w:val="28"/>
        </w:rPr>
        <w:t xml:space="preserve"> Партия и Правительство СССР требует от нас, сельских руководителей, возглавить строительство на селе…  : [из истории с. Камбилеевского] / Светлана Алборова // Фидиуæг. – 2017. – 22 июля. – С. 3.</w:t>
      </w:r>
    </w:p>
    <w:p w14:paraId="3F83DC34"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Алексеева, Н</w:t>
      </w:r>
      <w:r w:rsidRPr="00723C01">
        <w:rPr>
          <w:rFonts w:cs="Times New Roman"/>
          <w:szCs w:val="28"/>
        </w:rPr>
        <w:t>. Архон : [из истории с. Архон, располож. в ущелье Архонском Алагирского р-на] / Надежда Алексеева // Северная Осетия. – 2017. – 6 апр. – С. 4.</w:t>
      </w:r>
    </w:p>
    <w:p w14:paraId="40A396A6"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Алексеева, Н.</w:t>
      </w:r>
      <w:r w:rsidRPr="00723C01">
        <w:rPr>
          <w:rFonts w:cs="Times New Roman"/>
          <w:szCs w:val="28"/>
        </w:rPr>
        <w:t xml:space="preserve"> Джими : [из истории основания с. Джими Алагирского ущелья] / Н. Алексеева // Северная Осетия. – 2017. – 21 сент. – С. 3.</w:t>
      </w:r>
    </w:p>
    <w:p w14:paraId="5ED73D63"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Американская одиссея осетин</w:t>
      </w:r>
      <w:r w:rsidRPr="00723C01">
        <w:rPr>
          <w:rFonts w:cs="Times New Roman"/>
          <w:szCs w:val="28"/>
        </w:rPr>
        <w:t xml:space="preserve"> : [об эмигрантах, выехавших в начале </w:t>
      </w:r>
      <w:r w:rsidRPr="00723C01">
        <w:rPr>
          <w:rFonts w:cs="Times New Roman"/>
          <w:szCs w:val="28"/>
          <w:lang w:val="en-US"/>
        </w:rPr>
        <w:t>XX</w:t>
      </w:r>
      <w:r w:rsidRPr="00723C01">
        <w:rPr>
          <w:rFonts w:cs="Times New Roman"/>
          <w:szCs w:val="28"/>
        </w:rPr>
        <w:t xml:space="preserve"> в. в Америку из Осетии] // Слово. – 2017. – 28 апр. – С. 7.</w:t>
      </w:r>
    </w:p>
    <w:p w14:paraId="025AEC11"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Американские туристы, в Доме отдыха «Электроцинка»</w:t>
      </w:r>
      <w:r w:rsidRPr="00723C01">
        <w:rPr>
          <w:rFonts w:cs="Times New Roman"/>
          <w:szCs w:val="28"/>
        </w:rPr>
        <w:t xml:space="preserve"> : [фото из архива музея ОАО «Электроцинк» 8 авг., 1940 г. / подгот. А. Акоефф] // Северная Осетия. – 2017. – 5 авг. – С. 10.</w:t>
      </w:r>
    </w:p>
    <w:p w14:paraId="751EE745"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Андиатикау</w:t>
      </w:r>
      <w:r w:rsidRPr="00723C01">
        <w:rPr>
          <w:rFonts w:cs="Times New Roman"/>
          <w:szCs w:val="28"/>
        </w:rPr>
        <w:t xml:space="preserve"> : [из истории с. Андиатикау в Хилакском ущелье / подгот. А. Акоефф] // Северная Осетия. – 2017. – 16 марта. – С. 3.</w:t>
      </w:r>
    </w:p>
    <w:p w14:paraId="3D9B2A85"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Бабочиева, Э.</w:t>
      </w:r>
      <w:r w:rsidRPr="00723C01">
        <w:rPr>
          <w:rFonts w:cs="Times New Roman"/>
          <w:szCs w:val="28"/>
        </w:rPr>
        <w:t xml:space="preserve"> Комсомол – это навсегда : [о главбухе адм. Ирафского р-на Вере Хасановне Марзоевой, посвятившей многие годы ВЛКСМ] / Этери Бабочиева // Ирæф. – 2017. – 28 окт. – С. 2.</w:t>
      </w:r>
    </w:p>
    <w:p w14:paraId="04BB02D1"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Багаты, А.</w:t>
      </w:r>
      <w:r w:rsidRPr="00723C01">
        <w:rPr>
          <w:rFonts w:cs="Times New Roman"/>
          <w:szCs w:val="28"/>
        </w:rPr>
        <w:t xml:space="preserve"> Хуадонты Баситы байзæддаг / Багаты Аврам // Рæстдзинад. – 2017. – 2 сент. – Ф. 3.</w:t>
      </w:r>
    </w:p>
    <w:p w14:paraId="1567BEE1" w14:textId="77777777" w:rsidR="00BA4E73" w:rsidRPr="00723C01" w:rsidRDefault="00BA4E73" w:rsidP="00D16F7F">
      <w:pPr>
        <w:pStyle w:val="a3"/>
        <w:jc w:val="both"/>
        <w:rPr>
          <w:rFonts w:cs="Times New Roman"/>
          <w:szCs w:val="28"/>
        </w:rPr>
      </w:pPr>
      <w:r w:rsidRPr="00723C01">
        <w:rPr>
          <w:rFonts w:cs="Times New Roman"/>
          <w:szCs w:val="28"/>
        </w:rPr>
        <w:t xml:space="preserve">Багаев, А. Потомки Босиата Хадонова : [Асламурза, Муха, Тазарет, Исса и Мусса, видные представители осет. о-ва начала 20-40 гг </w:t>
      </w:r>
      <w:r w:rsidRPr="00723C01">
        <w:rPr>
          <w:rFonts w:cs="Times New Roman"/>
          <w:szCs w:val="28"/>
          <w:lang w:val="en-US"/>
        </w:rPr>
        <w:t>XX</w:t>
      </w:r>
      <w:r w:rsidRPr="00723C01">
        <w:rPr>
          <w:rFonts w:cs="Times New Roman"/>
          <w:szCs w:val="28"/>
        </w:rPr>
        <w:t xml:space="preserve"> века. Уроженцы г. Чиколы].</w:t>
      </w:r>
    </w:p>
    <w:p w14:paraId="481284FF"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Бæдтиаты, О</w:t>
      </w:r>
      <w:r w:rsidRPr="00723C01">
        <w:rPr>
          <w:rFonts w:cs="Times New Roman"/>
          <w:szCs w:val="28"/>
        </w:rPr>
        <w:t>. «Æнусон арт»-ы номарæнтæ / Бæдтиаты Оксанæ // Рæстдзинад. – 2017. – 16 февр. – Ф. 2.</w:t>
      </w:r>
    </w:p>
    <w:p w14:paraId="0984FA84" w14:textId="77777777" w:rsidR="00BA4E73" w:rsidRPr="00723C01" w:rsidRDefault="00BA4E73" w:rsidP="00D16F7F">
      <w:pPr>
        <w:pStyle w:val="a3"/>
        <w:jc w:val="both"/>
        <w:rPr>
          <w:rFonts w:cs="Times New Roman"/>
          <w:szCs w:val="28"/>
        </w:rPr>
      </w:pPr>
      <w:r w:rsidRPr="00723C01">
        <w:rPr>
          <w:rFonts w:cs="Times New Roman"/>
          <w:szCs w:val="28"/>
        </w:rPr>
        <w:lastRenderedPageBreak/>
        <w:t>Бадтиева, О. Памятные даты «Вечного огня» : [Вечерние огни на мемориалах в память о погибших защитниках Родины в Ирафском р-не вновь заработали после вмешательства Общерос. народного фронта].</w:t>
      </w:r>
    </w:p>
    <w:p w14:paraId="4D8B3F31"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Базиева, Л.</w:t>
      </w:r>
      <w:r w:rsidRPr="00723C01">
        <w:rPr>
          <w:rFonts w:cs="Times New Roman"/>
          <w:szCs w:val="28"/>
        </w:rPr>
        <w:t xml:space="preserve"> Юбилей собрал патриотов : [к 75-летию освобождения Моздока в РДК прошли торжеств. мероприятия] / Л. Базиева // Моздокский вестник. – 2017. – 30 дек. – С. 4.</w:t>
      </w:r>
    </w:p>
    <w:p w14:paraId="72041F34"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Байбародова, Т.</w:t>
      </w:r>
      <w:r w:rsidRPr="00723C01">
        <w:rPr>
          <w:rFonts w:cs="Times New Roman"/>
          <w:szCs w:val="28"/>
        </w:rPr>
        <w:t xml:space="preserve"> Куба в наших сердцах : [о годах службы полковника, поэта, писателя Дзантиева Ахпола на Кубе] / Т. Байбародова // Северная Осетия. – 2017. – 12 янв. – С. 4.</w:t>
      </w:r>
    </w:p>
    <w:p w14:paraId="232DF704"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Баликъоти, Т.</w:t>
      </w:r>
      <w:r w:rsidRPr="00723C01">
        <w:rPr>
          <w:rFonts w:cs="Times New Roman"/>
          <w:szCs w:val="28"/>
        </w:rPr>
        <w:t xml:space="preserve"> Æ рæсугъд уодикондæй, æ арфиаг гъуддæгутæй нæ дзилли зæрдити зинæ фæд ниууагъта / Баликъоти Тотраз // Дигорæ. – 2017. – 22 сент. – Ф. 3-4.</w:t>
      </w:r>
    </w:p>
    <w:p w14:paraId="356A284D" w14:textId="77777777" w:rsidR="00BA4E73" w:rsidRPr="00723C01" w:rsidRDefault="00BA4E73" w:rsidP="00D16F7F">
      <w:pPr>
        <w:pStyle w:val="a3"/>
        <w:jc w:val="both"/>
        <w:rPr>
          <w:rFonts w:cs="Times New Roman"/>
          <w:szCs w:val="28"/>
        </w:rPr>
      </w:pPr>
      <w:r w:rsidRPr="00723C01">
        <w:rPr>
          <w:rFonts w:cs="Times New Roman"/>
          <w:szCs w:val="28"/>
        </w:rPr>
        <w:t>Баликоев, Т. Оставил заметный след в сердцах людей [известный гос. деятель Герман Хайманов].</w:t>
      </w:r>
    </w:p>
    <w:p w14:paraId="4498CF44"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Баликъоти, Т.</w:t>
      </w:r>
      <w:r w:rsidRPr="00723C01">
        <w:rPr>
          <w:rFonts w:cs="Times New Roman"/>
          <w:szCs w:val="28"/>
        </w:rPr>
        <w:t xml:space="preserve"> Ахургондæн æ зæрдирай – æ дзурд цардаразæг ку уа / Баликъоти Тотраз // Дигорæ. – 2017. – 7 авг. – Ф. 12.</w:t>
      </w:r>
    </w:p>
    <w:p w14:paraId="35542D82" w14:textId="77777777" w:rsidR="00BA4E73" w:rsidRPr="00AF594B" w:rsidRDefault="00BA4E73" w:rsidP="00D16F7F">
      <w:pPr>
        <w:pStyle w:val="a3"/>
        <w:jc w:val="both"/>
        <w:rPr>
          <w:rFonts w:cs="Times New Roman"/>
          <w:szCs w:val="28"/>
        </w:rPr>
      </w:pPr>
      <w:r w:rsidRPr="00723C01">
        <w:rPr>
          <w:rFonts w:cs="Times New Roman"/>
          <w:szCs w:val="28"/>
        </w:rPr>
        <w:t>Баликоев, Т. Счастье для ученого – когда его слово помогает строить жизнь… : [о регион. науч. конф., которая состоялась в ГГАУ в апр. 2015 г. и была посвящена 65-летию со дня рождения извест. ученого-кавказоведа, историка, политологии проф. В. Д. Дзидзоева : по материалам конф. была издана кн. «Кавказ на рубеже столетий»].</w:t>
      </w:r>
    </w:p>
    <w:p w14:paraId="7962AAD7"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Батыров, А.</w:t>
      </w:r>
      <w:r w:rsidRPr="00723C01">
        <w:rPr>
          <w:rFonts w:cs="Times New Roman"/>
          <w:szCs w:val="28"/>
        </w:rPr>
        <w:t xml:space="preserve"> Сердце республики : [об истории возникновения, развития и будущем г. Владикавказа : рассуждает пред. комиссии собрания представителей г. Владикавказа по науке, образованию, культуре, информац. и молодеж. политике, канд. ист. наук А. Батыров] // Северная Осетия. – 2017. – 21 сент. – С. 2.</w:t>
      </w:r>
    </w:p>
    <w:p w14:paraId="5940F968"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Башня Курта и Тага оделась в леса</w:t>
      </w:r>
      <w:r w:rsidRPr="00723C01">
        <w:rPr>
          <w:rFonts w:cs="Times New Roman"/>
          <w:szCs w:val="28"/>
        </w:rPr>
        <w:t xml:space="preserve"> : [о начале реставрац. работ башни основателей куртат. и тагаур. об-в братьев Курта и Тага в Куртатинском ущелье] // Северная Осетия. – 2017. – 21 сент. – С. 3.</w:t>
      </w:r>
    </w:p>
    <w:p w14:paraId="2CACFC00"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 xml:space="preserve">Дзулати мæсуг… </w:t>
      </w:r>
      <w:r w:rsidRPr="00723C01">
        <w:rPr>
          <w:rFonts w:cs="Times New Roman"/>
          <w:szCs w:val="28"/>
        </w:rPr>
        <w:t>Æнæгъæнæ Æргинарæги федауцæ бæргæ адтæй кæддæр… // Дигорæ. – 2017. – 3 февр. – Ф. 11.</w:t>
      </w:r>
    </w:p>
    <w:p w14:paraId="034C5117" w14:textId="77777777" w:rsidR="00BA4E73" w:rsidRPr="00723C01" w:rsidRDefault="00BA4E73" w:rsidP="00D16F7F">
      <w:pPr>
        <w:pStyle w:val="a3"/>
        <w:jc w:val="both"/>
        <w:rPr>
          <w:rFonts w:cs="Times New Roman"/>
          <w:szCs w:val="28"/>
        </w:rPr>
      </w:pPr>
      <w:r w:rsidRPr="00723C01">
        <w:rPr>
          <w:rFonts w:cs="Times New Roman"/>
          <w:szCs w:val="28"/>
        </w:rPr>
        <w:t>Башня Джулат… Была когда-то красой Эльхотовских ворот…</w:t>
      </w:r>
    </w:p>
    <w:p w14:paraId="21CF7E9A"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Бедоев, Р.</w:t>
      </w:r>
      <w:r w:rsidRPr="00723C01">
        <w:rPr>
          <w:rFonts w:cs="Times New Roman"/>
          <w:szCs w:val="28"/>
        </w:rPr>
        <w:t xml:space="preserve"> День Героев Отечества / Руслан Бедоев // Патриот. – 2017. – Дек. (№ 2). – С. 1-2. – Прил. «Терские ведомости».</w:t>
      </w:r>
    </w:p>
    <w:p w14:paraId="3038A9F9"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Бедоев, Р.</w:t>
      </w:r>
      <w:r w:rsidRPr="00723C01">
        <w:rPr>
          <w:rFonts w:cs="Times New Roman"/>
          <w:szCs w:val="28"/>
        </w:rPr>
        <w:t xml:space="preserve"> Полет в бессмертие : [о подвиге и гибели экипажа самолета Н-209 в 1937 г. в истории советской полярной экспедиции] / Руслан Бедоев // Терские ведомости. – 2017. – 11-31 авг. – С. 10. : фото.</w:t>
      </w:r>
    </w:p>
    <w:p w14:paraId="08DD7FA4"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Бериева, Н.</w:t>
      </w:r>
      <w:r w:rsidRPr="00723C01">
        <w:rPr>
          <w:rFonts w:cs="Times New Roman"/>
          <w:szCs w:val="28"/>
        </w:rPr>
        <w:t xml:space="preserve"> Учитель – новатор : [об участии канд. пед. наук, доц. заслуж. работника науки и образования Рос. акад. естествознания </w:t>
      </w:r>
      <w:r w:rsidRPr="00723C01">
        <w:rPr>
          <w:rFonts w:cs="Times New Roman"/>
          <w:szCs w:val="28"/>
        </w:rPr>
        <w:lastRenderedPageBreak/>
        <w:t>Марины Епхиевой в коллектив. монографии] / Н. Бериева // Северная Осетия. – 2017. – 5 дек. – С. 3.</w:t>
      </w:r>
    </w:p>
    <w:p w14:paraId="34766350"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Бероев, Б.</w:t>
      </w:r>
      <w:r w:rsidRPr="00723C01">
        <w:rPr>
          <w:rFonts w:cs="Times New Roman"/>
          <w:szCs w:val="28"/>
        </w:rPr>
        <w:t xml:space="preserve"> Советы Билара Кабалоева : [к 100-летию бывшего секретаря Сев.-Осет. обкома КПСС Б. Е. Кабалоева] / Борис Бероев // Жизнь Правобережья. – 2017. – 10 окт. – С. 3.</w:t>
      </w:r>
    </w:p>
    <w:p w14:paraId="3CCCB866"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Бесолов, А.</w:t>
      </w:r>
      <w:r w:rsidRPr="00723C01">
        <w:rPr>
          <w:rFonts w:cs="Times New Roman"/>
          <w:szCs w:val="28"/>
        </w:rPr>
        <w:t xml:space="preserve"> Почетный гражданин : [бывший первый секретарь Ирафского райкома КПСС Г. С. Хайманов удостоен звания «Почетный гражданин с. Чиколы»] / А. Бесолов // Северная Осетия. – 2017. – 27 июля. – С. 2.</w:t>
      </w:r>
    </w:p>
    <w:p w14:paraId="14CAEDB6"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Бесолов, Æ.</w:t>
      </w:r>
      <w:r w:rsidRPr="00723C01">
        <w:rPr>
          <w:rFonts w:cs="Times New Roman"/>
          <w:szCs w:val="28"/>
        </w:rPr>
        <w:t xml:space="preserve"> Æртæ тугъдей бæгъатæр / Бесолти Æхсарæ // Дигорæ. – 2017. – 2 мартъи. – Ф. 5.</w:t>
      </w:r>
    </w:p>
    <w:p w14:paraId="480E0BA0" w14:textId="77777777" w:rsidR="00BA4E73" w:rsidRPr="00AF594B" w:rsidRDefault="00BA4E73" w:rsidP="00D16F7F">
      <w:pPr>
        <w:pStyle w:val="a3"/>
        <w:jc w:val="both"/>
        <w:rPr>
          <w:rFonts w:cs="Times New Roman"/>
          <w:szCs w:val="28"/>
        </w:rPr>
      </w:pPr>
      <w:r w:rsidRPr="00723C01">
        <w:rPr>
          <w:rFonts w:cs="Times New Roman"/>
          <w:szCs w:val="28"/>
        </w:rPr>
        <w:t>Бесолов, А. Герой трех войн [Георгиевский кавалер Давкуй Дударикоевич Медоев].</w:t>
      </w:r>
    </w:p>
    <w:p w14:paraId="5DE0CEEB"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Беслæны ипподром</w:t>
      </w:r>
      <w:r w:rsidRPr="00723C01">
        <w:rPr>
          <w:rFonts w:cs="Times New Roman"/>
          <w:szCs w:val="28"/>
        </w:rPr>
        <w:t xml:space="preserve"> // Рæстдзинад. – 2017. – 30 сент. – Ф. 3.</w:t>
      </w:r>
    </w:p>
    <w:p w14:paraId="146EE664" w14:textId="77777777" w:rsidR="00BA4E73" w:rsidRPr="00723C01" w:rsidRDefault="00BA4E73" w:rsidP="00D16F7F">
      <w:pPr>
        <w:pStyle w:val="a3"/>
        <w:jc w:val="both"/>
        <w:rPr>
          <w:rFonts w:cs="Times New Roman"/>
          <w:szCs w:val="28"/>
        </w:rPr>
      </w:pPr>
      <w:r w:rsidRPr="00723C01">
        <w:rPr>
          <w:rFonts w:cs="Times New Roman"/>
          <w:szCs w:val="28"/>
        </w:rPr>
        <w:t>Бесланский ипподром : [и фото, снятое 1966 г. в Московском ипподроме : маршалы К. Е. Ворошилов, С. М. Буденый, тренер Дз. Камбегов, дир. Бесланского конезавода К. Дзалаев и др.].</w:t>
      </w:r>
    </w:p>
    <w:p w14:paraId="7D8935B5"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Бесолов, А.</w:t>
      </w:r>
      <w:r w:rsidRPr="00723C01">
        <w:rPr>
          <w:rFonts w:cs="Times New Roman"/>
          <w:szCs w:val="28"/>
        </w:rPr>
        <w:t xml:space="preserve"> Герой Кореи, заслуженный энергетик СССР : [памяти Бориса Темуркановича Баликоева, уроженца с. Чиколы] / А. Бесолов // Ирæф. – 2017. – 21 дек. – С. 2.</w:t>
      </w:r>
    </w:p>
    <w:p w14:paraId="13DE677A"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Бесолов, А.</w:t>
      </w:r>
      <w:r w:rsidRPr="00723C01">
        <w:rPr>
          <w:rFonts w:cs="Times New Roman"/>
          <w:szCs w:val="28"/>
        </w:rPr>
        <w:t xml:space="preserve"> «Мæ кизгæ» / А. Бесолов // Ирæф. – 2017. – 19 авг. – Ф. 2.</w:t>
      </w:r>
    </w:p>
    <w:p w14:paraId="56347D93" w14:textId="77777777" w:rsidR="00BA4E73" w:rsidRPr="00723C01" w:rsidRDefault="00BA4E73" w:rsidP="00D16F7F">
      <w:pPr>
        <w:pStyle w:val="a3"/>
        <w:jc w:val="both"/>
        <w:rPr>
          <w:rFonts w:cs="Times New Roman"/>
          <w:szCs w:val="28"/>
        </w:rPr>
      </w:pPr>
      <w:r w:rsidRPr="00723C01">
        <w:rPr>
          <w:rFonts w:cs="Times New Roman"/>
          <w:szCs w:val="28"/>
        </w:rPr>
        <w:t>Бесолов, А. «Моя дочь» : [о воен. фельдшере Полине Липай, которую в 1942 г. фронтовые дороги привели в Чиколу].</w:t>
      </w:r>
    </w:p>
    <w:p w14:paraId="36C24A78"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Бзарты, Р.</w:t>
      </w:r>
      <w:r w:rsidRPr="00723C01">
        <w:rPr>
          <w:rFonts w:cs="Times New Roman"/>
          <w:szCs w:val="28"/>
        </w:rPr>
        <w:t xml:space="preserve"> Бзарты Руслан: «Нæ райгуырæн бæстæ уыцы-иу рæстæг у Алани æмæ Ирыстон»» // Рæстдзинад. – 2017. – 7 мартъи. – Ф. 2.</w:t>
      </w:r>
    </w:p>
    <w:p w14:paraId="56AF9DCE" w14:textId="77777777" w:rsidR="00BA4E73" w:rsidRPr="00723C01" w:rsidRDefault="00BA4E73" w:rsidP="00D16F7F">
      <w:pPr>
        <w:pStyle w:val="a3"/>
        <w:jc w:val="both"/>
        <w:rPr>
          <w:rFonts w:cs="Times New Roman"/>
          <w:szCs w:val="28"/>
        </w:rPr>
      </w:pPr>
      <w:r w:rsidRPr="00723C01">
        <w:rPr>
          <w:rFonts w:cs="Times New Roman"/>
          <w:szCs w:val="28"/>
        </w:rPr>
        <w:t>Бзаров, Р. Руслан Бзаров: «Наша Родина одновременно и Алания и Осетия» : [взгляд историка на проблему сохранения].</w:t>
      </w:r>
    </w:p>
    <w:p w14:paraId="2A45DB3A"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 xml:space="preserve">Боргустан. </w:t>
      </w:r>
      <w:r w:rsidRPr="00723C01">
        <w:rPr>
          <w:rFonts w:cs="Times New Roman"/>
          <w:szCs w:val="28"/>
        </w:rPr>
        <w:t>Вехи памяти : [о 545 бойцах, командирах 2-й Южно-Осет. бригады, погибших во время боев с белогвардейцами в сент. 1920 года в Ставропольском крае] / подгот. Коцты Х. // Республика. – 2017. – 30 сент. С. 23.</w:t>
      </w:r>
    </w:p>
    <w:p w14:paraId="54F80F6B"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Борисов, С.</w:t>
      </w:r>
      <w:r w:rsidRPr="00723C01">
        <w:rPr>
          <w:rFonts w:cs="Times New Roman"/>
          <w:szCs w:val="28"/>
        </w:rPr>
        <w:t xml:space="preserve"> «Дороге жизни» – имя Билара Кабалоева : [депутат Госдумы К. Тайсаев призвал присвоить имя Б. Е. Кабалоева Рокскому тоннелю, озрекской шк. в КБР, где он учился и Дворцу пионеров во Владикавказе] / Сергей Борисов // Северная Осетия. – 2017. – 22 июня. – С. 2.</w:t>
      </w:r>
    </w:p>
    <w:p w14:paraId="4B74636C"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lastRenderedPageBreak/>
        <w:t xml:space="preserve">Брацун, </w:t>
      </w:r>
      <w:r w:rsidRPr="00723C01">
        <w:rPr>
          <w:rFonts w:cs="Times New Roman"/>
          <w:szCs w:val="28"/>
        </w:rPr>
        <w:t xml:space="preserve">(Бакаев) </w:t>
      </w:r>
      <w:r w:rsidRPr="00723C01">
        <w:rPr>
          <w:rFonts w:cs="Times New Roman"/>
          <w:b/>
          <w:szCs w:val="28"/>
        </w:rPr>
        <w:t>Е.</w:t>
      </w:r>
      <w:r w:rsidRPr="00723C01">
        <w:rPr>
          <w:rFonts w:cs="Times New Roman"/>
          <w:szCs w:val="28"/>
        </w:rPr>
        <w:t xml:space="preserve"> Историк о [царском ген. Лазаре] Бичерахове : одним из героев истории России был осетин : [беседа с историком Лазарем Брацун (Бакаевым)] // Слово. – 2017. – 7 сент. – С. 3.</w:t>
      </w:r>
    </w:p>
    <w:p w14:paraId="4B17011F"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Будтуев, В.</w:t>
      </w:r>
      <w:r w:rsidRPr="00723C01">
        <w:rPr>
          <w:rFonts w:cs="Times New Roman"/>
          <w:szCs w:val="28"/>
        </w:rPr>
        <w:t xml:space="preserve"> Они выдержали тяготы и лишения войны : [на старой фотографии десять старцев из Чиколы] / Виктор Будтуев // Ирæф. – 2017. – 18 февр. – С. 4.</w:t>
      </w:r>
    </w:p>
    <w:p w14:paraId="4C92E8C3"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Бузоев, А</w:t>
      </w:r>
      <w:r w:rsidRPr="00723C01">
        <w:rPr>
          <w:rFonts w:cs="Times New Roman"/>
          <w:szCs w:val="28"/>
        </w:rPr>
        <w:t>. Урожайный на ордена 1947 год : [из истории посевной кампании крестьян Ирафского р-на в послевоенные годы] / Артем Бузоев // Ирæф. – 2017. – 23 дек. – С. 5.</w:t>
      </w:r>
    </w:p>
    <w:p w14:paraId="3AF86D43"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Бурда, Э.</w:t>
      </w:r>
      <w:r w:rsidRPr="00723C01">
        <w:rPr>
          <w:rFonts w:cs="Times New Roman"/>
          <w:szCs w:val="28"/>
        </w:rPr>
        <w:t xml:space="preserve"> Гибель атамана Караулова : [в этом году 26 дек. исполнится 100 лет со дня гибели первого выбор. атамана Терского казачьего войска М. А. Караулова] / Эдуард Бурда // Терские ведомости. – 2017. – Апр.-май (3-4). </w:t>
      </w:r>
    </w:p>
    <w:p w14:paraId="678476CF"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Бурда, Э.</w:t>
      </w:r>
      <w:r w:rsidRPr="00723C01">
        <w:rPr>
          <w:rFonts w:cs="Times New Roman"/>
          <w:szCs w:val="28"/>
        </w:rPr>
        <w:t xml:space="preserve"> Если это не геноцид, то что? : [о расказачивании казаков. Из истории] / Эдуард Бурда // Терские ведомости. – 2017. – Янв.-февр. (№ 1, 2).</w:t>
      </w:r>
    </w:p>
    <w:p w14:paraId="5FCECA60"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Бутаты, Э.</w:t>
      </w:r>
      <w:r w:rsidRPr="00723C01">
        <w:rPr>
          <w:rFonts w:cs="Times New Roman"/>
          <w:szCs w:val="28"/>
        </w:rPr>
        <w:t xml:space="preserve"> Алайнаджы ном нырмæ цæмæй сфидар кодтам / Бутаты Эльзæ // Рæстдзинад. – 2017. – 25 апр. – Ф. 3.</w:t>
      </w:r>
    </w:p>
    <w:p w14:paraId="1B36A34A" w14:textId="77777777" w:rsidR="00BA4E73" w:rsidRPr="00AF594B" w:rsidRDefault="00BA4E73" w:rsidP="00D16F7F">
      <w:pPr>
        <w:pStyle w:val="a3"/>
        <w:jc w:val="both"/>
        <w:rPr>
          <w:rFonts w:cs="Times New Roman"/>
          <w:szCs w:val="28"/>
        </w:rPr>
      </w:pPr>
      <w:r w:rsidRPr="00723C01">
        <w:rPr>
          <w:rFonts w:cs="Times New Roman"/>
          <w:szCs w:val="28"/>
        </w:rPr>
        <w:t>Бутаева, Э. Чем мы подтвердили свое аланское имя?</w:t>
      </w:r>
    </w:p>
    <w:p w14:paraId="1A22FC44"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Исаккаг син кодтонцæ фиццаг сæйраг советон хуæрзеуæг</w:t>
      </w:r>
      <w:r w:rsidRPr="00723C01">
        <w:rPr>
          <w:rFonts w:cs="Times New Roman"/>
          <w:szCs w:val="28"/>
        </w:rPr>
        <w:t xml:space="preserve"> // Дигорæ. – 2017. – 29 мартъи. – Ф. 7.</w:t>
      </w:r>
    </w:p>
    <w:p w14:paraId="4B3480E3" w14:textId="77777777" w:rsidR="00BA4E73" w:rsidRPr="00723C01" w:rsidRDefault="00BA4E73" w:rsidP="00D16F7F">
      <w:pPr>
        <w:pStyle w:val="a3"/>
        <w:jc w:val="both"/>
        <w:rPr>
          <w:rFonts w:cs="Times New Roman"/>
          <w:szCs w:val="28"/>
        </w:rPr>
      </w:pPr>
      <w:r w:rsidRPr="00723C01">
        <w:rPr>
          <w:rFonts w:cs="Times New Roman"/>
          <w:szCs w:val="28"/>
        </w:rPr>
        <w:t>Были удостоены первой главной советской награды [ордена Красного знамени Сосланбек Тавасиев и Карамурза Кесаев – участники Гражданской войны].</w:t>
      </w:r>
    </w:p>
    <w:p w14:paraId="3841698B"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Бязырова, В.</w:t>
      </w:r>
      <w:r w:rsidRPr="00723C01">
        <w:rPr>
          <w:rFonts w:cs="Times New Roman"/>
          <w:szCs w:val="28"/>
        </w:rPr>
        <w:t xml:space="preserve"> В иные погружаясь времена : [о приезде науч. экспедиции во Владикавказ под рук. П. С. Уваровой с целью расследов. археологич. раскопок в с. Кобань, и о том, как поселилась у нач. Владикавказской прогимназии В. Г. Шредер (Ломоносовой) и как она ее встретила. Стр истории] / Валентина Бязырова // Владикавказ. – 2017. – 25 апр. – С. 22 ; 27 апр. – С. 6.</w:t>
      </w:r>
    </w:p>
    <w:p w14:paraId="407AD49C"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 xml:space="preserve">Бязырова, В. </w:t>
      </w:r>
      <w:r w:rsidRPr="00723C01">
        <w:rPr>
          <w:rFonts w:cs="Times New Roman"/>
          <w:szCs w:val="28"/>
        </w:rPr>
        <w:t>Кызыл Дженерал : [о генерал-лейтенанте Алексее Александровиче Вельяминове, командующем войсками Кавказ. линии и Черноморья] / Валентина Бязырова // Терские ведомости. – 2017. – 4-10 авг. – С. 6 ; 11-31 авг. – С. 8-9.</w:t>
      </w:r>
    </w:p>
    <w:p w14:paraId="433B39B7"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 xml:space="preserve">Бязырова, В. </w:t>
      </w:r>
      <w:r w:rsidRPr="00723C01">
        <w:rPr>
          <w:rFonts w:cs="Times New Roman"/>
          <w:szCs w:val="28"/>
        </w:rPr>
        <w:t>Он вернулся в строй : [о нелегкой судьбе Георгия Темирболатовича Танклаева] / Валентина Бязырова // Пульс Осетии. – 2017. – 31 окт. – С. 3.</w:t>
      </w:r>
    </w:p>
    <w:p w14:paraId="5222018A"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Бязырова, В.</w:t>
      </w:r>
      <w:r w:rsidRPr="00723C01">
        <w:rPr>
          <w:rFonts w:cs="Times New Roman"/>
          <w:szCs w:val="28"/>
        </w:rPr>
        <w:t xml:space="preserve"> Кавказа гордые сыны : [страницы истории] / Валентина Бязырова // Владикавказ. – 2017. – 7 дек. – С. 6.</w:t>
      </w:r>
    </w:p>
    <w:p w14:paraId="7DA1DFB9"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lastRenderedPageBreak/>
        <w:t>Бязырова, В.</w:t>
      </w:r>
      <w:r w:rsidRPr="00723C01">
        <w:rPr>
          <w:rFonts w:cs="Times New Roman"/>
          <w:szCs w:val="28"/>
        </w:rPr>
        <w:t xml:space="preserve"> Это было недавно – это было давно… : [история Владикавказа в романах Е. Уруймаговой «Навстречу жизни» и С. Джанаева «Сын Старого Гаги»] / Валентина Бязырова // Владикавказ. – 2017. – 24 янв. – С. 10. ; 26 янв. – С. 10.</w:t>
      </w:r>
    </w:p>
    <w:p w14:paraId="4610BF2E"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Уазæгуаты Уæллаг Мызуры</w:t>
      </w:r>
      <w:r w:rsidRPr="00723C01">
        <w:rPr>
          <w:rFonts w:cs="Times New Roman"/>
          <w:szCs w:val="28"/>
        </w:rPr>
        <w:t xml:space="preserve"> // Слово. – 2017. – 2 июнь. – Ф. 6.</w:t>
      </w:r>
    </w:p>
    <w:p w14:paraId="0B833509" w14:textId="77777777" w:rsidR="00BA4E73" w:rsidRPr="00723C01" w:rsidRDefault="00BA4E73" w:rsidP="00D16F7F">
      <w:pPr>
        <w:pStyle w:val="a3"/>
        <w:jc w:val="both"/>
        <w:rPr>
          <w:rFonts w:cs="Times New Roman"/>
          <w:szCs w:val="28"/>
        </w:rPr>
      </w:pPr>
      <w:r w:rsidRPr="00723C01">
        <w:rPr>
          <w:rFonts w:cs="Times New Roman"/>
          <w:szCs w:val="28"/>
        </w:rPr>
        <w:t>В гостях в Верхнем Мизуре.</w:t>
      </w:r>
    </w:p>
    <w:p w14:paraId="43964E45"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В Озреке открыли памятник Билару Кабалоеву</w:t>
      </w:r>
      <w:r w:rsidRPr="00723C01">
        <w:rPr>
          <w:rFonts w:cs="Times New Roman"/>
          <w:szCs w:val="28"/>
        </w:rPr>
        <w:t xml:space="preserve"> [Сев.-Осет. гос. и партийному деятелю] // Слово. – 2017. – 8 нояб. – С. 8.</w:t>
      </w:r>
    </w:p>
    <w:p w14:paraId="78458926"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В Озреке появится улица</w:t>
      </w:r>
      <w:r w:rsidRPr="00723C01">
        <w:rPr>
          <w:rFonts w:cs="Times New Roman"/>
          <w:szCs w:val="28"/>
        </w:rPr>
        <w:t xml:space="preserve"> (Билара) Кабалоева : [к 100-летнему юбилею] // Слово. – 2017. – 3 нояб. – С. 2.</w:t>
      </w:r>
    </w:p>
    <w:p w14:paraId="1EAB8013"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В Северной Осетии отметили 100-летие Билара Кабалоева</w:t>
      </w:r>
      <w:r w:rsidRPr="00723C01">
        <w:rPr>
          <w:rFonts w:cs="Times New Roman"/>
          <w:szCs w:val="28"/>
        </w:rPr>
        <w:t xml:space="preserve"> [первого секретаря Северо-Осетинского обкома КПСС] // Моздокский вестник. – 2017. – 28 нояб. – С. 1.</w:t>
      </w:r>
    </w:p>
    <w:p w14:paraId="345D29C0"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Задæлесчы Нанайы кадæн</w:t>
      </w:r>
      <w:r w:rsidRPr="00723C01">
        <w:rPr>
          <w:rFonts w:cs="Times New Roman"/>
          <w:szCs w:val="28"/>
        </w:rPr>
        <w:t xml:space="preserve"> // Рæстдзинад. – 2017. – 10 авг. – Ф. 3.</w:t>
      </w:r>
    </w:p>
    <w:p w14:paraId="2238072D" w14:textId="692BABA8" w:rsidR="00BA4E73" w:rsidRPr="00D16F7F" w:rsidRDefault="00BA4E73" w:rsidP="00D16F7F">
      <w:pPr>
        <w:pStyle w:val="a3"/>
        <w:jc w:val="both"/>
        <w:rPr>
          <w:rFonts w:cs="Times New Roman"/>
          <w:szCs w:val="28"/>
        </w:rPr>
      </w:pPr>
      <w:r w:rsidRPr="00723C01">
        <w:rPr>
          <w:rFonts w:cs="Times New Roman"/>
          <w:szCs w:val="28"/>
        </w:rPr>
        <w:t>В честь Задалеской Нана [сост. нар. праздник в с. Задалеск в первую субботу августа].</w:t>
      </w:r>
    </w:p>
    <w:p w14:paraId="5A78110E"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…Æмæ æ уарзон гъæубæстæмæ раздахтæй æностæмæ циртдзæвæнæй</w:t>
      </w:r>
      <w:r w:rsidRPr="00723C01">
        <w:rPr>
          <w:rFonts w:cs="Times New Roman"/>
          <w:szCs w:val="28"/>
        </w:rPr>
        <w:t xml:space="preserve"> // Дигорæ. – 2017. – 30 нояб. – Ф. 9.</w:t>
      </w:r>
    </w:p>
    <w:p w14:paraId="4B331968" w14:textId="77777777" w:rsidR="00BA4E73" w:rsidRPr="00723C01" w:rsidRDefault="00BA4E73" w:rsidP="00D16F7F">
      <w:pPr>
        <w:pStyle w:val="a3"/>
        <w:jc w:val="both"/>
        <w:rPr>
          <w:rFonts w:cs="Times New Roman"/>
          <w:szCs w:val="28"/>
        </w:rPr>
      </w:pPr>
      <w:r w:rsidRPr="00723C01">
        <w:rPr>
          <w:rFonts w:cs="Times New Roman"/>
          <w:szCs w:val="28"/>
        </w:rPr>
        <w:t>…Вернулся в родное село памятником : [в центе с. Озрек открыт памятник первому секретарю Сев.-Осет. обкома КПСС Б. Кабалоеву].</w:t>
      </w:r>
    </w:p>
    <w:p w14:paraId="02628406"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Видный руководитель и наш земляк</w:t>
      </w:r>
      <w:r w:rsidRPr="00723C01">
        <w:rPr>
          <w:rFonts w:cs="Times New Roman"/>
          <w:szCs w:val="28"/>
        </w:rPr>
        <w:t xml:space="preserve"> : [к 110-летию со дня рождения первого секретаря Сев.-Осет. обкома КПСС (1944-1953 гг), бывшего министра лес. хоз-ва респ… К. Д. Кулова / подгот. З. Хосонова] // Жизнь Правобережья. – 2017. – 9 нояб. – С. 3.</w:t>
      </w:r>
    </w:p>
    <w:p w14:paraId="186F9A79"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Видный руководитель и наш земляк</w:t>
      </w:r>
      <w:r w:rsidRPr="00723C01">
        <w:rPr>
          <w:rFonts w:cs="Times New Roman"/>
          <w:szCs w:val="28"/>
        </w:rPr>
        <w:t xml:space="preserve"> : [к 110-летию бывшего рук. Сев. Осетии К. Д. Кулова : отзывы его современников: Н. Куловой-Габановой ; А. Токаева ; Г. Калоева ; Б. Кусаева ; Б. Кабалоева ; А. Ахсарбекова ; В. Хозиева] // Жизнь Правобережья. – 2017. – 11 нояб. – С. 4.</w:t>
      </w:r>
    </w:p>
    <w:p w14:paraId="0C85C198"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Внимание конкурс! : К 100-летию Великого Октября</w:t>
      </w:r>
      <w:r w:rsidRPr="00723C01">
        <w:rPr>
          <w:rFonts w:cs="Times New Roman"/>
          <w:szCs w:val="28"/>
        </w:rPr>
        <w:t xml:space="preserve"> : [Сев.-Осет. респ. отд-ние КПРФ, ред. газ. «Коммунист Осетии» объявили конкурс публицист. статей, стихотворений, фотографий, посвящ. 100-летию Великой Октябрьской соц. революции] // Коммунист Осетии. – 2017. – № 2. – март.</w:t>
      </w:r>
    </w:p>
    <w:p w14:paraId="0260A017"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Во Владикавказе почтили память Семена Штыба</w:t>
      </w:r>
      <w:r w:rsidRPr="00723C01">
        <w:rPr>
          <w:rFonts w:cs="Times New Roman"/>
          <w:szCs w:val="28"/>
        </w:rPr>
        <w:t xml:space="preserve"> : [к 124-летию со дня рождения б. рук. Горского отд. ГПУ С. Штыба 1923 г.] // Владикавказ. – 2017. – 7 февр. – С. 7.</w:t>
      </w:r>
    </w:p>
    <w:p w14:paraId="4FEA4ADA"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lastRenderedPageBreak/>
        <w:t>Вспомнили жертв геноцида</w:t>
      </w:r>
      <w:r w:rsidRPr="00723C01">
        <w:rPr>
          <w:rFonts w:cs="Times New Roman"/>
          <w:szCs w:val="28"/>
        </w:rPr>
        <w:t xml:space="preserve"> : [25 марта 2017 г. в г. Беслан РСО-А состоялся традиц. День поминовения невинно убиенных казаков-терцев] // Терский казак. – 2017. – № 3-4, апр.-май.</w:t>
      </w:r>
    </w:p>
    <w:p w14:paraId="6A466563"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Вспоминая Билара Кабалоева</w:t>
      </w:r>
      <w:r w:rsidRPr="00723C01">
        <w:rPr>
          <w:rFonts w:cs="Times New Roman"/>
          <w:szCs w:val="28"/>
        </w:rPr>
        <w:t xml:space="preserve"> : [к 100-летию со дня рождения Первого секретаря Сев.-Осет. обкома КПСС] // Фидиуæг. – 2017. – 9 нояб. – С. 5.</w:t>
      </w:r>
    </w:p>
    <w:p w14:paraId="29AC6FCB"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«ВФМС-2017» собрал делегации коммунистов со всего мира</w:t>
      </w:r>
      <w:r w:rsidRPr="00723C01">
        <w:rPr>
          <w:rFonts w:cs="Times New Roman"/>
          <w:szCs w:val="28"/>
        </w:rPr>
        <w:t xml:space="preserve"> // Коммунист Осетии. – 2017. – № 6. – нояб.</w:t>
      </w:r>
    </w:p>
    <w:p w14:paraId="574976A4" w14:textId="77777777" w:rsidR="00BA4E73" w:rsidRPr="00723C01" w:rsidRDefault="00BA4E73" w:rsidP="00E06EF9">
      <w:pPr>
        <w:pStyle w:val="a3"/>
        <w:numPr>
          <w:ilvl w:val="0"/>
          <w:numId w:val="8"/>
        </w:numPr>
        <w:rPr>
          <w:rFonts w:cs="Times New Roman"/>
          <w:szCs w:val="28"/>
        </w:rPr>
      </w:pPr>
      <w:r w:rsidRPr="00723C01">
        <w:rPr>
          <w:rFonts w:cs="Times New Roman"/>
          <w:b/>
          <w:szCs w:val="28"/>
        </w:rPr>
        <w:t>Выборная, Е.</w:t>
      </w:r>
      <w:r w:rsidRPr="00723C01">
        <w:rPr>
          <w:rFonts w:cs="Times New Roman"/>
          <w:szCs w:val="28"/>
        </w:rPr>
        <w:t xml:space="preserve"> Гуляй да пой, станичники! : [ст-ца Павлодольская отметила свой 240-й юбилей] / Е. Выборная // Северная Осетия. – 2017. – 24 июня. – С. 4.</w:t>
      </w:r>
    </w:p>
    <w:p w14:paraId="38595EC0"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Выдающиеся ученые – об осетинах</w:t>
      </w:r>
      <w:r w:rsidRPr="00723C01">
        <w:rPr>
          <w:rFonts w:cs="Times New Roman"/>
          <w:szCs w:val="28"/>
        </w:rPr>
        <w:t xml:space="preserve"> // Стыр Ныхас. – 2017. – № 14 [538]. – С. 4.</w:t>
      </w:r>
    </w:p>
    <w:p w14:paraId="5794B82D"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Выставка к 100-летию Билара Каблоева</w:t>
      </w:r>
      <w:r w:rsidRPr="00723C01">
        <w:rPr>
          <w:rFonts w:cs="Times New Roman"/>
          <w:szCs w:val="28"/>
        </w:rPr>
        <w:t xml:space="preserve"> : [в ННБ РСО-А открылась историко-док. выст., приурочен. к празднованию 100-летия со дня рождения быв. перв. секретаря обкома партии СОАССР Б. Кабалоева] // Свободный взгляд. – 2017. – 7 окт. – С. 1.</w:t>
      </w:r>
    </w:p>
    <w:p w14:paraId="7F6A7AAC"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Габанов, В.</w:t>
      </w:r>
      <w:r w:rsidRPr="00723C01">
        <w:rPr>
          <w:rFonts w:cs="Times New Roman"/>
          <w:szCs w:val="28"/>
        </w:rPr>
        <w:t xml:space="preserve"> Развивать народ : [о нац.-культ. развитии осет. народа] / Владимир Габанов // Терские ведомости. – 2017. – 4-10 авг. – С. 1-2.</w:t>
      </w:r>
    </w:p>
    <w:p w14:paraId="32F12101"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Габанов, В.</w:t>
      </w:r>
      <w:r w:rsidRPr="00723C01">
        <w:rPr>
          <w:rFonts w:cs="Times New Roman"/>
          <w:szCs w:val="28"/>
        </w:rPr>
        <w:t xml:space="preserve"> Человек с несгибаемой волей : 120 лет Георгию Цаголову [участнику Гражданской войны, большевику, одному из организаторов Совет. власти на Кавказе] / Владимир Габанов // Терские ведомости. – 2017. – 14-20 июля. – С. 7.</w:t>
      </w:r>
    </w:p>
    <w:p w14:paraId="678BFB67"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Габараты, В.</w:t>
      </w:r>
      <w:r w:rsidRPr="00723C01">
        <w:rPr>
          <w:rFonts w:cs="Times New Roman"/>
          <w:szCs w:val="28"/>
        </w:rPr>
        <w:t xml:space="preserve"> Просвещение в Южной Осетии. От священников до профессоров / В. Габараты // Республика. – 2017. – Июль (№ 52-54). – С. 26-27 ; Июль (№ 55-56). – С. 18-19 ; Август (№ 61-62). – С. 19.</w:t>
      </w:r>
    </w:p>
    <w:p w14:paraId="003888AC"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Габачиев, Дж.</w:t>
      </w:r>
      <w:r w:rsidRPr="00723C01">
        <w:rPr>
          <w:rFonts w:cs="Times New Roman"/>
          <w:szCs w:val="28"/>
        </w:rPr>
        <w:t xml:space="preserve"> Интервью с интересным человеком : [о выходе в свет кн. Дж. Габачиева. Эпоха Билара Кабалоева в истории Осетии : беседа с авт. общ. деят. и адвокатом / записал А. Тедтов] // Свободный взгляд. – 2017. – 2 дек. – С. 6.</w:t>
      </w:r>
    </w:p>
    <w:p w14:paraId="13DFD154"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Габуев, Х.-М.</w:t>
      </w:r>
      <w:r w:rsidRPr="00723C01">
        <w:rPr>
          <w:rFonts w:cs="Times New Roman"/>
          <w:szCs w:val="28"/>
        </w:rPr>
        <w:t xml:space="preserve"> Комсомол в сердце моем! 29 октября – день рождения Комсомола : [воспоминания о комсомол. времени] / Х.-М. Габуев // Терские ведомости. – 2017. – 2 нояб. – С. 3.</w:t>
      </w:r>
    </w:p>
    <w:p w14:paraId="0C6E48C1"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Гаглойты, Р.</w:t>
      </w:r>
      <w:r w:rsidRPr="00723C01">
        <w:rPr>
          <w:rFonts w:cs="Times New Roman"/>
          <w:szCs w:val="28"/>
        </w:rPr>
        <w:t xml:space="preserve"> Хохыл фæндаджы тыххæй / Гаглойты Рутен // Рæстдзинад. – 2017. – 4 окт. – Ф. 3.</w:t>
      </w:r>
    </w:p>
    <w:p w14:paraId="7DE9CFA9" w14:textId="77777777" w:rsidR="00BA4E73" w:rsidRPr="00723C01" w:rsidRDefault="00BA4E73" w:rsidP="00D16F7F">
      <w:pPr>
        <w:pStyle w:val="a3"/>
        <w:jc w:val="both"/>
        <w:rPr>
          <w:rFonts w:cs="Times New Roman"/>
          <w:szCs w:val="28"/>
        </w:rPr>
      </w:pPr>
      <w:r w:rsidRPr="00723C01">
        <w:rPr>
          <w:rFonts w:cs="Times New Roman"/>
          <w:szCs w:val="28"/>
        </w:rPr>
        <w:t>Гаглоев, Р. О дороге через горы : [из газ. «Хурзарин» 1929 г.].</w:t>
      </w:r>
    </w:p>
    <w:p w14:paraId="0DD07799"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Гаева, Т.</w:t>
      </w:r>
      <w:r w:rsidRPr="00723C01">
        <w:rPr>
          <w:rFonts w:cs="Times New Roman"/>
          <w:szCs w:val="28"/>
        </w:rPr>
        <w:t xml:space="preserve"> Памятник Билару Кабалоеву [первому секретарю Северо-Осетинского обкома КПСС открыли в с. Озрек Кабардино-Балкарии] / Т. Гаева // Северная Осетия. – 2017. – 8 нояб. – С. 2.</w:t>
      </w:r>
    </w:p>
    <w:p w14:paraId="1188CF2C"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lastRenderedPageBreak/>
        <w:t>Газовики восстанавливают «Камень слез»</w:t>
      </w:r>
      <w:r w:rsidRPr="00723C01">
        <w:rPr>
          <w:rFonts w:cs="Times New Roman"/>
          <w:szCs w:val="28"/>
        </w:rPr>
        <w:t xml:space="preserve"> [в Тургеневской роще во Владикавказе в память о жертвах полит. репрессии 20-х 50-х гг. </w:t>
      </w:r>
      <w:r w:rsidRPr="00723C01">
        <w:rPr>
          <w:rFonts w:cs="Times New Roman"/>
          <w:szCs w:val="28"/>
          <w:lang w:val="en-US"/>
        </w:rPr>
        <w:t>XX</w:t>
      </w:r>
      <w:r w:rsidRPr="00723C01">
        <w:rPr>
          <w:rFonts w:cs="Times New Roman"/>
          <w:szCs w:val="28"/>
        </w:rPr>
        <w:t xml:space="preserve"> века] // Слово. – 2017. – 12 сент. – С. 8.</w:t>
      </w:r>
    </w:p>
    <w:p w14:paraId="4880935D"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Галазов, А.</w:t>
      </w:r>
      <w:r w:rsidRPr="00723C01">
        <w:rPr>
          <w:rFonts w:cs="Times New Roman"/>
          <w:szCs w:val="28"/>
        </w:rPr>
        <w:t xml:space="preserve"> Созидатель : [выдержки из кн. «Лидер. К 100-летию со дня рождения Б. Е. Кабалоева» – сост. Бетоева : воспоминания первого Президента РСО-А А. Галазова, бывшего первого секретаря обкома КПСС КБР Б. Зумакулова, сопред. Союза писателей Осетии К. Ходова и бывшего директора РДДТ А. Гучмазовой] // Северная Осетия. – 2017. – 28 сент. – С. 4.</w:t>
      </w:r>
    </w:p>
    <w:p w14:paraId="07A24276"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Гасситы, М.</w:t>
      </w:r>
      <w:r w:rsidRPr="00723C01">
        <w:rPr>
          <w:rFonts w:cs="Times New Roman"/>
          <w:szCs w:val="28"/>
        </w:rPr>
        <w:t xml:space="preserve"> Бæрзонд лæджы зæххон таурæгъ / Гасситы Моисей // Фидиуæг. – 2017. – 20 май. – Ф. 3.</w:t>
      </w:r>
    </w:p>
    <w:p w14:paraId="76DC5D04" w14:textId="77777777" w:rsidR="00BA4E73" w:rsidRPr="00723C01" w:rsidRDefault="00BA4E73" w:rsidP="00D16F7F">
      <w:pPr>
        <w:pStyle w:val="a3"/>
        <w:jc w:val="both"/>
        <w:rPr>
          <w:rFonts w:cs="Times New Roman"/>
          <w:szCs w:val="28"/>
        </w:rPr>
      </w:pPr>
      <w:r w:rsidRPr="00723C01">
        <w:rPr>
          <w:rFonts w:cs="Times New Roman"/>
          <w:szCs w:val="28"/>
        </w:rPr>
        <w:t>Гассиев, М. Легенда о большом человеке : [о Бола Канукове борце-вольнике].</w:t>
      </w:r>
    </w:p>
    <w:p w14:paraId="7EE94C79"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Гассиев, М.</w:t>
      </w:r>
      <w:r w:rsidRPr="00723C01">
        <w:rPr>
          <w:rFonts w:cs="Times New Roman"/>
          <w:szCs w:val="28"/>
        </w:rPr>
        <w:t xml:space="preserve"> 3 марта 1953 года умер Иосиф Виссарионович Сталин : [высказывания о Верховном Главнокомандующем] / М. Гассиев // Фидиуæг. – 2017. – 2 марта. – С. 3.</w:t>
      </w:r>
    </w:p>
    <w:p w14:paraId="5727BF0F"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Гæтийти, С.</w:t>
      </w:r>
      <w:r w:rsidRPr="00723C01">
        <w:rPr>
          <w:rFonts w:cs="Times New Roman"/>
          <w:szCs w:val="28"/>
        </w:rPr>
        <w:t xml:space="preserve"> Ниййергути намус сæ кæстæрти фарнæй цæруй!.. / Гæтийти Светланæ // Дигорæ. – 2017. – 22 сент. – Ф. 5.</w:t>
      </w:r>
    </w:p>
    <w:p w14:paraId="2AD97B17" w14:textId="77777777" w:rsidR="00BA4E73" w:rsidRPr="00723C01" w:rsidRDefault="00BA4E73" w:rsidP="00D16F7F">
      <w:pPr>
        <w:pStyle w:val="a3"/>
        <w:jc w:val="both"/>
        <w:rPr>
          <w:rFonts w:cs="Times New Roman"/>
          <w:szCs w:val="28"/>
        </w:rPr>
      </w:pPr>
      <w:r w:rsidRPr="00723C01">
        <w:rPr>
          <w:rFonts w:cs="Times New Roman"/>
          <w:szCs w:val="28"/>
        </w:rPr>
        <w:t>Гатиева, С. Кто почитает родителей, того и дети его будут почитать! : [об известном обществ. и парт. деятеле Германе Хайманове и его родителях].</w:t>
      </w:r>
    </w:p>
    <w:p w14:paraId="7453F69F"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Гацалов, Х.</w:t>
      </w:r>
      <w:r w:rsidRPr="00723C01">
        <w:rPr>
          <w:rFonts w:cs="Times New Roman"/>
          <w:szCs w:val="28"/>
        </w:rPr>
        <w:t xml:space="preserve"> «Передо мной сидела живая история республики…» : [воспоминания о Биларе Кабалоеве] / Хаджимурат Гацалов // Дигорæ. – 2017. – 23 нояб. – С. 14-15.</w:t>
      </w:r>
    </w:p>
    <w:p w14:paraId="542926B9"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Где быть памятнику Задалески Нана?</w:t>
      </w:r>
      <w:r w:rsidRPr="00723C01">
        <w:rPr>
          <w:rFonts w:cs="Times New Roman"/>
          <w:szCs w:val="28"/>
        </w:rPr>
        <w:t xml:space="preserve"> [легендар. матери-спасительнице детей из Задалеска] : [мнение М. Езеева А. А. Варзиевой, Л. Р. Козыревой, Р. Б. Засеевой, Ю. Текоева, К. Бясова, А. Тавасиева] // Северная Осетия. – 2017. – 28 февр. – С. 4.</w:t>
      </w:r>
    </w:p>
    <w:p w14:paraId="49BF75E0"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Год Кабалоева</w:t>
      </w:r>
      <w:r w:rsidRPr="00723C01">
        <w:rPr>
          <w:rFonts w:cs="Times New Roman"/>
          <w:szCs w:val="28"/>
        </w:rPr>
        <w:t xml:space="preserve"> : [с заседания оргкомитета по празднованию 100-летия со дня рождения бывшего Первого секретаря обкома КПСС Б. Кабалоева] // Северная Осетия. – 2017. – 6 сент. – С. 2.</w:t>
      </w:r>
    </w:p>
    <w:p w14:paraId="5119F714"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Гиоева, Э.</w:t>
      </w:r>
      <w:r w:rsidRPr="00723C01">
        <w:rPr>
          <w:rFonts w:cs="Times New Roman"/>
          <w:szCs w:val="28"/>
        </w:rPr>
        <w:t xml:space="preserve"> Х. Судьбы человеческие : [история дореволюц. Владикавказа] / Э. Х. Гиоева // Чемпион Ир. – 2017. – 28 июля. – С. 4.</w:t>
      </w:r>
    </w:p>
    <w:p w14:paraId="6C2898E6"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«Главное, ребята, сердцем не стареть»</w:t>
      </w:r>
      <w:r w:rsidRPr="00723C01">
        <w:rPr>
          <w:rFonts w:cs="Times New Roman"/>
          <w:szCs w:val="28"/>
        </w:rPr>
        <w:t xml:space="preserve"> : [воспоминания о комсомоле бывш. комсомольцев Н. Агнаевой, Ф, Цаликова, Т. Урусовой и Р. Джелиева, приуроч. Дню рождения ВЛКСМ / записала Э. Льянова] // Заря. – 2017. – 28 окт. – С. 2.</w:t>
      </w:r>
    </w:p>
    <w:p w14:paraId="6C7E9934"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Гогаева, Н.</w:t>
      </w:r>
      <w:r w:rsidRPr="00723C01">
        <w:rPr>
          <w:rFonts w:cs="Times New Roman"/>
          <w:szCs w:val="28"/>
        </w:rPr>
        <w:t xml:space="preserve"> Век Кабалоева : [в Осет. театре прошел вечер памяти выдающегося рук. респ. Б. Е. Кабалоева, приуроч. к 100-летию его дня </w:t>
      </w:r>
      <w:r w:rsidRPr="00723C01">
        <w:rPr>
          <w:rFonts w:cs="Times New Roman"/>
          <w:szCs w:val="28"/>
        </w:rPr>
        <w:lastRenderedPageBreak/>
        <w:t>рождения] / Нателла Гогаева // Северная Осетия. – 2017. – 24 нояб. – С. 1.</w:t>
      </w:r>
    </w:p>
    <w:p w14:paraId="4FC83E3A"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Гогаева, Н.</w:t>
      </w:r>
      <w:r w:rsidRPr="00723C01">
        <w:rPr>
          <w:rFonts w:cs="Times New Roman"/>
          <w:szCs w:val="28"/>
        </w:rPr>
        <w:t xml:space="preserve"> Иудейско-осетинские параллели : [о докладе ст. науч. сотрудника отд. этнологии СОИГСИ, канд. ист. наук А. Дарчиева на </w:t>
      </w:r>
      <w:r w:rsidRPr="00723C01">
        <w:rPr>
          <w:rFonts w:cs="Times New Roman"/>
          <w:szCs w:val="28"/>
          <w:lang w:val="en-US"/>
        </w:rPr>
        <w:t>II</w:t>
      </w:r>
      <w:r w:rsidRPr="00723C01">
        <w:rPr>
          <w:rFonts w:cs="Times New Roman"/>
          <w:szCs w:val="28"/>
        </w:rPr>
        <w:t xml:space="preserve"> международ. конф. «Европейские диаспоры в Европе и мире : полевые и источниковедческие исследования» в Санкт-Петербурге] / Нателла Гогаева // Северная Осетия. – 2017. – 23 нояб. – С. 3.</w:t>
      </w:r>
    </w:p>
    <w:p w14:paraId="500804EC"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Городу Дигоре исполняется 165 лет. Как это было</w:t>
      </w:r>
      <w:r w:rsidRPr="00723C01">
        <w:rPr>
          <w:rFonts w:cs="Times New Roman"/>
          <w:szCs w:val="28"/>
        </w:rPr>
        <w:t xml:space="preserve"> : [из истории Дигоры] // Вести Дигории. – 2017. – 22 июля. – С. 2. : ил.</w:t>
      </w:r>
    </w:p>
    <w:p w14:paraId="5EB1A102"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Гостиев, В.</w:t>
      </w:r>
      <w:r w:rsidRPr="00723C01">
        <w:rPr>
          <w:rFonts w:cs="Times New Roman"/>
          <w:szCs w:val="28"/>
        </w:rPr>
        <w:t xml:space="preserve"> Солдат революции : [о советском партийном организаторе Николае Золоеве] / В. Гостиев // Пульс Осетии. – 2017. – 14 нояб. – С. 3.</w:t>
      </w:r>
    </w:p>
    <w:p w14:paraId="5F7AAA4F"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Грибкова, Н. В.</w:t>
      </w:r>
      <w:r w:rsidRPr="00723C01">
        <w:rPr>
          <w:rFonts w:cs="Times New Roman"/>
          <w:szCs w:val="28"/>
        </w:rPr>
        <w:t xml:space="preserve"> Дух землячества в далекой Монголии : [к 100-летию Билара Кабалоева] / Н. В. Грибкова // Пульс Осетии. – 2017. – 3 окт. – С. 2. : фото.</w:t>
      </w:r>
    </w:p>
    <w:p w14:paraId="7FE477B4"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Грушева, Э. «</w:t>
      </w:r>
      <w:r w:rsidRPr="00723C01">
        <w:rPr>
          <w:rFonts w:cs="Times New Roman"/>
          <w:szCs w:val="28"/>
        </w:rPr>
        <w:t>Второго такого человека я не встречал» : к 100-летию Билара Кабалоева / Эльвира Грушева // Пульс Осетии. – 2017. – 15 авг. – С. 3.</w:t>
      </w:r>
    </w:p>
    <w:p w14:paraId="7AD140E1"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Грушева, Э</w:t>
      </w:r>
      <w:r w:rsidRPr="00723C01">
        <w:rPr>
          <w:rFonts w:cs="Times New Roman"/>
          <w:szCs w:val="28"/>
        </w:rPr>
        <w:t>. «Слава его сила впереди него» : к 100-летию Билара Кабалоева / Эльвира Грушева // Пульс Осетии. – 2017. – 5 сент. – С. 3.</w:t>
      </w:r>
    </w:p>
    <w:p w14:paraId="48B2E7C2"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Грушева, Э.</w:t>
      </w:r>
      <w:r w:rsidRPr="00723C01">
        <w:rPr>
          <w:rFonts w:cs="Times New Roman"/>
          <w:szCs w:val="28"/>
        </w:rPr>
        <w:t xml:space="preserve"> Слава Кабалоева сила впереди него : [к 100-летию бывш. первого секретаря обкома партии РСО-А Б. Кабалоева] / Эльвира Грушева // Заря. – 2017. – 21 окт. – С. 2.</w:t>
      </w:r>
    </w:p>
    <w:p w14:paraId="1271C63C"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Губаев, З.</w:t>
      </w:r>
      <w:r w:rsidRPr="00723C01">
        <w:rPr>
          <w:rFonts w:cs="Times New Roman"/>
          <w:szCs w:val="28"/>
        </w:rPr>
        <w:t xml:space="preserve"> «Необходимо увековечить память всех трех руководителей» [республики Б. Кабалоева, В. Агкацева и К. Кулова] / Заурбек Губаев // Северная Осетия. – 2017. – 19 окт. – С. 3.</w:t>
      </w:r>
    </w:p>
    <w:p w14:paraId="31CEAD96"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Гугкаты, Ж.</w:t>
      </w:r>
      <w:r w:rsidRPr="00723C01">
        <w:rPr>
          <w:rFonts w:cs="Times New Roman"/>
          <w:szCs w:val="28"/>
        </w:rPr>
        <w:t xml:space="preserve"> Ногдзауты стыр бæрæгбон / Гугкаты Жаннæ // Рæстдзинад. – 2017. – 20 май. – Ф. 1.</w:t>
      </w:r>
    </w:p>
    <w:p w14:paraId="60E61966" w14:textId="77777777" w:rsidR="00BA4E73" w:rsidRPr="00723C01" w:rsidRDefault="00BA4E73" w:rsidP="00D16F7F">
      <w:pPr>
        <w:pStyle w:val="a3"/>
        <w:jc w:val="both"/>
        <w:rPr>
          <w:rFonts w:cs="Times New Roman"/>
          <w:szCs w:val="28"/>
        </w:rPr>
      </w:pPr>
      <w:r w:rsidRPr="00723C01">
        <w:rPr>
          <w:rFonts w:cs="Times New Roman"/>
          <w:szCs w:val="28"/>
        </w:rPr>
        <w:t>Гугкаева, Ж. Большой праздник пионеров : [в РСО-Алания отметили 95-летие пионерской орг.].</w:t>
      </w:r>
    </w:p>
    <w:p w14:paraId="766949F3"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Гудушаури, Н</w:t>
      </w:r>
      <w:r w:rsidRPr="00723C01">
        <w:rPr>
          <w:rFonts w:cs="Times New Roman"/>
          <w:szCs w:val="28"/>
        </w:rPr>
        <w:t xml:space="preserve">. «Я – Аланка-2017» : [о финале </w:t>
      </w:r>
      <w:r w:rsidRPr="00723C01">
        <w:rPr>
          <w:rFonts w:cs="Times New Roman"/>
          <w:szCs w:val="28"/>
          <w:lang w:val="en-US"/>
        </w:rPr>
        <w:t>II</w:t>
      </w:r>
      <w:r w:rsidRPr="00723C01">
        <w:rPr>
          <w:rFonts w:cs="Times New Roman"/>
          <w:szCs w:val="28"/>
        </w:rPr>
        <w:t xml:space="preserve"> Аланского нац. конкурса] / Нина Гудушаури // Пульс Осетии. – 2017. – 14 нояб. – С. 4.</w:t>
      </w:r>
    </w:p>
    <w:p w14:paraId="4046DEB2"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Гуржибекова, И.</w:t>
      </w:r>
      <w:r w:rsidRPr="00723C01">
        <w:rPr>
          <w:rFonts w:cs="Times New Roman"/>
          <w:szCs w:val="28"/>
        </w:rPr>
        <w:t xml:space="preserve"> Не прощаю беспамятства : [о Биларе Кабалоеве] / Ирина Гуржибекова // Дигорæ. – 2017. – 23 нояб. – С. 12.</w:t>
      </w:r>
    </w:p>
    <w:p w14:paraId="79DA3065"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Гутнов, Ф.</w:t>
      </w:r>
      <w:r w:rsidRPr="00723C01">
        <w:rPr>
          <w:rFonts w:cs="Times New Roman"/>
          <w:szCs w:val="28"/>
        </w:rPr>
        <w:t xml:space="preserve"> Дургулель Великий [царь Алании : из рубрики «Алания от А до Я»] / Феликс Гутнов // Северная Осетия. – 2017. – 9 июня. – С. 4.</w:t>
      </w:r>
    </w:p>
    <w:p w14:paraId="427F9BCF"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lastRenderedPageBreak/>
        <w:t>Гутнов, Ф.</w:t>
      </w:r>
      <w:r w:rsidRPr="00723C01">
        <w:rPr>
          <w:rFonts w:cs="Times New Roman"/>
          <w:szCs w:val="28"/>
        </w:rPr>
        <w:t xml:space="preserve"> Ос-Багатар : [из рубрики «Алания от А до Я» : об извест. военачальнике средневековой Алании Ос-Багатаре] / Феликс Гутнов // Северная Осетия. – 2017. – 12 авг. – С. 8.</w:t>
      </w:r>
    </w:p>
    <w:p w14:paraId="34893DA0"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Гутиева, Э.</w:t>
      </w:r>
      <w:r w:rsidRPr="00723C01">
        <w:rPr>
          <w:rFonts w:cs="Times New Roman"/>
          <w:szCs w:val="28"/>
        </w:rPr>
        <w:t xml:space="preserve"> Осетины : [из рубрики «Алания от А до Я» : о происхождении этнич. названий «Осетины-асы» и «аланы»] / Эльмира Гутиева // Северная Осетия. – 2017. – 26 авг. – С. 8.</w:t>
      </w:r>
    </w:p>
    <w:p w14:paraId="100DEC68"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Гуцунаев, Р.</w:t>
      </w:r>
      <w:r w:rsidRPr="00723C01">
        <w:rPr>
          <w:rFonts w:cs="Times New Roman"/>
          <w:szCs w:val="28"/>
        </w:rPr>
        <w:t xml:space="preserve"> Хъазахъхъаг хъæу Черноярская. Апостолтæ Петр æмæ Павелы номыл аргъуан / Гъуцъаты Руслан // Рæстдзинад. – 2017. – 19 окт. – Ф. 2.</w:t>
      </w:r>
    </w:p>
    <w:p w14:paraId="01331DFD" w14:textId="77777777" w:rsidR="00BA4E73" w:rsidRPr="00723C01" w:rsidRDefault="00BA4E73" w:rsidP="00D16F7F">
      <w:pPr>
        <w:pStyle w:val="a3"/>
        <w:jc w:val="both"/>
        <w:rPr>
          <w:rFonts w:cs="Times New Roman"/>
          <w:szCs w:val="28"/>
        </w:rPr>
      </w:pPr>
      <w:r w:rsidRPr="00723C01">
        <w:rPr>
          <w:rFonts w:cs="Times New Roman"/>
          <w:szCs w:val="28"/>
        </w:rPr>
        <w:t>Гуцунаев, Р. Казачья станица Черноярская. Церковь Петра и Павла : [из истории ст-цы и семьи авт.].</w:t>
      </w:r>
    </w:p>
    <w:p w14:paraId="21121BF9"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Гучмазова, А.</w:t>
      </w:r>
      <w:r w:rsidRPr="00723C01">
        <w:rPr>
          <w:rFonts w:cs="Times New Roman"/>
          <w:szCs w:val="28"/>
        </w:rPr>
        <w:t xml:space="preserve"> Анна Гучмазова : «Если бы не Билар Емазаевич Кабалоев, Дворца бы не было» : [беседа с заслуж. учителем РФ и РСО-А, бывшем дир. Дворца пионеров / записала О. Датиева] // Пульс Осетии. – 2017. – 19 сент. – С. 3.</w:t>
      </w:r>
    </w:p>
    <w:p w14:paraId="4EC7E79D"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Гучмазти, А.</w:t>
      </w:r>
      <w:r w:rsidRPr="00723C01">
        <w:rPr>
          <w:rFonts w:cs="Times New Roman"/>
          <w:szCs w:val="28"/>
        </w:rPr>
        <w:t xml:space="preserve"> Анна Гучмазти: «Æ ном, æ кадæ цæрунцæ нæ хæццæ» // Дигорæ. – 2017. – 23 нояб. – Ф. 16.</w:t>
      </w:r>
    </w:p>
    <w:p w14:paraId="660D544D" w14:textId="77777777" w:rsidR="00BA4E73" w:rsidRPr="00723C01" w:rsidRDefault="00BA4E73" w:rsidP="00D16F7F">
      <w:pPr>
        <w:pStyle w:val="a3"/>
        <w:jc w:val="both"/>
        <w:rPr>
          <w:rFonts w:cs="Times New Roman"/>
          <w:szCs w:val="28"/>
        </w:rPr>
      </w:pPr>
      <w:r w:rsidRPr="00723C01">
        <w:rPr>
          <w:rFonts w:cs="Times New Roman"/>
          <w:szCs w:val="28"/>
        </w:rPr>
        <w:t>Гучмазова, А. Анна Гучмазова: «Имя и слава его вечны… : [о Биларе Кабалоеве].</w:t>
      </w:r>
    </w:p>
    <w:p w14:paraId="28680376"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«Да, были люди в наше время…</w:t>
      </w:r>
      <w:r w:rsidRPr="00723C01">
        <w:rPr>
          <w:rFonts w:cs="Times New Roman"/>
          <w:szCs w:val="28"/>
        </w:rPr>
        <w:t>» : [во Владикавказе прошел «круглый стол», приуроч. к 100-летию бывшего рук. респ. Б. Е. Кабалоева] // Жизнь Правобережья. – 2017. – 27 июня. – С. 5.</w:t>
      </w:r>
    </w:p>
    <w:p w14:paraId="39599884"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Дауыраты, Д.</w:t>
      </w:r>
      <w:r w:rsidRPr="00723C01">
        <w:rPr>
          <w:rFonts w:cs="Times New Roman"/>
          <w:szCs w:val="28"/>
        </w:rPr>
        <w:t xml:space="preserve"> Хаджийы хъæздыгдзинад / Дауыраты Дамир // Жизнь Правобережья. – 2017. – 14 нояб. – Ф. 5.</w:t>
      </w:r>
    </w:p>
    <w:p w14:paraId="3D3CC0D7" w14:textId="77777777" w:rsidR="00BA4E73" w:rsidRPr="00723C01" w:rsidRDefault="00BA4E73" w:rsidP="00D16F7F">
      <w:pPr>
        <w:pStyle w:val="a3"/>
        <w:jc w:val="both"/>
        <w:rPr>
          <w:rFonts w:cs="Times New Roman"/>
          <w:szCs w:val="28"/>
        </w:rPr>
      </w:pPr>
      <w:r w:rsidRPr="00723C01">
        <w:rPr>
          <w:rFonts w:cs="Times New Roman"/>
          <w:szCs w:val="28"/>
        </w:rPr>
        <w:t>Дауров, Д. Богатство Хаджи : [памяти б. первого секретаря райкома комсомола Х. Колиева : беседа с писателем Д. Дауровым / записала А. Налдикоева].</w:t>
      </w:r>
    </w:p>
    <w:p w14:paraId="5EBEDD7B"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Даурати, Д.</w:t>
      </w:r>
      <w:r w:rsidRPr="00723C01">
        <w:rPr>
          <w:rFonts w:cs="Times New Roman"/>
          <w:szCs w:val="28"/>
        </w:rPr>
        <w:t xml:space="preserve"> Курухон дзурд гъуддаг аразæг æй / Даурати Дамир // Дигорæ. – 2017. – 23 нояб. – Ф. 13.</w:t>
      </w:r>
    </w:p>
    <w:p w14:paraId="5B43AEAB" w14:textId="77777777" w:rsidR="00BA4E73" w:rsidRPr="00723C01" w:rsidRDefault="00BA4E73" w:rsidP="00D16F7F">
      <w:pPr>
        <w:pStyle w:val="a3"/>
        <w:jc w:val="both"/>
        <w:rPr>
          <w:rFonts w:cs="Times New Roman"/>
          <w:szCs w:val="28"/>
        </w:rPr>
      </w:pPr>
      <w:r w:rsidRPr="00723C01">
        <w:rPr>
          <w:rFonts w:cs="Times New Roman"/>
          <w:szCs w:val="28"/>
        </w:rPr>
        <w:t>Дауров, Д. Мудрое слово всякое дело решит : [о Биларе Кабалоеве].</w:t>
      </w:r>
    </w:p>
    <w:p w14:paraId="4E90C10B" w14:textId="77777777" w:rsidR="00BA4E73" w:rsidRPr="00800B3A" w:rsidRDefault="00BA4E73" w:rsidP="00E06EF9">
      <w:pPr>
        <w:pStyle w:val="a3"/>
        <w:numPr>
          <w:ilvl w:val="0"/>
          <w:numId w:val="8"/>
        </w:numPr>
        <w:jc w:val="both"/>
        <w:rPr>
          <w:rFonts w:cs="Times New Roman"/>
          <w:szCs w:val="28"/>
        </w:rPr>
      </w:pPr>
      <w:r w:rsidRPr="00723C01">
        <w:rPr>
          <w:rFonts w:cs="Times New Roman"/>
          <w:b/>
          <w:szCs w:val="28"/>
        </w:rPr>
        <w:t>243 год единения России и Осетии</w:t>
      </w:r>
      <w:r w:rsidRPr="00723C01">
        <w:rPr>
          <w:rFonts w:cs="Times New Roman"/>
          <w:szCs w:val="28"/>
        </w:rPr>
        <w:t xml:space="preserve"> : [о вхождении Осетии в состав России] // Республика. – 2017. – 28 окт. – С. 32.</w:t>
      </w:r>
    </w:p>
    <w:p w14:paraId="224AA48E"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Джерапты-Белеккаты, И.</w:t>
      </w:r>
      <w:r w:rsidRPr="00723C01">
        <w:rPr>
          <w:rFonts w:cs="Times New Roman"/>
          <w:szCs w:val="28"/>
        </w:rPr>
        <w:t xml:space="preserve"> Мæ уарзон хъæу Хъахъхъæдур / Джерапты-Белеккаты Иринæ // Рæстдзинад. – 2017. – 28 сент. – Ф. 3.</w:t>
      </w:r>
    </w:p>
    <w:p w14:paraId="2497A218" w14:textId="77777777" w:rsidR="00BA4E73" w:rsidRPr="00723C01" w:rsidRDefault="00BA4E73" w:rsidP="00D16F7F">
      <w:pPr>
        <w:pStyle w:val="a3"/>
        <w:jc w:val="both"/>
        <w:rPr>
          <w:rFonts w:cs="Times New Roman"/>
          <w:szCs w:val="28"/>
        </w:rPr>
      </w:pPr>
      <w:r w:rsidRPr="00723C01">
        <w:rPr>
          <w:rFonts w:cs="Times New Roman"/>
          <w:szCs w:val="28"/>
        </w:rPr>
        <w:t>Джерапова-Беликова, И. Мое любимое село Дарг-Кох : [к 170-летию села].</w:t>
      </w:r>
    </w:p>
    <w:p w14:paraId="683249A2"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Джиоты, Хъ.</w:t>
      </w:r>
      <w:r w:rsidRPr="00723C01">
        <w:rPr>
          <w:rFonts w:cs="Times New Roman"/>
          <w:szCs w:val="28"/>
        </w:rPr>
        <w:t xml:space="preserve"> Регах Авд дзуары / Джиоты Хъауырбег // Стыр Ныхас. – 2017. – № 6 [530]. – Ф. 2.</w:t>
      </w:r>
    </w:p>
    <w:p w14:paraId="6C3FC0AA" w14:textId="77777777" w:rsidR="00BA4E73" w:rsidRPr="00723C01" w:rsidRDefault="00BA4E73" w:rsidP="00D16F7F">
      <w:pPr>
        <w:pStyle w:val="a3"/>
        <w:jc w:val="both"/>
        <w:rPr>
          <w:rFonts w:cs="Times New Roman"/>
          <w:szCs w:val="28"/>
        </w:rPr>
      </w:pPr>
      <w:r w:rsidRPr="00723C01">
        <w:rPr>
          <w:rFonts w:cs="Times New Roman"/>
          <w:szCs w:val="28"/>
        </w:rPr>
        <w:lastRenderedPageBreak/>
        <w:t>Джиоев, К. Семь святых [мест высокогорного села] Регах : [фото снятое в 1944 г., мужчины отмечают св. праздник].</w:t>
      </w:r>
    </w:p>
    <w:p w14:paraId="64CF1A6A"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Дзагуров, А.</w:t>
      </w:r>
      <w:r w:rsidRPr="00723C01">
        <w:rPr>
          <w:rFonts w:cs="Times New Roman"/>
          <w:szCs w:val="28"/>
        </w:rPr>
        <w:t xml:space="preserve"> Встречи с великим сыном Осетии : [воспоминания о Б. Е. Кабалоеве] / Атарбек Дзагуров // Вести Дигории. – 2017. – 9 сент. – С. 2.</w:t>
      </w:r>
    </w:p>
    <w:p w14:paraId="78353AA2" w14:textId="77777777" w:rsidR="00BA4E73" w:rsidRPr="00800B3A" w:rsidRDefault="00BA4E73" w:rsidP="00E06EF9">
      <w:pPr>
        <w:pStyle w:val="a3"/>
        <w:numPr>
          <w:ilvl w:val="0"/>
          <w:numId w:val="8"/>
        </w:numPr>
        <w:jc w:val="both"/>
        <w:rPr>
          <w:rFonts w:cs="Times New Roman"/>
          <w:szCs w:val="28"/>
        </w:rPr>
      </w:pPr>
      <w:r w:rsidRPr="00723C01">
        <w:rPr>
          <w:rFonts w:cs="Times New Roman"/>
          <w:b/>
          <w:szCs w:val="28"/>
        </w:rPr>
        <w:t>Дзагурова, Г. Т.</w:t>
      </w:r>
      <w:r w:rsidRPr="00723C01">
        <w:rPr>
          <w:rFonts w:cs="Times New Roman"/>
          <w:szCs w:val="28"/>
        </w:rPr>
        <w:t xml:space="preserve"> Сын Ардона, гордость Осетии : [к 175-летию ген.-лейт. Созырко Хоранова] / Г. Т. Дзагурова // Рухс. –2017. – 18 авг. – С. 3.</w:t>
      </w:r>
    </w:p>
    <w:p w14:paraId="2D1748CC"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Дзанæгаты-Цгъойты, Б.</w:t>
      </w:r>
      <w:r w:rsidRPr="00723C01">
        <w:rPr>
          <w:rFonts w:cs="Times New Roman"/>
          <w:szCs w:val="28"/>
        </w:rPr>
        <w:t xml:space="preserve"> Хæсты фæстæйы зын азтæ / Дзанæгаты-Цгъойты Булкæ // Рæстдзинад. – 2017. – 29 мартъи. – Ф. 4.</w:t>
      </w:r>
    </w:p>
    <w:p w14:paraId="71507BF8" w14:textId="77777777" w:rsidR="00BA4E73" w:rsidRPr="00723C01" w:rsidRDefault="00BA4E73" w:rsidP="00D16F7F">
      <w:pPr>
        <w:pStyle w:val="a3"/>
        <w:jc w:val="both"/>
        <w:rPr>
          <w:rFonts w:cs="Times New Roman"/>
          <w:szCs w:val="28"/>
        </w:rPr>
      </w:pPr>
      <w:r w:rsidRPr="00723C01">
        <w:rPr>
          <w:rFonts w:cs="Times New Roman"/>
          <w:szCs w:val="28"/>
        </w:rPr>
        <w:t>Дзанагова-Цгоева, Б. Трудные послевоенные годы : [воспом. автора].</w:t>
      </w:r>
    </w:p>
    <w:p w14:paraId="37B0CC56"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Дзатцети, А.</w:t>
      </w:r>
      <w:r w:rsidRPr="00723C01">
        <w:rPr>
          <w:rFonts w:cs="Times New Roman"/>
          <w:szCs w:val="28"/>
        </w:rPr>
        <w:t xml:space="preserve"> Сæрæн фæсевæди сæрæн гъуддæгутæ / Дзатцети Аслæнгерий // Дигорæ. – 2017. – 15 нояб. – Ф. 5.</w:t>
      </w:r>
    </w:p>
    <w:p w14:paraId="149BC0CF" w14:textId="77777777" w:rsidR="00BA4E73" w:rsidRPr="00723C01" w:rsidRDefault="00BA4E73" w:rsidP="00D16F7F">
      <w:pPr>
        <w:pStyle w:val="a3"/>
        <w:jc w:val="both"/>
        <w:rPr>
          <w:rFonts w:cs="Times New Roman"/>
          <w:szCs w:val="28"/>
        </w:rPr>
      </w:pPr>
      <w:r w:rsidRPr="00723C01">
        <w:rPr>
          <w:rFonts w:cs="Times New Roman"/>
          <w:szCs w:val="28"/>
        </w:rPr>
        <w:t>Дзатцеева, А. Предприимчивые дела предприимчивой молодежи : [о первых комсомольцах с. Лескен Ирафского р-на].</w:t>
      </w:r>
    </w:p>
    <w:p w14:paraId="36407634"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Дзидзойти, В.</w:t>
      </w:r>
      <w:r w:rsidRPr="00723C01">
        <w:rPr>
          <w:rFonts w:cs="Times New Roman"/>
          <w:szCs w:val="28"/>
        </w:rPr>
        <w:t xml:space="preserve"> Рæстуод хæлардзийнадæ æностæмæ цæруй!.. / Дзидзойти Валерий // Дигорæ. – 2017. – 29 сент. – Ф. 6-7.</w:t>
      </w:r>
    </w:p>
    <w:p w14:paraId="62037AC9" w14:textId="77777777" w:rsidR="00BA4E73" w:rsidRPr="00723C01" w:rsidRDefault="00BA4E73" w:rsidP="00D16F7F">
      <w:pPr>
        <w:pStyle w:val="a3"/>
        <w:jc w:val="both"/>
        <w:rPr>
          <w:rFonts w:cs="Times New Roman"/>
          <w:szCs w:val="28"/>
        </w:rPr>
      </w:pPr>
      <w:r w:rsidRPr="00723C01">
        <w:rPr>
          <w:rFonts w:cs="Times New Roman"/>
          <w:szCs w:val="28"/>
        </w:rPr>
        <w:t>Дзидзоев, В. Дружба народов живет в веках : [об осетино-кабардино-балкарских отношениях].</w:t>
      </w:r>
    </w:p>
    <w:p w14:paraId="3A8A5F51"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Дзидзоев, В.</w:t>
      </w:r>
      <w:r w:rsidRPr="00723C01">
        <w:rPr>
          <w:rFonts w:cs="Times New Roman"/>
          <w:szCs w:val="28"/>
        </w:rPr>
        <w:t xml:space="preserve"> Наградой за доброе дело служит свершение его! : рукопись книги «История Дур-Дура» по-прежнему ждет своей финансовой помощи для ее издания / Валерий Дзидзоев // Дигорæ. – 2017. – 20 июля. – С. 16.</w:t>
      </w:r>
    </w:p>
    <w:p w14:paraId="69776849" w14:textId="77777777" w:rsidR="00BA4E73" w:rsidRPr="00800B3A" w:rsidRDefault="00BA4E73" w:rsidP="00E06EF9">
      <w:pPr>
        <w:pStyle w:val="a3"/>
        <w:numPr>
          <w:ilvl w:val="0"/>
          <w:numId w:val="8"/>
        </w:numPr>
        <w:jc w:val="both"/>
        <w:rPr>
          <w:rFonts w:cs="Times New Roman"/>
          <w:szCs w:val="28"/>
        </w:rPr>
      </w:pPr>
      <w:r w:rsidRPr="00723C01">
        <w:rPr>
          <w:rFonts w:cs="Times New Roman"/>
          <w:b/>
          <w:szCs w:val="28"/>
        </w:rPr>
        <w:t>Дзоциев, Х.</w:t>
      </w:r>
      <w:r w:rsidRPr="00723C01">
        <w:rPr>
          <w:rFonts w:cs="Times New Roman"/>
          <w:szCs w:val="28"/>
        </w:rPr>
        <w:t xml:space="preserve"> Памятные встречи с Биларом Кабалоевым : [к 100-летию со дня рождения первого секретаря обкома партии СОАССР Б. Е Кабалоева] / Хасан Дзоциев // Заря. – 2017. – 23 нояб. – С. 2.</w:t>
      </w:r>
    </w:p>
    <w:p w14:paraId="24E8ABC3"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Дзаттиаты, Р</w:t>
      </w:r>
      <w:r w:rsidRPr="00723C01">
        <w:rPr>
          <w:rFonts w:cs="Times New Roman"/>
          <w:szCs w:val="28"/>
        </w:rPr>
        <w:t>. Барæг [всадник] : [из рубрики «Алания от А до Я» : из истории аланов-воинов, алан. оружия] / Руслан Дзаттиаты // Северная Осетия. – 2017. – 25 марта. – С. 8.</w:t>
      </w:r>
    </w:p>
    <w:p w14:paraId="0D121941"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Дзбоев, М.</w:t>
      </w:r>
      <w:r w:rsidRPr="00723C01">
        <w:rPr>
          <w:rFonts w:cs="Times New Roman"/>
          <w:szCs w:val="28"/>
        </w:rPr>
        <w:t xml:space="preserve"> Читатели – за [издание кн. серии «Жизнь замечательных людей Осетии», инициир. Л. Чибировым] / Михаил Дзбоев // Северная Осетия. – 2017. – 23 марта. – С. 3.</w:t>
      </w:r>
    </w:p>
    <w:p w14:paraId="0A5F9C0C"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Дзидзоев, В.</w:t>
      </w:r>
      <w:r w:rsidRPr="00723C01">
        <w:rPr>
          <w:rFonts w:cs="Times New Roman"/>
          <w:szCs w:val="28"/>
        </w:rPr>
        <w:t xml:space="preserve"> Как рассудит история?.. : [о необходимости написания и издания «Истории Осетии», «Истории осетинского народа» и некоторых особенностях процессов наукотворчества на Сев. Кавказе] / Валерий Дзидзоев // Стыр Ныхас. – 2017. – № 8 [532]. – С. 3.</w:t>
      </w:r>
    </w:p>
    <w:p w14:paraId="10F22C23"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Дзидзойты, В.</w:t>
      </w:r>
      <w:r w:rsidRPr="00723C01">
        <w:rPr>
          <w:rFonts w:cs="Times New Roman"/>
          <w:szCs w:val="28"/>
        </w:rPr>
        <w:t xml:space="preserve"> Мæ зæгъинæгтæ… / Дзидзойты Валери // Рæстдзинад. – 2017. – 12 апр. – Ф. 2.</w:t>
      </w:r>
    </w:p>
    <w:p w14:paraId="359401E6" w14:textId="77777777" w:rsidR="00BA4E73" w:rsidRPr="00800B3A" w:rsidRDefault="00BA4E73" w:rsidP="00D16F7F">
      <w:pPr>
        <w:pStyle w:val="a3"/>
        <w:jc w:val="both"/>
        <w:rPr>
          <w:rFonts w:cs="Times New Roman"/>
          <w:szCs w:val="28"/>
        </w:rPr>
      </w:pPr>
      <w:r w:rsidRPr="00723C01">
        <w:rPr>
          <w:rFonts w:cs="Times New Roman"/>
          <w:szCs w:val="28"/>
        </w:rPr>
        <w:lastRenderedPageBreak/>
        <w:t>Дзидзоев, В. Мои мысли… : [о необходимости написания единой истории Осетии и сбора материала не только в Осетии, но и в др. регионах, где живут наши соотеч., и деньги для осуществления проекта, которых нет в СОИГСИ].</w:t>
      </w:r>
    </w:p>
    <w:p w14:paraId="0A199D77" w14:textId="77777777" w:rsidR="00BA4E73" w:rsidRDefault="00BA4E73" w:rsidP="00E06EF9">
      <w:pPr>
        <w:pStyle w:val="a3"/>
        <w:numPr>
          <w:ilvl w:val="0"/>
          <w:numId w:val="8"/>
        </w:numPr>
        <w:jc w:val="both"/>
        <w:rPr>
          <w:rFonts w:cs="Times New Roman"/>
          <w:szCs w:val="28"/>
        </w:rPr>
      </w:pPr>
      <w:r w:rsidRPr="00723C01">
        <w:rPr>
          <w:rFonts w:cs="Times New Roman"/>
          <w:b/>
          <w:szCs w:val="28"/>
        </w:rPr>
        <w:t>Дзусов, М.</w:t>
      </w:r>
      <w:r w:rsidRPr="00723C01">
        <w:rPr>
          <w:rFonts w:cs="Times New Roman"/>
          <w:szCs w:val="28"/>
        </w:rPr>
        <w:t xml:space="preserve"> Дорога в пропасть : [о предках осетин и современ. политике] / Мурат Дзусов // Вести Дигории. – 2017. – 12 окт. – С. 2. ; 14 окт. – С. 2.</w:t>
      </w:r>
    </w:p>
    <w:p w14:paraId="13BA8798"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Дзуццаты, Къ.</w:t>
      </w:r>
      <w:r w:rsidRPr="00723C01">
        <w:rPr>
          <w:rFonts w:cs="Times New Roman"/>
          <w:szCs w:val="28"/>
        </w:rPr>
        <w:t xml:space="preserve"> Зноны фыдæбон – райсомæн бындур / Дзуццаты Къоста // Рæстдзинад. – 2017. – 15 нояб. – Ф. 3.</w:t>
      </w:r>
    </w:p>
    <w:p w14:paraId="75F08FE2" w14:textId="77777777" w:rsidR="00BA4E73" w:rsidRPr="00800B3A" w:rsidRDefault="00BA4E73" w:rsidP="00D16F7F">
      <w:pPr>
        <w:pStyle w:val="a3"/>
        <w:jc w:val="both"/>
        <w:rPr>
          <w:rFonts w:cs="Times New Roman"/>
          <w:szCs w:val="28"/>
        </w:rPr>
      </w:pPr>
      <w:r w:rsidRPr="00723C01">
        <w:rPr>
          <w:rFonts w:cs="Times New Roman"/>
          <w:szCs w:val="28"/>
        </w:rPr>
        <w:t>Дзуцев, К. Вчерашний труд – основа для завтра : [с. Нижний Бирагзанг отметило 60-летие со дня основания].</w:t>
      </w:r>
    </w:p>
    <w:p w14:paraId="28CCBDC0"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Дзуццаты, Къ.</w:t>
      </w:r>
      <w:r w:rsidRPr="00723C01">
        <w:rPr>
          <w:rFonts w:cs="Times New Roman"/>
          <w:szCs w:val="28"/>
        </w:rPr>
        <w:t xml:space="preserve"> Нинæйы мысинæгтæ / Дзуццаты Къоста // Слово. – 2017. – 28 нояб. – Ф. 6.</w:t>
      </w:r>
    </w:p>
    <w:p w14:paraId="519830E9" w14:textId="77777777" w:rsidR="00BA4E73" w:rsidRPr="00723C01" w:rsidRDefault="00BA4E73" w:rsidP="00D16F7F">
      <w:pPr>
        <w:pStyle w:val="a3"/>
        <w:jc w:val="both"/>
        <w:rPr>
          <w:rFonts w:cs="Times New Roman"/>
          <w:szCs w:val="28"/>
        </w:rPr>
      </w:pPr>
      <w:r w:rsidRPr="00723C01">
        <w:rPr>
          <w:rFonts w:cs="Times New Roman"/>
          <w:szCs w:val="28"/>
        </w:rPr>
        <w:t>Дзуцев, К. Воспоминания Нины [Пляко – секретаря правления колхоза с. Мичурино в 1980 г.].</w:t>
      </w:r>
    </w:p>
    <w:p w14:paraId="56994365"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Дзуццаты, Къ.</w:t>
      </w:r>
      <w:r w:rsidRPr="00723C01">
        <w:rPr>
          <w:rFonts w:cs="Times New Roman"/>
          <w:szCs w:val="28"/>
        </w:rPr>
        <w:t xml:space="preserve"> Зноны фыдæбон – райсомæн бындур / Дзуццаты Къоста // Заря. – 2017. – 17 окт. : ил.</w:t>
      </w:r>
    </w:p>
    <w:p w14:paraId="50BB50FB" w14:textId="77777777" w:rsidR="00BA4E73" w:rsidRPr="00723C01" w:rsidRDefault="00BA4E73" w:rsidP="00D16F7F">
      <w:pPr>
        <w:pStyle w:val="a3"/>
        <w:jc w:val="both"/>
        <w:rPr>
          <w:rFonts w:cs="Times New Roman"/>
          <w:szCs w:val="28"/>
        </w:rPr>
      </w:pPr>
      <w:r w:rsidRPr="00723C01">
        <w:rPr>
          <w:rFonts w:cs="Times New Roman"/>
          <w:szCs w:val="28"/>
        </w:rPr>
        <w:t>Дзуцев, К. Вчерашний труд – основа на завтрашний день : [исполняется 60 лет Ниж. Бирагзангу Алагирского р-на].</w:t>
      </w:r>
    </w:p>
    <w:p w14:paraId="3D1E9E7A"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Дзуццаты, К.</w:t>
      </w:r>
      <w:r w:rsidRPr="00723C01">
        <w:rPr>
          <w:rFonts w:cs="Times New Roman"/>
          <w:szCs w:val="28"/>
        </w:rPr>
        <w:t xml:space="preserve"> Цы радзура, уый йын ис! / Дзуццаты Къоста // Жизнь Правобережья. – 2017. – 6 июль. – Ф. 8.</w:t>
      </w:r>
    </w:p>
    <w:p w14:paraId="5AB27A5F" w14:textId="77777777" w:rsidR="00BA4E73" w:rsidRPr="00723C01" w:rsidRDefault="00BA4E73" w:rsidP="00D16F7F">
      <w:pPr>
        <w:pStyle w:val="a3"/>
        <w:jc w:val="both"/>
        <w:rPr>
          <w:rFonts w:cs="Times New Roman"/>
          <w:szCs w:val="28"/>
        </w:rPr>
      </w:pPr>
      <w:r w:rsidRPr="00723C01">
        <w:rPr>
          <w:rFonts w:cs="Times New Roman"/>
          <w:szCs w:val="28"/>
        </w:rPr>
        <w:t>Дзуцев, К. Ему есть, что рассказать! : [о ветеране ВОВ, бывшем пред. колхоза, главе сел. поселения Старый Батако А. Кокаеве и бывшем директоре молочно-товар. фермы колхоза им. Орджоникидзе Т. Ханаеве].</w:t>
      </w:r>
    </w:p>
    <w:p w14:paraId="0C0D765E"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Дзуццаты, Къ.</w:t>
      </w:r>
      <w:r w:rsidRPr="00723C01">
        <w:rPr>
          <w:rFonts w:cs="Times New Roman"/>
          <w:szCs w:val="28"/>
        </w:rPr>
        <w:t xml:space="preserve"> Мæ балц Куыртаты коммæ / Дзуццаты Къоста // Слово. – 2017. – 27 июнь. – Ф. 6.</w:t>
      </w:r>
    </w:p>
    <w:p w14:paraId="7B829E2E" w14:textId="77777777" w:rsidR="00BA4E73" w:rsidRPr="00723C01" w:rsidRDefault="00BA4E73" w:rsidP="00D16F7F">
      <w:pPr>
        <w:pStyle w:val="a3"/>
        <w:jc w:val="both"/>
        <w:rPr>
          <w:rFonts w:cs="Times New Roman"/>
          <w:szCs w:val="28"/>
        </w:rPr>
      </w:pPr>
      <w:r w:rsidRPr="00723C01">
        <w:rPr>
          <w:rFonts w:cs="Times New Roman"/>
          <w:szCs w:val="28"/>
        </w:rPr>
        <w:t>Дзуцев, К. Мое путешествие в Куртатинское ущелье [Сев. Осетии].</w:t>
      </w:r>
    </w:p>
    <w:p w14:paraId="5CFB4717"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Дзуццаты, Къ.</w:t>
      </w:r>
      <w:r w:rsidRPr="00723C01">
        <w:rPr>
          <w:rFonts w:cs="Times New Roman"/>
          <w:szCs w:val="28"/>
        </w:rPr>
        <w:t xml:space="preserve"> [Къамы Мамсыраты Бечыр йæ бинонтимæ. Къам ист æрцыд 1895 азы Быдыры Дæргъæвсы] / Дзуццаты Къоста // Слово. – 2017. – 25 апр. – Ф. 7.</w:t>
      </w:r>
    </w:p>
    <w:p w14:paraId="2EE32B47" w14:textId="77777777" w:rsidR="00BA4E73" w:rsidRPr="00723C01" w:rsidRDefault="00BA4E73" w:rsidP="00D16F7F">
      <w:pPr>
        <w:pStyle w:val="a3"/>
        <w:jc w:val="both"/>
        <w:rPr>
          <w:rFonts w:cs="Times New Roman"/>
          <w:szCs w:val="28"/>
        </w:rPr>
      </w:pPr>
      <w:r w:rsidRPr="00723C01">
        <w:rPr>
          <w:rFonts w:cs="Times New Roman"/>
          <w:szCs w:val="28"/>
        </w:rPr>
        <w:t>Дзуцев, К. [На фотографии Бечыр Мамсуров с семьей. Фото 1895 г. Горный Даргавс].</w:t>
      </w:r>
    </w:p>
    <w:p w14:paraId="5C00082D"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Дзуццаты, Къ.</w:t>
      </w:r>
      <w:r w:rsidRPr="00723C01">
        <w:rPr>
          <w:rFonts w:cs="Times New Roman"/>
          <w:szCs w:val="28"/>
        </w:rPr>
        <w:t xml:space="preserve"> Фæрнджын цæрæнбынат / Дзуццаты Къоста // Слово. – 2017. – 14 февр. – Ф. 6.</w:t>
      </w:r>
    </w:p>
    <w:p w14:paraId="084687D5" w14:textId="77777777" w:rsidR="00BA4E73" w:rsidRPr="00723C01" w:rsidRDefault="00BA4E73" w:rsidP="00D16F7F">
      <w:pPr>
        <w:pStyle w:val="a3"/>
        <w:jc w:val="both"/>
        <w:rPr>
          <w:rFonts w:cs="Times New Roman"/>
          <w:szCs w:val="28"/>
        </w:rPr>
      </w:pPr>
      <w:r w:rsidRPr="00723C01">
        <w:rPr>
          <w:rFonts w:cs="Times New Roman"/>
          <w:szCs w:val="28"/>
        </w:rPr>
        <w:t>Дзуцев, К. Счастливое место жительства : [основание г. Ардона].</w:t>
      </w:r>
    </w:p>
    <w:p w14:paraId="14D5B5EC"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Дзуццаты, Къ.</w:t>
      </w:r>
      <w:r w:rsidRPr="00723C01">
        <w:rPr>
          <w:rFonts w:cs="Times New Roman"/>
          <w:szCs w:val="28"/>
        </w:rPr>
        <w:t xml:space="preserve"> Æртиссæдз азы размæ… / Дзуццаты Къоста // Заря. – 2017. – 7 сент. – Ф. 3.</w:t>
      </w:r>
    </w:p>
    <w:p w14:paraId="65B0D368" w14:textId="77777777" w:rsidR="00BA4E73" w:rsidRPr="00800B3A" w:rsidRDefault="00BA4E73" w:rsidP="00D16F7F">
      <w:pPr>
        <w:pStyle w:val="a3"/>
        <w:jc w:val="both"/>
        <w:rPr>
          <w:rFonts w:cs="Times New Roman"/>
          <w:szCs w:val="28"/>
        </w:rPr>
      </w:pPr>
      <w:r w:rsidRPr="00723C01">
        <w:rPr>
          <w:rFonts w:cs="Times New Roman"/>
          <w:szCs w:val="28"/>
        </w:rPr>
        <w:lastRenderedPageBreak/>
        <w:t>Дзуцев, К. Шестьдесят лет тому назад… : [из истории ул. им. И. Плиева с. Хаталдон Алагирского р-на].</w:t>
      </w:r>
    </w:p>
    <w:p w14:paraId="4BAB3138"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Дзуццаты, Къ.</w:t>
      </w:r>
      <w:r w:rsidRPr="00723C01">
        <w:rPr>
          <w:rFonts w:cs="Times New Roman"/>
          <w:szCs w:val="28"/>
        </w:rPr>
        <w:t xml:space="preserve"> Нæ фыдæлтæ – рухсаг / Дзуццаты Къоста // Рæстдзинад. – 2017. – 1 авг. – Ф. 4.</w:t>
      </w:r>
    </w:p>
    <w:p w14:paraId="018C1587" w14:textId="77777777" w:rsidR="00BA4E73" w:rsidRDefault="00BA4E73" w:rsidP="00D20BE0">
      <w:pPr>
        <w:pStyle w:val="a3"/>
        <w:jc w:val="both"/>
        <w:rPr>
          <w:rFonts w:cs="Times New Roman"/>
          <w:szCs w:val="28"/>
        </w:rPr>
      </w:pPr>
      <w:r w:rsidRPr="00723C01">
        <w:rPr>
          <w:rFonts w:cs="Times New Roman"/>
          <w:szCs w:val="28"/>
        </w:rPr>
        <w:t>Дзуцев, К. Светлая память – старшим : [о жителях с. Фарн].</w:t>
      </w:r>
    </w:p>
    <w:p w14:paraId="762289E5"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Сæ фæллойæ сæхицæн скодтой кад</w:t>
      </w:r>
      <w:r w:rsidRPr="00723C01">
        <w:rPr>
          <w:rFonts w:cs="Times New Roman"/>
          <w:szCs w:val="28"/>
        </w:rPr>
        <w:t xml:space="preserve"> // Жизнь Правобережья. – 2017. – 27 июнь. – Ф. 4.</w:t>
      </w:r>
    </w:p>
    <w:p w14:paraId="26111CB1" w14:textId="77777777" w:rsidR="00BA4E73" w:rsidRPr="00800B3A" w:rsidRDefault="00BA4E73" w:rsidP="00D20BE0">
      <w:pPr>
        <w:pStyle w:val="a3"/>
        <w:jc w:val="both"/>
        <w:rPr>
          <w:rFonts w:cs="Times New Roman"/>
          <w:szCs w:val="28"/>
        </w:rPr>
      </w:pPr>
      <w:r w:rsidRPr="00723C01">
        <w:rPr>
          <w:rFonts w:cs="Times New Roman"/>
          <w:szCs w:val="28"/>
        </w:rPr>
        <w:t>Добились славы своим трудом : [о бывшем секретаре райкома КПСС, чл. КПСС и ВЛКСМ Х. Колиеве и его сестре агрономе совхоза «Цалыкский» З. Колиевой].</w:t>
      </w:r>
    </w:p>
    <w:p w14:paraId="7986731C"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Дыгъуызты, Т.</w:t>
      </w:r>
      <w:r w:rsidRPr="00723C01">
        <w:rPr>
          <w:rFonts w:cs="Times New Roman"/>
          <w:szCs w:val="28"/>
        </w:rPr>
        <w:t xml:space="preserve"> Нæ фидæн – нæхицæй аразгæ / Тенгиз Дыгъуызты // Владикавказ. – 2017. – 23 дек. – Ф. 22.</w:t>
      </w:r>
    </w:p>
    <w:p w14:paraId="35FAFDF2" w14:textId="77777777" w:rsidR="00BA4E73" w:rsidRDefault="00BA4E73" w:rsidP="00D20BE0">
      <w:pPr>
        <w:pStyle w:val="a3"/>
        <w:jc w:val="both"/>
        <w:rPr>
          <w:rFonts w:cs="Times New Roman"/>
          <w:szCs w:val="28"/>
        </w:rPr>
      </w:pPr>
      <w:r w:rsidRPr="00723C01">
        <w:rPr>
          <w:rFonts w:cs="Times New Roman"/>
          <w:szCs w:val="28"/>
        </w:rPr>
        <w:t>Догузов, Т. Наше будущее – зависит от нас : [о докторе полит. и ист. наук, проф. Х. Г. Дзанайты].</w:t>
      </w:r>
    </w:p>
    <w:p w14:paraId="78ED01A8"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Дыгъуызты, Т.</w:t>
      </w:r>
      <w:r w:rsidRPr="00723C01">
        <w:rPr>
          <w:rFonts w:cs="Times New Roman"/>
          <w:szCs w:val="28"/>
        </w:rPr>
        <w:t xml:space="preserve"> Къоста Сатихъайрæгтæн куыд баххуыс кодта / Дыгъуызты Тенгиз // Владикавказ. – 2017. – 7 окт. – Ф. 8.</w:t>
      </w:r>
    </w:p>
    <w:p w14:paraId="37657495" w14:textId="77777777" w:rsidR="00BA4E73" w:rsidRPr="00723C01" w:rsidRDefault="00BA4E73" w:rsidP="00D20BE0">
      <w:pPr>
        <w:pStyle w:val="a3"/>
        <w:jc w:val="both"/>
        <w:rPr>
          <w:rFonts w:cs="Times New Roman"/>
          <w:szCs w:val="28"/>
        </w:rPr>
      </w:pPr>
      <w:r w:rsidRPr="00723C01">
        <w:rPr>
          <w:rFonts w:cs="Times New Roman"/>
          <w:szCs w:val="28"/>
        </w:rPr>
        <w:t>Догузов, Т. Как Коста (Хетагуров) помог Сатикайцам : [из истории осет. сел].</w:t>
      </w:r>
    </w:p>
    <w:p w14:paraId="4A3636FE"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Дыгъуызты, Т.</w:t>
      </w:r>
      <w:r w:rsidRPr="00723C01">
        <w:rPr>
          <w:rFonts w:cs="Times New Roman"/>
          <w:szCs w:val="28"/>
        </w:rPr>
        <w:t xml:space="preserve"> Хуымæллæггаг бинонты хъысмæт / Дыгъуызты Тенгиз // Владикавказ. – 2017. – 25 нояб. – Ф. 22.</w:t>
      </w:r>
    </w:p>
    <w:p w14:paraId="1CE89753" w14:textId="77777777" w:rsidR="00BA4E73" w:rsidRPr="00800B3A" w:rsidRDefault="00BA4E73" w:rsidP="00D20BE0">
      <w:pPr>
        <w:pStyle w:val="a3"/>
        <w:jc w:val="both"/>
        <w:rPr>
          <w:rFonts w:cs="Times New Roman"/>
          <w:szCs w:val="28"/>
        </w:rPr>
      </w:pPr>
      <w:r w:rsidRPr="00723C01">
        <w:rPr>
          <w:rFonts w:cs="Times New Roman"/>
          <w:szCs w:val="28"/>
        </w:rPr>
        <w:t>Догузов, Т. Судьба семьи (Туаевых) из Хумалага.</w:t>
      </w:r>
    </w:p>
    <w:p w14:paraId="220217F5"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Дойаты-Дриаты, Р.</w:t>
      </w:r>
      <w:r w:rsidRPr="00723C01">
        <w:rPr>
          <w:rFonts w:cs="Times New Roman"/>
          <w:szCs w:val="28"/>
        </w:rPr>
        <w:t xml:space="preserve"> Уыцы азтæн ферохгæнæн нæй /Дойаты-Дриаты Розæ // Рæстдзинад. – 2017. – 18 май. – Ф. 3.</w:t>
      </w:r>
    </w:p>
    <w:p w14:paraId="455DCC73" w14:textId="77777777" w:rsidR="00BA4E73" w:rsidRPr="00723C01" w:rsidRDefault="00BA4E73" w:rsidP="00D20BE0">
      <w:pPr>
        <w:pStyle w:val="a3"/>
        <w:jc w:val="both"/>
        <w:rPr>
          <w:rFonts w:cs="Times New Roman"/>
          <w:szCs w:val="28"/>
        </w:rPr>
      </w:pPr>
      <w:r w:rsidRPr="00723C01">
        <w:rPr>
          <w:rFonts w:cs="Times New Roman"/>
          <w:szCs w:val="28"/>
        </w:rPr>
        <w:t>Доева-Дряева, Р. Эти годы нельзя забыть : [воспоминания автора о жизни в послевоенном времени в с. Гизель и взаимоотношениях жителей села].</w:t>
      </w:r>
    </w:p>
    <w:p w14:paraId="3A792554"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Ирыстоны фарны лæг</w:t>
      </w:r>
      <w:r w:rsidRPr="00723C01">
        <w:rPr>
          <w:rFonts w:cs="Times New Roman"/>
          <w:szCs w:val="28"/>
        </w:rPr>
        <w:t xml:space="preserve"> // Рæстдзинад. – 2017. – 21 сент. – Ф. 3.</w:t>
      </w:r>
    </w:p>
    <w:p w14:paraId="5499E147" w14:textId="77777777" w:rsidR="00BA4E73" w:rsidRPr="00723C01" w:rsidRDefault="00BA4E73" w:rsidP="00D20BE0">
      <w:pPr>
        <w:pStyle w:val="a3"/>
        <w:jc w:val="both"/>
        <w:rPr>
          <w:rFonts w:cs="Times New Roman"/>
          <w:szCs w:val="28"/>
        </w:rPr>
      </w:pPr>
      <w:r w:rsidRPr="00723C01">
        <w:rPr>
          <w:rFonts w:cs="Times New Roman"/>
          <w:szCs w:val="28"/>
        </w:rPr>
        <w:t>Достойный сын Осетии : [100 лет со дня рождения извест. гос. деятеля, политика и дипломата Билара Кабалоева].</w:t>
      </w:r>
    </w:p>
    <w:p w14:paraId="2E6451DC"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Доева, Р.</w:t>
      </w:r>
      <w:r w:rsidRPr="00723C01">
        <w:rPr>
          <w:rFonts w:cs="Times New Roman"/>
          <w:szCs w:val="28"/>
        </w:rPr>
        <w:t xml:space="preserve"> Люди уходят, дела остаются. О предложении увековечить память выдающихся сынов Осетии [Б. М. Кабалоева, б. первого секретаря Сев.-Осет. обкома партии, Ю. С. Кучиева – прославленного капитана атомохода «Арктика»] / Римма Доева // Заря. – 2017. – 8 июня. – С. 2.</w:t>
      </w:r>
    </w:p>
    <w:p w14:paraId="59A5426E"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Достойный сын своего народа</w:t>
      </w:r>
      <w:r w:rsidRPr="00723C01">
        <w:rPr>
          <w:rFonts w:cs="Times New Roman"/>
          <w:szCs w:val="28"/>
        </w:rPr>
        <w:t xml:space="preserve"> : [к 100-летию б. Первого секретаря обкома партии Сев. Осетии Б. Е. Кабалоева / подгот. С. Ефимова] // Заря. – 2017. – 31 авг. – С. 2.</w:t>
      </w:r>
    </w:p>
    <w:p w14:paraId="33F26A2D"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Æндæрхузон Билар</w:t>
      </w:r>
      <w:r w:rsidRPr="00723C01">
        <w:rPr>
          <w:rFonts w:cs="Times New Roman"/>
          <w:szCs w:val="28"/>
        </w:rPr>
        <w:t xml:space="preserve"> // Дигорæ. – 2017. – 23 нояб. – Ф. 10-11.</w:t>
      </w:r>
    </w:p>
    <w:p w14:paraId="75E00F9E" w14:textId="77777777" w:rsidR="00BA4E73" w:rsidRPr="00723C01" w:rsidRDefault="00BA4E73" w:rsidP="00D20BE0">
      <w:pPr>
        <w:pStyle w:val="a3"/>
        <w:rPr>
          <w:rFonts w:cs="Times New Roman"/>
          <w:szCs w:val="28"/>
        </w:rPr>
      </w:pPr>
      <w:r w:rsidRPr="00723C01">
        <w:rPr>
          <w:rFonts w:cs="Times New Roman"/>
          <w:szCs w:val="28"/>
        </w:rPr>
        <w:lastRenderedPageBreak/>
        <w:t>Другой Билар : [воспоминания о Б. Кабалоеве / материал взят из готовящейся к печати кн. Д. Дигурова «Лæгау лæгтæ, кæнæ мæ диктофоны хъæлæстæ»]. – Ав. : Г. Кусов, К. Доев, Э. Кучиев.</w:t>
      </w:r>
    </w:p>
    <w:p w14:paraId="2FC42758"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Дряев, А.</w:t>
      </w:r>
      <w:r w:rsidRPr="00723C01">
        <w:rPr>
          <w:rFonts w:cs="Times New Roman"/>
          <w:szCs w:val="28"/>
        </w:rPr>
        <w:t xml:space="preserve"> В поисках Сталина : [о бюсте вождя Родины, который был закопан в 1960 г. на территории СКГМИ (ГТУ)] / А. Дряев // Слово. – 2017. – 31 янв. – С. 2.</w:t>
      </w:r>
    </w:p>
    <w:p w14:paraId="13263A0E"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Дудайты, В.</w:t>
      </w:r>
      <w:r w:rsidRPr="00723C01">
        <w:rPr>
          <w:rFonts w:cs="Times New Roman"/>
          <w:szCs w:val="28"/>
        </w:rPr>
        <w:t xml:space="preserve"> О топонимах и фамилиях одного из ущелий Южной Осетии / Дудайты Виктор // Республика. – 2017. – Июль (№ 52-54). – С. 27-28.</w:t>
      </w:r>
    </w:p>
    <w:p w14:paraId="3C8DF1D2" w14:textId="77777777" w:rsidR="00BA4E73" w:rsidRPr="00800B3A" w:rsidRDefault="00BA4E73" w:rsidP="00E06EF9">
      <w:pPr>
        <w:pStyle w:val="a3"/>
        <w:numPr>
          <w:ilvl w:val="0"/>
          <w:numId w:val="8"/>
        </w:numPr>
        <w:jc w:val="both"/>
        <w:rPr>
          <w:rFonts w:cs="Times New Roman"/>
          <w:szCs w:val="28"/>
        </w:rPr>
      </w:pPr>
      <w:r w:rsidRPr="00723C01">
        <w:rPr>
          <w:rFonts w:cs="Times New Roman"/>
          <w:b/>
          <w:szCs w:val="28"/>
        </w:rPr>
        <w:t>Дударова, Л.</w:t>
      </w:r>
      <w:r w:rsidRPr="00723C01">
        <w:rPr>
          <w:rFonts w:cs="Times New Roman"/>
          <w:szCs w:val="28"/>
        </w:rPr>
        <w:t xml:space="preserve"> Орден Ленина за труд во время войны : [за самоотверженный труд в тылу во время ВОВ орденом Ленина был награжден Иналык Таутиев из Заманкула] / Луиза Дударова // Жизнь Правобережья. – 2017. – 23 сент. – С. 4.</w:t>
      </w:r>
    </w:p>
    <w:p w14:paraId="2C82CAC0"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Едзиев, Х.</w:t>
      </w:r>
      <w:r w:rsidRPr="00723C01">
        <w:rPr>
          <w:rFonts w:cs="Times New Roman"/>
          <w:szCs w:val="28"/>
        </w:rPr>
        <w:t xml:space="preserve"> Мы потомки Георгиевских кавалеров : [об осетинах-кавалерах ордена Св. Георгия] / Харитон Едзиев // Жизнь Правобережья. – 2017. – 19 сент. – С. 4.</w:t>
      </w:r>
    </w:p>
    <w:p w14:paraId="30A8E9D7" w14:textId="77777777" w:rsidR="00BA4E73" w:rsidRDefault="00BA4E73" w:rsidP="00E06EF9">
      <w:pPr>
        <w:pStyle w:val="a3"/>
        <w:numPr>
          <w:ilvl w:val="0"/>
          <w:numId w:val="8"/>
        </w:numPr>
        <w:jc w:val="both"/>
        <w:rPr>
          <w:rFonts w:cs="Times New Roman"/>
          <w:szCs w:val="28"/>
        </w:rPr>
      </w:pPr>
      <w:r w:rsidRPr="00723C01">
        <w:rPr>
          <w:rFonts w:cs="Times New Roman"/>
          <w:b/>
          <w:szCs w:val="28"/>
        </w:rPr>
        <w:t>Если не я, то кто же?..</w:t>
      </w:r>
      <w:r w:rsidRPr="00723C01">
        <w:rPr>
          <w:rFonts w:cs="Times New Roman"/>
          <w:szCs w:val="28"/>
        </w:rPr>
        <w:t xml:space="preserve"> : [о героич. судьбе жителя г. Беслана Казбека Сабаткоева, погибшего спасая людей во время наводнения в Кармадонском ущелье в 1953 г.] / подгот. З. Хосонова // Жизнь Правобережья. – 2017. – 23 мая. – С. 4.</w:t>
      </w:r>
    </w:p>
    <w:p w14:paraId="5B1F9886" w14:textId="77777777" w:rsidR="00BA4E73" w:rsidRPr="00800B3A" w:rsidRDefault="00BA4E73" w:rsidP="00E06EF9">
      <w:pPr>
        <w:pStyle w:val="a3"/>
        <w:numPr>
          <w:ilvl w:val="0"/>
          <w:numId w:val="8"/>
        </w:numPr>
        <w:jc w:val="both"/>
        <w:rPr>
          <w:rFonts w:cs="Times New Roman"/>
          <w:szCs w:val="28"/>
        </w:rPr>
      </w:pPr>
      <w:r w:rsidRPr="00723C01">
        <w:rPr>
          <w:rFonts w:cs="Times New Roman"/>
          <w:b/>
          <w:szCs w:val="28"/>
        </w:rPr>
        <w:t>ЖЗЛ ждет поддержки!</w:t>
      </w:r>
      <w:r w:rsidRPr="00723C01">
        <w:rPr>
          <w:rFonts w:cs="Times New Roman"/>
          <w:szCs w:val="28"/>
        </w:rPr>
        <w:t xml:space="preserve"> : [ред. газ. «СО» готова взять перспектив. проект книж. серии «Замечательные люди Осетии» инициир. проф. Л. Чибировым, под свою опеку, подготовить и издать кн. под грифом «Библиотека газеты «Северная Осетия» в год своего 100-летия] // Северная Осетия. – 2017. – 15 марта. – С. 2.</w:t>
      </w:r>
    </w:p>
    <w:p w14:paraId="662B2817"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Жизнь, посвященная Родине</w:t>
      </w:r>
      <w:r w:rsidRPr="00723C01">
        <w:rPr>
          <w:rFonts w:cs="Times New Roman"/>
          <w:szCs w:val="28"/>
        </w:rPr>
        <w:t xml:space="preserve"> : [о революционере, ветеране сов. милиции Дз. И. Аккалаеве из Ардона] / подгот. О. Павлова // Рухс. –2017. – 26 дек. – С. 2.</w:t>
      </w:r>
    </w:p>
    <w:p w14:paraId="20ADEB46"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 xml:space="preserve">«Жизнь, прожитая не зря»: </w:t>
      </w:r>
      <w:r w:rsidRPr="00723C01">
        <w:rPr>
          <w:rFonts w:cs="Times New Roman"/>
          <w:szCs w:val="28"/>
        </w:rPr>
        <w:t>Изданы воспоминания казака станицы Сунжеской</w:t>
      </w:r>
      <w:r w:rsidRPr="00723C01">
        <w:rPr>
          <w:rFonts w:cs="Times New Roman"/>
          <w:b/>
          <w:szCs w:val="28"/>
        </w:rPr>
        <w:t xml:space="preserve"> </w:t>
      </w:r>
      <w:r w:rsidRPr="00723C01">
        <w:rPr>
          <w:rFonts w:cs="Times New Roman"/>
          <w:szCs w:val="28"/>
        </w:rPr>
        <w:t>[Е. Ф. Тарганчука, изд. домом «Терские ведомости»] : [о книге совмест. проекта ИД «Терские ведомости» и М-ва РСО-А по вопр. межнац. отношений] // Терский казак. – 2017. – Апр.-май (№ 3-4).</w:t>
      </w:r>
    </w:p>
    <w:p w14:paraId="4B27AC01" w14:textId="77777777" w:rsidR="00BA4E73" w:rsidRPr="00800B3A" w:rsidRDefault="00BA4E73" w:rsidP="00E06EF9">
      <w:pPr>
        <w:pStyle w:val="a3"/>
        <w:numPr>
          <w:ilvl w:val="0"/>
          <w:numId w:val="8"/>
        </w:numPr>
        <w:jc w:val="both"/>
        <w:rPr>
          <w:rFonts w:cs="Times New Roman"/>
          <w:szCs w:val="28"/>
        </w:rPr>
      </w:pPr>
      <w:r w:rsidRPr="00723C01">
        <w:rPr>
          <w:rFonts w:cs="Times New Roman"/>
          <w:b/>
          <w:szCs w:val="28"/>
        </w:rPr>
        <w:t xml:space="preserve">Жителей Республики </w:t>
      </w:r>
      <w:r w:rsidRPr="00723C01">
        <w:rPr>
          <w:rFonts w:cs="Times New Roman"/>
          <w:szCs w:val="28"/>
        </w:rPr>
        <w:t>познакомят с заслугами Билара Кабалоева : [к 100-летию со дня рождения бывш. рук. Сев. Осетии] // Слово. – 2017. – 25 авг. – С. 3.</w:t>
      </w:r>
    </w:p>
    <w:p w14:paraId="4BFE7875"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 xml:space="preserve">Дзопойти, Ю. </w:t>
      </w:r>
      <w:r w:rsidRPr="00723C01">
        <w:rPr>
          <w:rFonts w:cs="Times New Roman"/>
          <w:szCs w:val="28"/>
        </w:rPr>
        <w:t>Фидибæстæбæл – еузæрдиуонæй / Дзоппойти Юрий // Дигорæ. – 2017. – 20 окт. – Ф. 4, 5.</w:t>
      </w:r>
    </w:p>
    <w:p w14:paraId="7C5FEF07" w14:textId="77777777" w:rsidR="00BA4E73" w:rsidRDefault="00BA4E73" w:rsidP="00D20BE0">
      <w:pPr>
        <w:pStyle w:val="a3"/>
        <w:jc w:val="both"/>
        <w:rPr>
          <w:rFonts w:cs="Times New Roman"/>
          <w:szCs w:val="28"/>
        </w:rPr>
      </w:pPr>
      <w:r w:rsidRPr="00723C01">
        <w:rPr>
          <w:rFonts w:cs="Times New Roman"/>
          <w:szCs w:val="28"/>
        </w:rPr>
        <w:lastRenderedPageBreak/>
        <w:t>Запоев, Ю. Преданные Отечеству [братья Бичераховы – деятели казачьего движения принимали активное участие в борьбе против Сов. власти на Кавказе в 1918-1919 гг.].</w:t>
      </w:r>
    </w:p>
    <w:p w14:paraId="0761C72C" w14:textId="77777777" w:rsidR="00BA4E73" w:rsidRPr="00800B3A" w:rsidRDefault="00BA4E73" w:rsidP="00E06EF9">
      <w:pPr>
        <w:pStyle w:val="a3"/>
        <w:numPr>
          <w:ilvl w:val="0"/>
          <w:numId w:val="8"/>
        </w:numPr>
        <w:jc w:val="both"/>
        <w:rPr>
          <w:rFonts w:cs="Times New Roman"/>
          <w:szCs w:val="28"/>
        </w:rPr>
      </w:pPr>
      <w:r w:rsidRPr="00723C01">
        <w:rPr>
          <w:rFonts w:cs="Times New Roman"/>
          <w:b/>
          <w:szCs w:val="28"/>
        </w:rPr>
        <w:t>Зураев, А. Б.</w:t>
      </w:r>
      <w:r w:rsidRPr="00723C01">
        <w:rPr>
          <w:rFonts w:cs="Times New Roman"/>
          <w:szCs w:val="28"/>
        </w:rPr>
        <w:t xml:space="preserve"> Наша вечная память : [о полит. репрессиях 30-х-50-х годов </w:t>
      </w:r>
      <w:r w:rsidRPr="00723C01">
        <w:rPr>
          <w:rFonts w:cs="Times New Roman"/>
          <w:szCs w:val="28"/>
          <w:lang w:val="en-US"/>
        </w:rPr>
        <w:t>XX</w:t>
      </w:r>
      <w:r w:rsidRPr="00723C01">
        <w:rPr>
          <w:rFonts w:cs="Times New Roman"/>
          <w:szCs w:val="28"/>
        </w:rPr>
        <w:t xml:space="preserve"> в. / А. Б. Зураев, Г. И. Епхиев] // Владикавказ. – 2017. – 30 сент. – С. 15.</w:t>
      </w:r>
    </w:p>
    <w:p w14:paraId="4D229E8D"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Из истории осетин Кахетии</w:t>
      </w:r>
      <w:r w:rsidRPr="00723C01">
        <w:rPr>
          <w:rFonts w:cs="Times New Roman"/>
          <w:szCs w:val="28"/>
        </w:rPr>
        <w:t xml:space="preserve"> // Республика. – 2017. – Июль (№ 55-56). – С. 17. – [Подгот. по мат. Сб. науч. тр. «Историч. и правовой вестник». – 2010].</w:t>
      </w:r>
    </w:p>
    <w:p w14:paraId="44297092"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 xml:space="preserve">Из Кадгарона в Париж и Берлин </w:t>
      </w:r>
      <w:r w:rsidRPr="00723C01">
        <w:rPr>
          <w:rFonts w:cs="Times New Roman"/>
          <w:szCs w:val="28"/>
        </w:rPr>
        <w:t xml:space="preserve">: [о выступлениях осет. наездников и танцоров в Европе в </w:t>
      </w:r>
      <w:r w:rsidRPr="00723C01">
        <w:rPr>
          <w:rFonts w:cs="Times New Roman"/>
          <w:szCs w:val="28"/>
          <w:lang w:val="en-US"/>
        </w:rPr>
        <w:t>XIX</w:t>
      </w:r>
      <w:r w:rsidRPr="00723C01">
        <w:rPr>
          <w:rFonts w:cs="Times New Roman"/>
          <w:szCs w:val="28"/>
        </w:rPr>
        <w:t xml:space="preserve"> нач. </w:t>
      </w:r>
      <w:r w:rsidRPr="00723C01">
        <w:rPr>
          <w:rFonts w:cs="Times New Roman"/>
          <w:szCs w:val="28"/>
          <w:lang w:val="en-US"/>
        </w:rPr>
        <w:t>XX</w:t>
      </w:r>
      <w:r w:rsidRPr="00723C01">
        <w:rPr>
          <w:rFonts w:cs="Times New Roman"/>
          <w:szCs w:val="28"/>
        </w:rPr>
        <w:t xml:space="preserve"> веков : фото / подгот. Багаты М.] // Республика. – 2017. – 14 окт. (№ 765-77). – С. 39.</w:t>
      </w:r>
    </w:p>
    <w:p w14:paraId="04D079B8"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Æ ном, æ кадæ æностæмæ цæрдзæнæнцæ…</w:t>
      </w:r>
      <w:r w:rsidRPr="00723C01">
        <w:rPr>
          <w:rFonts w:cs="Times New Roman"/>
          <w:szCs w:val="28"/>
        </w:rPr>
        <w:t xml:space="preserve"> // Дигорæ. – 2017. – 30 нояб. – Ф. 8.</w:t>
      </w:r>
    </w:p>
    <w:p w14:paraId="4CDA31CE" w14:textId="77777777" w:rsidR="00BA4E73" w:rsidRPr="00723C01" w:rsidRDefault="00BA4E73" w:rsidP="00D20BE0">
      <w:pPr>
        <w:pStyle w:val="a3"/>
        <w:jc w:val="both"/>
        <w:rPr>
          <w:rFonts w:cs="Times New Roman"/>
          <w:szCs w:val="28"/>
        </w:rPr>
      </w:pPr>
      <w:r w:rsidRPr="00723C01">
        <w:rPr>
          <w:rFonts w:cs="Times New Roman"/>
          <w:szCs w:val="28"/>
        </w:rPr>
        <w:t>Имя и слава его будут жить вечно… : [о торжеств. вечере посвящ. 100-летию со дня рождения первого секретаря Сев.-Осет. обкома КПСС Билара Кабалоева : фото].</w:t>
      </w:r>
    </w:p>
    <w:p w14:paraId="69B57AE2"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 xml:space="preserve">Историческое наследие </w:t>
      </w:r>
      <w:r w:rsidRPr="00723C01">
        <w:rPr>
          <w:rFonts w:cs="Times New Roman"/>
          <w:szCs w:val="28"/>
        </w:rPr>
        <w:t>как основа формирования национального характера или сармато-польские параллели сквозь призму Осетии // Республика. – 2017. – 7 окт. (№ 73-74). – С. 6-7.</w:t>
      </w:r>
    </w:p>
    <w:p w14:paraId="72382224"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История Дигорской милиции в лицах: Горга Арсагов</w:t>
      </w:r>
      <w:r w:rsidRPr="00723C01">
        <w:rPr>
          <w:rFonts w:cs="Times New Roman"/>
          <w:szCs w:val="28"/>
        </w:rPr>
        <w:t xml:space="preserve"> : [о нач. район. отд-ния милиции НКВД, вел борьбу с бандитизмом Г. Арсагове (1942 г.)] // Вести Дигории. – 2017. – 20 апр. – С. 2.</w:t>
      </w:r>
    </w:p>
    <w:p w14:paraId="6E82AA73" w14:textId="77777777" w:rsidR="00BA4E73" w:rsidRPr="00723C01" w:rsidRDefault="00BA4E73" w:rsidP="00E06EF9">
      <w:pPr>
        <w:pStyle w:val="a3"/>
        <w:numPr>
          <w:ilvl w:val="0"/>
          <w:numId w:val="8"/>
        </w:numPr>
        <w:jc w:val="both"/>
        <w:rPr>
          <w:rFonts w:cs="Times New Roman"/>
          <w:b/>
          <w:szCs w:val="28"/>
        </w:rPr>
      </w:pPr>
      <w:r w:rsidRPr="00723C01">
        <w:rPr>
          <w:rFonts w:cs="Times New Roman"/>
          <w:b/>
          <w:szCs w:val="28"/>
        </w:rPr>
        <w:t>История народа в старых фотографиях</w:t>
      </w:r>
      <w:r w:rsidRPr="00723C01">
        <w:rPr>
          <w:rFonts w:cs="Times New Roman"/>
          <w:szCs w:val="28"/>
        </w:rPr>
        <w:t xml:space="preserve"> : [Асламурза Бекмурзаевич Кайтмазов – переводчик, поэт, муж сестры Коста, Тасолтан (Виссарион) Петрович Дзахов – участник русско-турецкой войны. Фото из коллекции Коста Гиоева] // Слово. – 2017. – 14 окт. – С. 18.</w:t>
      </w:r>
    </w:p>
    <w:p w14:paraId="25D1E2DC"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История</w:t>
      </w:r>
      <w:r w:rsidRPr="00723C01">
        <w:rPr>
          <w:rFonts w:cs="Times New Roman"/>
          <w:szCs w:val="28"/>
        </w:rPr>
        <w:t xml:space="preserve"> </w:t>
      </w:r>
      <w:r w:rsidRPr="00723C01">
        <w:rPr>
          <w:rFonts w:cs="Times New Roman"/>
          <w:b/>
          <w:szCs w:val="28"/>
        </w:rPr>
        <w:t>народа в старых фотографиях</w:t>
      </w:r>
      <w:r w:rsidRPr="00723C01">
        <w:rPr>
          <w:rFonts w:cs="Times New Roman"/>
          <w:szCs w:val="28"/>
        </w:rPr>
        <w:t xml:space="preserve"> : [на снимке семья Асламурза Есиева. сел. Карца] // Слово. – 2017. – 2 сент. – С. 18.</w:t>
      </w:r>
    </w:p>
    <w:p w14:paraId="7FF8C6BE"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История народа в старых фотографиях</w:t>
      </w:r>
      <w:r w:rsidRPr="00723C01">
        <w:rPr>
          <w:rFonts w:cs="Times New Roman"/>
          <w:szCs w:val="28"/>
        </w:rPr>
        <w:t xml:space="preserve"> : [на фото Киалук (Георгий) Тасоевич Гайтов – сын основателя с. Ардона Тасо Гайтова ; Джигит и невеста] // Слово. – 2017. – 29 июля. – С. 18.</w:t>
      </w:r>
    </w:p>
    <w:p w14:paraId="05ED6967"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История народа в старых фотографиях</w:t>
      </w:r>
      <w:r w:rsidRPr="00723C01">
        <w:rPr>
          <w:rFonts w:cs="Times New Roman"/>
          <w:szCs w:val="28"/>
        </w:rPr>
        <w:t xml:space="preserve"> : [на фото семья осетина-горца из с. Барзикау в Куртатинском ущелье. </w:t>
      </w:r>
      <w:r w:rsidRPr="00723C01">
        <w:rPr>
          <w:rFonts w:cs="Times New Roman"/>
          <w:szCs w:val="28"/>
          <w:lang w:val="en-US"/>
        </w:rPr>
        <w:t>XIX</w:t>
      </w:r>
      <w:r w:rsidRPr="00723C01">
        <w:rPr>
          <w:rFonts w:cs="Times New Roman"/>
          <w:szCs w:val="28"/>
        </w:rPr>
        <w:t xml:space="preserve"> в.] // Слово. – 2017. – 15 апр. – С. 18.</w:t>
      </w:r>
    </w:p>
    <w:p w14:paraId="7FF149FD"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История народа в старых фотографиях</w:t>
      </w:r>
      <w:r w:rsidRPr="00723C01">
        <w:rPr>
          <w:rFonts w:cs="Times New Roman"/>
          <w:szCs w:val="28"/>
        </w:rPr>
        <w:t xml:space="preserve"> : [на фотогр. Темболат Мисиков – нар. сказитель и Митка Туганова-Мамсурова (слева)] // Слово. – 2017. – 16 янв. – С. 18.</w:t>
      </w:r>
    </w:p>
    <w:p w14:paraId="66B06A3D"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lastRenderedPageBreak/>
        <w:t>История народа в старых фотографиях</w:t>
      </w:r>
      <w:r w:rsidRPr="00723C01">
        <w:rPr>
          <w:rFonts w:cs="Times New Roman"/>
          <w:szCs w:val="28"/>
        </w:rPr>
        <w:t xml:space="preserve"> : [фото из коллекции Коста Гиоева] // Слово. – 2017. – 23 сент. – С. 18.</w:t>
      </w:r>
    </w:p>
    <w:p w14:paraId="18E8A5C4"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История народа в старых фотографиях</w:t>
      </w:r>
      <w:r w:rsidRPr="00723C01">
        <w:rPr>
          <w:rFonts w:cs="Times New Roman"/>
          <w:szCs w:val="28"/>
        </w:rPr>
        <w:t xml:space="preserve"> : [фото Нимболата Кавдыновича Казбекова (1870-1955 гг) старосты с. Христиановского и Иссы Габулиевича Абаева 1873-1963 гг, полк., который эмигрировал во Францию, жил в Париже, работал журналистом] // Слово. – 2017. – 10 июня. – С. 18.</w:t>
      </w:r>
    </w:p>
    <w:p w14:paraId="302C107E" w14:textId="77777777" w:rsidR="00BA4E73" w:rsidRPr="00800B3A" w:rsidRDefault="00BA4E73" w:rsidP="00E06EF9">
      <w:pPr>
        <w:pStyle w:val="a3"/>
        <w:numPr>
          <w:ilvl w:val="0"/>
          <w:numId w:val="8"/>
        </w:numPr>
        <w:jc w:val="both"/>
        <w:rPr>
          <w:rFonts w:cs="Times New Roman"/>
          <w:szCs w:val="28"/>
        </w:rPr>
      </w:pPr>
      <w:r w:rsidRPr="00723C01">
        <w:rPr>
          <w:rFonts w:cs="Times New Roman"/>
          <w:b/>
          <w:szCs w:val="28"/>
        </w:rPr>
        <w:t>К вопросу о переименовании улицы Войкова</w:t>
      </w:r>
      <w:r w:rsidRPr="00723C01">
        <w:rPr>
          <w:rFonts w:cs="Times New Roman"/>
          <w:szCs w:val="28"/>
        </w:rPr>
        <w:t xml:space="preserve"> [на ул. Малорождественская] // Терский казак. – 2017. – № 2. – февр.</w:t>
      </w:r>
    </w:p>
    <w:p w14:paraId="258185C5"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Йæ ном баззад Ирыстоны историйы</w:t>
      </w:r>
      <w:r w:rsidRPr="00723C01">
        <w:rPr>
          <w:rFonts w:cs="Times New Roman"/>
          <w:szCs w:val="28"/>
        </w:rPr>
        <w:t xml:space="preserve"> // Рæстдзинад. – 2017. – 4 февр. – Ф. 2.</w:t>
      </w:r>
    </w:p>
    <w:p w14:paraId="74F5A1CB" w14:textId="77777777" w:rsidR="00BA4E73" w:rsidRPr="00723C01" w:rsidRDefault="00BA4E73" w:rsidP="00D20BE0">
      <w:pPr>
        <w:pStyle w:val="a3"/>
        <w:jc w:val="both"/>
        <w:rPr>
          <w:rFonts w:cs="Times New Roman"/>
          <w:szCs w:val="28"/>
        </w:rPr>
      </w:pPr>
      <w:r w:rsidRPr="00723C01">
        <w:rPr>
          <w:rFonts w:cs="Times New Roman"/>
          <w:szCs w:val="28"/>
        </w:rPr>
        <w:t>Имя его осталось в истории Осетии : [к 124-летию Семена Штыба, нач. Гор. ГПУ НКВД РСФСР].</w:t>
      </w:r>
    </w:p>
    <w:p w14:paraId="0E4CD0AD"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Кабалоев Билар Емазаевич</w:t>
      </w:r>
      <w:r w:rsidRPr="00723C01">
        <w:rPr>
          <w:rFonts w:cs="Times New Roman"/>
          <w:szCs w:val="28"/>
        </w:rPr>
        <w:t xml:space="preserve"> : [к 100-летию со дня рождения Первого секретаря Сев.-Осет. обкома КПСС в 1961-1982 гг] // Рухс. –2017. – 25 авг. – С. 4.</w:t>
      </w:r>
    </w:p>
    <w:p w14:paraId="33EE2DED"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Хъæбæлоти, Б.</w:t>
      </w:r>
      <w:r w:rsidRPr="00723C01">
        <w:rPr>
          <w:rFonts w:cs="Times New Roman"/>
          <w:szCs w:val="28"/>
        </w:rPr>
        <w:t xml:space="preserve"> Хъæбæлоти Билар: «Æцæгдзийнади сæрбæл æй мæ дзубанди…» // Дигорæ. – 2017. – 29 сент. – Ф. 4-5.</w:t>
      </w:r>
    </w:p>
    <w:p w14:paraId="5364B5F6" w14:textId="77777777" w:rsidR="00BA4E73" w:rsidRPr="00723C01" w:rsidRDefault="00BA4E73" w:rsidP="00D20BE0">
      <w:pPr>
        <w:pStyle w:val="a3"/>
        <w:jc w:val="both"/>
        <w:rPr>
          <w:rFonts w:cs="Times New Roman"/>
          <w:szCs w:val="28"/>
        </w:rPr>
      </w:pPr>
      <w:r w:rsidRPr="00723C01">
        <w:rPr>
          <w:rFonts w:cs="Times New Roman"/>
          <w:szCs w:val="28"/>
        </w:rPr>
        <w:t>Кабалоев, Б. Кабалоев Билар: «Во имя правды мой разговор…» : [о роли Иссы Плиева в Карибском кризисе].</w:t>
      </w:r>
    </w:p>
    <w:p w14:paraId="59A5888A"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 xml:space="preserve">Хъæбæлоти Билар. </w:t>
      </w:r>
      <w:r w:rsidRPr="00D20BE0">
        <w:rPr>
          <w:rFonts w:cs="Times New Roman"/>
          <w:szCs w:val="28"/>
        </w:rPr>
        <w:t>Æ карнæ иссæй æнæгъæнæ доги æвдесæн!..</w:t>
      </w:r>
      <w:r w:rsidRPr="00723C01">
        <w:rPr>
          <w:rFonts w:cs="Times New Roman"/>
          <w:szCs w:val="28"/>
        </w:rPr>
        <w:t xml:space="preserve"> // Дигорæ. – 2017. – 13 окт. – Ф. 1, 2, 8-9.</w:t>
      </w:r>
    </w:p>
    <w:p w14:paraId="3E73FEBC" w14:textId="77777777" w:rsidR="00BA4E73" w:rsidRPr="00723C01" w:rsidRDefault="00BA4E73" w:rsidP="00D20BE0">
      <w:pPr>
        <w:pStyle w:val="a3"/>
        <w:jc w:val="both"/>
        <w:rPr>
          <w:rFonts w:cs="Times New Roman"/>
          <w:szCs w:val="28"/>
        </w:rPr>
      </w:pPr>
      <w:r w:rsidRPr="00723C01">
        <w:rPr>
          <w:rFonts w:cs="Times New Roman"/>
          <w:szCs w:val="28"/>
        </w:rPr>
        <w:t>Билар Кабалоев. Его судьба стала свидетельством эпохи : [в ННБ открылась историко-докум. выст. к 100-летию Б. Кабалоева, организованная Архивной службой РСО-А : фото].</w:t>
      </w:r>
    </w:p>
    <w:p w14:paraId="03003BA8"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Хъæбæлоти Билар æ уарзон æрдхуæрдти, æ бийнонти æхæн…</w:t>
      </w:r>
      <w:r w:rsidRPr="00723C01">
        <w:rPr>
          <w:rFonts w:cs="Times New Roman"/>
          <w:szCs w:val="28"/>
        </w:rPr>
        <w:t xml:space="preserve"> // Дигорæ. – 2017. – 23 нояб. – Ф. 8-9.</w:t>
      </w:r>
    </w:p>
    <w:p w14:paraId="3AFD48D7" w14:textId="77777777" w:rsidR="00BA4E73" w:rsidRPr="00723C01" w:rsidRDefault="00BA4E73" w:rsidP="00D20BE0">
      <w:pPr>
        <w:pStyle w:val="a3"/>
        <w:jc w:val="both"/>
        <w:rPr>
          <w:rFonts w:cs="Times New Roman"/>
          <w:szCs w:val="28"/>
        </w:rPr>
      </w:pPr>
      <w:r w:rsidRPr="00723C01">
        <w:rPr>
          <w:rFonts w:cs="Times New Roman"/>
          <w:szCs w:val="28"/>
        </w:rPr>
        <w:t>Билар Кабалоев среди друзей и семьи : [фото].</w:t>
      </w:r>
    </w:p>
    <w:p w14:paraId="21E02B6A"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Кабалоев, В.</w:t>
      </w:r>
      <w:r w:rsidRPr="00723C01">
        <w:rPr>
          <w:rFonts w:cs="Times New Roman"/>
          <w:szCs w:val="28"/>
        </w:rPr>
        <w:t xml:space="preserve"> Славный след на земле оставил сын осетинского народа : [воспоминания родственника Вячеслава Кабалоева о бывшем рук. респ.] // Вперед. – 2017. – 23 нояб. – С. 2.</w:t>
      </w:r>
    </w:p>
    <w:p w14:paraId="2FEE3AAE"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Хъæбæлоти, Б.</w:t>
      </w:r>
      <w:r w:rsidRPr="00723C01">
        <w:rPr>
          <w:rFonts w:cs="Times New Roman"/>
          <w:szCs w:val="28"/>
        </w:rPr>
        <w:t xml:space="preserve"> Хъæбæлоти Билор: «Хъубади адтæй Иристони аккаг фурт!..» // Дигорæ. – 2017. – 23 нояб. – Ф. 5.</w:t>
      </w:r>
    </w:p>
    <w:p w14:paraId="614DEF63" w14:textId="77777777" w:rsidR="00BA4E73" w:rsidRPr="00723C01" w:rsidRDefault="00BA4E73" w:rsidP="00D20BE0">
      <w:pPr>
        <w:pStyle w:val="a3"/>
        <w:jc w:val="both"/>
        <w:rPr>
          <w:rFonts w:cs="Times New Roman"/>
          <w:szCs w:val="28"/>
        </w:rPr>
      </w:pPr>
      <w:r w:rsidRPr="00723C01">
        <w:rPr>
          <w:rFonts w:cs="Times New Roman"/>
          <w:szCs w:val="28"/>
        </w:rPr>
        <w:t>Кабалоев, Б. Билар Кабалоев: «Кубади [Кулов] был достойным сыном Осетии!..» / подгот. Морис Хамицаев.</w:t>
      </w:r>
    </w:p>
    <w:p w14:paraId="05E5A26D"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Хъæбæлоти, Б.</w:t>
      </w:r>
      <w:r w:rsidRPr="00723C01">
        <w:rPr>
          <w:rFonts w:cs="Times New Roman"/>
          <w:szCs w:val="28"/>
        </w:rPr>
        <w:t xml:space="preserve"> Зунддæттæг – æнккæтей дарæг / Хъæбæлоти Билар // Дигорæ. – 2017. – 23 нояб. – Ф. 2.</w:t>
      </w:r>
    </w:p>
    <w:p w14:paraId="5594F3EE" w14:textId="77777777" w:rsidR="00BA4E73" w:rsidRPr="00723C01" w:rsidRDefault="00BA4E73" w:rsidP="00D20BE0">
      <w:pPr>
        <w:pStyle w:val="a3"/>
        <w:jc w:val="both"/>
        <w:rPr>
          <w:rFonts w:cs="Times New Roman"/>
          <w:szCs w:val="28"/>
        </w:rPr>
      </w:pPr>
      <w:r>
        <w:rPr>
          <w:rFonts w:cs="Times New Roman"/>
          <w:szCs w:val="28"/>
        </w:rPr>
        <w:t>Кабалоев, Б</w:t>
      </w:r>
      <w:r w:rsidRPr="00723C01">
        <w:rPr>
          <w:rFonts w:cs="Times New Roman"/>
          <w:szCs w:val="28"/>
        </w:rPr>
        <w:t>. Дающий знания – всех кормит: [речь Б. Г. Кабалоев на пленуме Сев.-Осет. обкома партии].</w:t>
      </w:r>
    </w:p>
    <w:p w14:paraId="4E5EE47A"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lastRenderedPageBreak/>
        <w:t>Сурх Турусай орденхæсгутæ</w:t>
      </w:r>
      <w:r w:rsidRPr="00723C01">
        <w:rPr>
          <w:rFonts w:cs="Times New Roman"/>
          <w:szCs w:val="28"/>
        </w:rPr>
        <w:t xml:space="preserve"> // Дигорæ. – 2017. – 15 нояб. – Ф. 10-12.</w:t>
      </w:r>
    </w:p>
    <w:p w14:paraId="296FEF31" w14:textId="77777777" w:rsidR="00BA4E73" w:rsidRPr="00723C01" w:rsidRDefault="00BA4E73" w:rsidP="00D20BE0">
      <w:pPr>
        <w:pStyle w:val="a3"/>
        <w:jc w:val="both"/>
        <w:rPr>
          <w:rFonts w:cs="Times New Roman"/>
          <w:szCs w:val="28"/>
        </w:rPr>
      </w:pPr>
      <w:r w:rsidRPr="00723C01">
        <w:rPr>
          <w:rFonts w:cs="Times New Roman"/>
          <w:szCs w:val="28"/>
        </w:rPr>
        <w:t>Кавалер ордена Красного знамени [М. Хутинаев, М. Кундухов, Г. Гадаев, И. Магкаев, Н. Марданов, И. Абисалов : о них : фото]. – Перепеч. : Мах дуг. – 1967.</w:t>
      </w:r>
    </w:p>
    <w:p w14:paraId="46380098"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Кадыков, А.</w:t>
      </w:r>
      <w:r w:rsidRPr="00723C01">
        <w:rPr>
          <w:rFonts w:cs="Times New Roman"/>
          <w:szCs w:val="28"/>
        </w:rPr>
        <w:t xml:space="preserve"> Прошлое в названиях улиц [Владикавказа] / Александр Кадыков // Терские ведомости. – 2017. – 27июля-3 авг. ()№ 31-32. – С. 5.</w:t>
      </w:r>
    </w:p>
    <w:p w14:paraId="6D7BA03B"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Кадзаев Мурат Борисович</w:t>
      </w:r>
      <w:r w:rsidRPr="00723C01">
        <w:rPr>
          <w:rFonts w:cs="Times New Roman"/>
          <w:szCs w:val="28"/>
        </w:rPr>
        <w:t xml:space="preserve"> [известный партийно-хоз. деятель, заслуж. мелиоратор РСФСР, канд. эконом. наук, ветеран войны и труда : 1929-2017 : некролог] // Северная Осетия. – 2017. – 11 июля. – С. 3.</w:t>
      </w:r>
    </w:p>
    <w:p w14:paraId="3ABEEF8B"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Къадзати, С.</w:t>
      </w:r>
      <w:r w:rsidRPr="00723C01">
        <w:rPr>
          <w:rFonts w:cs="Times New Roman"/>
          <w:szCs w:val="28"/>
        </w:rPr>
        <w:t xml:space="preserve"> Нæ фиддæлти фæдзæхстинтæ æнхæст кæнун нæ ихæс æй!.. / Къадзати Станислав // Дигорæ. – 2017. – 7 июнь (№ 14). – Ф. 3. ; 20 июнь (№ 15). – Ф.6-7.</w:t>
      </w:r>
    </w:p>
    <w:p w14:paraId="49F887EE"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Калашникова, В. С.</w:t>
      </w:r>
      <w:r w:rsidRPr="00723C01">
        <w:rPr>
          <w:rFonts w:cs="Times New Roman"/>
          <w:szCs w:val="28"/>
        </w:rPr>
        <w:t xml:space="preserve"> Верим, надеемся и ждем : [о людях поколения 30-х гг, воспоминания ветерана труда] / В. С. Калашникова // Пульс Осетии. – 2017. – 26 сент. – С. 3. : фото.</w:t>
      </w:r>
    </w:p>
    <w:p w14:paraId="5E838688"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 xml:space="preserve">Календарь </w:t>
      </w:r>
      <w:r w:rsidRPr="00723C01">
        <w:rPr>
          <w:rFonts w:cs="Times New Roman"/>
          <w:szCs w:val="28"/>
        </w:rPr>
        <w:t>[-2017] «СО» : [памят</w:t>
      </w:r>
      <w:r>
        <w:rPr>
          <w:rFonts w:cs="Times New Roman"/>
          <w:szCs w:val="28"/>
        </w:rPr>
        <w:t>ные</w:t>
      </w:r>
      <w:r w:rsidRPr="00723C01">
        <w:rPr>
          <w:rFonts w:cs="Times New Roman"/>
          <w:szCs w:val="28"/>
        </w:rPr>
        <w:t xml:space="preserve"> даты] // Северная Осетия. – 2017. – 12 янв. – С. 4.</w:t>
      </w:r>
    </w:p>
    <w:p w14:paraId="76CCFDC6" w14:textId="77777777" w:rsidR="00BA4E73" w:rsidRPr="00800B3A" w:rsidRDefault="00BA4E73" w:rsidP="00E06EF9">
      <w:pPr>
        <w:pStyle w:val="a3"/>
        <w:numPr>
          <w:ilvl w:val="0"/>
          <w:numId w:val="8"/>
        </w:numPr>
        <w:jc w:val="both"/>
        <w:rPr>
          <w:rFonts w:cs="Times New Roman"/>
          <w:szCs w:val="28"/>
        </w:rPr>
      </w:pPr>
      <w:r w:rsidRPr="00723C01">
        <w:rPr>
          <w:rFonts w:cs="Times New Roman"/>
          <w:b/>
          <w:szCs w:val="28"/>
        </w:rPr>
        <w:t xml:space="preserve">Камболов представил свою Осетию </w:t>
      </w:r>
      <w:r w:rsidRPr="00723C01">
        <w:rPr>
          <w:rFonts w:cs="Times New Roman"/>
          <w:szCs w:val="28"/>
        </w:rPr>
        <w:t>: [во Владикавказе прошла презентация книги известного филолога-осетиноведа Тамерлана Камболова «Осетины. Вехи истории»] // Слово. – 2017. – 26 сент. – С. 1.</w:t>
      </w:r>
    </w:p>
    <w:p w14:paraId="31308420"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Кадзаев, Б.</w:t>
      </w:r>
      <w:r w:rsidRPr="00723C01">
        <w:rPr>
          <w:rFonts w:cs="Times New Roman"/>
          <w:szCs w:val="28"/>
        </w:rPr>
        <w:t xml:space="preserve"> «Их именами названы улицы» : [о респ. конкурсе поисково-исслед. работ «Человек в истории - 2017»] / Будзи Кадзаев // Стыр Ныхас. – 2017. – № 8 [532] май. – С. 4.</w:t>
      </w:r>
    </w:p>
    <w:p w14:paraId="2D498862"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Хъаныхъуаты, З.</w:t>
      </w:r>
      <w:r w:rsidRPr="00723C01">
        <w:rPr>
          <w:rFonts w:cs="Times New Roman"/>
          <w:szCs w:val="28"/>
        </w:rPr>
        <w:t xml:space="preserve"> Ирзонынады зиууон / Хъаныхъуаты Зæлинæ // Рæстдзинад. – 2017. – 18 нояб. – Ф. 2, 4.</w:t>
      </w:r>
    </w:p>
    <w:p w14:paraId="7901D963" w14:textId="77777777" w:rsidR="00BA4E73" w:rsidRPr="00800B3A" w:rsidRDefault="00BA4E73" w:rsidP="00D20BE0">
      <w:pPr>
        <w:pStyle w:val="a3"/>
        <w:jc w:val="both"/>
        <w:rPr>
          <w:rFonts w:cs="Times New Roman"/>
          <w:szCs w:val="28"/>
        </w:rPr>
      </w:pPr>
      <w:r w:rsidRPr="00723C01">
        <w:rPr>
          <w:rFonts w:cs="Times New Roman"/>
          <w:szCs w:val="28"/>
        </w:rPr>
        <w:t>Канукова, З. Ученый-осетиновед : [док. ист. наук, проф. засл. деятелю науки РФ, лауреату премии К. Хетагурова Людвигу Алексеевичу Чибирову – 85 лет].</w:t>
      </w:r>
    </w:p>
    <w:p w14:paraId="56FD973C"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Караев, У.</w:t>
      </w:r>
      <w:r w:rsidRPr="00723C01">
        <w:rPr>
          <w:rFonts w:cs="Times New Roman"/>
          <w:szCs w:val="28"/>
        </w:rPr>
        <w:t xml:space="preserve"> Легендарный Дзиго : [о безногом рукоборце, танцоре, слав. сыне рода Караевых Хадзибатире (Дзиго) Караеве из с. Карман] / Урузмаг Караев // Северная Осетия. – 2017. – 14 сент. – С. 4.</w:t>
      </w:r>
    </w:p>
    <w:p w14:paraId="599FC4C4"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Караева, Э.</w:t>
      </w:r>
      <w:r w:rsidRPr="00723C01">
        <w:rPr>
          <w:rFonts w:cs="Times New Roman"/>
          <w:szCs w:val="28"/>
        </w:rPr>
        <w:t xml:space="preserve"> И живут фотографии… : [о выст. в Ардонском музее «Мастера светописи», посвящ. одному из первых фотографов в Ардоне Касполату Ивановичу Золоеву] / Э. Караева // Рухс. –2017. – 16 мая. – С. 1.</w:t>
      </w:r>
    </w:p>
    <w:p w14:paraId="614C8997"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lastRenderedPageBreak/>
        <w:t>Карданов, Т.</w:t>
      </w:r>
      <w:r w:rsidRPr="00723C01">
        <w:rPr>
          <w:rFonts w:cs="Times New Roman"/>
          <w:szCs w:val="28"/>
        </w:rPr>
        <w:t xml:space="preserve"> «Мачу-пикчу» горной Дигории : [о с. Галиат в Дигорском ущелье] / Тимур Карданов // Пульс Осетии. – 2017. – 18 апр. – С. 3 ; Терские ведомости. – 2017. – 21-27 апр. (№ 16). – С. 8.</w:t>
      </w:r>
    </w:p>
    <w:p w14:paraId="50473F65"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 xml:space="preserve">Михаил Караулов и Дени Арсанов: </w:t>
      </w:r>
      <w:r w:rsidRPr="00723C01">
        <w:rPr>
          <w:rFonts w:cs="Times New Roman"/>
          <w:szCs w:val="28"/>
        </w:rPr>
        <w:t>памяти миротворцев 1917 года</w:t>
      </w:r>
      <w:r w:rsidRPr="00723C01">
        <w:rPr>
          <w:rFonts w:cs="Times New Roman"/>
          <w:b/>
          <w:szCs w:val="28"/>
        </w:rPr>
        <w:t xml:space="preserve"> </w:t>
      </w:r>
      <w:r w:rsidRPr="00723C01">
        <w:rPr>
          <w:rFonts w:cs="Times New Roman"/>
          <w:szCs w:val="28"/>
        </w:rPr>
        <w:t>: [из истории казачества] // Терский казак. – 2017. – Янв. (№ 1).</w:t>
      </w:r>
    </w:p>
    <w:p w14:paraId="5857E1DA"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Карданов, Т.</w:t>
      </w:r>
      <w:r w:rsidRPr="00723C01">
        <w:rPr>
          <w:rFonts w:cs="Times New Roman"/>
          <w:szCs w:val="28"/>
        </w:rPr>
        <w:t xml:space="preserve"> Перепись Дигоры. 1864 год : [г. Дигоре исполняется 165 лет] / Тимур Карданов // Вести Дигории. – 2017. – 5 авг. – С. 2.</w:t>
      </w:r>
    </w:p>
    <w:p w14:paraId="3E805212"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Каряева, Ф.</w:t>
      </w:r>
      <w:r w:rsidRPr="00723C01">
        <w:rPr>
          <w:rFonts w:cs="Times New Roman"/>
          <w:szCs w:val="28"/>
        </w:rPr>
        <w:t xml:space="preserve"> По страницам истории родного Беслана : [о работе над кн., повествующей о 170-летней истории г. Беслана : беседа с составителями кн., библиотекарями ЦРБ Ф. Каряевой и З. Ногаевой / записала И. Казиева] // Жизнь Правобережья. – 2017. – 4 февр. – С. 4. : ил.</w:t>
      </w:r>
    </w:p>
    <w:p w14:paraId="5BD94944"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Касимова, Л.</w:t>
      </w:r>
      <w:r w:rsidRPr="00723C01">
        <w:rPr>
          <w:rFonts w:cs="Times New Roman"/>
          <w:szCs w:val="28"/>
        </w:rPr>
        <w:t xml:space="preserve"> Благородная наставница и верный друг : [о нач. 2-ой женской гимназии Варваре Григорьевне Шредерс, которая была инициатором создания первой обществ. б-теки в Осетии] / Л. Касимова // Слово. – 2017. – 27 мая. – С. 18-19.</w:t>
      </w:r>
    </w:p>
    <w:p w14:paraId="39DC8F8B" w14:textId="77777777" w:rsidR="00BA4E73" w:rsidRPr="00800B3A" w:rsidRDefault="00BA4E73" w:rsidP="00E06EF9">
      <w:pPr>
        <w:pStyle w:val="a3"/>
        <w:numPr>
          <w:ilvl w:val="0"/>
          <w:numId w:val="8"/>
        </w:numPr>
        <w:jc w:val="both"/>
        <w:rPr>
          <w:rFonts w:cs="Times New Roman"/>
          <w:szCs w:val="28"/>
        </w:rPr>
      </w:pPr>
      <w:r w:rsidRPr="00723C01">
        <w:rPr>
          <w:rFonts w:cs="Times New Roman"/>
          <w:b/>
          <w:szCs w:val="28"/>
        </w:rPr>
        <w:t>Кафказар.</w:t>
      </w:r>
      <w:r w:rsidRPr="00723C01">
        <w:rPr>
          <w:rFonts w:cs="Times New Roman"/>
          <w:szCs w:val="28"/>
        </w:rPr>
        <w:t xml:space="preserve"> Неизвестный Билар (большая история о «маленьком») : к 100-летию Б. Кабалоева / Кафказар (Заур Кабалоев) // Пульс Осетии. – 2017. – 21 нояб. – С. 1, 3.</w:t>
      </w:r>
    </w:p>
    <w:p w14:paraId="5D7B992B"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Карданов, Т.</w:t>
      </w:r>
      <w:r w:rsidRPr="00723C01">
        <w:rPr>
          <w:rFonts w:cs="Times New Roman"/>
          <w:szCs w:val="28"/>
        </w:rPr>
        <w:t xml:space="preserve"> Рекордсмен среди героев : [об участнике ВОВ Георгии Ужегове, совершившем четыре подвига за девять дней] / Тимур Карданов // Северная Осетия. – 2017. – 14 сент. – С. 3.</w:t>
      </w:r>
    </w:p>
    <w:p w14:paraId="69AFE002"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Каркач, М.</w:t>
      </w:r>
      <w:r w:rsidRPr="00723C01">
        <w:rPr>
          <w:rFonts w:cs="Times New Roman"/>
          <w:szCs w:val="28"/>
        </w:rPr>
        <w:t xml:space="preserve"> Правовая коллизия, или как судились [А. К.] Джанаев-Хетагуров с [Д. М.] Рудневым [из-за одной фотографии Ершинского ущелья (Ассинского), располож. по Тарскому ущелью] / М. Каркач // Северная Осетия. – 2017. – 25 мая. – С. 4.</w:t>
      </w:r>
    </w:p>
    <w:p w14:paraId="1B31A151"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Касаев, А.</w:t>
      </w:r>
      <w:r w:rsidRPr="00723C01">
        <w:rPr>
          <w:rFonts w:cs="Times New Roman"/>
          <w:szCs w:val="28"/>
        </w:rPr>
        <w:t xml:space="preserve"> Кино, Басаев и немцы : [по поводу съемок в респ. кинофильма «Уничтожение террориста» : о спец. операции по уничтожению Ш. Басаева : ответ гл. ред. газ. «СО» А. Касаева рос. актеру А. Байкулову] // Северная Осетия. – 2017. – 15 июля. – С. 9.</w:t>
      </w:r>
    </w:p>
    <w:p w14:paraId="5A066C2D"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Касаты, А.</w:t>
      </w:r>
      <w:r w:rsidRPr="00723C01">
        <w:rPr>
          <w:rFonts w:cs="Times New Roman"/>
          <w:szCs w:val="28"/>
        </w:rPr>
        <w:t xml:space="preserve"> Дуджы æвдисæнтæ / Касаты Аслæнбег // Рæстдзинад. – 2017. – 6 окт. – Ф. 2.</w:t>
      </w:r>
    </w:p>
    <w:p w14:paraId="4370ECB0" w14:textId="77777777" w:rsidR="00BA4E73" w:rsidRPr="00723C01" w:rsidRDefault="00BA4E73" w:rsidP="00D20BE0">
      <w:pPr>
        <w:pStyle w:val="a3"/>
        <w:jc w:val="both"/>
        <w:rPr>
          <w:rFonts w:cs="Times New Roman"/>
          <w:szCs w:val="28"/>
        </w:rPr>
      </w:pPr>
      <w:r w:rsidRPr="00723C01">
        <w:rPr>
          <w:rFonts w:cs="Times New Roman"/>
          <w:szCs w:val="28"/>
        </w:rPr>
        <w:t>Касаев, А. Свидетельства эпохи : [в ННБ проходит историко-док. выст. «Эпоха в судьбе одного человека», посвящ. 100-летию со дня рожд. первого секретаря обкома партии Сев. Осетии Билара Кабалоева].</w:t>
      </w:r>
    </w:p>
    <w:p w14:paraId="5E34FCD1"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Касаты, Б.</w:t>
      </w:r>
      <w:r w:rsidRPr="00723C01">
        <w:rPr>
          <w:rFonts w:cs="Times New Roman"/>
          <w:szCs w:val="28"/>
        </w:rPr>
        <w:t xml:space="preserve"> Ног чингуытæ – Ирыстоны историйы тыххæй / Касаты Батрадз // Рæстдзинад. – 2017. – 6 апр. – Ф. 1.</w:t>
      </w:r>
    </w:p>
    <w:p w14:paraId="31D3D8CF" w14:textId="77777777" w:rsidR="00BA4E73" w:rsidRPr="00723C01" w:rsidRDefault="00BA4E73" w:rsidP="00D20BE0">
      <w:pPr>
        <w:pStyle w:val="a3"/>
        <w:jc w:val="both"/>
        <w:rPr>
          <w:rFonts w:cs="Times New Roman"/>
          <w:szCs w:val="28"/>
        </w:rPr>
      </w:pPr>
      <w:r w:rsidRPr="00723C01">
        <w:rPr>
          <w:rFonts w:cs="Times New Roman"/>
          <w:szCs w:val="28"/>
        </w:rPr>
        <w:t xml:space="preserve">Касаев, Б. Новые книги об истории Осетии : [в СОИГСИ сост. «круглый стол» по теме «Осетия-2017 : вызовы и перспективы», на которой </w:t>
      </w:r>
      <w:r w:rsidRPr="00723C01">
        <w:rPr>
          <w:rFonts w:cs="Times New Roman"/>
          <w:szCs w:val="28"/>
        </w:rPr>
        <w:lastRenderedPageBreak/>
        <w:t>прошла презентация кн. : Амелина Яна. Не едина и неделима. Осетия после Беслана и «августовской» войны ; Дзугаев К. На пути к воссоединению Осетии].</w:t>
      </w:r>
    </w:p>
    <w:p w14:paraId="273152D8"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Касаева, Н.</w:t>
      </w:r>
      <w:r w:rsidRPr="00723C01">
        <w:rPr>
          <w:rFonts w:cs="Times New Roman"/>
          <w:szCs w:val="28"/>
        </w:rPr>
        <w:t xml:space="preserve"> Тунгусский метеорит : правда и вымысел : [о посещении авт. статьи, нашей землячкой Ниной Касаевой Тунгусского заповедника в составе экспедиц. группы] // Северная Осетия. – 2017. – 19 авг. – С. 8.</w:t>
      </w:r>
    </w:p>
    <w:p w14:paraId="2A43F38C"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Касимова, Л.</w:t>
      </w:r>
      <w:r w:rsidRPr="00723C01">
        <w:rPr>
          <w:rFonts w:cs="Times New Roman"/>
          <w:szCs w:val="28"/>
        </w:rPr>
        <w:t xml:space="preserve"> Генерал Атака : [к 175-летию со дня рождения генерал-лейтенанта, участника рус.-турецкой войны, рус.-япон. войны Созырко Хоранова, выходца из Алагирского ущелья] / Лаура Касимова // Северная Осетия. – 2017. – 24 авг. – С. 3.</w:t>
      </w:r>
    </w:p>
    <w:p w14:paraId="0BE31BDA"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Касимова, Л.</w:t>
      </w:r>
      <w:r w:rsidRPr="00723C01">
        <w:rPr>
          <w:rFonts w:cs="Times New Roman"/>
          <w:szCs w:val="28"/>
        </w:rPr>
        <w:t xml:space="preserve"> Ордена и пчелы подполковника Есиева [Асламурза Беслановича, участника русско-турецкой (Дунайской) войны 1877-1878 гг.] / Лаура Касимова // Северная Осетия. – 2017. – 29 июня. – С. 4.</w:t>
      </w:r>
    </w:p>
    <w:p w14:paraId="22B03371"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Хъауыраты, Д.</w:t>
      </w:r>
      <w:r w:rsidRPr="00723C01">
        <w:rPr>
          <w:rFonts w:cs="Times New Roman"/>
          <w:szCs w:val="28"/>
        </w:rPr>
        <w:t xml:space="preserve"> …Иу уынджы стъалытæ / Хъауыраты Дауыр // Рæстдзинад. – 2017. – 3 авг. – Ф. 2.</w:t>
      </w:r>
    </w:p>
    <w:p w14:paraId="5CB24732" w14:textId="77777777" w:rsidR="00BA4E73" w:rsidRPr="00AF594B" w:rsidRDefault="00BA4E73" w:rsidP="00D20BE0">
      <w:pPr>
        <w:pStyle w:val="a3"/>
        <w:jc w:val="both"/>
        <w:rPr>
          <w:rFonts w:cs="Times New Roman"/>
          <w:szCs w:val="28"/>
        </w:rPr>
      </w:pPr>
      <w:r w:rsidRPr="00723C01">
        <w:rPr>
          <w:rFonts w:cs="Times New Roman"/>
          <w:szCs w:val="28"/>
        </w:rPr>
        <w:t>Каураев, Д. «Звезды одной улицы» : [с. Заманкул : о прославл. людях села].</w:t>
      </w:r>
    </w:p>
    <w:p w14:paraId="3E623E81"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Кесаев, Б.</w:t>
      </w:r>
      <w:r w:rsidRPr="00723C01">
        <w:rPr>
          <w:rFonts w:cs="Times New Roman"/>
          <w:szCs w:val="28"/>
        </w:rPr>
        <w:t xml:space="preserve"> Памятная встреча на Брянщине [с первым космонавтом Юрием Гагариным авт. статьи Билара Кесаева] // Северная Осетия. – 2017. – 12 апр. – С. 3.</w:t>
      </w:r>
    </w:p>
    <w:p w14:paraId="5A049F92"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Киреев, Ф.</w:t>
      </w:r>
      <w:r w:rsidRPr="00723C01">
        <w:rPr>
          <w:rFonts w:cs="Times New Roman"/>
          <w:szCs w:val="28"/>
        </w:rPr>
        <w:t xml:space="preserve"> Владикавказский особняк Александра Балуева : [из истории домов и их хозяевах ул. Кизлярская (ныне Никитина) г. Владикавказа] / Феликс Киреев // Северная Осетия. – 2017. – 30 марта. – С. 4.</w:t>
      </w:r>
    </w:p>
    <w:p w14:paraId="7E6A9387"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Киреев, Ф.</w:t>
      </w:r>
      <w:r w:rsidRPr="00723C01">
        <w:rPr>
          <w:rFonts w:cs="Times New Roman"/>
          <w:szCs w:val="28"/>
        </w:rPr>
        <w:t xml:space="preserve"> Детективные тайны Ремесленной улицы [ныне ул. Баллаева г. Владикавказа] / Феликс Киреев // Северная Осетия. – 2017. – 24 авг. – С. 3.</w:t>
      </w:r>
    </w:p>
    <w:p w14:paraId="59AAAD09"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Киреев, Ф.</w:t>
      </w:r>
      <w:r w:rsidRPr="00723C01">
        <w:rPr>
          <w:rFonts w:cs="Times New Roman"/>
          <w:szCs w:val="28"/>
        </w:rPr>
        <w:t xml:space="preserve"> Лекарская улица : [из истории Лекарской ул. ныне Гостиева во Владикавказе] / Феликс Киреев // Северная Осетия. – 2017. – 29 июня. – С. 4.</w:t>
      </w:r>
    </w:p>
    <w:p w14:paraId="03BD0A04"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Киреев, Ф.</w:t>
      </w:r>
      <w:r w:rsidRPr="00723C01">
        <w:rPr>
          <w:rFonts w:cs="Times New Roman"/>
          <w:szCs w:val="28"/>
        </w:rPr>
        <w:t xml:space="preserve"> Проспект, которого больше нет : [из истории ул. Маркова, бывший Вокзальный проспект г. Владикавказа] / Феликс Киреев // Северная Осетия. – 2017. – 11 мая. – С. 3.</w:t>
      </w:r>
    </w:p>
    <w:p w14:paraId="0635E378"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Киреев, Ф.</w:t>
      </w:r>
      <w:r w:rsidRPr="00723C01">
        <w:rPr>
          <w:rFonts w:cs="Times New Roman"/>
          <w:szCs w:val="28"/>
        </w:rPr>
        <w:t xml:space="preserve"> Александровский переулок : [из истории Александровского переулка, ныне переулка Тимирязевского, во Владикавказе] / Феликс Киреев // Северная Осетия. – 2017. – 5 окт. – С. 4.</w:t>
      </w:r>
    </w:p>
    <w:p w14:paraId="5C6425EB"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lastRenderedPageBreak/>
        <w:t>Киреев, Ф.</w:t>
      </w:r>
      <w:r w:rsidRPr="00723C01">
        <w:rPr>
          <w:rFonts w:cs="Times New Roman"/>
          <w:szCs w:val="28"/>
        </w:rPr>
        <w:t xml:space="preserve"> Георгиевские кавалеры Осетинского конного полка / Феликс Киреев // Пульс Осетии. – 2017. – 10 янв. – С. 3. : фото.</w:t>
      </w:r>
    </w:p>
    <w:p w14:paraId="090F9279"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Киреев, Ф.</w:t>
      </w:r>
      <w:r w:rsidRPr="00723C01">
        <w:rPr>
          <w:rFonts w:cs="Times New Roman"/>
          <w:szCs w:val="28"/>
        </w:rPr>
        <w:t xml:space="preserve"> По Навагинской – с оркестром : [из истории ул. Навагинской (до революции Моздокской и Госпитальной) во Владикавказе] / Феликс Киреев // Северная Осетия. – 2017. – 30 нояб. – С. 3.</w:t>
      </w:r>
    </w:p>
    <w:p w14:paraId="3572E73A"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Киреев, Ф.</w:t>
      </w:r>
      <w:r w:rsidRPr="00723C01">
        <w:rPr>
          <w:rFonts w:cs="Times New Roman"/>
          <w:szCs w:val="28"/>
        </w:rPr>
        <w:t xml:space="preserve"> Смекаловская улица : [из истории ул. генерала Смекалова (ныне Огнева) во Владикавказе] / Феликс Киреев // Северная Осетия. – 2017. – 2 февр. – С. 4.</w:t>
      </w:r>
    </w:p>
    <w:p w14:paraId="141D698D"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Киреев, Ф.</w:t>
      </w:r>
      <w:r w:rsidRPr="00723C01">
        <w:rPr>
          <w:rFonts w:cs="Times New Roman"/>
          <w:szCs w:val="28"/>
        </w:rPr>
        <w:t xml:space="preserve"> Соседи по Бородинской : [из истории ул. Бородинской г. Владикавказа] / Феликс Киреев // Северная Осетия. – 2017. – 2 нояб. – С. 3.</w:t>
      </w:r>
    </w:p>
    <w:p w14:paraId="4766F2A8"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Киреев, Ф.</w:t>
      </w:r>
      <w:r w:rsidRPr="00723C01">
        <w:rPr>
          <w:rFonts w:cs="Times New Roman"/>
          <w:szCs w:val="28"/>
        </w:rPr>
        <w:t xml:space="preserve"> Триумф и трагедия (М. А.) Караулова (видного ученого, историка, политика) : [в 1917 г. М. А. Караулов и его брат были убиты как предатели революции] / Феликс Киреев // Терский казак. – 2017. – дек. – № 5-6.</w:t>
      </w:r>
    </w:p>
    <w:p w14:paraId="5377E5DB"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Киреев, Ф.</w:t>
      </w:r>
      <w:r w:rsidRPr="00723C01">
        <w:rPr>
          <w:rFonts w:cs="Times New Roman"/>
          <w:szCs w:val="28"/>
        </w:rPr>
        <w:t xml:space="preserve"> Феликс Киреев: «Хватит уже потерь!» : [беседа с историком, канд. ист. наук об истории Владикавказа / записала М. Тезиева] // Владикавказ. – 2017. – 24 авг. – С. 3.</w:t>
      </w:r>
    </w:p>
    <w:p w14:paraId="39B9DFB2"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Киргуев, А.</w:t>
      </w:r>
      <w:r w:rsidRPr="00723C01">
        <w:rPr>
          <w:rFonts w:cs="Times New Roman"/>
          <w:szCs w:val="28"/>
        </w:rPr>
        <w:t xml:space="preserve"> Анзор Киргуев: «Как мы служили в Германии» : [автор рассказывает о службе в группе советских войск в Германии] // Дигорæ. – 2017. – 29 сент. – С. 14-15. – Перепеч. МК-Северный Кавказ.</w:t>
      </w:r>
    </w:p>
    <w:p w14:paraId="2AC7810A"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Кодзаева, З.</w:t>
      </w:r>
      <w:r w:rsidRPr="00723C01">
        <w:rPr>
          <w:rFonts w:cs="Times New Roman"/>
          <w:szCs w:val="28"/>
        </w:rPr>
        <w:t xml:space="preserve"> И сколько было таких судеб! : [о В.З. Кулаевой из г. Алагира, репрессирован. в 40-х] / Зоя Кодзаева // Заря. – 2017. – 21 дек. – С. 2.</w:t>
      </w:r>
    </w:p>
    <w:p w14:paraId="42AE1A26"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Корнаева, К.</w:t>
      </w:r>
      <w:r w:rsidRPr="00723C01">
        <w:rPr>
          <w:rFonts w:cs="Times New Roman"/>
          <w:szCs w:val="28"/>
        </w:rPr>
        <w:t xml:space="preserve"> История Дигорской милиции в лицах : Данел Дзотцоев : [памяти нач. Дигорского район. отд. милиции НКВД Д. Дзотцоева] / Кристина Корнаева // Вести Дигории. – 2017. – 30 марта. – С. 2.</w:t>
      </w:r>
    </w:p>
    <w:p w14:paraId="2C2E0284"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 xml:space="preserve">Корнаева, К. </w:t>
      </w:r>
      <w:r w:rsidRPr="00723C01">
        <w:rPr>
          <w:rFonts w:cs="Times New Roman"/>
          <w:szCs w:val="28"/>
        </w:rPr>
        <w:t>История Дигорской милиции в лицах : Лало Гурдзибеев : [об участнике Осет. революц.-демократич. партии «Кермен» Л. Гурдзибееве] / Кристина Корнаева // Вести Дигории. – 2017. – 26 янв. – С. 2.</w:t>
      </w:r>
    </w:p>
    <w:p w14:paraId="7C234C34"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Кортиев, А.</w:t>
      </w:r>
      <w:r w:rsidRPr="00723C01">
        <w:rPr>
          <w:rFonts w:cs="Times New Roman"/>
          <w:szCs w:val="28"/>
        </w:rPr>
        <w:t xml:space="preserve"> В станице Архонской прошли торжественные мероприятия [посвящ. 440-летней годовщине Терского казачьего войска] / Ахсар Кортиев // Фидиуæг. – 2017. – 24 янв. – С. 1. : ил.</w:t>
      </w:r>
    </w:p>
    <w:p w14:paraId="712F6751"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Кортиати, Л.</w:t>
      </w:r>
      <w:r w:rsidRPr="00723C01">
        <w:rPr>
          <w:rFonts w:cs="Times New Roman"/>
          <w:szCs w:val="28"/>
        </w:rPr>
        <w:t xml:space="preserve"> Транскам æ райгуырдæй кæмæй ихæсгинæй / Кортиати Леван // Дигорæ. – 2017. – 6 окт. – Ф. 2.</w:t>
      </w:r>
    </w:p>
    <w:p w14:paraId="429B7527" w14:textId="77777777" w:rsidR="00BA4E73" w:rsidRPr="00723C01" w:rsidRDefault="00BA4E73" w:rsidP="00D20BE0">
      <w:pPr>
        <w:pStyle w:val="a3"/>
        <w:jc w:val="both"/>
        <w:rPr>
          <w:rFonts w:cs="Times New Roman"/>
          <w:szCs w:val="28"/>
        </w:rPr>
      </w:pPr>
      <w:r w:rsidRPr="00723C01">
        <w:rPr>
          <w:rFonts w:cs="Times New Roman"/>
          <w:szCs w:val="28"/>
        </w:rPr>
        <w:lastRenderedPageBreak/>
        <w:t>Кортиев, Л. Кому обязан Транскам своим рождением : [к 100-летию со дня рождения Б. Е. Кабалоева].</w:t>
      </w:r>
    </w:p>
    <w:p w14:paraId="60EA3434" w14:textId="77777777" w:rsidR="00BA4E73" w:rsidRPr="00800B3A" w:rsidRDefault="00BA4E73" w:rsidP="00E06EF9">
      <w:pPr>
        <w:pStyle w:val="a3"/>
        <w:numPr>
          <w:ilvl w:val="0"/>
          <w:numId w:val="8"/>
        </w:numPr>
        <w:jc w:val="both"/>
        <w:rPr>
          <w:rFonts w:cs="Times New Roman"/>
          <w:szCs w:val="28"/>
        </w:rPr>
      </w:pPr>
      <w:r w:rsidRPr="00723C01">
        <w:rPr>
          <w:rFonts w:cs="Times New Roman"/>
          <w:b/>
          <w:szCs w:val="28"/>
        </w:rPr>
        <w:t>Коцты, Х.</w:t>
      </w:r>
      <w:r w:rsidRPr="00723C01">
        <w:rPr>
          <w:rFonts w:cs="Times New Roman"/>
          <w:szCs w:val="28"/>
        </w:rPr>
        <w:t xml:space="preserve"> Расстрел 13 коммунистов. Палачи и жертвы / Х. Коцты // Республика. – 2017. – Июнь (№ 43-45). – С. 21.</w:t>
      </w:r>
    </w:p>
    <w:p w14:paraId="13E1A355"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 xml:space="preserve">Костин, Т. </w:t>
      </w:r>
      <w:r w:rsidRPr="00723C01">
        <w:rPr>
          <w:rFonts w:cs="Times New Roman"/>
          <w:szCs w:val="28"/>
        </w:rPr>
        <w:t>Дубининты фæтæген // Рæстдзинад. – 2017. – 27 апр. – Ф. 3.</w:t>
      </w:r>
    </w:p>
    <w:p w14:paraId="5243B1B2" w14:textId="77777777" w:rsidR="00BA4E73" w:rsidRPr="00723C01" w:rsidRDefault="00BA4E73" w:rsidP="00D20BE0">
      <w:pPr>
        <w:pStyle w:val="a3"/>
        <w:jc w:val="both"/>
        <w:rPr>
          <w:rFonts w:cs="Times New Roman"/>
          <w:szCs w:val="28"/>
        </w:rPr>
      </w:pPr>
      <w:r w:rsidRPr="00723C01">
        <w:rPr>
          <w:rFonts w:cs="Times New Roman"/>
          <w:bCs/>
          <w:szCs w:val="28"/>
        </w:rPr>
        <w:t>Костин, Т.</w:t>
      </w:r>
      <w:r w:rsidRPr="00723C01">
        <w:rPr>
          <w:rFonts w:cs="Times New Roman"/>
          <w:szCs w:val="28"/>
        </w:rPr>
        <w:t xml:space="preserve"> Керосин Дубининых [из г. Моздока, первыми в мире разработавшие промышлен. способ получения керосина из нефти].</w:t>
      </w:r>
    </w:p>
    <w:p w14:paraId="0A04CDE3"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Коцты, Х.</w:t>
      </w:r>
      <w:r w:rsidRPr="00723C01">
        <w:rPr>
          <w:rFonts w:cs="Times New Roman"/>
          <w:szCs w:val="28"/>
        </w:rPr>
        <w:t xml:space="preserve"> Сослан-Давид. Горечь исторической правды [когда аланы-осетины стали отдавать свои жизни ради грузинского государства] / Х. Коцты // Республика. – 2017. – 28 окт. – С. 28-29.</w:t>
      </w:r>
    </w:p>
    <w:p w14:paraId="755B373B"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Коцты, Х.</w:t>
      </w:r>
      <w:r w:rsidRPr="00723C01">
        <w:rPr>
          <w:rFonts w:cs="Times New Roman"/>
          <w:szCs w:val="28"/>
        </w:rPr>
        <w:t xml:space="preserve"> Южная Осетия. Декабрь. Страницы истории / Х. Коцты // Республика. – 2017. – 23 дек. (№ 95-97). – С. 32-33.</w:t>
      </w:r>
    </w:p>
    <w:p w14:paraId="4762D45C"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Краткая хроника революционных событий</w:t>
      </w:r>
      <w:r w:rsidRPr="00723C01">
        <w:rPr>
          <w:rFonts w:cs="Times New Roman"/>
          <w:szCs w:val="28"/>
        </w:rPr>
        <w:t xml:space="preserve"> [1917-1920 гг] // Коммунист Осетии. – 2017. – № 6. – нояб.</w:t>
      </w:r>
    </w:p>
    <w:p w14:paraId="3579A610"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Кубалов, С.</w:t>
      </w:r>
      <w:r w:rsidRPr="00723C01">
        <w:rPr>
          <w:rFonts w:cs="Times New Roman"/>
          <w:szCs w:val="28"/>
        </w:rPr>
        <w:t xml:space="preserve"> Первый Герой Труда Осетии : к 145-летию Асланбека Дзамбулатовича Лазарова / С. Кубалов // Вперед. – 2017. – 30 сент. – С. 4.</w:t>
      </w:r>
    </w:p>
    <w:p w14:paraId="16E48915"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Хъуыдакаты, Хъ.</w:t>
      </w:r>
      <w:r w:rsidRPr="00723C01">
        <w:rPr>
          <w:rFonts w:cs="Times New Roman"/>
          <w:szCs w:val="28"/>
        </w:rPr>
        <w:t xml:space="preserve"> Торчынты мыггаг – дохтырты «куырдадз» / Хъуыдакаты Хъасболат // Жизнь Правобережья. – 2017. – 2 февр. – Ф. 4.</w:t>
      </w:r>
    </w:p>
    <w:p w14:paraId="586BB93A"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Хъулати, С.</w:t>
      </w:r>
      <w:r w:rsidRPr="00723C01">
        <w:rPr>
          <w:rFonts w:cs="Times New Roman"/>
          <w:szCs w:val="28"/>
        </w:rPr>
        <w:t xml:space="preserve"> Керменистти тох Терки облæсти / Хъулати Созурухъо // Дигорæ. – 2017. – 13 окт. – Ф. 4-5.</w:t>
      </w:r>
    </w:p>
    <w:p w14:paraId="37ADD4AA" w14:textId="77777777" w:rsidR="00BA4E73" w:rsidRPr="00723C01" w:rsidRDefault="00BA4E73" w:rsidP="00D20BE0">
      <w:pPr>
        <w:pStyle w:val="a3"/>
        <w:jc w:val="both"/>
        <w:rPr>
          <w:rFonts w:cs="Times New Roman"/>
          <w:szCs w:val="28"/>
        </w:rPr>
      </w:pPr>
      <w:r w:rsidRPr="00723C01">
        <w:rPr>
          <w:rFonts w:cs="Times New Roman"/>
          <w:szCs w:val="28"/>
        </w:rPr>
        <w:t>Кулаев, С. Борьба керменистов в Терской области : [из истории рев.-демократич. нац. партии «Кермен»]. – Перепеч. Мах дуг. – 1978. – № 4.</w:t>
      </w:r>
    </w:p>
    <w:p w14:paraId="22C45B7F"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Кулов, С. К.</w:t>
      </w:r>
      <w:r w:rsidRPr="00723C01">
        <w:rPr>
          <w:rFonts w:cs="Times New Roman"/>
          <w:szCs w:val="28"/>
        </w:rPr>
        <w:t xml:space="preserve"> Кубади Кулов и его время : [к 110-летию вид. гос. и полит. первого секретаря Сев.-Осет. обкома ВКП (б) (1944-1953 гг), пред. Орджоникидзевского комитета обороны : воспоминания сына, директора электрон. научно-произв. центра «Баспик» С. К. Кулова / записала А. Акоефф] // Северная Осетия. – 2017. – 9 нояб. – С. 1, 3.</w:t>
      </w:r>
    </w:p>
    <w:p w14:paraId="61F6D387"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Кулумбегов, Р.</w:t>
      </w:r>
      <w:r w:rsidRPr="00723C01">
        <w:rPr>
          <w:rFonts w:cs="Times New Roman"/>
          <w:szCs w:val="28"/>
        </w:rPr>
        <w:t xml:space="preserve"> Грузинское вторжение 1918 года. Тени прошлого : [о вооруженном вторжении на юг Осетии в 1918 и 1919 годах] / Р. Кулумбегов // Республика. – 2017. – Июнь (№ 43-45). – С. 20.</w:t>
      </w:r>
    </w:p>
    <w:p w14:paraId="551DCB51"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Кулумбегов, Р.</w:t>
      </w:r>
      <w:r w:rsidRPr="00723C01">
        <w:rPr>
          <w:rFonts w:cs="Times New Roman"/>
          <w:szCs w:val="28"/>
        </w:rPr>
        <w:t xml:space="preserve"> Из истории автотранспорта в Южной Осетии / Р. Кулумбегов // Республика. – 2017. – 9 сент. (№ 66-67). – С. 18-19 ; 16 сент. (№ 68-69). – С. 18-19.</w:t>
      </w:r>
    </w:p>
    <w:p w14:paraId="730DC421"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Кулумбегов, Р.</w:t>
      </w:r>
      <w:r w:rsidRPr="00723C01">
        <w:rPr>
          <w:rFonts w:cs="Times New Roman"/>
          <w:szCs w:val="28"/>
        </w:rPr>
        <w:t xml:space="preserve"> О том, как создавался первый учебник по истории Южной Осетии / Р. Кулумбегов // Республика. – 2017. – 11 нояб. (№ 83-84). – С. 16-17.</w:t>
      </w:r>
    </w:p>
    <w:p w14:paraId="722A20CB"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lastRenderedPageBreak/>
        <w:t>Курган вечной славы :</w:t>
      </w:r>
      <w:r w:rsidRPr="00723C01">
        <w:rPr>
          <w:rFonts w:cs="Times New Roman"/>
          <w:szCs w:val="28"/>
        </w:rPr>
        <w:t xml:space="preserve"> К трагической гибели 67 терских казаков 3 марта 1843 г., при защите г. Моздока от войск имама Шамиля : [памяти погибших казаков у Кургана вечной славы] // Терский казак. – 2017. – № 3-4, апр.-май.</w:t>
      </w:r>
    </w:p>
    <w:p w14:paraId="553900DC"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Курочкин, Ю.</w:t>
      </w:r>
      <w:r w:rsidRPr="00723C01">
        <w:rPr>
          <w:rFonts w:cs="Times New Roman"/>
          <w:szCs w:val="28"/>
        </w:rPr>
        <w:t xml:space="preserve"> Годы в Монголии : [к 100-летию со дня рождения бывшего рук. респ. Б. Е. Кабалоева, о годах его работы Ген. консулом СССР в МНР] / Юрий Курочкин // Северная Осетия. – 2017. – 24 нояб. – С. 5.</w:t>
      </w:r>
    </w:p>
    <w:p w14:paraId="06E2CE2B"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Курочкин, Ю.</w:t>
      </w:r>
      <w:r w:rsidRPr="00723C01">
        <w:rPr>
          <w:rFonts w:cs="Times New Roman"/>
          <w:szCs w:val="28"/>
        </w:rPr>
        <w:t xml:space="preserve"> К 100-летию со дня рождения Билара Кабалоева (бывш. первого секретаря обкома партии КПСС РСО-А) / Юрий Курочкин // Владикавказ. – 2017. – 9 нояб. – С. 2.</w:t>
      </w:r>
    </w:p>
    <w:p w14:paraId="460BFDB8"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Хъуысаты, А.</w:t>
      </w:r>
      <w:r w:rsidRPr="00723C01">
        <w:rPr>
          <w:rFonts w:cs="Times New Roman"/>
          <w:szCs w:val="28"/>
        </w:rPr>
        <w:t xml:space="preserve"> Нæ райгуырæн зæхх – нæ исбон / Хъуысаты Асæхмæт // Жизнь Правобережья. – 2017. – 12 сент. – Ф. 2.</w:t>
      </w:r>
    </w:p>
    <w:p w14:paraId="15E5A2AE" w14:textId="1ACCCE3F" w:rsidR="00BA4E73" w:rsidRPr="00D20BE0" w:rsidRDefault="00BA4E73" w:rsidP="00D20BE0">
      <w:pPr>
        <w:pStyle w:val="a3"/>
        <w:jc w:val="both"/>
        <w:rPr>
          <w:rFonts w:cs="Times New Roman"/>
          <w:szCs w:val="28"/>
        </w:rPr>
      </w:pPr>
      <w:r w:rsidRPr="00723C01">
        <w:rPr>
          <w:rFonts w:cs="Times New Roman"/>
          <w:szCs w:val="28"/>
        </w:rPr>
        <w:t>Кусаев, А. Родная земля – наше богатство : [из истории колхоза с. Заманкул].</w:t>
      </w:r>
    </w:p>
    <w:p w14:paraId="259EA230"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Кусов, Г.</w:t>
      </w:r>
      <w:r w:rsidRPr="00723C01">
        <w:rPr>
          <w:rFonts w:cs="Times New Roman"/>
          <w:szCs w:val="28"/>
        </w:rPr>
        <w:t xml:space="preserve"> Однажды в Швейцарии : [материал из новой кн. д-ра ист. наук, проф. Г. Кусова «Путешествие в былое», посвящ. роду Баевых и истории одной фотографии на которой запечатлены И. Арманд, В. Ульянов, Ч. Баев] / Генри Кусов // Северная Осетия. – 2017. – 24 июня. – С. 9.</w:t>
      </w:r>
    </w:p>
    <w:p w14:paraId="51C0CF06"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Кцойты, А.</w:t>
      </w:r>
      <w:r w:rsidRPr="00723C01">
        <w:rPr>
          <w:rFonts w:cs="Times New Roman"/>
          <w:szCs w:val="28"/>
        </w:rPr>
        <w:t xml:space="preserve"> Дыууæ фиййауы / Кцойты Астемыр // Рæстдзинад. – 2017. – 30 авг. – Ф. 3.</w:t>
      </w:r>
    </w:p>
    <w:p w14:paraId="6CD2ECDF" w14:textId="77777777" w:rsidR="00BA4E73" w:rsidRPr="00723C01" w:rsidRDefault="00BA4E73" w:rsidP="00D20BE0">
      <w:pPr>
        <w:pStyle w:val="a3"/>
        <w:jc w:val="both"/>
        <w:rPr>
          <w:rFonts w:cs="Times New Roman"/>
          <w:szCs w:val="28"/>
        </w:rPr>
      </w:pPr>
      <w:r w:rsidRPr="00723C01">
        <w:rPr>
          <w:rFonts w:cs="Times New Roman"/>
          <w:szCs w:val="28"/>
        </w:rPr>
        <w:t>Кцоев, А. Два пастуха : [о Бабола Кайтмазове и Бидзиго Казиеве из с. Хаталдон, работавших в колхозе села с начала его основания с 1930 г., занимавшихся выращиванием мелкого рогатого скота].</w:t>
      </w:r>
    </w:p>
    <w:p w14:paraId="72D62317"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Лазаров, Б.</w:t>
      </w:r>
      <w:r w:rsidRPr="00723C01">
        <w:rPr>
          <w:rFonts w:cs="Times New Roman"/>
          <w:szCs w:val="28"/>
        </w:rPr>
        <w:t xml:space="preserve"> Первый Герой Труда в Осетии [А. Дз. Лазаров, бывший нач. ж.-д. станции г. Орджоникидзе] / Б. Лазаров // Северная Осетия. – 2017. – 12 сент. – С. 3.</w:t>
      </w:r>
    </w:p>
    <w:p w14:paraId="1C0D21C5"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Майрæмыхъуаты, Р.</w:t>
      </w:r>
      <w:r w:rsidRPr="00723C01">
        <w:rPr>
          <w:rFonts w:cs="Times New Roman"/>
          <w:szCs w:val="28"/>
        </w:rPr>
        <w:t xml:space="preserve"> Дæргъæвсы ком – фыдæлты ном / Майрæмхъуаты Римæ // Рæстдзинад. – 2017. – 27 июль. – Ф. 3.</w:t>
      </w:r>
    </w:p>
    <w:p w14:paraId="3ED53225" w14:textId="77777777" w:rsidR="00BA4E73" w:rsidRPr="00723C01" w:rsidRDefault="00BA4E73" w:rsidP="00D20BE0">
      <w:pPr>
        <w:pStyle w:val="a3"/>
        <w:jc w:val="both"/>
        <w:rPr>
          <w:rFonts w:cs="Times New Roman"/>
          <w:szCs w:val="28"/>
        </w:rPr>
      </w:pPr>
      <w:r w:rsidRPr="00723C01">
        <w:rPr>
          <w:rFonts w:cs="Times New Roman"/>
          <w:szCs w:val="28"/>
        </w:rPr>
        <w:t>Майрамукаева, Р. Даргавское ущелье – историческое наследие : [об извест. выходцах из сел. Даргавс и размышления о его будущем].</w:t>
      </w:r>
    </w:p>
    <w:p w14:paraId="13F19C65"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Магкаты, Н.</w:t>
      </w:r>
      <w:r w:rsidRPr="00723C01">
        <w:rPr>
          <w:rFonts w:cs="Times New Roman"/>
          <w:szCs w:val="28"/>
        </w:rPr>
        <w:t xml:space="preserve"> Уæллагком – мæ сагъæс, мæ цин / Магкаты Нинæ // Ирæф. – 2017. – 25 апр. – Ф. 3.</w:t>
      </w:r>
    </w:p>
    <w:p w14:paraId="37099832" w14:textId="77777777" w:rsidR="00BA4E73" w:rsidRPr="00723C01" w:rsidRDefault="00BA4E73" w:rsidP="00D20BE0">
      <w:pPr>
        <w:pStyle w:val="a3"/>
        <w:jc w:val="both"/>
        <w:rPr>
          <w:rFonts w:cs="Times New Roman"/>
          <w:szCs w:val="28"/>
        </w:rPr>
      </w:pPr>
      <w:r w:rsidRPr="00723C01">
        <w:rPr>
          <w:rFonts w:cs="Times New Roman"/>
          <w:szCs w:val="28"/>
        </w:rPr>
        <w:t>Магкаева, Н. Уаллагкомское ущелье – моя забота, моя радость : [воспоминания ветерана пед. труда Нины Магкаевой / записала Р. Чихтисова].</w:t>
      </w:r>
    </w:p>
    <w:p w14:paraId="06209746"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Мæхъиты, М.</w:t>
      </w:r>
      <w:r w:rsidRPr="00723C01">
        <w:rPr>
          <w:rFonts w:cs="Times New Roman"/>
          <w:szCs w:val="28"/>
        </w:rPr>
        <w:t xml:space="preserve"> Рæстæджы хорзæх нæ уæд! / Мæхъиты Митя // Рæстдзинад. – 2017. – 28 нояб. – Ф. 3.</w:t>
      </w:r>
    </w:p>
    <w:p w14:paraId="2B581B7E" w14:textId="77777777" w:rsidR="00BA4E73" w:rsidRPr="00723C01" w:rsidRDefault="00BA4E73" w:rsidP="00D20BE0">
      <w:pPr>
        <w:pStyle w:val="a3"/>
        <w:jc w:val="both"/>
        <w:rPr>
          <w:rFonts w:cs="Times New Roman"/>
          <w:szCs w:val="28"/>
        </w:rPr>
      </w:pPr>
      <w:r w:rsidRPr="00723C01">
        <w:rPr>
          <w:rFonts w:cs="Times New Roman"/>
          <w:szCs w:val="28"/>
        </w:rPr>
        <w:lastRenderedPageBreak/>
        <w:t>Макиев, М. Да будет благосклонным к нам время! : [житель с. Тарского Митя Макиев – о трудовых буднях послевоен. времени / подгот. Жанна Гугкаева].</w:t>
      </w:r>
    </w:p>
    <w:p w14:paraId="6E237A0D"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Мамиаты, Т.</w:t>
      </w:r>
      <w:r w:rsidRPr="00723C01">
        <w:rPr>
          <w:rFonts w:cs="Times New Roman"/>
          <w:szCs w:val="28"/>
        </w:rPr>
        <w:t xml:space="preserve"> Æфсæн рæхысы цæгтау баст / Мамиаты Таймураз // Рæстдзинад. – 2017. – 26 сент. – Ф. 2.</w:t>
      </w:r>
    </w:p>
    <w:p w14:paraId="620E3749" w14:textId="77777777" w:rsidR="00BA4E73" w:rsidRPr="00723C01" w:rsidRDefault="00BA4E73" w:rsidP="00D20BE0">
      <w:pPr>
        <w:pStyle w:val="a3"/>
        <w:jc w:val="both"/>
        <w:rPr>
          <w:rFonts w:cs="Times New Roman"/>
          <w:szCs w:val="28"/>
        </w:rPr>
      </w:pPr>
      <w:r w:rsidRPr="00723C01">
        <w:rPr>
          <w:rFonts w:cs="Times New Roman"/>
          <w:szCs w:val="28"/>
        </w:rPr>
        <w:t xml:space="preserve">Мамиев, Т. </w:t>
      </w:r>
      <w:r w:rsidRPr="00723C01">
        <w:rPr>
          <w:rFonts w:cs="Times New Roman"/>
          <w:szCs w:val="28"/>
          <w:lang w:val="en-US"/>
        </w:rPr>
        <w:t>C</w:t>
      </w:r>
      <w:r w:rsidRPr="00723C01">
        <w:rPr>
          <w:rFonts w:cs="Times New Roman"/>
          <w:szCs w:val="28"/>
        </w:rPr>
        <w:t>вязанные как звенья цепи : [ист. значение присоединения Осетии и России : ко дню респ.].</w:t>
      </w:r>
    </w:p>
    <w:p w14:paraId="566BE161"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Милдзыхты, Р.</w:t>
      </w:r>
      <w:r w:rsidRPr="00723C01">
        <w:rPr>
          <w:rFonts w:cs="Times New Roman"/>
          <w:szCs w:val="28"/>
        </w:rPr>
        <w:t xml:space="preserve"> Цæмæн нын фехстой æнаххосæй нæ фыды? / Милдзыхты Райкæ // Рæстдзинад. – 2017. – 29 июнь. – Ф. 2.</w:t>
      </w:r>
    </w:p>
    <w:p w14:paraId="03B23BBB" w14:textId="77777777" w:rsidR="00BA4E73" w:rsidRPr="00723C01" w:rsidRDefault="00BA4E73" w:rsidP="00D20BE0">
      <w:pPr>
        <w:pStyle w:val="a3"/>
        <w:jc w:val="both"/>
        <w:rPr>
          <w:rFonts w:cs="Times New Roman"/>
          <w:szCs w:val="28"/>
        </w:rPr>
      </w:pPr>
      <w:r w:rsidRPr="00723C01">
        <w:rPr>
          <w:rFonts w:cs="Times New Roman"/>
          <w:szCs w:val="28"/>
        </w:rPr>
        <w:t>Мильдзихова, Р. За что расстреляли нашего невинного отца? : [о известном обществ. деятеле Т. Мильдзихове, репрессир. в 1937 г.].</w:t>
      </w:r>
    </w:p>
    <w:p w14:paraId="67AA2137"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Хъуысаты, А</w:t>
      </w:r>
      <w:r w:rsidRPr="00723C01">
        <w:rPr>
          <w:rFonts w:cs="Times New Roman"/>
          <w:szCs w:val="28"/>
        </w:rPr>
        <w:t>. Бæрзонд хæссæм нæ фыдæлты кад / Хъуысаты Асæхмæт // Жизнь Правобережья. – 2017. – 4 май. – Ф. 5.</w:t>
      </w:r>
    </w:p>
    <w:p w14:paraId="04C9223C" w14:textId="77777777" w:rsidR="00BA4E73" w:rsidRPr="00723C01" w:rsidRDefault="00BA4E73" w:rsidP="00D20BE0">
      <w:pPr>
        <w:pStyle w:val="a3"/>
        <w:jc w:val="both"/>
        <w:rPr>
          <w:rFonts w:cs="Times New Roman"/>
          <w:szCs w:val="28"/>
        </w:rPr>
      </w:pPr>
      <w:r w:rsidRPr="00723C01">
        <w:rPr>
          <w:rFonts w:cs="Times New Roman"/>
          <w:szCs w:val="28"/>
        </w:rPr>
        <w:t>Кусов, А. Высоко несем славу предков : [об уроженцах с. Заманкул, прославившихся в разных сферах деятельности].</w:t>
      </w:r>
    </w:p>
    <w:p w14:paraId="333316D0"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Лолати, Б.</w:t>
      </w:r>
      <w:r w:rsidRPr="00723C01">
        <w:rPr>
          <w:rFonts w:cs="Times New Roman"/>
          <w:szCs w:val="28"/>
        </w:rPr>
        <w:t xml:space="preserve"> «Фæдис, фæдис, æрæмбурд уотæ тагъддæр!..» / Лолати Батраз // Дигорæ. – 2017. – 15 нояб. – Ф. 4.</w:t>
      </w:r>
    </w:p>
    <w:p w14:paraId="49FEFA2F" w14:textId="77777777" w:rsidR="00BA4E73" w:rsidRPr="00723C01" w:rsidRDefault="00BA4E73" w:rsidP="00D20BE0">
      <w:pPr>
        <w:pStyle w:val="a3"/>
        <w:jc w:val="both"/>
        <w:rPr>
          <w:rFonts w:cs="Times New Roman"/>
          <w:szCs w:val="28"/>
        </w:rPr>
      </w:pPr>
      <w:r w:rsidRPr="00723C01">
        <w:rPr>
          <w:rFonts w:cs="Times New Roman"/>
          <w:szCs w:val="28"/>
        </w:rPr>
        <w:t>Лолаев, Б. «Эй, тревога, собирайтесь поскорей!..» : [о первых комсомольцах Дигоры].</w:t>
      </w:r>
    </w:p>
    <w:p w14:paraId="55D0C7FF"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Льянова, Э.</w:t>
      </w:r>
      <w:r w:rsidRPr="00723C01">
        <w:rPr>
          <w:rFonts w:cs="Times New Roman"/>
          <w:szCs w:val="28"/>
        </w:rPr>
        <w:t xml:space="preserve"> Инженеры-железнодорожники из Салугардана (братья Бей-Булат и Кавдын Датиевы, уроженцы Алагира) / Элина Льянова // Заря. – 2017. – 14 янв. – С. 2. : фото.</w:t>
      </w:r>
    </w:p>
    <w:p w14:paraId="45956331"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Магкаева, И.</w:t>
      </w:r>
      <w:r w:rsidRPr="00723C01">
        <w:rPr>
          <w:rFonts w:cs="Times New Roman"/>
          <w:szCs w:val="28"/>
        </w:rPr>
        <w:t xml:space="preserve"> Вспоминаю с благодарностью и уважением : [воспоминания б. секретаря Дигорского райкома КПСС И. Магкаевой о б. секретаре обкома КПСС Сев. Осетии Б. Е. Кабалоеве / записала В. Пахомова] // Вести Дигории. – 2017. – 23 нояб. – С. 7.</w:t>
      </w:r>
    </w:p>
    <w:p w14:paraId="0F0B3BAD"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Махъоти, Х.</w:t>
      </w:r>
      <w:r w:rsidRPr="00723C01">
        <w:rPr>
          <w:rFonts w:cs="Times New Roman"/>
          <w:szCs w:val="28"/>
        </w:rPr>
        <w:t xml:space="preserve"> Мæ фæкомцæдесон догæмæ хуæздæр имисуйнæгтæ / Махъоти Хушин // Дигорæ. – 2017. – 31 окт. – Ф. 12.</w:t>
      </w:r>
    </w:p>
    <w:p w14:paraId="3CFD0C67" w14:textId="77777777" w:rsidR="00BA4E73" w:rsidRPr="00723C01" w:rsidRDefault="00BA4E73" w:rsidP="00D20BE0">
      <w:pPr>
        <w:pStyle w:val="a3"/>
        <w:jc w:val="both"/>
        <w:rPr>
          <w:rFonts w:cs="Times New Roman"/>
          <w:szCs w:val="28"/>
        </w:rPr>
      </w:pPr>
      <w:r w:rsidRPr="00723C01">
        <w:rPr>
          <w:rFonts w:cs="Times New Roman"/>
          <w:szCs w:val="28"/>
        </w:rPr>
        <w:t>Макоев, Х. Моя комсомольская юность – мои лучшие воспоминания : [вспоминает ветеран тыла и труда].</w:t>
      </w:r>
    </w:p>
    <w:p w14:paraId="52D199DE"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Мамиев, Г.</w:t>
      </w:r>
      <w:r w:rsidRPr="00723C01">
        <w:rPr>
          <w:rFonts w:cs="Times New Roman"/>
          <w:szCs w:val="28"/>
        </w:rPr>
        <w:t xml:space="preserve"> Генерал Дзамболат Абациев : рыцарь без страха и упрека / Герман Мамиев // Вперед. – 2017. – 8 апр. – С. 3.</w:t>
      </w:r>
    </w:p>
    <w:p w14:paraId="4E08BA4E"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Мамиев, Г.</w:t>
      </w:r>
      <w:r w:rsidRPr="00723C01">
        <w:rPr>
          <w:rFonts w:cs="Times New Roman"/>
          <w:szCs w:val="28"/>
        </w:rPr>
        <w:t xml:space="preserve"> Генерал от Бога [самый известный офицер Рус. императорской армии из числа осетин – Дзамболат (Дмитрий) Абациев] / Герман Мамиев // Терские ведомости. – 2017. – 15-21 сент. – С. 6. : фото.</w:t>
      </w:r>
    </w:p>
    <w:p w14:paraId="3FE02850"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Мамиев, Г.</w:t>
      </w:r>
      <w:r w:rsidRPr="00723C01">
        <w:rPr>
          <w:rFonts w:cs="Times New Roman"/>
          <w:szCs w:val="28"/>
        </w:rPr>
        <w:t xml:space="preserve"> Давайте останемся осетинами : [дискуссии по переименованию Сев. Осетии и возвращении ист. названия «Алания»] / </w:t>
      </w:r>
      <w:r w:rsidRPr="00723C01">
        <w:rPr>
          <w:rFonts w:cs="Times New Roman"/>
          <w:szCs w:val="28"/>
        </w:rPr>
        <w:lastRenderedPageBreak/>
        <w:t>Герман Мамиев // Терские ведомости. – 2017. – 10-16 марта (№ 9). – С. 7.</w:t>
      </w:r>
    </w:p>
    <w:p w14:paraId="15776712" w14:textId="77777777" w:rsidR="00BA4E73" w:rsidRPr="00800B3A" w:rsidRDefault="00BA4E73" w:rsidP="00E06EF9">
      <w:pPr>
        <w:pStyle w:val="a3"/>
        <w:numPr>
          <w:ilvl w:val="0"/>
          <w:numId w:val="8"/>
        </w:numPr>
        <w:jc w:val="both"/>
        <w:rPr>
          <w:rFonts w:cs="Times New Roman"/>
          <w:szCs w:val="28"/>
        </w:rPr>
      </w:pPr>
      <w:r w:rsidRPr="00723C01">
        <w:rPr>
          <w:rFonts w:cs="Times New Roman"/>
          <w:b/>
          <w:szCs w:val="28"/>
        </w:rPr>
        <w:t>Мамиев, Г.</w:t>
      </w:r>
      <w:r w:rsidRPr="00723C01">
        <w:rPr>
          <w:rFonts w:cs="Times New Roman"/>
          <w:szCs w:val="28"/>
        </w:rPr>
        <w:t xml:space="preserve"> За себя и свои интересы : о Первой мировой войне, мифах, фронтах, и наших союзниках : [мнение автора] / Герман Малиев // Вперед. – 2017. – 2 сент. – С. 5. ; 9 сент. – С. 3.</w:t>
      </w:r>
    </w:p>
    <w:p w14:paraId="20B9E77F"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Озреков, В.</w:t>
      </w:r>
      <w:r w:rsidRPr="00723C01">
        <w:rPr>
          <w:rFonts w:cs="Times New Roman"/>
          <w:szCs w:val="28"/>
        </w:rPr>
        <w:t xml:space="preserve"> Именем Билара Кабалоева : [во Владикавказе состоялось заседание организац. комитета по празднованию 100-летия бывшего первого секретаря обкома КПСС Б. Кабалоева] / В. Озреков // Северная Осетия. – 2017. – 24 авг. – С. 2.</w:t>
      </w:r>
    </w:p>
    <w:p w14:paraId="16F2B154"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Цыртдзæвæн байгом</w:t>
      </w:r>
      <w:r w:rsidRPr="00723C01">
        <w:rPr>
          <w:rFonts w:cs="Times New Roman"/>
          <w:szCs w:val="28"/>
        </w:rPr>
        <w:t xml:space="preserve"> // Рæстдзинад. – 2017. – 12 июль. – Ф. 1.</w:t>
      </w:r>
    </w:p>
    <w:p w14:paraId="7789B436" w14:textId="77777777" w:rsidR="00BA4E73" w:rsidRPr="00723C01" w:rsidRDefault="00BA4E73" w:rsidP="00D20BE0">
      <w:pPr>
        <w:pStyle w:val="a3"/>
        <w:jc w:val="both"/>
        <w:rPr>
          <w:rFonts w:cs="Times New Roman"/>
          <w:szCs w:val="28"/>
        </w:rPr>
      </w:pPr>
      <w:r w:rsidRPr="00723C01">
        <w:rPr>
          <w:rFonts w:cs="Times New Roman"/>
          <w:szCs w:val="28"/>
        </w:rPr>
        <w:t>Открылся памятник [основателю села Толдзгун Дзамболату Будаеву].</w:t>
      </w:r>
    </w:p>
    <w:p w14:paraId="78D36D81"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Яков Манаенко</w:t>
      </w:r>
      <w:r w:rsidRPr="00723C01">
        <w:rPr>
          <w:rFonts w:cs="Times New Roman"/>
          <w:szCs w:val="28"/>
        </w:rPr>
        <w:t xml:space="preserve"> – первый в районе Герой Соц. труда : [к 105-летию со дня его рождения / подгот. Н. Иляшенко] // Моздокский вестник. – 2017. – 14 окт. – С. 2.</w:t>
      </w:r>
    </w:p>
    <w:p w14:paraId="621CF1A9"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 xml:space="preserve">Медоев, Б. </w:t>
      </w:r>
      <w:r w:rsidRPr="00723C01">
        <w:rPr>
          <w:rFonts w:cs="Times New Roman"/>
          <w:szCs w:val="28"/>
        </w:rPr>
        <w:t>Для меня он был идеалом руководителя : [к 100-летию бывшего рук. респ. Б. Е. Кабалоева : воспоминания ветерана войны и труда Б. Медоева] // Моздокский вестник. – 2017. – 30 нояб. – С. 2.</w:t>
      </w:r>
    </w:p>
    <w:p w14:paraId="0B6FCDB8"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Мечта пешехода</w:t>
      </w:r>
      <w:r w:rsidRPr="00723C01">
        <w:rPr>
          <w:rFonts w:cs="Times New Roman"/>
          <w:szCs w:val="28"/>
        </w:rPr>
        <w:t xml:space="preserve"> : [о пешем путешествии до Владивостока рук. турклуба «Молодые ветра» Заура Гуриева / подгот. З. Губурова] // Северная Осетия. – 2017. – 16 нояб. – С. 6.</w:t>
      </w:r>
    </w:p>
    <w:p w14:paraId="5B33BFD8"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Мидьдзихова, Р.</w:t>
      </w:r>
      <w:r w:rsidRPr="00723C01">
        <w:rPr>
          <w:rFonts w:cs="Times New Roman"/>
          <w:szCs w:val="28"/>
        </w:rPr>
        <w:t xml:space="preserve"> Удивительный человек : [о бывшем первом секретаре Сев.-Осет. обкома ВКП (б) в 1944-1953 гг К. Д. Кулове] / Римма Мильдзихова // Северная Осетия. – 2017. – 14 дек. – С. 3.</w:t>
      </w:r>
    </w:p>
    <w:p w14:paraId="6B539D8E"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Мугути, Х.-М.</w:t>
      </w:r>
      <w:r w:rsidRPr="00723C01">
        <w:rPr>
          <w:rFonts w:cs="Times New Roman"/>
          <w:szCs w:val="28"/>
        </w:rPr>
        <w:t xml:space="preserve"> Куд игурдæй нæуæг догæ / Мугути Хаджи-Морæт // Дигорæ. – 2017. – 15 нояб. (№ 31). – Ф. 7-9.</w:t>
      </w:r>
    </w:p>
    <w:p w14:paraId="01D0337F" w14:textId="77777777" w:rsidR="00BA4E73" w:rsidRPr="00723C01" w:rsidRDefault="00BA4E73" w:rsidP="00D20BE0">
      <w:pPr>
        <w:pStyle w:val="a3"/>
        <w:jc w:val="both"/>
        <w:rPr>
          <w:rFonts w:cs="Times New Roman"/>
          <w:szCs w:val="28"/>
        </w:rPr>
      </w:pPr>
      <w:r w:rsidRPr="00723C01">
        <w:rPr>
          <w:rFonts w:cs="Times New Roman"/>
          <w:szCs w:val="28"/>
        </w:rPr>
        <w:t>Мугуев, Х.-М. Как рождалась новая эпоха : [о событиях гражданской войны во Владикавказе : августовские события 1918 г.].</w:t>
      </w:r>
    </w:p>
    <w:p w14:paraId="2B54399F"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Налдикоева, Н.</w:t>
      </w:r>
      <w:r w:rsidRPr="00723C01">
        <w:rPr>
          <w:rFonts w:cs="Times New Roman"/>
          <w:szCs w:val="28"/>
        </w:rPr>
        <w:t xml:space="preserve"> Кровь людская – не водица : [на окраине г. Беслана прошло траур. мероприятие – день поминовения невинно-убиен. тер. казаков] / Алина Налдикоева // Жизнь Правобережья. – 2017. – 28 марта. – С. 4.</w:t>
      </w:r>
    </w:p>
    <w:p w14:paraId="5933623A"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Налдикоева, А.</w:t>
      </w:r>
      <w:r w:rsidRPr="00723C01">
        <w:rPr>
          <w:rFonts w:cs="Times New Roman"/>
          <w:szCs w:val="28"/>
        </w:rPr>
        <w:t xml:space="preserve"> Памяти предков будем достойны! : [о презентации уник. серии кн. из 11 томов. Алано-Кавказская библиотека, организ. пред. район. отд-ния «Стыр Ныхас» С. Томаевым] / Алина Налдикоева // Жизнь Правобережья. – 2017. – 23 марта. – С. 2.</w:t>
      </w:r>
    </w:p>
    <w:p w14:paraId="234C3745"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Налдикоева, А.</w:t>
      </w:r>
      <w:r w:rsidRPr="00723C01">
        <w:rPr>
          <w:rFonts w:cs="Times New Roman"/>
          <w:szCs w:val="28"/>
        </w:rPr>
        <w:t xml:space="preserve"> Фарну – 95! : [к 95-лет. юбилею с. Фарн] / Алина Налдикоева // Жизнь Правобережья. – 2017. – 26 авг. – С. 1, 4.</w:t>
      </w:r>
    </w:p>
    <w:p w14:paraId="3DF110A2"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Нартикоева, Л. В.</w:t>
      </w:r>
      <w:r w:rsidRPr="00723C01">
        <w:rPr>
          <w:rFonts w:cs="Times New Roman"/>
          <w:szCs w:val="28"/>
        </w:rPr>
        <w:t xml:space="preserve"> Полярная звезда Ильи Гатиева : [открытие мемор. доски на доме почетного полярника, геолога, командира </w:t>
      </w:r>
      <w:r w:rsidRPr="00723C01">
        <w:rPr>
          <w:rFonts w:cs="Times New Roman"/>
          <w:szCs w:val="28"/>
        </w:rPr>
        <w:lastRenderedPageBreak/>
        <w:t>саперной роты Ильи (Дафаевича) Давидовича Гатиева] // Чемпион Ир. – 2017. – 28 июля. – С. 8. : ил.</w:t>
      </w:r>
    </w:p>
    <w:p w14:paraId="6417E407"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«Нарты им Аланы» представили в Цхинвале</w:t>
      </w:r>
      <w:r w:rsidRPr="00723C01">
        <w:rPr>
          <w:rFonts w:cs="Times New Roman"/>
          <w:szCs w:val="28"/>
        </w:rPr>
        <w:t xml:space="preserve"> : [о презентации кн. «Нарты и Аланы» проф. Юрия Гаглойти] // Слово. – 2017. – 6 окт. – С. 7.</w:t>
      </w:r>
    </w:p>
    <w:p w14:paraId="0393BDD5"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Наскидаев, В.</w:t>
      </w:r>
      <w:r w:rsidRPr="00723C01">
        <w:rPr>
          <w:rFonts w:cs="Times New Roman"/>
          <w:szCs w:val="28"/>
        </w:rPr>
        <w:t xml:space="preserve"> Ностальгия по СССР / Василий Наскидаев // Терские ведомости. – 2017. – 21-27 апр. (№ 16). – С. 7.</w:t>
      </w:r>
    </w:p>
    <w:p w14:paraId="55E64D53"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Не смолкнет слава…</w:t>
      </w:r>
      <w:r w:rsidRPr="00723C01">
        <w:rPr>
          <w:rFonts w:cs="Times New Roman"/>
          <w:szCs w:val="28"/>
        </w:rPr>
        <w:t xml:space="preserve"> : [из воспоминаний Дзены Баграевой о войне 1919 г. под командованием белогвардейца, ген.-лейт. А. Г. Шкуро, командир. кон. корпуса, сотрудничал с гитлеровцами] // Вести Дигории. – 2017. – 19 сент. – С. 2. ; из газ. «Коммунист», 7 авг. 1984 г.</w:t>
      </w:r>
    </w:p>
    <w:p w14:paraId="7F3144C9"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Нæ адæми цардамонддæл æвалмæцгæй æрхайдта</w:t>
      </w:r>
      <w:r w:rsidRPr="00723C01">
        <w:rPr>
          <w:rFonts w:cs="Times New Roman"/>
          <w:szCs w:val="28"/>
        </w:rPr>
        <w:t xml:space="preserve"> // Дигорæ. – 2017. – 15 нояб. (№ 31). – Ф. 2.</w:t>
      </w:r>
    </w:p>
    <w:p w14:paraId="2028D8D8" w14:textId="77777777" w:rsidR="00BA4E73" w:rsidRPr="00723C01" w:rsidRDefault="00BA4E73" w:rsidP="00D20BE0">
      <w:pPr>
        <w:pStyle w:val="a3"/>
        <w:jc w:val="both"/>
        <w:rPr>
          <w:rFonts w:cs="Times New Roman"/>
          <w:szCs w:val="28"/>
        </w:rPr>
      </w:pPr>
      <w:r w:rsidRPr="00723C01">
        <w:rPr>
          <w:rFonts w:cs="Times New Roman"/>
          <w:szCs w:val="28"/>
        </w:rPr>
        <w:t>Неустанно боролся за народное счастье [Антон Елбаев из Дигоры в первые годы Сов. власти].</w:t>
      </w:r>
    </w:p>
    <w:p w14:paraId="5A1399D4"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О человеке и об эпохе</w:t>
      </w:r>
      <w:r w:rsidRPr="00723C01">
        <w:rPr>
          <w:rFonts w:cs="Times New Roman"/>
          <w:szCs w:val="28"/>
        </w:rPr>
        <w:t xml:space="preserve"> [первом секретаре Северо-Осетинского обкома КПСС Биларе Кабалоеве] // Северная Осетия. – 2017. – 5 окт. – С. 1.</w:t>
      </w:r>
    </w:p>
    <w:p w14:paraId="3D013F2B"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Тлаттаты хъæубæстæ</w:t>
      </w:r>
      <w:r w:rsidRPr="00723C01">
        <w:rPr>
          <w:rFonts w:cs="Times New Roman"/>
          <w:szCs w:val="28"/>
        </w:rPr>
        <w:t xml:space="preserve"> // Жизнь Правобережья. – 2017. – 30 мартъи. – Ф. 2. ; 1 апр. – Ф. 5. ; 4 апр. – Ф. 2.</w:t>
      </w:r>
    </w:p>
    <w:p w14:paraId="73E136B3" w14:textId="77777777" w:rsidR="00BA4E73" w:rsidRPr="00723C01" w:rsidRDefault="00BA4E73" w:rsidP="00D20BE0">
      <w:pPr>
        <w:pStyle w:val="a3"/>
        <w:jc w:val="both"/>
        <w:rPr>
          <w:rFonts w:cs="Times New Roman"/>
          <w:szCs w:val="28"/>
        </w:rPr>
      </w:pPr>
      <w:r w:rsidRPr="00723C01">
        <w:rPr>
          <w:rFonts w:cs="Times New Roman"/>
          <w:szCs w:val="28"/>
        </w:rPr>
        <w:t>Односельчане Тлатовых : [к 170-лет. юбилею г. Беслана / подгот. З. Хосонова].</w:t>
      </w:r>
    </w:p>
    <w:p w14:paraId="21FC6851" w14:textId="77777777" w:rsidR="00BA4E73" w:rsidRPr="00800B3A" w:rsidRDefault="00BA4E73" w:rsidP="00E06EF9">
      <w:pPr>
        <w:pStyle w:val="a3"/>
        <w:numPr>
          <w:ilvl w:val="0"/>
          <w:numId w:val="8"/>
        </w:numPr>
        <w:jc w:val="both"/>
        <w:rPr>
          <w:rFonts w:cs="Times New Roman"/>
          <w:szCs w:val="28"/>
        </w:rPr>
      </w:pPr>
      <w:r w:rsidRPr="00723C01">
        <w:rPr>
          <w:rFonts w:cs="Times New Roman"/>
          <w:b/>
          <w:szCs w:val="28"/>
        </w:rPr>
        <w:t>Окс, Л.</w:t>
      </w:r>
      <w:r w:rsidRPr="00723C01">
        <w:rPr>
          <w:rFonts w:cs="Times New Roman"/>
          <w:szCs w:val="28"/>
        </w:rPr>
        <w:t xml:space="preserve"> Станица Ардонская у истоков : [из истории] / Любовь Окс // Рухс. –2017. – 17 янв. – С. 2.</w:t>
      </w:r>
    </w:p>
    <w:p w14:paraId="6B3AA57E"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Памяти последнего рыцаря Осетии</w:t>
      </w:r>
      <w:r w:rsidRPr="00723C01">
        <w:rPr>
          <w:rFonts w:cs="Times New Roman"/>
          <w:szCs w:val="28"/>
        </w:rPr>
        <w:t xml:space="preserve"> [историка, экскурсовода-краеведа республики Т. П. Плиева] // Свободный взгляд. – 2017. – 28 янв. – С. 1.</w:t>
      </w:r>
    </w:p>
    <w:p w14:paraId="43EBCA36"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Цыртдзæвæн – Хъæбæлоты Биларæн</w:t>
      </w:r>
      <w:r w:rsidRPr="00723C01">
        <w:rPr>
          <w:rFonts w:cs="Times New Roman"/>
          <w:szCs w:val="28"/>
        </w:rPr>
        <w:t xml:space="preserve"> // Рæстдзинад. – 2017. – 8 нояб. – Ф. 2.</w:t>
      </w:r>
    </w:p>
    <w:p w14:paraId="47B941C6" w14:textId="77777777" w:rsidR="00BA4E73" w:rsidRPr="00723C01" w:rsidRDefault="00BA4E73" w:rsidP="00D20BE0">
      <w:pPr>
        <w:pStyle w:val="a3"/>
        <w:jc w:val="both"/>
        <w:rPr>
          <w:rFonts w:cs="Times New Roman"/>
          <w:szCs w:val="28"/>
        </w:rPr>
      </w:pPr>
      <w:r w:rsidRPr="00723C01">
        <w:rPr>
          <w:rFonts w:cs="Times New Roman"/>
          <w:szCs w:val="28"/>
        </w:rPr>
        <w:t>Памятник – Билару Кабалоеву : [в родном селении, бывш. рук. Обкома Сев. Осетии Озрек (КБР) торжественно открыт памятник].</w:t>
      </w:r>
    </w:p>
    <w:p w14:paraId="291D1FB3"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Память Билара Кабалоева увековечена</w:t>
      </w:r>
      <w:r w:rsidRPr="00723C01">
        <w:rPr>
          <w:rFonts w:cs="Times New Roman"/>
          <w:szCs w:val="28"/>
        </w:rPr>
        <w:t xml:space="preserve"> : [к 100-летию со дня рождения Первого секретаря обкома КПСС в респ. пройдут мероприятия] // Ирæф. – 2017. – 24 окт. – С. 1.</w:t>
      </w:r>
    </w:p>
    <w:p w14:paraId="5D55D68A"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Память о них жива :</w:t>
      </w:r>
      <w:r w:rsidRPr="00723C01">
        <w:rPr>
          <w:rFonts w:cs="Times New Roman"/>
          <w:szCs w:val="28"/>
        </w:rPr>
        <w:t xml:space="preserve"> [фото 19 века, на снимке семья Каке Карданова с сыновьями : Гадзо, Дзахо и Магомедом-гери] / Майран Бетрозов // Ирæф. – 2017. – 22 авг. – С. 4.</w:t>
      </w:r>
    </w:p>
    <w:p w14:paraId="41145508"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Память славных земляков будет увековечена</w:t>
      </w:r>
      <w:r w:rsidRPr="00723C01">
        <w:rPr>
          <w:rFonts w:cs="Times New Roman"/>
          <w:szCs w:val="28"/>
        </w:rPr>
        <w:t xml:space="preserve"> : [в конференц-зале гостиницы «Владикавказ» прошла встреча ветеранов труда, </w:t>
      </w:r>
      <w:r w:rsidRPr="00723C01">
        <w:rPr>
          <w:rFonts w:cs="Times New Roman"/>
          <w:szCs w:val="28"/>
        </w:rPr>
        <w:lastRenderedPageBreak/>
        <w:t>работавших или близко общавшихся с первым секретарем Сев.-Осет. обкома КПСС Биларом Емазаевичем Кабалоевым] // Ирæф. – 2017. – 1 июня. – С. 3.</w:t>
      </w:r>
    </w:p>
    <w:p w14:paraId="440EF922"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Плахтий, С.</w:t>
      </w:r>
      <w:r w:rsidRPr="00723C01">
        <w:rPr>
          <w:rFonts w:cs="Times New Roman"/>
          <w:szCs w:val="28"/>
        </w:rPr>
        <w:t xml:space="preserve"> Масштаб личности : [к 100-летию со дня рождения первого секретаря Сев.-Осет. обкома КПСС Б. Е. Кабалоева] / Сергей Плахтий // Северная Осетия. – 2017. – 18 окт. – С. 4.</w:t>
      </w:r>
    </w:p>
    <w:p w14:paraId="0D787668"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Приближаясь к Кабалоеву</w:t>
      </w:r>
      <w:r w:rsidRPr="00723C01">
        <w:rPr>
          <w:rFonts w:cs="Times New Roman"/>
          <w:szCs w:val="28"/>
        </w:rPr>
        <w:t xml:space="preserve"> : [к 100-летию вид. гос. деятеля, первого секретаря Сев.-Осет. обкома КПСС Б. Е. Кабалоева] // Северная Осетия. – 2017. – 5 сент. – С. 1-2.</w:t>
      </w:r>
    </w:p>
    <w:p w14:paraId="61631A38"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Осетины глазами русских и иностранных путешественников</w:t>
      </w:r>
      <w:r w:rsidRPr="00723C01">
        <w:rPr>
          <w:rFonts w:cs="Times New Roman"/>
          <w:szCs w:val="28"/>
        </w:rPr>
        <w:t xml:space="preserve"> // Республика. – 2017. – Июль (№ 55-56). – С. 19.</w:t>
      </w:r>
    </w:p>
    <w:p w14:paraId="31F1B727"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Осетины глазами русских и иностранных путешественников</w:t>
      </w:r>
      <w:r w:rsidRPr="00723C01">
        <w:rPr>
          <w:rFonts w:cs="Times New Roman"/>
          <w:szCs w:val="28"/>
        </w:rPr>
        <w:t xml:space="preserve"> [Геродот, Граф Паскевич, К. Ган, А. П. Андреев] // Республика. – 2017. – 23 дек. (№ 95-97). – С. 33.</w:t>
      </w:r>
    </w:p>
    <w:p w14:paraId="210C20B9"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 xml:space="preserve">Осетия </w:t>
      </w:r>
      <w:r w:rsidRPr="00723C01">
        <w:rPr>
          <w:rFonts w:cs="Times New Roman"/>
          <w:b/>
          <w:szCs w:val="28"/>
          <w:lang w:val="en-US"/>
        </w:rPr>
        <w:t>XVIII</w:t>
      </w:r>
      <w:r w:rsidRPr="00723C01">
        <w:rPr>
          <w:rFonts w:cs="Times New Roman"/>
          <w:b/>
          <w:szCs w:val="28"/>
        </w:rPr>
        <w:t>-</w:t>
      </w:r>
      <w:r w:rsidRPr="00723C01">
        <w:rPr>
          <w:rFonts w:cs="Times New Roman"/>
          <w:b/>
          <w:szCs w:val="28"/>
          <w:lang w:val="en-US"/>
        </w:rPr>
        <w:t>XIX</w:t>
      </w:r>
      <w:r w:rsidRPr="00723C01">
        <w:rPr>
          <w:rFonts w:cs="Times New Roman"/>
          <w:b/>
          <w:szCs w:val="28"/>
        </w:rPr>
        <w:t xml:space="preserve"> вв: </w:t>
      </w:r>
      <w:r w:rsidRPr="00723C01">
        <w:rPr>
          <w:rFonts w:cs="Times New Roman"/>
          <w:szCs w:val="28"/>
        </w:rPr>
        <w:t>российско-грузино-осетинские взаимоотношения / подгот. Б. Харебов // Республика. – 2017. – Июнь (№ 43-45). – Прил. : Тысячелетие : судьбы, истории, личности. – С. 2-8. : ил.</w:t>
      </w:r>
    </w:p>
    <w:p w14:paraId="69500C9B"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 xml:space="preserve">Осетия и русские император : </w:t>
      </w:r>
      <w:r w:rsidRPr="00723C01">
        <w:rPr>
          <w:rFonts w:cs="Times New Roman"/>
          <w:szCs w:val="28"/>
        </w:rPr>
        <w:t>краткие моменты исторических параллелей / подгот. Б. Харебов // Республика. – 2017. – Июнь (№ 43-45). – Прил. : Тысячелетие: судьбы, истории, личности. – С. 1-4 : ил.</w:t>
      </w:r>
    </w:p>
    <w:p w14:paraId="3F008760"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Очарованные Осетией</w:t>
      </w:r>
      <w:r w:rsidRPr="00723C01">
        <w:rPr>
          <w:rFonts w:cs="Times New Roman"/>
          <w:szCs w:val="28"/>
        </w:rPr>
        <w:t xml:space="preserve"> : [о видных рос. ученых-ботаников, основателях центра наблюдения и селекции растений в с. Эрман Дзауского р-на Юж. Осетии / подгот. Х. Коцты] // Республика. – 2017. – 16 сент. (№ 68-69). – С. 23.</w:t>
      </w:r>
    </w:p>
    <w:p w14:paraId="12564B63"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Памятник Мистулову</w:t>
      </w:r>
      <w:r w:rsidRPr="00723C01">
        <w:rPr>
          <w:rFonts w:cs="Times New Roman"/>
          <w:szCs w:val="28"/>
        </w:rPr>
        <w:t xml:space="preserve"> : [об открытии памятника на могиле георгиевского кавалера ген.-майора Э. А. Мистулова и его отца – ротмистра, участника Первой мировой войны А. Д. Мистулова в ст-це Черноярской на станич. кладбище 26 нояб. 2016 г.] // Терские ведомости. – 2017. – Янв. (№ 1).</w:t>
      </w:r>
    </w:p>
    <w:p w14:paraId="1396E2D2"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Зæрдæбæлдарæн цау</w:t>
      </w:r>
      <w:r w:rsidRPr="00723C01">
        <w:rPr>
          <w:rFonts w:cs="Times New Roman"/>
          <w:szCs w:val="28"/>
        </w:rPr>
        <w:t xml:space="preserve"> // Дигорæ. – 2017. – 17 мартъи. – Ф. 6.</w:t>
      </w:r>
    </w:p>
    <w:p w14:paraId="1E883B34" w14:textId="77777777" w:rsidR="00BA4E73" w:rsidRPr="00723C01" w:rsidRDefault="00BA4E73" w:rsidP="00D20BE0">
      <w:pPr>
        <w:pStyle w:val="a3"/>
        <w:jc w:val="both"/>
        <w:rPr>
          <w:rFonts w:cs="Times New Roman"/>
          <w:szCs w:val="28"/>
        </w:rPr>
      </w:pPr>
      <w:r w:rsidRPr="00723C01">
        <w:rPr>
          <w:rFonts w:cs="Times New Roman"/>
          <w:szCs w:val="28"/>
        </w:rPr>
        <w:t>Памятное событие : [о первом съезде женщин-горянок в августе 1920 г / подгот. Т. Купча].</w:t>
      </w:r>
    </w:p>
    <w:p w14:paraId="6B53F41C"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Памятник Михаилу Караулову</w:t>
      </w:r>
      <w:r w:rsidRPr="00723C01">
        <w:rPr>
          <w:rFonts w:cs="Times New Roman"/>
          <w:szCs w:val="28"/>
        </w:rPr>
        <w:t xml:space="preserve"> : [культ. центр. Терского казачества при участии казаков Сев. Осетии планируют установку памятника первому выбор. Войсковому атаману Терского казачьего войска М. А. Караулову] // Терские ведомости. – 2017. – № 3-4. – Апр.-май.</w:t>
      </w:r>
    </w:p>
    <w:p w14:paraId="0EC8B52F"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Пахомова, В.</w:t>
      </w:r>
      <w:r w:rsidRPr="00723C01">
        <w:rPr>
          <w:rFonts w:cs="Times New Roman"/>
          <w:szCs w:val="28"/>
        </w:rPr>
        <w:t xml:space="preserve"> Дигорец-первопроходец : [памяти С. Д. Базаева – первого работника НКВД в г. Дзауджикау из с. Христиановского] / </w:t>
      </w:r>
      <w:r w:rsidRPr="00723C01">
        <w:rPr>
          <w:rFonts w:cs="Times New Roman"/>
          <w:szCs w:val="28"/>
        </w:rPr>
        <w:lastRenderedPageBreak/>
        <w:t>Вероника Пахомова // Вести Дигории. – 2017. – 16 дек. – С. 2. ; 21 дек. – С. 2.</w:t>
      </w:r>
    </w:p>
    <w:p w14:paraId="44DB8BD7"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Пахомова, В.</w:t>
      </w:r>
      <w:r w:rsidRPr="00723C01">
        <w:rPr>
          <w:rFonts w:cs="Times New Roman"/>
          <w:szCs w:val="28"/>
        </w:rPr>
        <w:t xml:space="preserve"> И через столетие – в памяти народной : [в историко-мемор. музее им. Г. Цаголова прошло торжеств. мероприятие, посвящ. 100-летию партии «Кермен»] / Вероника Пахомова // Вести Дигории. – 2017. – 3 окт. – С. 1.</w:t>
      </w:r>
    </w:p>
    <w:p w14:paraId="359080B0"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Пахомова, В.</w:t>
      </w:r>
      <w:r w:rsidRPr="00723C01">
        <w:rPr>
          <w:rFonts w:cs="Times New Roman"/>
          <w:szCs w:val="28"/>
        </w:rPr>
        <w:t xml:space="preserve"> И через столетие – в памяти народной… : [в историко-мемориальном музее Дигоры прошло торжеств. мероприятие, посвящ. 100-летнему юбилею партии «Кермен»] / Вероника Пахомова // Дигорæ. – 2017. – 29 сент. – С. 8-9.</w:t>
      </w:r>
    </w:p>
    <w:p w14:paraId="03A5A1A7"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Песков, Ю.</w:t>
      </w:r>
      <w:r w:rsidRPr="00723C01">
        <w:rPr>
          <w:rFonts w:cs="Times New Roman"/>
          <w:szCs w:val="28"/>
        </w:rPr>
        <w:t xml:space="preserve"> Жизнь, отданная стране : [легенда отечественного машиностроения Юрий Песков рассказал о том, как ему удалось сделать лучший в мире комбайн, построить за пять лет 50 дет. садов и почему ему нравится Сев. Осетия] / Милена Сабанова // Слово. – 2017. – 13 окт. – С. 3.</w:t>
      </w:r>
    </w:p>
    <w:p w14:paraId="0437429D"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Пешая прогулка в осетинских Альпах</w:t>
      </w:r>
      <w:r w:rsidRPr="00723C01">
        <w:rPr>
          <w:rFonts w:cs="Times New Roman"/>
          <w:szCs w:val="28"/>
        </w:rPr>
        <w:t xml:space="preserve"> : из записей Ф. Гана, немецкого педагога и естествоиспытателя (1888 года) // Республика. – 2017. – Июль (№ 52-54). – С. 28.</w:t>
      </w:r>
    </w:p>
    <w:p w14:paraId="57032453"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Пилипчук, И.</w:t>
      </w:r>
      <w:r w:rsidRPr="00723C01">
        <w:rPr>
          <w:rFonts w:cs="Times New Roman"/>
          <w:szCs w:val="28"/>
        </w:rPr>
        <w:t xml:space="preserve"> Обращайтесь к первоисточникам, чтобы знать истину : [к 75-летию освобождения г. Моздока от нем.-фашист. захватчиков] / И. Пилипчук // Моздокский вестник. – 2017. – 30 дек. – С. 4.</w:t>
      </w:r>
    </w:p>
    <w:p w14:paraId="2E957333"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Плахтий, С.</w:t>
      </w:r>
      <w:r w:rsidRPr="00723C01">
        <w:rPr>
          <w:rFonts w:cs="Times New Roman"/>
          <w:szCs w:val="28"/>
        </w:rPr>
        <w:t xml:space="preserve"> А у нас во дворе… : [памяти ветерана ВОВ, скульптора Ч. У. Дзанагова, заслуж. учителя РСФСР, дир. СОШ № г. г. Владикавказа И. И. Залеевой, ветерана ВОВ В. Х. Чельдиева и о семье участника ВОВ Т. Хаева, живших в доме на пересечении ул. И. Плиева и Коцоева] / Сергей Плахтий // Северная Осетия. – 2017. – 7 дек. – С. 4.</w:t>
      </w:r>
    </w:p>
    <w:p w14:paraId="36712659"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Плиев, Э.</w:t>
      </w:r>
      <w:r w:rsidRPr="00723C01">
        <w:rPr>
          <w:rFonts w:cs="Times New Roman"/>
          <w:szCs w:val="28"/>
        </w:rPr>
        <w:t xml:space="preserve"> К вопросу местонахождения средневековой столицы Алании / Эльбрус Плиев // Пульс Осетии. – 2017. – 17 окт. – С. 1, 3.</w:t>
      </w:r>
    </w:p>
    <w:p w14:paraId="2DD8EE5D"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 xml:space="preserve">Плиева, Д. </w:t>
      </w:r>
      <w:r w:rsidRPr="00723C01">
        <w:rPr>
          <w:rFonts w:cs="Times New Roman"/>
          <w:szCs w:val="28"/>
        </w:rPr>
        <w:t>Геноцид 1920 года. Горькая доля исхода (Южная Осетия) / Д. Плиева // Республика. – 2017. – Июнь (№ 46-48). – С. 29.</w:t>
      </w:r>
    </w:p>
    <w:p w14:paraId="763D2AF1"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Плиева, М.</w:t>
      </w:r>
      <w:r w:rsidRPr="00723C01">
        <w:rPr>
          <w:rFonts w:cs="Times New Roman"/>
          <w:szCs w:val="28"/>
        </w:rPr>
        <w:t xml:space="preserve"> Женское предпринимательство в дореволюционном Владикавказе : [из истории] / Марина Плиева // Северная Осетия. – 2017. – 21 дек. – С. 3.</w:t>
      </w:r>
    </w:p>
    <w:p w14:paraId="23A5527E"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По следам Азово-Моздокской оборонительной линии</w:t>
      </w:r>
      <w:r w:rsidRPr="00723C01">
        <w:rPr>
          <w:rFonts w:cs="Times New Roman"/>
          <w:szCs w:val="28"/>
        </w:rPr>
        <w:t xml:space="preserve"> : [о визите делегации молодеж. поисково-ист. экспедиции из Георгиевска в Моздок] // Моздокский вестник. – 2017. – 15 июня. – С. 2.</w:t>
      </w:r>
    </w:p>
    <w:p w14:paraId="185A77D4"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lastRenderedPageBreak/>
        <w:t>Попов, К.</w:t>
      </w:r>
      <w:r w:rsidRPr="00723C01">
        <w:rPr>
          <w:rFonts w:cs="Times New Roman"/>
          <w:szCs w:val="28"/>
        </w:rPr>
        <w:t xml:space="preserve"> Интересные объекты природы : [об утесах и пиках в горах Алагирского ущелья, которые играют большую роль в истории цивилизации] / Константин Попов // Заря. – 2017. – 19 янв. – С. 3.</w:t>
      </w:r>
    </w:p>
    <w:p w14:paraId="61B3C180"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Путешествие на железных конях</w:t>
      </w:r>
      <w:r w:rsidRPr="00723C01">
        <w:rPr>
          <w:rFonts w:cs="Times New Roman"/>
          <w:szCs w:val="28"/>
        </w:rPr>
        <w:t xml:space="preserve"> : [команда единомышленников из творч. лаборатории «Портал» отправилась на велосипедах в Турцию] // Северная Осетия. – 2017. – 6 июля. – С. 6.</w:t>
      </w:r>
    </w:p>
    <w:p w14:paraId="48134243"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Пхаллагов, С.</w:t>
      </w:r>
      <w:r w:rsidRPr="00723C01">
        <w:rPr>
          <w:rFonts w:cs="Times New Roman"/>
          <w:szCs w:val="28"/>
        </w:rPr>
        <w:t xml:space="preserve"> Долгое эхо Афгана : [о проблемах республик. орг. Рос. союза ветеранов Афганистана : беседа с рук. орг. С. Пхаллаговым / записал В. Рязанов] // Северная Осетия. – 2017. – 14 февр. – С. 1-2.</w:t>
      </w:r>
    </w:p>
    <w:p w14:paraId="25E1DA5C"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Рамонова, З.</w:t>
      </w:r>
      <w:r w:rsidRPr="00723C01">
        <w:rPr>
          <w:rFonts w:cs="Times New Roman"/>
          <w:szCs w:val="28"/>
        </w:rPr>
        <w:t xml:space="preserve"> Обрести силу духа в наследии предков : [о видном революционере, уроженце с. Христиановского Баги Гуцаеве, репрессир. в 1937 г.] / Залина Рамонова // Вести Дигории. – 2017. – 21 февр. – Ф. 3.</w:t>
      </w:r>
    </w:p>
    <w:p w14:paraId="6482C2FA"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Расулов, Р.</w:t>
      </w:r>
      <w:r w:rsidRPr="00723C01">
        <w:rPr>
          <w:rFonts w:cs="Times New Roman"/>
          <w:szCs w:val="28"/>
        </w:rPr>
        <w:t xml:space="preserve"> Болгайраг ирон киндзæ / Р. Расулов // Дигорæ. – 2017. – 22 сент. – Ф. 6-7.</w:t>
      </w:r>
    </w:p>
    <w:p w14:paraId="077EDC92" w14:textId="77777777" w:rsidR="00BA4E73" w:rsidRPr="00723C01" w:rsidRDefault="00BA4E73" w:rsidP="00D20BE0">
      <w:pPr>
        <w:pStyle w:val="a3"/>
        <w:jc w:val="both"/>
        <w:rPr>
          <w:rFonts w:cs="Times New Roman"/>
          <w:szCs w:val="28"/>
        </w:rPr>
      </w:pPr>
      <w:r w:rsidRPr="00723C01">
        <w:rPr>
          <w:rFonts w:cs="Times New Roman"/>
          <w:szCs w:val="28"/>
        </w:rPr>
        <w:t>Расулов, Р. Болгарка – осетинская невестка [жена участника рус.-турецкой войны генерала Данилбека Цаликова].</w:t>
      </w:r>
    </w:p>
    <w:p w14:paraId="28E08829"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Резник, О.</w:t>
      </w:r>
      <w:r w:rsidRPr="00723C01">
        <w:rPr>
          <w:rFonts w:cs="Times New Roman"/>
          <w:szCs w:val="28"/>
        </w:rPr>
        <w:t xml:space="preserve"> Про Лорис Меликова будет сниматься кино / Ольга Резник // Пульс Осетии. – 2017. – 4 июля. – С. 4.</w:t>
      </w:r>
    </w:p>
    <w:p w14:paraId="48D44C6F"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Рефераты по истории Казачества</w:t>
      </w:r>
      <w:r w:rsidRPr="00723C01">
        <w:rPr>
          <w:rFonts w:cs="Times New Roman"/>
          <w:szCs w:val="28"/>
        </w:rPr>
        <w:t xml:space="preserve"> : [20 дек. 2016 г. в состоялась защита рефератов на тему «Казачья интеллигенция </w:t>
      </w:r>
      <w:r w:rsidRPr="00723C01">
        <w:rPr>
          <w:rFonts w:cs="Times New Roman"/>
          <w:szCs w:val="28"/>
          <w:lang w:val="en-US"/>
        </w:rPr>
        <w:t>XIX</w:t>
      </w:r>
      <w:r w:rsidRPr="00723C01">
        <w:rPr>
          <w:rFonts w:cs="Times New Roman"/>
          <w:szCs w:val="28"/>
        </w:rPr>
        <w:t xml:space="preserve"> – нач. </w:t>
      </w:r>
      <w:r w:rsidRPr="00723C01">
        <w:rPr>
          <w:rFonts w:cs="Times New Roman"/>
          <w:szCs w:val="28"/>
          <w:lang w:val="en-US"/>
        </w:rPr>
        <w:t>XX</w:t>
      </w:r>
      <w:r w:rsidRPr="00723C01">
        <w:rPr>
          <w:rFonts w:cs="Times New Roman"/>
          <w:szCs w:val="28"/>
        </w:rPr>
        <w:t xml:space="preserve"> веков, конкурс] // Терский казак. – 2017. – (№ 1) янв.</w:t>
      </w:r>
    </w:p>
    <w:p w14:paraId="1385195D"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Рагон къамтæ дзурынц</w:t>
      </w:r>
      <w:r w:rsidRPr="00723C01">
        <w:rPr>
          <w:rFonts w:cs="Times New Roman"/>
          <w:szCs w:val="28"/>
        </w:rPr>
        <w:t xml:space="preserve"> // Рæстдзинад. – 2017. – 20 июнь. – Ф. 3.</w:t>
      </w:r>
    </w:p>
    <w:p w14:paraId="742AD2DC" w14:textId="77777777" w:rsidR="00BA4E73" w:rsidRPr="00723C01" w:rsidRDefault="00BA4E73" w:rsidP="00D20BE0">
      <w:pPr>
        <w:pStyle w:val="a3"/>
        <w:jc w:val="both"/>
        <w:rPr>
          <w:rFonts w:cs="Times New Roman"/>
          <w:szCs w:val="28"/>
        </w:rPr>
      </w:pPr>
      <w:r w:rsidRPr="00723C01">
        <w:rPr>
          <w:rFonts w:cs="Times New Roman"/>
          <w:szCs w:val="28"/>
        </w:rPr>
        <w:t>Рассказывают старые фотографии : [фото колхозников с. Дзуарикау, 1950-1960 гг].</w:t>
      </w:r>
    </w:p>
    <w:p w14:paraId="29E8261A"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Рагон къамтæ дзурынц</w:t>
      </w:r>
      <w:r w:rsidRPr="00723C01">
        <w:rPr>
          <w:rFonts w:cs="Times New Roman"/>
          <w:szCs w:val="28"/>
        </w:rPr>
        <w:t xml:space="preserve"> // Рæстдзинад. – 2017. – 15 апър. – Ф. 3.</w:t>
      </w:r>
    </w:p>
    <w:p w14:paraId="4A0A87BD" w14:textId="77777777" w:rsidR="00BA4E73" w:rsidRDefault="00BA4E73" w:rsidP="00D20BE0">
      <w:pPr>
        <w:pStyle w:val="a3"/>
        <w:jc w:val="both"/>
        <w:rPr>
          <w:rFonts w:cs="Times New Roman"/>
          <w:szCs w:val="28"/>
        </w:rPr>
      </w:pPr>
      <w:r w:rsidRPr="00723C01">
        <w:rPr>
          <w:rFonts w:cs="Times New Roman"/>
          <w:szCs w:val="28"/>
        </w:rPr>
        <w:t>Рассказывают старые фотографии : [фото участников анс. «Дети гор» («Хæхты сабитæ») снятый в 30-е годы 20 века].</w:t>
      </w:r>
    </w:p>
    <w:p w14:paraId="110644C4" w14:textId="77777777" w:rsidR="00BA4E73" w:rsidRPr="001E1121" w:rsidRDefault="00BA4E73" w:rsidP="00E06EF9">
      <w:pPr>
        <w:pStyle w:val="a3"/>
        <w:numPr>
          <w:ilvl w:val="0"/>
          <w:numId w:val="8"/>
        </w:numPr>
        <w:jc w:val="both"/>
        <w:rPr>
          <w:rFonts w:cs="Times New Roman"/>
          <w:szCs w:val="28"/>
        </w:rPr>
      </w:pPr>
      <w:r w:rsidRPr="00723C01">
        <w:rPr>
          <w:rFonts w:cs="Times New Roman"/>
          <w:b/>
          <w:szCs w:val="28"/>
        </w:rPr>
        <w:t>Рязанов, В.</w:t>
      </w:r>
      <w:r w:rsidRPr="00723C01">
        <w:rPr>
          <w:rFonts w:cs="Times New Roman"/>
          <w:szCs w:val="28"/>
        </w:rPr>
        <w:t xml:space="preserve"> В Архонской, у казаков : [о торжествах, приуроч. к 440-й годовщине Терского казачества] / Всеволод Рязанов // Северная Осетия. – 2017. – 21 янв. – С. 2.</w:t>
      </w:r>
    </w:p>
    <w:p w14:paraId="3888C448"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Рязанов, В.</w:t>
      </w:r>
      <w:r w:rsidRPr="00723C01">
        <w:rPr>
          <w:rFonts w:cs="Times New Roman"/>
          <w:szCs w:val="28"/>
        </w:rPr>
        <w:t xml:space="preserve"> Священная память : [на кургане Памяти под Бесланом казаки Сев.-Кавказ. и других федер. округов, ставших жертвами полит. репрессий] / Всеволод Рязанов // Северная Осетия. – 2017. – 28 марта. – С. 2.</w:t>
      </w:r>
    </w:p>
    <w:p w14:paraId="71DED705"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Рязанов, В.</w:t>
      </w:r>
      <w:r w:rsidRPr="00723C01">
        <w:rPr>
          <w:rFonts w:cs="Times New Roman"/>
          <w:szCs w:val="28"/>
        </w:rPr>
        <w:t xml:space="preserve"> Улица, что в имени твоем? : [о необходимости составления биограф. справок о героях разн. ист. периодов, в честь которых названы улицы Владикавказа, чтобы внести ясность в имеющиеся названия] / Всеволод Рязанов // Северная Осетия. – 2017. – 19 апр. – С. 3.</w:t>
      </w:r>
    </w:p>
    <w:p w14:paraId="0CEBC4FE"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lastRenderedPageBreak/>
        <w:t>Æфсæддон мадимæ</w:t>
      </w:r>
      <w:r w:rsidRPr="00723C01">
        <w:rPr>
          <w:rFonts w:cs="Times New Roman"/>
          <w:szCs w:val="28"/>
        </w:rPr>
        <w:t>… // Рæстдзинад. – 2017. – 2 авг. – Ф. 1.</w:t>
      </w:r>
    </w:p>
    <w:p w14:paraId="4BF10696" w14:textId="77777777" w:rsidR="00BA4E73" w:rsidRPr="00723C01" w:rsidRDefault="00BA4E73" w:rsidP="00D20BE0">
      <w:pPr>
        <w:pStyle w:val="a3"/>
        <w:jc w:val="both"/>
        <w:rPr>
          <w:rFonts w:cs="Times New Roman"/>
          <w:szCs w:val="28"/>
        </w:rPr>
      </w:pPr>
      <w:r w:rsidRPr="00723C01">
        <w:rPr>
          <w:rFonts w:cs="Times New Roman"/>
          <w:szCs w:val="28"/>
        </w:rPr>
        <w:t>С военными почестями… : [похоронили останки участника – Советско-финской войны Мухарбека Челохсаева].</w:t>
      </w:r>
    </w:p>
    <w:p w14:paraId="789678D0"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Сагети, Р.</w:t>
      </w:r>
      <w:r w:rsidRPr="00723C01">
        <w:rPr>
          <w:rFonts w:cs="Times New Roman"/>
          <w:szCs w:val="28"/>
        </w:rPr>
        <w:t xml:space="preserve"> Истори усхъуммитæ хатæн нæййес / Сагети Рамазан // Дигорæ. – 2017. – 20 окт. – Ф. 5, 6.</w:t>
      </w:r>
    </w:p>
    <w:p w14:paraId="3FA5B8FA" w14:textId="77777777" w:rsidR="00BA4E73" w:rsidRPr="00723C01" w:rsidRDefault="00BA4E73" w:rsidP="00D20BE0">
      <w:pPr>
        <w:pStyle w:val="a3"/>
        <w:jc w:val="both"/>
        <w:rPr>
          <w:rFonts w:cs="Times New Roman"/>
          <w:szCs w:val="28"/>
        </w:rPr>
      </w:pPr>
      <w:r w:rsidRPr="00723C01">
        <w:rPr>
          <w:rFonts w:cs="Times New Roman"/>
          <w:szCs w:val="28"/>
        </w:rPr>
        <w:t>Сагеев, Р. Нельзя искажать историю : [отклик на ст. Ю. Запоева о бр. Бичераховых].</w:t>
      </w:r>
    </w:p>
    <w:p w14:paraId="53B61A92"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Сайлаонов, В.</w:t>
      </w:r>
      <w:r w:rsidRPr="00723C01">
        <w:rPr>
          <w:rFonts w:cs="Times New Roman"/>
          <w:szCs w:val="28"/>
        </w:rPr>
        <w:t xml:space="preserve"> Расскажу о том, что помню : [к 100-летию со дня рождения первого секретаря обкома партии секретаря обкома партии Сев. Осетии Б. Кабалоева] / Владимир Сайлаонов // Заря. – 2017. – 23 сент. – С. 2.</w:t>
      </w:r>
    </w:p>
    <w:p w14:paraId="0C264562"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Сакуров, Ю.</w:t>
      </w:r>
      <w:r w:rsidRPr="00723C01">
        <w:rPr>
          <w:rFonts w:cs="Times New Roman"/>
          <w:szCs w:val="28"/>
        </w:rPr>
        <w:t xml:space="preserve"> Станица Змейская. О прошлом и настоящем : [рассказывает глава АМС ст-цы Юрий Сакуров] / Фатима Антонова // Терские ведомости. – 2017. – 15-18 дек. – С. 1-3.</w:t>
      </w:r>
    </w:p>
    <w:p w14:paraId="33407B1F" w14:textId="77777777" w:rsidR="00BA4E73" w:rsidRPr="001E1121" w:rsidRDefault="00BA4E73" w:rsidP="00E06EF9">
      <w:pPr>
        <w:pStyle w:val="a3"/>
        <w:numPr>
          <w:ilvl w:val="0"/>
          <w:numId w:val="8"/>
        </w:numPr>
        <w:jc w:val="both"/>
        <w:rPr>
          <w:rFonts w:cs="Times New Roman"/>
          <w:szCs w:val="28"/>
        </w:rPr>
      </w:pPr>
      <w:r w:rsidRPr="00723C01">
        <w:rPr>
          <w:rFonts w:cs="Times New Roman"/>
          <w:b/>
          <w:szCs w:val="28"/>
        </w:rPr>
        <w:t>Салбиев, В.</w:t>
      </w:r>
      <w:r w:rsidRPr="00723C01">
        <w:rPr>
          <w:rFonts w:cs="Times New Roman"/>
          <w:szCs w:val="28"/>
        </w:rPr>
        <w:t xml:space="preserve"> Замок на зимовке : [о реставрац. работах на башне Курта и Тага в Куртатинском ущелье : рассказывает рук. комитета по охране и исследованию объектов культур. наследия В. Салбиев / записала А. Акоефф] // Северная Осетия. – 2017. – 15 дек. – С. 7.</w:t>
      </w:r>
    </w:p>
    <w:p w14:paraId="4BC028C8"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Саутæты, Т.</w:t>
      </w:r>
      <w:r w:rsidRPr="00723C01">
        <w:rPr>
          <w:rFonts w:cs="Times New Roman"/>
          <w:szCs w:val="28"/>
        </w:rPr>
        <w:t xml:space="preserve"> Йæ ном, йæ кад æнустæм цæрдзысты / Саутæты Тамилæ // Рæстдзинад. – 2017. – 25 нояб. – Ф. 1.</w:t>
      </w:r>
    </w:p>
    <w:p w14:paraId="25E9564D" w14:textId="77777777" w:rsidR="00BA4E73" w:rsidRPr="00723C01" w:rsidRDefault="00BA4E73" w:rsidP="00D20BE0">
      <w:pPr>
        <w:pStyle w:val="a3"/>
        <w:jc w:val="both"/>
        <w:rPr>
          <w:rFonts w:cs="Times New Roman"/>
          <w:szCs w:val="28"/>
        </w:rPr>
      </w:pPr>
      <w:r w:rsidRPr="00723C01">
        <w:rPr>
          <w:rFonts w:cs="Times New Roman"/>
          <w:szCs w:val="28"/>
        </w:rPr>
        <w:t>Саутиева, Т. Его славное имя будет жить вечно [Сев. Осетия отметила 100-летие перв. секретаря обкома партии Билара Емазаевича Кабалоева празднич. мероприятия сост. в Осет. театре].</w:t>
      </w:r>
    </w:p>
    <w:p w14:paraId="03A0930E"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Саутæты, Т.</w:t>
      </w:r>
      <w:r w:rsidRPr="00723C01">
        <w:rPr>
          <w:rFonts w:cs="Times New Roman"/>
          <w:szCs w:val="28"/>
        </w:rPr>
        <w:t xml:space="preserve"> Мæсыг сцалцæг кæндзысты / Саутæты Тамилæ // Рæстдзинад. – 2017. – 18 авг. – Ф. 2.</w:t>
      </w:r>
    </w:p>
    <w:p w14:paraId="423633B6" w14:textId="77777777" w:rsidR="00BA4E73" w:rsidRPr="00723C01" w:rsidRDefault="00BA4E73" w:rsidP="00D20BE0">
      <w:pPr>
        <w:pStyle w:val="a3"/>
        <w:jc w:val="both"/>
        <w:rPr>
          <w:rFonts w:cs="Times New Roman"/>
          <w:szCs w:val="28"/>
        </w:rPr>
      </w:pPr>
      <w:r w:rsidRPr="00723C01">
        <w:rPr>
          <w:rFonts w:cs="Times New Roman"/>
          <w:szCs w:val="28"/>
        </w:rPr>
        <w:t>Саутиева, Т. Отреставрируют башню [Курта и Тага над с. Даллагкау в Куртатинском ущелье на средства, выделен. меценатом ген. дир. Новоангарского обогатительного комбината Владимиром Гуриевым].</w:t>
      </w:r>
    </w:p>
    <w:p w14:paraId="346AACBA"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Саутæты, Т.</w:t>
      </w:r>
      <w:r w:rsidRPr="00723C01">
        <w:rPr>
          <w:rFonts w:cs="Times New Roman"/>
          <w:szCs w:val="28"/>
        </w:rPr>
        <w:t xml:space="preserve"> Ирыстонæн æрхаста рухс / Саутæты Тамилæ // Рæстдзинад. – 2017. – 6 сент. – Ф. 3.</w:t>
      </w:r>
    </w:p>
    <w:p w14:paraId="7B712CB7" w14:textId="77777777" w:rsidR="00BA4E73" w:rsidRPr="00723C01" w:rsidRDefault="00BA4E73" w:rsidP="00D20BE0">
      <w:pPr>
        <w:pStyle w:val="a3"/>
        <w:jc w:val="both"/>
        <w:rPr>
          <w:rFonts w:cs="Times New Roman"/>
          <w:szCs w:val="28"/>
        </w:rPr>
      </w:pPr>
      <w:r w:rsidRPr="00723C01">
        <w:rPr>
          <w:rFonts w:cs="Times New Roman"/>
          <w:szCs w:val="28"/>
        </w:rPr>
        <w:t>Саутиева, Т. Принес свет Осетии : [145 лет дня рождения инженера-самоучки Цыппу Байматова].</w:t>
      </w:r>
    </w:p>
    <w:p w14:paraId="3FCD5DD2"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Æ рохс ном цæрæд дзилли зæрдити</w:t>
      </w:r>
      <w:r w:rsidRPr="00723C01">
        <w:rPr>
          <w:rFonts w:cs="Times New Roman"/>
          <w:szCs w:val="28"/>
        </w:rPr>
        <w:t xml:space="preserve"> // Дигорæ. – 2017. – 15 нояб. – Ф. 3.</w:t>
      </w:r>
    </w:p>
    <w:p w14:paraId="44950626" w14:textId="77777777" w:rsidR="00BA4E73" w:rsidRPr="00723C01" w:rsidRDefault="00BA4E73" w:rsidP="00D20BE0">
      <w:pPr>
        <w:pStyle w:val="a3"/>
        <w:jc w:val="both"/>
        <w:rPr>
          <w:rFonts w:cs="Times New Roman"/>
          <w:szCs w:val="28"/>
        </w:rPr>
      </w:pPr>
      <w:r w:rsidRPr="00723C01">
        <w:rPr>
          <w:rFonts w:cs="Times New Roman"/>
          <w:szCs w:val="28"/>
        </w:rPr>
        <w:t>Светлое имя его будет жить в сердцах людей : [об одном из чл. партии «Кермен», революц. деятеле из Дигоры Баги Гуцаеве, репрессированном в 1937 г. / подгот. С. Гатиева].</w:t>
      </w:r>
    </w:p>
    <w:p w14:paraId="2419B6E0"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 xml:space="preserve">Æ хъаурæ æмæ æ </w:t>
      </w:r>
      <w:r w:rsidRPr="00723C01">
        <w:rPr>
          <w:rFonts w:cs="Times New Roman"/>
          <w:szCs w:val="28"/>
        </w:rPr>
        <w:t>кадæй тухгиндæр æмæ цитгиндæр кодта нæ Иристон!.. // Дигорæ. – 2017. – 25 авг. – Ф. 4-5.</w:t>
      </w:r>
    </w:p>
    <w:p w14:paraId="09896567" w14:textId="77777777" w:rsidR="00BA4E73" w:rsidRPr="00723C01" w:rsidRDefault="00BA4E73" w:rsidP="00D20BE0">
      <w:pPr>
        <w:pStyle w:val="a3"/>
        <w:jc w:val="both"/>
        <w:rPr>
          <w:rFonts w:cs="Times New Roman"/>
          <w:szCs w:val="28"/>
        </w:rPr>
      </w:pPr>
      <w:r w:rsidRPr="00723C01">
        <w:rPr>
          <w:rFonts w:cs="Times New Roman"/>
          <w:szCs w:val="28"/>
        </w:rPr>
        <w:lastRenderedPageBreak/>
        <w:t>Своей деятельностью прославлял Осетию : [высказывания о Б. Кабалоеве. – Авт. : Л. Кортиев, Д. Дауров, И. Гуржибекова, М. Дзбоев, С. Агузаров].</w:t>
      </w:r>
    </w:p>
    <w:p w14:paraId="7703D278"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Созаев, Т.</w:t>
      </w:r>
      <w:r w:rsidRPr="00723C01">
        <w:rPr>
          <w:rFonts w:cs="Times New Roman"/>
          <w:szCs w:val="28"/>
        </w:rPr>
        <w:t xml:space="preserve"> Осетинская революционно-демократическая партия «Кермен» : [к 100-летию создания партии «Кермен»] / Тарас Созаев // Вести Дигории. – 2017. – 12, 14 сент. – С. 2.</w:t>
      </w:r>
    </w:p>
    <w:p w14:paraId="68AE2C51"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Сокаева, Л.</w:t>
      </w:r>
      <w:r w:rsidRPr="00723C01">
        <w:rPr>
          <w:rFonts w:cs="Times New Roman"/>
          <w:szCs w:val="28"/>
        </w:rPr>
        <w:t xml:space="preserve"> Без вины виноватые : [к юбилею с. Раздог : из истории села] / Люда Сокаева // Жизнь Правобережья. – 2017. – 2 февр. – С. 3. : ил.</w:t>
      </w:r>
    </w:p>
    <w:p w14:paraId="7CE720D3"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Сокаева, Л.</w:t>
      </w:r>
      <w:r w:rsidRPr="00723C01">
        <w:rPr>
          <w:rFonts w:cs="Times New Roman"/>
          <w:szCs w:val="28"/>
        </w:rPr>
        <w:t xml:space="preserve"> Герои позабытого труда : [о Героях Социалистического труда, уроженцах Осетии] / Людмила Сокаева // Терские ведомости. – 2017. – 29 сент. – С. 3.</w:t>
      </w:r>
    </w:p>
    <w:p w14:paraId="49E33317"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Сокаева, Л.</w:t>
      </w:r>
      <w:r w:rsidRPr="00723C01">
        <w:rPr>
          <w:rFonts w:cs="Times New Roman"/>
          <w:szCs w:val="28"/>
        </w:rPr>
        <w:t xml:space="preserve"> Дорога, ведущая в жизнь : [о сестрах Изете и Римме Ваниевых строителях Байкала – Амурской ж.-д. автомагистрали, уроженцах с. Заманкул] / Людмила Сокаева // Жизнь Правобережья. – 2017. – 4 марта. – С. 4. : фото.</w:t>
      </w:r>
    </w:p>
    <w:p w14:paraId="2C2BDDB0"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Сокаева, Л.</w:t>
      </w:r>
      <w:r w:rsidRPr="00723C01">
        <w:rPr>
          <w:rFonts w:cs="Times New Roman"/>
          <w:szCs w:val="28"/>
        </w:rPr>
        <w:t xml:space="preserve"> Октябрь в истории Раздога / Людмила Сокаева // Патриот. – 2017. – Дек. (№ 2). – С. 6.</w:t>
      </w:r>
    </w:p>
    <w:p w14:paraId="29E464BB"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Сокаева, Л.</w:t>
      </w:r>
      <w:r w:rsidRPr="00723C01">
        <w:rPr>
          <w:rFonts w:cs="Times New Roman"/>
          <w:szCs w:val="28"/>
        </w:rPr>
        <w:t xml:space="preserve"> Раздог – райский уголок : [из истории с. Раздог Правобережного р-на] / Людмила Сокаева // Жизнь Правобережья. – 2017. – 24 янв. – С. 5.</w:t>
      </w:r>
    </w:p>
    <w:p w14:paraId="39F931D3"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 xml:space="preserve">Сокаева, Л. </w:t>
      </w:r>
      <w:r w:rsidRPr="00723C01">
        <w:rPr>
          <w:rFonts w:cs="Times New Roman"/>
          <w:szCs w:val="28"/>
        </w:rPr>
        <w:t>Сказание о Маирбеке [Кучиеве из с. Дзивгис : рассказал Х. Цоколаев, житель этого же села] / Людмила Сокаева // Терские ведомости. – 2017. – 20-26 янв. – С. 7.</w:t>
      </w:r>
    </w:p>
    <w:p w14:paraId="27F947F7"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Спикер, П.</w:t>
      </w:r>
      <w:r w:rsidRPr="00723C01">
        <w:rPr>
          <w:rFonts w:cs="Times New Roman"/>
          <w:szCs w:val="28"/>
        </w:rPr>
        <w:t xml:space="preserve"> Билару Кабалоеву – творцу и созидателю! : [об открытии памятника (бюста) совет. гос. и парт. деятелю Б. Е. Кабалоеву в с. Озрек Лескенского р-на Кабардино-Балкарии] // Пульс Осетии. – 2017. – 8 нояб. – С. 3.</w:t>
      </w:r>
    </w:p>
    <w:p w14:paraId="214AA02E"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Станицы Северной Осетии</w:t>
      </w:r>
      <w:r w:rsidRPr="00723C01">
        <w:rPr>
          <w:rFonts w:cs="Times New Roman"/>
          <w:szCs w:val="28"/>
        </w:rPr>
        <w:t xml:space="preserve"> : [о кн. Ф. С. Киреева «Из истории казачьих станиц Северной Осетии»] // Терский казак. – 2017. – № 5-6, дек.</w:t>
      </w:r>
    </w:p>
    <w:p w14:paraId="46EFC932"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Сулименко, Л. А.</w:t>
      </w:r>
      <w:r w:rsidRPr="00723C01">
        <w:rPr>
          <w:rFonts w:cs="Times New Roman"/>
          <w:szCs w:val="28"/>
        </w:rPr>
        <w:t xml:space="preserve"> Живая история станицы Черноярской : Курган вечной славы / Л. Сулименко  // Пульс Осетии. – 2017. – 14 марта. – С. 3.</w:t>
      </w:r>
    </w:p>
    <w:p w14:paraId="78065DC0"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Сулименко, Л.</w:t>
      </w:r>
      <w:r w:rsidRPr="00723C01">
        <w:rPr>
          <w:rFonts w:cs="Times New Roman"/>
          <w:szCs w:val="28"/>
        </w:rPr>
        <w:t xml:space="preserve"> Курган воинской славы «Цагъди мæрдтæ» [«Павшие во Славу» : страницы истории трагич. гибели 67 казаков в ожесточ. сражении при защите г. Моздока от войск под предводительством имама Шамиля 3 марта 1843 г.] / Л. Сулименко // Моздокский вестник. – 2017. – 18 марта. – С. 3.</w:t>
      </w:r>
    </w:p>
    <w:p w14:paraId="27477FBE"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lastRenderedPageBreak/>
        <w:t>Иры хъæбул</w:t>
      </w:r>
      <w:r w:rsidRPr="00723C01">
        <w:rPr>
          <w:rFonts w:cs="Times New Roman"/>
          <w:szCs w:val="28"/>
        </w:rPr>
        <w:t xml:space="preserve"> // Фидиуæг. – 2017. – 12 сент. – Ф. 2.</w:t>
      </w:r>
    </w:p>
    <w:p w14:paraId="7CFC7290" w14:textId="77777777" w:rsidR="00BA4E73" w:rsidRPr="00AF594B" w:rsidRDefault="00BA4E73" w:rsidP="00D20BE0">
      <w:pPr>
        <w:pStyle w:val="a3"/>
        <w:jc w:val="both"/>
        <w:rPr>
          <w:rFonts w:cs="Times New Roman"/>
          <w:szCs w:val="28"/>
        </w:rPr>
      </w:pPr>
      <w:r w:rsidRPr="00723C01">
        <w:rPr>
          <w:rFonts w:cs="Times New Roman"/>
          <w:szCs w:val="28"/>
        </w:rPr>
        <w:t>Сын Осетии : [о первом секретаре Северо-Осет. обкома КПСС Биларе Кабалоеве].</w:t>
      </w:r>
    </w:p>
    <w:p w14:paraId="7BC3F6A5"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Страница истории</w:t>
      </w:r>
      <w:r w:rsidRPr="00723C01">
        <w:rPr>
          <w:rFonts w:cs="Times New Roman"/>
          <w:szCs w:val="28"/>
        </w:rPr>
        <w:t xml:space="preserve"> : [перепись дигорского народа 1847 г. Горная Дигория] // Ирæф. – 2017. – 15 авг. – С. 2.</w:t>
      </w:r>
    </w:p>
    <w:p w14:paraId="27DA0D5B"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Таболты, А.</w:t>
      </w:r>
      <w:r w:rsidRPr="00723C01">
        <w:rPr>
          <w:rFonts w:cs="Times New Roman"/>
          <w:szCs w:val="28"/>
        </w:rPr>
        <w:t xml:space="preserve"> Бæрæгбоны агъомтæ / Таболты Алыксандр // Рæстдзинад. – 2017. – 8 авг. – Ф. 2.</w:t>
      </w:r>
    </w:p>
    <w:p w14:paraId="733F27CF" w14:textId="77777777" w:rsidR="00BA4E73" w:rsidRPr="00723C01" w:rsidRDefault="00BA4E73" w:rsidP="00D20BE0">
      <w:pPr>
        <w:pStyle w:val="a3"/>
        <w:jc w:val="both"/>
        <w:rPr>
          <w:rFonts w:cs="Times New Roman"/>
          <w:szCs w:val="28"/>
        </w:rPr>
      </w:pPr>
      <w:r w:rsidRPr="00723C01">
        <w:rPr>
          <w:rFonts w:cs="Times New Roman"/>
          <w:szCs w:val="28"/>
        </w:rPr>
        <w:t>Таболов, А. Перед праздником [жители г. Дигора готовятся к 165-летию своего города].</w:t>
      </w:r>
    </w:p>
    <w:p w14:paraId="58E7228A"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Теблоева, Т.</w:t>
      </w:r>
      <w:r w:rsidRPr="00723C01">
        <w:rPr>
          <w:rFonts w:cs="Times New Roman"/>
          <w:szCs w:val="28"/>
        </w:rPr>
        <w:t xml:space="preserve"> Александр Бугаев – кавалер трех Георгиевских крестов [4-й, 3-й и 2-й степени, участник Первой мировой войны…] / Тамара Теблоева // Жизнь Правобережья. – 2017. – 26 сент. – С. 3.</w:t>
      </w:r>
    </w:p>
    <w:p w14:paraId="3624E92A"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Тезиева, М.</w:t>
      </w:r>
      <w:r w:rsidRPr="00723C01">
        <w:rPr>
          <w:rFonts w:cs="Times New Roman"/>
          <w:szCs w:val="28"/>
        </w:rPr>
        <w:t xml:space="preserve"> В рамках проекта «История без искажений» : [16 мая в Нац. музее РСО-А прошел круглый стол на тему «Ранние аланы»] / Мадина Тезиева // Владикавказ. – 2017. – 18 мая. – С. 21.</w:t>
      </w:r>
    </w:p>
    <w:p w14:paraId="4111D2B7"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Тезиева, М.</w:t>
      </w:r>
      <w:r w:rsidRPr="00723C01">
        <w:rPr>
          <w:rFonts w:cs="Times New Roman"/>
          <w:szCs w:val="28"/>
        </w:rPr>
        <w:t xml:space="preserve"> «Революция 1917 года в судьбах народов Кавказа» : [к 100-летию Великой Октябрьской революции прошла конф. 13 окт. в ННБ РСО-А] / Мадина Тезиева // Владикавказ. – 2017. – 14 окт. – С. 4.</w:t>
      </w:r>
    </w:p>
    <w:p w14:paraId="63CD83E1"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Тезиева, М.</w:t>
      </w:r>
      <w:r w:rsidRPr="00723C01">
        <w:rPr>
          <w:rFonts w:cs="Times New Roman"/>
          <w:szCs w:val="28"/>
        </w:rPr>
        <w:t xml:space="preserve"> Увековечить память [установить памятник Билару Кабалоеву, назвать его именем улицу или крупный объект, построен. в его время] / Мадина Тезиева // Пульс Осетии. – 2017. – 30 мая. – С. 1.</w:t>
      </w:r>
    </w:p>
    <w:p w14:paraId="5E4940ED"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Текоев, Ю.</w:t>
      </w:r>
      <w:r w:rsidRPr="00723C01">
        <w:rPr>
          <w:rFonts w:cs="Times New Roman"/>
          <w:szCs w:val="28"/>
        </w:rPr>
        <w:t xml:space="preserve"> Где быть памятнику Задалески Нана [матери-спасительнице алан. народа] / Юрий Текоев // Северная Осетия. – 2017. – 3 февр. – С. 6.</w:t>
      </w:r>
    </w:p>
    <w:p w14:paraId="3B4CBD68"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 xml:space="preserve">Темирова, Ф. </w:t>
      </w:r>
      <w:r w:rsidRPr="00723C01">
        <w:rPr>
          <w:rFonts w:cs="Times New Roman"/>
          <w:szCs w:val="28"/>
        </w:rPr>
        <w:t>Неизгладимые впечатления от двух встреч с Биларом Емазаевичем Кабалоевым : [воспоминания о б. первом секретаре Сев.-Осет. обкома партии (КПСС) Б. Е. Кабалоеве] / Ф. Темирова // Вести Дигории. – 2017. – 29 авг. – С. 1.</w:t>
      </w:r>
    </w:p>
    <w:p w14:paraId="0A0B1B8C"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Техов, Т.</w:t>
      </w:r>
      <w:r w:rsidRPr="00723C01">
        <w:rPr>
          <w:rFonts w:cs="Times New Roman"/>
          <w:szCs w:val="28"/>
        </w:rPr>
        <w:t xml:space="preserve"> Кувд без спиртных напитков : [об инициативе фамилии Туаевых о проведении фамильных кувдов без спирт. напитков] / Тамерлан Техов // Северная Осетия. – 2017. – 25 июля. – С. 2.</w:t>
      </w:r>
    </w:p>
    <w:p w14:paraId="672C7863"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Техов, Т.</w:t>
      </w:r>
      <w:r w:rsidRPr="00723C01">
        <w:rPr>
          <w:rFonts w:cs="Times New Roman"/>
          <w:szCs w:val="28"/>
        </w:rPr>
        <w:t xml:space="preserve"> Про осетин – на турецком : [в изд-ве Фонда Кавказ. исследований, культуры и солидарности (</w:t>
      </w:r>
      <w:r w:rsidRPr="00723C01">
        <w:rPr>
          <w:rFonts w:cs="Times New Roman"/>
          <w:szCs w:val="28"/>
          <w:lang w:val="en-US"/>
        </w:rPr>
        <w:t>KAFDAF</w:t>
      </w:r>
      <w:r w:rsidRPr="00723C01">
        <w:rPr>
          <w:rFonts w:cs="Times New Roman"/>
          <w:szCs w:val="28"/>
        </w:rPr>
        <w:t xml:space="preserve"> </w:t>
      </w:r>
      <w:r w:rsidRPr="00723C01">
        <w:rPr>
          <w:rFonts w:cs="Times New Roman"/>
          <w:szCs w:val="28"/>
          <w:lang w:val="en-US"/>
        </w:rPr>
        <w:t>Vayincilir</w:t>
      </w:r>
      <w:r w:rsidRPr="00723C01">
        <w:rPr>
          <w:rFonts w:cs="Times New Roman"/>
          <w:szCs w:val="28"/>
        </w:rPr>
        <w:t>) в Анкаре вышел турец. перевод кн. «Северный Кавказ, от скифов до ранних алан» (историко-археологич. очерки) зав. отд. археологии СОИГСИ, д-ра ист. наук, проф. Алана Туаллагова] // Северная Осетия. – 2017. – 8 февр. – С. 3.</w:t>
      </w:r>
    </w:p>
    <w:p w14:paraId="30136673"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lastRenderedPageBreak/>
        <w:t>Техов, Т.</w:t>
      </w:r>
      <w:r w:rsidRPr="00723C01">
        <w:rPr>
          <w:rFonts w:cs="Times New Roman"/>
          <w:szCs w:val="28"/>
        </w:rPr>
        <w:t xml:space="preserve"> Светлые будни Дарг-Коха : [к 170-летию со дня основания с. Дарг-Кох Кировского р-на] / Тамерлан Техов // Северная Осетия. – 2017. – 5 окт. – С. 6.</w:t>
      </w:r>
    </w:p>
    <w:p w14:paraId="734E269C"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Техов, Т.</w:t>
      </w:r>
      <w:r w:rsidRPr="00723C01">
        <w:rPr>
          <w:rFonts w:cs="Times New Roman"/>
          <w:szCs w:val="28"/>
        </w:rPr>
        <w:t xml:space="preserve"> Удивили «Осетией-Иристон» и «Аланией от А до Я» : [на </w:t>
      </w:r>
      <w:r w:rsidRPr="00723C01">
        <w:rPr>
          <w:rFonts w:cs="Times New Roman"/>
          <w:szCs w:val="28"/>
          <w:lang w:val="en-US"/>
        </w:rPr>
        <w:t>V</w:t>
      </w:r>
      <w:r w:rsidRPr="00723C01">
        <w:rPr>
          <w:rFonts w:cs="Times New Roman"/>
          <w:szCs w:val="28"/>
        </w:rPr>
        <w:t xml:space="preserve"> форуме СМИ Сев. Кавказа была презентована кн. «Алания от А до Я», изд. 100-летию респ. газ. «Северная Осетия»] / Тамерлан Техов // Северная Осетия. – 2017. – 2 дек. – С. 1-2.</w:t>
      </w:r>
    </w:p>
    <w:p w14:paraId="182C30E6"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Тревожная осень 89-го…</w:t>
      </w:r>
      <w:r w:rsidRPr="00723C01">
        <w:rPr>
          <w:rFonts w:cs="Times New Roman"/>
          <w:szCs w:val="28"/>
        </w:rPr>
        <w:t xml:space="preserve"> // Республика. – 2017. – 25 нояб. (№ 85-87). – Спец. вкладыш. – Авт.: Плиева Б. Белла Плиева: «Националистическая политика Грузии, бездействии «советского» руководства Южной Осетии конца 80-х способствовали поднятию национально-освободительного движения…» ; Дзуцев Т. Тамерлан Дзуцев: «Реализация национальной идеи, начавшаяся с противостояния 23 ноября 1989 года, обрела логическое завершение 26 авг. 2008 года…» ; Харебов Б. Отечественная война 1989-2008 года.</w:t>
      </w:r>
    </w:p>
    <w:p w14:paraId="725CB5B4" w14:textId="77777777" w:rsidR="00BA4E73" w:rsidRPr="001E1121" w:rsidRDefault="00BA4E73" w:rsidP="00E06EF9">
      <w:pPr>
        <w:pStyle w:val="a3"/>
        <w:numPr>
          <w:ilvl w:val="0"/>
          <w:numId w:val="8"/>
        </w:numPr>
        <w:jc w:val="both"/>
        <w:rPr>
          <w:rFonts w:cs="Times New Roman"/>
          <w:szCs w:val="28"/>
        </w:rPr>
      </w:pPr>
      <w:r w:rsidRPr="00723C01">
        <w:rPr>
          <w:rFonts w:cs="Times New Roman"/>
          <w:b/>
          <w:szCs w:val="28"/>
        </w:rPr>
        <w:t xml:space="preserve">Тускаев, Т. </w:t>
      </w:r>
      <w:r w:rsidRPr="00723C01">
        <w:rPr>
          <w:rFonts w:cs="Times New Roman"/>
          <w:szCs w:val="28"/>
        </w:rPr>
        <w:t>Жил среди людей – для их блага… : Слово о Биларе Кабалоеве / Таймураз Тускаев // Дигорæ. – 2017. – 23 нояб. – Ф. 3-4. : фото.</w:t>
      </w:r>
    </w:p>
    <w:p w14:paraId="69B3A589"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Тотоев, Ф.</w:t>
      </w:r>
      <w:r w:rsidRPr="00723C01">
        <w:rPr>
          <w:rFonts w:cs="Times New Roman"/>
          <w:szCs w:val="28"/>
        </w:rPr>
        <w:t xml:space="preserve"> Жизнь, посвященная Родине : [о видном обществ. деятеле Осетии 30-х гг. </w:t>
      </w:r>
      <w:r w:rsidRPr="00723C01">
        <w:rPr>
          <w:rFonts w:cs="Times New Roman"/>
          <w:szCs w:val="28"/>
          <w:lang w:val="en-US"/>
        </w:rPr>
        <w:t>XX</w:t>
      </w:r>
      <w:r w:rsidRPr="00723C01">
        <w:rPr>
          <w:rFonts w:cs="Times New Roman"/>
          <w:szCs w:val="28"/>
        </w:rPr>
        <w:t xml:space="preserve"> в., полномоч. представителе Гор. респ. во ЦИКе, участнике революции 1905-1917 гг. Заурбеке Калоеве] / Ф. Тотоев // Северная Осетия. – 2017. – 29 марта. – С. 4.</w:t>
      </w:r>
    </w:p>
    <w:p w14:paraId="2BE26F62"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Саударæн митинг – Зары</w:t>
      </w:r>
      <w:r w:rsidRPr="00723C01">
        <w:rPr>
          <w:rFonts w:cs="Times New Roman"/>
          <w:szCs w:val="28"/>
        </w:rPr>
        <w:t xml:space="preserve"> // Рæстдзинад. – 2017. – 24 май. – Ф. 2.</w:t>
      </w:r>
    </w:p>
    <w:p w14:paraId="28D7CAAF" w14:textId="77777777" w:rsidR="00BA4E73" w:rsidRPr="00723C01" w:rsidRDefault="00BA4E73" w:rsidP="00D20BE0">
      <w:pPr>
        <w:pStyle w:val="a3"/>
        <w:jc w:val="both"/>
        <w:rPr>
          <w:rFonts w:cs="Times New Roman"/>
          <w:szCs w:val="28"/>
        </w:rPr>
      </w:pPr>
      <w:r w:rsidRPr="00723C01">
        <w:rPr>
          <w:rFonts w:cs="Times New Roman"/>
          <w:szCs w:val="28"/>
        </w:rPr>
        <w:t>Траурный митинг – в Заре : [памяти 33-х расстрелян. женщин, детей, стариков, на Зарской дороге, спасавшихся от грузинских боевиков 25 лет назад].</w:t>
      </w:r>
    </w:p>
    <w:p w14:paraId="79876B5F"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Уалыты, Д.</w:t>
      </w:r>
      <w:r w:rsidRPr="00723C01">
        <w:rPr>
          <w:rFonts w:cs="Times New Roman"/>
          <w:szCs w:val="28"/>
        </w:rPr>
        <w:t xml:space="preserve"> К 100-летию геноцида осетинского народа в Цхинвале состоится суд над фашизмом / Уалыты Диана // Республика. – 2017. – 9 сент. – С. 3-4.</w:t>
      </w:r>
    </w:p>
    <w:p w14:paraId="5B2F0682"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Увековечить память</w:t>
      </w:r>
      <w:r w:rsidRPr="00723C01">
        <w:rPr>
          <w:rFonts w:cs="Times New Roman"/>
          <w:szCs w:val="28"/>
        </w:rPr>
        <w:t xml:space="preserve"> : [об увековечении памяти б. рук. республики Б. Кабалоева, установлении памятника, приурочен. к 100-летию со дня его рождения] // Вести Дигории. – 2017. – 30 мая. – С. 1.</w:t>
      </w:r>
    </w:p>
    <w:p w14:paraId="361991C1"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Иван Усанов успел сделать многое</w:t>
      </w:r>
      <w:r w:rsidRPr="00723C01">
        <w:rPr>
          <w:rFonts w:cs="Times New Roman"/>
          <w:szCs w:val="28"/>
        </w:rPr>
        <w:t xml:space="preserve"> : [к 105-летию Героя Социалист. Труда И. А. Усанова, уроженца ст-цы Луковской / подгот. Н. Иляшенко] // Моздокский вестник. – 2017. – 11 нояб. – С. 2.</w:t>
      </w:r>
    </w:p>
    <w:p w14:paraId="0DF95B81"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Хадонов, Е.</w:t>
      </w:r>
      <w:r w:rsidRPr="00723C01">
        <w:rPr>
          <w:rFonts w:cs="Times New Roman"/>
          <w:szCs w:val="28"/>
        </w:rPr>
        <w:t xml:space="preserve"> Наш отец был в Америке : [о А. Хадонове из Ирафского р-на, который в 1910 г. выехал в США в поисках лучшей жизни] / Ехья Хадонов // Владикавказ. – 2017. – 24 окт. – С. 7.</w:t>
      </w:r>
    </w:p>
    <w:p w14:paraId="323814CB"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lastRenderedPageBreak/>
        <w:t>Хадонов, Е.</w:t>
      </w:r>
      <w:r w:rsidRPr="00723C01">
        <w:rPr>
          <w:rFonts w:cs="Times New Roman"/>
          <w:szCs w:val="28"/>
        </w:rPr>
        <w:t xml:space="preserve"> Пять братьев Хуадоновых : [о ветеранах труда и войны : Асламурза (1880-1963), Муха (1896-1930) ; Тазрет (1902-1944) ; Исса (1910-1942) ; Муса (1911-1941) Хуадоновых] / Ехья Хадонов // Владикавказ. – 2017. – 25 мая. – С. 10.</w:t>
      </w:r>
    </w:p>
    <w:p w14:paraId="2C827AAD" w14:textId="77777777" w:rsidR="00BA4E73" w:rsidRPr="00723C01" w:rsidRDefault="00BA4E73" w:rsidP="00E06EF9">
      <w:pPr>
        <w:pStyle w:val="a3"/>
        <w:numPr>
          <w:ilvl w:val="0"/>
          <w:numId w:val="8"/>
        </w:numPr>
        <w:jc w:val="both"/>
        <w:rPr>
          <w:rFonts w:cs="Times New Roman"/>
          <w:szCs w:val="28"/>
        </w:rPr>
      </w:pPr>
      <w:r w:rsidRPr="00723C01">
        <w:rPr>
          <w:rFonts w:cs="Times New Roman"/>
          <w:szCs w:val="28"/>
        </w:rPr>
        <w:t>[</w:t>
      </w:r>
      <w:r w:rsidRPr="00723C01">
        <w:rPr>
          <w:rFonts w:cs="Times New Roman"/>
          <w:b/>
          <w:szCs w:val="28"/>
        </w:rPr>
        <w:t>Хайманти Сергейи фурт Гермæн</w:t>
      </w:r>
      <w:r w:rsidRPr="00723C01">
        <w:rPr>
          <w:rFonts w:cs="Times New Roman"/>
          <w:szCs w:val="28"/>
        </w:rPr>
        <w:t>] // Дигорæ. – 2017. – 22 сент. – Ф. 4.</w:t>
      </w:r>
    </w:p>
    <w:p w14:paraId="24A90AE7" w14:textId="77777777" w:rsidR="00BA4E73" w:rsidRPr="00723C01" w:rsidRDefault="00BA4E73" w:rsidP="00D20BE0">
      <w:pPr>
        <w:pStyle w:val="a3"/>
        <w:jc w:val="both"/>
        <w:rPr>
          <w:rFonts w:cs="Times New Roman"/>
          <w:szCs w:val="28"/>
        </w:rPr>
      </w:pPr>
      <w:r w:rsidRPr="00723C01">
        <w:rPr>
          <w:rFonts w:cs="Times New Roman"/>
          <w:szCs w:val="28"/>
        </w:rPr>
        <w:t>[Герман Сергеевич Хайманов] : [краткая биогр. справка].</w:t>
      </w:r>
    </w:p>
    <w:p w14:paraId="04140169"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Хæмицати, М.</w:t>
      </w:r>
      <w:r w:rsidRPr="00723C01">
        <w:rPr>
          <w:rFonts w:cs="Times New Roman"/>
          <w:szCs w:val="28"/>
        </w:rPr>
        <w:t xml:space="preserve"> Хестæрти æмрæнгъæ фæсевæд дæр сæрæнæй архайтонцæ / Хæмицати Морис // Дигорæ. – 2017. – 31 окт. – Ф. 11.</w:t>
      </w:r>
    </w:p>
    <w:p w14:paraId="62FA91BA" w14:textId="10160FED" w:rsidR="00BA4E73" w:rsidRPr="00AF594B" w:rsidRDefault="00BA4E73" w:rsidP="00E06EF9">
      <w:pPr>
        <w:pStyle w:val="a3"/>
        <w:jc w:val="both"/>
        <w:rPr>
          <w:rFonts w:cs="Times New Roman"/>
          <w:szCs w:val="28"/>
        </w:rPr>
      </w:pPr>
      <w:r w:rsidRPr="00723C01">
        <w:rPr>
          <w:rFonts w:cs="Times New Roman"/>
          <w:szCs w:val="28"/>
        </w:rPr>
        <w:t>Хамицаев, М. И молодежь трудилась наравне со старшими [в сел. хоз-ве в годы сов. власти].</w:t>
      </w:r>
    </w:p>
    <w:p w14:paraId="41B57A7E"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Хадонов, Е.</w:t>
      </w:r>
      <w:r w:rsidRPr="00723C01">
        <w:rPr>
          <w:rFonts w:cs="Times New Roman"/>
          <w:szCs w:val="28"/>
        </w:rPr>
        <w:t xml:space="preserve"> Пять братьев Хуадоновых, сыновья Босиата Гагиевича : [о судьбе братьев Асламурзы, Мухи, Тазрета, Исы и Мусы] / Е. Хадонов // Ирæф. – 2017. – 10 июня. – С. 2, 5.</w:t>
      </w:r>
    </w:p>
    <w:p w14:paraId="6A28F928"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Хадонов, Е. А.</w:t>
      </w:r>
      <w:r w:rsidRPr="00723C01">
        <w:rPr>
          <w:rFonts w:cs="Times New Roman"/>
          <w:szCs w:val="28"/>
        </w:rPr>
        <w:t xml:space="preserve"> Наш отец [Асламурза Хуадонов житель Ирафского р-на] был в Америке [в 1909 г.] / Е. А. Хадонов // Ирæф. – 2017. – 23 нояб. – С. 3.</w:t>
      </w:r>
    </w:p>
    <w:p w14:paraId="40EB5503" w14:textId="3F079D25" w:rsidR="00BA4E73" w:rsidRPr="00723C01" w:rsidRDefault="00BA4E73" w:rsidP="00E06EF9">
      <w:pPr>
        <w:pStyle w:val="a3"/>
        <w:numPr>
          <w:ilvl w:val="0"/>
          <w:numId w:val="8"/>
        </w:numPr>
        <w:jc w:val="both"/>
        <w:rPr>
          <w:rFonts w:cs="Times New Roman"/>
          <w:szCs w:val="28"/>
        </w:rPr>
      </w:pPr>
      <w:r w:rsidRPr="00723C01">
        <w:rPr>
          <w:rFonts w:cs="Times New Roman"/>
          <w:b/>
          <w:szCs w:val="28"/>
        </w:rPr>
        <w:t xml:space="preserve">Хайманов Герман Сергеевич </w:t>
      </w:r>
      <w:r w:rsidRPr="00723C01">
        <w:rPr>
          <w:rFonts w:cs="Times New Roman"/>
          <w:szCs w:val="28"/>
        </w:rPr>
        <w:t>[ветеран ВОВ, бывший первый секретарь Ирафского райкома КПСС, кавалер трех орденов Трудового Красного Знамени… : 1929-2017 : некролог] // Северная Осетия. – 2017. – 18 авг. – С. 7.</w:t>
      </w:r>
    </w:p>
    <w:p w14:paraId="1F2939FF"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Хæмыцаты, Р.</w:t>
      </w:r>
      <w:r w:rsidRPr="00723C01">
        <w:rPr>
          <w:rFonts w:cs="Times New Roman"/>
          <w:szCs w:val="28"/>
        </w:rPr>
        <w:t xml:space="preserve"> Рæстдзинад – йæ царды бындур / Хæмыцаты Раман // Жизнь Правобережья. – 2017. – 29 авг. – Ф. 3.</w:t>
      </w:r>
    </w:p>
    <w:p w14:paraId="0BA2A051" w14:textId="77777777" w:rsidR="00BA4E73" w:rsidRPr="00723C01" w:rsidRDefault="00BA4E73" w:rsidP="00D20BE0">
      <w:pPr>
        <w:pStyle w:val="a3"/>
        <w:jc w:val="both"/>
        <w:rPr>
          <w:rFonts w:cs="Times New Roman"/>
          <w:szCs w:val="28"/>
        </w:rPr>
      </w:pPr>
      <w:r w:rsidRPr="00723C01">
        <w:rPr>
          <w:rFonts w:cs="Times New Roman"/>
          <w:szCs w:val="28"/>
        </w:rPr>
        <w:t>Хамицев, Р. Правда – основа его жизни : [из кн. Дамира Даурова «Чи фембæлд ирæттæй Сталинимæ» («Кто из осетин встречался со Сталиным»)].</w:t>
      </w:r>
    </w:p>
    <w:p w14:paraId="78ECEB22"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 xml:space="preserve">Харебов, Б. </w:t>
      </w:r>
      <w:r w:rsidRPr="00723C01">
        <w:rPr>
          <w:rFonts w:cs="Times New Roman"/>
          <w:szCs w:val="28"/>
        </w:rPr>
        <w:t>Непоколебимый монолит национальной науки : [к 85-летию Людвига Чибирова] / Батрадз Харебов // Республика. – 2017. – 25 нояб. (№ 85-87). – С. 21-23 : ил.</w:t>
      </w:r>
    </w:p>
    <w:p w14:paraId="340581E5"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Харебов, В.</w:t>
      </w:r>
      <w:r w:rsidRPr="00723C01">
        <w:rPr>
          <w:rFonts w:cs="Times New Roman"/>
          <w:szCs w:val="28"/>
        </w:rPr>
        <w:t xml:space="preserve"> «Аланские ворота» и Кавказская рукопись / В. Харебов // Терские ведомости. – 2017. – 4-10 авг. – С. 4. ; 11-31 авг. (№ 34-35). – С. 11.</w:t>
      </w:r>
    </w:p>
    <w:p w14:paraId="5255027C"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Хатагов, В.</w:t>
      </w:r>
      <w:r w:rsidRPr="00723C01">
        <w:rPr>
          <w:rFonts w:cs="Times New Roman"/>
          <w:szCs w:val="28"/>
        </w:rPr>
        <w:t xml:space="preserve"> Последний Рыцарь Осетии : [памяти историка, краеведа Т. П. Плиева] / Владимир Хатагов // Владикавказ. – 2017. – 12 янв. – С. 3.</w:t>
      </w:r>
    </w:p>
    <w:p w14:paraId="224D3626"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Хачирти, А.</w:t>
      </w:r>
      <w:r w:rsidRPr="00723C01">
        <w:rPr>
          <w:rFonts w:cs="Times New Roman"/>
          <w:szCs w:val="28"/>
        </w:rPr>
        <w:t xml:space="preserve"> Нифсгун æмæ разæнгардæй рохс царди бæрзæндтæмæ! // Дигорæ. – 2017. – 17 мартъи. – Ф. 4-5.</w:t>
      </w:r>
    </w:p>
    <w:p w14:paraId="07232740" w14:textId="77777777" w:rsidR="00BA4E73" w:rsidRPr="00723C01" w:rsidRDefault="00BA4E73" w:rsidP="00D20BE0">
      <w:pPr>
        <w:pStyle w:val="a3"/>
        <w:jc w:val="both"/>
        <w:rPr>
          <w:rFonts w:cs="Times New Roman"/>
          <w:szCs w:val="28"/>
        </w:rPr>
      </w:pPr>
      <w:r w:rsidRPr="00723C01">
        <w:rPr>
          <w:rFonts w:cs="Times New Roman"/>
          <w:szCs w:val="28"/>
        </w:rPr>
        <w:t>Хачиров, А. Уверенно и вдохновенно – к светлой жизни : [о женщинах Осетии – Р. Кочисовой, Л. Коцоевой и др.].</w:t>
      </w:r>
    </w:p>
    <w:p w14:paraId="6AA574C0" w14:textId="77777777" w:rsidR="00BA4E73" w:rsidRPr="001E1121" w:rsidRDefault="00BA4E73" w:rsidP="00E06EF9">
      <w:pPr>
        <w:pStyle w:val="a3"/>
        <w:numPr>
          <w:ilvl w:val="0"/>
          <w:numId w:val="8"/>
        </w:numPr>
        <w:jc w:val="both"/>
        <w:rPr>
          <w:rFonts w:cs="Times New Roman"/>
          <w:szCs w:val="28"/>
        </w:rPr>
      </w:pPr>
      <w:r w:rsidRPr="00723C01">
        <w:rPr>
          <w:rFonts w:cs="Times New Roman"/>
          <w:b/>
          <w:szCs w:val="28"/>
        </w:rPr>
        <w:lastRenderedPageBreak/>
        <w:t>Хачирова, А.</w:t>
      </w:r>
      <w:r w:rsidRPr="00723C01">
        <w:rPr>
          <w:rFonts w:cs="Times New Roman"/>
          <w:szCs w:val="28"/>
        </w:rPr>
        <w:t xml:space="preserve"> Осетинский авангард привлек экспертов : [исторические здания Владикавказа войдут в уникальный сборник «Архитектура Юга России эпохи авангарда»] / Алена Хачирова // Слово. – 2017. – 31 марта. – С. 1, 2, 4.</w:t>
      </w:r>
    </w:p>
    <w:p w14:paraId="687CD3EC"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Хетæгкаты, О.</w:t>
      </w:r>
      <w:r w:rsidRPr="00723C01">
        <w:rPr>
          <w:rFonts w:cs="Times New Roman"/>
          <w:szCs w:val="28"/>
        </w:rPr>
        <w:t xml:space="preserve"> Равзæрстам фæрнджын æмæ рухс мæ амонæг фæндаг / Хетæгкаты Оксанæ // Рæстдзинад. – 2017. – 23 сент. – Ф. 3.</w:t>
      </w:r>
    </w:p>
    <w:p w14:paraId="17DAED56" w14:textId="77777777" w:rsidR="00BA4E73" w:rsidRPr="00723C01" w:rsidRDefault="00BA4E73" w:rsidP="00D20BE0">
      <w:pPr>
        <w:pStyle w:val="a3"/>
        <w:jc w:val="both"/>
        <w:rPr>
          <w:rFonts w:cs="Times New Roman"/>
          <w:szCs w:val="28"/>
        </w:rPr>
      </w:pPr>
      <w:r w:rsidRPr="00723C01">
        <w:rPr>
          <w:rFonts w:cs="Times New Roman"/>
          <w:szCs w:val="28"/>
        </w:rPr>
        <w:t>Хетагурова, О. Мы выбрали достойный путь, ведущее к светлому будущему : [ко дню Республики и г. Владикавказа кратк. ист. экскурс].</w:t>
      </w:r>
    </w:p>
    <w:p w14:paraId="44CFC599"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Хетæгкаты-Уаниты, О.</w:t>
      </w:r>
      <w:r w:rsidRPr="00723C01">
        <w:rPr>
          <w:rFonts w:cs="Times New Roman"/>
          <w:szCs w:val="28"/>
        </w:rPr>
        <w:t xml:space="preserve"> Зæдæлесчы Нанайы – цæртдзæвæн / Хетæгкаты-Уаниты Оксанæ // Рæстдзинад. – 2017. – 21 янв. – Ф. 4.</w:t>
      </w:r>
    </w:p>
    <w:p w14:paraId="71DC51C0" w14:textId="77777777" w:rsidR="00BA4E73" w:rsidRPr="00723C01" w:rsidRDefault="00BA4E73" w:rsidP="00D20BE0">
      <w:pPr>
        <w:pStyle w:val="a3"/>
        <w:tabs>
          <w:tab w:val="left" w:pos="1560"/>
        </w:tabs>
        <w:jc w:val="both"/>
        <w:rPr>
          <w:rFonts w:cs="Times New Roman"/>
          <w:szCs w:val="28"/>
        </w:rPr>
      </w:pPr>
      <w:r w:rsidRPr="00723C01">
        <w:rPr>
          <w:rFonts w:cs="Times New Roman"/>
          <w:szCs w:val="28"/>
        </w:rPr>
        <w:t>Хетагурова-Ваниева, О. Памятник Задалески Нана : [в Союзе худож. РСО-Алания, состоялось открытие 23 скульптурных проектов, посвящ. легендарной женщине, один из которых станет монументом в ист. части г. Владикавказа].</w:t>
      </w:r>
    </w:p>
    <w:p w14:paraId="2C39246B"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Хозиты, Б.</w:t>
      </w:r>
      <w:r w:rsidRPr="00723C01">
        <w:rPr>
          <w:rFonts w:cs="Times New Roman"/>
          <w:szCs w:val="28"/>
        </w:rPr>
        <w:t xml:space="preserve"> «Нæ рагфыдæлты хурон бæстæ Цъамад…» / Хозиты Барис // Рæстдзинад. – 2017. – 19 апър. – Ф. 3.</w:t>
      </w:r>
    </w:p>
    <w:p w14:paraId="2736E57A" w14:textId="77777777" w:rsidR="00BA4E73" w:rsidRPr="00723C01" w:rsidRDefault="00BA4E73" w:rsidP="00D20BE0">
      <w:pPr>
        <w:pStyle w:val="a3"/>
        <w:jc w:val="both"/>
        <w:rPr>
          <w:rFonts w:cs="Times New Roman"/>
          <w:szCs w:val="28"/>
        </w:rPr>
      </w:pPr>
      <w:r w:rsidRPr="00723C01">
        <w:rPr>
          <w:rFonts w:cs="Times New Roman"/>
          <w:szCs w:val="28"/>
        </w:rPr>
        <w:t>Хозиев, Б. «Наших далеких предков солнечного аула «Цамад» : [стр. истории].</w:t>
      </w:r>
    </w:p>
    <w:p w14:paraId="000E538A"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Хосонты, З.</w:t>
      </w:r>
      <w:r w:rsidRPr="00723C01">
        <w:rPr>
          <w:rFonts w:cs="Times New Roman"/>
          <w:szCs w:val="28"/>
        </w:rPr>
        <w:t xml:space="preserve"> Габотæ сты нæ горæты рагондæр мыггæгтæй / Хосонты Земфирæ // Жизнь Правобережья. – 2017. – 23 май. – Ф. 2.</w:t>
      </w:r>
    </w:p>
    <w:p w14:paraId="40A77CEC" w14:textId="77777777" w:rsidR="00BA4E73" w:rsidRPr="00723C01" w:rsidRDefault="00BA4E73" w:rsidP="00D20BE0">
      <w:pPr>
        <w:pStyle w:val="a3"/>
        <w:jc w:val="both"/>
        <w:rPr>
          <w:rFonts w:cs="Times New Roman"/>
          <w:szCs w:val="28"/>
        </w:rPr>
      </w:pPr>
      <w:r w:rsidRPr="00723C01">
        <w:rPr>
          <w:rFonts w:cs="Times New Roman"/>
          <w:szCs w:val="28"/>
        </w:rPr>
        <w:t>Хосонова, З. Габоевы одна из первых фамилий нашего города : [из истории Беслана и фамилии Габоевых].</w:t>
      </w:r>
    </w:p>
    <w:p w14:paraId="74702E84"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Хугаев, А.</w:t>
      </w:r>
      <w:r w:rsidRPr="00723C01">
        <w:rPr>
          <w:rFonts w:cs="Times New Roman"/>
          <w:szCs w:val="28"/>
        </w:rPr>
        <w:t xml:space="preserve"> Доментий : [о славном сыне Осетии, герое русско-японской войны 1904 г., пред. колхоза с. Сунжа с 1944 г. Доментии Зурабовиче Хугаеве] / Алан Хугаев // Фидиуæг. – 2017. – 5 авг. – С. 3.</w:t>
      </w:r>
    </w:p>
    <w:p w14:paraId="0EB5820E"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Хуыгаы, Г</w:t>
      </w:r>
      <w:r w:rsidRPr="00723C01">
        <w:rPr>
          <w:rFonts w:cs="Times New Roman"/>
          <w:szCs w:val="28"/>
        </w:rPr>
        <w:t>. Арфæйаг фæндагыл /Хуыгаты Геор // Дигорæ. – 2017. – 23 нояб. – Ф. 6-7.</w:t>
      </w:r>
    </w:p>
    <w:p w14:paraId="644B0F8D" w14:textId="77777777" w:rsidR="00BA4E73" w:rsidRPr="00723C01" w:rsidRDefault="00BA4E73" w:rsidP="00D20BE0">
      <w:pPr>
        <w:pStyle w:val="a3"/>
        <w:jc w:val="both"/>
        <w:rPr>
          <w:rFonts w:cs="Times New Roman"/>
          <w:szCs w:val="28"/>
        </w:rPr>
      </w:pPr>
      <w:r w:rsidRPr="00723C01">
        <w:rPr>
          <w:rFonts w:cs="Times New Roman"/>
          <w:szCs w:val="28"/>
        </w:rPr>
        <w:t>Хугаев, Г. По достойному пути : [о Биларе Кабалоеве, о его поддержке учреждений культуры и искусства].</w:t>
      </w:r>
    </w:p>
    <w:p w14:paraId="2EA08477"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Хугаева, А.</w:t>
      </w:r>
      <w:r w:rsidRPr="00723C01">
        <w:rPr>
          <w:rFonts w:cs="Times New Roman"/>
          <w:szCs w:val="28"/>
        </w:rPr>
        <w:t xml:space="preserve"> Северная Осетия отметит 100-летие Билара Кабалоева [который с 1961 по 1982 год был первым секретарем Сев.-Осет. обкома КПСС] / Алена Хугаева // Слово. – 2017. – 11 авг. – С. 2.</w:t>
      </w:r>
    </w:p>
    <w:p w14:paraId="5F06A6D0" w14:textId="77777777" w:rsidR="00BA4E73" w:rsidRPr="001E1121" w:rsidRDefault="00BA4E73" w:rsidP="00E06EF9">
      <w:pPr>
        <w:pStyle w:val="a3"/>
        <w:numPr>
          <w:ilvl w:val="0"/>
          <w:numId w:val="8"/>
        </w:numPr>
        <w:jc w:val="both"/>
        <w:rPr>
          <w:rFonts w:cs="Times New Roman"/>
          <w:szCs w:val="28"/>
        </w:rPr>
      </w:pPr>
      <w:r w:rsidRPr="00723C01">
        <w:rPr>
          <w:rFonts w:cs="Times New Roman"/>
          <w:b/>
          <w:szCs w:val="28"/>
        </w:rPr>
        <w:t>Хуриева, М.</w:t>
      </w:r>
      <w:r w:rsidRPr="00723C01">
        <w:rPr>
          <w:rFonts w:cs="Times New Roman"/>
          <w:szCs w:val="28"/>
        </w:rPr>
        <w:t xml:space="preserve"> Жизнь человека : [о А. Зураеве, репрессирован. в 1944 г., является пред. Сев.-Осет. ассоц. жертв полит. репрессий «Номарæн»] / Марина Хуриева // Владикавказ. – 2017. – 12 янв. – С. 6.</w:t>
      </w:r>
    </w:p>
    <w:p w14:paraId="1D3A74BF"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Цæгæраты, Ж.</w:t>
      </w:r>
      <w:r w:rsidRPr="00723C01">
        <w:rPr>
          <w:rFonts w:cs="Times New Roman"/>
          <w:szCs w:val="28"/>
        </w:rPr>
        <w:t xml:space="preserve"> Хъæбæлоты Билары номыл / Цæгæраты Жаннæ // Рæстдзинад. – 2017. – 25 май. – Ф. 2.</w:t>
      </w:r>
    </w:p>
    <w:p w14:paraId="669D8E8A" w14:textId="77777777" w:rsidR="00BA4E73" w:rsidRPr="00723C01" w:rsidRDefault="00BA4E73" w:rsidP="00D20BE0">
      <w:pPr>
        <w:pStyle w:val="a3"/>
        <w:jc w:val="both"/>
        <w:rPr>
          <w:rFonts w:cs="Times New Roman"/>
          <w:szCs w:val="28"/>
        </w:rPr>
      </w:pPr>
      <w:r w:rsidRPr="00723C01">
        <w:rPr>
          <w:rFonts w:cs="Times New Roman"/>
          <w:szCs w:val="28"/>
        </w:rPr>
        <w:t xml:space="preserve">Цагараева, Ж. Памяти Билара Кабалоева : [к 100-летию видного рук. Сев. Осетии : обращение обществ. движения «За здоровье нации» нас. </w:t>
      </w:r>
      <w:r w:rsidRPr="00723C01">
        <w:rPr>
          <w:rFonts w:cs="Times New Roman"/>
          <w:szCs w:val="28"/>
        </w:rPr>
        <w:lastRenderedPageBreak/>
        <w:t>Осетии – высказать свое мнение об установлении памятника Б. Кабалоеву во Владикавказе].</w:t>
      </w:r>
    </w:p>
    <w:p w14:paraId="45722517"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Цаголов, О.</w:t>
      </w:r>
      <w:r w:rsidRPr="00723C01">
        <w:rPr>
          <w:rFonts w:cs="Times New Roman"/>
          <w:szCs w:val="28"/>
        </w:rPr>
        <w:t xml:space="preserve"> Книги Осетии. Кому они нужны? : о национальной гордости великороссов и деградации национальной идеи осетин / Олег Цаголов // Пульс Осетии. – 2017. – 14 июня. – С. 1-2.</w:t>
      </w:r>
    </w:p>
    <w:p w14:paraId="4705BED8"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Цгъойты, Х.</w:t>
      </w:r>
      <w:r w:rsidRPr="00723C01">
        <w:rPr>
          <w:rFonts w:cs="Times New Roman"/>
          <w:szCs w:val="28"/>
        </w:rPr>
        <w:t xml:space="preserve"> Скифты æмæ ирæтты иудзинады ирд æвдисæнтæ / Цгъойты Хазби // Рæстдзинад. – 2017. – 30 сент. – Ф. 3.</w:t>
      </w:r>
    </w:p>
    <w:p w14:paraId="427735FE" w14:textId="77777777" w:rsidR="00BA4E73" w:rsidRPr="00723C01" w:rsidRDefault="00BA4E73" w:rsidP="00D20BE0">
      <w:pPr>
        <w:pStyle w:val="a3"/>
        <w:jc w:val="both"/>
        <w:rPr>
          <w:rFonts w:cs="Times New Roman"/>
          <w:szCs w:val="28"/>
        </w:rPr>
      </w:pPr>
      <w:r w:rsidRPr="00723C01">
        <w:rPr>
          <w:rFonts w:cs="Times New Roman"/>
          <w:szCs w:val="28"/>
        </w:rPr>
        <w:t>Цгоев, Х. Ясные доказательства единства скифов и осетин [в обычаях и мировоззрении].</w:t>
      </w:r>
    </w:p>
    <w:p w14:paraId="725F1CB9"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Цхуырбаты, С.</w:t>
      </w:r>
      <w:r w:rsidRPr="00723C01">
        <w:rPr>
          <w:rFonts w:cs="Times New Roman"/>
          <w:szCs w:val="28"/>
        </w:rPr>
        <w:t xml:space="preserve"> Сæ нæмттæ хъуамæ рох ма уой / Цхуырбаты Сергей // Рæстдзинад. – 2017. – 2 нояб. – Ф. 3.</w:t>
      </w:r>
    </w:p>
    <w:p w14:paraId="45DDE20A" w14:textId="77777777" w:rsidR="00BA4E73" w:rsidRPr="00723C01" w:rsidRDefault="00BA4E73" w:rsidP="00D20BE0">
      <w:pPr>
        <w:pStyle w:val="a3"/>
        <w:jc w:val="both"/>
        <w:rPr>
          <w:rFonts w:cs="Times New Roman"/>
          <w:szCs w:val="28"/>
        </w:rPr>
      </w:pPr>
      <w:r w:rsidRPr="00723C01">
        <w:rPr>
          <w:rFonts w:cs="Times New Roman"/>
          <w:szCs w:val="28"/>
        </w:rPr>
        <w:t>Цхурбаев, С. Память о них должна сохранится : [о героях осетинах, павших во время освобождения от белогвардейск. войск Врангеля станиц Армавирская, Лабинская, Майкопская, Суворовская, Боргустанская во время Гражданск. войны 1920 г.].</w:t>
      </w:r>
    </w:p>
    <w:p w14:paraId="6C3564C9"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Цхурбаев, С.</w:t>
      </w:r>
      <w:r w:rsidRPr="00723C01">
        <w:rPr>
          <w:rFonts w:cs="Times New Roman"/>
          <w:szCs w:val="28"/>
        </w:rPr>
        <w:t xml:space="preserve"> Принт, дающий надежду на жизнь : [история благотворит. деятельности во Владикавказе] / Сергей Цхурбаев // Терские ведомости. – 2017. – 10-16 марта. – С. 6.</w:t>
      </w:r>
    </w:p>
    <w:p w14:paraId="576853FA"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Чеджемов, С.</w:t>
      </w:r>
      <w:r w:rsidRPr="00723C01">
        <w:rPr>
          <w:rFonts w:cs="Times New Roman"/>
          <w:szCs w:val="28"/>
        </w:rPr>
        <w:t xml:space="preserve"> Чекист голубых кровей [участник Первой Мировой войны И. С. Абисалов] / С. Чеджемов // Северная Осетия. – 2017. – 20 дек. – С. 5.</w:t>
      </w:r>
    </w:p>
    <w:p w14:paraId="586A7975"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Чемшит, А.</w:t>
      </w:r>
      <w:r w:rsidRPr="00723C01">
        <w:rPr>
          <w:rFonts w:cs="Times New Roman"/>
          <w:szCs w:val="28"/>
        </w:rPr>
        <w:t xml:space="preserve"> Музей пионерии. Это наша с тобой биография! : [о Музее пионер. славы г. Беслана] / Анастасия Чемшит // Жизнь Правобережья. – 2017. – 29 мая. – С. 5.</w:t>
      </w:r>
    </w:p>
    <w:p w14:paraId="07C25CF7"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Чемшит, А.</w:t>
      </w:r>
      <w:r w:rsidRPr="00723C01">
        <w:rPr>
          <w:rFonts w:cs="Times New Roman"/>
          <w:szCs w:val="28"/>
        </w:rPr>
        <w:t xml:space="preserve"> Она воспитала героя-«афганца» : [о матери воина-интернационалиста Тугана Джимиева, погибшего в Афганистане, Тане Джимиевой из с. Фарн] / Анастасия Чемшит // Жизнь Правобережья. – 2017. – 28 дек. – С. 2.</w:t>
      </w:r>
    </w:p>
    <w:p w14:paraId="467532F1"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Чибиров, Л.</w:t>
      </w:r>
      <w:r w:rsidRPr="00723C01">
        <w:rPr>
          <w:rFonts w:cs="Times New Roman"/>
          <w:szCs w:val="28"/>
        </w:rPr>
        <w:t xml:space="preserve"> Аланские сокровища Владимира Кузнецова : [к 90-летию ученого, д-ра ист. наук, проф., заслуж. деят. науки РСФСР, СОАССР, лауреата Гос. премии им. Коста Хетагурова Владимира Кузнецова] // Северная Осетия. – 2017. – 22 июля. – С. 1, 8.</w:t>
      </w:r>
    </w:p>
    <w:p w14:paraId="19301EC5"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Чибиров, Л.</w:t>
      </w:r>
      <w:r w:rsidRPr="00723C01">
        <w:rPr>
          <w:rFonts w:cs="Times New Roman"/>
          <w:szCs w:val="28"/>
        </w:rPr>
        <w:t xml:space="preserve"> К вопросу об идентичности Агузата и Агузарта / Людвиг Чибиров // Северная Осетия. – 2017. – 23 нояб. – С. 4.</w:t>
      </w:r>
    </w:p>
    <w:p w14:paraId="66192F86" w14:textId="77777777" w:rsidR="00BA4E73" w:rsidRPr="001E1121" w:rsidRDefault="00BA4E73" w:rsidP="00E06EF9">
      <w:pPr>
        <w:pStyle w:val="a3"/>
        <w:numPr>
          <w:ilvl w:val="0"/>
          <w:numId w:val="8"/>
        </w:numPr>
        <w:jc w:val="both"/>
        <w:rPr>
          <w:rFonts w:cs="Times New Roman"/>
          <w:szCs w:val="28"/>
        </w:rPr>
      </w:pPr>
      <w:r w:rsidRPr="00723C01">
        <w:rPr>
          <w:rFonts w:cs="Times New Roman"/>
          <w:b/>
          <w:szCs w:val="28"/>
        </w:rPr>
        <w:t>Шугаев, В.</w:t>
      </w:r>
      <w:r w:rsidRPr="00723C01">
        <w:rPr>
          <w:rFonts w:cs="Times New Roman"/>
          <w:szCs w:val="28"/>
        </w:rPr>
        <w:t xml:space="preserve"> О Васе Стройкине, запрете на спиртное и дыхании времени : [из воспоминаний бывшего фотокор. газ. «Молодой Коммунист» Владимира Шугаева / записала М. Сабанова] // Слово. – 2017. – 20 окт. – С. 5.</w:t>
      </w:r>
    </w:p>
    <w:p w14:paraId="6F411E37"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lastRenderedPageBreak/>
        <w:t>Чельдиев, К.</w:t>
      </w:r>
      <w:r w:rsidRPr="00723C01">
        <w:rPr>
          <w:rFonts w:cs="Times New Roman"/>
          <w:szCs w:val="28"/>
        </w:rPr>
        <w:t xml:space="preserve"> Курортное место : [рассказывает один из инициаторов возрождения горн. сел Туальского ущелья К. Чельдиев / записал Н. Козырев] // Северная Осетия. – 2017. – 24 марта. – С. 5.</w:t>
      </w:r>
    </w:p>
    <w:p w14:paraId="30310B75"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Чибиров, А.</w:t>
      </w:r>
      <w:r w:rsidRPr="00723C01">
        <w:rPr>
          <w:rFonts w:cs="Times New Roman"/>
          <w:szCs w:val="28"/>
        </w:rPr>
        <w:t xml:space="preserve"> Аспар : [из рубрики «Алания А до Я : о происхождении и полит. деятельности Флавия Ардавура Аспара – первого чл. сената, магистра армии, консула Рим. империи] / Алексей Чибиров // Северная Осетия. – 2017. – 4 марта. – С. 9.</w:t>
      </w:r>
    </w:p>
    <w:p w14:paraId="64915B7F"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 xml:space="preserve">Чибиров, А. </w:t>
      </w:r>
      <w:r w:rsidRPr="00723C01">
        <w:rPr>
          <w:rFonts w:cs="Times New Roman"/>
          <w:szCs w:val="28"/>
        </w:rPr>
        <w:t xml:space="preserve">Пареджан и Багатар : [из рубрики «Алания от А до Я» : о вид. полит. деят. </w:t>
      </w:r>
      <w:r w:rsidRPr="00723C01">
        <w:rPr>
          <w:rFonts w:cs="Times New Roman"/>
          <w:szCs w:val="28"/>
          <w:lang w:val="en-US"/>
        </w:rPr>
        <w:t>XIII</w:t>
      </w:r>
      <w:r w:rsidRPr="00723C01">
        <w:rPr>
          <w:rFonts w:cs="Times New Roman"/>
          <w:szCs w:val="28"/>
        </w:rPr>
        <w:t xml:space="preserve"> в., осет. царевичах Пареджане и Багатаре] / А. Чибиров // Северная Осетия. – 2017. – 15 сент. – С. 4-5.</w:t>
      </w:r>
    </w:p>
    <w:p w14:paraId="377008BB"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Цыбырты, А.</w:t>
      </w:r>
      <w:r w:rsidRPr="00723C01">
        <w:rPr>
          <w:rFonts w:cs="Times New Roman"/>
          <w:szCs w:val="28"/>
        </w:rPr>
        <w:t xml:space="preserve"> Скифаг-Алайнаг иртасæн центр / Цыбырты Алексей // Рæстдзинад. – 2017. – 3 мартъи. – Ф. 2.</w:t>
      </w:r>
    </w:p>
    <w:p w14:paraId="600BAF7F" w14:textId="77777777" w:rsidR="00BA4E73" w:rsidRPr="00723C01" w:rsidRDefault="00BA4E73" w:rsidP="00D20BE0">
      <w:pPr>
        <w:pStyle w:val="a3"/>
        <w:jc w:val="both"/>
        <w:rPr>
          <w:rFonts w:cs="Times New Roman"/>
          <w:szCs w:val="28"/>
        </w:rPr>
      </w:pPr>
      <w:r w:rsidRPr="00723C01">
        <w:rPr>
          <w:rFonts w:cs="Times New Roman"/>
          <w:szCs w:val="28"/>
        </w:rPr>
        <w:t>Чибиров, А. Центр скифо-аланских исследовании : [беседа с рук. центра Алексеем Чибировым о работе, о первом рук. центра Виталии Гусалове и последующим изданием журн. «Нартамонгæ» / записал В. Гасанов].</w:t>
      </w:r>
    </w:p>
    <w:p w14:paraId="3B587281"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Чибиров, Л.</w:t>
      </w:r>
      <w:r w:rsidRPr="00723C01">
        <w:rPr>
          <w:rFonts w:cs="Times New Roman"/>
          <w:szCs w:val="28"/>
        </w:rPr>
        <w:t xml:space="preserve"> Кто возьмет в свои руки ЖЗЛ? : [новому проекту «Замечательные люди Осетии» нужна поддержка] / Людвиг Чибиров // Северная Осетия. – 2017. – 1 марта. – С. 1.</w:t>
      </w:r>
    </w:p>
    <w:p w14:paraId="4B2D90C2"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Чшиев, Х.</w:t>
      </w:r>
      <w:r w:rsidRPr="00723C01">
        <w:rPr>
          <w:rFonts w:cs="Times New Roman"/>
          <w:szCs w:val="28"/>
        </w:rPr>
        <w:t xml:space="preserve"> Тоборза – историко-архитектурная жемчужина : [о двух боевых башнях Хурумовых в с. Тоборза Цмиакомского ущелья] / Х. Чшиев // Северная Осетия. – 2017. – 8 апр. – С. 8.</w:t>
      </w:r>
    </w:p>
    <w:p w14:paraId="2E1750C6"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Эпоху Билара Кабалоева представили на выставке</w:t>
      </w:r>
      <w:r w:rsidRPr="00723C01">
        <w:rPr>
          <w:rFonts w:cs="Times New Roman"/>
          <w:szCs w:val="28"/>
        </w:rPr>
        <w:t xml:space="preserve"> : [в ННБ открылась историко-док. выст., приуроченная к празднованию 100-летия первого секретаря Сев.-Осет. обкома КПСС с 1961 по 1982 г.] // Слово. – 2017. – 6 окт. – С. 8.</w:t>
      </w:r>
    </w:p>
    <w:p w14:paraId="4F827DCB" w14:textId="77777777" w:rsidR="00BA4E73" w:rsidRDefault="00BA4E73" w:rsidP="00E06EF9">
      <w:pPr>
        <w:pStyle w:val="a3"/>
        <w:numPr>
          <w:ilvl w:val="0"/>
          <w:numId w:val="8"/>
        </w:numPr>
        <w:jc w:val="both"/>
        <w:rPr>
          <w:rFonts w:cs="Times New Roman"/>
          <w:szCs w:val="28"/>
        </w:rPr>
      </w:pPr>
      <w:r w:rsidRPr="00723C01">
        <w:rPr>
          <w:rFonts w:cs="Times New Roman"/>
          <w:b/>
          <w:szCs w:val="28"/>
        </w:rPr>
        <w:t>Южная Осетия в штормах исторических свершений</w:t>
      </w:r>
      <w:r w:rsidRPr="00723C01">
        <w:rPr>
          <w:rFonts w:cs="Times New Roman"/>
          <w:szCs w:val="28"/>
        </w:rPr>
        <w:t xml:space="preserve"> / подгот. В. Габараев // Республика. – 2017. – № 36-38 ; № 40-42 ; № 46-48. – С. 28.</w:t>
      </w:r>
    </w:p>
    <w:p w14:paraId="5C20A19F" w14:textId="77777777" w:rsidR="00BA4E73" w:rsidRDefault="00BA4E73" w:rsidP="00E06EF9">
      <w:pPr>
        <w:pStyle w:val="a3"/>
        <w:numPr>
          <w:ilvl w:val="0"/>
          <w:numId w:val="8"/>
        </w:numPr>
        <w:jc w:val="both"/>
        <w:rPr>
          <w:rFonts w:cs="Times New Roman"/>
          <w:szCs w:val="28"/>
        </w:rPr>
      </w:pPr>
      <w:r w:rsidRPr="00723C01">
        <w:rPr>
          <w:rFonts w:cs="Times New Roman"/>
          <w:b/>
          <w:szCs w:val="28"/>
        </w:rPr>
        <w:t>Юрова, Ю.</w:t>
      </w:r>
      <w:r w:rsidRPr="00723C01">
        <w:rPr>
          <w:rFonts w:cs="Times New Roman"/>
          <w:szCs w:val="28"/>
        </w:rPr>
        <w:t xml:space="preserve"> 240 лет – станице Павлодольской / Ю. Юрова // Моздокский вестник. – 2017. – 24 июня. – С. 2.</w:t>
      </w:r>
    </w:p>
    <w:p w14:paraId="6AE53889"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Мария Ясская</w:t>
      </w:r>
      <w:r w:rsidRPr="00723C01">
        <w:rPr>
          <w:rFonts w:cs="Times New Roman"/>
          <w:szCs w:val="28"/>
        </w:rPr>
        <w:t xml:space="preserve"> : [от аланской княжны до Святой русской княгини : стр. истории] // Стыр Ныхас. – 2017. – </w:t>
      </w:r>
      <w:r>
        <w:rPr>
          <w:rFonts w:cs="Times New Roman"/>
          <w:szCs w:val="28"/>
        </w:rPr>
        <w:t>Май (</w:t>
      </w:r>
      <w:r w:rsidRPr="00723C01">
        <w:rPr>
          <w:rFonts w:cs="Times New Roman"/>
          <w:szCs w:val="28"/>
        </w:rPr>
        <w:t>№ 9 [533]</w:t>
      </w:r>
      <w:r>
        <w:rPr>
          <w:rFonts w:cs="Times New Roman"/>
          <w:szCs w:val="28"/>
        </w:rPr>
        <w:t>)</w:t>
      </w:r>
      <w:r w:rsidRPr="00723C01">
        <w:rPr>
          <w:rFonts w:cs="Times New Roman"/>
          <w:szCs w:val="28"/>
        </w:rPr>
        <w:t>. – С. 4.</w:t>
      </w:r>
    </w:p>
    <w:p w14:paraId="16295EBC" w14:textId="77777777" w:rsidR="00BA4E73" w:rsidRDefault="00BA4E73" w:rsidP="00D20BE0">
      <w:pPr>
        <w:rPr>
          <w:rFonts w:cs="Times New Roman"/>
          <w:b/>
          <w:szCs w:val="28"/>
        </w:rPr>
      </w:pPr>
    </w:p>
    <w:p w14:paraId="6CF2CEEB" w14:textId="395BB037" w:rsidR="00426354" w:rsidRDefault="00426354" w:rsidP="00D20BE0">
      <w:pPr>
        <w:pStyle w:val="a3"/>
        <w:jc w:val="center"/>
        <w:rPr>
          <w:rFonts w:cs="Times New Roman"/>
          <w:b/>
          <w:szCs w:val="28"/>
        </w:rPr>
      </w:pPr>
      <w:r w:rsidRPr="00BA4E73">
        <w:rPr>
          <w:rFonts w:cs="Times New Roman"/>
          <w:b/>
          <w:szCs w:val="28"/>
        </w:rPr>
        <w:t>Республика Южная Осетия</w:t>
      </w:r>
    </w:p>
    <w:p w14:paraId="78A7EBB5" w14:textId="77777777" w:rsidR="00D20BE0" w:rsidRPr="00BA4E73" w:rsidRDefault="00D20BE0" w:rsidP="00D20BE0">
      <w:pPr>
        <w:pStyle w:val="a3"/>
        <w:jc w:val="center"/>
        <w:rPr>
          <w:rFonts w:cs="Times New Roman"/>
          <w:b/>
          <w:szCs w:val="28"/>
        </w:rPr>
      </w:pPr>
    </w:p>
    <w:p w14:paraId="39F90901" w14:textId="4395D298" w:rsidR="00426354" w:rsidRPr="00BA4E73" w:rsidRDefault="00426354" w:rsidP="00E06EF9">
      <w:pPr>
        <w:pStyle w:val="a3"/>
        <w:numPr>
          <w:ilvl w:val="0"/>
          <w:numId w:val="8"/>
        </w:numPr>
        <w:jc w:val="both"/>
        <w:rPr>
          <w:rFonts w:cs="Times New Roman"/>
          <w:szCs w:val="28"/>
        </w:rPr>
      </w:pPr>
      <w:r w:rsidRPr="00BA4E73">
        <w:rPr>
          <w:rFonts w:cs="Times New Roman"/>
          <w:b/>
          <w:szCs w:val="28"/>
        </w:rPr>
        <w:t>Август 2008-го…</w:t>
      </w:r>
      <w:r w:rsidRPr="00BA4E73">
        <w:rPr>
          <w:rFonts w:cs="Times New Roman"/>
          <w:szCs w:val="28"/>
        </w:rPr>
        <w:t xml:space="preserve"> : [о груз. агрессии против Южной Осетии] // Рухс. –</w:t>
      </w:r>
      <w:r w:rsidR="00BA4E73">
        <w:rPr>
          <w:rFonts w:cs="Times New Roman"/>
          <w:szCs w:val="28"/>
        </w:rPr>
        <w:t xml:space="preserve"> </w:t>
      </w:r>
      <w:r w:rsidRPr="00BA4E73">
        <w:rPr>
          <w:rFonts w:cs="Times New Roman"/>
          <w:szCs w:val="28"/>
        </w:rPr>
        <w:t>2017. – 8 авг. – С. 1.</w:t>
      </w:r>
    </w:p>
    <w:p w14:paraId="21DB3A1D" w14:textId="77777777" w:rsidR="00426354" w:rsidRDefault="00426354" w:rsidP="00E06EF9">
      <w:pPr>
        <w:pStyle w:val="a3"/>
        <w:numPr>
          <w:ilvl w:val="0"/>
          <w:numId w:val="8"/>
        </w:numPr>
        <w:jc w:val="both"/>
        <w:rPr>
          <w:rFonts w:cs="Times New Roman"/>
          <w:szCs w:val="28"/>
        </w:rPr>
      </w:pPr>
      <w:r w:rsidRPr="00335327">
        <w:rPr>
          <w:rFonts w:cs="Times New Roman"/>
          <w:b/>
          <w:szCs w:val="28"/>
        </w:rPr>
        <w:lastRenderedPageBreak/>
        <w:t>Багаев, М.</w:t>
      </w:r>
      <w:r>
        <w:rPr>
          <w:rFonts w:cs="Times New Roman"/>
          <w:szCs w:val="28"/>
        </w:rPr>
        <w:t xml:space="preserve"> Наша служба и опасна и трудна или из истории создания милиции Южной Осетии / М. Багаев // Республика. – 2017. – 11 нояб. (№ 83-84). – С. 14-15.</w:t>
      </w:r>
    </w:p>
    <w:p w14:paraId="725140B3" w14:textId="77777777" w:rsidR="00426354" w:rsidRDefault="00426354" w:rsidP="00E06EF9">
      <w:pPr>
        <w:pStyle w:val="a3"/>
        <w:numPr>
          <w:ilvl w:val="0"/>
          <w:numId w:val="8"/>
        </w:numPr>
        <w:jc w:val="both"/>
        <w:rPr>
          <w:rFonts w:cs="Times New Roman"/>
          <w:szCs w:val="28"/>
        </w:rPr>
      </w:pPr>
      <w:r w:rsidRPr="003C2758">
        <w:rPr>
          <w:rFonts w:cs="Times New Roman"/>
          <w:b/>
          <w:szCs w:val="28"/>
        </w:rPr>
        <w:t>Багаты, М.</w:t>
      </w:r>
      <w:r>
        <w:rPr>
          <w:rFonts w:cs="Times New Roman"/>
          <w:szCs w:val="28"/>
        </w:rPr>
        <w:t xml:space="preserve"> Полезные ископаемые Южной Осетии : две стороны одного вопроса / М. Багаты // Республика. – 2017. – 28 окт. (№ 78-80). – С. 18-20.</w:t>
      </w:r>
    </w:p>
    <w:p w14:paraId="322C0EE3" w14:textId="77777777" w:rsidR="00426354" w:rsidRDefault="00426354" w:rsidP="00E06EF9">
      <w:pPr>
        <w:pStyle w:val="a3"/>
        <w:numPr>
          <w:ilvl w:val="0"/>
          <w:numId w:val="8"/>
        </w:numPr>
        <w:jc w:val="both"/>
        <w:rPr>
          <w:rFonts w:cs="Times New Roman"/>
          <w:szCs w:val="28"/>
        </w:rPr>
      </w:pPr>
      <w:r w:rsidRPr="003C2758">
        <w:rPr>
          <w:rFonts w:cs="Times New Roman"/>
          <w:b/>
          <w:szCs w:val="28"/>
        </w:rPr>
        <w:t>Бибилов, А.</w:t>
      </w:r>
      <w:r>
        <w:rPr>
          <w:rFonts w:cs="Times New Roman"/>
          <w:szCs w:val="28"/>
        </w:rPr>
        <w:t xml:space="preserve"> Анатолий Бибилов: «Самое главное для меня – объединение осетинского народа» : </w:t>
      </w:r>
      <w:r w:rsidRPr="003C2758">
        <w:rPr>
          <w:rFonts w:cs="Times New Roman"/>
          <w:szCs w:val="28"/>
        </w:rPr>
        <w:t>[</w:t>
      </w:r>
      <w:r>
        <w:rPr>
          <w:rFonts w:cs="Times New Roman"/>
          <w:szCs w:val="28"/>
        </w:rPr>
        <w:t>интервью Президента РЮО-Государства Алания газ. «Северная Осетия»</w:t>
      </w:r>
      <w:r w:rsidRPr="003C2758">
        <w:rPr>
          <w:rFonts w:cs="Times New Roman"/>
          <w:szCs w:val="28"/>
        </w:rPr>
        <w:t>]</w:t>
      </w:r>
      <w:r>
        <w:rPr>
          <w:rFonts w:cs="Times New Roman"/>
          <w:szCs w:val="28"/>
        </w:rPr>
        <w:t xml:space="preserve"> // Северная Осетия. – 2017. – 13 апр. – С. 1-2.</w:t>
      </w:r>
    </w:p>
    <w:p w14:paraId="5F43D7AE" w14:textId="77777777" w:rsidR="00426354" w:rsidRDefault="00426354" w:rsidP="00E06EF9">
      <w:pPr>
        <w:pStyle w:val="a3"/>
        <w:numPr>
          <w:ilvl w:val="0"/>
          <w:numId w:val="8"/>
        </w:numPr>
        <w:jc w:val="both"/>
        <w:rPr>
          <w:rFonts w:cs="Times New Roman"/>
          <w:szCs w:val="28"/>
        </w:rPr>
      </w:pPr>
      <w:r w:rsidRPr="003C2758">
        <w:rPr>
          <w:rFonts w:cs="Times New Roman"/>
          <w:b/>
          <w:szCs w:val="28"/>
        </w:rPr>
        <w:t xml:space="preserve">Битарти, З. </w:t>
      </w:r>
      <w:r>
        <w:rPr>
          <w:rFonts w:cs="Times New Roman"/>
          <w:szCs w:val="28"/>
        </w:rPr>
        <w:t xml:space="preserve">«Борьба за независимость Южной Осетии началась с защиты осетинского языка» : </w:t>
      </w:r>
      <w:r w:rsidRPr="003C2758">
        <w:rPr>
          <w:rFonts w:cs="Times New Roman"/>
          <w:szCs w:val="28"/>
        </w:rPr>
        <w:t>[</w:t>
      </w:r>
      <w:r>
        <w:rPr>
          <w:rFonts w:cs="Times New Roman"/>
          <w:szCs w:val="28"/>
        </w:rPr>
        <w:t>воспоминания одной из участниц нар.-патриотич. движения РЮО, доцента, канд. филолог. наук Зои Битарти / записала Рада Дзагоева</w:t>
      </w:r>
      <w:r w:rsidRPr="003C2758">
        <w:rPr>
          <w:rFonts w:cs="Times New Roman"/>
          <w:szCs w:val="28"/>
        </w:rPr>
        <w:t>]</w:t>
      </w:r>
      <w:r>
        <w:rPr>
          <w:rFonts w:cs="Times New Roman"/>
          <w:szCs w:val="28"/>
        </w:rPr>
        <w:t xml:space="preserve"> // Республика. – 2017. – Июнь (№ 46-48). – С. 24.</w:t>
      </w:r>
    </w:p>
    <w:p w14:paraId="48B61769" w14:textId="77777777" w:rsidR="00426354" w:rsidRDefault="00426354" w:rsidP="00E06EF9">
      <w:pPr>
        <w:pStyle w:val="a3"/>
        <w:numPr>
          <w:ilvl w:val="0"/>
          <w:numId w:val="8"/>
        </w:numPr>
        <w:jc w:val="both"/>
        <w:rPr>
          <w:rFonts w:cs="Times New Roman"/>
          <w:szCs w:val="28"/>
        </w:rPr>
      </w:pPr>
      <w:r w:rsidRPr="001A48F0">
        <w:rPr>
          <w:rFonts w:cs="Times New Roman"/>
          <w:b/>
          <w:szCs w:val="28"/>
        </w:rPr>
        <w:t>В радости, как и в горе</w:t>
      </w:r>
      <w:r>
        <w:rPr>
          <w:rFonts w:cs="Times New Roman"/>
          <w:szCs w:val="28"/>
        </w:rPr>
        <w:t xml:space="preserve"> : </w:t>
      </w:r>
      <w:r w:rsidRPr="003C2758">
        <w:rPr>
          <w:rFonts w:cs="Times New Roman"/>
          <w:szCs w:val="28"/>
        </w:rPr>
        <w:t>[</w:t>
      </w:r>
      <w:r>
        <w:rPr>
          <w:rFonts w:cs="Times New Roman"/>
          <w:szCs w:val="28"/>
        </w:rPr>
        <w:t>об участии делегации Сев. Осетии во главе с рук. В. Битаровым в торжеств. мероприятиях по случаю празднования 9-й годовщины признания независимости РЮО Рос. Федерацией</w:t>
      </w:r>
      <w:r w:rsidRPr="003C2758">
        <w:rPr>
          <w:rFonts w:cs="Times New Roman"/>
          <w:szCs w:val="28"/>
        </w:rPr>
        <w:t>]</w:t>
      </w:r>
      <w:r>
        <w:rPr>
          <w:rFonts w:cs="Times New Roman"/>
          <w:szCs w:val="28"/>
        </w:rPr>
        <w:t xml:space="preserve"> // Северная Осетия. – 2017. – 29 авг. – С. 1.</w:t>
      </w:r>
    </w:p>
    <w:p w14:paraId="0CACF1E3" w14:textId="77777777" w:rsidR="00426354" w:rsidRDefault="00426354" w:rsidP="00E06EF9">
      <w:pPr>
        <w:pStyle w:val="a3"/>
        <w:numPr>
          <w:ilvl w:val="0"/>
          <w:numId w:val="8"/>
        </w:numPr>
        <w:jc w:val="both"/>
        <w:rPr>
          <w:rFonts w:cs="Times New Roman"/>
          <w:szCs w:val="28"/>
        </w:rPr>
      </w:pPr>
      <w:r w:rsidRPr="001A48F0">
        <w:rPr>
          <w:rFonts w:cs="Times New Roman"/>
          <w:b/>
          <w:szCs w:val="28"/>
        </w:rPr>
        <w:t>Валиев, З.</w:t>
      </w:r>
      <w:r>
        <w:rPr>
          <w:rFonts w:cs="Times New Roman"/>
          <w:szCs w:val="28"/>
        </w:rPr>
        <w:t xml:space="preserve"> Год между Севером и Югом : как расписывали театр в Цхинвале : </w:t>
      </w:r>
      <w:r w:rsidRPr="001A48F0">
        <w:rPr>
          <w:rFonts w:cs="Times New Roman"/>
          <w:szCs w:val="28"/>
        </w:rPr>
        <w:t>[</w:t>
      </w:r>
      <w:r>
        <w:rPr>
          <w:rFonts w:cs="Times New Roman"/>
          <w:szCs w:val="28"/>
        </w:rPr>
        <w:t>беседа с худож.-монумент. Захаром Валиевым и Асланом Хетагуровым / записала Дз. Биазарти</w:t>
      </w:r>
      <w:r w:rsidRPr="001A48F0">
        <w:rPr>
          <w:rFonts w:cs="Times New Roman"/>
          <w:szCs w:val="28"/>
        </w:rPr>
        <w:t>]</w:t>
      </w:r>
      <w:r>
        <w:rPr>
          <w:rFonts w:cs="Times New Roman"/>
          <w:szCs w:val="28"/>
        </w:rPr>
        <w:t xml:space="preserve"> // Слово. – 2017. – 10 окт. – С. 5-8.</w:t>
      </w:r>
    </w:p>
    <w:p w14:paraId="61C843AA" w14:textId="77777777" w:rsidR="00426354" w:rsidRDefault="00426354" w:rsidP="00E06EF9">
      <w:pPr>
        <w:pStyle w:val="a3"/>
        <w:numPr>
          <w:ilvl w:val="0"/>
          <w:numId w:val="8"/>
        </w:numPr>
        <w:jc w:val="both"/>
        <w:rPr>
          <w:rFonts w:cs="Times New Roman"/>
          <w:szCs w:val="28"/>
        </w:rPr>
      </w:pPr>
      <w:r w:rsidRPr="001A48F0">
        <w:rPr>
          <w:rFonts w:cs="Times New Roman"/>
          <w:b/>
          <w:szCs w:val="28"/>
        </w:rPr>
        <w:t>Валиева, З.</w:t>
      </w:r>
      <w:r>
        <w:rPr>
          <w:rFonts w:cs="Times New Roman"/>
          <w:szCs w:val="28"/>
        </w:rPr>
        <w:t xml:space="preserve"> Научный интерес : </w:t>
      </w:r>
      <w:r w:rsidRPr="001A48F0">
        <w:rPr>
          <w:rFonts w:cs="Times New Roman"/>
          <w:szCs w:val="28"/>
        </w:rPr>
        <w:t>[</w:t>
      </w:r>
      <w:r>
        <w:rPr>
          <w:rFonts w:cs="Times New Roman"/>
          <w:szCs w:val="28"/>
        </w:rPr>
        <w:t>М-во образования и науки Юж. Осетии и Рос. гос. геологоразведоч. ун-т договорились о сотрудничестве</w:t>
      </w:r>
      <w:r w:rsidRPr="001A48F0">
        <w:rPr>
          <w:rFonts w:cs="Times New Roman"/>
          <w:szCs w:val="28"/>
        </w:rPr>
        <w:t>]</w:t>
      </w:r>
      <w:r>
        <w:rPr>
          <w:rFonts w:cs="Times New Roman"/>
          <w:szCs w:val="28"/>
        </w:rPr>
        <w:t xml:space="preserve"> / Зара Валиева // Северная Осетия. – 2017. – 29 нояб. – С. 2.</w:t>
      </w:r>
    </w:p>
    <w:p w14:paraId="5AD8C56B" w14:textId="77777777" w:rsidR="00426354" w:rsidRDefault="00426354" w:rsidP="00E06EF9">
      <w:pPr>
        <w:pStyle w:val="a3"/>
        <w:numPr>
          <w:ilvl w:val="0"/>
          <w:numId w:val="8"/>
        </w:numPr>
        <w:jc w:val="both"/>
        <w:rPr>
          <w:rFonts w:cs="Times New Roman"/>
          <w:szCs w:val="28"/>
        </w:rPr>
      </w:pPr>
      <w:r w:rsidRPr="001A48F0">
        <w:rPr>
          <w:rFonts w:cs="Times New Roman"/>
          <w:b/>
          <w:szCs w:val="28"/>
        </w:rPr>
        <w:t>Валиева, З.</w:t>
      </w:r>
      <w:r>
        <w:rPr>
          <w:rFonts w:cs="Times New Roman"/>
          <w:szCs w:val="28"/>
        </w:rPr>
        <w:t xml:space="preserve"> Орден «Уацамонга» передали вдове Виталия Чуркина </w:t>
      </w:r>
      <w:r w:rsidRPr="001A48F0">
        <w:rPr>
          <w:rFonts w:cs="Times New Roman"/>
          <w:szCs w:val="28"/>
        </w:rPr>
        <w:t>[</w:t>
      </w:r>
      <w:r>
        <w:rPr>
          <w:rFonts w:cs="Times New Roman"/>
          <w:szCs w:val="28"/>
        </w:rPr>
        <w:t>бывшего Постпреда РФ при ООН в Посольстве Юж. Осетии</w:t>
      </w:r>
      <w:r w:rsidRPr="001A48F0">
        <w:rPr>
          <w:rFonts w:cs="Times New Roman"/>
          <w:szCs w:val="28"/>
        </w:rPr>
        <w:t>]</w:t>
      </w:r>
      <w:r>
        <w:rPr>
          <w:rFonts w:cs="Times New Roman"/>
          <w:szCs w:val="28"/>
        </w:rPr>
        <w:t xml:space="preserve"> // Северная Осетия. – 2017. – 15 марта. – С. 2.</w:t>
      </w:r>
    </w:p>
    <w:p w14:paraId="491A92F4" w14:textId="77777777" w:rsidR="00426354" w:rsidRDefault="00426354" w:rsidP="00E06EF9">
      <w:pPr>
        <w:pStyle w:val="a3"/>
        <w:numPr>
          <w:ilvl w:val="0"/>
          <w:numId w:val="8"/>
        </w:numPr>
        <w:jc w:val="both"/>
        <w:rPr>
          <w:rFonts w:cs="Times New Roman"/>
          <w:szCs w:val="28"/>
        </w:rPr>
      </w:pPr>
      <w:r w:rsidRPr="001A48F0">
        <w:rPr>
          <w:rFonts w:cs="Times New Roman"/>
          <w:b/>
          <w:szCs w:val="28"/>
        </w:rPr>
        <w:t xml:space="preserve">Вместе </w:t>
      </w:r>
      <w:r>
        <w:rPr>
          <w:rFonts w:cs="Times New Roman"/>
          <w:szCs w:val="28"/>
        </w:rPr>
        <w:t xml:space="preserve">: </w:t>
      </w:r>
      <w:r w:rsidRPr="001A48F0">
        <w:rPr>
          <w:rFonts w:cs="Times New Roman"/>
          <w:szCs w:val="28"/>
        </w:rPr>
        <w:t>[</w:t>
      </w:r>
      <w:r>
        <w:rPr>
          <w:rFonts w:cs="Times New Roman"/>
          <w:szCs w:val="28"/>
        </w:rPr>
        <w:t>об участии делегации Сев. Осетии во главе с рук. В. Битаровым в торжествах, посвящ. 27-летию создания Юго-Осет. сов. демократ. республики в составе Сов. Союза</w:t>
      </w:r>
      <w:r w:rsidRPr="001A48F0">
        <w:rPr>
          <w:rFonts w:cs="Times New Roman"/>
          <w:szCs w:val="28"/>
        </w:rPr>
        <w:t>]</w:t>
      </w:r>
      <w:r>
        <w:rPr>
          <w:rFonts w:cs="Times New Roman"/>
          <w:szCs w:val="28"/>
        </w:rPr>
        <w:t xml:space="preserve"> // Северная Осетия. – 2017. – 21 сент. – С. 1.</w:t>
      </w:r>
    </w:p>
    <w:p w14:paraId="1B8488DD" w14:textId="77777777" w:rsidR="00426354" w:rsidRDefault="00426354" w:rsidP="00E06EF9">
      <w:pPr>
        <w:pStyle w:val="a3"/>
        <w:numPr>
          <w:ilvl w:val="0"/>
          <w:numId w:val="8"/>
        </w:numPr>
        <w:jc w:val="both"/>
        <w:rPr>
          <w:rFonts w:cs="Times New Roman"/>
          <w:szCs w:val="28"/>
        </w:rPr>
      </w:pPr>
      <w:r w:rsidRPr="005901E5">
        <w:rPr>
          <w:rFonts w:cs="Times New Roman"/>
          <w:b/>
          <w:szCs w:val="28"/>
        </w:rPr>
        <w:t>Рæзты æмæ сæрибары фæндагыл дарддæр дæр – иумæ</w:t>
      </w:r>
      <w:r>
        <w:rPr>
          <w:rFonts w:cs="Times New Roman"/>
          <w:szCs w:val="28"/>
        </w:rPr>
        <w:t xml:space="preserve"> // Рæстдзинад. – 2017. – 31 май. – Ф. 1.</w:t>
      </w:r>
    </w:p>
    <w:p w14:paraId="4683412E" w14:textId="77777777" w:rsidR="00426354" w:rsidRPr="001A48F0" w:rsidRDefault="00426354" w:rsidP="00D20BE0">
      <w:pPr>
        <w:pStyle w:val="a3"/>
        <w:jc w:val="both"/>
        <w:rPr>
          <w:rFonts w:cs="Times New Roman"/>
          <w:szCs w:val="28"/>
        </w:rPr>
      </w:pPr>
      <w:r>
        <w:rPr>
          <w:rFonts w:cs="Times New Roman"/>
          <w:szCs w:val="28"/>
        </w:rPr>
        <w:t xml:space="preserve">Вместе – по пути развития и свободы : </w:t>
      </w:r>
      <w:r w:rsidRPr="001A48F0">
        <w:rPr>
          <w:rFonts w:cs="Times New Roman"/>
          <w:szCs w:val="28"/>
        </w:rPr>
        <w:t>[</w:t>
      </w:r>
      <w:r>
        <w:rPr>
          <w:rFonts w:cs="Times New Roman"/>
          <w:szCs w:val="28"/>
        </w:rPr>
        <w:t>о праздничных мероприятиях в РЮО, приурочен. к 25-летию независимости респ., в которых принимал участие гл. РСО-А В. Битаров</w:t>
      </w:r>
      <w:r w:rsidRPr="001A48F0">
        <w:rPr>
          <w:rFonts w:cs="Times New Roman"/>
          <w:szCs w:val="28"/>
        </w:rPr>
        <w:t>]</w:t>
      </w:r>
      <w:r>
        <w:rPr>
          <w:rFonts w:cs="Times New Roman"/>
          <w:szCs w:val="28"/>
        </w:rPr>
        <w:t>.</w:t>
      </w:r>
    </w:p>
    <w:p w14:paraId="346852B6" w14:textId="77777777" w:rsidR="00426354" w:rsidRDefault="00426354" w:rsidP="00E06EF9">
      <w:pPr>
        <w:pStyle w:val="a3"/>
        <w:numPr>
          <w:ilvl w:val="0"/>
          <w:numId w:val="8"/>
        </w:numPr>
        <w:jc w:val="both"/>
        <w:rPr>
          <w:rFonts w:cs="Times New Roman"/>
          <w:szCs w:val="28"/>
        </w:rPr>
      </w:pPr>
      <w:r w:rsidRPr="005901E5">
        <w:rPr>
          <w:rFonts w:cs="Times New Roman"/>
          <w:b/>
          <w:szCs w:val="28"/>
        </w:rPr>
        <w:lastRenderedPageBreak/>
        <w:t>Гаглоев Алан Эдуардович</w:t>
      </w:r>
      <w:r>
        <w:rPr>
          <w:rFonts w:cs="Times New Roman"/>
          <w:szCs w:val="28"/>
        </w:rPr>
        <w:t xml:space="preserve"> : </w:t>
      </w:r>
      <w:r w:rsidRPr="005901E5">
        <w:rPr>
          <w:rFonts w:cs="Times New Roman"/>
          <w:szCs w:val="28"/>
        </w:rPr>
        <w:t>[</w:t>
      </w:r>
      <w:r>
        <w:rPr>
          <w:rFonts w:cs="Times New Roman"/>
          <w:szCs w:val="28"/>
        </w:rPr>
        <w:t>канд. в Президенты РЮО : биограф. справка</w:t>
      </w:r>
      <w:r w:rsidRPr="005901E5">
        <w:rPr>
          <w:rFonts w:cs="Times New Roman"/>
          <w:szCs w:val="28"/>
        </w:rPr>
        <w:t>]</w:t>
      </w:r>
      <w:r>
        <w:rPr>
          <w:rFonts w:cs="Times New Roman"/>
          <w:szCs w:val="28"/>
        </w:rPr>
        <w:t xml:space="preserve"> // Северная Осетия. – 2017. – 29 марта. – С. 4.</w:t>
      </w:r>
    </w:p>
    <w:p w14:paraId="2139D128" w14:textId="77777777" w:rsidR="00426354" w:rsidRDefault="00426354" w:rsidP="00E06EF9">
      <w:pPr>
        <w:pStyle w:val="a3"/>
        <w:numPr>
          <w:ilvl w:val="0"/>
          <w:numId w:val="8"/>
        </w:numPr>
        <w:jc w:val="both"/>
        <w:rPr>
          <w:rFonts w:cs="Times New Roman"/>
          <w:szCs w:val="28"/>
        </w:rPr>
      </w:pPr>
      <w:r w:rsidRPr="005901E5">
        <w:rPr>
          <w:rFonts w:cs="Times New Roman"/>
          <w:b/>
          <w:szCs w:val="28"/>
        </w:rPr>
        <w:t>Гасситы, М.</w:t>
      </w:r>
      <w:r>
        <w:rPr>
          <w:rFonts w:cs="Times New Roman"/>
          <w:szCs w:val="28"/>
        </w:rPr>
        <w:t xml:space="preserve"> Тугæй æрхæсгæ уæлахиз / Гасситы Моисей // Фидиуæг. – 2017. – 8 авг. – Ф. 2.</w:t>
      </w:r>
    </w:p>
    <w:p w14:paraId="4219B87C" w14:textId="77777777" w:rsidR="00426354" w:rsidRPr="005901E5" w:rsidRDefault="00426354" w:rsidP="00D20BE0">
      <w:pPr>
        <w:pStyle w:val="a3"/>
        <w:jc w:val="both"/>
        <w:rPr>
          <w:rFonts w:cs="Times New Roman"/>
          <w:szCs w:val="28"/>
        </w:rPr>
      </w:pPr>
      <w:r>
        <w:rPr>
          <w:rFonts w:cs="Times New Roman"/>
          <w:szCs w:val="28"/>
        </w:rPr>
        <w:t xml:space="preserve">Гассиев, М. Победа принесенная кровью : </w:t>
      </w:r>
      <w:r w:rsidRPr="005901E5">
        <w:rPr>
          <w:rFonts w:cs="Times New Roman"/>
          <w:szCs w:val="28"/>
        </w:rPr>
        <w:t>[</w:t>
      </w:r>
      <w:r>
        <w:rPr>
          <w:rFonts w:cs="Times New Roman"/>
          <w:szCs w:val="28"/>
        </w:rPr>
        <w:t>о войне в Южной Осетии летом 2008 г.</w:t>
      </w:r>
      <w:r w:rsidRPr="005901E5">
        <w:rPr>
          <w:rFonts w:cs="Times New Roman"/>
          <w:szCs w:val="28"/>
        </w:rPr>
        <w:t>]</w:t>
      </w:r>
      <w:r>
        <w:rPr>
          <w:rFonts w:cs="Times New Roman"/>
          <w:szCs w:val="28"/>
        </w:rPr>
        <w:t>.</w:t>
      </w:r>
    </w:p>
    <w:p w14:paraId="6FC7356D" w14:textId="77777777" w:rsidR="00426354" w:rsidRDefault="00426354" w:rsidP="00E06EF9">
      <w:pPr>
        <w:pStyle w:val="a3"/>
        <w:numPr>
          <w:ilvl w:val="0"/>
          <w:numId w:val="8"/>
        </w:numPr>
        <w:jc w:val="both"/>
        <w:rPr>
          <w:rFonts w:cs="Times New Roman"/>
          <w:szCs w:val="28"/>
        </w:rPr>
      </w:pPr>
      <w:r w:rsidRPr="005901E5">
        <w:rPr>
          <w:rFonts w:cs="Times New Roman"/>
          <w:b/>
          <w:szCs w:val="28"/>
        </w:rPr>
        <w:t>Гассиева, Н. К.</w:t>
      </w:r>
      <w:r>
        <w:rPr>
          <w:rFonts w:cs="Times New Roman"/>
          <w:szCs w:val="28"/>
        </w:rPr>
        <w:t xml:space="preserve"> Национальное образование – весомый аспект в строительстве Государства Алания : </w:t>
      </w:r>
      <w:r w:rsidRPr="005901E5">
        <w:rPr>
          <w:rFonts w:cs="Times New Roman"/>
          <w:szCs w:val="28"/>
        </w:rPr>
        <w:t>[</w:t>
      </w:r>
      <w:r>
        <w:rPr>
          <w:rFonts w:cs="Times New Roman"/>
          <w:szCs w:val="28"/>
        </w:rPr>
        <w:t xml:space="preserve">беседа с министром образования РЮО Н. К. Гассиевой / беседу вела Козаты Рена </w:t>
      </w:r>
      <w:r w:rsidRPr="005901E5">
        <w:rPr>
          <w:rFonts w:cs="Times New Roman"/>
          <w:szCs w:val="28"/>
        </w:rPr>
        <w:t>]</w:t>
      </w:r>
      <w:r>
        <w:rPr>
          <w:rFonts w:cs="Times New Roman"/>
          <w:szCs w:val="28"/>
        </w:rPr>
        <w:t xml:space="preserve"> // Республика. – 2017. – 14 окт. (№ 75-77). – С. 10-11.</w:t>
      </w:r>
    </w:p>
    <w:p w14:paraId="48598245" w14:textId="77777777" w:rsidR="00426354" w:rsidRDefault="00426354" w:rsidP="00E06EF9">
      <w:pPr>
        <w:pStyle w:val="a3"/>
        <w:numPr>
          <w:ilvl w:val="0"/>
          <w:numId w:val="8"/>
        </w:numPr>
        <w:jc w:val="both"/>
        <w:rPr>
          <w:rFonts w:cs="Times New Roman"/>
          <w:szCs w:val="28"/>
        </w:rPr>
      </w:pPr>
      <w:r w:rsidRPr="005901E5">
        <w:rPr>
          <w:rFonts w:cs="Times New Roman"/>
          <w:b/>
          <w:szCs w:val="28"/>
        </w:rPr>
        <w:t>Гресева, В.</w:t>
      </w:r>
      <w:r>
        <w:rPr>
          <w:rFonts w:cs="Times New Roman"/>
          <w:szCs w:val="28"/>
        </w:rPr>
        <w:t xml:space="preserve"> Бибилов напомнил об исторической вере Осетии : </w:t>
      </w:r>
      <w:r w:rsidRPr="005901E5">
        <w:rPr>
          <w:rFonts w:cs="Times New Roman"/>
          <w:szCs w:val="28"/>
        </w:rPr>
        <w:t>[</w:t>
      </w:r>
      <w:r>
        <w:rPr>
          <w:rFonts w:cs="Times New Roman"/>
          <w:szCs w:val="28"/>
        </w:rPr>
        <w:t xml:space="preserve">президент Южной Осетии с приветственным словом обратился к участникам </w:t>
      </w:r>
      <w:r>
        <w:rPr>
          <w:rFonts w:cs="Times New Roman"/>
          <w:szCs w:val="28"/>
          <w:lang w:val="en-US"/>
        </w:rPr>
        <w:t>VI</w:t>
      </w:r>
      <w:r>
        <w:rPr>
          <w:rFonts w:cs="Times New Roman"/>
          <w:szCs w:val="28"/>
        </w:rPr>
        <w:t xml:space="preserve"> Свято-Георгиевских епархиальных чтений напомнил, что аланы, предки осетин выбрали для себя христианское вероисповедание</w:t>
      </w:r>
      <w:r w:rsidRPr="005901E5">
        <w:rPr>
          <w:rFonts w:cs="Times New Roman"/>
          <w:szCs w:val="28"/>
        </w:rPr>
        <w:t>]</w:t>
      </w:r>
      <w:r>
        <w:rPr>
          <w:rFonts w:cs="Times New Roman"/>
          <w:szCs w:val="28"/>
        </w:rPr>
        <w:t xml:space="preserve"> / Валерия Гресева // Слово. – 2017. – 28 нояб. – С. 3.</w:t>
      </w:r>
    </w:p>
    <w:p w14:paraId="2CE76BA8" w14:textId="77777777" w:rsidR="00426354" w:rsidRDefault="00426354" w:rsidP="00E06EF9">
      <w:pPr>
        <w:pStyle w:val="a3"/>
        <w:numPr>
          <w:ilvl w:val="0"/>
          <w:numId w:val="8"/>
        </w:numPr>
        <w:jc w:val="both"/>
        <w:rPr>
          <w:rFonts w:cs="Times New Roman"/>
          <w:szCs w:val="28"/>
        </w:rPr>
      </w:pPr>
      <w:r w:rsidRPr="004E0480">
        <w:rPr>
          <w:rFonts w:cs="Times New Roman"/>
          <w:b/>
          <w:szCs w:val="28"/>
        </w:rPr>
        <w:t>Губурова, З.</w:t>
      </w:r>
      <w:r>
        <w:rPr>
          <w:rFonts w:cs="Times New Roman"/>
          <w:szCs w:val="28"/>
        </w:rPr>
        <w:t xml:space="preserve"> Анатолий Бибилов – избранный Президент Государства Алания </w:t>
      </w:r>
      <w:r w:rsidRPr="005901E5">
        <w:rPr>
          <w:rFonts w:cs="Times New Roman"/>
          <w:szCs w:val="28"/>
        </w:rPr>
        <w:t>[</w:t>
      </w:r>
      <w:r>
        <w:rPr>
          <w:rFonts w:cs="Times New Roman"/>
          <w:szCs w:val="28"/>
        </w:rPr>
        <w:t>РЮО</w:t>
      </w:r>
      <w:r w:rsidRPr="005901E5">
        <w:rPr>
          <w:rFonts w:cs="Times New Roman"/>
          <w:szCs w:val="28"/>
        </w:rPr>
        <w:t>]</w:t>
      </w:r>
      <w:r>
        <w:rPr>
          <w:rFonts w:cs="Times New Roman"/>
          <w:szCs w:val="28"/>
        </w:rPr>
        <w:t xml:space="preserve"> / Залина Губурова // Северная Осетия. – 2017. – 11 апр. – С. 1.</w:t>
      </w:r>
    </w:p>
    <w:p w14:paraId="4519D6A9" w14:textId="77777777" w:rsidR="00426354" w:rsidRDefault="00426354" w:rsidP="00E06EF9">
      <w:pPr>
        <w:pStyle w:val="a3"/>
        <w:numPr>
          <w:ilvl w:val="0"/>
          <w:numId w:val="8"/>
        </w:numPr>
        <w:jc w:val="both"/>
        <w:rPr>
          <w:rFonts w:cs="Times New Roman"/>
          <w:szCs w:val="28"/>
        </w:rPr>
      </w:pPr>
      <w:r w:rsidRPr="004E0480">
        <w:rPr>
          <w:rFonts w:cs="Times New Roman"/>
          <w:b/>
          <w:szCs w:val="28"/>
        </w:rPr>
        <w:t>Девятый год помним о восьмом…</w:t>
      </w:r>
      <w:r>
        <w:rPr>
          <w:rFonts w:cs="Times New Roman"/>
          <w:szCs w:val="28"/>
        </w:rPr>
        <w:t xml:space="preserve"> : </w:t>
      </w:r>
      <w:r w:rsidRPr="004E0480">
        <w:rPr>
          <w:rFonts w:cs="Times New Roman"/>
          <w:szCs w:val="28"/>
        </w:rPr>
        <w:t>[</w:t>
      </w:r>
      <w:r>
        <w:rPr>
          <w:rFonts w:cs="Times New Roman"/>
          <w:szCs w:val="28"/>
        </w:rPr>
        <w:t>в Москве прошли траур. мероприятия, посвящ. 9-й годовщине трагич. событий в Юж. Осетии</w:t>
      </w:r>
      <w:r w:rsidRPr="004E0480">
        <w:rPr>
          <w:rFonts w:cs="Times New Roman"/>
          <w:szCs w:val="28"/>
        </w:rPr>
        <w:t>]</w:t>
      </w:r>
      <w:r>
        <w:rPr>
          <w:rFonts w:cs="Times New Roman"/>
          <w:szCs w:val="28"/>
        </w:rPr>
        <w:t xml:space="preserve"> // Северная Осетия. – 2017. – 9 авг. – С. 6.</w:t>
      </w:r>
    </w:p>
    <w:p w14:paraId="0B4CE7F1" w14:textId="77777777" w:rsidR="00426354" w:rsidRDefault="00426354" w:rsidP="00E06EF9">
      <w:pPr>
        <w:pStyle w:val="a3"/>
        <w:numPr>
          <w:ilvl w:val="0"/>
          <w:numId w:val="8"/>
        </w:numPr>
        <w:jc w:val="both"/>
        <w:rPr>
          <w:rFonts w:cs="Times New Roman"/>
          <w:szCs w:val="28"/>
        </w:rPr>
      </w:pPr>
      <w:r w:rsidRPr="004E0480">
        <w:rPr>
          <w:rFonts w:cs="Times New Roman"/>
          <w:b/>
          <w:szCs w:val="28"/>
        </w:rPr>
        <w:t>Джабиев, В.</w:t>
      </w:r>
      <w:r>
        <w:rPr>
          <w:rFonts w:cs="Times New Roman"/>
          <w:szCs w:val="28"/>
        </w:rPr>
        <w:t xml:space="preserve"> Южная Осетия и карликовые страны на территории мира / Вячеслав Джабиев // Республика. – 2017. – 30 сент. – С. 13-16.</w:t>
      </w:r>
    </w:p>
    <w:p w14:paraId="206AB429" w14:textId="77777777" w:rsidR="00426354" w:rsidRDefault="00426354" w:rsidP="00E06EF9">
      <w:pPr>
        <w:pStyle w:val="a3"/>
        <w:numPr>
          <w:ilvl w:val="0"/>
          <w:numId w:val="8"/>
        </w:numPr>
        <w:jc w:val="both"/>
        <w:rPr>
          <w:rFonts w:cs="Times New Roman"/>
          <w:szCs w:val="28"/>
        </w:rPr>
      </w:pPr>
      <w:r w:rsidRPr="004E0480">
        <w:rPr>
          <w:rFonts w:cs="Times New Roman"/>
          <w:b/>
          <w:szCs w:val="28"/>
        </w:rPr>
        <w:t>Джагаев, В.</w:t>
      </w:r>
      <w:r>
        <w:rPr>
          <w:rFonts w:cs="Times New Roman"/>
          <w:szCs w:val="28"/>
        </w:rPr>
        <w:t xml:space="preserve"> Бизнес на дровах или приоритет национального мышления : </w:t>
      </w:r>
      <w:r w:rsidRPr="004E0480">
        <w:rPr>
          <w:rFonts w:cs="Times New Roman"/>
          <w:szCs w:val="28"/>
        </w:rPr>
        <w:t>[</w:t>
      </w:r>
      <w:r>
        <w:rPr>
          <w:rFonts w:cs="Times New Roman"/>
          <w:szCs w:val="28"/>
        </w:rPr>
        <w:t>беседа с рук. предприятия «Стъæлфæн» Вилором Джагаевым / записала Ф. Плион</w:t>
      </w:r>
      <w:r w:rsidRPr="004E0480">
        <w:rPr>
          <w:rFonts w:cs="Times New Roman"/>
          <w:szCs w:val="28"/>
        </w:rPr>
        <w:t>]</w:t>
      </w:r>
      <w:r>
        <w:rPr>
          <w:rFonts w:cs="Times New Roman"/>
          <w:szCs w:val="28"/>
        </w:rPr>
        <w:t xml:space="preserve"> // Республика. – 2017. – 28 окт. (№ 78-80). – С. 16-17.</w:t>
      </w:r>
    </w:p>
    <w:p w14:paraId="388E57CB" w14:textId="77777777" w:rsidR="00426354" w:rsidRDefault="00426354" w:rsidP="00E06EF9">
      <w:pPr>
        <w:pStyle w:val="a3"/>
        <w:numPr>
          <w:ilvl w:val="0"/>
          <w:numId w:val="8"/>
        </w:numPr>
        <w:jc w:val="both"/>
        <w:rPr>
          <w:rFonts w:cs="Times New Roman"/>
          <w:szCs w:val="28"/>
        </w:rPr>
      </w:pPr>
      <w:r w:rsidRPr="004E0480">
        <w:rPr>
          <w:rFonts w:cs="Times New Roman"/>
          <w:b/>
          <w:szCs w:val="28"/>
        </w:rPr>
        <w:t xml:space="preserve">Дзагоева, Р. </w:t>
      </w:r>
      <w:r>
        <w:rPr>
          <w:rFonts w:cs="Times New Roman"/>
          <w:szCs w:val="28"/>
        </w:rPr>
        <w:t xml:space="preserve">Забытые герои </w:t>
      </w:r>
      <w:r w:rsidRPr="004E0480">
        <w:rPr>
          <w:rFonts w:cs="Times New Roman"/>
          <w:szCs w:val="28"/>
        </w:rPr>
        <w:t>[</w:t>
      </w:r>
      <w:r>
        <w:rPr>
          <w:rFonts w:cs="Times New Roman"/>
          <w:szCs w:val="28"/>
        </w:rPr>
        <w:t>воспоминания Георгия Чельдиева о событиях 23 нояб. 1989 г. в Цхинвале</w:t>
      </w:r>
      <w:r w:rsidRPr="004E0480">
        <w:rPr>
          <w:rFonts w:cs="Times New Roman"/>
          <w:szCs w:val="28"/>
        </w:rPr>
        <w:t>]</w:t>
      </w:r>
      <w:r>
        <w:rPr>
          <w:rFonts w:cs="Times New Roman"/>
          <w:szCs w:val="28"/>
        </w:rPr>
        <w:t xml:space="preserve"> / Рада Дзагоева // Республика. – 2017. – 25 нояб. (№ 85-87). – С. 14-15.</w:t>
      </w:r>
    </w:p>
    <w:p w14:paraId="47CAEADA" w14:textId="77777777" w:rsidR="00426354" w:rsidRDefault="00426354" w:rsidP="00E06EF9">
      <w:pPr>
        <w:pStyle w:val="a3"/>
        <w:numPr>
          <w:ilvl w:val="0"/>
          <w:numId w:val="8"/>
        </w:numPr>
        <w:jc w:val="both"/>
        <w:rPr>
          <w:rFonts w:cs="Times New Roman"/>
          <w:szCs w:val="28"/>
        </w:rPr>
      </w:pPr>
      <w:r w:rsidRPr="00642067">
        <w:rPr>
          <w:rFonts w:cs="Times New Roman"/>
          <w:b/>
          <w:szCs w:val="28"/>
        </w:rPr>
        <w:t>Дзагоева, Р.</w:t>
      </w:r>
      <w:r>
        <w:rPr>
          <w:rFonts w:cs="Times New Roman"/>
          <w:szCs w:val="28"/>
        </w:rPr>
        <w:t xml:space="preserve"> Юго-осетинский телевизионный декабрь. 26 лет начала национального телевизионного вещания 25 лет независимому телевидению Республики Южной Осетии  / Рада Дзагоева // Республика. – 2017. – 2 дек. (№ 88-90). – С. 18-19.</w:t>
      </w:r>
    </w:p>
    <w:p w14:paraId="4EA07A72" w14:textId="77777777" w:rsidR="00426354" w:rsidRDefault="00426354" w:rsidP="00E06EF9">
      <w:pPr>
        <w:pStyle w:val="a3"/>
        <w:numPr>
          <w:ilvl w:val="0"/>
          <w:numId w:val="8"/>
        </w:numPr>
        <w:jc w:val="both"/>
        <w:rPr>
          <w:rFonts w:cs="Times New Roman"/>
          <w:szCs w:val="28"/>
        </w:rPr>
      </w:pPr>
      <w:r w:rsidRPr="00642067">
        <w:rPr>
          <w:rFonts w:cs="Times New Roman"/>
          <w:b/>
          <w:szCs w:val="28"/>
        </w:rPr>
        <w:t>Дзарахохов, З.</w:t>
      </w:r>
      <w:r>
        <w:rPr>
          <w:rFonts w:cs="Times New Roman"/>
          <w:szCs w:val="28"/>
        </w:rPr>
        <w:t xml:space="preserve"> Вступление в должность : </w:t>
      </w:r>
      <w:r w:rsidRPr="00642067">
        <w:rPr>
          <w:rFonts w:cs="Times New Roman"/>
          <w:szCs w:val="28"/>
        </w:rPr>
        <w:t>[</w:t>
      </w:r>
      <w:r>
        <w:rPr>
          <w:rFonts w:cs="Times New Roman"/>
          <w:szCs w:val="28"/>
        </w:rPr>
        <w:t>в Цхинвале состоялась официальная церемония вступления в должность четвертого президента Юж. Осетии Анатолия Бибилова</w:t>
      </w:r>
      <w:r w:rsidRPr="00642067">
        <w:rPr>
          <w:rFonts w:cs="Times New Roman"/>
          <w:szCs w:val="28"/>
        </w:rPr>
        <w:t>]</w:t>
      </w:r>
      <w:r>
        <w:rPr>
          <w:rFonts w:cs="Times New Roman"/>
          <w:szCs w:val="28"/>
        </w:rPr>
        <w:t xml:space="preserve"> / Заур Дзарахохов // Свободный взгляд. – 2017. – 22 апр. – С. 1-2.</w:t>
      </w:r>
    </w:p>
    <w:p w14:paraId="7D864BAA" w14:textId="77777777" w:rsidR="00426354" w:rsidRDefault="00426354" w:rsidP="00E06EF9">
      <w:pPr>
        <w:pStyle w:val="a3"/>
        <w:numPr>
          <w:ilvl w:val="0"/>
          <w:numId w:val="8"/>
        </w:numPr>
        <w:jc w:val="both"/>
        <w:rPr>
          <w:rFonts w:cs="Times New Roman"/>
          <w:szCs w:val="28"/>
        </w:rPr>
      </w:pPr>
      <w:r w:rsidRPr="00642067">
        <w:rPr>
          <w:rFonts w:cs="Times New Roman"/>
          <w:b/>
          <w:szCs w:val="28"/>
        </w:rPr>
        <w:lastRenderedPageBreak/>
        <w:t>Дзудцов, Т. Е.</w:t>
      </w:r>
      <w:r>
        <w:rPr>
          <w:rFonts w:cs="Times New Roman"/>
          <w:szCs w:val="28"/>
        </w:rPr>
        <w:t xml:space="preserve"> Юго-Осетинский Госдрамтеатр : открытие сезона, новые постановки, конкретные творческие планы и «вечное» ожидание возвращения домой : </w:t>
      </w:r>
      <w:r w:rsidRPr="00642067">
        <w:rPr>
          <w:rFonts w:cs="Times New Roman"/>
          <w:szCs w:val="28"/>
        </w:rPr>
        <w:t>[</w:t>
      </w:r>
      <w:r>
        <w:rPr>
          <w:rFonts w:cs="Times New Roman"/>
          <w:szCs w:val="28"/>
        </w:rPr>
        <w:t>рассказывает худ. рук. ЮОГДТ Тамерлан Дзудцов / записала М. Цховребова</w:t>
      </w:r>
      <w:r w:rsidRPr="00642067">
        <w:rPr>
          <w:rFonts w:cs="Times New Roman"/>
          <w:szCs w:val="28"/>
        </w:rPr>
        <w:t>]</w:t>
      </w:r>
      <w:r>
        <w:rPr>
          <w:rFonts w:cs="Times New Roman"/>
          <w:szCs w:val="28"/>
        </w:rPr>
        <w:t xml:space="preserve"> // Республика. – 2017. – 14 окт. (№ 75-77). – С. 14-15.</w:t>
      </w:r>
    </w:p>
    <w:p w14:paraId="2411BA50" w14:textId="77777777" w:rsidR="00426354" w:rsidRDefault="00426354" w:rsidP="00E06EF9">
      <w:pPr>
        <w:pStyle w:val="a3"/>
        <w:numPr>
          <w:ilvl w:val="0"/>
          <w:numId w:val="8"/>
        </w:numPr>
        <w:jc w:val="both"/>
        <w:rPr>
          <w:rFonts w:cs="Times New Roman"/>
          <w:szCs w:val="28"/>
        </w:rPr>
      </w:pPr>
      <w:r w:rsidRPr="005117A3">
        <w:rPr>
          <w:rFonts w:cs="Times New Roman"/>
          <w:b/>
          <w:szCs w:val="28"/>
        </w:rPr>
        <w:t>Дом-музей</w:t>
      </w:r>
      <w:r>
        <w:rPr>
          <w:rFonts w:cs="Times New Roman"/>
          <w:szCs w:val="28"/>
        </w:rPr>
        <w:t xml:space="preserve"> </w:t>
      </w:r>
      <w:r w:rsidRPr="00642067">
        <w:rPr>
          <w:rFonts w:cs="Times New Roman"/>
          <w:szCs w:val="28"/>
        </w:rPr>
        <w:t>[</w:t>
      </w:r>
      <w:r>
        <w:rPr>
          <w:rFonts w:cs="Times New Roman"/>
          <w:szCs w:val="28"/>
        </w:rPr>
        <w:t>осет. ученого, языковеда-ирониста</w:t>
      </w:r>
      <w:r w:rsidRPr="00642067">
        <w:rPr>
          <w:rFonts w:cs="Times New Roman"/>
          <w:szCs w:val="28"/>
        </w:rPr>
        <w:t>]</w:t>
      </w:r>
      <w:r>
        <w:rPr>
          <w:rFonts w:cs="Times New Roman"/>
          <w:szCs w:val="28"/>
        </w:rPr>
        <w:t xml:space="preserve"> Васо Абаева восстановят в 2018 году в Южной Осетии // Слово. – 2017. – 8 нояб. – С. 5.</w:t>
      </w:r>
    </w:p>
    <w:p w14:paraId="572544C9" w14:textId="77777777" w:rsidR="00426354" w:rsidRDefault="00426354" w:rsidP="00E06EF9">
      <w:pPr>
        <w:pStyle w:val="a3"/>
        <w:numPr>
          <w:ilvl w:val="0"/>
          <w:numId w:val="8"/>
        </w:numPr>
        <w:jc w:val="both"/>
        <w:rPr>
          <w:rFonts w:cs="Times New Roman"/>
          <w:szCs w:val="28"/>
        </w:rPr>
      </w:pPr>
      <w:r w:rsidRPr="00F31373">
        <w:rPr>
          <w:rFonts w:cs="Times New Roman"/>
          <w:b/>
          <w:szCs w:val="28"/>
        </w:rPr>
        <w:t>Иванов, В.</w:t>
      </w:r>
      <w:r>
        <w:rPr>
          <w:rFonts w:cs="Times New Roman"/>
          <w:szCs w:val="28"/>
        </w:rPr>
        <w:t xml:space="preserve"> Южная Осетия отметила День миротворца возложением венков, торжественным приемом и байк-шоу / Владимир Иванов // Слово. – 2017. – 18 июля. – С. 4.</w:t>
      </w:r>
    </w:p>
    <w:p w14:paraId="4BCCB5ED" w14:textId="77777777" w:rsidR="00426354" w:rsidRDefault="00426354" w:rsidP="00E06EF9">
      <w:pPr>
        <w:pStyle w:val="a3"/>
        <w:numPr>
          <w:ilvl w:val="0"/>
          <w:numId w:val="8"/>
        </w:numPr>
        <w:jc w:val="both"/>
        <w:rPr>
          <w:rFonts w:cs="Times New Roman"/>
          <w:szCs w:val="28"/>
        </w:rPr>
      </w:pPr>
      <w:r w:rsidRPr="00F31373">
        <w:rPr>
          <w:rFonts w:cs="Times New Roman"/>
          <w:b/>
          <w:szCs w:val="28"/>
        </w:rPr>
        <w:t>Имя героя бессмертно</w:t>
      </w:r>
      <w:r>
        <w:rPr>
          <w:rFonts w:cs="Times New Roman"/>
          <w:szCs w:val="28"/>
        </w:rPr>
        <w:t xml:space="preserve"> : </w:t>
      </w:r>
      <w:r w:rsidRPr="00F31373">
        <w:rPr>
          <w:rFonts w:cs="Times New Roman"/>
          <w:szCs w:val="28"/>
        </w:rPr>
        <w:t>[</w:t>
      </w:r>
      <w:r>
        <w:rPr>
          <w:rFonts w:cs="Times New Roman"/>
          <w:szCs w:val="28"/>
        </w:rPr>
        <w:t>памяти лидера освобод. движения, полит. и обществ. деят., создателя и первого рук. М-ва обороны РЮО, Героя Юж. Осетии и Абхазии В. Н. Хубулова / подгот. И. Казиева</w:t>
      </w:r>
      <w:r w:rsidRPr="00F31373">
        <w:rPr>
          <w:rFonts w:cs="Times New Roman"/>
          <w:szCs w:val="28"/>
        </w:rPr>
        <w:t>]</w:t>
      </w:r>
      <w:r>
        <w:rPr>
          <w:rFonts w:cs="Times New Roman"/>
          <w:szCs w:val="28"/>
        </w:rPr>
        <w:t xml:space="preserve"> // Жизнь Правобережья. – 2017. – 6 июня. – С. 4.</w:t>
      </w:r>
    </w:p>
    <w:p w14:paraId="076C15F3" w14:textId="77777777" w:rsidR="00426354" w:rsidRDefault="00426354" w:rsidP="00E06EF9">
      <w:pPr>
        <w:pStyle w:val="a3"/>
        <w:numPr>
          <w:ilvl w:val="0"/>
          <w:numId w:val="8"/>
        </w:numPr>
        <w:jc w:val="both"/>
        <w:rPr>
          <w:rFonts w:cs="Times New Roman"/>
          <w:szCs w:val="28"/>
        </w:rPr>
      </w:pPr>
      <w:r w:rsidRPr="00F31373">
        <w:rPr>
          <w:rFonts w:cs="Times New Roman"/>
          <w:b/>
          <w:szCs w:val="28"/>
        </w:rPr>
        <w:t>Республикæйы ног æвзæрст Президенты инаугураци</w:t>
      </w:r>
      <w:r>
        <w:rPr>
          <w:rFonts w:cs="Times New Roman"/>
          <w:szCs w:val="28"/>
        </w:rPr>
        <w:t xml:space="preserve"> // Рæстдзинад. – 2017. – 22 апър. – Ф. 1.</w:t>
      </w:r>
    </w:p>
    <w:p w14:paraId="5892BE61" w14:textId="77777777" w:rsidR="00426354" w:rsidRPr="00F31373" w:rsidRDefault="00426354" w:rsidP="00D20BE0">
      <w:pPr>
        <w:pStyle w:val="a3"/>
        <w:jc w:val="both"/>
        <w:rPr>
          <w:rFonts w:cs="Times New Roman"/>
          <w:szCs w:val="28"/>
        </w:rPr>
      </w:pPr>
      <w:r>
        <w:rPr>
          <w:rFonts w:cs="Times New Roman"/>
          <w:szCs w:val="28"/>
        </w:rPr>
        <w:t xml:space="preserve">Инаугурация новоизбранного Президента Республики : </w:t>
      </w:r>
      <w:r w:rsidRPr="00F31373">
        <w:rPr>
          <w:rFonts w:cs="Times New Roman"/>
          <w:szCs w:val="28"/>
        </w:rPr>
        <w:t>[</w:t>
      </w:r>
      <w:r>
        <w:rPr>
          <w:rFonts w:cs="Times New Roman"/>
          <w:szCs w:val="28"/>
        </w:rPr>
        <w:t>Южная Осетия А. Бибилова, сост. 21 апр.</w:t>
      </w:r>
      <w:r w:rsidRPr="00F31373">
        <w:rPr>
          <w:rFonts w:cs="Times New Roman"/>
          <w:szCs w:val="28"/>
        </w:rPr>
        <w:t>]</w:t>
      </w:r>
      <w:r>
        <w:rPr>
          <w:rFonts w:cs="Times New Roman"/>
          <w:szCs w:val="28"/>
        </w:rPr>
        <w:t>.</w:t>
      </w:r>
    </w:p>
    <w:p w14:paraId="109E646F" w14:textId="77777777" w:rsidR="00426354" w:rsidRDefault="00426354" w:rsidP="00E06EF9">
      <w:pPr>
        <w:pStyle w:val="a3"/>
        <w:numPr>
          <w:ilvl w:val="0"/>
          <w:numId w:val="8"/>
        </w:numPr>
        <w:jc w:val="both"/>
        <w:rPr>
          <w:rFonts w:cs="Times New Roman"/>
          <w:szCs w:val="28"/>
        </w:rPr>
      </w:pPr>
      <w:r w:rsidRPr="008B4A84">
        <w:rPr>
          <w:rFonts w:cs="Times New Roman"/>
          <w:b/>
          <w:szCs w:val="28"/>
        </w:rPr>
        <w:t>Касаты, Б.</w:t>
      </w:r>
      <w:r>
        <w:rPr>
          <w:rFonts w:cs="Times New Roman"/>
          <w:szCs w:val="28"/>
        </w:rPr>
        <w:t xml:space="preserve"> Ног æнтыстытæ æмæ ног нысантимæ ног, 2017 азмæ / Касаты Батрадз // Рæстдзинад. – 2017. – 10 янв. – Ф. 2.</w:t>
      </w:r>
    </w:p>
    <w:p w14:paraId="277FBDF5" w14:textId="77777777" w:rsidR="00426354" w:rsidRPr="00F31373" w:rsidRDefault="00426354" w:rsidP="00D20BE0">
      <w:pPr>
        <w:pStyle w:val="a3"/>
        <w:jc w:val="both"/>
        <w:rPr>
          <w:rFonts w:cs="Times New Roman"/>
          <w:szCs w:val="28"/>
        </w:rPr>
      </w:pPr>
      <w:r>
        <w:rPr>
          <w:rFonts w:cs="Times New Roman"/>
          <w:szCs w:val="28"/>
        </w:rPr>
        <w:t xml:space="preserve">Касаев, Б. С новыми успехами и новыми целями в Новый 2017 год : </w:t>
      </w:r>
      <w:r w:rsidRPr="00F31373">
        <w:rPr>
          <w:rFonts w:cs="Times New Roman"/>
          <w:szCs w:val="28"/>
        </w:rPr>
        <w:t>[</w:t>
      </w:r>
      <w:r>
        <w:rPr>
          <w:rFonts w:cs="Times New Roman"/>
          <w:szCs w:val="28"/>
        </w:rPr>
        <w:t>о пресс-конф. Президента РЮО Л. Тибилова СМИ, посвящ. итогам работы 2016 г.</w:t>
      </w:r>
      <w:r w:rsidRPr="00F31373">
        <w:rPr>
          <w:rFonts w:cs="Times New Roman"/>
          <w:szCs w:val="28"/>
        </w:rPr>
        <w:t>]</w:t>
      </w:r>
      <w:r>
        <w:rPr>
          <w:rFonts w:cs="Times New Roman"/>
          <w:szCs w:val="28"/>
        </w:rPr>
        <w:t>.</w:t>
      </w:r>
    </w:p>
    <w:p w14:paraId="6AA72C5B" w14:textId="77777777" w:rsidR="00426354" w:rsidRDefault="00426354" w:rsidP="00E06EF9">
      <w:pPr>
        <w:pStyle w:val="a3"/>
        <w:numPr>
          <w:ilvl w:val="0"/>
          <w:numId w:val="8"/>
        </w:numPr>
        <w:jc w:val="both"/>
        <w:rPr>
          <w:rFonts w:cs="Times New Roman"/>
          <w:szCs w:val="28"/>
        </w:rPr>
      </w:pPr>
      <w:r w:rsidRPr="008B4A84">
        <w:rPr>
          <w:rFonts w:cs="Times New Roman"/>
          <w:b/>
          <w:szCs w:val="28"/>
        </w:rPr>
        <w:t>КНР и Корея интересуются рудой в Южной Осетии</w:t>
      </w:r>
      <w:r>
        <w:rPr>
          <w:rFonts w:cs="Times New Roman"/>
          <w:szCs w:val="28"/>
        </w:rPr>
        <w:t xml:space="preserve"> : </w:t>
      </w:r>
      <w:r w:rsidRPr="008B4A84">
        <w:rPr>
          <w:rFonts w:cs="Times New Roman"/>
          <w:szCs w:val="28"/>
        </w:rPr>
        <w:t>[</w:t>
      </w:r>
      <w:r>
        <w:rPr>
          <w:rFonts w:cs="Times New Roman"/>
          <w:szCs w:val="28"/>
        </w:rPr>
        <w:t>инвесторы проявляют интерес к восстановлению свинцово-цинкового рудоуправления в г. Квайса</w:t>
      </w:r>
      <w:r w:rsidRPr="008B4A84">
        <w:rPr>
          <w:rFonts w:cs="Times New Roman"/>
          <w:szCs w:val="28"/>
        </w:rPr>
        <w:t>]</w:t>
      </w:r>
      <w:r>
        <w:rPr>
          <w:rFonts w:cs="Times New Roman"/>
          <w:szCs w:val="28"/>
        </w:rPr>
        <w:t xml:space="preserve"> // Слово. – 2017. – 22 сент. – С. 2.</w:t>
      </w:r>
    </w:p>
    <w:p w14:paraId="2A5D7C6C" w14:textId="77777777" w:rsidR="00426354" w:rsidRDefault="00426354" w:rsidP="00E06EF9">
      <w:pPr>
        <w:pStyle w:val="a3"/>
        <w:numPr>
          <w:ilvl w:val="0"/>
          <w:numId w:val="8"/>
        </w:numPr>
        <w:jc w:val="both"/>
        <w:rPr>
          <w:rFonts w:cs="Times New Roman"/>
          <w:szCs w:val="28"/>
        </w:rPr>
      </w:pPr>
      <w:r w:rsidRPr="008B4A84">
        <w:rPr>
          <w:rFonts w:cs="Times New Roman"/>
          <w:b/>
          <w:szCs w:val="28"/>
        </w:rPr>
        <w:t>Кокоев, Г.</w:t>
      </w:r>
      <w:r>
        <w:rPr>
          <w:rFonts w:cs="Times New Roman"/>
          <w:szCs w:val="28"/>
        </w:rPr>
        <w:t xml:space="preserve"> Министр экономического развития РЮО Геннадий Кокоев: «Итальянцы отметили высокое качество юго-осетинского зерна, но мы все еще остаемся импортерами муки…» / записала М. Джиоева // Республика. – 2017. – 14 окт. (№ 75-77). – С. 8-9.</w:t>
      </w:r>
    </w:p>
    <w:p w14:paraId="5F7AFB26" w14:textId="77777777" w:rsidR="00426354" w:rsidRDefault="00426354" w:rsidP="00E06EF9">
      <w:pPr>
        <w:pStyle w:val="a3"/>
        <w:numPr>
          <w:ilvl w:val="0"/>
          <w:numId w:val="8"/>
        </w:numPr>
        <w:jc w:val="both"/>
        <w:rPr>
          <w:rFonts w:cs="Times New Roman"/>
          <w:szCs w:val="28"/>
        </w:rPr>
      </w:pPr>
      <w:r w:rsidRPr="008B4A84">
        <w:rPr>
          <w:rFonts w:cs="Times New Roman"/>
          <w:b/>
          <w:szCs w:val="28"/>
        </w:rPr>
        <w:t>Коцты, Т.</w:t>
      </w:r>
      <w:r>
        <w:rPr>
          <w:rFonts w:cs="Times New Roman"/>
          <w:szCs w:val="28"/>
        </w:rPr>
        <w:t xml:space="preserve"> Кровавое лето 1992 года : </w:t>
      </w:r>
      <w:r w:rsidRPr="008B4A84">
        <w:rPr>
          <w:rFonts w:cs="Times New Roman"/>
          <w:szCs w:val="28"/>
        </w:rPr>
        <w:t>[</w:t>
      </w:r>
      <w:r>
        <w:rPr>
          <w:rFonts w:cs="Times New Roman"/>
          <w:szCs w:val="28"/>
        </w:rPr>
        <w:t>об осаде г. Цхинвала в июне груз. армией</w:t>
      </w:r>
      <w:r w:rsidRPr="008B4A84">
        <w:rPr>
          <w:rFonts w:cs="Times New Roman"/>
          <w:szCs w:val="28"/>
        </w:rPr>
        <w:t>]</w:t>
      </w:r>
      <w:r>
        <w:rPr>
          <w:rFonts w:cs="Times New Roman"/>
          <w:szCs w:val="28"/>
        </w:rPr>
        <w:t xml:space="preserve"> / Т. Коцты // Республика. – 2017. – Июнь (№ 43-45). – С. 10-11.</w:t>
      </w:r>
    </w:p>
    <w:p w14:paraId="0C01B853" w14:textId="77777777" w:rsidR="00426354" w:rsidRDefault="00426354" w:rsidP="00E06EF9">
      <w:pPr>
        <w:pStyle w:val="a3"/>
        <w:numPr>
          <w:ilvl w:val="0"/>
          <w:numId w:val="8"/>
        </w:numPr>
        <w:jc w:val="both"/>
        <w:rPr>
          <w:rFonts w:cs="Times New Roman"/>
          <w:szCs w:val="28"/>
        </w:rPr>
      </w:pPr>
      <w:r>
        <w:rPr>
          <w:rFonts w:cs="Times New Roman"/>
          <w:b/>
          <w:szCs w:val="28"/>
        </w:rPr>
        <w:t>Кто помогал Грузии</w:t>
      </w:r>
      <w:r w:rsidRPr="008B4A84">
        <w:rPr>
          <w:rFonts w:cs="Times New Roman"/>
          <w:b/>
          <w:szCs w:val="28"/>
        </w:rPr>
        <w:t xml:space="preserve"> в нападении на Южную Осетию</w:t>
      </w:r>
      <w:r>
        <w:rPr>
          <w:rFonts w:cs="Times New Roman"/>
          <w:szCs w:val="28"/>
        </w:rPr>
        <w:t xml:space="preserve">? : </w:t>
      </w:r>
      <w:r w:rsidRPr="008B4A84">
        <w:rPr>
          <w:rFonts w:cs="Times New Roman"/>
          <w:szCs w:val="28"/>
        </w:rPr>
        <w:t>[</w:t>
      </w:r>
      <w:r>
        <w:rPr>
          <w:rFonts w:cs="Times New Roman"/>
          <w:szCs w:val="28"/>
        </w:rPr>
        <w:t>секретный доклад</w:t>
      </w:r>
      <w:r w:rsidRPr="008B4A84">
        <w:rPr>
          <w:rFonts w:cs="Times New Roman"/>
          <w:szCs w:val="28"/>
        </w:rPr>
        <w:t>]</w:t>
      </w:r>
      <w:r>
        <w:rPr>
          <w:rFonts w:cs="Times New Roman"/>
          <w:szCs w:val="28"/>
        </w:rPr>
        <w:t xml:space="preserve"> // Стыр Ныхас. – 2017. – № 12 </w:t>
      </w:r>
      <w:r w:rsidRPr="008B4A84">
        <w:rPr>
          <w:rFonts w:cs="Times New Roman"/>
          <w:szCs w:val="28"/>
        </w:rPr>
        <w:t>[</w:t>
      </w:r>
      <w:r>
        <w:rPr>
          <w:rFonts w:cs="Times New Roman"/>
          <w:szCs w:val="28"/>
        </w:rPr>
        <w:t>536</w:t>
      </w:r>
      <w:r w:rsidRPr="008B4A84">
        <w:rPr>
          <w:rFonts w:cs="Times New Roman"/>
          <w:szCs w:val="28"/>
        </w:rPr>
        <w:t>]</w:t>
      </w:r>
      <w:r>
        <w:rPr>
          <w:rFonts w:cs="Times New Roman"/>
          <w:szCs w:val="28"/>
        </w:rPr>
        <w:t>. – С. 3.</w:t>
      </w:r>
    </w:p>
    <w:p w14:paraId="390901A0" w14:textId="77777777" w:rsidR="00426354" w:rsidRDefault="00426354" w:rsidP="00E06EF9">
      <w:pPr>
        <w:pStyle w:val="a3"/>
        <w:numPr>
          <w:ilvl w:val="0"/>
          <w:numId w:val="8"/>
        </w:numPr>
        <w:jc w:val="both"/>
        <w:rPr>
          <w:rFonts w:cs="Times New Roman"/>
          <w:szCs w:val="28"/>
        </w:rPr>
      </w:pPr>
      <w:r w:rsidRPr="008D1FF1">
        <w:rPr>
          <w:rFonts w:cs="Times New Roman"/>
          <w:b/>
          <w:szCs w:val="28"/>
        </w:rPr>
        <w:t>Марат Кулахметов возвращается в Цхинвал</w:t>
      </w:r>
      <w:r>
        <w:rPr>
          <w:rFonts w:cs="Times New Roman"/>
          <w:szCs w:val="28"/>
        </w:rPr>
        <w:t xml:space="preserve"> : </w:t>
      </w:r>
      <w:r w:rsidRPr="008D1FF1">
        <w:rPr>
          <w:rFonts w:cs="Times New Roman"/>
          <w:szCs w:val="28"/>
        </w:rPr>
        <w:t>[</w:t>
      </w:r>
      <w:r>
        <w:rPr>
          <w:rFonts w:cs="Times New Roman"/>
          <w:szCs w:val="28"/>
        </w:rPr>
        <w:t>о назначении М. Кулахметова чрезвычайным и Полномоч. Послом РФ в Юж. Осетии</w:t>
      </w:r>
      <w:r w:rsidRPr="008D1FF1">
        <w:rPr>
          <w:rFonts w:cs="Times New Roman"/>
          <w:szCs w:val="28"/>
        </w:rPr>
        <w:t>]</w:t>
      </w:r>
      <w:r>
        <w:rPr>
          <w:rFonts w:cs="Times New Roman"/>
          <w:szCs w:val="28"/>
        </w:rPr>
        <w:t xml:space="preserve"> // Северная Осетия. – 2017. – 24 мая. – С. 1.</w:t>
      </w:r>
    </w:p>
    <w:p w14:paraId="299016D1" w14:textId="77777777" w:rsidR="00426354" w:rsidRDefault="00426354" w:rsidP="00E06EF9">
      <w:pPr>
        <w:pStyle w:val="a3"/>
        <w:numPr>
          <w:ilvl w:val="0"/>
          <w:numId w:val="8"/>
        </w:numPr>
        <w:jc w:val="both"/>
        <w:rPr>
          <w:rFonts w:cs="Times New Roman"/>
          <w:szCs w:val="28"/>
        </w:rPr>
      </w:pPr>
      <w:r w:rsidRPr="008D1FF1">
        <w:rPr>
          <w:rFonts w:cs="Times New Roman"/>
          <w:b/>
          <w:szCs w:val="28"/>
        </w:rPr>
        <w:lastRenderedPageBreak/>
        <w:t>Кулумбегов, Р.</w:t>
      </w:r>
      <w:r>
        <w:rPr>
          <w:rFonts w:cs="Times New Roman"/>
          <w:szCs w:val="28"/>
        </w:rPr>
        <w:t xml:space="preserve"> И снова к вопросу необходимости полноценного возрождения сельскохозяйственной отрасли страны </w:t>
      </w:r>
      <w:r w:rsidRPr="008D1FF1">
        <w:rPr>
          <w:rFonts w:cs="Times New Roman"/>
          <w:szCs w:val="28"/>
        </w:rPr>
        <w:t>[</w:t>
      </w:r>
      <w:r>
        <w:rPr>
          <w:rFonts w:cs="Times New Roman"/>
          <w:szCs w:val="28"/>
        </w:rPr>
        <w:t>Южная Осетия</w:t>
      </w:r>
      <w:r w:rsidRPr="008D1FF1">
        <w:rPr>
          <w:rFonts w:cs="Times New Roman"/>
          <w:szCs w:val="28"/>
        </w:rPr>
        <w:t>]</w:t>
      </w:r>
      <w:r>
        <w:rPr>
          <w:rFonts w:cs="Times New Roman"/>
          <w:szCs w:val="28"/>
        </w:rPr>
        <w:t xml:space="preserve"> / Роберт Кулумбегов // Республика. – 2017. – Июнь (№ 43-45). – С. 18-19.</w:t>
      </w:r>
    </w:p>
    <w:p w14:paraId="17C8128A" w14:textId="77777777" w:rsidR="00426354" w:rsidRDefault="00426354" w:rsidP="00E06EF9">
      <w:pPr>
        <w:pStyle w:val="a3"/>
        <w:numPr>
          <w:ilvl w:val="0"/>
          <w:numId w:val="8"/>
        </w:numPr>
        <w:jc w:val="both"/>
        <w:rPr>
          <w:rFonts w:cs="Times New Roman"/>
          <w:szCs w:val="28"/>
        </w:rPr>
      </w:pPr>
      <w:r w:rsidRPr="008D1FF1">
        <w:rPr>
          <w:rFonts w:cs="Times New Roman"/>
          <w:b/>
          <w:szCs w:val="28"/>
        </w:rPr>
        <w:t>Кулумбегов, Р</w:t>
      </w:r>
      <w:r>
        <w:rPr>
          <w:rFonts w:cs="Times New Roman"/>
          <w:szCs w:val="28"/>
        </w:rPr>
        <w:t>. Российско-югоосетинское сотрудничество. Новый этап / Роберт Кулумбегов // Республика. – 2017. – 20 дек. (№ 95-97). – С. 6-7.</w:t>
      </w:r>
    </w:p>
    <w:p w14:paraId="717BFDF7" w14:textId="77777777" w:rsidR="00426354" w:rsidRDefault="00426354" w:rsidP="00E06EF9">
      <w:pPr>
        <w:pStyle w:val="a3"/>
        <w:numPr>
          <w:ilvl w:val="0"/>
          <w:numId w:val="8"/>
        </w:numPr>
        <w:jc w:val="both"/>
        <w:rPr>
          <w:rFonts w:cs="Times New Roman"/>
          <w:szCs w:val="28"/>
        </w:rPr>
      </w:pPr>
      <w:r w:rsidRPr="00975570">
        <w:rPr>
          <w:rFonts w:cs="Times New Roman"/>
          <w:b/>
          <w:szCs w:val="28"/>
        </w:rPr>
        <w:t>Кулумбегов, Р.</w:t>
      </w:r>
      <w:r>
        <w:rPr>
          <w:rFonts w:cs="Times New Roman"/>
          <w:szCs w:val="28"/>
        </w:rPr>
        <w:t xml:space="preserve"> Судьба Президента : </w:t>
      </w:r>
      <w:r w:rsidRPr="008D1FF1">
        <w:rPr>
          <w:rFonts w:cs="Times New Roman"/>
          <w:szCs w:val="28"/>
        </w:rPr>
        <w:t>[</w:t>
      </w:r>
      <w:r>
        <w:rPr>
          <w:rFonts w:cs="Times New Roman"/>
          <w:szCs w:val="28"/>
        </w:rPr>
        <w:t>о руководителях, лидерах Южной Осетии</w:t>
      </w:r>
      <w:r w:rsidRPr="008D1FF1">
        <w:rPr>
          <w:rFonts w:cs="Times New Roman"/>
          <w:szCs w:val="28"/>
        </w:rPr>
        <w:t>]</w:t>
      </w:r>
      <w:r>
        <w:rPr>
          <w:rFonts w:cs="Times New Roman"/>
          <w:szCs w:val="28"/>
        </w:rPr>
        <w:t xml:space="preserve"> / Кулумбегов Роберт // Республика. – 2017. – 23 дек. (№ 95-97). – С. 28-29.</w:t>
      </w:r>
    </w:p>
    <w:p w14:paraId="3CCAD1A9" w14:textId="77777777" w:rsidR="00426354" w:rsidRDefault="00426354" w:rsidP="00E06EF9">
      <w:pPr>
        <w:pStyle w:val="a3"/>
        <w:numPr>
          <w:ilvl w:val="0"/>
          <w:numId w:val="8"/>
        </w:numPr>
        <w:jc w:val="both"/>
        <w:rPr>
          <w:rFonts w:cs="Times New Roman"/>
          <w:szCs w:val="28"/>
        </w:rPr>
      </w:pPr>
      <w:r w:rsidRPr="00975570">
        <w:rPr>
          <w:rFonts w:cs="Times New Roman"/>
          <w:b/>
          <w:szCs w:val="28"/>
        </w:rPr>
        <w:t>Кулумбегов, Р.</w:t>
      </w:r>
      <w:r>
        <w:rPr>
          <w:rFonts w:cs="Times New Roman"/>
          <w:szCs w:val="28"/>
        </w:rPr>
        <w:t xml:space="preserve"> Это волшебное слово миротворец : </w:t>
      </w:r>
      <w:r w:rsidRPr="00975570">
        <w:rPr>
          <w:rFonts w:cs="Times New Roman"/>
          <w:szCs w:val="28"/>
        </w:rPr>
        <w:t>[</w:t>
      </w:r>
      <w:r>
        <w:rPr>
          <w:rFonts w:cs="Times New Roman"/>
          <w:szCs w:val="28"/>
        </w:rPr>
        <w:t>25-летие со дня ввода миротворческих сил в Южную Осетию</w:t>
      </w:r>
      <w:r w:rsidRPr="00975570">
        <w:rPr>
          <w:rFonts w:cs="Times New Roman"/>
          <w:szCs w:val="28"/>
        </w:rPr>
        <w:t>]</w:t>
      </w:r>
      <w:r>
        <w:rPr>
          <w:rFonts w:cs="Times New Roman"/>
          <w:szCs w:val="28"/>
        </w:rPr>
        <w:t xml:space="preserve"> / Кулумбегов Роберт // Республика. – 2017. – Июль (№ 51). – С. 21-23 : ил.</w:t>
      </w:r>
    </w:p>
    <w:p w14:paraId="4BDA0DA5" w14:textId="77777777" w:rsidR="00426354" w:rsidRDefault="00426354" w:rsidP="00E06EF9">
      <w:pPr>
        <w:pStyle w:val="a3"/>
        <w:numPr>
          <w:ilvl w:val="0"/>
          <w:numId w:val="8"/>
        </w:numPr>
        <w:jc w:val="both"/>
        <w:rPr>
          <w:rFonts w:cs="Times New Roman"/>
          <w:szCs w:val="28"/>
        </w:rPr>
      </w:pPr>
      <w:r w:rsidRPr="00975570">
        <w:rPr>
          <w:rFonts w:cs="Times New Roman"/>
          <w:b/>
          <w:szCs w:val="28"/>
        </w:rPr>
        <w:t>Кулумбегов, Р.</w:t>
      </w:r>
      <w:r>
        <w:rPr>
          <w:rFonts w:cs="Times New Roman"/>
          <w:szCs w:val="28"/>
        </w:rPr>
        <w:t xml:space="preserve"> Юго-Осетинский Государственный университет. На перекрестке времен / Кулумбегов Роберт // Республика. – 2017. – 28 окт. – С. 3-8. : фото : ил.</w:t>
      </w:r>
    </w:p>
    <w:p w14:paraId="074A5733" w14:textId="77777777" w:rsidR="00426354" w:rsidRDefault="00426354" w:rsidP="00E06EF9">
      <w:pPr>
        <w:pStyle w:val="a3"/>
        <w:numPr>
          <w:ilvl w:val="0"/>
          <w:numId w:val="8"/>
        </w:numPr>
        <w:jc w:val="both"/>
        <w:rPr>
          <w:rFonts w:cs="Times New Roman"/>
          <w:szCs w:val="28"/>
        </w:rPr>
      </w:pPr>
      <w:r w:rsidRPr="00975570">
        <w:rPr>
          <w:rFonts w:cs="Times New Roman"/>
          <w:b/>
          <w:szCs w:val="28"/>
        </w:rPr>
        <w:t>Кусов, Т.</w:t>
      </w:r>
      <w:r>
        <w:rPr>
          <w:rFonts w:cs="Times New Roman"/>
          <w:szCs w:val="28"/>
        </w:rPr>
        <w:t xml:space="preserve"> Независимость, государственность, мужество : </w:t>
      </w:r>
      <w:r w:rsidRPr="00975570">
        <w:rPr>
          <w:rFonts w:cs="Times New Roman"/>
          <w:szCs w:val="28"/>
        </w:rPr>
        <w:t>[</w:t>
      </w:r>
      <w:r>
        <w:rPr>
          <w:rFonts w:cs="Times New Roman"/>
          <w:szCs w:val="28"/>
        </w:rPr>
        <w:t>к 25-летию принятия акта о провозглашении независимости Юж. Осетии : беседа с рук. смеш. контрольной комиссии респ. Т. Кусовым / записал Э. Гаглоев</w:t>
      </w:r>
      <w:r w:rsidRPr="00975570">
        <w:rPr>
          <w:rFonts w:cs="Times New Roman"/>
          <w:szCs w:val="28"/>
        </w:rPr>
        <w:t>]</w:t>
      </w:r>
      <w:r>
        <w:rPr>
          <w:rFonts w:cs="Times New Roman"/>
          <w:szCs w:val="28"/>
        </w:rPr>
        <w:t xml:space="preserve"> // Северная Осетия. – 2017. – 27 мая. – С. 1, 4.</w:t>
      </w:r>
    </w:p>
    <w:p w14:paraId="49FFF45A" w14:textId="77777777" w:rsidR="00426354" w:rsidRDefault="00426354" w:rsidP="00E06EF9">
      <w:pPr>
        <w:pStyle w:val="a3"/>
        <w:numPr>
          <w:ilvl w:val="0"/>
          <w:numId w:val="8"/>
        </w:numPr>
        <w:jc w:val="both"/>
        <w:rPr>
          <w:rFonts w:cs="Times New Roman"/>
          <w:szCs w:val="28"/>
        </w:rPr>
      </w:pPr>
      <w:r w:rsidRPr="00E23D64">
        <w:rPr>
          <w:rFonts w:cs="Times New Roman"/>
          <w:b/>
          <w:szCs w:val="28"/>
        </w:rPr>
        <w:t>Магометов, А.</w:t>
      </w:r>
      <w:r>
        <w:rPr>
          <w:rFonts w:cs="Times New Roman"/>
          <w:szCs w:val="28"/>
        </w:rPr>
        <w:t xml:space="preserve"> В надежных руках : </w:t>
      </w:r>
      <w:r w:rsidRPr="00975570">
        <w:rPr>
          <w:rFonts w:cs="Times New Roman"/>
          <w:szCs w:val="28"/>
        </w:rPr>
        <w:t>[</w:t>
      </w:r>
      <w:r>
        <w:rPr>
          <w:rFonts w:cs="Times New Roman"/>
          <w:szCs w:val="28"/>
        </w:rPr>
        <w:t>об избрании Президентом РЮО-Государства Алания А. Бибилова : мнение президента СОГУ, д-ра ист. наук, проф. А. Магометова</w:t>
      </w:r>
      <w:r w:rsidRPr="00975570">
        <w:rPr>
          <w:rFonts w:cs="Times New Roman"/>
          <w:szCs w:val="28"/>
        </w:rPr>
        <w:t>]</w:t>
      </w:r>
      <w:r>
        <w:rPr>
          <w:rFonts w:cs="Times New Roman"/>
          <w:szCs w:val="28"/>
        </w:rPr>
        <w:t xml:space="preserve"> // Северная Осетия. – 2017. – 26 апр. – С. 3.</w:t>
      </w:r>
    </w:p>
    <w:p w14:paraId="7B4DFCB4" w14:textId="77777777" w:rsidR="00426354" w:rsidRDefault="00426354" w:rsidP="00E06EF9">
      <w:pPr>
        <w:pStyle w:val="a3"/>
        <w:numPr>
          <w:ilvl w:val="0"/>
          <w:numId w:val="8"/>
        </w:numPr>
        <w:jc w:val="both"/>
        <w:rPr>
          <w:rFonts w:cs="Times New Roman"/>
          <w:szCs w:val="28"/>
        </w:rPr>
      </w:pPr>
      <w:r w:rsidRPr="00E23D64">
        <w:rPr>
          <w:rFonts w:cs="Times New Roman"/>
          <w:b/>
          <w:szCs w:val="28"/>
        </w:rPr>
        <w:t>Медаль Президенту</w:t>
      </w:r>
      <w:r>
        <w:rPr>
          <w:rFonts w:cs="Times New Roman"/>
          <w:szCs w:val="28"/>
        </w:rPr>
        <w:t xml:space="preserve"> : </w:t>
      </w:r>
      <w:r w:rsidRPr="00E23D64">
        <w:rPr>
          <w:rFonts w:cs="Times New Roman"/>
          <w:szCs w:val="28"/>
        </w:rPr>
        <w:t>[</w:t>
      </w:r>
      <w:r>
        <w:rPr>
          <w:rFonts w:cs="Times New Roman"/>
          <w:szCs w:val="28"/>
        </w:rPr>
        <w:t>рук. Администрации Главы РСО-А и правительства Р. Келехсаев принял участие в мероприятиях по случаю 65-летия Президента РЮО Л. Тибилова и вручил ему гос. награду – медаль «Во Славу Осетии»</w:t>
      </w:r>
      <w:r w:rsidRPr="00E23D64">
        <w:rPr>
          <w:rFonts w:cs="Times New Roman"/>
          <w:szCs w:val="28"/>
        </w:rPr>
        <w:t>]</w:t>
      </w:r>
      <w:r>
        <w:rPr>
          <w:rFonts w:cs="Times New Roman"/>
          <w:szCs w:val="28"/>
        </w:rPr>
        <w:t xml:space="preserve"> // Северная Осетия. – 2017. – 30 марта. – С. 2.</w:t>
      </w:r>
    </w:p>
    <w:p w14:paraId="79E487B0" w14:textId="77777777" w:rsidR="00426354" w:rsidRDefault="00426354" w:rsidP="00E06EF9">
      <w:pPr>
        <w:pStyle w:val="a3"/>
        <w:numPr>
          <w:ilvl w:val="0"/>
          <w:numId w:val="8"/>
        </w:numPr>
        <w:jc w:val="both"/>
        <w:rPr>
          <w:rFonts w:cs="Times New Roman"/>
          <w:szCs w:val="28"/>
        </w:rPr>
      </w:pPr>
      <w:r w:rsidRPr="00E23D64">
        <w:rPr>
          <w:rFonts w:cs="Times New Roman"/>
          <w:b/>
          <w:szCs w:val="28"/>
        </w:rPr>
        <w:t>Медоев, Д.</w:t>
      </w:r>
      <w:r>
        <w:rPr>
          <w:rFonts w:cs="Times New Roman"/>
          <w:szCs w:val="28"/>
        </w:rPr>
        <w:t xml:space="preserve"> Уникальный контингент : </w:t>
      </w:r>
      <w:r w:rsidRPr="00E23D64">
        <w:rPr>
          <w:rFonts w:cs="Times New Roman"/>
          <w:szCs w:val="28"/>
        </w:rPr>
        <w:t>[</w:t>
      </w:r>
      <w:r>
        <w:rPr>
          <w:rFonts w:cs="Times New Roman"/>
          <w:szCs w:val="28"/>
        </w:rPr>
        <w:t>к 25-летию со дня ввода в зону грузино-осет. конфликта смеш. сил по поддержанию мира : рассказывают министр иностр. дел РЮО Д. Медоев и генерал-лейтенант РСО-А С. Суанов / записала Н. Романова</w:t>
      </w:r>
      <w:r w:rsidRPr="00E23D64">
        <w:rPr>
          <w:rFonts w:cs="Times New Roman"/>
          <w:szCs w:val="28"/>
        </w:rPr>
        <w:t>]</w:t>
      </w:r>
      <w:r>
        <w:rPr>
          <w:rFonts w:cs="Times New Roman"/>
          <w:szCs w:val="28"/>
        </w:rPr>
        <w:t xml:space="preserve"> // Северная Осетия. – 2017. – 14 июля. – С. 1-2.</w:t>
      </w:r>
    </w:p>
    <w:p w14:paraId="4F366658" w14:textId="77777777" w:rsidR="00426354" w:rsidRDefault="00426354" w:rsidP="00E06EF9">
      <w:pPr>
        <w:pStyle w:val="a3"/>
        <w:numPr>
          <w:ilvl w:val="0"/>
          <w:numId w:val="8"/>
        </w:numPr>
        <w:jc w:val="both"/>
        <w:rPr>
          <w:rFonts w:cs="Times New Roman"/>
          <w:szCs w:val="28"/>
        </w:rPr>
      </w:pPr>
      <w:r w:rsidRPr="00E23D64">
        <w:rPr>
          <w:rFonts w:cs="Times New Roman"/>
          <w:b/>
          <w:szCs w:val="28"/>
        </w:rPr>
        <w:t xml:space="preserve">Миротворческая операция в Южной Осетии: </w:t>
      </w:r>
      <w:r w:rsidRPr="00D23CF2">
        <w:rPr>
          <w:rFonts w:cs="Times New Roman"/>
          <w:bCs/>
          <w:szCs w:val="28"/>
        </w:rPr>
        <w:t>история, факты, документы</w:t>
      </w:r>
      <w:r>
        <w:rPr>
          <w:rFonts w:cs="Times New Roman"/>
          <w:szCs w:val="28"/>
        </w:rPr>
        <w:t xml:space="preserve"> // Республика. – 2017. – Июль (№ 51). – С. 5-20.</w:t>
      </w:r>
    </w:p>
    <w:p w14:paraId="75011E19" w14:textId="77777777" w:rsidR="00426354" w:rsidRDefault="00426354" w:rsidP="00E06EF9">
      <w:pPr>
        <w:pStyle w:val="a3"/>
        <w:numPr>
          <w:ilvl w:val="0"/>
          <w:numId w:val="8"/>
        </w:numPr>
        <w:jc w:val="both"/>
        <w:rPr>
          <w:rFonts w:cs="Times New Roman"/>
          <w:szCs w:val="28"/>
        </w:rPr>
      </w:pPr>
      <w:r w:rsidRPr="000A79AA">
        <w:rPr>
          <w:rFonts w:cs="Times New Roman"/>
          <w:b/>
          <w:szCs w:val="28"/>
        </w:rPr>
        <w:t>О героях сражений за Родину</w:t>
      </w:r>
      <w:r>
        <w:rPr>
          <w:rFonts w:cs="Times New Roman"/>
          <w:szCs w:val="28"/>
        </w:rPr>
        <w:t xml:space="preserve"> : </w:t>
      </w:r>
      <w:r w:rsidRPr="000A79AA">
        <w:rPr>
          <w:rFonts w:cs="Times New Roman"/>
          <w:szCs w:val="28"/>
        </w:rPr>
        <w:t>[</w:t>
      </w:r>
      <w:r>
        <w:rPr>
          <w:rFonts w:cs="Times New Roman"/>
          <w:szCs w:val="28"/>
        </w:rPr>
        <w:t>о событиях авг. 2008 г. в Юж. Осетии и о погибших сотр. М-ва обороны Юж. Осетии А. Багаеве и А. Джиоеве</w:t>
      </w:r>
      <w:r w:rsidRPr="000A79AA">
        <w:rPr>
          <w:rFonts w:cs="Times New Roman"/>
          <w:szCs w:val="28"/>
        </w:rPr>
        <w:t>]</w:t>
      </w:r>
      <w:r>
        <w:rPr>
          <w:rFonts w:cs="Times New Roman"/>
          <w:szCs w:val="28"/>
        </w:rPr>
        <w:t xml:space="preserve"> // Владикавказ. – 2017. – 8 авг.</w:t>
      </w:r>
    </w:p>
    <w:p w14:paraId="46ECA702" w14:textId="77777777" w:rsidR="00426354" w:rsidRDefault="00426354" w:rsidP="00E06EF9">
      <w:pPr>
        <w:pStyle w:val="a3"/>
        <w:numPr>
          <w:ilvl w:val="0"/>
          <w:numId w:val="8"/>
        </w:numPr>
        <w:jc w:val="both"/>
        <w:rPr>
          <w:rFonts w:cs="Times New Roman"/>
          <w:szCs w:val="28"/>
        </w:rPr>
      </w:pPr>
      <w:r w:rsidRPr="000A79AA">
        <w:rPr>
          <w:rFonts w:cs="Times New Roman"/>
          <w:b/>
          <w:szCs w:val="28"/>
        </w:rPr>
        <w:lastRenderedPageBreak/>
        <w:t xml:space="preserve">Обращение Президента РЮО </w:t>
      </w:r>
      <w:r w:rsidRPr="00D23CF2">
        <w:rPr>
          <w:rFonts w:cs="Times New Roman"/>
          <w:bCs/>
          <w:szCs w:val="28"/>
        </w:rPr>
        <w:t>Л. Х. Тибилова к гражданам Республики Южная Осетия</w:t>
      </w:r>
      <w:r w:rsidRPr="000A79AA">
        <w:rPr>
          <w:rFonts w:cs="Times New Roman"/>
          <w:b/>
          <w:szCs w:val="28"/>
        </w:rPr>
        <w:t xml:space="preserve"> </w:t>
      </w:r>
      <w:r w:rsidRPr="000A79AA">
        <w:rPr>
          <w:rFonts w:cs="Times New Roman"/>
          <w:szCs w:val="28"/>
        </w:rPr>
        <w:t>[</w:t>
      </w:r>
      <w:r>
        <w:rPr>
          <w:rFonts w:cs="Times New Roman"/>
          <w:szCs w:val="28"/>
        </w:rPr>
        <w:t>по поводу предстоящих выборов Президента РЮО</w:t>
      </w:r>
      <w:r w:rsidRPr="000A79AA">
        <w:rPr>
          <w:rFonts w:cs="Times New Roman"/>
          <w:szCs w:val="28"/>
        </w:rPr>
        <w:t>]</w:t>
      </w:r>
      <w:r>
        <w:rPr>
          <w:rFonts w:cs="Times New Roman"/>
          <w:szCs w:val="28"/>
        </w:rPr>
        <w:t xml:space="preserve"> // Северная Осетия. – 2017. – 26 янв. – С. 2.</w:t>
      </w:r>
    </w:p>
    <w:p w14:paraId="7FCFD05D" w14:textId="77777777" w:rsidR="00426354" w:rsidRDefault="00426354" w:rsidP="00E06EF9">
      <w:pPr>
        <w:pStyle w:val="a3"/>
        <w:numPr>
          <w:ilvl w:val="0"/>
          <w:numId w:val="8"/>
        </w:numPr>
        <w:jc w:val="both"/>
        <w:rPr>
          <w:rFonts w:cs="Times New Roman"/>
          <w:szCs w:val="28"/>
        </w:rPr>
      </w:pPr>
      <w:r w:rsidRPr="000A79AA">
        <w:rPr>
          <w:rFonts w:cs="Times New Roman"/>
          <w:b/>
          <w:szCs w:val="28"/>
        </w:rPr>
        <w:t>Один народ, одна культура</w:t>
      </w:r>
      <w:r>
        <w:rPr>
          <w:rFonts w:cs="Times New Roman"/>
          <w:szCs w:val="28"/>
        </w:rPr>
        <w:t xml:space="preserve"> : </w:t>
      </w:r>
      <w:r w:rsidRPr="000A79AA">
        <w:rPr>
          <w:rFonts w:cs="Times New Roman"/>
          <w:szCs w:val="28"/>
        </w:rPr>
        <w:t>[</w:t>
      </w:r>
      <w:r>
        <w:rPr>
          <w:rFonts w:cs="Times New Roman"/>
          <w:szCs w:val="28"/>
        </w:rPr>
        <w:t>об участии Главы респ. В. Битарова в торжествах, посвящ. 25-й годовщине со дня принятия Акта о провозглашении независимости Юж. Осетии</w:t>
      </w:r>
      <w:r w:rsidRPr="000A79AA">
        <w:rPr>
          <w:rFonts w:cs="Times New Roman"/>
          <w:szCs w:val="28"/>
        </w:rPr>
        <w:t>]</w:t>
      </w:r>
      <w:r>
        <w:rPr>
          <w:rFonts w:cs="Times New Roman"/>
          <w:szCs w:val="28"/>
        </w:rPr>
        <w:t xml:space="preserve"> // Северная Осетия. – 2017. – 30 мая. – С. 1.</w:t>
      </w:r>
    </w:p>
    <w:p w14:paraId="62797B6A" w14:textId="77777777" w:rsidR="00426354" w:rsidRDefault="00426354" w:rsidP="00E06EF9">
      <w:pPr>
        <w:pStyle w:val="a3"/>
        <w:numPr>
          <w:ilvl w:val="0"/>
          <w:numId w:val="8"/>
        </w:numPr>
        <w:jc w:val="both"/>
        <w:rPr>
          <w:rFonts w:cs="Times New Roman"/>
          <w:szCs w:val="28"/>
        </w:rPr>
      </w:pPr>
      <w:r w:rsidRPr="000A79AA">
        <w:rPr>
          <w:rFonts w:cs="Times New Roman"/>
          <w:b/>
          <w:szCs w:val="28"/>
        </w:rPr>
        <w:t>Остаев, С.</w:t>
      </w:r>
      <w:r>
        <w:rPr>
          <w:rFonts w:cs="Times New Roman"/>
          <w:szCs w:val="28"/>
        </w:rPr>
        <w:t xml:space="preserve"> Государство Алания : дипломатия без границ : </w:t>
      </w:r>
      <w:r w:rsidRPr="000A79AA">
        <w:rPr>
          <w:rFonts w:cs="Times New Roman"/>
          <w:szCs w:val="28"/>
        </w:rPr>
        <w:t>[</w:t>
      </w:r>
      <w:r>
        <w:rPr>
          <w:rFonts w:cs="Times New Roman"/>
          <w:szCs w:val="28"/>
        </w:rPr>
        <w:t>о будущем Юж. Осетия в мировом пространстве</w:t>
      </w:r>
      <w:r w:rsidRPr="000A79AA">
        <w:rPr>
          <w:rFonts w:cs="Times New Roman"/>
          <w:szCs w:val="28"/>
        </w:rPr>
        <w:t>]</w:t>
      </w:r>
      <w:r>
        <w:rPr>
          <w:rFonts w:cs="Times New Roman"/>
          <w:szCs w:val="28"/>
        </w:rPr>
        <w:t xml:space="preserve"> / С. Остаев // Республика. – 2017. – 2 дек. (№ 95-97). – С. 14-15.</w:t>
      </w:r>
    </w:p>
    <w:p w14:paraId="6980869E" w14:textId="77777777" w:rsidR="00426354" w:rsidRDefault="00426354" w:rsidP="00E06EF9">
      <w:pPr>
        <w:pStyle w:val="a3"/>
        <w:numPr>
          <w:ilvl w:val="0"/>
          <w:numId w:val="8"/>
        </w:numPr>
        <w:jc w:val="both"/>
        <w:rPr>
          <w:rFonts w:cs="Times New Roman"/>
          <w:szCs w:val="28"/>
        </w:rPr>
      </w:pPr>
      <w:r w:rsidRPr="00D0066C">
        <w:rPr>
          <w:rFonts w:cs="Times New Roman"/>
          <w:b/>
          <w:szCs w:val="28"/>
        </w:rPr>
        <w:t>Остаев, С.</w:t>
      </w:r>
      <w:r>
        <w:rPr>
          <w:rFonts w:cs="Times New Roman"/>
          <w:szCs w:val="28"/>
        </w:rPr>
        <w:t xml:space="preserve"> К складывающейся непростой ситуации в религиозной жизни Республики / С. Остаев // Республика. – 2017. – 2 дек. (№ 88-90). – С. 20-21.</w:t>
      </w:r>
    </w:p>
    <w:p w14:paraId="02B957EF" w14:textId="77777777" w:rsidR="00426354" w:rsidRDefault="00426354" w:rsidP="00E06EF9">
      <w:pPr>
        <w:pStyle w:val="a3"/>
        <w:numPr>
          <w:ilvl w:val="0"/>
          <w:numId w:val="8"/>
        </w:numPr>
        <w:jc w:val="both"/>
        <w:rPr>
          <w:rFonts w:cs="Times New Roman"/>
          <w:szCs w:val="28"/>
        </w:rPr>
      </w:pPr>
      <w:r w:rsidRPr="00D0066C">
        <w:rPr>
          <w:rFonts w:cs="Times New Roman"/>
          <w:b/>
          <w:szCs w:val="28"/>
        </w:rPr>
        <w:t xml:space="preserve">Остаев, С. </w:t>
      </w:r>
      <w:r>
        <w:rPr>
          <w:rFonts w:cs="Times New Roman"/>
          <w:szCs w:val="28"/>
        </w:rPr>
        <w:t xml:space="preserve">Подзабытый август 2004 года : </w:t>
      </w:r>
      <w:r w:rsidRPr="00D0066C">
        <w:rPr>
          <w:rFonts w:cs="Times New Roman"/>
          <w:szCs w:val="28"/>
        </w:rPr>
        <w:t>[</w:t>
      </w:r>
      <w:r>
        <w:rPr>
          <w:rFonts w:cs="Times New Roman"/>
          <w:szCs w:val="28"/>
        </w:rPr>
        <w:t>о событиях в зоне грузино-осетин. конфликта</w:t>
      </w:r>
      <w:r w:rsidRPr="00D0066C">
        <w:rPr>
          <w:rFonts w:cs="Times New Roman"/>
          <w:szCs w:val="28"/>
        </w:rPr>
        <w:t>]</w:t>
      </w:r>
      <w:r>
        <w:rPr>
          <w:rFonts w:cs="Times New Roman"/>
          <w:szCs w:val="28"/>
        </w:rPr>
        <w:t xml:space="preserve"> / С. Остаев // Республика. – 2017. – 19 авг. (№ 61-62). – С. 14-15.</w:t>
      </w:r>
    </w:p>
    <w:p w14:paraId="1B6F1AF5" w14:textId="77777777" w:rsidR="00426354" w:rsidRDefault="00426354" w:rsidP="00E06EF9">
      <w:pPr>
        <w:pStyle w:val="a3"/>
        <w:numPr>
          <w:ilvl w:val="0"/>
          <w:numId w:val="8"/>
        </w:numPr>
        <w:jc w:val="both"/>
        <w:rPr>
          <w:rFonts w:cs="Times New Roman"/>
          <w:szCs w:val="28"/>
        </w:rPr>
      </w:pPr>
      <w:r w:rsidRPr="00D0066C">
        <w:rPr>
          <w:rFonts w:cs="Times New Roman"/>
          <w:b/>
          <w:szCs w:val="28"/>
        </w:rPr>
        <w:t>Первые сто дней президента</w:t>
      </w:r>
      <w:r>
        <w:rPr>
          <w:rFonts w:cs="Times New Roman"/>
          <w:szCs w:val="28"/>
        </w:rPr>
        <w:t xml:space="preserve"> </w:t>
      </w:r>
      <w:r w:rsidRPr="00D0066C">
        <w:rPr>
          <w:rFonts w:cs="Times New Roman"/>
          <w:szCs w:val="28"/>
        </w:rPr>
        <w:t>[</w:t>
      </w:r>
      <w:r>
        <w:rPr>
          <w:rFonts w:cs="Times New Roman"/>
          <w:szCs w:val="28"/>
        </w:rPr>
        <w:t>РЮО</w:t>
      </w:r>
      <w:r w:rsidRPr="00D0066C">
        <w:rPr>
          <w:rFonts w:cs="Times New Roman"/>
          <w:szCs w:val="28"/>
        </w:rPr>
        <w:t>]</w:t>
      </w:r>
      <w:r>
        <w:rPr>
          <w:rFonts w:cs="Times New Roman"/>
          <w:szCs w:val="28"/>
        </w:rPr>
        <w:t xml:space="preserve"> </w:t>
      </w:r>
      <w:r w:rsidRPr="00776725">
        <w:rPr>
          <w:rFonts w:cs="Times New Roman"/>
          <w:b/>
          <w:szCs w:val="28"/>
        </w:rPr>
        <w:t>Бибилова</w:t>
      </w:r>
      <w:r>
        <w:rPr>
          <w:rFonts w:cs="Times New Roman"/>
          <w:szCs w:val="28"/>
        </w:rPr>
        <w:t xml:space="preserve"> // Республика. – 2017. – Июль (№ 55-56). – С. 3-5.</w:t>
      </w:r>
    </w:p>
    <w:p w14:paraId="1069E627" w14:textId="77777777" w:rsidR="00426354" w:rsidRDefault="00426354" w:rsidP="00E06EF9">
      <w:pPr>
        <w:pStyle w:val="a3"/>
        <w:numPr>
          <w:ilvl w:val="0"/>
          <w:numId w:val="8"/>
        </w:numPr>
        <w:jc w:val="both"/>
        <w:rPr>
          <w:rFonts w:cs="Times New Roman"/>
          <w:szCs w:val="28"/>
        </w:rPr>
      </w:pPr>
      <w:r w:rsidRPr="00D0066C">
        <w:rPr>
          <w:rFonts w:cs="Times New Roman"/>
          <w:b/>
          <w:szCs w:val="28"/>
        </w:rPr>
        <w:t>Плион, Ф.</w:t>
      </w:r>
      <w:r>
        <w:rPr>
          <w:rFonts w:cs="Times New Roman"/>
          <w:szCs w:val="28"/>
        </w:rPr>
        <w:t xml:space="preserve"> Южная Осетия и беглая статистика личных имен / Плион Фатима // Республика. – 2017. – 28 окт. – С. 21.</w:t>
      </w:r>
    </w:p>
    <w:p w14:paraId="49AF12AD" w14:textId="77777777" w:rsidR="00426354" w:rsidRDefault="00426354" w:rsidP="00E06EF9">
      <w:pPr>
        <w:pStyle w:val="a3"/>
        <w:numPr>
          <w:ilvl w:val="0"/>
          <w:numId w:val="8"/>
        </w:numPr>
        <w:jc w:val="both"/>
        <w:rPr>
          <w:rFonts w:cs="Times New Roman"/>
          <w:szCs w:val="28"/>
        </w:rPr>
      </w:pPr>
      <w:r w:rsidRPr="00D0066C">
        <w:rPr>
          <w:rFonts w:cs="Times New Roman"/>
          <w:b/>
          <w:szCs w:val="28"/>
        </w:rPr>
        <w:t>Подвиг Цхинвала</w:t>
      </w:r>
      <w:r>
        <w:rPr>
          <w:rFonts w:cs="Times New Roman"/>
          <w:szCs w:val="28"/>
        </w:rPr>
        <w:t xml:space="preserve"> : </w:t>
      </w:r>
      <w:r w:rsidRPr="00D0066C">
        <w:rPr>
          <w:rFonts w:cs="Times New Roman"/>
          <w:szCs w:val="28"/>
        </w:rPr>
        <w:t>[</w:t>
      </w:r>
      <w:r>
        <w:rPr>
          <w:rFonts w:cs="Times New Roman"/>
          <w:szCs w:val="28"/>
        </w:rPr>
        <w:t>о нападении грузинских агрессоров на Южную Осетию в 2008 г.</w:t>
      </w:r>
      <w:r w:rsidRPr="00D0066C">
        <w:rPr>
          <w:rFonts w:cs="Times New Roman"/>
          <w:szCs w:val="28"/>
        </w:rPr>
        <w:t>]</w:t>
      </w:r>
      <w:r>
        <w:rPr>
          <w:rFonts w:cs="Times New Roman"/>
          <w:szCs w:val="28"/>
        </w:rPr>
        <w:t xml:space="preserve"> // Стыр Ныхас. – 2017. – № 7 </w:t>
      </w:r>
      <w:r w:rsidRPr="00D0066C">
        <w:rPr>
          <w:rFonts w:cs="Times New Roman"/>
          <w:szCs w:val="28"/>
        </w:rPr>
        <w:t>[</w:t>
      </w:r>
      <w:r>
        <w:rPr>
          <w:rFonts w:cs="Times New Roman"/>
          <w:szCs w:val="28"/>
        </w:rPr>
        <w:t>531</w:t>
      </w:r>
      <w:r w:rsidRPr="00D0066C">
        <w:rPr>
          <w:rFonts w:cs="Times New Roman"/>
          <w:szCs w:val="28"/>
        </w:rPr>
        <w:t>]</w:t>
      </w:r>
      <w:r>
        <w:rPr>
          <w:rFonts w:cs="Times New Roman"/>
          <w:szCs w:val="28"/>
        </w:rPr>
        <w:t xml:space="preserve"> апрель. – С. 3.</w:t>
      </w:r>
    </w:p>
    <w:p w14:paraId="5C6C4CA4" w14:textId="77777777" w:rsidR="00426354" w:rsidRDefault="00426354" w:rsidP="00E06EF9">
      <w:pPr>
        <w:pStyle w:val="a3"/>
        <w:numPr>
          <w:ilvl w:val="0"/>
          <w:numId w:val="8"/>
        </w:numPr>
        <w:jc w:val="both"/>
        <w:rPr>
          <w:rFonts w:cs="Times New Roman"/>
          <w:szCs w:val="28"/>
        </w:rPr>
      </w:pPr>
      <w:r w:rsidRPr="00D0066C">
        <w:rPr>
          <w:rFonts w:cs="Times New Roman"/>
          <w:b/>
          <w:szCs w:val="28"/>
        </w:rPr>
        <w:t xml:space="preserve">Путин – Тибилову: </w:t>
      </w:r>
      <w:r w:rsidRPr="00D20BE0">
        <w:rPr>
          <w:rFonts w:cs="Times New Roman"/>
          <w:szCs w:val="28"/>
        </w:rPr>
        <w:t>«Удачи вам!»</w:t>
      </w:r>
      <w:r>
        <w:rPr>
          <w:rFonts w:cs="Times New Roman"/>
          <w:szCs w:val="28"/>
        </w:rPr>
        <w:t xml:space="preserve"> : </w:t>
      </w:r>
      <w:r w:rsidRPr="00D0066C">
        <w:rPr>
          <w:rFonts w:cs="Times New Roman"/>
          <w:szCs w:val="28"/>
        </w:rPr>
        <w:t>[</w:t>
      </w:r>
      <w:r>
        <w:rPr>
          <w:rFonts w:cs="Times New Roman"/>
          <w:szCs w:val="28"/>
        </w:rPr>
        <w:t>в Москве прошли переговоры президентов России В. Путина и Юж. Осетии Л. Тибилова</w:t>
      </w:r>
      <w:r w:rsidRPr="00D0066C">
        <w:rPr>
          <w:rFonts w:cs="Times New Roman"/>
          <w:szCs w:val="28"/>
        </w:rPr>
        <w:t>]</w:t>
      </w:r>
      <w:r>
        <w:rPr>
          <w:rFonts w:cs="Times New Roman"/>
          <w:szCs w:val="28"/>
        </w:rPr>
        <w:t xml:space="preserve"> // Северная Осетия. – 2017. – 22 марта. – С. 1.</w:t>
      </w:r>
    </w:p>
    <w:p w14:paraId="41C50898" w14:textId="77777777" w:rsidR="00426354" w:rsidRDefault="00426354" w:rsidP="00E06EF9">
      <w:pPr>
        <w:pStyle w:val="a3"/>
        <w:numPr>
          <w:ilvl w:val="0"/>
          <w:numId w:val="8"/>
        </w:numPr>
        <w:jc w:val="both"/>
        <w:rPr>
          <w:rFonts w:cs="Times New Roman"/>
          <w:szCs w:val="28"/>
        </w:rPr>
      </w:pPr>
      <w:r w:rsidRPr="00B83CB7">
        <w:rPr>
          <w:rFonts w:cs="Times New Roman"/>
          <w:b/>
          <w:szCs w:val="28"/>
        </w:rPr>
        <w:t>Эрик Пухаев возглавил правительство</w:t>
      </w:r>
      <w:r>
        <w:rPr>
          <w:rFonts w:cs="Times New Roman"/>
          <w:szCs w:val="28"/>
        </w:rPr>
        <w:t xml:space="preserve"> </w:t>
      </w:r>
      <w:r w:rsidRPr="00D0066C">
        <w:rPr>
          <w:rFonts w:cs="Times New Roman"/>
          <w:szCs w:val="28"/>
        </w:rPr>
        <w:t>[</w:t>
      </w:r>
      <w:r>
        <w:rPr>
          <w:rFonts w:cs="Times New Roman"/>
          <w:szCs w:val="28"/>
        </w:rPr>
        <w:t>Южной Осетии</w:t>
      </w:r>
      <w:r w:rsidRPr="00D0066C">
        <w:rPr>
          <w:rFonts w:cs="Times New Roman"/>
          <w:szCs w:val="28"/>
        </w:rPr>
        <w:t>]</w:t>
      </w:r>
      <w:r>
        <w:rPr>
          <w:rFonts w:cs="Times New Roman"/>
          <w:szCs w:val="28"/>
        </w:rPr>
        <w:t xml:space="preserve"> // Северная Осетия. – 2017. – 17 мая. – С. 1.</w:t>
      </w:r>
    </w:p>
    <w:p w14:paraId="3EE780F7" w14:textId="77777777" w:rsidR="00426354" w:rsidRDefault="00426354" w:rsidP="00E06EF9">
      <w:pPr>
        <w:pStyle w:val="a3"/>
        <w:numPr>
          <w:ilvl w:val="0"/>
          <w:numId w:val="8"/>
        </w:numPr>
        <w:jc w:val="both"/>
        <w:rPr>
          <w:rFonts w:cs="Times New Roman"/>
          <w:szCs w:val="28"/>
        </w:rPr>
      </w:pPr>
      <w:r w:rsidRPr="00B83CB7">
        <w:rPr>
          <w:rFonts w:cs="Times New Roman"/>
          <w:b/>
          <w:szCs w:val="28"/>
        </w:rPr>
        <w:t>Резник, О.</w:t>
      </w:r>
      <w:r>
        <w:rPr>
          <w:rFonts w:cs="Times New Roman"/>
          <w:szCs w:val="28"/>
        </w:rPr>
        <w:t xml:space="preserve"> Мужество Цхинвала : сегодня 8 августа, исполняется девять лет со дня вероломного нападения Грузии на Южную Осетию / Ольга Резник // Пульс Осетии. – 2017. – 8 авг. – С. 1, 3.</w:t>
      </w:r>
    </w:p>
    <w:p w14:paraId="524B6416" w14:textId="48FEF91F" w:rsidR="00426354" w:rsidRPr="000A79AA" w:rsidRDefault="00426354" w:rsidP="00E06EF9">
      <w:pPr>
        <w:pStyle w:val="a3"/>
        <w:numPr>
          <w:ilvl w:val="0"/>
          <w:numId w:val="8"/>
        </w:numPr>
        <w:jc w:val="both"/>
        <w:rPr>
          <w:rFonts w:cs="Times New Roman"/>
          <w:szCs w:val="28"/>
        </w:rPr>
      </w:pPr>
      <w:r w:rsidRPr="00B83CB7">
        <w:rPr>
          <w:rFonts w:cs="Times New Roman"/>
          <w:b/>
          <w:szCs w:val="28"/>
        </w:rPr>
        <w:t xml:space="preserve">Республика Южная Осетия. </w:t>
      </w:r>
      <w:r w:rsidRPr="00D20BE0">
        <w:rPr>
          <w:rFonts w:cs="Times New Roman"/>
          <w:szCs w:val="28"/>
        </w:rPr>
        <w:t>Девять лет признания</w:t>
      </w:r>
      <w:r>
        <w:rPr>
          <w:rFonts w:cs="Times New Roman"/>
          <w:szCs w:val="28"/>
        </w:rPr>
        <w:t xml:space="preserve"> // Республик</w:t>
      </w:r>
      <w:r w:rsidR="00D20BE0">
        <w:rPr>
          <w:rFonts w:cs="Times New Roman"/>
          <w:szCs w:val="28"/>
        </w:rPr>
        <w:t>а. – 2017. – 25 авг. (№ 63). – [</w:t>
      </w:r>
      <w:r>
        <w:rPr>
          <w:rFonts w:cs="Times New Roman"/>
          <w:szCs w:val="28"/>
        </w:rPr>
        <w:t>Спецвыпуск</w:t>
      </w:r>
      <w:r w:rsidR="00D20BE0">
        <w:rPr>
          <w:rFonts w:cs="Times New Roman"/>
          <w:szCs w:val="28"/>
        </w:rPr>
        <w:t>]</w:t>
      </w:r>
      <w:r>
        <w:rPr>
          <w:rFonts w:cs="Times New Roman"/>
          <w:szCs w:val="28"/>
        </w:rPr>
        <w:t>.</w:t>
      </w:r>
    </w:p>
    <w:p w14:paraId="314B9076" w14:textId="77777777" w:rsidR="00426354" w:rsidRDefault="00426354" w:rsidP="00E06EF9">
      <w:pPr>
        <w:pStyle w:val="a3"/>
        <w:numPr>
          <w:ilvl w:val="0"/>
          <w:numId w:val="8"/>
        </w:numPr>
        <w:jc w:val="both"/>
        <w:rPr>
          <w:rFonts w:cs="Times New Roman"/>
          <w:szCs w:val="28"/>
        </w:rPr>
      </w:pPr>
      <w:r w:rsidRPr="00B83CB7">
        <w:rPr>
          <w:rFonts w:cs="Times New Roman"/>
          <w:b/>
          <w:szCs w:val="28"/>
        </w:rPr>
        <w:t>Референдум 1992 г. остается в силе</w:t>
      </w:r>
      <w:r>
        <w:rPr>
          <w:rFonts w:cs="Times New Roman"/>
          <w:szCs w:val="28"/>
        </w:rPr>
        <w:t xml:space="preserve"> : </w:t>
      </w:r>
      <w:r w:rsidRPr="00B83CB7">
        <w:rPr>
          <w:rFonts w:cs="Times New Roman"/>
          <w:szCs w:val="28"/>
        </w:rPr>
        <w:t>[</w:t>
      </w:r>
      <w:r>
        <w:rPr>
          <w:rFonts w:cs="Times New Roman"/>
          <w:szCs w:val="28"/>
        </w:rPr>
        <w:t>о торжеств. собрании, посвящ. 25-й годовщине проведения референдума о независимости РЮО 19 янв. 1992 г.</w:t>
      </w:r>
      <w:r w:rsidRPr="00B83CB7">
        <w:rPr>
          <w:rFonts w:cs="Times New Roman"/>
          <w:szCs w:val="28"/>
        </w:rPr>
        <w:t>]</w:t>
      </w:r>
      <w:r>
        <w:rPr>
          <w:rFonts w:cs="Times New Roman"/>
          <w:szCs w:val="28"/>
        </w:rPr>
        <w:t xml:space="preserve"> // Северная Осетия. – 2017. – 21 янв. – С. 3.</w:t>
      </w:r>
    </w:p>
    <w:p w14:paraId="3AF1CAFF" w14:textId="77777777" w:rsidR="00426354" w:rsidRDefault="00426354" w:rsidP="00E06EF9">
      <w:pPr>
        <w:pStyle w:val="a3"/>
        <w:numPr>
          <w:ilvl w:val="0"/>
          <w:numId w:val="8"/>
        </w:numPr>
        <w:jc w:val="both"/>
        <w:rPr>
          <w:rFonts w:cs="Times New Roman"/>
          <w:szCs w:val="28"/>
        </w:rPr>
      </w:pPr>
      <w:r w:rsidRPr="00B83CB7">
        <w:rPr>
          <w:rFonts w:cs="Times New Roman"/>
          <w:b/>
          <w:szCs w:val="28"/>
        </w:rPr>
        <w:t xml:space="preserve">Тарханова, Ж. </w:t>
      </w:r>
      <w:r>
        <w:rPr>
          <w:rFonts w:cs="Times New Roman"/>
          <w:szCs w:val="28"/>
        </w:rPr>
        <w:t xml:space="preserve">Генерал-посол : </w:t>
      </w:r>
      <w:r w:rsidRPr="00B83CB7">
        <w:rPr>
          <w:rFonts w:cs="Times New Roman"/>
          <w:szCs w:val="28"/>
        </w:rPr>
        <w:t>[</w:t>
      </w:r>
      <w:r>
        <w:rPr>
          <w:rFonts w:cs="Times New Roman"/>
          <w:szCs w:val="28"/>
        </w:rPr>
        <w:t xml:space="preserve">Послом России в Юж. Осетии назначен б. командующий смешанными силами по поддержанию мира в зоне груз.-осет. кофликта Марат Кулахметов, сменил первого посла </w:t>
      </w:r>
      <w:r>
        <w:rPr>
          <w:rFonts w:cs="Times New Roman"/>
          <w:szCs w:val="28"/>
        </w:rPr>
        <w:lastRenderedPageBreak/>
        <w:t>России в Юж. Осетии Э. Каргиева</w:t>
      </w:r>
      <w:r w:rsidRPr="00B83CB7">
        <w:rPr>
          <w:rFonts w:cs="Times New Roman"/>
          <w:szCs w:val="28"/>
        </w:rPr>
        <w:t>]</w:t>
      </w:r>
      <w:r>
        <w:rPr>
          <w:rFonts w:cs="Times New Roman"/>
          <w:szCs w:val="28"/>
        </w:rPr>
        <w:t xml:space="preserve"> / Жанна Тарханова // Свободный взгляд. – 2017. – 27 мая. – С. 2.</w:t>
      </w:r>
    </w:p>
    <w:p w14:paraId="69056117" w14:textId="77777777" w:rsidR="00426354" w:rsidRDefault="00426354" w:rsidP="00E06EF9">
      <w:pPr>
        <w:pStyle w:val="a3"/>
        <w:numPr>
          <w:ilvl w:val="0"/>
          <w:numId w:val="8"/>
        </w:numPr>
        <w:jc w:val="both"/>
        <w:rPr>
          <w:rFonts w:cs="Times New Roman"/>
          <w:szCs w:val="28"/>
        </w:rPr>
      </w:pPr>
      <w:r w:rsidRPr="00FC3FD9">
        <w:rPr>
          <w:rFonts w:cs="Times New Roman"/>
          <w:b/>
          <w:szCs w:val="28"/>
        </w:rPr>
        <w:t>Тарханова, Ж.</w:t>
      </w:r>
      <w:r>
        <w:rPr>
          <w:rFonts w:cs="Times New Roman"/>
          <w:szCs w:val="28"/>
        </w:rPr>
        <w:t xml:space="preserve"> Голодовка заключенных продолжается (в Цхинвальской тюрьме) / Жанна Тарханова // Свободный взгляд. – 2017. – 15 июля. – С. 2.</w:t>
      </w:r>
    </w:p>
    <w:p w14:paraId="0E6AA200" w14:textId="77777777" w:rsidR="00426354" w:rsidRDefault="00426354" w:rsidP="00E06EF9">
      <w:pPr>
        <w:pStyle w:val="a3"/>
        <w:numPr>
          <w:ilvl w:val="0"/>
          <w:numId w:val="8"/>
        </w:numPr>
        <w:jc w:val="both"/>
        <w:rPr>
          <w:rFonts w:cs="Times New Roman"/>
          <w:szCs w:val="28"/>
        </w:rPr>
      </w:pPr>
      <w:r w:rsidRPr="00FC3FD9">
        <w:rPr>
          <w:rFonts w:cs="Times New Roman"/>
          <w:b/>
          <w:szCs w:val="28"/>
        </w:rPr>
        <w:t>Тебиев, А.</w:t>
      </w:r>
      <w:r>
        <w:rPr>
          <w:rFonts w:cs="Times New Roman"/>
          <w:szCs w:val="28"/>
        </w:rPr>
        <w:t xml:space="preserve"> Хроники войны </w:t>
      </w:r>
      <w:r w:rsidRPr="00FC3FD9">
        <w:rPr>
          <w:rFonts w:cs="Times New Roman"/>
          <w:szCs w:val="28"/>
        </w:rPr>
        <w:t>[</w:t>
      </w:r>
      <w:r>
        <w:rPr>
          <w:rFonts w:cs="Times New Roman"/>
          <w:szCs w:val="28"/>
        </w:rPr>
        <w:t>8 авг. 2008 г. в Цхинвале : рассказывает оператор «ГТРК-Алания» А. Тебиев / записала З. Губурова</w:t>
      </w:r>
      <w:r w:rsidRPr="00FC3FD9">
        <w:rPr>
          <w:rFonts w:cs="Times New Roman"/>
          <w:szCs w:val="28"/>
        </w:rPr>
        <w:t>]</w:t>
      </w:r>
      <w:r>
        <w:rPr>
          <w:rFonts w:cs="Times New Roman"/>
          <w:szCs w:val="28"/>
        </w:rPr>
        <w:t xml:space="preserve"> // Северная Осетия. – 2017. – 8 авг. – С. 2.</w:t>
      </w:r>
    </w:p>
    <w:p w14:paraId="2BD58A08" w14:textId="77777777" w:rsidR="00426354" w:rsidRDefault="00426354" w:rsidP="00E06EF9">
      <w:pPr>
        <w:pStyle w:val="a3"/>
        <w:numPr>
          <w:ilvl w:val="0"/>
          <w:numId w:val="8"/>
        </w:numPr>
        <w:jc w:val="both"/>
        <w:rPr>
          <w:rFonts w:cs="Times New Roman"/>
          <w:szCs w:val="28"/>
        </w:rPr>
      </w:pPr>
      <w:r w:rsidRPr="00FC3FD9">
        <w:rPr>
          <w:rFonts w:cs="Times New Roman"/>
          <w:b/>
          <w:szCs w:val="28"/>
        </w:rPr>
        <w:t>Тибилов, Л.</w:t>
      </w:r>
      <w:r>
        <w:rPr>
          <w:rFonts w:cs="Times New Roman"/>
          <w:szCs w:val="28"/>
        </w:rPr>
        <w:t xml:space="preserve"> Леонид Тибилов: «У осетинского народа – счастливое будущее!» : </w:t>
      </w:r>
      <w:r w:rsidRPr="00FC3FD9">
        <w:rPr>
          <w:rFonts w:cs="Times New Roman"/>
          <w:szCs w:val="28"/>
        </w:rPr>
        <w:t>[</w:t>
      </w:r>
      <w:r>
        <w:rPr>
          <w:rFonts w:cs="Times New Roman"/>
          <w:szCs w:val="28"/>
        </w:rPr>
        <w:t>беседа с Президентом РЮО в канун его 60-летия</w:t>
      </w:r>
      <w:r w:rsidRPr="00FC3FD9">
        <w:rPr>
          <w:rFonts w:cs="Times New Roman"/>
          <w:szCs w:val="28"/>
        </w:rPr>
        <w:t>]</w:t>
      </w:r>
      <w:r>
        <w:rPr>
          <w:rFonts w:cs="Times New Roman"/>
          <w:szCs w:val="28"/>
        </w:rPr>
        <w:t xml:space="preserve"> // Северная Осетия. – 2017. – 28 марта. – С. 1.</w:t>
      </w:r>
    </w:p>
    <w:p w14:paraId="3A1D18F1" w14:textId="77777777" w:rsidR="00426354" w:rsidRDefault="00426354" w:rsidP="00E06EF9">
      <w:pPr>
        <w:pStyle w:val="a3"/>
        <w:numPr>
          <w:ilvl w:val="0"/>
          <w:numId w:val="8"/>
        </w:numPr>
        <w:jc w:val="both"/>
        <w:rPr>
          <w:rFonts w:cs="Times New Roman"/>
          <w:szCs w:val="28"/>
        </w:rPr>
      </w:pPr>
      <w:r w:rsidRPr="00E8619D">
        <w:rPr>
          <w:rFonts w:cs="Times New Roman"/>
          <w:b/>
          <w:szCs w:val="28"/>
        </w:rPr>
        <w:t>Толасова, К.</w:t>
      </w:r>
      <w:r>
        <w:rPr>
          <w:rFonts w:cs="Times New Roman"/>
          <w:szCs w:val="28"/>
        </w:rPr>
        <w:t xml:space="preserve"> Пенсии жителей Южной Осетии приравняли к российским : </w:t>
      </w:r>
      <w:r w:rsidRPr="00FC3FD9">
        <w:rPr>
          <w:rFonts w:cs="Times New Roman"/>
          <w:szCs w:val="28"/>
        </w:rPr>
        <w:t>[</w:t>
      </w:r>
      <w:r>
        <w:rPr>
          <w:rFonts w:cs="Times New Roman"/>
          <w:szCs w:val="28"/>
        </w:rPr>
        <w:t>зам. пред. комитета СФ по международ. делам А. Тотоонов на заседании представил Федер. Закон «О ратификации межправительственного соглашения между Россией и Южной Осетией о выплате страховых пенсий гражданам РФ, проживающим на территории РЮО»</w:t>
      </w:r>
      <w:r w:rsidRPr="00FC3FD9">
        <w:rPr>
          <w:rFonts w:cs="Times New Roman"/>
          <w:szCs w:val="28"/>
        </w:rPr>
        <w:t>]</w:t>
      </w:r>
      <w:r>
        <w:rPr>
          <w:rFonts w:cs="Times New Roman"/>
          <w:szCs w:val="28"/>
        </w:rPr>
        <w:t xml:space="preserve"> / Катерина Толасова // Северная Осетия. – 2017. – 30 марта. – С. 2.</w:t>
      </w:r>
    </w:p>
    <w:p w14:paraId="0952ACB2" w14:textId="77777777" w:rsidR="00426354" w:rsidRDefault="00426354" w:rsidP="00E06EF9">
      <w:pPr>
        <w:pStyle w:val="a3"/>
        <w:numPr>
          <w:ilvl w:val="0"/>
          <w:numId w:val="8"/>
        </w:numPr>
        <w:jc w:val="both"/>
        <w:rPr>
          <w:rFonts w:cs="Times New Roman"/>
          <w:szCs w:val="28"/>
        </w:rPr>
      </w:pPr>
      <w:r w:rsidRPr="00E8619D">
        <w:rPr>
          <w:rFonts w:cs="Times New Roman"/>
          <w:b/>
          <w:szCs w:val="28"/>
        </w:rPr>
        <w:t>Харебаты, Б.</w:t>
      </w:r>
      <w:r>
        <w:rPr>
          <w:rFonts w:cs="Times New Roman"/>
          <w:szCs w:val="28"/>
        </w:rPr>
        <w:t xml:space="preserve"> Из истории становления законодательной ветви власти Республики Южная Осетия / Батрадз Харебаты // Республика. – 2017. – 23 дек. (№ 95-97). – С. 30-31.</w:t>
      </w:r>
    </w:p>
    <w:p w14:paraId="43B7E5A8" w14:textId="77777777" w:rsidR="00426354" w:rsidRDefault="00426354" w:rsidP="00E06EF9">
      <w:pPr>
        <w:pStyle w:val="a3"/>
        <w:numPr>
          <w:ilvl w:val="0"/>
          <w:numId w:val="8"/>
        </w:numPr>
        <w:jc w:val="both"/>
        <w:rPr>
          <w:rFonts w:cs="Times New Roman"/>
          <w:szCs w:val="28"/>
        </w:rPr>
      </w:pPr>
      <w:r w:rsidRPr="00E8619D">
        <w:rPr>
          <w:rFonts w:cs="Times New Roman"/>
          <w:b/>
          <w:szCs w:val="28"/>
        </w:rPr>
        <w:t>Хубаева, С.</w:t>
      </w:r>
      <w:r>
        <w:rPr>
          <w:rFonts w:cs="Times New Roman"/>
          <w:szCs w:val="28"/>
        </w:rPr>
        <w:t xml:space="preserve"> «Религиозные организации, которые не являются традиционными для Южной Осетии, не будут оказывать помощь обществу…» : </w:t>
      </w:r>
      <w:r w:rsidRPr="00E8619D">
        <w:rPr>
          <w:rFonts w:cs="Times New Roman"/>
          <w:szCs w:val="28"/>
        </w:rPr>
        <w:t>[</w:t>
      </w:r>
      <w:r>
        <w:rPr>
          <w:rFonts w:cs="Times New Roman"/>
          <w:szCs w:val="28"/>
        </w:rPr>
        <w:t>беседа с Уполномоченной по делам религии при Президенте РЮО Соней Хубаевой / записала М. Джиоева</w:t>
      </w:r>
      <w:r w:rsidRPr="00E8619D">
        <w:rPr>
          <w:rFonts w:cs="Times New Roman"/>
          <w:szCs w:val="28"/>
        </w:rPr>
        <w:t>]</w:t>
      </w:r>
      <w:r>
        <w:rPr>
          <w:rFonts w:cs="Times New Roman"/>
          <w:szCs w:val="28"/>
        </w:rPr>
        <w:t xml:space="preserve"> // Республика. – 2017. – 28 окт. (№ 78-80). – С. 26-27.</w:t>
      </w:r>
    </w:p>
    <w:p w14:paraId="00F23254" w14:textId="77777777" w:rsidR="00426354" w:rsidRDefault="00426354" w:rsidP="00E06EF9">
      <w:pPr>
        <w:pStyle w:val="a3"/>
        <w:numPr>
          <w:ilvl w:val="0"/>
          <w:numId w:val="8"/>
        </w:numPr>
        <w:jc w:val="both"/>
        <w:rPr>
          <w:rFonts w:cs="Times New Roman"/>
          <w:szCs w:val="28"/>
        </w:rPr>
      </w:pPr>
      <w:r w:rsidRPr="00405019">
        <w:rPr>
          <w:rFonts w:cs="Times New Roman"/>
          <w:b/>
          <w:szCs w:val="28"/>
        </w:rPr>
        <w:t>«Цель у нас одна – сильная и процветающая Осетия-Алания»</w:t>
      </w:r>
      <w:r>
        <w:rPr>
          <w:rFonts w:cs="Times New Roman"/>
          <w:szCs w:val="28"/>
        </w:rPr>
        <w:t xml:space="preserve"> : </w:t>
      </w:r>
      <w:r w:rsidRPr="00E8619D">
        <w:rPr>
          <w:rFonts w:cs="Times New Roman"/>
          <w:szCs w:val="28"/>
        </w:rPr>
        <w:t>[</w:t>
      </w:r>
      <w:r>
        <w:rPr>
          <w:rFonts w:cs="Times New Roman"/>
          <w:szCs w:val="28"/>
        </w:rPr>
        <w:t>об участии делегации Сев. Осетии в главе с рук. респ. В. Битарова в церемонии инаугурации избр. Президента Юж. Осетии</w:t>
      </w:r>
      <w:r w:rsidRPr="00E8619D">
        <w:rPr>
          <w:rFonts w:cs="Times New Roman"/>
          <w:szCs w:val="28"/>
        </w:rPr>
        <w:t>]</w:t>
      </w:r>
      <w:r>
        <w:rPr>
          <w:rFonts w:cs="Times New Roman"/>
          <w:szCs w:val="28"/>
        </w:rPr>
        <w:t xml:space="preserve"> // Северная Осетия. – 2017. – 22 апр. – С. 2.</w:t>
      </w:r>
    </w:p>
    <w:p w14:paraId="66818140" w14:textId="77777777" w:rsidR="00426354" w:rsidRDefault="00426354" w:rsidP="00E06EF9">
      <w:pPr>
        <w:pStyle w:val="a3"/>
        <w:numPr>
          <w:ilvl w:val="0"/>
          <w:numId w:val="8"/>
        </w:numPr>
        <w:jc w:val="both"/>
        <w:rPr>
          <w:rFonts w:cs="Times New Roman"/>
          <w:szCs w:val="28"/>
        </w:rPr>
      </w:pPr>
      <w:r w:rsidRPr="00405019">
        <w:rPr>
          <w:rFonts w:cs="Times New Roman"/>
          <w:b/>
          <w:szCs w:val="28"/>
        </w:rPr>
        <w:t>Цуциев, А.</w:t>
      </w:r>
      <w:r>
        <w:rPr>
          <w:rFonts w:cs="Times New Roman"/>
          <w:szCs w:val="28"/>
        </w:rPr>
        <w:t xml:space="preserve"> Алания как вопрос референдума : </w:t>
      </w:r>
      <w:r w:rsidRPr="00405019">
        <w:rPr>
          <w:rFonts w:cs="Times New Roman"/>
          <w:szCs w:val="28"/>
        </w:rPr>
        <w:t>[</w:t>
      </w:r>
      <w:r>
        <w:rPr>
          <w:rFonts w:cs="Times New Roman"/>
          <w:szCs w:val="28"/>
        </w:rPr>
        <w:t>о назначении Президентом Юж. Осетии Л. Тибиловым референдума РЮО о восстановлении ист. названия – Государство-Алания : коммент. министра РСО-А по делам национальностей А. Цуциева и рук. молодеж. обществ. орг. «Аланское братство» А. Багаева</w:t>
      </w:r>
      <w:r w:rsidRPr="00405019">
        <w:rPr>
          <w:rFonts w:cs="Times New Roman"/>
          <w:szCs w:val="28"/>
        </w:rPr>
        <w:t>]</w:t>
      </w:r>
      <w:r>
        <w:rPr>
          <w:rFonts w:cs="Times New Roman"/>
          <w:szCs w:val="28"/>
        </w:rPr>
        <w:t xml:space="preserve"> // Северная Осетия. – 2017. – 8 февр. – С. 1-2.</w:t>
      </w:r>
    </w:p>
    <w:p w14:paraId="1148720F" w14:textId="77777777" w:rsidR="00426354" w:rsidRDefault="00426354" w:rsidP="00E06EF9">
      <w:pPr>
        <w:pStyle w:val="a3"/>
        <w:numPr>
          <w:ilvl w:val="0"/>
          <w:numId w:val="8"/>
        </w:numPr>
        <w:jc w:val="both"/>
        <w:rPr>
          <w:rFonts w:cs="Times New Roman"/>
          <w:szCs w:val="28"/>
        </w:rPr>
      </w:pPr>
      <w:r w:rsidRPr="00405019">
        <w:rPr>
          <w:rFonts w:cs="Times New Roman"/>
          <w:b/>
          <w:szCs w:val="28"/>
        </w:rPr>
        <w:t>Цхинвал дебютирует в Сенате</w:t>
      </w:r>
      <w:r>
        <w:rPr>
          <w:rFonts w:cs="Times New Roman"/>
          <w:szCs w:val="28"/>
        </w:rPr>
        <w:t xml:space="preserve"> : </w:t>
      </w:r>
      <w:r w:rsidRPr="00405019">
        <w:rPr>
          <w:rFonts w:cs="Times New Roman"/>
          <w:szCs w:val="28"/>
        </w:rPr>
        <w:t>[</w:t>
      </w:r>
      <w:r>
        <w:rPr>
          <w:rFonts w:cs="Times New Roman"/>
          <w:szCs w:val="28"/>
        </w:rPr>
        <w:t xml:space="preserve">о встрече Чрезвычайного и Полномоч. Посла РЮО в РФ З. Гассиева с пред. Комитета Совета </w:t>
      </w:r>
      <w:r>
        <w:rPr>
          <w:rFonts w:cs="Times New Roman"/>
          <w:szCs w:val="28"/>
        </w:rPr>
        <w:lastRenderedPageBreak/>
        <w:t>Федерации по международ. делам К. Кочиевым</w:t>
      </w:r>
      <w:r w:rsidRPr="00405019">
        <w:rPr>
          <w:rFonts w:cs="Times New Roman"/>
          <w:szCs w:val="28"/>
        </w:rPr>
        <w:t>]</w:t>
      </w:r>
      <w:r>
        <w:rPr>
          <w:rFonts w:cs="Times New Roman"/>
          <w:szCs w:val="28"/>
        </w:rPr>
        <w:t xml:space="preserve"> // Северная Осетия. – 2017. – 19 июля. – С. 2.</w:t>
      </w:r>
    </w:p>
    <w:p w14:paraId="234C676B" w14:textId="77777777" w:rsidR="00426354" w:rsidRDefault="00426354" w:rsidP="00E06EF9">
      <w:pPr>
        <w:pStyle w:val="a3"/>
        <w:numPr>
          <w:ilvl w:val="0"/>
          <w:numId w:val="8"/>
        </w:numPr>
        <w:jc w:val="both"/>
        <w:rPr>
          <w:rFonts w:cs="Times New Roman"/>
          <w:szCs w:val="28"/>
        </w:rPr>
      </w:pPr>
      <w:r w:rsidRPr="00405019">
        <w:rPr>
          <w:rFonts w:cs="Times New Roman"/>
          <w:b/>
          <w:szCs w:val="28"/>
        </w:rPr>
        <w:t>Цхинвал-Москва : страховка от всех рисков</w:t>
      </w:r>
      <w:r>
        <w:rPr>
          <w:rFonts w:cs="Times New Roman"/>
          <w:szCs w:val="28"/>
        </w:rPr>
        <w:t xml:space="preserve"> : </w:t>
      </w:r>
      <w:r w:rsidRPr="00405019">
        <w:rPr>
          <w:rFonts w:cs="Times New Roman"/>
          <w:szCs w:val="28"/>
        </w:rPr>
        <w:t>[</w:t>
      </w:r>
      <w:r>
        <w:rPr>
          <w:rFonts w:cs="Times New Roman"/>
          <w:szCs w:val="28"/>
        </w:rPr>
        <w:t>о встрече Президента РФ В. Путина с Президентом РЮО А. Бибиловым / подгот. Т. Техов</w:t>
      </w:r>
      <w:r w:rsidRPr="00405019">
        <w:rPr>
          <w:rFonts w:cs="Times New Roman"/>
          <w:szCs w:val="28"/>
        </w:rPr>
        <w:t>]</w:t>
      </w:r>
      <w:r>
        <w:rPr>
          <w:rFonts w:cs="Times New Roman"/>
          <w:szCs w:val="28"/>
        </w:rPr>
        <w:t xml:space="preserve"> // Северная Осетия. – 2017. – 16 нояб. – С. 1-2.</w:t>
      </w:r>
    </w:p>
    <w:p w14:paraId="45282FAA" w14:textId="77777777" w:rsidR="00426354" w:rsidRDefault="00426354" w:rsidP="00E06EF9">
      <w:pPr>
        <w:pStyle w:val="a3"/>
        <w:numPr>
          <w:ilvl w:val="0"/>
          <w:numId w:val="8"/>
        </w:numPr>
        <w:jc w:val="both"/>
        <w:rPr>
          <w:rFonts w:cs="Times New Roman"/>
          <w:szCs w:val="28"/>
        </w:rPr>
      </w:pPr>
      <w:r w:rsidRPr="00405019">
        <w:rPr>
          <w:rFonts w:cs="Times New Roman"/>
          <w:b/>
          <w:szCs w:val="28"/>
        </w:rPr>
        <w:t xml:space="preserve">Цхинвальские евреи </w:t>
      </w:r>
      <w:r w:rsidRPr="00D20BE0">
        <w:rPr>
          <w:rFonts w:cs="Times New Roman"/>
          <w:szCs w:val="28"/>
        </w:rPr>
        <w:t>хотят вернуть себе гражданство Южной Осетии</w:t>
      </w:r>
      <w:r w:rsidRPr="00405019">
        <w:rPr>
          <w:rFonts w:cs="Times New Roman"/>
          <w:b/>
          <w:szCs w:val="28"/>
        </w:rPr>
        <w:t xml:space="preserve"> </w:t>
      </w:r>
      <w:r>
        <w:rPr>
          <w:rFonts w:cs="Times New Roman"/>
          <w:szCs w:val="28"/>
        </w:rPr>
        <w:t xml:space="preserve">: </w:t>
      </w:r>
      <w:r w:rsidRPr="00405019">
        <w:rPr>
          <w:rFonts w:cs="Times New Roman"/>
          <w:szCs w:val="28"/>
        </w:rPr>
        <w:t>[</w:t>
      </w:r>
      <w:r>
        <w:rPr>
          <w:rFonts w:cs="Times New Roman"/>
          <w:szCs w:val="28"/>
        </w:rPr>
        <w:t>с такой просьбой они обратились к Президенту респ. Анатолию Бибилову</w:t>
      </w:r>
      <w:r w:rsidRPr="00405019">
        <w:rPr>
          <w:rFonts w:cs="Times New Roman"/>
          <w:szCs w:val="28"/>
        </w:rPr>
        <w:t>]</w:t>
      </w:r>
      <w:r>
        <w:rPr>
          <w:rFonts w:cs="Times New Roman"/>
          <w:szCs w:val="28"/>
        </w:rPr>
        <w:t xml:space="preserve"> // Слово. – 2017. – 19 сент. – С. 2.</w:t>
      </w:r>
    </w:p>
    <w:p w14:paraId="31B964A6" w14:textId="77777777" w:rsidR="00426354" w:rsidRDefault="00426354" w:rsidP="00E06EF9">
      <w:pPr>
        <w:pStyle w:val="a3"/>
        <w:numPr>
          <w:ilvl w:val="0"/>
          <w:numId w:val="8"/>
        </w:numPr>
        <w:jc w:val="both"/>
        <w:rPr>
          <w:rFonts w:cs="Times New Roman"/>
          <w:szCs w:val="28"/>
        </w:rPr>
      </w:pPr>
      <w:r w:rsidRPr="00BB55A0">
        <w:rPr>
          <w:rFonts w:cs="Times New Roman"/>
          <w:b/>
          <w:szCs w:val="28"/>
        </w:rPr>
        <w:t xml:space="preserve">Юго-Осетинский </w:t>
      </w:r>
      <w:r w:rsidRPr="00D23CF2">
        <w:rPr>
          <w:rFonts w:cs="Times New Roman"/>
          <w:bCs/>
          <w:szCs w:val="28"/>
        </w:rPr>
        <w:t>Государственный университет в воспоминаниях выпускников</w:t>
      </w:r>
      <w:r>
        <w:rPr>
          <w:rFonts w:cs="Times New Roman"/>
          <w:szCs w:val="28"/>
        </w:rPr>
        <w:t xml:space="preserve"> </w:t>
      </w:r>
      <w:r w:rsidRPr="00BB55A0">
        <w:rPr>
          <w:rFonts w:cs="Times New Roman"/>
          <w:szCs w:val="28"/>
        </w:rPr>
        <w:t>[</w:t>
      </w:r>
      <w:r>
        <w:rPr>
          <w:rFonts w:cs="Times New Roman"/>
          <w:szCs w:val="28"/>
        </w:rPr>
        <w:t>З. Л. Джиоевой, П. И. Хозиты, Р. П. Кулумбегова, М. М. Парастаевой</w:t>
      </w:r>
      <w:r w:rsidRPr="00BB55A0">
        <w:rPr>
          <w:rFonts w:cs="Times New Roman"/>
          <w:szCs w:val="28"/>
        </w:rPr>
        <w:t>]</w:t>
      </w:r>
      <w:r>
        <w:rPr>
          <w:rFonts w:cs="Times New Roman"/>
          <w:szCs w:val="28"/>
        </w:rPr>
        <w:t xml:space="preserve"> // Республика. – 2017. – 28 окт. (№ 78-80). – С. 8-10.</w:t>
      </w:r>
    </w:p>
    <w:p w14:paraId="3057109E" w14:textId="77777777" w:rsidR="00426354" w:rsidRDefault="00426354" w:rsidP="00E06EF9">
      <w:pPr>
        <w:pStyle w:val="a3"/>
        <w:numPr>
          <w:ilvl w:val="0"/>
          <w:numId w:val="8"/>
        </w:numPr>
        <w:jc w:val="both"/>
        <w:rPr>
          <w:rFonts w:cs="Times New Roman"/>
          <w:szCs w:val="28"/>
        </w:rPr>
      </w:pPr>
      <w:r w:rsidRPr="00BB55A0">
        <w:rPr>
          <w:rFonts w:cs="Times New Roman"/>
          <w:b/>
          <w:szCs w:val="28"/>
        </w:rPr>
        <w:t xml:space="preserve">Южная Осетия отметила День независимости </w:t>
      </w:r>
      <w:r>
        <w:rPr>
          <w:rFonts w:cs="Times New Roman"/>
          <w:szCs w:val="28"/>
        </w:rPr>
        <w:t xml:space="preserve">: </w:t>
      </w:r>
      <w:r w:rsidRPr="00BB55A0">
        <w:rPr>
          <w:rFonts w:cs="Times New Roman"/>
          <w:szCs w:val="28"/>
        </w:rPr>
        <w:t>[</w:t>
      </w:r>
      <w:r>
        <w:rPr>
          <w:rFonts w:cs="Times New Roman"/>
          <w:szCs w:val="28"/>
        </w:rPr>
        <w:t>на торж. мероприятия приехала делегация Сев. Осетии</w:t>
      </w:r>
      <w:r w:rsidRPr="00BB55A0">
        <w:rPr>
          <w:rFonts w:cs="Times New Roman"/>
          <w:szCs w:val="28"/>
        </w:rPr>
        <w:t>]</w:t>
      </w:r>
      <w:r>
        <w:rPr>
          <w:rFonts w:cs="Times New Roman"/>
          <w:szCs w:val="28"/>
        </w:rPr>
        <w:t xml:space="preserve"> // Слово. – 2017. – 29 авг. – С. 1.</w:t>
      </w:r>
    </w:p>
    <w:p w14:paraId="17254ED9" w14:textId="77777777" w:rsidR="00426354" w:rsidRDefault="00426354" w:rsidP="00426354">
      <w:pPr>
        <w:pStyle w:val="a3"/>
        <w:jc w:val="both"/>
      </w:pPr>
    </w:p>
    <w:p w14:paraId="5BD4EFDB" w14:textId="77777777" w:rsidR="00DF289F" w:rsidRDefault="00DF289F" w:rsidP="00DF289F">
      <w:pPr>
        <w:pStyle w:val="a3"/>
        <w:ind w:left="0" w:firstLine="1418"/>
        <w:jc w:val="center"/>
        <w:rPr>
          <w:rFonts w:cs="Times New Roman"/>
          <w:b/>
          <w:szCs w:val="28"/>
        </w:rPr>
      </w:pPr>
    </w:p>
    <w:p w14:paraId="3530EC51" w14:textId="54855AB7" w:rsidR="00DF289F" w:rsidRPr="002324B6" w:rsidRDefault="00DF289F" w:rsidP="00D20BE0">
      <w:pPr>
        <w:pStyle w:val="a3"/>
        <w:jc w:val="center"/>
        <w:rPr>
          <w:rFonts w:cs="Times New Roman"/>
          <w:b/>
          <w:szCs w:val="28"/>
        </w:rPr>
      </w:pPr>
      <w:r w:rsidRPr="002324B6">
        <w:rPr>
          <w:rFonts w:cs="Times New Roman"/>
          <w:b/>
          <w:szCs w:val="28"/>
        </w:rPr>
        <w:t>Земляки</w:t>
      </w:r>
      <w:r w:rsidR="00D20BE0">
        <w:rPr>
          <w:rFonts w:cs="Times New Roman"/>
          <w:b/>
          <w:szCs w:val="28"/>
        </w:rPr>
        <w:t>. Диаспоры</w:t>
      </w:r>
    </w:p>
    <w:p w14:paraId="30E6A303" w14:textId="77777777" w:rsidR="00DF289F" w:rsidRPr="004572E4" w:rsidRDefault="00DF289F" w:rsidP="00DF289F">
      <w:pPr>
        <w:pStyle w:val="a3"/>
        <w:ind w:left="0" w:firstLine="1418"/>
        <w:jc w:val="both"/>
        <w:rPr>
          <w:rFonts w:cs="Times New Roman"/>
          <w:szCs w:val="28"/>
        </w:rPr>
      </w:pPr>
    </w:p>
    <w:p w14:paraId="1AEEEDB6" w14:textId="77777777" w:rsidR="00DF289F" w:rsidRDefault="00DF289F" w:rsidP="00E06EF9">
      <w:pPr>
        <w:pStyle w:val="a3"/>
        <w:numPr>
          <w:ilvl w:val="0"/>
          <w:numId w:val="8"/>
        </w:numPr>
        <w:jc w:val="both"/>
        <w:rPr>
          <w:rFonts w:cs="Times New Roman"/>
          <w:szCs w:val="28"/>
        </w:rPr>
      </w:pPr>
      <w:r w:rsidRPr="00162765">
        <w:rPr>
          <w:rFonts w:cs="Times New Roman"/>
          <w:b/>
          <w:szCs w:val="28"/>
        </w:rPr>
        <w:t>Абаев, М.</w:t>
      </w:r>
      <w:r>
        <w:rPr>
          <w:rFonts w:cs="Times New Roman"/>
          <w:szCs w:val="28"/>
        </w:rPr>
        <w:t xml:space="preserve"> Соотечественников в обиду не дадим : </w:t>
      </w:r>
      <w:r w:rsidRPr="00162765">
        <w:rPr>
          <w:rFonts w:cs="Times New Roman"/>
          <w:szCs w:val="28"/>
        </w:rPr>
        <w:t>[</w:t>
      </w:r>
      <w:r>
        <w:rPr>
          <w:rFonts w:cs="Times New Roman"/>
          <w:szCs w:val="28"/>
        </w:rPr>
        <w:t>зам. пред. Комитета СФ по международ. делам А. Тотоонов возглавил направление по работе с рос. соотечественниками, проживающими за рубежом</w:t>
      </w:r>
      <w:r w:rsidRPr="00162765">
        <w:rPr>
          <w:rFonts w:cs="Times New Roman"/>
          <w:szCs w:val="28"/>
        </w:rPr>
        <w:t>]</w:t>
      </w:r>
      <w:r>
        <w:rPr>
          <w:rFonts w:cs="Times New Roman"/>
          <w:szCs w:val="28"/>
        </w:rPr>
        <w:t xml:space="preserve"> / Марат Абаев // Северная Осетия. – 2017. – 7 июня. – С. 2.</w:t>
      </w:r>
    </w:p>
    <w:p w14:paraId="0E237204" w14:textId="77777777" w:rsidR="00DF289F" w:rsidRDefault="00DF289F" w:rsidP="00E06EF9">
      <w:pPr>
        <w:pStyle w:val="a3"/>
        <w:numPr>
          <w:ilvl w:val="0"/>
          <w:numId w:val="8"/>
        </w:numPr>
        <w:jc w:val="both"/>
        <w:rPr>
          <w:rFonts w:cs="Times New Roman"/>
          <w:szCs w:val="28"/>
        </w:rPr>
      </w:pPr>
      <w:r w:rsidRPr="00CE2AE5">
        <w:rPr>
          <w:rFonts w:cs="Times New Roman"/>
          <w:b/>
          <w:szCs w:val="28"/>
        </w:rPr>
        <w:t>Абаева, З.</w:t>
      </w:r>
      <w:r>
        <w:rPr>
          <w:rFonts w:cs="Times New Roman"/>
          <w:szCs w:val="28"/>
        </w:rPr>
        <w:t xml:space="preserve"> Хетаг Тедеев – на фестивале Ростроповича : </w:t>
      </w:r>
      <w:r w:rsidRPr="00CE2AE5">
        <w:rPr>
          <w:rFonts w:cs="Times New Roman"/>
          <w:szCs w:val="28"/>
        </w:rPr>
        <w:t>[</w:t>
      </w:r>
      <w:r>
        <w:rPr>
          <w:rFonts w:cs="Times New Roman"/>
          <w:szCs w:val="28"/>
        </w:rPr>
        <w:t xml:space="preserve">стипендиат Фонда Ростроповича, студент фак. оперно-симфон. дирижирования Санкт-Петербург. гос. консерватории Х. Тедеев встанет за дирижер пульт на </w:t>
      </w:r>
      <w:r>
        <w:rPr>
          <w:rFonts w:cs="Times New Roman"/>
          <w:szCs w:val="28"/>
          <w:lang w:val="en-US"/>
        </w:rPr>
        <w:t>V</w:t>
      </w:r>
      <w:r>
        <w:rPr>
          <w:rFonts w:cs="Times New Roman"/>
          <w:szCs w:val="28"/>
        </w:rPr>
        <w:t xml:space="preserve"> Международ. фестивале Мстислава Ростроповича, в г. Оренбурге</w:t>
      </w:r>
      <w:r w:rsidRPr="00CE2AE5">
        <w:rPr>
          <w:rFonts w:cs="Times New Roman"/>
          <w:szCs w:val="28"/>
        </w:rPr>
        <w:t>]</w:t>
      </w:r>
      <w:r>
        <w:rPr>
          <w:rFonts w:cs="Times New Roman"/>
          <w:szCs w:val="28"/>
        </w:rPr>
        <w:t xml:space="preserve"> / Залина Абаева // Северная Осетия. – 2017. – 8 дек. – С. 8.</w:t>
      </w:r>
    </w:p>
    <w:p w14:paraId="00D9BDD4" w14:textId="77777777" w:rsidR="00DF289F" w:rsidRDefault="00DF289F" w:rsidP="00E06EF9">
      <w:pPr>
        <w:pStyle w:val="a3"/>
        <w:numPr>
          <w:ilvl w:val="0"/>
          <w:numId w:val="8"/>
        </w:numPr>
        <w:jc w:val="both"/>
        <w:rPr>
          <w:rFonts w:cs="Times New Roman"/>
          <w:szCs w:val="28"/>
        </w:rPr>
      </w:pPr>
      <w:r w:rsidRPr="00CE2AE5">
        <w:rPr>
          <w:rFonts w:cs="Times New Roman"/>
          <w:b/>
          <w:szCs w:val="28"/>
        </w:rPr>
        <w:t>Аветисян, Г.</w:t>
      </w:r>
      <w:r>
        <w:rPr>
          <w:rFonts w:cs="Times New Roman"/>
          <w:szCs w:val="28"/>
        </w:rPr>
        <w:t xml:space="preserve"> </w:t>
      </w:r>
      <w:r>
        <w:rPr>
          <w:rFonts w:cs="Times New Roman"/>
          <w:szCs w:val="28"/>
          <w:lang w:val="en-US"/>
        </w:rPr>
        <w:t>IT</w:t>
      </w:r>
      <w:r>
        <w:rPr>
          <w:rFonts w:cs="Times New Roman"/>
          <w:szCs w:val="28"/>
        </w:rPr>
        <w:t xml:space="preserve"> олимпийского уровня : </w:t>
      </w:r>
      <w:r w:rsidRPr="00CE2AE5">
        <w:rPr>
          <w:rFonts w:cs="Times New Roman"/>
          <w:szCs w:val="28"/>
        </w:rPr>
        <w:t>[</w:t>
      </w:r>
      <w:r>
        <w:rPr>
          <w:rFonts w:cs="Times New Roman"/>
          <w:szCs w:val="28"/>
        </w:rPr>
        <w:t xml:space="preserve">об участии в финале </w:t>
      </w:r>
      <w:r>
        <w:rPr>
          <w:rFonts w:cs="Times New Roman"/>
          <w:szCs w:val="28"/>
          <w:lang w:val="en-US"/>
        </w:rPr>
        <w:t>X</w:t>
      </w:r>
      <w:r>
        <w:rPr>
          <w:rFonts w:cs="Times New Roman"/>
          <w:szCs w:val="28"/>
        </w:rPr>
        <w:t xml:space="preserve"> Международ. олимпиады в сфере информац. технологий «</w:t>
      </w:r>
      <w:r>
        <w:rPr>
          <w:rFonts w:cs="Times New Roman"/>
          <w:szCs w:val="28"/>
          <w:lang w:val="en-US"/>
        </w:rPr>
        <w:t>IT</w:t>
      </w:r>
      <w:r>
        <w:rPr>
          <w:rFonts w:cs="Times New Roman"/>
          <w:szCs w:val="28"/>
        </w:rPr>
        <w:t>-Планета-2016/17», в Сочи : беседа с нашим земляком, выпускником СКГМИ Г. Аветисяном / записал Т. Техов</w:t>
      </w:r>
      <w:r w:rsidRPr="00CE2AE5">
        <w:rPr>
          <w:rFonts w:cs="Times New Roman"/>
          <w:szCs w:val="28"/>
        </w:rPr>
        <w:t>]</w:t>
      </w:r>
      <w:r>
        <w:rPr>
          <w:rFonts w:cs="Times New Roman"/>
          <w:szCs w:val="28"/>
        </w:rPr>
        <w:t xml:space="preserve"> // Северная Осетия. – 2017. – 6 июня. – С. 4.</w:t>
      </w:r>
    </w:p>
    <w:p w14:paraId="0EEE9C5F" w14:textId="77777777" w:rsidR="00DF289F" w:rsidRDefault="00DF289F" w:rsidP="00E06EF9">
      <w:pPr>
        <w:pStyle w:val="a3"/>
        <w:numPr>
          <w:ilvl w:val="0"/>
          <w:numId w:val="8"/>
        </w:numPr>
        <w:jc w:val="both"/>
        <w:rPr>
          <w:rFonts w:cs="Times New Roman"/>
          <w:szCs w:val="28"/>
        </w:rPr>
      </w:pPr>
      <w:r w:rsidRPr="00F463B5">
        <w:rPr>
          <w:rFonts w:cs="Times New Roman"/>
          <w:b/>
          <w:szCs w:val="28"/>
        </w:rPr>
        <w:t>Æгъуызарти, С.</w:t>
      </w:r>
      <w:r>
        <w:rPr>
          <w:rFonts w:cs="Times New Roman"/>
          <w:szCs w:val="28"/>
        </w:rPr>
        <w:t xml:space="preserve"> Синхæгтæ / Æгъуызарти Саукуй // Дигорæ. – 2017. – 13 май. – Ф. 11.</w:t>
      </w:r>
    </w:p>
    <w:p w14:paraId="72F19B3C" w14:textId="77777777" w:rsidR="00DF289F" w:rsidRPr="00F463B5" w:rsidRDefault="00DF289F" w:rsidP="00D20BE0">
      <w:pPr>
        <w:pStyle w:val="a3"/>
        <w:jc w:val="both"/>
        <w:rPr>
          <w:rFonts w:cs="Times New Roman"/>
          <w:szCs w:val="28"/>
        </w:rPr>
      </w:pPr>
      <w:r>
        <w:rPr>
          <w:rFonts w:cs="Times New Roman"/>
          <w:szCs w:val="28"/>
        </w:rPr>
        <w:t xml:space="preserve">Агузаров, С. Соседи </w:t>
      </w:r>
      <w:r w:rsidRPr="00F463B5">
        <w:rPr>
          <w:rFonts w:cs="Times New Roman"/>
          <w:szCs w:val="28"/>
        </w:rPr>
        <w:t>[</w:t>
      </w:r>
      <w:r>
        <w:rPr>
          <w:rFonts w:cs="Times New Roman"/>
          <w:szCs w:val="28"/>
        </w:rPr>
        <w:t>участники ВОВ А. Маресьев и наш земляк Тамби Нигколов, проживающие в Москве в одном доме</w:t>
      </w:r>
      <w:r w:rsidRPr="00F463B5">
        <w:rPr>
          <w:rFonts w:cs="Times New Roman"/>
          <w:szCs w:val="28"/>
        </w:rPr>
        <w:t>]</w:t>
      </w:r>
      <w:r>
        <w:rPr>
          <w:rFonts w:cs="Times New Roman"/>
          <w:szCs w:val="28"/>
        </w:rPr>
        <w:t>.</w:t>
      </w:r>
    </w:p>
    <w:p w14:paraId="738B4058" w14:textId="77777777" w:rsidR="00DF289F" w:rsidRDefault="00DF289F" w:rsidP="00E06EF9">
      <w:pPr>
        <w:pStyle w:val="a3"/>
        <w:numPr>
          <w:ilvl w:val="0"/>
          <w:numId w:val="8"/>
        </w:numPr>
        <w:jc w:val="both"/>
        <w:rPr>
          <w:rFonts w:cs="Times New Roman"/>
          <w:szCs w:val="28"/>
        </w:rPr>
      </w:pPr>
      <w:r w:rsidRPr="00BE5074">
        <w:rPr>
          <w:rFonts w:cs="Times New Roman"/>
          <w:b/>
          <w:szCs w:val="28"/>
        </w:rPr>
        <w:lastRenderedPageBreak/>
        <w:t>Акоефф, А.</w:t>
      </w:r>
      <w:r>
        <w:rPr>
          <w:rFonts w:cs="Times New Roman"/>
          <w:szCs w:val="28"/>
        </w:rPr>
        <w:t xml:space="preserve"> Просто умница : </w:t>
      </w:r>
      <w:r w:rsidRPr="00BE5074">
        <w:rPr>
          <w:rFonts w:cs="Times New Roman"/>
          <w:szCs w:val="28"/>
        </w:rPr>
        <w:t>[</w:t>
      </w:r>
      <w:r>
        <w:rPr>
          <w:rFonts w:cs="Times New Roman"/>
          <w:szCs w:val="28"/>
        </w:rPr>
        <w:t>о студентке фак. международ. журналистики МГИМО Маргарите Тамаевой</w:t>
      </w:r>
      <w:r w:rsidRPr="00BE5074">
        <w:rPr>
          <w:rFonts w:cs="Times New Roman"/>
          <w:szCs w:val="28"/>
        </w:rPr>
        <w:t>]</w:t>
      </w:r>
      <w:r>
        <w:rPr>
          <w:rFonts w:cs="Times New Roman"/>
          <w:szCs w:val="28"/>
        </w:rPr>
        <w:t xml:space="preserve"> / Алина Акоефф // Северная Осетия. – 2017. – 7 марта. – С. 1.</w:t>
      </w:r>
    </w:p>
    <w:p w14:paraId="2B901EEC" w14:textId="77777777" w:rsidR="00DF289F" w:rsidRDefault="00DF289F" w:rsidP="00E06EF9">
      <w:pPr>
        <w:pStyle w:val="a3"/>
        <w:numPr>
          <w:ilvl w:val="0"/>
          <w:numId w:val="8"/>
        </w:numPr>
        <w:jc w:val="both"/>
        <w:rPr>
          <w:rFonts w:cs="Times New Roman"/>
          <w:szCs w:val="28"/>
        </w:rPr>
      </w:pPr>
      <w:r w:rsidRPr="00340650">
        <w:rPr>
          <w:rFonts w:cs="Times New Roman"/>
          <w:b/>
          <w:szCs w:val="28"/>
        </w:rPr>
        <w:t>Анастасия.</w:t>
      </w:r>
      <w:r>
        <w:rPr>
          <w:rFonts w:cs="Times New Roman"/>
          <w:szCs w:val="28"/>
        </w:rPr>
        <w:t xml:space="preserve"> Певица Анастасия: «Не было бы Акима, если бы не его братья!» : </w:t>
      </w:r>
      <w:r w:rsidRPr="00340650">
        <w:rPr>
          <w:rFonts w:cs="Times New Roman"/>
          <w:szCs w:val="28"/>
        </w:rPr>
        <w:t>[</w:t>
      </w:r>
      <w:r>
        <w:rPr>
          <w:rFonts w:cs="Times New Roman"/>
          <w:szCs w:val="28"/>
        </w:rPr>
        <w:t>к юбилею нар. артиста РСО-А, кинореж., сценариста Акима Салбиева</w:t>
      </w:r>
      <w:r w:rsidRPr="00340650">
        <w:rPr>
          <w:rFonts w:cs="Times New Roman"/>
          <w:szCs w:val="28"/>
        </w:rPr>
        <w:t>]</w:t>
      </w:r>
      <w:r>
        <w:rPr>
          <w:rFonts w:cs="Times New Roman"/>
          <w:szCs w:val="28"/>
        </w:rPr>
        <w:t xml:space="preserve"> / Анастасия // Вперед. – 2017. – 13 мая. – С. 5.</w:t>
      </w:r>
    </w:p>
    <w:p w14:paraId="0D4FD8D2" w14:textId="77777777" w:rsidR="00DF289F" w:rsidRDefault="00DF289F" w:rsidP="00E06EF9">
      <w:pPr>
        <w:pStyle w:val="a3"/>
        <w:numPr>
          <w:ilvl w:val="0"/>
          <w:numId w:val="8"/>
        </w:numPr>
        <w:jc w:val="both"/>
        <w:rPr>
          <w:rFonts w:cs="Times New Roman"/>
          <w:szCs w:val="28"/>
        </w:rPr>
      </w:pPr>
      <w:r w:rsidRPr="001E6587">
        <w:rPr>
          <w:rFonts w:cs="Times New Roman"/>
          <w:b/>
          <w:szCs w:val="28"/>
        </w:rPr>
        <w:t>Бабочиева, Э.</w:t>
      </w:r>
      <w:r>
        <w:rPr>
          <w:rFonts w:cs="Times New Roman"/>
          <w:szCs w:val="28"/>
        </w:rPr>
        <w:t xml:space="preserve"> Яркое дарование : </w:t>
      </w:r>
      <w:r w:rsidRPr="001E6587">
        <w:rPr>
          <w:rFonts w:cs="Times New Roman"/>
          <w:szCs w:val="28"/>
        </w:rPr>
        <w:t>[</w:t>
      </w:r>
      <w:r>
        <w:rPr>
          <w:rFonts w:cs="Times New Roman"/>
          <w:szCs w:val="28"/>
        </w:rPr>
        <w:t>об участнице телеконкурса «Голос. Дети» Денизе Хекилаевой</w:t>
      </w:r>
      <w:r w:rsidRPr="001E6587">
        <w:rPr>
          <w:rFonts w:cs="Times New Roman"/>
          <w:szCs w:val="28"/>
        </w:rPr>
        <w:t>]</w:t>
      </w:r>
      <w:r>
        <w:rPr>
          <w:rFonts w:cs="Times New Roman"/>
          <w:szCs w:val="28"/>
        </w:rPr>
        <w:t xml:space="preserve"> / Этери Бабочиева // Ирæф. – 2017. – 25 апр. – С. 1.</w:t>
      </w:r>
    </w:p>
    <w:p w14:paraId="4B3DA3B1" w14:textId="77777777" w:rsidR="00DF289F" w:rsidRDefault="00DF289F" w:rsidP="00E06EF9">
      <w:pPr>
        <w:pStyle w:val="a3"/>
        <w:numPr>
          <w:ilvl w:val="0"/>
          <w:numId w:val="8"/>
        </w:numPr>
        <w:jc w:val="both"/>
        <w:rPr>
          <w:rFonts w:cs="Times New Roman"/>
          <w:szCs w:val="28"/>
        </w:rPr>
      </w:pPr>
      <w:r w:rsidRPr="001E6587">
        <w:rPr>
          <w:rFonts w:cs="Times New Roman"/>
          <w:b/>
          <w:szCs w:val="28"/>
        </w:rPr>
        <w:t>Багаты, А.</w:t>
      </w:r>
      <w:r>
        <w:rPr>
          <w:rFonts w:cs="Times New Roman"/>
          <w:szCs w:val="28"/>
        </w:rPr>
        <w:t xml:space="preserve"> Йæ куыст баст уыд космосимæ / Багаты Аврам // Рæстдзинад. – 2017. – 19 окт. – Ф. 4.</w:t>
      </w:r>
    </w:p>
    <w:p w14:paraId="16BD8802" w14:textId="77777777" w:rsidR="00DF289F" w:rsidRPr="001E6587" w:rsidRDefault="00DF289F" w:rsidP="00D20BE0">
      <w:pPr>
        <w:pStyle w:val="a3"/>
        <w:jc w:val="both"/>
        <w:rPr>
          <w:rFonts w:cs="Times New Roman"/>
          <w:szCs w:val="28"/>
        </w:rPr>
      </w:pPr>
      <w:r>
        <w:rPr>
          <w:rFonts w:cs="Times New Roman"/>
          <w:szCs w:val="28"/>
        </w:rPr>
        <w:t xml:space="preserve">Багаев, А. Его работа была связана с космосом : </w:t>
      </w:r>
      <w:r w:rsidRPr="001E6587">
        <w:rPr>
          <w:rFonts w:cs="Times New Roman"/>
          <w:szCs w:val="28"/>
        </w:rPr>
        <w:t>[</w:t>
      </w:r>
      <w:r>
        <w:rPr>
          <w:rFonts w:cs="Times New Roman"/>
          <w:szCs w:val="28"/>
        </w:rPr>
        <w:t>памяти Роллана Аврамовича Дзесова, одного из основателей практич. шк. космической баллистики РФ</w:t>
      </w:r>
      <w:r w:rsidRPr="001E6587">
        <w:rPr>
          <w:rFonts w:cs="Times New Roman"/>
          <w:szCs w:val="28"/>
        </w:rPr>
        <w:t>]</w:t>
      </w:r>
      <w:r>
        <w:rPr>
          <w:rFonts w:cs="Times New Roman"/>
          <w:szCs w:val="28"/>
        </w:rPr>
        <w:t>.</w:t>
      </w:r>
    </w:p>
    <w:p w14:paraId="00176BE1" w14:textId="77777777" w:rsidR="00DF289F" w:rsidRDefault="00DF289F" w:rsidP="00E06EF9">
      <w:pPr>
        <w:pStyle w:val="a3"/>
        <w:numPr>
          <w:ilvl w:val="0"/>
          <w:numId w:val="8"/>
        </w:numPr>
        <w:jc w:val="both"/>
        <w:rPr>
          <w:rFonts w:cs="Times New Roman"/>
          <w:szCs w:val="28"/>
        </w:rPr>
      </w:pPr>
      <w:r w:rsidRPr="00BF4238">
        <w:rPr>
          <w:rFonts w:cs="Times New Roman"/>
          <w:b/>
          <w:szCs w:val="28"/>
        </w:rPr>
        <w:t>Багаты, А.</w:t>
      </w:r>
      <w:r>
        <w:rPr>
          <w:rFonts w:cs="Times New Roman"/>
          <w:szCs w:val="28"/>
        </w:rPr>
        <w:t xml:space="preserve"> Дур-Дурæй – Прагæмæ / Багаты Аврам // Рæстдзинад. – 2017. – 5 май. – Ф. 2.</w:t>
      </w:r>
    </w:p>
    <w:p w14:paraId="1D923E3A" w14:textId="77777777" w:rsidR="00DF289F" w:rsidRPr="001E6587" w:rsidRDefault="00DF289F" w:rsidP="00D20BE0">
      <w:pPr>
        <w:pStyle w:val="a3"/>
        <w:jc w:val="both"/>
        <w:rPr>
          <w:rFonts w:cs="Times New Roman"/>
          <w:szCs w:val="28"/>
        </w:rPr>
      </w:pPr>
      <w:r>
        <w:rPr>
          <w:rFonts w:cs="Times New Roman"/>
          <w:szCs w:val="28"/>
        </w:rPr>
        <w:t xml:space="preserve">Багаев, А. Из Дур-Дура – до Праги : </w:t>
      </w:r>
      <w:r w:rsidRPr="001E6587">
        <w:rPr>
          <w:rFonts w:cs="Times New Roman"/>
          <w:szCs w:val="28"/>
        </w:rPr>
        <w:t>[</w:t>
      </w:r>
      <w:r>
        <w:rPr>
          <w:rFonts w:cs="Times New Roman"/>
          <w:szCs w:val="28"/>
        </w:rPr>
        <w:t>о фронтовом пути Хаджимурата Дзегкоевича Золоева из с. Чиколы, участника Сталинградской битвы и на Курской дуге, проживающ. ныне в г. Зеленодольск, (Татарстан)</w:t>
      </w:r>
      <w:r w:rsidRPr="001E6587">
        <w:rPr>
          <w:rFonts w:cs="Times New Roman"/>
          <w:szCs w:val="28"/>
        </w:rPr>
        <w:t>]</w:t>
      </w:r>
      <w:r>
        <w:rPr>
          <w:rFonts w:cs="Times New Roman"/>
          <w:szCs w:val="28"/>
        </w:rPr>
        <w:t>.</w:t>
      </w:r>
    </w:p>
    <w:p w14:paraId="0E6A0659" w14:textId="77777777" w:rsidR="00DF289F" w:rsidRDefault="00DF289F" w:rsidP="00E06EF9">
      <w:pPr>
        <w:pStyle w:val="a3"/>
        <w:numPr>
          <w:ilvl w:val="0"/>
          <w:numId w:val="8"/>
        </w:numPr>
        <w:jc w:val="both"/>
        <w:rPr>
          <w:rFonts w:cs="Times New Roman"/>
          <w:szCs w:val="28"/>
        </w:rPr>
      </w:pPr>
      <w:r w:rsidRPr="00BF4238">
        <w:rPr>
          <w:rFonts w:cs="Times New Roman"/>
          <w:b/>
          <w:szCs w:val="28"/>
        </w:rPr>
        <w:t>Багаты, А.</w:t>
      </w:r>
      <w:r>
        <w:rPr>
          <w:rFonts w:cs="Times New Roman"/>
          <w:szCs w:val="28"/>
        </w:rPr>
        <w:t xml:space="preserve"> Хъæбатыр командирæн – хъæбатыры ком / Багаты Аврам // Рæстдзинад. – 2017. – 28 июнь. – Ф. 2.</w:t>
      </w:r>
    </w:p>
    <w:p w14:paraId="14824C31" w14:textId="77777777" w:rsidR="00DF289F" w:rsidRPr="00BF4238" w:rsidRDefault="00DF289F" w:rsidP="00D20BE0">
      <w:pPr>
        <w:pStyle w:val="a3"/>
        <w:jc w:val="both"/>
        <w:rPr>
          <w:rFonts w:cs="Times New Roman"/>
          <w:szCs w:val="28"/>
        </w:rPr>
      </w:pPr>
      <w:r>
        <w:rPr>
          <w:rFonts w:cs="Times New Roman"/>
          <w:szCs w:val="28"/>
        </w:rPr>
        <w:t xml:space="preserve">Багаев, А. Отважному командиру – звание героя : </w:t>
      </w:r>
      <w:r w:rsidRPr="00BF4238">
        <w:rPr>
          <w:rFonts w:cs="Times New Roman"/>
          <w:szCs w:val="28"/>
        </w:rPr>
        <w:t>[</w:t>
      </w:r>
      <w:r>
        <w:rPr>
          <w:rFonts w:cs="Times New Roman"/>
          <w:szCs w:val="28"/>
        </w:rPr>
        <w:t>к 115-летию генерала Ивана Росло</w:t>
      </w:r>
      <w:r w:rsidRPr="00BF4238">
        <w:rPr>
          <w:rFonts w:cs="Times New Roman"/>
          <w:szCs w:val="28"/>
        </w:rPr>
        <w:t>]</w:t>
      </w:r>
      <w:r>
        <w:rPr>
          <w:rFonts w:cs="Times New Roman"/>
          <w:szCs w:val="28"/>
        </w:rPr>
        <w:t>.</w:t>
      </w:r>
    </w:p>
    <w:p w14:paraId="65B1AEB1" w14:textId="77777777" w:rsidR="00DF289F" w:rsidRDefault="00DF289F" w:rsidP="00E06EF9">
      <w:pPr>
        <w:pStyle w:val="a3"/>
        <w:numPr>
          <w:ilvl w:val="0"/>
          <w:numId w:val="8"/>
        </w:numPr>
        <w:jc w:val="both"/>
        <w:rPr>
          <w:rFonts w:cs="Times New Roman"/>
          <w:szCs w:val="28"/>
        </w:rPr>
      </w:pPr>
      <w:r w:rsidRPr="00BF4238">
        <w:rPr>
          <w:rFonts w:cs="Times New Roman"/>
          <w:b/>
          <w:szCs w:val="28"/>
        </w:rPr>
        <w:t>Багаев, А.</w:t>
      </w:r>
      <w:r>
        <w:rPr>
          <w:rFonts w:cs="Times New Roman"/>
          <w:szCs w:val="28"/>
        </w:rPr>
        <w:t xml:space="preserve"> Фыццаг уазæг Туркæй / Багаты Аврам // Рæстдзинад. – 2017. – 26 авг. – Ф. 2.</w:t>
      </w:r>
    </w:p>
    <w:p w14:paraId="6C87B3A9" w14:textId="77777777" w:rsidR="00DF289F" w:rsidRPr="00BF4238" w:rsidRDefault="00DF289F" w:rsidP="00D20BE0">
      <w:pPr>
        <w:pStyle w:val="a3"/>
        <w:jc w:val="both"/>
        <w:rPr>
          <w:rFonts w:cs="Times New Roman"/>
          <w:szCs w:val="28"/>
        </w:rPr>
      </w:pPr>
      <w:r>
        <w:rPr>
          <w:rFonts w:cs="Times New Roman"/>
          <w:szCs w:val="28"/>
        </w:rPr>
        <w:t xml:space="preserve">Багаев, А. Первый гость из Турции </w:t>
      </w:r>
      <w:r w:rsidRPr="00BF4238">
        <w:rPr>
          <w:rFonts w:cs="Times New Roman"/>
          <w:szCs w:val="28"/>
        </w:rPr>
        <w:t>[</w:t>
      </w:r>
      <w:r>
        <w:rPr>
          <w:rFonts w:cs="Times New Roman"/>
          <w:szCs w:val="28"/>
        </w:rPr>
        <w:t>Мурат Мамсуров : фото, снятое 44 года назад. Гость вместе с группой работников газ. «Растдзинад»</w:t>
      </w:r>
      <w:r w:rsidRPr="00BF4238">
        <w:rPr>
          <w:rFonts w:cs="Times New Roman"/>
          <w:szCs w:val="28"/>
        </w:rPr>
        <w:t>]</w:t>
      </w:r>
      <w:r>
        <w:rPr>
          <w:rFonts w:cs="Times New Roman"/>
          <w:szCs w:val="28"/>
        </w:rPr>
        <w:t>.</w:t>
      </w:r>
    </w:p>
    <w:p w14:paraId="06FF5D79" w14:textId="77777777" w:rsidR="00DF289F" w:rsidRDefault="00DF289F" w:rsidP="00E06EF9">
      <w:pPr>
        <w:pStyle w:val="a3"/>
        <w:numPr>
          <w:ilvl w:val="0"/>
          <w:numId w:val="8"/>
        </w:numPr>
        <w:jc w:val="both"/>
        <w:rPr>
          <w:rFonts w:cs="Times New Roman"/>
          <w:szCs w:val="28"/>
        </w:rPr>
      </w:pPr>
      <w:r w:rsidRPr="001D2BFA">
        <w:rPr>
          <w:rFonts w:cs="Times New Roman"/>
          <w:b/>
          <w:szCs w:val="28"/>
        </w:rPr>
        <w:t>Багаев, З.</w:t>
      </w:r>
      <w:r>
        <w:rPr>
          <w:rFonts w:cs="Times New Roman"/>
          <w:szCs w:val="28"/>
        </w:rPr>
        <w:t xml:space="preserve"> Захар Багаев: «Дух настоящего мужчины, осетина, не может быть сломлен никакими трудностями!» : </w:t>
      </w:r>
      <w:r w:rsidRPr="001D2BFA">
        <w:rPr>
          <w:rFonts w:cs="Times New Roman"/>
          <w:szCs w:val="28"/>
        </w:rPr>
        <w:t>[</w:t>
      </w:r>
      <w:r>
        <w:rPr>
          <w:rFonts w:cs="Times New Roman"/>
          <w:szCs w:val="28"/>
        </w:rPr>
        <w:t>беседа с чемпионом РСО-А, России и Европы 2016 г. по армрестлингу, воспитанником осет. школы учится и проживает в Москве / записала С. Уртаева</w:t>
      </w:r>
      <w:r w:rsidRPr="001D2BFA">
        <w:rPr>
          <w:rFonts w:cs="Times New Roman"/>
          <w:szCs w:val="28"/>
        </w:rPr>
        <w:t>]</w:t>
      </w:r>
      <w:r>
        <w:rPr>
          <w:rFonts w:cs="Times New Roman"/>
          <w:szCs w:val="28"/>
        </w:rPr>
        <w:t xml:space="preserve"> // Спорт Иристона. – 2017. – 15 июня. – С. 5. : ил.</w:t>
      </w:r>
    </w:p>
    <w:p w14:paraId="0DB1AE9F" w14:textId="77777777" w:rsidR="00DF289F" w:rsidRDefault="00DF289F" w:rsidP="00E06EF9">
      <w:pPr>
        <w:pStyle w:val="a3"/>
        <w:numPr>
          <w:ilvl w:val="0"/>
          <w:numId w:val="8"/>
        </w:numPr>
        <w:jc w:val="both"/>
        <w:rPr>
          <w:rFonts w:cs="Times New Roman"/>
          <w:szCs w:val="28"/>
        </w:rPr>
      </w:pPr>
      <w:r w:rsidRPr="001D2BFA">
        <w:rPr>
          <w:rFonts w:cs="Times New Roman"/>
          <w:b/>
          <w:szCs w:val="28"/>
        </w:rPr>
        <w:t>Бадтиев, Г.</w:t>
      </w:r>
      <w:r>
        <w:rPr>
          <w:rFonts w:cs="Times New Roman"/>
          <w:szCs w:val="28"/>
        </w:rPr>
        <w:t xml:space="preserve"> Тогда брат за брата отвечал : </w:t>
      </w:r>
      <w:r w:rsidRPr="001D2BFA">
        <w:rPr>
          <w:rFonts w:cs="Times New Roman"/>
          <w:szCs w:val="28"/>
        </w:rPr>
        <w:t>[</w:t>
      </w:r>
      <w:r>
        <w:rPr>
          <w:rFonts w:cs="Times New Roman"/>
          <w:szCs w:val="28"/>
        </w:rPr>
        <w:t>об ученом, почет. проф. ун-тов США, инженере-исследователе по аэронавтике Г. А. Токати, уроженце с. Ставд-Дурт</w:t>
      </w:r>
      <w:r w:rsidRPr="001D2BFA">
        <w:rPr>
          <w:rFonts w:cs="Times New Roman"/>
          <w:szCs w:val="28"/>
        </w:rPr>
        <w:t>]</w:t>
      </w:r>
      <w:r>
        <w:rPr>
          <w:rFonts w:cs="Times New Roman"/>
          <w:szCs w:val="28"/>
        </w:rPr>
        <w:t xml:space="preserve"> / Г. Бадтиев // Северная Осетия. – 2017. – 13 апр. – С. 4.</w:t>
      </w:r>
    </w:p>
    <w:p w14:paraId="704CB7A3" w14:textId="77777777" w:rsidR="00DF289F" w:rsidRDefault="00DF289F" w:rsidP="00E06EF9">
      <w:pPr>
        <w:pStyle w:val="a3"/>
        <w:numPr>
          <w:ilvl w:val="0"/>
          <w:numId w:val="8"/>
        </w:numPr>
        <w:jc w:val="both"/>
        <w:rPr>
          <w:rFonts w:cs="Times New Roman"/>
          <w:szCs w:val="28"/>
        </w:rPr>
      </w:pPr>
      <w:r w:rsidRPr="00201979">
        <w:rPr>
          <w:rFonts w:cs="Times New Roman"/>
          <w:b/>
          <w:szCs w:val="28"/>
        </w:rPr>
        <w:t>Баззаева, Е.</w:t>
      </w:r>
      <w:r>
        <w:rPr>
          <w:rFonts w:cs="Times New Roman"/>
          <w:szCs w:val="28"/>
        </w:rPr>
        <w:t xml:space="preserve"> «Аланы Донбасса» – на Кавказе : </w:t>
      </w:r>
      <w:r w:rsidRPr="00201979">
        <w:rPr>
          <w:rFonts w:cs="Times New Roman"/>
          <w:szCs w:val="28"/>
        </w:rPr>
        <w:t>[</w:t>
      </w:r>
      <w:r>
        <w:rPr>
          <w:rFonts w:cs="Times New Roman"/>
          <w:szCs w:val="28"/>
        </w:rPr>
        <w:t xml:space="preserve">беседа с рук. донецкой группы, секретарем «Аланы Донбасса» осет. диаспоры Еленой </w:t>
      </w:r>
      <w:r>
        <w:rPr>
          <w:rFonts w:cs="Times New Roman"/>
          <w:szCs w:val="28"/>
        </w:rPr>
        <w:lastRenderedPageBreak/>
        <w:t>Баззаевой / подгот. М. Тезиева</w:t>
      </w:r>
      <w:r w:rsidRPr="00201979">
        <w:rPr>
          <w:rFonts w:cs="Times New Roman"/>
          <w:szCs w:val="28"/>
        </w:rPr>
        <w:t>]</w:t>
      </w:r>
      <w:r>
        <w:rPr>
          <w:rFonts w:cs="Times New Roman"/>
          <w:szCs w:val="28"/>
        </w:rPr>
        <w:t xml:space="preserve"> // Терские ведомости. – 2017. – 11-31 авг. – С. 5.</w:t>
      </w:r>
    </w:p>
    <w:p w14:paraId="4A2DE7E4" w14:textId="77777777" w:rsidR="00DF289F" w:rsidRDefault="00DF289F" w:rsidP="00E06EF9">
      <w:pPr>
        <w:pStyle w:val="a3"/>
        <w:numPr>
          <w:ilvl w:val="0"/>
          <w:numId w:val="8"/>
        </w:numPr>
        <w:jc w:val="both"/>
        <w:rPr>
          <w:rFonts w:cs="Times New Roman"/>
          <w:szCs w:val="28"/>
        </w:rPr>
      </w:pPr>
      <w:r w:rsidRPr="00C77277">
        <w:rPr>
          <w:rFonts w:cs="Times New Roman"/>
          <w:b/>
          <w:szCs w:val="28"/>
        </w:rPr>
        <w:t>Бæзыты, Л.</w:t>
      </w:r>
      <w:r>
        <w:rPr>
          <w:rFonts w:cs="Times New Roman"/>
          <w:szCs w:val="28"/>
        </w:rPr>
        <w:t xml:space="preserve"> Туркаг ирон Ирыстонмæ бæллы… / Бæзыты Л. // Моздокский вестник. – 2017. – 14 нояб. – Ф. 3.</w:t>
      </w:r>
    </w:p>
    <w:p w14:paraId="5E260372" w14:textId="77777777" w:rsidR="00DF289F" w:rsidRPr="00201979" w:rsidRDefault="00DF289F" w:rsidP="00D20BE0">
      <w:pPr>
        <w:pStyle w:val="a3"/>
        <w:jc w:val="both"/>
        <w:rPr>
          <w:rFonts w:cs="Times New Roman"/>
          <w:szCs w:val="28"/>
        </w:rPr>
      </w:pPr>
      <w:r>
        <w:rPr>
          <w:rFonts w:cs="Times New Roman"/>
          <w:szCs w:val="28"/>
        </w:rPr>
        <w:t xml:space="preserve">Базиева, Л. Турецкий осетин мечтает об Осетии : </w:t>
      </w:r>
      <w:r w:rsidRPr="00201979">
        <w:rPr>
          <w:rFonts w:cs="Times New Roman"/>
          <w:szCs w:val="28"/>
        </w:rPr>
        <w:t>[</w:t>
      </w:r>
      <w:r>
        <w:rPr>
          <w:rFonts w:cs="Times New Roman"/>
          <w:szCs w:val="28"/>
        </w:rPr>
        <w:t>о жизни турецких осетин в Турции</w:t>
      </w:r>
      <w:r w:rsidRPr="00201979">
        <w:rPr>
          <w:rFonts w:cs="Times New Roman"/>
          <w:szCs w:val="28"/>
        </w:rPr>
        <w:t>]</w:t>
      </w:r>
      <w:r>
        <w:rPr>
          <w:rFonts w:cs="Times New Roman"/>
          <w:szCs w:val="28"/>
        </w:rPr>
        <w:t>.</w:t>
      </w:r>
    </w:p>
    <w:p w14:paraId="735F22A6" w14:textId="7971DDF4" w:rsidR="00DF289F" w:rsidRDefault="00DF289F" w:rsidP="00E06EF9">
      <w:pPr>
        <w:pStyle w:val="a3"/>
        <w:numPr>
          <w:ilvl w:val="0"/>
          <w:numId w:val="8"/>
        </w:numPr>
        <w:jc w:val="both"/>
        <w:rPr>
          <w:rFonts w:cs="Times New Roman"/>
          <w:szCs w:val="28"/>
        </w:rPr>
      </w:pPr>
      <w:r w:rsidRPr="00C77277">
        <w:rPr>
          <w:rFonts w:cs="Times New Roman"/>
          <w:b/>
          <w:szCs w:val="28"/>
        </w:rPr>
        <w:t>Базоева, З.</w:t>
      </w:r>
      <w:r>
        <w:rPr>
          <w:rFonts w:cs="Times New Roman"/>
          <w:szCs w:val="28"/>
        </w:rPr>
        <w:t xml:space="preserve"> По улице Березова : </w:t>
      </w:r>
      <w:r w:rsidRPr="00C77277">
        <w:rPr>
          <w:rFonts w:cs="Times New Roman"/>
          <w:szCs w:val="28"/>
        </w:rPr>
        <w:t>[</w:t>
      </w:r>
      <w:r>
        <w:rPr>
          <w:rFonts w:cs="Times New Roman"/>
          <w:szCs w:val="28"/>
        </w:rPr>
        <w:t>памяти акад. Акад. мед. наук СССР и России, заслуж. деят</w:t>
      </w:r>
      <w:r w:rsidR="00DE5BD8">
        <w:rPr>
          <w:rFonts w:cs="Times New Roman"/>
          <w:szCs w:val="28"/>
        </w:rPr>
        <w:t>еля</w:t>
      </w:r>
      <w:r>
        <w:rPr>
          <w:rFonts w:cs="Times New Roman"/>
          <w:szCs w:val="28"/>
        </w:rPr>
        <w:t xml:space="preserve"> науки РФ, заслуж. деят</w:t>
      </w:r>
      <w:r w:rsidR="00DE5BD8">
        <w:rPr>
          <w:rFonts w:cs="Times New Roman"/>
          <w:szCs w:val="28"/>
        </w:rPr>
        <w:t>еля</w:t>
      </w:r>
      <w:r>
        <w:rPr>
          <w:rFonts w:cs="Times New Roman"/>
          <w:szCs w:val="28"/>
        </w:rPr>
        <w:t xml:space="preserve"> науки и техники РСО-А, проф. Т. Т. Березова и присвоении его имени одной из ул. г. Владикавказа : рассказывает обществ. деят</w:t>
      </w:r>
      <w:r w:rsidR="00DE5BD8">
        <w:rPr>
          <w:rFonts w:cs="Times New Roman"/>
          <w:szCs w:val="28"/>
        </w:rPr>
        <w:t>ель</w:t>
      </w:r>
      <w:r>
        <w:rPr>
          <w:rFonts w:cs="Times New Roman"/>
          <w:szCs w:val="28"/>
        </w:rPr>
        <w:t xml:space="preserve"> НКОО «Московская осетинская община» З. Базоева / записала З. Бедоева</w:t>
      </w:r>
      <w:r w:rsidRPr="00C77277">
        <w:rPr>
          <w:rFonts w:cs="Times New Roman"/>
          <w:szCs w:val="28"/>
        </w:rPr>
        <w:t>]</w:t>
      </w:r>
      <w:r>
        <w:rPr>
          <w:rFonts w:cs="Times New Roman"/>
          <w:szCs w:val="28"/>
        </w:rPr>
        <w:t xml:space="preserve"> // Северная Осетия. – 2017. – 21 июня. – С. 6.</w:t>
      </w:r>
    </w:p>
    <w:p w14:paraId="23C12C46" w14:textId="77777777" w:rsidR="00DF289F" w:rsidRDefault="00DF289F" w:rsidP="00E06EF9">
      <w:pPr>
        <w:pStyle w:val="a3"/>
        <w:numPr>
          <w:ilvl w:val="0"/>
          <w:numId w:val="8"/>
        </w:numPr>
        <w:jc w:val="both"/>
        <w:rPr>
          <w:rFonts w:cs="Times New Roman"/>
          <w:szCs w:val="28"/>
        </w:rPr>
      </w:pPr>
      <w:r w:rsidRPr="00C77277">
        <w:rPr>
          <w:rFonts w:cs="Times New Roman"/>
          <w:b/>
          <w:szCs w:val="28"/>
        </w:rPr>
        <w:t>Байбародова, Т.</w:t>
      </w:r>
      <w:r>
        <w:rPr>
          <w:rFonts w:cs="Times New Roman"/>
          <w:szCs w:val="28"/>
        </w:rPr>
        <w:t xml:space="preserve"> Возвращение домой : </w:t>
      </w:r>
      <w:r w:rsidRPr="00C77277">
        <w:rPr>
          <w:rFonts w:cs="Times New Roman"/>
          <w:szCs w:val="28"/>
        </w:rPr>
        <w:t>[</w:t>
      </w:r>
      <w:r>
        <w:rPr>
          <w:rFonts w:cs="Times New Roman"/>
          <w:szCs w:val="28"/>
        </w:rPr>
        <w:t>на фасаде дома № 47 по ул. Орджоникидзе в Красногоре установлена мемор. доска Герою Соц. Труда, ученому, бывшему генер. директору Джезказганского горно-металлург. комбината Казахской ССР Т. М. Урумову</w:t>
      </w:r>
      <w:r w:rsidRPr="00C77277">
        <w:rPr>
          <w:rFonts w:cs="Times New Roman"/>
          <w:szCs w:val="28"/>
        </w:rPr>
        <w:t>]</w:t>
      </w:r>
      <w:r>
        <w:rPr>
          <w:rFonts w:cs="Times New Roman"/>
          <w:szCs w:val="28"/>
        </w:rPr>
        <w:t xml:space="preserve"> / Татьяна Байбародова // Северная Осетия. – 2017. – 6 дек. – С. 5.</w:t>
      </w:r>
    </w:p>
    <w:p w14:paraId="44CC378C" w14:textId="528B95F7" w:rsidR="00DF289F" w:rsidRDefault="00DF289F" w:rsidP="00E06EF9">
      <w:pPr>
        <w:pStyle w:val="a3"/>
        <w:numPr>
          <w:ilvl w:val="0"/>
          <w:numId w:val="8"/>
        </w:numPr>
        <w:jc w:val="both"/>
        <w:rPr>
          <w:rFonts w:cs="Times New Roman"/>
          <w:szCs w:val="28"/>
        </w:rPr>
      </w:pPr>
      <w:r w:rsidRPr="001853F7">
        <w:rPr>
          <w:rFonts w:cs="Times New Roman"/>
          <w:b/>
          <w:szCs w:val="28"/>
        </w:rPr>
        <w:t>Байбародова, Т.</w:t>
      </w:r>
      <w:r>
        <w:rPr>
          <w:rFonts w:cs="Times New Roman"/>
          <w:szCs w:val="28"/>
        </w:rPr>
        <w:t xml:space="preserve"> Красногорцы помнят и гордятся : </w:t>
      </w:r>
      <w:r w:rsidRPr="00C77277">
        <w:rPr>
          <w:rFonts w:cs="Times New Roman"/>
          <w:szCs w:val="28"/>
        </w:rPr>
        <w:t>[</w:t>
      </w:r>
      <w:r>
        <w:rPr>
          <w:rFonts w:cs="Times New Roman"/>
          <w:szCs w:val="28"/>
        </w:rPr>
        <w:t>об открытии мемор. доски руководителю крупнейшего промышлен. предприятия страны в обл. цветной металлургии Т. М. Урумову на фасаде родительского дома в Красногоре Ардонского р-на. Жил в Москве</w:t>
      </w:r>
      <w:r w:rsidRPr="00C77277">
        <w:rPr>
          <w:rFonts w:cs="Times New Roman"/>
          <w:szCs w:val="28"/>
        </w:rPr>
        <w:t>]</w:t>
      </w:r>
      <w:r>
        <w:rPr>
          <w:rFonts w:cs="Times New Roman"/>
          <w:szCs w:val="28"/>
        </w:rPr>
        <w:t xml:space="preserve"> Татьяна Байбародова // Рухс. –</w:t>
      </w:r>
      <w:r w:rsidR="00DE5BD8">
        <w:rPr>
          <w:rFonts w:cs="Times New Roman"/>
          <w:szCs w:val="28"/>
        </w:rPr>
        <w:t xml:space="preserve"> </w:t>
      </w:r>
      <w:r>
        <w:rPr>
          <w:rFonts w:cs="Times New Roman"/>
          <w:szCs w:val="28"/>
        </w:rPr>
        <w:t>2017. – 5 дек. – С. 1.</w:t>
      </w:r>
    </w:p>
    <w:p w14:paraId="4B71D381" w14:textId="03258C7F" w:rsidR="00DF289F" w:rsidRDefault="00DF289F" w:rsidP="00E06EF9">
      <w:pPr>
        <w:pStyle w:val="a3"/>
        <w:numPr>
          <w:ilvl w:val="0"/>
          <w:numId w:val="8"/>
        </w:numPr>
        <w:jc w:val="both"/>
        <w:rPr>
          <w:rFonts w:cs="Times New Roman"/>
          <w:szCs w:val="28"/>
        </w:rPr>
      </w:pPr>
      <w:r w:rsidRPr="001853F7">
        <w:rPr>
          <w:rFonts w:cs="Times New Roman"/>
          <w:b/>
          <w:szCs w:val="28"/>
        </w:rPr>
        <w:t>Байбародова, Т</w:t>
      </w:r>
      <w:r>
        <w:rPr>
          <w:rFonts w:cs="Times New Roman"/>
          <w:szCs w:val="28"/>
        </w:rPr>
        <w:t xml:space="preserve">. «Мы все гордимся!» : </w:t>
      </w:r>
      <w:r w:rsidRPr="001853F7">
        <w:rPr>
          <w:rFonts w:cs="Times New Roman"/>
          <w:szCs w:val="28"/>
        </w:rPr>
        <w:t>[</w:t>
      </w:r>
      <w:r w:rsidR="00DE5BD8">
        <w:rPr>
          <w:rFonts w:cs="Times New Roman"/>
          <w:szCs w:val="28"/>
        </w:rPr>
        <w:t>н</w:t>
      </w:r>
      <w:r>
        <w:rPr>
          <w:rFonts w:cs="Times New Roman"/>
          <w:szCs w:val="28"/>
        </w:rPr>
        <w:t>аш земляк Алан Макиев из саратовской баскетбольной команды приглашен в сборную России</w:t>
      </w:r>
      <w:r w:rsidRPr="001853F7">
        <w:rPr>
          <w:rFonts w:cs="Times New Roman"/>
          <w:szCs w:val="28"/>
        </w:rPr>
        <w:t>]</w:t>
      </w:r>
      <w:r>
        <w:rPr>
          <w:rFonts w:cs="Times New Roman"/>
          <w:szCs w:val="28"/>
        </w:rPr>
        <w:t xml:space="preserve"> / Татьяна Байбародова // Рухс. –</w:t>
      </w:r>
      <w:r w:rsidR="00DE5BD8">
        <w:rPr>
          <w:rFonts w:cs="Times New Roman"/>
          <w:szCs w:val="28"/>
        </w:rPr>
        <w:t xml:space="preserve"> </w:t>
      </w:r>
      <w:r>
        <w:rPr>
          <w:rFonts w:cs="Times New Roman"/>
          <w:szCs w:val="28"/>
        </w:rPr>
        <w:t>2017. – 30 июня. – С. 2.</w:t>
      </w:r>
    </w:p>
    <w:p w14:paraId="68CBD8EC" w14:textId="77777777" w:rsidR="00DF289F" w:rsidRDefault="00DF289F" w:rsidP="00E06EF9">
      <w:pPr>
        <w:pStyle w:val="a3"/>
        <w:numPr>
          <w:ilvl w:val="0"/>
          <w:numId w:val="8"/>
        </w:numPr>
        <w:jc w:val="both"/>
        <w:rPr>
          <w:rFonts w:cs="Times New Roman"/>
          <w:szCs w:val="28"/>
        </w:rPr>
      </w:pPr>
      <w:r w:rsidRPr="001853F7">
        <w:rPr>
          <w:rFonts w:cs="Times New Roman"/>
          <w:b/>
          <w:szCs w:val="28"/>
        </w:rPr>
        <w:t>Байкулов, А.</w:t>
      </w:r>
      <w:r>
        <w:rPr>
          <w:rFonts w:cs="Times New Roman"/>
          <w:szCs w:val="28"/>
        </w:rPr>
        <w:t xml:space="preserve"> Не приемлю! : </w:t>
      </w:r>
      <w:r w:rsidRPr="001853F7">
        <w:rPr>
          <w:rFonts w:cs="Times New Roman"/>
          <w:szCs w:val="28"/>
        </w:rPr>
        <w:t>[</w:t>
      </w:r>
      <w:r>
        <w:rPr>
          <w:rFonts w:cs="Times New Roman"/>
          <w:szCs w:val="28"/>
        </w:rPr>
        <w:t>о съемках в Осетии нового кинофильма «Уничтожение террориста» о спецоперации по уничтожению Шамиля Басаева : мнение рос. актера, нашего земляка Ацамаза Байкулова</w:t>
      </w:r>
      <w:r w:rsidRPr="001853F7">
        <w:rPr>
          <w:rFonts w:cs="Times New Roman"/>
          <w:szCs w:val="28"/>
        </w:rPr>
        <w:t>]</w:t>
      </w:r>
      <w:r>
        <w:rPr>
          <w:rFonts w:cs="Times New Roman"/>
          <w:szCs w:val="28"/>
        </w:rPr>
        <w:t xml:space="preserve"> // Северная Осетия. – 2017. – 15 июля. – С. 9.</w:t>
      </w:r>
    </w:p>
    <w:p w14:paraId="308639A0" w14:textId="77777777" w:rsidR="00DF289F" w:rsidRDefault="00DF289F" w:rsidP="00E06EF9">
      <w:pPr>
        <w:pStyle w:val="a3"/>
        <w:numPr>
          <w:ilvl w:val="0"/>
          <w:numId w:val="8"/>
        </w:numPr>
        <w:jc w:val="both"/>
        <w:rPr>
          <w:rFonts w:cs="Times New Roman"/>
          <w:szCs w:val="28"/>
        </w:rPr>
      </w:pPr>
      <w:r w:rsidRPr="00D1115F">
        <w:rPr>
          <w:rFonts w:cs="Times New Roman"/>
          <w:b/>
          <w:szCs w:val="28"/>
        </w:rPr>
        <w:t>Белоус, Л.</w:t>
      </w:r>
      <w:r>
        <w:rPr>
          <w:rFonts w:cs="Times New Roman"/>
          <w:szCs w:val="28"/>
        </w:rPr>
        <w:t xml:space="preserve"> Возвращение на родину : </w:t>
      </w:r>
      <w:r w:rsidRPr="00D1115F">
        <w:rPr>
          <w:rFonts w:cs="Times New Roman"/>
          <w:szCs w:val="28"/>
        </w:rPr>
        <w:t>[</w:t>
      </w:r>
      <w:r>
        <w:rPr>
          <w:rFonts w:cs="Times New Roman"/>
          <w:szCs w:val="28"/>
        </w:rPr>
        <w:t>о писателе-филологе Константине Чхеидзе, уроженце г. Моздока</w:t>
      </w:r>
      <w:r w:rsidRPr="00D1115F">
        <w:rPr>
          <w:rFonts w:cs="Times New Roman"/>
          <w:szCs w:val="28"/>
        </w:rPr>
        <w:t>]</w:t>
      </w:r>
      <w:r>
        <w:rPr>
          <w:rFonts w:cs="Times New Roman"/>
          <w:szCs w:val="28"/>
        </w:rPr>
        <w:t xml:space="preserve"> / Людмила Белоус // Стыр Ныхас. – 2017. – № 20 </w:t>
      </w:r>
      <w:r w:rsidRPr="00D1115F">
        <w:rPr>
          <w:rFonts w:cs="Times New Roman"/>
          <w:szCs w:val="28"/>
        </w:rPr>
        <w:t>[</w:t>
      </w:r>
      <w:r>
        <w:rPr>
          <w:rFonts w:cs="Times New Roman"/>
          <w:szCs w:val="28"/>
        </w:rPr>
        <w:t>544</w:t>
      </w:r>
      <w:r w:rsidRPr="00D1115F">
        <w:rPr>
          <w:rFonts w:cs="Times New Roman"/>
          <w:szCs w:val="28"/>
        </w:rPr>
        <w:t>]</w:t>
      </w:r>
      <w:r>
        <w:rPr>
          <w:rFonts w:cs="Times New Roman"/>
          <w:szCs w:val="28"/>
        </w:rPr>
        <w:t>. – С. 8.</w:t>
      </w:r>
    </w:p>
    <w:p w14:paraId="285D6D78" w14:textId="77777777" w:rsidR="00DF289F" w:rsidRDefault="00DF289F" w:rsidP="00E06EF9">
      <w:pPr>
        <w:pStyle w:val="a3"/>
        <w:numPr>
          <w:ilvl w:val="0"/>
          <w:numId w:val="8"/>
        </w:numPr>
        <w:jc w:val="both"/>
        <w:rPr>
          <w:rFonts w:cs="Times New Roman"/>
          <w:szCs w:val="28"/>
        </w:rPr>
      </w:pPr>
      <w:r w:rsidRPr="00011CB6">
        <w:rPr>
          <w:rFonts w:cs="Times New Roman"/>
          <w:b/>
          <w:szCs w:val="28"/>
        </w:rPr>
        <w:t>Белякова, Л.</w:t>
      </w:r>
      <w:r>
        <w:rPr>
          <w:rFonts w:cs="Times New Roman"/>
          <w:szCs w:val="28"/>
        </w:rPr>
        <w:t xml:space="preserve"> Белоруссия чтит сына Осетии : </w:t>
      </w:r>
      <w:r w:rsidRPr="00D1115F">
        <w:rPr>
          <w:rFonts w:cs="Times New Roman"/>
          <w:szCs w:val="28"/>
        </w:rPr>
        <w:t>[</w:t>
      </w:r>
      <w:r>
        <w:rPr>
          <w:rFonts w:cs="Times New Roman"/>
          <w:szCs w:val="28"/>
        </w:rPr>
        <w:t>памяти канд. юрид. наук, проф. Воен. акад. Респ. Беларусь, подполковника Г. Г. Таболова</w:t>
      </w:r>
      <w:r w:rsidRPr="00D1115F">
        <w:rPr>
          <w:rFonts w:cs="Times New Roman"/>
          <w:szCs w:val="28"/>
        </w:rPr>
        <w:t>]</w:t>
      </w:r>
      <w:r>
        <w:rPr>
          <w:rFonts w:cs="Times New Roman"/>
          <w:szCs w:val="28"/>
        </w:rPr>
        <w:t xml:space="preserve"> / Людмила Белякова // Северная Осетия. – 2017. – 16 авг. – С. 5.</w:t>
      </w:r>
    </w:p>
    <w:p w14:paraId="0A03FAA6" w14:textId="77777777" w:rsidR="00DF289F" w:rsidRDefault="00DF289F" w:rsidP="00E06EF9">
      <w:pPr>
        <w:pStyle w:val="a3"/>
        <w:numPr>
          <w:ilvl w:val="0"/>
          <w:numId w:val="8"/>
        </w:numPr>
        <w:jc w:val="both"/>
        <w:rPr>
          <w:rFonts w:cs="Times New Roman"/>
          <w:szCs w:val="28"/>
        </w:rPr>
      </w:pPr>
      <w:r w:rsidRPr="00BB74C3">
        <w:rPr>
          <w:rFonts w:cs="Times New Roman"/>
          <w:b/>
          <w:szCs w:val="28"/>
        </w:rPr>
        <w:t>Бизнесмен из Красноярска поможет Осетии</w:t>
      </w:r>
      <w:r>
        <w:rPr>
          <w:rFonts w:cs="Times New Roman"/>
          <w:szCs w:val="28"/>
        </w:rPr>
        <w:t xml:space="preserve"> : </w:t>
      </w:r>
      <w:r w:rsidRPr="00BB74C3">
        <w:rPr>
          <w:rFonts w:cs="Times New Roman"/>
          <w:szCs w:val="28"/>
        </w:rPr>
        <w:t>[</w:t>
      </w:r>
      <w:r>
        <w:rPr>
          <w:rFonts w:cs="Times New Roman"/>
          <w:szCs w:val="28"/>
        </w:rPr>
        <w:t>рук. Новоангарского обогатительного комбината Владимир Гуриев, окажет помощь в реставрации ряда историч. сооружений респ.</w:t>
      </w:r>
      <w:r w:rsidRPr="00BB74C3">
        <w:rPr>
          <w:rFonts w:cs="Times New Roman"/>
          <w:szCs w:val="28"/>
        </w:rPr>
        <w:t>]</w:t>
      </w:r>
      <w:r>
        <w:rPr>
          <w:rFonts w:cs="Times New Roman"/>
          <w:szCs w:val="28"/>
        </w:rPr>
        <w:t xml:space="preserve"> // Слово. – 2017. – 16 мая. – С. 1-2.</w:t>
      </w:r>
    </w:p>
    <w:p w14:paraId="55B37A76" w14:textId="77777777" w:rsidR="00DF289F" w:rsidRDefault="00DF289F" w:rsidP="00E06EF9">
      <w:pPr>
        <w:pStyle w:val="a3"/>
        <w:numPr>
          <w:ilvl w:val="0"/>
          <w:numId w:val="8"/>
        </w:numPr>
        <w:jc w:val="both"/>
        <w:rPr>
          <w:rFonts w:cs="Times New Roman"/>
          <w:szCs w:val="28"/>
        </w:rPr>
      </w:pPr>
      <w:r w:rsidRPr="00ED1B23">
        <w:rPr>
          <w:rFonts w:cs="Times New Roman"/>
          <w:b/>
          <w:szCs w:val="28"/>
        </w:rPr>
        <w:lastRenderedPageBreak/>
        <w:t>Вячеслав Битаров</w:t>
      </w:r>
      <w:r>
        <w:rPr>
          <w:rFonts w:cs="Times New Roman"/>
          <w:szCs w:val="28"/>
        </w:rPr>
        <w:t xml:space="preserve"> </w:t>
      </w:r>
      <w:r w:rsidRPr="00BB74C3">
        <w:rPr>
          <w:rFonts w:cs="Times New Roman"/>
          <w:szCs w:val="28"/>
        </w:rPr>
        <w:t>[</w:t>
      </w:r>
      <w:r>
        <w:rPr>
          <w:rFonts w:cs="Times New Roman"/>
          <w:szCs w:val="28"/>
        </w:rPr>
        <w:t>Глава РСО-А</w:t>
      </w:r>
      <w:r w:rsidRPr="00BB74C3">
        <w:rPr>
          <w:rFonts w:cs="Times New Roman"/>
          <w:szCs w:val="28"/>
        </w:rPr>
        <w:t>]</w:t>
      </w:r>
      <w:r>
        <w:rPr>
          <w:rFonts w:cs="Times New Roman"/>
          <w:szCs w:val="28"/>
        </w:rPr>
        <w:t xml:space="preserve"> обсудил с Аланом Дзагоевым планы по развитию в республике детского футбола : </w:t>
      </w:r>
      <w:r w:rsidRPr="00BB74C3">
        <w:rPr>
          <w:rFonts w:cs="Times New Roman"/>
          <w:szCs w:val="28"/>
        </w:rPr>
        <w:t>[</w:t>
      </w:r>
      <w:r>
        <w:rPr>
          <w:rFonts w:cs="Times New Roman"/>
          <w:szCs w:val="28"/>
        </w:rPr>
        <w:t>о пребывании извест. футболиста, полузащит. ЦСКА и сбор. России, уроженца Беслана А. Дзагоева во Владикавказе</w:t>
      </w:r>
      <w:r w:rsidRPr="00BB74C3">
        <w:rPr>
          <w:rFonts w:cs="Times New Roman"/>
          <w:szCs w:val="28"/>
        </w:rPr>
        <w:t>]</w:t>
      </w:r>
      <w:r>
        <w:rPr>
          <w:rFonts w:cs="Times New Roman"/>
          <w:szCs w:val="28"/>
        </w:rPr>
        <w:t xml:space="preserve"> // Свободный взгляд. – 2017. – 27 мая. – С. 1.</w:t>
      </w:r>
    </w:p>
    <w:p w14:paraId="616DD7A2" w14:textId="77777777" w:rsidR="00DF289F" w:rsidRDefault="00DF289F" w:rsidP="00E06EF9">
      <w:pPr>
        <w:pStyle w:val="a3"/>
        <w:numPr>
          <w:ilvl w:val="0"/>
          <w:numId w:val="8"/>
        </w:numPr>
        <w:jc w:val="both"/>
        <w:rPr>
          <w:rFonts w:cs="Times New Roman"/>
          <w:szCs w:val="28"/>
        </w:rPr>
      </w:pPr>
      <w:r w:rsidRPr="002F4A28">
        <w:rPr>
          <w:rFonts w:cs="Times New Roman"/>
          <w:b/>
          <w:szCs w:val="28"/>
        </w:rPr>
        <w:t>Боллоев – инвестлидер Алтая</w:t>
      </w:r>
      <w:r>
        <w:rPr>
          <w:rFonts w:cs="Times New Roman"/>
          <w:szCs w:val="28"/>
        </w:rPr>
        <w:t xml:space="preserve"> : </w:t>
      </w:r>
      <w:r w:rsidRPr="00ED1B23">
        <w:rPr>
          <w:rFonts w:cs="Times New Roman"/>
          <w:szCs w:val="28"/>
        </w:rPr>
        <w:t>[</w:t>
      </w:r>
      <w:r>
        <w:rPr>
          <w:rFonts w:cs="Times New Roman"/>
          <w:szCs w:val="28"/>
        </w:rPr>
        <w:t>Таймураз Боллоев стал собственником крупного предприятия «Меланжист Алтая»</w:t>
      </w:r>
      <w:r w:rsidRPr="00ED1B23">
        <w:rPr>
          <w:rFonts w:cs="Times New Roman"/>
          <w:szCs w:val="28"/>
        </w:rPr>
        <w:t>]</w:t>
      </w:r>
      <w:r>
        <w:rPr>
          <w:rFonts w:cs="Times New Roman"/>
          <w:szCs w:val="28"/>
        </w:rPr>
        <w:t xml:space="preserve"> // Слово. – 2017. – 27 июня. – С. 1.</w:t>
      </w:r>
    </w:p>
    <w:p w14:paraId="7C50F077" w14:textId="77777777" w:rsidR="00DF289F" w:rsidRDefault="00DF289F" w:rsidP="00E06EF9">
      <w:pPr>
        <w:pStyle w:val="a3"/>
        <w:numPr>
          <w:ilvl w:val="0"/>
          <w:numId w:val="8"/>
        </w:numPr>
        <w:jc w:val="both"/>
        <w:rPr>
          <w:rFonts w:cs="Times New Roman"/>
          <w:szCs w:val="28"/>
        </w:rPr>
      </w:pPr>
      <w:r w:rsidRPr="0062607C">
        <w:rPr>
          <w:rFonts w:cs="Times New Roman"/>
          <w:b/>
          <w:szCs w:val="28"/>
        </w:rPr>
        <w:t>Будем в двадцатке лучших</w:t>
      </w:r>
      <w:r>
        <w:rPr>
          <w:rFonts w:cs="Times New Roman"/>
          <w:szCs w:val="28"/>
        </w:rPr>
        <w:t xml:space="preserve"> : </w:t>
      </w:r>
      <w:r w:rsidRPr="00ED1B23">
        <w:rPr>
          <w:rFonts w:cs="Times New Roman"/>
          <w:szCs w:val="28"/>
        </w:rPr>
        <w:t>[</w:t>
      </w:r>
      <w:r>
        <w:rPr>
          <w:rFonts w:cs="Times New Roman"/>
          <w:szCs w:val="28"/>
        </w:rPr>
        <w:t>худ. рук. Мариинского театра Валерий Гергиев планирует создать во Владикавказе оркестр, который войдет в двадцатку лучших по стране</w:t>
      </w:r>
      <w:r w:rsidRPr="00ED1B23">
        <w:rPr>
          <w:rFonts w:cs="Times New Roman"/>
          <w:szCs w:val="28"/>
        </w:rPr>
        <w:t>]</w:t>
      </w:r>
      <w:r>
        <w:rPr>
          <w:rFonts w:cs="Times New Roman"/>
          <w:szCs w:val="28"/>
        </w:rPr>
        <w:t xml:space="preserve"> // Слово. – 2017. – 29 сент. – С. 5.</w:t>
      </w:r>
    </w:p>
    <w:p w14:paraId="13C0575A" w14:textId="77777777" w:rsidR="00DF289F" w:rsidRDefault="00DF289F" w:rsidP="00E06EF9">
      <w:pPr>
        <w:pStyle w:val="a3"/>
        <w:numPr>
          <w:ilvl w:val="0"/>
          <w:numId w:val="8"/>
        </w:numPr>
        <w:jc w:val="both"/>
        <w:rPr>
          <w:rFonts w:cs="Times New Roman"/>
          <w:szCs w:val="28"/>
        </w:rPr>
      </w:pPr>
      <w:r w:rsidRPr="0062607C">
        <w:rPr>
          <w:rFonts w:cs="Times New Roman"/>
          <w:b/>
          <w:szCs w:val="28"/>
        </w:rPr>
        <w:t>Бязырова, В.</w:t>
      </w:r>
      <w:r>
        <w:rPr>
          <w:rFonts w:cs="Times New Roman"/>
          <w:szCs w:val="28"/>
        </w:rPr>
        <w:t xml:space="preserve"> Жизнь должна быть счастливой. Наша Оля Айларова и французские потомки Чеховых-Боткиных : </w:t>
      </w:r>
      <w:r w:rsidRPr="0062607C">
        <w:rPr>
          <w:rFonts w:cs="Times New Roman"/>
          <w:szCs w:val="28"/>
        </w:rPr>
        <w:t>[</w:t>
      </w:r>
      <w:r>
        <w:rPr>
          <w:rFonts w:cs="Times New Roman"/>
          <w:szCs w:val="28"/>
        </w:rPr>
        <w:t>об истории семьи продюсера О. Айларовой и кинопродюсера Шарля-Эврара Чехова, живущих во Франции</w:t>
      </w:r>
      <w:r w:rsidRPr="0062607C">
        <w:rPr>
          <w:rFonts w:cs="Times New Roman"/>
          <w:szCs w:val="28"/>
        </w:rPr>
        <w:t>]</w:t>
      </w:r>
      <w:r>
        <w:rPr>
          <w:rFonts w:cs="Times New Roman"/>
          <w:szCs w:val="28"/>
        </w:rPr>
        <w:t xml:space="preserve"> / Валентина Бязырова // Владикавказ. – 2017. – 21 сент. – С. 5.</w:t>
      </w:r>
    </w:p>
    <w:p w14:paraId="18E0FBB8" w14:textId="77777777" w:rsidR="00DF289F" w:rsidRDefault="00DF289F" w:rsidP="00E06EF9">
      <w:pPr>
        <w:pStyle w:val="a3"/>
        <w:numPr>
          <w:ilvl w:val="0"/>
          <w:numId w:val="8"/>
        </w:numPr>
        <w:jc w:val="both"/>
        <w:rPr>
          <w:rFonts w:cs="Times New Roman"/>
          <w:szCs w:val="28"/>
        </w:rPr>
      </w:pPr>
      <w:r w:rsidRPr="000127BC">
        <w:rPr>
          <w:rFonts w:cs="Times New Roman"/>
          <w:b/>
          <w:szCs w:val="28"/>
        </w:rPr>
        <w:t>Бязырова, В.</w:t>
      </w:r>
      <w:r>
        <w:rPr>
          <w:rFonts w:cs="Times New Roman"/>
          <w:szCs w:val="28"/>
        </w:rPr>
        <w:t xml:space="preserve"> Человеку холодно без песни на земле, открытой всем ветрам : </w:t>
      </w:r>
      <w:r w:rsidRPr="000127BC">
        <w:rPr>
          <w:rFonts w:cs="Times New Roman"/>
          <w:szCs w:val="28"/>
        </w:rPr>
        <w:t>[</w:t>
      </w:r>
      <w:r>
        <w:rPr>
          <w:rFonts w:cs="Times New Roman"/>
          <w:szCs w:val="28"/>
        </w:rPr>
        <w:t>о бывш. преп. училища искусств г. Владикавказа Т. В. Огородновой, прожив. в Гатчине, Санкт-Петербурга</w:t>
      </w:r>
      <w:r w:rsidRPr="000127BC">
        <w:rPr>
          <w:rFonts w:cs="Times New Roman"/>
          <w:szCs w:val="28"/>
        </w:rPr>
        <w:t>]</w:t>
      </w:r>
      <w:r>
        <w:rPr>
          <w:rFonts w:cs="Times New Roman"/>
          <w:szCs w:val="28"/>
        </w:rPr>
        <w:t xml:space="preserve"> / Валентина Бязырова // Владикавказ. – 2017. – 21 дек. – С. 14.</w:t>
      </w:r>
    </w:p>
    <w:p w14:paraId="0A257B3E" w14:textId="77777777" w:rsidR="00DF289F" w:rsidRDefault="00DF289F" w:rsidP="00E06EF9">
      <w:pPr>
        <w:pStyle w:val="a3"/>
        <w:numPr>
          <w:ilvl w:val="0"/>
          <w:numId w:val="8"/>
        </w:numPr>
        <w:jc w:val="both"/>
        <w:rPr>
          <w:rFonts w:cs="Times New Roman"/>
          <w:szCs w:val="28"/>
        </w:rPr>
      </w:pPr>
      <w:r w:rsidRPr="00F24E90">
        <w:rPr>
          <w:rFonts w:cs="Times New Roman"/>
          <w:b/>
          <w:szCs w:val="28"/>
        </w:rPr>
        <w:t>В гости к звезде</w:t>
      </w:r>
      <w:r>
        <w:rPr>
          <w:rFonts w:cs="Times New Roman"/>
          <w:szCs w:val="28"/>
        </w:rPr>
        <w:t xml:space="preserve"> : </w:t>
      </w:r>
      <w:r w:rsidRPr="00F24E90">
        <w:rPr>
          <w:rFonts w:cs="Times New Roman"/>
          <w:szCs w:val="28"/>
        </w:rPr>
        <w:t>[</w:t>
      </w:r>
      <w:r>
        <w:rPr>
          <w:rFonts w:cs="Times New Roman"/>
          <w:szCs w:val="28"/>
        </w:rPr>
        <w:t>12 мая день рождения отметила нар. артистка СССР, балерина Светлана Адырхаева</w:t>
      </w:r>
      <w:r w:rsidRPr="00F24E90">
        <w:rPr>
          <w:rFonts w:cs="Times New Roman"/>
          <w:szCs w:val="28"/>
        </w:rPr>
        <w:t xml:space="preserve">] </w:t>
      </w:r>
      <w:r>
        <w:rPr>
          <w:rFonts w:cs="Times New Roman"/>
          <w:szCs w:val="28"/>
        </w:rPr>
        <w:t>// Северная Осетия. – 2017. – 16 мая. – С. 1.</w:t>
      </w:r>
    </w:p>
    <w:p w14:paraId="5BB35638" w14:textId="77777777" w:rsidR="00DF289F" w:rsidRDefault="00DF289F" w:rsidP="00E06EF9">
      <w:pPr>
        <w:pStyle w:val="a3"/>
        <w:numPr>
          <w:ilvl w:val="0"/>
          <w:numId w:val="8"/>
        </w:numPr>
        <w:jc w:val="both"/>
        <w:rPr>
          <w:rFonts w:cs="Times New Roman"/>
          <w:szCs w:val="28"/>
        </w:rPr>
      </w:pPr>
      <w:r w:rsidRPr="00F24E90">
        <w:rPr>
          <w:rFonts w:cs="Times New Roman"/>
          <w:b/>
          <w:szCs w:val="28"/>
        </w:rPr>
        <w:t>В поисках истины или компромата?</w:t>
      </w:r>
      <w:r>
        <w:rPr>
          <w:rFonts w:cs="Times New Roman"/>
          <w:szCs w:val="28"/>
        </w:rPr>
        <w:t xml:space="preserve"> : </w:t>
      </w:r>
      <w:r w:rsidRPr="00F24E90">
        <w:rPr>
          <w:rFonts w:cs="Times New Roman"/>
          <w:szCs w:val="28"/>
        </w:rPr>
        <w:t>[</w:t>
      </w:r>
      <w:r>
        <w:rPr>
          <w:rFonts w:cs="Times New Roman"/>
          <w:szCs w:val="28"/>
        </w:rPr>
        <w:t>о пробл. реабилитации выдающ. ученого и конструктора в обл. развития ракетно-космической техники Г. А. Токати, который жил в США</w:t>
      </w:r>
      <w:r w:rsidRPr="00F24E90">
        <w:rPr>
          <w:rFonts w:cs="Times New Roman"/>
          <w:szCs w:val="28"/>
        </w:rPr>
        <w:t>]</w:t>
      </w:r>
      <w:r>
        <w:rPr>
          <w:rFonts w:cs="Times New Roman"/>
          <w:szCs w:val="28"/>
        </w:rPr>
        <w:t xml:space="preserve"> // Свободный взгляд. – 2017. – 15 июля. – С. 5.</w:t>
      </w:r>
    </w:p>
    <w:p w14:paraId="09FF8ACC" w14:textId="77777777" w:rsidR="00DF289F" w:rsidRDefault="00DF289F" w:rsidP="00E06EF9">
      <w:pPr>
        <w:pStyle w:val="a3"/>
        <w:numPr>
          <w:ilvl w:val="0"/>
          <w:numId w:val="8"/>
        </w:numPr>
        <w:jc w:val="both"/>
        <w:rPr>
          <w:rFonts w:cs="Times New Roman"/>
          <w:szCs w:val="28"/>
        </w:rPr>
      </w:pPr>
      <w:r w:rsidRPr="00A154A7">
        <w:rPr>
          <w:rFonts w:cs="Times New Roman"/>
          <w:b/>
          <w:szCs w:val="28"/>
        </w:rPr>
        <w:t>В Постпредстве</w:t>
      </w:r>
      <w:r>
        <w:rPr>
          <w:rFonts w:cs="Times New Roman"/>
          <w:szCs w:val="28"/>
        </w:rPr>
        <w:t xml:space="preserve"> </w:t>
      </w:r>
      <w:r w:rsidRPr="00F24E90">
        <w:rPr>
          <w:rFonts w:cs="Times New Roman"/>
          <w:szCs w:val="28"/>
        </w:rPr>
        <w:t>[</w:t>
      </w:r>
      <w:r>
        <w:rPr>
          <w:rFonts w:cs="Times New Roman"/>
          <w:szCs w:val="28"/>
        </w:rPr>
        <w:t>Осетии в Москве</w:t>
      </w:r>
      <w:r w:rsidRPr="00F24E90">
        <w:rPr>
          <w:rFonts w:cs="Times New Roman"/>
          <w:szCs w:val="28"/>
        </w:rPr>
        <w:t>]</w:t>
      </w:r>
      <w:r>
        <w:rPr>
          <w:rFonts w:cs="Times New Roman"/>
          <w:szCs w:val="28"/>
        </w:rPr>
        <w:t xml:space="preserve"> прошел урок осетинского языка // Слово. – 2017. – 28 нояб. – С. 3.</w:t>
      </w:r>
    </w:p>
    <w:p w14:paraId="330D780F" w14:textId="77777777" w:rsidR="00DF289F" w:rsidRDefault="00DF289F" w:rsidP="00E06EF9">
      <w:pPr>
        <w:pStyle w:val="a3"/>
        <w:numPr>
          <w:ilvl w:val="0"/>
          <w:numId w:val="8"/>
        </w:numPr>
        <w:jc w:val="both"/>
        <w:rPr>
          <w:rFonts w:cs="Times New Roman"/>
          <w:szCs w:val="28"/>
        </w:rPr>
      </w:pPr>
      <w:r w:rsidRPr="00A154A7">
        <w:rPr>
          <w:rFonts w:cs="Times New Roman"/>
          <w:b/>
          <w:szCs w:val="28"/>
        </w:rPr>
        <w:t>Великий баллистик Роллан Дзесов</w:t>
      </w:r>
      <w:r>
        <w:rPr>
          <w:rFonts w:cs="Times New Roman"/>
          <w:szCs w:val="28"/>
        </w:rPr>
        <w:t xml:space="preserve"> </w:t>
      </w:r>
      <w:r w:rsidRPr="00A154A7">
        <w:rPr>
          <w:rFonts w:cs="Times New Roman"/>
          <w:szCs w:val="28"/>
        </w:rPr>
        <w:t>[</w:t>
      </w:r>
      <w:r>
        <w:rPr>
          <w:rFonts w:cs="Times New Roman"/>
          <w:szCs w:val="28"/>
        </w:rPr>
        <w:t>из служебной характеристики</w:t>
      </w:r>
      <w:r w:rsidRPr="00A154A7">
        <w:rPr>
          <w:rFonts w:cs="Times New Roman"/>
          <w:szCs w:val="28"/>
        </w:rPr>
        <w:t>]</w:t>
      </w:r>
      <w:r>
        <w:rPr>
          <w:rFonts w:cs="Times New Roman"/>
          <w:szCs w:val="28"/>
        </w:rPr>
        <w:t xml:space="preserve"> : </w:t>
      </w:r>
      <w:r w:rsidRPr="00A154A7">
        <w:rPr>
          <w:rFonts w:cs="Times New Roman"/>
          <w:szCs w:val="28"/>
        </w:rPr>
        <w:t>[</w:t>
      </w:r>
      <w:r>
        <w:rPr>
          <w:rFonts w:cs="Times New Roman"/>
          <w:szCs w:val="28"/>
        </w:rPr>
        <w:t>памяти члена-корр. акад. космонавтики им. К. Циалковского, зам. рук. службы баллистич. обеспечения по программе МКС Р. А. Дзесова</w:t>
      </w:r>
      <w:r w:rsidRPr="00A154A7">
        <w:rPr>
          <w:rFonts w:cs="Times New Roman"/>
          <w:szCs w:val="28"/>
        </w:rPr>
        <w:t>]</w:t>
      </w:r>
      <w:r>
        <w:rPr>
          <w:rFonts w:cs="Times New Roman"/>
          <w:szCs w:val="28"/>
        </w:rPr>
        <w:t xml:space="preserve"> // Фидиуæг. – 2017. – 19 окт. – С. 3.</w:t>
      </w:r>
    </w:p>
    <w:p w14:paraId="26C3A706" w14:textId="77777777" w:rsidR="00DF289F" w:rsidRDefault="00DF289F" w:rsidP="00E06EF9">
      <w:pPr>
        <w:pStyle w:val="a3"/>
        <w:numPr>
          <w:ilvl w:val="0"/>
          <w:numId w:val="8"/>
        </w:numPr>
        <w:jc w:val="both"/>
        <w:rPr>
          <w:rFonts w:cs="Times New Roman"/>
          <w:szCs w:val="28"/>
        </w:rPr>
      </w:pPr>
      <w:r w:rsidRPr="00A154A7">
        <w:rPr>
          <w:rFonts w:cs="Times New Roman"/>
          <w:b/>
          <w:szCs w:val="28"/>
        </w:rPr>
        <w:t xml:space="preserve">Вице-мистер России: </w:t>
      </w:r>
      <w:r w:rsidRPr="00DF289F">
        <w:rPr>
          <w:rFonts w:cs="Times New Roman"/>
          <w:bCs/>
          <w:szCs w:val="28"/>
        </w:rPr>
        <w:t>«Родственники из Осетии не критиковали»</w:t>
      </w:r>
      <w:r>
        <w:rPr>
          <w:rFonts w:cs="Times New Roman"/>
          <w:szCs w:val="28"/>
        </w:rPr>
        <w:t xml:space="preserve"> : </w:t>
      </w:r>
      <w:r w:rsidRPr="00A154A7">
        <w:rPr>
          <w:rFonts w:cs="Times New Roman"/>
          <w:szCs w:val="28"/>
        </w:rPr>
        <w:t>[</w:t>
      </w:r>
      <w:r>
        <w:rPr>
          <w:rFonts w:cs="Times New Roman"/>
          <w:szCs w:val="28"/>
        </w:rPr>
        <w:t>«Первый вице-мистер России» Вадим Орехов из Владикавказа</w:t>
      </w:r>
      <w:r w:rsidRPr="00A154A7">
        <w:rPr>
          <w:rFonts w:cs="Times New Roman"/>
          <w:szCs w:val="28"/>
        </w:rPr>
        <w:t>]</w:t>
      </w:r>
      <w:r>
        <w:rPr>
          <w:rFonts w:cs="Times New Roman"/>
          <w:szCs w:val="28"/>
        </w:rPr>
        <w:t xml:space="preserve"> // Слово. – 2017. – 20 окт. – С. 4.</w:t>
      </w:r>
    </w:p>
    <w:p w14:paraId="3AEB6746" w14:textId="77777777" w:rsidR="00DF289F" w:rsidRDefault="00DF289F" w:rsidP="00E06EF9">
      <w:pPr>
        <w:pStyle w:val="a3"/>
        <w:numPr>
          <w:ilvl w:val="0"/>
          <w:numId w:val="8"/>
        </w:numPr>
        <w:jc w:val="both"/>
        <w:rPr>
          <w:rFonts w:cs="Times New Roman"/>
          <w:szCs w:val="28"/>
        </w:rPr>
      </w:pPr>
      <w:r w:rsidRPr="0026046D">
        <w:rPr>
          <w:rFonts w:cs="Times New Roman"/>
          <w:b/>
          <w:szCs w:val="28"/>
        </w:rPr>
        <w:t xml:space="preserve">Битарты Вячеславы </w:t>
      </w:r>
      <w:r w:rsidRPr="00DF289F">
        <w:rPr>
          <w:rFonts w:cs="Times New Roman"/>
          <w:bCs/>
          <w:szCs w:val="28"/>
        </w:rPr>
        <w:t>фембæлд Мæскуыйы ирон æхсæнады минæвæрттимæ</w:t>
      </w:r>
      <w:r>
        <w:rPr>
          <w:rFonts w:cs="Times New Roman"/>
          <w:szCs w:val="28"/>
        </w:rPr>
        <w:t xml:space="preserve"> // Рæстдзинад. – 2017. – 9 февр. – Ф. 1.</w:t>
      </w:r>
    </w:p>
    <w:p w14:paraId="73E5B6F4" w14:textId="77777777" w:rsidR="00DF289F" w:rsidRPr="00A154A7" w:rsidRDefault="00DF289F" w:rsidP="00D20BE0">
      <w:pPr>
        <w:pStyle w:val="a3"/>
        <w:jc w:val="both"/>
        <w:rPr>
          <w:rFonts w:cs="Times New Roman"/>
          <w:szCs w:val="28"/>
        </w:rPr>
      </w:pPr>
      <w:r>
        <w:rPr>
          <w:rFonts w:cs="Times New Roman"/>
          <w:szCs w:val="28"/>
        </w:rPr>
        <w:lastRenderedPageBreak/>
        <w:t xml:space="preserve">Встреча Вячеслава Битарова с представителями осет. диаспоры Москвы : </w:t>
      </w:r>
      <w:r w:rsidRPr="00A154A7">
        <w:rPr>
          <w:rFonts w:cs="Times New Roman"/>
          <w:szCs w:val="28"/>
        </w:rPr>
        <w:t>[</w:t>
      </w:r>
      <w:r>
        <w:rPr>
          <w:rFonts w:cs="Times New Roman"/>
          <w:szCs w:val="28"/>
        </w:rPr>
        <w:t>о награждении медалями «Во Славу Осетии» маршала авиации Е. Шапошникова и бизнесмена Н. Плиева</w:t>
      </w:r>
      <w:r w:rsidRPr="00A154A7">
        <w:rPr>
          <w:rFonts w:cs="Times New Roman"/>
          <w:szCs w:val="28"/>
        </w:rPr>
        <w:t>]</w:t>
      </w:r>
      <w:r>
        <w:rPr>
          <w:rFonts w:cs="Times New Roman"/>
          <w:szCs w:val="28"/>
        </w:rPr>
        <w:t>.</w:t>
      </w:r>
    </w:p>
    <w:p w14:paraId="4EA89644" w14:textId="77777777" w:rsidR="00DF289F" w:rsidRDefault="00DF289F" w:rsidP="00E06EF9">
      <w:pPr>
        <w:pStyle w:val="a3"/>
        <w:numPr>
          <w:ilvl w:val="0"/>
          <w:numId w:val="8"/>
        </w:numPr>
        <w:jc w:val="both"/>
        <w:rPr>
          <w:rFonts w:cs="Times New Roman"/>
          <w:szCs w:val="28"/>
        </w:rPr>
      </w:pPr>
      <w:r w:rsidRPr="0026046D">
        <w:rPr>
          <w:rFonts w:cs="Times New Roman"/>
          <w:b/>
          <w:szCs w:val="28"/>
        </w:rPr>
        <w:t>Фембæлд Мæскуйы цæрæг ирæттимæ</w:t>
      </w:r>
      <w:r>
        <w:rPr>
          <w:rFonts w:cs="Times New Roman"/>
          <w:szCs w:val="28"/>
        </w:rPr>
        <w:t xml:space="preserve"> // Рæстдзинад. – 2017. – 3 февр. – Ф. 1.</w:t>
      </w:r>
    </w:p>
    <w:p w14:paraId="349990A3" w14:textId="77777777" w:rsidR="00DF289F" w:rsidRPr="0026046D" w:rsidRDefault="00DF289F" w:rsidP="00D20BE0">
      <w:pPr>
        <w:pStyle w:val="a3"/>
        <w:jc w:val="both"/>
        <w:rPr>
          <w:rFonts w:cs="Times New Roman"/>
          <w:szCs w:val="28"/>
        </w:rPr>
      </w:pPr>
      <w:r>
        <w:rPr>
          <w:rFonts w:cs="Times New Roman"/>
          <w:szCs w:val="28"/>
        </w:rPr>
        <w:t xml:space="preserve">Встреча с осетинской диаспорой Москвы </w:t>
      </w:r>
      <w:r w:rsidRPr="0026046D">
        <w:rPr>
          <w:rFonts w:cs="Times New Roman"/>
          <w:szCs w:val="28"/>
        </w:rPr>
        <w:t>[</w:t>
      </w:r>
      <w:r>
        <w:rPr>
          <w:rFonts w:cs="Times New Roman"/>
          <w:szCs w:val="28"/>
        </w:rPr>
        <w:t>состоялась у Полномочного представителя РСО-Алания при Президенте РФ Б. Джанаева</w:t>
      </w:r>
      <w:r w:rsidRPr="0026046D">
        <w:rPr>
          <w:rFonts w:cs="Times New Roman"/>
          <w:szCs w:val="28"/>
        </w:rPr>
        <w:t>]</w:t>
      </w:r>
      <w:r>
        <w:rPr>
          <w:rFonts w:cs="Times New Roman"/>
          <w:szCs w:val="28"/>
        </w:rPr>
        <w:t>.</w:t>
      </w:r>
    </w:p>
    <w:p w14:paraId="6D2B5AEF" w14:textId="77777777" w:rsidR="00DF289F" w:rsidRDefault="00DF289F" w:rsidP="00E06EF9">
      <w:pPr>
        <w:pStyle w:val="a3"/>
        <w:numPr>
          <w:ilvl w:val="0"/>
          <w:numId w:val="8"/>
        </w:numPr>
        <w:jc w:val="both"/>
        <w:rPr>
          <w:rFonts w:cs="Times New Roman"/>
          <w:szCs w:val="28"/>
        </w:rPr>
      </w:pPr>
      <w:r w:rsidRPr="002D0CA2">
        <w:rPr>
          <w:rFonts w:cs="Times New Roman"/>
          <w:b/>
          <w:szCs w:val="28"/>
        </w:rPr>
        <w:t>Габулов, В.</w:t>
      </w:r>
      <w:r>
        <w:rPr>
          <w:rFonts w:cs="Times New Roman"/>
          <w:szCs w:val="28"/>
        </w:rPr>
        <w:t xml:space="preserve"> Владимир Габулов: «Когда услышал про Беляева и «Спартак» попросил Макса кое о чем»: </w:t>
      </w:r>
      <w:r w:rsidRPr="002D0CA2">
        <w:rPr>
          <w:rFonts w:cs="Times New Roman"/>
          <w:szCs w:val="28"/>
        </w:rPr>
        <w:t>[</w:t>
      </w:r>
      <w:r>
        <w:rPr>
          <w:rFonts w:cs="Times New Roman"/>
          <w:szCs w:val="28"/>
        </w:rPr>
        <w:t>беседа с вратарем Тульского «Арсенала»</w:t>
      </w:r>
      <w:r w:rsidRPr="002D0CA2">
        <w:rPr>
          <w:rFonts w:cs="Times New Roman"/>
          <w:szCs w:val="28"/>
        </w:rPr>
        <w:t>]</w:t>
      </w:r>
      <w:r>
        <w:rPr>
          <w:rFonts w:cs="Times New Roman"/>
          <w:szCs w:val="28"/>
        </w:rPr>
        <w:t xml:space="preserve"> // Спорт Иристона. – 2017. – 20 сент. – С. 7.</w:t>
      </w:r>
    </w:p>
    <w:p w14:paraId="5F784E5D" w14:textId="77777777" w:rsidR="00DF289F" w:rsidRDefault="00DF289F" w:rsidP="00E06EF9">
      <w:pPr>
        <w:pStyle w:val="a3"/>
        <w:numPr>
          <w:ilvl w:val="0"/>
          <w:numId w:val="8"/>
        </w:numPr>
        <w:jc w:val="both"/>
        <w:rPr>
          <w:rFonts w:cs="Times New Roman"/>
          <w:szCs w:val="28"/>
        </w:rPr>
      </w:pPr>
      <w:r w:rsidRPr="001438D4">
        <w:rPr>
          <w:rFonts w:cs="Times New Roman"/>
          <w:b/>
          <w:szCs w:val="28"/>
        </w:rPr>
        <w:t>Валерий Газзаев наведался на Кавказ</w:t>
      </w:r>
      <w:r>
        <w:rPr>
          <w:rFonts w:cs="Times New Roman"/>
          <w:szCs w:val="28"/>
        </w:rPr>
        <w:t xml:space="preserve"> : </w:t>
      </w:r>
      <w:r w:rsidRPr="001438D4">
        <w:rPr>
          <w:rFonts w:cs="Times New Roman"/>
          <w:szCs w:val="28"/>
        </w:rPr>
        <w:t>[</w:t>
      </w:r>
      <w:r>
        <w:rPr>
          <w:rFonts w:cs="Times New Roman"/>
          <w:szCs w:val="28"/>
        </w:rPr>
        <w:t>депутат фракции «Справедливая Россия» в Гос. думе В. Газзаев провел рабочие встречи в регионах Сев. Кавказа</w:t>
      </w:r>
      <w:r w:rsidRPr="001438D4">
        <w:rPr>
          <w:rFonts w:cs="Times New Roman"/>
          <w:szCs w:val="28"/>
        </w:rPr>
        <w:t>]</w:t>
      </w:r>
      <w:r>
        <w:rPr>
          <w:rFonts w:cs="Times New Roman"/>
          <w:szCs w:val="28"/>
        </w:rPr>
        <w:t xml:space="preserve"> // Северная Осетия. – 2017. – 4 февр. – С. 3.</w:t>
      </w:r>
    </w:p>
    <w:p w14:paraId="25632146" w14:textId="77777777" w:rsidR="00DF289F" w:rsidRDefault="00DF289F" w:rsidP="00E06EF9">
      <w:pPr>
        <w:pStyle w:val="a3"/>
        <w:numPr>
          <w:ilvl w:val="0"/>
          <w:numId w:val="8"/>
        </w:numPr>
        <w:jc w:val="both"/>
        <w:rPr>
          <w:rFonts w:cs="Times New Roman"/>
          <w:szCs w:val="28"/>
        </w:rPr>
      </w:pPr>
      <w:r w:rsidRPr="001438D4">
        <w:rPr>
          <w:rFonts w:cs="Times New Roman"/>
          <w:b/>
          <w:szCs w:val="28"/>
        </w:rPr>
        <w:t>Газзаев, В.</w:t>
      </w:r>
      <w:r>
        <w:rPr>
          <w:rFonts w:cs="Times New Roman"/>
          <w:szCs w:val="28"/>
        </w:rPr>
        <w:t xml:space="preserve"> Валерий Газзаев: «Италия навсегда» : </w:t>
      </w:r>
      <w:r w:rsidRPr="001438D4">
        <w:rPr>
          <w:rFonts w:cs="Times New Roman"/>
          <w:szCs w:val="28"/>
        </w:rPr>
        <w:t>[</w:t>
      </w:r>
      <w:r>
        <w:rPr>
          <w:rFonts w:cs="Times New Roman"/>
          <w:szCs w:val="28"/>
        </w:rPr>
        <w:t>зам. пред. Ком. ГД по физ. культуре, спорту, депутат фракции «СР» В. Газзаев принял участие в заседании большой рос.-итальянской парламент. комиссии, которое сост. в Риме. О сотрудничестве двух стран</w:t>
      </w:r>
      <w:r w:rsidRPr="001438D4">
        <w:rPr>
          <w:rFonts w:cs="Times New Roman"/>
          <w:szCs w:val="28"/>
        </w:rPr>
        <w:t xml:space="preserve">] </w:t>
      </w:r>
      <w:r>
        <w:rPr>
          <w:rFonts w:cs="Times New Roman"/>
          <w:szCs w:val="28"/>
        </w:rPr>
        <w:t>// Свободный взгляд. – 2017. – 21 окт. – С. 1.</w:t>
      </w:r>
    </w:p>
    <w:p w14:paraId="67004BF3" w14:textId="77777777" w:rsidR="00DF289F" w:rsidRDefault="00DF289F" w:rsidP="00E06EF9">
      <w:pPr>
        <w:pStyle w:val="a3"/>
        <w:numPr>
          <w:ilvl w:val="0"/>
          <w:numId w:val="8"/>
        </w:numPr>
        <w:jc w:val="both"/>
        <w:rPr>
          <w:rFonts w:cs="Times New Roman"/>
          <w:szCs w:val="28"/>
        </w:rPr>
      </w:pPr>
      <w:r w:rsidRPr="00090A6A">
        <w:rPr>
          <w:rFonts w:cs="Times New Roman"/>
          <w:b/>
          <w:szCs w:val="28"/>
        </w:rPr>
        <w:t>Газзаев, В.</w:t>
      </w:r>
      <w:r>
        <w:rPr>
          <w:rFonts w:cs="Times New Roman"/>
          <w:szCs w:val="28"/>
        </w:rPr>
        <w:t xml:space="preserve"> Валерий Газзаев: «Провел 26 встреч с избирателями» : </w:t>
      </w:r>
      <w:r w:rsidRPr="00090A6A">
        <w:rPr>
          <w:rFonts w:cs="Times New Roman"/>
          <w:szCs w:val="28"/>
        </w:rPr>
        <w:t>[</w:t>
      </w:r>
      <w:r>
        <w:rPr>
          <w:rFonts w:cs="Times New Roman"/>
          <w:szCs w:val="28"/>
        </w:rPr>
        <w:t>рассказывает депутат от партии «Справедливая Россия», зам. пред. комитета по физ. культуре, спорту, туризму и делам молодежи В. Газзаев / записал Г. Трофимчук</w:t>
      </w:r>
      <w:r w:rsidRPr="00090A6A">
        <w:rPr>
          <w:rFonts w:cs="Times New Roman"/>
          <w:szCs w:val="28"/>
        </w:rPr>
        <w:t>]</w:t>
      </w:r>
      <w:r>
        <w:rPr>
          <w:rFonts w:cs="Times New Roman"/>
          <w:szCs w:val="28"/>
        </w:rPr>
        <w:t xml:space="preserve"> // Северная Осетия. – 2017. – 2 июля. – С. 2.</w:t>
      </w:r>
    </w:p>
    <w:p w14:paraId="116E9B19" w14:textId="77777777" w:rsidR="00DF289F" w:rsidRDefault="00DF289F" w:rsidP="00E06EF9">
      <w:pPr>
        <w:pStyle w:val="a3"/>
        <w:numPr>
          <w:ilvl w:val="0"/>
          <w:numId w:val="8"/>
        </w:numPr>
        <w:jc w:val="both"/>
        <w:rPr>
          <w:rFonts w:cs="Times New Roman"/>
          <w:szCs w:val="28"/>
        </w:rPr>
      </w:pPr>
      <w:r>
        <w:rPr>
          <w:rFonts w:cs="Times New Roman"/>
          <w:b/>
          <w:szCs w:val="28"/>
        </w:rPr>
        <w:t>Газзаев, В.</w:t>
      </w:r>
      <w:r>
        <w:rPr>
          <w:rFonts w:cs="Times New Roman"/>
          <w:szCs w:val="28"/>
        </w:rPr>
        <w:t xml:space="preserve"> Санкциями нас не напугать : </w:t>
      </w:r>
      <w:r w:rsidRPr="004B0C8E">
        <w:rPr>
          <w:rFonts w:cs="Times New Roman"/>
          <w:szCs w:val="28"/>
        </w:rPr>
        <w:t>[</w:t>
      </w:r>
      <w:r>
        <w:rPr>
          <w:rFonts w:cs="Times New Roman"/>
          <w:szCs w:val="28"/>
        </w:rPr>
        <w:t>точка зрения депутата Гос. думы В. Газзаева</w:t>
      </w:r>
      <w:r w:rsidRPr="004B0C8E">
        <w:rPr>
          <w:rFonts w:cs="Times New Roman"/>
          <w:szCs w:val="28"/>
        </w:rPr>
        <w:t>]</w:t>
      </w:r>
      <w:r>
        <w:rPr>
          <w:rFonts w:cs="Times New Roman"/>
          <w:szCs w:val="28"/>
        </w:rPr>
        <w:t xml:space="preserve"> // Северная Осетия. – 2017. – 30 авг. – С. 3.</w:t>
      </w:r>
    </w:p>
    <w:p w14:paraId="5B40BE2F" w14:textId="77777777" w:rsidR="00DF289F" w:rsidRDefault="00DF289F" w:rsidP="00E06EF9">
      <w:pPr>
        <w:pStyle w:val="a3"/>
        <w:numPr>
          <w:ilvl w:val="0"/>
          <w:numId w:val="8"/>
        </w:numPr>
        <w:jc w:val="both"/>
        <w:rPr>
          <w:rFonts w:cs="Times New Roman"/>
          <w:szCs w:val="28"/>
        </w:rPr>
      </w:pPr>
      <w:r>
        <w:rPr>
          <w:rFonts w:cs="Times New Roman"/>
          <w:b/>
          <w:szCs w:val="28"/>
        </w:rPr>
        <w:t>Газзати, Ф.</w:t>
      </w:r>
      <w:r>
        <w:rPr>
          <w:rFonts w:cs="Times New Roman"/>
          <w:szCs w:val="28"/>
        </w:rPr>
        <w:t xml:space="preserve"> Валерий Газзаев: «Артура Таймазова никто не лишит звания самого титулованного борца мира» </w:t>
      </w:r>
      <w:r w:rsidRPr="00EC3388">
        <w:rPr>
          <w:rFonts w:cs="Times New Roman"/>
          <w:szCs w:val="28"/>
        </w:rPr>
        <w:t>[</w:t>
      </w:r>
      <w:r>
        <w:rPr>
          <w:rFonts w:cs="Times New Roman"/>
          <w:szCs w:val="28"/>
        </w:rPr>
        <w:t>который обладает «золотом» Афин, Пекина, Лондона и «серебра» Олимпиады в Сиднее</w:t>
      </w:r>
      <w:r w:rsidRPr="00EC3388">
        <w:rPr>
          <w:rFonts w:cs="Times New Roman"/>
          <w:szCs w:val="28"/>
        </w:rPr>
        <w:t>]</w:t>
      </w:r>
      <w:r>
        <w:rPr>
          <w:rFonts w:cs="Times New Roman"/>
          <w:szCs w:val="28"/>
        </w:rPr>
        <w:t xml:space="preserve"> / Фатима Газзаева // Свободный взгляд. – 2017. – 8 апр. – С. 1.</w:t>
      </w:r>
    </w:p>
    <w:p w14:paraId="1CE37C13" w14:textId="77777777" w:rsidR="00DF289F" w:rsidRDefault="00DF289F" w:rsidP="00E06EF9">
      <w:pPr>
        <w:pStyle w:val="a3"/>
        <w:numPr>
          <w:ilvl w:val="0"/>
          <w:numId w:val="8"/>
        </w:numPr>
        <w:jc w:val="both"/>
        <w:rPr>
          <w:rFonts w:cs="Times New Roman"/>
          <w:szCs w:val="28"/>
        </w:rPr>
      </w:pPr>
      <w:r w:rsidRPr="00061876">
        <w:rPr>
          <w:rFonts w:cs="Times New Roman"/>
          <w:b/>
          <w:szCs w:val="28"/>
        </w:rPr>
        <w:t xml:space="preserve">Гасанты, В. </w:t>
      </w:r>
      <w:r>
        <w:rPr>
          <w:rFonts w:cs="Times New Roman"/>
          <w:szCs w:val="28"/>
        </w:rPr>
        <w:t>Суинаг артист / Гасанты Валери // Рæстдзинад. – 2017. – 21 мартъи. – Ф. 3.</w:t>
      </w:r>
    </w:p>
    <w:p w14:paraId="5E1BA244" w14:textId="77777777" w:rsidR="00DF289F" w:rsidRPr="00061876" w:rsidRDefault="00DF289F" w:rsidP="00D20BE0">
      <w:pPr>
        <w:pStyle w:val="a3"/>
        <w:jc w:val="both"/>
        <w:rPr>
          <w:rFonts w:cs="Times New Roman"/>
          <w:szCs w:val="28"/>
        </w:rPr>
      </w:pPr>
      <w:r>
        <w:rPr>
          <w:rFonts w:cs="Times New Roman"/>
          <w:szCs w:val="28"/>
        </w:rPr>
        <w:t xml:space="preserve">Гасанов, В. Будущий артист : </w:t>
      </w:r>
      <w:r w:rsidRPr="00061876">
        <w:rPr>
          <w:rFonts w:cs="Times New Roman"/>
          <w:szCs w:val="28"/>
        </w:rPr>
        <w:t>[</w:t>
      </w:r>
      <w:r>
        <w:rPr>
          <w:rFonts w:cs="Times New Roman"/>
          <w:szCs w:val="28"/>
        </w:rPr>
        <w:t>о студенте 2-го курса театрального ин-та им. Б. Щукина Алане Фардзинове</w:t>
      </w:r>
      <w:r w:rsidRPr="00061876">
        <w:rPr>
          <w:rFonts w:cs="Times New Roman"/>
          <w:szCs w:val="28"/>
        </w:rPr>
        <w:t>]</w:t>
      </w:r>
      <w:r>
        <w:rPr>
          <w:rFonts w:cs="Times New Roman"/>
          <w:szCs w:val="28"/>
        </w:rPr>
        <w:t>.</w:t>
      </w:r>
    </w:p>
    <w:p w14:paraId="130F5843" w14:textId="77777777" w:rsidR="00DF289F" w:rsidRDefault="00DF289F" w:rsidP="00E06EF9">
      <w:pPr>
        <w:pStyle w:val="a3"/>
        <w:numPr>
          <w:ilvl w:val="0"/>
          <w:numId w:val="8"/>
        </w:numPr>
        <w:jc w:val="both"/>
        <w:rPr>
          <w:rFonts w:cs="Times New Roman"/>
          <w:szCs w:val="28"/>
        </w:rPr>
      </w:pPr>
      <w:r w:rsidRPr="00061876">
        <w:rPr>
          <w:rFonts w:cs="Times New Roman"/>
          <w:b/>
          <w:szCs w:val="28"/>
        </w:rPr>
        <w:t>Гасанты, В.</w:t>
      </w:r>
      <w:r>
        <w:rPr>
          <w:rFonts w:cs="Times New Roman"/>
          <w:szCs w:val="28"/>
        </w:rPr>
        <w:t xml:space="preserve"> Ирон музыкалон аивады азфыссæг / Гасанты Валери // Рæстдзинад. – 2017. – 6 дек. – Ф. 2.</w:t>
      </w:r>
    </w:p>
    <w:p w14:paraId="4EB9C999" w14:textId="36167778" w:rsidR="00DF289F" w:rsidRPr="00061876" w:rsidRDefault="00DF289F" w:rsidP="00D20BE0">
      <w:pPr>
        <w:pStyle w:val="a3"/>
        <w:jc w:val="both"/>
        <w:rPr>
          <w:rFonts w:cs="Times New Roman"/>
          <w:szCs w:val="28"/>
        </w:rPr>
      </w:pPr>
      <w:r>
        <w:rPr>
          <w:rFonts w:cs="Times New Roman"/>
          <w:szCs w:val="28"/>
        </w:rPr>
        <w:t xml:space="preserve">Гасанов, В. Летопись осетинского музыкального искусства : </w:t>
      </w:r>
      <w:r w:rsidRPr="00061876">
        <w:rPr>
          <w:rFonts w:cs="Times New Roman"/>
          <w:szCs w:val="28"/>
        </w:rPr>
        <w:t>[</w:t>
      </w:r>
      <w:r>
        <w:rPr>
          <w:rFonts w:cs="Times New Roman"/>
          <w:szCs w:val="28"/>
        </w:rPr>
        <w:t>о проф. Московского гос. ун-та Культуры, докт</w:t>
      </w:r>
      <w:r w:rsidR="00B322E0">
        <w:rPr>
          <w:rFonts w:cs="Times New Roman"/>
          <w:szCs w:val="28"/>
        </w:rPr>
        <w:t>оре</w:t>
      </w:r>
      <w:r>
        <w:rPr>
          <w:rFonts w:cs="Times New Roman"/>
          <w:szCs w:val="28"/>
        </w:rPr>
        <w:t xml:space="preserve"> искусствоведческ</w:t>
      </w:r>
      <w:r w:rsidR="00B322E0">
        <w:rPr>
          <w:rFonts w:cs="Times New Roman"/>
          <w:szCs w:val="28"/>
        </w:rPr>
        <w:t>их</w:t>
      </w:r>
      <w:r>
        <w:rPr>
          <w:rFonts w:cs="Times New Roman"/>
          <w:szCs w:val="28"/>
        </w:rPr>
        <w:t xml:space="preserve"> наук Татьяне Батаговой</w:t>
      </w:r>
      <w:r w:rsidRPr="00061876">
        <w:rPr>
          <w:rFonts w:cs="Times New Roman"/>
          <w:szCs w:val="28"/>
        </w:rPr>
        <w:t>]</w:t>
      </w:r>
      <w:r>
        <w:rPr>
          <w:rFonts w:cs="Times New Roman"/>
          <w:szCs w:val="28"/>
        </w:rPr>
        <w:t>.</w:t>
      </w:r>
    </w:p>
    <w:p w14:paraId="4877C275" w14:textId="77777777" w:rsidR="00DF289F" w:rsidRDefault="00DF289F" w:rsidP="00E06EF9">
      <w:pPr>
        <w:pStyle w:val="a3"/>
        <w:numPr>
          <w:ilvl w:val="0"/>
          <w:numId w:val="8"/>
        </w:numPr>
        <w:jc w:val="both"/>
        <w:rPr>
          <w:rFonts w:cs="Times New Roman"/>
          <w:szCs w:val="28"/>
        </w:rPr>
      </w:pPr>
      <w:r w:rsidRPr="0072360F">
        <w:rPr>
          <w:rFonts w:cs="Times New Roman"/>
          <w:b/>
          <w:szCs w:val="28"/>
        </w:rPr>
        <w:lastRenderedPageBreak/>
        <w:t>Гасанты, В.</w:t>
      </w:r>
      <w:r>
        <w:rPr>
          <w:rFonts w:cs="Times New Roman"/>
          <w:szCs w:val="28"/>
        </w:rPr>
        <w:t xml:space="preserve"> Фæсивæды раздзог, бæрнон кусæг, фæрнджын лæг / Гасанты Валери // Рæстдзинад. – 2017. – 23 нояб. – Ф. 2.</w:t>
      </w:r>
    </w:p>
    <w:p w14:paraId="356BCE1C" w14:textId="4C7D9C5E" w:rsidR="00DF289F" w:rsidRPr="0072360F" w:rsidRDefault="00DF289F" w:rsidP="00D20BE0">
      <w:pPr>
        <w:pStyle w:val="a3"/>
        <w:jc w:val="both"/>
        <w:rPr>
          <w:rFonts w:cs="Times New Roman"/>
          <w:szCs w:val="28"/>
        </w:rPr>
      </w:pPr>
      <w:r>
        <w:rPr>
          <w:rFonts w:cs="Times New Roman"/>
          <w:szCs w:val="28"/>
        </w:rPr>
        <w:t xml:space="preserve">Гасанов, В. Молодежный лидер, ответственный работник, достойный человек : </w:t>
      </w:r>
      <w:r w:rsidRPr="0072360F">
        <w:rPr>
          <w:rFonts w:cs="Times New Roman"/>
          <w:szCs w:val="28"/>
        </w:rPr>
        <w:t>[</w:t>
      </w:r>
      <w:r>
        <w:rPr>
          <w:rFonts w:cs="Times New Roman"/>
          <w:szCs w:val="28"/>
        </w:rPr>
        <w:t>к 80-летию со дня рождения перв. секретаря обкома ВЛКСМ в 60-е гг., канд. экон. наук, работавшего в Академии обществен. наук в Москве Руслане Битарове</w:t>
      </w:r>
      <w:r w:rsidRPr="0072360F">
        <w:rPr>
          <w:rFonts w:cs="Times New Roman"/>
          <w:szCs w:val="28"/>
        </w:rPr>
        <w:t>]</w:t>
      </w:r>
      <w:r>
        <w:rPr>
          <w:rFonts w:cs="Times New Roman"/>
          <w:szCs w:val="28"/>
        </w:rPr>
        <w:t>.</w:t>
      </w:r>
    </w:p>
    <w:p w14:paraId="03CEC637" w14:textId="77777777" w:rsidR="00DF289F" w:rsidRDefault="00DF289F" w:rsidP="00E06EF9">
      <w:pPr>
        <w:pStyle w:val="a3"/>
        <w:numPr>
          <w:ilvl w:val="0"/>
          <w:numId w:val="8"/>
        </w:numPr>
        <w:jc w:val="both"/>
        <w:rPr>
          <w:rFonts w:cs="Times New Roman"/>
          <w:szCs w:val="28"/>
        </w:rPr>
      </w:pPr>
      <w:r w:rsidRPr="0072360F">
        <w:rPr>
          <w:rFonts w:cs="Times New Roman"/>
          <w:b/>
          <w:szCs w:val="28"/>
        </w:rPr>
        <w:t>Гасситы, М.</w:t>
      </w:r>
      <w:r>
        <w:rPr>
          <w:rFonts w:cs="Times New Roman"/>
          <w:szCs w:val="28"/>
        </w:rPr>
        <w:t xml:space="preserve"> Арфæ Хуыгаты Ростикæн / Гасситы Моисей // Фидиуæг. – 2017. – 10 окт. – Ф. 2.</w:t>
      </w:r>
    </w:p>
    <w:p w14:paraId="2E96EEBE" w14:textId="3F9A7B7A" w:rsidR="00DF289F" w:rsidRPr="0072360F" w:rsidRDefault="00DF289F" w:rsidP="00D20BE0">
      <w:pPr>
        <w:pStyle w:val="a3"/>
        <w:jc w:val="both"/>
        <w:rPr>
          <w:rFonts w:cs="Times New Roman"/>
          <w:szCs w:val="28"/>
        </w:rPr>
      </w:pPr>
      <w:r>
        <w:rPr>
          <w:rFonts w:cs="Times New Roman"/>
          <w:szCs w:val="28"/>
        </w:rPr>
        <w:t>Гас</w:t>
      </w:r>
      <w:r w:rsidR="00D20BE0">
        <w:rPr>
          <w:rFonts w:cs="Times New Roman"/>
          <w:szCs w:val="28"/>
        </w:rPr>
        <w:t>с</w:t>
      </w:r>
      <w:r>
        <w:rPr>
          <w:rFonts w:cs="Times New Roman"/>
          <w:szCs w:val="28"/>
        </w:rPr>
        <w:t xml:space="preserve">иев, М. Благодарность Ростику Хугаеву </w:t>
      </w:r>
      <w:r w:rsidRPr="0072360F">
        <w:rPr>
          <w:rFonts w:cs="Times New Roman"/>
          <w:szCs w:val="28"/>
        </w:rPr>
        <w:t>[</w:t>
      </w:r>
      <w:r>
        <w:rPr>
          <w:rFonts w:cs="Times New Roman"/>
          <w:szCs w:val="28"/>
        </w:rPr>
        <w:t>о ген. дир. концерна «Амонд» г. Самары</w:t>
      </w:r>
      <w:r w:rsidRPr="0072360F">
        <w:rPr>
          <w:rFonts w:cs="Times New Roman"/>
          <w:szCs w:val="28"/>
        </w:rPr>
        <w:t>]</w:t>
      </w:r>
      <w:r>
        <w:rPr>
          <w:rFonts w:cs="Times New Roman"/>
          <w:szCs w:val="28"/>
        </w:rPr>
        <w:t>.</w:t>
      </w:r>
    </w:p>
    <w:p w14:paraId="6F51C2CA" w14:textId="77777777" w:rsidR="00DF289F" w:rsidRDefault="00DF289F" w:rsidP="00E06EF9">
      <w:pPr>
        <w:pStyle w:val="a3"/>
        <w:numPr>
          <w:ilvl w:val="0"/>
          <w:numId w:val="8"/>
        </w:numPr>
        <w:jc w:val="both"/>
        <w:rPr>
          <w:rFonts w:cs="Times New Roman"/>
          <w:szCs w:val="28"/>
        </w:rPr>
      </w:pPr>
      <w:r w:rsidRPr="0072360F">
        <w:rPr>
          <w:rFonts w:cs="Times New Roman"/>
          <w:b/>
          <w:szCs w:val="28"/>
        </w:rPr>
        <w:t>Гассити, М.</w:t>
      </w:r>
      <w:r>
        <w:rPr>
          <w:rFonts w:cs="Times New Roman"/>
          <w:szCs w:val="28"/>
        </w:rPr>
        <w:t xml:space="preserve"> Гагаринæн фиццагидæр райафæ кодта ирон лæг / Гасситы Моисей // Дигорæ. – 2017. – 14 апр. – Ф. 4.</w:t>
      </w:r>
    </w:p>
    <w:p w14:paraId="2EAAC26F" w14:textId="77777777" w:rsidR="00DF289F" w:rsidRPr="0072360F" w:rsidRDefault="00DF289F" w:rsidP="00D20BE0">
      <w:pPr>
        <w:pStyle w:val="a3"/>
        <w:jc w:val="both"/>
        <w:rPr>
          <w:rFonts w:cs="Times New Roman"/>
          <w:szCs w:val="28"/>
        </w:rPr>
      </w:pPr>
      <w:r>
        <w:rPr>
          <w:rFonts w:cs="Times New Roman"/>
          <w:szCs w:val="28"/>
        </w:rPr>
        <w:t xml:space="preserve">Гассиев, М. Гагарина первым встретил осетин </w:t>
      </w:r>
      <w:r w:rsidRPr="0072360F">
        <w:rPr>
          <w:rFonts w:cs="Times New Roman"/>
          <w:szCs w:val="28"/>
        </w:rPr>
        <w:t>[</w:t>
      </w:r>
      <w:r>
        <w:rPr>
          <w:rFonts w:cs="Times New Roman"/>
          <w:szCs w:val="28"/>
        </w:rPr>
        <w:t>Ахмат Гассиев</w:t>
      </w:r>
      <w:r w:rsidRPr="0072360F">
        <w:rPr>
          <w:rFonts w:cs="Times New Roman"/>
          <w:szCs w:val="28"/>
        </w:rPr>
        <w:t>]</w:t>
      </w:r>
      <w:r>
        <w:rPr>
          <w:rFonts w:cs="Times New Roman"/>
          <w:szCs w:val="28"/>
        </w:rPr>
        <w:t>.</w:t>
      </w:r>
    </w:p>
    <w:p w14:paraId="67F1EA53" w14:textId="77777777" w:rsidR="00DF289F" w:rsidRDefault="00DF289F" w:rsidP="00E06EF9">
      <w:pPr>
        <w:pStyle w:val="a3"/>
        <w:numPr>
          <w:ilvl w:val="0"/>
          <w:numId w:val="8"/>
        </w:numPr>
        <w:jc w:val="both"/>
        <w:rPr>
          <w:rFonts w:cs="Times New Roman"/>
          <w:szCs w:val="28"/>
        </w:rPr>
      </w:pPr>
      <w:r w:rsidRPr="008E406F">
        <w:rPr>
          <w:rFonts w:cs="Times New Roman"/>
          <w:b/>
          <w:szCs w:val="28"/>
        </w:rPr>
        <w:t>Гасситы, М.</w:t>
      </w:r>
      <w:r>
        <w:rPr>
          <w:rFonts w:cs="Times New Roman"/>
          <w:szCs w:val="28"/>
        </w:rPr>
        <w:t xml:space="preserve"> Кад ирон хæстонтæн / Гасситы Моисей // Фидиуæг. – 2017. – 20 май. – Ф. 1.</w:t>
      </w:r>
    </w:p>
    <w:p w14:paraId="46B74F5D" w14:textId="77777777" w:rsidR="00DF289F" w:rsidRPr="00D7064D" w:rsidRDefault="00DF289F" w:rsidP="00D20BE0">
      <w:pPr>
        <w:pStyle w:val="a3"/>
        <w:jc w:val="both"/>
        <w:rPr>
          <w:rFonts w:cs="Times New Roman"/>
          <w:szCs w:val="28"/>
        </w:rPr>
      </w:pPr>
      <w:r>
        <w:rPr>
          <w:rFonts w:cs="Times New Roman"/>
          <w:szCs w:val="28"/>
        </w:rPr>
        <w:t xml:space="preserve">Гассиев, М. Слава осетинским воинам : </w:t>
      </w:r>
      <w:r w:rsidRPr="00D7064D">
        <w:rPr>
          <w:rFonts w:cs="Times New Roman"/>
          <w:szCs w:val="28"/>
        </w:rPr>
        <w:t>[</w:t>
      </w:r>
      <w:r>
        <w:rPr>
          <w:rFonts w:cs="Times New Roman"/>
          <w:szCs w:val="28"/>
        </w:rPr>
        <w:t>орг. осет. диаспоры «Аланта» в Волгограде поставит на Мамаевом кургане памятник осет. воинам</w:t>
      </w:r>
      <w:r w:rsidRPr="00D7064D">
        <w:rPr>
          <w:rFonts w:cs="Times New Roman"/>
          <w:szCs w:val="28"/>
        </w:rPr>
        <w:t>]</w:t>
      </w:r>
      <w:r>
        <w:rPr>
          <w:rFonts w:cs="Times New Roman"/>
          <w:szCs w:val="28"/>
        </w:rPr>
        <w:t>.</w:t>
      </w:r>
    </w:p>
    <w:p w14:paraId="016C7B21" w14:textId="77777777" w:rsidR="00DF289F" w:rsidRDefault="00DF289F" w:rsidP="00E06EF9">
      <w:pPr>
        <w:pStyle w:val="a3"/>
        <w:numPr>
          <w:ilvl w:val="0"/>
          <w:numId w:val="8"/>
        </w:numPr>
        <w:jc w:val="both"/>
        <w:rPr>
          <w:rFonts w:cs="Times New Roman"/>
          <w:szCs w:val="28"/>
        </w:rPr>
      </w:pPr>
      <w:r w:rsidRPr="008E406F">
        <w:rPr>
          <w:rFonts w:cs="Times New Roman"/>
          <w:b/>
          <w:szCs w:val="28"/>
        </w:rPr>
        <w:t>Гацалов, А.</w:t>
      </w:r>
      <w:r>
        <w:rPr>
          <w:rFonts w:cs="Times New Roman"/>
          <w:szCs w:val="28"/>
        </w:rPr>
        <w:t xml:space="preserve"> Счастливая судьба счастливого человека : </w:t>
      </w:r>
      <w:r w:rsidRPr="008E406F">
        <w:rPr>
          <w:rFonts w:cs="Times New Roman"/>
          <w:szCs w:val="28"/>
        </w:rPr>
        <w:t>[</w:t>
      </w:r>
      <w:r>
        <w:rPr>
          <w:rFonts w:cs="Times New Roman"/>
          <w:szCs w:val="28"/>
        </w:rPr>
        <w:t>к 60-летию со дня рождения чл. Совета Федерации А. Б. Тотоонова</w:t>
      </w:r>
      <w:r w:rsidRPr="008E406F">
        <w:rPr>
          <w:rFonts w:cs="Times New Roman"/>
          <w:szCs w:val="28"/>
        </w:rPr>
        <w:t>]</w:t>
      </w:r>
      <w:r>
        <w:rPr>
          <w:rFonts w:cs="Times New Roman"/>
          <w:szCs w:val="28"/>
        </w:rPr>
        <w:t xml:space="preserve"> / Хаджимурат Гацалов // Дигорæ. – 2017. – 14 апр. – С. 9-10.</w:t>
      </w:r>
    </w:p>
    <w:p w14:paraId="39BC5A62" w14:textId="77777777" w:rsidR="00DF289F" w:rsidRDefault="00DF289F" w:rsidP="00E06EF9">
      <w:pPr>
        <w:pStyle w:val="a3"/>
        <w:numPr>
          <w:ilvl w:val="0"/>
          <w:numId w:val="8"/>
        </w:numPr>
        <w:jc w:val="both"/>
        <w:rPr>
          <w:rFonts w:cs="Times New Roman"/>
          <w:szCs w:val="28"/>
        </w:rPr>
      </w:pPr>
      <w:r w:rsidRPr="008E406F">
        <w:rPr>
          <w:rFonts w:cs="Times New Roman"/>
          <w:b/>
          <w:szCs w:val="28"/>
        </w:rPr>
        <w:t>Гегиев, Э. Д.</w:t>
      </w:r>
      <w:r>
        <w:rPr>
          <w:rFonts w:cs="Times New Roman"/>
          <w:szCs w:val="28"/>
        </w:rPr>
        <w:t xml:space="preserve"> Первый якутский чемпион : </w:t>
      </w:r>
      <w:r w:rsidRPr="008E406F">
        <w:rPr>
          <w:rFonts w:cs="Times New Roman"/>
          <w:szCs w:val="28"/>
        </w:rPr>
        <w:t>[</w:t>
      </w:r>
      <w:r>
        <w:rPr>
          <w:rFonts w:cs="Times New Roman"/>
          <w:szCs w:val="28"/>
        </w:rPr>
        <w:t>беседа с мастером спорта международ. кл. по вольной борьбе, уроженцем с. Синдзикау Э. Гегиевым / записал Р. Лагкуев</w:t>
      </w:r>
      <w:r w:rsidRPr="008E406F">
        <w:rPr>
          <w:rFonts w:cs="Times New Roman"/>
          <w:szCs w:val="28"/>
        </w:rPr>
        <w:t>]</w:t>
      </w:r>
      <w:r>
        <w:rPr>
          <w:rFonts w:cs="Times New Roman"/>
          <w:szCs w:val="28"/>
        </w:rPr>
        <w:t xml:space="preserve"> // Северная Осетия. – 2017. – 4 февр. – С. 16.</w:t>
      </w:r>
    </w:p>
    <w:p w14:paraId="09E440B1" w14:textId="77777777" w:rsidR="00DF289F" w:rsidRDefault="00DF289F" w:rsidP="00E06EF9">
      <w:pPr>
        <w:pStyle w:val="a3"/>
        <w:numPr>
          <w:ilvl w:val="0"/>
          <w:numId w:val="8"/>
        </w:numPr>
        <w:jc w:val="both"/>
        <w:rPr>
          <w:rFonts w:cs="Times New Roman"/>
          <w:szCs w:val="28"/>
        </w:rPr>
      </w:pPr>
      <w:r w:rsidRPr="008E406F">
        <w:rPr>
          <w:rFonts w:cs="Times New Roman"/>
          <w:b/>
          <w:szCs w:val="28"/>
        </w:rPr>
        <w:t>Гергаулова, М.</w:t>
      </w:r>
      <w:r>
        <w:rPr>
          <w:rFonts w:cs="Times New Roman"/>
          <w:szCs w:val="28"/>
        </w:rPr>
        <w:t xml:space="preserve"> День осетинской культуры прошел в Молдове : </w:t>
      </w:r>
      <w:r w:rsidRPr="008E406F">
        <w:rPr>
          <w:rFonts w:cs="Times New Roman"/>
          <w:szCs w:val="28"/>
        </w:rPr>
        <w:t>[</w:t>
      </w:r>
      <w:r>
        <w:rPr>
          <w:rFonts w:cs="Times New Roman"/>
          <w:szCs w:val="28"/>
        </w:rPr>
        <w:t>инициатором и орг. которого выступила осет. диаспора Молдовы</w:t>
      </w:r>
      <w:r w:rsidRPr="008E406F">
        <w:rPr>
          <w:rFonts w:cs="Times New Roman"/>
          <w:szCs w:val="28"/>
        </w:rPr>
        <w:t>]</w:t>
      </w:r>
      <w:r>
        <w:rPr>
          <w:rFonts w:cs="Times New Roman"/>
          <w:szCs w:val="28"/>
        </w:rPr>
        <w:t xml:space="preserve"> / Марина Гергаулова // Слово. – 2017. – 7 апр – С. 4, 7.</w:t>
      </w:r>
    </w:p>
    <w:p w14:paraId="14927223" w14:textId="77777777" w:rsidR="00DF289F" w:rsidRDefault="00DF289F" w:rsidP="00E06EF9">
      <w:pPr>
        <w:pStyle w:val="a3"/>
        <w:numPr>
          <w:ilvl w:val="0"/>
          <w:numId w:val="8"/>
        </w:numPr>
        <w:jc w:val="both"/>
        <w:rPr>
          <w:rFonts w:cs="Times New Roman"/>
          <w:szCs w:val="28"/>
        </w:rPr>
      </w:pPr>
      <w:r w:rsidRPr="00AE788B">
        <w:rPr>
          <w:rFonts w:cs="Times New Roman"/>
          <w:b/>
          <w:szCs w:val="28"/>
        </w:rPr>
        <w:t>Гергаулова, М.</w:t>
      </w:r>
      <w:r>
        <w:rPr>
          <w:rFonts w:cs="Times New Roman"/>
          <w:szCs w:val="28"/>
        </w:rPr>
        <w:t xml:space="preserve"> Сохранить этические корни : </w:t>
      </w:r>
      <w:r w:rsidRPr="008E406F">
        <w:rPr>
          <w:rFonts w:cs="Times New Roman"/>
          <w:szCs w:val="28"/>
        </w:rPr>
        <w:t>[</w:t>
      </w:r>
      <w:r>
        <w:rPr>
          <w:rFonts w:cs="Times New Roman"/>
          <w:szCs w:val="28"/>
        </w:rPr>
        <w:t>молдавской осет. диаспоре 15 лет. О мероприятиях в честь юбилея</w:t>
      </w:r>
      <w:r w:rsidRPr="008E406F">
        <w:rPr>
          <w:rFonts w:cs="Times New Roman"/>
          <w:szCs w:val="28"/>
        </w:rPr>
        <w:t>]</w:t>
      </w:r>
      <w:r>
        <w:rPr>
          <w:rFonts w:cs="Times New Roman"/>
          <w:szCs w:val="28"/>
        </w:rPr>
        <w:t xml:space="preserve"> / Марина Гергаулова // Слово. – 2017. – 3 марта. – С. 4, 7.</w:t>
      </w:r>
    </w:p>
    <w:p w14:paraId="51316628" w14:textId="77777777" w:rsidR="00DF289F" w:rsidRDefault="00DF289F" w:rsidP="00E06EF9">
      <w:pPr>
        <w:pStyle w:val="a3"/>
        <w:numPr>
          <w:ilvl w:val="0"/>
          <w:numId w:val="8"/>
        </w:numPr>
        <w:jc w:val="both"/>
        <w:rPr>
          <w:rFonts w:cs="Times New Roman"/>
          <w:szCs w:val="28"/>
        </w:rPr>
      </w:pPr>
      <w:r w:rsidRPr="00AE788B">
        <w:rPr>
          <w:rFonts w:cs="Times New Roman"/>
          <w:b/>
          <w:szCs w:val="28"/>
        </w:rPr>
        <w:t xml:space="preserve">Валерий Гергиев </w:t>
      </w:r>
      <w:r w:rsidRPr="00DF289F">
        <w:rPr>
          <w:rFonts w:cs="Times New Roman"/>
          <w:bCs/>
          <w:szCs w:val="28"/>
        </w:rPr>
        <w:t>выступит на Тихоокеанском музыкальном фестивале в Японии</w:t>
      </w:r>
      <w:r>
        <w:rPr>
          <w:rFonts w:cs="Times New Roman"/>
          <w:szCs w:val="28"/>
        </w:rPr>
        <w:t xml:space="preserve"> </w:t>
      </w:r>
      <w:r w:rsidRPr="00AE788B">
        <w:rPr>
          <w:rFonts w:cs="Times New Roman"/>
          <w:szCs w:val="28"/>
        </w:rPr>
        <w:t>[</w:t>
      </w:r>
      <w:r>
        <w:rPr>
          <w:rFonts w:cs="Times New Roman"/>
          <w:szCs w:val="28"/>
        </w:rPr>
        <w:t>с 27 июля по 1 авг. в четырех городах</w:t>
      </w:r>
      <w:r w:rsidRPr="00AE788B">
        <w:rPr>
          <w:rFonts w:cs="Times New Roman"/>
          <w:szCs w:val="28"/>
        </w:rPr>
        <w:t>]</w:t>
      </w:r>
      <w:r>
        <w:rPr>
          <w:rFonts w:cs="Times New Roman"/>
          <w:szCs w:val="28"/>
        </w:rPr>
        <w:t xml:space="preserve"> // Слово. – 2017. – 28 июля. – С. 5.</w:t>
      </w:r>
    </w:p>
    <w:p w14:paraId="6F28E445" w14:textId="77777777" w:rsidR="00DF289F" w:rsidRDefault="00DF289F" w:rsidP="00E06EF9">
      <w:pPr>
        <w:pStyle w:val="a3"/>
        <w:numPr>
          <w:ilvl w:val="0"/>
          <w:numId w:val="8"/>
        </w:numPr>
        <w:jc w:val="both"/>
        <w:rPr>
          <w:rFonts w:cs="Times New Roman"/>
          <w:szCs w:val="28"/>
        </w:rPr>
      </w:pPr>
      <w:r w:rsidRPr="00AE788B">
        <w:rPr>
          <w:rFonts w:cs="Times New Roman"/>
          <w:b/>
          <w:szCs w:val="28"/>
        </w:rPr>
        <w:t xml:space="preserve">Валерий Гергиев </w:t>
      </w:r>
      <w:r w:rsidRPr="00DF289F">
        <w:rPr>
          <w:rFonts w:cs="Times New Roman"/>
          <w:bCs/>
          <w:szCs w:val="28"/>
        </w:rPr>
        <w:t>и Мюнхенский оркестр открывают новый сезон</w:t>
      </w:r>
      <w:r w:rsidRPr="00AE788B">
        <w:rPr>
          <w:rFonts w:cs="Times New Roman"/>
          <w:b/>
          <w:szCs w:val="28"/>
        </w:rPr>
        <w:t xml:space="preserve"> </w:t>
      </w:r>
      <w:r w:rsidRPr="00AE788B">
        <w:rPr>
          <w:rFonts w:cs="Times New Roman"/>
          <w:szCs w:val="28"/>
        </w:rPr>
        <w:t>[</w:t>
      </w:r>
      <w:r>
        <w:rPr>
          <w:rFonts w:cs="Times New Roman"/>
          <w:szCs w:val="28"/>
        </w:rPr>
        <w:t>серией гастрольных выступлений</w:t>
      </w:r>
      <w:r w:rsidRPr="00AE788B">
        <w:rPr>
          <w:rFonts w:cs="Times New Roman"/>
          <w:szCs w:val="28"/>
        </w:rPr>
        <w:t>]</w:t>
      </w:r>
      <w:r>
        <w:rPr>
          <w:rFonts w:cs="Times New Roman"/>
          <w:szCs w:val="28"/>
        </w:rPr>
        <w:t xml:space="preserve"> // Слово. – 2017. – 12 сент. – С. 8.</w:t>
      </w:r>
    </w:p>
    <w:p w14:paraId="0ECA1FCF" w14:textId="77777777" w:rsidR="00DF289F" w:rsidRDefault="00DF289F" w:rsidP="00E06EF9">
      <w:pPr>
        <w:pStyle w:val="a3"/>
        <w:numPr>
          <w:ilvl w:val="0"/>
          <w:numId w:val="8"/>
        </w:numPr>
        <w:jc w:val="both"/>
        <w:rPr>
          <w:rFonts w:cs="Times New Roman"/>
          <w:szCs w:val="28"/>
        </w:rPr>
      </w:pPr>
      <w:r w:rsidRPr="00AE788B">
        <w:rPr>
          <w:rFonts w:cs="Times New Roman"/>
          <w:b/>
          <w:szCs w:val="28"/>
        </w:rPr>
        <w:t>Гергиев ответил на нападки французских СМИ</w:t>
      </w:r>
      <w:r>
        <w:rPr>
          <w:rFonts w:cs="Times New Roman"/>
          <w:szCs w:val="28"/>
        </w:rPr>
        <w:t xml:space="preserve"> : </w:t>
      </w:r>
      <w:r w:rsidRPr="00AE788B">
        <w:rPr>
          <w:rFonts w:cs="Times New Roman"/>
          <w:szCs w:val="28"/>
        </w:rPr>
        <w:t>[</w:t>
      </w:r>
      <w:r>
        <w:rPr>
          <w:rFonts w:cs="Times New Roman"/>
          <w:szCs w:val="28"/>
        </w:rPr>
        <w:t>известный дирижер Валерий Гергиев высказался по поводу критики франц. прессы из-за участия в концерте в День взятия Бастилии</w:t>
      </w:r>
      <w:r w:rsidRPr="00AE788B">
        <w:rPr>
          <w:rFonts w:cs="Times New Roman"/>
          <w:szCs w:val="28"/>
        </w:rPr>
        <w:t>]</w:t>
      </w:r>
      <w:r>
        <w:rPr>
          <w:rFonts w:cs="Times New Roman"/>
          <w:szCs w:val="28"/>
        </w:rPr>
        <w:t xml:space="preserve"> // Слово. – 2017. – 18 июля. – С. 2.</w:t>
      </w:r>
    </w:p>
    <w:p w14:paraId="7B32FBAC" w14:textId="77777777" w:rsidR="00DF289F" w:rsidRDefault="00DF289F" w:rsidP="00E06EF9">
      <w:pPr>
        <w:pStyle w:val="a3"/>
        <w:numPr>
          <w:ilvl w:val="0"/>
          <w:numId w:val="8"/>
        </w:numPr>
        <w:jc w:val="both"/>
        <w:rPr>
          <w:rFonts w:cs="Times New Roman"/>
          <w:szCs w:val="28"/>
        </w:rPr>
      </w:pPr>
      <w:r w:rsidRPr="00AE788B">
        <w:rPr>
          <w:rFonts w:cs="Times New Roman"/>
          <w:b/>
          <w:szCs w:val="28"/>
        </w:rPr>
        <w:lastRenderedPageBreak/>
        <w:t>Валерий Гергиев</w:t>
      </w:r>
      <w:r>
        <w:rPr>
          <w:rFonts w:cs="Times New Roman"/>
          <w:szCs w:val="28"/>
        </w:rPr>
        <w:t xml:space="preserve"> </w:t>
      </w:r>
      <w:r w:rsidRPr="00AE788B">
        <w:rPr>
          <w:rFonts w:cs="Times New Roman"/>
          <w:szCs w:val="28"/>
        </w:rPr>
        <w:t>[</w:t>
      </w:r>
      <w:r>
        <w:rPr>
          <w:rFonts w:cs="Times New Roman"/>
          <w:szCs w:val="28"/>
        </w:rPr>
        <w:t>худож. рук. и ген. дир. Мариинского театра</w:t>
      </w:r>
      <w:r w:rsidRPr="00AE788B">
        <w:rPr>
          <w:rFonts w:cs="Times New Roman"/>
          <w:szCs w:val="28"/>
        </w:rPr>
        <w:t xml:space="preserve">] </w:t>
      </w:r>
      <w:r>
        <w:rPr>
          <w:rFonts w:cs="Times New Roman"/>
          <w:szCs w:val="28"/>
        </w:rPr>
        <w:t>планирует во Владикавказском филиале Мариинки до 200 спектаклей в сезон// Свободный взгляд. – 2017. – 6 мая. – С. 1.</w:t>
      </w:r>
    </w:p>
    <w:p w14:paraId="6DEDED84" w14:textId="77777777" w:rsidR="00DF289F" w:rsidRDefault="00DF289F" w:rsidP="00E06EF9">
      <w:pPr>
        <w:pStyle w:val="a3"/>
        <w:numPr>
          <w:ilvl w:val="0"/>
          <w:numId w:val="8"/>
        </w:numPr>
        <w:jc w:val="both"/>
        <w:rPr>
          <w:rFonts w:cs="Times New Roman"/>
          <w:szCs w:val="28"/>
        </w:rPr>
      </w:pPr>
      <w:r w:rsidRPr="00B1295D">
        <w:rPr>
          <w:rFonts w:cs="Times New Roman"/>
          <w:b/>
          <w:szCs w:val="28"/>
        </w:rPr>
        <w:t xml:space="preserve">Гергиев посвятил концерт </w:t>
      </w:r>
      <w:r w:rsidRPr="00DF289F">
        <w:rPr>
          <w:rFonts w:cs="Times New Roman"/>
          <w:bCs/>
          <w:szCs w:val="28"/>
        </w:rPr>
        <w:t>в Нью-Йорке жертвам теракта в Петербурге</w:t>
      </w:r>
      <w:r>
        <w:rPr>
          <w:rFonts w:cs="Times New Roman"/>
          <w:szCs w:val="28"/>
        </w:rPr>
        <w:t xml:space="preserve"> : </w:t>
      </w:r>
      <w:r w:rsidRPr="00AE788B">
        <w:rPr>
          <w:rFonts w:cs="Times New Roman"/>
          <w:szCs w:val="28"/>
        </w:rPr>
        <w:t>[</w:t>
      </w:r>
      <w:r>
        <w:rPr>
          <w:rFonts w:cs="Times New Roman"/>
          <w:szCs w:val="28"/>
        </w:rPr>
        <w:t>маэстро дирижировал Мюнхенским филармоническом оркестром</w:t>
      </w:r>
      <w:r w:rsidRPr="00AE788B">
        <w:rPr>
          <w:rFonts w:cs="Times New Roman"/>
          <w:szCs w:val="28"/>
        </w:rPr>
        <w:t>]</w:t>
      </w:r>
      <w:r>
        <w:rPr>
          <w:rFonts w:cs="Times New Roman"/>
          <w:szCs w:val="28"/>
        </w:rPr>
        <w:t xml:space="preserve"> // Слово. – 2017. – 7 апр. – С. 2.</w:t>
      </w:r>
    </w:p>
    <w:p w14:paraId="5BBDE0DB" w14:textId="77777777" w:rsidR="00DF289F" w:rsidRDefault="00DF289F" w:rsidP="00E06EF9">
      <w:pPr>
        <w:pStyle w:val="a3"/>
        <w:numPr>
          <w:ilvl w:val="0"/>
          <w:numId w:val="8"/>
        </w:numPr>
        <w:jc w:val="both"/>
        <w:rPr>
          <w:rFonts w:cs="Times New Roman"/>
          <w:szCs w:val="28"/>
        </w:rPr>
      </w:pPr>
      <w:r w:rsidRPr="00B1295D">
        <w:rPr>
          <w:rFonts w:cs="Times New Roman"/>
          <w:szCs w:val="28"/>
        </w:rPr>
        <w:t>[</w:t>
      </w:r>
      <w:r>
        <w:rPr>
          <w:rFonts w:cs="Times New Roman"/>
          <w:szCs w:val="28"/>
        </w:rPr>
        <w:t>Лариса</w:t>
      </w:r>
      <w:r w:rsidRPr="00B1295D">
        <w:rPr>
          <w:rFonts w:cs="Times New Roman"/>
          <w:szCs w:val="28"/>
        </w:rPr>
        <w:t>]</w:t>
      </w:r>
      <w:r>
        <w:rPr>
          <w:rFonts w:cs="Times New Roman"/>
          <w:szCs w:val="28"/>
        </w:rPr>
        <w:t xml:space="preserve"> </w:t>
      </w:r>
      <w:r w:rsidRPr="0093437B">
        <w:rPr>
          <w:rFonts w:cs="Times New Roman"/>
          <w:b/>
          <w:szCs w:val="28"/>
        </w:rPr>
        <w:t>Гергиева</w:t>
      </w:r>
      <w:r>
        <w:rPr>
          <w:rFonts w:cs="Times New Roman"/>
          <w:szCs w:val="28"/>
        </w:rPr>
        <w:t xml:space="preserve"> </w:t>
      </w:r>
      <w:r w:rsidRPr="00B1295D">
        <w:rPr>
          <w:rFonts w:cs="Times New Roman"/>
          <w:szCs w:val="28"/>
        </w:rPr>
        <w:t>[</w:t>
      </w:r>
      <w:r>
        <w:rPr>
          <w:rFonts w:cs="Times New Roman"/>
          <w:szCs w:val="28"/>
        </w:rPr>
        <w:t>худож. рук. Театра оперы и балета Сев. Осетии и Акад. молодых оперных певцов</w:t>
      </w:r>
      <w:r w:rsidRPr="00B1295D">
        <w:rPr>
          <w:rFonts w:cs="Times New Roman"/>
          <w:szCs w:val="28"/>
        </w:rPr>
        <w:t>]</w:t>
      </w:r>
      <w:r>
        <w:rPr>
          <w:rFonts w:cs="Times New Roman"/>
          <w:szCs w:val="28"/>
        </w:rPr>
        <w:t xml:space="preserve"> </w:t>
      </w:r>
      <w:r w:rsidRPr="0093437B">
        <w:rPr>
          <w:rFonts w:cs="Times New Roman"/>
          <w:b/>
          <w:szCs w:val="28"/>
        </w:rPr>
        <w:t>вошла в жюри конкурса Образцовой</w:t>
      </w:r>
      <w:r>
        <w:rPr>
          <w:rFonts w:cs="Times New Roman"/>
          <w:szCs w:val="28"/>
        </w:rPr>
        <w:t xml:space="preserve"> : </w:t>
      </w:r>
      <w:r w:rsidRPr="00B1295D">
        <w:rPr>
          <w:rFonts w:cs="Times New Roman"/>
          <w:szCs w:val="28"/>
        </w:rPr>
        <w:t>[</w:t>
      </w:r>
      <w:r>
        <w:rPr>
          <w:rFonts w:cs="Times New Roman"/>
          <w:szCs w:val="28"/>
        </w:rPr>
        <w:t>конкурсе пройдет в Большом и Малом залах Санкт-Петербургской акад. филармонии им. Д. Д. Шостаковича</w:t>
      </w:r>
      <w:r w:rsidRPr="00B1295D">
        <w:rPr>
          <w:rFonts w:cs="Times New Roman"/>
          <w:szCs w:val="28"/>
        </w:rPr>
        <w:t>]</w:t>
      </w:r>
      <w:r>
        <w:rPr>
          <w:rFonts w:cs="Times New Roman"/>
          <w:szCs w:val="28"/>
        </w:rPr>
        <w:t xml:space="preserve"> // Слово. – 2017. – 12 сент. – С. 8.</w:t>
      </w:r>
    </w:p>
    <w:p w14:paraId="1E680DCC" w14:textId="77777777" w:rsidR="00DF289F" w:rsidRDefault="00DF289F" w:rsidP="00E06EF9">
      <w:pPr>
        <w:pStyle w:val="a3"/>
        <w:numPr>
          <w:ilvl w:val="0"/>
          <w:numId w:val="8"/>
        </w:numPr>
        <w:jc w:val="both"/>
        <w:rPr>
          <w:rFonts w:cs="Times New Roman"/>
          <w:szCs w:val="28"/>
        </w:rPr>
      </w:pPr>
      <w:r w:rsidRPr="00B1295D">
        <w:rPr>
          <w:rFonts w:cs="Times New Roman"/>
          <w:b/>
          <w:szCs w:val="28"/>
        </w:rPr>
        <w:t>Лариса Гергиева отметила юбилей</w:t>
      </w:r>
      <w:r>
        <w:rPr>
          <w:rFonts w:cs="Times New Roman"/>
          <w:szCs w:val="28"/>
        </w:rPr>
        <w:t xml:space="preserve"> : </w:t>
      </w:r>
      <w:r w:rsidRPr="00B1295D">
        <w:rPr>
          <w:rFonts w:cs="Times New Roman"/>
          <w:szCs w:val="28"/>
        </w:rPr>
        <w:t>[</w:t>
      </w:r>
      <w:r>
        <w:rPr>
          <w:rFonts w:cs="Times New Roman"/>
          <w:szCs w:val="28"/>
        </w:rPr>
        <w:t>концертмейстер, педагог по вокалу, пианистка принимала поздравления с 50-летием творческой деятельности</w:t>
      </w:r>
      <w:r w:rsidRPr="00B1295D">
        <w:rPr>
          <w:rFonts w:cs="Times New Roman"/>
          <w:szCs w:val="28"/>
        </w:rPr>
        <w:t>]</w:t>
      </w:r>
      <w:r>
        <w:rPr>
          <w:rFonts w:cs="Times New Roman"/>
          <w:szCs w:val="28"/>
        </w:rPr>
        <w:t xml:space="preserve"> // Слово. – 2017. – 28 февр. – С. 3.</w:t>
      </w:r>
    </w:p>
    <w:p w14:paraId="18E61597" w14:textId="77777777" w:rsidR="00DF289F" w:rsidRDefault="00DF289F" w:rsidP="00E06EF9">
      <w:pPr>
        <w:pStyle w:val="a3"/>
        <w:numPr>
          <w:ilvl w:val="0"/>
          <w:numId w:val="8"/>
        </w:numPr>
        <w:jc w:val="both"/>
        <w:rPr>
          <w:rFonts w:cs="Times New Roman"/>
          <w:szCs w:val="28"/>
        </w:rPr>
      </w:pPr>
      <w:r w:rsidRPr="00B1295D">
        <w:rPr>
          <w:rFonts w:cs="Times New Roman"/>
          <w:b/>
          <w:szCs w:val="28"/>
        </w:rPr>
        <w:t>Гериев, П.</w:t>
      </w:r>
      <w:r>
        <w:rPr>
          <w:rFonts w:cs="Times New Roman"/>
          <w:szCs w:val="28"/>
        </w:rPr>
        <w:t xml:space="preserve"> В поисках истины : </w:t>
      </w:r>
      <w:r w:rsidRPr="00B1295D">
        <w:rPr>
          <w:rFonts w:cs="Times New Roman"/>
          <w:szCs w:val="28"/>
        </w:rPr>
        <w:t>[</w:t>
      </w:r>
      <w:r>
        <w:rPr>
          <w:rFonts w:cs="Times New Roman"/>
          <w:szCs w:val="28"/>
        </w:rPr>
        <w:t>резонанс на статью «Тогда брат за брата отвечал», опублик. в газ. «Северная Осетия» от 13.04.2017 г. об ученом в обл. ракет. техники Георгии Токати</w:t>
      </w:r>
      <w:r w:rsidRPr="00B1295D">
        <w:rPr>
          <w:rFonts w:cs="Times New Roman"/>
          <w:szCs w:val="28"/>
        </w:rPr>
        <w:t>]</w:t>
      </w:r>
      <w:r>
        <w:rPr>
          <w:rFonts w:cs="Times New Roman"/>
          <w:szCs w:val="28"/>
        </w:rPr>
        <w:t xml:space="preserve"> / Петр Гериев // Северная Осетия. – 2017. – 31 мая. – С. 3.</w:t>
      </w:r>
    </w:p>
    <w:p w14:paraId="53B692C7" w14:textId="77777777" w:rsidR="00DF289F" w:rsidRDefault="00DF289F" w:rsidP="00E06EF9">
      <w:pPr>
        <w:pStyle w:val="a3"/>
        <w:numPr>
          <w:ilvl w:val="0"/>
          <w:numId w:val="8"/>
        </w:numPr>
        <w:jc w:val="both"/>
        <w:rPr>
          <w:rFonts w:cs="Times New Roman"/>
          <w:szCs w:val="28"/>
        </w:rPr>
      </w:pPr>
      <w:r w:rsidRPr="00BD222C">
        <w:rPr>
          <w:rFonts w:cs="Times New Roman"/>
          <w:b/>
          <w:szCs w:val="28"/>
        </w:rPr>
        <w:t xml:space="preserve">Гиоев, З. Г. </w:t>
      </w:r>
      <w:r>
        <w:rPr>
          <w:rFonts w:cs="Times New Roman"/>
          <w:szCs w:val="28"/>
        </w:rPr>
        <w:t xml:space="preserve">Локомотив длиною… в восемьдесят лет : </w:t>
      </w:r>
      <w:r w:rsidRPr="00BD222C">
        <w:rPr>
          <w:rFonts w:cs="Times New Roman"/>
          <w:szCs w:val="28"/>
        </w:rPr>
        <w:t>[</w:t>
      </w:r>
      <w:r>
        <w:rPr>
          <w:rFonts w:cs="Times New Roman"/>
          <w:szCs w:val="28"/>
        </w:rPr>
        <w:t>беседа с д-ром техн. наук, проф., действ. чл. Рос. акад. транспорта, преподавателем Ростовского гос. ун-та путей сообщения З. Г. Гиоевым накануне его 80-летия / записал Т. Александров</w:t>
      </w:r>
      <w:r w:rsidRPr="00BD222C">
        <w:rPr>
          <w:rFonts w:cs="Times New Roman"/>
          <w:szCs w:val="28"/>
        </w:rPr>
        <w:t>]</w:t>
      </w:r>
      <w:r>
        <w:rPr>
          <w:rFonts w:cs="Times New Roman"/>
          <w:szCs w:val="28"/>
        </w:rPr>
        <w:t xml:space="preserve"> // Северная Осетия. – 2017. – 29 апр. – С. 8.</w:t>
      </w:r>
    </w:p>
    <w:p w14:paraId="1E29C771" w14:textId="77777777" w:rsidR="00DF289F" w:rsidRDefault="00DF289F" w:rsidP="00E06EF9">
      <w:pPr>
        <w:pStyle w:val="a3"/>
        <w:numPr>
          <w:ilvl w:val="0"/>
          <w:numId w:val="8"/>
        </w:numPr>
        <w:jc w:val="both"/>
        <w:rPr>
          <w:rFonts w:cs="Times New Roman"/>
          <w:szCs w:val="28"/>
        </w:rPr>
      </w:pPr>
      <w:r w:rsidRPr="00BD222C">
        <w:rPr>
          <w:rFonts w:cs="Times New Roman"/>
          <w:b/>
          <w:szCs w:val="28"/>
        </w:rPr>
        <w:t>Гиоев, П.</w:t>
      </w:r>
      <w:r>
        <w:rPr>
          <w:rFonts w:cs="Times New Roman"/>
          <w:szCs w:val="28"/>
        </w:rPr>
        <w:t xml:space="preserve"> Герой войны, эффективный руководитель : </w:t>
      </w:r>
      <w:r w:rsidRPr="00BD222C">
        <w:rPr>
          <w:rFonts w:cs="Times New Roman"/>
          <w:szCs w:val="28"/>
        </w:rPr>
        <w:t>[</w:t>
      </w:r>
      <w:r>
        <w:rPr>
          <w:rFonts w:cs="Times New Roman"/>
          <w:szCs w:val="28"/>
        </w:rPr>
        <w:t>памяти ветерана ВОВ, бывшего пред. колхоза «Кавказ», первого секретаря Кировского РК КПСС К. Дз. Хосонова, уроженца с. Эльхотово</w:t>
      </w:r>
      <w:r w:rsidRPr="00BD222C">
        <w:rPr>
          <w:rFonts w:cs="Times New Roman"/>
          <w:szCs w:val="28"/>
        </w:rPr>
        <w:t>]</w:t>
      </w:r>
      <w:r>
        <w:rPr>
          <w:rFonts w:cs="Times New Roman"/>
          <w:szCs w:val="28"/>
        </w:rPr>
        <w:t xml:space="preserve"> / Петр Гиоев // Северная Осетия. – 2017. – 20 мая. – С. 4.</w:t>
      </w:r>
    </w:p>
    <w:p w14:paraId="43D50A26" w14:textId="77777777" w:rsidR="00DF289F" w:rsidRDefault="00DF289F" w:rsidP="00E06EF9">
      <w:pPr>
        <w:pStyle w:val="a3"/>
        <w:numPr>
          <w:ilvl w:val="0"/>
          <w:numId w:val="8"/>
        </w:numPr>
        <w:jc w:val="both"/>
        <w:rPr>
          <w:rFonts w:cs="Times New Roman"/>
          <w:szCs w:val="28"/>
        </w:rPr>
      </w:pPr>
      <w:r w:rsidRPr="00186810">
        <w:rPr>
          <w:rFonts w:cs="Times New Roman"/>
          <w:b/>
          <w:szCs w:val="28"/>
        </w:rPr>
        <w:t xml:space="preserve">Республикæ Цæгат Ирыстон-Аланийы </w:t>
      </w:r>
      <w:r w:rsidRPr="00DF289F">
        <w:rPr>
          <w:rFonts w:cs="Times New Roman"/>
          <w:bCs/>
          <w:szCs w:val="28"/>
        </w:rPr>
        <w:t>Сæргълæууæг Битарты Вячеслав Зелимханы фыртмæ</w:t>
      </w:r>
      <w:r w:rsidRPr="00BD222C">
        <w:rPr>
          <w:rFonts w:cs="Times New Roman"/>
          <w:szCs w:val="28"/>
        </w:rPr>
        <w:t xml:space="preserve"> // Рæстдзинад. – 2017. – </w:t>
      </w:r>
      <w:r>
        <w:rPr>
          <w:rFonts w:cs="Times New Roman"/>
          <w:szCs w:val="28"/>
        </w:rPr>
        <w:t>14 янв</w:t>
      </w:r>
      <w:r w:rsidRPr="00BD222C">
        <w:rPr>
          <w:rFonts w:cs="Times New Roman"/>
          <w:szCs w:val="28"/>
        </w:rPr>
        <w:t>. – Ф. 1.</w:t>
      </w:r>
    </w:p>
    <w:p w14:paraId="5EF33450" w14:textId="77777777" w:rsidR="00DF289F" w:rsidRPr="00BD222C" w:rsidRDefault="00DF289F" w:rsidP="00337659">
      <w:pPr>
        <w:pStyle w:val="a3"/>
        <w:jc w:val="both"/>
        <w:rPr>
          <w:rFonts w:cs="Times New Roman"/>
          <w:szCs w:val="28"/>
        </w:rPr>
      </w:pPr>
      <w:r>
        <w:rPr>
          <w:rFonts w:cs="Times New Roman"/>
          <w:szCs w:val="28"/>
        </w:rPr>
        <w:t xml:space="preserve">Главе Республики Северная Осетия-Алания Вячеславу Зелимхановичу Битарову : </w:t>
      </w:r>
      <w:r w:rsidRPr="00BD222C">
        <w:rPr>
          <w:rFonts w:cs="Times New Roman"/>
          <w:szCs w:val="28"/>
        </w:rPr>
        <w:t>[</w:t>
      </w:r>
      <w:r>
        <w:rPr>
          <w:rFonts w:cs="Times New Roman"/>
          <w:szCs w:val="28"/>
        </w:rPr>
        <w:t>открытое письмо-обращение от осет. землячества Калининград. обл. уделить больше внимания родному яз. в высших сферах власти и о-ва</w:t>
      </w:r>
      <w:r w:rsidRPr="00BD222C">
        <w:rPr>
          <w:rFonts w:cs="Times New Roman"/>
          <w:szCs w:val="28"/>
        </w:rPr>
        <w:t>]</w:t>
      </w:r>
      <w:r>
        <w:rPr>
          <w:rFonts w:cs="Times New Roman"/>
          <w:szCs w:val="28"/>
        </w:rPr>
        <w:t>.</w:t>
      </w:r>
    </w:p>
    <w:p w14:paraId="332AB91B" w14:textId="1A277FA7" w:rsidR="00DF289F" w:rsidRDefault="00DF289F" w:rsidP="00E06EF9">
      <w:pPr>
        <w:pStyle w:val="a3"/>
        <w:numPr>
          <w:ilvl w:val="0"/>
          <w:numId w:val="8"/>
        </w:numPr>
        <w:jc w:val="both"/>
        <w:rPr>
          <w:rFonts w:cs="Times New Roman"/>
          <w:szCs w:val="28"/>
        </w:rPr>
      </w:pPr>
      <w:r w:rsidRPr="00186810">
        <w:rPr>
          <w:rFonts w:cs="Times New Roman"/>
          <w:b/>
          <w:szCs w:val="28"/>
        </w:rPr>
        <w:t>Гобети, В.</w:t>
      </w:r>
      <w:r>
        <w:rPr>
          <w:rFonts w:cs="Times New Roman"/>
          <w:szCs w:val="28"/>
        </w:rPr>
        <w:t xml:space="preserve"> Гецати Афæхъой кийнугæ кæсгой</w:t>
      </w:r>
      <w:r w:rsidR="004934D6">
        <w:rPr>
          <w:rFonts w:cs="Times New Roman"/>
          <w:szCs w:val="28"/>
        </w:rPr>
        <w:t>…</w:t>
      </w:r>
      <w:r>
        <w:rPr>
          <w:rFonts w:cs="Times New Roman"/>
          <w:szCs w:val="28"/>
        </w:rPr>
        <w:t xml:space="preserve"> / Гобети Валоди // Ирæф. – 2017. – 17 янв. – Ф. 3 ; 21 янв. – Ф. 4 ; 26 янв. – Ф. 5.</w:t>
      </w:r>
    </w:p>
    <w:p w14:paraId="090C04B3" w14:textId="77777777" w:rsidR="00DF289F" w:rsidRPr="00186810" w:rsidRDefault="00DF289F" w:rsidP="0071242A">
      <w:pPr>
        <w:pStyle w:val="a3"/>
        <w:jc w:val="both"/>
        <w:rPr>
          <w:rFonts w:cs="Times New Roman"/>
          <w:szCs w:val="28"/>
        </w:rPr>
      </w:pPr>
      <w:r>
        <w:rPr>
          <w:rFonts w:cs="Times New Roman"/>
          <w:szCs w:val="28"/>
        </w:rPr>
        <w:t xml:space="preserve">Гобеев, В. Читая книгу Афако Гецаева : </w:t>
      </w:r>
      <w:r w:rsidRPr="00186810">
        <w:rPr>
          <w:rFonts w:cs="Times New Roman"/>
          <w:szCs w:val="28"/>
        </w:rPr>
        <w:t>[</w:t>
      </w:r>
      <w:r>
        <w:rPr>
          <w:rFonts w:cs="Times New Roman"/>
          <w:szCs w:val="28"/>
        </w:rPr>
        <w:t>«Происхождение фамилий Дигорского ущелья»</w:t>
      </w:r>
      <w:r w:rsidRPr="00186810">
        <w:rPr>
          <w:rFonts w:cs="Times New Roman"/>
          <w:szCs w:val="28"/>
        </w:rPr>
        <w:t>]</w:t>
      </w:r>
      <w:r>
        <w:rPr>
          <w:rFonts w:cs="Times New Roman"/>
          <w:szCs w:val="28"/>
        </w:rPr>
        <w:t>.</w:t>
      </w:r>
    </w:p>
    <w:p w14:paraId="2D1CE9DF" w14:textId="77777777" w:rsidR="00DF289F" w:rsidRDefault="00DF289F" w:rsidP="00E06EF9">
      <w:pPr>
        <w:pStyle w:val="a3"/>
        <w:numPr>
          <w:ilvl w:val="0"/>
          <w:numId w:val="8"/>
        </w:numPr>
        <w:jc w:val="both"/>
        <w:rPr>
          <w:rFonts w:cs="Times New Roman"/>
          <w:szCs w:val="28"/>
        </w:rPr>
      </w:pPr>
      <w:r w:rsidRPr="00186810">
        <w:rPr>
          <w:rFonts w:cs="Times New Roman"/>
          <w:b/>
          <w:szCs w:val="28"/>
        </w:rPr>
        <w:lastRenderedPageBreak/>
        <w:t>Гобозов, А.</w:t>
      </w:r>
      <w:r>
        <w:rPr>
          <w:rFonts w:cs="Times New Roman"/>
          <w:szCs w:val="28"/>
        </w:rPr>
        <w:t xml:space="preserve"> На манеже цирка джигит Алан Гобозов : </w:t>
      </w:r>
      <w:r w:rsidRPr="00186810">
        <w:rPr>
          <w:rFonts w:cs="Times New Roman"/>
          <w:szCs w:val="28"/>
        </w:rPr>
        <w:t>[</w:t>
      </w:r>
      <w:r>
        <w:rPr>
          <w:rFonts w:cs="Times New Roman"/>
          <w:szCs w:val="28"/>
        </w:rPr>
        <w:t>беседа с наездником кон. цирка Т. Нугзарова А. Гобозовым / записала А. Налдикоева</w:t>
      </w:r>
      <w:r w:rsidRPr="00186810">
        <w:rPr>
          <w:rFonts w:cs="Times New Roman"/>
          <w:szCs w:val="28"/>
        </w:rPr>
        <w:t>]</w:t>
      </w:r>
      <w:r>
        <w:rPr>
          <w:rFonts w:cs="Times New Roman"/>
          <w:szCs w:val="28"/>
        </w:rPr>
        <w:t xml:space="preserve"> // Жизнь Правобережья. – 2017. – 14 сент. – С. 4.</w:t>
      </w:r>
    </w:p>
    <w:p w14:paraId="4944D53F" w14:textId="77777777" w:rsidR="00DF289F" w:rsidRDefault="00DF289F" w:rsidP="00E06EF9">
      <w:pPr>
        <w:pStyle w:val="a3"/>
        <w:numPr>
          <w:ilvl w:val="0"/>
          <w:numId w:val="8"/>
        </w:numPr>
        <w:jc w:val="both"/>
        <w:rPr>
          <w:rFonts w:cs="Times New Roman"/>
          <w:szCs w:val="28"/>
        </w:rPr>
      </w:pPr>
      <w:r w:rsidRPr="00186810">
        <w:rPr>
          <w:rFonts w:cs="Times New Roman"/>
          <w:b/>
          <w:szCs w:val="28"/>
        </w:rPr>
        <w:t>Рагон къамтæ дзурынц</w:t>
      </w:r>
      <w:r>
        <w:rPr>
          <w:rFonts w:cs="Times New Roman"/>
          <w:szCs w:val="28"/>
        </w:rPr>
        <w:t xml:space="preserve"> // Рæстдзинад. – 2017. – 1 мартъи. – Ф. 3.</w:t>
      </w:r>
    </w:p>
    <w:p w14:paraId="70B5A56E" w14:textId="77777777" w:rsidR="00DF289F" w:rsidRPr="00186810" w:rsidRDefault="00DF289F" w:rsidP="00337659">
      <w:pPr>
        <w:pStyle w:val="a3"/>
        <w:jc w:val="both"/>
        <w:rPr>
          <w:rFonts w:cs="Times New Roman"/>
          <w:szCs w:val="28"/>
        </w:rPr>
      </w:pPr>
      <w:r>
        <w:rPr>
          <w:rFonts w:cs="Times New Roman"/>
          <w:szCs w:val="28"/>
        </w:rPr>
        <w:t xml:space="preserve">Говорят старые фотографии : </w:t>
      </w:r>
      <w:r w:rsidRPr="00186810">
        <w:rPr>
          <w:rFonts w:cs="Times New Roman"/>
          <w:szCs w:val="28"/>
        </w:rPr>
        <w:t>[</w:t>
      </w:r>
      <w:r>
        <w:rPr>
          <w:rFonts w:cs="Times New Roman"/>
          <w:szCs w:val="28"/>
        </w:rPr>
        <w:t>фото старейшин с. Цей: Хазби, Даут и Попо Басиевы</w:t>
      </w:r>
      <w:r w:rsidRPr="00186810">
        <w:rPr>
          <w:rFonts w:cs="Times New Roman"/>
          <w:szCs w:val="28"/>
        </w:rPr>
        <w:t>]</w:t>
      </w:r>
      <w:r>
        <w:rPr>
          <w:rFonts w:cs="Times New Roman"/>
          <w:szCs w:val="28"/>
        </w:rPr>
        <w:t>.</w:t>
      </w:r>
    </w:p>
    <w:p w14:paraId="03985B1C" w14:textId="1794D4EC" w:rsidR="00DF289F" w:rsidRDefault="00DF289F" w:rsidP="00E06EF9">
      <w:pPr>
        <w:pStyle w:val="a3"/>
        <w:numPr>
          <w:ilvl w:val="0"/>
          <w:numId w:val="8"/>
        </w:numPr>
        <w:jc w:val="both"/>
        <w:rPr>
          <w:rFonts w:cs="Times New Roman"/>
          <w:szCs w:val="28"/>
        </w:rPr>
      </w:pPr>
      <w:r w:rsidRPr="008F3C08">
        <w:rPr>
          <w:rFonts w:cs="Times New Roman"/>
          <w:b/>
          <w:szCs w:val="28"/>
        </w:rPr>
        <w:t>Гогаева, Н.</w:t>
      </w:r>
      <w:r>
        <w:rPr>
          <w:rFonts w:cs="Times New Roman"/>
          <w:szCs w:val="28"/>
        </w:rPr>
        <w:t xml:space="preserve"> Эпоха Березова : </w:t>
      </w:r>
      <w:r w:rsidRPr="00186810">
        <w:rPr>
          <w:rFonts w:cs="Times New Roman"/>
          <w:szCs w:val="28"/>
        </w:rPr>
        <w:t>[</w:t>
      </w:r>
      <w:r>
        <w:rPr>
          <w:rFonts w:cs="Times New Roman"/>
          <w:szCs w:val="28"/>
        </w:rPr>
        <w:t>памяти сов., рос. ученого-биохимика, онколога, публициста, д-ра мед. наук, проф., акад. АМН СССР, заслуж. деят</w:t>
      </w:r>
      <w:r w:rsidR="004934D6">
        <w:rPr>
          <w:rFonts w:cs="Times New Roman"/>
          <w:szCs w:val="28"/>
        </w:rPr>
        <w:t>еля</w:t>
      </w:r>
      <w:r>
        <w:rPr>
          <w:rFonts w:cs="Times New Roman"/>
          <w:szCs w:val="28"/>
        </w:rPr>
        <w:t xml:space="preserve"> науки РФ, лауреата премии Правительства РФ… Темирболата Темболатовича Березова</w:t>
      </w:r>
      <w:r w:rsidRPr="00186810">
        <w:rPr>
          <w:rFonts w:cs="Times New Roman"/>
          <w:szCs w:val="28"/>
        </w:rPr>
        <w:t>]</w:t>
      </w:r>
      <w:r>
        <w:rPr>
          <w:rFonts w:cs="Times New Roman"/>
          <w:szCs w:val="28"/>
        </w:rPr>
        <w:t xml:space="preserve"> / Нателла Гогаева // Северная Осетия. – 2017. – 3 нояб. – С. 7.</w:t>
      </w:r>
    </w:p>
    <w:p w14:paraId="252C54F2" w14:textId="77777777" w:rsidR="00DF289F" w:rsidRDefault="00DF289F" w:rsidP="00E06EF9">
      <w:pPr>
        <w:pStyle w:val="a3"/>
        <w:numPr>
          <w:ilvl w:val="0"/>
          <w:numId w:val="8"/>
        </w:numPr>
        <w:jc w:val="both"/>
        <w:rPr>
          <w:rFonts w:cs="Times New Roman"/>
          <w:szCs w:val="28"/>
        </w:rPr>
      </w:pPr>
      <w:r w:rsidRPr="008F3C08">
        <w:rPr>
          <w:rFonts w:cs="Times New Roman"/>
          <w:b/>
          <w:szCs w:val="28"/>
        </w:rPr>
        <w:t>Гокинаев, В. А</w:t>
      </w:r>
      <w:r>
        <w:rPr>
          <w:rFonts w:cs="Times New Roman"/>
          <w:szCs w:val="28"/>
        </w:rPr>
        <w:t xml:space="preserve">. Морская гордость Осетии : </w:t>
      </w:r>
      <w:r w:rsidRPr="008F3C08">
        <w:rPr>
          <w:rFonts w:cs="Times New Roman"/>
          <w:szCs w:val="28"/>
        </w:rPr>
        <w:t>[</w:t>
      </w:r>
      <w:r>
        <w:rPr>
          <w:rFonts w:cs="Times New Roman"/>
          <w:szCs w:val="28"/>
        </w:rPr>
        <w:t>беседа с пред. Санкт-Петербургского отд-ния обществ. орг. «Крейсерская слава» офицеров ТАКР «Минск» В. А. Гокинаевым, уроженцем г. Моздока / записал В. Дзоциев</w:t>
      </w:r>
      <w:r w:rsidRPr="008F3C08">
        <w:rPr>
          <w:rFonts w:cs="Times New Roman"/>
          <w:szCs w:val="28"/>
        </w:rPr>
        <w:t>]</w:t>
      </w:r>
      <w:r>
        <w:rPr>
          <w:rFonts w:cs="Times New Roman"/>
          <w:szCs w:val="28"/>
        </w:rPr>
        <w:t xml:space="preserve"> // Северная Осетия. – 2017. – 8 апр. – С. 7.</w:t>
      </w:r>
    </w:p>
    <w:p w14:paraId="30C38056" w14:textId="77777777" w:rsidR="00DF289F" w:rsidRDefault="00DF289F" w:rsidP="00E06EF9">
      <w:pPr>
        <w:pStyle w:val="a3"/>
        <w:numPr>
          <w:ilvl w:val="0"/>
          <w:numId w:val="8"/>
        </w:numPr>
        <w:jc w:val="both"/>
        <w:rPr>
          <w:rFonts w:cs="Times New Roman"/>
          <w:szCs w:val="28"/>
        </w:rPr>
      </w:pPr>
      <w:r w:rsidRPr="0070111F">
        <w:rPr>
          <w:rFonts w:cs="Times New Roman"/>
          <w:b/>
          <w:szCs w:val="28"/>
        </w:rPr>
        <w:t>Гокинаева, В.</w:t>
      </w:r>
      <w:r>
        <w:rPr>
          <w:rFonts w:cs="Times New Roman"/>
          <w:szCs w:val="28"/>
        </w:rPr>
        <w:t xml:space="preserve"> Нам память о тебе согреет сердце… : </w:t>
      </w:r>
      <w:r w:rsidRPr="008F3C08">
        <w:rPr>
          <w:rFonts w:cs="Times New Roman"/>
          <w:szCs w:val="28"/>
        </w:rPr>
        <w:t>[</w:t>
      </w:r>
      <w:r>
        <w:rPr>
          <w:rFonts w:cs="Times New Roman"/>
          <w:szCs w:val="28"/>
        </w:rPr>
        <w:t>памяти бывшего ген. директора ООО «Калининградгражданстрой», почет. строителя России Е. В. Самоварова, уроженца г. Беслана</w:t>
      </w:r>
      <w:r w:rsidRPr="008F3C08">
        <w:rPr>
          <w:rFonts w:cs="Times New Roman"/>
          <w:szCs w:val="28"/>
        </w:rPr>
        <w:t>]</w:t>
      </w:r>
      <w:r>
        <w:rPr>
          <w:rFonts w:cs="Times New Roman"/>
          <w:szCs w:val="28"/>
        </w:rPr>
        <w:t xml:space="preserve"> / Валентина Гокинаева // Жизнь Правобережья. – 2017. – 16 февр. – С. 5.</w:t>
      </w:r>
    </w:p>
    <w:p w14:paraId="571F3477" w14:textId="77777777" w:rsidR="00DF289F" w:rsidRDefault="00DF289F" w:rsidP="00E06EF9">
      <w:pPr>
        <w:pStyle w:val="a3"/>
        <w:numPr>
          <w:ilvl w:val="0"/>
          <w:numId w:val="8"/>
        </w:numPr>
        <w:jc w:val="both"/>
        <w:rPr>
          <w:rFonts w:cs="Times New Roman"/>
          <w:szCs w:val="28"/>
        </w:rPr>
      </w:pPr>
      <w:r w:rsidRPr="0070111F">
        <w:rPr>
          <w:rFonts w:cs="Times New Roman"/>
          <w:b/>
          <w:szCs w:val="28"/>
        </w:rPr>
        <w:t>«Гордимся тобой, Алан!»</w:t>
      </w:r>
      <w:r>
        <w:rPr>
          <w:rFonts w:cs="Times New Roman"/>
          <w:szCs w:val="28"/>
        </w:rPr>
        <w:t xml:space="preserve"> : </w:t>
      </w:r>
      <w:r w:rsidRPr="0070111F">
        <w:rPr>
          <w:rFonts w:cs="Times New Roman"/>
          <w:szCs w:val="28"/>
        </w:rPr>
        <w:t>[</w:t>
      </w:r>
      <w:r>
        <w:rPr>
          <w:rFonts w:cs="Times New Roman"/>
          <w:szCs w:val="28"/>
        </w:rPr>
        <w:t>о встрече Главы РСО-А В. Битарова с полузащитником ЦСКА и сбор. России, уроженцем Беслана Аланом Дзагоевым</w:t>
      </w:r>
      <w:r w:rsidRPr="0070111F">
        <w:rPr>
          <w:rFonts w:cs="Times New Roman"/>
          <w:szCs w:val="28"/>
        </w:rPr>
        <w:t>]</w:t>
      </w:r>
      <w:r>
        <w:rPr>
          <w:rFonts w:cs="Times New Roman"/>
          <w:szCs w:val="28"/>
        </w:rPr>
        <w:t xml:space="preserve"> // Северная Осетия. – 2017. – 26 мая. – С. 2.</w:t>
      </w:r>
    </w:p>
    <w:p w14:paraId="632C8F2C" w14:textId="77777777" w:rsidR="00DF289F" w:rsidRDefault="00DF289F" w:rsidP="00E06EF9">
      <w:pPr>
        <w:pStyle w:val="a3"/>
        <w:numPr>
          <w:ilvl w:val="0"/>
          <w:numId w:val="8"/>
        </w:numPr>
        <w:jc w:val="both"/>
        <w:rPr>
          <w:rFonts w:cs="Times New Roman"/>
          <w:szCs w:val="28"/>
        </w:rPr>
      </w:pPr>
      <w:r w:rsidRPr="0070111F">
        <w:rPr>
          <w:rFonts w:cs="Times New Roman"/>
          <w:b/>
          <w:szCs w:val="28"/>
        </w:rPr>
        <w:t xml:space="preserve">Гресева, В. </w:t>
      </w:r>
      <w:r>
        <w:rPr>
          <w:rFonts w:cs="Times New Roman"/>
          <w:szCs w:val="28"/>
        </w:rPr>
        <w:t xml:space="preserve">В Москве в День народного единства развернули осетинский флаг : </w:t>
      </w:r>
      <w:r w:rsidRPr="0070111F">
        <w:rPr>
          <w:rFonts w:cs="Times New Roman"/>
          <w:szCs w:val="28"/>
        </w:rPr>
        <w:t>[</w:t>
      </w:r>
      <w:r>
        <w:rPr>
          <w:rFonts w:cs="Times New Roman"/>
          <w:szCs w:val="28"/>
        </w:rPr>
        <w:t>Полпред Сев. Осетии при Президенте РФ Б. Джанаев поздравил земляков</w:t>
      </w:r>
      <w:r w:rsidRPr="0070111F">
        <w:rPr>
          <w:rFonts w:cs="Times New Roman"/>
          <w:szCs w:val="28"/>
        </w:rPr>
        <w:t>]</w:t>
      </w:r>
      <w:r>
        <w:rPr>
          <w:rFonts w:cs="Times New Roman"/>
          <w:szCs w:val="28"/>
        </w:rPr>
        <w:t xml:space="preserve"> / Валерия Гресева // Слово. – 2017. – 8 нояб. – С. 4.</w:t>
      </w:r>
    </w:p>
    <w:p w14:paraId="4A88CDB1" w14:textId="77777777" w:rsidR="00DF289F" w:rsidRDefault="00DF289F" w:rsidP="00E06EF9">
      <w:pPr>
        <w:pStyle w:val="a3"/>
        <w:numPr>
          <w:ilvl w:val="0"/>
          <w:numId w:val="8"/>
        </w:numPr>
        <w:jc w:val="both"/>
        <w:rPr>
          <w:rFonts w:cs="Times New Roman"/>
          <w:szCs w:val="28"/>
        </w:rPr>
      </w:pPr>
      <w:r w:rsidRPr="0070111F">
        <w:rPr>
          <w:rFonts w:cs="Times New Roman"/>
          <w:b/>
          <w:szCs w:val="28"/>
        </w:rPr>
        <w:t>Губурова, З.</w:t>
      </w:r>
      <w:r>
        <w:rPr>
          <w:rFonts w:cs="Times New Roman"/>
          <w:szCs w:val="28"/>
        </w:rPr>
        <w:t xml:space="preserve"> Алан Карацев на пути к теннисному олимпу : </w:t>
      </w:r>
      <w:r w:rsidRPr="0070111F">
        <w:rPr>
          <w:rFonts w:cs="Times New Roman"/>
          <w:szCs w:val="28"/>
        </w:rPr>
        <w:t>[</w:t>
      </w:r>
      <w:r>
        <w:rPr>
          <w:rFonts w:cs="Times New Roman"/>
          <w:szCs w:val="28"/>
        </w:rPr>
        <w:t>о победе теннисиста А. Карацева из Владикавказа на международ. турнире серии «Челленджер» во Франции</w:t>
      </w:r>
      <w:r w:rsidRPr="0070111F">
        <w:rPr>
          <w:rFonts w:cs="Times New Roman"/>
          <w:szCs w:val="28"/>
        </w:rPr>
        <w:t>]</w:t>
      </w:r>
      <w:r>
        <w:rPr>
          <w:rFonts w:cs="Times New Roman"/>
          <w:szCs w:val="28"/>
        </w:rPr>
        <w:t xml:space="preserve"> / Залина Губурова // Северная Осетия. – 2017. – 4 февр. – С. 16.</w:t>
      </w:r>
    </w:p>
    <w:p w14:paraId="7D47E068" w14:textId="77777777" w:rsidR="00DF289F" w:rsidRDefault="00DF289F" w:rsidP="00E06EF9">
      <w:pPr>
        <w:pStyle w:val="a3"/>
        <w:numPr>
          <w:ilvl w:val="0"/>
          <w:numId w:val="8"/>
        </w:numPr>
        <w:jc w:val="both"/>
        <w:rPr>
          <w:rFonts w:cs="Times New Roman"/>
          <w:szCs w:val="28"/>
        </w:rPr>
      </w:pPr>
      <w:r w:rsidRPr="00EE60FE">
        <w:rPr>
          <w:rFonts w:cs="Times New Roman"/>
          <w:b/>
          <w:szCs w:val="28"/>
        </w:rPr>
        <w:t>Губурова, З.</w:t>
      </w:r>
      <w:r>
        <w:rPr>
          <w:rFonts w:cs="Times New Roman"/>
          <w:szCs w:val="28"/>
        </w:rPr>
        <w:t xml:space="preserve"> Нейрохирург с железным характером : </w:t>
      </w:r>
      <w:r w:rsidRPr="0070111F">
        <w:rPr>
          <w:rFonts w:cs="Times New Roman"/>
          <w:szCs w:val="28"/>
        </w:rPr>
        <w:t>[</w:t>
      </w:r>
      <w:r>
        <w:rPr>
          <w:rFonts w:cs="Times New Roman"/>
          <w:szCs w:val="28"/>
        </w:rPr>
        <w:t xml:space="preserve">нейрохирург ФГБУ «Центральная клиническая больница с поликлиникой» Упр. делами Президента РФ Алан Царикаев стал финалистом сложнейшего триатлона </w:t>
      </w:r>
      <w:r>
        <w:rPr>
          <w:rFonts w:cs="Times New Roman"/>
          <w:szCs w:val="28"/>
          <w:lang w:val="en-US"/>
        </w:rPr>
        <w:t>ironman</w:t>
      </w:r>
      <w:r w:rsidRPr="00EE60FE">
        <w:rPr>
          <w:rFonts w:cs="Times New Roman"/>
          <w:szCs w:val="28"/>
        </w:rPr>
        <w:t xml:space="preserve"> </w:t>
      </w:r>
      <w:r>
        <w:rPr>
          <w:rFonts w:cs="Times New Roman"/>
          <w:szCs w:val="28"/>
        </w:rPr>
        <w:t>(«железный человек»), в Цюрихе</w:t>
      </w:r>
      <w:r w:rsidRPr="0070111F">
        <w:rPr>
          <w:rFonts w:cs="Times New Roman"/>
          <w:szCs w:val="28"/>
        </w:rPr>
        <w:t>]</w:t>
      </w:r>
      <w:r>
        <w:rPr>
          <w:rFonts w:cs="Times New Roman"/>
          <w:szCs w:val="28"/>
        </w:rPr>
        <w:t xml:space="preserve"> / Залина Губурова // Северная Осетия. – 2017. – 2 авг. – С. 6.</w:t>
      </w:r>
    </w:p>
    <w:p w14:paraId="7EF60C14" w14:textId="753DD29C" w:rsidR="004934D6" w:rsidRPr="0036468A" w:rsidRDefault="00DF289F" w:rsidP="00E06EF9">
      <w:pPr>
        <w:pStyle w:val="a3"/>
        <w:numPr>
          <w:ilvl w:val="0"/>
          <w:numId w:val="8"/>
        </w:numPr>
        <w:jc w:val="both"/>
        <w:rPr>
          <w:rFonts w:cs="Times New Roman"/>
          <w:szCs w:val="28"/>
        </w:rPr>
      </w:pPr>
      <w:r w:rsidRPr="00BA080B">
        <w:rPr>
          <w:rFonts w:cs="Times New Roman"/>
          <w:b/>
          <w:szCs w:val="28"/>
        </w:rPr>
        <w:t>Гуржибекова, И.</w:t>
      </w:r>
      <w:r>
        <w:rPr>
          <w:rFonts w:cs="Times New Roman"/>
          <w:szCs w:val="28"/>
        </w:rPr>
        <w:t xml:space="preserve"> Дарящая свет : </w:t>
      </w:r>
      <w:r w:rsidRPr="00BA080B">
        <w:rPr>
          <w:rFonts w:cs="Times New Roman"/>
          <w:szCs w:val="28"/>
        </w:rPr>
        <w:t>[</w:t>
      </w:r>
      <w:r>
        <w:rPr>
          <w:rFonts w:cs="Times New Roman"/>
          <w:szCs w:val="28"/>
        </w:rPr>
        <w:t>юбилей супруги б. Президента РСО-А Фаризы Борисовны Дзасоховой</w:t>
      </w:r>
      <w:r w:rsidRPr="00BA080B">
        <w:rPr>
          <w:rFonts w:cs="Times New Roman"/>
          <w:szCs w:val="28"/>
        </w:rPr>
        <w:t xml:space="preserve">] </w:t>
      </w:r>
      <w:r>
        <w:rPr>
          <w:rFonts w:cs="Times New Roman"/>
          <w:szCs w:val="28"/>
        </w:rPr>
        <w:t>/ Ирина Гуржибекова // Пульс Осетии. – 2017. – 14 марта. – С. 3.</w:t>
      </w:r>
    </w:p>
    <w:p w14:paraId="581215C5" w14:textId="77777777" w:rsidR="00DF289F" w:rsidRDefault="00DF289F" w:rsidP="00E06EF9">
      <w:pPr>
        <w:pStyle w:val="a3"/>
        <w:numPr>
          <w:ilvl w:val="0"/>
          <w:numId w:val="8"/>
        </w:numPr>
        <w:jc w:val="both"/>
        <w:rPr>
          <w:rFonts w:cs="Times New Roman"/>
          <w:szCs w:val="28"/>
        </w:rPr>
      </w:pPr>
      <w:r w:rsidRPr="00BA080B">
        <w:rPr>
          <w:rFonts w:cs="Times New Roman"/>
          <w:b/>
          <w:szCs w:val="28"/>
        </w:rPr>
        <w:lastRenderedPageBreak/>
        <w:t>Гурьев, В.</w:t>
      </w:r>
      <w:r>
        <w:rPr>
          <w:rFonts w:cs="Times New Roman"/>
          <w:szCs w:val="28"/>
        </w:rPr>
        <w:t xml:space="preserve"> Дмитрий Коробов – покоритель ЦСКА : </w:t>
      </w:r>
      <w:r w:rsidRPr="00BA080B">
        <w:rPr>
          <w:rFonts w:cs="Times New Roman"/>
          <w:szCs w:val="28"/>
        </w:rPr>
        <w:t>[</w:t>
      </w:r>
      <w:r>
        <w:rPr>
          <w:rFonts w:cs="Times New Roman"/>
          <w:szCs w:val="28"/>
        </w:rPr>
        <w:t>о воспитаннике осет. футбола</w:t>
      </w:r>
      <w:r w:rsidRPr="00BA080B">
        <w:rPr>
          <w:rFonts w:cs="Times New Roman"/>
          <w:szCs w:val="28"/>
        </w:rPr>
        <w:t>]</w:t>
      </w:r>
      <w:r>
        <w:rPr>
          <w:rFonts w:cs="Times New Roman"/>
          <w:szCs w:val="28"/>
        </w:rPr>
        <w:t xml:space="preserve"> / Вячеслав Гурьев // Владикавказ. – 2017. – 30 сент. – С. 12.</w:t>
      </w:r>
    </w:p>
    <w:p w14:paraId="48DA1576" w14:textId="77777777" w:rsidR="00DF289F" w:rsidRDefault="00DF289F" w:rsidP="00E06EF9">
      <w:pPr>
        <w:pStyle w:val="a3"/>
        <w:numPr>
          <w:ilvl w:val="0"/>
          <w:numId w:val="8"/>
        </w:numPr>
        <w:jc w:val="both"/>
        <w:rPr>
          <w:rFonts w:cs="Times New Roman"/>
          <w:szCs w:val="28"/>
        </w:rPr>
      </w:pPr>
      <w:r w:rsidRPr="00BA080B">
        <w:rPr>
          <w:rFonts w:cs="Times New Roman"/>
          <w:b/>
          <w:szCs w:val="28"/>
        </w:rPr>
        <w:t>Гурьев, В.</w:t>
      </w:r>
      <w:r>
        <w:rPr>
          <w:rFonts w:cs="Times New Roman"/>
          <w:szCs w:val="28"/>
        </w:rPr>
        <w:t xml:space="preserve"> Серьезный экзамен для Станислава Черчесова </w:t>
      </w:r>
      <w:r w:rsidRPr="00BA080B">
        <w:rPr>
          <w:rFonts w:cs="Times New Roman"/>
          <w:szCs w:val="28"/>
        </w:rPr>
        <w:t>[</w:t>
      </w:r>
      <w:r>
        <w:rPr>
          <w:rFonts w:cs="Times New Roman"/>
          <w:szCs w:val="28"/>
        </w:rPr>
        <w:t>нашего земляка, гл. тренера сборной по футболу</w:t>
      </w:r>
      <w:r w:rsidRPr="00BA080B">
        <w:rPr>
          <w:rFonts w:cs="Times New Roman"/>
          <w:szCs w:val="28"/>
        </w:rPr>
        <w:t>]</w:t>
      </w:r>
      <w:r>
        <w:rPr>
          <w:rFonts w:cs="Times New Roman"/>
          <w:szCs w:val="28"/>
        </w:rPr>
        <w:t xml:space="preserve"> / Вячеслав Гурьев // Владикавказ. – 2017. – 15 июня. – С. 16.</w:t>
      </w:r>
    </w:p>
    <w:p w14:paraId="7176231C" w14:textId="77777777" w:rsidR="00DF289F" w:rsidRDefault="00DF289F" w:rsidP="00E06EF9">
      <w:pPr>
        <w:pStyle w:val="a3"/>
        <w:numPr>
          <w:ilvl w:val="0"/>
          <w:numId w:val="8"/>
        </w:numPr>
        <w:jc w:val="both"/>
        <w:rPr>
          <w:rFonts w:cs="Times New Roman"/>
          <w:szCs w:val="28"/>
        </w:rPr>
      </w:pPr>
      <w:r w:rsidRPr="00BA080B">
        <w:rPr>
          <w:rFonts w:cs="Times New Roman"/>
          <w:b/>
          <w:szCs w:val="28"/>
        </w:rPr>
        <w:t>Гурьев, В.</w:t>
      </w:r>
      <w:r>
        <w:rPr>
          <w:rFonts w:cs="Times New Roman"/>
          <w:szCs w:val="28"/>
        </w:rPr>
        <w:t xml:space="preserve"> Удивительный хет-трик Арсена Хубулова [нашего земляка из махачкалинского «Анжи»] / Вячеслав Гурьев // Владикавказ. – 2017. – 29 апр.</w:t>
      </w:r>
    </w:p>
    <w:p w14:paraId="5C2DE1CE" w14:textId="77777777" w:rsidR="00DF289F" w:rsidRDefault="00DF289F" w:rsidP="00E06EF9">
      <w:pPr>
        <w:pStyle w:val="a3"/>
        <w:numPr>
          <w:ilvl w:val="0"/>
          <w:numId w:val="8"/>
        </w:numPr>
        <w:jc w:val="both"/>
        <w:rPr>
          <w:rFonts w:cs="Times New Roman"/>
          <w:szCs w:val="28"/>
        </w:rPr>
      </w:pPr>
      <w:r w:rsidRPr="00BF4EDF">
        <w:rPr>
          <w:rFonts w:cs="Times New Roman"/>
          <w:b/>
          <w:szCs w:val="28"/>
        </w:rPr>
        <w:t>Гутиева, З.</w:t>
      </w:r>
      <w:r>
        <w:rPr>
          <w:rFonts w:cs="Times New Roman"/>
          <w:szCs w:val="28"/>
        </w:rPr>
        <w:t xml:space="preserve"> Гергиев выступил во Владикавказе </w:t>
      </w:r>
      <w:r w:rsidRPr="00BA080B">
        <w:rPr>
          <w:rFonts w:cs="Times New Roman"/>
          <w:szCs w:val="28"/>
        </w:rPr>
        <w:t>[</w:t>
      </w:r>
      <w:r>
        <w:rPr>
          <w:rFonts w:cs="Times New Roman"/>
          <w:szCs w:val="28"/>
        </w:rPr>
        <w:t>с симфоническим оркестром Мариинского фестиваля</w:t>
      </w:r>
      <w:r w:rsidRPr="00BA080B">
        <w:rPr>
          <w:rFonts w:cs="Times New Roman"/>
          <w:szCs w:val="28"/>
        </w:rPr>
        <w:t>]</w:t>
      </w:r>
      <w:r>
        <w:rPr>
          <w:rFonts w:cs="Times New Roman"/>
          <w:szCs w:val="28"/>
        </w:rPr>
        <w:t xml:space="preserve"> / Зарина Гутиева // Слово. – 2017. – 6 мая. – С. 1.</w:t>
      </w:r>
    </w:p>
    <w:p w14:paraId="673C86C2" w14:textId="77777777" w:rsidR="00DF289F" w:rsidRDefault="00DF289F" w:rsidP="00E06EF9">
      <w:pPr>
        <w:pStyle w:val="a3"/>
        <w:numPr>
          <w:ilvl w:val="0"/>
          <w:numId w:val="8"/>
        </w:numPr>
        <w:jc w:val="both"/>
        <w:rPr>
          <w:rFonts w:cs="Times New Roman"/>
          <w:szCs w:val="28"/>
        </w:rPr>
      </w:pPr>
      <w:r w:rsidRPr="00BF4EDF">
        <w:rPr>
          <w:rFonts w:cs="Times New Roman"/>
          <w:b/>
          <w:szCs w:val="28"/>
        </w:rPr>
        <w:t>Гутиева, З.</w:t>
      </w:r>
      <w:r>
        <w:rPr>
          <w:rFonts w:cs="Times New Roman"/>
          <w:szCs w:val="28"/>
        </w:rPr>
        <w:t xml:space="preserve"> Лучше всех : </w:t>
      </w:r>
      <w:r w:rsidRPr="00BF4EDF">
        <w:rPr>
          <w:rFonts w:cs="Times New Roman"/>
          <w:szCs w:val="28"/>
        </w:rPr>
        <w:t>[</w:t>
      </w:r>
      <w:r>
        <w:rPr>
          <w:rFonts w:cs="Times New Roman"/>
          <w:szCs w:val="28"/>
        </w:rPr>
        <w:t>звезде шоу Первого канала Николь Плиевой доверили вести детскую передачу «Доктор Малышкина» на канале «Карусель»</w:t>
      </w:r>
      <w:r w:rsidRPr="00BF4EDF">
        <w:rPr>
          <w:rFonts w:cs="Times New Roman"/>
          <w:szCs w:val="28"/>
        </w:rPr>
        <w:t>]</w:t>
      </w:r>
      <w:r>
        <w:rPr>
          <w:rFonts w:cs="Times New Roman"/>
          <w:szCs w:val="28"/>
        </w:rPr>
        <w:t xml:space="preserve"> / Зарина Гутиева // Слово. – 2017. – 31 янв. – С. 4.</w:t>
      </w:r>
    </w:p>
    <w:p w14:paraId="180AA209" w14:textId="77777777" w:rsidR="00DF289F" w:rsidRDefault="00DF289F" w:rsidP="00E06EF9">
      <w:pPr>
        <w:pStyle w:val="a3"/>
        <w:numPr>
          <w:ilvl w:val="0"/>
          <w:numId w:val="8"/>
        </w:numPr>
        <w:jc w:val="both"/>
        <w:rPr>
          <w:rFonts w:cs="Times New Roman"/>
          <w:szCs w:val="28"/>
        </w:rPr>
      </w:pPr>
      <w:r>
        <w:rPr>
          <w:rFonts w:cs="Times New Roman"/>
          <w:b/>
          <w:szCs w:val="28"/>
        </w:rPr>
        <w:t>Гути</w:t>
      </w:r>
      <w:r w:rsidRPr="00BF4EDF">
        <w:rPr>
          <w:rFonts w:cs="Times New Roman"/>
          <w:b/>
          <w:szCs w:val="28"/>
        </w:rPr>
        <w:t>ева, З.</w:t>
      </w:r>
      <w:r>
        <w:rPr>
          <w:rFonts w:cs="Times New Roman"/>
          <w:szCs w:val="28"/>
        </w:rPr>
        <w:t xml:space="preserve"> Осетинская диаспора США отметила день рождения Коста </w:t>
      </w:r>
      <w:r w:rsidRPr="00BF4EDF">
        <w:rPr>
          <w:rFonts w:cs="Times New Roman"/>
          <w:szCs w:val="28"/>
        </w:rPr>
        <w:t>[</w:t>
      </w:r>
      <w:r>
        <w:rPr>
          <w:rFonts w:cs="Times New Roman"/>
          <w:szCs w:val="28"/>
        </w:rPr>
        <w:t>Хетагурова</w:t>
      </w:r>
      <w:r w:rsidRPr="00BF4EDF">
        <w:rPr>
          <w:rFonts w:cs="Times New Roman"/>
          <w:szCs w:val="28"/>
        </w:rPr>
        <w:t xml:space="preserve">] </w:t>
      </w:r>
      <w:r>
        <w:rPr>
          <w:rFonts w:cs="Times New Roman"/>
          <w:szCs w:val="28"/>
        </w:rPr>
        <w:t>/ Зарина Гутиева // Слово. – 2017. – 20 окт. – С. 4.</w:t>
      </w:r>
    </w:p>
    <w:p w14:paraId="3A6988D5" w14:textId="77777777" w:rsidR="00DF289F" w:rsidRDefault="00DF289F" w:rsidP="00E06EF9">
      <w:pPr>
        <w:pStyle w:val="a3"/>
        <w:numPr>
          <w:ilvl w:val="0"/>
          <w:numId w:val="8"/>
        </w:numPr>
        <w:jc w:val="both"/>
        <w:rPr>
          <w:rFonts w:cs="Times New Roman"/>
          <w:szCs w:val="28"/>
        </w:rPr>
      </w:pPr>
      <w:r w:rsidRPr="00F65CB0">
        <w:rPr>
          <w:rFonts w:cs="Times New Roman"/>
          <w:b/>
          <w:szCs w:val="28"/>
        </w:rPr>
        <w:t>Гуцаев, А.</w:t>
      </w:r>
      <w:r>
        <w:rPr>
          <w:rFonts w:cs="Times New Roman"/>
          <w:szCs w:val="28"/>
        </w:rPr>
        <w:t xml:space="preserve"> «Вы еще услышите это имя» : </w:t>
      </w:r>
      <w:r w:rsidRPr="00BF4EDF">
        <w:rPr>
          <w:rFonts w:cs="Times New Roman"/>
          <w:szCs w:val="28"/>
        </w:rPr>
        <w:t>[</w:t>
      </w:r>
      <w:r>
        <w:rPr>
          <w:rFonts w:cs="Times New Roman"/>
          <w:szCs w:val="28"/>
        </w:rPr>
        <w:t>об успехах борца вольного стиля и греко-рим. борьбы Азамата Тахоева</w:t>
      </w:r>
      <w:r w:rsidRPr="00BF4EDF">
        <w:rPr>
          <w:rFonts w:cs="Times New Roman"/>
          <w:szCs w:val="28"/>
        </w:rPr>
        <w:t>]</w:t>
      </w:r>
      <w:r>
        <w:rPr>
          <w:rFonts w:cs="Times New Roman"/>
          <w:szCs w:val="28"/>
        </w:rPr>
        <w:t xml:space="preserve"> / А. Гуцаев // Северная Осетия. – 2017. – 19 апр. – С. 4.</w:t>
      </w:r>
    </w:p>
    <w:p w14:paraId="6D3C6821" w14:textId="34C0E228" w:rsidR="00DF289F" w:rsidRDefault="00DF289F" w:rsidP="00E06EF9">
      <w:pPr>
        <w:pStyle w:val="a3"/>
        <w:numPr>
          <w:ilvl w:val="0"/>
          <w:numId w:val="8"/>
        </w:numPr>
        <w:jc w:val="both"/>
        <w:rPr>
          <w:rFonts w:cs="Times New Roman"/>
          <w:szCs w:val="28"/>
        </w:rPr>
      </w:pPr>
      <w:r w:rsidRPr="00901179">
        <w:rPr>
          <w:rFonts w:cs="Times New Roman"/>
          <w:b/>
          <w:szCs w:val="28"/>
        </w:rPr>
        <w:t>«Гюрза» привела к серебру</w:t>
      </w:r>
      <w:r>
        <w:rPr>
          <w:rFonts w:cs="Times New Roman"/>
          <w:szCs w:val="28"/>
        </w:rPr>
        <w:t xml:space="preserve"> </w:t>
      </w:r>
      <w:r w:rsidRPr="00F65CB0">
        <w:rPr>
          <w:rFonts w:cs="Times New Roman"/>
          <w:szCs w:val="28"/>
        </w:rPr>
        <w:t>[</w:t>
      </w:r>
      <w:r>
        <w:rPr>
          <w:rFonts w:cs="Times New Roman"/>
          <w:szCs w:val="28"/>
        </w:rPr>
        <w:t>мастера спорта международ. кл., конника Владимира Туганова</w:t>
      </w:r>
      <w:r w:rsidRPr="00F65CB0">
        <w:rPr>
          <w:rFonts w:cs="Times New Roman"/>
          <w:szCs w:val="28"/>
        </w:rPr>
        <w:t>]</w:t>
      </w:r>
      <w:r>
        <w:rPr>
          <w:rFonts w:cs="Times New Roman"/>
          <w:szCs w:val="28"/>
        </w:rPr>
        <w:t xml:space="preserve"> // Северная Осетия. – 2017. – 11 июля. – С. 4.</w:t>
      </w:r>
    </w:p>
    <w:p w14:paraId="0B960B59" w14:textId="77777777" w:rsidR="00DF289F" w:rsidRDefault="00DF289F" w:rsidP="00E06EF9">
      <w:pPr>
        <w:pStyle w:val="a3"/>
        <w:numPr>
          <w:ilvl w:val="0"/>
          <w:numId w:val="8"/>
        </w:numPr>
        <w:jc w:val="both"/>
        <w:rPr>
          <w:rFonts w:cs="Times New Roman"/>
          <w:szCs w:val="28"/>
        </w:rPr>
      </w:pPr>
      <w:r w:rsidRPr="00286A1E">
        <w:rPr>
          <w:rFonts w:cs="Times New Roman"/>
          <w:b/>
          <w:szCs w:val="28"/>
        </w:rPr>
        <w:t>Дауыраты, Д.</w:t>
      </w:r>
      <w:r>
        <w:rPr>
          <w:rFonts w:cs="Times New Roman"/>
          <w:szCs w:val="28"/>
        </w:rPr>
        <w:t xml:space="preserve"> Быдираг цæргæс / Дауыраты Дамир // Рæстдзинад. – 2017. – 27 дек. – Ф. 2, 4.</w:t>
      </w:r>
    </w:p>
    <w:p w14:paraId="163E0870" w14:textId="77777777" w:rsidR="00DF289F" w:rsidRPr="00286A1E" w:rsidRDefault="00DF289F" w:rsidP="00337659">
      <w:pPr>
        <w:pStyle w:val="a3"/>
        <w:jc w:val="both"/>
        <w:rPr>
          <w:rFonts w:cs="Times New Roman"/>
          <w:szCs w:val="28"/>
        </w:rPr>
      </w:pPr>
      <w:r>
        <w:rPr>
          <w:rFonts w:cs="Times New Roman"/>
          <w:szCs w:val="28"/>
        </w:rPr>
        <w:t xml:space="preserve">Дауров, Д. Степной орел : </w:t>
      </w:r>
      <w:r w:rsidRPr="00286A1E">
        <w:rPr>
          <w:rFonts w:cs="Times New Roman"/>
          <w:szCs w:val="28"/>
        </w:rPr>
        <w:t>[</w:t>
      </w:r>
      <w:r>
        <w:rPr>
          <w:rFonts w:cs="Times New Roman"/>
          <w:szCs w:val="28"/>
        </w:rPr>
        <w:t>о встрече с конструктором самолетов, работавшем в г. Таганроге на з-де морского самолетостроения, лауреатом Гос. премии СССР Харитоном Дзиовичем Кудзиевым</w:t>
      </w:r>
      <w:r w:rsidRPr="00286A1E">
        <w:rPr>
          <w:rFonts w:cs="Times New Roman"/>
          <w:szCs w:val="28"/>
        </w:rPr>
        <w:t>]</w:t>
      </w:r>
      <w:r>
        <w:rPr>
          <w:rFonts w:cs="Times New Roman"/>
          <w:szCs w:val="28"/>
        </w:rPr>
        <w:t>.</w:t>
      </w:r>
    </w:p>
    <w:p w14:paraId="22648EA2" w14:textId="61B5EE43" w:rsidR="00DF289F" w:rsidRDefault="00DF289F" w:rsidP="00E06EF9">
      <w:pPr>
        <w:pStyle w:val="a3"/>
        <w:numPr>
          <w:ilvl w:val="0"/>
          <w:numId w:val="8"/>
        </w:numPr>
        <w:jc w:val="both"/>
        <w:rPr>
          <w:rFonts w:cs="Times New Roman"/>
          <w:szCs w:val="28"/>
        </w:rPr>
      </w:pPr>
      <w:r w:rsidRPr="00393E51">
        <w:rPr>
          <w:rFonts w:cs="Times New Roman"/>
          <w:b/>
          <w:szCs w:val="28"/>
        </w:rPr>
        <w:t>Борис Джанаев</w:t>
      </w:r>
      <w:r>
        <w:rPr>
          <w:rFonts w:cs="Times New Roman"/>
          <w:szCs w:val="28"/>
        </w:rPr>
        <w:t xml:space="preserve"> </w:t>
      </w:r>
      <w:r w:rsidRPr="00393E51">
        <w:rPr>
          <w:rFonts w:cs="Times New Roman"/>
          <w:szCs w:val="28"/>
        </w:rPr>
        <w:t>[</w:t>
      </w:r>
      <w:r w:rsidR="0036468A">
        <w:rPr>
          <w:rFonts w:cs="Times New Roman"/>
          <w:szCs w:val="28"/>
        </w:rPr>
        <w:t>П</w:t>
      </w:r>
      <w:r>
        <w:rPr>
          <w:rFonts w:cs="Times New Roman"/>
          <w:szCs w:val="28"/>
        </w:rPr>
        <w:t>олномоч</w:t>
      </w:r>
      <w:r w:rsidR="0036468A">
        <w:rPr>
          <w:rFonts w:cs="Times New Roman"/>
          <w:szCs w:val="28"/>
        </w:rPr>
        <w:t>ный</w:t>
      </w:r>
      <w:r>
        <w:rPr>
          <w:rFonts w:cs="Times New Roman"/>
          <w:szCs w:val="28"/>
        </w:rPr>
        <w:t xml:space="preserve"> представит</w:t>
      </w:r>
      <w:r w:rsidR="0036468A">
        <w:rPr>
          <w:rFonts w:cs="Times New Roman"/>
          <w:szCs w:val="28"/>
        </w:rPr>
        <w:t>ель</w:t>
      </w:r>
      <w:r>
        <w:rPr>
          <w:rFonts w:cs="Times New Roman"/>
          <w:szCs w:val="28"/>
        </w:rPr>
        <w:t xml:space="preserve"> Правительства РСО-А при Президенте РФ</w:t>
      </w:r>
      <w:r w:rsidRPr="00393E51">
        <w:rPr>
          <w:rFonts w:cs="Times New Roman"/>
          <w:szCs w:val="28"/>
        </w:rPr>
        <w:t>]</w:t>
      </w:r>
      <w:r>
        <w:rPr>
          <w:rFonts w:cs="Times New Roman"/>
          <w:szCs w:val="28"/>
        </w:rPr>
        <w:t xml:space="preserve"> встретился с Московской осетинской общиной : </w:t>
      </w:r>
      <w:r w:rsidRPr="00393E51">
        <w:rPr>
          <w:rFonts w:cs="Times New Roman"/>
          <w:szCs w:val="28"/>
        </w:rPr>
        <w:t>[</w:t>
      </w:r>
      <w:r>
        <w:rPr>
          <w:rFonts w:cs="Times New Roman"/>
          <w:szCs w:val="28"/>
        </w:rPr>
        <w:t>диалог</w:t>
      </w:r>
      <w:r w:rsidRPr="00393E51">
        <w:rPr>
          <w:rFonts w:cs="Times New Roman"/>
          <w:szCs w:val="28"/>
        </w:rPr>
        <w:t>]</w:t>
      </w:r>
      <w:r>
        <w:rPr>
          <w:rFonts w:cs="Times New Roman"/>
          <w:szCs w:val="28"/>
        </w:rPr>
        <w:t xml:space="preserve"> // Владикавказ. – 2017. – 2 февр. – С. 2.</w:t>
      </w:r>
    </w:p>
    <w:p w14:paraId="06C093DA" w14:textId="77777777" w:rsidR="00DF289F" w:rsidRDefault="00DF289F" w:rsidP="00E06EF9">
      <w:pPr>
        <w:pStyle w:val="a3"/>
        <w:numPr>
          <w:ilvl w:val="0"/>
          <w:numId w:val="8"/>
        </w:numPr>
        <w:jc w:val="both"/>
        <w:rPr>
          <w:rFonts w:cs="Times New Roman"/>
          <w:szCs w:val="28"/>
        </w:rPr>
      </w:pPr>
      <w:r w:rsidRPr="00393E51">
        <w:rPr>
          <w:rFonts w:cs="Times New Roman"/>
          <w:b/>
          <w:szCs w:val="28"/>
        </w:rPr>
        <w:t>Борис Джанаев</w:t>
      </w:r>
      <w:r>
        <w:rPr>
          <w:rFonts w:cs="Times New Roman"/>
          <w:szCs w:val="28"/>
        </w:rPr>
        <w:t xml:space="preserve"> </w:t>
      </w:r>
      <w:r w:rsidRPr="00393E51">
        <w:rPr>
          <w:rFonts w:cs="Times New Roman"/>
          <w:szCs w:val="28"/>
        </w:rPr>
        <w:t>[</w:t>
      </w:r>
      <w:r>
        <w:rPr>
          <w:rFonts w:cs="Times New Roman"/>
          <w:szCs w:val="28"/>
        </w:rPr>
        <w:t>Полномочный представитель РСО-А при Президенте РФ</w:t>
      </w:r>
      <w:r w:rsidRPr="00393E51">
        <w:rPr>
          <w:rFonts w:cs="Times New Roman"/>
          <w:szCs w:val="28"/>
        </w:rPr>
        <w:t>]</w:t>
      </w:r>
      <w:r>
        <w:rPr>
          <w:rFonts w:cs="Times New Roman"/>
          <w:szCs w:val="28"/>
        </w:rPr>
        <w:t xml:space="preserve"> встретился с московскими осетинами </w:t>
      </w:r>
      <w:r w:rsidRPr="00393E51">
        <w:rPr>
          <w:rFonts w:cs="Times New Roman"/>
          <w:szCs w:val="28"/>
        </w:rPr>
        <w:t>[</w:t>
      </w:r>
      <w:r>
        <w:rPr>
          <w:rFonts w:cs="Times New Roman"/>
          <w:szCs w:val="28"/>
        </w:rPr>
        <w:t>чл. москов. осет. общины</w:t>
      </w:r>
      <w:r w:rsidRPr="00393E51">
        <w:rPr>
          <w:rFonts w:cs="Times New Roman"/>
          <w:szCs w:val="28"/>
        </w:rPr>
        <w:t>]</w:t>
      </w:r>
      <w:r>
        <w:rPr>
          <w:rFonts w:cs="Times New Roman"/>
          <w:szCs w:val="28"/>
        </w:rPr>
        <w:t xml:space="preserve"> // Северная Осетия. – 2017. – 3 февр. – С. 2.</w:t>
      </w:r>
    </w:p>
    <w:p w14:paraId="24F4D21C" w14:textId="77777777" w:rsidR="00DF289F" w:rsidRDefault="00DF289F" w:rsidP="00E06EF9">
      <w:pPr>
        <w:pStyle w:val="a3"/>
        <w:numPr>
          <w:ilvl w:val="0"/>
          <w:numId w:val="8"/>
        </w:numPr>
        <w:jc w:val="both"/>
        <w:rPr>
          <w:rFonts w:cs="Times New Roman"/>
          <w:szCs w:val="28"/>
        </w:rPr>
      </w:pPr>
      <w:r w:rsidRPr="00393E51">
        <w:rPr>
          <w:rFonts w:cs="Times New Roman"/>
          <w:b/>
          <w:szCs w:val="28"/>
        </w:rPr>
        <w:t>Джанаев, Б.</w:t>
      </w:r>
      <w:r>
        <w:rPr>
          <w:rFonts w:cs="Times New Roman"/>
          <w:szCs w:val="28"/>
        </w:rPr>
        <w:t xml:space="preserve"> Борис Джанаев: «Стараюсь всегда добиваться поставленных целей» : </w:t>
      </w:r>
      <w:r w:rsidRPr="00393E51">
        <w:rPr>
          <w:rFonts w:cs="Times New Roman"/>
          <w:szCs w:val="28"/>
        </w:rPr>
        <w:t>[</w:t>
      </w:r>
      <w:r>
        <w:rPr>
          <w:rFonts w:cs="Times New Roman"/>
          <w:szCs w:val="28"/>
        </w:rPr>
        <w:t>интервью Полпреда РСО-А при Президенте РФ Б. Джанаева Радио МОС (проект Молодеж. представительства респ. в Москве)</w:t>
      </w:r>
      <w:r w:rsidRPr="00393E51">
        <w:rPr>
          <w:rFonts w:cs="Times New Roman"/>
          <w:szCs w:val="28"/>
        </w:rPr>
        <w:t>]</w:t>
      </w:r>
      <w:r>
        <w:rPr>
          <w:rFonts w:cs="Times New Roman"/>
          <w:szCs w:val="28"/>
        </w:rPr>
        <w:t xml:space="preserve"> // Северная Осетия. – 2017. – 5 апр. – С. 2.</w:t>
      </w:r>
    </w:p>
    <w:p w14:paraId="5F2D53B0" w14:textId="77777777" w:rsidR="00DF289F" w:rsidRDefault="00DF289F" w:rsidP="00E06EF9">
      <w:pPr>
        <w:pStyle w:val="a3"/>
        <w:numPr>
          <w:ilvl w:val="0"/>
          <w:numId w:val="8"/>
        </w:numPr>
        <w:jc w:val="both"/>
        <w:rPr>
          <w:rFonts w:cs="Times New Roman"/>
          <w:szCs w:val="28"/>
        </w:rPr>
      </w:pPr>
      <w:r w:rsidRPr="008A4098">
        <w:rPr>
          <w:rFonts w:cs="Times New Roman"/>
          <w:b/>
          <w:szCs w:val="28"/>
        </w:rPr>
        <w:lastRenderedPageBreak/>
        <w:t>Джанаев снова лучший</w:t>
      </w:r>
      <w:r>
        <w:rPr>
          <w:rFonts w:cs="Times New Roman"/>
          <w:szCs w:val="28"/>
        </w:rPr>
        <w:t xml:space="preserve"> : </w:t>
      </w:r>
      <w:r w:rsidRPr="00393E51">
        <w:rPr>
          <w:rFonts w:cs="Times New Roman"/>
          <w:szCs w:val="28"/>
        </w:rPr>
        <w:t>[</w:t>
      </w:r>
      <w:r>
        <w:rPr>
          <w:rFonts w:cs="Times New Roman"/>
          <w:szCs w:val="28"/>
        </w:rPr>
        <w:t>по итогам голосования на сайте журн. «Огонек» «Ростов» Сослан Джанаев признан лучшим вратарем</w:t>
      </w:r>
      <w:r w:rsidRPr="00393E51">
        <w:rPr>
          <w:rFonts w:cs="Times New Roman"/>
          <w:szCs w:val="28"/>
        </w:rPr>
        <w:t>]</w:t>
      </w:r>
      <w:r>
        <w:rPr>
          <w:rFonts w:cs="Times New Roman"/>
          <w:szCs w:val="28"/>
        </w:rPr>
        <w:t xml:space="preserve"> // Северная Осетия. – 2017. – 29 дек. – С. 6.</w:t>
      </w:r>
    </w:p>
    <w:p w14:paraId="68F066C5" w14:textId="77777777" w:rsidR="00DF289F" w:rsidRDefault="00DF289F" w:rsidP="00E06EF9">
      <w:pPr>
        <w:pStyle w:val="a3"/>
        <w:numPr>
          <w:ilvl w:val="0"/>
          <w:numId w:val="8"/>
        </w:numPr>
        <w:jc w:val="both"/>
        <w:rPr>
          <w:rFonts w:cs="Times New Roman"/>
          <w:szCs w:val="28"/>
        </w:rPr>
      </w:pPr>
      <w:r w:rsidRPr="008A4098">
        <w:rPr>
          <w:rFonts w:cs="Times New Roman"/>
          <w:b/>
          <w:szCs w:val="28"/>
        </w:rPr>
        <w:t>Джанаева, А.</w:t>
      </w:r>
      <w:r>
        <w:rPr>
          <w:rFonts w:cs="Times New Roman"/>
          <w:szCs w:val="28"/>
        </w:rPr>
        <w:t xml:space="preserve"> Краски надежды : </w:t>
      </w:r>
      <w:r w:rsidRPr="008A4098">
        <w:rPr>
          <w:rFonts w:cs="Times New Roman"/>
          <w:szCs w:val="28"/>
        </w:rPr>
        <w:t>[</w:t>
      </w:r>
      <w:r>
        <w:rPr>
          <w:rFonts w:cs="Times New Roman"/>
          <w:szCs w:val="28"/>
        </w:rPr>
        <w:t>о проблемах Сев.-Осет. худож. музея и финансовой помощи в ремонте мецената, ген. директора Новоангарского обогатит. комбината, нашего земляка В. Гуриева : рассказывает дир. музея А. Джанаева / записала Е. Толоконникова</w:t>
      </w:r>
      <w:r w:rsidRPr="008A4098">
        <w:rPr>
          <w:rFonts w:cs="Times New Roman"/>
          <w:szCs w:val="28"/>
        </w:rPr>
        <w:t>]</w:t>
      </w:r>
      <w:r>
        <w:rPr>
          <w:rFonts w:cs="Times New Roman"/>
          <w:szCs w:val="28"/>
        </w:rPr>
        <w:t xml:space="preserve"> // Северная Осетия. – 2017. – 18 мая. – С. 1, 6.</w:t>
      </w:r>
    </w:p>
    <w:p w14:paraId="69A3799E" w14:textId="77777777" w:rsidR="00DF289F" w:rsidRDefault="00DF289F" w:rsidP="00E06EF9">
      <w:pPr>
        <w:pStyle w:val="a3"/>
        <w:numPr>
          <w:ilvl w:val="0"/>
          <w:numId w:val="8"/>
        </w:numPr>
        <w:jc w:val="both"/>
        <w:rPr>
          <w:rFonts w:cs="Times New Roman"/>
          <w:szCs w:val="28"/>
        </w:rPr>
      </w:pPr>
      <w:r w:rsidRPr="008A4098">
        <w:rPr>
          <w:rFonts w:cs="Times New Roman"/>
          <w:b/>
          <w:szCs w:val="28"/>
        </w:rPr>
        <w:t>Джанаева, А.</w:t>
      </w:r>
      <w:r>
        <w:rPr>
          <w:rFonts w:cs="Times New Roman"/>
          <w:szCs w:val="28"/>
        </w:rPr>
        <w:t xml:space="preserve"> Краски надежды становятся ярче : </w:t>
      </w:r>
      <w:r w:rsidRPr="008A4098">
        <w:rPr>
          <w:rFonts w:cs="Times New Roman"/>
          <w:szCs w:val="28"/>
        </w:rPr>
        <w:t>[</w:t>
      </w:r>
      <w:r>
        <w:rPr>
          <w:rFonts w:cs="Times New Roman"/>
          <w:szCs w:val="28"/>
        </w:rPr>
        <w:t>о спонсор. поддержке мецената из Красноярска – ген. директора Новоангарского обогат. комбината Владимира Гуриева Сев.-Осет. худож. музею им. М. Туганова : рассказывает директор музея А. Джанаева / записала Е. Толоконникова</w:t>
      </w:r>
      <w:r w:rsidRPr="008A4098">
        <w:rPr>
          <w:rFonts w:cs="Times New Roman"/>
          <w:szCs w:val="28"/>
        </w:rPr>
        <w:t>]</w:t>
      </w:r>
      <w:r>
        <w:rPr>
          <w:rFonts w:cs="Times New Roman"/>
          <w:szCs w:val="28"/>
        </w:rPr>
        <w:t xml:space="preserve"> // Северная Осетия. – 2017. – 14 июля. – С. 5.</w:t>
      </w:r>
    </w:p>
    <w:p w14:paraId="0BCD380A" w14:textId="77777777" w:rsidR="00DF289F" w:rsidRDefault="00DF289F" w:rsidP="00E06EF9">
      <w:pPr>
        <w:pStyle w:val="a3"/>
        <w:numPr>
          <w:ilvl w:val="0"/>
          <w:numId w:val="8"/>
        </w:numPr>
        <w:jc w:val="both"/>
        <w:rPr>
          <w:rFonts w:cs="Times New Roman"/>
          <w:szCs w:val="28"/>
        </w:rPr>
      </w:pPr>
      <w:r w:rsidRPr="006712D5">
        <w:rPr>
          <w:rFonts w:cs="Times New Roman"/>
          <w:b/>
          <w:szCs w:val="28"/>
        </w:rPr>
        <w:t>Джиоева, А.</w:t>
      </w:r>
      <w:r>
        <w:rPr>
          <w:rFonts w:cs="Times New Roman"/>
          <w:szCs w:val="28"/>
        </w:rPr>
        <w:t xml:space="preserve"> Спортивная гордость Осетии : </w:t>
      </w:r>
      <w:r w:rsidRPr="006712D5">
        <w:rPr>
          <w:rFonts w:cs="Times New Roman"/>
          <w:szCs w:val="28"/>
        </w:rPr>
        <w:t>[</w:t>
      </w:r>
      <w:r>
        <w:rPr>
          <w:rFonts w:cs="Times New Roman"/>
          <w:szCs w:val="28"/>
        </w:rPr>
        <w:t>о мастере спорта междунар. кл. В. Туганове, воспитаннике осет. конноспорт. шк.</w:t>
      </w:r>
      <w:r w:rsidRPr="006712D5">
        <w:rPr>
          <w:rFonts w:cs="Times New Roman"/>
          <w:szCs w:val="28"/>
        </w:rPr>
        <w:t>]</w:t>
      </w:r>
      <w:r>
        <w:rPr>
          <w:rFonts w:cs="Times New Roman"/>
          <w:szCs w:val="28"/>
        </w:rPr>
        <w:t xml:space="preserve"> / Алена Джиоева // Владикавказ. – 2017. – 9 дек. – С. 24.</w:t>
      </w:r>
    </w:p>
    <w:p w14:paraId="5AEB90A7" w14:textId="77777777" w:rsidR="00DF289F" w:rsidRDefault="00DF289F" w:rsidP="00E06EF9">
      <w:pPr>
        <w:pStyle w:val="a3"/>
        <w:numPr>
          <w:ilvl w:val="0"/>
          <w:numId w:val="8"/>
        </w:numPr>
        <w:jc w:val="both"/>
        <w:rPr>
          <w:rFonts w:cs="Times New Roman"/>
          <w:szCs w:val="28"/>
        </w:rPr>
      </w:pPr>
      <w:r w:rsidRPr="006712D5">
        <w:rPr>
          <w:rFonts w:cs="Times New Roman"/>
          <w:b/>
          <w:szCs w:val="28"/>
        </w:rPr>
        <w:t>Джиоева, В.</w:t>
      </w:r>
      <w:r>
        <w:rPr>
          <w:rFonts w:cs="Times New Roman"/>
          <w:szCs w:val="28"/>
        </w:rPr>
        <w:t xml:space="preserve"> Прима мировой оперы : </w:t>
      </w:r>
      <w:r w:rsidRPr="006712D5">
        <w:rPr>
          <w:rFonts w:cs="Times New Roman"/>
          <w:szCs w:val="28"/>
        </w:rPr>
        <w:t>[</w:t>
      </w:r>
      <w:r>
        <w:rPr>
          <w:rFonts w:cs="Times New Roman"/>
          <w:szCs w:val="28"/>
        </w:rPr>
        <w:t>беседа с оперной певицей В. Джиоевой о предстоящем концерте, который состоится во Владикавказе с участием Т. Сланова / записал Б. Газзати</w:t>
      </w:r>
      <w:r w:rsidRPr="006712D5">
        <w:rPr>
          <w:rFonts w:cs="Times New Roman"/>
          <w:szCs w:val="28"/>
        </w:rPr>
        <w:t xml:space="preserve">] </w:t>
      </w:r>
      <w:r>
        <w:rPr>
          <w:rFonts w:cs="Times New Roman"/>
          <w:szCs w:val="28"/>
        </w:rPr>
        <w:t>// Свободный взгляд. – 2017. – 22 июля. – С. 1.</w:t>
      </w:r>
    </w:p>
    <w:p w14:paraId="1A193947" w14:textId="77777777" w:rsidR="00DF289F" w:rsidRDefault="00DF289F" w:rsidP="00E06EF9">
      <w:pPr>
        <w:pStyle w:val="a3"/>
        <w:numPr>
          <w:ilvl w:val="0"/>
          <w:numId w:val="8"/>
        </w:numPr>
        <w:jc w:val="both"/>
        <w:rPr>
          <w:rFonts w:cs="Times New Roman"/>
          <w:szCs w:val="28"/>
        </w:rPr>
      </w:pPr>
      <w:r w:rsidRPr="00D605AE">
        <w:rPr>
          <w:rFonts w:cs="Times New Roman"/>
          <w:b/>
          <w:szCs w:val="28"/>
        </w:rPr>
        <w:t>Джиоева, Д.</w:t>
      </w:r>
      <w:r>
        <w:rPr>
          <w:rFonts w:cs="Times New Roman"/>
          <w:szCs w:val="28"/>
        </w:rPr>
        <w:t xml:space="preserve"> В Кремле читают </w:t>
      </w:r>
      <w:r w:rsidRPr="006712D5">
        <w:rPr>
          <w:rFonts w:cs="Times New Roman"/>
          <w:szCs w:val="28"/>
        </w:rPr>
        <w:t>[</w:t>
      </w:r>
      <w:r>
        <w:rPr>
          <w:rFonts w:cs="Times New Roman"/>
          <w:szCs w:val="28"/>
        </w:rPr>
        <w:t>финансового аналитика Алика</w:t>
      </w:r>
      <w:r w:rsidRPr="006712D5">
        <w:rPr>
          <w:rFonts w:cs="Times New Roman"/>
          <w:szCs w:val="28"/>
        </w:rPr>
        <w:t>]</w:t>
      </w:r>
      <w:r>
        <w:rPr>
          <w:rFonts w:cs="Times New Roman"/>
          <w:szCs w:val="28"/>
        </w:rPr>
        <w:t xml:space="preserve"> Пухаева : </w:t>
      </w:r>
      <w:r w:rsidRPr="006712D5">
        <w:rPr>
          <w:rFonts w:cs="Times New Roman"/>
          <w:szCs w:val="28"/>
        </w:rPr>
        <w:t>[</w:t>
      </w:r>
      <w:r>
        <w:rPr>
          <w:rFonts w:cs="Times New Roman"/>
          <w:szCs w:val="28"/>
        </w:rPr>
        <w:t>«Мысли – не Мысли»</w:t>
      </w:r>
      <w:r w:rsidRPr="006712D5">
        <w:rPr>
          <w:rFonts w:cs="Times New Roman"/>
          <w:szCs w:val="28"/>
        </w:rPr>
        <w:t>]</w:t>
      </w:r>
      <w:r>
        <w:rPr>
          <w:rFonts w:cs="Times New Roman"/>
          <w:szCs w:val="28"/>
        </w:rPr>
        <w:t xml:space="preserve"> / Диана Джиоева // Слово. – 2017. – 20 окт. – С. 3.</w:t>
      </w:r>
    </w:p>
    <w:p w14:paraId="54B70DC4" w14:textId="77777777" w:rsidR="00DF289F" w:rsidRDefault="00DF289F" w:rsidP="00E06EF9">
      <w:pPr>
        <w:pStyle w:val="a3"/>
        <w:numPr>
          <w:ilvl w:val="0"/>
          <w:numId w:val="8"/>
        </w:numPr>
        <w:jc w:val="both"/>
        <w:rPr>
          <w:rFonts w:cs="Times New Roman"/>
          <w:szCs w:val="28"/>
        </w:rPr>
      </w:pPr>
      <w:r w:rsidRPr="00D605AE">
        <w:rPr>
          <w:rFonts w:cs="Times New Roman"/>
          <w:b/>
          <w:szCs w:val="28"/>
        </w:rPr>
        <w:t xml:space="preserve">Джиоева, М. </w:t>
      </w:r>
      <w:r>
        <w:rPr>
          <w:rFonts w:cs="Times New Roman"/>
          <w:szCs w:val="28"/>
        </w:rPr>
        <w:t>Осетины в Сирии / Мари Джиоева // Республика. – 2017. – 16 сент. (№ 68-69). – С. 17.</w:t>
      </w:r>
    </w:p>
    <w:p w14:paraId="0D980228" w14:textId="77777777" w:rsidR="00DF289F" w:rsidRDefault="00DF289F" w:rsidP="00E06EF9">
      <w:pPr>
        <w:pStyle w:val="a3"/>
        <w:numPr>
          <w:ilvl w:val="0"/>
          <w:numId w:val="8"/>
        </w:numPr>
        <w:jc w:val="both"/>
        <w:rPr>
          <w:rFonts w:cs="Times New Roman"/>
          <w:szCs w:val="28"/>
        </w:rPr>
      </w:pPr>
      <w:r w:rsidRPr="00D605AE">
        <w:rPr>
          <w:rFonts w:cs="Times New Roman"/>
          <w:szCs w:val="28"/>
        </w:rPr>
        <w:t>[</w:t>
      </w:r>
      <w:r>
        <w:rPr>
          <w:rFonts w:cs="Times New Roman"/>
          <w:szCs w:val="28"/>
        </w:rPr>
        <w:t>Алан</w:t>
      </w:r>
      <w:r w:rsidRPr="00D605AE">
        <w:rPr>
          <w:rFonts w:cs="Times New Roman"/>
          <w:szCs w:val="28"/>
        </w:rPr>
        <w:t>]</w:t>
      </w:r>
      <w:r>
        <w:rPr>
          <w:rFonts w:cs="Times New Roman"/>
          <w:szCs w:val="28"/>
        </w:rPr>
        <w:t xml:space="preserve"> </w:t>
      </w:r>
      <w:r w:rsidRPr="00896584">
        <w:rPr>
          <w:rFonts w:cs="Times New Roman"/>
          <w:b/>
          <w:szCs w:val="28"/>
        </w:rPr>
        <w:t>Джусоев отправился в Швейцарию</w:t>
      </w:r>
      <w:r>
        <w:rPr>
          <w:rFonts w:cs="Times New Roman"/>
          <w:szCs w:val="28"/>
        </w:rPr>
        <w:t xml:space="preserve"> : </w:t>
      </w:r>
      <w:r w:rsidRPr="00D605AE">
        <w:rPr>
          <w:rFonts w:cs="Times New Roman"/>
          <w:szCs w:val="28"/>
        </w:rPr>
        <w:t>[</w:t>
      </w:r>
      <w:r>
        <w:rPr>
          <w:rFonts w:cs="Times New Roman"/>
          <w:szCs w:val="28"/>
        </w:rPr>
        <w:t>четырехкратный чемпион мира по хоккею с мячом подписал контракт со шведским «Хаммарбю»</w:t>
      </w:r>
      <w:r w:rsidRPr="00D605AE">
        <w:rPr>
          <w:rFonts w:cs="Times New Roman"/>
          <w:szCs w:val="28"/>
        </w:rPr>
        <w:t>]</w:t>
      </w:r>
      <w:r>
        <w:rPr>
          <w:rFonts w:cs="Times New Roman"/>
          <w:szCs w:val="28"/>
        </w:rPr>
        <w:t xml:space="preserve"> // Слово. – 2017. – 26 дек. – С. 8.</w:t>
      </w:r>
    </w:p>
    <w:p w14:paraId="2DC2A7C7" w14:textId="77777777" w:rsidR="00DF289F" w:rsidRDefault="00DF289F" w:rsidP="00E06EF9">
      <w:pPr>
        <w:pStyle w:val="a3"/>
        <w:numPr>
          <w:ilvl w:val="0"/>
          <w:numId w:val="8"/>
        </w:numPr>
        <w:jc w:val="both"/>
        <w:rPr>
          <w:rFonts w:cs="Times New Roman"/>
          <w:szCs w:val="28"/>
        </w:rPr>
      </w:pPr>
      <w:r w:rsidRPr="00D72BD3">
        <w:rPr>
          <w:rFonts w:cs="Times New Roman"/>
          <w:b/>
          <w:szCs w:val="28"/>
        </w:rPr>
        <w:t>Алан Дзагоев – наша гордость</w:t>
      </w:r>
      <w:r>
        <w:rPr>
          <w:rFonts w:cs="Times New Roman"/>
          <w:szCs w:val="28"/>
        </w:rPr>
        <w:t xml:space="preserve"> : </w:t>
      </w:r>
      <w:r w:rsidRPr="00D72BD3">
        <w:rPr>
          <w:rFonts w:cs="Times New Roman"/>
          <w:szCs w:val="28"/>
        </w:rPr>
        <w:t>[</w:t>
      </w:r>
      <w:r>
        <w:rPr>
          <w:rFonts w:cs="Times New Roman"/>
          <w:szCs w:val="28"/>
        </w:rPr>
        <w:t>во Владикавказе состоялась встреча Главы РСО-А В. Битарова с прославл. полузащитником ФК «ЦСКА» А. Дзагоевым / подгот. А. Налдикоева</w:t>
      </w:r>
      <w:r w:rsidRPr="00D72BD3">
        <w:rPr>
          <w:rFonts w:cs="Times New Roman"/>
          <w:szCs w:val="28"/>
        </w:rPr>
        <w:t>]</w:t>
      </w:r>
      <w:r>
        <w:rPr>
          <w:rFonts w:cs="Times New Roman"/>
          <w:szCs w:val="28"/>
        </w:rPr>
        <w:t xml:space="preserve"> // Жизнь Правобережья. – 2017. – 27 мая. – С. 4.</w:t>
      </w:r>
    </w:p>
    <w:p w14:paraId="2A5DC2AC" w14:textId="77777777" w:rsidR="00DF289F" w:rsidRDefault="00DF289F" w:rsidP="00E06EF9">
      <w:pPr>
        <w:pStyle w:val="a3"/>
        <w:numPr>
          <w:ilvl w:val="0"/>
          <w:numId w:val="8"/>
        </w:numPr>
        <w:jc w:val="both"/>
        <w:rPr>
          <w:rFonts w:cs="Times New Roman"/>
          <w:szCs w:val="28"/>
        </w:rPr>
      </w:pPr>
      <w:r w:rsidRPr="00001A6B">
        <w:rPr>
          <w:rFonts w:cs="Times New Roman"/>
          <w:b/>
          <w:szCs w:val="28"/>
        </w:rPr>
        <w:t>Дзасохов, А.</w:t>
      </w:r>
      <w:r>
        <w:rPr>
          <w:rFonts w:cs="Times New Roman"/>
          <w:szCs w:val="28"/>
        </w:rPr>
        <w:t xml:space="preserve"> Александр Дзасохов: «В интересах государства Российского» : </w:t>
      </w:r>
      <w:r w:rsidRPr="00001A6B">
        <w:rPr>
          <w:rFonts w:cs="Times New Roman"/>
          <w:szCs w:val="28"/>
        </w:rPr>
        <w:t>[</w:t>
      </w:r>
      <w:r>
        <w:rPr>
          <w:rFonts w:cs="Times New Roman"/>
          <w:szCs w:val="28"/>
        </w:rPr>
        <w:t>к Дню дипломат. работника : беседа с Чрезвычайным и Полномоч. послом РФ, вице-президентом Рос. совета по международ. делам / записал И. Дзантиев</w:t>
      </w:r>
      <w:r w:rsidRPr="00001A6B">
        <w:rPr>
          <w:rFonts w:cs="Times New Roman"/>
          <w:szCs w:val="28"/>
        </w:rPr>
        <w:t>]</w:t>
      </w:r>
      <w:r>
        <w:rPr>
          <w:rFonts w:cs="Times New Roman"/>
          <w:szCs w:val="28"/>
        </w:rPr>
        <w:t xml:space="preserve"> // Северная Осетия. – 2017. – 9 февр. – С. 1-2.</w:t>
      </w:r>
    </w:p>
    <w:p w14:paraId="690CE99F" w14:textId="77777777" w:rsidR="00DF289F" w:rsidRDefault="00DF289F" w:rsidP="00E06EF9">
      <w:pPr>
        <w:pStyle w:val="a3"/>
        <w:numPr>
          <w:ilvl w:val="0"/>
          <w:numId w:val="8"/>
        </w:numPr>
        <w:jc w:val="both"/>
        <w:rPr>
          <w:rFonts w:cs="Times New Roman"/>
          <w:szCs w:val="28"/>
        </w:rPr>
      </w:pPr>
      <w:r w:rsidRPr="008B5560">
        <w:rPr>
          <w:rFonts w:cs="Times New Roman"/>
          <w:b/>
          <w:szCs w:val="28"/>
        </w:rPr>
        <w:t>Дзидзоев, В.</w:t>
      </w:r>
      <w:r>
        <w:rPr>
          <w:rFonts w:cs="Times New Roman"/>
          <w:szCs w:val="28"/>
        </w:rPr>
        <w:t xml:space="preserve"> Дорога начиналась в Чиколе : </w:t>
      </w:r>
      <w:r w:rsidRPr="00001A6B">
        <w:rPr>
          <w:rFonts w:cs="Times New Roman"/>
          <w:szCs w:val="28"/>
        </w:rPr>
        <w:t>[</w:t>
      </w:r>
      <w:r>
        <w:rPr>
          <w:rFonts w:cs="Times New Roman"/>
          <w:szCs w:val="28"/>
        </w:rPr>
        <w:t xml:space="preserve">к 50-летию со дня рождения секретаря ЦК КПРФ первого зам. пред. Комитета Госдумы РФ </w:t>
      </w:r>
      <w:r>
        <w:rPr>
          <w:rFonts w:cs="Times New Roman"/>
          <w:szCs w:val="28"/>
        </w:rPr>
        <w:lastRenderedPageBreak/>
        <w:t>по делам СНГ, евразийской интеграции и связям с соотечественниками Х. Тайсаева</w:t>
      </w:r>
      <w:r w:rsidRPr="00001A6B">
        <w:rPr>
          <w:rFonts w:cs="Times New Roman"/>
          <w:szCs w:val="28"/>
        </w:rPr>
        <w:t>]</w:t>
      </w:r>
      <w:r>
        <w:rPr>
          <w:rFonts w:cs="Times New Roman"/>
          <w:szCs w:val="28"/>
        </w:rPr>
        <w:t xml:space="preserve"> / Валерий Дзидзоев // Северная Осетия. – 2017. – 11 февр. – С. 4.</w:t>
      </w:r>
    </w:p>
    <w:p w14:paraId="2D48B2F2" w14:textId="77777777" w:rsidR="00DF289F" w:rsidRDefault="00DF289F" w:rsidP="00E06EF9">
      <w:pPr>
        <w:pStyle w:val="a3"/>
        <w:numPr>
          <w:ilvl w:val="0"/>
          <w:numId w:val="8"/>
        </w:numPr>
        <w:jc w:val="both"/>
        <w:rPr>
          <w:rFonts w:cs="Times New Roman"/>
          <w:szCs w:val="28"/>
        </w:rPr>
      </w:pPr>
      <w:r w:rsidRPr="00D8549B">
        <w:rPr>
          <w:rFonts w:cs="Times New Roman"/>
          <w:b/>
          <w:szCs w:val="28"/>
        </w:rPr>
        <w:t>Дзуццаты, Къ.</w:t>
      </w:r>
      <w:r>
        <w:rPr>
          <w:rFonts w:cs="Times New Roman"/>
          <w:szCs w:val="28"/>
        </w:rPr>
        <w:t xml:space="preserve"> Цыппар мин адæймаджы сæргъы / Дзуццаты Къоста // Стыр Ныхас. – 2017. – № 9 </w:t>
      </w:r>
      <w:r w:rsidRPr="00D8549B">
        <w:rPr>
          <w:rFonts w:cs="Times New Roman"/>
          <w:szCs w:val="28"/>
        </w:rPr>
        <w:t>[</w:t>
      </w:r>
      <w:r>
        <w:rPr>
          <w:rFonts w:cs="Times New Roman"/>
          <w:szCs w:val="28"/>
        </w:rPr>
        <w:t>533</w:t>
      </w:r>
      <w:r w:rsidRPr="00D8549B">
        <w:rPr>
          <w:rFonts w:cs="Times New Roman"/>
          <w:szCs w:val="28"/>
        </w:rPr>
        <w:t xml:space="preserve">] </w:t>
      </w:r>
      <w:r>
        <w:rPr>
          <w:rFonts w:cs="Times New Roman"/>
          <w:szCs w:val="28"/>
        </w:rPr>
        <w:t>май. – Ф. 3.</w:t>
      </w:r>
    </w:p>
    <w:p w14:paraId="5905C282" w14:textId="17510B80" w:rsidR="00DF289F" w:rsidRPr="00D8549B" w:rsidRDefault="00DF289F" w:rsidP="00337659">
      <w:pPr>
        <w:pStyle w:val="a3"/>
        <w:jc w:val="both"/>
        <w:rPr>
          <w:rFonts w:cs="Times New Roman"/>
          <w:szCs w:val="28"/>
        </w:rPr>
      </w:pPr>
      <w:r>
        <w:rPr>
          <w:rFonts w:cs="Times New Roman"/>
          <w:szCs w:val="28"/>
        </w:rPr>
        <w:t xml:space="preserve">Дзуцев, К. Во главе четырех тысяч человек : </w:t>
      </w:r>
      <w:r w:rsidRPr="00D8549B">
        <w:rPr>
          <w:rFonts w:cs="Times New Roman"/>
          <w:szCs w:val="28"/>
        </w:rPr>
        <w:t>[</w:t>
      </w:r>
      <w:r>
        <w:rPr>
          <w:rFonts w:cs="Times New Roman"/>
          <w:szCs w:val="28"/>
        </w:rPr>
        <w:t>о пред. диаспоры г. Сочи Анатолии Маргиеве</w:t>
      </w:r>
      <w:r w:rsidRPr="00D8549B">
        <w:rPr>
          <w:rFonts w:cs="Times New Roman"/>
          <w:szCs w:val="28"/>
        </w:rPr>
        <w:t>]</w:t>
      </w:r>
      <w:r>
        <w:rPr>
          <w:rFonts w:cs="Times New Roman"/>
          <w:szCs w:val="28"/>
        </w:rPr>
        <w:t>.</w:t>
      </w:r>
    </w:p>
    <w:p w14:paraId="009F533C" w14:textId="77777777" w:rsidR="00DF289F" w:rsidRDefault="00DF289F" w:rsidP="00E06EF9">
      <w:pPr>
        <w:pStyle w:val="a3"/>
        <w:numPr>
          <w:ilvl w:val="0"/>
          <w:numId w:val="8"/>
        </w:numPr>
        <w:jc w:val="both"/>
        <w:rPr>
          <w:rFonts w:cs="Times New Roman"/>
          <w:szCs w:val="28"/>
        </w:rPr>
      </w:pPr>
      <w:r w:rsidRPr="00CE1821">
        <w:rPr>
          <w:rFonts w:cs="Times New Roman"/>
          <w:b/>
          <w:szCs w:val="28"/>
        </w:rPr>
        <w:t>Дзуццаты, Къ.</w:t>
      </w:r>
      <w:r>
        <w:rPr>
          <w:rFonts w:cs="Times New Roman"/>
          <w:szCs w:val="28"/>
        </w:rPr>
        <w:t xml:space="preserve"> Сочийаг нæртон лæг / Дзуццаты Къоста // Слово. – 2017. – 13 мая. – Ф. 6.</w:t>
      </w:r>
    </w:p>
    <w:p w14:paraId="7B48CF47" w14:textId="77777777" w:rsidR="00DF289F" w:rsidRPr="00CE1821" w:rsidRDefault="00DF289F" w:rsidP="00337659">
      <w:pPr>
        <w:pStyle w:val="a3"/>
        <w:jc w:val="both"/>
        <w:rPr>
          <w:rFonts w:cs="Times New Roman"/>
          <w:szCs w:val="28"/>
        </w:rPr>
      </w:pPr>
      <w:r>
        <w:rPr>
          <w:rFonts w:cs="Times New Roman"/>
          <w:szCs w:val="28"/>
        </w:rPr>
        <w:t xml:space="preserve">Дзуцев, К. Сочинский авторитет : </w:t>
      </w:r>
      <w:r w:rsidRPr="00CE1821">
        <w:rPr>
          <w:rFonts w:cs="Times New Roman"/>
          <w:szCs w:val="28"/>
        </w:rPr>
        <w:t>[</w:t>
      </w:r>
      <w:r>
        <w:rPr>
          <w:rFonts w:cs="Times New Roman"/>
          <w:szCs w:val="28"/>
        </w:rPr>
        <w:t>о пред. осет. диаспоры в г. Сочи Анатолии Маргиеве</w:t>
      </w:r>
      <w:r w:rsidRPr="00CE1821">
        <w:rPr>
          <w:rFonts w:cs="Times New Roman"/>
          <w:szCs w:val="28"/>
        </w:rPr>
        <w:t>]</w:t>
      </w:r>
      <w:r>
        <w:rPr>
          <w:rFonts w:cs="Times New Roman"/>
          <w:szCs w:val="28"/>
        </w:rPr>
        <w:t>.</w:t>
      </w:r>
    </w:p>
    <w:p w14:paraId="3344D69F" w14:textId="77777777" w:rsidR="00DF289F" w:rsidRDefault="00DF289F" w:rsidP="00E06EF9">
      <w:pPr>
        <w:pStyle w:val="a3"/>
        <w:numPr>
          <w:ilvl w:val="0"/>
          <w:numId w:val="8"/>
        </w:numPr>
        <w:jc w:val="both"/>
        <w:rPr>
          <w:rFonts w:cs="Times New Roman"/>
          <w:szCs w:val="28"/>
        </w:rPr>
      </w:pPr>
      <w:r w:rsidRPr="003A1E83">
        <w:rPr>
          <w:rFonts w:cs="Times New Roman"/>
          <w:b/>
          <w:szCs w:val="28"/>
        </w:rPr>
        <w:t>Дзуцева, К.</w:t>
      </w:r>
      <w:r>
        <w:rPr>
          <w:rFonts w:cs="Times New Roman"/>
          <w:szCs w:val="28"/>
        </w:rPr>
        <w:t xml:space="preserve"> Олег Бутаев : горд тем, что я осетин : </w:t>
      </w:r>
      <w:r w:rsidRPr="00CE1821">
        <w:rPr>
          <w:rFonts w:cs="Times New Roman"/>
          <w:szCs w:val="28"/>
        </w:rPr>
        <w:t>[</w:t>
      </w:r>
      <w:r>
        <w:rPr>
          <w:rFonts w:cs="Times New Roman"/>
          <w:szCs w:val="28"/>
        </w:rPr>
        <w:t>о д-ре архитектуры, писателе О. Бутаеве, прожив. в Германии</w:t>
      </w:r>
      <w:r w:rsidRPr="00CE1821">
        <w:rPr>
          <w:rFonts w:cs="Times New Roman"/>
          <w:szCs w:val="28"/>
        </w:rPr>
        <w:t>]</w:t>
      </w:r>
      <w:r>
        <w:rPr>
          <w:rFonts w:cs="Times New Roman"/>
          <w:szCs w:val="28"/>
        </w:rPr>
        <w:t xml:space="preserve"> / Кристина Дзуцева // Владикавказ. – 2017. – 31 янв. – С. 5.</w:t>
      </w:r>
    </w:p>
    <w:p w14:paraId="0C87C8E2" w14:textId="77777777" w:rsidR="00DF289F" w:rsidRDefault="00DF289F" w:rsidP="00E06EF9">
      <w:pPr>
        <w:pStyle w:val="a3"/>
        <w:numPr>
          <w:ilvl w:val="0"/>
          <w:numId w:val="8"/>
        </w:numPr>
        <w:jc w:val="both"/>
        <w:rPr>
          <w:rFonts w:cs="Times New Roman"/>
          <w:szCs w:val="28"/>
        </w:rPr>
      </w:pPr>
      <w:r w:rsidRPr="003A1E83">
        <w:rPr>
          <w:rFonts w:cs="Times New Roman"/>
          <w:b/>
          <w:szCs w:val="28"/>
        </w:rPr>
        <w:t>Дыгъуызты, Т.</w:t>
      </w:r>
      <w:r>
        <w:rPr>
          <w:rFonts w:cs="Times New Roman"/>
          <w:szCs w:val="28"/>
        </w:rPr>
        <w:t xml:space="preserve"> «Булæмæргъы бæрæгбон / Дыгъуызты Тенгиз // Владикавказ. – 2017. – 2 дек. – Ф. 10.</w:t>
      </w:r>
    </w:p>
    <w:p w14:paraId="50323801" w14:textId="77777777" w:rsidR="00DF289F" w:rsidRPr="003A1E83" w:rsidRDefault="00DF289F" w:rsidP="00337659">
      <w:pPr>
        <w:pStyle w:val="a3"/>
        <w:jc w:val="both"/>
        <w:rPr>
          <w:rFonts w:cs="Times New Roman"/>
          <w:szCs w:val="28"/>
        </w:rPr>
      </w:pPr>
      <w:r>
        <w:rPr>
          <w:rFonts w:cs="Times New Roman"/>
          <w:szCs w:val="28"/>
        </w:rPr>
        <w:t xml:space="preserve">Догузов, Т. Праздник «Соловья» : </w:t>
      </w:r>
      <w:r w:rsidRPr="003A1E83">
        <w:rPr>
          <w:rFonts w:cs="Times New Roman"/>
          <w:szCs w:val="28"/>
        </w:rPr>
        <w:t>[</w:t>
      </w:r>
      <w:r>
        <w:rPr>
          <w:rFonts w:cs="Times New Roman"/>
          <w:szCs w:val="28"/>
        </w:rPr>
        <w:t>в Москве состоялся литератур. конкурс, где участвовали нар. арт. РСО-А А. Салбиев, эстрад. певец С. Кулумбеков и др.</w:t>
      </w:r>
      <w:r w:rsidRPr="003A1E83">
        <w:rPr>
          <w:rFonts w:cs="Times New Roman"/>
          <w:szCs w:val="28"/>
        </w:rPr>
        <w:t>]</w:t>
      </w:r>
      <w:r>
        <w:rPr>
          <w:rFonts w:cs="Times New Roman"/>
          <w:szCs w:val="28"/>
        </w:rPr>
        <w:t>.</w:t>
      </w:r>
    </w:p>
    <w:p w14:paraId="319B5728" w14:textId="77777777" w:rsidR="00DF289F" w:rsidRDefault="00DF289F" w:rsidP="00E06EF9">
      <w:pPr>
        <w:pStyle w:val="a3"/>
        <w:numPr>
          <w:ilvl w:val="0"/>
          <w:numId w:val="8"/>
        </w:numPr>
        <w:jc w:val="both"/>
        <w:rPr>
          <w:rFonts w:cs="Times New Roman"/>
          <w:szCs w:val="28"/>
        </w:rPr>
      </w:pPr>
      <w:r w:rsidRPr="003A1E83">
        <w:rPr>
          <w:rFonts w:cs="Times New Roman"/>
          <w:b/>
          <w:szCs w:val="28"/>
        </w:rPr>
        <w:t>Догузова, Н.</w:t>
      </w:r>
      <w:r>
        <w:rPr>
          <w:rFonts w:cs="Times New Roman"/>
          <w:szCs w:val="28"/>
        </w:rPr>
        <w:t xml:space="preserve"> Георгий Догузов – лучше всех! : </w:t>
      </w:r>
      <w:r w:rsidRPr="003A1E83">
        <w:rPr>
          <w:rFonts w:cs="Times New Roman"/>
          <w:szCs w:val="28"/>
        </w:rPr>
        <w:t>[</w:t>
      </w:r>
      <w:r>
        <w:rPr>
          <w:rFonts w:cs="Times New Roman"/>
          <w:szCs w:val="28"/>
        </w:rPr>
        <w:t>об участии сына Г. Догузова в дет. шоу талантов Первого канала «Лучше всех» : рассказывает его мама Н. Догузова / записала З. Губурова</w:t>
      </w:r>
      <w:r w:rsidRPr="003A1E83">
        <w:rPr>
          <w:rFonts w:cs="Times New Roman"/>
          <w:szCs w:val="28"/>
        </w:rPr>
        <w:t>]</w:t>
      </w:r>
      <w:r>
        <w:rPr>
          <w:rFonts w:cs="Times New Roman"/>
          <w:szCs w:val="28"/>
        </w:rPr>
        <w:t xml:space="preserve"> // Северная Осетия. – 2017. – 23 нояб. – С. 6.</w:t>
      </w:r>
    </w:p>
    <w:p w14:paraId="1FCE31C8" w14:textId="77777777" w:rsidR="00DF289F" w:rsidRDefault="00DF289F" w:rsidP="00E06EF9">
      <w:pPr>
        <w:pStyle w:val="a3"/>
        <w:numPr>
          <w:ilvl w:val="0"/>
          <w:numId w:val="8"/>
        </w:numPr>
        <w:jc w:val="both"/>
        <w:rPr>
          <w:rFonts w:cs="Times New Roman"/>
          <w:szCs w:val="28"/>
        </w:rPr>
      </w:pPr>
      <w:r w:rsidRPr="008D2654">
        <w:rPr>
          <w:rFonts w:cs="Times New Roman"/>
          <w:b/>
          <w:szCs w:val="28"/>
        </w:rPr>
        <w:t>Достичь Меркурия</w:t>
      </w:r>
      <w:r>
        <w:rPr>
          <w:rFonts w:cs="Times New Roman"/>
          <w:szCs w:val="28"/>
        </w:rPr>
        <w:t xml:space="preserve"> : </w:t>
      </w:r>
      <w:r w:rsidRPr="008D2654">
        <w:rPr>
          <w:rFonts w:cs="Times New Roman"/>
          <w:szCs w:val="28"/>
        </w:rPr>
        <w:t>[</w:t>
      </w:r>
      <w:r>
        <w:rPr>
          <w:rFonts w:cs="Times New Roman"/>
          <w:szCs w:val="28"/>
        </w:rPr>
        <w:t>о премьере фильма «</w:t>
      </w:r>
      <w:r>
        <w:rPr>
          <w:rFonts w:cs="Times New Roman"/>
          <w:szCs w:val="28"/>
          <w:lang w:val="en-US"/>
        </w:rPr>
        <w:t>The</w:t>
      </w:r>
      <w:r>
        <w:rPr>
          <w:rFonts w:cs="Times New Roman"/>
          <w:szCs w:val="28"/>
        </w:rPr>
        <w:t xml:space="preserve"> Предприниматель» </w:t>
      </w:r>
      <w:r w:rsidRPr="008D2654">
        <w:rPr>
          <w:rFonts w:cs="Times New Roman"/>
          <w:szCs w:val="28"/>
        </w:rPr>
        <w:t xml:space="preserve">– </w:t>
      </w:r>
      <w:r>
        <w:rPr>
          <w:rFonts w:cs="Times New Roman"/>
          <w:szCs w:val="28"/>
        </w:rPr>
        <w:t>об успеш. рос. бизнесмене Таймуразе Боллоеве, основателе легендар. пивовар. з-да «Балтика», президенте круп. холдинга легкой пром-ти в России «БТК групп»</w:t>
      </w:r>
      <w:r w:rsidRPr="008D2654">
        <w:rPr>
          <w:rFonts w:cs="Times New Roman"/>
          <w:szCs w:val="28"/>
        </w:rPr>
        <w:t>]</w:t>
      </w:r>
      <w:r>
        <w:rPr>
          <w:rFonts w:cs="Times New Roman"/>
          <w:szCs w:val="28"/>
        </w:rPr>
        <w:t xml:space="preserve"> // Северная Осетия. – 2017. – 31 мая. – С. 2.</w:t>
      </w:r>
    </w:p>
    <w:p w14:paraId="438A6329" w14:textId="77777777" w:rsidR="00DF289F" w:rsidRDefault="00DF289F" w:rsidP="00E06EF9">
      <w:pPr>
        <w:pStyle w:val="a3"/>
        <w:numPr>
          <w:ilvl w:val="0"/>
          <w:numId w:val="8"/>
        </w:numPr>
        <w:jc w:val="both"/>
        <w:rPr>
          <w:rFonts w:cs="Times New Roman"/>
          <w:szCs w:val="28"/>
        </w:rPr>
      </w:pPr>
      <w:r w:rsidRPr="001427F6">
        <w:rPr>
          <w:rFonts w:cs="Times New Roman"/>
          <w:b/>
          <w:szCs w:val="28"/>
        </w:rPr>
        <w:t>Дударова, Л.</w:t>
      </w:r>
      <w:r>
        <w:rPr>
          <w:rFonts w:cs="Times New Roman"/>
          <w:szCs w:val="28"/>
        </w:rPr>
        <w:t xml:space="preserve"> Осетия в его душе была на первом месте : </w:t>
      </w:r>
      <w:r w:rsidRPr="008D2654">
        <w:rPr>
          <w:rFonts w:cs="Times New Roman"/>
          <w:szCs w:val="28"/>
        </w:rPr>
        <w:t>[</w:t>
      </w:r>
      <w:r>
        <w:rPr>
          <w:rFonts w:cs="Times New Roman"/>
          <w:szCs w:val="28"/>
        </w:rPr>
        <w:t>памяти ветерана труда СССР, ветерана труда атом. пром-сти, инженера-механика, авт. кн. «Осетины-бауманцы. Преподаватели и выпускники МГТУ (МВТУ) им. Н. Э. Баумана»… М. К. Гатиева</w:t>
      </w:r>
      <w:r w:rsidRPr="008D2654">
        <w:rPr>
          <w:rFonts w:cs="Times New Roman"/>
          <w:szCs w:val="28"/>
        </w:rPr>
        <w:t>]</w:t>
      </w:r>
      <w:r>
        <w:rPr>
          <w:rFonts w:cs="Times New Roman"/>
          <w:szCs w:val="28"/>
        </w:rPr>
        <w:t xml:space="preserve"> / Луиза Дударова // Жизнь Правобережья. – 2017. – 8 авг. – С. 5.</w:t>
      </w:r>
    </w:p>
    <w:p w14:paraId="2F0B00C0" w14:textId="3263042F" w:rsidR="00DF289F" w:rsidRDefault="00DF289F" w:rsidP="00E06EF9">
      <w:pPr>
        <w:pStyle w:val="a3"/>
        <w:numPr>
          <w:ilvl w:val="0"/>
          <w:numId w:val="8"/>
        </w:numPr>
        <w:jc w:val="both"/>
        <w:rPr>
          <w:rFonts w:cs="Times New Roman"/>
          <w:szCs w:val="28"/>
        </w:rPr>
      </w:pPr>
      <w:r w:rsidRPr="004B0C8E">
        <w:rPr>
          <w:rFonts w:cs="Times New Roman"/>
          <w:b/>
          <w:szCs w:val="28"/>
        </w:rPr>
        <w:t>Елеева, Дз.</w:t>
      </w:r>
      <w:r>
        <w:rPr>
          <w:rFonts w:cs="Times New Roman"/>
          <w:szCs w:val="28"/>
        </w:rPr>
        <w:t xml:space="preserve"> МГИМО научит : </w:t>
      </w:r>
      <w:r w:rsidRPr="004B0C8E">
        <w:rPr>
          <w:rFonts w:cs="Times New Roman"/>
          <w:szCs w:val="28"/>
        </w:rPr>
        <w:t>[</w:t>
      </w:r>
      <w:r>
        <w:rPr>
          <w:rFonts w:cs="Times New Roman"/>
          <w:szCs w:val="28"/>
        </w:rPr>
        <w:t>беседа с преподавателем иностр. яз. МГИМО, нашей землячкой Дз. Елеевой / записал Э. Гаглоев</w:t>
      </w:r>
      <w:r w:rsidRPr="004B0C8E">
        <w:rPr>
          <w:rFonts w:cs="Times New Roman"/>
          <w:szCs w:val="28"/>
        </w:rPr>
        <w:t>]</w:t>
      </w:r>
      <w:r>
        <w:rPr>
          <w:rFonts w:cs="Times New Roman"/>
          <w:szCs w:val="28"/>
        </w:rPr>
        <w:t xml:space="preserve"> // Северная Осетия. – 2017. – 18 февр. – С. 7.</w:t>
      </w:r>
    </w:p>
    <w:p w14:paraId="75013C6C" w14:textId="77777777" w:rsidR="00DF289F" w:rsidRDefault="00DF289F" w:rsidP="00E06EF9">
      <w:pPr>
        <w:pStyle w:val="a3"/>
        <w:numPr>
          <w:ilvl w:val="0"/>
          <w:numId w:val="8"/>
        </w:numPr>
        <w:jc w:val="both"/>
        <w:rPr>
          <w:rFonts w:cs="Times New Roman"/>
          <w:szCs w:val="28"/>
        </w:rPr>
      </w:pPr>
      <w:r>
        <w:rPr>
          <w:rFonts w:cs="Times New Roman"/>
          <w:b/>
          <w:szCs w:val="28"/>
        </w:rPr>
        <w:t>Жидаев, С.</w:t>
      </w:r>
      <w:r>
        <w:rPr>
          <w:rFonts w:cs="Times New Roman"/>
          <w:szCs w:val="28"/>
        </w:rPr>
        <w:t xml:space="preserve"> С. «Чем могу помочь?» : </w:t>
      </w:r>
      <w:r w:rsidRPr="00A51647">
        <w:rPr>
          <w:rFonts w:cs="Times New Roman"/>
          <w:szCs w:val="28"/>
        </w:rPr>
        <w:t>[</w:t>
      </w:r>
      <w:r>
        <w:rPr>
          <w:rFonts w:cs="Times New Roman"/>
          <w:szCs w:val="28"/>
        </w:rPr>
        <w:t xml:space="preserve">беседа с рук. московского агентства недвижимости чл. Совета Московской ассоциации риэлторов, </w:t>
      </w:r>
      <w:r>
        <w:rPr>
          <w:rFonts w:cs="Times New Roman"/>
          <w:szCs w:val="28"/>
        </w:rPr>
        <w:lastRenderedPageBreak/>
        <w:t>уроженцем ст-цы Ново-Осетинской С. С. Жидаевым / записала Л. Базиева</w:t>
      </w:r>
      <w:r w:rsidRPr="00A51647">
        <w:rPr>
          <w:rFonts w:cs="Times New Roman"/>
          <w:szCs w:val="28"/>
        </w:rPr>
        <w:t>]</w:t>
      </w:r>
      <w:r>
        <w:rPr>
          <w:rFonts w:cs="Times New Roman"/>
          <w:szCs w:val="28"/>
        </w:rPr>
        <w:t xml:space="preserve"> // Моздокский вестник. – 2017. – 16 дек. – С. 2.</w:t>
      </w:r>
    </w:p>
    <w:p w14:paraId="4B77EF4C" w14:textId="4C643209" w:rsidR="00DF289F" w:rsidRDefault="00DF289F" w:rsidP="00E06EF9">
      <w:pPr>
        <w:pStyle w:val="a3"/>
        <w:numPr>
          <w:ilvl w:val="0"/>
          <w:numId w:val="8"/>
        </w:numPr>
        <w:jc w:val="both"/>
        <w:rPr>
          <w:rFonts w:cs="Times New Roman"/>
          <w:szCs w:val="28"/>
        </w:rPr>
      </w:pPr>
      <w:r w:rsidRPr="00B85291">
        <w:rPr>
          <w:rFonts w:cs="Times New Roman"/>
          <w:b/>
          <w:szCs w:val="28"/>
        </w:rPr>
        <w:t>Журавлева, А.</w:t>
      </w:r>
      <w:r>
        <w:rPr>
          <w:rFonts w:cs="Times New Roman"/>
          <w:szCs w:val="28"/>
        </w:rPr>
        <w:t xml:space="preserve"> Наш Михаил Дмитриевич</w:t>
      </w:r>
      <w:r w:rsidR="0036468A">
        <w:rPr>
          <w:rFonts w:cs="Times New Roman"/>
          <w:szCs w:val="28"/>
        </w:rPr>
        <w:t xml:space="preserve"> :</w:t>
      </w:r>
      <w:r>
        <w:rPr>
          <w:rFonts w:cs="Times New Roman"/>
          <w:szCs w:val="28"/>
        </w:rPr>
        <w:t xml:space="preserve"> </w:t>
      </w:r>
      <w:r w:rsidRPr="00B85291">
        <w:rPr>
          <w:rFonts w:cs="Times New Roman"/>
          <w:szCs w:val="28"/>
        </w:rPr>
        <w:t>[</w:t>
      </w:r>
      <w:r>
        <w:rPr>
          <w:rFonts w:cs="Times New Roman"/>
          <w:szCs w:val="28"/>
        </w:rPr>
        <w:t>о рук. санатория им. Фрунзе г. Сочи, нашем земляке М. Д. Хетагурове</w:t>
      </w:r>
      <w:r w:rsidRPr="00B85291">
        <w:rPr>
          <w:rFonts w:cs="Times New Roman"/>
          <w:szCs w:val="28"/>
        </w:rPr>
        <w:t>]</w:t>
      </w:r>
      <w:r>
        <w:rPr>
          <w:rFonts w:cs="Times New Roman"/>
          <w:szCs w:val="28"/>
        </w:rPr>
        <w:t xml:space="preserve"> / Алла Журавлева // Северная Осетия. – 2017. – 15 июля. – С. 8.</w:t>
      </w:r>
    </w:p>
    <w:p w14:paraId="53241E62" w14:textId="77777777" w:rsidR="00DF289F" w:rsidRDefault="00DF289F" w:rsidP="00E06EF9">
      <w:pPr>
        <w:pStyle w:val="a3"/>
        <w:numPr>
          <w:ilvl w:val="0"/>
          <w:numId w:val="8"/>
        </w:numPr>
        <w:jc w:val="both"/>
        <w:rPr>
          <w:rFonts w:cs="Times New Roman"/>
          <w:szCs w:val="28"/>
        </w:rPr>
      </w:pPr>
      <w:r w:rsidRPr="005234F3">
        <w:rPr>
          <w:rFonts w:cs="Times New Roman"/>
          <w:b/>
          <w:szCs w:val="28"/>
        </w:rPr>
        <w:t>За вклад в развитие</w:t>
      </w:r>
      <w:r>
        <w:rPr>
          <w:rFonts w:cs="Times New Roman"/>
          <w:szCs w:val="28"/>
        </w:rPr>
        <w:t xml:space="preserve"> : </w:t>
      </w:r>
      <w:r w:rsidRPr="005234F3">
        <w:rPr>
          <w:rFonts w:cs="Times New Roman"/>
          <w:szCs w:val="28"/>
        </w:rPr>
        <w:t>[</w:t>
      </w:r>
      <w:r>
        <w:rPr>
          <w:rFonts w:cs="Times New Roman"/>
          <w:szCs w:val="28"/>
        </w:rPr>
        <w:t xml:space="preserve">Пред. Совета регион. осет. нац. культ. автономии Краснодарского края В. В. Гуриев указом Президента РФ награжден медалью ордена «За заслуги перед Отечеством </w:t>
      </w:r>
      <w:r>
        <w:rPr>
          <w:rFonts w:cs="Times New Roman"/>
          <w:szCs w:val="28"/>
          <w:lang w:val="en-US"/>
        </w:rPr>
        <w:t>II</w:t>
      </w:r>
      <w:r>
        <w:rPr>
          <w:rFonts w:cs="Times New Roman"/>
          <w:szCs w:val="28"/>
        </w:rPr>
        <w:t xml:space="preserve"> степени»</w:t>
      </w:r>
      <w:r w:rsidRPr="005234F3">
        <w:rPr>
          <w:rFonts w:cs="Times New Roman"/>
          <w:szCs w:val="28"/>
        </w:rPr>
        <w:t>]</w:t>
      </w:r>
      <w:r>
        <w:rPr>
          <w:rFonts w:cs="Times New Roman"/>
          <w:szCs w:val="28"/>
        </w:rPr>
        <w:t xml:space="preserve"> // Владикавказ. – 2017. – 11 нояб. – С. 3.</w:t>
      </w:r>
    </w:p>
    <w:p w14:paraId="2BAE8565" w14:textId="77777777" w:rsidR="00DF289F" w:rsidRDefault="00DF289F" w:rsidP="00E06EF9">
      <w:pPr>
        <w:pStyle w:val="a3"/>
        <w:numPr>
          <w:ilvl w:val="0"/>
          <w:numId w:val="8"/>
        </w:numPr>
        <w:jc w:val="both"/>
        <w:rPr>
          <w:rFonts w:cs="Times New Roman"/>
          <w:szCs w:val="28"/>
        </w:rPr>
      </w:pPr>
      <w:r w:rsidRPr="005234F3">
        <w:rPr>
          <w:rFonts w:cs="Times New Roman"/>
          <w:b/>
          <w:szCs w:val="28"/>
        </w:rPr>
        <w:t>Засеты, И.</w:t>
      </w:r>
      <w:r>
        <w:rPr>
          <w:rFonts w:cs="Times New Roman"/>
          <w:szCs w:val="28"/>
        </w:rPr>
        <w:t xml:space="preserve"> Сæ куыст – ирон адæмы фарнæн / Засеты Иван // Фидиуæг. – 2017. – 14 нояб. – Ф. 3.</w:t>
      </w:r>
    </w:p>
    <w:p w14:paraId="61404DD4" w14:textId="77777777" w:rsidR="00DF289F" w:rsidRPr="005234F3" w:rsidRDefault="00DF289F" w:rsidP="00337659">
      <w:pPr>
        <w:pStyle w:val="a3"/>
        <w:jc w:val="both"/>
        <w:rPr>
          <w:rFonts w:cs="Times New Roman"/>
          <w:szCs w:val="28"/>
        </w:rPr>
      </w:pPr>
      <w:r>
        <w:rPr>
          <w:rFonts w:cs="Times New Roman"/>
          <w:szCs w:val="28"/>
        </w:rPr>
        <w:t xml:space="preserve">Засеев, И. Их работа – на благо осетинского народа : </w:t>
      </w:r>
      <w:r w:rsidRPr="005234F3">
        <w:rPr>
          <w:rFonts w:cs="Times New Roman"/>
          <w:szCs w:val="28"/>
        </w:rPr>
        <w:t>[</w:t>
      </w:r>
      <w:r>
        <w:rPr>
          <w:rFonts w:cs="Times New Roman"/>
          <w:szCs w:val="28"/>
        </w:rPr>
        <w:t>об осет. диаспоре Санкт-Петербурга</w:t>
      </w:r>
      <w:r w:rsidRPr="005234F3">
        <w:rPr>
          <w:rFonts w:cs="Times New Roman"/>
          <w:szCs w:val="28"/>
        </w:rPr>
        <w:t>]</w:t>
      </w:r>
      <w:r>
        <w:rPr>
          <w:rFonts w:cs="Times New Roman"/>
          <w:szCs w:val="28"/>
        </w:rPr>
        <w:t>.</w:t>
      </w:r>
    </w:p>
    <w:p w14:paraId="7AF6AB8F" w14:textId="77777777" w:rsidR="00DF289F" w:rsidRDefault="00DF289F" w:rsidP="00E06EF9">
      <w:pPr>
        <w:pStyle w:val="a3"/>
        <w:numPr>
          <w:ilvl w:val="0"/>
          <w:numId w:val="8"/>
        </w:numPr>
        <w:jc w:val="both"/>
        <w:rPr>
          <w:rFonts w:cs="Times New Roman"/>
          <w:szCs w:val="28"/>
        </w:rPr>
      </w:pPr>
      <w:r w:rsidRPr="005234F3">
        <w:rPr>
          <w:rFonts w:cs="Times New Roman"/>
          <w:b/>
          <w:szCs w:val="28"/>
        </w:rPr>
        <w:t>Заслонов, К.</w:t>
      </w:r>
      <w:r>
        <w:rPr>
          <w:rFonts w:cs="Times New Roman"/>
          <w:szCs w:val="28"/>
        </w:rPr>
        <w:t xml:space="preserve"> Джеоргуба объединяет : </w:t>
      </w:r>
      <w:r w:rsidRPr="005234F3">
        <w:rPr>
          <w:rFonts w:cs="Times New Roman"/>
          <w:szCs w:val="28"/>
        </w:rPr>
        <w:t>[</w:t>
      </w:r>
      <w:r>
        <w:rPr>
          <w:rFonts w:cs="Times New Roman"/>
          <w:szCs w:val="28"/>
        </w:rPr>
        <w:t>в Москве, в 12-й раз подряд  по приглашению А. Дзасохова собрались извест. рос. политики, дипломаты, ученые, предприниматели, деят. науки, культуры и спорта, чтобы отметить праздник Джергуба</w:t>
      </w:r>
      <w:r w:rsidRPr="005234F3">
        <w:rPr>
          <w:rFonts w:cs="Times New Roman"/>
          <w:szCs w:val="28"/>
        </w:rPr>
        <w:t>]</w:t>
      </w:r>
      <w:r>
        <w:rPr>
          <w:rFonts w:cs="Times New Roman"/>
          <w:szCs w:val="28"/>
        </w:rPr>
        <w:t xml:space="preserve"> / К. Заслонов // Северная Осетия. – 2017. – 22 нояб. – С. 3.</w:t>
      </w:r>
    </w:p>
    <w:p w14:paraId="6B030C9F" w14:textId="1F0825FB" w:rsidR="00DF289F" w:rsidRDefault="00DF289F" w:rsidP="00E06EF9">
      <w:pPr>
        <w:pStyle w:val="a3"/>
        <w:numPr>
          <w:ilvl w:val="0"/>
          <w:numId w:val="8"/>
        </w:numPr>
        <w:jc w:val="both"/>
        <w:rPr>
          <w:rFonts w:cs="Times New Roman"/>
          <w:szCs w:val="28"/>
        </w:rPr>
      </w:pPr>
      <w:r w:rsidRPr="00402A02">
        <w:rPr>
          <w:rFonts w:cs="Times New Roman"/>
          <w:b/>
          <w:szCs w:val="28"/>
        </w:rPr>
        <w:t>Имя Темирболата Березова – медакадемии!</w:t>
      </w:r>
      <w:r>
        <w:rPr>
          <w:rFonts w:cs="Times New Roman"/>
          <w:szCs w:val="28"/>
        </w:rPr>
        <w:t xml:space="preserve"> : </w:t>
      </w:r>
      <w:r w:rsidRPr="00402A02">
        <w:rPr>
          <w:rFonts w:cs="Times New Roman"/>
          <w:szCs w:val="28"/>
        </w:rPr>
        <w:t>[</w:t>
      </w:r>
      <w:r>
        <w:rPr>
          <w:rFonts w:cs="Times New Roman"/>
          <w:szCs w:val="28"/>
        </w:rPr>
        <w:t>о заслуж. деятеле науки и техники РСО-А, проф. д-ре мед. фак. Рос. ун-та дружбы народов / подгот. А. Бердяев</w:t>
      </w:r>
      <w:r w:rsidRPr="00402A02">
        <w:rPr>
          <w:rFonts w:cs="Times New Roman"/>
          <w:szCs w:val="28"/>
        </w:rPr>
        <w:t>]</w:t>
      </w:r>
      <w:r>
        <w:rPr>
          <w:rFonts w:cs="Times New Roman"/>
          <w:szCs w:val="28"/>
        </w:rPr>
        <w:t xml:space="preserve"> // Пульс Осетии. – 2017. – 1 авг. – С. 3. : фото.</w:t>
      </w:r>
    </w:p>
    <w:p w14:paraId="6F08210D" w14:textId="77777777" w:rsidR="00DF289F" w:rsidRDefault="00DF289F" w:rsidP="00E06EF9">
      <w:pPr>
        <w:pStyle w:val="a3"/>
        <w:numPr>
          <w:ilvl w:val="0"/>
          <w:numId w:val="8"/>
        </w:numPr>
        <w:jc w:val="both"/>
        <w:rPr>
          <w:rFonts w:cs="Times New Roman"/>
          <w:szCs w:val="28"/>
        </w:rPr>
      </w:pPr>
      <w:r w:rsidRPr="00402A02">
        <w:rPr>
          <w:rFonts w:cs="Times New Roman"/>
          <w:b/>
          <w:szCs w:val="28"/>
        </w:rPr>
        <w:t xml:space="preserve">Инал дошел до финала </w:t>
      </w:r>
      <w:r>
        <w:rPr>
          <w:rFonts w:cs="Times New Roman"/>
          <w:szCs w:val="28"/>
        </w:rPr>
        <w:t xml:space="preserve">: </w:t>
      </w:r>
      <w:r w:rsidRPr="00402A02">
        <w:rPr>
          <w:rFonts w:cs="Times New Roman"/>
          <w:szCs w:val="28"/>
        </w:rPr>
        <w:t>[</w:t>
      </w:r>
      <w:r>
        <w:rPr>
          <w:rFonts w:cs="Times New Roman"/>
          <w:szCs w:val="28"/>
        </w:rPr>
        <w:t>об участии нашего земляка И. Тавасиева в «Финале четырех» по волейболу среди муж. команд памяти К. Ревы в Белгороде, в составе кемеров. команды «Кузбасс» / подгот. А. Белов</w:t>
      </w:r>
      <w:r w:rsidRPr="00402A02">
        <w:rPr>
          <w:rFonts w:cs="Times New Roman"/>
          <w:szCs w:val="28"/>
        </w:rPr>
        <w:t>]</w:t>
      </w:r>
      <w:r>
        <w:rPr>
          <w:rFonts w:cs="Times New Roman"/>
          <w:szCs w:val="28"/>
        </w:rPr>
        <w:t xml:space="preserve"> // Северная Осетия. – 2017. – 28 дек. – С. 6.</w:t>
      </w:r>
    </w:p>
    <w:p w14:paraId="25E8EDAE" w14:textId="77777777" w:rsidR="00DF289F" w:rsidRDefault="00DF289F" w:rsidP="00E06EF9">
      <w:pPr>
        <w:pStyle w:val="a3"/>
        <w:numPr>
          <w:ilvl w:val="0"/>
          <w:numId w:val="8"/>
        </w:numPr>
        <w:jc w:val="both"/>
        <w:rPr>
          <w:rFonts w:cs="Times New Roman"/>
          <w:szCs w:val="28"/>
        </w:rPr>
      </w:pPr>
      <w:r w:rsidRPr="00402A02">
        <w:rPr>
          <w:rFonts w:cs="Times New Roman"/>
          <w:b/>
          <w:szCs w:val="28"/>
        </w:rPr>
        <w:t>Иркутская легенда</w:t>
      </w:r>
      <w:r>
        <w:rPr>
          <w:rFonts w:cs="Times New Roman"/>
          <w:szCs w:val="28"/>
        </w:rPr>
        <w:t xml:space="preserve"> : </w:t>
      </w:r>
      <w:r w:rsidRPr="00402A02">
        <w:rPr>
          <w:rFonts w:cs="Times New Roman"/>
          <w:szCs w:val="28"/>
        </w:rPr>
        <w:t>[</w:t>
      </w:r>
      <w:r>
        <w:rPr>
          <w:rFonts w:cs="Times New Roman"/>
          <w:szCs w:val="28"/>
        </w:rPr>
        <w:t>памяти нач. Иркутского вагоно-ремонтного депо М. Г. Баграева, где он проработал 40 лет</w:t>
      </w:r>
      <w:r w:rsidRPr="00402A02">
        <w:rPr>
          <w:rFonts w:cs="Times New Roman"/>
          <w:szCs w:val="28"/>
        </w:rPr>
        <w:t>]</w:t>
      </w:r>
      <w:r>
        <w:rPr>
          <w:rFonts w:cs="Times New Roman"/>
          <w:szCs w:val="28"/>
        </w:rPr>
        <w:t xml:space="preserve"> // Вести Дигории. – 2017. – 5 авг. – С. 2.</w:t>
      </w:r>
    </w:p>
    <w:p w14:paraId="73F2ECB9" w14:textId="77777777" w:rsidR="00DF289F" w:rsidRDefault="00DF289F" w:rsidP="00E06EF9">
      <w:pPr>
        <w:pStyle w:val="a3"/>
        <w:numPr>
          <w:ilvl w:val="0"/>
          <w:numId w:val="8"/>
        </w:numPr>
        <w:jc w:val="both"/>
        <w:rPr>
          <w:rFonts w:cs="Times New Roman"/>
          <w:szCs w:val="28"/>
        </w:rPr>
      </w:pPr>
      <w:r w:rsidRPr="00517674">
        <w:rPr>
          <w:rFonts w:cs="Times New Roman"/>
          <w:b/>
          <w:szCs w:val="28"/>
        </w:rPr>
        <w:t>Кабанов, А.</w:t>
      </w:r>
      <w:r>
        <w:rPr>
          <w:rFonts w:cs="Times New Roman"/>
          <w:szCs w:val="28"/>
        </w:rPr>
        <w:t xml:space="preserve"> «Это оскорбление всего тренерского цеха» Валерий Газзаев </w:t>
      </w:r>
      <w:r w:rsidRPr="00517674">
        <w:rPr>
          <w:rFonts w:cs="Times New Roman"/>
          <w:szCs w:val="28"/>
        </w:rPr>
        <w:t>[</w:t>
      </w:r>
      <w:r>
        <w:rPr>
          <w:rFonts w:cs="Times New Roman"/>
          <w:szCs w:val="28"/>
        </w:rPr>
        <w:t>депутат гос. Дума, б. тренер футб. клуба «Алания»</w:t>
      </w:r>
      <w:r w:rsidRPr="00517674">
        <w:rPr>
          <w:rFonts w:cs="Times New Roman"/>
          <w:szCs w:val="28"/>
        </w:rPr>
        <w:t>]</w:t>
      </w:r>
      <w:r>
        <w:rPr>
          <w:rFonts w:cs="Times New Roman"/>
          <w:szCs w:val="28"/>
        </w:rPr>
        <w:t xml:space="preserve"> обвинил Виталия Мутко </w:t>
      </w:r>
      <w:r w:rsidRPr="00517674">
        <w:rPr>
          <w:rFonts w:cs="Times New Roman"/>
          <w:szCs w:val="28"/>
        </w:rPr>
        <w:t>[</w:t>
      </w:r>
      <w:r>
        <w:rPr>
          <w:rFonts w:cs="Times New Roman"/>
          <w:szCs w:val="28"/>
        </w:rPr>
        <w:t>министра физкульт. и спорта РФ</w:t>
      </w:r>
      <w:r w:rsidRPr="00517674">
        <w:rPr>
          <w:rFonts w:cs="Times New Roman"/>
          <w:szCs w:val="28"/>
        </w:rPr>
        <w:t>]</w:t>
      </w:r>
      <w:r>
        <w:rPr>
          <w:rFonts w:cs="Times New Roman"/>
          <w:szCs w:val="28"/>
        </w:rPr>
        <w:t xml:space="preserve"> в недопустимых высказываниях </w:t>
      </w:r>
      <w:r w:rsidRPr="00517674">
        <w:rPr>
          <w:rFonts w:cs="Times New Roman"/>
          <w:szCs w:val="28"/>
        </w:rPr>
        <w:t>[</w:t>
      </w:r>
      <w:r>
        <w:rPr>
          <w:rFonts w:cs="Times New Roman"/>
          <w:szCs w:val="28"/>
        </w:rPr>
        <w:t>в адрес В. Газзаева</w:t>
      </w:r>
      <w:r w:rsidRPr="00517674">
        <w:rPr>
          <w:rFonts w:cs="Times New Roman"/>
          <w:szCs w:val="28"/>
        </w:rPr>
        <w:t>]</w:t>
      </w:r>
      <w:r>
        <w:rPr>
          <w:rFonts w:cs="Times New Roman"/>
          <w:szCs w:val="28"/>
        </w:rPr>
        <w:t xml:space="preserve"> / Арнольд Кабанов // Свободный взгляд. – 2017. – 11 февр. – С. 1.</w:t>
      </w:r>
    </w:p>
    <w:p w14:paraId="349B9D52" w14:textId="77777777" w:rsidR="00DF289F" w:rsidRDefault="00DF289F" w:rsidP="00E06EF9">
      <w:pPr>
        <w:pStyle w:val="a3"/>
        <w:numPr>
          <w:ilvl w:val="0"/>
          <w:numId w:val="8"/>
        </w:numPr>
        <w:jc w:val="both"/>
        <w:rPr>
          <w:rFonts w:cs="Times New Roman"/>
          <w:szCs w:val="28"/>
        </w:rPr>
      </w:pPr>
      <w:r w:rsidRPr="003B6EF3">
        <w:rPr>
          <w:rFonts w:cs="Times New Roman"/>
          <w:b/>
          <w:szCs w:val="28"/>
        </w:rPr>
        <w:t>Кайтова, З.</w:t>
      </w:r>
      <w:r>
        <w:rPr>
          <w:rFonts w:cs="Times New Roman"/>
          <w:szCs w:val="28"/>
        </w:rPr>
        <w:t xml:space="preserve"> Сослан Джанаев – в секретной тетради : </w:t>
      </w:r>
      <w:r w:rsidRPr="003B6EF3">
        <w:rPr>
          <w:rFonts w:cs="Times New Roman"/>
          <w:szCs w:val="28"/>
        </w:rPr>
        <w:t>[</w:t>
      </w:r>
      <w:r>
        <w:rPr>
          <w:rFonts w:cs="Times New Roman"/>
          <w:szCs w:val="28"/>
        </w:rPr>
        <w:t>как американцы пропиарили голкипера сбор. России по футболу С. Джанаева</w:t>
      </w:r>
      <w:r w:rsidRPr="003B6EF3">
        <w:rPr>
          <w:rFonts w:cs="Times New Roman"/>
          <w:szCs w:val="28"/>
        </w:rPr>
        <w:t>]</w:t>
      </w:r>
      <w:r>
        <w:rPr>
          <w:rFonts w:cs="Times New Roman"/>
          <w:szCs w:val="28"/>
        </w:rPr>
        <w:t xml:space="preserve"> / З. Кайтова // Северная Осетия. – 2017. – 4 авг. – С. 8.</w:t>
      </w:r>
    </w:p>
    <w:p w14:paraId="50EF1FBD" w14:textId="77777777" w:rsidR="00DF289F" w:rsidRDefault="00DF289F" w:rsidP="00E06EF9">
      <w:pPr>
        <w:pStyle w:val="a3"/>
        <w:numPr>
          <w:ilvl w:val="0"/>
          <w:numId w:val="8"/>
        </w:numPr>
        <w:jc w:val="both"/>
        <w:rPr>
          <w:rFonts w:cs="Times New Roman"/>
          <w:szCs w:val="28"/>
        </w:rPr>
      </w:pPr>
      <w:r w:rsidRPr="003B6EF3">
        <w:rPr>
          <w:rFonts w:cs="Times New Roman"/>
          <w:b/>
          <w:szCs w:val="28"/>
        </w:rPr>
        <w:t>Кайтукова, Т.</w:t>
      </w:r>
      <w:r>
        <w:rPr>
          <w:rFonts w:cs="Times New Roman"/>
          <w:szCs w:val="28"/>
        </w:rPr>
        <w:t xml:space="preserve"> Судьба семьи – в судьбе страны : </w:t>
      </w:r>
      <w:r w:rsidRPr="003B6EF3">
        <w:rPr>
          <w:rFonts w:cs="Times New Roman"/>
          <w:szCs w:val="28"/>
        </w:rPr>
        <w:t>[</w:t>
      </w:r>
      <w:r>
        <w:rPr>
          <w:rFonts w:cs="Times New Roman"/>
          <w:szCs w:val="28"/>
        </w:rPr>
        <w:t xml:space="preserve">о наших земляках, зам. директора Федер. службы войск нац. гвардии России генерал-лейтенанте О. Б. Борукаеве, и об одном из рук. семи воен. </w:t>
      </w:r>
      <w:r>
        <w:rPr>
          <w:rFonts w:cs="Times New Roman"/>
          <w:szCs w:val="28"/>
        </w:rPr>
        <w:lastRenderedPageBreak/>
        <w:t>округов П. П. Дашкове</w:t>
      </w:r>
      <w:r w:rsidRPr="003B6EF3">
        <w:rPr>
          <w:rFonts w:cs="Times New Roman"/>
          <w:szCs w:val="28"/>
        </w:rPr>
        <w:t>]</w:t>
      </w:r>
      <w:r>
        <w:rPr>
          <w:rFonts w:cs="Times New Roman"/>
          <w:szCs w:val="28"/>
        </w:rPr>
        <w:t xml:space="preserve"> / Тамара Кайтукова // Северная Осетия. – 2017. – 12 янв. – С. 4.</w:t>
      </w:r>
    </w:p>
    <w:p w14:paraId="4F614F17" w14:textId="29A3FE88" w:rsidR="00DF289F" w:rsidRDefault="00DF289F" w:rsidP="00E06EF9">
      <w:pPr>
        <w:pStyle w:val="a3"/>
        <w:numPr>
          <w:ilvl w:val="0"/>
          <w:numId w:val="8"/>
        </w:numPr>
        <w:jc w:val="both"/>
        <w:rPr>
          <w:rFonts w:cs="Times New Roman"/>
          <w:szCs w:val="28"/>
        </w:rPr>
      </w:pPr>
      <w:r w:rsidRPr="005A3E11">
        <w:rPr>
          <w:rFonts w:cs="Times New Roman"/>
          <w:b/>
          <w:szCs w:val="28"/>
        </w:rPr>
        <w:t>Кантемиров Мухтарбек Алибекович</w:t>
      </w:r>
      <w:r>
        <w:rPr>
          <w:rFonts w:cs="Times New Roman"/>
          <w:szCs w:val="28"/>
        </w:rPr>
        <w:t xml:space="preserve"> </w:t>
      </w:r>
      <w:r w:rsidRPr="005A3E11">
        <w:rPr>
          <w:rFonts w:cs="Times New Roman"/>
          <w:szCs w:val="28"/>
        </w:rPr>
        <w:t>[</w:t>
      </w:r>
      <w:r>
        <w:rPr>
          <w:rFonts w:cs="Times New Roman"/>
          <w:szCs w:val="28"/>
        </w:rPr>
        <w:t xml:space="preserve">артист цирка и кино, каскадер, создатель и худож. рук. кон. театра «Каскадер», нар. артист РСО-А : 1934-2017 : </w:t>
      </w:r>
      <w:r w:rsidR="00AE04C0">
        <w:rPr>
          <w:rFonts w:cs="Times New Roman"/>
          <w:szCs w:val="28"/>
        </w:rPr>
        <w:t>н</w:t>
      </w:r>
      <w:r>
        <w:rPr>
          <w:rFonts w:cs="Times New Roman"/>
          <w:szCs w:val="28"/>
        </w:rPr>
        <w:t>екролог</w:t>
      </w:r>
      <w:r w:rsidRPr="005A3E11">
        <w:rPr>
          <w:rFonts w:cs="Times New Roman"/>
          <w:szCs w:val="28"/>
        </w:rPr>
        <w:t>]</w:t>
      </w:r>
      <w:r>
        <w:rPr>
          <w:rFonts w:cs="Times New Roman"/>
          <w:szCs w:val="28"/>
        </w:rPr>
        <w:t xml:space="preserve"> // Северная Осетия. – 2017. – 1 сент. – С. 3.</w:t>
      </w:r>
    </w:p>
    <w:p w14:paraId="6323FFDE" w14:textId="2986D2D4" w:rsidR="00DF289F" w:rsidRDefault="00DF289F" w:rsidP="00E06EF9">
      <w:pPr>
        <w:pStyle w:val="a3"/>
        <w:numPr>
          <w:ilvl w:val="0"/>
          <w:numId w:val="8"/>
        </w:numPr>
        <w:jc w:val="both"/>
        <w:rPr>
          <w:rFonts w:cs="Times New Roman"/>
          <w:szCs w:val="28"/>
        </w:rPr>
      </w:pPr>
      <w:r w:rsidRPr="005A3E11">
        <w:rPr>
          <w:rFonts w:cs="Times New Roman"/>
          <w:b/>
          <w:szCs w:val="28"/>
        </w:rPr>
        <w:t>Мухтарбека Кантемирова похоронят на Аллее Славы</w:t>
      </w:r>
      <w:r>
        <w:rPr>
          <w:rFonts w:cs="Times New Roman"/>
          <w:szCs w:val="28"/>
        </w:rPr>
        <w:t xml:space="preserve"> </w:t>
      </w:r>
      <w:r w:rsidRPr="005A3E11">
        <w:rPr>
          <w:rFonts w:cs="Times New Roman"/>
          <w:szCs w:val="28"/>
        </w:rPr>
        <w:t>[</w:t>
      </w:r>
      <w:r>
        <w:rPr>
          <w:rFonts w:cs="Times New Roman"/>
          <w:szCs w:val="28"/>
        </w:rPr>
        <w:t>извест. арт. театра и кино, создателя конного театра «Каскадер»</w:t>
      </w:r>
      <w:r w:rsidRPr="005A3E11">
        <w:rPr>
          <w:rFonts w:cs="Times New Roman"/>
          <w:szCs w:val="28"/>
        </w:rPr>
        <w:t>]</w:t>
      </w:r>
      <w:r>
        <w:rPr>
          <w:rFonts w:cs="Times New Roman"/>
          <w:szCs w:val="28"/>
        </w:rPr>
        <w:t xml:space="preserve"> // Свободный взгляд. – 2017. – 2 сент. – С. 6.</w:t>
      </w:r>
    </w:p>
    <w:p w14:paraId="193A62C0" w14:textId="77777777" w:rsidR="00DF289F" w:rsidRDefault="00DF289F" w:rsidP="00E06EF9">
      <w:pPr>
        <w:pStyle w:val="a3"/>
        <w:numPr>
          <w:ilvl w:val="0"/>
          <w:numId w:val="8"/>
        </w:numPr>
        <w:jc w:val="both"/>
        <w:rPr>
          <w:rFonts w:cs="Times New Roman"/>
          <w:szCs w:val="28"/>
        </w:rPr>
      </w:pPr>
      <w:r w:rsidRPr="00FC4A99">
        <w:rPr>
          <w:rFonts w:cs="Times New Roman"/>
          <w:b/>
          <w:szCs w:val="28"/>
        </w:rPr>
        <w:t>Хъараты, А.</w:t>
      </w:r>
      <w:r>
        <w:rPr>
          <w:rFonts w:cs="Times New Roman"/>
          <w:szCs w:val="28"/>
        </w:rPr>
        <w:t xml:space="preserve"> Хъаратæ – Дард Скæсæны / Хъараты Алексей // Рæстдзинад. – 2017. – 30 нояб. – Ф. 3.</w:t>
      </w:r>
    </w:p>
    <w:p w14:paraId="6FEB25BC" w14:textId="383F1593" w:rsidR="00DF289F" w:rsidRDefault="00DF289F" w:rsidP="00337659">
      <w:pPr>
        <w:pStyle w:val="a3"/>
        <w:jc w:val="both"/>
        <w:rPr>
          <w:rFonts w:cs="Times New Roman"/>
          <w:szCs w:val="28"/>
        </w:rPr>
      </w:pPr>
      <w:r>
        <w:rPr>
          <w:rFonts w:cs="Times New Roman"/>
          <w:szCs w:val="28"/>
        </w:rPr>
        <w:t xml:space="preserve">Караев, А. Караевы – на Дальнем Востоке : </w:t>
      </w:r>
      <w:r w:rsidRPr="00FC4A99">
        <w:rPr>
          <w:rFonts w:cs="Times New Roman"/>
          <w:szCs w:val="28"/>
        </w:rPr>
        <w:t>[</w:t>
      </w:r>
      <w:r>
        <w:rPr>
          <w:rFonts w:cs="Times New Roman"/>
          <w:szCs w:val="28"/>
        </w:rPr>
        <w:t>беседа с реж.-аниматором, засл. деят. кулоьтуры РФ, рук. технич. объед. мультипликацион. фильмов Свердловской киностудии Алексеем Борисовичем Караевым о судьбе семьи : деда Александра Убиевича и отца Бориса Александровича на Дальнем Востоке / подгот. Батраз Касаев</w:t>
      </w:r>
      <w:r w:rsidRPr="00FC4A99">
        <w:rPr>
          <w:rFonts w:cs="Times New Roman"/>
          <w:szCs w:val="28"/>
        </w:rPr>
        <w:t>]</w:t>
      </w:r>
      <w:r>
        <w:rPr>
          <w:rFonts w:cs="Times New Roman"/>
          <w:szCs w:val="28"/>
        </w:rPr>
        <w:t>.</w:t>
      </w:r>
    </w:p>
    <w:p w14:paraId="26411AB5" w14:textId="77777777" w:rsidR="00DF289F" w:rsidRDefault="00DF289F" w:rsidP="00E06EF9">
      <w:pPr>
        <w:pStyle w:val="a3"/>
        <w:numPr>
          <w:ilvl w:val="0"/>
          <w:numId w:val="8"/>
        </w:numPr>
        <w:jc w:val="both"/>
        <w:rPr>
          <w:rFonts w:cs="Times New Roman"/>
          <w:szCs w:val="28"/>
        </w:rPr>
      </w:pPr>
      <w:r w:rsidRPr="00FC4A99">
        <w:rPr>
          <w:rFonts w:cs="Times New Roman"/>
          <w:b/>
          <w:szCs w:val="28"/>
        </w:rPr>
        <w:t>Каргинов, О. Х.</w:t>
      </w:r>
      <w:r>
        <w:rPr>
          <w:rFonts w:cs="Times New Roman"/>
          <w:szCs w:val="28"/>
        </w:rPr>
        <w:t xml:space="preserve"> «Даешь династию Каргиновых!» : </w:t>
      </w:r>
      <w:r w:rsidRPr="00FC4A99">
        <w:rPr>
          <w:rFonts w:cs="Times New Roman"/>
          <w:szCs w:val="28"/>
        </w:rPr>
        <w:t>[</w:t>
      </w:r>
      <w:r>
        <w:rPr>
          <w:rFonts w:cs="Times New Roman"/>
          <w:szCs w:val="28"/>
        </w:rPr>
        <w:t xml:space="preserve">о победе экипажа А. Каргинова «Кама-Мастер» на ралли </w:t>
      </w:r>
      <w:r>
        <w:rPr>
          <w:rFonts w:cs="Times New Roman"/>
          <w:szCs w:val="28"/>
          <w:lang w:val="en-US"/>
        </w:rPr>
        <w:t>AFRICA</w:t>
      </w:r>
      <w:r w:rsidRPr="00FC4A99">
        <w:rPr>
          <w:rFonts w:cs="Times New Roman"/>
          <w:szCs w:val="28"/>
        </w:rPr>
        <w:t xml:space="preserve"> </w:t>
      </w:r>
      <w:r>
        <w:rPr>
          <w:rFonts w:cs="Times New Roman"/>
          <w:szCs w:val="28"/>
          <w:lang w:val="en-US"/>
        </w:rPr>
        <w:t>ECO</w:t>
      </w:r>
      <w:r w:rsidRPr="00FC4A99">
        <w:rPr>
          <w:rFonts w:cs="Times New Roman"/>
          <w:szCs w:val="28"/>
        </w:rPr>
        <w:t xml:space="preserve"> </w:t>
      </w:r>
      <w:r>
        <w:rPr>
          <w:rFonts w:cs="Times New Roman"/>
          <w:szCs w:val="28"/>
          <w:lang w:val="en-US"/>
        </w:rPr>
        <w:t>RACE</w:t>
      </w:r>
      <w:r w:rsidRPr="00FC4A99">
        <w:rPr>
          <w:rFonts w:cs="Times New Roman"/>
          <w:szCs w:val="28"/>
        </w:rPr>
        <w:t xml:space="preserve"> </w:t>
      </w:r>
      <w:r>
        <w:rPr>
          <w:rFonts w:cs="Times New Roman"/>
          <w:szCs w:val="28"/>
        </w:rPr>
        <w:t>– 2017 : беседа с отцом чемпиона О. Х. Каргиновым / записала З. Губурова</w:t>
      </w:r>
      <w:r w:rsidRPr="00FC4A99">
        <w:rPr>
          <w:rFonts w:cs="Times New Roman"/>
          <w:szCs w:val="28"/>
        </w:rPr>
        <w:t>]</w:t>
      </w:r>
      <w:r>
        <w:rPr>
          <w:rFonts w:cs="Times New Roman"/>
          <w:szCs w:val="28"/>
        </w:rPr>
        <w:t xml:space="preserve"> // Северная Осетия. – 2017. – 18 янв. – С. 4.</w:t>
      </w:r>
    </w:p>
    <w:p w14:paraId="378789E2" w14:textId="77777777" w:rsidR="00DF289F" w:rsidRDefault="00DF289F" w:rsidP="00E06EF9">
      <w:pPr>
        <w:pStyle w:val="a3"/>
        <w:numPr>
          <w:ilvl w:val="0"/>
          <w:numId w:val="8"/>
        </w:numPr>
        <w:jc w:val="both"/>
        <w:rPr>
          <w:rFonts w:cs="Times New Roman"/>
          <w:szCs w:val="28"/>
        </w:rPr>
      </w:pPr>
      <w:r w:rsidRPr="00AD3C0E">
        <w:rPr>
          <w:rFonts w:cs="Times New Roman"/>
          <w:b/>
          <w:szCs w:val="28"/>
        </w:rPr>
        <w:t>Касимова, Л.</w:t>
      </w:r>
      <w:r>
        <w:rPr>
          <w:rFonts w:cs="Times New Roman"/>
          <w:szCs w:val="28"/>
        </w:rPr>
        <w:t xml:space="preserve"> Славная дочь Алагира – Фатима Бутаева : </w:t>
      </w:r>
      <w:r w:rsidRPr="00AD3C0E">
        <w:rPr>
          <w:rFonts w:cs="Times New Roman"/>
          <w:szCs w:val="28"/>
        </w:rPr>
        <w:t>[</w:t>
      </w:r>
      <w:r>
        <w:rPr>
          <w:rFonts w:cs="Times New Roman"/>
          <w:szCs w:val="28"/>
        </w:rPr>
        <w:t>к 110-летию со дня рождения видного ученого, создателя лампы дневного света</w:t>
      </w:r>
      <w:r w:rsidRPr="00AD3C0E">
        <w:rPr>
          <w:rFonts w:cs="Times New Roman"/>
          <w:szCs w:val="28"/>
        </w:rPr>
        <w:t>]</w:t>
      </w:r>
      <w:r>
        <w:rPr>
          <w:rFonts w:cs="Times New Roman"/>
          <w:szCs w:val="28"/>
        </w:rPr>
        <w:t xml:space="preserve"> / Лаура Касимова // Терские ведомости. – 2017. – 15-28 дек. </w:t>
      </w:r>
      <w:r w:rsidRPr="00AD3C0E">
        <w:rPr>
          <w:rFonts w:cs="Times New Roman"/>
          <w:szCs w:val="28"/>
        </w:rPr>
        <w:t>[</w:t>
      </w:r>
      <w:r>
        <w:rPr>
          <w:rFonts w:cs="Times New Roman"/>
          <w:szCs w:val="28"/>
        </w:rPr>
        <w:t>№ 51</w:t>
      </w:r>
      <w:r w:rsidRPr="00AD3C0E">
        <w:rPr>
          <w:rFonts w:cs="Times New Roman"/>
          <w:szCs w:val="28"/>
        </w:rPr>
        <w:t>]</w:t>
      </w:r>
      <w:r>
        <w:rPr>
          <w:rFonts w:cs="Times New Roman"/>
          <w:szCs w:val="28"/>
        </w:rPr>
        <w:t>. – С. 7.</w:t>
      </w:r>
    </w:p>
    <w:p w14:paraId="2258DB41" w14:textId="6FA59BBB" w:rsidR="00DF289F" w:rsidRDefault="00DF289F" w:rsidP="00E06EF9">
      <w:pPr>
        <w:pStyle w:val="a3"/>
        <w:numPr>
          <w:ilvl w:val="0"/>
          <w:numId w:val="8"/>
        </w:numPr>
        <w:jc w:val="both"/>
        <w:rPr>
          <w:rFonts w:cs="Times New Roman"/>
          <w:szCs w:val="28"/>
        </w:rPr>
      </w:pPr>
      <w:r w:rsidRPr="00AD3C0E">
        <w:rPr>
          <w:rFonts w:cs="Times New Roman"/>
          <w:b/>
          <w:szCs w:val="28"/>
        </w:rPr>
        <w:t>Кертанти, Р.</w:t>
      </w:r>
      <w:r>
        <w:rPr>
          <w:rFonts w:cs="Times New Roman"/>
          <w:szCs w:val="28"/>
        </w:rPr>
        <w:t xml:space="preserve"> Осетинская сборная Словакии : </w:t>
      </w:r>
      <w:r w:rsidRPr="00AD3C0E">
        <w:rPr>
          <w:rFonts w:cs="Times New Roman"/>
          <w:szCs w:val="28"/>
        </w:rPr>
        <w:t>[</w:t>
      </w:r>
      <w:r>
        <w:rPr>
          <w:rFonts w:cs="Times New Roman"/>
          <w:szCs w:val="28"/>
        </w:rPr>
        <w:t>беседа с гл. тренером сборн</w:t>
      </w:r>
      <w:r w:rsidR="00AE04C0">
        <w:rPr>
          <w:rFonts w:cs="Times New Roman"/>
          <w:szCs w:val="28"/>
        </w:rPr>
        <w:t>ой</w:t>
      </w:r>
      <w:r>
        <w:rPr>
          <w:rFonts w:cs="Times New Roman"/>
          <w:szCs w:val="28"/>
        </w:rPr>
        <w:t xml:space="preserve"> Словакии Р. Кертанти по вольной борьбе / записал А. Бесолов</w:t>
      </w:r>
      <w:r w:rsidRPr="00AD3C0E">
        <w:rPr>
          <w:rFonts w:cs="Times New Roman"/>
          <w:szCs w:val="28"/>
        </w:rPr>
        <w:t>]</w:t>
      </w:r>
      <w:r>
        <w:rPr>
          <w:rFonts w:cs="Times New Roman"/>
          <w:szCs w:val="28"/>
        </w:rPr>
        <w:t xml:space="preserve"> // Северная Осетия. – 2017. – 14 апр. – С. 8.</w:t>
      </w:r>
    </w:p>
    <w:p w14:paraId="45E00C9A" w14:textId="50BA3CCA" w:rsidR="00DF289F" w:rsidRDefault="00DF289F" w:rsidP="00E06EF9">
      <w:pPr>
        <w:pStyle w:val="a3"/>
        <w:numPr>
          <w:ilvl w:val="0"/>
          <w:numId w:val="8"/>
        </w:numPr>
        <w:jc w:val="both"/>
        <w:rPr>
          <w:rFonts w:cs="Times New Roman"/>
          <w:szCs w:val="28"/>
        </w:rPr>
      </w:pPr>
      <w:r w:rsidRPr="00AD3C0E">
        <w:rPr>
          <w:rFonts w:cs="Times New Roman"/>
          <w:b/>
          <w:szCs w:val="28"/>
        </w:rPr>
        <w:t xml:space="preserve">Кертанти, Р. </w:t>
      </w:r>
      <w:r>
        <w:rPr>
          <w:rFonts w:cs="Times New Roman"/>
          <w:szCs w:val="28"/>
        </w:rPr>
        <w:t xml:space="preserve">«Приезжаю на Родину малую и не всё здесь порой узнаю» : </w:t>
      </w:r>
      <w:r w:rsidRPr="00AD3C0E">
        <w:rPr>
          <w:rFonts w:cs="Times New Roman"/>
          <w:szCs w:val="28"/>
        </w:rPr>
        <w:t>[</w:t>
      </w:r>
      <w:r>
        <w:rPr>
          <w:rFonts w:cs="Times New Roman"/>
          <w:szCs w:val="28"/>
        </w:rPr>
        <w:t>беседа с гл. тренером сборной Словакии по вольной борьбе Р. Кертанти / записал А. Бесолов</w:t>
      </w:r>
      <w:r w:rsidRPr="00AD3C0E">
        <w:rPr>
          <w:rFonts w:cs="Times New Roman"/>
          <w:szCs w:val="28"/>
        </w:rPr>
        <w:t>]</w:t>
      </w:r>
      <w:r>
        <w:rPr>
          <w:rFonts w:cs="Times New Roman"/>
          <w:szCs w:val="28"/>
        </w:rPr>
        <w:t xml:space="preserve"> // Северная Осетия. – 2017. – 12 авг. – С. 9.</w:t>
      </w:r>
    </w:p>
    <w:p w14:paraId="68C8E2A9" w14:textId="3FA9E507" w:rsidR="00DF289F" w:rsidRDefault="00DF289F" w:rsidP="00E06EF9">
      <w:pPr>
        <w:pStyle w:val="a3"/>
        <w:numPr>
          <w:ilvl w:val="0"/>
          <w:numId w:val="8"/>
        </w:numPr>
        <w:jc w:val="both"/>
        <w:rPr>
          <w:rFonts w:cs="Times New Roman"/>
          <w:szCs w:val="28"/>
        </w:rPr>
      </w:pPr>
      <w:r>
        <w:rPr>
          <w:rFonts w:cs="Times New Roman"/>
          <w:b/>
          <w:szCs w:val="28"/>
        </w:rPr>
        <w:t>Киргуева, А.</w:t>
      </w:r>
      <w:r>
        <w:rPr>
          <w:rFonts w:cs="Times New Roman"/>
          <w:szCs w:val="28"/>
        </w:rPr>
        <w:t xml:space="preserve"> «Моя мечта – стать олимпийской чемпионкой и прославить свою Осетию!» : </w:t>
      </w:r>
      <w:r w:rsidRPr="00DD7712">
        <w:rPr>
          <w:rFonts w:cs="Times New Roman"/>
          <w:szCs w:val="28"/>
        </w:rPr>
        <w:t>[</w:t>
      </w:r>
      <w:r>
        <w:rPr>
          <w:rFonts w:cs="Times New Roman"/>
          <w:szCs w:val="28"/>
        </w:rPr>
        <w:t>беседа с участницей и победительницей многих всерос., междунар. респ. соревнований и первенств по фигурному катанию, ученицей 4 кл. шк. г. Санкт-Петербурга А</w:t>
      </w:r>
      <w:r w:rsidR="00AE04C0">
        <w:rPr>
          <w:rFonts w:cs="Times New Roman"/>
          <w:szCs w:val="28"/>
        </w:rPr>
        <w:t>.</w:t>
      </w:r>
      <w:r>
        <w:rPr>
          <w:rFonts w:cs="Times New Roman"/>
          <w:szCs w:val="28"/>
        </w:rPr>
        <w:t xml:space="preserve"> Киргуевой / записала Д. Гаглойты</w:t>
      </w:r>
      <w:r w:rsidRPr="00DD7712">
        <w:rPr>
          <w:rFonts w:cs="Times New Roman"/>
          <w:szCs w:val="28"/>
        </w:rPr>
        <w:t>]</w:t>
      </w:r>
      <w:r>
        <w:rPr>
          <w:rFonts w:cs="Times New Roman"/>
          <w:szCs w:val="28"/>
        </w:rPr>
        <w:t xml:space="preserve"> // </w:t>
      </w:r>
      <w:r w:rsidR="00AE04C0">
        <w:rPr>
          <w:rFonts w:cs="Times New Roman"/>
          <w:szCs w:val="28"/>
        </w:rPr>
        <w:t xml:space="preserve">Спорт Иристона. – 2017. – 18 янв. – С. 6 ; </w:t>
      </w:r>
      <w:r>
        <w:rPr>
          <w:rFonts w:cs="Times New Roman"/>
          <w:szCs w:val="28"/>
        </w:rPr>
        <w:t>Чемпион Ир. – 2017. – 25 янв. – С. 3.</w:t>
      </w:r>
    </w:p>
    <w:p w14:paraId="387ADC8A" w14:textId="77777777" w:rsidR="00AE04C0" w:rsidRDefault="00AE04C0" w:rsidP="00E06EF9">
      <w:pPr>
        <w:pStyle w:val="a3"/>
        <w:numPr>
          <w:ilvl w:val="0"/>
          <w:numId w:val="8"/>
        </w:numPr>
        <w:jc w:val="both"/>
        <w:rPr>
          <w:rFonts w:cs="Times New Roman"/>
          <w:szCs w:val="28"/>
        </w:rPr>
      </w:pPr>
      <w:r w:rsidRPr="007B51CE">
        <w:rPr>
          <w:rFonts w:cs="Times New Roman"/>
          <w:b/>
          <w:szCs w:val="28"/>
        </w:rPr>
        <w:lastRenderedPageBreak/>
        <w:t>Китайские студенты в Северной Осетии</w:t>
      </w:r>
      <w:r>
        <w:rPr>
          <w:rFonts w:cs="Times New Roman"/>
          <w:szCs w:val="28"/>
        </w:rPr>
        <w:t xml:space="preserve"> / подгот. А. Акоефф // Северная Осетия. – 2017. – 5 авг. – С. 10. – Перепеч. с газ. «Социалистическая Осетия». – 1953. – 3 авг.</w:t>
      </w:r>
    </w:p>
    <w:p w14:paraId="5AC75A52" w14:textId="77777777" w:rsidR="00DF289F" w:rsidRDefault="00DF289F" w:rsidP="00E06EF9">
      <w:pPr>
        <w:pStyle w:val="a3"/>
        <w:numPr>
          <w:ilvl w:val="0"/>
          <w:numId w:val="8"/>
        </w:numPr>
        <w:jc w:val="both"/>
        <w:rPr>
          <w:rFonts w:cs="Times New Roman"/>
          <w:szCs w:val="28"/>
        </w:rPr>
      </w:pPr>
      <w:r w:rsidRPr="007B51CE">
        <w:rPr>
          <w:rFonts w:cs="Times New Roman"/>
          <w:b/>
          <w:szCs w:val="28"/>
        </w:rPr>
        <w:t>Клуб осетинского языка – теперь и в Турции</w:t>
      </w:r>
      <w:r>
        <w:rPr>
          <w:rFonts w:cs="Times New Roman"/>
          <w:szCs w:val="28"/>
        </w:rPr>
        <w:t xml:space="preserve"> : </w:t>
      </w:r>
      <w:r w:rsidRPr="007B51CE">
        <w:rPr>
          <w:rFonts w:cs="Times New Roman"/>
          <w:szCs w:val="28"/>
        </w:rPr>
        <w:t>[</w:t>
      </w:r>
      <w:r>
        <w:rPr>
          <w:rFonts w:cs="Times New Roman"/>
          <w:szCs w:val="28"/>
        </w:rPr>
        <w:t>в Анкаре состоялось открытие представительства Клуба осетинского языка, руководителем, которого является Ирма Мамсыраты, президент. «Всемир. союза Алан»</w:t>
      </w:r>
      <w:r w:rsidRPr="007B51CE">
        <w:rPr>
          <w:rFonts w:cs="Times New Roman"/>
          <w:szCs w:val="28"/>
        </w:rPr>
        <w:t>]</w:t>
      </w:r>
      <w:r>
        <w:rPr>
          <w:rFonts w:cs="Times New Roman"/>
          <w:szCs w:val="28"/>
        </w:rPr>
        <w:t xml:space="preserve"> // Вести Дигории. – 2017. – 11 апр.</w:t>
      </w:r>
    </w:p>
    <w:p w14:paraId="4C86A416" w14:textId="77777777" w:rsidR="00DF289F" w:rsidRDefault="00DF289F" w:rsidP="00E06EF9">
      <w:pPr>
        <w:pStyle w:val="a3"/>
        <w:numPr>
          <w:ilvl w:val="0"/>
          <w:numId w:val="8"/>
        </w:numPr>
        <w:jc w:val="both"/>
        <w:rPr>
          <w:rFonts w:cs="Times New Roman"/>
          <w:szCs w:val="28"/>
        </w:rPr>
      </w:pPr>
      <w:r w:rsidRPr="007B51CE">
        <w:rPr>
          <w:rFonts w:cs="Times New Roman"/>
          <w:b/>
          <w:szCs w:val="28"/>
        </w:rPr>
        <w:t>Корнаев, Г.</w:t>
      </w:r>
      <w:r>
        <w:rPr>
          <w:rFonts w:cs="Times New Roman"/>
          <w:szCs w:val="28"/>
        </w:rPr>
        <w:t xml:space="preserve"> Лауреат государственной премии (СССР) : </w:t>
      </w:r>
      <w:r w:rsidRPr="007B51CE">
        <w:rPr>
          <w:rFonts w:cs="Times New Roman"/>
          <w:szCs w:val="28"/>
        </w:rPr>
        <w:t>[</w:t>
      </w:r>
      <w:r>
        <w:rPr>
          <w:rFonts w:cs="Times New Roman"/>
          <w:szCs w:val="28"/>
        </w:rPr>
        <w:t>о нашем земляке, д-ре биологич. наук, проф., зам. директора ин-та радиобиологии по науч. работе И. Г. Акоеве</w:t>
      </w:r>
      <w:r w:rsidRPr="007B51CE">
        <w:rPr>
          <w:rFonts w:cs="Times New Roman"/>
          <w:szCs w:val="28"/>
        </w:rPr>
        <w:t>]</w:t>
      </w:r>
      <w:r>
        <w:rPr>
          <w:rFonts w:cs="Times New Roman"/>
          <w:szCs w:val="28"/>
        </w:rPr>
        <w:t xml:space="preserve"> / Георгий Корнаев // Вести Дигории. – 2017. – 14 окт. – С. 2.</w:t>
      </w:r>
    </w:p>
    <w:p w14:paraId="6451B57C" w14:textId="77777777" w:rsidR="00DF289F" w:rsidRDefault="00DF289F" w:rsidP="00E06EF9">
      <w:pPr>
        <w:pStyle w:val="a3"/>
        <w:numPr>
          <w:ilvl w:val="0"/>
          <w:numId w:val="8"/>
        </w:numPr>
        <w:jc w:val="both"/>
        <w:rPr>
          <w:rFonts w:cs="Times New Roman"/>
          <w:szCs w:val="28"/>
        </w:rPr>
      </w:pPr>
      <w:r w:rsidRPr="007B51CE">
        <w:rPr>
          <w:rFonts w:cs="Times New Roman"/>
          <w:b/>
          <w:szCs w:val="28"/>
        </w:rPr>
        <w:t>Кудаев, В.</w:t>
      </w:r>
      <w:r>
        <w:rPr>
          <w:rFonts w:cs="Times New Roman"/>
          <w:szCs w:val="28"/>
        </w:rPr>
        <w:t xml:space="preserve"> Двух народов сын, или Грани Владимира Кебекова / Владимир Кудаев // Пульс Осетии. – 2017. – 28 нояб. – С. 1, 3.</w:t>
      </w:r>
    </w:p>
    <w:p w14:paraId="2DAC398E" w14:textId="1D8FB432" w:rsidR="00DF289F" w:rsidRDefault="00DF289F" w:rsidP="00E06EF9">
      <w:pPr>
        <w:pStyle w:val="a3"/>
        <w:numPr>
          <w:ilvl w:val="0"/>
          <w:numId w:val="8"/>
        </w:numPr>
        <w:jc w:val="both"/>
        <w:rPr>
          <w:rFonts w:cs="Times New Roman"/>
          <w:szCs w:val="28"/>
        </w:rPr>
      </w:pPr>
      <w:r w:rsidRPr="00123128">
        <w:rPr>
          <w:rFonts w:cs="Times New Roman"/>
          <w:b/>
          <w:szCs w:val="28"/>
        </w:rPr>
        <w:t>Кулумбегов, Р.</w:t>
      </w:r>
      <w:r>
        <w:rPr>
          <w:rFonts w:cs="Times New Roman"/>
          <w:szCs w:val="28"/>
        </w:rPr>
        <w:t xml:space="preserve"> Самара. Далекая и близкая : </w:t>
      </w:r>
      <w:r w:rsidRPr="00123128">
        <w:rPr>
          <w:rFonts w:cs="Times New Roman"/>
          <w:szCs w:val="28"/>
        </w:rPr>
        <w:t>[</w:t>
      </w:r>
      <w:r>
        <w:rPr>
          <w:rFonts w:cs="Times New Roman"/>
          <w:szCs w:val="28"/>
        </w:rPr>
        <w:t>о визите делегации предпринимателей из Самары в РЮО</w:t>
      </w:r>
      <w:r w:rsidRPr="00123128">
        <w:rPr>
          <w:rFonts w:cs="Times New Roman"/>
          <w:szCs w:val="28"/>
        </w:rPr>
        <w:t>]</w:t>
      </w:r>
      <w:r>
        <w:rPr>
          <w:rFonts w:cs="Times New Roman"/>
          <w:szCs w:val="28"/>
        </w:rPr>
        <w:t xml:space="preserve"> // Республика. – 2017. – Июль (№ 52-54). – С. 23.</w:t>
      </w:r>
    </w:p>
    <w:p w14:paraId="0C391901" w14:textId="77777777" w:rsidR="00DF289F" w:rsidRDefault="00DF289F" w:rsidP="00E06EF9">
      <w:pPr>
        <w:pStyle w:val="a3"/>
        <w:numPr>
          <w:ilvl w:val="0"/>
          <w:numId w:val="8"/>
        </w:numPr>
        <w:jc w:val="both"/>
        <w:rPr>
          <w:rFonts w:cs="Times New Roman"/>
          <w:szCs w:val="28"/>
        </w:rPr>
      </w:pPr>
      <w:r w:rsidRPr="00123128">
        <w:rPr>
          <w:rFonts w:cs="Times New Roman"/>
          <w:b/>
          <w:szCs w:val="28"/>
        </w:rPr>
        <w:t>Кучиев, Р</w:t>
      </w:r>
      <w:r>
        <w:rPr>
          <w:rFonts w:cs="Times New Roman"/>
          <w:szCs w:val="28"/>
        </w:rPr>
        <w:t xml:space="preserve">. «Не нормально, что в Канаде много осетин» : </w:t>
      </w:r>
      <w:r w:rsidRPr="00123128">
        <w:rPr>
          <w:rFonts w:cs="Times New Roman"/>
          <w:szCs w:val="28"/>
        </w:rPr>
        <w:t>[</w:t>
      </w:r>
      <w:r>
        <w:rPr>
          <w:rFonts w:cs="Times New Roman"/>
          <w:szCs w:val="28"/>
        </w:rPr>
        <w:t>беседа с авт. популярного интернет-ресурса «Осетины выходцы из Алагира», прожившем в Канаде почти 20 лет Русланом Кучиевым</w:t>
      </w:r>
      <w:r w:rsidRPr="00123128">
        <w:rPr>
          <w:rFonts w:cs="Times New Roman"/>
          <w:szCs w:val="28"/>
        </w:rPr>
        <w:t>]</w:t>
      </w:r>
      <w:r>
        <w:rPr>
          <w:rFonts w:cs="Times New Roman"/>
          <w:szCs w:val="28"/>
        </w:rPr>
        <w:t xml:space="preserve"> // Слово. – 2017. – 15 авг. – С. 7.</w:t>
      </w:r>
    </w:p>
    <w:p w14:paraId="52EFF956" w14:textId="27D7C012" w:rsidR="00DF289F" w:rsidRDefault="00DF289F" w:rsidP="00E06EF9">
      <w:pPr>
        <w:pStyle w:val="a3"/>
        <w:numPr>
          <w:ilvl w:val="0"/>
          <w:numId w:val="8"/>
        </w:numPr>
        <w:jc w:val="both"/>
        <w:rPr>
          <w:rFonts w:cs="Times New Roman"/>
          <w:szCs w:val="28"/>
        </w:rPr>
      </w:pPr>
      <w:r w:rsidRPr="00AD418B">
        <w:rPr>
          <w:rFonts w:cs="Times New Roman"/>
          <w:b/>
          <w:szCs w:val="28"/>
        </w:rPr>
        <w:t>Лолаев, Т.</w:t>
      </w:r>
      <w:r>
        <w:rPr>
          <w:rFonts w:cs="Times New Roman"/>
          <w:szCs w:val="28"/>
        </w:rPr>
        <w:t xml:space="preserve"> Григорий Токати : гений, а не авантюрист : </w:t>
      </w:r>
      <w:r w:rsidRPr="00AD418B">
        <w:rPr>
          <w:rFonts w:cs="Times New Roman"/>
          <w:szCs w:val="28"/>
        </w:rPr>
        <w:t>[</w:t>
      </w:r>
      <w:r>
        <w:rPr>
          <w:rFonts w:cs="Times New Roman"/>
          <w:szCs w:val="28"/>
        </w:rPr>
        <w:t>отклик на статью Н. Ходова «Григорий Токати : гений или авантюрист?», опубл. в газ. «Северная Осетия». – 2016. – 18 авг</w:t>
      </w:r>
      <w:r w:rsidR="00AA2062">
        <w:rPr>
          <w:rFonts w:cs="Times New Roman"/>
          <w:szCs w:val="28"/>
        </w:rPr>
        <w:t>.</w:t>
      </w:r>
      <w:r w:rsidRPr="00AD418B">
        <w:rPr>
          <w:rFonts w:cs="Times New Roman"/>
          <w:szCs w:val="28"/>
        </w:rPr>
        <w:t>]</w:t>
      </w:r>
      <w:r>
        <w:rPr>
          <w:rFonts w:cs="Times New Roman"/>
          <w:szCs w:val="28"/>
        </w:rPr>
        <w:t xml:space="preserve"> / Тотраз Лолаев // Северная Осетия. – 2017. – 23 марта. – С. 4.</w:t>
      </w:r>
    </w:p>
    <w:p w14:paraId="5B3D4B1B" w14:textId="77777777" w:rsidR="00DF289F" w:rsidRDefault="00DF289F" w:rsidP="00E06EF9">
      <w:pPr>
        <w:pStyle w:val="a3"/>
        <w:numPr>
          <w:ilvl w:val="0"/>
          <w:numId w:val="8"/>
        </w:numPr>
        <w:jc w:val="both"/>
        <w:rPr>
          <w:rFonts w:cs="Times New Roman"/>
          <w:szCs w:val="28"/>
        </w:rPr>
      </w:pPr>
      <w:r w:rsidRPr="00AD418B">
        <w:rPr>
          <w:rFonts w:cs="Times New Roman"/>
          <w:b/>
          <w:szCs w:val="28"/>
        </w:rPr>
        <w:t>Лотиев, И.</w:t>
      </w:r>
      <w:r>
        <w:rPr>
          <w:rFonts w:cs="Times New Roman"/>
          <w:szCs w:val="28"/>
        </w:rPr>
        <w:t xml:space="preserve"> Игорь Лотиев: «О вечном» : </w:t>
      </w:r>
      <w:r w:rsidRPr="00AD418B">
        <w:rPr>
          <w:rFonts w:cs="Times New Roman"/>
          <w:szCs w:val="28"/>
        </w:rPr>
        <w:t>[</w:t>
      </w:r>
      <w:r>
        <w:rPr>
          <w:rFonts w:cs="Times New Roman"/>
          <w:szCs w:val="28"/>
        </w:rPr>
        <w:t>о встрече со столич. молодежью в культур. центре Московской осет. общины : рассказывает осет. худож. И. Лотиев</w:t>
      </w:r>
      <w:r w:rsidRPr="00AD418B">
        <w:rPr>
          <w:rFonts w:cs="Times New Roman"/>
          <w:szCs w:val="28"/>
        </w:rPr>
        <w:t>]</w:t>
      </w:r>
      <w:r>
        <w:rPr>
          <w:rFonts w:cs="Times New Roman"/>
          <w:szCs w:val="28"/>
        </w:rPr>
        <w:t xml:space="preserve"> // Жизнь Правобережья. – 2017. – 18 нояб. – С. 4.</w:t>
      </w:r>
    </w:p>
    <w:p w14:paraId="1A7C0946" w14:textId="77777777" w:rsidR="00DF289F" w:rsidRDefault="00DF289F" w:rsidP="00E06EF9">
      <w:pPr>
        <w:pStyle w:val="a3"/>
        <w:numPr>
          <w:ilvl w:val="0"/>
          <w:numId w:val="8"/>
        </w:numPr>
        <w:jc w:val="both"/>
        <w:rPr>
          <w:rFonts w:cs="Times New Roman"/>
          <w:szCs w:val="28"/>
        </w:rPr>
      </w:pPr>
      <w:r w:rsidRPr="00333223">
        <w:rPr>
          <w:rFonts w:cs="Times New Roman"/>
          <w:b/>
          <w:szCs w:val="28"/>
        </w:rPr>
        <w:t>Мæхæмæтти, А.</w:t>
      </w:r>
      <w:r>
        <w:rPr>
          <w:rFonts w:cs="Times New Roman"/>
          <w:szCs w:val="28"/>
        </w:rPr>
        <w:t xml:space="preserve"> Æцæг Лæги фурт Æцæг Лæг / Мæхæмæтти Ахурбег // Дигорæ. – 2017. – 14 апър. – Ф. 8, 9.</w:t>
      </w:r>
    </w:p>
    <w:p w14:paraId="237C8FC2" w14:textId="77777777" w:rsidR="00DF289F" w:rsidRPr="00333223" w:rsidRDefault="00DF289F" w:rsidP="00337659">
      <w:pPr>
        <w:pStyle w:val="a3"/>
        <w:jc w:val="both"/>
        <w:rPr>
          <w:rFonts w:cs="Times New Roman"/>
          <w:szCs w:val="28"/>
        </w:rPr>
      </w:pPr>
      <w:r>
        <w:rPr>
          <w:rFonts w:cs="Times New Roman"/>
          <w:szCs w:val="28"/>
        </w:rPr>
        <w:t xml:space="preserve">Магометов, А. Сын Настоящего Человека – Настоящий Человек : </w:t>
      </w:r>
      <w:r w:rsidRPr="00333223">
        <w:rPr>
          <w:rFonts w:cs="Times New Roman"/>
          <w:szCs w:val="28"/>
        </w:rPr>
        <w:t>[</w:t>
      </w:r>
      <w:r>
        <w:rPr>
          <w:rFonts w:cs="Times New Roman"/>
          <w:szCs w:val="28"/>
        </w:rPr>
        <w:t>штрихи к портрету члена Совета Федерации А. Тотоонова</w:t>
      </w:r>
      <w:r w:rsidRPr="00333223">
        <w:rPr>
          <w:rFonts w:cs="Times New Roman"/>
          <w:szCs w:val="28"/>
        </w:rPr>
        <w:t>]</w:t>
      </w:r>
      <w:r>
        <w:rPr>
          <w:rFonts w:cs="Times New Roman"/>
          <w:szCs w:val="28"/>
        </w:rPr>
        <w:t>.</w:t>
      </w:r>
    </w:p>
    <w:p w14:paraId="7CA3CA55" w14:textId="77777777" w:rsidR="00DF289F" w:rsidRDefault="00DF289F" w:rsidP="00E06EF9">
      <w:pPr>
        <w:pStyle w:val="a3"/>
        <w:numPr>
          <w:ilvl w:val="0"/>
          <w:numId w:val="8"/>
        </w:numPr>
        <w:jc w:val="both"/>
        <w:rPr>
          <w:rFonts w:cs="Times New Roman"/>
          <w:szCs w:val="28"/>
        </w:rPr>
      </w:pPr>
      <w:r w:rsidRPr="00B15B3B">
        <w:rPr>
          <w:rFonts w:cs="Times New Roman"/>
          <w:b/>
          <w:szCs w:val="28"/>
        </w:rPr>
        <w:t xml:space="preserve">Макиев, А. </w:t>
      </w:r>
      <w:r>
        <w:rPr>
          <w:rFonts w:cs="Times New Roman"/>
          <w:szCs w:val="28"/>
        </w:rPr>
        <w:t xml:space="preserve">Армейские будни центрового Макиева : </w:t>
      </w:r>
      <w:r w:rsidRPr="00B15B3B">
        <w:rPr>
          <w:rFonts w:cs="Times New Roman"/>
          <w:szCs w:val="28"/>
        </w:rPr>
        <w:t>[</w:t>
      </w:r>
      <w:r>
        <w:rPr>
          <w:rFonts w:cs="Times New Roman"/>
          <w:szCs w:val="28"/>
        </w:rPr>
        <w:t>о контракте с титулов. рос. баскетбольным клубом – московским ЦСКА : коммент. баскетболист, наш земляк А. Макиев / записал В. Степанов</w:t>
      </w:r>
      <w:r w:rsidRPr="00B15B3B">
        <w:rPr>
          <w:rFonts w:cs="Times New Roman"/>
          <w:szCs w:val="28"/>
        </w:rPr>
        <w:t>]</w:t>
      </w:r>
      <w:r>
        <w:rPr>
          <w:rFonts w:cs="Times New Roman"/>
          <w:szCs w:val="28"/>
        </w:rPr>
        <w:t xml:space="preserve"> // Северная Осетия. – 2017. – 23 авг. – С. 3.</w:t>
      </w:r>
    </w:p>
    <w:p w14:paraId="0C28E727" w14:textId="77777777" w:rsidR="00DF289F" w:rsidRDefault="00DF289F" w:rsidP="00E06EF9">
      <w:pPr>
        <w:pStyle w:val="a3"/>
        <w:numPr>
          <w:ilvl w:val="0"/>
          <w:numId w:val="8"/>
        </w:numPr>
        <w:jc w:val="both"/>
        <w:rPr>
          <w:rFonts w:cs="Times New Roman"/>
          <w:szCs w:val="28"/>
        </w:rPr>
      </w:pPr>
      <w:r w:rsidRPr="00B84B82">
        <w:rPr>
          <w:rFonts w:cs="Times New Roman"/>
          <w:b/>
          <w:szCs w:val="28"/>
        </w:rPr>
        <w:t>Макиев, Ф.</w:t>
      </w:r>
      <w:r>
        <w:rPr>
          <w:rFonts w:cs="Times New Roman"/>
          <w:szCs w:val="28"/>
        </w:rPr>
        <w:t xml:space="preserve"> Владимир Габулов возвращается в большой футбол : </w:t>
      </w:r>
      <w:r w:rsidRPr="00B15B3B">
        <w:rPr>
          <w:rFonts w:cs="Times New Roman"/>
          <w:szCs w:val="28"/>
        </w:rPr>
        <w:t>[</w:t>
      </w:r>
      <w:r>
        <w:rPr>
          <w:rFonts w:cs="Times New Roman"/>
          <w:szCs w:val="28"/>
        </w:rPr>
        <w:t>известный осет. вратарь пополнил ряды тульского «Арсенала»</w:t>
      </w:r>
      <w:r w:rsidRPr="00B15B3B">
        <w:rPr>
          <w:rFonts w:cs="Times New Roman"/>
          <w:szCs w:val="28"/>
        </w:rPr>
        <w:t>]</w:t>
      </w:r>
      <w:r>
        <w:rPr>
          <w:rFonts w:cs="Times New Roman"/>
          <w:szCs w:val="28"/>
        </w:rPr>
        <w:t xml:space="preserve"> / Феликс Макиев // Спорт Иристона. – 2017. – 18 янв. – С. 8.</w:t>
      </w:r>
    </w:p>
    <w:p w14:paraId="18387B4B" w14:textId="7176CD1B" w:rsidR="00DF289F" w:rsidRDefault="00DF289F" w:rsidP="00E06EF9">
      <w:pPr>
        <w:pStyle w:val="a3"/>
        <w:numPr>
          <w:ilvl w:val="0"/>
          <w:numId w:val="8"/>
        </w:numPr>
        <w:jc w:val="both"/>
        <w:rPr>
          <w:rFonts w:cs="Times New Roman"/>
          <w:szCs w:val="28"/>
        </w:rPr>
      </w:pPr>
      <w:r w:rsidRPr="00B84B82">
        <w:rPr>
          <w:rFonts w:cs="Times New Roman"/>
          <w:b/>
          <w:szCs w:val="28"/>
        </w:rPr>
        <w:lastRenderedPageBreak/>
        <w:t>Макиев, Ф.</w:t>
      </w:r>
      <w:r>
        <w:rPr>
          <w:rFonts w:cs="Times New Roman"/>
          <w:szCs w:val="28"/>
        </w:rPr>
        <w:t xml:space="preserve"> Друзья Черчесова: кто сможет помочь тренеру добиться успеха на Кубке конфедерации : </w:t>
      </w:r>
      <w:r w:rsidRPr="00B84B82">
        <w:rPr>
          <w:rFonts w:cs="Times New Roman"/>
          <w:szCs w:val="28"/>
        </w:rPr>
        <w:t>[</w:t>
      </w:r>
      <w:r>
        <w:rPr>
          <w:rFonts w:cs="Times New Roman"/>
          <w:szCs w:val="28"/>
        </w:rPr>
        <w:t>гл. тренер ФК России Станислав Черчесов объявил рассмотренный состав команды, куда вошли футболисты Р. Камболов и В. Габулов</w:t>
      </w:r>
      <w:r w:rsidRPr="00B84B82">
        <w:rPr>
          <w:rFonts w:cs="Times New Roman"/>
          <w:szCs w:val="28"/>
        </w:rPr>
        <w:t>]</w:t>
      </w:r>
      <w:r>
        <w:rPr>
          <w:rFonts w:cs="Times New Roman"/>
          <w:szCs w:val="28"/>
        </w:rPr>
        <w:t xml:space="preserve"> / Феликс Макиев // Спорт Иристона. – 2017. – 31 мая. – С. 6.</w:t>
      </w:r>
    </w:p>
    <w:p w14:paraId="3E72E165" w14:textId="77777777" w:rsidR="00DF289F" w:rsidRPr="00A51647" w:rsidRDefault="00DF289F" w:rsidP="00E06EF9">
      <w:pPr>
        <w:pStyle w:val="a3"/>
        <w:numPr>
          <w:ilvl w:val="0"/>
          <w:numId w:val="8"/>
        </w:numPr>
        <w:jc w:val="both"/>
        <w:rPr>
          <w:rFonts w:cs="Times New Roman"/>
          <w:szCs w:val="28"/>
        </w:rPr>
      </w:pPr>
      <w:r w:rsidRPr="00A51647">
        <w:rPr>
          <w:rFonts w:cs="Times New Roman"/>
          <w:b/>
          <w:szCs w:val="28"/>
        </w:rPr>
        <w:t xml:space="preserve">Мамсуров, Т. </w:t>
      </w:r>
      <w:r>
        <w:rPr>
          <w:rFonts w:cs="Times New Roman"/>
          <w:szCs w:val="28"/>
        </w:rPr>
        <w:t xml:space="preserve">Таймураз Мамсуров: «Прогрессивный шаг Верховного суда» : </w:t>
      </w:r>
      <w:r w:rsidRPr="00A51647">
        <w:rPr>
          <w:rFonts w:cs="Times New Roman"/>
          <w:szCs w:val="28"/>
        </w:rPr>
        <w:t>[</w:t>
      </w:r>
      <w:r>
        <w:rPr>
          <w:rFonts w:cs="Times New Roman"/>
          <w:szCs w:val="28"/>
        </w:rPr>
        <w:t>об уголов. проступке : коммент. чл. Комитета Совета Федерации по обороне и безопасности Т. Мамсуров</w:t>
      </w:r>
      <w:r w:rsidRPr="00A51647">
        <w:rPr>
          <w:rFonts w:cs="Times New Roman"/>
          <w:szCs w:val="28"/>
        </w:rPr>
        <w:t xml:space="preserve">] </w:t>
      </w:r>
      <w:r>
        <w:rPr>
          <w:rFonts w:cs="Times New Roman"/>
          <w:szCs w:val="28"/>
        </w:rPr>
        <w:t>// Северная Осетия. – 2017. – 2 нояб. – С. 2.</w:t>
      </w:r>
    </w:p>
    <w:p w14:paraId="583DB76E" w14:textId="053CCB22" w:rsidR="00DF289F" w:rsidRDefault="00DF289F" w:rsidP="00E06EF9">
      <w:pPr>
        <w:pStyle w:val="a3"/>
        <w:numPr>
          <w:ilvl w:val="0"/>
          <w:numId w:val="8"/>
        </w:numPr>
        <w:jc w:val="both"/>
        <w:rPr>
          <w:rFonts w:cs="Times New Roman"/>
          <w:szCs w:val="28"/>
        </w:rPr>
      </w:pPr>
      <w:r w:rsidRPr="00656909">
        <w:rPr>
          <w:rFonts w:cs="Times New Roman"/>
          <w:b/>
          <w:szCs w:val="28"/>
        </w:rPr>
        <w:t>Мартиашвили, А.</w:t>
      </w:r>
      <w:r>
        <w:rPr>
          <w:rFonts w:cs="Times New Roman"/>
          <w:szCs w:val="28"/>
        </w:rPr>
        <w:t xml:space="preserve"> «Мой друг – мой брат». Как это было : </w:t>
      </w:r>
      <w:r w:rsidRPr="00656909">
        <w:rPr>
          <w:rFonts w:cs="Times New Roman"/>
          <w:szCs w:val="28"/>
        </w:rPr>
        <w:t>[</w:t>
      </w:r>
      <w:r>
        <w:rPr>
          <w:rFonts w:cs="Times New Roman"/>
          <w:szCs w:val="28"/>
        </w:rPr>
        <w:t>о съемоч. процессе фильма «Мой друг – мой брат», премьера которого состоялась во Владикавказе : беседа с молодым режиссером, хореографом, нашим земляком А. Мартиашвили / записала З. Губурова</w:t>
      </w:r>
      <w:r w:rsidRPr="00656909">
        <w:rPr>
          <w:rFonts w:cs="Times New Roman"/>
          <w:szCs w:val="28"/>
        </w:rPr>
        <w:t xml:space="preserve">] </w:t>
      </w:r>
      <w:r>
        <w:rPr>
          <w:rFonts w:cs="Times New Roman"/>
          <w:szCs w:val="28"/>
        </w:rPr>
        <w:t>// Северная Осетия. – 2017. – 18 апр. – С. 4.</w:t>
      </w:r>
    </w:p>
    <w:p w14:paraId="35090BB8" w14:textId="77777777" w:rsidR="00DF289F" w:rsidRDefault="00DF289F" w:rsidP="00E06EF9">
      <w:pPr>
        <w:pStyle w:val="a3"/>
        <w:numPr>
          <w:ilvl w:val="0"/>
          <w:numId w:val="8"/>
        </w:numPr>
        <w:jc w:val="both"/>
        <w:rPr>
          <w:rFonts w:cs="Times New Roman"/>
          <w:szCs w:val="28"/>
        </w:rPr>
      </w:pPr>
      <w:r w:rsidRPr="00656909">
        <w:rPr>
          <w:rFonts w:cs="Times New Roman"/>
          <w:b/>
          <w:szCs w:val="28"/>
        </w:rPr>
        <w:t>«Беслæны мадæлтæ» – Турчы</w:t>
      </w:r>
      <w:r>
        <w:rPr>
          <w:rFonts w:cs="Times New Roman"/>
          <w:szCs w:val="28"/>
        </w:rPr>
        <w:t xml:space="preserve"> // Рæстдзинад. – 2017. – 13 сент. – Ф. 1.</w:t>
      </w:r>
    </w:p>
    <w:p w14:paraId="37135594" w14:textId="69631A49" w:rsidR="00DF289F" w:rsidRPr="00656909" w:rsidRDefault="00DF289F" w:rsidP="00337659">
      <w:pPr>
        <w:pStyle w:val="a3"/>
        <w:jc w:val="both"/>
        <w:rPr>
          <w:rFonts w:cs="Times New Roman"/>
          <w:szCs w:val="28"/>
        </w:rPr>
      </w:pPr>
      <w:r>
        <w:rPr>
          <w:rFonts w:cs="Times New Roman"/>
          <w:szCs w:val="28"/>
        </w:rPr>
        <w:t xml:space="preserve">«Матери Беслана» – в Турции : </w:t>
      </w:r>
      <w:r w:rsidRPr="00656909">
        <w:rPr>
          <w:rFonts w:cs="Times New Roman"/>
          <w:szCs w:val="28"/>
        </w:rPr>
        <w:t>[</w:t>
      </w:r>
      <w:r>
        <w:rPr>
          <w:rFonts w:cs="Times New Roman"/>
          <w:szCs w:val="28"/>
        </w:rPr>
        <w:t>на открытии мемор. скульптуры на территор</w:t>
      </w:r>
      <w:r w:rsidR="00AA2062">
        <w:rPr>
          <w:rFonts w:cs="Times New Roman"/>
          <w:szCs w:val="28"/>
        </w:rPr>
        <w:t>ии</w:t>
      </w:r>
      <w:r>
        <w:rPr>
          <w:rFonts w:cs="Times New Roman"/>
          <w:szCs w:val="28"/>
        </w:rPr>
        <w:t xml:space="preserve"> осет. с. Пойразлы</w:t>
      </w:r>
      <w:r w:rsidRPr="00656909">
        <w:rPr>
          <w:rFonts w:cs="Times New Roman"/>
          <w:szCs w:val="28"/>
        </w:rPr>
        <w:t>]</w:t>
      </w:r>
      <w:r>
        <w:rPr>
          <w:rFonts w:cs="Times New Roman"/>
          <w:szCs w:val="28"/>
        </w:rPr>
        <w:t>.</w:t>
      </w:r>
    </w:p>
    <w:p w14:paraId="4C03ECD7" w14:textId="36A2CE56" w:rsidR="00AA2062" w:rsidRPr="00337659" w:rsidRDefault="00DF289F" w:rsidP="00E06EF9">
      <w:pPr>
        <w:pStyle w:val="a3"/>
        <w:numPr>
          <w:ilvl w:val="0"/>
          <w:numId w:val="8"/>
        </w:numPr>
        <w:jc w:val="both"/>
        <w:rPr>
          <w:rFonts w:cs="Times New Roman"/>
          <w:szCs w:val="28"/>
        </w:rPr>
      </w:pPr>
      <w:r w:rsidRPr="00AB466B">
        <w:rPr>
          <w:rFonts w:cs="Times New Roman"/>
          <w:b/>
          <w:szCs w:val="28"/>
          <w:lang w:val="en-US"/>
        </w:rPr>
        <w:t>Miyagi</w:t>
      </w:r>
      <w:r w:rsidRPr="00AB466B">
        <w:rPr>
          <w:rFonts w:cs="Times New Roman"/>
          <w:b/>
          <w:szCs w:val="28"/>
        </w:rPr>
        <w:t xml:space="preserve"> </w:t>
      </w:r>
      <w:r w:rsidRPr="00656909">
        <w:rPr>
          <w:rFonts w:cs="Times New Roman"/>
          <w:szCs w:val="28"/>
        </w:rPr>
        <w:t>[</w:t>
      </w:r>
      <w:r>
        <w:rPr>
          <w:rFonts w:cs="Times New Roman"/>
          <w:szCs w:val="28"/>
        </w:rPr>
        <w:t>музыкант из Владикавказа Азамат Кудзаев</w:t>
      </w:r>
      <w:r w:rsidRPr="00656909">
        <w:rPr>
          <w:rFonts w:cs="Times New Roman"/>
          <w:szCs w:val="28"/>
        </w:rPr>
        <w:t>]</w:t>
      </w:r>
      <w:r>
        <w:rPr>
          <w:rFonts w:cs="Times New Roman"/>
          <w:szCs w:val="28"/>
        </w:rPr>
        <w:t xml:space="preserve"> вошел в десятку популярных рэперов по версии </w:t>
      </w:r>
      <w:r>
        <w:rPr>
          <w:rFonts w:cs="Times New Roman"/>
          <w:szCs w:val="28"/>
          <w:lang w:val="en-US"/>
        </w:rPr>
        <w:t>Google</w:t>
      </w:r>
      <w:r w:rsidRPr="00656909">
        <w:rPr>
          <w:rFonts w:cs="Times New Roman"/>
          <w:szCs w:val="28"/>
        </w:rPr>
        <w:t xml:space="preserve"> </w:t>
      </w:r>
      <w:r>
        <w:rPr>
          <w:rFonts w:cs="Times New Roman"/>
          <w:szCs w:val="28"/>
        </w:rPr>
        <w:t>// Слово. – 2017. – 15 дек. – С. 8.</w:t>
      </w:r>
    </w:p>
    <w:p w14:paraId="79903374" w14:textId="351ED983" w:rsidR="00DF289F" w:rsidRDefault="00DF289F" w:rsidP="00E06EF9">
      <w:pPr>
        <w:pStyle w:val="a3"/>
        <w:numPr>
          <w:ilvl w:val="0"/>
          <w:numId w:val="8"/>
        </w:numPr>
        <w:jc w:val="both"/>
        <w:rPr>
          <w:rFonts w:cs="Times New Roman"/>
          <w:szCs w:val="28"/>
        </w:rPr>
      </w:pPr>
      <w:r w:rsidRPr="00AB466B">
        <w:rPr>
          <w:rFonts w:cs="Times New Roman"/>
          <w:b/>
          <w:szCs w:val="28"/>
        </w:rPr>
        <w:t>Миссия – наладить взаимодействие</w:t>
      </w:r>
      <w:r>
        <w:rPr>
          <w:rFonts w:cs="Times New Roman"/>
          <w:szCs w:val="28"/>
        </w:rPr>
        <w:t xml:space="preserve"> : [зам. пред. Комитета Совета Федерации по междунар. делам А. Тотоонов провел встречу с главой делегации Международ. комитета Крас</w:t>
      </w:r>
      <w:r w:rsidR="00AA2062">
        <w:rPr>
          <w:rFonts w:cs="Times New Roman"/>
          <w:szCs w:val="28"/>
        </w:rPr>
        <w:t>ного</w:t>
      </w:r>
      <w:r>
        <w:rPr>
          <w:rFonts w:cs="Times New Roman"/>
          <w:szCs w:val="28"/>
        </w:rPr>
        <w:t xml:space="preserve"> Креста (МККК) в РФ, Белоруси и Молдове Магне Бартом] // Северная Осетия. – 2017. – 4 февр. – С. 2.</w:t>
      </w:r>
    </w:p>
    <w:p w14:paraId="2C12E466" w14:textId="77777777" w:rsidR="00DF289F" w:rsidRDefault="00DF289F" w:rsidP="00E06EF9">
      <w:pPr>
        <w:pStyle w:val="a3"/>
        <w:numPr>
          <w:ilvl w:val="0"/>
          <w:numId w:val="8"/>
        </w:numPr>
        <w:jc w:val="both"/>
        <w:rPr>
          <w:rFonts w:cs="Times New Roman"/>
          <w:szCs w:val="28"/>
        </w:rPr>
      </w:pPr>
      <w:r w:rsidRPr="00AB466B">
        <w:rPr>
          <w:rFonts w:cs="Times New Roman"/>
          <w:b/>
          <w:szCs w:val="28"/>
        </w:rPr>
        <w:t xml:space="preserve">Модель развития </w:t>
      </w:r>
      <w:r w:rsidRPr="00AA2062">
        <w:rPr>
          <w:rFonts w:cs="Times New Roman"/>
          <w:bCs/>
          <w:szCs w:val="28"/>
        </w:rPr>
        <w:t>«серьезного искусства» предложил разработать Валерий Гергиев</w:t>
      </w:r>
      <w:r>
        <w:rPr>
          <w:rFonts w:cs="Times New Roman"/>
          <w:szCs w:val="28"/>
        </w:rPr>
        <w:t xml:space="preserve"> : </w:t>
      </w:r>
      <w:r w:rsidRPr="00AB466B">
        <w:rPr>
          <w:rFonts w:cs="Times New Roman"/>
          <w:szCs w:val="28"/>
        </w:rPr>
        <w:t>[</w:t>
      </w:r>
      <w:r>
        <w:rPr>
          <w:rFonts w:cs="Times New Roman"/>
          <w:szCs w:val="28"/>
        </w:rPr>
        <w:t>худ. рук. и дир. Мариинского театра считает, что надо создать новую модель взаимодействия между театрами</w:t>
      </w:r>
      <w:r w:rsidRPr="00AB466B">
        <w:rPr>
          <w:rFonts w:cs="Times New Roman"/>
          <w:szCs w:val="28"/>
        </w:rPr>
        <w:t>]</w:t>
      </w:r>
      <w:r>
        <w:rPr>
          <w:rFonts w:cs="Times New Roman"/>
          <w:szCs w:val="28"/>
        </w:rPr>
        <w:t xml:space="preserve"> // Слово. – 2017. – 28 апр. – С. 2.</w:t>
      </w:r>
    </w:p>
    <w:p w14:paraId="6BD0EF40" w14:textId="77777777" w:rsidR="00DF289F" w:rsidRDefault="00DF289F" w:rsidP="00E06EF9">
      <w:pPr>
        <w:pStyle w:val="a3"/>
        <w:numPr>
          <w:ilvl w:val="0"/>
          <w:numId w:val="8"/>
        </w:numPr>
        <w:jc w:val="both"/>
        <w:rPr>
          <w:rFonts w:cs="Times New Roman"/>
          <w:szCs w:val="28"/>
        </w:rPr>
      </w:pPr>
      <w:r w:rsidRPr="00711D2B">
        <w:rPr>
          <w:rFonts w:cs="Times New Roman"/>
          <w:b/>
          <w:szCs w:val="28"/>
        </w:rPr>
        <w:t xml:space="preserve">Московские осетины – мощный ресурс республики </w:t>
      </w:r>
      <w:r>
        <w:rPr>
          <w:rFonts w:cs="Times New Roman"/>
          <w:szCs w:val="28"/>
        </w:rPr>
        <w:t xml:space="preserve">: </w:t>
      </w:r>
      <w:r w:rsidRPr="00AB466B">
        <w:rPr>
          <w:rFonts w:cs="Times New Roman"/>
          <w:szCs w:val="28"/>
        </w:rPr>
        <w:t>[</w:t>
      </w:r>
      <w:r>
        <w:rPr>
          <w:rFonts w:cs="Times New Roman"/>
          <w:szCs w:val="28"/>
        </w:rPr>
        <w:t>о встрече Главы В. Битарова с чл. Московской осет. общины в Постпредстве РСО-А при Президенте РФ</w:t>
      </w:r>
      <w:r w:rsidRPr="00AB466B">
        <w:rPr>
          <w:rFonts w:cs="Times New Roman"/>
          <w:szCs w:val="28"/>
        </w:rPr>
        <w:t>]</w:t>
      </w:r>
      <w:r>
        <w:rPr>
          <w:rFonts w:cs="Times New Roman"/>
          <w:szCs w:val="28"/>
        </w:rPr>
        <w:t xml:space="preserve"> // Северная Осетия. – 2017. – 9 февр. – С. 1-2.</w:t>
      </w:r>
    </w:p>
    <w:p w14:paraId="49774E0E" w14:textId="77777777" w:rsidR="00DF289F" w:rsidRDefault="00DF289F" w:rsidP="00E06EF9">
      <w:pPr>
        <w:pStyle w:val="a3"/>
        <w:numPr>
          <w:ilvl w:val="0"/>
          <w:numId w:val="8"/>
        </w:numPr>
        <w:jc w:val="both"/>
        <w:rPr>
          <w:rFonts w:cs="Times New Roman"/>
          <w:szCs w:val="28"/>
        </w:rPr>
      </w:pPr>
      <w:r w:rsidRPr="00711D2B">
        <w:rPr>
          <w:rFonts w:cs="Times New Roman"/>
          <w:b/>
          <w:szCs w:val="28"/>
        </w:rPr>
        <w:t>Муриев, С.</w:t>
      </w:r>
      <w:r>
        <w:rPr>
          <w:rFonts w:cs="Times New Roman"/>
          <w:szCs w:val="28"/>
        </w:rPr>
        <w:t xml:space="preserve"> Заявка Саши Муриева : </w:t>
      </w:r>
      <w:r w:rsidRPr="00711D2B">
        <w:rPr>
          <w:rFonts w:cs="Times New Roman"/>
          <w:szCs w:val="28"/>
        </w:rPr>
        <w:t>[</w:t>
      </w:r>
      <w:r>
        <w:rPr>
          <w:rFonts w:cs="Times New Roman"/>
          <w:szCs w:val="28"/>
        </w:rPr>
        <w:t>о своем пути в профессию, о работе над проектами : беседа с режиссером новорожд. театра «Согласие» С. Муриевым / записала З. Губурова</w:t>
      </w:r>
      <w:r w:rsidRPr="00711D2B">
        <w:rPr>
          <w:rFonts w:cs="Times New Roman"/>
          <w:szCs w:val="28"/>
        </w:rPr>
        <w:t>]</w:t>
      </w:r>
      <w:r>
        <w:rPr>
          <w:rFonts w:cs="Times New Roman"/>
          <w:szCs w:val="28"/>
        </w:rPr>
        <w:t xml:space="preserve"> // Северная Осетия. – 2017. – 2 дек. – С. 9.</w:t>
      </w:r>
    </w:p>
    <w:p w14:paraId="00FA46D5" w14:textId="77777777" w:rsidR="00DF289F" w:rsidRDefault="00DF289F" w:rsidP="00E06EF9">
      <w:pPr>
        <w:pStyle w:val="a3"/>
        <w:numPr>
          <w:ilvl w:val="0"/>
          <w:numId w:val="8"/>
        </w:numPr>
        <w:jc w:val="both"/>
        <w:rPr>
          <w:rFonts w:cs="Times New Roman"/>
          <w:szCs w:val="28"/>
        </w:rPr>
      </w:pPr>
      <w:r w:rsidRPr="007E6BD7">
        <w:rPr>
          <w:rFonts w:cs="Times New Roman"/>
          <w:b/>
          <w:szCs w:val="28"/>
        </w:rPr>
        <w:t>Хæрзиуджытæ – инæлæрттæн</w:t>
      </w:r>
      <w:r>
        <w:rPr>
          <w:rFonts w:cs="Times New Roman"/>
          <w:szCs w:val="28"/>
        </w:rPr>
        <w:t xml:space="preserve"> // Рæстдзинад. – 2017. – 22 нояб. – Ф. 1.</w:t>
      </w:r>
    </w:p>
    <w:p w14:paraId="1C7C0165" w14:textId="77777777" w:rsidR="00DF289F" w:rsidRPr="007E6BD7" w:rsidRDefault="00DF289F" w:rsidP="00337659">
      <w:pPr>
        <w:pStyle w:val="a3"/>
        <w:jc w:val="both"/>
        <w:rPr>
          <w:rFonts w:cs="Times New Roman"/>
          <w:szCs w:val="28"/>
        </w:rPr>
      </w:pPr>
      <w:r>
        <w:rPr>
          <w:rFonts w:cs="Times New Roman"/>
          <w:szCs w:val="28"/>
        </w:rPr>
        <w:lastRenderedPageBreak/>
        <w:t xml:space="preserve">Награды – генералам : </w:t>
      </w:r>
      <w:r w:rsidRPr="007E6BD7">
        <w:rPr>
          <w:rFonts w:cs="Times New Roman"/>
          <w:szCs w:val="28"/>
        </w:rPr>
        <w:t>[</w:t>
      </w:r>
      <w:r>
        <w:rPr>
          <w:rFonts w:cs="Times New Roman"/>
          <w:szCs w:val="28"/>
        </w:rPr>
        <w:t>в постпредстве РСО-А при президенте РФ памятн. медалью «Владикавказ – город воинской славы» за большой вклад в укрепление и развитие ВПК СССР и РФ</w:t>
      </w:r>
      <w:r w:rsidRPr="007E6BD7">
        <w:rPr>
          <w:rFonts w:cs="Times New Roman"/>
          <w:szCs w:val="28"/>
        </w:rPr>
        <w:t>]</w:t>
      </w:r>
      <w:r>
        <w:rPr>
          <w:rFonts w:cs="Times New Roman"/>
          <w:szCs w:val="28"/>
        </w:rPr>
        <w:t>.</w:t>
      </w:r>
    </w:p>
    <w:p w14:paraId="5C4E3304" w14:textId="77777777" w:rsidR="00DF289F" w:rsidRDefault="00DF289F" w:rsidP="00E06EF9">
      <w:pPr>
        <w:pStyle w:val="a3"/>
        <w:numPr>
          <w:ilvl w:val="0"/>
          <w:numId w:val="8"/>
        </w:numPr>
        <w:jc w:val="both"/>
        <w:rPr>
          <w:rFonts w:cs="Times New Roman"/>
          <w:szCs w:val="28"/>
        </w:rPr>
      </w:pPr>
      <w:r w:rsidRPr="007E6BD7">
        <w:rPr>
          <w:rFonts w:cs="Times New Roman"/>
          <w:b/>
          <w:szCs w:val="28"/>
        </w:rPr>
        <w:t>«Титаник»-ы уыд ирон дæр</w:t>
      </w:r>
      <w:r>
        <w:rPr>
          <w:rFonts w:cs="Times New Roman"/>
          <w:szCs w:val="28"/>
        </w:rPr>
        <w:t xml:space="preserve"> // Дигорæ. – 2017. – 14 апър. (№ 9). – Ф. 11.</w:t>
      </w:r>
    </w:p>
    <w:p w14:paraId="3F08160E" w14:textId="7E21F1AA" w:rsidR="00DF289F" w:rsidRDefault="00DF289F" w:rsidP="00337659">
      <w:pPr>
        <w:pStyle w:val="a3"/>
        <w:jc w:val="both"/>
        <w:rPr>
          <w:rFonts w:cs="Times New Roman"/>
          <w:szCs w:val="28"/>
        </w:rPr>
      </w:pPr>
      <w:r>
        <w:rPr>
          <w:rFonts w:cs="Times New Roman"/>
          <w:szCs w:val="28"/>
        </w:rPr>
        <w:t>На «Титанике» был и осетин…</w:t>
      </w:r>
      <w:r w:rsidR="00AA2062">
        <w:rPr>
          <w:rFonts w:cs="Times New Roman"/>
          <w:szCs w:val="28"/>
        </w:rPr>
        <w:t xml:space="preserve"> </w:t>
      </w:r>
      <w:r w:rsidRPr="007E6BD7">
        <w:rPr>
          <w:rFonts w:cs="Times New Roman"/>
          <w:szCs w:val="28"/>
        </w:rPr>
        <w:t>[</w:t>
      </w:r>
      <w:r>
        <w:rPr>
          <w:rFonts w:cs="Times New Roman"/>
          <w:szCs w:val="28"/>
        </w:rPr>
        <w:t>Мурзакан Кучиев</w:t>
      </w:r>
      <w:r w:rsidRPr="007E6BD7">
        <w:rPr>
          <w:rFonts w:cs="Times New Roman"/>
          <w:szCs w:val="28"/>
        </w:rPr>
        <w:t>]</w:t>
      </w:r>
      <w:r>
        <w:rPr>
          <w:rFonts w:cs="Times New Roman"/>
          <w:szCs w:val="28"/>
        </w:rPr>
        <w:t>. – Перепеч.: Аргументы и факты / пер. К. Черчесов.</w:t>
      </w:r>
    </w:p>
    <w:p w14:paraId="3442E0F7" w14:textId="5F81D10F" w:rsidR="00DF289F" w:rsidRDefault="00DF289F" w:rsidP="00E06EF9">
      <w:pPr>
        <w:pStyle w:val="a3"/>
        <w:numPr>
          <w:ilvl w:val="0"/>
          <w:numId w:val="8"/>
        </w:numPr>
        <w:jc w:val="both"/>
        <w:rPr>
          <w:rFonts w:cs="Times New Roman"/>
          <w:szCs w:val="28"/>
        </w:rPr>
      </w:pPr>
      <w:r w:rsidRPr="00AA3691">
        <w:rPr>
          <w:rFonts w:cs="Times New Roman"/>
          <w:b/>
          <w:szCs w:val="28"/>
        </w:rPr>
        <w:t>Награды за укрепление единства народа</w:t>
      </w:r>
      <w:r>
        <w:rPr>
          <w:rFonts w:cs="Times New Roman"/>
          <w:szCs w:val="28"/>
        </w:rPr>
        <w:t xml:space="preserve"> : </w:t>
      </w:r>
      <w:r w:rsidRPr="007E6BD7">
        <w:rPr>
          <w:rFonts w:cs="Times New Roman"/>
          <w:szCs w:val="28"/>
        </w:rPr>
        <w:t>[</w:t>
      </w:r>
      <w:r>
        <w:rPr>
          <w:rFonts w:cs="Times New Roman"/>
          <w:szCs w:val="28"/>
        </w:rPr>
        <w:t>зам. пред. Правительства РСО-А, полномоч. представит</w:t>
      </w:r>
      <w:r w:rsidR="00AA2062">
        <w:rPr>
          <w:rFonts w:cs="Times New Roman"/>
          <w:szCs w:val="28"/>
        </w:rPr>
        <w:t>ель</w:t>
      </w:r>
      <w:r>
        <w:rPr>
          <w:rFonts w:cs="Times New Roman"/>
          <w:szCs w:val="28"/>
        </w:rPr>
        <w:t xml:space="preserve"> РСО-А при Президенте РФ Б. Джанаев от имени Главы республики В. Битарова вручил почет. грамоты РСО-А Э. Гусову, З. Есеновой, прож. в Москве</w:t>
      </w:r>
      <w:r w:rsidRPr="007E6BD7">
        <w:rPr>
          <w:rFonts w:cs="Times New Roman"/>
          <w:szCs w:val="28"/>
        </w:rPr>
        <w:t>]</w:t>
      </w:r>
      <w:r>
        <w:rPr>
          <w:rFonts w:cs="Times New Roman"/>
          <w:szCs w:val="28"/>
        </w:rPr>
        <w:t xml:space="preserve"> // Владикавказ. – 2017. – 17 июня. – С. 2.</w:t>
      </w:r>
    </w:p>
    <w:p w14:paraId="04BD4152" w14:textId="77777777" w:rsidR="00DF289F" w:rsidRDefault="00DF289F" w:rsidP="00E06EF9">
      <w:pPr>
        <w:pStyle w:val="a3"/>
        <w:numPr>
          <w:ilvl w:val="0"/>
          <w:numId w:val="8"/>
        </w:numPr>
        <w:jc w:val="both"/>
        <w:rPr>
          <w:rFonts w:cs="Times New Roman"/>
          <w:szCs w:val="28"/>
        </w:rPr>
      </w:pPr>
      <w:r w:rsidRPr="00AA3691">
        <w:rPr>
          <w:rFonts w:cs="Times New Roman"/>
          <w:b/>
          <w:szCs w:val="28"/>
        </w:rPr>
        <w:t>Налдикоева, А.</w:t>
      </w:r>
      <w:r>
        <w:rPr>
          <w:rFonts w:cs="Times New Roman"/>
          <w:szCs w:val="28"/>
        </w:rPr>
        <w:t xml:space="preserve"> Батраз Борукаев – герой маленькой Осетии и большой России : </w:t>
      </w:r>
      <w:r w:rsidRPr="00AA3691">
        <w:rPr>
          <w:rFonts w:cs="Times New Roman"/>
          <w:szCs w:val="28"/>
        </w:rPr>
        <w:t>[</w:t>
      </w:r>
      <w:r>
        <w:rPr>
          <w:rFonts w:cs="Times New Roman"/>
          <w:szCs w:val="28"/>
        </w:rPr>
        <w:t>памяти сов. борца, пятикрат. чемпиона РСФС, мастера спорта международ. кл. по вольной борьбе, мастера спорта СССР по греко-рим. борьбе, по самбо и дзюдо Б. М. Борукаева</w:t>
      </w:r>
      <w:r w:rsidRPr="00AA3691">
        <w:rPr>
          <w:rFonts w:cs="Times New Roman"/>
          <w:szCs w:val="28"/>
        </w:rPr>
        <w:t>]</w:t>
      </w:r>
      <w:r>
        <w:rPr>
          <w:rFonts w:cs="Times New Roman"/>
          <w:szCs w:val="28"/>
        </w:rPr>
        <w:t xml:space="preserve"> / Алина Налдикоева // Жизнь Правобережья. – 2017. – 26 окт. – С. 5.</w:t>
      </w:r>
    </w:p>
    <w:p w14:paraId="6B7F953E" w14:textId="77777777" w:rsidR="00DF289F" w:rsidRDefault="00DF289F" w:rsidP="00E06EF9">
      <w:pPr>
        <w:pStyle w:val="a3"/>
        <w:numPr>
          <w:ilvl w:val="0"/>
          <w:numId w:val="8"/>
        </w:numPr>
        <w:jc w:val="both"/>
        <w:rPr>
          <w:rFonts w:cs="Times New Roman"/>
          <w:szCs w:val="28"/>
        </w:rPr>
      </w:pPr>
      <w:r w:rsidRPr="00AA3691">
        <w:rPr>
          <w:rFonts w:cs="Times New Roman"/>
          <w:b/>
          <w:szCs w:val="28"/>
        </w:rPr>
        <w:t>Налдикоева, А.</w:t>
      </w:r>
      <w:r>
        <w:rPr>
          <w:rFonts w:cs="Times New Roman"/>
          <w:szCs w:val="28"/>
        </w:rPr>
        <w:t xml:space="preserve"> В Москве как дома : </w:t>
      </w:r>
      <w:r w:rsidRPr="00AA3691">
        <w:rPr>
          <w:rFonts w:cs="Times New Roman"/>
          <w:szCs w:val="28"/>
        </w:rPr>
        <w:t>[</w:t>
      </w:r>
      <w:r>
        <w:rPr>
          <w:rFonts w:cs="Times New Roman"/>
          <w:szCs w:val="28"/>
        </w:rPr>
        <w:t>о сплоченности осет. студентов в Москве</w:t>
      </w:r>
      <w:r w:rsidRPr="00AA3691">
        <w:rPr>
          <w:rFonts w:cs="Times New Roman"/>
          <w:szCs w:val="28"/>
        </w:rPr>
        <w:t>]</w:t>
      </w:r>
      <w:r>
        <w:rPr>
          <w:rFonts w:cs="Times New Roman"/>
          <w:szCs w:val="28"/>
        </w:rPr>
        <w:t xml:space="preserve"> / Алина Налдикоева // Жизнь Правобережья. – 2017. – 24 янв. – С. 4.</w:t>
      </w:r>
    </w:p>
    <w:p w14:paraId="188D5D0B" w14:textId="77777777" w:rsidR="00DF289F" w:rsidRDefault="00DF289F" w:rsidP="00E06EF9">
      <w:pPr>
        <w:pStyle w:val="a3"/>
        <w:numPr>
          <w:ilvl w:val="0"/>
          <w:numId w:val="8"/>
        </w:numPr>
        <w:jc w:val="both"/>
        <w:rPr>
          <w:rFonts w:cs="Times New Roman"/>
          <w:szCs w:val="28"/>
        </w:rPr>
      </w:pPr>
      <w:r w:rsidRPr="00AA3691">
        <w:rPr>
          <w:rFonts w:cs="Times New Roman"/>
          <w:b/>
          <w:szCs w:val="28"/>
        </w:rPr>
        <w:t>Налдикоева, А.</w:t>
      </w:r>
      <w:r>
        <w:rPr>
          <w:rFonts w:cs="Times New Roman"/>
          <w:szCs w:val="28"/>
        </w:rPr>
        <w:t xml:space="preserve"> Танец… на крупе лошади : </w:t>
      </w:r>
      <w:r w:rsidRPr="00AA3691">
        <w:rPr>
          <w:rFonts w:cs="Times New Roman"/>
          <w:szCs w:val="28"/>
        </w:rPr>
        <w:t>[</w:t>
      </w:r>
      <w:r>
        <w:rPr>
          <w:rFonts w:cs="Times New Roman"/>
          <w:szCs w:val="28"/>
        </w:rPr>
        <w:t>о наезднике кон. цирка Т. Нугзаровой Алане Гобозове</w:t>
      </w:r>
      <w:r w:rsidRPr="00AA3691">
        <w:rPr>
          <w:rFonts w:cs="Times New Roman"/>
          <w:szCs w:val="28"/>
        </w:rPr>
        <w:t>]</w:t>
      </w:r>
      <w:r>
        <w:rPr>
          <w:rFonts w:cs="Times New Roman"/>
          <w:szCs w:val="28"/>
        </w:rPr>
        <w:t xml:space="preserve"> / Алина Налдикоева, Залина Губурова // Северная Осетия. – 2017. – 29 сент. – С. 4.</w:t>
      </w:r>
    </w:p>
    <w:p w14:paraId="023729AB" w14:textId="77777777" w:rsidR="00DF289F" w:rsidRDefault="00DF289F" w:rsidP="00E06EF9">
      <w:pPr>
        <w:pStyle w:val="a3"/>
        <w:numPr>
          <w:ilvl w:val="0"/>
          <w:numId w:val="8"/>
        </w:numPr>
        <w:jc w:val="both"/>
        <w:rPr>
          <w:rFonts w:cs="Times New Roman"/>
          <w:szCs w:val="28"/>
        </w:rPr>
      </w:pPr>
      <w:r w:rsidRPr="00290DF5">
        <w:rPr>
          <w:rFonts w:cs="Times New Roman"/>
          <w:b/>
          <w:szCs w:val="28"/>
        </w:rPr>
        <w:t>Наниты, П.</w:t>
      </w:r>
      <w:r>
        <w:rPr>
          <w:rFonts w:cs="Times New Roman"/>
          <w:szCs w:val="28"/>
        </w:rPr>
        <w:t xml:space="preserve"> «Ирон адæм алкæддæр хъуамæ иумæ уой» / Наниты Петр // Рæстдзинад. – 2017. – 12 сент. – Ф. 3.</w:t>
      </w:r>
    </w:p>
    <w:p w14:paraId="19464137" w14:textId="123E077D" w:rsidR="00DF289F" w:rsidRPr="00AA3691" w:rsidRDefault="00DF289F" w:rsidP="00337659">
      <w:pPr>
        <w:pStyle w:val="a3"/>
        <w:jc w:val="both"/>
        <w:rPr>
          <w:rFonts w:cs="Times New Roman"/>
          <w:szCs w:val="28"/>
        </w:rPr>
      </w:pPr>
      <w:r>
        <w:rPr>
          <w:rFonts w:cs="Times New Roman"/>
          <w:szCs w:val="28"/>
        </w:rPr>
        <w:t xml:space="preserve">Наниев, П. «Осетинский народ всегда должен быть сплоченным» : </w:t>
      </w:r>
      <w:r w:rsidRPr="00AA3691">
        <w:rPr>
          <w:rFonts w:cs="Times New Roman"/>
          <w:szCs w:val="28"/>
        </w:rPr>
        <w:t>[</w:t>
      </w:r>
      <w:r>
        <w:rPr>
          <w:rFonts w:cs="Times New Roman"/>
          <w:szCs w:val="28"/>
        </w:rPr>
        <w:t>беседа с пред. регион. обществ. орг. осетин Санкт-Петербурга и Ленинград. обл. «Алания» Петром Наниевым / записал Батраз Касаев</w:t>
      </w:r>
      <w:r w:rsidRPr="00AA3691">
        <w:rPr>
          <w:rFonts w:cs="Times New Roman"/>
          <w:szCs w:val="28"/>
        </w:rPr>
        <w:t>]</w:t>
      </w:r>
      <w:r>
        <w:rPr>
          <w:rFonts w:cs="Times New Roman"/>
          <w:szCs w:val="28"/>
        </w:rPr>
        <w:t>.</w:t>
      </w:r>
    </w:p>
    <w:p w14:paraId="3740A862" w14:textId="77777777" w:rsidR="00DF289F" w:rsidRDefault="00DF289F" w:rsidP="00E06EF9">
      <w:pPr>
        <w:pStyle w:val="a3"/>
        <w:numPr>
          <w:ilvl w:val="0"/>
          <w:numId w:val="8"/>
        </w:numPr>
        <w:jc w:val="both"/>
        <w:rPr>
          <w:rFonts w:cs="Times New Roman"/>
          <w:szCs w:val="28"/>
        </w:rPr>
      </w:pPr>
      <w:r w:rsidRPr="00290DF5">
        <w:rPr>
          <w:rFonts w:cs="Times New Roman"/>
          <w:b/>
          <w:szCs w:val="28"/>
        </w:rPr>
        <w:t xml:space="preserve">Иузæрдион у æвзагыл, Ирыстоныл </w:t>
      </w:r>
      <w:r>
        <w:rPr>
          <w:rFonts w:cs="Times New Roman"/>
          <w:szCs w:val="28"/>
        </w:rPr>
        <w:t>// Рæстдзинад. – 2017. – 14 мартъи. – Ф. 3.</w:t>
      </w:r>
    </w:p>
    <w:p w14:paraId="46889A6F" w14:textId="77777777" w:rsidR="00DF289F" w:rsidRPr="00290DF5" w:rsidRDefault="00DF289F" w:rsidP="00337659">
      <w:pPr>
        <w:pStyle w:val="a3"/>
        <w:jc w:val="both"/>
        <w:rPr>
          <w:rFonts w:cs="Times New Roman"/>
          <w:szCs w:val="28"/>
        </w:rPr>
      </w:pPr>
      <w:r>
        <w:rPr>
          <w:rFonts w:cs="Times New Roman"/>
          <w:szCs w:val="28"/>
        </w:rPr>
        <w:t xml:space="preserve">Настоящий патриот Осетии и родного языка : </w:t>
      </w:r>
      <w:r w:rsidRPr="00290DF5">
        <w:rPr>
          <w:rFonts w:cs="Times New Roman"/>
          <w:szCs w:val="28"/>
        </w:rPr>
        <w:t>[</w:t>
      </w:r>
      <w:r>
        <w:rPr>
          <w:rFonts w:cs="Times New Roman"/>
          <w:szCs w:val="28"/>
        </w:rPr>
        <w:t>обществ. корр. газ. «Рæстдзинад», проживающ. в г. Москве, Ходову Тамерлану – 70 лет : фото</w:t>
      </w:r>
      <w:r w:rsidRPr="00290DF5">
        <w:rPr>
          <w:rFonts w:cs="Times New Roman"/>
          <w:szCs w:val="28"/>
        </w:rPr>
        <w:t>]</w:t>
      </w:r>
      <w:r>
        <w:rPr>
          <w:rFonts w:cs="Times New Roman"/>
          <w:szCs w:val="28"/>
        </w:rPr>
        <w:t>.</w:t>
      </w:r>
    </w:p>
    <w:p w14:paraId="01995E35" w14:textId="77777777" w:rsidR="00DF289F" w:rsidRDefault="00DF289F" w:rsidP="00E06EF9">
      <w:pPr>
        <w:pStyle w:val="a3"/>
        <w:numPr>
          <w:ilvl w:val="0"/>
          <w:numId w:val="8"/>
        </w:numPr>
        <w:jc w:val="both"/>
        <w:rPr>
          <w:rFonts w:cs="Times New Roman"/>
          <w:szCs w:val="28"/>
        </w:rPr>
      </w:pPr>
      <w:r w:rsidRPr="009D7E8B">
        <w:rPr>
          <w:rFonts w:cs="Times New Roman"/>
          <w:b/>
          <w:szCs w:val="28"/>
        </w:rPr>
        <w:t>Нитипина, В.</w:t>
      </w:r>
      <w:r>
        <w:rPr>
          <w:rFonts w:cs="Times New Roman"/>
          <w:szCs w:val="28"/>
        </w:rPr>
        <w:t xml:space="preserve"> Аланийы дыккаг базынд Европæйы / Виктория Нитипина // Стыр Ныхас. – 2017. – № 4 (528). – Ф. 1.</w:t>
      </w:r>
    </w:p>
    <w:p w14:paraId="73BFCE79" w14:textId="77777777" w:rsidR="00DF289F" w:rsidRPr="00290DF5" w:rsidRDefault="00DF289F" w:rsidP="00337659">
      <w:pPr>
        <w:pStyle w:val="a3"/>
        <w:jc w:val="both"/>
        <w:rPr>
          <w:rFonts w:cs="Times New Roman"/>
          <w:szCs w:val="28"/>
        </w:rPr>
      </w:pPr>
      <w:r>
        <w:rPr>
          <w:rFonts w:cs="Times New Roman"/>
          <w:szCs w:val="28"/>
        </w:rPr>
        <w:t xml:space="preserve">Натипина, В. Из Европы второе знакомство с Аланией : </w:t>
      </w:r>
      <w:r w:rsidRPr="00290DF5">
        <w:rPr>
          <w:rFonts w:cs="Times New Roman"/>
          <w:szCs w:val="28"/>
        </w:rPr>
        <w:t>[</w:t>
      </w:r>
      <w:r>
        <w:rPr>
          <w:rFonts w:cs="Times New Roman"/>
          <w:szCs w:val="28"/>
        </w:rPr>
        <w:t>в Мадриде с помощью осет. диаспоры, прошла презентация гос. Испания. В течение 2-х недель были представлены культурным центром осет. кн., нац. костюмы, картины и др.</w:t>
      </w:r>
      <w:r w:rsidRPr="00290DF5">
        <w:rPr>
          <w:rFonts w:cs="Times New Roman"/>
          <w:szCs w:val="28"/>
        </w:rPr>
        <w:t>]</w:t>
      </w:r>
      <w:r>
        <w:rPr>
          <w:rFonts w:cs="Times New Roman"/>
          <w:szCs w:val="28"/>
        </w:rPr>
        <w:t>.</w:t>
      </w:r>
    </w:p>
    <w:p w14:paraId="425C82C5" w14:textId="77777777" w:rsidR="00DF289F" w:rsidRDefault="00DF289F" w:rsidP="00E06EF9">
      <w:pPr>
        <w:pStyle w:val="a3"/>
        <w:numPr>
          <w:ilvl w:val="0"/>
          <w:numId w:val="8"/>
        </w:numPr>
        <w:jc w:val="both"/>
        <w:rPr>
          <w:rFonts w:cs="Times New Roman"/>
          <w:szCs w:val="28"/>
        </w:rPr>
      </w:pPr>
      <w:r w:rsidRPr="009D7E8B">
        <w:rPr>
          <w:rFonts w:cs="Times New Roman"/>
          <w:b/>
          <w:szCs w:val="28"/>
        </w:rPr>
        <w:lastRenderedPageBreak/>
        <w:t>Наши кадры</w:t>
      </w:r>
      <w:r>
        <w:rPr>
          <w:rFonts w:cs="Times New Roman"/>
          <w:szCs w:val="28"/>
        </w:rPr>
        <w:t xml:space="preserve"> : </w:t>
      </w:r>
      <w:r w:rsidRPr="009D7E8B">
        <w:rPr>
          <w:rFonts w:cs="Times New Roman"/>
          <w:szCs w:val="28"/>
        </w:rPr>
        <w:t>[</w:t>
      </w:r>
      <w:r>
        <w:rPr>
          <w:rFonts w:cs="Times New Roman"/>
          <w:szCs w:val="28"/>
        </w:rPr>
        <w:t>ректор СКФУ Алина Левитская (Цомартова) признана «Человеком года-2017»</w:t>
      </w:r>
      <w:r w:rsidRPr="009D7E8B">
        <w:rPr>
          <w:rFonts w:cs="Times New Roman"/>
          <w:szCs w:val="28"/>
        </w:rPr>
        <w:t>]</w:t>
      </w:r>
      <w:r>
        <w:rPr>
          <w:rFonts w:cs="Times New Roman"/>
          <w:szCs w:val="28"/>
        </w:rPr>
        <w:t xml:space="preserve"> // Слово. – 2017. – 15 дек. – С. 5.</w:t>
      </w:r>
    </w:p>
    <w:p w14:paraId="72119F79" w14:textId="77777777" w:rsidR="00DF289F" w:rsidRDefault="00DF289F" w:rsidP="00E06EF9">
      <w:pPr>
        <w:pStyle w:val="a3"/>
        <w:numPr>
          <w:ilvl w:val="0"/>
          <w:numId w:val="8"/>
        </w:numPr>
        <w:jc w:val="both"/>
        <w:rPr>
          <w:rFonts w:cs="Times New Roman"/>
          <w:szCs w:val="28"/>
        </w:rPr>
      </w:pPr>
      <w:r w:rsidRPr="009D7E8B">
        <w:rPr>
          <w:rFonts w:cs="Times New Roman"/>
          <w:b/>
          <w:szCs w:val="28"/>
        </w:rPr>
        <w:t>Не бояться открывать</w:t>
      </w:r>
      <w:r>
        <w:rPr>
          <w:rFonts w:cs="Times New Roman"/>
          <w:szCs w:val="28"/>
        </w:rPr>
        <w:t xml:space="preserve"> : </w:t>
      </w:r>
      <w:r w:rsidRPr="009D7E8B">
        <w:rPr>
          <w:rFonts w:cs="Times New Roman"/>
          <w:szCs w:val="28"/>
        </w:rPr>
        <w:t>[</w:t>
      </w:r>
      <w:r>
        <w:rPr>
          <w:rFonts w:cs="Times New Roman"/>
          <w:szCs w:val="28"/>
        </w:rPr>
        <w:t>беседа с работниками Горно-обогатительн. комбината «АО Полюс» Маратом Халиловым и Аланом Дзиовым / записала А. Шеина</w:t>
      </w:r>
      <w:r w:rsidRPr="009D7E8B">
        <w:rPr>
          <w:rFonts w:cs="Times New Roman"/>
          <w:szCs w:val="28"/>
        </w:rPr>
        <w:t>]</w:t>
      </w:r>
      <w:r>
        <w:rPr>
          <w:rFonts w:cs="Times New Roman"/>
          <w:szCs w:val="28"/>
        </w:rPr>
        <w:t xml:space="preserve"> // Вперед. – 2017. – 27 июня. – С. 4.</w:t>
      </w:r>
    </w:p>
    <w:p w14:paraId="291FD1FB" w14:textId="77777777" w:rsidR="00DF289F" w:rsidRDefault="00DF289F" w:rsidP="00E06EF9">
      <w:pPr>
        <w:pStyle w:val="a3"/>
        <w:numPr>
          <w:ilvl w:val="0"/>
          <w:numId w:val="8"/>
        </w:numPr>
        <w:jc w:val="both"/>
        <w:rPr>
          <w:rFonts w:cs="Times New Roman"/>
          <w:szCs w:val="28"/>
        </w:rPr>
      </w:pPr>
      <w:r w:rsidRPr="009D7E8B">
        <w:rPr>
          <w:rFonts w:cs="Times New Roman"/>
          <w:b/>
          <w:szCs w:val="28"/>
        </w:rPr>
        <w:t>Николаев, С.</w:t>
      </w:r>
      <w:r>
        <w:rPr>
          <w:rFonts w:cs="Times New Roman"/>
          <w:szCs w:val="28"/>
        </w:rPr>
        <w:t xml:space="preserve"> Яркие краски цирка : будут ли они у нас? : </w:t>
      </w:r>
      <w:r w:rsidRPr="009D7E8B">
        <w:rPr>
          <w:rFonts w:cs="Times New Roman"/>
          <w:szCs w:val="28"/>
        </w:rPr>
        <w:t>[</w:t>
      </w:r>
      <w:r>
        <w:rPr>
          <w:rFonts w:cs="Times New Roman"/>
          <w:szCs w:val="28"/>
        </w:rPr>
        <w:t>об извест. цирковом наезднике, заслуж. артисте России Руслане Гугкаеве</w:t>
      </w:r>
      <w:r w:rsidRPr="009D7E8B">
        <w:rPr>
          <w:rFonts w:cs="Times New Roman"/>
          <w:szCs w:val="28"/>
        </w:rPr>
        <w:t>]</w:t>
      </w:r>
      <w:r>
        <w:rPr>
          <w:rFonts w:cs="Times New Roman"/>
          <w:szCs w:val="28"/>
        </w:rPr>
        <w:t xml:space="preserve"> / С. Николаев // Северная Осетия. – 2017. – 29 нояб. – С. 3.</w:t>
      </w:r>
    </w:p>
    <w:p w14:paraId="44C748C0" w14:textId="7AC8BD39" w:rsidR="00DF289F" w:rsidRDefault="00DF289F" w:rsidP="00E06EF9">
      <w:pPr>
        <w:pStyle w:val="a3"/>
        <w:numPr>
          <w:ilvl w:val="0"/>
          <w:numId w:val="8"/>
        </w:numPr>
        <w:jc w:val="both"/>
        <w:rPr>
          <w:rFonts w:cs="Times New Roman"/>
          <w:szCs w:val="28"/>
        </w:rPr>
      </w:pPr>
      <w:r w:rsidRPr="00BC4A83">
        <w:rPr>
          <w:rFonts w:cs="Times New Roman"/>
          <w:b/>
          <w:szCs w:val="28"/>
        </w:rPr>
        <w:t>О жизни Захара Цахилов</w:t>
      </w:r>
      <w:r>
        <w:rPr>
          <w:rFonts w:cs="Times New Roman"/>
          <w:b/>
          <w:szCs w:val="28"/>
        </w:rPr>
        <w:t>а</w:t>
      </w:r>
      <w:r>
        <w:rPr>
          <w:rFonts w:cs="Times New Roman"/>
          <w:szCs w:val="28"/>
        </w:rPr>
        <w:t xml:space="preserve"> : </w:t>
      </w:r>
      <w:r w:rsidRPr="00BC4A83">
        <w:rPr>
          <w:rFonts w:cs="Times New Roman"/>
          <w:szCs w:val="28"/>
        </w:rPr>
        <w:t>[</w:t>
      </w:r>
      <w:r>
        <w:rPr>
          <w:rFonts w:cs="Times New Roman"/>
          <w:szCs w:val="28"/>
        </w:rPr>
        <w:t>о выст., посвящ. 95-летию со дня рождения выдающ. обществ.-полит. деятеля и руководителя Черкесского хим. объед-ния, Героя Соц. труда в Гос. Нац. б-ки КЧР им. Х. Б. Байрамуковой</w:t>
      </w:r>
      <w:r w:rsidRPr="00BC4A83">
        <w:rPr>
          <w:rFonts w:cs="Times New Roman"/>
          <w:szCs w:val="28"/>
        </w:rPr>
        <w:t>]</w:t>
      </w:r>
      <w:r>
        <w:rPr>
          <w:rFonts w:cs="Times New Roman"/>
          <w:szCs w:val="28"/>
        </w:rPr>
        <w:t xml:space="preserve"> // Терские ведомости. – 2017. – 2-8 июня (№ 23-24). – С. 9.</w:t>
      </w:r>
    </w:p>
    <w:p w14:paraId="7D95F361" w14:textId="77777777" w:rsidR="00DF289F" w:rsidRDefault="00DF289F" w:rsidP="00E06EF9">
      <w:pPr>
        <w:pStyle w:val="a3"/>
        <w:numPr>
          <w:ilvl w:val="0"/>
          <w:numId w:val="8"/>
        </w:numPr>
        <w:jc w:val="both"/>
        <w:rPr>
          <w:rFonts w:cs="Times New Roman"/>
          <w:szCs w:val="28"/>
        </w:rPr>
      </w:pPr>
      <w:r w:rsidRPr="00BC4A83">
        <w:rPr>
          <w:rFonts w:cs="Times New Roman"/>
          <w:b/>
          <w:szCs w:val="28"/>
        </w:rPr>
        <w:t>Олисаев, З.</w:t>
      </w:r>
      <w:r>
        <w:rPr>
          <w:rFonts w:cs="Times New Roman"/>
          <w:szCs w:val="28"/>
        </w:rPr>
        <w:t xml:space="preserve"> «Футбол – это жизнь» : </w:t>
      </w:r>
      <w:r w:rsidRPr="00BC4A83">
        <w:rPr>
          <w:rFonts w:cs="Times New Roman"/>
          <w:szCs w:val="28"/>
        </w:rPr>
        <w:t>[</w:t>
      </w:r>
      <w:r>
        <w:rPr>
          <w:rFonts w:cs="Times New Roman"/>
          <w:szCs w:val="28"/>
        </w:rPr>
        <w:t>беседа с молодым футболистом, чемпионом Молдавии Заурбеком Олисаевым / записал Ф. Макиев</w:t>
      </w:r>
      <w:r w:rsidRPr="00BC4A83">
        <w:rPr>
          <w:rFonts w:cs="Times New Roman"/>
          <w:szCs w:val="28"/>
        </w:rPr>
        <w:t>]</w:t>
      </w:r>
      <w:r>
        <w:rPr>
          <w:rFonts w:cs="Times New Roman"/>
          <w:szCs w:val="28"/>
        </w:rPr>
        <w:t xml:space="preserve"> // Слово. – 2017. – 19 июля. – С. 4.</w:t>
      </w:r>
    </w:p>
    <w:p w14:paraId="7CA6D5E8" w14:textId="77777777" w:rsidR="00DF289F" w:rsidRDefault="00DF289F" w:rsidP="00E06EF9">
      <w:pPr>
        <w:pStyle w:val="a3"/>
        <w:numPr>
          <w:ilvl w:val="0"/>
          <w:numId w:val="8"/>
        </w:numPr>
        <w:jc w:val="both"/>
        <w:rPr>
          <w:rFonts w:cs="Times New Roman"/>
          <w:szCs w:val="28"/>
        </w:rPr>
      </w:pPr>
      <w:r w:rsidRPr="008A5382">
        <w:rPr>
          <w:rFonts w:cs="Times New Roman"/>
          <w:b/>
          <w:szCs w:val="28"/>
        </w:rPr>
        <w:t>Йæ зæрды æдзухдæр баст уыдис Ирыстонимæ</w:t>
      </w:r>
      <w:r>
        <w:rPr>
          <w:rFonts w:cs="Times New Roman"/>
          <w:szCs w:val="28"/>
        </w:rPr>
        <w:t xml:space="preserve"> // Рæстдзинад. – 2017. – 30 нояб. – Ф. 3.</w:t>
      </w:r>
    </w:p>
    <w:p w14:paraId="27692749" w14:textId="77777777" w:rsidR="00DF289F" w:rsidRPr="00BC4A83" w:rsidRDefault="00DF289F" w:rsidP="00337659">
      <w:pPr>
        <w:pStyle w:val="a3"/>
        <w:jc w:val="both"/>
        <w:rPr>
          <w:rFonts w:cs="Times New Roman"/>
          <w:szCs w:val="28"/>
        </w:rPr>
      </w:pPr>
      <w:r>
        <w:rPr>
          <w:rFonts w:cs="Times New Roman"/>
          <w:szCs w:val="28"/>
        </w:rPr>
        <w:t xml:space="preserve">Он всегда был душой связан с Осетией : </w:t>
      </w:r>
      <w:r w:rsidRPr="00BC4A83">
        <w:rPr>
          <w:rFonts w:cs="Times New Roman"/>
          <w:szCs w:val="28"/>
        </w:rPr>
        <w:t>[</w:t>
      </w:r>
      <w:r>
        <w:rPr>
          <w:rFonts w:cs="Times New Roman"/>
          <w:szCs w:val="28"/>
        </w:rPr>
        <w:t>о жизни и судьбе Александра Ивановича (Убиевича) Караева, уроженца с. Кадгарона, механика морских судов, предпринимателя, создавшего алфавит для эскимосов на основе кириллицы, автора кн. «Чукотско-Андырский край» в 1926 г.</w:t>
      </w:r>
      <w:r w:rsidRPr="00BC4A83">
        <w:rPr>
          <w:rFonts w:cs="Times New Roman"/>
          <w:szCs w:val="28"/>
        </w:rPr>
        <w:t>]</w:t>
      </w:r>
      <w:r>
        <w:rPr>
          <w:rFonts w:cs="Times New Roman"/>
          <w:szCs w:val="28"/>
        </w:rPr>
        <w:t>.</w:t>
      </w:r>
    </w:p>
    <w:p w14:paraId="0814D4B2" w14:textId="77777777" w:rsidR="00DF289F" w:rsidRDefault="00DF289F" w:rsidP="00E06EF9">
      <w:pPr>
        <w:pStyle w:val="a3"/>
        <w:numPr>
          <w:ilvl w:val="0"/>
          <w:numId w:val="8"/>
        </w:numPr>
        <w:jc w:val="both"/>
        <w:rPr>
          <w:rFonts w:cs="Times New Roman"/>
          <w:szCs w:val="28"/>
        </w:rPr>
      </w:pPr>
      <w:r w:rsidRPr="008A5382">
        <w:rPr>
          <w:rFonts w:cs="Times New Roman"/>
          <w:b/>
          <w:szCs w:val="28"/>
        </w:rPr>
        <w:t>Осетин Валерий Абаев</w:t>
      </w:r>
      <w:r>
        <w:rPr>
          <w:rFonts w:cs="Times New Roman"/>
          <w:szCs w:val="28"/>
        </w:rPr>
        <w:t xml:space="preserve"> </w:t>
      </w:r>
      <w:r w:rsidRPr="008A5382">
        <w:rPr>
          <w:rFonts w:cs="Times New Roman"/>
          <w:szCs w:val="28"/>
        </w:rPr>
        <w:t>[</w:t>
      </w:r>
      <w:r>
        <w:rPr>
          <w:rFonts w:cs="Times New Roman"/>
          <w:szCs w:val="28"/>
        </w:rPr>
        <w:t>пред. Ханты-Мансийской регион. обществ. орг. «Центр осет. культуры «Алания»</w:t>
      </w:r>
      <w:r w:rsidRPr="008A5382">
        <w:rPr>
          <w:rFonts w:cs="Times New Roman"/>
          <w:szCs w:val="28"/>
        </w:rPr>
        <w:t>]</w:t>
      </w:r>
      <w:r>
        <w:rPr>
          <w:rFonts w:cs="Times New Roman"/>
          <w:szCs w:val="28"/>
        </w:rPr>
        <w:t xml:space="preserve"> награжден почетной грамотой Ассамблеи народов России </w:t>
      </w:r>
      <w:r w:rsidRPr="008A5382">
        <w:rPr>
          <w:rFonts w:cs="Times New Roman"/>
          <w:szCs w:val="28"/>
        </w:rPr>
        <w:t>[</w:t>
      </w:r>
      <w:r>
        <w:rPr>
          <w:rFonts w:cs="Times New Roman"/>
          <w:szCs w:val="28"/>
        </w:rPr>
        <w:t>за вклад в этнокультурное развитие и укрепление единство нар. России</w:t>
      </w:r>
      <w:r w:rsidRPr="008A5382">
        <w:rPr>
          <w:rFonts w:cs="Times New Roman"/>
          <w:szCs w:val="28"/>
        </w:rPr>
        <w:t>]</w:t>
      </w:r>
      <w:r>
        <w:rPr>
          <w:rFonts w:cs="Times New Roman"/>
          <w:szCs w:val="28"/>
        </w:rPr>
        <w:t xml:space="preserve"> // Слово. – 2017. – 21 нояб. – С. 2.</w:t>
      </w:r>
    </w:p>
    <w:p w14:paraId="2230547B" w14:textId="77777777" w:rsidR="00DF289F" w:rsidRDefault="00DF289F" w:rsidP="00E06EF9">
      <w:pPr>
        <w:pStyle w:val="a3"/>
        <w:numPr>
          <w:ilvl w:val="0"/>
          <w:numId w:val="8"/>
        </w:numPr>
        <w:jc w:val="both"/>
        <w:rPr>
          <w:rFonts w:cs="Times New Roman"/>
          <w:szCs w:val="28"/>
        </w:rPr>
      </w:pPr>
      <w:r w:rsidRPr="008A5382">
        <w:rPr>
          <w:rFonts w:cs="Times New Roman"/>
          <w:b/>
          <w:szCs w:val="28"/>
        </w:rPr>
        <w:t>Осетинская</w:t>
      </w:r>
      <w:r>
        <w:rPr>
          <w:rFonts w:cs="Times New Roman"/>
          <w:b/>
          <w:szCs w:val="28"/>
        </w:rPr>
        <w:t>,</w:t>
      </w:r>
      <w:r w:rsidRPr="008A5382">
        <w:rPr>
          <w:rFonts w:cs="Times New Roman"/>
          <w:b/>
          <w:szCs w:val="28"/>
        </w:rPr>
        <w:t xml:space="preserve"> В.</w:t>
      </w:r>
      <w:r>
        <w:rPr>
          <w:rFonts w:cs="Times New Roman"/>
          <w:szCs w:val="28"/>
        </w:rPr>
        <w:t xml:space="preserve"> Булочница привезла МАЭСТРО : </w:t>
      </w:r>
      <w:r w:rsidRPr="008A5382">
        <w:rPr>
          <w:rFonts w:cs="Times New Roman"/>
          <w:szCs w:val="28"/>
        </w:rPr>
        <w:t>[</w:t>
      </w:r>
      <w:r>
        <w:rPr>
          <w:rFonts w:cs="Times New Roman"/>
          <w:szCs w:val="28"/>
        </w:rPr>
        <w:t>о пробл. электрон. аукциона на организацию и проведение юбилейных мероприятий, посвящ. 100-летию Вероники Дударовой</w:t>
      </w:r>
      <w:r w:rsidRPr="008A5382">
        <w:rPr>
          <w:rFonts w:cs="Times New Roman"/>
          <w:szCs w:val="28"/>
        </w:rPr>
        <w:t>]</w:t>
      </w:r>
      <w:r>
        <w:rPr>
          <w:rFonts w:cs="Times New Roman"/>
          <w:szCs w:val="28"/>
        </w:rPr>
        <w:t xml:space="preserve"> / Вика Осетинская // Свободный взгляд. – 2017. – 4 марта. – С. 5.</w:t>
      </w:r>
    </w:p>
    <w:p w14:paraId="3325C5C8" w14:textId="77777777" w:rsidR="00DF289F" w:rsidRDefault="00DF289F" w:rsidP="00E06EF9">
      <w:pPr>
        <w:pStyle w:val="a3"/>
        <w:numPr>
          <w:ilvl w:val="0"/>
          <w:numId w:val="8"/>
        </w:numPr>
        <w:jc w:val="both"/>
        <w:rPr>
          <w:rFonts w:cs="Times New Roman"/>
          <w:szCs w:val="28"/>
        </w:rPr>
      </w:pPr>
      <w:r w:rsidRPr="006F2C3E">
        <w:rPr>
          <w:rFonts w:cs="Times New Roman"/>
          <w:b/>
          <w:szCs w:val="28"/>
        </w:rPr>
        <w:t>Осетинская диаспора</w:t>
      </w:r>
      <w:r>
        <w:rPr>
          <w:rFonts w:cs="Times New Roman"/>
          <w:szCs w:val="28"/>
        </w:rPr>
        <w:t xml:space="preserve"> </w:t>
      </w:r>
      <w:r w:rsidRPr="00037949">
        <w:rPr>
          <w:rFonts w:cs="Times New Roman"/>
          <w:b/>
          <w:szCs w:val="28"/>
        </w:rPr>
        <w:t>Молдовы поблагодарила газету «Слово»</w:t>
      </w:r>
      <w:r>
        <w:rPr>
          <w:rFonts w:cs="Times New Roman"/>
          <w:szCs w:val="28"/>
        </w:rPr>
        <w:t xml:space="preserve"> </w:t>
      </w:r>
      <w:r w:rsidRPr="006F2C3E">
        <w:rPr>
          <w:rFonts w:cs="Times New Roman"/>
          <w:szCs w:val="28"/>
        </w:rPr>
        <w:t>[</w:t>
      </w:r>
      <w:r>
        <w:rPr>
          <w:rFonts w:cs="Times New Roman"/>
          <w:szCs w:val="28"/>
        </w:rPr>
        <w:t>за внимание и многолетнее сотрудничество</w:t>
      </w:r>
      <w:r w:rsidRPr="006F2C3E">
        <w:rPr>
          <w:rFonts w:cs="Times New Roman"/>
          <w:szCs w:val="28"/>
        </w:rPr>
        <w:t>]</w:t>
      </w:r>
      <w:r>
        <w:rPr>
          <w:rFonts w:cs="Times New Roman"/>
          <w:szCs w:val="28"/>
        </w:rPr>
        <w:t xml:space="preserve"> // Слово. – 2017. – 25 июля. – С. 1.</w:t>
      </w:r>
    </w:p>
    <w:p w14:paraId="4B214DFE" w14:textId="77777777" w:rsidR="00DF289F" w:rsidRDefault="00DF289F" w:rsidP="00E06EF9">
      <w:pPr>
        <w:pStyle w:val="a3"/>
        <w:numPr>
          <w:ilvl w:val="0"/>
          <w:numId w:val="8"/>
        </w:numPr>
        <w:jc w:val="both"/>
        <w:rPr>
          <w:rFonts w:cs="Times New Roman"/>
          <w:szCs w:val="28"/>
        </w:rPr>
      </w:pPr>
      <w:r w:rsidRPr="00037949">
        <w:rPr>
          <w:rFonts w:cs="Times New Roman"/>
          <w:b/>
          <w:szCs w:val="28"/>
        </w:rPr>
        <w:t xml:space="preserve">Осетинские миллионеры – в списке </w:t>
      </w:r>
      <w:r w:rsidRPr="00037949">
        <w:rPr>
          <w:rFonts w:cs="Times New Roman"/>
          <w:b/>
          <w:szCs w:val="28"/>
          <w:lang w:val="en-US"/>
        </w:rPr>
        <w:t>FORBES</w:t>
      </w:r>
      <w:r>
        <w:rPr>
          <w:rFonts w:cs="Times New Roman"/>
          <w:szCs w:val="28"/>
        </w:rPr>
        <w:t xml:space="preserve"> : </w:t>
      </w:r>
      <w:r w:rsidRPr="00037949">
        <w:rPr>
          <w:rFonts w:cs="Times New Roman"/>
          <w:szCs w:val="28"/>
        </w:rPr>
        <w:t>[</w:t>
      </w:r>
      <w:r>
        <w:rPr>
          <w:rFonts w:cs="Times New Roman"/>
          <w:szCs w:val="28"/>
        </w:rPr>
        <w:t>Игорь Кесаев и Сергей Кациев оказались в рейтинге 200 богатейших бизнесменов Росси-2016 г.</w:t>
      </w:r>
      <w:r w:rsidRPr="00037949">
        <w:rPr>
          <w:rFonts w:cs="Times New Roman"/>
          <w:szCs w:val="28"/>
        </w:rPr>
        <w:t>]</w:t>
      </w:r>
      <w:r>
        <w:rPr>
          <w:rFonts w:cs="Times New Roman"/>
          <w:szCs w:val="28"/>
        </w:rPr>
        <w:t xml:space="preserve"> // Слово. – 2017. – 31 янв. – С. 8.</w:t>
      </w:r>
    </w:p>
    <w:p w14:paraId="57B9D5ED" w14:textId="77777777" w:rsidR="00DF289F" w:rsidRDefault="00DF289F" w:rsidP="00E06EF9">
      <w:pPr>
        <w:pStyle w:val="a3"/>
        <w:numPr>
          <w:ilvl w:val="0"/>
          <w:numId w:val="8"/>
        </w:numPr>
        <w:jc w:val="both"/>
        <w:rPr>
          <w:rFonts w:cs="Times New Roman"/>
          <w:szCs w:val="28"/>
        </w:rPr>
      </w:pPr>
      <w:r w:rsidRPr="00037949">
        <w:rPr>
          <w:rFonts w:cs="Times New Roman"/>
          <w:b/>
          <w:szCs w:val="28"/>
        </w:rPr>
        <w:t>Осетинский меценат удостоен высокой награды</w:t>
      </w:r>
      <w:r>
        <w:rPr>
          <w:rFonts w:cs="Times New Roman"/>
          <w:szCs w:val="28"/>
        </w:rPr>
        <w:t xml:space="preserve"> : </w:t>
      </w:r>
      <w:r w:rsidRPr="00037949">
        <w:rPr>
          <w:rFonts w:cs="Times New Roman"/>
          <w:szCs w:val="28"/>
        </w:rPr>
        <w:t>[</w:t>
      </w:r>
      <w:r>
        <w:rPr>
          <w:rFonts w:cs="Times New Roman"/>
          <w:szCs w:val="28"/>
        </w:rPr>
        <w:t xml:space="preserve">Пред. регион. осет.-нац.-культурной автономии Красноярского края Владимир </w:t>
      </w:r>
      <w:r>
        <w:rPr>
          <w:rFonts w:cs="Times New Roman"/>
          <w:szCs w:val="28"/>
        </w:rPr>
        <w:lastRenderedPageBreak/>
        <w:t xml:space="preserve">Гуриев Указом Президента РФ награжден медалью ордена «За заслуги перед Отечеством» </w:t>
      </w:r>
      <w:r>
        <w:rPr>
          <w:rFonts w:cs="Times New Roman"/>
          <w:szCs w:val="28"/>
          <w:lang w:val="en-US"/>
        </w:rPr>
        <w:t>II</w:t>
      </w:r>
      <w:r>
        <w:rPr>
          <w:rFonts w:cs="Times New Roman"/>
          <w:szCs w:val="28"/>
        </w:rPr>
        <w:t xml:space="preserve"> степени</w:t>
      </w:r>
      <w:r w:rsidRPr="00037949">
        <w:rPr>
          <w:rFonts w:cs="Times New Roman"/>
          <w:szCs w:val="28"/>
        </w:rPr>
        <w:t>]</w:t>
      </w:r>
      <w:r>
        <w:rPr>
          <w:rFonts w:cs="Times New Roman"/>
          <w:szCs w:val="28"/>
        </w:rPr>
        <w:t xml:space="preserve"> // Слово. – 2017. – 10 нояб. – С. 2.</w:t>
      </w:r>
    </w:p>
    <w:p w14:paraId="0F50B7F9" w14:textId="104AA35A" w:rsidR="00DF289F" w:rsidRDefault="00DF289F" w:rsidP="00E06EF9">
      <w:pPr>
        <w:pStyle w:val="a3"/>
        <w:numPr>
          <w:ilvl w:val="0"/>
          <w:numId w:val="8"/>
        </w:numPr>
        <w:jc w:val="both"/>
        <w:rPr>
          <w:rFonts w:cs="Times New Roman"/>
          <w:szCs w:val="28"/>
        </w:rPr>
      </w:pPr>
      <w:r w:rsidRPr="00BC4477">
        <w:rPr>
          <w:rFonts w:cs="Times New Roman"/>
          <w:b/>
          <w:szCs w:val="28"/>
        </w:rPr>
        <w:t>Осетины в футбольной премьер-лиге</w:t>
      </w:r>
      <w:r>
        <w:rPr>
          <w:rFonts w:cs="Times New Roman"/>
          <w:szCs w:val="28"/>
        </w:rPr>
        <w:t xml:space="preserve"> : </w:t>
      </w:r>
      <w:r w:rsidRPr="00037949">
        <w:rPr>
          <w:rFonts w:cs="Times New Roman"/>
          <w:szCs w:val="28"/>
        </w:rPr>
        <w:t>[</w:t>
      </w:r>
      <w:r>
        <w:rPr>
          <w:rFonts w:cs="Times New Roman"/>
          <w:szCs w:val="28"/>
        </w:rPr>
        <w:t>данные об осет. футболистах, заявленных на сезон 2017-2018 гг</w:t>
      </w:r>
      <w:r w:rsidR="001511B9">
        <w:rPr>
          <w:rFonts w:cs="Times New Roman"/>
          <w:szCs w:val="28"/>
        </w:rPr>
        <w:t>.</w:t>
      </w:r>
      <w:r w:rsidRPr="00037949">
        <w:rPr>
          <w:rFonts w:cs="Times New Roman"/>
          <w:szCs w:val="28"/>
        </w:rPr>
        <w:t>]</w:t>
      </w:r>
      <w:r>
        <w:rPr>
          <w:rFonts w:cs="Times New Roman"/>
          <w:szCs w:val="28"/>
        </w:rPr>
        <w:t xml:space="preserve"> // Республика. – 2017. – Июль (№ 55-56). – С. 23.</w:t>
      </w:r>
    </w:p>
    <w:p w14:paraId="26AE7AE3" w14:textId="1A6971B3" w:rsidR="00DF289F" w:rsidRDefault="00DF289F" w:rsidP="00E06EF9">
      <w:pPr>
        <w:pStyle w:val="a3"/>
        <w:numPr>
          <w:ilvl w:val="0"/>
          <w:numId w:val="8"/>
        </w:numPr>
        <w:jc w:val="both"/>
        <w:rPr>
          <w:rFonts w:cs="Times New Roman"/>
          <w:szCs w:val="28"/>
        </w:rPr>
      </w:pPr>
      <w:r w:rsidRPr="00BC4477">
        <w:rPr>
          <w:rFonts w:cs="Times New Roman"/>
          <w:b/>
          <w:szCs w:val="28"/>
        </w:rPr>
        <w:t>Османов, Р.</w:t>
      </w:r>
      <w:r>
        <w:rPr>
          <w:rFonts w:cs="Times New Roman"/>
          <w:szCs w:val="28"/>
        </w:rPr>
        <w:t xml:space="preserve"> С душой о малой родине : </w:t>
      </w:r>
      <w:r w:rsidRPr="00BC4477">
        <w:rPr>
          <w:rFonts w:cs="Times New Roman"/>
          <w:szCs w:val="28"/>
        </w:rPr>
        <w:t>[</w:t>
      </w:r>
      <w:r>
        <w:rPr>
          <w:rFonts w:cs="Times New Roman"/>
          <w:szCs w:val="28"/>
        </w:rPr>
        <w:t>к 70-летию мастера спо</w:t>
      </w:r>
      <w:r w:rsidR="001511B9">
        <w:rPr>
          <w:rFonts w:cs="Times New Roman"/>
          <w:szCs w:val="28"/>
        </w:rPr>
        <w:t>р</w:t>
      </w:r>
      <w:r>
        <w:rPr>
          <w:rFonts w:cs="Times New Roman"/>
          <w:szCs w:val="28"/>
        </w:rPr>
        <w:t>та СССР по вольной борьбе, засл. тренера России, уроженца Ирафского р-на Р. А. Чегемова, проживающего в Москве</w:t>
      </w:r>
      <w:r w:rsidRPr="00BC4477">
        <w:rPr>
          <w:rFonts w:cs="Times New Roman"/>
          <w:szCs w:val="28"/>
        </w:rPr>
        <w:t>]</w:t>
      </w:r>
      <w:r>
        <w:rPr>
          <w:rFonts w:cs="Times New Roman"/>
          <w:szCs w:val="28"/>
        </w:rPr>
        <w:t xml:space="preserve"> / Руслан Османов // Ирæф. – 2017. – 8 апр. – С. 1.</w:t>
      </w:r>
    </w:p>
    <w:p w14:paraId="0EAD2F7C" w14:textId="77777777" w:rsidR="00DF289F" w:rsidRDefault="00DF289F" w:rsidP="00E06EF9">
      <w:pPr>
        <w:pStyle w:val="a3"/>
        <w:numPr>
          <w:ilvl w:val="0"/>
          <w:numId w:val="8"/>
        </w:numPr>
        <w:jc w:val="both"/>
        <w:rPr>
          <w:rFonts w:cs="Times New Roman"/>
          <w:szCs w:val="28"/>
        </w:rPr>
      </w:pPr>
      <w:r w:rsidRPr="00BC4477">
        <w:rPr>
          <w:rFonts w:cs="Times New Roman"/>
          <w:b/>
          <w:szCs w:val="28"/>
        </w:rPr>
        <w:t>Ирон æвзаджы клубы хайад – Турчы</w:t>
      </w:r>
      <w:r>
        <w:rPr>
          <w:rFonts w:cs="Times New Roman"/>
          <w:szCs w:val="28"/>
        </w:rPr>
        <w:t xml:space="preserve"> // Рæстдзинад. – 2017. – 22 мартъи. – Ф. 1.</w:t>
      </w:r>
    </w:p>
    <w:p w14:paraId="2503536F" w14:textId="77777777" w:rsidR="00DF289F" w:rsidRPr="00BC4477" w:rsidRDefault="00DF289F" w:rsidP="00337659">
      <w:pPr>
        <w:pStyle w:val="a3"/>
        <w:jc w:val="both"/>
        <w:rPr>
          <w:rFonts w:cs="Times New Roman"/>
          <w:szCs w:val="28"/>
        </w:rPr>
      </w:pPr>
      <w:r>
        <w:rPr>
          <w:rFonts w:cs="Times New Roman"/>
          <w:szCs w:val="28"/>
        </w:rPr>
        <w:t xml:space="preserve">Отделение клуба осетинского языка в Турции : </w:t>
      </w:r>
      <w:r w:rsidRPr="00BC4477">
        <w:rPr>
          <w:rFonts w:cs="Times New Roman"/>
          <w:szCs w:val="28"/>
        </w:rPr>
        <w:t>[</w:t>
      </w:r>
      <w:r>
        <w:rPr>
          <w:rFonts w:cs="Times New Roman"/>
          <w:szCs w:val="28"/>
        </w:rPr>
        <w:t>о торжеств. открытии в г. Анкаре отд. осет. яз. под рук. президента клуба Ирмы Мамсуровой. Основатель клуба блогер и бизнесмен Чермен Дзотов</w:t>
      </w:r>
      <w:r w:rsidRPr="00BC4477">
        <w:rPr>
          <w:rFonts w:cs="Times New Roman"/>
          <w:szCs w:val="28"/>
        </w:rPr>
        <w:t>]</w:t>
      </w:r>
      <w:r>
        <w:rPr>
          <w:rFonts w:cs="Times New Roman"/>
          <w:szCs w:val="28"/>
        </w:rPr>
        <w:t>.</w:t>
      </w:r>
    </w:p>
    <w:p w14:paraId="01FEDF53" w14:textId="30D8EF29" w:rsidR="00DF289F" w:rsidRDefault="00DF289F" w:rsidP="00E06EF9">
      <w:pPr>
        <w:pStyle w:val="a3"/>
        <w:numPr>
          <w:ilvl w:val="0"/>
          <w:numId w:val="8"/>
        </w:numPr>
        <w:jc w:val="both"/>
        <w:rPr>
          <w:rFonts w:cs="Times New Roman"/>
          <w:szCs w:val="28"/>
        </w:rPr>
      </w:pPr>
      <w:r w:rsidRPr="00AC1685">
        <w:rPr>
          <w:rFonts w:cs="Times New Roman"/>
          <w:b/>
          <w:szCs w:val="28"/>
        </w:rPr>
        <w:t>Æ берæ æскъуæлхт</w:t>
      </w:r>
      <w:r>
        <w:rPr>
          <w:rFonts w:cs="Times New Roman"/>
          <w:b/>
          <w:szCs w:val="28"/>
        </w:rPr>
        <w:t xml:space="preserve"> </w:t>
      </w:r>
      <w:r w:rsidRPr="00AC1685">
        <w:rPr>
          <w:rFonts w:cs="Times New Roman"/>
          <w:b/>
          <w:szCs w:val="28"/>
        </w:rPr>
        <w:t>дзийнæдтæн аргъгонд æрцудæй</w:t>
      </w:r>
      <w:r>
        <w:rPr>
          <w:rFonts w:cs="Times New Roman"/>
          <w:szCs w:val="28"/>
        </w:rPr>
        <w:t xml:space="preserve"> // Дигорæ. – 2017. – 20 окт</w:t>
      </w:r>
      <w:r w:rsidR="007B75EC">
        <w:rPr>
          <w:rFonts w:cs="Times New Roman"/>
          <w:szCs w:val="28"/>
        </w:rPr>
        <w:t>.</w:t>
      </w:r>
      <w:r>
        <w:rPr>
          <w:rFonts w:cs="Times New Roman"/>
          <w:szCs w:val="28"/>
        </w:rPr>
        <w:t xml:space="preserve"> (№ 29). – Ф. 2.</w:t>
      </w:r>
    </w:p>
    <w:p w14:paraId="29CA153F" w14:textId="77777777" w:rsidR="00DF289F" w:rsidRPr="00AC1685" w:rsidRDefault="00DF289F" w:rsidP="00337659">
      <w:pPr>
        <w:pStyle w:val="a3"/>
        <w:jc w:val="both"/>
        <w:rPr>
          <w:rFonts w:cs="Times New Roman"/>
          <w:szCs w:val="28"/>
        </w:rPr>
      </w:pPr>
      <w:r>
        <w:rPr>
          <w:rFonts w:cs="Times New Roman"/>
          <w:szCs w:val="28"/>
        </w:rPr>
        <w:t xml:space="preserve">Оценим его заслуги : </w:t>
      </w:r>
      <w:r w:rsidRPr="00AC1685">
        <w:rPr>
          <w:rFonts w:cs="Times New Roman"/>
          <w:szCs w:val="28"/>
        </w:rPr>
        <w:t>[</w:t>
      </w:r>
      <w:r>
        <w:rPr>
          <w:rFonts w:cs="Times New Roman"/>
          <w:szCs w:val="28"/>
        </w:rPr>
        <w:t>Совет старейшин и Совет Московск. осет. общины наградили А. Б. Тотоонова Почет. грамотой и нагрудным знаком</w:t>
      </w:r>
      <w:r w:rsidRPr="00AC1685">
        <w:rPr>
          <w:rFonts w:cs="Times New Roman"/>
          <w:szCs w:val="28"/>
        </w:rPr>
        <w:t>]</w:t>
      </w:r>
      <w:r>
        <w:rPr>
          <w:rFonts w:cs="Times New Roman"/>
          <w:szCs w:val="28"/>
        </w:rPr>
        <w:t>.</w:t>
      </w:r>
    </w:p>
    <w:p w14:paraId="489DDE2A" w14:textId="77777777" w:rsidR="00DF289F" w:rsidRDefault="00DF289F" w:rsidP="00E06EF9">
      <w:pPr>
        <w:pStyle w:val="a3"/>
        <w:numPr>
          <w:ilvl w:val="0"/>
          <w:numId w:val="8"/>
        </w:numPr>
        <w:jc w:val="both"/>
        <w:rPr>
          <w:rFonts w:cs="Times New Roman"/>
          <w:szCs w:val="28"/>
        </w:rPr>
      </w:pPr>
      <w:r w:rsidRPr="00AC1685">
        <w:rPr>
          <w:rFonts w:cs="Times New Roman"/>
          <w:b/>
          <w:szCs w:val="28"/>
        </w:rPr>
        <w:t xml:space="preserve">Павлова, Т. </w:t>
      </w:r>
      <w:r>
        <w:rPr>
          <w:rFonts w:cs="Times New Roman"/>
          <w:szCs w:val="28"/>
        </w:rPr>
        <w:t xml:space="preserve">Двойное ускорение : </w:t>
      </w:r>
      <w:r w:rsidRPr="00AC1685">
        <w:rPr>
          <w:rFonts w:cs="Times New Roman"/>
          <w:szCs w:val="28"/>
        </w:rPr>
        <w:t>[</w:t>
      </w:r>
      <w:r>
        <w:rPr>
          <w:rFonts w:cs="Times New Roman"/>
          <w:szCs w:val="28"/>
        </w:rPr>
        <w:t>о присвоении очеред. воин. звания полковника Руслану Рубаеву и назначении его на должность начальника службы войск и безопасности воен. службы Центр. округа войск. нац. гвардии России</w:t>
      </w:r>
      <w:r w:rsidRPr="00AC1685">
        <w:rPr>
          <w:rFonts w:cs="Times New Roman"/>
          <w:szCs w:val="28"/>
        </w:rPr>
        <w:t>]</w:t>
      </w:r>
      <w:r>
        <w:rPr>
          <w:rFonts w:cs="Times New Roman"/>
          <w:szCs w:val="28"/>
        </w:rPr>
        <w:t xml:space="preserve"> / Т. Павлова // Северная Осетия. – 2017. – 18 янв. – С. 1.</w:t>
      </w:r>
    </w:p>
    <w:p w14:paraId="4362FD50" w14:textId="77777777" w:rsidR="00DF289F" w:rsidRDefault="00DF289F" w:rsidP="00E06EF9">
      <w:pPr>
        <w:pStyle w:val="a3"/>
        <w:numPr>
          <w:ilvl w:val="0"/>
          <w:numId w:val="8"/>
        </w:numPr>
        <w:jc w:val="both"/>
        <w:rPr>
          <w:rFonts w:cs="Times New Roman"/>
          <w:szCs w:val="28"/>
        </w:rPr>
      </w:pPr>
      <w:r w:rsidRPr="00276E8B">
        <w:rPr>
          <w:rFonts w:cs="Times New Roman"/>
          <w:b/>
          <w:szCs w:val="28"/>
        </w:rPr>
        <w:t>Партийный полет</w:t>
      </w:r>
      <w:r>
        <w:rPr>
          <w:rFonts w:cs="Times New Roman"/>
          <w:szCs w:val="28"/>
        </w:rPr>
        <w:t xml:space="preserve"> : </w:t>
      </w:r>
      <w:r w:rsidRPr="00276E8B">
        <w:rPr>
          <w:rFonts w:cs="Times New Roman"/>
          <w:szCs w:val="28"/>
        </w:rPr>
        <w:t>[</w:t>
      </w:r>
      <w:r>
        <w:rPr>
          <w:rFonts w:cs="Times New Roman"/>
          <w:szCs w:val="28"/>
        </w:rPr>
        <w:t>в респ. прошли масштаб. мероприятия, приуроч. к 100-летию Великой Октябрьской социалистической революции, организ. респ. отделением КПРФ</w:t>
      </w:r>
      <w:r w:rsidRPr="00276E8B">
        <w:rPr>
          <w:rFonts w:cs="Times New Roman"/>
          <w:szCs w:val="28"/>
        </w:rPr>
        <w:t>]</w:t>
      </w:r>
      <w:r>
        <w:rPr>
          <w:rFonts w:cs="Times New Roman"/>
          <w:szCs w:val="28"/>
        </w:rPr>
        <w:t xml:space="preserve"> // Северная Осетия. – 2017. – 21 июня. – С. 2.</w:t>
      </w:r>
    </w:p>
    <w:p w14:paraId="64C28F4F" w14:textId="77777777" w:rsidR="00DF289F" w:rsidRDefault="00DF289F" w:rsidP="00E06EF9">
      <w:pPr>
        <w:pStyle w:val="a3"/>
        <w:numPr>
          <w:ilvl w:val="0"/>
          <w:numId w:val="8"/>
        </w:numPr>
        <w:jc w:val="both"/>
        <w:rPr>
          <w:rFonts w:cs="Times New Roman"/>
          <w:szCs w:val="28"/>
        </w:rPr>
      </w:pPr>
      <w:r w:rsidRPr="00DB02CA">
        <w:rPr>
          <w:rFonts w:cs="Times New Roman"/>
          <w:b/>
          <w:szCs w:val="28"/>
        </w:rPr>
        <w:t>Петров, А.</w:t>
      </w:r>
      <w:r>
        <w:rPr>
          <w:rFonts w:cs="Times New Roman"/>
          <w:szCs w:val="28"/>
        </w:rPr>
        <w:t xml:space="preserve"> Законодатели в противодействии : </w:t>
      </w:r>
      <w:r w:rsidRPr="00DB02CA">
        <w:rPr>
          <w:rFonts w:cs="Times New Roman"/>
          <w:szCs w:val="28"/>
        </w:rPr>
        <w:t>[</w:t>
      </w:r>
      <w:r>
        <w:rPr>
          <w:rFonts w:cs="Times New Roman"/>
          <w:szCs w:val="28"/>
        </w:rPr>
        <w:t>о выступлении депутата Гос. думы от партии «Справедливая Россия» В. Газзаева на пленар. заседании нижней палаты Парламента России</w:t>
      </w:r>
      <w:r w:rsidRPr="00DB02CA">
        <w:rPr>
          <w:rFonts w:cs="Times New Roman"/>
          <w:szCs w:val="28"/>
        </w:rPr>
        <w:t>]</w:t>
      </w:r>
      <w:r>
        <w:rPr>
          <w:rFonts w:cs="Times New Roman"/>
          <w:szCs w:val="28"/>
        </w:rPr>
        <w:t xml:space="preserve"> / А. Петров // Северная Осетия. – 2017. – 27 сент. – С. 2.</w:t>
      </w:r>
    </w:p>
    <w:p w14:paraId="1700B7FF" w14:textId="77777777" w:rsidR="00DF289F" w:rsidRDefault="00DF289F" w:rsidP="00E06EF9">
      <w:pPr>
        <w:pStyle w:val="a3"/>
        <w:numPr>
          <w:ilvl w:val="0"/>
          <w:numId w:val="8"/>
        </w:numPr>
        <w:jc w:val="both"/>
        <w:rPr>
          <w:rFonts w:cs="Times New Roman"/>
          <w:szCs w:val="28"/>
        </w:rPr>
      </w:pPr>
      <w:r w:rsidRPr="00DB02CA">
        <w:rPr>
          <w:rFonts w:cs="Times New Roman"/>
          <w:b/>
          <w:szCs w:val="28"/>
        </w:rPr>
        <w:t>Планы конструктора Комаева</w:t>
      </w:r>
      <w:r>
        <w:rPr>
          <w:rFonts w:cs="Times New Roman"/>
          <w:szCs w:val="28"/>
        </w:rPr>
        <w:t xml:space="preserve"> : </w:t>
      </w:r>
      <w:r w:rsidRPr="00DB02CA">
        <w:rPr>
          <w:rFonts w:cs="Times New Roman"/>
          <w:szCs w:val="28"/>
        </w:rPr>
        <w:t>[</w:t>
      </w:r>
      <w:r>
        <w:rPr>
          <w:rFonts w:cs="Times New Roman"/>
          <w:szCs w:val="28"/>
        </w:rPr>
        <w:t>Глава респ. В. Битаров вручил медаль «Во славу Осетии» извест. косм. конструктору ведущему специалисту НПО им. Лавочкина Руслану Комаеву</w:t>
      </w:r>
      <w:r w:rsidRPr="00DB02CA">
        <w:rPr>
          <w:rFonts w:cs="Times New Roman"/>
          <w:szCs w:val="28"/>
        </w:rPr>
        <w:t>]</w:t>
      </w:r>
      <w:r>
        <w:rPr>
          <w:rFonts w:cs="Times New Roman"/>
          <w:szCs w:val="28"/>
        </w:rPr>
        <w:t xml:space="preserve"> // Северная Осетия. – 2017. – 24 июня. – С. 1.</w:t>
      </w:r>
    </w:p>
    <w:p w14:paraId="2D1EC261" w14:textId="77777777" w:rsidR="00DF289F" w:rsidRDefault="00DF289F" w:rsidP="00E06EF9">
      <w:pPr>
        <w:pStyle w:val="a3"/>
        <w:numPr>
          <w:ilvl w:val="0"/>
          <w:numId w:val="8"/>
        </w:numPr>
        <w:jc w:val="both"/>
        <w:rPr>
          <w:rFonts w:cs="Times New Roman"/>
          <w:szCs w:val="28"/>
        </w:rPr>
      </w:pPr>
      <w:r w:rsidRPr="00B8755D">
        <w:rPr>
          <w:rFonts w:cs="Times New Roman"/>
          <w:b/>
          <w:szCs w:val="28"/>
        </w:rPr>
        <w:t>Плиева, М.</w:t>
      </w:r>
      <w:r>
        <w:rPr>
          <w:rFonts w:cs="Times New Roman"/>
          <w:szCs w:val="28"/>
        </w:rPr>
        <w:t xml:space="preserve"> Мурзакан Кучиев на «Титанике», конец легенды : </w:t>
      </w:r>
      <w:r w:rsidRPr="00DB02CA">
        <w:rPr>
          <w:rFonts w:cs="Times New Roman"/>
          <w:szCs w:val="28"/>
        </w:rPr>
        <w:t>[</w:t>
      </w:r>
      <w:r>
        <w:rPr>
          <w:rFonts w:cs="Times New Roman"/>
          <w:szCs w:val="28"/>
        </w:rPr>
        <w:t>о том, что М. Кучиева на «Титанике» не было в апр. 1912 г.</w:t>
      </w:r>
      <w:r w:rsidRPr="00DB02CA">
        <w:rPr>
          <w:rFonts w:cs="Times New Roman"/>
          <w:szCs w:val="28"/>
        </w:rPr>
        <w:t>]</w:t>
      </w:r>
      <w:r>
        <w:rPr>
          <w:rFonts w:cs="Times New Roman"/>
          <w:szCs w:val="28"/>
        </w:rPr>
        <w:t xml:space="preserve"> / Марина Плиева // Северная Осетия. – 2017. – 9 февр. – С. 3.</w:t>
      </w:r>
    </w:p>
    <w:p w14:paraId="1013C4A7" w14:textId="77777777" w:rsidR="00DF289F" w:rsidRDefault="00DF289F" w:rsidP="00E06EF9">
      <w:pPr>
        <w:pStyle w:val="a3"/>
        <w:numPr>
          <w:ilvl w:val="0"/>
          <w:numId w:val="8"/>
        </w:numPr>
        <w:jc w:val="both"/>
        <w:rPr>
          <w:rFonts w:cs="Times New Roman"/>
          <w:szCs w:val="28"/>
        </w:rPr>
      </w:pPr>
      <w:r w:rsidRPr="002F0071">
        <w:rPr>
          <w:rFonts w:cs="Times New Roman"/>
          <w:b/>
          <w:szCs w:val="28"/>
        </w:rPr>
        <w:lastRenderedPageBreak/>
        <w:t>Плиева, М.</w:t>
      </w:r>
      <w:r>
        <w:rPr>
          <w:rFonts w:cs="Times New Roman"/>
          <w:szCs w:val="28"/>
        </w:rPr>
        <w:t xml:space="preserve"> Площадь Арно Цанка в Париже : </w:t>
      </w:r>
      <w:r w:rsidRPr="002F0071">
        <w:rPr>
          <w:rFonts w:cs="Times New Roman"/>
          <w:szCs w:val="28"/>
        </w:rPr>
        <w:t>[</w:t>
      </w:r>
      <w:r>
        <w:rPr>
          <w:rFonts w:cs="Times New Roman"/>
          <w:szCs w:val="28"/>
        </w:rPr>
        <w:t>об основателе Международ. о-в по переливанию крови Ароне (Арно) Цанке, уроженце г. Владикавказа (1886 г.)</w:t>
      </w:r>
      <w:r w:rsidRPr="002F0071">
        <w:rPr>
          <w:rFonts w:cs="Times New Roman"/>
          <w:szCs w:val="28"/>
        </w:rPr>
        <w:t>]</w:t>
      </w:r>
      <w:r>
        <w:rPr>
          <w:rFonts w:cs="Times New Roman"/>
          <w:szCs w:val="28"/>
        </w:rPr>
        <w:t xml:space="preserve"> / Марина Плиева // Северная Осетия. – 2017. – 6 апр. – С. 4.</w:t>
      </w:r>
    </w:p>
    <w:p w14:paraId="616C0419" w14:textId="77777777" w:rsidR="00DF289F" w:rsidRDefault="00DF289F" w:rsidP="00E06EF9">
      <w:pPr>
        <w:pStyle w:val="a3"/>
        <w:numPr>
          <w:ilvl w:val="0"/>
          <w:numId w:val="8"/>
        </w:numPr>
        <w:jc w:val="both"/>
        <w:rPr>
          <w:rFonts w:cs="Times New Roman"/>
          <w:szCs w:val="28"/>
        </w:rPr>
      </w:pPr>
      <w:r w:rsidRPr="002F0071">
        <w:rPr>
          <w:rFonts w:cs="Times New Roman"/>
          <w:b/>
          <w:szCs w:val="28"/>
        </w:rPr>
        <w:t>Плиева, М.</w:t>
      </w:r>
      <w:r>
        <w:rPr>
          <w:rFonts w:cs="Times New Roman"/>
          <w:szCs w:val="28"/>
        </w:rPr>
        <w:t xml:space="preserve"> Цогоев – в Зимнем : </w:t>
      </w:r>
      <w:r w:rsidRPr="002F0071">
        <w:rPr>
          <w:rFonts w:cs="Times New Roman"/>
          <w:szCs w:val="28"/>
        </w:rPr>
        <w:t>[</w:t>
      </w:r>
      <w:r>
        <w:rPr>
          <w:rFonts w:cs="Times New Roman"/>
          <w:szCs w:val="28"/>
        </w:rPr>
        <w:t>об участнике Октябрьской революции, адъютанте главнокомандующего Петроградским воен. округом А. Ф. Цогоеве</w:t>
      </w:r>
      <w:r w:rsidRPr="002F0071">
        <w:rPr>
          <w:rFonts w:cs="Times New Roman"/>
          <w:szCs w:val="28"/>
        </w:rPr>
        <w:t>]</w:t>
      </w:r>
      <w:r>
        <w:rPr>
          <w:rFonts w:cs="Times New Roman"/>
          <w:szCs w:val="28"/>
        </w:rPr>
        <w:t xml:space="preserve"> / Марина Плиева // Северная Осетия. – 2017. – 12 окт. – С. 3.</w:t>
      </w:r>
    </w:p>
    <w:p w14:paraId="07E60D39" w14:textId="77777777" w:rsidR="00DF289F" w:rsidRDefault="00DF289F" w:rsidP="00E06EF9">
      <w:pPr>
        <w:pStyle w:val="a3"/>
        <w:numPr>
          <w:ilvl w:val="0"/>
          <w:numId w:val="8"/>
        </w:numPr>
        <w:jc w:val="both"/>
        <w:rPr>
          <w:rFonts w:cs="Times New Roman"/>
          <w:szCs w:val="28"/>
        </w:rPr>
      </w:pPr>
      <w:r w:rsidRPr="002F0071">
        <w:rPr>
          <w:rFonts w:cs="Times New Roman"/>
          <w:b/>
          <w:szCs w:val="28"/>
        </w:rPr>
        <w:t>Плиева, М. Э.</w:t>
      </w:r>
      <w:r>
        <w:rPr>
          <w:rFonts w:cs="Times New Roman"/>
          <w:szCs w:val="28"/>
        </w:rPr>
        <w:t xml:space="preserve"> Геринг и его «выставки» : </w:t>
      </w:r>
      <w:r w:rsidRPr="002F0071">
        <w:rPr>
          <w:rFonts w:cs="Times New Roman"/>
          <w:szCs w:val="28"/>
        </w:rPr>
        <w:t>[</w:t>
      </w:r>
      <w:r>
        <w:rPr>
          <w:rFonts w:cs="Times New Roman"/>
          <w:szCs w:val="28"/>
        </w:rPr>
        <w:t>об участии группы людей из с. Кадгарон в антрополого-зоолог. выставках экзот. людей в Германии, организ. нем. вербовщиком Эдвардом Герингом в 1900 г.</w:t>
      </w:r>
      <w:r w:rsidRPr="002F0071">
        <w:rPr>
          <w:rFonts w:cs="Times New Roman"/>
          <w:szCs w:val="28"/>
        </w:rPr>
        <w:t>]</w:t>
      </w:r>
      <w:r>
        <w:rPr>
          <w:rFonts w:cs="Times New Roman"/>
          <w:szCs w:val="28"/>
        </w:rPr>
        <w:t xml:space="preserve"> / М. Плиева // Северная Осетия. – 2017. – 21 сент. – С. 3.</w:t>
      </w:r>
    </w:p>
    <w:p w14:paraId="1F960AE4" w14:textId="77777777" w:rsidR="00DF289F" w:rsidRDefault="00DF289F" w:rsidP="00E06EF9">
      <w:pPr>
        <w:pStyle w:val="a3"/>
        <w:numPr>
          <w:ilvl w:val="0"/>
          <w:numId w:val="8"/>
        </w:numPr>
        <w:jc w:val="both"/>
        <w:rPr>
          <w:rFonts w:cs="Times New Roman"/>
          <w:szCs w:val="28"/>
        </w:rPr>
      </w:pPr>
      <w:r w:rsidRPr="0021043D">
        <w:rPr>
          <w:rFonts w:cs="Times New Roman"/>
          <w:b/>
          <w:szCs w:val="28"/>
        </w:rPr>
        <w:t>Под патронажем</w:t>
      </w:r>
      <w:r>
        <w:rPr>
          <w:rFonts w:cs="Times New Roman"/>
          <w:szCs w:val="28"/>
        </w:rPr>
        <w:t xml:space="preserve"> </w:t>
      </w:r>
      <w:r w:rsidRPr="002F0071">
        <w:rPr>
          <w:rFonts w:cs="Times New Roman"/>
          <w:szCs w:val="28"/>
        </w:rPr>
        <w:t>[</w:t>
      </w:r>
      <w:r>
        <w:rPr>
          <w:rFonts w:cs="Times New Roman"/>
          <w:szCs w:val="28"/>
        </w:rPr>
        <w:t>худрука и ген. дир. Мариинского театра Валерия</w:t>
      </w:r>
      <w:r w:rsidRPr="0021043D">
        <w:rPr>
          <w:rFonts w:cs="Times New Roman"/>
          <w:szCs w:val="28"/>
        </w:rPr>
        <w:t>]</w:t>
      </w:r>
      <w:r>
        <w:rPr>
          <w:rFonts w:cs="Times New Roman"/>
          <w:szCs w:val="28"/>
        </w:rPr>
        <w:t xml:space="preserve"> Гергиева </w:t>
      </w:r>
      <w:r w:rsidRPr="002F0071">
        <w:rPr>
          <w:rFonts w:cs="Times New Roman"/>
          <w:szCs w:val="28"/>
        </w:rPr>
        <w:t>[</w:t>
      </w:r>
      <w:r>
        <w:rPr>
          <w:rFonts w:cs="Times New Roman"/>
          <w:szCs w:val="28"/>
        </w:rPr>
        <w:t>в Сев. Осетии пройдет масштабное культурное мероприятие</w:t>
      </w:r>
      <w:r w:rsidRPr="002F0071">
        <w:rPr>
          <w:rFonts w:cs="Times New Roman"/>
          <w:szCs w:val="28"/>
        </w:rPr>
        <w:t>]</w:t>
      </w:r>
      <w:r>
        <w:rPr>
          <w:rFonts w:cs="Times New Roman"/>
          <w:szCs w:val="28"/>
        </w:rPr>
        <w:t xml:space="preserve"> // Слово. – 2017. – 25 авг. – С. 2.</w:t>
      </w:r>
    </w:p>
    <w:p w14:paraId="5A2C95BB" w14:textId="77777777" w:rsidR="00DF289F" w:rsidRDefault="00DF289F" w:rsidP="00E06EF9">
      <w:pPr>
        <w:pStyle w:val="a3"/>
        <w:numPr>
          <w:ilvl w:val="0"/>
          <w:numId w:val="8"/>
        </w:numPr>
        <w:jc w:val="both"/>
        <w:rPr>
          <w:rFonts w:cs="Times New Roman"/>
          <w:szCs w:val="28"/>
        </w:rPr>
      </w:pPr>
      <w:r w:rsidRPr="00615649">
        <w:rPr>
          <w:rFonts w:cs="Times New Roman"/>
          <w:b/>
          <w:szCs w:val="28"/>
        </w:rPr>
        <w:t>Подворье с осетинским колоритом</w:t>
      </w:r>
      <w:r>
        <w:rPr>
          <w:rFonts w:cs="Times New Roman"/>
          <w:szCs w:val="28"/>
        </w:rPr>
        <w:t xml:space="preserve"> : </w:t>
      </w:r>
      <w:r w:rsidRPr="0021043D">
        <w:rPr>
          <w:rFonts w:cs="Times New Roman"/>
          <w:szCs w:val="28"/>
        </w:rPr>
        <w:t>[</w:t>
      </w:r>
      <w:r>
        <w:rPr>
          <w:rFonts w:cs="Times New Roman"/>
          <w:szCs w:val="28"/>
        </w:rPr>
        <w:t>о встрече Главы респ. В. Битарова в Санкт-Петербурге с активом осет. землячества</w:t>
      </w:r>
      <w:r w:rsidRPr="0021043D">
        <w:rPr>
          <w:rFonts w:cs="Times New Roman"/>
          <w:szCs w:val="28"/>
        </w:rPr>
        <w:t>]</w:t>
      </w:r>
      <w:r>
        <w:rPr>
          <w:rFonts w:cs="Times New Roman"/>
          <w:szCs w:val="28"/>
        </w:rPr>
        <w:t xml:space="preserve"> // Северная Осетия. – 2017. – 2 июня. – С. 2.</w:t>
      </w:r>
    </w:p>
    <w:p w14:paraId="7B791D04" w14:textId="77777777" w:rsidR="00DF289F" w:rsidRDefault="00DF289F" w:rsidP="00E06EF9">
      <w:pPr>
        <w:pStyle w:val="a3"/>
        <w:numPr>
          <w:ilvl w:val="0"/>
          <w:numId w:val="8"/>
        </w:numPr>
        <w:jc w:val="both"/>
        <w:rPr>
          <w:rFonts w:cs="Times New Roman"/>
          <w:szCs w:val="28"/>
        </w:rPr>
      </w:pPr>
      <w:r w:rsidRPr="001349D8">
        <w:rPr>
          <w:rFonts w:cs="Times New Roman"/>
          <w:b/>
          <w:szCs w:val="28"/>
        </w:rPr>
        <w:t>Арфæтæ – литературон преми «Булæмæргъ»-ы лауреаттæн</w:t>
      </w:r>
      <w:r>
        <w:rPr>
          <w:rFonts w:cs="Times New Roman"/>
          <w:szCs w:val="28"/>
        </w:rPr>
        <w:t xml:space="preserve"> // Рæстдзинад. – 2017. – 30 нояб. – Ф. 1.</w:t>
      </w:r>
    </w:p>
    <w:p w14:paraId="705B2CD8" w14:textId="77777777" w:rsidR="00DF289F" w:rsidRPr="001349D8" w:rsidRDefault="00DF289F" w:rsidP="00337659">
      <w:pPr>
        <w:pStyle w:val="a3"/>
        <w:jc w:val="both"/>
        <w:rPr>
          <w:rFonts w:cs="Times New Roman"/>
          <w:szCs w:val="28"/>
        </w:rPr>
      </w:pPr>
      <w:r>
        <w:rPr>
          <w:rFonts w:cs="Times New Roman"/>
          <w:szCs w:val="28"/>
        </w:rPr>
        <w:t xml:space="preserve">Поздравления лауреатам литературной премии «Булæмæргъ» («Соловей») : </w:t>
      </w:r>
      <w:r w:rsidRPr="001349D8">
        <w:rPr>
          <w:rFonts w:cs="Times New Roman"/>
          <w:szCs w:val="28"/>
        </w:rPr>
        <w:t>[</w:t>
      </w:r>
      <w:r>
        <w:rPr>
          <w:rFonts w:cs="Times New Roman"/>
          <w:szCs w:val="28"/>
        </w:rPr>
        <w:t>о награждении лауреатов премии в культурном центре МИДа РФ в Москве, подготовлен. посольством РЮО в РФ</w:t>
      </w:r>
      <w:r w:rsidRPr="001349D8">
        <w:rPr>
          <w:rFonts w:cs="Times New Roman"/>
          <w:szCs w:val="28"/>
        </w:rPr>
        <w:t>]</w:t>
      </w:r>
      <w:r>
        <w:rPr>
          <w:rFonts w:cs="Times New Roman"/>
          <w:szCs w:val="28"/>
        </w:rPr>
        <w:t>.</w:t>
      </w:r>
    </w:p>
    <w:p w14:paraId="74D44730" w14:textId="77777777" w:rsidR="00DF289F" w:rsidRDefault="00DF289F" w:rsidP="00E06EF9">
      <w:pPr>
        <w:pStyle w:val="a3"/>
        <w:numPr>
          <w:ilvl w:val="0"/>
          <w:numId w:val="8"/>
        </w:numPr>
        <w:jc w:val="both"/>
        <w:rPr>
          <w:rFonts w:cs="Times New Roman"/>
          <w:szCs w:val="28"/>
        </w:rPr>
      </w:pPr>
      <w:r w:rsidRPr="001349D8">
        <w:rPr>
          <w:rFonts w:cs="Times New Roman"/>
          <w:b/>
          <w:szCs w:val="28"/>
        </w:rPr>
        <w:t>Арфæтæ сенаторæн</w:t>
      </w:r>
      <w:r>
        <w:rPr>
          <w:rFonts w:cs="Times New Roman"/>
          <w:szCs w:val="28"/>
        </w:rPr>
        <w:t xml:space="preserve"> // Дигорæ. – 2017. – 14 апър. – Ф. 10.</w:t>
      </w:r>
    </w:p>
    <w:p w14:paraId="0EBBEBDC" w14:textId="77777777" w:rsidR="00DF289F" w:rsidRPr="001349D8" w:rsidRDefault="00DF289F" w:rsidP="00337659">
      <w:pPr>
        <w:pStyle w:val="a3"/>
        <w:jc w:val="both"/>
        <w:rPr>
          <w:rFonts w:cs="Times New Roman"/>
          <w:szCs w:val="28"/>
        </w:rPr>
      </w:pPr>
      <w:r>
        <w:rPr>
          <w:rFonts w:cs="Times New Roman"/>
          <w:szCs w:val="28"/>
        </w:rPr>
        <w:t xml:space="preserve">Поздравления сенатору </w:t>
      </w:r>
      <w:r w:rsidRPr="001349D8">
        <w:rPr>
          <w:rFonts w:cs="Times New Roman"/>
          <w:szCs w:val="28"/>
        </w:rPr>
        <w:t>[</w:t>
      </w:r>
      <w:r>
        <w:rPr>
          <w:rFonts w:cs="Times New Roman"/>
          <w:szCs w:val="28"/>
        </w:rPr>
        <w:t>Александру Борисовичу Тотоонову в связи с 60-летием со дня рождения</w:t>
      </w:r>
      <w:r w:rsidRPr="001349D8">
        <w:rPr>
          <w:rFonts w:cs="Times New Roman"/>
          <w:szCs w:val="28"/>
        </w:rPr>
        <w:t>]</w:t>
      </w:r>
      <w:r>
        <w:rPr>
          <w:rFonts w:cs="Times New Roman"/>
          <w:szCs w:val="28"/>
        </w:rPr>
        <w:t>.</w:t>
      </w:r>
    </w:p>
    <w:p w14:paraId="5A540E4B" w14:textId="77777777" w:rsidR="00DF289F" w:rsidRDefault="00DF289F" w:rsidP="00E06EF9">
      <w:pPr>
        <w:pStyle w:val="a3"/>
        <w:numPr>
          <w:ilvl w:val="0"/>
          <w:numId w:val="8"/>
        </w:numPr>
        <w:jc w:val="both"/>
        <w:rPr>
          <w:rFonts w:cs="Times New Roman"/>
          <w:szCs w:val="28"/>
        </w:rPr>
      </w:pPr>
      <w:r w:rsidRPr="00281606">
        <w:rPr>
          <w:rFonts w:cs="Times New Roman"/>
          <w:b/>
          <w:szCs w:val="28"/>
        </w:rPr>
        <w:t xml:space="preserve">Попова, М. </w:t>
      </w:r>
      <w:r>
        <w:rPr>
          <w:rFonts w:cs="Times New Roman"/>
          <w:szCs w:val="28"/>
        </w:rPr>
        <w:t xml:space="preserve">Кровь осетина присутствует в нем» : </w:t>
      </w:r>
      <w:r w:rsidRPr="00281606">
        <w:rPr>
          <w:rFonts w:cs="Times New Roman"/>
          <w:szCs w:val="28"/>
        </w:rPr>
        <w:t>[</w:t>
      </w:r>
      <w:r>
        <w:rPr>
          <w:rFonts w:cs="Times New Roman"/>
          <w:szCs w:val="28"/>
        </w:rPr>
        <w:t>о писателе-юмористе О. Бутаеве, уроженце с. Кадгарон, прож. в Германии / подгот. А. Гутиева</w:t>
      </w:r>
      <w:r w:rsidRPr="00281606">
        <w:rPr>
          <w:rFonts w:cs="Times New Roman"/>
          <w:szCs w:val="28"/>
        </w:rPr>
        <w:t>]</w:t>
      </w:r>
      <w:r>
        <w:rPr>
          <w:rFonts w:cs="Times New Roman"/>
          <w:szCs w:val="28"/>
        </w:rPr>
        <w:t xml:space="preserve"> // Заря. – 2017. – 17 янв. – С. 3.</w:t>
      </w:r>
    </w:p>
    <w:p w14:paraId="65B53600" w14:textId="3D0171BC" w:rsidR="00DF289F" w:rsidRDefault="00DF289F" w:rsidP="00E06EF9">
      <w:pPr>
        <w:pStyle w:val="a3"/>
        <w:numPr>
          <w:ilvl w:val="0"/>
          <w:numId w:val="8"/>
        </w:numPr>
        <w:jc w:val="both"/>
        <w:rPr>
          <w:rFonts w:cs="Times New Roman"/>
          <w:szCs w:val="28"/>
        </w:rPr>
      </w:pPr>
      <w:r w:rsidRPr="00281606">
        <w:rPr>
          <w:rFonts w:cs="Times New Roman"/>
          <w:b/>
          <w:szCs w:val="28"/>
        </w:rPr>
        <w:t xml:space="preserve">«Портал» поучаствовал </w:t>
      </w:r>
      <w:r w:rsidRPr="001511B9">
        <w:rPr>
          <w:rFonts w:cs="Times New Roman"/>
          <w:bCs/>
          <w:szCs w:val="28"/>
        </w:rPr>
        <w:t>в открытии Аланского общества «</w:t>
      </w:r>
      <w:r w:rsidRPr="001511B9">
        <w:rPr>
          <w:rFonts w:cs="Times New Roman"/>
          <w:bCs/>
          <w:szCs w:val="28"/>
          <w:lang w:val="en-US"/>
        </w:rPr>
        <w:t>Alanvahfi</w:t>
      </w:r>
      <w:r w:rsidRPr="001511B9">
        <w:rPr>
          <w:rFonts w:cs="Times New Roman"/>
          <w:bCs/>
          <w:szCs w:val="28"/>
        </w:rPr>
        <w:t>» в Турции</w:t>
      </w:r>
      <w:r>
        <w:rPr>
          <w:rFonts w:cs="Times New Roman"/>
          <w:szCs w:val="28"/>
        </w:rPr>
        <w:t xml:space="preserve"> </w:t>
      </w:r>
      <w:r w:rsidRPr="00281606">
        <w:rPr>
          <w:rFonts w:cs="Times New Roman"/>
          <w:szCs w:val="28"/>
        </w:rPr>
        <w:t>[</w:t>
      </w:r>
      <w:r w:rsidR="001511B9">
        <w:rPr>
          <w:rFonts w:cs="Times New Roman"/>
          <w:szCs w:val="28"/>
        </w:rPr>
        <w:t>по</w:t>
      </w:r>
      <w:r>
        <w:rPr>
          <w:rFonts w:cs="Times New Roman"/>
          <w:szCs w:val="28"/>
        </w:rPr>
        <w:t xml:space="preserve"> пригла</w:t>
      </w:r>
      <w:r w:rsidR="001511B9">
        <w:rPr>
          <w:rFonts w:cs="Times New Roman"/>
          <w:szCs w:val="28"/>
        </w:rPr>
        <w:t>шению</w:t>
      </w:r>
      <w:r>
        <w:rPr>
          <w:rFonts w:cs="Times New Roman"/>
          <w:szCs w:val="28"/>
        </w:rPr>
        <w:t xml:space="preserve"> турецки</w:t>
      </w:r>
      <w:r w:rsidR="001511B9">
        <w:rPr>
          <w:rFonts w:cs="Times New Roman"/>
          <w:szCs w:val="28"/>
        </w:rPr>
        <w:t>х</w:t>
      </w:r>
      <w:r>
        <w:rPr>
          <w:rFonts w:cs="Times New Roman"/>
          <w:szCs w:val="28"/>
        </w:rPr>
        <w:t xml:space="preserve"> осетин</w:t>
      </w:r>
      <w:r w:rsidRPr="00281606">
        <w:rPr>
          <w:rFonts w:cs="Times New Roman"/>
          <w:szCs w:val="28"/>
        </w:rPr>
        <w:t>]</w:t>
      </w:r>
      <w:r>
        <w:rPr>
          <w:rFonts w:cs="Times New Roman"/>
          <w:szCs w:val="28"/>
        </w:rPr>
        <w:t xml:space="preserve"> // Слово. – 2017. – 4 авг. – С. 4.</w:t>
      </w:r>
    </w:p>
    <w:p w14:paraId="73E58745" w14:textId="77777777" w:rsidR="00DF289F" w:rsidRDefault="00DF289F" w:rsidP="00E06EF9">
      <w:pPr>
        <w:pStyle w:val="a3"/>
        <w:numPr>
          <w:ilvl w:val="0"/>
          <w:numId w:val="8"/>
        </w:numPr>
        <w:jc w:val="both"/>
        <w:rPr>
          <w:rFonts w:cs="Times New Roman"/>
          <w:szCs w:val="28"/>
        </w:rPr>
      </w:pPr>
      <w:r w:rsidRPr="00DD7712">
        <w:rPr>
          <w:rFonts w:cs="Times New Roman"/>
          <w:b/>
          <w:szCs w:val="28"/>
        </w:rPr>
        <w:t>Кадджын хæрзиуæг</w:t>
      </w:r>
      <w:r w:rsidRPr="00DD7712">
        <w:rPr>
          <w:rFonts w:cs="Times New Roman"/>
          <w:szCs w:val="28"/>
        </w:rPr>
        <w:t xml:space="preserve"> </w:t>
      </w:r>
      <w:r>
        <w:rPr>
          <w:rFonts w:cs="Times New Roman"/>
          <w:szCs w:val="28"/>
        </w:rPr>
        <w:t>// Рæстдзинад. – 2017. – 11 нояб. – Ф. 1.</w:t>
      </w:r>
    </w:p>
    <w:p w14:paraId="47836A23" w14:textId="77777777" w:rsidR="00DF289F" w:rsidRPr="00DD7712" w:rsidRDefault="00DF289F" w:rsidP="00337659">
      <w:pPr>
        <w:pStyle w:val="a3"/>
        <w:jc w:val="both"/>
        <w:rPr>
          <w:rFonts w:cs="Times New Roman"/>
          <w:szCs w:val="28"/>
        </w:rPr>
      </w:pPr>
      <w:r>
        <w:rPr>
          <w:rFonts w:cs="Times New Roman"/>
          <w:szCs w:val="28"/>
        </w:rPr>
        <w:t xml:space="preserve">Почетная награда </w:t>
      </w:r>
      <w:r w:rsidRPr="00DD7712">
        <w:rPr>
          <w:rFonts w:cs="Times New Roman"/>
          <w:szCs w:val="28"/>
        </w:rPr>
        <w:t>[</w:t>
      </w:r>
      <w:r>
        <w:rPr>
          <w:rFonts w:cs="Times New Roman"/>
          <w:szCs w:val="28"/>
        </w:rPr>
        <w:t xml:space="preserve">пред. Совета осетинской нац.-культурн. автономии Красноярского края Владимира Гуриева, удостоенного медали «За заслуги перед Отечеством </w:t>
      </w:r>
      <w:r w:rsidRPr="00DD7712">
        <w:rPr>
          <w:rFonts w:cs="Times New Roman"/>
          <w:szCs w:val="28"/>
        </w:rPr>
        <w:t>2-й степени</w:t>
      </w:r>
      <w:r>
        <w:rPr>
          <w:rFonts w:cs="Times New Roman"/>
          <w:szCs w:val="28"/>
        </w:rPr>
        <w:t>»</w:t>
      </w:r>
      <w:r w:rsidRPr="00DD7712">
        <w:rPr>
          <w:rFonts w:cs="Times New Roman"/>
          <w:szCs w:val="28"/>
        </w:rPr>
        <w:t>]</w:t>
      </w:r>
      <w:r>
        <w:rPr>
          <w:rFonts w:cs="Times New Roman"/>
          <w:szCs w:val="28"/>
        </w:rPr>
        <w:t>.</w:t>
      </w:r>
    </w:p>
    <w:p w14:paraId="178B9529" w14:textId="77777777" w:rsidR="00DF289F" w:rsidRDefault="00DF289F" w:rsidP="00E06EF9">
      <w:pPr>
        <w:pStyle w:val="a3"/>
        <w:numPr>
          <w:ilvl w:val="0"/>
          <w:numId w:val="8"/>
        </w:numPr>
        <w:jc w:val="both"/>
        <w:rPr>
          <w:rFonts w:cs="Times New Roman"/>
          <w:szCs w:val="28"/>
        </w:rPr>
      </w:pPr>
      <w:r w:rsidRPr="00D47245">
        <w:rPr>
          <w:rFonts w:cs="Times New Roman"/>
          <w:b/>
          <w:szCs w:val="28"/>
        </w:rPr>
        <w:t>Презентация Северной Осетии в Королевстве Испания</w:t>
      </w:r>
      <w:r>
        <w:rPr>
          <w:rFonts w:cs="Times New Roman"/>
          <w:szCs w:val="28"/>
        </w:rPr>
        <w:t xml:space="preserve"> : </w:t>
      </w:r>
      <w:r w:rsidRPr="00281606">
        <w:rPr>
          <w:rFonts w:cs="Times New Roman"/>
          <w:szCs w:val="28"/>
        </w:rPr>
        <w:t>[</w:t>
      </w:r>
      <w:r>
        <w:rPr>
          <w:rFonts w:cs="Times New Roman"/>
          <w:szCs w:val="28"/>
        </w:rPr>
        <w:t xml:space="preserve">3 марта осет. диаспорой в Мадриде совместно с мэрией г. Мадрида при поддержке испанского центра упр. культур. ресурсов </w:t>
      </w:r>
      <w:r>
        <w:rPr>
          <w:rFonts w:cs="Times New Roman"/>
          <w:szCs w:val="28"/>
          <w:lang w:val="en-US"/>
        </w:rPr>
        <w:t>BS</w:t>
      </w:r>
      <w:r w:rsidRPr="00D47245">
        <w:rPr>
          <w:rFonts w:cs="Times New Roman"/>
          <w:szCs w:val="28"/>
        </w:rPr>
        <w:t xml:space="preserve"> </w:t>
      </w:r>
      <w:r>
        <w:rPr>
          <w:rFonts w:cs="Times New Roman"/>
          <w:szCs w:val="28"/>
          <w:lang w:val="en-US"/>
        </w:rPr>
        <w:t>GRECYT</w:t>
      </w:r>
      <w:r>
        <w:rPr>
          <w:rFonts w:cs="Times New Roman"/>
          <w:szCs w:val="28"/>
        </w:rPr>
        <w:t xml:space="preserve"> в </w:t>
      </w:r>
      <w:r>
        <w:rPr>
          <w:rFonts w:cs="Times New Roman"/>
          <w:szCs w:val="28"/>
        </w:rPr>
        <w:lastRenderedPageBreak/>
        <w:t>рамках презентация регионов РФ была проведена презентация РСО-А в Королевстве Испании</w:t>
      </w:r>
      <w:r w:rsidRPr="00281606">
        <w:rPr>
          <w:rFonts w:cs="Times New Roman"/>
          <w:szCs w:val="28"/>
        </w:rPr>
        <w:t>]</w:t>
      </w:r>
      <w:r>
        <w:rPr>
          <w:rFonts w:cs="Times New Roman"/>
          <w:szCs w:val="28"/>
        </w:rPr>
        <w:t xml:space="preserve"> // Владикавказ. – 2017. – 7 марта. – С. 16.</w:t>
      </w:r>
    </w:p>
    <w:p w14:paraId="7A39A1C5" w14:textId="77777777" w:rsidR="00DF289F" w:rsidRDefault="00DF289F" w:rsidP="00E06EF9">
      <w:pPr>
        <w:pStyle w:val="a3"/>
        <w:numPr>
          <w:ilvl w:val="0"/>
          <w:numId w:val="8"/>
        </w:numPr>
        <w:jc w:val="both"/>
        <w:rPr>
          <w:rFonts w:cs="Times New Roman"/>
          <w:szCs w:val="28"/>
        </w:rPr>
      </w:pPr>
      <w:r w:rsidRPr="009C2DAC">
        <w:rPr>
          <w:rFonts w:cs="Times New Roman"/>
          <w:b/>
          <w:szCs w:val="28"/>
        </w:rPr>
        <w:t>Профессору Штутгартского университета</w:t>
      </w:r>
      <w:r>
        <w:rPr>
          <w:rFonts w:cs="Times New Roman"/>
          <w:szCs w:val="28"/>
        </w:rPr>
        <w:t xml:space="preserve"> (Германия) </w:t>
      </w:r>
      <w:r w:rsidRPr="00D47245">
        <w:rPr>
          <w:rFonts w:cs="Times New Roman"/>
          <w:szCs w:val="28"/>
        </w:rPr>
        <w:t>[</w:t>
      </w:r>
      <w:r>
        <w:rPr>
          <w:rFonts w:cs="Times New Roman"/>
          <w:szCs w:val="28"/>
        </w:rPr>
        <w:t>и Московского гос. строит. ун-та, советнику президента Московского Индустриального банка Мурату Гаппоеву</w:t>
      </w:r>
      <w:r w:rsidRPr="00D47245">
        <w:rPr>
          <w:rFonts w:cs="Times New Roman"/>
          <w:szCs w:val="28"/>
        </w:rPr>
        <w:t>]</w:t>
      </w:r>
      <w:r>
        <w:rPr>
          <w:rFonts w:cs="Times New Roman"/>
          <w:szCs w:val="28"/>
        </w:rPr>
        <w:t xml:space="preserve"> : </w:t>
      </w:r>
      <w:r w:rsidRPr="00D47245">
        <w:rPr>
          <w:rFonts w:cs="Times New Roman"/>
          <w:szCs w:val="28"/>
        </w:rPr>
        <w:t>[</w:t>
      </w:r>
      <w:r>
        <w:rPr>
          <w:rFonts w:cs="Times New Roman"/>
          <w:szCs w:val="28"/>
        </w:rPr>
        <w:t>награду вручил зампред Правительства Сев. Осетии Борис Джанаев</w:t>
      </w:r>
      <w:r w:rsidRPr="00D47245">
        <w:rPr>
          <w:rFonts w:cs="Times New Roman"/>
          <w:szCs w:val="28"/>
        </w:rPr>
        <w:t>]</w:t>
      </w:r>
      <w:r>
        <w:rPr>
          <w:rFonts w:cs="Times New Roman"/>
          <w:szCs w:val="28"/>
        </w:rPr>
        <w:t xml:space="preserve"> // Слово. – 2017. – 19 мая. – С. 2.</w:t>
      </w:r>
    </w:p>
    <w:p w14:paraId="10000C10" w14:textId="77777777" w:rsidR="00DF289F" w:rsidRDefault="00DF289F" w:rsidP="00E06EF9">
      <w:pPr>
        <w:pStyle w:val="a3"/>
        <w:numPr>
          <w:ilvl w:val="0"/>
          <w:numId w:val="8"/>
        </w:numPr>
        <w:jc w:val="both"/>
        <w:rPr>
          <w:rFonts w:cs="Times New Roman"/>
          <w:szCs w:val="28"/>
        </w:rPr>
      </w:pPr>
      <w:r w:rsidRPr="009C2DAC">
        <w:rPr>
          <w:rFonts w:cs="Times New Roman"/>
          <w:b/>
          <w:szCs w:val="28"/>
        </w:rPr>
        <w:t>Прощание с эпохой</w:t>
      </w:r>
      <w:r>
        <w:rPr>
          <w:rFonts w:cs="Times New Roman"/>
          <w:szCs w:val="28"/>
        </w:rPr>
        <w:t xml:space="preserve"> : </w:t>
      </w:r>
      <w:r w:rsidRPr="009C2DAC">
        <w:rPr>
          <w:rFonts w:cs="Times New Roman"/>
          <w:szCs w:val="28"/>
        </w:rPr>
        <w:t>[</w:t>
      </w:r>
      <w:r>
        <w:rPr>
          <w:rFonts w:cs="Times New Roman"/>
          <w:szCs w:val="28"/>
        </w:rPr>
        <w:t>респ. простилась с нар. артистом России и Сев. Осетии, основателем и худож. рук. кон. театра «Каскадер» М. Кантемировым</w:t>
      </w:r>
      <w:r w:rsidRPr="009C2DAC">
        <w:rPr>
          <w:rFonts w:cs="Times New Roman"/>
          <w:szCs w:val="28"/>
        </w:rPr>
        <w:t>]</w:t>
      </w:r>
      <w:r>
        <w:rPr>
          <w:rFonts w:cs="Times New Roman"/>
          <w:szCs w:val="28"/>
        </w:rPr>
        <w:t xml:space="preserve"> // Северная Осетия. – 2017. – 6 сент. – С. 1.</w:t>
      </w:r>
    </w:p>
    <w:p w14:paraId="6CDB8146" w14:textId="77777777" w:rsidR="00DF289F" w:rsidRDefault="00DF289F" w:rsidP="00E06EF9">
      <w:pPr>
        <w:pStyle w:val="a3"/>
        <w:numPr>
          <w:ilvl w:val="0"/>
          <w:numId w:val="8"/>
        </w:numPr>
        <w:jc w:val="both"/>
        <w:rPr>
          <w:rFonts w:cs="Times New Roman"/>
          <w:szCs w:val="28"/>
        </w:rPr>
      </w:pPr>
      <w:r w:rsidRPr="009C2DAC">
        <w:rPr>
          <w:rFonts w:cs="Times New Roman"/>
          <w:b/>
          <w:szCs w:val="28"/>
        </w:rPr>
        <w:t>«50 лет творчества»</w:t>
      </w:r>
      <w:r>
        <w:rPr>
          <w:rFonts w:cs="Times New Roman"/>
          <w:szCs w:val="28"/>
        </w:rPr>
        <w:t xml:space="preserve"> : </w:t>
      </w:r>
      <w:r w:rsidRPr="009C2DAC">
        <w:rPr>
          <w:rFonts w:cs="Times New Roman"/>
          <w:szCs w:val="28"/>
        </w:rPr>
        <w:t>[</w:t>
      </w:r>
      <w:r>
        <w:rPr>
          <w:rFonts w:cs="Times New Roman"/>
          <w:szCs w:val="28"/>
        </w:rPr>
        <w:t>в Большом зале Московской консерватории прошел юбилейный вечер нар. арт. России, худ. рук. Акад. молодых оперных певцов Мариинского театра Ларисы Гергиевой</w:t>
      </w:r>
      <w:r w:rsidRPr="009C2DAC">
        <w:rPr>
          <w:rFonts w:cs="Times New Roman"/>
          <w:szCs w:val="28"/>
        </w:rPr>
        <w:t>]</w:t>
      </w:r>
      <w:r>
        <w:rPr>
          <w:rFonts w:cs="Times New Roman"/>
          <w:szCs w:val="28"/>
        </w:rPr>
        <w:t xml:space="preserve"> // Слово. – 2017. – 21 февр. – С. 5.</w:t>
      </w:r>
    </w:p>
    <w:p w14:paraId="3BFB54DD" w14:textId="77777777" w:rsidR="00DF289F" w:rsidRDefault="00DF289F" w:rsidP="00E06EF9">
      <w:pPr>
        <w:pStyle w:val="a3"/>
        <w:numPr>
          <w:ilvl w:val="0"/>
          <w:numId w:val="8"/>
        </w:numPr>
        <w:jc w:val="both"/>
        <w:rPr>
          <w:rFonts w:cs="Times New Roman"/>
          <w:szCs w:val="28"/>
        </w:rPr>
      </w:pPr>
      <w:r w:rsidRPr="009C2DAC">
        <w:rPr>
          <w:rFonts w:cs="Times New Roman"/>
          <w:b/>
          <w:szCs w:val="28"/>
        </w:rPr>
        <w:t>Раимжанов, Р.</w:t>
      </w:r>
      <w:r>
        <w:rPr>
          <w:rFonts w:cs="Times New Roman"/>
          <w:szCs w:val="28"/>
        </w:rPr>
        <w:t xml:space="preserve"> Надоело амплуа плохого русского парня? : </w:t>
      </w:r>
      <w:r w:rsidRPr="009C2DAC">
        <w:rPr>
          <w:rFonts w:cs="Times New Roman"/>
          <w:szCs w:val="28"/>
        </w:rPr>
        <w:t>[</w:t>
      </w:r>
      <w:r>
        <w:rPr>
          <w:rFonts w:cs="Times New Roman"/>
          <w:szCs w:val="28"/>
        </w:rPr>
        <w:t>о съемках в фильмах, писательской деятельности : беседа с уроженцем Моздока Р. Раимжановым, проживающим в Барселоне / записала С. Тотоева</w:t>
      </w:r>
      <w:r w:rsidRPr="009C2DAC">
        <w:rPr>
          <w:rFonts w:cs="Times New Roman"/>
          <w:szCs w:val="28"/>
        </w:rPr>
        <w:t>]</w:t>
      </w:r>
      <w:r>
        <w:rPr>
          <w:rFonts w:cs="Times New Roman"/>
          <w:szCs w:val="28"/>
        </w:rPr>
        <w:t xml:space="preserve"> // Моздокский вестник. – 2017. – 19 авг. – С. 2.</w:t>
      </w:r>
    </w:p>
    <w:p w14:paraId="7E3963EB" w14:textId="77777777" w:rsidR="00DF289F" w:rsidRDefault="00DF289F" w:rsidP="00E06EF9">
      <w:pPr>
        <w:pStyle w:val="a3"/>
        <w:numPr>
          <w:ilvl w:val="0"/>
          <w:numId w:val="8"/>
        </w:numPr>
        <w:jc w:val="both"/>
        <w:rPr>
          <w:rFonts w:cs="Times New Roman"/>
          <w:szCs w:val="28"/>
        </w:rPr>
      </w:pPr>
      <w:r w:rsidRPr="0090529D">
        <w:rPr>
          <w:rFonts w:cs="Times New Roman"/>
          <w:b/>
          <w:szCs w:val="28"/>
        </w:rPr>
        <w:t>Резник, О.</w:t>
      </w:r>
      <w:r>
        <w:rPr>
          <w:rFonts w:cs="Times New Roman"/>
          <w:szCs w:val="28"/>
        </w:rPr>
        <w:t xml:space="preserve"> Наши в Туле / Ольга Резник // Пульс Осетии. – 2017. – 11 апр. – С. 1.</w:t>
      </w:r>
    </w:p>
    <w:p w14:paraId="0C19382F" w14:textId="77777777" w:rsidR="00DF289F" w:rsidRDefault="00DF289F" w:rsidP="00E06EF9">
      <w:pPr>
        <w:pStyle w:val="a3"/>
        <w:numPr>
          <w:ilvl w:val="0"/>
          <w:numId w:val="8"/>
        </w:numPr>
        <w:jc w:val="both"/>
        <w:rPr>
          <w:rFonts w:cs="Times New Roman"/>
          <w:szCs w:val="28"/>
        </w:rPr>
      </w:pPr>
      <w:r w:rsidRPr="008019C6">
        <w:rPr>
          <w:rFonts w:cs="Times New Roman"/>
          <w:b/>
          <w:szCs w:val="28"/>
        </w:rPr>
        <w:t xml:space="preserve">С днем рождения Светлана Адырхаева </w:t>
      </w:r>
      <w:r>
        <w:rPr>
          <w:rFonts w:cs="Times New Roman"/>
          <w:szCs w:val="28"/>
        </w:rPr>
        <w:t xml:space="preserve">: </w:t>
      </w:r>
      <w:r w:rsidRPr="008019C6">
        <w:rPr>
          <w:rFonts w:cs="Times New Roman"/>
          <w:szCs w:val="28"/>
        </w:rPr>
        <w:t>[</w:t>
      </w:r>
      <w:r>
        <w:rPr>
          <w:rFonts w:cs="Times New Roman"/>
          <w:szCs w:val="28"/>
        </w:rPr>
        <w:t>13 мая свой день рождения отметила нар. арт. СССР, балерина Светлана Адырхаева</w:t>
      </w:r>
      <w:r w:rsidRPr="008019C6">
        <w:rPr>
          <w:rFonts w:cs="Times New Roman"/>
          <w:szCs w:val="28"/>
        </w:rPr>
        <w:t xml:space="preserve">] </w:t>
      </w:r>
      <w:r>
        <w:rPr>
          <w:rFonts w:cs="Times New Roman"/>
          <w:szCs w:val="28"/>
        </w:rPr>
        <w:t>// Свободный взгляд. – 2017. – 13 мая. – С. 6.</w:t>
      </w:r>
    </w:p>
    <w:p w14:paraId="3E8D0DA2" w14:textId="77777777" w:rsidR="00DF289F" w:rsidRDefault="00DF289F" w:rsidP="00E06EF9">
      <w:pPr>
        <w:pStyle w:val="a3"/>
        <w:numPr>
          <w:ilvl w:val="0"/>
          <w:numId w:val="8"/>
        </w:numPr>
        <w:jc w:val="both"/>
        <w:rPr>
          <w:rFonts w:cs="Times New Roman"/>
          <w:szCs w:val="28"/>
        </w:rPr>
      </w:pPr>
      <w:r w:rsidRPr="003C04C8">
        <w:rPr>
          <w:rFonts w:cs="Times New Roman"/>
          <w:b/>
          <w:szCs w:val="28"/>
        </w:rPr>
        <w:t>С сенатором за чашкой чая</w:t>
      </w:r>
      <w:r>
        <w:rPr>
          <w:rFonts w:cs="Times New Roman"/>
          <w:szCs w:val="28"/>
        </w:rPr>
        <w:t xml:space="preserve"> : </w:t>
      </w:r>
      <w:r w:rsidRPr="003C04C8">
        <w:rPr>
          <w:rFonts w:cs="Times New Roman"/>
          <w:szCs w:val="28"/>
        </w:rPr>
        <w:t>[</w:t>
      </w:r>
      <w:r>
        <w:rPr>
          <w:rFonts w:cs="Times New Roman"/>
          <w:szCs w:val="28"/>
        </w:rPr>
        <w:t>во время визита в ред. газ. «Северная Осетия» сенатор А. Тотоонов вручил ред. Почет. грамоту Совета Федерации РФ</w:t>
      </w:r>
      <w:r w:rsidRPr="003C04C8">
        <w:rPr>
          <w:rFonts w:cs="Times New Roman"/>
          <w:szCs w:val="28"/>
        </w:rPr>
        <w:t>]</w:t>
      </w:r>
      <w:r>
        <w:rPr>
          <w:rFonts w:cs="Times New Roman"/>
          <w:szCs w:val="28"/>
        </w:rPr>
        <w:t xml:space="preserve"> // Северная Осетия. – 2017. – 4 марта. – С. 3.</w:t>
      </w:r>
    </w:p>
    <w:p w14:paraId="724A8C39" w14:textId="77777777" w:rsidR="00DF289F" w:rsidRDefault="00DF289F" w:rsidP="00E06EF9">
      <w:pPr>
        <w:pStyle w:val="a3"/>
        <w:numPr>
          <w:ilvl w:val="0"/>
          <w:numId w:val="8"/>
        </w:numPr>
        <w:jc w:val="both"/>
        <w:rPr>
          <w:rFonts w:cs="Times New Roman"/>
          <w:szCs w:val="28"/>
        </w:rPr>
      </w:pPr>
      <w:r w:rsidRPr="00495499">
        <w:rPr>
          <w:rFonts w:cs="Times New Roman"/>
          <w:b/>
          <w:szCs w:val="28"/>
        </w:rPr>
        <w:t>Салбиев, А.</w:t>
      </w:r>
      <w:r>
        <w:rPr>
          <w:rFonts w:cs="Times New Roman"/>
          <w:szCs w:val="28"/>
        </w:rPr>
        <w:t xml:space="preserve"> Аким Салбиев: «Токати – это небесное единения века </w:t>
      </w:r>
      <w:r>
        <w:rPr>
          <w:rFonts w:cs="Times New Roman"/>
          <w:szCs w:val="28"/>
          <w:lang w:val="en-US"/>
        </w:rPr>
        <w:t>XX</w:t>
      </w:r>
      <w:r>
        <w:rPr>
          <w:rFonts w:cs="Times New Roman"/>
          <w:szCs w:val="28"/>
        </w:rPr>
        <w:t xml:space="preserve"> с нынешним» : </w:t>
      </w:r>
      <w:r w:rsidRPr="00495499">
        <w:rPr>
          <w:rFonts w:cs="Times New Roman"/>
          <w:szCs w:val="28"/>
        </w:rPr>
        <w:t>[</w:t>
      </w:r>
      <w:r>
        <w:rPr>
          <w:rFonts w:cs="Times New Roman"/>
          <w:szCs w:val="28"/>
        </w:rPr>
        <w:t>о проф. Григории Александровиче Токати : беседа с кинореж. / записала С. Тулатова</w:t>
      </w:r>
      <w:r w:rsidRPr="00495499">
        <w:rPr>
          <w:rFonts w:cs="Times New Roman"/>
          <w:szCs w:val="28"/>
        </w:rPr>
        <w:t>]</w:t>
      </w:r>
      <w:r>
        <w:rPr>
          <w:rFonts w:cs="Times New Roman"/>
          <w:szCs w:val="28"/>
        </w:rPr>
        <w:t xml:space="preserve"> // Вперед. – 2017. – 11 апр. – С. 2. : фото.</w:t>
      </w:r>
    </w:p>
    <w:p w14:paraId="30F255FA" w14:textId="77777777" w:rsidR="00DF289F" w:rsidRDefault="00DF289F" w:rsidP="00E06EF9">
      <w:pPr>
        <w:pStyle w:val="a3"/>
        <w:numPr>
          <w:ilvl w:val="0"/>
          <w:numId w:val="8"/>
        </w:numPr>
        <w:jc w:val="both"/>
        <w:rPr>
          <w:rFonts w:cs="Times New Roman"/>
          <w:szCs w:val="28"/>
        </w:rPr>
      </w:pPr>
      <w:r w:rsidRPr="00A964E7">
        <w:rPr>
          <w:rFonts w:cs="Times New Roman"/>
          <w:b/>
          <w:szCs w:val="28"/>
        </w:rPr>
        <w:t>Салбиев, А.</w:t>
      </w:r>
      <w:r>
        <w:rPr>
          <w:rFonts w:cs="Times New Roman"/>
          <w:szCs w:val="28"/>
        </w:rPr>
        <w:t xml:space="preserve"> Аким Салбиев: «Только достойное кино может рассказать правду о народе и его историю» : </w:t>
      </w:r>
      <w:r w:rsidRPr="00A964E7">
        <w:rPr>
          <w:rFonts w:cs="Times New Roman"/>
          <w:szCs w:val="28"/>
        </w:rPr>
        <w:t>[</w:t>
      </w:r>
      <w:r>
        <w:rPr>
          <w:rFonts w:cs="Times New Roman"/>
          <w:szCs w:val="28"/>
        </w:rPr>
        <w:t>беседа с заслуж. деятелем искусств России, нар. артистом Сев. и Юж. Осетии, кинореж., сценаристом, продюсером, телеведущим / записала С. Тулатова</w:t>
      </w:r>
      <w:r w:rsidRPr="00A964E7">
        <w:rPr>
          <w:rFonts w:cs="Times New Roman"/>
          <w:szCs w:val="28"/>
        </w:rPr>
        <w:t>]</w:t>
      </w:r>
      <w:r>
        <w:rPr>
          <w:rFonts w:cs="Times New Roman"/>
          <w:szCs w:val="28"/>
        </w:rPr>
        <w:t xml:space="preserve"> // Вперед. – 2017. – 21 марата. – С. 2.</w:t>
      </w:r>
    </w:p>
    <w:p w14:paraId="5BD9279E" w14:textId="77777777" w:rsidR="00DF289F" w:rsidRDefault="00DF289F" w:rsidP="00E06EF9">
      <w:pPr>
        <w:pStyle w:val="a3"/>
        <w:numPr>
          <w:ilvl w:val="0"/>
          <w:numId w:val="8"/>
        </w:numPr>
        <w:jc w:val="both"/>
        <w:rPr>
          <w:rFonts w:cs="Times New Roman"/>
          <w:szCs w:val="28"/>
        </w:rPr>
      </w:pPr>
      <w:r w:rsidRPr="00A964E7">
        <w:rPr>
          <w:rFonts w:cs="Times New Roman"/>
          <w:b/>
          <w:szCs w:val="28"/>
        </w:rPr>
        <w:t>Самый красивый мужчина страны живет во Владикавказе</w:t>
      </w:r>
      <w:r>
        <w:rPr>
          <w:rFonts w:cs="Times New Roman"/>
          <w:szCs w:val="28"/>
        </w:rPr>
        <w:t xml:space="preserve"> : </w:t>
      </w:r>
      <w:r w:rsidRPr="00A964E7">
        <w:rPr>
          <w:rFonts w:cs="Times New Roman"/>
          <w:szCs w:val="28"/>
        </w:rPr>
        <w:t>[</w:t>
      </w:r>
      <w:r>
        <w:rPr>
          <w:rFonts w:cs="Times New Roman"/>
          <w:szCs w:val="28"/>
        </w:rPr>
        <w:t xml:space="preserve">Владимир Орехов завоевал титул «Первый вице-мистер России» в конкурсе «Мистер Россия </w:t>
      </w:r>
      <w:r>
        <w:rPr>
          <w:rFonts w:cs="Times New Roman"/>
          <w:szCs w:val="28"/>
          <w:lang w:val="en-US"/>
        </w:rPr>
        <w:t>Univer</w:t>
      </w:r>
      <w:r>
        <w:rPr>
          <w:rFonts w:cs="Times New Roman"/>
          <w:szCs w:val="28"/>
        </w:rPr>
        <w:t>», который проходил в Ростове</w:t>
      </w:r>
      <w:r w:rsidRPr="00A964E7">
        <w:rPr>
          <w:rFonts w:cs="Times New Roman"/>
          <w:szCs w:val="28"/>
        </w:rPr>
        <w:t>]</w:t>
      </w:r>
      <w:r>
        <w:rPr>
          <w:rFonts w:cs="Times New Roman"/>
          <w:szCs w:val="28"/>
        </w:rPr>
        <w:t xml:space="preserve"> // Слово. – 2017. – 10 окт. – С. 7.</w:t>
      </w:r>
    </w:p>
    <w:p w14:paraId="510B41AC" w14:textId="77777777" w:rsidR="00DF289F" w:rsidRDefault="00DF289F" w:rsidP="00E06EF9">
      <w:pPr>
        <w:pStyle w:val="a3"/>
        <w:numPr>
          <w:ilvl w:val="0"/>
          <w:numId w:val="8"/>
        </w:numPr>
        <w:jc w:val="both"/>
        <w:rPr>
          <w:rFonts w:cs="Times New Roman"/>
          <w:szCs w:val="28"/>
        </w:rPr>
      </w:pPr>
      <w:r w:rsidRPr="00E45C60">
        <w:rPr>
          <w:rFonts w:cs="Times New Roman"/>
          <w:b/>
          <w:szCs w:val="28"/>
        </w:rPr>
        <w:lastRenderedPageBreak/>
        <w:t>Сафронов, Т.</w:t>
      </w:r>
      <w:r>
        <w:rPr>
          <w:rFonts w:cs="Times New Roman"/>
          <w:szCs w:val="28"/>
        </w:rPr>
        <w:t xml:space="preserve"> Гордимся земляком! : </w:t>
      </w:r>
      <w:r w:rsidRPr="00E45C60">
        <w:rPr>
          <w:rFonts w:cs="Times New Roman"/>
          <w:szCs w:val="28"/>
        </w:rPr>
        <w:t>[</w:t>
      </w:r>
      <w:r>
        <w:rPr>
          <w:rFonts w:cs="Times New Roman"/>
          <w:szCs w:val="28"/>
        </w:rPr>
        <w:t>о полковнике ФСБ РФ по Магаданской обл. Таймуразе Рамазановиче Увижеве, уроженце с. Дарг-Кох</w:t>
      </w:r>
      <w:r w:rsidRPr="00E45C60">
        <w:rPr>
          <w:rFonts w:cs="Times New Roman"/>
          <w:szCs w:val="28"/>
        </w:rPr>
        <w:t>]</w:t>
      </w:r>
      <w:r>
        <w:rPr>
          <w:rFonts w:cs="Times New Roman"/>
          <w:szCs w:val="28"/>
        </w:rPr>
        <w:t xml:space="preserve"> / Петр Сафронов // Пульс Осетии. – 2017. – 26 сент. – С. 3.</w:t>
      </w:r>
    </w:p>
    <w:p w14:paraId="760D0F24" w14:textId="77777777" w:rsidR="00DF289F" w:rsidRDefault="00DF289F" w:rsidP="00E06EF9">
      <w:pPr>
        <w:pStyle w:val="a3"/>
        <w:numPr>
          <w:ilvl w:val="0"/>
          <w:numId w:val="8"/>
        </w:numPr>
        <w:jc w:val="both"/>
        <w:rPr>
          <w:rFonts w:cs="Times New Roman"/>
          <w:szCs w:val="28"/>
        </w:rPr>
      </w:pPr>
      <w:r w:rsidRPr="00E45C60">
        <w:rPr>
          <w:rFonts w:cs="Times New Roman"/>
          <w:b/>
          <w:szCs w:val="28"/>
        </w:rPr>
        <w:t>Сланты, А.</w:t>
      </w:r>
      <w:r>
        <w:rPr>
          <w:rFonts w:cs="Times New Roman"/>
          <w:szCs w:val="28"/>
        </w:rPr>
        <w:t xml:space="preserve"> «Зæрдиаг фæллой куы нæ кæнæй, уæд дæ къухы æнтыстдзинад никуы бафтдзæн» / Сланты Аслан // Рæстдзинад. – 2017. – 24 июль. – Ф. 2.</w:t>
      </w:r>
    </w:p>
    <w:p w14:paraId="6E0AC8B1" w14:textId="77777777" w:rsidR="00DF289F" w:rsidRPr="00E45C60" w:rsidRDefault="00DF289F" w:rsidP="00337659">
      <w:pPr>
        <w:pStyle w:val="a3"/>
        <w:jc w:val="both"/>
        <w:rPr>
          <w:rFonts w:cs="Times New Roman"/>
          <w:szCs w:val="28"/>
        </w:rPr>
      </w:pPr>
      <w:r w:rsidRPr="00255CF3">
        <w:rPr>
          <w:rFonts w:cs="Times New Roman"/>
          <w:szCs w:val="28"/>
        </w:rPr>
        <w:t>Сланов, А.</w:t>
      </w:r>
      <w:r>
        <w:rPr>
          <w:rFonts w:cs="Times New Roman"/>
          <w:szCs w:val="28"/>
        </w:rPr>
        <w:t xml:space="preserve"> «Без самоотверженного труда невозможно добиться успехов» : </w:t>
      </w:r>
      <w:r w:rsidRPr="00E45C60">
        <w:rPr>
          <w:rFonts w:cs="Times New Roman"/>
          <w:szCs w:val="28"/>
        </w:rPr>
        <w:t>[</w:t>
      </w:r>
      <w:r>
        <w:rPr>
          <w:rFonts w:cs="Times New Roman"/>
          <w:szCs w:val="28"/>
        </w:rPr>
        <w:t>о рук. автотранспорт. предприятия г. Ростов-на-Дону В. Караеве</w:t>
      </w:r>
      <w:r w:rsidRPr="00E45C60">
        <w:rPr>
          <w:rFonts w:cs="Times New Roman"/>
          <w:szCs w:val="28"/>
        </w:rPr>
        <w:t>]</w:t>
      </w:r>
      <w:r>
        <w:rPr>
          <w:rFonts w:cs="Times New Roman"/>
          <w:szCs w:val="28"/>
        </w:rPr>
        <w:t>.</w:t>
      </w:r>
    </w:p>
    <w:p w14:paraId="2EC22ECE" w14:textId="77777777" w:rsidR="00DF289F" w:rsidRDefault="00DF289F" w:rsidP="00E06EF9">
      <w:pPr>
        <w:pStyle w:val="a3"/>
        <w:numPr>
          <w:ilvl w:val="0"/>
          <w:numId w:val="8"/>
        </w:numPr>
        <w:jc w:val="both"/>
        <w:rPr>
          <w:rFonts w:cs="Times New Roman"/>
          <w:szCs w:val="28"/>
        </w:rPr>
      </w:pPr>
      <w:r w:rsidRPr="00255CF3">
        <w:rPr>
          <w:rFonts w:cs="Times New Roman"/>
          <w:b/>
          <w:szCs w:val="28"/>
        </w:rPr>
        <w:t>Фæсивæды æрбамбырд кодта</w:t>
      </w:r>
      <w:r>
        <w:rPr>
          <w:rFonts w:cs="Times New Roman"/>
          <w:szCs w:val="28"/>
        </w:rPr>
        <w:t xml:space="preserve"> // Рæстдзинад. – 2017. – 12 сент. – Ф. 3.</w:t>
      </w:r>
    </w:p>
    <w:p w14:paraId="6A8A5C17" w14:textId="77777777" w:rsidR="00DF289F" w:rsidRPr="00255CF3" w:rsidRDefault="00DF289F" w:rsidP="00337659">
      <w:pPr>
        <w:pStyle w:val="a3"/>
        <w:jc w:val="both"/>
        <w:rPr>
          <w:rFonts w:cs="Times New Roman"/>
          <w:szCs w:val="28"/>
        </w:rPr>
      </w:pPr>
      <w:r>
        <w:rPr>
          <w:rFonts w:cs="Times New Roman"/>
          <w:szCs w:val="28"/>
        </w:rPr>
        <w:t xml:space="preserve">Собрал молодежь </w:t>
      </w:r>
      <w:r w:rsidRPr="00255CF3">
        <w:rPr>
          <w:rFonts w:cs="Times New Roman"/>
          <w:szCs w:val="28"/>
        </w:rPr>
        <w:t>[</w:t>
      </w:r>
      <w:r>
        <w:rPr>
          <w:rFonts w:cs="Times New Roman"/>
          <w:szCs w:val="28"/>
        </w:rPr>
        <w:t>клуб осет. яз. в г. Санкт-Петербурге 31 мая для написания на родном яз. диктанта по повести А. Кайтукова</w:t>
      </w:r>
      <w:r w:rsidRPr="00255CF3">
        <w:rPr>
          <w:rFonts w:cs="Times New Roman"/>
          <w:szCs w:val="28"/>
        </w:rPr>
        <w:t>]</w:t>
      </w:r>
      <w:r>
        <w:rPr>
          <w:rFonts w:cs="Times New Roman"/>
          <w:szCs w:val="28"/>
        </w:rPr>
        <w:t>.</w:t>
      </w:r>
    </w:p>
    <w:p w14:paraId="58FBD497" w14:textId="77777777" w:rsidR="00DF289F" w:rsidRDefault="00DF289F" w:rsidP="00E06EF9">
      <w:pPr>
        <w:pStyle w:val="a3"/>
        <w:numPr>
          <w:ilvl w:val="0"/>
          <w:numId w:val="8"/>
        </w:numPr>
        <w:jc w:val="both"/>
        <w:rPr>
          <w:rFonts w:cs="Times New Roman"/>
          <w:szCs w:val="28"/>
        </w:rPr>
      </w:pPr>
      <w:r w:rsidRPr="00255CF3">
        <w:rPr>
          <w:rFonts w:cs="Times New Roman"/>
          <w:b/>
          <w:szCs w:val="28"/>
        </w:rPr>
        <w:t>Собянин взял в команду Цховребову</w:t>
      </w:r>
      <w:r>
        <w:rPr>
          <w:rFonts w:cs="Times New Roman"/>
          <w:szCs w:val="28"/>
        </w:rPr>
        <w:t xml:space="preserve"> : </w:t>
      </w:r>
      <w:r w:rsidRPr="00255CF3">
        <w:rPr>
          <w:rFonts w:cs="Times New Roman"/>
          <w:szCs w:val="28"/>
        </w:rPr>
        <w:t>[</w:t>
      </w:r>
      <w:r>
        <w:rPr>
          <w:rFonts w:cs="Times New Roman"/>
          <w:szCs w:val="28"/>
        </w:rPr>
        <w:t>мэр Москвы Сергей Собянин назначил Алину Цховребову зам. пред. Комитета гос. услуг столицы</w:t>
      </w:r>
      <w:r w:rsidRPr="00255CF3">
        <w:rPr>
          <w:rFonts w:cs="Times New Roman"/>
          <w:szCs w:val="28"/>
        </w:rPr>
        <w:t>]</w:t>
      </w:r>
      <w:r>
        <w:rPr>
          <w:rFonts w:cs="Times New Roman"/>
          <w:szCs w:val="28"/>
        </w:rPr>
        <w:t xml:space="preserve"> // Слово. – 2017. – 2 июня. – С. 3.</w:t>
      </w:r>
    </w:p>
    <w:p w14:paraId="501796D2" w14:textId="77777777" w:rsidR="00DF289F" w:rsidRDefault="00DF289F" w:rsidP="00E06EF9">
      <w:pPr>
        <w:pStyle w:val="a3"/>
        <w:numPr>
          <w:ilvl w:val="0"/>
          <w:numId w:val="8"/>
        </w:numPr>
        <w:jc w:val="both"/>
        <w:rPr>
          <w:rFonts w:cs="Times New Roman"/>
          <w:szCs w:val="28"/>
        </w:rPr>
      </w:pPr>
      <w:r w:rsidRPr="00FA6101">
        <w:rPr>
          <w:rFonts w:cs="Times New Roman"/>
          <w:b/>
          <w:szCs w:val="28"/>
        </w:rPr>
        <w:t>Созанов, Р.</w:t>
      </w:r>
      <w:r>
        <w:rPr>
          <w:rFonts w:cs="Times New Roman"/>
          <w:szCs w:val="28"/>
        </w:rPr>
        <w:t xml:space="preserve"> Все мы родом из детства : </w:t>
      </w:r>
      <w:r w:rsidRPr="00FA6101">
        <w:rPr>
          <w:rFonts w:cs="Times New Roman"/>
          <w:szCs w:val="28"/>
        </w:rPr>
        <w:t>[</w:t>
      </w:r>
      <w:r>
        <w:rPr>
          <w:rFonts w:cs="Times New Roman"/>
          <w:szCs w:val="28"/>
        </w:rPr>
        <w:t>к 80-летию бывшего рук. НИИ микробиологии г. Москвы, уроженца г. Беслана Юрия Белогорцева</w:t>
      </w:r>
      <w:r w:rsidRPr="00FA6101">
        <w:rPr>
          <w:rFonts w:cs="Times New Roman"/>
          <w:szCs w:val="28"/>
        </w:rPr>
        <w:t>]</w:t>
      </w:r>
      <w:r>
        <w:rPr>
          <w:rFonts w:cs="Times New Roman"/>
          <w:szCs w:val="28"/>
        </w:rPr>
        <w:t xml:space="preserve"> / Руслан Созанов, Заур Тебиев, Казбек Торчинов // Жизнь Правобережья. – 2017. – 24 авг. – С. 4.</w:t>
      </w:r>
    </w:p>
    <w:p w14:paraId="462FA16D" w14:textId="77777777" w:rsidR="00DF289F" w:rsidRDefault="00DF289F" w:rsidP="00E06EF9">
      <w:pPr>
        <w:pStyle w:val="a3"/>
        <w:numPr>
          <w:ilvl w:val="0"/>
          <w:numId w:val="8"/>
        </w:numPr>
        <w:jc w:val="both"/>
        <w:rPr>
          <w:rFonts w:cs="Times New Roman"/>
          <w:szCs w:val="28"/>
        </w:rPr>
      </w:pPr>
      <w:r w:rsidRPr="002A72CA">
        <w:rPr>
          <w:rFonts w:cs="Times New Roman"/>
          <w:b/>
          <w:szCs w:val="28"/>
        </w:rPr>
        <w:t>Стариченко, И.</w:t>
      </w:r>
      <w:r>
        <w:rPr>
          <w:rFonts w:cs="Times New Roman"/>
          <w:szCs w:val="28"/>
        </w:rPr>
        <w:t xml:space="preserve"> Наука в жизни академика Седова : </w:t>
      </w:r>
      <w:r w:rsidRPr="002A72CA">
        <w:rPr>
          <w:rFonts w:cs="Times New Roman"/>
          <w:szCs w:val="28"/>
        </w:rPr>
        <w:t>[</w:t>
      </w:r>
      <w:r>
        <w:rPr>
          <w:rFonts w:cs="Times New Roman"/>
          <w:szCs w:val="28"/>
        </w:rPr>
        <w:t>к 110-летию д-ра физ.-мат. наук, лауреата Гос. премии, Героя Соц. Труда. проф. МГУ Л. И. Седова</w:t>
      </w:r>
      <w:r w:rsidRPr="002A72CA">
        <w:rPr>
          <w:rFonts w:cs="Times New Roman"/>
          <w:szCs w:val="28"/>
        </w:rPr>
        <w:t>]</w:t>
      </w:r>
      <w:r>
        <w:rPr>
          <w:rFonts w:cs="Times New Roman"/>
          <w:szCs w:val="28"/>
        </w:rPr>
        <w:t xml:space="preserve"> / И. Стариченко // Моздокский вестник. – 2017. – 14 нояб. – С. 2.</w:t>
      </w:r>
    </w:p>
    <w:p w14:paraId="2C50A65E" w14:textId="77777777" w:rsidR="00DF289F" w:rsidRDefault="00DF289F" w:rsidP="00E06EF9">
      <w:pPr>
        <w:pStyle w:val="a3"/>
        <w:numPr>
          <w:ilvl w:val="0"/>
          <w:numId w:val="8"/>
        </w:numPr>
        <w:jc w:val="both"/>
        <w:rPr>
          <w:rFonts w:cs="Times New Roman"/>
          <w:szCs w:val="28"/>
        </w:rPr>
      </w:pPr>
      <w:r w:rsidRPr="002A72CA">
        <w:rPr>
          <w:rFonts w:cs="Times New Roman"/>
          <w:b/>
          <w:szCs w:val="28"/>
        </w:rPr>
        <w:t xml:space="preserve">Стариченко, И. </w:t>
      </w:r>
      <w:r>
        <w:rPr>
          <w:rFonts w:cs="Times New Roman"/>
          <w:szCs w:val="28"/>
        </w:rPr>
        <w:t xml:space="preserve">Товарищ командир : </w:t>
      </w:r>
      <w:r w:rsidRPr="002A72CA">
        <w:rPr>
          <w:rFonts w:cs="Times New Roman"/>
          <w:szCs w:val="28"/>
        </w:rPr>
        <w:t>[</w:t>
      </w:r>
      <w:r>
        <w:rPr>
          <w:rFonts w:cs="Times New Roman"/>
          <w:szCs w:val="28"/>
        </w:rPr>
        <w:t>к 80-летию со дня рождения контр-адмирала, доц. В. А. Гокинаева, уроженца г. Моздока</w:t>
      </w:r>
      <w:r w:rsidRPr="002A72CA">
        <w:rPr>
          <w:rFonts w:cs="Times New Roman"/>
          <w:szCs w:val="28"/>
        </w:rPr>
        <w:t>]</w:t>
      </w:r>
      <w:r>
        <w:rPr>
          <w:rFonts w:cs="Times New Roman"/>
          <w:szCs w:val="28"/>
        </w:rPr>
        <w:t xml:space="preserve"> / И. Стариченко // Моздокский вестник. – 2017. – 11 апр. – С. 2.</w:t>
      </w:r>
    </w:p>
    <w:p w14:paraId="2D0B40D6" w14:textId="77777777" w:rsidR="00DF289F" w:rsidRDefault="00DF289F" w:rsidP="00E06EF9">
      <w:pPr>
        <w:pStyle w:val="a3"/>
        <w:numPr>
          <w:ilvl w:val="0"/>
          <w:numId w:val="8"/>
        </w:numPr>
        <w:jc w:val="both"/>
        <w:rPr>
          <w:rFonts w:cs="Times New Roman"/>
          <w:szCs w:val="28"/>
        </w:rPr>
      </w:pPr>
      <w:r w:rsidRPr="002A72CA">
        <w:rPr>
          <w:rFonts w:cs="Times New Roman"/>
          <w:b/>
          <w:szCs w:val="28"/>
        </w:rPr>
        <w:t>Степанов, В.</w:t>
      </w:r>
      <w:r>
        <w:rPr>
          <w:rFonts w:cs="Times New Roman"/>
          <w:szCs w:val="28"/>
        </w:rPr>
        <w:t xml:space="preserve"> «Наши люди» в премьер-лиге : </w:t>
      </w:r>
      <w:r w:rsidRPr="002A72CA">
        <w:rPr>
          <w:rFonts w:cs="Times New Roman"/>
          <w:szCs w:val="28"/>
        </w:rPr>
        <w:t>[</w:t>
      </w:r>
      <w:r>
        <w:rPr>
          <w:rFonts w:cs="Times New Roman"/>
          <w:szCs w:val="28"/>
        </w:rPr>
        <w:t>о воспитанниках осет. футбола, играющих в рос. футбольных клубах</w:t>
      </w:r>
      <w:r w:rsidRPr="002A72CA">
        <w:rPr>
          <w:rFonts w:cs="Times New Roman"/>
          <w:szCs w:val="28"/>
        </w:rPr>
        <w:t>]</w:t>
      </w:r>
      <w:r>
        <w:rPr>
          <w:rFonts w:cs="Times New Roman"/>
          <w:szCs w:val="28"/>
        </w:rPr>
        <w:t xml:space="preserve"> / Вячеслав Степанов // Северная Осетия. – 2017. – 4 февр. – С. 16.</w:t>
      </w:r>
    </w:p>
    <w:p w14:paraId="23C31FAB" w14:textId="77777777" w:rsidR="00DF289F" w:rsidRDefault="00DF289F" w:rsidP="00E06EF9">
      <w:pPr>
        <w:pStyle w:val="a3"/>
        <w:numPr>
          <w:ilvl w:val="0"/>
          <w:numId w:val="8"/>
        </w:numPr>
        <w:jc w:val="both"/>
        <w:rPr>
          <w:rFonts w:cs="Times New Roman"/>
          <w:szCs w:val="28"/>
        </w:rPr>
      </w:pPr>
      <w:r w:rsidRPr="002A72CA">
        <w:rPr>
          <w:rFonts w:cs="Times New Roman"/>
          <w:b/>
          <w:szCs w:val="28"/>
        </w:rPr>
        <w:t>Степанов, В.</w:t>
      </w:r>
      <w:r>
        <w:rPr>
          <w:rFonts w:cs="Times New Roman"/>
          <w:szCs w:val="28"/>
        </w:rPr>
        <w:t xml:space="preserve"> Перспективен и очень опасен : </w:t>
      </w:r>
      <w:r w:rsidRPr="002A72CA">
        <w:rPr>
          <w:rFonts w:cs="Times New Roman"/>
          <w:szCs w:val="28"/>
        </w:rPr>
        <w:t>[</w:t>
      </w:r>
      <w:r>
        <w:rPr>
          <w:rFonts w:cs="Times New Roman"/>
          <w:szCs w:val="28"/>
        </w:rPr>
        <w:t>о полузащитнике ФК «Авангард» Дмитрии Коробове, уроженце г. Владикавказа</w:t>
      </w:r>
      <w:r w:rsidRPr="002A72CA">
        <w:rPr>
          <w:rFonts w:cs="Times New Roman"/>
          <w:szCs w:val="28"/>
        </w:rPr>
        <w:t>]</w:t>
      </w:r>
      <w:r>
        <w:rPr>
          <w:rFonts w:cs="Times New Roman"/>
          <w:szCs w:val="28"/>
        </w:rPr>
        <w:t xml:space="preserve"> // Северная Осетия. – 2017. – 4 окт. – С. 3.</w:t>
      </w:r>
    </w:p>
    <w:p w14:paraId="70AE013E" w14:textId="77777777" w:rsidR="00DF289F" w:rsidRDefault="00DF289F" w:rsidP="00E06EF9">
      <w:pPr>
        <w:pStyle w:val="a3"/>
        <w:numPr>
          <w:ilvl w:val="0"/>
          <w:numId w:val="8"/>
        </w:numPr>
        <w:jc w:val="both"/>
        <w:rPr>
          <w:rFonts w:cs="Times New Roman"/>
          <w:szCs w:val="28"/>
        </w:rPr>
      </w:pPr>
      <w:r w:rsidRPr="001A3569">
        <w:rPr>
          <w:rFonts w:cs="Times New Roman"/>
          <w:b/>
          <w:szCs w:val="28"/>
        </w:rPr>
        <w:t xml:space="preserve">Суарес, Н. </w:t>
      </w:r>
      <w:r>
        <w:rPr>
          <w:rFonts w:cs="Times New Roman"/>
          <w:szCs w:val="28"/>
        </w:rPr>
        <w:t xml:space="preserve">Народ древний и молодой : </w:t>
      </w:r>
      <w:r w:rsidRPr="001A3569">
        <w:rPr>
          <w:rFonts w:cs="Times New Roman"/>
          <w:szCs w:val="28"/>
        </w:rPr>
        <w:t>[</w:t>
      </w:r>
      <w:r>
        <w:rPr>
          <w:rFonts w:cs="Times New Roman"/>
          <w:szCs w:val="28"/>
        </w:rPr>
        <w:t>взгляд аргентинца на осетинский народ и его историю</w:t>
      </w:r>
      <w:r w:rsidRPr="001A3569">
        <w:rPr>
          <w:rFonts w:cs="Times New Roman"/>
          <w:szCs w:val="28"/>
        </w:rPr>
        <w:t>]</w:t>
      </w:r>
      <w:r>
        <w:rPr>
          <w:rFonts w:cs="Times New Roman"/>
          <w:szCs w:val="28"/>
        </w:rPr>
        <w:t xml:space="preserve"> / Нестор Суарес // Стыр Ныхас. – 2017. – № 9 </w:t>
      </w:r>
      <w:r w:rsidRPr="001A3569">
        <w:rPr>
          <w:rFonts w:cs="Times New Roman"/>
          <w:szCs w:val="28"/>
        </w:rPr>
        <w:t>[</w:t>
      </w:r>
      <w:r>
        <w:rPr>
          <w:rFonts w:cs="Times New Roman"/>
          <w:szCs w:val="28"/>
        </w:rPr>
        <w:t>533</w:t>
      </w:r>
      <w:r w:rsidRPr="001A3569">
        <w:rPr>
          <w:rFonts w:cs="Times New Roman"/>
          <w:szCs w:val="28"/>
        </w:rPr>
        <w:t>]</w:t>
      </w:r>
      <w:r>
        <w:rPr>
          <w:rFonts w:cs="Times New Roman"/>
          <w:szCs w:val="28"/>
        </w:rPr>
        <w:t>. – С. 2.</w:t>
      </w:r>
    </w:p>
    <w:p w14:paraId="5E72AD45" w14:textId="77777777" w:rsidR="00DF289F" w:rsidRDefault="00DF289F" w:rsidP="00E06EF9">
      <w:pPr>
        <w:pStyle w:val="a3"/>
        <w:numPr>
          <w:ilvl w:val="0"/>
          <w:numId w:val="8"/>
        </w:numPr>
        <w:jc w:val="both"/>
        <w:rPr>
          <w:rFonts w:cs="Times New Roman"/>
          <w:szCs w:val="28"/>
        </w:rPr>
      </w:pPr>
      <w:r w:rsidRPr="001A3569">
        <w:rPr>
          <w:rFonts w:cs="Times New Roman"/>
          <w:b/>
          <w:szCs w:val="28"/>
        </w:rPr>
        <w:t>Сугъараты, Е.</w:t>
      </w:r>
      <w:r>
        <w:rPr>
          <w:rFonts w:cs="Times New Roman"/>
          <w:szCs w:val="28"/>
        </w:rPr>
        <w:t xml:space="preserve"> «Ирон чызг Елхотæй» / Сугъараты Елизаветæ ; Дзуццаты Къоста // Рæстдзинад. – 2017. – 3 авг. – Ф. 4.</w:t>
      </w:r>
    </w:p>
    <w:p w14:paraId="706E12BF" w14:textId="77777777" w:rsidR="00DF289F" w:rsidRPr="001A3569" w:rsidRDefault="00DF289F" w:rsidP="00337659">
      <w:pPr>
        <w:pStyle w:val="a3"/>
        <w:jc w:val="both"/>
        <w:rPr>
          <w:rFonts w:cs="Times New Roman"/>
          <w:szCs w:val="28"/>
        </w:rPr>
      </w:pPr>
      <w:r w:rsidRPr="001A3569">
        <w:rPr>
          <w:rFonts w:cs="Times New Roman"/>
          <w:szCs w:val="28"/>
        </w:rPr>
        <w:lastRenderedPageBreak/>
        <w:t>Сугарова, Е. «</w:t>
      </w:r>
      <w:r>
        <w:rPr>
          <w:rFonts w:cs="Times New Roman"/>
          <w:szCs w:val="28"/>
        </w:rPr>
        <w:t>Осетинка из Эльхотово</w:t>
      </w:r>
      <w:r w:rsidRPr="001A3569">
        <w:rPr>
          <w:rFonts w:cs="Times New Roman"/>
          <w:szCs w:val="28"/>
        </w:rPr>
        <w:t xml:space="preserve">» </w:t>
      </w:r>
      <w:r>
        <w:rPr>
          <w:rFonts w:cs="Times New Roman"/>
          <w:szCs w:val="28"/>
        </w:rPr>
        <w:t xml:space="preserve">: </w:t>
      </w:r>
      <w:r w:rsidRPr="001A3569">
        <w:rPr>
          <w:rFonts w:cs="Times New Roman"/>
          <w:szCs w:val="28"/>
        </w:rPr>
        <w:t>[</w:t>
      </w:r>
      <w:r>
        <w:rPr>
          <w:rFonts w:cs="Times New Roman"/>
          <w:szCs w:val="28"/>
        </w:rPr>
        <w:t>о журналистке, работающей в газ. «Новочеркасские ведомости» Людмиле Персаевой</w:t>
      </w:r>
      <w:r w:rsidRPr="001A3569">
        <w:rPr>
          <w:rFonts w:cs="Times New Roman"/>
          <w:szCs w:val="28"/>
        </w:rPr>
        <w:t>]</w:t>
      </w:r>
      <w:r>
        <w:rPr>
          <w:rFonts w:cs="Times New Roman"/>
          <w:szCs w:val="28"/>
        </w:rPr>
        <w:t>.</w:t>
      </w:r>
    </w:p>
    <w:p w14:paraId="0F75A510" w14:textId="77777777" w:rsidR="00DF289F" w:rsidRDefault="00DF289F" w:rsidP="00E06EF9">
      <w:pPr>
        <w:pStyle w:val="a3"/>
        <w:numPr>
          <w:ilvl w:val="0"/>
          <w:numId w:val="8"/>
        </w:numPr>
        <w:jc w:val="both"/>
        <w:rPr>
          <w:rFonts w:cs="Times New Roman"/>
          <w:szCs w:val="28"/>
        </w:rPr>
      </w:pPr>
      <w:r w:rsidRPr="0058237E">
        <w:rPr>
          <w:rFonts w:cs="Times New Roman"/>
          <w:b/>
          <w:szCs w:val="28"/>
        </w:rPr>
        <w:t>Таймазов, А.</w:t>
      </w:r>
      <w:r>
        <w:rPr>
          <w:rFonts w:cs="Times New Roman"/>
          <w:szCs w:val="28"/>
        </w:rPr>
        <w:t xml:space="preserve"> Артур Таймазов: «Каждый приезд в Осетию начинаю с приема граждан» : </w:t>
      </w:r>
      <w:r w:rsidRPr="001A3569">
        <w:rPr>
          <w:rFonts w:cs="Times New Roman"/>
          <w:szCs w:val="28"/>
        </w:rPr>
        <w:t>[</w:t>
      </w:r>
      <w:r>
        <w:rPr>
          <w:rFonts w:cs="Times New Roman"/>
          <w:szCs w:val="28"/>
        </w:rPr>
        <w:t>беседа с депутатом Гос. думы РФ А. Таймазовым / записал А. Васильев</w:t>
      </w:r>
      <w:r w:rsidRPr="001A3569">
        <w:rPr>
          <w:rFonts w:cs="Times New Roman"/>
          <w:szCs w:val="28"/>
        </w:rPr>
        <w:t>]</w:t>
      </w:r>
      <w:r>
        <w:rPr>
          <w:rFonts w:cs="Times New Roman"/>
          <w:szCs w:val="28"/>
        </w:rPr>
        <w:t xml:space="preserve"> // Северная Осетия. – 2017. – 30 авг. – С. 3.</w:t>
      </w:r>
    </w:p>
    <w:p w14:paraId="2F4A02A6" w14:textId="63A246C7" w:rsidR="00DF289F" w:rsidRDefault="00DF289F" w:rsidP="00E06EF9">
      <w:pPr>
        <w:pStyle w:val="a3"/>
        <w:numPr>
          <w:ilvl w:val="0"/>
          <w:numId w:val="8"/>
        </w:numPr>
        <w:jc w:val="both"/>
        <w:rPr>
          <w:rFonts w:cs="Times New Roman"/>
          <w:szCs w:val="28"/>
        </w:rPr>
      </w:pPr>
      <w:r w:rsidRPr="0058237E">
        <w:rPr>
          <w:rFonts w:cs="Times New Roman"/>
          <w:b/>
          <w:szCs w:val="28"/>
        </w:rPr>
        <w:t>Тайсаев – орденоносец</w:t>
      </w:r>
      <w:r>
        <w:rPr>
          <w:rFonts w:cs="Times New Roman"/>
          <w:szCs w:val="28"/>
        </w:rPr>
        <w:t xml:space="preserve"> : </w:t>
      </w:r>
      <w:r w:rsidRPr="0058237E">
        <w:rPr>
          <w:rFonts w:cs="Times New Roman"/>
          <w:szCs w:val="28"/>
        </w:rPr>
        <w:t>[</w:t>
      </w:r>
      <w:r>
        <w:rPr>
          <w:rFonts w:cs="Times New Roman"/>
          <w:szCs w:val="28"/>
        </w:rPr>
        <w:t>в Пхеньяне секретарю ЦК КПРФ первому зам. Пред</w:t>
      </w:r>
      <w:r w:rsidR="007B75EC">
        <w:rPr>
          <w:rFonts w:cs="Times New Roman"/>
          <w:szCs w:val="28"/>
        </w:rPr>
        <w:t>седателю</w:t>
      </w:r>
      <w:r>
        <w:rPr>
          <w:rFonts w:cs="Times New Roman"/>
          <w:szCs w:val="28"/>
        </w:rPr>
        <w:t xml:space="preserve"> ЧС СКП КПСС... Казбеку Тайсаеву была вручена гос. награда КНДР орден Дружбы</w:t>
      </w:r>
      <w:r w:rsidRPr="0058237E">
        <w:rPr>
          <w:rFonts w:cs="Times New Roman"/>
          <w:szCs w:val="28"/>
        </w:rPr>
        <w:t>]</w:t>
      </w:r>
      <w:r>
        <w:rPr>
          <w:rFonts w:cs="Times New Roman"/>
          <w:szCs w:val="28"/>
        </w:rPr>
        <w:t xml:space="preserve"> // Северная Осетия. – 2017. – 5 апр. – С. 6.</w:t>
      </w:r>
    </w:p>
    <w:p w14:paraId="455457BF" w14:textId="77777777" w:rsidR="00DF289F" w:rsidRDefault="00DF289F" w:rsidP="00E06EF9">
      <w:pPr>
        <w:pStyle w:val="a3"/>
        <w:numPr>
          <w:ilvl w:val="0"/>
          <w:numId w:val="8"/>
        </w:numPr>
        <w:jc w:val="both"/>
        <w:rPr>
          <w:rFonts w:cs="Times New Roman"/>
          <w:szCs w:val="28"/>
        </w:rPr>
      </w:pPr>
      <w:r w:rsidRPr="0058237E">
        <w:rPr>
          <w:rFonts w:cs="Times New Roman"/>
          <w:b/>
          <w:szCs w:val="28"/>
        </w:rPr>
        <w:t>Тамерланов, Т.</w:t>
      </w:r>
      <w:r>
        <w:rPr>
          <w:rFonts w:cs="Times New Roman"/>
          <w:szCs w:val="28"/>
        </w:rPr>
        <w:t xml:space="preserve"> Успех. Еще успех! : </w:t>
      </w:r>
      <w:r w:rsidRPr="0058237E">
        <w:rPr>
          <w:rFonts w:cs="Times New Roman"/>
          <w:szCs w:val="28"/>
        </w:rPr>
        <w:t>[</w:t>
      </w:r>
      <w:r>
        <w:rPr>
          <w:rFonts w:cs="Times New Roman"/>
          <w:szCs w:val="28"/>
        </w:rPr>
        <w:t>новый фильм «Бача» молодого режиссера А. Догузова взял Гран-при первого всерос. кинофестиваля «Сезон любви»</w:t>
      </w:r>
      <w:r w:rsidRPr="0058237E">
        <w:rPr>
          <w:rFonts w:cs="Times New Roman"/>
          <w:szCs w:val="28"/>
        </w:rPr>
        <w:t>]</w:t>
      </w:r>
      <w:r>
        <w:rPr>
          <w:rFonts w:cs="Times New Roman"/>
          <w:szCs w:val="28"/>
        </w:rPr>
        <w:t xml:space="preserve"> / Т. Тамерланов // Северная Осетия. – 2017. – 15 сент. – С. 1.</w:t>
      </w:r>
    </w:p>
    <w:p w14:paraId="4FB71221" w14:textId="77777777" w:rsidR="00DF289F" w:rsidRDefault="00DF289F" w:rsidP="00E06EF9">
      <w:pPr>
        <w:pStyle w:val="a3"/>
        <w:numPr>
          <w:ilvl w:val="0"/>
          <w:numId w:val="8"/>
        </w:numPr>
        <w:jc w:val="both"/>
        <w:rPr>
          <w:rFonts w:cs="Times New Roman"/>
          <w:szCs w:val="28"/>
        </w:rPr>
      </w:pPr>
      <w:r w:rsidRPr="0058237E">
        <w:rPr>
          <w:rFonts w:cs="Times New Roman"/>
          <w:b/>
          <w:szCs w:val="28"/>
        </w:rPr>
        <w:t>Тамерланов, Т.</w:t>
      </w:r>
      <w:r>
        <w:rPr>
          <w:rFonts w:cs="Times New Roman"/>
          <w:szCs w:val="28"/>
        </w:rPr>
        <w:t xml:space="preserve"> Штурман космоса : </w:t>
      </w:r>
      <w:r w:rsidRPr="0058237E">
        <w:rPr>
          <w:rFonts w:cs="Times New Roman"/>
          <w:szCs w:val="28"/>
        </w:rPr>
        <w:t>[</w:t>
      </w:r>
      <w:r>
        <w:rPr>
          <w:rFonts w:cs="Times New Roman"/>
          <w:szCs w:val="28"/>
        </w:rPr>
        <w:t>памяти зам. рук. службы баллист. обеспечения по программе МКС, ученого чл.-кор. Акад. космонавтики им. К. Э. Циалковского Роллана Дзесова</w:t>
      </w:r>
      <w:r w:rsidRPr="0058237E">
        <w:rPr>
          <w:rFonts w:cs="Times New Roman"/>
          <w:szCs w:val="28"/>
        </w:rPr>
        <w:t>]</w:t>
      </w:r>
      <w:r>
        <w:rPr>
          <w:rFonts w:cs="Times New Roman"/>
          <w:szCs w:val="28"/>
        </w:rPr>
        <w:t xml:space="preserve"> / Т. Тамерланов // Северная Осетия. – 2017. – 19 окт. – С. 3.</w:t>
      </w:r>
    </w:p>
    <w:p w14:paraId="3D3F4A5D" w14:textId="77777777" w:rsidR="00DF289F" w:rsidRDefault="00DF289F" w:rsidP="00E06EF9">
      <w:pPr>
        <w:pStyle w:val="a3"/>
        <w:numPr>
          <w:ilvl w:val="0"/>
          <w:numId w:val="8"/>
        </w:numPr>
        <w:jc w:val="both"/>
        <w:rPr>
          <w:rFonts w:cs="Times New Roman"/>
          <w:szCs w:val="28"/>
        </w:rPr>
      </w:pPr>
      <w:r w:rsidRPr="00737BD1">
        <w:rPr>
          <w:rFonts w:cs="Times New Roman"/>
          <w:b/>
          <w:szCs w:val="28"/>
        </w:rPr>
        <w:t>Тандем ждет спонсоров</w:t>
      </w:r>
      <w:r>
        <w:rPr>
          <w:rFonts w:cs="Times New Roman"/>
          <w:szCs w:val="28"/>
        </w:rPr>
        <w:t xml:space="preserve"> : </w:t>
      </w:r>
      <w:r w:rsidRPr="0058237E">
        <w:rPr>
          <w:rFonts w:cs="Times New Roman"/>
          <w:szCs w:val="28"/>
        </w:rPr>
        <w:t>[</w:t>
      </w:r>
      <w:r>
        <w:rPr>
          <w:rFonts w:cs="Times New Roman"/>
          <w:szCs w:val="28"/>
        </w:rPr>
        <w:t>о встрече главы АМС г. Владикавказа Б. Албегова с победителями Всемир универсиады в Тайбэ среди теннисистов А. Карацевым и Р. Музаевым</w:t>
      </w:r>
      <w:r w:rsidRPr="0058237E">
        <w:rPr>
          <w:rFonts w:cs="Times New Roman"/>
          <w:szCs w:val="28"/>
        </w:rPr>
        <w:t>]</w:t>
      </w:r>
      <w:r>
        <w:rPr>
          <w:rFonts w:cs="Times New Roman"/>
          <w:szCs w:val="28"/>
        </w:rPr>
        <w:t xml:space="preserve"> // Северная Осетия. – 2017. – 13 сент. – С. 4.</w:t>
      </w:r>
    </w:p>
    <w:p w14:paraId="4014AB7A" w14:textId="77777777" w:rsidR="00DF289F" w:rsidRDefault="00DF289F" w:rsidP="00E06EF9">
      <w:pPr>
        <w:pStyle w:val="a3"/>
        <w:numPr>
          <w:ilvl w:val="0"/>
          <w:numId w:val="8"/>
        </w:numPr>
        <w:jc w:val="both"/>
        <w:rPr>
          <w:rFonts w:cs="Times New Roman"/>
          <w:szCs w:val="28"/>
        </w:rPr>
      </w:pPr>
      <w:r w:rsidRPr="00D35669">
        <w:rPr>
          <w:rFonts w:cs="Times New Roman"/>
          <w:b/>
          <w:szCs w:val="28"/>
        </w:rPr>
        <w:t>Таутиаты, М.</w:t>
      </w:r>
      <w:r>
        <w:rPr>
          <w:rFonts w:cs="Times New Roman"/>
          <w:szCs w:val="28"/>
        </w:rPr>
        <w:t xml:space="preserve"> Дæ дæсныйад куы уарзай… / Таутиаты Минтæ // Рæстдзинад. – 2017. – 11 янв. – Ф. 3.</w:t>
      </w:r>
    </w:p>
    <w:p w14:paraId="74032B0D" w14:textId="77777777" w:rsidR="00DF289F" w:rsidRPr="00737BD1" w:rsidRDefault="00DF289F" w:rsidP="00337659">
      <w:pPr>
        <w:pStyle w:val="a3"/>
        <w:jc w:val="both"/>
        <w:rPr>
          <w:rFonts w:cs="Times New Roman"/>
          <w:szCs w:val="28"/>
        </w:rPr>
      </w:pPr>
      <w:r>
        <w:rPr>
          <w:rFonts w:cs="Times New Roman"/>
          <w:szCs w:val="28"/>
        </w:rPr>
        <w:t xml:space="preserve">Таутиева, М. Когда любишь свою профессию : </w:t>
      </w:r>
      <w:r w:rsidRPr="00737BD1">
        <w:rPr>
          <w:rFonts w:cs="Times New Roman"/>
          <w:szCs w:val="28"/>
        </w:rPr>
        <w:t>[</w:t>
      </w:r>
      <w:r>
        <w:rPr>
          <w:rFonts w:cs="Times New Roman"/>
          <w:szCs w:val="28"/>
        </w:rPr>
        <w:t>о мед. работнике Рае Аблиевне Сугаевой-Цаллаговой, работавшей в с. Заманкул акушером и далее в Николаевской больнице г. Санкт-Петербурге</w:t>
      </w:r>
      <w:r w:rsidRPr="00737BD1">
        <w:rPr>
          <w:rFonts w:cs="Times New Roman"/>
          <w:szCs w:val="28"/>
        </w:rPr>
        <w:t>]</w:t>
      </w:r>
      <w:r>
        <w:rPr>
          <w:rFonts w:cs="Times New Roman"/>
          <w:szCs w:val="28"/>
        </w:rPr>
        <w:t>.</w:t>
      </w:r>
    </w:p>
    <w:p w14:paraId="2AF0F565" w14:textId="77777777" w:rsidR="00DF289F" w:rsidRDefault="00DF289F" w:rsidP="00E06EF9">
      <w:pPr>
        <w:pStyle w:val="a3"/>
        <w:numPr>
          <w:ilvl w:val="0"/>
          <w:numId w:val="8"/>
        </w:numPr>
        <w:jc w:val="both"/>
        <w:rPr>
          <w:rFonts w:cs="Times New Roman"/>
          <w:szCs w:val="28"/>
        </w:rPr>
      </w:pPr>
      <w:r w:rsidRPr="00D35669">
        <w:rPr>
          <w:rFonts w:cs="Times New Roman"/>
          <w:b/>
          <w:szCs w:val="28"/>
        </w:rPr>
        <w:t>Темырхъанты, Э.</w:t>
      </w:r>
      <w:r>
        <w:rPr>
          <w:rFonts w:cs="Times New Roman"/>
          <w:szCs w:val="28"/>
        </w:rPr>
        <w:t xml:space="preserve"> Хæлардзинад / Темырхъанты Эльзæ // Слово. – 2017. – 19 сент. – Ф. 6.</w:t>
      </w:r>
    </w:p>
    <w:p w14:paraId="7902FD74" w14:textId="77777777" w:rsidR="00DF289F" w:rsidRPr="00D35669" w:rsidRDefault="00DF289F" w:rsidP="0071242A">
      <w:pPr>
        <w:pStyle w:val="a3"/>
        <w:jc w:val="both"/>
        <w:rPr>
          <w:rFonts w:cs="Times New Roman"/>
          <w:szCs w:val="28"/>
        </w:rPr>
      </w:pPr>
      <w:r>
        <w:rPr>
          <w:rFonts w:cs="Times New Roman"/>
          <w:szCs w:val="28"/>
        </w:rPr>
        <w:t xml:space="preserve">Темирканов, Э. Доброта : </w:t>
      </w:r>
      <w:r w:rsidRPr="00D35669">
        <w:rPr>
          <w:rFonts w:cs="Times New Roman"/>
          <w:szCs w:val="28"/>
        </w:rPr>
        <w:t>[</w:t>
      </w:r>
      <w:r>
        <w:rPr>
          <w:rFonts w:cs="Times New Roman"/>
          <w:szCs w:val="28"/>
        </w:rPr>
        <w:t>о пред. осет. диаспоры Ханты-Мансийска Валерии Абаеве</w:t>
      </w:r>
      <w:r w:rsidRPr="00D35669">
        <w:rPr>
          <w:rFonts w:cs="Times New Roman"/>
          <w:szCs w:val="28"/>
        </w:rPr>
        <w:t>]</w:t>
      </w:r>
      <w:r>
        <w:rPr>
          <w:rFonts w:cs="Times New Roman"/>
          <w:szCs w:val="28"/>
        </w:rPr>
        <w:t>.</w:t>
      </w:r>
    </w:p>
    <w:p w14:paraId="02C23C36" w14:textId="77777777" w:rsidR="00DF289F" w:rsidRDefault="00DF289F" w:rsidP="00E06EF9">
      <w:pPr>
        <w:pStyle w:val="a3"/>
        <w:numPr>
          <w:ilvl w:val="0"/>
          <w:numId w:val="8"/>
        </w:numPr>
        <w:jc w:val="both"/>
        <w:rPr>
          <w:rFonts w:cs="Times New Roman"/>
          <w:szCs w:val="28"/>
        </w:rPr>
      </w:pPr>
      <w:r w:rsidRPr="006E03FE">
        <w:rPr>
          <w:rFonts w:cs="Times New Roman"/>
          <w:b/>
          <w:szCs w:val="28"/>
        </w:rPr>
        <w:t>Техов, Т.</w:t>
      </w:r>
      <w:r>
        <w:rPr>
          <w:rFonts w:cs="Times New Roman"/>
          <w:szCs w:val="28"/>
        </w:rPr>
        <w:t xml:space="preserve"> Встречи на камеру : </w:t>
      </w:r>
      <w:r w:rsidRPr="00D35669">
        <w:rPr>
          <w:rFonts w:cs="Times New Roman"/>
          <w:szCs w:val="28"/>
        </w:rPr>
        <w:t>[</w:t>
      </w:r>
      <w:r>
        <w:rPr>
          <w:rFonts w:cs="Times New Roman"/>
          <w:szCs w:val="28"/>
        </w:rPr>
        <w:t>о новом проекте основателей Московского о-ва осет. культуры «Фарн» М. и З. Макеевых и Т. Ходова «Клуб интересных встреч» : осетины в Москве</w:t>
      </w:r>
      <w:r w:rsidRPr="00D35669">
        <w:rPr>
          <w:rFonts w:cs="Times New Roman"/>
          <w:szCs w:val="28"/>
        </w:rPr>
        <w:t>]</w:t>
      </w:r>
      <w:r>
        <w:rPr>
          <w:rFonts w:cs="Times New Roman"/>
          <w:szCs w:val="28"/>
        </w:rPr>
        <w:t xml:space="preserve"> / Тамерлан Техов // Северная Осетия. – 2017. – 26 окт. – С. 6.</w:t>
      </w:r>
    </w:p>
    <w:p w14:paraId="708C9AD6" w14:textId="77777777" w:rsidR="00DF289F" w:rsidRDefault="00DF289F" w:rsidP="00E06EF9">
      <w:pPr>
        <w:pStyle w:val="a3"/>
        <w:numPr>
          <w:ilvl w:val="0"/>
          <w:numId w:val="8"/>
        </w:numPr>
        <w:jc w:val="both"/>
        <w:rPr>
          <w:rFonts w:cs="Times New Roman"/>
          <w:szCs w:val="28"/>
        </w:rPr>
      </w:pPr>
      <w:r w:rsidRPr="006E03FE">
        <w:rPr>
          <w:rFonts w:cs="Times New Roman"/>
          <w:b/>
          <w:szCs w:val="28"/>
        </w:rPr>
        <w:t>Техов, Т.</w:t>
      </w:r>
      <w:r>
        <w:rPr>
          <w:rFonts w:cs="Times New Roman"/>
          <w:szCs w:val="28"/>
        </w:rPr>
        <w:t xml:space="preserve"> Горянка, достойная нобелевской премии : </w:t>
      </w:r>
      <w:r w:rsidRPr="006E03FE">
        <w:rPr>
          <w:rFonts w:cs="Times New Roman"/>
          <w:szCs w:val="28"/>
        </w:rPr>
        <w:t>[</w:t>
      </w:r>
      <w:r>
        <w:rPr>
          <w:rFonts w:cs="Times New Roman"/>
          <w:szCs w:val="28"/>
        </w:rPr>
        <w:t>к 110-летию сов. физика, педагога, ученого, лауреата Сталинской премии второй степени Ф. А. Бутаевой</w:t>
      </w:r>
      <w:r w:rsidRPr="006E03FE">
        <w:rPr>
          <w:rFonts w:cs="Times New Roman"/>
          <w:szCs w:val="28"/>
        </w:rPr>
        <w:t>]</w:t>
      </w:r>
      <w:r>
        <w:rPr>
          <w:rFonts w:cs="Times New Roman"/>
          <w:szCs w:val="28"/>
        </w:rPr>
        <w:t xml:space="preserve"> / Тамерлан Техов // Северная Осетия. – 2017. – 21 дек. – С. 5.</w:t>
      </w:r>
    </w:p>
    <w:p w14:paraId="5D1CFEED" w14:textId="77777777" w:rsidR="00DF289F" w:rsidRDefault="00DF289F" w:rsidP="00E06EF9">
      <w:pPr>
        <w:pStyle w:val="a3"/>
        <w:numPr>
          <w:ilvl w:val="0"/>
          <w:numId w:val="8"/>
        </w:numPr>
        <w:jc w:val="both"/>
        <w:rPr>
          <w:rFonts w:cs="Times New Roman"/>
          <w:szCs w:val="28"/>
        </w:rPr>
      </w:pPr>
      <w:r w:rsidRPr="006E03FE">
        <w:rPr>
          <w:rFonts w:cs="Times New Roman"/>
          <w:b/>
          <w:szCs w:val="28"/>
        </w:rPr>
        <w:lastRenderedPageBreak/>
        <w:t>Техов, Т.</w:t>
      </w:r>
      <w:r>
        <w:rPr>
          <w:rFonts w:cs="Times New Roman"/>
          <w:szCs w:val="28"/>
        </w:rPr>
        <w:t xml:space="preserve"> Объединяющий народы : </w:t>
      </w:r>
      <w:r w:rsidRPr="006E03FE">
        <w:rPr>
          <w:rFonts w:cs="Times New Roman"/>
          <w:szCs w:val="28"/>
        </w:rPr>
        <w:t>[</w:t>
      </w:r>
      <w:r>
        <w:rPr>
          <w:rFonts w:cs="Times New Roman"/>
          <w:szCs w:val="28"/>
        </w:rPr>
        <w:t>осетины Урала отметили праздник Джеоргуба</w:t>
      </w:r>
      <w:r w:rsidRPr="006E03FE">
        <w:rPr>
          <w:rFonts w:cs="Times New Roman"/>
          <w:szCs w:val="28"/>
        </w:rPr>
        <w:t>]</w:t>
      </w:r>
      <w:r>
        <w:rPr>
          <w:rFonts w:cs="Times New Roman"/>
          <w:szCs w:val="28"/>
        </w:rPr>
        <w:t xml:space="preserve"> / Тамерлан Техов // Патриот. – 2017. – Дек. (№ 2). – С. 2. – Прил. «Терские ведомости».</w:t>
      </w:r>
    </w:p>
    <w:p w14:paraId="3C6CAC54" w14:textId="77777777" w:rsidR="00DF289F" w:rsidRDefault="00DF289F" w:rsidP="00E06EF9">
      <w:pPr>
        <w:pStyle w:val="a3"/>
        <w:numPr>
          <w:ilvl w:val="0"/>
          <w:numId w:val="8"/>
        </w:numPr>
        <w:jc w:val="both"/>
        <w:rPr>
          <w:rFonts w:cs="Times New Roman"/>
          <w:szCs w:val="28"/>
        </w:rPr>
      </w:pPr>
      <w:r w:rsidRPr="001714CE">
        <w:rPr>
          <w:rFonts w:cs="Times New Roman"/>
          <w:b/>
          <w:szCs w:val="28"/>
        </w:rPr>
        <w:t>Техов, Т.</w:t>
      </w:r>
      <w:r>
        <w:rPr>
          <w:rFonts w:cs="Times New Roman"/>
          <w:szCs w:val="28"/>
        </w:rPr>
        <w:t xml:space="preserve"> От всей души, по велению сердца : </w:t>
      </w:r>
      <w:r w:rsidRPr="006E03FE">
        <w:rPr>
          <w:rFonts w:cs="Times New Roman"/>
          <w:szCs w:val="28"/>
        </w:rPr>
        <w:t>[</w:t>
      </w:r>
      <w:r>
        <w:rPr>
          <w:rFonts w:cs="Times New Roman"/>
          <w:szCs w:val="28"/>
        </w:rPr>
        <w:t>о кн. «История Московского общества осетинской культуры «Фарн» в документах и материалах (1989-1998 года)», «Осетины в Москве» – (фотоальбом) и муз. дисках архив записей, изд. основателями Московского об-ва осет. культуры «Фарн»</w:t>
      </w:r>
      <w:r w:rsidRPr="006E03FE">
        <w:rPr>
          <w:rFonts w:cs="Times New Roman"/>
          <w:szCs w:val="28"/>
        </w:rPr>
        <w:t>]</w:t>
      </w:r>
      <w:r>
        <w:rPr>
          <w:rFonts w:cs="Times New Roman"/>
          <w:szCs w:val="28"/>
        </w:rPr>
        <w:t xml:space="preserve"> / Тамерлан Техов // Северная Осетия. – 2017. – 18 янв. – С. 3.</w:t>
      </w:r>
    </w:p>
    <w:p w14:paraId="3B07C811" w14:textId="77777777" w:rsidR="00DF289F" w:rsidRDefault="00DF289F" w:rsidP="00E06EF9">
      <w:pPr>
        <w:pStyle w:val="a3"/>
        <w:numPr>
          <w:ilvl w:val="0"/>
          <w:numId w:val="8"/>
        </w:numPr>
        <w:jc w:val="both"/>
        <w:rPr>
          <w:rFonts w:cs="Times New Roman"/>
          <w:szCs w:val="28"/>
        </w:rPr>
      </w:pPr>
      <w:r w:rsidRPr="001714CE">
        <w:rPr>
          <w:rFonts w:cs="Times New Roman"/>
          <w:b/>
          <w:szCs w:val="28"/>
        </w:rPr>
        <w:t>Тигиев, Г.</w:t>
      </w:r>
      <w:r>
        <w:rPr>
          <w:rFonts w:cs="Times New Roman"/>
          <w:szCs w:val="28"/>
        </w:rPr>
        <w:t xml:space="preserve"> «Хочу доказать, что «Спартак» (ФК) выбрал меня не зря. Хотел бы играть, как Марсело : </w:t>
      </w:r>
      <w:r w:rsidRPr="001714CE">
        <w:rPr>
          <w:rFonts w:cs="Times New Roman"/>
          <w:szCs w:val="28"/>
        </w:rPr>
        <w:t>[</w:t>
      </w:r>
      <w:r>
        <w:rPr>
          <w:rFonts w:cs="Times New Roman"/>
          <w:szCs w:val="28"/>
        </w:rPr>
        <w:t>молодой защитник фут. команды «Спартак» Г. Тигиев</w:t>
      </w:r>
      <w:r w:rsidRPr="001714CE">
        <w:rPr>
          <w:rFonts w:cs="Times New Roman"/>
          <w:szCs w:val="28"/>
        </w:rPr>
        <w:t>]</w:t>
      </w:r>
      <w:r>
        <w:rPr>
          <w:rFonts w:cs="Times New Roman"/>
          <w:szCs w:val="28"/>
        </w:rPr>
        <w:t xml:space="preserve"> // Мир Кавказу. – 2-17. – № 2. – февр.</w:t>
      </w:r>
    </w:p>
    <w:p w14:paraId="34930600" w14:textId="77777777" w:rsidR="00DF289F" w:rsidRDefault="00DF289F" w:rsidP="00E06EF9">
      <w:pPr>
        <w:pStyle w:val="a3"/>
        <w:numPr>
          <w:ilvl w:val="0"/>
          <w:numId w:val="8"/>
        </w:numPr>
        <w:jc w:val="both"/>
        <w:rPr>
          <w:rFonts w:cs="Times New Roman"/>
          <w:szCs w:val="28"/>
        </w:rPr>
      </w:pPr>
      <w:r w:rsidRPr="009E26FB">
        <w:rPr>
          <w:rFonts w:cs="Times New Roman"/>
          <w:b/>
          <w:szCs w:val="28"/>
        </w:rPr>
        <w:t>Тобоев, Ц.</w:t>
      </w:r>
      <w:r>
        <w:rPr>
          <w:rFonts w:cs="Times New Roman"/>
          <w:szCs w:val="28"/>
        </w:rPr>
        <w:t xml:space="preserve"> Судьба Виктора Тобоева (танцора анс. «Лезгинка» Г. Махачкалы, нашего земляка, погибшего в автокатастрофе) / Царак Тобоев // Вести Дигории. – 2017. – 4 апр. – С. 2.</w:t>
      </w:r>
    </w:p>
    <w:p w14:paraId="0759EEF7" w14:textId="77777777" w:rsidR="00DF289F" w:rsidRDefault="00DF289F" w:rsidP="00E06EF9">
      <w:pPr>
        <w:pStyle w:val="a3"/>
        <w:numPr>
          <w:ilvl w:val="0"/>
          <w:numId w:val="8"/>
        </w:numPr>
        <w:jc w:val="both"/>
        <w:rPr>
          <w:rFonts w:cs="Times New Roman"/>
          <w:szCs w:val="28"/>
        </w:rPr>
      </w:pPr>
      <w:r w:rsidRPr="009E26FB">
        <w:rPr>
          <w:rFonts w:cs="Times New Roman"/>
          <w:b/>
          <w:szCs w:val="28"/>
        </w:rPr>
        <w:t>Гогки Токати – воспоминания о селе Шекер</w:t>
      </w:r>
      <w:r>
        <w:rPr>
          <w:rFonts w:cs="Times New Roman"/>
          <w:szCs w:val="28"/>
        </w:rPr>
        <w:t xml:space="preserve"> </w:t>
      </w:r>
      <w:r w:rsidRPr="009E26FB">
        <w:rPr>
          <w:rFonts w:cs="Times New Roman"/>
          <w:szCs w:val="28"/>
        </w:rPr>
        <w:t>[</w:t>
      </w:r>
      <w:r>
        <w:rPr>
          <w:rFonts w:cs="Times New Roman"/>
          <w:szCs w:val="28"/>
        </w:rPr>
        <w:t>главы Департамента технологии Лондонского ун-та, проф., публициста Гогки Токати / записал В. Гатагов</w:t>
      </w:r>
      <w:r w:rsidRPr="009E26FB">
        <w:rPr>
          <w:rFonts w:cs="Times New Roman"/>
          <w:szCs w:val="28"/>
        </w:rPr>
        <w:t>]</w:t>
      </w:r>
      <w:r>
        <w:rPr>
          <w:rFonts w:cs="Times New Roman"/>
          <w:szCs w:val="28"/>
        </w:rPr>
        <w:t xml:space="preserve"> // Ирæф. – 2017. – 27 июля. – С. 3.</w:t>
      </w:r>
    </w:p>
    <w:p w14:paraId="20313FB7" w14:textId="77777777" w:rsidR="00DF289F" w:rsidRDefault="00DF289F" w:rsidP="00E06EF9">
      <w:pPr>
        <w:pStyle w:val="a3"/>
        <w:numPr>
          <w:ilvl w:val="0"/>
          <w:numId w:val="8"/>
        </w:numPr>
        <w:jc w:val="both"/>
        <w:rPr>
          <w:rFonts w:cs="Times New Roman"/>
          <w:szCs w:val="28"/>
        </w:rPr>
      </w:pPr>
      <w:r w:rsidRPr="009E26FB">
        <w:rPr>
          <w:rFonts w:cs="Times New Roman"/>
          <w:b/>
          <w:szCs w:val="28"/>
        </w:rPr>
        <w:t>Толасова, Е.</w:t>
      </w:r>
      <w:r>
        <w:rPr>
          <w:rFonts w:cs="Times New Roman"/>
          <w:szCs w:val="28"/>
        </w:rPr>
        <w:t xml:space="preserve"> Вспоминая Фатиму Салказанову </w:t>
      </w:r>
      <w:r w:rsidRPr="009E26FB">
        <w:rPr>
          <w:rFonts w:cs="Times New Roman"/>
          <w:szCs w:val="28"/>
        </w:rPr>
        <w:t>[</w:t>
      </w:r>
      <w:r>
        <w:rPr>
          <w:rFonts w:cs="Times New Roman"/>
          <w:szCs w:val="28"/>
        </w:rPr>
        <w:t>журналистку рук. Рус. редакции радиостанции «Свобода» : воспоминания помощника сенатора А. Тотоонова Е. Толасовой</w:t>
      </w:r>
      <w:r w:rsidRPr="009E26FB">
        <w:rPr>
          <w:rFonts w:cs="Times New Roman"/>
          <w:szCs w:val="28"/>
        </w:rPr>
        <w:t>]</w:t>
      </w:r>
      <w:r>
        <w:rPr>
          <w:rFonts w:cs="Times New Roman"/>
          <w:szCs w:val="28"/>
        </w:rPr>
        <w:t xml:space="preserve"> // Северная Осетия. – 2017. – 9 февр. – С. 3.</w:t>
      </w:r>
    </w:p>
    <w:p w14:paraId="1C661BFC" w14:textId="77777777" w:rsidR="00DF289F" w:rsidRDefault="00DF289F" w:rsidP="00E06EF9">
      <w:pPr>
        <w:pStyle w:val="a3"/>
        <w:numPr>
          <w:ilvl w:val="0"/>
          <w:numId w:val="8"/>
        </w:numPr>
        <w:jc w:val="both"/>
        <w:rPr>
          <w:rFonts w:cs="Times New Roman"/>
          <w:szCs w:val="28"/>
        </w:rPr>
      </w:pPr>
      <w:r w:rsidRPr="009E26FB">
        <w:rPr>
          <w:rFonts w:cs="Times New Roman"/>
          <w:b/>
          <w:szCs w:val="28"/>
        </w:rPr>
        <w:t>Толасова, К.</w:t>
      </w:r>
      <w:r>
        <w:rPr>
          <w:rFonts w:cs="Times New Roman"/>
          <w:szCs w:val="28"/>
        </w:rPr>
        <w:t xml:space="preserve"> 10 любимых художников Николь : </w:t>
      </w:r>
      <w:r w:rsidRPr="009E26FB">
        <w:rPr>
          <w:rFonts w:cs="Times New Roman"/>
          <w:szCs w:val="28"/>
        </w:rPr>
        <w:t>[</w:t>
      </w:r>
      <w:r>
        <w:rPr>
          <w:rFonts w:cs="Times New Roman"/>
          <w:szCs w:val="28"/>
        </w:rPr>
        <w:t>финалистка шоу Первого канала «Лучше всех» и «Доктор Малышкина» с телеканала «О!» Н. Плиева проводит экскурсии для своих друзей по произведениям любимых художников в Третьяковской галерее</w:t>
      </w:r>
      <w:r w:rsidRPr="009E26FB">
        <w:rPr>
          <w:rFonts w:cs="Times New Roman"/>
          <w:szCs w:val="28"/>
        </w:rPr>
        <w:t>]</w:t>
      </w:r>
      <w:r>
        <w:rPr>
          <w:rFonts w:cs="Times New Roman"/>
          <w:szCs w:val="28"/>
        </w:rPr>
        <w:t xml:space="preserve"> // Северная Осетия. – 2017. – 8 авг. – С. 2.</w:t>
      </w:r>
    </w:p>
    <w:p w14:paraId="144C577C" w14:textId="77777777" w:rsidR="00DF289F" w:rsidRDefault="00DF289F" w:rsidP="00E06EF9">
      <w:pPr>
        <w:pStyle w:val="a3"/>
        <w:numPr>
          <w:ilvl w:val="0"/>
          <w:numId w:val="8"/>
        </w:numPr>
        <w:jc w:val="both"/>
        <w:rPr>
          <w:rFonts w:cs="Times New Roman"/>
          <w:szCs w:val="28"/>
        </w:rPr>
      </w:pPr>
      <w:r w:rsidRPr="001753AE">
        <w:rPr>
          <w:rFonts w:cs="Times New Roman"/>
          <w:b/>
          <w:szCs w:val="28"/>
        </w:rPr>
        <w:t>Толасова, К.</w:t>
      </w:r>
      <w:r>
        <w:rPr>
          <w:rFonts w:cs="Times New Roman"/>
          <w:szCs w:val="28"/>
        </w:rPr>
        <w:t xml:space="preserve"> Первый кандидат : </w:t>
      </w:r>
      <w:r w:rsidRPr="009E26FB">
        <w:rPr>
          <w:rFonts w:cs="Times New Roman"/>
          <w:szCs w:val="28"/>
        </w:rPr>
        <w:t>[</w:t>
      </w:r>
      <w:r>
        <w:rPr>
          <w:rFonts w:cs="Times New Roman"/>
          <w:szCs w:val="28"/>
        </w:rPr>
        <w:t>сенатор А. Тотоонов зарегистрировался для участия в Праймериз респ.</w:t>
      </w:r>
      <w:r w:rsidRPr="009E26FB">
        <w:rPr>
          <w:rFonts w:cs="Times New Roman"/>
          <w:szCs w:val="28"/>
        </w:rPr>
        <w:t>]</w:t>
      </w:r>
      <w:r>
        <w:rPr>
          <w:rFonts w:cs="Times New Roman"/>
          <w:szCs w:val="28"/>
        </w:rPr>
        <w:t xml:space="preserve"> / К. Толасова // Северная Осетия. – 2017. – 10 марта. – С. 2.</w:t>
      </w:r>
    </w:p>
    <w:p w14:paraId="4FC4E7B8" w14:textId="77777777" w:rsidR="00DF289F" w:rsidRDefault="00DF289F" w:rsidP="00E06EF9">
      <w:pPr>
        <w:pStyle w:val="a3"/>
        <w:numPr>
          <w:ilvl w:val="0"/>
          <w:numId w:val="8"/>
        </w:numPr>
        <w:jc w:val="both"/>
        <w:rPr>
          <w:rFonts w:cs="Times New Roman"/>
          <w:szCs w:val="28"/>
        </w:rPr>
      </w:pPr>
      <w:r w:rsidRPr="001753AE">
        <w:rPr>
          <w:rFonts w:cs="Times New Roman"/>
          <w:b/>
          <w:szCs w:val="28"/>
        </w:rPr>
        <w:t>Толасова, К.</w:t>
      </w:r>
      <w:r>
        <w:rPr>
          <w:rFonts w:cs="Times New Roman"/>
          <w:szCs w:val="28"/>
        </w:rPr>
        <w:t xml:space="preserve"> Тотоонов спасет Терек : </w:t>
      </w:r>
      <w:r w:rsidRPr="001753AE">
        <w:rPr>
          <w:rFonts w:cs="Times New Roman"/>
          <w:szCs w:val="28"/>
        </w:rPr>
        <w:t>[</w:t>
      </w:r>
      <w:r>
        <w:rPr>
          <w:rFonts w:cs="Times New Roman"/>
          <w:szCs w:val="28"/>
        </w:rPr>
        <w:t>об участии зам. пред. Комитета СФ по междунар. делам А. Тотоонова в конф. по вопросам обеспечения эколог. безопасности на территории СКФО</w:t>
      </w:r>
      <w:r w:rsidRPr="001753AE">
        <w:rPr>
          <w:rFonts w:cs="Times New Roman"/>
          <w:szCs w:val="28"/>
        </w:rPr>
        <w:t>]</w:t>
      </w:r>
      <w:r>
        <w:rPr>
          <w:rFonts w:cs="Times New Roman"/>
          <w:szCs w:val="28"/>
        </w:rPr>
        <w:t xml:space="preserve"> / Катерина Толасова // Северная Осетия. – 2017. – 21 февр. – С. 2.</w:t>
      </w:r>
    </w:p>
    <w:p w14:paraId="4FFA561C" w14:textId="77777777" w:rsidR="00DF289F" w:rsidRDefault="00DF289F" w:rsidP="00E06EF9">
      <w:pPr>
        <w:pStyle w:val="a3"/>
        <w:numPr>
          <w:ilvl w:val="0"/>
          <w:numId w:val="8"/>
        </w:numPr>
        <w:jc w:val="both"/>
        <w:rPr>
          <w:rFonts w:cs="Times New Roman"/>
          <w:szCs w:val="28"/>
        </w:rPr>
      </w:pPr>
      <w:r w:rsidRPr="001753AE">
        <w:rPr>
          <w:rFonts w:cs="Times New Roman"/>
          <w:b/>
          <w:szCs w:val="28"/>
        </w:rPr>
        <w:t>Толасова, К.</w:t>
      </w:r>
      <w:r>
        <w:rPr>
          <w:rFonts w:cs="Times New Roman"/>
          <w:szCs w:val="28"/>
        </w:rPr>
        <w:t xml:space="preserve"> Стипендия от сенатора : </w:t>
      </w:r>
      <w:r w:rsidRPr="001753AE">
        <w:rPr>
          <w:rFonts w:cs="Times New Roman"/>
          <w:szCs w:val="28"/>
        </w:rPr>
        <w:t>[</w:t>
      </w:r>
      <w:r>
        <w:rPr>
          <w:rFonts w:cs="Times New Roman"/>
          <w:szCs w:val="28"/>
        </w:rPr>
        <w:t>зам. пред. Комитета СФ РФ по Междунар. делам А. Тотоонов учредил стипендию для суперфиналистки шоу «Голос. Дети» Денизы Хекилаевой</w:t>
      </w:r>
      <w:r w:rsidRPr="001753AE">
        <w:rPr>
          <w:rFonts w:cs="Times New Roman"/>
          <w:szCs w:val="28"/>
        </w:rPr>
        <w:t>]</w:t>
      </w:r>
      <w:r>
        <w:rPr>
          <w:rFonts w:cs="Times New Roman"/>
          <w:szCs w:val="28"/>
        </w:rPr>
        <w:t xml:space="preserve"> / Катерина Толасова // Северная Осетия. – 2017. – 3 мая. – С. 2.</w:t>
      </w:r>
    </w:p>
    <w:p w14:paraId="3EE9E893" w14:textId="77777777" w:rsidR="00DF289F" w:rsidRDefault="00DF289F" w:rsidP="00E06EF9">
      <w:pPr>
        <w:pStyle w:val="a3"/>
        <w:numPr>
          <w:ilvl w:val="0"/>
          <w:numId w:val="8"/>
        </w:numPr>
        <w:jc w:val="both"/>
        <w:rPr>
          <w:rFonts w:cs="Times New Roman"/>
          <w:szCs w:val="28"/>
        </w:rPr>
      </w:pPr>
      <w:r w:rsidRPr="001A0D41">
        <w:rPr>
          <w:rFonts w:cs="Times New Roman"/>
          <w:b/>
          <w:szCs w:val="28"/>
        </w:rPr>
        <w:lastRenderedPageBreak/>
        <w:t>Толоконникова, Е.</w:t>
      </w:r>
      <w:r>
        <w:rPr>
          <w:rFonts w:cs="Times New Roman"/>
          <w:szCs w:val="28"/>
        </w:rPr>
        <w:t xml:space="preserve"> Звезды – не слишком высоко : </w:t>
      </w:r>
      <w:r w:rsidRPr="001A0D41">
        <w:rPr>
          <w:rFonts w:cs="Times New Roman"/>
          <w:szCs w:val="28"/>
        </w:rPr>
        <w:t>[</w:t>
      </w:r>
      <w:r>
        <w:rPr>
          <w:rFonts w:cs="Times New Roman"/>
          <w:szCs w:val="28"/>
        </w:rPr>
        <w:t>косм. конструктору, лауреату Гос. премии СССР Руслану Комаеву – 70 лет</w:t>
      </w:r>
      <w:r w:rsidRPr="001A0D41">
        <w:rPr>
          <w:rFonts w:cs="Times New Roman"/>
          <w:szCs w:val="28"/>
        </w:rPr>
        <w:t>]</w:t>
      </w:r>
      <w:r>
        <w:rPr>
          <w:rFonts w:cs="Times New Roman"/>
          <w:szCs w:val="28"/>
        </w:rPr>
        <w:t xml:space="preserve"> / Елена Толоконникова // Северная Осетия. – 2017. – 20 июня. – С. 1.</w:t>
      </w:r>
    </w:p>
    <w:p w14:paraId="4F2BA2D2" w14:textId="77777777" w:rsidR="00DF289F" w:rsidRDefault="00DF289F" w:rsidP="00E06EF9">
      <w:pPr>
        <w:pStyle w:val="a3"/>
        <w:numPr>
          <w:ilvl w:val="0"/>
          <w:numId w:val="8"/>
        </w:numPr>
        <w:jc w:val="both"/>
        <w:rPr>
          <w:rFonts w:cs="Times New Roman"/>
          <w:szCs w:val="28"/>
        </w:rPr>
      </w:pPr>
      <w:r w:rsidRPr="00314101">
        <w:rPr>
          <w:rFonts w:cs="Times New Roman"/>
          <w:b/>
          <w:szCs w:val="28"/>
        </w:rPr>
        <w:t>Толоконникова, Е.</w:t>
      </w:r>
      <w:r>
        <w:rPr>
          <w:rFonts w:cs="Times New Roman"/>
          <w:szCs w:val="28"/>
        </w:rPr>
        <w:t xml:space="preserve"> Первый осетин-пластиограф СССР, актер, каскадер, режиссер : </w:t>
      </w:r>
      <w:r w:rsidRPr="00314101">
        <w:rPr>
          <w:rFonts w:cs="Times New Roman"/>
          <w:szCs w:val="28"/>
        </w:rPr>
        <w:t>[</w:t>
      </w:r>
      <w:r>
        <w:rPr>
          <w:rFonts w:cs="Times New Roman"/>
          <w:szCs w:val="28"/>
        </w:rPr>
        <w:t>памяти реж. московского цыганского театра «Ромэн» Б. Кумаллагова</w:t>
      </w:r>
      <w:r w:rsidRPr="00314101">
        <w:rPr>
          <w:rFonts w:cs="Times New Roman"/>
          <w:szCs w:val="28"/>
        </w:rPr>
        <w:t>]</w:t>
      </w:r>
      <w:r>
        <w:rPr>
          <w:rFonts w:cs="Times New Roman"/>
          <w:szCs w:val="28"/>
        </w:rPr>
        <w:t xml:space="preserve"> / Елена Толоконникова // Рухс. –2017. – 27 янв. – С. 3.</w:t>
      </w:r>
    </w:p>
    <w:p w14:paraId="581228FB" w14:textId="77777777" w:rsidR="00DF289F" w:rsidRDefault="00DF289F" w:rsidP="00E06EF9">
      <w:pPr>
        <w:pStyle w:val="a3"/>
        <w:numPr>
          <w:ilvl w:val="0"/>
          <w:numId w:val="8"/>
        </w:numPr>
        <w:jc w:val="both"/>
        <w:rPr>
          <w:rFonts w:cs="Times New Roman"/>
          <w:szCs w:val="28"/>
        </w:rPr>
      </w:pPr>
      <w:r w:rsidRPr="00314101">
        <w:rPr>
          <w:rFonts w:cs="Times New Roman"/>
          <w:b/>
          <w:szCs w:val="28"/>
        </w:rPr>
        <w:t>Толоконникова, Е.</w:t>
      </w:r>
      <w:r>
        <w:rPr>
          <w:rFonts w:cs="Times New Roman"/>
          <w:szCs w:val="28"/>
        </w:rPr>
        <w:t xml:space="preserve"> Поэт за пультом : </w:t>
      </w:r>
      <w:r w:rsidRPr="00314101">
        <w:rPr>
          <w:rFonts w:cs="Times New Roman"/>
          <w:szCs w:val="28"/>
        </w:rPr>
        <w:t>[</w:t>
      </w:r>
      <w:r>
        <w:rPr>
          <w:rFonts w:cs="Times New Roman"/>
          <w:szCs w:val="28"/>
        </w:rPr>
        <w:t>к юбилею, гл. дирижера и музык. рук. Большого театра России. нар. артиста Сев. Осетии Тугана Сохиева</w:t>
      </w:r>
      <w:r w:rsidRPr="00314101">
        <w:rPr>
          <w:rFonts w:cs="Times New Roman"/>
          <w:szCs w:val="28"/>
        </w:rPr>
        <w:t>]</w:t>
      </w:r>
      <w:r>
        <w:rPr>
          <w:rFonts w:cs="Times New Roman"/>
          <w:szCs w:val="28"/>
        </w:rPr>
        <w:t xml:space="preserve"> / Елена Толоконникова // Северная Осетия. – 2017. – 24 окт. – С. 1, 4.</w:t>
      </w:r>
    </w:p>
    <w:p w14:paraId="60BF3060" w14:textId="77777777" w:rsidR="00DF289F" w:rsidRDefault="00DF289F" w:rsidP="00E06EF9">
      <w:pPr>
        <w:pStyle w:val="a3"/>
        <w:numPr>
          <w:ilvl w:val="0"/>
          <w:numId w:val="8"/>
        </w:numPr>
        <w:jc w:val="both"/>
        <w:rPr>
          <w:rFonts w:cs="Times New Roman"/>
          <w:szCs w:val="28"/>
        </w:rPr>
      </w:pPr>
      <w:r w:rsidRPr="009C4591">
        <w:rPr>
          <w:rFonts w:cs="Times New Roman"/>
          <w:b/>
          <w:szCs w:val="28"/>
        </w:rPr>
        <w:t>Тотоева, С.</w:t>
      </w:r>
      <w:r>
        <w:rPr>
          <w:rFonts w:cs="Times New Roman"/>
          <w:szCs w:val="28"/>
        </w:rPr>
        <w:t xml:space="preserve"> Мамину мечту осуществил сын – офицер : </w:t>
      </w:r>
      <w:r w:rsidRPr="009C4591">
        <w:rPr>
          <w:rFonts w:cs="Times New Roman"/>
          <w:szCs w:val="28"/>
        </w:rPr>
        <w:t>[</w:t>
      </w:r>
      <w:r>
        <w:rPr>
          <w:rFonts w:cs="Times New Roman"/>
          <w:szCs w:val="28"/>
        </w:rPr>
        <w:t>о лейтенанте в/ч Республики Коми Романе Михайленко из с. Троицкого</w:t>
      </w:r>
      <w:r w:rsidRPr="009C4591">
        <w:rPr>
          <w:rFonts w:cs="Times New Roman"/>
          <w:szCs w:val="28"/>
        </w:rPr>
        <w:t>]</w:t>
      </w:r>
      <w:r>
        <w:rPr>
          <w:rFonts w:cs="Times New Roman"/>
          <w:szCs w:val="28"/>
        </w:rPr>
        <w:t xml:space="preserve"> / С. Тотоева // Моздокский вестник. – 2017. – 21 февр. – С. 2.</w:t>
      </w:r>
    </w:p>
    <w:p w14:paraId="21AFB7BB" w14:textId="77777777" w:rsidR="00DF289F" w:rsidRDefault="00DF289F" w:rsidP="00E06EF9">
      <w:pPr>
        <w:pStyle w:val="a3"/>
        <w:numPr>
          <w:ilvl w:val="0"/>
          <w:numId w:val="8"/>
        </w:numPr>
        <w:jc w:val="both"/>
        <w:rPr>
          <w:rFonts w:cs="Times New Roman"/>
          <w:szCs w:val="28"/>
        </w:rPr>
      </w:pPr>
      <w:r w:rsidRPr="009C4591">
        <w:rPr>
          <w:rFonts w:cs="Times New Roman"/>
          <w:b/>
          <w:szCs w:val="28"/>
        </w:rPr>
        <w:t>Тотоонов, А.</w:t>
      </w:r>
      <w:r>
        <w:rPr>
          <w:rFonts w:cs="Times New Roman"/>
          <w:szCs w:val="28"/>
        </w:rPr>
        <w:t xml:space="preserve"> Александр Тотоонов: «Выборы в Абхазии прошли без значительных нарушений» : </w:t>
      </w:r>
      <w:r w:rsidRPr="009C4591">
        <w:rPr>
          <w:rFonts w:cs="Times New Roman"/>
          <w:szCs w:val="28"/>
        </w:rPr>
        <w:t>[</w:t>
      </w:r>
      <w:r>
        <w:rPr>
          <w:rFonts w:cs="Times New Roman"/>
          <w:szCs w:val="28"/>
        </w:rPr>
        <w:t>коммент. зам. пред. Комитета по международ. делам А. Тотоонова</w:t>
      </w:r>
      <w:r w:rsidRPr="009C4591">
        <w:rPr>
          <w:rFonts w:cs="Times New Roman"/>
          <w:szCs w:val="28"/>
        </w:rPr>
        <w:t>]</w:t>
      </w:r>
      <w:r>
        <w:rPr>
          <w:rFonts w:cs="Times New Roman"/>
          <w:szCs w:val="28"/>
        </w:rPr>
        <w:t xml:space="preserve"> // Северная Осетия. – 2017. – 14 марта. – С. 2.</w:t>
      </w:r>
    </w:p>
    <w:p w14:paraId="6D284724" w14:textId="77777777" w:rsidR="00DF289F" w:rsidRDefault="00DF289F" w:rsidP="00E06EF9">
      <w:pPr>
        <w:pStyle w:val="a3"/>
        <w:numPr>
          <w:ilvl w:val="0"/>
          <w:numId w:val="8"/>
        </w:numPr>
        <w:jc w:val="both"/>
        <w:rPr>
          <w:rFonts w:cs="Times New Roman"/>
          <w:szCs w:val="28"/>
        </w:rPr>
      </w:pPr>
      <w:r w:rsidRPr="001D53E6">
        <w:rPr>
          <w:rFonts w:cs="Times New Roman"/>
          <w:b/>
          <w:szCs w:val="28"/>
        </w:rPr>
        <w:t>Тотоонов, А.</w:t>
      </w:r>
      <w:r>
        <w:rPr>
          <w:rFonts w:cs="Times New Roman"/>
          <w:szCs w:val="28"/>
        </w:rPr>
        <w:t xml:space="preserve"> Все покажут выборы : </w:t>
      </w:r>
      <w:r w:rsidRPr="001D53E6">
        <w:rPr>
          <w:rFonts w:cs="Times New Roman"/>
          <w:szCs w:val="28"/>
        </w:rPr>
        <w:t>[</w:t>
      </w:r>
      <w:r>
        <w:rPr>
          <w:rFonts w:cs="Times New Roman"/>
          <w:szCs w:val="28"/>
        </w:rPr>
        <w:t>беседа с зам. пред. Комитета СФ по международ. делам А. Тотооновым накануне послед. перед каникулами пленар. заседания</w:t>
      </w:r>
      <w:r w:rsidRPr="001D53E6">
        <w:rPr>
          <w:rFonts w:cs="Times New Roman"/>
          <w:szCs w:val="28"/>
        </w:rPr>
        <w:t>]</w:t>
      </w:r>
      <w:r>
        <w:rPr>
          <w:rFonts w:cs="Times New Roman"/>
          <w:szCs w:val="28"/>
        </w:rPr>
        <w:t xml:space="preserve"> // Северная Осетия. – 2017. – 27 июля. – С. 2.</w:t>
      </w:r>
    </w:p>
    <w:p w14:paraId="3D3E117C" w14:textId="77777777" w:rsidR="00DF289F" w:rsidRDefault="00DF289F" w:rsidP="00E06EF9">
      <w:pPr>
        <w:pStyle w:val="a3"/>
        <w:numPr>
          <w:ilvl w:val="0"/>
          <w:numId w:val="8"/>
        </w:numPr>
        <w:jc w:val="both"/>
        <w:rPr>
          <w:rFonts w:cs="Times New Roman"/>
          <w:szCs w:val="28"/>
        </w:rPr>
      </w:pPr>
      <w:r w:rsidRPr="0090228C">
        <w:rPr>
          <w:rFonts w:cs="Times New Roman"/>
          <w:b/>
          <w:szCs w:val="28"/>
        </w:rPr>
        <w:t>Тотров, С.</w:t>
      </w:r>
      <w:r>
        <w:rPr>
          <w:rFonts w:cs="Times New Roman"/>
          <w:szCs w:val="28"/>
        </w:rPr>
        <w:t xml:space="preserve"> Сергей и Инара Тотровы. Канадские осетины : </w:t>
      </w:r>
      <w:r w:rsidRPr="001D53E6">
        <w:rPr>
          <w:rFonts w:cs="Times New Roman"/>
          <w:szCs w:val="28"/>
        </w:rPr>
        <w:t>[</w:t>
      </w:r>
      <w:r>
        <w:rPr>
          <w:rFonts w:cs="Times New Roman"/>
          <w:szCs w:val="28"/>
        </w:rPr>
        <w:t>беседа с Сергеем Тотровым, который работает в сфере финанс. услуг в Канаде</w:t>
      </w:r>
      <w:r w:rsidRPr="001D53E6">
        <w:rPr>
          <w:rFonts w:cs="Times New Roman"/>
          <w:szCs w:val="28"/>
        </w:rPr>
        <w:t>]</w:t>
      </w:r>
      <w:r>
        <w:rPr>
          <w:rFonts w:cs="Times New Roman"/>
          <w:szCs w:val="28"/>
        </w:rPr>
        <w:t xml:space="preserve"> // Слово. – 2017. – 14 марта. – С. 5.</w:t>
      </w:r>
    </w:p>
    <w:p w14:paraId="1131A0FC" w14:textId="77777777" w:rsidR="00DF289F" w:rsidRDefault="00DF289F" w:rsidP="00E06EF9">
      <w:pPr>
        <w:pStyle w:val="a3"/>
        <w:numPr>
          <w:ilvl w:val="0"/>
          <w:numId w:val="8"/>
        </w:numPr>
        <w:jc w:val="both"/>
        <w:rPr>
          <w:rFonts w:cs="Times New Roman"/>
          <w:szCs w:val="28"/>
        </w:rPr>
      </w:pPr>
      <w:r w:rsidRPr="00F968CD">
        <w:rPr>
          <w:rFonts w:cs="Times New Roman"/>
          <w:b/>
          <w:szCs w:val="28"/>
        </w:rPr>
        <w:t>Тотров, Ю.</w:t>
      </w:r>
      <w:r>
        <w:rPr>
          <w:rFonts w:cs="Times New Roman"/>
          <w:szCs w:val="28"/>
        </w:rPr>
        <w:t xml:space="preserve"> СЭНСЭЙ из Ясенева : </w:t>
      </w:r>
      <w:r w:rsidRPr="0090228C">
        <w:rPr>
          <w:rFonts w:cs="Times New Roman"/>
          <w:szCs w:val="28"/>
        </w:rPr>
        <w:t>[</w:t>
      </w:r>
      <w:r>
        <w:rPr>
          <w:rFonts w:cs="Times New Roman"/>
          <w:szCs w:val="28"/>
        </w:rPr>
        <w:t>беседа с полк. службы внешней разведки в отставке Юрием Хангериевичем Тотровым / беседу записал В. Малеванный</w:t>
      </w:r>
      <w:r w:rsidRPr="0090228C">
        <w:rPr>
          <w:rFonts w:cs="Times New Roman"/>
          <w:szCs w:val="28"/>
        </w:rPr>
        <w:t>]</w:t>
      </w:r>
      <w:r>
        <w:rPr>
          <w:rFonts w:cs="Times New Roman"/>
          <w:szCs w:val="28"/>
        </w:rPr>
        <w:t xml:space="preserve"> // Дигорæ. – 2017. – 20 июля. – С. 14-15. – Перепеч.: Независимая газета. – 2000. – 28 сент.</w:t>
      </w:r>
    </w:p>
    <w:p w14:paraId="3D0D5CB0" w14:textId="77777777" w:rsidR="00DF289F" w:rsidRDefault="00DF289F" w:rsidP="00E06EF9">
      <w:pPr>
        <w:pStyle w:val="a3"/>
        <w:numPr>
          <w:ilvl w:val="0"/>
          <w:numId w:val="8"/>
        </w:numPr>
        <w:jc w:val="both"/>
        <w:rPr>
          <w:rFonts w:cs="Times New Roman"/>
          <w:szCs w:val="28"/>
        </w:rPr>
      </w:pPr>
      <w:r w:rsidRPr="00F968CD">
        <w:rPr>
          <w:rFonts w:cs="Times New Roman"/>
          <w:b/>
          <w:szCs w:val="28"/>
        </w:rPr>
        <w:t>Тулатова, М.</w:t>
      </w:r>
      <w:r>
        <w:rPr>
          <w:rFonts w:cs="Times New Roman"/>
          <w:szCs w:val="28"/>
        </w:rPr>
        <w:t xml:space="preserve"> Осетинские студенты Питера соберутся вместе </w:t>
      </w:r>
      <w:r w:rsidRPr="00F968CD">
        <w:rPr>
          <w:rFonts w:cs="Times New Roman"/>
          <w:szCs w:val="28"/>
        </w:rPr>
        <w:t>[</w:t>
      </w:r>
      <w:r>
        <w:rPr>
          <w:rFonts w:cs="Times New Roman"/>
          <w:szCs w:val="28"/>
        </w:rPr>
        <w:t>и отметят День студента в осет. землячестве Санкт-Петербурга</w:t>
      </w:r>
      <w:r w:rsidRPr="00F968CD">
        <w:rPr>
          <w:rFonts w:cs="Times New Roman"/>
          <w:szCs w:val="28"/>
        </w:rPr>
        <w:t>]</w:t>
      </w:r>
      <w:r>
        <w:rPr>
          <w:rFonts w:cs="Times New Roman"/>
          <w:szCs w:val="28"/>
        </w:rPr>
        <w:t xml:space="preserve"> / Марина Тулатова // Слово. – 2017. – 3 окт. – С. 1.</w:t>
      </w:r>
    </w:p>
    <w:p w14:paraId="36AF8127" w14:textId="77777777" w:rsidR="00DF289F" w:rsidRDefault="00DF289F" w:rsidP="00E06EF9">
      <w:pPr>
        <w:pStyle w:val="a3"/>
        <w:numPr>
          <w:ilvl w:val="0"/>
          <w:numId w:val="8"/>
        </w:numPr>
        <w:jc w:val="both"/>
        <w:rPr>
          <w:rFonts w:cs="Times New Roman"/>
          <w:szCs w:val="28"/>
        </w:rPr>
      </w:pPr>
      <w:r w:rsidRPr="009149D0">
        <w:rPr>
          <w:rFonts w:cs="Times New Roman"/>
          <w:b/>
          <w:szCs w:val="28"/>
        </w:rPr>
        <w:t>Хачирова, А.</w:t>
      </w:r>
      <w:r>
        <w:rPr>
          <w:rFonts w:cs="Times New Roman"/>
          <w:szCs w:val="28"/>
        </w:rPr>
        <w:t xml:space="preserve"> Пострадавший при взрыве в метро </w:t>
      </w:r>
      <w:r w:rsidRPr="009149D0">
        <w:rPr>
          <w:rFonts w:cs="Times New Roman"/>
          <w:szCs w:val="28"/>
        </w:rPr>
        <w:t>[</w:t>
      </w:r>
      <w:r>
        <w:rPr>
          <w:rFonts w:cs="Times New Roman"/>
          <w:szCs w:val="28"/>
        </w:rPr>
        <w:t>Санкт-Петербурга</w:t>
      </w:r>
      <w:r w:rsidRPr="009149D0">
        <w:rPr>
          <w:rFonts w:cs="Times New Roman"/>
          <w:szCs w:val="28"/>
        </w:rPr>
        <w:t>]</w:t>
      </w:r>
      <w:r>
        <w:rPr>
          <w:rFonts w:cs="Times New Roman"/>
          <w:szCs w:val="28"/>
        </w:rPr>
        <w:t xml:space="preserve"> Виталий Хасиев находится в больнице </w:t>
      </w:r>
      <w:r w:rsidRPr="009149D0">
        <w:rPr>
          <w:rFonts w:cs="Times New Roman"/>
          <w:szCs w:val="28"/>
        </w:rPr>
        <w:t>[</w:t>
      </w:r>
      <w:r>
        <w:rPr>
          <w:rFonts w:cs="Times New Roman"/>
          <w:szCs w:val="28"/>
        </w:rPr>
        <w:t>в тяжелом состоянии</w:t>
      </w:r>
      <w:r w:rsidRPr="009149D0">
        <w:rPr>
          <w:rFonts w:cs="Times New Roman"/>
          <w:szCs w:val="28"/>
        </w:rPr>
        <w:t>]</w:t>
      </w:r>
      <w:r>
        <w:rPr>
          <w:rFonts w:cs="Times New Roman"/>
          <w:szCs w:val="28"/>
        </w:rPr>
        <w:t xml:space="preserve"> / Алена Хачирова // Слово. – 2017. – 5 апр. – С. 1.</w:t>
      </w:r>
    </w:p>
    <w:p w14:paraId="05FA8FFC" w14:textId="4CA9A035" w:rsidR="00DF289F" w:rsidRDefault="00DF289F" w:rsidP="00E06EF9">
      <w:pPr>
        <w:pStyle w:val="a3"/>
        <w:numPr>
          <w:ilvl w:val="0"/>
          <w:numId w:val="8"/>
        </w:numPr>
        <w:jc w:val="both"/>
        <w:rPr>
          <w:rFonts w:cs="Times New Roman"/>
          <w:szCs w:val="28"/>
        </w:rPr>
      </w:pPr>
      <w:r w:rsidRPr="009149D0">
        <w:rPr>
          <w:rFonts w:cs="Times New Roman"/>
          <w:b/>
          <w:szCs w:val="28"/>
        </w:rPr>
        <w:t>Дениза Хекилаева побывала в гостях у</w:t>
      </w:r>
      <w:r>
        <w:rPr>
          <w:rFonts w:cs="Times New Roman"/>
          <w:szCs w:val="28"/>
        </w:rPr>
        <w:t xml:space="preserve"> </w:t>
      </w:r>
      <w:r w:rsidRPr="009149D0">
        <w:rPr>
          <w:rFonts w:cs="Times New Roman"/>
          <w:szCs w:val="28"/>
        </w:rPr>
        <w:t>[</w:t>
      </w:r>
      <w:r>
        <w:rPr>
          <w:rFonts w:cs="Times New Roman"/>
          <w:szCs w:val="28"/>
        </w:rPr>
        <w:t>сенатора Совета Федерации</w:t>
      </w:r>
      <w:r w:rsidRPr="009149D0">
        <w:rPr>
          <w:rFonts w:cs="Times New Roman"/>
          <w:szCs w:val="28"/>
        </w:rPr>
        <w:t>]</w:t>
      </w:r>
      <w:r>
        <w:rPr>
          <w:rFonts w:cs="Times New Roman"/>
          <w:szCs w:val="28"/>
        </w:rPr>
        <w:t xml:space="preserve"> </w:t>
      </w:r>
      <w:r w:rsidRPr="009149D0">
        <w:rPr>
          <w:rFonts w:cs="Times New Roman"/>
          <w:b/>
          <w:szCs w:val="28"/>
        </w:rPr>
        <w:t>Александра Тотоонова</w:t>
      </w:r>
      <w:r>
        <w:rPr>
          <w:rFonts w:cs="Times New Roman"/>
          <w:szCs w:val="28"/>
        </w:rPr>
        <w:t xml:space="preserve"> : </w:t>
      </w:r>
      <w:r w:rsidRPr="009149D0">
        <w:rPr>
          <w:rFonts w:cs="Times New Roman"/>
          <w:szCs w:val="28"/>
        </w:rPr>
        <w:t>[</w:t>
      </w:r>
      <w:r w:rsidR="00152E31">
        <w:rPr>
          <w:rFonts w:cs="Times New Roman"/>
          <w:szCs w:val="28"/>
        </w:rPr>
        <w:t>ф</w:t>
      </w:r>
      <w:r>
        <w:rPr>
          <w:rFonts w:cs="Times New Roman"/>
          <w:szCs w:val="28"/>
        </w:rPr>
        <w:t>иналистка проекта «Голос. Дети» вместе с родителями осмотрела здание</w:t>
      </w:r>
      <w:r w:rsidRPr="009149D0">
        <w:rPr>
          <w:rFonts w:cs="Times New Roman"/>
          <w:szCs w:val="28"/>
        </w:rPr>
        <w:t>]</w:t>
      </w:r>
      <w:r>
        <w:rPr>
          <w:rFonts w:cs="Times New Roman"/>
          <w:szCs w:val="28"/>
        </w:rPr>
        <w:t xml:space="preserve"> // Слово. – 2017. – 28 апр. – С. 5.</w:t>
      </w:r>
    </w:p>
    <w:p w14:paraId="78726FB7" w14:textId="77777777" w:rsidR="00DF289F" w:rsidRDefault="00DF289F" w:rsidP="00E06EF9">
      <w:pPr>
        <w:pStyle w:val="a3"/>
        <w:numPr>
          <w:ilvl w:val="0"/>
          <w:numId w:val="8"/>
        </w:numPr>
        <w:jc w:val="both"/>
        <w:rPr>
          <w:rFonts w:cs="Times New Roman"/>
          <w:szCs w:val="28"/>
        </w:rPr>
      </w:pPr>
      <w:r w:rsidRPr="009149D0">
        <w:rPr>
          <w:rFonts w:cs="Times New Roman"/>
          <w:b/>
          <w:szCs w:val="28"/>
        </w:rPr>
        <w:lastRenderedPageBreak/>
        <w:t xml:space="preserve">Хетæгкаты, О. </w:t>
      </w:r>
      <w:r>
        <w:rPr>
          <w:rFonts w:cs="Times New Roman"/>
          <w:szCs w:val="28"/>
        </w:rPr>
        <w:t>Ирыстоны бонтæ – Уралы / Хетæгкаты Оксанæ // Рæстдзинад. – 2017. – 14 нояб. – Ф. 2.</w:t>
      </w:r>
    </w:p>
    <w:p w14:paraId="5934B006" w14:textId="77777777" w:rsidR="00DF289F" w:rsidRPr="009149D0" w:rsidRDefault="00DF289F" w:rsidP="00337659">
      <w:pPr>
        <w:pStyle w:val="a3"/>
        <w:jc w:val="both"/>
        <w:rPr>
          <w:rFonts w:cs="Times New Roman"/>
          <w:szCs w:val="28"/>
        </w:rPr>
      </w:pPr>
      <w:r>
        <w:rPr>
          <w:rFonts w:cs="Times New Roman"/>
          <w:szCs w:val="28"/>
        </w:rPr>
        <w:t xml:space="preserve">Хетагурова, О. Дни Осетии – на Урале : </w:t>
      </w:r>
      <w:r w:rsidRPr="009149D0">
        <w:rPr>
          <w:rFonts w:cs="Times New Roman"/>
          <w:szCs w:val="28"/>
        </w:rPr>
        <w:t>[</w:t>
      </w:r>
      <w:r>
        <w:rPr>
          <w:rFonts w:cs="Times New Roman"/>
          <w:szCs w:val="28"/>
        </w:rPr>
        <w:t>проходящие ежегодно по инициативе рук. РСО-А и РЮО совместно с Администрацией Екатеринбурга и Свердловской обл.</w:t>
      </w:r>
      <w:r w:rsidRPr="009149D0">
        <w:rPr>
          <w:rFonts w:cs="Times New Roman"/>
          <w:szCs w:val="28"/>
        </w:rPr>
        <w:t>]</w:t>
      </w:r>
      <w:r>
        <w:rPr>
          <w:rFonts w:cs="Times New Roman"/>
          <w:szCs w:val="28"/>
        </w:rPr>
        <w:t>.</w:t>
      </w:r>
    </w:p>
    <w:p w14:paraId="26720B6C" w14:textId="77777777" w:rsidR="00DF289F" w:rsidRDefault="00DF289F" w:rsidP="00E06EF9">
      <w:pPr>
        <w:pStyle w:val="a3"/>
        <w:numPr>
          <w:ilvl w:val="0"/>
          <w:numId w:val="8"/>
        </w:numPr>
        <w:jc w:val="both"/>
        <w:rPr>
          <w:rFonts w:cs="Times New Roman"/>
          <w:szCs w:val="28"/>
        </w:rPr>
      </w:pPr>
      <w:r w:rsidRPr="00407CCF">
        <w:rPr>
          <w:rFonts w:cs="Times New Roman"/>
          <w:b/>
          <w:szCs w:val="28"/>
        </w:rPr>
        <w:t>Хетæгкаты, О.</w:t>
      </w:r>
      <w:r>
        <w:rPr>
          <w:rFonts w:cs="Times New Roman"/>
          <w:szCs w:val="28"/>
        </w:rPr>
        <w:t xml:space="preserve"> Сæрыстыр стæм Тугъаны æнтыстæй / Хетæгкаты Оксанæ // Рæстдзинад. – 2017. – 21 окт. – Ф. 2.</w:t>
      </w:r>
    </w:p>
    <w:p w14:paraId="002D01DC" w14:textId="77777777" w:rsidR="00DF289F" w:rsidRPr="00407CCF" w:rsidRDefault="00DF289F" w:rsidP="00337659">
      <w:pPr>
        <w:pStyle w:val="a3"/>
        <w:jc w:val="both"/>
        <w:rPr>
          <w:rFonts w:cs="Times New Roman"/>
          <w:szCs w:val="28"/>
        </w:rPr>
      </w:pPr>
      <w:r>
        <w:rPr>
          <w:rFonts w:cs="Times New Roman"/>
          <w:szCs w:val="28"/>
        </w:rPr>
        <w:t xml:space="preserve">Хетагурова, О. Мы гордимся успехами Тугана </w:t>
      </w:r>
      <w:r w:rsidRPr="00407CCF">
        <w:rPr>
          <w:rFonts w:cs="Times New Roman"/>
          <w:szCs w:val="28"/>
        </w:rPr>
        <w:t>[</w:t>
      </w:r>
      <w:r>
        <w:rPr>
          <w:rFonts w:cs="Times New Roman"/>
          <w:szCs w:val="28"/>
        </w:rPr>
        <w:t>Сохиева, нар. арт. РСО-А, гл. дир. и муз. рук. Большого театра</w:t>
      </w:r>
      <w:r w:rsidRPr="00407CCF">
        <w:rPr>
          <w:rFonts w:cs="Times New Roman"/>
          <w:szCs w:val="28"/>
        </w:rPr>
        <w:t>]</w:t>
      </w:r>
      <w:r>
        <w:rPr>
          <w:rFonts w:cs="Times New Roman"/>
          <w:szCs w:val="28"/>
        </w:rPr>
        <w:t>.</w:t>
      </w:r>
    </w:p>
    <w:p w14:paraId="59ACFD4F" w14:textId="77777777" w:rsidR="00DF289F" w:rsidRDefault="00DF289F" w:rsidP="00E06EF9">
      <w:pPr>
        <w:pStyle w:val="a3"/>
        <w:numPr>
          <w:ilvl w:val="0"/>
          <w:numId w:val="8"/>
        </w:numPr>
        <w:jc w:val="both"/>
        <w:rPr>
          <w:rFonts w:cs="Times New Roman"/>
          <w:szCs w:val="28"/>
        </w:rPr>
      </w:pPr>
      <w:r w:rsidRPr="00407CCF">
        <w:rPr>
          <w:rFonts w:cs="Times New Roman"/>
          <w:b/>
          <w:szCs w:val="28"/>
        </w:rPr>
        <w:t>Хетæгкаты-Уаниты, О.</w:t>
      </w:r>
      <w:r>
        <w:rPr>
          <w:rFonts w:cs="Times New Roman"/>
          <w:szCs w:val="28"/>
        </w:rPr>
        <w:t xml:space="preserve"> Ирыстоныл ауды зæрдиагæй / Хетæгкаты-Уаниты Оксанæ // Рæстдзинад. – 2017. – 4 апр. – Ф. 2.</w:t>
      </w:r>
    </w:p>
    <w:p w14:paraId="5C7E95DE" w14:textId="3215FA8D" w:rsidR="00DF289F" w:rsidRPr="00407CCF" w:rsidRDefault="00DF289F" w:rsidP="00337659">
      <w:pPr>
        <w:pStyle w:val="a3"/>
        <w:jc w:val="both"/>
        <w:rPr>
          <w:rFonts w:cs="Times New Roman"/>
          <w:szCs w:val="28"/>
        </w:rPr>
      </w:pPr>
      <w:r>
        <w:rPr>
          <w:rFonts w:cs="Times New Roman"/>
          <w:szCs w:val="28"/>
        </w:rPr>
        <w:t xml:space="preserve">Хетагурова-Ваниева, О. Всей душой работает на благо Осетии : </w:t>
      </w:r>
      <w:r w:rsidRPr="00407CCF">
        <w:rPr>
          <w:rFonts w:cs="Times New Roman"/>
          <w:szCs w:val="28"/>
        </w:rPr>
        <w:t>[</w:t>
      </w:r>
      <w:r>
        <w:rPr>
          <w:rFonts w:cs="Times New Roman"/>
          <w:szCs w:val="28"/>
        </w:rPr>
        <w:t>зам. пред. комитета по межнац. отношениям Совета Федерации, канд. экон. наук Александр Тотоонов, которому исполнилось 60 лет</w:t>
      </w:r>
      <w:r w:rsidRPr="00407CCF">
        <w:rPr>
          <w:rFonts w:cs="Times New Roman"/>
          <w:szCs w:val="28"/>
        </w:rPr>
        <w:t>]</w:t>
      </w:r>
      <w:r>
        <w:rPr>
          <w:rFonts w:cs="Times New Roman"/>
          <w:szCs w:val="28"/>
        </w:rPr>
        <w:t>.</w:t>
      </w:r>
    </w:p>
    <w:p w14:paraId="248C1C5F" w14:textId="77777777" w:rsidR="00DF289F" w:rsidRDefault="00DF289F" w:rsidP="00E06EF9">
      <w:pPr>
        <w:pStyle w:val="a3"/>
        <w:numPr>
          <w:ilvl w:val="0"/>
          <w:numId w:val="8"/>
        </w:numPr>
        <w:jc w:val="both"/>
        <w:rPr>
          <w:rFonts w:cs="Times New Roman"/>
          <w:szCs w:val="28"/>
        </w:rPr>
      </w:pPr>
      <w:r w:rsidRPr="00457E1B">
        <w:rPr>
          <w:rFonts w:cs="Times New Roman"/>
          <w:b/>
          <w:szCs w:val="28"/>
        </w:rPr>
        <w:t>Хетæгкаты-Уаниты, О.</w:t>
      </w:r>
      <w:r>
        <w:rPr>
          <w:rFonts w:cs="Times New Roman"/>
          <w:szCs w:val="28"/>
        </w:rPr>
        <w:t xml:space="preserve"> Йæ зæрдæйы зæрдæ – Ирыстон! / Хетæгкаты-Уаниты Оксанæ // Рæстдзинад. – 2017. – 15 июль. – Ф. 2.</w:t>
      </w:r>
    </w:p>
    <w:p w14:paraId="2E291C37" w14:textId="77777777" w:rsidR="00DF289F" w:rsidRPr="00457E1B" w:rsidRDefault="00DF289F" w:rsidP="00337659">
      <w:pPr>
        <w:pStyle w:val="a3"/>
        <w:jc w:val="both"/>
        <w:rPr>
          <w:rFonts w:cs="Times New Roman"/>
          <w:szCs w:val="28"/>
        </w:rPr>
      </w:pPr>
      <w:r>
        <w:rPr>
          <w:rFonts w:cs="Times New Roman"/>
          <w:szCs w:val="28"/>
        </w:rPr>
        <w:t xml:space="preserve">Хетагурова-Ваниева, О. Осетия – сердцевина его души : </w:t>
      </w:r>
      <w:r w:rsidRPr="00457E1B">
        <w:rPr>
          <w:rFonts w:cs="Times New Roman"/>
          <w:szCs w:val="28"/>
        </w:rPr>
        <w:t>[</w:t>
      </w:r>
      <w:r>
        <w:rPr>
          <w:rFonts w:cs="Times New Roman"/>
          <w:szCs w:val="28"/>
        </w:rPr>
        <w:t>о генер. дир. Сочинского санатория им. М. Фрунзе Михаиле Хетагурове</w:t>
      </w:r>
      <w:r w:rsidRPr="00457E1B">
        <w:rPr>
          <w:rFonts w:cs="Times New Roman"/>
          <w:szCs w:val="28"/>
        </w:rPr>
        <w:t>]</w:t>
      </w:r>
      <w:r>
        <w:rPr>
          <w:rFonts w:cs="Times New Roman"/>
          <w:szCs w:val="28"/>
        </w:rPr>
        <w:t>.</w:t>
      </w:r>
    </w:p>
    <w:p w14:paraId="662172F2" w14:textId="77777777" w:rsidR="00DF289F" w:rsidRDefault="00DF289F" w:rsidP="00E06EF9">
      <w:pPr>
        <w:pStyle w:val="a3"/>
        <w:numPr>
          <w:ilvl w:val="0"/>
          <w:numId w:val="8"/>
        </w:numPr>
        <w:jc w:val="both"/>
        <w:rPr>
          <w:rFonts w:cs="Times New Roman"/>
          <w:szCs w:val="28"/>
        </w:rPr>
      </w:pPr>
      <w:r w:rsidRPr="00BA15CD">
        <w:rPr>
          <w:rFonts w:cs="Times New Roman"/>
          <w:b/>
          <w:szCs w:val="28"/>
        </w:rPr>
        <w:t>Ходы, Т.</w:t>
      </w:r>
      <w:r>
        <w:rPr>
          <w:rFonts w:cs="Times New Roman"/>
          <w:szCs w:val="28"/>
        </w:rPr>
        <w:t xml:space="preserve"> Магкæты фæзминаг фаззæттæ / Ходы Тамерлан // Рæстдзинад. – 2017. – 22 нояб. – Ф. 2, 4.</w:t>
      </w:r>
    </w:p>
    <w:p w14:paraId="2C43946B" w14:textId="56C9482A" w:rsidR="00DF289F" w:rsidRPr="00BA15CD" w:rsidRDefault="00DF289F" w:rsidP="00337659">
      <w:pPr>
        <w:pStyle w:val="a3"/>
        <w:jc w:val="both"/>
        <w:rPr>
          <w:rFonts w:cs="Times New Roman"/>
          <w:szCs w:val="28"/>
        </w:rPr>
      </w:pPr>
      <w:r>
        <w:rPr>
          <w:rFonts w:cs="Times New Roman"/>
          <w:szCs w:val="28"/>
        </w:rPr>
        <w:t xml:space="preserve">Ходов, Т. Братья Магкеевы, достойный пример : </w:t>
      </w:r>
      <w:r w:rsidRPr="00BA15CD">
        <w:rPr>
          <w:rFonts w:cs="Times New Roman"/>
          <w:szCs w:val="28"/>
        </w:rPr>
        <w:t>[</w:t>
      </w:r>
      <w:r>
        <w:rPr>
          <w:rFonts w:cs="Times New Roman"/>
          <w:szCs w:val="28"/>
        </w:rPr>
        <w:t>о братьях-близнецах Заурбеке и Маирбеке Магкеевых, воен. разработчиках, а также основателях осет. о-ва «Фарн» в Москве, помогавш. устраивать митинги и пикеты в защиту Южн</w:t>
      </w:r>
      <w:r w:rsidR="000E4E10">
        <w:rPr>
          <w:rFonts w:cs="Times New Roman"/>
          <w:szCs w:val="28"/>
        </w:rPr>
        <w:t>ой</w:t>
      </w:r>
      <w:r>
        <w:rPr>
          <w:rFonts w:cs="Times New Roman"/>
          <w:szCs w:val="28"/>
        </w:rPr>
        <w:t xml:space="preserve"> Осетии от грузин. экстремистов : к 80-летию братьев-близнецов</w:t>
      </w:r>
      <w:r w:rsidRPr="00BA15CD">
        <w:rPr>
          <w:rFonts w:cs="Times New Roman"/>
          <w:szCs w:val="28"/>
        </w:rPr>
        <w:t>]</w:t>
      </w:r>
      <w:r>
        <w:rPr>
          <w:rFonts w:cs="Times New Roman"/>
          <w:szCs w:val="28"/>
        </w:rPr>
        <w:t>.</w:t>
      </w:r>
    </w:p>
    <w:p w14:paraId="37A192EE" w14:textId="25D94BF0" w:rsidR="00DF289F" w:rsidRDefault="00DF289F" w:rsidP="00E06EF9">
      <w:pPr>
        <w:pStyle w:val="a3"/>
        <w:numPr>
          <w:ilvl w:val="0"/>
          <w:numId w:val="8"/>
        </w:numPr>
        <w:jc w:val="both"/>
        <w:rPr>
          <w:rFonts w:cs="Times New Roman"/>
          <w:szCs w:val="28"/>
        </w:rPr>
      </w:pPr>
      <w:r w:rsidRPr="0087019D">
        <w:rPr>
          <w:rFonts w:cs="Times New Roman"/>
          <w:b/>
          <w:szCs w:val="28"/>
        </w:rPr>
        <w:t>Хозиев, Б.</w:t>
      </w:r>
      <w:r>
        <w:rPr>
          <w:rFonts w:cs="Times New Roman"/>
          <w:szCs w:val="28"/>
        </w:rPr>
        <w:t xml:space="preserve"> Всеми силами разума и сердца : </w:t>
      </w:r>
      <w:r w:rsidRPr="0087019D">
        <w:rPr>
          <w:rFonts w:cs="Times New Roman"/>
          <w:szCs w:val="28"/>
        </w:rPr>
        <w:t>[</w:t>
      </w:r>
      <w:r>
        <w:rPr>
          <w:rFonts w:cs="Times New Roman"/>
          <w:szCs w:val="28"/>
        </w:rPr>
        <w:t>об ученом-журналисте д-ре ист. наук, проф. Х. С. Булацеве ; к 85-летию со дня рождения</w:t>
      </w:r>
      <w:r w:rsidRPr="0087019D">
        <w:rPr>
          <w:rFonts w:cs="Times New Roman"/>
          <w:szCs w:val="28"/>
        </w:rPr>
        <w:t>]</w:t>
      </w:r>
      <w:r>
        <w:rPr>
          <w:rFonts w:cs="Times New Roman"/>
          <w:szCs w:val="28"/>
        </w:rPr>
        <w:t xml:space="preserve"> / Борис Хозиев // Фидиуæг. – 2017. – 18 мая. – С. 6.</w:t>
      </w:r>
    </w:p>
    <w:p w14:paraId="3FE2F7A0" w14:textId="77777777" w:rsidR="00DF289F" w:rsidRDefault="00DF289F" w:rsidP="00E06EF9">
      <w:pPr>
        <w:pStyle w:val="a3"/>
        <w:numPr>
          <w:ilvl w:val="0"/>
          <w:numId w:val="8"/>
        </w:numPr>
        <w:jc w:val="both"/>
        <w:rPr>
          <w:rFonts w:cs="Times New Roman"/>
          <w:szCs w:val="28"/>
        </w:rPr>
      </w:pPr>
      <w:r w:rsidRPr="00F31A63">
        <w:rPr>
          <w:rFonts w:cs="Times New Roman"/>
          <w:b/>
          <w:szCs w:val="28"/>
        </w:rPr>
        <w:t>Хозиев, Б.</w:t>
      </w:r>
      <w:r>
        <w:rPr>
          <w:rFonts w:cs="Times New Roman"/>
          <w:szCs w:val="28"/>
        </w:rPr>
        <w:t xml:space="preserve"> Разум и сердце : </w:t>
      </w:r>
      <w:r w:rsidRPr="0087019D">
        <w:rPr>
          <w:rFonts w:cs="Times New Roman"/>
          <w:szCs w:val="28"/>
        </w:rPr>
        <w:t>[</w:t>
      </w:r>
      <w:r>
        <w:rPr>
          <w:rFonts w:cs="Times New Roman"/>
          <w:szCs w:val="28"/>
        </w:rPr>
        <w:t>о зав. каф. истории и журналистики СПб-ГУ (ЛГУ), д-ре ист. наук. проф. Х. С. Булацеве</w:t>
      </w:r>
      <w:r w:rsidRPr="0087019D">
        <w:rPr>
          <w:rFonts w:cs="Times New Roman"/>
          <w:szCs w:val="28"/>
        </w:rPr>
        <w:t>]</w:t>
      </w:r>
      <w:r>
        <w:rPr>
          <w:rFonts w:cs="Times New Roman"/>
          <w:szCs w:val="28"/>
        </w:rPr>
        <w:t xml:space="preserve"> / Б. Хозиев // Северная Осетия. – 2017. – 11 мая. – С. 4.</w:t>
      </w:r>
    </w:p>
    <w:p w14:paraId="014289E0" w14:textId="77777777" w:rsidR="00DF289F" w:rsidRDefault="00DF289F" w:rsidP="00E06EF9">
      <w:pPr>
        <w:pStyle w:val="a3"/>
        <w:numPr>
          <w:ilvl w:val="0"/>
          <w:numId w:val="8"/>
        </w:numPr>
        <w:jc w:val="both"/>
        <w:rPr>
          <w:rFonts w:cs="Times New Roman"/>
          <w:szCs w:val="28"/>
        </w:rPr>
      </w:pPr>
      <w:r w:rsidRPr="00DF367B">
        <w:rPr>
          <w:rFonts w:cs="Times New Roman"/>
          <w:b/>
          <w:szCs w:val="28"/>
        </w:rPr>
        <w:t xml:space="preserve">Хонга от ветерана </w:t>
      </w:r>
      <w:r>
        <w:rPr>
          <w:rFonts w:cs="Times New Roman"/>
          <w:szCs w:val="28"/>
        </w:rPr>
        <w:t xml:space="preserve">: </w:t>
      </w:r>
      <w:r w:rsidRPr="00F31A63">
        <w:rPr>
          <w:rFonts w:cs="Times New Roman"/>
          <w:szCs w:val="28"/>
        </w:rPr>
        <w:t>[</w:t>
      </w:r>
      <w:r>
        <w:rPr>
          <w:rFonts w:cs="Times New Roman"/>
          <w:szCs w:val="28"/>
        </w:rPr>
        <w:t>полпред. респ. в СКФО и ЮФО Т. Абаев, представители респ. в ЮФО чл. осет. диаспоры, студенты и школьники посетили нашего прославл. земляка Н. И. Гобеева в Матвеево-Курганском р-не Ростовской обл.</w:t>
      </w:r>
      <w:r w:rsidRPr="00F31A63">
        <w:rPr>
          <w:rFonts w:cs="Times New Roman"/>
          <w:szCs w:val="28"/>
        </w:rPr>
        <w:t>]</w:t>
      </w:r>
      <w:r>
        <w:rPr>
          <w:rFonts w:cs="Times New Roman"/>
          <w:szCs w:val="28"/>
        </w:rPr>
        <w:t xml:space="preserve"> // Северная Осетия. – 2017. – 18 мая. – С. 3.</w:t>
      </w:r>
    </w:p>
    <w:p w14:paraId="70AFF432" w14:textId="77777777" w:rsidR="00DF289F" w:rsidRDefault="00DF289F" w:rsidP="00E06EF9">
      <w:pPr>
        <w:pStyle w:val="a3"/>
        <w:numPr>
          <w:ilvl w:val="0"/>
          <w:numId w:val="8"/>
        </w:numPr>
        <w:jc w:val="both"/>
        <w:rPr>
          <w:rFonts w:cs="Times New Roman"/>
          <w:szCs w:val="28"/>
        </w:rPr>
      </w:pPr>
      <w:r w:rsidRPr="00DF367B">
        <w:rPr>
          <w:rFonts w:cs="Times New Roman"/>
          <w:b/>
          <w:szCs w:val="28"/>
        </w:rPr>
        <w:t>Хуыриаты, Х.</w:t>
      </w:r>
      <w:r>
        <w:rPr>
          <w:rFonts w:cs="Times New Roman"/>
          <w:szCs w:val="28"/>
        </w:rPr>
        <w:t xml:space="preserve"> Æхсæз цырты Куырттаты комы / Хуыриаты Хазби // Рæстдзинад. – 2017. – 25 нояб. – Ф. 3.</w:t>
      </w:r>
    </w:p>
    <w:p w14:paraId="2938073F" w14:textId="77777777" w:rsidR="00DF289F" w:rsidRPr="00DF367B" w:rsidRDefault="00DF289F" w:rsidP="00337659">
      <w:pPr>
        <w:pStyle w:val="a3"/>
        <w:jc w:val="both"/>
        <w:rPr>
          <w:rFonts w:cs="Times New Roman"/>
          <w:szCs w:val="28"/>
        </w:rPr>
      </w:pPr>
      <w:r>
        <w:rPr>
          <w:rFonts w:cs="Times New Roman"/>
          <w:szCs w:val="28"/>
        </w:rPr>
        <w:lastRenderedPageBreak/>
        <w:t xml:space="preserve">Хуриев, Х. Шесть надгробных памятников в Куртатинском ущелье : </w:t>
      </w:r>
      <w:r w:rsidRPr="00DF367B">
        <w:rPr>
          <w:rFonts w:cs="Times New Roman"/>
          <w:szCs w:val="28"/>
        </w:rPr>
        <w:t>[</w:t>
      </w:r>
      <w:r>
        <w:rPr>
          <w:rFonts w:cs="Times New Roman"/>
          <w:szCs w:val="28"/>
        </w:rPr>
        <w:t>посвящ. бр. Увзыко, Инарыко, Тотыкк, Бимболату, Тепса и их сестре Хамысит Хуриевым, датирован. 1884 г. : фото</w:t>
      </w:r>
      <w:r>
        <w:rPr>
          <w:rFonts w:cs="Times New Roman"/>
          <w:szCs w:val="28"/>
          <w:lang w:val="en-US"/>
        </w:rPr>
        <w:t>]</w:t>
      </w:r>
      <w:r>
        <w:rPr>
          <w:rFonts w:cs="Times New Roman"/>
          <w:szCs w:val="28"/>
        </w:rPr>
        <w:t>.</w:t>
      </w:r>
    </w:p>
    <w:p w14:paraId="657ABC40" w14:textId="77777777" w:rsidR="00DF289F" w:rsidRDefault="00DF289F" w:rsidP="00E06EF9">
      <w:pPr>
        <w:pStyle w:val="a3"/>
        <w:numPr>
          <w:ilvl w:val="0"/>
          <w:numId w:val="8"/>
        </w:numPr>
        <w:jc w:val="both"/>
        <w:rPr>
          <w:rFonts w:cs="Times New Roman"/>
          <w:szCs w:val="28"/>
        </w:rPr>
      </w:pPr>
      <w:r w:rsidRPr="00DF367B">
        <w:rPr>
          <w:rFonts w:cs="Times New Roman"/>
          <w:b/>
          <w:szCs w:val="28"/>
        </w:rPr>
        <w:t>Хуадонты, Е.</w:t>
      </w:r>
      <w:r>
        <w:rPr>
          <w:rFonts w:cs="Times New Roman"/>
          <w:szCs w:val="28"/>
        </w:rPr>
        <w:t xml:space="preserve"> Уыд мæ фыд Америчы / Хуадонты Ехья // Рæстдзинад. – 2017. – 30 авг. – Ф. 3.</w:t>
      </w:r>
    </w:p>
    <w:p w14:paraId="3094BE37" w14:textId="77777777" w:rsidR="00DF289F" w:rsidRPr="00DF367B" w:rsidRDefault="00DF289F" w:rsidP="00337659">
      <w:pPr>
        <w:pStyle w:val="a3"/>
        <w:jc w:val="both"/>
        <w:rPr>
          <w:rFonts w:cs="Times New Roman"/>
          <w:szCs w:val="28"/>
        </w:rPr>
      </w:pPr>
      <w:r>
        <w:rPr>
          <w:rFonts w:cs="Times New Roman"/>
          <w:szCs w:val="28"/>
        </w:rPr>
        <w:t xml:space="preserve">Хадонов, Е. Был мой отец в Америке </w:t>
      </w:r>
      <w:r w:rsidRPr="00DF367B">
        <w:rPr>
          <w:rFonts w:cs="Times New Roman"/>
          <w:szCs w:val="28"/>
        </w:rPr>
        <w:t>[</w:t>
      </w:r>
      <w:r>
        <w:rPr>
          <w:rFonts w:cs="Times New Roman"/>
          <w:szCs w:val="28"/>
        </w:rPr>
        <w:t>на заработках до революции 1917 г.</w:t>
      </w:r>
      <w:r w:rsidRPr="00DF367B">
        <w:rPr>
          <w:rFonts w:cs="Times New Roman"/>
          <w:szCs w:val="28"/>
        </w:rPr>
        <w:t>]</w:t>
      </w:r>
      <w:r>
        <w:rPr>
          <w:rFonts w:cs="Times New Roman"/>
          <w:szCs w:val="28"/>
        </w:rPr>
        <w:t>.</w:t>
      </w:r>
    </w:p>
    <w:p w14:paraId="55520B16" w14:textId="77777777" w:rsidR="00DF289F" w:rsidRDefault="00DF289F" w:rsidP="00E06EF9">
      <w:pPr>
        <w:pStyle w:val="a3"/>
        <w:numPr>
          <w:ilvl w:val="0"/>
          <w:numId w:val="8"/>
        </w:numPr>
        <w:jc w:val="both"/>
        <w:rPr>
          <w:rFonts w:cs="Times New Roman"/>
          <w:szCs w:val="28"/>
        </w:rPr>
      </w:pPr>
      <w:r w:rsidRPr="009F52E4">
        <w:rPr>
          <w:rFonts w:cs="Times New Roman"/>
          <w:b/>
          <w:szCs w:val="28"/>
        </w:rPr>
        <w:t>Цæгæраты, Ж.</w:t>
      </w:r>
      <w:r>
        <w:rPr>
          <w:rFonts w:cs="Times New Roman"/>
          <w:szCs w:val="28"/>
        </w:rPr>
        <w:t xml:space="preserve"> Ирыстон сæмбæлд йæ зæрдиаг хъæбулыл / Цæгæраты Жаннæ // Рæстдзинад. – 2017. – 6 май. – Ф. 2.</w:t>
      </w:r>
    </w:p>
    <w:p w14:paraId="4780334B" w14:textId="77777777" w:rsidR="00DF289F" w:rsidRPr="009F52E4" w:rsidRDefault="00DF289F" w:rsidP="00E06EF9">
      <w:pPr>
        <w:pStyle w:val="a3"/>
        <w:numPr>
          <w:ilvl w:val="0"/>
          <w:numId w:val="8"/>
        </w:numPr>
        <w:jc w:val="both"/>
        <w:rPr>
          <w:rFonts w:cs="Times New Roman"/>
          <w:szCs w:val="28"/>
        </w:rPr>
      </w:pPr>
      <w:r>
        <w:rPr>
          <w:rFonts w:cs="Times New Roman"/>
          <w:szCs w:val="28"/>
        </w:rPr>
        <w:t xml:space="preserve">Цагараева, Ж. Осетия встретила любимого сына </w:t>
      </w:r>
      <w:r w:rsidRPr="009F52E4">
        <w:rPr>
          <w:rFonts w:cs="Times New Roman"/>
          <w:szCs w:val="28"/>
        </w:rPr>
        <w:t>[</w:t>
      </w:r>
      <w:r>
        <w:rPr>
          <w:rFonts w:cs="Times New Roman"/>
          <w:szCs w:val="28"/>
        </w:rPr>
        <w:t>маэстро Валерия Гергиева, приехавшего во Владикавказ в рамках Пасхального фестиваля</w:t>
      </w:r>
      <w:r w:rsidRPr="009F52E4">
        <w:rPr>
          <w:rFonts w:cs="Times New Roman"/>
          <w:szCs w:val="28"/>
        </w:rPr>
        <w:t>]</w:t>
      </w:r>
      <w:r>
        <w:rPr>
          <w:rFonts w:cs="Times New Roman"/>
          <w:szCs w:val="28"/>
        </w:rPr>
        <w:t>.</w:t>
      </w:r>
    </w:p>
    <w:p w14:paraId="2C8BD2E5" w14:textId="77777777" w:rsidR="00DF289F" w:rsidRPr="008D1E57" w:rsidRDefault="00DF289F" w:rsidP="00E06EF9">
      <w:pPr>
        <w:pStyle w:val="a3"/>
        <w:numPr>
          <w:ilvl w:val="0"/>
          <w:numId w:val="8"/>
        </w:numPr>
        <w:jc w:val="both"/>
        <w:rPr>
          <w:rFonts w:cs="Times New Roman"/>
          <w:szCs w:val="28"/>
        </w:rPr>
      </w:pPr>
      <w:r w:rsidRPr="008D1E57">
        <w:rPr>
          <w:rFonts w:cs="Times New Roman"/>
          <w:b/>
          <w:szCs w:val="28"/>
        </w:rPr>
        <w:t>Цаголов, Г. Н.</w:t>
      </w:r>
      <w:r>
        <w:rPr>
          <w:rFonts w:cs="Times New Roman"/>
          <w:szCs w:val="28"/>
        </w:rPr>
        <w:t xml:space="preserve"> Революция Гэлбрейта : </w:t>
      </w:r>
      <w:r w:rsidRPr="008D1E57">
        <w:rPr>
          <w:rFonts w:cs="Times New Roman"/>
          <w:szCs w:val="28"/>
        </w:rPr>
        <w:t>[</w:t>
      </w:r>
      <w:r>
        <w:rPr>
          <w:rFonts w:cs="Times New Roman"/>
          <w:szCs w:val="28"/>
        </w:rPr>
        <w:t>о докладе проф., д-ра эконом. наук Г. Н. Цаголова на представит. науч. конференциях, посвящ. 50-летию выхода в свет работы извест. амер. экономиста Дж. К. Гэлбрейта «Новое индустриальное общество»</w:t>
      </w:r>
      <w:r w:rsidRPr="008D1E57">
        <w:rPr>
          <w:rFonts w:cs="Times New Roman"/>
          <w:szCs w:val="28"/>
        </w:rPr>
        <w:t>]</w:t>
      </w:r>
      <w:r>
        <w:rPr>
          <w:rFonts w:cs="Times New Roman"/>
          <w:szCs w:val="28"/>
        </w:rPr>
        <w:t xml:space="preserve"> // Северная Осетия. – 2017. – 27 апр. – С. 4.</w:t>
      </w:r>
    </w:p>
    <w:p w14:paraId="6E918EDB" w14:textId="77777777" w:rsidR="00DF289F" w:rsidRDefault="00DF289F" w:rsidP="00E06EF9">
      <w:pPr>
        <w:pStyle w:val="a3"/>
        <w:numPr>
          <w:ilvl w:val="0"/>
          <w:numId w:val="8"/>
        </w:numPr>
        <w:jc w:val="both"/>
        <w:rPr>
          <w:rFonts w:cs="Times New Roman"/>
          <w:szCs w:val="28"/>
        </w:rPr>
      </w:pPr>
      <w:r w:rsidRPr="008D1E57">
        <w:rPr>
          <w:rFonts w:cs="Times New Roman"/>
          <w:b/>
          <w:szCs w:val="28"/>
        </w:rPr>
        <w:t>Цаликов, В.</w:t>
      </w:r>
      <w:r>
        <w:rPr>
          <w:rFonts w:cs="Times New Roman"/>
          <w:szCs w:val="28"/>
        </w:rPr>
        <w:t xml:space="preserve"> Вадим Цаликов: «Я снимаю то, что мне интересно» : </w:t>
      </w:r>
      <w:r w:rsidRPr="008D1E57">
        <w:rPr>
          <w:rFonts w:cs="Times New Roman"/>
          <w:szCs w:val="28"/>
        </w:rPr>
        <w:t>[</w:t>
      </w:r>
      <w:r>
        <w:rPr>
          <w:rFonts w:cs="Times New Roman"/>
          <w:szCs w:val="28"/>
        </w:rPr>
        <w:t>беседа с кинореж., заслуж. деятелем искусств РСО-А, чл. Гильдии режиссеров России / записала Э. Баскаев</w:t>
      </w:r>
      <w:r w:rsidRPr="008D1E57">
        <w:rPr>
          <w:rFonts w:cs="Times New Roman"/>
          <w:szCs w:val="28"/>
        </w:rPr>
        <w:t>]</w:t>
      </w:r>
      <w:r>
        <w:rPr>
          <w:rFonts w:cs="Times New Roman"/>
          <w:szCs w:val="28"/>
        </w:rPr>
        <w:t xml:space="preserve"> // Терские ведомости. – 2017. – 2 нояб. (№ 46). – С. 1, 4.</w:t>
      </w:r>
    </w:p>
    <w:p w14:paraId="61224C09" w14:textId="77777777" w:rsidR="00DF289F" w:rsidRDefault="00DF289F" w:rsidP="00E06EF9">
      <w:pPr>
        <w:pStyle w:val="a3"/>
        <w:numPr>
          <w:ilvl w:val="0"/>
          <w:numId w:val="8"/>
        </w:numPr>
        <w:jc w:val="both"/>
        <w:rPr>
          <w:rFonts w:cs="Times New Roman"/>
          <w:szCs w:val="28"/>
        </w:rPr>
      </w:pPr>
      <w:r w:rsidRPr="00176C8B">
        <w:rPr>
          <w:rFonts w:cs="Times New Roman"/>
          <w:b/>
          <w:szCs w:val="28"/>
        </w:rPr>
        <w:t>Цаликов, В.</w:t>
      </w:r>
      <w:r>
        <w:rPr>
          <w:rFonts w:cs="Times New Roman"/>
          <w:szCs w:val="28"/>
        </w:rPr>
        <w:t xml:space="preserve"> «Алибек». Воплощение мечты : </w:t>
      </w:r>
      <w:r w:rsidRPr="008D1E57">
        <w:rPr>
          <w:rFonts w:cs="Times New Roman"/>
          <w:szCs w:val="28"/>
        </w:rPr>
        <w:t>[</w:t>
      </w:r>
      <w:r>
        <w:rPr>
          <w:rFonts w:cs="Times New Roman"/>
          <w:szCs w:val="28"/>
        </w:rPr>
        <w:t>о премьере показа документ. фильма «Алибек», посвящ. цирковому наезднику, основателю отечеств. конно-циркового искусства А. Т. Кантемирову в Москве, в Доме рус. зарубежья им. А. Солженицына : беседа с режиссером фильма В. Цаликовым / записала Е. Александрова</w:t>
      </w:r>
      <w:r w:rsidRPr="008D1E57">
        <w:rPr>
          <w:rFonts w:cs="Times New Roman"/>
          <w:szCs w:val="28"/>
        </w:rPr>
        <w:t>]</w:t>
      </w:r>
      <w:r>
        <w:rPr>
          <w:rFonts w:cs="Times New Roman"/>
          <w:szCs w:val="28"/>
        </w:rPr>
        <w:t xml:space="preserve"> // Северная Осетия. – 2017. – 25 окт. – С. 3.</w:t>
      </w:r>
    </w:p>
    <w:p w14:paraId="7BCBE56F" w14:textId="77777777" w:rsidR="00DF289F" w:rsidRDefault="00DF289F" w:rsidP="00E06EF9">
      <w:pPr>
        <w:pStyle w:val="a3"/>
        <w:numPr>
          <w:ilvl w:val="0"/>
          <w:numId w:val="8"/>
        </w:numPr>
        <w:jc w:val="both"/>
        <w:rPr>
          <w:rFonts w:cs="Times New Roman"/>
          <w:szCs w:val="28"/>
        </w:rPr>
      </w:pPr>
      <w:r w:rsidRPr="00176C8B">
        <w:rPr>
          <w:rFonts w:cs="Times New Roman"/>
          <w:b/>
          <w:szCs w:val="28"/>
        </w:rPr>
        <w:t>Цаликов, В.</w:t>
      </w:r>
      <w:r>
        <w:rPr>
          <w:rFonts w:cs="Times New Roman"/>
          <w:szCs w:val="28"/>
        </w:rPr>
        <w:t xml:space="preserve"> «Али-Бек» : идут съемки : </w:t>
      </w:r>
      <w:r w:rsidRPr="00176C8B">
        <w:rPr>
          <w:rFonts w:cs="Times New Roman"/>
          <w:szCs w:val="28"/>
        </w:rPr>
        <w:t>[</w:t>
      </w:r>
      <w:r>
        <w:rPr>
          <w:rFonts w:cs="Times New Roman"/>
          <w:szCs w:val="28"/>
        </w:rPr>
        <w:t>беседа с извест. Рос. кинодокументалистом В. Цаликовым о док. фильме «Али-Бек» / записала М. Тезиева</w:t>
      </w:r>
      <w:r w:rsidRPr="00176C8B">
        <w:rPr>
          <w:rFonts w:cs="Times New Roman"/>
          <w:szCs w:val="28"/>
        </w:rPr>
        <w:t>]</w:t>
      </w:r>
      <w:r>
        <w:rPr>
          <w:rFonts w:cs="Times New Roman"/>
          <w:szCs w:val="28"/>
        </w:rPr>
        <w:t xml:space="preserve"> // Владикавказ. – 2017. – 30 марта. – С. 4.</w:t>
      </w:r>
    </w:p>
    <w:p w14:paraId="582DD04E" w14:textId="77777777" w:rsidR="00DF289F" w:rsidRDefault="00DF289F" w:rsidP="00E06EF9">
      <w:pPr>
        <w:pStyle w:val="a3"/>
        <w:numPr>
          <w:ilvl w:val="0"/>
          <w:numId w:val="8"/>
        </w:numPr>
        <w:jc w:val="both"/>
        <w:rPr>
          <w:rFonts w:cs="Times New Roman"/>
          <w:szCs w:val="28"/>
        </w:rPr>
      </w:pPr>
      <w:r w:rsidRPr="00176C8B">
        <w:rPr>
          <w:rFonts w:cs="Times New Roman"/>
          <w:b/>
          <w:szCs w:val="28"/>
        </w:rPr>
        <w:t>Цаликов, В.</w:t>
      </w:r>
      <w:r>
        <w:rPr>
          <w:rFonts w:cs="Times New Roman"/>
          <w:szCs w:val="28"/>
        </w:rPr>
        <w:t xml:space="preserve"> Рыцарь : </w:t>
      </w:r>
      <w:r w:rsidRPr="00176C8B">
        <w:rPr>
          <w:rFonts w:cs="Times New Roman"/>
          <w:szCs w:val="28"/>
        </w:rPr>
        <w:t>[</w:t>
      </w:r>
      <w:r>
        <w:rPr>
          <w:rFonts w:cs="Times New Roman"/>
          <w:szCs w:val="28"/>
        </w:rPr>
        <w:t>памяти киноактера артиста цирка, создателя и худож. рук. кон. театра «Каскадер» М. А. Кантемирова : воспоминания кинорежиссера В. Цаликова, циркового наездника О. Цахилова и худрука Московского ансамбля танца «Алания» Т. Мурашева / записала А. Акоефф</w:t>
      </w:r>
      <w:r w:rsidRPr="00176C8B">
        <w:rPr>
          <w:rFonts w:cs="Times New Roman"/>
          <w:szCs w:val="28"/>
        </w:rPr>
        <w:t>]</w:t>
      </w:r>
      <w:r>
        <w:rPr>
          <w:rFonts w:cs="Times New Roman"/>
          <w:szCs w:val="28"/>
        </w:rPr>
        <w:t xml:space="preserve"> // Северная Осетия. – 2017. – 2 сент. – С. 7.</w:t>
      </w:r>
    </w:p>
    <w:p w14:paraId="709D1946" w14:textId="77777777" w:rsidR="00DF289F" w:rsidRDefault="00DF289F" w:rsidP="00E06EF9">
      <w:pPr>
        <w:pStyle w:val="a3"/>
        <w:numPr>
          <w:ilvl w:val="0"/>
          <w:numId w:val="8"/>
        </w:numPr>
        <w:jc w:val="both"/>
        <w:rPr>
          <w:rFonts w:cs="Times New Roman"/>
          <w:szCs w:val="28"/>
        </w:rPr>
      </w:pPr>
      <w:r w:rsidRPr="00325F56">
        <w:rPr>
          <w:rFonts w:cs="Times New Roman"/>
          <w:b/>
          <w:szCs w:val="28"/>
        </w:rPr>
        <w:t>Цаликов, О.</w:t>
      </w:r>
      <w:r>
        <w:rPr>
          <w:rFonts w:cs="Times New Roman"/>
          <w:szCs w:val="28"/>
        </w:rPr>
        <w:t xml:space="preserve"> Любит родной язык, как мать : </w:t>
      </w:r>
      <w:r w:rsidRPr="00176C8B">
        <w:rPr>
          <w:rFonts w:cs="Times New Roman"/>
          <w:szCs w:val="28"/>
        </w:rPr>
        <w:t>[</w:t>
      </w:r>
      <w:r>
        <w:rPr>
          <w:rFonts w:cs="Times New Roman"/>
          <w:szCs w:val="28"/>
        </w:rPr>
        <w:t>о письме в ред. газ. «СО» от шести осетин – жителей Калининграда в поддержку Главы РСО-А В. Битарова за высказывание в защиту осет. яз.</w:t>
      </w:r>
      <w:r w:rsidRPr="00176C8B">
        <w:rPr>
          <w:rFonts w:cs="Times New Roman"/>
          <w:szCs w:val="28"/>
        </w:rPr>
        <w:t>]</w:t>
      </w:r>
      <w:r>
        <w:rPr>
          <w:rFonts w:cs="Times New Roman"/>
          <w:szCs w:val="28"/>
        </w:rPr>
        <w:t xml:space="preserve"> / Олег Цаликов, </w:t>
      </w:r>
      <w:r>
        <w:rPr>
          <w:rFonts w:cs="Times New Roman"/>
          <w:szCs w:val="28"/>
        </w:rPr>
        <w:lastRenderedPageBreak/>
        <w:t>Борис Дзасохов, Борис Пагиев и др. // Северная Осетия. – 2017. – 18 янв. – С. 2.</w:t>
      </w:r>
    </w:p>
    <w:p w14:paraId="55DF8392" w14:textId="1AE46B48" w:rsidR="00DF289F" w:rsidRPr="00325F56" w:rsidRDefault="00DF289F" w:rsidP="00E06EF9">
      <w:pPr>
        <w:pStyle w:val="a3"/>
        <w:numPr>
          <w:ilvl w:val="0"/>
          <w:numId w:val="8"/>
        </w:numPr>
        <w:jc w:val="both"/>
        <w:rPr>
          <w:rFonts w:cs="Times New Roman"/>
          <w:szCs w:val="28"/>
        </w:rPr>
      </w:pPr>
      <w:r w:rsidRPr="00325F56">
        <w:rPr>
          <w:rFonts w:cs="Times New Roman"/>
          <w:b/>
          <w:szCs w:val="28"/>
        </w:rPr>
        <w:t>Цаллагов, И.</w:t>
      </w:r>
      <w:r>
        <w:rPr>
          <w:rFonts w:cs="Times New Roman"/>
          <w:szCs w:val="28"/>
        </w:rPr>
        <w:t xml:space="preserve"> Ибрагим Цалагов: «Я буду стараться больше, чем на 100%»</w:t>
      </w:r>
      <w:r w:rsidR="000E4E10">
        <w:rPr>
          <w:rFonts w:cs="Times New Roman"/>
          <w:szCs w:val="28"/>
        </w:rPr>
        <w:t xml:space="preserve"> </w:t>
      </w:r>
      <w:r>
        <w:rPr>
          <w:rFonts w:cs="Times New Roman"/>
          <w:szCs w:val="28"/>
        </w:rPr>
        <w:t xml:space="preserve">: </w:t>
      </w:r>
      <w:r w:rsidRPr="00325F56">
        <w:rPr>
          <w:rFonts w:cs="Times New Roman"/>
          <w:szCs w:val="28"/>
        </w:rPr>
        <w:t>[</w:t>
      </w:r>
      <w:r>
        <w:rPr>
          <w:rFonts w:cs="Times New Roman"/>
          <w:szCs w:val="28"/>
        </w:rPr>
        <w:t>беседа с футболистом ФК «Зенит» (Санкт-Петербург) / записала З. Губурова</w:t>
      </w:r>
      <w:r w:rsidRPr="00325F56">
        <w:rPr>
          <w:rFonts w:cs="Times New Roman"/>
          <w:szCs w:val="28"/>
        </w:rPr>
        <w:t>]</w:t>
      </w:r>
      <w:r>
        <w:rPr>
          <w:rFonts w:cs="Times New Roman"/>
          <w:szCs w:val="28"/>
        </w:rPr>
        <w:t xml:space="preserve"> // Северная Осетия. – 2017. – 2 февр. – С. 6.</w:t>
      </w:r>
    </w:p>
    <w:p w14:paraId="7AC75CAA" w14:textId="77777777" w:rsidR="00DF289F" w:rsidRDefault="00DF289F" w:rsidP="00E06EF9">
      <w:pPr>
        <w:pStyle w:val="a3"/>
        <w:numPr>
          <w:ilvl w:val="0"/>
          <w:numId w:val="8"/>
        </w:numPr>
        <w:jc w:val="both"/>
        <w:rPr>
          <w:rFonts w:cs="Times New Roman"/>
          <w:szCs w:val="28"/>
        </w:rPr>
      </w:pPr>
      <w:r>
        <w:rPr>
          <w:rFonts w:cs="Times New Roman"/>
          <w:b/>
          <w:szCs w:val="28"/>
        </w:rPr>
        <w:t>Цаллати, В.</w:t>
      </w:r>
      <w:r>
        <w:rPr>
          <w:rFonts w:cs="Times New Roman"/>
          <w:szCs w:val="28"/>
        </w:rPr>
        <w:t xml:space="preserve"> Смотритель маяка : </w:t>
      </w:r>
      <w:r w:rsidRPr="00325F56">
        <w:rPr>
          <w:rFonts w:cs="Times New Roman"/>
          <w:szCs w:val="28"/>
        </w:rPr>
        <w:t>[</w:t>
      </w:r>
      <w:r>
        <w:rPr>
          <w:rFonts w:cs="Times New Roman"/>
          <w:szCs w:val="28"/>
        </w:rPr>
        <w:t>беседа с изв. рос. киноактером Вадимом Цаллати / записала М. Тезиева</w:t>
      </w:r>
      <w:r w:rsidRPr="00325F56">
        <w:rPr>
          <w:rFonts w:cs="Times New Roman"/>
          <w:szCs w:val="28"/>
        </w:rPr>
        <w:t>]</w:t>
      </w:r>
      <w:r>
        <w:rPr>
          <w:rFonts w:cs="Times New Roman"/>
          <w:szCs w:val="28"/>
        </w:rPr>
        <w:t xml:space="preserve"> // Пульс Осетии. – 2017. – 29 авг. – С. 4.</w:t>
      </w:r>
    </w:p>
    <w:p w14:paraId="4D3AE3C9" w14:textId="77777777" w:rsidR="00DF289F" w:rsidRDefault="00DF289F" w:rsidP="00E06EF9">
      <w:pPr>
        <w:pStyle w:val="a3"/>
        <w:numPr>
          <w:ilvl w:val="0"/>
          <w:numId w:val="8"/>
        </w:numPr>
        <w:jc w:val="both"/>
        <w:rPr>
          <w:rFonts w:cs="Times New Roman"/>
          <w:szCs w:val="28"/>
        </w:rPr>
      </w:pPr>
      <w:r w:rsidRPr="007522C2">
        <w:rPr>
          <w:rFonts w:cs="Times New Roman"/>
          <w:b/>
          <w:szCs w:val="28"/>
        </w:rPr>
        <w:t>Царикаев, Т.</w:t>
      </w:r>
      <w:r>
        <w:rPr>
          <w:rFonts w:cs="Times New Roman"/>
          <w:szCs w:val="28"/>
        </w:rPr>
        <w:t xml:space="preserve"> «Готов сыграть там, где нужнее» : </w:t>
      </w:r>
      <w:r w:rsidRPr="007522C2">
        <w:rPr>
          <w:rFonts w:cs="Times New Roman"/>
          <w:szCs w:val="28"/>
        </w:rPr>
        <w:t>[</w:t>
      </w:r>
      <w:r>
        <w:rPr>
          <w:rFonts w:cs="Times New Roman"/>
          <w:szCs w:val="28"/>
        </w:rPr>
        <w:t>беседа с футбольным игроком ярославского «Шинника», финалистом Кубка России Т. Царикаевым / записал А. Бесолов</w:t>
      </w:r>
      <w:r w:rsidRPr="007522C2">
        <w:rPr>
          <w:rFonts w:cs="Times New Roman"/>
          <w:szCs w:val="28"/>
        </w:rPr>
        <w:t>]</w:t>
      </w:r>
      <w:r>
        <w:rPr>
          <w:rFonts w:cs="Times New Roman"/>
          <w:szCs w:val="28"/>
        </w:rPr>
        <w:t xml:space="preserve"> // Северная Осетия. – 2017. – 1 февр. – С. 3.</w:t>
      </w:r>
    </w:p>
    <w:p w14:paraId="674183F0" w14:textId="77777777" w:rsidR="00DF289F" w:rsidRDefault="00DF289F" w:rsidP="00E06EF9">
      <w:pPr>
        <w:pStyle w:val="a3"/>
        <w:numPr>
          <w:ilvl w:val="0"/>
          <w:numId w:val="8"/>
        </w:numPr>
        <w:jc w:val="both"/>
        <w:rPr>
          <w:rFonts w:cs="Times New Roman"/>
          <w:szCs w:val="28"/>
        </w:rPr>
      </w:pPr>
      <w:r w:rsidRPr="007522C2">
        <w:rPr>
          <w:rFonts w:cs="Times New Roman"/>
          <w:b/>
          <w:szCs w:val="28"/>
        </w:rPr>
        <w:t>Цгъойты, Х.</w:t>
      </w:r>
      <w:r>
        <w:rPr>
          <w:rFonts w:cs="Times New Roman"/>
          <w:szCs w:val="28"/>
        </w:rPr>
        <w:t xml:space="preserve"> Царды домæн уыд, хъомасджын рауад / Цгъойты Хазби // Рæстдзинад. – 2017. – 28 нояб. – Ф. 2.</w:t>
      </w:r>
    </w:p>
    <w:p w14:paraId="576F79EF" w14:textId="77777777" w:rsidR="00DF289F" w:rsidRPr="007522C2" w:rsidRDefault="00DF289F" w:rsidP="00337659">
      <w:pPr>
        <w:pStyle w:val="a3"/>
        <w:jc w:val="both"/>
        <w:rPr>
          <w:rFonts w:cs="Times New Roman"/>
          <w:szCs w:val="28"/>
        </w:rPr>
      </w:pPr>
      <w:r>
        <w:rPr>
          <w:rFonts w:cs="Times New Roman"/>
          <w:szCs w:val="28"/>
        </w:rPr>
        <w:t xml:space="preserve">Цгоев, Х. Было требованием жизни, оказавшимся сильнее : </w:t>
      </w:r>
      <w:r w:rsidRPr="007522C2">
        <w:rPr>
          <w:rFonts w:cs="Times New Roman"/>
          <w:szCs w:val="28"/>
        </w:rPr>
        <w:t>[</w:t>
      </w:r>
      <w:r>
        <w:rPr>
          <w:rFonts w:cs="Times New Roman"/>
          <w:szCs w:val="28"/>
        </w:rPr>
        <w:t>100 лет Октябрьской соц. революции в России, сыгравш. положительную роль в развитии осет. о-ва</w:t>
      </w:r>
      <w:r w:rsidRPr="007522C2">
        <w:rPr>
          <w:rFonts w:cs="Times New Roman"/>
          <w:szCs w:val="28"/>
        </w:rPr>
        <w:t>]</w:t>
      </w:r>
      <w:r>
        <w:rPr>
          <w:rFonts w:cs="Times New Roman"/>
          <w:szCs w:val="28"/>
        </w:rPr>
        <w:t>.</w:t>
      </w:r>
    </w:p>
    <w:p w14:paraId="6AA5A74E" w14:textId="77777777" w:rsidR="00DF289F" w:rsidRDefault="00DF289F" w:rsidP="00E06EF9">
      <w:pPr>
        <w:pStyle w:val="a3"/>
        <w:numPr>
          <w:ilvl w:val="0"/>
          <w:numId w:val="8"/>
        </w:numPr>
        <w:jc w:val="both"/>
        <w:rPr>
          <w:rFonts w:cs="Times New Roman"/>
          <w:szCs w:val="28"/>
        </w:rPr>
      </w:pPr>
      <w:r w:rsidRPr="002D4DD0">
        <w:rPr>
          <w:rFonts w:cs="Times New Roman"/>
          <w:b/>
          <w:szCs w:val="28"/>
        </w:rPr>
        <w:t>Цгъойты, Х.</w:t>
      </w:r>
      <w:r>
        <w:rPr>
          <w:rFonts w:cs="Times New Roman"/>
          <w:szCs w:val="28"/>
        </w:rPr>
        <w:t xml:space="preserve"> Дæхи зон / Цгъойты Хазби // Рæстдзинад. – 2017. – 5 апър. – Ф. 3-4.</w:t>
      </w:r>
    </w:p>
    <w:p w14:paraId="7010413C" w14:textId="77777777" w:rsidR="00DF289F" w:rsidRPr="002D4DD0" w:rsidRDefault="00DF289F" w:rsidP="00337659">
      <w:pPr>
        <w:pStyle w:val="a3"/>
        <w:jc w:val="both"/>
        <w:rPr>
          <w:rFonts w:cs="Times New Roman"/>
          <w:szCs w:val="28"/>
        </w:rPr>
      </w:pPr>
      <w:r>
        <w:rPr>
          <w:rFonts w:cs="Times New Roman"/>
          <w:szCs w:val="28"/>
        </w:rPr>
        <w:t xml:space="preserve">Цгоев, Х. Знай себя </w:t>
      </w:r>
      <w:r w:rsidRPr="002D4DD0">
        <w:rPr>
          <w:rFonts w:cs="Times New Roman"/>
          <w:szCs w:val="28"/>
        </w:rPr>
        <w:t>[</w:t>
      </w:r>
      <w:r>
        <w:rPr>
          <w:rFonts w:cs="Times New Roman"/>
          <w:szCs w:val="28"/>
        </w:rPr>
        <w:t>и свою историю</w:t>
      </w:r>
      <w:r w:rsidRPr="002D4DD0">
        <w:rPr>
          <w:rFonts w:cs="Times New Roman"/>
          <w:szCs w:val="28"/>
        </w:rPr>
        <w:t>]</w:t>
      </w:r>
      <w:r>
        <w:rPr>
          <w:rFonts w:cs="Times New Roman"/>
          <w:szCs w:val="28"/>
        </w:rPr>
        <w:t xml:space="preserve"> : </w:t>
      </w:r>
      <w:r w:rsidRPr="002D4DD0">
        <w:rPr>
          <w:rFonts w:cs="Times New Roman"/>
          <w:szCs w:val="28"/>
        </w:rPr>
        <w:t>[</w:t>
      </w:r>
      <w:r>
        <w:rPr>
          <w:rFonts w:cs="Times New Roman"/>
          <w:szCs w:val="28"/>
        </w:rPr>
        <w:t>о необходимости более глубокого изучения истории Осетии-Алании</w:t>
      </w:r>
      <w:r w:rsidRPr="002D4DD0">
        <w:rPr>
          <w:rFonts w:cs="Times New Roman"/>
          <w:szCs w:val="28"/>
        </w:rPr>
        <w:t>]</w:t>
      </w:r>
      <w:r>
        <w:rPr>
          <w:rFonts w:cs="Times New Roman"/>
          <w:szCs w:val="28"/>
        </w:rPr>
        <w:t>.</w:t>
      </w:r>
    </w:p>
    <w:p w14:paraId="3321BDFF" w14:textId="77777777" w:rsidR="00DF289F" w:rsidRDefault="00DF289F" w:rsidP="00E06EF9">
      <w:pPr>
        <w:pStyle w:val="a3"/>
        <w:numPr>
          <w:ilvl w:val="0"/>
          <w:numId w:val="8"/>
        </w:numPr>
        <w:jc w:val="both"/>
        <w:rPr>
          <w:rFonts w:cs="Times New Roman"/>
          <w:szCs w:val="28"/>
        </w:rPr>
      </w:pPr>
      <w:r w:rsidRPr="002D4DD0">
        <w:rPr>
          <w:rFonts w:cs="Times New Roman"/>
          <w:b/>
          <w:szCs w:val="28"/>
        </w:rPr>
        <w:t>Цибирова, А</w:t>
      </w:r>
      <w:r>
        <w:rPr>
          <w:rFonts w:cs="Times New Roman"/>
          <w:szCs w:val="28"/>
        </w:rPr>
        <w:t xml:space="preserve">. Ани Варданян </w:t>
      </w:r>
      <w:r w:rsidRPr="002D4DD0">
        <w:rPr>
          <w:rFonts w:cs="Times New Roman"/>
          <w:szCs w:val="28"/>
        </w:rPr>
        <w:t>[</w:t>
      </w:r>
      <w:r>
        <w:rPr>
          <w:rFonts w:cs="Times New Roman"/>
          <w:szCs w:val="28"/>
        </w:rPr>
        <w:t>уроженка Сев. Осетии</w:t>
      </w:r>
      <w:r w:rsidRPr="002D4DD0">
        <w:rPr>
          <w:rFonts w:cs="Times New Roman"/>
          <w:szCs w:val="28"/>
        </w:rPr>
        <w:t>]</w:t>
      </w:r>
      <w:r>
        <w:rPr>
          <w:rFonts w:cs="Times New Roman"/>
          <w:szCs w:val="28"/>
        </w:rPr>
        <w:t xml:space="preserve"> обошла Тимати и Крида : </w:t>
      </w:r>
      <w:r w:rsidRPr="002D4DD0">
        <w:rPr>
          <w:rFonts w:cs="Times New Roman"/>
          <w:szCs w:val="28"/>
        </w:rPr>
        <w:t>[</w:t>
      </w:r>
      <w:r>
        <w:rPr>
          <w:rFonts w:cs="Times New Roman"/>
          <w:szCs w:val="28"/>
        </w:rPr>
        <w:t>девушка вошла десятку самых популярных блогеров сети Инстаграмм</w:t>
      </w:r>
      <w:r w:rsidRPr="002D4DD0">
        <w:rPr>
          <w:rFonts w:cs="Times New Roman"/>
          <w:szCs w:val="28"/>
        </w:rPr>
        <w:t>]</w:t>
      </w:r>
      <w:r>
        <w:rPr>
          <w:rFonts w:cs="Times New Roman"/>
          <w:szCs w:val="28"/>
        </w:rPr>
        <w:t xml:space="preserve"> / Агунда Цибирова // Слово. – 2017. – 8 дек. – С. 8.</w:t>
      </w:r>
    </w:p>
    <w:p w14:paraId="3082AFBD" w14:textId="77777777" w:rsidR="00DF289F" w:rsidRDefault="00DF289F" w:rsidP="00E06EF9">
      <w:pPr>
        <w:pStyle w:val="a3"/>
        <w:numPr>
          <w:ilvl w:val="0"/>
          <w:numId w:val="8"/>
        </w:numPr>
        <w:jc w:val="both"/>
        <w:rPr>
          <w:rFonts w:cs="Times New Roman"/>
          <w:szCs w:val="28"/>
        </w:rPr>
      </w:pPr>
      <w:r w:rsidRPr="002D4DD0">
        <w:rPr>
          <w:rFonts w:cs="Times New Roman"/>
          <w:b/>
          <w:szCs w:val="28"/>
        </w:rPr>
        <w:t>Цибирова, А.</w:t>
      </w:r>
      <w:r>
        <w:rPr>
          <w:rFonts w:cs="Times New Roman"/>
          <w:szCs w:val="28"/>
        </w:rPr>
        <w:t xml:space="preserve"> Двое осетин </w:t>
      </w:r>
      <w:r w:rsidRPr="002D4DD0">
        <w:rPr>
          <w:rFonts w:cs="Times New Roman"/>
          <w:szCs w:val="28"/>
        </w:rPr>
        <w:t>[</w:t>
      </w:r>
      <w:r>
        <w:rPr>
          <w:rFonts w:cs="Times New Roman"/>
          <w:szCs w:val="28"/>
        </w:rPr>
        <w:t>Эдуард Цуциев и Захар Багаев</w:t>
      </w:r>
      <w:r w:rsidRPr="002D4DD0">
        <w:rPr>
          <w:rFonts w:cs="Times New Roman"/>
          <w:szCs w:val="28"/>
        </w:rPr>
        <w:t>]</w:t>
      </w:r>
      <w:r>
        <w:rPr>
          <w:rFonts w:cs="Times New Roman"/>
          <w:szCs w:val="28"/>
        </w:rPr>
        <w:t xml:space="preserve"> стали лучшими спортсменами Питера и Москвы </w:t>
      </w:r>
      <w:r w:rsidRPr="002D4DD0">
        <w:rPr>
          <w:rFonts w:cs="Times New Roman"/>
          <w:szCs w:val="28"/>
        </w:rPr>
        <w:t>[</w:t>
      </w:r>
      <w:r>
        <w:rPr>
          <w:rFonts w:cs="Times New Roman"/>
          <w:szCs w:val="28"/>
        </w:rPr>
        <w:t>по версии Федерации армрестлинга</w:t>
      </w:r>
      <w:r w:rsidRPr="002D4DD0">
        <w:rPr>
          <w:rFonts w:cs="Times New Roman"/>
          <w:szCs w:val="28"/>
        </w:rPr>
        <w:t>]</w:t>
      </w:r>
      <w:r>
        <w:rPr>
          <w:rFonts w:cs="Times New Roman"/>
          <w:szCs w:val="28"/>
        </w:rPr>
        <w:t xml:space="preserve"> / Агунда Цибирова // Слово. – 2017. – 22 дек. – С. 8.</w:t>
      </w:r>
    </w:p>
    <w:p w14:paraId="209C9FCF" w14:textId="2F74C1BB" w:rsidR="00DF289F" w:rsidRDefault="00DF289F" w:rsidP="00E06EF9">
      <w:pPr>
        <w:pStyle w:val="a3"/>
        <w:numPr>
          <w:ilvl w:val="0"/>
          <w:numId w:val="8"/>
        </w:numPr>
        <w:jc w:val="both"/>
        <w:rPr>
          <w:rFonts w:cs="Times New Roman"/>
          <w:szCs w:val="28"/>
        </w:rPr>
      </w:pPr>
      <w:r w:rsidRPr="0093584E">
        <w:rPr>
          <w:rFonts w:cs="Times New Roman"/>
          <w:b/>
          <w:szCs w:val="28"/>
        </w:rPr>
        <w:t>Цхурбаев, С.</w:t>
      </w:r>
      <w:r>
        <w:rPr>
          <w:rFonts w:cs="Times New Roman"/>
          <w:szCs w:val="28"/>
        </w:rPr>
        <w:t xml:space="preserve"> Американская одиссея осетин </w:t>
      </w:r>
      <w:r w:rsidRPr="002D4DD0">
        <w:rPr>
          <w:rFonts w:cs="Times New Roman"/>
          <w:szCs w:val="28"/>
        </w:rPr>
        <w:t>[</w:t>
      </w:r>
      <w:r>
        <w:rPr>
          <w:rFonts w:cs="Times New Roman"/>
          <w:szCs w:val="28"/>
        </w:rPr>
        <w:t xml:space="preserve">эмиграция на рубеже </w:t>
      </w:r>
      <w:r>
        <w:rPr>
          <w:rFonts w:cs="Times New Roman"/>
          <w:szCs w:val="28"/>
          <w:lang w:val="en-US"/>
        </w:rPr>
        <w:t>XIX</w:t>
      </w:r>
      <w:r w:rsidRPr="0093584E">
        <w:rPr>
          <w:rFonts w:cs="Times New Roman"/>
          <w:szCs w:val="28"/>
        </w:rPr>
        <w:t>-</w:t>
      </w:r>
      <w:r>
        <w:rPr>
          <w:rFonts w:cs="Times New Roman"/>
          <w:szCs w:val="28"/>
          <w:lang w:val="en-US"/>
        </w:rPr>
        <w:t>XX</w:t>
      </w:r>
      <w:r>
        <w:rPr>
          <w:rFonts w:cs="Times New Roman"/>
          <w:szCs w:val="28"/>
        </w:rPr>
        <w:t xml:space="preserve"> в. и в </w:t>
      </w:r>
      <w:r w:rsidRPr="0093584E">
        <w:rPr>
          <w:rFonts w:cs="Times New Roman"/>
          <w:szCs w:val="28"/>
        </w:rPr>
        <w:t xml:space="preserve">1-ое десятилетие </w:t>
      </w:r>
      <w:r>
        <w:rPr>
          <w:rFonts w:cs="Times New Roman"/>
          <w:szCs w:val="28"/>
          <w:lang w:val="en-US"/>
        </w:rPr>
        <w:t>XX</w:t>
      </w:r>
      <w:r>
        <w:rPr>
          <w:rFonts w:cs="Times New Roman"/>
          <w:szCs w:val="28"/>
        </w:rPr>
        <w:t xml:space="preserve"> века</w:t>
      </w:r>
      <w:r w:rsidRPr="002D4DD0">
        <w:rPr>
          <w:rFonts w:cs="Times New Roman"/>
          <w:szCs w:val="28"/>
        </w:rPr>
        <w:t>]</w:t>
      </w:r>
      <w:r>
        <w:rPr>
          <w:rFonts w:cs="Times New Roman"/>
          <w:szCs w:val="28"/>
        </w:rPr>
        <w:t xml:space="preserve"> / Сергей Цхурбаев // Терские ведомости. – 2017. – 3-9 марта (№ 8). – С. 6.</w:t>
      </w:r>
    </w:p>
    <w:p w14:paraId="33AB79E1" w14:textId="77777777" w:rsidR="00DF289F" w:rsidRDefault="00DF289F" w:rsidP="00E06EF9">
      <w:pPr>
        <w:pStyle w:val="a3"/>
        <w:numPr>
          <w:ilvl w:val="0"/>
          <w:numId w:val="8"/>
        </w:numPr>
        <w:jc w:val="both"/>
        <w:rPr>
          <w:rFonts w:cs="Times New Roman"/>
          <w:szCs w:val="28"/>
        </w:rPr>
      </w:pPr>
      <w:r w:rsidRPr="0093584E">
        <w:rPr>
          <w:rFonts w:cs="Times New Roman"/>
          <w:b/>
          <w:szCs w:val="28"/>
        </w:rPr>
        <w:t>Цхурбаев, С.</w:t>
      </w:r>
      <w:r>
        <w:rPr>
          <w:rFonts w:cs="Times New Roman"/>
          <w:szCs w:val="28"/>
        </w:rPr>
        <w:t xml:space="preserve"> Корифей отечественной медицины : </w:t>
      </w:r>
      <w:r w:rsidRPr="0093584E">
        <w:rPr>
          <w:rFonts w:cs="Times New Roman"/>
          <w:szCs w:val="28"/>
        </w:rPr>
        <w:t>[</w:t>
      </w:r>
      <w:r>
        <w:rPr>
          <w:rFonts w:cs="Times New Roman"/>
          <w:szCs w:val="28"/>
        </w:rPr>
        <w:t>о проф. каф. биохимии мед. фак. Ун-та Дружбы народов Темирболате Темболатовиче Березове</w:t>
      </w:r>
      <w:r w:rsidRPr="0093584E">
        <w:rPr>
          <w:rFonts w:cs="Times New Roman"/>
          <w:szCs w:val="28"/>
        </w:rPr>
        <w:t>]</w:t>
      </w:r>
      <w:r>
        <w:rPr>
          <w:rFonts w:cs="Times New Roman"/>
          <w:szCs w:val="28"/>
        </w:rPr>
        <w:t xml:space="preserve"> / Сергей Цхурбаев // Терские ведомости. – 2017. – 2-8 июня (№ 23-24). – С. 11.</w:t>
      </w:r>
    </w:p>
    <w:p w14:paraId="0D95491E" w14:textId="77777777" w:rsidR="00DF289F" w:rsidRDefault="00DF289F" w:rsidP="00E06EF9">
      <w:pPr>
        <w:pStyle w:val="a3"/>
        <w:numPr>
          <w:ilvl w:val="0"/>
          <w:numId w:val="8"/>
        </w:numPr>
        <w:jc w:val="both"/>
        <w:rPr>
          <w:rFonts w:cs="Times New Roman"/>
          <w:szCs w:val="28"/>
        </w:rPr>
      </w:pPr>
      <w:r w:rsidRPr="002B0DA9">
        <w:rPr>
          <w:rFonts w:cs="Times New Roman"/>
          <w:b/>
          <w:szCs w:val="28"/>
        </w:rPr>
        <w:t>Черджиева, И.</w:t>
      </w:r>
      <w:r>
        <w:rPr>
          <w:rFonts w:cs="Times New Roman"/>
          <w:szCs w:val="28"/>
        </w:rPr>
        <w:t xml:space="preserve"> Дом кино. Обратная связь : </w:t>
      </w:r>
      <w:r w:rsidRPr="002B0DA9">
        <w:rPr>
          <w:rFonts w:cs="Times New Roman"/>
          <w:szCs w:val="28"/>
        </w:rPr>
        <w:t>[</w:t>
      </w:r>
      <w:r>
        <w:rPr>
          <w:rFonts w:cs="Times New Roman"/>
          <w:szCs w:val="28"/>
        </w:rPr>
        <w:t>памяти знаменит. сов. эстон. мультипликатора, нашего земляка Эльберта Туганова и его отца Асгирея Туганова</w:t>
      </w:r>
      <w:r w:rsidRPr="002B0DA9">
        <w:rPr>
          <w:rFonts w:cs="Times New Roman"/>
          <w:szCs w:val="28"/>
        </w:rPr>
        <w:t>]</w:t>
      </w:r>
      <w:r>
        <w:rPr>
          <w:rFonts w:cs="Times New Roman"/>
          <w:szCs w:val="28"/>
        </w:rPr>
        <w:t xml:space="preserve"> / Индира Черджиева // Северная Осетия. – 2017. – 29 марта. – С. 3.</w:t>
      </w:r>
    </w:p>
    <w:p w14:paraId="3322B115" w14:textId="77777777" w:rsidR="00DF289F" w:rsidRDefault="00DF289F" w:rsidP="00E06EF9">
      <w:pPr>
        <w:pStyle w:val="a3"/>
        <w:numPr>
          <w:ilvl w:val="0"/>
          <w:numId w:val="8"/>
        </w:numPr>
        <w:jc w:val="both"/>
        <w:rPr>
          <w:rFonts w:cs="Times New Roman"/>
          <w:szCs w:val="28"/>
        </w:rPr>
      </w:pPr>
      <w:r>
        <w:rPr>
          <w:rFonts w:cs="Times New Roman"/>
          <w:szCs w:val="28"/>
        </w:rPr>
        <w:lastRenderedPageBreak/>
        <w:t>«</w:t>
      </w:r>
      <w:r w:rsidRPr="002B0DA9">
        <w:rPr>
          <w:rFonts w:cs="Times New Roman"/>
          <w:b/>
          <w:szCs w:val="28"/>
        </w:rPr>
        <w:t>Через его больше сердце «прошли» десятки спортсменов»</w:t>
      </w:r>
      <w:r>
        <w:rPr>
          <w:rFonts w:cs="Times New Roman"/>
          <w:szCs w:val="28"/>
        </w:rPr>
        <w:t xml:space="preserve"> : </w:t>
      </w:r>
      <w:r w:rsidRPr="002B0DA9">
        <w:rPr>
          <w:rFonts w:cs="Times New Roman"/>
          <w:szCs w:val="28"/>
        </w:rPr>
        <w:t>[</w:t>
      </w:r>
      <w:r>
        <w:rPr>
          <w:rFonts w:cs="Times New Roman"/>
          <w:szCs w:val="28"/>
        </w:rPr>
        <w:t>о предпринимателе Артуре Юрьевиче Гецаеве из Дигорского р-на, ныне проживающего в Москве, он опекает команду юных спортсменок по вольной борьбе р-на</w:t>
      </w:r>
      <w:r w:rsidRPr="002B0DA9">
        <w:rPr>
          <w:rFonts w:cs="Times New Roman"/>
          <w:szCs w:val="28"/>
        </w:rPr>
        <w:t>]</w:t>
      </w:r>
      <w:r>
        <w:rPr>
          <w:rFonts w:cs="Times New Roman"/>
          <w:szCs w:val="28"/>
        </w:rPr>
        <w:t xml:space="preserve"> // Ирæф. – 2017. – 13 апр. – С. 4.</w:t>
      </w:r>
    </w:p>
    <w:p w14:paraId="54F03A69" w14:textId="75AD8593" w:rsidR="00DF289F" w:rsidRDefault="00DF289F" w:rsidP="00E06EF9">
      <w:pPr>
        <w:pStyle w:val="a3"/>
        <w:numPr>
          <w:ilvl w:val="0"/>
          <w:numId w:val="8"/>
        </w:numPr>
        <w:jc w:val="both"/>
        <w:rPr>
          <w:rFonts w:cs="Times New Roman"/>
          <w:szCs w:val="28"/>
        </w:rPr>
      </w:pPr>
      <w:r w:rsidRPr="002B0DA9">
        <w:rPr>
          <w:rFonts w:cs="Times New Roman"/>
          <w:szCs w:val="28"/>
        </w:rPr>
        <w:t>[</w:t>
      </w:r>
      <w:r>
        <w:rPr>
          <w:rFonts w:cs="Times New Roman"/>
          <w:szCs w:val="28"/>
        </w:rPr>
        <w:t>Станислав</w:t>
      </w:r>
      <w:r w:rsidRPr="002B0DA9">
        <w:rPr>
          <w:rFonts w:cs="Times New Roman"/>
          <w:szCs w:val="28"/>
        </w:rPr>
        <w:t>]</w:t>
      </w:r>
      <w:r>
        <w:rPr>
          <w:rFonts w:cs="Times New Roman"/>
          <w:szCs w:val="28"/>
        </w:rPr>
        <w:t xml:space="preserve"> </w:t>
      </w:r>
      <w:r w:rsidRPr="00091077">
        <w:rPr>
          <w:rFonts w:cs="Times New Roman"/>
          <w:b/>
          <w:szCs w:val="28"/>
        </w:rPr>
        <w:t>Черчесов вошел в ТОП-50 мужчин России</w:t>
      </w:r>
      <w:r>
        <w:rPr>
          <w:rFonts w:cs="Times New Roman"/>
          <w:szCs w:val="28"/>
        </w:rPr>
        <w:t xml:space="preserve"> : </w:t>
      </w:r>
      <w:r w:rsidRPr="002B0DA9">
        <w:rPr>
          <w:rFonts w:cs="Times New Roman"/>
          <w:szCs w:val="28"/>
        </w:rPr>
        <w:t>[</w:t>
      </w:r>
      <w:r>
        <w:rPr>
          <w:rFonts w:cs="Times New Roman"/>
          <w:szCs w:val="28"/>
        </w:rPr>
        <w:t>гл. тренер сб</w:t>
      </w:r>
      <w:r w:rsidR="000E4E10">
        <w:rPr>
          <w:rFonts w:cs="Times New Roman"/>
          <w:szCs w:val="28"/>
        </w:rPr>
        <w:t>орной</w:t>
      </w:r>
      <w:r>
        <w:rPr>
          <w:rFonts w:cs="Times New Roman"/>
          <w:szCs w:val="28"/>
        </w:rPr>
        <w:t xml:space="preserve"> страны по футболу</w:t>
      </w:r>
      <w:r w:rsidRPr="002B0DA9">
        <w:rPr>
          <w:rFonts w:cs="Times New Roman"/>
          <w:szCs w:val="28"/>
        </w:rPr>
        <w:t>]</w:t>
      </w:r>
      <w:r>
        <w:rPr>
          <w:rFonts w:cs="Times New Roman"/>
          <w:szCs w:val="28"/>
        </w:rPr>
        <w:t xml:space="preserve"> // Слово. – 2017. – 28 февр. – С. 2.</w:t>
      </w:r>
    </w:p>
    <w:p w14:paraId="1EFDA86F" w14:textId="634ADB97" w:rsidR="00DF289F" w:rsidRDefault="00DF289F" w:rsidP="00E06EF9">
      <w:pPr>
        <w:pStyle w:val="a3"/>
        <w:numPr>
          <w:ilvl w:val="0"/>
          <w:numId w:val="8"/>
        </w:numPr>
        <w:jc w:val="both"/>
        <w:rPr>
          <w:rFonts w:cs="Times New Roman"/>
          <w:szCs w:val="28"/>
        </w:rPr>
      </w:pPr>
      <w:r w:rsidRPr="00091077">
        <w:rPr>
          <w:rFonts w:cs="Times New Roman"/>
          <w:b/>
          <w:szCs w:val="28"/>
        </w:rPr>
        <w:t>Черчесов встал на ворота «Черноморца»</w:t>
      </w:r>
      <w:r>
        <w:rPr>
          <w:rFonts w:cs="Times New Roman"/>
          <w:szCs w:val="28"/>
        </w:rPr>
        <w:t xml:space="preserve"> : </w:t>
      </w:r>
      <w:r w:rsidRPr="00091077">
        <w:rPr>
          <w:rFonts w:cs="Times New Roman"/>
          <w:szCs w:val="28"/>
        </w:rPr>
        <w:t>[</w:t>
      </w:r>
      <w:r>
        <w:rPr>
          <w:rFonts w:cs="Times New Roman"/>
          <w:szCs w:val="28"/>
        </w:rPr>
        <w:t>сын гл. тренера сб. РФ по футболу Станислав Черчесов</w:t>
      </w:r>
      <w:r w:rsidR="000E4E10">
        <w:rPr>
          <w:rFonts w:cs="Times New Roman"/>
          <w:szCs w:val="28"/>
        </w:rPr>
        <w:t>-</w:t>
      </w:r>
      <w:r>
        <w:rPr>
          <w:rFonts w:cs="Times New Roman"/>
          <w:szCs w:val="28"/>
        </w:rPr>
        <w:t>младший будет играть за новороссийский «Черноморец»</w:t>
      </w:r>
      <w:r w:rsidRPr="00091077">
        <w:rPr>
          <w:rFonts w:cs="Times New Roman"/>
          <w:szCs w:val="28"/>
        </w:rPr>
        <w:t>]</w:t>
      </w:r>
      <w:r>
        <w:rPr>
          <w:rFonts w:cs="Times New Roman"/>
          <w:szCs w:val="28"/>
        </w:rPr>
        <w:t xml:space="preserve"> // Слово. – 2017. – 15 авг. – С. 5.</w:t>
      </w:r>
    </w:p>
    <w:p w14:paraId="04337F72" w14:textId="77777777" w:rsidR="00DF289F" w:rsidRDefault="00DF289F" w:rsidP="00E06EF9">
      <w:pPr>
        <w:pStyle w:val="a3"/>
        <w:numPr>
          <w:ilvl w:val="0"/>
          <w:numId w:val="8"/>
        </w:numPr>
        <w:jc w:val="both"/>
        <w:rPr>
          <w:rFonts w:cs="Times New Roman"/>
          <w:szCs w:val="28"/>
        </w:rPr>
      </w:pPr>
      <w:r w:rsidRPr="00091077">
        <w:rPr>
          <w:rFonts w:cs="Times New Roman"/>
          <w:b/>
          <w:szCs w:val="28"/>
        </w:rPr>
        <w:t>Черчесову – 54!</w:t>
      </w:r>
      <w:r>
        <w:rPr>
          <w:rFonts w:cs="Times New Roman"/>
          <w:szCs w:val="28"/>
        </w:rPr>
        <w:t xml:space="preserve"> </w:t>
      </w:r>
      <w:r w:rsidRPr="00091077">
        <w:rPr>
          <w:rFonts w:cs="Times New Roman"/>
          <w:szCs w:val="28"/>
        </w:rPr>
        <w:t>[</w:t>
      </w:r>
      <w:r>
        <w:rPr>
          <w:rFonts w:cs="Times New Roman"/>
          <w:szCs w:val="28"/>
        </w:rPr>
        <w:t>гл. тренеру сборной России по футболу</w:t>
      </w:r>
      <w:r w:rsidRPr="00091077">
        <w:rPr>
          <w:rFonts w:cs="Times New Roman"/>
          <w:szCs w:val="28"/>
        </w:rPr>
        <w:t>]</w:t>
      </w:r>
      <w:r>
        <w:rPr>
          <w:rFonts w:cs="Times New Roman"/>
          <w:szCs w:val="28"/>
        </w:rPr>
        <w:t xml:space="preserve"> // Спорт Иристона. – 2017. – 6 сент. – С. 7.</w:t>
      </w:r>
    </w:p>
    <w:p w14:paraId="74DC44BC" w14:textId="77777777" w:rsidR="00DF289F" w:rsidRDefault="00DF289F" w:rsidP="00E06EF9">
      <w:pPr>
        <w:pStyle w:val="a3"/>
        <w:numPr>
          <w:ilvl w:val="0"/>
          <w:numId w:val="8"/>
        </w:numPr>
        <w:jc w:val="both"/>
        <w:rPr>
          <w:rFonts w:cs="Times New Roman"/>
          <w:szCs w:val="28"/>
        </w:rPr>
      </w:pPr>
      <w:r w:rsidRPr="00091077">
        <w:rPr>
          <w:rFonts w:cs="Times New Roman"/>
          <w:b/>
          <w:szCs w:val="28"/>
        </w:rPr>
        <w:t>Чельдиева, С.</w:t>
      </w:r>
      <w:r>
        <w:rPr>
          <w:rFonts w:cs="Times New Roman"/>
          <w:szCs w:val="28"/>
        </w:rPr>
        <w:t xml:space="preserve"> Дорога в небо бескрайнее : </w:t>
      </w:r>
      <w:r w:rsidRPr="00091077">
        <w:rPr>
          <w:rFonts w:cs="Times New Roman"/>
          <w:szCs w:val="28"/>
        </w:rPr>
        <w:t>[</w:t>
      </w:r>
      <w:r>
        <w:rPr>
          <w:rFonts w:cs="Times New Roman"/>
          <w:szCs w:val="28"/>
        </w:rPr>
        <w:t>о прославл. летчике-испытателе СССР, Герое России В. В. Васенкове, к его 70-летию со дня рождения</w:t>
      </w:r>
      <w:r w:rsidRPr="00091077">
        <w:rPr>
          <w:rFonts w:cs="Times New Roman"/>
          <w:szCs w:val="28"/>
        </w:rPr>
        <w:t>]</w:t>
      </w:r>
      <w:r>
        <w:rPr>
          <w:rFonts w:cs="Times New Roman"/>
          <w:szCs w:val="28"/>
        </w:rPr>
        <w:t xml:space="preserve"> / С. Чельдиева // Моздокский вестник. – 2017. – 25 марта. – С. 2.</w:t>
      </w:r>
    </w:p>
    <w:p w14:paraId="6E5BBE36" w14:textId="77777777" w:rsidR="00DF289F" w:rsidRDefault="00DF289F" w:rsidP="00E06EF9">
      <w:pPr>
        <w:pStyle w:val="a3"/>
        <w:numPr>
          <w:ilvl w:val="0"/>
          <w:numId w:val="8"/>
        </w:numPr>
        <w:jc w:val="both"/>
        <w:rPr>
          <w:rFonts w:cs="Times New Roman"/>
          <w:szCs w:val="28"/>
        </w:rPr>
      </w:pPr>
      <w:r w:rsidRPr="00B15E44">
        <w:rPr>
          <w:rFonts w:cs="Times New Roman"/>
          <w:b/>
          <w:szCs w:val="28"/>
        </w:rPr>
        <w:t>Чихтисова, Р.</w:t>
      </w:r>
      <w:r>
        <w:rPr>
          <w:rFonts w:cs="Times New Roman"/>
          <w:szCs w:val="28"/>
        </w:rPr>
        <w:t xml:space="preserve"> «Для меня дом – Осетия. Один и навеки. Но надо не стоять, а идти вперед, и только вперед» : </w:t>
      </w:r>
      <w:r w:rsidRPr="00B15E44">
        <w:rPr>
          <w:rFonts w:cs="Times New Roman"/>
          <w:szCs w:val="28"/>
        </w:rPr>
        <w:t>[</w:t>
      </w:r>
      <w:r>
        <w:rPr>
          <w:rFonts w:cs="Times New Roman"/>
          <w:szCs w:val="28"/>
        </w:rPr>
        <w:t>о студентке Нью-Йоркского ун-та Илоне Кардановой, уроженке с. Чикола</w:t>
      </w:r>
      <w:r w:rsidRPr="00B15E44">
        <w:rPr>
          <w:rFonts w:cs="Times New Roman"/>
          <w:szCs w:val="28"/>
        </w:rPr>
        <w:t>]</w:t>
      </w:r>
      <w:r>
        <w:rPr>
          <w:rFonts w:cs="Times New Roman"/>
          <w:szCs w:val="28"/>
        </w:rPr>
        <w:t xml:space="preserve"> / Р. Чихтисова // Ирæф. – 2017. – 30 дек. – С. 5.</w:t>
      </w:r>
    </w:p>
    <w:p w14:paraId="509D16B3" w14:textId="77777777" w:rsidR="00DF289F" w:rsidRDefault="00DF289F" w:rsidP="00E06EF9">
      <w:pPr>
        <w:pStyle w:val="a3"/>
        <w:numPr>
          <w:ilvl w:val="0"/>
          <w:numId w:val="8"/>
        </w:numPr>
        <w:jc w:val="both"/>
        <w:rPr>
          <w:rFonts w:cs="Times New Roman"/>
          <w:szCs w:val="28"/>
        </w:rPr>
      </w:pPr>
      <w:r w:rsidRPr="00B15E44">
        <w:rPr>
          <w:rFonts w:cs="Times New Roman"/>
          <w:b/>
          <w:szCs w:val="28"/>
        </w:rPr>
        <w:t>Чихтисова, Р.</w:t>
      </w:r>
      <w:r>
        <w:rPr>
          <w:rFonts w:cs="Times New Roman"/>
          <w:szCs w:val="28"/>
        </w:rPr>
        <w:t xml:space="preserve"> Коммунисты </w:t>
      </w:r>
      <w:r w:rsidRPr="00B15E44">
        <w:rPr>
          <w:rFonts w:cs="Times New Roman"/>
          <w:szCs w:val="28"/>
        </w:rPr>
        <w:t>[</w:t>
      </w:r>
      <w:r>
        <w:rPr>
          <w:rFonts w:cs="Times New Roman"/>
          <w:szCs w:val="28"/>
        </w:rPr>
        <w:t>Ирафского</w:t>
      </w:r>
      <w:r w:rsidRPr="00B15E44">
        <w:rPr>
          <w:rFonts w:cs="Times New Roman"/>
          <w:szCs w:val="28"/>
        </w:rPr>
        <w:t>]</w:t>
      </w:r>
      <w:r>
        <w:rPr>
          <w:rFonts w:cs="Times New Roman"/>
          <w:szCs w:val="28"/>
        </w:rPr>
        <w:t xml:space="preserve"> района отметили вековой юбилей Великой Октябрьской соц. революции : </w:t>
      </w:r>
      <w:r w:rsidRPr="00B15E44">
        <w:rPr>
          <w:rFonts w:cs="Times New Roman"/>
          <w:szCs w:val="28"/>
        </w:rPr>
        <w:t>[</w:t>
      </w:r>
      <w:r>
        <w:rPr>
          <w:rFonts w:cs="Times New Roman"/>
          <w:szCs w:val="28"/>
        </w:rPr>
        <w:t>члены партии возложили цветы к подножию памятника В. И. Ленину и бюста И. В. Сталина</w:t>
      </w:r>
      <w:r w:rsidRPr="00B15E44">
        <w:rPr>
          <w:rFonts w:cs="Times New Roman"/>
          <w:szCs w:val="28"/>
        </w:rPr>
        <w:t>]</w:t>
      </w:r>
      <w:r>
        <w:rPr>
          <w:rFonts w:cs="Times New Roman"/>
          <w:szCs w:val="28"/>
        </w:rPr>
        <w:t xml:space="preserve"> / Р. Чихтисова // Ирæф. – 2017. – 11 нояб. – С. 1.</w:t>
      </w:r>
    </w:p>
    <w:p w14:paraId="0DC1B526" w14:textId="77777777" w:rsidR="00DF289F" w:rsidRDefault="00DF289F" w:rsidP="00E06EF9">
      <w:pPr>
        <w:pStyle w:val="a3"/>
        <w:numPr>
          <w:ilvl w:val="0"/>
          <w:numId w:val="8"/>
        </w:numPr>
        <w:jc w:val="both"/>
        <w:rPr>
          <w:rFonts w:cs="Times New Roman"/>
          <w:szCs w:val="28"/>
        </w:rPr>
      </w:pPr>
      <w:r w:rsidRPr="00A53AC0">
        <w:rPr>
          <w:rFonts w:cs="Times New Roman"/>
          <w:b/>
          <w:szCs w:val="28"/>
        </w:rPr>
        <w:t>Шанаев, К. К.</w:t>
      </w:r>
      <w:r>
        <w:rPr>
          <w:rFonts w:cs="Times New Roman"/>
          <w:szCs w:val="28"/>
        </w:rPr>
        <w:t xml:space="preserve"> С норильской закалкой : </w:t>
      </w:r>
      <w:r w:rsidRPr="00A53AC0">
        <w:rPr>
          <w:rFonts w:cs="Times New Roman"/>
          <w:szCs w:val="28"/>
        </w:rPr>
        <w:t>[</w:t>
      </w:r>
      <w:r>
        <w:rPr>
          <w:rFonts w:cs="Times New Roman"/>
          <w:szCs w:val="28"/>
        </w:rPr>
        <w:t>беседа с заслуж. металлургом, бывшим директором произв. об-ния Норильскремонт» К. К. Шанаевым / записала Я. Радова</w:t>
      </w:r>
      <w:r w:rsidRPr="00A53AC0">
        <w:rPr>
          <w:rFonts w:cs="Times New Roman"/>
          <w:szCs w:val="28"/>
        </w:rPr>
        <w:t>]</w:t>
      </w:r>
      <w:r>
        <w:rPr>
          <w:rFonts w:cs="Times New Roman"/>
          <w:szCs w:val="28"/>
        </w:rPr>
        <w:t xml:space="preserve"> // Северная Осетия. – 2017. – 18 июля. – С. 2, 4.</w:t>
      </w:r>
    </w:p>
    <w:p w14:paraId="5B4F1D70" w14:textId="77777777" w:rsidR="00DF289F" w:rsidRDefault="00DF289F" w:rsidP="00E06EF9">
      <w:pPr>
        <w:pStyle w:val="a3"/>
        <w:numPr>
          <w:ilvl w:val="0"/>
          <w:numId w:val="8"/>
        </w:numPr>
        <w:jc w:val="both"/>
        <w:rPr>
          <w:rFonts w:cs="Times New Roman"/>
          <w:szCs w:val="28"/>
        </w:rPr>
      </w:pPr>
      <w:r w:rsidRPr="00A53AC0">
        <w:rPr>
          <w:rFonts w:cs="Times New Roman"/>
          <w:b/>
          <w:szCs w:val="28"/>
        </w:rPr>
        <w:t>Шахматная точка</w:t>
      </w:r>
      <w:r>
        <w:rPr>
          <w:rFonts w:cs="Times New Roman"/>
          <w:szCs w:val="28"/>
        </w:rPr>
        <w:t xml:space="preserve"> : </w:t>
      </w:r>
      <w:r w:rsidRPr="00A53AC0">
        <w:rPr>
          <w:rFonts w:cs="Times New Roman"/>
          <w:szCs w:val="28"/>
        </w:rPr>
        <w:t>[</w:t>
      </w:r>
      <w:r>
        <w:rPr>
          <w:rFonts w:cs="Times New Roman"/>
          <w:szCs w:val="28"/>
        </w:rPr>
        <w:t xml:space="preserve">студент Московского нац. исследоват. гос. строит. ун-та Давид Гогичаев стал серебряным призером Шахматного турнира, прошедшего в рамках </w:t>
      </w:r>
      <w:r>
        <w:rPr>
          <w:rFonts w:cs="Times New Roman"/>
          <w:szCs w:val="28"/>
          <w:lang w:val="en-US"/>
        </w:rPr>
        <w:t>II</w:t>
      </w:r>
      <w:r>
        <w:rPr>
          <w:rFonts w:cs="Times New Roman"/>
          <w:szCs w:val="28"/>
        </w:rPr>
        <w:t xml:space="preserve"> этапа </w:t>
      </w:r>
      <w:r>
        <w:rPr>
          <w:rFonts w:cs="Times New Roman"/>
          <w:szCs w:val="28"/>
          <w:lang w:val="en-US"/>
        </w:rPr>
        <w:t>VII</w:t>
      </w:r>
      <w:r>
        <w:rPr>
          <w:rFonts w:cs="Times New Roman"/>
          <w:szCs w:val="28"/>
        </w:rPr>
        <w:t xml:space="preserve"> универсиады среди московских студентов из Осетии</w:t>
      </w:r>
      <w:r w:rsidRPr="00A53AC0">
        <w:rPr>
          <w:rFonts w:cs="Times New Roman"/>
          <w:szCs w:val="28"/>
        </w:rPr>
        <w:t>]</w:t>
      </w:r>
      <w:r>
        <w:rPr>
          <w:rFonts w:cs="Times New Roman"/>
          <w:szCs w:val="28"/>
        </w:rPr>
        <w:t xml:space="preserve"> // Северная Осетия. – 2017. – 6 дек. – С. 6.</w:t>
      </w:r>
    </w:p>
    <w:p w14:paraId="05293918" w14:textId="77777777" w:rsidR="00DF289F" w:rsidRDefault="00DF289F" w:rsidP="00E06EF9">
      <w:pPr>
        <w:pStyle w:val="a3"/>
        <w:numPr>
          <w:ilvl w:val="0"/>
          <w:numId w:val="8"/>
        </w:numPr>
        <w:jc w:val="both"/>
        <w:rPr>
          <w:rFonts w:cs="Times New Roman"/>
          <w:szCs w:val="28"/>
        </w:rPr>
      </w:pPr>
      <w:r w:rsidRPr="00A53AC0">
        <w:rPr>
          <w:rFonts w:cs="Times New Roman"/>
          <w:b/>
          <w:szCs w:val="28"/>
        </w:rPr>
        <w:t>Шульев, А.</w:t>
      </w:r>
      <w:r>
        <w:rPr>
          <w:rFonts w:cs="Times New Roman"/>
          <w:szCs w:val="28"/>
        </w:rPr>
        <w:t xml:space="preserve"> Анатолий Шульев: «Владикавказ может не волноваться : талантов у нас полно!» : </w:t>
      </w:r>
      <w:r w:rsidRPr="00A53AC0">
        <w:rPr>
          <w:rFonts w:cs="Times New Roman"/>
          <w:szCs w:val="28"/>
        </w:rPr>
        <w:t>[</w:t>
      </w:r>
      <w:r>
        <w:rPr>
          <w:rFonts w:cs="Times New Roman"/>
          <w:szCs w:val="28"/>
        </w:rPr>
        <w:t>беседа с режиссером Моск. акад. театра им. В. Маяковского, нашим земляком / беседовала О. Резник</w:t>
      </w:r>
      <w:r w:rsidRPr="00A53AC0">
        <w:rPr>
          <w:rFonts w:cs="Times New Roman"/>
          <w:szCs w:val="28"/>
        </w:rPr>
        <w:t>]</w:t>
      </w:r>
      <w:r>
        <w:rPr>
          <w:rFonts w:cs="Times New Roman"/>
          <w:szCs w:val="28"/>
        </w:rPr>
        <w:t xml:space="preserve"> // Пульс Осетии. – 2017. – 12 сент. – С. 3.</w:t>
      </w:r>
    </w:p>
    <w:p w14:paraId="197FF44F" w14:textId="77777777" w:rsidR="00DF289F" w:rsidRDefault="00DF289F" w:rsidP="00E06EF9">
      <w:pPr>
        <w:pStyle w:val="a3"/>
        <w:numPr>
          <w:ilvl w:val="0"/>
          <w:numId w:val="8"/>
        </w:numPr>
        <w:jc w:val="both"/>
        <w:rPr>
          <w:rFonts w:cs="Times New Roman"/>
          <w:szCs w:val="28"/>
        </w:rPr>
      </w:pPr>
      <w:r w:rsidRPr="00CA79F9">
        <w:rPr>
          <w:rFonts w:cs="Times New Roman"/>
          <w:b/>
          <w:szCs w:val="28"/>
        </w:rPr>
        <w:t>Шульев, А.</w:t>
      </w:r>
      <w:r>
        <w:rPr>
          <w:rFonts w:cs="Times New Roman"/>
          <w:szCs w:val="28"/>
        </w:rPr>
        <w:t xml:space="preserve"> Эвересты Анатолия Шульева : </w:t>
      </w:r>
      <w:r w:rsidRPr="00A53AC0">
        <w:rPr>
          <w:rFonts w:cs="Times New Roman"/>
          <w:szCs w:val="28"/>
        </w:rPr>
        <w:t>[</w:t>
      </w:r>
      <w:r>
        <w:rPr>
          <w:rFonts w:cs="Times New Roman"/>
          <w:szCs w:val="28"/>
        </w:rPr>
        <w:t xml:space="preserve">беседа с режис. Московского акад. театра им. В. Маяковского, уроженцем г. </w:t>
      </w:r>
      <w:r>
        <w:rPr>
          <w:rFonts w:cs="Times New Roman"/>
          <w:szCs w:val="28"/>
        </w:rPr>
        <w:lastRenderedPageBreak/>
        <w:t>Владикавказа А. Шульевым / записала Е. Толоконникова</w:t>
      </w:r>
      <w:r w:rsidRPr="00A53AC0">
        <w:rPr>
          <w:rFonts w:cs="Times New Roman"/>
          <w:szCs w:val="28"/>
        </w:rPr>
        <w:t>]</w:t>
      </w:r>
      <w:r>
        <w:rPr>
          <w:rFonts w:cs="Times New Roman"/>
          <w:szCs w:val="28"/>
        </w:rPr>
        <w:t xml:space="preserve"> // Северная Осетия. – 2017. – 23 сент. – С. 8.</w:t>
      </w:r>
    </w:p>
    <w:p w14:paraId="5CCC4314" w14:textId="77777777" w:rsidR="00DF289F" w:rsidRDefault="00DF289F" w:rsidP="00E06EF9">
      <w:pPr>
        <w:pStyle w:val="a3"/>
        <w:numPr>
          <w:ilvl w:val="0"/>
          <w:numId w:val="8"/>
        </w:numPr>
        <w:jc w:val="both"/>
        <w:rPr>
          <w:rFonts w:cs="Times New Roman"/>
          <w:szCs w:val="28"/>
        </w:rPr>
      </w:pPr>
      <w:r w:rsidRPr="00CA79F9">
        <w:rPr>
          <w:rFonts w:cs="Times New Roman"/>
          <w:b/>
          <w:szCs w:val="28"/>
        </w:rPr>
        <w:t>Эталон профессионала</w:t>
      </w:r>
      <w:r>
        <w:rPr>
          <w:rFonts w:cs="Times New Roman"/>
          <w:szCs w:val="28"/>
        </w:rPr>
        <w:t xml:space="preserve"> : </w:t>
      </w:r>
      <w:r w:rsidRPr="00CA79F9">
        <w:rPr>
          <w:rFonts w:cs="Times New Roman"/>
          <w:szCs w:val="28"/>
        </w:rPr>
        <w:t>[</w:t>
      </w:r>
      <w:r>
        <w:rPr>
          <w:rFonts w:cs="Times New Roman"/>
          <w:szCs w:val="28"/>
        </w:rPr>
        <w:t>к 85-летию бывшего зав. операц. блоком Клиники фак. хирургии им. мед. ун-та им. И. М. Сеченова Бексолтана Алексеевича Цаллагова</w:t>
      </w:r>
      <w:r w:rsidRPr="00CA79F9">
        <w:rPr>
          <w:rFonts w:cs="Times New Roman"/>
          <w:szCs w:val="28"/>
        </w:rPr>
        <w:t>]</w:t>
      </w:r>
      <w:r>
        <w:rPr>
          <w:rFonts w:cs="Times New Roman"/>
          <w:szCs w:val="28"/>
        </w:rPr>
        <w:t xml:space="preserve"> // Северная Осетия. – 2017. – 9 дек. – С. 7.</w:t>
      </w:r>
    </w:p>
    <w:p w14:paraId="6D7FB30C" w14:textId="5CF060FF" w:rsidR="00DF289F" w:rsidRDefault="00DF289F" w:rsidP="00E06EF9">
      <w:pPr>
        <w:pStyle w:val="a3"/>
        <w:numPr>
          <w:ilvl w:val="0"/>
          <w:numId w:val="8"/>
        </w:numPr>
        <w:jc w:val="both"/>
        <w:rPr>
          <w:rFonts w:cs="Times New Roman"/>
          <w:szCs w:val="28"/>
        </w:rPr>
      </w:pPr>
      <w:r w:rsidRPr="00CA79F9">
        <w:rPr>
          <w:rFonts w:cs="Times New Roman"/>
          <w:b/>
          <w:szCs w:val="28"/>
        </w:rPr>
        <w:t>Юрова, Ю.</w:t>
      </w:r>
      <w:r>
        <w:rPr>
          <w:rFonts w:cs="Times New Roman"/>
          <w:szCs w:val="28"/>
        </w:rPr>
        <w:t xml:space="preserve"> Новая книга Руслана Раимжанова : </w:t>
      </w:r>
      <w:r w:rsidRPr="00CA79F9">
        <w:rPr>
          <w:rFonts w:cs="Times New Roman"/>
          <w:szCs w:val="28"/>
        </w:rPr>
        <w:t>[</w:t>
      </w:r>
      <w:r>
        <w:rPr>
          <w:rFonts w:cs="Times New Roman"/>
          <w:szCs w:val="28"/>
        </w:rPr>
        <w:t>в Центр. район. б-ке им. М. Горького г. Моздока состоялась презентация кн. Р. Раимжанова «Артист»</w:t>
      </w:r>
      <w:r w:rsidRPr="00CA79F9">
        <w:rPr>
          <w:rFonts w:cs="Times New Roman"/>
          <w:szCs w:val="28"/>
        </w:rPr>
        <w:t>]</w:t>
      </w:r>
      <w:r>
        <w:rPr>
          <w:rFonts w:cs="Times New Roman"/>
          <w:szCs w:val="28"/>
        </w:rPr>
        <w:t xml:space="preserve"> / Ю. Юрова // Моздокский вестник. – 2017. – 24 авг. – С. 3.</w:t>
      </w:r>
    </w:p>
    <w:p w14:paraId="0CC5EF21" w14:textId="77777777" w:rsidR="00337659" w:rsidRPr="00337659" w:rsidRDefault="00337659" w:rsidP="00337659">
      <w:pPr>
        <w:pStyle w:val="a3"/>
        <w:jc w:val="both"/>
        <w:rPr>
          <w:rFonts w:cs="Times New Roman"/>
          <w:szCs w:val="28"/>
        </w:rPr>
      </w:pPr>
    </w:p>
    <w:p w14:paraId="6F578B81" w14:textId="71065793" w:rsidR="00DF289F" w:rsidRDefault="00DF289F" w:rsidP="00337659">
      <w:pPr>
        <w:pStyle w:val="a3"/>
        <w:jc w:val="center"/>
        <w:rPr>
          <w:rFonts w:cs="Times New Roman"/>
          <w:b/>
          <w:szCs w:val="28"/>
        </w:rPr>
      </w:pPr>
      <w:r w:rsidRPr="00BA4E73">
        <w:rPr>
          <w:rFonts w:cs="Times New Roman"/>
          <w:b/>
          <w:szCs w:val="28"/>
        </w:rPr>
        <w:t>Пребывание выдающихся людей в Осетии. Гости</w:t>
      </w:r>
      <w:r w:rsidR="00D23CF2" w:rsidRPr="00BA4E73">
        <w:rPr>
          <w:rFonts w:cs="Times New Roman"/>
          <w:b/>
          <w:szCs w:val="28"/>
        </w:rPr>
        <w:t>. Визиты</w:t>
      </w:r>
    </w:p>
    <w:p w14:paraId="0BDC1F43" w14:textId="77777777" w:rsidR="00337659" w:rsidRPr="00BA4E73" w:rsidRDefault="00337659" w:rsidP="00337659">
      <w:pPr>
        <w:pStyle w:val="a3"/>
        <w:rPr>
          <w:rFonts w:cs="Times New Roman"/>
          <w:b/>
          <w:szCs w:val="28"/>
        </w:rPr>
      </w:pPr>
    </w:p>
    <w:p w14:paraId="29401FA2" w14:textId="77777777" w:rsidR="00DF289F" w:rsidRDefault="00DF289F" w:rsidP="00E06EF9">
      <w:pPr>
        <w:pStyle w:val="a3"/>
        <w:numPr>
          <w:ilvl w:val="0"/>
          <w:numId w:val="8"/>
        </w:numPr>
        <w:jc w:val="both"/>
        <w:rPr>
          <w:rFonts w:cs="Times New Roman"/>
          <w:szCs w:val="28"/>
        </w:rPr>
      </w:pPr>
      <w:r w:rsidRPr="00834FAA">
        <w:rPr>
          <w:rFonts w:cs="Times New Roman"/>
          <w:b/>
          <w:szCs w:val="28"/>
        </w:rPr>
        <w:t>Акоефф, А.</w:t>
      </w:r>
      <w:r>
        <w:rPr>
          <w:rFonts w:cs="Times New Roman"/>
          <w:szCs w:val="28"/>
        </w:rPr>
        <w:t xml:space="preserve"> Пионеры осетинского кино : </w:t>
      </w:r>
      <w:r w:rsidRPr="00834FAA">
        <w:rPr>
          <w:rFonts w:cs="Times New Roman"/>
          <w:szCs w:val="28"/>
        </w:rPr>
        <w:t>[</w:t>
      </w:r>
      <w:r>
        <w:rPr>
          <w:rFonts w:cs="Times New Roman"/>
          <w:szCs w:val="28"/>
        </w:rPr>
        <w:t>о пребывании фр. писателя Анри Барбюса во Владикавказе</w:t>
      </w:r>
      <w:r w:rsidRPr="00834FAA">
        <w:rPr>
          <w:rFonts w:cs="Times New Roman"/>
          <w:szCs w:val="28"/>
        </w:rPr>
        <w:t>]</w:t>
      </w:r>
      <w:r>
        <w:rPr>
          <w:rFonts w:cs="Times New Roman"/>
          <w:szCs w:val="28"/>
        </w:rPr>
        <w:t xml:space="preserve"> / Алина Акоефф // Северная Осетия. – 2017. – 21 сент. – С. 3.</w:t>
      </w:r>
    </w:p>
    <w:p w14:paraId="54F89679" w14:textId="77777777" w:rsidR="00DF289F" w:rsidRDefault="00DF289F" w:rsidP="00E06EF9">
      <w:pPr>
        <w:pStyle w:val="a3"/>
        <w:numPr>
          <w:ilvl w:val="0"/>
          <w:numId w:val="8"/>
        </w:numPr>
        <w:jc w:val="both"/>
        <w:rPr>
          <w:rFonts w:cs="Times New Roman"/>
          <w:szCs w:val="28"/>
        </w:rPr>
      </w:pPr>
      <w:r w:rsidRPr="00524054">
        <w:rPr>
          <w:rFonts w:cs="Times New Roman"/>
          <w:b/>
          <w:szCs w:val="28"/>
        </w:rPr>
        <w:t>Базиева, Л.</w:t>
      </w:r>
      <w:r>
        <w:rPr>
          <w:rFonts w:cs="Times New Roman"/>
          <w:szCs w:val="28"/>
        </w:rPr>
        <w:t xml:space="preserve"> Дмитрий Медведев – во Владикавказе : </w:t>
      </w:r>
      <w:r w:rsidRPr="00E24B0F">
        <w:rPr>
          <w:rFonts w:cs="Times New Roman"/>
          <w:szCs w:val="28"/>
        </w:rPr>
        <w:t>[</w:t>
      </w:r>
      <w:r>
        <w:rPr>
          <w:rFonts w:cs="Times New Roman"/>
          <w:szCs w:val="28"/>
        </w:rPr>
        <w:t>о рабочем визите в респ. пред. Правительства РФ Д. Медведева и ряда чл. Правительства</w:t>
      </w:r>
      <w:r w:rsidRPr="00E24B0F">
        <w:rPr>
          <w:rFonts w:cs="Times New Roman"/>
          <w:szCs w:val="28"/>
        </w:rPr>
        <w:t>]</w:t>
      </w:r>
      <w:r>
        <w:rPr>
          <w:rFonts w:cs="Times New Roman"/>
          <w:szCs w:val="28"/>
        </w:rPr>
        <w:t xml:space="preserve"> / Л. Базиева // Моздокский вестник. – 2017. – 15 июня. – С. 1.</w:t>
      </w:r>
    </w:p>
    <w:p w14:paraId="5FB18230" w14:textId="77777777" w:rsidR="00DF289F" w:rsidRDefault="00DF289F" w:rsidP="00E06EF9">
      <w:pPr>
        <w:pStyle w:val="a3"/>
        <w:numPr>
          <w:ilvl w:val="0"/>
          <w:numId w:val="8"/>
        </w:numPr>
        <w:jc w:val="both"/>
        <w:rPr>
          <w:rFonts w:cs="Times New Roman"/>
          <w:szCs w:val="28"/>
        </w:rPr>
      </w:pPr>
      <w:r>
        <w:rPr>
          <w:rFonts w:cs="Times New Roman"/>
          <w:b/>
          <w:szCs w:val="28"/>
        </w:rPr>
        <w:t>Бæзы</w:t>
      </w:r>
      <w:r w:rsidRPr="00E24B0F">
        <w:rPr>
          <w:rFonts w:cs="Times New Roman"/>
          <w:b/>
          <w:szCs w:val="28"/>
        </w:rPr>
        <w:t>ты, Л.</w:t>
      </w:r>
      <w:r>
        <w:rPr>
          <w:rFonts w:cs="Times New Roman"/>
          <w:szCs w:val="28"/>
        </w:rPr>
        <w:t xml:space="preserve"> Зындгонд спортсмен Дмитрий Ерохин – Мæздæджы / Бæзыты Л. // Моздокский вестник. – 2017. – 15 июля. – Ф. 1.</w:t>
      </w:r>
    </w:p>
    <w:p w14:paraId="37DC4A4C" w14:textId="77777777" w:rsidR="00DF289F" w:rsidRPr="00E24B0F" w:rsidRDefault="00DF289F" w:rsidP="00337659">
      <w:pPr>
        <w:pStyle w:val="a3"/>
        <w:jc w:val="both"/>
        <w:rPr>
          <w:rFonts w:cs="Times New Roman"/>
          <w:szCs w:val="28"/>
        </w:rPr>
      </w:pPr>
      <w:r>
        <w:rPr>
          <w:rFonts w:cs="Times New Roman"/>
          <w:szCs w:val="28"/>
        </w:rPr>
        <w:t xml:space="preserve">Базиева, Л. Известный спортсмен Дмитрий Ерохин – в Моздоке </w:t>
      </w:r>
      <w:r w:rsidRPr="00E24B0F">
        <w:rPr>
          <w:rFonts w:cs="Times New Roman"/>
          <w:szCs w:val="28"/>
        </w:rPr>
        <w:t>[</w:t>
      </w:r>
      <w:r>
        <w:rPr>
          <w:rFonts w:cs="Times New Roman"/>
          <w:szCs w:val="28"/>
        </w:rPr>
        <w:t>с целью участия в «Аланском ультрамарафоне»</w:t>
      </w:r>
      <w:r w:rsidRPr="00E24B0F">
        <w:rPr>
          <w:rFonts w:cs="Times New Roman"/>
          <w:szCs w:val="28"/>
        </w:rPr>
        <w:t>]</w:t>
      </w:r>
      <w:r>
        <w:rPr>
          <w:rFonts w:cs="Times New Roman"/>
          <w:szCs w:val="28"/>
        </w:rPr>
        <w:t>.</w:t>
      </w:r>
    </w:p>
    <w:p w14:paraId="191B1DCD" w14:textId="77777777" w:rsidR="00DF289F" w:rsidRDefault="00DF289F" w:rsidP="00E06EF9">
      <w:pPr>
        <w:pStyle w:val="a3"/>
        <w:numPr>
          <w:ilvl w:val="0"/>
          <w:numId w:val="8"/>
        </w:numPr>
        <w:jc w:val="both"/>
        <w:rPr>
          <w:rFonts w:cs="Times New Roman"/>
          <w:szCs w:val="28"/>
        </w:rPr>
      </w:pPr>
      <w:r w:rsidRPr="00E24B0F">
        <w:rPr>
          <w:rFonts w:cs="Times New Roman"/>
          <w:b/>
          <w:szCs w:val="28"/>
        </w:rPr>
        <w:t>Баскаты, Т.</w:t>
      </w:r>
      <w:r>
        <w:rPr>
          <w:rFonts w:cs="Times New Roman"/>
          <w:szCs w:val="28"/>
        </w:rPr>
        <w:t xml:space="preserve"> Алексей Яшин радта мастер-класс Ихын галуаны / Баскаты Уырызмæг // Рæстдзинад. – 2017. – 4 мартъи. – Ф. 4.</w:t>
      </w:r>
    </w:p>
    <w:p w14:paraId="4053134B" w14:textId="77777777" w:rsidR="00DF289F" w:rsidRPr="00E24B0F" w:rsidRDefault="00DF289F" w:rsidP="00337659">
      <w:pPr>
        <w:pStyle w:val="a3"/>
        <w:jc w:val="both"/>
        <w:rPr>
          <w:rFonts w:cs="Times New Roman"/>
          <w:szCs w:val="28"/>
        </w:rPr>
      </w:pPr>
      <w:r>
        <w:rPr>
          <w:rFonts w:cs="Times New Roman"/>
          <w:szCs w:val="28"/>
        </w:rPr>
        <w:t xml:space="preserve">Баскаев, Т. Алексей Яшин дал мастер-класс в Ледовом дворце : </w:t>
      </w:r>
      <w:r w:rsidRPr="00E24B0F">
        <w:rPr>
          <w:rFonts w:cs="Times New Roman"/>
          <w:szCs w:val="28"/>
        </w:rPr>
        <w:t>[</w:t>
      </w:r>
      <w:r>
        <w:rPr>
          <w:rFonts w:cs="Times New Roman"/>
          <w:szCs w:val="28"/>
        </w:rPr>
        <w:t>во Владикавказе, прибывш. вместе с известным баскетболистом Арвидасом Сабонисом по приглашению депутата Гос. Думы А. Таймазова</w:t>
      </w:r>
      <w:r w:rsidRPr="00E24B0F">
        <w:rPr>
          <w:rFonts w:cs="Times New Roman"/>
          <w:szCs w:val="28"/>
        </w:rPr>
        <w:t>]</w:t>
      </w:r>
      <w:r>
        <w:rPr>
          <w:rFonts w:cs="Times New Roman"/>
          <w:szCs w:val="28"/>
        </w:rPr>
        <w:t>.</w:t>
      </w:r>
    </w:p>
    <w:p w14:paraId="4E180B92" w14:textId="77777777" w:rsidR="00DF289F" w:rsidRDefault="00DF289F" w:rsidP="00E06EF9">
      <w:pPr>
        <w:pStyle w:val="a3"/>
        <w:numPr>
          <w:ilvl w:val="0"/>
          <w:numId w:val="8"/>
        </w:numPr>
        <w:jc w:val="both"/>
        <w:rPr>
          <w:rFonts w:cs="Times New Roman"/>
          <w:szCs w:val="28"/>
        </w:rPr>
      </w:pPr>
      <w:r w:rsidRPr="007F4836">
        <w:rPr>
          <w:rFonts w:cs="Times New Roman"/>
          <w:b/>
          <w:szCs w:val="28"/>
        </w:rPr>
        <w:t>Бедоева, З.</w:t>
      </w:r>
      <w:r>
        <w:rPr>
          <w:rFonts w:cs="Times New Roman"/>
          <w:szCs w:val="28"/>
        </w:rPr>
        <w:t xml:space="preserve"> Итальянцы оценили пиццу «Осетино» : </w:t>
      </w:r>
      <w:r w:rsidRPr="007F4836">
        <w:rPr>
          <w:rFonts w:cs="Times New Roman"/>
          <w:szCs w:val="28"/>
        </w:rPr>
        <w:t>[</w:t>
      </w:r>
      <w:r>
        <w:rPr>
          <w:rFonts w:cs="Times New Roman"/>
          <w:szCs w:val="28"/>
        </w:rPr>
        <w:t>о пребывании католич. священника Ларицы дона Луиджи и его друзей-предпринимателей С. Мичеле и Т. Болонини в Осетии с целью организации отдыха в Италии детей-сирот из респ.</w:t>
      </w:r>
      <w:r w:rsidRPr="007F4836">
        <w:rPr>
          <w:rFonts w:cs="Times New Roman"/>
          <w:szCs w:val="28"/>
        </w:rPr>
        <w:t>]</w:t>
      </w:r>
      <w:r>
        <w:rPr>
          <w:rFonts w:cs="Times New Roman"/>
          <w:szCs w:val="28"/>
        </w:rPr>
        <w:t xml:space="preserve"> / Залина Бедоева // Северная Осетия. – 2017. – 4 июля. – С. 2.</w:t>
      </w:r>
    </w:p>
    <w:p w14:paraId="0B80CC64" w14:textId="77777777" w:rsidR="00DF289F" w:rsidRDefault="00DF289F" w:rsidP="00E06EF9">
      <w:pPr>
        <w:pStyle w:val="a3"/>
        <w:numPr>
          <w:ilvl w:val="0"/>
          <w:numId w:val="8"/>
        </w:numPr>
        <w:jc w:val="both"/>
        <w:rPr>
          <w:rFonts w:cs="Times New Roman"/>
          <w:szCs w:val="28"/>
        </w:rPr>
      </w:pPr>
      <w:r w:rsidRPr="007F4836">
        <w:rPr>
          <w:rFonts w:cs="Times New Roman"/>
          <w:b/>
          <w:szCs w:val="28"/>
        </w:rPr>
        <w:t>Вячеслав Битаров</w:t>
      </w:r>
      <w:r>
        <w:rPr>
          <w:rFonts w:cs="Times New Roman"/>
          <w:szCs w:val="28"/>
        </w:rPr>
        <w:t xml:space="preserve"> (глава РСО-А) встретился с Сергеем Мироновым </w:t>
      </w:r>
      <w:r w:rsidRPr="007F4836">
        <w:rPr>
          <w:rFonts w:cs="Times New Roman"/>
          <w:szCs w:val="28"/>
        </w:rPr>
        <w:t>[</w:t>
      </w:r>
      <w:r>
        <w:rPr>
          <w:rFonts w:cs="Times New Roman"/>
          <w:szCs w:val="28"/>
        </w:rPr>
        <w:t>лидером партии «Справедливой России» во Владикавказе</w:t>
      </w:r>
      <w:r w:rsidRPr="007F4836">
        <w:rPr>
          <w:rFonts w:cs="Times New Roman"/>
          <w:szCs w:val="28"/>
        </w:rPr>
        <w:t>]</w:t>
      </w:r>
      <w:r>
        <w:rPr>
          <w:rFonts w:cs="Times New Roman"/>
          <w:szCs w:val="28"/>
        </w:rPr>
        <w:t xml:space="preserve"> // Владикавказ. – 2017. – 22 авг. – С. 3.</w:t>
      </w:r>
    </w:p>
    <w:p w14:paraId="0FFD0715" w14:textId="77777777" w:rsidR="00DF289F" w:rsidRDefault="00DF289F" w:rsidP="00E06EF9">
      <w:pPr>
        <w:pStyle w:val="a3"/>
        <w:numPr>
          <w:ilvl w:val="0"/>
          <w:numId w:val="8"/>
        </w:numPr>
        <w:jc w:val="both"/>
        <w:rPr>
          <w:rFonts w:cs="Times New Roman"/>
          <w:szCs w:val="28"/>
        </w:rPr>
      </w:pPr>
      <w:r w:rsidRPr="00340814">
        <w:rPr>
          <w:rFonts w:cs="Times New Roman"/>
          <w:b/>
          <w:szCs w:val="28"/>
        </w:rPr>
        <w:lastRenderedPageBreak/>
        <w:t xml:space="preserve">Бунтури, Т. </w:t>
      </w:r>
      <w:r>
        <w:rPr>
          <w:rFonts w:cs="Times New Roman"/>
          <w:szCs w:val="28"/>
        </w:rPr>
        <w:t xml:space="preserve">«Завтра» Александра Проханова : </w:t>
      </w:r>
      <w:r w:rsidRPr="00340814">
        <w:rPr>
          <w:rFonts w:cs="Times New Roman"/>
          <w:szCs w:val="28"/>
        </w:rPr>
        <w:t>[</w:t>
      </w:r>
      <w:r>
        <w:rPr>
          <w:rFonts w:cs="Times New Roman"/>
          <w:szCs w:val="28"/>
        </w:rPr>
        <w:t>по приглашению регион. отд-ния партии «Родина», писатель, публицист, обществ. деятель, ред. газ. «Завтра» А. Проханов посетил нашу республику</w:t>
      </w:r>
      <w:r w:rsidRPr="00340814">
        <w:rPr>
          <w:rFonts w:cs="Times New Roman"/>
          <w:szCs w:val="28"/>
        </w:rPr>
        <w:t>]</w:t>
      </w:r>
      <w:r>
        <w:rPr>
          <w:rFonts w:cs="Times New Roman"/>
          <w:szCs w:val="28"/>
        </w:rPr>
        <w:t xml:space="preserve"> / Тамара Бунтури // Владикавказ. – 2017. – 19 авг. – С. 3.</w:t>
      </w:r>
    </w:p>
    <w:p w14:paraId="79056287" w14:textId="77777777" w:rsidR="00DF289F" w:rsidRDefault="00DF289F" w:rsidP="00E06EF9">
      <w:pPr>
        <w:pStyle w:val="a3"/>
        <w:numPr>
          <w:ilvl w:val="0"/>
          <w:numId w:val="8"/>
        </w:numPr>
        <w:jc w:val="both"/>
        <w:rPr>
          <w:rFonts w:cs="Times New Roman"/>
          <w:szCs w:val="28"/>
        </w:rPr>
      </w:pPr>
      <w:r w:rsidRPr="00340814">
        <w:rPr>
          <w:rFonts w:cs="Times New Roman"/>
          <w:b/>
          <w:szCs w:val="28"/>
        </w:rPr>
        <w:t>Бутаты, Э.</w:t>
      </w:r>
      <w:r>
        <w:rPr>
          <w:rFonts w:cs="Times New Roman"/>
          <w:szCs w:val="28"/>
        </w:rPr>
        <w:t xml:space="preserve"> «Хорз ахуырад райсынимæ баст у фæсивæдæн сæ дарддæры рæзт» / Бутаты Эльзæ // Рæстдзинад. – 2017. – 14 июнь. – Ф. 1.</w:t>
      </w:r>
    </w:p>
    <w:p w14:paraId="5EA1D432" w14:textId="77777777" w:rsidR="00DF289F" w:rsidRPr="00340814" w:rsidRDefault="00DF289F" w:rsidP="00337659">
      <w:pPr>
        <w:pStyle w:val="a3"/>
        <w:jc w:val="both"/>
        <w:rPr>
          <w:rFonts w:cs="Times New Roman"/>
          <w:szCs w:val="28"/>
        </w:rPr>
      </w:pPr>
      <w:r>
        <w:rPr>
          <w:rFonts w:cs="Times New Roman"/>
          <w:szCs w:val="28"/>
        </w:rPr>
        <w:t xml:space="preserve">Бутаева, Э. «С получением хорошего образования связано дальнейшее развитие молодежи» : </w:t>
      </w:r>
      <w:r w:rsidRPr="00340814">
        <w:rPr>
          <w:rFonts w:cs="Times New Roman"/>
          <w:szCs w:val="28"/>
        </w:rPr>
        <w:t>[</w:t>
      </w:r>
      <w:r>
        <w:rPr>
          <w:rFonts w:cs="Times New Roman"/>
          <w:szCs w:val="28"/>
        </w:rPr>
        <w:t>о рабочем визите Пред. Правительства РФ Д. Медведева в РСО-Алании</w:t>
      </w:r>
      <w:r w:rsidRPr="00340814">
        <w:rPr>
          <w:rFonts w:cs="Times New Roman"/>
          <w:szCs w:val="28"/>
        </w:rPr>
        <w:t>]</w:t>
      </w:r>
      <w:r>
        <w:rPr>
          <w:rFonts w:cs="Times New Roman"/>
          <w:szCs w:val="28"/>
        </w:rPr>
        <w:t>.</w:t>
      </w:r>
    </w:p>
    <w:p w14:paraId="01566573" w14:textId="77777777" w:rsidR="00DF289F" w:rsidRDefault="00DF289F" w:rsidP="00E06EF9">
      <w:pPr>
        <w:pStyle w:val="a3"/>
        <w:numPr>
          <w:ilvl w:val="0"/>
          <w:numId w:val="8"/>
        </w:numPr>
        <w:jc w:val="both"/>
        <w:rPr>
          <w:rFonts w:cs="Times New Roman"/>
          <w:szCs w:val="28"/>
        </w:rPr>
      </w:pPr>
      <w:r w:rsidRPr="00340814">
        <w:rPr>
          <w:rFonts w:cs="Times New Roman"/>
          <w:b/>
          <w:szCs w:val="28"/>
        </w:rPr>
        <w:t>В гостях у бесланчан</w:t>
      </w:r>
      <w:r>
        <w:rPr>
          <w:rFonts w:cs="Times New Roman"/>
          <w:szCs w:val="28"/>
        </w:rPr>
        <w:t xml:space="preserve"> : </w:t>
      </w:r>
      <w:r w:rsidRPr="00340814">
        <w:rPr>
          <w:rFonts w:cs="Times New Roman"/>
          <w:szCs w:val="28"/>
        </w:rPr>
        <w:t>[</w:t>
      </w:r>
      <w:r>
        <w:rPr>
          <w:rFonts w:cs="Times New Roman"/>
          <w:szCs w:val="28"/>
        </w:rPr>
        <w:t>о пребывании лидера фракции «Справедливая Россия» С. Миронова в Беслане / подгот. А. Налдикоева</w:t>
      </w:r>
      <w:r w:rsidRPr="00340814">
        <w:rPr>
          <w:rFonts w:cs="Times New Roman"/>
          <w:szCs w:val="28"/>
        </w:rPr>
        <w:t>]</w:t>
      </w:r>
      <w:r>
        <w:rPr>
          <w:rFonts w:cs="Times New Roman"/>
          <w:szCs w:val="28"/>
        </w:rPr>
        <w:t xml:space="preserve"> // Жизнь Правобережья. – 2017. – 24 авг. – С. 1.</w:t>
      </w:r>
    </w:p>
    <w:p w14:paraId="6A7E93BD" w14:textId="77777777" w:rsidR="00DF289F" w:rsidRDefault="00DF289F" w:rsidP="00E06EF9">
      <w:pPr>
        <w:pStyle w:val="a3"/>
        <w:numPr>
          <w:ilvl w:val="0"/>
          <w:numId w:val="8"/>
        </w:numPr>
        <w:jc w:val="both"/>
        <w:rPr>
          <w:rFonts w:cs="Times New Roman"/>
          <w:szCs w:val="28"/>
        </w:rPr>
      </w:pPr>
      <w:r w:rsidRPr="00340814">
        <w:rPr>
          <w:rFonts w:cs="Times New Roman"/>
          <w:b/>
          <w:szCs w:val="28"/>
        </w:rPr>
        <w:t>В хоккей играют настоящие мальчишки</w:t>
      </w:r>
      <w:r>
        <w:rPr>
          <w:rFonts w:cs="Times New Roman"/>
          <w:szCs w:val="28"/>
        </w:rPr>
        <w:t xml:space="preserve"> : </w:t>
      </w:r>
      <w:r w:rsidRPr="00340814">
        <w:rPr>
          <w:rFonts w:cs="Times New Roman"/>
          <w:szCs w:val="28"/>
        </w:rPr>
        <w:t>[</w:t>
      </w:r>
      <w:r>
        <w:rPr>
          <w:rFonts w:cs="Times New Roman"/>
          <w:szCs w:val="28"/>
        </w:rPr>
        <w:t>в Сев. Осетии побывали знаменитый хоккеист Алексей Яшин и легендарный баскетболист Арвидас Сабонис</w:t>
      </w:r>
      <w:r w:rsidRPr="00340814">
        <w:rPr>
          <w:rFonts w:cs="Times New Roman"/>
          <w:szCs w:val="28"/>
        </w:rPr>
        <w:t>]</w:t>
      </w:r>
      <w:r>
        <w:rPr>
          <w:rFonts w:cs="Times New Roman"/>
          <w:szCs w:val="28"/>
        </w:rPr>
        <w:t xml:space="preserve"> // Спорт Иристона. – 2017. – 10 марта. – С. 4.</w:t>
      </w:r>
    </w:p>
    <w:p w14:paraId="59F8156A" w14:textId="77777777" w:rsidR="00DF289F" w:rsidRDefault="00DF289F" w:rsidP="00E06EF9">
      <w:pPr>
        <w:pStyle w:val="a3"/>
        <w:numPr>
          <w:ilvl w:val="0"/>
          <w:numId w:val="8"/>
        </w:numPr>
        <w:jc w:val="both"/>
        <w:rPr>
          <w:rFonts w:cs="Times New Roman"/>
          <w:szCs w:val="28"/>
        </w:rPr>
      </w:pPr>
      <w:r w:rsidRPr="00EA4290">
        <w:rPr>
          <w:rFonts w:cs="Times New Roman"/>
          <w:b/>
          <w:szCs w:val="28"/>
        </w:rPr>
        <w:t>Георгиева, В.</w:t>
      </w:r>
      <w:r>
        <w:rPr>
          <w:rFonts w:cs="Times New Roman"/>
          <w:szCs w:val="28"/>
        </w:rPr>
        <w:t xml:space="preserve"> Проект «Запомнить» : </w:t>
      </w:r>
      <w:r w:rsidRPr="00827F1E">
        <w:rPr>
          <w:rFonts w:cs="Times New Roman"/>
          <w:szCs w:val="28"/>
        </w:rPr>
        <w:t>[</w:t>
      </w:r>
      <w:r>
        <w:rPr>
          <w:rFonts w:cs="Times New Roman"/>
          <w:szCs w:val="28"/>
        </w:rPr>
        <w:t xml:space="preserve">беседа с художницей </w:t>
      </w:r>
      <w:r>
        <w:rPr>
          <w:rFonts w:cs="Times New Roman"/>
          <w:szCs w:val="28"/>
          <w:lang w:val="en-US"/>
        </w:rPr>
        <w:t>XI</w:t>
      </w:r>
      <w:r>
        <w:rPr>
          <w:rFonts w:cs="Times New Roman"/>
          <w:szCs w:val="28"/>
        </w:rPr>
        <w:t xml:space="preserve"> Международ. худож. симпозиума «Аланика» В. Георгиевой о своем проекте «Запомнить», а также о процессе создания проекта / записала К. Тогузова</w:t>
      </w:r>
      <w:r w:rsidRPr="00827F1E">
        <w:rPr>
          <w:rFonts w:cs="Times New Roman"/>
          <w:szCs w:val="28"/>
        </w:rPr>
        <w:t>]</w:t>
      </w:r>
      <w:r>
        <w:rPr>
          <w:rFonts w:cs="Times New Roman"/>
          <w:szCs w:val="28"/>
        </w:rPr>
        <w:t xml:space="preserve"> // Владикавказ. – 2017. – 28 сент. – С. 5.</w:t>
      </w:r>
    </w:p>
    <w:p w14:paraId="012B9045" w14:textId="77777777" w:rsidR="00DF289F" w:rsidRDefault="00DF289F" w:rsidP="00E06EF9">
      <w:pPr>
        <w:pStyle w:val="a3"/>
        <w:numPr>
          <w:ilvl w:val="0"/>
          <w:numId w:val="8"/>
        </w:numPr>
        <w:jc w:val="both"/>
        <w:rPr>
          <w:rFonts w:cs="Times New Roman"/>
          <w:szCs w:val="28"/>
        </w:rPr>
      </w:pPr>
      <w:r w:rsidRPr="00EA4290">
        <w:rPr>
          <w:rFonts w:cs="Times New Roman"/>
          <w:b/>
          <w:szCs w:val="28"/>
        </w:rPr>
        <w:t>Гобеев, М.</w:t>
      </w:r>
      <w:r>
        <w:rPr>
          <w:rFonts w:cs="Times New Roman"/>
          <w:szCs w:val="28"/>
        </w:rPr>
        <w:t xml:space="preserve"> «Всегда готов подставить плечо» : </w:t>
      </w:r>
      <w:r w:rsidRPr="00EA4290">
        <w:rPr>
          <w:rFonts w:cs="Times New Roman"/>
          <w:szCs w:val="28"/>
        </w:rPr>
        <w:t>[</w:t>
      </w:r>
      <w:r>
        <w:rPr>
          <w:rFonts w:cs="Times New Roman"/>
          <w:szCs w:val="28"/>
        </w:rPr>
        <w:t>о рабочем визите депутата Гос. думы рук. фракции «Справедливая Россия» С. Миронова в Осетию</w:t>
      </w:r>
      <w:r w:rsidRPr="00EA4290">
        <w:rPr>
          <w:rFonts w:cs="Times New Roman"/>
          <w:szCs w:val="28"/>
        </w:rPr>
        <w:t>]</w:t>
      </w:r>
      <w:r>
        <w:rPr>
          <w:rFonts w:cs="Times New Roman"/>
          <w:szCs w:val="28"/>
        </w:rPr>
        <w:t xml:space="preserve"> / М. Гобеев // Северная Осетия. – 2017. – 22 авг. – С. 2.</w:t>
      </w:r>
    </w:p>
    <w:p w14:paraId="7F4A54B2" w14:textId="77777777" w:rsidR="00DF289F" w:rsidRDefault="00DF289F" w:rsidP="00E06EF9">
      <w:pPr>
        <w:pStyle w:val="a3"/>
        <w:numPr>
          <w:ilvl w:val="0"/>
          <w:numId w:val="8"/>
        </w:numPr>
        <w:jc w:val="both"/>
        <w:rPr>
          <w:rFonts w:cs="Times New Roman"/>
          <w:szCs w:val="28"/>
        </w:rPr>
      </w:pPr>
      <w:r w:rsidRPr="00DB19F2">
        <w:rPr>
          <w:rFonts w:cs="Times New Roman"/>
          <w:b/>
          <w:szCs w:val="28"/>
        </w:rPr>
        <w:t xml:space="preserve">Цæгат Ирыстоны уазæг – </w:t>
      </w:r>
      <w:r w:rsidRPr="00D23CF2">
        <w:rPr>
          <w:rFonts w:cs="Times New Roman"/>
          <w:bCs/>
          <w:szCs w:val="28"/>
        </w:rPr>
        <w:t>фыссæг Александр Проханов</w:t>
      </w:r>
      <w:r>
        <w:rPr>
          <w:rFonts w:cs="Times New Roman"/>
          <w:szCs w:val="28"/>
        </w:rPr>
        <w:t xml:space="preserve"> // Рæстдзинад. – 2017. – 17 авг. – Ф. 1.</w:t>
      </w:r>
    </w:p>
    <w:p w14:paraId="61A02241" w14:textId="6D82FA55" w:rsidR="00DF289F" w:rsidRPr="00EA4290" w:rsidRDefault="00DF289F" w:rsidP="00337659">
      <w:pPr>
        <w:pStyle w:val="a3"/>
        <w:jc w:val="both"/>
        <w:rPr>
          <w:rFonts w:cs="Times New Roman"/>
          <w:szCs w:val="28"/>
        </w:rPr>
      </w:pPr>
      <w:r>
        <w:rPr>
          <w:rFonts w:cs="Times New Roman"/>
          <w:szCs w:val="28"/>
        </w:rPr>
        <w:t xml:space="preserve">Гость Северной Осетии – писатель Александр Проханов </w:t>
      </w:r>
      <w:r w:rsidRPr="00EA4290">
        <w:rPr>
          <w:rFonts w:cs="Times New Roman"/>
          <w:szCs w:val="28"/>
        </w:rPr>
        <w:t>[</w:t>
      </w:r>
      <w:r>
        <w:rPr>
          <w:rFonts w:cs="Times New Roman"/>
          <w:szCs w:val="28"/>
        </w:rPr>
        <w:t>ред. газ. «Завтра» и обществ. деятель</w:t>
      </w:r>
      <w:r w:rsidRPr="00EA4290">
        <w:rPr>
          <w:rFonts w:cs="Times New Roman"/>
          <w:szCs w:val="28"/>
        </w:rPr>
        <w:t>]</w:t>
      </w:r>
      <w:r>
        <w:rPr>
          <w:rFonts w:cs="Times New Roman"/>
          <w:szCs w:val="28"/>
        </w:rPr>
        <w:t>.</w:t>
      </w:r>
    </w:p>
    <w:p w14:paraId="574F0B14" w14:textId="77777777" w:rsidR="00DF289F" w:rsidRDefault="00DF289F" w:rsidP="00E06EF9">
      <w:pPr>
        <w:pStyle w:val="a3"/>
        <w:numPr>
          <w:ilvl w:val="0"/>
          <w:numId w:val="8"/>
        </w:numPr>
        <w:jc w:val="both"/>
        <w:rPr>
          <w:rFonts w:cs="Times New Roman"/>
          <w:szCs w:val="28"/>
        </w:rPr>
      </w:pPr>
      <w:r w:rsidRPr="00DB19F2">
        <w:rPr>
          <w:rFonts w:cs="Times New Roman"/>
          <w:b/>
          <w:szCs w:val="28"/>
        </w:rPr>
        <w:t>Гугкаты, Ж.</w:t>
      </w:r>
      <w:r>
        <w:rPr>
          <w:rFonts w:cs="Times New Roman"/>
          <w:szCs w:val="28"/>
        </w:rPr>
        <w:t xml:space="preserve"> Размæцыдæн бындур æвæрд æрцыд / Гугкаты Жаннæ // Рæстдзинад. – 2017. – 15 июнь. – Ф. 1.</w:t>
      </w:r>
    </w:p>
    <w:p w14:paraId="0E68D496" w14:textId="77777777" w:rsidR="00DF289F" w:rsidRPr="00DB19F2" w:rsidRDefault="00DF289F" w:rsidP="00337659">
      <w:pPr>
        <w:pStyle w:val="a3"/>
        <w:jc w:val="both"/>
        <w:rPr>
          <w:rFonts w:cs="Times New Roman"/>
          <w:szCs w:val="28"/>
        </w:rPr>
      </w:pPr>
      <w:r>
        <w:rPr>
          <w:rFonts w:cs="Times New Roman"/>
          <w:szCs w:val="28"/>
        </w:rPr>
        <w:t xml:space="preserve">Гугкаева, Ж. Заложена основа для развития : </w:t>
      </w:r>
      <w:r w:rsidRPr="00DB19F2">
        <w:rPr>
          <w:rFonts w:cs="Times New Roman"/>
          <w:szCs w:val="28"/>
        </w:rPr>
        <w:t>[</w:t>
      </w:r>
      <w:r>
        <w:rPr>
          <w:rFonts w:cs="Times New Roman"/>
          <w:szCs w:val="28"/>
        </w:rPr>
        <w:t>о рабочем визите Пред. Правительства РФ Д. Медведева в РСО-Алания</w:t>
      </w:r>
      <w:r w:rsidRPr="00DB19F2">
        <w:rPr>
          <w:rFonts w:cs="Times New Roman"/>
          <w:szCs w:val="28"/>
        </w:rPr>
        <w:t>]</w:t>
      </w:r>
      <w:r>
        <w:rPr>
          <w:rFonts w:cs="Times New Roman"/>
          <w:szCs w:val="28"/>
        </w:rPr>
        <w:t>.</w:t>
      </w:r>
    </w:p>
    <w:p w14:paraId="4E4CD299" w14:textId="77777777" w:rsidR="00DF289F" w:rsidRDefault="00DF289F" w:rsidP="00E06EF9">
      <w:pPr>
        <w:pStyle w:val="a3"/>
        <w:numPr>
          <w:ilvl w:val="0"/>
          <w:numId w:val="8"/>
        </w:numPr>
        <w:jc w:val="both"/>
        <w:rPr>
          <w:rFonts w:cs="Times New Roman"/>
          <w:szCs w:val="28"/>
        </w:rPr>
      </w:pPr>
      <w:r w:rsidRPr="00DB19F2">
        <w:rPr>
          <w:rFonts w:cs="Times New Roman"/>
          <w:b/>
          <w:szCs w:val="28"/>
        </w:rPr>
        <w:t>Гуриева, Н.</w:t>
      </w:r>
      <w:r>
        <w:rPr>
          <w:rFonts w:cs="Times New Roman"/>
          <w:szCs w:val="28"/>
        </w:rPr>
        <w:t xml:space="preserve"> Наш гость – генерал-полковник, сын генерала : </w:t>
      </w:r>
      <w:r w:rsidRPr="00DB19F2">
        <w:rPr>
          <w:rFonts w:cs="Times New Roman"/>
          <w:szCs w:val="28"/>
        </w:rPr>
        <w:t>[</w:t>
      </w:r>
      <w:r>
        <w:rPr>
          <w:rFonts w:cs="Times New Roman"/>
          <w:szCs w:val="28"/>
        </w:rPr>
        <w:t>о пребывании почет. работника госбезопасности В. В. Маргелова в шк. № 1 г. Беслана</w:t>
      </w:r>
      <w:r w:rsidRPr="00DB19F2">
        <w:rPr>
          <w:rFonts w:cs="Times New Roman"/>
          <w:szCs w:val="28"/>
        </w:rPr>
        <w:t>]</w:t>
      </w:r>
      <w:r>
        <w:rPr>
          <w:rFonts w:cs="Times New Roman"/>
          <w:szCs w:val="28"/>
        </w:rPr>
        <w:t xml:space="preserve"> / Надежда Гуриева // Жизнь Правобережья. – 2017. – 27 апр. – С. 4.</w:t>
      </w:r>
    </w:p>
    <w:p w14:paraId="74380F65" w14:textId="77777777" w:rsidR="00DF289F" w:rsidRDefault="00DF289F" w:rsidP="00E06EF9">
      <w:pPr>
        <w:pStyle w:val="a3"/>
        <w:numPr>
          <w:ilvl w:val="0"/>
          <w:numId w:val="8"/>
        </w:numPr>
        <w:jc w:val="both"/>
        <w:rPr>
          <w:rFonts w:cs="Times New Roman"/>
          <w:szCs w:val="28"/>
        </w:rPr>
      </w:pPr>
      <w:r w:rsidRPr="00997FF0">
        <w:rPr>
          <w:rFonts w:cs="Times New Roman"/>
          <w:b/>
          <w:szCs w:val="28"/>
        </w:rPr>
        <w:t>Гутиева, З.</w:t>
      </w:r>
      <w:r>
        <w:rPr>
          <w:rFonts w:cs="Times New Roman"/>
          <w:szCs w:val="28"/>
        </w:rPr>
        <w:t xml:space="preserve"> Добежать до гор : </w:t>
      </w:r>
      <w:r w:rsidRPr="00DB19F2">
        <w:rPr>
          <w:rFonts w:cs="Times New Roman"/>
          <w:szCs w:val="28"/>
        </w:rPr>
        <w:t>[</w:t>
      </w:r>
      <w:r>
        <w:rPr>
          <w:rFonts w:cs="Times New Roman"/>
          <w:szCs w:val="28"/>
        </w:rPr>
        <w:t xml:space="preserve">извест. российский бегун </w:t>
      </w:r>
      <w:r w:rsidRPr="00997FF0">
        <w:rPr>
          <w:rFonts w:cs="Times New Roman"/>
          <w:szCs w:val="28"/>
        </w:rPr>
        <w:t>[</w:t>
      </w:r>
      <w:r>
        <w:rPr>
          <w:rFonts w:cs="Times New Roman"/>
          <w:szCs w:val="28"/>
        </w:rPr>
        <w:t>член Русского географ. о-ва Дмитрий Ерохин</w:t>
      </w:r>
      <w:r w:rsidRPr="00997FF0">
        <w:rPr>
          <w:rFonts w:cs="Times New Roman"/>
          <w:szCs w:val="28"/>
        </w:rPr>
        <w:t>]</w:t>
      </w:r>
      <w:r>
        <w:rPr>
          <w:rFonts w:cs="Times New Roman"/>
          <w:szCs w:val="28"/>
        </w:rPr>
        <w:t xml:space="preserve"> намерен установить новый </w:t>
      </w:r>
      <w:r>
        <w:rPr>
          <w:rFonts w:cs="Times New Roman"/>
          <w:szCs w:val="28"/>
        </w:rPr>
        <w:lastRenderedPageBreak/>
        <w:t>рекорд в горах Осетии</w:t>
      </w:r>
      <w:r w:rsidRPr="00DB19F2">
        <w:rPr>
          <w:rFonts w:cs="Times New Roman"/>
          <w:szCs w:val="28"/>
        </w:rPr>
        <w:t>]</w:t>
      </w:r>
      <w:r>
        <w:rPr>
          <w:rFonts w:cs="Times New Roman"/>
          <w:szCs w:val="28"/>
        </w:rPr>
        <w:t xml:space="preserve"> / Зарина Гутиева // Слово. – 2017. – 11 июля. – С. 5.</w:t>
      </w:r>
    </w:p>
    <w:p w14:paraId="25B39166" w14:textId="77777777" w:rsidR="00DF289F" w:rsidRDefault="00DF289F" w:rsidP="00E06EF9">
      <w:pPr>
        <w:pStyle w:val="a3"/>
        <w:numPr>
          <w:ilvl w:val="0"/>
          <w:numId w:val="8"/>
        </w:numPr>
        <w:jc w:val="both"/>
        <w:rPr>
          <w:rFonts w:cs="Times New Roman"/>
          <w:szCs w:val="28"/>
        </w:rPr>
      </w:pPr>
      <w:r w:rsidRPr="00997FF0">
        <w:rPr>
          <w:rFonts w:cs="Times New Roman"/>
          <w:b/>
          <w:szCs w:val="28"/>
        </w:rPr>
        <w:t>Гутиева, З.</w:t>
      </w:r>
      <w:r>
        <w:rPr>
          <w:rFonts w:cs="Times New Roman"/>
          <w:szCs w:val="28"/>
        </w:rPr>
        <w:t xml:space="preserve"> «Неизвестный Кавказ» познакомит инстаграмщиков с красотами Осетии : </w:t>
      </w:r>
      <w:r w:rsidRPr="00997FF0">
        <w:rPr>
          <w:rFonts w:cs="Times New Roman"/>
          <w:szCs w:val="28"/>
        </w:rPr>
        <w:t>[</w:t>
      </w:r>
      <w:r>
        <w:rPr>
          <w:rFonts w:cs="Times New Roman"/>
          <w:szCs w:val="28"/>
        </w:rPr>
        <w:t>команда популярного сетевого проекта «Неизвестный Кавказ» вновь побывал в Осетии</w:t>
      </w:r>
      <w:r w:rsidRPr="00997FF0">
        <w:rPr>
          <w:rFonts w:cs="Times New Roman"/>
          <w:szCs w:val="28"/>
        </w:rPr>
        <w:t>]</w:t>
      </w:r>
      <w:r>
        <w:rPr>
          <w:rFonts w:cs="Times New Roman"/>
          <w:szCs w:val="28"/>
        </w:rPr>
        <w:t xml:space="preserve"> / Зарина Гутиева // Слово. – 2017. – 25 июля. – С. 5.</w:t>
      </w:r>
    </w:p>
    <w:p w14:paraId="4FECAEF2" w14:textId="77777777" w:rsidR="00DF289F" w:rsidRDefault="00DF289F" w:rsidP="00E06EF9">
      <w:pPr>
        <w:pStyle w:val="a3"/>
        <w:numPr>
          <w:ilvl w:val="0"/>
          <w:numId w:val="8"/>
        </w:numPr>
        <w:jc w:val="both"/>
        <w:rPr>
          <w:rFonts w:cs="Times New Roman"/>
          <w:szCs w:val="28"/>
        </w:rPr>
      </w:pPr>
      <w:r w:rsidRPr="00997FF0">
        <w:rPr>
          <w:rFonts w:cs="Times New Roman"/>
          <w:b/>
          <w:szCs w:val="28"/>
        </w:rPr>
        <w:t>Джиоева, Е.</w:t>
      </w:r>
      <w:r>
        <w:rPr>
          <w:rFonts w:cs="Times New Roman"/>
          <w:szCs w:val="28"/>
        </w:rPr>
        <w:t xml:space="preserve"> Анатолий Вассерман о политике и не только : </w:t>
      </w:r>
      <w:r w:rsidRPr="00997FF0">
        <w:rPr>
          <w:rFonts w:cs="Times New Roman"/>
          <w:szCs w:val="28"/>
        </w:rPr>
        <w:t>[</w:t>
      </w:r>
      <w:r>
        <w:rPr>
          <w:rFonts w:cs="Times New Roman"/>
          <w:szCs w:val="28"/>
        </w:rPr>
        <w:t>встреча с интересным гостем г. Владикавказа А. Васерманом, журналистом, публицистом…</w:t>
      </w:r>
      <w:r w:rsidRPr="00997FF0">
        <w:rPr>
          <w:rFonts w:cs="Times New Roman"/>
          <w:szCs w:val="28"/>
        </w:rPr>
        <w:t>]</w:t>
      </w:r>
      <w:r>
        <w:rPr>
          <w:rFonts w:cs="Times New Roman"/>
          <w:szCs w:val="28"/>
        </w:rPr>
        <w:t xml:space="preserve"> / Екатерина Джиоева // Владикавказ. – 2017. – 5 окт. – С. 3.</w:t>
      </w:r>
    </w:p>
    <w:p w14:paraId="1890C2A5" w14:textId="77777777" w:rsidR="00DF289F" w:rsidRDefault="00DF289F" w:rsidP="00E06EF9">
      <w:pPr>
        <w:pStyle w:val="a3"/>
        <w:numPr>
          <w:ilvl w:val="0"/>
          <w:numId w:val="8"/>
        </w:numPr>
        <w:jc w:val="both"/>
        <w:rPr>
          <w:rFonts w:cs="Times New Roman"/>
          <w:szCs w:val="28"/>
        </w:rPr>
      </w:pPr>
      <w:r w:rsidRPr="00464037">
        <w:rPr>
          <w:rFonts w:cs="Times New Roman"/>
          <w:b/>
          <w:szCs w:val="28"/>
        </w:rPr>
        <w:t>Дзуцева, К.</w:t>
      </w:r>
      <w:r>
        <w:rPr>
          <w:rFonts w:cs="Times New Roman"/>
          <w:szCs w:val="28"/>
        </w:rPr>
        <w:t xml:space="preserve"> Владикавказские сборы белорусских вольниц : </w:t>
      </w:r>
      <w:r w:rsidRPr="00120A86">
        <w:rPr>
          <w:rFonts w:cs="Times New Roman"/>
          <w:szCs w:val="28"/>
        </w:rPr>
        <w:t>[</w:t>
      </w:r>
      <w:r>
        <w:rPr>
          <w:rFonts w:cs="Times New Roman"/>
          <w:szCs w:val="28"/>
        </w:rPr>
        <w:t>жен. сбор. Белоруссии по вольной борьбе посетила Академию борьбы А. Хадарцева, куда их пригласил президент Федерации вольной борьбы РСО-А М. Хадарцев</w:t>
      </w:r>
      <w:r w:rsidRPr="00120A86">
        <w:rPr>
          <w:rFonts w:cs="Times New Roman"/>
          <w:szCs w:val="28"/>
        </w:rPr>
        <w:t>]</w:t>
      </w:r>
      <w:r>
        <w:rPr>
          <w:rFonts w:cs="Times New Roman"/>
          <w:szCs w:val="28"/>
        </w:rPr>
        <w:t xml:space="preserve"> / Кристина Дзуцева // Владикавказ. – 2017. – 23 марта. – С. 5.</w:t>
      </w:r>
    </w:p>
    <w:p w14:paraId="0487FF8C" w14:textId="77777777" w:rsidR="00DF289F" w:rsidRDefault="00DF289F" w:rsidP="00E06EF9">
      <w:pPr>
        <w:pStyle w:val="a3"/>
        <w:numPr>
          <w:ilvl w:val="0"/>
          <w:numId w:val="8"/>
        </w:numPr>
        <w:jc w:val="both"/>
        <w:rPr>
          <w:rFonts w:cs="Times New Roman"/>
          <w:szCs w:val="28"/>
        </w:rPr>
      </w:pPr>
      <w:r w:rsidRPr="00464037">
        <w:rPr>
          <w:rFonts w:cs="Times New Roman"/>
          <w:b/>
          <w:szCs w:val="28"/>
        </w:rPr>
        <w:t>Дзуцева, К.</w:t>
      </w:r>
      <w:r>
        <w:rPr>
          <w:rFonts w:cs="Times New Roman"/>
          <w:szCs w:val="28"/>
        </w:rPr>
        <w:t xml:space="preserve"> Мастер-класс от Алексея Яшина : </w:t>
      </w:r>
      <w:r w:rsidRPr="00464037">
        <w:rPr>
          <w:rFonts w:cs="Times New Roman"/>
          <w:szCs w:val="28"/>
        </w:rPr>
        <w:t>[</w:t>
      </w:r>
      <w:r>
        <w:rPr>
          <w:rFonts w:cs="Times New Roman"/>
          <w:szCs w:val="28"/>
        </w:rPr>
        <w:t>2 марта во Владикавказском ФОК «Ледовая арена» чемпион мира А. Яшин впервые провел мастер-класс по хоккею с юными спортсменами Сев. Осетии</w:t>
      </w:r>
      <w:r w:rsidRPr="00464037">
        <w:rPr>
          <w:rFonts w:cs="Times New Roman"/>
          <w:szCs w:val="28"/>
        </w:rPr>
        <w:t>]</w:t>
      </w:r>
      <w:r>
        <w:rPr>
          <w:rFonts w:cs="Times New Roman"/>
          <w:szCs w:val="28"/>
        </w:rPr>
        <w:t xml:space="preserve"> / Кристина Дзуцева // Владикавказ. – 2017. – 4 марта. – С. 16.</w:t>
      </w:r>
    </w:p>
    <w:p w14:paraId="70635BE6" w14:textId="77777777" w:rsidR="00DF289F" w:rsidRDefault="00DF289F" w:rsidP="00E06EF9">
      <w:pPr>
        <w:pStyle w:val="a3"/>
        <w:numPr>
          <w:ilvl w:val="0"/>
          <w:numId w:val="8"/>
        </w:numPr>
        <w:jc w:val="both"/>
        <w:rPr>
          <w:rFonts w:cs="Times New Roman"/>
          <w:szCs w:val="28"/>
        </w:rPr>
      </w:pPr>
      <w:r w:rsidRPr="00A320A0">
        <w:rPr>
          <w:rFonts w:cs="Times New Roman"/>
          <w:b/>
          <w:szCs w:val="28"/>
        </w:rPr>
        <w:t>Дзуцева, К.</w:t>
      </w:r>
      <w:r>
        <w:rPr>
          <w:rFonts w:cs="Times New Roman"/>
          <w:szCs w:val="28"/>
        </w:rPr>
        <w:t xml:space="preserve"> Российские звезды посетили Северную Осетию : </w:t>
      </w:r>
      <w:r w:rsidRPr="00A320A0">
        <w:rPr>
          <w:rFonts w:cs="Times New Roman"/>
          <w:szCs w:val="28"/>
        </w:rPr>
        <w:t>[</w:t>
      </w:r>
      <w:r>
        <w:rPr>
          <w:rFonts w:cs="Times New Roman"/>
          <w:szCs w:val="28"/>
        </w:rPr>
        <w:t>о пребывании звезд «Авторадио» Ю. Костина, А. Булдакова и Д. Кляве в республике, которые дали благотворит. концерт в Беслане ко Дню города</w:t>
      </w:r>
      <w:r w:rsidRPr="00A320A0">
        <w:rPr>
          <w:rFonts w:cs="Times New Roman"/>
          <w:szCs w:val="28"/>
        </w:rPr>
        <w:t>]</w:t>
      </w:r>
      <w:r>
        <w:rPr>
          <w:rFonts w:cs="Times New Roman"/>
          <w:szCs w:val="28"/>
        </w:rPr>
        <w:t xml:space="preserve"> / Кристина Дзуцева // Владикавказ. – 2017. – 12 окт. – С. 2.</w:t>
      </w:r>
    </w:p>
    <w:p w14:paraId="2EC96FAE" w14:textId="77777777" w:rsidR="00DF289F" w:rsidRDefault="00DF289F" w:rsidP="00E06EF9">
      <w:pPr>
        <w:pStyle w:val="a3"/>
        <w:numPr>
          <w:ilvl w:val="0"/>
          <w:numId w:val="8"/>
        </w:numPr>
        <w:jc w:val="both"/>
        <w:rPr>
          <w:rFonts w:cs="Times New Roman"/>
          <w:szCs w:val="28"/>
        </w:rPr>
      </w:pPr>
      <w:r w:rsidRPr="00A320A0">
        <w:rPr>
          <w:rFonts w:cs="Times New Roman"/>
          <w:b/>
          <w:szCs w:val="28"/>
        </w:rPr>
        <w:t>Ерохин, Д.</w:t>
      </w:r>
      <w:r>
        <w:rPr>
          <w:rFonts w:cs="Times New Roman"/>
          <w:szCs w:val="28"/>
        </w:rPr>
        <w:t xml:space="preserve"> Пробежать Осетию от края и до края : </w:t>
      </w:r>
      <w:r w:rsidRPr="00A320A0">
        <w:rPr>
          <w:rFonts w:cs="Times New Roman"/>
          <w:szCs w:val="28"/>
        </w:rPr>
        <w:t>[</w:t>
      </w:r>
      <w:r>
        <w:rPr>
          <w:rFonts w:cs="Times New Roman"/>
          <w:szCs w:val="28"/>
        </w:rPr>
        <w:t>пресс-конф. рос. ультрамарафонца и трейлраннера, чл. Рус. географ. об-ва Д. Ерохина с респ. журналистами / записала А. Чемшит</w:t>
      </w:r>
      <w:r w:rsidRPr="00A320A0">
        <w:rPr>
          <w:rFonts w:cs="Times New Roman"/>
          <w:szCs w:val="28"/>
        </w:rPr>
        <w:t>]</w:t>
      </w:r>
      <w:r>
        <w:rPr>
          <w:rFonts w:cs="Times New Roman"/>
          <w:szCs w:val="28"/>
        </w:rPr>
        <w:t xml:space="preserve"> // Жизнь Правобережья. – 2017. – 13 июля. – С. 4.</w:t>
      </w:r>
    </w:p>
    <w:p w14:paraId="00CE3A0F" w14:textId="5A81B72F" w:rsidR="00DF289F" w:rsidRDefault="00DF289F" w:rsidP="00E06EF9">
      <w:pPr>
        <w:pStyle w:val="a3"/>
        <w:numPr>
          <w:ilvl w:val="0"/>
          <w:numId w:val="8"/>
        </w:numPr>
        <w:jc w:val="both"/>
        <w:rPr>
          <w:rFonts w:cs="Times New Roman"/>
          <w:szCs w:val="28"/>
        </w:rPr>
      </w:pPr>
      <w:r w:rsidRPr="00A320A0">
        <w:rPr>
          <w:rFonts w:cs="Times New Roman"/>
          <w:b/>
          <w:szCs w:val="28"/>
        </w:rPr>
        <w:t>«Завтра» во Владикавказе</w:t>
      </w:r>
      <w:r>
        <w:rPr>
          <w:rFonts w:cs="Times New Roman"/>
          <w:szCs w:val="28"/>
        </w:rPr>
        <w:t xml:space="preserve"> : </w:t>
      </w:r>
      <w:r w:rsidRPr="00A320A0">
        <w:rPr>
          <w:rFonts w:cs="Times New Roman"/>
          <w:szCs w:val="28"/>
        </w:rPr>
        <w:t>[</w:t>
      </w:r>
      <w:r>
        <w:rPr>
          <w:rFonts w:cs="Times New Roman"/>
          <w:szCs w:val="28"/>
        </w:rPr>
        <w:t>о встрече Главы респ. В. Битарова с писателем, полит. деят</w:t>
      </w:r>
      <w:r w:rsidR="00D23CF2">
        <w:rPr>
          <w:rFonts w:cs="Times New Roman"/>
          <w:szCs w:val="28"/>
        </w:rPr>
        <w:t>елем</w:t>
      </w:r>
      <w:r>
        <w:rPr>
          <w:rFonts w:cs="Times New Roman"/>
          <w:szCs w:val="28"/>
        </w:rPr>
        <w:t>, журналистом, гл. ред. газ. «Завтра» А. Прохановым</w:t>
      </w:r>
      <w:r w:rsidRPr="00A320A0">
        <w:rPr>
          <w:rFonts w:cs="Times New Roman"/>
          <w:szCs w:val="28"/>
        </w:rPr>
        <w:t>]</w:t>
      </w:r>
      <w:r>
        <w:rPr>
          <w:rFonts w:cs="Times New Roman"/>
          <w:szCs w:val="28"/>
        </w:rPr>
        <w:t xml:space="preserve"> // Северная Осетия. – 2017. – 17 авг. – С. 1.</w:t>
      </w:r>
    </w:p>
    <w:p w14:paraId="02960EBF" w14:textId="77777777" w:rsidR="00DF289F" w:rsidRDefault="00DF289F" w:rsidP="00E06EF9">
      <w:pPr>
        <w:pStyle w:val="a3"/>
        <w:numPr>
          <w:ilvl w:val="0"/>
          <w:numId w:val="8"/>
        </w:numPr>
        <w:jc w:val="both"/>
        <w:rPr>
          <w:rFonts w:cs="Times New Roman"/>
          <w:szCs w:val="28"/>
        </w:rPr>
      </w:pPr>
      <w:r w:rsidRPr="00A320A0">
        <w:rPr>
          <w:rFonts w:cs="Times New Roman"/>
          <w:b/>
          <w:szCs w:val="28"/>
        </w:rPr>
        <w:t>Зыгина, В.</w:t>
      </w:r>
      <w:r>
        <w:rPr>
          <w:rFonts w:cs="Times New Roman"/>
          <w:szCs w:val="28"/>
        </w:rPr>
        <w:t xml:space="preserve"> Вечный зов : </w:t>
      </w:r>
      <w:r w:rsidRPr="00A320A0">
        <w:rPr>
          <w:rFonts w:cs="Times New Roman"/>
          <w:szCs w:val="28"/>
        </w:rPr>
        <w:t>[</w:t>
      </w:r>
      <w:r>
        <w:rPr>
          <w:rFonts w:cs="Times New Roman"/>
          <w:szCs w:val="28"/>
        </w:rPr>
        <w:t>о пребывании в Осетии директора фил. Ин-та лазер. физики Сибирского отд-ния РАН, проф. Е. Ф. Мартыновича, племянника Цалоевых</w:t>
      </w:r>
      <w:r w:rsidRPr="00A320A0">
        <w:rPr>
          <w:rFonts w:cs="Times New Roman"/>
          <w:szCs w:val="28"/>
        </w:rPr>
        <w:t>]</w:t>
      </w:r>
      <w:r>
        <w:rPr>
          <w:rFonts w:cs="Times New Roman"/>
          <w:szCs w:val="28"/>
        </w:rPr>
        <w:t xml:space="preserve"> / Валентина Зыгина // Северная Осетия. – 2017. – 1 июля. – С. 8.</w:t>
      </w:r>
    </w:p>
    <w:p w14:paraId="51C058D4" w14:textId="77777777" w:rsidR="00DF289F" w:rsidRDefault="00DF289F" w:rsidP="00E06EF9">
      <w:pPr>
        <w:pStyle w:val="a3"/>
        <w:numPr>
          <w:ilvl w:val="0"/>
          <w:numId w:val="8"/>
        </w:numPr>
        <w:jc w:val="both"/>
        <w:rPr>
          <w:rFonts w:cs="Times New Roman"/>
          <w:szCs w:val="28"/>
        </w:rPr>
      </w:pPr>
      <w:r w:rsidRPr="00656C9D">
        <w:rPr>
          <w:rFonts w:cs="Times New Roman"/>
          <w:b/>
          <w:szCs w:val="28"/>
        </w:rPr>
        <w:t>Зыгина, В.</w:t>
      </w:r>
      <w:r>
        <w:rPr>
          <w:rFonts w:cs="Times New Roman"/>
          <w:szCs w:val="28"/>
        </w:rPr>
        <w:t xml:space="preserve"> Полет «Чайки»… в Осетию : </w:t>
      </w:r>
      <w:r w:rsidRPr="00A320A0">
        <w:rPr>
          <w:rFonts w:cs="Times New Roman"/>
          <w:szCs w:val="28"/>
        </w:rPr>
        <w:t>[</w:t>
      </w:r>
      <w:r>
        <w:rPr>
          <w:rFonts w:cs="Times New Roman"/>
          <w:szCs w:val="28"/>
        </w:rPr>
        <w:t>о визите первой в Мире женщины-космонавта Валентины Терешковой в г. Орджоникидзе 4 окт. 1966 г.</w:t>
      </w:r>
      <w:r w:rsidRPr="00A320A0">
        <w:rPr>
          <w:rFonts w:cs="Times New Roman"/>
          <w:szCs w:val="28"/>
        </w:rPr>
        <w:t>]</w:t>
      </w:r>
      <w:r>
        <w:rPr>
          <w:rFonts w:cs="Times New Roman"/>
          <w:szCs w:val="28"/>
        </w:rPr>
        <w:t xml:space="preserve"> / Валентина Зыгина // Северная Осетия. – 2017. – 3 марта. – С. 3.</w:t>
      </w:r>
    </w:p>
    <w:p w14:paraId="7DCF647C" w14:textId="77777777" w:rsidR="00DF289F" w:rsidRDefault="00DF289F" w:rsidP="00E06EF9">
      <w:pPr>
        <w:pStyle w:val="a3"/>
        <w:numPr>
          <w:ilvl w:val="0"/>
          <w:numId w:val="8"/>
        </w:numPr>
        <w:jc w:val="both"/>
        <w:rPr>
          <w:rFonts w:cs="Times New Roman"/>
          <w:szCs w:val="28"/>
        </w:rPr>
      </w:pPr>
      <w:r w:rsidRPr="00F773A4">
        <w:rPr>
          <w:rFonts w:cs="Times New Roman"/>
          <w:b/>
          <w:szCs w:val="28"/>
        </w:rPr>
        <w:t>Касаев, А.</w:t>
      </w:r>
      <w:r>
        <w:rPr>
          <w:rFonts w:cs="Times New Roman"/>
          <w:szCs w:val="28"/>
        </w:rPr>
        <w:t xml:space="preserve"> Хрущев – слева от Кабалоева : </w:t>
      </w:r>
      <w:r w:rsidRPr="00F773A4">
        <w:rPr>
          <w:rFonts w:cs="Times New Roman"/>
          <w:szCs w:val="28"/>
        </w:rPr>
        <w:t>[</w:t>
      </w:r>
      <w:r>
        <w:rPr>
          <w:rFonts w:cs="Times New Roman"/>
          <w:szCs w:val="28"/>
        </w:rPr>
        <w:t xml:space="preserve">из истории одной фотографии : о пребывании в Орджоникидзе рук. Компартии и Сов. </w:t>
      </w:r>
      <w:r>
        <w:rPr>
          <w:rFonts w:cs="Times New Roman"/>
          <w:szCs w:val="28"/>
        </w:rPr>
        <w:lastRenderedPageBreak/>
        <w:t>государства Н. Хрущева</w:t>
      </w:r>
      <w:r w:rsidRPr="00F773A4">
        <w:rPr>
          <w:rFonts w:cs="Times New Roman"/>
          <w:szCs w:val="28"/>
        </w:rPr>
        <w:t>]</w:t>
      </w:r>
      <w:r>
        <w:rPr>
          <w:rFonts w:cs="Times New Roman"/>
          <w:szCs w:val="28"/>
        </w:rPr>
        <w:t xml:space="preserve"> / Алан Касаев // Северная Осетия. – 2017. – 16 сент. – С. 2.</w:t>
      </w:r>
    </w:p>
    <w:p w14:paraId="2548DA28" w14:textId="77777777" w:rsidR="00DF289F" w:rsidRDefault="00DF289F" w:rsidP="00E06EF9">
      <w:pPr>
        <w:pStyle w:val="a3"/>
        <w:numPr>
          <w:ilvl w:val="0"/>
          <w:numId w:val="8"/>
        </w:numPr>
        <w:jc w:val="both"/>
        <w:rPr>
          <w:rFonts w:cs="Times New Roman"/>
          <w:szCs w:val="28"/>
        </w:rPr>
      </w:pPr>
      <w:r w:rsidRPr="00864CAE">
        <w:rPr>
          <w:rFonts w:cs="Times New Roman"/>
          <w:b/>
          <w:szCs w:val="28"/>
        </w:rPr>
        <w:t>Касимова, Л.</w:t>
      </w:r>
      <w:r>
        <w:rPr>
          <w:rFonts w:cs="Times New Roman"/>
          <w:szCs w:val="28"/>
        </w:rPr>
        <w:t xml:space="preserve"> «И голубым огнем, и красным Нева была озарена» : </w:t>
      </w:r>
      <w:r w:rsidRPr="00864CAE">
        <w:rPr>
          <w:rFonts w:cs="Times New Roman"/>
          <w:szCs w:val="28"/>
        </w:rPr>
        <w:t>[</w:t>
      </w:r>
      <w:r>
        <w:rPr>
          <w:rFonts w:cs="Times New Roman"/>
          <w:szCs w:val="28"/>
        </w:rPr>
        <w:t>Ольга Бергольц в Осетии</w:t>
      </w:r>
      <w:r w:rsidRPr="00864CAE">
        <w:rPr>
          <w:rFonts w:cs="Times New Roman"/>
          <w:szCs w:val="28"/>
        </w:rPr>
        <w:t>]</w:t>
      </w:r>
      <w:r>
        <w:rPr>
          <w:rFonts w:cs="Times New Roman"/>
          <w:szCs w:val="28"/>
        </w:rPr>
        <w:t xml:space="preserve"> // Заря. – 2017. – 26 янв. – С. 2.</w:t>
      </w:r>
    </w:p>
    <w:p w14:paraId="76E5EE45" w14:textId="0C0B71B2" w:rsidR="00DF289F" w:rsidRDefault="00DF289F" w:rsidP="00E06EF9">
      <w:pPr>
        <w:pStyle w:val="a3"/>
        <w:numPr>
          <w:ilvl w:val="0"/>
          <w:numId w:val="8"/>
        </w:numPr>
        <w:jc w:val="both"/>
        <w:rPr>
          <w:rFonts w:cs="Times New Roman"/>
          <w:szCs w:val="28"/>
        </w:rPr>
      </w:pPr>
      <w:r w:rsidRPr="00864CAE">
        <w:rPr>
          <w:rFonts w:cs="Times New Roman"/>
          <w:b/>
          <w:szCs w:val="28"/>
        </w:rPr>
        <w:t>Кисиева, К.</w:t>
      </w:r>
      <w:r>
        <w:rPr>
          <w:rFonts w:cs="Times New Roman"/>
          <w:szCs w:val="28"/>
        </w:rPr>
        <w:t xml:space="preserve"> «Осетинская мечта» Александра Проханова : </w:t>
      </w:r>
      <w:r w:rsidRPr="00864CAE">
        <w:rPr>
          <w:rFonts w:cs="Times New Roman"/>
          <w:szCs w:val="28"/>
        </w:rPr>
        <w:t>[</w:t>
      </w:r>
      <w:r>
        <w:rPr>
          <w:rFonts w:cs="Times New Roman"/>
          <w:szCs w:val="28"/>
        </w:rPr>
        <w:t>о пребывании в Осетии писателя, обществ. деят, журналиста, гл. ред. газ. «Завтра» А. Проханова</w:t>
      </w:r>
      <w:r w:rsidRPr="00864CAE">
        <w:rPr>
          <w:rFonts w:cs="Times New Roman"/>
          <w:szCs w:val="28"/>
        </w:rPr>
        <w:t>]</w:t>
      </w:r>
      <w:r>
        <w:rPr>
          <w:rFonts w:cs="Times New Roman"/>
          <w:szCs w:val="28"/>
        </w:rPr>
        <w:t xml:space="preserve"> / К. Кисиева // Северная Осетия. – 2017. – 24 авг. – С. 6.</w:t>
      </w:r>
    </w:p>
    <w:p w14:paraId="5C5CCDA5" w14:textId="77777777" w:rsidR="00DF289F" w:rsidRDefault="00DF289F" w:rsidP="00E06EF9">
      <w:pPr>
        <w:pStyle w:val="a3"/>
        <w:numPr>
          <w:ilvl w:val="0"/>
          <w:numId w:val="8"/>
        </w:numPr>
        <w:jc w:val="both"/>
        <w:rPr>
          <w:rFonts w:cs="Times New Roman"/>
          <w:szCs w:val="28"/>
        </w:rPr>
      </w:pPr>
      <w:r w:rsidRPr="008B1D09">
        <w:rPr>
          <w:rFonts w:cs="Times New Roman"/>
          <w:b/>
          <w:szCs w:val="28"/>
        </w:rPr>
        <w:t>Комаева, Л.</w:t>
      </w:r>
      <w:r>
        <w:rPr>
          <w:rFonts w:cs="Times New Roman"/>
          <w:szCs w:val="28"/>
        </w:rPr>
        <w:t xml:space="preserve"> Хорошая статистика от Дмитрия Медведева : в СКФО проживает миллион двести тысяч детей : </w:t>
      </w:r>
      <w:r w:rsidRPr="008B1D09">
        <w:rPr>
          <w:rFonts w:cs="Times New Roman"/>
          <w:szCs w:val="28"/>
        </w:rPr>
        <w:t>[</w:t>
      </w:r>
      <w:r>
        <w:rPr>
          <w:rFonts w:cs="Times New Roman"/>
          <w:szCs w:val="28"/>
        </w:rPr>
        <w:t>о пребывании пред. Правительства РФ, пред. партии «Единая Россия» Д. Медведева в респ.</w:t>
      </w:r>
      <w:r w:rsidRPr="008B1D09">
        <w:rPr>
          <w:rFonts w:cs="Times New Roman"/>
          <w:szCs w:val="28"/>
        </w:rPr>
        <w:t>]</w:t>
      </w:r>
      <w:r>
        <w:rPr>
          <w:rFonts w:cs="Times New Roman"/>
          <w:szCs w:val="28"/>
        </w:rPr>
        <w:t xml:space="preserve"> / Лидия Комаева // Жизнь Правобережья. – 2017. – 15 июня. – С. 1, 5.</w:t>
      </w:r>
    </w:p>
    <w:p w14:paraId="0699E92D" w14:textId="77777777" w:rsidR="00DF289F" w:rsidRDefault="00DF289F" w:rsidP="00E06EF9">
      <w:pPr>
        <w:pStyle w:val="a3"/>
        <w:numPr>
          <w:ilvl w:val="0"/>
          <w:numId w:val="8"/>
        </w:numPr>
        <w:jc w:val="both"/>
        <w:rPr>
          <w:rFonts w:cs="Times New Roman"/>
          <w:szCs w:val="28"/>
        </w:rPr>
      </w:pPr>
      <w:r w:rsidRPr="008B1D09">
        <w:rPr>
          <w:rFonts w:cs="Times New Roman"/>
          <w:b/>
          <w:szCs w:val="28"/>
        </w:rPr>
        <w:t>Зындгонд экономисты лекци</w:t>
      </w:r>
      <w:r>
        <w:rPr>
          <w:rFonts w:cs="Times New Roman"/>
          <w:szCs w:val="28"/>
        </w:rPr>
        <w:t xml:space="preserve"> // Рæстдзинад. – 2017. – .18 май – Ф. 1.</w:t>
      </w:r>
    </w:p>
    <w:p w14:paraId="5993244F" w14:textId="77777777" w:rsidR="00DF289F" w:rsidRPr="008B1D09" w:rsidRDefault="00DF289F" w:rsidP="00A77FA1">
      <w:pPr>
        <w:pStyle w:val="a3"/>
        <w:jc w:val="both"/>
        <w:rPr>
          <w:rFonts w:cs="Times New Roman"/>
          <w:szCs w:val="28"/>
        </w:rPr>
      </w:pPr>
      <w:r>
        <w:rPr>
          <w:rFonts w:cs="Times New Roman"/>
          <w:szCs w:val="28"/>
        </w:rPr>
        <w:t xml:space="preserve">Лекция известного экономиста : </w:t>
      </w:r>
      <w:r w:rsidRPr="008B1D09">
        <w:rPr>
          <w:rFonts w:cs="Times New Roman"/>
          <w:szCs w:val="28"/>
        </w:rPr>
        <w:t>[</w:t>
      </w:r>
      <w:r>
        <w:rPr>
          <w:rFonts w:cs="Times New Roman"/>
          <w:szCs w:val="28"/>
        </w:rPr>
        <w:t>б. министра экономики РФ Евгения Ясина «Развитие постсоветской экономики : из прошлого в будущее» сост. в СОГУ</w:t>
      </w:r>
      <w:r w:rsidRPr="008B1D09">
        <w:rPr>
          <w:rFonts w:cs="Times New Roman"/>
          <w:szCs w:val="28"/>
        </w:rPr>
        <w:t>]</w:t>
      </w:r>
      <w:r>
        <w:rPr>
          <w:rFonts w:cs="Times New Roman"/>
          <w:szCs w:val="28"/>
        </w:rPr>
        <w:t>.</w:t>
      </w:r>
    </w:p>
    <w:p w14:paraId="7CE4D70B" w14:textId="77777777" w:rsidR="00DF289F" w:rsidRDefault="00DF289F" w:rsidP="00E06EF9">
      <w:pPr>
        <w:pStyle w:val="a3"/>
        <w:numPr>
          <w:ilvl w:val="0"/>
          <w:numId w:val="8"/>
        </w:numPr>
        <w:jc w:val="both"/>
        <w:rPr>
          <w:rFonts w:cs="Times New Roman"/>
          <w:szCs w:val="28"/>
        </w:rPr>
      </w:pPr>
      <w:r w:rsidRPr="00E700CD">
        <w:rPr>
          <w:rFonts w:cs="Times New Roman"/>
          <w:b/>
          <w:szCs w:val="28"/>
        </w:rPr>
        <w:t>Макоева, М.</w:t>
      </w:r>
      <w:r>
        <w:rPr>
          <w:rFonts w:cs="Times New Roman"/>
          <w:szCs w:val="28"/>
        </w:rPr>
        <w:t xml:space="preserve"> Ликбез профессора Зорина : </w:t>
      </w:r>
      <w:r w:rsidRPr="008B1D09">
        <w:rPr>
          <w:rFonts w:cs="Times New Roman"/>
          <w:szCs w:val="28"/>
        </w:rPr>
        <w:t>[</w:t>
      </w:r>
      <w:r>
        <w:rPr>
          <w:rFonts w:cs="Times New Roman"/>
          <w:szCs w:val="28"/>
        </w:rPr>
        <w:t>о выступлении д-ра полит. наук, проф. зам. директора Ин-та этнологии и антропологии РАН, чл. Совета при Президенте РФ по межнац. отношениям В. Зорина перед студентами и преподавателями СОГУ</w:t>
      </w:r>
      <w:r w:rsidRPr="008B1D09">
        <w:rPr>
          <w:rFonts w:cs="Times New Roman"/>
          <w:szCs w:val="28"/>
        </w:rPr>
        <w:t>]</w:t>
      </w:r>
      <w:r>
        <w:rPr>
          <w:rFonts w:cs="Times New Roman"/>
          <w:szCs w:val="28"/>
        </w:rPr>
        <w:t xml:space="preserve"> / Мадина Макоева // Северная Осетия. – 2017. – 24 окт. – С. 2.</w:t>
      </w:r>
    </w:p>
    <w:p w14:paraId="698488BF" w14:textId="77777777" w:rsidR="00DF289F" w:rsidRDefault="00DF289F" w:rsidP="00E06EF9">
      <w:pPr>
        <w:pStyle w:val="a3"/>
        <w:numPr>
          <w:ilvl w:val="0"/>
          <w:numId w:val="8"/>
        </w:numPr>
        <w:jc w:val="both"/>
        <w:rPr>
          <w:rFonts w:cs="Times New Roman"/>
          <w:szCs w:val="28"/>
        </w:rPr>
      </w:pPr>
      <w:r w:rsidRPr="004A3A97">
        <w:rPr>
          <w:rFonts w:cs="Times New Roman"/>
          <w:b/>
          <w:szCs w:val="28"/>
        </w:rPr>
        <w:t>Налдикоева, А.</w:t>
      </w:r>
      <w:r>
        <w:rPr>
          <w:rFonts w:cs="Times New Roman"/>
          <w:szCs w:val="28"/>
        </w:rPr>
        <w:t xml:space="preserve"> Анна Кузнецова на защите детей и семьи : </w:t>
      </w:r>
      <w:r w:rsidRPr="004A3A97">
        <w:rPr>
          <w:rFonts w:cs="Times New Roman"/>
          <w:szCs w:val="28"/>
        </w:rPr>
        <w:t>[</w:t>
      </w:r>
      <w:r>
        <w:rPr>
          <w:rFonts w:cs="Times New Roman"/>
          <w:szCs w:val="28"/>
        </w:rPr>
        <w:t>во время рабочей поездки в Осетии Уполномоченная при Президенте РФ по правам ребенка А. Кузнецова посетила шк. № 1 и мемориал. «Город ангелов» в Беслане</w:t>
      </w:r>
      <w:r w:rsidRPr="004A3A97">
        <w:rPr>
          <w:rFonts w:cs="Times New Roman"/>
          <w:szCs w:val="28"/>
        </w:rPr>
        <w:t>]</w:t>
      </w:r>
      <w:r>
        <w:rPr>
          <w:rFonts w:cs="Times New Roman"/>
          <w:szCs w:val="28"/>
        </w:rPr>
        <w:t xml:space="preserve"> / Алина Налдикоева // Жизнь Правобережья. – 2017. – 23 нояб. – С. 4.</w:t>
      </w:r>
    </w:p>
    <w:p w14:paraId="1C7EE773" w14:textId="77777777" w:rsidR="00DF289F" w:rsidRDefault="00DF289F" w:rsidP="00E06EF9">
      <w:pPr>
        <w:pStyle w:val="a3"/>
        <w:numPr>
          <w:ilvl w:val="0"/>
          <w:numId w:val="8"/>
        </w:numPr>
        <w:jc w:val="both"/>
        <w:rPr>
          <w:rFonts w:cs="Times New Roman"/>
          <w:szCs w:val="28"/>
        </w:rPr>
      </w:pPr>
      <w:r w:rsidRPr="00364610">
        <w:rPr>
          <w:rFonts w:cs="Times New Roman"/>
          <w:b/>
          <w:szCs w:val="28"/>
        </w:rPr>
        <w:t>Налдикоева, А.</w:t>
      </w:r>
      <w:r>
        <w:rPr>
          <w:rFonts w:cs="Times New Roman"/>
          <w:szCs w:val="28"/>
        </w:rPr>
        <w:t xml:space="preserve"> В Беслан – с добром и состраданием : </w:t>
      </w:r>
      <w:r w:rsidRPr="00A83F0E">
        <w:rPr>
          <w:rFonts w:cs="Times New Roman"/>
          <w:szCs w:val="28"/>
        </w:rPr>
        <w:t>[</w:t>
      </w:r>
      <w:r>
        <w:rPr>
          <w:rFonts w:cs="Times New Roman"/>
          <w:szCs w:val="28"/>
        </w:rPr>
        <w:t>чрезвычайн. и полномоч. посол Армении в РФ В. Тоганян, генер. консул Армении в ЮФО СКФО В. Асоян и другие представители посольства посетили мемор. кладбище «Город ангелов» в Беслане</w:t>
      </w:r>
      <w:r w:rsidRPr="00A83F0E">
        <w:rPr>
          <w:rFonts w:cs="Times New Roman"/>
          <w:szCs w:val="28"/>
        </w:rPr>
        <w:t>]</w:t>
      </w:r>
      <w:r>
        <w:rPr>
          <w:rFonts w:cs="Times New Roman"/>
          <w:szCs w:val="28"/>
        </w:rPr>
        <w:t xml:space="preserve"> / Алина Налдикоева // Жизнь Правобережья. – 2017. – 16 сент. – С. 1.</w:t>
      </w:r>
    </w:p>
    <w:p w14:paraId="4B81D502" w14:textId="77777777" w:rsidR="00DF289F" w:rsidRDefault="00DF289F" w:rsidP="00E06EF9">
      <w:pPr>
        <w:pStyle w:val="a3"/>
        <w:numPr>
          <w:ilvl w:val="0"/>
          <w:numId w:val="8"/>
        </w:numPr>
        <w:jc w:val="both"/>
        <w:rPr>
          <w:rFonts w:cs="Times New Roman"/>
          <w:szCs w:val="28"/>
        </w:rPr>
      </w:pPr>
      <w:r w:rsidRPr="00364610">
        <w:rPr>
          <w:rFonts w:cs="Times New Roman"/>
          <w:b/>
          <w:szCs w:val="28"/>
        </w:rPr>
        <w:t>Налдикоева, А.</w:t>
      </w:r>
      <w:r>
        <w:rPr>
          <w:rFonts w:cs="Times New Roman"/>
          <w:szCs w:val="28"/>
        </w:rPr>
        <w:t xml:space="preserve"> Звезды «Авторадио» поздравили бесланчан с Днем города : </w:t>
      </w:r>
      <w:r w:rsidRPr="00364610">
        <w:rPr>
          <w:rFonts w:cs="Times New Roman"/>
          <w:szCs w:val="28"/>
        </w:rPr>
        <w:t>[</w:t>
      </w:r>
      <w:r>
        <w:rPr>
          <w:rFonts w:cs="Times New Roman"/>
          <w:szCs w:val="28"/>
        </w:rPr>
        <w:t>о торжествах, приуроч. к 170-летию со дня основания г. Беслана</w:t>
      </w:r>
      <w:r w:rsidRPr="00364610">
        <w:rPr>
          <w:rFonts w:cs="Times New Roman"/>
          <w:szCs w:val="28"/>
        </w:rPr>
        <w:t>]</w:t>
      </w:r>
      <w:r>
        <w:rPr>
          <w:rFonts w:cs="Times New Roman"/>
          <w:szCs w:val="28"/>
        </w:rPr>
        <w:t xml:space="preserve"> / Алина Налдикоева // Жизнь Правобережья. – 2017. – 12 окт. – С. 1.</w:t>
      </w:r>
    </w:p>
    <w:p w14:paraId="4ED58A56" w14:textId="77777777" w:rsidR="00DF289F" w:rsidRDefault="00DF289F" w:rsidP="00E06EF9">
      <w:pPr>
        <w:pStyle w:val="a3"/>
        <w:numPr>
          <w:ilvl w:val="0"/>
          <w:numId w:val="8"/>
        </w:numPr>
        <w:jc w:val="both"/>
        <w:rPr>
          <w:rFonts w:cs="Times New Roman"/>
          <w:szCs w:val="28"/>
        </w:rPr>
      </w:pPr>
      <w:r w:rsidRPr="00364610">
        <w:rPr>
          <w:rFonts w:cs="Times New Roman"/>
          <w:b/>
          <w:szCs w:val="28"/>
        </w:rPr>
        <w:t>Налдикоева, А.</w:t>
      </w:r>
      <w:r>
        <w:rPr>
          <w:rFonts w:cs="Times New Roman"/>
          <w:szCs w:val="28"/>
        </w:rPr>
        <w:t xml:space="preserve"> Почетный гражданин и надежный друг : </w:t>
      </w:r>
      <w:r w:rsidRPr="00364610">
        <w:rPr>
          <w:rFonts w:cs="Times New Roman"/>
          <w:szCs w:val="28"/>
        </w:rPr>
        <w:t>[</w:t>
      </w:r>
      <w:r>
        <w:rPr>
          <w:rFonts w:cs="Times New Roman"/>
          <w:szCs w:val="28"/>
        </w:rPr>
        <w:t xml:space="preserve">о пребывании основателя благотворит. фонда «Открытые небеса» (США) Владимира Минякова в Беслане и присвоении ему звания Почетный </w:t>
      </w:r>
      <w:r>
        <w:rPr>
          <w:rFonts w:cs="Times New Roman"/>
          <w:szCs w:val="28"/>
        </w:rPr>
        <w:lastRenderedPageBreak/>
        <w:t>гражданин г. Беслана</w:t>
      </w:r>
      <w:r w:rsidRPr="00364610">
        <w:rPr>
          <w:rFonts w:cs="Times New Roman"/>
          <w:szCs w:val="28"/>
        </w:rPr>
        <w:t>]</w:t>
      </w:r>
      <w:r>
        <w:rPr>
          <w:rFonts w:cs="Times New Roman"/>
          <w:szCs w:val="28"/>
        </w:rPr>
        <w:t xml:space="preserve"> / Алина Налдикоева // Жизнь Правобережья. – 2017. – 15 авг. – С. 5.</w:t>
      </w:r>
    </w:p>
    <w:p w14:paraId="7128F28F" w14:textId="77777777" w:rsidR="00DF289F" w:rsidRDefault="00DF289F" w:rsidP="00E06EF9">
      <w:pPr>
        <w:pStyle w:val="a3"/>
        <w:numPr>
          <w:ilvl w:val="0"/>
          <w:numId w:val="8"/>
        </w:numPr>
        <w:jc w:val="both"/>
        <w:rPr>
          <w:rFonts w:cs="Times New Roman"/>
          <w:szCs w:val="28"/>
        </w:rPr>
      </w:pPr>
      <w:r w:rsidRPr="00F81F6D">
        <w:rPr>
          <w:rFonts w:cs="Times New Roman"/>
          <w:b/>
          <w:szCs w:val="28"/>
        </w:rPr>
        <w:t>Налдикоева, А.</w:t>
      </w:r>
      <w:r>
        <w:rPr>
          <w:rFonts w:cs="Times New Roman"/>
          <w:szCs w:val="28"/>
        </w:rPr>
        <w:t xml:space="preserve"> Чай турецкий. Сделано в Осетии : </w:t>
      </w:r>
      <w:r w:rsidRPr="00F81F6D">
        <w:rPr>
          <w:rFonts w:cs="Times New Roman"/>
          <w:szCs w:val="28"/>
        </w:rPr>
        <w:t>[</w:t>
      </w:r>
      <w:r>
        <w:rPr>
          <w:rFonts w:cs="Times New Roman"/>
          <w:szCs w:val="28"/>
        </w:rPr>
        <w:t>о встрече главы АМС р-на К. Беркаева с делегацией из Турции во главе с ген. директором турецкой компании «Чайкур» И. Сютлюоглу по поводу стр-ва чайной фабрики</w:t>
      </w:r>
      <w:r w:rsidRPr="00F81F6D">
        <w:rPr>
          <w:rFonts w:cs="Times New Roman"/>
          <w:szCs w:val="28"/>
        </w:rPr>
        <w:t>]</w:t>
      </w:r>
      <w:r>
        <w:rPr>
          <w:rFonts w:cs="Times New Roman"/>
          <w:szCs w:val="28"/>
        </w:rPr>
        <w:t xml:space="preserve"> / Алина Налдикоева // Жизнь Правобережья. – 2017. – 15 авг. – С. 1.</w:t>
      </w:r>
    </w:p>
    <w:p w14:paraId="4AEE58AD" w14:textId="77777777" w:rsidR="00DF289F" w:rsidRDefault="00DF289F" w:rsidP="00E06EF9">
      <w:pPr>
        <w:pStyle w:val="a3"/>
        <w:numPr>
          <w:ilvl w:val="0"/>
          <w:numId w:val="8"/>
        </w:numPr>
        <w:jc w:val="both"/>
        <w:rPr>
          <w:rFonts w:cs="Times New Roman"/>
          <w:szCs w:val="28"/>
        </w:rPr>
      </w:pPr>
      <w:r w:rsidRPr="00F81F6D">
        <w:rPr>
          <w:rFonts w:cs="Times New Roman"/>
          <w:b/>
          <w:szCs w:val="28"/>
        </w:rPr>
        <w:t>Николаева, А.</w:t>
      </w:r>
      <w:r>
        <w:rPr>
          <w:rFonts w:cs="Times New Roman"/>
          <w:szCs w:val="28"/>
        </w:rPr>
        <w:t xml:space="preserve"> К нам Медведев приезжал? : </w:t>
      </w:r>
      <w:r w:rsidRPr="00F81F6D">
        <w:rPr>
          <w:rFonts w:cs="Times New Roman"/>
          <w:szCs w:val="28"/>
        </w:rPr>
        <w:t>[</w:t>
      </w:r>
      <w:r>
        <w:rPr>
          <w:rFonts w:cs="Times New Roman"/>
          <w:szCs w:val="28"/>
        </w:rPr>
        <w:t>о раб. визите во Владикавказ Пред. Правительства РФ Д. Медведева, а также вместе с ним в республику прибыл многочислен. правительствен. десант.</w:t>
      </w:r>
      <w:r w:rsidRPr="00F81F6D">
        <w:rPr>
          <w:rFonts w:cs="Times New Roman"/>
          <w:szCs w:val="28"/>
        </w:rPr>
        <w:t>]</w:t>
      </w:r>
      <w:r>
        <w:rPr>
          <w:rFonts w:cs="Times New Roman"/>
          <w:szCs w:val="28"/>
        </w:rPr>
        <w:t xml:space="preserve"> / Алла Николаева // Свободный взгляд. – 2017. – 17 июня. – С. 2.</w:t>
      </w:r>
    </w:p>
    <w:p w14:paraId="717B718F" w14:textId="77777777" w:rsidR="00DF289F" w:rsidRDefault="00DF289F" w:rsidP="00E06EF9">
      <w:pPr>
        <w:pStyle w:val="a3"/>
        <w:numPr>
          <w:ilvl w:val="0"/>
          <w:numId w:val="8"/>
        </w:numPr>
        <w:jc w:val="both"/>
        <w:rPr>
          <w:rFonts w:cs="Times New Roman"/>
          <w:szCs w:val="28"/>
        </w:rPr>
      </w:pPr>
      <w:r w:rsidRPr="000E2370">
        <w:rPr>
          <w:rFonts w:cs="Times New Roman"/>
          <w:b/>
          <w:szCs w:val="28"/>
        </w:rPr>
        <w:t>Ортабаев, А.</w:t>
      </w:r>
      <w:r>
        <w:rPr>
          <w:rFonts w:cs="Times New Roman"/>
          <w:szCs w:val="28"/>
        </w:rPr>
        <w:t xml:space="preserve"> Поклонился памяти матери солдата : </w:t>
      </w:r>
      <w:r w:rsidRPr="000E2370">
        <w:rPr>
          <w:rFonts w:cs="Times New Roman"/>
          <w:szCs w:val="28"/>
        </w:rPr>
        <w:t>[</w:t>
      </w:r>
      <w:r>
        <w:rPr>
          <w:rFonts w:cs="Times New Roman"/>
          <w:szCs w:val="28"/>
        </w:rPr>
        <w:t>Рамазан Абдулатипов посетил и возложил цветы у памятника матери солдата войны в с. Хазнидон</w:t>
      </w:r>
      <w:r w:rsidRPr="000E2370">
        <w:rPr>
          <w:rFonts w:cs="Times New Roman"/>
          <w:szCs w:val="28"/>
        </w:rPr>
        <w:t>]</w:t>
      </w:r>
      <w:r>
        <w:rPr>
          <w:rFonts w:cs="Times New Roman"/>
          <w:szCs w:val="28"/>
        </w:rPr>
        <w:t xml:space="preserve"> / Альберт Ортабаев // Ирæф. – 2017. – 28 дек. – С. 1.</w:t>
      </w:r>
    </w:p>
    <w:p w14:paraId="27C07B87" w14:textId="77777777" w:rsidR="00DF289F" w:rsidRDefault="00DF289F" w:rsidP="00E06EF9">
      <w:pPr>
        <w:pStyle w:val="a3"/>
        <w:numPr>
          <w:ilvl w:val="0"/>
          <w:numId w:val="8"/>
        </w:numPr>
        <w:jc w:val="both"/>
        <w:rPr>
          <w:rFonts w:cs="Times New Roman"/>
          <w:szCs w:val="28"/>
        </w:rPr>
      </w:pPr>
      <w:r w:rsidRPr="000E2370">
        <w:rPr>
          <w:rFonts w:cs="Times New Roman"/>
          <w:b/>
          <w:szCs w:val="28"/>
        </w:rPr>
        <w:t>Осетинское гостеприимство</w:t>
      </w:r>
      <w:r>
        <w:rPr>
          <w:rFonts w:cs="Times New Roman"/>
          <w:szCs w:val="28"/>
        </w:rPr>
        <w:t xml:space="preserve"> : </w:t>
      </w:r>
      <w:r w:rsidRPr="000E2370">
        <w:rPr>
          <w:rFonts w:cs="Times New Roman"/>
          <w:szCs w:val="28"/>
        </w:rPr>
        <w:t>[</w:t>
      </w:r>
      <w:r>
        <w:rPr>
          <w:rFonts w:cs="Times New Roman"/>
          <w:szCs w:val="28"/>
        </w:rPr>
        <w:t>о дружеском визите во Владикавказ нем. делегации – перв. секретаря Посольства Германии в Москве Ларса Ольберга, которая посетила шк. № 41 с углублен. изучением нем. яз.</w:t>
      </w:r>
      <w:r w:rsidRPr="000E2370">
        <w:rPr>
          <w:rFonts w:cs="Times New Roman"/>
          <w:szCs w:val="28"/>
        </w:rPr>
        <w:t>]</w:t>
      </w:r>
      <w:r>
        <w:rPr>
          <w:rFonts w:cs="Times New Roman"/>
          <w:szCs w:val="28"/>
        </w:rPr>
        <w:t xml:space="preserve"> // Владикавказ. – 2017. – 27 апр.</w:t>
      </w:r>
    </w:p>
    <w:p w14:paraId="1E4FB832" w14:textId="7986FD8D" w:rsidR="00DF289F" w:rsidRDefault="00DF289F" w:rsidP="00E06EF9">
      <w:pPr>
        <w:pStyle w:val="a3"/>
        <w:numPr>
          <w:ilvl w:val="0"/>
          <w:numId w:val="8"/>
        </w:numPr>
        <w:jc w:val="both"/>
        <w:rPr>
          <w:rFonts w:cs="Times New Roman"/>
          <w:szCs w:val="28"/>
        </w:rPr>
      </w:pPr>
      <w:r w:rsidRPr="00033969">
        <w:rPr>
          <w:rFonts w:cs="Times New Roman"/>
          <w:b/>
          <w:szCs w:val="28"/>
        </w:rPr>
        <w:t>Осетия сокровенная</w:t>
      </w:r>
      <w:r>
        <w:rPr>
          <w:rFonts w:cs="Times New Roman"/>
          <w:szCs w:val="28"/>
        </w:rPr>
        <w:t xml:space="preserve"> : </w:t>
      </w:r>
      <w:r w:rsidR="00426354">
        <w:rPr>
          <w:rFonts w:cs="Times New Roman"/>
          <w:szCs w:val="28"/>
        </w:rPr>
        <w:t>[</w:t>
      </w:r>
      <w:r>
        <w:rPr>
          <w:rFonts w:cs="Times New Roman"/>
          <w:szCs w:val="28"/>
        </w:rPr>
        <w:t>беседуют главный редактор газеты «Завтра» (А. А. Проханов) и глава республики Северная Осетия-Алания Вячеслав Битаров</w:t>
      </w:r>
      <w:r w:rsidRPr="000E2370">
        <w:rPr>
          <w:rFonts w:cs="Times New Roman"/>
          <w:szCs w:val="28"/>
        </w:rPr>
        <w:t>]</w:t>
      </w:r>
      <w:r>
        <w:rPr>
          <w:rFonts w:cs="Times New Roman"/>
          <w:szCs w:val="28"/>
        </w:rPr>
        <w:t xml:space="preserve"> // Свободный взгляд. – 2017. – 16 сент. – С. 1, 5.</w:t>
      </w:r>
    </w:p>
    <w:p w14:paraId="32D7E001" w14:textId="77777777" w:rsidR="00DF289F" w:rsidRDefault="00DF289F" w:rsidP="00E06EF9">
      <w:pPr>
        <w:pStyle w:val="a3"/>
        <w:numPr>
          <w:ilvl w:val="0"/>
          <w:numId w:val="8"/>
        </w:numPr>
        <w:jc w:val="both"/>
        <w:rPr>
          <w:rFonts w:cs="Times New Roman"/>
          <w:szCs w:val="28"/>
        </w:rPr>
      </w:pPr>
      <w:r w:rsidRPr="00742E55">
        <w:rPr>
          <w:rFonts w:cs="Times New Roman"/>
          <w:b/>
          <w:szCs w:val="28"/>
        </w:rPr>
        <w:t>Поездка</w:t>
      </w:r>
      <w:r>
        <w:rPr>
          <w:rFonts w:cs="Times New Roman"/>
          <w:szCs w:val="28"/>
        </w:rPr>
        <w:t xml:space="preserve"> </w:t>
      </w:r>
      <w:r w:rsidRPr="00742E55">
        <w:rPr>
          <w:rFonts w:cs="Times New Roman"/>
          <w:b/>
          <w:szCs w:val="28"/>
        </w:rPr>
        <w:t>во Владикавказ</w:t>
      </w:r>
      <w:r>
        <w:rPr>
          <w:rFonts w:cs="Times New Roman"/>
          <w:szCs w:val="28"/>
        </w:rPr>
        <w:t xml:space="preserve"> : </w:t>
      </w:r>
      <w:r w:rsidRPr="00742E55">
        <w:rPr>
          <w:rFonts w:cs="Times New Roman"/>
          <w:szCs w:val="28"/>
        </w:rPr>
        <w:t>[</w:t>
      </w:r>
      <w:r>
        <w:rPr>
          <w:rFonts w:cs="Times New Roman"/>
          <w:szCs w:val="28"/>
        </w:rPr>
        <w:t>б. министр экономики России, науч. рук. «Высшей школы экономики» Евгений Ясин поделился в своем блоге впечатлениями о Владикавказе, который он посетил впервые</w:t>
      </w:r>
      <w:r w:rsidRPr="00742E55">
        <w:rPr>
          <w:rFonts w:cs="Times New Roman"/>
          <w:szCs w:val="28"/>
        </w:rPr>
        <w:t>]</w:t>
      </w:r>
      <w:r>
        <w:rPr>
          <w:rFonts w:cs="Times New Roman"/>
          <w:szCs w:val="28"/>
        </w:rPr>
        <w:t xml:space="preserve"> // Слово. – 2017. – 26 мая. – С. 3.</w:t>
      </w:r>
    </w:p>
    <w:p w14:paraId="1EB95005" w14:textId="77777777" w:rsidR="00DF289F" w:rsidRDefault="00DF289F" w:rsidP="00E06EF9">
      <w:pPr>
        <w:pStyle w:val="a3"/>
        <w:numPr>
          <w:ilvl w:val="0"/>
          <w:numId w:val="8"/>
        </w:numPr>
        <w:jc w:val="both"/>
        <w:rPr>
          <w:rFonts w:cs="Times New Roman"/>
          <w:szCs w:val="28"/>
        </w:rPr>
      </w:pPr>
      <w:r w:rsidRPr="00742E55">
        <w:rPr>
          <w:rFonts w:cs="Times New Roman"/>
          <w:b/>
          <w:szCs w:val="28"/>
        </w:rPr>
        <w:t>Поездка во Владикавказ</w:t>
      </w:r>
      <w:r>
        <w:rPr>
          <w:rFonts w:cs="Times New Roman"/>
          <w:szCs w:val="28"/>
        </w:rPr>
        <w:t xml:space="preserve"> : </w:t>
      </w:r>
      <w:r w:rsidRPr="00742E55">
        <w:rPr>
          <w:rFonts w:cs="Times New Roman"/>
          <w:szCs w:val="28"/>
        </w:rPr>
        <w:t>[</w:t>
      </w:r>
      <w:r>
        <w:rPr>
          <w:rFonts w:cs="Times New Roman"/>
          <w:szCs w:val="28"/>
        </w:rPr>
        <w:t>в нашей республике побывал Е. Ясин – б. федер. министр экономики, науч. рук. ВШЭ (Высш. шк. экономики), который поделился своими впечатлениями о поездке в Осетию, и о встрече его с ректором СОГУ А. Огоевым</w:t>
      </w:r>
      <w:r w:rsidRPr="00742E55">
        <w:rPr>
          <w:rFonts w:cs="Times New Roman"/>
          <w:szCs w:val="28"/>
        </w:rPr>
        <w:t>]</w:t>
      </w:r>
      <w:r>
        <w:rPr>
          <w:rFonts w:cs="Times New Roman"/>
          <w:szCs w:val="28"/>
        </w:rPr>
        <w:t xml:space="preserve"> // Свободный взгляд. – 2017. – 27 мая. – С. 2.</w:t>
      </w:r>
    </w:p>
    <w:p w14:paraId="463F987F" w14:textId="77777777" w:rsidR="00DF289F" w:rsidRDefault="00DF289F" w:rsidP="00E06EF9">
      <w:pPr>
        <w:pStyle w:val="a3"/>
        <w:numPr>
          <w:ilvl w:val="0"/>
          <w:numId w:val="8"/>
        </w:numPr>
        <w:jc w:val="both"/>
        <w:rPr>
          <w:rFonts w:cs="Times New Roman"/>
          <w:szCs w:val="28"/>
        </w:rPr>
      </w:pPr>
      <w:r w:rsidRPr="00920B99">
        <w:rPr>
          <w:rFonts w:cs="Times New Roman"/>
          <w:b/>
          <w:szCs w:val="28"/>
        </w:rPr>
        <w:t>Ирыстоны кадджын уазджытæ</w:t>
      </w:r>
      <w:r>
        <w:rPr>
          <w:rFonts w:cs="Times New Roman"/>
          <w:szCs w:val="28"/>
        </w:rPr>
        <w:t xml:space="preserve"> // Рæстдзинад. – 2017. – 4 мартъи. – Ф. 2.</w:t>
      </w:r>
    </w:p>
    <w:p w14:paraId="10CA2152" w14:textId="77777777" w:rsidR="00DF289F" w:rsidRPr="00742E55" w:rsidRDefault="00DF289F" w:rsidP="00337659">
      <w:pPr>
        <w:pStyle w:val="a3"/>
        <w:jc w:val="both"/>
        <w:rPr>
          <w:rFonts w:cs="Times New Roman"/>
          <w:szCs w:val="28"/>
        </w:rPr>
      </w:pPr>
      <w:r>
        <w:rPr>
          <w:rFonts w:cs="Times New Roman"/>
          <w:szCs w:val="28"/>
        </w:rPr>
        <w:t xml:space="preserve">Почетные гости Осетии : </w:t>
      </w:r>
      <w:r w:rsidRPr="00742E55">
        <w:rPr>
          <w:rFonts w:cs="Times New Roman"/>
          <w:szCs w:val="28"/>
        </w:rPr>
        <w:t>[</w:t>
      </w:r>
      <w:r>
        <w:rPr>
          <w:rFonts w:cs="Times New Roman"/>
          <w:szCs w:val="28"/>
        </w:rPr>
        <w:t>о встрече Главы РСО-Алания В. Битарова с известным баскетболистом, олимп. чемпионом Арвидасом Сабонисом и др.</w:t>
      </w:r>
      <w:r w:rsidRPr="00742E55">
        <w:rPr>
          <w:rFonts w:cs="Times New Roman"/>
          <w:szCs w:val="28"/>
        </w:rPr>
        <w:t>]</w:t>
      </w:r>
      <w:r>
        <w:rPr>
          <w:rFonts w:cs="Times New Roman"/>
          <w:szCs w:val="28"/>
        </w:rPr>
        <w:t>.</w:t>
      </w:r>
    </w:p>
    <w:p w14:paraId="356D10D2" w14:textId="77777777" w:rsidR="00DF289F" w:rsidRDefault="00DF289F" w:rsidP="00E06EF9">
      <w:pPr>
        <w:pStyle w:val="a3"/>
        <w:numPr>
          <w:ilvl w:val="0"/>
          <w:numId w:val="8"/>
        </w:numPr>
        <w:jc w:val="both"/>
        <w:rPr>
          <w:rFonts w:cs="Times New Roman"/>
          <w:szCs w:val="28"/>
        </w:rPr>
      </w:pPr>
      <w:r w:rsidRPr="00920B99">
        <w:rPr>
          <w:rFonts w:cs="Times New Roman"/>
          <w:b/>
          <w:szCs w:val="28"/>
        </w:rPr>
        <w:t>Æма намусгин «Чайкæ» Иристонмæ дæр истахтæй</w:t>
      </w:r>
      <w:r>
        <w:rPr>
          <w:rFonts w:cs="Times New Roman"/>
          <w:szCs w:val="28"/>
        </w:rPr>
        <w:t xml:space="preserve"> // Дигорæ. – 2017. – 17 мартъи. – Ф. 15.</w:t>
      </w:r>
    </w:p>
    <w:p w14:paraId="342B0D73" w14:textId="77777777" w:rsidR="00DF289F" w:rsidRPr="00920B99" w:rsidRDefault="00DF289F" w:rsidP="00337659">
      <w:pPr>
        <w:pStyle w:val="a3"/>
        <w:jc w:val="both"/>
        <w:rPr>
          <w:rFonts w:cs="Times New Roman"/>
          <w:szCs w:val="28"/>
        </w:rPr>
      </w:pPr>
      <w:r>
        <w:rPr>
          <w:rFonts w:cs="Times New Roman"/>
          <w:szCs w:val="28"/>
        </w:rPr>
        <w:lastRenderedPageBreak/>
        <w:t xml:space="preserve">Прилетела прославленная «Чайка» и в Осетию : </w:t>
      </w:r>
      <w:r w:rsidRPr="00920B99">
        <w:rPr>
          <w:rFonts w:cs="Times New Roman"/>
          <w:szCs w:val="28"/>
        </w:rPr>
        <w:t>[</w:t>
      </w:r>
      <w:r>
        <w:rPr>
          <w:rFonts w:cs="Times New Roman"/>
          <w:szCs w:val="28"/>
        </w:rPr>
        <w:t>о пребывании первой женщины-космонавта Валентины Терешковой в Сев. Осетии</w:t>
      </w:r>
      <w:r w:rsidRPr="00920B99">
        <w:rPr>
          <w:rFonts w:cs="Times New Roman"/>
          <w:szCs w:val="28"/>
        </w:rPr>
        <w:t>]</w:t>
      </w:r>
      <w:r>
        <w:rPr>
          <w:rFonts w:cs="Times New Roman"/>
          <w:szCs w:val="28"/>
        </w:rPr>
        <w:t>.</w:t>
      </w:r>
    </w:p>
    <w:p w14:paraId="72AFC15A" w14:textId="77777777" w:rsidR="00DF289F" w:rsidRDefault="00DF289F" w:rsidP="00E06EF9">
      <w:pPr>
        <w:pStyle w:val="a3"/>
        <w:numPr>
          <w:ilvl w:val="0"/>
          <w:numId w:val="8"/>
        </w:numPr>
        <w:jc w:val="both"/>
        <w:rPr>
          <w:rFonts w:cs="Times New Roman"/>
          <w:szCs w:val="28"/>
        </w:rPr>
      </w:pPr>
      <w:r w:rsidRPr="00920B99">
        <w:rPr>
          <w:rFonts w:cs="Times New Roman"/>
          <w:b/>
          <w:szCs w:val="28"/>
        </w:rPr>
        <w:t>Проханов, А.</w:t>
      </w:r>
      <w:r>
        <w:rPr>
          <w:rFonts w:cs="Times New Roman"/>
          <w:szCs w:val="28"/>
        </w:rPr>
        <w:t xml:space="preserve"> Мечта Осетии : </w:t>
      </w:r>
      <w:r w:rsidRPr="00920B99">
        <w:rPr>
          <w:rFonts w:cs="Times New Roman"/>
          <w:szCs w:val="28"/>
        </w:rPr>
        <w:t>[</w:t>
      </w:r>
      <w:r>
        <w:rPr>
          <w:rFonts w:cs="Times New Roman"/>
          <w:szCs w:val="28"/>
        </w:rPr>
        <w:t>о своих впечатлениях об Осетии рассказал гл. ред. газ. «Завтра» Александр Проханов</w:t>
      </w:r>
      <w:r w:rsidRPr="00920B99">
        <w:rPr>
          <w:rFonts w:cs="Times New Roman"/>
          <w:szCs w:val="28"/>
        </w:rPr>
        <w:t>]</w:t>
      </w:r>
      <w:r>
        <w:rPr>
          <w:rFonts w:cs="Times New Roman"/>
          <w:szCs w:val="28"/>
        </w:rPr>
        <w:t xml:space="preserve"> // Слово. – 2017. – 29 авг. – С. 7-8.</w:t>
      </w:r>
    </w:p>
    <w:p w14:paraId="5B998BF6" w14:textId="77777777" w:rsidR="00DF289F" w:rsidRDefault="00DF289F" w:rsidP="00E06EF9">
      <w:pPr>
        <w:pStyle w:val="a3"/>
        <w:numPr>
          <w:ilvl w:val="0"/>
          <w:numId w:val="8"/>
        </w:numPr>
        <w:jc w:val="both"/>
        <w:rPr>
          <w:rFonts w:cs="Times New Roman"/>
          <w:szCs w:val="28"/>
        </w:rPr>
      </w:pPr>
      <w:r w:rsidRPr="007F616C">
        <w:rPr>
          <w:rFonts w:cs="Times New Roman"/>
          <w:b/>
          <w:szCs w:val="28"/>
        </w:rPr>
        <w:t>Пугачев в Моздоке</w:t>
      </w:r>
      <w:r>
        <w:rPr>
          <w:rFonts w:cs="Times New Roman"/>
          <w:szCs w:val="28"/>
        </w:rPr>
        <w:t xml:space="preserve"> : </w:t>
      </w:r>
      <w:r w:rsidRPr="00920B99">
        <w:rPr>
          <w:rFonts w:cs="Times New Roman"/>
          <w:szCs w:val="28"/>
        </w:rPr>
        <w:t>[</w:t>
      </w:r>
      <w:r>
        <w:rPr>
          <w:rFonts w:cs="Times New Roman"/>
          <w:szCs w:val="28"/>
        </w:rPr>
        <w:t>о пребывании дон. казака Зимовейской ст-цы, хоружего Е. Пугачева в Моздоке / подгот. Н. Иляшенко</w:t>
      </w:r>
      <w:r w:rsidRPr="00920B99">
        <w:rPr>
          <w:rFonts w:cs="Times New Roman"/>
          <w:szCs w:val="28"/>
        </w:rPr>
        <w:t>]</w:t>
      </w:r>
      <w:r>
        <w:rPr>
          <w:rFonts w:cs="Times New Roman"/>
          <w:szCs w:val="28"/>
        </w:rPr>
        <w:t xml:space="preserve"> // Северная Осетия. – 2017. – 2 нояб. – С. 3.</w:t>
      </w:r>
    </w:p>
    <w:p w14:paraId="2C9B365C" w14:textId="77777777" w:rsidR="00DF289F" w:rsidRDefault="00DF289F" w:rsidP="00E06EF9">
      <w:pPr>
        <w:pStyle w:val="a3"/>
        <w:numPr>
          <w:ilvl w:val="0"/>
          <w:numId w:val="8"/>
        </w:numPr>
        <w:jc w:val="both"/>
        <w:rPr>
          <w:rFonts w:cs="Times New Roman"/>
          <w:szCs w:val="28"/>
        </w:rPr>
      </w:pPr>
      <w:r w:rsidRPr="007F616C">
        <w:rPr>
          <w:rFonts w:cs="Times New Roman"/>
          <w:b/>
          <w:szCs w:val="28"/>
        </w:rPr>
        <w:t>Разговор по душам</w:t>
      </w:r>
      <w:r>
        <w:rPr>
          <w:rFonts w:cs="Times New Roman"/>
          <w:szCs w:val="28"/>
        </w:rPr>
        <w:t xml:space="preserve"> : </w:t>
      </w:r>
      <w:r w:rsidRPr="007F616C">
        <w:rPr>
          <w:rFonts w:cs="Times New Roman"/>
          <w:szCs w:val="28"/>
        </w:rPr>
        <w:t>[</w:t>
      </w:r>
      <w:r>
        <w:rPr>
          <w:rFonts w:cs="Times New Roman"/>
          <w:szCs w:val="28"/>
        </w:rPr>
        <w:t>в ННБ РСО-А состоялся муз.-поэтич. вечер «Разговор по душам» – встреча с поэтессой из г. Сочи А. Кобаидзе / подгот. Н. Скобенко</w:t>
      </w:r>
      <w:r w:rsidRPr="007F616C">
        <w:rPr>
          <w:rFonts w:cs="Times New Roman"/>
          <w:szCs w:val="28"/>
        </w:rPr>
        <w:t>]</w:t>
      </w:r>
      <w:r>
        <w:rPr>
          <w:rFonts w:cs="Times New Roman"/>
          <w:szCs w:val="28"/>
        </w:rPr>
        <w:t xml:space="preserve"> // Владикавказ. – 2017. – 19 сент. – С. 4.</w:t>
      </w:r>
    </w:p>
    <w:p w14:paraId="1605549B" w14:textId="77777777" w:rsidR="00DF289F" w:rsidRDefault="00DF289F" w:rsidP="00E06EF9">
      <w:pPr>
        <w:pStyle w:val="a3"/>
        <w:numPr>
          <w:ilvl w:val="0"/>
          <w:numId w:val="8"/>
        </w:numPr>
        <w:jc w:val="both"/>
        <w:rPr>
          <w:rFonts w:cs="Times New Roman"/>
          <w:szCs w:val="28"/>
        </w:rPr>
      </w:pPr>
      <w:r w:rsidRPr="00A4395B">
        <w:rPr>
          <w:rFonts w:cs="Times New Roman"/>
          <w:b/>
          <w:szCs w:val="28"/>
        </w:rPr>
        <w:t>Саутæты, Т.</w:t>
      </w:r>
      <w:r>
        <w:rPr>
          <w:rFonts w:cs="Times New Roman"/>
          <w:szCs w:val="28"/>
        </w:rPr>
        <w:t xml:space="preserve"> Фыссæджы хъуыдытæ абоны политикæйы фæдыл / Саутæты Тамилæ // Рæстдзинад. – 2017. – 18 авг. – Ф. 2.</w:t>
      </w:r>
    </w:p>
    <w:p w14:paraId="658B766E" w14:textId="77777777" w:rsidR="00DF289F" w:rsidRPr="00A4395B" w:rsidRDefault="00DF289F" w:rsidP="00337659">
      <w:pPr>
        <w:pStyle w:val="a3"/>
        <w:jc w:val="both"/>
        <w:rPr>
          <w:rFonts w:cs="Times New Roman"/>
          <w:szCs w:val="28"/>
        </w:rPr>
      </w:pPr>
      <w:r>
        <w:rPr>
          <w:rFonts w:cs="Times New Roman"/>
          <w:szCs w:val="28"/>
        </w:rPr>
        <w:t xml:space="preserve">Саутиева, Т. Мнение писателя о современной политике : </w:t>
      </w:r>
      <w:r w:rsidRPr="00A4395B">
        <w:rPr>
          <w:rFonts w:cs="Times New Roman"/>
          <w:szCs w:val="28"/>
        </w:rPr>
        <w:t>[</w:t>
      </w:r>
      <w:r>
        <w:rPr>
          <w:rFonts w:cs="Times New Roman"/>
          <w:szCs w:val="28"/>
        </w:rPr>
        <w:t>писатель, журналист, обществ. деятель Александр Проханов по приглашению мест. отд. Всерос. партии «Родина» встретился с общественностью Сев. Осетии</w:t>
      </w:r>
      <w:r w:rsidRPr="00A4395B">
        <w:rPr>
          <w:rFonts w:cs="Times New Roman"/>
          <w:szCs w:val="28"/>
        </w:rPr>
        <w:t>]</w:t>
      </w:r>
      <w:r>
        <w:rPr>
          <w:rFonts w:cs="Times New Roman"/>
          <w:szCs w:val="28"/>
        </w:rPr>
        <w:t>.</w:t>
      </w:r>
    </w:p>
    <w:p w14:paraId="324B35AD" w14:textId="77777777" w:rsidR="00DF289F" w:rsidRDefault="00DF289F" w:rsidP="00E06EF9">
      <w:pPr>
        <w:pStyle w:val="a3"/>
        <w:numPr>
          <w:ilvl w:val="0"/>
          <w:numId w:val="8"/>
        </w:numPr>
        <w:jc w:val="both"/>
        <w:rPr>
          <w:rFonts w:cs="Times New Roman"/>
          <w:szCs w:val="28"/>
        </w:rPr>
      </w:pPr>
      <w:r w:rsidRPr="00AE099B">
        <w:rPr>
          <w:rFonts w:cs="Times New Roman"/>
          <w:b/>
          <w:szCs w:val="28"/>
        </w:rPr>
        <w:t>Толоконникова, Е.</w:t>
      </w:r>
      <w:r>
        <w:rPr>
          <w:rFonts w:cs="Times New Roman"/>
          <w:szCs w:val="28"/>
        </w:rPr>
        <w:t xml:space="preserve"> Анатолий Вассерман – в гостях у «Шолома» : </w:t>
      </w:r>
      <w:r w:rsidRPr="00A4395B">
        <w:rPr>
          <w:rFonts w:cs="Times New Roman"/>
          <w:szCs w:val="28"/>
        </w:rPr>
        <w:t>[</w:t>
      </w:r>
      <w:r>
        <w:rPr>
          <w:rFonts w:cs="Times New Roman"/>
          <w:szCs w:val="28"/>
        </w:rPr>
        <w:t>рос. журналист, публицист, колумнист сайта «РИА-Новости» А. Вассерман побывал в Музее памяти жертв и героев холокоста им. А. Печерского, открывшийся в еврейском нац.-культур. центре «Шолом»</w:t>
      </w:r>
      <w:r w:rsidRPr="00A4395B">
        <w:rPr>
          <w:rFonts w:cs="Times New Roman"/>
          <w:szCs w:val="28"/>
        </w:rPr>
        <w:t>]</w:t>
      </w:r>
      <w:r>
        <w:rPr>
          <w:rFonts w:cs="Times New Roman"/>
          <w:szCs w:val="28"/>
        </w:rPr>
        <w:t xml:space="preserve"> / Елена Толконникова // Северная Осетия. – 2017. – 5 окт. – С. 4.</w:t>
      </w:r>
    </w:p>
    <w:p w14:paraId="6E00F538" w14:textId="77777777" w:rsidR="00DF289F" w:rsidRDefault="00DF289F" w:rsidP="00E06EF9">
      <w:pPr>
        <w:pStyle w:val="a3"/>
        <w:numPr>
          <w:ilvl w:val="0"/>
          <w:numId w:val="8"/>
        </w:numPr>
        <w:jc w:val="both"/>
        <w:rPr>
          <w:rFonts w:cs="Times New Roman"/>
          <w:szCs w:val="28"/>
        </w:rPr>
      </w:pPr>
      <w:r w:rsidRPr="004B232B">
        <w:rPr>
          <w:rFonts w:cs="Times New Roman"/>
          <w:b/>
          <w:szCs w:val="28"/>
        </w:rPr>
        <w:t>Цициан, Л.</w:t>
      </w:r>
      <w:r>
        <w:rPr>
          <w:rFonts w:cs="Times New Roman"/>
          <w:szCs w:val="28"/>
        </w:rPr>
        <w:t xml:space="preserve"> Большая любовь Ростроповича к прекрасной осетинке </w:t>
      </w:r>
      <w:r w:rsidRPr="004B232B">
        <w:rPr>
          <w:rFonts w:cs="Times New Roman"/>
          <w:szCs w:val="28"/>
        </w:rPr>
        <w:t>[</w:t>
      </w:r>
      <w:r>
        <w:rPr>
          <w:rFonts w:cs="Times New Roman"/>
          <w:szCs w:val="28"/>
        </w:rPr>
        <w:t>оперной певице Цецилии Джатиевой : стр. истории</w:t>
      </w:r>
      <w:r w:rsidRPr="004B232B">
        <w:rPr>
          <w:rFonts w:cs="Times New Roman"/>
          <w:szCs w:val="28"/>
        </w:rPr>
        <w:t>]</w:t>
      </w:r>
      <w:r>
        <w:rPr>
          <w:rFonts w:cs="Times New Roman"/>
          <w:szCs w:val="28"/>
        </w:rPr>
        <w:t xml:space="preserve"> / Лора Цициан // Слово. – 2017. – 11 июля. – С. 3, 7 : фото.</w:t>
      </w:r>
    </w:p>
    <w:p w14:paraId="35CC47CD" w14:textId="77777777" w:rsidR="00DF289F" w:rsidRDefault="00DF289F" w:rsidP="00E06EF9">
      <w:pPr>
        <w:pStyle w:val="a3"/>
        <w:numPr>
          <w:ilvl w:val="0"/>
          <w:numId w:val="8"/>
        </w:numPr>
        <w:jc w:val="both"/>
        <w:rPr>
          <w:rFonts w:cs="Times New Roman"/>
          <w:szCs w:val="28"/>
        </w:rPr>
      </w:pPr>
      <w:r w:rsidRPr="004B232B">
        <w:rPr>
          <w:rFonts w:cs="Times New Roman"/>
          <w:b/>
          <w:szCs w:val="28"/>
        </w:rPr>
        <w:t>Чемшит, А.</w:t>
      </w:r>
      <w:r>
        <w:rPr>
          <w:rFonts w:cs="Times New Roman"/>
          <w:szCs w:val="28"/>
        </w:rPr>
        <w:t xml:space="preserve"> «Авторадио» : «Будем приезжать в Беслан, пока нас хотят здесь видеть!» : </w:t>
      </w:r>
      <w:r w:rsidRPr="004B232B">
        <w:rPr>
          <w:rFonts w:cs="Times New Roman"/>
          <w:szCs w:val="28"/>
        </w:rPr>
        <w:t>[</w:t>
      </w:r>
      <w:r>
        <w:rPr>
          <w:rFonts w:cs="Times New Roman"/>
          <w:szCs w:val="28"/>
        </w:rPr>
        <w:t>о пребывании рук. регион. офисов «Авторадио» и извест. артистов в Беслане</w:t>
      </w:r>
      <w:r w:rsidRPr="004B232B">
        <w:rPr>
          <w:rFonts w:cs="Times New Roman"/>
          <w:szCs w:val="28"/>
        </w:rPr>
        <w:t>]</w:t>
      </w:r>
      <w:r>
        <w:rPr>
          <w:rFonts w:cs="Times New Roman"/>
          <w:szCs w:val="28"/>
        </w:rPr>
        <w:t xml:space="preserve"> / Анастасия Чемшит // Жизнь Правобережья. – 2017. – 12 окт. – С. 5.</w:t>
      </w:r>
    </w:p>
    <w:p w14:paraId="78EB5105" w14:textId="77777777" w:rsidR="00DF289F" w:rsidRDefault="00DF289F" w:rsidP="00E06EF9">
      <w:pPr>
        <w:pStyle w:val="a3"/>
        <w:numPr>
          <w:ilvl w:val="0"/>
          <w:numId w:val="8"/>
        </w:numPr>
        <w:jc w:val="both"/>
        <w:rPr>
          <w:rFonts w:cs="Times New Roman"/>
          <w:szCs w:val="28"/>
        </w:rPr>
      </w:pPr>
      <w:r w:rsidRPr="004B232B">
        <w:rPr>
          <w:rFonts w:cs="Times New Roman"/>
          <w:b/>
          <w:szCs w:val="28"/>
        </w:rPr>
        <w:t>Чемшит, А.</w:t>
      </w:r>
      <w:r>
        <w:rPr>
          <w:rFonts w:cs="Times New Roman"/>
          <w:szCs w:val="28"/>
        </w:rPr>
        <w:t xml:space="preserve"> Казахстан-Беслан : духовное паломничество сильной женщины : </w:t>
      </w:r>
      <w:r w:rsidRPr="004B232B">
        <w:rPr>
          <w:rFonts w:cs="Times New Roman"/>
          <w:szCs w:val="28"/>
        </w:rPr>
        <w:t>[</w:t>
      </w:r>
      <w:r>
        <w:rPr>
          <w:rFonts w:cs="Times New Roman"/>
          <w:szCs w:val="28"/>
        </w:rPr>
        <w:t>о пребывании воспитателя специализир. дет. сада г. Астана Корлан Бельденовой в Беслане, в Мемор. комплексе «Город ангелов», в спортзале первой шк…</w:t>
      </w:r>
      <w:r w:rsidRPr="004B232B">
        <w:rPr>
          <w:rFonts w:cs="Times New Roman"/>
          <w:szCs w:val="28"/>
        </w:rPr>
        <w:t>]</w:t>
      </w:r>
      <w:r>
        <w:rPr>
          <w:rFonts w:cs="Times New Roman"/>
          <w:szCs w:val="28"/>
        </w:rPr>
        <w:t xml:space="preserve"> / Анастасия Чемшит // Жизнь Правобережья. – 2017. – 25 июля. – С. 5.</w:t>
      </w:r>
    </w:p>
    <w:p w14:paraId="1FA2CB3F" w14:textId="77777777" w:rsidR="00426354" w:rsidRDefault="00426354" w:rsidP="00A77FA1">
      <w:pPr>
        <w:rPr>
          <w:rFonts w:cs="Times New Roman"/>
          <w:b/>
          <w:szCs w:val="28"/>
        </w:rPr>
      </w:pPr>
    </w:p>
    <w:p w14:paraId="162ACF06" w14:textId="77777777" w:rsidR="00426354" w:rsidRPr="00FE09AA" w:rsidRDefault="00426354" w:rsidP="00337659">
      <w:pPr>
        <w:pStyle w:val="a3"/>
        <w:jc w:val="center"/>
        <w:rPr>
          <w:rFonts w:cs="Times New Roman"/>
          <w:b/>
          <w:bCs/>
          <w:szCs w:val="28"/>
        </w:rPr>
      </w:pPr>
      <w:r w:rsidRPr="00FE09AA">
        <w:rPr>
          <w:rFonts w:cs="Times New Roman"/>
          <w:b/>
          <w:bCs/>
          <w:szCs w:val="28"/>
        </w:rPr>
        <w:t>У нас на гастролях</w:t>
      </w:r>
    </w:p>
    <w:p w14:paraId="0354DAD2" w14:textId="77777777" w:rsidR="00426354" w:rsidRPr="00FE09AA" w:rsidRDefault="00426354" w:rsidP="00426354">
      <w:pPr>
        <w:pStyle w:val="a3"/>
        <w:jc w:val="center"/>
        <w:rPr>
          <w:rFonts w:cs="Times New Roman"/>
          <w:szCs w:val="28"/>
        </w:rPr>
      </w:pPr>
    </w:p>
    <w:p w14:paraId="695B6242" w14:textId="77777777" w:rsidR="00426354" w:rsidRDefault="00426354" w:rsidP="00E06EF9">
      <w:pPr>
        <w:pStyle w:val="a3"/>
        <w:numPr>
          <w:ilvl w:val="0"/>
          <w:numId w:val="8"/>
        </w:numPr>
        <w:jc w:val="both"/>
        <w:rPr>
          <w:rFonts w:cs="Times New Roman"/>
          <w:szCs w:val="28"/>
        </w:rPr>
      </w:pPr>
      <w:r w:rsidRPr="00834FAA">
        <w:rPr>
          <w:rFonts w:cs="Times New Roman"/>
          <w:b/>
          <w:szCs w:val="28"/>
        </w:rPr>
        <w:lastRenderedPageBreak/>
        <w:t>Азербайджайнаг театр – Дзæуджыхъæуы</w:t>
      </w:r>
      <w:r>
        <w:rPr>
          <w:rFonts w:cs="Times New Roman"/>
          <w:szCs w:val="28"/>
        </w:rPr>
        <w:t xml:space="preserve"> // Рæстдзинад. – 2017. – 29 апр. – Ф. 2.</w:t>
      </w:r>
    </w:p>
    <w:p w14:paraId="71D5721D" w14:textId="77777777" w:rsidR="00426354" w:rsidRPr="00834FAA" w:rsidRDefault="00426354" w:rsidP="00337659">
      <w:pPr>
        <w:pStyle w:val="a3"/>
        <w:jc w:val="both"/>
        <w:rPr>
          <w:rFonts w:cs="Times New Roman"/>
          <w:szCs w:val="28"/>
        </w:rPr>
      </w:pPr>
      <w:r>
        <w:rPr>
          <w:rFonts w:cs="Times New Roman"/>
          <w:szCs w:val="28"/>
        </w:rPr>
        <w:t xml:space="preserve">Азербайджанский театр – во Владикавказе </w:t>
      </w:r>
      <w:r w:rsidRPr="00834FAA">
        <w:rPr>
          <w:rFonts w:cs="Times New Roman"/>
          <w:szCs w:val="28"/>
        </w:rPr>
        <w:t>[</w:t>
      </w:r>
      <w:r>
        <w:rPr>
          <w:rFonts w:cs="Times New Roman"/>
          <w:szCs w:val="28"/>
        </w:rPr>
        <w:t>детский театр на гастролях</w:t>
      </w:r>
      <w:r w:rsidRPr="00834FAA">
        <w:rPr>
          <w:rFonts w:cs="Times New Roman"/>
          <w:szCs w:val="28"/>
        </w:rPr>
        <w:t>]</w:t>
      </w:r>
      <w:r>
        <w:rPr>
          <w:rFonts w:cs="Times New Roman"/>
          <w:szCs w:val="28"/>
        </w:rPr>
        <w:t>.</w:t>
      </w:r>
    </w:p>
    <w:p w14:paraId="2487C836" w14:textId="77777777" w:rsidR="00426354" w:rsidRDefault="00426354" w:rsidP="00E06EF9">
      <w:pPr>
        <w:pStyle w:val="a3"/>
        <w:numPr>
          <w:ilvl w:val="0"/>
          <w:numId w:val="8"/>
        </w:numPr>
        <w:jc w:val="both"/>
        <w:rPr>
          <w:rFonts w:cs="Times New Roman"/>
          <w:szCs w:val="28"/>
        </w:rPr>
      </w:pPr>
      <w:r w:rsidRPr="00E24B0F">
        <w:rPr>
          <w:rFonts w:cs="Times New Roman"/>
          <w:b/>
          <w:szCs w:val="28"/>
        </w:rPr>
        <w:t>Американская «Кармен»</w:t>
      </w:r>
      <w:r>
        <w:rPr>
          <w:rFonts w:cs="Times New Roman"/>
          <w:szCs w:val="28"/>
        </w:rPr>
        <w:t xml:space="preserve"> : </w:t>
      </w:r>
      <w:r w:rsidRPr="00E24B0F">
        <w:rPr>
          <w:rFonts w:cs="Times New Roman"/>
          <w:szCs w:val="28"/>
        </w:rPr>
        <w:t>[</w:t>
      </w:r>
      <w:r>
        <w:rPr>
          <w:rFonts w:cs="Times New Roman"/>
          <w:szCs w:val="28"/>
        </w:rPr>
        <w:t>амер. дирижер Кристиан Кнапп впервые выступит во Владикавказе на обеих площадках фил. Мариинского театра в РСО-А</w:t>
      </w:r>
      <w:r w:rsidRPr="00E24B0F">
        <w:rPr>
          <w:rFonts w:cs="Times New Roman"/>
          <w:szCs w:val="28"/>
        </w:rPr>
        <w:t>]</w:t>
      </w:r>
      <w:r>
        <w:rPr>
          <w:rFonts w:cs="Times New Roman"/>
          <w:szCs w:val="28"/>
        </w:rPr>
        <w:t xml:space="preserve"> // Северная Осетия. – 2017. – 30 нояб. – С. 6.</w:t>
      </w:r>
    </w:p>
    <w:p w14:paraId="081874E5" w14:textId="77777777" w:rsidR="00426354" w:rsidRDefault="00426354" w:rsidP="00E06EF9">
      <w:pPr>
        <w:pStyle w:val="a3"/>
        <w:numPr>
          <w:ilvl w:val="0"/>
          <w:numId w:val="8"/>
        </w:numPr>
        <w:jc w:val="both"/>
        <w:rPr>
          <w:rFonts w:cs="Times New Roman"/>
          <w:szCs w:val="28"/>
        </w:rPr>
      </w:pPr>
      <w:r w:rsidRPr="00D66A39">
        <w:rPr>
          <w:rFonts w:cs="Times New Roman"/>
          <w:b/>
          <w:szCs w:val="28"/>
        </w:rPr>
        <w:t>Бобоев, Т.</w:t>
      </w:r>
      <w:r>
        <w:rPr>
          <w:rFonts w:cs="Times New Roman"/>
          <w:szCs w:val="28"/>
        </w:rPr>
        <w:t xml:space="preserve"> Роза, соловей и Родина : </w:t>
      </w:r>
      <w:r w:rsidRPr="007F4836">
        <w:rPr>
          <w:rFonts w:cs="Times New Roman"/>
          <w:szCs w:val="28"/>
        </w:rPr>
        <w:t>[</w:t>
      </w:r>
      <w:r>
        <w:rPr>
          <w:rFonts w:cs="Times New Roman"/>
          <w:szCs w:val="28"/>
        </w:rPr>
        <w:t xml:space="preserve">о показе спектакля «Ночь вдали от родины» Таджикского гос. молодеж. театра им М. Вахидова в рамках </w:t>
      </w:r>
      <w:r>
        <w:rPr>
          <w:rFonts w:cs="Times New Roman"/>
          <w:szCs w:val="28"/>
          <w:lang w:val="en-US"/>
        </w:rPr>
        <w:t>VIII</w:t>
      </w:r>
      <w:r>
        <w:rPr>
          <w:rFonts w:cs="Times New Roman"/>
          <w:szCs w:val="28"/>
        </w:rPr>
        <w:t xml:space="preserve"> Международ. фестиваля «Сцена без границ» : рассказывает директор театра, заслуж. артист Респ. Таджикистан Т. Бобоев / записала Е. Толоконникова</w:t>
      </w:r>
      <w:r w:rsidRPr="007F4836">
        <w:rPr>
          <w:rFonts w:cs="Times New Roman"/>
          <w:szCs w:val="28"/>
        </w:rPr>
        <w:t xml:space="preserve">] </w:t>
      </w:r>
      <w:r>
        <w:rPr>
          <w:rFonts w:cs="Times New Roman"/>
          <w:szCs w:val="28"/>
        </w:rPr>
        <w:t>// Северная Осетия. – 2017. – 23 нояб. – С. 6.</w:t>
      </w:r>
    </w:p>
    <w:p w14:paraId="2D492E4A" w14:textId="77777777" w:rsidR="00426354" w:rsidRDefault="00426354" w:rsidP="00E06EF9">
      <w:pPr>
        <w:pStyle w:val="a3"/>
        <w:numPr>
          <w:ilvl w:val="0"/>
          <w:numId w:val="8"/>
        </w:numPr>
        <w:jc w:val="both"/>
        <w:rPr>
          <w:rFonts w:cs="Times New Roman"/>
          <w:szCs w:val="28"/>
        </w:rPr>
      </w:pPr>
      <w:r w:rsidRPr="00340814">
        <w:rPr>
          <w:rFonts w:cs="Times New Roman"/>
          <w:b/>
          <w:szCs w:val="28"/>
        </w:rPr>
        <w:t>Бунтури, Т.</w:t>
      </w:r>
      <w:r>
        <w:rPr>
          <w:rFonts w:cs="Times New Roman"/>
          <w:szCs w:val="28"/>
        </w:rPr>
        <w:t xml:space="preserve"> Большие гастроли : </w:t>
      </w:r>
      <w:r w:rsidRPr="00D66A39">
        <w:rPr>
          <w:rFonts w:cs="Times New Roman"/>
          <w:szCs w:val="28"/>
        </w:rPr>
        <w:t>[</w:t>
      </w:r>
      <w:r>
        <w:rPr>
          <w:rFonts w:cs="Times New Roman"/>
          <w:szCs w:val="28"/>
        </w:rPr>
        <w:t>о гастролях им. В. Маяковского во Владикавказе</w:t>
      </w:r>
      <w:r w:rsidRPr="00D66A39">
        <w:rPr>
          <w:rFonts w:cs="Times New Roman"/>
          <w:szCs w:val="28"/>
        </w:rPr>
        <w:t>]</w:t>
      </w:r>
      <w:r>
        <w:rPr>
          <w:rFonts w:cs="Times New Roman"/>
          <w:szCs w:val="28"/>
        </w:rPr>
        <w:t xml:space="preserve"> / Тамара Бунтури // Терские ведомости. – 2017. – 15-21 сент. (№ 39). – С. 4.</w:t>
      </w:r>
    </w:p>
    <w:p w14:paraId="6B819017" w14:textId="77777777" w:rsidR="00426354" w:rsidRDefault="00426354" w:rsidP="00E06EF9">
      <w:pPr>
        <w:pStyle w:val="a3"/>
        <w:numPr>
          <w:ilvl w:val="0"/>
          <w:numId w:val="8"/>
        </w:numPr>
        <w:jc w:val="both"/>
        <w:rPr>
          <w:rFonts w:cs="Times New Roman"/>
          <w:szCs w:val="28"/>
        </w:rPr>
      </w:pPr>
      <w:r w:rsidRPr="00B87B45">
        <w:rPr>
          <w:rFonts w:cs="Times New Roman"/>
          <w:b/>
          <w:szCs w:val="28"/>
        </w:rPr>
        <w:t>Виолончель Александра Рамма</w:t>
      </w:r>
      <w:r>
        <w:rPr>
          <w:rFonts w:cs="Times New Roman"/>
          <w:szCs w:val="28"/>
        </w:rPr>
        <w:t xml:space="preserve"> : </w:t>
      </w:r>
      <w:r w:rsidRPr="00B87B45">
        <w:rPr>
          <w:rFonts w:cs="Times New Roman"/>
          <w:szCs w:val="28"/>
        </w:rPr>
        <w:t>[</w:t>
      </w:r>
      <w:r>
        <w:rPr>
          <w:rFonts w:cs="Times New Roman"/>
          <w:szCs w:val="28"/>
        </w:rPr>
        <w:t>в рамках фестиваля искусств «В гостях у Ларисы Гергиевой» на сцене Нац. театра оперы и балета выступил молодой музыкант, лауреат планетар. конкурсов виолончелистов А. Рамм</w:t>
      </w:r>
      <w:r w:rsidRPr="00B87B45">
        <w:rPr>
          <w:rFonts w:cs="Times New Roman"/>
          <w:szCs w:val="28"/>
        </w:rPr>
        <w:t>]</w:t>
      </w:r>
      <w:r>
        <w:rPr>
          <w:rFonts w:cs="Times New Roman"/>
          <w:szCs w:val="28"/>
        </w:rPr>
        <w:t xml:space="preserve"> // Северная Осетия. – 2017. – 25 окт. – С. 3.</w:t>
      </w:r>
    </w:p>
    <w:p w14:paraId="6481BFEF" w14:textId="77777777" w:rsidR="00426354" w:rsidRDefault="00426354" w:rsidP="00E06EF9">
      <w:pPr>
        <w:pStyle w:val="a3"/>
        <w:numPr>
          <w:ilvl w:val="0"/>
          <w:numId w:val="8"/>
        </w:numPr>
        <w:jc w:val="both"/>
        <w:rPr>
          <w:rFonts w:cs="Times New Roman"/>
          <w:szCs w:val="28"/>
        </w:rPr>
      </w:pPr>
      <w:r w:rsidRPr="00827F1E">
        <w:rPr>
          <w:rFonts w:cs="Times New Roman"/>
          <w:b/>
          <w:szCs w:val="28"/>
        </w:rPr>
        <w:t>Владикавказ ждет Мариинку и Гергиева</w:t>
      </w:r>
      <w:r>
        <w:rPr>
          <w:rFonts w:cs="Times New Roman"/>
          <w:szCs w:val="28"/>
        </w:rPr>
        <w:t xml:space="preserve"> : </w:t>
      </w:r>
      <w:r w:rsidRPr="00827F1E">
        <w:rPr>
          <w:rFonts w:cs="Times New Roman"/>
          <w:szCs w:val="28"/>
        </w:rPr>
        <w:t>[</w:t>
      </w:r>
      <w:r>
        <w:rPr>
          <w:rFonts w:cs="Times New Roman"/>
          <w:szCs w:val="28"/>
        </w:rPr>
        <w:t xml:space="preserve">в рамках </w:t>
      </w:r>
      <w:r>
        <w:rPr>
          <w:rFonts w:cs="Times New Roman"/>
          <w:szCs w:val="28"/>
          <w:lang w:val="en-US"/>
        </w:rPr>
        <w:t>XVI</w:t>
      </w:r>
      <w:r>
        <w:rPr>
          <w:rFonts w:cs="Times New Roman"/>
          <w:szCs w:val="28"/>
        </w:rPr>
        <w:t xml:space="preserve"> Московского Пасх. фестиваля во Владикавказе состоится концерт Симфон. оркестра Мариинского театра под управлением В. Гергиева</w:t>
      </w:r>
      <w:r w:rsidRPr="00827F1E">
        <w:rPr>
          <w:rFonts w:cs="Times New Roman"/>
          <w:szCs w:val="28"/>
        </w:rPr>
        <w:t>]</w:t>
      </w:r>
      <w:r>
        <w:rPr>
          <w:rFonts w:cs="Times New Roman"/>
          <w:szCs w:val="28"/>
        </w:rPr>
        <w:t xml:space="preserve"> // Северная Осетия. – 2017. – 3 мая. – С. 1.</w:t>
      </w:r>
    </w:p>
    <w:p w14:paraId="60AD1E25" w14:textId="77777777" w:rsidR="00426354" w:rsidRDefault="00426354" w:rsidP="00E06EF9">
      <w:pPr>
        <w:pStyle w:val="a3"/>
        <w:numPr>
          <w:ilvl w:val="0"/>
          <w:numId w:val="8"/>
        </w:numPr>
        <w:jc w:val="both"/>
        <w:rPr>
          <w:rFonts w:cs="Times New Roman"/>
          <w:szCs w:val="28"/>
        </w:rPr>
      </w:pPr>
      <w:r w:rsidRPr="00827F1E">
        <w:rPr>
          <w:rFonts w:cs="Times New Roman"/>
          <w:b/>
          <w:szCs w:val="28"/>
        </w:rPr>
        <w:t>Владикавказ познакомится с дирижером Кристианом Кнаппом</w:t>
      </w:r>
      <w:r>
        <w:rPr>
          <w:rFonts w:cs="Times New Roman"/>
          <w:szCs w:val="28"/>
        </w:rPr>
        <w:t xml:space="preserve"> : </w:t>
      </w:r>
      <w:r w:rsidRPr="00827F1E">
        <w:rPr>
          <w:rFonts w:cs="Times New Roman"/>
          <w:szCs w:val="28"/>
        </w:rPr>
        <w:t>[</w:t>
      </w:r>
      <w:r>
        <w:rPr>
          <w:rFonts w:cs="Times New Roman"/>
          <w:szCs w:val="28"/>
        </w:rPr>
        <w:t>К. Кнапп впервые выступит во Владикавказе на обоих площадках фил. Мариинского театра в РСО-А 3 дек. в 18.00 на сцене Нац. гос. театра оперы и балета</w:t>
      </w:r>
      <w:r w:rsidRPr="00827F1E">
        <w:rPr>
          <w:rFonts w:cs="Times New Roman"/>
          <w:szCs w:val="28"/>
        </w:rPr>
        <w:t>]</w:t>
      </w:r>
      <w:r>
        <w:rPr>
          <w:rFonts w:cs="Times New Roman"/>
          <w:szCs w:val="28"/>
        </w:rPr>
        <w:t xml:space="preserve"> // Владикавказ. – 2017. – 2 дек. – С. 12.</w:t>
      </w:r>
    </w:p>
    <w:p w14:paraId="6C6A67FA" w14:textId="77777777" w:rsidR="00426354" w:rsidRDefault="00426354" w:rsidP="00E06EF9">
      <w:pPr>
        <w:pStyle w:val="a3"/>
        <w:numPr>
          <w:ilvl w:val="0"/>
          <w:numId w:val="8"/>
        </w:numPr>
        <w:jc w:val="both"/>
        <w:rPr>
          <w:rFonts w:cs="Times New Roman"/>
          <w:szCs w:val="28"/>
        </w:rPr>
      </w:pPr>
      <w:r w:rsidRPr="00EA4290">
        <w:rPr>
          <w:rFonts w:cs="Times New Roman"/>
          <w:b/>
          <w:szCs w:val="28"/>
        </w:rPr>
        <w:t>Гергиев, В.</w:t>
      </w:r>
      <w:r>
        <w:rPr>
          <w:rFonts w:cs="Times New Roman"/>
          <w:szCs w:val="28"/>
        </w:rPr>
        <w:t xml:space="preserve"> Кавказ не должен чувствовать себя периферией! : </w:t>
      </w:r>
      <w:r w:rsidRPr="00EA4290">
        <w:rPr>
          <w:rFonts w:cs="Times New Roman"/>
          <w:szCs w:val="28"/>
        </w:rPr>
        <w:t>[</w:t>
      </w:r>
      <w:r>
        <w:rPr>
          <w:rFonts w:cs="Times New Roman"/>
          <w:szCs w:val="28"/>
        </w:rPr>
        <w:t xml:space="preserve">пресс-конф. худож. рук. </w:t>
      </w:r>
      <w:r>
        <w:rPr>
          <w:rFonts w:cs="Times New Roman"/>
          <w:szCs w:val="28"/>
          <w:lang w:val="en-US"/>
        </w:rPr>
        <w:t>I</w:t>
      </w:r>
      <w:r>
        <w:rPr>
          <w:rFonts w:cs="Times New Roman"/>
          <w:szCs w:val="28"/>
        </w:rPr>
        <w:t xml:space="preserve"> Международ. Кавказ. фестиваля «Мариинский-Владикавказ» В. Гергиева для кор. федер. и регион. СМИ</w:t>
      </w:r>
      <w:r w:rsidRPr="00EA4290">
        <w:rPr>
          <w:rFonts w:cs="Times New Roman"/>
          <w:szCs w:val="28"/>
        </w:rPr>
        <w:t>]</w:t>
      </w:r>
      <w:r>
        <w:rPr>
          <w:rFonts w:cs="Times New Roman"/>
          <w:szCs w:val="28"/>
        </w:rPr>
        <w:t xml:space="preserve"> // Северная Осетия. – 2017. – 29 сент. – С. 1, 4.</w:t>
      </w:r>
    </w:p>
    <w:p w14:paraId="4923C94C" w14:textId="77777777" w:rsidR="00426354" w:rsidRDefault="00426354" w:rsidP="00E06EF9">
      <w:pPr>
        <w:pStyle w:val="a3"/>
        <w:numPr>
          <w:ilvl w:val="0"/>
          <w:numId w:val="8"/>
        </w:numPr>
        <w:jc w:val="both"/>
        <w:rPr>
          <w:rFonts w:cs="Times New Roman"/>
          <w:szCs w:val="28"/>
        </w:rPr>
      </w:pPr>
      <w:r w:rsidRPr="00EA4290">
        <w:rPr>
          <w:rFonts w:cs="Times New Roman"/>
          <w:b/>
          <w:szCs w:val="28"/>
        </w:rPr>
        <w:t>Гергиев, В.</w:t>
      </w:r>
      <w:r>
        <w:rPr>
          <w:rFonts w:cs="Times New Roman"/>
          <w:szCs w:val="28"/>
        </w:rPr>
        <w:t xml:space="preserve"> Мариинские вечера : </w:t>
      </w:r>
      <w:r w:rsidRPr="00EA4290">
        <w:rPr>
          <w:rFonts w:cs="Times New Roman"/>
          <w:szCs w:val="28"/>
        </w:rPr>
        <w:t>[</w:t>
      </w:r>
      <w:r>
        <w:rPr>
          <w:rFonts w:cs="Times New Roman"/>
          <w:szCs w:val="28"/>
        </w:rPr>
        <w:t xml:space="preserve">об открытии во Владикавказе </w:t>
      </w:r>
      <w:r>
        <w:rPr>
          <w:rFonts w:cs="Times New Roman"/>
          <w:szCs w:val="28"/>
          <w:lang w:val="en-US"/>
        </w:rPr>
        <w:t>I</w:t>
      </w:r>
      <w:r>
        <w:rPr>
          <w:rFonts w:cs="Times New Roman"/>
          <w:szCs w:val="28"/>
        </w:rPr>
        <w:t xml:space="preserve"> Международ. Кавказ. фестиваля «Мариинский-Владикавказ», о концепции и целях фестиваля : рассказывает худрук музык. проекта, маэстро В. Гергиев / записала Е. Толоконникова</w:t>
      </w:r>
      <w:r w:rsidRPr="00EA4290">
        <w:rPr>
          <w:rFonts w:cs="Times New Roman"/>
          <w:szCs w:val="28"/>
        </w:rPr>
        <w:t>]</w:t>
      </w:r>
      <w:r>
        <w:rPr>
          <w:rFonts w:cs="Times New Roman"/>
          <w:szCs w:val="28"/>
        </w:rPr>
        <w:t xml:space="preserve"> // Северная Осетия. – 2017. – 26 сент. – С. 1-2.</w:t>
      </w:r>
    </w:p>
    <w:p w14:paraId="7CEE3C9A" w14:textId="77777777" w:rsidR="00426354" w:rsidRDefault="00426354" w:rsidP="00E06EF9">
      <w:pPr>
        <w:pStyle w:val="a3"/>
        <w:numPr>
          <w:ilvl w:val="0"/>
          <w:numId w:val="8"/>
        </w:numPr>
        <w:jc w:val="both"/>
        <w:rPr>
          <w:rFonts w:cs="Times New Roman"/>
          <w:szCs w:val="28"/>
        </w:rPr>
      </w:pPr>
      <w:r w:rsidRPr="00DB19F2">
        <w:rPr>
          <w:rFonts w:cs="Times New Roman"/>
          <w:b/>
          <w:szCs w:val="28"/>
        </w:rPr>
        <w:t>Гугкаты, Ж.</w:t>
      </w:r>
      <w:r>
        <w:rPr>
          <w:rFonts w:cs="Times New Roman"/>
          <w:szCs w:val="28"/>
        </w:rPr>
        <w:t xml:space="preserve"> Æмæ ныццагътой фæндыртæ! / Гугкаты Жаннæ // Рæстдзинад. – 2017. – 30 дек. – Ф. 9.</w:t>
      </w:r>
    </w:p>
    <w:p w14:paraId="5A97D189" w14:textId="77777777" w:rsidR="00426354" w:rsidRPr="00DB19F2" w:rsidRDefault="00426354" w:rsidP="00E06EF9">
      <w:pPr>
        <w:pStyle w:val="a3"/>
        <w:numPr>
          <w:ilvl w:val="0"/>
          <w:numId w:val="8"/>
        </w:numPr>
        <w:jc w:val="both"/>
        <w:rPr>
          <w:rFonts w:cs="Times New Roman"/>
          <w:szCs w:val="28"/>
        </w:rPr>
      </w:pPr>
      <w:r>
        <w:rPr>
          <w:rFonts w:cs="Times New Roman"/>
          <w:szCs w:val="28"/>
        </w:rPr>
        <w:lastRenderedPageBreak/>
        <w:t xml:space="preserve">Гугкаева, Ж. И заиграли гармони! : </w:t>
      </w:r>
      <w:r w:rsidRPr="00DB19F2">
        <w:rPr>
          <w:rFonts w:cs="Times New Roman"/>
          <w:szCs w:val="28"/>
        </w:rPr>
        <w:t>[</w:t>
      </w:r>
      <w:r>
        <w:rPr>
          <w:rFonts w:cs="Times New Roman"/>
          <w:szCs w:val="28"/>
        </w:rPr>
        <w:t>о концертном проекте анс. «Частушки» Анастасии и Захара Заволокиных с участием самодеят. артистов Правобереж. р-на и г. Беслан</w:t>
      </w:r>
      <w:r w:rsidRPr="00DB19F2">
        <w:rPr>
          <w:rFonts w:cs="Times New Roman"/>
          <w:szCs w:val="28"/>
        </w:rPr>
        <w:t>]</w:t>
      </w:r>
      <w:r>
        <w:rPr>
          <w:rFonts w:cs="Times New Roman"/>
          <w:szCs w:val="28"/>
        </w:rPr>
        <w:t>.</w:t>
      </w:r>
    </w:p>
    <w:p w14:paraId="0D4E5CB3" w14:textId="77777777" w:rsidR="00426354" w:rsidRDefault="00426354" w:rsidP="00E06EF9">
      <w:pPr>
        <w:pStyle w:val="a3"/>
        <w:numPr>
          <w:ilvl w:val="0"/>
          <w:numId w:val="8"/>
        </w:numPr>
        <w:jc w:val="both"/>
        <w:rPr>
          <w:rFonts w:cs="Times New Roman"/>
          <w:szCs w:val="28"/>
        </w:rPr>
      </w:pPr>
      <w:r w:rsidRPr="002B0FD3">
        <w:rPr>
          <w:rFonts w:cs="Times New Roman"/>
          <w:b/>
          <w:szCs w:val="28"/>
        </w:rPr>
        <w:t>Декабрь Мариинского</w:t>
      </w:r>
      <w:r>
        <w:rPr>
          <w:rFonts w:cs="Times New Roman"/>
          <w:szCs w:val="28"/>
        </w:rPr>
        <w:t xml:space="preserve"> : </w:t>
      </w:r>
      <w:r w:rsidRPr="00997FF0">
        <w:rPr>
          <w:rFonts w:cs="Times New Roman"/>
          <w:szCs w:val="28"/>
        </w:rPr>
        <w:t>[</w:t>
      </w:r>
      <w:r>
        <w:rPr>
          <w:rFonts w:cs="Times New Roman"/>
          <w:szCs w:val="28"/>
        </w:rPr>
        <w:t>о программе мероприятий респ. фил. Мариинского театра</w:t>
      </w:r>
      <w:r w:rsidRPr="00997FF0">
        <w:rPr>
          <w:rFonts w:cs="Times New Roman"/>
          <w:szCs w:val="28"/>
        </w:rPr>
        <w:t>]</w:t>
      </w:r>
      <w:r>
        <w:rPr>
          <w:rFonts w:cs="Times New Roman"/>
          <w:szCs w:val="28"/>
        </w:rPr>
        <w:t xml:space="preserve"> // Северная Осетия. – 2017. – 7 дек. – С. 4.</w:t>
      </w:r>
    </w:p>
    <w:p w14:paraId="1246F009" w14:textId="77777777" w:rsidR="00426354" w:rsidRPr="00997FF0" w:rsidRDefault="00426354" w:rsidP="00E06EF9">
      <w:pPr>
        <w:pStyle w:val="a3"/>
        <w:numPr>
          <w:ilvl w:val="0"/>
          <w:numId w:val="8"/>
        </w:numPr>
        <w:jc w:val="both"/>
        <w:rPr>
          <w:rFonts w:cs="Times New Roman"/>
          <w:szCs w:val="28"/>
        </w:rPr>
      </w:pPr>
      <w:r w:rsidRPr="00120A86">
        <w:rPr>
          <w:rFonts w:cs="Times New Roman"/>
          <w:b/>
          <w:szCs w:val="28"/>
        </w:rPr>
        <w:t>Джиоева, А.</w:t>
      </w:r>
      <w:r>
        <w:rPr>
          <w:rFonts w:cs="Times New Roman"/>
          <w:szCs w:val="28"/>
        </w:rPr>
        <w:t xml:space="preserve"> Равнение на героев. Известный рос. актер Игорь Петренко встретился с трудными подростками Северной Осетии </w:t>
      </w:r>
      <w:r w:rsidRPr="00997FF0">
        <w:rPr>
          <w:rFonts w:cs="Times New Roman"/>
          <w:szCs w:val="28"/>
        </w:rPr>
        <w:t>[</w:t>
      </w:r>
      <w:r>
        <w:rPr>
          <w:rFonts w:cs="Times New Roman"/>
          <w:szCs w:val="28"/>
        </w:rPr>
        <w:t>который приехал во Владикавказ для съемок в фильме «Уничтожить террориста» К. Шахназарова</w:t>
      </w:r>
      <w:r w:rsidRPr="00997FF0">
        <w:rPr>
          <w:rFonts w:cs="Times New Roman"/>
          <w:szCs w:val="28"/>
        </w:rPr>
        <w:t>]</w:t>
      </w:r>
      <w:r>
        <w:rPr>
          <w:rFonts w:cs="Times New Roman"/>
          <w:szCs w:val="28"/>
        </w:rPr>
        <w:t xml:space="preserve"> / Алена Джиоева // Владикавказ. – 2017. – 24 авг. – С. 4.</w:t>
      </w:r>
    </w:p>
    <w:p w14:paraId="467334CE" w14:textId="77777777" w:rsidR="00426354" w:rsidRPr="00464037" w:rsidRDefault="00426354" w:rsidP="00E06EF9">
      <w:pPr>
        <w:pStyle w:val="a3"/>
        <w:numPr>
          <w:ilvl w:val="0"/>
          <w:numId w:val="8"/>
        </w:numPr>
        <w:jc w:val="both"/>
        <w:rPr>
          <w:rFonts w:cs="Times New Roman"/>
          <w:szCs w:val="28"/>
        </w:rPr>
      </w:pPr>
      <w:r w:rsidRPr="00464037">
        <w:rPr>
          <w:rFonts w:cs="Times New Roman"/>
          <w:b/>
          <w:szCs w:val="28"/>
        </w:rPr>
        <w:t>Дзуцева, З.</w:t>
      </w:r>
      <w:r>
        <w:rPr>
          <w:rFonts w:cs="Times New Roman"/>
          <w:szCs w:val="28"/>
        </w:rPr>
        <w:t xml:space="preserve"> Сыграть по-алански : </w:t>
      </w:r>
      <w:r w:rsidRPr="00464037">
        <w:rPr>
          <w:rFonts w:cs="Times New Roman"/>
          <w:szCs w:val="28"/>
        </w:rPr>
        <w:t>[</w:t>
      </w:r>
      <w:r>
        <w:rPr>
          <w:rFonts w:cs="Times New Roman"/>
          <w:szCs w:val="28"/>
        </w:rPr>
        <w:t xml:space="preserve">о концерте пианиста современности из Великобритании К. Блэкшоу на сцене Нац. театра оперы и балета РСО-А в рамках </w:t>
      </w:r>
      <w:r>
        <w:rPr>
          <w:rFonts w:cs="Times New Roman"/>
          <w:szCs w:val="28"/>
          <w:lang w:val="en-US"/>
        </w:rPr>
        <w:t>XII</w:t>
      </w:r>
      <w:r>
        <w:rPr>
          <w:rFonts w:cs="Times New Roman"/>
          <w:szCs w:val="28"/>
        </w:rPr>
        <w:t xml:space="preserve"> фестиваля искусств «В гостях Ларисы Гергиевой»</w:t>
      </w:r>
      <w:r w:rsidRPr="00464037">
        <w:rPr>
          <w:rFonts w:cs="Times New Roman"/>
          <w:szCs w:val="28"/>
        </w:rPr>
        <w:t>]</w:t>
      </w:r>
      <w:r>
        <w:rPr>
          <w:rFonts w:cs="Times New Roman"/>
          <w:szCs w:val="28"/>
        </w:rPr>
        <w:t xml:space="preserve"> / Залина Дзуцева // Северная Осетия. – 2017. – 18 окт. – С. 6.</w:t>
      </w:r>
    </w:p>
    <w:p w14:paraId="4CBD8AC4" w14:textId="77777777" w:rsidR="00426354" w:rsidRDefault="00426354" w:rsidP="00E06EF9">
      <w:pPr>
        <w:pStyle w:val="a3"/>
        <w:numPr>
          <w:ilvl w:val="0"/>
          <w:numId w:val="8"/>
        </w:numPr>
        <w:jc w:val="both"/>
        <w:rPr>
          <w:rFonts w:cs="Times New Roman"/>
          <w:szCs w:val="28"/>
        </w:rPr>
      </w:pPr>
      <w:r w:rsidRPr="00F773A4">
        <w:rPr>
          <w:rFonts w:cs="Times New Roman"/>
          <w:b/>
          <w:szCs w:val="28"/>
        </w:rPr>
        <w:t>Из Веймара с любовью</w:t>
      </w:r>
      <w:r>
        <w:rPr>
          <w:rFonts w:cs="Times New Roman"/>
          <w:szCs w:val="28"/>
        </w:rPr>
        <w:t xml:space="preserve"> : </w:t>
      </w:r>
      <w:r w:rsidRPr="00656C9D">
        <w:rPr>
          <w:rFonts w:cs="Times New Roman"/>
          <w:szCs w:val="28"/>
        </w:rPr>
        <w:t>[</w:t>
      </w:r>
      <w:r>
        <w:rPr>
          <w:rFonts w:cs="Times New Roman"/>
          <w:szCs w:val="28"/>
        </w:rPr>
        <w:t xml:space="preserve">гостем </w:t>
      </w:r>
      <w:r>
        <w:rPr>
          <w:rFonts w:cs="Times New Roman"/>
          <w:szCs w:val="28"/>
          <w:lang w:val="en-US"/>
        </w:rPr>
        <w:t>XII</w:t>
      </w:r>
      <w:r>
        <w:rPr>
          <w:rFonts w:cs="Times New Roman"/>
          <w:szCs w:val="28"/>
        </w:rPr>
        <w:t xml:space="preserve"> фестиваля искусств «В гостях у Ларисы Гергиевой» стал талантливый пианист, студент Веймарской Высшей школы музыки им. Листа Даниель Голод</w:t>
      </w:r>
      <w:r w:rsidRPr="00656C9D">
        <w:rPr>
          <w:rFonts w:cs="Times New Roman"/>
          <w:szCs w:val="28"/>
        </w:rPr>
        <w:t>]</w:t>
      </w:r>
      <w:r>
        <w:rPr>
          <w:rFonts w:cs="Times New Roman"/>
          <w:szCs w:val="28"/>
        </w:rPr>
        <w:t xml:space="preserve"> // Северная Осетия. – 2017. – 25 окт. – С. 3.</w:t>
      </w:r>
    </w:p>
    <w:p w14:paraId="1E81696E" w14:textId="77777777" w:rsidR="00426354" w:rsidRDefault="00426354" w:rsidP="00E06EF9">
      <w:pPr>
        <w:pStyle w:val="a3"/>
        <w:numPr>
          <w:ilvl w:val="0"/>
          <w:numId w:val="8"/>
        </w:numPr>
        <w:jc w:val="both"/>
        <w:rPr>
          <w:rFonts w:cs="Times New Roman"/>
          <w:szCs w:val="28"/>
        </w:rPr>
      </w:pPr>
      <w:r w:rsidRPr="00F773A4">
        <w:rPr>
          <w:rFonts w:cs="Times New Roman"/>
          <w:b/>
          <w:szCs w:val="28"/>
        </w:rPr>
        <w:t xml:space="preserve">Играет оркестр Росгвардии </w:t>
      </w:r>
      <w:r>
        <w:rPr>
          <w:rFonts w:cs="Times New Roman"/>
          <w:szCs w:val="28"/>
        </w:rPr>
        <w:t xml:space="preserve">: </w:t>
      </w:r>
      <w:r w:rsidRPr="00F773A4">
        <w:rPr>
          <w:rFonts w:cs="Times New Roman"/>
          <w:szCs w:val="28"/>
        </w:rPr>
        <w:t>[</w:t>
      </w:r>
      <w:r>
        <w:rPr>
          <w:rFonts w:cs="Times New Roman"/>
          <w:szCs w:val="28"/>
        </w:rPr>
        <w:t>в рамках гастрольного тура по гор. Сев. Кавказа во Владикавказ с концертной программой приехал образцово-показат. оркестр Росгвардии РФ</w:t>
      </w:r>
      <w:r w:rsidRPr="00F773A4">
        <w:rPr>
          <w:rFonts w:cs="Times New Roman"/>
          <w:szCs w:val="28"/>
        </w:rPr>
        <w:t>]</w:t>
      </w:r>
      <w:r>
        <w:rPr>
          <w:rFonts w:cs="Times New Roman"/>
          <w:szCs w:val="28"/>
        </w:rPr>
        <w:t xml:space="preserve"> // Пульс Осетии. – 2017. – 28 февр. – С. 4.</w:t>
      </w:r>
    </w:p>
    <w:p w14:paraId="65B66DD6" w14:textId="77777777" w:rsidR="00426354" w:rsidRDefault="00426354" w:rsidP="00E06EF9">
      <w:pPr>
        <w:pStyle w:val="a3"/>
        <w:numPr>
          <w:ilvl w:val="0"/>
          <w:numId w:val="8"/>
        </w:numPr>
        <w:jc w:val="both"/>
        <w:rPr>
          <w:rFonts w:cs="Times New Roman"/>
          <w:szCs w:val="28"/>
        </w:rPr>
      </w:pPr>
      <w:r w:rsidRPr="00F773A4">
        <w:rPr>
          <w:rFonts w:cs="Times New Roman"/>
          <w:b/>
          <w:szCs w:val="28"/>
        </w:rPr>
        <w:t>Казиева, И.</w:t>
      </w:r>
      <w:r>
        <w:rPr>
          <w:rFonts w:cs="Times New Roman"/>
          <w:szCs w:val="28"/>
        </w:rPr>
        <w:t xml:space="preserve"> «Играй, гармонь!» на осетинской сцене : </w:t>
      </w:r>
      <w:r w:rsidRPr="00F773A4">
        <w:rPr>
          <w:rFonts w:cs="Times New Roman"/>
          <w:szCs w:val="28"/>
        </w:rPr>
        <w:t>[</w:t>
      </w:r>
      <w:r>
        <w:rPr>
          <w:rFonts w:cs="Times New Roman"/>
          <w:szCs w:val="28"/>
        </w:rPr>
        <w:t>о пребывании группы извест. телепередачи «Играй, гармонь!» во главе Анастасии и Захара Заволокиных в Правобережном р-не</w:t>
      </w:r>
      <w:r w:rsidRPr="00F773A4">
        <w:rPr>
          <w:rFonts w:cs="Times New Roman"/>
          <w:szCs w:val="28"/>
        </w:rPr>
        <w:t>]</w:t>
      </w:r>
      <w:r>
        <w:rPr>
          <w:rFonts w:cs="Times New Roman"/>
          <w:szCs w:val="28"/>
        </w:rPr>
        <w:t xml:space="preserve"> / Ирина Казиева // Жизнь Правобережья. – 2017. – 27 июня. – С. 1.</w:t>
      </w:r>
    </w:p>
    <w:p w14:paraId="22A09285" w14:textId="77777777" w:rsidR="00426354" w:rsidRDefault="00426354" w:rsidP="00E06EF9">
      <w:pPr>
        <w:pStyle w:val="a3"/>
        <w:numPr>
          <w:ilvl w:val="0"/>
          <w:numId w:val="8"/>
        </w:numPr>
        <w:jc w:val="both"/>
        <w:rPr>
          <w:rFonts w:cs="Times New Roman"/>
          <w:szCs w:val="28"/>
        </w:rPr>
      </w:pPr>
      <w:r w:rsidRPr="00F773A4">
        <w:rPr>
          <w:rFonts w:cs="Times New Roman"/>
          <w:b/>
          <w:szCs w:val="28"/>
        </w:rPr>
        <w:t>Казиева, И.</w:t>
      </w:r>
      <w:r>
        <w:rPr>
          <w:rFonts w:cs="Times New Roman"/>
          <w:szCs w:val="28"/>
        </w:rPr>
        <w:t xml:space="preserve"> «Играй, гармонь» гостит в Беслане : </w:t>
      </w:r>
      <w:r w:rsidRPr="00F773A4">
        <w:rPr>
          <w:rFonts w:cs="Times New Roman"/>
          <w:szCs w:val="28"/>
        </w:rPr>
        <w:t>[</w:t>
      </w:r>
      <w:r>
        <w:rPr>
          <w:rFonts w:cs="Times New Roman"/>
          <w:szCs w:val="28"/>
        </w:rPr>
        <w:t>о съемках телепередачи «Играй, гармонь» в Правобережном р-не : организ. рук. проекта Анастасией и Захаром Завалокиными</w:t>
      </w:r>
      <w:r w:rsidRPr="00F773A4">
        <w:rPr>
          <w:rFonts w:cs="Times New Roman"/>
          <w:szCs w:val="28"/>
        </w:rPr>
        <w:t>]</w:t>
      </w:r>
      <w:r>
        <w:rPr>
          <w:rFonts w:cs="Times New Roman"/>
          <w:szCs w:val="28"/>
        </w:rPr>
        <w:t xml:space="preserve"> / Ирина Казиева // Северная Осетия. – 2017. – 14 июля. – С. 4.</w:t>
      </w:r>
    </w:p>
    <w:p w14:paraId="0521C1C0" w14:textId="77777777" w:rsidR="00426354" w:rsidRPr="00FE09AA" w:rsidRDefault="00426354" w:rsidP="00E06EF9">
      <w:pPr>
        <w:pStyle w:val="a3"/>
        <w:numPr>
          <w:ilvl w:val="0"/>
          <w:numId w:val="8"/>
        </w:numPr>
        <w:jc w:val="both"/>
        <w:rPr>
          <w:rFonts w:cs="Times New Roman"/>
          <w:szCs w:val="28"/>
        </w:rPr>
      </w:pPr>
      <w:r w:rsidRPr="00864CAE">
        <w:rPr>
          <w:rFonts w:cs="Times New Roman"/>
          <w:b/>
          <w:szCs w:val="28"/>
        </w:rPr>
        <w:t>Касаткина, А.</w:t>
      </w:r>
      <w:r>
        <w:rPr>
          <w:rFonts w:cs="Times New Roman"/>
          <w:szCs w:val="28"/>
        </w:rPr>
        <w:t xml:space="preserve"> К нам едет Дирижер! : </w:t>
      </w:r>
      <w:r w:rsidRPr="00864CAE">
        <w:rPr>
          <w:rFonts w:cs="Times New Roman"/>
          <w:szCs w:val="28"/>
        </w:rPr>
        <w:t>[</w:t>
      </w:r>
      <w:r>
        <w:rPr>
          <w:rFonts w:cs="Times New Roman"/>
          <w:szCs w:val="28"/>
        </w:rPr>
        <w:t xml:space="preserve">с 23 по 29 сент. во Владикавказе пройдет </w:t>
      </w:r>
      <w:r>
        <w:rPr>
          <w:rFonts w:cs="Times New Roman"/>
          <w:szCs w:val="28"/>
          <w:lang w:val="en-US"/>
        </w:rPr>
        <w:t>I</w:t>
      </w:r>
      <w:r>
        <w:rPr>
          <w:rFonts w:cs="Times New Roman"/>
          <w:szCs w:val="28"/>
        </w:rPr>
        <w:t xml:space="preserve"> международ. Кавказ. фестиваль «Мариинский Владикавказ»</w:t>
      </w:r>
      <w:r w:rsidRPr="00864CAE">
        <w:rPr>
          <w:rFonts w:cs="Times New Roman"/>
          <w:szCs w:val="28"/>
        </w:rPr>
        <w:t>]</w:t>
      </w:r>
      <w:r>
        <w:rPr>
          <w:rFonts w:cs="Times New Roman"/>
          <w:szCs w:val="28"/>
        </w:rPr>
        <w:t xml:space="preserve"> / Анна Касаткина // Северная Осетия. – 2017. – 20 сент. – С. 1.</w:t>
      </w:r>
    </w:p>
    <w:p w14:paraId="7B129686" w14:textId="77777777" w:rsidR="00426354" w:rsidRDefault="00426354" w:rsidP="00E06EF9">
      <w:pPr>
        <w:pStyle w:val="a3"/>
        <w:numPr>
          <w:ilvl w:val="0"/>
          <w:numId w:val="8"/>
        </w:numPr>
        <w:jc w:val="both"/>
        <w:rPr>
          <w:rFonts w:cs="Times New Roman"/>
          <w:szCs w:val="28"/>
        </w:rPr>
      </w:pPr>
      <w:r>
        <w:rPr>
          <w:rFonts w:cs="Times New Roman"/>
          <w:b/>
          <w:szCs w:val="28"/>
        </w:rPr>
        <w:t>Коваленко</w:t>
      </w:r>
      <w:r w:rsidRPr="00864CAE">
        <w:rPr>
          <w:rFonts w:cs="Times New Roman"/>
          <w:b/>
          <w:szCs w:val="28"/>
        </w:rPr>
        <w:t>, Е.</w:t>
      </w:r>
      <w:r>
        <w:rPr>
          <w:rFonts w:cs="Times New Roman"/>
          <w:szCs w:val="28"/>
        </w:rPr>
        <w:t xml:space="preserve"> Звездная «Маяковка» : </w:t>
      </w:r>
      <w:r w:rsidRPr="00864CAE">
        <w:rPr>
          <w:rFonts w:cs="Times New Roman"/>
          <w:szCs w:val="28"/>
        </w:rPr>
        <w:t>[</w:t>
      </w:r>
      <w:r>
        <w:rPr>
          <w:rFonts w:cs="Times New Roman"/>
          <w:szCs w:val="28"/>
        </w:rPr>
        <w:t>о гастролях Московского акад. театра им. В. Маяковского во Владикавказе</w:t>
      </w:r>
      <w:r w:rsidRPr="00864CAE">
        <w:rPr>
          <w:rFonts w:cs="Times New Roman"/>
          <w:szCs w:val="28"/>
        </w:rPr>
        <w:t>]</w:t>
      </w:r>
      <w:r>
        <w:rPr>
          <w:rFonts w:cs="Times New Roman"/>
          <w:szCs w:val="28"/>
        </w:rPr>
        <w:t xml:space="preserve"> / Елена Коваленко // Северная Осетия. – 2017. – 30 дек. – С. 2.</w:t>
      </w:r>
    </w:p>
    <w:p w14:paraId="1325803A" w14:textId="77777777" w:rsidR="00426354" w:rsidRDefault="00426354" w:rsidP="00E06EF9">
      <w:pPr>
        <w:pStyle w:val="a3"/>
        <w:numPr>
          <w:ilvl w:val="0"/>
          <w:numId w:val="8"/>
        </w:numPr>
        <w:jc w:val="both"/>
        <w:rPr>
          <w:rFonts w:cs="Times New Roman"/>
          <w:szCs w:val="28"/>
        </w:rPr>
      </w:pPr>
      <w:r w:rsidRPr="00864CAE">
        <w:rPr>
          <w:rFonts w:cs="Times New Roman"/>
          <w:b/>
          <w:szCs w:val="28"/>
        </w:rPr>
        <w:lastRenderedPageBreak/>
        <w:t>Ковязина, М.</w:t>
      </w:r>
      <w:r>
        <w:rPr>
          <w:rFonts w:cs="Times New Roman"/>
          <w:szCs w:val="28"/>
        </w:rPr>
        <w:t xml:space="preserve"> Маэстро в колледже искусств : </w:t>
      </w:r>
      <w:r w:rsidRPr="00864CAE">
        <w:rPr>
          <w:rFonts w:cs="Times New Roman"/>
          <w:szCs w:val="28"/>
        </w:rPr>
        <w:t>[</w:t>
      </w:r>
      <w:r>
        <w:rPr>
          <w:rFonts w:cs="Times New Roman"/>
          <w:szCs w:val="28"/>
        </w:rPr>
        <w:t>о посещении дирижера В. Гергиева и альтиста Ю. Башмета</w:t>
      </w:r>
      <w:r w:rsidRPr="00864CAE">
        <w:rPr>
          <w:rFonts w:cs="Times New Roman"/>
          <w:szCs w:val="28"/>
        </w:rPr>
        <w:t>]</w:t>
      </w:r>
      <w:r>
        <w:rPr>
          <w:rFonts w:cs="Times New Roman"/>
          <w:szCs w:val="28"/>
        </w:rPr>
        <w:t xml:space="preserve"> / Марина Ковязина // Пульс Осетии. – 2017. – 26 сент. – С. 1-2 : фото.</w:t>
      </w:r>
    </w:p>
    <w:p w14:paraId="20B4FA21" w14:textId="77777777" w:rsidR="00426354" w:rsidRDefault="00426354" w:rsidP="00E06EF9">
      <w:pPr>
        <w:pStyle w:val="a3"/>
        <w:numPr>
          <w:ilvl w:val="0"/>
          <w:numId w:val="8"/>
        </w:numPr>
        <w:jc w:val="both"/>
        <w:rPr>
          <w:rFonts w:cs="Times New Roman"/>
          <w:szCs w:val="28"/>
        </w:rPr>
      </w:pPr>
      <w:r w:rsidRPr="008B1D09">
        <w:rPr>
          <w:rFonts w:cs="Times New Roman"/>
          <w:b/>
          <w:szCs w:val="28"/>
        </w:rPr>
        <w:t>Колиев, В.</w:t>
      </w:r>
      <w:r>
        <w:rPr>
          <w:rFonts w:cs="Times New Roman"/>
          <w:szCs w:val="28"/>
        </w:rPr>
        <w:t xml:space="preserve"> Особенный «Саби» : </w:t>
      </w:r>
      <w:r w:rsidRPr="00864CAE">
        <w:rPr>
          <w:rFonts w:cs="Times New Roman"/>
          <w:szCs w:val="28"/>
        </w:rPr>
        <w:t>[</w:t>
      </w:r>
      <w:r>
        <w:rPr>
          <w:rFonts w:cs="Times New Roman"/>
          <w:szCs w:val="28"/>
        </w:rPr>
        <w:t>о благотворит. показе спектакля «Проказливый козлик» в ТЮЗе «Саби» Бакинским гос. театром юного зрителя : рассказывает директор ТЮЗа «Саби» В. Колиев / записала З. Кайтова</w:t>
      </w:r>
      <w:r w:rsidRPr="00864CAE">
        <w:rPr>
          <w:rFonts w:cs="Times New Roman"/>
          <w:szCs w:val="28"/>
        </w:rPr>
        <w:t>]</w:t>
      </w:r>
      <w:r>
        <w:rPr>
          <w:rFonts w:cs="Times New Roman"/>
          <w:szCs w:val="28"/>
        </w:rPr>
        <w:t xml:space="preserve"> // Северная Осетия. – 2017. – 5 мая. – С. 5.</w:t>
      </w:r>
    </w:p>
    <w:p w14:paraId="59EC7B49" w14:textId="77777777" w:rsidR="00426354" w:rsidRDefault="00426354" w:rsidP="00E06EF9">
      <w:pPr>
        <w:pStyle w:val="a3"/>
        <w:numPr>
          <w:ilvl w:val="0"/>
          <w:numId w:val="8"/>
        </w:numPr>
        <w:jc w:val="both"/>
        <w:rPr>
          <w:rFonts w:cs="Times New Roman"/>
          <w:szCs w:val="28"/>
        </w:rPr>
      </w:pPr>
      <w:r w:rsidRPr="008B1D09">
        <w:rPr>
          <w:rFonts w:cs="Times New Roman"/>
          <w:b/>
          <w:szCs w:val="28"/>
        </w:rPr>
        <w:t>Лакмус, М.</w:t>
      </w:r>
      <w:r>
        <w:rPr>
          <w:rFonts w:cs="Times New Roman"/>
          <w:szCs w:val="28"/>
        </w:rPr>
        <w:t xml:space="preserve"> Два из «БИ-2» : </w:t>
      </w:r>
      <w:r w:rsidRPr="008B1D09">
        <w:rPr>
          <w:rFonts w:cs="Times New Roman"/>
          <w:szCs w:val="28"/>
        </w:rPr>
        <w:t>[</w:t>
      </w:r>
      <w:r>
        <w:rPr>
          <w:rFonts w:cs="Times New Roman"/>
          <w:szCs w:val="28"/>
        </w:rPr>
        <w:t>о гастролях во Владикавказе и о творчестве : беседа с бас-гитаристом группы «БИ-2» М. Лакмусом / записала З. Губурова</w:t>
      </w:r>
      <w:r w:rsidRPr="008B1D09">
        <w:rPr>
          <w:rFonts w:cs="Times New Roman"/>
          <w:szCs w:val="28"/>
        </w:rPr>
        <w:t>]</w:t>
      </w:r>
      <w:r>
        <w:rPr>
          <w:rFonts w:cs="Times New Roman"/>
          <w:szCs w:val="28"/>
        </w:rPr>
        <w:t xml:space="preserve"> // Северная Осетия. – 2017. – 20 июня. – С. 4.</w:t>
      </w:r>
    </w:p>
    <w:p w14:paraId="60427B4E" w14:textId="77777777" w:rsidR="00426354" w:rsidRDefault="00426354" w:rsidP="00E06EF9">
      <w:pPr>
        <w:pStyle w:val="a3"/>
        <w:numPr>
          <w:ilvl w:val="0"/>
          <w:numId w:val="8"/>
        </w:numPr>
        <w:jc w:val="both"/>
        <w:rPr>
          <w:rFonts w:cs="Times New Roman"/>
          <w:szCs w:val="28"/>
        </w:rPr>
      </w:pPr>
      <w:r w:rsidRPr="008602AA">
        <w:rPr>
          <w:rFonts w:cs="Times New Roman"/>
          <w:b/>
          <w:szCs w:val="28"/>
        </w:rPr>
        <w:t>Маратра, А.</w:t>
      </w:r>
      <w:r>
        <w:rPr>
          <w:rFonts w:cs="Times New Roman"/>
          <w:szCs w:val="28"/>
        </w:rPr>
        <w:t xml:space="preserve"> «Люди не испорчены деньгами, и это о многом говорит» : </w:t>
      </w:r>
      <w:r w:rsidRPr="008602AA">
        <w:rPr>
          <w:rFonts w:cs="Times New Roman"/>
          <w:szCs w:val="28"/>
        </w:rPr>
        <w:t>[</w:t>
      </w:r>
      <w:r>
        <w:rPr>
          <w:rFonts w:cs="Times New Roman"/>
          <w:szCs w:val="28"/>
        </w:rPr>
        <w:t>беседа с драматическим и оперным реж. Алеком Маратра / записала Д. Джиоева</w:t>
      </w:r>
      <w:r w:rsidRPr="008602AA">
        <w:rPr>
          <w:rFonts w:cs="Times New Roman"/>
          <w:szCs w:val="28"/>
        </w:rPr>
        <w:t>]</w:t>
      </w:r>
      <w:r>
        <w:rPr>
          <w:rFonts w:cs="Times New Roman"/>
          <w:szCs w:val="28"/>
        </w:rPr>
        <w:t xml:space="preserve"> // Слово. – 2017. – 14 нояб. – С. 5.</w:t>
      </w:r>
    </w:p>
    <w:p w14:paraId="71814CBB" w14:textId="77777777" w:rsidR="00426354" w:rsidRDefault="00426354" w:rsidP="00E06EF9">
      <w:pPr>
        <w:pStyle w:val="a3"/>
        <w:numPr>
          <w:ilvl w:val="0"/>
          <w:numId w:val="8"/>
        </w:numPr>
        <w:jc w:val="both"/>
        <w:rPr>
          <w:rFonts w:cs="Times New Roman"/>
          <w:szCs w:val="28"/>
        </w:rPr>
      </w:pPr>
      <w:r w:rsidRPr="008602AA">
        <w:rPr>
          <w:rFonts w:cs="Times New Roman"/>
          <w:b/>
          <w:szCs w:val="28"/>
        </w:rPr>
        <w:t>Матросов, Д.</w:t>
      </w:r>
      <w:r>
        <w:rPr>
          <w:rFonts w:cs="Times New Roman"/>
          <w:szCs w:val="28"/>
        </w:rPr>
        <w:t xml:space="preserve"> О чем думал Матросов : </w:t>
      </w:r>
      <w:r w:rsidRPr="008602AA">
        <w:rPr>
          <w:rFonts w:cs="Times New Roman"/>
          <w:szCs w:val="28"/>
        </w:rPr>
        <w:t>[</w:t>
      </w:r>
      <w:r>
        <w:rPr>
          <w:rFonts w:cs="Times New Roman"/>
          <w:szCs w:val="28"/>
        </w:rPr>
        <w:t>беседа с известным актером Денисом Матросовым, который приехал в ГГАУ на «Студвесну» по приглашению дир. Дворца культуры вуза Фатимы Фадзаевой / записала Д. Малышева</w:t>
      </w:r>
      <w:r w:rsidRPr="008602AA">
        <w:rPr>
          <w:rFonts w:cs="Times New Roman"/>
          <w:szCs w:val="28"/>
        </w:rPr>
        <w:t>]</w:t>
      </w:r>
      <w:r>
        <w:rPr>
          <w:rFonts w:cs="Times New Roman"/>
          <w:szCs w:val="28"/>
        </w:rPr>
        <w:t xml:space="preserve"> // Слово. – 2017. – 28 марта. – С. 5.</w:t>
      </w:r>
    </w:p>
    <w:p w14:paraId="08698345" w14:textId="77777777" w:rsidR="00426354" w:rsidRDefault="00426354" w:rsidP="00E06EF9">
      <w:pPr>
        <w:pStyle w:val="a3"/>
        <w:numPr>
          <w:ilvl w:val="0"/>
          <w:numId w:val="8"/>
        </w:numPr>
        <w:jc w:val="both"/>
        <w:rPr>
          <w:rFonts w:cs="Times New Roman"/>
          <w:szCs w:val="28"/>
        </w:rPr>
      </w:pPr>
      <w:r w:rsidRPr="008602AA">
        <w:rPr>
          <w:rFonts w:cs="Times New Roman"/>
          <w:b/>
          <w:szCs w:val="28"/>
        </w:rPr>
        <w:t>Мацуев, Д.</w:t>
      </w:r>
      <w:r>
        <w:rPr>
          <w:rFonts w:cs="Times New Roman"/>
          <w:szCs w:val="28"/>
        </w:rPr>
        <w:t xml:space="preserve"> Тепло фестиваля, тепло Осетии : </w:t>
      </w:r>
      <w:r w:rsidRPr="008602AA">
        <w:rPr>
          <w:rFonts w:cs="Times New Roman"/>
          <w:szCs w:val="28"/>
        </w:rPr>
        <w:t>[</w:t>
      </w:r>
      <w:r>
        <w:rPr>
          <w:rFonts w:cs="Times New Roman"/>
          <w:szCs w:val="28"/>
        </w:rPr>
        <w:t xml:space="preserve">о </w:t>
      </w:r>
      <w:r>
        <w:rPr>
          <w:rFonts w:cs="Times New Roman"/>
          <w:szCs w:val="28"/>
          <w:lang w:val="en-US"/>
        </w:rPr>
        <w:t>I</w:t>
      </w:r>
      <w:r>
        <w:rPr>
          <w:rFonts w:cs="Times New Roman"/>
          <w:szCs w:val="28"/>
        </w:rPr>
        <w:t xml:space="preserve"> Международ. Кавказ. фестивале «Мариинский-Владикавказ» : мнения нар. артиста Азербайджана Полада Бюль-Бюль Оглы, нар. артиста РФ Ю. Башмета</w:t>
      </w:r>
      <w:r w:rsidRPr="008602AA">
        <w:rPr>
          <w:rFonts w:cs="Times New Roman"/>
          <w:szCs w:val="28"/>
        </w:rPr>
        <w:t>]</w:t>
      </w:r>
      <w:r>
        <w:rPr>
          <w:rFonts w:cs="Times New Roman"/>
          <w:szCs w:val="28"/>
        </w:rPr>
        <w:t xml:space="preserve"> // Северная Осетия. – 2017. – 29 сент. – С. 1.</w:t>
      </w:r>
    </w:p>
    <w:p w14:paraId="52DD9FBE" w14:textId="77777777" w:rsidR="00426354" w:rsidRDefault="00426354" w:rsidP="00E06EF9">
      <w:pPr>
        <w:pStyle w:val="a3"/>
        <w:numPr>
          <w:ilvl w:val="0"/>
          <w:numId w:val="8"/>
        </w:numPr>
        <w:jc w:val="both"/>
        <w:rPr>
          <w:rFonts w:cs="Times New Roman"/>
          <w:szCs w:val="28"/>
        </w:rPr>
      </w:pPr>
      <w:r w:rsidRPr="004A3A97">
        <w:rPr>
          <w:rFonts w:cs="Times New Roman"/>
          <w:b/>
          <w:szCs w:val="28"/>
        </w:rPr>
        <w:t>«Маяковка» пошла с аншлагом</w:t>
      </w:r>
      <w:r>
        <w:rPr>
          <w:rFonts w:cs="Times New Roman"/>
          <w:szCs w:val="28"/>
        </w:rPr>
        <w:t xml:space="preserve"> : </w:t>
      </w:r>
      <w:r w:rsidRPr="004A3A97">
        <w:rPr>
          <w:rFonts w:cs="Times New Roman"/>
          <w:szCs w:val="28"/>
        </w:rPr>
        <w:t>[</w:t>
      </w:r>
      <w:r>
        <w:rPr>
          <w:rFonts w:cs="Times New Roman"/>
          <w:szCs w:val="28"/>
        </w:rPr>
        <w:t>в Сев. Осетию с гастролями приехал Моск. акад. театр им. В. Маяковского</w:t>
      </w:r>
      <w:r w:rsidRPr="004A3A97">
        <w:rPr>
          <w:rFonts w:cs="Times New Roman"/>
          <w:szCs w:val="28"/>
        </w:rPr>
        <w:t>]</w:t>
      </w:r>
      <w:r>
        <w:rPr>
          <w:rFonts w:cs="Times New Roman"/>
          <w:szCs w:val="28"/>
        </w:rPr>
        <w:t xml:space="preserve"> // Слово. – 2017. – 12 сент. – С. 1.</w:t>
      </w:r>
    </w:p>
    <w:p w14:paraId="1B462646" w14:textId="77777777" w:rsidR="00426354" w:rsidRDefault="00426354" w:rsidP="00E06EF9">
      <w:pPr>
        <w:pStyle w:val="a3"/>
        <w:numPr>
          <w:ilvl w:val="0"/>
          <w:numId w:val="8"/>
        </w:numPr>
        <w:jc w:val="both"/>
        <w:rPr>
          <w:rFonts w:cs="Times New Roman"/>
          <w:szCs w:val="28"/>
        </w:rPr>
      </w:pPr>
      <w:r w:rsidRPr="000E2370">
        <w:rPr>
          <w:rFonts w:cs="Times New Roman"/>
          <w:b/>
          <w:szCs w:val="28"/>
        </w:rPr>
        <w:t>Оркестр Мюнхена выступит в Филармонии</w:t>
      </w:r>
      <w:r>
        <w:rPr>
          <w:rFonts w:cs="Times New Roman"/>
          <w:szCs w:val="28"/>
        </w:rPr>
        <w:t xml:space="preserve"> </w:t>
      </w:r>
      <w:r w:rsidRPr="000E2370">
        <w:rPr>
          <w:rFonts w:cs="Times New Roman"/>
          <w:szCs w:val="28"/>
        </w:rPr>
        <w:t>[</w:t>
      </w:r>
      <w:r>
        <w:rPr>
          <w:rFonts w:cs="Times New Roman"/>
          <w:szCs w:val="28"/>
        </w:rPr>
        <w:t>во Владикавказе</w:t>
      </w:r>
      <w:r w:rsidRPr="000E2370">
        <w:rPr>
          <w:rFonts w:cs="Times New Roman"/>
          <w:szCs w:val="28"/>
        </w:rPr>
        <w:t>]</w:t>
      </w:r>
      <w:r>
        <w:rPr>
          <w:rFonts w:cs="Times New Roman"/>
          <w:szCs w:val="28"/>
        </w:rPr>
        <w:t xml:space="preserve"> // Слово. – 2017. – 29 сент. – С. 1.</w:t>
      </w:r>
    </w:p>
    <w:p w14:paraId="6D3714A2" w14:textId="77777777" w:rsidR="00426354" w:rsidRDefault="00426354" w:rsidP="00E06EF9">
      <w:pPr>
        <w:pStyle w:val="a3"/>
        <w:numPr>
          <w:ilvl w:val="0"/>
          <w:numId w:val="8"/>
        </w:numPr>
        <w:jc w:val="both"/>
        <w:rPr>
          <w:rFonts w:cs="Times New Roman"/>
          <w:szCs w:val="28"/>
        </w:rPr>
      </w:pPr>
      <w:r w:rsidRPr="000E2370">
        <w:rPr>
          <w:rFonts w:cs="Times New Roman"/>
          <w:b/>
          <w:szCs w:val="28"/>
        </w:rPr>
        <w:t xml:space="preserve">Оркестр Росгвардии </w:t>
      </w:r>
      <w:r w:rsidRPr="00426354">
        <w:rPr>
          <w:rFonts w:cs="Times New Roman"/>
          <w:bCs/>
          <w:szCs w:val="28"/>
        </w:rPr>
        <w:t>отыграл концерт во Владикавказе</w:t>
      </w:r>
      <w:r>
        <w:rPr>
          <w:rFonts w:cs="Times New Roman"/>
          <w:szCs w:val="28"/>
        </w:rPr>
        <w:t xml:space="preserve"> : </w:t>
      </w:r>
      <w:r w:rsidRPr="000E2370">
        <w:rPr>
          <w:rFonts w:cs="Times New Roman"/>
          <w:szCs w:val="28"/>
        </w:rPr>
        <w:t>[</w:t>
      </w:r>
      <w:r>
        <w:rPr>
          <w:rFonts w:cs="Times New Roman"/>
          <w:szCs w:val="28"/>
        </w:rPr>
        <w:t>первый концерт гастрольного тура коллектива нац. гвардии России с успехом прошел в респ.</w:t>
      </w:r>
      <w:r w:rsidRPr="000E2370">
        <w:rPr>
          <w:rFonts w:cs="Times New Roman"/>
          <w:szCs w:val="28"/>
        </w:rPr>
        <w:t>]</w:t>
      </w:r>
      <w:r>
        <w:rPr>
          <w:rFonts w:cs="Times New Roman"/>
          <w:szCs w:val="28"/>
        </w:rPr>
        <w:t xml:space="preserve"> // Слово. – 2017. – 28 февр. – С. 8.</w:t>
      </w:r>
    </w:p>
    <w:p w14:paraId="751F7672" w14:textId="77777777" w:rsidR="00426354" w:rsidRDefault="00426354" w:rsidP="00E06EF9">
      <w:pPr>
        <w:pStyle w:val="a3"/>
        <w:numPr>
          <w:ilvl w:val="0"/>
          <w:numId w:val="8"/>
        </w:numPr>
        <w:jc w:val="both"/>
        <w:rPr>
          <w:rFonts w:cs="Times New Roman"/>
          <w:szCs w:val="28"/>
        </w:rPr>
      </w:pPr>
      <w:r w:rsidRPr="00033969">
        <w:rPr>
          <w:rFonts w:cs="Times New Roman"/>
          <w:b/>
          <w:szCs w:val="28"/>
        </w:rPr>
        <w:t>Ошарин, Л.</w:t>
      </w:r>
      <w:r>
        <w:rPr>
          <w:rFonts w:cs="Times New Roman"/>
          <w:szCs w:val="28"/>
        </w:rPr>
        <w:t xml:space="preserve"> Говорят звезды : </w:t>
      </w:r>
      <w:r w:rsidRPr="00033969">
        <w:rPr>
          <w:rFonts w:cs="Times New Roman"/>
          <w:szCs w:val="28"/>
        </w:rPr>
        <w:t>[</w:t>
      </w:r>
      <w:r>
        <w:rPr>
          <w:rFonts w:cs="Times New Roman"/>
          <w:szCs w:val="28"/>
        </w:rPr>
        <w:t>о гастролях во Владикавказе : рассказывают директор Московского акад. театра им. В. Маяковского Л. Ошарин, нач. отд. реализации гастрольных проектов Федер. центра поддержки гастрольной деятельности Минкульта РФ Н. Афанасьева, драматург театра Д. Поверинова, О. Прокофьева, Т. Орлова и Е. Симонова / записала Е. Толоконникова</w:t>
      </w:r>
      <w:r w:rsidRPr="00033969">
        <w:rPr>
          <w:rFonts w:cs="Times New Roman"/>
          <w:szCs w:val="28"/>
        </w:rPr>
        <w:t>]</w:t>
      </w:r>
      <w:r>
        <w:rPr>
          <w:rFonts w:cs="Times New Roman"/>
          <w:szCs w:val="28"/>
        </w:rPr>
        <w:t xml:space="preserve"> // Северная Осетия. – 2017. – 14 сент. – С. 2.</w:t>
      </w:r>
    </w:p>
    <w:p w14:paraId="530FED52" w14:textId="77777777" w:rsidR="00426354" w:rsidRDefault="00426354" w:rsidP="00E06EF9">
      <w:pPr>
        <w:pStyle w:val="a3"/>
        <w:numPr>
          <w:ilvl w:val="0"/>
          <w:numId w:val="8"/>
        </w:numPr>
        <w:jc w:val="both"/>
        <w:rPr>
          <w:rFonts w:cs="Times New Roman"/>
          <w:szCs w:val="28"/>
        </w:rPr>
      </w:pPr>
      <w:r w:rsidRPr="00033969">
        <w:rPr>
          <w:rFonts w:cs="Times New Roman"/>
          <w:b/>
          <w:szCs w:val="28"/>
        </w:rPr>
        <w:t>Петканин, Б.</w:t>
      </w:r>
      <w:r>
        <w:rPr>
          <w:rFonts w:cs="Times New Roman"/>
          <w:szCs w:val="28"/>
        </w:rPr>
        <w:t xml:space="preserve"> Гурмыжская не будет ходить с бензопилой : </w:t>
      </w:r>
      <w:r w:rsidRPr="00033969">
        <w:rPr>
          <w:rFonts w:cs="Times New Roman"/>
          <w:szCs w:val="28"/>
        </w:rPr>
        <w:t>[</w:t>
      </w:r>
      <w:r>
        <w:rPr>
          <w:rFonts w:cs="Times New Roman"/>
          <w:szCs w:val="28"/>
        </w:rPr>
        <w:t xml:space="preserve">беседа с дир. и худ. рук. театра «Разград» Б. Петканиным о пьесе драматурга А. Островского «Лес», о постановке пьесы в Рус. акад. театре им. Е. </w:t>
      </w:r>
      <w:r>
        <w:rPr>
          <w:rFonts w:cs="Times New Roman"/>
          <w:szCs w:val="28"/>
        </w:rPr>
        <w:lastRenderedPageBreak/>
        <w:t>Вахтангова / записала М. Тезиева</w:t>
      </w:r>
      <w:r w:rsidRPr="00033969">
        <w:rPr>
          <w:rFonts w:cs="Times New Roman"/>
          <w:szCs w:val="28"/>
        </w:rPr>
        <w:t>]</w:t>
      </w:r>
      <w:r>
        <w:rPr>
          <w:rFonts w:cs="Times New Roman"/>
          <w:szCs w:val="28"/>
        </w:rPr>
        <w:t xml:space="preserve"> // Владикавказ. – 2017. – 21 марта. – С. 4.</w:t>
      </w:r>
    </w:p>
    <w:p w14:paraId="25105103" w14:textId="77777777" w:rsidR="00426354" w:rsidRDefault="00426354" w:rsidP="00E06EF9">
      <w:pPr>
        <w:pStyle w:val="a3"/>
        <w:numPr>
          <w:ilvl w:val="0"/>
          <w:numId w:val="8"/>
        </w:numPr>
        <w:jc w:val="both"/>
        <w:rPr>
          <w:rFonts w:cs="Times New Roman"/>
          <w:szCs w:val="28"/>
        </w:rPr>
      </w:pPr>
      <w:r w:rsidRPr="00C462D8">
        <w:rPr>
          <w:rFonts w:cs="Times New Roman"/>
          <w:b/>
          <w:szCs w:val="28"/>
        </w:rPr>
        <w:t>Петренко, А.</w:t>
      </w:r>
      <w:r>
        <w:rPr>
          <w:rFonts w:cs="Times New Roman"/>
          <w:szCs w:val="28"/>
        </w:rPr>
        <w:t xml:space="preserve"> Памяти великого артиста Алексея Петренко : </w:t>
      </w:r>
      <w:r w:rsidRPr="00033969">
        <w:rPr>
          <w:rFonts w:cs="Times New Roman"/>
          <w:szCs w:val="28"/>
        </w:rPr>
        <w:t>[</w:t>
      </w:r>
      <w:r>
        <w:rPr>
          <w:rFonts w:cs="Times New Roman"/>
          <w:szCs w:val="28"/>
        </w:rPr>
        <w:t>беседа-интервью 2007 г. не опубл. / записала О. Резник</w:t>
      </w:r>
      <w:r w:rsidRPr="00033969">
        <w:rPr>
          <w:rFonts w:cs="Times New Roman"/>
          <w:szCs w:val="28"/>
        </w:rPr>
        <w:t>]</w:t>
      </w:r>
      <w:r>
        <w:rPr>
          <w:rFonts w:cs="Times New Roman"/>
          <w:szCs w:val="28"/>
        </w:rPr>
        <w:t xml:space="preserve"> // Пульс Осетии. – 2017. – 14 марта. – С. 4. : фото.</w:t>
      </w:r>
    </w:p>
    <w:p w14:paraId="7E009AFB" w14:textId="77777777" w:rsidR="00426354" w:rsidRDefault="00426354" w:rsidP="00E06EF9">
      <w:pPr>
        <w:pStyle w:val="a3"/>
        <w:numPr>
          <w:ilvl w:val="0"/>
          <w:numId w:val="8"/>
        </w:numPr>
        <w:jc w:val="both"/>
        <w:rPr>
          <w:rFonts w:cs="Times New Roman"/>
          <w:szCs w:val="28"/>
        </w:rPr>
      </w:pPr>
      <w:r w:rsidRPr="00C462D8">
        <w:rPr>
          <w:rFonts w:cs="Times New Roman"/>
          <w:b/>
          <w:szCs w:val="28"/>
        </w:rPr>
        <w:t>Плиева, З.</w:t>
      </w:r>
      <w:r>
        <w:rPr>
          <w:rFonts w:cs="Times New Roman"/>
          <w:szCs w:val="28"/>
        </w:rPr>
        <w:t xml:space="preserve"> «Героическое» открытие </w:t>
      </w:r>
      <w:r w:rsidRPr="00C462D8">
        <w:rPr>
          <w:rFonts w:cs="Times New Roman"/>
          <w:szCs w:val="28"/>
        </w:rPr>
        <w:t>[</w:t>
      </w:r>
      <w:r>
        <w:rPr>
          <w:rFonts w:cs="Times New Roman"/>
          <w:szCs w:val="28"/>
        </w:rPr>
        <w:t>первого сезона Концерт. зала фил. Мариинского театра в РСО-А Гос. филармонии</w:t>
      </w:r>
      <w:r w:rsidRPr="00C462D8">
        <w:rPr>
          <w:rFonts w:cs="Times New Roman"/>
          <w:szCs w:val="28"/>
        </w:rPr>
        <w:t>]</w:t>
      </w:r>
      <w:r>
        <w:rPr>
          <w:rFonts w:cs="Times New Roman"/>
          <w:szCs w:val="28"/>
        </w:rPr>
        <w:t xml:space="preserve"> / Залина Плиева // Северная Осетия. – 2017. – 20 сент. – С. 3.</w:t>
      </w:r>
    </w:p>
    <w:p w14:paraId="7846868B" w14:textId="77777777" w:rsidR="00426354" w:rsidRDefault="00426354" w:rsidP="00E06EF9">
      <w:pPr>
        <w:pStyle w:val="a3"/>
        <w:numPr>
          <w:ilvl w:val="0"/>
          <w:numId w:val="8"/>
        </w:numPr>
        <w:jc w:val="both"/>
        <w:rPr>
          <w:rFonts w:cs="Times New Roman"/>
          <w:szCs w:val="28"/>
        </w:rPr>
      </w:pPr>
      <w:r w:rsidRPr="00C462D8">
        <w:rPr>
          <w:rFonts w:cs="Times New Roman"/>
          <w:b/>
          <w:szCs w:val="28"/>
        </w:rPr>
        <w:t>Плиева, З.</w:t>
      </w:r>
      <w:r>
        <w:rPr>
          <w:rFonts w:cs="Times New Roman"/>
          <w:szCs w:val="28"/>
        </w:rPr>
        <w:t xml:space="preserve"> Немое кино и живая музыка : </w:t>
      </w:r>
      <w:r w:rsidRPr="00C462D8">
        <w:rPr>
          <w:rFonts w:cs="Times New Roman"/>
          <w:szCs w:val="28"/>
        </w:rPr>
        <w:t>[</w:t>
      </w:r>
      <w:r>
        <w:rPr>
          <w:rFonts w:cs="Times New Roman"/>
          <w:szCs w:val="28"/>
        </w:rPr>
        <w:t xml:space="preserve">о выступлении виртуоза класс. и джазового фортепиано, лауреата международ. конкурсов С. Чигодаева с музыкально-кинематограф. проектом «Немое кино. Живая музыка. Джазовые импровизации». в Нац. гос. театре оперы и балета в рамках </w:t>
      </w:r>
      <w:r>
        <w:rPr>
          <w:rFonts w:cs="Times New Roman"/>
          <w:szCs w:val="28"/>
          <w:lang w:val="en-US"/>
        </w:rPr>
        <w:t>XII</w:t>
      </w:r>
      <w:r>
        <w:rPr>
          <w:rFonts w:cs="Times New Roman"/>
          <w:szCs w:val="28"/>
        </w:rPr>
        <w:t xml:space="preserve"> фестиваля «В гостях у Ларисы Гергиевой»</w:t>
      </w:r>
      <w:r w:rsidRPr="00C462D8">
        <w:rPr>
          <w:rFonts w:cs="Times New Roman"/>
          <w:szCs w:val="28"/>
        </w:rPr>
        <w:t>]</w:t>
      </w:r>
      <w:r>
        <w:rPr>
          <w:rFonts w:cs="Times New Roman"/>
          <w:szCs w:val="28"/>
        </w:rPr>
        <w:t xml:space="preserve"> / Залина Плиева // Северная Осетия. – 2017. – 12 окт. – С. 6.</w:t>
      </w:r>
    </w:p>
    <w:p w14:paraId="44A469F9" w14:textId="77777777" w:rsidR="00426354" w:rsidRDefault="00426354" w:rsidP="00E06EF9">
      <w:pPr>
        <w:pStyle w:val="a3"/>
        <w:numPr>
          <w:ilvl w:val="0"/>
          <w:numId w:val="8"/>
        </w:numPr>
        <w:jc w:val="both"/>
        <w:rPr>
          <w:rFonts w:cs="Times New Roman"/>
          <w:szCs w:val="28"/>
        </w:rPr>
      </w:pPr>
      <w:r w:rsidRPr="00C462D8">
        <w:rPr>
          <w:rFonts w:cs="Times New Roman"/>
          <w:b/>
          <w:szCs w:val="28"/>
        </w:rPr>
        <w:t>Плиева, З.</w:t>
      </w:r>
      <w:r>
        <w:rPr>
          <w:rFonts w:cs="Times New Roman"/>
          <w:szCs w:val="28"/>
        </w:rPr>
        <w:t xml:space="preserve"> Нидерландский дуэт </w:t>
      </w:r>
      <w:r w:rsidRPr="00C462D8">
        <w:rPr>
          <w:rFonts w:cs="Times New Roman"/>
          <w:szCs w:val="28"/>
        </w:rPr>
        <w:t>[</w:t>
      </w:r>
      <w:r>
        <w:rPr>
          <w:rFonts w:cs="Times New Roman"/>
          <w:szCs w:val="28"/>
        </w:rPr>
        <w:t xml:space="preserve">братьев Артура и Лукаса Юссенов на вечере фортепианной музыки, прошедший во Владикавказе в рамках </w:t>
      </w:r>
      <w:r>
        <w:rPr>
          <w:rFonts w:cs="Times New Roman"/>
          <w:szCs w:val="28"/>
          <w:lang w:val="en-US"/>
        </w:rPr>
        <w:t>XII</w:t>
      </w:r>
      <w:r>
        <w:rPr>
          <w:rFonts w:cs="Times New Roman"/>
          <w:szCs w:val="28"/>
        </w:rPr>
        <w:t xml:space="preserve"> Международ. фестиваля искусств «В гостях у Ларисы Гергиевой»</w:t>
      </w:r>
      <w:r w:rsidRPr="00C462D8">
        <w:rPr>
          <w:rFonts w:cs="Times New Roman"/>
          <w:szCs w:val="28"/>
        </w:rPr>
        <w:t>]</w:t>
      </w:r>
      <w:r>
        <w:rPr>
          <w:rFonts w:cs="Times New Roman"/>
          <w:szCs w:val="28"/>
        </w:rPr>
        <w:t xml:space="preserve"> / Залина Плиева // Северная Осетия. – 2017. – 11 окт. – С. 3.</w:t>
      </w:r>
    </w:p>
    <w:p w14:paraId="72824973" w14:textId="77777777" w:rsidR="00426354" w:rsidRPr="00742E55" w:rsidRDefault="00426354" w:rsidP="00E06EF9">
      <w:pPr>
        <w:pStyle w:val="a3"/>
        <w:numPr>
          <w:ilvl w:val="0"/>
          <w:numId w:val="8"/>
        </w:numPr>
        <w:jc w:val="both"/>
        <w:rPr>
          <w:rFonts w:cs="Times New Roman"/>
          <w:b/>
          <w:szCs w:val="28"/>
        </w:rPr>
      </w:pPr>
      <w:r w:rsidRPr="00742E55">
        <w:rPr>
          <w:rFonts w:cs="Times New Roman"/>
          <w:b/>
          <w:szCs w:val="28"/>
        </w:rPr>
        <w:t>Плиева, З.</w:t>
      </w:r>
      <w:r>
        <w:rPr>
          <w:rFonts w:cs="Times New Roman"/>
          <w:szCs w:val="28"/>
        </w:rPr>
        <w:t xml:space="preserve"> Романтик за роялем : </w:t>
      </w:r>
      <w:r w:rsidRPr="00C462D8">
        <w:rPr>
          <w:rFonts w:cs="Times New Roman"/>
          <w:szCs w:val="28"/>
        </w:rPr>
        <w:t>[</w:t>
      </w:r>
      <w:r>
        <w:rPr>
          <w:rFonts w:cs="Times New Roman"/>
          <w:szCs w:val="28"/>
        </w:rPr>
        <w:t xml:space="preserve">о творчестве и концерте молодого пианиста Ф. Кополевского на сцене Нац. театра оперы и балета РСО-А в рамках </w:t>
      </w:r>
      <w:r>
        <w:rPr>
          <w:rFonts w:cs="Times New Roman"/>
          <w:szCs w:val="28"/>
          <w:lang w:val="en-US"/>
        </w:rPr>
        <w:t>XII</w:t>
      </w:r>
      <w:r>
        <w:rPr>
          <w:rFonts w:cs="Times New Roman"/>
          <w:szCs w:val="28"/>
        </w:rPr>
        <w:t xml:space="preserve"> Международ. фестиваля искусств «В гостях у Ларисы Гергиевой»</w:t>
      </w:r>
      <w:r w:rsidRPr="00C462D8">
        <w:rPr>
          <w:rFonts w:cs="Times New Roman"/>
          <w:szCs w:val="28"/>
        </w:rPr>
        <w:t>]</w:t>
      </w:r>
      <w:r>
        <w:rPr>
          <w:rFonts w:cs="Times New Roman"/>
          <w:szCs w:val="28"/>
        </w:rPr>
        <w:t xml:space="preserve"> / Залина Плиева </w:t>
      </w:r>
      <w:r w:rsidRPr="00FF43B3">
        <w:rPr>
          <w:rFonts w:cs="Times New Roman"/>
          <w:szCs w:val="28"/>
        </w:rPr>
        <w:t>// Северная Осетия. – 2017. – 18 окт. – С. 6.</w:t>
      </w:r>
    </w:p>
    <w:p w14:paraId="0B48B25F" w14:textId="77777777" w:rsidR="00426354" w:rsidRDefault="00426354" w:rsidP="00E06EF9">
      <w:pPr>
        <w:pStyle w:val="a3"/>
        <w:numPr>
          <w:ilvl w:val="0"/>
          <w:numId w:val="8"/>
        </w:numPr>
        <w:jc w:val="both"/>
        <w:rPr>
          <w:rFonts w:cs="Times New Roman"/>
          <w:szCs w:val="28"/>
        </w:rPr>
      </w:pPr>
      <w:r w:rsidRPr="007F616C">
        <w:rPr>
          <w:rFonts w:cs="Times New Roman"/>
          <w:b/>
          <w:szCs w:val="28"/>
        </w:rPr>
        <w:t>Резник, О.</w:t>
      </w:r>
      <w:r>
        <w:rPr>
          <w:rFonts w:cs="Times New Roman"/>
          <w:szCs w:val="28"/>
        </w:rPr>
        <w:t xml:space="preserve"> Весна начинается с джаза : </w:t>
      </w:r>
      <w:r w:rsidRPr="007F616C">
        <w:rPr>
          <w:rFonts w:cs="Times New Roman"/>
          <w:szCs w:val="28"/>
        </w:rPr>
        <w:t>[</w:t>
      </w:r>
      <w:r>
        <w:rPr>
          <w:rFonts w:cs="Times New Roman"/>
          <w:szCs w:val="28"/>
        </w:rPr>
        <w:t>о гастролях во Владикавказ амер. джазовой вокалистки Шэрон Кларк</w:t>
      </w:r>
      <w:r w:rsidRPr="007F616C">
        <w:rPr>
          <w:rFonts w:cs="Times New Roman"/>
          <w:szCs w:val="28"/>
        </w:rPr>
        <w:t>]</w:t>
      </w:r>
      <w:r>
        <w:rPr>
          <w:rFonts w:cs="Times New Roman"/>
          <w:szCs w:val="28"/>
        </w:rPr>
        <w:t xml:space="preserve"> / Ольга Резник // Пульс Осетии. – 2017. – 7 марта. – С. 4.</w:t>
      </w:r>
    </w:p>
    <w:p w14:paraId="7EEFA812" w14:textId="77777777" w:rsidR="00426354" w:rsidRDefault="00426354" w:rsidP="00E06EF9">
      <w:pPr>
        <w:pStyle w:val="a3"/>
        <w:numPr>
          <w:ilvl w:val="0"/>
          <w:numId w:val="8"/>
        </w:numPr>
        <w:jc w:val="both"/>
        <w:rPr>
          <w:rFonts w:cs="Times New Roman"/>
          <w:szCs w:val="28"/>
        </w:rPr>
      </w:pPr>
      <w:r w:rsidRPr="007F616C">
        <w:rPr>
          <w:rFonts w:cs="Times New Roman"/>
          <w:b/>
          <w:szCs w:val="28"/>
        </w:rPr>
        <w:t>Резник, О.</w:t>
      </w:r>
      <w:r>
        <w:rPr>
          <w:rFonts w:cs="Times New Roman"/>
          <w:szCs w:val="28"/>
        </w:rPr>
        <w:t xml:space="preserve"> «Дружеское рукопожатие от границы до границы» : </w:t>
      </w:r>
      <w:r w:rsidRPr="007F616C">
        <w:rPr>
          <w:rFonts w:cs="Times New Roman"/>
          <w:szCs w:val="28"/>
        </w:rPr>
        <w:t>[</w:t>
      </w:r>
      <w:r>
        <w:rPr>
          <w:rFonts w:cs="Times New Roman"/>
          <w:szCs w:val="28"/>
        </w:rPr>
        <w:t>обменные гастроли Нац. театра Карелии из Петрозаводска и нашего Рус. акад. театра им. Е. Вахтангова во Владикавказе</w:t>
      </w:r>
      <w:r w:rsidRPr="007F616C">
        <w:rPr>
          <w:rFonts w:cs="Times New Roman"/>
          <w:szCs w:val="28"/>
        </w:rPr>
        <w:t>]</w:t>
      </w:r>
      <w:r>
        <w:rPr>
          <w:rFonts w:cs="Times New Roman"/>
          <w:szCs w:val="28"/>
        </w:rPr>
        <w:t xml:space="preserve"> / Ольга Резник // Пульс Осетии. – 2017. – 21 нояб. – С. 3.</w:t>
      </w:r>
    </w:p>
    <w:p w14:paraId="4B0FB845" w14:textId="77777777" w:rsidR="00426354" w:rsidRDefault="00426354" w:rsidP="00E06EF9">
      <w:pPr>
        <w:pStyle w:val="a3"/>
        <w:numPr>
          <w:ilvl w:val="0"/>
          <w:numId w:val="8"/>
        </w:numPr>
        <w:jc w:val="both"/>
        <w:rPr>
          <w:rFonts w:cs="Times New Roman"/>
          <w:szCs w:val="28"/>
        </w:rPr>
      </w:pPr>
      <w:r w:rsidRPr="007F616C">
        <w:rPr>
          <w:rFonts w:cs="Times New Roman"/>
          <w:b/>
          <w:szCs w:val="28"/>
        </w:rPr>
        <w:t>Резник, О.</w:t>
      </w:r>
      <w:r>
        <w:rPr>
          <w:rFonts w:cs="Times New Roman"/>
          <w:szCs w:val="28"/>
        </w:rPr>
        <w:t xml:space="preserve"> Завершились гастроли «Маяковки» во Владикавказе / Ольга Резник // Пульс Осетии. – 2017. – 19 сент. – С. 1, 4.</w:t>
      </w:r>
    </w:p>
    <w:p w14:paraId="351D011D" w14:textId="77777777" w:rsidR="00426354" w:rsidRDefault="00426354" w:rsidP="00E06EF9">
      <w:pPr>
        <w:pStyle w:val="a3"/>
        <w:numPr>
          <w:ilvl w:val="0"/>
          <w:numId w:val="8"/>
        </w:numPr>
        <w:jc w:val="both"/>
        <w:rPr>
          <w:rFonts w:cs="Times New Roman"/>
          <w:szCs w:val="28"/>
        </w:rPr>
      </w:pPr>
      <w:r w:rsidRPr="007F616C">
        <w:rPr>
          <w:rFonts w:cs="Times New Roman"/>
          <w:b/>
          <w:szCs w:val="28"/>
        </w:rPr>
        <w:t>Резник, О.</w:t>
      </w:r>
      <w:r>
        <w:rPr>
          <w:rFonts w:cs="Times New Roman"/>
          <w:szCs w:val="28"/>
        </w:rPr>
        <w:t xml:space="preserve"> Оркестр Мариинки во Владикавказе, или грядут большие перемены / Ольга Резник // Пульс Осетии. – 2017. – 11 мая. – С. 4.</w:t>
      </w:r>
    </w:p>
    <w:p w14:paraId="34C08B67" w14:textId="77777777" w:rsidR="00426354" w:rsidRDefault="00426354" w:rsidP="00E06EF9">
      <w:pPr>
        <w:pStyle w:val="a3"/>
        <w:numPr>
          <w:ilvl w:val="0"/>
          <w:numId w:val="8"/>
        </w:numPr>
        <w:jc w:val="both"/>
        <w:rPr>
          <w:rFonts w:cs="Times New Roman"/>
          <w:szCs w:val="28"/>
        </w:rPr>
      </w:pPr>
      <w:r w:rsidRPr="00A4395B">
        <w:rPr>
          <w:rFonts w:cs="Times New Roman"/>
          <w:b/>
          <w:szCs w:val="28"/>
        </w:rPr>
        <w:t xml:space="preserve">Резник, О. </w:t>
      </w:r>
      <w:r>
        <w:rPr>
          <w:rFonts w:cs="Times New Roman"/>
          <w:szCs w:val="28"/>
        </w:rPr>
        <w:t xml:space="preserve">Топ лучших спектаклей для владикавказских гастролей </w:t>
      </w:r>
      <w:r w:rsidRPr="00A4395B">
        <w:rPr>
          <w:rFonts w:cs="Times New Roman"/>
          <w:szCs w:val="28"/>
        </w:rPr>
        <w:t>[</w:t>
      </w:r>
      <w:r>
        <w:rPr>
          <w:rFonts w:cs="Times New Roman"/>
          <w:szCs w:val="28"/>
        </w:rPr>
        <w:t>Моск. акад. театра им. В. Маяковского</w:t>
      </w:r>
      <w:r w:rsidRPr="00A4395B">
        <w:rPr>
          <w:rFonts w:cs="Times New Roman"/>
          <w:szCs w:val="28"/>
        </w:rPr>
        <w:t>]</w:t>
      </w:r>
      <w:r>
        <w:rPr>
          <w:rFonts w:cs="Times New Roman"/>
          <w:szCs w:val="28"/>
        </w:rPr>
        <w:t xml:space="preserve"> / Ольга Резник // Пульс Осетии. – 2017. – 12 сент. – С. 4.</w:t>
      </w:r>
    </w:p>
    <w:p w14:paraId="59B0CE66" w14:textId="77777777" w:rsidR="00426354" w:rsidRDefault="00426354" w:rsidP="00E06EF9">
      <w:pPr>
        <w:pStyle w:val="a3"/>
        <w:numPr>
          <w:ilvl w:val="0"/>
          <w:numId w:val="8"/>
        </w:numPr>
        <w:jc w:val="both"/>
        <w:rPr>
          <w:rFonts w:cs="Times New Roman"/>
          <w:szCs w:val="28"/>
        </w:rPr>
      </w:pPr>
      <w:r w:rsidRPr="00A4395B">
        <w:rPr>
          <w:rFonts w:cs="Times New Roman"/>
          <w:b/>
          <w:szCs w:val="28"/>
        </w:rPr>
        <w:lastRenderedPageBreak/>
        <w:t>«Россия в гостях у Осетии»</w:t>
      </w:r>
      <w:r>
        <w:rPr>
          <w:rFonts w:cs="Times New Roman"/>
          <w:szCs w:val="28"/>
        </w:rPr>
        <w:t xml:space="preserve"> : </w:t>
      </w:r>
      <w:r w:rsidRPr="00A4395B">
        <w:rPr>
          <w:rFonts w:cs="Times New Roman"/>
          <w:szCs w:val="28"/>
        </w:rPr>
        <w:t>[</w:t>
      </w:r>
      <w:r>
        <w:rPr>
          <w:rFonts w:cs="Times New Roman"/>
          <w:szCs w:val="28"/>
        </w:rPr>
        <w:t xml:space="preserve">Гос. акад. рус. нар. ансамбль «Россия» им. Л. Зыкиной впервые стал гостем Владикавказа и участником </w:t>
      </w:r>
      <w:r>
        <w:rPr>
          <w:rFonts w:cs="Times New Roman"/>
          <w:szCs w:val="28"/>
          <w:lang w:val="en-US"/>
        </w:rPr>
        <w:t>XII</w:t>
      </w:r>
      <w:r>
        <w:rPr>
          <w:rFonts w:cs="Times New Roman"/>
          <w:szCs w:val="28"/>
        </w:rPr>
        <w:t xml:space="preserve"> Международ. фестиваля искусств «В гостях у Ларисы Гергиевой»</w:t>
      </w:r>
      <w:r w:rsidRPr="00A4395B">
        <w:rPr>
          <w:rFonts w:cs="Times New Roman"/>
          <w:szCs w:val="28"/>
        </w:rPr>
        <w:t>]</w:t>
      </w:r>
      <w:r>
        <w:rPr>
          <w:rFonts w:cs="Times New Roman"/>
          <w:szCs w:val="28"/>
        </w:rPr>
        <w:t xml:space="preserve"> // Северная Осетия. – 2017. – 25 окт. – С. 3.</w:t>
      </w:r>
    </w:p>
    <w:p w14:paraId="6EEB130B" w14:textId="77777777" w:rsidR="00426354" w:rsidRDefault="00426354" w:rsidP="00E06EF9">
      <w:pPr>
        <w:pStyle w:val="a3"/>
        <w:numPr>
          <w:ilvl w:val="0"/>
          <w:numId w:val="8"/>
        </w:numPr>
        <w:jc w:val="both"/>
        <w:rPr>
          <w:rFonts w:cs="Times New Roman"/>
          <w:szCs w:val="28"/>
        </w:rPr>
      </w:pPr>
      <w:r w:rsidRPr="00AE099B">
        <w:rPr>
          <w:rFonts w:cs="Times New Roman"/>
          <w:b/>
          <w:szCs w:val="28"/>
        </w:rPr>
        <w:t xml:space="preserve">Толоконникова, Е. </w:t>
      </w:r>
      <w:r>
        <w:rPr>
          <w:rFonts w:cs="Times New Roman"/>
          <w:szCs w:val="28"/>
        </w:rPr>
        <w:t xml:space="preserve">Аншлаг за аншлагом : </w:t>
      </w:r>
      <w:r w:rsidRPr="00AE099B">
        <w:rPr>
          <w:rFonts w:cs="Times New Roman"/>
          <w:szCs w:val="28"/>
        </w:rPr>
        <w:t>[</w:t>
      </w:r>
      <w:r>
        <w:rPr>
          <w:rFonts w:cs="Times New Roman"/>
          <w:szCs w:val="28"/>
        </w:rPr>
        <w:t xml:space="preserve">о программе </w:t>
      </w:r>
      <w:r>
        <w:rPr>
          <w:rFonts w:cs="Times New Roman"/>
          <w:szCs w:val="28"/>
          <w:lang w:val="en-US"/>
        </w:rPr>
        <w:t>I</w:t>
      </w:r>
      <w:r>
        <w:rPr>
          <w:rFonts w:cs="Times New Roman"/>
          <w:szCs w:val="28"/>
        </w:rPr>
        <w:t xml:space="preserve"> Международ. Кавказ. фестиваля «Мариинский-Владикавказ»</w:t>
      </w:r>
      <w:r w:rsidRPr="00AE099B">
        <w:rPr>
          <w:rFonts w:cs="Times New Roman"/>
          <w:szCs w:val="28"/>
        </w:rPr>
        <w:t>]</w:t>
      </w:r>
      <w:r>
        <w:rPr>
          <w:rFonts w:cs="Times New Roman"/>
          <w:szCs w:val="28"/>
        </w:rPr>
        <w:t xml:space="preserve"> / Елена Толоконникова // Северная Осетия. – 2017. – 27 сент. – С. 1, 6.</w:t>
      </w:r>
    </w:p>
    <w:p w14:paraId="4B466DBA" w14:textId="77777777" w:rsidR="00426354" w:rsidRDefault="00426354" w:rsidP="00E06EF9">
      <w:pPr>
        <w:pStyle w:val="a3"/>
        <w:numPr>
          <w:ilvl w:val="0"/>
          <w:numId w:val="8"/>
        </w:numPr>
        <w:jc w:val="both"/>
        <w:rPr>
          <w:rFonts w:cs="Times New Roman"/>
          <w:szCs w:val="28"/>
        </w:rPr>
      </w:pPr>
      <w:r w:rsidRPr="00AE099B">
        <w:rPr>
          <w:rFonts w:cs="Times New Roman"/>
          <w:b/>
          <w:szCs w:val="28"/>
        </w:rPr>
        <w:t>Толоконникова, Е.</w:t>
      </w:r>
      <w:r>
        <w:rPr>
          <w:rFonts w:cs="Times New Roman"/>
          <w:szCs w:val="28"/>
        </w:rPr>
        <w:t xml:space="preserve"> Балетная замена : </w:t>
      </w:r>
      <w:r w:rsidRPr="00AE099B">
        <w:rPr>
          <w:rFonts w:cs="Times New Roman"/>
          <w:szCs w:val="28"/>
        </w:rPr>
        <w:t>[</w:t>
      </w:r>
      <w:r>
        <w:rPr>
          <w:rFonts w:cs="Times New Roman"/>
          <w:szCs w:val="28"/>
        </w:rPr>
        <w:t xml:space="preserve">дневник </w:t>
      </w:r>
      <w:r>
        <w:rPr>
          <w:rFonts w:cs="Times New Roman"/>
          <w:szCs w:val="28"/>
          <w:lang w:val="en-US"/>
        </w:rPr>
        <w:t>I</w:t>
      </w:r>
      <w:r>
        <w:rPr>
          <w:rFonts w:cs="Times New Roman"/>
          <w:szCs w:val="28"/>
        </w:rPr>
        <w:t xml:space="preserve"> Международ. Кавказ. фестиваля «Мариинский-Владикавказ»</w:t>
      </w:r>
      <w:r w:rsidRPr="00AE099B">
        <w:rPr>
          <w:rFonts w:cs="Times New Roman"/>
          <w:szCs w:val="28"/>
        </w:rPr>
        <w:t>]</w:t>
      </w:r>
      <w:r>
        <w:rPr>
          <w:rFonts w:cs="Times New Roman"/>
          <w:szCs w:val="28"/>
        </w:rPr>
        <w:t xml:space="preserve"> / Елена Толоконникова // Северная Осетия. – 2017. – 28 сент. – С. 1.</w:t>
      </w:r>
    </w:p>
    <w:p w14:paraId="67EC6597" w14:textId="77777777" w:rsidR="00426354" w:rsidRDefault="00426354" w:rsidP="00E06EF9">
      <w:pPr>
        <w:pStyle w:val="a3"/>
        <w:numPr>
          <w:ilvl w:val="0"/>
          <w:numId w:val="8"/>
        </w:numPr>
        <w:jc w:val="both"/>
        <w:rPr>
          <w:rFonts w:cs="Times New Roman"/>
          <w:szCs w:val="28"/>
        </w:rPr>
      </w:pPr>
      <w:r w:rsidRPr="00AE099B">
        <w:rPr>
          <w:rFonts w:cs="Times New Roman"/>
          <w:b/>
          <w:szCs w:val="28"/>
        </w:rPr>
        <w:t>Толоконникова, Е.</w:t>
      </w:r>
      <w:r>
        <w:rPr>
          <w:rFonts w:cs="Times New Roman"/>
          <w:szCs w:val="28"/>
        </w:rPr>
        <w:t xml:space="preserve"> Владикавказское хулиганство : </w:t>
      </w:r>
      <w:r w:rsidRPr="00AE099B">
        <w:rPr>
          <w:rFonts w:cs="Times New Roman"/>
          <w:szCs w:val="28"/>
        </w:rPr>
        <w:t>[</w:t>
      </w:r>
      <w:r>
        <w:rPr>
          <w:rFonts w:cs="Times New Roman"/>
          <w:szCs w:val="28"/>
        </w:rPr>
        <w:t xml:space="preserve">во Владикавказе завершился </w:t>
      </w:r>
      <w:r>
        <w:rPr>
          <w:rFonts w:cs="Times New Roman"/>
          <w:szCs w:val="28"/>
          <w:lang w:val="en-US"/>
        </w:rPr>
        <w:t>I</w:t>
      </w:r>
      <w:r>
        <w:rPr>
          <w:rFonts w:cs="Times New Roman"/>
          <w:szCs w:val="28"/>
        </w:rPr>
        <w:t xml:space="preserve"> Международ. Кавказский фестиваль «Мариинский-Владикавказ»</w:t>
      </w:r>
      <w:r w:rsidRPr="00AE099B">
        <w:rPr>
          <w:rFonts w:cs="Times New Roman"/>
          <w:szCs w:val="28"/>
        </w:rPr>
        <w:t>]</w:t>
      </w:r>
      <w:r>
        <w:rPr>
          <w:rFonts w:cs="Times New Roman"/>
          <w:szCs w:val="28"/>
        </w:rPr>
        <w:t xml:space="preserve"> / Елена Толоконникова // Северная Осетия. – 2017. – 30 сент. – С. 16.</w:t>
      </w:r>
    </w:p>
    <w:p w14:paraId="730236B5" w14:textId="77777777" w:rsidR="00426354" w:rsidRDefault="00426354" w:rsidP="00E06EF9">
      <w:pPr>
        <w:pStyle w:val="a3"/>
        <w:numPr>
          <w:ilvl w:val="0"/>
          <w:numId w:val="8"/>
        </w:numPr>
        <w:jc w:val="both"/>
        <w:rPr>
          <w:rFonts w:cs="Times New Roman"/>
          <w:szCs w:val="28"/>
        </w:rPr>
      </w:pPr>
      <w:r w:rsidRPr="00AE099B">
        <w:rPr>
          <w:rFonts w:cs="Times New Roman"/>
          <w:b/>
          <w:szCs w:val="28"/>
        </w:rPr>
        <w:t>Толоконникова, Е.</w:t>
      </w:r>
      <w:r>
        <w:rPr>
          <w:rFonts w:cs="Times New Roman"/>
          <w:szCs w:val="28"/>
        </w:rPr>
        <w:t xml:space="preserve"> Маяковский – в Осетинском : </w:t>
      </w:r>
      <w:r w:rsidRPr="00AE099B">
        <w:rPr>
          <w:rFonts w:cs="Times New Roman"/>
          <w:szCs w:val="28"/>
        </w:rPr>
        <w:t>[</w:t>
      </w:r>
      <w:r>
        <w:rPr>
          <w:rFonts w:cs="Times New Roman"/>
          <w:szCs w:val="28"/>
        </w:rPr>
        <w:t>на сцене Осет. театра пройдут гастроли Моск. акад. театра им. В. Маяковского</w:t>
      </w:r>
      <w:r w:rsidRPr="00AE099B">
        <w:rPr>
          <w:rFonts w:cs="Times New Roman"/>
          <w:szCs w:val="28"/>
        </w:rPr>
        <w:t>]</w:t>
      </w:r>
      <w:r>
        <w:rPr>
          <w:rFonts w:cs="Times New Roman"/>
          <w:szCs w:val="28"/>
        </w:rPr>
        <w:t xml:space="preserve"> / Елена Толоконникова // Северная Осетия. – 2017. – 25 авг. – С. 1, 5.</w:t>
      </w:r>
    </w:p>
    <w:p w14:paraId="36F9AA53" w14:textId="77777777" w:rsidR="00426354" w:rsidRDefault="00426354" w:rsidP="00E06EF9">
      <w:pPr>
        <w:pStyle w:val="a3"/>
        <w:numPr>
          <w:ilvl w:val="0"/>
          <w:numId w:val="8"/>
        </w:numPr>
        <w:jc w:val="both"/>
        <w:rPr>
          <w:rFonts w:cs="Times New Roman"/>
          <w:szCs w:val="28"/>
        </w:rPr>
      </w:pPr>
      <w:r w:rsidRPr="00897D4C">
        <w:rPr>
          <w:rFonts w:cs="Times New Roman"/>
          <w:b/>
          <w:szCs w:val="28"/>
        </w:rPr>
        <w:t>Толоконникова, Е.</w:t>
      </w:r>
      <w:r>
        <w:rPr>
          <w:rFonts w:cs="Times New Roman"/>
          <w:szCs w:val="28"/>
        </w:rPr>
        <w:t xml:space="preserve"> Мерси, Баку! : </w:t>
      </w:r>
      <w:r w:rsidRPr="00AE099B">
        <w:rPr>
          <w:rFonts w:cs="Times New Roman"/>
          <w:szCs w:val="28"/>
        </w:rPr>
        <w:t>[</w:t>
      </w:r>
      <w:r>
        <w:rPr>
          <w:rFonts w:cs="Times New Roman"/>
          <w:szCs w:val="28"/>
        </w:rPr>
        <w:t>во Владикавказе прошли гастроли Азербайджанского ТЮЗа</w:t>
      </w:r>
      <w:r w:rsidRPr="00AE099B">
        <w:rPr>
          <w:rFonts w:cs="Times New Roman"/>
          <w:szCs w:val="28"/>
        </w:rPr>
        <w:t>]</w:t>
      </w:r>
      <w:r>
        <w:rPr>
          <w:rFonts w:cs="Times New Roman"/>
          <w:szCs w:val="28"/>
        </w:rPr>
        <w:t xml:space="preserve"> / Елена Толоконникова // Северная Осетия. – 2017. – 27 апр. – С. 6.</w:t>
      </w:r>
    </w:p>
    <w:p w14:paraId="230813A3" w14:textId="77777777" w:rsidR="00426354" w:rsidRDefault="00426354" w:rsidP="00E06EF9">
      <w:pPr>
        <w:pStyle w:val="a3"/>
        <w:numPr>
          <w:ilvl w:val="0"/>
          <w:numId w:val="8"/>
        </w:numPr>
        <w:jc w:val="both"/>
        <w:rPr>
          <w:rFonts w:cs="Times New Roman"/>
          <w:szCs w:val="28"/>
        </w:rPr>
      </w:pPr>
      <w:r w:rsidRPr="00897D4C">
        <w:rPr>
          <w:rFonts w:cs="Times New Roman"/>
          <w:b/>
          <w:szCs w:val="28"/>
        </w:rPr>
        <w:t>Толоконникова, Е.</w:t>
      </w:r>
      <w:r>
        <w:rPr>
          <w:rFonts w:cs="Times New Roman"/>
          <w:szCs w:val="28"/>
        </w:rPr>
        <w:t xml:space="preserve"> Париж, любовь и смерть : </w:t>
      </w:r>
      <w:r w:rsidRPr="00897D4C">
        <w:rPr>
          <w:rFonts w:cs="Times New Roman"/>
          <w:szCs w:val="28"/>
        </w:rPr>
        <w:t>[</w:t>
      </w:r>
      <w:r>
        <w:rPr>
          <w:rFonts w:cs="Times New Roman"/>
          <w:szCs w:val="28"/>
        </w:rPr>
        <w:t xml:space="preserve">о премьере концерт. варианта оперы Ф. Чима «Адриана Лекуврер» на сцене Нац. театра оперы и балета РСО-А в рамках </w:t>
      </w:r>
      <w:r>
        <w:rPr>
          <w:rFonts w:cs="Times New Roman"/>
          <w:szCs w:val="28"/>
          <w:lang w:val="en-US"/>
        </w:rPr>
        <w:t>I</w:t>
      </w:r>
      <w:r>
        <w:rPr>
          <w:rFonts w:cs="Times New Roman"/>
          <w:szCs w:val="28"/>
        </w:rPr>
        <w:t xml:space="preserve"> Международ. Кавказ. фестиваля «Мариинский-Владикавказ»</w:t>
      </w:r>
      <w:r w:rsidRPr="00897D4C">
        <w:rPr>
          <w:rFonts w:cs="Times New Roman"/>
          <w:szCs w:val="28"/>
        </w:rPr>
        <w:t>]</w:t>
      </w:r>
      <w:r>
        <w:rPr>
          <w:rFonts w:cs="Times New Roman"/>
          <w:szCs w:val="28"/>
        </w:rPr>
        <w:t xml:space="preserve"> / Елена Толоконникова // Северная Осетия. – 2017. – 29 сент. – С. 4.</w:t>
      </w:r>
    </w:p>
    <w:p w14:paraId="07E613C2" w14:textId="77777777" w:rsidR="00426354" w:rsidRDefault="00426354" w:rsidP="00E06EF9">
      <w:pPr>
        <w:pStyle w:val="a3"/>
        <w:numPr>
          <w:ilvl w:val="0"/>
          <w:numId w:val="8"/>
        </w:numPr>
        <w:jc w:val="both"/>
        <w:rPr>
          <w:rFonts w:cs="Times New Roman"/>
          <w:szCs w:val="28"/>
        </w:rPr>
      </w:pPr>
      <w:r w:rsidRPr="00897D4C">
        <w:rPr>
          <w:rFonts w:cs="Times New Roman"/>
          <w:b/>
          <w:szCs w:val="28"/>
        </w:rPr>
        <w:t>Толоконникова, Е.</w:t>
      </w:r>
      <w:r>
        <w:rPr>
          <w:rFonts w:cs="Times New Roman"/>
          <w:szCs w:val="28"/>
        </w:rPr>
        <w:t xml:space="preserve"> Прощание по-итальянски : </w:t>
      </w:r>
      <w:r w:rsidRPr="00897D4C">
        <w:rPr>
          <w:rFonts w:cs="Times New Roman"/>
          <w:szCs w:val="28"/>
        </w:rPr>
        <w:t>[</w:t>
      </w:r>
      <w:r>
        <w:rPr>
          <w:rFonts w:cs="Times New Roman"/>
          <w:szCs w:val="28"/>
          <w:lang w:val="en-US"/>
        </w:rPr>
        <w:t>XII</w:t>
      </w:r>
      <w:r>
        <w:rPr>
          <w:rFonts w:cs="Times New Roman"/>
          <w:szCs w:val="28"/>
        </w:rPr>
        <w:t xml:space="preserve"> Международ. фестиваль искусств «В гостях у Ларисы Гергиевой» подвел итоги</w:t>
      </w:r>
      <w:r w:rsidRPr="00897D4C">
        <w:rPr>
          <w:rFonts w:cs="Times New Roman"/>
          <w:szCs w:val="28"/>
        </w:rPr>
        <w:t>]</w:t>
      </w:r>
      <w:r>
        <w:rPr>
          <w:rFonts w:cs="Times New Roman"/>
          <w:szCs w:val="28"/>
        </w:rPr>
        <w:t xml:space="preserve"> / Елена Толоконникова // Северная Осетия. – 2017. – 25 окт. – С. 3.</w:t>
      </w:r>
    </w:p>
    <w:p w14:paraId="2090AE27" w14:textId="77777777" w:rsidR="00426354" w:rsidRDefault="00426354" w:rsidP="00E06EF9">
      <w:pPr>
        <w:pStyle w:val="a3"/>
        <w:numPr>
          <w:ilvl w:val="0"/>
          <w:numId w:val="8"/>
        </w:numPr>
        <w:jc w:val="both"/>
        <w:rPr>
          <w:rFonts w:cs="Times New Roman"/>
          <w:szCs w:val="28"/>
        </w:rPr>
      </w:pPr>
      <w:r w:rsidRPr="00897D4C">
        <w:rPr>
          <w:rFonts w:cs="Times New Roman"/>
          <w:b/>
          <w:szCs w:val="28"/>
        </w:rPr>
        <w:t>Толоконникова, Е.</w:t>
      </w:r>
      <w:r>
        <w:rPr>
          <w:rFonts w:cs="Times New Roman"/>
          <w:szCs w:val="28"/>
        </w:rPr>
        <w:t xml:space="preserve"> Северный адреналин : </w:t>
      </w:r>
      <w:r w:rsidRPr="00897D4C">
        <w:rPr>
          <w:rFonts w:cs="Times New Roman"/>
          <w:szCs w:val="28"/>
        </w:rPr>
        <w:t>[</w:t>
      </w:r>
      <w:r>
        <w:rPr>
          <w:rFonts w:cs="Times New Roman"/>
          <w:szCs w:val="28"/>
        </w:rPr>
        <w:t>во Владикавказе начались гастроли Нац. театра Карелии</w:t>
      </w:r>
      <w:r w:rsidRPr="00897D4C">
        <w:rPr>
          <w:rFonts w:cs="Times New Roman"/>
          <w:szCs w:val="28"/>
        </w:rPr>
        <w:t>]</w:t>
      </w:r>
      <w:r>
        <w:rPr>
          <w:rFonts w:cs="Times New Roman"/>
          <w:szCs w:val="28"/>
        </w:rPr>
        <w:t xml:space="preserve"> / Елена Толоконникова // Северная Осетия. – 2017. – 16 нояб. – С. 1, 4.</w:t>
      </w:r>
    </w:p>
    <w:p w14:paraId="6975DC3E" w14:textId="77777777" w:rsidR="00426354" w:rsidRDefault="00426354" w:rsidP="00E06EF9">
      <w:pPr>
        <w:pStyle w:val="a3"/>
        <w:numPr>
          <w:ilvl w:val="0"/>
          <w:numId w:val="8"/>
        </w:numPr>
        <w:jc w:val="both"/>
        <w:rPr>
          <w:rFonts w:cs="Times New Roman"/>
          <w:szCs w:val="28"/>
        </w:rPr>
      </w:pPr>
      <w:r w:rsidRPr="00897D4C">
        <w:rPr>
          <w:rFonts w:cs="Times New Roman"/>
          <w:b/>
          <w:szCs w:val="28"/>
        </w:rPr>
        <w:t>Толоконникова, Е.</w:t>
      </w:r>
      <w:r>
        <w:rPr>
          <w:rFonts w:cs="Times New Roman"/>
          <w:szCs w:val="28"/>
        </w:rPr>
        <w:t xml:space="preserve"> Симфонический удар : </w:t>
      </w:r>
      <w:r w:rsidRPr="00897D4C">
        <w:rPr>
          <w:rFonts w:cs="Times New Roman"/>
          <w:szCs w:val="28"/>
        </w:rPr>
        <w:t>[</w:t>
      </w:r>
      <w:r>
        <w:rPr>
          <w:rFonts w:cs="Times New Roman"/>
          <w:szCs w:val="28"/>
        </w:rPr>
        <w:t xml:space="preserve">23 сент. во Владикавказе состоится открытие </w:t>
      </w:r>
      <w:r>
        <w:rPr>
          <w:rFonts w:cs="Times New Roman"/>
          <w:szCs w:val="28"/>
          <w:lang w:val="en-US"/>
        </w:rPr>
        <w:t>I</w:t>
      </w:r>
      <w:r w:rsidRPr="00897D4C">
        <w:rPr>
          <w:rFonts w:cs="Times New Roman"/>
          <w:szCs w:val="28"/>
        </w:rPr>
        <w:t xml:space="preserve"> </w:t>
      </w:r>
      <w:r>
        <w:rPr>
          <w:rFonts w:cs="Times New Roman"/>
          <w:szCs w:val="28"/>
        </w:rPr>
        <w:t>Международ. Кавказ. фестиваля «Мариинский-Владикавказ» под патронатом Мариинского театра и его худрука маэстро В. Гергиева</w:t>
      </w:r>
      <w:r w:rsidRPr="00897D4C">
        <w:rPr>
          <w:rFonts w:cs="Times New Roman"/>
          <w:szCs w:val="28"/>
        </w:rPr>
        <w:t>]</w:t>
      </w:r>
      <w:r>
        <w:rPr>
          <w:rFonts w:cs="Times New Roman"/>
          <w:szCs w:val="28"/>
        </w:rPr>
        <w:t xml:space="preserve"> / Елена Толоконникова // Северная Осетия. – 2017. – 23 сент. – С. 1.</w:t>
      </w:r>
    </w:p>
    <w:p w14:paraId="698F1AB3" w14:textId="77777777" w:rsidR="00426354" w:rsidRDefault="00426354" w:rsidP="00E06EF9">
      <w:pPr>
        <w:pStyle w:val="a3"/>
        <w:numPr>
          <w:ilvl w:val="0"/>
          <w:numId w:val="8"/>
        </w:numPr>
        <w:jc w:val="both"/>
        <w:rPr>
          <w:rFonts w:cs="Times New Roman"/>
          <w:szCs w:val="28"/>
        </w:rPr>
      </w:pPr>
      <w:r w:rsidRPr="00AC78CC">
        <w:rPr>
          <w:rFonts w:cs="Times New Roman"/>
          <w:b/>
          <w:szCs w:val="28"/>
        </w:rPr>
        <w:t>Толоконникова, Е.</w:t>
      </w:r>
      <w:r>
        <w:rPr>
          <w:rFonts w:cs="Times New Roman"/>
          <w:szCs w:val="28"/>
        </w:rPr>
        <w:t xml:space="preserve"> Сценический обмен : </w:t>
      </w:r>
      <w:r w:rsidRPr="00897D4C">
        <w:rPr>
          <w:rFonts w:cs="Times New Roman"/>
          <w:szCs w:val="28"/>
        </w:rPr>
        <w:t>[</w:t>
      </w:r>
      <w:r>
        <w:rPr>
          <w:rFonts w:cs="Times New Roman"/>
          <w:szCs w:val="28"/>
        </w:rPr>
        <w:t>о двухднев. гастролях Юго-Осет. гос. драм. театра им. К. Хетагурова в Осет. театре</w:t>
      </w:r>
      <w:r w:rsidRPr="00897D4C">
        <w:rPr>
          <w:rFonts w:cs="Times New Roman"/>
          <w:szCs w:val="28"/>
        </w:rPr>
        <w:t>]</w:t>
      </w:r>
      <w:r>
        <w:rPr>
          <w:rFonts w:cs="Times New Roman"/>
          <w:szCs w:val="28"/>
        </w:rPr>
        <w:t xml:space="preserve"> / Елена Толоконникова // Северная Осетия. – 2017. – 17 мая. – С. 1-2.</w:t>
      </w:r>
    </w:p>
    <w:p w14:paraId="32003F9C" w14:textId="77777777" w:rsidR="00426354" w:rsidRDefault="00426354" w:rsidP="00E06EF9">
      <w:pPr>
        <w:pStyle w:val="a3"/>
        <w:numPr>
          <w:ilvl w:val="0"/>
          <w:numId w:val="8"/>
        </w:numPr>
        <w:jc w:val="both"/>
        <w:rPr>
          <w:rFonts w:cs="Times New Roman"/>
          <w:szCs w:val="28"/>
        </w:rPr>
      </w:pPr>
      <w:r w:rsidRPr="00AC78CC">
        <w:rPr>
          <w:rFonts w:cs="Times New Roman"/>
          <w:b/>
          <w:szCs w:val="28"/>
        </w:rPr>
        <w:lastRenderedPageBreak/>
        <w:t>Тотоева, С.</w:t>
      </w:r>
      <w:r>
        <w:rPr>
          <w:rFonts w:cs="Times New Roman"/>
          <w:szCs w:val="28"/>
        </w:rPr>
        <w:t xml:space="preserve"> Театр «Синяя птица» пропагандирует добро : </w:t>
      </w:r>
      <w:r w:rsidRPr="00AC78CC">
        <w:rPr>
          <w:rFonts w:cs="Times New Roman"/>
          <w:szCs w:val="28"/>
        </w:rPr>
        <w:t>[</w:t>
      </w:r>
      <w:r>
        <w:rPr>
          <w:rFonts w:cs="Times New Roman"/>
          <w:szCs w:val="28"/>
        </w:rPr>
        <w:t>в Моздоке побывал нар. дет. музык. театр «Синяя птица» из Каякетского р-на Респ. Дагестан со спектаклем-сказкой «Легенда о горе Джаван»</w:t>
      </w:r>
      <w:r w:rsidRPr="00AC78CC">
        <w:rPr>
          <w:rFonts w:cs="Times New Roman"/>
          <w:szCs w:val="28"/>
        </w:rPr>
        <w:t>]</w:t>
      </w:r>
      <w:r>
        <w:rPr>
          <w:rFonts w:cs="Times New Roman"/>
          <w:szCs w:val="28"/>
        </w:rPr>
        <w:t xml:space="preserve"> / С. Тотоева // Моздокский вестник. – 2017. – 15 апр. – С. 2.</w:t>
      </w:r>
    </w:p>
    <w:p w14:paraId="4E9523CE" w14:textId="77777777" w:rsidR="00426354" w:rsidRDefault="00426354" w:rsidP="00E06EF9">
      <w:pPr>
        <w:pStyle w:val="a3"/>
        <w:numPr>
          <w:ilvl w:val="0"/>
          <w:numId w:val="8"/>
        </w:numPr>
        <w:jc w:val="both"/>
        <w:rPr>
          <w:rFonts w:cs="Times New Roman"/>
          <w:szCs w:val="28"/>
        </w:rPr>
      </w:pPr>
      <w:r w:rsidRPr="00AC78CC">
        <w:rPr>
          <w:rFonts w:cs="Times New Roman"/>
          <w:b/>
          <w:szCs w:val="28"/>
        </w:rPr>
        <w:t>Уваров, В.</w:t>
      </w:r>
      <w:r>
        <w:rPr>
          <w:rFonts w:cs="Times New Roman"/>
          <w:szCs w:val="28"/>
        </w:rPr>
        <w:t xml:space="preserve"> Маяки «Маяковки» : </w:t>
      </w:r>
      <w:r w:rsidRPr="00AC78CC">
        <w:rPr>
          <w:rFonts w:cs="Times New Roman"/>
          <w:szCs w:val="28"/>
        </w:rPr>
        <w:t>[</w:t>
      </w:r>
      <w:r>
        <w:rPr>
          <w:rFonts w:cs="Times New Roman"/>
          <w:szCs w:val="28"/>
        </w:rPr>
        <w:t>о гастролях Московского акад. театра им. В. Маяковского во Владикавказе : беседа с худруком и директором Рус. акад. театра им. Е. Вахтангова В. Уваровым / записала Е. Толоконникова</w:t>
      </w:r>
      <w:r w:rsidRPr="00AC78CC">
        <w:rPr>
          <w:rFonts w:cs="Times New Roman"/>
          <w:szCs w:val="28"/>
        </w:rPr>
        <w:t>]</w:t>
      </w:r>
      <w:r>
        <w:rPr>
          <w:rFonts w:cs="Times New Roman"/>
          <w:szCs w:val="28"/>
        </w:rPr>
        <w:t xml:space="preserve"> // Северная Осетия. – 2017. – 19 сент. – С. 1, 4.</w:t>
      </w:r>
    </w:p>
    <w:p w14:paraId="4A8B7166" w14:textId="77777777" w:rsidR="00426354" w:rsidRDefault="00426354" w:rsidP="00E06EF9">
      <w:pPr>
        <w:pStyle w:val="a3"/>
        <w:numPr>
          <w:ilvl w:val="0"/>
          <w:numId w:val="8"/>
        </w:numPr>
        <w:jc w:val="both"/>
        <w:rPr>
          <w:rFonts w:cs="Times New Roman"/>
          <w:szCs w:val="28"/>
        </w:rPr>
      </w:pPr>
      <w:r w:rsidRPr="00AC78CC">
        <w:rPr>
          <w:rFonts w:cs="Times New Roman"/>
          <w:b/>
          <w:szCs w:val="28"/>
        </w:rPr>
        <w:t>Уваров, В.</w:t>
      </w:r>
      <w:r>
        <w:rPr>
          <w:rFonts w:cs="Times New Roman"/>
          <w:szCs w:val="28"/>
        </w:rPr>
        <w:t xml:space="preserve"> Черкесский Андерсен – в гости к нам : </w:t>
      </w:r>
      <w:r w:rsidRPr="00AC78CC">
        <w:rPr>
          <w:rFonts w:cs="Times New Roman"/>
          <w:szCs w:val="28"/>
        </w:rPr>
        <w:t>[</w:t>
      </w:r>
      <w:r>
        <w:rPr>
          <w:rFonts w:cs="Times New Roman"/>
          <w:szCs w:val="28"/>
        </w:rPr>
        <w:t>о предстоящих гастролях Рус. театра драмы к комедии КЧР во Владикавказе : рассказывает худрук и директор Владикавказского Рус. театра В. Уваров / записала Е. Толоконникова</w:t>
      </w:r>
      <w:r w:rsidRPr="00AC78CC">
        <w:rPr>
          <w:rFonts w:cs="Times New Roman"/>
          <w:szCs w:val="28"/>
        </w:rPr>
        <w:t>]</w:t>
      </w:r>
      <w:r>
        <w:rPr>
          <w:rFonts w:cs="Times New Roman"/>
          <w:szCs w:val="28"/>
        </w:rPr>
        <w:t xml:space="preserve"> // Северная Осетия. – 2017. – 16 мая. – С. 4.</w:t>
      </w:r>
    </w:p>
    <w:p w14:paraId="628A2E8B" w14:textId="77777777" w:rsidR="00426354" w:rsidRDefault="00426354" w:rsidP="00E06EF9">
      <w:pPr>
        <w:pStyle w:val="a3"/>
        <w:numPr>
          <w:ilvl w:val="0"/>
          <w:numId w:val="8"/>
        </w:numPr>
        <w:jc w:val="both"/>
        <w:rPr>
          <w:rFonts w:cs="Times New Roman"/>
          <w:szCs w:val="28"/>
        </w:rPr>
      </w:pPr>
      <w:r w:rsidRPr="000752DC">
        <w:rPr>
          <w:rFonts w:cs="Times New Roman"/>
          <w:b/>
          <w:szCs w:val="28"/>
        </w:rPr>
        <w:t>Хачирова, А.</w:t>
      </w:r>
      <w:r>
        <w:rPr>
          <w:rFonts w:cs="Times New Roman"/>
          <w:szCs w:val="28"/>
        </w:rPr>
        <w:t xml:space="preserve"> Во Владикавказе завершились гастроли ТЮЗ Азербайджана : </w:t>
      </w:r>
      <w:r w:rsidRPr="00AC78CC">
        <w:rPr>
          <w:rFonts w:cs="Times New Roman"/>
          <w:szCs w:val="28"/>
        </w:rPr>
        <w:t>[</w:t>
      </w:r>
      <w:r>
        <w:rPr>
          <w:rFonts w:cs="Times New Roman"/>
          <w:szCs w:val="28"/>
        </w:rPr>
        <w:t>министр культуры респ. Руслан Мильдзихов наградил почетных гостей благодарственным письмом</w:t>
      </w:r>
      <w:r w:rsidRPr="00AC78CC">
        <w:rPr>
          <w:rFonts w:cs="Times New Roman"/>
          <w:szCs w:val="28"/>
        </w:rPr>
        <w:t>]</w:t>
      </w:r>
      <w:r>
        <w:rPr>
          <w:rFonts w:cs="Times New Roman"/>
          <w:szCs w:val="28"/>
        </w:rPr>
        <w:t xml:space="preserve"> / Алена Хачирова // Слово. – 2017. – 28 апр. – С. 8.</w:t>
      </w:r>
    </w:p>
    <w:p w14:paraId="6A287830" w14:textId="77777777" w:rsidR="00426354" w:rsidRDefault="00426354" w:rsidP="00E06EF9">
      <w:pPr>
        <w:pStyle w:val="a3"/>
        <w:numPr>
          <w:ilvl w:val="0"/>
          <w:numId w:val="8"/>
        </w:numPr>
        <w:jc w:val="both"/>
        <w:rPr>
          <w:rFonts w:cs="Times New Roman"/>
          <w:szCs w:val="28"/>
        </w:rPr>
      </w:pPr>
      <w:r w:rsidRPr="000752DC">
        <w:rPr>
          <w:rFonts w:cs="Times New Roman"/>
          <w:b/>
          <w:szCs w:val="28"/>
        </w:rPr>
        <w:t>Хачирова, А.</w:t>
      </w:r>
      <w:r>
        <w:rPr>
          <w:rFonts w:cs="Times New Roman"/>
          <w:szCs w:val="28"/>
        </w:rPr>
        <w:t xml:space="preserve"> Ответный визит : </w:t>
      </w:r>
      <w:r w:rsidRPr="000752DC">
        <w:rPr>
          <w:rFonts w:cs="Times New Roman"/>
          <w:szCs w:val="28"/>
        </w:rPr>
        <w:t>[</w:t>
      </w:r>
      <w:r>
        <w:rPr>
          <w:rFonts w:cs="Times New Roman"/>
          <w:szCs w:val="28"/>
        </w:rPr>
        <w:t>в респ. ТЮЗе «Саби» пройдут гастроли Азербайджанского гос. театра юного зрителя</w:t>
      </w:r>
      <w:r w:rsidRPr="000752DC">
        <w:rPr>
          <w:rFonts w:cs="Times New Roman"/>
          <w:szCs w:val="28"/>
        </w:rPr>
        <w:t>]</w:t>
      </w:r>
      <w:r>
        <w:rPr>
          <w:rFonts w:cs="Times New Roman"/>
          <w:szCs w:val="28"/>
        </w:rPr>
        <w:t xml:space="preserve"> / Алена Хачирова // Северная Осетия. – 2017. – 22 апр. – С. 9.</w:t>
      </w:r>
    </w:p>
    <w:p w14:paraId="2D97C6A5" w14:textId="77777777" w:rsidR="00426354" w:rsidRDefault="00426354" w:rsidP="00E06EF9">
      <w:pPr>
        <w:pStyle w:val="a3"/>
        <w:numPr>
          <w:ilvl w:val="0"/>
          <w:numId w:val="8"/>
        </w:numPr>
        <w:jc w:val="both"/>
        <w:rPr>
          <w:rFonts w:cs="Times New Roman"/>
          <w:szCs w:val="28"/>
        </w:rPr>
      </w:pPr>
      <w:r w:rsidRPr="000752DC">
        <w:rPr>
          <w:rFonts w:cs="Times New Roman"/>
          <w:b/>
          <w:szCs w:val="28"/>
        </w:rPr>
        <w:t>Хетæгкаты, О.</w:t>
      </w:r>
      <w:r>
        <w:rPr>
          <w:rFonts w:cs="Times New Roman"/>
          <w:szCs w:val="28"/>
        </w:rPr>
        <w:t xml:space="preserve"> «Мариинский-Владикавказ» / Хетæгкаты Оксанæ // Рæстдзинад. – 2017. – 26 сент.</w:t>
      </w:r>
    </w:p>
    <w:p w14:paraId="32AC6F6D" w14:textId="77777777" w:rsidR="00426354" w:rsidRPr="000752DC" w:rsidRDefault="00426354" w:rsidP="00BA4E73">
      <w:pPr>
        <w:pStyle w:val="a3"/>
        <w:jc w:val="both"/>
        <w:rPr>
          <w:rFonts w:cs="Times New Roman"/>
          <w:szCs w:val="28"/>
        </w:rPr>
      </w:pPr>
      <w:r>
        <w:rPr>
          <w:rFonts w:cs="Times New Roman"/>
          <w:szCs w:val="28"/>
        </w:rPr>
        <w:t xml:space="preserve">Хетагурова, О. «Мариинский-Владикавказ» : </w:t>
      </w:r>
      <w:r w:rsidRPr="000752DC">
        <w:rPr>
          <w:rFonts w:cs="Times New Roman"/>
          <w:szCs w:val="28"/>
        </w:rPr>
        <w:t>[</w:t>
      </w:r>
      <w:r>
        <w:rPr>
          <w:rFonts w:cs="Times New Roman"/>
          <w:szCs w:val="28"/>
        </w:rPr>
        <w:t>об открытии всенарод. Кавказ. фестиваля в Госфилармонии с участием музыкантов Д. Мацуева, Ю. Башмета и др.</w:t>
      </w:r>
      <w:r w:rsidRPr="000752DC">
        <w:rPr>
          <w:rFonts w:cs="Times New Roman"/>
          <w:szCs w:val="28"/>
        </w:rPr>
        <w:t>]</w:t>
      </w:r>
      <w:r>
        <w:rPr>
          <w:rFonts w:cs="Times New Roman"/>
          <w:szCs w:val="28"/>
        </w:rPr>
        <w:t>.</w:t>
      </w:r>
    </w:p>
    <w:p w14:paraId="1C3B6704" w14:textId="77777777" w:rsidR="00426354" w:rsidRDefault="00426354" w:rsidP="00E06EF9">
      <w:pPr>
        <w:pStyle w:val="a3"/>
        <w:numPr>
          <w:ilvl w:val="0"/>
          <w:numId w:val="8"/>
        </w:numPr>
        <w:jc w:val="both"/>
        <w:rPr>
          <w:rFonts w:cs="Times New Roman"/>
          <w:szCs w:val="28"/>
        </w:rPr>
      </w:pPr>
      <w:r w:rsidRPr="000752DC">
        <w:rPr>
          <w:rFonts w:cs="Times New Roman"/>
          <w:b/>
          <w:szCs w:val="28"/>
        </w:rPr>
        <w:t>Хетæгкаты-Уаниты, О.</w:t>
      </w:r>
      <w:r>
        <w:rPr>
          <w:rFonts w:cs="Times New Roman"/>
          <w:szCs w:val="28"/>
        </w:rPr>
        <w:t xml:space="preserve"> Маяковскийы номыл театр – Ирыстоны / Хетæгкаты-Уаниты Оксанæ // Рæстдзинад. – 2017. – 9 сент. – Ф. 1.</w:t>
      </w:r>
    </w:p>
    <w:p w14:paraId="2DEBC3B2" w14:textId="3E8B8C82" w:rsidR="00426354" w:rsidRPr="000752DC" w:rsidRDefault="00426354" w:rsidP="00BA4E73">
      <w:pPr>
        <w:pStyle w:val="a3"/>
        <w:jc w:val="both"/>
        <w:rPr>
          <w:rFonts w:cs="Times New Roman"/>
          <w:szCs w:val="28"/>
        </w:rPr>
      </w:pPr>
      <w:r>
        <w:rPr>
          <w:rFonts w:cs="Times New Roman"/>
          <w:szCs w:val="28"/>
        </w:rPr>
        <w:t xml:space="preserve">Хетагурова-Ваниева, О. Театр имени Маяковского – в Осетии : </w:t>
      </w:r>
      <w:r w:rsidRPr="000752DC">
        <w:rPr>
          <w:rFonts w:cs="Times New Roman"/>
          <w:szCs w:val="28"/>
        </w:rPr>
        <w:t>[</w:t>
      </w:r>
      <w:r>
        <w:rPr>
          <w:rFonts w:cs="Times New Roman"/>
          <w:szCs w:val="28"/>
        </w:rPr>
        <w:t xml:space="preserve">в рамках прогр. м-ва культуры РФ «Большие гастроли-2017» моск. театр покажет пять спектаклей : </w:t>
      </w:r>
      <w:r w:rsidR="0071242A">
        <w:rPr>
          <w:rFonts w:cs="Times New Roman"/>
          <w:szCs w:val="28"/>
        </w:rPr>
        <w:t>п</w:t>
      </w:r>
      <w:r>
        <w:rPr>
          <w:rFonts w:cs="Times New Roman"/>
          <w:szCs w:val="28"/>
        </w:rPr>
        <w:t>ресс-конф. дир. театра Леонида Ошарина</w:t>
      </w:r>
      <w:r w:rsidRPr="000752DC">
        <w:rPr>
          <w:rFonts w:cs="Times New Roman"/>
          <w:szCs w:val="28"/>
        </w:rPr>
        <w:t>]</w:t>
      </w:r>
      <w:r>
        <w:rPr>
          <w:rFonts w:cs="Times New Roman"/>
          <w:szCs w:val="28"/>
        </w:rPr>
        <w:t>.</w:t>
      </w:r>
    </w:p>
    <w:p w14:paraId="48BF42D4" w14:textId="77777777" w:rsidR="00426354" w:rsidRDefault="00426354" w:rsidP="00E06EF9">
      <w:pPr>
        <w:pStyle w:val="a3"/>
        <w:numPr>
          <w:ilvl w:val="0"/>
          <w:numId w:val="8"/>
        </w:numPr>
        <w:jc w:val="both"/>
        <w:rPr>
          <w:rFonts w:cs="Times New Roman"/>
          <w:szCs w:val="28"/>
        </w:rPr>
      </w:pPr>
      <w:r w:rsidRPr="004B232B">
        <w:rPr>
          <w:rFonts w:cs="Times New Roman"/>
          <w:b/>
          <w:szCs w:val="28"/>
        </w:rPr>
        <w:t>Хетæгкаты-Уаниты, О.</w:t>
      </w:r>
      <w:r>
        <w:rPr>
          <w:rFonts w:cs="Times New Roman"/>
          <w:szCs w:val="28"/>
        </w:rPr>
        <w:t xml:space="preserve"> Ахæм уазджытæн фысым уæвын бæрæгбон у! / Хетæгкаты-Уаниты Оксанæ // Рæстдзинад. – 2017. – 14 сент. – Ф. 1.</w:t>
      </w:r>
    </w:p>
    <w:p w14:paraId="6C739D93" w14:textId="77777777" w:rsidR="00426354" w:rsidRPr="000752DC" w:rsidRDefault="00426354" w:rsidP="00BA4E73">
      <w:pPr>
        <w:pStyle w:val="a3"/>
        <w:jc w:val="both"/>
        <w:rPr>
          <w:rFonts w:cs="Times New Roman"/>
          <w:szCs w:val="28"/>
        </w:rPr>
      </w:pPr>
      <w:r>
        <w:rPr>
          <w:rFonts w:cs="Times New Roman"/>
          <w:szCs w:val="28"/>
        </w:rPr>
        <w:t xml:space="preserve">Хетагурова-Ваниева, О. Праздник – принимать таких гостей! : </w:t>
      </w:r>
      <w:r w:rsidRPr="000752DC">
        <w:rPr>
          <w:rFonts w:cs="Times New Roman"/>
          <w:szCs w:val="28"/>
        </w:rPr>
        <w:t>[</w:t>
      </w:r>
      <w:r>
        <w:rPr>
          <w:rFonts w:cs="Times New Roman"/>
          <w:szCs w:val="28"/>
        </w:rPr>
        <w:t>о гастролях московского театра им. В. Маяковского во Владикавказе</w:t>
      </w:r>
      <w:r w:rsidRPr="000752DC">
        <w:rPr>
          <w:rFonts w:cs="Times New Roman"/>
          <w:szCs w:val="28"/>
        </w:rPr>
        <w:t>]</w:t>
      </w:r>
      <w:r>
        <w:rPr>
          <w:rFonts w:cs="Times New Roman"/>
          <w:szCs w:val="28"/>
        </w:rPr>
        <w:t>.</w:t>
      </w:r>
    </w:p>
    <w:p w14:paraId="2A70F316" w14:textId="77777777" w:rsidR="00426354" w:rsidRDefault="00426354" w:rsidP="00E06EF9">
      <w:pPr>
        <w:pStyle w:val="a3"/>
        <w:numPr>
          <w:ilvl w:val="0"/>
          <w:numId w:val="8"/>
        </w:numPr>
        <w:jc w:val="both"/>
        <w:rPr>
          <w:rFonts w:cs="Times New Roman"/>
          <w:szCs w:val="28"/>
        </w:rPr>
      </w:pPr>
      <w:r w:rsidRPr="004B232B">
        <w:rPr>
          <w:rFonts w:cs="Times New Roman"/>
          <w:b/>
          <w:szCs w:val="28"/>
        </w:rPr>
        <w:t>Хутугова, Т.</w:t>
      </w:r>
      <w:r>
        <w:rPr>
          <w:rFonts w:cs="Times New Roman"/>
          <w:szCs w:val="28"/>
        </w:rPr>
        <w:t xml:space="preserve"> Гастроли Московского театра имени Маяковского в Северной Осетии : </w:t>
      </w:r>
      <w:r w:rsidRPr="004B232B">
        <w:rPr>
          <w:rFonts w:cs="Times New Roman"/>
          <w:szCs w:val="28"/>
        </w:rPr>
        <w:t>[</w:t>
      </w:r>
      <w:r>
        <w:rPr>
          <w:rFonts w:cs="Times New Roman"/>
          <w:szCs w:val="28"/>
        </w:rPr>
        <w:t>о спектаклях театра</w:t>
      </w:r>
      <w:r w:rsidRPr="004B232B">
        <w:rPr>
          <w:rFonts w:cs="Times New Roman"/>
          <w:szCs w:val="28"/>
        </w:rPr>
        <w:t>]</w:t>
      </w:r>
      <w:r>
        <w:rPr>
          <w:rFonts w:cs="Times New Roman"/>
          <w:szCs w:val="28"/>
        </w:rPr>
        <w:t xml:space="preserve"> / Тамара Хутугова // Пульс Осетии. – 2017. – 22 авг. – С. 4.</w:t>
      </w:r>
    </w:p>
    <w:p w14:paraId="4A2A4F02" w14:textId="77777777" w:rsidR="00426354" w:rsidRDefault="00426354" w:rsidP="00E06EF9">
      <w:pPr>
        <w:pStyle w:val="a3"/>
        <w:numPr>
          <w:ilvl w:val="0"/>
          <w:numId w:val="8"/>
        </w:numPr>
        <w:jc w:val="both"/>
        <w:rPr>
          <w:rFonts w:cs="Times New Roman"/>
          <w:szCs w:val="28"/>
        </w:rPr>
      </w:pPr>
      <w:r w:rsidRPr="00335327">
        <w:rPr>
          <w:rFonts w:cs="Times New Roman"/>
          <w:b/>
          <w:szCs w:val="28"/>
        </w:rPr>
        <w:lastRenderedPageBreak/>
        <w:t>Чухарова, Е.</w:t>
      </w:r>
      <w:r>
        <w:rPr>
          <w:rFonts w:cs="Times New Roman"/>
          <w:szCs w:val="28"/>
        </w:rPr>
        <w:t xml:space="preserve"> Театр уехал, но обещал вернуться : </w:t>
      </w:r>
      <w:r w:rsidRPr="004B232B">
        <w:rPr>
          <w:rFonts w:cs="Times New Roman"/>
          <w:szCs w:val="28"/>
        </w:rPr>
        <w:t>[</w:t>
      </w:r>
      <w:r>
        <w:rPr>
          <w:rFonts w:cs="Times New Roman"/>
          <w:szCs w:val="28"/>
        </w:rPr>
        <w:t>во Владикавказе закончились гастроли Московского акад. театра им. Маяковского</w:t>
      </w:r>
      <w:r w:rsidRPr="004B232B">
        <w:rPr>
          <w:rFonts w:cs="Times New Roman"/>
          <w:szCs w:val="28"/>
        </w:rPr>
        <w:t>]</w:t>
      </w:r>
      <w:r>
        <w:rPr>
          <w:rFonts w:cs="Times New Roman"/>
          <w:szCs w:val="28"/>
        </w:rPr>
        <w:t xml:space="preserve"> / Елизавета Чухарова // Владикавказ. – 2017. – 16 сент.</w:t>
      </w:r>
    </w:p>
    <w:p w14:paraId="5425EC86" w14:textId="77777777" w:rsidR="00426354" w:rsidRDefault="00426354" w:rsidP="00E06EF9">
      <w:pPr>
        <w:pStyle w:val="a3"/>
        <w:numPr>
          <w:ilvl w:val="0"/>
          <w:numId w:val="8"/>
        </w:numPr>
        <w:jc w:val="both"/>
        <w:rPr>
          <w:rFonts w:cs="Times New Roman"/>
          <w:szCs w:val="28"/>
        </w:rPr>
      </w:pPr>
      <w:r w:rsidRPr="00335327">
        <w:rPr>
          <w:rFonts w:cs="Times New Roman"/>
          <w:b/>
          <w:szCs w:val="28"/>
        </w:rPr>
        <w:t>Чухарова, Е.</w:t>
      </w:r>
      <w:r>
        <w:rPr>
          <w:rFonts w:cs="Times New Roman"/>
          <w:szCs w:val="28"/>
        </w:rPr>
        <w:t xml:space="preserve"> Фестиваль продолжается : </w:t>
      </w:r>
      <w:r w:rsidRPr="00335327">
        <w:rPr>
          <w:rFonts w:cs="Times New Roman"/>
          <w:szCs w:val="28"/>
        </w:rPr>
        <w:t>[</w:t>
      </w:r>
      <w:r>
        <w:rPr>
          <w:rFonts w:cs="Times New Roman"/>
          <w:szCs w:val="28"/>
        </w:rPr>
        <w:t>во Владикавказе проходит фестиваль «Мариинский-Владикавказ» под рук. В. Гергиева</w:t>
      </w:r>
      <w:r w:rsidRPr="00335327">
        <w:rPr>
          <w:rFonts w:cs="Times New Roman"/>
          <w:szCs w:val="28"/>
        </w:rPr>
        <w:t>]</w:t>
      </w:r>
      <w:r>
        <w:rPr>
          <w:rFonts w:cs="Times New Roman"/>
          <w:szCs w:val="28"/>
        </w:rPr>
        <w:t xml:space="preserve"> / Елизавета Чухарова // Владикавказ. – 2017. – 28 сент. – С. 5.</w:t>
      </w:r>
    </w:p>
    <w:p w14:paraId="4DEFA0A1" w14:textId="4D9E5944" w:rsidR="00426354" w:rsidRDefault="00426354" w:rsidP="00426354">
      <w:pPr>
        <w:pStyle w:val="a3"/>
        <w:jc w:val="both"/>
        <w:rPr>
          <w:rFonts w:cs="Times New Roman"/>
          <w:szCs w:val="28"/>
        </w:rPr>
      </w:pPr>
    </w:p>
    <w:p w14:paraId="4ED369F5" w14:textId="1F94B732" w:rsidR="009440B5" w:rsidRDefault="009440B5" w:rsidP="00426354">
      <w:pPr>
        <w:pStyle w:val="a3"/>
        <w:jc w:val="both"/>
        <w:rPr>
          <w:rFonts w:cs="Times New Roman"/>
          <w:szCs w:val="28"/>
        </w:rPr>
      </w:pPr>
    </w:p>
    <w:p w14:paraId="2744AED1" w14:textId="10F33D81" w:rsidR="009440B5" w:rsidRDefault="009440B5" w:rsidP="00426354">
      <w:pPr>
        <w:pStyle w:val="a3"/>
        <w:jc w:val="both"/>
        <w:rPr>
          <w:rFonts w:cs="Times New Roman"/>
          <w:szCs w:val="28"/>
        </w:rPr>
      </w:pPr>
    </w:p>
    <w:p w14:paraId="0CB17016" w14:textId="77777777" w:rsidR="00022CAC" w:rsidRPr="008C72C3" w:rsidRDefault="00022CAC" w:rsidP="00022CAC">
      <w:pPr>
        <w:pStyle w:val="aff3"/>
        <w:spacing w:before="0" w:beforeAutospacing="0" w:after="0"/>
        <w:jc w:val="center"/>
        <w:rPr>
          <w:rFonts w:eastAsiaTheme="majorEastAsia"/>
          <w:b/>
          <w:bCs/>
          <w:sz w:val="28"/>
          <w:szCs w:val="28"/>
        </w:rPr>
      </w:pPr>
      <w:r w:rsidRPr="006B7D96">
        <w:rPr>
          <w:rStyle w:val="af0"/>
          <w:rFonts w:eastAsiaTheme="majorEastAsia"/>
          <w:sz w:val="28"/>
          <w:szCs w:val="28"/>
        </w:rPr>
        <w:t>ЛЕТОПИСЬ РЕЦЕНЗИЙ</w:t>
      </w:r>
    </w:p>
    <w:p w14:paraId="0E25A73B" w14:textId="77777777" w:rsidR="00022CAC" w:rsidRPr="00361076" w:rsidRDefault="00022CAC" w:rsidP="00022CAC">
      <w:pPr>
        <w:pStyle w:val="3"/>
        <w:spacing w:before="0"/>
        <w:jc w:val="center"/>
        <w:rPr>
          <w:rFonts w:ascii="Times New Roman" w:hAnsi="Times New Roman"/>
          <w:sz w:val="28"/>
          <w:szCs w:val="28"/>
        </w:rPr>
      </w:pPr>
      <w:r w:rsidRPr="00361076">
        <w:rPr>
          <w:rFonts w:ascii="Times New Roman" w:hAnsi="Times New Roman"/>
          <w:sz w:val="28"/>
          <w:szCs w:val="28"/>
        </w:rPr>
        <w:t>3 ОБЩЕСТВЕННЫЕ НАУКИ</w:t>
      </w:r>
    </w:p>
    <w:p w14:paraId="558D2E7E" w14:textId="77777777" w:rsidR="00022CAC" w:rsidRDefault="00022CAC" w:rsidP="00022CAC">
      <w:pPr>
        <w:pStyle w:val="3"/>
        <w:spacing w:before="0"/>
        <w:jc w:val="center"/>
        <w:rPr>
          <w:rFonts w:ascii="Times New Roman" w:hAnsi="Times New Roman"/>
          <w:sz w:val="28"/>
          <w:szCs w:val="28"/>
        </w:rPr>
      </w:pPr>
      <w:r w:rsidRPr="00361076">
        <w:rPr>
          <w:rFonts w:ascii="Times New Roman" w:hAnsi="Times New Roman"/>
          <w:sz w:val="28"/>
          <w:szCs w:val="28"/>
        </w:rPr>
        <w:t>3</w:t>
      </w:r>
      <w:r>
        <w:rPr>
          <w:rFonts w:ascii="Times New Roman" w:hAnsi="Times New Roman"/>
          <w:sz w:val="28"/>
          <w:szCs w:val="28"/>
        </w:rPr>
        <w:t>3 Экономика. Экономические науки</w:t>
      </w:r>
    </w:p>
    <w:p w14:paraId="243D6A1F" w14:textId="77777777" w:rsidR="00022CAC" w:rsidRPr="00C15E92" w:rsidRDefault="00022CAC" w:rsidP="00022CAC"/>
    <w:p w14:paraId="631CF2A3" w14:textId="77777777" w:rsidR="00022CAC" w:rsidRPr="001D181F" w:rsidRDefault="00022CAC" w:rsidP="00022CAC">
      <w:pPr>
        <w:numPr>
          <w:ilvl w:val="0"/>
          <w:numId w:val="15"/>
        </w:numPr>
        <w:tabs>
          <w:tab w:val="num" w:pos="426"/>
        </w:tabs>
        <w:spacing w:after="0" w:line="240" w:lineRule="auto"/>
        <w:ind w:left="0" w:firstLine="0"/>
        <w:jc w:val="both"/>
        <w:rPr>
          <w:szCs w:val="28"/>
        </w:rPr>
      </w:pPr>
      <w:r w:rsidRPr="001D181F">
        <w:rPr>
          <w:b/>
          <w:bCs/>
          <w:szCs w:val="28"/>
        </w:rPr>
        <w:t>Д</w:t>
      </w:r>
      <w:r>
        <w:rPr>
          <w:b/>
          <w:bCs/>
          <w:szCs w:val="28"/>
        </w:rPr>
        <w:t>жабиев</w:t>
      </w:r>
      <w:r w:rsidRPr="001D181F">
        <w:rPr>
          <w:b/>
          <w:bCs/>
          <w:szCs w:val="28"/>
        </w:rPr>
        <w:t xml:space="preserve">, </w:t>
      </w:r>
      <w:r>
        <w:rPr>
          <w:b/>
          <w:bCs/>
          <w:szCs w:val="28"/>
        </w:rPr>
        <w:t>В</w:t>
      </w:r>
      <w:r w:rsidRPr="001D181F">
        <w:rPr>
          <w:b/>
          <w:bCs/>
          <w:szCs w:val="28"/>
        </w:rPr>
        <w:t>.</w:t>
      </w:r>
      <w:r w:rsidRPr="001D181F">
        <w:rPr>
          <w:szCs w:val="28"/>
        </w:rPr>
        <w:t xml:space="preserve"> </w:t>
      </w:r>
      <w:r>
        <w:rPr>
          <w:szCs w:val="28"/>
        </w:rPr>
        <w:t>Экономика Республики Южная</w:t>
      </w:r>
      <w:r w:rsidRPr="001D181F">
        <w:rPr>
          <w:szCs w:val="28"/>
        </w:rPr>
        <w:t xml:space="preserve"> Осетии [Текст]</w:t>
      </w:r>
      <w:r>
        <w:rPr>
          <w:szCs w:val="28"/>
        </w:rPr>
        <w:t xml:space="preserve"> : сборник</w:t>
      </w:r>
      <w:r w:rsidRPr="001D181F">
        <w:rPr>
          <w:szCs w:val="28"/>
        </w:rPr>
        <w:t xml:space="preserve">  / </w:t>
      </w:r>
      <w:r>
        <w:rPr>
          <w:szCs w:val="28"/>
        </w:rPr>
        <w:t>В. Джабиев</w:t>
      </w:r>
      <w:r w:rsidRPr="001D181F">
        <w:rPr>
          <w:szCs w:val="28"/>
        </w:rPr>
        <w:t>.</w:t>
      </w:r>
    </w:p>
    <w:p w14:paraId="68954D13" w14:textId="77777777" w:rsidR="00022CAC" w:rsidRPr="00717401" w:rsidRDefault="00022CAC" w:rsidP="00022CAC">
      <w:pPr>
        <w:pStyle w:val="aff3"/>
        <w:spacing w:before="0" w:beforeAutospacing="0" w:after="0"/>
        <w:ind w:left="720"/>
        <w:jc w:val="both"/>
        <w:rPr>
          <w:sz w:val="28"/>
          <w:szCs w:val="28"/>
        </w:rPr>
      </w:pPr>
      <w:r w:rsidRPr="00055EE4">
        <w:rPr>
          <w:sz w:val="28"/>
          <w:szCs w:val="28"/>
        </w:rPr>
        <w:t>Рец. :</w:t>
      </w:r>
      <w:r w:rsidRPr="00055EE4">
        <w:rPr>
          <w:rStyle w:val="apple-converted-space"/>
          <w:rFonts w:eastAsiaTheme="majorEastAsia"/>
          <w:sz w:val="28"/>
          <w:szCs w:val="28"/>
        </w:rPr>
        <w:t xml:space="preserve"> </w:t>
      </w:r>
      <w:r w:rsidRPr="00022CAC">
        <w:rPr>
          <w:rStyle w:val="af0"/>
          <w:rFonts w:eastAsiaTheme="majorEastAsia"/>
          <w:b w:val="0"/>
          <w:bCs w:val="0"/>
          <w:sz w:val="28"/>
          <w:szCs w:val="28"/>
        </w:rPr>
        <w:t>Харебов, Б.</w:t>
      </w:r>
      <w:r w:rsidRPr="00022CAC">
        <w:rPr>
          <w:rStyle w:val="apple-converted-space"/>
          <w:rFonts w:eastAsiaTheme="majorEastAsia"/>
          <w:b/>
          <w:bCs/>
          <w:sz w:val="28"/>
          <w:szCs w:val="28"/>
        </w:rPr>
        <w:t xml:space="preserve"> </w:t>
      </w:r>
      <w:r w:rsidRPr="00022CAC">
        <w:rPr>
          <w:rStyle w:val="af0"/>
          <w:rFonts w:eastAsiaTheme="majorEastAsia"/>
          <w:b w:val="0"/>
          <w:bCs w:val="0"/>
          <w:sz w:val="28"/>
          <w:szCs w:val="28"/>
        </w:rPr>
        <w:t>О реальной перспективе экономики юга Алании и о жизнедеятельности Республики в целом</w:t>
      </w:r>
      <w:r w:rsidRPr="00466DFB">
        <w:rPr>
          <w:rStyle w:val="af0"/>
          <w:rFonts w:eastAsiaTheme="majorEastAsia"/>
          <w:sz w:val="28"/>
          <w:szCs w:val="28"/>
        </w:rPr>
        <w:t xml:space="preserve"> </w:t>
      </w:r>
      <w:r>
        <w:rPr>
          <w:sz w:val="28"/>
          <w:szCs w:val="28"/>
        </w:rPr>
        <w:t>/ Батрадз Харебов // Республика.– 2017</w:t>
      </w:r>
      <w:r w:rsidRPr="00055EE4">
        <w:rPr>
          <w:sz w:val="28"/>
          <w:szCs w:val="28"/>
        </w:rPr>
        <w:t xml:space="preserve">. – </w:t>
      </w:r>
      <w:r>
        <w:rPr>
          <w:sz w:val="28"/>
          <w:szCs w:val="28"/>
        </w:rPr>
        <w:t>2 декабря(88-90). – С. 28-29</w:t>
      </w:r>
      <w:r w:rsidRPr="00055EE4">
        <w:rPr>
          <w:sz w:val="28"/>
          <w:szCs w:val="28"/>
        </w:rPr>
        <w:t>.</w:t>
      </w:r>
    </w:p>
    <w:p w14:paraId="42BAC764" w14:textId="77777777" w:rsidR="00022CAC" w:rsidRDefault="00022CAC" w:rsidP="00022CAC">
      <w:pPr>
        <w:pStyle w:val="3"/>
        <w:spacing w:before="0"/>
        <w:jc w:val="center"/>
        <w:rPr>
          <w:rFonts w:ascii="Times New Roman" w:hAnsi="Times New Roman"/>
          <w:sz w:val="28"/>
          <w:szCs w:val="28"/>
        </w:rPr>
      </w:pPr>
      <w:r w:rsidRPr="00361076">
        <w:rPr>
          <w:rFonts w:ascii="Times New Roman" w:hAnsi="Times New Roman"/>
          <w:sz w:val="28"/>
          <w:szCs w:val="28"/>
        </w:rPr>
        <w:t>37 Народное образование. Воспитание. Организация досуга</w:t>
      </w:r>
    </w:p>
    <w:p w14:paraId="128019FA" w14:textId="77777777" w:rsidR="00022CAC" w:rsidRPr="00C15E92" w:rsidRDefault="00022CAC" w:rsidP="00022CAC"/>
    <w:p w14:paraId="57714CB5" w14:textId="77777777" w:rsidR="00022CAC" w:rsidRPr="009F58F3" w:rsidRDefault="00022CAC" w:rsidP="00022CAC">
      <w:pPr>
        <w:numPr>
          <w:ilvl w:val="0"/>
          <w:numId w:val="15"/>
        </w:numPr>
        <w:tabs>
          <w:tab w:val="num" w:pos="426"/>
        </w:tabs>
        <w:spacing w:after="0" w:line="240" w:lineRule="auto"/>
        <w:ind w:left="0" w:firstLine="0"/>
        <w:jc w:val="both"/>
        <w:rPr>
          <w:szCs w:val="28"/>
        </w:rPr>
      </w:pPr>
      <w:r>
        <w:rPr>
          <w:rStyle w:val="af0"/>
          <w:rFonts w:eastAsiaTheme="majorEastAsia"/>
          <w:szCs w:val="28"/>
        </w:rPr>
        <w:t>М</w:t>
      </w:r>
      <w:r w:rsidRPr="009F58F3">
        <w:rPr>
          <w:b/>
          <w:bCs/>
          <w:szCs w:val="28"/>
        </w:rPr>
        <w:t>агометов</w:t>
      </w:r>
      <w:r>
        <w:rPr>
          <w:b/>
          <w:bCs/>
          <w:szCs w:val="28"/>
        </w:rPr>
        <w:t>,</w:t>
      </w:r>
      <w:r w:rsidRPr="009F58F3">
        <w:rPr>
          <w:b/>
          <w:bCs/>
          <w:szCs w:val="28"/>
        </w:rPr>
        <w:t xml:space="preserve"> А.А. </w:t>
      </w:r>
      <w:r w:rsidRPr="009F58F3">
        <w:rPr>
          <w:szCs w:val="28"/>
        </w:rPr>
        <w:t xml:space="preserve">Воспитательная работа в современном вузе [Текст]  / </w:t>
      </w:r>
      <w:r>
        <w:rPr>
          <w:szCs w:val="28"/>
        </w:rPr>
        <w:t xml:space="preserve">А.А. Магометов, Б.А. Тахохов ; </w:t>
      </w:r>
      <w:r w:rsidRPr="009F58F3">
        <w:rPr>
          <w:szCs w:val="28"/>
        </w:rPr>
        <w:t>Северо-Осетинский гос</w:t>
      </w:r>
      <w:r>
        <w:rPr>
          <w:szCs w:val="28"/>
        </w:rPr>
        <w:t>ударственный</w:t>
      </w:r>
      <w:r w:rsidRPr="009F58F3">
        <w:rPr>
          <w:szCs w:val="28"/>
        </w:rPr>
        <w:t xml:space="preserve"> у</w:t>
      </w:r>
      <w:r>
        <w:rPr>
          <w:szCs w:val="28"/>
        </w:rPr>
        <w:t>ниверситет им. К.Л. Хетагурова. – Изд. 2-е, доп. –</w:t>
      </w:r>
      <w:r w:rsidRPr="009F58F3">
        <w:rPr>
          <w:szCs w:val="28"/>
        </w:rPr>
        <w:t xml:space="preserve"> Владикавказ : Изд-во СО</w:t>
      </w:r>
      <w:r>
        <w:rPr>
          <w:szCs w:val="28"/>
        </w:rPr>
        <w:t>ГУ им. К.Л. Хетагурова, 2009. –</w:t>
      </w:r>
      <w:r w:rsidRPr="009F58F3">
        <w:rPr>
          <w:szCs w:val="28"/>
        </w:rPr>
        <w:t xml:space="preserve"> 232</w:t>
      </w:r>
      <w:r>
        <w:rPr>
          <w:szCs w:val="28"/>
        </w:rPr>
        <w:t xml:space="preserve"> </w:t>
      </w:r>
      <w:r w:rsidRPr="009F58F3">
        <w:rPr>
          <w:szCs w:val="28"/>
        </w:rPr>
        <w:t xml:space="preserve">с. </w:t>
      </w:r>
    </w:p>
    <w:p w14:paraId="3098A122" w14:textId="77777777" w:rsidR="00022CAC" w:rsidRPr="00717401" w:rsidRDefault="00022CAC" w:rsidP="00022CAC">
      <w:pPr>
        <w:pStyle w:val="aff3"/>
        <w:spacing w:before="0" w:beforeAutospacing="0" w:after="0"/>
        <w:ind w:firstLine="720"/>
        <w:jc w:val="both"/>
        <w:rPr>
          <w:sz w:val="28"/>
          <w:szCs w:val="28"/>
        </w:rPr>
      </w:pPr>
      <w:r w:rsidRPr="00A55286">
        <w:rPr>
          <w:sz w:val="28"/>
          <w:szCs w:val="28"/>
        </w:rPr>
        <w:t>Рец. :</w:t>
      </w:r>
      <w:r w:rsidRPr="00A55286">
        <w:rPr>
          <w:rStyle w:val="apple-converted-space"/>
          <w:rFonts w:eastAsiaTheme="majorEastAsia"/>
          <w:sz w:val="28"/>
          <w:szCs w:val="28"/>
        </w:rPr>
        <w:t xml:space="preserve"> </w:t>
      </w:r>
      <w:r w:rsidRPr="00022CAC">
        <w:rPr>
          <w:rStyle w:val="af0"/>
          <w:rFonts w:eastAsiaTheme="majorEastAsia"/>
          <w:b w:val="0"/>
          <w:bCs w:val="0"/>
          <w:sz w:val="28"/>
          <w:szCs w:val="28"/>
        </w:rPr>
        <w:t>Хозиев, Б.</w:t>
      </w:r>
      <w:r>
        <w:rPr>
          <w:rStyle w:val="af0"/>
          <w:rFonts w:eastAsiaTheme="majorEastAsia"/>
          <w:sz w:val="28"/>
          <w:szCs w:val="28"/>
        </w:rPr>
        <w:t xml:space="preserve"> </w:t>
      </w:r>
      <w:r w:rsidRPr="00A55286">
        <w:rPr>
          <w:rStyle w:val="af0"/>
          <w:rFonts w:eastAsiaTheme="majorEastAsia"/>
          <w:sz w:val="28"/>
          <w:szCs w:val="28"/>
        </w:rPr>
        <w:fldChar w:fldCharType="begin"/>
      </w:r>
      <w:r w:rsidRPr="00A55286">
        <w:rPr>
          <w:sz w:val="28"/>
          <w:szCs w:val="28"/>
        </w:rPr>
        <w:instrText xml:space="preserve"> XE "</w:instrText>
      </w:r>
      <w:r w:rsidRPr="00A55286">
        <w:rPr>
          <w:rStyle w:val="af0"/>
          <w:rFonts w:eastAsiaTheme="majorEastAsia"/>
          <w:sz w:val="28"/>
          <w:szCs w:val="28"/>
        </w:rPr>
        <w:instrText>Натрошвили Е. 18</w:instrText>
      </w:r>
      <w:r w:rsidRPr="00A55286">
        <w:rPr>
          <w:sz w:val="28"/>
          <w:szCs w:val="28"/>
        </w:rPr>
        <w:instrText xml:space="preserve">" </w:instrText>
      </w:r>
      <w:r w:rsidRPr="00A55286">
        <w:rPr>
          <w:rStyle w:val="af0"/>
          <w:rFonts w:eastAsiaTheme="majorEastAsia"/>
          <w:sz w:val="28"/>
          <w:szCs w:val="28"/>
        </w:rPr>
        <w:fldChar w:fldCharType="end"/>
      </w:r>
      <w:r w:rsidRPr="00A55286">
        <w:rPr>
          <w:rStyle w:val="apple-converted-space"/>
          <w:rFonts w:eastAsiaTheme="majorEastAsia"/>
          <w:b/>
          <w:bCs/>
          <w:sz w:val="28"/>
          <w:szCs w:val="28"/>
        </w:rPr>
        <w:t xml:space="preserve"> </w:t>
      </w:r>
      <w:r>
        <w:rPr>
          <w:rStyle w:val="apple-converted-space"/>
          <w:rFonts w:eastAsiaTheme="majorEastAsia"/>
          <w:bCs/>
          <w:sz w:val="28"/>
          <w:szCs w:val="28"/>
        </w:rPr>
        <w:t>Воспитать специалиста-гражданина</w:t>
      </w:r>
      <w:r>
        <w:rPr>
          <w:sz w:val="28"/>
          <w:szCs w:val="28"/>
        </w:rPr>
        <w:t xml:space="preserve"> / Борис Хозиев</w:t>
      </w:r>
      <w:r w:rsidRPr="00A55286">
        <w:rPr>
          <w:sz w:val="28"/>
          <w:szCs w:val="28"/>
        </w:rPr>
        <w:t xml:space="preserve"> // </w:t>
      </w:r>
      <w:r>
        <w:rPr>
          <w:sz w:val="28"/>
          <w:szCs w:val="28"/>
        </w:rPr>
        <w:t>Северная Осетия. – 2017</w:t>
      </w:r>
      <w:r w:rsidRPr="00A55286">
        <w:rPr>
          <w:sz w:val="28"/>
          <w:szCs w:val="28"/>
        </w:rPr>
        <w:t xml:space="preserve">. – </w:t>
      </w:r>
      <w:r>
        <w:rPr>
          <w:sz w:val="28"/>
          <w:szCs w:val="28"/>
        </w:rPr>
        <w:t>5 июля. – С</w:t>
      </w:r>
      <w:r w:rsidRPr="00A55286">
        <w:rPr>
          <w:sz w:val="28"/>
          <w:szCs w:val="28"/>
        </w:rPr>
        <w:t xml:space="preserve">. </w:t>
      </w:r>
      <w:r>
        <w:rPr>
          <w:sz w:val="28"/>
          <w:szCs w:val="28"/>
        </w:rPr>
        <w:t>3</w:t>
      </w:r>
      <w:r w:rsidRPr="00A55286">
        <w:rPr>
          <w:sz w:val="28"/>
          <w:szCs w:val="28"/>
        </w:rPr>
        <w:t>.</w:t>
      </w:r>
    </w:p>
    <w:p w14:paraId="6A6A65F9" w14:textId="77777777" w:rsidR="00022CAC" w:rsidRDefault="00022CAC" w:rsidP="00022CAC">
      <w:pPr>
        <w:pStyle w:val="3"/>
        <w:spacing w:before="0"/>
        <w:jc w:val="center"/>
        <w:rPr>
          <w:rFonts w:ascii="Times New Roman" w:hAnsi="Times New Roman"/>
          <w:sz w:val="28"/>
          <w:szCs w:val="28"/>
        </w:rPr>
      </w:pPr>
      <w:r w:rsidRPr="00361076">
        <w:rPr>
          <w:rFonts w:ascii="Times New Roman" w:hAnsi="Times New Roman"/>
          <w:sz w:val="28"/>
          <w:szCs w:val="28"/>
        </w:rPr>
        <w:t>39 Этнография. Этнология. Нравы. Обычаи. Образ жизни. Фольклор</w:t>
      </w:r>
    </w:p>
    <w:p w14:paraId="0ED6EC62" w14:textId="77777777" w:rsidR="00022CAC" w:rsidRPr="00C15E92" w:rsidRDefault="00022CAC" w:rsidP="00022CAC"/>
    <w:p w14:paraId="5143EB19" w14:textId="77777777" w:rsidR="0027497D" w:rsidRDefault="00022CAC" w:rsidP="0027497D">
      <w:pPr>
        <w:numPr>
          <w:ilvl w:val="0"/>
          <w:numId w:val="15"/>
        </w:numPr>
        <w:tabs>
          <w:tab w:val="num" w:pos="426"/>
        </w:tabs>
        <w:spacing w:after="0" w:line="240" w:lineRule="auto"/>
        <w:ind w:left="0" w:firstLine="0"/>
        <w:jc w:val="both"/>
        <w:rPr>
          <w:szCs w:val="28"/>
        </w:rPr>
      </w:pPr>
      <w:r>
        <w:rPr>
          <w:rStyle w:val="af0"/>
          <w:rFonts w:eastAsiaTheme="majorEastAsia"/>
          <w:szCs w:val="28"/>
        </w:rPr>
        <w:t xml:space="preserve">Дзодзикова, М. </w:t>
      </w:r>
      <w:r w:rsidRPr="00022CAC">
        <w:rPr>
          <w:rStyle w:val="af0"/>
          <w:rFonts w:eastAsiaTheme="majorEastAsia"/>
          <w:b w:val="0"/>
          <w:bCs w:val="0"/>
          <w:szCs w:val="28"/>
        </w:rPr>
        <w:t>Суадагская легенда. О святилище Хетага [Текст]</w:t>
      </w:r>
      <w:r>
        <w:rPr>
          <w:szCs w:val="28"/>
        </w:rPr>
        <w:t xml:space="preserve"> / Маргарита Дзодзикова</w:t>
      </w:r>
      <w:r w:rsidRPr="00A55286">
        <w:rPr>
          <w:szCs w:val="28"/>
        </w:rPr>
        <w:fldChar w:fldCharType="begin"/>
      </w:r>
      <w:r w:rsidRPr="00A55286">
        <w:rPr>
          <w:szCs w:val="28"/>
        </w:rPr>
        <w:instrText xml:space="preserve"> XE "Титаренко Ю. Д. 18" </w:instrText>
      </w:r>
      <w:r w:rsidRPr="00A55286">
        <w:rPr>
          <w:szCs w:val="28"/>
        </w:rPr>
        <w:fldChar w:fldCharType="end"/>
      </w:r>
      <w:r w:rsidRPr="00A55286">
        <w:rPr>
          <w:szCs w:val="28"/>
        </w:rPr>
        <w:t>. – Владикавказ</w:t>
      </w:r>
      <w:r>
        <w:rPr>
          <w:szCs w:val="28"/>
        </w:rPr>
        <w:t>, 2016</w:t>
      </w:r>
      <w:r w:rsidRPr="00A55286">
        <w:rPr>
          <w:szCs w:val="28"/>
        </w:rPr>
        <w:t>.</w:t>
      </w:r>
    </w:p>
    <w:p w14:paraId="3A19C004" w14:textId="08E8322C" w:rsidR="0027497D" w:rsidRDefault="00022CAC" w:rsidP="0027497D">
      <w:pPr>
        <w:spacing w:after="0" w:line="240" w:lineRule="auto"/>
        <w:jc w:val="both"/>
        <w:rPr>
          <w:szCs w:val="28"/>
        </w:rPr>
      </w:pPr>
      <w:r w:rsidRPr="0027497D">
        <w:rPr>
          <w:szCs w:val="28"/>
        </w:rPr>
        <w:t>Рец. :</w:t>
      </w:r>
      <w:r w:rsidRPr="0027497D">
        <w:rPr>
          <w:rStyle w:val="apple-converted-space"/>
          <w:rFonts w:eastAsiaTheme="majorEastAsia"/>
          <w:szCs w:val="28"/>
        </w:rPr>
        <w:t xml:space="preserve"> </w:t>
      </w:r>
      <w:r w:rsidRPr="0027497D">
        <w:rPr>
          <w:rStyle w:val="af0"/>
          <w:rFonts w:eastAsiaTheme="majorEastAsia"/>
          <w:szCs w:val="28"/>
        </w:rPr>
        <w:t xml:space="preserve">Хадашева, Ф. </w:t>
      </w:r>
      <w:r w:rsidRPr="0027497D">
        <w:rPr>
          <w:rStyle w:val="af0"/>
          <w:rFonts w:eastAsiaTheme="majorEastAsia"/>
          <w:szCs w:val="28"/>
        </w:rPr>
        <w:fldChar w:fldCharType="begin"/>
      </w:r>
      <w:r w:rsidRPr="0027497D">
        <w:rPr>
          <w:szCs w:val="28"/>
        </w:rPr>
        <w:instrText xml:space="preserve"> XE "</w:instrText>
      </w:r>
      <w:r w:rsidRPr="0027497D">
        <w:rPr>
          <w:rStyle w:val="af0"/>
          <w:rFonts w:eastAsiaTheme="majorEastAsia"/>
          <w:szCs w:val="28"/>
        </w:rPr>
        <w:instrText>Натрошвили Е. 18</w:instrText>
      </w:r>
      <w:r w:rsidRPr="0027497D">
        <w:rPr>
          <w:szCs w:val="28"/>
        </w:rPr>
        <w:instrText xml:space="preserve">" </w:instrText>
      </w:r>
      <w:r w:rsidRPr="0027497D">
        <w:rPr>
          <w:rStyle w:val="af0"/>
          <w:rFonts w:eastAsiaTheme="majorEastAsia"/>
          <w:szCs w:val="28"/>
        </w:rPr>
        <w:fldChar w:fldCharType="end"/>
      </w:r>
      <w:r w:rsidRPr="0027497D">
        <w:rPr>
          <w:rStyle w:val="apple-converted-space"/>
          <w:rFonts w:eastAsiaTheme="majorEastAsia"/>
          <w:b/>
          <w:bCs/>
          <w:szCs w:val="28"/>
        </w:rPr>
        <w:t xml:space="preserve"> </w:t>
      </w:r>
      <w:r w:rsidRPr="0027497D">
        <w:rPr>
          <w:rStyle w:val="apple-converted-space"/>
          <w:rFonts w:eastAsiaTheme="majorEastAsia"/>
          <w:bCs/>
          <w:szCs w:val="28"/>
        </w:rPr>
        <w:t>Роща Хетага интересна иностранцам</w:t>
      </w:r>
      <w:r w:rsidRPr="0027497D">
        <w:rPr>
          <w:szCs w:val="28"/>
        </w:rPr>
        <w:t xml:space="preserve"> / Фариза Хадашева // Слово. – 2017. – 20 июня. – С. 1-2.</w:t>
      </w:r>
    </w:p>
    <w:p w14:paraId="4ED977DB" w14:textId="77777777" w:rsidR="0027497D" w:rsidRDefault="0027497D" w:rsidP="0027497D">
      <w:pPr>
        <w:spacing w:after="0" w:line="240" w:lineRule="auto"/>
        <w:jc w:val="both"/>
        <w:rPr>
          <w:szCs w:val="28"/>
        </w:rPr>
      </w:pPr>
    </w:p>
    <w:p w14:paraId="3B4E5251" w14:textId="280099D1" w:rsidR="00022CAC" w:rsidRPr="0027497D" w:rsidRDefault="00022CAC" w:rsidP="0027497D">
      <w:pPr>
        <w:numPr>
          <w:ilvl w:val="0"/>
          <w:numId w:val="15"/>
        </w:numPr>
        <w:tabs>
          <w:tab w:val="num" w:pos="426"/>
        </w:tabs>
        <w:spacing w:after="0" w:line="240" w:lineRule="auto"/>
        <w:ind w:left="0" w:firstLine="0"/>
        <w:jc w:val="both"/>
        <w:rPr>
          <w:szCs w:val="28"/>
        </w:rPr>
      </w:pPr>
      <w:r w:rsidRPr="0027497D">
        <w:rPr>
          <w:rStyle w:val="af0"/>
          <w:rFonts w:eastAsiaTheme="majorEastAsia"/>
          <w:szCs w:val="28"/>
        </w:rPr>
        <w:t xml:space="preserve">Цгъойты, </w:t>
      </w:r>
      <w:r w:rsidRPr="0027497D">
        <w:rPr>
          <w:b/>
          <w:bCs/>
          <w:szCs w:val="28"/>
        </w:rPr>
        <w:t xml:space="preserve">Х. </w:t>
      </w:r>
      <w:r w:rsidRPr="0027497D">
        <w:rPr>
          <w:szCs w:val="28"/>
        </w:rPr>
        <w:t xml:space="preserve">«Рукъом» [Текст]  / Цгъойты Хазби </w:t>
      </w:r>
    </w:p>
    <w:p w14:paraId="46B8BBE0" w14:textId="77777777" w:rsidR="00022CAC" w:rsidRPr="00A432B5" w:rsidRDefault="00022CAC" w:rsidP="00022CAC">
      <w:pPr>
        <w:ind w:left="720"/>
        <w:jc w:val="both"/>
        <w:rPr>
          <w:szCs w:val="28"/>
        </w:rPr>
      </w:pPr>
      <w:r w:rsidRPr="00A432B5">
        <w:rPr>
          <w:szCs w:val="28"/>
        </w:rPr>
        <w:t>Рец. :</w:t>
      </w:r>
      <w:r w:rsidRPr="00A432B5">
        <w:rPr>
          <w:rStyle w:val="apple-converted-space"/>
          <w:rFonts w:eastAsiaTheme="majorEastAsia"/>
          <w:szCs w:val="28"/>
        </w:rPr>
        <w:t xml:space="preserve"> </w:t>
      </w:r>
      <w:r w:rsidRPr="0027497D">
        <w:rPr>
          <w:rStyle w:val="af0"/>
          <w:rFonts w:eastAsiaTheme="majorEastAsia"/>
          <w:b w:val="0"/>
          <w:bCs w:val="0"/>
          <w:szCs w:val="28"/>
        </w:rPr>
        <w:t>Плиты, Г.</w:t>
      </w:r>
      <w:r w:rsidRPr="00A432B5">
        <w:rPr>
          <w:rStyle w:val="apple-converted-space"/>
          <w:rFonts w:eastAsiaTheme="majorEastAsia"/>
          <w:b/>
          <w:bCs/>
          <w:szCs w:val="28"/>
        </w:rPr>
        <w:t xml:space="preserve"> </w:t>
      </w:r>
      <w:r w:rsidRPr="00A432B5">
        <w:rPr>
          <w:szCs w:val="28"/>
        </w:rPr>
        <w:t xml:space="preserve">«Рукъом» / Плиты Г. // Рæстдзинад.– 2017. – </w:t>
      </w:r>
      <w:r>
        <w:rPr>
          <w:szCs w:val="28"/>
        </w:rPr>
        <w:t>24 июнь. – Ф. 3</w:t>
      </w:r>
      <w:r w:rsidRPr="00A432B5">
        <w:rPr>
          <w:szCs w:val="28"/>
        </w:rPr>
        <w:t>.</w:t>
      </w:r>
    </w:p>
    <w:p w14:paraId="380C6109" w14:textId="77777777" w:rsidR="00022CAC" w:rsidRDefault="00022CAC" w:rsidP="00022CAC">
      <w:pPr>
        <w:pStyle w:val="aff3"/>
        <w:spacing w:before="0" w:beforeAutospacing="0" w:after="0"/>
        <w:ind w:left="720"/>
        <w:jc w:val="both"/>
        <w:rPr>
          <w:sz w:val="28"/>
          <w:szCs w:val="28"/>
        </w:rPr>
      </w:pPr>
      <w:r>
        <w:rPr>
          <w:sz w:val="28"/>
          <w:szCs w:val="28"/>
        </w:rPr>
        <w:lastRenderedPageBreak/>
        <w:t>Плиев, Г. «Рокское ущелье».</w:t>
      </w:r>
    </w:p>
    <w:p w14:paraId="4DF355E2" w14:textId="77777777" w:rsidR="00022CAC" w:rsidRPr="009F58F3" w:rsidRDefault="00022CAC" w:rsidP="00022CAC">
      <w:pPr>
        <w:numPr>
          <w:ilvl w:val="0"/>
          <w:numId w:val="15"/>
        </w:numPr>
        <w:tabs>
          <w:tab w:val="num" w:pos="426"/>
        </w:tabs>
        <w:spacing w:after="0" w:line="240" w:lineRule="auto"/>
        <w:ind w:left="0" w:firstLine="0"/>
        <w:jc w:val="both"/>
        <w:rPr>
          <w:szCs w:val="28"/>
        </w:rPr>
      </w:pPr>
      <w:r>
        <w:rPr>
          <w:rStyle w:val="af0"/>
          <w:rFonts w:eastAsiaTheme="majorEastAsia"/>
          <w:szCs w:val="28"/>
        </w:rPr>
        <w:t xml:space="preserve">Цгъойты, </w:t>
      </w:r>
      <w:r w:rsidRPr="009F58F3">
        <w:rPr>
          <w:b/>
          <w:bCs/>
          <w:szCs w:val="28"/>
        </w:rPr>
        <w:t xml:space="preserve">Х. </w:t>
      </w:r>
      <w:r w:rsidRPr="009F58F3">
        <w:rPr>
          <w:szCs w:val="28"/>
        </w:rPr>
        <w:t xml:space="preserve">Ирон царды æгъдæуттæ [Текст]  = Осетинские традиции / </w:t>
      </w:r>
      <w:r>
        <w:rPr>
          <w:szCs w:val="28"/>
        </w:rPr>
        <w:t>Цгъойты Хазби</w:t>
      </w:r>
      <w:r w:rsidRPr="009F58F3">
        <w:rPr>
          <w:szCs w:val="28"/>
        </w:rPr>
        <w:t xml:space="preserve">. – </w:t>
      </w:r>
      <w:r>
        <w:rPr>
          <w:szCs w:val="28"/>
        </w:rPr>
        <w:t>Дзæуджыхъæу</w:t>
      </w:r>
      <w:r w:rsidRPr="009F58F3">
        <w:rPr>
          <w:szCs w:val="28"/>
        </w:rPr>
        <w:t xml:space="preserve"> : Осетия-Полиграфсервис, 2017. – 231 ф.</w:t>
      </w:r>
    </w:p>
    <w:p w14:paraId="0B32A11C" w14:textId="77777777" w:rsidR="00022CAC" w:rsidRPr="00055EE4" w:rsidRDefault="00022CAC" w:rsidP="00022CAC">
      <w:pPr>
        <w:pStyle w:val="aff3"/>
        <w:spacing w:before="0" w:beforeAutospacing="0" w:after="0"/>
        <w:ind w:left="720"/>
        <w:jc w:val="both"/>
        <w:rPr>
          <w:sz w:val="28"/>
          <w:szCs w:val="28"/>
        </w:rPr>
      </w:pPr>
      <w:r w:rsidRPr="00055EE4">
        <w:rPr>
          <w:sz w:val="28"/>
          <w:szCs w:val="28"/>
        </w:rPr>
        <w:t>Рец. :</w:t>
      </w:r>
      <w:r w:rsidRPr="00055EE4">
        <w:rPr>
          <w:rStyle w:val="apple-converted-space"/>
          <w:rFonts w:eastAsiaTheme="majorEastAsia"/>
          <w:sz w:val="28"/>
          <w:szCs w:val="28"/>
        </w:rPr>
        <w:t xml:space="preserve"> </w:t>
      </w:r>
      <w:r w:rsidRPr="0027497D">
        <w:rPr>
          <w:rStyle w:val="af0"/>
          <w:rFonts w:eastAsiaTheme="majorEastAsia"/>
          <w:b w:val="0"/>
          <w:bCs w:val="0"/>
          <w:sz w:val="28"/>
          <w:szCs w:val="28"/>
        </w:rPr>
        <w:t>Гасанты, В.</w:t>
      </w:r>
      <w:r w:rsidRPr="00055EE4">
        <w:rPr>
          <w:rStyle w:val="apple-converted-space"/>
          <w:rFonts w:eastAsiaTheme="majorEastAsia"/>
          <w:b/>
          <w:bCs/>
          <w:sz w:val="28"/>
          <w:szCs w:val="28"/>
        </w:rPr>
        <w:t xml:space="preserve"> </w:t>
      </w:r>
      <w:r>
        <w:rPr>
          <w:sz w:val="28"/>
          <w:szCs w:val="28"/>
        </w:rPr>
        <w:t>Ирон цардыуаг / Гасанты Валери // Рæстдзинад.– 2017</w:t>
      </w:r>
      <w:r w:rsidRPr="00055EE4">
        <w:rPr>
          <w:sz w:val="28"/>
          <w:szCs w:val="28"/>
        </w:rPr>
        <w:t xml:space="preserve">. – </w:t>
      </w:r>
      <w:r>
        <w:rPr>
          <w:sz w:val="28"/>
          <w:szCs w:val="28"/>
        </w:rPr>
        <w:t>18 мартьи. – Ф. 4</w:t>
      </w:r>
      <w:r w:rsidRPr="00055EE4">
        <w:rPr>
          <w:sz w:val="28"/>
          <w:szCs w:val="28"/>
        </w:rPr>
        <w:t>.</w:t>
      </w:r>
    </w:p>
    <w:p w14:paraId="305B7921" w14:textId="77777777" w:rsidR="00022CAC" w:rsidRPr="009F58F3" w:rsidRDefault="00022CAC" w:rsidP="00022CAC">
      <w:pPr>
        <w:pStyle w:val="aff3"/>
        <w:spacing w:before="0" w:beforeAutospacing="0" w:after="0"/>
        <w:ind w:left="720"/>
        <w:jc w:val="both"/>
        <w:rPr>
          <w:rStyle w:val="af0"/>
          <w:b w:val="0"/>
          <w:bCs w:val="0"/>
          <w:sz w:val="28"/>
          <w:szCs w:val="28"/>
        </w:rPr>
      </w:pPr>
      <w:r>
        <w:rPr>
          <w:sz w:val="28"/>
          <w:szCs w:val="28"/>
        </w:rPr>
        <w:t>Гасанов, В. Осетинские правила жизни.</w:t>
      </w:r>
    </w:p>
    <w:p w14:paraId="4042A52E" w14:textId="77777777" w:rsidR="00022CAC" w:rsidRPr="00A55286" w:rsidRDefault="00022CAC" w:rsidP="00022CAC">
      <w:pPr>
        <w:numPr>
          <w:ilvl w:val="0"/>
          <w:numId w:val="15"/>
        </w:numPr>
        <w:tabs>
          <w:tab w:val="num" w:pos="426"/>
        </w:tabs>
        <w:spacing w:after="0" w:line="240" w:lineRule="auto"/>
        <w:ind w:left="0" w:firstLine="0"/>
        <w:jc w:val="both"/>
        <w:rPr>
          <w:szCs w:val="28"/>
        </w:rPr>
      </w:pPr>
      <w:r>
        <w:rPr>
          <w:rStyle w:val="af0"/>
          <w:rFonts w:eastAsiaTheme="majorEastAsia"/>
          <w:szCs w:val="28"/>
        </w:rPr>
        <w:t xml:space="preserve">Чибиров, Л. </w:t>
      </w:r>
      <w:r w:rsidRPr="0027497D">
        <w:rPr>
          <w:rStyle w:val="af0"/>
          <w:rFonts w:eastAsiaTheme="majorEastAsia"/>
          <w:b w:val="0"/>
          <w:bCs w:val="0"/>
          <w:szCs w:val="28"/>
        </w:rPr>
        <w:t>Осетинская Нартиада [Текст]</w:t>
      </w:r>
      <w:r>
        <w:rPr>
          <w:szCs w:val="28"/>
        </w:rPr>
        <w:t xml:space="preserve"> / Л. Чибиров</w:t>
      </w:r>
      <w:r w:rsidRPr="00A55286">
        <w:rPr>
          <w:szCs w:val="28"/>
        </w:rPr>
        <w:fldChar w:fldCharType="begin"/>
      </w:r>
      <w:r w:rsidRPr="00A55286">
        <w:rPr>
          <w:szCs w:val="28"/>
        </w:rPr>
        <w:instrText xml:space="preserve"> XE "Титаренко Ю. Д. 18" </w:instrText>
      </w:r>
      <w:r w:rsidRPr="00A55286">
        <w:rPr>
          <w:szCs w:val="28"/>
        </w:rPr>
        <w:fldChar w:fldCharType="end"/>
      </w:r>
      <w:r w:rsidRPr="00A55286">
        <w:rPr>
          <w:szCs w:val="28"/>
        </w:rPr>
        <w:t>. – Владикавказ</w:t>
      </w:r>
      <w:r>
        <w:rPr>
          <w:szCs w:val="28"/>
        </w:rPr>
        <w:t xml:space="preserve"> : Ир, 2016</w:t>
      </w:r>
      <w:r w:rsidRPr="00A55286">
        <w:rPr>
          <w:szCs w:val="28"/>
        </w:rPr>
        <w:t xml:space="preserve">. – </w:t>
      </w:r>
      <w:r>
        <w:rPr>
          <w:szCs w:val="28"/>
        </w:rPr>
        <w:t>463 с. : ил.</w:t>
      </w:r>
    </w:p>
    <w:p w14:paraId="57C7A668" w14:textId="77777777" w:rsidR="00022CAC" w:rsidRDefault="00022CAC" w:rsidP="00022CAC">
      <w:pPr>
        <w:pStyle w:val="aff3"/>
        <w:spacing w:before="0" w:beforeAutospacing="0" w:after="0"/>
        <w:ind w:firstLine="720"/>
        <w:jc w:val="both"/>
        <w:rPr>
          <w:sz w:val="28"/>
          <w:szCs w:val="28"/>
        </w:rPr>
      </w:pPr>
      <w:r w:rsidRPr="00A55286">
        <w:rPr>
          <w:sz w:val="28"/>
          <w:szCs w:val="28"/>
        </w:rPr>
        <w:t>Рец. :</w:t>
      </w:r>
      <w:r w:rsidRPr="00A55286">
        <w:rPr>
          <w:rStyle w:val="apple-converted-space"/>
          <w:rFonts w:eastAsiaTheme="majorEastAsia"/>
          <w:sz w:val="28"/>
          <w:szCs w:val="28"/>
        </w:rPr>
        <w:t xml:space="preserve"> </w:t>
      </w:r>
      <w:r w:rsidRPr="0027497D">
        <w:rPr>
          <w:rStyle w:val="af0"/>
          <w:rFonts w:eastAsiaTheme="majorEastAsia"/>
          <w:b w:val="0"/>
          <w:bCs w:val="0"/>
          <w:sz w:val="28"/>
          <w:szCs w:val="28"/>
        </w:rPr>
        <w:t>Камболов, Т.</w:t>
      </w:r>
      <w:r>
        <w:rPr>
          <w:rStyle w:val="af0"/>
          <w:rFonts w:eastAsiaTheme="majorEastAsia"/>
          <w:sz w:val="28"/>
          <w:szCs w:val="28"/>
        </w:rPr>
        <w:t xml:space="preserve"> </w:t>
      </w:r>
      <w:r w:rsidRPr="00A55286">
        <w:rPr>
          <w:rStyle w:val="af0"/>
          <w:rFonts w:eastAsiaTheme="majorEastAsia"/>
          <w:sz w:val="28"/>
          <w:szCs w:val="28"/>
        </w:rPr>
        <w:fldChar w:fldCharType="begin"/>
      </w:r>
      <w:r w:rsidRPr="00A55286">
        <w:rPr>
          <w:sz w:val="28"/>
          <w:szCs w:val="28"/>
        </w:rPr>
        <w:instrText xml:space="preserve"> XE "</w:instrText>
      </w:r>
      <w:r w:rsidRPr="00A55286">
        <w:rPr>
          <w:rStyle w:val="af0"/>
          <w:rFonts w:eastAsiaTheme="majorEastAsia"/>
          <w:sz w:val="28"/>
          <w:szCs w:val="28"/>
        </w:rPr>
        <w:instrText>Натрошвили Е. 18</w:instrText>
      </w:r>
      <w:r w:rsidRPr="00A55286">
        <w:rPr>
          <w:sz w:val="28"/>
          <w:szCs w:val="28"/>
        </w:rPr>
        <w:instrText xml:space="preserve">" </w:instrText>
      </w:r>
      <w:r w:rsidRPr="00A55286">
        <w:rPr>
          <w:rStyle w:val="af0"/>
          <w:rFonts w:eastAsiaTheme="majorEastAsia"/>
          <w:sz w:val="28"/>
          <w:szCs w:val="28"/>
        </w:rPr>
        <w:fldChar w:fldCharType="end"/>
      </w:r>
      <w:r w:rsidRPr="00A55286">
        <w:rPr>
          <w:rStyle w:val="apple-converted-space"/>
          <w:rFonts w:eastAsiaTheme="majorEastAsia"/>
          <w:b/>
          <w:bCs/>
          <w:sz w:val="28"/>
          <w:szCs w:val="28"/>
        </w:rPr>
        <w:t xml:space="preserve"> </w:t>
      </w:r>
      <w:r w:rsidRPr="00862401">
        <w:rPr>
          <w:rStyle w:val="apple-converted-space"/>
          <w:rFonts w:eastAsiaTheme="majorEastAsia"/>
          <w:bCs/>
          <w:sz w:val="28"/>
          <w:szCs w:val="28"/>
        </w:rPr>
        <w:t>«</w:t>
      </w:r>
      <w:r>
        <w:rPr>
          <w:sz w:val="28"/>
          <w:szCs w:val="28"/>
        </w:rPr>
        <w:t>Об осетинской Нартиаде» / Тамерлан Камболов</w:t>
      </w:r>
      <w:r w:rsidRPr="00A55286">
        <w:rPr>
          <w:sz w:val="28"/>
          <w:szCs w:val="28"/>
        </w:rPr>
        <w:t xml:space="preserve"> // </w:t>
      </w:r>
      <w:r>
        <w:rPr>
          <w:sz w:val="28"/>
          <w:szCs w:val="28"/>
        </w:rPr>
        <w:t>Северная Осетия. – 2017</w:t>
      </w:r>
      <w:r w:rsidRPr="00A55286">
        <w:rPr>
          <w:sz w:val="28"/>
          <w:szCs w:val="28"/>
        </w:rPr>
        <w:t xml:space="preserve">. – </w:t>
      </w:r>
      <w:r>
        <w:rPr>
          <w:sz w:val="28"/>
          <w:szCs w:val="28"/>
        </w:rPr>
        <w:t>27 мая. – С</w:t>
      </w:r>
      <w:r w:rsidRPr="00A55286">
        <w:rPr>
          <w:sz w:val="28"/>
          <w:szCs w:val="28"/>
        </w:rPr>
        <w:t xml:space="preserve">. </w:t>
      </w:r>
      <w:r>
        <w:rPr>
          <w:sz w:val="28"/>
          <w:szCs w:val="28"/>
        </w:rPr>
        <w:t>8</w:t>
      </w:r>
      <w:r w:rsidRPr="00A55286">
        <w:rPr>
          <w:sz w:val="28"/>
          <w:szCs w:val="28"/>
        </w:rPr>
        <w:t>.</w:t>
      </w:r>
    </w:p>
    <w:p w14:paraId="2147D5AD" w14:textId="77777777" w:rsidR="00022CAC" w:rsidRPr="00D73EB1" w:rsidRDefault="00022CAC" w:rsidP="00022CAC">
      <w:pPr>
        <w:pStyle w:val="aff3"/>
        <w:spacing w:before="0" w:beforeAutospacing="0" w:after="0"/>
        <w:jc w:val="both"/>
        <w:rPr>
          <w:color w:val="FF0000"/>
          <w:sz w:val="28"/>
          <w:szCs w:val="28"/>
        </w:rPr>
      </w:pPr>
    </w:p>
    <w:p w14:paraId="5BDD04EB" w14:textId="77777777" w:rsidR="00022CAC" w:rsidRDefault="00022CAC" w:rsidP="00022CAC">
      <w:pPr>
        <w:pStyle w:val="3"/>
        <w:spacing w:before="0"/>
        <w:jc w:val="center"/>
        <w:rPr>
          <w:rFonts w:ascii="Times New Roman" w:hAnsi="Times New Roman"/>
          <w:sz w:val="28"/>
          <w:szCs w:val="28"/>
        </w:rPr>
      </w:pPr>
      <w:r w:rsidRPr="00A55286">
        <w:rPr>
          <w:rFonts w:ascii="Times New Roman" w:hAnsi="Times New Roman"/>
          <w:sz w:val="28"/>
          <w:szCs w:val="28"/>
        </w:rPr>
        <w:t>5 МАТЕМАТИКА. ЕСТЕСТВЕННЫЕ НАУКИ</w:t>
      </w:r>
    </w:p>
    <w:p w14:paraId="4912989E" w14:textId="77777777" w:rsidR="00022CAC" w:rsidRPr="00C15E92" w:rsidRDefault="00022CAC" w:rsidP="00022CAC"/>
    <w:p w14:paraId="6975B8CB" w14:textId="77777777" w:rsidR="00022CAC" w:rsidRPr="00A55286" w:rsidRDefault="00022CAC" w:rsidP="00022CAC">
      <w:pPr>
        <w:numPr>
          <w:ilvl w:val="0"/>
          <w:numId w:val="15"/>
        </w:numPr>
        <w:tabs>
          <w:tab w:val="num" w:pos="426"/>
        </w:tabs>
        <w:spacing w:after="0" w:line="240" w:lineRule="auto"/>
        <w:ind w:left="0" w:firstLine="0"/>
        <w:jc w:val="both"/>
        <w:rPr>
          <w:szCs w:val="28"/>
        </w:rPr>
      </w:pPr>
      <w:r>
        <w:rPr>
          <w:rStyle w:val="af0"/>
          <w:rFonts w:eastAsiaTheme="majorEastAsia"/>
          <w:szCs w:val="28"/>
        </w:rPr>
        <w:t xml:space="preserve">Баденков, Ю.П. </w:t>
      </w:r>
      <w:r w:rsidRPr="0027497D">
        <w:rPr>
          <w:rStyle w:val="af0"/>
          <w:rFonts w:eastAsiaTheme="majorEastAsia"/>
          <w:b w:val="0"/>
          <w:bCs w:val="0"/>
          <w:szCs w:val="28"/>
        </w:rPr>
        <w:t>Жизнь в горах [Текст]</w:t>
      </w:r>
      <w:r w:rsidRPr="0027497D">
        <w:rPr>
          <w:b/>
          <w:bCs/>
          <w:szCs w:val="28"/>
        </w:rPr>
        <w:t xml:space="preserve"> /</w:t>
      </w:r>
      <w:r>
        <w:rPr>
          <w:szCs w:val="28"/>
        </w:rPr>
        <w:t xml:space="preserve"> Ю.П. Баденков</w:t>
      </w:r>
      <w:r w:rsidRPr="00A55286">
        <w:rPr>
          <w:szCs w:val="28"/>
        </w:rPr>
        <w:fldChar w:fldCharType="begin"/>
      </w:r>
      <w:r w:rsidRPr="00A55286">
        <w:rPr>
          <w:szCs w:val="28"/>
        </w:rPr>
        <w:instrText xml:space="preserve"> XE "Титаренко Ю. Д. 18" </w:instrText>
      </w:r>
      <w:r w:rsidRPr="00A55286">
        <w:rPr>
          <w:szCs w:val="28"/>
        </w:rPr>
        <w:fldChar w:fldCharType="end"/>
      </w:r>
      <w:r w:rsidRPr="00A55286">
        <w:rPr>
          <w:szCs w:val="28"/>
        </w:rPr>
        <w:t xml:space="preserve">. – </w:t>
      </w:r>
    </w:p>
    <w:p w14:paraId="643F23F4" w14:textId="77777777" w:rsidR="00022CAC" w:rsidRPr="00A55286" w:rsidRDefault="00022CAC" w:rsidP="00022CAC">
      <w:pPr>
        <w:pStyle w:val="aff3"/>
        <w:spacing w:before="0" w:beforeAutospacing="0" w:after="0"/>
        <w:ind w:firstLine="720"/>
        <w:jc w:val="both"/>
        <w:rPr>
          <w:sz w:val="28"/>
          <w:szCs w:val="28"/>
        </w:rPr>
      </w:pPr>
      <w:r w:rsidRPr="00A55286">
        <w:rPr>
          <w:sz w:val="28"/>
          <w:szCs w:val="28"/>
        </w:rPr>
        <w:t>Рец. :</w:t>
      </w:r>
      <w:r w:rsidRPr="00A55286">
        <w:rPr>
          <w:rStyle w:val="apple-converted-space"/>
          <w:rFonts w:eastAsiaTheme="majorEastAsia"/>
          <w:sz w:val="28"/>
          <w:szCs w:val="28"/>
        </w:rPr>
        <w:t xml:space="preserve"> </w:t>
      </w:r>
      <w:r w:rsidRPr="0027497D">
        <w:rPr>
          <w:rStyle w:val="af0"/>
          <w:rFonts w:eastAsiaTheme="majorEastAsia"/>
          <w:b w:val="0"/>
          <w:bCs w:val="0"/>
          <w:sz w:val="28"/>
          <w:szCs w:val="28"/>
        </w:rPr>
        <w:t>Бадов, А.Д.</w:t>
      </w:r>
      <w:r>
        <w:rPr>
          <w:rStyle w:val="af0"/>
          <w:rFonts w:eastAsiaTheme="majorEastAsia"/>
          <w:sz w:val="28"/>
          <w:szCs w:val="28"/>
        </w:rPr>
        <w:t xml:space="preserve"> </w:t>
      </w:r>
      <w:r w:rsidRPr="00A55286">
        <w:rPr>
          <w:rStyle w:val="af0"/>
          <w:rFonts w:eastAsiaTheme="majorEastAsia"/>
          <w:sz w:val="28"/>
          <w:szCs w:val="28"/>
        </w:rPr>
        <w:fldChar w:fldCharType="begin"/>
      </w:r>
      <w:r w:rsidRPr="00A55286">
        <w:rPr>
          <w:sz w:val="28"/>
          <w:szCs w:val="28"/>
        </w:rPr>
        <w:instrText xml:space="preserve"> XE "</w:instrText>
      </w:r>
      <w:r w:rsidRPr="00A55286">
        <w:rPr>
          <w:rStyle w:val="af0"/>
          <w:rFonts w:eastAsiaTheme="majorEastAsia"/>
          <w:sz w:val="28"/>
          <w:szCs w:val="28"/>
        </w:rPr>
        <w:instrText>Натрошвили Е. 18</w:instrText>
      </w:r>
      <w:r w:rsidRPr="00A55286">
        <w:rPr>
          <w:sz w:val="28"/>
          <w:szCs w:val="28"/>
        </w:rPr>
        <w:instrText xml:space="preserve">" </w:instrText>
      </w:r>
      <w:r w:rsidRPr="00A55286">
        <w:rPr>
          <w:rStyle w:val="af0"/>
          <w:rFonts w:eastAsiaTheme="majorEastAsia"/>
          <w:sz w:val="28"/>
          <w:szCs w:val="28"/>
        </w:rPr>
        <w:fldChar w:fldCharType="end"/>
      </w:r>
      <w:r w:rsidRPr="00A55286">
        <w:rPr>
          <w:rStyle w:val="apple-converted-space"/>
          <w:rFonts w:eastAsiaTheme="majorEastAsia"/>
          <w:b/>
          <w:bCs/>
          <w:sz w:val="28"/>
          <w:szCs w:val="28"/>
        </w:rPr>
        <w:t xml:space="preserve"> </w:t>
      </w:r>
      <w:r>
        <w:rPr>
          <w:rStyle w:val="apple-converted-space"/>
          <w:rFonts w:eastAsiaTheme="majorEastAsia"/>
          <w:bCs/>
          <w:sz w:val="28"/>
          <w:szCs w:val="28"/>
        </w:rPr>
        <w:t>Новый шаг в изучение гор / А.Д. Бадов</w:t>
      </w:r>
      <w:r w:rsidRPr="00A55286">
        <w:rPr>
          <w:sz w:val="28"/>
          <w:szCs w:val="28"/>
        </w:rPr>
        <w:t xml:space="preserve"> // </w:t>
      </w:r>
      <w:r>
        <w:rPr>
          <w:sz w:val="28"/>
          <w:szCs w:val="28"/>
        </w:rPr>
        <w:t>Устойчивое развитие горных территорий. – 2017</w:t>
      </w:r>
      <w:r w:rsidRPr="00A55286">
        <w:rPr>
          <w:sz w:val="28"/>
          <w:szCs w:val="28"/>
        </w:rPr>
        <w:t xml:space="preserve">. – </w:t>
      </w:r>
      <w:r>
        <w:rPr>
          <w:sz w:val="28"/>
          <w:szCs w:val="28"/>
        </w:rPr>
        <w:t>Т. 9(№4(34). – С</w:t>
      </w:r>
      <w:r w:rsidRPr="00A55286">
        <w:rPr>
          <w:sz w:val="28"/>
          <w:szCs w:val="28"/>
        </w:rPr>
        <w:t xml:space="preserve">. </w:t>
      </w:r>
      <w:r>
        <w:rPr>
          <w:sz w:val="28"/>
          <w:szCs w:val="28"/>
        </w:rPr>
        <w:t>443-444</w:t>
      </w:r>
      <w:r w:rsidRPr="00A55286">
        <w:rPr>
          <w:sz w:val="28"/>
          <w:szCs w:val="28"/>
        </w:rPr>
        <w:t>.</w:t>
      </w:r>
    </w:p>
    <w:p w14:paraId="65532A2B" w14:textId="77777777" w:rsidR="00022CAC" w:rsidRPr="00A55286" w:rsidRDefault="00022CAC" w:rsidP="00022CAC">
      <w:pPr>
        <w:numPr>
          <w:ilvl w:val="0"/>
          <w:numId w:val="15"/>
        </w:numPr>
        <w:tabs>
          <w:tab w:val="num" w:pos="426"/>
        </w:tabs>
        <w:spacing w:after="0" w:line="240" w:lineRule="auto"/>
        <w:ind w:left="0" w:firstLine="0"/>
        <w:jc w:val="both"/>
        <w:rPr>
          <w:szCs w:val="28"/>
        </w:rPr>
      </w:pPr>
      <w:r>
        <w:rPr>
          <w:rStyle w:val="af0"/>
          <w:rFonts w:eastAsiaTheme="majorEastAsia"/>
          <w:szCs w:val="28"/>
        </w:rPr>
        <w:t xml:space="preserve">Комаров, Ю. </w:t>
      </w:r>
      <w:r w:rsidRPr="0027497D">
        <w:rPr>
          <w:rStyle w:val="af0"/>
          <w:rFonts w:eastAsiaTheme="majorEastAsia"/>
          <w:b w:val="0"/>
          <w:bCs w:val="0"/>
          <w:szCs w:val="28"/>
        </w:rPr>
        <w:t>Ученые-биологи Северной Осетии</w:t>
      </w:r>
      <w:r>
        <w:rPr>
          <w:szCs w:val="28"/>
        </w:rPr>
        <w:t xml:space="preserve"> / Ю.Е. Комаров</w:t>
      </w:r>
      <w:r w:rsidRPr="00A55286">
        <w:rPr>
          <w:szCs w:val="28"/>
        </w:rPr>
        <w:fldChar w:fldCharType="begin"/>
      </w:r>
      <w:r w:rsidRPr="00A55286">
        <w:rPr>
          <w:szCs w:val="28"/>
        </w:rPr>
        <w:instrText xml:space="preserve"> XE "Титаренко Ю. Д. 18" </w:instrText>
      </w:r>
      <w:r w:rsidRPr="00A55286">
        <w:rPr>
          <w:szCs w:val="28"/>
        </w:rPr>
        <w:fldChar w:fldCharType="end"/>
      </w:r>
      <w:r w:rsidRPr="00A55286">
        <w:rPr>
          <w:szCs w:val="28"/>
        </w:rPr>
        <w:t>. – Владикавказ</w:t>
      </w:r>
      <w:r>
        <w:rPr>
          <w:szCs w:val="28"/>
        </w:rPr>
        <w:t xml:space="preserve"> : Терские ведомости, 2017</w:t>
      </w:r>
      <w:r w:rsidRPr="00A55286">
        <w:rPr>
          <w:szCs w:val="28"/>
        </w:rPr>
        <w:t xml:space="preserve">. – </w:t>
      </w:r>
    </w:p>
    <w:p w14:paraId="4285AE5B" w14:textId="77777777" w:rsidR="00022CAC" w:rsidRDefault="00022CAC" w:rsidP="00022CAC">
      <w:pPr>
        <w:pStyle w:val="aff3"/>
        <w:spacing w:before="0" w:beforeAutospacing="0" w:after="0"/>
        <w:ind w:firstLine="720"/>
        <w:jc w:val="both"/>
        <w:rPr>
          <w:sz w:val="28"/>
          <w:szCs w:val="28"/>
        </w:rPr>
      </w:pPr>
      <w:r w:rsidRPr="00A55286">
        <w:rPr>
          <w:sz w:val="28"/>
          <w:szCs w:val="28"/>
        </w:rPr>
        <w:t>Рец. :</w:t>
      </w:r>
      <w:r w:rsidRPr="00A55286">
        <w:rPr>
          <w:rStyle w:val="apple-converted-space"/>
          <w:rFonts w:eastAsiaTheme="majorEastAsia"/>
          <w:sz w:val="28"/>
          <w:szCs w:val="28"/>
        </w:rPr>
        <w:t xml:space="preserve"> </w:t>
      </w:r>
      <w:r w:rsidRPr="0027497D">
        <w:rPr>
          <w:rStyle w:val="af0"/>
          <w:rFonts w:eastAsiaTheme="majorEastAsia"/>
          <w:b w:val="0"/>
          <w:bCs w:val="0"/>
          <w:sz w:val="28"/>
          <w:szCs w:val="28"/>
        </w:rPr>
        <w:t>Лотиты, К.</w:t>
      </w:r>
      <w:r w:rsidRPr="0027497D">
        <w:rPr>
          <w:rStyle w:val="af0"/>
          <w:rFonts w:eastAsiaTheme="majorEastAsia"/>
          <w:b w:val="0"/>
          <w:bCs w:val="0"/>
          <w:sz w:val="28"/>
          <w:szCs w:val="28"/>
        </w:rPr>
        <w:fldChar w:fldCharType="begin"/>
      </w:r>
      <w:r w:rsidRPr="0027497D">
        <w:rPr>
          <w:b/>
          <w:bCs/>
          <w:sz w:val="28"/>
          <w:szCs w:val="28"/>
        </w:rPr>
        <w:instrText xml:space="preserve"> XE "</w:instrText>
      </w:r>
      <w:r w:rsidRPr="0027497D">
        <w:rPr>
          <w:rStyle w:val="af0"/>
          <w:rFonts w:eastAsiaTheme="majorEastAsia"/>
          <w:b w:val="0"/>
          <w:bCs w:val="0"/>
          <w:sz w:val="28"/>
          <w:szCs w:val="28"/>
        </w:rPr>
        <w:instrText>Натрошвили Е. 18</w:instrText>
      </w:r>
      <w:r w:rsidRPr="0027497D">
        <w:rPr>
          <w:b/>
          <w:bCs/>
          <w:sz w:val="28"/>
          <w:szCs w:val="28"/>
        </w:rPr>
        <w:instrText xml:space="preserve">" </w:instrText>
      </w:r>
      <w:r w:rsidRPr="0027497D">
        <w:rPr>
          <w:rStyle w:val="af0"/>
          <w:rFonts w:eastAsiaTheme="majorEastAsia"/>
          <w:b w:val="0"/>
          <w:bCs w:val="0"/>
          <w:sz w:val="28"/>
          <w:szCs w:val="28"/>
        </w:rPr>
        <w:fldChar w:fldCharType="end"/>
      </w:r>
      <w:r w:rsidRPr="00A55286">
        <w:rPr>
          <w:rStyle w:val="apple-converted-space"/>
          <w:rFonts w:eastAsiaTheme="majorEastAsia"/>
          <w:b/>
          <w:bCs/>
          <w:sz w:val="28"/>
          <w:szCs w:val="28"/>
        </w:rPr>
        <w:t xml:space="preserve"> </w:t>
      </w:r>
      <w:r>
        <w:rPr>
          <w:sz w:val="28"/>
          <w:szCs w:val="28"/>
        </w:rPr>
        <w:t>Æхсызгон лæвæр / Лотиты Константин</w:t>
      </w:r>
      <w:r w:rsidRPr="00A55286">
        <w:rPr>
          <w:sz w:val="28"/>
          <w:szCs w:val="28"/>
        </w:rPr>
        <w:t xml:space="preserve"> // </w:t>
      </w:r>
      <w:r>
        <w:rPr>
          <w:sz w:val="28"/>
          <w:szCs w:val="28"/>
        </w:rPr>
        <w:t>Рæстдзинад. – 2017</w:t>
      </w:r>
      <w:r w:rsidRPr="00A55286">
        <w:rPr>
          <w:sz w:val="28"/>
          <w:szCs w:val="28"/>
        </w:rPr>
        <w:t xml:space="preserve">. – </w:t>
      </w:r>
      <w:r>
        <w:rPr>
          <w:sz w:val="28"/>
          <w:szCs w:val="28"/>
        </w:rPr>
        <w:t>17 август. – Ф</w:t>
      </w:r>
      <w:r w:rsidRPr="00A55286">
        <w:rPr>
          <w:sz w:val="28"/>
          <w:szCs w:val="28"/>
        </w:rPr>
        <w:t xml:space="preserve">. </w:t>
      </w:r>
      <w:r>
        <w:rPr>
          <w:sz w:val="28"/>
          <w:szCs w:val="28"/>
        </w:rPr>
        <w:t>4</w:t>
      </w:r>
      <w:r w:rsidRPr="00A55286">
        <w:rPr>
          <w:sz w:val="28"/>
          <w:szCs w:val="28"/>
        </w:rPr>
        <w:t>.</w:t>
      </w:r>
    </w:p>
    <w:p w14:paraId="1D7EA0C4" w14:textId="77777777" w:rsidR="00022CAC" w:rsidRPr="00A55286" w:rsidRDefault="00022CAC" w:rsidP="00022CAC">
      <w:pPr>
        <w:pStyle w:val="aff3"/>
        <w:spacing w:before="0" w:beforeAutospacing="0" w:after="0"/>
        <w:ind w:firstLine="720"/>
        <w:jc w:val="both"/>
        <w:rPr>
          <w:sz w:val="28"/>
          <w:szCs w:val="28"/>
        </w:rPr>
      </w:pPr>
      <w:r>
        <w:rPr>
          <w:sz w:val="28"/>
          <w:szCs w:val="28"/>
        </w:rPr>
        <w:t>Лотиев, К. Хороший подарок.</w:t>
      </w:r>
    </w:p>
    <w:p w14:paraId="1DEA5287" w14:textId="77777777" w:rsidR="00022CAC" w:rsidRPr="00A55286" w:rsidRDefault="00022CAC" w:rsidP="00022CAC">
      <w:pPr>
        <w:numPr>
          <w:ilvl w:val="0"/>
          <w:numId w:val="15"/>
        </w:numPr>
        <w:tabs>
          <w:tab w:val="num" w:pos="426"/>
        </w:tabs>
        <w:spacing w:after="0" w:line="240" w:lineRule="auto"/>
        <w:ind w:left="0" w:firstLine="0"/>
        <w:jc w:val="both"/>
        <w:rPr>
          <w:szCs w:val="28"/>
        </w:rPr>
      </w:pPr>
      <w:r w:rsidRPr="00A16D83">
        <w:rPr>
          <w:rStyle w:val="af0"/>
          <w:rFonts w:eastAsiaTheme="majorEastAsia"/>
          <w:szCs w:val="28"/>
        </w:rPr>
        <w:t>Северо-Осетинский государственный природный заповедник</w:t>
      </w:r>
      <w:r>
        <w:rPr>
          <w:rStyle w:val="af0"/>
          <w:rFonts w:eastAsiaTheme="majorEastAsia"/>
          <w:szCs w:val="28"/>
        </w:rPr>
        <w:t xml:space="preserve"> </w:t>
      </w:r>
      <w:r w:rsidRPr="0027497D">
        <w:rPr>
          <w:rStyle w:val="af0"/>
          <w:rFonts w:eastAsiaTheme="majorEastAsia"/>
          <w:b w:val="0"/>
          <w:bCs w:val="0"/>
          <w:szCs w:val="28"/>
        </w:rPr>
        <w:t>[Текст] : (к 50-летию со дня образования)</w:t>
      </w:r>
      <w:r>
        <w:rPr>
          <w:szCs w:val="28"/>
        </w:rPr>
        <w:t xml:space="preserve"> / Национальная научная библиотека РСО-Алания, Информационно-библиографический центр</w:t>
      </w:r>
      <w:r w:rsidRPr="00A55286">
        <w:rPr>
          <w:szCs w:val="28"/>
        </w:rPr>
        <w:fldChar w:fldCharType="begin"/>
      </w:r>
      <w:r w:rsidRPr="00A55286">
        <w:rPr>
          <w:szCs w:val="28"/>
        </w:rPr>
        <w:instrText xml:space="preserve"> XE "Титаренко Ю. Д. 18" </w:instrText>
      </w:r>
      <w:r w:rsidRPr="00A55286">
        <w:rPr>
          <w:szCs w:val="28"/>
        </w:rPr>
        <w:fldChar w:fldCharType="end"/>
      </w:r>
      <w:r w:rsidRPr="00A55286">
        <w:rPr>
          <w:szCs w:val="28"/>
        </w:rPr>
        <w:t>. – Владикавказ</w:t>
      </w:r>
      <w:r>
        <w:rPr>
          <w:szCs w:val="28"/>
        </w:rPr>
        <w:t>, 2017</w:t>
      </w:r>
      <w:r w:rsidRPr="00A55286">
        <w:rPr>
          <w:szCs w:val="28"/>
        </w:rPr>
        <w:t xml:space="preserve">. – </w:t>
      </w:r>
    </w:p>
    <w:p w14:paraId="416CB7EB" w14:textId="77777777" w:rsidR="00022CAC" w:rsidRDefault="00022CAC" w:rsidP="00022CAC">
      <w:pPr>
        <w:pStyle w:val="aff3"/>
        <w:spacing w:before="0" w:beforeAutospacing="0" w:after="0"/>
        <w:ind w:firstLine="720"/>
        <w:jc w:val="both"/>
        <w:rPr>
          <w:sz w:val="28"/>
          <w:szCs w:val="28"/>
        </w:rPr>
      </w:pPr>
      <w:r w:rsidRPr="00A55286">
        <w:rPr>
          <w:sz w:val="28"/>
          <w:szCs w:val="28"/>
        </w:rPr>
        <w:t>Рец. :</w:t>
      </w:r>
      <w:r w:rsidRPr="00A55286">
        <w:rPr>
          <w:rStyle w:val="apple-converted-space"/>
          <w:rFonts w:eastAsiaTheme="majorEastAsia"/>
          <w:sz w:val="28"/>
          <w:szCs w:val="28"/>
        </w:rPr>
        <w:t xml:space="preserve"> </w:t>
      </w:r>
      <w:r w:rsidRPr="0027497D">
        <w:rPr>
          <w:rStyle w:val="af0"/>
          <w:rFonts w:eastAsiaTheme="majorEastAsia"/>
          <w:b w:val="0"/>
          <w:bCs w:val="0"/>
          <w:sz w:val="28"/>
          <w:szCs w:val="28"/>
        </w:rPr>
        <w:t>Куличенко, Н.</w:t>
      </w:r>
      <w:r>
        <w:rPr>
          <w:rStyle w:val="af0"/>
          <w:rFonts w:eastAsiaTheme="majorEastAsia"/>
          <w:sz w:val="28"/>
          <w:szCs w:val="28"/>
        </w:rPr>
        <w:t xml:space="preserve"> </w:t>
      </w:r>
      <w:r w:rsidRPr="00A55286">
        <w:rPr>
          <w:rStyle w:val="af0"/>
          <w:rFonts w:eastAsiaTheme="majorEastAsia"/>
          <w:sz w:val="28"/>
          <w:szCs w:val="28"/>
        </w:rPr>
        <w:fldChar w:fldCharType="begin"/>
      </w:r>
      <w:r w:rsidRPr="00A55286">
        <w:rPr>
          <w:sz w:val="28"/>
          <w:szCs w:val="28"/>
        </w:rPr>
        <w:instrText xml:space="preserve"> XE "</w:instrText>
      </w:r>
      <w:r w:rsidRPr="00A55286">
        <w:rPr>
          <w:rStyle w:val="af0"/>
          <w:rFonts w:eastAsiaTheme="majorEastAsia"/>
          <w:sz w:val="28"/>
          <w:szCs w:val="28"/>
        </w:rPr>
        <w:instrText>Натрошвили Е. 18</w:instrText>
      </w:r>
      <w:r w:rsidRPr="00A55286">
        <w:rPr>
          <w:sz w:val="28"/>
          <w:szCs w:val="28"/>
        </w:rPr>
        <w:instrText xml:space="preserve">" </w:instrText>
      </w:r>
      <w:r w:rsidRPr="00A55286">
        <w:rPr>
          <w:rStyle w:val="af0"/>
          <w:rFonts w:eastAsiaTheme="majorEastAsia"/>
          <w:sz w:val="28"/>
          <w:szCs w:val="28"/>
        </w:rPr>
        <w:fldChar w:fldCharType="end"/>
      </w:r>
      <w:r w:rsidRPr="00A55286">
        <w:rPr>
          <w:rStyle w:val="apple-converted-space"/>
          <w:rFonts w:eastAsiaTheme="majorEastAsia"/>
          <w:b/>
          <w:bCs/>
          <w:sz w:val="28"/>
          <w:szCs w:val="28"/>
        </w:rPr>
        <w:t xml:space="preserve"> </w:t>
      </w:r>
      <w:r>
        <w:rPr>
          <w:rStyle w:val="apple-converted-space"/>
          <w:rFonts w:eastAsiaTheme="majorEastAsia"/>
          <w:bCs/>
          <w:sz w:val="28"/>
          <w:szCs w:val="28"/>
        </w:rPr>
        <w:t>Подарок Заповеднику-юбиляру / Наталья Куличенко</w:t>
      </w:r>
      <w:r w:rsidRPr="00A55286">
        <w:rPr>
          <w:sz w:val="28"/>
          <w:szCs w:val="28"/>
        </w:rPr>
        <w:t xml:space="preserve"> // </w:t>
      </w:r>
      <w:r>
        <w:rPr>
          <w:sz w:val="28"/>
          <w:szCs w:val="28"/>
        </w:rPr>
        <w:t>Терские ведомости. – 2017</w:t>
      </w:r>
      <w:r w:rsidRPr="00A55286">
        <w:rPr>
          <w:sz w:val="28"/>
          <w:szCs w:val="28"/>
        </w:rPr>
        <w:t xml:space="preserve">. – </w:t>
      </w:r>
      <w:r>
        <w:rPr>
          <w:sz w:val="28"/>
          <w:szCs w:val="28"/>
        </w:rPr>
        <w:t>27 июля-3 августа(31-32). – С</w:t>
      </w:r>
      <w:r w:rsidRPr="00A55286">
        <w:rPr>
          <w:sz w:val="28"/>
          <w:szCs w:val="28"/>
        </w:rPr>
        <w:t xml:space="preserve">. </w:t>
      </w:r>
      <w:r>
        <w:rPr>
          <w:sz w:val="28"/>
          <w:szCs w:val="28"/>
        </w:rPr>
        <w:t>11</w:t>
      </w:r>
      <w:r w:rsidRPr="00A55286">
        <w:rPr>
          <w:sz w:val="28"/>
          <w:szCs w:val="28"/>
        </w:rPr>
        <w:t>.</w:t>
      </w:r>
    </w:p>
    <w:p w14:paraId="02D89907" w14:textId="77777777" w:rsidR="00022CAC" w:rsidRPr="00055EE4" w:rsidRDefault="00022CAC" w:rsidP="00022CAC">
      <w:pPr>
        <w:numPr>
          <w:ilvl w:val="0"/>
          <w:numId w:val="15"/>
        </w:numPr>
        <w:tabs>
          <w:tab w:val="num" w:pos="426"/>
        </w:tabs>
        <w:spacing w:after="0" w:line="240" w:lineRule="auto"/>
        <w:ind w:left="0" w:firstLine="0"/>
        <w:jc w:val="both"/>
        <w:rPr>
          <w:szCs w:val="28"/>
        </w:rPr>
      </w:pPr>
      <w:r>
        <w:rPr>
          <w:rStyle w:val="af0"/>
          <w:rFonts w:eastAsiaTheme="majorEastAsia"/>
          <w:szCs w:val="28"/>
        </w:rPr>
        <w:t>Шавлохова, Т</w:t>
      </w:r>
      <w:r w:rsidRPr="00055EE4">
        <w:rPr>
          <w:rStyle w:val="af0"/>
          <w:rFonts w:eastAsiaTheme="majorEastAsia"/>
          <w:szCs w:val="28"/>
        </w:rPr>
        <w:t>.</w:t>
      </w:r>
      <w:r w:rsidRPr="00055EE4">
        <w:rPr>
          <w:rStyle w:val="apple-converted-space"/>
          <w:b/>
          <w:bCs/>
          <w:szCs w:val="28"/>
        </w:rPr>
        <w:t xml:space="preserve"> </w:t>
      </w:r>
      <w:r>
        <w:rPr>
          <w:szCs w:val="28"/>
        </w:rPr>
        <w:t>Кельское плато. Южная Осетия [Текст] / Т. Шавлохова. – Дзæуджыхъæу : Веста, 2016</w:t>
      </w:r>
      <w:r w:rsidRPr="00055EE4">
        <w:rPr>
          <w:szCs w:val="28"/>
        </w:rPr>
        <w:t>.</w:t>
      </w:r>
    </w:p>
    <w:p w14:paraId="4A734F2D" w14:textId="77777777" w:rsidR="00022CAC" w:rsidRPr="00055EE4" w:rsidRDefault="00022CAC" w:rsidP="00022CAC">
      <w:pPr>
        <w:pStyle w:val="aff3"/>
        <w:spacing w:before="0" w:beforeAutospacing="0" w:after="0"/>
        <w:ind w:firstLine="720"/>
        <w:jc w:val="both"/>
        <w:rPr>
          <w:sz w:val="28"/>
          <w:szCs w:val="28"/>
        </w:rPr>
      </w:pPr>
      <w:r w:rsidRPr="00055EE4">
        <w:rPr>
          <w:sz w:val="28"/>
          <w:szCs w:val="28"/>
        </w:rPr>
        <w:t>Рец. :</w:t>
      </w:r>
      <w:r w:rsidRPr="00055EE4">
        <w:rPr>
          <w:rStyle w:val="apple-converted-space"/>
          <w:rFonts w:eastAsiaTheme="majorEastAsia"/>
          <w:sz w:val="28"/>
          <w:szCs w:val="28"/>
        </w:rPr>
        <w:t xml:space="preserve"> </w:t>
      </w:r>
      <w:r w:rsidRPr="0027497D">
        <w:rPr>
          <w:rStyle w:val="af0"/>
          <w:rFonts w:eastAsiaTheme="majorEastAsia"/>
          <w:b w:val="0"/>
          <w:bCs w:val="0"/>
          <w:sz w:val="28"/>
          <w:szCs w:val="28"/>
        </w:rPr>
        <w:t>Цгъойты, Х.</w:t>
      </w:r>
      <w:r w:rsidRPr="00055EE4">
        <w:rPr>
          <w:rStyle w:val="apple-converted-space"/>
          <w:rFonts w:eastAsiaTheme="majorEastAsia"/>
          <w:b/>
          <w:bCs/>
          <w:sz w:val="28"/>
          <w:szCs w:val="28"/>
        </w:rPr>
        <w:t xml:space="preserve"> </w:t>
      </w:r>
      <w:r>
        <w:rPr>
          <w:sz w:val="28"/>
          <w:szCs w:val="28"/>
        </w:rPr>
        <w:t>Ирыстон рæсугъд у йæ адæмæй, йæ æрдзæй / Цгъойты Хазби // Рæстдзинад.– 2017</w:t>
      </w:r>
      <w:r w:rsidRPr="00055EE4">
        <w:rPr>
          <w:sz w:val="28"/>
          <w:szCs w:val="28"/>
        </w:rPr>
        <w:t xml:space="preserve">. – </w:t>
      </w:r>
      <w:r>
        <w:rPr>
          <w:sz w:val="28"/>
          <w:szCs w:val="28"/>
        </w:rPr>
        <w:t>3 июнь. – Ф. 4</w:t>
      </w:r>
      <w:r w:rsidRPr="00055EE4">
        <w:rPr>
          <w:sz w:val="28"/>
          <w:szCs w:val="28"/>
        </w:rPr>
        <w:t>.</w:t>
      </w:r>
    </w:p>
    <w:p w14:paraId="44B13C94" w14:textId="77777777" w:rsidR="00022CAC" w:rsidRPr="008C72C3" w:rsidRDefault="00022CAC" w:rsidP="00022CAC">
      <w:pPr>
        <w:pStyle w:val="aff3"/>
        <w:spacing w:before="0" w:beforeAutospacing="0" w:after="0"/>
        <w:ind w:firstLine="720"/>
        <w:jc w:val="both"/>
        <w:rPr>
          <w:sz w:val="28"/>
          <w:szCs w:val="28"/>
        </w:rPr>
      </w:pPr>
      <w:r>
        <w:rPr>
          <w:sz w:val="28"/>
          <w:szCs w:val="28"/>
        </w:rPr>
        <w:t>Цгоев, Х. Осетия прекрасна своей природой и народом.</w:t>
      </w:r>
    </w:p>
    <w:p w14:paraId="5E6DD254" w14:textId="77777777" w:rsidR="00022CAC" w:rsidRDefault="00022CAC" w:rsidP="00022CAC">
      <w:pPr>
        <w:pStyle w:val="3"/>
        <w:spacing w:before="0"/>
        <w:jc w:val="center"/>
        <w:rPr>
          <w:rFonts w:ascii="Times New Roman" w:hAnsi="Times New Roman"/>
          <w:sz w:val="28"/>
          <w:szCs w:val="28"/>
        </w:rPr>
      </w:pPr>
      <w:r w:rsidRPr="00361076">
        <w:rPr>
          <w:rFonts w:ascii="Times New Roman" w:hAnsi="Times New Roman"/>
          <w:sz w:val="28"/>
          <w:szCs w:val="28"/>
        </w:rPr>
        <w:t>7 ИСКУССТВО. ДЕКОРАТИВНО-ПРИКЛАДНОЕ ИСКУССТВО. ФОТОГРАФИЯ. МУЗЫКА. ИГРЫ. СПОРТ</w:t>
      </w:r>
    </w:p>
    <w:p w14:paraId="362AD52E" w14:textId="77777777" w:rsidR="00022CAC" w:rsidRPr="00C15E92" w:rsidRDefault="00022CAC" w:rsidP="00022CAC"/>
    <w:p w14:paraId="2441186F" w14:textId="77777777" w:rsidR="00022CAC" w:rsidRPr="00A1763D" w:rsidRDefault="00022CAC" w:rsidP="00022CAC">
      <w:pPr>
        <w:numPr>
          <w:ilvl w:val="0"/>
          <w:numId w:val="15"/>
        </w:numPr>
        <w:tabs>
          <w:tab w:val="num" w:pos="426"/>
        </w:tabs>
        <w:spacing w:after="0" w:line="240" w:lineRule="auto"/>
        <w:ind w:left="0" w:firstLine="0"/>
        <w:jc w:val="both"/>
        <w:rPr>
          <w:szCs w:val="28"/>
        </w:rPr>
      </w:pPr>
      <w:r>
        <w:rPr>
          <w:rStyle w:val="af0"/>
          <w:rFonts w:eastAsiaTheme="majorEastAsia"/>
          <w:szCs w:val="28"/>
        </w:rPr>
        <w:lastRenderedPageBreak/>
        <w:t xml:space="preserve">Людмила Галаванова. </w:t>
      </w:r>
      <w:r w:rsidRPr="0027497D">
        <w:rPr>
          <w:rStyle w:val="af0"/>
          <w:rFonts w:eastAsiaTheme="majorEastAsia"/>
          <w:b w:val="0"/>
          <w:bCs w:val="0"/>
          <w:szCs w:val="28"/>
        </w:rPr>
        <w:t>Сцена сквозь столетия [Изоматериал] : фотоальбом</w:t>
      </w:r>
      <w:r>
        <w:rPr>
          <w:szCs w:val="28"/>
        </w:rPr>
        <w:t>. – Цхинвал : Республика, 2017</w:t>
      </w:r>
      <w:r w:rsidRPr="00055EE4">
        <w:rPr>
          <w:szCs w:val="28"/>
        </w:rPr>
        <w:t>.</w:t>
      </w:r>
    </w:p>
    <w:p w14:paraId="7053222E" w14:textId="77777777" w:rsidR="00022CAC" w:rsidRPr="008C72C3" w:rsidRDefault="00022CAC" w:rsidP="00022CAC">
      <w:pPr>
        <w:pStyle w:val="aff3"/>
        <w:spacing w:before="0" w:beforeAutospacing="0" w:after="0"/>
        <w:ind w:firstLine="720"/>
        <w:jc w:val="both"/>
        <w:rPr>
          <w:sz w:val="28"/>
          <w:szCs w:val="28"/>
        </w:rPr>
      </w:pPr>
      <w:r w:rsidRPr="00055EE4">
        <w:rPr>
          <w:sz w:val="28"/>
          <w:szCs w:val="28"/>
        </w:rPr>
        <w:t>Рец. :</w:t>
      </w:r>
      <w:r w:rsidRPr="00055EE4">
        <w:rPr>
          <w:rStyle w:val="apple-converted-space"/>
          <w:rFonts w:eastAsiaTheme="majorEastAsia"/>
          <w:sz w:val="28"/>
          <w:szCs w:val="28"/>
        </w:rPr>
        <w:t xml:space="preserve"> </w:t>
      </w:r>
      <w:r w:rsidRPr="0027497D">
        <w:rPr>
          <w:rStyle w:val="af0"/>
          <w:rFonts w:eastAsiaTheme="majorEastAsia"/>
          <w:b w:val="0"/>
          <w:bCs w:val="0"/>
          <w:sz w:val="28"/>
          <w:szCs w:val="28"/>
        </w:rPr>
        <w:t>Харебов, Б.</w:t>
      </w:r>
      <w:r w:rsidRPr="0027497D">
        <w:rPr>
          <w:rStyle w:val="apple-converted-space"/>
          <w:rFonts w:eastAsiaTheme="majorEastAsia"/>
          <w:b/>
          <w:bCs/>
          <w:sz w:val="28"/>
          <w:szCs w:val="28"/>
        </w:rPr>
        <w:t xml:space="preserve"> </w:t>
      </w:r>
      <w:r w:rsidRPr="0027497D">
        <w:rPr>
          <w:rStyle w:val="af0"/>
          <w:rFonts w:eastAsiaTheme="majorEastAsia"/>
          <w:b w:val="0"/>
          <w:bCs w:val="0"/>
          <w:sz w:val="28"/>
          <w:szCs w:val="28"/>
        </w:rPr>
        <w:t>Людмила Галаванова. Сцена сквозь столетия</w:t>
      </w:r>
      <w:r w:rsidRPr="00466DFB">
        <w:rPr>
          <w:rStyle w:val="af0"/>
          <w:rFonts w:eastAsiaTheme="majorEastAsia"/>
          <w:sz w:val="28"/>
          <w:szCs w:val="28"/>
        </w:rPr>
        <w:t xml:space="preserve"> </w:t>
      </w:r>
      <w:r>
        <w:rPr>
          <w:sz w:val="28"/>
          <w:szCs w:val="28"/>
        </w:rPr>
        <w:t>/ Б. Харебов // Республика.– 2017</w:t>
      </w:r>
      <w:r w:rsidRPr="00055EE4">
        <w:rPr>
          <w:sz w:val="28"/>
          <w:szCs w:val="28"/>
        </w:rPr>
        <w:t xml:space="preserve">. – </w:t>
      </w:r>
      <w:r>
        <w:rPr>
          <w:sz w:val="28"/>
          <w:szCs w:val="28"/>
        </w:rPr>
        <w:t>Июнь(46-47). – С. 34</w:t>
      </w:r>
      <w:r w:rsidRPr="00055EE4">
        <w:rPr>
          <w:sz w:val="28"/>
          <w:szCs w:val="28"/>
        </w:rPr>
        <w:t>.</w:t>
      </w:r>
    </w:p>
    <w:p w14:paraId="40531FF8" w14:textId="77777777" w:rsidR="00022CAC" w:rsidRPr="00055EE4" w:rsidRDefault="00022CAC" w:rsidP="00022CAC">
      <w:pPr>
        <w:pStyle w:val="3"/>
        <w:spacing w:before="0"/>
        <w:jc w:val="center"/>
        <w:rPr>
          <w:rFonts w:ascii="Times New Roman" w:hAnsi="Times New Roman"/>
          <w:sz w:val="28"/>
          <w:szCs w:val="28"/>
        </w:rPr>
      </w:pPr>
      <w:r w:rsidRPr="00055EE4">
        <w:rPr>
          <w:rFonts w:ascii="Times New Roman" w:hAnsi="Times New Roman"/>
          <w:sz w:val="28"/>
          <w:szCs w:val="28"/>
        </w:rPr>
        <w:t>8 ЯЗЫКОЗНАНИЕ. ФИЛОЛОГИЯ. ХУДОЖЕСТВЕННАЯ ЛИТЕРАТУРА. ЛИТЕРАТУРОВЕДЕНИЕ</w:t>
      </w:r>
    </w:p>
    <w:p w14:paraId="4FFE3E3E" w14:textId="77777777" w:rsidR="00022CAC" w:rsidRPr="00055EE4" w:rsidRDefault="00022CAC" w:rsidP="00022CAC">
      <w:pPr>
        <w:pStyle w:val="aff3"/>
        <w:spacing w:before="0" w:beforeAutospacing="0" w:after="0"/>
        <w:jc w:val="center"/>
        <w:rPr>
          <w:rStyle w:val="af0"/>
          <w:rFonts w:eastAsiaTheme="majorEastAsia"/>
          <w:sz w:val="28"/>
          <w:szCs w:val="28"/>
        </w:rPr>
      </w:pPr>
      <w:r w:rsidRPr="00055EE4">
        <w:rPr>
          <w:rStyle w:val="af0"/>
          <w:rFonts w:eastAsiaTheme="majorEastAsia"/>
          <w:sz w:val="28"/>
          <w:szCs w:val="28"/>
        </w:rPr>
        <w:t>80/81 Филология. Языкознание</w:t>
      </w:r>
    </w:p>
    <w:p w14:paraId="67A69F7F" w14:textId="77777777" w:rsidR="00022CAC" w:rsidRPr="00055EE4" w:rsidRDefault="00022CAC" w:rsidP="00022CAC">
      <w:pPr>
        <w:numPr>
          <w:ilvl w:val="0"/>
          <w:numId w:val="15"/>
        </w:numPr>
        <w:tabs>
          <w:tab w:val="num" w:pos="426"/>
        </w:tabs>
        <w:spacing w:after="0" w:line="240" w:lineRule="auto"/>
        <w:ind w:left="0" w:firstLine="0"/>
        <w:jc w:val="both"/>
        <w:rPr>
          <w:szCs w:val="28"/>
        </w:rPr>
      </w:pPr>
      <w:r>
        <w:rPr>
          <w:rStyle w:val="af0"/>
          <w:rFonts w:eastAsiaTheme="majorEastAsia"/>
          <w:szCs w:val="28"/>
        </w:rPr>
        <w:t>Цгъойты, Т</w:t>
      </w:r>
      <w:r w:rsidRPr="00055EE4">
        <w:rPr>
          <w:rStyle w:val="af0"/>
          <w:rFonts w:eastAsiaTheme="majorEastAsia"/>
          <w:szCs w:val="28"/>
        </w:rPr>
        <w:t>.</w:t>
      </w:r>
      <w:r w:rsidRPr="00055EE4">
        <w:rPr>
          <w:rStyle w:val="apple-converted-space"/>
          <w:b/>
          <w:bCs/>
          <w:szCs w:val="28"/>
        </w:rPr>
        <w:t xml:space="preserve"> </w:t>
      </w:r>
      <w:r>
        <w:rPr>
          <w:szCs w:val="28"/>
        </w:rPr>
        <w:t>Уырыссаг-ирон экологон дзырдуат [Текст] / Цгъойты Т. – Дзæуджыхъæу : Ир, 2017</w:t>
      </w:r>
      <w:r w:rsidRPr="00055EE4">
        <w:rPr>
          <w:szCs w:val="28"/>
        </w:rPr>
        <w:t>.</w:t>
      </w:r>
    </w:p>
    <w:p w14:paraId="7E41B635" w14:textId="77777777" w:rsidR="00022CAC" w:rsidRPr="00055EE4" w:rsidRDefault="00022CAC" w:rsidP="00022CAC">
      <w:pPr>
        <w:pStyle w:val="aff3"/>
        <w:spacing w:before="0" w:beforeAutospacing="0" w:after="0"/>
        <w:ind w:firstLine="709"/>
        <w:jc w:val="both"/>
        <w:rPr>
          <w:sz w:val="28"/>
          <w:szCs w:val="28"/>
        </w:rPr>
      </w:pPr>
      <w:r>
        <w:rPr>
          <w:sz w:val="28"/>
          <w:szCs w:val="28"/>
        </w:rPr>
        <w:t>Цгоев, Т</w:t>
      </w:r>
      <w:r w:rsidRPr="00055EE4">
        <w:rPr>
          <w:sz w:val="28"/>
          <w:szCs w:val="28"/>
        </w:rPr>
        <w:t>.</w:t>
      </w:r>
      <w:r>
        <w:rPr>
          <w:sz w:val="28"/>
          <w:szCs w:val="28"/>
        </w:rPr>
        <w:t xml:space="preserve"> Русско-осетинский экологический словарь</w:t>
      </w:r>
    </w:p>
    <w:p w14:paraId="39F7FEBF" w14:textId="77777777" w:rsidR="00022CAC" w:rsidRPr="00055EE4" w:rsidRDefault="00022CAC" w:rsidP="00022CAC">
      <w:pPr>
        <w:pStyle w:val="aff3"/>
        <w:spacing w:before="0" w:beforeAutospacing="0" w:after="0"/>
        <w:ind w:firstLine="720"/>
        <w:jc w:val="both"/>
        <w:rPr>
          <w:sz w:val="28"/>
          <w:szCs w:val="28"/>
        </w:rPr>
      </w:pPr>
      <w:r w:rsidRPr="00055EE4">
        <w:rPr>
          <w:sz w:val="28"/>
          <w:szCs w:val="28"/>
        </w:rPr>
        <w:t>Рец. :</w:t>
      </w:r>
      <w:r w:rsidRPr="00055EE4">
        <w:rPr>
          <w:rStyle w:val="apple-converted-space"/>
          <w:rFonts w:eastAsiaTheme="majorEastAsia"/>
          <w:sz w:val="28"/>
          <w:szCs w:val="28"/>
        </w:rPr>
        <w:t xml:space="preserve"> </w:t>
      </w:r>
      <w:r w:rsidRPr="0027497D">
        <w:rPr>
          <w:rStyle w:val="af0"/>
          <w:rFonts w:eastAsiaTheme="majorEastAsia"/>
          <w:b w:val="0"/>
          <w:bCs w:val="0"/>
          <w:sz w:val="28"/>
          <w:szCs w:val="28"/>
        </w:rPr>
        <w:t>Тохсырты, Къ.</w:t>
      </w:r>
      <w:r w:rsidRPr="00055EE4">
        <w:rPr>
          <w:rStyle w:val="apple-converted-space"/>
          <w:rFonts w:eastAsiaTheme="majorEastAsia"/>
          <w:b/>
          <w:bCs/>
          <w:sz w:val="28"/>
          <w:szCs w:val="28"/>
        </w:rPr>
        <w:t xml:space="preserve"> </w:t>
      </w:r>
      <w:r>
        <w:rPr>
          <w:sz w:val="28"/>
          <w:szCs w:val="28"/>
        </w:rPr>
        <w:t>Цæстуарзон лæвар / Тохсырты Къоста // Рæстдзинад.– 2017</w:t>
      </w:r>
      <w:r w:rsidRPr="00055EE4">
        <w:rPr>
          <w:sz w:val="28"/>
          <w:szCs w:val="28"/>
        </w:rPr>
        <w:t xml:space="preserve">. – </w:t>
      </w:r>
      <w:r>
        <w:rPr>
          <w:sz w:val="28"/>
          <w:szCs w:val="28"/>
        </w:rPr>
        <w:t>8 июль. – Ф. 4</w:t>
      </w:r>
      <w:r w:rsidRPr="00055EE4">
        <w:rPr>
          <w:sz w:val="28"/>
          <w:szCs w:val="28"/>
        </w:rPr>
        <w:t>.</w:t>
      </w:r>
    </w:p>
    <w:p w14:paraId="79F4CA03" w14:textId="77777777" w:rsidR="00022CAC" w:rsidRPr="00055EE4" w:rsidRDefault="00022CAC" w:rsidP="00022CAC">
      <w:pPr>
        <w:pStyle w:val="aff3"/>
        <w:spacing w:before="0" w:beforeAutospacing="0" w:after="0"/>
        <w:ind w:firstLine="720"/>
        <w:jc w:val="both"/>
        <w:rPr>
          <w:sz w:val="28"/>
          <w:szCs w:val="28"/>
        </w:rPr>
      </w:pPr>
      <w:r>
        <w:rPr>
          <w:sz w:val="28"/>
          <w:szCs w:val="28"/>
        </w:rPr>
        <w:t>Тохсыров, К. Подарок от души.</w:t>
      </w:r>
    </w:p>
    <w:p w14:paraId="3EF6D31F" w14:textId="77777777" w:rsidR="00022CAC" w:rsidRPr="00A1763D" w:rsidRDefault="00022CAC" w:rsidP="00022CAC">
      <w:pPr>
        <w:numPr>
          <w:ilvl w:val="0"/>
          <w:numId w:val="15"/>
        </w:numPr>
        <w:tabs>
          <w:tab w:val="num" w:pos="426"/>
        </w:tabs>
        <w:spacing w:after="0" w:line="240" w:lineRule="auto"/>
        <w:ind w:left="0" w:firstLine="0"/>
        <w:jc w:val="both"/>
        <w:rPr>
          <w:szCs w:val="28"/>
        </w:rPr>
      </w:pPr>
      <w:r>
        <w:rPr>
          <w:rStyle w:val="af0"/>
          <w:rFonts w:eastAsiaTheme="majorEastAsia"/>
          <w:szCs w:val="28"/>
        </w:rPr>
        <w:t>Цгоева, Б</w:t>
      </w:r>
      <w:r w:rsidRPr="00055EE4">
        <w:rPr>
          <w:rStyle w:val="af0"/>
          <w:rFonts w:eastAsiaTheme="majorEastAsia"/>
          <w:szCs w:val="28"/>
        </w:rPr>
        <w:t>.</w:t>
      </w:r>
      <w:r w:rsidRPr="00055EE4">
        <w:rPr>
          <w:rStyle w:val="apple-converted-space"/>
          <w:b/>
          <w:bCs/>
          <w:szCs w:val="28"/>
        </w:rPr>
        <w:t xml:space="preserve"> </w:t>
      </w:r>
      <w:r>
        <w:rPr>
          <w:szCs w:val="28"/>
        </w:rPr>
        <w:t>Осетинско-русский, русско-осетинский тематический словарь в картинках [Текст] / Б. Цгоева. – Владикавказ : Ир, 2017</w:t>
      </w:r>
      <w:r w:rsidRPr="00055EE4">
        <w:rPr>
          <w:szCs w:val="28"/>
        </w:rPr>
        <w:t>.</w:t>
      </w:r>
    </w:p>
    <w:p w14:paraId="1E0E13D2" w14:textId="77777777" w:rsidR="00022CAC" w:rsidRPr="00055EE4" w:rsidRDefault="00022CAC" w:rsidP="00022CAC">
      <w:pPr>
        <w:pStyle w:val="aff3"/>
        <w:spacing w:before="0" w:beforeAutospacing="0" w:after="0"/>
        <w:ind w:firstLine="720"/>
        <w:jc w:val="both"/>
        <w:rPr>
          <w:sz w:val="28"/>
          <w:szCs w:val="28"/>
        </w:rPr>
      </w:pPr>
      <w:r w:rsidRPr="00055EE4">
        <w:rPr>
          <w:sz w:val="28"/>
          <w:szCs w:val="28"/>
        </w:rPr>
        <w:t>Рец. :</w:t>
      </w:r>
      <w:r w:rsidRPr="00055EE4">
        <w:rPr>
          <w:rStyle w:val="apple-converted-space"/>
          <w:rFonts w:eastAsiaTheme="majorEastAsia"/>
          <w:sz w:val="28"/>
          <w:szCs w:val="28"/>
        </w:rPr>
        <w:t xml:space="preserve"> </w:t>
      </w:r>
      <w:r w:rsidRPr="0027497D">
        <w:rPr>
          <w:rStyle w:val="af0"/>
          <w:rFonts w:eastAsiaTheme="majorEastAsia"/>
          <w:b w:val="0"/>
          <w:bCs w:val="0"/>
          <w:sz w:val="28"/>
          <w:szCs w:val="28"/>
        </w:rPr>
        <w:t>Джусойты, Н.</w:t>
      </w:r>
      <w:r w:rsidRPr="00055EE4">
        <w:rPr>
          <w:rStyle w:val="apple-converted-space"/>
          <w:rFonts w:eastAsiaTheme="majorEastAsia"/>
          <w:b/>
          <w:bCs/>
          <w:sz w:val="28"/>
          <w:szCs w:val="28"/>
        </w:rPr>
        <w:t xml:space="preserve"> </w:t>
      </w:r>
      <w:r>
        <w:rPr>
          <w:sz w:val="28"/>
          <w:szCs w:val="28"/>
        </w:rPr>
        <w:t>Дæ фидæныл куы тыхсай… / Джусойты Нинæ // Рæстдзинад.– 2017</w:t>
      </w:r>
      <w:r w:rsidRPr="00055EE4">
        <w:rPr>
          <w:sz w:val="28"/>
          <w:szCs w:val="28"/>
        </w:rPr>
        <w:t xml:space="preserve">. – </w:t>
      </w:r>
      <w:r>
        <w:rPr>
          <w:sz w:val="28"/>
          <w:szCs w:val="28"/>
        </w:rPr>
        <w:t>21 июнь. – Ф. 4</w:t>
      </w:r>
      <w:r w:rsidRPr="00055EE4">
        <w:rPr>
          <w:sz w:val="28"/>
          <w:szCs w:val="28"/>
        </w:rPr>
        <w:t>.</w:t>
      </w:r>
    </w:p>
    <w:p w14:paraId="1D1B24AD" w14:textId="77777777" w:rsidR="00022CAC" w:rsidRDefault="00022CAC" w:rsidP="00022CAC">
      <w:pPr>
        <w:pStyle w:val="aff3"/>
        <w:spacing w:before="0" w:beforeAutospacing="0" w:after="0"/>
        <w:ind w:firstLine="720"/>
        <w:jc w:val="both"/>
        <w:rPr>
          <w:sz w:val="28"/>
          <w:szCs w:val="28"/>
        </w:rPr>
      </w:pPr>
      <w:r>
        <w:rPr>
          <w:sz w:val="28"/>
          <w:szCs w:val="28"/>
        </w:rPr>
        <w:t>Джусоева, Н. Когда заботишься о будущем.</w:t>
      </w:r>
    </w:p>
    <w:p w14:paraId="355ABBF8" w14:textId="77777777" w:rsidR="00022CAC" w:rsidRPr="00160128" w:rsidRDefault="00022CAC" w:rsidP="00022CAC">
      <w:pPr>
        <w:numPr>
          <w:ilvl w:val="0"/>
          <w:numId w:val="15"/>
        </w:numPr>
        <w:tabs>
          <w:tab w:val="num" w:pos="426"/>
        </w:tabs>
        <w:spacing w:after="0" w:line="240" w:lineRule="auto"/>
        <w:ind w:left="0" w:firstLine="0"/>
        <w:jc w:val="both"/>
        <w:rPr>
          <w:szCs w:val="28"/>
        </w:rPr>
      </w:pPr>
      <w:r>
        <w:rPr>
          <w:rStyle w:val="af0"/>
          <w:rFonts w:eastAsiaTheme="majorEastAsia"/>
          <w:szCs w:val="28"/>
        </w:rPr>
        <w:t xml:space="preserve">Цховребова, З.Д. </w:t>
      </w:r>
      <w:r w:rsidRPr="0027497D">
        <w:rPr>
          <w:rStyle w:val="af0"/>
          <w:rFonts w:eastAsiaTheme="majorEastAsia"/>
          <w:b w:val="0"/>
          <w:bCs w:val="0"/>
          <w:szCs w:val="28"/>
        </w:rPr>
        <w:t>Топонимия Южной Осетии [Текст]</w:t>
      </w:r>
      <w:r>
        <w:rPr>
          <w:szCs w:val="28"/>
        </w:rPr>
        <w:t xml:space="preserve"> : в трех томах : Т. 2 : Знаурский район. Цхинвалский район / Цховребова З.Д., Дзидзойты Ю.А. ; </w:t>
      </w:r>
      <w:r w:rsidRPr="0004014E">
        <w:rPr>
          <w:szCs w:val="28"/>
        </w:rPr>
        <w:t>ГБУН Юго-Осетинский НИИ им. З.Н. Ваниева ; [отв. ред. Т. К. Салбиев].</w:t>
      </w:r>
      <w:r w:rsidRPr="00160128">
        <w:rPr>
          <w:szCs w:val="28"/>
        </w:rPr>
        <w:t xml:space="preserve"> – </w:t>
      </w:r>
      <w:r>
        <w:rPr>
          <w:szCs w:val="28"/>
        </w:rPr>
        <w:t>М. : Наука, 2015</w:t>
      </w:r>
      <w:r w:rsidRPr="00160128">
        <w:rPr>
          <w:szCs w:val="28"/>
        </w:rPr>
        <w:t xml:space="preserve">. – </w:t>
      </w:r>
      <w:r>
        <w:rPr>
          <w:szCs w:val="28"/>
        </w:rPr>
        <w:t xml:space="preserve">740 с. </w:t>
      </w:r>
    </w:p>
    <w:p w14:paraId="74E9D8A1" w14:textId="77777777" w:rsidR="00022CAC" w:rsidRPr="008C72C3" w:rsidRDefault="00022CAC" w:rsidP="00022CAC">
      <w:pPr>
        <w:pStyle w:val="aff3"/>
        <w:spacing w:before="0" w:beforeAutospacing="0" w:after="0"/>
        <w:ind w:firstLine="720"/>
        <w:jc w:val="both"/>
        <w:rPr>
          <w:sz w:val="28"/>
          <w:szCs w:val="28"/>
        </w:rPr>
      </w:pPr>
      <w:r w:rsidRPr="00160128">
        <w:rPr>
          <w:sz w:val="28"/>
          <w:szCs w:val="28"/>
        </w:rPr>
        <w:t>Рец. :</w:t>
      </w:r>
      <w:r w:rsidRPr="00160128">
        <w:rPr>
          <w:rStyle w:val="apple-converted-space"/>
          <w:rFonts w:eastAsiaTheme="majorEastAsia"/>
          <w:sz w:val="28"/>
          <w:szCs w:val="28"/>
        </w:rPr>
        <w:t xml:space="preserve"> </w:t>
      </w:r>
      <w:r w:rsidRPr="0027497D">
        <w:rPr>
          <w:rStyle w:val="af0"/>
          <w:rFonts w:eastAsiaTheme="majorEastAsia"/>
          <w:b w:val="0"/>
          <w:bCs w:val="0"/>
          <w:sz w:val="28"/>
          <w:szCs w:val="28"/>
        </w:rPr>
        <w:t>Сланов, А.</w:t>
      </w:r>
      <w:r w:rsidRPr="0027497D">
        <w:rPr>
          <w:rStyle w:val="af0"/>
          <w:rFonts w:eastAsiaTheme="majorEastAsia"/>
          <w:b w:val="0"/>
          <w:bCs w:val="0"/>
          <w:sz w:val="28"/>
          <w:szCs w:val="28"/>
        </w:rPr>
        <w:fldChar w:fldCharType="begin"/>
      </w:r>
      <w:r w:rsidRPr="0027497D">
        <w:rPr>
          <w:b/>
          <w:bCs/>
          <w:sz w:val="28"/>
          <w:szCs w:val="28"/>
        </w:rPr>
        <w:instrText xml:space="preserve"> XE "</w:instrText>
      </w:r>
      <w:r w:rsidRPr="0027497D">
        <w:rPr>
          <w:rStyle w:val="af0"/>
          <w:rFonts w:eastAsiaTheme="majorEastAsia"/>
          <w:b w:val="0"/>
          <w:bCs w:val="0"/>
          <w:sz w:val="28"/>
          <w:szCs w:val="28"/>
        </w:rPr>
        <w:instrText>Магометов А. А. 47</w:instrText>
      </w:r>
      <w:r w:rsidRPr="0027497D">
        <w:rPr>
          <w:b/>
          <w:bCs/>
          <w:sz w:val="28"/>
          <w:szCs w:val="28"/>
        </w:rPr>
        <w:instrText xml:space="preserve">" </w:instrText>
      </w:r>
      <w:r w:rsidRPr="0027497D">
        <w:rPr>
          <w:rStyle w:val="af0"/>
          <w:rFonts w:eastAsiaTheme="majorEastAsia"/>
          <w:b w:val="0"/>
          <w:bCs w:val="0"/>
          <w:sz w:val="28"/>
          <w:szCs w:val="28"/>
        </w:rPr>
        <w:fldChar w:fldCharType="end"/>
      </w:r>
      <w:r w:rsidRPr="00160128">
        <w:rPr>
          <w:rStyle w:val="apple-converted-space"/>
          <w:rFonts w:eastAsiaTheme="majorEastAsia"/>
          <w:b/>
          <w:bCs/>
          <w:sz w:val="28"/>
          <w:szCs w:val="28"/>
        </w:rPr>
        <w:t xml:space="preserve"> </w:t>
      </w:r>
      <w:r>
        <w:rPr>
          <w:sz w:val="28"/>
          <w:szCs w:val="28"/>
        </w:rPr>
        <w:t>Долгожданное событие в осетиноведении / Алан Сланов // Северная Осетия. – 2017</w:t>
      </w:r>
      <w:r w:rsidRPr="00160128">
        <w:rPr>
          <w:sz w:val="28"/>
          <w:szCs w:val="28"/>
        </w:rPr>
        <w:t xml:space="preserve">. – </w:t>
      </w:r>
      <w:r>
        <w:rPr>
          <w:sz w:val="28"/>
          <w:szCs w:val="28"/>
        </w:rPr>
        <w:t>12 января. – С. 3</w:t>
      </w:r>
      <w:r w:rsidRPr="00160128">
        <w:rPr>
          <w:sz w:val="28"/>
          <w:szCs w:val="28"/>
        </w:rPr>
        <w:t>.</w:t>
      </w:r>
    </w:p>
    <w:p w14:paraId="4A2899E4" w14:textId="77777777" w:rsidR="00022CAC" w:rsidRPr="00D73EB1" w:rsidRDefault="00022CAC" w:rsidP="00022CAC">
      <w:pPr>
        <w:pStyle w:val="3"/>
        <w:spacing w:before="0"/>
        <w:jc w:val="center"/>
        <w:rPr>
          <w:rFonts w:ascii="Times New Roman" w:hAnsi="Times New Roman"/>
          <w:sz w:val="28"/>
          <w:szCs w:val="28"/>
        </w:rPr>
      </w:pPr>
      <w:r w:rsidRPr="00D73EB1">
        <w:rPr>
          <w:rFonts w:ascii="Times New Roman" w:hAnsi="Times New Roman"/>
          <w:sz w:val="28"/>
          <w:szCs w:val="28"/>
        </w:rPr>
        <w:t>82 Художественная литература. Литературоведение</w:t>
      </w:r>
    </w:p>
    <w:p w14:paraId="12A48DFB" w14:textId="77777777" w:rsidR="00022CAC" w:rsidRDefault="00022CAC" w:rsidP="00022CAC">
      <w:pPr>
        <w:pStyle w:val="3"/>
        <w:spacing w:before="0"/>
        <w:jc w:val="center"/>
        <w:rPr>
          <w:rFonts w:ascii="Times New Roman" w:hAnsi="Times New Roman"/>
          <w:sz w:val="28"/>
          <w:szCs w:val="28"/>
        </w:rPr>
      </w:pPr>
      <w:r w:rsidRPr="00D73EB1">
        <w:rPr>
          <w:rFonts w:ascii="Times New Roman" w:hAnsi="Times New Roman"/>
          <w:sz w:val="28"/>
          <w:szCs w:val="28"/>
        </w:rPr>
        <w:t>821 Художественная литература</w:t>
      </w:r>
    </w:p>
    <w:p w14:paraId="4DE79AF8" w14:textId="77777777" w:rsidR="00022CAC" w:rsidRPr="00C15E92" w:rsidRDefault="00022CAC" w:rsidP="00022CAC"/>
    <w:p w14:paraId="4930EC31" w14:textId="77777777" w:rsidR="00022CAC" w:rsidRPr="00677069" w:rsidRDefault="00022CAC" w:rsidP="00022CAC">
      <w:pPr>
        <w:numPr>
          <w:ilvl w:val="0"/>
          <w:numId w:val="15"/>
        </w:numPr>
        <w:tabs>
          <w:tab w:val="num" w:pos="426"/>
        </w:tabs>
        <w:spacing w:after="0" w:line="240" w:lineRule="auto"/>
        <w:ind w:left="0" w:firstLine="0"/>
        <w:jc w:val="both"/>
        <w:rPr>
          <w:color w:val="FF0000"/>
          <w:szCs w:val="28"/>
        </w:rPr>
      </w:pPr>
      <w:r w:rsidRPr="001A7454">
        <w:rPr>
          <w:rStyle w:val="af0"/>
          <w:rFonts w:eastAsiaTheme="majorEastAsia"/>
          <w:szCs w:val="28"/>
        </w:rPr>
        <w:t>За</w:t>
      </w:r>
      <w:r w:rsidRPr="001A7454">
        <w:rPr>
          <w:b/>
          <w:bCs/>
          <w:szCs w:val="28"/>
        </w:rPr>
        <w:t xml:space="preserve">йцева, А. </w:t>
      </w:r>
      <w:r w:rsidRPr="001A7454">
        <w:rPr>
          <w:szCs w:val="28"/>
        </w:rPr>
        <w:t>Люлюка и её друзья летят на Околом [Текст] / Альбина Зайцева. – Владикавказ : Проект-Пресс, 2017. – 88 с. : ил.</w:t>
      </w:r>
    </w:p>
    <w:p w14:paraId="74E1F44E" w14:textId="77777777" w:rsidR="00022CAC" w:rsidRPr="008C72C3" w:rsidRDefault="00022CAC" w:rsidP="00022CAC">
      <w:pPr>
        <w:pStyle w:val="a3"/>
        <w:jc w:val="both"/>
        <w:rPr>
          <w:szCs w:val="28"/>
        </w:rPr>
      </w:pPr>
      <w:r w:rsidRPr="00677069">
        <w:rPr>
          <w:szCs w:val="28"/>
        </w:rPr>
        <w:t>Рец. :</w:t>
      </w:r>
      <w:r w:rsidRPr="00677069">
        <w:rPr>
          <w:rStyle w:val="apple-converted-space"/>
          <w:rFonts w:eastAsiaTheme="majorEastAsia"/>
          <w:b/>
          <w:bCs/>
          <w:szCs w:val="28"/>
        </w:rPr>
        <w:t xml:space="preserve"> </w:t>
      </w:r>
      <w:r w:rsidRPr="0027497D">
        <w:rPr>
          <w:rStyle w:val="af0"/>
          <w:rFonts w:eastAsiaTheme="majorEastAsia"/>
          <w:b w:val="0"/>
          <w:bCs w:val="0"/>
          <w:szCs w:val="28"/>
        </w:rPr>
        <w:t>Куличенко Н.</w:t>
      </w:r>
      <w:r w:rsidRPr="0027497D">
        <w:rPr>
          <w:rStyle w:val="af0"/>
          <w:rFonts w:eastAsiaTheme="majorEastAsia"/>
          <w:b w:val="0"/>
          <w:bCs w:val="0"/>
          <w:szCs w:val="28"/>
        </w:rPr>
        <w:fldChar w:fldCharType="begin"/>
      </w:r>
      <w:r w:rsidRPr="0027497D">
        <w:rPr>
          <w:b/>
          <w:bCs/>
          <w:szCs w:val="28"/>
        </w:rPr>
        <w:instrText xml:space="preserve"> XE "</w:instrText>
      </w:r>
      <w:r w:rsidRPr="0027497D">
        <w:rPr>
          <w:rStyle w:val="af0"/>
          <w:rFonts w:eastAsiaTheme="majorEastAsia"/>
          <w:b w:val="0"/>
          <w:bCs w:val="0"/>
          <w:szCs w:val="28"/>
        </w:rPr>
        <w:instrText>Скобенко Н. 27</w:instrText>
      </w:r>
      <w:r w:rsidRPr="0027497D">
        <w:rPr>
          <w:b/>
          <w:bCs/>
          <w:szCs w:val="28"/>
        </w:rPr>
        <w:instrText xml:space="preserve">" </w:instrText>
      </w:r>
      <w:r w:rsidRPr="0027497D">
        <w:rPr>
          <w:rStyle w:val="af0"/>
          <w:rFonts w:eastAsiaTheme="majorEastAsia"/>
          <w:b w:val="0"/>
          <w:bCs w:val="0"/>
          <w:szCs w:val="28"/>
        </w:rPr>
        <w:fldChar w:fldCharType="end"/>
      </w:r>
      <w:r w:rsidRPr="00677069">
        <w:rPr>
          <w:rStyle w:val="apple-converted-space"/>
          <w:rFonts w:eastAsiaTheme="majorEastAsia"/>
          <w:szCs w:val="28"/>
        </w:rPr>
        <w:t xml:space="preserve"> </w:t>
      </w:r>
      <w:r>
        <w:rPr>
          <w:szCs w:val="28"/>
        </w:rPr>
        <w:t>Люлюка возвращается</w:t>
      </w:r>
      <w:r w:rsidRPr="00677069">
        <w:rPr>
          <w:szCs w:val="28"/>
        </w:rPr>
        <w:t xml:space="preserve"> / Наталья Куличенко // </w:t>
      </w:r>
      <w:r>
        <w:rPr>
          <w:szCs w:val="28"/>
        </w:rPr>
        <w:t>Владикавказ</w:t>
      </w:r>
      <w:r w:rsidRPr="00677069">
        <w:rPr>
          <w:szCs w:val="28"/>
        </w:rPr>
        <w:t xml:space="preserve">. – 2017. – </w:t>
      </w:r>
      <w:r>
        <w:rPr>
          <w:szCs w:val="28"/>
        </w:rPr>
        <w:t>3 августа</w:t>
      </w:r>
      <w:r w:rsidRPr="00677069">
        <w:rPr>
          <w:szCs w:val="28"/>
        </w:rPr>
        <w:t xml:space="preserve">. – С. </w:t>
      </w:r>
      <w:r>
        <w:rPr>
          <w:szCs w:val="28"/>
        </w:rPr>
        <w:t>4 ; Пульс Осетии</w:t>
      </w:r>
      <w:r w:rsidRPr="00677069">
        <w:rPr>
          <w:szCs w:val="28"/>
        </w:rPr>
        <w:t>.</w:t>
      </w:r>
      <w:r>
        <w:rPr>
          <w:szCs w:val="28"/>
        </w:rPr>
        <w:t>– 2017.– 8 августа.– С. 4.</w:t>
      </w:r>
    </w:p>
    <w:p w14:paraId="1B6652BE" w14:textId="77777777" w:rsidR="00022CAC" w:rsidRPr="00D73EB1" w:rsidRDefault="00022CAC" w:rsidP="00022CAC">
      <w:pPr>
        <w:numPr>
          <w:ilvl w:val="0"/>
          <w:numId w:val="15"/>
        </w:numPr>
        <w:tabs>
          <w:tab w:val="num" w:pos="426"/>
        </w:tabs>
        <w:spacing w:after="0" w:line="240" w:lineRule="auto"/>
        <w:ind w:left="0" w:firstLine="0"/>
        <w:jc w:val="both"/>
        <w:rPr>
          <w:szCs w:val="28"/>
        </w:rPr>
      </w:pPr>
      <w:r>
        <w:rPr>
          <w:rStyle w:val="af0"/>
          <w:rFonts w:eastAsiaTheme="majorEastAsia"/>
          <w:szCs w:val="28"/>
        </w:rPr>
        <w:t>Кокоева, В.В</w:t>
      </w:r>
      <w:r w:rsidRPr="00D73EB1">
        <w:rPr>
          <w:rStyle w:val="af0"/>
          <w:rFonts w:eastAsiaTheme="majorEastAsia"/>
          <w:szCs w:val="28"/>
        </w:rPr>
        <w:t>.</w:t>
      </w:r>
      <w:r w:rsidRPr="00D73EB1">
        <w:rPr>
          <w:rStyle w:val="apple-converted-space"/>
          <w:szCs w:val="28"/>
        </w:rPr>
        <w:t xml:space="preserve"> </w:t>
      </w:r>
      <w:r>
        <w:rPr>
          <w:szCs w:val="28"/>
        </w:rPr>
        <w:t>Разные судьбы : стихи и проза / В.В</w:t>
      </w:r>
      <w:r w:rsidRPr="00D73EB1">
        <w:rPr>
          <w:szCs w:val="28"/>
        </w:rPr>
        <w:t>.</w:t>
      </w:r>
      <w:r>
        <w:rPr>
          <w:szCs w:val="28"/>
        </w:rPr>
        <w:t xml:space="preserve"> Кокоева.</w:t>
      </w:r>
      <w:r w:rsidRPr="00D73EB1">
        <w:rPr>
          <w:szCs w:val="28"/>
        </w:rPr>
        <w:t xml:space="preserve"> – </w:t>
      </w:r>
      <w:r>
        <w:rPr>
          <w:szCs w:val="28"/>
        </w:rPr>
        <w:t>Владикавказ : ИПК Литера ИП Цопанова А.Ю., 2016</w:t>
      </w:r>
      <w:r w:rsidRPr="00D73EB1">
        <w:rPr>
          <w:szCs w:val="28"/>
        </w:rPr>
        <w:t>. – 1</w:t>
      </w:r>
      <w:r>
        <w:rPr>
          <w:szCs w:val="28"/>
        </w:rPr>
        <w:t>25 с</w:t>
      </w:r>
      <w:r w:rsidRPr="00D73EB1">
        <w:rPr>
          <w:szCs w:val="28"/>
        </w:rPr>
        <w:t>.</w:t>
      </w:r>
    </w:p>
    <w:p w14:paraId="3F8106FC" w14:textId="77777777" w:rsidR="00022CAC" w:rsidRPr="001A26AF" w:rsidRDefault="00022CAC" w:rsidP="00022CAC">
      <w:pPr>
        <w:tabs>
          <w:tab w:val="left" w:pos="284"/>
        </w:tabs>
        <w:ind w:left="502"/>
        <w:jc w:val="both"/>
        <w:rPr>
          <w:szCs w:val="28"/>
        </w:rPr>
      </w:pPr>
      <w:r w:rsidRPr="00D73EB1">
        <w:rPr>
          <w:szCs w:val="28"/>
        </w:rPr>
        <w:lastRenderedPageBreak/>
        <w:t>Рец. :</w:t>
      </w:r>
      <w:r w:rsidRPr="00D73EB1">
        <w:rPr>
          <w:rStyle w:val="apple-converted-space"/>
          <w:rFonts w:eastAsiaTheme="majorEastAsia"/>
          <w:szCs w:val="28"/>
        </w:rPr>
        <w:t xml:space="preserve"> </w:t>
      </w:r>
      <w:r w:rsidRPr="0027497D">
        <w:rPr>
          <w:rStyle w:val="af0"/>
          <w:rFonts w:eastAsiaTheme="majorEastAsia"/>
          <w:b w:val="0"/>
          <w:bCs w:val="0"/>
          <w:szCs w:val="28"/>
        </w:rPr>
        <w:t>Бадтиев Ю. [Рецензия]</w:t>
      </w:r>
      <w:r w:rsidRPr="00D73EB1">
        <w:rPr>
          <w:szCs w:val="28"/>
        </w:rPr>
        <w:t xml:space="preserve"> / </w:t>
      </w:r>
      <w:r>
        <w:rPr>
          <w:szCs w:val="28"/>
        </w:rPr>
        <w:t>Юрий Бадтиев // Горный ветер=Хæххон дымгæ=</w:t>
      </w:r>
      <w:r>
        <w:rPr>
          <w:szCs w:val="28"/>
          <w:lang w:val="en-US"/>
        </w:rPr>
        <w:t>Mountain</w:t>
      </w:r>
      <w:r w:rsidRPr="00E71405">
        <w:rPr>
          <w:szCs w:val="28"/>
        </w:rPr>
        <w:t xml:space="preserve"> </w:t>
      </w:r>
      <w:r>
        <w:rPr>
          <w:szCs w:val="28"/>
          <w:lang w:val="en-US"/>
        </w:rPr>
        <w:t>wind</w:t>
      </w:r>
      <w:r w:rsidRPr="00E71405">
        <w:rPr>
          <w:szCs w:val="28"/>
        </w:rPr>
        <w:t xml:space="preserve">.– </w:t>
      </w:r>
      <w:r>
        <w:rPr>
          <w:szCs w:val="28"/>
        </w:rPr>
        <w:t>2017.– №25-26.– Ф. 275-276.</w:t>
      </w:r>
    </w:p>
    <w:p w14:paraId="53F5C1B8" w14:textId="77777777" w:rsidR="00022CAC" w:rsidRPr="00D73EB1" w:rsidRDefault="00022CAC" w:rsidP="00022CAC">
      <w:pPr>
        <w:numPr>
          <w:ilvl w:val="0"/>
          <w:numId w:val="15"/>
        </w:numPr>
        <w:tabs>
          <w:tab w:val="num" w:pos="426"/>
        </w:tabs>
        <w:spacing w:after="0" w:line="240" w:lineRule="auto"/>
        <w:ind w:left="0" w:firstLine="0"/>
        <w:jc w:val="both"/>
        <w:rPr>
          <w:szCs w:val="28"/>
        </w:rPr>
      </w:pPr>
      <w:r>
        <w:rPr>
          <w:rStyle w:val="af0"/>
          <w:rFonts w:eastAsiaTheme="majorEastAsia"/>
          <w:szCs w:val="28"/>
        </w:rPr>
        <w:t>Королева, Г</w:t>
      </w:r>
      <w:r w:rsidRPr="00D73EB1">
        <w:rPr>
          <w:rStyle w:val="af0"/>
          <w:rFonts w:eastAsiaTheme="majorEastAsia"/>
          <w:szCs w:val="28"/>
        </w:rPr>
        <w:t>.</w:t>
      </w:r>
      <w:r w:rsidRPr="00D73EB1">
        <w:rPr>
          <w:rStyle w:val="apple-converted-space"/>
          <w:szCs w:val="28"/>
        </w:rPr>
        <w:t xml:space="preserve"> </w:t>
      </w:r>
      <w:r>
        <w:rPr>
          <w:szCs w:val="28"/>
        </w:rPr>
        <w:t>« Вяжут мысли кружева…» : стихи и проза / Галина Королева.</w:t>
      </w:r>
      <w:r w:rsidRPr="00D73EB1">
        <w:rPr>
          <w:szCs w:val="28"/>
        </w:rPr>
        <w:t xml:space="preserve"> – </w:t>
      </w:r>
      <w:r>
        <w:rPr>
          <w:szCs w:val="28"/>
        </w:rPr>
        <w:t>Владикавказ : Веста, 2010. – 250 с</w:t>
      </w:r>
      <w:r w:rsidRPr="00D73EB1">
        <w:rPr>
          <w:szCs w:val="28"/>
        </w:rPr>
        <w:t>.</w:t>
      </w:r>
    </w:p>
    <w:p w14:paraId="16159753" w14:textId="77777777" w:rsidR="00022CAC" w:rsidRPr="008C72C3" w:rsidRDefault="00022CAC" w:rsidP="00022CAC">
      <w:pPr>
        <w:tabs>
          <w:tab w:val="left" w:pos="284"/>
        </w:tabs>
        <w:ind w:left="502"/>
        <w:jc w:val="both"/>
        <w:rPr>
          <w:szCs w:val="28"/>
        </w:rPr>
      </w:pPr>
      <w:r w:rsidRPr="00D73EB1">
        <w:rPr>
          <w:szCs w:val="28"/>
        </w:rPr>
        <w:t>Рец. :</w:t>
      </w:r>
      <w:r w:rsidRPr="00D73EB1">
        <w:rPr>
          <w:rStyle w:val="apple-converted-space"/>
          <w:rFonts w:eastAsiaTheme="majorEastAsia"/>
          <w:szCs w:val="28"/>
        </w:rPr>
        <w:t xml:space="preserve"> </w:t>
      </w:r>
      <w:r w:rsidRPr="0027497D">
        <w:rPr>
          <w:rStyle w:val="af0"/>
          <w:rFonts w:eastAsiaTheme="majorEastAsia"/>
          <w:b w:val="0"/>
          <w:bCs w:val="0"/>
          <w:szCs w:val="28"/>
        </w:rPr>
        <w:t>Гурион. [Рецензия]</w:t>
      </w:r>
      <w:r w:rsidRPr="00D73EB1">
        <w:rPr>
          <w:szCs w:val="28"/>
        </w:rPr>
        <w:t xml:space="preserve"> / </w:t>
      </w:r>
      <w:r>
        <w:rPr>
          <w:szCs w:val="28"/>
        </w:rPr>
        <w:t>Гурион // Горный ветер=Хæххон дымгæ=</w:t>
      </w:r>
      <w:r>
        <w:rPr>
          <w:szCs w:val="28"/>
          <w:lang w:val="en-US"/>
        </w:rPr>
        <w:t>Mountain</w:t>
      </w:r>
      <w:r w:rsidRPr="00E71405">
        <w:rPr>
          <w:szCs w:val="28"/>
        </w:rPr>
        <w:t xml:space="preserve"> </w:t>
      </w:r>
      <w:r>
        <w:rPr>
          <w:szCs w:val="28"/>
          <w:lang w:val="en-US"/>
        </w:rPr>
        <w:t>wind</w:t>
      </w:r>
      <w:r w:rsidRPr="00E71405">
        <w:rPr>
          <w:szCs w:val="28"/>
        </w:rPr>
        <w:t xml:space="preserve">.– </w:t>
      </w:r>
      <w:r>
        <w:rPr>
          <w:szCs w:val="28"/>
        </w:rPr>
        <w:t>2017.– №25-26.– Ф. 279-280.</w:t>
      </w:r>
    </w:p>
    <w:p w14:paraId="555AF8B5" w14:textId="77777777" w:rsidR="00022CAC" w:rsidRPr="00D73EB1" w:rsidRDefault="00022CAC" w:rsidP="00022CAC">
      <w:pPr>
        <w:numPr>
          <w:ilvl w:val="0"/>
          <w:numId w:val="15"/>
        </w:numPr>
        <w:tabs>
          <w:tab w:val="num" w:pos="426"/>
        </w:tabs>
        <w:spacing w:after="0" w:line="240" w:lineRule="auto"/>
        <w:ind w:left="0" w:firstLine="0"/>
        <w:jc w:val="both"/>
        <w:rPr>
          <w:szCs w:val="28"/>
        </w:rPr>
      </w:pPr>
      <w:r>
        <w:rPr>
          <w:rStyle w:val="af0"/>
          <w:rFonts w:eastAsiaTheme="majorEastAsia"/>
          <w:szCs w:val="28"/>
        </w:rPr>
        <w:t>Шестерова, Л</w:t>
      </w:r>
      <w:r w:rsidRPr="00D73EB1">
        <w:rPr>
          <w:rStyle w:val="af0"/>
          <w:rFonts w:eastAsiaTheme="majorEastAsia"/>
          <w:szCs w:val="28"/>
        </w:rPr>
        <w:t>.</w:t>
      </w:r>
      <w:r w:rsidRPr="00D73EB1">
        <w:rPr>
          <w:rStyle w:val="apple-converted-space"/>
          <w:szCs w:val="28"/>
        </w:rPr>
        <w:t xml:space="preserve"> </w:t>
      </w:r>
      <w:r>
        <w:rPr>
          <w:rStyle w:val="apple-converted-space"/>
          <w:szCs w:val="28"/>
        </w:rPr>
        <w:t>«</w:t>
      </w:r>
      <w:r>
        <w:rPr>
          <w:szCs w:val="28"/>
        </w:rPr>
        <w:t xml:space="preserve">А в Париже цвела магнолия…» </w:t>
      </w:r>
      <w:r>
        <w:rPr>
          <w:rStyle w:val="apple-converted-space"/>
          <w:szCs w:val="28"/>
        </w:rPr>
        <w:t xml:space="preserve">[Текст] </w:t>
      </w:r>
      <w:r>
        <w:rPr>
          <w:szCs w:val="28"/>
        </w:rPr>
        <w:t>/ Людмила Шестерова.</w:t>
      </w:r>
      <w:r w:rsidRPr="00D73EB1">
        <w:rPr>
          <w:szCs w:val="28"/>
        </w:rPr>
        <w:t xml:space="preserve"> – </w:t>
      </w:r>
      <w:r>
        <w:rPr>
          <w:szCs w:val="28"/>
        </w:rPr>
        <w:t>Владикавказ : Веста=</w:t>
      </w:r>
      <w:r>
        <w:rPr>
          <w:szCs w:val="28"/>
          <w:lang w:val="en-US"/>
        </w:rPr>
        <w:t>Vesta</w:t>
      </w:r>
      <w:r>
        <w:rPr>
          <w:szCs w:val="28"/>
        </w:rPr>
        <w:t>, 2016</w:t>
      </w:r>
      <w:r w:rsidRPr="00D73EB1">
        <w:rPr>
          <w:szCs w:val="28"/>
        </w:rPr>
        <w:t>. –</w:t>
      </w:r>
      <w:r>
        <w:rPr>
          <w:szCs w:val="28"/>
        </w:rPr>
        <w:t xml:space="preserve"> 188 с</w:t>
      </w:r>
      <w:r w:rsidRPr="00D73EB1">
        <w:rPr>
          <w:szCs w:val="28"/>
        </w:rPr>
        <w:t>.</w:t>
      </w:r>
    </w:p>
    <w:p w14:paraId="1E042261" w14:textId="77777777" w:rsidR="00022CAC" w:rsidRDefault="00022CAC" w:rsidP="00022CAC">
      <w:pPr>
        <w:tabs>
          <w:tab w:val="left" w:pos="284"/>
        </w:tabs>
        <w:ind w:left="502"/>
        <w:jc w:val="both"/>
        <w:rPr>
          <w:szCs w:val="28"/>
        </w:rPr>
      </w:pPr>
      <w:r w:rsidRPr="00D73EB1">
        <w:rPr>
          <w:szCs w:val="28"/>
        </w:rPr>
        <w:t>Рец. :</w:t>
      </w:r>
      <w:r w:rsidRPr="00D73EB1">
        <w:rPr>
          <w:rStyle w:val="apple-converted-space"/>
          <w:rFonts w:eastAsiaTheme="majorEastAsia"/>
          <w:szCs w:val="28"/>
        </w:rPr>
        <w:t xml:space="preserve"> </w:t>
      </w:r>
      <w:r w:rsidRPr="0027497D">
        <w:rPr>
          <w:rStyle w:val="af0"/>
          <w:rFonts w:eastAsiaTheme="majorEastAsia"/>
          <w:b w:val="0"/>
          <w:bCs w:val="0"/>
          <w:szCs w:val="28"/>
        </w:rPr>
        <w:t>Техов Т. Прогулка по стране с названием любовь…</w:t>
      </w:r>
      <w:r>
        <w:rPr>
          <w:szCs w:val="28"/>
        </w:rPr>
        <w:t xml:space="preserve"> / Тамерлан Техов // Горный ветер=Хæххон дымгæ=</w:t>
      </w:r>
      <w:r>
        <w:rPr>
          <w:szCs w:val="28"/>
          <w:lang w:val="en-US"/>
        </w:rPr>
        <w:t>Mountain</w:t>
      </w:r>
      <w:r w:rsidRPr="00E71405">
        <w:rPr>
          <w:szCs w:val="28"/>
        </w:rPr>
        <w:t xml:space="preserve"> </w:t>
      </w:r>
      <w:r>
        <w:rPr>
          <w:szCs w:val="28"/>
          <w:lang w:val="en-US"/>
        </w:rPr>
        <w:t>wind</w:t>
      </w:r>
      <w:r w:rsidRPr="00E71405">
        <w:rPr>
          <w:szCs w:val="28"/>
        </w:rPr>
        <w:t xml:space="preserve">.– </w:t>
      </w:r>
      <w:r>
        <w:rPr>
          <w:szCs w:val="28"/>
        </w:rPr>
        <w:t>2017.– №25-26.– Ф. 288-290.</w:t>
      </w:r>
    </w:p>
    <w:p w14:paraId="1FA7A8ED" w14:textId="77777777" w:rsidR="00022CAC" w:rsidRPr="00D73EB1" w:rsidRDefault="00022CAC" w:rsidP="00022CAC">
      <w:pPr>
        <w:numPr>
          <w:ilvl w:val="0"/>
          <w:numId w:val="15"/>
        </w:numPr>
        <w:tabs>
          <w:tab w:val="num" w:pos="426"/>
        </w:tabs>
        <w:spacing w:after="0" w:line="240" w:lineRule="auto"/>
        <w:ind w:left="0" w:firstLine="0"/>
        <w:jc w:val="both"/>
        <w:rPr>
          <w:szCs w:val="28"/>
        </w:rPr>
      </w:pPr>
      <w:r>
        <w:rPr>
          <w:rStyle w:val="af0"/>
          <w:rFonts w:eastAsiaTheme="majorEastAsia"/>
          <w:szCs w:val="28"/>
        </w:rPr>
        <w:t>Шестерова, Л</w:t>
      </w:r>
      <w:r w:rsidRPr="00D73EB1">
        <w:rPr>
          <w:rStyle w:val="af0"/>
          <w:rFonts w:eastAsiaTheme="majorEastAsia"/>
          <w:szCs w:val="28"/>
        </w:rPr>
        <w:t>.</w:t>
      </w:r>
      <w:r w:rsidRPr="00D73EB1">
        <w:rPr>
          <w:rStyle w:val="apple-converted-space"/>
          <w:szCs w:val="28"/>
        </w:rPr>
        <w:t xml:space="preserve"> </w:t>
      </w:r>
      <w:r>
        <w:rPr>
          <w:rStyle w:val="apple-converted-space"/>
          <w:szCs w:val="28"/>
        </w:rPr>
        <w:t>«Некоронованное слово» [Текст]</w:t>
      </w:r>
      <w:r>
        <w:rPr>
          <w:szCs w:val="28"/>
        </w:rPr>
        <w:t xml:space="preserve"> / Людмила Шестерова.</w:t>
      </w:r>
      <w:r w:rsidRPr="00D73EB1">
        <w:rPr>
          <w:szCs w:val="28"/>
        </w:rPr>
        <w:t xml:space="preserve"> – </w:t>
      </w:r>
      <w:r>
        <w:rPr>
          <w:szCs w:val="28"/>
        </w:rPr>
        <w:t>Владикавказ : Веста=</w:t>
      </w:r>
      <w:r>
        <w:rPr>
          <w:szCs w:val="28"/>
          <w:lang w:val="en-US"/>
        </w:rPr>
        <w:t>Vesta</w:t>
      </w:r>
      <w:r>
        <w:rPr>
          <w:szCs w:val="28"/>
        </w:rPr>
        <w:t>, 2017</w:t>
      </w:r>
      <w:r w:rsidRPr="00D73EB1">
        <w:rPr>
          <w:szCs w:val="28"/>
        </w:rPr>
        <w:t>. –</w:t>
      </w:r>
      <w:r>
        <w:rPr>
          <w:szCs w:val="28"/>
        </w:rPr>
        <w:t xml:space="preserve"> 192 с</w:t>
      </w:r>
      <w:r w:rsidRPr="00D73EB1">
        <w:rPr>
          <w:szCs w:val="28"/>
        </w:rPr>
        <w:t>.</w:t>
      </w:r>
      <w:r>
        <w:rPr>
          <w:szCs w:val="28"/>
        </w:rPr>
        <w:t xml:space="preserve"> : ил.</w:t>
      </w:r>
    </w:p>
    <w:p w14:paraId="7E083CB9" w14:textId="77777777" w:rsidR="00022CAC" w:rsidRPr="00104F7C" w:rsidRDefault="00022CAC" w:rsidP="00022CAC">
      <w:pPr>
        <w:tabs>
          <w:tab w:val="left" w:pos="284"/>
        </w:tabs>
        <w:ind w:left="502"/>
        <w:jc w:val="both"/>
        <w:rPr>
          <w:szCs w:val="28"/>
        </w:rPr>
      </w:pPr>
      <w:r w:rsidRPr="00D73EB1">
        <w:rPr>
          <w:szCs w:val="28"/>
        </w:rPr>
        <w:t>Рец. :</w:t>
      </w:r>
      <w:r w:rsidRPr="00D73EB1">
        <w:rPr>
          <w:rStyle w:val="apple-converted-space"/>
          <w:rFonts w:eastAsiaTheme="majorEastAsia"/>
          <w:szCs w:val="28"/>
        </w:rPr>
        <w:t xml:space="preserve"> </w:t>
      </w:r>
      <w:r w:rsidRPr="0027497D">
        <w:rPr>
          <w:rStyle w:val="af0"/>
          <w:rFonts w:eastAsiaTheme="majorEastAsia"/>
          <w:b w:val="0"/>
          <w:bCs w:val="0"/>
          <w:szCs w:val="28"/>
        </w:rPr>
        <w:t>Куличенко, Н. Ее «некоронованное слово» / Н. Куличенко</w:t>
      </w:r>
      <w:r>
        <w:rPr>
          <w:szCs w:val="28"/>
        </w:rPr>
        <w:t xml:space="preserve"> // Терские ведомости</w:t>
      </w:r>
      <w:r w:rsidRPr="00E71405">
        <w:rPr>
          <w:szCs w:val="28"/>
        </w:rPr>
        <w:t xml:space="preserve">.– </w:t>
      </w:r>
      <w:r>
        <w:rPr>
          <w:szCs w:val="28"/>
        </w:rPr>
        <w:t>2017.– 8-14 сентября(№25-26).– С. 1.– Книжная Вселенная.– 2017.– Сентябрь(№4).– С.1.</w:t>
      </w:r>
    </w:p>
    <w:p w14:paraId="1D0E80FE" w14:textId="77777777" w:rsidR="00022CAC" w:rsidRDefault="00022CAC" w:rsidP="00022CAC">
      <w:pPr>
        <w:numPr>
          <w:ilvl w:val="0"/>
          <w:numId w:val="15"/>
        </w:numPr>
        <w:tabs>
          <w:tab w:val="num" w:pos="426"/>
        </w:tabs>
        <w:spacing w:after="0" w:line="240" w:lineRule="auto"/>
        <w:ind w:left="0" w:firstLine="0"/>
        <w:jc w:val="both"/>
        <w:rPr>
          <w:szCs w:val="28"/>
        </w:rPr>
      </w:pPr>
      <w:r w:rsidRPr="00A60405">
        <w:rPr>
          <w:rStyle w:val="af0"/>
          <w:rFonts w:eastAsiaTheme="majorEastAsia"/>
          <w:szCs w:val="28"/>
        </w:rPr>
        <w:t>Энглези</w:t>
      </w:r>
      <w:r>
        <w:rPr>
          <w:rStyle w:val="af0"/>
          <w:rFonts w:eastAsiaTheme="majorEastAsia"/>
          <w:szCs w:val="28"/>
        </w:rPr>
        <w:t>,</w:t>
      </w:r>
      <w:r w:rsidRPr="00A60405">
        <w:rPr>
          <w:rStyle w:val="af0"/>
          <w:rFonts w:eastAsiaTheme="majorEastAsia"/>
          <w:szCs w:val="28"/>
        </w:rPr>
        <w:t xml:space="preserve"> А</w:t>
      </w:r>
      <w:r w:rsidRPr="00A60405">
        <w:rPr>
          <w:b/>
          <w:szCs w:val="28"/>
        </w:rPr>
        <w:t>.</w:t>
      </w:r>
      <w:r w:rsidRPr="00A60405">
        <w:rPr>
          <w:szCs w:val="28"/>
        </w:rPr>
        <w:fldChar w:fldCharType="begin"/>
      </w:r>
      <w:r w:rsidRPr="00A60405">
        <w:rPr>
          <w:szCs w:val="28"/>
        </w:rPr>
        <w:instrText xml:space="preserve"> XE "</w:instrText>
      </w:r>
      <w:r w:rsidRPr="00A60405">
        <w:rPr>
          <w:rStyle w:val="af0"/>
          <w:rFonts w:eastAsiaTheme="majorEastAsia"/>
          <w:szCs w:val="28"/>
        </w:rPr>
        <w:instrText>Энглези А</w:instrText>
      </w:r>
      <w:r w:rsidRPr="00A60405">
        <w:rPr>
          <w:szCs w:val="28"/>
        </w:rPr>
        <w:instrText xml:space="preserve">. 27" </w:instrText>
      </w:r>
      <w:r w:rsidRPr="00A60405">
        <w:rPr>
          <w:szCs w:val="28"/>
        </w:rPr>
        <w:fldChar w:fldCharType="end"/>
      </w:r>
      <w:r w:rsidRPr="00A60405">
        <w:rPr>
          <w:szCs w:val="28"/>
        </w:rPr>
        <w:t xml:space="preserve"> </w:t>
      </w:r>
      <w:r>
        <w:rPr>
          <w:szCs w:val="28"/>
        </w:rPr>
        <w:t xml:space="preserve">«Качели счастья» [Текст] </w:t>
      </w:r>
      <w:r w:rsidRPr="00A60405">
        <w:rPr>
          <w:szCs w:val="28"/>
        </w:rPr>
        <w:t>/ Александр Энглези. – Владикавказ : ИП</w:t>
      </w:r>
      <w:r>
        <w:rPr>
          <w:szCs w:val="28"/>
        </w:rPr>
        <w:t>К Литера ИП А. Ю. Цопанова, 2016</w:t>
      </w:r>
      <w:r w:rsidRPr="00A60405">
        <w:rPr>
          <w:szCs w:val="28"/>
        </w:rPr>
        <w:t>.</w:t>
      </w:r>
    </w:p>
    <w:p w14:paraId="50774672" w14:textId="77777777" w:rsidR="00022CAC" w:rsidRPr="00A60405" w:rsidRDefault="00022CAC" w:rsidP="00022CAC">
      <w:pPr>
        <w:numPr>
          <w:ilvl w:val="0"/>
          <w:numId w:val="15"/>
        </w:numPr>
        <w:tabs>
          <w:tab w:val="num" w:pos="426"/>
        </w:tabs>
        <w:spacing w:after="0" w:line="240" w:lineRule="auto"/>
        <w:ind w:left="0" w:firstLine="0"/>
        <w:jc w:val="both"/>
        <w:rPr>
          <w:szCs w:val="28"/>
        </w:rPr>
      </w:pPr>
      <w:r w:rsidRPr="00A60405">
        <w:rPr>
          <w:rStyle w:val="af0"/>
          <w:rFonts w:eastAsiaTheme="majorEastAsia"/>
          <w:szCs w:val="28"/>
        </w:rPr>
        <w:t>Энглези</w:t>
      </w:r>
      <w:r>
        <w:rPr>
          <w:rStyle w:val="af0"/>
          <w:rFonts w:eastAsiaTheme="majorEastAsia"/>
          <w:szCs w:val="28"/>
        </w:rPr>
        <w:t>,</w:t>
      </w:r>
      <w:r w:rsidRPr="00A60405">
        <w:rPr>
          <w:rStyle w:val="af0"/>
          <w:rFonts w:eastAsiaTheme="majorEastAsia"/>
          <w:szCs w:val="28"/>
        </w:rPr>
        <w:t xml:space="preserve"> А</w:t>
      </w:r>
      <w:r w:rsidRPr="00A60405">
        <w:rPr>
          <w:b/>
          <w:szCs w:val="28"/>
        </w:rPr>
        <w:t>.</w:t>
      </w:r>
      <w:r w:rsidRPr="00A60405">
        <w:rPr>
          <w:szCs w:val="28"/>
        </w:rPr>
        <w:fldChar w:fldCharType="begin"/>
      </w:r>
      <w:r w:rsidRPr="00A60405">
        <w:rPr>
          <w:szCs w:val="28"/>
        </w:rPr>
        <w:instrText xml:space="preserve"> XE "</w:instrText>
      </w:r>
      <w:r w:rsidRPr="00A60405">
        <w:rPr>
          <w:rStyle w:val="af0"/>
          <w:rFonts w:eastAsiaTheme="majorEastAsia"/>
          <w:szCs w:val="28"/>
        </w:rPr>
        <w:instrText>Энглези А</w:instrText>
      </w:r>
      <w:r w:rsidRPr="00A60405">
        <w:rPr>
          <w:szCs w:val="28"/>
        </w:rPr>
        <w:instrText xml:space="preserve">. 27" </w:instrText>
      </w:r>
      <w:r w:rsidRPr="00A60405">
        <w:rPr>
          <w:szCs w:val="28"/>
        </w:rPr>
        <w:fldChar w:fldCharType="end"/>
      </w:r>
      <w:r w:rsidRPr="00A60405">
        <w:rPr>
          <w:szCs w:val="28"/>
        </w:rPr>
        <w:t xml:space="preserve"> </w:t>
      </w:r>
      <w:r>
        <w:rPr>
          <w:szCs w:val="28"/>
        </w:rPr>
        <w:t xml:space="preserve">«Любимая Россия» [Текст] </w:t>
      </w:r>
      <w:r w:rsidRPr="00A60405">
        <w:rPr>
          <w:szCs w:val="28"/>
        </w:rPr>
        <w:t>/ Александр Энглези. – Владикавказ : ИПК Литера ИП А. Ю. Цопанова, 2016.</w:t>
      </w:r>
    </w:p>
    <w:p w14:paraId="0AD669C5" w14:textId="77777777" w:rsidR="00022CAC" w:rsidRPr="00A60405" w:rsidRDefault="00022CAC" w:rsidP="00022CAC">
      <w:pPr>
        <w:ind w:left="720"/>
        <w:jc w:val="both"/>
        <w:rPr>
          <w:szCs w:val="28"/>
        </w:rPr>
      </w:pPr>
      <w:r w:rsidRPr="00A60405">
        <w:rPr>
          <w:szCs w:val="28"/>
        </w:rPr>
        <w:t>Рец. :</w:t>
      </w:r>
      <w:r w:rsidRPr="00A60405">
        <w:rPr>
          <w:rStyle w:val="apple-converted-space"/>
          <w:rFonts w:eastAsiaTheme="majorEastAsia"/>
          <w:b/>
          <w:bCs/>
          <w:szCs w:val="28"/>
        </w:rPr>
        <w:t xml:space="preserve"> </w:t>
      </w:r>
      <w:r w:rsidRPr="0027497D">
        <w:rPr>
          <w:rStyle w:val="af0"/>
          <w:rFonts w:eastAsiaTheme="majorEastAsia"/>
          <w:b w:val="0"/>
          <w:bCs w:val="0"/>
          <w:szCs w:val="28"/>
        </w:rPr>
        <w:t>Куличенко, Н.</w:t>
      </w:r>
      <w:r w:rsidRPr="0027497D">
        <w:rPr>
          <w:rStyle w:val="af0"/>
          <w:rFonts w:eastAsiaTheme="majorEastAsia"/>
          <w:b w:val="0"/>
          <w:bCs w:val="0"/>
          <w:szCs w:val="28"/>
        </w:rPr>
        <w:fldChar w:fldCharType="begin"/>
      </w:r>
      <w:r w:rsidRPr="0027497D">
        <w:rPr>
          <w:b/>
          <w:bCs/>
          <w:szCs w:val="28"/>
        </w:rPr>
        <w:instrText xml:space="preserve"> XE "</w:instrText>
      </w:r>
      <w:r w:rsidRPr="0027497D">
        <w:rPr>
          <w:rStyle w:val="af0"/>
          <w:rFonts w:eastAsiaTheme="majorEastAsia"/>
          <w:b w:val="0"/>
          <w:bCs w:val="0"/>
          <w:szCs w:val="28"/>
        </w:rPr>
        <w:instrText>Скобенко Н. 27</w:instrText>
      </w:r>
      <w:r w:rsidRPr="0027497D">
        <w:rPr>
          <w:b/>
          <w:bCs/>
          <w:szCs w:val="28"/>
        </w:rPr>
        <w:instrText xml:space="preserve">" </w:instrText>
      </w:r>
      <w:r w:rsidRPr="0027497D">
        <w:rPr>
          <w:rStyle w:val="af0"/>
          <w:rFonts w:eastAsiaTheme="majorEastAsia"/>
          <w:b w:val="0"/>
          <w:bCs w:val="0"/>
          <w:szCs w:val="28"/>
        </w:rPr>
        <w:fldChar w:fldCharType="end"/>
      </w:r>
      <w:r w:rsidRPr="00A60405">
        <w:rPr>
          <w:rStyle w:val="apple-converted-space"/>
          <w:rFonts w:eastAsiaTheme="majorEastAsia"/>
          <w:szCs w:val="28"/>
        </w:rPr>
        <w:t xml:space="preserve"> </w:t>
      </w:r>
      <w:r w:rsidRPr="00A60405">
        <w:rPr>
          <w:szCs w:val="28"/>
        </w:rPr>
        <w:t>[Рецензия] / Наталья Куличенко // Горный ветер=Хœххон дымгœ=Mountain wind. – 2017. – №25-26. – С. 282-283.</w:t>
      </w:r>
    </w:p>
    <w:p w14:paraId="5EA462B0" w14:textId="77777777" w:rsidR="00022CAC" w:rsidRDefault="00022CAC" w:rsidP="00022CAC">
      <w:pPr>
        <w:pStyle w:val="aff3"/>
        <w:spacing w:before="0" w:beforeAutospacing="0" w:after="0"/>
        <w:ind w:firstLine="720"/>
        <w:jc w:val="center"/>
        <w:rPr>
          <w:sz w:val="28"/>
          <w:szCs w:val="28"/>
        </w:rPr>
      </w:pPr>
    </w:p>
    <w:p w14:paraId="636AD5A6" w14:textId="77777777" w:rsidR="00022CAC" w:rsidRPr="00A60405" w:rsidRDefault="00022CAC" w:rsidP="00022CAC">
      <w:pPr>
        <w:pStyle w:val="aff3"/>
        <w:spacing w:before="0" w:beforeAutospacing="0" w:after="0"/>
        <w:ind w:firstLine="720"/>
        <w:jc w:val="center"/>
        <w:rPr>
          <w:sz w:val="28"/>
          <w:szCs w:val="28"/>
        </w:rPr>
      </w:pPr>
      <w:r w:rsidRPr="00A60405">
        <w:rPr>
          <w:sz w:val="28"/>
          <w:szCs w:val="28"/>
        </w:rPr>
        <w:t>***</w:t>
      </w:r>
    </w:p>
    <w:p w14:paraId="149327BC" w14:textId="77777777" w:rsidR="00022CAC" w:rsidRPr="00CD0BD7" w:rsidRDefault="00022CAC" w:rsidP="00022CAC">
      <w:pPr>
        <w:numPr>
          <w:ilvl w:val="0"/>
          <w:numId w:val="15"/>
        </w:numPr>
        <w:tabs>
          <w:tab w:val="num" w:pos="426"/>
        </w:tabs>
        <w:spacing w:after="0" w:line="240" w:lineRule="auto"/>
        <w:ind w:left="0" w:firstLine="0"/>
        <w:jc w:val="both"/>
        <w:rPr>
          <w:szCs w:val="28"/>
        </w:rPr>
      </w:pPr>
      <w:r>
        <w:rPr>
          <w:rStyle w:val="af0"/>
          <w:rFonts w:eastAsiaTheme="majorEastAsia"/>
          <w:szCs w:val="28"/>
        </w:rPr>
        <w:t xml:space="preserve">Конфуций 300 изречений </w:t>
      </w:r>
      <w:r>
        <w:rPr>
          <w:szCs w:val="28"/>
        </w:rPr>
        <w:t>[Текст]</w:t>
      </w:r>
      <w:r>
        <w:rPr>
          <w:rStyle w:val="af0"/>
          <w:rFonts w:eastAsiaTheme="majorEastAsia"/>
          <w:szCs w:val="28"/>
        </w:rPr>
        <w:t xml:space="preserve"> </w:t>
      </w:r>
      <w:r w:rsidRPr="00A60405">
        <w:rPr>
          <w:rStyle w:val="af0"/>
          <w:rFonts w:eastAsiaTheme="majorEastAsia"/>
          <w:szCs w:val="28"/>
        </w:rPr>
        <w:t xml:space="preserve">/ </w:t>
      </w:r>
      <w:r w:rsidRPr="0027497D">
        <w:rPr>
          <w:rStyle w:val="af0"/>
          <w:rFonts w:eastAsiaTheme="majorEastAsia"/>
          <w:b w:val="0"/>
          <w:bCs w:val="0"/>
          <w:szCs w:val="28"/>
        </w:rPr>
        <w:t>составитель и переводчик Амирхан Торчинов</w:t>
      </w:r>
      <w:r w:rsidRPr="00D73EB1">
        <w:rPr>
          <w:szCs w:val="28"/>
        </w:rPr>
        <w:t xml:space="preserve">. – </w:t>
      </w:r>
      <w:r>
        <w:rPr>
          <w:szCs w:val="28"/>
        </w:rPr>
        <w:t>Владикавказ</w:t>
      </w:r>
      <w:r w:rsidRPr="00D73EB1">
        <w:rPr>
          <w:szCs w:val="28"/>
        </w:rPr>
        <w:t xml:space="preserve"> : </w:t>
      </w:r>
      <w:r>
        <w:rPr>
          <w:szCs w:val="28"/>
        </w:rPr>
        <w:t>Издательско-полиграфическое предприятие им. В. Гассиева, 2015</w:t>
      </w:r>
      <w:r w:rsidRPr="00D73EB1">
        <w:rPr>
          <w:szCs w:val="28"/>
        </w:rPr>
        <w:t xml:space="preserve">. – </w:t>
      </w:r>
      <w:r w:rsidRPr="00A60405">
        <w:rPr>
          <w:szCs w:val="28"/>
        </w:rPr>
        <w:t>176</w:t>
      </w:r>
      <w:r w:rsidRPr="00D73EB1">
        <w:rPr>
          <w:szCs w:val="28"/>
        </w:rPr>
        <w:t xml:space="preserve"> </w:t>
      </w:r>
      <w:r>
        <w:rPr>
          <w:szCs w:val="28"/>
        </w:rPr>
        <w:t>с</w:t>
      </w:r>
      <w:r w:rsidRPr="00D73EB1">
        <w:rPr>
          <w:szCs w:val="28"/>
        </w:rPr>
        <w:t>.</w:t>
      </w:r>
    </w:p>
    <w:p w14:paraId="6C681662" w14:textId="77777777" w:rsidR="00022CAC" w:rsidRPr="00D73EB1" w:rsidRDefault="00022CAC" w:rsidP="00022CAC">
      <w:pPr>
        <w:tabs>
          <w:tab w:val="left" w:pos="284"/>
        </w:tabs>
        <w:ind w:left="502"/>
        <w:jc w:val="both"/>
        <w:rPr>
          <w:szCs w:val="28"/>
        </w:rPr>
      </w:pPr>
      <w:r w:rsidRPr="00D73EB1">
        <w:rPr>
          <w:szCs w:val="28"/>
        </w:rPr>
        <w:t>Рец. :</w:t>
      </w:r>
      <w:r w:rsidRPr="00D73EB1">
        <w:rPr>
          <w:rStyle w:val="apple-converted-space"/>
          <w:rFonts w:eastAsiaTheme="majorEastAsia"/>
          <w:szCs w:val="28"/>
        </w:rPr>
        <w:t xml:space="preserve"> </w:t>
      </w:r>
      <w:r>
        <w:rPr>
          <w:rStyle w:val="af0"/>
          <w:rFonts w:eastAsiaTheme="majorEastAsia"/>
          <w:szCs w:val="28"/>
        </w:rPr>
        <w:t>Дауырæ</w:t>
      </w:r>
      <w:r w:rsidRPr="00D73EB1">
        <w:rPr>
          <w:rStyle w:val="af0"/>
          <w:rFonts w:eastAsiaTheme="majorEastAsia"/>
          <w:szCs w:val="28"/>
        </w:rPr>
        <w:t xml:space="preserve">. </w:t>
      </w:r>
      <w:r>
        <w:rPr>
          <w:rStyle w:val="af0"/>
          <w:rFonts w:eastAsiaTheme="majorEastAsia"/>
          <w:szCs w:val="28"/>
        </w:rPr>
        <w:t>[Рецензия] / Дауырæ</w:t>
      </w:r>
      <w:r w:rsidRPr="00D73EB1">
        <w:rPr>
          <w:rStyle w:val="apple-converted-space"/>
          <w:rFonts w:eastAsiaTheme="majorEastAsia"/>
          <w:b/>
          <w:bCs/>
          <w:szCs w:val="28"/>
        </w:rPr>
        <w:t xml:space="preserve"> </w:t>
      </w:r>
      <w:r>
        <w:rPr>
          <w:szCs w:val="28"/>
        </w:rPr>
        <w:t>// Горный ветер=Хæххон дымгæ=</w:t>
      </w:r>
      <w:r>
        <w:rPr>
          <w:szCs w:val="28"/>
          <w:lang w:val="en-US"/>
        </w:rPr>
        <w:t>Mountain</w:t>
      </w:r>
      <w:r w:rsidRPr="00E71405">
        <w:rPr>
          <w:szCs w:val="28"/>
        </w:rPr>
        <w:t xml:space="preserve"> </w:t>
      </w:r>
      <w:r>
        <w:rPr>
          <w:szCs w:val="28"/>
          <w:lang w:val="en-US"/>
        </w:rPr>
        <w:t>wind</w:t>
      </w:r>
      <w:r w:rsidRPr="00E71405">
        <w:rPr>
          <w:szCs w:val="28"/>
        </w:rPr>
        <w:t xml:space="preserve">.– </w:t>
      </w:r>
      <w:r>
        <w:rPr>
          <w:szCs w:val="28"/>
        </w:rPr>
        <w:t>2017.– №25-26.– Ф. 281.</w:t>
      </w:r>
    </w:p>
    <w:p w14:paraId="702FAB8E" w14:textId="77777777" w:rsidR="00022CAC" w:rsidRPr="00D73EB1" w:rsidRDefault="00022CAC" w:rsidP="00022CAC">
      <w:pPr>
        <w:pStyle w:val="aff3"/>
        <w:spacing w:before="0" w:beforeAutospacing="0" w:after="0"/>
        <w:jc w:val="both"/>
        <w:rPr>
          <w:color w:val="FF0000"/>
          <w:sz w:val="28"/>
          <w:szCs w:val="28"/>
        </w:rPr>
      </w:pPr>
    </w:p>
    <w:p w14:paraId="6FD54D76" w14:textId="77777777" w:rsidR="00022CAC" w:rsidRDefault="00022CAC" w:rsidP="00022CAC">
      <w:pPr>
        <w:pStyle w:val="3"/>
        <w:spacing w:before="0"/>
        <w:jc w:val="center"/>
        <w:rPr>
          <w:rFonts w:ascii="Times New Roman" w:hAnsi="Times New Roman"/>
          <w:sz w:val="28"/>
          <w:szCs w:val="28"/>
        </w:rPr>
      </w:pPr>
      <w:r w:rsidRPr="00D73EB1">
        <w:rPr>
          <w:rFonts w:ascii="Times New Roman" w:hAnsi="Times New Roman"/>
          <w:sz w:val="28"/>
          <w:szCs w:val="28"/>
        </w:rPr>
        <w:t>821.221.18 Осетинская художественная литература</w:t>
      </w:r>
    </w:p>
    <w:p w14:paraId="650990D7" w14:textId="77777777" w:rsidR="00022CAC" w:rsidRPr="00C15E92" w:rsidRDefault="00022CAC" w:rsidP="00022CAC"/>
    <w:p w14:paraId="3B067461" w14:textId="77777777" w:rsidR="00022CAC" w:rsidRPr="00D73EB1" w:rsidRDefault="00022CAC" w:rsidP="00022CAC">
      <w:pPr>
        <w:numPr>
          <w:ilvl w:val="0"/>
          <w:numId w:val="15"/>
        </w:numPr>
        <w:tabs>
          <w:tab w:val="num" w:pos="426"/>
        </w:tabs>
        <w:spacing w:after="0" w:line="240" w:lineRule="auto"/>
        <w:ind w:left="0" w:firstLine="0"/>
        <w:jc w:val="both"/>
        <w:rPr>
          <w:szCs w:val="28"/>
        </w:rPr>
      </w:pPr>
      <w:r w:rsidRPr="00D73EB1">
        <w:rPr>
          <w:rStyle w:val="af0"/>
          <w:rFonts w:eastAsiaTheme="majorEastAsia"/>
          <w:szCs w:val="28"/>
        </w:rPr>
        <w:t>Ай</w:t>
      </w:r>
      <w:r>
        <w:rPr>
          <w:rStyle w:val="af0"/>
          <w:rFonts w:eastAsiaTheme="majorEastAsia"/>
          <w:szCs w:val="28"/>
        </w:rPr>
        <w:t>ларты, М</w:t>
      </w:r>
      <w:r w:rsidRPr="00D73EB1">
        <w:rPr>
          <w:rStyle w:val="af0"/>
          <w:rFonts w:eastAsiaTheme="majorEastAsia"/>
          <w:szCs w:val="28"/>
        </w:rPr>
        <w:t>.</w:t>
      </w:r>
      <w:r w:rsidRPr="00D73EB1">
        <w:rPr>
          <w:rStyle w:val="apple-converted-space"/>
          <w:szCs w:val="28"/>
        </w:rPr>
        <w:t xml:space="preserve"> </w:t>
      </w:r>
      <w:r>
        <w:rPr>
          <w:szCs w:val="28"/>
        </w:rPr>
        <w:t>Сæууон стъалытæ / Айларты Михал</w:t>
      </w:r>
      <w:r w:rsidRPr="00D73EB1">
        <w:rPr>
          <w:szCs w:val="28"/>
        </w:rPr>
        <w:t xml:space="preserve">. – Дзæуджыхъæу : Гасситы Викторы </w:t>
      </w:r>
      <w:r>
        <w:rPr>
          <w:szCs w:val="28"/>
        </w:rPr>
        <w:t xml:space="preserve">номыл </w:t>
      </w:r>
      <w:r w:rsidRPr="00D73EB1">
        <w:rPr>
          <w:szCs w:val="28"/>
        </w:rPr>
        <w:t>рауагъдадон-полиграфион куыстуат</w:t>
      </w:r>
      <w:r>
        <w:rPr>
          <w:szCs w:val="28"/>
        </w:rPr>
        <w:t>, 2016</w:t>
      </w:r>
      <w:r w:rsidRPr="00D73EB1">
        <w:rPr>
          <w:szCs w:val="28"/>
        </w:rPr>
        <w:t>. – 1</w:t>
      </w:r>
      <w:r>
        <w:rPr>
          <w:szCs w:val="28"/>
        </w:rPr>
        <w:t>44</w:t>
      </w:r>
      <w:r w:rsidRPr="00D73EB1">
        <w:rPr>
          <w:szCs w:val="28"/>
        </w:rPr>
        <w:t xml:space="preserve"> ф.</w:t>
      </w:r>
    </w:p>
    <w:p w14:paraId="01AB72C7" w14:textId="77777777" w:rsidR="00022CAC" w:rsidRPr="00D73EB1" w:rsidRDefault="00022CAC" w:rsidP="00022CAC">
      <w:pPr>
        <w:pStyle w:val="aff3"/>
        <w:spacing w:before="0" w:beforeAutospacing="0" w:after="0"/>
        <w:ind w:firstLine="720"/>
        <w:jc w:val="both"/>
        <w:rPr>
          <w:sz w:val="28"/>
          <w:szCs w:val="28"/>
        </w:rPr>
      </w:pPr>
      <w:r w:rsidRPr="0027497D">
        <w:rPr>
          <w:rStyle w:val="af0"/>
          <w:rFonts w:eastAsiaTheme="majorEastAsia"/>
          <w:b w:val="0"/>
          <w:bCs w:val="0"/>
          <w:sz w:val="28"/>
          <w:szCs w:val="28"/>
        </w:rPr>
        <w:t>Айларов М.</w:t>
      </w:r>
      <w:r w:rsidRPr="00D73EB1">
        <w:rPr>
          <w:rStyle w:val="af0"/>
          <w:rFonts w:eastAsiaTheme="majorEastAsia"/>
          <w:b w:val="0"/>
          <w:sz w:val="28"/>
          <w:szCs w:val="28"/>
        </w:rPr>
        <w:fldChar w:fldCharType="begin"/>
      </w:r>
      <w:r w:rsidRPr="00D73EB1">
        <w:rPr>
          <w:b/>
          <w:sz w:val="28"/>
          <w:szCs w:val="28"/>
        </w:rPr>
        <w:instrText xml:space="preserve"> XE "</w:instrText>
      </w:r>
      <w:r w:rsidRPr="00D73EB1">
        <w:rPr>
          <w:rStyle w:val="af0"/>
          <w:rFonts w:eastAsiaTheme="majorEastAsia"/>
          <w:sz w:val="28"/>
          <w:szCs w:val="28"/>
        </w:rPr>
        <w:instrText>Абаев Э. 28</w:instrText>
      </w:r>
      <w:r w:rsidRPr="00D73EB1">
        <w:rPr>
          <w:b/>
          <w:sz w:val="28"/>
          <w:szCs w:val="28"/>
        </w:rPr>
        <w:instrText xml:space="preserve">" </w:instrText>
      </w:r>
      <w:r w:rsidRPr="00D73EB1">
        <w:rPr>
          <w:rStyle w:val="af0"/>
          <w:rFonts w:eastAsiaTheme="majorEastAsia"/>
          <w:b w:val="0"/>
          <w:sz w:val="28"/>
          <w:szCs w:val="28"/>
        </w:rPr>
        <w:fldChar w:fldCharType="end"/>
      </w:r>
      <w:r w:rsidRPr="00D73EB1">
        <w:rPr>
          <w:sz w:val="28"/>
          <w:szCs w:val="28"/>
        </w:rPr>
        <w:t xml:space="preserve"> </w:t>
      </w:r>
      <w:r>
        <w:rPr>
          <w:sz w:val="28"/>
          <w:szCs w:val="28"/>
        </w:rPr>
        <w:t>Утренние звезды</w:t>
      </w:r>
      <w:r w:rsidRPr="00D73EB1">
        <w:rPr>
          <w:sz w:val="28"/>
          <w:szCs w:val="28"/>
        </w:rPr>
        <w:t>.</w:t>
      </w:r>
    </w:p>
    <w:p w14:paraId="295EDEFD" w14:textId="77777777" w:rsidR="00022CAC" w:rsidRDefault="00022CAC" w:rsidP="00022CAC">
      <w:pPr>
        <w:tabs>
          <w:tab w:val="left" w:pos="284"/>
        </w:tabs>
        <w:ind w:left="502"/>
        <w:jc w:val="both"/>
        <w:rPr>
          <w:szCs w:val="28"/>
        </w:rPr>
      </w:pPr>
      <w:r w:rsidRPr="00D73EB1">
        <w:rPr>
          <w:szCs w:val="28"/>
        </w:rPr>
        <w:lastRenderedPageBreak/>
        <w:t>Рец. :</w:t>
      </w:r>
      <w:r w:rsidRPr="00D73EB1">
        <w:rPr>
          <w:rStyle w:val="apple-converted-space"/>
          <w:rFonts w:eastAsiaTheme="majorEastAsia"/>
          <w:szCs w:val="28"/>
        </w:rPr>
        <w:t xml:space="preserve"> </w:t>
      </w:r>
      <w:r w:rsidRPr="0027497D">
        <w:rPr>
          <w:rStyle w:val="af0"/>
          <w:rFonts w:eastAsiaTheme="majorEastAsia"/>
          <w:b w:val="0"/>
          <w:bCs w:val="0"/>
          <w:szCs w:val="28"/>
        </w:rPr>
        <w:t>Бæдтиаты Ю. [Рецензия]</w:t>
      </w:r>
      <w:r w:rsidRPr="00D73EB1">
        <w:rPr>
          <w:szCs w:val="28"/>
        </w:rPr>
        <w:t xml:space="preserve"> / </w:t>
      </w:r>
      <w:r>
        <w:rPr>
          <w:szCs w:val="28"/>
        </w:rPr>
        <w:t>Бæдтиаты Юри</w:t>
      </w:r>
      <w:r w:rsidRPr="00D73EB1">
        <w:rPr>
          <w:rStyle w:val="apple-converted-space"/>
          <w:rFonts w:eastAsiaTheme="majorEastAsia"/>
          <w:b/>
          <w:bCs/>
          <w:szCs w:val="28"/>
        </w:rPr>
        <w:t xml:space="preserve"> </w:t>
      </w:r>
      <w:r>
        <w:rPr>
          <w:szCs w:val="28"/>
        </w:rPr>
        <w:t>// Горный ветер=Хæххон дымгæ=</w:t>
      </w:r>
      <w:r>
        <w:rPr>
          <w:szCs w:val="28"/>
          <w:lang w:val="en-US"/>
        </w:rPr>
        <w:t>Mountain</w:t>
      </w:r>
      <w:r w:rsidRPr="00E71405">
        <w:rPr>
          <w:szCs w:val="28"/>
        </w:rPr>
        <w:t xml:space="preserve"> </w:t>
      </w:r>
      <w:r>
        <w:rPr>
          <w:szCs w:val="28"/>
          <w:lang w:val="en-US"/>
        </w:rPr>
        <w:t>wind</w:t>
      </w:r>
      <w:r w:rsidRPr="00E71405">
        <w:rPr>
          <w:szCs w:val="28"/>
        </w:rPr>
        <w:t xml:space="preserve">.– </w:t>
      </w:r>
      <w:r>
        <w:rPr>
          <w:szCs w:val="28"/>
        </w:rPr>
        <w:t>2017.– №25-26.– Ф. 273-274.</w:t>
      </w:r>
    </w:p>
    <w:p w14:paraId="379D4736" w14:textId="77777777" w:rsidR="00022CAC" w:rsidRDefault="00022CAC" w:rsidP="00022CAC">
      <w:pPr>
        <w:tabs>
          <w:tab w:val="left" w:pos="284"/>
        </w:tabs>
        <w:ind w:left="502"/>
        <w:jc w:val="both"/>
        <w:rPr>
          <w:szCs w:val="28"/>
        </w:rPr>
      </w:pPr>
    </w:p>
    <w:p w14:paraId="27C1AF0C" w14:textId="77777777" w:rsidR="00022CAC" w:rsidRPr="00D73EB1" w:rsidRDefault="00022CAC" w:rsidP="00022CAC">
      <w:pPr>
        <w:numPr>
          <w:ilvl w:val="0"/>
          <w:numId w:val="15"/>
        </w:numPr>
        <w:tabs>
          <w:tab w:val="num" w:pos="426"/>
        </w:tabs>
        <w:spacing w:after="0" w:line="240" w:lineRule="auto"/>
        <w:ind w:left="0" w:firstLine="0"/>
        <w:jc w:val="both"/>
        <w:rPr>
          <w:szCs w:val="28"/>
        </w:rPr>
      </w:pPr>
      <w:r>
        <w:rPr>
          <w:rStyle w:val="af0"/>
          <w:rFonts w:eastAsiaTheme="majorEastAsia"/>
          <w:szCs w:val="28"/>
        </w:rPr>
        <w:t>Бызыккаты, З</w:t>
      </w:r>
      <w:r w:rsidRPr="00D73EB1">
        <w:rPr>
          <w:rStyle w:val="af0"/>
          <w:rFonts w:eastAsiaTheme="majorEastAsia"/>
          <w:szCs w:val="28"/>
        </w:rPr>
        <w:t>.</w:t>
      </w:r>
      <w:r w:rsidRPr="00D73EB1">
        <w:rPr>
          <w:rStyle w:val="apple-converted-space"/>
          <w:szCs w:val="28"/>
        </w:rPr>
        <w:t xml:space="preserve"> </w:t>
      </w:r>
      <w:r>
        <w:rPr>
          <w:szCs w:val="28"/>
        </w:rPr>
        <w:t>Цыкарийы уалдзæг : æмдзæвгæтæ / Бызыккаты Земфирæ</w:t>
      </w:r>
      <w:r w:rsidRPr="00D73EB1">
        <w:rPr>
          <w:szCs w:val="28"/>
        </w:rPr>
        <w:t xml:space="preserve">. – Дзæуджыхъæу : </w:t>
      </w:r>
      <w:r>
        <w:rPr>
          <w:szCs w:val="28"/>
        </w:rPr>
        <w:t>АО Осетия-Полиграфсервис, 2016. – 224</w:t>
      </w:r>
      <w:r w:rsidRPr="00D73EB1">
        <w:rPr>
          <w:szCs w:val="28"/>
        </w:rPr>
        <w:t xml:space="preserve"> ф.</w:t>
      </w:r>
    </w:p>
    <w:p w14:paraId="4C651D53" w14:textId="77777777" w:rsidR="00022CAC" w:rsidRPr="00D73EB1" w:rsidRDefault="00022CAC" w:rsidP="00022CAC">
      <w:pPr>
        <w:pStyle w:val="aff3"/>
        <w:spacing w:before="0" w:beforeAutospacing="0" w:after="0"/>
        <w:ind w:firstLine="720"/>
        <w:jc w:val="both"/>
        <w:rPr>
          <w:sz w:val="28"/>
          <w:szCs w:val="28"/>
        </w:rPr>
      </w:pPr>
      <w:r w:rsidRPr="0027497D">
        <w:rPr>
          <w:rStyle w:val="af0"/>
          <w:rFonts w:eastAsiaTheme="majorEastAsia"/>
          <w:b w:val="0"/>
          <w:bCs w:val="0"/>
          <w:sz w:val="28"/>
          <w:szCs w:val="28"/>
        </w:rPr>
        <w:t>Бзыкова З</w:t>
      </w:r>
      <w:r w:rsidRPr="0027497D">
        <w:rPr>
          <w:b/>
          <w:bCs/>
          <w:sz w:val="28"/>
          <w:szCs w:val="28"/>
        </w:rPr>
        <w:t>.</w:t>
      </w:r>
      <w:r>
        <w:rPr>
          <w:sz w:val="28"/>
          <w:szCs w:val="28"/>
        </w:rPr>
        <w:t xml:space="preserve"> Весна…</w:t>
      </w:r>
    </w:p>
    <w:p w14:paraId="5E22DB4F" w14:textId="77777777" w:rsidR="00022CAC" w:rsidRPr="00D73EB1" w:rsidRDefault="00022CAC" w:rsidP="00022CAC">
      <w:pPr>
        <w:tabs>
          <w:tab w:val="left" w:pos="284"/>
        </w:tabs>
        <w:ind w:left="502"/>
        <w:jc w:val="both"/>
        <w:rPr>
          <w:szCs w:val="28"/>
        </w:rPr>
      </w:pPr>
      <w:r w:rsidRPr="00D73EB1">
        <w:rPr>
          <w:szCs w:val="28"/>
        </w:rPr>
        <w:t>Рец. :</w:t>
      </w:r>
      <w:r w:rsidRPr="00D73EB1">
        <w:rPr>
          <w:rStyle w:val="apple-converted-space"/>
          <w:rFonts w:eastAsiaTheme="majorEastAsia"/>
          <w:szCs w:val="28"/>
        </w:rPr>
        <w:t xml:space="preserve"> </w:t>
      </w:r>
      <w:r w:rsidRPr="0027497D">
        <w:rPr>
          <w:rStyle w:val="af0"/>
          <w:rFonts w:eastAsiaTheme="majorEastAsia"/>
          <w:b w:val="0"/>
          <w:bCs w:val="0"/>
          <w:szCs w:val="28"/>
        </w:rPr>
        <w:t>Техты Т. Хурæргом зæрдæты цæдис / Техты Тамерлан</w:t>
      </w:r>
      <w:r w:rsidRPr="00D73EB1">
        <w:rPr>
          <w:rStyle w:val="apple-converted-space"/>
          <w:rFonts w:eastAsiaTheme="majorEastAsia"/>
          <w:b/>
          <w:bCs/>
          <w:szCs w:val="28"/>
        </w:rPr>
        <w:t xml:space="preserve"> </w:t>
      </w:r>
      <w:r>
        <w:rPr>
          <w:szCs w:val="28"/>
        </w:rPr>
        <w:t>// Горный ветер=Хæххон дымгæ=</w:t>
      </w:r>
      <w:r>
        <w:rPr>
          <w:szCs w:val="28"/>
          <w:lang w:val="en-US"/>
        </w:rPr>
        <w:t>Mountain</w:t>
      </w:r>
      <w:r w:rsidRPr="00E71405">
        <w:rPr>
          <w:szCs w:val="28"/>
        </w:rPr>
        <w:t xml:space="preserve"> </w:t>
      </w:r>
      <w:r>
        <w:rPr>
          <w:szCs w:val="28"/>
          <w:lang w:val="en-US"/>
        </w:rPr>
        <w:t>wind</w:t>
      </w:r>
      <w:r w:rsidRPr="00E71405">
        <w:rPr>
          <w:szCs w:val="28"/>
        </w:rPr>
        <w:t xml:space="preserve">.– </w:t>
      </w:r>
      <w:r>
        <w:rPr>
          <w:szCs w:val="28"/>
        </w:rPr>
        <w:t>2017.– №25-26.– Ф. 291.</w:t>
      </w:r>
    </w:p>
    <w:p w14:paraId="7A443D96" w14:textId="77777777" w:rsidR="00022CAC" w:rsidRPr="00791705" w:rsidRDefault="00022CAC" w:rsidP="00022CAC">
      <w:pPr>
        <w:numPr>
          <w:ilvl w:val="0"/>
          <w:numId w:val="15"/>
        </w:numPr>
        <w:tabs>
          <w:tab w:val="num" w:pos="426"/>
        </w:tabs>
        <w:spacing w:after="0" w:line="240" w:lineRule="auto"/>
        <w:ind w:left="0" w:firstLine="0"/>
        <w:jc w:val="both"/>
        <w:rPr>
          <w:color w:val="FF0000"/>
          <w:szCs w:val="28"/>
        </w:rPr>
      </w:pPr>
      <w:r w:rsidRPr="00791705">
        <w:rPr>
          <w:b/>
          <w:bCs/>
          <w:szCs w:val="28"/>
        </w:rPr>
        <w:t xml:space="preserve">Бутаты-Хестанты, П. </w:t>
      </w:r>
      <w:r w:rsidRPr="00791705">
        <w:rPr>
          <w:bCs/>
          <w:szCs w:val="28"/>
        </w:rPr>
        <w:t>Курдиаты рухс</w:t>
      </w:r>
      <w:r w:rsidRPr="00791705">
        <w:rPr>
          <w:b/>
          <w:bCs/>
          <w:szCs w:val="28"/>
        </w:rPr>
        <w:t xml:space="preserve"> </w:t>
      </w:r>
      <w:r>
        <w:rPr>
          <w:szCs w:val="28"/>
        </w:rPr>
        <w:t xml:space="preserve">[Текст] / </w:t>
      </w:r>
      <w:r w:rsidRPr="00791705">
        <w:rPr>
          <w:bCs/>
          <w:szCs w:val="28"/>
        </w:rPr>
        <w:t>Бутаты-Хестанты П.</w:t>
      </w:r>
      <w:r w:rsidRPr="00791705">
        <w:rPr>
          <w:szCs w:val="28"/>
        </w:rPr>
        <w:t xml:space="preserve"> – Дзæуджыхъæу : ИП Цопановой, 2016. – 274 ф.</w:t>
      </w:r>
      <w:r w:rsidRPr="00791705">
        <w:rPr>
          <w:rFonts w:ascii="Arial CYR" w:hAnsi="Arial CYR" w:cs="Arial CYR"/>
        </w:rPr>
        <w:t xml:space="preserve"> </w:t>
      </w:r>
    </w:p>
    <w:p w14:paraId="26FBA62B" w14:textId="77777777" w:rsidR="00022CAC" w:rsidRPr="00791705" w:rsidRDefault="00022CAC" w:rsidP="00022CAC">
      <w:pPr>
        <w:ind w:left="720"/>
        <w:jc w:val="both"/>
        <w:rPr>
          <w:szCs w:val="28"/>
        </w:rPr>
      </w:pPr>
      <w:r w:rsidRPr="00791705">
        <w:rPr>
          <w:szCs w:val="28"/>
        </w:rPr>
        <w:t xml:space="preserve">Бутаева-Хестанова, П. Свет  таланта. </w:t>
      </w:r>
    </w:p>
    <w:p w14:paraId="1F229112" w14:textId="77777777" w:rsidR="00022CAC" w:rsidRPr="00791705" w:rsidRDefault="00022CAC" w:rsidP="00022CAC">
      <w:pPr>
        <w:ind w:left="720"/>
        <w:jc w:val="both"/>
        <w:rPr>
          <w:szCs w:val="28"/>
        </w:rPr>
      </w:pPr>
      <w:r w:rsidRPr="00791705">
        <w:rPr>
          <w:szCs w:val="28"/>
        </w:rPr>
        <w:t>Рец. :</w:t>
      </w:r>
      <w:r w:rsidRPr="00791705">
        <w:rPr>
          <w:rStyle w:val="apple-converted-space"/>
          <w:rFonts w:eastAsiaTheme="majorEastAsia"/>
          <w:b/>
          <w:bCs/>
          <w:szCs w:val="28"/>
        </w:rPr>
        <w:t xml:space="preserve"> </w:t>
      </w:r>
      <w:r w:rsidRPr="0027497D">
        <w:rPr>
          <w:rStyle w:val="af0"/>
          <w:rFonts w:eastAsiaTheme="majorEastAsia"/>
          <w:b w:val="0"/>
          <w:bCs w:val="0"/>
          <w:szCs w:val="28"/>
        </w:rPr>
        <w:t>Гасанты, В.</w:t>
      </w:r>
      <w:r w:rsidRPr="0027497D">
        <w:rPr>
          <w:rStyle w:val="af0"/>
          <w:rFonts w:eastAsiaTheme="majorEastAsia"/>
          <w:b w:val="0"/>
          <w:bCs w:val="0"/>
          <w:szCs w:val="28"/>
        </w:rPr>
        <w:fldChar w:fldCharType="begin"/>
      </w:r>
      <w:r w:rsidRPr="0027497D">
        <w:rPr>
          <w:b/>
          <w:bCs/>
          <w:szCs w:val="28"/>
        </w:rPr>
        <w:instrText xml:space="preserve"> XE "</w:instrText>
      </w:r>
      <w:r w:rsidRPr="0027497D">
        <w:rPr>
          <w:rStyle w:val="af0"/>
          <w:rFonts w:eastAsiaTheme="majorEastAsia"/>
          <w:b w:val="0"/>
          <w:bCs w:val="0"/>
          <w:szCs w:val="28"/>
        </w:rPr>
        <w:instrText>Резник О. 31</w:instrText>
      </w:r>
      <w:r w:rsidRPr="0027497D">
        <w:rPr>
          <w:b/>
          <w:bCs/>
          <w:szCs w:val="28"/>
        </w:rPr>
        <w:instrText xml:space="preserve">" </w:instrText>
      </w:r>
      <w:r w:rsidRPr="0027497D">
        <w:rPr>
          <w:rStyle w:val="af0"/>
          <w:rFonts w:eastAsiaTheme="majorEastAsia"/>
          <w:b w:val="0"/>
          <w:bCs w:val="0"/>
          <w:szCs w:val="28"/>
        </w:rPr>
        <w:fldChar w:fldCharType="end"/>
      </w:r>
      <w:r w:rsidRPr="00791705">
        <w:rPr>
          <w:rStyle w:val="apple-converted-space"/>
          <w:rFonts w:eastAsiaTheme="majorEastAsia"/>
          <w:szCs w:val="28"/>
        </w:rPr>
        <w:t xml:space="preserve"> </w:t>
      </w:r>
      <w:r>
        <w:rPr>
          <w:rStyle w:val="apple-converted-space"/>
          <w:rFonts w:eastAsiaTheme="majorEastAsia"/>
          <w:szCs w:val="28"/>
        </w:rPr>
        <w:t>Йæ курдиаты рухсæй зæрдæтæ тавы</w:t>
      </w:r>
      <w:r w:rsidRPr="00791705">
        <w:rPr>
          <w:rStyle w:val="apple-converted-space"/>
          <w:rFonts w:eastAsiaTheme="majorEastAsia"/>
          <w:szCs w:val="28"/>
        </w:rPr>
        <w:t xml:space="preserve"> / Гасанты Валери</w:t>
      </w:r>
      <w:r w:rsidRPr="00791705">
        <w:rPr>
          <w:szCs w:val="28"/>
        </w:rPr>
        <w:t xml:space="preserve"> // Рæстдзинад. – 2017. – </w:t>
      </w:r>
      <w:r>
        <w:rPr>
          <w:szCs w:val="28"/>
        </w:rPr>
        <w:t>9</w:t>
      </w:r>
      <w:r w:rsidRPr="00791705">
        <w:rPr>
          <w:szCs w:val="28"/>
        </w:rPr>
        <w:t xml:space="preserve"> февраль. – Ф</w:t>
      </w:r>
      <w:r>
        <w:rPr>
          <w:szCs w:val="28"/>
        </w:rPr>
        <w:t>. 4</w:t>
      </w:r>
      <w:r w:rsidRPr="00791705">
        <w:rPr>
          <w:szCs w:val="28"/>
        </w:rPr>
        <w:t>.</w:t>
      </w:r>
    </w:p>
    <w:p w14:paraId="0C242407" w14:textId="77777777" w:rsidR="00022CAC" w:rsidRDefault="00022CAC" w:rsidP="00022CAC">
      <w:pPr>
        <w:pStyle w:val="aff3"/>
        <w:spacing w:before="0" w:beforeAutospacing="0" w:after="0"/>
        <w:ind w:left="720"/>
        <w:jc w:val="both"/>
        <w:rPr>
          <w:sz w:val="28"/>
          <w:szCs w:val="28"/>
        </w:rPr>
      </w:pPr>
      <w:r>
        <w:rPr>
          <w:sz w:val="28"/>
          <w:szCs w:val="28"/>
        </w:rPr>
        <w:t>Гасанов, В. Свет его таланта согревает сердца людей.</w:t>
      </w:r>
    </w:p>
    <w:p w14:paraId="6186D4C4" w14:textId="77777777" w:rsidR="00022CAC" w:rsidRPr="00871A5B" w:rsidRDefault="00022CAC" w:rsidP="00022CAC">
      <w:pPr>
        <w:numPr>
          <w:ilvl w:val="0"/>
          <w:numId w:val="15"/>
        </w:numPr>
        <w:tabs>
          <w:tab w:val="num" w:pos="426"/>
        </w:tabs>
        <w:spacing w:after="0" w:line="240" w:lineRule="auto"/>
        <w:ind w:left="0" w:firstLine="0"/>
        <w:jc w:val="both"/>
        <w:rPr>
          <w:szCs w:val="28"/>
        </w:rPr>
      </w:pPr>
      <w:r>
        <w:rPr>
          <w:rStyle w:val="af0"/>
          <w:rFonts w:eastAsiaTheme="majorEastAsia"/>
          <w:szCs w:val="28"/>
        </w:rPr>
        <w:t>Б</w:t>
      </w:r>
      <w:r w:rsidRPr="00871A5B">
        <w:rPr>
          <w:b/>
          <w:bCs/>
          <w:szCs w:val="28"/>
        </w:rPr>
        <w:t xml:space="preserve">язырова, В.Т. </w:t>
      </w:r>
      <w:r w:rsidRPr="00871A5B">
        <w:rPr>
          <w:szCs w:val="28"/>
        </w:rPr>
        <w:t>И до сих пор в добро мне верится [Текст]  : стихи / В.Т. Бязырова.– Владикавказ : ИПП им. В.А. Гассиева, 2017. – 320 с.</w:t>
      </w:r>
    </w:p>
    <w:p w14:paraId="0C9D5433" w14:textId="77777777" w:rsidR="00022CAC" w:rsidRDefault="00022CAC" w:rsidP="00022CAC">
      <w:pPr>
        <w:pStyle w:val="aff3"/>
        <w:spacing w:before="0" w:beforeAutospacing="0" w:after="0"/>
        <w:ind w:left="720"/>
        <w:jc w:val="both"/>
        <w:rPr>
          <w:sz w:val="28"/>
          <w:szCs w:val="28"/>
        </w:rPr>
      </w:pPr>
      <w:r w:rsidRPr="00405717">
        <w:rPr>
          <w:sz w:val="28"/>
          <w:szCs w:val="28"/>
        </w:rPr>
        <w:t>Рец. :</w:t>
      </w:r>
      <w:r w:rsidRPr="00405717">
        <w:rPr>
          <w:rStyle w:val="apple-converted-space"/>
          <w:rFonts w:eastAsiaTheme="majorEastAsia"/>
          <w:b/>
          <w:bCs/>
          <w:sz w:val="28"/>
          <w:szCs w:val="28"/>
        </w:rPr>
        <w:t xml:space="preserve"> </w:t>
      </w:r>
      <w:r w:rsidRPr="0027497D">
        <w:rPr>
          <w:rStyle w:val="af0"/>
          <w:rFonts w:eastAsiaTheme="majorEastAsia"/>
          <w:b w:val="0"/>
          <w:bCs w:val="0"/>
          <w:sz w:val="28"/>
          <w:szCs w:val="28"/>
        </w:rPr>
        <w:t>Резник, О.</w:t>
      </w:r>
      <w:r w:rsidRPr="0027497D">
        <w:rPr>
          <w:rStyle w:val="af0"/>
          <w:rFonts w:eastAsiaTheme="majorEastAsia"/>
          <w:b w:val="0"/>
          <w:bCs w:val="0"/>
          <w:sz w:val="28"/>
          <w:szCs w:val="28"/>
        </w:rPr>
        <w:fldChar w:fldCharType="begin"/>
      </w:r>
      <w:r w:rsidRPr="0027497D">
        <w:rPr>
          <w:b/>
          <w:bCs/>
          <w:sz w:val="28"/>
          <w:szCs w:val="28"/>
        </w:rPr>
        <w:instrText xml:space="preserve"> XE "</w:instrText>
      </w:r>
      <w:r w:rsidRPr="0027497D">
        <w:rPr>
          <w:rStyle w:val="af0"/>
          <w:rFonts w:eastAsiaTheme="majorEastAsia"/>
          <w:b w:val="0"/>
          <w:bCs w:val="0"/>
          <w:sz w:val="28"/>
          <w:szCs w:val="28"/>
        </w:rPr>
        <w:instrText>Резник О. 31</w:instrText>
      </w:r>
      <w:r w:rsidRPr="0027497D">
        <w:rPr>
          <w:b/>
          <w:bCs/>
          <w:sz w:val="28"/>
          <w:szCs w:val="28"/>
        </w:rPr>
        <w:instrText xml:space="preserve">" </w:instrText>
      </w:r>
      <w:r w:rsidRPr="0027497D">
        <w:rPr>
          <w:rStyle w:val="af0"/>
          <w:rFonts w:eastAsiaTheme="majorEastAsia"/>
          <w:b w:val="0"/>
          <w:bCs w:val="0"/>
          <w:sz w:val="28"/>
          <w:szCs w:val="28"/>
        </w:rPr>
        <w:fldChar w:fldCharType="end"/>
      </w:r>
      <w:r w:rsidRPr="00405717">
        <w:rPr>
          <w:rStyle w:val="apple-converted-space"/>
          <w:rFonts w:eastAsiaTheme="majorEastAsia"/>
          <w:sz w:val="28"/>
          <w:szCs w:val="28"/>
        </w:rPr>
        <w:t xml:space="preserve"> </w:t>
      </w:r>
      <w:r>
        <w:rPr>
          <w:rStyle w:val="apple-converted-space"/>
          <w:rFonts w:eastAsiaTheme="majorEastAsia"/>
          <w:sz w:val="28"/>
          <w:szCs w:val="28"/>
        </w:rPr>
        <w:t>Поэтическая Вселенная Валентины Бязыровой</w:t>
      </w:r>
      <w:r w:rsidRPr="00405717">
        <w:rPr>
          <w:sz w:val="28"/>
          <w:szCs w:val="28"/>
        </w:rPr>
        <w:t xml:space="preserve"> / Ольга Резник // Пуль</w:t>
      </w:r>
      <w:r>
        <w:rPr>
          <w:sz w:val="28"/>
          <w:szCs w:val="28"/>
        </w:rPr>
        <w:t>с Осетии. – 2017</w:t>
      </w:r>
      <w:r w:rsidRPr="00405717">
        <w:rPr>
          <w:sz w:val="28"/>
          <w:szCs w:val="28"/>
        </w:rPr>
        <w:t xml:space="preserve">. – </w:t>
      </w:r>
      <w:r>
        <w:rPr>
          <w:sz w:val="28"/>
          <w:szCs w:val="28"/>
        </w:rPr>
        <w:t>20 июня. – С. 4</w:t>
      </w:r>
      <w:r w:rsidRPr="00405717">
        <w:rPr>
          <w:sz w:val="28"/>
          <w:szCs w:val="28"/>
        </w:rPr>
        <w:t>.</w:t>
      </w:r>
    </w:p>
    <w:p w14:paraId="0AB3D8B6" w14:textId="77777777" w:rsidR="00022CAC" w:rsidRPr="00871A5B" w:rsidRDefault="00022CAC" w:rsidP="00022CAC">
      <w:pPr>
        <w:pStyle w:val="aff3"/>
        <w:spacing w:before="0" w:beforeAutospacing="0" w:after="0"/>
        <w:ind w:left="720"/>
        <w:jc w:val="both"/>
        <w:rPr>
          <w:sz w:val="28"/>
          <w:szCs w:val="28"/>
        </w:rPr>
      </w:pPr>
      <w:r w:rsidRPr="00405717">
        <w:rPr>
          <w:sz w:val="28"/>
          <w:szCs w:val="28"/>
        </w:rPr>
        <w:t>Рец. :</w:t>
      </w:r>
      <w:r w:rsidRPr="00405717">
        <w:rPr>
          <w:rStyle w:val="apple-converted-space"/>
          <w:rFonts w:eastAsiaTheme="majorEastAsia"/>
          <w:b/>
          <w:bCs/>
          <w:sz w:val="28"/>
          <w:szCs w:val="28"/>
        </w:rPr>
        <w:t xml:space="preserve"> </w:t>
      </w:r>
      <w:r w:rsidRPr="0027497D">
        <w:rPr>
          <w:rStyle w:val="af0"/>
          <w:rFonts w:eastAsiaTheme="majorEastAsia"/>
          <w:b w:val="0"/>
          <w:bCs w:val="0"/>
          <w:sz w:val="28"/>
          <w:szCs w:val="28"/>
        </w:rPr>
        <w:t>Бунтури, Т.</w:t>
      </w:r>
      <w:r w:rsidRPr="0027497D">
        <w:rPr>
          <w:rStyle w:val="af0"/>
          <w:rFonts w:eastAsiaTheme="majorEastAsia"/>
          <w:b w:val="0"/>
          <w:bCs w:val="0"/>
          <w:sz w:val="28"/>
          <w:szCs w:val="28"/>
        </w:rPr>
        <w:fldChar w:fldCharType="begin"/>
      </w:r>
      <w:r w:rsidRPr="0027497D">
        <w:rPr>
          <w:b/>
          <w:bCs/>
          <w:sz w:val="28"/>
          <w:szCs w:val="28"/>
        </w:rPr>
        <w:instrText xml:space="preserve"> XE "</w:instrText>
      </w:r>
      <w:r w:rsidRPr="0027497D">
        <w:rPr>
          <w:rStyle w:val="af0"/>
          <w:rFonts w:eastAsiaTheme="majorEastAsia"/>
          <w:b w:val="0"/>
          <w:bCs w:val="0"/>
          <w:sz w:val="28"/>
          <w:szCs w:val="28"/>
        </w:rPr>
        <w:instrText>Резник О. 31</w:instrText>
      </w:r>
      <w:r w:rsidRPr="0027497D">
        <w:rPr>
          <w:b/>
          <w:bCs/>
          <w:sz w:val="28"/>
          <w:szCs w:val="28"/>
        </w:rPr>
        <w:instrText xml:space="preserve">" </w:instrText>
      </w:r>
      <w:r w:rsidRPr="0027497D">
        <w:rPr>
          <w:rStyle w:val="af0"/>
          <w:rFonts w:eastAsiaTheme="majorEastAsia"/>
          <w:b w:val="0"/>
          <w:bCs w:val="0"/>
          <w:sz w:val="28"/>
          <w:szCs w:val="28"/>
        </w:rPr>
        <w:fldChar w:fldCharType="end"/>
      </w:r>
      <w:r w:rsidRPr="00405717">
        <w:rPr>
          <w:rStyle w:val="apple-converted-space"/>
          <w:rFonts w:eastAsiaTheme="majorEastAsia"/>
          <w:sz w:val="28"/>
          <w:szCs w:val="28"/>
        </w:rPr>
        <w:t xml:space="preserve"> </w:t>
      </w:r>
      <w:r>
        <w:rPr>
          <w:rStyle w:val="apple-converted-space"/>
          <w:rFonts w:eastAsiaTheme="majorEastAsia"/>
          <w:sz w:val="28"/>
          <w:szCs w:val="28"/>
        </w:rPr>
        <w:t>«Всей душой поэзию люблю»</w:t>
      </w:r>
      <w:r w:rsidRPr="00405717">
        <w:rPr>
          <w:sz w:val="28"/>
          <w:szCs w:val="28"/>
        </w:rPr>
        <w:t xml:space="preserve"> / </w:t>
      </w:r>
      <w:r>
        <w:rPr>
          <w:sz w:val="28"/>
          <w:szCs w:val="28"/>
        </w:rPr>
        <w:t>Тамара Бунтури</w:t>
      </w:r>
      <w:r w:rsidRPr="00405717">
        <w:rPr>
          <w:sz w:val="28"/>
          <w:szCs w:val="28"/>
        </w:rPr>
        <w:t xml:space="preserve"> // </w:t>
      </w:r>
      <w:r>
        <w:rPr>
          <w:sz w:val="28"/>
          <w:szCs w:val="28"/>
        </w:rPr>
        <w:t>Терские ведомости. – 2017</w:t>
      </w:r>
      <w:r w:rsidRPr="00405717">
        <w:rPr>
          <w:sz w:val="28"/>
          <w:szCs w:val="28"/>
        </w:rPr>
        <w:t xml:space="preserve">. – </w:t>
      </w:r>
      <w:r>
        <w:rPr>
          <w:sz w:val="28"/>
          <w:szCs w:val="28"/>
        </w:rPr>
        <w:t>4-10 августа. – С. 5</w:t>
      </w:r>
      <w:r w:rsidRPr="00405717">
        <w:rPr>
          <w:sz w:val="28"/>
          <w:szCs w:val="28"/>
        </w:rPr>
        <w:t>.</w:t>
      </w:r>
    </w:p>
    <w:p w14:paraId="308D69BA" w14:textId="77777777" w:rsidR="00022CAC" w:rsidRPr="00F85EA5" w:rsidRDefault="00022CAC" w:rsidP="00022CAC">
      <w:pPr>
        <w:pStyle w:val="a3"/>
        <w:numPr>
          <w:ilvl w:val="0"/>
          <w:numId w:val="15"/>
        </w:numPr>
        <w:tabs>
          <w:tab w:val="left" w:pos="1440"/>
        </w:tabs>
        <w:autoSpaceDE w:val="0"/>
        <w:autoSpaceDN w:val="0"/>
        <w:adjustRightInd w:val="0"/>
        <w:spacing w:after="0" w:line="240" w:lineRule="auto"/>
        <w:jc w:val="both"/>
        <w:rPr>
          <w:szCs w:val="28"/>
        </w:rPr>
      </w:pPr>
      <w:r w:rsidRPr="00F85EA5">
        <w:rPr>
          <w:b/>
          <w:bCs/>
          <w:szCs w:val="28"/>
        </w:rPr>
        <w:t xml:space="preserve">Годжыцаты, Н. </w:t>
      </w:r>
      <w:r w:rsidRPr="00F85EA5">
        <w:rPr>
          <w:szCs w:val="28"/>
        </w:rPr>
        <w:t xml:space="preserve">Сæрибар [Текст]  : æмдзæвгæтæ / </w:t>
      </w:r>
      <w:r w:rsidRPr="00F85EA5">
        <w:rPr>
          <w:bCs/>
          <w:szCs w:val="28"/>
        </w:rPr>
        <w:t>Годжыцаты Н</w:t>
      </w:r>
      <w:r w:rsidRPr="00F85EA5">
        <w:rPr>
          <w:szCs w:val="28"/>
        </w:rPr>
        <w:t xml:space="preserve">. – Дзауджыхъау : Ир, 2013. – 64 ф.  </w:t>
      </w:r>
    </w:p>
    <w:p w14:paraId="3C1DD378" w14:textId="77777777" w:rsidR="00022CAC" w:rsidRDefault="00022CAC" w:rsidP="00022CAC">
      <w:pPr>
        <w:tabs>
          <w:tab w:val="left" w:pos="1440"/>
        </w:tabs>
        <w:autoSpaceDE w:val="0"/>
        <w:autoSpaceDN w:val="0"/>
        <w:adjustRightInd w:val="0"/>
        <w:ind w:left="1440" w:hanging="1440"/>
        <w:jc w:val="both"/>
        <w:rPr>
          <w:szCs w:val="28"/>
        </w:rPr>
      </w:pPr>
      <w:r>
        <w:rPr>
          <w:szCs w:val="28"/>
        </w:rPr>
        <w:tab/>
      </w:r>
      <w:r w:rsidRPr="00810789">
        <w:rPr>
          <w:szCs w:val="28"/>
        </w:rPr>
        <w:t>Гогичаева</w:t>
      </w:r>
      <w:r>
        <w:rPr>
          <w:szCs w:val="28"/>
        </w:rPr>
        <w:t>,</w:t>
      </w:r>
      <w:r w:rsidRPr="00810789">
        <w:rPr>
          <w:szCs w:val="28"/>
        </w:rPr>
        <w:t xml:space="preserve"> Н.С. </w:t>
      </w:r>
      <w:r>
        <w:rPr>
          <w:szCs w:val="28"/>
        </w:rPr>
        <w:t>Свободный.</w:t>
      </w:r>
    </w:p>
    <w:p w14:paraId="5F4686B2" w14:textId="77777777" w:rsidR="00022CAC" w:rsidRDefault="00022CAC" w:rsidP="00022CAC">
      <w:pPr>
        <w:pStyle w:val="aff3"/>
        <w:spacing w:before="0" w:beforeAutospacing="0" w:after="0"/>
        <w:ind w:left="708" w:firstLine="720"/>
        <w:jc w:val="both"/>
        <w:rPr>
          <w:sz w:val="28"/>
          <w:szCs w:val="28"/>
        </w:rPr>
      </w:pPr>
      <w:r>
        <w:rPr>
          <w:sz w:val="28"/>
          <w:szCs w:val="28"/>
        </w:rPr>
        <w:t xml:space="preserve">Рец. : </w:t>
      </w:r>
      <w:r w:rsidRPr="00F85EA5">
        <w:rPr>
          <w:b/>
          <w:sz w:val="28"/>
          <w:szCs w:val="28"/>
        </w:rPr>
        <w:t>Хъæцмæзты, А.</w:t>
      </w:r>
      <w:r>
        <w:rPr>
          <w:sz w:val="28"/>
          <w:szCs w:val="28"/>
        </w:rPr>
        <w:t xml:space="preserve"> Зар дæ зарджытæ, Ир! / Хъæцмæзты Азæ</w:t>
      </w:r>
      <w:r w:rsidRPr="00F85EA5">
        <w:rPr>
          <w:sz w:val="28"/>
          <w:szCs w:val="28"/>
        </w:rPr>
        <w:t xml:space="preserve"> </w:t>
      </w:r>
      <w:r>
        <w:rPr>
          <w:sz w:val="28"/>
          <w:szCs w:val="28"/>
        </w:rPr>
        <w:t>// Рæстдзинад.– 2017</w:t>
      </w:r>
      <w:r w:rsidRPr="00F85EA5">
        <w:rPr>
          <w:sz w:val="28"/>
          <w:szCs w:val="28"/>
        </w:rPr>
        <w:t>. – 1</w:t>
      </w:r>
      <w:r>
        <w:rPr>
          <w:sz w:val="28"/>
          <w:szCs w:val="28"/>
        </w:rPr>
        <w:t>6 декабрь. – Ф. 4</w:t>
      </w:r>
      <w:r w:rsidRPr="00F85EA5">
        <w:rPr>
          <w:sz w:val="28"/>
          <w:szCs w:val="28"/>
        </w:rPr>
        <w:t>.</w:t>
      </w:r>
    </w:p>
    <w:p w14:paraId="2FAA4E48" w14:textId="77777777" w:rsidR="00022CAC" w:rsidRPr="008C72C3" w:rsidRDefault="00022CAC" w:rsidP="00022CAC">
      <w:pPr>
        <w:pStyle w:val="aff3"/>
        <w:spacing w:before="0" w:beforeAutospacing="0" w:after="0"/>
        <w:ind w:left="696" w:firstLine="720"/>
        <w:jc w:val="both"/>
        <w:rPr>
          <w:sz w:val="28"/>
          <w:szCs w:val="28"/>
        </w:rPr>
      </w:pPr>
      <w:r>
        <w:rPr>
          <w:sz w:val="28"/>
          <w:szCs w:val="28"/>
        </w:rPr>
        <w:t>Качмазова, А. Пой свои песни, Осетия!</w:t>
      </w:r>
      <w:r w:rsidRPr="00810789">
        <w:rPr>
          <w:sz w:val="28"/>
          <w:szCs w:val="28"/>
        </w:rPr>
        <w:fldChar w:fldCharType="begin"/>
      </w:r>
      <w:r w:rsidRPr="00810789">
        <w:rPr>
          <w:sz w:val="28"/>
          <w:szCs w:val="28"/>
        </w:rPr>
        <w:instrText xml:space="preserve"> XE "Хозиев Б. 28" </w:instrText>
      </w:r>
      <w:r w:rsidRPr="00810789">
        <w:rPr>
          <w:sz w:val="28"/>
          <w:szCs w:val="28"/>
        </w:rPr>
        <w:fldChar w:fldCharType="end"/>
      </w:r>
    </w:p>
    <w:p w14:paraId="3389DE0C" w14:textId="77777777" w:rsidR="00022CAC" w:rsidRPr="00405717" w:rsidRDefault="00022CAC" w:rsidP="00022CAC">
      <w:pPr>
        <w:numPr>
          <w:ilvl w:val="0"/>
          <w:numId w:val="15"/>
        </w:numPr>
        <w:tabs>
          <w:tab w:val="num" w:pos="426"/>
        </w:tabs>
        <w:spacing w:after="0" w:line="240" w:lineRule="auto"/>
        <w:ind w:left="0" w:firstLine="0"/>
        <w:jc w:val="both"/>
        <w:rPr>
          <w:szCs w:val="28"/>
        </w:rPr>
      </w:pPr>
      <w:r w:rsidRPr="00405717">
        <w:rPr>
          <w:rStyle w:val="af0"/>
          <w:rFonts w:eastAsiaTheme="majorEastAsia"/>
          <w:szCs w:val="28"/>
        </w:rPr>
        <w:t>Гуржибекова</w:t>
      </w:r>
      <w:r>
        <w:rPr>
          <w:rStyle w:val="af0"/>
          <w:rFonts w:eastAsiaTheme="majorEastAsia"/>
          <w:szCs w:val="28"/>
        </w:rPr>
        <w:t>,</w:t>
      </w:r>
      <w:r w:rsidRPr="00405717">
        <w:rPr>
          <w:rStyle w:val="af0"/>
          <w:rFonts w:eastAsiaTheme="majorEastAsia"/>
          <w:szCs w:val="28"/>
        </w:rPr>
        <w:t xml:space="preserve"> И.</w:t>
      </w:r>
      <w:r w:rsidRPr="00405717">
        <w:rPr>
          <w:rStyle w:val="af0"/>
          <w:rFonts w:eastAsiaTheme="majorEastAsia"/>
          <w:szCs w:val="28"/>
        </w:rPr>
        <w:fldChar w:fldCharType="begin"/>
      </w:r>
      <w:r w:rsidRPr="00405717">
        <w:rPr>
          <w:szCs w:val="28"/>
        </w:rPr>
        <w:instrText xml:space="preserve"> XE "</w:instrText>
      </w:r>
      <w:r w:rsidRPr="00405717">
        <w:rPr>
          <w:rStyle w:val="af0"/>
          <w:rFonts w:eastAsiaTheme="majorEastAsia"/>
          <w:szCs w:val="28"/>
        </w:rPr>
        <w:instrText>Гуржибекова И. 31</w:instrText>
      </w:r>
      <w:r w:rsidRPr="00405717">
        <w:rPr>
          <w:szCs w:val="28"/>
        </w:rPr>
        <w:instrText xml:space="preserve">" </w:instrText>
      </w:r>
      <w:r w:rsidRPr="00405717">
        <w:rPr>
          <w:rStyle w:val="af0"/>
          <w:rFonts w:eastAsiaTheme="majorEastAsia"/>
          <w:szCs w:val="28"/>
        </w:rPr>
        <w:fldChar w:fldCharType="end"/>
      </w:r>
      <w:r w:rsidRPr="00405717">
        <w:rPr>
          <w:rStyle w:val="apple-converted-space"/>
          <w:szCs w:val="28"/>
        </w:rPr>
        <w:t xml:space="preserve"> </w:t>
      </w:r>
      <w:r>
        <w:rPr>
          <w:szCs w:val="28"/>
        </w:rPr>
        <w:t>На одном дыхании [Текст]</w:t>
      </w:r>
      <w:r w:rsidRPr="00405717">
        <w:rPr>
          <w:szCs w:val="28"/>
        </w:rPr>
        <w:t xml:space="preserve"> : стихи / Ирина Гуржибекова. – Владикавказ :</w:t>
      </w:r>
      <w:r>
        <w:rPr>
          <w:szCs w:val="28"/>
        </w:rPr>
        <w:t xml:space="preserve"> Ир, 2017</w:t>
      </w:r>
      <w:r w:rsidRPr="00405717">
        <w:rPr>
          <w:szCs w:val="28"/>
        </w:rPr>
        <w:t>.</w:t>
      </w:r>
    </w:p>
    <w:p w14:paraId="4B184D8C" w14:textId="77777777" w:rsidR="00022CAC" w:rsidRDefault="00022CAC" w:rsidP="00022CAC">
      <w:pPr>
        <w:pStyle w:val="aff3"/>
        <w:spacing w:before="0" w:beforeAutospacing="0" w:after="0"/>
        <w:ind w:firstLine="720"/>
        <w:jc w:val="both"/>
        <w:rPr>
          <w:sz w:val="28"/>
          <w:szCs w:val="28"/>
        </w:rPr>
      </w:pPr>
      <w:r w:rsidRPr="00405717">
        <w:rPr>
          <w:sz w:val="28"/>
          <w:szCs w:val="28"/>
        </w:rPr>
        <w:t>Рец. :</w:t>
      </w:r>
      <w:r w:rsidRPr="00405717">
        <w:rPr>
          <w:rStyle w:val="apple-converted-space"/>
          <w:rFonts w:eastAsiaTheme="majorEastAsia"/>
          <w:b/>
          <w:bCs/>
          <w:sz w:val="28"/>
          <w:szCs w:val="28"/>
        </w:rPr>
        <w:t xml:space="preserve"> </w:t>
      </w:r>
      <w:r w:rsidRPr="0027497D">
        <w:rPr>
          <w:rStyle w:val="af0"/>
          <w:rFonts w:eastAsiaTheme="majorEastAsia"/>
          <w:b w:val="0"/>
          <w:bCs w:val="0"/>
          <w:sz w:val="28"/>
          <w:szCs w:val="28"/>
        </w:rPr>
        <w:t>Куличенко,  Н.</w:t>
      </w:r>
      <w:r w:rsidRPr="0027497D">
        <w:rPr>
          <w:rStyle w:val="af0"/>
          <w:rFonts w:eastAsiaTheme="majorEastAsia"/>
          <w:b w:val="0"/>
          <w:bCs w:val="0"/>
          <w:sz w:val="28"/>
          <w:szCs w:val="28"/>
        </w:rPr>
        <w:fldChar w:fldCharType="begin"/>
      </w:r>
      <w:r w:rsidRPr="0027497D">
        <w:rPr>
          <w:b/>
          <w:bCs/>
          <w:sz w:val="28"/>
          <w:szCs w:val="28"/>
        </w:rPr>
        <w:instrText xml:space="preserve"> XE "</w:instrText>
      </w:r>
      <w:r w:rsidRPr="0027497D">
        <w:rPr>
          <w:rStyle w:val="af0"/>
          <w:rFonts w:eastAsiaTheme="majorEastAsia"/>
          <w:b w:val="0"/>
          <w:bCs w:val="0"/>
          <w:sz w:val="28"/>
          <w:szCs w:val="28"/>
        </w:rPr>
        <w:instrText>Скобенко Н. 31</w:instrText>
      </w:r>
      <w:r w:rsidRPr="0027497D">
        <w:rPr>
          <w:b/>
          <w:bCs/>
          <w:sz w:val="28"/>
          <w:szCs w:val="28"/>
        </w:rPr>
        <w:instrText xml:space="preserve">" </w:instrText>
      </w:r>
      <w:r w:rsidRPr="0027497D">
        <w:rPr>
          <w:rStyle w:val="af0"/>
          <w:rFonts w:eastAsiaTheme="majorEastAsia"/>
          <w:b w:val="0"/>
          <w:bCs w:val="0"/>
          <w:sz w:val="28"/>
          <w:szCs w:val="28"/>
        </w:rPr>
        <w:fldChar w:fldCharType="end"/>
      </w:r>
      <w:r w:rsidRPr="00405717">
        <w:rPr>
          <w:rStyle w:val="apple-converted-space"/>
          <w:rFonts w:eastAsiaTheme="majorEastAsia"/>
          <w:sz w:val="28"/>
          <w:szCs w:val="28"/>
        </w:rPr>
        <w:t xml:space="preserve"> </w:t>
      </w:r>
      <w:r>
        <w:rPr>
          <w:sz w:val="28"/>
          <w:szCs w:val="28"/>
        </w:rPr>
        <w:t>На одном дыхании</w:t>
      </w:r>
      <w:r w:rsidRPr="00405717">
        <w:rPr>
          <w:sz w:val="28"/>
          <w:szCs w:val="28"/>
        </w:rPr>
        <w:t xml:space="preserve"> / Наталья </w:t>
      </w:r>
      <w:r>
        <w:rPr>
          <w:sz w:val="28"/>
          <w:szCs w:val="28"/>
        </w:rPr>
        <w:t>Куличенко</w:t>
      </w:r>
      <w:r w:rsidRPr="00405717">
        <w:rPr>
          <w:sz w:val="28"/>
          <w:szCs w:val="28"/>
        </w:rPr>
        <w:t xml:space="preserve"> // </w:t>
      </w:r>
      <w:r>
        <w:rPr>
          <w:sz w:val="28"/>
          <w:szCs w:val="28"/>
        </w:rPr>
        <w:t>Терские ведомости. – 2017</w:t>
      </w:r>
      <w:r w:rsidRPr="00405717">
        <w:rPr>
          <w:sz w:val="28"/>
          <w:szCs w:val="28"/>
        </w:rPr>
        <w:t xml:space="preserve">. – </w:t>
      </w:r>
      <w:r>
        <w:rPr>
          <w:sz w:val="28"/>
          <w:szCs w:val="28"/>
        </w:rPr>
        <w:t>2-8 июня(23-24)</w:t>
      </w:r>
      <w:r w:rsidRPr="00405717">
        <w:rPr>
          <w:sz w:val="28"/>
          <w:szCs w:val="28"/>
        </w:rPr>
        <w:t>. – С. 1</w:t>
      </w:r>
      <w:r>
        <w:rPr>
          <w:sz w:val="28"/>
          <w:szCs w:val="28"/>
        </w:rPr>
        <w:t>0</w:t>
      </w:r>
      <w:r w:rsidRPr="00405717">
        <w:rPr>
          <w:sz w:val="28"/>
          <w:szCs w:val="28"/>
        </w:rPr>
        <w:t>.</w:t>
      </w:r>
    </w:p>
    <w:p w14:paraId="7E63CFDE" w14:textId="77777777" w:rsidR="00022CAC" w:rsidRPr="00405717" w:rsidRDefault="00022CAC" w:rsidP="00022CAC">
      <w:pPr>
        <w:pStyle w:val="aff3"/>
        <w:spacing w:before="0" w:beforeAutospacing="0" w:after="0"/>
        <w:ind w:firstLine="720"/>
        <w:jc w:val="both"/>
        <w:rPr>
          <w:sz w:val="28"/>
          <w:szCs w:val="28"/>
        </w:rPr>
      </w:pPr>
      <w:r w:rsidRPr="00405717">
        <w:rPr>
          <w:sz w:val="28"/>
          <w:szCs w:val="28"/>
        </w:rPr>
        <w:t>Рец. :</w:t>
      </w:r>
      <w:r w:rsidRPr="00405717">
        <w:rPr>
          <w:rStyle w:val="apple-converted-space"/>
          <w:rFonts w:eastAsiaTheme="majorEastAsia"/>
          <w:b/>
          <w:bCs/>
          <w:sz w:val="28"/>
          <w:szCs w:val="28"/>
        </w:rPr>
        <w:t xml:space="preserve"> </w:t>
      </w:r>
      <w:r w:rsidRPr="0027497D">
        <w:rPr>
          <w:rStyle w:val="af0"/>
          <w:rFonts w:eastAsiaTheme="majorEastAsia"/>
          <w:b w:val="0"/>
          <w:bCs w:val="0"/>
          <w:sz w:val="28"/>
          <w:szCs w:val="28"/>
        </w:rPr>
        <w:t>Резник, О.</w:t>
      </w:r>
      <w:r w:rsidRPr="0027497D">
        <w:rPr>
          <w:rStyle w:val="af0"/>
          <w:rFonts w:eastAsiaTheme="majorEastAsia"/>
          <w:b w:val="0"/>
          <w:bCs w:val="0"/>
          <w:sz w:val="28"/>
          <w:szCs w:val="28"/>
        </w:rPr>
        <w:fldChar w:fldCharType="begin"/>
      </w:r>
      <w:r w:rsidRPr="0027497D">
        <w:rPr>
          <w:b/>
          <w:bCs/>
          <w:sz w:val="28"/>
          <w:szCs w:val="28"/>
        </w:rPr>
        <w:instrText xml:space="preserve"> XE "</w:instrText>
      </w:r>
      <w:r w:rsidRPr="0027497D">
        <w:rPr>
          <w:rStyle w:val="af0"/>
          <w:rFonts w:eastAsiaTheme="majorEastAsia"/>
          <w:b w:val="0"/>
          <w:bCs w:val="0"/>
          <w:sz w:val="28"/>
          <w:szCs w:val="28"/>
        </w:rPr>
        <w:instrText>Резник О. 31</w:instrText>
      </w:r>
      <w:r w:rsidRPr="0027497D">
        <w:rPr>
          <w:b/>
          <w:bCs/>
          <w:sz w:val="28"/>
          <w:szCs w:val="28"/>
        </w:rPr>
        <w:instrText xml:space="preserve">" </w:instrText>
      </w:r>
      <w:r w:rsidRPr="0027497D">
        <w:rPr>
          <w:rStyle w:val="af0"/>
          <w:rFonts w:eastAsiaTheme="majorEastAsia"/>
          <w:b w:val="0"/>
          <w:bCs w:val="0"/>
          <w:sz w:val="28"/>
          <w:szCs w:val="28"/>
        </w:rPr>
        <w:fldChar w:fldCharType="end"/>
      </w:r>
      <w:r w:rsidRPr="00405717">
        <w:rPr>
          <w:rStyle w:val="apple-converted-space"/>
          <w:rFonts w:eastAsiaTheme="majorEastAsia"/>
          <w:sz w:val="28"/>
          <w:szCs w:val="28"/>
        </w:rPr>
        <w:t xml:space="preserve"> </w:t>
      </w:r>
      <w:r>
        <w:rPr>
          <w:rStyle w:val="apple-converted-space"/>
          <w:rFonts w:eastAsiaTheme="majorEastAsia"/>
          <w:sz w:val="28"/>
          <w:szCs w:val="28"/>
        </w:rPr>
        <w:t>«</w:t>
      </w:r>
      <w:r>
        <w:rPr>
          <w:sz w:val="28"/>
          <w:szCs w:val="28"/>
        </w:rPr>
        <w:t>Билет до станции Любовь»</w:t>
      </w:r>
      <w:r w:rsidRPr="00405717">
        <w:rPr>
          <w:sz w:val="28"/>
          <w:szCs w:val="28"/>
        </w:rPr>
        <w:t xml:space="preserve"> / Ольга Резник // Пуль</w:t>
      </w:r>
      <w:r>
        <w:rPr>
          <w:sz w:val="28"/>
          <w:szCs w:val="28"/>
        </w:rPr>
        <w:t>с Осетии. – 2017</w:t>
      </w:r>
      <w:r w:rsidRPr="00405717">
        <w:rPr>
          <w:sz w:val="28"/>
          <w:szCs w:val="28"/>
        </w:rPr>
        <w:t>. – 1</w:t>
      </w:r>
      <w:r>
        <w:rPr>
          <w:sz w:val="28"/>
          <w:szCs w:val="28"/>
        </w:rPr>
        <w:t>8 апреля. – С. 4</w:t>
      </w:r>
      <w:r w:rsidRPr="00405717">
        <w:rPr>
          <w:sz w:val="28"/>
          <w:szCs w:val="28"/>
        </w:rPr>
        <w:t>.</w:t>
      </w:r>
    </w:p>
    <w:p w14:paraId="562A79F3" w14:textId="77777777" w:rsidR="00022CAC" w:rsidRPr="00791705" w:rsidRDefault="00022CAC" w:rsidP="00022CAC">
      <w:pPr>
        <w:numPr>
          <w:ilvl w:val="0"/>
          <w:numId w:val="15"/>
        </w:numPr>
        <w:tabs>
          <w:tab w:val="left" w:pos="426"/>
        </w:tabs>
        <w:spacing w:after="0" w:line="240" w:lineRule="auto"/>
        <w:ind w:left="0" w:firstLine="0"/>
        <w:jc w:val="both"/>
        <w:rPr>
          <w:color w:val="FF0000"/>
          <w:szCs w:val="28"/>
        </w:rPr>
      </w:pPr>
      <w:r w:rsidRPr="00791705">
        <w:rPr>
          <w:b/>
          <w:bCs/>
          <w:szCs w:val="28"/>
        </w:rPr>
        <w:lastRenderedPageBreak/>
        <w:t>Дзатцеева</w:t>
      </w:r>
      <w:r>
        <w:rPr>
          <w:b/>
          <w:bCs/>
          <w:szCs w:val="28"/>
        </w:rPr>
        <w:t>,</w:t>
      </w:r>
      <w:r w:rsidRPr="00791705">
        <w:rPr>
          <w:b/>
          <w:bCs/>
          <w:szCs w:val="28"/>
        </w:rPr>
        <w:t xml:space="preserve"> Т.А. </w:t>
      </w:r>
      <w:r>
        <w:rPr>
          <w:szCs w:val="28"/>
        </w:rPr>
        <w:t>Право выбора [Текст]  : п</w:t>
      </w:r>
      <w:r w:rsidRPr="00791705">
        <w:rPr>
          <w:szCs w:val="28"/>
        </w:rPr>
        <w:t>овесть</w:t>
      </w:r>
      <w:r>
        <w:rPr>
          <w:szCs w:val="28"/>
        </w:rPr>
        <w:t xml:space="preserve"> / Т.А. Дзатцеева</w:t>
      </w:r>
      <w:r w:rsidRPr="00791705">
        <w:rPr>
          <w:szCs w:val="28"/>
        </w:rPr>
        <w:t>.</w:t>
      </w:r>
      <w:r>
        <w:rPr>
          <w:szCs w:val="28"/>
        </w:rPr>
        <w:t>– Владикавказ : Ир, 2008. –</w:t>
      </w:r>
      <w:r w:rsidRPr="00791705">
        <w:rPr>
          <w:szCs w:val="28"/>
        </w:rPr>
        <w:t xml:space="preserve"> 207 с.</w:t>
      </w:r>
    </w:p>
    <w:p w14:paraId="36953452" w14:textId="77777777" w:rsidR="00022CAC" w:rsidRDefault="00022CAC" w:rsidP="00022CAC">
      <w:pPr>
        <w:pStyle w:val="aff3"/>
        <w:spacing w:before="0" w:beforeAutospacing="0" w:after="0"/>
        <w:ind w:firstLine="720"/>
        <w:jc w:val="both"/>
        <w:rPr>
          <w:sz w:val="28"/>
          <w:szCs w:val="28"/>
        </w:rPr>
      </w:pPr>
      <w:r w:rsidRPr="00791705">
        <w:rPr>
          <w:sz w:val="28"/>
          <w:szCs w:val="28"/>
        </w:rPr>
        <w:t>Рец. :</w:t>
      </w:r>
      <w:r w:rsidRPr="00791705">
        <w:rPr>
          <w:rStyle w:val="apple-converted-space"/>
          <w:rFonts w:eastAsiaTheme="majorEastAsia"/>
          <w:sz w:val="28"/>
          <w:szCs w:val="28"/>
        </w:rPr>
        <w:t xml:space="preserve"> </w:t>
      </w:r>
      <w:r w:rsidRPr="0027497D">
        <w:rPr>
          <w:rStyle w:val="af0"/>
          <w:rFonts w:eastAsiaTheme="majorEastAsia"/>
          <w:b w:val="0"/>
          <w:bCs w:val="0"/>
          <w:sz w:val="28"/>
          <w:szCs w:val="28"/>
        </w:rPr>
        <w:t>Хутъиати-Айларти, З. Цардмæ еу бони цæстæй ка нæ кæсуй, амондгун дæр е æй… / Хутъиати-Айларти Зоя</w:t>
      </w:r>
      <w:r w:rsidRPr="00791705">
        <w:rPr>
          <w:rStyle w:val="apple-converted-space"/>
          <w:rFonts w:eastAsiaTheme="majorEastAsia"/>
          <w:sz w:val="28"/>
          <w:szCs w:val="28"/>
        </w:rPr>
        <w:t xml:space="preserve"> </w:t>
      </w:r>
      <w:r w:rsidRPr="00791705">
        <w:rPr>
          <w:rStyle w:val="af0"/>
          <w:rFonts w:eastAsiaTheme="majorEastAsia"/>
          <w:sz w:val="28"/>
          <w:szCs w:val="28"/>
        </w:rPr>
        <w:t>//</w:t>
      </w:r>
      <w:r w:rsidRPr="00791705">
        <w:rPr>
          <w:rStyle w:val="apple-converted-space"/>
          <w:rFonts w:eastAsiaTheme="majorEastAsia"/>
          <w:sz w:val="28"/>
          <w:szCs w:val="28"/>
        </w:rPr>
        <w:t xml:space="preserve"> </w:t>
      </w:r>
      <w:r>
        <w:rPr>
          <w:sz w:val="28"/>
          <w:szCs w:val="28"/>
        </w:rPr>
        <w:t>Дигорæ. – 2017</w:t>
      </w:r>
      <w:r w:rsidRPr="00791705">
        <w:rPr>
          <w:sz w:val="28"/>
          <w:szCs w:val="28"/>
        </w:rPr>
        <w:t xml:space="preserve">. – </w:t>
      </w:r>
      <w:r>
        <w:rPr>
          <w:sz w:val="28"/>
          <w:szCs w:val="28"/>
        </w:rPr>
        <w:t>17 мартьи(6). – Ф. 10-11</w:t>
      </w:r>
      <w:r w:rsidRPr="00791705">
        <w:rPr>
          <w:sz w:val="28"/>
          <w:szCs w:val="28"/>
        </w:rPr>
        <w:t>.</w:t>
      </w:r>
    </w:p>
    <w:p w14:paraId="15050DDA" w14:textId="77777777" w:rsidR="00022CAC" w:rsidRPr="00791705" w:rsidRDefault="00022CAC" w:rsidP="00022CAC">
      <w:pPr>
        <w:pStyle w:val="aff3"/>
        <w:spacing w:before="0" w:beforeAutospacing="0" w:after="0"/>
        <w:ind w:firstLine="720"/>
        <w:jc w:val="both"/>
        <w:rPr>
          <w:sz w:val="28"/>
          <w:szCs w:val="28"/>
        </w:rPr>
      </w:pPr>
      <w:r>
        <w:rPr>
          <w:sz w:val="28"/>
          <w:szCs w:val="28"/>
        </w:rPr>
        <w:t>Хутяева-Айларова, З. Счастлив тот, кто не живет одним днем.</w:t>
      </w:r>
    </w:p>
    <w:p w14:paraId="7DF1126C" w14:textId="77777777" w:rsidR="00022CAC" w:rsidRPr="0096334E" w:rsidRDefault="00022CAC" w:rsidP="00022CAC">
      <w:pPr>
        <w:numPr>
          <w:ilvl w:val="0"/>
          <w:numId w:val="15"/>
        </w:numPr>
        <w:tabs>
          <w:tab w:val="num" w:pos="426"/>
        </w:tabs>
        <w:spacing w:after="0" w:line="240" w:lineRule="auto"/>
        <w:ind w:left="0" w:firstLine="0"/>
        <w:jc w:val="both"/>
        <w:rPr>
          <w:color w:val="FF0000"/>
          <w:szCs w:val="28"/>
        </w:rPr>
      </w:pPr>
      <w:r w:rsidRPr="0096334E">
        <w:rPr>
          <w:rStyle w:val="af0"/>
          <w:rFonts w:eastAsiaTheme="majorEastAsia"/>
          <w:szCs w:val="28"/>
        </w:rPr>
        <w:t>Ду</w:t>
      </w:r>
      <w:r w:rsidRPr="0096334E">
        <w:rPr>
          <w:b/>
          <w:bCs/>
          <w:szCs w:val="28"/>
        </w:rPr>
        <w:t>даев</w:t>
      </w:r>
      <w:r>
        <w:rPr>
          <w:b/>
          <w:bCs/>
          <w:szCs w:val="28"/>
        </w:rPr>
        <w:t>,</w:t>
      </w:r>
      <w:r w:rsidRPr="0096334E">
        <w:rPr>
          <w:b/>
          <w:bCs/>
          <w:szCs w:val="28"/>
        </w:rPr>
        <w:t xml:space="preserve"> Ч.</w:t>
      </w:r>
      <w:r>
        <w:rPr>
          <w:b/>
          <w:bCs/>
          <w:szCs w:val="28"/>
        </w:rPr>
        <w:t xml:space="preserve"> </w:t>
      </w:r>
      <w:r w:rsidRPr="0096334E">
        <w:rPr>
          <w:szCs w:val="28"/>
        </w:rPr>
        <w:t>Синяя тетрадь Мидаграбина [Текст]</w:t>
      </w:r>
      <w:r>
        <w:rPr>
          <w:szCs w:val="28"/>
        </w:rPr>
        <w:t xml:space="preserve"> / Чермен Дудаев</w:t>
      </w:r>
      <w:r w:rsidRPr="0096334E">
        <w:rPr>
          <w:szCs w:val="28"/>
        </w:rPr>
        <w:t>.</w:t>
      </w:r>
      <w:r>
        <w:rPr>
          <w:szCs w:val="28"/>
        </w:rPr>
        <w:t>–</w:t>
      </w:r>
      <w:r w:rsidRPr="0096334E">
        <w:rPr>
          <w:szCs w:val="28"/>
        </w:rPr>
        <w:t xml:space="preserve"> Владикав</w:t>
      </w:r>
      <w:r>
        <w:rPr>
          <w:szCs w:val="28"/>
        </w:rPr>
        <w:t>каз : Колибри = Colibri, 2017. –</w:t>
      </w:r>
      <w:r w:rsidRPr="0096334E">
        <w:rPr>
          <w:szCs w:val="28"/>
        </w:rPr>
        <w:t xml:space="preserve"> 164 с. : ил.</w:t>
      </w:r>
    </w:p>
    <w:p w14:paraId="245CBC36" w14:textId="77777777" w:rsidR="00022CAC" w:rsidRDefault="00022CAC" w:rsidP="00022CAC">
      <w:pPr>
        <w:pStyle w:val="aff3"/>
        <w:spacing w:before="0" w:beforeAutospacing="0" w:after="0"/>
        <w:ind w:left="720"/>
        <w:jc w:val="both"/>
        <w:rPr>
          <w:sz w:val="28"/>
          <w:szCs w:val="28"/>
        </w:rPr>
      </w:pPr>
      <w:r w:rsidRPr="00405717">
        <w:rPr>
          <w:sz w:val="28"/>
          <w:szCs w:val="28"/>
        </w:rPr>
        <w:t>Рец. :</w:t>
      </w:r>
      <w:r w:rsidRPr="00405717">
        <w:rPr>
          <w:rStyle w:val="apple-converted-space"/>
          <w:rFonts w:eastAsiaTheme="majorEastAsia"/>
          <w:b/>
          <w:bCs/>
          <w:sz w:val="28"/>
          <w:szCs w:val="28"/>
        </w:rPr>
        <w:t xml:space="preserve"> </w:t>
      </w:r>
      <w:r w:rsidRPr="0027497D">
        <w:rPr>
          <w:rStyle w:val="af0"/>
          <w:rFonts w:eastAsiaTheme="majorEastAsia"/>
          <w:b w:val="0"/>
          <w:bCs w:val="0"/>
          <w:sz w:val="28"/>
          <w:szCs w:val="28"/>
        </w:rPr>
        <w:t>Резник, О.</w:t>
      </w:r>
      <w:r w:rsidRPr="0027497D">
        <w:rPr>
          <w:rStyle w:val="af0"/>
          <w:rFonts w:eastAsiaTheme="majorEastAsia"/>
          <w:b w:val="0"/>
          <w:bCs w:val="0"/>
          <w:sz w:val="28"/>
          <w:szCs w:val="28"/>
        </w:rPr>
        <w:fldChar w:fldCharType="begin"/>
      </w:r>
      <w:r w:rsidRPr="0027497D">
        <w:rPr>
          <w:b/>
          <w:bCs/>
          <w:sz w:val="28"/>
          <w:szCs w:val="28"/>
        </w:rPr>
        <w:instrText xml:space="preserve"> XE "</w:instrText>
      </w:r>
      <w:r w:rsidRPr="0027497D">
        <w:rPr>
          <w:rStyle w:val="af0"/>
          <w:rFonts w:eastAsiaTheme="majorEastAsia"/>
          <w:b w:val="0"/>
          <w:bCs w:val="0"/>
          <w:sz w:val="28"/>
          <w:szCs w:val="28"/>
        </w:rPr>
        <w:instrText>Резник О. 31</w:instrText>
      </w:r>
      <w:r w:rsidRPr="0027497D">
        <w:rPr>
          <w:b/>
          <w:bCs/>
          <w:sz w:val="28"/>
          <w:szCs w:val="28"/>
        </w:rPr>
        <w:instrText xml:space="preserve">" </w:instrText>
      </w:r>
      <w:r w:rsidRPr="0027497D">
        <w:rPr>
          <w:rStyle w:val="af0"/>
          <w:rFonts w:eastAsiaTheme="majorEastAsia"/>
          <w:b w:val="0"/>
          <w:bCs w:val="0"/>
          <w:sz w:val="28"/>
          <w:szCs w:val="28"/>
        </w:rPr>
        <w:fldChar w:fldCharType="end"/>
      </w:r>
      <w:r w:rsidRPr="00405717">
        <w:rPr>
          <w:rStyle w:val="apple-converted-space"/>
          <w:rFonts w:eastAsiaTheme="majorEastAsia"/>
          <w:sz w:val="28"/>
          <w:szCs w:val="28"/>
        </w:rPr>
        <w:t xml:space="preserve"> </w:t>
      </w:r>
      <w:r>
        <w:rPr>
          <w:rStyle w:val="apple-converted-space"/>
          <w:rFonts w:eastAsiaTheme="majorEastAsia"/>
          <w:sz w:val="28"/>
          <w:szCs w:val="28"/>
        </w:rPr>
        <w:t>«</w:t>
      </w:r>
      <w:r>
        <w:rPr>
          <w:sz w:val="28"/>
          <w:szCs w:val="28"/>
        </w:rPr>
        <w:t>Зазвучит красиво и сердито имя осетинское – Чермен»</w:t>
      </w:r>
      <w:r w:rsidRPr="00405717">
        <w:rPr>
          <w:sz w:val="28"/>
          <w:szCs w:val="28"/>
        </w:rPr>
        <w:t xml:space="preserve"> / Ольга Резник // Пуль</w:t>
      </w:r>
      <w:r>
        <w:rPr>
          <w:sz w:val="28"/>
          <w:szCs w:val="28"/>
        </w:rPr>
        <w:t>с Осетии. – 2017</w:t>
      </w:r>
      <w:r w:rsidRPr="00405717">
        <w:rPr>
          <w:sz w:val="28"/>
          <w:szCs w:val="28"/>
        </w:rPr>
        <w:t xml:space="preserve">. – </w:t>
      </w:r>
      <w:r>
        <w:rPr>
          <w:sz w:val="28"/>
          <w:szCs w:val="28"/>
        </w:rPr>
        <w:t>3 мая. – С. 4</w:t>
      </w:r>
      <w:r w:rsidRPr="00405717">
        <w:rPr>
          <w:sz w:val="28"/>
          <w:szCs w:val="28"/>
        </w:rPr>
        <w:t>.</w:t>
      </w:r>
    </w:p>
    <w:p w14:paraId="14AD2A94" w14:textId="77777777" w:rsidR="00022CAC" w:rsidRPr="00791705" w:rsidRDefault="00022CAC" w:rsidP="00022CAC">
      <w:pPr>
        <w:numPr>
          <w:ilvl w:val="0"/>
          <w:numId w:val="15"/>
        </w:numPr>
        <w:tabs>
          <w:tab w:val="num" w:pos="426"/>
        </w:tabs>
        <w:spacing w:after="0" w:line="240" w:lineRule="auto"/>
        <w:ind w:left="0" w:firstLine="0"/>
        <w:jc w:val="both"/>
        <w:rPr>
          <w:color w:val="FF0000"/>
          <w:szCs w:val="28"/>
        </w:rPr>
      </w:pPr>
      <w:r w:rsidRPr="00A05A44">
        <w:rPr>
          <w:b/>
          <w:bCs/>
          <w:szCs w:val="28"/>
        </w:rPr>
        <w:t>Хъæцмæзты, А</w:t>
      </w:r>
      <w:r w:rsidRPr="00791705">
        <w:rPr>
          <w:b/>
          <w:bCs/>
          <w:szCs w:val="28"/>
        </w:rPr>
        <w:t xml:space="preserve">. </w:t>
      </w:r>
      <w:r>
        <w:rPr>
          <w:bCs/>
          <w:szCs w:val="28"/>
        </w:rPr>
        <w:t>Зæрæхсиды</w:t>
      </w:r>
      <w:r w:rsidRPr="00791705">
        <w:rPr>
          <w:bCs/>
          <w:szCs w:val="28"/>
        </w:rPr>
        <w:t xml:space="preserve"> рухс</w:t>
      </w:r>
      <w:r w:rsidRPr="00791705">
        <w:rPr>
          <w:b/>
          <w:bCs/>
          <w:szCs w:val="28"/>
        </w:rPr>
        <w:t xml:space="preserve"> </w:t>
      </w:r>
      <w:r>
        <w:rPr>
          <w:szCs w:val="28"/>
        </w:rPr>
        <w:t xml:space="preserve">[Текст] / </w:t>
      </w:r>
      <w:r>
        <w:rPr>
          <w:bCs/>
          <w:szCs w:val="28"/>
        </w:rPr>
        <w:t>Хъæцмæзты</w:t>
      </w:r>
      <w:r w:rsidRPr="00A05A44">
        <w:rPr>
          <w:bCs/>
          <w:szCs w:val="28"/>
        </w:rPr>
        <w:t xml:space="preserve"> А</w:t>
      </w:r>
      <w:r w:rsidRPr="00791705">
        <w:rPr>
          <w:bCs/>
          <w:szCs w:val="28"/>
        </w:rPr>
        <w:t>.</w:t>
      </w:r>
      <w:r w:rsidRPr="00791705">
        <w:rPr>
          <w:szCs w:val="28"/>
        </w:rPr>
        <w:t xml:space="preserve"> – Дзæуджыхъæу, </w:t>
      </w:r>
      <w:r w:rsidRPr="00791705">
        <w:rPr>
          <w:rFonts w:ascii="Arial CYR" w:hAnsi="Arial CYR" w:cs="Arial CYR"/>
        </w:rPr>
        <w:t xml:space="preserve"> </w:t>
      </w:r>
    </w:p>
    <w:p w14:paraId="524723C4" w14:textId="77777777" w:rsidR="00022CAC" w:rsidRPr="00791705" w:rsidRDefault="00022CAC" w:rsidP="00022CAC">
      <w:pPr>
        <w:ind w:left="720"/>
        <w:jc w:val="both"/>
        <w:rPr>
          <w:szCs w:val="28"/>
        </w:rPr>
      </w:pPr>
      <w:r>
        <w:rPr>
          <w:szCs w:val="28"/>
        </w:rPr>
        <w:t>Качмазова, А</w:t>
      </w:r>
      <w:r w:rsidRPr="00791705">
        <w:rPr>
          <w:szCs w:val="28"/>
        </w:rPr>
        <w:t xml:space="preserve">. Свет  </w:t>
      </w:r>
      <w:r>
        <w:rPr>
          <w:szCs w:val="28"/>
        </w:rPr>
        <w:t>заката</w:t>
      </w:r>
      <w:r w:rsidRPr="00791705">
        <w:rPr>
          <w:szCs w:val="28"/>
        </w:rPr>
        <w:t xml:space="preserve">. </w:t>
      </w:r>
    </w:p>
    <w:p w14:paraId="0E33F24B" w14:textId="77777777" w:rsidR="00022CAC" w:rsidRPr="00791705" w:rsidRDefault="00022CAC" w:rsidP="00022CAC">
      <w:pPr>
        <w:ind w:left="720"/>
        <w:jc w:val="both"/>
        <w:rPr>
          <w:szCs w:val="28"/>
        </w:rPr>
      </w:pPr>
      <w:r w:rsidRPr="00791705">
        <w:rPr>
          <w:szCs w:val="28"/>
        </w:rPr>
        <w:t>Рец. :</w:t>
      </w:r>
      <w:r w:rsidRPr="00791705">
        <w:rPr>
          <w:rStyle w:val="apple-converted-space"/>
          <w:rFonts w:eastAsiaTheme="majorEastAsia"/>
          <w:b/>
          <w:bCs/>
          <w:szCs w:val="28"/>
        </w:rPr>
        <w:t xml:space="preserve"> </w:t>
      </w:r>
      <w:r w:rsidRPr="0027497D">
        <w:rPr>
          <w:rStyle w:val="af0"/>
          <w:rFonts w:eastAsiaTheme="majorEastAsia"/>
          <w:b w:val="0"/>
          <w:bCs w:val="0"/>
          <w:szCs w:val="28"/>
        </w:rPr>
        <w:t>Гасанты, В.</w:t>
      </w:r>
      <w:r w:rsidRPr="0027497D">
        <w:rPr>
          <w:rStyle w:val="af0"/>
          <w:rFonts w:eastAsiaTheme="majorEastAsia"/>
          <w:b w:val="0"/>
          <w:bCs w:val="0"/>
          <w:szCs w:val="28"/>
        </w:rPr>
        <w:fldChar w:fldCharType="begin"/>
      </w:r>
      <w:r w:rsidRPr="0027497D">
        <w:rPr>
          <w:b/>
          <w:bCs/>
          <w:szCs w:val="28"/>
        </w:rPr>
        <w:instrText xml:space="preserve"> XE "</w:instrText>
      </w:r>
      <w:r w:rsidRPr="0027497D">
        <w:rPr>
          <w:rStyle w:val="af0"/>
          <w:rFonts w:eastAsiaTheme="majorEastAsia"/>
          <w:b w:val="0"/>
          <w:bCs w:val="0"/>
          <w:szCs w:val="28"/>
        </w:rPr>
        <w:instrText>Резник О. 31</w:instrText>
      </w:r>
      <w:r w:rsidRPr="0027497D">
        <w:rPr>
          <w:b/>
          <w:bCs/>
          <w:szCs w:val="28"/>
        </w:rPr>
        <w:instrText xml:space="preserve">" </w:instrText>
      </w:r>
      <w:r w:rsidRPr="0027497D">
        <w:rPr>
          <w:rStyle w:val="af0"/>
          <w:rFonts w:eastAsiaTheme="majorEastAsia"/>
          <w:b w:val="0"/>
          <w:bCs w:val="0"/>
          <w:szCs w:val="28"/>
        </w:rPr>
        <w:fldChar w:fldCharType="end"/>
      </w:r>
      <w:r w:rsidRPr="00791705">
        <w:rPr>
          <w:rStyle w:val="apple-converted-space"/>
          <w:rFonts w:eastAsiaTheme="majorEastAsia"/>
          <w:szCs w:val="28"/>
        </w:rPr>
        <w:t xml:space="preserve"> </w:t>
      </w:r>
      <w:r>
        <w:rPr>
          <w:rStyle w:val="apple-converted-space"/>
          <w:rFonts w:eastAsiaTheme="majorEastAsia"/>
          <w:szCs w:val="28"/>
        </w:rPr>
        <w:t>Поэты зæрдæбын ныхас</w:t>
      </w:r>
      <w:r w:rsidRPr="00791705">
        <w:rPr>
          <w:rStyle w:val="apple-converted-space"/>
          <w:rFonts w:eastAsiaTheme="majorEastAsia"/>
          <w:szCs w:val="28"/>
        </w:rPr>
        <w:t xml:space="preserve"> / Гасанты Валери</w:t>
      </w:r>
      <w:r w:rsidRPr="00791705">
        <w:rPr>
          <w:szCs w:val="28"/>
        </w:rPr>
        <w:t xml:space="preserve"> // Рæстдзинад. – 2017. – </w:t>
      </w:r>
      <w:r>
        <w:rPr>
          <w:szCs w:val="28"/>
        </w:rPr>
        <w:t>26 июл</w:t>
      </w:r>
      <w:r w:rsidRPr="00791705">
        <w:rPr>
          <w:szCs w:val="28"/>
        </w:rPr>
        <w:t>ь. – Ф</w:t>
      </w:r>
      <w:r>
        <w:rPr>
          <w:szCs w:val="28"/>
        </w:rPr>
        <w:t>. 4</w:t>
      </w:r>
      <w:r w:rsidRPr="00791705">
        <w:rPr>
          <w:szCs w:val="28"/>
        </w:rPr>
        <w:t>.</w:t>
      </w:r>
    </w:p>
    <w:p w14:paraId="79E2E3C9" w14:textId="77777777" w:rsidR="00022CAC" w:rsidRPr="0096334E" w:rsidRDefault="00022CAC" w:rsidP="00022CAC">
      <w:pPr>
        <w:pStyle w:val="aff3"/>
        <w:spacing w:before="0" w:beforeAutospacing="0" w:after="0"/>
        <w:ind w:left="720"/>
        <w:jc w:val="both"/>
        <w:rPr>
          <w:sz w:val="28"/>
          <w:szCs w:val="28"/>
        </w:rPr>
      </w:pPr>
      <w:r>
        <w:rPr>
          <w:sz w:val="28"/>
          <w:szCs w:val="28"/>
        </w:rPr>
        <w:t>Гасанов, В. Думы поэта.</w:t>
      </w:r>
    </w:p>
    <w:p w14:paraId="10498D3C" w14:textId="77777777" w:rsidR="00022CAC" w:rsidRPr="00677069" w:rsidRDefault="00022CAC" w:rsidP="00022CAC">
      <w:pPr>
        <w:numPr>
          <w:ilvl w:val="0"/>
          <w:numId w:val="15"/>
        </w:numPr>
        <w:tabs>
          <w:tab w:val="num" w:pos="426"/>
        </w:tabs>
        <w:spacing w:after="0" w:line="240" w:lineRule="auto"/>
        <w:ind w:left="0" w:firstLine="0"/>
        <w:jc w:val="both"/>
        <w:rPr>
          <w:szCs w:val="28"/>
        </w:rPr>
      </w:pPr>
      <w:r w:rsidRPr="00677069">
        <w:rPr>
          <w:rStyle w:val="af0"/>
          <w:rFonts w:eastAsiaTheme="majorEastAsia"/>
          <w:szCs w:val="28"/>
        </w:rPr>
        <w:t>К</w:t>
      </w:r>
      <w:r>
        <w:rPr>
          <w:rStyle w:val="af0"/>
          <w:rFonts w:eastAsiaTheme="majorEastAsia"/>
          <w:szCs w:val="28"/>
        </w:rPr>
        <w:t>ъ</w:t>
      </w:r>
      <w:r w:rsidRPr="00677069">
        <w:rPr>
          <w:rStyle w:val="af0"/>
          <w:rFonts w:eastAsiaTheme="majorEastAsia"/>
          <w:szCs w:val="28"/>
        </w:rPr>
        <w:t>о</w:t>
      </w:r>
      <w:r>
        <w:rPr>
          <w:rStyle w:val="af0"/>
          <w:rFonts w:eastAsiaTheme="majorEastAsia"/>
          <w:szCs w:val="28"/>
        </w:rPr>
        <w:t>до</w:t>
      </w:r>
      <w:r w:rsidRPr="00677069">
        <w:rPr>
          <w:rStyle w:val="af0"/>
          <w:rFonts w:eastAsiaTheme="majorEastAsia"/>
          <w:szCs w:val="28"/>
        </w:rPr>
        <w:t>ты</w:t>
      </w:r>
      <w:r>
        <w:rPr>
          <w:rStyle w:val="af0"/>
          <w:rFonts w:eastAsiaTheme="majorEastAsia"/>
          <w:szCs w:val="28"/>
        </w:rPr>
        <w:t>,</w:t>
      </w:r>
      <w:r w:rsidRPr="00677069">
        <w:rPr>
          <w:rStyle w:val="af0"/>
          <w:rFonts w:eastAsiaTheme="majorEastAsia"/>
          <w:szCs w:val="28"/>
        </w:rPr>
        <w:t xml:space="preserve"> </w:t>
      </w:r>
      <w:r>
        <w:rPr>
          <w:rStyle w:val="af0"/>
          <w:rFonts w:eastAsiaTheme="majorEastAsia"/>
          <w:szCs w:val="28"/>
        </w:rPr>
        <w:t>А</w:t>
      </w:r>
      <w:r w:rsidRPr="00677069">
        <w:rPr>
          <w:rStyle w:val="af0"/>
          <w:rFonts w:eastAsiaTheme="majorEastAsia"/>
          <w:szCs w:val="28"/>
        </w:rPr>
        <w:t>.</w:t>
      </w:r>
      <w:r w:rsidRPr="00677069">
        <w:rPr>
          <w:rStyle w:val="apple-converted-space"/>
          <w:szCs w:val="28"/>
        </w:rPr>
        <w:t xml:space="preserve"> </w:t>
      </w:r>
      <w:r>
        <w:rPr>
          <w:szCs w:val="28"/>
        </w:rPr>
        <w:t>Ныхас Рæстæгимæ [Текст] / Къодоты А</w:t>
      </w:r>
      <w:r w:rsidRPr="00677069">
        <w:rPr>
          <w:szCs w:val="28"/>
        </w:rPr>
        <w:t>. – Дзæуджыхъæу :</w:t>
      </w:r>
      <w:r>
        <w:rPr>
          <w:szCs w:val="28"/>
        </w:rPr>
        <w:t xml:space="preserve"> Ир, 2015</w:t>
      </w:r>
      <w:r w:rsidRPr="00677069">
        <w:rPr>
          <w:szCs w:val="28"/>
        </w:rPr>
        <w:t xml:space="preserve">. – </w:t>
      </w:r>
      <w:r>
        <w:rPr>
          <w:szCs w:val="28"/>
        </w:rPr>
        <w:t>159</w:t>
      </w:r>
      <w:r w:rsidRPr="00677069">
        <w:rPr>
          <w:szCs w:val="28"/>
        </w:rPr>
        <w:t xml:space="preserve"> ф.</w:t>
      </w:r>
    </w:p>
    <w:p w14:paraId="70BBE9F8" w14:textId="77777777" w:rsidR="00022CAC" w:rsidRPr="00677069" w:rsidRDefault="00022CAC" w:rsidP="00022CAC">
      <w:pPr>
        <w:pStyle w:val="aff3"/>
        <w:spacing w:before="0" w:beforeAutospacing="0" w:after="0"/>
        <w:ind w:firstLine="709"/>
        <w:jc w:val="both"/>
        <w:rPr>
          <w:sz w:val="28"/>
          <w:szCs w:val="28"/>
        </w:rPr>
      </w:pPr>
      <w:r w:rsidRPr="00677069">
        <w:rPr>
          <w:sz w:val="28"/>
          <w:szCs w:val="28"/>
        </w:rPr>
        <w:t>Ко</w:t>
      </w:r>
      <w:r>
        <w:rPr>
          <w:sz w:val="28"/>
          <w:szCs w:val="28"/>
        </w:rPr>
        <w:t>доев, А</w:t>
      </w:r>
      <w:r w:rsidRPr="00677069">
        <w:rPr>
          <w:sz w:val="28"/>
          <w:szCs w:val="28"/>
        </w:rPr>
        <w:fldChar w:fldCharType="begin"/>
      </w:r>
      <w:r w:rsidRPr="00677069">
        <w:rPr>
          <w:sz w:val="28"/>
          <w:szCs w:val="28"/>
        </w:rPr>
        <w:instrText xml:space="preserve"> XE "Кокаев Т. 35" </w:instrText>
      </w:r>
      <w:r w:rsidRPr="00677069">
        <w:rPr>
          <w:sz w:val="28"/>
          <w:szCs w:val="28"/>
        </w:rPr>
        <w:fldChar w:fldCharType="end"/>
      </w:r>
      <w:r w:rsidRPr="00677069">
        <w:rPr>
          <w:sz w:val="28"/>
          <w:szCs w:val="28"/>
        </w:rPr>
        <w:t xml:space="preserve">. </w:t>
      </w:r>
      <w:r>
        <w:rPr>
          <w:sz w:val="28"/>
          <w:szCs w:val="28"/>
        </w:rPr>
        <w:t>Разговор со Временем</w:t>
      </w:r>
      <w:r w:rsidRPr="00677069">
        <w:rPr>
          <w:sz w:val="28"/>
          <w:szCs w:val="28"/>
        </w:rPr>
        <w:t>.</w:t>
      </w:r>
    </w:p>
    <w:p w14:paraId="740BD19E" w14:textId="77777777" w:rsidR="00022CAC" w:rsidRPr="00677069" w:rsidRDefault="00022CAC" w:rsidP="00022CAC">
      <w:pPr>
        <w:pStyle w:val="aff3"/>
        <w:spacing w:before="0" w:beforeAutospacing="0" w:after="0"/>
        <w:ind w:firstLine="709"/>
        <w:jc w:val="both"/>
        <w:rPr>
          <w:sz w:val="28"/>
          <w:szCs w:val="28"/>
        </w:rPr>
      </w:pPr>
      <w:r w:rsidRPr="00677069">
        <w:rPr>
          <w:sz w:val="28"/>
          <w:szCs w:val="28"/>
        </w:rPr>
        <w:t>Рец. :</w:t>
      </w:r>
      <w:r w:rsidRPr="00677069">
        <w:rPr>
          <w:rStyle w:val="apple-converted-space"/>
          <w:rFonts w:eastAsiaTheme="majorEastAsia"/>
          <w:sz w:val="28"/>
          <w:szCs w:val="28"/>
        </w:rPr>
        <w:t xml:space="preserve"> </w:t>
      </w:r>
      <w:r w:rsidRPr="0027497D">
        <w:rPr>
          <w:rStyle w:val="af0"/>
          <w:rFonts w:eastAsiaTheme="majorEastAsia"/>
          <w:b w:val="0"/>
          <w:bCs w:val="0"/>
          <w:sz w:val="28"/>
          <w:szCs w:val="28"/>
        </w:rPr>
        <w:t>Хозиты, Б.</w:t>
      </w:r>
      <w:r w:rsidRPr="00677069">
        <w:rPr>
          <w:rStyle w:val="apple-converted-space"/>
          <w:rFonts w:eastAsiaTheme="majorEastAsia"/>
          <w:b/>
          <w:bCs/>
          <w:sz w:val="28"/>
          <w:szCs w:val="28"/>
        </w:rPr>
        <w:t xml:space="preserve"> </w:t>
      </w:r>
      <w:r>
        <w:rPr>
          <w:sz w:val="28"/>
          <w:szCs w:val="28"/>
        </w:rPr>
        <w:t>Поэты «ныхас рæстæгимæ» / Хозиты Барис // Рæстдзинад.– 2017</w:t>
      </w:r>
      <w:r w:rsidRPr="00677069">
        <w:rPr>
          <w:sz w:val="28"/>
          <w:szCs w:val="28"/>
        </w:rPr>
        <w:t xml:space="preserve">. – </w:t>
      </w:r>
      <w:r>
        <w:rPr>
          <w:sz w:val="28"/>
          <w:szCs w:val="28"/>
        </w:rPr>
        <w:t>20 июнь. – Ф. 4</w:t>
      </w:r>
      <w:r w:rsidRPr="00677069">
        <w:rPr>
          <w:sz w:val="28"/>
          <w:szCs w:val="28"/>
        </w:rPr>
        <w:t>.</w:t>
      </w:r>
    </w:p>
    <w:p w14:paraId="0475846D" w14:textId="77777777" w:rsidR="00022CAC" w:rsidRDefault="00022CAC" w:rsidP="00022CAC">
      <w:pPr>
        <w:pStyle w:val="aff3"/>
        <w:spacing w:before="0" w:beforeAutospacing="0" w:after="0"/>
        <w:ind w:firstLine="709"/>
        <w:jc w:val="both"/>
        <w:rPr>
          <w:sz w:val="28"/>
          <w:szCs w:val="28"/>
        </w:rPr>
      </w:pPr>
      <w:r>
        <w:rPr>
          <w:sz w:val="28"/>
          <w:szCs w:val="28"/>
        </w:rPr>
        <w:t>Хозиев, Б. Разговор поэта со Временем</w:t>
      </w:r>
      <w:r w:rsidRPr="00677069">
        <w:rPr>
          <w:sz w:val="28"/>
          <w:szCs w:val="28"/>
        </w:rPr>
        <w:t>.</w:t>
      </w:r>
    </w:p>
    <w:p w14:paraId="2B65FDF9" w14:textId="77777777" w:rsidR="00022CAC" w:rsidRPr="0027497D" w:rsidRDefault="00022CAC" w:rsidP="00022CAC">
      <w:pPr>
        <w:numPr>
          <w:ilvl w:val="0"/>
          <w:numId w:val="15"/>
        </w:numPr>
        <w:spacing w:after="0" w:line="240" w:lineRule="auto"/>
        <w:jc w:val="both"/>
        <w:rPr>
          <w:szCs w:val="28"/>
        </w:rPr>
      </w:pPr>
      <w:r w:rsidRPr="00905D84">
        <w:rPr>
          <w:rStyle w:val="af0"/>
          <w:rFonts w:eastAsiaTheme="majorEastAsia"/>
          <w:szCs w:val="28"/>
        </w:rPr>
        <w:t>Поэзия. Современная литература народов России</w:t>
      </w:r>
      <w:r>
        <w:rPr>
          <w:rStyle w:val="af0"/>
          <w:rFonts w:eastAsiaTheme="majorEastAsia"/>
          <w:szCs w:val="28"/>
        </w:rPr>
        <w:t xml:space="preserve"> </w:t>
      </w:r>
      <w:r>
        <w:rPr>
          <w:szCs w:val="28"/>
        </w:rPr>
        <w:t xml:space="preserve">[Текст] </w:t>
      </w:r>
      <w:r w:rsidRPr="0027497D">
        <w:rPr>
          <w:rStyle w:val="af0"/>
          <w:rFonts w:eastAsiaTheme="majorEastAsia"/>
          <w:b w:val="0"/>
          <w:bCs w:val="0"/>
          <w:szCs w:val="28"/>
        </w:rPr>
        <w:t>.– М.</w:t>
      </w:r>
      <w:r w:rsidRPr="0027497D">
        <w:rPr>
          <w:szCs w:val="28"/>
        </w:rPr>
        <w:t xml:space="preserve">, 2017. </w:t>
      </w:r>
      <w:r w:rsidRPr="0027497D">
        <w:rPr>
          <w:rStyle w:val="af0"/>
          <w:rFonts w:eastAsiaTheme="majorEastAsia"/>
          <w:b w:val="0"/>
          <w:bCs w:val="0"/>
          <w:szCs w:val="28"/>
        </w:rPr>
        <w:fldChar w:fldCharType="begin"/>
      </w:r>
      <w:r w:rsidRPr="0027497D">
        <w:rPr>
          <w:szCs w:val="28"/>
        </w:rPr>
        <w:instrText xml:space="preserve"> XE "</w:instrText>
      </w:r>
      <w:r w:rsidRPr="0027497D">
        <w:rPr>
          <w:rStyle w:val="af0"/>
          <w:rFonts w:eastAsiaTheme="majorEastAsia"/>
          <w:b w:val="0"/>
          <w:bCs w:val="0"/>
          <w:szCs w:val="28"/>
        </w:rPr>
        <w:instrText>Абаев Э. 28</w:instrText>
      </w:r>
      <w:r w:rsidRPr="0027497D">
        <w:rPr>
          <w:szCs w:val="28"/>
        </w:rPr>
        <w:instrText xml:space="preserve">" </w:instrText>
      </w:r>
      <w:r w:rsidRPr="0027497D">
        <w:rPr>
          <w:rStyle w:val="af0"/>
          <w:rFonts w:eastAsiaTheme="majorEastAsia"/>
          <w:b w:val="0"/>
          <w:bCs w:val="0"/>
          <w:szCs w:val="28"/>
        </w:rPr>
        <w:fldChar w:fldCharType="end"/>
      </w:r>
    </w:p>
    <w:p w14:paraId="02CD1207" w14:textId="77777777" w:rsidR="00022CAC" w:rsidRDefault="00022CAC" w:rsidP="00022CAC">
      <w:pPr>
        <w:tabs>
          <w:tab w:val="left" w:pos="284"/>
        </w:tabs>
        <w:ind w:left="502"/>
        <w:jc w:val="both"/>
        <w:rPr>
          <w:szCs w:val="28"/>
        </w:rPr>
      </w:pPr>
      <w:r w:rsidRPr="0027497D">
        <w:rPr>
          <w:szCs w:val="28"/>
        </w:rPr>
        <w:t>Рец. :</w:t>
      </w:r>
      <w:r w:rsidRPr="0027497D">
        <w:rPr>
          <w:rStyle w:val="apple-converted-space"/>
          <w:rFonts w:eastAsiaTheme="majorEastAsia"/>
          <w:szCs w:val="28"/>
        </w:rPr>
        <w:t xml:space="preserve"> </w:t>
      </w:r>
      <w:r w:rsidRPr="0027497D">
        <w:rPr>
          <w:rStyle w:val="af0"/>
          <w:rFonts w:eastAsiaTheme="majorEastAsia"/>
          <w:b w:val="0"/>
          <w:bCs w:val="0"/>
          <w:szCs w:val="28"/>
        </w:rPr>
        <w:t>Абайты, Э. Поэты ныхас – удæн æвдадз / Абайты Эдуард</w:t>
      </w:r>
      <w:r w:rsidRPr="00D73EB1">
        <w:rPr>
          <w:rStyle w:val="apple-converted-space"/>
          <w:rFonts w:eastAsiaTheme="majorEastAsia"/>
          <w:b/>
          <w:bCs/>
          <w:szCs w:val="28"/>
        </w:rPr>
        <w:t xml:space="preserve"> </w:t>
      </w:r>
      <w:r>
        <w:rPr>
          <w:szCs w:val="28"/>
        </w:rPr>
        <w:t>// Рæстдзинад</w:t>
      </w:r>
      <w:r w:rsidRPr="00E71405">
        <w:rPr>
          <w:szCs w:val="28"/>
        </w:rPr>
        <w:t xml:space="preserve">.– </w:t>
      </w:r>
      <w:r>
        <w:rPr>
          <w:szCs w:val="28"/>
        </w:rPr>
        <w:t>2017.– 4 июль.– Ф. 4.</w:t>
      </w:r>
    </w:p>
    <w:p w14:paraId="10393E7C" w14:textId="77777777" w:rsidR="00022CAC" w:rsidRDefault="00022CAC" w:rsidP="00022CAC">
      <w:pPr>
        <w:tabs>
          <w:tab w:val="left" w:pos="284"/>
        </w:tabs>
        <w:ind w:left="502"/>
        <w:jc w:val="both"/>
        <w:rPr>
          <w:szCs w:val="28"/>
        </w:rPr>
      </w:pPr>
      <w:r>
        <w:rPr>
          <w:szCs w:val="28"/>
        </w:rPr>
        <w:t>Абаев, Э. Целительная сила поэзии.</w:t>
      </w:r>
    </w:p>
    <w:p w14:paraId="7F1EC767" w14:textId="77777777" w:rsidR="00022CAC" w:rsidRDefault="00022CAC" w:rsidP="00022CAC">
      <w:pPr>
        <w:tabs>
          <w:tab w:val="left" w:pos="284"/>
        </w:tabs>
        <w:ind w:left="502"/>
        <w:jc w:val="both"/>
        <w:rPr>
          <w:szCs w:val="28"/>
        </w:rPr>
      </w:pPr>
      <w:r w:rsidRPr="00D73EB1">
        <w:rPr>
          <w:szCs w:val="28"/>
        </w:rPr>
        <w:t>Рец. :</w:t>
      </w:r>
      <w:r w:rsidRPr="00D73EB1">
        <w:rPr>
          <w:rStyle w:val="apple-converted-space"/>
          <w:rFonts w:eastAsiaTheme="majorEastAsia"/>
          <w:szCs w:val="28"/>
        </w:rPr>
        <w:t xml:space="preserve"> </w:t>
      </w:r>
      <w:r w:rsidRPr="0027497D">
        <w:rPr>
          <w:rStyle w:val="af0"/>
          <w:rFonts w:eastAsiaTheme="majorEastAsia"/>
          <w:b w:val="0"/>
          <w:bCs w:val="0"/>
          <w:szCs w:val="28"/>
        </w:rPr>
        <w:t>Бибуаты, И. Цардæгас æвзæгты энциклопеди / Бибуаты Иринæ</w:t>
      </w:r>
      <w:r w:rsidRPr="00D73EB1">
        <w:rPr>
          <w:rStyle w:val="apple-converted-space"/>
          <w:rFonts w:eastAsiaTheme="majorEastAsia"/>
          <w:b/>
          <w:bCs/>
          <w:szCs w:val="28"/>
        </w:rPr>
        <w:t xml:space="preserve"> </w:t>
      </w:r>
      <w:r>
        <w:rPr>
          <w:szCs w:val="28"/>
        </w:rPr>
        <w:t>// Рæстдзинад</w:t>
      </w:r>
      <w:r w:rsidRPr="00E71405">
        <w:rPr>
          <w:szCs w:val="28"/>
        </w:rPr>
        <w:t xml:space="preserve">.– </w:t>
      </w:r>
      <w:r>
        <w:rPr>
          <w:szCs w:val="28"/>
        </w:rPr>
        <w:t>2017.– 9 август.– Ф. 4.</w:t>
      </w:r>
    </w:p>
    <w:p w14:paraId="5AD4BFA4" w14:textId="77777777" w:rsidR="00022CAC" w:rsidRDefault="00022CAC" w:rsidP="00022CAC">
      <w:pPr>
        <w:tabs>
          <w:tab w:val="left" w:pos="284"/>
        </w:tabs>
        <w:ind w:left="502"/>
        <w:jc w:val="both"/>
        <w:rPr>
          <w:szCs w:val="28"/>
        </w:rPr>
      </w:pPr>
      <w:r>
        <w:rPr>
          <w:szCs w:val="28"/>
        </w:rPr>
        <w:t>Бибоева, И. Энциклопедия живых языков : [в антологию вошли произведения осетинских поэтов: Б. Касаева, Э. Скодтаева, К. Мамукаева, М. Джусоева, С. Кадзаева].</w:t>
      </w:r>
    </w:p>
    <w:p w14:paraId="2EC8CEEC" w14:textId="77777777" w:rsidR="00022CAC" w:rsidRPr="00C66ABF" w:rsidRDefault="00022CAC" w:rsidP="00022CAC">
      <w:pPr>
        <w:numPr>
          <w:ilvl w:val="0"/>
          <w:numId w:val="15"/>
        </w:numPr>
        <w:tabs>
          <w:tab w:val="num" w:pos="426"/>
        </w:tabs>
        <w:spacing w:after="0" w:line="240" w:lineRule="auto"/>
        <w:ind w:left="0" w:firstLine="0"/>
        <w:jc w:val="both"/>
        <w:rPr>
          <w:color w:val="FF0000"/>
          <w:szCs w:val="28"/>
        </w:rPr>
      </w:pPr>
      <w:r>
        <w:rPr>
          <w:rStyle w:val="af0"/>
          <w:rFonts w:eastAsiaTheme="majorEastAsia"/>
          <w:szCs w:val="28"/>
        </w:rPr>
        <w:lastRenderedPageBreak/>
        <w:t xml:space="preserve">Зæрдæйы уидæгты поэзи </w:t>
      </w:r>
      <w:r w:rsidRPr="00C66ABF">
        <w:rPr>
          <w:rStyle w:val="af0"/>
          <w:rFonts w:eastAsiaTheme="majorEastAsia"/>
          <w:szCs w:val="28"/>
        </w:rPr>
        <w:t>[Текст]</w:t>
      </w:r>
      <w:r>
        <w:rPr>
          <w:rStyle w:val="af0"/>
          <w:rFonts w:eastAsiaTheme="majorEastAsia"/>
          <w:szCs w:val="28"/>
        </w:rPr>
        <w:t xml:space="preserve"> </w:t>
      </w:r>
      <w:r w:rsidRPr="0027497D">
        <w:rPr>
          <w:rStyle w:val="af0"/>
          <w:rFonts w:eastAsiaTheme="majorEastAsia"/>
          <w:b w:val="0"/>
          <w:bCs w:val="0"/>
          <w:szCs w:val="28"/>
        </w:rPr>
        <w:t>/ [составитель Р.Ч. Дзугаева-Мурашева]</w:t>
      </w:r>
      <w:r w:rsidRPr="0096334E">
        <w:rPr>
          <w:szCs w:val="28"/>
        </w:rPr>
        <w:t>.</w:t>
      </w:r>
      <w:r>
        <w:rPr>
          <w:szCs w:val="28"/>
        </w:rPr>
        <w:t>–</w:t>
      </w:r>
      <w:r w:rsidRPr="0096334E">
        <w:rPr>
          <w:szCs w:val="28"/>
        </w:rPr>
        <w:t xml:space="preserve"> Владикав</w:t>
      </w:r>
      <w:r>
        <w:rPr>
          <w:szCs w:val="28"/>
        </w:rPr>
        <w:t>каз : ИПЦ СОИГСИ ВИЦ РАН и РСО-А, 2016. –</w:t>
      </w:r>
      <w:r w:rsidRPr="0096334E">
        <w:rPr>
          <w:szCs w:val="28"/>
        </w:rPr>
        <w:t xml:space="preserve"> </w:t>
      </w:r>
      <w:r>
        <w:rPr>
          <w:szCs w:val="28"/>
        </w:rPr>
        <w:t>235 с.</w:t>
      </w:r>
      <w:r w:rsidRPr="0096334E">
        <w:rPr>
          <w:szCs w:val="28"/>
        </w:rPr>
        <w:t xml:space="preserve"> : ил.</w:t>
      </w:r>
      <w:r>
        <w:rPr>
          <w:szCs w:val="28"/>
        </w:rPr>
        <w:t>– Библиогр. : С. 206-232.</w:t>
      </w:r>
    </w:p>
    <w:p w14:paraId="68B6ED21" w14:textId="77777777" w:rsidR="00022CAC" w:rsidRPr="0027777C" w:rsidRDefault="00022CAC" w:rsidP="00022CAC">
      <w:pPr>
        <w:jc w:val="both"/>
        <w:rPr>
          <w:szCs w:val="28"/>
        </w:rPr>
      </w:pPr>
      <w:r w:rsidRPr="0027497D">
        <w:rPr>
          <w:rStyle w:val="af0"/>
          <w:rFonts w:eastAsiaTheme="majorEastAsia"/>
          <w:b w:val="0"/>
          <w:bCs w:val="0"/>
          <w:szCs w:val="28"/>
        </w:rPr>
        <w:t>Поэзия струн души</w:t>
      </w:r>
      <w:r w:rsidRPr="0027777C">
        <w:rPr>
          <w:rStyle w:val="af0"/>
          <w:rFonts w:eastAsiaTheme="majorEastAsia"/>
          <w:szCs w:val="28"/>
        </w:rPr>
        <w:t xml:space="preserve"> </w:t>
      </w:r>
      <w:r w:rsidRPr="0027777C">
        <w:rPr>
          <w:szCs w:val="28"/>
        </w:rPr>
        <w:t>: исследование жизни и творчества поэта, публициста, переводчика Я.Я. Хозиева</w:t>
      </w:r>
    </w:p>
    <w:p w14:paraId="4CB3EA12" w14:textId="77777777" w:rsidR="00022CAC" w:rsidRDefault="00022CAC" w:rsidP="00022CAC">
      <w:pPr>
        <w:pStyle w:val="aff3"/>
        <w:spacing w:before="0" w:beforeAutospacing="0" w:after="0"/>
        <w:ind w:left="720"/>
        <w:jc w:val="both"/>
        <w:rPr>
          <w:sz w:val="28"/>
          <w:szCs w:val="28"/>
        </w:rPr>
      </w:pPr>
      <w:r w:rsidRPr="00405717">
        <w:rPr>
          <w:sz w:val="28"/>
          <w:szCs w:val="28"/>
        </w:rPr>
        <w:t>Рец. :</w:t>
      </w:r>
      <w:r w:rsidRPr="00405717">
        <w:rPr>
          <w:rStyle w:val="apple-converted-space"/>
          <w:rFonts w:eastAsiaTheme="majorEastAsia"/>
          <w:b/>
          <w:bCs/>
          <w:sz w:val="28"/>
          <w:szCs w:val="28"/>
        </w:rPr>
        <w:t xml:space="preserve"> </w:t>
      </w:r>
      <w:r w:rsidRPr="0027497D">
        <w:rPr>
          <w:rStyle w:val="af0"/>
          <w:rFonts w:eastAsiaTheme="majorEastAsia"/>
          <w:b w:val="0"/>
          <w:bCs w:val="0"/>
          <w:sz w:val="28"/>
          <w:szCs w:val="28"/>
        </w:rPr>
        <w:t>Гасанты, В.</w:t>
      </w:r>
      <w:r w:rsidRPr="0027497D">
        <w:rPr>
          <w:rStyle w:val="af0"/>
          <w:rFonts w:eastAsiaTheme="majorEastAsia"/>
          <w:b w:val="0"/>
          <w:bCs w:val="0"/>
          <w:sz w:val="28"/>
          <w:szCs w:val="28"/>
        </w:rPr>
        <w:fldChar w:fldCharType="begin"/>
      </w:r>
      <w:r w:rsidRPr="0027497D">
        <w:rPr>
          <w:b/>
          <w:bCs/>
          <w:sz w:val="28"/>
          <w:szCs w:val="28"/>
        </w:rPr>
        <w:instrText xml:space="preserve"> XE "</w:instrText>
      </w:r>
      <w:r w:rsidRPr="0027497D">
        <w:rPr>
          <w:rStyle w:val="af0"/>
          <w:rFonts w:eastAsiaTheme="majorEastAsia"/>
          <w:b w:val="0"/>
          <w:bCs w:val="0"/>
          <w:sz w:val="28"/>
          <w:szCs w:val="28"/>
        </w:rPr>
        <w:instrText>Резник О. 31</w:instrText>
      </w:r>
      <w:r w:rsidRPr="0027497D">
        <w:rPr>
          <w:b/>
          <w:bCs/>
          <w:sz w:val="28"/>
          <w:szCs w:val="28"/>
        </w:rPr>
        <w:instrText xml:space="preserve">" </w:instrText>
      </w:r>
      <w:r w:rsidRPr="0027497D">
        <w:rPr>
          <w:rStyle w:val="af0"/>
          <w:rFonts w:eastAsiaTheme="majorEastAsia"/>
          <w:b w:val="0"/>
          <w:bCs w:val="0"/>
          <w:sz w:val="28"/>
          <w:szCs w:val="28"/>
        </w:rPr>
        <w:fldChar w:fldCharType="end"/>
      </w:r>
      <w:r w:rsidRPr="00405717">
        <w:rPr>
          <w:rStyle w:val="apple-converted-space"/>
          <w:rFonts w:eastAsiaTheme="majorEastAsia"/>
          <w:sz w:val="28"/>
          <w:szCs w:val="28"/>
        </w:rPr>
        <w:t xml:space="preserve"> </w:t>
      </w:r>
      <w:r>
        <w:rPr>
          <w:rStyle w:val="apple-converted-space"/>
          <w:rFonts w:eastAsiaTheme="majorEastAsia"/>
          <w:sz w:val="28"/>
          <w:szCs w:val="28"/>
        </w:rPr>
        <w:t>Хозиты Яковы цард æмæ сфæлдыстад / Гасанты Валери</w:t>
      </w:r>
      <w:r w:rsidRPr="00405717">
        <w:rPr>
          <w:sz w:val="28"/>
          <w:szCs w:val="28"/>
        </w:rPr>
        <w:t xml:space="preserve"> // </w:t>
      </w:r>
      <w:r>
        <w:rPr>
          <w:sz w:val="28"/>
          <w:szCs w:val="28"/>
        </w:rPr>
        <w:t>Рæстдзинад. – 2017</w:t>
      </w:r>
      <w:r w:rsidRPr="00405717">
        <w:rPr>
          <w:sz w:val="28"/>
          <w:szCs w:val="28"/>
        </w:rPr>
        <w:t xml:space="preserve">. – </w:t>
      </w:r>
      <w:r>
        <w:rPr>
          <w:sz w:val="28"/>
          <w:szCs w:val="28"/>
        </w:rPr>
        <w:t>22 февраль. – Ф. 4</w:t>
      </w:r>
      <w:r w:rsidRPr="00405717">
        <w:rPr>
          <w:sz w:val="28"/>
          <w:szCs w:val="28"/>
        </w:rPr>
        <w:t>.</w:t>
      </w:r>
    </w:p>
    <w:p w14:paraId="2D27A1A3" w14:textId="77777777" w:rsidR="00022CAC" w:rsidRPr="00677069" w:rsidRDefault="00022CAC" w:rsidP="00022CAC">
      <w:pPr>
        <w:pStyle w:val="aff3"/>
        <w:spacing w:before="0" w:beforeAutospacing="0" w:after="0"/>
        <w:ind w:left="720"/>
        <w:jc w:val="both"/>
        <w:rPr>
          <w:sz w:val="28"/>
          <w:szCs w:val="28"/>
        </w:rPr>
      </w:pPr>
      <w:r>
        <w:rPr>
          <w:sz w:val="28"/>
          <w:szCs w:val="28"/>
        </w:rPr>
        <w:t>Гасанов, В. Жизнь и творчество Якова Хозиева.</w:t>
      </w:r>
    </w:p>
    <w:p w14:paraId="6470AFAC" w14:textId="77777777" w:rsidR="00022CAC" w:rsidRPr="00CD0BD7" w:rsidRDefault="00022CAC" w:rsidP="00022CAC">
      <w:pPr>
        <w:numPr>
          <w:ilvl w:val="0"/>
          <w:numId w:val="15"/>
        </w:numPr>
        <w:spacing w:after="0" w:line="240" w:lineRule="auto"/>
        <w:ind w:left="0" w:firstLine="0"/>
        <w:jc w:val="both"/>
        <w:rPr>
          <w:szCs w:val="28"/>
        </w:rPr>
      </w:pPr>
      <w:r>
        <w:rPr>
          <w:rStyle w:val="af0"/>
          <w:rFonts w:eastAsiaTheme="majorEastAsia"/>
          <w:szCs w:val="28"/>
        </w:rPr>
        <w:t>Торчинов, К</w:t>
      </w:r>
      <w:r w:rsidRPr="00D73EB1">
        <w:rPr>
          <w:rStyle w:val="af0"/>
          <w:rFonts w:eastAsiaTheme="majorEastAsia"/>
          <w:szCs w:val="28"/>
        </w:rPr>
        <w:t>.</w:t>
      </w:r>
      <w:r w:rsidRPr="00D73EB1">
        <w:rPr>
          <w:rStyle w:val="apple-converted-space"/>
          <w:szCs w:val="28"/>
        </w:rPr>
        <w:t xml:space="preserve"> </w:t>
      </w:r>
      <w:r>
        <w:rPr>
          <w:szCs w:val="28"/>
        </w:rPr>
        <w:t>В сердце и в строке [Текст] : сборник афоризмов / Торчинов К.</w:t>
      </w:r>
      <w:r w:rsidRPr="00D73EB1">
        <w:rPr>
          <w:szCs w:val="28"/>
        </w:rPr>
        <w:t xml:space="preserve"> – </w:t>
      </w:r>
      <w:r>
        <w:rPr>
          <w:szCs w:val="28"/>
        </w:rPr>
        <w:t>Ростов-на Дону : ООО Альтаир, 2016</w:t>
      </w:r>
      <w:r w:rsidRPr="00D73EB1">
        <w:rPr>
          <w:szCs w:val="28"/>
        </w:rPr>
        <w:t xml:space="preserve">. – </w:t>
      </w:r>
      <w:r>
        <w:rPr>
          <w:szCs w:val="28"/>
        </w:rPr>
        <w:t>224 с</w:t>
      </w:r>
      <w:r w:rsidRPr="00D73EB1">
        <w:rPr>
          <w:szCs w:val="28"/>
        </w:rPr>
        <w:t>.</w:t>
      </w:r>
    </w:p>
    <w:p w14:paraId="521041EF" w14:textId="77777777" w:rsidR="00022CAC" w:rsidRDefault="00022CAC" w:rsidP="00022CAC">
      <w:pPr>
        <w:tabs>
          <w:tab w:val="left" w:pos="284"/>
        </w:tabs>
        <w:ind w:left="502"/>
        <w:jc w:val="both"/>
        <w:rPr>
          <w:szCs w:val="28"/>
        </w:rPr>
      </w:pPr>
      <w:r w:rsidRPr="00D73EB1">
        <w:rPr>
          <w:szCs w:val="28"/>
        </w:rPr>
        <w:t>Рец. :</w:t>
      </w:r>
      <w:r w:rsidRPr="00D73EB1">
        <w:rPr>
          <w:rStyle w:val="apple-converted-space"/>
          <w:rFonts w:eastAsiaTheme="majorEastAsia"/>
          <w:szCs w:val="28"/>
        </w:rPr>
        <w:t xml:space="preserve"> </w:t>
      </w:r>
      <w:r w:rsidRPr="0027497D">
        <w:rPr>
          <w:rStyle w:val="af0"/>
          <w:rFonts w:eastAsiaTheme="majorEastAsia"/>
          <w:b w:val="0"/>
          <w:bCs w:val="0"/>
          <w:szCs w:val="28"/>
        </w:rPr>
        <w:t>Бадтиев Ю. [Рецензия]</w:t>
      </w:r>
      <w:r w:rsidRPr="00D73EB1">
        <w:rPr>
          <w:szCs w:val="28"/>
        </w:rPr>
        <w:t xml:space="preserve"> / </w:t>
      </w:r>
      <w:r>
        <w:rPr>
          <w:szCs w:val="28"/>
        </w:rPr>
        <w:t>Бадтиев Юрий</w:t>
      </w:r>
      <w:r w:rsidRPr="00D73EB1">
        <w:rPr>
          <w:rStyle w:val="apple-converted-space"/>
          <w:rFonts w:eastAsiaTheme="majorEastAsia"/>
          <w:b/>
          <w:bCs/>
          <w:szCs w:val="28"/>
        </w:rPr>
        <w:t xml:space="preserve"> </w:t>
      </w:r>
      <w:r>
        <w:rPr>
          <w:szCs w:val="28"/>
        </w:rPr>
        <w:t>// Горный ветер=Хæххон дымгæ=</w:t>
      </w:r>
      <w:r>
        <w:rPr>
          <w:szCs w:val="28"/>
          <w:lang w:val="en-US"/>
        </w:rPr>
        <w:t>Mountain</w:t>
      </w:r>
      <w:r w:rsidRPr="00E71405">
        <w:rPr>
          <w:szCs w:val="28"/>
        </w:rPr>
        <w:t xml:space="preserve"> </w:t>
      </w:r>
      <w:r>
        <w:rPr>
          <w:szCs w:val="28"/>
          <w:lang w:val="en-US"/>
        </w:rPr>
        <w:t>wind</w:t>
      </w:r>
      <w:r w:rsidRPr="00E71405">
        <w:rPr>
          <w:szCs w:val="28"/>
        </w:rPr>
        <w:t xml:space="preserve">.– </w:t>
      </w:r>
      <w:r>
        <w:rPr>
          <w:szCs w:val="28"/>
        </w:rPr>
        <w:t>2017.– №25-26.– Ф. 277-278.</w:t>
      </w:r>
    </w:p>
    <w:p w14:paraId="54BE4F9B" w14:textId="77777777" w:rsidR="00022CAC" w:rsidRPr="00FA35B0" w:rsidRDefault="00022CAC" w:rsidP="00022CAC">
      <w:pPr>
        <w:numPr>
          <w:ilvl w:val="0"/>
          <w:numId w:val="15"/>
        </w:numPr>
        <w:spacing w:after="0" w:line="240" w:lineRule="auto"/>
        <w:ind w:left="0" w:firstLine="0"/>
        <w:jc w:val="both"/>
        <w:rPr>
          <w:szCs w:val="28"/>
        </w:rPr>
      </w:pPr>
      <w:r>
        <w:rPr>
          <w:rStyle w:val="af0"/>
          <w:rFonts w:eastAsiaTheme="majorEastAsia"/>
          <w:szCs w:val="28"/>
        </w:rPr>
        <w:t xml:space="preserve">Торчинов, </w:t>
      </w:r>
      <w:r w:rsidRPr="00FA35B0">
        <w:rPr>
          <w:b/>
          <w:bCs/>
          <w:szCs w:val="28"/>
        </w:rPr>
        <w:t>К. К.</w:t>
      </w:r>
      <w:r w:rsidRPr="00FA35B0">
        <w:rPr>
          <w:szCs w:val="28"/>
        </w:rPr>
        <w:t xml:space="preserve"> Зейнап [Текст]  : роман в стихах. – 2-е перераб. и доп. изд. – Владикавказ : Осетия-Полиграфсервис, 2012. – 192 с. : ил.</w:t>
      </w:r>
    </w:p>
    <w:p w14:paraId="2400C8B9" w14:textId="77777777" w:rsidR="00022CAC" w:rsidRPr="00D73EB1" w:rsidRDefault="00022CAC" w:rsidP="00022CAC">
      <w:pPr>
        <w:tabs>
          <w:tab w:val="left" w:pos="284"/>
        </w:tabs>
        <w:ind w:left="502"/>
        <w:jc w:val="both"/>
        <w:rPr>
          <w:szCs w:val="28"/>
        </w:rPr>
      </w:pPr>
      <w:r w:rsidRPr="00D73EB1">
        <w:rPr>
          <w:szCs w:val="28"/>
        </w:rPr>
        <w:t>Рец. :</w:t>
      </w:r>
      <w:r w:rsidRPr="00D73EB1">
        <w:rPr>
          <w:rStyle w:val="apple-converted-space"/>
          <w:rFonts w:eastAsiaTheme="majorEastAsia"/>
          <w:szCs w:val="28"/>
        </w:rPr>
        <w:t xml:space="preserve"> </w:t>
      </w:r>
      <w:r w:rsidRPr="0027497D">
        <w:rPr>
          <w:rStyle w:val="af0"/>
          <w:rFonts w:eastAsiaTheme="majorEastAsia"/>
          <w:b w:val="0"/>
          <w:bCs w:val="0"/>
          <w:szCs w:val="28"/>
        </w:rPr>
        <w:t>Касаев, Б. Казбек Торчинов и его роман «Зейнап» / Батраз Касаев</w:t>
      </w:r>
      <w:r w:rsidRPr="00D73EB1">
        <w:rPr>
          <w:rStyle w:val="apple-converted-space"/>
          <w:rFonts w:eastAsiaTheme="majorEastAsia"/>
          <w:b/>
          <w:bCs/>
          <w:szCs w:val="28"/>
        </w:rPr>
        <w:t xml:space="preserve"> </w:t>
      </w:r>
      <w:r>
        <w:rPr>
          <w:szCs w:val="28"/>
        </w:rPr>
        <w:t>// Северная Осетия</w:t>
      </w:r>
      <w:r w:rsidRPr="00E71405">
        <w:rPr>
          <w:szCs w:val="28"/>
        </w:rPr>
        <w:t xml:space="preserve">.– </w:t>
      </w:r>
      <w:r>
        <w:rPr>
          <w:szCs w:val="28"/>
        </w:rPr>
        <w:t>2017.– 6 декабря.– С. 4 ; Свободный взгляд.– 2017.– 11 ноября.– С. 6.</w:t>
      </w:r>
    </w:p>
    <w:p w14:paraId="4D212BC3" w14:textId="77777777" w:rsidR="00022CAC" w:rsidRPr="00CD0BD7" w:rsidRDefault="00022CAC" w:rsidP="00022CAC">
      <w:pPr>
        <w:numPr>
          <w:ilvl w:val="0"/>
          <w:numId w:val="15"/>
        </w:numPr>
        <w:spacing w:after="0" w:line="240" w:lineRule="auto"/>
        <w:ind w:left="0" w:firstLine="0"/>
        <w:jc w:val="both"/>
        <w:rPr>
          <w:szCs w:val="28"/>
        </w:rPr>
      </w:pPr>
      <w:r>
        <w:rPr>
          <w:rStyle w:val="af0"/>
          <w:rFonts w:eastAsiaTheme="majorEastAsia"/>
          <w:szCs w:val="28"/>
        </w:rPr>
        <w:t>Фа Тима</w:t>
      </w:r>
      <w:r w:rsidRPr="00D73EB1">
        <w:rPr>
          <w:rStyle w:val="af0"/>
          <w:rFonts w:eastAsiaTheme="majorEastAsia"/>
          <w:szCs w:val="28"/>
        </w:rPr>
        <w:t>.</w:t>
      </w:r>
      <w:r w:rsidRPr="00D73EB1">
        <w:rPr>
          <w:rStyle w:val="apple-converted-space"/>
          <w:szCs w:val="28"/>
        </w:rPr>
        <w:t xml:space="preserve"> </w:t>
      </w:r>
      <w:r>
        <w:rPr>
          <w:szCs w:val="28"/>
        </w:rPr>
        <w:t>Слово за словом [Текст] : роман, стихи / Фа Тима (Фатима Хадикова)</w:t>
      </w:r>
      <w:r w:rsidRPr="00D73EB1">
        <w:rPr>
          <w:szCs w:val="28"/>
        </w:rPr>
        <w:t xml:space="preserve">. – </w:t>
      </w:r>
      <w:r>
        <w:rPr>
          <w:szCs w:val="28"/>
        </w:rPr>
        <w:t>Владикавказ</w:t>
      </w:r>
      <w:r w:rsidRPr="00D73EB1">
        <w:rPr>
          <w:szCs w:val="28"/>
        </w:rPr>
        <w:t xml:space="preserve"> : </w:t>
      </w:r>
      <w:r>
        <w:rPr>
          <w:szCs w:val="28"/>
        </w:rPr>
        <w:t>Издательско-полиграфическое предприятие им. В. Гассиева, 2011</w:t>
      </w:r>
      <w:r w:rsidRPr="00D73EB1">
        <w:rPr>
          <w:szCs w:val="28"/>
        </w:rPr>
        <w:t xml:space="preserve">. – </w:t>
      </w:r>
      <w:r w:rsidRPr="00CD0BD7">
        <w:rPr>
          <w:color w:val="FF0000"/>
          <w:szCs w:val="28"/>
        </w:rPr>
        <w:t>144</w:t>
      </w:r>
      <w:r w:rsidRPr="00D73EB1">
        <w:rPr>
          <w:szCs w:val="28"/>
        </w:rPr>
        <w:t xml:space="preserve"> </w:t>
      </w:r>
      <w:r>
        <w:rPr>
          <w:szCs w:val="28"/>
        </w:rPr>
        <w:t>с</w:t>
      </w:r>
      <w:r w:rsidRPr="00D73EB1">
        <w:rPr>
          <w:szCs w:val="28"/>
        </w:rPr>
        <w:t>.</w:t>
      </w:r>
    </w:p>
    <w:p w14:paraId="0C98A76B" w14:textId="77777777" w:rsidR="00022CAC" w:rsidRPr="00871A5B" w:rsidRDefault="00022CAC" w:rsidP="00022CAC">
      <w:pPr>
        <w:tabs>
          <w:tab w:val="left" w:pos="284"/>
        </w:tabs>
        <w:ind w:left="502"/>
        <w:jc w:val="both"/>
        <w:rPr>
          <w:szCs w:val="28"/>
        </w:rPr>
      </w:pPr>
      <w:r w:rsidRPr="00D73EB1">
        <w:rPr>
          <w:szCs w:val="28"/>
        </w:rPr>
        <w:t>Рец. :</w:t>
      </w:r>
      <w:r w:rsidRPr="00D73EB1">
        <w:rPr>
          <w:rStyle w:val="apple-converted-space"/>
          <w:rFonts w:eastAsiaTheme="majorEastAsia"/>
          <w:szCs w:val="28"/>
        </w:rPr>
        <w:t xml:space="preserve"> </w:t>
      </w:r>
      <w:r w:rsidRPr="0027497D">
        <w:rPr>
          <w:rStyle w:val="af0"/>
          <w:rFonts w:eastAsiaTheme="majorEastAsia"/>
          <w:b w:val="0"/>
          <w:bCs w:val="0"/>
          <w:szCs w:val="28"/>
        </w:rPr>
        <w:t>Синицына, Н. «Весна и осень встретились во мне…» / Наталья Синицына</w:t>
      </w:r>
      <w:r w:rsidRPr="00D73EB1">
        <w:rPr>
          <w:rStyle w:val="apple-converted-space"/>
          <w:rFonts w:eastAsiaTheme="majorEastAsia"/>
          <w:b/>
          <w:bCs/>
          <w:szCs w:val="28"/>
        </w:rPr>
        <w:t xml:space="preserve"> </w:t>
      </w:r>
      <w:r w:rsidRPr="00405717">
        <w:rPr>
          <w:rStyle w:val="apple-converted-space"/>
          <w:rFonts w:eastAsiaTheme="majorEastAsia"/>
          <w:bCs/>
          <w:szCs w:val="28"/>
        </w:rPr>
        <w:t>(Куличенко)</w:t>
      </w:r>
      <w:r>
        <w:rPr>
          <w:rStyle w:val="apple-converted-space"/>
          <w:rFonts w:eastAsiaTheme="majorEastAsia"/>
          <w:b/>
          <w:bCs/>
          <w:szCs w:val="28"/>
        </w:rPr>
        <w:t xml:space="preserve"> </w:t>
      </w:r>
      <w:r>
        <w:rPr>
          <w:szCs w:val="28"/>
        </w:rPr>
        <w:t>// Горный ветер=Хæххон дымгæ=</w:t>
      </w:r>
      <w:r>
        <w:rPr>
          <w:szCs w:val="28"/>
          <w:lang w:val="en-US"/>
        </w:rPr>
        <w:t>Mountain</w:t>
      </w:r>
      <w:r w:rsidRPr="00E71405">
        <w:rPr>
          <w:szCs w:val="28"/>
        </w:rPr>
        <w:t xml:space="preserve"> </w:t>
      </w:r>
      <w:r>
        <w:rPr>
          <w:szCs w:val="28"/>
          <w:lang w:val="en-US"/>
        </w:rPr>
        <w:t>wind</w:t>
      </w:r>
      <w:r w:rsidRPr="00E71405">
        <w:rPr>
          <w:szCs w:val="28"/>
        </w:rPr>
        <w:t xml:space="preserve">.– </w:t>
      </w:r>
      <w:r>
        <w:rPr>
          <w:szCs w:val="28"/>
        </w:rPr>
        <w:t>2017.– №25-26.– Ф. 285-287; Терские ведомости.– 2017.– 24-30 марта(№11-12).– С. 10 ; Пульс Осетии.– 2017.– 7 февраля.– С. 3.</w:t>
      </w:r>
    </w:p>
    <w:p w14:paraId="575B6399" w14:textId="77777777" w:rsidR="00022CAC" w:rsidRPr="00DC2EBB" w:rsidRDefault="00022CAC" w:rsidP="00022CAC">
      <w:pPr>
        <w:numPr>
          <w:ilvl w:val="0"/>
          <w:numId w:val="15"/>
        </w:numPr>
        <w:spacing w:after="0" w:line="240" w:lineRule="auto"/>
        <w:ind w:left="0" w:firstLine="0"/>
        <w:jc w:val="both"/>
        <w:rPr>
          <w:color w:val="FF0000"/>
          <w:szCs w:val="28"/>
        </w:rPr>
      </w:pPr>
      <w:r w:rsidRPr="00DC2EBB">
        <w:rPr>
          <w:b/>
          <w:bCs/>
          <w:szCs w:val="28"/>
        </w:rPr>
        <w:t>Ходы</w:t>
      </w:r>
      <w:r>
        <w:rPr>
          <w:b/>
          <w:bCs/>
          <w:szCs w:val="28"/>
        </w:rPr>
        <w:t>,</w:t>
      </w:r>
      <w:r w:rsidRPr="00DC2EBB">
        <w:rPr>
          <w:b/>
          <w:bCs/>
          <w:szCs w:val="28"/>
        </w:rPr>
        <w:t xml:space="preserve"> Д.</w:t>
      </w:r>
      <w:r>
        <w:rPr>
          <w:b/>
          <w:bCs/>
          <w:szCs w:val="28"/>
        </w:rPr>
        <w:t xml:space="preserve"> </w:t>
      </w:r>
      <w:r w:rsidRPr="00DC2EBB">
        <w:rPr>
          <w:szCs w:val="28"/>
        </w:rPr>
        <w:t>Æхсыры цад [Текст]  = Молочное озеро / Дз. Ходов : фельетонтæ / [чиныгаразæ</w:t>
      </w:r>
      <w:r>
        <w:rPr>
          <w:szCs w:val="28"/>
        </w:rPr>
        <w:t>г Т. Ходы]. –</w:t>
      </w:r>
      <w:r w:rsidRPr="00DC2EBB">
        <w:rPr>
          <w:szCs w:val="28"/>
        </w:rPr>
        <w:t xml:space="preserve"> Дзæуджыхъæу</w:t>
      </w:r>
      <w:r>
        <w:rPr>
          <w:szCs w:val="28"/>
        </w:rPr>
        <w:t>, 2016. –</w:t>
      </w:r>
      <w:r w:rsidRPr="00DC2EBB">
        <w:rPr>
          <w:szCs w:val="28"/>
        </w:rPr>
        <w:t xml:space="preserve"> 88 ф.</w:t>
      </w:r>
    </w:p>
    <w:p w14:paraId="6808D978" w14:textId="77777777" w:rsidR="00022CAC" w:rsidRPr="00871A5B" w:rsidRDefault="00022CAC" w:rsidP="00022CAC">
      <w:pPr>
        <w:pStyle w:val="aff3"/>
        <w:spacing w:before="0" w:beforeAutospacing="0" w:after="0"/>
        <w:ind w:left="720"/>
        <w:jc w:val="both"/>
        <w:rPr>
          <w:sz w:val="28"/>
          <w:szCs w:val="28"/>
        </w:rPr>
      </w:pPr>
      <w:r w:rsidRPr="00405717">
        <w:rPr>
          <w:sz w:val="28"/>
          <w:szCs w:val="28"/>
        </w:rPr>
        <w:t>Рец. :</w:t>
      </w:r>
      <w:r w:rsidRPr="00405717">
        <w:rPr>
          <w:rStyle w:val="apple-converted-space"/>
          <w:rFonts w:eastAsiaTheme="majorEastAsia"/>
          <w:b/>
          <w:bCs/>
          <w:sz w:val="28"/>
          <w:szCs w:val="28"/>
        </w:rPr>
        <w:t xml:space="preserve"> </w:t>
      </w:r>
      <w:r w:rsidRPr="0027497D">
        <w:rPr>
          <w:rStyle w:val="af0"/>
          <w:rFonts w:eastAsiaTheme="majorEastAsia"/>
          <w:b w:val="0"/>
          <w:bCs w:val="0"/>
          <w:sz w:val="28"/>
          <w:szCs w:val="28"/>
        </w:rPr>
        <w:t>Гасанты, В.</w:t>
      </w:r>
      <w:r w:rsidRPr="0027497D">
        <w:rPr>
          <w:rStyle w:val="af0"/>
          <w:rFonts w:eastAsiaTheme="majorEastAsia"/>
          <w:b w:val="0"/>
          <w:bCs w:val="0"/>
          <w:sz w:val="28"/>
          <w:szCs w:val="28"/>
        </w:rPr>
        <w:fldChar w:fldCharType="begin"/>
      </w:r>
      <w:r w:rsidRPr="0027497D">
        <w:rPr>
          <w:b/>
          <w:bCs/>
          <w:sz w:val="28"/>
          <w:szCs w:val="28"/>
        </w:rPr>
        <w:instrText xml:space="preserve"> XE "</w:instrText>
      </w:r>
      <w:r w:rsidRPr="0027497D">
        <w:rPr>
          <w:rStyle w:val="af0"/>
          <w:rFonts w:eastAsiaTheme="majorEastAsia"/>
          <w:b w:val="0"/>
          <w:bCs w:val="0"/>
          <w:sz w:val="28"/>
          <w:szCs w:val="28"/>
        </w:rPr>
        <w:instrText>Резник О. 31</w:instrText>
      </w:r>
      <w:r w:rsidRPr="0027497D">
        <w:rPr>
          <w:b/>
          <w:bCs/>
          <w:sz w:val="28"/>
          <w:szCs w:val="28"/>
        </w:rPr>
        <w:instrText xml:space="preserve">" </w:instrText>
      </w:r>
      <w:r w:rsidRPr="0027497D">
        <w:rPr>
          <w:rStyle w:val="af0"/>
          <w:rFonts w:eastAsiaTheme="majorEastAsia"/>
          <w:b w:val="0"/>
          <w:bCs w:val="0"/>
          <w:sz w:val="28"/>
          <w:szCs w:val="28"/>
        </w:rPr>
        <w:fldChar w:fldCharType="end"/>
      </w:r>
      <w:r w:rsidRPr="00405717">
        <w:rPr>
          <w:rStyle w:val="apple-converted-space"/>
          <w:rFonts w:eastAsiaTheme="majorEastAsia"/>
          <w:sz w:val="28"/>
          <w:szCs w:val="28"/>
        </w:rPr>
        <w:t xml:space="preserve"> </w:t>
      </w:r>
      <w:r>
        <w:rPr>
          <w:rStyle w:val="apple-converted-space"/>
          <w:rFonts w:eastAsiaTheme="majorEastAsia"/>
          <w:sz w:val="28"/>
          <w:szCs w:val="28"/>
        </w:rPr>
        <w:t>Фырты аккаг лæггад йæ фыдæн / Гасанты Валери</w:t>
      </w:r>
      <w:r w:rsidRPr="00405717">
        <w:rPr>
          <w:sz w:val="28"/>
          <w:szCs w:val="28"/>
        </w:rPr>
        <w:t xml:space="preserve"> // </w:t>
      </w:r>
      <w:r>
        <w:rPr>
          <w:sz w:val="28"/>
          <w:szCs w:val="28"/>
        </w:rPr>
        <w:t>Рæстдзинад. – 2017</w:t>
      </w:r>
      <w:r w:rsidRPr="00405717">
        <w:rPr>
          <w:sz w:val="28"/>
          <w:szCs w:val="28"/>
        </w:rPr>
        <w:t xml:space="preserve">. – </w:t>
      </w:r>
      <w:r>
        <w:rPr>
          <w:sz w:val="28"/>
          <w:szCs w:val="28"/>
        </w:rPr>
        <w:t>16 февраль. – Ф. 3</w:t>
      </w:r>
      <w:r w:rsidRPr="00405717">
        <w:rPr>
          <w:sz w:val="28"/>
          <w:szCs w:val="28"/>
        </w:rPr>
        <w:t>.</w:t>
      </w:r>
    </w:p>
    <w:p w14:paraId="368BB838" w14:textId="77777777" w:rsidR="00022CAC" w:rsidRPr="00D73EB1" w:rsidRDefault="00022CAC" w:rsidP="00022CAC">
      <w:pPr>
        <w:numPr>
          <w:ilvl w:val="0"/>
          <w:numId w:val="15"/>
        </w:numPr>
        <w:spacing w:after="0" w:line="240" w:lineRule="auto"/>
        <w:ind w:left="0" w:firstLine="0"/>
        <w:jc w:val="both"/>
        <w:rPr>
          <w:szCs w:val="28"/>
        </w:rPr>
      </w:pPr>
      <w:r>
        <w:rPr>
          <w:rStyle w:val="af0"/>
          <w:rFonts w:eastAsiaTheme="majorEastAsia"/>
          <w:szCs w:val="28"/>
        </w:rPr>
        <w:t>Цомартаты, Д</w:t>
      </w:r>
      <w:r w:rsidRPr="00D73EB1">
        <w:rPr>
          <w:rStyle w:val="af0"/>
          <w:rFonts w:eastAsiaTheme="majorEastAsia"/>
          <w:szCs w:val="28"/>
        </w:rPr>
        <w:t>.</w:t>
      </w:r>
      <w:r w:rsidRPr="00D73EB1">
        <w:rPr>
          <w:rStyle w:val="apple-converted-space"/>
          <w:szCs w:val="28"/>
        </w:rPr>
        <w:t xml:space="preserve"> </w:t>
      </w:r>
      <w:r>
        <w:rPr>
          <w:szCs w:val="28"/>
        </w:rPr>
        <w:t>Мæ хуымгæнды æвзартæ [Текст] : æмдзæвгæтæ, зарджытæ, кадджытæ Цомартаты Д.</w:t>
      </w:r>
      <w:r w:rsidRPr="00D73EB1">
        <w:rPr>
          <w:szCs w:val="28"/>
        </w:rPr>
        <w:t xml:space="preserve">– Дзæуджыхъæу : </w:t>
      </w:r>
      <w:r>
        <w:rPr>
          <w:szCs w:val="28"/>
        </w:rPr>
        <w:t>ИПК Литера, 2013. – 148</w:t>
      </w:r>
      <w:r w:rsidRPr="00D73EB1">
        <w:rPr>
          <w:szCs w:val="28"/>
        </w:rPr>
        <w:t xml:space="preserve"> ф.</w:t>
      </w:r>
    </w:p>
    <w:p w14:paraId="29271E34" w14:textId="77777777" w:rsidR="00022CAC" w:rsidRPr="00D73EB1" w:rsidRDefault="00022CAC" w:rsidP="00022CAC">
      <w:pPr>
        <w:tabs>
          <w:tab w:val="left" w:pos="284"/>
        </w:tabs>
        <w:ind w:left="502"/>
        <w:jc w:val="both"/>
        <w:rPr>
          <w:szCs w:val="28"/>
        </w:rPr>
      </w:pPr>
      <w:r w:rsidRPr="00D73EB1">
        <w:rPr>
          <w:szCs w:val="28"/>
        </w:rPr>
        <w:t>Рец. :</w:t>
      </w:r>
      <w:r w:rsidRPr="00D73EB1">
        <w:rPr>
          <w:rStyle w:val="apple-converted-space"/>
          <w:rFonts w:eastAsiaTheme="majorEastAsia"/>
          <w:szCs w:val="28"/>
        </w:rPr>
        <w:t xml:space="preserve"> </w:t>
      </w:r>
      <w:r w:rsidRPr="0027497D">
        <w:rPr>
          <w:rStyle w:val="af0"/>
          <w:rFonts w:eastAsiaTheme="majorEastAsia"/>
          <w:b w:val="0"/>
          <w:bCs w:val="0"/>
          <w:szCs w:val="28"/>
        </w:rPr>
        <w:t>Хозиты, Б. [Рецензия] / Хозиты Барис</w:t>
      </w:r>
      <w:r w:rsidRPr="00D73EB1">
        <w:rPr>
          <w:rStyle w:val="apple-converted-space"/>
          <w:rFonts w:eastAsiaTheme="majorEastAsia"/>
          <w:b/>
          <w:bCs/>
          <w:szCs w:val="28"/>
        </w:rPr>
        <w:t xml:space="preserve"> </w:t>
      </w:r>
      <w:r>
        <w:rPr>
          <w:szCs w:val="28"/>
        </w:rPr>
        <w:t>// Горный ветер=Хæххон дымгæ=</w:t>
      </w:r>
      <w:r>
        <w:rPr>
          <w:szCs w:val="28"/>
          <w:lang w:val="en-US"/>
        </w:rPr>
        <w:t>Mountain</w:t>
      </w:r>
      <w:r w:rsidRPr="00E71405">
        <w:rPr>
          <w:szCs w:val="28"/>
        </w:rPr>
        <w:t xml:space="preserve"> </w:t>
      </w:r>
      <w:r>
        <w:rPr>
          <w:szCs w:val="28"/>
          <w:lang w:val="en-US"/>
        </w:rPr>
        <w:t>wind</w:t>
      </w:r>
      <w:r w:rsidRPr="00E71405">
        <w:rPr>
          <w:szCs w:val="28"/>
        </w:rPr>
        <w:t xml:space="preserve">.– </w:t>
      </w:r>
      <w:r>
        <w:rPr>
          <w:szCs w:val="28"/>
        </w:rPr>
        <w:t>2017.– №25-26.– Ф. 292.</w:t>
      </w:r>
    </w:p>
    <w:p w14:paraId="5CBE6CE8" w14:textId="77777777" w:rsidR="00022CAC" w:rsidRPr="00D73EB1" w:rsidRDefault="00022CAC" w:rsidP="00022CAC">
      <w:pPr>
        <w:pStyle w:val="aff3"/>
        <w:spacing w:before="0" w:beforeAutospacing="0" w:after="0"/>
        <w:jc w:val="both"/>
        <w:rPr>
          <w:color w:val="FF0000"/>
          <w:sz w:val="28"/>
          <w:szCs w:val="28"/>
        </w:rPr>
      </w:pPr>
    </w:p>
    <w:p w14:paraId="1064ED15" w14:textId="77777777" w:rsidR="00022CAC" w:rsidRPr="00405717" w:rsidRDefault="00022CAC" w:rsidP="00022CAC">
      <w:pPr>
        <w:pStyle w:val="3"/>
        <w:spacing w:before="0"/>
        <w:jc w:val="center"/>
        <w:rPr>
          <w:rFonts w:ascii="Times New Roman" w:hAnsi="Times New Roman"/>
          <w:sz w:val="28"/>
          <w:szCs w:val="28"/>
        </w:rPr>
      </w:pPr>
      <w:r w:rsidRPr="00405717">
        <w:rPr>
          <w:rFonts w:ascii="Times New Roman" w:hAnsi="Times New Roman"/>
          <w:sz w:val="28"/>
          <w:szCs w:val="28"/>
        </w:rPr>
        <w:t>9 ГЕОГРАФИЯ. БИОГРАФИИ. ИСТОРИЯ</w:t>
      </w:r>
    </w:p>
    <w:p w14:paraId="0AE7E838" w14:textId="77777777" w:rsidR="00022CAC" w:rsidRDefault="00022CAC" w:rsidP="00022CAC">
      <w:pPr>
        <w:pStyle w:val="aff3"/>
        <w:spacing w:before="0" w:beforeAutospacing="0" w:after="0"/>
        <w:jc w:val="center"/>
        <w:rPr>
          <w:rStyle w:val="af0"/>
          <w:rFonts w:eastAsiaTheme="majorEastAsia"/>
          <w:sz w:val="28"/>
          <w:szCs w:val="28"/>
        </w:rPr>
      </w:pPr>
      <w:r w:rsidRPr="00405717">
        <w:rPr>
          <w:rStyle w:val="af0"/>
          <w:rFonts w:eastAsiaTheme="majorEastAsia"/>
          <w:sz w:val="28"/>
          <w:szCs w:val="28"/>
        </w:rPr>
        <w:t>91 География. Географические исследования Земли и отдельных стран</w:t>
      </w:r>
    </w:p>
    <w:p w14:paraId="7DC4588C" w14:textId="77777777" w:rsidR="00022CAC" w:rsidRDefault="00022CAC" w:rsidP="00022CAC">
      <w:pPr>
        <w:pStyle w:val="aff3"/>
        <w:spacing w:before="0" w:beforeAutospacing="0" w:after="0"/>
        <w:jc w:val="center"/>
        <w:rPr>
          <w:rStyle w:val="af0"/>
          <w:rFonts w:eastAsiaTheme="majorEastAsia"/>
          <w:sz w:val="28"/>
          <w:szCs w:val="28"/>
        </w:rPr>
      </w:pPr>
      <w:r>
        <w:rPr>
          <w:rStyle w:val="af0"/>
          <w:rFonts w:eastAsiaTheme="majorEastAsia"/>
          <w:sz w:val="28"/>
          <w:szCs w:val="28"/>
        </w:rPr>
        <w:lastRenderedPageBreak/>
        <w:t>929 Биографические и подобные исследования</w:t>
      </w:r>
    </w:p>
    <w:p w14:paraId="7085F981" w14:textId="337E500C" w:rsidR="00022CAC" w:rsidRPr="00A55286" w:rsidRDefault="00022CAC" w:rsidP="00022CAC">
      <w:pPr>
        <w:numPr>
          <w:ilvl w:val="0"/>
          <w:numId w:val="15"/>
        </w:numPr>
        <w:spacing w:after="0" w:line="240" w:lineRule="auto"/>
        <w:ind w:left="0" w:firstLine="0"/>
        <w:jc w:val="both"/>
        <w:rPr>
          <w:szCs w:val="28"/>
        </w:rPr>
      </w:pPr>
      <w:r>
        <w:rPr>
          <w:rStyle w:val="af0"/>
          <w:rFonts w:eastAsiaTheme="majorEastAsia"/>
          <w:szCs w:val="28"/>
        </w:rPr>
        <w:t xml:space="preserve">Томаевы </w:t>
      </w:r>
      <w:r w:rsidRPr="00FA67EB">
        <w:rPr>
          <w:rStyle w:val="af0"/>
          <w:rFonts w:eastAsiaTheme="majorEastAsia"/>
          <w:b w:val="0"/>
          <w:bCs w:val="0"/>
          <w:szCs w:val="28"/>
        </w:rPr>
        <w:t>[Текст]</w:t>
      </w:r>
      <w:r>
        <w:rPr>
          <w:szCs w:val="28"/>
        </w:rPr>
        <w:t xml:space="preserve"> </w:t>
      </w:r>
      <w:r w:rsidRPr="00A55286">
        <w:rPr>
          <w:szCs w:val="28"/>
        </w:rPr>
        <w:fldChar w:fldCharType="begin"/>
      </w:r>
      <w:r w:rsidRPr="00A55286">
        <w:rPr>
          <w:szCs w:val="28"/>
        </w:rPr>
        <w:instrText xml:space="preserve"> XE "Титаренко Ю. Д. 18" </w:instrText>
      </w:r>
      <w:r w:rsidRPr="00A55286">
        <w:rPr>
          <w:szCs w:val="28"/>
        </w:rPr>
        <w:fldChar w:fldCharType="end"/>
      </w:r>
      <w:r w:rsidRPr="00A55286">
        <w:rPr>
          <w:szCs w:val="28"/>
        </w:rPr>
        <w:t>. – Владикавказ</w:t>
      </w:r>
      <w:r>
        <w:rPr>
          <w:szCs w:val="28"/>
        </w:rPr>
        <w:t xml:space="preserve"> : Литера, 2016</w:t>
      </w:r>
      <w:r w:rsidRPr="00A55286">
        <w:rPr>
          <w:szCs w:val="28"/>
        </w:rPr>
        <w:t xml:space="preserve">.  </w:t>
      </w:r>
    </w:p>
    <w:p w14:paraId="5EC1B370" w14:textId="77777777" w:rsidR="00022CAC" w:rsidRPr="004C6C08" w:rsidRDefault="00022CAC" w:rsidP="00022CAC">
      <w:pPr>
        <w:pStyle w:val="aff3"/>
        <w:spacing w:before="0" w:beforeAutospacing="0" w:after="0"/>
        <w:ind w:firstLine="720"/>
        <w:jc w:val="both"/>
        <w:rPr>
          <w:rStyle w:val="af0"/>
          <w:b w:val="0"/>
          <w:bCs w:val="0"/>
          <w:sz w:val="28"/>
          <w:szCs w:val="28"/>
        </w:rPr>
      </w:pPr>
      <w:r w:rsidRPr="00A55286">
        <w:rPr>
          <w:sz w:val="28"/>
          <w:szCs w:val="28"/>
        </w:rPr>
        <w:t>Рец. :</w:t>
      </w:r>
      <w:r w:rsidRPr="00A55286">
        <w:rPr>
          <w:rStyle w:val="apple-converted-space"/>
          <w:rFonts w:eastAsiaTheme="majorEastAsia"/>
          <w:sz w:val="28"/>
          <w:szCs w:val="28"/>
        </w:rPr>
        <w:t xml:space="preserve"> </w:t>
      </w:r>
      <w:r w:rsidRPr="0027497D">
        <w:rPr>
          <w:rStyle w:val="af0"/>
          <w:rFonts w:eastAsiaTheme="majorEastAsia"/>
          <w:b w:val="0"/>
          <w:bCs w:val="0"/>
          <w:sz w:val="28"/>
          <w:szCs w:val="28"/>
        </w:rPr>
        <w:t>Анвараты, В.</w:t>
      </w:r>
      <w:r>
        <w:rPr>
          <w:rStyle w:val="af0"/>
          <w:rFonts w:eastAsiaTheme="majorEastAsia"/>
          <w:sz w:val="28"/>
          <w:szCs w:val="28"/>
        </w:rPr>
        <w:t xml:space="preserve"> </w:t>
      </w:r>
      <w:r w:rsidRPr="00A55286">
        <w:rPr>
          <w:rStyle w:val="af0"/>
          <w:rFonts w:eastAsiaTheme="majorEastAsia"/>
          <w:sz w:val="28"/>
          <w:szCs w:val="28"/>
        </w:rPr>
        <w:fldChar w:fldCharType="begin"/>
      </w:r>
      <w:r w:rsidRPr="00A55286">
        <w:rPr>
          <w:sz w:val="28"/>
          <w:szCs w:val="28"/>
        </w:rPr>
        <w:instrText xml:space="preserve"> XE "</w:instrText>
      </w:r>
      <w:r w:rsidRPr="00A55286">
        <w:rPr>
          <w:rStyle w:val="af0"/>
          <w:rFonts w:eastAsiaTheme="majorEastAsia"/>
          <w:sz w:val="28"/>
          <w:szCs w:val="28"/>
        </w:rPr>
        <w:instrText>Натрошвили Е. 18</w:instrText>
      </w:r>
      <w:r w:rsidRPr="00A55286">
        <w:rPr>
          <w:sz w:val="28"/>
          <w:szCs w:val="28"/>
        </w:rPr>
        <w:instrText xml:space="preserve">" </w:instrText>
      </w:r>
      <w:r w:rsidRPr="00A55286">
        <w:rPr>
          <w:rStyle w:val="af0"/>
          <w:rFonts w:eastAsiaTheme="majorEastAsia"/>
          <w:sz w:val="28"/>
          <w:szCs w:val="28"/>
        </w:rPr>
        <w:fldChar w:fldCharType="end"/>
      </w:r>
      <w:r w:rsidRPr="00A55286">
        <w:rPr>
          <w:rStyle w:val="apple-converted-space"/>
          <w:rFonts w:eastAsiaTheme="majorEastAsia"/>
          <w:b/>
          <w:bCs/>
          <w:sz w:val="28"/>
          <w:szCs w:val="28"/>
        </w:rPr>
        <w:t xml:space="preserve"> </w:t>
      </w:r>
      <w:r>
        <w:rPr>
          <w:rStyle w:val="apple-converted-space"/>
          <w:rFonts w:eastAsiaTheme="majorEastAsia"/>
          <w:bCs/>
          <w:sz w:val="28"/>
          <w:szCs w:val="28"/>
        </w:rPr>
        <w:t>Томайтæ</w:t>
      </w:r>
      <w:r>
        <w:rPr>
          <w:sz w:val="28"/>
          <w:szCs w:val="28"/>
        </w:rPr>
        <w:t xml:space="preserve"> / Анвараты В.</w:t>
      </w:r>
      <w:r w:rsidRPr="00A55286">
        <w:rPr>
          <w:sz w:val="28"/>
          <w:szCs w:val="28"/>
        </w:rPr>
        <w:t xml:space="preserve"> // </w:t>
      </w:r>
      <w:r>
        <w:rPr>
          <w:sz w:val="28"/>
          <w:szCs w:val="28"/>
        </w:rPr>
        <w:t>Рæстдзинад. – 2017</w:t>
      </w:r>
      <w:r w:rsidRPr="00A55286">
        <w:rPr>
          <w:sz w:val="28"/>
          <w:szCs w:val="28"/>
        </w:rPr>
        <w:t xml:space="preserve">. – </w:t>
      </w:r>
      <w:r>
        <w:rPr>
          <w:sz w:val="28"/>
          <w:szCs w:val="28"/>
        </w:rPr>
        <w:t>20 январь. – Ф</w:t>
      </w:r>
      <w:r w:rsidRPr="00A55286">
        <w:rPr>
          <w:sz w:val="28"/>
          <w:szCs w:val="28"/>
        </w:rPr>
        <w:t xml:space="preserve">. </w:t>
      </w:r>
      <w:r>
        <w:rPr>
          <w:sz w:val="28"/>
          <w:szCs w:val="28"/>
        </w:rPr>
        <w:t>2</w:t>
      </w:r>
      <w:r w:rsidRPr="00A55286">
        <w:rPr>
          <w:sz w:val="28"/>
          <w:szCs w:val="28"/>
        </w:rPr>
        <w:t>.</w:t>
      </w:r>
    </w:p>
    <w:p w14:paraId="480DA6FB" w14:textId="77777777" w:rsidR="00022CAC" w:rsidRPr="004C6C08" w:rsidRDefault="00022CAC" w:rsidP="00022CAC">
      <w:pPr>
        <w:pStyle w:val="aff3"/>
        <w:spacing w:before="0" w:beforeAutospacing="0" w:after="0"/>
        <w:jc w:val="center"/>
        <w:rPr>
          <w:rFonts w:eastAsiaTheme="majorEastAsia"/>
          <w:b/>
          <w:bCs/>
          <w:sz w:val="28"/>
          <w:szCs w:val="28"/>
        </w:rPr>
      </w:pPr>
      <w:r w:rsidRPr="00361076">
        <w:rPr>
          <w:rStyle w:val="af0"/>
          <w:rFonts w:eastAsiaTheme="majorEastAsia"/>
          <w:sz w:val="28"/>
          <w:szCs w:val="28"/>
        </w:rPr>
        <w:t>93/94 История</w:t>
      </w:r>
    </w:p>
    <w:p w14:paraId="4ECBB61C" w14:textId="77777777" w:rsidR="00022CAC" w:rsidRDefault="00022CAC" w:rsidP="00022CAC">
      <w:pPr>
        <w:pStyle w:val="3"/>
        <w:spacing w:before="0"/>
        <w:jc w:val="center"/>
        <w:rPr>
          <w:rFonts w:ascii="Times New Roman" w:hAnsi="Times New Roman"/>
          <w:sz w:val="28"/>
          <w:szCs w:val="28"/>
        </w:rPr>
      </w:pPr>
      <w:r w:rsidRPr="00361076">
        <w:rPr>
          <w:rFonts w:ascii="Times New Roman" w:hAnsi="Times New Roman"/>
          <w:sz w:val="28"/>
          <w:szCs w:val="28"/>
        </w:rPr>
        <w:t>94(470.65) История Республики Северная Осетия-Алания</w:t>
      </w:r>
    </w:p>
    <w:p w14:paraId="78164296" w14:textId="77777777" w:rsidR="00022CAC" w:rsidRPr="00C15E92" w:rsidRDefault="00022CAC" w:rsidP="00022CAC"/>
    <w:p w14:paraId="09055C59" w14:textId="6FFBD79F" w:rsidR="00022CAC" w:rsidRPr="0090625E" w:rsidRDefault="00022CAC" w:rsidP="00022CAC">
      <w:pPr>
        <w:numPr>
          <w:ilvl w:val="0"/>
          <w:numId w:val="15"/>
        </w:numPr>
        <w:spacing w:after="0" w:line="240" w:lineRule="auto"/>
        <w:ind w:left="0" w:firstLine="0"/>
        <w:jc w:val="both"/>
        <w:rPr>
          <w:szCs w:val="28"/>
        </w:rPr>
      </w:pPr>
      <w:r w:rsidRPr="0090625E">
        <w:rPr>
          <w:b/>
          <w:szCs w:val="28"/>
        </w:rPr>
        <w:t>Гаглойти, Ю.С.</w:t>
      </w:r>
      <w:r>
        <w:rPr>
          <w:szCs w:val="28"/>
        </w:rPr>
        <w:t xml:space="preserve"> Нарты и аланы / Гаглойти Ю.С.</w:t>
      </w:r>
      <w:r w:rsidR="00FA67EB">
        <w:rPr>
          <w:szCs w:val="28"/>
        </w:rPr>
        <w:t xml:space="preserve"> </w:t>
      </w:r>
      <w:r>
        <w:rPr>
          <w:szCs w:val="28"/>
        </w:rPr>
        <w:t>– Цхинвал : Республика, 2017</w:t>
      </w:r>
      <w:r w:rsidR="00FA67EB">
        <w:rPr>
          <w:szCs w:val="28"/>
        </w:rPr>
        <w:t>.</w:t>
      </w:r>
    </w:p>
    <w:p w14:paraId="7DB3E7E7" w14:textId="07D7FD68" w:rsidR="00022CAC" w:rsidRPr="0090625E" w:rsidRDefault="00022CAC" w:rsidP="0027497D">
      <w:pPr>
        <w:ind w:firstLine="708"/>
        <w:jc w:val="both"/>
        <w:rPr>
          <w:szCs w:val="28"/>
        </w:rPr>
      </w:pPr>
      <w:r w:rsidRPr="0090625E">
        <w:rPr>
          <w:bCs/>
          <w:szCs w:val="28"/>
        </w:rPr>
        <w:t>Рец. : Кулумбегов, Р.</w:t>
      </w:r>
      <w:r w:rsidRPr="001D181F">
        <w:rPr>
          <w:szCs w:val="28"/>
        </w:rPr>
        <w:t xml:space="preserve"> </w:t>
      </w:r>
      <w:r>
        <w:rPr>
          <w:szCs w:val="28"/>
        </w:rPr>
        <w:t>Неразрывная связь времен в новом издании выдающегося ученого современности</w:t>
      </w:r>
      <w:r w:rsidRPr="001D181F">
        <w:rPr>
          <w:szCs w:val="28"/>
        </w:rPr>
        <w:t xml:space="preserve">  / </w:t>
      </w:r>
      <w:r>
        <w:rPr>
          <w:szCs w:val="28"/>
        </w:rPr>
        <w:t>Р. Кулумбегов // Республика.– 2017</w:t>
      </w:r>
      <w:r w:rsidRPr="00055EE4">
        <w:rPr>
          <w:szCs w:val="28"/>
        </w:rPr>
        <w:t xml:space="preserve">. – </w:t>
      </w:r>
      <w:r>
        <w:rPr>
          <w:szCs w:val="28"/>
        </w:rPr>
        <w:t>30 сент.(70-72). – С. 28-29</w:t>
      </w:r>
      <w:r w:rsidRPr="00055EE4">
        <w:rPr>
          <w:szCs w:val="28"/>
        </w:rPr>
        <w:t>.</w:t>
      </w:r>
    </w:p>
    <w:p w14:paraId="79D494F5" w14:textId="651B7436" w:rsidR="00022CAC" w:rsidRPr="001D181F" w:rsidRDefault="00022CAC" w:rsidP="00022CAC">
      <w:pPr>
        <w:numPr>
          <w:ilvl w:val="0"/>
          <w:numId w:val="15"/>
        </w:numPr>
        <w:spacing w:after="0" w:line="240" w:lineRule="auto"/>
        <w:ind w:left="0" w:firstLine="0"/>
        <w:jc w:val="both"/>
        <w:rPr>
          <w:szCs w:val="28"/>
        </w:rPr>
      </w:pPr>
      <w:r w:rsidRPr="001D181F">
        <w:rPr>
          <w:b/>
          <w:bCs/>
          <w:szCs w:val="28"/>
        </w:rPr>
        <w:t>Дзугаев, К.Г.</w:t>
      </w:r>
      <w:r w:rsidRPr="001D181F">
        <w:rPr>
          <w:szCs w:val="28"/>
        </w:rPr>
        <w:t xml:space="preserve"> Понятие </w:t>
      </w:r>
      <w:r w:rsidR="00FA67EB">
        <w:rPr>
          <w:szCs w:val="28"/>
        </w:rPr>
        <w:t>«</w:t>
      </w:r>
      <w:r w:rsidRPr="001D181F">
        <w:rPr>
          <w:szCs w:val="28"/>
        </w:rPr>
        <w:t>окно возможностей</w:t>
      </w:r>
      <w:r w:rsidR="00FA67EB">
        <w:rPr>
          <w:szCs w:val="28"/>
        </w:rPr>
        <w:t>»</w:t>
      </w:r>
      <w:r w:rsidRPr="001D181F">
        <w:rPr>
          <w:szCs w:val="28"/>
        </w:rPr>
        <w:t xml:space="preserve"> применительно к интеграционно-воссоединительному процессу Осетии (1917-1921 гг.) [Текст]  / </w:t>
      </w:r>
      <w:r>
        <w:rPr>
          <w:szCs w:val="28"/>
        </w:rPr>
        <w:t xml:space="preserve">К.Г. Дзугаев ; </w:t>
      </w:r>
      <w:r w:rsidRPr="001D181F">
        <w:rPr>
          <w:szCs w:val="28"/>
        </w:rPr>
        <w:t>Юго-Осетинский НИИ им. З.Н.</w:t>
      </w:r>
      <w:r>
        <w:rPr>
          <w:szCs w:val="28"/>
        </w:rPr>
        <w:t xml:space="preserve"> Ванеева. –</w:t>
      </w:r>
      <w:r w:rsidRPr="001D181F">
        <w:rPr>
          <w:szCs w:val="28"/>
        </w:rPr>
        <w:t xml:space="preserve"> Цхинвал ; Владикав</w:t>
      </w:r>
      <w:r>
        <w:rPr>
          <w:szCs w:val="28"/>
        </w:rPr>
        <w:t>каз : ИП Цопанова А.Ю. , 2017. –</w:t>
      </w:r>
      <w:r w:rsidRPr="001D181F">
        <w:rPr>
          <w:szCs w:val="28"/>
        </w:rPr>
        <w:t xml:space="preserve"> 115 с. </w:t>
      </w:r>
      <w:r>
        <w:rPr>
          <w:szCs w:val="28"/>
        </w:rPr>
        <w:t>–</w:t>
      </w:r>
      <w:r w:rsidRPr="001D181F">
        <w:rPr>
          <w:szCs w:val="28"/>
        </w:rPr>
        <w:t xml:space="preserve"> </w:t>
      </w:r>
      <w:r>
        <w:rPr>
          <w:szCs w:val="28"/>
        </w:rPr>
        <w:t xml:space="preserve">Библиогр. </w:t>
      </w:r>
      <w:r w:rsidRPr="001D181F">
        <w:rPr>
          <w:szCs w:val="28"/>
        </w:rPr>
        <w:t>: с. 85-86.</w:t>
      </w:r>
    </w:p>
    <w:p w14:paraId="6B636793" w14:textId="77777777" w:rsidR="00022CAC" w:rsidRPr="00055EE4" w:rsidRDefault="00022CAC" w:rsidP="00022CAC">
      <w:pPr>
        <w:pStyle w:val="aff3"/>
        <w:spacing w:before="0" w:beforeAutospacing="0" w:after="0"/>
        <w:ind w:left="720"/>
        <w:jc w:val="both"/>
        <w:rPr>
          <w:sz w:val="28"/>
          <w:szCs w:val="28"/>
        </w:rPr>
      </w:pPr>
      <w:r w:rsidRPr="00055EE4">
        <w:rPr>
          <w:sz w:val="28"/>
          <w:szCs w:val="28"/>
        </w:rPr>
        <w:t>Рец. :</w:t>
      </w:r>
      <w:r w:rsidRPr="00055EE4">
        <w:rPr>
          <w:rStyle w:val="apple-converted-space"/>
          <w:rFonts w:eastAsiaTheme="majorEastAsia"/>
          <w:sz w:val="28"/>
          <w:szCs w:val="28"/>
        </w:rPr>
        <w:t xml:space="preserve"> </w:t>
      </w:r>
      <w:r w:rsidRPr="0027497D">
        <w:rPr>
          <w:rStyle w:val="af0"/>
          <w:rFonts w:eastAsiaTheme="majorEastAsia"/>
          <w:b w:val="0"/>
          <w:bCs w:val="0"/>
          <w:sz w:val="28"/>
          <w:szCs w:val="28"/>
        </w:rPr>
        <w:t>Харебов, Б.</w:t>
      </w:r>
      <w:r w:rsidRPr="0027497D">
        <w:rPr>
          <w:rStyle w:val="apple-converted-space"/>
          <w:rFonts w:eastAsiaTheme="majorEastAsia"/>
          <w:b/>
          <w:bCs/>
          <w:sz w:val="28"/>
          <w:szCs w:val="28"/>
        </w:rPr>
        <w:t xml:space="preserve"> </w:t>
      </w:r>
      <w:r w:rsidRPr="0027497D">
        <w:rPr>
          <w:rStyle w:val="af0"/>
          <w:rFonts w:eastAsiaTheme="majorEastAsia"/>
          <w:b w:val="0"/>
          <w:bCs w:val="0"/>
          <w:sz w:val="28"/>
          <w:szCs w:val="28"/>
        </w:rPr>
        <w:t>Исследование с экскурсом в начало прошлого века</w:t>
      </w:r>
      <w:r w:rsidRPr="00466DFB">
        <w:rPr>
          <w:rStyle w:val="af0"/>
          <w:rFonts w:eastAsiaTheme="majorEastAsia"/>
          <w:sz w:val="28"/>
          <w:szCs w:val="28"/>
        </w:rPr>
        <w:t xml:space="preserve"> </w:t>
      </w:r>
      <w:r>
        <w:rPr>
          <w:sz w:val="28"/>
          <w:szCs w:val="28"/>
        </w:rPr>
        <w:t>/ Б. Харебов // Республика.– 2017</w:t>
      </w:r>
      <w:r w:rsidRPr="00055EE4">
        <w:rPr>
          <w:sz w:val="28"/>
          <w:szCs w:val="28"/>
        </w:rPr>
        <w:t xml:space="preserve">. – </w:t>
      </w:r>
      <w:r>
        <w:rPr>
          <w:sz w:val="28"/>
          <w:szCs w:val="28"/>
        </w:rPr>
        <w:t>23 декабря(95-97). – С. 34</w:t>
      </w:r>
      <w:r w:rsidRPr="00055EE4">
        <w:rPr>
          <w:sz w:val="28"/>
          <w:szCs w:val="28"/>
        </w:rPr>
        <w:t>.</w:t>
      </w:r>
    </w:p>
    <w:p w14:paraId="5F8953E2" w14:textId="4B844271" w:rsidR="00022CAC" w:rsidRPr="001D181F" w:rsidRDefault="00022CAC" w:rsidP="00022CAC">
      <w:pPr>
        <w:numPr>
          <w:ilvl w:val="0"/>
          <w:numId w:val="15"/>
        </w:numPr>
        <w:spacing w:after="0" w:line="240" w:lineRule="auto"/>
        <w:ind w:left="0" w:firstLine="0"/>
        <w:jc w:val="both"/>
        <w:rPr>
          <w:szCs w:val="28"/>
        </w:rPr>
      </w:pPr>
      <w:r>
        <w:rPr>
          <w:b/>
          <w:bCs/>
          <w:szCs w:val="28"/>
        </w:rPr>
        <w:t>Кулумбегов, Р</w:t>
      </w:r>
      <w:r w:rsidRPr="001D181F">
        <w:rPr>
          <w:b/>
          <w:bCs/>
          <w:szCs w:val="28"/>
        </w:rPr>
        <w:t>.</w:t>
      </w:r>
      <w:r w:rsidRPr="001D181F">
        <w:rPr>
          <w:szCs w:val="28"/>
        </w:rPr>
        <w:t xml:space="preserve"> </w:t>
      </w:r>
      <w:r>
        <w:rPr>
          <w:szCs w:val="28"/>
        </w:rPr>
        <w:t>Южная Осетия. От прошлого к настоящему</w:t>
      </w:r>
      <w:r w:rsidRPr="001D181F">
        <w:rPr>
          <w:szCs w:val="28"/>
        </w:rPr>
        <w:t xml:space="preserve"> [Текст]  / </w:t>
      </w:r>
      <w:r>
        <w:rPr>
          <w:szCs w:val="28"/>
        </w:rPr>
        <w:t>Р. Кулумбегов</w:t>
      </w:r>
      <w:r w:rsidR="00FA67EB">
        <w:rPr>
          <w:szCs w:val="28"/>
        </w:rPr>
        <w:t>. – [Б.В.Д.].</w:t>
      </w:r>
      <w:r>
        <w:rPr>
          <w:szCs w:val="28"/>
        </w:rPr>
        <w:t xml:space="preserve"> </w:t>
      </w:r>
    </w:p>
    <w:p w14:paraId="3263EB15" w14:textId="77777777" w:rsidR="00022CAC" w:rsidRDefault="00022CAC" w:rsidP="00022CAC">
      <w:pPr>
        <w:pStyle w:val="aff3"/>
        <w:spacing w:before="0" w:beforeAutospacing="0" w:after="0"/>
        <w:ind w:left="720"/>
        <w:jc w:val="both"/>
        <w:rPr>
          <w:sz w:val="28"/>
          <w:szCs w:val="28"/>
        </w:rPr>
      </w:pPr>
      <w:r w:rsidRPr="00055EE4">
        <w:rPr>
          <w:sz w:val="28"/>
          <w:szCs w:val="28"/>
        </w:rPr>
        <w:t>Рец. :</w:t>
      </w:r>
      <w:r w:rsidRPr="00055EE4">
        <w:rPr>
          <w:rStyle w:val="apple-converted-space"/>
          <w:rFonts w:eastAsiaTheme="majorEastAsia"/>
          <w:sz w:val="28"/>
          <w:szCs w:val="28"/>
        </w:rPr>
        <w:t xml:space="preserve"> </w:t>
      </w:r>
      <w:r w:rsidRPr="0027497D">
        <w:rPr>
          <w:rStyle w:val="af0"/>
          <w:rFonts w:eastAsiaTheme="majorEastAsia"/>
          <w:b w:val="0"/>
          <w:bCs w:val="0"/>
          <w:sz w:val="28"/>
          <w:szCs w:val="28"/>
        </w:rPr>
        <w:t>Хъоцыты, А.</w:t>
      </w:r>
      <w:r w:rsidRPr="0027497D">
        <w:rPr>
          <w:rStyle w:val="apple-converted-space"/>
          <w:rFonts w:eastAsiaTheme="majorEastAsia"/>
          <w:b/>
          <w:bCs/>
          <w:sz w:val="28"/>
          <w:szCs w:val="28"/>
        </w:rPr>
        <w:t xml:space="preserve"> </w:t>
      </w:r>
      <w:r w:rsidRPr="0027497D">
        <w:rPr>
          <w:rStyle w:val="af0"/>
          <w:rFonts w:eastAsiaTheme="majorEastAsia"/>
          <w:b w:val="0"/>
          <w:bCs w:val="0"/>
          <w:sz w:val="28"/>
          <w:szCs w:val="28"/>
        </w:rPr>
        <w:t>Исторические миниатюры из истории из истории Алании</w:t>
      </w:r>
      <w:r w:rsidRPr="00466DFB">
        <w:rPr>
          <w:rStyle w:val="af0"/>
          <w:rFonts w:eastAsiaTheme="majorEastAsia"/>
          <w:sz w:val="28"/>
          <w:szCs w:val="28"/>
        </w:rPr>
        <w:t xml:space="preserve"> </w:t>
      </w:r>
      <w:r>
        <w:rPr>
          <w:sz w:val="28"/>
          <w:szCs w:val="28"/>
        </w:rPr>
        <w:t>/ Хъоцыты Андрей // Республика.– 2017</w:t>
      </w:r>
      <w:r w:rsidRPr="00055EE4">
        <w:rPr>
          <w:sz w:val="28"/>
          <w:szCs w:val="28"/>
        </w:rPr>
        <w:t xml:space="preserve">. – </w:t>
      </w:r>
      <w:r>
        <w:rPr>
          <w:sz w:val="28"/>
          <w:szCs w:val="28"/>
        </w:rPr>
        <w:t>14 октября(75-77). – С. 28-29</w:t>
      </w:r>
      <w:r w:rsidRPr="00055EE4">
        <w:rPr>
          <w:sz w:val="28"/>
          <w:szCs w:val="28"/>
        </w:rPr>
        <w:t>.</w:t>
      </w:r>
    </w:p>
    <w:p w14:paraId="3E3E4046" w14:textId="77777777" w:rsidR="00022CAC" w:rsidRPr="00AD5AF0" w:rsidRDefault="00022CAC" w:rsidP="00022CAC">
      <w:pPr>
        <w:numPr>
          <w:ilvl w:val="0"/>
          <w:numId w:val="15"/>
        </w:numPr>
        <w:spacing w:after="0" w:line="240" w:lineRule="auto"/>
        <w:ind w:left="0" w:firstLine="709"/>
        <w:jc w:val="both"/>
        <w:rPr>
          <w:color w:val="FF0000"/>
          <w:szCs w:val="28"/>
        </w:rPr>
      </w:pPr>
      <w:r w:rsidRPr="00AD5AF0">
        <w:rPr>
          <w:rStyle w:val="af0"/>
          <w:rFonts w:eastAsiaTheme="majorEastAsia"/>
          <w:szCs w:val="28"/>
        </w:rPr>
        <w:t>П</w:t>
      </w:r>
      <w:r w:rsidRPr="00AD5AF0">
        <w:rPr>
          <w:b/>
          <w:bCs/>
          <w:szCs w:val="28"/>
        </w:rPr>
        <w:t>ериодическая печать Кавказа об Осетии и осетинах</w:t>
      </w:r>
      <w:r w:rsidRPr="00AD5AF0">
        <w:rPr>
          <w:szCs w:val="28"/>
        </w:rPr>
        <w:t xml:space="preserve"> [Текст]  : научно-популярный сборник : Т. 3 / Владикавказский НЦ РАН  ; Юго-Осетинский НИИ им. З.Н.</w:t>
      </w:r>
      <w:r>
        <w:rPr>
          <w:szCs w:val="28"/>
        </w:rPr>
        <w:t xml:space="preserve"> </w:t>
      </w:r>
      <w:r w:rsidRPr="00AD5AF0">
        <w:rPr>
          <w:szCs w:val="28"/>
        </w:rPr>
        <w:t>Ванеева ; Северо-Осетинский ин-т гуманитарных и социальных исслед</w:t>
      </w:r>
      <w:r>
        <w:rPr>
          <w:szCs w:val="28"/>
        </w:rPr>
        <w:t>ований</w:t>
      </w:r>
      <w:r w:rsidRPr="00AD5AF0">
        <w:rPr>
          <w:szCs w:val="28"/>
        </w:rPr>
        <w:t xml:space="preserve"> им.</w:t>
      </w:r>
      <w:r>
        <w:rPr>
          <w:szCs w:val="28"/>
        </w:rPr>
        <w:t xml:space="preserve"> </w:t>
      </w:r>
      <w:r w:rsidRPr="00AD5AF0">
        <w:rPr>
          <w:szCs w:val="28"/>
        </w:rPr>
        <w:t>В.И.</w:t>
      </w:r>
      <w:r>
        <w:rPr>
          <w:szCs w:val="28"/>
        </w:rPr>
        <w:t xml:space="preserve"> Абаева. – 2-е изд., доп. и перераб. –</w:t>
      </w:r>
      <w:r w:rsidRPr="00AD5AF0">
        <w:rPr>
          <w:szCs w:val="28"/>
        </w:rPr>
        <w:t xml:space="preserve"> Владикавказ : Проект-Пресс, 2017</w:t>
      </w:r>
      <w:r>
        <w:rPr>
          <w:szCs w:val="28"/>
        </w:rPr>
        <w:t>. –</w:t>
      </w:r>
      <w:r w:rsidRPr="00AD5AF0">
        <w:rPr>
          <w:szCs w:val="28"/>
        </w:rPr>
        <w:t xml:space="preserve"> 1111 с. </w:t>
      </w:r>
    </w:p>
    <w:p w14:paraId="75348762" w14:textId="77777777" w:rsidR="00022CAC" w:rsidRPr="0027497D" w:rsidRDefault="00022CAC" w:rsidP="00022CAC">
      <w:pPr>
        <w:ind w:left="709"/>
        <w:jc w:val="both"/>
        <w:rPr>
          <w:rStyle w:val="af0"/>
          <w:rFonts w:eastAsiaTheme="majorEastAsia"/>
          <w:b w:val="0"/>
          <w:bCs w:val="0"/>
          <w:szCs w:val="28"/>
        </w:rPr>
      </w:pPr>
      <w:r w:rsidRPr="0027497D">
        <w:rPr>
          <w:rStyle w:val="af0"/>
          <w:rFonts w:eastAsiaTheme="majorEastAsia"/>
          <w:b w:val="0"/>
          <w:bCs w:val="0"/>
          <w:szCs w:val="28"/>
        </w:rPr>
        <w:t>Рец. : Цгъойты, Х. Фыдæлты дуг æвдисæг хабæрттæ / Цгъойты Хазби // Рæстдзинад.– 2017.– 29 апрель.– Ф. 3.</w:t>
      </w:r>
    </w:p>
    <w:p w14:paraId="7B3A9F27" w14:textId="77777777" w:rsidR="00022CAC" w:rsidRPr="0027497D" w:rsidRDefault="00022CAC" w:rsidP="00022CAC">
      <w:pPr>
        <w:ind w:left="709"/>
        <w:jc w:val="both"/>
        <w:rPr>
          <w:b/>
          <w:bCs/>
          <w:color w:val="FF0000"/>
          <w:szCs w:val="28"/>
        </w:rPr>
      </w:pPr>
      <w:r w:rsidRPr="0027497D">
        <w:rPr>
          <w:rStyle w:val="af0"/>
          <w:rFonts w:eastAsiaTheme="majorEastAsia"/>
          <w:b w:val="0"/>
          <w:bCs w:val="0"/>
          <w:szCs w:val="28"/>
        </w:rPr>
        <w:t>Цгоев, Х. Сведения из истории нашего народа.</w:t>
      </w:r>
    </w:p>
    <w:p w14:paraId="12F89262" w14:textId="77777777" w:rsidR="00022CAC" w:rsidRPr="00160128" w:rsidRDefault="00022CAC" w:rsidP="00022CAC">
      <w:pPr>
        <w:numPr>
          <w:ilvl w:val="0"/>
          <w:numId w:val="15"/>
        </w:numPr>
        <w:spacing w:after="0" w:line="240" w:lineRule="auto"/>
        <w:ind w:left="0" w:firstLine="0"/>
        <w:jc w:val="both"/>
        <w:rPr>
          <w:szCs w:val="28"/>
        </w:rPr>
      </w:pPr>
      <w:r>
        <w:rPr>
          <w:rStyle w:val="af0"/>
          <w:rFonts w:eastAsiaTheme="majorEastAsia"/>
          <w:szCs w:val="28"/>
        </w:rPr>
        <w:t xml:space="preserve">Таутиев, К.У. </w:t>
      </w:r>
      <w:r w:rsidRPr="0027497D">
        <w:rPr>
          <w:rStyle w:val="af0"/>
          <w:rFonts w:eastAsiaTheme="majorEastAsia"/>
          <w:b w:val="0"/>
          <w:bCs w:val="0"/>
          <w:szCs w:val="28"/>
        </w:rPr>
        <w:t>Исторический атлас Владикавказа [Карты]</w:t>
      </w:r>
      <w:r>
        <w:rPr>
          <w:szCs w:val="28"/>
        </w:rPr>
        <w:t xml:space="preserve"> =1784-2016 / К.У. Таутиев ; </w:t>
      </w:r>
      <w:r w:rsidRPr="00470E53">
        <w:rPr>
          <w:szCs w:val="28"/>
        </w:rPr>
        <w:t>ФГБУН Северо-Осетинский ин-т гуманитарных и социальных исследований им. В.И.</w:t>
      </w:r>
      <w:r>
        <w:rPr>
          <w:szCs w:val="28"/>
        </w:rPr>
        <w:t xml:space="preserve"> </w:t>
      </w:r>
      <w:r w:rsidRPr="00470E53">
        <w:rPr>
          <w:szCs w:val="28"/>
        </w:rPr>
        <w:t>Абаева Владикавказского НЦ РАН и Правительства РСО-А ; Северо-Кав</w:t>
      </w:r>
      <w:r>
        <w:rPr>
          <w:szCs w:val="28"/>
        </w:rPr>
        <w:t>казская межрегиональная газета «</w:t>
      </w:r>
      <w:r w:rsidRPr="00470E53">
        <w:rPr>
          <w:szCs w:val="28"/>
        </w:rPr>
        <w:t>Терские ве</w:t>
      </w:r>
      <w:r>
        <w:rPr>
          <w:szCs w:val="28"/>
        </w:rPr>
        <w:t>домости»</w:t>
      </w:r>
      <w:r w:rsidRPr="00470E53">
        <w:rPr>
          <w:szCs w:val="28"/>
        </w:rPr>
        <w:t>.</w:t>
      </w:r>
      <w:r w:rsidRPr="00160128">
        <w:rPr>
          <w:szCs w:val="28"/>
        </w:rPr>
        <w:t xml:space="preserve"> – Влади</w:t>
      </w:r>
      <w:r>
        <w:rPr>
          <w:szCs w:val="28"/>
        </w:rPr>
        <w:t>кавказ : Терские ведомости, 2016</w:t>
      </w:r>
      <w:r w:rsidRPr="00160128">
        <w:rPr>
          <w:szCs w:val="28"/>
        </w:rPr>
        <w:t xml:space="preserve">. – </w:t>
      </w:r>
      <w:r>
        <w:rPr>
          <w:szCs w:val="28"/>
        </w:rPr>
        <w:t>104</w:t>
      </w:r>
      <w:r w:rsidRPr="00160128">
        <w:rPr>
          <w:szCs w:val="28"/>
        </w:rPr>
        <w:t xml:space="preserve"> с. : </w:t>
      </w:r>
      <w:r>
        <w:rPr>
          <w:szCs w:val="28"/>
        </w:rPr>
        <w:t xml:space="preserve">цв. </w:t>
      </w:r>
      <w:r w:rsidRPr="00160128">
        <w:rPr>
          <w:szCs w:val="28"/>
        </w:rPr>
        <w:t>ил., карт.</w:t>
      </w:r>
    </w:p>
    <w:p w14:paraId="65146CC7" w14:textId="77777777" w:rsidR="00022CAC" w:rsidRDefault="00022CAC" w:rsidP="00022CAC">
      <w:pPr>
        <w:pStyle w:val="aff3"/>
        <w:spacing w:before="0" w:beforeAutospacing="0" w:after="0"/>
        <w:ind w:firstLine="720"/>
        <w:jc w:val="both"/>
        <w:rPr>
          <w:sz w:val="28"/>
          <w:szCs w:val="28"/>
        </w:rPr>
      </w:pPr>
      <w:r w:rsidRPr="00160128">
        <w:rPr>
          <w:sz w:val="28"/>
          <w:szCs w:val="28"/>
        </w:rPr>
        <w:lastRenderedPageBreak/>
        <w:t>Рец. :</w:t>
      </w:r>
      <w:r w:rsidRPr="00160128">
        <w:rPr>
          <w:rStyle w:val="apple-converted-space"/>
          <w:rFonts w:eastAsiaTheme="majorEastAsia"/>
          <w:sz w:val="28"/>
          <w:szCs w:val="28"/>
        </w:rPr>
        <w:t xml:space="preserve"> </w:t>
      </w:r>
      <w:r w:rsidRPr="0027497D">
        <w:rPr>
          <w:rStyle w:val="af0"/>
          <w:rFonts w:eastAsiaTheme="majorEastAsia"/>
          <w:b w:val="0"/>
          <w:bCs w:val="0"/>
          <w:sz w:val="28"/>
          <w:szCs w:val="28"/>
        </w:rPr>
        <w:t>Техов, Т.</w:t>
      </w:r>
      <w:r w:rsidRPr="0027497D">
        <w:rPr>
          <w:rStyle w:val="af0"/>
          <w:rFonts w:eastAsiaTheme="majorEastAsia"/>
          <w:b w:val="0"/>
          <w:bCs w:val="0"/>
          <w:sz w:val="28"/>
          <w:szCs w:val="28"/>
        </w:rPr>
        <w:fldChar w:fldCharType="begin"/>
      </w:r>
      <w:r w:rsidRPr="0027497D">
        <w:rPr>
          <w:b/>
          <w:bCs/>
          <w:sz w:val="28"/>
          <w:szCs w:val="28"/>
        </w:rPr>
        <w:instrText xml:space="preserve"> XE "</w:instrText>
      </w:r>
      <w:r w:rsidRPr="0027497D">
        <w:rPr>
          <w:rStyle w:val="af0"/>
          <w:rFonts w:eastAsiaTheme="majorEastAsia"/>
          <w:b w:val="0"/>
          <w:bCs w:val="0"/>
          <w:sz w:val="28"/>
          <w:szCs w:val="28"/>
        </w:rPr>
        <w:instrText>Магометов А. А. 47</w:instrText>
      </w:r>
      <w:r w:rsidRPr="0027497D">
        <w:rPr>
          <w:b/>
          <w:bCs/>
          <w:sz w:val="28"/>
          <w:szCs w:val="28"/>
        </w:rPr>
        <w:instrText xml:space="preserve">" </w:instrText>
      </w:r>
      <w:r w:rsidRPr="0027497D">
        <w:rPr>
          <w:rStyle w:val="af0"/>
          <w:rFonts w:eastAsiaTheme="majorEastAsia"/>
          <w:b w:val="0"/>
          <w:bCs w:val="0"/>
          <w:sz w:val="28"/>
          <w:szCs w:val="28"/>
        </w:rPr>
        <w:fldChar w:fldCharType="end"/>
      </w:r>
      <w:r w:rsidRPr="00160128">
        <w:rPr>
          <w:rStyle w:val="apple-converted-space"/>
          <w:rFonts w:eastAsiaTheme="majorEastAsia"/>
          <w:b/>
          <w:bCs/>
          <w:sz w:val="28"/>
          <w:szCs w:val="28"/>
        </w:rPr>
        <w:t xml:space="preserve"> </w:t>
      </w:r>
      <w:r>
        <w:rPr>
          <w:sz w:val="28"/>
          <w:szCs w:val="28"/>
        </w:rPr>
        <w:t>«Исторический атлас Владикавказа» / Тамерлан Техов // Северная Осетия. – 2017</w:t>
      </w:r>
      <w:r w:rsidRPr="00160128">
        <w:rPr>
          <w:sz w:val="28"/>
          <w:szCs w:val="28"/>
        </w:rPr>
        <w:t xml:space="preserve">. – </w:t>
      </w:r>
      <w:r>
        <w:rPr>
          <w:sz w:val="28"/>
          <w:szCs w:val="28"/>
        </w:rPr>
        <w:t>13 января. – С. 8</w:t>
      </w:r>
      <w:r w:rsidRPr="00160128">
        <w:rPr>
          <w:sz w:val="28"/>
          <w:szCs w:val="28"/>
        </w:rPr>
        <w:t>.</w:t>
      </w:r>
    </w:p>
    <w:p w14:paraId="5B9DEA74" w14:textId="77777777" w:rsidR="00022CAC" w:rsidRPr="00D73EB1" w:rsidRDefault="00022CAC" w:rsidP="00022CAC">
      <w:pPr>
        <w:pStyle w:val="aff3"/>
        <w:spacing w:before="0" w:beforeAutospacing="0" w:after="0"/>
        <w:jc w:val="both"/>
        <w:rPr>
          <w:color w:val="FF0000"/>
          <w:sz w:val="28"/>
          <w:szCs w:val="28"/>
        </w:rPr>
      </w:pPr>
    </w:p>
    <w:p w14:paraId="54384E03" w14:textId="77777777" w:rsidR="00022CAC" w:rsidRPr="00D73EB1" w:rsidRDefault="00022CAC" w:rsidP="00022CAC">
      <w:pPr>
        <w:rPr>
          <w:color w:val="FF0000"/>
          <w:szCs w:val="28"/>
        </w:rPr>
      </w:pPr>
    </w:p>
    <w:p w14:paraId="5E8B2C78" w14:textId="1C35D0B0" w:rsidR="009440B5" w:rsidRDefault="009440B5" w:rsidP="00426354">
      <w:pPr>
        <w:pStyle w:val="a3"/>
        <w:jc w:val="both"/>
        <w:rPr>
          <w:rFonts w:cs="Times New Roman"/>
          <w:szCs w:val="28"/>
        </w:rPr>
      </w:pPr>
    </w:p>
    <w:p w14:paraId="5793A24A" w14:textId="55C5CD1E" w:rsidR="009440B5" w:rsidRDefault="009440B5" w:rsidP="00426354">
      <w:pPr>
        <w:pStyle w:val="a3"/>
        <w:jc w:val="both"/>
        <w:rPr>
          <w:rFonts w:cs="Times New Roman"/>
          <w:szCs w:val="28"/>
        </w:rPr>
      </w:pPr>
    </w:p>
    <w:p w14:paraId="205AE8BE" w14:textId="5A9F89A1" w:rsidR="009440B5" w:rsidRDefault="009440B5" w:rsidP="00426354">
      <w:pPr>
        <w:pStyle w:val="a3"/>
        <w:jc w:val="both"/>
        <w:rPr>
          <w:rFonts w:cs="Times New Roman"/>
          <w:szCs w:val="28"/>
        </w:rPr>
      </w:pPr>
    </w:p>
    <w:p w14:paraId="356FBFB4" w14:textId="1B1A2A8B" w:rsidR="009440B5" w:rsidRDefault="009440B5" w:rsidP="00426354">
      <w:pPr>
        <w:pStyle w:val="a3"/>
        <w:jc w:val="both"/>
        <w:rPr>
          <w:rFonts w:cs="Times New Roman"/>
          <w:szCs w:val="28"/>
        </w:rPr>
      </w:pPr>
    </w:p>
    <w:p w14:paraId="55DEDB47" w14:textId="618F2941" w:rsidR="009440B5" w:rsidRDefault="009440B5" w:rsidP="00426354">
      <w:pPr>
        <w:pStyle w:val="a3"/>
        <w:jc w:val="both"/>
        <w:rPr>
          <w:rFonts w:cs="Times New Roman"/>
          <w:szCs w:val="28"/>
        </w:rPr>
      </w:pPr>
    </w:p>
    <w:p w14:paraId="4C2E831F" w14:textId="2F69144E" w:rsidR="009440B5" w:rsidRDefault="009440B5" w:rsidP="00426354">
      <w:pPr>
        <w:pStyle w:val="a3"/>
        <w:jc w:val="both"/>
        <w:rPr>
          <w:rFonts w:cs="Times New Roman"/>
          <w:szCs w:val="28"/>
        </w:rPr>
      </w:pPr>
    </w:p>
    <w:p w14:paraId="6D3CB838" w14:textId="4D742BE9" w:rsidR="009440B5" w:rsidRDefault="009440B5" w:rsidP="00426354">
      <w:pPr>
        <w:pStyle w:val="a3"/>
        <w:jc w:val="both"/>
        <w:rPr>
          <w:rFonts w:cs="Times New Roman"/>
          <w:szCs w:val="28"/>
        </w:rPr>
      </w:pPr>
    </w:p>
    <w:p w14:paraId="7CC57550" w14:textId="3E327EF1" w:rsidR="009440B5" w:rsidRDefault="009440B5" w:rsidP="00426354">
      <w:pPr>
        <w:pStyle w:val="a3"/>
        <w:jc w:val="both"/>
        <w:rPr>
          <w:rFonts w:cs="Times New Roman"/>
          <w:szCs w:val="28"/>
        </w:rPr>
      </w:pPr>
    </w:p>
    <w:p w14:paraId="323CA736" w14:textId="5BE79D47" w:rsidR="009440B5" w:rsidRDefault="009440B5" w:rsidP="00426354">
      <w:pPr>
        <w:pStyle w:val="a3"/>
        <w:jc w:val="both"/>
        <w:rPr>
          <w:rFonts w:cs="Times New Roman"/>
          <w:szCs w:val="28"/>
        </w:rPr>
      </w:pPr>
    </w:p>
    <w:p w14:paraId="5F89A4C0" w14:textId="3E825289" w:rsidR="009440B5" w:rsidRDefault="009440B5" w:rsidP="00426354">
      <w:pPr>
        <w:pStyle w:val="a3"/>
        <w:jc w:val="both"/>
        <w:rPr>
          <w:rFonts w:cs="Times New Roman"/>
          <w:szCs w:val="28"/>
        </w:rPr>
      </w:pPr>
    </w:p>
    <w:p w14:paraId="28A5241E" w14:textId="62675E46" w:rsidR="009440B5" w:rsidRDefault="009440B5" w:rsidP="00426354">
      <w:pPr>
        <w:pStyle w:val="a3"/>
        <w:jc w:val="both"/>
        <w:rPr>
          <w:rFonts w:cs="Times New Roman"/>
          <w:szCs w:val="28"/>
        </w:rPr>
      </w:pPr>
    </w:p>
    <w:p w14:paraId="3298994B" w14:textId="233DA15F" w:rsidR="009440B5" w:rsidRDefault="009440B5" w:rsidP="00426354">
      <w:pPr>
        <w:pStyle w:val="a3"/>
        <w:jc w:val="both"/>
        <w:rPr>
          <w:rFonts w:cs="Times New Roman"/>
          <w:szCs w:val="28"/>
        </w:rPr>
      </w:pPr>
    </w:p>
    <w:p w14:paraId="0E648C29" w14:textId="4261C1C8" w:rsidR="009440B5" w:rsidRDefault="009440B5" w:rsidP="00426354">
      <w:pPr>
        <w:pStyle w:val="a3"/>
        <w:jc w:val="both"/>
        <w:rPr>
          <w:rFonts w:cs="Times New Roman"/>
          <w:szCs w:val="28"/>
        </w:rPr>
      </w:pPr>
    </w:p>
    <w:p w14:paraId="3B53FB09" w14:textId="1FD258E5" w:rsidR="009440B5" w:rsidRDefault="009440B5" w:rsidP="00426354">
      <w:pPr>
        <w:pStyle w:val="a3"/>
        <w:jc w:val="both"/>
        <w:rPr>
          <w:rFonts w:cs="Times New Roman"/>
          <w:szCs w:val="28"/>
        </w:rPr>
      </w:pPr>
    </w:p>
    <w:p w14:paraId="63A90DC0" w14:textId="6781604E" w:rsidR="009440B5" w:rsidRDefault="009440B5" w:rsidP="00426354">
      <w:pPr>
        <w:pStyle w:val="a3"/>
        <w:jc w:val="both"/>
        <w:rPr>
          <w:rFonts w:cs="Times New Roman"/>
          <w:szCs w:val="28"/>
        </w:rPr>
      </w:pPr>
    </w:p>
    <w:p w14:paraId="69587D34" w14:textId="02C8312D" w:rsidR="009440B5" w:rsidRDefault="009440B5" w:rsidP="00426354">
      <w:pPr>
        <w:pStyle w:val="a3"/>
        <w:jc w:val="both"/>
        <w:rPr>
          <w:rFonts w:cs="Times New Roman"/>
          <w:szCs w:val="28"/>
        </w:rPr>
      </w:pPr>
    </w:p>
    <w:p w14:paraId="5513336F" w14:textId="5CA909FC" w:rsidR="009440B5" w:rsidRDefault="009440B5" w:rsidP="00426354">
      <w:pPr>
        <w:pStyle w:val="a3"/>
        <w:jc w:val="both"/>
        <w:rPr>
          <w:rFonts w:cs="Times New Roman"/>
          <w:szCs w:val="28"/>
        </w:rPr>
      </w:pPr>
    </w:p>
    <w:p w14:paraId="5BF0DF2A" w14:textId="42AE2733" w:rsidR="009440B5" w:rsidRDefault="009440B5" w:rsidP="00426354">
      <w:pPr>
        <w:pStyle w:val="a3"/>
        <w:jc w:val="both"/>
        <w:rPr>
          <w:rFonts w:cs="Times New Roman"/>
          <w:szCs w:val="28"/>
        </w:rPr>
      </w:pPr>
    </w:p>
    <w:p w14:paraId="2E229A4F" w14:textId="008686D2" w:rsidR="009440B5" w:rsidRDefault="009440B5" w:rsidP="00426354">
      <w:pPr>
        <w:pStyle w:val="a3"/>
        <w:jc w:val="both"/>
        <w:rPr>
          <w:rFonts w:cs="Times New Roman"/>
          <w:szCs w:val="28"/>
        </w:rPr>
      </w:pPr>
    </w:p>
    <w:p w14:paraId="43EEC9A8" w14:textId="3ABB01AF" w:rsidR="009440B5" w:rsidRDefault="009440B5" w:rsidP="00426354">
      <w:pPr>
        <w:pStyle w:val="a3"/>
        <w:jc w:val="both"/>
        <w:rPr>
          <w:rFonts w:cs="Times New Roman"/>
          <w:szCs w:val="28"/>
        </w:rPr>
      </w:pPr>
    </w:p>
    <w:p w14:paraId="333C58BD" w14:textId="2D250D0C" w:rsidR="009440B5" w:rsidRDefault="009440B5" w:rsidP="00426354">
      <w:pPr>
        <w:pStyle w:val="a3"/>
        <w:jc w:val="both"/>
        <w:rPr>
          <w:rFonts w:cs="Times New Roman"/>
          <w:szCs w:val="28"/>
        </w:rPr>
      </w:pPr>
    </w:p>
    <w:p w14:paraId="01725CA8" w14:textId="1B593D99" w:rsidR="009440B5" w:rsidRDefault="009440B5" w:rsidP="00426354">
      <w:pPr>
        <w:pStyle w:val="a3"/>
        <w:jc w:val="both"/>
        <w:rPr>
          <w:rFonts w:cs="Times New Roman"/>
          <w:szCs w:val="28"/>
        </w:rPr>
      </w:pPr>
    </w:p>
    <w:p w14:paraId="499CE2A3" w14:textId="22AF5435" w:rsidR="009440B5" w:rsidRDefault="009440B5" w:rsidP="00426354">
      <w:pPr>
        <w:pStyle w:val="a3"/>
        <w:jc w:val="both"/>
        <w:rPr>
          <w:rFonts w:cs="Times New Roman"/>
          <w:szCs w:val="28"/>
        </w:rPr>
      </w:pPr>
    </w:p>
    <w:p w14:paraId="3B3E2DE6" w14:textId="5B73B6AE" w:rsidR="009440B5" w:rsidRDefault="009440B5" w:rsidP="00426354">
      <w:pPr>
        <w:pStyle w:val="a3"/>
        <w:jc w:val="both"/>
        <w:rPr>
          <w:rFonts w:cs="Times New Roman"/>
          <w:szCs w:val="28"/>
        </w:rPr>
      </w:pPr>
    </w:p>
    <w:p w14:paraId="01342128" w14:textId="47E8BD3E" w:rsidR="009440B5" w:rsidRDefault="009440B5" w:rsidP="00426354">
      <w:pPr>
        <w:pStyle w:val="a3"/>
        <w:jc w:val="both"/>
        <w:rPr>
          <w:rFonts w:cs="Times New Roman"/>
          <w:szCs w:val="28"/>
        </w:rPr>
      </w:pPr>
    </w:p>
    <w:p w14:paraId="46B0D8D4" w14:textId="097B1223" w:rsidR="009440B5" w:rsidRDefault="009440B5" w:rsidP="00426354">
      <w:pPr>
        <w:pStyle w:val="a3"/>
        <w:jc w:val="both"/>
        <w:rPr>
          <w:rFonts w:cs="Times New Roman"/>
          <w:szCs w:val="28"/>
        </w:rPr>
      </w:pPr>
    </w:p>
    <w:p w14:paraId="51738961" w14:textId="586A1EB6" w:rsidR="009440B5" w:rsidRDefault="009440B5" w:rsidP="00426354">
      <w:pPr>
        <w:pStyle w:val="a3"/>
        <w:jc w:val="both"/>
        <w:rPr>
          <w:rFonts w:cs="Times New Roman"/>
          <w:szCs w:val="28"/>
        </w:rPr>
      </w:pPr>
    </w:p>
    <w:p w14:paraId="7A29091A" w14:textId="676D1AD3" w:rsidR="009440B5" w:rsidRDefault="009440B5" w:rsidP="00426354">
      <w:pPr>
        <w:pStyle w:val="a3"/>
        <w:jc w:val="both"/>
        <w:rPr>
          <w:rFonts w:cs="Times New Roman"/>
          <w:szCs w:val="28"/>
        </w:rPr>
      </w:pPr>
    </w:p>
    <w:p w14:paraId="5FAAFE32" w14:textId="3DE6B36F" w:rsidR="0071242A" w:rsidRDefault="0071242A" w:rsidP="00426354">
      <w:pPr>
        <w:pStyle w:val="a3"/>
        <w:jc w:val="both"/>
        <w:rPr>
          <w:rFonts w:cs="Times New Roman"/>
          <w:szCs w:val="28"/>
        </w:rPr>
      </w:pPr>
    </w:p>
    <w:p w14:paraId="567E790C" w14:textId="4CF6A563" w:rsidR="0071242A" w:rsidRDefault="0071242A" w:rsidP="00426354">
      <w:pPr>
        <w:pStyle w:val="a3"/>
        <w:jc w:val="both"/>
        <w:rPr>
          <w:rFonts w:cs="Times New Roman"/>
          <w:szCs w:val="28"/>
        </w:rPr>
      </w:pPr>
    </w:p>
    <w:p w14:paraId="2D33B39D" w14:textId="77777777" w:rsidR="0071242A" w:rsidRDefault="0071242A" w:rsidP="00426354">
      <w:pPr>
        <w:pStyle w:val="a3"/>
        <w:jc w:val="both"/>
        <w:rPr>
          <w:rFonts w:cs="Times New Roman"/>
          <w:szCs w:val="28"/>
        </w:rPr>
      </w:pPr>
    </w:p>
    <w:p w14:paraId="5BC87AA5" w14:textId="3515E9E7" w:rsidR="009440B5" w:rsidRDefault="009440B5" w:rsidP="00426354">
      <w:pPr>
        <w:pStyle w:val="a3"/>
        <w:jc w:val="both"/>
        <w:rPr>
          <w:rFonts w:cs="Times New Roman"/>
          <w:szCs w:val="28"/>
        </w:rPr>
      </w:pPr>
    </w:p>
    <w:p w14:paraId="24BB1438" w14:textId="38035EE4" w:rsidR="009440B5" w:rsidRDefault="009440B5" w:rsidP="00426354">
      <w:pPr>
        <w:pStyle w:val="a3"/>
        <w:jc w:val="both"/>
        <w:rPr>
          <w:rFonts w:cs="Times New Roman"/>
          <w:szCs w:val="28"/>
        </w:rPr>
      </w:pPr>
    </w:p>
    <w:p w14:paraId="1B48EF2B" w14:textId="77777777" w:rsidR="009440B5" w:rsidRDefault="009440B5" w:rsidP="00426354">
      <w:pPr>
        <w:pStyle w:val="a3"/>
        <w:jc w:val="both"/>
        <w:rPr>
          <w:rFonts w:cs="Times New Roman"/>
          <w:szCs w:val="28"/>
        </w:rPr>
      </w:pPr>
    </w:p>
    <w:p w14:paraId="4F456A38" w14:textId="77777777" w:rsidR="00E06EF9" w:rsidRPr="00D1427A" w:rsidRDefault="00E06EF9" w:rsidP="00E06EF9">
      <w:pPr>
        <w:spacing w:after="120"/>
        <w:jc w:val="center"/>
        <w:rPr>
          <w:b/>
          <w:szCs w:val="28"/>
        </w:rPr>
      </w:pPr>
      <w:r w:rsidRPr="00D1427A">
        <w:rPr>
          <w:b/>
          <w:szCs w:val="28"/>
        </w:rPr>
        <w:t>Республика Северная Осетия-Алания в печати Российской Федерации</w:t>
      </w:r>
    </w:p>
    <w:p w14:paraId="3508C547" w14:textId="77777777" w:rsidR="00E06EF9" w:rsidRPr="00581578" w:rsidRDefault="00E06EF9" w:rsidP="00E06EF9">
      <w:pPr>
        <w:spacing w:after="120"/>
        <w:jc w:val="center"/>
        <w:outlineLvl w:val="0"/>
        <w:rPr>
          <w:b/>
          <w:szCs w:val="28"/>
        </w:rPr>
      </w:pPr>
      <w:r w:rsidRPr="00581578">
        <w:rPr>
          <w:b/>
          <w:szCs w:val="28"/>
        </w:rPr>
        <w:t>0 ОБЩИЙ ОТДЕЛ</w:t>
      </w:r>
    </w:p>
    <w:p w14:paraId="2C8513F4" w14:textId="77777777" w:rsidR="00E06EF9" w:rsidRPr="00581578" w:rsidRDefault="00E06EF9" w:rsidP="00E06EF9">
      <w:pPr>
        <w:spacing w:after="120"/>
        <w:jc w:val="center"/>
        <w:outlineLvl w:val="0"/>
        <w:rPr>
          <w:b/>
          <w:szCs w:val="28"/>
        </w:rPr>
      </w:pPr>
      <w:r w:rsidRPr="00581578">
        <w:rPr>
          <w:b/>
          <w:szCs w:val="28"/>
        </w:rPr>
        <w:t>00 Общие вопросы науки и культуры</w:t>
      </w:r>
    </w:p>
    <w:p w14:paraId="085B4558" w14:textId="77777777" w:rsidR="00E06EF9" w:rsidRPr="00581578" w:rsidRDefault="00E06EF9" w:rsidP="00E06EF9">
      <w:pPr>
        <w:spacing w:after="120"/>
        <w:jc w:val="center"/>
        <w:outlineLvl w:val="0"/>
        <w:rPr>
          <w:b/>
          <w:szCs w:val="28"/>
        </w:rPr>
      </w:pPr>
      <w:r w:rsidRPr="00581578">
        <w:rPr>
          <w:b/>
          <w:szCs w:val="28"/>
        </w:rPr>
        <w:t>001 Наука и знание в целом</w:t>
      </w:r>
    </w:p>
    <w:p w14:paraId="3080024F" w14:textId="77777777" w:rsidR="00E06EF9" w:rsidRDefault="00E06EF9" w:rsidP="00E06EF9">
      <w:pPr>
        <w:pStyle w:val="a8"/>
        <w:numPr>
          <w:ilvl w:val="0"/>
          <w:numId w:val="13"/>
        </w:numPr>
        <w:jc w:val="both"/>
        <w:rPr>
          <w:rFonts w:ascii="Times New Roman" w:hAnsi="Times New Roman"/>
          <w:sz w:val="28"/>
          <w:szCs w:val="28"/>
        </w:rPr>
      </w:pPr>
      <w:r>
        <w:rPr>
          <w:rFonts w:ascii="Times New Roman" w:hAnsi="Times New Roman"/>
          <w:b/>
          <w:sz w:val="28"/>
          <w:szCs w:val="28"/>
        </w:rPr>
        <w:t xml:space="preserve">Кусраев, А. </w:t>
      </w:r>
      <w:r>
        <w:rPr>
          <w:rFonts w:ascii="Times New Roman" w:hAnsi="Times New Roman"/>
          <w:sz w:val="28"/>
          <w:szCs w:val="28"/>
        </w:rPr>
        <w:t>Со знаком «минус»</w:t>
      </w:r>
      <w:r w:rsidRPr="00A73F10">
        <w:rPr>
          <w:rFonts w:ascii="Times New Roman" w:hAnsi="Times New Roman"/>
          <w:sz w:val="28"/>
          <w:szCs w:val="28"/>
        </w:rPr>
        <w:t xml:space="preserve"> : [</w:t>
      </w:r>
      <w:r>
        <w:rPr>
          <w:rFonts w:ascii="Times New Roman" w:hAnsi="Times New Roman"/>
          <w:sz w:val="28"/>
          <w:szCs w:val="28"/>
        </w:rPr>
        <w:t>о ситуации с помещением в Южном математическом институте : рассказывает директор ВНЦ РАН профессор А. Кусраев / записала Т. Бунтури]</w:t>
      </w:r>
      <w:r w:rsidRPr="00A73F10">
        <w:rPr>
          <w:rFonts w:ascii="Times New Roman" w:hAnsi="Times New Roman"/>
          <w:sz w:val="28"/>
          <w:szCs w:val="28"/>
        </w:rPr>
        <w:t xml:space="preserve">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 xml:space="preserve">Март </w:t>
      </w:r>
      <w:r w:rsidRPr="00A73F10">
        <w:rPr>
          <w:rFonts w:ascii="Times New Roman" w:hAnsi="Times New Roman"/>
          <w:sz w:val="28"/>
          <w:szCs w:val="28"/>
        </w:rPr>
        <w:t>(</w:t>
      </w:r>
      <w:r>
        <w:rPr>
          <w:rFonts w:ascii="Times New Roman" w:hAnsi="Times New Roman"/>
          <w:sz w:val="28"/>
          <w:szCs w:val="28"/>
        </w:rPr>
        <w:t>12). – С. 16.</w:t>
      </w:r>
    </w:p>
    <w:p w14:paraId="39E55329" w14:textId="77777777" w:rsidR="00E06EF9" w:rsidRPr="00042DC5" w:rsidRDefault="00E06EF9" w:rsidP="00E06EF9">
      <w:pPr>
        <w:pStyle w:val="a8"/>
        <w:numPr>
          <w:ilvl w:val="0"/>
          <w:numId w:val="13"/>
        </w:numPr>
        <w:jc w:val="both"/>
        <w:rPr>
          <w:rFonts w:ascii="Times New Roman" w:hAnsi="Times New Roman"/>
          <w:sz w:val="28"/>
          <w:szCs w:val="28"/>
        </w:rPr>
      </w:pPr>
      <w:r>
        <w:rPr>
          <w:rFonts w:ascii="Times New Roman" w:hAnsi="Times New Roman"/>
          <w:b/>
          <w:sz w:val="28"/>
          <w:szCs w:val="28"/>
        </w:rPr>
        <w:t xml:space="preserve">Тхостов, А.Ш. </w:t>
      </w:r>
      <w:r>
        <w:rPr>
          <w:rFonts w:ascii="Times New Roman" w:hAnsi="Times New Roman"/>
          <w:sz w:val="28"/>
          <w:szCs w:val="28"/>
        </w:rPr>
        <w:t>Зачем вообще нужна наука / А.Ш. Тхостов</w:t>
      </w:r>
      <w:r w:rsidRPr="00A73F10">
        <w:rPr>
          <w:rFonts w:ascii="Times New Roman" w:hAnsi="Times New Roman"/>
          <w:sz w:val="28"/>
          <w:szCs w:val="28"/>
        </w:rPr>
        <w:t xml:space="preserve"> // </w:t>
      </w:r>
      <w:r>
        <w:rPr>
          <w:rFonts w:ascii="Times New Roman" w:hAnsi="Times New Roman"/>
          <w:sz w:val="28"/>
          <w:szCs w:val="28"/>
        </w:rPr>
        <w:t>Вопросы психологии.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№4. – С. 137-142. – Библиогр. : с. 142.</w:t>
      </w:r>
    </w:p>
    <w:p w14:paraId="2DB42A28" w14:textId="77777777" w:rsidR="00E06EF9" w:rsidRDefault="00E06EF9" w:rsidP="00E06EF9">
      <w:pPr>
        <w:jc w:val="center"/>
        <w:outlineLvl w:val="0"/>
        <w:rPr>
          <w:b/>
          <w:szCs w:val="28"/>
        </w:rPr>
      </w:pPr>
    </w:p>
    <w:p w14:paraId="0A353F68" w14:textId="77777777" w:rsidR="00E06EF9" w:rsidRDefault="00E06EF9" w:rsidP="00E06EF9">
      <w:pPr>
        <w:spacing w:after="120"/>
        <w:jc w:val="center"/>
        <w:outlineLvl w:val="0"/>
        <w:rPr>
          <w:szCs w:val="28"/>
        </w:rPr>
      </w:pPr>
    </w:p>
    <w:p w14:paraId="37CE2A9C" w14:textId="77777777" w:rsidR="00E06EF9" w:rsidRPr="001A1A82" w:rsidRDefault="00E06EF9" w:rsidP="00E06EF9">
      <w:pPr>
        <w:spacing w:after="120"/>
        <w:jc w:val="center"/>
        <w:outlineLvl w:val="0"/>
        <w:rPr>
          <w:szCs w:val="28"/>
        </w:rPr>
      </w:pPr>
      <w:r w:rsidRPr="001A1A82">
        <w:rPr>
          <w:szCs w:val="28"/>
        </w:rPr>
        <w:t>***</w:t>
      </w:r>
    </w:p>
    <w:p w14:paraId="7B45747E" w14:textId="580C0103" w:rsidR="00E06EF9" w:rsidRPr="00064541" w:rsidRDefault="00E06EF9" w:rsidP="00E06EF9">
      <w:pPr>
        <w:pStyle w:val="a8"/>
        <w:numPr>
          <w:ilvl w:val="0"/>
          <w:numId w:val="13"/>
        </w:numPr>
        <w:jc w:val="both"/>
        <w:rPr>
          <w:rFonts w:ascii="Times New Roman" w:hAnsi="Times New Roman"/>
          <w:b/>
          <w:sz w:val="28"/>
          <w:szCs w:val="28"/>
        </w:rPr>
      </w:pPr>
      <w:r>
        <w:rPr>
          <w:rFonts w:ascii="Times New Roman" w:hAnsi="Times New Roman"/>
          <w:b/>
          <w:sz w:val="28"/>
          <w:szCs w:val="28"/>
        </w:rPr>
        <w:t>Куличенко, Н</w:t>
      </w:r>
      <w:r w:rsidRPr="00CC794D">
        <w:rPr>
          <w:rFonts w:ascii="Times New Roman" w:hAnsi="Times New Roman"/>
          <w:b/>
          <w:sz w:val="28"/>
          <w:szCs w:val="28"/>
        </w:rPr>
        <w:t>.</w:t>
      </w:r>
      <w:r w:rsidRPr="00CC794D">
        <w:rPr>
          <w:rFonts w:ascii="Times New Roman" w:hAnsi="Times New Roman"/>
          <w:sz w:val="28"/>
          <w:szCs w:val="28"/>
        </w:rPr>
        <w:t xml:space="preserve"> </w:t>
      </w:r>
      <w:r>
        <w:rPr>
          <w:rFonts w:ascii="Times New Roman" w:hAnsi="Times New Roman"/>
          <w:sz w:val="28"/>
          <w:szCs w:val="28"/>
        </w:rPr>
        <w:t>Он был собеседником гениев…: Библиофил Серебряного века / Н. Куличенко</w:t>
      </w:r>
      <w:r w:rsidRPr="00CC794D">
        <w:rPr>
          <w:rFonts w:ascii="Times New Roman" w:hAnsi="Times New Roman"/>
          <w:sz w:val="28"/>
          <w:szCs w:val="28"/>
        </w:rPr>
        <w:t xml:space="preserve"> // </w:t>
      </w:r>
      <w:r>
        <w:rPr>
          <w:rFonts w:ascii="Times New Roman" w:hAnsi="Times New Roman"/>
          <w:sz w:val="28"/>
          <w:szCs w:val="28"/>
        </w:rPr>
        <w:t>Библиотека. – 2017. –</w:t>
      </w:r>
      <w:r w:rsidRPr="00CC794D">
        <w:rPr>
          <w:rFonts w:ascii="Times New Roman" w:hAnsi="Times New Roman"/>
          <w:sz w:val="28"/>
          <w:szCs w:val="28"/>
        </w:rPr>
        <w:t xml:space="preserve"> </w:t>
      </w:r>
      <w:r>
        <w:rPr>
          <w:rFonts w:ascii="Times New Roman" w:hAnsi="Times New Roman"/>
          <w:sz w:val="28"/>
          <w:szCs w:val="28"/>
        </w:rPr>
        <w:t>№6. – С. 38-41 : фото</w:t>
      </w:r>
      <w:r w:rsidRPr="00CC794D">
        <w:rPr>
          <w:rFonts w:ascii="Times New Roman" w:hAnsi="Times New Roman"/>
          <w:sz w:val="28"/>
          <w:szCs w:val="28"/>
        </w:rPr>
        <w:t>.</w:t>
      </w:r>
    </w:p>
    <w:p w14:paraId="3292ED1A" w14:textId="77777777" w:rsidR="00E06EF9" w:rsidRPr="00581578" w:rsidRDefault="00E06EF9" w:rsidP="00E06EF9">
      <w:pPr>
        <w:spacing w:after="120"/>
        <w:jc w:val="center"/>
        <w:outlineLvl w:val="0"/>
        <w:rPr>
          <w:b/>
          <w:color w:val="FF0000"/>
          <w:szCs w:val="28"/>
        </w:rPr>
      </w:pPr>
    </w:p>
    <w:p w14:paraId="499EC481" w14:textId="77777777" w:rsidR="00E06EF9" w:rsidRPr="001A1F7B" w:rsidRDefault="00E06EF9" w:rsidP="00E06EF9">
      <w:pPr>
        <w:spacing w:after="120"/>
        <w:ind w:left="540"/>
        <w:jc w:val="center"/>
        <w:outlineLvl w:val="0"/>
        <w:rPr>
          <w:b/>
          <w:szCs w:val="28"/>
        </w:rPr>
      </w:pPr>
      <w:r>
        <w:rPr>
          <w:b/>
          <w:szCs w:val="28"/>
        </w:rPr>
        <w:t>06 Организации и прочие типы объединений. Ассоциации. Конгрессы. Выставки. Музеи</w:t>
      </w:r>
    </w:p>
    <w:p w14:paraId="533FAD20" w14:textId="708F118B" w:rsidR="009440B5" w:rsidRDefault="009440B5" w:rsidP="009440B5">
      <w:pPr>
        <w:pStyle w:val="a8"/>
        <w:numPr>
          <w:ilvl w:val="0"/>
          <w:numId w:val="13"/>
        </w:numPr>
        <w:jc w:val="both"/>
        <w:rPr>
          <w:rFonts w:ascii="Times New Roman" w:hAnsi="Times New Roman"/>
          <w:sz w:val="28"/>
          <w:szCs w:val="28"/>
        </w:rPr>
      </w:pPr>
      <w:r w:rsidRPr="00A73F10">
        <w:rPr>
          <w:rFonts w:ascii="Times New Roman" w:hAnsi="Times New Roman"/>
          <w:b/>
          <w:sz w:val="28"/>
          <w:szCs w:val="28"/>
        </w:rPr>
        <w:t>Бунтури, Т.</w:t>
      </w:r>
      <w:r w:rsidRPr="00A73F10">
        <w:rPr>
          <w:rFonts w:ascii="Times New Roman" w:hAnsi="Times New Roman"/>
          <w:sz w:val="28"/>
          <w:szCs w:val="28"/>
        </w:rPr>
        <w:t xml:space="preserve"> </w:t>
      </w:r>
      <w:r>
        <w:rPr>
          <w:rFonts w:ascii="Times New Roman" w:hAnsi="Times New Roman"/>
          <w:sz w:val="28"/>
          <w:szCs w:val="28"/>
        </w:rPr>
        <w:t>Для дружбы нет преград</w:t>
      </w:r>
      <w:r w:rsidRPr="00A73F10">
        <w:rPr>
          <w:rFonts w:ascii="Times New Roman" w:hAnsi="Times New Roman"/>
          <w:sz w:val="28"/>
          <w:szCs w:val="28"/>
        </w:rPr>
        <w:t xml:space="preserve"> : [</w:t>
      </w:r>
      <w:r>
        <w:rPr>
          <w:rFonts w:ascii="Times New Roman" w:hAnsi="Times New Roman"/>
          <w:sz w:val="28"/>
          <w:szCs w:val="28"/>
        </w:rPr>
        <w:t>к 25-летию общественного движения «Наша Осетия»</w:t>
      </w:r>
      <w:r w:rsidRPr="00A73F10">
        <w:rPr>
          <w:rFonts w:ascii="Times New Roman" w:hAnsi="Times New Roman"/>
          <w:sz w:val="28"/>
          <w:szCs w:val="28"/>
        </w:rPr>
        <w:t>] / Тамара Бунтури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 xml:space="preserve">Июнь </w:t>
      </w:r>
      <w:r w:rsidRPr="00A73F10">
        <w:rPr>
          <w:rFonts w:ascii="Times New Roman" w:hAnsi="Times New Roman"/>
          <w:sz w:val="28"/>
          <w:szCs w:val="28"/>
        </w:rPr>
        <w:t>(</w:t>
      </w:r>
      <w:r>
        <w:rPr>
          <w:rFonts w:ascii="Times New Roman" w:hAnsi="Times New Roman"/>
          <w:sz w:val="28"/>
          <w:szCs w:val="28"/>
        </w:rPr>
        <w:t>22). – С. 6.</w:t>
      </w:r>
    </w:p>
    <w:p w14:paraId="274A410E" w14:textId="77777777" w:rsidR="009440B5" w:rsidRPr="00F51244" w:rsidRDefault="009440B5" w:rsidP="009440B5">
      <w:pPr>
        <w:pStyle w:val="a8"/>
        <w:numPr>
          <w:ilvl w:val="0"/>
          <w:numId w:val="13"/>
        </w:numPr>
        <w:jc w:val="both"/>
        <w:rPr>
          <w:rFonts w:ascii="Times New Roman" w:hAnsi="Times New Roman"/>
          <w:sz w:val="28"/>
          <w:szCs w:val="28"/>
        </w:rPr>
      </w:pPr>
      <w:r>
        <w:rPr>
          <w:rFonts w:ascii="Times New Roman" w:hAnsi="Times New Roman"/>
          <w:b/>
          <w:sz w:val="28"/>
          <w:szCs w:val="28"/>
        </w:rPr>
        <w:t xml:space="preserve">«Кванториум» </w:t>
      </w:r>
      <w:r w:rsidRPr="00F51244">
        <w:rPr>
          <w:rFonts w:ascii="Times New Roman" w:hAnsi="Times New Roman"/>
          <w:sz w:val="28"/>
          <w:szCs w:val="28"/>
        </w:rPr>
        <w:t>(технопарк) во Владикавказе построят в виде трех пирогов</w:t>
      </w:r>
      <w:r w:rsidRPr="00A73F10">
        <w:rPr>
          <w:rFonts w:ascii="Times New Roman" w:hAnsi="Times New Roman"/>
          <w:sz w:val="28"/>
          <w:szCs w:val="28"/>
        </w:rPr>
        <w:t xml:space="preserve"> </w:t>
      </w:r>
      <w:r w:rsidRPr="00555743">
        <w:rPr>
          <w:rFonts w:ascii="Times New Roman" w:hAnsi="Times New Roman"/>
          <w:sz w:val="28"/>
          <w:szCs w:val="28"/>
        </w:rPr>
        <w:t>// Российская газета</w:t>
      </w:r>
      <w:r>
        <w:rPr>
          <w:rFonts w:ascii="Times New Roman" w:hAnsi="Times New Roman"/>
          <w:sz w:val="28"/>
          <w:szCs w:val="28"/>
        </w:rPr>
        <w:t>. –</w:t>
      </w:r>
      <w:r w:rsidRPr="00555743">
        <w:rPr>
          <w:rFonts w:ascii="Times New Roman" w:hAnsi="Times New Roman"/>
          <w:sz w:val="28"/>
          <w:szCs w:val="28"/>
        </w:rPr>
        <w:t xml:space="preserve"> 2017</w:t>
      </w:r>
      <w:r>
        <w:rPr>
          <w:rFonts w:ascii="Times New Roman" w:hAnsi="Times New Roman"/>
          <w:sz w:val="28"/>
          <w:szCs w:val="28"/>
        </w:rPr>
        <w:t>. –</w:t>
      </w:r>
      <w:r w:rsidRPr="00555743">
        <w:rPr>
          <w:rFonts w:ascii="Times New Roman" w:hAnsi="Times New Roman"/>
          <w:sz w:val="28"/>
          <w:szCs w:val="28"/>
        </w:rPr>
        <w:t xml:space="preserve"> </w:t>
      </w:r>
      <w:r>
        <w:rPr>
          <w:rFonts w:ascii="Times New Roman" w:hAnsi="Times New Roman"/>
          <w:sz w:val="28"/>
          <w:szCs w:val="28"/>
        </w:rPr>
        <w:t xml:space="preserve">19 сент. </w:t>
      </w:r>
      <w:r w:rsidRPr="00555743">
        <w:rPr>
          <w:rFonts w:ascii="Times New Roman" w:hAnsi="Times New Roman"/>
          <w:sz w:val="28"/>
          <w:szCs w:val="28"/>
        </w:rPr>
        <w:t>(</w:t>
      </w:r>
      <w:r>
        <w:rPr>
          <w:rFonts w:ascii="Times New Roman" w:hAnsi="Times New Roman"/>
          <w:sz w:val="28"/>
          <w:szCs w:val="28"/>
        </w:rPr>
        <w:t>210). – С. 17</w:t>
      </w:r>
      <w:r w:rsidRPr="00555743">
        <w:rPr>
          <w:rFonts w:ascii="Times New Roman" w:hAnsi="Times New Roman"/>
          <w:sz w:val="28"/>
          <w:szCs w:val="28"/>
        </w:rPr>
        <w:t>.</w:t>
      </w:r>
    </w:p>
    <w:p w14:paraId="66AE73D3" w14:textId="77777777" w:rsidR="009440B5" w:rsidRDefault="009440B5" w:rsidP="009440B5">
      <w:pPr>
        <w:pStyle w:val="a8"/>
        <w:numPr>
          <w:ilvl w:val="0"/>
          <w:numId w:val="13"/>
        </w:numPr>
        <w:jc w:val="both"/>
        <w:rPr>
          <w:rFonts w:ascii="Times New Roman" w:hAnsi="Times New Roman"/>
          <w:sz w:val="28"/>
          <w:szCs w:val="28"/>
        </w:rPr>
      </w:pPr>
      <w:r>
        <w:rPr>
          <w:rFonts w:ascii="Times New Roman" w:hAnsi="Times New Roman"/>
          <w:b/>
          <w:sz w:val="28"/>
          <w:szCs w:val="28"/>
        </w:rPr>
        <w:t>Осетинские пироги со смыслом</w:t>
      </w:r>
      <w:r w:rsidRPr="00A73F10">
        <w:rPr>
          <w:rFonts w:ascii="Times New Roman" w:hAnsi="Times New Roman"/>
          <w:sz w:val="28"/>
          <w:szCs w:val="28"/>
        </w:rPr>
        <w:t xml:space="preserve"> : [</w:t>
      </w:r>
      <w:r>
        <w:rPr>
          <w:rFonts w:ascii="Times New Roman" w:hAnsi="Times New Roman"/>
          <w:sz w:val="28"/>
          <w:szCs w:val="28"/>
        </w:rPr>
        <w:t>в Северо-Кавказском образовательном форуме «Машук» прошел День Республики Северная Осетия-Алания</w:t>
      </w:r>
      <w:r w:rsidRPr="00A73F10">
        <w:rPr>
          <w:rFonts w:ascii="Times New Roman" w:hAnsi="Times New Roman"/>
          <w:sz w:val="28"/>
          <w:szCs w:val="28"/>
        </w:rPr>
        <w:t>] // Аргументы и факты. Северный Кавказ</w:t>
      </w:r>
      <w:r>
        <w:rPr>
          <w:rFonts w:ascii="Times New Roman" w:hAnsi="Times New Roman"/>
          <w:sz w:val="28"/>
          <w:szCs w:val="28"/>
        </w:rPr>
        <w:t xml:space="preserve"> (Спецвыпуск «Машук – территория дружбы»).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№37. – С. 2.</w:t>
      </w:r>
    </w:p>
    <w:p w14:paraId="700D263E" w14:textId="77777777" w:rsidR="009440B5" w:rsidRDefault="009440B5" w:rsidP="009440B5">
      <w:pPr>
        <w:jc w:val="center"/>
        <w:outlineLvl w:val="0"/>
        <w:rPr>
          <w:b/>
          <w:szCs w:val="28"/>
        </w:rPr>
      </w:pPr>
    </w:p>
    <w:p w14:paraId="3A367A34" w14:textId="438114AE" w:rsidR="009440B5" w:rsidRPr="009440B5" w:rsidRDefault="009440B5" w:rsidP="009440B5">
      <w:pPr>
        <w:jc w:val="center"/>
        <w:outlineLvl w:val="0"/>
        <w:rPr>
          <w:bCs/>
          <w:szCs w:val="28"/>
        </w:rPr>
      </w:pPr>
      <w:r w:rsidRPr="009440B5">
        <w:rPr>
          <w:bCs/>
          <w:szCs w:val="28"/>
        </w:rPr>
        <w:t>***</w:t>
      </w:r>
    </w:p>
    <w:p w14:paraId="4C2A1A04" w14:textId="77777777" w:rsidR="009440B5" w:rsidRPr="0047285C" w:rsidRDefault="009440B5" w:rsidP="009440B5">
      <w:pPr>
        <w:pStyle w:val="a8"/>
        <w:numPr>
          <w:ilvl w:val="0"/>
          <w:numId w:val="13"/>
        </w:numPr>
        <w:jc w:val="both"/>
        <w:rPr>
          <w:rFonts w:ascii="Times New Roman" w:hAnsi="Times New Roman"/>
          <w:b/>
          <w:sz w:val="28"/>
          <w:szCs w:val="28"/>
        </w:rPr>
      </w:pPr>
      <w:r>
        <w:rPr>
          <w:rFonts w:ascii="Times New Roman" w:hAnsi="Times New Roman"/>
          <w:b/>
          <w:sz w:val="28"/>
          <w:szCs w:val="28"/>
        </w:rPr>
        <w:t>Ильинов, И</w:t>
      </w:r>
      <w:r w:rsidRPr="0035334B">
        <w:rPr>
          <w:rFonts w:ascii="Times New Roman" w:hAnsi="Times New Roman"/>
          <w:b/>
          <w:sz w:val="28"/>
          <w:szCs w:val="28"/>
        </w:rPr>
        <w:t xml:space="preserve">. </w:t>
      </w:r>
      <w:r>
        <w:rPr>
          <w:rFonts w:ascii="Times New Roman" w:hAnsi="Times New Roman"/>
          <w:sz w:val="28"/>
          <w:szCs w:val="28"/>
        </w:rPr>
        <w:t xml:space="preserve">Во Владикавказе 9-летняя девочка отжалась от пола 181 раз! : [о спортивном шоу в ТЦ «Столица» в рамках проекта «Здоровая молодежь – здоровая нация»] </w:t>
      </w:r>
      <w:r w:rsidRPr="0035334B">
        <w:rPr>
          <w:rFonts w:ascii="Times New Roman" w:hAnsi="Times New Roman"/>
          <w:sz w:val="28"/>
          <w:szCs w:val="28"/>
        </w:rPr>
        <w:t xml:space="preserve">/ </w:t>
      </w:r>
      <w:r>
        <w:rPr>
          <w:rFonts w:ascii="Times New Roman" w:hAnsi="Times New Roman"/>
          <w:sz w:val="28"/>
          <w:szCs w:val="28"/>
        </w:rPr>
        <w:t>Игорь Ильинов</w:t>
      </w:r>
      <w:r w:rsidRPr="0035334B">
        <w:rPr>
          <w:rFonts w:ascii="Times New Roman" w:hAnsi="Times New Roman"/>
          <w:sz w:val="28"/>
          <w:szCs w:val="28"/>
        </w:rPr>
        <w:t xml:space="preserve"> // Комсомольска</w:t>
      </w:r>
      <w:r>
        <w:rPr>
          <w:rFonts w:ascii="Times New Roman" w:hAnsi="Times New Roman"/>
          <w:sz w:val="28"/>
          <w:szCs w:val="28"/>
        </w:rPr>
        <w:t>я правда. Северный Кавказ. – 2017. –</w:t>
      </w:r>
      <w:r w:rsidRPr="0035334B">
        <w:rPr>
          <w:rFonts w:ascii="Times New Roman" w:hAnsi="Times New Roman"/>
          <w:sz w:val="28"/>
          <w:szCs w:val="28"/>
        </w:rPr>
        <w:t xml:space="preserve"> </w:t>
      </w:r>
      <w:r>
        <w:rPr>
          <w:rFonts w:ascii="Times New Roman" w:hAnsi="Times New Roman"/>
          <w:sz w:val="28"/>
          <w:szCs w:val="28"/>
        </w:rPr>
        <w:t>4 июля (73). – С. 6</w:t>
      </w:r>
      <w:r w:rsidRPr="0035334B">
        <w:rPr>
          <w:rFonts w:ascii="Times New Roman" w:hAnsi="Times New Roman"/>
          <w:sz w:val="28"/>
          <w:szCs w:val="28"/>
        </w:rPr>
        <w:t>.</w:t>
      </w:r>
    </w:p>
    <w:p w14:paraId="0634E512" w14:textId="77777777" w:rsidR="009440B5" w:rsidRPr="00042DC5" w:rsidRDefault="009440B5" w:rsidP="009440B5">
      <w:pPr>
        <w:pStyle w:val="a8"/>
        <w:numPr>
          <w:ilvl w:val="0"/>
          <w:numId w:val="13"/>
        </w:numPr>
        <w:jc w:val="both"/>
        <w:rPr>
          <w:rFonts w:ascii="Times New Roman" w:hAnsi="Times New Roman"/>
          <w:b/>
          <w:sz w:val="28"/>
          <w:szCs w:val="28"/>
        </w:rPr>
      </w:pPr>
      <w:r>
        <w:rPr>
          <w:rFonts w:ascii="Times New Roman" w:hAnsi="Times New Roman"/>
          <w:b/>
          <w:sz w:val="28"/>
          <w:szCs w:val="28"/>
        </w:rPr>
        <w:t>Ильинов, И</w:t>
      </w:r>
      <w:r w:rsidRPr="0035334B">
        <w:rPr>
          <w:rFonts w:ascii="Times New Roman" w:hAnsi="Times New Roman"/>
          <w:b/>
          <w:sz w:val="28"/>
          <w:szCs w:val="28"/>
        </w:rPr>
        <w:t xml:space="preserve">. </w:t>
      </w:r>
      <w:r>
        <w:rPr>
          <w:rFonts w:ascii="Times New Roman" w:hAnsi="Times New Roman"/>
          <w:sz w:val="28"/>
          <w:szCs w:val="28"/>
        </w:rPr>
        <w:t xml:space="preserve">«Сила Единства» из Северной Осетии объединяет молодежь : [о проекте «Здоровая молодежь – здоровая нация» по </w:t>
      </w:r>
      <w:r>
        <w:rPr>
          <w:rFonts w:ascii="Times New Roman" w:hAnsi="Times New Roman"/>
          <w:sz w:val="28"/>
          <w:szCs w:val="28"/>
        </w:rPr>
        <w:lastRenderedPageBreak/>
        <w:t xml:space="preserve">инициативе М. Хадарцева] </w:t>
      </w:r>
      <w:r w:rsidRPr="0035334B">
        <w:rPr>
          <w:rFonts w:ascii="Times New Roman" w:hAnsi="Times New Roman"/>
          <w:sz w:val="28"/>
          <w:szCs w:val="28"/>
        </w:rPr>
        <w:t xml:space="preserve">/ </w:t>
      </w:r>
      <w:r>
        <w:rPr>
          <w:rFonts w:ascii="Times New Roman" w:hAnsi="Times New Roman"/>
          <w:sz w:val="28"/>
          <w:szCs w:val="28"/>
        </w:rPr>
        <w:t>Игорь Ильинов</w:t>
      </w:r>
      <w:r w:rsidRPr="0035334B">
        <w:rPr>
          <w:rFonts w:ascii="Times New Roman" w:hAnsi="Times New Roman"/>
          <w:sz w:val="28"/>
          <w:szCs w:val="28"/>
        </w:rPr>
        <w:t xml:space="preserve"> // Комсомольска</w:t>
      </w:r>
      <w:r>
        <w:rPr>
          <w:rFonts w:ascii="Times New Roman" w:hAnsi="Times New Roman"/>
          <w:sz w:val="28"/>
          <w:szCs w:val="28"/>
        </w:rPr>
        <w:t>я правда. Северный Кавказ. – 2017. –</w:t>
      </w:r>
      <w:r w:rsidRPr="0035334B">
        <w:rPr>
          <w:rFonts w:ascii="Times New Roman" w:hAnsi="Times New Roman"/>
          <w:sz w:val="28"/>
          <w:szCs w:val="28"/>
        </w:rPr>
        <w:t xml:space="preserve"> </w:t>
      </w:r>
      <w:r>
        <w:rPr>
          <w:rFonts w:ascii="Times New Roman" w:hAnsi="Times New Roman"/>
          <w:sz w:val="28"/>
          <w:szCs w:val="28"/>
        </w:rPr>
        <w:t>4 июля (73). – С. 1</w:t>
      </w:r>
      <w:r w:rsidRPr="0035334B">
        <w:rPr>
          <w:rFonts w:ascii="Times New Roman" w:hAnsi="Times New Roman"/>
          <w:sz w:val="28"/>
          <w:szCs w:val="28"/>
        </w:rPr>
        <w:t>.</w:t>
      </w:r>
    </w:p>
    <w:p w14:paraId="3BA0EA53" w14:textId="77777777" w:rsidR="009440B5" w:rsidRDefault="009440B5" w:rsidP="009440B5">
      <w:pPr>
        <w:pStyle w:val="a8"/>
        <w:ind w:left="720"/>
        <w:jc w:val="both"/>
        <w:rPr>
          <w:rFonts w:ascii="Times New Roman" w:hAnsi="Times New Roman"/>
          <w:sz w:val="28"/>
          <w:szCs w:val="28"/>
        </w:rPr>
      </w:pPr>
    </w:p>
    <w:p w14:paraId="40B0A1E5" w14:textId="77777777" w:rsidR="009440B5" w:rsidRDefault="009440B5" w:rsidP="009440B5">
      <w:pPr>
        <w:pStyle w:val="a8"/>
        <w:ind w:left="720"/>
        <w:jc w:val="both"/>
        <w:rPr>
          <w:rFonts w:ascii="Times New Roman" w:hAnsi="Times New Roman"/>
          <w:sz w:val="28"/>
          <w:szCs w:val="28"/>
        </w:rPr>
      </w:pPr>
    </w:p>
    <w:p w14:paraId="28B8C793" w14:textId="77777777" w:rsidR="00E06EF9" w:rsidRPr="001A1F7B" w:rsidRDefault="00E06EF9" w:rsidP="00E06EF9">
      <w:pPr>
        <w:pStyle w:val="a8"/>
        <w:ind w:left="720"/>
        <w:jc w:val="both"/>
        <w:rPr>
          <w:rFonts w:ascii="Times New Roman" w:hAnsi="Times New Roman"/>
          <w:b/>
          <w:sz w:val="28"/>
          <w:szCs w:val="28"/>
        </w:rPr>
      </w:pPr>
    </w:p>
    <w:p w14:paraId="7BB2170B" w14:textId="121F1E4A" w:rsidR="00E06EF9" w:rsidRPr="001A1F7B" w:rsidRDefault="00E06EF9" w:rsidP="00E06EF9">
      <w:pPr>
        <w:jc w:val="center"/>
        <w:outlineLvl w:val="0"/>
        <w:rPr>
          <w:b/>
          <w:szCs w:val="28"/>
        </w:rPr>
      </w:pPr>
      <w:r w:rsidRPr="001A1F7B">
        <w:rPr>
          <w:b/>
          <w:szCs w:val="28"/>
        </w:rPr>
        <w:t>069 Музеи</w:t>
      </w:r>
    </w:p>
    <w:p w14:paraId="5FF94657" w14:textId="77777777" w:rsidR="00E06EF9" w:rsidRPr="00983A76"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Габоева, Е</w:t>
      </w:r>
      <w:r w:rsidRPr="00983A76">
        <w:rPr>
          <w:rFonts w:ascii="Times New Roman" w:hAnsi="Times New Roman"/>
          <w:b/>
          <w:sz w:val="28"/>
          <w:szCs w:val="28"/>
        </w:rPr>
        <w:t>.</w:t>
      </w:r>
      <w:r w:rsidRPr="00983A76">
        <w:rPr>
          <w:rFonts w:ascii="Times New Roman" w:hAnsi="Times New Roman"/>
          <w:sz w:val="28"/>
          <w:szCs w:val="28"/>
        </w:rPr>
        <w:t xml:space="preserve"> </w:t>
      </w:r>
      <w:r>
        <w:rPr>
          <w:rFonts w:ascii="Times New Roman" w:hAnsi="Times New Roman"/>
          <w:sz w:val="28"/>
          <w:szCs w:val="28"/>
        </w:rPr>
        <w:t>Основатель музея Терской области [Григорий Абрамович Вертепов : (1862-1919)]</w:t>
      </w:r>
      <w:r w:rsidRPr="00983A76">
        <w:rPr>
          <w:rFonts w:ascii="Times New Roman" w:hAnsi="Times New Roman"/>
          <w:sz w:val="28"/>
          <w:szCs w:val="28"/>
        </w:rPr>
        <w:t xml:space="preserve"> </w:t>
      </w:r>
      <w:r>
        <w:rPr>
          <w:rFonts w:ascii="Times New Roman" w:hAnsi="Times New Roman"/>
          <w:sz w:val="28"/>
          <w:szCs w:val="28"/>
        </w:rPr>
        <w:t xml:space="preserve">/ Елена Габоева </w:t>
      </w:r>
      <w:r w:rsidRPr="00983A76">
        <w:rPr>
          <w:rFonts w:ascii="Times New Roman" w:hAnsi="Times New Roman"/>
          <w:sz w:val="28"/>
          <w:szCs w:val="28"/>
        </w:rPr>
        <w:t xml:space="preserve">// </w:t>
      </w:r>
      <w:r>
        <w:rPr>
          <w:rFonts w:ascii="Times New Roman" w:hAnsi="Times New Roman"/>
          <w:sz w:val="28"/>
          <w:szCs w:val="28"/>
        </w:rPr>
        <w:t>Мир музея. – 2017. –</w:t>
      </w:r>
      <w:r w:rsidRPr="00983A76">
        <w:rPr>
          <w:rFonts w:ascii="Times New Roman" w:hAnsi="Times New Roman"/>
          <w:sz w:val="28"/>
          <w:szCs w:val="28"/>
        </w:rPr>
        <w:t xml:space="preserve"> </w:t>
      </w:r>
      <w:r>
        <w:rPr>
          <w:rFonts w:ascii="Times New Roman" w:hAnsi="Times New Roman"/>
          <w:sz w:val="28"/>
          <w:szCs w:val="28"/>
        </w:rPr>
        <w:t>№2(354). –</w:t>
      </w:r>
      <w:r w:rsidRPr="00983A76">
        <w:rPr>
          <w:rFonts w:ascii="Times New Roman" w:hAnsi="Times New Roman"/>
          <w:sz w:val="28"/>
          <w:szCs w:val="28"/>
        </w:rPr>
        <w:t xml:space="preserve"> С. </w:t>
      </w:r>
      <w:r>
        <w:rPr>
          <w:rFonts w:ascii="Times New Roman" w:hAnsi="Times New Roman"/>
          <w:sz w:val="28"/>
          <w:szCs w:val="28"/>
        </w:rPr>
        <w:t>23-24 : портр.</w:t>
      </w:r>
    </w:p>
    <w:p w14:paraId="790C61ED" w14:textId="77777777" w:rsidR="00E06EF9" w:rsidRPr="00B84B7A"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Максименко, А</w:t>
      </w:r>
      <w:r w:rsidRPr="00A73F10">
        <w:rPr>
          <w:rFonts w:ascii="Times New Roman" w:hAnsi="Times New Roman"/>
          <w:b/>
          <w:sz w:val="28"/>
          <w:szCs w:val="28"/>
        </w:rPr>
        <w:t>.</w:t>
      </w:r>
      <w:r w:rsidRPr="00A73F10">
        <w:rPr>
          <w:rFonts w:ascii="Times New Roman" w:hAnsi="Times New Roman"/>
          <w:sz w:val="28"/>
          <w:szCs w:val="28"/>
        </w:rPr>
        <w:t xml:space="preserve"> </w:t>
      </w:r>
      <w:r>
        <w:rPr>
          <w:rFonts w:ascii="Times New Roman" w:hAnsi="Times New Roman"/>
          <w:sz w:val="28"/>
          <w:szCs w:val="28"/>
        </w:rPr>
        <w:t>Музей своими руками</w:t>
      </w:r>
      <w:r w:rsidRPr="00A73F10">
        <w:rPr>
          <w:rFonts w:ascii="Times New Roman" w:hAnsi="Times New Roman"/>
          <w:sz w:val="28"/>
          <w:szCs w:val="28"/>
        </w:rPr>
        <w:t xml:space="preserve"> : [</w:t>
      </w:r>
      <w:r>
        <w:rPr>
          <w:rFonts w:ascii="Times New Roman" w:hAnsi="Times New Roman"/>
          <w:sz w:val="28"/>
          <w:szCs w:val="28"/>
        </w:rPr>
        <w:t>о создании жителями с. Задалеск Дигорского р-на музея из останков дома, которому 500 лет</w:t>
      </w:r>
      <w:r w:rsidRPr="00A73F10">
        <w:rPr>
          <w:rFonts w:ascii="Times New Roman" w:hAnsi="Times New Roman"/>
          <w:sz w:val="28"/>
          <w:szCs w:val="28"/>
        </w:rPr>
        <w:t xml:space="preserve">] / </w:t>
      </w:r>
      <w:r>
        <w:rPr>
          <w:rFonts w:ascii="Times New Roman" w:hAnsi="Times New Roman"/>
          <w:sz w:val="28"/>
          <w:szCs w:val="28"/>
        </w:rPr>
        <w:t>Анна Максименко</w:t>
      </w:r>
      <w:r w:rsidRPr="00A73F10">
        <w:rPr>
          <w:rFonts w:ascii="Times New Roman" w:hAnsi="Times New Roman"/>
          <w:sz w:val="28"/>
          <w:szCs w:val="28"/>
        </w:rPr>
        <w:t xml:space="preserve">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 xml:space="preserve">Май </w:t>
      </w:r>
      <w:r w:rsidRPr="00A73F10">
        <w:rPr>
          <w:rFonts w:ascii="Times New Roman" w:hAnsi="Times New Roman"/>
          <w:sz w:val="28"/>
          <w:szCs w:val="28"/>
        </w:rPr>
        <w:t>(</w:t>
      </w:r>
      <w:r>
        <w:rPr>
          <w:rFonts w:ascii="Times New Roman" w:hAnsi="Times New Roman"/>
          <w:sz w:val="28"/>
          <w:szCs w:val="28"/>
        </w:rPr>
        <w:t>19). – С. 14.</w:t>
      </w:r>
    </w:p>
    <w:p w14:paraId="6B15B7A2" w14:textId="77777777" w:rsidR="00E06EF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Сохиева, Л</w:t>
      </w:r>
      <w:r w:rsidRPr="00A73F10">
        <w:rPr>
          <w:rFonts w:ascii="Times New Roman" w:hAnsi="Times New Roman"/>
          <w:b/>
          <w:sz w:val="28"/>
          <w:szCs w:val="28"/>
        </w:rPr>
        <w:t>.</w:t>
      </w:r>
      <w:r w:rsidRPr="00A73F10">
        <w:rPr>
          <w:rFonts w:ascii="Times New Roman" w:hAnsi="Times New Roman"/>
          <w:sz w:val="28"/>
          <w:szCs w:val="28"/>
        </w:rPr>
        <w:t xml:space="preserve"> </w:t>
      </w:r>
      <w:r>
        <w:rPr>
          <w:rFonts w:ascii="Times New Roman" w:hAnsi="Times New Roman"/>
          <w:sz w:val="28"/>
          <w:szCs w:val="28"/>
        </w:rPr>
        <w:t>Хранители сокровищ</w:t>
      </w:r>
      <w:r w:rsidRPr="00A73F10">
        <w:rPr>
          <w:rFonts w:ascii="Times New Roman" w:hAnsi="Times New Roman"/>
          <w:sz w:val="28"/>
          <w:szCs w:val="28"/>
        </w:rPr>
        <w:t xml:space="preserve"> : [</w:t>
      </w:r>
      <w:r>
        <w:rPr>
          <w:rFonts w:ascii="Times New Roman" w:hAnsi="Times New Roman"/>
          <w:sz w:val="28"/>
          <w:szCs w:val="28"/>
        </w:rPr>
        <w:t>беседа с генеральным директором Национального музея РСО-А Л. Сохиевой / записала М. Тимченко]</w:t>
      </w:r>
      <w:r w:rsidRPr="00A73F10">
        <w:rPr>
          <w:rFonts w:ascii="Times New Roman" w:hAnsi="Times New Roman"/>
          <w:sz w:val="28"/>
          <w:szCs w:val="28"/>
        </w:rPr>
        <w:t xml:space="preserve">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 xml:space="preserve">Май </w:t>
      </w:r>
      <w:r w:rsidRPr="00A73F10">
        <w:rPr>
          <w:rFonts w:ascii="Times New Roman" w:hAnsi="Times New Roman"/>
          <w:sz w:val="28"/>
          <w:szCs w:val="28"/>
        </w:rPr>
        <w:t>(</w:t>
      </w:r>
      <w:r>
        <w:rPr>
          <w:rFonts w:ascii="Times New Roman" w:hAnsi="Times New Roman"/>
          <w:sz w:val="28"/>
          <w:szCs w:val="28"/>
        </w:rPr>
        <w:t>20). – С. 3.</w:t>
      </w:r>
    </w:p>
    <w:p w14:paraId="3B32A97A" w14:textId="77777777" w:rsidR="00E06EF9" w:rsidRPr="00581578" w:rsidRDefault="00E06EF9" w:rsidP="00E06EF9">
      <w:pPr>
        <w:jc w:val="center"/>
        <w:outlineLvl w:val="0"/>
        <w:rPr>
          <w:b/>
          <w:color w:val="FF0000"/>
          <w:szCs w:val="28"/>
        </w:rPr>
      </w:pPr>
    </w:p>
    <w:p w14:paraId="219C8F41" w14:textId="77777777" w:rsidR="00E06EF9" w:rsidRDefault="00E06EF9" w:rsidP="00E06EF9">
      <w:pPr>
        <w:pStyle w:val="a8"/>
        <w:ind w:left="720"/>
        <w:jc w:val="center"/>
        <w:rPr>
          <w:rFonts w:ascii="Times New Roman" w:hAnsi="Times New Roman"/>
          <w:b/>
          <w:sz w:val="28"/>
          <w:szCs w:val="28"/>
        </w:rPr>
      </w:pPr>
    </w:p>
    <w:p w14:paraId="0E30739A" w14:textId="77777777" w:rsidR="00E06EF9" w:rsidRDefault="00E06EF9" w:rsidP="00E06EF9">
      <w:pPr>
        <w:pStyle w:val="a8"/>
        <w:ind w:left="720"/>
        <w:jc w:val="center"/>
        <w:rPr>
          <w:rFonts w:ascii="Times New Roman" w:hAnsi="Times New Roman"/>
          <w:b/>
          <w:sz w:val="28"/>
          <w:szCs w:val="28"/>
        </w:rPr>
      </w:pPr>
      <w:r w:rsidRPr="00434765">
        <w:rPr>
          <w:rFonts w:ascii="Times New Roman" w:hAnsi="Times New Roman"/>
          <w:b/>
          <w:sz w:val="28"/>
          <w:szCs w:val="28"/>
        </w:rPr>
        <w:t>1 Философия. Психология</w:t>
      </w:r>
    </w:p>
    <w:p w14:paraId="73CF9D41" w14:textId="77777777" w:rsidR="00E06EF9" w:rsidRPr="00434765" w:rsidRDefault="00E06EF9" w:rsidP="00E06EF9">
      <w:pPr>
        <w:pStyle w:val="a8"/>
        <w:ind w:left="720"/>
        <w:jc w:val="center"/>
        <w:rPr>
          <w:rFonts w:ascii="Times New Roman" w:hAnsi="Times New Roman"/>
          <w:b/>
          <w:sz w:val="28"/>
          <w:szCs w:val="28"/>
        </w:rPr>
      </w:pPr>
    </w:p>
    <w:p w14:paraId="7ED0BD4C" w14:textId="73860B7D" w:rsidR="00E06EF9" w:rsidRPr="00434C73"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Южный М</w:t>
      </w:r>
      <w:r w:rsidRPr="00E81359">
        <w:rPr>
          <w:rFonts w:ascii="Times New Roman" w:hAnsi="Times New Roman"/>
          <w:b/>
          <w:sz w:val="28"/>
          <w:szCs w:val="28"/>
        </w:rPr>
        <w:t xml:space="preserve">. </w:t>
      </w:r>
      <w:r w:rsidRPr="009440B5">
        <w:rPr>
          <w:rFonts w:ascii="Times New Roman" w:hAnsi="Times New Roman"/>
          <w:bCs/>
          <w:sz w:val="28"/>
          <w:szCs w:val="28"/>
        </w:rPr>
        <w:t>Маг из Северной</w:t>
      </w:r>
      <w:r>
        <w:rPr>
          <w:rFonts w:ascii="Times New Roman" w:hAnsi="Times New Roman"/>
          <w:b/>
          <w:sz w:val="28"/>
          <w:szCs w:val="28"/>
        </w:rPr>
        <w:t xml:space="preserve"> </w:t>
      </w:r>
      <w:r>
        <w:rPr>
          <w:rFonts w:ascii="Times New Roman" w:hAnsi="Times New Roman"/>
          <w:sz w:val="28"/>
          <w:szCs w:val="28"/>
        </w:rPr>
        <w:t>Осетии [Константин Гецати] победил в «Битве экстрасенсов»</w:t>
      </w:r>
      <w:r w:rsidR="009440B5">
        <w:rPr>
          <w:rFonts w:ascii="Times New Roman" w:hAnsi="Times New Roman"/>
          <w:sz w:val="28"/>
          <w:szCs w:val="28"/>
        </w:rPr>
        <w:t xml:space="preserve"> </w:t>
      </w:r>
      <w:r>
        <w:rPr>
          <w:rFonts w:ascii="Times New Roman" w:hAnsi="Times New Roman"/>
          <w:sz w:val="28"/>
          <w:szCs w:val="28"/>
        </w:rPr>
        <w:t xml:space="preserve">/ Михаил Южный </w:t>
      </w:r>
      <w:r w:rsidRPr="00E81359">
        <w:rPr>
          <w:rFonts w:ascii="Times New Roman" w:hAnsi="Times New Roman"/>
          <w:sz w:val="28"/>
          <w:szCs w:val="28"/>
        </w:rPr>
        <w:t>// Комсомольска</w:t>
      </w:r>
      <w:r>
        <w:rPr>
          <w:rFonts w:ascii="Times New Roman" w:hAnsi="Times New Roman"/>
          <w:sz w:val="28"/>
          <w:szCs w:val="28"/>
        </w:rPr>
        <w:t>я правда. Северный Кавказ. – 2017. –</w:t>
      </w:r>
      <w:r w:rsidRPr="00E81359">
        <w:rPr>
          <w:rFonts w:ascii="Times New Roman" w:hAnsi="Times New Roman"/>
          <w:sz w:val="28"/>
          <w:szCs w:val="28"/>
        </w:rPr>
        <w:t xml:space="preserve"> </w:t>
      </w:r>
      <w:r>
        <w:rPr>
          <w:rFonts w:ascii="Times New Roman" w:hAnsi="Times New Roman"/>
          <w:sz w:val="28"/>
          <w:szCs w:val="28"/>
        </w:rPr>
        <w:t>19 дек. (145). – С. 4</w:t>
      </w:r>
      <w:r w:rsidRPr="00E81359">
        <w:rPr>
          <w:rFonts w:ascii="Times New Roman" w:hAnsi="Times New Roman"/>
          <w:sz w:val="28"/>
          <w:szCs w:val="28"/>
        </w:rPr>
        <w:t>.</w:t>
      </w:r>
    </w:p>
    <w:p w14:paraId="28FB0206" w14:textId="77777777" w:rsidR="00E06EF9" w:rsidRDefault="00E06EF9" w:rsidP="00E06EF9">
      <w:pPr>
        <w:pStyle w:val="a8"/>
        <w:ind w:left="720"/>
        <w:jc w:val="center"/>
        <w:rPr>
          <w:rFonts w:ascii="Times New Roman" w:hAnsi="Times New Roman"/>
          <w:sz w:val="28"/>
          <w:szCs w:val="28"/>
        </w:rPr>
      </w:pPr>
    </w:p>
    <w:p w14:paraId="40896BEF" w14:textId="77777777" w:rsidR="00E06EF9" w:rsidRDefault="00E06EF9" w:rsidP="00E06EF9">
      <w:pPr>
        <w:pStyle w:val="a8"/>
        <w:ind w:left="720"/>
        <w:jc w:val="center"/>
        <w:rPr>
          <w:rFonts w:ascii="Times New Roman" w:hAnsi="Times New Roman"/>
          <w:sz w:val="28"/>
          <w:szCs w:val="28"/>
        </w:rPr>
      </w:pPr>
      <w:r w:rsidRPr="00A55FCE">
        <w:rPr>
          <w:rFonts w:ascii="Times New Roman" w:hAnsi="Times New Roman"/>
          <w:sz w:val="28"/>
          <w:szCs w:val="28"/>
        </w:rPr>
        <w:t>***</w:t>
      </w:r>
    </w:p>
    <w:p w14:paraId="72FE7BCC" w14:textId="77777777" w:rsidR="00E06EF9" w:rsidRPr="00042DC5"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 xml:space="preserve">Буркова, В.Н. </w:t>
      </w:r>
      <w:r>
        <w:rPr>
          <w:rFonts w:ascii="Times New Roman" w:hAnsi="Times New Roman"/>
          <w:sz w:val="28"/>
          <w:szCs w:val="28"/>
        </w:rPr>
        <w:t>Агрессия и применение как факторы повышения статуса среди одноклассников : [исследования среди подростков РСО-Алания (Владикавказ, Беслан) и Центральной России (Москва)] / В.Н. Буркова</w:t>
      </w:r>
      <w:r w:rsidRPr="00A73F10">
        <w:rPr>
          <w:rFonts w:ascii="Times New Roman" w:hAnsi="Times New Roman"/>
          <w:sz w:val="28"/>
          <w:szCs w:val="28"/>
        </w:rPr>
        <w:t xml:space="preserve"> // </w:t>
      </w:r>
      <w:r>
        <w:rPr>
          <w:rFonts w:ascii="Times New Roman" w:hAnsi="Times New Roman"/>
          <w:sz w:val="28"/>
          <w:szCs w:val="28"/>
        </w:rPr>
        <w:t>Вопросы психологии.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№5. – С. 26-41 : табл. – Библиогр. : с. 40-41.</w:t>
      </w:r>
    </w:p>
    <w:p w14:paraId="27E0485B" w14:textId="77777777" w:rsidR="00E06EF9" w:rsidRPr="00A55FCE" w:rsidRDefault="00E06EF9" w:rsidP="00E06EF9">
      <w:pPr>
        <w:pStyle w:val="a8"/>
        <w:ind w:left="720"/>
        <w:jc w:val="center"/>
        <w:rPr>
          <w:rFonts w:ascii="Times New Roman" w:hAnsi="Times New Roman"/>
          <w:sz w:val="28"/>
          <w:szCs w:val="28"/>
        </w:rPr>
      </w:pPr>
    </w:p>
    <w:p w14:paraId="62449FA7" w14:textId="77777777" w:rsidR="00E06EF9" w:rsidRPr="00581578" w:rsidRDefault="00E06EF9" w:rsidP="00E06EF9">
      <w:pPr>
        <w:pStyle w:val="a8"/>
        <w:ind w:left="720"/>
        <w:jc w:val="both"/>
        <w:rPr>
          <w:rFonts w:ascii="Times New Roman" w:hAnsi="Times New Roman"/>
          <w:b/>
          <w:color w:val="FF0000"/>
          <w:sz w:val="28"/>
          <w:szCs w:val="28"/>
        </w:rPr>
      </w:pPr>
    </w:p>
    <w:p w14:paraId="7DADA647" w14:textId="77777777" w:rsidR="00E06EF9" w:rsidRDefault="00E06EF9" w:rsidP="00E06EF9">
      <w:pPr>
        <w:spacing w:after="120"/>
        <w:jc w:val="center"/>
        <w:outlineLvl w:val="0"/>
        <w:rPr>
          <w:b/>
          <w:szCs w:val="28"/>
        </w:rPr>
      </w:pPr>
      <w:r w:rsidRPr="00581578">
        <w:rPr>
          <w:b/>
          <w:szCs w:val="28"/>
        </w:rPr>
        <w:t>3 ОБЩЕСТВЕННЫЕ НАУКИ</w:t>
      </w:r>
    </w:p>
    <w:p w14:paraId="09D0DF1E" w14:textId="77777777" w:rsidR="00E06EF9" w:rsidRDefault="00E06EF9" w:rsidP="00E06EF9">
      <w:pPr>
        <w:spacing w:after="120"/>
        <w:jc w:val="center"/>
        <w:outlineLvl w:val="0"/>
        <w:rPr>
          <w:b/>
          <w:szCs w:val="28"/>
        </w:rPr>
      </w:pPr>
      <w:r>
        <w:rPr>
          <w:b/>
          <w:szCs w:val="28"/>
        </w:rPr>
        <w:t>314 Демография. Изучение народонаселения</w:t>
      </w:r>
    </w:p>
    <w:p w14:paraId="2D0C35FA" w14:textId="7873B6DD" w:rsidR="00E06EF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Каберты, Н</w:t>
      </w:r>
      <w:r w:rsidRPr="00A73F10">
        <w:rPr>
          <w:rFonts w:ascii="Times New Roman" w:hAnsi="Times New Roman"/>
          <w:b/>
          <w:sz w:val="28"/>
          <w:szCs w:val="28"/>
        </w:rPr>
        <w:t>.</w:t>
      </w:r>
      <w:r w:rsidRPr="00A73F10">
        <w:rPr>
          <w:rFonts w:ascii="Times New Roman" w:hAnsi="Times New Roman"/>
          <w:sz w:val="28"/>
          <w:szCs w:val="28"/>
        </w:rPr>
        <w:t xml:space="preserve"> </w:t>
      </w:r>
      <w:r>
        <w:rPr>
          <w:rFonts w:ascii="Times New Roman" w:hAnsi="Times New Roman"/>
          <w:sz w:val="28"/>
          <w:szCs w:val="28"/>
        </w:rPr>
        <w:t>Изменится ли прогноз?</w:t>
      </w:r>
      <w:r w:rsidRPr="00A73F10">
        <w:rPr>
          <w:rFonts w:ascii="Times New Roman" w:hAnsi="Times New Roman"/>
          <w:sz w:val="28"/>
          <w:szCs w:val="28"/>
        </w:rPr>
        <w:t xml:space="preserve"> : [</w:t>
      </w:r>
      <w:r>
        <w:rPr>
          <w:rFonts w:ascii="Times New Roman" w:hAnsi="Times New Roman"/>
          <w:sz w:val="28"/>
          <w:szCs w:val="28"/>
        </w:rPr>
        <w:t>рождаемость в республике в ближайшие десятилетия : рассказывает кандидат экономических наук Н. Кабер</w:t>
      </w:r>
      <w:r w:rsidR="009440B5">
        <w:rPr>
          <w:rFonts w:ascii="Times New Roman" w:hAnsi="Times New Roman"/>
          <w:sz w:val="28"/>
          <w:szCs w:val="28"/>
        </w:rPr>
        <w:t>т</w:t>
      </w:r>
      <w:r>
        <w:rPr>
          <w:rFonts w:ascii="Times New Roman" w:hAnsi="Times New Roman"/>
          <w:sz w:val="28"/>
          <w:szCs w:val="28"/>
        </w:rPr>
        <w:t>ы]</w:t>
      </w:r>
      <w:r w:rsidRPr="00A73F10">
        <w:rPr>
          <w:rFonts w:ascii="Times New Roman" w:hAnsi="Times New Roman"/>
          <w:sz w:val="28"/>
          <w:szCs w:val="28"/>
        </w:rPr>
        <w:t xml:space="preserve">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№51. – С. 1.</w:t>
      </w:r>
    </w:p>
    <w:p w14:paraId="487F7483" w14:textId="77777777" w:rsidR="00E06EF9" w:rsidRPr="00042DC5" w:rsidRDefault="00E06EF9" w:rsidP="00E06EF9">
      <w:pPr>
        <w:spacing w:after="120"/>
        <w:jc w:val="center"/>
        <w:outlineLvl w:val="0"/>
        <w:rPr>
          <w:b/>
          <w:szCs w:val="28"/>
        </w:rPr>
      </w:pPr>
    </w:p>
    <w:p w14:paraId="5CA5A45F" w14:textId="77777777" w:rsidR="00E06EF9" w:rsidRPr="001A1F7B" w:rsidRDefault="00E06EF9" w:rsidP="00E06EF9">
      <w:pPr>
        <w:spacing w:after="120"/>
        <w:jc w:val="center"/>
        <w:outlineLvl w:val="0"/>
        <w:rPr>
          <w:b/>
          <w:szCs w:val="28"/>
        </w:rPr>
      </w:pPr>
      <w:r w:rsidRPr="001A1F7B">
        <w:rPr>
          <w:b/>
          <w:szCs w:val="28"/>
        </w:rPr>
        <w:t>316 Социология</w:t>
      </w:r>
    </w:p>
    <w:p w14:paraId="599FC819" w14:textId="77777777" w:rsidR="00E06EF9" w:rsidRDefault="00E06EF9" w:rsidP="009440B5">
      <w:pPr>
        <w:pStyle w:val="a8"/>
        <w:numPr>
          <w:ilvl w:val="0"/>
          <w:numId w:val="13"/>
        </w:numPr>
        <w:jc w:val="both"/>
        <w:rPr>
          <w:rFonts w:ascii="Times New Roman" w:hAnsi="Times New Roman"/>
          <w:sz w:val="28"/>
          <w:szCs w:val="28"/>
        </w:rPr>
      </w:pPr>
      <w:r w:rsidRPr="00A73F10">
        <w:rPr>
          <w:rFonts w:ascii="Times New Roman" w:hAnsi="Times New Roman"/>
          <w:b/>
          <w:sz w:val="28"/>
          <w:szCs w:val="28"/>
        </w:rPr>
        <w:t>Бунтури, Т.</w:t>
      </w:r>
      <w:r w:rsidRPr="00A73F10">
        <w:rPr>
          <w:rFonts w:ascii="Times New Roman" w:hAnsi="Times New Roman"/>
          <w:sz w:val="28"/>
          <w:szCs w:val="28"/>
        </w:rPr>
        <w:t xml:space="preserve"> </w:t>
      </w:r>
      <w:r>
        <w:rPr>
          <w:rFonts w:ascii="Times New Roman" w:hAnsi="Times New Roman"/>
          <w:sz w:val="28"/>
          <w:szCs w:val="28"/>
        </w:rPr>
        <w:t>Восемь сыночков и лапочка дочка</w:t>
      </w:r>
      <w:r w:rsidRPr="00A73F10">
        <w:rPr>
          <w:rFonts w:ascii="Times New Roman" w:hAnsi="Times New Roman"/>
          <w:sz w:val="28"/>
          <w:szCs w:val="28"/>
        </w:rPr>
        <w:t xml:space="preserve"> : [</w:t>
      </w:r>
      <w:r>
        <w:rPr>
          <w:rFonts w:ascii="Times New Roman" w:hAnsi="Times New Roman"/>
          <w:sz w:val="28"/>
          <w:szCs w:val="28"/>
        </w:rPr>
        <w:t xml:space="preserve">о награждение многодетной семьи Артура и Терезы Габеевых из Владикавказа орденом </w:t>
      </w:r>
      <w:r>
        <w:rPr>
          <w:rFonts w:ascii="Times New Roman" w:hAnsi="Times New Roman"/>
          <w:sz w:val="28"/>
          <w:szCs w:val="28"/>
        </w:rPr>
        <w:lastRenderedPageBreak/>
        <w:t>«Родительская слава»</w:t>
      </w:r>
      <w:r w:rsidRPr="00A73F10">
        <w:rPr>
          <w:rFonts w:ascii="Times New Roman" w:hAnsi="Times New Roman"/>
          <w:sz w:val="28"/>
          <w:szCs w:val="28"/>
        </w:rPr>
        <w:t>] / Тамара Бунтури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 xml:space="preserve">Июнь </w:t>
      </w:r>
      <w:r w:rsidRPr="00A73F10">
        <w:rPr>
          <w:rFonts w:ascii="Times New Roman" w:hAnsi="Times New Roman"/>
          <w:sz w:val="28"/>
          <w:szCs w:val="28"/>
        </w:rPr>
        <w:t>(</w:t>
      </w:r>
      <w:r>
        <w:rPr>
          <w:rFonts w:ascii="Times New Roman" w:hAnsi="Times New Roman"/>
          <w:sz w:val="28"/>
          <w:szCs w:val="28"/>
        </w:rPr>
        <w:t>23). – С. 8.</w:t>
      </w:r>
    </w:p>
    <w:p w14:paraId="61CC3D06" w14:textId="77777777" w:rsidR="00E06EF9" w:rsidRPr="00042DC5" w:rsidRDefault="00E06EF9" w:rsidP="00E06EF9">
      <w:pPr>
        <w:pStyle w:val="a8"/>
        <w:ind w:left="720"/>
        <w:jc w:val="both"/>
        <w:rPr>
          <w:rFonts w:ascii="Times New Roman" w:hAnsi="Times New Roman"/>
          <w:sz w:val="28"/>
          <w:szCs w:val="28"/>
        </w:rPr>
      </w:pPr>
    </w:p>
    <w:p w14:paraId="734DF621" w14:textId="77777777" w:rsidR="00E06EF9" w:rsidRPr="00581578" w:rsidRDefault="00E06EF9" w:rsidP="00E06EF9">
      <w:pPr>
        <w:spacing w:after="120"/>
        <w:jc w:val="center"/>
        <w:outlineLvl w:val="0"/>
        <w:rPr>
          <w:b/>
          <w:szCs w:val="28"/>
        </w:rPr>
      </w:pPr>
      <w:r w:rsidRPr="00581578">
        <w:rPr>
          <w:b/>
          <w:szCs w:val="28"/>
        </w:rPr>
        <w:t>32 Политика</w:t>
      </w:r>
    </w:p>
    <w:p w14:paraId="10E83FDC" w14:textId="77777777" w:rsidR="00E06EF9" w:rsidRDefault="00E06EF9" w:rsidP="00E06EF9">
      <w:pPr>
        <w:spacing w:after="120"/>
        <w:jc w:val="center"/>
        <w:rPr>
          <w:b/>
          <w:szCs w:val="28"/>
        </w:rPr>
      </w:pPr>
      <w:r w:rsidRPr="00581578">
        <w:rPr>
          <w:b/>
          <w:szCs w:val="28"/>
        </w:rPr>
        <w:t>323/324 Внутренняя политика</w:t>
      </w:r>
    </w:p>
    <w:p w14:paraId="38E695BE" w14:textId="77777777" w:rsidR="00E06EF9" w:rsidRPr="00AE335C"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Калоев, В</w:t>
      </w:r>
      <w:r w:rsidRPr="00E81359">
        <w:rPr>
          <w:rFonts w:ascii="Times New Roman" w:hAnsi="Times New Roman"/>
          <w:b/>
          <w:sz w:val="28"/>
          <w:szCs w:val="28"/>
        </w:rPr>
        <w:t xml:space="preserve">. </w:t>
      </w:r>
      <w:r>
        <w:rPr>
          <w:rFonts w:ascii="Times New Roman" w:hAnsi="Times New Roman"/>
          <w:sz w:val="28"/>
          <w:szCs w:val="28"/>
        </w:rPr>
        <w:t xml:space="preserve">Авиакомпания, погубившая 52 ребенка, до сих пор не признала вину : [к 15-й годовщине авиакатастрофы на Боденским озером : рассказывает потерявший семью Виталий Калоев / записали В. Куприянова, Т. Гущина] </w:t>
      </w:r>
      <w:r w:rsidRPr="00E81359">
        <w:rPr>
          <w:rFonts w:ascii="Times New Roman" w:hAnsi="Times New Roman"/>
          <w:sz w:val="28"/>
          <w:szCs w:val="28"/>
        </w:rPr>
        <w:t>// Комсомольска</w:t>
      </w:r>
      <w:r>
        <w:rPr>
          <w:rFonts w:ascii="Times New Roman" w:hAnsi="Times New Roman"/>
          <w:sz w:val="28"/>
          <w:szCs w:val="28"/>
        </w:rPr>
        <w:t>я правда. Северный Кавказ. – 2017. –</w:t>
      </w:r>
      <w:r w:rsidRPr="00E81359">
        <w:rPr>
          <w:rFonts w:ascii="Times New Roman" w:hAnsi="Times New Roman"/>
          <w:sz w:val="28"/>
          <w:szCs w:val="28"/>
        </w:rPr>
        <w:t xml:space="preserve"> </w:t>
      </w:r>
      <w:r>
        <w:rPr>
          <w:rFonts w:ascii="Times New Roman" w:hAnsi="Times New Roman"/>
          <w:sz w:val="28"/>
          <w:szCs w:val="28"/>
        </w:rPr>
        <w:t>30 июня (72). – С. 10</w:t>
      </w:r>
      <w:r w:rsidRPr="00E81359">
        <w:rPr>
          <w:rFonts w:ascii="Times New Roman" w:hAnsi="Times New Roman"/>
          <w:sz w:val="28"/>
          <w:szCs w:val="28"/>
        </w:rPr>
        <w:t>.</w:t>
      </w:r>
    </w:p>
    <w:p w14:paraId="010B640F" w14:textId="77777777" w:rsidR="00E06EF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Калоев, В</w:t>
      </w:r>
      <w:r w:rsidRPr="00A73F10">
        <w:rPr>
          <w:rFonts w:ascii="Times New Roman" w:hAnsi="Times New Roman"/>
          <w:b/>
          <w:sz w:val="28"/>
          <w:szCs w:val="28"/>
        </w:rPr>
        <w:t>.</w:t>
      </w:r>
      <w:r w:rsidRPr="00A73F10">
        <w:rPr>
          <w:rFonts w:ascii="Times New Roman" w:hAnsi="Times New Roman"/>
          <w:sz w:val="28"/>
          <w:szCs w:val="28"/>
        </w:rPr>
        <w:t xml:space="preserve"> </w:t>
      </w:r>
      <w:r>
        <w:rPr>
          <w:rFonts w:ascii="Times New Roman" w:hAnsi="Times New Roman"/>
          <w:sz w:val="28"/>
          <w:szCs w:val="28"/>
        </w:rPr>
        <w:t>«Не простил ни Бога, ни диспетчера»</w:t>
      </w:r>
      <w:r w:rsidRPr="00A73F10">
        <w:rPr>
          <w:rFonts w:ascii="Times New Roman" w:hAnsi="Times New Roman"/>
          <w:sz w:val="28"/>
          <w:szCs w:val="28"/>
        </w:rPr>
        <w:t xml:space="preserve"> [</w:t>
      </w:r>
      <w:r>
        <w:rPr>
          <w:rFonts w:ascii="Times New Roman" w:hAnsi="Times New Roman"/>
          <w:sz w:val="28"/>
          <w:szCs w:val="28"/>
        </w:rPr>
        <w:t>за погибшую семью в авиакатастрофе над Боденским озером в 2002 г. : беседа архитектором из Владикавказа Виталием Калоевым]</w:t>
      </w:r>
      <w:r w:rsidRPr="00A73F10">
        <w:rPr>
          <w:rFonts w:ascii="Times New Roman" w:hAnsi="Times New Roman"/>
          <w:sz w:val="28"/>
          <w:szCs w:val="28"/>
        </w:rPr>
        <w:t xml:space="preserve"> // </w:t>
      </w:r>
      <w:r>
        <w:rPr>
          <w:rFonts w:ascii="Times New Roman" w:hAnsi="Times New Roman"/>
          <w:sz w:val="28"/>
          <w:szCs w:val="28"/>
        </w:rPr>
        <w:t>Комсомольская правда.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23 февр.-2 марта14 апр.</w:t>
      </w:r>
      <w:r w:rsidRPr="00A73F10">
        <w:rPr>
          <w:rFonts w:ascii="Times New Roman" w:hAnsi="Times New Roman"/>
          <w:sz w:val="28"/>
          <w:szCs w:val="28"/>
        </w:rPr>
        <w:t>(</w:t>
      </w:r>
      <w:r>
        <w:rPr>
          <w:rFonts w:ascii="Times New Roman" w:hAnsi="Times New Roman"/>
          <w:sz w:val="28"/>
          <w:szCs w:val="28"/>
        </w:rPr>
        <w:t>8-Т). – С. 2.</w:t>
      </w:r>
    </w:p>
    <w:p w14:paraId="2D0A323F" w14:textId="77777777" w:rsidR="00E06EF9" w:rsidRPr="000C3617"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Кузьмин, В.</w:t>
      </w:r>
      <w:r w:rsidRPr="005D0763">
        <w:rPr>
          <w:rFonts w:ascii="Times New Roman" w:hAnsi="Times New Roman"/>
          <w:sz w:val="28"/>
          <w:szCs w:val="28"/>
        </w:rPr>
        <w:t xml:space="preserve"> </w:t>
      </w:r>
      <w:r>
        <w:rPr>
          <w:rFonts w:ascii="Times New Roman" w:hAnsi="Times New Roman"/>
          <w:sz w:val="28"/>
          <w:szCs w:val="28"/>
        </w:rPr>
        <w:t>Партия в парты</w:t>
      </w:r>
      <w:r w:rsidRPr="005D0763">
        <w:rPr>
          <w:rFonts w:ascii="Times New Roman" w:hAnsi="Times New Roman"/>
          <w:sz w:val="28"/>
          <w:szCs w:val="28"/>
        </w:rPr>
        <w:t xml:space="preserve"> : [</w:t>
      </w:r>
      <w:r>
        <w:rPr>
          <w:rFonts w:ascii="Times New Roman" w:hAnsi="Times New Roman"/>
          <w:sz w:val="28"/>
          <w:szCs w:val="28"/>
        </w:rPr>
        <w:t>о рабочем визите председателя Правительства РФ Д. Медведева в республику</w:t>
      </w:r>
      <w:r w:rsidRPr="005D0763">
        <w:rPr>
          <w:rFonts w:ascii="Times New Roman" w:hAnsi="Times New Roman"/>
          <w:sz w:val="28"/>
          <w:szCs w:val="28"/>
        </w:rPr>
        <w:t xml:space="preserve">] / </w:t>
      </w:r>
      <w:r>
        <w:rPr>
          <w:rFonts w:ascii="Times New Roman" w:hAnsi="Times New Roman"/>
          <w:sz w:val="28"/>
          <w:szCs w:val="28"/>
        </w:rPr>
        <w:t xml:space="preserve">Владимир Кузьмин // Российская газета. – 2017. – 16 июня </w:t>
      </w:r>
      <w:r w:rsidRPr="005D0763">
        <w:rPr>
          <w:rFonts w:ascii="Times New Roman" w:hAnsi="Times New Roman"/>
          <w:sz w:val="28"/>
          <w:szCs w:val="28"/>
        </w:rPr>
        <w:t>(</w:t>
      </w:r>
      <w:r>
        <w:rPr>
          <w:rFonts w:ascii="Times New Roman" w:hAnsi="Times New Roman"/>
          <w:sz w:val="28"/>
          <w:szCs w:val="28"/>
        </w:rPr>
        <w:t>129). – С. 6</w:t>
      </w:r>
      <w:r w:rsidRPr="005D0763">
        <w:rPr>
          <w:rFonts w:ascii="Times New Roman" w:hAnsi="Times New Roman"/>
          <w:sz w:val="28"/>
          <w:szCs w:val="28"/>
        </w:rPr>
        <w:t>.</w:t>
      </w:r>
    </w:p>
    <w:p w14:paraId="7B366776" w14:textId="77777777" w:rsidR="00E06EF9" w:rsidRPr="001A3728" w:rsidRDefault="00E06EF9" w:rsidP="00E06EF9">
      <w:pPr>
        <w:pStyle w:val="a8"/>
        <w:ind w:left="720"/>
        <w:jc w:val="both"/>
        <w:rPr>
          <w:rFonts w:ascii="Times New Roman" w:hAnsi="Times New Roman"/>
          <w:sz w:val="28"/>
          <w:szCs w:val="28"/>
        </w:rPr>
      </w:pPr>
    </w:p>
    <w:p w14:paraId="712C17A2" w14:textId="77777777" w:rsidR="00E06EF9" w:rsidRPr="00581578" w:rsidRDefault="00E06EF9" w:rsidP="00E06EF9">
      <w:pPr>
        <w:spacing w:after="120"/>
        <w:rPr>
          <w:b/>
          <w:szCs w:val="28"/>
        </w:rPr>
      </w:pPr>
    </w:p>
    <w:p w14:paraId="43938A87" w14:textId="77777777" w:rsidR="00E06EF9" w:rsidRPr="00581578" w:rsidRDefault="00E06EF9" w:rsidP="00E06EF9">
      <w:pPr>
        <w:spacing w:after="120"/>
        <w:jc w:val="center"/>
        <w:rPr>
          <w:b/>
          <w:szCs w:val="28"/>
        </w:rPr>
      </w:pPr>
      <w:r w:rsidRPr="00581578">
        <w:rPr>
          <w:b/>
          <w:szCs w:val="28"/>
        </w:rPr>
        <w:t>323/324 (470.65) Внутренняя политика РСО-Алания</w:t>
      </w:r>
    </w:p>
    <w:p w14:paraId="0E362D72" w14:textId="77777777" w:rsidR="00E06EF9" w:rsidRPr="005F283B" w:rsidRDefault="00E06EF9" w:rsidP="009440B5">
      <w:pPr>
        <w:pStyle w:val="a8"/>
        <w:numPr>
          <w:ilvl w:val="0"/>
          <w:numId w:val="13"/>
        </w:numPr>
        <w:jc w:val="both"/>
        <w:rPr>
          <w:rFonts w:ascii="Times New Roman" w:hAnsi="Times New Roman"/>
          <w:sz w:val="28"/>
          <w:szCs w:val="28"/>
        </w:rPr>
      </w:pPr>
      <w:r w:rsidRPr="00A73F10">
        <w:rPr>
          <w:rFonts w:ascii="Times New Roman" w:hAnsi="Times New Roman"/>
          <w:b/>
          <w:sz w:val="28"/>
          <w:szCs w:val="28"/>
        </w:rPr>
        <w:t>Бунтури, Т.</w:t>
      </w:r>
      <w:r w:rsidRPr="00A73F10">
        <w:rPr>
          <w:rFonts w:ascii="Times New Roman" w:hAnsi="Times New Roman"/>
          <w:sz w:val="28"/>
          <w:szCs w:val="28"/>
        </w:rPr>
        <w:t xml:space="preserve"> </w:t>
      </w:r>
      <w:r>
        <w:rPr>
          <w:rFonts w:ascii="Times New Roman" w:hAnsi="Times New Roman"/>
          <w:sz w:val="28"/>
          <w:szCs w:val="28"/>
        </w:rPr>
        <w:t xml:space="preserve">Проблемы обсудили по-осетински : [о внеочередном </w:t>
      </w:r>
      <w:r>
        <w:rPr>
          <w:rFonts w:ascii="Times New Roman" w:hAnsi="Times New Roman"/>
          <w:sz w:val="28"/>
          <w:szCs w:val="28"/>
          <w:lang w:val="en-US"/>
        </w:rPr>
        <w:t>IX</w:t>
      </w:r>
      <w:r w:rsidRPr="00C529EF">
        <w:rPr>
          <w:rFonts w:ascii="Times New Roman" w:hAnsi="Times New Roman"/>
          <w:sz w:val="28"/>
          <w:szCs w:val="28"/>
        </w:rPr>
        <w:t xml:space="preserve"> </w:t>
      </w:r>
      <w:r>
        <w:rPr>
          <w:rFonts w:ascii="Times New Roman" w:hAnsi="Times New Roman"/>
          <w:sz w:val="28"/>
          <w:szCs w:val="28"/>
        </w:rPr>
        <w:t>Съезде осетинского народа во Владикавказе]</w:t>
      </w:r>
      <w:r w:rsidRPr="00A73F10">
        <w:rPr>
          <w:rFonts w:ascii="Times New Roman" w:hAnsi="Times New Roman"/>
          <w:sz w:val="28"/>
          <w:szCs w:val="28"/>
        </w:rPr>
        <w:t xml:space="preserve"> / Тамара Бунтури // Аргументы и </w:t>
      </w:r>
      <w:r>
        <w:rPr>
          <w:rFonts w:ascii="Times New Roman" w:hAnsi="Times New Roman"/>
          <w:sz w:val="28"/>
          <w:szCs w:val="28"/>
        </w:rPr>
        <w:t>факты. Северный Кавказ. – 2017. – №44. – С. 6.</w:t>
      </w:r>
    </w:p>
    <w:p w14:paraId="4F7A1E11" w14:textId="77777777" w:rsidR="00E06EF9" w:rsidRPr="00A034F9" w:rsidRDefault="00E06EF9" w:rsidP="009440B5">
      <w:pPr>
        <w:pStyle w:val="a8"/>
        <w:numPr>
          <w:ilvl w:val="0"/>
          <w:numId w:val="13"/>
        </w:numPr>
        <w:jc w:val="both"/>
        <w:rPr>
          <w:rFonts w:ascii="Times New Roman" w:hAnsi="Times New Roman"/>
          <w:b/>
          <w:sz w:val="28"/>
          <w:szCs w:val="28"/>
        </w:rPr>
      </w:pPr>
      <w:r w:rsidRPr="00FF2BAC">
        <w:rPr>
          <w:rFonts w:ascii="Times New Roman" w:hAnsi="Times New Roman"/>
          <w:b/>
          <w:sz w:val="28"/>
          <w:szCs w:val="28"/>
        </w:rPr>
        <w:t>Гень, Ю.</w:t>
      </w:r>
      <w:r w:rsidRPr="00FF2BAC">
        <w:rPr>
          <w:rFonts w:ascii="Times New Roman" w:hAnsi="Times New Roman"/>
          <w:sz w:val="28"/>
          <w:szCs w:val="28"/>
        </w:rPr>
        <w:t xml:space="preserve"> </w:t>
      </w:r>
      <w:r>
        <w:rPr>
          <w:rFonts w:ascii="Times New Roman" w:hAnsi="Times New Roman"/>
          <w:sz w:val="28"/>
          <w:szCs w:val="28"/>
        </w:rPr>
        <w:t>У порога неба</w:t>
      </w:r>
      <w:r w:rsidRPr="00FF2BAC">
        <w:rPr>
          <w:rFonts w:ascii="Times New Roman" w:hAnsi="Times New Roman"/>
          <w:sz w:val="28"/>
          <w:szCs w:val="28"/>
        </w:rPr>
        <w:t xml:space="preserve"> : [</w:t>
      </w:r>
      <w:r>
        <w:rPr>
          <w:rFonts w:ascii="Times New Roman" w:hAnsi="Times New Roman"/>
          <w:sz w:val="28"/>
          <w:szCs w:val="28"/>
        </w:rPr>
        <w:t>житель Владикавказа Г. Калаев переехал в заброшенный дом своих предков в горах в с. Галиат</w:t>
      </w:r>
      <w:r w:rsidRPr="00FF2BAC">
        <w:rPr>
          <w:rFonts w:ascii="Times New Roman" w:hAnsi="Times New Roman"/>
          <w:sz w:val="28"/>
          <w:szCs w:val="28"/>
        </w:rPr>
        <w:t xml:space="preserve">] / Юрий </w:t>
      </w:r>
      <w:r>
        <w:rPr>
          <w:rFonts w:ascii="Times New Roman" w:hAnsi="Times New Roman"/>
          <w:sz w:val="28"/>
          <w:szCs w:val="28"/>
        </w:rPr>
        <w:t>Гень // Российская газета. – 2017. –</w:t>
      </w:r>
      <w:r w:rsidRPr="00FF2BAC">
        <w:rPr>
          <w:rFonts w:ascii="Times New Roman" w:hAnsi="Times New Roman"/>
          <w:sz w:val="28"/>
          <w:szCs w:val="28"/>
        </w:rPr>
        <w:t xml:space="preserve"> </w:t>
      </w:r>
      <w:r>
        <w:rPr>
          <w:rFonts w:ascii="Times New Roman" w:hAnsi="Times New Roman"/>
          <w:sz w:val="28"/>
          <w:szCs w:val="28"/>
        </w:rPr>
        <w:t>29 июня (141). – С. 23</w:t>
      </w:r>
      <w:r w:rsidRPr="00FF2BAC">
        <w:rPr>
          <w:rFonts w:ascii="Times New Roman" w:hAnsi="Times New Roman"/>
          <w:sz w:val="28"/>
          <w:szCs w:val="28"/>
        </w:rPr>
        <w:t>.</w:t>
      </w:r>
    </w:p>
    <w:p w14:paraId="1AE06019" w14:textId="77777777" w:rsidR="00E06EF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Койбаев, Б</w:t>
      </w:r>
      <w:r w:rsidRPr="00A73F10">
        <w:rPr>
          <w:rFonts w:ascii="Times New Roman" w:hAnsi="Times New Roman"/>
          <w:b/>
          <w:sz w:val="28"/>
          <w:szCs w:val="28"/>
        </w:rPr>
        <w:t>.</w:t>
      </w:r>
      <w:r w:rsidRPr="00A73F10">
        <w:rPr>
          <w:rFonts w:ascii="Times New Roman" w:hAnsi="Times New Roman"/>
          <w:sz w:val="28"/>
          <w:szCs w:val="28"/>
        </w:rPr>
        <w:t xml:space="preserve"> </w:t>
      </w:r>
      <w:r>
        <w:rPr>
          <w:rFonts w:ascii="Times New Roman" w:hAnsi="Times New Roman"/>
          <w:sz w:val="28"/>
          <w:szCs w:val="28"/>
        </w:rPr>
        <w:t>Кто получил мандаты?</w:t>
      </w:r>
      <w:r w:rsidRPr="00A73F10">
        <w:rPr>
          <w:rFonts w:ascii="Times New Roman" w:hAnsi="Times New Roman"/>
          <w:sz w:val="28"/>
          <w:szCs w:val="28"/>
        </w:rPr>
        <w:t xml:space="preserve"> : [</w:t>
      </w:r>
      <w:r>
        <w:rPr>
          <w:rFonts w:ascii="Times New Roman" w:hAnsi="Times New Roman"/>
          <w:sz w:val="28"/>
          <w:szCs w:val="28"/>
        </w:rPr>
        <w:t>об итогах выборов депутатов в Парламент РСО-А : рассказывает доктор исторических наук, профессор СОГУ Б. Койбаев</w:t>
      </w:r>
      <w:r w:rsidRPr="00A73F10">
        <w:rPr>
          <w:rFonts w:ascii="Times New Roman" w:hAnsi="Times New Roman"/>
          <w:sz w:val="28"/>
          <w:szCs w:val="28"/>
        </w:rPr>
        <w:t xml:space="preserve"> / </w:t>
      </w:r>
      <w:r>
        <w:rPr>
          <w:rFonts w:ascii="Times New Roman" w:hAnsi="Times New Roman"/>
          <w:sz w:val="28"/>
          <w:szCs w:val="28"/>
        </w:rPr>
        <w:t xml:space="preserve">записали Е. Панкова, </w:t>
      </w:r>
      <w:r w:rsidRPr="00A73F10">
        <w:rPr>
          <w:rFonts w:ascii="Times New Roman" w:hAnsi="Times New Roman"/>
          <w:sz w:val="28"/>
          <w:szCs w:val="28"/>
        </w:rPr>
        <w:t>Т</w:t>
      </w:r>
      <w:r>
        <w:rPr>
          <w:rFonts w:ascii="Times New Roman" w:hAnsi="Times New Roman"/>
          <w:sz w:val="28"/>
          <w:szCs w:val="28"/>
        </w:rPr>
        <w:t>.</w:t>
      </w:r>
      <w:r w:rsidRPr="00A73F10">
        <w:rPr>
          <w:rFonts w:ascii="Times New Roman" w:hAnsi="Times New Roman"/>
          <w:sz w:val="28"/>
          <w:szCs w:val="28"/>
        </w:rPr>
        <w:t xml:space="preserve"> Бунтури</w:t>
      </w:r>
      <w:r>
        <w:rPr>
          <w:rFonts w:ascii="Times New Roman" w:hAnsi="Times New Roman"/>
          <w:sz w:val="28"/>
          <w:szCs w:val="28"/>
        </w:rPr>
        <w:t>]</w:t>
      </w:r>
      <w:r w:rsidRPr="00A73F10">
        <w:rPr>
          <w:rFonts w:ascii="Times New Roman" w:hAnsi="Times New Roman"/>
          <w:sz w:val="28"/>
          <w:szCs w:val="28"/>
        </w:rPr>
        <w:t xml:space="preserve">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№37. – С. 1.</w:t>
      </w:r>
    </w:p>
    <w:p w14:paraId="2CD36478" w14:textId="77777777" w:rsidR="00E06EF9" w:rsidRPr="00A034F9"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w:t>
      </w:r>
      <w:r w:rsidRPr="00F3473B">
        <w:rPr>
          <w:rFonts w:ascii="Times New Roman" w:hAnsi="Times New Roman"/>
          <w:b/>
          <w:sz w:val="28"/>
          <w:szCs w:val="28"/>
        </w:rPr>
        <w:t>Поздравляем</w:t>
      </w:r>
      <w:r>
        <w:rPr>
          <w:rFonts w:ascii="Times New Roman" w:hAnsi="Times New Roman"/>
          <w:b/>
          <w:sz w:val="28"/>
          <w:szCs w:val="28"/>
        </w:rPr>
        <w:t xml:space="preserve"> с днем рождения</w:t>
      </w:r>
      <w:r w:rsidRPr="00F3473B">
        <w:rPr>
          <w:rFonts w:ascii="Times New Roman" w:hAnsi="Times New Roman"/>
          <w:b/>
          <w:sz w:val="28"/>
          <w:szCs w:val="28"/>
        </w:rPr>
        <w:t>!</w:t>
      </w:r>
      <w:r>
        <w:rPr>
          <w:rFonts w:ascii="Times New Roman" w:hAnsi="Times New Roman"/>
          <w:sz w:val="28"/>
          <w:szCs w:val="28"/>
        </w:rPr>
        <w:t xml:space="preserve"> Главу РСО-А В.З. Битарова : поздравления коллег и друзей</w:t>
      </w:r>
      <w:r w:rsidRPr="00F3473B">
        <w:rPr>
          <w:rFonts w:ascii="Times New Roman" w:hAnsi="Times New Roman"/>
          <w:sz w:val="28"/>
          <w:szCs w:val="28"/>
        </w:rPr>
        <w:t>] // Комсомольска</w:t>
      </w:r>
      <w:r>
        <w:rPr>
          <w:rFonts w:ascii="Times New Roman" w:hAnsi="Times New Roman"/>
          <w:sz w:val="28"/>
          <w:szCs w:val="28"/>
        </w:rPr>
        <w:t>я правда. – 2017. –</w:t>
      </w:r>
      <w:r w:rsidRPr="00F3473B">
        <w:rPr>
          <w:rFonts w:ascii="Times New Roman" w:hAnsi="Times New Roman"/>
          <w:sz w:val="28"/>
          <w:szCs w:val="28"/>
        </w:rPr>
        <w:t xml:space="preserve"> 23 </w:t>
      </w:r>
      <w:r>
        <w:rPr>
          <w:rFonts w:ascii="Times New Roman" w:hAnsi="Times New Roman"/>
          <w:sz w:val="28"/>
          <w:szCs w:val="28"/>
        </w:rPr>
        <w:t>февр</w:t>
      </w:r>
      <w:r w:rsidRPr="00F3473B">
        <w:rPr>
          <w:rFonts w:ascii="Times New Roman" w:hAnsi="Times New Roman"/>
          <w:sz w:val="28"/>
          <w:szCs w:val="28"/>
        </w:rPr>
        <w:t>.</w:t>
      </w:r>
      <w:r>
        <w:rPr>
          <w:rFonts w:ascii="Times New Roman" w:hAnsi="Times New Roman"/>
          <w:sz w:val="28"/>
          <w:szCs w:val="28"/>
        </w:rPr>
        <w:t>-2 марта(</w:t>
      </w:r>
      <w:r w:rsidRPr="00F3473B">
        <w:rPr>
          <w:rFonts w:ascii="Times New Roman" w:hAnsi="Times New Roman"/>
          <w:sz w:val="28"/>
          <w:szCs w:val="28"/>
        </w:rPr>
        <w:t>8</w:t>
      </w:r>
      <w:r>
        <w:rPr>
          <w:rFonts w:ascii="Times New Roman" w:hAnsi="Times New Roman"/>
          <w:sz w:val="28"/>
          <w:szCs w:val="28"/>
        </w:rPr>
        <w:t>-Т</w:t>
      </w:r>
      <w:r w:rsidRPr="00F3473B">
        <w:rPr>
          <w:rFonts w:ascii="Times New Roman" w:hAnsi="Times New Roman"/>
          <w:sz w:val="28"/>
          <w:szCs w:val="28"/>
        </w:rPr>
        <w:t>)</w:t>
      </w:r>
      <w:r>
        <w:rPr>
          <w:rFonts w:ascii="Times New Roman" w:hAnsi="Times New Roman"/>
          <w:sz w:val="28"/>
          <w:szCs w:val="28"/>
        </w:rPr>
        <w:t>. –</w:t>
      </w:r>
      <w:r w:rsidRPr="00F3473B">
        <w:rPr>
          <w:rFonts w:ascii="Times New Roman" w:hAnsi="Times New Roman"/>
          <w:sz w:val="28"/>
          <w:szCs w:val="28"/>
        </w:rPr>
        <w:t xml:space="preserve"> С. </w:t>
      </w:r>
      <w:r>
        <w:rPr>
          <w:rFonts w:ascii="Times New Roman" w:hAnsi="Times New Roman"/>
          <w:sz w:val="28"/>
          <w:szCs w:val="28"/>
        </w:rPr>
        <w:t>1</w:t>
      </w:r>
      <w:r w:rsidRPr="00F3473B">
        <w:rPr>
          <w:rFonts w:ascii="Times New Roman" w:hAnsi="Times New Roman"/>
          <w:sz w:val="28"/>
          <w:szCs w:val="28"/>
        </w:rPr>
        <w:t>2</w:t>
      </w:r>
      <w:r>
        <w:rPr>
          <w:rFonts w:ascii="Times New Roman" w:hAnsi="Times New Roman"/>
          <w:sz w:val="28"/>
          <w:szCs w:val="28"/>
        </w:rPr>
        <w:t>-13</w:t>
      </w:r>
      <w:r w:rsidRPr="00F3473B">
        <w:rPr>
          <w:rFonts w:ascii="Times New Roman" w:hAnsi="Times New Roman"/>
          <w:sz w:val="28"/>
          <w:szCs w:val="28"/>
        </w:rPr>
        <w:t>.</w:t>
      </w:r>
    </w:p>
    <w:p w14:paraId="44C20AB6" w14:textId="77777777" w:rsidR="00E06EF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Тотров, Р</w:t>
      </w:r>
      <w:r w:rsidRPr="00A73F10">
        <w:rPr>
          <w:rFonts w:ascii="Times New Roman" w:hAnsi="Times New Roman"/>
          <w:b/>
          <w:sz w:val="28"/>
          <w:szCs w:val="28"/>
        </w:rPr>
        <w:t>.</w:t>
      </w:r>
      <w:r w:rsidRPr="00A73F10">
        <w:rPr>
          <w:rFonts w:ascii="Times New Roman" w:hAnsi="Times New Roman"/>
          <w:sz w:val="28"/>
          <w:szCs w:val="28"/>
        </w:rPr>
        <w:t xml:space="preserve"> </w:t>
      </w:r>
      <w:r>
        <w:rPr>
          <w:rFonts w:ascii="Times New Roman" w:hAnsi="Times New Roman"/>
          <w:sz w:val="28"/>
          <w:szCs w:val="28"/>
        </w:rPr>
        <w:t>Битва за мандаты</w:t>
      </w:r>
      <w:r w:rsidRPr="00A73F10">
        <w:rPr>
          <w:rFonts w:ascii="Times New Roman" w:hAnsi="Times New Roman"/>
          <w:sz w:val="28"/>
          <w:szCs w:val="28"/>
        </w:rPr>
        <w:t xml:space="preserve"> : [</w:t>
      </w:r>
      <w:r>
        <w:rPr>
          <w:rFonts w:ascii="Times New Roman" w:hAnsi="Times New Roman"/>
          <w:sz w:val="28"/>
          <w:szCs w:val="28"/>
        </w:rPr>
        <w:t xml:space="preserve">о скандалах в предвыборной кампании в республике : комментирует политолог Р. Тотров и доктор исторических наук, профессор Б. Койбаев </w:t>
      </w:r>
      <w:r w:rsidRPr="00A73F10">
        <w:rPr>
          <w:rFonts w:ascii="Times New Roman" w:hAnsi="Times New Roman"/>
          <w:sz w:val="28"/>
          <w:szCs w:val="28"/>
        </w:rPr>
        <w:t xml:space="preserve">/ </w:t>
      </w:r>
      <w:r>
        <w:rPr>
          <w:rFonts w:ascii="Times New Roman" w:hAnsi="Times New Roman"/>
          <w:sz w:val="28"/>
          <w:szCs w:val="28"/>
        </w:rPr>
        <w:t xml:space="preserve">записали </w:t>
      </w:r>
      <w:r w:rsidRPr="00A73F10">
        <w:rPr>
          <w:rFonts w:ascii="Times New Roman" w:hAnsi="Times New Roman"/>
          <w:sz w:val="28"/>
          <w:szCs w:val="28"/>
        </w:rPr>
        <w:t>Т</w:t>
      </w:r>
      <w:r>
        <w:rPr>
          <w:rFonts w:ascii="Times New Roman" w:hAnsi="Times New Roman"/>
          <w:sz w:val="28"/>
          <w:szCs w:val="28"/>
        </w:rPr>
        <w:t>.</w:t>
      </w:r>
      <w:r w:rsidRPr="00A73F10">
        <w:rPr>
          <w:rFonts w:ascii="Times New Roman" w:hAnsi="Times New Roman"/>
          <w:sz w:val="28"/>
          <w:szCs w:val="28"/>
        </w:rPr>
        <w:t xml:space="preserve"> Бунтури</w:t>
      </w:r>
      <w:r>
        <w:rPr>
          <w:rFonts w:ascii="Times New Roman" w:hAnsi="Times New Roman"/>
          <w:sz w:val="28"/>
          <w:szCs w:val="28"/>
        </w:rPr>
        <w:t>, Е. Панкова]</w:t>
      </w:r>
      <w:r w:rsidRPr="00A73F10">
        <w:rPr>
          <w:rFonts w:ascii="Times New Roman" w:hAnsi="Times New Roman"/>
          <w:sz w:val="28"/>
          <w:szCs w:val="28"/>
        </w:rPr>
        <w:t xml:space="preserve">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№32. – С. 1.</w:t>
      </w:r>
    </w:p>
    <w:p w14:paraId="6321CE05" w14:textId="77777777" w:rsidR="00E06EF9" w:rsidRPr="00F3473B" w:rsidRDefault="00E06EF9" w:rsidP="00E06EF9">
      <w:pPr>
        <w:pStyle w:val="a8"/>
        <w:jc w:val="both"/>
        <w:rPr>
          <w:rFonts w:ascii="Times New Roman" w:hAnsi="Times New Roman"/>
          <w:b/>
          <w:sz w:val="28"/>
          <w:szCs w:val="28"/>
        </w:rPr>
      </w:pPr>
    </w:p>
    <w:p w14:paraId="22E970DB" w14:textId="77777777" w:rsidR="00E06EF9" w:rsidRPr="004542EB" w:rsidRDefault="00E06EF9" w:rsidP="00E06EF9">
      <w:pPr>
        <w:pStyle w:val="a8"/>
        <w:ind w:left="720"/>
        <w:jc w:val="center"/>
        <w:rPr>
          <w:rFonts w:ascii="Times New Roman" w:hAnsi="Times New Roman"/>
          <w:sz w:val="28"/>
          <w:szCs w:val="28"/>
        </w:rPr>
      </w:pPr>
      <w:r w:rsidRPr="004542EB">
        <w:rPr>
          <w:rFonts w:ascii="Times New Roman" w:hAnsi="Times New Roman"/>
          <w:sz w:val="28"/>
          <w:szCs w:val="28"/>
        </w:rPr>
        <w:t>***</w:t>
      </w:r>
    </w:p>
    <w:p w14:paraId="709B4FA2" w14:textId="77777777" w:rsidR="00E06EF9" w:rsidRPr="00BF45CB"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Цуциев, А</w:t>
      </w:r>
      <w:r w:rsidRPr="00A73F10">
        <w:rPr>
          <w:rFonts w:ascii="Times New Roman" w:hAnsi="Times New Roman"/>
          <w:b/>
          <w:sz w:val="28"/>
          <w:szCs w:val="28"/>
        </w:rPr>
        <w:t>.</w:t>
      </w:r>
      <w:r w:rsidRPr="00A73F10">
        <w:rPr>
          <w:rFonts w:ascii="Times New Roman" w:hAnsi="Times New Roman"/>
          <w:sz w:val="28"/>
          <w:szCs w:val="28"/>
        </w:rPr>
        <w:t xml:space="preserve"> </w:t>
      </w:r>
      <w:r>
        <w:rPr>
          <w:rFonts w:ascii="Times New Roman" w:hAnsi="Times New Roman"/>
          <w:sz w:val="28"/>
          <w:szCs w:val="28"/>
        </w:rPr>
        <w:t>Ближе к Родине</w:t>
      </w:r>
      <w:r w:rsidRPr="00A73F10">
        <w:rPr>
          <w:rFonts w:ascii="Times New Roman" w:hAnsi="Times New Roman"/>
          <w:sz w:val="28"/>
          <w:szCs w:val="28"/>
        </w:rPr>
        <w:t xml:space="preserve"> : [</w:t>
      </w:r>
      <w:r>
        <w:rPr>
          <w:rFonts w:ascii="Times New Roman" w:hAnsi="Times New Roman"/>
          <w:sz w:val="28"/>
          <w:szCs w:val="28"/>
        </w:rPr>
        <w:t xml:space="preserve">о проекте «Аланский след», направленного на поддержку осетин, проживающих за пределами Родины : рассказывает министр по вопросам национальных отношений </w:t>
      </w:r>
      <w:r>
        <w:rPr>
          <w:rFonts w:ascii="Times New Roman" w:hAnsi="Times New Roman"/>
          <w:sz w:val="28"/>
          <w:szCs w:val="28"/>
        </w:rPr>
        <w:lastRenderedPageBreak/>
        <w:t>РСО-А А. Цуциев</w:t>
      </w:r>
      <w:r w:rsidRPr="00A73F10">
        <w:rPr>
          <w:rFonts w:ascii="Times New Roman" w:hAnsi="Times New Roman"/>
          <w:sz w:val="28"/>
          <w:szCs w:val="28"/>
        </w:rPr>
        <w:t xml:space="preserve"> / </w:t>
      </w:r>
      <w:r>
        <w:rPr>
          <w:rFonts w:ascii="Times New Roman" w:hAnsi="Times New Roman"/>
          <w:sz w:val="28"/>
          <w:szCs w:val="28"/>
        </w:rPr>
        <w:t xml:space="preserve">записала </w:t>
      </w:r>
      <w:r w:rsidRPr="00A73F10">
        <w:rPr>
          <w:rFonts w:ascii="Times New Roman" w:hAnsi="Times New Roman"/>
          <w:sz w:val="28"/>
          <w:szCs w:val="28"/>
        </w:rPr>
        <w:t>Т</w:t>
      </w:r>
      <w:r>
        <w:rPr>
          <w:rFonts w:ascii="Times New Roman" w:hAnsi="Times New Roman"/>
          <w:sz w:val="28"/>
          <w:szCs w:val="28"/>
        </w:rPr>
        <w:t>.</w:t>
      </w:r>
      <w:r w:rsidRPr="00A73F10">
        <w:rPr>
          <w:rFonts w:ascii="Times New Roman" w:hAnsi="Times New Roman"/>
          <w:sz w:val="28"/>
          <w:szCs w:val="28"/>
        </w:rPr>
        <w:t xml:space="preserve"> Бунтури</w:t>
      </w:r>
      <w:r>
        <w:rPr>
          <w:rFonts w:ascii="Times New Roman" w:hAnsi="Times New Roman"/>
          <w:sz w:val="28"/>
          <w:szCs w:val="28"/>
        </w:rPr>
        <w:t>]</w:t>
      </w:r>
      <w:r w:rsidRPr="00A73F10">
        <w:rPr>
          <w:rFonts w:ascii="Times New Roman" w:hAnsi="Times New Roman"/>
          <w:sz w:val="28"/>
          <w:szCs w:val="28"/>
        </w:rPr>
        <w:t xml:space="preserve">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№33. – С. 8.</w:t>
      </w:r>
    </w:p>
    <w:p w14:paraId="114ADE09" w14:textId="77777777" w:rsidR="00E06EF9" w:rsidRPr="00581578" w:rsidRDefault="00E06EF9" w:rsidP="00E06EF9">
      <w:pPr>
        <w:pStyle w:val="a8"/>
        <w:jc w:val="center"/>
        <w:rPr>
          <w:rFonts w:ascii="Times New Roman" w:hAnsi="Times New Roman"/>
          <w:b/>
          <w:color w:val="FF0000"/>
          <w:sz w:val="28"/>
          <w:szCs w:val="28"/>
        </w:rPr>
      </w:pPr>
    </w:p>
    <w:p w14:paraId="0034AD34" w14:textId="77777777" w:rsidR="00E06EF9" w:rsidRPr="00581578" w:rsidRDefault="00E06EF9" w:rsidP="00E06EF9">
      <w:pPr>
        <w:pStyle w:val="a8"/>
        <w:jc w:val="center"/>
        <w:rPr>
          <w:rFonts w:ascii="Times New Roman" w:hAnsi="Times New Roman"/>
          <w:color w:val="FF0000"/>
          <w:sz w:val="28"/>
          <w:szCs w:val="28"/>
        </w:rPr>
      </w:pPr>
    </w:p>
    <w:p w14:paraId="7FE564A0" w14:textId="77777777" w:rsidR="00E06EF9" w:rsidRPr="001A1F7B" w:rsidRDefault="00E06EF9" w:rsidP="00E06EF9">
      <w:pPr>
        <w:spacing w:after="120"/>
        <w:jc w:val="center"/>
        <w:outlineLvl w:val="0"/>
        <w:rPr>
          <w:b/>
          <w:szCs w:val="28"/>
        </w:rPr>
      </w:pPr>
      <w:r w:rsidRPr="001A1F7B">
        <w:rPr>
          <w:b/>
          <w:szCs w:val="28"/>
        </w:rPr>
        <w:t>33 Экономика. Экономические науки</w:t>
      </w:r>
    </w:p>
    <w:p w14:paraId="1E524BEF" w14:textId="77777777" w:rsidR="00E06EF9" w:rsidRPr="001A1F7B" w:rsidRDefault="00E06EF9" w:rsidP="00E06EF9">
      <w:pPr>
        <w:spacing w:after="120"/>
        <w:jc w:val="center"/>
        <w:outlineLvl w:val="0"/>
        <w:rPr>
          <w:b/>
          <w:szCs w:val="28"/>
        </w:rPr>
      </w:pPr>
      <w:r w:rsidRPr="001A1F7B">
        <w:rPr>
          <w:b/>
          <w:szCs w:val="28"/>
        </w:rPr>
        <w:t>331 Труд. Наука о труде. Экономика труда. Организация труда</w:t>
      </w:r>
    </w:p>
    <w:p w14:paraId="5637D0C9" w14:textId="77777777" w:rsidR="00E06EF9" w:rsidRPr="005F75E8" w:rsidRDefault="00E06EF9" w:rsidP="009440B5">
      <w:pPr>
        <w:pStyle w:val="a8"/>
        <w:numPr>
          <w:ilvl w:val="0"/>
          <w:numId w:val="13"/>
        </w:numPr>
        <w:jc w:val="both"/>
        <w:rPr>
          <w:rFonts w:ascii="Times New Roman" w:hAnsi="Times New Roman"/>
          <w:b/>
          <w:sz w:val="28"/>
          <w:szCs w:val="28"/>
        </w:rPr>
      </w:pPr>
      <w:r w:rsidRPr="00DA0D81">
        <w:rPr>
          <w:rFonts w:ascii="Times New Roman" w:hAnsi="Times New Roman"/>
          <w:b/>
          <w:sz w:val="28"/>
          <w:szCs w:val="28"/>
        </w:rPr>
        <w:t>Лисицына, Д.</w:t>
      </w:r>
      <w:r w:rsidRPr="00DA0D81">
        <w:rPr>
          <w:rFonts w:ascii="Times New Roman" w:hAnsi="Times New Roman"/>
          <w:sz w:val="28"/>
          <w:szCs w:val="28"/>
        </w:rPr>
        <w:t xml:space="preserve"> </w:t>
      </w:r>
      <w:r>
        <w:rPr>
          <w:rFonts w:ascii="Times New Roman" w:hAnsi="Times New Roman"/>
          <w:sz w:val="28"/>
          <w:szCs w:val="28"/>
        </w:rPr>
        <w:t>Специальная вакансия</w:t>
      </w:r>
      <w:r w:rsidRPr="00DA0D81">
        <w:rPr>
          <w:rFonts w:ascii="Times New Roman" w:hAnsi="Times New Roman"/>
          <w:sz w:val="28"/>
          <w:szCs w:val="28"/>
        </w:rPr>
        <w:t xml:space="preserve"> : [</w:t>
      </w:r>
      <w:r>
        <w:rPr>
          <w:rFonts w:ascii="Times New Roman" w:hAnsi="Times New Roman"/>
          <w:sz w:val="28"/>
          <w:szCs w:val="28"/>
        </w:rPr>
        <w:t>о трудоустройстве инвалидов в Северной Осетии</w:t>
      </w:r>
      <w:r w:rsidRPr="00DA0D81">
        <w:rPr>
          <w:rFonts w:ascii="Times New Roman" w:hAnsi="Times New Roman"/>
          <w:sz w:val="28"/>
          <w:szCs w:val="28"/>
        </w:rPr>
        <w:t>] / Дарья Лиси</w:t>
      </w:r>
      <w:r>
        <w:rPr>
          <w:rFonts w:ascii="Times New Roman" w:hAnsi="Times New Roman"/>
          <w:sz w:val="28"/>
          <w:szCs w:val="28"/>
        </w:rPr>
        <w:t>цына // Российская газета. – 2017. –</w:t>
      </w:r>
      <w:r w:rsidRPr="00DA0D81">
        <w:rPr>
          <w:rFonts w:ascii="Times New Roman" w:hAnsi="Times New Roman"/>
          <w:sz w:val="28"/>
          <w:szCs w:val="28"/>
        </w:rPr>
        <w:t xml:space="preserve"> </w:t>
      </w:r>
      <w:r>
        <w:rPr>
          <w:rFonts w:ascii="Times New Roman" w:hAnsi="Times New Roman"/>
          <w:sz w:val="28"/>
          <w:szCs w:val="28"/>
        </w:rPr>
        <w:t>26 сент. (216). – С. 18</w:t>
      </w:r>
      <w:r w:rsidRPr="00DA0D81">
        <w:rPr>
          <w:rFonts w:ascii="Times New Roman" w:hAnsi="Times New Roman"/>
          <w:sz w:val="28"/>
          <w:szCs w:val="28"/>
        </w:rPr>
        <w:t>.</w:t>
      </w:r>
    </w:p>
    <w:p w14:paraId="36519B5E" w14:textId="77777777" w:rsidR="00E06EF9" w:rsidRPr="00581578" w:rsidRDefault="00E06EF9" w:rsidP="00E06EF9">
      <w:pPr>
        <w:pStyle w:val="a8"/>
        <w:ind w:left="720"/>
        <w:jc w:val="both"/>
        <w:rPr>
          <w:rFonts w:ascii="Times New Roman" w:hAnsi="Times New Roman"/>
          <w:b/>
          <w:color w:val="FF0000"/>
          <w:sz w:val="28"/>
          <w:szCs w:val="28"/>
        </w:rPr>
      </w:pPr>
    </w:p>
    <w:p w14:paraId="73C231A6" w14:textId="77777777" w:rsidR="00E06EF9" w:rsidRPr="00581578" w:rsidRDefault="00E06EF9" w:rsidP="00E06EF9">
      <w:pPr>
        <w:spacing w:after="120"/>
        <w:jc w:val="center"/>
        <w:outlineLvl w:val="0"/>
        <w:rPr>
          <w:b/>
          <w:color w:val="FF0000"/>
          <w:szCs w:val="28"/>
        </w:rPr>
      </w:pPr>
    </w:p>
    <w:p w14:paraId="7BF79899" w14:textId="77777777" w:rsidR="00E06EF9" w:rsidRPr="001A1F7B" w:rsidRDefault="00E06EF9" w:rsidP="00E06EF9">
      <w:pPr>
        <w:spacing w:after="120"/>
        <w:jc w:val="center"/>
        <w:outlineLvl w:val="0"/>
        <w:rPr>
          <w:b/>
          <w:szCs w:val="28"/>
        </w:rPr>
      </w:pPr>
      <w:r w:rsidRPr="001A1F7B">
        <w:rPr>
          <w:b/>
          <w:szCs w:val="28"/>
        </w:rPr>
        <w:t>332 Региональная (территориальная) экономика. Земельный (аграрный) вопрос. Жилищное хозяйство</w:t>
      </w:r>
    </w:p>
    <w:p w14:paraId="64A629FA" w14:textId="77777777" w:rsidR="00E06EF9" w:rsidRDefault="00E06EF9" w:rsidP="009440B5">
      <w:pPr>
        <w:pStyle w:val="a8"/>
        <w:numPr>
          <w:ilvl w:val="0"/>
          <w:numId w:val="13"/>
        </w:numPr>
        <w:jc w:val="both"/>
        <w:rPr>
          <w:rFonts w:ascii="Times New Roman" w:hAnsi="Times New Roman"/>
          <w:sz w:val="28"/>
          <w:szCs w:val="28"/>
        </w:rPr>
      </w:pPr>
      <w:r w:rsidRPr="00A73F10">
        <w:rPr>
          <w:rFonts w:ascii="Times New Roman" w:hAnsi="Times New Roman"/>
          <w:b/>
          <w:sz w:val="28"/>
          <w:szCs w:val="28"/>
        </w:rPr>
        <w:t>Бунтури, Т.</w:t>
      </w:r>
      <w:r w:rsidRPr="00A73F10">
        <w:rPr>
          <w:rFonts w:ascii="Times New Roman" w:hAnsi="Times New Roman"/>
          <w:sz w:val="28"/>
          <w:szCs w:val="28"/>
        </w:rPr>
        <w:t xml:space="preserve"> </w:t>
      </w:r>
      <w:r>
        <w:rPr>
          <w:rFonts w:ascii="Times New Roman" w:hAnsi="Times New Roman"/>
          <w:sz w:val="28"/>
          <w:szCs w:val="28"/>
        </w:rPr>
        <w:t>Беспросветная жизнь</w:t>
      </w:r>
      <w:r w:rsidRPr="00A73F10">
        <w:rPr>
          <w:rFonts w:ascii="Times New Roman" w:hAnsi="Times New Roman"/>
          <w:sz w:val="28"/>
          <w:szCs w:val="28"/>
        </w:rPr>
        <w:t xml:space="preserve"> : [</w:t>
      </w:r>
      <w:r>
        <w:rPr>
          <w:rFonts w:ascii="Times New Roman" w:hAnsi="Times New Roman"/>
          <w:sz w:val="28"/>
          <w:szCs w:val="28"/>
        </w:rPr>
        <w:t>о проблемах СНТ «Хурзарин» Пригородного р-на Северной Осетии и избрании нового председателя и состава правления товарищества</w:t>
      </w:r>
      <w:r w:rsidRPr="00A73F10">
        <w:rPr>
          <w:rFonts w:ascii="Times New Roman" w:hAnsi="Times New Roman"/>
          <w:sz w:val="28"/>
          <w:szCs w:val="28"/>
        </w:rPr>
        <w:t>] / Тамара Бунтури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 xml:space="preserve">Июнь </w:t>
      </w:r>
      <w:r w:rsidRPr="00A73F10">
        <w:rPr>
          <w:rFonts w:ascii="Times New Roman" w:hAnsi="Times New Roman"/>
          <w:sz w:val="28"/>
          <w:szCs w:val="28"/>
        </w:rPr>
        <w:t>(</w:t>
      </w:r>
      <w:r>
        <w:rPr>
          <w:rFonts w:ascii="Times New Roman" w:hAnsi="Times New Roman"/>
          <w:sz w:val="28"/>
          <w:szCs w:val="28"/>
        </w:rPr>
        <w:t>22). – С. 5.</w:t>
      </w:r>
    </w:p>
    <w:p w14:paraId="55A55A86" w14:textId="77777777" w:rsidR="00E06EF9" w:rsidRPr="00C80AB7" w:rsidRDefault="00E06EF9" w:rsidP="009440B5">
      <w:pPr>
        <w:pStyle w:val="a8"/>
        <w:numPr>
          <w:ilvl w:val="0"/>
          <w:numId w:val="13"/>
        </w:numPr>
        <w:jc w:val="both"/>
        <w:rPr>
          <w:rFonts w:ascii="Times New Roman" w:hAnsi="Times New Roman"/>
          <w:b/>
          <w:sz w:val="28"/>
          <w:szCs w:val="28"/>
        </w:rPr>
      </w:pPr>
      <w:r w:rsidRPr="00DA0D81">
        <w:rPr>
          <w:rFonts w:ascii="Times New Roman" w:hAnsi="Times New Roman"/>
          <w:b/>
          <w:sz w:val="28"/>
          <w:szCs w:val="28"/>
        </w:rPr>
        <w:t>Лисицына, Д.</w:t>
      </w:r>
      <w:r w:rsidRPr="00DA0D81">
        <w:rPr>
          <w:rFonts w:ascii="Times New Roman" w:hAnsi="Times New Roman"/>
          <w:sz w:val="28"/>
          <w:szCs w:val="28"/>
        </w:rPr>
        <w:t xml:space="preserve"> </w:t>
      </w:r>
      <w:r>
        <w:rPr>
          <w:rFonts w:ascii="Times New Roman" w:hAnsi="Times New Roman"/>
          <w:sz w:val="28"/>
          <w:szCs w:val="28"/>
        </w:rPr>
        <w:t>Погектарная задержка</w:t>
      </w:r>
      <w:r w:rsidRPr="00DA0D81">
        <w:rPr>
          <w:rFonts w:ascii="Times New Roman" w:hAnsi="Times New Roman"/>
          <w:sz w:val="28"/>
          <w:szCs w:val="28"/>
        </w:rPr>
        <w:t xml:space="preserve"> : [</w:t>
      </w:r>
      <w:r>
        <w:rPr>
          <w:rFonts w:ascii="Times New Roman" w:hAnsi="Times New Roman"/>
          <w:sz w:val="28"/>
          <w:szCs w:val="28"/>
        </w:rPr>
        <w:t>о проблеме неиспользования земель с.-х. назначения</w:t>
      </w:r>
      <w:r w:rsidRPr="00DA0D81">
        <w:rPr>
          <w:rFonts w:ascii="Times New Roman" w:hAnsi="Times New Roman"/>
          <w:sz w:val="28"/>
          <w:szCs w:val="28"/>
        </w:rPr>
        <w:t>] / Дарья Лиси</w:t>
      </w:r>
      <w:r>
        <w:rPr>
          <w:rFonts w:ascii="Times New Roman" w:hAnsi="Times New Roman"/>
          <w:sz w:val="28"/>
          <w:szCs w:val="28"/>
        </w:rPr>
        <w:t>цына // Российская газета. – 2017. –</w:t>
      </w:r>
      <w:r w:rsidRPr="00DA0D81">
        <w:rPr>
          <w:rFonts w:ascii="Times New Roman" w:hAnsi="Times New Roman"/>
          <w:sz w:val="28"/>
          <w:szCs w:val="28"/>
        </w:rPr>
        <w:t xml:space="preserve"> </w:t>
      </w:r>
      <w:r>
        <w:rPr>
          <w:rFonts w:ascii="Times New Roman" w:hAnsi="Times New Roman"/>
          <w:sz w:val="28"/>
          <w:szCs w:val="28"/>
        </w:rPr>
        <w:t>29 авг. (192). – С. 15</w:t>
      </w:r>
      <w:r w:rsidRPr="00DA0D81">
        <w:rPr>
          <w:rFonts w:ascii="Times New Roman" w:hAnsi="Times New Roman"/>
          <w:sz w:val="28"/>
          <w:szCs w:val="28"/>
        </w:rPr>
        <w:t>.</w:t>
      </w:r>
    </w:p>
    <w:p w14:paraId="438EA670" w14:textId="77777777" w:rsidR="00E06EF9" w:rsidRPr="005F75E8"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Тедеев, Р</w:t>
      </w:r>
      <w:r w:rsidRPr="00DA0D81">
        <w:rPr>
          <w:rFonts w:ascii="Times New Roman" w:hAnsi="Times New Roman"/>
          <w:b/>
          <w:sz w:val="28"/>
          <w:szCs w:val="28"/>
        </w:rPr>
        <w:t>.</w:t>
      </w:r>
      <w:r w:rsidRPr="00DA0D81">
        <w:rPr>
          <w:rFonts w:ascii="Times New Roman" w:hAnsi="Times New Roman"/>
          <w:sz w:val="28"/>
          <w:szCs w:val="28"/>
        </w:rPr>
        <w:t xml:space="preserve"> </w:t>
      </w:r>
      <w:r>
        <w:rPr>
          <w:rFonts w:ascii="Times New Roman" w:hAnsi="Times New Roman"/>
          <w:sz w:val="28"/>
          <w:szCs w:val="28"/>
        </w:rPr>
        <w:t>В Осетии выявили более двух гектаров неучтенных земель : [рассказывает министр госимущества и земельных отношений РСО-Алания Р. Тедеев]</w:t>
      </w:r>
      <w:r w:rsidRPr="00DA0D81">
        <w:rPr>
          <w:rFonts w:ascii="Times New Roman" w:hAnsi="Times New Roman"/>
          <w:sz w:val="28"/>
          <w:szCs w:val="28"/>
        </w:rPr>
        <w:t xml:space="preserve"> </w:t>
      </w:r>
      <w:r>
        <w:rPr>
          <w:rFonts w:ascii="Times New Roman" w:hAnsi="Times New Roman"/>
          <w:sz w:val="28"/>
          <w:szCs w:val="28"/>
        </w:rPr>
        <w:t>// Российская газета. – 2017. –</w:t>
      </w:r>
      <w:r w:rsidRPr="00DA0D81">
        <w:rPr>
          <w:rFonts w:ascii="Times New Roman" w:hAnsi="Times New Roman"/>
          <w:sz w:val="28"/>
          <w:szCs w:val="28"/>
        </w:rPr>
        <w:t xml:space="preserve"> </w:t>
      </w:r>
      <w:r>
        <w:rPr>
          <w:rFonts w:ascii="Times New Roman" w:hAnsi="Times New Roman"/>
          <w:sz w:val="28"/>
          <w:szCs w:val="28"/>
        </w:rPr>
        <w:t>21 нояб. (263). – С. 17</w:t>
      </w:r>
      <w:r w:rsidRPr="00DA0D81">
        <w:rPr>
          <w:rFonts w:ascii="Times New Roman" w:hAnsi="Times New Roman"/>
          <w:sz w:val="28"/>
          <w:szCs w:val="28"/>
        </w:rPr>
        <w:t>.</w:t>
      </w:r>
    </w:p>
    <w:p w14:paraId="5293F5C5" w14:textId="77777777" w:rsidR="00E06EF9" w:rsidRPr="005F75E8"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Тедеев, Р</w:t>
      </w:r>
      <w:r w:rsidRPr="00DA0D81">
        <w:rPr>
          <w:rFonts w:ascii="Times New Roman" w:hAnsi="Times New Roman"/>
          <w:b/>
          <w:sz w:val="28"/>
          <w:szCs w:val="28"/>
        </w:rPr>
        <w:t>.</w:t>
      </w:r>
      <w:r w:rsidRPr="00DA0D81">
        <w:rPr>
          <w:rFonts w:ascii="Times New Roman" w:hAnsi="Times New Roman"/>
          <w:sz w:val="28"/>
          <w:szCs w:val="28"/>
        </w:rPr>
        <w:t xml:space="preserve"> </w:t>
      </w:r>
      <w:r>
        <w:rPr>
          <w:rFonts w:ascii="Times New Roman" w:hAnsi="Times New Roman"/>
          <w:sz w:val="28"/>
          <w:szCs w:val="28"/>
        </w:rPr>
        <w:t>Ударили рублем : [о повышении ставок на аренду земли арендаторами : рассказывает министр госимущества и земельных отношений РСО-Алания Р. Тедеев / записал Ю. Гень]</w:t>
      </w:r>
      <w:r w:rsidRPr="00DA0D81">
        <w:rPr>
          <w:rFonts w:ascii="Times New Roman" w:hAnsi="Times New Roman"/>
          <w:sz w:val="28"/>
          <w:szCs w:val="28"/>
        </w:rPr>
        <w:t xml:space="preserve"> </w:t>
      </w:r>
      <w:r>
        <w:rPr>
          <w:rFonts w:ascii="Times New Roman" w:hAnsi="Times New Roman"/>
          <w:sz w:val="28"/>
          <w:szCs w:val="28"/>
        </w:rPr>
        <w:t>// Российская газета. – 2017. –</w:t>
      </w:r>
      <w:r w:rsidRPr="00DA0D81">
        <w:rPr>
          <w:rFonts w:ascii="Times New Roman" w:hAnsi="Times New Roman"/>
          <w:sz w:val="28"/>
          <w:szCs w:val="28"/>
        </w:rPr>
        <w:t xml:space="preserve"> </w:t>
      </w:r>
      <w:r>
        <w:rPr>
          <w:rFonts w:ascii="Times New Roman" w:hAnsi="Times New Roman"/>
          <w:sz w:val="28"/>
          <w:szCs w:val="28"/>
        </w:rPr>
        <w:t>12 дек. (281). – С. 18</w:t>
      </w:r>
      <w:r w:rsidRPr="00DA0D81">
        <w:rPr>
          <w:rFonts w:ascii="Times New Roman" w:hAnsi="Times New Roman"/>
          <w:sz w:val="28"/>
          <w:szCs w:val="28"/>
        </w:rPr>
        <w:t>.</w:t>
      </w:r>
    </w:p>
    <w:p w14:paraId="114873AA" w14:textId="77777777" w:rsidR="00E06EF9" w:rsidRPr="005F75E8" w:rsidRDefault="00E06EF9" w:rsidP="00E06EF9">
      <w:pPr>
        <w:pStyle w:val="a8"/>
        <w:ind w:left="720"/>
        <w:jc w:val="both"/>
        <w:rPr>
          <w:rFonts w:ascii="Times New Roman" w:hAnsi="Times New Roman"/>
          <w:b/>
          <w:sz w:val="28"/>
          <w:szCs w:val="28"/>
        </w:rPr>
      </w:pPr>
    </w:p>
    <w:p w14:paraId="238A0638" w14:textId="77777777" w:rsidR="00E06EF9" w:rsidRPr="00581578" w:rsidRDefault="00E06EF9" w:rsidP="00E06EF9">
      <w:pPr>
        <w:spacing w:after="120"/>
        <w:outlineLvl w:val="0"/>
        <w:rPr>
          <w:b/>
          <w:color w:val="FF0000"/>
          <w:szCs w:val="28"/>
        </w:rPr>
      </w:pPr>
    </w:p>
    <w:p w14:paraId="011D546F" w14:textId="77777777" w:rsidR="00E06EF9" w:rsidRPr="001A1F7B" w:rsidRDefault="00E06EF9" w:rsidP="00E06EF9">
      <w:pPr>
        <w:spacing w:after="120"/>
        <w:jc w:val="center"/>
        <w:outlineLvl w:val="0"/>
        <w:rPr>
          <w:b/>
          <w:szCs w:val="28"/>
        </w:rPr>
      </w:pPr>
      <w:r w:rsidRPr="001A1F7B">
        <w:rPr>
          <w:b/>
          <w:szCs w:val="28"/>
        </w:rPr>
        <w:t>334 Формы организаций и сотрудничества в экономике</w:t>
      </w:r>
    </w:p>
    <w:p w14:paraId="5D3CE1BE" w14:textId="77777777" w:rsidR="00E06EF9" w:rsidRPr="002279B8"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Дзоблаев, З</w:t>
      </w:r>
      <w:r w:rsidRPr="00A73F10">
        <w:rPr>
          <w:rFonts w:ascii="Times New Roman" w:hAnsi="Times New Roman"/>
          <w:b/>
          <w:sz w:val="28"/>
          <w:szCs w:val="28"/>
        </w:rPr>
        <w:t>.</w:t>
      </w:r>
      <w:r w:rsidRPr="00A73F10">
        <w:rPr>
          <w:rFonts w:ascii="Times New Roman" w:hAnsi="Times New Roman"/>
          <w:sz w:val="28"/>
          <w:szCs w:val="28"/>
        </w:rPr>
        <w:t xml:space="preserve"> </w:t>
      </w:r>
      <w:r>
        <w:rPr>
          <w:rFonts w:ascii="Times New Roman" w:hAnsi="Times New Roman"/>
          <w:sz w:val="28"/>
          <w:szCs w:val="28"/>
        </w:rPr>
        <w:t>Малый бизнес Северной Осетии получил господдержку</w:t>
      </w:r>
      <w:r w:rsidRPr="00A73F10">
        <w:rPr>
          <w:rFonts w:ascii="Times New Roman" w:hAnsi="Times New Roman"/>
          <w:sz w:val="28"/>
          <w:szCs w:val="28"/>
        </w:rPr>
        <w:t xml:space="preserve"> : [</w:t>
      </w:r>
      <w:r>
        <w:rPr>
          <w:rFonts w:ascii="Times New Roman" w:hAnsi="Times New Roman"/>
          <w:sz w:val="28"/>
          <w:szCs w:val="28"/>
        </w:rPr>
        <w:t>комментарии министра экономического развития РСО-А З. Дзоблаева]</w:t>
      </w:r>
      <w:r w:rsidRPr="00A73F10">
        <w:rPr>
          <w:rFonts w:ascii="Times New Roman" w:hAnsi="Times New Roman"/>
          <w:sz w:val="28"/>
          <w:szCs w:val="28"/>
        </w:rPr>
        <w:t xml:space="preserve"> </w:t>
      </w:r>
      <w:r w:rsidRPr="00555743">
        <w:rPr>
          <w:rFonts w:ascii="Times New Roman" w:hAnsi="Times New Roman"/>
          <w:sz w:val="28"/>
          <w:szCs w:val="28"/>
        </w:rPr>
        <w:t>// Российская газета</w:t>
      </w:r>
      <w:r>
        <w:rPr>
          <w:rFonts w:ascii="Times New Roman" w:hAnsi="Times New Roman"/>
          <w:sz w:val="28"/>
          <w:szCs w:val="28"/>
        </w:rPr>
        <w:t>. –</w:t>
      </w:r>
      <w:r w:rsidRPr="00555743">
        <w:rPr>
          <w:rFonts w:ascii="Times New Roman" w:hAnsi="Times New Roman"/>
          <w:sz w:val="28"/>
          <w:szCs w:val="28"/>
        </w:rPr>
        <w:t xml:space="preserve"> 2017</w:t>
      </w:r>
      <w:r>
        <w:rPr>
          <w:rFonts w:ascii="Times New Roman" w:hAnsi="Times New Roman"/>
          <w:sz w:val="28"/>
          <w:szCs w:val="28"/>
        </w:rPr>
        <w:t>. –</w:t>
      </w:r>
      <w:r w:rsidRPr="00555743">
        <w:rPr>
          <w:rFonts w:ascii="Times New Roman" w:hAnsi="Times New Roman"/>
          <w:sz w:val="28"/>
          <w:szCs w:val="28"/>
        </w:rPr>
        <w:t xml:space="preserve"> 1</w:t>
      </w:r>
      <w:r>
        <w:rPr>
          <w:rFonts w:ascii="Times New Roman" w:hAnsi="Times New Roman"/>
          <w:sz w:val="28"/>
          <w:szCs w:val="28"/>
        </w:rPr>
        <w:t xml:space="preserve">0 янв. </w:t>
      </w:r>
      <w:r w:rsidRPr="00555743">
        <w:rPr>
          <w:rFonts w:ascii="Times New Roman" w:hAnsi="Times New Roman"/>
          <w:sz w:val="28"/>
          <w:szCs w:val="28"/>
        </w:rPr>
        <w:t>(</w:t>
      </w:r>
      <w:r>
        <w:rPr>
          <w:rFonts w:ascii="Times New Roman" w:hAnsi="Times New Roman"/>
          <w:sz w:val="28"/>
          <w:szCs w:val="28"/>
        </w:rPr>
        <w:t>2). – С. 16</w:t>
      </w:r>
      <w:r w:rsidRPr="00555743">
        <w:rPr>
          <w:rFonts w:ascii="Times New Roman" w:hAnsi="Times New Roman"/>
          <w:sz w:val="28"/>
          <w:szCs w:val="28"/>
        </w:rPr>
        <w:t>.</w:t>
      </w:r>
    </w:p>
    <w:p w14:paraId="03AD1171" w14:textId="77777777" w:rsidR="00E06EF9" w:rsidRPr="00581578" w:rsidRDefault="00E06EF9" w:rsidP="00E06EF9">
      <w:pPr>
        <w:spacing w:after="120"/>
        <w:outlineLvl w:val="0"/>
        <w:rPr>
          <w:b/>
          <w:color w:val="FF0000"/>
          <w:szCs w:val="28"/>
        </w:rPr>
      </w:pPr>
    </w:p>
    <w:p w14:paraId="2182CBB5" w14:textId="77777777" w:rsidR="00E06EF9" w:rsidRPr="001A1F7B" w:rsidRDefault="00E06EF9" w:rsidP="00E06EF9">
      <w:pPr>
        <w:spacing w:after="120"/>
        <w:jc w:val="center"/>
        <w:rPr>
          <w:b/>
          <w:szCs w:val="28"/>
        </w:rPr>
      </w:pPr>
      <w:r w:rsidRPr="001A1F7B">
        <w:rPr>
          <w:b/>
          <w:szCs w:val="28"/>
        </w:rPr>
        <w:t>336 Финансы. Банковское дело. Деньги</w:t>
      </w:r>
    </w:p>
    <w:p w14:paraId="31CDA650" w14:textId="77777777" w:rsidR="00E06EF9" w:rsidRPr="00CD421B" w:rsidRDefault="00E06EF9" w:rsidP="009440B5">
      <w:pPr>
        <w:pStyle w:val="a8"/>
        <w:numPr>
          <w:ilvl w:val="0"/>
          <w:numId w:val="13"/>
        </w:numPr>
        <w:jc w:val="both"/>
        <w:rPr>
          <w:rFonts w:ascii="Times New Roman" w:hAnsi="Times New Roman"/>
          <w:b/>
          <w:sz w:val="28"/>
          <w:szCs w:val="28"/>
        </w:rPr>
      </w:pPr>
      <w:r w:rsidRPr="00DA0D81">
        <w:rPr>
          <w:rFonts w:ascii="Times New Roman" w:hAnsi="Times New Roman"/>
          <w:b/>
          <w:sz w:val="28"/>
          <w:szCs w:val="28"/>
        </w:rPr>
        <w:t>Лисицына, Д.</w:t>
      </w:r>
      <w:r w:rsidRPr="00DA0D81">
        <w:rPr>
          <w:rFonts w:ascii="Times New Roman" w:hAnsi="Times New Roman"/>
          <w:sz w:val="28"/>
          <w:szCs w:val="28"/>
        </w:rPr>
        <w:t xml:space="preserve"> </w:t>
      </w:r>
      <w:r>
        <w:rPr>
          <w:rFonts w:ascii="Times New Roman" w:hAnsi="Times New Roman"/>
          <w:sz w:val="28"/>
          <w:szCs w:val="28"/>
        </w:rPr>
        <w:t>Акцизная недостача</w:t>
      </w:r>
      <w:r w:rsidRPr="00DA0D81">
        <w:rPr>
          <w:rFonts w:ascii="Times New Roman" w:hAnsi="Times New Roman"/>
          <w:sz w:val="28"/>
          <w:szCs w:val="28"/>
        </w:rPr>
        <w:t xml:space="preserve"> : [</w:t>
      </w:r>
      <w:r>
        <w:rPr>
          <w:rFonts w:ascii="Times New Roman" w:hAnsi="Times New Roman"/>
          <w:sz w:val="28"/>
          <w:szCs w:val="28"/>
        </w:rPr>
        <w:t>о пополнении республиканского бюджета за счет реализации алкогольной продукции</w:t>
      </w:r>
      <w:r w:rsidRPr="00DA0D81">
        <w:rPr>
          <w:rFonts w:ascii="Times New Roman" w:hAnsi="Times New Roman"/>
          <w:sz w:val="28"/>
          <w:szCs w:val="28"/>
        </w:rPr>
        <w:t>] / Дарья Лиси</w:t>
      </w:r>
      <w:r>
        <w:rPr>
          <w:rFonts w:ascii="Times New Roman" w:hAnsi="Times New Roman"/>
          <w:sz w:val="28"/>
          <w:szCs w:val="28"/>
        </w:rPr>
        <w:t>цына // Российская газета. – 2017. –</w:t>
      </w:r>
      <w:r w:rsidRPr="00DA0D81">
        <w:rPr>
          <w:rFonts w:ascii="Times New Roman" w:hAnsi="Times New Roman"/>
          <w:sz w:val="28"/>
          <w:szCs w:val="28"/>
        </w:rPr>
        <w:t xml:space="preserve"> </w:t>
      </w:r>
      <w:r>
        <w:rPr>
          <w:rFonts w:ascii="Times New Roman" w:hAnsi="Times New Roman"/>
          <w:sz w:val="28"/>
          <w:szCs w:val="28"/>
        </w:rPr>
        <w:t>17 янв. (8). – С. 18</w:t>
      </w:r>
      <w:r w:rsidRPr="00DA0D81">
        <w:rPr>
          <w:rFonts w:ascii="Times New Roman" w:hAnsi="Times New Roman"/>
          <w:sz w:val="28"/>
          <w:szCs w:val="28"/>
        </w:rPr>
        <w:t>.</w:t>
      </w:r>
    </w:p>
    <w:p w14:paraId="39721072" w14:textId="77777777" w:rsidR="00E06EF9" w:rsidRPr="00CD421B" w:rsidRDefault="00E06EF9" w:rsidP="009440B5">
      <w:pPr>
        <w:pStyle w:val="a8"/>
        <w:numPr>
          <w:ilvl w:val="0"/>
          <w:numId w:val="13"/>
        </w:numPr>
        <w:jc w:val="both"/>
        <w:rPr>
          <w:rFonts w:ascii="Times New Roman" w:hAnsi="Times New Roman"/>
          <w:b/>
          <w:sz w:val="28"/>
          <w:szCs w:val="28"/>
        </w:rPr>
      </w:pPr>
      <w:r w:rsidRPr="00DA0D81">
        <w:rPr>
          <w:rFonts w:ascii="Times New Roman" w:hAnsi="Times New Roman"/>
          <w:b/>
          <w:sz w:val="28"/>
          <w:szCs w:val="28"/>
        </w:rPr>
        <w:lastRenderedPageBreak/>
        <w:t>Лисицына, Д.</w:t>
      </w:r>
      <w:r w:rsidRPr="00DA0D81">
        <w:rPr>
          <w:rFonts w:ascii="Times New Roman" w:hAnsi="Times New Roman"/>
          <w:sz w:val="28"/>
          <w:szCs w:val="28"/>
        </w:rPr>
        <w:t xml:space="preserve"> </w:t>
      </w:r>
      <w:r>
        <w:rPr>
          <w:rFonts w:ascii="Times New Roman" w:hAnsi="Times New Roman"/>
          <w:sz w:val="28"/>
          <w:szCs w:val="28"/>
        </w:rPr>
        <w:t>«Лошади» подорожали</w:t>
      </w:r>
      <w:r w:rsidRPr="00DA0D81">
        <w:rPr>
          <w:rFonts w:ascii="Times New Roman" w:hAnsi="Times New Roman"/>
          <w:sz w:val="28"/>
          <w:szCs w:val="28"/>
        </w:rPr>
        <w:t xml:space="preserve"> : [</w:t>
      </w:r>
      <w:r>
        <w:rPr>
          <w:rFonts w:ascii="Times New Roman" w:hAnsi="Times New Roman"/>
          <w:sz w:val="28"/>
          <w:szCs w:val="28"/>
        </w:rPr>
        <w:t>об увеличение транспортного налога в республике</w:t>
      </w:r>
      <w:r w:rsidRPr="00DA0D81">
        <w:rPr>
          <w:rFonts w:ascii="Times New Roman" w:hAnsi="Times New Roman"/>
          <w:sz w:val="28"/>
          <w:szCs w:val="28"/>
        </w:rPr>
        <w:t>] / Дарья Лиси</w:t>
      </w:r>
      <w:r>
        <w:rPr>
          <w:rFonts w:ascii="Times New Roman" w:hAnsi="Times New Roman"/>
          <w:sz w:val="28"/>
          <w:szCs w:val="28"/>
        </w:rPr>
        <w:t>цына // Российская газета. – 2017. –</w:t>
      </w:r>
      <w:r w:rsidRPr="00DA0D81">
        <w:rPr>
          <w:rFonts w:ascii="Times New Roman" w:hAnsi="Times New Roman"/>
          <w:sz w:val="28"/>
          <w:szCs w:val="28"/>
        </w:rPr>
        <w:t xml:space="preserve"> </w:t>
      </w:r>
      <w:r>
        <w:rPr>
          <w:rFonts w:ascii="Times New Roman" w:hAnsi="Times New Roman"/>
          <w:sz w:val="28"/>
          <w:szCs w:val="28"/>
        </w:rPr>
        <w:t>3 окт. (222). – С. 18</w:t>
      </w:r>
      <w:r w:rsidRPr="00DA0D81">
        <w:rPr>
          <w:rFonts w:ascii="Times New Roman" w:hAnsi="Times New Roman"/>
          <w:sz w:val="28"/>
          <w:szCs w:val="28"/>
        </w:rPr>
        <w:t>.</w:t>
      </w:r>
    </w:p>
    <w:p w14:paraId="67EDC6E5" w14:textId="77777777" w:rsidR="00E06EF9" w:rsidRPr="00B47C1E"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Томаев, К</w:t>
      </w:r>
      <w:r w:rsidRPr="00FF2BAC">
        <w:rPr>
          <w:rFonts w:ascii="Times New Roman" w:hAnsi="Times New Roman"/>
          <w:b/>
          <w:sz w:val="28"/>
          <w:szCs w:val="28"/>
        </w:rPr>
        <w:t>.</w:t>
      </w:r>
      <w:r w:rsidRPr="00FF2BAC">
        <w:rPr>
          <w:rFonts w:ascii="Times New Roman" w:hAnsi="Times New Roman"/>
          <w:sz w:val="28"/>
          <w:szCs w:val="28"/>
        </w:rPr>
        <w:t xml:space="preserve"> </w:t>
      </w:r>
      <w:r>
        <w:rPr>
          <w:rFonts w:ascii="Times New Roman" w:hAnsi="Times New Roman"/>
          <w:sz w:val="28"/>
          <w:szCs w:val="28"/>
        </w:rPr>
        <w:t>Выйдет на замену</w:t>
      </w:r>
      <w:r w:rsidRPr="00FF2BAC">
        <w:rPr>
          <w:rFonts w:ascii="Times New Roman" w:hAnsi="Times New Roman"/>
          <w:sz w:val="28"/>
          <w:szCs w:val="28"/>
        </w:rPr>
        <w:t xml:space="preserve"> : [</w:t>
      </w:r>
      <w:r>
        <w:rPr>
          <w:rFonts w:ascii="Times New Roman" w:hAnsi="Times New Roman"/>
          <w:sz w:val="28"/>
          <w:szCs w:val="28"/>
        </w:rPr>
        <w:t>о создании в республике Фонда кредитных гарантий РСО-А : комментарий министра экономического развития К. Томаева / записал А. Стрельцов</w:t>
      </w:r>
      <w:r w:rsidRPr="00FF2BAC">
        <w:rPr>
          <w:rFonts w:ascii="Times New Roman" w:hAnsi="Times New Roman"/>
          <w:sz w:val="28"/>
          <w:szCs w:val="28"/>
        </w:rPr>
        <w:t>]</w:t>
      </w:r>
      <w:r>
        <w:rPr>
          <w:rFonts w:ascii="Times New Roman" w:hAnsi="Times New Roman"/>
          <w:sz w:val="28"/>
          <w:szCs w:val="28"/>
        </w:rPr>
        <w:t xml:space="preserve"> // Российская газета. – 2017. –</w:t>
      </w:r>
      <w:r w:rsidRPr="00FF2BAC">
        <w:rPr>
          <w:rFonts w:ascii="Times New Roman" w:hAnsi="Times New Roman"/>
          <w:sz w:val="28"/>
          <w:szCs w:val="28"/>
        </w:rPr>
        <w:t xml:space="preserve"> </w:t>
      </w:r>
      <w:r>
        <w:rPr>
          <w:rFonts w:ascii="Times New Roman" w:hAnsi="Times New Roman"/>
          <w:sz w:val="28"/>
          <w:szCs w:val="28"/>
        </w:rPr>
        <w:t>17 мая (103). – С. 18</w:t>
      </w:r>
      <w:r w:rsidRPr="00FF2BAC">
        <w:rPr>
          <w:rFonts w:ascii="Times New Roman" w:hAnsi="Times New Roman"/>
          <w:sz w:val="28"/>
          <w:szCs w:val="28"/>
        </w:rPr>
        <w:t>.</w:t>
      </w:r>
    </w:p>
    <w:p w14:paraId="27F42518" w14:textId="77777777" w:rsidR="00E06EF9" w:rsidRPr="006C440F" w:rsidRDefault="00E06EF9" w:rsidP="009440B5">
      <w:pPr>
        <w:pStyle w:val="a8"/>
        <w:numPr>
          <w:ilvl w:val="0"/>
          <w:numId w:val="13"/>
        </w:numPr>
        <w:jc w:val="both"/>
        <w:rPr>
          <w:rFonts w:ascii="Times New Roman" w:hAnsi="Times New Roman"/>
          <w:b/>
          <w:sz w:val="28"/>
          <w:szCs w:val="28"/>
        </w:rPr>
      </w:pPr>
      <w:r w:rsidRPr="006C440F">
        <w:rPr>
          <w:rFonts w:ascii="Times New Roman" w:hAnsi="Times New Roman"/>
          <w:b/>
          <w:sz w:val="28"/>
          <w:szCs w:val="28"/>
        </w:rPr>
        <w:t xml:space="preserve">Южный, М. </w:t>
      </w:r>
      <w:r>
        <w:rPr>
          <w:rFonts w:ascii="Times New Roman" w:hAnsi="Times New Roman"/>
          <w:sz w:val="28"/>
          <w:szCs w:val="28"/>
        </w:rPr>
        <w:t xml:space="preserve">В Северной Осетии банкир [глава местного отделения «Россельхозбанк» Г. Калаев] подменил 20 млн. рублей купюрами «банка приколов» </w:t>
      </w:r>
      <w:r w:rsidRPr="006C440F">
        <w:rPr>
          <w:rFonts w:ascii="Times New Roman" w:hAnsi="Times New Roman"/>
          <w:sz w:val="28"/>
          <w:szCs w:val="28"/>
        </w:rPr>
        <w:t>/ Михаил Южный // Комсомольская правда. Северный Кавказ</w:t>
      </w:r>
      <w:r>
        <w:rPr>
          <w:rFonts w:ascii="Times New Roman" w:hAnsi="Times New Roman"/>
          <w:sz w:val="28"/>
          <w:szCs w:val="28"/>
        </w:rPr>
        <w:t>. –</w:t>
      </w:r>
      <w:r w:rsidRPr="006C440F">
        <w:rPr>
          <w:rFonts w:ascii="Times New Roman" w:hAnsi="Times New Roman"/>
          <w:sz w:val="28"/>
          <w:szCs w:val="28"/>
        </w:rPr>
        <w:t xml:space="preserve"> 20</w:t>
      </w:r>
      <w:r>
        <w:rPr>
          <w:rFonts w:ascii="Times New Roman" w:hAnsi="Times New Roman"/>
          <w:sz w:val="28"/>
          <w:szCs w:val="28"/>
        </w:rPr>
        <w:t>17. –</w:t>
      </w:r>
      <w:r w:rsidRPr="006C440F">
        <w:rPr>
          <w:rFonts w:ascii="Times New Roman" w:hAnsi="Times New Roman"/>
          <w:sz w:val="28"/>
          <w:szCs w:val="28"/>
        </w:rPr>
        <w:t xml:space="preserve"> </w:t>
      </w:r>
      <w:r>
        <w:rPr>
          <w:rFonts w:ascii="Times New Roman" w:hAnsi="Times New Roman"/>
          <w:sz w:val="28"/>
          <w:szCs w:val="28"/>
        </w:rPr>
        <w:t xml:space="preserve">10 февр. </w:t>
      </w:r>
      <w:r w:rsidRPr="006C440F">
        <w:rPr>
          <w:rFonts w:ascii="Times New Roman" w:hAnsi="Times New Roman"/>
          <w:sz w:val="28"/>
          <w:szCs w:val="28"/>
        </w:rPr>
        <w:t>(</w:t>
      </w:r>
      <w:r>
        <w:rPr>
          <w:rFonts w:ascii="Times New Roman" w:hAnsi="Times New Roman"/>
          <w:sz w:val="28"/>
          <w:szCs w:val="28"/>
        </w:rPr>
        <w:t>15). – С. 5.</w:t>
      </w:r>
    </w:p>
    <w:p w14:paraId="5C3FE4C1" w14:textId="77777777" w:rsidR="00E06EF9" w:rsidRPr="00581578" w:rsidRDefault="00E06EF9" w:rsidP="00E06EF9">
      <w:pPr>
        <w:pStyle w:val="a8"/>
        <w:jc w:val="both"/>
        <w:rPr>
          <w:rFonts w:ascii="Times New Roman" w:hAnsi="Times New Roman"/>
          <w:color w:val="FF0000"/>
          <w:sz w:val="28"/>
          <w:szCs w:val="28"/>
        </w:rPr>
      </w:pPr>
    </w:p>
    <w:p w14:paraId="1A37B48E" w14:textId="77777777" w:rsidR="00E06EF9" w:rsidRPr="00581578" w:rsidRDefault="00E06EF9" w:rsidP="00E06EF9">
      <w:pPr>
        <w:pStyle w:val="a8"/>
        <w:spacing w:after="120"/>
        <w:ind w:left="720"/>
        <w:rPr>
          <w:rFonts w:ascii="Times New Roman" w:hAnsi="Times New Roman"/>
          <w:b/>
          <w:color w:val="FF0000"/>
          <w:sz w:val="28"/>
          <w:szCs w:val="28"/>
        </w:rPr>
      </w:pPr>
    </w:p>
    <w:p w14:paraId="04D668A4" w14:textId="1B4A72B4" w:rsidR="00E06EF9" w:rsidRPr="001A1F7B" w:rsidRDefault="00E06EF9" w:rsidP="00E06EF9">
      <w:pPr>
        <w:jc w:val="center"/>
        <w:rPr>
          <w:b/>
          <w:szCs w:val="28"/>
        </w:rPr>
      </w:pPr>
      <w:r w:rsidRPr="001A1F7B">
        <w:rPr>
          <w:b/>
          <w:szCs w:val="28"/>
        </w:rPr>
        <w:t>338(470.65) Экономическое положение Республики Северная Осетия</w:t>
      </w:r>
    </w:p>
    <w:p w14:paraId="30791559" w14:textId="1BDD2C8F" w:rsidR="00E06EF9" w:rsidRDefault="00E06EF9" w:rsidP="009440B5">
      <w:pPr>
        <w:pStyle w:val="a8"/>
        <w:numPr>
          <w:ilvl w:val="0"/>
          <w:numId w:val="13"/>
        </w:numPr>
        <w:jc w:val="both"/>
        <w:rPr>
          <w:rFonts w:ascii="Times New Roman" w:hAnsi="Times New Roman"/>
          <w:sz w:val="28"/>
          <w:szCs w:val="28"/>
        </w:rPr>
      </w:pPr>
      <w:r w:rsidRPr="003E157B">
        <w:rPr>
          <w:rFonts w:ascii="Times New Roman" w:hAnsi="Times New Roman"/>
          <w:b/>
          <w:sz w:val="28"/>
          <w:szCs w:val="28"/>
        </w:rPr>
        <w:t>Битаров, В.</w:t>
      </w:r>
      <w:r w:rsidRPr="003E157B">
        <w:rPr>
          <w:rFonts w:ascii="Times New Roman" w:hAnsi="Times New Roman"/>
          <w:sz w:val="28"/>
          <w:szCs w:val="28"/>
        </w:rPr>
        <w:t xml:space="preserve"> </w:t>
      </w:r>
      <w:r>
        <w:rPr>
          <w:rFonts w:ascii="Times New Roman" w:hAnsi="Times New Roman"/>
          <w:sz w:val="28"/>
          <w:szCs w:val="28"/>
        </w:rPr>
        <w:t xml:space="preserve">Задача с неизвестными : [о проблемах и перспективах развития республики : беседа с Главой РСО-А В. Битаровым / записала М. Тимченко] </w:t>
      </w:r>
      <w:r w:rsidRPr="003E157B">
        <w:rPr>
          <w:rFonts w:ascii="Times New Roman" w:hAnsi="Times New Roman"/>
          <w:sz w:val="28"/>
          <w:szCs w:val="28"/>
        </w:rPr>
        <w:t>// Аргументы и факты. Северный Кавказ</w:t>
      </w:r>
      <w:r>
        <w:rPr>
          <w:rFonts w:ascii="Times New Roman" w:hAnsi="Times New Roman"/>
          <w:sz w:val="28"/>
          <w:szCs w:val="28"/>
        </w:rPr>
        <w:t>. –</w:t>
      </w:r>
      <w:r w:rsidRPr="003E157B">
        <w:rPr>
          <w:rFonts w:ascii="Times New Roman" w:hAnsi="Times New Roman"/>
          <w:sz w:val="28"/>
          <w:szCs w:val="28"/>
        </w:rPr>
        <w:t xml:space="preserve"> 2017</w:t>
      </w:r>
      <w:r>
        <w:rPr>
          <w:rFonts w:ascii="Times New Roman" w:hAnsi="Times New Roman"/>
          <w:sz w:val="28"/>
          <w:szCs w:val="28"/>
        </w:rPr>
        <w:t>. –</w:t>
      </w:r>
      <w:r w:rsidRPr="003E157B">
        <w:rPr>
          <w:rFonts w:ascii="Times New Roman" w:hAnsi="Times New Roman"/>
          <w:sz w:val="28"/>
          <w:szCs w:val="28"/>
        </w:rPr>
        <w:t xml:space="preserve"> Март</w:t>
      </w:r>
      <w:r w:rsidR="009440B5">
        <w:rPr>
          <w:rFonts w:ascii="Times New Roman" w:hAnsi="Times New Roman"/>
          <w:sz w:val="28"/>
          <w:szCs w:val="28"/>
        </w:rPr>
        <w:t xml:space="preserve"> </w:t>
      </w:r>
      <w:r w:rsidRPr="003E157B">
        <w:rPr>
          <w:rFonts w:ascii="Times New Roman" w:hAnsi="Times New Roman"/>
          <w:sz w:val="28"/>
          <w:szCs w:val="28"/>
        </w:rPr>
        <w:t>(11)</w:t>
      </w:r>
      <w:r>
        <w:rPr>
          <w:rFonts w:ascii="Times New Roman" w:hAnsi="Times New Roman"/>
          <w:sz w:val="28"/>
          <w:szCs w:val="28"/>
        </w:rPr>
        <w:t>. –</w:t>
      </w:r>
      <w:r w:rsidRPr="003E157B">
        <w:rPr>
          <w:rFonts w:ascii="Times New Roman" w:hAnsi="Times New Roman"/>
          <w:sz w:val="28"/>
          <w:szCs w:val="28"/>
        </w:rPr>
        <w:t xml:space="preserve"> С. </w:t>
      </w:r>
      <w:r>
        <w:rPr>
          <w:rFonts w:ascii="Times New Roman" w:hAnsi="Times New Roman"/>
          <w:sz w:val="28"/>
          <w:szCs w:val="28"/>
        </w:rPr>
        <w:t>3</w:t>
      </w:r>
      <w:r w:rsidRPr="003E157B">
        <w:rPr>
          <w:rFonts w:ascii="Times New Roman" w:hAnsi="Times New Roman"/>
          <w:sz w:val="28"/>
          <w:szCs w:val="28"/>
        </w:rPr>
        <w:t>.</w:t>
      </w:r>
    </w:p>
    <w:p w14:paraId="3034D2E5" w14:textId="0A3B3140" w:rsidR="00E06EF9" w:rsidRPr="00A03EC3"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 xml:space="preserve">В Северной </w:t>
      </w:r>
      <w:r w:rsidRPr="00A03EC3">
        <w:rPr>
          <w:rFonts w:ascii="Times New Roman" w:hAnsi="Times New Roman"/>
          <w:b/>
          <w:sz w:val="28"/>
          <w:szCs w:val="28"/>
        </w:rPr>
        <w:t>Осети</w:t>
      </w:r>
      <w:r>
        <w:rPr>
          <w:rFonts w:ascii="Times New Roman" w:hAnsi="Times New Roman"/>
          <w:b/>
          <w:sz w:val="28"/>
          <w:szCs w:val="28"/>
        </w:rPr>
        <w:t>и выбирают лучший инвестпроект</w:t>
      </w:r>
      <w:r>
        <w:rPr>
          <w:rFonts w:ascii="Times New Roman" w:hAnsi="Times New Roman"/>
          <w:sz w:val="28"/>
          <w:szCs w:val="28"/>
        </w:rPr>
        <w:t xml:space="preserve"> // Российская газета. – 2017. –</w:t>
      </w:r>
      <w:r w:rsidRPr="00FF2BAC">
        <w:rPr>
          <w:rFonts w:ascii="Times New Roman" w:hAnsi="Times New Roman"/>
          <w:sz w:val="28"/>
          <w:szCs w:val="28"/>
        </w:rPr>
        <w:t xml:space="preserve"> </w:t>
      </w:r>
      <w:r>
        <w:rPr>
          <w:rFonts w:ascii="Times New Roman" w:hAnsi="Times New Roman"/>
          <w:sz w:val="28"/>
          <w:szCs w:val="28"/>
        </w:rPr>
        <w:t>14 февр.</w:t>
      </w:r>
      <w:r w:rsidR="009440B5">
        <w:rPr>
          <w:rFonts w:ascii="Times New Roman" w:hAnsi="Times New Roman"/>
          <w:sz w:val="28"/>
          <w:szCs w:val="28"/>
        </w:rPr>
        <w:t xml:space="preserve"> </w:t>
      </w:r>
      <w:r>
        <w:rPr>
          <w:rFonts w:ascii="Times New Roman" w:hAnsi="Times New Roman"/>
          <w:sz w:val="28"/>
          <w:szCs w:val="28"/>
        </w:rPr>
        <w:t>(32). – С. 17</w:t>
      </w:r>
      <w:r w:rsidRPr="00FF2BAC">
        <w:rPr>
          <w:rFonts w:ascii="Times New Roman" w:hAnsi="Times New Roman"/>
          <w:sz w:val="28"/>
          <w:szCs w:val="28"/>
        </w:rPr>
        <w:t>.</w:t>
      </w:r>
    </w:p>
    <w:p w14:paraId="758B73AE" w14:textId="77777777" w:rsidR="00E06EF9" w:rsidRPr="00AD0280" w:rsidRDefault="00E06EF9" w:rsidP="009440B5">
      <w:pPr>
        <w:pStyle w:val="a8"/>
        <w:numPr>
          <w:ilvl w:val="0"/>
          <w:numId w:val="13"/>
        </w:numPr>
        <w:jc w:val="both"/>
        <w:rPr>
          <w:rFonts w:ascii="Times New Roman" w:hAnsi="Times New Roman"/>
          <w:b/>
          <w:sz w:val="28"/>
          <w:szCs w:val="28"/>
        </w:rPr>
      </w:pPr>
      <w:r w:rsidRPr="00FF2BAC">
        <w:rPr>
          <w:rFonts w:ascii="Times New Roman" w:hAnsi="Times New Roman"/>
          <w:b/>
          <w:sz w:val="28"/>
          <w:szCs w:val="28"/>
        </w:rPr>
        <w:t>Гень, Ю.</w:t>
      </w:r>
      <w:r w:rsidRPr="00FF2BAC">
        <w:rPr>
          <w:rFonts w:ascii="Times New Roman" w:hAnsi="Times New Roman"/>
          <w:sz w:val="28"/>
          <w:szCs w:val="28"/>
        </w:rPr>
        <w:t xml:space="preserve"> </w:t>
      </w:r>
      <w:r>
        <w:rPr>
          <w:rFonts w:ascii="Times New Roman" w:hAnsi="Times New Roman"/>
          <w:sz w:val="28"/>
          <w:szCs w:val="28"/>
        </w:rPr>
        <w:t>Военная выправка</w:t>
      </w:r>
      <w:r w:rsidRPr="00FF2BAC">
        <w:rPr>
          <w:rFonts w:ascii="Times New Roman" w:hAnsi="Times New Roman"/>
          <w:sz w:val="28"/>
          <w:szCs w:val="28"/>
        </w:rPr>
        <w:t xml:space="preserve"> : [</w:t>
      </w:r>
      <w:r>
        <w:rPr>
          <w:rFonts w:ascii="Times New Roman" w:hAnsi="Times New Roman"/>
          <w:sz w:val="28"/>
          <w:szCs w:val="28"/>
        </w:rPr>
        <w:t>в Северной Осетии оборонные предприятия объединяют в холдинги</w:t>
      </w:r>
      <w:r w:rsidRPr="00FF2BAC">
        <w:rPr>
          <w:rFonts w:ascii="Times New Roman" w:hAnsi="Times New Roman"/>
          <w:sz w:val="28"/>
          <w:szCs w:val="28"/>
        </w:rPr>
        <w:t xml:space="preserve">] / Юрий </w:t>
      </w:r>
      <w:r>
        <w:rPr>
          <w:rFonts w:ascii="Times New Roman" w:hAnsi="Times New Roman"/>
          <w:sz w:val="28"/>
          <w:szCs w:val="28"/>
        </w:rPr>
        <w:t>Гень // Российская газета. – 2017. –</w:t>
      </w:r>
      <w:r w:rsidRPr="00FF2BAC">
        <w:rPr>
          <w:rFonts w:ascii="Times New Roman" w:hAnsi="Times New Roman"/>
          <w:sz w:val="28"/>
          <w:szCs w:val="28"/>
        </w:rPr>
        <w:t xml:space="preserve"> </w:t>
      </w:r>
      <w:r>
        <w:rPr>
          <w:rFonts w:ascii="Times New Roman" w:hAnsi="Times New Roman"/>
          <w:sz w:val="28"/>
          <w:szCs w:val="28"/>
        </w:rPr>
        <w:t>14 февр.(32). – С. 19</w:t>
      </w:r>
      <w:r w:rsidRPr="00FF2BAC">
        <w:rPr>
          <w:rFonts w:ascii="Times New Roman" w:hAnsi="Times New Roman"/>
          <w:sz w:val="28"/>
          <w:szCs w:val="28"/>
        </w:rPr>
        <w:t>.</w:t>
      </w:r>
    </w:p>
    <w:p w14:paraId="01E1C7E9" w14:textId="77777777" w:rsidR="00E06EF9" w:rsidRPr="00AD0280" w:rsidRDefault="00E06EF9" w:rsidP="009440B5">
      <w:pPr>
        <w:pStyle w:val="a8"/>
        <w:numPr>
          <w:ilvl w:val="0"/>
          <w:numId w:val="13"/>
        </w:numPr>
        <w:jc w:val="both"/>
        <w:rPr>
          <w:rFonts w:ascii="Times New Roman" w:hAnsi="Times New Roman"/>
          <w:b/>
          <w:sz w:val="28"/>
          <w:szCs w:val="28"/>
        </w:rPr>
      </w:pPr>
      <w:r w:rsidRPr="00FF2BAC">
        <w:rPr>
          <w:rFonts w:ascii="Times New Roman" w:hAnsi="Times New Roman"/>
          <w:b/>
          <w:sz w:val="28"/>
          <w:szCs w:val="28"/>
        </w:rPr>
        <w:t>Гень, Ю.</w:t>
      </w:r>
      <w:r w:rsidRPr="00FF2BAC">
        <w:rPr>
          <w:rFonts w:ascii="Times New Roman" w:hAnsi="Times New Roman"/>
          <w:sz w:val="28"/>
          <w:szCs w:val="28"/>
        </w:rPr>
        <w:t xml:space="preserve"> </w:t>
      </w:r>
      <w:r>
        <w:rPr>
          <w:rFonts w:ascii="Times New Roman" w:hAnsi="Times New Roman"/>
          <w:sz w:val="28"/>
          <w:szCs w:val="28"/>
        </w:rPr>
        <w:t>Завод скорее жив</w:t>
      </w:r>
      <w:r w:rsidRPr="00FF2BAC">
        <w:rPr>
          <w:rFonts w:ascii="Times New Roman" w:hAnsi="Times New Roman"/>
          <w:sz w:val="28"/>
          <w:szCs w:val="28"/>
        </w:rPr>
        <w:t xml:space="preserve"> : [</w:t>
      </w:r>
      <w:r>
        <w:rPr>
          <w:rFonts w:ascii="Times New Roman" w:hAnsi="Times New Roman"/>
          <w:sz w:val="28"/>
          <w:szCs w:val="28"/>
        </w:rPr>
        <w:t>Госкорпорация «Ростехнологии» и правительство Северной Осетии разработали «дорожную карту» реанимации нескольких заводов оборонно-промышленного комплекса республики</w:t>
      </w:r>
      <w:r w:rsidRPr="00FF2BAC">
        <w:rPr>
          <w:rFonts w:ascii="Times New Roman" w:hAnsi="Times New Roman"/>
          <w:sz w:val="28"/>
          <w:szCs w:val="28"/>
        </w:rPr>
        <w:t xml:space="preserve">] / Юрий </w:t>
      </w:r>
      <w:r>
        <w:rPr>
          <w:rFonts w:ascii="Times New Roman" w:hAnsi="Times New Roman"/>
          <w:sz w:val="28"/>
          <w:szCs w:val="28"/>
        </w:rPr>
        <w:t>Гень // Российская газета. – 2017. –</w:t>
      </w:r>
      <w:r w:rsidRPr="00FF2BAC">
        <w:rPr>
          <w:rFonts w:ascii="Times New Roman" w:hAnsi="Times New Roman"/>
          <w:sz w:val="28"/>
          <w:szCs w:val="28"/>
        </w:rPr>
        <w:t xml:space="preserve"> </w:t>
      </w:r>
      <w:r>
        <w:rPr>
          <w:rFonts w:ascii="Times New Roman" w:hAnsi="Times New Roman"/>
          <w:sz w:val="28"/>
          <w:szCs w:val="28"/>
        </w:rPr>
        <w:t>10 янв.(2). – С. 14</w:t>
      </w:r>
      <w:r w:rsidRPr="00FF2BAC">
        <w:rPr>
          <w:rFonts w:ascii="Times New Roman" w:hAnsi="Times New Roman"/>
          <w:sz w:val="28"/>
          <w:szCs w:val="28"/>
        </w:rPr>
        <w:t>.</w:t>
      </w:r>
    </w:p>
    <w:p w14:paraId="4DBEE61F" w14:textId="77777777" w:rsidR="00E06EF9" w:rsidRPr="00A85BDB" w:rsidRDefault="00E06EF9" w:rsidP="009440B5">
      <w:pPr>
        <w:pStyle w:val="a8"/>
        <w:numPr>
          <w:ilvl w:val="0"/>
          <w:numId w:val="13"/>
        </w:numPr>
        <w:jc w:val="both"/>
        <w:rPr>
          <w:rFonts w:ascii="Times New Roman" w:hAnsi="Times New Roman"/>
          <w:b/>
          <w:sz w:val="28"/>
          <w:szCs w:val="28"/>
        </w:rPr>
      </w:pPr>
      <w:r w:rsidRPr="00FF2BAC">
        <w:rPr>
          <w:rFonts w:ascii="Times New Roman" w:hAnsi="Times New Roman"/>
          <w:b/>
          <w:sz w:val="28"/>
          <w:szCs w:val="28"/>
        </w:rPr>
        <w:t>Гень, Ю.</w:t>
      </w:r>
      <w:r w:rsidRPr="00FF2BAC">
        <w:rPr>
          <w:rFonts w:ascii="Times New Roman" w:hAnsi="Times New Roman"/>
          <w:sz w:val="28"/>
          <w:szCs w:val="28"/>
        </w:rPr>
        <w:t xml:space="preserve"> </w:t>
      </w:r>
      <w:r>
        <w:rPr>
          <w:rFonts w:ascii="Times New Roman" w:hAnsi="Times New Roman"/>
          <w:sz w:val="28"/>
          <w:szCs w:val="28"/>
        </w:rPr>
        <w:t>Миллиарды для Осетии</w:t>
      </w:r>
      <w:r w:rsidRPr="00FF2BAC">
        <w:rPr>
          <w:rFonts w:ascii="Times New Roman" w:hAnsi="Times New Roman"/>
          <w:sz w:val="28"/>
          <w:szCs w:val="28"/>
        </w:rPr>
        <w:t xml:space="preserve"> : [</w:t>
      </w:r>
      <w:r>
        <w:rPr>
          <w:rFonts w:ascii="Times New Roman" w:hAnsi="Times New Roman"/>
          <w:sz w:val="28"/>
          <w:szCs w:val="28"/>
        </w:rPr>
        <w:t>о выделении средств из Федерального бюджета для улучшения инфраструктуры Северной Осетии</w:t>
      </w:r>
      <w:r w:rsidRPr="00FF2BAC">
        <w:rPr>
          <w:rFonts w:ascii="Times New Roman" w:hAnsi="Times New Roman"/>
          <w:sz w:val="28"/>
          <w:szCs w:val="28"/>
        </w:rPr>
        <w:t xml:space="preserve">] / Юрий </w:t>
      </w:r>
      <w:r>
        <w:rPr>
          <w:rFonts w:ascii="Times New Roman" w:hAnsi="Times New Roman"/>
          <w:sz w:val="28"/>
          <w:szCs w:val="28"/>
        </w:rPr>
        <w:t>Гень // Российская газета. – 2017. –</w:t>
      </w:r>
      <w:r w:rsidRPr="00FF2BAC">
        <w:rPr>
          <w:rFonts w:ascii="Times New Roman" w:hAnsi="Times New Roman"/>
          <w:sz w:val="28"/>
          <w:szCs w:val="28"/>
        </w:rPr>
        <w:t xml:space="preserve"> </w:t>
      </w:r>
      <w:r>
        <w:rPr>
          <w:rFonts w:ascii="Times New Roman" w:hAnsi="Times New Roman"/>
          <w:sz w:val="28"/>
          <w:szCs w:val="28"/>
        </w:rPr>
        <w:t>1 июня(118). – С. 17</w:t>
      </w:r>
      <w:r w:rsidRPr="00FF2BAC">
        <w:rPr>
          <w:rFonts w:ascii="Times New Roman" w:hAnsi="Times New Roman"/>
          <w:sz w:val="28"/>
          <w:szCs w:val="28"/>
        </w:rPr>
        <w:t>.</w:t>
      </w:r>
    </w:p>
    <w:p w14:paraId="2F8F211C" w14:textId="77777777" w:rsidR="00E06EF9" w:rsidRPr="00A85BDB" w:rsidRDefault="00E06EF9" w:rsidP="009440B5">
      <w:pPr>
        <w:pStyle w:val="a8"/>
        <w:numPr>
          <w:ilvl w:val="0"/>
          <w:numId w:val="13"/>
        </w:numPr>
        <w:jc w:val="both"/>
        <w:rPr>
          <w:rFonts w:ascii="Times New Roman" w:hAnsi="Times New Roman"/>
          <w:b/>
          <w:sz w:val="28"/>
          <w:szCs w:val="28"/>
        </w:rPr>
      </w:pPr>
      <w:r w:rsidRPr="00FF2BAC">
        <w:rPr>
          <w:rFonts w:ascii="Times New Roman" w:hAnsi="Times New Roman"/>
          <w:b/>
          <w:sz w:val="28"/>
          <w:szCs w:val="28"/>
        </w:rPr>
        <w:t>Гень, Ю.</w:t>
      </w:r>
      <w:r w:rsidRPr="00FF2BAC">
        <w:rPr>
          <w:rFonts w:ascii="Times New Roman" w:hAnsi="Times New Roman"/>
          <w:sz w:val="28"/>
          <w:szCs w:val="28"/>
        </w:rPr>
        <w:t xml:space="preserve"> </w:t>
      </w:r>
      <w:r>
        <w:rPr>
          <w:rFonts w:ascii="Times New Roman" w:hAnsi="Times New Roman"/>
          <w:sz w:val="28"/>
          <w:szCs w:val="28"/>
        </w:rPr>
        <w:t>Обойдутся без банков</w:t>
      </w:r>
      <w:r w:rsidRPr="00FF2BAC">
        <w:rPr>
          <w:rFonts w:ascii="Times New Roman" w:hAnsi="Times New Roman"/>
          <w:sz w:val="28"/>
          <w:szCs w:val="28"/>
        </w:rPr>
        <w:t xml:space="preserve"> : [</w:t>
      </w:r>
      <w:r>
        <w:rPr>
          <w:rFonts w:ascii="Times New Roman" w:hAnsi="Times New Roman"/>
          <w:sz w:val="28"/>
          <w:szCs w:val="28"/>
        </w:rPr>
        <w:t>о создании Фонда развития промышленности для выдачи дешевых займов в Северной Осетии</w:t>
      </w:r>
      <w:r w:rsidRPr="00FF2BAC">
        <w:rPr>
          <w:rFonts w:ascii="Times New Roman" w:hAnsi="Times New Roman"/>
          <w:sz w:val="28"/>
          <w:szCs w:val="28"/>
        </w:rPr>
        <w:t xml:space="preserve">] / Юрий </w:t>
      </w:r>
      <w:r>
        <w:rPr>
          <w:rFonts w:ascii="Times New Roman" w:hAnsi="Times New Roman"/>
          <w:sz w:val="28"/>
          <w:szCs w:val="28"/>
        </w:rPr>
        <w:t>Гень // Российская газета. – 2017. –</w:t>
      </w:r>
      <w:r w:rsidRPr="00FF2BAC">
        <w:rPr>
          <w:rFonts w:ascii="Times New Roman" w:hAnsi="Times New Roman"/>
          <w:sz w:val="28"/>
          <w:szCs w:val="28"/>
        </w:rPr>
        <w:t xml:space="preserve"> </w:t>
      </w:r>
      <w:r>
        <w:rPr>
          <w:rFonts w:ascii="Times New Roman" w:hAnsi="Times New Roman"/>
          <w:sz w:val="28"/>
          <w:szCs w:val="28"/>
        </w:rPr>
        <w:t>26 дек.(293). – С. 18</w:t>
      </w:r>
      <w:r w:rsidRPr="00FF2BAC">
        <w:rPr>
          <w:rFonts w:ascii="Times New Roman" w:hAnsi="Times New Roman"/>
          <w:sz w:val="28"/>
          <w:szCs w:val="28"/>
        </w:rPr>
        <w:t>.</w:t>
      </w:r>
    </w:p>
    <w:p w14:paraId="20F60498" w14:textId="77777777" w:rsidR="00E06EF9" w:rsidRPr="00766B4D"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Игнатьев, П</w:t>
      </w:r>
      <w:r w:rsidRPr="00FF2BAC">
        <w:rPr>
          <w:rFonts w:ascii="Times New Roman" w:hAnsi="Times New Roman"/>
          <w:b/>
          <w:sz w:val="28"/>
          <w:szCs w:val="28"/>
        </w:rPr>
        <w:t>.</w:t>
      </w:r>
      <w:r w:rsidRPr="00FF2BAC">
        <w:rPr>
          <w:rFonts w:ascii="Times New Roman" w:hAnsi="Times New Roman"/>
          <w:sz w:val="28"/>
          <w:szCs w:val="28"/>
        </w:rPr>
        <w:t xml:space="preserve"> </w:t>
      </w:r>
      <w:r>
        <w:rPr>
          <w:rFonts w:ascii="Times New Roman" w:hAnsi="Times New Roman"/>
          <w:sz w:val="28"/>
          <w:szCs w:val="28"/>
        </w:rPr>
        <w:t>В Северной Осетии создано Агентство развития РСО-Алания</w:t>
      </w:r>
      <w:r w:rsidRPr="00FF2BAC">
        <w:rPr>
          <w:rFonts w:ascii="Times New Roman" w:hAnsi="Times New Roman"/>
          <w:sz w:val="28"/>
          <w:szCs w:val="28"/>
        </w:rPr>
        <w:t xml:space="preserve"> : [</w:t>
      </w:r>
      <w:r>
        <w:rPr>
          <w:rFonts w:ascii="Times New Roman" w:hAnsi="Times New Roman"/>
          <w:sz w:val="28"/>
          <w:szCs w:val="28"/>
        </w:rPr>
        <w:t>рассказывает директор агентства П. Игнатьев] // Российская газета. – 2017. –</w:t>
      </w:r>
      <w:r w:rsidRPr="00FF2BAC">
        <w:rPr>
          <w:rFonts w:ascii="Times New Roman" w:hAnsi="Times New Roman"/>
          <w:sz w:val="28"/>
          <w:szCs w:val="28"/>
        </w:rPr>
        <w:t xml:space="preserve"> </w:t>
      </w:r>
      <w:r>
        <w:rPr>
          <w:rFonts w:ascii="Times New Roman" w:hAnsi="Times New Roman"/>
          <w:sz w:val="28"/>
          <w:szCs w:val="28"/>
        </w:rPr>
        <w:t>25 июля(162). – С. 16</w:t>
      </w:r>
      <w:r w:rsidRPr="00FF2BAC">
        <w:rPr>
          <w:rFonts w:ascii="Times New Roman" w:hAnsi="Times New Roman"/>
          <w:sz w:val="28"/>
          <w:szCs w:val="28"/>
        </w:rPr>
        <w:t>.</w:t>
      </w:r>
    </w:p>
    <w:p w14:paraId="191AF165" w14:textId="0F03284B" w:rsidR="00E06EF9" w:rsidRPr="00766B4D" w:rsidRDefault="00E06EF9" w:rsidP="009440B5">
      <w:pPr>
        <w:pStyle w:val="a8"/>
        <w:numPr>
          <w:ilvl w:val="0"/>
          <w:numId w:val="13"/>
        </w:numPr>
        <w:jc w:val="both"/>
        <w:rPr>
          <w:rFonts w:ascii="Times New Roman" w:hAnsi="Times New Roman"/>
          <w:b/>
          <w:sz w:val="28"/>
          <w:szCs w:val="28"/>
        </w:rPr>
      </w:pPr>
      <w:r w:rsidRPr="00DA0D81">
        <w:rPr>
          <w:rFonts w:ascii="Times New Roman" w:hAnsi="Times New Roman"/>
          <w:b/>
          <w:sz w:val="28"/>
          <w:szCs w:val="28"/>
        </w:rPr>
        <w:t>Лисицына, Д.</w:t>
      </w:r>
      <w:r w:rsidRPr="00DA0D81">
        <w:rPr>
          <w:rFonts w:ascii="Times New Roman" w:hAnsi="Times New Roman"/>
          <w:sz w:val="28"/>
          <w:szCs w:val="28"/>
        </w:rPr>
        <w:t xml:space="preserve"> </w:t>
      </w:r>
      <w:r>
        <w:rPr>
          <w:rFonts w:ascii="Times New Roman" w:hAnsi="Times New Roman"/>
          <w:sz w:val="28"/>
          <w:szCs w:val="28"/>
        </w:rPr>
        <w:t>Семерка со вкусом</w:t>
      </w:r>
      <w:r w:rsidRPr="00DA0D81">
        <w:rPr>
          <w:rFonts w:ascii="Times New Roman" w:hAnsi="Times New Roman"/>
          <w:sz w:val="28"/>
          <w:szCs w:val="28"/>
        </w:rPr>
        <w:t xml:space="preserve"> : [</w:t>
      </w:r>
      <w:r>
        <w:rPr>
          <w:rFonts w:ascii="Times New Roman" w:hAnsi="Times New Roman"/>
          <w:sz w:val="28"/>
          <w:szCs w:val="28"/>
        </w:rPr>
        <w:t>все бренды продукции, производимые в СКФО представят на Фестивале культуры и спорта народов Кавказа во Владикавказе</w:t>
      </w:r>
      <w:r w:rsidRPr="00DA0D81">
        <w:rPr>
          <w:rFonts w:ascii="Times New Roman" w:hAnsi="Times New Roman"/>
          <w:sz w:val="28"/>
          <w:szCs w:val="28"/>
        </w:rPr>
        <w:t>] / Дарья Лиси</w:t>
      </w:r>
      <w:r>
        <w:rPr>
          <w:rFonts w:ascii="Times New Roman" w:hAnsi="Times New Roman"/>
          <w:sz w:val="28"/>
          <w:szCs w:val="28"/>
        </w:rPr>
        <w:t>цына // Российская газета. – 2017. –</w:t>
      </w:r>
      <w:r w:rsidRPr="00DA0D81">
        <w:rPr>
          <w:rFonts w:ascii="Times New Roman" w:hAnsi="Times New Roman"/>
          <w:sz w:val="28"/>
          <w:szCs w:val="28"/>
        </w:rPr>
        <w:t xml:space="preserve"> </w:t>
      </w:r>
      <w:r>
        <w:rPr>
          <w:rFonts w:ascii="Times New Roman" w:hAnsi="Times New Roman"/>
          <w:sz w:val="28"/>
          <w:szCs w:val="28"/>
        </w:rPr>
        <w:t>26 сент.</w:t>
      </w:r>
      <w:r w:rsidR="009440B5">
        <w:rPr>
          <w:rFonts w:ascii="Times New Roman" w:hAnsi="Times New Roman"/>
          <w:sz w:val="28"/>
          <w:szCs w:val="28"/>
        </w:rPr>
        <w:t xml:space="preserve"> </w:t>
      </w:r>
      <w:r>
        <w:rPr>
          <w:rFonts w:ascii="Times New Roman" w:hAnsi="Times New Roman"/>
          <w:sz w:val="28"/>
          <w:szCs w:val="28"/>
        </w:rPr>
        <w:t>(216). – С. 20</w:t>
      </w:r>
      <w:r w:rsidRPr="00DA0D81">
        <w:rPr>
          <w:rFonts w:ascii="Times New Roman" w:hAnsi="Times New Roman"/>
          <w:sz w:val="28"/>
          <w:szCs w:val="28"/>
        </w:rPr>
        <w:t>.</w:t>
      </w:r>
    </w:p>
    <w:p w14:paraId="39AB6FAE" w14:textId="77777777" w:rsidR="00E06EF9" w:rsidRPr="002279B8" w:rsidRDefault="00E06EF9" w:rsidP="009440B5">
      <w:pPr>
        <w:pStyle w:val="a8"/>
        <w:numPr>
          <w:ilvl w:val="0"/>
          <w:numId w:val="13"/>
        </w:numPr>
        <w:jc w:val="both"/>
        <w:rPr>
          <w:rFonts w:ascii="Times New Roman" w:hAnsi="Times New Roman"/>
          <w:b/>
          <w:sz w:val="28"/>
          <w:szCs w:val="28"/>
        </w:rPr>
      </w:pPr>
      <w:r w:rsidRPr="00A03EC3">
        <w:rPr>
          <w:rFonts w:ascii="Times New Roman" w:hAnsi="Times New Roman"/>
          <w:b/>
          <w:sz w:val="28"/>
          <w:szCs w:val="28"/>
        </w:rPr>
        <w:t>Осетия представит на</w:t>
      </w:r>
      <w:r>
        <w:rPr>
          <w:rFonts w:ascii="Times New Roman" w:hAnsi="Times New Roman"/>
          <w:sz w:val="28"/>
          <w:szCs w:val="28"/>
        </w:rPr>
        <w:t xml:space="preserve"> [инвестиционном] форуме в Сочи проекты на 2 млрд рублей // Российская газета. – 2017. –</w:t>
      </w:r>
      <w:r w:rsidRPr="00FF2BAC">
        <w:rPr>
          <w:rFonts w:ascii="Times New Roman" w:hAnsi="Times New Roman"/>
          <w:sz w:val="28"/>
          <w:szCs w:val="28"/>
        </w:rPr>
        <w:t xml:space="preserve"> </w:t>
      </w:r>
      <w:r>
        <w:rPr>
          <w:rFonts w:ascii="Times New Roman" w:hAnsi="Times New Roman"/>
          <w:sz w:val="28"/>
          <w:szCs w:val="28"/>
        </w:rPr>
        <w:t>14 февр.(32). – С. 20</w:t>
      </w:r>
      <w:r w:rsidRPr="00FF2BAC">
        <w:rPr>
          <w:rFonts w:ascii="Times New Roman" w:hAnsi="Times New Roman"/>
          <w:sz w:val="28"/>
          <w:szCs w:val="28"/>
        </w:rPr>
        <w:t>.</w:t>
      </w:r>
    </w:p>
    <w:p w14:paraId="00E844B3" w14:textId="77777777" w:rsidR="00E06EF9" w:rsidRPr="002279B8"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lastRenderedPageBreak/>
        <w:t xml:space="preserve">Северная Осетия в зеркале цифр и фактов </w:t>
      </w:r>
      <w:r w:rsidRPr="00DA0D81">
        <w:rPr>
          <w:rFonts w:ascii="Times New Roman" w:hAnsi="Times New Roman"/>
          <w:sz w:val="28"/>
          <w:szCs w:val="28"/>
        </w:rPr>
        <w:t>: [о соц</w:t>
      </w:r>
      <w:r>
        <w:rPr>
          <w:rFonts w:ascii="Times New Roman" w:hAnsi="Times New Roman"/>
          <w:sz w:val="28"/>
          <w:szCs w:val="28"/>
        </w:rPr>
        <w:t>иально</w:t>
      </w:r>
      <w:r w:rsidRPr="00DA0D81">
        <w:rPr>
          <w:rFonts w:ascii="Times New Roman" w:hAnsi="Times New Roman"/>
          <w:sz w:val="28"/>
          <w:szCs w:val="28"/>
        </w:rPr>
        <w:t>-экон</w:t>
      </w:r>
      <w:r>
        <w:rPr>
          <w:rFonts w:ascii="Times New Roman" w:hAnsi="Times New Roman"/>
          <w:sz w:val="28"/>
          <w:szCs w:val="28"/>
        </w:rPr>
        <w:t>омическом</w:t>
      </w:r>
      <w:r w:rsidRPr="00DA0D81">
        <w:rPr>
          <w:rFonts w:ascii="Times New Roman" w:hAnsi="Times New Roman"/>
          <w:sz w:val="28"/>
          <w:szCs w:val="28"/>
        </w:rPr>
        <w:t xml:space="preserve"> развитие за 2016 г.] / </w:t>
      </w:r>
      <w:r>
        <w:rPr>
          <w:rFonts w:ascii="Times New Roman" w:hAnsi="Times New Roman"/>
          <w:sz w:val="28"/>
          <w:szCs w:val="28"/>
        </w:rPr>
        <w:t>подготовила</w:t>
      </w:r>
      <w:r w:rsidRPr="00DA0D81">
        <w:rPr>
          <w:rFonts w:ascii="Times New Roman" w:hAnsi="Times New Roman"/>
          <w:sz w:val="28"/>
          <w:szCs w:val="28"/>
        </w:rPr>
        <w:t xml:space="preserve"> А. Смирнов</w:t>
      </w:r>
      <w:r w:rsidRPr="0035334B">
        <w:rPr>
          <w:rFonts w:ascii="Times New Roman" w:hAnsi="Times New Roman"/>
          <w:sz w:val="28"/>
          <w:szCs w:val="28"/>
        </w:rPr>
        <w:t xml:space="preserve"> // Комсомольска</w:t>
      </w:r>
      <w:r>
        <w:rPr>
          <w:rFonts w:ascii="Times New Roman" w:hAnsi="Times New Roman"/>
          <w:sz w:val="28"/>
          <w:szCs w:val="28"/>
        </w:rPr>
        <w:t>я правда. Северный Кавказ. – 2017. –</w:t>
      </w:r>
      <w:r w:rsidRPr="0035334B">
        <w:rPr>
          <w:rFonts w:ascii="Times New Roman" w:hAnsi="Times New Roman"/>
          <w:sz w:val="28"/>
          <w:szCs w:val="28"/>
        </w:rPr>
        <w:t xml:space="preserve"> </w:t>
      </w:r>
      <w:r>
        <w:rPr>
          <w:rFonts w:ascii="Times New Roman" w:hAnsi="Times New Roman"/>
          <w:sz w:val="28"/>
          <w:szCs w:val="28"/>
        </w:rPr>
        <w:t>21 февр.(19). – С. 12-13</w:t>
      </w:r>
      <w:r w:rsidRPr="0035334B">
        <w:rPr>
          <w:rFonts w:ascii="Times New Roman" w:hAnsi="Times New Roman"/>
          <w:sz w:val="28"/>
          <w:szCs w:val="28"/>
        </w:rPr>
        <w:t>.</w:t>
      </w:r>
    </w:p>
    <w:p w14:paraId="69A03C60" w14:textId="77777777" w:rsidR="00E06EF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Тедеев, Р</w:t>
      </w:r>
      <w:r w:rsidRPr="00A73F10">
        <w:rPr>
          <w:rFonts w:ascii="Times New Roman" w:hAnsi="Times New Roman"/>
          <w:b/>
          <w:sz w:val="28"/>
          <w:szCs w:val="28"/>
        </w:rPr>
        <w:t>.</w:t>
      </w:r>
      <w:r w:rsidRPr="00A73F10">
        <w:rPr>
          <w:rFonts w:ascii="Times New Roman" w:hAnsi="Times New Roman"/>
          <w:sz w:val="28"/>
          <w:szCs w:val="28"/>
        </w:rPr>
        <w:t xml:space="preserve"> </w:t>
      </w:r>
      <w:r>
        <w:rPr>
          <w:rFonts w:ascii="Times New Roman" w:hAnsi="Times New Roman"/>
          <w:sz w:val="28"/>
          <w:szCs w:val="28"/>
        </w:rPr>
        <w:t>Третьи – лишние</w:t>
      </w:r>
      <w:r w:rsidRPr="00A73F10">
        <w:rPr>
          <w:rFonts w:ascii="Times New Roman" w:hAnsi="Times New Roman"/>
          <w:sz w:val="28"/>
          <w:szCs w:val="28"/>
        </w:rPr>
        <w:t xml:space="preserve"> : [</w:t>
      </w:r>
      <w:r>
        <w:rPr>
          <w:rFonts w:ascii="Times New Roman" w:hAnsi="Times New Roman"/>
          <w:sz w:val="28"/>
          <w:szCs w:val="28"/>
        </w:rPr>
        <w:t xml:space="preserve">об увеличение арендной платы за земли сельхозназначения вдвое : комментарии министра госимущества РСО-А Р. Тедеева </w:t>
      </w:r>
      <w:r w:rsidRPr="00A73F10">
        <w:rPr>
          <w:rFonts w:ascii="Times New Roman" w:hAnsi="Times New Roman"/>
          <w:sz w:val="28"/>
          <w:szCs w:val="28"/>
        </w:rPr>
        <w:t xml:space="preserve">/ </w:t>
      </w:r>
      <w:r>
        <w:rPr>
          <w:rFonts w:ascii="Times New Roman" w:hAnsi="Times New Roman"/>
          <w:sz w:val="28"/>
          <w:szCs w:val="28"/>
        </w:rPr>
        <w:t>записала М. Володина]</w:t>
      </w:r>
      <w:r w:rsidRPr="00A73F10">
        <w:rPr>
          <w:rFonts w:ascii="Times New Roman" w:hAnsi="Times New Roman"/>
          <w:sz w:val="28"/>
          <w:szCs w:val="28"/>
        </w:rPr>
        <w:t xml:space="preserve"> </w:t>
      </w:r>
      <w:r w:rsidRPr="00555743">
        <w:rPr>
          <w:rFonts w:ascii="Times New Roman" w:hAnsi="Times New Roman"/>
          <w:sz w:val="28"/>
          <w:szCs w:val="28"/>
        </w:rPr>
        <w:t>// Российская газета</w:t>
      </w:r>
      <w:r>
        <w:rPr>
          <w:rFonts w:ascii="Times New Roman" w:hAnsi="Times New Roman"/>
          <w:sz w:val="28"/>
          <w:szCs w:val="28"/>
        </w:rPr>
        <w:t>. –</w:t>
      </w:r>
      <w:r w:rsidRPr="00555743">
        <w:rPr>
          <w:rFonts w:ascii="Times New Roman" w:hAnsi="Times New Roman"/>
          <w:sz w:val="28"/>
          <w:szCs w:val="28"/>
        </w:rPr>
        <w:t xml:space="preserve"> 2017</w:t>
      </w:r>
      <w:r>
        <w:rPr>
          <w:rFonts w:ascii="Times New Roman" w:hAnsi="Times New Roman"/>
          <w:sz w:val="28"/>
          <w:szCs w:val="28"/>
        </w:rPr>
        <w:t>. –</w:t>
      </w:r>
      <w:r w:rsidRPr="00555743">
        <w:rPr>
          <w:rFonts w:ascii="Times New Roman" w:hAnsi="Times New Roman"/>
          <w:sz w:val="28"/>
          <w:szCs w:val="28"/>
        </w:rPr>
        <w:t xml:space="preserve"> 1</w:t>
      </w:r>
      <w:r>
        <w:rPr>
          <w:rFonts w:ascii="Times New Roman" w:hAnsi="Times New Roman"/>
          <w:sz w:val="28"/>
          <w:szCs w:val="28"/>
        </w:rPr>
        <w:t>1 апр.</w:t>
      </w:r>
      <w:r w:rsidRPr="00555743">
        <w:rPr>
          <w:rFonts w:ascii="Times New Roman" w:hAnsi="Times New Roman"/>
          <w:sz w:val="28"/>
          <w:szCs w:val="28"/>
        </w:rPr>
        <w:t>(</w:t>
      </w:r>
      <w:r>
        <w:rPr>
          <w:rFonts w:ascii="Times New Roman" w:hAnsi="Times New Roman"/>
          <w:sz w:val="28"/>
          <w:szCs w:val="28"/>
        </w:rPr>
        <w:t>76). – С. 23</w:t>
      </w:r>
      <w:r w:rsidRPr="00555743">
        <w:rPr>
          <w:rFonts w:ascii="Times New Roman" w:hAnsi="Times New Roman"/>
          <w:sz w:val="28"/>
          <w:szCs w:val="28"/>
        </w:rPr>
        <w:t>.</w:t>
      </w:r>
    </w:p>
    <w:p w14:paraId="4339154E" w14:textId="77777777" w:rsidR="00E06EF9" w:rsidRPr="003615BA"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Тотоонов, А</w:t>
      </w:r>
      <w:r w:rsidRPr="00DA0D81">
        <w:rPr>
          <w:rFonts w:ascii="Times New Roman" w:hAnsi="Times New Roman"/>
          <w:b/>
          <w:sz w:val="28"/>
          <w:szCs w:val="28"/>
        </w:rPr>
        <w:t>.</w:t>
      </w:r>
      <w:r w:rsidRPr="00DA0D81">
        <w:rPr>
          <w:rFonts w:ascii="Times New Roman" w:hAnsi="Times New Roman"/>
          <w:sz w:val="28"/>
          <w:szCs w:val="28"/>
        </w:rPr>
        <w:t xml:space="preserve"> </w:t>
      </w:r>
      <w:r>
        <w:rPr>
          <w:rFonts w:ascii="Times New Roman" w:hAnsi="Times New Roman"/>
          <w:sz w:val="28"/>
          <w:szCs w:val="28"/>
        </w:rPr>
        <w:t>После потока</w:t>
      </w:r>
      <w:r w:rsidRPr="00DA0D81">
        <w:rPr>
          <w:rFonts w:ascii="Times New Roman" w:hAnsi="Times New Roman"/>
          <w:sz w:val="28"/>
          <w:szCs w:val="28"/>
        </w:rPr>
        <w:t xml:space="preserve"> : [</w:t>
      </w:r>
      <w:r>
        <w:rPr>
          <w:rFonts w:ascii="Times New Roman" w:hAnsi="Times New Roman"/>
          <w:sz w:val="28"/>
          <w:szCs w:val="28"/>
        </w:rPr>
        <w:t xml:space="preserve">о модернизации экономики и социальной сферы Северной Осетии : рассказывает заместитель председателя Комитета по международным делам Совета Федерации А. Тотоонов / записал И. Карасев] </w:t>
      </w:r>
      <w:r w:rsidRPr="00DA0D81">
        <w:rPr>
          <w:rFonts w:ascii="Times New Roman" w:hAnsi="Times New Roman"/>
          <w:sz w:val="28"/>
          <w:szCs w:val="28"/>
        </w:rPr>
        <w:t>// Российская газета</w:t>
      </w:r>
      <w:r>
        <w:rPr>
          <w:rFonts w:ascii="Times New Roman" w:hAnsi="Times New Roman"/>
          <w:sz w:val="28"/>
          <w:szCs w:val="28"/>
        </w:rPr>
        <w:t>. – 2017. – 4 июля(144). – С. 21</w:t>
      </w:r>
      <w:r w:rsidRPr="00DA0D81">
        <w:rPr>
          <w:rFonts w:ascii="Times New Roman" w:hAnsi="Times New Roman"/>
          <w:sz w:val="28"/>
          <w:szCs w:val="28"/>
        </w:rPr>
        <w:t>.</w:t>
      </w:r>
    </w:p>
    <w:p w14:paraId="7FF31BE3" w14:textId="77777777" w:rsidR="00E06EF9" w:rsidRDefault="00E06EF9" w:rsidP="00E06EF9">
      <w:pPr>
        <w:pStyle w:val="a8"/>
        <w:ind w:left="720"/>
        <w:jc w:val="both"/>
        <w:rPr>
          <w:rFonts w:ascii="Times New Roman" w:hAnsi="Times New Roman"/>
          <w:sz w:val="28"/>
          <w:szCs w:val="28"/>
        </w:rPr>
      </w:pPr>
    </w:p>
    <w:p w14:paraId="2C81C967" w14:textId="77777777" w:rsidR="00E06EF9" w:rsidRPr="00E7467F" w:rsidRDefault="00E06EF9" w:rsidP="00E06EF9">
      <w:pPr>
        <w:pStyle w:val="a8"/>
        <w:ind w:left="720"/>
        <w:jc w:val="center"/>
        <w:rPr>
          <w:rFonts w:ascii="Times New Roman" w:hAnsi="Times New Roman"/>
          <w:sz w:val="28"/>
          <w:szCs w:val="28"/>
        </w:rPr>
      </w:pPr>
      <w:r w:rsidRPr="00E7467F">
        <w:rPr>
          <w:rFonts w:ascii="Times New Roman" w:hAnsi="Times New Roman"/>
          <w:sz w:val="28"/>
          <w:szCs w:val="28"/>
        </w:rPr>
        <w:t>***</w:t>
      </w:r>
    </w:p>
    <w:p w14:paraId="0A184AAA" w14:textId="77777777" w:rsidR="00E06EF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 xml:space="preserve">Во Владикавказе на льготных основаниях выделили участок </w:t>
      </w:r>
      <w:r>
        <w:rPr>
          <w:rFonts w:ascii="Times New Roman" w:hAnsi="Times New Roman"/>
          <w:sz w:val="28"/>
          <w:szCs w:val="28"/>
        </w:rPr>
        <w:t>[под строительст</w:t>
      </w:r>
      <w:r w:rsidRPr="001B3779">
        <w:rPr>
          <w:rFonts w:ascii="Times New Roman" w:hAnsi="Times New Roman"/>
          <w:sz w:val="28"/>
          <w:szCs w:val="28"/>
        </w:rPr>
        <w:t>во торгового центра «Метро»]</w:t>
      </w:r>
      <w:r w:rsidRPr="00A73F10">
        <w:rPr>
          <w:rFonts w:ascii="Times New Roman" w:hAnsi="Times New Roman"/>
          <w:sz w:val="28"/>
          <w:szCs w:val="28"/>
        </w:rPr>
        <w:t xml:space="preserve"> </w:t>
      </w:r>
      <w:r w:rsidRPr="00555743">
        <w:rPr>
          <w:rFonts w:ascii="Times New Roman" w:hAnsi="Times New Roman"/>
          <w:sz w:val="28"/>
          <w:szCs w:val="28"/>
        </w:rPr>
        <w:t>// Российская газета</w:t>
      </w:r>
      <w:r>
        <w:rPr>
          <w:rFonts w:ascii="Times New Roman" w:hAnsi="Times New Roman"/>
          <w:sz w:val="28"/>
          <w:szCs w:val="28"/>
        </w:rPr>
        <w:t>. –</w:t>
      </w:r>
      <w:r w:rsidRPr="00555743">
        <w:rPr>
          <w:rFonts w:ascii="Times New Roman" w:hAnsi="Times New Roman"/>
          <w:sz w:val="28"/>
          <w:szCs w:val="28"/>
        </w:rPr>
        <w:t xml:space="preserve"> 2017</w:t>
      </w:r>
      <w:r>
        <w:rPr>
          <w:rFonts w:ascii="Times New Roman" w:hAnsi="Times New Roman"/>
          <w:sz w:val="28"/>
          <w:szCs w:val="28"/>
        </w:rPr>
        <w:t>. –</w:t>
      </w:r>
      <w:r w:rsidRPr="00555743">
        <w:rPr>
          <w:rFonts w:ascii="Times New Roman" w:hAnsi="Times New Roman"/>
          <w:sz w:val="28"/>
          <w:szCs w:val="28"/>
        </w:rPr>
        <w:t xml:space="preserve"> 1</w:t>
      </w:r>
      <w:r>
        <w:rPr>
          <w:rFonts w:ascii="Times New Roman" w:hAnsi="Times New Roman"/>
          <w:sz w:val="28"/>
          <w:szCs w:val="28"/>
        </w:rPr>
        <w:t>4 марта</w:t>
      </w:r>
      <w:r w:rsidRPr="00555743">
        <w:rPr>
          <w:rFonts w:ascii="Times New Roman" w:hAnsi="Times New Roman"/>
          <w:sz w:val="28"/>
          <w:szCs w:val="28"/>
        </w:rPr>
        <w:t>(</w:t>
      </w:r>
      <w:r>
        <w:rPr>
          <w:rFonts w:ascii="Times New Roman" w:hAnsi="Times New Roman"/>
          <w:sz w:val="28"/>
          <w:szCs w:val="28"/>
        </w:rPr>
        <w:t>52). – С. 20</w:t>
      </w:r>
      <w:r w:rsidRPr="00555743">
        <w:rPr>
          <w:rFonts w:ascii="Times New Roman" w:hAnsi="Times New Roman"/>
          <w:sz w:val="28"/>
          <w:szCs w:val="28"/>
        </w:rPr>
        <w:t>.</w:t>
      </w:r>
    </w:p>
    <w:p w14:paraId="60F511DB" w14:textId="77777777" w:rsidR="00E06EF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 xml:space="preserve">Во Владикавказе появился первый ТЦ </w:t>
      </w:r>
      <w:r w:rsidRPr="00F51244">
        <w:rPr>
          <w:rFonts w:ascii="Times New Roman" w:hAnsi="Times New Roman"/>
          <w:sz w:val="28"/>
          <w:szCs w:val="28"/>
        </w:rPr>
        <w:t>известной сети [</w:t>
      </w:r>
      <w:r w:rsidRPr="00F51244">
        <w:rPr>
          <w:rFonts w:ascii="Times New Roman" w:hAnsi="Times New Roman"/>
          <w:sz w:val="28"/>
          <w:szCs w:val="28"/>
          <w:lang w:val="en-US"/>
        </w:rPr>
        <w:t>METRO</w:t>
      </w:r>
      <w:r w:rsidRPr="00F51244">
        <w:rPr>
          <w:rFonts w:ascii="Times New Roman" w:hAnsi="Times New Roman"/>
          <w:sz w:val="28"/>
          <w:szCs w:val="28"/>
        </w:rPr>
        <w:t xml:space="preserve"> </w:t>
      </w:r>
      <w:r w:rsidRPr="00F51244">
        <w:rPr>
          <w:rFonts w:ascii="Times New Roman" w:hAnsi="Times New Roman"/>
          <w:sz w:val="28"/>
          <w:szCs w:val="28"/>
          <w:lang w:val="en-US"/>
        </w:rPr>
        <w:t>CASH</w:t>
      </w:r>
      <w:r w:rsidRPr="00F51244">
        <w:rPr>
          <w:rFonts w:ascii="Times New Roman" w:hAnsi="Times New Roman"/>
          <w:sz w:val="28"/>
          <w:szCs w:val="28"/>
        </w:rPr>
        <w:t xml:space="preserve"> &amp; </w:t>
      </w:r>
      <w:r w:rsidRPr="00F51244">
        <w:rPr>
          <w:rFonts w:ascii="Times New Roman" w:hAnsi="Times New Roman"/>
          <w:sz w:val="28"/>
          <w:szCs w:val="28"/>
          <w:lang w:val="en-US"/>
        </w:rPr>
        <w:t>CARRY</w:t>
      </w:r>
      <w:r w:rsidRPr="00F51244">
        <w:rPr>
          <w:rFonts w:ascii="Times New Roman" w:hAnsi="Times New Roman"/>
          <w:sz w:val="28"/>
          <w:szCs w:val="28"/>
        </w:rPr>
        <w:t>]</w:t>
      </w:r>
      <w:r w:rsidRPr="00A73F10">
        <w:rPr>
          <w:rFonts w:ascii="Times New Roman" w:hAnsi="Times New Roman"/>
          <w:sz w:val="28"/>
          <w:szCs w:val="28"/>
        </w:rPr>
        <w:t xml:space="preserve"> </w:t>
      </w:r>
      <w:r w:rsidRPr="00555743">
        <w:rPr>
          <w:rFonts w:ascii="Times New Roman" w:hAnsi="Times New Roman"/>
          <w:sz w:val="28"/>
          <w:szCs w:val="28"/>
        </w:rPr>
        <w:t>// Российская газета</w:t>
      </w:r>
      <w:r>
        <w:rPr>
          <w:rFonts w:ascii="Times New Roman" w:hAnsi="Times New Roman"/>
          <w:sz w:val="28"/>
          <w:szCs w:val="28"/>
        </w:rPr>
        <w:t>. –</w:t>
      </w:r>
      <w:r w:rsidRPr="00555743">
        <w:rPr>
          <w:rFonts w:ascii="Times New Roman" w:hAnsi="Times New Roman"/>
          <w:sz w:val="28"/>
          <w:szCs w:val="28"/>
        </w:rPr>
        <w:t xml:space="preserve"> 2017</w:t>
      </w:r>
      <w:r>
        <w:rPr>
          <w:rFonts w:ascii="Times New Roman" w:hAnsi="Times New Roman"/>
          <w:sz w:val="28"/>
          <w:szCs w:val="28"/>
        </w:rPr>
        <w:t>. –</w:t>
      </w:r>
      <w:r w:rsidRPr="00555743">
        <w:rPr>
          <w:rFonts w:ascii="Times New Roman" w:hAnsi="Times New Roman"/>
          <w:sz w:val="28"/>
          <w:szCs w:val="28"/>
        </w:rPr>
        <w:t xml:space="preserve"> </w:t>
      </w:r>
      <w:r w:rsidRPr="00F51244">
        <w:rPr>
          <w:rFonts w:ascii="Times New Roman" w:hAnsi="Times New Roman"/>
          <w:sz w:val="28"/>
          <w:szCs w:val="28"/>
        </w:rPr>
        <w:t xml:space="preserve">24 </w:t>
      </w:r>
      <w:r>
        <w:rPr>
          <w:rFonts w:ascii="Times New Roman" w:hAnsi="Times New Roman"/>
          <w:sz w:val="28"/>
          <w:szCs w:val="28"/>
        </w:rPr>
        <w:t>окт.</w:t>
      </w:r>
      <w:r w:rsidRPr="00555743">
        <w:rPr>
          <w:rFonts w:ascii="Times New Roman" w:hAnsi="Times New Roman"/>
          <w:sz w:val="28"/>
          <w:szCs w:val="28"/>
        </w:rPr>
        <w:t>(</w:t>
      </w:r>
      <w:r>
        <w:rPr>
          <w:rFonts w:ascii="Times New Roman" w:hAnsi="Times New Roman"/>
          <w:sz w:val="28"/>
          <w:szCs w:val="28"/>
        </w:rPr>
        <w:t>240). – С. 20</w:t>
      </w:r>
      <w:r w:rsidRPr="00555743">
        <w:rPr>
          <w:rFonts w:ascii="Times New Roman" w:hAnsi="Times New Roman"/>
          <w:sz w:val="28"/>
          <w:szCs w:val="28"/>
        </w:rPr>
        <w:t>.</w:t>
      </w:r>
    </w:p>
    <w:p w14:paraId="34BADDF1" w14:textId="77777777" w:rsidR="00E06EF9" w:rsidRPr="002279B8" w:rsidRDefault="00E06EF9" w:rsidP="00E06EF9">
      <w:pPr>
        <w:pStyle w:val="a8"/>
        <w:ind w:left="720"/>
        <w:jc w:val="both"/>
        <w:rPr>
          <w:rFonts w:ascii="Times New Roman" w:hAnsi="Times New Roman"/>
          <w:sz w:val="28"/>
          <w:szCs w:val="28"/>
        </w:rPr>
      </w:pPr>
    </w:p>
    <w:p w14:paraId="7FE14927" w14:textId="77777777" w:rsidR="00E06EF9" w:rsidRPr="002279B8" w:rsidRDefault="00E06EF9" w:rsidP="00E06EF9">
      <w:pPr>
        <w:pStyle w:val="a8"/>
        <w:ind w:left="720"/>
        <w:jc w:val="both"/>
        <w:rPr>
          <w:rFonts w:ascii="Times New Roman" w:hAnsi="Times New Roman"/>
          <w:sz w:val="28"/>
          <w:szCs w:val="28"/>
        </w:rPr>
      </w:pPr>
    </w:p>
    <w:p w14:paraId="00C05EDF" w14:textId="77777777" w:rsidR="00E06EF9" w:rsidRDefault="00E06EF9" w:rsidP="00E06EF9">
      <w:pPr>
        <w:pStyle w:val="a8"/>
        <w:ind w:left="720"/>
        <w:jc w:val="center"/>
        <w:rPr>
          <w:rFonts w:ascii="Times New Roman" w:hAnsi="Times New Roman"/>
          <w:sz w:val="28"/>
          <w:szCs w:val="28"/>
        </w:rPr>
      </w:pPr>
      <w:r w:rsidRPr="00F57E62">
        <w:rPr>
          <w:rFonts w:ascii="Times New Roman" w:hAnsi="Times New Roman"/>
          <w:sz w:val="28"/>
          <w:szCs w:val="28"/>
        </w:rPr>
        <w:t>***</w:t>
      </w:r>
    </w:p>
    <w:p w14:paraId="6F0454AB" w14:textId="77777777" w:rsidR="00E06EF9" w:rsidRPr="0047285C"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Битаров, В</w:t>
      </w:r>
      <w:r w:rsidRPr="00E81359">
        <w:rPr>
          <w:rFonts w:ascii="Times New Roman" w:hAnsi="Times New Roman"/>
          <w:b/>
          <w:sz w:val="28"/>
          <w:szCs w:val="28"/>
        </w:rPr>
        <w:t xml:space="preserve">. </w:t>
      </w:r>
      <w:r w:rsidRPr="00E81359">
        <w:rPr>
          <w:rFonts w:ascii="Times New Roman" w:hAnsi="Times New Roman"/>
          <w:sz w:val="28"/>
          <w:szCs w:val="28"/>
        </w:rPr>
        <w:t>Северн</w:t>
      </w:r>
      <w:r>
        <w:rPr>
          <w:rFonts w:ascii="Times New Roman" w:hAnsi="Times New Roman"/>
          <w:sz w:val="28"/>
          <w:szCs w:val="28"/>
        </w:rPr>
        <w:t xml:space="preserve">ая Осетия: ждем в гости, готовы торговать : [о сотрудничестве с Республикой Беларусь : рассказывает Глава республики В. Битаров / записала Т. Гущина] </w:t>
      </w:r>
      <w:r w:rsidRPr="00E81359">
        <w:rPr>
          <w:rFonts w:ascii="Times New Roman" w:hAnsi="Times New Roman"/>
          <w:sz w:val="28"/>
          <w:szCs w:val="28"/>
        </w:rPr>
        <w:t>// Комсомольска</w:t>
      </w:r>
      <w:r>
        <w:rPr>
          <w:rFonts w:ascii="Times New Roman" w:hAnsi="Times New Roman"/>
          <w:sz w:val="28"/>
          <w:szCs w:val="28"/>
        </w:rPr>
        <w:t>я правда. Северный Кавказ. (Спец. вып. «Союзное вече»). – 2017. –</w:t>
      </w:r>
      <w:r w:rsidRPr="00E81359">
        <w:rPr>
          <w:rFonts w:ascii="Times New Roman" w:hAnsi="Times New Roman"/>
          <w:sz w:val="28"/>
          <w:szCs w:val="28"/>
        </w:rPr>
        <w:t xml:space="preserve"> </w:t>
      </w:r>
      <w:r>
        <w:rPr>
          <w:rFonts w:ascii="Times New Roman" w:hAnsi="Times New Roman"/>
          <w:sz w:val="28"/>
          <w:szCs w:val="28"/>
        </w:rPr>
        <w:t>28 июня(71). – С. 8</w:t>
      </w:r>
      <w:r w:rsidRPr="00E81359">
        <w:rPr>
          <w:rFonts w:ascii="Times New Roman" w:hAnsi="Times New Roman"/>
          <w:sz w:val="28"/>
          <w:szCs w:val="28"/>
        </w:rPr>
        <w:t>.</w:t>
      </w:r>
    </w:p>
    <w:p w14:paraId="14312527" w14:textId="77777777" w:rsidR="00E06EF9" w:rsidRPr="00581578" w:rsidRDefault="00E06EF9" w:rsidP="00E06EF9">
      <w:pPr>
        <w:pStyle w:val="a8"/>
        <w:jc w:val="both"/>
        <w:rPr>
          <w:rFonts w:ascii="Times New Roman" w:hAnsi="Times New Roman"/>
          <w:b/>
          <w:color w:val="FF0000"/>
          <w:sz w:val="28"/>
          <w:szCs w:val="28"/>
        </w:rPr>
      </w:pPr>
    </w:p>
    <w:p w14:paraId="3C6AFFF1" w14:textId="77777777" w:rsidR="00E06EF9" w:rsidRPr="00581578" w:rsidRDefault="00E06EF9" w:rsidP="00E06EF9">
      <w:pPr>
        <w:pStyle w:val="a8"/>
        <w:jc w:val="both"/>
        <w:rPr>
          <w:rFonts w:ascii="Times New Roman" w:hAnsi="Times New Roman"/>
          <w:b/>
          <w:color w:val="FF0000"/>
          <w:sz w:val="28"/>
          <w:szCs w:val="28"/>
        </w:rPr>
      </w:pPr>
    </w:p>
    <w:p w14:paraId="6FE991EC" w14:textId="77777777" w:rsidR="00E06EF9" w:rsidRPr="00581578" w:rsidRDefault="00E06EF9" w:rsidP="00E06EF9">
      <w:pPr>
        <w:spacing w:after="120"/>
        <w:jc w:val="center"/>
        <w:outlineLvl w:val="0"/>
        <w:rPr>
          <w:b/>
          <w:szCs w:val="28"/>
        </w:rPr>
      </w:pPr>
      <w:r w:rsidRPr="00581578">
        <w:rPr>
          <w:b/>
          <w:szCs w:val="28"/>
        </w:rPr>
        <w:t>34 Право. Юридические науки</w:t>
      </w:r>
    </w:p>
    <w:p w14:paraId="6E8FEE9C" w14:textId="77777777" w:rsidR="00E06EF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 xml:space="preserve">«Голос Беслана» услышан </w:t>
      </w:r>
      <w:r w:rsidRPr="00581578">
        <w:rPr>
          <w:rFonts w:ascii="Times New Roman" w:hAnsi="Times New Roman"/>
          <w:sz w:val="28"/>
          <w:szCs w:val="28"/>
        </w:rPr>
        <w:t>: [Европейский суд по правам челове</w:t>
      </w:r>
      <w:r>
        <w:rPr>
          <w:rFonts w:ascii="Times New Roman" w:hAnsi="Times New Roman"/>
          <w:sz w:val="28"/>
          <w:szCs w:val="28"/>
        </w:rPr>
        <w:t>ка удовлетворил жалобу родствен</w:t>
      </w:r>
      <w:r w:rsidRPr="00581578">
        <w:rPr>
          <w:rFonts w:ascii="Times New Roman" w:hAnsi="Times New Roman"/>
          <w:sz w:val="28"/>
          <w:szCs w:val="28"/>
        </w:rPr>
        <w:t>ников жертв теракта 1-3 сент. 2004 г. в Беслане и взыскал с Росси</w:t>
      </w:r>
      <w:r>
        <w:rPr>
          <w:rFonts w:ascii="Times New Roman" w:hAnsi="Times New Roman"/>
          <w:sz w:val="28"/>
          <w:szCs w:val="28"/>
        </w:rPr>
        <w:t>и 3 млн.</w:t>
      </w:r>
      <w:r w:rsidRPr="00581578">
        <w:rPr>
          <w:rFonts w:ascii="Times New Roman" w:hAnsi="Times New Roman"/>
          <w:sz w:val="28"/>
          <w:szCs w:val="28"/>
        </w:rPr>
        <w:t>]</w:t>
      </w:r>
      <w:r w:rsidRPr="00581578">
        <w:rPr>
          <w:rFonts w:ascii="Times New Roman" w:hAnsi="Times New Roman"/>
          <w:b/>
          <w:sz w:val="28"/>
          <w:szCs w:val="28"/>
        </w:rPr>
        <w:t xml:space="preserve"> </w:t>
      </w:r>
      <w:r w:rsidRPr="00581578">
        <w:rPr>
          <w:rFonts w:ascii="Times New Roman" w:hAnsi="Times New Roman"/>
          <w:sz w:val="28"/>
          <w:szCs w:val="28"/>
        </w:rPr>
        <w:t xml:space="preserve">// </w:t>
      </w:r>
      <w:r>
        <w:rPr>
          <w:rFonts w:ascii="Times New Roman" w:hAnsi="Times New Roman"/>
          <w:sz w:val="28"/>
          <w:szCs w:val="28"/>
        </w:rPr>
        <w:t>Советская Россия. – 2017. –</w:t>
      </w:r>
      <w:r w:rsidRPr="00581578">
        <w:rPr>
          <w:rFonts w:ascii="Times New Roman" w:hAnsi="Times New Roman"/>
          <w:sz w:val="28"/>
          <w:szCs w:val="28"/>
        </w:rPr>
        <w:t xml:space="preserve"> </w:t>
      </w:r>
      <w:r>
        <w:rPr>
          <w:rFonts w:ascii="Times New Roman" w:hAnsi="Times New Roman"/>
          <w:sz w:val="28"/>
          <w:szCs w:val="28"/>
        </w:rPr>
        <w:t>15 апр.(39). –</w:t>
      </w:r>
      <w:r w:rsidRPr="00581578">
        <w:rPr>
          <w:rFonts w:ascii="Times New Roman" w:hAnsi="Times New Roman"/>
          <w:sz w:val="28"/>
          <w:szCs w:val="28"/>
        </w:rPr>
        <w:t xml:space="preserve"> С. </w:t>
      </w:r>
      <w:r>
        <w:rPr>
          <w:rFonts w:ascii="Times New Roman" w:hAnsi="Times New Roman"/>
          <w:sz w:val="28"/>
          <w:szCs w:val="28"/>
        </w:rPr>
        <w:t>3</w:t>
      </w:r>
      <w:r w:rsidRPr="00581578">
        <w:rPr>
          <w:rFonts w:ascii="Times New Roman" w:hAnsi="Times New Roman"/>
          <w:sz w:val="28"/>
          <w:szCs w:val="28"/>
        </w:rPr>
        <w:t>.</w:t>
      </w:r>
    </w:p>
    <w:p w14:paraId="22C1DBD2" w14:textId="77777777" w:rsidR="00E06EF9" w:rsidRPr="0035334B" w:rsidRDefault="00E06EF9" w:rsidP="009440B5">
      <w:pPr>
        <w:pStyle w:val="a8"/>
        <w:numPr>
          <w:ilvl w:val="0"/>
          <w:numId w:val="13"/>
        </w:numPr>
        <w:jc w:val="both"/>
        <w:rPr>
          <w:rFonts w:ascii="Times New Roman" w:hAnsi="Times New Roman"/>
          <w:b/>
          <w:sz w:val="28"/>
          <w:szCs w:val="28"/>
        </w:rPr>
      </w:pPr>
      <w:r w:rsidRPr="0035334B">
        <w:rPr>
          <w:rFonts w:ascii="Times New Roman" w:hAnsi="Times New Roman"/>
          <w:b/>
          <w:sz w:val="28"/>
          <w:szCs w:val="28"/>
        </w:rPr>
        <w:t xml:space="preserve">Ивершинь, А. </w:t>
      </w:r>
      <w:r>
        <w:rPr>
          <w:rFonts w:ascii="Times New Roman" w:hAnsi="Times New Roman"/>
          <w:sz w:val="28"/>
          <w:szCs w:val="28"/>
        </w:rPr>
        <w:t xml:space="preserve">ЕСПЧ присудил России выплатить 3 млн. евро жертвам теракта в Беслане </w:t>
      </w:r>
      <w:r w:rsidRPr="0035334B">
        <w:rPr>
          <w:rFonts w:ascii="Times New Roman" w:hAnsi="Times New Roman"/>
          <w:sz w:val="28"/>
          <w:szCs w:val="28"/>
        </w:rPr>
        <w:t>/ Анна</w:t>
      </w:r>
      <w:r>
        <w:rPr>
          <w:rFonts w:ascii="Times New Roman" w:hAnsi="Times New Roman"/>
          <w:sz w:val="28"/>
          <w:szCs w:val="28"/>
        </w:rPr>
        <w:t xml:space="preserve"> </w:t>
      </w:r>
      <w:r w:rsidRPr="0035334B">
        <w:rPr>
          <w:rFonts w:ascii="Times New Roman" w:hAnsi="Times New Roman"/>
          <w:sz w:val="28"/>
          <w:szCs w:val="28"/>
        </w:rPr>
        <w:t>Ивершинь // Комсомольска</w:t>
      </w:r>
      <w:r>
        <w:rPr>
          <w:rFonts w:ascii="Times New Roman" w:hAnsi="Times New Roman"/>
          <w:sz w:val="28"/>
          <w:szCs w:val="28"/>
        </w:rPr>
        <w:t>я правда. Северный Кавказ. – 2017. –</w:t>
      </w:r>
      <w:r w:rsidRPr="0035334B">
        <w:rPr>
          <w:rFonts w:ascii="Times New Roman" w:hAnsi="Times New Roman"/>
          <w:sz w:val="28"/>
          <w:szCs w:val="28"/>
        </w:rPr>
        <w:t xml:space="preserve"> 1</w:t>
      </w:r>
      <w:r>
        <w:rPr>
          <w:rFonts w:ascii="Times New Roman" w:hAnsi="Times New Roman"/>
          <w:sz w:val="28"/>
          <w:szCs w:val="28"/>
        </w:rPr>
        <w:t>4</w:t>
      </w:r>
      <w:r w:rsidRPr="0035334B">
        <w:rPr>
          <w:rFonts w:ascii="Times New Roman" w:hAnsi="Times New Roman"/>
          <w:sz w:val="28"/>
          <w:szCs w:val="28"/>
        </w:rPr>
        <w:t xml:space="preserve"> </w:t>
      </w:r>
      <w:r>
        <w:rPr>
          <w:rFonts w:ascii="Times New Roman" w:hAnsi="Times New Roman"/>
          <w:sz w:val="28"/>
          <w:szCs w:val="28"/>
        </w:rPr>
        <w:t>апр.(40</w:t>
      </w:r>
      <w:r w:rsidRPr="0035334B">
        <w:rPr>
          <w:rFonts w:ascii="Times New Roman" w:hAnsi="Times New Roman"/>
          <w:sz w:val="28"/>
          <w:szCs w:val="28"/>
        </w:rPr>
        <w:t>)</w:t>
      </w:r>
      <w:r>
        <w:rPr>
          <w:rFonts w:ascii="Times New Roman" w:hAnsi="Times New Roman"/>
          <w:sz w:val="28"/>
          <w:szCs w:val="28"/>
        </w:rPr>
        <w:t>. –</w:t>
      </w:r>
      <w:r w:rsidRPr="0035334B">
        <w:rPr>
          <w:rFonts w:ascii="Times New Roman" w:hAnsi="Times New Roman"/>
          <w:sz w:val="28"/>
          <w:szCs w:val="28"/>
        </w:rPr>
        <w:t xml:space="preserve"> С. 4. </w:t>
      </w:r>
    </w:p>
    <w:p w14:paraId="021AD897" w14:textId="77777777" w:rsidR="00E06EF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 xml:space="preserve">Пушкарская, А. </w:t>
      </w:r>
      <w:r w:rsidRPr="00FB666E">
        <w:rPr>
          <w:rFonts w:ascii="Times New Roman" w:hAnsi="Times New Roman"/>
          <w:sz w:val="28"/>
          <w:szCs w:val="28"/>
        </w:rPr>
        <w:t>ЕСПЧ присудил выплатить жертвам Беслана 3 млн</w:t>
      </w:r>
      <w:r>
        <w:rPr>
          <w:rFonts w:ascii="Times New Roman" w:hAnsi="Times New Roman"/>
          <w:sz w:val="28"/>
          <w:szCs w:val="28"/>
        </w:rPr>
        <w:t>.</w:t>
      </w:r>
      <w:r w:rsidRPr="00FB666E">
        <w:rPr>
          <w:rFonts w:ascii="Times New Roman" w:hAnsi="Times New Roman"/>
          <w:sz w:val="28"/>
          <w:szCs w:val="28"/>
        </w:rPr>
        <w:t xml:space="preserve"> [но Россия считает это решение неприемлемым] / Анна Пушкарская</w:t>
      </w:r>
      <w:r>
        <w:rPr>
          <w:rFonts w:ascii="Times New Roman" w:hAnsi="Times New Roman"/>
          <w:sz w:val="28"/>
          <w:szCs w:val="28"/>
        </w:rPr>
        <w:t xml:space="preserve"> </w:t>
      </w:r>
      <w:r w:rsidRPr="00581578">
        <w:rPr>
          <w:rFonts w:ascii="Times New Roman" w:hAnsi="Times New Roman"/>
          <w:sz w:val="28"/>
          <w:szCs w:val="28"/>
        </w:rPr>
        <w:t xml:space="preserve">// </w:t>
      </w:r>
      <w:r>
        <w:rPr>
          <w:rFonts w:ascii="Times New Roman" w:hAnsi="Times New Roman"/>
          <w:sz w:val="28"/>
          <w:szCs w:val="28"/>
        </w:rPr>
        <w:t>Коммерсантъ. – 2017. –</w:t>
      </w:r>
      <w:r w:rsidRPr="00581578">
        <w:rPr>
          <w:rFonts w:ascii="Times New Roman" w:hAnsi="Times New Roman"/>
          <w:sz w:val="28"/>
          <w:szCs w:val="28"/>
        </w:rPr>
        <w:t xml:space="preserve"> </w:t>
      </w:r>
      <w:r>
        <w:rPr>
          <w:rFonts w:ascii="Times New Roman" w:hAnsi="Times New Roman"/>
          <w:sz w:val="28"/>
          <w:szCs w:val="28"/>
        </w:rPr>
        <w:t>14 апр.(65). –</w:t>
      </w:r>
      <w:r w:rsidRPr="00581578">
        <w:rPr>
          <w:rFonts w:ascii="Times New Roman" w:hAnsi="Times New Roman"/>
          <w:sz w:val="28"/>
          <w:szCs w:val="28"/>
        </w:rPr>
        <w:t xml:space="preserve"> С. </w:t>
      </w:r>
      <w:r>
        <w:rPr>
          <w:rFonts w:ascii="Times New Roman" w:hAnsi="Times New Roman"/>
          <w:sz w:val="28"/>
          <w:szCs w:val="28"/>
        </w:rPr>
        <w:t>3</w:t>
      </w:r>
      <w:r w:rsidRPr="00581578">
        <w:rPr>
          <w:rFonts w:ascii="Times New Roman" w:hAnsi="Times New Roman"/>
          <w:sz w:val="28"/>
          <w:szCs w:val="28"/>
        </w:rPr>
        <w:t xml:space="preserve">. </w:t>
      </w:r>
    </w:p>
    <w:p w14:paraId="5AF3CF67" w14:textId="77777777" w:rsidR="00E06EF9" w:rsidRPr="00581578" w:rsidRDefault="00E06EF9" w:rsidP="00E06EF9">
      <w:pPr>
        <w:pStyle w:val="a8"/>
        <w:ind w:left="720"/>
        <w:jc w:val="both"/>
        <w:rPr>
          <w:rFonts w:ascii="Times New Roman" w:hAnsi="Times New Roman"/>
          <w:sz w:val="28"/>
          <w:szCs w:val="28"/>
        </w:rPr>
      </w:pPr>
    </w:p>
    <w:p w14:paraId="56688540" w14:textId="77777777" w:rsidR="00E06EF9" w:rsidRPr="00581578" w:rsidRDefault="00E06EF9" w:rsidP="00E06EF9">
      <w:pPr>
        <w:spacing w:after="120"/>
        <w:outlineLvl w:val="0"/>
        <w:rPr>
          <w:b/>
          <w:color w:val="FF0000"/>
          <w:szCs w:val="28"/>
        </w:rPr>
      </w:pPr>
    </w:p>
    <w:p w14:paraId="054CF1E0" w14:textId="072D7D85" w:rsidR="00E06EF9" w:rsidRPr="00581578" w:rsidRDefault="00E06EF9" w:rsidP="009440B5">
      <w:pPr>
        <w:pStyle w:val="af1"/>
        <w:spacing w:after="120"/>
        <w:jc w:val="center"/>
        <w:outlineLvl w:val="0"/>
        <w:rPr>
          <w:b/>
          <w:szCs w:val="28"/>
        </w:rPr>
      </w:pPr>
      <w:r w:rsidRPr="00581578">
        <w:rPr>
          <w:b/>
          <w:szCs w:val="28"/>
        </w:rPr>
        <w:t>342 Государственное право. Конституционное право. Административное право</w:t>
      </w:r>
    </w:p>
    <w:p w14:paraId="73E7CDA7" w14:textId="77777777" w:rsidR="00E06EF9" w:rsidRPr="00581578"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lastRenderedPageBreak/>
        <w:t xml:space="preserve">Чеджемов, С.Р. </w:t>
      </w:r>
      <w:r w:rsidRPr="00581578">
        <w:rPr>
          <w:rFonts w:ascii="Times New Roman" w:hAnsi="Times New Roman"/>
          <w:sz w:val="28"/>
          <w:szCs w:val="28"/>
        </w:rPr>
        <w:t xml:space="preserve">Из истории конституционного строительства в </w:t>
      </w:r>
      <w:r>
        <w:rPr>
          <w:rFonts w:ascii="Times New Roman" w:hAnsi="Times New Roman"/>
          <w:sz w:val="28"/>
          <w:szCs w:val="28"/>
        </w:rPr>
        <w:t>России после свержения монархии</w:t>
      </w:r>
      <w:r w:rsidRPr="00581578">
        <w:rPr>
          <w:rFonts w:ascii="Times New Roman" w:hAnsi="Times New Roman"/>
          <w:sz w:val="28"/>
          <w:szCs w:val="28"/>
        </w:rPr>
        <w:t xml:space="preserve">: (на материалах Северной Осетии) / С.Р. Чеджемов // </w:t>
      </w:r>
      <w:r>
        <w:rPr>
          <w:rFonts w:ascii="Times New Roman" w:hAnsi="Times New Roman"/>
          <w:sz w:val="28"/>
          <w:szCs w:val="28"/>
        </w:rPr>
        <w:t>История государства и права. – 2017. –</w:t>
      </w:r>
      <w:r w:rsidRPr="00581578">
        <w:rPr>
          <w:rFonts w:ascii="Times New Roman" w:hAnsi="Times New Roman"/>
          <w:sz w:val="28"/>
          <w:szCs w:val="28"/>
        </w:rPr>
        <w:t xml:space="preserve"> </w:t>
      </w:r>
      <w:r>
        <w:rPr>
          <w:rFonts w:ascii="Times New Roman" w:hAnsi="Times New Roman"/>
          <w:sz w:val="28"/>
          <w:szCs w:val="28"/>
        </w:rPr>
        <w:t>3. –</w:t>
      </w:r>
      <w:r w:rsidRPr="00581578">
        <w:rPr>
          <w:rFonts w:ascii="Times New Roman" w:hAnsi="Times New Roman"/>
          <w:sz w:val="28"/>
          <w:szCs w:val="28"/>
        </w:rPr>
        <w:t xml:space="preserve"> С. </w:t>
      </w:r>
      <w:r>
        <w:rPr>
          <w:rFonts w:ascii="Times New Roman" w:hAnsi="Times New Roman"/>
          <w:sz w:val="28"/>
          <w:szCs w:val="28"/>
        </w:rPr>
        <w:t>45-49. – Библиогр. : с. 49.</w:t>
      </w:r>
    </w:p>
    <w:p w14:paraId="1EC9881B" w14:textId="77777777" w:rsidR="00E06EF9" w:rsidRPr="00581578" w:rsidRDefault="00E06EF9" w:rsidP="00E06EF9">
      <w:pPr>
        <w:pStyle w:val="a8"/>
        <w:ind w:left="720"/>
        <w:jc w:val="both"/>
        <w:rPr>
          <w:rFonts w:ascii="Times New Roman" w:hAnsi="Times New Roman"/>
          <w:b/>
          <w:color w:val="FF0000"/>
          <w:sz w:val="28"/>
          <w:szCs w:val="28"/>
        </w:rPr>
      </w:pPr>
    </w:p>
    <w:p w14:paraId="34773586" w14:textId="77777777" w:rsidR="00E06EF9" w:rsidRPr="00581578" w:rsidRDefault="00E06EF9" w:rsidP="00E06EF9">
      <w:pPr>
        <w:pStyle w:val="a8"/>
        <w:jc w:val="both"/>
        <w:rPr>
          <w:rFonts w:ascii="Times New Roman" w:hAnsi="Times New Roman"/>
          <w:color w:val="FF0000"/>
          <w:sz w:val="28"/>
          <w:szCs w:val="28"/>
        </w:rPr>
      </w:pPr>
    </w:p>
    <w:p w14:paraId="5C4D149E" w14:textId="77777777" w:rsidR="00E06EF9" w:rsidRPr="001A1F7B" w:rsidRDefault="00E06EF9" w:rsidP="00E06EF9">
      <w:pPr>
        <w:jc w:val="center"/>
        <w:outlineLvl w:val="0"/>
        <w:rPr>
          <w:b/>
          <w:szCs w:val="28"/>
        </w:rPr>
      </w:pPr>
      <w:r w:rsidRPr="001A1F7B">
        <w:rPr>
          <w:b/>
          <w:szCs w:val="28"/>
        </w:rPr>
        <w:t xml:space="preserve">343 Уголовное право. Уголовное судопроизводство. Криминология. </w:t>
      </w:r>
    </w:p>
    <w:p w14:paraId="141CE16B" w14:textId="77777777" w:rsidR="00E06EF9" w:rsidRPr="001A1F7B" w:rsidRDefault="00E06EF9" w:rsidP="00E06EF9">
      <w:pPr>
        <w:jc w:val="center"/>
        <w:rPr>
          <w:b/>
          <w:szCs w:val="28"/>
        </w:rPr>
      </w:pPr>
      <w:r w:rsidRPr="001A1F7B">
        <w:rPr>
          <w:b/>
          <w:szCs w:val="28"/>
        </w:rPr>
        <w:t>Криминалистика</w:t>
      </w:r>
    </w:p>
    <w:p w14:paraId="33008E8D" w14:textId="77777777" w:rsidR="00E06EF9" w:rsidRPr="005B497E" w:rsidRDefault="00E06EF9" w:rsidP="009440B5">
      <w:pPr>
        <w:pStyle w:val="a8"/>
        <w:numPr>
          <w:ilvl w:val="0"/>
          <w:numId w:val="13"/>
        </w:numPr>
        <w:jc w:val="both"/>
        <w:rPr>
          <w:rFonts w:ascii="Times New Roman" w:hAnsi="Times New Roman"/>
          <w:b/>
          <w:sz w:val="28"/>
          <w:szCs w:val="28"/>
        </w:rPr>
      </w:pPr>
      <w:r w:rsidRPr="0035334B">
        <w:rPr>
          <w:rFonts w:ascii="Times New Roman" w:hAnsi="Times New Roman"/>
          <w:b/>
          <w:sz w:val="28"/>
          <w:szCs w:val="28"/>
        </w:rPr>
        <w:t xml:space="preserve">Беляева, А. </w:t>
      </w:r>
      <w:r w:rsidRPr="0035334B">
        <w:rPr>
          <w:rFonts w:ascii="Times New Roman" w:hAnsi="Times New Roman"/>
          <w:sz w:val="28"/>
          <w:szCs w:val="28"/>
        </w:rPr>
        <w:t>В</w:t>
      </w:r>
      <w:r>
        <w:rPr>
          <w:rFonts w:ascii="Times New Roman" w:hAnsi="Times New Roman"/>
          <w:sz w:val="28"/>
          <w:szCs w:val="28"/>
        </w:rPr>
        <w:t xml:space="preserve"> Северной Осетии экс-главу минздрава [РСО-А В. Селиванова] подозревают в хищении 26 млн. руб.</w:t>
      </w:r>
      <w:r w:rsidRPr="0035334B">
        <w:rPr>
          <w:rFonts w:ascii="Times New Roman" w:hAnsi="Times New Roman"/>
          <w:sz w:val="28"/>
          <w:szCs w:val="28"/>
        </w:rPr>
        <w:t xml:space="preserve"> / Алена Беляева // Комсомольска</w:t>
      </w:r>
      <w:r>
        <w:rPr>
          <w:rFonts w:ascii="Times New Roman" w:hAnsi="Times New Roman"/>
          <w:sz w:val="28"/>
          <w:szCs w:val="28"/>
        </w:rPr>
        <w:t>я правда. Северный Кавказ. – 2017. –</w:t>
      </w:r>
      <w:r w:rsidRPr="0035334B">
        <w:rPr>
          <w:rFonts w:ascii="Times New Roman" w:hAnsi="Times New Roman"/>
          <w:sz w:val="28"/>
          <w:szCs w:val="28"/>
        </w:rPr>
        <w:t xml:space="preserve"> 2</w:t>
      </w:r>
      <w:r>
        <w:rPr>
          <w:rFonts w:ascii="Times New Roman" w:hAnsi="Times New Roman"/>
          <w:sz w:val="28"/>
          <w:szCs w:val="28"/>
        </w:rPr>
        <w:t>2 февр.(</w:t>
      </w:r>
      <w:r w:rsidRPr="0035334B">
        <w:rPr>
          <w:rFonts w:ascii="Times New Roman" w:hAnsi="Times New Roman"/>
          <w:sz w:val="28"/>
          <w:szCs w:val="28"/>
        </w:rPr>
        <w:t>2</w:t>
      </w:r>
      <w:r>
        <w:rPr>
          <w:rFonts w:ascii="Times New Roman" w:hAnsi="Times New Roman"/>
          <w:sz w:val="28"/>
          <w:szCs w:val="28"/>
        </w:rPr>
        <w:t>0). – С. 4</w:t>
      </w:r>
      <w:r w:rsidRPr="0035334B">
        <w:rPr>
          <w:rFonts w:ascii="Times New Roman" w:hAnsi="Times New Roman"/>
          <w:sz w:val="28"/>
          <w:szCs w:val="28"/>
        </w:rPr>
        <w:t>.</w:t>
      </w:r>
    </w:p>
    <w:p w14:paraId="37699868" w14:textId="77777777" w:rsidR="00E06EF9" w:rsidRPr="005B497E"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Габараев, А.Ш</w:t>
      </w:r>
      <w:r w:rsidRPr="005B497E">
        <w:rPr>
          <w:rFonts w:ascii="Times New Roman" w:hAnsi="Times New Roman"/>
          <w:b/>
          <w:sz w:val="28"/>
          <w:szCs w:val="28"/>
        </w:rPr>
        <w:t xml:space="preserve">. </w:t>
      </w:r>
      <w:r>
        <w:rPr>
          <w:rFonts w:ascii="Times New Roman" w:hAnsi="Times New Roman"/>
          <w:sz w:val="28"/>
          <w:szCs w:val="28"/>
        </w:rPr>
        <w:t>Организационно-правовые аспекты реализации института принудительных работ в уголовно-исполнительной политике России / А.Ш. Габараев, Г.А. Бурмакин // Закон и право. – 2017. –</w:t>
      </w:r>
      <w:r w:rsidRPr="005B497E">
        <w:rPr>
          <w:rFonts w:ascii="Times New Roman" w:hAnsi="Times New Roman"/>
          <w:sz w:val="28"/>
          <w:szCs w:val="28"/>
        </w:rPr>
        <w:t xml:space="preserve"> </w:t>
      </w:r>
      <w:r>
        <w:rPr>
          <w:rFonts w:ascii="Times New Roman" w:hAnsi="Times New Roman"/>
          <w:sz w:val="28"/>
          <w:szCs w:val="28"/>
        </w:rPr>
        <w:t>№9. –</w:t>
      </w:r>
      <w:r w:rsidRPr="005B497E">
        <w:rPr>
          <w:rFonts w:ascii="Times New Roman" w:hAnsi="Times New Roman"/>
          <w:sz w:val="28"/>
          <w:szCs w:val="28"/>
        </w:rPr>
        <w:t xml:space="preserve"> С. </w:t>
      </w:r>
      <w:r>
        <w:rPr>
          <w:rFonts w:ascii="Times New Roman" w:hAnsi="Times New Roman"/>
          <w:sz w:val="28"/>
          <w:szCs w:val="28"/>
        </w:rPr>
        <w:t>54-55. –</w:t>
      </w:r>
      <w:r w:rsidRPr="005B497E">
        <w:rPr>
          <w:rFonts w:ascii="Times New Roman" w:hAnsi="Times New Roman"/>
          <w:sz w:val="28"/>
          <w:szCs w:val="28"/>
        </w:rPr>
        <w:t xml:space="preserve"> </w:t>
      </w:r>
      <w:r>
        <w:rPr>
          <w:rFonts w:ascii="Times New Roman" w:hAnsi="Times New Roman"/>
          <w:sz w:val="28"/>
          <w:szCs w:val="28"/>
        </w:rPr>
        <w:t>Библиогр. :</w:t>
      </w:r>
      <w:r w:rsidRPr="005B497E">
        <w:rPr>
          <w:rFonts w:ascii="Times New Roman" w:hAnsi="Times New Roman"/>
          <w:sz w:val="28"/>
          <w:szCs w:val="28"/>
        </w:rPr>
        <w:t xml:space="preserve"> с. </w:t>
      </w:r>
      <w:r>
        <w:rPr>
          <w:rFonts w:ascii="Times New Roman" w:hAnsi="Times New Roman"/>
          <w:sz w:val="28"/>
          <w:szCs w:val="28"/>
        </w:rPr>
        <w:t>55</w:t>
      </w:r>
      <w:r w:rsidRPr="005B497E">
        <w:rPr>
          <w:rFonts w:ascii="Times New Roman" w:hAnsi="Times New Roman"/>
          <w:sz w:val="28"/>
          <w:szCs w:val="28"/>
        </w:rPr>
        <w:t>.</w:t>
      </w:r>
    </w:p>
    <w:p w14:paraId="690897CF" w14:textId="77777777" w:rsidR="00E06EF9" w:rsidRPr="00B73845" w:rsidRDefault="00E06EF9" w:rsidP="009440B5">
      <w:pPr>
        <w:pStyle w:val="a8"/>
        <w:numPr>
          <w:ilvl w:val="0"/>
          <w:numId w:val="13"/>
        </w:numPr>
        <w:jc w:val="both"/>
        <w:rPr>
          <w:rFonts w:ascii="Times New Roman" w:hAnsi="Times New Roman"/>
          <w:b/>
          <w:sz w:val="28"/>
          <w:szCs w:val="28"/>
        </w:rPr>
      </w:pPr>
      <w:r w:rsidRPr="00E81359">
        <w:rPr>
          <w:rFonts w:ascii="Times New Roman" w:hAnsi="Times New Roman"/>
          <w:b/>
          <w:sz w:val="28"/>
          <w:szCs w:val="28"/>
        </w:rPr>
        <w:t xml:space="preserve">Дроботов, А. </w:t>
      </w:r>
      <w:r>
        <w:rPr>
          <w:rFonts w:ascii="Times New Roman" w:hAnsi="Times New Roman"/>
          <w:sz w:val="28"/>
          <w:szCs w:val="28"/>
        </w:rPr>
        <w:t>В</w:t>
      </w:r>
      <w:r w:rsidRPr="00E81359">
        <w:rPr>
          <w:rFonts w:ascii="Times New Roman" w:hAnsi="Times New Roman"/>
          <w:sz w:val="28"/>
          <w:szCs w:val="28"/>
        </w:rPr>
        <w:t xml:space="preserve"> Северной Осетии</w:t>
      </w:r>
      <w:r>
        <w:rPr>
          <w:rFonts w:ascii="Times New Roman" w:hAnsi="Times New Roman"/>
          <w:sz w:val="28"/>
          <w:szCs w:val="28"/>
        </w:rPr>
        <w:t xml:space="preserve"> задержали организаторов суицидальной игры [«Синий кит»]</w:t>
      </w:r>
      <w:r w:rsidRPr="00E81359">
        <w:rPr>
          <w:rFonts w:ascii="Times New Roman" w:hAnsi="Times New Roman"/>
          <w:sz w:val="28"/>
          <w:szCs w:val="28"/>
        </w:rPr>
        <w:t xml:space="preserve"> </w:t>
      </w:r>
      <w:r>
        <w:rPr>
          <w:rFonts w:ascii="Times New Roman" w:hAnsi="Times New Roman"/>
          <w:sz w:val="28"/>
          <w:szCs w:val="28"/>
        </w:rPr>
        <w:t xml:space="preserve">/ Алексей Дроботов </w:t>
      </w:r>
      <w:r w:rsidRPr="00E81359">
        <w:rPr>
          <w:rFonts w:ascii="Times New Roman" w:hAnsi="Times New Roman"/>
          <w:sz w:val="28"/>
          <w:szCs w:val="28"/>
        </w:rPr>
        <w:t>// Комсомольска</w:t>
      </w:r>
      <w:r>
        <w:rPr>
          <w:rFonts w:ascii="Times New Roman" w:hAnsi="Times New Roman"/>
          <w:sz w:val="28"/>
          <w:szCs w:val="28"/>
        </w:rPr>
        <w:t>я правда. Северный Кавказ. – 2017. –</w:t>
      </w:r>
      <w:r w:rsidRPr="00E81359">
        <w:rPr>
          <w:rFonts w:ascii="Times New Roman" w:hAnsi="Times New Roman"/>
          <w:sz w:val="28"/>
          <w:szCs w:val="28"/>
        </w:rPr>
        <w:t xml:space="preserve"> </w:t>
      </w:r>
      <w:r>
        <w:rPr>
          <w:rFonts w:ascii="Times New Roman" w:hAnsi="Times New Roman"/>
          <w:sz w:val="28"/>
          <w:szCs w:val="28"/>
        </w:rPr>
        <w:t>21 февр.(19</w:t>
      </w:r>
      <w:r w:rsidRPr="00E81359">
        <w:rPr>
          <w:rFonts w:ascii="Times New Roman" w:hAnsi="Times New Roman"/>
          <w:sz w:val="28"/>
          <w:szCs w:val="28"/>
        </w:rPr>
        <w:t>)</w:t>
      </w:r>
      <w:r>
        <w:rPr>
          <w:rFonts w:ascii="Times New Roman" w:hAnsi="Times New Roman"/>
          <w:sz w:val="28"/>
          <w:szCs w:val="28"/>
        </w:rPr>
        <w:t>. –</w:t>
      </w:r>
      <w:r w:rsidRPr="00E81359">
        <w:rPr>
          <w:rFonts w:ascii="Times New Roman" w:hAnsi="Times New Roman"/>
          <w:sz w:val="28"/>
          <w:szCs w:val="28"/>
        </w:rPr>
        <w:t xml:space="preserve"> С. 4.</w:t>
      </w:r>
    </w:p>
    <w:p w14:paraId="09B4CBBA" w14:textId="77777777" w:rsidR="00E06EF9" w:rsidRPr="00B73845"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Епхиев, О.М</w:t>
      </w:r>
      <w:r w:rsidRPr="005B497E">
        <w:rPr>
          <w:rFonts w:ascii="Times New Roman" w:hAnsi="Times New Roman"/>
          <w:b/>
          <w:sz w:val="28"/>
          <w:szCs w:val="28"/>
        </w:rPr>
        <w:t xml:space="preserve">. </w:t>
      </w:r>
      <w:r>
        <w:rPr>
          <w:rFonts w:ascii="Times New Roman" w:hAnsi="Times New Roman"/>
          <w:sz w:val="28"/>
          <w:szCs w:val="28"/>
        </w:rPr>
        <w:t>Преступления террористического характера: состояние, динамика и особенности проявления в современной России / О.М. Епхиев, З.Г. Брциева, А.В. Моисеев // Российский следователь. – 2017. –</w:t>
      </w:r>
      <w:r w:rsidRPr="005B497E">
        <w:rPr>
          <w:rFonts w:ascii="Times New Roman" w:hAnsi="Times New Roman"/>
          <w:sz w:val="28"/>
          <w:szCs w:val="28"/>
        </w:rPr>
        <w:t xml:space="preserve"> </w:t>
      </w:r>
      <w:r>
        <w:rPr>
          <w:rFonts w:ascii="Times New Roman" w:hAnsi="Times New Roman"/>
          <w:sz w:val="28"/>
          <w:szCs w:val="28"/>
        </w:rPr>
        <w:t>№16. –</w:t>
      </w:r>
      <w:r w:rsidRPr="005B497E">
        <w:rPr>
          <w:rFonts w:ascii="Times New Roman" w:hAnsi="Times New Roman"/>
          <w:sz w:val="28"/>
          <w:szCs w:val="28"/>
        </w:rPr>
        <w:t xml:space="preserve"> С. </w:t>
      </w:r>
      <w:r>
        <w:rPr>
          <w:rFonts w:ascii="Times New Roman" w:hAnsi="Times New Roman"/>
          <w:sz w:val="28"/>
          <w:szCs w:val="28"/>
        </w:rPr>
        <w:t>38-34 : табл. –</w:t>
      </w:r>
      <w:r w:rsidRPr="005B497E">
        <w:rPr>
          <w:rFonts w:ascii="Times New Roman" w:hAnsi="Times New Roman"/>
          <w:sz w:val="28"/>
          <w:szCs w:val="28"/>
        </w:rPr>
        <w:t xml:space="preserve"> </w:t>
      </w:r>
      <w:r>
        <w:rPr>
          <w:rFonts w:ascii="Times New Roman" w:hAnsi="Times New Roman"/>
          <w:sz w:val="28"/>
          <w:szCs w:val="28"/>
        </w:rPr>
        <w:t>Библиогр. :</w:t>
      </w:r>
      <w:r w:rsidRPr="005B497E">
        <w:rPr>
          <w:rFonts w:ascii="Times New Roman" w:hAnsi="Times New Roman"/>
          <w:sz w:val="28"/>
          <w:szCs w:val="28"/>
        </w:rPr>
        <w:t xml:space="preserve"> с. </w:t>
      </w:r>
      <w:r>
        <w:rPr>
          <w:rFonts w:ascii="Times New Roman" w:hAnsi="Times New Roman"/>
          <w:sz w:val="28"/>
          <w:szCs w:val="28"/>
        </w:rPr>
        <w:t>34</w:t>
      </w:r>
      <w:r w:rsidRPr="005B497E">
        <w:rPr>
          <w:rFonts w:ascii="Times New Roman" w:hAnsi="Times New Roman"/>
          <w:sz w:val="28"/>
          <w:szCs w:val="28"/>
        </w:rPr>
        <w:t>.</w:t>
      </w:r>
    </w:p>
    <w:p w14:paraId="77F844C8" w14:textId="77777777" w:rsidR="00E06EF9" w:rsidRPr="005B497E"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Магомедов</w:t>
      </w:r>
      <w:r w:rsidRPr="005B497E">
        <w:rPr>
          <w:rFonts w:ascii="Times New Roman" w:hAnsi="Times New Roman"/>
          <w:b/>
          <w:sz w:val="28"/>
          <w:szCs w:val="28"/>
        </w:rPr>
        <w:t>,</w:t>
      </w:r>
      <w:r>
        <w:rPr>
          <w:rFonts w:ascii="Times New Roman" w:hAnsi="Times New Roman"/>
          <w:b/>
          <w:sz w:val="28"/>
          <w:szCs w:val="28"/>
        </w:rPr>
        <w:t xml:space="preserve"> Э.Б</w:t>
      </w:r>
      <w:r w:rsidRPr="005B497E">
        <w:rPr>
          <w:rFonts w:ascii="Times New Roman" w:hAnsi="Times New Roman"/>
          <w:b/>
          <w:sz w:val="28"/>
          <w:szCs w:val="28"/>
        </w:rPr>
        <w:t xml:space="preserve">. </w:t>
      </w:r>
      <w:r>
        <w:rPr>
          <w:rFonts w:ascii="Times New Roman" w:hAnsi="Times New Roman"/>
          <w:sz w:val="28"/>
          <w:szCs w:val="28"/>
        </w:rPr>
        <w:t>Миграционная ситуация в республиках Северо-Кавказского федерального округа в криминологическом контексте / Э.Б. Магомедов // Закон и право. – 2017. –</w:t>
      </w:r>
      <w:r w:rsidRPr="005B497E">
        <w:rPr>
          <w:rFonts w:ascii="Times New Roman" w:hAnsi="Times New Roman"/>
          <w:sz w:val="28"/>
          <w:szCs w:val="28"/>
        </w:rPr>
        <w:t xml:space="preserve"> </w:t>
      </w:r>
      <w:r>
        <w:rPr>
          <w:rFonts w:ascii="Times New Roman" w:hAnsi="Times New Roman"/>
          <w:sz w:val="28"/>
          <w:szCs w:val="28"/>
        </w:rPr>
        <w:t>№9. –</w:t>
      </w:r>
      <w:r w:rsidRPr="005B497E">
        <w:rPr>
          <w:rFonts w:ascii="Times New Roman" w:hAnsi="Times New Roman"/>
          <w:sz w:val="28"/>
          <w:szCs w:val="28"/>
        </w:rPr>
        <w:t xml:space="preserve"> С. </w:t>
      </w:r>
      <w:r>
        <w:rPr>
          <w:rFonts w:ascii="Times New Roman" w:hAnsi="Times New Roman"/>
          <w:sz w:val="28"/>
          <w:szCs w:val="28"/>
        </w:rPr>
        <w:t>79-86. –</w:t>
      </w:r>
      <w:r w:rsidRPr="005B497E">
        <w:rPr>
          <w:rFonts w:ascii="Times New Roman" w:hAnsi="Times New Roman"/>
          <w:sz w:val="28"/>
          <w:szCs w:val="28"/>
        </w:rPr>
        <w:t xml:space="preserve"> </w:t>
      </w:r>
      <w:r>
        <w:rPr>
          <w:rFonts w:ascii="Times New Roman" w:hAnsi="Times New Roman"/>
          <w:sz w:val="28"/>
          <w:szCs w:val="28"/>
        </w:rPr>
        <w:t>Библиогр. :</w:t>
      </w:r>
      <w:r w:rsidRPr="005B497E">
        <w:rPr>
          <w:rFonts w:ascii="Times New Roman" w:hAnsi="Times New Roman"/>
          <w:sz w:val="28"/>
          <w:szCs w:val="28"/>
        </w:rPr>
        <w:t xml:space="preserve"> с. </w:t>
      </w:r>
      <w:r>
        <w:rPr>
          <w:rFonts w:ascii="Times New Roman" w:hAnsi="Times New Roman"/>
          <w:sz w:val="28"/>
          <w:szCs w:val="28"/>
        </w:rPr>
        <w:t>86</w:t>
      </w:r>
      <w:r w:rsidRPr="005B497E">
        <w:rPr>
          <w:rFonts w:ascii="Times New Roman" w:hAnsi="Times New Roman"/>
          <w:sz w:val="28"/>
          <w:szCs w:val="28"/>
        </w:rPr>
        <w:t>.</w:t>
      </w:r>
    </w:p>
    <w:p w14:paraId="0A739EED" w14:textId="77777777" w:rsidR="00E06EF9" w:rsidRPr="004A29F5"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Шкуро, Д</w:t>
      </w:r>
      <w:r w:rsidRPr="0035334B">
        <w:rPr>
          <w:rFonts w:ascii="Times New Roman" w:hAnsi="Times New Roman"/>
          <w:b/>
          <w:sz w:val="28"/>
          <w:szCs w:val="28"/>
        </w:rPr>
        <w:t xml:space="preserve">. </w:t>
      </w:r>
      <w:r w:rsidRPr="0035334B">
        <w:rPr>
          <w:rFonts w:ascii="Times New Roman" w:hAnsi="Times New Roman"/>
          <w:sz w:val="28"/>
          <w:szCs w:val="28"/>
        </w:rPr>
        <w:t>В</w:t>
      </w:r>
      <w:r>
        <w:rPr>
          <w:rFonts w:ascii="Times New Roman" w:hAnsi="Times New Roman"/>
          <w:sz w:val="28"/>
          <w:szCs w:val="28"/>
        </w:rPr>
        <w:t xml:space="preserve"> Северной Осетии браконьеры расстреляли на пруду семь лебедей [занесенных в Красную книгу]</w:t>
      </w:r>
      <w:r w:rsidRPr="0035334B">
        <w:rPr>
          <w:rFonts w:ascii="Times New Roman" w:hAnsi="Times New Roman"/>
          <w:sz w:val="28"/>
          <w:szCs w:val="28"/>
        </w:rPr>
        <w:t xml:space="preserve"> / </w:t>
      </w:r>
      <w:r>
        <w:rPr>
          <w:rFonts w:ascii="Times New Roman" w:hAnsi="Times New Roman"/>
          <w:sz w:val="28"/>
          <w:szCs w:val="28"/>
        </w:rPr>
        <w:t>Дарья Шкуро</w:t>
      </w:r>
      <w:r w:rsidRPr="0035334B">
        <w:rPr>
          <w:rFonts w:ascii="Times New Roman" w:hAnsi="Times New Roman"/>
          <w:sz w:val="28"/>
          <w:szCs w:val="28"/>
        </w:rPr>
        <w:t xml:space="preserve"> // Комсомольска</w:t>
      </w:r>
      <w:r>
        <w:rPr>
          <w:rFonts w:ascii="Times New Roman" w:hAnsi="Times New Roman"/>
          <w:sz w:val="28"/>
          <w:szCs w:val="28"/>
        </w:rPr>
        <w:t>я правда. Северный Кавказ. – 2017. –</w:t>
      </w:r>
      <w:r w:rsidRPr="0035334B">
        <w:rPr>
          <w:rFonts w:ascii="Times New Roman" w:hAnsi="Times New Roman"/>
          <w:sz w:val="28"/>
          <w:szCs w:val="28"/>
        </w:rPr>
        <w:t xml:space="preserve"> </w:t>
      </w:r>
      <w:r>
        <w:rPr>
          <w:rFonts w:ascii="Times New Roman" w:hAnsi="Times New Roman"/>
          <w:sz w:val="28"/>
          <w:szCs w:val="28"/>
        </w:rPr>
        <w:t>17 янв.(4). – С. 5</w:t>
      </w:r>
      <w:r w:rsidRPr="0035334B">
        <w:rPr>
          <w:rFonts w:ascii="Times New Roman" w:hAnsi="Times New Roman"/>
          <w:sz w:val="28"/>
          <w:szCs w:val="28"/>
        </w:rPr>
        <w:t>.</w:t>
      </w:r>
    </w:p>
    <w:p w14:paraId="10A49DBA" w14:textId="77777777" w:rsidR="00E06EF9" w:rsidRPr="006C440F" w:rsidRDefault="00E06EF9" w:rsidP="009440B5">
      <w:pPr>
        <w:pStyle w:val="a8"/>
        <w:numPr>
          <w:ilvl w:val="0"/>
          <w:numId w:val="13"/>
        </w:numPr>
        <w:jc w:val="both"/>
        <w:rPr>
          <w:rFonts w:ascii="Times New Roman" w:hAnsi="Times New Roman"/>
          <w:b/>
          <w:sz w:val="28"/>
          <w:szCs w:val="28"/>
        </w:rPr>
      </w:pPr>
      <w:r w:rsidRPr="006C440F">
        <w:rPr>
          <w:rFonts w:ascii="Times New Roman" w:hAnsi="Times New Roman"/>
          <w:b/>
          <w:sz w:val="28"/>
          <w:szCs w:val="28"/>
        </w:rPr>
        <w:t xml:space="preserve">Южный, М. </w:t>
      </w:r>
      <w:r>
        <w:rPr>
          <w:rFonts w:ascii="Times New Roman" w:hAnsi="Times New Roman"/>
          <w:sz w:val="28"/>
          <w:szCs w:val="28"/>
        </w:rPr>
        <w:t xml:space="preserve">Австрия выдаст России Аслана Гагиева, подозреваемого в убийстве 60 человек </w:t>
      </w:r>
      <w:r w:rsidRPr="006C440F">
        <w:rPr>
          <w:rFonts w:ascii="Times New Roman" w:hAnsi="Times New Roman"/>
          <w:sz w:val="28"/>
          <w:szCs w:val="28"/>
        </w:rPr>
        <w:t>/ Михаил Южный // Комсомольская правда. Северный Кавказ</w:t>
      </w:r>
      <w:r>
        <w:rPr>
          <w:rFonts w:ascii="Times New Roman" w:hAnsi="Times New Roman"/>
          <w:sz w:val="28"/>
          <w:szCs w:val="28"/>
        </w:rPr>
        <w:t>. –</w:t>
      </w:r>
      <w:r w:rsidRPr="006C440F">
        <w:rPr>
          <w:rFonts w:ascii="Times New Roman" w:hAnsi="Times New Roman"/>
          <w:sz w:val="28"/>
          <w:szCs w:val="28"/>
        </w:rPr>
        <w:t xml:space="preserve"> 20</w:t>
      </w:r>
      <w:r>
        <w:rPr>
          <w:rFonts w:ascii="Times New Roman" w:hAnsi="Times New Roman"/>
          <w:sz w:val="28"/>
          <w:szCs w:val="28"/>
        </w:rPr>
        <w:t>17. –</w:t>
      </w:r>
      <w:r w:rsidRPr="006C440F">
        <w:rPr>
          <w:rFonts w:ascii="Times New Roman" w:hAnsi="Times New Roman"/>
          <w:sz w:val="28"/>
          <w:szCs w:val="28"/>
        </w:rPr>
        <w:t xml:space="preserve"> </w:t>
      </w:r>
      <w:r>
        <w:rPr>
          <w:rFonts w:ascii="Times New Roman" w:hAnsi="Times New Roman"/>
          <w:sz w:val="28"/>
          <w:szCs w:val="28"/>
        </w:rPr>
        <w:t>13 сент.</w:t>
      </w:r>
      <w:r w:rsidRPr="006C440F">
        <w:rPr>
          <w:rFonts w:ascii="Times New Roman" w:hAnsi="Times New Roman"/>
          <w:sz w:val="28"/>
          <w:szCs w:val="28"/>
        </w:rPr>
        <w:t>(</w:t>
      </w:r>
      <w:r>
        <w:rPr>
          <w:rFonts w:ascii="Times New Roman" w:hAnsi="Times New Roman"/>
          <w:sz w:val="28"/>
          <w:szCs w:val="28"/>
        </w:rPr>
        <w:t>104). – С. 5.</w:t>
      </w:r>
    </w:p>
    <w:p w14:paraId="1643A1D2" w14:textId="77777777" w:rsidR="00E06EF9" w:rsidRPr="0035334B" w:rsidRDefault="00E06EF9" w:rsidP="00E06EF9">
      <w:pPr>
        <w:pStyle w:val="a8"/>
        <w:ind w:left="720"/>
        <w:jc w:val="both"/>
        <w:rPr>
          <w:rFonts w:ascii="Times New Roman" w:hAnsi="Times New Roman"/>
          <w:b/>
          <w:sz w:val="28"/>
          <w:szCs w:val="28"/>
        </w:rPr>
      </w:pPr>
    </w:p>
    <w:p w14:paraId="3BA3A013" w14:textId="77777777" w:rsidR="00E06EF9" w:rsidRPr="00581578" w:rsidRDefault="00E06EF9" w:rsidP="00E06EF9">
      <w:pPr>
        <w:pStyle w:val="a8"/>
        <w:rPr>
          <w:rFonts w:ascii="Times New Roman" w:hAnsi="Times New Roman"/>
          <w:color w:val="FF0000"/>
          <w:sz w:val="28"/>
          <w:szCs w:val="28"/>
        </w:rPr>
      </w:pPr>
    </w:p>
    <w:p w14:paraId="0F40C7E1" w14:textId="77351A99" w:rsidR="00E06EF9" w:rsidRDefault="00E06EF9" w:rsidP="00E06EF9">
      <w:pPr>
        <w:pStyle w:val="a8"/>
        <w:ind w:left="720"/>
        <w:jc w:val="center"/>
        <w:rPr>
          <w:rFonts w:ascii="Times New Roman" w:hAnsi="Times New Roman"/>
          <w:b/>
          <w:sz w:val="28"/>
          <w:szCs w:val="28"/>
        </w:rPr>
      </w:pPr>
      <w:r w:rsidRPr="001A1F7B">
        <w:rPr>
          <w:rFonts w:ascii="Times New Roman" w:hAnsi="Times New Roman"/>
          <w:b/>
          <w:sz w:val="28"/>
          <w:szCs w:val="28"/>
        </w:rPr>
        <w:t>349 Специальные отрасли права. Отрасли права смешанного характера</w:t>
      </w:r>
    </w:p>
    <w:p w14:paraId="4B4A6421" w14:textId="77777777" w:rsidR="009440B5" w:rsidRPr="001A1F7B" w:rsidRDefault="009440B5" w:rsidP="00E06EF9">
      <w:pPr>
        <w:pStyle w:val="a8"/>
        <w:ind w:left="720"/>
        <w:jc w:val="center"/>
        <w:rPr>
          <w:rFonts w:ascii="Times New Roman" w:hAnsi="Times New Roman"/>
          <w:b/>
          <w:sz w:val="28"/>
          <w:szCs w:val="28"/>
        </w:rPr>
      </w:pPr>
    </w:p>
    <w:p w14:paraId="4340C773" w14:textId="77777777" w:rsidR="00E06EF9" w:rsidRPr="002279B8"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Халлаев, С</w:t>
      </w:r>
      <w:r w:rsidRPr="00A73F10">
        <w:rPr>
          <w:rFonts w:ascii="Times New Roman" w:hAnsi="Times New Roman"/>
          <w:b/>
          <w:sz w:val="28"/>
          <w:szCs w:val="28"/>
        </w:rPr>
        <w:t>.</w:t>
      </w:r>
      <w:r w:rsidRPr="00A73F10">
        <w:rPr>
          <w:rFonts w:ascii="Times New Roman" w:hAnsi="Times New Roman"/>
          <w:sz w:val="28"/>
          <w:szCs w:val="28"/>
        </w:rPr>
        <w:t xml:space="preserve"> </w:t>
      </w:r>
      <w:r>
        <w:rPr>
          <w:rFonts w:ascii="Times New Roman" w:hAnsi="Times New Roman"/>
          <w:sz w:val="28"/>
          <w:szCs w:val="28"/>
        </w:rPr>
        <w:t>Крепость и право</w:t>
      </w:r>
      <w:r w:rsidRPr="00A73F10">
        <w:rPr>
          <w:rFonts w:ascii="Times New Roman" w:hAnsi="Times New Roman"/>
          <w:sz w:val="28"/>
          <w:szCs w:val="28"/>
        </w:rPr>
        <w:t xml:space="preserve"> : [</w:t>
      </w:r>
      <w:r>
        <w:rPr>
          <w:rFonts w:ascii="Times New Roman" w:hAnsi="Times New Roman"/>
          <w:sz w:val="28"/>
          <w:szCs w:val="28"/>
        </w:rPr>
        <w:t xml:space="preserve">о ситуации со сносом самостроев у Дзивгисской крепости : рассказывает судебный пристав Алагирского р-на С. Халлаев </w:t>
      </w:r>
      <w:r w:rsidRPr="00A73F10">
        <w:rPr>
          <w:rFonts w:ascii="Times New Roman" w:hAnsi="Times New Roman"/>
          <w:sz w:val="28"/>
          <w:szCs w:val="28"/>
        </w:rPr>
        <w:t xml:space="preserve">/ </w:t>
      </w:r>
      <w:r>
        <w:rPr>
          <w:rFonts w:ascii="Times New Roman" w:hAnsi="Times New Roman"/>
          <w:sz w:val="28"/>
          <w:szCs w:val="28"/>
        </w:rPr>
        <w:t>записала М. Володина]</w:t>
      </w:r>
      <w:r w:rsidRPr="00A73F10">
        <w:rPr>
          <w:rFonts w:ascii="Times New Roman" w:hAnsi="Times New Roman"/>
          <w:sz w:val="28"/>
          <w:szCs w:val="28"/>
        </w:rPr>
        <w:t xml:space="preserve"> </w:t>
      </w:r>
      <w:r w:rsidRPr="00555743">
        <w:rPr>
          <w:rFonts w:ascii="Times New Roman" w:hAnsi="Times New Roman"/>
          <w:sz w:val="28"/>
          <w:szCs w:val="28"/>
        </w:rPr>
        <w:t>// Российская газета</w:t>
      </w:r>
      <w:r>
        <w:rPr>
          <w:rFonts w:ascii="Times New Roman" w:hAnsi="Times New Roman"/>
          <w:sz w:val="28"/>
          <w:szCs w:val="28"/>
        </w:rPr>
        <w:t>. –</w:t>
      </w:r>
      <w:r w:rsidRPr="00555743">
        <w:rPr>
          <w:rFonts w:ascii="Times New Roman" w:hAnsi="Times New Roman"/>
          <w:sz w:val="28"/>
          <w:szCs w:val="28"/>
        </w:rPr>
        <w:t xml:space="preserve"> 2017</w:t>
      </w:r>
      <w:r>
        <w:rPr>
          <w:rFonts w:ascii="Times New Roman" w:hAnsi="Times New Roman"/>
          <w:sz w:val="28"/>
          <w:szCs w:val="28"/>
        </w:rPr>
        <w:t>. –</w:t>
      </w:r>
      <w:r w:rsidRPr="00555743">
        <w:rPr>
          <w:rFonts w:ascii="Times New Roman" w:hAnsi="Times New Roman"/>
          <w:sz w:val="28"/>
          <w:szCs w:val="28"/>
        </w:rPr>
        <w:t xml:space="preserve"> </w:t>
      </w:r>
      <w:r>
        <w:rPr>
          <w:rFonts w:ascii="Times New Roman" w:hAnsi="Times New Roman"/>
          <w:sz w:val="28"/>
          <w:szCs w:val="28"/>
        </w:rPr>
        <w:t>30 мая</w:t>
      </w:r>
      <w:r w:rsidRPr="00555743">
        <w:rPr>
          <w:rFonts w:ascii="Times New Roman" w:hAnsi="Times New Roman"/>
          <w:sz w:val="28"/>
          <w:szCs w:val="28"/>
        </w:rPr>
        <w:t>(</w:t>
      </w:r>
      <w:r>
        <w:rPr>
          <w:rFonts w:ascii="Times New Roman" w:hAnsi="Times New Roman"/>
          <w:sz w:val="28"/>
          <w:szCs w:val="28"/>
        </w:rPr>
        <w:t>115). – С. 19</w:t>
      </w:r>
      <w:r w:rsidRPr="00555743">
        <w:rPr>
          <w:rFonts w:ascii="Times New Roman" w:hAnsi="Times New Roman"/>
          <w:sz w:val="28"/>
          <w:szCs w:val="28"/>
        </w:rPr>
        <w:t>.</w:t>
      </w:r>
    </w:p>
    <w:p w14:paraId="27304FE9" w14:textId="77777777" w:rsidR="00E06EF9" w:rsidRPr="00581578" w:rsidRDefault="00E06EF9" w:rsidP="00E06EF9">
      <w:pPr>
        <w:pStyle w:val="a8"/>
        <w:jc w:val="both"/>
        <w:rPr>
          <w:rFonts w:ascii="Times New Roman" w:hAnsi="Times New Roman"/>
          <w:color w:val="FF0000"/>
          <w:sz w:val="28"/>
          <w:szCs w:val="28"/>
        </w:rPr>
      </w:pPr>
    </w:p>
    <w:p w14:paraId="03765BEA" w14:textId="77777777" w:rsidR="00E06EF9" w:rsidRPr="00581578" w:rsidRDefault="00E06EF9" w:rsidP="00E06EF9">
      <w:pPr>
        <w:pStyle w:val="a8"/>
        <w:jc w:val="both"/>
        <w:rPr>
          <w:rFonts w:ascii="Times New Roman" w:hAnsi="Times New Roman"/>
          <w:b/>
          <w:color w:val="FF0000"/>
          <w:sz w:val="28"/>
          <w:szCs w:val="28"/>
        </w:rPr>
      </w:pPr>
    </w:p>
    <w:p w14:paraId="6EB0D14F" w14:textId="77777777" w:rsidR="00E06EF9" w:rsidRPr="00780A8A" w:rsidRDefault="00E06EF9" w:rsidP="00E06EF9">
      <w:pPr>
        <w:pStyle w:val="af1"/>
        <w:spacing w:after="120"/>
        <w:ind w:left="900"/>
        <w:jc w:val="center"/>
        <w:rPr>
          <w:b/>
          <w:szCs w:val="28"/>
        </w:rPr>
      </w:pPr>
      <w:r w:rsidRPr="001A1F7B">
        <w:rPr>
          <w:b/>
          <w:szCs w:val="28"/>
        </w:rPr>
        <w:t>35 Государственное администра</w:t>
      </w:r>
      <w:r>
        <w:rPr>
          <w:b/>
          <w:szCs w:val="28"/>
        </w:rPr>
        <w:t>тивное управление. Военное дело</w:t>
      </w:r>
    </w:p>
    <w:p w14:paraId="105AB179" w14:textId="77777777" w:rsidR="00E06EF9" w:rsidRPr="001A1F7B" w:rsidRDefault="00E06EF9" w:rsidP="00E06EF9">
      <w:pPr>
        <w:pStyle w:val="af1"/>
        <w:spacing w:after="120"/>
        <w:jc w:val="center"/>
        <w:rPr>
          <w:b/>
          <w:szCs w:val="28"/>
        </w:rPr>
      </w:pPr>
      <w:r w:rsidRPr="001A1F7B">
        <w:rPr>
          <w:b/>
          <w:szCs w:val="28"/>
        </w:rPr>
        <w:lastRenderedPageBreak/>
        <w:t>351/354 Государственное административное управление</w:t>
      </w:r>
    </w:p>
    <w:p w14:paraId="0257267C" w14:textId="77777777" w:rsidR="00E06EF9" w:rsidRPr="00944BA5" w:rsidRDefault="00E06EF9" w:rsidP="00E06EF9">
      <w:pPr>
        <w:pStyle w:val="a8"/>
        <w:ind w:left="720"/>
        <w:jc w:val="both"/>
        <w:rPr>
          <w:rFonts w:ascii="Times New Roman" w:hAnsi="Times New Roman"/>
          <w:b/>
          <w:color w:val="FF0000"/>
          <w:sz w:val="28"/>
          <w:szCs w:val="28"/>
        </w:rPr>
      </w:pPr>
    </w:p>
    <w:p w14:paraId="646C0703" w14:textId="77777777" w:rsidR="00E06EF9" w:rsidRPr="00944BA5"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Андреев, С</w:t>
      </w:r>
      <w:r w:rsidRPr="00944BA5">
        <w:rPr>
          <w:rFonts w:ascii="Times New Roman" w:hAnsi="Times New Roman"/>
          <w:b/>
          <w:sz w:val="28"/>
          <w:szCs w:val="28"/>
        </w:rPr>
        <w:t>.</w:t>
      </w:r>
      <w:r w:rsidRPr="00944BA5">
        <w:rPr>
          <w:rFonts w:ascii="Times New Roman" w:hAnsi="Times New Roman"/>
          <w:sz w:val="28"/>
          <w:szCs w:val="28"/>
        </w:rPr>
        <w:t xml:space="preserve"> </w:t>
      </w:r>
      <w:r>
        <w:rPr>
          <w:rFonts w:ascii="Times New Roman" w:hAnsi="Times New Roman"/>
          <w:sz w:val="28"/>
          <w:szCs w:val="28"/>
        </w:rPr>
        <w:t>В Северной Осетии ищут 11-летнюю девочку</w:t>
      </w:r>
      <w:r w:rsidRPr="00944BA5">
        <w:rPr>
          <w:rFonts w:ascii="Times New Roman" w:hAnsi="Times New Roman"/>
          <w:sz w:val="28"/>
          <w:szCs w:val="28"/>
        </w:rPr>
        <w:t xml:space="preserve"> [</w:t>
      </w:r>
      <w:r>
        <w:rPr>
          <w:rFonts w:ascii="Times New Roman" w:hAnsi="Times New Roman"/>
          <w:sz w:val="28"/>
          <w:szCs w:val="28"/>
        </w:rPr>
        <w:t>жительницу г. Владикавказа Тамару Люлякову</w:t>
      </w:r>
      <w:r w:rsidRPr="00944BA5">
        <w:rPr>
          <w:rFonts w:ascii="Times New Roman" w:hAnsi="Times New Roman"/>
          <w:sz w:val="28"/>
          <w:szCs w:val="28"/>
        </w:rPr>
        <w:t xml:space="preserve">] / </w:t>
      </w:r>
      <w:r>
        <w:rPr>
          <w:rFonts w:ascii="Times New Roman" w:hAnsi="Times New Roman"/>
          <w:sz w:val="28"/>
          <w:szCs w:val="28"/>
        </w:rPr>
        <w:t xml:space="preserve">Сергей Андреев // </w:t>
      </w:r>
      <w:r w:rsidRPr="00944BA5">
        <w:rPr>
          <w:rFonts w:ascii="Times New Roman" w:hAnsi="Times New Roman"/>
          <w:sz w:val="28"/>
          <w:szCs w:val="28"/>
        </w:rPr>
        <w:t>Комсомольская правда. Северный Кавказ</w:t>
      </w:r>
      <w:r>
        <w:rPr>
          <w:rFonts w:ascii="Times New Roman" w:hAnsi="Times New Roman"/>
          <w:sz w:val="28"/>
          <w:szCs w:val="28"/>
        </w:rPr>
        <w:t>. – 2017. – 10 янв.(1). – С. 4</w:t>
      </w:r>
      <w:r w:rsidRPr="00944BA5">
        <w:rPr>
          <w:rFonts w:ascii="Times New Roman" w:hAnsi="Times New Roman"/>
          <w:sz w:val="28"/>
          <w:szCs w:val="28"/>
        </w:rPr>
        <w:t>.</w:t>
      </w:r>
    </w:p>
    <w:p w14:paraId="1F55DF20" w14:textId="77777777" w:rsidR="00E06EF9" w:rsidRPr="003E157B"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 xml:space="preserve">Багаев, С. </w:t>
      </w:r>
      <w:r>
        <w:rPr>
          <w:rFonts w:ascii="Times New Roman" w:hAnsi="Times New Roman"/>
          <w:sz w:val="28"/>
          <w:szCs w:val="28"/>
        </w:rPr>
        <w:t>Как живут герои?</w:t>
      </w:r>
      <w:r w:rsidRPr="00A73F10">
        <w:rPr>
          <w:rFonts w:ascii="Times New Roman" w:hAnsi="Times New Roman"/>
          <w:sz w:val="28"/>
          <w:szCs w:val="28"/>
        </w:rPr>
        <w:t xml:space="preserve"> : [</w:t>
      </w:r>
      <w:r>
        <w:rPr>
          <w:rFonts w:ascii="Times New Roman" w:hAnsi="Times New Roman"/>
          <w:sz w:val="28"/>
          <w:szCs w:val="28"/>
        </w:rPr>
        <w:t>беседа с бывшем омоновцем, спасшем окружающих от взрыва гранаты во дворе многоэтажного дома во Владикавказе С. Багаевым / записала М. Тимченко]</w:t>
      </w:r>
      <w:r w:rsidRPr="00A73F10">
        <w:rPr>
          <w:rFonts w:ascii="Times New Roman" w:hAnsi="Times New Roman"/>
          <w:sz w:val="28"/>
          <w:szCs w:val="28"/>
        </w:rPr>
        <w:t xml:space="preserve">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Май</w:t>
      </w:r>
      <w:r w:rsidRPr="00A73F10">
        <w:rPr>
          <w:rFonts w:ascii="Times New Roman" w:hAnsi="Times New Roman"/>
          <w:sz w:val="28"/>
          <w:szCs w:val="28"/>
        </w:rPr>
        <w:t>(</w:t>
      </w:r>
      <w:r>
        <w:rPr>
          <w:rFonts w:ascii="Times New Roman" w:hAnsi="Times New Roman"/>
          <w:sz w:val="28"/>
          <w:szCs w:val="28"/>
        </w:rPr>
        <w:t>21). – С. 5.</w:t>
      </w:r>
    </w:p>
    <w:p w14:paraId="3C5DA1B9" w14:textId="77777777" w:rsidR="00E06EF9" w:rsidRPr="007B2E4B" w:rsidRDefault="00E06EF9" w:rsidP="009440B5">
      <w:pPr>
        <w:pStyle w:val="a8"/>
        <w:numPr>
          <w:ilvl w:val="0"/>
          <w:numId w:val="13"/>
        </w:numPr>
        <w:jc w:val="both"/>
        <w:rPr>
          <w:rFonts w:ascii="Times New Roman" w:hAnsi="Times New Roman"/>
          <w:b/>
          <w:sz w:val="28"/>
          <w:szCs w:val="28"/>
        </w:rPr>
      </w:pPr>
      <w:r w:rsidRPr="00E81359">
        <w:rPr>
          <w:rFonts w:ascii="Times New Roman" w:hAnsi="Times New Roman"/>
          <w:b/>
          <w:sz w:val="28"/>
          <w:szCs w:val="28"/>
        </w:rPr>
        <w:t xml:space="preserve">Дроботов, А. </w:t>
      </w:r>
      <w:r>
        <w:rPr>
          <w:rFonts w:ascii="Times New Roman" w:hAnsi="Times New Roman"/>
          <w:sz w:val="28"/>
          <w:szCs w:val="28"/>
        </w:rPr>
        <w:t>В</w:t>
      </w:r>
      <w:r w:rsidRPr="00E81359">
        <w:rPr>
          <w:rFonts w:ascii="Times New Roman" w:hAnsi="Times New Roman"/>
          <w:sz w:val="28"/>
          <w:szCs w:val="28"/>
        </w:rPr>
        <w:t xml:space="preserve"> Северной Осетии</w:t>
      </w:r>
      <w:r>
        <w:rPr>
          <w:rFonts w:ascii="Times New Roman" w:hAnsi="Times New Roman"/>
          <w:sz w:val="28"/>
          <w:szCs w:val="28"/>
        </w:rPr>
        <w:t xml:space="preserve"> глава села [Дур-Дур Сослан Цагаев] спас мальчика от взрыва ручной гранаты</w:t>
      </w:r>
      <w:r w:rsidRPr="00E81359">
        <w:rPr>
          <w:rFonts w:ascii="Times New Roman" w:hAnsi="Times New Roman"/>
          <w:sz w:val="28"/>
          <w:szCs w:val="28"/>
        </w:rPr>
        <w:t xml:space="preserve"> </w:t>
      </w:r>
      <w:r>
        <w:rPr>
          <w:rFonts w:ascii="Times New Roman" w:hAnsi="Times New Roman"/>
          <w:sz w:val="28"/>
          <w:szCs w:val="28"/>
        </w:rPr>
        <w:t xml:space="preserve">/ Алексей Дроботов </w:t>
      </w:r>
      <w:r w:rsidRPr="00E81359">
        <w:rPr>
          <w:rFonts w:ascii="Times New Roman" w:hAnsi="Times New Roman"/>
          <w:sz w:val="28"/>
          <w:szCs w:val="28"/>
        </w:rPr>
        <w:t>// Комсомольска</w:t>
      </w:r>
      <w:r>
        <w:rPr>
          <w:rFonts w:ascii="Times New Roman" w:hAnsi="Times New Roman"/>
          <w:sz w:val="28"/>
          <w:szCs w:val="28"/>
        </w:rPr>
        <w:t>я правда. Северный Кавказ. – 2017. –</w:t>
      </w:r>
      <w:r w:rsidRPr="00E81359">
        <w:rPr>
          <w:rFonts w:ascii="Times New Roman" w:hAnsi="Times New Roman"/>
          <w:sz w:val="28"/>
          <w:szCs w:val="28"/>
        </w:rPr>
        <w:t xml:space="preserve"> </w:t>
      </w:r>
      <w:r>
        <w:rPr>
          <w:rFonts w:ascii="Times New Roman" w:hAnsi="Times New Roman"/>
          <w:sz w:val="28"/>
          <w:szCs w:val="28"/>
        </w:rPr>
        <w:t>7 февр.(13). – С. 5</w:t>
      </w:r>
      <w:r w:rsidRPr="00E81359">
        <w:rPr>
          <w:rFonts w:ascii="Times New Roman" w:hAnsi="Times New Roman"/>
          <w:sz w:val="28"/>
          <w:szCs w:val="28"/>
        </w:rPr>
        <w:t>.</w:t>
      </w:r>
    </w:p>
    <w:p w14:paraId="6F11FA8A" w14:textId="77777777" w:rsidR="00E06EF9" w:rsidRPr="00357F3A"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Томаев, И</w:t>
      </w:r>
      <w:r w:rsidRPr="00DA0D81">
        <w:rPr>
          <w:rFonts w:ascii="Times New Roman" w:hAnsi="Times New Roman"/>
          <w:b/>
          <w:sz w:val="28"/>
          <w:szCs w:val="28"/>
        </w:rPr>
        <w:t>.</w:t>
      </w:r>
      <w:r w:rsidRPr="00DA0D81">
        <w:rPr>
          <w:rFonts w:ascii="Times New Roman" w:hAnsi="Times New Roman"/>
          <w:sz w:val="28"/>
          <w:szCs w:val="28"/>
        </w:rPr>
        <w:t xml:space="preserve"> </w:t>
      </w:r>
      <w:r>
        <w:rPr>
          <w:rFonts w:ascii="Times New Roman" w:hAnsi="Times New Roman"/>
          <w:sz w:val="28"/>
          <w:szCs w:val="28"/>
        </w:rPr>
        <w:t>Не справляются с потоком</w:t>
      </w:r>
      <w:r w:rsidRPr="00DA0D81">
        <w:rPr>
          <w:rFonts w:ascii="Times New Roman" w:hAnsi="Times New Roman"/>
          <w:sz w:val="28"/>
          <w:szCs w:val="28"/>
        </w:rPr>
        <w:t xml:space="preserve"> : [</w:t>
      </w:r>
      <w:r>
        <w:rPr>
          <w:rFonts w:ascii="Times New Roman" w:hAnsi="Times New Roman"/>
          <w:sz w:val="28"/>
          <w:szCs w:val="28"/>
        </w:rPr>
        <w:t xml:space="preserve">о многокилометровых пробках на КПП «Верхний Ларс» : комментарии вице-премьера правительства И. Томаева / записала Е. Ковалевская] </w:t>
      </w:r>
      <w:r w:rsidRPr="00DA0D81">
        <w:rPr>
          <w:rFonts w:ascii="Times New Roman" w:hAnsi="Times New Roman"/>
          <w:sz w:val="28"/>
          <w:szCs w:val="28"/>
        </w:rPr>
        <w:t>// Российская газета</w:t>
      </w:r>
      <w:r>
        <w:rPr>
          <w:rFonts w:ascii="Times New Roman" w:hAnsi="Times New Roman"/>
          <w:sz w:val="28"/>
          <w:szCs w:val="28"/>
        </w:rPr>
        <w:t>. – 2017. – 22 авг.(186). – С. 15</w:t>
      </w:r>
      <w:r w:rsidRPr="00DA0D81">
        <w:rPr>
          <w:rFonts w:ascii="Times New Roman" w:hAnsi="Times New Roman"/>
          <w:sz w:val="28"/>
          <w:szCs w:val="28"/>
        </w:rPr>
        <w:t>.</w:t>
      </w:r>
    </w:p>
    <w:p w14:paraId="1FC57326" w14:textId="77777777" w:rsidR="00E06EF9" w:rsidRPr="00357F3A"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Шулейкин, Д</w:t>
      </w:r>
      <w:r w:rsidRPr="00DA0D81">
        <w:rPr>
          <w:rFonts w:ascii="Times New Roman" w:hAnsi="Times New Roman"/>
          <w:b/>
          <w:sz w:val="28"/>
          <w:szCs w:val="28"/>
        </w:rPr>
        <w:t>.</w:t>
      </w:r>
      <w:r w:rsidRPr="00DA0D81">
        <w:rPr>
          <w:rFonts w:ascii="Times New Roman" w:hAnsi="Times New Roman"/>
          <w:sz w:val="28"/>
          <w:szCs w:val="28"/>
        </w:rPr>
        <w:t xml:space="preserve"> </w:t>
      </w:r>
      <w:r>
        <w:rPr>
          <w:rFonts w:ascii="Times New Roman" w:hAnsi="Times New Roman"/>
          <w:sz w:val="28"/>
          <w:szCs w:val="28"/>
        </w:rPr>
        <w:t>Вся власть майнерам : [о разработке в Осетии инфраструктуры для блокчейн-технологий в сфере госуправления : рассказывает руководитель проекта «Бурон Проджект» Д. Шулейкин / записал Ю. Гень]</w:t>
      </w:r>
      <w:r w:rsidRPr="00DA0D81">
        <w:rPr>
          <w:rFonts w:ascii="Times New Roman" w:hAnsi="Times New Roman"/>
          <w:sz w:val="28"/>
          <w:szCs w:val="28"/>
        </w:rPr>
        <w:t xml:space="preserve"> </w:t>
      </w:r>
      <w:r>
        <w:rPr>
          <w:rFonts w:ascii="Times New Roman" w:hAnsi="Times New Roman"/>
          <w:sz w:val="28"/>
          <w:szCs w:val="28"/>
        </w:rPr>
        <w:t>// Российская газета. – 2017. –</w:t>
      </w:r>
      <w:r w:rsidRPr="00DA0D81">
        <w:rPr>
          <w:rFonts w:ascii="Times New Roman" w:hAnsi="Times New Roman"/>
          <w:sz w:val="28"/>
          <w:szCs w:val="28"/>
        </w:rPr>
        <w:t xml:space="preserve"> </w:t>
      </w:r>
      <w:r>
        <w:rPr>
          <w:rFonts w:ascii="Times New Roman" w:hAnsi="Times New Roman"/>
          <w:sz w:val="28"/>
          <w:szCs w:val="28"/>
        </w:rPr>
        <w:t>14 нояб.(257). – С. 23</w:t>
      </w:r>
      <w:r w:rsidRPr="00DA0D81">
        <w:rPr>
          <w:rFonts w:ascii="Times New Roman" w:hAnsi="Times New Roman"/>
          <w:sz w:val="28"/>
          <w:szCs w:val="28"/>
        </w:rPr>
        <w:t>.</w:t>
      </w:r>
    </w:p>
    <w:p w14:paraId="74DF4BBF" w14:textId="77777777" w:rsidR="00E06EF9" w:rsidRPr="00AE335C" w:rsidRDefault="00E06EF9" w:rsidP="009440B5">
      <w:pPr>
        <w:pStyle w:val="a8"/>
        <w:numPr>
          <w:ilvl w:val="0"/>
          <w:numId w:val="13"/>
        </w:numPr>
        <w:jc w:val="both"/>
        <w:rPr>
          <w:rFonts w:ascii="Times New Roman" w:hAnsi="Times New Roman"/>
          <w:b/>
          <w:sz w:val="28"/>
          <w:szCs w:val="28"/>
        </w:rPr>
      </w:pPr>
      <w:r w:rsidRPr="006C440F">
        <w:rPr>
          <w:rFonts w:ascii="Times New Roman" w:hAnsi="Times New Roman"/>
          <w:b/>
          <w:sz w:val="28"/>
          <w:szCs w:val="28"/>
        </w:rPr>
        <w:t xml:space="preserve">Южный, М. </w:t>
      </w:r>
      <w:r>
        <w:rPr>
          <w:rFonts w:ascii="Times New Roman" w:hAnsi="Times New Roman"/>
          <w:sz w:val="28"/>
          <w:szCs w:val="28"/>
        </w:rPr>
        <w:t xml:space="preserve">На границе России и Грузии образовалась пробка из 400 автомобилей [на КПП «Верхний Ларс»] </w:t>
      </w:r>
      <w:r w:rsidRPr="006C440F">
        <w:rPr>
          <w:rFonts w:ascii="Times New Roman" w:hAnsi="Times New Roman"/>
          <w:sz w:val="28"/>
          <w:szCs w:val="28"/>
        </w:rPr>
        <w:t>/ Михаил Южный // Комсомольская правда. Северный Кавказ</w:t>
      </w:r>
      <w:r>
        <w:rPr>
          <w:rFonts w:ascii="Times New Roman" w:hAnsi="Times New Roman"/>
          <w:sz w:val="28"/>
          <w:szCs w:val="28"/>
        </w:rPr>
        <w:t>. –</w:t>
      </w:r>
      <w:r w:rsidRPr="006C440F">
        <w:rPr>
          <w:rFonts w:ascii="Times New Roman" w:hAnsi="Times New Roman"/>
          <w:sz w:val="28"/>
          <w:szCs w:val="28"/>
        </w:rPr>
        <w:t xml:space="preserve"> 20</w:t>
      </w:r>
      <w:r>
        <w:rPr>
          <w:rFonts w:ascii="Times New Roman" w:hAnsi="Times New Roman"/>
          <w:sz w:val="28"/>
          <w:szCs w:val="28"/>
        </w:rPr>
        <w:t>17. –</w:t>
      </w:r>
      <w:r w:rsidRPr="006C440F">
        <w:rPr>
          <w:rFonts w:ascii="Times New Roman" w:hAnsi="Times New Roman"/>
          <w:sz w:val="28"/>
          <w:szCs w:val="28"/>
        </w:rPr>
        <w:t xml:space="preserve"> </w:t>
      </w:r>
      <w:r>
        <w:rPr>
          <w:rFonts w:ascii="Times New Roman" w:hAnsi="Times New Roman"/>
          <w:sz w:val="28"/>
          <w:szCs w:val="28"/>
        </w:rPr>
        <w:t>9 авг.</w:t>
      </w:r>
      <w:r w:rsidRPr="006C440F">
        <w:rPr>
          <w:rFonts w:ascii="Times New Roman" w:hAnsi="Times New Roman"/>
          <w:sz w:val="28"/>
          <w:szCs w:val="28"/>
        </w:rPr>
        <w:t>(</w:t>
      </w:r>
      <w:r>
        <w:rPr>
          <w:rFonts w:ascii="Times New Roman" w:hAnsi="Times New Roman"/>
          <w:sz w:val="28"/>
          <w:szCs w:val="28"/>
        </w:rPr>
        <w:t>89). – С. 4.</w:t>
      </w:r>
    </w:p>
    <w:p w14:paraId="3569E183" w14:textId="77777777" w:rsidR="00E06EF9" w:rsidRPr="002279B8"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Юров, В</w:t>
      </w:r>
      <w:r w:rsidRPr="00A73F10">
        <w:rPr>
          <w:rFonts w:ascii="Times New Roman" w:hAnsi="Times New Roman"/>
          <w:b/>
          <w:sz w:val="28"/>
          <w:szCs w:val="28"/>
        </w:rPr>
        <w:t>.</w:t>
      </w:r>
      <w:r w:rsidRPr="00A73F10">
        <w:rPr>
          <w:rFonts w:ascii="Times New Roman" w:hAnsi="Times New Roman"/>
          <w:sz w:val="28"/>
          <w:szCs w:val="28"/>
        </w:rPr>
        <w:t xml:space="preserve"> </w:t>
      </w:r>
      <w:r>
        <w:rPr>
          <w:rFonts w:ascii="Times New Roman" w:hAnsi="Times New Roman"/>
          <w:sz w:val="28"/>
          <w:szCs w:val="28"/>
        </w:rPr>
        <w:t>Очередь в онлайн</w:t>
      </w:r>
      <w:r w:rsidRPr="00A73F10">
        <w:rPr>
          <w:rFonts w:ascii="Times New Roman" w:hAnsi="Times New Roman"/>
          <w:sz w:val="28"/>
          <w:szCs w:val="28"/>
        </w:rPr>
        <w:t xml:space="preserve"> : [</w:t>
      </w:r>
      <w:r>
        <w:rPr>
          <w:rFonts w:ascii="Times New Roman" w:hAnsi="Times New Roman"/>
          <w:sz w:val="28"/>
          <w:szCs w:val="28"/>
        </w:rPr>
        <w:t xml:space="preserve">о подготовке пункта пропуска МАПП «Верхний Ларс» к летнему сезону : рассказывает начальник пограничного управления ФСБ России по РСО-А В. Юров </w:t>
      </w:r>
      <w:r w:rsidRPr="00A73F10">
        <w:rPr>
          <w:rFonts w:ascii="Times New Roman" w:hAnsi="Times New Roman"/>
          <w:sz w:val="28"/>
          <w:szCs w:val="28"/>
        </w:rPr>
        <w:t xml:space="preserve">/ </w:t>
      </w:r>
      <w:r>
        <w:rPr>
          <w:rFonts w:ascii="Times New Roman" w:hAnsi="Times New Roman"/>
          <w:sz w:val="28"/>
          <w:szCs w:val="28"/>
        </w:rPr>
        <w:t>записала Д. Лисицына]</w:t>
      </w:r>
      <w:r w:rsidRPr="00A73F10">
        <w:rPr>
          <w:rFonts w:ascii="Times New Roman" w:hAnsi="Times New Roman"/>
          <w:sz w:val="28"/>
          <w:szCs w:val="28"/>
        </w:rPr>
        <w:t xml:space="preserve"> </w:t>
      </w:r>
      <w:r w:rsidRPr="00555743">
        <w:rPr>
          <w:rFonts w:ascii="Times New Roman" w:hAnsi="Times New Roman"/>
          <w:sz w:val="28"/>
          <w:szCs w:val="28"/>
        </w:rPr>
        <w:t>// Российская газета</w:t>
      </w:r>
      <w:r>
        <w:rPr>
          <w:rFonts w:ascii="Times New Roman" w:hAnsi="Times New Roman"/>
          <w:sz w:val="28"/>
          <w:szCs w:val="28"/>
        </w:rPr>
        <w:t>. –</w:t>
      </w:r>
      <w:r w:rsidRPr="00555743">
        <w:rPr>
          <w:rFonts w:ascii="Times New Roman" w:hAnsi="Times New Roman"/>
          <w:sz w:val="28"/>
          <w:szCs w:val="28"/>
        </w:rPr>
        <w:t xml:space="preserve"> 2017</w:t>
      </w:r>
      <w:r>
        <w:rPr>
          <w:rFonts w:ascii="Times New Roman" w:hAnsi="Times New Roman"/>
          <w:sz w:val="28"/>
          <w:szCs w:val="28"/>
        </w:rPr>
        <w:t>. –</w:t>
      </w:r>
      <w:r w:rsidRPr="00555743">
        <w:rPr>
          <w:rFonts w:ascii="Times New Roman" w:hAnsi="Times New Roman"/>
          <w:sz w:val="28"/>
          <w:szCs w:val="28"/>
        </w:rPr>
        <w:t xml:space="preserve"> </w:t>
      </w:r>
      <w:r>
        <w:rPr>
          <w:rFonts w:ascii="Times New Roman" w:hAnsi="Times New Roman"/>
          <w:sz w:val="28"/>
          <w:szCs w:val="28"/>
        </w:rPr>
        <w:t>6 июня</w:t>
      </w:r>
      <w:r w:rsidRPr="00555743">
        <w:rPr>
          <w:rFonts w:ascii="Times New Roman" w:hAnsi="Times New Roman"/>
          <w:sz w:val="28"/>
          <w:szCs w:val="28"/>
        </w:rPr>
        <w:t>(</w:t>
      </w:r>
      <w:r>
        <w:rPr>
          <w:rFonts w:ascii="Times New Roman" w:hAnsi="Times New Roman"/>
          <w:sz w:val="28"/>
          <w:szCs w:val="28"/>
        </w:rPr>
        <w:t>121). – С. 14</w:t>
      </w:r>
      <w:r w:rsidRPr="00555743">
        <w:rPr>
          <w:rFonts w:ascii="Times New Roman" w:hAnsi="Times New Roman"/>
          <w:sz w:val="28"/>
          <w:szCs w:val="28"/>
        </w:rPr>
        <w:t>.</w:t>
      </w:r>
    </w:p>
    <w:p w14:paraId="39FD33A2" w14:textId="77777777" w:rsidR="00E06EF9" w:rsidRPr="00581578" w:rsidRDefault="00E06EF9" w:rsidP="00E06EF9">
      <w:pPr>
        <w:pStyle w:val="af1"/>
        <w:spacing w:after="120"/>
        <w:rPr>
          <w:b/>
          <w:color w:val="FF0000"/>
          <w:szCs w:val="28"/>
        </w:rPr>
      </w:pPr>
    </w:p>
    <w:p w14:paraId="41B2ADE9" w14:textId="77777777" w:rsidR="00E06EF9" w:rsidRPr="001A1F7B" w:rsidRDefault="00E06EF9" w:rsidP="00E06EF9">
      <w:pPr>
        <w:spacing w:after="120"/>
        <w:jc w:val="center"/>
        <w:rPr>
          <w:b/>
          <w:szCs w:val="28"/>
        </w:rPr>
      </w:pPr>
      <w:r w:rsidRPr="001A1F7B">
        <w:rPr>
          <w:b/>
          <w:szCs w:val="28"/>
        </w:rPr>
        <w:t xml:space="preserve">355/359 Военное дело. Военное искусство. Военные науки. </w:t>
      </w:r>
    </w:p>
    <w:p w14:paraId="7EC6983C" w14:textId="77777777" w:rsidR="00E06EF9" w:rsidRPr="001A1F7B" w:rsidRDefault="00E06EF9" w:rsidP="00E06EF9">
      <w:pPr>
        <w:spacing w:after="120"/>
        <w:jc w:val="center"/>
        <w:rPr>
          <w:b/>
          <w:szCs w:val="28"/>
        </w:rPr>
      </w:pPr>
      <w:r w:rsidRPr="001A1F7B">
        <w:rPr>
          <w:b/>
          <w:szCs w:val="28"/>
        </w:rPr>
        <w:t>Вооруженные силы</w:t>
      </w:r>
    </w:p>
    <w:p w14:paraId="23CB38C6" w14:textId="77777777" w:rsidR="00E06EF9" w:rsidRPr="00F52542"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Аносов, В</w:t>
      </w:r>
      <w:r w:rsidRPr="00FF2BAC">
        <w:rPr>
          <w:rFonts w:ascii="Times New Roman" w:hAnsi="Times New Roman"/>
          <w:b/>
          <w:sz w:val="28"/>
          <w:szCs w:val="28"/>
        </w:rPr>
        <w:t>.</w:t>
      </w:r>
      <w:r w:rsidRPr="00FF2BAC">
        <w:rPr>
          <w:rFonts w:ascii="Times New Roman" w:hAnsi="Times New Roman"/>
          <w:sz w:val="28"/>
          <w:szCs w:val="28"/>
        </w:rPr>
        <w:t xml:space="preserve"> </w:t>
      </w:r>
      <w:r>
        <w:rPr>
          <w:rFonts w:ascii="Times New Roman" w:hAnsi="Times New Roman"/>
          <w:sz w:val="28"/>
          <w:szCs w:val="28"/>
        </w:rPr>
        <w:t>«Чаборз» идет в бой</w:t>
      </w:r>
      <w:r w:rsidRPr="00FF2BAC">
        <w:rPr>
          <w:rFonts w:ascii="Times New Roman" w:hAnsi="Times New Roman"/>
          <w:sz w:val="28"/>
          <w:szCs w:val="28"/>
        </w:rPr>
        <w:t xml:space="preserve"> : [</w:t>
      </w:r>
      <w:r>
        <w:rPr>
          <w:rFonts w:ascii="Times New Roman" w:hAnsi="Times New Roman"/>
          <w:sz w:val="28"/>
          <w:szCs w:val="28"/>
        </w:rPr>
        <w:t>в Северной Осетии испытали новейшие чеченские вездеходы для спецназа / Владимир Аносов, Роман Кияшко // Российская газета. – 2017. –</w:t>
      </w:r>
      <w:r w:rsidRPr="00FF2BAC">
        <w:rPr>
          <w:rFonts w:ascii="Times New Roman" w:hAnsi="Times New Roman"/>
          <w:sz w:val="28"/>
          <w:szCs w:val="28"/>
        </w:rPr>
        <w:t xml:space="preserve"> </w:t>
      </w:r>
      <w:r>
        <w:rPr>
          <w:rFonts w:ascii="Times New Roman" w:hAnsi="Times New Roman"/>
          <w:sz w:val="28"/>
          <w:szCs w:val="28"/>
        </w:rPr>
        <w:t>12 окт.(231). – С. 20</w:t>
      </w:r>
      <w:r w:rsidRPr="00FF2BAC">
        <w:rPr>
          <w:rFonts w:ascii="Times New Roman" w:hAnsi="Times New Roman"/>
          <w:sz w:val="28"/>
          <w:szCs w:val="28"/>
        </w:rPr>
        <w:t>.</w:t>
      </w:r>
    </w:p>
    <w:p w14:paraId="464DCAE3" w14:textId="77777777" w:rsidR="00E06EF9" w:rsidRDefault="00E06EF9" w:rsidP="009440B5">
      <w:pPr>
        <w:pStyle w:val="a8"/>
        <w:numPr>
          <w:ilvl w:val="0"/>
          <w:numId w:val="13"/>
        </w:numPr>
        <w:jc w:val="both"/>
        <w:rPr>
          <w:rFonts w:ascii="Times New Roman" w:hAnsi="Times New Roman"/>
          <w:sz w:val="28"/>
          <w:szCs w:val="28"/>
        </w:rPr>
      </w:pPr>
      <w:r w:rsidRPr="00A73F10">
        <w:rPr>
          <w:rFonts w:ascii="Times New Roman" w:hAnsi="Times New Roman"/>
          <w:b/>
          <w:sz w:val="28"/>
          <w:szCs w:val="28"/>
        </w:rPr>
        <w:t>Бунтури, Т.</w:t>
      </w:r>
      <w:r w:rsidRPr="00A73F10">
        <w:rPr>
          <w:rFonts w:ascii="Times New Roman" w:hAnsi="Times New Roman"/>
          <w:sz w:val="28"/>
          <w:szCs w:val="28"/>
        </w:rPr>
        <w:t xml:space="preserve"> </w:t>
      </w:r>
      <w:r>
        <w:rPr>
          <w:rFonts w:ascii="Times New Roman" w:hAnsi="Times New Roman"/>
          <w:sz w:val="28"/>
          <w:szCs w:val="28"/>
        </w:rPr>
        <w:t>Здорово ночевали</w:t>
      </w:r>
      <w:r w:rsidRPr="00A73F10">
        <w:rPr>
          <w:rFonts w:ascii="Times New Roman" w:hAnsi="Times New Roman"/>
          <w:sz w:val="28"/>
          <w:szCs w:val="28"/>
        </w:rPr>
        <w:t xml:space="preserve"> : [</w:t>
      </w:r>
      <w:r>
        <w:rPr>
          <w:rFonts w:ascii="Times New Roman" w:hAnsi="Times New Roman"/>
          <w:sz w:val="28"/>
          <w:szCs w:val="28"/>
        </w:rPr>
        <w:t>об открытие нового казачьего кадетского класса к 440-й годовщине Терского казачества в станице Архонской</w:t>
      </w:r>
      <w:r w:rsidRPr="00A73F10">
        <w:rPr>
          <w:rFonts w:ascii="Times New Roman" w:hAnsi="Times New Roman"/>
          <w:sz w:val="28"/>
          <w:szCs w:val="28"/>
        </w:rPr>
        <w:t>] / Тамара Бунтури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Янв</w:t>
      </w:r>
      <w:r w:rsidRPr="00A73F10">
        <w:rPr>
          <w:rFonts w:ascii="Times New Roman" w:hAnsi="Times New Roman"/>
          <w:sz w:val="28"/>
          <w:szCs w:val="28"/>
        </w:rPr>
        <w:t>.(</w:t>
      </w:r>
      <w:r>
        <w:rPr>
          <w:rFonts w:ascii="Times New Roman" w:hAnsi="Times New Roman"/>
          <w:sz w:val="28"/>
          <w:szCs w:val="28"/>
        </w:rPr>
        <w:t>4). – С. 5.</w:t>
      </w:r>
    </w:p>
    <w:p w14:paraId="316D40D4" w14:textId="77777777" w:rsidR="00E06EF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Закутняя, А</w:t>
      </w:r>
      <w:r w:rsidRPr="00A73F10">
        <w:rPr>
          <w:rFonts w:ascii="Times New Roman" w:hAnsi="Times New Roman"/>
          <w:b/>
          <w:sz w:val="28"/>
          <w:szCs w:val="28"/>
        </w:rPr>
        <w:t>.</w:t>
      </w:r>
      <w:r w:rsidRPr="00A73F10">
        <w:rPr>
          <w:rFonts w:ascii="Times New Roman" w:hAnsi="Times New Roman"/>
          <w:sz w:val="28"/>
          <w:szCs w:val="28"/>
        </w:rPr>
        <w:t xml:space="preserve"> </w:t>
      </w:r>
      <w:r>
        <w:rPr>
          <w:rFonts w:ascii="Times New Roman" w:hAnsi="Times New Roman"/>
          <w:sz w:val="28"/>
          <w:szCs w:val="28"/>
        </w:rPr>
        <w:t>Казачьи игры на Кавказе: Новый опыт и новые друзья</w:t>
      </w:r>
      <w:r w:rsidRPr="00A73F10">
        <w:rPr>
          <w:rFonts w:ascii="Times New Roman" w:hAnsi="Times New Roman"/>
          <w:sz w:val="28"/>
          <w:szCs w:val="28"/>
        </w:rPr>
        <w:t xml:space="preserve"> : [</w:t>
      </w:r>
      <w:r>
        <w:rPr>
          <w:rFonts w:ascii="Times New Roman" w:hAnsi="Times New Roman"/>
          <w:sz w:val="28"/>
          <w:szCs w:val="28"/>
        </w:rPr>
        <w:t xml:space="preserve">об участии в </w:t>
      </w:r>
      <w:r>
        <w:rPr>
          <w:rFonts w:ascii="Times New Roman" w:hAnsi="Times New Roman"/>
          <w:sz w:val="28"/>
          <w:szCs w:val="28"/>
          <w:lang w:val="en-US"/>
        </w:rPr>
        <w:t>XX</w:t>
      </w:r>
      <w:r>
        <w:rPr>
          <w:rFonts w:ascii="Times New Roman" w:hAnsi="Times New Roman"/>
          <w:sz w:val="28"/>
          <w:szCs w:val="28"/>
        </w:rPr>
        <w:t xml:space="preserve"> краевых молодеж. казачьих играх : рассказывает тренер казачьего клуба «Казачонок» СОШ №1 г. Ардона А. Закутняя / записала Е. Панкова</w:t>
      </w:r>
      <w:r w:rsidRPr="00A73F10">
        <w:rPr>
          <w:rFonts w:ascii="Times New Roman" w:hAnsi="Times New Roman"/>
          <w:sz w:val="28"/>
          <w:szCs w:val="28"/>
        </w:rPr>
        <w:t>]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№36. – С. 16.</w:t>
      </w:r>
    </w:p>
    <w:p w14:paraId="475CE11A" w14:textId="77777777" w:rsidR="00E06EF9" w:rsidRPr="00581578" w:rsidRDefault="00E06EF9" w:rsidP="00E06EF9">
      <w:pPr>
        <w:pStyle w:val="a8"/>
        <w:jc w:val="both"/>
        <w:rPr>
          <w:rFonts w:ascii="Times New Roman" w:hAnsi="Times New Roman"/>
          <w:b/>
          <w:color w:val="FF0000"/>
          <w:sz w:val="28"/>
          <w:szCs w:val="28"/>
        </w:rPr>
      </w:pPr>
    </w:p>
    <w:p w14:paraId="5134855A" w14:textId="77777777" w:rsidR="00E06EF9" w:rsidRPr="00CC7BA7" w:rsidRDefault="00E06EF9" w:rsidP="00E06EF9">
      <w:pPr>
        <w:pStyle w:val="af3"/>
        <w:jc w:val="center"/>
        <w:rPr>
          <w:rFonts w:ascii="Times New Roman" w:hAnsi="Times New Roman"/>
          <w:b/>
          <w:sz w:val="28"/>
          <w:szCs w:val="28"/>
        </w:rPr>
      </w:pPr>
      <w:r w:rsidRPr="00CC7BA7">
        <w:rPr>
          <w:rFonts w:ascii="Times New Roman" w:hAnsi="Times New Roman"/>
          <w:b/>
          <w:sz w:val="28"/>
          <w:szCs w:val="28"/>
        </w:rPr>
        <w:lastRenderedPageBreak/>
        <w:t>Северная Осетия в Великой Отечественной войне</w:t>
      </w:r>
    </w:p>
    <w:p w14:paraId="66EC9E8A" w14:textId="77777777" w:rsidR="00E06EF9" w:rsidRPr="00CC7BA7" w:rsidRDefault="00E06EF9" w:rsidP="00E06EF9">
      <w:pPr>
        <w:pStyle w:val="a8"/>
        <w:ind w:left="720"/>
        <w:jc w:val="both"/>
        <w:rPr>
          <w:rFonts w:ascii="Times New Roman" w:hAnsi="Times New Roman"/>
          <w:b/>
          <w:color w:val="FF0000"/>
          <w:sz w:val="28"/>
          <w:szCs w:val="28"/>
        </w:rPr>
      </w:pPr>
    </w:p>
    <w:p w14:paraId="1E8B13F6" w14:textId="77777777" w:rsidR="00E06EF9" w:rsidRPr="00E60D9C"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Андреева, М</w:t>
      </w:r>
      <w:r w:rsidRPr="0035334B">
        <w:rPr>
          <w:rFonts w:ascii="Times New Roman" w:hAnsi="Times New Roman"/>
          <w:b/>
          <w:sz w:val="28"/>
          <w:szCs w:val="28"/>
        </w:rPr>
        <w:t xml:space="preserve">. </w:t>
      </w:r>
      <w:r>
        <w:rPr>
          <w:rFonts w:ascii="Times New Roman" w:hAnsi="Times New Roman"/>
          <w:sz w:val="28"/>
          <w:szCs w:val="28"/>
        </w:rPr>
        <w:t>День Победы во Владикавказе : [репортаж]</w:t>
      </w:r>
      <w:r w:rsidRPr="0035334B">
        <w:rPr>
          <w:rFonts w:ascii="Times New Roman" w:hAnsi="Times New Roman"/>
          <w:sz w:val="28"/>
          <w:szCs w:val="28"/>
        </w:rPr>
        <w:t xml:space="preserve"> / </w:t>
      </w:r>
      <w:r>
        <w:rPr>
          <w:rFonts w:ascii="Times New Roman" w:hAnsi="Times New Roman"/>
          <w:sz w:val="28"/>
          <w:szCs w:val="28"/>
        </w:rPr>
        <w:t xml:space="preserve">Мария Андреева </w:t>
      </w:r>
      <w:r w:rsidRPr="0035334B">
        <w:rPr>
          <w:rFonts w:ascii="Times New Roman" w:hAnsi="Times New Roman"/>
          <w:sz w:val="28"/>
          <w:szCs w:val="28"/>
        </w:rPr>
        <w:t>// Комсомольска</w:t>
      </w:r>
      <w:r>
        <w:rPr>
          <w:rFonts w:ascii="Times New Roman" w:hAnsi="Times New Roman"/>
          <w:sz w:val="28"/>
          <w:szCs w:val="28"/>
        </w:rPr>
        <w:t>я правда. Северный Кавказ. – 2017. –</w:t>
      </w:r>
      <w:r w:rsidRPr="0035334B">
        <w:rPr>
          <w:rFonts w:ascii="Times New Roman" w:hAnsi="Times New Roman"/>
          <w:sz w:val="28"/>
          <w:szCs w:val="28"/>
        </w:rPr>
        <w:t xml:space="preserve"> </w:t>
      </w:r>
      <w:r>
        <w:rPr>
          <w:rFonts w:ascii="Times New Roman" w:hAnsi="Times New Roman"/>
          <w:sz w:val="28"/>
          <w:szCs w:val="28"/>
        </w:rPr>
        <w:t>12 мая(51). – С. 25</w:t>
      </w:r>
      <w:r w:rsidRPr="0035334B">
        <w:rPr>
          <w:rFonts w:ascii="Times New Roman" w:hAnsi="Times New Roman"/>
          <w:sz w:val="28"/>
          <w:szCs w:val="28"/>
        </w:rPr>
        <w:t>.</w:t>
      </w:r>
    </w:p>
    <w:p w14:paraId="5889998F" w14:textId="77777777" w:rsidR="00E06EF9" w:rsidRPr="005D673A"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 xml:space="preserve">Бахтин, В. </w:t>
      </w:r>
      <w:r w:rsidRPr="005D673A">
        <w:rPr>
          <w:rFonts w:ascii="Times New Roman" w:hAnsi="Times New Roman"/>
          <w:sz w:val="28"/>
          <w:szCs w:val="28"/>
        </w:rPr>
        <w:t>До последнего солдата</w:t>
      </w:r>
      <w:r w:rsidRPr="00A73F10">
        <w:rPr>
          <w:rFonts w:ascii="Times New Roman" w:hAnsi="Times New Roman"/>
          <w:sz w:val="28"/>
          <w:szCs w:val="28"/>
        </w:rPr>
        <w:t xml:space="preserve"> : [</w:t>
      </w:r>
      <w:r>
        <w:rPr>
          <w:rFonts w:ascii="Times New Roman" w:hAnsi="Times New Roman"/>
          <w:sz w:val="28"/>
          <w:szCs w:val="28"/>
        </w:rPr>
        <w:t>о поисковой работе и церемонии захоронения останков 115 советских солдат у Эльхотовских ворот Северной Осетии : рассказывает руководитель поисковой группы «Вахта памяти» В. Бахтин / записала Т. Бунтури]</w:t>
      </w:r>
      <w:r w:rsidRPr="00A73F10">
        <w:rPr>
          <w:rFonts w:ascii="Times New Roman" w:hAnsi="Times New Roman"/>
          <w:sz w:val="28"/>
          <w:szCs w:val="28"/>
        </w:rPr>
        <w:t xml:space="preserve">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Апр.</w:t>
      </w:r>
      <w:r w:rsidRPr="00A73F10">
        <w:rPr>
          <w:rFonts w:ascii="Times New Roman" w:hAnsi="Times New Roman"/>
          <w:sz w:val="28"/>
          <w:szCs w:val="28"/>
        </w:rPr>
        <w:t>(</w:t>
      </w:r>
      <w:r>
        <w:rPr>
          <w:rFonts w:ascii="Times New Roman" w:hAnsi="Times New Roman"/>
          <w:sz w:val="28"/>
          <w:szCs w:val="28"/>
        </w:rPr>
        <w:t>16). – С. 20.</w:t>
      </w:r>
    </w:p>
    <w:p w14:paraId="31D4F0F2" w14:textId="77777777" w:rsidR="00E06EF9" w:rsidRDefault="00E06EF9" w:rsidP="009440B5">
      <w:pPr>
        <w:pStyle w:val="a8"/>
        <w:numPr>
          <w:ilvl w:val="0"/>
          <w:numId w:val="13"/>
        </w:numPr>
        <w:jc w:val="both"/>
        <w:rPr>
          <w:rFonts w:ascii="Times New Roman" w:hAnsi="Times New Roman"/>
          <w:sz w:val="28"/>
          <w:szCs w:val="28"/>
        </w:rPr>
      </w:pPr>
      <w:r w:rsidRPr="00A73F10">
        <w:rPr>
          <w:rFonts w:ascii="Times New Roman" w:hAnsi="Times New Roman"/>
          <w:b/>
          <w:sz w:val="28"/>
          <w:szCs w:val="28"/>
        </w:rPr>
        <w:t>Бунтури, Т.</w:t>
      </w:r>
      <w:r w:rsidRPr="00A73F10">
        <w:rPr>
          <w:rFonts w:ascii="Times New Roman" w:hAnsi="Times New Roman"/>
          <w:sz w:val="28"/>
          <w:szCs w:val="28"/>
        </w:rPr>
        <w:t xml:space="preserve"> </w:t>
      </w:r>
      <w:r>
        <w:rPr>
          <w:rFonts w:ascii="Times New Roman" w:hAnsi="Times New Roman"/>
          <w:sz w:val="28"/>
          <w:szCs w:val="28"/>
        </w:rPr>
        <w:t>Ветерану – зеленый свет</w:t>
      </w:r>
      <w:r w:rsidRPr="00A73F10">
        <w:rPr>
          <w:rFonts w:ascii="Times New Roman" w:hAnsi="Times New Roman"/>
          <w:sz w:val="28"/>
          <w:szCs w:val="28"/>
        </w:rPr>
        <w:t xml:space="preserve"> : [</w:t>
      </w:r>
      <w:r>
        <w:rPr>
          <w:rFonts w:ascii="Times New Roman" w:hAnsi="Times New Roman"/>
          <w:sz w:val="28"/>
          <w:szCs w:val="28"/>
        </w:rPr>
        <w:t>о вручение водительских прав ветерану Великой Отечеств. войны Сафарби Цалиеву из с. Дур-Дур министром МВД по РСО-А М. Скоковым</w:t>
      </w:r>
      <w:r w:rsidRPr="00A73F10">
        <w:rPr>
          <w:rFonts w:ascii="Times New Roman" w:hAnsi="Times New Roman"/>
          <w:sz w:val="28"/>
          <w:szCs w:val="28"/>
        </w:rPr>
        <w:t>] / Тамара Бунтури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 Май</w:t>
      </w:r>
      <w:r w:rsidRPr="00A73F10">
        <w:rPr>
          <w:rFonts w:ascii="Times New Roman" w:hAnsi="Times New Roman"/>
          <w:sz w:val="28"/>
          <w:szCs w:val="28"/>
        </w:rPr>
        <w:t>(</w:t>
      </w:r>
      <w:r>
        <w:rPr>
          <w:rFonts w:ascii="Times New Roman" w:hAnsi="Times New Roman"/>
          <w:sz w:val="28"/>
          <w:szCs w:val="28"/>
        </w:rPr>
        <w:t>20). – С. 14.</w:t>
      </w:r>
    </w:p>
    <w:p w14:paraId="512C4044" w14:textId="77777777" w:rsidR="00E06EF9" w:rsidRPr="00E60D9C"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 xml:space="preserve">Героический Кавказ: </w:t>
      </w:r>
      <w:r w:rsidRPr="00E60D9C">
        <w:rPr>
          <w:rFonts w:ascii="Times New Roman" w:hAnsi="Times New Roman"/>
          <w:sz w:val="28"/>
          <w:szCs w:val="28"/>
        </w:rPr>
        <w:t>каждый пятый житель Республики [Северная Осетия-Алания] ушел на фронт : [к 72-й годовщине Великой Победы]</w:t>
      </w:r>
      <w:r w:rsidRPr="0035334B">
        <w:rPr>
          <w:rFonts w:ascii="Times New Roman" w:hAnsi="Times New Roman"/>
          <w:sz w:val="28"/>
          <w:szCs w:val="28"/>
        </w:rPr>
        <w:t xml:space="preserve"> // Комсомольска</w:t>
      </w:r>
      <w:r>
        <w:rPr>
          <w:rFonts w:ascii="Times New Roman" w:hAnsi="Times New Roman"/>
          <w:sz w:val="28"/>
          <w:szCs w:val="28"/>
        </w:rPr>
        <w:t>я правда. Северный Кавказ. – 2017. –</w:t>
      </w:r>
      <w:r w:rsidRPr="0035334B">
        <w:rPr>
          <w:rFonts w:ascii="Times New Roman" w:hAnsi="Times New Roman"/>
          <w:sz w:val="28"/>
          <w:szCs w:val="28"/>
        </w:rPr>
        <w:t xml:space="preserve"> </w:t>
      </w:r>
      <w:r>
        <w:rPr>
          <w:rFonts w:ascii="Times New Roman" w:hAnsi="Times New Roman"/>
          <w:sz w:val="28"/>
          <w:szCs w:val="28"/>
        </w:rPr>
        <w:t>5 мая(49). – С. 33</w:t>
      </w:r>
      <w:r w:rsidRPr="0035334B">
        <w:rPr>
          <w:rFonts w:ascii="Times New Roman" w:hAnsi="Times New Roman"/>
          <w:sz w:val="28"/>
          <w:szCs w:val="28"/>
        </w:rPr>
        <w:t>.</w:t>
      </w:r>
    </w:p>
    <w:p w14:paraId="29AA4E11" w14:textId="77777777" w:rsidR="00E06EF9" w:rsidRPr="00D8086C" w:rsidRDefault="00E06EF9" w:rsidP="009440B5">
      <w:pPr>
        <w:pStyle w:val="a8"/>
        <w:numPr>
          <w:ilvl w:val="0"/>
          <w:numId w:val="13"/>
        </w:numPr>
        <w:jc w:val="both"/>
        <w:rPr>
          <w:rFonts w:ascii="Times New Roman" w:hAnsi="Times New Roman"/>
          <w:b/>
          <w:sz w:val="28"/>
          <w:szCs w:val="28"/>
        </w:rPr>
      </w:pPr>
      <w:r w:rsidRPr="00E81359">
        <w:rPr>
          <w:rFonts w:ascii="Times New Roman" w:hAnsi="Times New Roman"/>
          <w:b/>
          <w:sz w:val="28"/>
          <w:szCs w:val="28"/>
        </w:rPr>
        <w:t xml:space="preserve">Дроботов, А. </w:t>
      </w:r>
      <w:r>
        <w:rPr>
          <w:rFonts w:ascii="Times New Roman" w:hAnsi="Times New Roman"/>
          <w:sz w:val="28"/>
          <w:szCs w:val="28"/>
        </w:rPr>
        <w:t>В Северной Осетии установили личность советского воина, чьим подвигом восхищались даже гитлеровцы [поисковики «Мемориал-Авиа» установили личность воина Д. Шевченко, державший в одиночку оборону в р-не Павлодольской]</w:t>
      </w:r>
      <w:r w:rsidRPr="00E81359">
        <w:rPr>
          <w:rFonts w:ascii="Times New Roman" w:hAnsi="Times New Roman"/>
          <w:sz w:val="28"/>
          <w:szCs w:val="28"/>
        </w:rPr>
        <w:t xml:space="preserve"> / Алексей Дроботов // Комсомольска</w:t>
      </w:r>
      <w:r>
        <w:rPr>
          <w:rFonts w:ascii="Times New Roman" w:hAnsi="Times New Roman"/>
          <w:sz w:val="28"/>
          <w:szCs w:val="28"/>
        </w:rPr>
        <w:t>я правда. Северный Кавказ. – 2017. –</w:t>
      </w:r>
      <w:r w:rsidRPr="00E81359">
        <w:rPr>
          <w:rFonts w:ascii="Times New Roman" w:hAnsi="Times New Roman"/>
          <w:sz w:val="28"/>
          <w:szCs w:val="28"/>
        </w:rPr>
        <w:t xml:space="preserve"> </w:t>
      </w:r>
      <w:r>
        <w:rPr>
          <w:rFonts w:ascii="Times New Roman" w:hAnsi="Times New Roman"/>
          <w:sz w:val="28"/>
          <w:szCs w:val="28"/>
        </w:rPr>
        <w:t>10 янв. (1). – С. 5</w:t>
      </w:r>
      <w:r w:rsidRPr="00E81359">
        <w:rPr>
          <w:rFonts w:ascii="Times New Roman" w:hAnsi="Times New Roman"/>
          <w:sz w:val="28"/>
          <w:szCs w:val="28"/>
        </w:rPr>
        <w:t>.</w:t>
      </w:r>
    </w:p>
    <w:p w14:paraId="0581A218" w14:textId="77777777" w:rsidR="00E06EF9" w:rsidRPr="002279B8"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Ильинов, И</w:t>
      </w:r>
      <w:r w:rsidRPr="0035334B">
        <w:rPr>
          <w:rFonts w:ascii="Times New Roman" w:hAnsi="Times New Roman"/>
          <w:b/>
          <w:sz w:val="28"/>
          <w:szCs w:val="28"/>
        </w:rPr>
        <w:t xml:space="preserve">. </w:t>
      </w:r>
      <w:r w:rsidRPr="0035334B">
        <w:rPr>
          <w:rFonts w:ascii="Times New Roman" w:hAnsi="Times New Roman"/>
          <w:sz w:val="28"/>
          <w:szCs w:val="28"/>
        </w:rPr>
        <w:t>В</w:t>
      </w:r>
      <w:r>
        <w:rPr>
          <w:rFonts w:ascii="Times New Roman" w:hAnsi="Times New Roman"/>
          <w:sz w:val="28"/>
          <w:szCs w:val="28"/>
        </w:rPr>
        <w:t xml:space="preserve">ысокогорный «Бессмертный полк» : [в с. Камунта Ирафского р-на] </w:t>
      </w:r>
      <w:r w:rsidRPr="0035334B">
        <w:rPr>
          <w:rFonts w:ascii="Times New Roman" w:hAnsi="Times New Roman"/>
          <w:sz w:val="28"/>
          <w:szCs w:val="28"/>
        </w:rPr>
        <w:t xml:space="preserve">/ </w:t>
      </w:r>
      <w:r>
        <w:rPr>
          <w:rFonts w:ascii="Times New Roman" w:hAnsi="Times New Roman"/>
          <w:sz w:val="28"/>
          <w:szCs w:val="28"/>
        </w:rPr>
        <w:t>Игорь Ильинов</w:t>
      </w:r>
      <w:r w:rsidRPr="0035334B">
        <w:rPr>
          <w:rFonts w:ascii="Times New Roman" w:hAnsi="Times New Roman"/>
          <w:sz w:val="28"/>
          <w:szCs w:val="28"/>
        </w:rPr>
        <w:t xml:space="preserve"> // Комсомольска</w:t>
      </w:r>
      <w:r>
        <w:rPr>
          <w:rFonts w:ascii="Times New Roman" w:hAnsi="Times New Roman"/>
          <w:sz w:val="28"/>
          <w:szCs w:val="28"/>
        </w:rPr>
        <w:t>я правда. Северный Кавказ. – 2017. –</w:t>
      </w:r>
      <w:r w:rsidRPr="0035334B">
        <w:rPr>
          <w:rFonts w:ascii="Times New Roman" w:hAnsi="Times New Roman"/>
          <w:sz w:val="28"/>
          <w:szCs w:val="28"/>
        </w:rPr>
        <w:t xml:space="preserve"> </w:t>
      </w:r>
      <w:r>
        <w:rPr>
          <w:rFonts w:ascii="Times New Roman" w:hAnsi="Times New Roman"/>
          <w:sz w:val="28"/>
          <w:szCs w:val="28"/>
        </w:rPr>
        <w:t>5 мая(49). – С. 32</w:t>
      </w:r>
      <w:r w:rsidRPr="0035334B">
        <w:rPr>
          <w:rFonts w:ascii="Times New Roman" w:hAnsi="Times New Roman"/>
          <w:sz w:val="28"/>
          <w:szCs w:val="28"/>
        </w:rPr>
        <w:t>.</w:t>
      </w:r>
    </w:p>
    <w:p w14:paraId="593423DF" w14:textId="77777777" w:rsidR="00E06EF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Карданов, Т</w:t>
      </w:r>
      <w:r w:rsidRPr="00A73F10">
        <w:rPr>
          <w:rFonts w:ascii="Times New Roman" w:hAnsi="Times New Roman"/>
          <w:b/>
          <w:sz w:val="28"/>
          <w:szCs w:val="28"/>
        </w:rPr>
        <w:t>.</w:t>
      </w:r>
      <w:r w:rsidRPr="00A73F10">
        <w:rPr>
          <w:rFonts w:ascii="Times New Roman" w:hAnsi="Times New Roman"/>
          <w:sz w:val="28"/>
          <w:szCs w:val="28"/>
        </w:rPr>
        <w:t xml:space="preserve"> </w:t>
      </w:r>
      <w:r>
        <w:rPr>
          <w:rFonts w:ascii="Times New Roman" w:hAnsi="Times New Roman"/>
          <w:sz w:val="28"/>
          <w:szCs w:val="28"/>
        </w:rPr>
        <w:t>Горец</w:t>
      </w:r>
      <w:r w:rsidRPr="00A73F10">
        <w:rPr>
          <w:rFonts w:ascii="Times New Roman" w:hAnsi="Times New Roman"/>
          <w:sz w:val="28"/>
          <w:szCs w:val="28"/>
        </w:rPr>
        <w:t xml:space="preserve"> : [</w:t>
      </w:r>
      <w:r>
        <w:rPr>
          <w:rFonts w:ascii="Times New Roman" w:hAnsi="Times New Roman"/>
          <w:sz w:val="28"/>
          <w:szCs w:val="28"/>
        </w:rPr>
        <w:t xml:space="preserve">беседа с руководителем патриотического клуба «Родина» Т. Кардановым </w:t>
      </w:r>
      <w:r w:rsidRPr="00A73F10">
        <w:rPr>
          <w:rFonts w:ascii="Times New Roman" w:hAnsi="Times New Roman"/>
          <w:sz w:val="28"/>
          <w:szCs w:val="28"/>
        </w:rPr>
        <w:t xml:space="preserve">/ </w:t>
      </w:r>
      <w:r>
        <w:rPr>
          <w:rFonts w:ascii="Times New Roman" w:hAnsi="Times New Roman"/>
          <w:sz w:val="28"/>
          <w:szCs w:val="28"/>
        </w:rPr>
        <w:t>записал Ю. Гень]</w:t>
      </w:r>
      <w:r w:rsidRPr="00A73F10">
        <w:rPr>
          <w:rFonts w:ascii="Times New Roman" w:hAnsi="Times New Roman"/>
          <w:sz w:val="28"/>
          <w:szCs w:val="28"/>
        </w:rPr>
        <w:t xml:space="preserve"> </w:t>
      </w:r>
      <w:r w:rsidRPr="00555743">
        <w:rPr>
          <w:rFonts w:ascii="Times New Roman" w:hAnsi="Times New Roman"/>
          <w:sz w:val="28"/>
          <w:szCs w:val="28"/>
        </w:rPr>
        <w:t>// Российская газета</w:t>
      </w:r>
      <w:r>
        <w:rPr>
          <w:rFonts w:ascii="Times New Roman" w:hAnsi="Times New Roman"/>
          <w:sz w:val="28"/>
          <w:szCs w:val="28"/>
        </w:rPr>
        <w:t>. –</w:t>
      </w:r>
      <w:r w:rsidRPr="00555743">
        <w:rPr>
          <w:rFonts w:ascii="Times New Roman" w:hAnsi="Times New Roman"/>
          <w:sz w:val="28"/>
          <w:szCs w:val="28"/>
        </w:rPr>
        <w:t xml:space="preserve"> 2017</w:t>
      </w:r>
      <w:r>
        <w:rPr>
          <w:rFonts w:ascii="Times New Roman" w:hAnsi="Times New Roman"/>
          <w:sz w:val="28"/>
          <w:szCs w:val="28"/>
        </w:rPr>
        <w:t>. –</w:t>
      </w:r>
      <w:r w:rsidRPr="00555743">
        <w:rPr>
          <w:rFonts w:ascii="Times New Roman" w:hAnsi="Times New Roman"/>
          <w:sz w:val="28"/>
          <w:szCs w:val="28"/>
        </w:rPr>
        <w:t xml:space="preserve"> </w:t>
      </w:r>
      <w:r>
        <w:rPr>
          <w:rFonts w:ascii="Times New Roman" w:hAnsi="Times New Roman"/>
          <w:sz w:val="28"/>
          <w:szCs w:val="28"/>
        </w:rPr>
        <w:t>4 мая</w:t>
      </w:r>
      <w:r w:rsidRPr="00555743">
        <w:rPr>
          <w:rFonts w:ascii="Times New Roman" w:hAnsi="Times New Roman"/>
          <w:sz w:val="28"/>
          <w:szCs w:val="28"/>
        </w:rPr>
        <w:t>(</w:t>
      </w:r>
      <w:r>
        <w:rPr>
          <w:rFonts w:ascii="Times New Roman" w:hAnsi="Times New Roman"/>
          <w:sz w:val="28"/>
          <w:szCs w:val="28"/>
        </w:rPr>
        <w:t>96). – С. 7</w:t>
      </w:r>
      <w:r w:rsidRPr="00555743">
        <w:rPr>
          <w:rFonts w:ascii="Times New Roman" w:hAnsi="Times New Roman"/>
          <w:sz w:val="28"/>
          <w:szCs w:val="28"/>
        </w:rPr>
        <w:t>.</w:t>
      </w:r>
    </w:p>
    <w:p w14:paraId="405101D8" w14:textId="77777777" w:rsidR="00E06EF9" w:rsidRPr="00BA4122"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 xml:space="preserve">Карданов, Т. </w:t>
      </w:r>
      <w:r>
        <w:rPr>
          <w:rFonts w:ascii="Times New Roman" w:hAnsi="Times New Roman"/>
          <w:sz w:val="28"/>
          <w:szCs w:val="28"/>
        </w:rPr>
        <w:t>Горы помнят</w:t>
      </w:r>
      <w:r w:rsidRPr="00A73F10">
        <w:rPr>
          <w:rFonts w:ascii="Times New Roman" w:hAnsi="Times New Roman"/>
          <w:sz w:val="28"/>
          <w:szCs w:val="28"/>
        </w:rPr>
        <w:t xml:space="preserve"> : [</w:t>
      </w:r>
      <w:r>
        <w:rPr>
          <w:rFonts w:ascii="Times New Roman" w:hAnsi="Times New Roman"/>
          <w:sz w:val="28"/>
          <w:szCs w:val="28"/>
        </w:rPr>
        <w:t>о сборе и сохранении правдивой информации о Великой Отечеств. войне : беседа с историком, руководителем патриотического клуба «Родина» Т. Кардановым / записала М. Тимченко]</w:t>
      </w:r>
      <w:r w:rsidRPr="00A73F10">
        <w:rPr>
          <w:rFonts w:ascii="Times New Roman" w:hAnsi="Times New Roman"/>
          <w:sz w:val="28"/>
          <w:szCs w:val="28"/>
        </w:rPr>
        <w:t xml:space="preserve">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№25. – С. 3.</w:t>
      </w:r>
    </w:p>
    <w:p w14:paraId="7EC0A184" w14:textId="77777777" w:rsidR="00E06EF9" w:rsidRPr="00581578" w:rsidRDefault="00E06EF9" w:rsidP="00E06EF9">
      <w:pPr>
        <w:pStyle w:val="a8"/>
        <w:jc w:val="both"/>
        <w:rPr>
          <w:rFonts w:ascii="Times New Roman" w:hAnsi="Times New Roman"/>
          <w:b/>
          <w:color w:val="FF0000"/>
          <w:sz w:val="28"/>
          <w:szCs w:val="28"/>
        </w:rPr>
      </w:pPr>
    </w:p>
    <w:p w14:paraId="3F01544B" w14:textId="77777777" w:rsidR="00E06EF9" w:rsidRPr="00581578" w:rsidRDefault="00E06EF9" w:rsidP="00E06EF9">
      <w:pPr>
        <w:pStyle w:val="af3"/>
        <w:rPr>
          <w:color w:val="FF0000"/>
        </w:rPr>
      </w:pPr>
    </w:p>
    <w:p w14:paraId="310B8728" w14:textId="77777777" w:rsidR="00E06EF9" w:rsidRDefault="00E06EF9" w:rsidP="00E06EF9">
      <w:pPr>
        <w:pBdr>
          <w:bottom w:val="dotted" w:sz="24" w:space="0" w:color="auto"/>
        </w:pBdr>
        <w:spacing w:after="120"/>
        <w:jc w:val="center"/>
        <w:rPr>
          <w:b/>
          <w:szCs w:val="28"/>
        </w:rPr>
      </w:pPr>
      <w:r w:rsidRPr="001A1F7B">
        <w:rPr>
          <w:b/>
          <w:szCs w:val="28"/>
        </w:rPr>
        <w:t xml:space="preserve">36 Обеспечение духовных и материальных жизненных потребностей. Социальное обеспечение. Социальная помощь. Обеспечение жильем. </w:t>
      </w:r>
    </w:p>
    <w:p w14:paraId="224CCF11" w14:textId="77777777" w:rsidR="00E06EF9" w:rsidRDefault="00E06EF9" w:rsidP="00E06EF9">
      <w:pPr>
        <w:pBdr>
          <w:bottom w:val="dotted" w:sz="24" w:space="0" w:color="auto"/>
        </w:pBdr>
        <w:spacing w:after="120"/>
        <w:jc w:val="center"/>
        <w:rPr>
          <w:b/>
          <w:szCs w:val="28"/>
        </w:rPr>
      </w:pPr>
      <w:r w:rsidRPr="001A1F7B">
        <w:rPr>
          <w:b/>
          <w:szCs w:val="28"/>
        </w:rPr>
        <w:t>Страхование</w:t>
      </w:r>
    </w:p>
    <w:p w14:paraId="3BDF0438" w14:textId="77777777" w:rsidR="009440B5" w:rsidRDefault="009440B5" w:rsidP="00E06EF9">
      <w:pPr>
        <w:pBdr>
          <w:bottom w:val="dotted" w:sz="24" w:space="0" w:color="auto"/>
        </w:pBdr>
        <w:spacing w:after="120"/>
        <w:jc w:val="center"/>
        <w:rPr>
          <w:b/>
          <w:szCs w:val="28"/>
        </w:rPr>
      </w:pPr>
    </w:p>
    <w:p w14:paraId="4A671D18" w14:textId="77777777" w:rsidR="00E06EF9" w:rsidRPr="00AD0280" w:rsidRDefault="00E06EF9" w:rsidP="009440B5">
      <w:pPr>
        <w:pStyle w:val="a8"/>
        <w:numPr>
          <w:ilvl w:val="0"/>
          <w:numId w:val="13"/>
        </w:numPr>
        <w:jc w:val="both"/>
        <w:rPr>
          <w:rFonts w:ascii="Times New Roman" w:hAnsi="Times New Roman"/>
          <w:b/>
          <w:sz w:val="28"/>
          <w:szCs w:val="28"/>
        </w:rPr>
      </w:pPr>
      <w:r w:rsidRPr="00FF2BAC">
        <w:rPr>
          <w:rFonts w:ascii="Times New Roman" w:hAnsi="Times New Roman"/>
          <w:b/>
          <w:sz w:val="28"/>
          <w:szCs w:val="28"/>
        </w:rPr>
        <w:t>Гень, Ю.</w:t>
      </w:r>
      <w:r w:rsidRPr="00FF2BAC">
        <w:rPr>
          <w:rFonts w:ascii="Times New Roman" w:hAnsi="Times New Roman"/>
          <w:sz w:val="28"/>
          <w:szCs w:val="28"/>
        </w:rPr>
        <w:t xml:space="preserve"> </w:t>
      </w:r>
      <w:r>
        <w:rPr>
          <w:rFonts w:ascii="Times New Roman" w:hAnsi="Times New Roman"/>
          <w:sz w:val="28"/>
          <w:szCs w:val="28"/>
        </w:rPr>
        <w:t>Новоселье в «Милосердии»</w:t>
      </w:r>
      <w:r w:rsidRPr="00FF2BAC">
        <w:rPr>
          <w:rFonts w:ascii="Times New Roman" w:hAnsi="Times New Roman"/>
          <w:sz w:val="28"/>
          <w:szCs w:val="28"/>
        </w:rPr>
        <w:t xml:space="preserve"> : [</w:t>
      </w:r>
      <w:r>
        <w:rPr>
          <w:rFonts w:ascii="Times New Roman" w:hAnsi="Times New Roman"/>
          <w:sz w:val="28"/>
          <w:szCs w:val="28"/>
        </w:rPr>
        <w:t>в с. Чермен Северной Осетии сдан в эксплуатацию новый корпус психоневрологического дома-</w:t>
      </w:r>
      <w:r>
        <w:rPr>
          <w:rFonts w:ascii="Times New Roman" w:hAnsi="Times New Roman"/>
          <w:sz w:val="28"/>
          <w:szCs w:val="28"/>
        </w:rPr>
        <w:lastRenderedPageBreak/>
        <w:t>интерната</w:t>
      </w:r>
      <w:r w:rsidRPr="00FF2BAC">
        <w:rPr>
          <w:rFonts w:ascii="Times New Roman" w:hAnsi="Times New Roman"/>
          <w:sz w:val="28"/>
          <w:szCs w:val="28"/>
        </w:rPr>
        <w:t xml:space="preserve">] / Юрий </w:t>
      </w:r>
      <w:r>
        <w:rPr>
          <w:rFonts w:ascii="Times New Roman" w:hAnsi="Times New Roman"/>
          <w:sz w:val="28"/>
          <w:szCs w:val="28"/>
        </w:rPr>
        <w:t>Гень // Российская газета. – 2017. –</w:t>
      </w:r>
      <w:r w:rsidRPr="00FF2BAC">
        <w:rPr>
          <w:rFonts w:ascii="Times New Roman" w:hAnsi="Times New Roman"/>
          <w:sz w:val="28"/>
          <w:szCs w:val="28"/>
        </w:rPr>
        <w:t xml:space="preserve"> </w:t>
      </w:r>
      <w:r>
        <w:rPr>
          <w:rFonts w:ascii="Times New Roman" w:hAnsi="Times New Roman"/>
          <w:sz w:val="28"/>
          <w:szCs w:val="28"/>
        </w:rPr>
        <w:t>6 июля(147). – С. 13</w:t>
      </w:r>
      <w:r w:rsidRPr="00FF2BAC">
        <w:rPr>
          <w:rFonts w:ascii="Times New Roman" w:hAnsi="Times New Roman"/>
          <w:sz w:val="28"/>
          <w:szCs w:val="28"/>
        </w:rPr>
        <w:t>.</w:t>
      </w:r>
    </w:p>
    <w:p w14:paraId="70D3FDA7" w14:textId="77777777" w:rsidR="00E06EF9" w:rsidRPr="00824A63" w:rsidRDefault="00E06EF9" w:rsidP="00E06EF9">
      <w:pPr>
        <w:pBdr>
          <w:bottom w:val="dotted" w:sz="24" w:space="1" w:color="auto"/>
        </w:pBdr>
        <w:spacing w:after="120"/>
        <w:jc w:val="center"/>
        <w:rPr>
          <w:szCs w:val="28"/>
        </w:rPr>
      </w:pPr>
      <w:r w:rsidRPr="00824A63">
        <w:rPr>
          <w:szCs w:val="28"/>
        </w:rPr>
        <w:t>***</w:t>
      </w:r>
    </w:p>
    <w:p w14:paraId="0FB6EB01" w14:textId="77777777" w:rsidR="00E06EF9" w:rsidRPr="00A03EC3"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 xml:space="preserve">Боева, М. </w:t>
      </w:r>
      <w:r w:rsidRPr="00A03EC3">
        <w:rPr>
          <w:rFonts w:ascii="Times New Roman" w:hAnsi="Times New Roman"/>
          <w:sz w:val="28"/>
          <w:szCs w:val="28"/>
        </w:rPr>
        <w:t>Дома для жителей Беслана : [193 пострадавших в теракте в шк. №1 обеспечат жильем во Владикавказе] / Марина Боева</w:t>
      </w:r>
      <w:r>
        <w:rPr>
          <w:rFonts w:ascii="Times New Roman" w:hAnsi="Times New Roman"/>
          <w:sz w:val="28"/>
          <w:szCs w:val="28"/>
        </w:rPr>
        <w:t xml:space="preserve"> // Российская газета. – 2017. –</w:t>
      </w:r>
      <w:r w:rsidRPr="00FF2BAC">
        <w:rPr>
          <w:rFonts w:ascii="Times New Roman" w:hAnsi="Times New Roman"/>
          <w:sz w:val="28"/>
          <w:szCs w:val="28"/>
        </w:rPr>
        <w:t xml:space="preserve"> </w:t>
      </w:r>
      <w:r>
        <w:rPr>
          <w:rFonts w:ascii="Times New Roman" w:hAnsi="Times New Roman"/>
          <w:sz w:val="28"/>
          <w:szCs w:val="28"/>
        </w:rPr>
        <w:t>27 апр.(91). – С. 17</w:t>
      </w:r>
      <w:r w:rsidRPr="00FF2BAC">
        <w:rPr>
          <w:rFonts w:ascii="Times New Roman" w:hAnsi="Times New Roman"/>
          <w:sz w:val="28"/>
          <w:szCs w:val="28"/>
        </w:rPr>
        <w:t>.</w:t>
      </w:r>
    </w:p>
    <w:p w14:paraId="7762383D" w14:textId="77777777" w:rsidR="00E06EF9" w:rsidRDefault="00E06EF9" w:rsidP="00E06EF9">
      <w:pPr>
        <w:spacing w:after="120"/>
        <w:jc w:val="center"/>
        <w:outlineLvl w:val="0"/>
        <w:rPr>
          <w:b/>
          <w:szCs w:val="28"/>
        </w:rPr>
      </w:pPr>
    </w:p>
    <w:p w14:paraId="0E1462D1" w14:textId="77777777" w:rsidR="00E06EF9" w:rsidRPr="001A1F7B" w:rsidRDefault="00E06EF9" w:rsidP="00E06EF9">
      <w:pPr>
        <w:spacing w:after="120"/>
        <w:jc w:val="center"/>
        <w:outlineLvl w:val="0"/>
        <w:rPr>
          <w:b/>
          <w:szCs w:val="28"/>
        </w:rPr>
      </w:pPr>
      <w:r w:rsidRPr="001A1F7B">
        <w:rPr>
          <w:b/>
          <w:szCs w:val="28"/>
        </w:rPr>
        <w:t>37 Народное образование. Воспитание. Обучение. Организация досуга</w:t>
      </w:r>
    </w:p>
    <w:p w14:paraId="3F1F99B5" w14:textId="77777777" w:rsidR="00E06EF9" w:rsidRDefault="00E06EF9" w:rsidP="00E06EF9">
      <w:pPr>
        <w:spacing w:after="120"/>
        <w:jc w:val="center"/>
        <w:rPr>
          <w:b/>
          <w:szCs w:val="28"/>
        </w:rPr>
      </w:pPr>
      <w:r w:rsidRPr="001A1F7B">
        <w:rPr>
          <w:b/>
          <w:szCs w:val="28"/>
        </w:rPr>
        <w:t>37.0 Общие вопросы образования, воспитания и обучения</w:t>
      </w:r>
    </w:p>
    <w:p w14:paraId="3A588DEB" w14:textId="77777777" w:rsidR="00E06EF9" w:rsidRPr="00A74A2B"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Азимова, И</w:t>
      </w:r>
      <w:r w:rsidRPr="00A73F10">
        <w:rPr>
          <w:rFonts w:ascii="Times New Roman" w:hAnsi="Times New Roman"/>
          <w:b/>
          <w:sz w:val="28"/>
          <w:szCs w:val="28"/>
        </w:rPr>
        <w:t>.</w:t>
      </w:r>
      <w:r w:rsidRPr="00A73F10">
        <w:rPr>
          <w:rFonts w:ascii="Times New Roman" w:hAnsi="Times New Roman"/>
          <w:sz w:val="28"/>
          <w:szCs w:val="28"/>
        </w:rPr>
        <w:t xml:space="preserve"> </w:t>
      </w:r>
      <w:r>
        <w:rPr>
          <w:rFonts w:ascii="Times New Roman" w:hAnsi="Times New Roman"/>
          <w:sz w:val="28"/>
          <w:szCs w:val="28"/>
        </w:rPr>
        <w:t>Языковой вопрос</w:t>
      </w:r>
      <w:r w:rsidRPr="00A73F10">
        <w:rPr>
          <w:rFonts w:ascii="Times New Roman" w:hAnsi="Times New Roman"/>
          <w:sz w:val="28"/>
          <w:szCs w:val="28"/>
        </w:rPr>
        <w:t xml:space="preserve"> : [</w:t>
      </w:r>
      <w:r>
        <w:rPr>
          <w:rFonts w:ascii="Times New Roman" w:hAnsi="Times New Roman"/>
          <w:sz w:val="28"/>
          <w:szCs w:val="28"/>
        </w:rPr>
        <w:t>рассказывает министр образования и науки РСО-Алания И. Азимова / подготовила З. Дзаурова, Т. Бунтури, Е. Панкова]</w:t>
      </w:r>
      <w:r w:rsidRPr="00A73F10">
        <w:rPr>
          <w:rFonts w:ascii="Times New Roman" w:hAnsi="Times New Roman"/>
          <w:sz w:val="28"/>
          <w:szCs w:val="28"/>
        </w:rPr>
        <w:t xml:space="preserve">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№50. – С. 3.</w:t>
      </w:r>
    </w:p>
    <w:p w14:paraId="7249500D" w14:textId="77777777" w:rsidR="00E06EF9" w:rsidRPr="00A74A2B" w:rsidRDefault="00E06EF9" w:rsidP="009440B5">
      <w:pPr>
        <w:pStyle w:val="a8"/>
        <w:numPr>
          <w:ilvl w:val="0"/>
          <w:numId w:val="13"/>
        </w:numPr>
        <w:jc w:val="both"/>
        <w:rPr>
          <w:rFonts w:ascii="Times New Roman" w:hAnsi="Times New Roman"/>
          <w:sz w:val="28"/>
          <w:szCs w:val="28"/>
        </w:rPr>
      </w:pPr>
      <w:r w:rsidRPr="00A73F10">
        <w:rPr>
          <w:rFonts w:ascii="Times New Roman" w:hAnsi="Times New Roman"/>
          <w:b/>
          <w:sz w:val="28"/>
          <w:szCs w:val="28"/>
        </w:rPr>
        <w:t>Бунтури, Т.</w:t>
      </w:r>
      <w:r w:rsidRPr="00A73F10">
        <w:rPr>
          <w:rFonts w:ascii="Times New Roman" w:hAnsi="Times New Roman"/>
          <w:sz w:val="28"/>
          <w:szCs w:val="28"/>
        </w:rPr>
        <w:t xml:space="preserve"> </w:t>
      </w:r>
      <w:r>
        <w:rPr>
          <w:rFonts w:ascii="Times New Roman" w:hAnsi="Times New Roman"/>
          <w:sz w:val="28"/>
          <w:szCs w:val="28"/>
        </w:rPr>
        <w:t>Раздвинули границы</w:t>
      </w:r>
      <w:r w:rsidRPr="00A73F10">
        <w:rPr>
          <w:rFonts w:ascii="Times New Roman" w:hAnsi="Times New Roman"/>
          <w:sz w:val="28"/>
          <w:szCs w:val="28"/>
        </w:rPr>
        <w:t xml:space="preserve"> : [</w:t>
      </w:r>
      <w:r>
        <w:rPr>
          <w:rFonts w:ascii="Times New Roman" w:hAnsi="Times New Roman"/>
          <w:sz w:val="28"/>
          <w:szCs w:val="28"/>
        </w:rPr>
        <w:t>о первом в Северной Осетии молодежном образовательном форуме «Без границ» для учащихся с ограниченными возможностями</w:t>
      </w:r>
      <w:r w:rsidRPr="00A73F10">
        <w:rPr>
          <w:rFonts w:ascii="Times New Roman" w:hAnsi="Times New Roman"/>
          <w:sz w:val="28"/>
          <w:szCs w:val="28"/>
        </w:rPr>
        <w:t>] / Тамара Бунтури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Июнь</w:t>
      </w:r>
      <w:r w:rsidRPr="00A73F10">
        <w:rPr>
          <w:rFonts w:ascii="Times New Roman" w:hAnsi="Times New Roman"/>
          <w:sz w:val="28"/>
          <w:szCs w:val="28"/>
        </w:rPr>
        <w:t>(</w:t>
      </w:r>
      <w:r>
        <w:rPr>
          <w:rFonts w:ascii="Times New Roman" w:hAnsi="Times New Roman"/>
          <w:sz w:val="28"/>
          <w:szCs w:val="28"/>
        </w:rPr>
        <w:t>24). – С. 7.</w:t>
      </w:r>
    </w:p>
    <w:p w14:paraId="01910135" w14:textId="77777777" w:rsidR="00E06EF9" w:rsidRPr="00D8086C" w:rsidRDefault="00E06EF9" w:rsidP="009440B5">
      <w:pPr>
        <w:pStyle w:val="a8"/>
        <w:numPr>
          <w:ilvl w:val="0"/>
          <w:numId w:val="13"/>
        </w:numPr>
        <w:jc w:val="both"/>
        <w:rPr>
          <w:rFonts w:ascii="Times New Roman" w:hAnsi="Times New Roman"/>
          <w:b/>
          <w:sz w:val="28"/>
          <w:szCs w:val="28"/>
        </w:rPr>
      </w:pPr>
      <w:r w:rsidRPr="0035334B">
        <w:rPr>
          <w:rFonts w:ascii="Times New Roman" w:hAnsi="Times New Roman"/>
          <w:b/>
          <w:sz w:val="28"/>
          <w:szCs w:val="28"/>
        </w:rPr>
        <w:t xml:space="preserve">Беляева, А. </w:t>
      </w:r>
      <w:r>
        <w:rPr>
          <w:rFonts w:ascii="Times New Roman" w:hAnsi="Times New Roman"/>
          <w:sz w:val="28"/>
          <w:szCs w:val="28"/>
        </w:rPr>
        <w:t>9-летний гений из Северной Осетии [Алекс Дарчиев] попал на шоу «Лучше всех»</w:t>
      </w:r>
      <w:r w:rsidRPr="0035334B">
        <w:rPr>
          <w:rFonts w:ascii="Times New Roman" w:hAnsi="Times New Roman"/>
          <w:sz w:val="28"/>
          <w:szCs w:val="28"/>
        </w:rPr>
        <w:t xml:space="preserve"> / Алена Беляева // Комсомольска</w:t>
      </w:r>
      <w:r>
        <w:rPr>
          <w:rFonts w:ascii="Times New Roman" w:hAnsi="Times New Roman"/>
          <w:sz w:val="28"/>
          <w:szCs w:val="28"/>
        </w:rPr>
        <w:t>я правда. Северный Кавказ. – 2017. –</w:t>
      </w:r>
      <w:r w:rsidRPr="0035334B">
        <w:rPr>
          <w:rFonts w:ascii="Times New Roman" w:hAnsi="Times New Roman"/>
          <w:sz w:val="28"/>
          <w:szCs w:val="28"/>
        </w:rPr>
        <w:t xml:space="preserve"> </w:t>
      </w:r>
      <w:r>
        <w:rPr>
          <w:rFonts w:ascii="Times New Roman" w:hAnsi="Times New Roman"/>
          <w:sz w:val="28"/>
          <w:szCs w:val="28"/>
        </w:rPr>
        <w:t>14 марта(</w:t>
      </w:r>
      <w:r w:rsidRPr="0035334B">
        <w:rPr>
          <w:rFonts w:ascii="Times New Roman" w:hAnsi="Times New Roman"/>
          <w:sz w:val="28"/>
          <w:szCs w:val="28"/>
        </w:rPr>
        <w:t>2</w:t>
      </w:r>
      <w:r>
        <w:rPr>
          <w:rFonts w:ascii="Times New Roman" w:hAnsi="Times New Roman"/>
          <w:sz w:val="28"/>
          <w:szCs w:val="28"/>
        </w:rPr>
        <w:t>6). – С. 5</w:t>
      </w:r>
      <w:r w:rsidRPr="0035334B">
        <w:rPr>
          <w:rFonts w:ascii="Times New Roman" w:hAnsi="Times New Roman"/>
          <w:sz w:val="28"/>
          <w:szCs w:val="28"/>
        </w:rPr>
        <w:t>.</w:t>
      </w:r>
    </w:p>
    <w:p w14:paraId="32E7F2BF" w14:textId="77777777" w:rsidR="00E06EF9" w:rsidRPr="0059619E"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В Москве наградили юных героев</w:t>
      </w:r>
      <w:r>
        <w:rPr>
          <w:rFonts w:ascii="Times New Roman" w:hAnsi="Times New Roman"/>
          <w:sz w:val="28"/>
          <w:szCs w:val="28"/>
        </w:rPr>
        <w:t xml:space="preserve"> </w:t>
      </w:r>
      <w:r w:rsidRPr="00D8086C">
        <w:rPr>
          <w:rFonts w:ascii="Times New Roman" w:hAnsi="Times New Roman"/>
          <w:b/>
          <w:sz w:val="28"/>
          <w:szCs w:val="28"/>
        </w:rPr>
        <w:t>Северного Кавказа</w:t>
      </w:r>
      <w:r>
        <w:rPr>
          <w:rFonts w:ascii="Times New Roman" w:hAnsi="Times New Roman"/>
          <w:sz w:val="28"/>
          <w:szCs w:val="28"/>
        </w:rPr>
        <w:t xml:space="preserve"> : [об Эдгаре Сабаеве, помогавший владикавказской полиции задержать вора] </w:t>
      </w:r>
      <w:r w:rsidRPr="0035334B">
        <w:rPr>
          <w:rFonts w:ascii="Times New Roman" w:hAnsi="Times New Roman"/>
          <w:sz w:val="28"/>
          <w:szCs w:val="28"/>
        </w:rPr>
        <w:t xml:space="preserve">/ </w:t>
      </w:r>
      <w:r>
        <w:rPr>
          <w:rFonts w:ascii="Times New Roman" w:hAnsi="Times New Roman"/>
          <w:sz w:val="28"/>
          <w:szCs w:val="28"/>
        </w:rPr>
        <w:t>подготовила А. Ивершинь</w:t>
      </w:r>
      <w:r w:rsidRPr="0035334B">
        <w:rPr>
          <w:rFonts w:ascii="Times New Roman" w:hAnsi="Times New Roman"/>
          <w:sz w:val="28"/>
          <w:szCs w:val="28"/>
        </w:rPr>
        <w:t xml:space="preserve"> // Комсомольска</w:t>
      </w:r>
      <w:r>
        <w:rPr>
          <w:rFonts w:ascii="Times New Roman" w:hAnsi="Times New Roman"/>
          <w:sz w:val="28"/>
          <w:szCs w:val="28"/>
        </w:rPr>
        <w:t>я правда. Северный Кавказ. – 2017. –</w:t>
      </w:r>
      <w:r w:rsidRPr="0035334B">
        <w:rPr>
          <w:rFonts w:ascii="Times New Roman" w:hAnsi="Times New Roman"/>
          <w:sz w:val="28"/>
          <w:szCs w:val="28"/>
        </w:rPr>
        <w:t xml:space="preserve"> 2</w:t>
      </w:r>
      <w:r>
        <w:rPr>
          <w:rFonts w:ascii="Times New Roman" w:hAnsi="Times New Roman"/>
          <w:sz w:val="28"/>
          <w:szCs w:val="28"/>
        </w:rPr>
        <w:t>2 февр.(</w:t>
      </w:r>
      <w:r w:rsidRPr="0035334B">
        <w:rPr>
          <w:rFonts w:ascii="Times New Roman" w:hAnsi="Times New Roman"/>
          <w:sz w:val="28"/>
          <w:szCs w:val="28"/>
        </w:rPr>
        <w:t>2</w:t>
      </w:r>
      <w:r>
        <w:rPr>
          <w:rFonts w:ascii="Times New Roman" w:hAnsi="Times New Roman"/>
          <w:sz w:val="28"/>
          <w:szCs w:val="28"/>
        </w:rPr>
        <w:t>0). – С. 5</w:t>
      </w:r>
      <w:r w:rsidRPr="0035334B">
        <w:rPr>
          <w:rFonts w:ascii="Times New Roman" w:hAnsi="Times New Roman"/>
          <w:sz w:val="28"/>
          <w:szCs w:val="28"/>
        </w:rPr>
        <w:t>.</w:t>
      </w:r>
    </w:p>
    <w:p w14:paraId="07584E7A" w14:textId="77777777" w:rsidR="00E06EF9" w:rsidRPr="00596FB6" w:rsidRDefault="00E06EF9" w:rsidP="009440B5">
      <w:pPr>
        <w:pStyle w:val="a8"/>
        <w:numPr>
          <w:ilvl w:val="0"/>
          <w:numId w:val="13"/>
        </w:numPr>
        <w:jc w:val="both"/>
        <w:rPr>
          <w:rFonts w:ascii="Times New Roman" w:hAnsi="Times New Roman"/>
          <w:b/>
          <w:sz w:val="28"/>
          <w:szCs w:val="28"/>
        </w:rPr>
      </w:pPr>
      <w:r w:rsidRPr="00FF2BAC">
        <w:rPr>
          <w:rFonts w:ascii="Times New Roman" w:hAnsi="Times New Roman"/>
          <w:b/>
          <w:sz w:val="28"/>
          <w:szCs w:val="28"/>
        </w:rPr>
        <w:t>Гень, Ю.</w:t>
      </w:r>
      <w:r w:rsidRPr="00FF2BAC">
        <w:rPr>
          <w:rFonts w:ascii="Times New Roman" w:hAnsi="Times New Roman"/>
          <w:sz w:val="28"/>
          <w:szCs w:val="28"/>
        </w:rPr>
        <w:t xml:space="preserve"> </w:t>
      </w:r>
      <w:r>
        <w:rPr>
          <w:rFonts w:ascii="Times New Roman" w:hAnsi="Times New Roman"/>
          <w:sz w:val="28"/>
          <w:szCs w:val="28"/>
        </w:rPr>
        <w:t>Последний из Ахсау</w:t>
      </w:r>
      <w:r w:rsidRPr="00FF2BAC">
        <w:rPr>
          <w:rFonts w:ascii="Times New Roman" w:hAnsi="Times New Roman"/>
          <w:sz w:val="28"/>
          <w:szCs w:val="28"/>
        </w:rPr>
        <w:t xml:space="preserve"> : [</w:t>
      </w:r>
      <w:r>
        <w:rPr>
          <w:rFonts w:ascii="Times New Roman" w:hAnsi="Times New Roman"/>
          <w:sz w:val="28"/>
          <w:szCs w:val="28"/>
        </w:rPr>
        <w:t>в высокогорном пос. Сев. Осетии в школе учится всего один ребенок Сослан Бузоев</w:t>
      </w:r>
      <w:r w:rsidRPr="00FF2BAC">
        <w:rPr>
          <w:rFonts w:ascii="Times New Roman" w:hAnsi="Times New Roman"/>
          <w:sz w:val="28"/>
          <w:szCs w:val="28"/>
        </w:rPr>
        <w:t xml:space="preserve">] / Юрий </w:t>
      </w:r>
      <w:r>
        <w:rPr>
          <w:rFonts w:ascii="Times New Roman" w:hAnsi="Times New Roman"/>
          <w:sz w:val="28"/>
          <w:szCs w:val="28"/>
        </w:rPr>
        <w:t>Гень // Российская газета. – 2017. –</w:t>
      </w:r>
      <w:r w:rsidRPr="00FF2BAC">
        <w:rPr>
          <w:rFonts w:ascii="Times New Roman" w:hAnsi="Times New Roman"/>
          <w:sz w:val="28"/>
          <w:szCs w:val="28"/>
        </w:rPr>
        <w:t xml:space="preserve"> </w:t>
      </w:r>
      <w:r>
        <w:rPr>
          <w:rFonts w:ascii="Times New Roman" w:hAnsi="Times New Roman"/>
          <w:sz w:val="28"/>
          <w:szCs w:val="28"/>
        </w:rPr>
        <w:t>2 марта(44). – С. 24</w:t>
      </w:r>
      <w:r w:rsidRPr="00FF2BAC">
        <w:rPr>
          <w:rFonts w:ascii="Times New Roman" w:hAnsi="Times New Roman"/>
          <w:sz w:val="28"/>
          <w:szCs w:val="28"/>
        </w:rPr>
        <w:t>.</w:t>
      </w:r>
    </w:p>
    <w:p w14:paraId="61C74911" w14:textId="77777777" w:rsidR="00E06EF9" w:rsidRPr="00F51244" w:rsidRDefault="00E06EF9" w:rsidP="009440B5">
      <w:pPr>
        <w:pStyle w:val="a8"/>
        <w:numPr>
          <w:ilvl w:val="0"/>
          <w:numId w:val="13"/>
        </w:numPr>
        <w:jc w:val="both"/>
        <w:rPr>
          <w:rFonts w:ascii="Times New Roman" w:hAnsi="Times New Roman"/>
          <w:b/>
          <w:sz w:val="28"/>
          <w:szCs w:val="28"/>
        </w:rPr>
      </w:pPr>
      <w:r w:rsidRPr="00FF2BAC">
        <w:rPr>
          <w:rFonts w:ascii="Times New Roman" w:hAnsi="Times New Roman"/>
          <w:b/>
          <w:sz w:val="28"/>
          <w:szCs w:val="28"/>
        </w:rPr>
        <w:t>Гень, Ю.</w:t>
      </w:r>
      <w:r w:rsidRPr="00FF2BAC">
        <w:rPr>
          <w:rFonts w:ascii="Times New Roman" w:hAnsi="Times New Roman"/>
          <w:sz w:val="28"/>
          <w:szCs w:val="28"/>
        </w:rPr>
        <w:t xml:space="preserve"> </w:t>
      </w:r>
      <w:r>
        <w:rPr>
          <w:rFonts w:ascii="Times New Roman" w:hAnsi="Times New Roman"/>
          <w:sz w:val="28"/>
          <w:szCs w:val="28"/>
        </w:rPr>
        <w:t>Стур-Дигора получила гаджет</w:t>
      </w:r>
      <w:r w:rsidRPr="00FF2BAC">
        <w:rPr>
          <w:rFonts w:ascii="Times New Roman" w:hAnsi="Times New Roman"/>
          <w:sz w:val="28"/>
          <w:szCs w:val="28"/>
        </w:rPr>
        <w:t xml:space="preserve"> : [</w:t>
      </w:r>
      <w:r>
        <w:rPr>
          <w:rFonts w:ascii="Times New Roman" w:hAnsi="Times New Roman"/>
          <w:sz w:val="28"/>
          <w:szCs w:val="28"/>
        </w:rPr>
        <w:t>Стурдигоринская малокомплектная школа получили высокотехнологичный планшет, созданного госкорпорацией «Ростех»</w:t>
      </w:r>
      <w:r w:rsidRPr="00FF2BAC">
        <w:rPr>
          <w:rFonts w:ascii="Times New Roman" w:hAnsi="Times New Roman"/>
          <w:sz w:val="28"/>
          <w:szCs w:val="28"/>
        </w:rPr>
        <w:t xml:space="preserve">] / Юрий </w:t>
      </w:r>
      <w:r>
        <w:rPr>
          <w:rFonts w:ascii="Times New Roman" w:hAnsi="Times New Roman"/>
          <w:sz w:val="28"/>
          <w:szCs w:val="28"/>
        </w:rPr>
        <w:t>Гень // Российская газета. – 2017. –</w:t>
      </w:r>
      <w:r w:rsidRPr="00FF2BAC">
        <w:rPr>
          <w:rFonts w:ascii="Times New Roman" w:hAnsi="Times New Roman"/>
          <w:sz w:val="28"/>
          <w:szCs w:val="28"/>
        </w:rPr>
        <w:t xml:space="preserve"> </w:t>
      </w:r>
      <w:r>
        <w:rPr>
          <w:rFonts w:ascii="Times New Roman" w:hAnsi="Times New Roman"/>
          <w:sz w:val="28"/>
          <w:szCs w:val="28"/>
        </w:rPr>
        <w:t>16 нояб.(260). – С. 13</w:t>
      </w:r>
      <w:r w:rsidRPr="00FF2BAC">
        <w:rPr>
          <w:rFonts w:ascii="Times New Roman" w:hAnsi="Times New Roman"/>
          <w:sz w:val="28"/>
          <w:szCs w:val="28"/>
        </w:rPr>
        <w:t>.</w:t>
      </w:r>
    </w:p>
    <w:p w14:paraId="354AEFD9" w14:textId="77777777" w:rsidR="00E06EF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 xml:space="preserve">Малиева, А. </w:t>
      </w:r>
      <w:r w:rsidRPr="00F51244">
        <w:rPr>
          <w:rFonts w:ascii="Times New Roman" w:hAnsi="Times New Roman"/>
          <w:sz w:val="28"/>
          <w:szCs w:val="28"/>
        </w:rPr>
        <w:t>Архимеды из Одолы : [рассказывает директор школы высокогорного поселка Одола Ирафского района А. Малиева / записал Ю. Гень]</w:t>
      </w:r>
      <w:r w:rsidRPr="00A73F10">
        <w:rPr>
          <w:rFonts w:ascii="Times New Roman" w:hAnsi="Times New Roman"/>
          <w:sz w:val="28"/>
          <w:szCs w:val="28"/>
        </w:rPr>
        <w:t xml:space="preserve"> </w:t>
      </w:r>
      <w:r w:rsidRPr="00555743">
        <w:rPr>
          <w:rFonts w:ascii="Times New Roman" w:hAnsi="Times New Roman"/>
          <w:sz w:val="28"/>
          <w:szCs w:val="28"/>
        </w:rPr>
        <w:t>// Российская газета</w:t>
      </w:r>
      <w:r>
        <w:rPr>
          <w:rFonts w:ascii="Times New Roman" w:hAnsi="Times New Roman"/>
          <w:sz w:val="28"/>
          <w:szCs w:val="28"/>
        </w:rPr>
        <w:t>. –</w:t>
      </w:r>
      <w:r w:rsidRPr="00555743">
        <w:rPr>
          <w:rFonts w:ascii="Times New Roman" w:hAnsi="Times New Roman"/>
          <w:sz w:val="28"/>
          <w:szCs w:val="28"/>
        </w:rPr>
        <w:t xml:space="preserve"> 2017</w:t>
      </w:r>
      <w:r>
        <w:rPr>
          <w:rFonts w:ascii="Times New Roman" w:hAnsi="Times New Roman"/>
          <w:sz w:val="28"/>
          <w:szCs w:val="28"/>
        </w:rPr>
        <w:t>. –</w:t>
      </w:r>
      <w:r w:rsidRPr="00555743">
        <w:rPr>
          <w:rFonts w:ascii="Times New Roman" w:hAnsi="Times New Roman"/>
          <w:sz w:val="28"/>
          <w:szCs w:val="28"/>
        </w:rPr>
        <w:t xml:space="preserve"> </w:t>
      </w:r>
      <w:r>
        <w:rPr>
          <w:rFonts w:ascii="Times New Roman" w:hAnsi="Times New Roman"/>
          <w:sz w:val="28"/>
          <w:szCs w:val="28"/>
        </w:rPr>
        <w:t>26 окт.</w:t>
      </w:r>
      <w:r w:rsidRPr="00555743">
        <w:rPr>
          <w:rFonts w:ascii="Times New Roman" w:hAnsi="Times New Roman"/>
          <w:sz w:val="28"/>
          <w:szCs w:val="28"/>
        </w:rPr>
        <w:t>(</w:t>
      </w:r>
      <w:r>
        <w:rPr>
          <w:rFonts w:ascii="Times New Roman" w:hAnsi="Times New Roman"/>
          <w:sz w:val="28"/>
          <w:szCs w:val="28"/>
        </w:rPr>
        <w:t>243). – С. 14</w:t>
      </w:r>
      <w:r w:rsidRPr="00555743">
        <w:rPr>
          <w:rFonts w:ascii="Times New Roman" w:hAnsi="Times New Roman"/>
          <w:sz w:val="28"/>
          <w:szCs w:val="28"/>
        </w:rPr>
        <w:t>.</w:t>
      </w:r>
    </w:p>
    <w:p w14:paraId="31E14507" w14:textId="77777777" w:rsidR="00E06EF9" w:rsidRPr="00780A8A" w:rsidRDefault="00E06EF9" w:rsidP="00E06EF9">
      <w:pPr>
        <w:pStyle w:val="a8"/>
        <w:ind w:left="720"/>
        <w:jc w:val="both"/>
        <w:rPr>
          <w:rFonts w:ascii="Times New Roman" w:hAnsi="Times New Roman"/>
          <w:b/>
          <w:sz w:val="28"/>
          <w:szCs w:val="28"/>
        </w:rPr>
      </w:pPr>
    </w:p>
    <w:p w14:paraId="2A21F2D0" w14:textId="77777777" w:rsidR="00E06EF9" w:rsidRDefault="00E06EF9" w:rsidP="00E06EF9">
      <w:pPr>
        <w:spacing w:after="120"/>
        <w:jc w:val="center"/>
        <w:rPr>
          <w:b/>
          <w:szCs w:val="28"/>
        </w:rPr>
      </w:pPr>
    </w:p>
    <w:p w14:paraId="736CE429" w14:textId="77777777" w:rsidR="00E06EF9" w:rsidRPr="001A1F7B" w:rsidRDefault="00E06EF9" w:rsidP="00E06EF9">
      <w:pPr>
        <w:spacing w:after="120"/>
        <w:jc w:val="center"/>
        <w:rPr>
          <w:b/>
          <w:szCs w:val="28"/>
        </w:rPr>
      </w:pPr>
      <w:r w:rsidRPr="001A1F7B">
        <w:rPr>
          <w:b/>
          <w:szCs w:val="28"/>
        </w:rPr>
        <w:t>373 Дошкольное воспитание и образование. Общее школьное образование. Общеобразовательная школа</w:t>
      </w:r>
    </w:p>
    <w:p w14:paraId="3379E77D" w14:textId="77777777" w:rsidR="00E06EF9" w:rsidRPr="004542EB"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Абатурова, В</w:t>
      </w:r>
      <w:r w:rsidRPr="00A73F10">
        <w:rPr>
          <w:rFonts w:ascii="Times New Roman" w:hAnsi="Times New Roman"/>
          <w:b/>
          <w:sz w:val="28"/>
          <w:szCs w:val="28"/>
        </w:rPr>
        <w:t>.</w:t>
      </w:r>
      <w:r w:rsidRPr="00A73F10">
        <w:rPr>
          <w:rFonts w:ascii="Times New Roman" w:hAnsi="Times New Roman"/>
          <w:sz w:val="28"/>
          <w:szCs w:val="28"/>
        </w:rPr>
        <w:t xml:space="preserve"> </w:t>
      </w:r>
      <w:r>
        <w:rPr>
          <w:rFonts w:ascii="Times New Roman" w:hAnsi="Times New Roman"/>
          <w:sz w:val="28"/>
          <w:szCs w:val="28"/>
        </w:rPr>
        <w:t>Лето в квадрате</w:t>
      </w:r>
      <w:r w:rsidRPr="00A73F10">
        <w:rPr>
          <w:rFonts w:ascii="Times New Roman" w:hAnsi="Times New Roman"/>
          <w:sz w:val="28"/>
          <w:szCs w:val="28"/>
        </w:rPr>
        <w:t xml:space="preserve"> : [</w:t>
      </w:r>
      <w:r>
        <w:rPr>
          <w:rFonts w:ascii="Times New Roman" w:hAnsi="Times New Roman"/>
          <w:sz w:val="28"/>
          <w:szCs w:val="28"/>
        </w:rPr>
        <w:t xml:space="preserve">об итогах летней школы точных наук : рассказывает директор Владикавк. центра непрерывного </w:t>
      </w:r>
      <w:r>
        <w:rPr>
          <w:rFonts w:ascii="Times New Roman" w:hAnsi="Times New Roman"/>
          <w:sz w:val="28"/>
          <w:szCs w:val="28"/>
        </w:rPr>
        <w:lastRenderedPageBreak/>
        <w:t>математического образования В. Абатурова</w:t>
      </w:r>
      <w:r w:rsidRPr="00A73F10">
        <w:rPr>
          <w:rFonts w:ascii="Times New Roman" w:hAnsi="Times New Roman"/>
          <w:sz w:val="28"/>
          <w:szCs w:val="28"/>
        </w:rPr>
        <w:t xml:space="preserve"> / </w:t>
      </w:r>
      <w:r>
        <w:rPr>
          <w:rFonts w:ascii="Times New Roman" w:hAnsi="Times New Roman"/>
          <w:sz w:val="28"/>
          <w:szCs w:val="28"/>
        </w:rPr>
        <w:t xml:space="preserve">записала </w:t>
      </w:r>
      <w:r w:rsidRPr="00A73F10">
        <w:rPr>
          <w:rFonts w:ascii="Times New Roman" w:hAnsi="Times New Roman"/>
          <w:sz w:val="28"/>
          <w:szCs w:val="28"/>
        </w:rPr>
        <w:t>Т</w:t>
      </w:r>
      <w:r>
        <w:rPr>
          <w:rFonts w:ascii="Times New Roman" w:hAnsi="Times New Roman"/>
          <w:sz w:val="28"/>
          <w:szCs w:val="28"/>
        </w:rPr>
        <w:t>.</w:t>
      </w:r>
      <w:r w:rsidRPr="00A73F10">
        <w:rPr>
          <w:rFonts w:ascii="Times New Roman" w:hAnsi="Times New Roman"/>
          <w:sz w:val="28"/>
          <w:szCs w:val="28"/>
        </w:rPr>
        <w:t xml:space="preserve"> Бунтури</w:t>
      </w:r>
      <w:r>
        <w:rPr>
          <w:rFonts w:ascii="Times New Roman" w:hAnsi="Times New Roman"/>
          <w:sz w:val="28"/>
          <w:szCs w:val="28"/>
        </w:rPr>
        <w:t>]</w:t>
      </w:r>
      <w:r w:rsidRPr="00A73F10">
        <w:rPr>
          <w:rFonts w:ascii="Times New Roman" w:hAnsi="Times New Roman"/>
          <w:sz w:val="28"/>
          <w:szCs w:val="28"/>
        </w:rPr>
        <w:t xml:space="preserve">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№33. – С. 9.</w:t>
      </w:r>
    </w:p>
    <w:p w14:paraId="66B28425" w14:textId="77777777" w:rsidR="00E06EF9" w:rsidRPr="00FC15DF" w:rsidRDefault="00E06EF9" w:rsidP="009440B5">
      <w:pPr>
        <w:pStyle w:val="a8"/>
        <w:numPr>
          <w:ilvl w:val="0"/>
          <w:numId w:val="13"/>
        </w:numPr>
        <w:jc w:val="both"/>
        <w:rPr>
          <w:rFonts w:ascii="Times New Roman" w:hAnsi="Times New Roman"/>
          <w:sz w:val="28"/>
          <w:szCs w:val="28"/>
        </w:rPr>
      </w:pPr>
      <w:r w:rsidRPr="00A73F10">
        <w:rPr>
          <w:rFonts w:ascii="Times New Roman" w:hAnsi="Times New Roman"/>
          <w:b/>
          <w:sz w:val="28"/>
          <w:szCs w:val="28"/>
        </w:rPr>
        <w:t>Бунтури, Т.</w:t>
      </w:r>
      <w:r w:rsidRPr="00A73F10">
        <w:rPr>
          <w:rFonts w:ascii="Times New Roman" w:hAnsi="Times New Roman"/>
          <w:sz w:val="28"/>
          <w:szCs w:val="28"/>
        </w:rPr>
        <w:t xml:space="preserve"> </w:t>
      </w:r>
      <w:r>
        <w:rPr>
          <w:rFonts w:ascii="Times New Roman" w:hAnsi="Times New Roman"/>
          <w:sz w:val="28"/>
          <w:szCs w:val="28"/>
        </w:rPr>
        <w:t>Атмосфера для художника</w:t>
      </w:r>
      <w:r w:rsidRPr="00A73F10">
        <w:rPr>
          <w:rFonts w:ascii="Times New Roman" w:hAnsi="Times New Roman"/>
          <w:sz w:val="28"/>
          <w:szCs w:val="28"/>
        </w:rPr>
        <w:t xml:space="preserve"> : [</w:t>
      </w:r>
      <w:r>
        <w:rPr>
          <w:rFonts w:ascii="Times New Roman" w:hAnsi="Times New Roman"/>
          <w:sz w:val="28"/>
          <w:szCs w:val="28"/>
        </w:rPr>
        <w:t>во Владикавказе открыли новый корпус детской художественной школы им. С. Тавасиева</w:t>
      </w:r>
      <w:r w:rsidRPr="00A73F10">
        <w:rPr>
          <w:rFonts w:ascii="Times New Roman" w:hAnsi="Times New Roman"/>
          <w:sz w:val="28"/>
          <w:szCs w:val="28"/>
        </w:rPr>
        <w:t>] / Тамара Бунтури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№37. – С. 9.</w:t>
      </w:r>
    </w:p>
    <w:p w14:paraId="69846232" w14:textId="77777777" w:rsidR="00E06EF9" w:rsidRDefault="00E06EF9" w:rsidP="009440B5">
      <w:pPr>
        <w:pStyle w:val="a8"/>
        <w:numPr>
          <w:ilvl w:val="0"/>
          <w:numId w:val="13"/>
        </w:numPr>
        <w:jc w:val="both"/>
        <w:rPr>
          <w:rFonts w:ascii="Times New Roman" w:hAnsi="Times New Roman"/>
          <w:sz w:val="28"/>
          <w:szCs w:val="28"/>
        </w:rPr>
      </w:pPr>
      <w:r w:rsidRPr="00A73F10">
        <w:rPr>
          <w:rFonts w:ascii="Times New Roman" w:hAnsi="Times New Roman"/>
          <w:b/>
          <w:sz w:val="28"/>
          <w:szCs w:val="28"/>
        </w:rPr>
        <w:t>Бунтури, Т.</w:t>
      </w:r>
      <w:r w:rsidRPr="00A73F10">
        <w:rPr>
          <w:rFonts w:ascii="Times New Roman" w:hAnsi="Times New Roman"/>
          <w:sz w:val="28"/>
          <w:szCs w:val="28"/>
        </w:rPr>
        <w:t xml:space="preserve"> </w:t>
      </w:r>
      <w:r>
        <w:rPr>
          <w:rFonts w:ascii="Times New Roman" w:hAnsi="Times New Roman"/>
          <w:sz w:val="28"/>
          <w:szCs w:val="28"/>
        </w:rPr>
        <w:t>И физик, и лирик</w:t>
      </w:r>
      <w:r w:rsidRPr="00A73F10">
        <w:rPr>
          <w:rFonts w:ascii="Times New Roman" w:hAnsi="Times New Roman"/>
          <w:sz w:val="28"/>
          <w:szCs w:val="28"/>
        </w:rPr>
        <w:t xml:space="preserve"> : [</w:t>
      </w:r>
      <w:r>
        <w:rPr>
          <w:rFonts w:ascii="Times New Roman" w:hAnsi="Times New Roman"/>
          <w:sz w:val="28"/>
          <w:szCs w:val="28"/>
        </w:rPr>
        <w:t>о девятилетнем вундеркинде из Владикавказа Алексее Дарчиеве</w:t>
      </w:r>
      <w:r w:rsidRPr="00A73F10">
        <w:rPr>
          <w:rFonts w:ascii="Times New Roman" w:hAnsi="Times New Roman"/>
          <w:sz w:val="28"/>
          <w:szCs w:val="28"/>
        </w:rPr>
        <w:t>] / Тамара Бунтури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Апр</w:t>
      </w:r>
      <w:r w:rsidRPr="00A73F10">
        <w:rPr>
          <w:rFonts w:ascii="Times New Roman" w:hAnsi="Times New Roman"/>
          <w:sz w:val="28"/>
          <w:szCs w:val="28"/>
        </w:rPr>
        <w:t>.(</w:t>
      </w:r>
      <w:r>
        <w:rPr>
          <w:rFonts w:ascii="Times New Roman" w:hAnsi="Times New Roman"/>
          <w:sz w:val="28"/>
          <w:szCs w:val="28"/>
        </w:rPr>
        <w:t>14). – С. 13.</w:t>
      </w:r>
    </w:p>
    <w:p w14:paraId="16B80171" w14:textId="77777777" w:rsidR="00E06EF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Галаова, Н</w:t>
      </w:r>
      <w:r w:rsidRPr="00A73F10">
        <w:rPr>
          <w:rFonts w:ascii="Times New Roman" w:hAnsi="Times New Roman"/>
          <w:b/>
          <w:sz w:val="28"/>
          <w:szCs w:val="28"/>
        </w:rPr>
        <w:t>.</w:t>
      </w:r>
      <w:r w:rsidRPr="00A73F10">
        <w:rPr>
          <w:rFonts w:ascii="Times New Roman" w:hAnsi="Times New Roman"/>
          <w:sz w:val="28"/>
          <w:szCs w:val="28"/>
        </w:rPr>
        <w:t xml:space="preserve"> </w:t>
      </w:r>
      <w:r>
        <w:rPr>
          <w:rFonts w:ascii="Times New Roman" w:hAnsi="Times New Roman"/>
          <w:sz w:val="28"/>
          <w:szCs w:val="28"/>
        </w:rPr>
        <w:t>В школу – в национальных костюмах?</w:t>
      </w:r>
      <w:r w:rsidRPr="00A73F10">
        <w:rPr>
          <w:rFonts w:ascii="Times New Roman" w:hAnsi="Times New Roman"/>
          <w:sz w:val="28"/>
          <w:szCs w:val="28"/>
        </w:rPr>
        <w:t xml:space="preserve"> : [</w:t>
      </w:r>
      <w:r>
        <w:rPr>
          <w:rFonts w:ascii="Times New Roman" w:hAnsi="Times New Roman"/>
          <w:sz w:val="28"/>
          <w:szCs w:val="28"/>
        </w:rPr>
        <w:t>об открытие первой Аланской гимназии : рассказывает руководитель пресс-службы Министерства образования РСО-А Н. Галаова / записала А. Максименко]</w:t>
      </w:r>
      <w:r w:rsidRPr="00A73F10">
        <w:rPr>
          <w:rFonts w:ascii="Times New Roman" w:hAnsi="Times New Roman"/>
          <w:sz w:val="28"/>
          <w:szCs w:val="28"/>
        </w:rPr>
        <w:t xml:space="preserve">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№34. – С. 4.</w:t>
      </w:r>
    </w:p>
    <w:p w14:paraId="2C1C0765" w14:textId="77777777" w:rsidR="00E06EF9" w:rsidRPr="007D747C" w:rsidRDefault="00E06EF9" w:rsidP="009440B5">
      <w:pPr>
        <w:pStyle w:val="a8"/>
        <w:numPr>
          <w:ilvl w:val="0"/>
          <w:numId w:val="13"/>
        </w:numPr>
        <w:jc w:val="both"/>
        <w:rPr>
          <w:rFonts w:ascii="Times New Roman" w:hAnsi="Times New Roman"/>
          <w:b/>
          <w:sz w:val="28"/>
          <w:szCs w:val="28"/>
        </w:rPr>
      </w:pPr>
      <w:r w:rsidRPr="00FF2BAC">
        <w:rPr>
          <w:rFonts w:ascii="Times New Roman" w:hAnsi="Times New Roman"/>
          <w:b/>
          <w:sz w:val="28"/>
          <w:szCs w:val="28"/>
        </w:rPr>
        <w:t>Гень, Ю.</w:t>
      </w:r>
      <w:r w:rsidRPr="00FF2BAC">
        <w:rPr>
          <w:rFonts w:ascii="Times New Roman" w:hAnsi="Times New Roman"/>
          <w:sz w:val="28"/>
          <w:szCs w:val="28"/>
        </w:rPr>
        <w:t xml:space="preserve"> </w:t>
      </w:r>
      <w:r>
        <w:rPr>
          <w:rFonts w:ascii="Times New Roman" w:hAnsi="Times New Roman"/>
          <w:sz w:val="28"/>
          <w:szCs w:val="28"/>
        </w:rPr>
        <w:t>Построили лучшую школу в Осетии</w:t>
      </w:r>
      <w:r w:rsidRPr="00FF2BAC">
        <w:rPr>
          <w:rFonts w:ascii="Times New Roman" w:hAnsi="Times New Roman"/>
          <w:sz w:val="28"/>
          <w:szCs w:val="28"/>
        </w:rPr>
        <w:t xml:space="preserve"> [</w:t>
      </w:r>
      <w:r>
        <w:rPr>
          <w:rFonts w:ascii="Times New Roman" w:hAnsi="Times New Roman"/>
          <w:sz w:val="28"/>
          <w:szCs w:val="28"/>
        </w:rPr>
        <w:t>в с. Сурх-Дигора Ирафского р-на</w:t>
      </w:r>
      <w:r w:rsidRPr="00FF2BAC">
        <w:rPr>
          <w:rFonts w:ascii="Times New Roman" w:hAnsi="Times New Roman"/>
          <w:sz w:val="28"/>
          <w:szCs w:val="28"/>
        </w:rPr>
        <w:t xml:space="preserve">] / Юрий </w:t>
      </w:r>
      <w:r>
        <w:rPr>
          <w:rFonts w:ascii="Times New Roman" w:hAnsi="Times New Roman"/>
          <w:sz w:val="28"/>
          <w:szCs w:val="28"/>
        </w:rPr>
        <w:t>Гень // Российская газета. – 2017. –</w:t>
      </w:r>
      <w:r w:rsidRPr="00FF2BAC">
        <w:rPr>
          <w:rFonts w:ascii="Times New Roman" w:hAnsi="Times New Roman"/>
          <w:sz w:val="28"/>
          <w:szCs w:val="28"/>
        </w:rPr>
        <w:t xml:space="preserve"> </w:t>
      </w:r>
      <w:r>
        <w:rPr>
          <w:rFonts w:ascii="Times New Roman" w:hAnsi="Times New Roman"/>
          <w:sz w:val="28"/>
          <w:szCs w:val="28"/>
        </w:rPr>
        <w:t>24 авг.(189). – С. 17</w:t>
      </w:r>
      <w:r w:rsidRPr="00FF2BAC">
        <w:rPr>
          <w:rFonts w:ascii="Times New Roman" w:hAnsi="Times New Roman"/>
          <w:sz w:val="28"/>
          <w:szCs w:val="28"/>
        </w:rPr>
        <w:t>.</w:t>
      </w:r>
    </w:p>
    <w:p w14:paraId="4A548223" w14:textId="77777777" w:rsidR="00E06EF9" w:rsidRPr="00F57E62" w:rsidRDefault="00E06EF9" w:rsidP="009440B5">
      <w:pPr>
        <w:pStyle w:val="a8"/>
        <w:numPr>
          <w:ilvl w:val="0"/>
          <w:numId w:val="13"/>
        </w:numPr>
        <w:jc w:val="both"/>
        <w:rPr>
          <w:rFonts w:ascii="Times New Roman" w:hAnsi="Times New Roman"/>
          <w:b/>
          <w:sz w:val="28"/>
          <w:szCs w:val="28"/>
        </w:rPr>
      </w:pPr>
      <w:r w:rsidRPr="00E81359">
        <w:rPr>
          <w:rFonts w:ascii="Times New Roman" w:hAnsi="Times New Roman"/>
          <w:b/>
          <w:sz w:val="28"/>
          <w:szCs w:val="28"/>
        </w:rPr>
        <w:t xml:space="preserve">Дроботов, А. </w:t>
      </w:r>
      <w:r>
        <w:rPr>
          <w:rFonts w:ascii="Times New Roman" w:hAnsi="Times New Roman"/>
          <w:sz w:val="28"/>
          <w:szCs w:val="28"/>
        </w:rPr>
        <w:t>В Северной Осетии пятиклассник [Сармат Дулаев] спас друга, тонувшего в бурном Тереке</w:t>
      </w:r>
      <w:r w:rsidRPr="00E81359">
        <w:rPr>
          <w:rFonts w:ascii="Times New Roman" w:hAnsi="Times New Roman"/>
          <w:sz w:val="28"/>
          <w:szCs w:val="28"/>
        </w:rPr>
        <w:t xml:space="preserve"> / Алексей Дроботов // Комсомольска</w:t>
      </w:r>
      <w:r>
        <w:rPr>
          <w:rFonts w:ascii="Times New Roman" w:hAnsi="Times New Roman"/>
          <w:sz w:val="28"/>
          <w:szCs w:val="28"/>
        </w:rPr>
        <w:t>я правда. Северный Кавказ. – 2017. –</w:t>
      </w:r>
      <w:r w:rsidRPr="00E81359">
        <w:rPr>
          <w:rFonts w:ascii="Times New Roman" w:hAnsi="Times New Roman"/>
          <w:sz w:val="28"/>
          <w:szCs w:val="28"/>
        </w:rPr>
        <w:t xml:space="preserve"> </w:t>
      </w:r>
      <w:r>
        <w:rPr>
          <w:rFonts w:ascii="Times New Roman" w:hAnsi="Times New Roman"/>
          <w:sz w:val="28"/>
          <w:szCs w:val="28"/>
        </w:rPr>
        <w:t>31 марта (34). – С. 4</w:t>
      </w:r>
      <w:r w:rsidRPr="00E81359">
        <w:rPr>
          <w:rFonts w:ascii="Times New Roman" w:hAnsi="Times New Roman"/>
          <w:sz w:val="28"/>
          <w:szCs w:val="28"/>
        </w:rPr>
        <w:t>.</w:t>
      </w:r>
    </w:p>
    <w:p w14:paraId="27114764" w14:textId="77777777" w:rsidR="00E06EF9" w:rsidRPr="00AC01EC" w:rsidRDefault="00E06EF9" w:rsidP="009440B5">
      <w:pPr>
        <w:pStyle w:val="a8"/>
        <w:numPr>
          <w:ilvl w:val="0"/>
          <w:numId w:val="13"/>
        </w:numPr>
        <w:jc w:val="both"/>
        <w:rPr>
          <w:rFonts w:ascii="Times New Roman" w:hAnsi="Times New Roman"/>
          <w:b/>
          <w:sz w:val="28"/>
          <w:szCs w:val="28"/>
        </w:rPr>
      </w:pPr>
      <w:r w:rsidRPr="00E81359">
        <w:rPr>
          <w:rFonts w:ascii="Times New Roman" w:hAnsi="Times New Roman"/>
          <w:b/>
          <w:sz w:val="28"/>
          <w:szCs w:val="28"/>
        </w:rPr>
        <w:t xml:space="preserve">Дроботов, А. </w:t>
      </w:r>
      <w:r>
        <w:rPr>
          <w:rFonts w:ascii="Times New Roman" w:hAnsi="Times New Roman"/>
          <w:sz w:val="28"/>
          <w:szCs w:val="28"/>
        </w:rPr>
        <w:t>Школьница из</w:t>
      </w:r>
      <w:r w:rsidRPr="00E81359">
        <w:rPr>
          <w:rFonts w:ascii="Times New Roman" w:hAnsi="Times New Roman"/>
          <w:sz w:val="28"/>
          <w:szCs w:val="28"/>
        </w:rPr>
        <w:t xml:space="preserve"> Северной Осетии</w:t>
      </w:r>
      <w:r>
        <w:rPr>
          <w:rFonts w:ascii="Times New Roman" w:hAnsi="Times New Roman"/>
          <w:sz w:val="28"/>
          <w:szCs w:val="28"/>
        </w:rPr>
        <w:t xml:space="preserve"> [Д. Камболова] победила в передаче «Умницы и умники» / Алексей Дроботов </w:t>
      </w:r>
      <w:r w:rsidRPr="00E81359">
        <w:rPr>
          <w:rFonts w:ascii="Times New Roman" w:hAnsi="Times New Roman"/>
          <w:sz w:val="28"/>
          <w:szCs w:val="28"/>
        </w:rPr>
        <w:t>// Комсомольска</w:t>
      </w:r>
      <w:r>
        <w:rPr>
          <w:rFonts w:ascii="Times New Roman" w:hAnsi="Times New Roman"/>
          <w:sz w:val="28"/>
          <w:szCs w:val="28"/>
        </w:rPr>
        <w:t>я правда. Северный Кавказ. – 2017. –</w:t>
      </w:r>
      <w:r w:rsidRPr="00E81359">
        <w:rPr>
          <w:rFonts w:ascii="Times New Roman" w:hAnsi="Times New Roman"/>
          <w:sz w:val="28"/>
          <w:szCs w:val="28"/>
        </w:rPr>
        <w:t xml:space="preserve"> </w:t>
      </w:r>
      <w:r>
        <w:rPr>
          <w:rFonts w:ascii="Times New Roman" w:hAnsi="Times New Roman"/>
          <w:sz w:val="28"/>
          <w:szCs w:val="28"/>
        </w:rPr>
        <w:t>23 июня(69</w:t>
      </w:r>
      <w:r w:rsidRPr="00E81359">
        <w:rPr>
          <w:rFonts w:ascii="Times New Roman" w:hAnsi="Times New Roman"/>
          <w:sz w:val="28"/>
          <w:szCs w:val="28"/>
        </w:rPr>
        <w:t>)</w:t>
      </w:r>
      <w:r>
        <w:rPr>
          <w:rFonts w:ascii="Times New Roman" w:hAnsi="Times New Roman"/>
          <w:sz w:val="28"/>
          <w:szCs w:val="28"/>
        </w:rPr>
        <w:t>. –</w:t>
      </w:r>
      <w:r w:rsidRPr="00E81359">
        <w:rPr>
          <w:rFonts w:ascii="Times New Roman" w:hAnsi="Times New Roman"/>
          <w:sz w:val="28"/>
          <w:szCs w:val="28"/>
        </w:rPr>
        <w:t xml:space="preserve"> С. 4.</w:t>
      </w:r>
    </w:p>
    <w:p w14:paraId="5CEC9687" w14:textId="77777777" w:rsidR="00E06EF9" w:rsidRPr="00AC01EC"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Мацур, М</w:t>
      </w:r>
      <w:r w:rsidRPr="00DA0D81">
        <w:rPr>
          <w:rFonts w:ascii="Times New Roman" w:hAnsi="Times New Roman"/>
          <w:b/>
          <w:sz w:val="28"/>
          <w:szCs w:val="28"/>
        </w:rPr>
        <w:t>.</w:t>
      </w:r>
      <w:r w:rsidRPr="00DA0D81">
        <w:rPr>
          <w:rFonts w:ascii="Times New Roman" w:hAnsi="Times New Roman"/>
          <w:sz w:val="28"/>
          <w:szCs w:val="28"/>
        </w:rPr>
        <w:t xml:space="preserve"> </w:t>
      </w:r>
      <w:r>
        <w:rPr>
          <w:rFonts w:ascii="Times New Roman" w:hAnsi="Times New Roman"/>
          <w:sz w:val="28"/>
          <w:szCs w:val="28"/>
        </w:rPr>
        <w:t xml:space="preserve">Портал знаний для школьников [появился во Владикавказе] / Мария Мацур </w:t>
      </w:r>
      <w:r w:rsidRPr="00DA0D81">
        <w:rPr>
          <w:rFonts w:ascii="Times New Roman" w:hAnsi="Times New Roman"/>
          <w:sz w:val="28"/>
          <w:szCs w:val="28"/>
        </w:rPr>
        <w:t>// Российская газета</w:t>
      </w:r>
      <w:r>
        <w:rPr>
          <w:rFonts w:ascii="Times New Roman" w:hAnsi="Times New Roman"/>
          <w:sz w:val="28"/>
          <w:szCs w:val="28"/>
        </w:rPr>
        <w:t>. – 2017. – 13 июля(153). – С. 17</w:t>
      </w:r>
      <w:r w:rsidRPr="00DA0D81">
        <w:rPr>
          <w:rFonts w:ascii="Times New Roman" w:hAnsi="Times New Roman"/>
          <w:sz w:val="28"/>
          <w:szCs w:val="28"/>
        </w:rPr>
        <w:t>.</w:t>
      </w:r>
    </w:p>
    <w:p w14:paraId="7B5792A7" w14:textId="77777777" w:rsidR="00E06EF9" w:rsidRPr="00581578" w:rsidRDefault="00E06EF9" w:rsidP="00E06EF9">
      <w:pPr>
        <w:pStyle w:val="a8"/>
        <w:ind w:left="720"/>
        <w:jc w:val="center"/>
        <w:rPr>
          <w:rFonts w:ascii="Times New Roman" w:hAnsi="Times New Roman"/>
          <w:b/>
          <w:color w:val="FF0000"/>
          <w:sz w:val="28"/>
          <w:szCs w:val="28"/>
        </w:rPr>
      </w:pPr>
    </w:p>
    <w:p w14:paraId="69A21A29" w14:textId="77777777" w:rsidR="00E06EF9" w:rsidRDefault="00E06EF9" w:rsidP="00E06EF9">
      <w:pPr>
        <w:pStyle w:val="a8"/>
        <w:ind w:left="720"/>
        <w:jc w:val="center"/>
        <w:rPr>
          <w:rFonts w:ascii="Times New Roman" w:hAnsi="Times New Roman"/>
          <w:b/>
          <w:sz w:val="28"/>
          <w:szCs w:val="28"/>
        </w:rPr>
      </w:pPr>
      <w:r w:rsidRPr="001A1F7B">
        <w:rPr>
          <w:rFonts w:ascii="Times New Roman" w:hAnsi="Times New Roman"/>
          <w:b/>
          <w:sz w:val="28"/>
          <w:szCs w:val="28"/>
        </w:rPr>
        <w:t xml:space="preserve">Годовщина Бесланской трагедии </w:t>
      </w:r>
    </w:p>
    <w:p w14:paraId="0AD27CBA" w14:textId="77777777" w:rsidR="00E06EF9" w:rsidRPr="001A1F7B" w:rsidRDefault="00E06EF9" w:rsidP="00E06EF9">
      <w:pPr>
        <w:pStyle w:val="a8"/>
        <w:ind w:left="720"/>
        <w:jc w:val="center"/>
        <w:rPr>
          <w:rFonts w:ascii="Times New Roman" w:hAnsi="Times New Roman"/>
          <w:b/>
          <w:sz w:val="28"/>
          <w:szCs w:val="28"/>
        </w:rPr>
      </w:pPr>
    </w:p>
    <w:p w14:paraId="48079947" w14:textId="77777777" w:rsidR="00E06EF9" w:rsidRPr="00996EFC"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 xml:space="preserve">Живая память – против террора </w:t>
      </w:r>
      <w:r w:rsidRPr="001E50FB">
        <w:rPr>
          <w:rFonts w:ascii="Times New Roman" w:hAnsi="Times New Roman"/>
          <w:sz w:val="28"/>
          <w:szCs w:val="28"/>
        </w:rPr>
        <w:t xml:space="preserve">: [памяти жертв бесланской трагедии 1-3 сент. 2004 г.] </w:t>
      </w:r>
      <w:r>
        <w:rPr>
          <w:rFonts w:ascii="Times New Roman" w:hAnsi="Times New Roman"/>
          <w:sz w:val="28"/>
          <w:szCs w:val="28"/>
        </w:rPr>
        <w:t>// Советская Россия. – 2017. –</w:t>
      </w:r>
      <w:r w:rsidRPr="00FF2BAC">
        <w:rPr>
          <w:rFonts w:ascii="Times New Roman" w:hAnsi="Times New Roman"/>
          <w:sz w:val="28"/>
          <w:szCs w:val="28"/>
        </w:rPr>
        <w:t xml:space="preserve"> </w:t>
      </w:r>
      <w:r>
        <w:rPr>
          <w:rFonts w:ascii="Times New Roman" w:hAnsi="Times New Roman"/>
          <w:sz w:val="28"/>
          <w:szCs w:val="28"/>
        </w:rPr>
        <w:t>5 сент.(101). – С. 1</w:t>
      </w:r>
      <w:r w:rsidRPr="00FF2BAC">
        <w:rPr>
          <w:rFonts w:ascii="Times New Roman" w:hAnsi="Times New Roman"/>
          <w:sz w:val="28"/>
          <w:szCs w:val="28"/>
        </w:rPr>
        <w:t>.</w:t>
      </w:r>
    </w:p>
    <w:p w14:paraId="3DF37C67" w14:textId="77777777" w:rsidR="009440B5" w:rsidRDefault="009440B5" w:rsidP="00E06EF9">
      <w:pPr>
        <w:pStyle w:val="a8"/>
        <w:jc w:val="center"/>
        <w:rPr>
          <w:rFonts w:ascii="Times New Roman" w:hAnsi="Times New Roman"/>
          <w:sz w:val="28"/>
          <w:szCs w:val="28"/>
        </w:rPr>
      </w:pPr>
    </w:p>
    <w:p w14:paraId="66900AFD" w14:textId="75B1B82D" w:rsidR="00E06EF9" w:rsidRPr="00C80AB7" w:rsidRDefault="00E06EF9" w:rsidP="00E06EF9">
      <w:pPr>
        <w:pStyle w:val="a8"/>
        <w:jc w:val="center"/>
        <w:rPr>
          <w:rFonts w:ascii="Times New Roman" w:hAnsi="Times New Roman"/>
          <w:sz w:val="28"/>
          <w:szCs w:val="28"/>
        </w:rPr>
      </w:pPr>
      <w:r w:rsidRPr="00C80AB7">
        <w:rPr>
          <w:rFonts w:ascii="Times New Roman" w:hAnsi="Times New Roman"/>
          <w:sz w:val="28"/>
          <w:szCs w:val="28"/>
        </w:rPr>
        <w:t>***</w:t>
      </w:r>
    </w:p>
    <w:p w14:paraId="3F026FB7" w14:textId="77777777" w:rsidR="00E06EF9" w:rsidRPr="005F75E8"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 xml:space="preserve">В Северной Осетии </w:t>
      </w:r>
      <w:r w:rsidRPr="00A9044F">
        <w:rPr>
          <w:rFonts w:ascii="Times New Roman" w:hAnsi="Times New Roman"/>
          <w:sz w:val="28"/>
          <w:szCs w:val="28"/>
        </w:rPr>
        <w:t>[в с. Коста Ардонского района] открылся первый безбарьерный ДК</w:t>
      </w:r>
      <w:r w:rsidRPr="00DA0D81">
        <w:rPr>
          <w:rFonts w:ascii="Times New Roman" w:hAnsi="Times New Roman"/>
          <w:sz w:val="28"/>
          <w:szCs w:val="28"/>
        </w:rPr>
        <w:t xml:space="preserve"> </w:t>
      </w:r>
      <w:r>
        <w:rPr>
          <w:rFonts w:ascii="Times New Roman" w:hAnsi="Times New Roman"/>
          <w:sz w:val="28"/>
          <w:szCs w:val="28"/>
        </w:rPr>
        <w:t>// Российская газета. – 2017. –</w:t>
      </w:r>
      <w:r w:rsidRPr="00DA0D81">
        <w:rPr>
          <w:rFonts w:ascii="Times New Roman" w:hAnsi="Times New Roman"/>
          <w:sz w:val="28"/>
          <w:szCs w:val="28"/>
        </w:rPr>
        <w:t xml:space="preserve"> </w:t>
      </w:r>
      <w:r>
        <w:rPr>
          <w:rFonts w:ascii="Times New Roman" w:hAnsi="Times New Roman"/>
          <w:sz w:val="28"/>
          <w:szCs w:val="28"/>
        </w:rPr>
        <w:t>26 дек.(293). – С. 17</w:t>
      </w:r>
      <w:r w:rsidRPr="00DA0D81">
        <w:rPr>
          <w:rFonts w:ascii="Times New Roman" w:hAnsi="Times New Roman"/>
          <w:sz w:val="28"/>
          <w:szCs w:val="28"/>
        </w:rPr>
        <w:t>.</w:t>
      </w:r>
    </w:p>
    <w:p w14:paraId="5B849738" w14:textId="77777777" w:rsidR="00E06EF9" w:rsidRPr="00581578" w:rsidRDefault="00E06EF9" w:rsidP="00E06EF9">
      <w:pPr>
        <w:pStyle w:val="a8"/>
        <w:jc w:val="both"/>
        <w:rPr>
          <w:rFonts w:ascii="Times New Roman" w:hAnsi="Times New Roman"/>
          <w:b/>
          <w:color w:val="FF0000"/>
          <w:sz w:val="28"/>
          <w:szCs w:val="28"/>
        </w:rPr>
      </w:pPr>
    </w:p>
    <w:p w14:paraId="08AA3416" w14:textId="77777777" w:rsidR="00E06EF9" w:rsidRPr="001A1F7B" w:rsidRDefault="00E06EF9" w:rsidP="00E06EF9">
      <w:pPr>
        <w:spacing w:after="120"/>
        <w:jc w:val="center"/>
        <w:rPr>
          <w:b/>
          <w:szCs w:val="28"/>
        </w:rPr>
      </w:pPr>
      <w:r w:rsidRPr="001A1F7B">
        <w:rPr>
          <w:b/>
          <w:szCs w:val="28"/>
        </w:rPr>
        <w:t>377 Профессиональное и среднее специальное образование</w:t>
      </w:r>
    </w:p>
    <w:p w14:paraId="049CE352" w14:textId="77777777" w:rsidR="00E06EF9" w:rsidRPr="003615BA"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В Осетии объединят техникум и колледж</w:t>
      </w:r>
      <w:r w:rsidRPr="00DA0D81">
        <w:rPr>
          <w:rFonts w:ascii="Times New Roman" w:hAnsi="Times New Roman"/>
          <w:sz w:val="28"/>
          <w:szCs w:val="28"/>
        </w:rPr>
        <w:t xml:space="preserve"> : [</w:t>
      </w:r>
      <w:r>
        <w:rPr>
          <w:rFonts w:ascii="Times New Roman" w:hAnsi="Times New Roman"/>
          <w:sz w:val="28"/>
          <w:szCs w:val="28"/>
        </w:rPr>
        <w:t xml:space="preserve">Северо-Кавказский лесной техникум в г. Алагире станет частью Северо-Кавказского аграрно-технологического колледжа г. Ардона] </w:t>
      </w:r>
      <w:r w:rsidRPr="00DA0D81">
        <w:rPr>
          <w:rFonts w:ascii="Times New Roman" w:hAnsi="Times New Roman"/>
          <w:sz w:val="28"/>
          <w:szCs w:val="28"/>
        </w:rPr>
        <w:t>// Российская газета</w:t>
      </w:r>
      <w:r>
        <w:rPr>
          <w:rFonts w:ascii="Times New Roman" w:hAnsi="Times New Roman"/>
          <w:sz w:val="28"/>
          <w:szCs w:val="28"/>
        </w:rPr>
        <w:t>. – 2017. – 20 июня(132). – С. 13</w:t>
      </w:r>
      <w:r w:rsidRPr="00DA0D81">
        <w:rPr>
          <w:rFonts w:ascii="Times New Roman" w:hAnsi="Times New Roman"/>
          <w:sz w:val="28"/>
          <w:szCs w:val="28"/>
        </w:rPr>
        <w:t>.</w:t>
      </w:r>
    </w:p>
    <w:p w14:paraId="11C98487" w14:textId="77777777" w:rsidR="00E06EF9" w:rsidRPr="00581578" w:rsidRDefault="00E06EF9" w:rsidP="00E06EF9">
      <w:pPr>
        <w:pStyle w:val="a8"/>
        <w:jc w:val="both"/>
        <w:rPr>
          <w:rFonts w:ascii="Times New Roman" w:hAnsi="Times New Roman"/>
          <w:b/>
          <w:color w:val="FF0000"/>
          <w:sz w:val="28"/>
          <w:szCs w:val="28"/>
        </w:rPr>
      </w:pPr>
    </w:p>
    <w:p w14:paraId="7AEDEA4F" w14:textId="77777777" w:rsidR="00E06EF9" w:rsidRPr="00581578" w:rsidRDefault="00E06EF9" w:rsidP="00E06EF9">
      <w:pPr>
        <w:pStyle w:val="a8"/>
        <w:tabs>
          <w:tab w:val="left" w:pos="2827"/>
        </w:tabs>
        <w:jc w:val="both"/>
        <w:rPr>
          <w:rFonts w:ascii="Times New Roman" w:hAnsi="Times New Roman"/>
          <w:b/>
          <w:color w:val="FF0000"/>
          <w:sz w:val="28"/>
          <w:szCs w:val="28"/>
        </w:rPr>
      </w:pPr>
    </w:p>
    <w:p w14:paraId="1442CC8B" w14:textId="77777777" w:rsidR="00E06EF9" w:rsidRPr="001A1F7B" w:rsidRDefault="00E06EF9" w:rsidP="00E06EF9">
      <w:pPr>
        <w:pStyle w:val="a8"/>
        <w:ind w:left="540"/>
        <w:jc w:val="center"/>
        <w:rPr>
          <w:rFonts w:ascii="Times New Roman" w:hAnsi="Times New Roman"/>
          <w:b/>
          <w:sz w:val="28"/>
          <w:szCs w:val="28"/>
        </w:rPr>
      </w:pPr>
      <w:r w:rsidRPr="001A1F7B">
        <w:rPr>
          <w:rFonts w:ascii="Times New Roman" w:hAnsi="Times New Roman"/>
          <w:b/>
          <w:sz w:val="28"/>
          <w:szCs w:val="28"/>
        </w:rPr>
        <w:t>378 Высшее образование. Высшая школа. Подготовка научных кадров</w:t>
      </w:r>
    </w:p>
    <w:p w14:paraId="61AD9D14" w14:textId="77777777" w:rsidR="00E06EF9" w:rsidRPr="00E81359" w:rsidRDefault="00E06EF9" w:rsidP="009440B5">
      <w:pPr>
        <w:pStyle w:val="a8"/>
        <w:numPr>
          <w:ilvl w:val="0"/>
          <w:numId w:val="13"/>
        </w:numPr>
        <w:jc w:val="both"/>
        <w:rPr>
          <w:rFonts w:ascii="Times New Roman" w:hAnsi="Times New Roman"/>
          <w:b/>
          <w:sz w:val="28"/>
          <w:szCs w:val="28"/>
        </w:rPr>
      </w:pPr>
      <w:r w:rsidRPr="00E81359">
        <w:rPr>
          <w:rFonts w:ascii="Times New Roman" w:hAnsi="Times New Roman"/>
          <w:b/>
          <w:sz w:val="28"/>
          <w:szCs w:val="28"/>
        </w:rPr>
        <w:lastRenderedPageBreak/>
        <w:t xml:space="preserve">Дроботов, А. </w:t>
      </w:r>
      <w:r>
        <w:rPr>
          <w:rFonts w:ascii="Times New Roman" w:hAnsi="Times New Roman"/>
          <w:sz w:val="28"/>
          <w:szCs w:val="28"/>
        </w:rPr>
        <w:t>С</w:t>
      </w:r>
      <w:r w:rsidRPr="00E81359">
        <w:rPr>
          <w:rFonts w:ascii="Times New Roman" w:hAnsi="Times New Roman"/>
          <w:sz w:val="28"/>
          <w:szCs w:val="28"/>
        </w:rPr>
        <w:t>тудент</w:t>
      </w:r>
      <w:r>
        <w:rPr>
          <w:rFonts w:ascii="Times New Roman" w:hAnsi="Times New Roman"/>
          <w:sz w:val="28"/>
          <w:szCs w:val="28"/>
        </w:rPr>
        <w:t xml:space="preserve"> из Владикавказа</w:t>
      </w:r>
      <w:r w:rsidRPr="00E81359">
        <w:rPr>
          <w:rFonts w:ascii="Times New Roman" w:hAnsi="Times New Roman"/>
          <w:sz w:val="28"/>
          <w:szCs w:val="28"/>
        </w:rPr>
        <w:t xml:space="preserve"> [</w:t>
      </w:r>
      <w:r>
        <w:rPr>
          <w:rFonts w:ascii="Times New Roman" w:hAnsi="Times New Roman"/>
          <w:sz w:val="28"/>
          <w:szCs w:val="28"/>
        </w:rPr>
        <w:t>Казимир Мантаев</w:t>
      </w:r>
      <w:r w:rsidRPr="00E81359">
        <w:rPr>
          <w:rFonts w:ascii="Times New Roman" w:hAnsi="Times New Roman"/>
          <w:sz w:val="28"/>
          <w:szCs w:val="28"/>
        </w:rPr>
        <w:t xml:space="preserve">] спас </w:t>
      </w:r>
      <w:r>
        <w:rPr>
          <w:rFonts w:ascii="Times New Roman" w:hAnsi="Times New Roman"/>
          <w:sz w:val="28"/>
          <w:szCs w:val="28"/>
        </w:rPr>
        <w:t>на пожаре пятилетнюю девочку</w:t>
      </w:r>
      <w:r w:rsidRPr="00E81359">
        <w:rPr>
          <w:rFonts w:ascii="Times New Roman" w:hAnsi="Times New Roman"/>
          <w:sz w:val="28"/>
          <w:szCs w:val="28"/>
        </w:rPr>
        <w:t xml:space="preserve"> / Алексей Дроботов // Комсомольска</w:t>
      </w:r>
      <w:r>
        <w:rPr>
          <w:rFonts w:ascii="Times New Roman" w:hAnsi="Times New Roman"/>
          <w:sz w:val="28"/>
          <w:szCs w:val="28"/>
        </w:rPr>
        <w:t>я правда. Северный Кавказ. – 2017. –</w:t>
      </w:r>
      <w:r w:rsidRPr="00E81359">
        <w:rPr>
          <w:rFonts w:ascii="Times New Roman" w:hAnsi="Times New Roman"/>
          <w:sz w:val="28"/>
          <w:szCs w:val="28"/>
        </w:rPr>
        <w:t xml:space="preserve"> </w:t>
      </w:r>
      <w:r>
        <w:rPr>
          <w:rFonts w:ascii="Times New Roman" w:hAnsi="Times New Roman"/>
          <w:sz w:val="28"/>
          <w:szCs w:val="28"/>
        </w:rPr>
        <w:t>16 мая(52). – С. 4</w:t>
      </w:r>
      <w:r w:rsidRPr="00E81359">
        <w:rPr>
          <w:rFonts w:ascii="Times New Roman" w:hAnsi="Times New Roman"/>
          <w:sz w:val="28"/>
          <w:szCs w:val="28"/>
        </w:rPr>
        <w:t>.</w:t>
      </w:r>
    </w:p>
    <w:p w14:paraId="5C6FE507" w14:textId="77777777" w:rsidR="00E06EF9" w:rsidRPr="00581578" w:rsidRDefault="00E06EF9" w:rsidP="00E06EF9">
      <w:pPr>
        <w:pStyle w:val="a8"/>
        <w:ind w:left="720"/>
        <w:jc w:val="both"/>
        <w:rPr>
          <w:rFonts w:ascii="Times New Roman" w:hAnsi="Times New Roman"/>
          <w:b/>
          <w:color w:val="FF0000"/>
          <w:sz w:val="28"/>
          <w:szCs w:val="28"/>
        </w:rPr>
      </w:pPr>
    </w:p>
    <w:p w14:paraId="4BB21270" w14:textId="77777777" w:rsidR="00E06EF9" w:rsidRPr="00581578" w:rsidRDefault="00E06EF9" w:rsidP="00E06EF9">
      <w:pPr>
        <w:pStyle w:val="a8"/>
        <w:jc w:val="both"/>
        <w:rPr>
          <w:rFonts w:ascii="Times New Roman" w:hAnsi="Times New Roman"/>
          <w:color w:val="FF0000"/>
          <w:sz w:val="28"/>
          <w:szCs w:val="28"/>
        </w:rPr>
      </w:pPr>
    </w:p>
    <w:p w14:paraId="097A24D0" w14:textId="77777777" w:rsidR="00E06EF9" w:rsidRDefault="00E06EF9" w:rsidP="00E06EF9">
      <w:pPr>
        <w:spacing w:after="120"/>
        <w:jc w:val="center"/>
        <w:outlineLvl w:val="0"/>
        <w:rPr>
          <w:b/>
          <w:szCs w:val="28"/>
        </w:rPr>
      </w:pPr>
      <w:r w:rsidRPr="001A1F7B">
        <w:rPr>
          <w:b/>
          <w:szCs w:val="28"/>
        </w:rPr>
        <w:t>379.8 Организация досуга</w:t>
      </w:r>
    </w:p>
    <w:p w14:paraId="2DE2F609" w14:textId="77777777" w:rsidR="00E06EF9" w:rsidRPr="0064029F" w:rsidRDefault="00E06EF9" w:rsidP="009440B5">
      <w:pPr>
        <w:pStyle w:val="a8"/>
        <w:numPr>
          <w:ilvl w:val="0"/>
          <w:numId w:val="13"/>
        </w:numPr>
        <w:jc w:val="both"/>
        <w:rPr>
          <w:rFonts w:ascii="Times New Roman" w:hAnsi="Times New Roman"/>
          <w:sz w:val="28"/>
          <w:szCs w:val="28"/>
        </w:rPr>
      </w:pPr>
      <w:r w:rsidRPr="00A73F10">
        <w:rPr>
          <w:rFonts w:ascii="Times New Roman" w:hAnsi="Times New Roman"/>
          <w:b/>
          <w:sz w:val="28"/>
          <w:szCs w:val="28"/>
        </w:rPr>
        <w:t>Бунтури, Т.</w:t>
      </w:r>
      <w:r w:rsidRPr="00A73F10">
        <w:rPr>
          <w:rFonts w:ascii="Times New Roman" w:hAnsi="Times New Roman"/>
          <w:sz w:val="28"/>
          <w:szCs w:val="28"/>
        </w:rPr>
        <w:t xml:space="preserve"> </w:t>
      </w:r>
      <w:r>
        <w:rPr>
          <w:rFonts w:ascii="Times New Roman" w:hAnsi="Times New Roman"/>
          <w:sz w:val="28"/>
          <w:szCs w:val="28"/>
        </w:rPr>
        <w:t>Ключи к ущельям</w:t>
      </w:r>
      <w:r w:rsidRPr="00A73F10">
        <w:rPr>
          <w:rFonts w:ascii="Times New Roman" w:hAnsi="Times New Roman"/>
          <w:sz w:val="28"/>
          <w:szCs w:val="28"/>
        </w:rPr>
        <w:t xml:space="preserve"> : [</w:t>
      </w:r>
      <w:r>
        <w:rPr>
          <w:rFonts w:ascii="Times New Roman" w:hAnsi="Times New Roman"/>
          <w:sz w:val="28"/>
          <w:szCs w:val="28"/>
        </w:rPr>
        <w:t>о проблемах развития туризма в республике</w:t>
      </w:r>
      <w:r w:rsidRPr="00A73F10">
        <w:rPr>
          <w:rFonts w:ascii="Times New Roman" w:hAnsi="Times New Roman"/>
          <w:sz w:val="28"/>
          <w:szCs w:val="28"/>
        </w:rPr>
        <w:t>] / Тамара Бунтури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№27. – С. 13.</w:t>
      </w:r>
    </w:p>
    <w:p w14:paraId="77059321" w14:textId="77777777" w:rsidR="00E06EF9" w:rsidRPr="0064029F" w:rsidRDefault="00E06EF9" w:rsidP="009440B5">
      <w:pPr>
        <w:pStyle w:val="a8"/>
        <w:numPr>
          <w:ilvl w:val="0"/>
          <w:numId w:val="13"/>
        </w:numPr>
        <w:jc w:val="both"/>
        <w:rPr>
          <w:rFonts w:ascii="Times New Roman" w:hAnsi="Times New Roman"/>
          <w:sz w:val="28"/>
          <w:szCs w:val="28"/>
        </w:rPr>
      </w:pPr>
      <w:r w:rsidRPr="00A73F10">
        <w:rPr>
          <w:rFonts w:ascii="Times New Roman" w:hAnsi="Times New Roman"/>
          <w:b/>
          <w:sz w:val="28"/>
          <w:szCs w:val="28"/>
        </w:rPr>
        <w:t>Бунтури, Т.</w:t>
      </w:r>
      <w:r w:rsidRPr="00A73F10">
        <w:rPr>
          <w:rFonts w:ascii="Times New Roman" w:hAnsi="Times New Roman"/>
          <w:sz w:val="28"/>
          <w:szCs w:val="28"/>
        </w:rPr>
        <w:t xml:space="preserve"> </w:t>
      </w:r>
      <w:r>
        <w:rPr>
          <w:rFonts w:ascii="Times New Roman" w:hAnsi="Times New Roman"/>
          <w:sz w:val="28"/>
          <w:szCs w:val="28"/>
        </w:rPr>
        <w:t>Хозяйка «конюшни»</w:t>
      </w:r>
      <w:r w:rsidRPr="00A73F10">
        <w:rPr>
          <w:rFonts w:ascii="Times New Roman" w:hAnsi="Times New Roman"/>
          <w:sz w:val="28"/>
          <w:szCs w:val="28"/>
        </w:rPr>
        <w:t xml:space="preserve"> : [</w:t>
      </w:r>
      <w:r>
        <w:rPr>
          <w:rFonts w:ascii="Times New Roman" w:hAnsi="Times New Roman"/>
          <w:sz w:val="28"/>
          <w:szCs w:val="28"/>
        </w:rPr>
        <w:t>у жительницы Владикавказа Ирины Горохводатской в коллекции уже 500 лошадок</w:t>
      </w:r>
      <w:r w:rsidRPr="00A73F10">
        <w:rPr>
          <w:rFonts w:ascii="Times New Roman" w:hAnsi="Times New Roman"/>
          <w:sz w:val="28"/>
          <w:szCs w:val="28"/>
        </w:rPr>
        <w:t>] / Тамара Бунтури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№37. – С. 15.</w:t>
      </w:r>
    </w:p>
    <w:p w14:paraId="2BEA4D5A" w14:textId="77777777" w:rsidR="00E06EF9" w:rsidRPr="00722D68" w:rsidRDefault="00E06EF9" w:rsidP="009440B5">
      <w:pPr>
        <w:pStyle w:val="a8"/>
        <w:numPr>
          <w:ilvl w:val="0"/>
          <w:numId w:val="13"/>
        </w:numPr>
        <w:jc w:val="both"/>
        <w:rPr>
          <w:rFonts w:ascii="Times New Roman" w:hAnsi="Times New Roman"/>
          <w:b/>
          <w:sz w:val="28"/>
          <w:szCs w:val="28"/>
        </w:rPr>
      </w:pPr>
      <w:r w:rsidRPr="00FF2BAC">
        <w:rPr>
          <w:rFonts w:ascii="Times New Roman" w:hAnsi="Times New Roman"/>
          <w:b/>
          <w:sz w:val="28"/>
          <w:szCs w:val="28"/>
        </w:rPr>
        <w:t>Г</w:t>
      </w:r>
      <w:r>
        <w:rPr>
          <w:rFonts w:ascii="Times New Roman" w:hAnsi="Times New Roman"/>
          <w:b/>
          <w:sz w:val="28"/>
          <w:szCs w:val="28"/>
        </w:rPr>
        <w:t>агиев, В</w:t>
      </w:r>
      <w:r w:rsidRPr="00FF2BAC">
        <w:rPr>
          <w:rFonts w:ascii="Times New Roman" w:hAnsi="Times New Roman"/>
          <w:b/>
          <w:sz w:val="28"/>
          <w:szCs w:val="28"/>
        </w:rPr>
        <w:t>.</w:t>
      </w:r>
      <w:r w:rsidRPr="00FF2BAC">
        <w:rPr>
          <w:rFonts w:ascii="Times New Roman" w:hAnsi="Times New Roman"/>
          <w:sz w:val="28"/>
          <w:szCs w:val="28"/>
        </w:rPr>
        <w:t xml:space="preserve"> </w:t>
      </w:r>
      <w:r>
        <w:rPr>
          <w:rFonts w:ascii="Times New Roman" w:hAnsi="Times New Roman"/>
          <w:sz w:val="28"/>
          <w:szCs w:val="28"/>
        </w:rPr>
        <w:t>Ниточки из прошлого</w:t>
      </w:r>
      <w:r w:rsidRPr="00FF2BAC">
        <w:rPr>
          <w:rFonts w:ascii="Times New Roman" w:hAnsi="Times New Roman"/>
          <w:sz w:val="28"/>
          <w:szCs w:val="28"/>
        </w:rPr>
        <w:t xml:space="preserve"> : [</w:t>
      </w:r>
      <w:r>
        <w:rPr>
          <w:rFonts w:ascii="Times New Roman" w:hAnsi="Times New Roman"/>
          <w:sz w:val="28"/>
          <w:szCs w:val="28"/>
        </w:rPr>
        <w:t>китайские туроператоры разрабатывают маршруты по Северной Осетии : рассказывает руководитель туристического направления Агентства развития республики В. Гагиев / записал А. Стрельцов] // Российская газета. – 2017. –</w:t>
      </w:r>
      <w:r w:rsidRPr="00FF2BAC">
        <w:rPr>
          <w:rFonts w:ascii="Times New Roman" w:hAnsi="Times New Roman"/>
          <w:sz w:val="28"/>
          <w:szCs w:val="28"/>
        </w:rPr>
        <w:t xml:space="preserve"> </w:t>
      </w:r>
      <w:r>
        <w:rPr>
          <w:rFonts w:ascii="Times New Roman" w:hAnsi="Times New Roman"/>
          <w:sz w:val="28"/>
          <w:szCs w:val="28"/>
        </w:rPr>
        <w:t>29 авг.(192). – С. 15</w:t>
      </w:r>
      <w:r w:rsidRPr="00FF2BAC">
        <w:rPr>
          <w:rFonts w:ascii="Times New Roman" w:hAnsi="Times New Roman"/>
          <w:sz w:val="28"/>
          <w:szCs w:val="28"/>
        </w:rPr>
        <w:t>.</w:t>
      </w:r>
    </w:p>
    <w:p w14:paraId="56A652FB" w14:textId="77777777" w:rsidR="00E06EF9" w:rsidRPr="00CD421B" w:rsidRDefault="00E06EF9" w:rsidP="009440B5">
      <w:pPr>
        <w:pStyle w:val="a8"/>
        <w:numPr>
          <w:ilvl w:val="0"/>
          <w:numId w:val="13"/>
        </w:numPr>
        <w:jc w:val="both"/>
        <w:rPr>
          <w:rFonts w:ascii="Times New Roman" w:hAnsi="Times New Roman"/>
          <w:b/>
          <w:sz w:val="28"/>
          <w:szCs w:val="28"/>
        </w:rPr>
      </w:pPr>
      <w:r w:rsidRPr="00DA0D81">
        <w:rPr>
          <w:rFonts w:ascii="Times New Roman" w:hAnsi="Times New Roman"/>
          <w:b/>
          <w:sz w:val="28"/>
          <w:szCs w:val="28"/>
        </w:rPr>
        <w:t>Лисицына, Д.</w:t>
      </w:r>
      <w:r w:rsidRPr="00DA0D81">
        <w:rPr>
          <w:rFonts w:ascii="Times New Roman" w:hAnsi="Times New Roman"/>
          <w:sz w:val="28"/>
          <w:szCs w:val="28"/>
        </w:rPr>
        <w:t xml:space="preserve"> </w:t>
      </w:r>
      <w:r>
        <w:rPr>
          <w:rFonts w:ascii="Times New Roman" w:hAnsi="Times New Roman"/>
          <w:sz w:val="28"/>
          <w:szCs w:val="28"/>
        </w:rPr>
        <w:t>По ленинским местам</w:t>
      </w:r>
      <w:r w:rsidRPr="00DA0D81">
        <w:rPr>
          <w:rFonts w:ascii="Times New Roman" w:hAnsi="Times New Roman"/>
          <w:sz w:val="28"/>
          <w:szCs w:val="28"/>
        </w:rPr>
        <w:t xml:space="preserve"> : [</w:t>
      </w:r>
      <w:r>
        <w:rPr>
          <w:rFonts w:ascii="Times New Roman" w:hAnsi="Times New Roman"/>
          <w:sz w:val="28"/>
          <w:szCs w:val="28"/>
        </w:rPr>
        <w:t>Владикавказ предложили включить в «Красный маршрут» – Государственного управления по туризму Китая</w:t>
      </w:r>
      <w:r w:rsidRPr="00DA0D81">
        <w:rPr>
          <w:rFonts w:ascii="Times New Roman" w:hAnsi="Times New Roman"/>
          <w:sz w:val="28"/>
          <w:szCs w:val="28"/>
        </w:rPr>
        <w:t>] / Дарья Лиси</w:t>
      </w:r>
      <w:r>
        <w:rPr>
          <w:rFonts w:ascii="Times New Roman" w:hAnsi="Times New Roman"/>
          <w:sz w:val="28"/>
          <w:szCs w:val="28"/>
        </w:rPr>
        <w:t>цына // Российская газета. – 2017. –</w:t>
      </w:r>
      <w:r w:rsidRPr="00DA0D81">
        <w:rPr>
          <w:rFonts w:ascii="Times New Roman" w:hAnsi="Times New Roman"/>
          <w:sz w:val="28"/>
          <w:szCs w:val="28"/>
        </w:rPr>
        <w:t xml:space="preserve"> </w:t>
      </w:r>
      <w:r>
        <w:rPr>
          <w:rFonts w:ascii="Times New Roman" w:hAnsi="Times New Roman"/>
          <w:sz w:val="28"/>
          <w:szCs w:val="28"/>
        </w:rPr>
        <w:t>14 февр.(32). – С. 18</w:t>
      </w:r>
      <w:r w:rsidRPr="00DA0D81">
        <w:rPr>
          <w:rFonts w:ascii="Times New Roman" w:hAnsi="Times New Roman"/>
          <w:sz w:val="28"/>
          <w:szCs w:val="28"/>
        </w:rPr>
        <w:t>.</w:t>
      </w:r>
    </w:p>
    <w:p w14:paraId="45CA467E" w14:textId="77777777" w:rsidR="00E06EF9" w:rsidRPr="00CA0E97" w:rsidRDefault="00E06EF9" w:rsidP="009440B5">
      <w:pPr>
        <w:pStyle w:val="a8"/>
        <w:numPr>
          <w:ilvl w:val="0"/>
          <w:numId w:val="13"/>
        </w:numPr>
        <w:jc w:val="both"/>
        <w:rPr>
          <w:rFonts w:ascii="Times New Roman" w:hAnsi="Times New Roman"/>
          <w:b/>
          <w:sz w:val="28"/>
          <w:szCs w:val="28"/>
        </w:rPr>
      </w:pPr>
      <w:r w:rsidRPr="00DA0D81">
        <w:rPr>
          <w:rFonts w:ascii="Times New Roman" w:hAnsi="Times New Roman"/>
          <w:b/>
          <w:sz w:val="28"/>
          <w:szCs w:val="28"/>
        </w:rPr>
        <w:t>Лисицына, Д.</w:t>
      </w:r>
      <w:r w:rsidRPr="00DA0D81">
        <w:rPr>
          <w:rFonts w:ascii="Times New Roman" w:hAnsi="Times New Roman"/>
          <w:sz w:val="28"/>
          <w:szCs w:val="28"/>
        </w:rPr>
        <w:t xml:space="preserve"> </w:t>
      </w:r>
      <w:r>
        <w:rPr>
          <w:rFonts w:ascii="Times New Roman" w:hAnsi="Times New Roman"/>
          <w:sz w:val="28"/>
          <w:szCs w:val="28"/>
        </w:rPr>
        <w:t>Через каньоны и долины</w:t>
      </w:r>
      <w:r w:rsidRPr="00DA0D81">
        <w:rPr>
          <w:rFonts w:ascii="Times New Roman" w:hAnsi="Times New Roman"/>
          <w:sz w:val="28"/>
          <w:szCs w:val="28"/>
        </w:rPr>
        <w:t xml:space="preserve"> : [</w:t>
      </w:r>
      <w:r>
        <w:rPr>
          <w:rFonts w:ascii="Times New Roman" w:hAnsi="Times New Roman"/>
          <w:sz w:val="28"/>
          <w:szCs w:val="28"/>
        </w:rPr>
        <w:t>во Владикавказе представили первый брендовый турмаршрут</w:t>
      </w:r>
      <w:r w:rsidRPr="00DA0D81">
        <w:rPr>
          <w:rFonts w:ascii="Times New Roman" w:hAnsi="Times New Roman"/>
          <w:sz w:val="28"/>
          <w:szCs w:val="28"/>
        </w:rPr>
        <w:t>] / Дарья Лиси</w:t>
      </w:r>
      <w:r>
        <w:rPr>
          <w:rFonts w:ascii="Times New Roman" w:hAnsi="Times New Roman"/>
          <w:sz w:val="28"/>
          <w:szCs w:val="28"/>
        </w:rPr>
        <w:t>цына // Российская газета. – 2017. –</w:t>
      </w:r>
      <w:r w:rsidRPr="00DA0D81">
        <w:rPr>
          <w:rFonts w:ascii="Times New Roman" w:hAnsi="Times New Roman"/>
          <w:sz w:val="28"/>
          <w:szCs w:val="28"/>
        </w:rPr>
        <w:t xml:space="preserve"> </w:t>
      </w:r>
      <w:r>
        <w:rPr>
          <w:rFonts w:ascii="Times New Roman" w:hAnsi="Times New Roman"/>
          <w:sz w:val="28"/>
          <w:szCs w:val="28"/>
        </w:rPr>
        <w:t>19 сент.(210). – С. 20</w:t>
      </w:r>
      <w:r w:rsidRPr="00DA0D81">
        <w:rPr>
          <w:rFonts w:ascii="Times New Roman" w:hAnsi="Times New Roman"/>
          <w:sz w:val="28"/>
          <w:szCs w:val="28"/>
        </w:rPr>
        <w:t>.</w:t>
      </w:r>
    </w:p>
    <w:p w14:paraId="7BFF2B68" w14:textId="77777777" w:rsidR="00E06EF9" w:rsidRPr="00CA0E97"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Мамиев, М</w:t>
      </w:r>
      <w:r w:rsidRPr="00DA0D81">
        <w:rPr>
          <w:rFonts w:ascii="Times New Roman" w:hAnsi="Times New Roman"/>
          <w:b/>
          <w:sz w:val="28"/>
          <w:szCs w:val="28"/>
        </w:rPr>
        <w:t>.</w:t>
      </w:r>
      <w:r w:rsidRPr="00DA0D81">
        <w:rPr>
          <w:rFonts w:ascii="Times New Roman" w:hAnsi="Times New Roman"/>
          <w:sz w:val="28"/>
          <w:szCs w:val="28"/>
        </w:rPr>
        <w:t xml:space="preserve"> </w:t>
      </w:r>
      <w:r>
        <w:rPr>
          <w:rFonts w:ascii="Times New Roman" w:hAnsi="Times New Roman"/>
          <w:sz w:val="28"/>
          <w:szCs w:val="28"/>
        </w:rPr>
        <w:t>Забрались в историю</w:t>
      </w:r>
      <w:r w:rsidRPr="00DA0D81">
        <w:rPr>
          <w:rFonts w:ascii="Times New Roman" w:hAnsi="Times New Roman"/>
          <w:sz w:val="28"/>
          <w:szCs w:val="28"/>
        </w:rPr>
        <w:t xml:space="preserve"> : [</w:t>
      </w:r>
      <w:r>
        <w:rPr>
          <w:rFonts w:ascii="Times New Roman" w:hAnsi="Times New Roman"/>
          <w:sz w:val="28"/>
          <w:szCs w:val="28"/>
        </w:rPr>
        <w:t xml:space="preserve">об экскурсионных маршрутах Северной Осетии : рассказывает старший научный сотрудник Института истории и археологии РСО-А М. Мамиев / записали Т. Алиев, Ю. Гень] </w:t>
      </w:r>
      <w:r w:rsidRPr="00DA0D81">
        <w:rPr>
          <w:rFonts w:ascii="Times New Roman" w:hAnsi="Times New Roman"/>
          <w:sz w:val="28"/>
          <w:szCs w:val="28"/>
        </w:rPr>
        <w:t>// Российская газета</w:t>
      </w:r>
      <w:r>
        <w:rPr>
          <w:rFonts w:ascii="Times New Roman" w:hAnsi="Times New Roman"/>
          <w:sz w:val="28"/>
          <w:szCs w:val="28"/>
        </w:rPr>
        <w:t>. – 2017. – 4 июля(144). – С. 24</w:t>
      </w:r>
      <w:r w:rsidRPr="00DA0D81">
        <w:rPr>
          <w:rFonts w:ascii="Times New Roman" w:hAnsi="Times New Roman"/>
          <w:sz w:val="28"/>
          <w:szCs w:val="28"/>
        </w:rPr>
        <w:t>.</w:t>
      </w:r>
    </w:p>
    <w:p w14:paraId="07313A9B" w14:textId="77777777" w:rsidR="00E06EF9" w:rsidRPr="0095247A"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В нацпарке [«Алания»] откроется информационный турцентр</w:t>
      </w:r>
      <w:r>
        <w:rPr>
          <w:rFonts w:ascii="Times New Roman" w:hAnsi="Times New Roman"/>
          <w:sz w:val="28"/>
          <w:szCs w:val="28"/>
        </w:rPr>
        <w:t xml:space="preserve"> // Российская газета. – 2017. –</w:t>
      </w:r>
      <w:r w:rsidRPr="00FF2BAC">
        <w:rPr>
          <w:rFonts w:ascii="Times New Roman" w:hAnsi="Times New Roman"/>
          <w:sz w:val="28"/>
          <w:szCs w:val="28"/>
        </w:rPr>
        <w:t xml:space="preserve"> </w:t>
      </w:r>
      <w:r>
        <w:rPr>
          <w:rFonts w:ascii="Times New Roman" w:hAnsi="Times New Roman"/>
          <w:sz w:val="28"/>
          <w:szCs w:val="28"/>
        </w:rPr>
        <w:t>14 марта(52). – С. 17</w:t>
      </w:r>
      <w:r w:rsidRPr="00FF2BAC">
        <w:rPr>
          <w:rFonts w:ascii="Times New Roman" w:hAnsi="Times New Roman"/>
          <w:sz w:val="28"/>
          <w:szCs w:val="28"/>
        </w:rPr>
        <w:t>.</w:t>
      </w:r>
    </w:p>
    <w:p w14:paraId="06A20FAC" w14:textId="77777777" w:rsidR="00E06EF9" w:rsidRDefault="00E06EF9" w:rsidP="00E06EF9">
      <w:pPr>
        <w:pStyle w:val="a8"/>
        <w:ind w:left="720"/>
        <w:jc w:val="center"/>
        <w:rPr>
          <w:rFonts w:ascii="Times New Roman" w:hAnsi="Times New Roman"/>
          <w:b/>
          <w:sz w:val="28"/>
          <w:szCs w:val="28"/>
        </w:rPr>
      </w:pPr>
    </w:p>
    <w:p w14:paraId="123FF847" w14:textId="40F83E2E" w:rsidR="00E06EF9" w:rsidRDefault="00E06EF9" w:rsidP="00E06EF9">
      <w:pPr>
        <w:pStyle w:val="a8"/>
        <w:ind w:left="720"/>
        <w:jc w:val="center"/>
        <w:rPr>
          <w:rFonts w:ascii="Times New Roman" w:hAnsi="Times New Roman"/>
          <w:b/>
          <w:sz w:val="28"/>
          <w:szCs w:val="28"/>
        </w:rPr>
      </w:pPr>
      <w:r w:rsidRPr="009C3FEC">
        <w:rPr>
          <w:rFonts w:ascii="Times New Roman" w:hAnsi="Times New Roman"/>
          <w:b/>
          <w:sz w:val="28"/>
          <w:szCs w:val="28"/>
        </w:rPr>
        <w:t xml:space="preserve">39 </w:t>
      </w:r>
      <w:r>
        <w:rPr>
          <w:rFonts w:ascii="Times New Roman" w:hAnsi="Times New Roman"/>
          <w:b/>
          <w:sz w:val="28"/>
          <w:szCs w:val="28"/>
        </w:rPr>
        <w:t>Этнография</w:t>
      </w:r>
      <w:r w:rsidRPr="009C3FEC">
        <w:rPr>
          <w:rFonts w:ascii="Times New Roman" w:hAnsi="Times New Roman"/>
          <w:b/>
          <w:sz w:val="28"/>
          <w:szCs w:val="28"/>
        </w:rPr>
        <w:t xml:space="preserve">. </w:t>
      </w:r>
      <w:r>
        <w:rPr>
          <w:rFonts w:ascii="Times New Roman" w:hAnsi="Times New Roman"/>
          <w:b/>
          <w:sz w:val="28"/>
          <w:szCs w:val="28"/>
        </w:rPr>
        <w:t>Этнология</w:t>
      </w:r>
      <w:r w:rsidRPr="009C3FEC">
        <w:rPr>
          <w:rFonts w:ascii="Times New Roman" w:hAnsi="Times New Roman"/>
          <w:b/>
          <w:sz w:val="28"/>
          <w:szCs w:val="28"/>
        </w:rPr>
        <w:t xml:space="preserve">. </w:t>
      </w:r>
      <w:r>
        <w:rPr>
          <w:rFonts w:ascii="Times New Roman" w:hAnsi="Times New Roman"/>
          <w:b/>
          <w:sz w:val="28"/>
          <w:szCs w:val="28"/>
        </w:rPr>
        <w:t>Нравы</w:t>
      </w:r>
      <w:r w:rsidRPr="009C3FEC">
        <w:rPr>
          <w:rFonts w:ascii="Times New Roman" w:hAnsi="Times New Roman"/>
          <w:b/>
          <w:sz w:val="28"/>
          <w:szCs w:val="28"/>
        </w:rPr>
        <w:t xml:space="preserve">. </w:t>
      </w:r>
      <w:r>
        <w:rPr>
          <w:rFonts w:ascii="Times New Roman" w:hAnsi="Times New Roman"/>
          <w:b/>
          <w:sz w:val="28"/>
          <w:szCs w:val="28"/>
        </w:rPr>
        <w:t>Обычаи</w:t>
      </w:r>
      <w:r w:rsidRPr="009C3FEC">
        <w:rPr>
          <w:rFonts w:ascii="Times New Roman" w:hAnsi="Times New Roman"/>
          <w:b/>
          <w:sz w:val="28"/>
          <w:szCs w:val="28"/>
        </w:rPr>
        <w:t xml:space="preserve">. </w:t>
      </w:r>
      <w:r>
        <w:rPr>
          <w:rFonts w:ascii="Times New Roman" w:hAnsi="Times New Roman"/>
          <w:b/>
          <w:sz w:val="28"/>
          <w:szCs w:val="28"/>
        </w:rPr>
        <w:t>Образ жизни. Фольклор</w:t>
      </w:r>
    </w:p>
    <w:p w14:paraId="0E763E7C" w14:textId="77777777" w:rsidR="009440B5" w:rsidRPr="0095247A" w:rsidRDefault="009440B5" w:rsidP="00E06EF9">
      <w:pPr>
        <w:pStyle w:val="a8"/>
        <w:ind w:left="720"/>
        <w:jc w:val="center"/>
        <w:rPr>
          <w:rFonts w:ascii="Times New Roman" w:hAnsi="Times New Roman"/>
          <w:b/>
          <w:sz w:val="28"/>
          <w:szCs w:val="28"/>
        </w:rPr>
      </w:pPr>
    </w:p>
    <w:p w14:paraId="3B247783" w14:textId="77777777" w:rsidR="00E06EF9" w:rsidRPr="0033444B" w:rsidRDefault="00E06EF9" w:rsidP="009440B5">
      <w:pPr>
        <w:pStyle w:val="a8"/>
        <w:numPr>
          <w:ilvl w:val="0"/>
          <w:numId w:val="13"/>
        </w:numPr>
        <w:jc w:val="both"/>
        <w:rPr>
          <w:rFonts w:ascii="Times New Roman" w:hAnsi="Times New Roman"/>
          <w:sz w:val="28"/>
          <w:szCs w:val="28"/>
          <w:lang w:val="en-US"/>
        </w:rPr>
      </w:pPr>
      <w:r w:rsidRPr="00427EBB">
        <w:rPr>
          <w:rFonts w:ascii="Times New Roman" w:hAnsi="Times New Roman"/>
          <w:b/>
          <w:sz w:val="28"/>
          <w:szCs w:val="28"/>
          <w:lang w:val="en-US"/>
        </w:rPr>
        <w:t>Ognibene</w:t>
      </w:r>
      <w:r w:rsidRPr="0095247A">
        <w:rPr>
          <w:rFonts w:ascii="Times New Roman" w:hAnsi="Times New Roman"/>
          <w:b/>
          <w:sz w:val="28"/>
          <w:szCs w:val="28"/>
          <w:lang w:val="en-US"/>
        </w:rPr>
        <w:t xml:space="preserve">, </w:t>
      </w:r>
      <w:r w:rsidRPr="00427EBB">
        <w:rPr>
          <w:rFonts w:ascii="Times New Roman" w:hAnsi="Times New Roman"/>
          <w:b/>
          <w:sz w:val="28"/>
          <w:szCs w:val="28"/>
          <w:lang w:val="en-US"/>
        </w:rPr>
        <w:t>P</w:t>
      </w:r>
      <w:r w:rsidRPr="0095247A">
        <w:rPr>
          <w:rFonts w:ascii="Times New Roman" w:hAnsi="Times New Roman"/>
          <w:b/>
          <w:sz w:val="28"/>
          <w:szCs w:val="28"/>
          <w:lang w:val="en-US"/>
        </w:rPr>
        <w:t>.</w:t>
      </w:r>
      <w:r w:rsidRPr="0095247A">
        <w:rPr>
          <w:rFonts w:ascii="Times New Roman" w:hAnsi="Times New Roman"/>
          <w:sz w:val="28"/>
          <w:szCs w:val="28"/>
          <w:lang w:val="en-US"/>
        </w:rPr>
        <w:t xml:space="preserve"> </w:t>
      </w:r>
      <w:r>
        <w:rPr>
          <w:rFonts w:ascii="Times New Roman" w:hAnsi="Times New Roman"/>
          <w:sz w:val="28"/>
          <w:szCs w:val="28"/>
          <w:lang w:val="en-US"/>
        </w:rPr>
        <w:t>A</w:t>
      </w:r>
      <w:r w:rsidRPr="0095247A">
        <w:rPr>
          <w:rFonts w:ascii="Times New Roman" w:hAnsi="Times New Roman"/>
          <w:sz w:val="28"/>
          <w:szCs w:val="28"/>
          <w:lang w:val="en-US"/>
        </w:rPr>
        <w:t xml:space="preserve"> </w:t>
      </w:r>
      <w:r>
        <w:rPr>
          <w:rFonts w:ascii="Times New Roman" w:hAnsi="Times New Roman"/>
          <w:sz w:val="28"/>
          <w:szCs w:val="28"/>
          <w:lang w:val="en-US"/>
        </w:rPr>
        <w:t>proposito</w:t>
      </w:r>
      <w:r w:rsidRPr="0095247A">
        <w:rPr>
          <w:rFonts w:ascii="Times New Roman" w:hAnsi="Times New Roman"/>
          <w:sz w:val="28"/>
          <w:szCs w:val="28"/>
          <w:lang w:val="en-US"/>
        </w:rPr>
        <w:t xml:space="preserve"> </w:t>
      </w:r>
      <w:r>
        <w:rPr>
          <w:rFonts w:ascii="Times New Roman" w:hAnsi="Times New Roman"/>
          <w:sz w:val="28"/>
          <w:szCs w:val="28"/>
          <w:lang w:val="en-US"/>
        </w:rPr>
        <w:t>di</w:t>
      </w:r>
      <w:r w:rsidRPr="0095247A">
        <w:rPr>
          <w:rFonts w:ascii="Times New Roman" w:hAnsi="Times New Roman"/>
          <w:sz w:val="28"/>
          <w:szCs w:val="28"/>
          <w:lang w:val="en-US"/>
        </w:rPr>
        <w:t xml:space="preserve"> </w:t>
      </w:r>
      <w:r>
        <w:rPr>
          <w:rFonts w:ascii="Times New Roman" w:hAnsi="Times New Roman"/>
          <w:sz w:val="28"/>
          <w:szCs w:val="28"/>
          <w:lang w:val="en-US"/>
        </w:rPr>
        <w:t>viaggi</w:t>
      </w:r>
      <w:r w:rsidRPr="0095247A">
        <w:rPr>
          <w:rFonts w:ascii="Times New Roman" w:hAnsi="Times New Roman"/>
          <w:sz w:val="28"/>
          <w:szCs w:val="28"/>
          <w:lang w:val="en-US"/>
        </w:rPr>
        <w:t xml:space="preserve"> </w:t>
      </w:r>
      <w:r>
        <w:rPr>
          <w:rFonts w:ascii="Times New Roman" w:hAnsi="Times New Roman"/>
          <w:sz w:val="28"/>
          <w:szCs w:val="28"/>
          <w:lang w:val="en-US"/>
        </w:rPr>
        <w:t>insoliti</w:t>
      </w:r>
      <w:r w:rsidRPr="0095247A">
        <w:rPr>
          <w:rFonts w:ascii="Times New Roman" w:hAnsi="Times New Roman"/>
          <w:sz w:val="28"/>
          <w:szCs w:val="28"/>
          <w:lang w:val="en-US"/>
        </w:rPr>
        <w:t xml:space="preserve">, </w:t>
      </w:r>
      <w:r>
        <w:rPr>
          <w:rFonts w:ascii="Times New Roman" w:hAnsi="Times New Roman"/>
          <w:sz w:val="28"/>
          <w:szCs w:val="28"/>
          <w:lang w:val="en-US"/>
        </w:rPr>
        <w:t>mostri</w:t>
      </w:r>
      <w:r w:rsidRPr="0095247A">
        <w:rPr>
          <w:rFonts w:ascii="Times New Roman" w:hAnsi="Times New Roman"/>
          <w:sz w:val="28"/>
          <w:szCs w:val="28"/>
          <w:lang w:val="en-US"/>
        </w:rPr>
        <w:t xml:space="preserve"> </w:t>
      </w:r>
      <w:r>
        <w:rPr>
          <w:rFonts w:ascii="Times New Roman" w:hAnsi="Times New Roman"/>
          <w:sz w:val="28"/>
          <w:szCs w:val="28"/>
          <w:lang w:val="en-US"/>
        </w:rPr>
        <w:t>mangia</w:t>
      </w:r>
      <w:r w:rsidRPr="0095247A">
        <w:rPr>
          <w:rFonts w:ascii="Times New Roman" w:hAnsi="Times New Roman"/>
          <w:sz w:val="28"/>
          <w:szCs w:val="28"/>
          <w:lang w:val="en-US"/>
        </w:rPr>
        <w:t>-</w:t>
      </w:r>
      <w:r>
        <w:rPr>
          <w:rFonts w:ascii="Times New Roman" w:hAnsi="Times New Roman"/>
          <w:sz w:val="28"/>
          <w:szCs w:val="28"/>
          <w:lang w:val="en-US"/>
        </w:rPr>
        <w:t>luna</w:t>
      </w:r>
      <w:r w:rsidRPr="0095247A">
        <w:rPr>
          <w:rFonts w:ascii="Times New Roman" w:hAnsi="Times New Roman"/>
          <w:sz w:val="28"/>
          <w:szCs w:val="28"/>
          <w:lang w:val="en-US"/>
        </w:rPr>
        <w:t xml:space="preserve"> </w:t>
      </w:r>
      <w:r>
        <w:rPr>
          <w:rFonts w:ascii="Times New Roman" w:hAnsi="Times New Roman"/>
          <w:sz w:val="28"/>
          <w:szCs w:val="28"/>
          <w:lang w:val="en-US"/>
        </w:rPr>
        <w:t>e</w:t>
      </w:r>
      <w:r w:rsidRPr="0095247A">
        <w:rPr>
          <w:rFonts w:ascii="Times New Roman" w:hAnsi="Times New Roman"/>
          <w:sz w:val="28"/>
          <w:szCs w:val="28"/>
          <w:lang w:val="en-US"/>
        </w:rPr>
        <w:t xml:space="preserve"> </w:t>
      </w:r>
      <w:r>
        <w:rPr>
          <w:rFonts w:ascii="Times New Roman" w:hAnsi="Times New Roman"/>
          <w:sz w:val="28"/>
          <w:szCs w:val="28"/>
          <w:lang w:val="en-US"/>
        </w:rPr>
        <w:t>altre</w:t>
      </w:r>
      <w:r w:rsidRPr="0095247A">
        <w:rPr>
          <w:rFonts w:ascii="Times New Roman" w:hAnsi="Times New Roman"/>
          <w:sz w:val="28"/>
          <w:szCs w:val="28"/>
          <w:lang w:val="en-US"/>
        </w:rPr>
        <w:t xml:space="preserve"> </w:t>
      </w:r>
      <w:r>
        <w:rPr>
          <w:rFonts w:ascii="Times New Roman" w:hAnsi="Times New Roman"/>
          <w:sz w:val="28"/>
          <w:szCs w:val="28"/>
          <w:lang w:val="en-US"/>
        </w:rPr>
        <w:t>curiosita</w:t>
      </w:r>
      <w:r w:rsidRPr="0095247A">
        <w:rPr>
          <w:rFonts w:ascii="Times New Roman" w:hAnsi="Times New Roman"/>
          <w:sz w:val="28"/>
          <w:szCs w:val="28"/>
          <w:lang w:val="en-US"/>
        </w:rPr>
        <w:t xml:space="preserve"> </w:t>
      </w:r>
      <w:r>
        <w:rPr>
          <w:rFonts w:ascii="Times New Roman" w:hAnsi="Times New Roman"/>
          <w:sz w:val="28"/>
          <w:szCs w:val="28"/>
          <w:lang w:val="en-US"/>
        </w:rPr>
        <w:t>ossete</w:t>
      </w:r>
      <w:r w:rsidRPr="0095247A">
        <w:rPr>
          <w:rFonts w:ascii="Times New Roman" w:hAnsi="Times New Roman"/>
          <w:sz w:val="28"/>
          <w:szCs w:val="28"/>
          <w:lang w:val="en-US"/>
        </w:rPr>
        <w:t xml:space="preserve"> / </w:t>
      </w:r>
      <w:r>
        <w:rPr>
          <w:rFonts w:ascii="Times New Roman" w:hAnsi="Times New Roman"/>
          <w:sz w:val="28"/>
          <w:szCs w:val="28"/>
          <w:lang w:val="en-US"/>
        </w:rPr>
        <w:t>Paolo</w:t>
      </w:r>
      <w:r w:rsidRPr="0095247A">
        <w:rPr>
          <w:rFonts w:ascii="Times New Roman" w:hAnsi="Times New Roman"/>
          <w:sz w:val="28"/>
          <w:szCs w:val="28"/>
          <w:lang w:val="en-US"/>
        </w:rPr>
        <w:t xml:space="preserve"> </w:t>
      </w:r>
      <w:r>
        <w:rPr>
          <w:rFonts w:ascii="Times New Roman" w:hAnsi="Times New Roman"/>
          <w:sz w:val="28"/>
          <w:szCs w:val="28"/>
          <w:lang w:val="en-US"/>
        </w:rPr>
        <w:t>Ognibene</w:t>
      </w:r>
      <w:r w:rsidRPr="0095247A">
        <w:rPr>
          <w:rFonts w:ascii="Times New Roman" w:hAnsi="Times New Roman"/>
          <w:sz w:val="28"/>
          <w:szCs w:val="28"/>
          <w:lang w:val="en-US"/>
        </w:rPr>
        <w:t xml:space="preserve"> // </w:t>
      </w:r>
      <w:r w:rsidRPr="00427EBB">
        <w:rPr>
          <w:rFonts w:ascii="Times New Roman" w:hAnsi="Times New Roman"/>
          <w:sz w:val="28"/>
          <w:szCs w:val="28"/>
          <w:lang w:val="en-US"/>
        </w:rPr>
        <w:t>Armenia</w:t>
      </w:r>
      <w:r w:rsidRPr="0095247A">
        <w:rPr>
          <w:rFonts w:ascii="Times New Roman" w:hAnsi="Times New Roman"/>
          <w:sz w:val="28"/>
          <w:szCs w:val="28"/>
          <w:lang w:val="en-US"/>
        </w:rPr>
        <w:t xml:space="preserve">, </w:t>
      </w:r>
      <w:r w:rsidRPr="00427EBB">
        <w:rPr>
          <w:rFonts w:ascii="Times New Roman" w:hAnsi="Times New Roman"/>
          <w:sz w:val="28"/>
          <w:szCs w:val="28"/>
          <w:lang w:val="en-US"/>
        </w:rPr>
        <w:t>Caucaso</w:t>
      </w:r>
      <w:r w:rsidRPr="0095247A">
        <w:rPr>
          <w:rFonts w:ascii="Times New Roman" w:hAnsi="Times New Roman"/>
          <w:sz w:val="28"/>
          <w:szCs w:val="28"/>
          <w:lang w:val="en-US"/>
        </w:rPr>
        <w:t xml:space="preserve"> </w:t>
      </w:r>
      <w:r w:rsidRPr="00427EBB">
        <w:rPr>
          <w:rFonts w:ascii="Times New Roman" w:hAnsi="Times New Roman"/>
          <w:sz w:val="28"/>
          <w:szCs w:val="28"/>
          <w:lang w:val="en-US"/>
        </w:rPr>
        <w:t>e</w:t>
      </w:r>
      <w:r w:rsidRPr="0095247A">
        <w:rPr>
          <w:rFonts w:ascii="Times New Roman" w:hAnsi="Times New Roman"/>
          <w:sz w:val="28"/>
          <w:szCs w:val="28"/>
          <w:lang w:val="en-US"/>
        </w:rPr>
        <w:t xml:space="preserve"> </w:t>
      </w:r>
      <w:r w:rsidRPr="00427EBB">
        <w:rPr>
          <w:rFonts w:ascii="Times New Roman" w:hAnsi="Times New Roman"/>
          <w:sz w:val="28"/>
          <w:szCs w:val="28"/>
          <w:lang w:val="en-US"/>
        </w:rPr>
        <w:t>Asia</w:t>
      </w:r>
      <w:r w:rsidRPr="0095247A">
        <w:rPr>
          <w:rFonts w:ascii="Times New Roman" w:hAnsi="Times New Roman"/>
          <w:sz w:val="28"/>
          <w:szCs w:val="28"/>
          <w:lang w:val="en-US"/>
        </w:rPr>
        <w:t xml:space="preserve"> </w:t>
      </w:r>
      <w:r w:rsidRPr="00427EBB">
        <w:rPr>
          <w:rFonts w:ascii="Times New Roman" w:hAnsi="Times New Roman"/>
          <w:sz w:val="28"/>
          <w:szCs w:val="28"/>
          <w:lang w:val="en-US"/>
        </w:rPr>
        <w:t>Centrale</w:t>
      </w:r>
      <w:r w:rsidRPr="0095247A">
        <w:rPr>
          <w:rFonts w:ascii="Times New Roman" w:hAnsi="Times New Roman"/>
          <w:sz w:val="28"/>
          <w:szCs w:val="28"/>
          <w:lang w:val="en-US"/>
        </w:rPr>
        <w:t xml:space="preserve"> 7 </w:t>
      </w:r>
      <w:r w:rsidRPr="00427EBB">
        <w:rPr>
          <w:rFonts w:ascii="Times New Roman" w:hAnsi="Times New Roman"/>
          <w:sz w:val="28"/>
          <w:szCs w:val="28"/>
          <w:lang w:val="en-US"/>
        </w:rPr>
        <w:t>Ricerche</w:t>
      </w:r>
      <w:r w:rsidRPr="0095247A">
        <w:rPr>
          <w:rFonts w:ascii="Times New Roman" w:hAnsi="Times New Roman"/>
          <w:sz w:val="28"/>
          <w:szCs w:val="28"/>
          <w:lang w:val="en-US"/>
        </w:rPr>
        <w:t xml:space="preserve"> 2017</w:t>
      </w:r>
      <w:r>
        <w:rPr>
          <w:rFonts w:ascii="Times New Roman" w:hAnsi="Times New Roman"/>
          <w:sz w:val="28"/>
          <w:szCs w:val="28"/>
          <w:lang w:val="en-US"/>
        </w:rPr>
        <w:t>. –</w:t>
      </w:r>
      <w:r w:rsidRPr="0095247A">
        <w:rPr>
          <w:rFonts w:ascii="Times New Roman" w:hAnsi="Times New Roman"/>
          <w:sz w:val="28"/>
          <w:szCs w:val="28"/>
          <w:lang w:val="en-US"/>
        </w:rPr>
        <w:t xml:space="preserve"> </w:t>
      </w:r>
      <w:r w:rsidRPr="00427EBB">
        <w:rPr>
          <w:rFonts w:ascii="Times New Roman" w:hAnsi="Times New Roman"/>
          <w:sz w:val="28"/>
          <w:szCs w:val="28"/>
          <w:lang w:val="en-US"/>
        </w:rPr>
        <w:t>Venezia</w:t>
      </w:r>
      <w:r w:rsidRPr="0033444B">
        <w:rPr>
          <w:rFonts w:ascii="Times New Roman" w:hAnsi="Times New Roman"/>
          <w:sz w:val="28"/>
          <w:szCs w:val="28"/>
          <w:lang w:val="en-US"/>
        </w:rPr>
        <w:t xml:space="preserve"> </w:t>
      </w:r>
      <w:r w:rsidRPr="00427EBB">
        <w:rPr>
          <w:rFonts w:ascii="Times New Roman" w:hAnsi="Times New Roman"/>
          <w:sz w:val="28"/>
          <w:szCs w:val="28"/>
          <w:lang w:val="en-US"/>
        </w:rPr>
        <w:t>Edizioni</w:t>
      </w:r>
      <w:r w:rsidRPr="0033444B">
        <w:rPr>
          <w:rFonts w:ascii="Times New Roman" w:hAnsi="Times New Roman"/>
          <w:sz w:val="28"/>
          <w:szCs w:val="28"/>
          <w:lang w:val="en-US"/>
        </w:rPr>
        <w:t xml:space="preserve"> </w:t>
      </w:r>
      <w:r w:rsidRPr="00427EBB">
        <w:rPr>
          <w:rFonts w:ascii="Times New Roman" w:hAnsi="Times New Roman"/>
          <w:sz w:val="28"/>
          <w:szCs w:val="28"/>
          <w:lang w:val="en-US"/>
        </w:rPr>
        <w:t>Ca</w:t>
      </w:r>
      <w:r w:rsidRPr="0033444B">
        <w:rPr>
          <w:rFonts w:ascii="Times New Roman" w:hAnsi="Times New Roman"/>
          <w:sz w:val="28"/>
          <w:szCs w:val="28"/>
          <w:lang w:val="en-US"/>
        </w:rPr>
        <w:t xml:space="preserve">” </w:t>
      </w:r>
      <w:r w:rsidRPr="00427EBB">
        <w:rPr>
          <w:rFonts w:ascii="Times New Roman" w:hAnsi="Times New Roman"/>
          <w:sz w:val="28"/>
          <w:szCs w:val="28"/>
          <w:lang w:val="en-US"/>
        </w:rPr>
        <w:t>Foscari</w:t>
      </w:r>
      <w:r w:rsidRPr="0033444B">
        <w:rPr>
          <w:rFonts w:ascii="Times New Roman" w:hAnsi="Times New Roman"/>
          <w:sz w:val="28"/>
          <w:szCs w:val="28"/>
          <w:lang w:val="en-US"/>
        </w:rPr>
        <w:t>-</w:t>
      </w:r>
      <w:r w:rsidRPr="00427EBB">
        <w:rPr>
          <w:rFonts w:ascii="Times New Roman" w:hAnsi="Times New Roman"/>
          <w:sz w:val="28"/>
          <w:szCs w:val="28"/>
          <w:lang w:val="en-US"/>
        </w:rPr>
        <w:t>Digital</w:t>
      </w:r>
      <w:r w:rsidRPr="0033444B">
        <w:rPr>
          <w:rFonts w:ascii="Times New Roman" w:hAnsi="Times New Roman"/>
          <w:sz w:val="28"/>
          <w:szCs w:val="28"/>
          <w:lang w:val="en-US"/>
        </w:rPr>
        <w:t xml:space="preserve"> </w:t>
      </w:r>
      <w:r w:rsidRPr="00427EBB">
        <w:rPr>
          <w:rFonts w:ascii="Times New Roman" w:hAnsi="Times New Roman"/>
          <w:sz w:val="28"/>
          <w:szCs w:val="28"/>
          <w:lang w:val="en-US"/>
        </w:rPr>
        <w:t>Publishing</w:t>
      </w:r>
      <w:r w:rsidRPr="0033444B">
        <w:rPr>
          <w:rFonts w:ascii="Times New Roman" w:hAnsi="Times New Roman"/>
          <w:sz w:val="28"/>
          <w:szCs w:val="28"/>
          <w:lang w:val="en-US"/>
        </w:rPr>
        <w:t xml:space="preserve">. – 2017. – </w:t>
      </w:r>
      <w:r w:rsidRPr="00427EBB">
        <w:rPr>
          <w:rFonts w:ascii="Times New Roman" w:hAnsi="Times New Roman"/>
          <w:sz w:val="28"/>
          <w:szCs w:val="28"/>
          <w:lang w:val="en-US"/>
        </w:rPr>
        <w:t>P</w:t>
      </w:r>
      <w:r w:rsidRPr="0033444B">
        <w:rPr>
          <w:rFonts w:ascii="Times New Roman" w:hAnsi="Times New Roman"/>
          <w:sz w:val="28"/>
          <w:szCs w:val="28"/>
          <w:lang w:val="en-US"/>
        </w:rPr>
        <w:t xml:space="preserve">. 141-153. – </w:t>
      </w:r>
      <w:r w:rsidRPr="00427EBB">
        <w:rPr>
          <w:rFonts w:ascii="Times New Roman" w:hAnsi="Times New Roman"/>
          <w:sz w:val="28"/>
          <w:szCs w:val="28"/>
          <w:lang w:val="en-US"/>
        </w:rPr>
        <w:t>Bibliografia</w:t>
      </w:r>
      <w:r w:rsidRPr="0033444B">
        <w:rPr>
          <w:rFonts w:ascii="Times New Roman" w:hAnsi="Times New Roman"/>
          <w:sz w:val="28"/>
          <w:szCs w:val="28"/>
          <w:lang w:val="en-US"/>
        </w:rPr>
        <w:t xml:space="preserve"> : </w:t>
      </w:r>
      <w:r w:rsidRPr="00427EBB">
        <w:rPr>
          <w:rFonts w:ascii="Times New Roman" w:hAnsi="Times New Roman"/>
          <w:sz w:val="28"/>
          <w:szCs w:val="28"/>
          <w:lang w:val="en-US"/>
        </w:rPr>
        <w:t>p</w:t>
      </w:r>
      <w:r w:rsidRPr="0033444B">
        <w:rPr>
          <w:rFonts w:ascii="Times New Roman" w:hAnsi="Times New Roman"/>
          <w:sz w:val="28"/>
          <w:szCs w:val="28"/>
          <w:lang w:val="en-US"/>
        </w:rPr>
        <w:t>. 151-153.</w:t>
      </w:r>
    </w:p>
    <w:p w14:paraId="0109AD84" w14:textId="77777777" w:rsidR="00E06EF9" w:rsidRPr="00F963A4" w:rsidRDefault="00E06EF9" w:rsidP="00E06EF9">
      <w:pPr>
        <w:pStyle w:val="a8"/>
        <w:ind w:left="360"/>
        <w:jc w:val="both"/>
        <w:rPr>
          <w:rFonts w:ascii="Times New Roman" w:hAnsi="Times New Roman"/>
          <w:b/>
          <w:sz w:val="28"/>
          <w:szCs w:val="28"/>
          <w:lang w:val="en-US"/>
        </w:rPr>
      </w:pPr>
    </w:p>
    <w:p w14:paraId="6B525B05" w14:textId="77777777" w:rsidR="00E06EF9" w:rsidRPr="00F963A4" w:rsidRDefault="00E06EF9" w:rsidP="00E06EF9">
      <w:pPr>
        <w:pStyle w:val="a8"/>
        <w:jc w:val="both"/>
        <w:rPr>
          <w:rFonts w:ascii="Times New Roman" w:hAnsi="Times New Roman"/>
          <w:b/>
          <w:color w:val="FF0000"/>
          <w:sz w:val="28"/>
          <w:szCs w:val="28"/>
          <w:lang w:val="en-US"/>
        </w:rPr>
      </w:pPr>
    </w:p>
    <w:p w14:paraId="517AC641" w14:textId="77777777" w:rsidR="00E06EF9" w:rsidRPr="00831449" w:rsidRDefault="00E06EF9" w:rsidP="00E06EF9">
      <w:pPr>
        <w:spacing w:after="120"/>
        <w:jc w:val="center"/>
        <w:outlineLvl w:val="0"/>
        <w:rPr>
          <w:b/>
          <w:szCs w:val="28"/>
        </w:rPr>
      </w:pPr>
      <w:r w:rsidRPr="00831449">
        <w:rPr>
          <w:b/>
          <w:szCs w:val="28"/>
        </w:rPr>
        <w:t xml:space="preserve">5 </w:t>
      </w:r>
      <w:r w:rsidRPr="001A1F7B">
        <w:rPr>
          <w:b/>
          <w:szCs w:val="28"/>
        </w:rPr>
        <w:t>МАТЕМАТИКА</w:t>
      </w:r>
      <w:r w:rsidRPr="00831449">
        <w:rPr>
          <w:b/>
          <w:szCs w:val="28"/>
        </w:rPr>
        <w:t xml:space="preserve">. </w:t>
      </w:r>
      <w:r w:rsidRPr="001A1F7B">
        <w:rPr>
          <w:b/>
          <w:szCs w:val="28"/>
        </w:rPr>
        <w:t>ЕСТЕСТВЕННЫЕ</w:t>
      </w:r>
      <w:r w:rsidRPr="00831449">
        <w:rPr>
          <w:b/>
          <w:szCs w:val="28"/>
        </w:rPr>
        <w:t xml:space="preserve"> </w:t>
      </w:r>
      <w:r w:rsidRPr="001A1F7B">
        <w:rPr>
          <w:b/>
          <w:szCs w:val="28"/>
        </w:rPr>
        <w:t>НАУКИ</w:t>
      </w:r>
    </w:p>
    <w:p w14:paraId="6E147F28" w14:textId="77777777" w:rsidR="00E06EF9" w:rsidRPr="00831449" w:rsidRDefault="00E06EF9" w:rsidP="00E06EF9">
      <w:pPr>
        <w:spacing w:after="120"/>
        <w:jc w:val="center"/>
        <w:outlineLvl w:val="0"/>
        <w:rPr>
          <w:b/>
          <w:szCs w:val="28"/>
        </w:rPr>
      </w:pPr>
      <w:r w:rsidRPr="00831449">
        <w:rPr>
          <w:b/>
          <w:szCs w:val="28"/>
        </w:rPr>
        <w:t xml:space="preserve">502/504 </w:t>
      </w:r>
      <w:r w:rsidRPr="001A1F7B">
        <w:rPr>
          <w:b/>
          <w:szCs w:val="28"/>
        </w:rPr>
        <w:t>Природа</w:t>
      </w:r>
      <w:r w:rsidRPr="00831449">
        <w:rPr>
          <w:b/>
          <w:szCs w:val="28"/>
        </w:rPr>
        <w:t xml:space="preserve">. </w:t>
      </w:r>
      <w:r w:rsidRPr="001A1F7B">
        <w:rPr>
          <w:b/>
          <w:szCs w:val="28"/>
        </w:rPr>
        <w:t>Охрана</w:t>
      </w:r>
      <w:r w:rsidRPr="00831449">
        <w:rPr>
          <w:b/>
          <w:szCs w:val="28"/>
        </w:rPr>
        <w:t xml:space="preserve"> </w:t>
      </w:r>
      <w:r w:rsidRPr="001A1F7B">
        <w:rPr>
          <w:b/>
          <w:szCs w:val="28"/>
        </w:rPr>
        <w:t>природных</w:t>
      </w:r>
      <w:r w:rsidRPr="00831449">
        <w:rPr>
          <w:b/>
          <w:szCs w:val="28"/>
        </w:rPr>
        <w:t xml:space="preserve"> </w:t>
      </w:r>
      <w:r w:rsidRPr="001A1F7B">
        <w:rPr>
          <w:b/>
          <w:szCs w:val="28"/>
        </w:rPr>
        <w:t>ресурсов</w:t>
      </w:r>
    </w:p>
    <w:p w14:paraId="235F0FAE" w14:textId="77777777" w:rsidR="00E06EF9" w:rsidRPr="00BB107A"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lastRenderedPageBreak/>
        <w:t>Агузаров</w:t>
      </w:r>
      <w:r w:rsidRPr="00831449">
        <w:rPr>
          <w:rFonts w:ascii="Times New Roman" w:hAnsi="Times New Roman"/>
          <w:b/>
          <w:sz w:val="28"/>
          <w:szCs w:val="28"/>
        </w:rPr>
        <w:t xml:space="preserve">, </w:t>
      </w:r>
      <w:r>
        <w:rPr>
          <w:rFonts w:ascii="Times New Roman" w:hAnsi="Times New Roman"/>
          <w:b/>
          <w:sz w:val="28"/>
          <w:szCs w:val="28"/>
        </w:rPr>
        <w:t>Р</w:t>
      </w:r>
      <w:r w:rsidRPr="00831449">
        <w:rPr>
          <w:rFonts w:ascii="Times New Roman" w:hAnsi="Times New Roman"/>
          <w:b/>
          <w:sz w:val="28"/>
          <w:szCs w:val="28"/>
        </w:rPr>
        <w:t>.</w:t>
      </w:r>
      <w:r w:rsidRPr="00831449">
        <w:rPr>
          <w:rFonts w:ascii="Times New Roman" w:hAnsi="Times New Roman"/>
          <w:sz w:val="28"/>
          <w:szCs w:val="28"/>
        </w:rPr>
        <w:t xml:space="preserve"> </w:t>
      </w:r>
      <w:r>
        <w:rPr>
          <w:rFonts w:ascii="Times New Roman" w:hAnsi="Times New Roman"/>
          <w:sz w:val="28"/>
          <w:szCs w:val="28"/>
        </w:rPr>
        <w:t>В</w:t>
      </w:r>
      <w:r w:rsidRPr="00831449">
        <w:rPr>
          <w:rFonts w:ascii="Times New Roman" w:hAnsi="Times New Roman"/>
          <w:sz w:val="28"/>
          <w:szCs w:val="28"/>
        </w:rPr>
        <w:t xml:space="preserve"> </w:t>
      </w:r>
      <w:r>
        <w:rPr>
          <w:rFonts w:ascii="Times New Roman" w:hAnsi="Times New Roman"/>
          <w:sz w:val="28"/>
          <w:szCs w:val="28"/>
        </w:rPr>
        <w:t>Северной</w:t>
      </w:r>
      <w:r w:rsidRPr="00831449">
        <w:rPr>
          <w:rFonts w:ascii="Times New Roman" w:hAnsi="Times New Roman"/>
          <w:sz w:val="28"/>
          <w:szCs w:val="28"/>
        </w:rPr>
        <w:t xml:space="preserve"> </w:t>
      </w:r>
      <w:r>
        <w:rPr>
          <w:rFonts w:ascii="Times New Roman" w:hAnsi="Times New Roman"/>
          <w:sz w:val="28"/>
          <w:szCs w:val="28"/>
        </w:rPr>
        <w:t>Осетии</w:t>
      </w:r>
      <w:r w:rsidRPr="00831449">
        <w:rPr>
          <w:rFonts w:ascii="Times New Roman" w:hAnsi="Times New Roman"/>
          <w:sz w:val="28"/>
          <w:szCs w:val="28"/>
        </w:rPr>
        <w:t xml:space="preserve"> </w:t>
      </w:r>
      <w:r>
        <w:rPr>
          <w:rFonts w:ascii="Times New Roman" w:hAnsi="Times New Roman"/>
          <w:sz w:val="28"/>
          <w:szCs w:val="28"/>
        </w:rPr>
        <w:t>создана</w:t>
      </w:r>
      <w:r w:rsidRPr="00831449">
        <w:rPr>
          <w:rFonts w:ascii="Times New Roman" w:hAnsi="Times New Roman"/>
          <w:sz w:val="28"/>
          <w:szCs w:val="28"/>
        </w:rPr>
        <w:t xml:space="preserve"> </w:t>
      </w:r>
      <w:r>
        <w:rPr>
          <w:rFonts w:ascii="Times New Roman" w:hAnsi="Times New Roman"/>
          <w:sz w:val="28"/>
          <w:szCs w:val="28"/>
        </w:rPr>
        <w:t>Ассоциация</w:t>
      </w:r>
      <w:r w:rsidRPr="009C3FEC">
        <w:rPr>
          <w:rFonts w:ascii="Times New Roman" w:hAnsi="Times New Roman"/>
          <w:sz w:val="28"/>
          <w:szCs w:val="28"/>
        </w:rPr>
        <w:t xml:space="preserve"> </w:t>
      </w:r>
      <w:r>
        <w:rPr>
          <w:rFonts w:ascii="Times New Roman" w:hAnsi="Times New Roman"/>
          <w:sz w:val="28"/>
          <w:szCs w:val="28"/>
        </w:rPr>
        <w:t>недропользователей</w:t>
      </w:r>
      <w:r w:rsidRPr="00FF2BAC">
        <w:rPr>
          <w:rFonts w:ascii="Times New Roman" w:hAnsi="Times New Roman"/>
          <w:sz w:val="28"/>
          <w:szCs w:val="28"/>
        </w:rPr>
        <w:t xml:space="preserve"> : [</w:t>
      </w:r>
      <w:r>
        <w:rPr>
          <w:rFonts w:ascii="Times New Roman" w:hAnsi="Times New Roman"/>
          <w:sz w:val="28"/>
          <w:szCs w:val="28"/>
        </w:rPr>
        <w:t>рассказывает руководитель ассоциации Р. Агузаров] // Российская газета. – 2017. –</w:t>
      </w:r>
      <w:r w:rsidRPr="00FF2BAC">
        <w:rPr>
          <w:rFonts w:ascii="Times New Roman" w:hAnsi="Times New Roman"/>
          <w:sz w:val="28"/>
          <w:szCs w:val="28"/>
        </w:rPr>
        <w:t xml:space="preserve"> </w:t>
      </w:r>
      <w:r>
        <w:rPr>
          <w:rFonts w:ascii="Times New Roman" w:hAnsi="Times New Roman"/>
          <w:sz w:val="28"/>
          <w:szCs w:val="28"/>
        </w:rPr>
        <w:t>8 авг.(174). – С. 13</w:t>
      </w:r>
      <w:r w:rsidRPr="00FF2BAC">
        <w:rPr>
          <w:rFonts w:ascii="Times New Roman" w:hAnsi="Times New Roman"/>
          <w:sz w:val="28"/>
          <w:szCs w:val="28"/>
        </w:rPr>
        <w:t>.</w:t>
      </w:r>
    </w:p>
    <w:p w14:paraId="10E93A4A" w14:textId="77777777" w:rsidR="00E06EF9" w:rsidRDefault="00E06EF9" w:rsidP="009440B5">
      <w:pPr>
        <w:pStyle w:val="a8"/>
        <w:numPr>
          <w:ilvl w:val="0"/>
          <w:numId w:val="13"/>
        </w:numPr>
        <w:jc w:val="both"/>
        <w:rPr>
          <w:rFonts w:ascii="Times New Roman" w:hAnsi="Times New Roman"/>
          <w:sz w:val="28"/>
          <w:szCs w:val="28"/>
        </w:rPr>
      </w:pPr>
      <w:r w:rsidRPr="00A73F10">
        <w:rPr>
          <w:rFonts w:ascii="Times New Roman" w:hAnsi="Times New Roman"/>
          <w:b/>
          <w:sz w:val="28"/>
          <w:szCs w:val="28"/>
        </w:rPr>
        <w:t>Бунтури, Т.</w:t>
      </w:r>
      <w:r w:rsidRPr="00A73F10">
        <w:rPr>
          <w:rFonts w:ascii="Times New Roman" w:hAnsi="Times New Roman"/>
          <w:sz w:val="28"/>
          <w:szCs w:val="28"/>
        </w:rPr>
        <w:t xml:space="preserve"> </w:t>
      </w:r>
      <w:r>
        <w:rPr>
          <w:rFonts w:ascii="Times New Roman" w:hAnsi="Times New Roman"/>
          <w:sz w:val="28"/>
          <w:szCs w:val="28"/>
        </w:rPr>
        <w:t>После дождя</w:t>
      </w:r>
      <w:r w:rsidRPr="00A73F10">
        <w:rPr>
          <w:rFonts w:ascii="Times New Roman" w:hAnsi="Times New Roman"/>
          <w:sz w:val="28"/>
          <w:szCs w:val="28"/>
        </w:rPr>
        <w:t xml:space="preserve"> : [</w:t>
      </w:r>
      <w:r>
        <w:rPr>
          <w:rFonts w:ascii="Times New Roman" w:hAnsi="Times New Roman"/>
          <w:sz w:val="28"/>
          <w:szCs w:val="28"/>
        </w:rPr>
        <w:t>о разрушительных последствиях стихии в Северной Осетии</w:t>
      </w:r>
      <w:r w:rsidRPr="00A73F10">
        <w:rPr>
          <w:rFonts w:ascii="Times New Roman" w:hAnsi="Times New Roman"/>
          <w:sz w:val="28"/>
          <w:szCs w:val="28"/>
        </w:rPr>
        <w:t>] / Тамара Бунтури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№26. – С. 4.</w:t>
      </w:r>
    </w:p>
    <w:p w14:paraId="5E6DE593" w14:textId="77777777" w:rsidR="00E06EF9" w:rsidRPr="00D24C03"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Сабаткоев, А.</w:t>
      </w:r>
      <w:r>
        <w:rPr>
          <w:rFonts w:ascii="Times New Roman" w:hAnsi="Times New Roman"/>
          <w:sz w:val="28"/>
          <w:szCs w:val="28"/>
        </w:rPr>
        <w:t xml:space="preserve"> Ледяной кулак : [о нехватке средств для получения республике противоградовой службы ракетами : рассказывает первый заместитель председателя правительства РСО-А А. Сабаткоев / записала Д. Лисицына] // Российская газета. – 2017. –</w:t>
      </w:r>
      <w:r w:rsidRPr="00FF2BAC">
        <w:rPr>
          <w:rFonts w:ascii="Times New Roman" w:hAnsi="Times New Roman"/>
          <w:sz w:val="28"/>
          <w:szCs w:val="28"/>
        </w:rPr>
        <w:t xml:space="preserve"> </w:t>
      </w:r>
      <w:r>
        <w:rPr>
          <w:rFonts w:ascii="Times New Roman" w:hAnsi="Times New Roman"/>
          <w:sz w:val="28"/>
          <w:szCs w:val="28"/>
        </w:rPr>
        <w:t>18 апр.(82). – С. 18</w:t>
      </w:r>
      <w:r w:rsidRPr="00FF2BAC">
        <w:rPr>
          <w:rFonts w:ascii="Times New Roman" w:hAnsi="Times New Roman"/>
          <w:sz w:val="28"/>
          <w:szCs w:val="28"/>
        </w:rPr>
        <w:t>.</w:t>
      </w:r>
    </w:p>
    <w:p w14:paraId="390D1730" w14:textId="77777777" w:rsidR="00E06EF9" w:rsidRPr="007B2E4B" w:rsidRDefault="00E06EF9" w:rsidP="009440B5">
      <w:pPr>
        <w:pStyle w:val="a8"/>
        <w:numPr>
          <w:ilvl w:val="0"/>
          <w:numId w:val="13"/>
        </w:numPr>
        <w:jc w:val="both"/>
        <w:rPr>
          <w:rFonts w:ascii="Times New Roman" w:hAnsi="Times New Roman"/>
          <w:b/>
          <w:sz w:val="28"/>
          <w:szCs w:val="28"/>
        </w:rPr>
      </w:pPr>
      <w:r w:rsidRPr="00DA0D81">
        <w:rPr>
          <w:rFonts w:ascii="Times New Roman" w:hAnsi="Times New Roman"/>
          <w:b/>
          <w:sz w:val="28"/>
          <w:szCs w:val="28"/>
        </w:rPr>
        <w:t>Стрельцов, А.</w:t>
      </w:r>
      <w:r w:rsidRPr="00DA0D81">
        <w:rPr>
          <w:rFonts w:ascii="Times New Roman" w:hAnsi="Times New Roman"/>
          <w:sz w:val="28"/>
          <w:szCs w:val="28"/>
        </w:rPr>
        <w:t xml:space="preserve"> </w:t>
      </w:r>
      <w:r>
        <w:rPr>
          <w:rFonts w:ascii="Times New Roman" w:hAnsi="Times New Roman"/>
          <w:sz w:val="28"/>
          <w:szCs w:val="28"/>
        </w:rPr>
        <w:t>Вошли в русло</w:t>
      </w:r>
      <w:r w:rsidRPr="00DA0D81">
        <w:rPr>
          <w:rFonts w:ascii="Times New Roman" w:hAnsi="Times New Roman"/>
          <w:sz w:val="28"/>
          <w:szCs w:val="28"/>
        </w:rPr>
        <w:t xml:space="preserve"> : [о</w:t>
      </w:r>
      <w:r>
        <w:rPr>
          <w:rFonts w:ascii="Times New Roman" w:hAnsi="Times New Roman"/>
          <w:sz w:val="28"/>
          <w:szCs w:val="28"/>
        </w:rPr>
        <w:t xml:space="preserve"> ликвидации последствий мощного паводка в Северной Осетии</w:t>
      </w:r>
      <w:r w:rsidRPr="00DA0D81">
        <w:rPr>
          <w:rFonts w:ascii="Times New Roman" w:hAnsi="Times New Roman"/>
          <w:sz w:val="28"/>
          <w:szCs w:val="28"/>
        </w:rPr>
        <w:t>] / Андрей Стрельцов</w:t>
      </w:r>
      <w:r>
        <w:rPr>
          <w:rFonts w:ascii="Times New Roman" w:hAnsi="Times New Roman"/>
          <w:sz w:val="28"/>
          <w:szCs w:val="28"/>
        </w:rPr>
        <w:t xml:space="preserve"> </w:t>
      </w:r>
      <w:r w:rsidRPr="00DA0D81">
        <w:rPr>
          <w:rFonts w:ascii="Times New Roman" w:hAnsi="Times New Roman"/>
          <w:sz w:val="28"/>
          <w:szCs w:val="28"/>
        </w:rPr>
        <w:t>// Российская газета</w:t>
      </w:r>
      <w:r>
        <w:rPr>
          <w:rFonts w:ascii="Times New Roman" w:hAnsi="Times New Roman"/>
          <w:sz w:val="28"/>
          <w:szCs w:val="28"/>
        </w:rPr>
        <w:t>. – 2017. – 27 июня(138). – С. 14</w:t>
      </w:r>
      <w:r w:rsidRPr="00DA0D81">
        <w:rPr>
          <w:rFonts w:ascii="Times New Roman" w:hAnsi="Times New Roman"/>
          <w:sz w:val="28"/>
          <w:szCs w:val="28"/>
        </w:rPr>
        <w:t>.</w:t>
      </w:r>
    </w:p>
    <w:p w14:paraId="463F5DA9" w14:textId="77777777" w:rsidR="00E06EF9" w:rsidRPr="00DA0D81" w:rsidRDefault="00E06EF9" w:rsidP="009440B5">
      <w:pPr>
        <w:pStyle w:val="a8"/>
        <w:numPr>
          <w:ilvl w:val="0"/>
          <w:numId w:val="13"/>
        </w:numPr>
        <w:jc w:val="both"/>
        <w:rPr>
          <w:rFonts w:ascii="Times New Roman" w:hAnsi="Times New Roman"/>
          <w:b/>
          <w:sz w:val="28"/>
          <w:szCs w:val="28"/>
        </w:rPr>
      </w:pPr>
      <w:r w:rsidRPr="00DA0D81">
        <w:rPr>
          <w:rFonts w:ascii="Times New Roman" w:hAnsi="Times New Roman"/>
          <w:b/>
          <w:sz w:val="28"/>
          <w:szCs w:val="28"/>
        </w:rPr>
        <w:t>Стрельцов, А.</w:t>
      </w:r>
      <w:r w:rsidRPr="00DA0D81">
        <w:rPr>
          <w:rFonts w:ascii="Times New Roman" w:hAnsi="Times New Roman"/>
          <w:sz w:val="28"/>
          <w:szCs w:val="28"/>
        </w:rPr>
        <w:t xml:space="preserve"> </w:t>
      </w:r>
      <w:r>
        <w:rPr>
          <w:rFonts w:ascii="Times New Roman" w:hAnsi="Times New Roman"/>
          <w:sz w:val="28"/>
          <w:szCs w:val="28"/>
        </w:rPr>
        <w:t>Сухое место</w:t>
      </w:r>
      <w:r w:rsidRPr="00DA0D81">
        <w:rPr>
          <w:rFonts w:ascii="Times New Roman" w:hAnsi="Times New Roman"/>
          <w:sz w:val="28"/>
          <w:szCs w:val="28"/>
        </w:rPr>
        <w:t xml:space="preserve"> : [о</w:t>
      </w:r>
      <w:r>
        <w:rPr>
          <w:rFonts w:ascii="Times New Roman" w:hAnsi="Times New Roman"/>
          <w:sz w:val="28"/>
          <w:szCs w:val="28"/>
        </w:rPr>
        <w:t>б</w:t>
      </w:r>
      <w:r w:rsidRPr="00DA0D81">
        <w:rPr>
          <w:rFonts w:ascii="Times New Roman" w:hAnsi="Times New Roman"/>
          <w:sz w:val="28"/>
          <w:szCs w:val="28"/>
        </w:rPr>
        <w:t xml:space="preserve"> </w:t>
      </w:r>
      <w:r>
        <w:rPr>
          <w:rFonts w:ascii="Times New Roman" w:hAnsi="Times New Roman"/>
          <w:sz w:val="28"/>
          <w:szCs w:val="28"/>
        </w:rPr>
        <w:t>устранении последствий сильных дождей во Владикавказе</w:t>
      </w:r>
      <w:r w:rsidRPr="00DA0D81">
        <w:rPr>
          <w:rFonts w:ascii="Times New Roman" w:hAnsi="Times New Roman"/>
          <w:sz w:val="28"/>
          <w:szCs w:val="28"/>
        </w:rPr>
        <w:t>] / Андрей Стрельцов</w:t>
      </w:r>
      <w:r>
        <w:rPr>
          <w:rFonts w:ascii="Times New Roman" w:hAnsi="Times New Roman"/>
          <w:sz w:val="28"/>
          <w:szCs w:val="28"/>
        </w:rPr>
        <w:t xml:space="preserve"> </w:t>
      </w:r>
      <w:r w:rsidRPr="00DA0D81">
        <w:rPr>
          <w:rFonts w:ascii="Times New Roman" w:hAnsi="Times New Roman"/>
          <w:sz w:val="28"/>
          <w:szCs w:val="28"/>
        </w:rPr>
        <w:t>// Российская газета</w:t>
      </w:r>
      <w:r>
        <w:rPr>
          <w:rFonts w:ascii="Times New Roman" w:hAnsi="Times New Roman"/>
          <w:sz w:val="28"/>
          <w:szCs w:val="28"/>
        </w:rPr>
        <w:t>. – 2017. – 16 мая(103). – С. 19</w:t>
      </w:r>
      <w:r w:rsidRPr="00DA0D81">
        <w:rPr>
          <w:rFonts w:ascii="Times New Roman" w:hAnsi="Times New Roman"/>
          <w:sz w:val="28"/>
          <w:szCs w:val="28"/>
        </w:rPr>
        <w:t>.</w:t>
      </w:r>
    </w:p>
    <w:p w14:paraId="07F8F257" w14:textId="77777777" w:rsidR="00E06EF9" w:rsidRPr="00F51244" w:rsidRDefault="00E06EF9" w:rsidP="00E06EF9">
      <w:pPr>
        <w:pStyle w:val="a8"/>
        <w:jc w:val="center"/>
        <w:rPr>
          <w:rFonts w:ascii="Times New Roman" w:hAnsi="Times New Roman"/>
          <w:sz w:val="28"/>
          <w:szCs w:val="28"/>
        </w:rPr>
      </w:pPr>
      <w:r w:rsidRPr="00F51244">
        <w:rPr>
          <w:rFonts w:ascii="Times New Roman" w:hAnsi="Times New Roman"/>
          <w:sz w:val="28"/>
          <w:szCs w:val="28"/>
        </w:rPr>
        <w:t>***</w:t>
      </w:r>
    </w:p>
    <w:p w14:paraId="7475B431" w14:textId="77777777" w:rsidR="00E06EF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В Северной Осетии реконструируют планетарий</w:t>
      </w:r>
      <w:r w:rsidRPr="00A73F10">
        <w:rPr>
          <w:rFonts w:ascii="Times New Roman" w:hAnsi="Times New Roman"/>
          <w:sz w:val="28"/>
          <w:szCs w:val="28"/>
        </w:rPr>
        <w:t xml:space="preserve"> </w:t>
      </w:r>
      <w:r w:rsidRPr="00555743">
        <w:rPr>
          <w:rFonts w:ascii="Times New Roman" w:hAnsi="Times New Roman"/>
          <w:sz w:val="28"/>
          <w:szCs w:val="28"/>
        </w:rPr>
        <w:t>// Российская газета</w:t>
      </w:r>
      <w:r>
        <w:rPr>
          <w:rFonts w:ascii="Times New Roman" w:hAnsi="Times New Roman"/>
          <w:sz w:val="28"/>
          <w:szCs w:val="28"/>
        </w:rPr>
        <w:t>. –</w:t>
      </w:r>
      <w:r w:rsidRPr="00555743">
        <w:rPr>
          <w:rFonts w:ascii="Times New Roman" w:hAnsi="Times New Roman"/>
          <w:sz w:val="28"/>
          <w:szCs w:val="28"/>
        </w:rPr>
        <w:t xml:space="preserve"> 2017</w:t>
      </w:r>
      <w:r>
        <w:rPr>
          <w:rFonts w:ascii="Times New Roman" w:hAnsi="Times New Roman"/>
          <w:sz w:val="28"/>
          <w:szCs w:val="28"/>
        </w:rPr>
        <w:t>. –</w:t>
      </w:r>
      <w:r w:rsidRPr="00555743">
        <w:rPr>
          <w:rFonts w:ascii="Times New Roman" w:hAnsi="Times New Roman"/>
          <w:sz w:val="28"/>
          <w:szCs w:val="28"/>
        </w:rPr>
        <w:t xml:space="preserve"> </w:t>
      </w:r>
      <w:r>
        <w:rPr>
          <w:rFonts w:ascii="Times New Roman" w:hAnsi="Times New Roman"/>
          <w:sz w:val="28"/>
          <w:szCs w:val="28"/>
        </w:rPr>
        <w:t>14 нояб.</w:t>
      </w:r>
      <w:r w:rsidRPr="00555743">
        <w:rPr>
          <w:rFonts w:ascii="Times New Roman" w:hAnsi="Times New Roman"/>
          <w:sz w:val="28"/>
          <w:szCs w:val="28"/>
        </w:rPr>
        <w:t>(</w:t>
      </w:r>
      <w:r>
        <w:rPr>
          <w:rFonts w:ascii="Times New Roman" w:hAnsi="Times New Roman"/>
          <w:sz w:val="28"/>
          <w:szCs w:val="28"/>
        </w:rPr>
        <w:t>257). – С. 21</w:t>
      </w:r>
      <w:r w:rsidRPr="00555743">
        <w:rPr>
          <w:rFonts w:ascii="Times New Roman" w:hAnsi="Times New Roman"/>
          <w:sz w:val="28"/>
          <w:szCs w:val="28"/>
        </w:rPr>
        <w:t>.</w:t>
      </w:r>
    </w:p>
    <w:p w14:paraId="628EABAB" w14:textId="77777777" w:rsidR="00E06EF9" w:rsidRPr="00581578" w:rsidRDefault="00E06EF9" w:rsidP="00E06EF9">
      <w:pPr>
        <w:spacing w:after="120"/>
        <w:jc w:val="center"/>
        <w:outlineLvl w:val="0"/>
        <w:rPr>
          <w:b/>
          <w:color w:val="FF0000"/>
          <w:szCs w:val="28"/>
        </w:rPr>
      </w:pPr>
    </w:p>
    <w:p w14:paraId="165CA04E" w14:textId="77777777" w:rsidR="00E06EF9" w:rsidRPr="00BF45CB" w:rsidRDefault="00E06EF9" w:rsidP="00E06EF9">
      <w:pPr>
        <w:spacing w:after="120"/>
        <w:ind w:left="2880" w:hanging="2880"/>
        <w:jc w:val="center"/>
        <w:outlineLvl w:val="0"/>
        <w:rPr>
          <w:b/>
          <w:szCs w:val="28"/>
        </w:rPr>
      </w:pPr>
      <w:r w:rsidRPr="001A1F7B">
        <w:rPr>
          <w:b/>
          <w:szCs w:val="28"/>
        </w:rPr>
        <w:t>55 Геология. Геол</w:t>
      </w:r>
      <w:r>
        <w:rPr>
          <w:b/>
          <w:szCs w:val="28"/>
        </w:rPr>
        <w:t>огические и геофизические науки</w:t>
      </w:r>
    </w:p>
    <w:p w14:paraId="7A7E9A5D" w14:textId="77777777" w:rsidR="00E06EF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 xml:space="preserve">Бигаева, Т. </w:t>
      </w:r>
      <w:r>
        <w:rPr>
          <w:rFonts w:ascii="Times New Roman" w:hAnsi="Times New Roman"/>
          <w:sz w:val="28"/>
          <w:szCs w:val="28"/>
        </w:rPr>
        <w:t>Сохранить леопарда</w:t>
      </w:r>
      <w:r w:rsidRPr="00A73F10">
        <w:rPr>
          <w:rFonts w:ascii="Times New Roman" w:hAnsi="Times New Roman"/>
          <w:sz w:val="28"/>
          <w:szCs w:val="28"/>
        </w:rPr>
        <w:t xml:space="preserve"> : [</w:t>
      </w:r>
      <w:r>
        <w:rPr>
          <w:rFonts w:ascii="Times New Roman" w:hAnsi="Times New Roman"/>
          <w:sz w:val="28"/>
          <w:szCs w:val="28"/>
        </w:rPr>
        <w:t>о восстановление популяции переднеазиатского леопарда в дикой природе : рассказывает руководитель пресс-службы АО «Курорты Северного Кавказа» Т. Бигаева / записала Е. Панкова]</w:t>
      </w:r>
      <w:r w:rsidRPr="00A73F10">
        <w:rPr>
          <w:rFonts w:ascii="Times New Roman" w:hAnsi="Times New Roman"/>
          <w:sz w:val="28"/>
          <w:szCs w:val="28"/>
        </w:rPr>
        <w:t xml:space="preserve">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Март</w:t>
      </w:r>
      <w:r w:rsidRPr="00A73F10">
        <w:rPr>
          <w:rFonts w:ascii="Times New Roman" w:hAnsi="Times New Roman"/>
          <w:sz w:val="28"/>
          <w:szCs w:val="28"/>
        </w:rPr>
        <w:t>(</w:t>
      </w:r>
      <w:r>
        <w:rPr>
          <w:rFonts w:ascii="Times New Roman" w:hAnsi="Times New Roman"/>
          <w:sz w:val="28"/>
          <w:szCs w:val="28"/>
        </w:rPr>
        <w:t>9). – С. 7.</w:t>
      </w:r>
    </w:p>
    <w:p w14:paraId="65F4CD4E" w14:textId="77777777" w:rsidR="00E06EF9" w:rsidRPr="007D747C" w:rsidRDefault="00E06EF9" w:rsidP="009440B5">
      <w:pPr>
        <w:pStyle w:val="a8"/>
        <w:numPr>
          <w:ilvl w:val="0"/>
          <w:numId w:val="13"/>
        </w:numPr>
        <w:jc w:val="both"/>
        <w:rPr>
          <w:rFonts w:ascii="Times New Roman" w:hAnsi="Times New Roman"/>
          <w:b/>
          <w:sz w:val="28"/>
          <w:szCs w:val="28"/>
        </w:rPr>
      </w:pPr>
      <w:r w:rsidRPr="00E1666C">
        <w:rPr>
          <w:rFonts w:ascii="Times New Roman" w:hAnsi="Times New Roman"/>
          <w:b/>
          <w:sz w:val="28"/>
          <w:szCs w:val="28"/>
        </w:rPr>
        <w:t>В</w:t>
      </w:r>
      <w:r w:rsidRPr="00E1666C">
        <w:rPr>
          <w:rFonts w:ascii="Times New Roman" w:hAnsi="Times New Roman"/>
          <w:sz w:val="28"/>
          <w:szCs w:val="28"/>
        </w:rPr>
        <w:t xml:space="preserve"> </w:t>
      </w:r>
      <w:r w:rsidRPr="00E1666C">
        <w:rPr>
          <w:rFonts w:ascii="Times New Roman" w:hAnsi="Times New Roman"/>
          <w:b/>
          <w:sz w:val="28"/>
          <w:szCs w:val="28"/>
        </w:rPr>
        <w:t>Северной</w:t>
      </w:r>
      <w:r>
        <w:rPr>
          <w:rFonts w:ascii="Times New Roman" w:hAnsi="Times New Roman"/>
          <w:sz w:val="28"/>
          <w:szCs w:val="28"/>
        </w:rPr>
        <w:t xml:space="preserve"> </w:t>
      </w:r>
      <w:r w:rsidRPr="00E1666C">
        <w:rPr>
          <w:rFonts w:ascii="Times New Roman" w:hAnsi="Times New Roman"/>
          <w:b/>
          <w:sz w:val="28"/>
          <w:szCs w:val="28"/>
        </w:rPr>
        <w:t xml:space="preserve">Осетии </w:t>
      </w:r>
      <w:r>
        <w:rPr>
          <w:rFonts w:ascii="Times New Roman" w:hAnsi="Times New Roman"/>
          <w:b/>
          <w:sz w:val="28"/>
          <w:szCs w:val="28"/>
        </w:rPr>
        <w:t xml:space="preserve">восстановят популяцию зубра </w:t>
      </w:r>
      <w:r w:rsidRPr="00E1666C">
        <w:rPr>
          <w:rFonts w:ascii="Times New Roman" w:hAnsi="Times New Roman"/>
          <w:sz w:val="28"/>
          <w:szCs w:val="28"/>
        </w:rPr>
        <w:t>: [рук</w:t>
      </w:r>
      <w:r>
        <w:rPr>
          <w:rFonts w:ascii="Times New Roman" w:hAnsi="Times New Roman"/>
          <w:sz w:val="28"/>
          <w:szCs w:val="28"/>
        </w:rPr>
        <w:t>оводители</w:t>
      </w:r>
      <w:r w:rsidRPr="00E1666C">
        <w:rPr>
          <w:rFonts w:ascii="Times New Roman" w:hAnsi="Times New Roman"/>
          <w:sz w:val="28"/>
          <w:szCs w:val="28"/>
        </w:rPr>
        <w:t xml:space="preserve"> Сев</w:t>
      </w:r>
      <w:r>
        <w:rPr>
          <w:rFonts w:ascii="Times New Roman" w:hAnsi="Times New Roman"/>
          <w:sz w:val="28"/>
          <w:szCs w:val="28"/>
        </w:rPr>
        <w:t>ерной</w:t>
      </w:r>
      <w:r w:rsidRPr="00E1666C">
        <w:rPr>
          <w:rFonts w:ascii="Times New Roman" w:hAnsi="Times New Roman"/>
          <w:sz w:val="28"/>
          <w:szCs w:val="28"/>
        </w:rPr>
        <w:t xml:space="preserve"> Осетии и Всемир</w:t>
      </w:r>
      <w:r>
        <w:rPr>
          <w:rFonts w:ascii="Times New Roman" w:hAnsi="Times New Roman"/>
          <w:sz w:val="28"/>
          <w:szCs w:val="28"/>
        </w:rPr>
        <w:t>ного</w:t>
      </w:r>
      <w:r w:rsidRPr="00E1666C">
        <w:rPr>
          <w:rFonts w:ascii="Times New Roman" w:hAnsi="Times New Roman"/>
          <w:sz w:val="28"/>
          <w:szCs w:val="28"/>
        </w:rPr>
        <w:t xml:space="preserve"> фонда дикой природы </w:t>
      </w:r>
      <w:r>
        <w:rPr>
          <w:rFonts w:ascii="Times New Roman" w:hAnsi="Times New Roman"/>
          <w:sz w:val="28"/>
          <w:szCs w:val="28"/>
        </w:rPr>
        <w:t>(</w:t>
      </w:r>
      <w:r>
        <w:rPr>
          <w:rFonts w:ascii="Times New Roman" w:hAnsi="Times New Roman"/>
          <w:sz w:val="28"/>
          <w:szCs w:val="28"/>
          <w:lang w:val="en-US"/>
        </w:rPr>
        <w:t>WWF</w:t>
      </w:r>
      <w:r>
        <w:rPr>
          <w:rFonts w:ascii="Times New Roman" w:hAnsi="Times New Roman"/>
          <w:sz w:val="28"/>
          <w:szCs w:val="28"/>
        </w:rPr>
        <w:t xml:space="preserve">) </w:t>
      </w:r>
      <w:r w:rsidRPr="00E1666C">
        <w:rPr>
          <w:rFonts w:ascii="Times New Roman" w:hAnsi="Times New Roman"/>
          <w:sz w:val="28"/>
          <w:szCs w:val="28"/>
        </w:rPr>
        <w:t xml:space="preserve">подписали соглашение о сотрудничестве] </w:t>
      </w:r>
      <w:r>
        <w:rPr>
          <w:rFonts w:ascii="Times New Roman" w:hAnsi="Times New Roman"/>
          <w:sz w:val="28"/>
          <w:szCs w:val="28"/>
        </w:rPr>
        <w:t>// Российская газета. – 2017. –</w:t>
      </w:r>
      <w:r w:rsidRPr="00E1666C">
        <w:rPr>
          <w:rFonts w:ascii="Times New Roman" w:hAnsi="Times New Roman"/>
          <w:sz w:val="28"/>
          <w:szCs w:val="28"/>
        </w:rPr>
        <w:t xml:space="preserve"> </w:t>
      </w:r>
      <w:r>
        <w:rPr>
          <w:rFonts w:ascii="Times New Roman" w:hAnsi="Times New Roman"/>
          <w:sz w:val="28"/>
          <w:szCs w:val="28"/>
        </w:rPr>
        <w:t>24 янв.(14). – С. 17</w:t>
      </w:r>
      <w:r w:rsidRPr="00E1666C">
        <w:rPr>
          <w:rFonts w:ascii="Times New Roman" w:hAnsi="Times New Roman"/>
          <w:sz w:val="28"/>
          <w:szCs w:val="28"/>
        </w:rPr>
        <w:t>.</w:t>
      </w:r>
    </w:p>
    <w:p w14:paraId="7B751C59" w14:textId="77777777" w:rsidR="00E06EF9" w:rsidRPr="0059619E" w:rsidRDefault="00E06EF9" w:rsidP="009440B5">
      <w:pPr>
        <w:pStyle w:val="a8"/>
        <w:numPr>
          <w:ilvl w:val="0"/>
          <w:numId w:val="13"/>
        </w:numPr>
        <w:jc w:val="both"/>
        <w:rPr>
          <w:rFonts w:ascii="Times New Roman" w:hAnsi="Times New Roman"/>
          <w:b/>
          <w:sz w:val="28"/>
          <w:szCs w:val="28"/>
        </w:rPr>
      </w:pPr>
      <w:r w:rsidRPr="00FF2BAC">
        <w:rPr>
          <w:rFonts w:ascii="Times New Roman" w:hAnsi="Times New Roman"/>
          <w:b/>
          <w:sz w:val="28"/>
          <w:szCs w:val="28"/>
        </w:rPr>
        <w:t>Гень, Ю.</w:t>
      </w:r>
      <w:r w:rsidRPr="00FF2BAC">
        <w:rPr>
          <w:rFonts w:ascii="Times New Roman" w:hAnsi="Times New Roman"/>
          <w:sz w:val="28"/>
          <w:szCs w:val="28"/>
        </w:rPr>
        <w:t xml:space="preserve"> </w:t>
      </w:r>
      <w:r>
        <w:rPr>
          <w:rFonts w:ascii="Times New Roman" w:hAnsi="Times New Roman"/>
          <w:sz w:val="28"/>
          <w:szCs w:val="28"/>
        </w:rPr>
        <w:t>Спасен сокол балабан</w:t>
      </w:r>
      <w:r w:rsidRPr="00FF2BAC">
        <w:rPr>
          <w:rFonts w:ascii="Times New Roman" w:hAnsi="Times New Roman"/>
          <w:sz w:val="28"/>
          <w:szCs w:val="28"/>
        </w:rPr>
        <w:t xml:space="preserve"> : [</w:t>
      </w:r>
      <w:r>
        <w:rPr>
          <w:rFonts w:ascii="Times New Roman" w:hAnsi="Times New Roman"/>
          <w:sz w:val="28"/>
          <w:szCs w:val="28"/>
        </w:rPr>
        <w:t>в Северной Осетии хирург К. Кудзаев провел сложнейшую операцию соколу по кличке Алтай</w:t>
      </w:r>
      <w:r w:rsidRPr="00FF2BAC">
        <w:rPr>
          <w:rFonts w:ascii="Times New Roman" w:hAnsi="Times New Roman"/>
          <w:sz w:val="28"/>
          <w:szCs w:val="28"/>
        </w:rPr>
        <w:t xml:space="preserve">] / Юрий </w:t>
      </w:r>
      <w:r>
        <w:rPr>
          <w:rFonts w:ascii="Times New Roman" w:hAnsi="Times New Roman"/>
          <w:sz w:val="28"/>
          <w:szCs w:val="28"/>
        </w:rPr>
        <w:t>Гень // Российская газета. – 2017. –</w:t>
      </w:r>
      <w:r w:rsidRPr="00FF2BAC">
        <w:rPr>
          <w:rFonts w:ascii="Times New Roman" w:hAnsi="Times New Roman"/>
          <w:sz w:val="28"/>
          <w:szCs w:val="28"/>
        </w:rPr>
        <w:t xml:space="preserve"> </w:t>
      </w:r>
      <w:r>
        <w:rPr>
          <w:rFonts w:ascii="Times New Roman" w:hAnsi="Times New Roman"/>
          <w:sz w:val="28"/>
          <w:szCs w:val="28"/>
        </w:rPr>
        <w:t>24 авг.(189). – С. 24</w:t>
      </w:r>
      <w:r w:rsidRPr="00FF2BAC">
        <w:rPr>
          <w:rFonts w:ascii="Times New Roman" w:hAnsi="Times New Roman"/>
          <w:sz w:val="28"/>
          <w:szCs w:val="28"/>
        </w:rPr>
        <w:t>.</w:t>
      </w:r>
    </w:p>
    <w:p w14:paraId="56CD7B91" w14:textId="77777777" w:rsidR="00E06EF9" w:rsidRPr="00581578" w:rsidRDefault="00E06EF9" w:rsidP="00E06EF9">
      <w:pPr>
        <w:spacing w:after="120"/>
        <w:rPr>
          <w:b/>
          <w:color w:val="FF0000"/>
          <w:szCs w:val="28"/>
        </w:rPr>
      </w:pPr>
    </w:p>
    <w:p w14:paraId="240A3F9F" w14:textId="77777777" w:rsidR="00E06EF9" w:rsidRPr="00B459A0" w:rsidRDefault="00E06EF9" w:rsidP="00E06EF9">
      <w:pPr>
        <w:pStyle w:val="af3"/>
        <w:jc w:val="center"/>
        <w:rPr>
          <w:rFonts w:ascii="Times New Roman" w:hAnsi="Times New Roman"/>
          <w:b/>
          <w:sz w:val="28"/>
          <w:szCs w:val="28"/>
        </w:rPr>
      </w:pPr>
      <w:r w:rsidRPr="00B459A0">
        <w:rPr>
          <w:rFonts w:ascii="Times New Roman" w:hAnsi="Times New Roman"/>
          <w:b/>
          <w:sz w:val="28"/>
          <w:szCs w:val="28"/>
        </w:rPr>
        <w:t>6 ПРИКЛАДНЫЕ НАУКИ. МЕДИЦИНА. ТЕХНИКА</w:t>
      </w:r>
    </w:p>
    <w:p w14:paraId="3837775A" w14:textId="77777777" w:rsidR="00E06EF9" w:rsidRPr="00B459A0" w:rsidRDefault="00E06EF9" w:rsidP="00E06EF9">
      <w:pPr>
        <w:pStyle w:val="af3"/>
        <w:jc w:val="center"/>
        <w:rPr>
          <w:rFonts w:ascii="Times New Roman" w:hAnsi="Times New Roman"/>
          <w:b/>
          <w:sz w:val="28"/>
          <w:szCs w:val="28"/>
        </w:rPr>
      </w:pPr>
      <w:r w:rsidRPr="00B459A0">
        <w:rPr>
          <w:rFonts w:ascii="Times New Roman" w:hAnsi="Times New Roman"/>
          <w:b/>
          <w:sz w:val="28"/>
          <w:szCs w:val="28"/>
        </w:rPr>
        <w:t>61 Медицина. Охрана здоровья</w:t>
      </w:r>
    </w:p>
    <w:p w14:paraId="42EA8133" w14:textId="77777777" w:rsidR="00E06EF9" w:rsidRDefault="00E06EF9" w:rsidP="00E06EF9">
      <w:pPr>
        <w:pStyle w:val="af3"/>
        <w:jc w:val="center"/>
        <w:rPr>
          <w:rFonts w:ascii="Times New Roman" w:hAnsi="Times New Roman"/>
          <w:b/>
          <w:sz w:val="28"/>
          <w:szCs w:val="28"/>
        </w:rPr>
      </w:pPr>
      <w:r w:rsidRPr="00B459A0">
        <w:rPr>
          <w:rFonts w:ascii="Times New Roman" w:hAnsi="Times New Roman"/>
          <w:b/>
          <w:sz w:val="28"/>
          <w:szCs w:val="28"/>
        </w:rPr>
        <w:t>614 Социальная гигиена. Организация здравоохранения. Санитария. Защита от несчастных случаев и их предупреждение</w:t>
      </w:r>
    </w:p>
    <w:p w14:paraId="396B62A3" w14:textId="77777777" w:rsidR="00E06EF9" w:rsidRPr="00B459A0" w:rsidRDefault="00E06EF9" w:rsidP="00E06EF9">
      <w:pPr>
        <w:pStyle w:val="af3"/>
        <w:jc w:val="center"/>
        <w:rPr>
          <w:rFonts w:ascii="Times New Roman" w:hAnsi="Times New Roman"/>
          <w:b/>
          <w:sz w:val="28"/>
          <w:szCs w:val="28"/>
        </w:rPr>
      </w:pPr>
    </w:p>
    <w:p w14:paraId="67B3CA46" w14:textId="77777777" w:rsidR="00E06EF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Володина, М</w:t>
      </w:r>
      <w:r w:rsidRPr="00A73F10">
        <w:rPr>
          <w:rFonts w:ascii="Times New Roman" w:hAnsi="Times New Roman"/>
          <w:b/>
          <w:sz w:val="28"/>
          <w:szCs w:val="28"/>
        </w:rPr>
        <w:t>.</w:t>
      </w:r>
      <w:r w:rsidRPr="00A73F10">
        <w:rPr>
          <w:rFonts w:ascii="Times New Roman" w:hAnsi="Times New Roman"/>
          <w:sz w:val="28"/>
          <w:szCs w:val="28"/>
        </w:rPr>
        <w:t xml:space="preserve"> </w:t>
      </w:r>
      <w:r>
        <w:rPr>
          <w:rFonts w:ascii="Times New Roman" w:hAnsi="Times New Roman"/>
          <w:sz w:val="28"/>
          <w:szCs w:val="28"/>
        </w:rPr>
        <w:t>«Такси» отвезет в больницу</w:t>
      </w:r>
      <w:r w:rsidRPr="00A73F10">
        <w:rPr>
          <w:rFonts w:ascii="Times New Roman" w:hAnsi="Times New Roman"/>
          <w:sz w:val="28"/>
          <w:szCs w:val="28"/>
        </w:rPr>
        <w:t xml:space="preserve"> : [</w:t>
      </w:r>
      <w:r>
        <w:rPr>
          <w:rFonts w:ascii="Times New Roman" w:hAnsi="Times New Roman"/>
          <w:sz w:val="28"/>
          <w:szCs w:val="28"/>
        </w:rPr>
        <w:t xml:space="preserve">о выделении Минздравом республики новых «газелей» центральным больницам] </w:t>
      </w:r>
      <w:r w:rsidRPr="00A73F10">
        <w:rPr>
          <w:rFonts w:ascii="Times New Roman" w:hAnsi="Times New Roman"/>
          <w:sz w:val="28"/>
          <w:szCs w:val="28"/>
        </w:rPr>
        <w:t xml:space="preserve">/ </w:t>
      </w:r>
      <w:r>
        <w:rPr>
          <w:rFonts w:ascii="Times New Roman" w:hAnsi="Times New Roman"/>
          <w:sz w:val="28"/>
          <w:szCs w:val="28"/>
        </w:rPr>
        <w:t>Мария Володина</w:t>
      </w:r>
      <w:r w:rsidRPr="00A73F10">
        <w:rPr>
          <w:rFonts w:ascii="Times New Roman" w:hAnsi="Times New Roman"/>
          <w:sz w:val="28"/>
          <w:szCs w:val="28"/>
        </w:rPr>
        <w:t xml:space="preserve"> </w:t>
      </w:r>
      <w:r w:rsidRPr="00555743">
        <w:rPr>
          <w:rFonts w:ascii="Times New Roman" w:hAnsi="Times New Roman"/>
          <w:sz w:val="28"/>
          <w:szCs w:val="28"/>
        </w:rPr>
        <w:t>// Российская газета</w:t>
      </w:r>
      <w:r>
        <w:rPr>
          <w:rFonts w:ascii="Times New Roman" w:hAnsi="Times New Roman"/>
          <w:sz w:val="28"/>
          <w:szCs w:val="28"/>
        </w:rPr>
        <w:t>. –</w:t>
      </w:r>
      <w:r w:rsidRPr="00555743">
        <w:rPr>
          <w:rFonts w:ascii="Times New Roman" w:hAnsi="Times New Roman"/>
          <w:sz w:val="28"/>
          <w:szCs w:val="28"/>
        </w:rPr>
        <w:t xml:space="preserve"> 2017</w:t>
      </w:r>
      <w:r>
        <w:rPr>
          <w:rFonts w:ascii="Times New Roman" w:hAnsi="Times New Roman"/>
          <w:sz w:val="28"/>
          <w:szCs w:val="28"/>
        </w:rPr>
        <w:t>. –</w:t>
      </w:r>
      <w:r w:rsidRPr="00555743">
        <w:rPr>
          <w:rFonts w:ascii="Times New Roman" w:hAnsi="Times New Roman"/>
          <w:sz w:val="28"/>
          <w:szCs w:val="28"/>
        </w:rPr>
        <w:t xml:space="preserve"> </w:t>
      </w:r>
      <w:r>
        <w:rPr>
          <w:rFonts w:ascii="Times New Roman" w:hAnsi="Times New Roman"/>
          <w:sz w:val="28"/>
          <w:szCs w:val="28"/>
        </w:rPr>
        <w:t>4 мая</w:t>
      </w:r>
      <w:r w:rsidRPr="00555743">
        <w:rPr>
          <w:rFonts w:ascii="Times New Roman" w:hAnsi="Times New Roman"/>
          <w:sz w:val="28"/>
          <w:szCs w:val="28"/>
        </w:rPr>
        <w:t>(</w:t>
      </w:r>
      <w:r>
        <w:rPr>
          <w:rFonts w:ascii="Times New Roman" w:hAnsi="Times New Roman"/>
          <w:sz w:val="28"/>
          <w:szCs w:val="28"/>
        </w:rPr>
        <w:t>96). – С. 17</w:t>
      </w:r>
      <w:r w:rsidRPr="00555743">
        <w:rPr>
          <w:rFonts w:ascii="Times New Roman" w:hAnsi="Times New Roman"/>
          <w:sz w:val="28"/>
          <w:szCs w:val="28"/>
        </w:rPr>
        <w:t>.</w:t>
      </w:r>
    </w:p>
    <w:p w14:paraId="7763CF12" w14:textId="77777777" w:rsidR="00E06EF9" w:rsidRPr="00766B4D" w:rsidRDefault="00E06EF9" w:rsidP="009440B5">
      <w:pPr>
        <w:pStyle w:val="a8"/>
        <w:numPr>
          <w:ilvl w:val="0"/>
          <w:numId w:val="13"/>
        </w:numPr>
        <w:jc w:val="both"/>
        <w:rPr>
          <w:rFonts w:ascii="Times New Roman" w:hAnsi="Times New Roman"/>
          <w:b/>
          <w:sz w:val="28"/>
          <w:szCs w:val="28"/>
        </w:rPr>
      </w:pPr>
      <w:r w:rsidRPr="00FF2BAC">
        <w:rPr>
          <w:rFonts w:ascii="Times New Roman" w:hAnsi="Times New Roman"/>
          <w:b/>
          <w:sz w:val="28"/>
          <w:szCs w:val="28"/>
        </w:rPr>
        <w:lastRenderedPageBreak/>
        <w:t>Гень, Ю.</w:t>
      </w:r>
      <w:r w:rsidRPr="00FF2BAC">
        <w:rPr>
          <w:rFonts w:ascii="Times New Roman" w:hAnsi="Times New Roman"/>
          <w:sz w:val="28"/>
          <w:szCs w:val="28"/>
        </w:rPr>
        <w:t xml:space="preserve"> </w:t>
      </w:r>
      <w:r>
        <w:rPr>
          <w:rFonts w:ascii="Times New Roman" w:hAnsi="Times New Roman"/>
          <w:sz w:val="28"/>
          <w:szCs w:val="28"/>
        </w:rPr>
        <w:t>Вдохнули вторую жизнь</w:t>
      </w:r>
      <w:r w:rsidRPr="00FF2BAC">
        <w:rPr>
          <w:rFonts w:ascii="Times New Roman" w:hAnsi="Times New Roman"/>
          <w:sz w:val="28"/>
          <w:szCs w:val="28"/>
        </w:rPr>
        <w:t xml:space="preserve"> : [</w:t>
      </w:r>
      <w:r>
        <w:rPr>
          <w:rFonts w:ascii="Times New Roman" w:hAnsi="Times New Roman"/>
          <w:sz w:val="28"/>
          <w:szCs w:val="28"/>
        </w:rPr>
        <w:t>о модернизации Ардонской Центральной районной больницы</w:t>
      </w:r>
      <w:r w:rsidRPr="00FF2BAC">
        <w:rPr>
          <w:rFonts w:ascii="Times New Roman" w:hAnsi="Times New Roman"/>
          <w:sz w:val="28"/>
          <w:szCs w:val="28"/>
        </w:rPr>
        <w:t xml:space="preserve">] / Юрий </w:t>
      </w:r>
      <w:r>
        <w:rPr>
          <w:rFonts w:ascii="Times New Roman" w:hAnsi="Times New Roman"/>
          <w:sz w:val="28"/>
          <w:szCs w:val="28"/>
        </w:rPr>
        <w:t>Гень // Российская газета. – 2017. –</w:t>
      </w:r>
      <w:r w:rsidRPr="00FF2BAC">
        <w:rPr>
          <w:rFonts w:ascii="Times New Roman" w:hAnsi="Times New Roman"/>
          <w:sz w:val="28"/>
          <w:szCs w:val="28"/>
        </w:rPr>
        <w:t xml:space="preserve"> </w:t>
      </w:r>
      <w:r>
        <w:rPr>
          <w:rFonts w:ascii="Times New Roman" w:hAnsi="Times New Roman"/>
          <w:sz w:val="28"/>
          <w:szCs w:val="28"/>
        </w:rPr>
        <w:t>2 нояб.(249). – С. 13</w:t>
      </w:r>
      <w:r w:rsidRPr="00FF2BAC">
        <w:rPr>
          <w:rFonts w:ascii="Times New Roman" w:hAnsi="Times New Roman"/>
          <w:sz w:val="28"/>
          <w:szCs w:val="28"/>
        </w:rPr>
        <w:t>.</w:t>
      </w:r>
    </w:p>
    <w:p w14:paraId="4B0BD81B" w14:textId="77777777" w:rsidR="00E06EF9" w:rsidRPr="00BC14BE"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Гогаева, Н</w:t>
      </w:r>
      <w:r w:rsidRPr="0035334B">
        <w:rPr>
          <w:rFonts w:ascii="Times New Roman" w:hAnsi="Times New Roman"/>
          <w:b/>
          <w:sz w:val="28"/>
          <w:szCs w:val="28"/>
        </w:rPr>
        <w:t xml:space="preserve">. </w:t>
      </w:r>
      <w:r>
        <w:rPr>
          <w:rFonts w:ascii="Times New Roman" w:hAnsi="Times New Roman"/>
          <w:sz w:val="28"/>
          <w:szCs w:val="28"/>
        </w:rPr>
        <w:t>Один день из жизни доктора Кудзаева : [о травматологе-ортопеде, пластическом хирурге, генеральном директоре Центра эстетической хирургии и ортопедии ООО «Клиника доктора Кудзаева» Казбеке Кудзаеве]</w:t>
      </w:r>
      <w:r w:rsidRPr="0035334B">
        <w:rPr>
          <w:rFonts w:ascii="Times New Roman" w:hAnsi="Times New Roman"/>
          <w:sz w:val="28"/>
          <w:szCs w:val="28"/>
        </w:rPr>
        <w:t xml:space="preserve"> </w:t>
      </w:r>
      <w:r>
        <w:rPr>
          <w:rFonts w:ascii="Times New Roman" w:hAnsi="Times New Roman"/>
          <w:sz w:val="28"/>
          <w:szCs w:val="28"/>
        </w:rPr>
        <w:t xml:space="preserve">/ Нателла Гогаева </w:t>
      </w:r>
      <w:r w:rsidRPr="0035334B">
        <w:rPr>
          <w:rFonts w:ascii="Times New Roman" w:hAnsi="Times New Roman"/>
          <w:sz w:val="28"/>
          <w:szCs w:val="28"/>
        </w:rPr>
        <w:t>// Комсомольска</w:t>
      </w:r>
      <w:r>
        <w:rPr>
          <w:rFonts w:ascii="Times New Roman" w:hAnsi="Times New Roman"/>
          <w:sz w:val="28"/>
          <w:szCs w:val="28"/>
        </w:rPr>
        <w:t>я правда. Северный Кавказ. – 2017. – 7 февр.(13). – С. 5</w:t>
      </w:r>
      <w:r w:rsidRPr="0035334B">
        <w:rPr>
          <w:rFonts w:ascii="Times New Roman" w:hAnsi="Times New Roman"/>
          <w:sz w:val="28"/>
          <w:szCs w:val="28"/>
        </w:rPr>
        <w:t>.</w:t>
      </w:r>
    </w:p>
    <w:p w14:paraId="206E534F" w14:textId="77777777" w:rsidR="00E06EF9" w:rsidRPr="00A74A2B"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Егорова, А</w:t>
      </w:r>
      <w:r w:rsidRPr="00944BA5">
        <w:rPr>
          <w:rFonts w:ascii="Times New Roman" w:hAnsi="Times New Roman"/>
          <w:b/>
          <w:sz w:val="28"/>
          <w:szCs w:val="28"/>
        </w:rPr>
        <w:t>.</w:t>
      </w:r>
      <w:r w:rsidRPr="00944BA5">
        <w:rPr>
          <w:rFonts w:ascii="Times New Roman" w:hAnsi="Times New Roman"/>
          <w:sz w:val="28"/>
          <w:szCs w:val="28"/>
        </w:rPr>
        <w:t xml:space="preserve"> </w:t>
      </w:r>
      <w:r>
        <w:rPr>
          <w:rFonts w:ascii="Times New Roman" w:hAnsi="Times New Roman"/>
          <w:sz w:val="28"/>
          <w:szCs w:val="28"/>
        </w:rPr>
        <w:t>Поликлиникой руководил парень без высшего образования :</w:t>
      </w:r>
      <w:r w:rsidRPr="00944BA5">
        <w:rPr>
          <w:rFonts w:ascii="Times New Roman" w:hAnsi="Times New Roman"/>
          <w:sz w:val="28"/>
          <w:szCs w:val="28"/>
        </w:rPr>
        <w:t xml:space="preserve"> [</w:t>
      </w:r>
      <w:r>
        <w:rPr>
          <w:rFonts w:ascii="Times New Roman" w:hAnsi="Times New Roman"/>
          <w:sz w:val="28"/>
          <w:szCs w:val="28"/>
        </w:rPr>
        <w:t>о скандале с назначением на должность главного врача поликлиники №7 Г. Никиташенко</w:t>
      </w:r>
      <w:r w:rsidRPr="00944BA5">
        <w:rPr>
          <w:rFonts w:ascii="Times New Roman" w:hAnsi="Times New Roman"/>
          <w:sz w:val="28"/>
          <w:szCs w:val="28"/>
        </w:rPr>
        <w:t xml:space="preserve">] / </w:t>
      </w:r>
      <w:r>
        <w:rPr>
          <w:rFonts w:ascii="Times New Roman" w:hAnsi="Times New Roman"/>
          <w:sz w:val="28"/>
          <w:szCs w:val="28"/>
        </w:rPr>
        <w:t xml:space="preserve">Анна Егорова // </w:t>
      </w:r>
      <w:r w:rsidRPr="00944BA5">
        <w:rPr>
          <w:rFonts w:ascii="Times New Roman" w:hAnsi="Times New Roman"/>
          <w:sz w:val="28"/>
          <w:szCs w:val="28"/>
        </w:rPr>
        <w:t>Комсомольская правда. Северный Кавказ</w:t>
      </w:r>
      <w:r>
        <w:rPr>
          <w:rFonts w:ascii="Times New Roman" w:hAnsi="Times New Roman"/>
          <w:sz w:val="28"/>
          <w:szCs w:val="28"/>
        </w:rPr>
        <w:t>. – 2017. – 21 февр.(19). – С. 4</w:t>
      </w:r>
      <w:r w:rsidRPr="00944BA5">
        <w:rPr>
          <w:rFonts w:ascii="Times New Roman" w:hAnsi="Times New Roman"/>
          <w:sz w:val="28"/>
          <w:szCs w:val="28"/>
        </w:rPr>
        <w:t>.</w:t>
      </w:r>
    </w:p>
    <w:p w14:paraId="437ECCD3" w14:textId="77777777" w:rsidR="00E06EF9" w:rsidRPr="00A74A2B"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Икаев, М</w:t>
      </w:r>
      <w:r w:rsidRPr="00A73F10">
        <w:rPr>
          <w:rFonts w:ascii="Times New Roman" w:hAnsi="Times New Roman"/>
          <w:b/>
          <w:sz w:val="28"/>
          <w:szCs w:val="28"/>
        </w:rPr>
        <w:t>.</w:t>
      </w:r>
      <w:r w:rsidRPr="00A73F10">
        <w:rPr>
          <w:rFonts w:ascii="Times New Roman" w:hAnsi="Times New Roman"/>
          <w:sz w:val="28"/>
          <w:szCs w:val="28"/>
        </w:rPr>
        <w:t xml:space="preserve"> </w:t>
      </w:r>
      <w:r>
        <w:rPr>
          <w:rFonts w:ascii="Times New Roman" w:hAnsi="Times New Roman"/>
          <w:sz w:val="28"/>
          <w:szCs w:val="28"/>
        </w:rPr>
        <w:t>Лечимся с улыбкой</w:t>
      </w:r>
      <w:r w:rsidRPr="00A73F10">
        <w:rPr>
          <w:rFonts w:ascii="Times New Roman" w:hAnsi="Times New Roman"/>
          <w:sz w:val="28"/>
          <w:szCs w:val="28"/>
        </w:rPr>
        <w:t xml:space="preserve"> : [</w:t>
      </w:r>
      <w:r>
        <w:rPr>
          <w:rFonts w:ascii="Times New Roman" w:hAnsi="Times New Roman"/>
          <w:sz w:val="28"/>
          <w:szCs w:val="28"/>
        </w:rPr>
        <w:t>рассказывает главный врач Республиканской детской больницы М. Икаев / записала Т. Бунтури]</w:t>
      </w:r>
      <w:r w:rsidRPr="00A73F10">
        <w:rPr>
          <w:rFonts w:ascii="Times New Roman" w:hAnsi="Times New Roman"/>
          <w:sz w:val="28"/>
          <w:szCs w:val="28"/>
        </w:rPr>
        <w:t xml:space="preserve">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№50. – С. 7.</w:t>
      </w:r>
    </w:p>
    <w:p w14:paraId="72848D4C" w14:textId="77777777" w:rsidR="00E06EF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 xml:space="preserve">Уртаев, Р. </w:t>
      </w:r>
      <w:r>
        <w:rPr>
          <w:rFonts w:ascii="Times New Roman" w:hAnsi="Times New Roman"/>
          <w:sz w:val="28"/>
          <w:szCs w:val="28"/>
        </w:rPr>
        <w:t>Любая помощь – на месте</w:t>
      </w:r>
      <w:r w:rsidRPr="00A73F10">
        <w:rPr>
          <w:rFonts w:ascii="Times New Roman" w:hAnsi="Times New Roman"/>
          <w:sz w:val="28"/>
          <w:szCs w:val="28"/>
        </w:rPr>
        <w:t xml:space="preserve"> : [</w:t>
      </w:r>
      <w:r>
        <w:rPr>
          <w:rFonts w:ascii="Times New Roman" w:hAnsi="Times New Roman"/>
          <w:sz w:val="28"/>
          <w:szCs w:val="28"/>
        </w:rPr>
        <w:t>беседа с главным врачом Северо-Кавказского многопрофильного медицинского центра Р. Уртаевым / записала Т. Павленко]</w:t>
      </w:r>
      <w:r w:rsidRPr="00A73F10">
        <w:rPr>
          <w:rFonts w:ascii="Times New Roman" w:hAnsi="Times New Roman"/>
          <w:sz w:val="28"/>
          <w:szCs w:val="28"/>
        </w:rPr>
        <w:t xml:space="preserve">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Март</w:t>
      </w:r>
      <w:r w:rsidRPr="00A73F10">
        <w:rPr>
          <w:rFonts w:ascii="Times New Roman" w:hAnsi="Times New Roman"/>
          <w:sz w:val="28"/>
          <w:szCs w:val="28"/>
        </w:rPr>
        <w:t>(</w:t>
      </w:r>
      <w:r>
        <w:rPr>
          <w:rFonts w:ascii="Times New Roman" w:hAnsi="Times New Roman"/>
          <w:sz w:val="28"/>
          <w:szCs w:val="28"/>
        </w:rPr>
        <w:t>11). – С. 4.</w:t>
      </w:r>
    </w:p>
    <w:p w14:paraId="622D83DC" w14:textId="77777777" w:rsidR="00E06EF9" w:rsidRPr="00581578" w:rsidRDefault="00E06EF9" w:rsidP="00E06EF9">
      <w:pPr>
        <w:pStyle w:val="a8"/>
        <w:jc w:val="both"/>
        <w:rPr>
          <w:rFonts w:ascii="Times New Roman" w:hAnsi="Times New Roman"/>
          <w:b/>
          <w:color w:val="FF0000"/>
          <w:sz w:val="28"/>
          <w:szCs w:val="28"/>
        </w:rPr>
      </w:pPr>
    </w:p>
    <w:p w14:paraId="07287474" w14:textId="77777777" w:rsidR="00E06EF9" w:rsidRPr="00581578" w:rsidRDefault="00E06EF9" w:rsidP="00E06EF9">
      <w:pPr>
        <w:pStyle w:val="a8"/>
        <w:ind w:left="900"/>
        <w:jc w:val="center"/>
        <w:rPr>
          <w:rFonts w:ascii="Times New Roman" w:hAnsi="Times New Roman"/>
          <w:b/>
          <w:color w:val="FF0000"/>
          <w:sz w:val="28"/>
          <w:szCs w:val="28"/>
        </w:rPr>
      </w:pPr>
    </w:p>
    <w:p w14:paraId="36083E56" w14:textId="77777777" w:rsidR="00E06EF9" w:rsidRDefault="00E06EF9" w:rsidP="00E06EF9">
      <w:pPr>
        <w:pStyle w:val="a8"/>
        <w:ind w:left="900"/>
        <w:jc w:val="center"/>
        <w:rPr>
          <w:rFonts w:ascii="Times New Roman" w:hAnsi="Times New Roman"/>
          <w:b/>
          <w:sz w:val="28"/>
          <w:szCs w:val="28"/>
        </w:rPr>
      </w:pPr>
      <w:r w:rsidRPr="001A1F7B">
        <w:rPr>
          <w:rFonts w:ascii="Times New Roman" w:hAnsi="Times New Roman"/>
          <w:b/>
          <w:sz w:val="28"/>
          <w:szCs w:val="28"/>
        </w:rPr>
        <w:t>615.1/.4 Фармакология. Фармация. Лекарственная терапия. Лекарственные средства. Медицинские материалы и оборудование</w:t>
      </w:r>
    </w:p>
    <w:p w14:paraId="754C4BEB" w14:textId="77777777" w:rsidR="00E06EF9" w:rsidRPr="001A1F7B" w:rsidRDefault="00E06EF9" w:rsidP="00E06EF9">
      <w:pPr>
        <w:pStyle w:val="a8"/>
        <w:ind w:left="900"/>
        <w:jc w:val="center"/>
        <w:rPr>
          <w:rFonts w:ascii="Times New Roman" w:hAnsi="Times New Roman"/>
          <w:b/>
          <w:sz w:val="28"/>
          <w:szCs w:val="28"/>
        </w:rPr>
      </w:pPr>
    </w:p>
    <w:p w14:paraId="0B097F0B" w14:textId="77777777" w:rsidR="00E06EF9" w:rsidRPr="007B2E4B"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Астахов, И</w:t>
      </w:r>
      <w:r w:rsidRPr="00FF2BAC">
        <w:rPr>
          <w:rFonts w:ascii="Times New Roman" w:hAnsi="Times New Roman"/>
          <w:b/>
          <w:sz w:val="28"/>
          <w:szCs w:val="28"/>
        </w:rPr>
        <w:t>.</w:t>
      </w:r>
      <w:r w:rsidRPr="00FF2BAC">
        <w:rPr>
          <w:rFonts w:ascii="Times New Roman" w:hAnsi="Times New Roman"/>
          <w:sz w:val="28"/>
          <w:szCs w:val="28"/>
        </w:rPr>
        <w:t xml:space="preserve"> </w:t>
      </w:r>
      <w:r>
        <w:rPr>
          <w:rFonts w:ascii="Times New Roman" w:hAnsi="Times New Roman"/>
          <w:sz w:val="28"/>
          <w:szCs w:val="28"/>
        </w:rPr>
        <w:t xml:space="preserve">Вместе – дешевле </w:t>
      </w:r>
      <w:r w:rsidRPr="00FF2BAC">
        <w:rPr>
          <w:rFonts w:ascii="Times New Roman" w:hAnsi="Times New Roman"/>
          <w:sz w:val="28"/>
          <w:szCs w:val="28"/>
        </w:rPr>
        <w:t>: [</w:t>
      </w:r>
      <w:r>
        <w:rPr>
          <w:rFonts w:ascii="Times New Roman" w:hAnsi="Times New Roman"/>
          <w:sz w:val="28"/>
          <w:szCs w:val="28"/>
        </w:rPr>
        <w:t>рассказывает руководитель ГКУ РСО-А «Фармация и медицинская техника Осетии» И. Астахов / записал А. Стрельцов] // Российская газета. – 2017. –</w:t>
      </w:r>
      <w:r w:rsidRPr="00FF2BAC">
        <w:rPr>
          <w:rFonts w:ascii="Times New Roman" w:hAnsi="Times New Roman"/>
          <w:sz w:val="28"/>
          <w:szCs w:val="28"/>
        </w:rPr>
        <w:t xml:space="preserve"> </w:t>
      </w:r>
      <w:r>
        <w:rPr>
          <w:rFonts w:ascii="Times New Roman" w:hAnsi="Times New Roman"/>
          <w:sz w:val="28"/>
          <w:szCs w:val="28"/>
        </w:rPr>
        <w:t>8 авг.(174). – С. 14</w:t>
      </w:r>
      <w:r w:rsidRPr="00FF2BAC">
        <w:rPr>
          <w:rFonts w:ascii="Times New Roman" w:hAnsi="Times New Roman"/>
          <w:sz w:val="28"/>
          <w:szCs w:val="28"/>
        </w:rPr>
        <w:t>.</w:t>
      </w:r>
    </w:p>
    <w:p w14:paraId="065B8877" w14:textId="77777777" w:rsidR="00E06EF9" w:rsidRPr="00DA0D81"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 xml:space="preserve">В Осетии создадут центр ремонта медтехники </w:t>
      </w:r>
      <w:r w:rsidRPr="007B2E4B">
        <w:rPr>
          <w:rFonts w:ascii="Times New Roman" w:hAnsi="Times New Roman"/>
          <w:sz w:val="28"/>
          <w:szCs w:val="28"/>
        </w:rPr>
        <w:t>[Медицинская техника Алании]</w:t>
      </w:r>
      <w:r w:rsidRPr="00DA0D81">
        <w:rPr>
          <w:rFonts w:ascii="Times New Roman" w:hAnsi="Times New Roman"/>
          <w:sz w:val="28"/>
          <w:szCs w:val="28"/>
        </w:rPr>
        <w:t xml:space="preserve"> // Российская газета</w:t>
      </w:r>
      <w:r>
        <w:rPr>
          <w:rFonts w:ascii="Times New Roman" w:hAnsi="Times New Roman"/>
          <w:sz w:val="28"/>
          <w:szCs w:val="28"/>
        </w:rPr>
        <w:t>. – 2017. – 22 авг.(186). – С. 13</w:t>
      </w:r>
      <w:r w:rsidRPr="00DA0D81">
        <w:rPr>
          <w:rFonts w:ascii="Times New Roman" w:hAnsi="Times New Roman"/>
          <w:sz w:val="28"/>
          <w:szCs w:val="28"/>
        </w:rPr>
        <w:t>.</w:t>
      </w:r>
    </w:p>
    <w:p w14:paraId="008EEAF1" w14:textId="77777777" w:rsidR="00E06EF9" w:rsidRPr="00BB107A" w:rsidRDefault="00E06EF9" w:rsidP="00E06EF9">
      <w:pPr>
        <w:pStyle w:val="a8"/>
        <w:ind w:left="720"/>
        <w:jc w:val="both"/>
        <w:rPr>
          <w:rFonts w:ascii="Times New Roman" w:hAnsi="Times New Roman"/>
          <w:b/>
          <w:sz w:val="28"/>
          <w:szCs w:val="28"/>
        </w:rPr>
      </w:pPr>
    </w:p>
    <w:p w14:paraId="05D7CB63" w14:textId="77777777" w:rsidR="00E06EF9" w:rsidRPr="00581578" w:rsidRDefault="00E06EF9" w:rsidP="00E06EF9">
      <w:pPr>
        <w:pStyle w:val="a8"/>
        <w:ind w:left="900"/>
        <w:jc w:val="center"/>
        <w:rPr>
          <w:rFonts w:ascii="Times New Roman" w:hAnsi="Times New Roman"/>
          <w:b/>
          <w:color w:val="FF0000"/>
          <w:sz w:val="28"/>
          <w:szCs w:val="28"/>
        </w:rPr>
      </w:pPr>
    </w:p>
    <w:p w14:paraId="42A25268" w14:textId="77777777" w:rsidR="00E06EF9" w:rsidRDefault="00E06EF9" w:rsidP="00E06EF9">
      <w:pPr>
        <w:spacing w:after="120"/>
        <w:jc w:val="center"/>
        <w:rPr>
          <w:b/>
          <w:szCs w:val="28"/>
        </w:rPr>
      </w:pPr>
      <w:r w:rsidRPr="001A1F7B">
        <w:rPr>
          <w:b/>
          <w:szCs w:val="28"/>
        </w:rPr>
        <w:t>615.8 Физиотерапия. Механически действующие терапевтические средства. Радиотерапия и другие (немедицинские) терапевтические средства</w:t>
      </w:r>
    </w:p>
    <w:p w14:paraId="68404304" w14:textId="77777777" w:rsidR="00E06EF9" w:rsidRDefault="00E06EF9" w:rsidP="009440B5">
      <w:pPr>
        <w:pStyle w:val="a8"/>
        <w:numPr>
          <w:ilvl w:val="0"/>
          <w:numId w:val="13"/>
        </w:numPr>
        <w:jc w:val="both"/>
        <w:rPr>
          <w:rFonts w:ascii="Times New Roman" w:hAnsi="Times New Roman"/>
          <w:sz w:val="28"/>
          <w:szCs w:val="28"/>
        </w:rPr>
      </w:pPr>
      <w:r w:rsidRPr="00A73F10">
        <w:rPr>
          <w:rFonts w:ascii="Times New Roman" w:hAnsi="Times New Roman"/>
          <w:b/>
          <w:sz w:val="28"/>
          <w:szCs w:val="28"/>
        </w:rPr>
        <w:t>Бунтури, Т.</w:t>
      </w:r>
      <w:r w:rsidRPr="00A73F10">
        <w:rPr>
          <w:rFonts w:ascii="Times New Roman" w:hAnsi="Times New Roman"/>
          <w:sz w:val="28"/>
          <w:szCs w:val="28"/>
        </w:rPr>
        <w:t xml:space="preserve"> </w:t>
      </w:r>
      <w:r>
        <w:rPr>
          <w:rFonts w:ascii="Times New Roman" w:hAnsi="Times New Roman"/>
          <w:sz w:val="28"/>
          <w:szCs w:val="28"/>
        </w:rPr>
        <w:t>Приветствуя солнце</w:t>
      </w:r>
      <w:r w:rsidRPr="00A73F10">
        <w:rPr>
          <w:rFonts w:ascii="Times New Roman" w:hAnsi="Times New Roman"/>
          <w:sz w:val="28"/>
          <w:szCs w:val="28"/>
        </w:rPr>
        <w:t xml:space="preserve"> : [</w:t>
      </w:r>
      <w:r>
        <w:rPr>
          <w:rFonts w:ascii="Times New Roman" w:hAnsi="Times New Roman"/>
          <w:sz w:val="28"/>
          <w:szCs w:val="28"/>
        </w:rPr>
        <w:t>во Владикавказе впервые прошел большой фестиваль йоги</w:t>
      </w:r>
      <w:r w:rsidRPr="00A73F10">
        <w:rPr>
          <w:rFonts w:ascii="Times New Roman" w:hAnsi="Times New Roman"/>
          <w:sz w:val="28"/>
          <w:szCs w:val="28"/>
        </w:rPr>
        <w:t>] / Тамара Бунтури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№26. – С. 11.</w:t>
      </w:r>
    </w:p>
    <w:p w14:paraId="0457EC3D" w14:textId="77777777" w:rsidR="00E06EF9" w:rsidRPr="00824A63" w:rsidRDefault="00E06EF9" w:rsidP="00E06EF9">
      <w:pPr>
        <w:pStyle w:val="a8"/>
        <w:ind w:left="720"/>
        <w:jc w:val="center"/>
        <w:rPr>
          <w:rFonts w:ascii="Times New Roman" w:hAnsi="Times New Roman"/>
          <w:sz w:val="28"/>
          <w:szCs w:val="28"/>
        </w:rPr>
      </w:pPr>
      <w:r w:rsidRPr="00824A63">
        <w:rPr>
          <w:rFonts w:ascii="Times New Roman" w:hAnsi="Times New Roman"/>
          <w:sz w:val="28"/>
          <w:szCs w:val="28"/>
        </w:rPr>
        <w:t>***</w:t>
      </w:r>
    </w:p>
    <w:p w14:paraId="3C0E9655" w14:textId="77777777" w:rsidR="00E06EF9" w:rsidRPr="0059619E" w:rsidRDefault="00E06EF9" w:rsidP="009440B5">
      <w:pPr>
        <w:pStyle w:val="a8"/>
        <w:numPr>
          <w:ilvl w:val="0"/>
          <w:numId w:val="13"/>
        </w:numPr>
        <w:jc w:val="both"/>
        <w:rPr>
          <w:rFonts w:ascii="Times New Roman" w:hAnsi="Times New Roman"/>
          <w:b/>
          <w:sz w:val="28"/>
          <w:szCs w:val="28"/>
        </w:rPr>
      </w:pPr>
      <w:r w:rsidRPr="00FF2BAC">
        <w:rPr>
          <w:rFonts w:ascii="Times New Roman" w:hAnsi="Times New Roman"/>
          <w:b/>
          <w:sz w:val="28"/>
          <w:szCs w:val="28"/>
        </w:rPr>
        <w:t>Гень, Ю.</w:t>
      </w:r>
      <w:r w:rsidRPr="00FF2BAC">
        <w:rPr>
          <w:rFonts w:ascii="Times New Roman" w:hAnsi="Times New Roman"/>
          <w:sz w:val="28"/>
          <w:szCs w:val="28"/>
        </w:rPr>
        <w:t xml:space="preserve"> </w:t>
      </w:r>
      <w:r>
        <w:rPr>
          <w:rFonts w:ascii="Times New Roman" w:hAnsi="Times New Roman"/>
          <w:sz w:val="28"/>
          <w:szCs w:val="28"/>
        </w:rPr>
        <w:t>Живи, малыш!</w:t>
      </w:r>
      <w:r w:rsidRPr="00FF2BAC">
        <w:rPr>
          <w:rFonts w:ascii="Times New Roman" w:hAnsi="Times New Roman"/>
          <w:sz w:val="28"/>
          <w:szCs w:val="28"/>
        </w:rPr>
        <w:t xml:space="preserve"> : [</w:t>
      </w:r>
      <w:r>
        <w:rPr>
          <w:rFonts w:ascii="Times New Roman" w:hAnsi="Times New Roman"/>
          <w:sz w:val="28"/>
          <w:szCs w:val="28"/>
        </w:rPr>
        <w:t>о снижении смертности среди новорожденных в республике</w:t>
      </w:r>
      <w:r w:rsidRPr="00FF2BAC">
        <w:rPr>
          <w:rFonts w:ascii="Times New Roman" w:hAnsi="Times New Roman"/>
          <w:sz w:val="28"/>
          <w:szCs w:val="28"/>
        </w:rPr>
        <w:t xml:space="preserve">] / Юрий </w:t>
      </w:r>
      <w:r>
        <w:rPr>
          <w:rFonts w:ascii="Times New Roman" w:hAnsi="Times New Roman"/>
          <w:sz w:val="28"/>
          <w:szCs w:val="28"/>
        </w:rPr>
        <w:t>Гень // Российская газета. – 2017. –</w:t>
      </w:r>
      <w:r w:rsidRPr="00FF2BAC">
        <w:rPr>
          <w:rFonts w:ascii="Times New Roman" w:hAnsi="Times New Roman"/>
          <w:sz w:val="28"/>
          <w:szCs w:val="28"/>
        </w:rPr>
        <w:t xml:space="preserve"> </w:t>
      </w:r>
      <w:r>
        <w:rPr>
          <w:rFonts w:ascii="Times New Roman" w:hAnsi="Times New Roman"/>
          <w:sz w:val="28"/>
          <w:szCs w:val="28"/>
        </w:rPr>
        <w:t>17 авг.(183). – С. 13</w:t>
      </w:r>
      <w:r w:rsidRPr="00FF2BAC">
        <w:rPr>
          <w:rFonts w:ascii="Times New Roman" w:hAnsi="Times New Roman"/>
          <w:sz w:val="28"/>
          <w:szCs w:val="28"/>
        </w:rPr>
        <w:t>.</w:t>
      </w:r>
    </w:p>
    <w:p w14:paraId="16AA213C" w14:textId="77777777" w:rsidR="00E06EF9" w:rsidRPr="00581578" w:rsidRDefault="00E06EF9" w:rsidP="00E06EF9">
      <w:pPr>
        <w:pStyle w:val="af3"/>
        <w:rPr>
          <w:color w:val="FF0000"/>
        </w:rPr>
      </w:pPr>
    </w:p>
    <w:p w14:paraId="17C9B2EC" w14:textId="77777777" w:rsidR="00E06EF9" w:rsidRPr="00B459A0" w:rsidRDefault="00E06EF9" w:rsidP="00E06EF9">
      <w:pPr>
        <w:pStyle w:val="af3"/>
        <w:jc w:val="center"/>
        <w:rPr>
          <w:rFonts w:ascii="Times New Roman" w:hAnsi="Times New Roman"/>
          <w:b/>
          <w:sz w:val="28"/>
          <w:szCs w:val="28"/>
        </w:rPr>
      </w:pPr>
      <w:r w:rsidRPr="00B459A0">
        <w:rPr>
          <w:rFonts w:ascii="Times New Roman" w:hAnsi="Times New Roman"/>
          <w:b/>
          <w:sz w:val="28"/>
          <w:szCs w:val="28"/>
        </w:rPr>
        <w:t>62 Инженерное дело. Техника в целом</w:t>
      </w:r>
    </w:p>
    <w:p w14:paraId="2FE1BD16" w14:textId="77777777" w:rsidR="00E06EF9" w:rsidRDefault="00E06EF9" w:rsidP="00E06EF9">
      <w:pPr>
        <w:pStyle w:val="af3"/>
        <w:jc w:val="center"/>
        <w:rPr>
          <w:rFonts w:ascii="Times New Roman" w:hAnsi="Times New Roman"/>
          <w:b/>
          <w:sz w:val="28"/>
          <w:szCs w:val="28"/>
        </w:rPr>
      </w:pPr>
      <w:r w:rsidRPr="00B459A0">
        <w:rPr>
          <w:rFonts w:ascii="Times New Roman" w:hAnsi="Times New Roman"/>
          <w:b/>
          <w:sz w:val="28"/>
          <w:szCs w:val="28"/>
        </w:rPr>
        <w:lastRenderedPageBreak/>
        <w:t>621.3 Электротехника</w:t>
      </w:r>
    </w:p>
    <w:p w14:paraId="021FB50F" w14:textId="77777777" w:rsidR="00E06EF9" w:rsidRPr="00B459A0" w:rsidRDefault="00E06EF9" w:rsidP="00E06EF9">
      <w:pPr>
        <w:pStyle w:val="af3"/>
        <w:jc w:val="center"/>
        <w:rPr>
          <w:rFonts w:ascii="Times New Roman" w:hAnsi="Times New Roman"/>
          <w:b/>
          <w:sz w:val="28"/>
          <w:szCs w:val="28"/>
        </w:rPr>
      </w:pPr>
    </w:p>
    <w:p w14:paraId="1571BF8B" w14:textId="77777777" w:rsidR="00E06EF9" w:rsidRPr="00BB6192"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Закаев, К.</w:t>
      </w:r>
      <w:r>
        <w:rPr>
          <w:rFonts w:ascii="Times New Roman" w:hAnsi="Times New Roman"/>
          <w:sz w:val="28"/>
          <w:szCs w:val="28"/>
        </w:rPr>
        <w:t xml:space="preserve"> Добавят мощности : [о готовности к вводу во Владикавказе крупнейшей подстанции «Парковая» : рассказывает директор предприятия «Севкавказэнерго» К. Закаев / записала Д. Лисицына] // Российская газета. – 2017. –</w:t>
      </w:r>
      <w:r w:rsidRPr="00FF2BAC">
        <w:rPr>
          <w:rFonts w:ascii="Times New Roman" w:hAnsi="Times New Roman"/>
          <w:sz w:val="28"/>
          <w:szCs w:val="28"/>
        </w:rPr>
        <w:t xml:space="preserve"> </w:t>
      </w:r>
      <w:r>
        <w:rPr>
          <w:rFonts w:ascii="Times New Roman" w:hAnsi="Times New Roman"/>
          <w:sz w:val="28"/>
          <w:szCs w:val="28"/>
        </w:rPr>
        <w:t>14 марта(52). – С. 20</w:t>
      </w:r>
      <w:r w:rsidRPr="00FF2BAC">
        <w:rPr>
          <w:rFonts w:ascii="Times New Roman" w:hAnsi="Times New Roman"/>
          <w:sz w:val="28"/>
          <w:szCs w:val="28"/>
        </w:rPr>
        <w:t>.</w:t>
      </w:r>
    </w:p>
    <w:p w14:paraId="47CDE8BA" w14:textId="77777777" w:rsidR="00E06EF9" w:rsidRPr="00F52542"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Фадзаев, А.</w:t>
      </w:r>
      <w:r>
        <w:rPr>
          <w:rFonts w:ascii="Times New Roman" w:hAnsi="Times New Roman"/>
          <w:sz w:val="28"/>
          <w:szCs w:val="28"/>
        </w:rPr>
        <w:t xml:space="preserve"> Берите даром : [о консолидации электросетевого хозяйства и их передаче в ведение Межрегиональной распределительной сетевой компании (МРСК) Северного Кавказа : комментирует заместитель председателя правительства РСО-А А. Фадзаев / записал А. Стрельцов] // Российская газета. – 2017. –</w:t>
      </w:r>
      <w:r w:rsidRPr="00FF2BAC">
        <w:rPr>
          <w:rFonts w:ascii="Times New Roman" w:hAnsi="Times New Roman"/>
          <w:sz w:val="28"/>
          <w:szCs w:val="28"/>
        </w:rPr>
        <w:t xml:space="preserve"> </w:t>
      </w:r>
      <w:r>
        <w:rPr>
          <w:rFonts w:ascii="Times New Roman" w:hAnsi="Times New Roman"/>
          <w:sz w:val="28"/>
          <w:szCs w:val="28"/>
        </w:rPr>
        <w:t>28 февр.(41). – С. 20</w:t>
      </w:r>
      <w:r w:rsidRPr="00FF2BAC">
        <w:rPr>
          <w:rFonts w:ascii="Times New Roman" w:hAnsi="Times New Roman"/>
          <w:sz w:val="28"/>
          <w:szCs w:val="28"/>
        </w:rPr>
        <w:t>.</w:t>
      </w:r>
    </w:p>
    <w:p w14:paraId="4165FF03" w14:textId="77777777" w:rsidR="00E06EF9" w:rsidRDefault="00E06EF9" w:rsidP="00E06EF9">
      <w:pPr>
        <w:pStyle w:val="a8"/>
        <w:jc w:val="both"/>
        <w:rPr>
          <w:rFonts w:ascii="Times New Roman" w:hAnsi="Times New Roman"/>
          <w:b/>
          <w:sz w:val="28"/>
          <w:szCs w:val="28"/>
        </w:rPr>
      </w:pPr>
    </w:p>
    <w:p w14:paraId="00F4EEF5" w14:textId="77777777" w:rsidR="00E06EF9" w:rsidRPr="00F52542" w:rsidRDefault="00E06EF9" w:rsidP="00E06EF9">
      <w:pPr>
        <w:pStyle w:val="a8"/>
        <w:jc w:val="center"/>
        <w:rPr>
          <w:rFonts w:ascii="Times New Roman" w:hAnsi="Times New Roman"/>
          <w:sz w:val="28"/>
          <w:szCs w:val="28"/>
        </w:rPr>
      </w:pPr>
      <w:r w:rsidRPr="00F52542">
        <w:rPr>
          <w:rFonts w:ascii="Times New Roman" w:hAnsi="Times New Roman"/>
          <w:sz w:val="28"/>
          <w:szCs w:val="28"/>
        </w:rPr>
        <w:t>***</w:t>
      </w:r>
    </w:p>
    <w:p w14:paraId="4F7FF0D0" w14:textId="77777777" w:rsidR="00E06EF9" w:rsidRPr="00357F3A"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 xml:space="preserve">В Осетии начали сооружать водосброс для крупнейшей ГЭС </w:t>
      </w:r>
      <w:r w:rsidRPr="00F52542">
        <w:rPr>
          <w:rFonts w:ascii="Times New Roman" w:hAnsi="Times New Roman"/>
          <w:sz w:val="28"/>
          <w:szCs w:val="28"/>
        </w:rPr>
        <w:t>: [на Зарамагской ГЭС-1 возводят противоаварийный водосброс]</w:t>
      </w:r>
      <w:r>
        <w:rPr>
          <w:rFonts w:ascii="Times New Roman" w:hAnsi="Times New Roman"/>
          <w:sz w:val="28"/>
          <w:szCs w:val="28"/>
        </w:rPr>
        <w:t xml:space="preserve"> // Российская газета. – 2017. –</w:t>
      </w:r>
      <w:r w:rsidRPr="00FF2BAC">
        <w:rPr>
          <w:rFonts w:ascii="Times New Roman" w:hAnsi="Times New Roman"/>
          <w:sz w:val="28"/>
          <w:szCs w:val="28"/>
        </w:rPr>
        <w:t xml:space="preserve"> </w:t>
      </w:r>
      <w:r>
        <w:rPr>
          <w:rFonts w:ascii="Times New Roman" w:hAnsi="Times New Roman"/>
          <w:sz w:val="28"/>
          <w:szCs w:val="28"/>
        </w:rPr>
        <w:t>17 окт.(234). – С. 20</w:t>
      </w:r>
      <w:r w:rsidRPr="00FF2BAC">
        <w:rPr>
          <w:rFonts w:ascii="Times New Roman" w:hAnsi="Times New Roman"/>
          <w:sz w:val="28"/>
          <w:szCs w:val="28"/>
        </w:rPr>
        <w:t>.</w:t>
      </w:r>
    </w:p>
    <w:p w14:paraId="7A464429" w14:textId="77777777" w:rsidR="00E06EF9" w:rsidRPr="00357F3A" w:rsidRDefault="00E06EF9" w:rsidP="00E06EF9">
      <w:pPr>
        <w:pStyle w:val="a8"/>
        <w:jc w:val="center"/>
        <w:rPr>
          <w:rFonts w:ascii="Times New Roman" w:hAnsi="Times New Roman"/>
          <w:sz w:val="28"/>
          <w:szCs w:val="28"/>
        </w:rPr>
      </w:pPr>
      <w:r w:rsidRPr="00357F3A">
        <w:rPr>
          <w:rFonts w:ascii="Times New Roman" w:hAnsi="Times New Roman"/>
          <w:sz w:val="28"/>
          <w:szCs w:val="28"/>
        </w:rPr>
        <w:t>***</w:t>
      </w:r>
    </w:p>
    <w:p w14:paraId="74B1D413" w14:textId="77777777" w:rsidR="00E06EF9" w:rsidRPr="005F75E8"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 xml:space="preserve">Завершается газификация горного </w:t>
      </w:r>
      <w:r w:rsidRPr="00357F3A">
        <w:rPr>
          <w:rFonts w:ascii="Times New Roman" w:hAnsi="Times New Roman"/>
          <w:sz w:val="28"/>
          <w:szCs w:val="28"/>
        </w:rPr>
        <w:t>[Алагирского] района Северной Осетии</w:t>
      </w:r>
      <w:r w:rsidRPr="00DA0D81">
        <w:rPr>
          <w:rFonts w:ascii="Times New Roman" w:hAnsi="Times New Roman"/>
          <w:sz w:val="28"/>
          <w:szCs w:val="28"/>
        </w:rPr>
        <w:t xml:space="preserve"> </w:t>
      </w:r>
      <w:r>
        <w:rPr>
          <w:rFonts w:ascii="Times New Roman" w:hAnsi="Times New Roman"/>
          <w:sz w:val="28"/>
          <w:szCs w:val="28"/>
        </w:rPr>
        <w:t>// Российская газета. – 2017. –</w:t>
      </w:r>
      <w:r w:rsidRPr="00DA0D81">
        <w:rPr>
          <w:rFonts w:ascii="Times New Roman" w:hAnsi="Times New Roman"/>
          <w:sz w:val="28"/>
          <w:szCs w:val="28"/>
        </w:rPr>
        <w:t xml:space="preserve"> </w:t>
      </w:r>
      <w:r>
        <w:rPr>
          <w:rFonts w:ascii="Times New Roman" w:hAnsi="Times New Roman"/>
          <w:sz w:val="28"/>
          <w:szCs w:val="28"/>
        </w:rPr>
        <w:t>14 нояб.(257). – С. 24</w:t>
      </w:r>
      <w:r w:rsidRPr="00DA0D81">
        <w:rPr>
          <w:rFonts w:ascii="Times New Roman" w:hAnsi="Times New Roman"/>
          <w:sz w:val="28"/>
          <w:szCs w:val="28"/>
        </w:rPr>
        <w:t>.</w:t>
      </w:r>
    </w:p>
    <w:p w14:paraId="6521CE6B" w14:textId="77777777" w:rsidR="00E06EF9" w:rsidRPr="00581578" w:rsidRDefault="00E06EF9" w:rsidP="00E06EF9">
      <w:pPr>
        <w:pStyle w:val="a8"/>
        <w:jc w:val="center"/>
        <w:rPr>
          <w:rFonts w:ascii="Times New Roman" w:hAnsi="Times New Roman"/>
          <w:color w:val="FF0000"/>
          <w:sz w:val="28"/>
          <w:szCs w:val="28"/>
        </w:rPr>
      </w:pPr>
    </w:p>
    <w:p w14:paraId="5CF8BFE7" w14:textId="77777777" w:rsidR="00E06EF9" w:rsidRPr="00581578" w:rsidRDefault="00E06EF9" w:rsidP="00E06EF9">
      <w:pPr>
        <w:pStyle w:val="a8"/>
        <w:ind w:left="720"/>
        <w:jc w:val="both"/>
        <w:rPr>
          <w:rFonts w:ascii="Times New Roman" w:hAnsi="Times New Roman"/>
          <w:b/>
          <w:color w:val="FF0000"/>
          <w:sz w:val="28"/>
          <w:szCs w:val="28"/>
        </w:rPr>
      </w:pPr>
    </w:p>
    <w:p w14:paraId="4DE6E360" w14:textId="77777777" w:rsidR="00E06EF9" w:rsidRDefault="00E06EF9" w:rsidP="00E06EF9">
      <w:pPr>
        <w:pStyle w:val="a8"/>
        <w:ind w:left="720"/>
        <w:jc w:val="center"/>
        <w:rPr>
          <w:rFonts w:ascii="Times New Roman" w:hAnsi="Times New Roman"/>
          <w:b/>
          <w:sz w:val="28"/>
          <w:szCs w:val="28"/>
        </w:rPr>
      </w:pPr>
      <w:r w:rsidRPr="001A1F7B">
        <w:rPr>
          <w:rFonts w:ascii="Times New Roman" w:hAnsi="Times New Roman"/>
          <w:b/>
          <w:sz w:val="28"/>
          <w:szCs w:val="28"/>
        </w:rPr>
        <w:t>622 Горное дело. Горные предприятия. добыча нерудных ископаемых</w:t>
      </w:r>
    </w:p>
    <w:p w14:paraId="2DADA747" w14:textId="77777777" w:rsidR="00E06EF9" w:rsidRPr="001A1F7B" w:rsidRDefault="00E06EF9" w:rsidP="00E06EF9">
      <w:pPr>
        <w:pStyle w:val="a8"/>
        <w:ind w:left="720"/>
        <w:jc w:val="center"/>
        <w:rPr>
          <w:rFonts w:ascii="Times New Roman" w:hAnsi="Times New Roman"/>
          <w:b/>
          <w:sz w:val="28"/>
          <w:szCs w:val="28"/>
        </w:rPr>
      </w:pPr>
    </w:p>
    <w:p w14:paraId="79F71A9E" w14:textId="77777777" w:rsidR="00E06EF9" w:rsidRPr="005F75E8" w:rsidRDefault="00E06EF9" w:rsidP="009440B5">
      <w:pPr>
        <w:pStyle w:val="a8"/>
        <w:numPr>
          <w:ilvl w:val="0"/>
          <w:numId w:val="13"/>
        </w:numPr>
        <w:jc w:val="both"/>
        <w:rPr>
          <w:rFonts w:ascii="Times New Roman" w:hAnsi="Times New Roman"/>
          <w:b/>
          <w:sz w:val="28"/>
          <w:szCs w:val="28"/>
        </w:rPr>
      </w:pPr>
      <w:r w:rsidRPr="00DA0D81">
        <w:rPr>
          <w:rFonts w:ascii="Times New Roman" w:hAnsi="Times New Roman"/>
          <w:b/>
          <w:sz w:val="28"/>
          <w:szCs w:val="28"/>
        </w:rPr>
        <w:t>Лисицына, Д.</w:t>
      </w:r>
      <w:r w:rsidRPr="00DA0D81">
        <w:rPr>
          <w:rFonts w:ascii="Times New Roman" w:hAnsi="Times New Roman"/>
          <w:sz w:val="28"/>
          <w:szCs w:val="28"/>
        </w:rPr>
        <w:t xml:space="preserve"> </w:t>
      </w:r>
      <w:r>
        <w:rPr>
          <w:rFonts w:ascii="Times New Roman" w:hAnsi="Times New Roman"/>
          <w:sz w:val="28"/>
          <w:szCs w:val="28"/>
        </w:rPr>
        <w:t>Карьерный рост</w:t>
      </w:r>
      <w:r w:rsidRPr="00DA0D81">
        <w:rPr>
          <w:rFonts w:ascii="Times New Roman" w:hAnsi="Times New Roman"/>
          <w:sz w:val="28"/>
          <w:szCs w:val="28"/>
        </w:rPr>
        <w:t xml:space="preserve"> : [</w:t>
      </w:r>
      <w:r>
        <w:rPr>
          <w:rFonts w:ascii="Times New Roman" w:hAnsi="Times New Roman"/>
          <w:sz w:val="28"/>
          <w:szCs w:val="28"/>
        </w:rPr>
        <w:t>в Северной Осетии ужесточили контроль над добытчиками полезных ископаемых</w:t>
      </w:r>
      <w:r w:rsidRPr="00DA0D81">
        <w:rPr>
          <w:rFonts w:ascii="Times New Roman" w:hAnsi="Times New Roman"/>
          <w:sz w:val="28"/>
          <w:szCs w:val="28"/>
        </w:rPr>
        <w:t>] / Дарья Лиси</w:t>
      </w:r>
      <w:r>
        <w:rPr>
          <w:rFonts w:ascii="Times New Roman" w:hAnsi="Times New Roman"/>
          <w:sz w:val="28"/>
          <w:szCs w:val="28"/>
        </w:rPr>
        <w:t>цына // Российская газета. – 2017. –</w:t>
      </w:r>
      <w:r w:rsidRPr="00DA0D81">
        <w:rPr>
          <w:rFonts w:ascii="Times New Roman" w:hAnsi="Times New Roman"/>
          <w:sz w:val="28"/>
          <w:szCs w:val="28"/>
        </w:rPr>
        <w:t xml:space="preserve"> </w:t>
      </w:r>
      <w:r>
        <w:rPr>
          <w:rFonts w:ascii="Times New Roman" w:hAnsi="Times New Roman"/>
          <w:sz w:val="28"/>
          <w:szCs w:val="28"/>
        </w:rPr>
        <w:t>25 июля(162). – С. 16</w:t>
      </w:r>
      <w:r w:rsidRPr="00DA0D81">
        <w:rPr>
          <w:rFonts w:ascii="Times New Roman" w:hAnsi="Times New Roman"/>
          <w:sz w:val="28"/>
          <w:szCs w:val="28"/>
        </w:rPr>
        <w:t>.</w:t>
      </w:r>
    </w:p>
    <w:p w14:paraId="17C518B6" w14:textId="77777777" w:rsidR="00E06EF9" w:rsidRPr="00581578" w:rsidRDefault="00E06EF9" w:rsidP="00E06EF9">
      <w:pPr>
        <w:pStyle w:val="a8"/>
        <w:rPr>
          <w:rFonts w:ascii="Times New Roman" w:hAnsi="Times New Roman"/>
          <w:b/>
          <w:color w:val="FF0000"/>
          <w:sz w:val="28"/>
          <w:szCs w:val="28"/>
        </w:rPr>
      </w:pPr>
    </w:p>
    <w:p w14:paraId="7F51B496" w14:textId="77777777" w:rsidR="00E06EF9" w:rsidRPr="00E82DE1" w:rsidRDefault="00E06EF9" w:rsidP="00E06EF9">
      <w:pPr>
        <w:pStyle w:val="a8"/>
        <w:ind w:left="720"/>
        <w:jc w:val="center"/>
        <w:rPr>
          <w:rFonts w:ascii="Times New Roman" w:hAnsi="Times New Roman"/>
          <w:sz w:val="28"/>
          <w:szCs w:val="28"/>
        </w:rPr>
      </w:pPr>
      <w:r w:rsidRPr="00E82DE1">
        <w:rPr>
          <w:rFonts w:ascii="Times New Roman" w:hAnsi="Times New Roman"/>
          <w:sz w:val="28"/>
          <w:szCs w:val="28"/>
        </w:rPr>
        <w:t>***</w:t>
      </w:r>
    </w:p>
    <w:p w14:paraId="7C89E0B7" w14:textId="77777777" w:rsidR="00E06EF9" w:rsidRPr="005D673A"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 xml:space="preserve">Кулов, С. </w:t>
      </w:r>
      <w:r>
        <w:rPr>
          <w:rFonts w:ascii="Times New Roman" w:hAnsi="Times New Roman"/>
          <w:sz w:val="28"/>
          <w:szCs w:val="28"/>
        </w:rPr>
        <w:t>Работать всем бедам вопреки</w:t>
      </w:r>
      <w:r w:rsidRPr="00A73F10">
        <w:rPr>
          <w:rFonts w:ascii="Times New Roman" w:hAnsi="Times New Roman"/>
          <w:sz w:val="28"/>
          <w:szCs w:val="28"/>
        </w:rPr>
        <w:t xml:space="preserve"> : [</w:t>
      </w:r>
      <w:r>
        <w:rPr>
          <w:rFonts w:ascii="Times New Roman" w:hAnsi="Times New Roman"/>
          <w:sz w:val="28"/>
          <w:szCs w:val="28"/>
        </w:rPr>
        <w:t>беседа с руководителем Владикавк. технологического центра «Баспик», профессором С. Куловым / записала О. Волик]</w:t>
      </w:r>
      <w:r w:rsidRPr="00A73F10">
        <w:rPr>
          <w:rFonts w:ascii="Times New Roman" w:hAnsi="Times New Roman"/>
          <w:sz w:val="28"/>
          <w:szCs w:val="28"/>
        </w:rPr>
        <w:t xml:space="preserve">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Март</w:t>
      </w:r>
      <w:r w:rsidRPr="00A73F10">
        <w:rPr>
          <w:rFonts w:ascii="Times New Roman" w:hAnsi="Times New Roman"/>
          <w:sz w:val="28"/>
          <w:szCs w:val="28"/>
        </w:rPr>
        <w:t>(</w:t>
      </w:r>
      <w:r>
        <w:rPr>
          <w:rFonts w:ascii="Times New Roman" w:hAnsi="Times New Roman"/>
          <w:sz w:val="28"/>
          <w:szCs w:val="28"/>
        </w:rPr>
        <w:t>11). – С. 5.</w:t>
      </w:r>
    </w:p>
    <w:p w14:paraId="507EC0FE" w14:textId="77777777" w:rsidR="00E06EF9" w:rsidRPr="00581578" w:rsidRDefault="00E06EF9" w:rsidP="00E06EF9">
      <w:pPr>
        <w:pStyle w:val="a8"/>
        <w:ind w:left="720"/>
        <w:jc w:val="both"/>
        <w:rPr>
          <w:rFonts w:ascii="Times New Roman" w:hAnsi="Times New Roman"/>
          <w:b/>
          <w:color w:val="FF0000"/>
          <w:sz w:val="28"/>
          <w:szCs w:val="28"/>
        </w:rPr>
      </w:pPr>
    </w:p>
    <w:p w14:paraId="29BEBB7F" w14:textId="77777777" w:rsidR="00E06EF9" w:rsidRPr="00581578" w:rsidRDefault="00E06EF9" w:rsidP="00E06EF9">
      <w:pPr>
        <w:pStyle w:val="a8"/>
        <w:ind w:left="720"/>
        <w:jc w:val="center"/>
        <w:rPr>
          <w:rFonts w:ascii="Times New Roman" w:hAnsi="Times New Roman"/>
          <w:color w:val="FF0000"/>
          <w:sz w:val="28"/>
          <w:szCs w:val="28"/>
        </w:rPr>
      </w:pPr>
    </w:p>
    <w:p w14:paraId="152BCE35" w14:textId="77777777" w:rsidR="00E06EF9" w:rsidRPr="001A1F7B" w:rsidRDefault="00E06EF9" w:rsidP="00E06EF9">
      <w:pPr>
        <w:spacing w:after="120"/>
        <w:jc w:val="center"/>
        <w:rPr>
          <w:b/>
          <w:szCs w:val="28"/>
        </w:rPr>
      </w:pPr>
      <w:r w:rsidRPr="001A1F7B">
        <w:rPr>
          <w:b/>
          <w:szCs w:val="28"/>
        </w:rPr>
        <w:t>623 Военная техника</w:t>
      </w:r>
    </w:p>
    <w:p w14:paraId="4C927D47" w14:textId="77777777" w:rsidR="00E06EF9" w:rsidRPr="00E1666C" w:rsidRDefault="00E06EF9" w:rsidP="009440B5">
      <w:pPr>
        <w:pStyle w:val="a8"/>
        <w:numPr>
          <w:ilvl w:val="0"/>
          <w:numId w:val="13"/>
        </w:numPr>
        <w:jc w:val="both"/>
        <w:rPr>
          <w:rFonts w:ascii="Times New Roman" w:hAnsi="Times New Roman"/>
          <w:b/>
          <w:sz w:val="28"/>
          <w:szCs w:val="28"/>
        </w:rPr>
      </w:pPr>
      <w:r w:rsidRPr="00E1666C">
        <w:rPr>
          <w:rFonts w:ascii="Times New Roman" w:hAnsi="Times New Roman"/>
          <w:b/>
          <w:sz w:val="28"/>
          <w:szCs w:val="28"/>
        </w:rPr>
        <w:t>В</w:t>
      </w:r>
      <w:r w:rsidRPr="00E1666C">
        <w:rPr>
          <w:rFonts w:ascii="Times New Roman" w:hAnsi="Times New Roman"/>
          <w:sz w:val="28"/>
          <w:szCs w:val="28"/>
        </w:rPr>
        <w:t xml:space="preserve"> </w:t>
      </w:r>
      <w:r w:rsidRPr="00E1666C">
        <w:rPr>
          <w:rFonts w:ascii="Times New Roman" w:hAnsi="Times New Roman"/>
          <w:b/>
          <w:sz w:val="28"/>
          <w:szCs w:val="28"/>
        </w:rPr>
        <w:t>Северной</w:t>
      </w:r>
      <w:r>
        <w:rPr>
          <w:rFonts w:ascii="Times New Roman" w:hAnsi="Times New Roman"/>
          <w:sz w:val="28"/>
          <w:szCs w:val="28"/>
        </w:rPr>
        <w:t xml:space="preserve"> </w:t>
      </w:r>
      <w:r w:rsidRPr="00E1666C">
        <w:rPr>
          <w:rFonts w:ascii="Times New Roman" w:hAnsi="Times New Roman"/>
          <w:b/>
          <w:sz w:val="28"/>
          <w:szCs w:val="28"/>
        </w:rPr>
        <w:t xml:space="preserve">Осетии </w:t>
      </w:r>
      <w:r>
        <w:rPr>
          <w:rFonts w:ascii="Times New Roman" w:hAnsi="Times New Roman"/>
          <w:b/>
          <w:sz w:val="28"/>
          <w:szCs w:val="28"/>
        </w:rPr>
        <w:t xml:space="preserve">создадут ремонтный центр военной техники </w:t>
      </w:r>
      <w:r>
        <w:rPr>
          <w:rFonts w:ascii="Times New Roman" w:hAnsi="Times New Roman"/>
          <w:sz w:val="28"/>
          <w:szCs w:val="28"/>
        </w:rPr>
        <w:t>[на базе заво</w:t>
      </w:r>
      <w:r w:rsidRPr="00E1666C">
        <w:rPr>
          <w:rFonts w:ascii="Times New Roman" w:hAnsi="Times New Roman"/>
          <w:sz w:val="28"/>
          <w:szCs w:val="28"/>
        </w:rPr>
        <w:t xml:space="preserve">да «Янтарь»] </w:t>
      </w:r>
      <w:r>
        <w:rPr>
          <w:rFonts w:ascii="Times New Roman" w:hAnsi="Times New Roman"/>
          <w:sz w:val="28"/>
          <w:szCs w:val="28"/>
        </w:rPr>
        <w:t>// Российская газета. – 2017. –</w:t>
      </w:r>
      <w:r w:rsidRPr="00E1666C">
        <w:rPr>
          <w:rFonts w:ascii="Times New Roman" w:hAnsi="Times New Roman"/>
          <w:sz w:val="28"/>
          <w:szCs w:val="28"/>
        </w:rPr>
        <w:t xml:space="preserve"> </w:t>
      </w:r>
      <w:r>
        <w:rPr>
          <w:rFonts w:ascii="Times New Roman" w:hAnsi="Times New Roman"/>
          <w:sz w:val="28"/>
          <w:szCs w:val="28"/>
        </w:rPr>
        <w:t>31 янв</w:t>
      </w:r>
      <w:r w:rsidRPr="00E1666C">
        <w:rPr>
          <w:rFonts w:ascii="Times New Roman" w:hAnsi="Times New Roman"/>
          <w:sz w:val="28"/>
          <w:szCs w:val="28"/>
        </w:rPr>
        <w:t>.(2</w:t>
      </w:r>
      <w:r>
        <w:rPr>
          <w:rFonts w:ascii="Times New Roman" w:hAnsi="Times New Roman"/>
          <w:sz w:val="28"/>
          <w:szCs w:val="28"/>
        </w:rPr>
        <w:t>0). – С. 17</w:t>
      </w:r>
      <w:r w:rsidRPr="00E1666C">
        <w:rPr>
          <w:rFonts w:ascii="Times New Roman" w:hAnsi="Times New Roman"/>
          <w:sz w:val="28"/>
          <w:szCs w:val="28"/>
        </w:rPr>
        <w:t>.</w:t>
      </w:r>
    </w:p>
    <w:p w14:paraId="2ADCE536" w14:textId="77777777" w:rsidR="00E06EF9" w:rsidRPr="00581578" w:rsidRDefault="00E06EF9" w:rsidP="00E06EF9">
      <w:pPr>
        <w:spacing w:after="120"/>
        <w:jc w:val="center"/>
        <w:rPr>
          <w:b/>
          <w:color w:val="FF0000"/>
          <w:szCs w:val="28"/>
        </w:rPr>
      </w:pPr>
    </w:p>
    <w:p w14:paraId="775208FA" w14:textId="77777777" w:rsidR="00E06EF9" w:rsidRPr="00583C80" w:rsidRDefault="00E06EF9" w:rsidP="00E06EF9">
      <w:pPr>
        <w:spacing w:after="120"/>
        <w:jc w:val="center"/>
        <w:rPr>
          <w:b/>
          <w:szCs w:val="28"/>
        </w:rPr>
      </w:pPr>
      <w:r w:rsidRPr="001A1F7B">
        <w:rPr>
          <w:b/>
          <w:szCs w:val="28"/>
        </w:rPr>
        <w:t>624 Стро</w:t>
      </w:r>
      <w:r>
        <w:rPr>
          <w:b/>
          <w:szCs w:val="28"/>
        </w:rPr>
        <w:t>ительство инженерных сооружений</w:t>
      </w:r>
    </w:p>
    <w:p w14:paraId="212F6026" w14:textId="77777777" w:rsidR="00E06EF9" w:rsidRPr="00996EFC"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lastRenderedPageBreak/>
        <w:t xml:space="preserve">Новый мост открыли в Северной Осетии </w:t>
      </w:r>
      <w:r w:rsidRPr="00722D68">
        <w:rPr>
          <w:rFonts w:ascii="Times New Roman" w:hAnsi="Times New Roman"/>
          <w:sz w:val="28"/>
          <w:szCs w:val="28"/>
        </w:rPr>
        <w:t xml:space="preserve">[на въезде в с. Кодахджин Алагирского р-на] </w:t>
      </w:r>
      <w:r>
        <w:rPr>
          <w:rFonts w:ascii="Times New Roman" w:hAnsi="Times New Roman"/>
          <w:sz w:val="28"/>
          <w:szCs w:val="28"/>
        </w:rPr>
        <w:t>// Российская газета. – 2017. –</w:t>
      </w:r>
      <w:r w:rsidRPr="00FF2BAC">
        <w:rPr>
          <w:rFonts w:ascii="Times New Roman" w:hAnsi="Times New Roman"/>
          <w:sz w:val="28"/>
          <w:szCs w:val="28"/>
        </w:rPr>
        <w:t xml:space="preserve"> </w:t>
      </w:r>
      <w:r>
        <w:rPr>
          <w:rFonts w:ascii="Times New Roman" w:hAnsi="Times New Roman"/>
          <w:sz w:val="28"/>
          <w:szCs w:val="28"/>
        </w:rPr>
        <w:t>5 сент.(198). – С. 17</w:t>
      </w:r>
      <w:r w:rsidRPr="00FF2BAC">
        <w:rPr>
          <w:rFonts w:ascii="Times New Roman" w:hAnsi="Times New Roman"/>
          <w:sz w:val="28"/>
          <w:szCs w:val="28"/>
        </w:rPr>
        <w:t>.</w:t>
      </w:r>
    </w:p>
    <w:p w14:paraId="31885910" w14:textId="77777777" w:rsidR="00E06EF9" w:rsidRPr="00581578" w:rsidRDefault="00E06EF9" w:rsidP="00E06EF9">
      <w:pPr>
        <w:spacing w:after="120"/>
        <w:jc w:val="center"/>
        <w:rPr>
          <w:b/>
          <w:color w:val="FF0000"/>
          <w:szCs w:val="28"/>
        </w:rPr>
      </w:pPr>
    </w:p>
    <w:p w14:paraId="56CD8AAF" w14:textId="77777777" w:rsidR="00E06EF9" w:rsidRDefault="00E06EF9" w:rsidP="00E06EF9">
      <w:pPr>
        <w:pStyle w:val="af3"/>
        <w:jc w:val="center"/>
        <w:rPr>
          <w:rFonts w:ascii="Times New Roman" w:hAnsi="Times New Roman"/>
          <w:b/>
          <w:sz w:val="28"/>
          <w:szCs w:val="28"/>
        </w:rPr>
      </w:pPr>
      <w:r w:rsidRPr="00B459A0">
        <w:rPr>
          <w:rFonts w:ascii="Times New Roman" w:hAnsi="Times New Roman"/>
          <w:b/>
          <w:sz w:val="28"/>
          <w:szCs w:val="28"/>
        </w:rPr>
        <w:t>625.7/.8 Автомобильные дороги. Автодорожное строительство</w:t>
      </w:r>
    </w:p>
    <w:p w14:paraId="264E4D8B" w14:textId="77777777" w:rsidR="00E06EF9" w:rsidRPr="00B459A0" w:rsidRDefault="00E06EF9" w:rsidP="00E06EF9">
      <w:pPr>
        <w:pStyle w:val="af3"/>
        <w:jc w:val="center"/>
        <w:rPr>
          <w:rFonts w:ascii="Times New Roman" w:hAnsi="Times New Roman"/>
          <w:b/>
          <w:sz w:val="28"/>
          <w:szCs w:val="28"/>
        </w:rPr>
      </w:pPr>
    </w:p>
    <w:p w14:paraId="25018B8A" w14:textId="77777777" w:rsidR="00E06EF9" w:rsidRPr="00E1666C"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На Военно-Грузинской дороге увеличат число полос</w:t>
      </w:r>
      <w:r>
        <w:rPr>
          <w:rFonts w:ascii="Times New Roman" w:hAnsi="Times New Roman"/>
          <w:sz w:val="28"/>
          <w:szCs w:val="28"/>
        </w:rPr>
        <w:t xml:space="preserve"> </w:t>
      </w:r>
      <w:r w:rsidRPr="00555743">
        <w:rPr>
          <w:rFonts w:ascii="Times New Roman" w:hAnsi="Times New Roman"/>
          <w:sz w:val="28"/>
          <w:szCs w:val="28"/>
        </w:rPr>
        <w:t>// Российская газета</w:t>
      </w:r>
      <w:r>
        <w:rPr>
          <w:rFonts w:ascii="Times New Roman" w:hAnsi="Times New Roman"/>
          <w:sz w:val="28"/>
          <w:szCs w:val="28"/>
        </w:rPr>
        <w:t>. –</w:t>
      </w:r>
      <w:r w:rsidRPr="00555743">
        <w:rPr>
          <w:rFonts w:ascii="Times New Roman" w:hAnsi="Times New Roman"/>
          <w:sz w:val="28"/>
          <w:szCs w:val="28"/>
        </w:rPr>
        <w:t xml:space="preserve"> 2017</w:t>
      </w:r>
      <w:r>
        <w:rPr>
          <w:rFonts w:ascii="Times New Roman" w:hAnsi="Times New Roman"/>
          <w:sz w:val="28"/>
          <w:szCs w:val="28"/>
        </w:rPr>
        <w:t>. –</w:t>
      </w:r>
      <w:r w:rsidRPr="00555743">
        <w:rPr>
          <w:rFonts w:ascii="Times New Roman" w:hAnsi="Times New Roman"/>
          <w:sz w:val="28"/>
          <w:szCs w:val="28"/>
        </w:rPr>
        <w:t xml:space="preserve"> </w:t>
      </w:r>
      <w:r>
        <w:rPr>
          <w:rFonts w:ascii="Times New Roman" w:hAnsi="Times New Roman"/>
          <w:sz w:val="28"/>
          <w:szCs w:val="28"/>
        </w:rPr>
        <w:t>17 янв.</w:t>
      </w:r>
      <w:r w:rsidRPr="00555743">
        <w:rPr>
          <w:rFonts w:ascii="Times New Roman" w:hAnsi="Times New Roman"/>
          <w:sz w:val="28"/>
          <w:szCs w:val="28"/>
        </w:rPr>
        <w:t>(</w:t>
      </w:r>
      <w:r>
        <w:rPr>
          <w:rFonts w:ascii="Times New Roman" w:hAnsi="Times New Roman"/>
          <w:sz w:val="28"/>
          <w:szCs w:val="28"/>
        </w:rPr>
        <w:t>8). – С. 17</w:t>
      </w:r>
      <w:r w:rsidRPr="00555743">
        <w:rPr>
          <w:rFonts w:ascii="Times New Roman" w:hAnsi="Times New Roman"/>
          <w:sz w:val="28"/>
          <w:szCs w:val="28"/>
        </w:rPr>
        <w:t>.</w:t>
      </w:r>
    </w:p>
    <w:p w14:paraId="4752EFE5" w14:textId="77777777" w:rsidR="00E06EF9" w:rsidRPr="00581578" w:rsidRDefault="00E06EF9" w:rsidP="00E06EF9">
      <w:pPr>
        <w:pStyle w:val="a8"/>
        <w:rPr>
          <w:rFonts w:ascii="Times New Roman" w:hAnsi="Times New Roman"/>
          <w:color w:val="FF0000"/>
          <w:sz w:val="28"/>
          <w:szCs w:val="28"/>
        </w:rPr>
      </w:pPr>
    </w:p>
    <w:p w14:paraId="53C9F7F6" w14:textId="6947D15E" w:rsidR="00E06EF9" w:rsidRDefault="00E06EF9" w:rsidP="00E06EF9">
      <w:pPr>
        <w:pStyle w:val="a8"/>
        <w:ind w:left="720"/>
        <w:jc w:val="center"/>
        <w:rPr>
          <w:rFonts w:ascii="Times New Roman" w:hAnsi="Times New Roman"/>
          <w:sz w:val="28"/>
          <w:szCs w:val="28"/>
        </w:rPr>
      </w:pPr>
      <w:r w:rsidRPr="002E4CEC">
        <w:rPr>
          <w:rFonts w:ascii="Times New Roman" w:hAnsi="Times New Roman"/>
          <w:sz w:val="28"/>
          <w:szCs w:val="28"/>
        </w:rPr>
        <w:t>***</w:t>
      </w:r>
    </w:p>
    <w:p w14:paraId="0337F771" w14:textId="77777777" w:rsidR="009440B5" w:rsidRPr="002E4CEC" w:rsidRDefault="009440B5" w:rsidP="00E06EF9">
      <w:pPr>
        <w:pStyle w:val="a8"/>
        <w:ind w:left="720"/>
        <w:jc w:val="center"/>
        <w:rPr>
          <w:rFonts w:ascii="Times New Roman" w:hAnsi="Times New Roman"/>
          <w:sz w:val="28"/>
          <w:szCs w:val="28"/>
        </w:rPr>
      </w:pPr>
    </w:p>
    <w:p w14:paraId="063A750F" w14:textId="77777777" w:rsidR="00E06EF9" w:rsidRPr="00E1666C"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Володина, М</w:t>
      </w:r>
      <w:r w:rsidRPr="00A73F10">
        <w:rPr>
          <w:rFonts w:ascii="Times New Roman" w:hAnsi="Times New Roman"/>
          <w:b/>
          <w:sz w:val="28"/>
          <w:szCs w:val="28"/>
        </w:rPr>
        <w:t>.</w:t>
      </w:r>
      <w:r w:rsidRPr="00A73F10">
        <w:rPr>
          <w:rFonts w:ascii="Times New Roman" w:hAnsi="Times New Roman"/>
          <w:sz w:val="28"/>
          <w:szCs w:val="28"/>
        </w:rPr>
        <w:t xml:space="preserve"> </w:t>
      </w:r>
      <w:r>
        <w:rPr>
          <w:rFonts w:ascii="Times New Roman" w:hAnsi="Times New Roman"/>
          <w:sz w:val="28"/>
          <w:szCs w:val="28"/>
        </w:rPr>
        <w:t>Эфир на рельсах</w:t>
      </w:r>
      <w:r w:rsidRPr="00A73F10">
        <w:rPr>
          <w:rFonts w:ascii="Times New Roman" w:hAnsi="Times New Roman"/>
          <w:sz w:val="28"/>
          <w:szCs w:val="28"/>
        </w:rPr>
        <w:t xml:space="preserve"> : [</w:t>
      </w:r>
      <w:r>
        <w:rPr>
          <w:rFonts w:ascii="Times New Roman" w:hAnsi="Times New Roman"/>
          <w:sz w:val="28"/>
          <w:szCs w:val="28"/>
        </w:rPr>
        <w:t xml:space="preserve">о реставрации трамваев во Владикавказе] / Мария Володина </w:t>
      </w:r>
      <w:r w:rsidRPr="00555743">
        <w:rPr>
          <w:rFonts w:ascii="Times New Roman" w:hAnsi="Times New Roman"/>
          <w:sz w:val="28"/>
          <w:szCs w:val="28"/>
        </w:rPr>
        <w:t>// Российская газета</w:t>
      </w:r>
      <w:r>
        <w:rPr>
          <w:rFonts w:ascii="Times New Roman" w:hAnsi="Times New Roman"/>
          <w:sz w:val="28"/>
          <w:szCs w:val="28"/>
        </w:rPr>
        <w:t>. –</w:t>
      </w:r>
      <w:r w:rsidRPr="00555743">
        <w:rPr>
          <w:rFonts w:ascii="Times New Roman" w:hAnsi="Times New Roman"/>
          <w:sz w:val="28"/>
          <w:szCs w:val="28"/>
        </w:rPr>
        <w:t xml:space="preserve"> 2017</w:t>
      </w:r>
      <w:r>
        <w:rPr>
          <w:rFonts w:ascii="Times New Roman" w:hAnsi="Times New Roman"/>
          <w:sz w:val="28"/>
          <w:szCs w:val="28"/>
        </w:rPr>
        <w:t>. –</w:t>
      </w:r>
      <w:r w:rsidRPr="00555743">
        <w:rPr>
          <w:rFonts w:ascii="Times New Roman" w:hAnsi="Times New Roman"/>
          <w:sz w:val="28"/>
          <w:szCs w:val="28"/>
        </w:rPr>
        <w:t xml:space="preserve"> </w:t>
      </w:r>
      <w:r>
        <w:rPr>
          <w:rFonts w:ascii="Times New Roman" w:hAnsi="Times New Roman"/>
          <w:sz w:val="28"/>
          <w:szCs w:val="28"/>
        </w:rPr>
        <w:t>19 янв.</w:t>
      </w:r>
      <w:r w:rsidRPr="00555743">
        <w:rPr>
          <w:rFonts w:ascii="Times New Roman" w:hAnsi="Times New Roman"/>
          <w:sz w:val="28"/>
          <w:szCs w:val="28"/>
        </w:rPr>
        <w:t>(</w:t>
      </w:r>
      <w:r>
        <w:rPr>
          <w:rFonts w:ascii="Times New Roman" w:hAnsi="Times New Roman"/>
          <w:sz w:val="28"/>
          <w:szCs w:val="28"/>
        </w:rPr>
        <w:t>11). – С. 17</w:t>
      </w:r>
      <w:r w:rsidRPr="00555743">
        <w:rPr>
          <w:rFonts w:ascii="Times New Roman" w:hAnsi="Times New Roman"/>
          <w:sz w:val="28"/>
          <w:szCs w:val="28"/>
        </w:rPr>
        <w:t>.</w:t>
      </w:r>
    </w:p>
    <w:p w14:paraId="0BA96804" w14:textId="77777777" w:rsidR="00E06EF9" w:rsidRPr="0035334B" w:rsidRDefault="00E06EF9" w:rsidP="009440B5">
      <w:pPr>
        <w:pStyle w:val="a8"/>
        <w:numPr>
          <w:ilvl w:val="0"/>
          <w:numId w:val="13"/>
        </w:numPr>
        <w:jc w:val="both"/>
        <w:rPr>
          <w:rFonts w:ascii="Times New Roman" w:hAnsi="Times New Roman"/>
          <w:b/>
          <w:sz w:val="28"/>
          <w:szCs w:val="28"/>
        </w:rPr>
      </w:pPr>
      <w:r w:rsidRPr="00E81359">
        <w:rPr>
          <w:rFonts w:ascii="Times New Roman" w:hAnsi="Times New Roman"/>
          <w:b/>
          <w:sz w:val="28"/>
          <w:szCs w:val="28"/>
        </w:rPr>
        <w:t xml:space="preserve">Дроботов, А. </w:t>
      </w:r>
      <w:r>
        <w:rPr>
          <w:rFonts w:ascii="Times New Roman" w:hAnsi="Times New Roman"/>
          <w:sz w:val="28"/>
          <w:szCs w:val="28"/>
        </w:rPr>
        <w:t>Во Владикавказе снова начнет ходить трамвай-кинозал</w:t>
      </w:r>
      <w:r w:rsidRPr="00E81359">
        <w:rPr>
          <w:rFonts w:ascii="Times New Roman" w:hAnsi="Times New Roman"/>
          <w:sz w:val="28"/>
          <w:szCs w:val="28"/>
        </w:rPr>
        <w:t xml:space="preserve"> / Алексей Дроботов // Комсомольска</w:t>
      </w:r>
      <w:r>
        <w:rPr>
          <w:rFonts w:ascii="Times New Roman" w:hAnsi="Times New Roman"/>
          <w:sz w:val="28"/>
          <w:szCs w:val="28"/>
        </w:rPr>
        <w:t>я правда. Северный Кавказ. – 2017. –</w:t>
      </w:r>
      <w:r w:rsidRPr="00E81359">
        <w:rPr>
          <w:rFonts w:ascii="Times New Roman" w:hAnsi="Times New Roman"/>
          <w:sz w:val="28"/>
          <w:szCs w:val="28"/>
        </w:rPr>
        <w:t xml:space="preserve"> </w:t>
      </w:r>
      <w:r>
        <w:rPr>
          <w:rFonts w:ascii="Times New Roman" w:hAnsi="Times New Roman"/>
          <w:sz w:val="28"/>
          <w:szCs w:val="28"/>
        </w:rPr>
        <w:t>27 янв. (9). – С. 5</w:t>
      </w:r>
      <w:r w:rsidRPr="00E81359">
        <w:rPr>
          <w:rFonts w:ascii="Times New Roman" w:hAnsi="Times New Roman"/>
          <w:sz w:val="28"/>
          <w:szCs w:val="28"/>
        </w:rPr>
        <w:t>.</w:t>
      </w:r>
    </w:p>
    <w:p w14:paraId="7D081154" w14:textId="77777777" w:rsidR="00E06EF9"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Солнцева, А</w:t>
      </w:r>
      <w:r w:rsidRPr="0035334B">
        <w:rPr>
          <w:rFonts w:ascii="Times New Roman" w:hAnsi="Times New Roman"/>
          <w:b/>
          <w:sz w:val="28"/>
          <w:szCs w:val="28"/>
        </w:rPr>
        <w:t xml:space="preserve">. </w:t>
      </w:r>
      <w:r>
        <w:rPr>
          <w:rFonts w:ascii="Times New Roman" w:hAnsi="Times New Roman"/>
          <w:sz w:val="28"/>
          <w:szCs w:val="28"/>
        </w:rPr>
        <w:t>Трамвай-кинозал снова курсирует по Владикавказу</w:t>
      </w:r>
      <w:r w:rsidRPr="0035334B">
        <w:rPr>
          <w:rFonts w:ascii="Times New Roman" w:hAnsi="Times New Roman"/>
          <w:sz w:val="28"/>
          <w:szCs w:val="28"/>
        </w:rPr>
        <w:t xml:space="preserve"> / Ал</w:t>
      </w:r>
      <w:r>
        <w:rPr>
          <w:rFonts w:ascii="Times New Roman" w:hAnsi="Times New Roman"/>
          <w:sz w:val="28"/>
          <w:szCs w:val="28"/>
        </w:rPr>
        <w:t>иса Солнцева</w:t>
      </w:r>
      <w:r w:rsidRPr="0035334B">
        <w:rPr>
          <w:rFonts w:ascii="Times New Roman" w:hAnsi="Times New Roman"/>
          <w:sz w:val="28"/>
          <w:szCs w:val="28"/>
        </w:rPr>
        <w:t xml:space="preserve"> // Комсомольска</w:t>
      </w:r>
      <w:r>
        <w:rPr>
          <w:rFonts w:ascii="Times New Roman" w:hAnsi="Times New Roman"/>
          <w:sz w:val="28"/>
          <w:szCs w:val="28"/>
        </w:rPr>
        <w:t>я правда. – 2017. –</w:t>
      </w:r>
      <w:r w:rsidRPr="0035334B">
        <w:rPr>
          <w:rFonts w:ascii="Times New Roman" w:hAnsi="Times New Roman"/>
          <w:sz w:val="28"/>
          <w:szCs w:val="28"/>
        </w:rPr>
        <w:t xml:space="preserve"> 2</w:t>
      </w:r>
      <w:r>
        <w:rPr>
          <w:rFonts w:ascii="Times New Roman" w:hAnsi="Times New Roman"/>
          <w:sz w:val="28"/>
          <w:szCs w:val="28"/>
        </w:rPr>
        <w:t>-9 февр.(5-Т). – С. 13</w:t>
      </w:r>
      <w:r w:rsidRPr="0035334B">
        <w:rPr>
          <w:rFonts w:ascii="Times New Roman" w:hAnsi="Times New Roman"/>
          <w:sz w:val="28"/>
          <w:szCs w:val="28"/>
        </w:rPr>
        <w:t>.</w:t>
      </w:r>
    </w:p>
    <w:p w14:paraId="398DC657" w14:textId="77777777" w:rsidR="00E06EF9" w:rsidRPr="00042DC5" w:rsidRDefault="00E06EF9" w:rsidP="00E06EF9">
      <w:pPr>
        <w:pStyle w:val="a8"/>
        <w:ind w:left="720"/>
        <w:jc w:val="center"/>
        <w:rPr>
          <w:rFonts w:ascii="Times New Roman" w:hAnsi="Times New Roman"/>
          <w:sz w:val="28"/>
          <w:szCs w:val="28"/>
        </w:rPr>
      </w:pPr>
      <w:r w:rsidRPr="00042DC5">
        <w:rPr>
          <w:rFonts w:ascii="Times New Roman" w:hAnsi="Times New Roman"/>
          <w:sz w:val="28"/>
          <w:szCs w:val="28"/>
        </w:rPr>
        <w:t>***</w:t>
      </w:r>
    </w:p>
    <w:p w14:paraId="0EFED724" w14:textId="77777777" w:rsidR="00E06EF9" w:rsidRPr="00E1666C"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Кокоев, С</w:t>
      </w:r>
      <w:r w:rsidRPr="00A73F10">
        <w:rPr>
          <w:rFonts w:ascii="Times New Roman" w:hAnsi="Times New Roman"/>
          <w:b/>
          <w:sz w:val="28"/>
          <w:szCs w:val="28"/>
        </w:rPr>
        <w:t>.</w:t>
      </w:r>
      <w:r w:rsidRPr="00A73F10">
        <w:rPr>
          <w:rFonts w:ascii="Times New Roman" w:hAnsi="Times New Roman"/>
          <w:sz w:val="28"/>
          <w:szCs w:val="28"/>
        </w:rPr>
        <w:t xml:space="preserve"> </w:t>
      </w:r>
      <w:r>
        <w:rPr>
          <w:rFonts w:ascii="Times New Roman" w:hAnsi="Times New Roman"/>
          <w:sz w:val="28"/>
          <w:szCs w:val="28"/>
        </w:rPr>
        <w:t xml:space="preserve">Во Владикавказе открылся завод по переработке автошин : [рассказывает генеральный директор завода С. Кокоев] </w:t>
      </w:r>
      <w:r w:rsidRPr="00555743">
        <w:rPr>
          <w:rFonts w:ascii="Times New Roman" w:hAnsi="Times New Roman"/>
          <w:sz w:val="28"/>
          <w:szCs w:val="28"/>
        </w:rPr>
        <w:t>// Российская газета</w:t>
      </w:r>
      <w:r>
        <w:rPr>
          <w:rFonts w:ascii="Times New Roman" w:hAnsi="Times New Roman"/>
          <w:sz w:val="28"/>
          <w:szCs w:val="28"/>
        </w:rPr>
        <w:t>. –</w:t>
      </w:r>
      <w:r w:rsidRPr="00555743">
        <w:rPr>
          <w:rFonts w:ascii="Times New Roman" w:hAnsi="Times New Roman"/>
          <w:sz w:val="28"/>
          <w:szCs w:val="28"/>
        </w:rPr>
        <w:t xml:space="preserve"> 2017</w:t>
      </w:r>
      <w:r>
        <w:rPr>
          <w:rFonts w:ascii="Times New Roman" w:hAnsi="Times New Roman"/>
          <w:sz w:val="28"/>
          <w:szCs w:val="28"/>
        </w:rPr>
        <w:t>. –</w:t>
      </w:r>
      <w:r w:rsidRPr="00555743">
        <w:rPr>
          <w:rFonts w:ascii="Times New Roman" w:hAnsi="Times New Roman"/>
          <w:sz w:val="28"/>
          <w:szCs w:val="28"/>
        </w:rPr>
        <w:t xml:space="preserve"> </w:t>
      </w:r>
      <w:r>
        <w:rPr>
          <w:rFonts w:ascii="Times New Roman" w:hAnsi="Times New Roman"/>
          <w:sz w:val="28"/>
          <w:szCs w:val="28"/>
        </w:rPr>
        <w:t>18 июля</w:t>
      </w:r>
      <w:r w:rsidRPr="00555743">
        <w:rPr>
          <w:rFonts w:ascii="Times New Roman" w:hAnsi="Times New Roman"/>
          <w:sz w:val="28"/>
          <w:szCs w:val="28"/>
        </w:rPr>
        <w:t>(</w:t>
      </w:r>
      <w:r>
        <w:rPr>
          <w:rFonts w:ascii="Times New Roman" w:hAnsi="Times New Roman"/>
          <w:sz w:val="28"/>
          <w:szCs w:val="28"/>
        </w:rPr>
        <w:t>156). – С. 16</w:t>
      </w:r>
      <w:r w:rsidRPr="00555743">
        <w:rPr>
          <w:rFonts w:ascii="Times New Roman" w:hAnsi="Times New Roman"/>
          <w:sz w:val="28"/>
          <w:szCs w:val="28"/>
        </w:rPr>
        <w:t>.</w:t>
      </w:r>
    </w:p>
    <w:p w14:paraId="61904A41" w14:textId="77777777" w:rsidR="00E06EF9" w:rsidRPr="00581578" w:rsidRDefault="00E06EF9" w:rsidP="00E06EF9">
      <w:pPr>
        <w:pStyle w:val="a8"/>
        <w:ind w:left="720"/>
        <w:jc w:val="center"/>
        <w:rPr>
          <w:rFonts w:ascii="Times New Roman" w:hAnsi="Times New Roman"/>
          <w:b/>
          <w:color w:val="FF0000"/>
          <w:sz w:val="28"/>
          <w:szCs w:val="28"/>
        </w:rPr>
      </w:pPr>
    </w:p>
    <w:p w14:paraId="777D9912" w14:textId="77777777" w:rsidR="00E06EF9" w:rsidRDefault="00E06EF9" w:rsidP="00E06EF9">
      <w:pPr>
        <w:pStyle w:val="a8"/>
        <w:ind w:left="720"/>
        <w:jc w:val="center"/>
        <w:rPr>
          <w:rFonts w:ascii="Times New Roman" w:hAnsi="Times New Roman"/>
          <w:b/>
          <w:sz w:val="28"/>
          <w:szCs w:val="28"/>
        </w:rPr>
      </w:pPr>
      <w:r w:rsidRPr="001A1F7B">
        <w:rPr>
          <w:rFonts w:ascii="Times New Roman" w:hAnsi="Times New Roman"/>
          <w:b/>
          <w:sz w:val="28"/>
          <w:szCs w:val="28"/>
        </w:rPr>
        <w:t>628 Санитарная техника. Водосн</w:t>
      </w:r>
      <w:r>
        <w:rPr>
          <w:rFonts w:ascii="Times New Roman" w:hAnsi="Times New Roman"/>
          <w:b/>
          <w:sz w:val="28"/>
          <w:szCs w:val="28"/>
        </w:rPr>
        <w:t>абжение. Канализация. Освещение</w:t>
      </w:r>
    </w:p>
    <w:p w14:paraId="2866323D" w14:textId="77777777" w:rsidR="00E06EF9" w:rsidRPr="00BF45CB" w:rsidRDefault="00E06EF9" w:rsidP="00E06EF9">
      <w:pPr>
        <w:pStyle w:val="a8"/>
        <w:ind w:left="720"/>
        <w:jc w:val="center"/>
        <w:rPr>
          <w:rFonts w:ascii="Times New Roman" w:hAnsi="Times New Roman"/>
          <w:b/>
          <w:sz w:val="28"/>
          <w:szCs w:val="28"/>
        </w:rPr>
      </w:pPr>
    </w:p>
    <w:p w14:paraId="73A21ACF" w14:textId="77777777" w:rsidR="00E06EF9" w:rsidRPr="00D24C03" w:rsidRDefault="00E06EF9" w:rsidP="009440B5">
      <w:pPr>
        <w:pStyle w:val="a8"/>
        <w:numPr>
          <w:ilvl w:val="0"/>
          <w:numId w:val="13"/>
        </w:numPr>
        <w:jc w:val="both"/>
        <w:rPr>
          <w:rFonts w:ascii="Times New Roman" w:hAnsi="Times New Roman"/>
          <w:b/>
          <w:sz w:val="28"/>
          <w:szCs w:val="28"/>
        </w:rPr>
      </w:pPr>
      <w:r w:rsidRPr="00E1666C">
        <w:rPr>
          <w:rFonts w:ascii="Times New Roman" w:hAnsi="Times New Roman"/>
          <w:b/>
          <w:sz w:val="28"/>
          <w:szCs w:val="28"/>
        </w:rPr>
        <w:t>В</w:t>
      </w:r>
      <w:r>
        <w:rPr>
          <w:rFonts w:ascii="Times New Roman" w:hAnsi="Times New Roman"/>
          <w:b/>
          <w:sz w:val="28"/>
          <w:szCs w:val="28"/>
        </w:rPr>
        <w:t xml:space="preserve">ладикавказ избавят от мусорного полигона </w:t>
      </w:r>
      <w:r w:rsidRPr="005F75E8">
        <w:rPr>
          <w:rFonts w:ascii="Times New Roman" w:hAnsi="Times New Roman"/>
          <w:sz w:val="28"/>
          <w:szCs w:val="28"/>
        </w:rPr>
        <w:t>: [власти Северной Осетии</w:t>
      </w:r>
      <w:r w:rsidRPr="00E1666C">
        <w:rPr>
          <w:rFonts w:ascii="Times New Roman" w:hAnsi="Times New Roman"/>
          <w:b/>
          <w:sz w:val="28"/>
          <w:szCs w:val="28"/>
        </w:rPr>
        <w:t xml:space="preserve"> </w:t>
      </w:r>
      <w:r w:rsidRPr="00E1666C">
        <w:rPr>
          <w:rFonts w:ascii="Times New Roman" w:hAnsi="Times New Roman"/>
          <w:sz w:val="28"/>
          <w:szCs w:val="28"/>
        </w:rPr>
        <w:t>подписали соглашение о сотрудничестве</w:t>
      </w:r>
      <w:r>
        <w:rPr>
          <w:rFonts w:ascii="Times New Roman" w:hAnsi="Times New Roman"/>
          <w:sz w:val="28"/>
          <w:szCs w:val="28"/>
        </w:rPr>
        <w:t xml:space="preserve"> с Фондом содействия реформированию ЖКХ</w:t>
      </w:r>
      <w:r w:rsidRPr="00E1666C">
        <w:rPr>
          <w:rFonts w:ascii="Times New Roman" w:hAnsi="Times New Roman"/>
          <w:sz w:val="28"/>
          <w:szCs w:val="28"/>
        </w:rPr>
        <w:t xml:space="preserve">] </w:t>
      </w:r>
      <w:r>
        <w:rPr>
          <w:rFonts w:ascii="Times New Roman" w:hAnsi="Times New Roman"/>
          <w:sz w:val="28"/>
          <w:szCs w:val="28"/>
        </w:rPr>
        <w:t>// Российская газета. – 2017. –</w:t>
      </w:r>
      <w:r w:rsidRPr="00E1666C">
        <w:rPr>
          <w:rFonts w:ascii="Times New Roman" w:hAnsi="Times New Roman"/>
          <w:sz w:val="28"/>
          <w:szCs w:val="28"/>
        </w:rPr>
        <w:t xml:space="preserve"> </w:t>
      </w:r>
      <w:r>
        <w:rPr>
          <w:rFonts w:ascii="Times New Roman" w:hAnsi="Times New Roman"/>
          <w:sz w:val="28"/>
          <w:szCs w:val="28"/>
        </w:rPr>
        <w:t>31 янв.(20). – С. 17</w:t>
      </w:r>
      <w:r w:rsidRPr="00E1666C">
        <w:rPr>
          <w:rFonts w:ascii="Times New Roman" w:hAnsi="Times New Roman"/>
          <w:sz w:val="28"/>
          <w:szCs w:val="28"/>
        </w:rPr>
        <w:t>.</w:t>
      </w:r>
    </w:p>
    <w:p w14:paraId="2CEB706F" w14:textId="77777777" w:rsidR="00E06EF9" w:rsidRPr="00D24C03" w:rsidRDefault="00E06EF9" w:rsidP="009440B5">
      <w:pPr>
        <w:pStyle w:val="a8"/>
        <w:numPr>
          <w:ilvl w:val="0"/>
          <w:numId w:val="13"/>
        </w:numPr>
        <w:jc w:val="both"/>
        <w:rPr>
          <w:rFonts w:ascii="Times New Roman" w:hAnsi="Times New Roman"/>
          <w:b/>
          <w:sz w:val="28"/>
          <w:szCs w:val="28"/>
        </w:rPr>
      </w:pPr>
      <w:r w:rsidRPr="00DA0D81">
        <w:rPr>
          <w:rFonts w:ascii="Times New Roman" w:hAnsi="Times New Roman"/>
          <w:b/>
          <w:sz w:val="28"/>
          <w:szCs w:val="28"/>
        </w:rPr>
        <w:t>Стрельцов, А.</w:t>
      </w:r>
      <w:r w:rsidRPr="00DA0D81">
        <w:rPr>
          <w:rFonts w:ascii="Times New Roman" w:hAnsi="Times New Roman"/>
          <w:sz w:val="28"/>
          <w:szCs w:val="28"/>
        </w:rPr>
        <w:t xml:space="preserve"> </w:t>
      </w:r>
      <w:r>
        <w:rPr>
          <w:rFonts w:ascii="Times New Roman" w:hAnsi="Times New Roman"/>
          <w:sz w:val="28"/>
          <w:szCs w:val="28"/>
        </w:rPr>
        <w:t>Образец для подражания</w:t>
      </w:r>
      <w:r w:rsidRPr="00DA0D81">
        <w:rPr>
          <w:rFonts w:ascii="Times New Roman" w:hAnsi="Times New Roman"/>
          <w:sz w:val="28"/>
          <w:szCs w:val="28"/>
        </w:rPr>
        <w:t xml:space="preserve"> : [о</w:t>
      </w:r>
      <w:r>
        <w:rPr>
          <w:rFonts w:ascii="Times New Roman" w:hAnsi="Times New Roman"/>
          <w:sz w:val="28"/>
          <w:szCs w:val="28"/>
        </w:rPr>
        <w:t xml:space="preserve"> благоустройстве придомовых территорий Владикавказа</w:t>
      </w:r>
      <w:r w:rsidRPr="00DA0D81">
        <w:rPr>
          <w:rFonts w:ascii="Times New Roman" w:hAnsi="Times New Roman"/>
          <w:sz w:val="28"/>
          <w:szCs w:val="28"/>
        </w:rPr>
        <w:t>] / Андрей Стрельцов</w:t>
      </w:r>
      <w:r>
        <w:rPr>
          <w:rFonts w:ascii="Times New Roman" w:hAnsi="Times New Roman"/>
          <w:sz w:val="28"/>
          <w:szCs w:val="28"/>
        </w:rPr>
        <w:t xml:space="preserve"> </w:t>
      </w:r>
      <w:r w:rsidRPr="00DA0D81">
        <w:rPr>
          <w:rFonts w:ascii="Times New Roman" w:hAnsi="Times New Roman"/>
          <w:sz w:val="28"/>
          <w:szCs w:val="28"/>
        </w:rPr>
        <w:t>// Российская газета</w:t>
      </w:r>
      <w:r>
        <w:rPr>
          <w:rFonts w:ascii="Times New Roman" w:hAnsi="Times New Roman"/>
          <w:sz w:val="28"/>
          <w:szCs w:val="28"/>
        </w:rPr>
        <w:t>. – 2017. – 3 окт.(222). – С. 20</w:t>
      </w:r>
      <w:r w:rsidRPr="00DA0D81">
        <w:rPr>
          <w:rFonts w:ascii="Times New Roman" w:hAnsi="Times New Roman"/>
          <w:sz w:val="28"/>
          <w:szCs w:val="28"/>
        </w:rPr>
        <w:t>.</w:t>
      </w:r>
    </w:p>
    <w:p w14:paraId="5F452844" w14:textId="77777777" w:rsidR="00E06EF9" w:rsidRPr="00042DC5" w:rsidRDefault="00E06EF9" w:rsidP="009440B5">
      <w:pPr>
        <w:pStyle w:val="a8"/>
        <w:numPr>
          <w:ilvl w:val="0"/>
          <w:numId w:val="13"/>
        </w:numPr>
        <w:jc w:val="both"/>
        <w:rPr>
          <w:rFonts w:ascii="Times New Roman" w:hAnsi="Times New Roman"/>
          <w:b/>
          <w:sz w:val="28"/>
          <w:szCs w:val="28"/>
        </w:rPr>
      </w:pPr>
      <w:r w:rsidRPr="00DA0D81">
        <w:rPr>
          <w:rFonts w:ascii="Times New Roman" w:hAnsi="Times New Roman"/>
          <w:b/>
          <w:sz w:val="28"/>
          <w:szCs w:val="28"/>
        </w:rPr>
        <w:t>Стрельцов, А.</w:t>
      </w:r>
      <w:r w:rsidRPr="00DA0D81">
        <w:rPr>
          <w:rFonts w:ascii="Times New Roman" w:hAnsi="Times New Roman"/>
          <w:sz w:val="28"/>
          <w:szCs w:val="28"/>
        </w:rPr>
        <w:t xml:space="preserve"> </w:t>
      </w:r>
      <w:r>
        <w:rPr>
          <w:rFonts w:ascii="Times New Roman" w:hAnsi="Times New Roman"/>
          <w:sz w:val="28"/>
          <w:szCs w:val="28"/>
        </w:rPr>
        <w:t>Перекус на обочине</w:t>
      </w:r>
      <w:r w:rsidRPr="00DA0D81">
        <w:rPr>
          <w:rFonts w:ascii="Times New Roman" w:hAnsi="Times New Roman"/>
          <w:sz w:val="28"/>
          <w:szCs w:val="28"/>
        </w:rPr>
        <w:t xml:space="preserve"> : [о</w:t>
      </w:r>
      <w:r>
        <w:rPr>
          <w:rFonts w:ascii="Times New Roman" w:hAnsi="Times New Roman"/>
          <w:sz w:val="28"/>
          <w:szCs w:val="28"/>
        </w:rPr>
        <w:t xml:space="preserve"> развитии придорожного сервиса в республике</w:t>
      </w:r>
      <w:r w:rsidRPr="00DA0D81">
        <w:rPr>
          <w:rFonts w:ascii="Times New Roman" w:hAnsi="Times New Roman"/>
          <w:sz w:val="28"/>
          <w:szCs w:val="28"/>
        </w:rPr>
        <w:t>] / Андрей Стрельцов</w:t>
      </w:r>
      <w:r>
        <w:rPr>
          <w:rFonts w:ascii="Times New Roman" w:hAnsi="Times New Roman"/>
          <w:sz w:val="28"/>
          <w:szCs w:val="28"/>
        </w:rPr>
        <w:t xml:space="preserve"> </w:t>
      </w:r>
      <w:r w:rsidRPr="00DA0D81">
        <w:rPr>
          <w:rFonts w:ascii="Times New Roman" w:hAnsi="Times New Roman"/>
          <w:sz w:val="28"/>
          <w:szCs w:val="28"/>
        </w:rPr>
        <w:t>// Российская газета</w:t>
      </w:r>
      <w:r>
        <w:rPr>
          <w:rFonts w:ascii="Times New Roman" w:hAnsi="Times New Roman"/>
          <w:sz w:val="28"/>
          <w:szCs w:val="28"/>
        </w:rPr>
        <w:t>. – 2017. – 29 авг.(192). – С. 16</w:t>
      </w:r>
      <w:r w:rsidRPr="00DA0D81">
        <w:rPr>
          <w:rFonts w:ascii="Times New Roman" w:hAnsi="Times New Roman"/>
          <w:sz w:val="28"/>
          <w:szCs w:val="28"/>
        </w:rPr>
        <w:t>.</w:t>
      </w:r>
    </w:p>
    <w:p w14:paraId="7B269FA7" w14:textId="77777777" w:rsidR="00E06EF9" w:rsidRPr="00581578" w:rsidRDefault="00E06EF9" w:rsidP="00E06EF9">
      <w:pPr>
        <w:pStyle w:val="a8"/>
        <w:ind w:left="720"/>
        <w:jc w:val="center"/>
        <w:rPr>
          <w:rFonts w:ascii="Times New Roman" w:hAnsi="Times New Roman"/>
          <w:b/>
          <w:color w:val="FF0000"/>
          <w:sz w:val="28"/>
          <w:szCs w:val="28"/>
        </w:rPr>
      </w:pPr>
    </w:p>
    <w:p w14:paraId="13C7B98A" w14:textId="77777777" w:rsidR="00E06EF9" w:rsidRDefault="00E06EF9" w:rsidP="00E06EF9">
      <w:pPr>
        <w:pStyle w:val="af3"/>
        <w:jc w:val="center"/>
        <w:rPr>
          <w:rFonts w:ascii="Times New Roman" w:hAnsi="Times New Roman"/>
          <w:b/>
          <w:sz w:val="28"/>
          <w:szCs w:val="28"/>
        </w:rPr>
      </w:pPr>
      <w:r w:rsidRPr="007C5033">
        <w:rPr>
          <w:rFonts w:ascii="Times New Roman" w:hAnsi="Times New Roman"/>
          <w:b/>
          <w:sz w:val="28"/>
          <w:szCs w:val="28"/>
        </w:rPr>
        <w:t>63 Сельское хозяйство. Лесное хозяйство. Охота. Рыбное хозяйство</w:t>
      </w:r>
    </w:p>
    <w:p w14:paraId="70259DF3" w14:textId="77777777" w:rsidR="00E06EF9" w:rsidRPr="007C5033" w:rsidRDefault="00E06EF9" w:rsidP="00E06EF9">
      <w:pPr>
        <w:pStyle w:val="af3"/>
        <w:jc w:val="center"/>
        <w:rPr>
          <w:rFonts w:ascii="Times New Roman" w:hAnsi="Times New Roman"/>
          <w:b/>
          <w:sz w:val="28"/>
          <w:szCs w:val="28"/>
        </w:rPr>
      </w:pPr>
    </w:p>
    <w:p w14:paraId="6E2963AB" w14:textId="77777777" w:rsidR="00E06EF9" w:rsidRPr="005F75E8" w:rsidRDefault="00E06EF9" w:rsidP="009440B5">
      <w:pPr>
        <w:pStyle w:val="a8"/>
        <w:numPr>
          <w:ilvl w:val="0"/>
          <w:numId w:val="13"/>
        </w:numPr>
        <w:jc w:val="both"/>
        <w:rPr>
          <w:rFonts w:ascii="Times New Roman" w:hAnsi="Times New Roman"/>
          <w:b/>
          <w:sz w:val="28"/>
          <w:szCs w:val="28"/>
        </w:rPr>
      </w:pPr>
      <w:r w:rsidRPr="00DA0D81">
        <w:rPr>
          <w:rFonts w:ascii="Times New Roman" w:hAnsi="Times New Roman"/>
          <w:b/>
          <w:sz w:val="28"/>
          <w:szCs w:val="28"/>
        </w:rPr>
        <w:t>Лисицына, Д.</w:t>
      </w:r>
      <w:r w:rsidRPr="00DA0D81">
        <w:rPr>
          <w:rFonts w:ascii="Times New Roman" w:hAnsi="Times New Roman"/>
          <w:sz w:val="28"/>
          <w:szCs w:val="28"/>
        </w:rPr>
        <w:t xml:space="preserve"> </w:t>
      </w:r>
      <w:r>
        <w:rPr>
          <w:rFonts w:ascii="Times New Roman" w:hAnsi="Times New Roman"/>
          <w:sz w:val="28"/>
          <w:szCs w:val="28"/>
        </w:rPr>
        <w:t>Колкий урожай</w:t>
      </w:r>
      <w:r w:rsidRPr="00DA0D81">
        <w:rPr>
          <w:rFonts w:ascii="Times New Roman" w:hAnsi="Times New Roman"/>
          <w:sz w:val="28"/>
          <w:szCs w:val="28"/>
        </w:rPr>
        <w:t xml:space="preserve"> : [</w:t>
      </w:r>
      <w:r>
        <w:rPr>
          <w:rFonts w:ascii="Times New Roman" w:hAnsi="Times New Roman"/>
          <w:sz w:val="28"/>
          <w:szCs w:val="28"/>
        </w:rPr>
        <w:t>в Северной Осетии откроют плантацию для выращивания новогодних елей</w:t>
      </w:r>
      <w:r w:rsidRPr="00DA0D81">
        <w:rPr>
          <w:rFonts w:ascii="Times New Roman" w:hAnsi="Times New Roman"/>
          <w:sz w:val="28"/>
          <w:szCs w:val="28"/>
        </w:rPr>
        <w:t>] / Дарья Лиси</w:t>
      </w:r>
      <w:r>
        <w:rPr>
          <w:rFonts w:ascii="Times New Roman" w:hAnsi="Times New Roman"/>
          <w:sz w:val="28"/>
          <w:szCs w:val="28"/>
        </w:rPr>
        <w:t>цына // Российская газета. – 2017. –</w:t>
      </w:r>
      <w:r w:rsidRPr="00DA0D81">
        <w:rPr>
          <w:rFonts w:ascii="Times New Roman" w:hAnsi="Times New Roman"/>
          <w:sz w:val="28"/>
          <w:szCs w:val="28"/>
        </w:rPr>
        <w:t xml:space="preserve"> </w:t>
      </w:r>
      <w:r>
        <w:rPr>
          <w:rFonts w:ascii="Times New Roman" w:hAnsi="Times New Roman"/>
          <w:sz w:val="28"/>
          <w:szCs w:val="28"/>
        </w:rPr>
        <w:t>26 дек.(293). – С. 18</w:t>
      </w:r>
      <w:r w:rsidRPr="00DA0D81">
        <w:rPr>
          <w:rFonts w:ascii="Times New Roman" w:hAnsi="Times New Roman"/>
          <w:sz w:val="28"/>
          <w:szCs w:val="28"/>
        </w:rPr>
        <w:t>.</w:t>
      </w:r>
    </w:p>
    <w:p w14:paraId="44E182A5" w14:textId="77777777" w:rsidR="00E06EF9" w:rsidRPr="001A1F7B" w:rsidRDefault="00E06EF9" w:rsidP="00E06EF9">
      <w:pPr>
        <w:pStyle w:val="af3"/>
      </w:pPr>
    </w:p>
    <w:p w14:paraId="1A5DC098" w14:textId="77777777" w:rsidR="00E06EF9" w:rsidRDefault="00E06EF9" w:rsidP="00E06EF9">
      <w:pPr>
        <w:pStyle w:val="af3"/>
        <w:jc w:val="center"/>
        <w:rPr>
          <w:rFonts w:ascii="Times New Roman" w:hAnsi="Times New Roman"/>
          <w:b/>
          <w:sz w:val="28"/>
          <w:szCs w:val="28"/>
        </w:rPr>
      </w:pPr>
      <w:r w:rsidRPr="007C5033">
        <w:rPr>
          <w:rFonts w:ascii="Times New Roman" w:hAnsi="Times New Roman"/>
          <w:b/>
          <w:sz w:val="28"/>
          <w:szCs w:val="28"/>
        </w:rPr>
        <w:lastRenderedPageBreak/>
        <w:t>631/638 Сельское хозяйство</w:t>
      </w:r>
    </w:p>
    <w:p w14:paraId="19B25A18" w14:textId="77777777" w:rsidR="00E06EF9" w:rsidRPr="007C5033" w:rsidRDefault="00E06EF9" w:rsidP="00E06EF9">
      <w:pPr>
        <w:pStyle w:val="af3"/>
        <w:jc w:val="center"/>
        <w:rPr>
          <w:rFonts w:ascii="Times New Roman" w:hAnsi="Times New Roman"/>
          <w:b/>
          <w:sz w:val="28"/>
          <w:szCs w:val="28"/>
        </w:rPr>
      </w:pPr>
    </w:p>
    <w:p w14:paraId="6A36FA25" w14:textId="77777777" w:rsidR="00E06EF9" w:rsidRPr="00766B4D" w:rsidRDefault="00E06EF9" w:rsidP="009440B5">
      <w:pPr>
        <w:pStyle w:val="a8"/>
        <w:numPr>
          <w:ilvl w:val="0"/>
          <w:numId w:val="13"/>
        </w:numPr>
        <w:jc w:val="both"/>
        <w:rPr>
          <w:rFonts w:ascii="Times New Roman" w:hAnsi="Times New Roman"/>
          <w:b/>
          <w:sz w:val="28"/>
          <w:szCs w:val="28"/>
        </w:rPr>
      </w:pPr>
      <w:r w:rsidRPr="00FF2BAC">
        <w:rPr>
          <w:rFonts w:ascii="Times New Roman" w:hAnsi="Times New Roman"/>
          <w:b/>
          <w:sz w:val="28"/>
          <w:szCs w:val="28"/>
        </w:rPr>
        <w:t>Гень, Ю.</w:t>
      </w:r>
      <w:r w:rsidRPr="00FF2BAC">
        <w:rPr>
          <w:rFonts w:ascii="Times New Roman" w:hAnsi="Times New Roman"/>
          <w:sz w:val="28"/>
          <w:szCs w:val="28"/>
        </w:rPr>
        <w:t xml:space="preserve"> </w:t>
      </w:r>
      <w:r>
        <w:rPr>
          <w:rFonts w:ascii="Times New Roman" w:hAnsi="Times New Roman"/>
          <w:sz w:val="28"/>
          <w:szCs w:val="28"/>
        </w:rPr>
        <w:t>Биткоин на доверии</w:t>
      </w:r>
      <w:r w:rsidRPr="00FF2BAC">
        <w:rPr>
          <w:rFonts w:ascii="Times New Roman" w:hAnsi="Times New Roman"/>
          <w:sz w:val="28"/>
          <w:szCs w:val="28"/>
        </w:rPr>
        <w:t xml:space="preserve"> : [</w:t>
      </w:r>
      <w:r>
        <w:rPr>
          <w:rFonts w:ascii="Times New Roman" w:hAnsi="Times New Roman"/>
          <w:sz w:val="28"/>
          <w:szCs w:val="28"/>
        </w:rPr>
        <w:t>в Северной Осетии программисты открывают электронные фермы по майнингу криптовалют</w:t>
      </w:r>
      <w:r w:rsidRPr="00FF2BAC">
        <w:rPr>
          <w:rFonts w:ascii="Times New Roman" w:hAnsi="Times New Roman"/>
          <w:sz w:val="28"/>
          <w:szCs w:val="28"/>
        </w:rPr>
        <w:t xml:space="preserve">] / Юрий </w:t>
      </w:r>
      <w:r>
        <w:rPr>
          <w:rFonts w:ascii="Times New Roman" w:hAnsi="Times New Roman"/>
          <w:sz w:val="28"/>
          <w:szCs w:val="28"/>
        </w:rPr>
        <w:t>Гень // Российская газета. – 2017. –</w:t>
      </w:r>
      <w:r w:rsidRPr="00FF2BAC">
        <w:rPr>
          <w:rFonts w:ascii="Times New Roman" w:hAnsi="Times New Roman"/>
          <w:sz w:val="28"/>
          <w:szCs w:val="28"/>
        </w:rPr>
        <w:t xml:space="preserve"> </w:t>
      </w:r>
      <w:r>
        <w:rPr>
          <w:rFonts w:ascii="Times New Roman" w:hAnsi="Times New Roman"/>
          <w:sz w:val="28"/>
          <w:szCs w:val="28"/>
        </w:rPr>
        <w:t>8 нояб.(252). – С. 20</w:t>
      </w:r>
      <w:r w:rsidRPr="00FF2BAC">
        <w:rPr>
          <w:rFonts w:ascii="Times New Roman" w:hAnsi="Times New Roman"/>
          <w:sz w:val="28"/>
          <w:szCs w:val="28"/>
        </w:rPr>
        <w:t>.</w:t>
      </w:r>
    </w:p>
    <w:p w14:paraId="5A275CD1" w14:textId="77777777" w:rsidR="00E06EF9" w:rsidRPr="003615BA" w:rsidRDefault="00E06EF9" w:rsidP="00E06EF9">
      <w:pPr>
        <w:pStyle w:val="af3"/>
        <w:rPr>
          <w:color w:val="FF0000"/>
        </w:rPr>
      </w:pPr>
    </w:p>
    <w:p w14:paraId="3320B609" w14:textId="77777777" w:rsidR="00E06EF9" w:rsidRDefault="00E06EF9" w:rsidP="00E06EF9">
      <w:pPr>
        <w:pStyle w:val="a8"/>
        <w:ind w:left="900"/>
        <w:jc w:val="center"/>
        <w:rPr>
          <w:rFonts w:ascii="Times New Roman" w:hAnsi="Times New Roman"/>
          <w:b/>
          <w:sz w:val="28"/>
          <w:szCs w:val="28"/>
        </w:rPr>
      </w:pPr>
      <w:r w:rsidRPr="001A1F7B">
        <w:rPr>
          <w:rFonts w:ascii="Times New Roman" w:hAnsi="Times New Roman"/>
          <w:b/>
          <w:sz w:val="28"/>
          <w:szCs w:val="28"/>
        </w:rPr>
        <w:t>633/635 Растениеводство</w:t>
      </w:r>
    </w:p>
    <w:p w14:paraId="08F457A2" w14:textId="77777777" w:rsidR="00E06EF9" w:rsidRPr="001A1F7B" w:rsidRDefault="00E06EF9" w:rsidP="00E06EF9">
      <w:pPr>
        <w:pStyle w:val="a8"/>
        <w:ind w:left="900"/>
        <w:jc w:val="center"/>
        <w:rPr>
          <w:rFonts w:ascii="Times New Roman" w:hAnsi="Times New Roman"/>
          <w:b/>
          <w:sz w:val="28"/>
          <w:szCs w:val="28"/>
        </w:rPr>
      </w:pPr>
    </w:p>
    <w:p w14:paraId="20D28598" w14:textId="77777777" w:rsidR="00E06EF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 xml:space="preserve">В Северной Осетии построят зернохранилище </w:t>
      </w:r>
      <w:r w:rsidRPr="00E7467F">
        <w:rPr>
          <w:rFonts w:ascii="Times New Roman" w:hAnsi="Times New Roman"/>
          <w:sz w:val="28"/>
          <w:szCs w:val="28"/>
        </w:rPr>
        <w:t xml:space="preserve">[в рамках Госпрограммы развития СКФО] </w:t>
      </w:r>
      <w:r w:rsidRPr="00555743">
        <w:rPr>
          <w:rFonts w:ascii="Times New Roman" w:hAnsi="Times New Roman"/>
          <w:sz w:val="28"/>
          <w:szCs w:val="28"/>
        </w:rPr>
        <w:t>// Российская газета</w:t>
      </w:r>
      <w:r>
        <w:rPr>
          <w:rFonts w:ascii="Times New Roman" w:hAnsi="Times New Roman"/>
          <w:sz w:val="28"/>
          <w:szCs w:val="28"/>
        </w:rPr>
        <w:t>. –</w:t>
      </w:r>
      <w:r w:rsidRPr="00555743">
        <w:rPr>
          <w:rFonts w:ascii="Times New Roman" w:hAnsi="Times New Roman"/>
          <w:sz w:val="28"/>
          <w:szCs w:val="28"/>
        </w:rPr>
        <w:t xml:space="preserve"> 2017</w:t>
      </w:r>
      <w:r>
        <w:rPr>
          <w:rFonts w:ascii="Times New Roman" w:hAnsi="Times New Roman"/>
          <w:sz w:val="28"/>
          <w:szCs w:val="28"/>
        </w:rPr>
        <w:t>. –</w:t>
      </w:r>
      <w:r w:rsidRPr="00555743">
        <w:rPr>
          <w:rFonts w:ascii="Times New Roman" w:hAnsi="Times New Roman"/>
          <w:sz w:val="28"/>
          <w:szCs w:val="28"/>
        </w:rPr>
        <w:t xml:space="preserve"> 1</w:t>
      </w:r>
      <w:r>
        <w:rPr>
          <w:rFonts w:ascii="Times New Roman" w:hAnsi="Times New Roman"/>
          <w:sz w:val="28"/>
          <w:szCs w:val="28"/>
        </w:rPr>
        <w:t>4 марта</w:t>
      </w:r>
      <w:r w:rsidRPr="00555743">
        <w:rPr>
          <w:rFonts w:ascii="Times New Roman" w:hAnsi="Times New Roman"/>
          <w:sz w:val="28"/>
          <w:szCs w:val="28"/>
        </w:rPr>
        <w:t>(</w:t>
      </w:r>
      <w:r>
        <w:rPr>
          <w:rFonts w:ascii="Times New Roman" w:hAnsi="Times New Roman"/>
          <w:sz w:val="28"/>
          <w:szCs w:val="28"/>
        </w:rPr>
        <w:t>52). – С. 20</w:t>
      </w:r>
      <w:r w:rsidRPr="00555743">
        <w:rPr>
          <w:rFonts w:ascii="Times New Roman" w:hAnsi="Times New Roman"/>
          <w:sz w:val="28"/>
          <w:szCs w:val="28"/>
        </w:rPr>
        <w:t>.</w:t>
      </w:r>
    </w:p>
    <w:p w14:paraId="475BE459" w14:textId="77777777" w:rsidR="00E06EF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Цагараева, З</w:t>
      </w:r>
      <w:r w:rsidRPr="00A73F10">
        <w:rPr>
          <w:rFonts w:ascii="Times New Roman" w:hAnsi="Times New Roman"/>
          <w:b/>
          <w:sz w:val="28"/>
          <w:szCs w:val="28"/>
        </w:rPr>
        <w:t>.</w:t>
      </w:r>
      <w:r w:rsidRPr="00A73F10">
        <w:rPr>
          <w:rFonts w:ascii="Times New Roman" w:hAnsi="Times New Roman"/>
          <w:sz w:val="28"/>
          <w:szCs w:val="28"/>
        </w:rPr>
        <w:t xml:space="preserve"> </w:t>
      </w:r>
      <w:r>
        <w:rPr>
          <w:rFonts w:ascii="Times New Roman" w:hAnsi="Times New Roman"/>
          <w:sz w:val="28"/>
          <w:szCs w:val="28"/>
        </w:rPr>
        <w:t>В горы за семенами</w:t>
      </w:r>
      <w:r w:rsidRPr="00A73F10">
        <w:rPr>
          <w:rFonts w:ascii="Times New Roman" w:hAnsi="Times New Roman"/>
          <w:sz w:val="28"/>
          <w:szCs w:val="28"/>
        </w:rPr>
        <w:t xml:space="preserve"> : [</w:t>
      </w:r>
      <w:r>
        <w:rPr>
          <w:rFonts w:ascii="Times New Roman" w:hAnsi="Times New Roman"/>
          <w:sz w:val="28"/>
          <w:szCs w:val="28"/>
        </w:rPr>
        <w:t xml:space="preserve">о </w:t>
      </w:r>
      <w:r>
        <w:rPr>
          <w:rFonts w:ascii="Times New Roman" w:hAnsi="Times New Roman"/>
          <w:sz w:val="28"/>
          <w:szCs w:val="28"/>
          <w:lang w:val="en-US"/>
        </w:rPr>
        <w:t>V</w:t>
      </w:r>
      <w:r w:rsidRPr="00D011E7">
        <w:rPr>
          <w:rFonts w:ascii="Times New Roman" w:hAnsi="Times New Roman"/>
          <w:sz w:val="28"/>
          <w:szCs w:val="28"/>
        </w:rPr>
        <w:t xml:space="preserve"> </w:t>
      </w:r>
      <w:r>
        <w:rPr>
          <w:rFonts w:ascii="Times New Roman" w:hAnsi="Times New Roman"/>
          <w:sz w:val="28"/>
          <w:szCs w:val="28"/>
        </w:rPr>
        <w:t>Международном научно-практическом семинаре «Оригинальное семеноводство картофеля в условиях высокогорной зоны»</w:t>
      </w:r>
      <w:r w:rsidRPr="00A73F10">
        <w:rPr>
          <w:rFonts w:ascii="Times New Roman" w:hAnsi="Times New Roman"/>
          <w:sz w:val="28"/>
          <w:szCs w:val="28"/>
        </w:rPr>
        <w:t xml:space="preserve">] / </w:t>
      </w:r>
      <w:r>
        <w:rPr>
          <w:rFonts w:ascii="Times New Roman" w:hAnsi="Times New Roman"/>
          <w:sz w:val="28"/>
          <w:szCs w:val="28"/>
        </w:rPr>
        <w:t>Зарина Цагараева</w:t>
      </w:r>
      <w:r w:rsidRPr="00A73F10">
        <w:rPr>
          <w:rFonts w:ascii="Times New Roman" w:hAnsi="Times New Roman"/>
          <w:sz w:val="28"/>
          <w:szCs w:val="28"/>
        </w:rPr>
        <w:t xml:space="preserve">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№34. – С. 14.</w:t>
      </w:r>
    </w:p>
    <w:p w14:paraId="2B53F2CA" w14:textId="77777777" w:rsidR="00E06EF9" w:rsidRPr="002279B8" w:rsidRDefault="00E06EF9" w:rsidP="00E06EF9">
      <w:pPr>
        <w:pStyle w:val="a8"/>
        <w:ind w:left="720"/>
        <w:jc w:val="both"/>
        <w:rPr>
          <w:rFonts w:ascii="Times New Roman" w:hAnsi="Times New Roman"/>
          <w:sz w:val="28"/>
          <w:szCs w:val="28"/>
        </w:rPr>
      </w:pPr>
    </w:p>
    <w:p w14:paraId="4E95FBA9" w14:textId="77777777" w:rsidR="00E06EF9" w:rsidRPr="00581578" w:rsidRDefault="00E06EF9" w:rsidP="00E06EF9">
      <w:pPr>
        <w:pStyle w:val="a8"/>
        <w:jc w:val="both"/>
        <w:rPr>
          <w:rFonts w:ascii="Times New Roman" w:hAnsi="Times New Roman"/>
          <w:color w:val="FF0000"/>
          <w:sz w:val="28"/>
          <w:szCs w:val="28"/>
        </w:rPr>
      </w:pPr>
    </w:p>
    <w:p w14:paraId="6AE458C9" w14:textId="77777777" w:rsidR="00E06EF9" w:rsidRDefault="00E06EF9" w:rsidP="00E06EF9">
      <w:pPr>
        <w:pStyle w:val="a8"/>
        <w:jc w:val="center"/>
        <w:rPr>
          <w:rFonts w:ascii="Times New Roman" w:hAnsi="Times New Roman"/>
          <w:b/>
          <w:sz w:val="28"/>
          <w:szCs w:val="28"/>
        </w:rPr>
      </w:pPr>
      <w:r w:rsidRPr="001A1F7B">
        <w:rPr>
          <w:rFonts w:ascii="Times New Roman" w:hAnsi="Times New Roman"/>
          <w:b/>
          <w:sz w:val="28"/>
          <w:szCs w:val="28"/>
        </w:rPr>
        <w:t>635 Овощеводство и декоративное садоводство</w:t>
      </w:r>
    </w:p>
    <w:p w14:paraId="552F016B" w14:textId="77777777" w:rsidR="00E06EF9" w:rsidRPr="001A1F7B" w:rsidRDefault="00E06EF9" w:rsidP="00E06EF9">
      <w:pPr>
        <w:pStyle w:val="a8"/>
        <w:jc w:val="center"/>
        <w:rPr>
          <w:rFonts w:ascii="Times New Roman" w:hAnsi="Times New Roman"/>
          <w:b/>
          <w:sz w:val="28"/>
          <w:szCs w:val="28"/>
        </w:rPr>
      </w:pPr>
    </w:p>
    <w:p w14:paraId="07563D04" w14:textId="77777777" w:rsidR="00E06EF9" w:rsidRPr="00042DC5"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 xml:space="preserve">Отараев, Ф. </w:t>
      </w:r>
      <w:r>
        <w:rPr>
          <w:rFonts w:ascii="Times New Roman" w:hAnsi="Times New Roman"/>
          <w:sz w:val="28"/>
          <w:szCs w:val="28"/>
        </w:rPr>
        <w:t>Итальянские сады на осетинской земле</w:t>
      </w:r>
      <w:r w:rsidRPr="00A73F10">
        <w:rPr>
          <w:rFonts w:ascii="Times New Roman" w:hAnsi="Times New Roman"/>
          <w:sz w:val="28"/>
          <w:szCs w:val="28"/>
        </w:rPr>
        <w:t xml:space="preserve"> : [</w:t>
      </w:r>
      <w:r>
        <w:rPr>
          <w:rFonts w:ascii="Times New Roman" w:hAnsi="Times New Roman"/>
          <w:sz w:val="28"/>
          <w:szCs w:val="28"/>
        </w:rPr>
        <w:t>о закладке фруктового сада в ст-це Архонской : беседа с главным агрономом ООО «Казачий хутор» Ф. Отараевым / записала С. Болотникова]</w:t>
      </w:r>
      <w:r w:rsidRPr="00A73F10">
        <w:rPr>
          <w:rFonts w:ascii="Times New Roman" w:hAnsi="Times New Roman"/>
          <w:sz w:val="28"/>
          <w:szCs w:val="28"/>
        </w:rPr>
        <w:t xml:space="preserve">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Март</w:t>
      </w:r>
      <w:r w:rsidRPr="00A73F10">
        <w:rPr>
          <w:rFonts w:ascii="Times New Roman" w:hAnsi="Times New Roman"/>
          <w:sz w:val="28"/>
          <w:szCs w:val="28"/>
        </w:rPr>
        <w:t>(</w:t>
      </w:r>
      <w:r>
        <w:rPr>
          <w:rFonts w:ascii="Times New Roman" w:hAnsi="Times New Roman"/>
          <w:sz w:val="28"/>
          <w:szCs w:val="28"/>
        </w:rPr>
        <w:t>11). – С. 6.</w:t>
      </w:r>
    </w:p>
    <w:p w14:paraId="126F7F73" w14:textId="77777777" w:rsidR="00E06EF9" w:rsidRPr="00581578" w:rsidRDefault="00E06EF9" w:rsidP="00E06EF9">
      <w:pPr>
        <w:pStyle w:val="a8"/>
        <w:ind w:left="720"/>
        <w:jc w:val="both"/>
        <w:rPr>
          <w:rFonts w:ascii="Times New Roman" w:hAnsi="Times New Roman"/>
          <w:b/>
          <w:color w:val="FF0000"/>
          <w:sz w:val="28"/>
          <w:szCs w:val="28"/>
        </w:rPr>
      </w:pPr>
    </w:p>
    <w:p w14:paraId="5A790CB5" w14:textId="77777777" w:rsidR="00E06EF9" w:rsidRDefault="00E06EF9" w:rsidP="00E06EF9">
      <w:pPr>
        <w:pStyle w:val="a8"/>
        <w:jc w:val="center"/>
        <w:rPr>
          <w:rFonts w:ascii="Times New Roman" w:hAnsi="Times New Roman"/>
          <w:b/>
          <w:sz w:val="28"/>
          <w:szCs w:val="28"/>
        </w:rPr>
      </w:pPr>
      <w:r w:rsidRPr="000B146A">
        <w:rPr>
          <w:rFonts w:ascii="Times New Roman" w:hAnsi="Times New Roman"/>
          <w:b/>
          <w:sz w:val="28"/>
          <w:szCs w:val="28"/>
        </w:rPr>
        <w:t>636 Животноводство</w:t>
      </w:r>
    </w:p>
    <w:p w14:paraId="70E962DA" w14:textId="77777777" w:rsidR="00E06EF9" w:rsidRPr="000B146A" w:rsidRDefault="00E06EF9" w:rsidP="00E06EF9">
      <w:pPr>
        <w:pStyle w:val="a8"/>
        <w:jc w:val="center"/>
        <w:rPr>
          <w:rFonts w:ascii="Times New Roman" w:hAnsi="Times New Roman"/>
          <w:b/>
          <w:sz w:val="28"/>
          <w:szCs w:val="28"/>
        </w:rPr>
      </w:pPr>
    </w:p>
    <w:p w14:paraId="44824300" w14:textId="77777777" w:rsidR="00E06EF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Стрельцов, А</w:t>
      </w:r>
      <w:r w:rsidRPr="00E93E8D">
        <w:rPr>
          <w:rFonts w:ascii="Times New Roman" w:hAnsi="Times New Roman"/>
          <w:b/>
          <w:sz w:val="28"/>
          <w:szCs w:val="28"/>
        </w:rPr>
        <w:t xml:space="preserve">. </w:t>
      </w:r>
      <w:r>
        <w:rPr>
          <w:rFonts w:ascii="Times New Roman" w:hAnsi="Times New Roman"/>
          <w:sz w:val="28"/>
          <w:szCs w:val="28"/>
        </w:rPr>
        <w:t>За финишной чертой : [о торжественном открытии ипподрома в г. Беслане после 13 лет простоя</w:t>
      </w:r>
      <w:r w:rsidRPr="00E93E8D">
        <w:rPr>
          <w:rFonts w:ascii="Times New Roman" w:hAnsi="Times New Roman"/>
          <w:sz w:val="28"/>
          <w:szCs w:val="28"/>
        </w:rPr>
        <w:t>]</w:t>
      </w:r>
      <w:r>
        <w:rPr>
          <w:rFonts w:ascii="Times New Roman" w:hAnsi="Times New Roman"/>
          <w:sz w:val="28"/>
          <w:szCs w:val="28"/>
        </w:rPr>
        <w:t xml:space="preserve"> / Андрей Стрельцов</w:t>
      </w:r>
      <w:r w:rsidRPr="00E93E8D">
        <w:rPr>
          <w:rFonts w:ascii="Times New Roman" w:hAnsi="Times New Roman"/>
          <w:sz w:val="28"/>
          <w:szCs w:val="28"/>
        </w:rPr>
        <w:t xml:space="preserve"> // </w:t>
      </w:r>
      <w:r>
        <w:rPr>
          <w:rFonts w:ascii="Times New Roman" w:hAnsi="Times New Roman"/>
          <w:sz w:val="28"/>
          <w:szCs w:val="28"/>
        </w:rPr>
        <w:t>Российская газета. –</w:t>
      </w:r>
      <w:r w:rsidRPr="00E93E8D">
        <w:rPr>
          <w:rFonts w:ascii="Times New Roman" w:hAnsi="Times New Roman"/>
          <w:sz w:val="28"/>
          <w:szCs w:val="28"/>
        </w:rPr>
        <w:t xml:space="preserve"> 2017</w:t>
      </w:r>
      <w:r>
        <w:rPr>
          <w:rFonts w:ascii="Times New Roman" w:hAnsi="Times New Roman"/>
          <w:sz w:val="28"/>
          <w:szCs w:val="28"/>
        </w:rPr>
        <w:t>. –</w:t>
      </w:r>
      <w:r w:rsidRPr="00E93E8D">
        <w:rPr>
          <w:rFonts w:ascii="Times New Roman" w:hAnsi="Times New Roman"/>
          <w:sz w:val="28"/>
          <w:szCs w:val="28"/>
        </w:rPr>
        <w:t xml:space="preserve"> </w:t>
      </w:r>
      <w:r>
        <w:rPr>
          <w:rFonts w:ascii="Times New Roman" w:hAnsi="Times New Roman"/>
          <w:sz w:val="28"/>
          <w:szCs w:val="28"/>
        </w:rPr>
        <w:t>10 окт.(№228). – С. 18</w:t>
      </w:r>
      <w:r w:rsidRPr="00E93E8D">
        <w:rPr>
          <w:rFonts w:ascii="Times New Roman" w:hAnsi="Times New Roman"/>
          <w:sz w:val="28"/>
          <w:szCs w:val="28"/>
        </w:rPr>
        <w:t>.</w:t>
      </w:r>
    </w:p>
    <w:p w14:paraId="54512FF0" w14:textId="77777777" w:rsidR="00E06EF9" w:rsidRPr="00A034F9" w:rsidRDefault="00E06EF9" w:rsidP="009440B5">
      <w:pPr>
        <w:pStyle w:val="a8"/>
        <w:numPr>
          <w:ilvl w:val="0"/>
          <w:numId w:val="13"/>
        </w:numPr>
        <w:jc w:val="both"/>
        <w:rPr>
          <w:rFonts w:ascii="Times New Roman" w:hAnsi="Times New Roman"/>
          <w:b/>
          <w:sz w:val="28"/>
          <w:szCs w:val="28"/>
        </w:rPr>
      </w:pPr>
      <w:r w:rsidRPr="00FF2BAC">
        <w:rPr>
          <w:rFonts w:ascii="Times New Roman" w:hAnsi="Times New Roman"/>
          <w:b/>
          <w:sz w:val="28"/>
          <w:szCs w:val="28"/>
        </w:rPr>
        <w:t>Гень, Ю.</w:t>
      </w:r>
      <w:r w:rsidRPr="00FF2BAC">
        <w:rPr>
          <w:rFonts w:ascii="Times New Roman" w:hAnsi="Times New Roman"/>
          <w:sz w:val="28"/>
          <w:szCs w:val="28"/>
        </w:rPr>
        <w:t xml:space="preserve"> </w:t>
      </w:r>
      <w:r>
        <w:rPr>
          <w:rFonts w:ascii="Times New Roman" w:hAnsi="Times New Roman"/>
          <w:sz w:val="28"/>
          <w:szCs w:val="28"/>
        </w:rPr>
        <w:t>Укротитель «яков»</w:t>
      </w:r>
      <w:r w:rsidRPr="00FF2BAC">
        <w:rPr>
          <w:rFonts w:ascii="Times New Roman" w:hAnsi="Times New Roman"/>
          <w:sz w:val="28"/>
          <w:szCs w:val="28"/>
        </w:rPr>
        <w:t xml:space="preserve"> : [</w:t>
      </w:r>
      <w:r>
        <w:rPr>
          <w:rFonts w:ascii="Times New Roman" w:hAnsi="Times New Roman"/>
          <w:sz w:val="28"/>
          <w:szCs w:val="28"/>
        </w:rPr>
        <w:t>А. Байсангуров из с. Дунта Ирафского района разводит редких горных животных</w:t>
      </w:r>
      <w:r w:rsidRPr="00FF2BAC">
        <w:rPr>
          <w:rFonts w:ascii="Times New Roman" w:hAnsi="Times New Roman"/>
          <w:sz w:val="28"/>
          <w:szCs w:val="28"/>
        </w:rPr>
        <w:t xml:space="preserve">] / Юрий </w:t>
      </w:r>
      <w:r>
        <w:rPr>
          <w:rFonts w:ascii="Times New Roman" w:hAnsi="Times New Roman"/>
          <w:sz w:val="28"/>
          <w:szCs w:val="28"/>
        </w:rPr>
        <w:t>Гень // Российская газета. – 2017. –</w:t>
      </w:r>
      <w:r w:rsidRPr="00FF2BAC">
        <w:rPr>
          <w:rFonts w:ascii="Times New Roman" w:hAnsi="Times New Roman"/>
          <w:sz w:val="28"/>
          <w:szCs w:val="28"/>
        </w:rPr>
        <w:t xml:space="preserve"> </w:t>
      </w:r>
      <w:r>
        <w:rPr>
          <w:rFonts w:ascii="Times New Roman" w:hAnsi="Times New Roman"/>
          <w:sz w:val="28"/>
          <w:szCs w:val="28"/>
        </w:rPr>
        <w:t>16 нояб.(260). – С. 19</w:t>
      </w:r>
      <w:r w:rsidRPr="00FF2BAC">
        <w:rPr>
          <w:rFonts w:ascii="Times New Roman" w:hAnsi="Times New Roman"/>
          <w:sz w:val="28"/>
          <w:szCs w:val="28"/>
        </w:rPr>
        <w:t>.</w:t>
      </w:r>
    </w:p>
    <w:p w14:paraId="49A8FB54" w14:textId="77777777" w:rsidR="00E06EF9" w:rsidRPr="009D1C9F" w:rsidRDefault="00E06EF9" w:rsidP="00E06EF9">
      <w:pPr>
        <w:pStyle w:val="a8"/>
        <w:ind w:left="720"/>
        <w:jc w:val="both"/>
        <w:rPr>
          <w:rFonts w:ascii="Times New Roman" w:hAnsi="Times New Roman"/>
          <w:sz w:val="28"/>
          <w:szCs w:val="28"/>
        </w:rPr>
      </w:pPr>
    </w:p>
    <w:p w14:paraId="72BEA9FE" w14:textId="77777777" w:rsidR="00E06EF9" w:rsidRPr="00581578" w:rsidRDefault="00E06EF9" w:rsidP="00E06EF9">
      <w:pPr>
        <w:pStyle w:val="a8"/>
        <w:jc w:val="center"/>
        <w:rPr>
          <w:rFonts w:ascii="Times New Roman" w:hAnsi="Times New Roman"/>
          <w:b/>
          <w:color w:val="FF0000"/>
          <w:sz w:val="28"/>
          <w:szCs w:val="28"/>
        </w:rPr>
      </w:pPr>
    </w:p>
    <w:p w14:paraId="178C655E" w14:textId="77777777" w:rsidR="00E06EF9" w:rsidRDefault="00E06EF9" w:rsidP="00E06EF9">
      <w:pPr>
        <w:spacing w:after="120"/>
        <w:jc w:val="center"/>
        <w:outlineLvl w:val="0"/>
        <w:rPr>
          <w:b/>
          <w:szCs w:val="28"/>
        </w:rPr>
      </w:pPr>
      <w:r w:rsidRPr="001A1F7B">
        <w:rPr>
          <w:b/>
          <w:szCs w:val="28"/>
        </w:rPr>
        <w:t>637.1/3 Молоко и кисломолочные продукты (кроме консервов)</w:t>
      </w:r>
    </w:p>
    <w:p w14:paraId="001996CD" w14:textId="77777777" w:rsidR="00E06EF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 xml:space="preserve">Каллагов, Э. </w:t>
      </w:r>
      <w:r>
        <w:rPr>
          <w:rFonts w:ascii="Times New Roman" w:hAnsi="Times New Roman"/>
          <w:sz w:val="28"/>
          <w:szCs w:val="28"/>
        </w:rPr>
        <w:t>Молочных дел мастера</w:t>
      </w:r>
      <w:r w:rsidRPr="00A73F10">
        <w:rPr>
          <w:rFonts w:ascii="Times New Roman" w:hAnsi="Times New Roman"/>
          <w:sz w:val="28"/>
          <w:szCs w:val="28"/>
        </w:rPr>
        <w:t xml:space="preserve"> : [</w:t>
      </w:r>
      <w:r>
        <w:rPr>
          <w:rFonts w:ascii="Times New Roman" w:hAnsi="Times New Roman"/>
          <w:sz w:val="28"/>
          <w:szCs w:val="28"/>
        </w:rPr>
        <w:t>о работе ЗАО «Гормолзавод» «Северо-Осетинский» : беседа с генеральным директором предприятия Э. Каллаговым / записал В. Понижук]</w:t>
      </w:r>
      <w:r w:rsidRPr="00A73F10">
        <w:rPr>
          <w:rFonts w:ascii="Times New Roman" w:hAnsi="Times New Roman"/>
          <w:sz w:val="28"/>
          <w:szCs w:val="28"/>
        </w:rPr>
        <w:t xml:space="preserve">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Март</w:t>
      </w:r>
      <w:r w:rsidRPr="00A73F10">
        <w:rPr>
          <w:rFonts w:ascii="Times New Roman" w:hAnsi="Times New Roman"/>
          <w:sz w:val="28"/>
          <w:szCs w:val="28"/>
        </w:rPr>
        <w:t>(</w:t>
      </w:r>
      <w:r>
        <w:rPr>
          <w:rFonts w:ascii="Times New Roman" w:hAnsi="Times New Roman"/>
          <w:sz w:val="28"/>
          <w:szCs w:val="28"/>
        </w:rPr>
        <w:t>11). – С. 4.</w:t>
      </w:r>
    </w:p>
    <w:p w14:paraId="70BAED2B" w14:textId="77777777" w:rsidR="00E06EF9" w:rsidRDefault="00E06EF9" w:rsidP="00E06EF9">
      <w:pPr>
        <w:pStyle w:val="a8"/>
        <w:jc w:val="both"/>
        <w:rPr>
          <w:rFonts w:ascii="Times New Roman" w:hAnsi="Times New Roman"/>
          <w:sz w:val="28"/>
          <w:szCs w:val="28"/>
        </w:rPr>
      </w:pPr>
    </w:p>
    <w:p w14:paraId="4E297B64" w14:textId="77777777" w:rsidR="00E06EF9" w:rsidRDefault="00E06EF9" w:rsidP="00E06EF9">
      <w:pPr>
        <w:pStyle w:val="a8"/>
        <w:jc w:val="center"/>
        <w:rPr>
          <w:rFonts w:ascii="Times New Roman" w:hAnsi="Times New Roman"/>
          <w:sz w:val="28"/>
          <w:szCs w:val="28"/>
        </w:rPr>
      </w:pPr>
      <w:r>
        <w:rPr>
          <w:rFonts w:ascii="Times New Roman" w:hAnsi="Times New Roman"/>
          <w:sz w:val="28"/>
          <w:szCs w:val="28"/>
        </w:rPr>
        <w:t>***</w:t>
      </w:r>
    </w:p>
    <w:p w14:paraId="286F7AAE" w14:textId="77777777" w:rsidR="00E06EF9" w:rsidRPr="00AC7F16"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 xml:space="preserve">Использование амарантовой муки </w:t>
      </w:r>
      <w:r w:rsidRPr="009440B5">
        <w:rPr>
          <w:rFonts w:ascii="Times New Roman" w:hAnsi="Times New Roman"/>
          <w:bCs/>
          <w:sz w:val="28"/>
          <w:szCs w:val="28"/>
        </w:rPr>
        <w:t>для повышения протекторных свойств вареной колбасы</w:t>
      </w:r>
      <w:r>
        <w:rPr>
          <w:rFonts w:ascii="Times New Roman" w:hAnsi="Times New Roman"/>
          <w:b/>
          <w:sz w:val="28"/>
          <w:szCs w:val="28"/>
        </w:rPr>
        <w:t xml:space="preserve"> </w:t>
      </w:r>
      <w:r w:rsidRPr="00AC7F16">
        <w:rPr>
          <w:rFonts w:ascii="Times New Roman" w:hAnsi="Times New Roman"/>
          <w:sz w:val="28"/>
          <w:szCs w:val="28"/>
        </w:rPr>
        <w:t>/ М.О. Шабанов [и др.]</w:t>
      </w:r>
      <w:r>
        <w:rPr>
          <w:rFonts w:ascii="Times New Roman" w:hAnsi="Times New Roman"/>
          <w:sz w:val="28"/>
          <w:szCs w:val="28"/>
        </w:rPr>
        <w:t xml:space="preserve"> // Мясная индустрия. – 2017. – №12. – С. 28-31. – Библиогр. : с. 31.</w:t>
      </w:r>
    </w:p>
    <w:p w14:paraId="57C22666" w14:textId="77777777" w:rsidR="00E06EF9" w:rsidRPr="00AA0E44"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lastRenderedPageBreak/>
        <w:t xml:space="preserve">Хамицаева, А.С. </w:t>
      </w:r>
      <w:r>
        <w:rPr>
          <w:rFonts w:ascii="Times New Roman" w:hAnsi="Times New Roman"/>
          <w:sz w:val="28"/>
          <w:szCs w:val="28"/>
        </w:rPr>
        <w:t>Технологические параметры режимов модификации бобов фасоли и чечевицы / А.С. Хамицаева, З.А. Хортиев, М.К. Павлиашвили // Мясная индустрия. – 2017. – №12. – С. 45-46. – Библиогр. : с. 46.</w:t>
      </w:r>
    </w:p>
    <w:p w14:paraId="4E47F1F1" w14:textId="77777777" w:rsidR="00E06EF9" w:rsidRPr="00AA0E44"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 xml:space="preserve">Хамицаева, А.С. </w:t>
      </w:r>
      <w:r>
        <w:rPr>
          <w:rFonts w:ascii="Times New Roman" w:hAnsi="Times New Roman"/>
          <w:sz w:val="28"/>
          <w:szCs w:val="28"/>
        </w:rPr>
        <w:t>Эффективность применения продуктов модификации растительного сырья в технологии мясных изделий / А.С. Хамицаева, З.А. Хортиев // Мясная индустрия. – 2017. – №12. – С. 32-34. – Библиогр. : с. 34.</w:t>
      </w:r>
    </w:p>
    <w:p w14:paraId="3919910E" w14:textId="77777777" w:rsidR="00E06EF9" w:rsidRPr="005D673A" w:rsidRDefault="00E06EF9" w:rsidP="00E06EF9">
      <w:pPr>
        <w:pStyle w:val="a8"/>
        <w:jc w:val="both"/>
        <w:rPr>
          <w:rFonts w:ascii="Times New Roman" w:hAnsi="Times New Roman"/>
          <w:sz w:val="28"/>
          <w:szCs w:val="28"/>
        </w:rPr>
      </w:pPr>
    </w:p>
    <w:p w14:paraId="24DE8C25" w14:textId="77777777" w:rsidR="00E06EF9" w:rsidRPr="00581578" w:rsidRDefault="00E06EF9" w:rsidP="00E06EF9">
      <w:pPr>
        <w:pStyle w:val="a8"/>
        <w:rPr>
          <w:rFonts w:ascii="Times New Roman" w:hAnsi="Times New Roman"/>
          <w:b/>
          <w:color w:val="FF0000"/>
          <w:sz w:val="28"/>
          <w:szCs w:val="28"/>
        </w:rPr>
      </w:pPr>
    </w:p>
    <w:p w14:paraId="08B33AEA" w14:textId="77777777" w:rsidR="00E06EF9" w:rsidRDefault="00E06EF9" w:rsidP="00E06EF9">
      <w:pPr>
        <w:pStyle w:val="a8"/>
        <w:jc w:val="center"/>
        <w:rPr>
          <w:rFonts w:ascii="Times New Roman" w:hAnsi="Times New Roman"/>
          <w:b/>
          <w:sz w:val="28"/>
          <w:szCs w:val="28"/>
        </w:rPr>
      </w:pPr>
      <w:r w:rsidRPr="001A1F7B">
        <w:rPr>
          <w:rFonts w:ascii="Times New Roman" w:hAnsi="Times New Roman"/>
          <w:b/>
          <w:sz w:val="28"/>
          <w:szCs w:val="28"/>
        </w:rPr>
        <w:t>639.1 Охота</w:t>
      </w:r>
    </w:p>
    <w:p w14:paraId="5EE7E3D2" w14:textId="77777777" w:rsidR="00E06EF9" w:rsidRPr="001A1F7B" w:rsidRDefault="00E06EF9" w:rsidP="00E06EF9">
      <w:pPr>
        <w:pStyle w:val="a8"/>
        <w:jc w:val="center"/>
        <w:rPr>
          <w:rFonts w:ascii="Times New Roman" w:hAnsi="Times New Roman"/>
          <w:b/>
          <w:sz w:val="28"/>
          <w:szCs w:val="28"/>
        </w:rPr>
      </w:pPr>
    </w:p>
    <w:p w14:paraId="011BCDB4" w14:textId="77777777" w:rsidR="00E06EF9" w:rsidRPr="002279B8"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Караев, К</w:t>
      </w:r>
      <w:r w:rsidRPr="00A73F10">
        <w:rPr>
          <w:rFonts w:ascii="Times New Roman" w:hAnsi="Times New Roman"/>
          <w:b/>
          <w:sz w:val="28"/>
          <w:szCs w:val="28"/>
        </w:rPr>
        <w:t>.</w:t>
      </w:r>
      <w:r w:rsidRPr="00A73F10">
        <w:rPr>
          <w:rFonts w:ascii="Times New Roman" w:hAnsi="Times New Roman"/>
          <w:sz w:val="28"/>
          <w:szCs w:val="28"/>
        </w:rPr>
        <w:t xml:space="preserve"> </w:t>
      </w:r>
      <w:r>
        <w:rPr>
          <w:rFonts w:ascii="Times New Roman" w:hAnsi="Times New Roman"/>
          <w:sz w:val="28"/>
          <w:szCs w:val="28"/>
        </w:rPr>
        <w:t>Была бы охота</w:t>
      </w:r>
      <w:r w:rsidRPr="00A73F10">
        <w:rPr>
          <w:rFonts w:ascii="Times New Roman" w:hAnsi="Times New Roman"/>
          <w:sz w:val="28"/>
          <w:szCs w:val="28"/>
        </w:rPr>
        <w:t xml:space="preserve"> : [</w:t>
      </w:r>
      <w:r>
        <w:rPr>
          <w:rFonts w:ascii="Times New Roman" w:hAnsi="Times New Roman"/>
          <w:sz w:val="28"/>
          <w:szCs w:val="28"/>
        </w:rPr>
        <w:t xml:space="preserve">о поправках в Закон об охоте : комментирует заместитель директора ФГБУ «Североосетинское государственное опытно-охотничье хозяйство» Казбек Караев </w:t>
      </w:r>
      <w:r w:rsidRPr="00A73F10">
        <w:rPr>
          <w:rFonts w:ascii="Times New Roman" w:hAnsi="Times New Roman"/>
          <w:sz w:val="28"/>
          <w:szCs w:val="28"/>
        </w:rPr>
        <w:t xml:space="preserve">/ </w:t>
      </w:r>
      <w:r>
        <w:rPr>
          <w:rFonts w:ascii="Times New Roman" w:hAnsi="Times New Roman"/>
          <w:sz w:val="28"/>
          <w:szCs w:val="28"/>
        </w:rPr>
        <w:t>записали Т. Алиев, Ю. Гень]</w:t>
      </w:r>
      <w:r w:rsidRPr="00A73F10">
        <w:rPr>
          <w:rFonts w:ascii="Times New Roman" w:hAnsi="Times New Roman"/>
          <w:sz w:val="28"/>
          <w:szCs w:val="28"/>
        </w:rPr>
        <w:t xml:space="preserve"> </w:t>
      </w:r>
      <w:r w:rsidRPr="00555743">
        <w:rPr>
          <w:rFonts w:ascii="Times New Roman" w:hAnsi="Times New Roman"/>
          <w:sz w:val="28"/>
          <w:szCs w:val="28"/>
        </w:rPr>
        <w:t>// Российская газета</w:t>
      </w:r>
      <w:r>
        <w:rPr>
          <w:rFonts w:ascii="Times New Roman" w:hAnsi="Times New Roman"/>
          <w:sz w:val="28"/>
          <w:szCs w:val="28"/>
        </w:rPr>
        <w:t>. –</w:t>
      </w:r>
      <w:r w:rsidRPr="00555743">
        <w:rPr>
          <w:rFonts w:ascii="Times New Roman" w:hAnsi="Times New Roman"/>
          <w:sz w:val="28"/>
          <w:szCs w:val="28"/>
        </w:rPr>
        <w:t xml:space="preserve"> 2017</w:t>
      </w:r>
      <w:r>
        <w:rPr>
          <w:rFonts w:ascii="Times New Roman" w:hAnsi="Times New Roman"/>
          <w:sz w:val="28"/>
          <w:szCs w:val="28"/>
        </w:rPr>
        <w:t>. –</w:t>
      </w:r>
      <w:r w:rsidRPr="00555743">
        <w:rPr>
          <w:rFonts w:ascii="Times New Roman" w:hAnsi="Times New Roman"/>
          <w:sz w:val="28"/>
          <w:szCs w:val="28"/>
        </w:rPr>
        <w:t xml:space="preserve"> </w:t>
      </w:r>
      <w:r>
        <w:rPr>
          <w:rFonts w:ascii="Times New Roman" w:hAnsi="Times New Roman"/>
          <w:sz w:val="28"/>
          <w:szCs w:val="28"/>
        </w:rPr>
        <w:t>6 июня</w:t>
      </w:r>
      <w:r w:rsidRPr="00555743">
        <w:rPr>
          <w:rFonts w:ascii="Times New Roman" w:hAnsi="Times New Roman"/>
          <w:sz w:val="28"/>
          <w:szCs w:val="28"/>
        </w:rPr>
        <w:t>(</w:t>
      </w:r>
      <w:r>
        <w:rPr>
          <w:rFonts w:ascii="Times New Roman" w:hAnsi="Times New Roman"/>
          <w:sz w:val="28"/>
          <w:szCs w:val="28"/>
        </w:rPr>
        <w:t>121). – С. 14</w:t>
      </w:r>
      <w:r w:rsidRPr="00555743">
        <w:rPr>
          <w:rFonts w:ascii="Times New Roman" w:hAnsi="Times New Roman"/>
          <w:sz w:val="28"/>
          <w:szCs w:val="28"/>
        </w:rPr>
        <w:t>.</w:t>
      </w:r>
    </w:p>
    <w:p w14:paraId="22AF20C6" w14:textId="77777777" w:rsidR="00E06EF9" w:rsidRDefault="00E06EF9" w:rsidP="00E06EF9">
      <w:pPr>
        <w:pStyle w:val="a8"/>
        <w:jc w:val="center"/>
        <w:rPr>
          <w:rFonts w:ascii="Times New Roman" w:hAnsi="Times New Roman"/>
          <w:b/>
          <w:color w:val="FF0000"/>
          <w:sz w:val="28"/>
          <w:szCs w:val="28"/>
        </w:rPr>
      </w:pPr>
    </w:p>
    <w:p w14:paraId="3389101E" w14:textId="77777777" w:rsidR="00E06EF9" w:rsidRDefault="00E06EF9" w:rsidP="00E06EF9">
      <w:pPr>
        <w:pStyle w:val="a8"/>
        <w:jc w:val="center"/>
        <w:rPr>
          <w:rFonts w:ascii="Times New Roman" w:hAnsi="Times New Roman"/>
          <w:b/>
          <w:sz w:val="28"/>
          <w:szCs w:val="28"/>
        </w:rPr>
      </w:pPr>
      <w:r w:rsidRPr="000B146A">
        <w:rPr>
          <w:rFonts w:ascii="Times New Roman" w:hAnsi="Times New Roman"/>
          <w:b/>
          <w:sz w:val="28"/>
          <w:szCs w:val="28"/>
        </w:rPr>
        <w:t>639.2/.6 Рыбное хозяйство. Рыболовство. Рыбоводство. Разведение и промысел морских животных</w:t>
      </w:r>
    </w:p>
    <w:p w14:paraId="2C3C191E" w14:textId="77777777" w:rsidR="00E06EF9" w:rsidRDefault="00E06EF9" w:rsidP="00E06EF9">
      <w:pPr>
        <w:pStyle w:val="a8"/>
        <w:jc w:val="center"/>
        <w:rPr>
          <w:rFonts w:ascii="Times New Roman" w:hAnsi="Times New Roman"/>
          <w:b/>
          <w:sz w:val="28"/>
          <w:szCs w:val="28"/>
        </w:rPr>
      </w:pPr>
    </w:p>
    <w:p w14:paraId="189C574D" w14:textId="77777777" w:rsidR="00E06EF9" w:rsidRPr="009D1C9F"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Стрельцов, А</w:t>
      </w:r>
      <w:r w:rsidRPr="00E93E8D">
        <w:rPr>
          <w:rFonts w:ascii="Times New Roman" w:hAnsi="Times New Roman"/>
          <w:b/>
          <w:sz w:val="28"/>
          <w:szCs w:val="28"/>
        </w:rPr>
        <w:t xml:space="preserve">. </w:t>
      </w:r>
      <w:r>
        <w:rPr>
          <w:rFonts w:ascii="Times New Roman" w:hAnsi="Times New Roman"/>
          <w:sz w:val="28"/>
          <w:szCs w:val="28"/>
        </w:rPr>
        <w:t>Плеск купюр : [предприниматель Г. Агнаев возродил рыбоводческое хозяйство в Алагирском районе на территории Зарамагского водохранилища</w:t>
      </w:r>
      <w:r w:rsidRPr="00E93E8D">
        <w:rPr>
          <w:rFonts w:ascii="Times New Roman" w:hAnsi="Times New Roman"/>
          <w:sz w:val="28"/>
          <w:szCs w:val="28"/>
        </w:rPr>
        <w:t>]</w:t>
      </w:r>
      <w:r>
        <w:rPr>
          <w:rFonts w:ascii="Times New Roman" w:hAnsi="Times New Roman"/>
          <w:sz w:val="28"/>
          <w:szCs w:val="28"/>
        </w:rPr>
        <w:t xml:space="preserve"> / Андрей Стрельцов</w:t>
      </w:r>
      <w:r w:rsidRPr="00E93E8D">
        <w:rPr>
          <w:rFonts w:ascii="Times New Roman" w:hAnsi="Times New Roman"/>
          <w:sz w:val="28"/>
          <w:szCs w:val="28"/>
        </w:rPr>
        <w:t xml:space="preserve"> // </w:t>
      </w:r>
      <w:r>
        <w:rPr>
          <w:rFonts w:ascii="Times New Roman" w:hAnsi="Times New Roman"/>
          <w:sz w:val="28"/>
          <w:szCs w:val="28"/>
        </w:rPr>
        <w:t>Российская газета. –</w:t>
      </w:r>
      <w:r w:rsidRPr="00E93E8D">
        <w:rPr>
          <w:rFonts w:ascii="Times New Roman" w:hAnsi="Times New Roman"/>
          <w:sz w:val="28"/>
          <w:szCs w:val="28"/>
        </w:rPr>
        <w:t xml:space="preserve"> 2017</w:t>
      </w:r>
      <w:r>
        <w:rPr>
          <w:rFonts w:ascii="Times New Roman" w:hAnsi="Times New Roman"/>
          <w:sz w:val="28"/>
          <w:szCs w:val="28"/>
        </w:rPr>
        <w:t>. –</w:t>
      </w:r>
      <w:r w:rsidRPr="00E93E8D">
        <w:rPr>
          <w:rFonts w:ascii="Times New Roman" w:hAnsi="Times New Roman"/>
          <w:sz w:val="28"/>
          <w:szCs w:val="28"/>
        </w:rPr>
        <w:t xml:space="preserve"> </w:t>
      </w:r>
      <w:r>
        <w:rPr>
          <w:rFonts w:ascii="Times New Roman" w:hAnsi="Times New Roman"/>
          <w:sz w:val="28"/>
          <w:szCs w:val="28"/>
        </w:rPr>
        <w:t>31 окт.(№246). – С. 18</w:t>
      </w:r>
      <w:r w:rsidRPr="00E93E8D">
        <w:rPr>
          <w:rFonts w:ascii="Times New Roman" w:hAnsi="Times New Roman"/>
          <w:sz w:val="28"/>
          <w:szCs w:val="28"/>
        </w:rPr>
        <w:t>.</w:t>
      </w:r>
    </w:p>
    <w:p w14:paraId="40CDD411" w14:textId="77777777" w:rsidR="00E06EF9" w:rsidRPr="000B146A" w:rsidRDefault="00E06EF9" w:rsidP="00E06EF9">
      <w:pPr>
        <w:pStyle w:val="a8"/>
        <w:jc w:val="center"/>
        <w:rPr>
          <w:rFonts w:ascii="Times New Roman" w:hAnsi="Times New Roman"/>
          <w:b/>
          <w:sz w:val="28"/>
          <w:szCs w:val="28"/>
        </w:rPr>
      </w:pPr>
    </w:p>
    <w:p w14:paraId="334D5D04" w14:textId="77777777" w:rsidR="00E06EF9" w:rsidRPr="001A1F7B" w:rsidRDefault="00E06EF9" w:rsidP="00E06EF9">
      <w:pPr>
        <w:spacing w:after="120"/>
        <w:jc w:val="center"/>
        <w:rPr>
          <w:b/>
          <w:szCs w:val="28"/>
        </w:rPr>
      </w:pPr>
      <w:r w:rsidRPr="001A1F7B">
        <w:rPr>
          <w:b/>
          <w:szCs w:val="28"/>
        </w:rPr>
        <w:t>64 Домоводство. Коммунальное хозяйство. Служба быта</w:t>
      </w:r>
    </w:p>
    <w:p w14:paraId="39F63387" w14:textId="77777777" w:rsidR="00E06EF9" w:rsidRPr="001A1F7B" w:rsidRDefault="00E06EF9" w:rsidP="00E06EF9">
      <w:pPr>
        <w:spacing w:after="120"/>
        <w:jc w:val="center"/>
        <w:rPr>
          <w:b/>
          <w:szCs w:val="28"/>
        </w:rPr>
      </w:pPr>
      <w:r w:rsidRPr="001A1F7B">
        <w:rPr>
          <w:b/>
          <w:szCs w:val="28"/>
        </w:rPr>
        <w:t>640 Типы коммунально-бытовых хозяйств</w:t>
      </w:r>
    </w:p>
    <w:p w14:paraId="35238A0D" w14:textId="77777777" w:rsidR="00E06EF9" w:rsidRPr="005F75E8" w:rsidRDefault="00E06EF9" w:rsidP="009440B5">
      <w:pPr>
        <w:pStyle w:val="a8"/>
        <w:numPr>
          <w:ilvl w:val="0"/>
          <w:numId w:val="13"/>
        </w:numPr>
        <w:jc w:val="both"/>
        <w:rPr>
          <w:rFonts w:ascii="Times New Roman" w:hAnsi="Times New Roman"/>
          <w:b/>
          <w:sz w:val="28"/>
          <w:szCs w:val="28"/>
        </w:rPr>
      </w:pPr>
      <w:r w:rsidRPr="00DA0D81">
        <w:rPr>
          <w:rFonts w:ascii="Times New Roman" w:hAnsi="Times New Roman"/>
          <w:b/>
          <w:sz w:val="28"/>
          <w:szCs w:val="28"/>
        </w:rPr>
        <w:t>Лисицына, Д.</w:t>
      </w:r>
      <w:r w:rsidRPr="00DA0D81">
        <w:rPr>
          <w:rFonts w:ascii="Times New Roman" w:hAnsi="Times New Roman"/>
          <w:sz w:val="28"/>
          <w:szCs w:val="28"/>
        </w:rPr>
        <w:t xml:space="preserve"> </w:t>
      </w:r>
      <w:r>
        <w:rPr>
          <w:rFonts w:ascii="Times New Roman" w:hAnsi="Times New Roman"/>
          <w:sz w:val="28"/>
          <w:szCs w:val="28"/>
        </w:rPr>
        <w:t>Бодрый подъем</w:t>
      </w:r>
      <w:r w:rsidRPr="00DA0D81">
        <w:rPr>
          <w:rFonts w:ascii="Times New Roman" w:hAnsi="Times New Roman"/>
          <w:sz w:val="28"/>
          <w:szCs w:val="28"/>
        </w:rPr>
        <w:t xml:space="preserve"> : [</w:t>
      </w:r>
      <w:r>
        <w:rPr>
          <w:rFonts w:ascii="Times New Roman" w:hAnsi="Times New Roman"/>
          <w:sz w:val="28"/>
          <w:szCs w:val="28"/>
        </w:rPr>
        <w:t>во Владикавказе начали масштабную замену лифтов</w:t>
      </w:r>
      <w:r w:rsidRPr="00DA0D81">
        <w:rPr>
          <w:rFonts w:ascii="Times New Roman" w:hAnsi="Times New Roman"/>
          <w:sz w:val="28"/>
          <w:szCs w:val="28"/>
        </w:rPr>
        <w:t>] / Дарья Лиси</w:t>
      </w:r>
      <w:r>
        <w:rPr>
          <w:rFonts w:ascii="Times New Roman" w:hAnsi="Times New Roman"/>
          <w:sz w:val="28"/>
          <w:szCs w:val="28"/>
        </w:rPr>
        <w:t>цына // Российская газета. – 2017. –</w:t>
      </w:r>
      <w:r w:rsidRPr="00DA0D81">
        <w:rPr>
          <w:rFonts w:ascii="Times New Roman" w:hAnsi="Times New Roman"/>
          <w:sz w:val="28"/>
          <w:szCs w:val="28"/>
        </w:rPr>
        <w:t xml:space="preserve"> </w:t>
      </w:r>
      <w:r>
        <w:rPr>
          <w:rFonts w:ascii="Times New Roman" w:hAnsi="Times New Roman"/>
          <w:sz w:val="28"/>
          <w:szCs w:val="28"/>
        </w:rPr>
        <w:t>24 янв.(14). – С. 18</w:t>
      </w:r>
      <w:r w:rsidRPr="00DA0D81">
        <w:rPr>
          <w:rFonts w:ascii="Times New Roman" w:hAnsi="Times New Roman"/>
          <w:sz w:val="28"/>
          <w:szCs w:val="28"/>
        </w:rPr>
        <w:t>.</w:t>
      </w:r>
    </w:p>
    <w:p w14:paraId="2F73DD8E" w14:textId="77777777" w:rsidR="00E06EF9" w:rsidRPr="00E1666C"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 xml:space="preserve">Фадзаев, А. </w:t>
      </w:r>
      <w:r w:rsidRPr="005F75E8">
        <w:rPr>
          <w:rFonts w:ascii="Times New Roman" w:hAnsi="Times New Roman"/>
          <w:sz w:val="28"/>
          <w:szCs w:val="28"/>
        </w:rPr>
        <w:t>Промашка в расчетах : [о восстановление работы Владикавк</w:t>
      </w:r>
      <w:r>
        <w:rPr>
          <w:rFonts w:ascii="Times New Roman" w:hAnsi="Times New Roman"/>
          <w:sz w:val="28"/>
          <w:szCs w:val="28"/>
        </w:rPr>
        <w:t>азского</w:t>
      </w:r>
      <w:r w:rsidRPr="005F75E8">
        <w:rPr>
          <w:rFonts w:ascii="Times New Roman" w:hAnsi="Times New Roman"/>
          <w:sz w:val="28"/>
          <w:szCs w:val="28"/>
        </w:rPr>
        <w:t xml:space="preserve"> информ</w:t>
      </w:r>
      <w:r>
        <w:rPr>
          <w:rFonts w:ascii="Times New Roman" w:hAnsi="Times New Roman"/>
          <w:sz w:val="28"/>
          <w:szCs w:val="28"/>
        </w:rPr>
        <w:t>ационно</w:t>
      </w:r>
      <w:r w:rsidRPr="005F75E8">
        <w:rPr>
          <w:rFonts w:ascii="Times New Roman" w:hAnsi="Times New Roman"/>
          <w:sz w:val="28"/>
          <w:szCs w:val="28"/>
        </w:rPr>
        <w:t>-расчет</w:t>
      </w:r>
      <w:r>
        <w:rPr>
          <w:rFonts w:ascii="Times New Roman" w:hAnsi="Times New Roman"/>
          <w:sz w:val="28"/>
          <w:szCs w:val="28"/>
        </w:rPr>
        <w:t>ного</w:t>
      </w:r>
      <w:r w:rsidRPr="005F75E8">
        <w:rPr>
          <w:rFonts w:ascii="Times New Roman" w:hAnsi="Times New Roman"/>
          <w:sz w:val="28"/>
          <w:szCs w:val="28"/>
        </w:rPr>
        <w:t xml:space="preserve"> центра (ВИРЦ) : коммент</w:t>
      </w:r>
      <w:r>
        <w:rPr>
          <w:rFonts w:ascii="Times New Roman" w:hAnsi="Times New Roman"/>
          <w:sz w:val="28"/>
          <w:szCs w:val="28"/>
        </w:rPr>
        <w:t>ирует</w:t>
      </w:r>
      <w:r w:rsidRPr="005F75E8">
        <w:rPr>
          <w:rFonts w:ascii="Times New Roman" w:hAnsi="Times New Roman"/>
          <w:sz w:val="28"/>
          <w:szCs w:val="28"/>
        </w:rPr>
        <w:t xml:space="preserve"> вице-премьер РСО-А А. Фадзаев / записал Ю. Гень]</w:t>
      </w:r>
      <w:r w:rsidRPr="00E1666C">
        <w:rPr>
          <w:rFonts w:ascii="Times New Roman" w:hAnsi="Times New Roman"/>
          <w:sz w:val="28"/>
          <w:szCs w:val="28"/>
        </w:rPr>
        <w:t xml:space="preserve"> </w:t>
      </w:r>
      <w:r>
        <w:rPr>
          <w:rFonts w:ascii="Times New Roman" w:hAnsi="Times New Roman"/>
          <w:sz w:val="28"/>
          <w:szCs w:val="28"/>
        </w:rPr>
        <w:t>// Российская газета. – 2017. –</w:t>
      </w:r>
      <w:r w:rsidRPr="00E1666C">
        <w:rPr>
          <w:rFonts w:ascii="Times New Roman" w:hAnsi="Times New Roman"/>
          <w:sz w:val="28"/>
          <w:szCs w:val="28"/>
        </w:rPr>
        <w:t xml:space="preserve"> </w:t>
      </w:r>
      <w:r>
        <w:rPr>
          <w:rFonts w:ascii="Times New Roman" w:hAnsi="Times New Roman"/>
          <w:sz w:val="28"/>
          <w:szCs w:val="28"/>
        </w:rPr>
        <w:t>24 янв.(14). – С. 19</w:t>
      </w:r>
      <w:r w:rsidRPr="00E1666C">
        <w:rPr>
          <w:rFonts w:ascii="Times New Roman" w:hAnsi="Times New Roman"/>
          <w:sz w:val="28"/>
          <w:szCs w:val="28"/>
        </w:rPr>
        <w:t>.</w:t>
      </w:r>
    </w:p>
    <w:p w14:paraId="0B075958" w14:textId="77777777" w:rsidR="00E06EF9" w:rsidRPr="00581578" w:rsidRDefault="00E06EF9" w:rsidP="00E06EF9">
      <w:pPr>
        <w:pStyle w:val="a8"/>
        <w:rPr>
          <w:rFonts w:ascii="Times New Roman" w:hAnsi="Times New Roman"/>
          <w:b/>
          <w:color w:val="FF0000"/>
          <w:sz w:val="28"/>
          <w:szCs w:val="28"/>
        </w:rPr>
      </w:pPr>
    </w:p>
    <w:p w14:paraId="33FB46C2" w14:textId="77777777" w:rsidR="00E06EF9" w:rsidRDefault="00E06EF9" w:rsidP="00E06EF9">
      <w:pPr>
        <w:pStyle w:val="a8"/>
        <w:ind w:left="720"/>
        <w:jc w:val="center"/>
        <w:rPr>
          <w:rFonts w:ascii="Times New Roman" w:hAnsi="Times New Roman"/>
          <w:b/>
          <w:sz w:val="28"/>
          <w:szCs w:val="28"/>
        </w:rPr>
      </w:pPr>
      <w:r w:rsidRPr="001A1F7B">
        <w:rPr>
          <w:rFonts w:ascii="Times New Roman" w:hAnsi="Times New Roman"/>
          <w:b/>
          <w:sz w:val="28"/>
          <w:szCs w:val="28"/>
        </w:rPr>
        <w:t>654 Электросвязь (организация и эксплуатация)</w:t>
      </w:r>
    </w:p>
    <w:p w14:paraId="49D64662" w14:textId="77777777" w:rsidR="00E06EF9" w:rsidRPr="001A1F7B" w:rsidRDefault="00E06EF9" w:rsidP="00E06EF9">
      <w:pPr>
        <w:pStyle w:val="a8"/>
        <w:ind w:left="720"/>
        <w:jc w:val="center"/>
        <w:rPr>
          <w:rFonts w:ascii="Times New Roman" w:hAnsi="Times New Roman"/>
          <w:b/>
          <w:sz w:val="28"/>
          <w:szCs w:val="28"/>
        </w:rPr>
      </w:pPr>
    </w:p>
    <w:p w14:paraId="3C570980" w14:textId="77777777" w:rsidR="00E06EF9" w:rsidRPr="005003D4"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Дзабиев, Э.</w:t>
      </w:r>
      <w:r>
        <w:rPr>
          <w:rFonts w:ascii="Times New Roman" w:hAnsi="Times New Roman"/>
          <w:sz w:val="28"/>
          <w:szCs w:val="28"/>
        </w:rPr>
        <w:t xml:space="preserve"> На двух языках : [о создании в республике национального телевидения «Осетия-Ирыстон» : рассказывает директор телекомпании Э. Дзабиев / записал А. Стрельцов] // Российская газета. – 2017. –</w:t>
      </w:r>
      <w:r w:rsidRPr="00FF2BAC">
        <w:rPr>
          <w:rFonts w:ascii="Times New Roman" w:hAnsi="Times New Roman"/>
          <w:sz w:val="28"/>
          <w:szCs w:val="28"/>
        </w:rPr>
        <w:t xml:space="preserve"> </w:t>
      </w:r>
      <w:r>
        <w:rPr>
          <w:rFonts w:ascii="Times New Roman" w:hAnsi="Times New Roman"/>
          <w:sz w:val="28"/>
          <w:szCs w:val="28"/>
        </w:rPr>
        <w:t>18 апр.(82). – С. 20</w:t>
      </w:r>
      <w:r w:rsidRPr="00FF2BAC">
        <w:rPr>
          <w:rFonts w:ascii="Times New Roman" w:hAnsi="Times New Roman"/>
          <w:sz w:val="28"/>
          <w:szCs w:val="28"/>
        </w:rPr>
        <w:t>.</w:t>
      </w:r>
    </w:p>
    <w:p w14:paraId="72143C8D" w14:textId="77777777" w:rsidR="00E06EF9" w:rsidRPr="005003D4"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Дзабиев, Э</w:t>
      </w:r>
      <w:r w:rsidRPr="00E93E8D">
        <w:rPr>
          <w:rFonts w:ascii="Times New Roman" w:hAnsi="Times New Roman"/>
          <w:b/>
          <w:sz w:val="28"/>
          <w:szCs w:val="28"/>
        </w:rPr>
        <w:t xml:space="preserve">. </w:t>
      </w:r>
      <w:r>
        <w:rPr>
          <w:rFonts w:ascii="Times New Roman" w:hAnsi="Times New Roman"/>
          <w:sz w:val="28"/>
          <w:szCs w:val="28"/>
        </w:rPr>
        <w:t xml:space="preserve">Дорога в мир через эфир : [о запуске национального телевидения «Осетия-Ирыстон» : рассказывает генеральный директор </w:t>
      </w:r>
      <w:r>
        <w:rPr>
          <w:rFonts w:ascii="Times New Roman" w:hAnsi="Times New Roman"/>
          <w:sz w:val="28"/>
          <w:szCs w:val="28"/>
        </w:rPr>
        <w:lastRenderedPageBreak/>
        <w:t>Национального ТВ Э. Дзабиев / записала Т. Бунтури</w:t>
      </w:r>
      <w:r w:rsidRPr="00E93E8D">
        <w:rPr>
          <w:rFonts w:ascii="Times New Roman" w:hAnsi="Times New Roman"/>
          <w:sz w:val="28"/>
          <w:szCs w:val="28"/>
        </w:rPr>
        <w:t>] // Аргументы и факты. Северный Кавказ</w:t>
      </w:r>
      <w:r>
        <w:rPr>
          <w:rFonts w:ascii="Times New Roman" w:hAnsi="Times New Roman"/>
          <w:sz w:val="28"/>
          <w:szCs w:val="28"/>
        </w:rPr>
        <w:t>. –</w:t>
      </w:r>
      <w:r w:rsidRPr="00E93E8D">
        <w:rPr>
          <w:rFonts w:ascii="Times New Roman" w:hAnsi="Times New Roman"/>
          <w:sz w:val="28"/>
          <w:szCs w:val="28"/>
        </w:rPr>
        <w:t xml:space="preserve"> 2017</w:t>
      </w:r>
      <w:r>
        <w:rPr>
          <w:rFonts w:ascii="Times New Roman" w:hAnsi="Times New Roman"/>
          <w:sz w:val="28"/>
          <w:szCs w:val="28"/>
        </w:rPr>
        <w:t>. –</w:t>
      </w:r>
      <w:r w:rsidRPr="00E93E8D">
        <w:rPr>
          <w:rFonts w:ascii="Times New Roman" w:hAnsi="Times New Roman"/>
          <w:sz w:val="28"/>
          <w:szCs w:val="28"/>
        </w:rPr>
        <w:t xml:space="preserve"> </w:t>
      </w:r>
      <w:r>
        <w:rPr>
          <w:rFonts w:ascii="Times New Roman" w:hAnsi="Times New Roman"/>
          <w:sz w:val="28"/>
          <w:szCs w:val="28"/>
        </w:rPr>
        <w:t>№49. – С. 6</w:t>
      </w:r>
      <w:r w:rsidRPr="00E93E8D">
        <w:rPr>
          <w:rFonts w:ascii="Times New Roman" w:hAnsi="Times New Roman"/>
          <w:sz w:val="28"/>
          <w:szCs w:val="28"/>
        </w:rPr>
        <w:t>.</w:t>
      </w:r>
    </w:p>
    <w:p w14:paraId="0D63F140" w14:textId="77777777" w:rsidR="00E06EF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Сабанова, Ф</w:t>
      </w:r>
      <w:r w:rsidRPr="00A73F10">
        <w:rPr>
          <w:rFonts w:ascii="Times New Roman" w:hAnsi="Times New Roman"/>
          <w:b/>
          <w:sz w:val="28"/>
          <w:szCs w:val="28"/>
        </w:rPr>
        <w:t>.</w:t>
      </w:r>
      <w:r w:rsidRPr="00A73F10">
        <w:rPr>
          <w:rFonts w:ascii="Times New Roman" w:hAnsi="Times New Roman"/>
          <w:sz w:val="28"/>
          <w:szCs w:val="28"/>
        </w:rPr>
        <w:t xml:space="preserve"> </w:t>
      </w:r>
      <w:r>
        <w:rPr>
          <w:rFonts w:ascii="Times New Roman" w:hAnsi="Times New Roman"/>
          <w:sz w:val="28"/>
          <w:szCs w:val="28"/>
        </w:rPr>
        <w:t>«С людьми надо разговаривать!»</w:t>
      </w:r>
      <w:r w:rsidRPr="00A73F10">
        <w:rPr>
          <w:rFonts w:ascii="Times New Roman" w:hAnsi="Times New Roman"/>
          <w:sz w:val="28"/>
          <w:szCs w:val="28"/>
        </w:rPr>
        <w:t xml:space="preserve"> : [</w:t>
      </w:r>
      <w:r>
        <w:rPr>
          <w:rFonts w:ascii="Times New Roman" w:hAnsi="Times New Roman"/>
          <w:sz w:val="28"/>
          <w:szCs w:val="28"/>
        </w:rPr>
        <w:t>беседа с журналисткой, ведущей программы «Пятница» и «Главное» ГТРК Алания Ф. Сабановой / записала М. Тимченко]</w:t>
      </w:r>
      <w:r w:rsidRPr="00A73F10">
        <w:rPr>
          <w:rFonts w:ascii="Times New Roman" w:hAnsi="Times New Roman"/>
          <w:sz w:val="28"/>
          <w:szCs w:val="28"/>
        </w:rPr>
        <w:t xml:space="preserve">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№28. – С. 3.</w:t>
      </w:r>
    </w:p>
    <w:p w14:paraId="4E2AD9D3" w14:textId="77777777" w:rsidR="00E06EF9" w:rsidRPr="00E82DE1" w:rsidRDefault="00E06EF9" w:rsidP="00E06EF9">
      <w:pPr>
        <w:pStyle w:val="a8"/>
        <w:ind w:left="720"/>
        <w:jc w:val="both"/>
        <w:rPr>
          <w:rFonts w:ascii="Times New Roman" w:hAnsi="Times New Roman"/>
          <w:b/>
          <w:sz w:val="28"/>
          <w:szCs w:val="28"/>
        </w:rPr>
      </w:pPr>
    </w:p>
    <w:p w14:paraId="5CF3489F" w14:textId="77777777" w:rsidR="00E06EF9" w:rsidRPr="00581578" w:rsidRDefault="00E06EF9" w:rsidP="00E06EF9">
      <w:pPr>
        <w:pStyle w:val="a8"/>
        <w:jc w:val="both"/>
        <w:rPr>
          <w:rFonts w:ascii="Times New Roman" w:hAnsi="Times New Roman"/>
          <w:b/>
          <w:color w:val="FF0000"/>
          <w:sz w:val="28"/>
          <w:szCs w:val="28"/>
        </w:rPr>
      </w:pPr>
    </w:p>
    <w:p w14:paraId="7C35D4D9" w14:textId="77777777" w:rsidR="00E06EF9" w:rsidRDefault="00E06EF9" w:rsidP="00E06EF9">
      <w:pPr>
        <w:pStyle w:val="a8"/>
        <w:jc w:val="center"/>
        <w:rPr>
          <w:rFonts w:ascii="Times New Roman" w:hAnsi="Times New Roman"/>
          <w:b/>
          <w:sz w:val="28"/>
          <w:szCs w:val="28"/>
        </w:rPr>
      </w:pPr>
      <w:r w:rsidRPr="001A1F7B">
        <w:rPr>
          <w:rFonts w:ascii="Times New Roman" w:hAnsi="Times New Roman"/>
          <w:b/>
          <w:sz w:val="28"/>
          <w:szCs w:val="28"/>
        </w:rPr>
        <w:t>656 Транспортное обслуживание. Транспорт в целом. Почтовая связь</w:t>
      </w:r>
    </w:p>
    <w:p w14:paraId="383387E9" w14:textId="77777777" w:rsidR="00E06EF9" w:rsidRPr="001A1F7B" w:rsidRDefault="00E06EF9" w:rsidP="00E06EF9">
      <w:pPr>
        <w:pStyle w:val="a8"/>
        <w:rPr>
          <w:rFonts w:ascii="Times New Roman" w:hAnsi="Times New Roman"/>
          <w:b/>
          <w:sz w:val="28"/>
          <w:szCs w:val="28"/>
        </w:rPr>
      </w:pPr>
    </w:p>
    <w:p w14:paraId="2BF1D1E2" w14:textId="77777777" w:rsidR="00E06EF9" w:rsidRPr="00BB107A"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Бутов, Х.</w:t>
      </w:r>
      <w:r>
        <w:rPr>
          <w:rFonts w:ascii="Times New Roman" w:hAnsi="Times New Roman"/>
          <w:sz w:val="28"/>
          <w:szCs w:val="28"/>
        </w:rPr>
        <w:t xml:space="preserve"> Маршрут неустроен : [о реформировании системы пассажирских перевозок во Владикавказе : рассказывает министр промышленности и транспорта РСО-А Х. Бутов / записал Ю. Гень] // Российская газета. – 2017. –</w:t>
      </w:r>
      <w:r w:rsidRPr="00FF2BAC">
        <w:rPr>
          <w:rFonts w:ascii="Times New Roman" w:hAnsi="Times New Roman"/>
          <w:sz w:val="28"/>
          <w:szCs w:val="28"/>
        </w:rPr>
        <w:t xml:space="preserve"> </w:t>
      </w:r>
      <w:r>
        <w:rPr>
          <w:rFonts w:ascii="Times New Roman" w:hAnsi="Times New Roman"/>
          <w:sz w:val="28"/>
          <w:szCs w:val="28"/>
        </w:rPr>
        <w:t>14 марта(52). – С. 18</w:t>
      </w:r>
      <w:r w:rsidRPr="00FF2BAC">
        <w:rPr>
          <w:rFonts w:ascii="Times New Roman" w:hAnsi="Times New Roman"/>
          <w:sz w:val="28"/>
          <w:szCs w:val="28"/>
        </w:rPr>
        <w:t>.</w:t>
      </w:r>
    </w:p>
    <w:p w14:paraId="770D9594" w14:textId="77777777" w:rsidR="00E06EF9" w:rsidRPr="00A9044F"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Володина, М</w:t>
      </w:r>
      <w:r w:rsidRPr="00FF2BAC">
        <w:rPr>
          <w:rFonts w:ascii="Times New Roman" w:hAnsi="Times New Roman"/>
          <w:b/>
          <w:sz w:val="28"/>
          <w:szCs w:val="28"/>
        </w:rPr>
        <w:t>.</w:t>
      </w:r>
      <w:r w:rsidRPr="00FF2BAC">
        <w:rPr>
          <w:rFonts w:ascii="Times New Roman" w:hAnsi="Times New Roman"/>
          <w:sz w:val="28"/>
          <w:szCs w:val="28"/>
        </w:rPr>
        <w:t xml:space="preserve"> </w:t>
      </w:r>
      <w:r>
        <w:rPr>
          <w:rFonts w:ascii="Times New Roman" w:hAnsi="Times New Roman"/>
          <w:sz w:val="28"/>
          <w:szCs w:val="28"/>
        </w:rPr>
        <w:t>Во Владикавказе будут новые остановки [с национальным колоритом] / Мария Володина // Российская газета. – 2017. –</w:t>
      </w:r>
      <w:r w:rsidRPr="00FF2BAC">
        <w:rPr>
          <w:rFonts w:ascii="Times New Roman" w:hAnsi="Times New Roman"/>
          <w:sz w:val="28"/>
          <w:szCs w:val="28"/>
        </w:rPr>
        <w:t xml:space="preserve"> </w:t>
      </w:r>
      <w:r>
        <w:rPr>
          <w:rFonts w:ascii="Times New Roman" w:hAnsi="Times New Roman"/>
          <w:sz w:val="28"/>
          <w:szCs w:val="28"/>
        </w:rPr>
        <w:t>27 июля(165). – С. 29</w:t>
      </w:r>
      <w:r w:rsidRPr="00FF2BAC">
        <w:rPr>
          <w:rFonts w:ascii="Times New Roman" w:hAnsi="Times New Roman"/>
          <w:sz w:val="28"/>
          <w:szCs w:val="28"/>
        </w:rPr>
        <w:t>.</w:t>
      </w:r>
    </w:p>
    <w:p w14:paraId="5F303DBC" w14:textId="77777777" w:rsidR="00E06EF9" w:rsidRPr="00A9044F" w:rsidRDefault="00E06EF9" w:rsidP="00E06EF9">
      <w:pPr>
        <w:pStyle w:val="a8"/>
        <w:ind w:left="720"/>
        <w:jc w:val="center"/>
        <w:rPr>
          <w:rFonts w:ascii="Times New Roman" w:hAnsi="Times New Roman"/>
          <w:sz w:val="28"/>
          <w:szCs w:val="28"/>
        </w:rPr>
      </w:pPr>
      <w:r w:rsidRPr="00A9044F">
        <w:rPr>
          <w:rFonts w:ascii="Times New Roman" w:hAnsi="Times New Roman"/>
          <w:sz w:val="28"/>
          <w:szCs w:val="28"/>
        </w:rPr>
        <w:t>***</w:t>
      </w:r>
    </w:p>
    <w:p w14:paraId="58BD2F96" w14:textId="77777777" w:rsidR="00E06EF9" w:rsidRPr="009E39B0"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Аэропорт Северной Осетии возобновил рейсы в Турцию</w:t>
      </w:r>
      <w:r w:rsidRPr="00DA0D81">
        <w:rPr>
          <w:rFonts w:ascii="Times New Roman" w:hAnsi="Times New Roman"/>
          <w:sz w:val="28"/>
          <w:szCs w:val="28"/>
        </w:rPr>
        <w:t xml:space="preserve"> </w:t>
      </w:r>
      <w:r>
        <w:rPr>
          <w:rFonts w:ascii="Times New Roman" w:hAnsi="Times New Roman"/>
          <w:sz w:val="28"/>
          <w:szCs w:val="28"/>
        </w:rPr>
        <w:t>// Российская газета. – 2017. –</w:t>
      </w:r>
      <w:r w:rsidRPr="00DA0D81">
        <w:rPr>
          <w:rFonts w:ascii="Times New Roman" w:hAnsi="Times New Roman"/>
          <w:sz w:val="28"/>
          <w:szCs w:val="28"/>
        </w:rPr>
        <w:t xml:space="preserve"> </w:t>
      </w:r>
      <w:r>
        <w:rPr>
          <w:rFonts w:ascii="Times New Roman" w:hAnsi="Times New Roman"/>
          <w:sz w:val="28"/>
          <w:szCs w:val="28"/>
        </w:rPr>
        <w:t>5 дек.(275). – С. 20</w:t>
      </w:r>
      <w:r w:rsidRPr="00DA0D81">
        <w:rPr>
          <w:rFonts w:ascii="Times New Roman" w:hAnsi="Times New Roman"/>
          <w:sz w:val="28"/>
          <w:szCs w:val="28"/>
        </w:rPr>
        <w:t>.</w:t>
      </w:r>
    </w:p>
    <w:p w14:paraId="6CD7629C" w14:textId="77777777" w:rsidR="00E06EF9" w:rsidRPr="009E39B0" w:rsidRDefault="00E06EF9" w:rsidP="00E06EF9">
      <w:pPr>
        <w:pStyle w:val="a8"/>
        <w:ind w:left="720"/>
        <w:jc w:val="center"/>
        <w:rPr>
          <w:rFonts w:ascii="Times New Roman" w:hAnsi="Times New Roman"/>
          <w:sz w:val="28"/>
          <w:szCs w:val="28"/>
        </w:rPr>
      </w:pPr>
    </w:p>
    <w:p w14:paraId="1DEEE1B3" w14:textId="77777777" w:rsidR="00E06EF9" w:rsidRPr="00581578" w:rsidRDefault="00E06EF9" w:rsidP="00E06EF9">
      <w:pPr>
        <w:pStyle w:val="a8"/>
        <w:rPr>
          <w:rFonts w:ascii="Times New Roman" w:hAnsi="Times New Roman"/>
          <w:b/>
          <w:color w:val="FF0000"/>
          <w:sz w:val="28"/>
          <w:szCs w:val="28"/>
        </w:rPr>
      </w:pPr>
    </w:p>
    <w:p w14:paraId="70556093" w14:textId="77777777" w:rsidR="00E06EF9" w:rsidRDefault="00E06EF9" w:rsidP="00E06EF9">
      <w:pPr>
        <w:pStyle w:val="a8"/>
        <w:ind w:left="720"/>
        <w:jc w:val="center"/>
        <w:rPr>
          <w:rFonts w:ascii="Times New Roman" w:hAnsi="Times New Roman"/>
          <w:b/>
          <w:sz w:val="28"/>
          <w:szCs w:val="28"/>
        </w:rPr>
      </w:pPr>
      <w:r w:rsidRPr="001A1F7B">
        <w:rPr>
          <w:rFonts w:ascii="Times New Roman" w:hAnsi="Times New Roman"/>
          <w:b/>
          <w:sz w:val="28"/>
          <w:szCs w:val="28"/>
        </w:rPr>
        <w:t>663/664 Пищевая промышленность. Пищевые производства</w:t>
      </w:r>
    </w:p>
    <w:p w14:paraId="1666CB5C" w14:textId="77777777" w:rsidR="00E06EF9" w:rsidRPr="001A1F7B" w:rsidRDefault="00E06EF9" w:rsidP="00E06EF9">
      <w:pPr>
        <w:pStyle w:val="a8"/>
        <w:ind w:left="720"/>
        <w:jc w:val="center"/>
        <w:rPr>
          <w:rFonts w:ascii="Times New Roman" w:hAnsi="Times New Roman"/>
          <w:b/>
          <w:sz w:val="28"/>
          <w:szCs w:val="28"/>
        </w:rPr>
      </w:pPr>
    </w:p>
    <w:p w14:paraId="009447E4" w14:textId="77777777" w:rsidR="00E06EF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 xml:space="preserve">Власова, Т. </w:t>
      </w:r>
      <w:r>
        <w:rPr>
          <w:rFonts w:ascii="Times New Roman" w:hAnsi="Times New Roman"/>
          <w:sz w:val="28"/>
          <w:szCs w:val="28"/>
        </w:rPr>
        <w:t>Не пирогом единым</w:t>
      </w:r>
      <w:r w:rsidRPr="00A73F10">
        <w:rPr>
          <w:rFonts w:ascii="Times New Roman" w:hAnsi="Times New Roman"/>
          <w:sz w:val="28"/>
          <w:szCs w:val="28"/>
        </w:rPr>
        <w:t xml:space="preserve"> : [</w:t>
      </w:r>
      <w:r>
        <w:rPr>
          <w:rFonts w:ascii="Times New Roman" w:hAnsi="Times New Roman"/>
          <w:sz w:val="28"/>
          <w:szCs w:val="28"/>
        </w:rPr>
        <w:t xml:space="preserve">выпускница Владикавказского торгово-экономического техникума Ева Гаглоева стала лучшей по выпечке осетинских пирогов на фестивале рабочих профессий </w:t>
      </w:r>
      <w:r>
        <w:rPr>
          <w:rFonts w:ascii="Times New Roman" w:hAnsi="Times New Roman"/>
          <w:sz w:val="28"/>
          <w:szCs w:val="28"/>
          <w:lang w:val="en-US"/>
        </w:rPr>
        <w:t>World</w:t>
      </w:r>
      <w:r w:rsidRPr="00073C3F">
        <w:rPr>
          <w:rFonts w:ascii="Times New Roman" w:hAnsi="Times New Roman"/>
          <w:sz w:val="28"/>
          <w:szCs w:val="28"/>
        </w:rPr>
        <w:t xml:space="preserve"> </w:t>
      </w:r>
      <w:r>
        <w:rPr>
          <w:rFonts w:ascii="Times New Roman" w:hAnsi="Times New Roman"/>
          <w:sz w:val="28"/>
          <w:szCs w:val="28"/>
          <w:lang w:val="en-US"/>
        </w:rPr>
        <w:t>SKILLSRUSSIA</w:t>
      </w:r>
      <w:r w:rsidRPr="00073C3F">
        <w:rPr>
          <w:rFonts w:ascii="Times New Roman" w:hAnsi="Times New Roman"/>
          <w:sz w:val="28"/>
          <w:szCs w:val="28"/>
        </w:rPr>
        <w:t xml:space="preserve"> </w:t>
      </w:r>
      <w:r>
        <w:rPr>
          <w:rFonts w:ascii="Times New Roman" w:hAnsi="Times New Roman"/>
          <w:sz w:val="28"/>
          <w:szCs w:val="28"/>
        </w:rPr>
        <w:t>в Краснодаре] / Тамара Власова</w:t>
      </w:r>
      <w:r w:rsidRPr="00A73F10">
        <w:rPr>
          <w:rFonts w:ascii="Times New Roman" w:hAnsi="Times New Roman"/>
          <w:sz w:val="28"/>
          <w:szCs w:val="28"/>
        </w:rPr>
        <w:t xml:space="preserve">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Июнь</w:t>
      </w:r>
      <w:r w:rsidRPr="00A73F10">
        <w:rPr>
          <w:rFonts w:ascii="Times New Roman" w:hAnsi="Times New Roman"/>
          <w:sz w:val="28"/>
          <w:szCs w:val="28"/>
        </w:rPr>
        <w:t>(</w:t>
      </w:r>
      <w:r>
        <w:rPr>
          <w:rFonts w:ascii="Times New Roman" w:hAnsi="Times New Roman"/>
          <w:sz w:val="28"/>
          <w:szCs w:val="28"/>
        </w:rPr>
        <w:t>23). – С. 8.</w:t>
      </w:r>
    </w:p>
    <w:p w14:paraId="5396A389" w14:textId="77777777" w:rsidR="00E06EF9" w:rsidRPr="00E1666C"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Плиев, П</w:t>
      </w:r>
      <w:r w:rsidRPr="00A73F10">
        <w:rPr>
          <w:rFonts w:ascii="Times New Roman" w:hAnsi="Times New Roman"/>
          <w:b/>
          <w:sz w:val="28"/>
          <w:szCs w:val="28"/>
        </w:rPr>
        <w:t>.</w:t>
      </w:r>
      <w:r w:rsidRPr="00A73F10">
        <w:rPr>
          <w:rFonts w:ascii="Times New Roman" w:hAnsi="Times New Roman"/>
          <w:sz w:val="28"/>
          <w:szCs w:val="28"/>
        </w:rPr>
        <w:t xml:space="preserve"> </w:t>
      </w:r>
      <w:r>
        <w:rPr>
          <w:rFonts w:ascii="Times New Roman" w:hAnsi="Times New Roman"/>
          <w:sz w:val="28"/>
          <w:szCs w:val="28"/>
        </w:rPr>
        <w:t>Водочный заводик краше</w:t>
      </w:r>
      <w:r w:rsidRPr="00A73F10">
        <w:rPr>
          <w:rFonts w:ascii="Times New Roman" w:hAnsi="Times New Roman"/>
          <w:sz w:val="28"/>
          <w:szCs w:val="28"/>
        </w:rPr>
        <w:t xml:space="preserve"> : [</w:t>
      </w:r>
      <w:r>
        <w:rPr>
          <w:rFonts w:ascii="Times New Roman" w:hAnsi="Times New Roman"/>
          <w:sz w:val="28"/>
          <w:szCs w:val="28"/>
        </w:rPr>
        <w:t xml:space="preserve">о жалобе жителей с. Михайловское Пригородного р-на на предпринимателя М. Кисиева, построившего на территории местного пастбища три спиртзавода] / Петр Плиев </w:t>
      </w:r>
      <w:r w:rsidRPr="00555743">
        <w:rPr>
          <w:rFonts w:ascii="Times New Roman" w:hAnsi="Times New Roman"/>
          <w:sz w:val="28"/>
          <w:szCs w:val="28"/>
        </w:rPr>
        <w:t>// Российская газета</w:t>
      </w:r>
      <w:r>
        <w:rPr>
          <w:rFonts w:ascii="Times New Roman" w:hAnsi="Times New Roman"/>
          <w:sz w:val="28"/>
          <w:szCs w:val="28"/>
        </w:rPr>
        <w:t>. –</w:t>
      </w:r>
      <w:r w:rsidRPr="00555743">
        <w:rPr>
          <w:rFonts w:ascii="Times New Roman" w:hAnsi="Times New Roman"/>
          <w:sz w:val="28"/>
          <w:szCs w:val="28"/>
        </w:rPr>
        <w:t xml:space="preserve"> 2017</w:t>
      </w:r>
      <w:r>
        <w:rPr>
          <w:rFonts w:ascii="Times New Roman" w:hAnsi="Times New Roman"/>
          <w:sz w:val="28"/>
          <w:szCs w:val="28"/>
        </w:rPr>
        <w:t>. –</w:t>
      </w:r>
      <w:r w:rsidRPr="00555743">
        <w:rPr>
          <w:rFonts w:ascii="Times New Roman" w:hAnsi="Times New Roman"/>
          <w:sz w:val="28"/>
          <w:szCs w:val="28"/>
        </w:rPr>
        <w:t xml:space="preserve"> </w:t>
      </w:r>
      <w:r>
        <w:rPr>
          <w:rFonts w:ascii="Times New Roman" w:hAnsi="Times New Roman"/>
          <w:sz w:val="28"/>
          <w:szCs w:val="28"/>
        </w:rPr>
        <w:t>16 июня</w:t>
      </w:r>
      <w:r w:rsidRPr="00555743">
        <w:rPr>
          <w:rFonts w:ascii="Times New Roman" w:hAnsi="Times New Roman"/>
          <w:sz w:val="28"/>
          <w:szCs w:val="28"/>
        </w:rPr>
        <w:t>(</w:t>
      </w:r>
      <w:r>
        <w:rPr>
          <w:rFonts w:ascii="Times New Roman" w:hAnsi="Times New Roman"/>
          <w:sz w:val="28"/>
          <w:szCs w:val="28"/>
        </w:rPr>
        <w:t>129). – С. 17</w:t>
      </w:r>
      <w:r w:rsidRPr="00555743">
        <w:rPr>
          <w:rFonts w:ascii="Times New Roman" w:hAnsi="Times New Roman"/>
          <w:sz w:val="28"/>
          <w:szCs w:val="28"/>
        </w:rPr>
        <w:t>.</w:t>
      </w:r>
    </w:p>
    <w:p w14:paraId="550C90F7" w14:textId="77777777" w:rsidR="00E06EF9" w:rsidRPr="005D673A" w:rsidRDefault="00E06EF9" w:rsidP="00E06EF9">
      <w:pPr>
        <w:pStyle w:val="a8"/>
        <w:ind w:left="720"/>
        <w:jc w:val="both"/>
        <w:rPr>
          <w:rFonts w:ascii="Times New Roman" w:hAnsi="Times New Roman"/>
          <w:sz w:val="28"/>
          <w:szCs w:val="28"/>
        </w:rPr>
      </w:pPr>
    </w:p>
    <w:p w14:paraId="5E2242FF" w14:textId="77777777" w:rsidR="00E06EF9" w:rsidRPr="00581578" w:rsidRDefault="00E06EF9" w:rsidP="00E06EF9">
      <w:pPr>
        <w:pStyle w:val="a8"/>
        <w:rPr>
          <w:rFonts w:ascii="Times New Roman" w:hAnsi="Times New Roman"/>
          <w:b/>
          <w:color w:val="FF0000"/>
          <w:sz w:val="28"/>
          <w:szCs w:val="28"/>
        </w:rPr>
      </w:pPr>
    </w:p>
    <w:p w14:paraId="637126B9" w14:textId="77777777" w:rsidR="00E06EF9" w:rsidRDefault="00E06EF9" w:rsidP="00E06EF9">
      <w:pPr>
        <w:pStyle w:val="a8"/>
        <w:ind w:left="720"/>
        <w:jc w:val="center"/>
        <w:rPr>
          <w:rFonts w:ascii="Times New Roman" w:hAnsi="Times New Roman"/>
          <w:b/>
          <w:sz w:val="28"/>
          <w:szCs w:val="28"/>
        </w:rPr>
      </w:pPr>
      <w:r w:rsidRPr="001A1F7B">
        <w:rPr>
          <w:rFonts w:ascii="Times New Roman" w:hAnsi="Times New Roman"/>
          <w:b/>
          <w:sz w:val="28"/>
          <w:szCs w:val="28"/>
        </w:rPr>
        <w:t>669.2/8 Металлургия цветных металлов и их сплавов</w:t>
      </w:r>
    </w:p>
    <w:p w14:paraId="06E76B3D" w14:textId="77777777" w:rsidR="00E06EF9" w:rsidRPr="001A1F7B" w:rsidRDefault="00E06EF9" w:rsidP="00E06EF9">
      <w:pPr>
        <w:pStyle w:val="a8"/>
        <w:ind w:left="720"/>
        <w:jc w:val="center"/>
        <w:rPr>
          <w:rFonts w:ascii="Times New Roman" w:hAnsi="Times New Roman"/>
          <w:b/>
          <w:sz w:val="28"/>
          <w:szCs w:val="28"/>
        </w:rPr>
      </w:pPr>
    </w:p>
    <w:p w14:paraId="7709C971" w14:textId="77777777" w:rsidR="00E06EF9" w:rsidRPr="00357F3A"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 xml:space="preserve">Владикавказский завод [«Электроцинк»] ускорит отгрузку отходов </w:t>
      </w:r>
      <w:r w:rsidRPr="00E82DE1">
        <w:rPr>
          <w:rFonts w:ascii="Times New Roman" w:hAnsi="Times New Roman"/>
          <w:sz w:val="28"/>
          <w:szCs w:val="28"/>
        </w:rPr>
        <w:t>[накоплен</w:t>
      </w:r>
      <w:r>
        <w:rPr>
          <w:rFonts w:ascii="Times New Roman" w:hAnsi="Times New Roman"/>
          <w:sz w:val="28"/>
          <w:szCs w:val="28"/>
        </w:rPr>
        <w:t>ных за 80 лет производст</w:t>
      </w:r>
      <w:r w:rsidRPr="00E82DE1">
        <w:rPr>
          <w:rFonts w:ascii="Times New Roman" w:hAnsi="Times New Roman"/>
          <w:sz w:val="28"/>
          <w:szCs w:val="28"/>
        </w:rPr>
        <w:t>ва цинка]</w:t>
      </w:r>
      <w:r>
        <w:rPr>
          <w:rFonts w:ascii="Times New Roman" w:hAnsi="Times New Roman"/>
          <w:sz w:val="28"/>
          <w:szCs w:val="28"/>
        </w:rPr>
        <w:t xml:space="preserve"> // Российская газета. – 2017. –</w:t>
      </w:r>
      <w:r w:rsidRPr="00FF2BAC">
        <w:rPr>
          <w:rFonts w:ascii="Times New Roman" w:hAnsi="Times New Roman"/>
          <w:sz w:val="28"/>
          <w:szCs w:val="28"/>
        </w:rPr>
        <w:t xml:space="preserve"> </w:t>
      </w:r>
      <w:r>
        <w:rPr>
          <w:rFonts w:ascii="Times New Roman" w:hAnsi="Times New Roman"/>
          <w:sz w:val="28"/>
          <w:szCs w:val="28"/>
        </w:rPr>
        <w:t>21 февр.(38). – С. 16</w:t>
      </w:r>
      <w:r w:rsidRPr="00FF2BAC">
        <w:rPr>
          <w:rFonts w:ascii="Times New Roman" w:hAnsi="Times New Roman"/>
          <w:sz w:val="28"/>
          <w:szCs w:val="28"/>
        </w:rPr>
        <w:t>.</w:t>
      </w:r>
    </w:p>
    <w:p w14:paraId="4D81DC6D" w14:textId="77777777" w:rsidR="00E06EF9" w:rsidRPr="00357F3A"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 xml:space="preserve">Завод во Владикавказе открыл цеха после ремонта </w:t>
      </w:r>
      <w:r w:rsidRPr="00210E2D">
        <w:rPr>
          <w:rFonts w:ascii="Times New Roman" w:hAnsi="Times New Roman"/>
          <w:sz w:val="28"/>
          <w:szCs w:val="28"/>
        </w:rPr>
        <w:t>: [на заводе «Электроцинк» завершили ремонт цинкового производства и открыли основные цеха после остановки]</w:t>
      </w:r>
      <w:r w:rsidRPr="00DA0D81">
        <w:rPr>
          <w:rFonts w:ascii="Times New Roman" w:hAnsi="Times New Roman"/>
          <w:sz w:val="28"/>
          <w:szCs w:val="28"/>
        </w:rPr>
        <w:t xml:space="preserve"> </w:t>
      </w:r>
      <w:r>
        <w:rPr>
          <w:rFonts w:ascii="Times New Roman" w:hAnsi="Times New Roman"/>
          <w:sz w:val="28"/>
          <w:szCs w:val="28"/>
        </w:rPr>
        <w:t>// Российская газета. – 2017. –</w:t>
      </w:r>
      <w:r w:rsidRPr="00DA0D81">
        <w:rPr>
          <w:rFonts w:ascii="Times New Roman" w:hAnsi="Times New Roman"/>
          <w:sz w:val="28"/>
          <w:szCs w:val="28"/>
        </w:rPr>
        <w:t xml:space="preserve"> </w:t>
      </w:r>
      <w:r>
        <w:rPr>
          <w:rFonts w:ascii="Times New Roman" w:hAnsi="Times New Roman"/>
          <w:sz w:val="28"/>
          <w:szCs w:val="28"/>
        </w:rPr>
        <w:t>21 окт.(228). – С. 20</w:t>
      </w:r>
      <w:r w:rsidRPr="00DA0D81">
        <w:rPr>
          <w:rFonts w:ascii="Times New Roman" w:hAnsi="Times New Roman"/>
          <w:sz w:val="28"/>
          <w:szCs w:val="28"/>
        </w:rPr>
        <w:t>.</w:t>
      </w:r>
    </w:p>
    <w:p w14:paraId="09F21C7D" w14:textId="77777777" w:rsidR="00E06EF9" w:rsidRDefault="00E06EF9" w:rsidP="009440B5">
      <w:pPr>
        <w:pStyle w:val="a8"/>
        <w:numPr>
          <w:ilvl w:val="0"/>
          <w:numId w:val="13"/>
        </w:numPr>
        <w:jc w:val="both"/>
        <w:rPr>
          <w:rFonts w:ascii="Times New Roman" w:hAnsi="Times New Roman"/>
          <w:sz w:val="28"/>
          <w:szCs w:val="28"/>
        </w:rPr>
      </w:pPr>
      <w:r w:rsidRPr="00E93E8D">
        <w:rPr>
          <w:rFonts w:ascii="Times New Roman" w:hAnsi="Times New Roman"/>
          <w:b/>
          <w:sz w:val="28"/>
          <w:szCs w:val="28"/>
        </w:rPr>
        <w:lastRenderedPageBreak/>
        <w:t xml:space="preserve">Ходыко, И. </w:t>
      </w:r>
      <w:r>
        <w:rPr>
          <w:rFonts w:ascii="Times New Roman" w:hAnsi="Times New Roman"/>
          <w:sz w:val="28"/>
          <w:szCs w:val="28"/>
        </w:rPr>
        <w:t>Как защитить город? : [беседа с генеральным директором ОАО «Электроцинк</w:t>
      </w:r>
      <w:r w:rsidRPr="00E93E8D">
        <w:rPr>
          <w:rFonts w:ascii="Times New Roman" w:hAnsi="Times New Roman"/>
          <w:sz w:val="28"/>
          <w:szCs w:val="28"/>
        </w:rPr>
        <w:t>» И. Ходыко</w:t>
      </w:r>
      <w:r>
        <w:rPr>
          <w:rFonts w:ascii="Times New Roman" w:hAnsi="Times New Roman"/>
          <w:sz w:val="28"/>
          <w:szCs w:val="28"/>
        </w:rPr>
        <w:t xml:space="preserve"> / записал И. Петров</w:t>
      </w:r>
      <w:r w:rsidRPr="00E93E8D">
        <w:rPr>
          <w:rFonts w:ascii="Times New Roman" w:hAnsi="Times New Roman"/>
          <w:sz w:val="28"/>
          <w:szCs w:val="28"/>
        </w:rPr>
        <w:t>] // Аргументы и факты. Северный Кавказ</w:t>
      </w:r>
      <w:r>
        <w:rPr>
          <w:rFonts w:ascii="Times New Roman" w:hAnsi="Times New Roman"/>
          <w:sz w:val="28"/>
          <w:szCs w:val="28"/>
        </w:rPr>
        <w:t>. –</w:t>
      </w:r>
      <w:r w:rsidRPr="00E93E8D">
        <w:rPr>
          <w:rFonts w:ascii="Times New Roman" w:hAnsi="Times New Roman"/>
          <w:sz w:val="28"/>
          <w:szCs w:val="28"/>
        </w:rPr>
        <w:t xml:space="preserve"> 2017</w:t>
      </w:r>
      <w:r>
        <w:rPr>
          <w:rFonts w:ascii="Times New Roman" w:hAnsi="Times New Roman"/>
          <w:sz w:val="28"/>
          <w:szCs w:val="28"/>
        </w:rPr>
        <w:t>. –</w:t>
      </w:r>
      <w:r w:rsidRPr="00E93E8D">
        <w:rPr>
          <w:rFonts w:ascii="Times New Roman" w:hAnsi="Times New Roman"/>
          <w:sz w:val="28"/>
          <w:szCs w:val="28"/>
        </w:rPr>
        <w:t xml:space="preserve"> Март(11)</w:t>
      </w:r>
      <w:r>
        <w:rPr>
          <w:rFonts w:ascii="Times New Roman" w:hAnsi="Times New Roman"/>
          <w:sz w:val="28"/>
          <w:szCs w:val="28"/>
        </w:rPr>
        <w:t>. –</w:t>
      </w:r>
      <w:r w:rsidRPr="00E93E8D">
        <w:rPr>
          <w:rFonts w:ascii="Times New Roman" w:hAnsi="Times New Roman"/>
          <w:sz w:val="28"/>
          <w:szCs w:val="28"/>
        </w:rPr>
        <w:t xml:space="preserve"> С. 5.</w:t>
      </w:r>
    </w:p>
    <w:p w14:paraId="283BA78D" w14:textId="77777777" w:rsidR="00E06EF9" w:rsidRDefault="00E06EF9" w:rsidP="009440B5">
      <w:pPr>
        <w:pStyle w:val="a8"/>
        <w:numPr>
          <w:ilvl w:val="0"/>
          <w:numId w:val="13"/>
        </w:numPr>
        <w:jc w:val="both"/>
        <w:rPr>
          <w:rFonts w:ascii="Times New Roman" w:hAnsi="Times New Roman"/>
          <w:sz w:val="28"/>
          <w:szCs w:val="28"/>
        </w:rPr>
      </w:pPr>
      <w:r w:rsidRPr="00E93E8D">
        <w:rPr>
          <w:rFonts w:ascii="Times New Roman" w:hAnsi="Times New Roman"/>
          <w:b/>
          <w:sz w:val="28"/>
          <w:szCs w:val="28"/>
        </w:rPr>
        <w:t xml:space="preserve">Ходыко, И. </w:t>
      </w:r>
      <w:r>
        <w:rPr>
          <w:rFonts w:ascii="Times New Roman" w:hAnsi="Times New Roman"/>
          <w:sz w:val="28"/>
          <w:szCs w:val="28"/>
        </w:rPr>
        <w:t>Когда дышится легко : [о строительстве и модернизации цехов, обновлении оборудования на ОАО «Электроцинк</w:t>
      </w:r>
      <w:r w:rsidRPr="00E93E8D">
        <w:rPr>
          <w:rFonts w:ascii="Times New Roman" w:hAnsi="Times New Roman"/>
          <w:sz w:val="28"/>
          <w:szCs w:val="28"/>
        </w:rPr>
        <w:t xml:space="preserve">» </w:t>
      </w:r>
      <w:r>
        <w:rPr>
          <w:rFonts w:ascii="Times New Roman" w:hAnsi="Times New Roman"/>
          <w:sz w:val="28"/>
          <w:szCs w:val="28"/>
        </w:rPr>
        <w:t xml:space="preserve">: беседа с генеральным директором завода </w:t>
      </w:r>
      <w:r w:rsidRPr="00E93E8D">
        <w:rPr>
          <w:rFonts w:ascii="Times New Roman" w:hAnsi="Times New Roman"/>
          <w:sz w:val="28"/>
          <w:szCs w:val="28"/>
        </w:rPr>
        <w:t>И. Ходыко</w:t>
      </w:r>
      <w:r>
        <w:rPr>
          <w:rFonts w:ascii="Times New Roman" w:hAnsi="Times New Roman"/>
          <w:sz w:val="28"/>
          <w:szCs w:val="28"/>
        </w:rPr>
        <w:t xml:space="preserve"> / записал Ю. Гень</w:t>
      </w:r>
      <w:r w:rsidRPr="00E93E8D">
        <w:rPr>
          <w:rFonts w:ascii="Times New Roman" w:hAnsi="Times New Roman"/>
          <w:sz w:val="28"/>
          <w:szCs w:val="28"/>
        </w:rPr>
        <w:t xml:space="preserve">] // </w:t>
      </w:r>
      <w:r>
        <w:rPr>
          <w:rFonts w:ascii="Times New Roman" w:hAnsi="Times New Roman"/>
          <w:sz w:val="28"/>
          <w:szCs w:val="28"/>
        </w:rPr>
        <w:t>Российская газета. –</w:t>
      </w:r>
      <w:r w:rsidRPr="00E93E8D">
        <w:rPr>
          <w:rFonts w:ascii="Times New Roman" w:hAnsi="Times New Roman"/>
          <w:sz w:val="28"/>
          <w:szCs w:val="28"/>
        </w:rPr>
        <w:t xml:space="preserve"> 2017</w:t>
      </w:r>
      <w:r>
        <w:rPr>
          <w:rFonts w:ascii="Times New Roman" w:hAnsi="Times New Roman"/>
          <w:sz w:val="28"/>
          <w:szCs w:val="28"/>
        </w:rPr>
        <w:t>. –</w:t>
      </w:r>
      <w:r w:rsidRPr="00E93E8D">
        <w:rPr>
          <w:rFonts w:ascii="Times New Roman" w:hAnsi="Times New Roman"/>
          <w:sz w:val="28"/>
          <w:szCs w:val="28"/>
        </w:rPr>
        <w:t xml:space="preserve"> </w:t>
      </w:r>
      <w:r>
        <w:rPr>
          <w:rFonts w:ascii="Times New Roman" w:hAnsi="Times New Roman"/>
          <w:sz w:val="28"/>
          <w:szCs w:val="28"/>
        </w:rPr>
        <w:t>25 июля</w:t>
      </w:r>
      <w:r w:rsidRPr="00E93E8D">
        <w:rPr>
          <w:rFonts w:ascii="Times New Roman" w:hAnsi="Times New Roman"/>
          <w:sz w:val="28"/>
          <w:szCs w:val="28"/>
        </w:rPr>
        <w:t>(1</w:t>
      </w:r>
      <w:r>
        <w:rPr>
          <w:rFonts w:ascii="Times New Roman" w:hAnsi="Times New Roman"/>
          <w:sz w:val="28"/>
          <w:szCs w:val="28"/>
        </w:rPr>
        <w:t>62). – С. 15</w:t>
      </w:r>
      <w:r w:rsidRPr="00E93E8D">
        <w:rPr>
          <w:rFonts w:ascii="Times New Roman" w:hAnsi="Times New Roman"/>
          <w:sz w:val="28"/>
          <w:szCs w:val="28"/>
        </w:rPr>
        <w:t>.</w:t>
      </w:r>
    </w:p>
    <w:p w14:paraId="13979249" w14:textId="77777777" w:rsidR="00E06EF9" w:rsidRPr="000B146A" w:rsidRDefault="00E06EF9" w:rsidP="009440B5">
      <w:pPr>
        <w:pStyle w:val="a8"/>
        <w:numPr>
          <w:ilvl w:val="0"/>
          <w:numId w:val="13"/>
        </w:numPr>
        <w:jc w:val="both"/>
        <w:rPr>
          <w:rFonts w:ascii="Times New Roman" w:hAnsi="Times New Roman"/>
          <w:sz w:val="28"/>
          <w:szCs w:val="28"/>
        </w:rPr>
      </w:pPr>
      <w:r w:rsidRPr="00E93E8D">
        <w:rPr>
          <w:rFonts w:ascii="Times New Roman" w:hAnsi="Times New Roman"/>
          <w:b/>
          <w:sz w:val="28"/>
          <w:szCs w:val="28"/>
        </w:rPr>
        <w:t xml:space="preserve">Ходыко, И. </w:t>
      </w:r>
      <w:r>
        <w:rPr>
          <w:rFonts w:ascii="Times New Roman" w:hAnsi="Times New Roman"/>
          <w:sz w:val="28"/>
          <w:szCs w:val="28"/>
        </w:rPr>
        <w:t>Модернизируют, озеленят и оздоровят : [беседа с генеральным директором ОАО «Электроцинк</w:t>
      </w:r>
      <w:r w:rsidRPr="00E93E8D">
        <w:rPr>
          <w:rFonts w:ascii="Times New Roman" w:hAnsi="Times New Roman"/>
          <w:sz w:val="28"/>
          <w:szCs w:val="28"/>
        </w:rPr>
        <w:t>» И. Ходыко</w:t>
      </w:r>
      <w:r>
        <w:rPr>
          <w:rFonts w:ascii="Times New Roman" w:hAnsi="Times New Roman"/>
          <w:sz w:val="28"/>
          <w:szCs w:val="28"/>
        </w:rPr>
        <w:t xml:space="preserve"> / записал И. Петров</w:t>
      </w:r>
      <w:r w:rsidRPr="00E93E8D">
        <w:rPr>
          <w:rFonts w:ascii="Times New Roman" w:hAnsi="Times New Roman"/>
          <w:sz w:val="28"/>
          <w:szCs w:val="28"/>
        </w:rPr>
        <w:t>] // Аргументы и факты. Северный Кавказ</w:t>
      </w:r>
      <w:r>
        <w:rPr>
          <w:rFonts w:ascii="Times New Roman" w:hAnsi="Times New Roman"/>
          <w:sz w:val="28"/>
          <w:szCs w:val="28"/>
        </w:rPr>
        <w:t>. –</w:t>
      </w:r>
      <w:r w:rsidRPr="00E93E8D">
        <w:rPr>
          <w:rFonts w:ascii="Times New Roman" w:hAnsi="Times New Roman"/>
          <w:sz w:val="28"/>
          <w:szCs w:val="28"/>
        </w:rPr>
        <w:t xml:space="preserve"> 2017</w:t>
      </w:r>
      <w:r>
        <w:rPr>
          <w:rFonts w:ascii="Times New Roman" w:hAnsi="Times New Roman"/>
          <w:sz w:val="28"/>
          <w:szCs w:val="28"/>
        </w:rPr>
        <w:t>. –</w:t>
      </w:r>
      <w:r w:rsidRPr="00E93E8D">
        <w:rPr>
          <w:rFonts w:ascii="Times New Roman" w:hAnsi="Times New Roman"/>
          <w:sz w:val="28"/>
          <w:szCs w:val="28"/>
        </w:rPr>
        <w:t xml:space="preserve"> </w:t>
      </w:r>
      <w:r>
        <w:rPr>
          <w:rFonts w:ascii="Times New Roman" w:hAnsi="Times New Roman"/>
          <w:sz w:val="28"/>
          <w:szCs w:val="28"/>
        </w:rPr>
        <w:t>№48. – С. 4</w:t>
      </w:r>
      <w:r w:rsidRPr="00E93E8D">
        <w:rPr>
          <w:rFonts w:ascii="Times New Roman" w:hAnsi="Times New Roman"/>
          <w:sz w:val="28"/>
          <w:szCs w:val="28"/>
        </w:rPr>
        <w:t>.</w:t>
      </w:r>
    </w:p>
    <w:p w14:paraId="38D3A7A1" w14:textId="77777777" w:rsidR="00E06EF9" w:rsidRPr="003615BA" w:rsidRDefault="00E06EF9" w:rsidP="009440B5">
      <w:pPr>
        <w:pStyle w:val="a8"/>
        <w:numPr>
          <w:ilvl w:val="0"/>
          <w:numId w:val="13"/>
        </w:numPr>
        <w:jc w:val="both"/>
        <w:rPr>
          <w:rFonts w:ascii="Times New Roman" w:hAnsi="Times New Roman"/>
          <w:sz w:val="28"/>
          <w:szCs w:val="28"/>
        </w:rPr>
      </w:pPr>
      <w:r w:rsidRPr="00E93E8D">
        <w:rPr>
          <w:rFonts w:ascii="Times New Roman" w:hAnsi="Times New Roman"/>
          <w:b/>
          <w:sz w:val="28"/>
          <w:szCs w:val="28"/>
        </w:rPr>
        <w:t xml:space="preserve">Ходыко, И. </w:t>
      </w:r>
      <w:r>
        <w:rPr>
          <w:rFonts w:ascii="Times New Roman" w:hAnsi="Times New Roman"/>
          <w:sz w:val="28"/>
          <w:szCs w:val="28"/>
        </w:rPr>
        <w:t>На 99,99 процента : [о строительстве нового абсорбера на ОАО «Электроцинк</w:t>
      </w:r>
      <w:r w:rsidRPr="00E93E8D">
        <w:rPr>
          <w:rFonts w:ascii="Times New Roman" w:hAnsi="Times New Roman"/>
          <w:sz w:val="28"/>
          <w:szCs w:val="28"/>
        </w:rPr>
        <w:t xml:space="preserve">» </w:t>
      </w:r>
      <w:r>
        <w:rPr>
          <w:rFonts w:ascii="Times New Roman" w:hAnsi="Times New Roman"/>
          <w:sz w:val="28"/>
          <w:szCs w:val="28"/>
        </w:rPr>
        <w:t xml:space="preserve">: рассказывает генеральный директор завода </w:t>
      </w:r>
      <w:r w:rsidRPr="00E93E8D">
        <w:rPr>
          <w:rFonts w:ascii="Times New Roman" w:hAnsi="Times New Roman"/>
          <w:sz w:val="28"/>
          <w:szCs w:val="28"/>
        </w:rPr>
        <w:t>И. Ходыко</w:t>
      </w:r>
      <w:r>
        <w:rPr>
          <w:rFonts w:ascii="Times New Roman" w:hAnsi="Times New Roman"/>
          <w:sz w:val="28"/>
          <w:szCs w:val="28"/>
        </w:rPr>
        <w:t xml:space="preserve"> / записал А. Стрельцов</w:t>
      </w:r>
      <w:r w:rsidRPr="00E93E8D">
        <w:rPr>
          <w:rFonts w:ascii="Times New Roman" w:hAnsi="Times New Roman"/>
          <w:sz w:val="28"/>
          <w:szCs w:val="28"/>
        </w:rPr>
        <w:t xml:space="preserve">] // </w:t>
      </w:r>
      <w:r>
        <w:rPr>
          <w:rFonts w:ascii="Times New Roman" w:hAnsi="Times New Roman"/>
          <w:sz w:val="28"/>
          <w:szCs w:val="28"/>
        </w:rPr>
        <w:t>Российская газета. –</w:t>
      </w:r>
      <w:r w:rsidRPr="00E93E8D">
        <w:rPr>
          <w:rFonts w:ascii="Times New Roman" w:hAnsi="Times New Roman"/>
          <w:sz w:val="28"/>
          <w:szCs w:val="28"/>
        </w:rPr>
        <w:t xml:space="preserve"> 2017</w:t>
      </w:r>
      <w:r>
        <w:rPr>
          <w:rFonts w:ascii="Times New Roman" w:hAnsi="Times New Roman"/>
          <w:sz w:val="28"/>
          <w:szCs w:val="28"/>
        </w:rPr>
        <w:t>. –</w:t>
      </w:r>
      <w:r w:rsidRPr="00E93E8D">
        <w:rPr>
          <w:rFonts w:ascii="Times New Roman" w:hAnsi="Times New Roman"/>
          <w:sz w:val="28"/>
          <w:szCs w:val="28"/>
        </w:rPr>
        <w:t xml:space="preserve"> </w:t>
      </w:r>
      <w:r>
        <w:rPr>
          <w:rFonts w:ascii="Times New Roman" w:hAnsi="Times New Roman"/>
          <w:sz w:val="28"/>
          <w:szCs w:val="28"/>
        </w:rPr>
        <w:t>20 июня</w:t>
      </w:r>
      <w:r w:rsidRPr="00E93E8D">
        <w:rPr>
          <w:rFonts w:ascii="Times New Roman" w:hAnsi="Times New Roman"/>
          <w:sz w:val="28"/>
          <w:szCs w:val="28"/>
        </w:rPr>
        <w:t>(1</w:t>
      </w:r>
      <w:r>
        <w:rPr>
          <w:rFonts w:ascii="Times New Roman" w:hAnsi="Times New Roman"/>
          <w:sz w:val="28"/>
          <w:szCs w:val="28"/>
        </w:rPr>
        <w:t>32). – С. 16</w:t>
      </w:r>
      <w:r w:rsidRPr="00E93E8D">
        <w:rPr>
          <w:rFonts w:ascii="Times New Roman" w:hAnsi="Times New Roman"/>
          <w:sz w:val="28"/>
          <w:szCs w:val="28"/>
        </w:rPr>
        <w:t>.</w:t>
      </w:r>
    </w:p>
    <w:p w14:paraId="2AD28C4E" w14:textId="77777777" w:rsidR="00E06EF9" w:rsidRDefault="00E06EF9" w:rsidP="00E06EF9">
      <w:pPr>
        <w:pStyle w:val="a8"/>
        <w:pBdr>
          <w:bottom w:val="dotted" w:sz="24" w:space="1" w:color="auto"/>
        </w:pBdr>
        <w:ind w:left="720"/>
        <w:jc w:val="center"/>
        <w:rPr>
          <w:rFonts w:ascii="Times New Roman" w:hAnsi="Times New Roman"/>
          <w:sz w:val="28"/>
          <w:szCs w:val="28"/>
        </w:rPr>
      </w:pPr>
    </w:p>
    <w:p w14:paraId="6A5D4461" w14:textId="77777777" w:rsidR="00E06EF9" w:rsidRPr="00AC01EC"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Алборов, И.</w:t>
      </w:r>
      <w:r>
        <w:rPr>
          <w:rFonts w:ascii="Times New Roman" w:hAnsi="Times New Roman"/>
          <w:sz w:val="28"/>
          <w:szCs w:val="28"/>
        </w:rPr>
        <w:t xml:space="preserve"> Ударят по «хвостам» : [о рекультивации Унальского и Фиагдонского хвостохранилищ : рассказывает первый заведующий кафедры экологии и техносферной безопасности СКГМИ, доктор технических наук, профессор И. Алборов / записала М. Мацур] // Российская газета. – 2017. –</w:t>
      </w:r>
      <w:r w:rsidRPr="00FF2BAC">
        <w:rPr>
          <w:rFonts w:ascii="Times New Roman" w:hAnsi="Times New Roman"/>
          <w:sz w:val="28"/>
          <w:szCs w:val="28"/>
        </w:rPr>
        <w:t xml:space="preserve"> </w:t>
      </w:r>
      <w:r>
        <w:rPr>
          <w:rFonts w:ascii="Times New Roman" w:hAnsi="Times New Roman"/>
          <w:sz w:val="28"/>
          <w:szCs w:val="28"/>
        </w:rPr>
        <w:t>16 мая(103). – С. 19</w:t>
      </w:r>
      <w:r w:rsidRPr="00FF2BAC">
        <w:rPr>
          <w:rFonts w:ascii="Times New Roman" w:hAnsi="Times New Roman"/>
          <w:sz w:val="28"/>
          <w:szCs w:val="28"/>
        </w:rPr>
        <w:t>.</w:t>
      </w:r>
    </w:p>
    <w:p w14:paraId="17153859" w14:textId="77777777" w:rsidR="00E06EF9" w:rsidRPr="00CA0E97" w:rsidRDefault="00E06EF9" w:rsidP="009440B5">
      <w:pPr>
        <w:pStyle w:val="a8"/>
        <w:numPr>
          <w:ilvl w:val="0"/>
          <w:numId w:val="13"/>
        </w:numPr>
        <w:jc w:val="both"/>
        <w:rPr>
          <w:rFonts w:ascii="Times New Roman" w:hAnsi="Times New Roman"/>
          <w:b/>
          <w:sz w:val="28"/>
          <w:szCs w:val="28"/>
        </w:rPr>
      </w:pPr>
      <w:r w:rsidRPr="00CA0E97">
        <w:rPr>
          <w:rFonts w:ascii="Times New Roman" w:hAnsi="Times New Roman"/>
          <w:b/>
          <w:sz w:val="28"/>
          <w:szCs w:val="28"/>
        </w:rPr>
        <w:t>Выделены средства на рекультивацию</w:t>
      </w:r>
      <w:r>
        <w:rPr>
          <w:rFonts w:ascii="Times New Roman" w:hAnsi="Times New Roman"/>
          <w:sz w:val="28"/>
          <w:szCs w:val="28"/>
        </w:rPr>
        <w:t xml:space="preserve"> </w:t>
      </w:r>
      <w:r w:rsidRPr="00DA0D81">
        <w:rPr>
          <w:rFonts w:ascii="Times New Roman" w:hAnsi="Times New Roman"/>
          <w:sz w:val="28"/>
          <w:szCs w:val="28"/>
        </w:rPr>
        <w:t>[</w:t>
      </w:r>
      <w:r>
        <w:rPr>
          <w:rFonts w:ascii="Times New Roman" w:hAnsi="Times New Roman"/>
          <w:sz w:val="28"/>
          <w:szCs w:val="28"/>
        </w:rPr>
        <w:t xml:space="preserve">Унальского и Фиагдонского] хвостохранилищ </w:t>
      </w:r>
      <w:r w:rsidRPr="00DA0D81">
        <w:rPr>
          <w:rFonts w:ascii="Times New Roman" w:hAnsi="Times New Roman"/>
          <w:sz w:val="28"/>
          <w:szCs w:val="28"/>
        </w:rPr>
        <w:t>// Российская газета</w:t>
      </w:r>
      <w:r>
        <w:rPr>
          <w:rFonts w:ascii="Times New Roman" w:hAnsi="Times New Roman"/>
          <w:sz w:val="28"/>
          <w:szCs w:val="28"/>
        </w:rPr>
        <w:t>. – 2017. – 25 июля(162). – С. 13</w:t>
      </w:r>
      <w:r w:rsidRPr="00DA0D81">
        <w:rPr>
          <w:rFonts w:ascii="Times New Roman" w:hAnsi="Times New Roman"/>
          <w:sz w:val="28"/>
          <w:szCs w:val="28"/>
        </w:rPr>
        <w:t>.</w:t>
      </w:r>
    </w:p>
    <w:p w14:paraId="241F7285" w14:textId="77777777" w:rsidR="00E06EF9" w:rsidRPr="00042DC5"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Мамиев, Ч</w:t>
      </w:r>
      <w:r w:rsidRPr="00DA0D81">
        <w:rPr>
          <w:rFonts w:ascii="Times New Roman" w:hAnsi="Times New Roman"/>
          <w:b/>
          <w:sz w:val="28"/>
          <w:szCs w:val="28"/>
        </w:rPr>
        <w:t>.</w:t>
      </w:r>
      <w:r w:rsidRPr="00DA0D81">
        <w:rPr>
          <w:rFonts w:ascii="Times New Roman" w:hAnsi="Times New Roman"/>
          <w:sz w:val="28"/>
          <w:szCs w:val="28"/>
        </w:rPr>
        <w:t xml:space="preserve"> </w:t>
      </w:r>
      <w:r>
        <w:rPr>
          <w:rFonts w:ascii="Times New Roman" w:hAnsi="Times New Roman"/>
          <w:sz w:val="28"/>
          <w:szCs w:val="28"/>
        </w:rPr>
        <w:t>Подожмут хвосты</w:t>
      </w:r>
      <w:r w:rsidRPr="00DA0D81">
        <w:rPr>
          <w:rFonts w:ascii="Times New Roman" w:hAnsi="Times New Roman"/>
          <w:sz w:val="28"/>
          <w:szCs w:val="28"/>
        </w:rPr>
        <w:t xml:space="preserve"> : [</w:t>
      </w:r>
      <w:r>
        <w:rPr>
          <w:rFonts w:ascii="Times New Roman" w:hAnsi="Times New Roman"/>
          <w:sz w:val="28"/>
          <w:szCs w:val="28"/>
        </w:rPr>
        <w:t xml:space="preserve">о включении проекта ликвидации Унальского и Фиагдонского хвостохранилищ в государственную программу «Охрана окружающей среды» : рассказывает министр природных ресурсов и экологии РСО-А Ч. Мамиев / записал Ю. Гень] </w:t>
      </w:r>
      <w:r w:rsidRPr="00DA0D81">
        <w:rPr>
          <w:rFonts w:ascii="Times New Roman" w:hAnsi="Times New Roman"/>
          <w:sz w:val="28"/>
          <w:szCs w:val="28"/>
        </w:rPr>
        <w:t>// Российская газета</w:t>
      </w:r>
      <w:r>
        <w:rPr>
          <w:rFonts w:ascii="Times New Roman" w:hAnsi="Times New Roman"/>
          <w:sz w:val="28"/>
          <w:szCs w:val="28"/>
        </w:rPr>
        <w:t>. – 2017. – 22 авг.(186). – С. 16</w:t>
      </w:r>
      <w:r w:rsidRPr="00DA0D81">
        <w:rPr>
          <w:rFonts w:ascii="Times New Roman" w:hAnsi="Times New Roman"/>
          <w:sz w:val="28"/>
          <w:szCs w:val="28"/>
        </w:rPr>
        <w:t>.</w:t>
      </w:r>
    </w:p>
    <w:p w14:paraId="65791708" w14:textId="77777777" w:rsidR="00E06EF9" w:rsidRPr="00042DC5" w:rsidRDefault="00E06EF9" w:rsidP="00E06EF9">
      <w:pPr>
        <w:pStyle w:val="a8"/>
        <w:ind w:left="720"/>
        <w:jc w:val="both"/>
        <w:rPr>
          <w:rFonts w:ascii="Times New Roman" w:hAnsi="Times New Roman"/>
          <w:b/>
          <w:sz w:val="28"/>
          <w:szCs w:val="28"/>
        </w:rPr>
      </w:pPr>
    </w:p>
    <w:p w14:paraId="71756904" w14:textId="77777777" w:rsidR="00E06EF9" w:rsidRDefault="00E06EF9" w:rsidP="00E06EF9">
      <w:pPr>
        <w:jc w:val="center"/>
        <w:rPr>
          <w:b/>
          <w:szCs w:val="28"/>
        </w:rPr>
      </w:pPr>
      <w:r w:rsidRPr="001A1F7B">
        <w:rPr>
          <w:b/>
          <w:szCs w:val="28"/>
        </w:rPr>
        <w:t>688 Производство галантерейных и декоративных изделий, игрушек</w:t>
      </w:r>
    </w:p>
    <w:p w14:paraId="404AB9DC" w14:textId="77777777" w:rsidR="00E06EF9" w:rsidRPr="001A1F7B" w:rsidRDefault="00E06EF9" w:rsidP="00E06EF9">
      <w:pPr>
        <w:jc w:val="center"/>
        <w:rPr>
          <w:b/>
          <w:szCs w:val="28"/>
        </w:rPr>
      </w:pPr>
    </w:p>
    <w:p w14:paraId="0DC90D0F" w14:textId="77777777" w:rsidR="00E06EF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Дзалаева, Э</w:t>
      </w:r>
      <w:r w:rsidRPr="00A73F10">
        <w:rPr>
          <w:rFonts w:ascii="Times New Roman" w:hAnsi="Times New Roman"/>
          <w:b/>
          <w:sz w:val="28"/>
          <w:szCs w:val="28"/>
        </w:rPr>
        <w:t>.</w:t>
      </w:r>
      <w:r w:rsidRPr="00A73F10">
        <w:rPr>
          <w:rFonts w:ascii="Times New Roman" w:hAnsi="Times New Roman"/>
          <w:sz w:val="28"/>
          <w:szCs w:val="28"/>
        </w:rPr>
        <w:t xml:space="preserve"> </w:t>
      </w:r>
      <w:r>
        <w:rPr>
          <w:rFonts w:ascii="Times New Roman" w:hAnsi="Times New Roman"/>
          <w:sz w:val="28"/>
          <w:szCs w:val="28"/>
        </w:rPr>
        <w:t>Плюшевые патриоты</w:t>
      </w:r>
      <w:r w:rsidRPr="00A73F10">
        <w:rPr>
          <w:rFonts w:ascii="Times New Roman" w:hAnsi="Times New Roman"/>
          <w:sz w:val="28"/>
          <w:szCs w:val="28"/>
        </w:rPr>
        <w:t xml:space="preserve"> : [</w:t>
      </w:r>
      <w:r>
        <w:rPr>
          <w:rFonts w:ascii="Times New Roman" w:hAnsi="Times New Roman"/>
          <w:sz w:val="28"/>
          <w:szCs w:val="28"/>
        </w:rPr>
        <w:t>о производстве плюшевых игрушек в национальных костюмах, поющих и читающих стихи на осетинском языке : рассказывает рукодельница из Владикавказа Э. Дзалаева</w:t>
      </w:r>
      <w:r w:rsidRPr="00A73F10">
        <w:rPr>
          <w:rFonts w:ascii="Times New Roman" w:hAnsi="Times New Roman"/>
          <w:sz w:val="28"/>
          <w:szCs w:val="28"/>
        </w:rPr>
        <w:t xml:space="preserve"> / </w:t>
      </w:r>
      <w:r>
        <w:rPr>
          <w:rFonts w:ascii="Times New Roman" w:hAnsi="Times New Roman"/>
          <w:sz w:val="28"/>
          <w:szCs w:val="28"/>
        </w:rPr>
        <w:t xml:space="preserve">записала </w:t>
      </w:r>
      <w:r w:rsidRPr="00A73F10">
        <w:rPr>
          <w:rFonts w:ascii="Times New Roman" w:hAnsi="Times New Roman"/>
          <w:sz w:val="28"/>
          <w:szCs w:val="28"/>
        </w:rPr>
        <w:t>Тамара Бунтури</w:t>
      </w:r>
      <w:r>
        <w:rPr>
          <w:rFonts w:ascii="Times New Roman" w:hAnsi="Times New Roman"/>
          <w:sz w:val="28"/>
          <w:szCs w:val="28"/>
        </w:rPr>
        <w:t>]</w:t>
      </w:r>
      <w:r w:rsidRPr="00A73F10">
        <w:rPr>
          <w:rFonts w:ascii="Times New Roman" w:hAnsi="Times New Roman"/>
          <w:sz w:val="28"/>
          <w:szCs w:val="28"/>
        </w:rPr>
        <w:t xml:space="preserve">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Май</w:t>
      </w:r>
      <w:r w:rsidRPr="00A73F10">
        <w:rPr>
          <w:rFonts w:ascii="Times New Roman" w:hAnsi="Times New Roman"/>
          <w:sz w:val="28"/>
          <w:szCs w:val="28"/>
        </w:rPr>
        <w:t>(</w:t>
      </w:r>
      <w:r>
        <w:rPr>
          <w:rFonts w:ascii="Times New Roman" w:hAnsi="Times New Roman"/>
          <w:sz w:val="28"/>
          <w:szCs w:val="28"/>
        </w:rPr>
        <w:t>20). – С. 17.</w:t>
      </w:r>
    </w:p>
    <w:p w14:paraId="7506ADA5" w14:textId="77777777" w:rsidR="00E06EF9" w:rsidRPr="00581578" w:rsidRDefault="00E06EF9" w:rsidP="00E06EF9">
      <w:pPr>
        <w:rPr>
          <w:b/>
          <w:color w:val="FF0000"/>
          <w:szCs w:val="28"/>
        </w:rPr>
      </w:pPr>
    </w:p>
    <w:p w14:paraId="1C4091CC" w14:textId="77777777" w:rsidR="00E06EF9" w:rsidRDefault="00E06EF9" w:rsidP="00E06EF9">
      <w:pPr>
        <w:jc w:val="center"/>
        <w:rPr>
          <w:b/>
          <w:szCs w:val="28"/>
        </w:rPr>
      </w:pPr>
      <w:r w:rsidRPr="001A1F7B">
        <w:rPr>
          <w:b/>
          <w:szCs w:val="28"/>
        </w:rPr>
        <w:t>69 Строительство. Строительные материалы. Строительно-монтажные работы</w:t>
      </w:r>
    </w:p>
    <w:p w14:paraId="74260683" w14:textId="77777777" w:rsidR="00E06EF9" w:rsidRPr="001A1F7B" w:rsidRDefault="00E06EF9" w:rsidP="00E06EF9">
      <w:pPr>
        <w:jc w:val="center"/>
        <w:rPr>
          <w:b/>
          <w:szCs w:val="28"/>
        </w:rPr>
      </w:pPr>
    </w:p>
    <w:p w14:paraId="71D4D3C3" w14:textId="77777777" w:rsidR="00E06EF9" w:rsidRPr="00A9044F"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lastRenderedPageBreak/>
        <w:t>Икаев, Р</w:t>
      </w:r>
      <w:r w:rsidRPr="00DA0D81">
        <w:rPr>
          <w:rFonts w:ascii="Times New Roman" w:hAnsi="Times New Roman"/>
          <w:b/>
          <w:sz w:val="28"/>
          <w:szCs w:val="28"/>
        </w:rPr>
        <w:t>.</w:t>
      </w:r>
      <w:r w:rsidRPr="00DA0D81">
        <w:rPr>
          <w:rFonts w:ascii="Times New Roman" w:hAnsi="Times New Roman"/>
          <w:sz w:val="28"/>
          <w:szCs w:val="28"/>
        </w:rPr>
        <w:t xml:space="preserve"> </w:t>
      </w:r>
      <w:r>
        <w:rPr>
          <w:rFonts w:ascii="Times New Roman" w:hAnsi="Times New Roman"/>
          <w:sz w:val="28"/>
          <w:szCs w:val="28"/>
        </w:rPr>
        <w:t>На подъеме</w:t>
      </w:r>
      <w:r w:rsidRPr="00DA0D81">
        <w:rPr>
          <w:rFonts w:ascii="Times New Roman" w:hAnsi="Times New Roman"/>
          <w:sz w:val="28"/>
          <w:szCs w:val="28"/>
        </w:rPr>
        <w:t xml:space="preserve"> : [</w:t>
      </w:r>
      <w:r>
        <w:rPr>
          <w:rFonts w:ascii="Times New Roman" w:hAnsi="Times New Roman"/>
          <w:sz w:val="28"/>
          <w:szCs w:val="28"/>
        </w:rPr>
        <w:t xml:space="preserve">о динамике роста в строительной сфере : беседа с министром строительства и архитектуры РСО-А Р. Икаевым / записала Я. Войтова] </w:t>
      </w:r>
      <w:r w:rsidRPr="00DA0D81">
        <w:rPr>
          <w:rFonts w:ascii="Times New Roman" w:hAnsi="Times New Roman"/>
          <w:sz w:val="28"/>
          <w:szCs w:val="28"/>
        </w:rPr>
        <w:t>// Российская газета</w:t>
      </w:r>
      <w:r>
        <w:rPr>
          <w:rFonts w:ascii="Times New Roman" w:hAnsi="Times New Roman"/>
          <w:sz w:val="28"/>
          <w:szCs w:val="28"/>
        </w:rPr>
        <w:t>. – 2017. – 25 июля(162). – С. 15</w:t>
      </w:r>
      <w:r w:rsidRPr="00DA0D81">
        <w:rPr>
          <w:rFonts w:ascii="Times New Roman" w:hAnsi="Times New Roman"/>
          <w:sz w:val="28"/>
          <w:szCs w:val="28"/>
        </w:rPr>
        <w:t>.</w:t>
      </w:r>
    </w:p>
    <w:p w14:paraId="0CCCC991" w14:textId="77777777" w:rsidR="00E06EF9" w:rsidRPr="00A9044F" w:rsidRDefault="00E06EF9" w:rsidP="00E06EF9">
      <w:pPr>
        <w:pStyle w:val="a8"/>
        <w:ind w:left="720"/>
        <w:jc w:val="center"/>
        <w:rPr>
          <w:rFonts w:ascii="Times New Roman" w:hAnsi="Times New Roman"/>
          <w:sz w:val="28"/>
          <w:szCs w:val="28"/>
        </w:rPr>
      </w:pPr>
      <w:r w:rsidRPr="00A9044F">
        <w:rPr>
          <w:rFonts w:ascii="Times New Roman" w:hAnsi="Times New Roman"/>
          <w:sz w:val="28"/>
          <w:szCs w:val="28"/>
        </w:rPr>
        <w:t>***</w:t>
      </w:r>
    </w:p>
    <w:p w14:paraId="275D7E8B" w14:textId="77777777" w:rsidR="00E06EF9" w:rsidRPr="005F75E8"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Базоев, О</w:t>
      </w:r>
      <w:r w:rsidRPr="00DA0D81">
        <w:rPr>
          <w:rFonts w:ascii="Times New Roman" w:hAnsi="Times New Roman"/>
          <w:b/>
          <w:sz w:val="28"/>
          <w:szCs w:val="28"/>
        </w:rPr>
        <w:t>.</w:t>
      </w:r>
      <w:r w:rsidRPr="00DA0D81">
        <w:rPr>
          <w:rFonts w:ascii="Times New Roman" w:hAnsi="Times New Roman"/>
          <w:sz w:val="28"/>
          <w:szCs w:val="28"/>
        </w:rPr>
        <w:t xml:space="preserve"> </w:t>
      </w:r>
      <w:r>
        <w:rPr>
          <w:rFonts w:ascii="Times New Roman" w:hAnsi="Times New Roman"/>
          <w:sz w:val="28"/>
          <w:szCs w:val="28"/>
        </w:rPr>
        <w:t>Быстрее, выше, теплее : [о разработке инновационной технологии создания монолитного пенобетона, сохраняющий тепло 1,5-2 раза : рассказывает директор Республиканского научно-производственного предприятия О. Базоев / записала Д. Лисицына]</w:t>
      </w:r>
      <w:r w:rsidRPr="00DA0D81">
        <w:rPr>
          <w:rFonts w:ascii="Times New Roman" w:hAnsi="Times New Roman"/>
          <w:sz w:val="28"/>
          <w:szCs w:val="28"/>
        </w:rPr>
        <w:t xml:space="preserve"> </w:t>
      </w:r>
      <w:r>
        <w:rPr>
          <w:rFonts w:ascii="Times New Roman" w:hAnsi="Times New Roman"/>
          <w:sz w:val="28"/>
          <w:szCs w:val="28"/>
        </w:rPr>
        <w:t>// Российская газета. – 2017. –</w:t>
      </w:r>
      <w:r w:rsidRPr="00DA0D81">
        <w:rPr>
          <w:rFonts w:ascii="Times New Roman" w:hAnsi="Times New Roman"/>
          <w:sz w:val="28"/>
          <w:szCs w:val="28"/>
        </w:rPr>
        <w:t xml:space="preserve"> </w:t>
      </w:r>
      <w:r>
        <w:rPr>
          <w:rFonts w:ascii="Times New Roman" w:hAnsi="Times New Roman"/>
          <w:sz w:val="28"/>
          <w:szCs w:val="28"/>
        </w:rPr>
        <w:t>21 нояб.(263). – С. 19</w:t>
      </w:r>
      <w:r w:rsidRPr="00DA0D81">
        <w:rPr>
          <w:rFonts w:ascii="Times New Roman" w:hAnsi="Times New Roman"/>
          <w:sz w:val="28"/>
          <w:szCs w:val="28"/>
        </w:rPr>
        <w:t>.</w:t>
      </w:r>
    </w:p>
    <w:p w14:paraId="48CC5D2F" w14:textId="77777777" w:rsidR="00E06EF9" w:rsidRPr="003615BA" w:rsidRDefault="00E06EF9" w:rsidP="00E06EF9">
      <w:pPr>
        <w:pStyle w:val="a8"/>
        <w:ind w:left="720"/>
        <w:jc w:val="both"/>
        <w:rPr>
          <w:rFonts w:ascii="Times New Roman" w:hAnsi="Times New Roman"/>
          <w:b/>
          <w:sz w:val="28"/>
          <w:szCs w:val="28"/>
        </w:rPr>
      </w:pPr>
    </w:p>
    <w:p w14:paraId="631FA0E0" w14:textId="77777777" w:rsidR="00E06EF9" w:rsidRPr="00581578" w:rsidRDefault="00E06EF9" w:rsidP="00E06EF9">
      <w:pPr>
        <w:pStyle w:val="a8"/>
        <w:ind w:left="720"/>
        <w:jc w:val="both"/>
        <w:rPr>
          <w:rFonts w:ascii="Times New Roman" w:hAnsi="Times New Roman"/>
          <w:b/>
          <w:color w:val="FF0000"/>
          <w:sz w:val="28"/>
          <w:szCs w:val="28"/>
        </w:rPr>
      </w:pPr>
    </w:p>
    <w:p w14:paraId="4F6B922F" w14:textId="77777777" w:rsidR="00E06EF9" w:rsidRPr="00581578" w:rsidRDefault="00E06EF9" w:rsidP="00E06EF9">
      <w:pPr>
        <w:jc w:val="center"/>
        <w:rPr>
          <w:b/>
          <w:color w:val="FF0000"/>
          <w:szCs w:val="28"/>
        </w:rPr>
      </w:pPr>
    </w:p>
    <w:p w14:paraId="6CD3E29F" w14:textId="77777777" w:rsidR="00E06EF9" w:rsidRPr="001A1F7B" w:rsidRDefault="00E06EF9" w:rsidP="00E06EF9">
      <w:pPr>
        <w:spacing w:after="120"/>
        <w:jc w:val="center"/>
        <w:rPr>
          <w:b/>
          <w:szCs w:val="28"/>
        </w:rPr>
      </w:pPr>
      <w:r w:rsidRPr="001A1F7B">
        <w:rPr>
          <w:b/>
          <w:szCs w:val="28"/>
        </w:rPr>
        <w:t>7 ИСКУССТВО. ДЕКОРАТИВНО-ПРИКЛАДНОЕ ИСКУССТВО.</w:t>
      </w:r>
      <w:r w:rsidRPr="001A1F7B">
        <w:rPr>
          <w:b/>
          <w:szCs w:val="28"/>
        </w:rPr>
        <w:br/>
        <w:t>ФОТОГРАФИЯ. МУЗЫКА. ИГРЫ. СПОРТ</w:t>
      </w:r>
    </w:p>
    <w:p w14:paraId="17A9EDE4" w14:textId="77777777" w:rsidR="00E06EF9" w:rsidRPr="001A1F7B" w:rsidRDefault="00E06EF9" w:rsidP="00E06EF9">
      <w:pPr>
        <w:spacing w:after="120"/>
        <w:jc w:val="center"/>
        <w:rPr>
          <w:b/>
          <w:szCs w:val="28"/>
        </w:rPr>
      </w:pPr>
      <w:r w:rsidRPr="001A1F7B">
        <w:rPr>
          <w:b/>
          <w:szCs w:val="28"/>
        </w:rPr>
        <w:t>7.0 Общие вопросы искусства</w:t>
      </w:r>
    </w:p>
    <w:p w14:paraId="6D180EAE" w14:textId="77777777" w:rsidR="00E06EF9" w:rsidRPr="005D673A"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 xml:space="preserve">Тебиева, Г. </w:t>
      </w:r>
      <w:r>
        <w:rPr>
          <w:rFonts w:ascii="Times New Roman" w:hAnsi="Times New Roman"/>
          <w:sz w:val="28"/>
          <w:szCs w:val="28"/>
        </w:rPr>
        <w:t>Чем дополнили «Парад»</w:t>
      </w:r>
      <w:r w:rsidRPr="00A73F10">
        <w:rPr>
          <w:rFonts w:ascii="Times New Roman" w:hAnsi="Times New Roman"/>
          <w:sz w:val="28"/>
          <w:szCs w:val="28"/>
        </w:rPr>
        <w:t xml:space="preserve"> : [</w:t>
      </w:r>
      <w:r>
        <w:rPr>
          <w:rFonts w:ascii="Times New Roman" w:hAnsi="Times New Roman"/>
          <w:sz w:val="28"/>
          <w:szCs w:val="28"/>
        </w:rPr>
        <w:t>о выставочном проекте «Дягилевские сезоны. Парад 1917», стартовавший во Владикавказе : рассказывает директор Северо-Кавказского филиала музейно-выставочного центра «РОСИЗО» Г. Тебиева / записала Т. Бунтури]</w:t>
      </w:r>
      <w:r w:rsidRPr="00A73F10">
        <w:rPr>
          <w:rFonts w:ascii="Times New Roman" w:hAnsi="Times New Roman"/>
          <w:sz w:val="28"/>
          <w:szCs w:val="28"/>
        </w:rPr>
        <w:t xml:space="preserve">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Май</w:t>
      </w:r>
      <w:r w:rsidRPr="00A73F10">
        <w:rPr>
          <w:rFonts w:ascii="Times New Roman" w:hAnsi="Times New Roman"/>
          <w:sz w:val="28"/>
          <w:szCs w:val="28"/>
        </w:rPr>
        <w:t>(</w:t>
      </w:r>
      <w:r>
        <w:rPr>
          <w:rFonts w:ascii="Times New Roman" w:hAnsi="Times New Roman"/>
          <w:sz w:val="28"/>
          <w:szCs w:val="28"/>
        </w:rPr>
        <w:t>21). – С. 12.</w:t>
      </w:r>
    </w:p>
    <w:p w14:paraId="4EF814A8" w14:textId="77777777" w:rsidR="00E06EF9" w:rsidRPr="00581578" w:rsidRDefault="00E06EF9" w:rsidP="00E06EF9">
      <w:pPr>
        <w:pStyle w:val="a8"/>
        <w:ind w:left="720"/>
        <w:jc w:val="both"/>
        <w:rPr>
          <w:rFonts w:ascii="Times New Roman" w:hAnsi="Times New Roman"/>
          <w:b/>
          <w:color w:val="FF0000"/>
          <w:sz w:val="28"/>
          <w:szCs w:val="28"/>
        </w:rPr>
      </w:pPr>
    </w:p>
    <w:p w14:paraId="1E3D5D28" w14:textId="77777777" w:rsidR="00E06EF9" w:rsidRPr="00581578" w:rsidRDefault="00E06EF9" w:rsidP="00E06EF9">
      <w:pPr>
        <w:spacing w:after="120"/>
        <w:jc w:val="center"/>
        <w:rPr>
          <w:b/>
          <w:color w:val="FF0000"/>
          <w:szCs w:val="28"/>
        </w:rPr>
      </w:pPr>
    </w:p>
    <w:p w14:paraId="26B8E64A" w14:textId="5B4D9016" w:rsidR="00E06EF9" w:rsidRPr="001A1F7B" w:rsidRDefault="00E06EF9" w:rsidP="00E06EF9">
      <w:pPr>
        <w:jc w:val="center"/>
        <w:outlineLvl w:val="0"/>
        <w:rPr>
          <w:b/>
          <w:szCs w:val="28"/>
        </w:rPr>
      </w:pPr>
      <w:r w:rsidRPr="001A1F7B">
        <w:rPr>
          <w:b/>
          <w:szCs w:val="28"/>
        </w:rPr>
        <w:t>71 Планировка в масштабе страны. Районная планировка. Градостроительство. Ландшафтная и садово-парковая архитектура. Преобразование ландшафта</w:t>
      </w:r>
    </w:p>
    <w:p w14:paraId="1E675B6F" w14:textId="77777777" w:rsidR="00E06EF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Албегов, Б</w:t>
      </w:r>
      <w:r w:rsidRPr="00A73F10">
        <w:rPr>
          <w:rFonts w:ascii="Times New Roman" w:hAnsi="Times New Roman"/>
          <w:b/>
          <w:sz w:val="28"/>
          <w:szCs w:val="28"/>
        </w:rPr>
        <w:t>.</w:t>
      </w:r>
      <w:r w:rsidRPr="00A73F10">
        <w:rPr>
          <w:rFonts w:ascii="Times New Roman" w:hAnsi="Times New Roman"/>
          <w:sz w:val="28"/>
          <w:szCs w:val="28"/>
        </w:rPr>
        <w:t xml:space="preserve"> </w:t>
      </w:r>
      <w:r>
        <w:rPr>
          <w:rFonts w:ascii="Times New Roman" w:hAnsi="Times New Roman"/>
          <w:sz w:val="28"/>
          <w:szCs w:val="28"/>
        </w:rPr>
        <w:t>Гостей встречаем с улыбкой</w:t>
      </w:r>
      <w:r w:rsidRPr="00A73F10">
        <w:rPr>
          <w:rFonts w:ascii="Times New Roman" w:hAnsi="Times New Roman"/>
          <w:sz w:val="28"/>
          <w:szCs w:val="28"/>
        </w:rPr>
        <w:t xml:space="preserve"> : [</w:t>
      </w:r>
      <w:r>
        <w:rPr>
          <w:rFonts w:ascii="Times New Roman" w:hAnsi="Times New Roman"/>
          <w:sz w:val="28"/>
          <w:szCs w:val="28"/>
        </w:rPr>
        <w:t>о завершении реставрации монумента «Фатима, держащая солнце» на въезде во Владикавказ : рассказывает глава АМС Владикавказа Б. Албегов</w:t>
      </w:r>
      <w:r w:rsidRPr="00A73F10">
        <w:rPr>
          <w:rFonts w:ascii="Times New Roman" w:hAnsi="Times New Roman"/>
          <w:sz w:val="28"/>
          <w:szCs w:val="28"/>
        </w:rPr>
        <w:t xml:space="preserve"> / </w:t>
      </w:r>
      <w:r>
        <w:rPr>
          <w:rFonts w:ascii="Times New Roman" w:hAnsi="Times New Roman"/>
          <w:sz w:val="28"/>
          <w:szCs w:val="28"/>
        </w:rPr>
        <w:t xml:space="preserve">записала </w:t>
      </w:r>
      <w:r w:rsidRPr="00A73F10">
        <w:rPr>
          <w:rFonts w:ascii="Times New Roman" w:hAnsi="Times New Roman"/>
          <w:sz w:val="28"/>
          <w:szCs w:val="28"/>
        </w:rPr>
        <w:t>Тамара Бунтури</w:t>
      </w:r>
      <w:r>
        <w:rPr>
          <w:rFonts w:ascii="Times New Roman" w:hAnsi="Times New Roman"/>
          <w:sz w:val="28"/>
          <w:szCs w:val="28"/>
        </w:rPr>
        <w:t>]</w:t>
      </w:r>
      <w:r w:rsidRPr="00A73F10">
        <w:rPr>
          <w:rFonts w:ascii="Times New Roman" w:hAnsi="Times New Roman"/>
          <w:sz w:val="28"/>
          <w:szCs w:val="28"/>
        </w:rPr>
        <w:t xml:space="preserve">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Май</w:t>
      </w:r>
      <w:r w:rsidRPr="00A73F10">
        <w:rPr>
          <w:rFonts w:ascii="Times New Roman" w:hAnsi="Times New Roman"/>
          <w:sz w:val="28"/>
          <w:szCs w:val="28"/>
        </w:rPr>
        <w:t>(</w:t>
      </w:r>
      <w:r>
        <w:rPr>
          <w:rFonts w:ascii="Times New Roman" w:hAnsi="Times New Roman"/>
          <w:sz w:val="28"/>
          <w:szCs w:val="28"/>
        </w:rPr>
        <w:t>20). – С. 8.</w:t>
      </w:r>
    </w:p>
    <w:p w14:paraId="7E2B6DCA" w14:textId="77777777" w:rsidR="00E06EF9" w:rsidRPr="00983A76"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Андреева, Л</w:t>
      </w:r>
      <w:r w:rsidRPr="00983A76">
        <w:rPr>
          <w:rFonts w:ascii="Times New Roman" w:hAnsi="Times New Roman"/>
          <w:b/>
          <w:sz w:val="28"/>
          <w:szCs w:val="28"/>
        </w:rPr>
        <w:t>.</w:t>
      </w:r>
      <w:r w:rsidRPr="00983A76">
        <w:rPr>
          <w:rFonts w:ascii="Times New Roman" w:hAnsi="Times New Roman"/>
          <w:sz w:val="28"/>
          <w:szCs w:val="28"/>
        </w:rPr>
        <w:t xml:space="preserve"> </w:t>
      </w:r>
      <w:r>
        <w:rPr>
          <w:rFonts w:ascii="Times New Roman" w:hAnsi="Times New Roman"/>
          <w:sz w:val="28"/>
          <w:szCs w:val="28"/>
        </w:rPr>
        <w:t xml:space="preserve">Наив </w:t>
      </w:r>
      <w:r>
        <w:rPr>
          <w:rFonts w:ascii="Times New Roman" w:hAnsi="Times New Roman"/>
          <w:sz w:val="28"/>
          <w:szCs w:val="28"/>
          <w:lang w:val="en-US"/>
        </w:rPr>
        <w:t>vc</w:t>
      </w:r>
      <w:r>
        <w:rPr>
          <w:rFonts w:ascii="Times New Roman" w:hAnsi="Times New Roman"/>
          <w:sz w:val="28"/>
          <w:szCs w:val="28"/>
        </w:rPr>
        <w:t xml:space="preserve"> примитив / Людмила Андреева, Нина Лаврищева  ; фото А. Сухов</w:t>
      </w:r>
      <w:r w:rsidRPr="00983A76">
        <w:rPr>
          <w:rFonts w:ascii="Times New Roman" w:hAnsi="Times New Roman"/>
          <w:sz w:val="28"/>
          <w:szCs w:val="28"/>
        </w:rPr>
        <w:t xml:space="preserve"> // </w:t>
      </w:r>
      <w:r>
        <w:rPr>
          <w:rFonts w:ascii="Times New Roman" w:hAnsi="Times New Roman"/>
          <w:sz w:val="28"/>
          <w:szCs w:val="28"/>
        </w:rPr>
        <w:t>Диалог искусств. – 2017. –</w:t>
      </w:r>
      <w:r w:rsidRPr="00983A76">
        <w:rPr>
          <w:rFonts w:ascii="Times New Roman" w:hAnsi="Times New Roman"/>
          <w:sz w:val="28"/>
          <w:szCs w:val="28"/>
        </w:rPr>
        <w:t xml:space="preserve"> </w:t>
      </w:r>
      <w:r>
        <w:rPr>
          <w:rFonts w:ascii="Times New Roman" w:hAnsi="Times New Roman"/>
          <w:sz w:val="28"/>
          <w:szCs w:val="28"/>
        </w:rPr>
        <w:t>№1. –</w:t>
      </w:r>
      <w:r w:rsidRPr="00983A76">
        <w:rPr>
          <w:rFonts w:ascii="Times New Roman" w:hAnsi="Times New Roman"/>
          <w:sz w:val="28"/>
          <w:szCs w:val="28"/>
        </w:rPr>
        <w:t xml:space="preserve"> С. </w:t>
      </w:r>
      <w:r>
        <w:rPr>
          <w:rFonts w:ascii="Times New Roman" w:hAnsi="Times New Roman"/>
          <w:sz w:val="28"/>
          <w:szCs w:val="28"/>
        </w:rPr>
        <w:t>50-55 : ил. –</w:t>
      </w:r>
      <w:r w:rsidRPr="00983A76">
        <w:rPr>
          <w:rFonts w:ascii="Times New Roman" w:hAnsi="Times New Roman"/>
          <w:sz w:val="28"/>
          <w:szCs w:val="28"/>
        </w:rPr>
        <w:t xml:space="preserve"> [</w:t>
      </w:r>
      <w:r>
        <w:rPr>
          <w:rFonts w:ascii="Times New Roman" w:hAnsi="Times New Roman"/>
          <w:sz w:val="28"/>
          <w:szCs w:val="28"/>
        </w:rPr>
        <w:t>ст. о выставке «Наив… но», в тексте есть фото скульптуры С. Едзиева «Скорбящий ангел»</w:t>
      </w:r>
      <w:r w:rsidRPr="00983A76">
        <w:rPr>
          <w:rFonts w:ascii="Times New Roman" w:hAnsi="Times New Roman"/>
          <w:sz w:val="28"/>
          <w:szCs w:val="28"/>
        </w:rPr>
        <w:t>].</w:t>
      </w:r>
    </w:p>
    <w:p w14:paraId="631FCEA0" w14:textId="77777777" w:rsidR="00E06EF9" w:rsidRDefault="00E06EF9" w:rsidP="009440B5">
      <w:pPr>
        <w:pStyle w:val="a8"/>
        <w:numPr>
          <w:ilvl w:val="0"/>
          <w:numId w:val="13"/>
        </w:numPr>
        <w:jc w:val="both"/>
        <w:rPr>
          <w:rFonts w:ascii="Times New Roman" w:hAnsi="Times New Roman"/>
          <w:sz w:val="28"/>
          <w:szCs w:val="28"/>
        </w:rPr>
      </w:pPr>
      <w:r w:rsidRPr="00A73F10">
        <w:rPr>
          <w:rFonts w:ascii="Times New Roman" w:hAnsi="Times New Roman"/>
          <w:b/>
          <w:sz w:val="28"/>
          <w:szCs w:val="28"/>
        </w:rPr>
        <w:t>Бунтури, Т.</w:t>
      </w:r>
      <w:r w:rsidRPr="00A73F10">
        <w:rPr>
          <w:rFonts w:ascii="Times New Roman" w:hAnsi="Times New Roman"/>
          <w:sz w:val="28"/>
          <w:szCs w:val="28"/>
        </w:rPr>
        <w:t xml:space="preserve"> </w:t>
      </w:r>
      <w:r>
        <w:rPr>
          <w:rFonts w:ascii="Times New Roman" w:hAnsi="Times New Roman"/>
          <w:sz w:val="28"/>
          <w:szCs w:val="28"/>
        </w:rPr>
        <w:t>Голосуй за Задалески Нана</w:t>
      </w:r>
      <w:r w:rsidRPr="00A73F10">
        <w:rPr>
          <w:rFonts w:ascii="Times New Roman" w:hAnsi="Times New Roman"/>
          <w:sz w:val="28"/>
          <w:szCs w:val="28"/>
        </w:rPr>
        <w:t xml:space="preserve"> : [</w:t>
      </w:r>
      <w:r>
        <w:rPr>
          <w:rFonts w:ascii="Times New Roman" w:hAnsi="Times New Roman"/>
          <w:sz w:val="28"/>
          <w:szCs w:val="28"/>
        </w:rPr>
        <w:t>о нар. голосование на лучший проект памятника героической дочери аланского народа Задалески Нана в Союзе художников РСО-А</w:t>
      </w:r>
      <w:r w:rsidRPr="00A73F10">
        <w:rPr>
          <w:rFonts w:ascii="Times New Roman" w:hAnsi="Times New Roman"/>
          <w:sz w:val="28"/>
          <w:szCs w:val="28"/>
        </w:rPr>
        <w:t>] / Тамара Бунтури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Февр</w:t>
      </w:r>
      <w:r w:rsidRPr="00A73F10">
        <w:rPr>
          <w:rFonts w:ascii="Times New Roman" w:hAnsi="Times New Roman"/>
          <w:sz w:val="28"/>
          <w:szCs w:val="28"/>
        </w:rPr>
        <w:t>.(</w:t>
      </w:r>
      <w:r>
        <w:rPr>
          <w:rFonts w:ascii="Times New Roman" w:hAnsi="Times New Roman"/>
          <w:sz w:val="28"/>
          <w:szCs w:val="28"/>
        </w:rPr>
        <w:t>7). – С. 8.</w:t>
      </w:r>
    </w:p>
    <w:p w14:paraId="5646ADDC" w14:textId="77777777" w:rsidR="00E06EF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Гатциев, М</w:t>
      </w:r>
      <w:r w:rsidRPr="00A73F10">
        <w:rPr>
          <w:rFonts w:ascii="Times New Roman" w:hAnsi="Times New Roman"/>
          <w:b/>
          <w:sz w:val="28"/>
          <w:szCs w:val="28"/>
        </w:rPr>
        <w:t>.</w:t>
      </w:r>
      <w:r w:rsidRPr="00A73F10">
        <w:rPr>
          <w:rFonts w:ascii="Times New Roman" w:hAnsi="Times New Roman"/>
          <w:sz w:val="28"/>
          <w:szCs w:val="28"/>
        </w:rPr>
        <w:t xml:space="preserve"> </w:t>
      </w:r>
      <w:r>
        <w:rPr>
          <w:rFonts w:ascii="Times New Roman" w:hAnsi="Times New Roman"/>
          <w:sz w:val="28"/>
          <w:szCs w:val="28"/>
        </w:rPr>
        <w:t>По тропе к реликтовому лесу</w:t>
      </w:r>
      <w:r w:rsidRPr="00A73F10">
        <w:rPr>
          <w:rFonts w:ascii="Times New Roman" w:hAnsi="Times New Roman"/>
          <w:sz w:val="28"/>
          <w:szCs w:val="28"/>
        </w:rPr>
        <w:t xml:space="preserve"> : [</w:t>
      </w:r>
      <w:r>
        <w:rPr>
          <w:rFonts w:ascii="Times New Roman" w:hAnsi="Times New Roman"/>
          <w:sz w:val="28"/>
          <w:szCs w:val="28"/>
        </w:rPr>
        <w:t xml:space="preserve">об открытие экологических троп «Сард» и «Стур-Фаза» в Национальном парке </w:t>
      </w:r>
      <w:r>
        <w:rPr>
          <w:rFonts w:ascii="Times New Roman" w:hAnsi="Times New Roman"/>
          <w:sz w:val="28"/>
          <w:szCs w:val="28"/>
        </w:rPr>
        <w:lastRenderedPageBreak/>
        <w:t>«Алания» : рассказывает директор парка М. Гатциев]</w:t>
      </w:r>
      <w:r w:rsidRPr="00A73F10">
        <w:rPr>
          <w:rFonts w:ascii="Times New Roman" w:hAnsi="Times New Roman"/>
          <w:sz w:val="28"/>
          <w:szCs w:val="28"/>
        </w:rPr>
        <w:t xml:space="preserve">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№36. – С. 8.</w:t>
      </w:r>
    </w:p>
    <w:p w14:paraId="7088B3AD" w14:textId="77777777" w:rsidR="00E06EF9" w:rsidRDefault="00E06EF9" w:rsidP="00E06EF9">
      <w:pPr>
        <w:pStyle w:val="a8"/>
        <w:jc w:val="center"/>
        <w:rPr>
          <w:rFonts w:ascii="Times New Roman" w:hAnsi="Times New Roman"/>
          <w:b/>
          <w:sz w:val="28"/>
          <w:szCs w:val="28"/>
        </w:rPr>
      </w:pPr>
    </w:p>
    <w:p w14:paraId="4761DD1F" w14:textId="77777777" w:rsidR="00E06EF9" w:rsidRDefault="00E06EF9" w:rsidP="00E06EF9">
      <w:pPr>
        <w:pStyle w:val="a8"/>
        <w:jc w:val="center"/>
        <w:rPr>
          <w:rFonts w:ascii="Times New Roman" w:hAnsi="Times New Roman"/>
          <w:b/>
          <w:sz w:val="28"/>
          <w:szCs w:val="28"/>
        </w:rPr>
      </w:pPr>
      <w:r w:rsidRPr="005048E2">
        <w:rPr>
          <w:rFonts w:ascii="Times New Roman" w:hAnsi="Times New Roman"/>
          <w:b/>
          <w:sz w:val="28"/>
          <w:szCs w:val="28"/>
        </w:rPr>
        <w:t>73 Пластические искусства</w:t>
      </w:r>
    </w:p>
    <w:p w14:paraId="106CD00C" w14:textId="77777777" w:rsidR="00E06EF9" w:rsidRPr="005048E2" w:rsidRDefault="00E06EF9" w:rsidP="00E06EF9">
      <w:pPr>
        <w:pStyle w:val="a8"/>
        <w:jc w:val="center"/>
        <w:rPr>
          <w:rFonts w:ascii="Times New Roman" w:hAnsi="Times New Roman"/>
          <w:b/>
          <w:sz w:val="28"/>
          <w:szCs w:val="28"/>
        </w:rPr>
      </w:pPr>
    </w:p>
    <w:p w14:paraId="39761169" w14:textId="77777777" w:rsidR="00E06EF9" w:rsidRPr="00A034F9" w:rsidRDefault="00E06EF9" w:rsidP="009440B5">
      <w:pPr>
        <w:pStyle w:val="a8"/>
        <w:numPr>
          <w:ilvl w:val="0"/>
          <w:numId w:val="13"/>
        </w:numPr>
        <w:jc w:val="both"/>
        <w:rPr>
          <w:rFonts w:ascii="Times New Roman" w:hAnsi="Times New Roman"/>
          <w:b/>
          <w:sz w:val="28"/>
          <w:szCs w:val="28"/>
        </w:rPr>
      </w:pPr>
      <w:r w:rsidRPr="00FF2BAC">
        <w:rPr>
          <w:rFonts w:ascii="Times New Roman" w:hAnsi="Times New Roman"/>
          <w:b/>
          <w:sz w:val="28"/>
          <w:szCs w:val="28"/>
        </w:rPr>
        <w:t>Гень, Ю.</w:t>
      </w:r>
      <w:r w:rsidRPr="00FF2BAC">
        <w:rPr>
          <w:rFonts w:ascii="Times New Roman" w:hAnsi="Times New Roman"/>
          <w:sz w:val="28"/>
          <w:szCs w:val="28"/>
        </w:rPr>
        <w:t xml:space="preserve"> </w:t>
      </w:r>
      <w:r>
        <w:rPr>
          <w:rFonts w:ascii="Times New Roman" w:hAnsi="Times New Roman"/>
          <w:sz w:val="28"/>
          <w:szCs w:val="28"/>
        </w:rPr>
        <w:t>Доспехи гор</w:t>
      </w:r>
      <w:r w:rsidRPr="00FF2BAC">
        <w:rPr>
          <w:rFonts w:ascii="Times New Roman" w:hAnsi="Times New Roman"/>
          <w:sz w:val="28"/>
          <w:szCs w:val="28"/>
        </w:rPr>
        <w:t xml:space="preserve"> : [</w:t>
      </w:r>
      <w:r>
        <w:rPr>
          <w:rFonts w:ascii="Times New Roman" w:hAnsi="Times New Roman"/>
          <w:sz w:val="28"/>
          <w:szCs w:val="28"/>
        </w:rPr>
        <w:t>осетинские кузнецы, братья Аслан и Виталий Алборовы научились ковать оружие скифов по старинным технологиям</w:t>
      </w:r>
      <w:r w:rsidRPr="00FF2BAC">
        <w:rPr>
          <w:rFonts w:ascii="Times New Roman" w:hAnsi="Times New Roman"/>
          <w:sz w:val="28"/>
          <w:szCs w:val="28"/>
        </w:rPr>
        <w:t xml:space="preserve">] / Юрий </w:t>
      </w:r>
      <w:r>
        <w:rPr>
          <w:rFonts w:ascii="Times New Roman" w:hAnsi="Times New Roman"/>
          <w:sz w:val="28"/>
          <w:szCs w:val="28"/>
        </w:rPr>
        <w:t>Гень // Российская газета. – 2017. –</w:t>
      </w:r>
      <w:r w:rsidRPr="00FF2BAC">
        <w:rPr>
          <w:rFonts w:ascii="Times New Roman" w:hAnsi="Times New Roman"/>
          <w:sz w:val="28"/>
          <w:szCs w:val="28"/>
        </w:rPr>
        <w:t xml:space="preserve"> </w:t>
      </w:r>
      <w:r>
        <w:rPr>
          <w:rFonts w:ascii="Times New Roman" w:hAnsi="Times New Roman"/>
          <w:sz w:val="28"/>
          <w:szCs w:val="28"/>
        </w:rPr>
        <w:t>15 дек.(284). – С. 23</w:t>
      </w:r>
      <w:r w:rsidRPr="00FF2BAC">
        <w:rPr>
          <w:rFonts w:ascii="Times New Roman" w:hAnsi="Times New Roman"/>
          <w:sz w:val="28"/>
          <w:szCs w:val="28"/>
        </w:rPr>
        <w:t>.</w:t>
      </w:r>
    </w:p>
    <w:p w14:paraId="0186B3B4" w14:textId="77777777" w:rsidR="00E06EF9" w:rsidRPr="00581578" w:rsidRDefault="00E06EF9" w:rsidP="00E06EF9">
      <w:pPr>
        <w:pStyle w:val="a8"/>
        <w:jc w:val="center"/>
        <w:rPr>
          <w:rFonts w:ascii="Times New Roman" w:hAnsi="Times New Roman"/>
          <w:b/>
          <w:color w:val="FF0000"/>
          <w:sz w:val="28"/>
          <w:szCs w:val="28"/>
        </w:rPr>
      </w:pPr>
    </w:p>
    <w:p w14:paraId="0C7F4F0B" w14:textId="49C9BC67" w:rsidR="00E06EF9" w:rsidRPr="001A1F7B" w:rsidRDefault="00E06EF9" w:rsidP="00E06EF9">
      <w:pPr>
        <w:jc w:val="center"/>
        <w:outlineLvl w:val="0"/>
        <w:rPr>
          <w:b/>
          <w:szCs w:val="28"/>
        </w:rPr>
      </w:pPr>
      <w:r w:rsidRPr="001A1F7B">
        <w:rPr>
          <w:b/>
          <w:szCs w:val="28"/>
        </w:rPr>
        <w:t>75/76 Живопись. Графические искусства. Графика. Гравюра</w:t>
      </w:r>
    </w:p>
    <w:p w14:paraId="0B080CAA" w14:textId="77777777" w:rsidR="00E06EF9" w:rsidRPr="005F283B"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Аносов, В</w:t>
      </w:r>
      <w:r w:rsidRPr="00DA0D81">
        <w:rPr>
          <w:rFonts w:ascii="Times New Roman" w:hAnsi="Times New Roman"/>
          <w:b/>
          <w:sz w:val="28"/>
          <w:szCs w:val="28"/>
        </w:rPr>
        <w:t>.</w:t>
      </w:r>
      <w:r w:rsidRPr="00DA0D81">
        <w:rPr>
          <w:rFonts w:ascii="Times New Roman" w:hAnsi="Times New Roman"/>
          <w:sz w:val="28"/>
          <w:szCs w:val="28"/>
        </w:rPr>
        <w:t xml:space="preserve"> </w:t>
      </w:r>
      <w:r>
        <w:rPr>
          <w:rFonts w:ascii="Times New Roman" w:hAnsi="Times New Roman"/>
          <w:sz w:val="28"/>
          <w:szCs w:val="28"/>
        </w:rPr>
        <w:t>Искусство без стереотипов</w:t>
      </w:r>
      <w:r w:rsidRPr="00DA0D81">
        <w:rPr>
          <w:rFonts w:ascii="Times New Roman" w:hAnsi="Times New Roman"/>
          <w:sz w:val="28"/>
          <w:szCs w:val="28"/>
        </w:rPr>
        <w:t xml:space="preserve"> : [</w:t>
      </w:r>
      <w:r>
        <w:rPr>
          <w:rFonts w:ascii="Times New Roman" w:hAnsi="Times New Roman"/>
          <w:sz w:val="28"/>
          <w:szCs w:val="28"/>
        </w:rPr>
        <w:t xml:space="preserve">в Краснодаре состоялось открытие выставки работ осетинских художников «Осетинский колорит»] / Владимир Аносов </w:t>
      </w:r>
      <w:r w:rsidRPr="00DA0D81">
        <w:rPr>
          <w:rFonts w:ascii="Times New Roman" w:hAnsi="Times New Roman"/>
          <w:sz w:val="28"/>
          <w:szCs w:val="28"/>
        </w:rPr>
        <w:t>// Российская газета</w:t>
      </w:r>
      <w:r>
        <w:rPr>
          <w:rFonts w:ascii="Times New Roman" w:hAnsi="Times New Roman"/>
          <w:sz w:val="28"/>
          <w:szCs w:val="28"/>
        </w:rPr>
        <w:t>. – 2017. – 24 авг.(189). – С. 24</w:t>
      </w:r>
      <w:r w:rsidRPr="00DA0D81">
        <w:rPr>
          <w:rFonts w:ascii="Times New Roman" w:hAnsi="Times New Roman"/>
          <w:sz w:val="28"/>
          <w:szCs w:val="28"/>
        </w:rPr>
        <w:t>.</w:t>
      </w:r>
    </w:p>
    <w:p w14:paraId="4EDA7F4E" w14:textId="77777777" w:rsidR="00E06EF9" w:rsidRPr="005F283B" w:rsidRDefault="00E06EF9" w:rsidP="009440B5">
      <w:pPr>
        <w:pStyle w:val="a8"/>
        <w:numPr>
          <w:ilvl w:val="0"/>
          <w:numId w:val="13"/>
        </w:numPr>
        <w:jc w:val="both"/>
        <w:rPr>
          <w:rFonts w:ascii="Times New Roman" w:hAnsi="Times New Roman"/>
          <w:sz w:val="28"/>
          <w:szCs w:val="28"/>
        </w:rPr>
      </w:pPr>
      <w:r w:rsidRPr="00A73F10">
        <w:rPr>
          <w:rFonts w:ascii="Times New Roman" w:hAnsi="Times New Roman"/>
          <w:b/>
          <w:sz w:val="28"/>
          <w:szCs w:val="28"/>
        </w:rPr>
        <w:t>Бунтури, Т.</w:t>
      </w:r>
      <w:r w:rsidRPr="00A73F10">
        <w:rPr>
          <w:rFonts w:ascii="Times New Roman" w:hAnsi="Times New Roman"/>
          <w:sz w:val="28"/>
          <w:szCs w:val="28"/>
        </w:rPr>
        <w:t xml:space="preserve"> </w:t>
      </w:r>
      <w:r>
        <w:rPr>
          <w:rFonts w:ascii="Times New Roman" w:hAnsi="Times New Roman"/>
          <w:sz w:val="28"/>
          <w:szCs w:val="28"/>
        </w:rPr>
        <w:t>Искусство в Аланском стиле : [о выставке-конкурсе «Алания: образы прошлого» во Владикавказе]</w:t>
      </w:r>
      <w:r w:rsidRPr="00A73F10">
        <w:rPr>
          <w:rFonts w:ascii="Times New Roman" w:hAnsi="Times New Roman"/>
          <w:sz w:val="28"/>
          <w:szCs w:val="28"/>
        </w:rPr>
        <w:t xml:space="preserve"> / Тамара Бунтури // Аргументы и </w:t>
      </w:r>
      <w:r>
        <w:rPr>
          <w:rFonts w:ascii="Times New Roman" w:hAnsi="Times New Roman"/>
          <w:sz w:val="28"/>
          <w:szCs w:val="28"/>
        </w:rPr>
        <w:t>факты. Северный Кавказ. – 2017. – №50. – С. 9.</w:t>
      </w:r>
    </w:p>
    <w:p w14:paraId="2F52B59B" w14:textId="77777777" w:rsidR="00E06EF9" w:rsidRPr="005D673A"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 xml:space="preserve">Карданов, Т. </w:t>
      </w:r>
      <w:r>
        <w:rPr>
          <w:rFonts w:ascii="Times New Roman" w:hAnsi="Times New Roman"/>
          <w:sz w:val="28"/>
          <w:szCs w:val="28"/>
        </w:rPr>
        <w:t>Мексиканцы и японцы – на Кавказе</w:t>
      </w:r>
      <w:r w:rsidRPr="00A73F10">
        <w:rPr>
          <w:rFonts w:ascii="Times New Roman" w:hAnsi="Times New Roman"/>
          <w:sz w:val="28"/>
          <w:szCs w:val="28"/>
        </w:rPr>
        <w:t xml:space="preserve"> : [</w:t>
      </w:r>
      <w:r>
        <w:rPr>
          <w:rFonts w:ascii="Times New Roman" w:hAnsi="Times New Roman"/>
          <w:sz w:val="28"/>
          <w:szCs w:val="28"/>
        </w:rPr>
        <w:t>об итогах конкурса детского рисунка «Этнические костюмы народов мира», организованного патриотическим клубом «Родина» г. Дигоры : рассказывает руководитель клуба Т. Карданов / записала М. Тимченко]</w:t>
      </w:r>
      <w:r w:rsidRPr="00A73F10">
        <w:rPr>
          <w:rFonts w:ascii="Times New Roman" w:hAnsi="Times New Roman"/>
          <w:sz w:val="28"/>
          <w:szCs w:val="28"/>
        </w:rPr>
        <w:t xml:space="preserve">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Март</w:t>
      </w:r>
      <w:r w:rsidRPr="00A73F10">
        <w:rPr>
          <w:rFonts w:ascii="Times New Roman" w:hAnsi="Times New Roman"/>
          <w:sz w:val="28"/>
          <w:szCs w:val="28"/>
        </w:rPr>
        <w:t>(</w:t>
      </w:r>
      <w:r>
        <w:rPr>
          <w:rFonts w:ascii="Times New Roman" w:hAnsi="Times New Roman"/>
          <w:sz w:val="28"/>
          <w:szCs w:val="28"/>
        </w:rPr>
        <w:t>12). – С. 9.</w:t>
      </w:r>
    </w:p>
    <w:p w14:paraId="130DCA70" w14:textId="77777777" w:rsidR="00E06EF9" w:rsidRPr="00581578" w:rsidRDefault="00E06EF9" w:rsidP="00E06EF9">
      <w:pPr>
        <w:pStyle w:val="a8"/>
        <w:ind w:left="720"/>
        <w:jc w:val="both"/>
        <w:rPr>
          <w:rFonts w:ascii="Times New Roman" w:hAnsi="Times New Roman"/>
          <w:b/>
          <w:color w:val="FF0000"/>
          <w:sz w:val="28"/>
          <w:szCs w:val="28"/>
        </w:rPr>
      </w:pPr>
    </w:p>
    <w:p w14:paraId="131BD6F9" w14:textId="77777777" w:rsidR="00E06EF9" w:rsidRPr="00581578" w:rsidRDefault="00E06EF9" w:rsidP="00E06EF9">
      <w:pPr>
        <w:pStyle w:val="a8"/>
        <w:ind w:left="720"/>
        <w:jc w:val="both"/>
        <w:rPr>
          <w:rFonts w:ascii="Times New Roman" w:hAnsi="Times New Roman"/>
          <w:b/>
          <w:color w:val="FF0000"/>
          <w:sz w:val="28"/>
          <w:szCs w:val="28"/>
        </w:rPr>
      </w:pPr>
    </w:p>
    <w:p w14:paraId="2E12CF59" w14:textId="77777777" w:rsidR="00E06EF9" w:rsidRPr="001A1F7B" w:rsidRDefault="00E06EF9" w:rsidP="00E06EF9">
      <w:pPr>
        <w:spacing w:after="120"/>
        <w:jc w:val="center"/>
        <w:outlineLvl w:val="0"/>
        <w:rPr>
          <w:b/>
          <w:szCs w:val="28"/>
        </w:rPr>
      </w:pPr>
      <w:r w:rsidRPr="001A1F7B">
        <w:rPr>
          <w:b/>
          <w:szCs w:val="28"/>
        </w:rPr>
        <w:t>78 Музыка</w:t>
      </w:r>
    </w:p>
    <w:p w14:paraId="22A94859" w14:textId="77777777" w:rsidR="00E06EF9" w:rsidRPr="00FC15DF"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Бройдо, Ю</w:t>
      </w:r>
      <w:r w:rsidRPr="00361027">
        <w:rPr>
          <w:rFonts w:ascii="Times New Roman" w:hAnsi="Times New Roman"/>
          <w:b/>
          <w:sz w:val="28"/>
          <w:szCs w:val="28"/>
        </w:rPr>
        <w:t>.</w:t>
      </w:r>
      <w:r w:rsidRPr="00361027">
        <w:rPr>
          <w:rFonts w:ascii="Times New Roman" w:hAnsi="Times New Roman"/>
          <w:sz w:val="28"/>
          <w:szCs w:val="28"/>
        </w:rPr>
        <w:t xml:space="preserve"> </w:t>
      </w:r>
      <w:r>
        <w:rPr>
          <w:rFonts w:ascii="Times New Roman" w:hAnsi="Times New Roman"/>
          <w:sz w:val="28"/>
          <w:szCs w:val="28"/>
        </w:rPr>
        <w:t>Победим злого шарманщика : Брундибар стучится в сердце : [о детской опере Ганса Красы «Брундибар»] / Юлия Бройдо // Музыкальная жизнь. – 2017. –</w:t>
      </w:r>
      <w:r w:rsidRPr="00361027">
        <w:rPr>
          <w:rFonts w:ascii="Times New Roman" w:hAnsi="Times New Roman"/>
          <w:sz w:val="28"/>
          <w:szCs w:val="28"/>
        </w:rPr>
        <w:t xml:space="preserve"> </w:t>
      </w:r>
      <w:r>
        <w:rPr>
          <w:rFonts w:ascii="Times New Roman" w:hAnsi="Times New Roman"/>
          <w:sz w:val="28"/>
          <w:szCs w:val="28"/>
        </w:rPr>
        <w:t>№3. – С. 22-23. – Е</w:t>
      </w:r>
      <w:r w:rsidRPr="00361027">
        <w:rPr>
          <w:rFonts w:ascii="Times New Roman" w:hAnsi="Times New Roman"/>
          <w:sz w:val="28"/>
          <w:szCs w:val="28"/>
        </w:rPr>
        <w:t xml:space="preserve">сть </w:t>
      </w:r>
      <w:r>
        <w:rPr>
          <w:rFonts w:ascii="Times New Roman" w:hAnsi="Times New Roman"/>
          <w:sz w:val="28"/>
          <w:szCs w:val="28"/>
        </w:rPr>
        <w:t>упомин</w:t>
      </w:r>
      <w:r w:rsidRPr="00361027">
        <w:rPr>
          <w:rFonts w:ascii="Times New Roman" w:hAnsi="Times New Roman"/>
          <w:sz w:val="28"/>
          <w:szCs w:val="28"/>
        </w:rPr>
        <w:t>.</w:t>
      </w:r>
      <w:r>
        <w:rPr>
          <w:rFonts w:ascii="Times New Roman" w:hAnsi="Times New Roman"/>
          <w:sz w:val="28"/>
          <w:szCs w:val="28"/>
        </w:rPr>
        <w:t xml:space="preserve"> о Владикавказе.</w:t>
      </w:r>
    </w:p>
    <w:p w14:paraId="53494EF4" w14:textId="77777777" w:rsidR="00E06EF9" w:rsidRPr="00FC15DF" w:rsidRDefault="00E06EF9" w:rsidP="009440B5">
      <w:pPr>
        <w:pStyle w:val="a8"/>
        <w:numPr>
          <w:ilvl w:val="0"/>
          <w:numId w:val="13"/>
        </w:numPr>
        <w:jc w:val="both"/>
        <w:rPr>
          <w:rFonts w:ascii="Times New Roman" w:hAnsi="Times New Roman"/>
          <w:sz w:val="28"/>
          <w:szCs w:val="28"/>
        </w:rPr>
      </w:pPr>
      <w:r w:rsidRPr="00A73F10">
        <w:rPr>
          <w:rFonts w:ascii="Times New Roman" w:hAnsi="Times New Roman"/>
          <w:b/>
          <w:sz w:val="28"/>
          <w:szCs w:val="28"/>
        </w:rPr>
        <w:t>Бунтури, Т.</w:t>
      </w:r>
      <w:r w:rsidRPr="00A73F10">
        <w:rPr>
          <w:rFonts w:ascii="Times New Roman" w:hAnsi="Times New Roman"/>
          <w:sz w:val="28"/>
          <w:szCs w:val="28"/>
        </w:rPr>
        <w:t xml:space="preserve"> </w:t>
      </w:r>
      <w:r>
        <w:rPr>
          <w:rFonts w:ascii="Times New Roman" w:hAnsi="Times New Roman"/>
          <w:sz w:val="28"/>
          <w:szCs w:val="28"/>
        </w:rPr>
        <w:t>Гитара по кругу</w:t>
      </w:r>
      <w:r w:rsidRPr="00A73F10">
        <w:rPr>
          <w:rFonts w:ascii="Times New Roman" w:hAnsi="Times New Roman"/>
          <w:sz w:val="28"/>
          <w:szCs w:val="28"/>
        </w:rPr>
        <w:t xml:space="preserve"> : [</w:t>
      </w:r>
      <w:r>
        <w:rPr>
          <w:rFonts w:ascii="Times New Roman" w:hAnsi="Times New Roman"/>
          <w:sz w:val="28"/>
          <w:szCs w:val="28"/>
        </w:rPr>
        <w:t>о 12-ом Всерос. фестивале бардовской песни «Цейский вальс»</w:t>
      </w:r>
      <w:r w:rsidRPr="00A73F10">
        <w:rPr>
          <w:rFonts w:ascii="Times New Roman" w:hAnsi="Times New Roman"/>
          <w:sz w:val="28"/>
          <w:szCs w:val="28"/>
        </w:rPr>
        <w:t>] / Тамара Бунтури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№36. – С. 13.</w:t>
      </w:r>
    </w:p>
    <w:p w14:paraId="3E66D190" w14:textId="77777777" w:rsidR="00E06EF9" w:rsidRPr="0059619E" w:rsidRDefault="00E06EF9" w:rsidP="009440B5">
      <w:pPr>
        <w:pStyle w:val="a8"/>
        <w:numPr>
          <w:ilvl w:val="0"/>
          <w:numId w:val="13"/>
        </w:numPr>
        <w:jc w:val="both"/>
        <w:rPr>
          <w:rFonts w:ascii="Times New Roman" w:hAnsi="Times New Roman"/>
          <w:b/>
          <w:sz w:val="28"/>
          <w:szCs w:val="28"/>
        </w:rPr>
      </w:pPr>
      <w:r w:rsidRPr="00FF2BAC">
        <w:rPr>
          <w:rFonts w:ascii="Times New Roman" w:hAnsi="Times New Roman"/>
          <w:b/>
          <w:sz w:val="28"/>
          <w:szCs w:val="28"/>
        </w:rPr>
        <w:t>Гень, Ю.</w:t>
      </w:r>
      <w:r w:rsidRPr="00FF2BAC">
        <w:rPr>
          <w:rFonts w:ascii="Times New Roman" w:hAnsi="Times New Roman"/>
          <w:sz w:val="28"/>
          <w:szCs w:val="28"/>
        </w:rPr>
        <w:t xml:space="preserve"> </w:t>
      </w:r>
      <w:r>
        <w:rPr>
          <w:rFonts w:ascii="Times New Roman" w:hAnsi="Times New Roman"/>
          <w:sz w:val="28"/>
          <w:szCs w:val="28"/>
        </w:rPr>
        <w:t>Завлекут оперой и балетом</w:t>
      </w:r>
      <w:r w:rsidRPr="00FF2BAC">
        <w:rPr>
          <w:rFonts w:ascii="Times New Roman" w:hAnsi="Times New Roman"/>
          <w:sz w:val="28"/>
          <w:szCs w:val="28"/>
        </w:rPr>
        <w:t xml:space="preserve"> : [</w:t>
      </w:r>
      <w:r>
        <w:rPr>
          <w:rFonts w:ascii="Times New Roman" w:hAnsi="Times New Roman"/>
          <w:sz w:val="28"/>
          <w:szCs w:val="28"/>
        </w:rPr>
        <w:t>о создании во Владикавказе филиала Государственного академического Мариинского театра</w:t>
      </w:r>
      <w:r w:rsidRPr="00FF2BAC">
        <w:rPr>
          <w:rFonts w:ascii="Times New Roman" w:hAnsi="Times New Roman"/>
          <w:sz w:val="28"/>
          <w:szCs w:val="28"/>
        </w:rPr>
        <w:t xml:space="preserve">] / Юрий </w:t>
      </w:r>
      <w:r>
        <w:rPr>
          <w:rFonts w:ascii="Times New Roman" w:hAnsi="Times New Roman"/>
          <w:sz w:val="28"/>
          <w:szCs w:val="28"/>
        </w:rPr>
        <w:t>Гень // Российская газета. – 2017. –</w:t>
      </w:r>
      <w:r w:rsidRPr="00FF2BAC">
        <w:rPr>
          <w:rFonts w:ascii="Times New Roman" w:hAnsi="Times New Roman"/>
          <w:sz w:val="28"/>
          <w:szCs w:val="28"/>
        </w:rPr>
        <w:t xml:space="preserve"> </w:t>
      </w:r>
      <w:r>
        <w:rPr>
          <w:rFonts w:ascii="Times New Roman" w:hAnsi="Times New Roman"/>
          <w:sz w:val="28"/>
          <w:szCs w:val="28"/>
        </w:rPr>
        <w:t>4 апр.(70). – С. 20</w:t>
      </w:r>
      <w:r w:rsidRPr="00FF2BAC">
        <w:rPr>
          <w:rFonts w:ascii="Times New Roman" w:hAnsi="Times New Roman"/>
          <w:sz w:val="28"/>
          <w:szCs w:val="28"/>
        </w:rPr>
        <w:t>.</w:t>
      </w:r>
    </w:p>
    <w:p w14:paraId="098262DF" w14:textId="77777777" w:rsidR="00E06EF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Гергиева, Л</w:t>
      </w:r>
      <w:r w:rsidRPr="00A73F10">
        <w:rPr>
          <w:rFonts w:ascii="Times New Roman" w:hAnsi="Times New Roman"/>
          <w:b/>
          <w:sz w:val="28"/>
          <w:szCs w:val="28"/>
        </w:rPr>
        <w:t>.</w:t>
      </w:r>
      <w:r w:rsidRPr="00A73F10">
        <w:rPr>
          <w:rFonts w:ascii="Times New Roman" w:hAnsi="Times New Roman"/>
          <w:sz w:val="28"/>
          <w:szCs w:val="28"/>
        </w:rPr>
        <w:t xml:space="preserve"> </w:t>
      </w:r>
      <w:r>
        <w:rPr>
          <w:rFonts w:ascii="Times New Roman" w:hAnsi="Times New Roman"/>
          <w:sz w:val="28"/>
          <w:szCs w:val="28"/>
        </w:rPr>
        <w:t>Услышать друг друга</w:t>
      </w:r>
      <w:r w:rsidRPr="00A73F10">
        <w:rPr>
          <w:rFonts w:ascii="Times New Roman" w:hAnsi="Times New Roman"/>
          <w:sz w:val="28"/>
          <w:szCs w:val="28"/>
        </w:rPr>
        <w:t xml:space="preserve"> : [</w:t>
      </w:r>
      <w:r>
        <w:rPr>
          <w:rFonts w:ascii="Times New Roman" w:hAnsi="Times New Roman"/>
          <w:sz w:val="28"/>
          <w:szCs w:val="28"/>
        </w:rPr>
        <w:t xml:space="preserve">о </w:t>
      </w:r>
      <w:r>
        <w:rPr>
          <w:rFonts w:ascii="Times New Roman" w:hAnsi="Times New Roman"/>
          <w:sz w:val="28"/>
          <w:szCs w:val="28"/>
          <w:lang w:val="en-US"/>
        </w:rPr>
        <w:t>V</w:t>
      </w:r>
      <w:r>
        <w:rPr>
          <w:rFonts w:ascii="Times New Roman" w:hAnsi="Times New Roman"/>
          <w:sz w:val="28"/>
          <w:szCs w:val="28"/>
        </w:rPr>
        <w:t xml:space="preserve"> конкурсе ансамблевого музицирования среди учащихся музыкальных школ республики : рассказывает председатель жюри, народная артистка РФ, Украины, РСО-А Л. Гергиева</w:t>
      </w:r>
      <w:r w:rsidRPr="00A73F10">
        <w:rPr>
          <w:rFonts w:ascii="Times New Roman" w:hAnsi="Times New Roman"/>
          <w:sz w:val="28"/>
          <w:szCs w:val="28"/>
        </w:rPr>
        <w:t xml:space="preserve"> /</w:t>
      </w:r>
      <w:r>
        <w:rPr>
          <w:rFonts w:ascii="Times New Roman" w:hAnsi="Times New Roman"/>
          <w:sz w:val="28"/>
          <w:szCs w:val="28"/>
        </w:rPr>
        <w:t xml:space="preserve"> записала</w:t>
      </w:r>
      <w:r w:rsidRPr="00A73F10">
        <w:rPr>
          <w:rFonts w:ascii="Times New Roman" w:hAnsi="Times New Roman"/>
          <w:sz w:val="28"/>
          <w:szCs w:val="28"/>
        </w:rPr>
        <w:t xml:space="preserve"> Тамара Бунтури</w:t>
      </w:r>
      <w:r>
        <w:rPr>
          <w:rFonts w:ascii="Times New Roman" w:hAnsi="Times New Roman"/>
          <w:sz w:val="28"/>
          <w:szCs w:val="28"/>
        </w:rPr>
        <w:t>]</w:t>
      </w:r>
      <w:r w:rsidRPr="00A73F10">
        <w:rPr>
          <w:rFonts w:ascii="Times New Roman" w:hAnsi="Times New Roman"/>
          <w:sz w:val="28"/>
          <w:szCs w:val="28"/>
        </w:rPr>
        <w:t xml:space="preserve">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Май</w:t>
      </w:r>
      <w:r w:rsidRPr="00A73F10">
        <w:rPr>
          <w:rFonts w:ascii="Times New Roman" w:hAnsi="Times New Roman"/>
          <w:sz w:val="28"/>
          <w:szCs w:val="28"/>
        </w:rPr>
        <w:t>(</w:t>
      </w:r>
      <w:r>
        <w:rPr>
          <w:rFonts w:ascii="Times New Roman" w:hAnsi="Times New Roman"/>
          <w:sz w:val="28"/>
          <w:szCs w:val="28"/>
        </w:rPr>
        <w:t>18). – С. 6.</w:t>
      </w:r>
    </w:p>
    <w:p w14:paraId="6A17CB84" w14:textId="77777777" w:rsidR="00E06EF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 xml:space="preserve">Дана покинула проект : </w:t>
      </w:r>
      <w:r w:rsidRPr="001410D9">
        <w:rPr>
          <w:rFonts w:ascii="Times New Roman" w:hAnsi="Times New Roman"/>
          <w:sz w:val="28"/>
          <w:szCs w:val="28"/>
        </w:rPr>
        <w:t xml:space="preserve">[дирижер из Владикавказа Д. Муриева не прошла в следующий тур передачи «Минута славы» на Первом </w:t>
      </w:r>
      <w:r w:rsidRPr="001410D9">
        <w:rPr>
          <w:rFonts w:ascii="Times New Roman" w:hAnsi="Times New Roman"/>
          <w:sz w:val="28"/>
          <w:szCs w:val="28"/>
        </w:rPr>
        <w:lastRenderedPageBreak/>
        <w:t>канале]</w:t>
      </w:r>
      <w:r w:rsidRPr="00A73F10">
        <w:rPr>
          <w:rFonts w:ascii="Times New Roman" w:hAnsi="Times New Roman"/>
          <w:sz w:val="28"/>
          <w:szCs w:val="28"/>
        </w:rPr>
        <w:t xml:space="preserve">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Март</w:t>
      </w:r>
      <w:r w:rsidRPr="00A73F10">
        <w:rPr>
          <w:rFonts w:ascii="Times New Roman" w:hAnsi="Times New Roman"/>
          <w:sz w:val="28"/>
          <w:szCs w:val="28"/>
        </w:rPr>
        <w:t>(</w:t>
      </w:r>
      <w:r>
        <w:rPr>
          <w:rFonts w:ascii="Times New Roman" w:hAnsi="Times New Roman"/>
          <w:sz w:val="28"/>
          <w:szCs w:val="28"/>
        </w:rPr>
        <w:t>9). – С. 6.</w:t>
      </w:r>
    </w:p>
    <w:p w14:paraId="2DE7843C" w14:textId="77777777" w:rsidR="00E06EF9" w:rsidRPr="004A29F5" w:rsidRDefault="00E06EF9" w:rsidP="009440B5">
      <w:pPr>
        <w:pStyle w:val="a8"/>
        <w:numPr>
          <w:ilvl w:val="0"/>
          <w:numId w:val="13"/>
        </w:numPr>
        <w:jc w:val="both"/>
        <w:rPr>
          <w:rFonts w:ascii="Times New Roman" w:hAnsi="Times New Roman"/>
          <w:b/>
          <w:sz w:val="28"/>
          <w:szCs w:val="28"/>
        </w:rPr>
      </w:pPr>
      <w:r w:rsidRPr="0035334B">
        <w:rPr>
          <w:rFonts w:ascii="Times New Roman" w:hAnsi="Times New Roman"/>
          <w:b/>
          <w:sz w:val="28"/>
          <w:szCs w:val="28"/>
        </w:rPr>
        <w:t xml:space="preserve">Ивершинь, А. </w:t>
      </w:r>
      <w:r>
        <w:rPr>
          <w:rFonts w:ascii="Times New Roman" w:hAnsi="Times New Roman"/>
          <w:sz w:val="28"/>
          <w:szCs w:val="28"/>
        </w:rPr>
        <w:t xml:space="preserve">Уроженка Северной Осетии [Олика Громова] прошла в шоу «Голос» </w:t>
      </w:r>
      <w:r w:rsidRPr="0035334B">
        <w:rPr>
          <w:rFonts w:ascii="Times New Roman" w:hAnsi="Times New Roman"/>
          <w:sz w:val="28"/>
          <w:szCs w:val="28"/>
        </w:rPr>
        <w:t>/ Анна</w:t>
      </w:r>
      <w:r>
        <w:rPr>
          <w:rFonts w:ascii="Times New Roman" w:hAnsi="Times New Roman"/>
          <w:sz w:val="28"/>
          <w:szCs w:val="28"/>
        </w:rPr>
        <w:t xml:space="preserve"> </w:t>
      </w:r>
      <w:r w:rsidRPr="0035334B">
        <w:rPr>
          <w:rFonts w:ascii="Times New Roman" w:hAnsi="Times New Roman"/>
          <w:sz w:val="28"/>
          <w:szCs w:val="28"/>
        </w:rPr>
        <w:t>Ивершинь // Комсомольска</w:t>
      </w:r>
      <w:r>
        <w:rPr>
          <w:rFonts w:ascii="Times New Roman" w:hAnsi="Times New Roman"/>
          <w:sz w:val="28"/>
          <w:szCs w:val="28"/>
        </w:rPr>
        <w:t>я правда. Северный Кавказ. – 2017. –</w:t>
      </w:r>
      <w:r w:rsidRPr="0035334B">
        <w:rPr>
          <w:rFonts w:ascii="Times New Roman" w:hAnsi="Times New Roman"/>
          <w:sz w:val="28"/>
          <w:szCs w:val="28"/>
        </w:rPr>
        <w:t xml:space="preserve"> 1</w:t>
      </w:r>
      <w:r>
        <w:rPr>
          <w:rFonts w:ascii="Times New Roman" w:hAnsi="Times New Roman"/>
          <w:sz w:val="28"/>
          <w:szCs w:val="28"/>
        </w:rPr>
        <w:t>9 сент.(106</w:t>
      </w:r>
      <w:r w:rsidRPr="0035334B">
        <w:rPr>
          <w:rFonts w:ascii="Times New Roman" w:hAnsi="Times New Roman"/>
          <w:sz w:val="28"/>
          <w:szCs w:val="28"/>
        </w:rPr>
        <w:t>)</w:t>
      </w:r>
      <w:r>
        <w:rPr>
          <w:rFonts w:ascii="Times New Roman" w:hAnsi="Times New Roman"/>
          <w:sz w:val="28"/>
          <w:szCs w:val="28"/>
        </w:rPr>
        <w:t>. –</w:t>
      </w:r>
      <w:r w:rsidRPr="0035334B">
        <w:rPr>
          <w:rFonts w:ascii="Times New Roman" w:hAnsi="Times New Roman"/>
          <w:sz w:val="28"/>
          <w:szCs w:val="28"/>
        </w:rPr>
        <w:t xml:space="preserve"> С. 4. </w:t>
      </w:r>
    </w:p>
    <w:p w14:paraId="25C8C040" w14:textId="77777777" w:rsidR="00E06EF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Играй, гармоника</w:t>
      </w:r>
      <w:r w:rsidRPr="00A73F10">
        <w:rPr>
          <w:rFonts w:ascii="Times New Roman" w:hAnsi="Times New Roman"/>
          <w:sz w:val="28"/>
          <w:szCs w:val="28"/>
        </w:rPr>
        <w:t xml:space="preserve"> : [</w:t>
      </w:r>
      <w:r>
        <w:rPr>
          <w:rFonts w:ascii="Times New Roman" w:hAnsi="Times New Roman"/>
          <w:sz w:val="28"/>
          <w:szCs w:val="28"/>
        </w:rPr>
        <w:t xml:space="preserve">о </w:t>
      </w:r>
      <w:r>
        <w:rPr>
          <w:rFonts w:ascii="Times New Roman" w:hAnsi="Times New Roman"/>
          <w:sz w:val="28"/>
          <w:szCs w:val="28"/>
          <w:lang w:val="en-US"/>
        </w:rPr>
        <w:t>II</w:t>
      </w:r>
      <w:r>
        <w:rPr>
          <w:rFonts w:ascii="Times New Roman" w:hAnsi="Times New Roman"/>
          <w:sz w:val="28"/>
          <w:szCs w:val="28"/>
        </w:rPr>
        <w:t xml:space="preserve"> Междунар. музыкальном фестивале «Ирон фандыр» во Владикавказе]</w:t>
      </w:r>
      <w:r w:rsidRPr="00A73F10">
        <w:rPr>
          <w:rFonts w:ascii="Times New Roman" w:hAnsi="Times New Roman"/>
          <w:sz w:val="28"/>
          <w:szCs w:val="28"/>
        </w:rPr>
        <w:t xml:space="preserve">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Май</w:t>
      </w:r>
      <w:r w:rsidRPr="00A73F10">
        <w:rPr>
          <w:rFonts w:ascii="Times New Roman" w:hAnsi="Times New Roman"/>
          <w:sz w:val="28"/>
          <w:szCs w:val="28"/>
        </w:rPr>
        <w:t>(</w:t>
      </w:r>
      <w:r>
        <w:rPr>
          <w:rFonts w:ascii="Times New Roman" w:hAnsi="Times New Roman"/>
          <w:sz w:val="28"/>
          <w:szCs w:val="28"/>
        </w:rPr>
        <w:t>18). – С. 8.</w:t>
      </w:r>
    </w:p>
    <w:p w14:paraId="2184118C" w14:textId="77777777" w:rsidR="00E06EF9" w:rsidRPr="005D673A" w:rsidRDefault="00E06EF9" w:rsidP="00E06EF9">
      <w:pPr>
        <w:pStyle w:val="a8"/>
        <w:ind w:left="720"/>
        <w:jc w:val="both"/>
        <w:rPr>
          <w:rFonts w:ascii="Times New Roman" w:hAnsi="Times New Roman"/>
          <w:sz w:val="28"/>
          <w:szCs w:val="28"/>
        </w:rPr>
      </w:pPr>
    </w:p>
    <w:p w14:paraId="62A1E779" w14:textId="77777777" w:rsidR="00E06EF9" w:rsidRPr="00581578" w:rsidRDefault="00E06EF9" w:rsidP="00E06EF9">
      <w:pPr>
        <w:pStyle w:val="a8"/>
        <w:ind w:left="720"/>
        <w:jc w:val="both"/>
        <w:rPr>
          <w:rFonts w:ascii="Times New Roman" w:hAnsi="Times New Roman"/>
          <w:b/>
          <w:color w:val="FF0000"/>
          <w:sz w:val="28"/>
          <w:szCs w:val="28"/>
        </w:rPr>
      </w:pPr>
    </w:p>
    <w:p w14:paraId="7839EEF6" w14:textId="77777777" w:rsidR="00E06EF9" w:rsidRPr="00581578" w:rsidRDefault="00E06EF9" w:rsidP="00E06EF9">
      <w:pPr>
        <w:spacing w:after="120"/>
        <w:jc w:val="center"/>
        <w:outlineLvl w:val="0"/>
        <w:rPr>
          <w:b/>
          <w:color w:val="FF0000"/>
          <w:szCs w:val="28"/>
        </w:rPr>
      </w:pPr>
    </w:p>
    <w:p w14:paraId="619143AF" w14:textId="77777777" w:rsidR="00E06EF9" w:rsidRPr="001A1F7B" w:rsidRDefault="00E06EF9" w:rsidP="00E06EF9">
      <w:pPr>
        <w:spacing w:after="120"/>
        <w:jc w:val="center"/>
        <w:outlineLvl w:val="0"/>
        <w:rPr>
          <w:b/>
          <w:szCs w:val="28"/>
        </w:rPr>
      </w:pPr>
      <w:r w:rsidRPr="001A1F7B">
        <w:rPr>
          <w:b/>
          <w:szCs w:val="28"/>
        </w:rPr>
        <w:t>79 Зрелищные искусства. Массовые развлечения. Игры. Спорт</w:t>
      </w:r>
    </w:p>
    <w:p w14:paraId="1CDE7535" w14:textId="77777777" w:rsidR="00E06EF9" w:rsidRPr="001A1F7B" w:rsidRDefault="00E06EF9" w:rsidP="00E06EF9">
      <w:pPr>
        <w:pStyle w:val="a3"/>
        <w:spacing w:after="120"/>
        <w:ind w:left="810"/>
        <w:jc w:val="center"/>
        <w:rPr>
          <w:b/>
          <w:szCs w:val="28"/>
        </w:rPr>
      </w:pPr>
      <w:r w:rsidRPr="001A1F7B">
        <w:rPr>
          <w:b/>
          <w:szCs w:val="28"/>
        </w:rPr>
        <w:t>Массовые развлечения и представления</w:t>
      </w:r>
    </w:p>
    <w:p w14:paraId="1D43238F" w14:textId="77777777" w:rsidR="00E06EF9" w:rsidRPr="00A9044F"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 xml:space="preserve">В селение Эльхотово </w:t>
      </w:r>
      <w:r w:rsidRPr="00A9044F">
        <w:rPr>
          <w:rFonts w:ascii="Times New Roman" w:hAnsi="Times New Roman"/>
          <w:sz w:val="28"/>
          <w:szCs w:val="28"/>
        </w:rPr>
        <w:t>спустя 30 лет заработал кинотеатр</w:t>
      </w:r>
      <w:r w:rsidRPr="00DA0D81">
        <w:rPr>
          <w:rFonts w:ascii="Times New Roman" w:hAnsi="Times New Roman"/>
          <w:sz w:val="28"/>
          <w:szCs w:val="28"/>
        </w:rPr>
        <w:t xml:space="preserve"> </w:t>
      </w:r>
      <w:r>
        <w:rPr>
          <w:rFonts w:ascii="Times New Roman" w:hAnsi="Times New Roman"/>
          <w:sz w:val="28"/>
          <w:szCs w:val="28"/>
        </w:rPr>
        <w:t>// Российская газета. – 2017. –</w:t>
      </w:r>
      <w:r w:rsidRPr="00DA0D81">
        <w:rPr>
          <w:rFonts w:ascii="Times New Roman" w:hAnsi="Times New Roman"/>
          <w:sz w:val="28"/>
          <w:szCs w:val="28"/>
        </w:rPr>
        <w:t xml:space="preserve"> </w:t>
      </w:r>
      <w:r>
        <w:rPr>
          <w:rFonts w:ascii="Times New Roman" w:hAnsi="Times New Roman"/>
          <w:sz w:val="28"/>
          <w:szCs w:val="28"/>
        </w:rPr>
        <w:t>28 нояб.(269). – С. 17</w:t>
      </w:r>
      <w:r w:rsidRPr="00DA0D81">
        <w:rPr>
          <w:rFonts w:ascii="Times New Roman" w:hAnsi="Times New Roman"/>
          <w:sz w:val="28"/>
          <w:szCs w:val="28"/>
        </w:rPr>
        <w:t>.</w:t>
      </w:r>
    </w:p>
    <w:p w14:paraId="33B7EC5B" w14:textId="77777777" w:rsidR="00E06EF9" w:rsidRPr="00722D68"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 xml:space="preserve">Велигжанина, А. </w:t>
      </w:r>
      <w:r w:rsidRPr="00030376">
        <w:rPr>
          <w:rFonts w:ascii="Times New Roman" w:hAnsi="Times New Roman"/>
          <w:sz w:val="28"/>
          <w:szCs w:val="28"/>
        </w:rPr>
        <w:t>Родных Сергея Бодрова оберегает найденный им древний амулет : [15 лет Кармадонской трагедии]</w:t>
      </w:r>
      <w:r>
        <w:rPr>
          <w:rFonts w:ascii="Times New Roman" w:hAnsi="Times New Roman"/>
          <w:sz w:val="28"/>
          <w:szCs w:val="28"/>
        </w:rPr>
        <w:t xml:space="preserve"> </w:t>
      </w:r>
      <w:r w:rsidRPr="0035334B">
        <w:rPr>
          <w:rFonts w:ascii="Times New Roman" w:hAnsi="Times New Roman"/>
          <w:sz w:val="28"/>
          <w:szCs w:val="28"/>
        </w:rPr>
        <w:t>/ Анна</w:t>
      </w:r>
      <w:r>
        <w:rPr>
          <w:rFonts w:ascii="Times New Roman" w:hAnsi="Times New Roman"/>
          <w:sz w:val="28"/>
          <w:szCs w:val="28"/>
        </w:rPr>
        <w:t xml:space="preserve"> Велигжанина</w:t>
      </w:r>
      <w:r w:rsidRPr="0035334B">
        <w:rPr>
          <w:rFonts w:ascii="Times New Roman" w:hAnsi="Times New Roman"/>
          <w:sz w:val="28"/>
          <w:szCs w:val="28"/>
        </w:rPr>
        <w:t xml:space="preserve"> // Комсомольска</w:t>
      </w:r>
      <w:r>
        <w:rPr>
          <w:rFonts w:ascii="Times New Roman" w:hAnsi="Times New Roman"/>
          <w:sz w:val="28"/>
          <w:szCs w:val="28"/>
        </w:rPr>
        <w:t>я правда. Северный Кавказ. – 2017. –</w:t>
      </w:r>
      <w:r w:rsidRPr="0035334B">
        <w:rPr>
          <w:rFonts w:ascii="Times New Roman" w:hAnsi="Times New Roman"/>
          <w:sz w:val="28"/>
          <w:szCs w:val="28"/>
        </w:rPr>
        <w:t xml:space="preserve"> 1</w:t>
      </w:r>
      <w:r>
        <w:rPr>
          <w:rFonts w:ascii="Times New Roman" w:hAnsi="Times New Roman"/>
          <w:sz w:val="28"/>
          <w:szCs w:val="28"/>
        </w:rPr>
        <w:t>4-21 сент.(37-Т</w:t>
      </w:r>
      <w:r w:rsidRPr="0035334B">
        <w:rPr>
          <w:rFonts w:ascii="Times New Roman" w:hAnsi="Times New Roman"/>
          <w:sz w:val="28"/>
          <w:szCs w:val="28"/>
        </w:rPr>
        <w:t>)</w:t>
      </w:r>
      <w:r>
        <w:rPr>
          <w:rFonts w:ascii="Times New Roman" w:hAnsi="Times New Roman"/>
          <w:sz w:val="28"/>
          <w:szCs w:val="28"/>
        </w:rPr>
        <w:t>. –</w:t>
      </w:r>
      <w:r w:rsidRPr="0035334B">
        <w:rPr>
          <w:rFonts w:ascii="Times New Roman" w:hAnsi="Times New Roman"/>
          <w:sz w:val="28"/>
          <w:szCs w:val="28"/>
        </w:rPr>
        <w:t xml:space="preserve"> С. 4</w:t>
      </w:r>
      <w:r>
        <w:rPr>
          <w:rFonts w:ascii="Times New Roman" w:hAnsi="Times New Roman"/>
          <w:sz w:val="28"/>
          <w:szCs w:val="28"/>
        </w:rPr>
        <w:t>-5</w:t>
      </w:r>
      <w:r w:rsidRPr="0035334B">
        <w:rPr>
          <w:rFonts w:ascii="Times New Roman" w:hAnsi="Times New Roman"/>
          <w:sz w:val="28"/>
          <w:szCs w:val="28"/>
        </w:rPr>
        <w:t>.</w:t>
      </w:r>
    </w:p>
    <w:p w14:paraId="31F33CDF" w14:textId="77777777" w:rsidR="00E06EF9" w:rsidRPr="00722D68"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Владыкина, Т</w:t>
      </w:r>
      <w:r w:rsidRPr="00FF2BAC">
        <w:rPr>
          <w:rFonts w:ascii="Times New Roman" w:hAnsi="Times New Roman"/>
          <w:b/>
          <w:sz w:val="28"/>
          <w:szCs w:val="28"/>
        </w:rPr>
        <w:t>.</w:t>
      </w:r>
      <w:r w:rsidRPr="00FF2BAC">
        <w:rPr>
          <w:rFonts w:ascii="Times New Roman" w:hAnsi="Times New Roman"/>
          <w:sz w:val="28"/>
          <w:szCs w:val="28"/>
        </w:rPr>
        <w:t xml:space="preserve"> </w:t>
      </w:r>
      <w:r>
        <w:rPr>
          <w:rFonts w:ascii="Times New Roman" w:hAnsi="Times New Roman"/>
          <w:sz w:val="28"/>
          <w:szCs w:val="28"/>
        </w:rPr>
        <w:t>Брат один</w:t>
      </w:r>
      <w:r w:rsidRPr="00FF2BAC">
        <w:rPr>
          <w:rFonts w:ascii="Times New Roman" w:hAnsi="Times New Roman"/>
          <w:sz w:val="28"/>
          <w:szCs w:val="28"/>
        </w:rPr>
        <w:t xml:space="preserve"> : [</w:t>
      </w:r>
      <w:r>
        <w:rPr>
          <w:rFonts w:ascii="Times New Roman" w:hAnsi="Times New Roman"/>
          <w:sz w:val="28"/>
          <w:szCs w:val="28"/>
        </w:rPr>
        <w:t>15 лет назад в Кармадонском ущелье погиб С. Бодров и его съемочная группа] / Татьяна Владыкина, Елена Яковлева // Российская газета. – 2017. –</w:t>
      </w:r>
      <w:r w:rsidRPr="00FF2BAC">
        <w:rPr>
          <w:rFonts w:ascii="Times New Roman" w:hAnsi="Times New Roman"/>
          <w:sz w:val="28"/>
          <w:szCs w:val="28"/>
        </w:rPr>
        <w:t xml:space="preserve"> </w:t>
      </w:r>
      <w:r>
        <w:rPr>
          <w:rFonts w:ascii="Times New Roman" w:hAnsi="Times New Roman"/>
          <w:sz w:val="28"/>
          <w:szCs w:val="28"/>
        </w:rPr>
        <w:t>21 сент.(212). – С. 6</w:t>
      </w:r>
      <w:r w:rsidRPr="00FF2BAC">
        <w:rPr>
          <w:rFonts w:ascii="Times New Roman" w:hAnsi="Times New Roman"/>
          <w:sz w:val="28"/>
          <w:szCs w:val="28"/>
        </w:rPr>
        <w:t>.</w:t>
      </w:r>
      <w:r w:rsidRPr="00722D68">
        <w:rPr>
          <w:rFonts w:ascii="Times New Roman" w:hAnsi="Times New Roman"/>
          <w:sz w:val="28"/>
          <w:szCs w:val="28"/>
        </w:rPr>
        <w:t xml:space="preserve"> </w:t>
      </w:r>
    </w:p>
    <w:p w14:paraId="5B72FA5F" w14:textId="77777777" w:rsidR="00E06EF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Калоев, В</w:t>
      </w:r>
      <w:r w:rsidRPr="00A73F10">
        <w:rPr>
          <w:rFonts w:ascii="Times New Roman" w:hAnsi="Times New Roman"/>
          <w:b/>
          <w:sz w:val="28"/>
          <w:szCs w:val="28"/>
        </w:rPr>
        <w:t>.</w:t>
      </w:r>
      <w:r w:rsidRPr="00A73F10">
        <w:rPr>
          <w:rFonts w:ascii="Times New Roman" w:hAnsi="Times New Roman"/>
          <w:sz w:val="28"/>
          <w:szCs w:val="28"/>
        </w:rPr>
        <w:t xml:space="preserve"> </w:t>
      </w:r>
      <w:r>
        <w:rPr>
          <w:rFonts w:ascii="Times New Roman" w:hAnsi="Times New Roman"/>
          <w:sz w:val="28"/>
          <w:szCs w:val="28"/>
        </w:rPr>
        <w:t>Виталий Калоев : «Шварценеггер не спрашивал, что мне пришлось испытать»</w:t>
      </w:r>
      <w:r w:rsidRPr="00A73F10">
        <w:rPr>
          <w:rFonts w:ascii="Times New Roman" w:hAnsi="Times New Roman"/>
          <w:sz w:val="28"/>
          <w:szCs w:val="28"/>
        </w:rPr>
        <w:t xml:space="preserve"> : [</w:t>
      </w:r>
      <w:r>
        <w:rPr>
          <w:rFonts w:ascii="Times New Roman" w:hAnsi="Times New Roman"/>
          <w:sz w:val="28"/>
          <w:szCs w:val="28"/>
        </w:rPr>
        <w:t xml:space="preserve">о драме «Последствия» : рассказывает архитектор из Владикавказа Виталий Калоев </w:t>
      </w:r>
      <w:r w:rsidRPr="00A73F10">
        <w:rPr>
          <w:rFonts w:ascii="Times New Roman" w:hAnsi="Times New Roman"/>
          <w:sz w:val="28"/>
          <w:szCs w:val="28"/>
        </w:rPr>
        <w:t xml:space="preserve">/ </w:t>
      </w:r>
      <w:r>
        <w:rPr>
          <w:rFonts w:ascii="Times New Roman" w:hAnsi="Times New Roman"/>
          <w:sz w:val="28"/>
          <w:szCs w:val="28"/>
        </w:rPr>
        <w:t>записала Т. Мысова]</w:t>
      </w:r>
      <w:r w:rsidRPr="00A73F10">
        <w:rPr>
          <w:rFonts w:ascii="Times New Roman" w:hAnsi="Times New Roman"/>
          <w:sz w:val="28"/>
          <w:szCs w:val="28"/>
        </w:rPr>
        <w:t xml:space="preserve"> // </w:t>
      </w:r>
      <w:r>
        <w:rPr>
          <w:rFonts w:ascii="Times New Roman" w:hAnsi="Times New Roman"/>
          <w:sz w:val="28"/>
          <w:szCs w:val="28"/>
        </w:rPr>
        <w:t>Комсомольская правда</w:t>
      </w:r>
      <w:r w:rsidRPr="00A73F10">
        <w:rPr>
          <w:rFonts w:ascii="Times New Roman" w:hAnsi="Times New Roman"/>
          <w:sz w:val="28"/>
          <w:szCs w:val="28"/>
        </w:rPr>
        <w:t>.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14 апр.</w:t>
      </w:r>
      <w:r w:rsidRPr="00A73F10">
        <w:rPr>
          <w:rFonts w:ascii="Times New Roman" w:hAnsi="Times New Roman"/>
          <w:sz w:val="28"/>
          <w:szCs w:val="28"/>
        </w:rPr>
        <w:t>(</w:t>
      </w:r>
      <w:r>
        <w:rPr>
          <w:rFonts w:ascii="Times New Roman" w:hAnsi="Times New Roman"/>
          <w:sz w:val="28"/>
          <w:szCs w:val="28"/>
        </w:rPr>
        <w:t>40). – С. 14.</w:t>
      </w:r>
    </w:p>
    <w:p w14:paraId="64FBF3AA" w14:textId="77777777" w:rsidR="00E06EF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Калоев, В</w:t>
      </w:r>
      <w:r w:rsidRPr="00A73F10">
        <w:rPr>
          <w:rFonts w:ascii="Times New Roman" w:hAnsi="Times New Roman"/>
          <w:b/>
          <w:sz w:val="28"/>
          <w:szCs w:val="28"/>
        </w:rPr>
        <w:t>.</w:t>
      </w:r>
      <w:r w:rsidRPr="00A73F10">
        <w:rPr>
          <w:rFonts w:ascii="Times New Roman" w:hAnsi="Times New Roman"/>
          <w:sz w:val="28"/>
          <w:szCs w:val="28"/>
        </w:rPr>
        <w:t xml:space="preserve"> </w:t>
      </w:r>
      <w:r>
        <w:rPr>
          <w:rFonts w:ascii="Times New Roman" w:hAnsi="Times New Roman"/>
          <w:sz w:val="28"/>
          <w:szCs w:val="28"/>
        </w:rPr>
        <w:t>Даже если Шварценеггер покажет меня в фильме дикарем с ножом – я такой, какой есть</w:t>
      </w:r>
      <w:r w:rsidRPr="00A73F10">
        <w:rPr>
          <w:rFonts w:ascii="Times New Roman" w:hAnsi="Times New Roman"/>
          <w:sz w:val="28"/>
          <w:szCs w:val="28"/>
        </w:rPr>
        <w:t xml:space="preserve"> : [</w:t>
      </w:r>
      <w:r>
        <w:rPr>
          <w:rFonts w:ascii="Times New Roman" w:hAnsi="Times New Roman"/>
          <w:sz w:val="28"/>
          <w:szCs w:val="28"/>
        </w:rPr>
        <w:t xml:space="preserve">рассказывает архитектор из Владикавказа Виталий Калоев </w:t>
      </w:r>
      <w:r w:rsidRPr="00A73F10">
        <w:rPr>
          <w:rFonts w:ascii="Times New Roman" w:hAnsi="Times New Roman"/>
          <w:sz w:val="28"/>
          <w:szCs w:val="28"/>
        </w:rPr>
        <w:t xml:space="preserve">/ </w:t>
      </w:r>
      <w:r>
        <w:rPr>
          <w:rFonts w:ascii="Times New Roman" w:hAnsi="Times New Roman"/>
          <w:sz w:val="28"/>
          <w:szCs w:val="28"/>
        </w:rPr>
        <w:t xml:space="preserve">записала А. Велигжанина] </w:t>
      </w:r>
      <w:r w:rsidRPr="00A73F10">
        <w:rPr>
          <w:rFonts w:ascii="Times New Roman" w:hAnsi="Times New Roman"/>
          <w:sz w:val="28"/>
          <w:szCs w:val="28"/>
        </w:rPr>
        <w:t xml:space="preserve">// </w:t>
      </w:r>
      <w:r>
        <w:rPr>
          <w:rFonts w:ascii="Times New Roman" w:hAnsi="Times New Roman"/>
          <w:sz w:val="28"/>
          <w:szCs w:val="28"/>
        </w:rPr>
        <w:t>Комсомольская правда</w:t>
      </w:r>
      <w:r w:rsidRPr="00A73F10">
        <w:rPr>
          <w:rFonts w:ascii="Times New Roman" w:hAnsi="Times New Roman"/>
          <w:sz w:val="28"/>
          <w:szCs w:val="28"/>
        </w:rPr>
        <w:t>.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23 февр.-2 марта</w:t>
      </w:r>
      <w:r w:rsidRPr="00A73F10">
        <w:rPr>
          <w:rFonts w:ascii="Times New Roman" w:hAnsi="Times New Roman"/>
          <w:sz w:val="28"/>
          <w:szCs w:val="28"/>
        </w:rPr>
        <w:t>(</w:t>
      </w:r>
      <w:r>
        <w:rPr>
          <w:rFonts w:ascii="Times New Roman" w:hAnsi="Times New Roman"/>
          <w:sz w:val="28"/>
          <w:szCs w:val="28"/>
        </w:rPr>
        <w:t>8-Т). – С. 2-3.</w:t>
      </w:r>
    </w:p>
    <w:p w14:paraId="30BFA2D7" w14:textId="77777777" w:rsidR="00E06EF9" w:rsidRPr="001A3728"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Калоев, В</w:t>
      </w:r>
      <w:r w:rsidRPr="00A73F10">
        <w:rPr>
          <w:rFonts w:ascii="Times New Roman" w:hAnsi="Times New Roman"/>
          <w:b/>
          <w:sz w:val="28"/>
          <w:szCs w:val="28"/>
        </w:rPr>
        <w:t>.</w:t>
      </w:r>
      <w:r w:rsidRPr="00A73F10">
        <w:rPr>
          <w:rFonts w:ascii="Times New Roman" w:hAnsi="Times New Roman"/>
          <w:sz w:val="28"/>
          <w:szCs w:val="28"/>
        </w:rPr>
        <w:t xml:space="preserve"> </w:t>
      </w:r>
      <w:r>
        <w:rPr>
          <w:rFonts w:ascii="Times New Roman" w:hAnsi="Times New Roman"/>
          <w:sz w:val="28"/>
          <w:szCs w:val="28"/>
        </w:rPr>
        <w:t>Надеюсь, молодежь сделает для себя правильные выводы</w:t>
      </w:r>
      <w:r w:rsidRPr="00A73F10">
        <w:rPr>
          <w:rFonts w:ascii="Times New Roman" w:hAnsi="Times New Roman"/>
          <w:sz w:val="28"/>
          <w:szCs w:val="28"/>
        </w:rPr>
        <w:t xml:space="preserve"> : [</w:t>
      </w:r>
      <w:r>
        <w:rPr>
          <w:rFonts w:ascii="Times New Roman" w:hAnsi="Times New Roman"/>
          <w:sz w:val="28"/>
          <w:szCs w:val="28"/>
        </w:rPr>
        <w:t xml:space="preserve">о голливудском фильме «Последствия» и своем отношении : рассказывает архитектор из Владикавказа Виталий Калоев </w:t>
      </w:r>
      <w:r w:rsidRPr="00A73F10">
        <w:rPr>
          <w:rFonts w:ascii="Times New Roman" w:hAnsi="Times New Roman"/>
          <w:sz w:val="28"/>
          <w:szCs w:val="28"/>
        </w:rPr>
        <w:t xml:space="preserve">/ </w:t>
      </w:r>
      <w:r>
        <w:rPr>
          <w:rFonts w:ascii="Times New Roman" w:hAnsi="Times New Roman"/>
          <w:sz w:val="28"/>
          <w:szCs w:val="28"/>
        </w:rPr>
        <w:t>записал А. Дроботов]</w:t>
      </w:r>
      <w:r w:rsidRPr="00A73F10">
        <w:rPr>
          <w:rFonts w:ascii="Times New Roman" w:hAnsi="Times New Roman"/>
          <w:sz w:val="28"/>
          <w:szCs w:val="28"/>
        </w:rPr>
        <w:t xml:space="preserve"> // </w:t>
      </w:r>
      <w:r>
        <w:rPr>
          <w:rFonts w:ascii="Times New Roman" w:hAnsi="Times New Roman"/>
          <w:sz w:val="28"/>
          <w:szCs w:val="28"/>
        </w:rPr>
        <w:t>Комсомольская правда</w:t>
      </w:r>
      <w:r w:rsidRPr="00A73F10">
        <w:rPr>
          <w:rFonts w:ascii="Times New Roman" w:hAnsi="Times New Roman"/>
          <w:sz w:val="28"/>
          <w:szCs w:val="28"/>
        </w:rPr>
        <w:t>.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14 февр.</w:t>
      </w:r>
      <w:r w:rsidRPr="00A73F10">
        <w:rPr>
          <w:rFonts w:ascii="Times New Roman" w:hAnsi="Times New Roman"/>
          <w:sz w:val="28"/>
          <w:szCs w:val="28"/>
        </w:rPr>
        <w:t>(</w:t>
      </w:r>
      <w:r>
        <w:rPr>
          <w:rFonts w:ascii="Times New Roman" w:hAnsi="Times New Roman"/>
          <w:sz w:val="28"/>
          <w:szCs w:val="28"/>
        </w:rPr>
        <w:t>16). – С. 5.</w:t>
      </w:r>
    </w:p>
    <w:p w14:paraId="42D6E307" w14:textId="77777777" w:rsidR="00E06EF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Калоев, В</w:t>
      </w:r>
      <w:r w:rsidRPr="00A73F10">
        <w:rPr>
          <w:rFonts w:ascii="Times New Roman" w:hAnsi="Times New Roman"/>
          <w:b/>
          <w:sz w:val="28"/>
          <w:szCs w:val="28"/>
        </w:rPr>
        <w:t>.</w:t>
      </w:r>
      <w:r w:rsidRPr="00A73F10">
        <w:rPr>
          <w:rFonts w:ascii="Times New Roman" w:hAnsi="Times New Roman"/>
          <w:sz w:val="28"/>
          <w:szCs w:val="28"/>
        </w:rPr>
        <w:t xml:space="preserve"> </w:t>
      </w:r>
      <w:r>
        <w:rPr>
          <w:rFonts w:ascii="Times New Roman" w:hAnsi="Times New Roman"/>
          <w:sz w:val="28"/>
          <w:szCs w:val="28"/>
        </w:rPr>
        <w:t>«Не хотел, чтоб меня жалели»</w:t>
      </w:r>
      <w:r w:rsidRPr="00A73F10">
        <w:rPr>
          <w:rFonts w:ascii="Times New Roman" w:hAnsi="Times New Roman"/>
          <w:sz w:val="28"/>
          <w:szCs w:val="28"/>
        </w:rPr>
        <w:t xml:space="preserve"> : [</w:t>
      </w:r>
      <w:r>
        <w:rPr>
          <w:rFonts w:ascii="Times New Roman" w:hAnsi="Times New Roman"/>
          <w:sz w:val="28"/>
          <w:szCs w:val="28"/>
        </w:rPr>
        <w:t xml:space="preserve">об экранизации драмы «Последствия» : рассказывает осетинский архитектор Виталий Калоев </w:t>
      </w:r>
      <w:r w:rsidRPr="00A73F10">
        <w:rPr>
          <w:rFonts w:ascii="Times New Roman" w:hAnsi="Times New Roman"/>
          <w:sz w:val="28"/>
          <w:szCs w:val="28"/>
        </w:rPr>
        <w:t xml:space="preserve">/ </w:t>
      </w:r>
      <w:r>
        <w:rPr>
          <w:rFonts w:ascii="Times New Roman" w:hAnsi="Times New Roman"/>
          <w:sz w:val="28"/>
          <w:szCs w:val="28"/>
        </w:rPr>
        <w:t>записала Е. Егорова]</w:t>
      </w:r>
      <w:r w:rsidRPr="00A73F10">
        <w:rPr>
          <w:rFonts w:ascii="Times New Roman" w:hAnsi="Times New Roman"/>
          <w:sz w:val="28"/>
          <w:szCs w:val="28"/>
        </w:rPr>
        <w:t xml:space="preserve">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Май</w:t>
      </w:r>
      <w:r w:rsidRPr="00A73F10">
        <w:rPr>
          <w:rFonts w:ascii="Times New Roman" w:hAnsi="Times New Roman"/>
          <w:sz w:val="28"/>
          <w:szCs w:val="28"/>
        </w:rPr>
        <w:t>(</w:t>
      </w:r>
      <w:r>
        <w:rPr>
          <w:rFonts w:ascii="Times New Roman" w:hAnsi="Times New Roman"/>
          <w:sz w:val="28"/>
          <w:szCs w:val="28"/>
        </w:rPr>
        <w:t>20). – С. 15.</w:t>
      </w:r>
    </w:p>
    <w:p w14:paraId="48D063FA" w14:textId="77777777" w:rsidR="00E06EF9" w:rsidRPr="00555743"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Калоев, В</w:t>
      </w:r>
      <w:r w:rsidRPr="00A73F10">
        <w:rPr>
          <w:rFonts w:ascii="Times New Roman" w:hAnsi="Times New Roman"/>
          <w:b/>
          <w:sz w:val="28"/>
          <w:szCs w:val="28"/>
        </w:rPr>
        <w:t>.</w:t>
      </w:r>
      <w:r w:rsidRPr="00A73F10">
        <w:rPr>
          <w:rFonts w:ascii="Times New Roman" w:hAnsi="Times New Roman"/>
          <w:sz w:val="28"/>
          <w:szCs w:val="28"/>
        </w:rPr>
        <w:t xml:space="preserve"> </w:t>
      </w:r>
      <w:r>
        <w:rPr>
          <w:rFonts w:ascii="Times New Roman" w:hAnsi="Times New Roman"/>
          <w:sz w:val="28"/>
          <w:szCs w:val="28"/>
        </w:rPr>
        <w:t>«Последствия» непредсказуемы</w:t>
      </w:r>
      <w:r w:rsidRPr="00A73F10">
        <w:rPr>
          <w:rFonts w:ascii="Times New Roman" w:hAnsi="Times New Roman"/>
          <w:sz w:val="28"/>
          <w:szCs w:val="28"/>
        </w:rPr>
        <w:t xml:space="preserve"> : [</w:t>
      </w:r>
      <w:r>
        <w:rPr>
          <w:rFonts w:ascii="Times New Roman" w:hAnsi="Times New Roman"/>
          <w:sz w:val="28"/>
          <w:szCs w:val="28"/>
        </w:rPr>
        <w:t xml:space="preserve">о голливудском фильме «Последствия» : беседа с осетинским архитектором Виталием </w:t>
      </w:r>
      <w:r>
        <w:rPr>
          <w:rFonts w:ascii="Times New Roman" w:hAnsi="Times New Roman"/>
          <w:sz w:val="28"/>
          <w:szCs w:val="28"/>
        </w:rPr>
        <w:lastRenderedPageBreak/>
        <w:t xml:space="preserve">Калоевым </w:t>
      </w:r>
      <w:r w:rsidRPr="00A73F10">
        <w:rPr>
          <w:rFonts w:ascii="Times New Roman" w:hAnsi="Times New Roman"/>
          <w:sz w:val="28"/>
          <w:szCs w:val="28"/>
        </w:rPr>
        <w:t xml:space="preserve">/ </w:t>
      </w:r>
      <w:r>
        <w:rPr>
          <w:rFonts w:ascii="Times New Roman" w:hAnsi="Times New Roman"/>
          <w:sz w:val="28"/>
          <w:szCs w:val="28"/>
        </w:rPr>
        <w:t>записал Ю. Гень]</w:t>
      </w:r>
      <w:r w:rsidRPr="00A73F10">
        <w:rPr>
          <w:rFonts w:ascii="Times New Roman" w:hAnsi="Times New Roman"/>
          <w:sz w:val="28"/>
          <w:szCs w:val="28"/>
        </w:rPr>
        <w:t xml:space="preserve"> </w:t>
      </w:r>
      <w:r w:rsidRPr="00555743">
        <w:rPr>
          <w:rFonts w:ascii="Times New Roman" w:hAnsi="Times New Roman"/>
          <w:sz w:val="28"/>
          <w:szCs w:val="28"/>
        </w:rPr>
        <w:t>// Российская газета</w:t>
      </w:r>
      <w:r>
        <w:rPr>
          <w:rFonts w:ascii="Times New Roman" w:hAnsi="Times New Roman"/>
          <w:sz w:val="28"/>
          <w:szCs w:val="28"/>
        </w:rPr>
        <w:t>. –</w:t>
      </w:r>
      <w:r w:rsidRPr="00555743">
        <w:rPr>
          <w:rFonts w:ascii="Times New Roman" w:hAnsi="Times New Roman"/>
          <w:sz w:val="28"/>
          <w:szCs w:val="28"/>
        </w:rPr>
        <w:t xml:space="preserve"> 2017</w:t>
      </w:r>
      <w:r>
        <w:rPr>
          <w:rFonts w:ascii="Times New Roman" w:hAnsi="Times New Roman"/>
          <w:sz w:val="28"/>
          <w:szCs w:val="28"/>
        </w:rPr>
        <w:t>. –</w:t>
      </w:r>
      <w:r w:rsidRPr="00555743">
        <w:rPr>
          <w:rFonts w:ascii="Times New Roman" w:hAnsi="Times New Roman"/>
          <w:sz w:val="28"/>
          <w:szCs w:val="28"/>
        </w:rPr>
        <w:t xml:space="preserve"> 1</w:t>
      </w:r>
      <w:r>
        <w:rPr>
          <w:rFonts w:ascii="Times New Roman" w:hAnsi="Times New Roman"/>
          <w:sz w:val="28"/>
          <w:szCs w:val="28"/>
        </w:rPr>
        <w:t>6 февр.</w:t>
      </w:r>
      <w:r w:rsidRPr="00555743">
        <w:rPr>
          <w:rFonts w:ascii="Times New Roman" w:hAnsi="Times New Roman"/>
          <w:sz w:val="28"/>
          <w:szCs w:val="28"/>
        </w:rPr>
        <w:t>(</w:t>
      </w:r>
      <w:r>
        <w:rPr>
          <w:rFonts w:ascii="Times New Roman" w:hAnsi="Times New Roman"/>
          <w:sz w:val="28"/>
          <w:szCs w:val="28"/>
        </w:rPr>
        <w:t>35). – С. 30</w:t>
      </w:r>
      <w:r w:rsidRPr="00555743">
        <w:rPr>
          <w:rFonts w:ascii="Times New Roman" w:hAnsi="Times New Roman"/>
          <w:sz w:val="28"/>
          <w:szCs w:val="28"/>
        </w:rPr>
        <w:t>.</w:t>
      </w:r>
    </w:p>
    <w:p w14:paraId="7D983EE4" w14:textId="77777777" w:rsidR="00E06EF9" w:rsidRPr="001A3728"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Калоев, В</w:t>
      </w:r>
      <w:r w:rsidRPr="00A73F10">
        <w:rPr>
          <w:rFonts w:ascii="Times New Roman" w:hAnsi="Times New Roman"/>
          <w:b/>
          <w:sz w:val="28"/>
          <w:szCs w:val="28"/>
        </w:rPr>
        <w:t>.</w:t>
      </w:r>
      <w:r w:rsidRPr="00A73F10">
        <w:rPr>
          <w:rFonts w:ascii="Times New Roman" w:hAnsi="Times New Roman"/>
          <w:sz w:val="28"/>
          <w:szCs w:val="28"/>
        </w:rPr>
        <w:t xml:space="preserve"> </w:t>
      </w:r>
      <w:r>
        <w:rPr>
          <w:rFonts w:ascii="Times New Roman" w:hAnsi="Times New Roman"/>
          <w:sz w:val="28"/>
          <w:szCs w:val="28"/>
        </w:rPr>
        <w:t>Шварценеггер показал трейлер фильма</w:t>
      </w:r>
      <w:r w:rsidRPr="00A73F10">
        <w:rPr>
          <w:rFonts w:ascii="Times New Roman" w:hAnsi="Times New Roman"/>
          <w:sz w:val="28"/>
          <w:szCs w:val="28"/>
        </w:rPr>
        <w:t xml:space="preserve"> [</w:t>
      </w:r>
      <w:r>
        <w:rPr>
          <w:rFonts w:ascii="Times New Roman" w:hAnsi="Times New Roman"/>
          <w:sz w:val="28"/>
          <w:szCs w:val="28"/>
        </w:rPr>
        <w:t xml:space="preserve">о трагедии над Боденским озером «478»], в котором он сыграл Виталия Калоева : [о фильме «478» коммент. архитектора из Владикавказа В. Калоева </w:t>
      </w:r>
      <w:r w:rsidRPr="00A73F10">
        <w:rPr>
          <w:rFonts w:ascii="Times New Roman" w:hAnsi="Times New Roman"/>
          <w:sz w:val="28"/>
          <w:szCs w:val="28"/>
        </w:rPr>
        <w:t xml:space="preserve">/ </w:t>
      </w:r>
      <w:r>
        <w:rPr>
          <w:rFonts w:ascii="Times New Roman" w:hAnsi="Times New Roman"/>
          <w:sz w:val="28"/>
          <w:szCs w:val="28"/>
        </w:rPr>
        <w:t xml:space="preserve">записал А. Дроботов] </w:t>
      </w:r>
      <w:r w:rsidRPr="00A73F10">
        <w:rPr>
          <w:rFonts w:ascii="Times New Roman" w:hAnsi="Times New Roman"/>
          <w:sz w:val="28"/>
          <w:szCs w:val="28"/>
        </w:rPr>
        <w:t xml:space="preserve">// </w:t>
      </w:r>
      <w:r>
        <w:rPr>
          <w:rFonts w:ascii="Times New Roman" w:hAnsi="Times New Roman"/>
          <w:sz w:val="28"/>
          <w:szCs w:val="28"/>
        </w:rPr>
        <w:t>Комсомольская правда</w:t>
      </w:r>
      <w:r w:rsidRPr="00A73F10">
        <w:rPr>
          <w:rFonts w:ascii="Times New Roman" w:hAnsi="Times New Roman"/>
          <w:sz w:val="28"/>
          <w:szCs w:val="28"/>
        </w:rPr>
        <w:t>.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10 февр.</w:t>
      </w:r>
      <w:r w:rsidRPr="00A73F10">
        <w:rPr>
          <w:rFonts w:ascii="Times New Roman" w:hAnsi="Times New Roman"/>
          <w:sz w:val="28"/>
          <w:szCs w:val="28"/>
        </w:rPr>
        <w:t>(</w:t>
      </w:r>
      <w:r>
        <w:rPr>
          <w:rFonts w:ascii="Times New Roman" w:hAnsi="Times New Roman"/>
          <w:sz w:val="28"/>
          <w:szCs w:val="28"/>
        </w:rPr>
        <w:t>15). – С. 5.</w:t>
      </w:r>
    </w:p>
    <w:p w14:paraId="54B19F32" w14:textId="77777777" w:rsidR="00E06EF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 xml:space="preserve">Тезиева, М. </w:t>
      </w:r>
      <w:r>
        <w:rPr>
          <w:rFonts w:ascii="Times New Roman" w:hAnsi="Times New Roman"/>
          <w:sz w:val="28"/>
          <w:szCs w:val="28"/>
        </w:rPr>
        <w:t>Нарты в кадре</w:t>
      </w:r>
      <w:r w:rsidRPr="00A73F10">
        <w:rPr>
          <w:rFonts w:ascii="Times New Roman" w:hAnsi="Times New Roman"/>
          <w:sz w:val="28"/>
          <w:szCs w:val="28"/>
        </w:rPr>
        <w:t xml:space="preserve"> : [</w:t>
      </w:r>
      <w:r>
        <w:rPr>
          <w:rFonts w:ascii="Times New Roman" w:hAnsi="Times New Roman"/>
          <w:sz w:val="28"/>
          <w:szCs w:val="28"/>
        </w:rPr>
        <w:t>об экранизации «Нартского эпоса» : комментирует кинорежиссер, член Союза кинематографистов РФ М. Тезиева]</w:t>
      </w:r>
      <w:r w:rsidRPr="00A73F10">
        <w:rPr>
          <w:rFonts w:ascii="Times New Roman" w:hAnsi="Times New Roman"/>
          <w:sz w:val="28"/>
          <w:szCs w:val="28"/>
        </w:rPr>
        <w:t xml:space="preserve">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Янв.</w:t>
      </w:r>
      <w:r w:rsidRPr="00A73F10">
        <w:rPr>
          <w:rFonts w:ascii="Times New Roman" w:hAnsi="Times New Roman"/>
          <w:sz w:val="28"/>
          <w:szCs w:val="28"/>
        </w:rPr>
        <w:t>(</w:t>
      </w:r>
      <w:r>
        <w:rPr>
          <w:rFonts w:ascii="Times New Roman" w:hAnsi="Times New Roman"/>
          <w:sz w:val="28"/>
          <w:szCs w:val="28"/>
        </w:rPr>
        <w:t>4). – С. 12.</w:t>
      </w:r>
    </w:p>
    <w:p w14:paraId="3D35306F" w14:textId="77777777" w:rsidR="00E06EF9" w:rsidRPr="00BA4122"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 xml:space="preserve">Тезиева, М. </w:t>
      </w:r>
      <w:r>
        <w:rPr>
          <w:rFonts w:ascii="Times New Roman" w:hAnsi="Times New Roman"/>
          <w:sz w:val="28"/>
          <w:szCs w:val="28"/>
        </w:rPr>
        <w:t>Фильм – предупреждение снимают в Осетии</w:t>
      </w:r>
      <w:r w:rsidRPr="00A73F10">
        <w:rPr>
          <w:rFonts w:ascii="Times New Roman" w:hAnsi="Times New Roman"/>
          <w:sz w:val="28"/>
          <w:szCs w:val="28"/>
        </w:rPr>
        <w:t xml:space="preserve"> : [</w:t>
      </w:r>
      <w:r>
        <w:rPr>
          <w:rFonts w:ascii="Times New Roman" w:hAnsi="Times New Roman"/>
          <w:sz w:val="28"/>
          <w:szCs w:val="28"/>
        </w:rPr>
        <w:t>о съемках фильма «Уничтожение террориста» съемочной группы студии «Курьер» киноконцерна «Мосфильма : комментирует кинорежиссер, член Союза кинематографистов РФ М. Тезиева / записала Т. Бунтури]</w:t>
      </w:r>
      <w:r w:rsidRPr="00A73F10">
        <w:rPr>
          <w:rFonts w:ascii="Times New Roman" w:hAnsi="Times New Roman"/>
          <w:sz w:val="28"/>
          <w:szCs w:val="28"/>
        </w:rPr>
        <w:t xml:space="preserve">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№32. – С. 14.</w:t>
      </w:r>
    </w:p>
    <w:p w14:paraId="3C8FE20C" w14:textId="77777777" w:rsidR="00E06EF9" w:rsidRPr="006C440F" w:rsidRDefault="00E06EF9" w:rsidP="009440B5">
      <w:pPr>
        <w:pStyle w:val="a8"/>
        <w:numPr>
          <w:ilvl w:val="0"/>
          <w:numId w:val="13"/>
        </w:numPr>
        <w:jc w:val="both"/>
        <w:rPr>
          <w:rFonts w:ascii="Times New Roman" w:hAnsi="Times New Roman"/>
          <w:b/>
          <w:sz w:val="28"/>
          <w:szCs w:val="28"/>
        </w:rPr>
      </w:pPr>
      <w:r w:rsidRPr="006C440F">
        <w:rPr>
          <w:rFonts w:ascii="Times New Roman" w:hAnsi="Times New Roman"/>
          <w:b/>
          <w:sz w:val="28"/>
          <w:szCs w:val="28"/>
        </w:rPr>
        <w:t xml:space="preserve">Южный, М. </w:t>
      </w:r>
      <w:r>
        <w:rPr>
          <w:rFonts w:ascii="Times New Roman" w:hAnsi="Times New Roman"/>
          <w:sz w:val="28"/>
          <w:szCs w:val="28"/>
        </w:rPr>
        <w:t>Режиссер «Бригады» превратил Северную Осетию в воюющий Афганистан : [в Кармадонском ущелье завершились съемки нового фильма «Операция Мухаббат»]</w:t>
      </w:r>
      <w:r w:rsidRPr="006C440F">
        <w:rPr>
          <w:rFonts w:ascii="Times New Roman" w:hAnsi="Times New Roman"/>
          <w:sz w:val="28"/>
          <w:szCs w:val="28"/>
        </w:rPr>
        <w:t xml:space="preserve"> / Михаил Южный // Комсомольская правда. Северный Кавказ</w:t>
      </w:r>
      <w:r>
        <w:rPr>
          <w:rFonts w:ascii="Times New Roman" w:hAnsi="Times New Roman"/>
          <w:sz w:val="28"/>
          <w:szCs w:val="28"/>
        </w:rPr>
        <w:t>. –</w:t>
      </w:r>
      <w:r w:rsidRPr="006C440F">
        <w:rPr>
          <w:rFonts w:ascii="Times New Roman" w:hAnsi="Times New Roman"/>
          <w:sz w:val="28"/>
          <w:szCs w:val="28"/>
        </w:rPr>
        <w:t xml:space="preserve"> 20</w:t>
      </w:r>
      <w:r>
        <w:rPr>
          <w:rFonts w:ascii="Times New Roman" w:hAnsi="Times New Roman"/>
          <w:sz w:val="28"/>
          <w:szCs w:val="28"/>
        </w:rPr>
        <w:t>17. –</w:t>
      </w:r>
      <w:r w:rsidRPr="006C440F">
        <w:rPr>
          <w:rFonts w:ascii="Times New Roman" w:hAnsi="Times New Roman"/>
          <w:sz w:val="28"/>
          <w:szCs w:val="28"/>
        </w:rPr>
        <w:t xml:space="preserve"> </w:t>
      </w:r>
      <w:r>
        <w:rPr>
          <w:rFonts w:ascii="Times New Roman" w:hAnsi="Times New Roman"/>
          <w:sz w:val="28"/>
          <w:szCs w:val="28"/>
        </w:rPr>
        <w:t>17 мая</w:t>
      </w:r>
      <w:r w:rsidRPr="006C440F">
        <w:rPr>
          <w:rFonts w:ascii="Times New Roman" w:hAnsi="Times New Roman"/>
          <w:sz w:val="28"/>
          <w:szCs w:val="28"/>
        </w:rPr>
        <w:t>(</w:t>
      </w:r>
      <w:r>
        <w:rPr>
          <w:rFonts w:ascii="Times New Roman" w:hAnsi="Times New Roman"/>
          <w:sz w:val="28"/>
          <w:szCs w:val="28"/>
        </w:rPr>
        <w:t>53). – С. 4.</w:t>
      </w:r>
    </w:p>
    <w:p w14:paraId="76DFCA63" w14:textId="77777777" w:rsidR="00E06EF9" w:rsidRPr="00581578" w:rsidRDefault="00E06EF9" w:rsidP="00E06EF9">
      <w:pPr>
        <w:pStyle w:val="a8"/>
        <w:jc w:val="both"/>
        <w:rPr>
          <w:rFonts w:ascii="Times New Roman" w:hAnsi="Times New Roman"/>
          <w:b/>
          <w:color w:val="FF0000"/>
          <w:sz w:val="28"/>
          <w:szCs w:val="28"/>
        </w:rPr>
      </w:pPr>
    </w:p>
    <w:p w14:paraId="0264249D" w14:textId="77777777" w:rsidR="00E06EF9" w:rsidRPr="00581578" w:rsidRDefault="00E06EF9" w:rsidP="00E06EF9">
      <w:pPr>
        <w:pStyle w:val="a8"/>
        <w:ind w:left="720"/>
        <w:jc w:val="center"/>
        <w:rPr>
          <w:rFonts w:ascii="Times New Roman" w:hAnsi="Times New Roman"/>
          <w:b/>
          <w:color w:val="FF0000"/>
          <w:sz w:val="28"/>
          <w:szCs w:val="28"/>
        </w:rPr>
      </w:pPr>
    </w:p>
    <w:p w14:paraId="56DD5D32" w14:textId="77777777" w:rsidR="00E06EF9" w:rsidRDefault="00E06EF9" w:rsidP="00E06EF9">
      <w:pPr>
        <w:pStyle w:val="a8"/>
        <w:ind w:left="720"/>
        <w:jc w:val="center"/>
        <w:rPr>
          <w:rFonts w:ascii="Times New Roman" w:hAnsi="Times New Roman"/>
          <w:b/>
          <w:sz w:val="28"/>
          <w:szCs w:val="28"/>
        </w:rPr>
      </w:pPr>
      <w:r w:rsidRPr="001A1F7B">
        <w:rPr>
          <w:rFonts w:ascii="Times New Roman" w:hAnsi="Times New Roman"/>
          <w:b/>
          <w:sz w:val="28"/>
          <w:szCs w:val="28"/>
        </w:rPr>
        <w:t>792 Театр. Сценическое искусство</w:t>
      </w:r>
    </w:p>
    <w:p w14:paraId="054D2FEC" w14:textId="77777777" w:rsidR="00E06EF9" w:rsidRPr="001A1F7B" w:rsidRDefault="00E06EF9" w:rsidP="00E06EF9">
      <w:pPr>
        <w:pStyle w:val="a8"/>
        <w:ind w:left="720"/>
        <w:jc w:val="center"/>
        <w:rPr>
          <w:rFonts w:ascii="Times New Roman" w:hAnsi="Times New Roman"/>
          <w:b/>
          <w:sz w:val="28"/>
          <w:szCs w:val="28"/>
        </w:rPr>
      </w:pPr>
    </w:p>
    <w:p w14:paraId="7D34124D" w14:textId="77777777" w:rsidR="00E06EF9" w:rsidRDefault="00E06EF9" w:rsidP="009440B5">
      <w:pPr>
        <w:pStyle w:val="a8"/>
        <w:numPr>
          <w:ilvl w:val="0"/>
          <w:numId w:val="13"/>
        </w:numPr>
        <w:jc w:val="both"/>
        <w:rPr>
          <w:rFonts w:ascii="Times New Roman" w:hAnsi="Times New Roman"/>
          <w:sz w:val="28"/>
          <w:szCs w:val="28"/>
        </w:rPr>
      </w:pPr>
      <w:r w:rsidRPr="00A73F10">
        <w:rPr>
          <w:rFonts w:ascii="Times New Roman" w:hAnsi="Times New Roman"/>
          <w:b/>
          <w:sz w:val="28"/>
          <w:szCs w:val="28"/>
        </w:rPr>
        <w:t>Бунтури, Т.</w:t>
      </w:r>
      <w:r w:rsidRPr="00A73F10">
        <w:rPr>
          <w:rFonts w:ascii="Times New Roman" w:hAnsi="Times New Roman"/>
          <w:sz w:val="28"/>
          <w:szCs w:val="28"/>
        </w:rPr>
        <w:t xml:space="preserve"> </w:t>
      </w:r>
      <w:r>
        <w:rPr>
          <w:rFonts w:ascii="Times New Roman" w:hAnsi="Times New Roman"/>
          <w:sz w:val="28"/>
          <w:szCs w:val="28"/>
        </w:rPr>
        <w:t>История в плакатах и афишах</w:t>
      </w:r>
      <w:r w:rsidRPr="00A73F10">
        <w:rPr>
          <w:rFonts w:ascii="Times New Roman" w:hAnsi="Times New Roman"/>
          <w:sz w:val="28"/>
          <w:szCs w:val="28"/>
        </w:rPr>
        <w:t xml:space="preserve"> : [</w:t>
      </w:r>
      <w:r>
        <w:rPr>
          <w:rFonts w:ascii="Times New Roman" w:hAnsi="Times New Roman"/>
          <w:sz w:val="28"/>
          <w:szCs w:val="28"/>
        </w:rPr>
        <w:t>об открытие в Северо-Кавказском филиале государственного музейно-выставочного центра «РОСИЗО» во Владикавказе выставка «Диалоги театральной и перформативной культуры» российского театрального художника Бориса Мессерера</w:t>
      </w:r>
      <w:r w:rsidRPr="00A73F10">
        <w:rPr>
          <w:rFonts w:ascii="Times New Roman" w:hAnsi="Times New Roman"/>
          <w:sz w:val="28"/>
          <w:szCs w:val="28"/>
        </w:rPr>
        <w:t>] / Тамара Бунтури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Апр</w:t>
      </w:r>
      <w:r w:rsidRPr="00A73F10">
        <w:rPr>
          <w:rFonts w:ascii="Times New Roman" w:hAnsi="Times New Roman"/>
          <w:sz w:val="28"/>
          <w:szCs w:val="28"/>
        </w:rPr>
        <w:t>.(</w:t>
      </w:r>
      <w:r>
        <w:rPr>
          <w:rFonts w:ascii="Times New Roman" w:hAnsi="Times New Roman"/>
          <w:sz w:val="28"/>
          <w:szCs w:val="28"/>
        </w:rPr>
        <w:t>15). – С. 8.</w:t>
      </w:r>
    </w:p>
    <w:p w14:paraId="51AEFC32" w14:textId="77777777" w:rsidR="00E06EF9" w:rsidRPr="005F283B" w:rsidRDefault="00E06EF9" w:rsidP="009440B5">
      <w:pPr>
        <w:pStyle w:val="a8"/>
        <w:numPr>
          <w:ilvl w:val="0"/>
          <w:numId w:val="13"/>
        </w:numPr>
        <w:jc w:val="both"/>
        <w:rPr>
          <w:rFonts w:ascii="Times New Roman" w:hAnsi="Times New Roman"/>
          <w:sz w:val="28"/>
          <w:szCs w:val="28"/>
        </w:rPr>
      </w:pPr>
      <w:r w:rsidRPr="00A73F10">
        <w:rPr>
          <w:rFonts w:ascii="Times New Roman" w:hAnsi="Times New Roman"/>
          <w:b/>
          <w:sz w:val="28"/>
          <w:szCs w:val="28"/>
        </w:rPr>
        <w:t>Бунтури, Т.</w:t>
      </w:r>
      <w:r w:rsidRPr="00A73F10">
        <w:rPr>
          <w:rFonts w:ascii="Times New Roman" w:hAnsi="Times New Roman"/>
          <w:sz w:val="28"/>
          <w:szCs w:val="28"/>
        </w:rPr>
        <w:t xml:space="preserve"> </w:t>
      </w:r>
      <w:r>
        <w:rPr>
          <w:rFonts w:ascii="Times New Roman" w:hAnsi="Times New Roman"/>
          <w:sz w:val="28"/>
          <w:szCs w:val="28"/>
        </w:rPr>
        <w:t>О чем молчат подростки? : [о показе документального спектакля «Братья» во Владикавказе по пьесе С. Давыдов из Самары]</w:t>
      </w:r>
      <w:r w:rsidRPr="00A73F10">
        <w:rPr>
          <w:rFonts w:ascii="Times New Roman" w:hAnsi="Times New Roman"/>
          <w:sz w:val="28"/>
          <w:szCs w:val="28"/>
        </w:rPr>
        <w:t xml:space="preserve"> / Тамара Бунтури // Аргументы и </w:t>
      </w:r>
      <w:r>
        <w:rPr>
          <w:rFonts w:ascii="Times New Roman" w:hAnsi="Times New Roman"/>
          <w:sz w:val="28"/>
          <w:szCs w:val="28"/>
        </w:rPr>
        <w:t>факты. Северный Кавказ. – 2017. – №47. – С. 11.</w:t>
      </w:r>
    </w:p>
    <w:p w14:paraId="410DFD7B" w14:textId="77777777" w:rsidR="00E06EF9" w:rsidRDefault="00E06EF9" w:rsidP="009440B5">
      <w:pPr>
        <w:pStyle w:val="a8"/>
        <w:numPr>
          <w:ilvl w:val="0"/>
          <w:numId w:val="13"/>
        </w:numPr>
        <w:jc w:val="both"/>
        <w:rPr>
          <w:rFonts w:ascii="Times New Roman" w:hAnsi="Times New Roman"/>
          <w:sz w:val="28"/>
          <w:szCs w:val="28"/>
        </w:rPr>
      </w:pPr>
      <w:r w:rsidRPr="00A73F10">
        <w:rPr>
          <w:rFonts w:ascii="Times New Roman" w:hAnsi="Times New Roman"/>
          <w:b/>
          <w:sz w:val="28"/>
          <w:szCs w:val="28"/>
        </w:rPr>
        <w:t>Бунтури, Т.</w:t>
      </w:r>
      <w:r w:rsidRPr="00A73F10">
        <w:rPr>
          <w:rFonts w:ascii="Times New Roman" w:hAnsi="Times New Roman"/>
          <w:sz w:val="28"/>
          <w:szCs w:val="28"/>
        </w:rPr>
        <w:t xml:space="preserve"> </w:t>
      </w:r>
      <w:r>
        <w:rPr>
          <w:rFonts w:ascii="Times New Roman" w:hAnsi="Times New Roman"/>
          <w:sz w:val="28"/>
          <w:szCs w:val="28"/>
        </w:rPr>
        <w:t>Три дня в Баку</w:t>
      </w:r>
      <w:r w:rsidRPr="00A73F10">
        <w:rPr>
          <w:rFonts w:ascii="Times New Roman" w:hAnsi="Times New Roman"/>
          <w:sz w:val="28"/>
          <w:szCs w:val="28"/>
        </w:rPr>
        <w:t xml:space="preserve"> : [</w:t>
      </w:r>
      <w:r>
        <w:rPr>
          <w:rFonts w:ascii="Times New Roman" w:hAnsi="Times New Roman"/>
          <w:sz w:val="28"/>
          <w:szCs w:val="28"/>
        </w:rPr>
        <w:t>о гастролях Республиканского театра юного зрителя «Саби» в Азербайджан</w:t>
      </w:r>
      <w:r w:rsidRPr="00A73F10">
        <w:rPr>
          <w:rFonts w:ascii="Times New Roman" w:hAnsi="Times New Roman"/>
          <w:sz w:val="28"/>
          <w:szCs w:val="28"/>
        </w:rPr>
        <w:t>] / Тамара Бунтури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Апр</w:t>
      </w:r>
      <w:r w:rsidRPr="00A73F10">
        <w:rPr>
          <w:rFonts w:ascii="Times New Roman" w:hAnsi="Times New Roman"/>
          <w:sz w:val="28"/>
          <w:szCs w:val="28"/>
        </w:rPr>
        <w:t>.(</w:t>
      </w:r>
      <w:r>
        <w:rPr>
          <w:rFonts w:ascii="Times New Roman" w:hAnsi="Times New Roman"/>
          <w:sz w:val="28"/>
          <w:szCs w:val="28"/>
        </w:rPr>
        <w:t>16). – С. 11.</w:t>
      </w:r>
    </w:p>
    <w:p w14:paraId="50C22010" w14:textId="77777777" w:rsidR="00E06EF9" w:rsidRPr="00C529EF"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 xml:space="preserve">Клиев, В </w:t>
      </w:r>
      <w:r w:rsidRPr="00A73F10">
        <w:rPr>
          <w:rFonts w:ascii="Times New Roman" w:hAnsi="Times New Roman"/>
          <w:b/>
          <w:sz w:val="28"/>
          <w:szCs w:val="28"/>
        </w:rPr>
        <w:t>.</w:t>
      </w:r>
      <w:r w:rsidRPr="00A73F10">
        <w:rPr>
          <w:rFonts w:ascii="Times New Roman" w:hAnsi="Times New Roman"/>
          <w:sz w:val="28"/>
          <w:szCs w:val="28"/>
        </w:rPr>
        <w:t xml:space="preserve"> </w:t>
      </w:r>
      <w:r>
        <w:rPr>
          <w:rFonts w:ascii="Times New Roman" w:hAnsi="Times New Roman"/>
          <w:sz w:val="28"/>
          <w:szCs w:val="28"/>
        </w:rPr>
        <w:t xml:space="preserve">Вернуть зрителя в зал : [беседа с новым худруком и главным режиссером Осетинского театра В. Колиевым </w:t>
      </w:r>
      <w:r w:rsidRPr="00A73F10">
        <w:rPr>
          <w:rFonts w:ascii="Times New Roman" w:hAnsi="Times New Roman"/>
          <w:sz w:val="28"/>
          <w:szCs w:val="28"/>
        </w:rPr>
        <w:t xml:space="preserve">/ </w:t>
      </w:r>
      <w:r>
        <w:rPr>
          <w:rFonts w:ascii="Times New Roman" w:hAnsi="Times New Roman"/>
          <w:sz w:val="28"/>
          <w:szCs w:val="28"/>
        </w:rPr>
        <w:t xml:space="preserve">записала </w:t>
      </w:r>
      <w:r w:rsidRPr="00A73F10">
        <w:rPr>
          <w:rFonts w:ascii="Times New Roman" w:hAnsi="Times New Roman"/>
          <w:sz w:val="28"/>
          <w:szCs w:val="28"/>
        </w:rPr>
        <w:t>Тамара Бунтури</w:t>
      </w:r>
      <w:r>
        <w:rPr>
          <w:rFonts w:ascii="Times New Roman" w:hAnsi="Times New Roman"/>
          <w:sz w:val="28"/>
          <w:szCs w:val="28"/>
        </w:rPr>
        <w:t>]</w:t>
      </w:r>
      <w:r w:rsidRPr="00A73F10">
        <w:rPr>
          <w:rFonts w:ascii="Times New Roman" w:hAnsi="Times New Roman"/>
          <w:sz w:val="28"/>
          <w:szCs w:val="28"/>
        </w:rPr>
        <w:t xml:space="preserve"> // Аргументы и </w:t>
      </w:r>
      <w:r>
        <w:rPr>
          <w:rFonts w:ascii="Times New Roman" w:hAnsi="Times New Roman"/>
          <w:sz w:val="28"/>
          <w:szCs w:val="28"/>
        </w:rPr>
        <w:t>факты. Северный Кавказ. – 2017. – №46. – С. 15.</w:t>
      </w:r>
    </w:p>
    <w:p w14:paraId="4254F17C" w14:textId="77777777" w:rsidR="00E06EF9" w:rsidRPr="005576A9"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 xml:space="preserve">Петровская, И. </w:t>
      </w:r>
      <w:r w:rsidRPr="005576A9">
        <w:rPr>
          <w:rFonts w:ascii="Times New Roman" w:hAnsi="Times New Roman"/>
          <w:sz w:val="28"/>
          <w:szCs w:val="28"/>
        </w:rPr>
        <w:t>О любви без слов</w:t>
      </w:r>
      <w:r>
        <w:rPr>
          <w:rFonts w:ascii="Times New Roman" w:hAnsi="Times New Roman"/>
          <w:b/>
          <w:sz w:val="28"/>
          <w:szCs w:val="28"/>
        </w:rPr>
        <w:t xml:space="preserve"> </w:t>
      </w:r>
      <w:r w:rsidRPr="00B6613E">
        <w:rPr>
          <w:rFonts w:ascii="Times New Roman" w:hAnsi="Times New Roman"/>
          <w:sz w:val="28"/>
          <w:szCs w:val="28"/>
        </w:rPr>
        <w:t>:</w:t>
      </w:r>
      <w:r>
        <w:rPr>
          <w:rFonts w:ascii="Times New Roman" w:hAnsi="Times New Roman"/>
          <w:sz w:val="28"/>
          <w:szCs w:val="28"/>
        </w:rPr>
        <w:t xml:space="preserve"> </w:t>
      </w:r>
      <w:r w:rsidRPr="00B6613E">
        <w:rPr>
          <w:rFonts w:ascii="Times New Roman" w:hAnsi="Times New Roman"/>
          <w:sz w:val="28"/>
          <w:szCs w:val="28"/>
        </w:rPr>
        <w:t xml:space="preserve">[о </w:t>
      </w:r>
      <w:r>
        <w:rPr>
          <w:rFonts w:ascii="Times New Roman" w:hAnsi="Times New Roman"/>
          <w:sz w:val="28"/>
          <w:szCs w:val="28"/>
        </w:rPr>
        <w:t>премьере первого детского национального балета «Волшебная свирель Ацамаза» на сцене Республиканского лицея искусств</w:t>
      </w:r>
      <w:r w:rsidRPr="00B6613E">
        <w:rPr>
          <w:rFonts w:ascii="Times New Roman" w:hAnsi="Times New Roman"/>
          <w:sz w:val="28"/>
          <w:szCs w:val="28"/>
        </w:rPr>
        <w:t>]</w:t>
      </w:r>
      <w:r>
        <w:rPr>
          <w:rFonts w:ascii="Times New Roman" w:hAnsi="Times New Roman"/>
          <w:sz w:val="28"/>
          <w:szCs w:val="28"/>
        </w:rPr>
        <w:t xml:space="preserve"> / Ирина Петровская</w:t>
      </w:r>
      <w:r>
        <w:rPr>
          <w:rFonts w:ascii="Times New Roman" w:hAnsi="Times New Roman"/>
          <w:b/>
          <w:sz w:val="28"/>
          <w:szCs w:val="28"/>
        </w:rPr>
        <w:t xml:space="preserve"> </w:t>
      </w:r>
      <w:r w:rsidRPr="00B6613E">
        <w:rPr>
          <w:rFonts w:ascii="Times New Roman" w:hAnsi="Times New Roman"/>
          <w:sz w:val="28"/>
          <w:szCs w:val="28"/>
        </w:rPr>
        <w:t>// Играем с начала</w:t>
      </w:r>
      <w:r>
        <w:rPr>
          <w:rFonts w:ascii="Times New Roman" w:hAnsi="Times New Roman"/>
          <w:sz w:val="28"/>
          <w:szCs w:val="28"/>
        </w:rPr>
        <w:t>. –</w:t>
      </w:r>
      <w:r w:rsidRPr="00B6613E">
        <w:rPr>
          <w:rFonts w:ascii="Times New Roman" w:hAnsi="Times New Roman"/>
          <w:sz w:val="28"/>
          <w:szCs w:val="28"/>
        </w:rPr>
        <w:t xml:space="preserve"> 2017</w:t>
      </w:r>
      <w:r>
        <w:rPr>
          <w:rFonts w:ascii="Times New Roman" w:hAnsi="Times New Roman"/>
          <w:sz w:val="28"/>
          <w:szCs w:val="28"/>
        </w:rPr>
        <w:t>. –</w:t>
      </w:r>
      <w:r w:rsidRPr="00B6613E">
        <w:rPr>
          <w:rFonts w:ascii="Times New Roman" w:hAnsi="Times New Roman"/>
          <w:sz w:val="28"/>
          <w:szCs w:val="28"/>
        </w:rPr>
        <w:t xml:space="preserve"> </w:t>
      </w:r>
      <w:r>
        <w:rPr>
          <w:rFonts w:ascii="Times New Roman" w:hAnsi="Times New Roman"/>
          <w:sz w:val="28"/>
          <w:szCs w:val="28"/>
        </w:rPr>
        <w:t>№6</w:t>
      </w:r>
      <w:r w:rsidRPr="00B6613E">
        <w:rPr>
          <w:rFonts w:ascii="Times New Roman" w:hAnsi="Times New Roman"/>
          <w:sz w:val="28"/>
          <w:szCs w:val="28"/>
        </w:rPr>
        <w:t>(1</w:t>
      </w:r>
      <w:r>
        <w:rPr>
          <w:rFonts w:ascii="Times New Roman" w:hAnsi="Times New Roman"/>
          <w:sz w:val="28"/>
          <w:szCs w:val="28"/>
        </w:rPr>
        <w:t>55). – С. 15 : фото</w:t>
      </w:r>
      <w:r w:rsidRPr="00B6613E">
        <w:rPr>
          <w:rFonts w:ascii="Times New Roman" w:hAnsi="Times New Roman"/>
          <w:sz w:val="28"/>
          <w:szCs w:val="28"/>
        </w:rPr>
        <w:t>.</w:t>
      </w:r>
    </w:p>
    <w:p w14:paraId="4FC0FC8F" w14:textId="77777777" w:rsidR="00E06EF9" w:rsidRPr="005D673A"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lastRenderedPageBreak/>
        <w:t xml:space="preserve">Цагараев, Р. </w:t>
      </w:r>
      <w:r>
        <w:rPr>
          <w:rFonts w:ascii="Times New Roman" w:hAnsi="Times New Roman"/>
          <w:sz w:val="28"/>
          <w:szCs w:val="28"/>
        </w:rPr>
        <w:t>Сцена без формата</w:t>
      </w:r>
      <w:r w:rsidRPr="00A73F10">
        <w:rPr>
          <w:rFonts w:ascii="Times New Roman" w:hAnsi="Times New Roman"/>
          <w:sz w:val="28"/>
          <w:szCs w:val="28"/>
        </w:rPr>
        <w:t xml:space="preserve"> : [</w:t>
      </w:r>
      <w:r>
        <w:rPr>
          <w:rFonts w:ascii="Times New Roman" w:hAnsi="Times New Roman"/>
          <w:sz w:val="28"/>
          <w:szCs w:val="28"/>
        </w:rPr>
        <w:t>о дебютном спектакле «Лейтенант с острова Инишмор» Молодежной театральной студии : рассказывает режиссер, преподаватель факультета искусств СОГУ Р. Цагараев / записала Т. Бунтури]</w:t>
      </w:r>
      <w:r w:rsidRPr="00A73F10">
        <w:rPr>
          <w:rFonts w:ascii="Times New Roman" w:hAnsi="Times New Roman"/>
          <w:sz w:val="28"/>
          <w:szCs w:val="28"/>
        </w:rPr>
        <w:t xml:space="preserve">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Март</w:t>
      </w:r>
      <w:r w:rsidRPr="00A73F10">
        <w:rPr>
          <w:rFonts w:ascii="Times New Roman" w:hAnsi="Times New Roman"/>
          <w:sz w:val="28"/>
          <w:szCs w:val="28"/>
        </w:rPr>
        <w:t>(</w:t>
      </w:r>
      <w:r>
        <w:rPr>
          <w:rFonts w:ascii="Times New Roman" w:hAnsi="Times New Roman"/>
          <w:sz w:val="28"/>
          <w:szCs w:val="28"/>
        </w:rPr>
        <w:t>11). – С. 11.</w:t>
      </w:r>
    </w:p>
    <w:p w14:paraId="39A5E3F9" w14:textId="77777777" w:rsidR="00E06EF9" w:rsidRPr="00A73F10" w:rsidRDefault="00E06EF9" w:rsidP="00E06EF9">
      <w:pPr>
        <w:pStyle w:val="a8"/>
        <w:ind w:left="720"/>
        <w:jc w:val="both"/>
        <w:rPr>
          <w:rFonts w:ascii="Times New Roman" w:hAnsi="Times New Roman"/>
          <w:sz w:val="28"/>
          <w:szCs w:val="28"/>
        </w:rPr>
      </w:pPr>
    </w:p>
    <w:p w14:paraId="2C27A21F" w14:textId="77777777" w:rsidR="00E06EF9" w:rsidRPr="00581578" w:rsidRDefault="00E06EF9" w:rsidP="00E06EF9">
      <w:pPr>
        <w:pStyle w:val="a8"/>
        <w:rPr>
          <w:rFonts w:ascii="Times New Roman" w:hAnsi="Times New Roman"/>
          <w:b/>
          <w:color w:val="FF0000"/>
          <w:sz w:val="28"/>
          <w:szCs w:val="28"/>
        </w:rPr>
      </w:pPr>
    </w:p>
    <w:p w14:paraId="078350DD" w14:textId="77777777" w:rsidR="00E06EF9" w:rsidRDefault="00E06EF9" w:rsidP="00E06EF9">
      <w:pPr>
        <w:pStyle w:val="a8"/>
        <w:ind w:left="720"/>
        <w:jc w:val="center"/>
        <w:rPr>
          <w:rFonts w:ascii="Times New Roman" w:hAnsi="Times New Roman"/>
          <w:b/>
          <w:sz w:val="28"/>
          <w:szCs w:val="28"/>
        </w:rPr>
      </w:pPr>
      <w:r w:rsidRPr="001A1F7B">
        <w:rPr>
          <w:rFonts w:ascii="Times New Roman" w:hAnsi="Times New Roman"/>
          <w:b/>
          <w:sz w:val="28"/>
          <w:szCs w:val="28"/>
        </w:rPr>
        <w:t>793 Особые праздники и торжества. Хореография. Подвижные и поучительные игры</w:t>
      </w:r>
    </w:p>
    <w:p w14:paraId="53C1DA58" w14:textId="77777777" w:rsidR="00E06EF9" w:rsidRDefault="00E06EF9" w:rsidP="00E06EF9">
      <w:pPr>
        <w:pStyle w:val="a8"/>
        <w:ind w:left="720"/>
        <w:jc w:val="center"/>
        <w:rPr>
          <w:rFonts w:ascii="Times New Roman" w:hAnsi="Times New Roman"/>
          <w:b/>
          <w:sz w:val="28"/>
          <w:szCs w:val="28"/>
        </w:rPr>
      </w:pPr>
    </w:p>
    <w:p w14:paraId="4EE23450" w14:textId="77777777" w:rsidR="00E06EF9" w:rsidRDefault="00E06EF9" w:rsidP="009440B5">
      <w:pPr>
        <w:pStyle w:val="a8"/>
        <w:numPr>
          <w:ilvl w:val="0"/>
          <w:numId w:val="13"/>
        </w:numPr>
        <w:jc w:val="both"/>
        <w:rPr>
          <w:rFonts w:ascii="Times New Roman" w:hAnsi="Times New Roman"/>
          <w:sz w:val="28"/>
          <w:szCs w:val="28"/>
        </w:rPr>
      </w:pPr>
      <w:r w:rsidRPr="00A73F10">
        <w:rPr>
          <w:rFonts w:ascii="Times New Roman" w:hAnsi="Times New Roman"/>
          <w:b/>
          <w:sz w:val="28"/>
          <w:szCs w:val="28"/>
        </w:rPr>
        <w:t>Бунтури, Т.</w:t>
      </w:r>
      <w:r w:rsidRPr="00A73F10">
        <w:rPr>
          <w:rFonts w:ascii="Times New Roman" w:hAnsi="Times New Roman"/>
          <w:sz w:val="28"/>
          <w:szCs w:val="28"/>
        </w:rPr>
        <w:t xml:space="preserve"> </w:t>
      </w:r>
      <w:r>
        <w:rPr>
          <w:rFonts w:ascii="Times New Roman" w:hAnsi="Times New Roman"/>
          <w:sz w:val="28"/>
          <w:szCs w:val="28"/>
        </w:rPr>
        <w:t>Рощу взяли в кольцо</w:t>
      </w:r>
      <w:r w:rsidRPr="00A73F10">
        <w:rPr>
          <w:rFonts w:ascii="Times New Roman" w:hAnsi="Times New Roman"/>
          <w:sz w:val="28"/>
          <w:szCs w:val="28"/>
        </w:rPr>
        <w:t xml:space="preserve"> : [</w:t>
      </w:r>
      <w:r>
        <w:rPr>
          <w:rFonts w:ascii="Times New Roman" w:hAnsi="Times New Roman"/>
          <w:sz w:val="28"/>
          <w:szCs w:val="28"/>
        </w:rPr>
        <w:t>в священной роще Хетага впервые исполнили массовый танец «Симд»</w:t>
      </w:r>
      <w:r w:rsidRPr="00A73F10">
        <w:rPr>
          <w:rFonts w:ascii="Times New Roman" w:hAnsi="Times New Roman"/>
          <w:sz w:val="28"/>
          <w:szCs w:val="28"/>
        </w:rPr>
        <w:t>] / Тамара Бунтури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№28. – С. 14.</w:t>
      </w:r>
    </w:p>
    <w:p w14:paraId="56FDD2CD" w14:textId="77777777" w:rsidR="00E06EF9" w:rsidRPr="0059619E" w:rsidRDefault="00E06EF9" w:rsidP="009440B5">
      <w:pPr>
        <w:pStyle w:val="a8"/>
        <w:numPr>
          <w:ilvl w:val="0"/>
          <w:numId w:val="13"/>
        </w:numPr>
        <w:jc w:val="both"/>
        <w:rPr>
          <w:rFonts w:ascii="Times New Roman" w:hAnsi="Times New Roman"/>
          <w:b/>
          <w:sz w:val="28"/>
          <w:szCs w:val="28"/>
        </w:rPr>
      </w:pPr>
      <w:r w:rsidRPr="00FF2BAC">
        <w:rPr>
          <w:rFonts w:ascii="Times New Roman" w:hAnsi="Times New Roman"/>
          <w:b/>
          <w:sz w:val="28"/>
          <w:szCs w:val="28"/>
        </w:rPr>
        <w:t>Гень, Ю.</w:t>
      </w:r>
      <w:r w:rsidRPr="00FF2BAC">
        <w:rPr>
          <w:rFonts w:ascii="Times New Roman" w:hAnsi="Times New Roman"/>
          <w:sz w:val="28"/>
          <w:szCs w:val="28"/>
        </w:rPr>
        <w:t xml:space="preserve"> </w:t>
      </w:r>
      <w:r>
        <w:rPr>
          <w:rFonts w:ascii="Times New Roman" w:hAnsi="Times New Roman"/>
          <w:sz w:val="28"/>
          <w:szCs w:val="28"/>
        </w:rPr>
        <w:t>Праздник в священной роще</w:t>
      </w:r>
      <w:r w:rsidRPr="00FF2BAC">
        <w:rPr>
          <w:rFonts w:ascii="Times New Roman" w:hAnsi="Times New Roman"/>
          <w:sz w:val="28"/>
          <w:szCs w:val="28"/>
        </w:rPr>
        <w:t xml:space="preserve"> [</w:t>
      </w:r>
      <w:r>
        <w:rPr>
          <w:rFonts w:ascii="Times New Roman" w:hAnsi="Times New Roman"/>
          <w:sz w:val="28"/>
          <w:szCs w:val="28"/>
        </w:rPr>
        <w:t>Хетага и 20 тыс. чел. стали участниками массового хороводного танца «Симд» во время национального праздника</w:t>
      </w:r>
      <w:r w:rsidRPr="00FF2BAC">
        <w:rPr>
          <w:rFonts w:ascii="Times New Roman" w:hAnsi="Times New Roman"/>
          <w:sz w:val="28"/>
          <w:szCs w:val="28"/>
        </w:rPr>
        <w:t xml:space="preserve">] / Юрий </w:t>
      </w:r>
      <w:r>
        <w:rPr>
          <w:rFonts w:ascii="Times New Roman" w:hAnsi="Times New Roman"/>
          <w:sz w:val="28"/>
          <w:szCs w:val="28"/>
        </w:rPr>
        <w:t>Гень // Российская газета. – 2017. –</w:t>
      </w:r>
      <w:r w:rsidRPr="00FF2BAC">
        <w:rPr>
          <w:rFonts w:ascii="Times New Roman" w:hAnsi="Times New Roman"/>
          <w:sz w:val="28"/>
          <w:szCs w:val="28"/>
        </w:rPr>
        <w:t xml:space="preserve"> </w:t>
      </w:r>
      <w:r>
        <w:rPr>
          <w:rFonts w:ascii="Times New Roman" w:hAnsi="Times New Roman"/>
          <w:sz w:val="28"/>
          <w:szCs w:val="28"/>
        </w:rPr>
        <w:t>20 июля (159). – С. 20</w:t>
      </w:r>
      <w:r w:rsidRPr="00FF2BAC">
        <w:rPr>
          <w:rFonts w:ascii="Times New Roman" w:hAnsi="Times New Roman"/>
          <w:sz w:val="28"/>
          <w:szCs w:val="28"/>
        </w:rPr>
        <w:t>.</w:t>
      </w:r>
    </w:p>
    <w:p w14:paraId="628CF855" w14:textId="77777777" w:rsidR="00E06EF9" w:rsidRPr="00581578" w:rsidRDefault="00E06EF9" w:rsidP="00E06EF9">
      <w:pPr>
        <w:pStyle w:val="a8"/>
        <w:jc w:val="both"/>
        <w:rPr>
          <w:rFonts w:ascii="Times New Roman" w:hAnsi="Times New Roman"/>
          <w:b/>
          <w:color w:val="FF0000"/>
          <w:sz w:val="28"/>
          <w:szCs w:val="28"/>
        </w:rPr>
      </w:pPr>
    </w:p>
    <w:p w14:paraId="551FCA5E" w14:textId="77777777" w:rsidR="00E06EF9" w:rsidRPr="00581578" w:rsidRDefault="00E06EF9" w:rsidP="00E06EF9">
      <w:pPr>
        <w:pStyle w:val="a8"/>
        <w:ind w:left="900"/>
        <w:jc w:val="both"/>
        <w:rPr>
          <w:rFonts w:ascii="Times New Roman" w:hAnsi="Times New Roman"/>
          <w:b/>
          <w:color w:val="FF0000"/>
          <w:sz w:val="28"/>
          <w:szCs w:val="28"/>
        </w:rPr>
      </w:pPr>
    </w:p>
    <w:p w14:paraId="3FA34ACB" w14:textId="77777777" w:rsidR="00E06EF9" w:rsidRPr="001A1F7B" w:rsidRDefault="00E06EF9" w:rsidP="00E06EF9">
      <w:pPr>
        <w:spacing w:after="120"/>
        <w:jc w:val="center"/>
        <w:rPr>
          <w:b/>
          <w:szCs w:val="28"/>
        </w:rPr>
      </w:pPr>
      <w:r w:rsidRPr="001A1F7B">
        <w:rPr>
          <w:b/>
          <w:szCs w:val="28"/>
        </w:rPr>
        <w:t>796/799 Физическая культура. Спортивные игры. Спорт</w:t>
      </w:r>
    </w:p>
    <w:p w14:paraId="767934FF" w14:textId="77777777" w:rsidR="00E06EF9" w:rsidRPr="00C529EF" w:rsidRDefault="00E06EF9" w:rsidP="009440B5">
      <w:pPr>
        <w:pStyle w:val="a8"/>
        <w:numPr>
          <w:ilvl w:val="0"/>
          <w:numId w:val="13"/>
        </w:numPr>
        <w:jc w:val="both"/>
        <w:rPr>
          <w:rFonts w:ascii="Times New Roman" w:hAnsi="Times New Roman"/>
          <w:b/>
          <w:sz w:val="28"/>
          <w:szCs w:val="28"/>
        </w:rPr>
      </w:pPr>
      <w:r w:rsidRPr="001A1F7B">
        <w:rPr>
          <w:rFonts w:ascii="Times New Roman" w:hAnsi="Times New Roman"/>
          <w:b/>
          <w:sz w:val="28"/>
          <w:szCs w:val="28"/>
        </w:rPr>
        <w:t xml:space="preserve">Алексеев, Е. </w:t>
      </w:r>
      <w:r>
        <w:rPr>
          <w:rFonts w:ascii="Times New Roman" w:hAnsi="Times New Roman"/>
          <w:sz w:val="28"/>
          <w:szCs w:val="28"/>
        </w:rPr>
        <w:t>Аланский урожай на Байкале :</w:t>
      </w:r>
      <w:r w:rsidRPr="001A1F7B">
        <w:rPr>
          <w:rFonts w:ascii="Times New Roman" w:hAnsi="Times New Roman"/>
          <w:sz w:val="28"/>
          <w:szCs w:val="28"/>
        </w:rPr>
        <w:t xml:space="preserve"> [</w:t>
      </w:r>
      <w:r>
        <w:rPr>
          <w:rFonts w:ascii="Times New Roman" w:hAnsi="Times New Roman"/>
          <w:sz w:val="28"/>
          <w:szCs w:val="28"/>
        </w:rPr>
        <w:t>об участии осетинских дзюдоистов в первенстве России по дзюдо среди юниоров в Иркутске</w:t>
      </w:r>
      <w:r w:rsidRPr="001A1F7B">
        <w:rPr>
          <w:rFonts w:ascii="Times New Roman" w:hAnsi="Times New Roman"/>
          <w:sz w:val="28"/>
          <w:szCs w:val="28"/>
        </w:rPr>
        <w:t>] / Евге</w:t>
      </w:r>
      <w:r>
        <w:rPr>
          <w:rFonts w:ascii="Times New Roman" w:hAnsi="Times New Roman"/>
          <w:sz w:val="28"/>
          <w:szCs w:val="28"/>
        </w:rPr>
        <w:t>ний Алексеев</w:t>
      </w:r>
      <w:r w:rsidRPr="001A1F7B">
        <w:rPr>
          <w:rFonts w:ascii="Times New Roman" w:hAnsi="Times New Roman"/>
          <w:sz w:val="28"/>
          <w:szCs w:val="28"/>
        </w:rPr>
        <w:t xml:space="preserve"> // Аргументы</w:t>
      </w:r>
      <w:r>
        <w:rPr>
          <w:rFonts w:ascii="Times New Roman" w:hAnsi="Times New Roman"/>
          <w:sz w:val="28"/>
          <w:szCs w:val="28"/>
        </w:rPr>
        <w:t xml:space="preserve"> и факты. Северный Кавказ. – 2017. –</w:t>
      </w:r>
      <w:r w:rsidRPr="001A1F7B">
        <w:rPr>
          <w:rFonts w:ascii="Times New Roman" w:hAnsi="Times New Roman"/>
          <w:sz w:val="28"/>
          <w:szCs w:val="28"/>
        </w:rPr>
        <w:t xml:space="preserve"> </w:t>
      </w:r>
      <w:r>
        <w:rPr>
          <w:rFonts w:ascii="Times New Roman" w:hAnsi="Times New Roman"/>
          <w:sz w:val="28"/>
          <w:szCs w:val="28"/>
        </w:rPr>
        <w:t>№49. – С. 9</w:t>
      </w:r>
      <w:r w:rsidRPr="001A1F7B">
        <w:rPr>
          <w:rFonts w:ascii="Times New Roman" w:hAnsi="Times New Roman"/>
          <w:sz w:val="28"/>
          <w:szCs w:val="28"/>
        </w:rPr>
        <w:t>.</w:t>
      </w:r>
    </w:p>
    <w:p w14:paraId="22F30004" w14:textId="77777777" w:rsidR="00E06EF9" w:rsidRPr="00C529EF" w:rsidRDefault="00E06EF9" w:rsidP="009440B5">
      <w:pPr>
        <w:pStyle w:val="a8"/>
        <w:numPr>
          <w:ilvl w:val="0"/>
          <w:numId w:val="13"/>
        </w:numPr>
        <w:jc w:val="both"/>
        <w:rPr>
          <w:rFonts w:ascii="Times New Roman" w:hAnsi="Times New Roman"/>
          <w:b/>
          <w:sz w:val="28"/>
          <w:szCs w:val="28"/>
        </w:rPr>
      </w:pPr>
      <w:r w:rsidRPr="001A1F7B">
        <w:rPr>
          <w:rFonts w:ascii="Times New Roman" w:hAnsi="Times New Roman"/>
          <w:b/>
          <w:sz w:val="28"/>
          <w:szCs w:val="28"/>
        </w:rPr>
        <w:t xml:space="preserve">Алексеев, Е. </w:t>
      </w:r>
      <w:r>
        <w:rPr>
          <w:rFonts w:ascii="Times New Roman" w:hAnsi="Times New Roman"/>
          <w:sz w:val="28"/>
          <w:szCs w:val="28"/>
        </w:rPr>
        <w:t>Аланы в Сибири :</w:t>
      </w:r>
      <w:r w:rsidRPr="001A1F7B">
        <w:rPr>
          <w:rFonts w:ascii="Times New Roman" w:hAnsi="Times New Roman"/>
          <w:sz w:val="28"/>
          <w:szCs w:val="28"/>
        </w:rPr>
        <w:t xml:space="preserve"> [</w:t>
      </w:r>
      <w:r>
        <w:rPr>
          <w:rFonts w:ascii="Times New Roman" w:hAnsi="Times New Roman"/>
          <w:sz w:val="28"/>
          <w:szCs w:val="28"/>
        </w:rPr>
        <w:t>об участии осетинских борцов в международном турнире «Гран-При Иван Ярыгин» в Красноярске</w:t>
      </w:r>
      <w:r w:rsidRPr="001A1F7B">
        <w:rPr>
          <w:rFonts w:ascii="Times New Roman" w:hAnsi="Times New Roman"/>
          <w:sz w:val="28"/>
          <w:szCs w:val="28"/>
        </w:rPr>
        <w:t>] / Евге</w:t>
      </w:r>
      <w:r>
        <w:rPr>
          <w:rFonts w:ascii="Times New Roman" w:hAnsi="Times New Roman"/>
          <w:sz w:val="28"/>
          <w:szCs w:val="28"/>
        </w:rPr>
        <w:t>ний Алексеев</w:t>
      </w:r>
      <w:r w:rsidRPr="001A1F7B">
        <w:rPr>
          <w:rFonts w:ascii="Times New Roman" w:hAnsi="Times New Roman"/>
          <w:sz w:val="28"/>
          <w:szCs w:val="28"/>
        </w:rPr>
        <w:t xml:space="preserve"> // Аргументы</w:t>
      </w:r>
      <w:r>
        <w:rPr>
          <w:rFonts w:ascii="Times New Roman" w:hAnsi="Times New Roman"/>
          <w:sz w:val="28"/>
          <w:szCs w:val="28"/>
        </w:rPr>
        <w:t xml:space="preserve"> и факты. Северный Кавказ. – 2017. –</w:t>
      </w:r>
      <w:r w:rsidRPr="001A1F7B">
        <w:rPr>
          <w:rFonts w:ascii="Times New Roman" w:hAnsi="Times New Roman"/>
          <w:sz w:val="28"/>
          <w:szCs w:val="28"/>
        </w:rPr>
        <w:t xml:space="preserve"> </w:t>
      </w:r>
      <w:r>
        <w:rPr>
          <w:rFonts w:ascii="Times New Roman" w:hAnsi="Times New Roman"/>
          <w:sz w:val="28"/>
          <w:szCs w:val="28"/>
        </w:rPr>
        <w:t>Февр. (6</w:t>
      </w:r>
      <w:r w:rsidRPr="001A1F7B">
        <w:rPr>
          <w:rFonts w:ascii="Times New Roman" w:hAnsi="Times New Roman"/>
          <w:sz w:val="28"/>
          <w:szCs w:val="28"/>
        </w:rPr>
        <w:t>)</w:t>
      </w:r>
      <w:r>
        <w:rPr>
          <w:rFonts w:ascii="Times New Roman" w:hAnsi="Times New Roman"/>
          <w:sz w:val="28"/>
          <w:szCs w:val="28"/>
        </w:rPr>
        <w:t>. –</w:t>
      </w:r>
      <w:r w:rsidRPr="001A1F7B">
        <w:rPr>
          <w:rFonts w:ascii="Times New Roman" w:hAnsi="Times New Roman"/>
          <w:sz w:val="28"/>
          <w:szCs w:val="28"/>
        </w:rPr>
        <w:t xml:space="preserve"> С. 11.</w:t>
      </w:r>
    </w:p>
    <w:p w14:paraId="5F546A26" w14:textId="77777777" w:rsidR="00E06EF9" w:rsidRPr="001226A4" w:rsidRDefault="00E06EF9" w:rsidP="009440B5">
      <w:pPr>
        <w:pStyle w:val="a8"/>
        <w:numPr>
          <w:ilvl w:val="0"/>
          <w:numId w:val="13"/>
        </w:numPr>
        <w:jc w:val="both"/>
        <w:rPr>
          <w:rFonts w:ascii="Times New Roman" w:hAnsi="Times New Roman"/>
          <w:b/>
          <w:sz w:val="28"/>
          <w:szCs w:val="28"/>
        </w:rPr>
      </w:pPr>
      <w:r w:rsidRPr="001A1F7B">
        <w:rPr>
          <w:rFonts w:ascii="Times New Roman" w:hAnsi="Times New Roman"/>
          <w:b/>
          <w:sz w:val="28"/>
          <w:szCs w:val="28"/>
        </w:rPr>
        <w:t xml:space="preserve">Алексеев, Е. </w:t>
      </w:r>
      <w:r>
        <w:rPr>
          <w:rFonts w:ascii="Times New Roman" w:hAnsi="Times New Roman"/>
          <w:sz w:val="28"/>
          <w:szCs w:val="28"/>
        </w:rPr>
        <w:t>Кавказская классика :</w:t>
      </w:r>
      <w:r w:rsidRPr="001A1F7B">
        <w:rPr>
          <w:rFonts w:ascii="Times New Roman" w:hAnsi="Times New Roman"/>
          <w:sz w:val="28"/>
          <w:szCs w:val="28"/>
        </w:rPr>
        <w:t xml:space="preserve"> [</w:t>
      </w:r>
      <w:r>
        <w:rPr>
          <w:rFonts w:ascii="Times New Roman" w:hAnsi="Times New Roman"/>
          <w:sz w:val="28"/>
          <w:szCs w:val="28"/>
        </w:rPr>
        <w:t>о чемпионате России по греко-римской борьбе во Владикавказе</w:t>
      </w:r>
      <w:r w:rsidRPr="001A1F7B">
        <w:rPr>
          <w:rFonts w:ascii="Times New Roman" w:hAnsi="Times New Roman"/>
          <w:sz w:val="28"/>
          <w:szCs w:val="28"/>
        </w:rPr>
        <w:t>] / Евге</w:t>
      </w:r>
      <w:r>
        <w:rPr>
          <w:rFonts w:ascii="Times New Roman" w:hAnsi="Times New Roman"/>
          <w:sz w:val="28"/>
          <w:szCs w:val="28"/>
        </w:rPr>
        <w:t>ний Алексеев</w:t>
      </w:r>
      <w:r w:rsidRPr="001A1F7B">
        <w:rPr>
          <w:rFonts w:ascii="Times New Roman" w:hAnsi="Times New Roman"/>
          <w:sz w:val="28"/>
          <w:szCs w:val="28"/>
        </w:rPr>
        <w:t xml:space="preserve"> // Аргументы</w:t>
      </w:r>
      <w:r>
        <w:rPr>
          <w:rFonts w:ascii="Times New Roman" w:hAnsi="Times New Roman"/>
          <w:sz w:val="28"/>
          <w:szCs w:val="28"/>
        </w:rPr>
        <w:t xml:space="preserve"> и факты. Северный Кавказ. – 2017. –</w:t>
      </w:r>
      <w:r w:rsidRPr="001A1F7B">
        <w:rPr>
          <w:rFonts w:ascii="Times New Roman" w:hAnsi="Times New Roman"/>
          <w:sz w:val="28"/>
          <w:szCs w:val="28"/>
        </w:rPr>
        <w:t xml:space="preserve"> </w:t>
      </w:r>
      <w:r>
        <w:rPr>
          <w:rFonts w:ascii="Times New Roman" w:hAnsi="Times New Roman"/>
          <w:sz w:val="28"/>
          <w:szCs w:val="28"/>
        </w:rPr>
        <w:t>№26. – С. 10</w:t>
      </w:r>
      <w:r w:rsidRPr="001A1F7B">
        <w:rPr>
          <w:rFonts w:ascii="Times New Roman" w:hAnsi="Times New Roman"/>
          <w:sz w:val="28"/>
          <w:szCs w:val="28"/>
        </w:rPr>
        <w:t>.</w:t>
      </w:r>
    </w:p>
    <w:p w14:paraId="447925B2" w14:textId="77777777" w:rsidR="00E06EF9" w:rsidRPr="007548C6" w:rsidRDefault="00E06EF9" w:rsidP="009440B5">
      <w:pPr>
        <w:pStyle w:val="a8"/>
        <w:numPr>
          <w:ilvl w:val="0"/>
          <w:numId w:val="13"/>
        </w:numPr>
        <w:jc w:val="both"/>
        <w:rPr>
          <w:rFonts w:ascii="Times New Roman" w:hAnsi="Times New Roman"/>
          <w:b/>
          <w:sz w:val="28"/>
          <w:szCs w:val="28"/>
        </w:rPr>
      </w:pPr>
      <w:r w:rsidRPr="001A1F7B">
        <w:rPr>
          <w:rFonts w:ascii="Times New Roman" w:hAnsi="Times New Roman"/>
          <w:b/>
          <w:sz w:val="28"/>
          <w:szCs w:val="28"/>
        </w:rPr>
        <w:t xml:space="preserve">Алексеев, Е. </w:t>
      </w:r>
      <w:r>
        <w:rPr>
          <w:rFonts w:ascii="Times New Roman" w:hAnsi="Times New Roman"/>
          <w:sz w:val="28"/>
          <w:szCs w:val="28"/>
        </w:rPr>
        <w:t>Кто в сплит? :</w:t>
      </w:r>
      <w:r w:rsidRPr="001A1F7B">
        <w:rPr>
          <w:rFonts w:ascii="Times New Roman" w:hAnsi="Times New Roman"/>
          <w:sz w:val="28"/>
          <w:szCs w:val="28"/>
        </w:rPr>
        <w:t xml:space="preserve"> [</w:t>
      </w:r>
      <w:r>
        <w:rPr>
          <w:rFonts w:ascii="Times New Roman" w:hAnsi="Times New Roman"/>
          <w:sz w:val="28"/>
          <w:szCs w:val="28"/>
        </w:rPr>
        <w:t>о подготовке осетинских штангистов к Чемпионату Европы по тяжелой атлетике</w:t>
      </w:r>
      <w:r w:rsidRPr="001A1F7B">
        <w:rPr>
          <w:rFonts w:ascii="Times New Roman" w:hAnsi="Times New Roman"/>
          <w:sz w:val="28"/>
          <w:szCs w:val="28"/>
        </w:rPr>
        <w:t>] / Евге</w:t>
      </w:r>
      <w:r>
        <w:rPr>
          <w:rFonts w:ascii="Times New Roman" w:hAnsi="Times New Roman"/>
          <w:sz w:val="28"/>
          <w:szCs w:val="28"/>
        </w:rPr>
        <w:t>ний Алексеев</w:t>
      </w:r>
      <w:r w:rsidRPr="001A1F7B">
        <w:rPr>
          <w:rFonts w:ascii="Times New Roman" w:hAnsi="Times New Roman"/>
          <w:sz w:val="28"/>
          <w:szCs w:val="28"/>
        </w:rPr>
        <w:t xml:space="preserve"> // Аргументы</w:t>
      </w:r>
      <w:r>
        <w:rPr>
          <w:rFonts w:ascii="Times New Roman" w:hAnsi="Times New Roman"/>
          <w:sz w:val="28"/>
          <w:szCs w:val="28"/>
        </w:rPr>
        <w:t xml:space="preserve"> и факты. Северный Кавказ. – 2017. –</w:t>
      </w:r>
      <w:r w:rsidRPr="001A1F7B">
        <w:rPr>
          <w:rFonts w:ascii="Times New Roman" w:hAnsi="Times New Roman"/>
          <w:sz w:val="28"/>
          <w:szCs w:val="28"/>
        </w:rPr>
        <w:t xml:space="preserve"> </w:t>
      </w:r>
      <w:r>
        <w:rPr>
          <w:rFonts w:ascii="Times New Roman" w:hAnsi="Times New Roman"/>
          <w:sz w:val="28"/>
          <w:szCs w:val="28"/>
        </w:rPr>
        <w:t>Февр. (8</w:t>
      </w:r>
      <w:r w:rsidRPr="001A1F7B">
        <w:rPr>
          <w:rFonts w:ascii="Times New Roman" w:hAnsi="Times New Roman"/>
          <w:sz w:val="28"/>
          <w:szCs w:val="28"/>
        </w:rPr>
        <w:t>)</w:t>
      </w:r>
      <w:r>
        <w:rPr>
          <w:rFonts w:ascii="Times New Roman" w:hAnsi="Times New Roman"/>
          <w:sz w:val="28"/>
          <w:szCs w:val="28"/>
        </w:rPr>
        <w:t>. –</w:t>
      </w:r>
      <w:r w:rsidRPr="001A1F7B">
        <w:rPr>
          <w:rFonts w:ascii="Times New Roman" w:hAnsi="Times New Roman"/>
          <w:sz w:val="28"/>
          <w:szCs w:val="28"/>
        </w:rPr>
        <w:t xml:space="preserve"> С. 11.</w:t>
      </w:r>
    </w:p>
    <w:p w14:paraId="76A7FB19" w14:textId="77777777" w:rsidR="00E06EF9" w:rsidRPr="001A1F7B" w:rsidRDefault="00E06EF9" w:rsidP="009440B5">
      <w:pPr>
        <w:pStyle w:val="a8"/>
        <w:numPr>
          <w:ilvl w:val="0"/>
          <w:numId w:val="13"/>
        </w:numPr>
        <w:jc w:val="both"/>
        <w:rPr>
          <w:rFonts w:ascii="Times New Roman" w:hAnsi="Times New Roman"/>
          <w:b/>
          <w:sz w:val="28"/>
          <w:szCs w:val="28"/>
        </w:rPr>
      </w:pPr>
      <w:r w:rsidRPr="001A1F7B">
        <w:rPr>
          <w:rFonts w:ascii="Times New Roman" w:hAnsi="Times New Roman"/>
          <w:b/>
          <w:sz w:val="28"/>
          <w:szCs w:val="28"/>
        </w:rPr>
        <w:t xml:space="preserve">Алексеев, Е. </w:t>
      </w:r>
      <w:r>
        <w:rPr>
          <w:rFonts w:ascii="Times New Roman" w:hAnsi="Times New Roman"/>
          <w:sz w:val="28"/>
          <w:szCs w:val="28"/>
        </w:rPr>
        <w:t>Медали Кемерово :</w:t>
      </w:r>
      <w:r w:rsidRPr="001A1F7B">
        <w:rPr>
          <w:rFonts w:ascii="Times New Roman" w:hAnsi="Times New Roman"/>
          <w:sz w:val="28"/>
          <w:szCs w:val="28"/>
        </w:rPr>
        <w:t xml:space="preserve"> [</w:t>
      </w:r>
      <w:r>
        <w:rPr>
          <w:rFonts w:ascii="Times New Roman" w:hAnsi="Times New Roman"/>
          <w:sz w:val="28"/>
          <w:szCs w:val="28"/>
        </w:rPr>
        <w:t>о победе сборной Северной Осетии по дзюдо в общекомандном зачете на молодежном первенстве России</w:t>
      </w:r>
      <w:r w:rsidRPr="001A1F7B">
        <w:rPr>
          <w:rFonts w:ascii="Times New Roman" w:hAnsi="Times New Roman"/>
          <w:sz w:val="28"/>
          <w:szCs w:val="28"/>
        </w:rPr>
        <w:t>] / Евге</w:t>
      </w:r>
      <w:r>
        <w:rPr>
          <w:rFonts w:ascii="Times New Roman" w:hAnsi="Times New Roman"/>
          <w:sz w:val="28"/>
          <w:szCs w:val="28"/>
        </w:rPr>
        <w:t>ний Алексеев</w:t>
      </w:r>
      <w:r w:rsidRPr="001A1F7B">
        <w:rPr>
          <w:rFonts w:ascii="Times New Roman" w:hAnsi="Times New Roman"/>
          <w:sz w:val="28"/>
          <w:szCs w:val="28"/>
        </w:rPr>
        <w:t xml:space="preserve"> // Аргументы</w:t>
      </w:r>
      <w:r>
        <w:rPr>
          <w:rFonts w:ascii="Times New Roman" w:hAnsi="Times New Roman"/>
          <w:sz w:val="28"/>
          <w:szCs w:val="28"/>
        </w:rPr>
        <w:t xml:space="preserve"> и факты. Северный Кавказ. – 2017. –</w:t>
      </w:r>
      <w:r w:rsidRPr="001A1F7B">
        <w:rPr>
          <w:rFonts w:ascii="Times New Roman" w:hAnsi="Times New Roman"/>
          <w:sz w:val="28"/>
          <w:szCs w:val="28"/>
        </w:rPr>
        <w:t xml:space="preserve"> </w:t>
      </w:r>
      <w:r>
        <w:rPr>
          <w:rFonts w:ascii="Times New Roman" w:hAnsi="Times New Roman"/>
          <w:sz w:val="28"/>
          <w:szCs w:val="28"/>
        </w:rPr>
        <w:t>Апр. (14</w:t>
      </w:r>
      <w:r w:rsidRPr="001A1F7B">
        <w:rPr>
          <w:rFonts w:ascii="Times New Roman" w:hAnsi="Times New Roman"/>
          <w:sz w:val="28"/>
          <w:szCs w:val="28"/>
        </w:rPr>
        <w:t>)</w:t>
      </w:r>
      <w:r>
        <w:rPr>
          <w:rFonts w:ascii="Times New Roman" w:hAnsi="Times New Roman"/>
          <w:sz w:val="28"/>
          <w:szCs w:val="28"/>
        </w:rPr>
        <w:t>. –</w:t>
      </w:r>
      <w:r w:rsidRPr="001A1F7B">
        <w:rPr>
          <w:rFonts w:ascii="Times New Roman" w:hAnsi="Times New Roman"/>
          <w:sz w:val="28"/>
          <w:szCs w:val="28"/>
        </w:rPr>
        <w:t xml:space="preserve"> С. 11.</w:t>
      </w:r>
    </w:p>
    <w:p w14:paraId="2558DB54" w14:textId="77777777" w:rsidR="00E06EF9" w:rsidRPr="001226A4" w:rsidRDefault="00E06EF9" w:rsidP="009440B5">
      <w:pPr>
        <w:pStyle w:val="a8"/>
        <w:numPr>
          <w:ilvl w:val="0"/>
          <w:numId w:val="13"/>
        </w:numPr>
        <w:jc w:val="both"/>
        <w:rPr>
          <w:rFonts w:ascii="Times New Roman" w:hAnsi="Times New Roman"/>
          <w:b/>
          <w:sz w:val="28"/>
          <w:szCs w:val="28"/>
        </w:rPr>
      </w:pPr>
      <w:r w:rsidRPr="001A1F7B">
        <w:rPr>
          <w:rFonts w:ascii="Times New Roman" w:hAnsi="Times New Roman"/>
          <w:b/>
          <w:sz w:val="28"/>
          <w:szCs w:val="28"/>
        </w:rPr>
        <w:t xml:space="preserve">Алексеев, Е. </w:t>
      </w:r>
      <w:r>
        <w:rPr>
          <w:rFonts w:ascii="Times New Roman" w:hAnsi="Times New Roman"/>
          <w:sz w:val="28"/>
          <w:szCs w:val="28"/>
        </w:rPr>
        <w:t>На немецкой волне :</w:t>
      </w:r>
      <w:r w:rsidRPr="001A1F7B">
        <w:rPr>
          <w:rFonts w:ascii="Times New Roman" w:hAnsi="Times New Roman"/>
          <w:sz w:val="28"/>
          <w:szCs w:val="28"/>
        </w:rPr>
        <w:t xml:space="preserve"> [</w:t>
      </w:r>
      <w:r>
        <w:rPr>
          <w:rFonts w:ascii="Times New Roman" w:hAnsi="Times New Roman"/>
          <w:sz w:val="28"/>
          <w:szCs w:val="28"/>
        </w:rPr>
        <w:t>о победе чемпиона молодежного первенства Европы А. Лаппинагова в Гран-при по дзюдо в Дюссельдорфе</w:t>
      </w:r>
      <w:r w:rsidRPr="001A1F7B">
        <w:rPr>
          <w:rFonts w:ascii="Times New Roman" w:hAnsi="Times New Roman"/>
          <w:sz w:val="28"/>
          <w:szCs w:val="28"/>
        </w:rPr>
        <w:t>] / Евге</w:t>
      </w:r>
      <w:r>
        <w:rPr>
          <w:rFonts w:ascii="Times New Roman" w:hAnsi="Times New Roman"/>
          <w:sz w:val="28"/>
          <w:szCs w:val="28"/>
        </w:rPr>
        <w:t>ний Алексеев</w:t>
      </w:r>
      <w:r w:rsidRPr="001A1F7B">
        <w:rPr>
          <w:rFonts w:ascii="Times New Roman" w:hAnsi="Times New Roman"/>
          <w:sz w:val="28"/>
          <w:szCs w:val="28"/>
        </w:rPr>
        <w:t xml:space="preserve"> // Аргументы</w:t>
      </w:r>
      <w:r>
        <w:rPr>
          <w:rFonts w:ascii="Times New Roman" w:hAnsi="Times New Roman"/>
          <w:sz w:val="28"/>
          <w:szCs w:val="28"/>
        </w:rPr>
        <w:t xml:space="preserve"> и факты. Северный Кавказ. – 2017. –</w:t>
      </w:r>
      <w:r w:rsidRPr="001A1F7B">
        <w:rPr>
          <w:rFonts w:ascii="Times New Roman" w:hAnsi="Times New Roman"/>
          <w:sz w:val="28"/>
          <w:szCs w:val="28"/>
        </w:rPr>
        <w:t xml:space="preserve"> </w:t>
      </w:r>
      <w:r>
        <w:rPr>
          <w:rFonts w:ascii="Times New Roman" w:hAnsi="Times New Roman"/>
          <w:sz w:val="28"/>
          <w:szCs w:val="28"/>
        </w:rPr>
        <w:t>Март (10</w:t>
      </w:r>
      <w:r w:rsidRPr="001A1F7B">
        <w:rPr>
          <w:rFonts w:ascii="Times New Roman" w:hAnsi="Times New Roman"/>
          <w:sz w:val="28"/>
          <w:szCs w:val="28"/>
        </w:rPr>
        <w:t>)</w:t>
      </w:r>
      <w:r>
        <w:rPr>
          <w:rFonts w:ascii="Times New Roman" w:hAnsi="Times New Roman"/>
          <w:sz w:val="28"/>
          <w:szCs w:val="28"/>
        </w:rPr>
        <w:t>. –</w:t>
      </w:r>
      <w:r w:rsidRPr="001A1F7B">
        <w:rPr>
          <w:rFonts w:ascii="Times New Roman" w:hAnsi="Times New Roman"/>
          <w:sz w:val="28"/>
          <w:szCs w:val="28"/>
        </w:rPr>
        <w:t xml:space="preserve"> С. 11.</w:t>
      </w:r>
    </w:p>
    <w:p w14:paraId="5CE2F90F" w14:textId="77777777" w:rsidR="00E06EF9" w:rsidRPr="001226A4" w:rsidRDefault="00E06EF9" w:rsidP="009440B5">
      <w:pPr>
        <w:pStyle w:val="a8"/>
        <w:numPr>
          <w:ilvl w:val="0"/>
          <w:numId w:val="13"/>
        </w:numPr>
        <w:jc w:val="both"/>
        <w:rPr>
          <w:rFonts w:ascii="Times New Roman" w:hAnsi="Times New Roman"/>
          <w:b/>
          <w:sz w:val="28"/>
          <w:szCs w:val="28"/>
        </w:rPr>
      </w:pPr>
      <w:r w:rsidRPr="001A1F7B">
        <w:rPr>
          <w:rFonts w:ascii="Times New Roman" w:hAnsi="Times New Roman"/>
          <w:b/>
          <w:sz w:val="28"/>
          <w:szCs w:val="28"/>
        </w:rPr>
        <w:t xml:space="preserve">Алексеев, Е. </w:t>
      </w:r>
      <w:r>
        <w:rPr>
          <w:rFonts w:ascii="Times New Roman" w:hAnsi="Times New Roman"/>
          <w:sz w:val="28"/>
          <w:szCs w:val="28"/>
        </w:rPr>
        <w:t>Осетинский хет-трик :</w:t>
      </w:r>
      <w:r w:rsidRPr="001A1F7B">
        <w:rPr>
          <w:rFonts w:ascii="Times New Roman" w:hAnsi="Times New Roman"/>
          <w:sz w:val="28"/>
          <w:szCs w:val="28"/>
        </w:rPr>
        <w:t xml:space="preserve"> [</w:t>
      </w:r>
      <w:r>
        <w:rPr>
          <w:rFonts w:ascii="Times New Roman" w:hAnsi="Times New Roman"/>
          <w:sz w:val="28"/>
          <w:szCs w:val="28"/>
        </w:rPr>
        <w:t xml:space="preserve">осетинские вольники завоевали три золотые медали на чемпионате России по вольной борьбе </w:t>
      </w:r>
      <w:r>
        <w:rPr>
          <w:rFonts w:ascii="Times New Roman" w:hAnsi="Times New Roman"/>
          <w:sz w:val="28"/>
          <w:szCs w:val="28"/>
        </w:rPr>
        <w:lastRenderedPageBreak/>
        <w:t>в Ингушетии</w:t>
      </w:r>
      <w:r w:rsidRPr="001A1F7B">
        <w:rPr>
          <w:rFonts w:ascii="Times New Roman" w:hAnsi="Times New Roman"/>
          <w:sz w:val="28"/>
          <w:szCs w:val="28"/>
        </w:rPr>
        <w:t>] / Евге</w:t>
      </w:r>
      <w:r>
        <w:rPr>
          <w:rFonts w:ascii="Times New Roman" w:hAnsi="Times New Roman"/>
          <w:sz w:val="28"/>
          <w:szCs w:val="28"/>
        </w:rPr>
        <w:t>ний Алексеев</w:t>
      </w:r>
      <w:r w:rsidRPr="001A1F7B">
        <w:rPr>
          <w:rFonts w:ascii="Times New Roman" w:hAnsi="Times New Roman"/>
          <w:sz w:val="28"/>
          <w:szCs w:val="28"/>
        </w:rPr>
        <w:t xml:space="preserve"> // Аргументы</w:t>
      </w:r>
      <w:r>
        <w:rPr>
          <w:rFonts w:ascii="Times New Roman" w:hAnsi="Times New Roman"/>
          <w:sz w:val="28"/>
          <w:szCs w:val="28"/>
        </w:rPr>
        <w:t xml:space="preserve"> и факты. Северный Кавказ. – 2017. –</w:t>
      </w:r>
      <w:r w:rsidRPr="001A1F7B">
        <w:rPr>
          <w:rFonts w:ascii="Times New Roman" w:hAnsi="Times New Roman"/>
          <w:sz w:val="28"/>
          <w:szCs w:val="28"/>
        </w:rPr>
        <w:t xml:space="preserve"> </w:t>
      </w:r>
      <w:r>
        <w:rPr>
          <w:rFonts w:ascii="Times New Roman" w:hAnsi="Times New Roman"/>
          <w:sz w:val="28"/>
          <w:szCs w:val="28"/>
        </w:rPr>
        <w:t>№25. – С. 12</w:t>
      </w:r>
      <w:r w:rsidRPr="001A1F7B">
        <w:rPr>
          <w:rFonts w:ascii="Times New Roman" w:hAnsi="Times New Roman"/>
          <w:sz w:val="28"/>
          <w:szCs w:val="28"/>
        </w:rPr>
        <w:t>.</w:t>
      </w:r>
    </w:p>
    <w:p w14:paraId="0A79A299" w14:textId="77777777" w:rsidR="00E06EF9" w:rsidRPr="001A1F7B" w:rsidRDefault="00E06EF9" w:rsidP="009440B5">
      <w:pPr>
        <w:pStyle w:val="a8"/>
        <w:numPr>
          <w:ilvl w:val="0"/>
          <w:numId w:val="13"/>
        </w:numPr>
        <w:jc w:val="both"/>
        <w:rPr>
          <w:rFonts w:ascii="Times New Roman" w:hAnsi="Times New Roman"/>
          <w:b/>
          <w:sz w:val="28"/>
          <w:szCs w:val="28"/>
        </w:rPr>
      </w:pPr>
      <w:r w:rsidRPr="001A1F7B">
        <w:rPr>
          <w:rFonts w:ascii="Times New Roman" w:hAnsi="Times New Roman"/>
          <w:b/>
          <w:sz w:val="28"/>
          <w:szCs w:val="28"/>
        </w:rPr>
        <w:t xml:space="preserve">Алексеев, Е. </w:t>
      </w:r>
      <w:r>
        <w:rPr>
          <w:rFonts w:ascii="Times New Roman" w:hAnsi="Times New Roman"/>
          <w:sz w:val="28"/>
          <w:szCs w:val="28"/>
        </w:rPr>
        <w:t>Полный аланский комплект :</w:t>
      </w:r>
      <w:r w:rsidRPr="001A1F7B">
        <w:rPr>
          <w:rFonts w:ascii="Times New Roman" w:hAnsi="Times New Roman"/>
          <w:sz w:val="28"/>
          <w:szCs w:val="28"/>
        </w:rPr>
        <w:t xml:space="preserve"> [</w:t>
      </w:r>
      <w:r>
        <w:rPr>
          <w:rFonts w:ascii="Times New Roman" w:hAnsi="Times New Roman"/>
          <w:sz w:val="28"/>
          <w:szCs w:val="28"/>
        </w:rPr>
        <w:t>осетинские дзюдоисты выиграли чемпионат России в Нальчике</w:t>
      </w:r>
      <w:r w:rsidRPr="001A1F7B">
        <w:rPr>
          <w:rFonts w:ascii="Times New Roman" w:hAnsi="Times New Roman"/>
          <w:sz w:val="28"/>
          <w:szCs w:val="28"/>
        </w:rPr>
        <w:t>] / Евге</w:t>
      </w:r>
      <w:r>
        <w:rPr>
          <w:rFonts w:ascii="Times New Roman" w:hAnsi="Times New Roman"/>
          <w:sz w:val="28"/>
          <w:szCs w:val="28"/>
        </w:rPr>
        <w:t>ний Алексеев</w:t>
      </w:r>
      <w:r w:rsidRPr="001A1F7B">
        <w:rPr>
          <w:rFonts w:ascii="Times New Roman" w:hAnsi="Times New Roman"/>
          <w:sz w:val="28"/>
          <w:szCs w:val="28"/>
        </w:rPr>
        <w:t xml:space="preserve"> // Аргументы</w:t>
      </w:r>
      <w:r>
        <w:rPr>
          <w:rFonts w:ascii="Times New Roman" w:hAnsi="Times New Roman"/>
          <w:sz w:val="28"/>
          <w:szCs w:val="28"/>
        </w:rPr>
        <w:t xml:space="preserve"> и факты. Северный Кавказ. – 2017. –</w:t>
      </w:r>
      <w:r w:rsidRPr="001A1F7B">
        <w:rPr>
          <w:rFonts w:ascii="Times New Roman" w:hAnsi="Times New Roman"/>
          <w:sz w:val="28"/>
          <w:szCs w:val="28"/>
        </w:rPr>
        <w:t xml:space="preserve"> </w:t>
      </w:r>
      <w:r>
        <w:rPr>
          <w:rFonts w:ascii="Times New Roman" w:hAnsi="Times New Roman"/>
          <w:sz w:val="28"/>
          <w:szCs w:val="28"/>
        </w:rPr>
        <w:t>№139. – С. 12</w:t>
      </w:r>
      <w:r w:rsidRPr="001A1F7B">
        <w:rPr>
          <w:rFonts w:ascii="Times New Roman" w:hAnsi="Times New Roman"/>
          <w:sz w:val="28"/>
          <w:szCs w:val="28"/>
        </w:rPr>
        <w:t>.</w:t>
      </w:r>
    </w:p>
    <w:p w14:paraId="775F7B81" w14:textId="77777777" w:rsidR="00E06EF9" w:rsidRPr="001226A4" w:rsidRDefault="00E06EF9" w:rsidP="009440B5">
      <w:pPr>
        <w:pStyle w:val="a8"/>
        <w:numPr>
          <w:ilvl w:val="0"/>
          <w:numId w:val="13"/>
        </w:numPr>
        <w:jc w:val="both"/>
        <w:rPr>
          <w:rFonts w:ascii="Times New Roman" w:hAnsi="Times New Roman"/>
          <w:b/>
          <w:sz w:val="28"/>
          <w:szCs w:val="28"/>
        </w:rPr>
      </w:pPr>
      <w:r w:rsidRPr="001A1F7B">
        <w:rPr>
          <w:rFonts w:ascii="Times New Roman" w:hAnsi="Times New Roman"/>
          <w:b/>
          <w:sz w:val="28"/>
          <w:szCs w:val="28"/>
        </w:rPr>
        <w:t xml:space="preserve">Алексеев, Е. </w:t>
      </w:r>
      <w:r>
        <w:rPr>
          <w:rFonts w:ascii="Times New Roman" w:hAnsi="Times New Roman"/>
          <w:sz w:val="28"/>
          <w:szCs w:val="28"/>
        </w:rPr>
        <w:t>Польское сумо :</w:t>
      </w:r>
      <w:r w:rsidRPr="001A1F7B">
        <w:rPr>
          <w:rFonts w:ascii="Times New Roman" w:hAnsi="Times New Roman"/>
          <w:sz w:val="28"/>
          <w:szCs w:val="28"/>
        </w:rPr>
        <w:t xml:space="preserve"> [</w:t>
      </w:r>
      <w:r>
        <w:rPr>
          <w:rFonts w:ascii="Times New Roman" w:hAnsi="Times New Roman"/>
          <w:sz w:val="28"/>
          <w:szCs w:val="28"/>
        </w:rPr>
        <w:t xml:space="preserve">осетинские сумоисты завоевали три «золота» во Вроцлаве на </w:t>
      </w:r>
      <w:r>
        <w:rPr>
          <w:rFonts w:ascii="Times New Roman" w:hAnsi="Times New Roman"/>
          <w:sz w:val="28"/>
          <w:szCs w:val="28"/>
          <w:lang w:val="en-US"/>
        </w:rPr>
        <w:t>X</w:t>
      </w:r>
      <w:r w:rsidRPr="00A550B9">
        <w:rPr>
          <w:rFonts w:ascii="Times New Roman" w:hAnsi="Times New Roman"/>
          <w:sz w:val="28"/>
          <w:szCs w:val="28"/>
        </w:rPr>
        <w:t xml:space="preserve"> </w:t>
      </w:r>
      <w:r>
        <w:rPr>
          <w:rFonts w:ascii="Times New Roman" w:hAnsi="Times New Roman"/>
          <w:sz w:val="28"/>
          <w:szCs w:val="28"/>
        </w:rPr>
        <w:t>Всемирных играх по неолимпийским видам спорта</w:t>
      </w:r>
      <w:r w:rsidRPr="001A1F7B">
        <w:rPr>
          <w:rFonts w:ascii="Times New Roman" w:hAnsi="Times New Roman"/>
          <w:sz w:val="28"/>
          <w:szCs w:val="28"/>
        </w:rPr>
        <w:t>] / Евге</w:t>
      </w:r>
      <w:r>
        <w:rPr>
          <w:rFonts w:ascii="Times New Roman" w:hAnsi="Times New Roman"/>
          <w:sz w:val="28"/>
          <w:szCs w:val="28"/>
        </w:rPr>
        <w:t>ний Алексеев</w:t>
      </w:r>
      <w:r w:rsidRPr="001A1F7B">
        <w:rPr>
          <w:rFonts w:ascii="Times New Roman" w:hAnsi="Times New Roman"/>
          <w:sz w:val="28"/>
          <w:szCs w:val="28"/>
        </w:rPr>
        <w:t xml:space="preserve"> // Аргументы</w:t>
      </w:r>
      <w:r>
        <w:rPr>
          <w:rFonts w:ascii="Times New Roman" w:hAnsi="Times New Roman"/>
          <w:sz w:val="28"/>
          <w:szCs w:val="28"/>
        </w:rPr>
        <w:t xml:space="preserve"> и факты. Северный Кавказ. – 2017. –</w:t>
      </w:r>
      <w:r w:rsidRPr="001A1F7B">
        <w:rPr>
          <w:rFonts w:ascii="Times New Roman" w:hAnsi="Times New Roman"/>
          <w:sz w:val="28"/>
          <w:szCs w:val="28"/>
        </w:rPr>
        <w:t xml:space="preserve"> </w:t>
      </w:r>
      <w:r>
        <w:rPr>
          <w:rFonts w:ascii="Times New Roman" w:hAnsi="Times New Roman"/>
          <w:sz w:val="28"/>
          <w:szCs w:val="28"/>
        </w:rPr>
        <w:t>№31. – С. 12</w:t>
      </w:r>
      <w:r w:rsidRPr="001A1F7B">
        <w:rPr>
          <w:rFonts w:ascii="Times New Roman" w:hAnsi="Times New Roman"/>
          <w:sz w:val="28"/>
          <w:szCs w:val="28"/>
        </w:rPr>
        <w:t>.</w:t>
      </w:r>
    </w:p>
    <w:p w14:paraId="2511FF59" w14:textId="77777777" w:rsidR="00E06EF9" w:rsidRPr="00434C73" w:rsidRDefault="00E06EF9" w:rsidP="009440B5">
      <w:pPr>
        <w:pStyle w:val="a8"/>
        <w:numPr>
          <w:ilvl w:val="0"/>
          <w:numId w:val="13"/>
        </w:numPr>
        <w:jc w:val="both"/>
        <w:rPr>
          <w:rFonts w:ascii="Times New Roman" w:hAnsi="Times New Roman"/>
          <w:b/>
          <w:sz w:val="28"/>
          <w:szCs w:val="28"/>
        </w:rPr>
      </w:pPr>
      <w:r w:rsidRPr="001A1F7B">
        <w:rPr>
          <w:rFonts w:ascii="Times New Roman" w:hAnsi="Times New Roman"/>
          <w:b/>
          <w:sz w:val="28"/>
          <w:szCs w:val="28"/>
        </w:rPr>
        <w:t xml:space="preserve">Алексеев, Е. </w:t>
      </w:r>
      <w:r>
        <w:rPr>
          <w:rFonts w:ascii="Times New Roman" w:hAnsi="Times New Roman"/>
          <w:sz w:val="28"/>
          <w:szCs w:val="28"/>
        </w:rPr>
        <w:t>Сенсация в Сплите :</w:t>
      </w:r>
      <w:r w:rsidRPr="001A1F7B">
        <w:rPr>
          <w:rFonts w:ascii="Times New Roman" w:hAnsi="Times New Roman"/>
          <w:sz w:val="28"/>
          <w:szCs w:val="28"/>
        </w:rPr>
        <w:t xml:space="preserve"> [</w:t>
      </w:r>
      <w:r>
        <w:rPr>
          <w:rFonts w:ascii="Times New Roman" w:hAnsi="Times New Roman"/>
          <w:sz w:val="28"/>
          <w:szCs w:val="28"/>
        </w:rPr>
        <w:t>о победе спортсменки из Северной Осетии Дианы Мстиевой на чемпионате Европы по тяжелой атлетике</w:t>
      </w:r>
      <w:r w:rsidRPr="001A1F7B">
        <w:rPr>
          <w:rFonts w:ascii="Times New Roman" w:hAnsi="Times New Roman"/>
          <w:sz w:val="28"/>
          <w:szCs w:val="28"/>
        </w:rPr>
        <w:t>] / Евге</w:t>
      </w:r>
      <w:r>
        <w:rPr>
          <w:rFonts w:ascii="Times New Roman" w:hAnsi="Times New Roman"/>
          <w:sz w:val="28"/>
          <w:szCs w:val="28"/>
        </w:rPr>
        <w:t>ний Алексеев</w:t>
      </w:r>
      <w:r w:rsidRPr="001A1F7B">
        <w:rPr>
          <w:rFonts w:ascii="Times New Roman" w:hAnsi="Times New Roman"/>
          <w:sz w:val="28"/>
          <w:szCs w:val="28"/>
        </w:rPr>
        <w:t xml:space="preserve"> // Аргументы</w:t>
      </w:r>
      <w:r>
        <w:rPr>
          <w:rFonts w:ascii="Times New Roman" w:hAnsi="Times New Roman"/>
          <w:sz w:val="28"/>
          <w:szCs w:val="28"/>
        </w:rPr>
        <w:t xml:space="preserve"> и факты. Северный Кавказ. – 2017. –</w:t>
      </w:r>
      <w:r w:rsidRPr="001A1F7B">
        <w:rPr>
          <w:rFonts w:ascii="Times New Roman" w:hAnsi="Times New Roman"/>
          <w:sz w:val="28"/>
          <w:szCs w:val="28"/>
        </w:rPr>
        <w:t xml:space="preserve"> </w:t>
      </w:r>
      <w:r>
        <w:rPr>
          <w:rFonts w:ascii="Times New Roman" w:hAnsi="Times New Roman"/>
          <w:sz w:val="28"/>
          <w:szCs w:val="28"/>
        </w:rPr>
        <w:t>Апр. (15). – С. 12</w:t>
      </w:r>
      <w:r w:rsidRPr="001A1F7B">
        <w:rPr>
          <w:rFonts w:ascii="Times New Roman" w:hAnsi="Times New Roman"/>
          <w:sz w:val="28"/>
          <w:szCs w:val="28"/>
        </w:rPr>
        <w:t>.</w:t>
      </w:r>
    </w:p>
    <w:p w14:paraId="3E7DB9FF" w14:textId="77777777" w:rsidR="00E06EF9" w:rsidRPr="00434C73"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Андреев С</w:t>
      </w:r>
      <w:r w:rsidRPr="00E81359">
        <w:rPr>
          <w:rFonts w:ascii="Times New Roman" w:hAnsi="Times New Roman"/>
          <w:b/>
          <w:sz w:val="28"/>
          <w:szCs w:val="28"/>
        </w:rPr>
        <w:t xml:space="preserve">. </w:t>
      </w:r>
      <w:r>
        <w:rPr>
          <w:rFonts w:ascii="Times New Roman" w:hAnsi="Times New Roman"/>
          <w:sz w:val="28"/>
          <w:szCs w:val="28"/>
        </w:rPr>
        <w:t>Штангиста из Северной Осетии [Руслана Албегова] заподозрили в допинге / Сергей Андреев</w:t>
      </w:r>
      <w:r w:rsidRPr="00E81359">
        <w:rPr>
          <w:rFonts w:ascii="Times New Roman" w:hAnsi="Times New Roman"/>
          <w:sz w:val="28"/>
          <w:szCs w:val="28"/>
        </w:rPr>
        <w:t xml:space="preserve"> // Комсомольска</w:t>
      </w:r>
      <w:r>
        <w:rPr>
          <w:rFonts w:ascii="Times New Roman" w:hAnsi="Times New Roman"/>
          <w:sz w:val="28"/>
          <w:szCs w:val="28"/>
        </w:rPr>
        <w:t>я правда. Северный Кавказ. – 2017. –</w:t>
      </w:r>
      <w:r w:rsidRPr="00E81359">
        <w:rPr>
          <w:rFonts w:ascii="Times New Roman" w:hAnsi="Times New Roman"/>
          <w:sz w:val="28"/>
          <w:szCs w:val="28"/>
        </w:rPr>
        <w:t xml:space="preserve"> </w:t>
      </w:r>
      <w:r>
        <w:rPr>
          <w:rFonts w:ascii="Times New Roman" w:hAnsi="Times New Roman"/>
          <w:sz w:val="28"/>
          <w:szCs w:val="28"/>
        </w:rPr>
        <w:t>15 нояб. (131). – С. 4</w:t>
      </w:r>
      <w:r w:rsidRPr="00E81359">
        <w:rPr>
          <w:rFonts w:ascii="Times New Roman" w:hAnsi="Times New Roman"/>
          <w:sz w:val="28"/>
          <w:szCs w:val="28"/>
        </w:rPr>
        <w:t>.</w:t>
      </w:r>
    </w:p>
    <w:p w14:paraId="78553C1B" w14:textId="77777777" w:rsidR="00E06EF9" w:rsidRPr="00FC15DF" w:rsidRDefault="00E06EF9" w:rsidP="009440B5">
      <w:pPr>
        <w:pStyle w:val="a8"/>
        <w:numPr>
          <w:ilvl w:val="0"/>
          <w:numId w:val="13"/>
        </w:numPr>
        <w:jc w:val="both"/>
        <w:rPr>
          <w:rFonts w:ascii="Times New Roman" w:hAnsi="Times New Roman"/>
          <w:sz w:val="28"/>
          <w:szCs w:val="28"/>
        </w:rPr>
      </w:pPr>
      <w:r w:rsidRPr="00A73F10">
        <w:rPr>
          <w:rFonts w:ascii="Times New Roman" w:hAnsi="Times New Roman"/>
          <w:b/>
          <w:sz w:val="28"/>
          <w:szCs w:val="28"/>
        </w:rPr>
        <w:t>Бунтури, Т.</w:t>
      </w:r>
      <w:r w:rsidRPr="00A73F10">
        <w:rPr>
          <w:rFonts w:ascii="Times New Roman" w:hAnsi="Times New Roman"/>
          <w:sz w:val="28"/>
          <w:szCs w:val="28"/>
        </w:rPr>
        <w:t xml:space="preserve"> </w:t>
      </w:r>
      <w:r>
        <w:rPr>
          <w:rFonts w:ascii="Times New Roman" w:hAnsi="Times New Roman"/>
          <w:sz w:val="28"/>
          <w:szCs w:val="28"/>
        </w:rPr>
        <w:t>Бей клюшкой, Коля!</w:t>
      </w:r>
      <w:r w:rsidRPr="00A73F10">
        <w:rPr>
          <w:rFonts w:ascii="Times New Roman" w:hAnsi="Times New Roman"/>
          <w:sz w:val="28"/>
          <w:szCs w:val="28"/>
        </w:rPr>
        <w:t xml:space="preserve"> : [</w:t>
      </w:r>
      <w:r>
        <w:rPr>
          <w:rFonts w:ascii="Times New Roman" w:hAnsi="Times New Roman"/>
          <w:sz w:val="28"/>
          <w:szCs w:val="28"/>
        </w:rPr>
        <w:t>во Владикавказе прошел 13-й в России и первый в Северной Осетии чемпионат страны по минигольфу</w:t>
      </w:r>
      <w:r w:rsidRPr="00A73F10">
        <w:rPr>
          <w:rFonts w:ascii="Times New Roman" w:hAnsi="Times New Roman"/>
          <w:sz w:val="28"/>
          <w:szCs w:val="28"/>
        </w:rPr>
        <w:t>] / Тамара Бунтури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№28. – С. 8.</w:t>
      </w:r>
    </w:p>
    <w:p w14:paraId="78EFDB28" w14:textId="77777777" w:rsidR="00E06EF9" w:rsidRDefault="00E06EF9" w:rsidP="009440B5">
      <w:pPr>
        <w:pStyle w:val="a8"/>
        <w:numPr>
          <w:ilvl w:val="0"/>
          <w:numId w:val="13"/>
        </w:numPr>
        <w:jc w:val="both"/>
        <w:rPr>
          <w:rFonts w:ascii="Times New Roman" w:hAnsi="Times New Roman"/>
          <w:sz w:val="28"/>
          <w:szCs w:val="28"/>
        </w:rPr>
      </w:pPr>
      <w:r w:rsidRPr="00A73F10">
        <w:rPr>
          <w:rFonts w:ascii="Times New Roman" w:hAnsi="Times New Roman"/>
          <w:b/>
          <w:sz w:val="28"/>
          <w:szCs w:val="28"/>
        </w:rPr>
        <w:t>Бунтури, Т.</w:t>
      </w:r>
      <w:r w:rsidRPr="00A73F10">
        <w:rPr>
          <w:rFonts w:ascii="Times New Roman" w:hAnsi="Times New Roman"/>
          <w:sz w:val="28"/>
          <w:szCs w:val="28"/>
        </w:rPr>
        <w:t xml:space="preserve"> </w:t>
      </w:r>
      <w:r>
        <w:rPr>
          <w:rFonts w:ascii="Times New Roman" w:hAnsi="Times New Roman"/>
          <w:sz w:val="28"/>
          <w:szCs w:val="28"/>
        </w:rPr>
        <w:t>Каким был путь к олимпийскому пьедесталу?</w:t>
      </w:r>
      <w:r w:rsidRPr="00A73F10">
        <w:rPr>
          <w:rFonts w:ascii="Times New Roman" w:hAnsi="Times New Roman"/>
          <w:sz w:val="28"/>
          <w:szCs w:val="28"/>
        </w:rPr>
        <w:t xml:space="preserve"> : [</w:t>
      </w:r>
      <w:r>
        <w:rPr>
          <w:rFonts w:ascii="Times New Roman" w:hAnsi="Times New Roman"/>
          <w:sz w:val="28"/>
          <w:szCs w:val="28"/>
        </w:rPr>
        <w:t>о первенстве России по вольной борьбе среди юниоров во Владикавказе</w:t>
      </w:r>
      <w:r w:rsidRPr="00A73F10">
        <w:rPr>
          <w:rFonts w:ascii="Times New Roman" w:hAnsi="Times New Roman"/>
          <w:sz w:val="28"/>
          <w:szCs w:val="28"/>
        </w:rPr>
        <w:t>] / Тамара Бунтури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Апр</w:t>
      </w:r>
      <w:r w:rsidRPr="00A73F10">
        <w:rPr>
          <w:rFonts w:ascii="Times New Roman" w:hAnsi="Times New Roman"/>
          <w:sz w:val="28"/>
          <w:szCs w:val="28"/>
        </w:rPr>
        <w:t>.</w:t>
      </w:r>
      <w:r>
        <w:rPr>
          <w:rFonts w:ascii="Times New Roman" w:hAnsi="Times New Roman"/>
          <w:sz w:val="28"/>
          <w:szCs w:val="28"/>
        </w:rPr>
        <w:t xml:space="preserve"> </w:t>
      </w:r>
      <w:r w:rsidRPr="00A73F10">
        <w:rPr>
          <w:rFonts w:ascii="Times New Roman" w:hAnsi="Times New Roman"/>
          <w:sz w:val="28"/>
          <w:szCs w:val="28"/>
        </w:rPr>
        <w:t>(</w:t>
      </w:r>
      <w:r>
        <w:rPr>
          <w:rFonts w:ascii="Times New Roman" w:hAnsi="Times New Roman"/>
          <w:sz w:val="28"/>
          <w:szCs w:val="28"/>
        </w:rPr>
        <w:t>17). – С. 13.</w:t>
      </w:r>
    </w:p>
    <w:p w14:paraId="24B77768" w14:textId="77777777" w:rsidR="00E06EF9" w:rsidRPr="00273FFF"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Гассиев, М</w:t>
      </w:r>
      <w:r w:rsidRPr="00EF4097">
        <w:rPr>
          <w:rFonts w:ascii="Times New Roman" w:hAnsi="Times New Roman"/>
          <w:b/>
          <w:sz w:val="28"/>
          <w:szCs w:val="28"/>
        </w:rPr>
        <w:t xml:space="preserve">. </w:t>
      </w:r>
      <w:r>
        <w:rPr>
          <w:rFonts w:ascii="Times New Roman" w:hAnsi="Times New Roman"/>
          <w:sz w:val="28"/>
          <w:szCs w:val="28"/>
        </w:rPr>
        <w:t>Гассиев и Усик сразятся за «бриллианты»</w:t>
      </w:r>
      <w:r w:rsidRPr="00EF4097">
        <w:rPr>
          <w:rFonts w:ascii="Times New Roman" w:hAnsi="Times New Roman"/>
          <w:sz w:val="28"/>
          <w:szCs w:val="28"/>
        </w:rPr>
        <w:t xml:space="preserve"> : [</w:t>
      </w:r>
      <w:r>
        <w:rPr>
          <w:rFonts w:ascii="Times New Roman" w:hAnsi="Times New Roman"/>
          <w:sz w:val="28"/>
          <w:szCs w:val="28"/>
        </w:rPr>
        <w:t xml:space="preserve">о поединке с мировым рекордсменом А.Усиком : рассказывает чемпион мира по боксу по версии </w:t>
      </w:r>
      <w:r>
        <w:rPr>
          <w:rFonts w:ascii="Times New Roman" w:hAnsi="Times New Roman"/>
          <w:sz w:val="28"/>
          <w:szCs w:val="28"/>
          <w:lang w:val="en-US"/>
        </w:rPr>
        <w:t>IBF</w:t>
      </w:r>
      <w:r w:rsidRPr="00273FFF">
        <w:rPr>
          <w:rFonts w:ascii="Times New Roman" w:hAnsi="Times New Roman"/>
          <w:sz w:val="28"/>
          <w:szCs w:val="28"/>
        </w:rPr>
        <w:t xml:space="preserve"> </w:t>
      </w:r>
      <w:r>
        <w:rPr>
          <w:rFonts w:ascii="Times New Roman" w:hAnsi="Times New Roman"/>
          <w:sz w:val="28"/>
          <w:szCs w:val="28"/>
        </w:rPr>
        <w:t>М. Гассиев</w:t>
      </w:r>
      <w:r w:rsidRPr="00EF4097">
        <w:rPr>
          <w:rFonts w:ascii="Times New Roman" w:hAnsi="Times New Roman"/>
          <w:sz w:val="28"/>
          <w:szCs w:val="28"/>
        </w:rPr>
        <w:t xml:space="preserve"> / записал </w:t>
      </w:r>
      <w:r>
        <w:rPr>
          <w:rFonts w:ascii="Times New Roman" w:hAnsi="Times New Roman"/>
          <w:sz w:val="28"/>
          <w:szCs w:val="28"/>
        </w:rPr>
        <w:t>А. Бостанов</w:t>
      </w:r>
      <w:r w:rsidRPr="00EF4097">
        <w:rPr>
          <w:rFonts w:ascii="Times New Roman" w:hAnsi="Times New Roman"/>
          <w:sz w:val="28"/>
          <w:szCs w:val="28"/>
        </w:rPr>
        <w:t xml:space="preserve">] // </w:t>
      </w:r>
      <w:r>
        <w:rPr>
          <w:rFonts w:ascii="Times New Roman" w:hAnsi="Times New Roman"/>
          <w:sz w:val="28"/>
          <w:szCs w:val="28"/>
        </w:rPr>
        <w:t>Известия. – 2017. –</w:t>
      </w:r>
      <w:r w:rsidRPr="00EF4097">
        <w:rPr>
          <w:rFonts w:ascii="Times New Roman" w:hAnsi="Times New Roman"/>
          <w:sz w:val="28"/>
          <w:szCs w:val="28"/>
        </w:rPr>
        <w:t xml:space="preserve"> </w:t>
      </w:r>
      <w:r>
        <w:rPr>
          <w:rFonts w:ascii="Times New Roman" w:hAnsi="Times New Roman"/>
          <w:sz w:val="28"/>
          <w:szCs w:val="28"/>
        </w:rPr>
        <w:t>10 июля (124). – С. 8</w:t>
      </w:r>
      <w:r w:rsidRPr="00EF4097">
        <w:rPr>
          <w:rFonts w:ascii="Times New Roman" w:hAnsi="Times New Roman"/>
          <w:sz w:val="28"/>
          <w:szCs w:val="28"/>
        </w:rPr>
        <w:t>.</w:t>
      </w:r>
    </w:p>
    <w:p w14:paraId="2D6C9D96" w14:textId="77777777" w:rsidR="00E06EF9" w:rsidRPr="004D309C" w:rsidRDefault="00E06EF9" w:rsidP="009440B5">
      <w:pPr>
        <w:pStyle w:val="a8"/>
        <w:numPr>
          <w:ilvl w:val="0"/>
          <w:numId w:val="13"/>
        </w:numPr>
        <w:jc w:val="both"/>
        <w:rPr>
          <w:rFonts w:ascii="Times New Roman" w:hAnsi="Times New Roman"/>
          <w:b/>
          <w:sz w:val="28"/>
          <w:szCs w:val="28"/>
        </w:rPr>
      </w:pPr>
      <w:r w:rsidRPr="00E81359">
        <w:rPr>
          <w:rFonts w:ascii="Times New Roman" w:hAnsi="Times New Roman"/>
          <w:b/>
          <w:sz w:val="28"/>
          <w:szCs w:val="28"/>
        </w:rPr>
        <w:t xml:space="preserve">Дроботов, А. </w:t>
      </w:r>
      <w:r>
        <w:rPr>
          <w:rFonts w:ascii="Times New Roman" w:hAnsi="Times New Roman"/>
          <w:sz w:val="28"/>
          <w:szCs w:val="28"/>
        </w:rPr>
        <w:t>Северную Осетию лишили двух медалей Олимпиады [по решению МОК борец Артур Таймазов лишен золотой медали за допинг, а тяжелоатлетка Светлана Царукаева серебряной медали]</w:t>
      </w:r>
      <w:r w:rsidRPr="00E81359">
        <w:rPr>
          <w:rFonts w:ascii="Times New Roman" w:hAnsi="Times New Roman"/>
          <w:sz w:val="28"/>
          <w:szCs w:val="28"/>
        </w:rPr>
        <w:t xml:space="preserve"> / Алексей Дроботов // Комсомольска</w:t>
      </w:r>
      <w:r>
        <w:rPr>
          <w:rFonts w:ascii="Times New Roman" w:hAnsi="Times New Roman"/>
          <w:sz w:val="28"/>
          <w:szCs w:val="28"/>
        </w:rPr>
        <w:t>я правда. Северный Кавказ. – 2017. –</w:t>
      </w:r>
      <w:r w:rsidRPr="00E81359">
        <w:rPr>
          <w:rFonts w:ascii="Times New Roman" w:hAnsi="Times New Roman"/>
          <w:sz w:val="28"/>
          <w:szCs w:val="28"/>
        </w:rPr>
        <w:t xml:space="preserve"> </w:t>
      </w:r>
      <w:r>
        <w:rPr>
          <w:rFonts w:ascii="Times New Roman" w:hAnsi="Times New Roman"/>
          <w:sz w:val="28"/>
          <w:szCs w:val="28"/>
        </w:rPr>
        <w:t>7 апр. (37). – С. 4</w:t>
      </w:r>
      <w:r w:rsidRPr="00E81359">
        <w:rPr>
          <w:rFonts w:ascii="Times New Roman" w:hAnsi="Times New Roman"/>
          <w:sz w:val="28"/>
          <w:szCs w:val="28"/>
        </w:rPr>
        <w:t>.</w:t>
      </w:r>
    </w:p>
    <w:p w14:paraId="3AE63DF0" w14:textId="77777777" w:rsidR="00E06EF9" w:rsidRPr="007F7295" w:rsidRDefault="00E06EF9" w:rsidP="009440B5">
      <w:pPr>
        <w:pStyle w:val="a8"/>
        <w:numPr>
          <w:ilvl w:val="0"/>
          <w:numId w:val="13"/>
        </w:numPr>
        <w:jc w:val="both"/>
        <w:rPr>
          <w:rFonts w:ascii="Times New Roman" w:hAnsi="Times New Roman"/>
          <w:b/>
          <w:sz w:val="28"/>
          <w:szCs w:val="28"/>
        </w:rPr>
      </w:pPr>
      <w:r w:rsidRPr="00E81359">
        <w:rPr>
          <w:rFonts w:ascii="Times New Roman" w:hAnsi="Times New Roman"/>
          <w:b/>
          <w:sz w:val="28"/>
          <w:szCs w:val="28"/>
        </w:rPr>
        <w:t xml:space="preserve">Дроботов, А. </w:t>
      </w:r>
      <w:r>
        <w:rPr>
          <w:rFonts w:ascii="Times New Roman" w:hAnsi="Times New Roman"/>
          <w:sz w:val="28"/>
          <w:szCs w:val="28"/>
        </w:rPr>
        <w:t>Во Владикавказе с аукциона продали шорты и перчатки боксера Мурата Гассиева</w:t>
      </w:r>
      <w:r w:rsidRPr="00E81359">
        <w:rPr>
          <w:rFonts w:ascii="Times New Roman" w:hAnsi="Times New Roman"/>
          <w:sz w:val="28"/>
          <w:szCs w:val="28"/>
        </w:rPr>
        <w:t xml:space="preserve"> / Алексей Дроботов // Комсомольска</w:t>
      </w:r>
      <w:r>
        <w:rPr>
          <w:rFonts w:ascii="Times New Roman" w:hAnsi="Times New Roman"/>
          <w:sz w:val="28"/>
          <w:szCs w:val="28"/>
        </w:rPr>
        <w:t>я правда. Северный Кавказ. – 2017. –</w:t>
      </w:r>
      <w:r w:rsidRPr="00E81359">
        <w:rPr>
          <w:rFonts w:ascii="Times New Roman" w:hAnsi="Times New Roman"/>
          <w:sz w:val="28"/>
          <w:szCs w:val="28"/>
        </w:rPr>
        <w:t xml:space="preserve"> </w:t>
      </w:r>
      <w:r>
        <w:rPr>
          <w:rFonts w:ascii="Times New Roman" w:hAnsi="Times New Roman"/>
          <w:sz w:val="28"/>
          <w:szCs w:val="28"/>
        </w:rPr>
        <w:t>27 янв. (9). – С. 4</w:t>
      </w:r>
      <w:r w:rsidRPr="00E81359">
        <w:rPr>
          <w:rFonts w:ascii="Times New Roman" w:hAnsi="Times New Roman"/>
          <w:sz w:val="28"/>
          <w:szCs w:val="28"/>
        </w:rPr>
        <w:t>.</w:t>
      </w:r>
    </w:p>
    <w:p w14:paraId="2DE2EDBD" w14:textId="77777777" w:rsidR="00E06EF9" w:rsidRPr="007F7295"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Магомедова, С.</w:t>
      </w:r>
      <w:r>
        <w:rPr>
          <w:rFonts w:ascii="Times New Roman" w:hAnsi="Times New Roman"/>
          <w:sz w:val="28"/>
          <w:szCs w:val="28"/>
        </w:rPr>
        <w:t xml:space="preserve"> Жанна де Арк с улицы Мамсурова : [беседа с чемпионкой мира и трехкратной золотой медалисткой первенства Европы по тхэквондо С. Магомедовой / записал Ю. Гень, В. Аносов] // Российская газета. – 2017. –</w:t>
      </w:r>
      <w:r w:rsidRPr="00FF2BAC">
        <w:rPr>
          <w:rFonts w:ascii="Times New Roman" w:hAnsi="Times New Roman"/>
          <w:sz w:val="28"/>
          <w:szCs w:val="28"/>
        </w:rPr>
        <w:t xml:space="preserve"> </w:t>
      </w:r>
      <w:r>
        <w:rPr>
          <w:rFonts w:ascii="Times New Roman" w:hAnsi="Times New Roman"/>
          <w:sz w:val="28"/>
          <w:szCs w:val="28"/>
        </w:rPr>
        <w:t>20 апр.(85). – С. 14</w:t>
      </w:r>
      <w:r w:rsidRPr="00FF2BAC">
        <w:rPr>
          <w:rFonts w:ascii="Times New Roman" w:hAnsi="Times New Roman"/>
          <w:sz w:val="28"/>
          <w:szCs w:val="28"/>
        </w:rPr>
        <w:t>.</w:t>
      </w:r>
    </w:p>
    <w:p w14:paraId="75C7456C" w14:textId="77777777" w:rsidR="00E06EF9" w:rsidRPr="007F7295" w:rsidRDefault="00E06EF9" w:rsidP="009440B5">
      <w:pPr>
        <w:pStyle w:val="a8"/>
        <w:numPr>
          <w:ilvl w:val="0"/>
          <w:numId w:val="13"/>
        </w:numPr>
        <w:jc w:val="both"/>
        <w:rPr>
          <w:rFonts w:ascii="Times New Roman" w:hAnsi="Times New Roman"/>
          <w:b/>
          <w:sz w:val="28"/>
          <w:szCs w:val="28"/>
        </w:rPr>
      </w:pPr>
      <w:r w:rsidRPr="00DA0D81">
        <w:rPr>
          <w:rFonts w:ascii="Times New Roman" w:hAnsi="Times New Roman"/>
          <w:b/>
          <w:sz w:val="28"/>
          <w:szCs w:val="28"/>
        </w:rPr>
        <w:t>Стрельцов, А.</w:t>
      </w:r>
      <w:r w:rsidRPr="00DA0D81">
        <w:rPr>
          <w:rFonts w:ascii="Times New Roman" w:hAnsi="Times New Roman"/>
          <w:sz w:val="28"/>
          <w:szCs w:val="28"/>
        </w:rPr>
        <w:t xml:space="preserve"> </w:t>
      </w:r>
      <w:r>
        <w:rPr>
          <w:rFonts w:ascii="Times New Roman" w:hAnsi="Times New Roman"/>
          <w:sz w:val="28"/>
          <w:szCs w:val="28"/>
        </w:rPr>
        <w:t>В свои ворота</w:t>
      </w:r>
      <w:r w:rsidRPr="00DA0D81">
        <w:rPr>
          <w:rFonts w:ascii="Times New Roman" w:hAnsi="Times New Roman"/>
          <w:sz w:val="28"/>
          <w:szCs w:val="28"/>
        </w:rPr>
        <w:t xml:space="preserve"> : [о</w:t>
      </w:r>
      <w:r>
        <w:rPr>
          <w:rFonts w:ascii="Times New Roman" w:hAnsi="Times New Roman"/>
          <w:sz w:val="28"/>
          <w:szCs w:val="28"/>
        </w:rPr>
        <w:t xml:space="preserve"> реконструкции стадиона «Спартак» во Владикавказе</w:t>
      </w:r>
      <w:r w:rsidRPr="00DA0D81">
        <w:rPr>
          <w:rFonts w:ascii="Times New Roman" w:hAnsi="Times New Roman"/>
          <w:sz w:val="28"/>
          <w:szCs w:val="28"/>
        </w:rPr>
        <w:t>] / Андрей Стрельцов</w:t>
      </w:r>
      <w:r>
        <w:rPr>
          <w:rFonts w:ascii="Times New Roman" w:hAnsi="Times New Roman"/>
          <w:sz w:val="28"/>
          <w:szCs w:val="28"/>
        </w:rPr>
        <w:t xml:space="preserve"> </w:t>
      </w:r>
      <w:r w:rsidRPr="00DA0D81">
        <w:rPr>
          <w:rFonts w:ascii="Times New Roman" w:hAnsi="Times New Roman"/>
          <w:sz w:val="28"/>
          <w:szCs w:val="28"/>
        </w:rPr>
        <w:t>// Российская газета</w:t>
      </w:r>
      <w:r>
        <w:rPr>
          <w:rFonts w:ascii="Times New Roman" w:hAnsi="Times New Roman"/>
          <w:sz w:val="28"/>
          <w:szCs w:val="28"/>
        </w:rPr>
        <w:t>. – 2017. – 31 янв.(20). – С. 19</w:t>
      </w:r>
      <w:r w:rsidRPr="00DA0D81">
        <w:rPr>
          <w:rFonts w:ascii="Times New Roman" w:hAnsi="Times New Roman"/>
          <w:sz w:val="28"/>
          <w:szCs w:val="28"/>
        </w:rPr>
        <w:t>.</w:t>
      </w:r>
    </w:p>
    <w:p w14:paraId="78BF314C" w14:textId="77777777" w:rsidR="00E06EF9" w:rsidRPr="007F7295"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lastRenderedPageBreak/>
        <w:t>Тускаев, Т.</w:t>
      </w:r>
      <w:r>
        <w:rPr>
          <w:rFonts w:ascii="Times New Roman" w:hAnsi="Times New Roman"/>
          <w:sz w:val="28"/>
          <w:szCs w:val="28"/>
        </w:rPr>
        <w:t xml:space="preserve"> Инвестор поможет открыть академию футбола : [комментирует председатель правительства РСО-А Т. Тускаев / записал А. Стрельцов] // Российская газета. – 2017. –</w:t>
      </w:r>
      <w:r w:rsidRPr="00FF2BAC">
        <w:rPr>
          <w:rFonts w:ascii="Times New Roman" w:hAnsi="Times New Roman"/>
          <w:sz w:val="28"/>
          <w:szCs w:val="28"/>
        </w:rPr>
        <w:t xml:space="preserve"> </w:t>
      </w:r>
      <w:r>
        <w:rPr>
          <w:rFonts w:ascii="Times New Roman" w:hAnsi="Times New Roman"/>
          <w:sz w:val="28"/>
          <w:szCs w:val="28"/>
        </w:rPr>
        <w:t>3 мая(94). – С. 20</w:t>
      </w:r>
      <w:r w:rsidRPr="00FF2BAC">
        <w:rPr>
          <w:rFonts w:ascii="Times New Roman" w:hAnsi="Times New Roman"/>
          <w:sz w:val="28"/>
          <w:szCs w:val="28"/>
        </w:rPr>
        <w:t>.</w:t>
      </w:r>
    </w:p>
    <w:p w14:paraId="59D3348F" w14:textId="77777777" w:rsidR="00E06EF9" w:rsidRPr="006C440F" w:rsidRDefault="00E06EF9" w:rsidP="009440B5">
      <w:pPr>
        <w:pStyle w:val="a8"/>
        <w:numPr>
          <w:ilvl w:val="0"/>
          <w:numId w:val="13"/>
        </w:numPr>
        <w:jc w:val="both"/>
        <w:rPr>
          <w:rFonts w:ascii="Times New Roman" w:hAnsi="Times New Roman"/>
          <w:b/>
          <w:sz w:val="28"/>
          <w:szCs w:val="28"/>
        </w:rPr>
      </w:pPr>
      <w:r w:rsidRPr="006C440F">
        <w:rPr>
          <w:rFonts w:ascii="Times New Roman" w:hAnsi="Times New Roman"/>
          <w:b/>
          <w:sz w:val="28"/>
          <w:szCs w:val="28"/>
        </w:rPr>
        <w:t xml:space="preserve">Южный, М. </w:t>
      </w:r>
      <w:r w:rsidRPr="006C440F">
        <w:rPr>
          <w:rFonts w:ascii="Times New Roman" w:hAnsi="Times New Roman"/>
          <w:sz w:val="28"/>
          <w:szCs w:val="28"/>
        </w:rPr>
        <w:t>Боксерские перчатки [и шорты]</w:t>
      </w:r>
      <w:r>
        <w:rPr>
          <w:rFonts w:ascii="Times New Roman" w:hAnsi="Times New Roman"/>
          <w:b/>
          <w:sz w:val="28"/>
          <w:szCs w:val="28"/>
        </w:rPr>
        <w:t xml:space="preserve"> </w:t>
      </w:r>
      <w:r w:rsidRPr="006C440F">
        <w:rPr>
          <w:rFonts w:ascii="Times New Roman" w:hAnsi="Times New Roman"/>
          <w:sz w:val="28"/>
          <w:szCs w:val="28"/>
        </w:rPr>
        <w:t>Мурат</w:t>
      </w:r>
      <w:r>
        <w:rPr>
          <w:rFonts w:ascii="Times New Roman" w:hAnsi="Times New Roman"/>
          <w:sz w:val="28"/>
          <w:szCs w:val="28"/>
        </w:rPr>
        <w:t>а</w:t>
      </w:r>
      <w:r w:rsidRPr="006C440F">
        <w:rPr>
          <w:rFonts w:ascii="Times New Roman" w:hAnsi="Times New Roman"/>
          <w:sz w:val="28"/>
          <w:szCs w:val="28"/>
        </w:rPr>
        <w:t xml:space="preserve"> Гассиев</w:t>
      </w:r>
      <w:r>
        <w:rPr>
          <w:rFonts w:ascii="Times New Roman" w:hAnsi="Times New Roman"/>
          <w:sz w:val="28"/>
          <w:szCs w:val="28"/>
        </w:rPr>
        <w:t>а</w:t>
      </w:r>
      <w:r w:rsidRPr="006C440F">
        <w:rPr>
          <w:rFonts w:ascii="Times New Roman" w:hAnsi="Times New Roman"/>
          <w:sz w:val="28"/>
          <w:szCs w:val="28"/>
        </w:rPr>
        <w:t xml:space="preserve"> </w:t>
      </w:r>
      <w:r>
        <w:rPr>
          <w:rFonts w:ascii="Times New Roman" w:hAnsi="Times New Roman"/>
          <w:sz w:val="28"/>
          <w:szCs w:val="28"/>
        </w:rPr>
        <w:t>продали за 310 тысяч рублей [на аукционе во Владикавказе]</w:t>
      </w:r>
      <w:r w:rsidRPr="006C440F">
        <w:rPr>
          <w:rFonts w:ascii="Times New Roman" w:hAnsi="Times New Roman"/>
          <w:sz w:val="28"/>
          <w:szCs w:val="28"/>
        </w:rPr>
        <w:t xml:space="preserve"> / Михаил Южный // Комсомольская правда. Северный Кавказ</w:t>
      </w:r>
      <w:r>
        <w:rPr>
          <w:rFonts w:ascii="Times New Roman" w:hAnsi="Times New Roman"/>
          <w:sz w:val="28"/>
          <w:szCs w:val="28"/>
        </w:rPr>
        <w:t>. –</w:t>
      </w:r>
      <w:r w:rsidRPr="006C440F">
        <w:rPr>
          <w:rFonts w:ascii="Times New Roman" w:hAnsi="Times New Roman"/>
          <w:sz w:val="28"/>
          <w:szCs w:val="28"/>
        </w:rPr>
        <w:t xml:space="preserve"> 20</w:t>
      </w:r>
      <w:r>
        <w:rPr>
          <w:rFonts w:ascii="Times New Roman" w:hAnsi="Times New Roman"/>
          <w:sz w:val="28"/>
          <w:szCs w:val="28"/>
        </w:rPr>
        <w:t>17. –</w:t>
      </w:r>
      <w:r w:rsidRPr="006C440F">
        <w:rPr>
          <w:rFonts w:ascii="Times New Roman" w:hAnsi="Times New Roman"/>
          <w:sz w:val="28"/>
          <w:szCs w:val="28"/>
        </w:rPr>
        <w:t xml:space="preserve"> </w:t>
      </w:r>
      <w:r>
        <w:rPr>
          <w:rFonts w:ascii="Times New Roman" w:hAnsi="Times New Roman"/>
          <w:sz w:val="28"/>
          <w:szCs w:val="28"/>
        </w:rPr>
        <w:t>2-9 февр</w:t>
      </w:r>
      <w:r w:rsidRPr="006C440F">
        <w:rPr>
          <w:rFonts w:ascii="Times New Roman" w:hAnsi="Times New Roman"/>
          <w:sz w:val="28"/>
          <w:szCs w:val="28"/>
        </w:rPr>
        <w:t>.(</w:t>
      </w:r>
      <w:r>
        <w:rPr>
          <w:rFonts w:ascii="Times New Roman" w:hAnsi="Times New Roman"/>
          <w:sz w:val="28"/>
          <w:szCs w:val="28"/>
        </w:rPr>
        <w:t>5-Т). – С. 13 ; Прил. : Новости СКФО. – 2 февр.(9). – С. 3.</w:t>
      </w:r>
    </w:p>
    <w:p w14:paraId="169426D9" w14:textId="77777777" w:rsidR="00E06EF9" w:rsidRPr="00581578" w:rsidRDefault="00E06EF9" w:rsidP="00E06EF9">
      <w:pPr>
        <w:spacing w:after="120"/>
        <w:rPr>
          <w:color w:val="FF0000"/>
          <w:szCs w:val="28"/>
        </w:rPr>
      </w:pPr>
    </w:p>
    <w:p w14:paraId="4CA2FE97" w14:textId="77777777" w:rsidR="00E06EF9" w:rsidRPr="00D17796" w:rsidRDefault="00E06EF9" w:rsidP="00E06EF9">
      <w:pPr>
        <w:spacing w:after="120"/>
        <w:jc w:val="center"/>
        <w:outlineLvl w:val="0"/>
        <w:rPr>
          <w:b/>
          <w:sz w:val="24"/>
          <w:szCs w:val="24"/>
        </w:rPr>
      </w:pPr>
      <w:r w:rsidRPr="00D17796">
        <w:rPr>
          <w:b/>
          <w:sz w:val="24"/>
          <w:szCs w:val="24"/>
        </w:rPr>
        <w:t>8 ЯЗЫКОЗНАНИЕ. ФИЛОЛОГИЯ</w:t>
      </w:r>
    </w:p>
    <w:p w14:paraId="240DC3B2" w14:textId="77777777" w:rsidR="00E06EF9" w:rsidRPr="00780A8A" w:rsidRDefault="00E06EF9" w:rsidP="00E06EF9">
      <w:pPr>
        <w:spacing w:after="120"/>
        <w:jc w:val="center"/>
        <w:rPr>
          <w:b/>
          <w:sz w:val="24"/>
          <w:szCs w:val="24"/>
        </w:rPr>
      </w:pPr>
      <w:r w:rsidRPr="00D17796">
        <w:rPr>
          <w:b/>
          <w:sz w:val="24"/>
          <w:szCs w:val="24"/>
        </w:rPr>
        <w:t>ХУДОЖЕСТВЕННА</w:t>
      </w:r>
      <w:r>
        <w:rPr>
          <w:b/>
          <w:sz w:val="24"/>
          <w:szCs w:val="24"/>
        </w:rPr>
        <w:t>Я</w:t>
      </w:r>
      <w:r>
        <w:rPr>
          <w:b/>
          <w:sz w:val="24"/>
          <w:szCs w:val="24"/>
        </w:rPr>
        <w:br/>
        <w:t>ЛИТЕРАТУРА. ЛИТЕРАТУРОВЕДЕНИЕ</w:t>
      </w:r>
    </w:p>
    <w:p w14:paraId="3F19392A" w14:textId="77777777" w:rsidR="00E06EF9" w:rsidRDefault="00E06EF9" w:rsidP="00E06EF9">
      <w:pPr>
        <w:spacing w:after="120"/>
        <w:jc w:val="center"/>
        <w:outlineLvl w:val="0"/>
        <w:rPr>
          <w:b/>
          <w:szCs w:val="28"/>
        </w:rPr>
      </w:pPr>
      <w:r w:rsidRPr="00FB666E">
        <w:rPr>
          <w:b/>
          <w:szCs w:val="28"/>
        </w:rPr>
        <w:t>82 Художественная литература. Литературоведение</w:t>
      </w:r>
    </w:p>
    <w:p w14:paraId="45B2CE42" w14:textId="77777777" w:rsidR="00E06EF9" w:rsidRPr="00EE1AAF" w:rsidRDefault="00E06EF9" w:rsidP="009440B5">
      <w:pPr>
        <w:pStyle w:val="a8"/>
        <w:numPr>
          <w:ilvl w:val="0"/>
          <w:numId w:val="13"/>
        </w:numPr>
        <w:jc w:val="both"/>
        <w:rPr>
          <w:rFonts w:ascii="Times New Roman" w:hAnsi="Times New Roman"/>
          <w:b/>
          <w:sz w:val="28"/>
          <w:szCs w:val="28"/>
        </w:rPr>
      </w:pPr>
      <w:r w:rsidRPr="0035334B">
        <w:rPr>
          <w:rFonts w:ascii="Times New Roman" w:hAnsi="Times New Roman"/>
          <w:b/>
          <w:sz w:val="28"/>
          <w:szCs w:val="28"/>
        </w:rPr>
        <w:t>Б</w:t>
      </w:r>
      <w:r>
        <w:rPr>
          <w:rFonts w:ascii="Times New Roman" w:hAnsi="Times New Roman"/>
          <w:b/>
          <w:sz w:val="28"/>
          <w:szCs w:val="28"/>
        </w:rPr>
        <w:t>язырова, В</w:t>
      </w:r>
      <w:r w:rsidRPr="0035334B">
        <w:rPr>
          <w:rFonts w:ascii="Times New Roman" w:hAnsi="Times New Roman"/>
          <w:b/>
          <w:sz w:val="28"/>
          <w:szCs w:val="28"/>
        </w:rPr>
        <w:t xml:space="preserve">. </w:t>
      </w:r>
      <w:r w:rsidRPr="0035334B">
        <w:rPr>
          <w:rFonts w:ascii="Times New Roman" w:hAnsi="Times New Roman"/>
          <w:sz w:val="28"/>
          <w:szCs w:val="28"/>
        </w:rPr>
        <w:t>В</w:t>
      </w:r>
      <w:r>
        <w:rPr>
          <w:rFonts w:ascii="Times New Roman" w:hAnsi="Times New Roman"/>
          <w:sz w:val="28"/>
          <w:szCs w:val="28"/>
        </w:rPr>
        <w:t xml:space="preserve"> День Победы : [стихи] / Валентина Бязырова</w:t>
      </w:r>
      <w:r w:rsidRPr="0035334B">
        <w:rPr>
          <w:rFonts w:ascii="Times New Roman" w:hAnsi="Times New Roman"/>
          <w:sz w:val="28"/>
          <w:szCs w:val="28"/>
        </w:rPr>
        <w:t xml:space="preserve"> // Комсомольска</w:t>
      </w:r>
      <w:r>
        <w:rPr>
          <w:rFonts w:ascii="Times New Roman" w:hAnsi="Times New Roman"/>
          <w:sz w:val="28"/>
          <w:szCs w:val="28"/>
        </w:rPr>
        <w:t>я правда. Северный Кавказ. – 2017. –</w:t>
      </w:r>
      <w:r w:rsidRPr="0035334B">
        <w:rPr>
          <w:rFonts w:ascii="Times New Roman" w:hAnsi="Times New Roman"/>
          <w:sz w:val="28"/>
          <w:szCs w:val="28"/>
        </w:rPr>
        <w:t xml:space="preserve"> </w:t>
      </w:r>
      <w:r>
        <w:rPr>
          <w:rFonts w:ascii="Times New Roman" w:hAnsi="Times New Roman"/>
          <w:sz w:val="28"/>
          <w:szCs w:val="28"/>
        </w:rPr>
        <w:t>5 мая(49). – С. 32</w:t>
      </w:r>
      <w:r w:rsidRPr="0035334B">
        <w:rPr>
          <w:rFonts w:ascii="Times New Roman" w:hAnsi="Times New Roman"/>
          <w:sz w:val="28"/>
          <w:szCs w:val="28"/>
        </w:rPr>
        <w:t>.</w:t>
      </w:r>
    </w:p>
    <w:p w14:paraId="779F972F" w14:textId="77777777" w:rsidR="00E06EF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 xml:space="preserve">Хаджеты, Т. </w:t>
      </w:r>
      <w:r>
        <w:rPr>
          <w:rFonts w:ascii="Times New Roman" w:hAnsi="Times New Roman"/>
          <w:sz w:val="28"/>
          <w:szCs w:val="28"/>
        </w:rPr>
        <w:t>Образ : [стихи, посвящ. Ю. Кочиевой] / Таймураз Хаджеты  ; пер. Ю. Кузнецова</w:t>
      </w:r>
      <w:r w:rsidRPr="00581578">
        <w:rPr>
          <w:rFonts w:ascii="Times New Roman" w:hAnsi="Times New Roman"/>
          <w:b/>
          <w:sz w:val="28"/>
          <w:szCs w:val="28"/>
        </w:rPr>
        <w:t xml:space="preserve"> </w:t>
      </w:r>
      <w:r w:rsidRPr="00581578">
        <w:rPr>
          <w:rFonts w:ascii="Times New Roman" w:hAnsi="Times New Roman"/>
          <w:sz w:val="28"/>
          <w:szCs w:val="28"/>
        </w:rPr>
        <w:t xml:space="preserve">// </w:t>
      </w:r>
      <w:r>
        <w:rPr>
          <w:rFonts w:ascii="Times New Roman" w:hAnsi="Times New Roman"/>
          <w:sz w:val="28"/>
          <w:szCs w:val="28"/>
        </w:rPr>
        <w:t>Литературная Россия. – 2017. –</w:t>
      </w:r>
      <w:r w:rsidRPr="00581578">
        <w:rPr>
          <w:rFonts w:ascii="Times New Roman" w:hAnsi="Times New Roman"/>
          <w:sz w:val="28"/>
          <w:szCs w:val="28"/>
        </w:rPr>
        <w:t xml:space="preserve"> </w:t>
      </w:r>
      <w:r>
        <w:rPr>
          <w:rFonts w:ascii="Times New Roman" w:hAnsi="Times New Roman"/>
          <w:sz w:val="28"/>
          <w:szCs w:val="28"/>
        </w:rPr>
        <w:t>21 апр.(14). –</w:t>
      </w:r>
      <w:r w:rsidRPr="00581578">
        <w:rPr>
          <w:rFonts w:ascii="Times New Roman" w:hAnsi="Times New Roman"/>
          <w:sz w:val="28"/>
          <w:szCs w:val="28"/>
        </w:rPr>
        <w:t xml:space="preserve"> С. </w:t>
      </w:r>
      <w:r>
        <w:rPr>
          <w:rFonts w:ascii="Times New Roman" w:hAnsi="Times New Roman"/>
          <w:sz w:val="28"/>
          <w:szCs w:val="28"/>
        </w:rPr>
        <w:t>7</w:t>
      </w:r>
      <w:r w:rsidRPr="00581578">
        <w:rPr>
          <w:rFonts w:ascii="Times New Roman" w:hAnsi="Times New Roman"/>
          <w:sz w:val="28"/>
          <w:szCs w:val="28"/>
        </w:rPr>
        <w:t xml:space="preserve">. </w:t>
      </w:r>
    </w:p>
    <w:p w14:paraId="4077E4C7" w14:textId="77777777" w:rsidR="00E06EF9" w:rsidRDefault="00E06EF9" w:rsidP="00E06EF9">
      <w:pPr>
        <w:pStyle w:val="a8"/>
        <w:ind w:left="720"/>
        <w:jc w:val="both"/>
        <w:rPr>
          <w:rFonts w:ascii="Times New Roman" w:hAnsi="Times New Roman"/>
          <w:sz w:val="28"/>
          <w:szCs w:val="28"/>
        </w:rPr>
      </w:pPr>
    </w:p>
    <w:p w14:paraId="52908620" w14:textId="77777777" w:rsidR="00E06EF9" w:rsidRPr="00FB666E" w:rsidRDefault="00E06EF9" w:rsidP="00E06EF9">
      <w:pPr>
        <w:spacing w:after="120"/>
        <w:jc w:val="center"/>
        <w:outlineLvl w:val="0"/>
        <w:rPr>
          <w:b/>
          <w:szCs w:val="28"/>
        </w:rPr>
      </w:pPr>
    </w:p>
    <w:p w14:paraId="4CDB7087" w14:textId="1978C928" w:rsidR="00E06EF9" w:rsidRPr="00FB666E" w:rsidRDefault="00E06EF9" w:rsidP="00E06EF9">
      <w:pPr>
        <w:spacing w:after="120"/>
        <w:jc w:val="center"/>
        <w:outlineLvl w:val="0"/>
        <w:rPr>
          <w:b/>
          <w:szCs w:val="28"/>
        </w:rPr>
      </w:pPr>
      <w:r w:rsidRPr="00FB666E">
        <w:rPr>
          <w:b/>
          <w:szCs w:val="28"/>
        </w:rPr>
        <w:t>821.0 Теория и изучение литературы</w:t>
      </w:r>
    </w:p>
    <w:p w14:paraId="114158D3" w14:textId="77777777" w:rsidR="00E06EF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 xml:space="preserve">Булкаты, И. </w:t>
      </w:r>
      <w:r>
        <w:rPr>
          <w:rFonts w:ascii="Times New Roman" w:hAnsi="Times New Roman"/>
          <w:sz w:val="28"/>
          <w:szCs w:val="28"/>
        </w:rPr>
        <w:t>Рукопожатие перед смертью : [о творчестве осетинского поэта Таймураза Хаджеты и переводе его стихов рус. поэтом Ю. Кузнецовым] / Игорь Булкаты</w:t>
      </w:r>
      <w:r w:rsidRPr="00581578">
        <w:rPr>
          <w:rFonts w:ascii="Times New Roman" w:hAnsi="Times New Roman"/>
          <w:b/>
          <w:sz w:val="28"/>
          <w:szCs w:val="28"/>
        </w:rPr>
        <w:t xml:space="preserve"> </w:t>
      </w:r>
      <w:r w:rsidRPr="00581578">
        <w:rPr>
          <w:rFonts w:ascii="Times New Roman" w:hAnsi="Times New Roman"/>
          <w:sz w:val="28"/>
          <w:szCs w:val="28"/>
        </w:rPr>
        <w:t xml:space="preserve">// </w:t>
      </w:r>
      <w:r>
        <w:rPr>
          <w:rFonts w:ascii="Times New Roman" w:hAnsi="Times New Roman"/>
          <w:sz w:val="28"/>
          <w:szCs w:val="28"/>
        </w:rPr>
        <w:t>Литературная Россия. – 2017. –</w:t>
      </w:r>
      <w:r w:rsidRPr="00581578">
        <w:rPr>
          <w:rFonts w:ascii="Times New Roman" w:hAnsi="Times New Roman"/>
          <w:sz w:val="28"/>
          <w:szCs w:val="28"/>
        </w:rPr>
        <w:t xml:space="preserve"> </w:t>
      </w:r>
      <w:r>
        <w:rPr>
          <w:rFonts w:ascii="Times New Roman" w:hAnsi="Times New Roman"/>
          <w:sz w:val="28"/>
          <w:szCs w:val="28"/>
        </w:rPr>
        <w:t>21 апр.(14). –</w:t>
      </w:r>
      <w:r w:rsidRPr="00581578">
        <w:rPr>
          <w:rFonts w:ascii="Times New Roman" w:hAnsi="Times New Roman"/>
          <w:sz w:val="28"/>
          <w:szCs w:val="28"/>
        </w:rPr>
        <w:t xml:space="preserve"> С. </w:t>
      </w:r>
      <w:r>
        <w:rPr>
          <w:rFonts w:ascii="Times New Roman" w:hAnsi="Times New Roman"/>
          <w:sz w:val="28"/>
          <w:szCs w:val="28"/>
        </w:rPr>
        <w:t>6-7</w:t>
      </w:r>
      <w:r w:rsidRPr="00581578">
        <w:rPr>
          <w:rFonts w:ascii="Times New Roman" w:hAnsi="Times New Roman"/>
          <w:sz w:val="28"/>
          <w:szCs w:val="28"/>
        </w:rPr>
        <w:t xml:space="preserve">. </w:t>
      </w:r>
    </w:p>
    <w:p w14:paraId="12F95C7D" w14:textId="77777777" w:rsidR="00E06EF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 xml:space="preserve">Камболов, Т. </w:t>
      </w:r>
      <w:r>
        <w:rPr>
          <w:rFonts w:ascii="Times New Roman" w:hAnsi="Times New Roman"/>
          <w:sz w:val="28"/>
          <w:szCs w:val="28"/>
        </w:rPr>
        <w:t>На каких языках говорит принц?</w:t>
      </w:r>
      <w:r w:rsidRPr="00A73F10">
        <w:rPr>
          <w:rFonts w:ascii="Times New Roman" w:hAnsi="Times New Roman"/>
          <w:sz w:val="28"/>
          <w:szCs w:val="28"/>
        </w:rPr>
        <w:t xml:space="preserve"> : [</w:t>
      </w:r>
      <w:r>
        <w:rPr>
          <w:rFonts w:ascii="Times New Roman" w:hAnsi="Times New Roman"/>
          <w:sz w:val="28"/>
          <w:szCs w:val="28"/>
        </w:rPr>
        <w:t>о переводе сказки французского писателя Антуана де Сент-Экзюпери «Маленький принц» на осетинский язык : рассказывает автор перевода, филолог-осетиновед, профессор Т. Камболов / записала Т. Власова]</w:t>
      </w:r>
      <w:r w:rsidRPr="00A73F10">
        <w:rPr>
          <w:rFonts w:ascii="Times New Roman" w:hAnsi="Times New Roman"/>
          <w:sz w:val="28"/>
          <w:szCs w:val="28"/>
        </w:rPr>
        <w:t xml:space="preserve">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Май</w:t>
      </w:r>
      <w:r w:rsidRPr="00A73F10">
        <w:rPr>
          <w:rFonts w:ascii="Times New Roman" w:hAnsi="Times New Roman"/>
          <w:sz w:val="28"/>
          <w:szCs w:val="28"/>
        </w:rPr>
        <w:t>(</w:t>
      </w:r>
      <w:r>
        <w:rPr>
          <w:rFonts w:ascii="Times New Roman" w:hAnsi="Times New Roman"/>
          <w:sz w:val="28"/>
          <w:szCs w:val="28"/>
        </w:rPr>
        <w:t>21). – С. 12.</w:t>
      </w:r>
    </w:p>
    <w:p w14:paraId="035DE5FB" w14:textId="77777777" w:rsidR="00E06EF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 xml:space="preserve">Камболов, Т. </w:t>
      </w:r>
      <w:r>
        <w:rPr>
          <w:rFonts w:ascii="Times New Roman" w:hAnsi="Times New Roman"/>
          <w:sz w:val="28"/>
          <w:szCs w:val="28"/>
        </w:rPr>
        <w:t>«Маленький принц» заговорил по-осетински</w:t>
      </w:r>
      <w:r w:rsidRPr="00A73F10">
        <w:rPr>
          <w:rFonts w:ascii="Times New Roman" w:hAnsi="Times New Roman"/>
          <w:sz w:val="28"/>
          <w:szCs w:val="28"/>
        </w:rPr>
        <w:t xml:space="preserve"> : [</w:t>
      </w:r>
      <w:r>
        <w:rPr>
          <w:rFonts w:ascii="Times New Roman" w:hAnsi="Times New Roman"/>
          <w:sz w:val="28"/>
          <w:szCs w:val="28"/>
        </w:rPr>
        <w:t>о переводе сказки-повести фрнцузского писателя Антуана де Сент-Экзюпери на осетинский язык : рассказывает автор перевода, заведующий кафедры ЮНЕСКО СОГПИ, профессор Т. Камболов / записал Ю. Гень]</w:t>
      </w:r>
      <w:r w:rsidRPr="00A73F10">
        <w:rPr>
          <w:rFonts w:ascii="Times New Roman" w:hAnsi="Times New Roman"/>
          <w:sz w:val="28"/>
          <w:szCs w:val="28"/>
        </w:rPr>
        <w:t xml:space="preserve"> </w:t>
      </w:r>
      <w:r w:rsidRPr="00555743">
        <w:rPr>
          <w:rFonts w:ascii="Times New Roman" w:hAnsi="Times New Roman"/>
          <w:sz w:val="28"/>
          <w:szCs w:val="28"/>
        </w:rPr>
        <w:t>// Российская газета</w:t>
      </w:r>
      <w:r>
        <w:rPr>
          <w:rFonts w:ascii="Times New Roman" w:hAnsi="Times New Roman"/>
          <w:sz w:val="28"/>
          <w:szCs w:val="28"/>
        </w:rPr>
        <w:t>. –</w:t>
      </w:r>
      <w:r w:rsidRPr="00555743">
        <w:rPr>
          <w:rFonts w:ascii="Times New Roman" w:hAnsi="Times New Roman"/>
          <w:sz w:val="28"/>
          <w:szCs w:val="28"/>
        </w:rPr>
        <w:t xml:space="preserve"> 2017</w:t>
      </w:r>
      <w:r>
        <w:rPr>
          <w:rFonts w:ascii="Times New Roman" w:hAnsi="Times New Roman"/>
          <w:sz w:val="28"/>
          <w:szCs w:val="28"/>
        </w:rPr>
        <w:t>. –</w:t>
      </w:r>
      <w:r w:rsidRPr="00555743">
        <w:rPr>
          <w:rFonts w:ascii="Times New Roman" w:hAnsi="Times New Roman"/>
          <w:sz w:val="28"/>
          <w:szCs w:val="28"/>
        </w:rPr>
        <w:t xml:space="preserve"> 1</w:t>
      </w:r>
      <w:r>
        <w:rPr>
          <w:rFonts w:ascii="Times New Roman" w:hAnsi="Times New Roman"/>
          <w:sz w:val="28"/>
          <w:szCs w:val="28"/>
        </w:rPr>
        <w:t xml:space="preserve"> июня</w:t>
      </w:r>
      <w:r w:rsidRPr="00555743">
        <w:rPr>
          <w:rFonts w:ascii="Times New Roman" w:hAnsi="Times New Roman"/>
          <w:sz w:val="28"/>
          <w:szCs w:val="28"/>
        </w:rPr>
        <w:t>(</w:t>
      </w:r>
      <w:r>
        <w:rPr>
          <w:rFonts w:ascii="Times New Roman" w:hAnsi="Times New Roman"/>
          <w:sz w:val="28"/>
          <w:szCs w:val="28"/>
        </w:rPr>
        <w:t>11</w:t>
      </w:r>
      <w:r w:rsidRPr="00555743">
        <w:rPr>
          <w:rFonts w:ascii="Times New Roman" w:hAnsi="Times New Roman"/>
          <w:sz w:val="28"/>
          <w:szCs w:val="28"/>
        </w:rPr>
        <w:t>8</w:t>
      </w:r>
      <w:r>
        <w:rPr>
          <w:rFonts w:ascii="Times New Roman" w:hAnsi="Times New Roman"/>
          <w:sz w:val="28"/>
          <w:szCs w:val="28"/>
        </w:rPr>
        <w:t>). – С. 23</w:t>
      </w:r>
      <w:r w:rsidRPr="00555743">
        <w:rPr>
          <w:rFonts w:ascii="Times New Roman" w:hAnsi="Times New Roman"/>
          <w:sz w:val="28"/>
          <w:szCs w:val="28"/>
        </w:rPr>
        <w:t>.</w:t>
      </w:r>
    </w:p>
    <w:p w14:paraId="444C74FF" w14:textId="77777777" w:rsidR="00E06EF9" w:rsidRPr="00F963A4" w:rsidRDefault="00E06EF9" w:rsidP="009440B5">
      <w:pPr>
        <w:pStyle w:val="a8"/>
        <w:numPr>
          <w:ilvl w:val="0"/>
          <w:numId w:val="13"/>
        </w:numPr>
        <w:jc w:val="both"/>
        <w:rPr>
          <w:rFonts w:ascii="Times New Roman" w:hAnsi="Times New Roman"/>
          <w:sz w:val="28"/>
          <w:szCs w:val="28"/>
        </w:rPr>
      </w:pPr>
      <w:r w:rsidRPr="00F963A4">
        <w:rPr>
          <w:rFonts w:ascii="Times New Roman" w:hAnsi="Times New Roman"/>
          <w:b/>
          <w:sz w:val="28"/>
          <w:szCs w:val="28"/>
          <w:lang w:val="en-US"/>
        </w:rPr>
        <w:t>Sokaeva</w:t>
      </w:r>
      <w:r w:rsidRPr="00F963A4">
        <w:rPr>
          <w:rFonts w:ascii="Times New Roman" w:hAnsi="Times New Roman"/>
          <w:b/>
          <w:sz w:val="28"/>
          <w:szCs w:val="28"/>
        </w:rPr>
        <w:t xml:space="preserve">, </w:t>
      </w:r>
      <w:r>
        <w:rPr>
          <w:rFonts w:ascii="Times New Roman" w:hAnsi="Times New Roman"/>
          <w:b/>
          <w:sz w:val="28"/>
          <w:szCs w:val="28"/>
          <w:lang w:val="en-US"/>
        </w:rPr>
        <w:t>D</w:t>
      </w:r>
      <w:r w:rsidRPr="00427EBB">
        <w:rPr>
          <w:rFonts w:ascii="Times New Roman" w:hAnsi="Times New Roman"/>
          <w:b/>
          <w:sz w:val="28"/>
          <w:szCs w:val="28"/>
        </w:rPr>
        <w:t>.</w:t>
      </w:r>
      <w:r w:rsidRPr="00427EBB">
        <w:rPr>
          <w:rFonts w:ascii="Times New Roman" w:hAnsi="Times New Roman"/>
          <w:sz w:val="28"/>
          <w:szCs w:val="28"/>
        </w:rPr>
        <w:t xml:space="preserve"> </w:t>
      </w:r>
      <w:r>
        <w:rPr>
          <w:rFonts w:ascii="Times New Roman" w:hAnsi="Times New Roman"/>
          <w:sz w:val="28"/>
          <w:szCs w:val="28"/>
        </w:rPr>
        <w:t>Мотивационная</w:t>
      </w:r>
      <w:r w:rsidRPr="00427EBB">
        <w:rPr>
          <w:rFonts w:ascii="Times New Roman" w:hAnsi="Times New Roman"/>
          <w:sz w:val="28"/>
          <w:szCs w:val="28"/>
        </w:rPr>
        <w:t xml:space="preserve"> </w:t>
      </w:r>
      <w:r>
        <w:rPr>
          <w:rFonts w:ascii="Times New Roman" w:hAnsi="Times New Roman"/>
          <w:sz w:val="28"/>
          <w:szCs w:val="28"/>
        </w:rPr>
        <w:t xml:space="preserve">основа устных рассказов осетин Турции / </w:t>
      </w:r>
      <w:r>
        <w:rPr>
          <w:rFonts w:ascii="Times New Roman" w:hAnsi="Times New Roman"/>
          <w:sz w:val="28"/>
          <w:szCs w:val="28"/>
          <w:lang w:val="en-US"/>
        </w:rPr>
        <w:t>Diana</w:t>
      </w:r>
      <w:r w:rsidRPr="00F963A4">
        <w:rPr>
          <w:rFonts w:ascii="Times New Roman" w:hAnsi="Times New Roman"/>
          <w:sz w:val="28"/>
          <w:szCs w:val="28"/>
        </w:rPr>
        <w:t xml:space="preserve"> </w:t>
      </w:r>
      <w:r w:rsidRPr="00F963A4">
        <w:rPr>
          <w:rFonts w:ascii="Times New Roman" w:hAnsi="Times New Roman"/>
          <w:sz w:val="28"/>
          <w:szCs w:val="28"/>
          <w:lang w:val="en-US"/>
        </w:rPr>
        <w:t>Sokaeva</w:t>
      </w:r>
      <w:r w:rsidRPr="00427EBB">
        <w:rPr>
          <w:rFonts w:ascii="Times New Roman" w:hAnsi="Times New Roman"/>
          <w:sz w:val="28"/>
          <w:szCs w:val="28"/>
        </w:rPr>
        <w:t xml:space="preserve"> // </w:t>
      </w:r>
      <w:r w:rsidRPr="00427EBB">
        <w:rPr>
          <w:rFonts w:ascii="Times New Roman" w:hAnsi="Times New Roman"/>
          <w:sz w:val="28"/>
          <w:szCs w:val="28"/>
          <w:lang w:val="en-US"/>
        </w:rPr>
        <w:t>Armenia</w:t>
      </w:r>
      <w:r w:rsidRPr="00427EBB">
        <w:rPr>
          <w:rFonts w:ascii="Times New Roman" w:hAnsi="Times New Roman"/>
          <w:sz w:val="28"/>
          <w:szCs w:val="28"/>
        </w:rPr>
        <w:t xml:space="preserve">, </w:t>
      </w:r>
      <w:r w:rsidRPr="00427EBB">
        <w:rPr>
          <w:rFonts w:ascii="Times New Roman" w:hAnsi="Times New Roman"/>
          <w:sz w:val="28"/>
          <w:szCs w:val="28"/>
          <w:lang w:val="en-US"/>
        </w:rPr>
        <w:t>Caucaso</w:t>
      </w:r>
      <w:r w:rsidRPr="00427EBB">
        <w:rPr>
          <w:rFonts w:ascii="Times New Roman" w:hAnsi="Times New Roman"/>
          <w:sz w:val="28"/>
          <w:szCs w:val="28"/>
        </w:rPr>
        <w:t xml:space="preserve"> </w:t>
      </w:r>
      <w:r w:rsidRPr="00427EBB">
        <w:rPr>
          <w:rFonts w:ascii="Times New Roman" w:hAnsi="Times New Roman"/>
          <w:sz w:val="28"/>
          <w:szCs w:val="28"/>
          <w:lang w:val="en-US"/>
        </w:rPr>
        <w:t>e</w:t>
      </w:r>
      <w:r w:rsidRPr="00427EBB">
        <w:rPr>
          <w:rFonts w:ascii="Times New Roman" w:hAnsi="Times New Roman"/>
          <w:sz w:val="28"/>
          <w:szCs w:val="28"/>
        </w:rPr>
        <w:t xml:space="preserve"> </w:t>
      </w:r>
      <w:r w:rsidRPr="00427EBB">
        <w:rPr>
          <w:rFonts w:ascii="Times New Roman" w:hAnsi="Times New Roman"/>
          <w:sz w:val="28"/>
          <w:szCs w:val="28"/>
          <w:lang w:val="en-US"/>
        </w:rPr>
        <w:t>Asia</w:t>
      </w:r>
      <w:r w:rsidRPr="00427EBB">
        <w:rPr>
          <w:rFonts w:ascii="Times New Roman" w:hAnsi="Times New Roman"/>
          <w:sz w:val="28"/>
          <w:szCs w:val="28"/>
        </w:rPr>
        <w:t xml:space="preserve"> </w:t>
      </w:r>
      <w:r w:rsidRPr="00427EBB">
        <w:rPr>
          <w:rFonts w:ascii="Times New Roman" w:hAnsi="Times New Roman"/>
          <w:sz w:val="28"/>
          <w:szCs w:val="28"/>
          <w:lang w:val="en-US"/>
        </w:rPr>
        <w:t>Centrale</w:t>
      </w:r>
      <w:r w:rsidRPr="00427EBB">
        <w:rPr>
          <w:rFonts w:ascii="Times New Roman" w:hAnsi="Times New Roman"/>
          <w:sz w:val="28"/>
          <w:szCs w:val="28"/>
        </w:rPr>
        <w:t xml:space="preserve"> 7 </w:t>
      </w:r>
      <w:r w:rsidRPr="00427EBB">
        <w:rPr>
          <w:rFonts w:ascii="Times New Roman" w:hAnsi="Times New Roman"/>
          <w:sz w:val="28"/>
          <w:szCs w:val="28"/>
          <w:lang w:val="en-US"/>
        </w:rPr>
        <w:t>Ricerche</w:t>
      </w:r>
      <w:r w:rsidRPr="00427EBB">
        <w:rPr>
          <w:rFonts w:ascii="Times New Roman" w:hAnsi="Times New Roman"/>
          <w:sz w:val="28"/>
          <w:szCs w:val="28"/>
        </w:rPr>
        <w:t xml:space="preserve"> 2017</w:t>
      </w:r>
      <w:r>
        <w:rPr>
          <w:rFonts w:ascii="Times New Roman" w:hAnsi="Times New Roman"/>
          <w:sz w:val="28"/>
          <w:szCs w:val="28"/>
        </w:rPr>
        <w:t>. –</w:t>
      </w:r>
      <w:r w:rsidRPr="00427EBB">
        <w:rPr>
          <w:rFonts w:ascii="Times New Roman" w:hAnsi="Times New Roman"/>
          <w:sz w:val="28"/>
          <w:szCs w:val="28"/>
        </w:rPr>
        <w:t xml:space="preserve"> </w:t>
      </w:r>
      <w:r w:rsidRPr="00427EBB">
        <w:rPr>
          <w:rFonts w:ascii="Times New Roman" w:hAnsi="Times New Roman"/>
          <w:sz w:val="28"/>
          <w:szCs w:val="28"/>
          <w:lang w:val="en-US"/>
        </w:rPr>
        <w:t>Venezia</w:t>
      </w:r>
      <w:r w:rsidRPr="00F963A4">
        <w:rPr>
          <w:rFonts w:ascii="Times New Roman" w:hAnsi="Times New Roman"/>
          <w:sz w:val="28"/>
          <w:szCs w:val="28"/>
        </w:rPr>
        <w:t xml:space="preserve"> </w:t>
      </w:r>
      <w:r w:rsidRPr="00427EBB">
        <w:rPr>
          <w:rFonts w:ascii="Times New Roman" w:hAnsi="Times New Roman"/>
          <w:sz w:val="28"/>
          <w:szCs w:val="28"/>
          <w:lang w:val="en-US"/>
        </w:rPr>
        <w:t>Edizioni</w:t>
      </w:r>
      <w:r w:rsidRPr="00F963A4">
        <w:rPr>
          <w:rFonts w:ascii="Times New Roman" w:hAnsi="Times New Roman"/>
          <w:sz w:val="28"/>
          <w:szCs w:val="28"/>
        </w:rPr>
        <w:t xml:space="preserve"> </w:t>
      </w:r>
      <w:r w:rsidRPr="00427EBB">
        <w:rPr>
          <w:rFonts w:ascii="Times New Roman" w:hAnsi="Times New Roman"/>
          <w:sz w:val="28"/>
          <w:szCs w:val="28"/>
          <w:lang w:val="en-US"/>
        </w:rPr>
        <w:t>Ca</w:t>
      </w:r>
      <w:r w:rsidRPr="00F963A4">
        <w:rPr>
          <w:rFonts w:ascii="Times New Roman" w:hAnsi="Times New Roman"/>
          <w:sz w:val="28"/>
          <w:szCs w:val="28"/>
        </w:rPr>
        <w:t xml:space="preserve">” </w:t>
      </w:r>
      <w:r w:rsidRPr="00427EBB">
        <w:rPr>
          <w:rFonts w:ascii="Times New Roman" w:hAnsi="Times New Roman"/>
          <w:sz w:val="28"/>
          <w:szCs w:val="28"/>
          <w:lang w:val="en-US"/>
        </w:rPr>
        <w:t>Foscari</w:t>
      </w:r>
      <w:r w:rsidRPr="00F963A4">
        <w:rPr>
          <w:rFonts w:ascii="Times New Roman" w:hAnsi="Times New Roman"/>
          <w:sz w:val="28"/>
          <w:szCs w:val="28"/>
        </w:rPr>
        <w:t>-</w:t>
      </w:r>
      <w:r w:rsidRPr="00427EBB">
        <w:rPr>
          <w:rFonts w:ascii="Times New Roman" w:hAnsi="Times New Roman"/>
          <w:sz w:val="28"/>
          <w:szCs w:val="28"/>
          <w:lang w:val="en-US"/>
        </w:rPr>
        <w:t>Digital</w:t>
      </w:r>
      <w:r w:rsidRPr="00F963A4">
        <w:rPr>
          <w:rFonts w:ascii="Times New Roman" w:hAnsi="Times New Roman"/>
          <w:sz w:val="28"/>
          <w:szCs w:val="28"/>
        </w:rPr>
        <w:t xml:space="preserve"> </w:t>
      </w:r>
      <w:r w:rsidRPr="00427EBB">
        <w:rPr>
          <w:rFonts w:ascii="Times New Roman" w:hAnsi="Times New Roman"/>
          <w:sz w:val="28"/>
          <w:szCs w:val="28"/>
          <w:lang w:val="en-US"/>
        </w:rPr>
        <w:t>Publishing</w:t>
      </w:r>
      <w:r>
        <w:rPr>
          <w:rFonts w:ascii="Times New Roman" w:hAnsi="Times New Roman"/>
          <w:sz w:val="28"/>
          <w:szCs w:val="28"/>
        </w:rPr>
        <w:t>. –</w:t>
      </w:r>
      <w:r w:rsidRPr="00F963A4">
        <w:rPr>
          <w:rFonts w:ascii="Times New Roman" w:hAnsi="Times New Roman"/>
          <w:sz w:val="28"/>
          <w:szCs w:val="28"/>
        </w:rPr>
        <w:t xml:space="preserve"> 2017</w:t>
      </w:r>
      <w:r>
        <w:rPr>
          <w:rFonts w:ascii="Times New Roman" w:hAnsi="Times New Roman"/>
          <w:sz w:val="28"/>
          <w:szCs w:val="28"/>
        </w:rPr>
        <w:t>. –</w:t>
      </w:r>
      <w:r w:rsidRPr="00F963A4">
        <w:rPr>
          <w:rFonts w:ascii="Times New Roman" w:hAnsi="Times New Roman"/>
          <w:sz w:val="28"/>
          <w:szCs w:val="28"/>
        </w:rPr>
        <w:t xml:space="preserve"> </w:t>
      </w:r>
      <w:r>
        <w:rPr>
          <w:rFonts w:ascii="Times New Roman" w:hAnsi="Times New Roman"/>
          <w:sz w:val="28"/>
          <w:szCs w:val="28"/>
        </w:rPr>
        <w:t>С</w:t>
      </w:r>
      <w:r w:rsidRPr="00F963A4">
        <w:rPr>
          <w:rFonts w:ascii="Times New Roman" w:hAnsi="Times New Roman"/>
          <w:sz w:val="28"/>
          <w:szCs w:val="28"/>
        </w:rPr>
        <w:t>. 155-16</w:t>
      </w:r>
      <w:r>
        <w:rPr>
          <w:rFonts w:ascii="Times New Roman" w:hAnsi="Times New Roman"/>
          <w:sz w:val="28"/>
          <w:szCs w:val="28"/>
        </w:rPr>
        <w:t>2. –</w:t>
      </w:r>
      <w:r w:rsidRPr="00F963A4">
        <w:rPr>
          <w:rFonts w:ascii="Times New Roman" w:hAnsi="Times New Roman"/>
          <w:sz w:val="28"/>
          <w:szCs w:val="28"/>
        </w:rPr>
        <w:t xml:space="preserve"> </w:t>
      </w:r>
      <w:r>
        <w:rPr>
          <w:rFonts w:ascii="Times New Roman" w:hAnsi="Times New Roman"/>
          <w:sz w:val="28"/>
          <w:szCs w:val="28"/>
        </w:rPr>
        <w:t>Библиогр.</w:t>
      </w:r>
      <w:r w:rsidRPr="00F963A4">
        <w:rPr>
          <w:rFonts w:ascii="Times New Roman" w:hAnsi="Times New Roman"/>
          <w:sz w:val="28"/>
          <w:szCs w:val="28"/>
        </w:rPr>
        <w:t xml:space="preserve"> : </w:t>
      </w:r>
      <w:r>
        <w:rPr>
          <w:rFonts w:ascii="Times New Roman" w:hAnsi="Times New Roman"/>
          <w:sz w:val="28"/>
          <w:szCs w:val="28"/>
        </w:rPr>
        <w:t>с</w:t>
      </w:r>
      <w:r w:rsidRPr="00F963A4">
        <w:rPr>
          <w:rFonts w:ascii="Times New Roman" w:hAnsi="Times New Roman"/>
          <w:sz w:val="28"/>
          <w:szCs w:val="28"/>
        </w:rPr>
        <w:t xml:space="preserve">. </w:t>
      </w:r>
      <w:r>
        <w:rPr>
          <w:rFonts w:ascii="Times New Roman" w:hAnsi="Times New Roman"/>
          <w:sz w:val="28"/>
          <w:szCs w:val="28"/>
        </w:rPr>
        <w:t>161-162</w:t>
      </w:r>
      <w:r w:rsidRPr="00F963A4">
        <w:rPr>
          <w:rFonts w:ascii="Times New Roman" w:hAnsi="Times New Roman"/>
          <w:sz w:val="28"/>
          <w:szCs w:val="28"/>
        </w:rPr>
        <w:t>.</w:t>
      </w:r>
    </w:p>
    <w:p w14:paraId="443137EC" w14:textId="77777777" w:rsidR="00E06EF9" w:rsidRPr="0083144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lang w:val="en-US"/>
        </w:rPr>
        <w:t>Dzaparova</w:t>
      </w:r>
      <w:r w:rsidRPr="0095247A">
        <w:rPr>
          <w:rFonts w:ascii="Times New Roman" w:hAnsi="Times New Roman"/>
          <w:b/>
          <w:sz w:val="28"/>
          <w:szCs w:val="28"/>
        </w:rPr>
        <w:t xml:space="preserve">, </w:t>
      </w:r>
      <w:r>
        <w:rPr>
          <w:rFonts w:ascii="Times New Roman" w:hAnsi="Times New Roman"/>
          <w:b/>
          <w:sz w:val="28"/>
          <w:szCs w:val="28"/>
          <w:lang w:val="en-US"/>
        </w:rPr>
        <w:t>E</w:t>
      </w:r>
      <w:r w:rsidRPr="0095247A">
        <w:rPr>
          <w:rFonts w:ascii="Times New Roman" w:hAnsi="Times New Roman"/>
          <w:b/>
          <w:sz w:val="28"/>
          <w:szCs w:val="28"/>
        </w:rPr>
        <w:t>.</w:t>
      </w:r>
      <w:r w:rsidRPr="0095247A">
        <w:rPr>
          <w:rFonts w:ascii="Times New Roman" w:hAnsi="Times New Roman"/>
          <w:sz w:val="28"/>
          <w:szCs w:val="28"/>
        </w:rPr>
        <w:t xml:space="preserve"> </w:t>
      </w:r>
      <w:r>
        <w:rPr>
          <w:rFonts w:ascii="Times New Roman" w:hAnsi="Times New Roman"/>
          <w:sz w:val="28"/>
          <w:szCs w:val="28"/>
        </w:rPr>
        <w:t>А</w:t>
      </w:r>
      <w:r w:rsidRPr="0095247A">
        <w:rPr>
          <w:rFonts w:ascii="Times New Roman" w:hAnsi="Times New Roman"/>
          <w:sz w:val="28"/>
          <w:szCs w:val="28"/>
        </w:rPr>
        <w:t xml:space="preserve">. </w:t>
      </w:r>
      <w:r>
        <w:rPr>
          <w:rFonts w:ascii="Times New Roman" w:hAnsi="Times New Roman"/>
          <w:sz w:val="28"/>
          <w:szCs w:val="28"/>
        </w:rPr>
        <w:t>Ахматова</w:t>
      </w:r>
      <w:r w:rsidRPr="0095247A">
        <w:rPr>
          <w:rFonts w:ascii="Times New Roman" w:hAnsi="Times New Roman"/>
          <w:sz w:val="28"/>
          <w:szCs w:val="28"/>
        </w:rPr>
        <w:t xml:space="preserve"> – </w:t>
      </w:r>
      <w:r>
        <w:rPr>
          <w:rFonts w:ascii="Times New Roman" w:hAnsi="Times New Roman"/>
          <w:sz w:val="28"/>
          <w:szCs w:val="28"/>
        </w:rPr>
        <w:t>переводчик</w:t>
      </w:r>
      <w:r w:rsidRPr="0095247A">
        <w:rPr>
          <w:rFonts w:ascii="Times New Roman" w:hAnsi="Times New Roman"/>
          <w:sz w:val="28"/>
          <w:szCs w:val="28"/>
        </w:rPr>
        <w:t xml:space="preserve"> </w:t>
      </w:r>
      <w:r>
        <w:rPr>
          <w:rFonts w:ascii="Times New Roman" w:hAnsi="Times New Roman"/>
          <w:sz w:val="28"/>
          <w:szCs w:val="28"/>
        </w:rPr>
        <w:t>поэмы</w:t>
      </w:r>
      <w:r w:rsidRPr="0095247A">
        <w:rPr>
          <w:rFonts w:ascii="Times New Roman" w:hAnsi="Times New Roman"/>
          <w:sz w:val="28"/>
          <w:szCs w:val="28"/>
        </w:rPr>
        <w:t xml:space="preserve"> </w:t>
      </w:r>
      <w:r>
        <w:rPr>
          <w:rFonts w:ascii="Times New Roman" w:hAnsi="Times New Roman"/>
          <w:sz w:val="28"/>
          <w:szCs w:val="28"/>
        </w:rPr>
        <w:t>К</w:t>
      </w:r>
      <w:r w:rsidRPr="0095247A">
        <w:rPr>
          <w:rFonts w:ascii="Times New Roman" w:hAnsi="Times New Roman"/>
          <w:sz w:val="28"/>
          <w:szCs w:val="28"/>
        </w:rPr>
        <w:t xml:space="preserve">. </w:t>
      </w:r>
      <w:r>
        <w:rPr>
          <w:rFonts w:ascii="Times New Roman" w:hAnsi="Times New Roman"/>
          <w:sz w:val="28"/>
          <w:szCs w:val="28"/>
        </w:rPr>
        <w:t>Хетагурова</w:t>
      </w:r>
      <w:r w:rsidRPr="0095247A">
        <w:rPr>
          <w:rFonts w:ascii="Times New Roman" w:hAnsi="Times New Roman"/>
          <w:sz w:val="28"/>
          <w:szCs w:val="28"/>
        </w:rPr>
        <w:t xml:space="preserve"> «</w:t>
      </w:r>
      <w:r>
        <w:rPr>
          <w:rFonts w:ascii="Times New Roman" w:hAnsi="Times New Roman"/>
          <w:sz w:val="28"/>
          <w:szCs w:val="28"/>
        </w:rPr>
        <w:t>Кто</w:t>
      </w:r>
      <w:r w:rsidRPr="0095247A">
        <w:rPr>
          <w:rFonts w:ascii="Times New Roman" w:hAnsi="Times New Roman"/>
          <w:sz w:val="28"/>
          <w:szCs w:val="28"/>
        </w:rPr>
        <w:t xml:space="preserve"> </w:t>
      </w:r>
      <w:r>
        <w:rPr>
          <w:rFonts w:ascii="Times New Roman" w:hAnsi="Times New Roman"/>
          <w:sz w:val="28"/>
          <w:szCs w:val="28"/>
        </w:rPr>
        <w:t>ты</w:t>
      </w:r>
      <w:r w:rsidRPr="0095247A">
        <w:rPr>
          <w:rFonts w:ascii="Times New Roman" w:hAnsi="Times New Roman"/>
          <w:sz w:val="28"/>
          <w:szCs w:val="28"/>
        </w:rPr>
        <w:t xml:space="preserve">?»: </w:t>
      </w:r>
      <w:r>
        <w:rPr>
          <w:rFonts w:ascii="Times New Roman" w:hAnsi="Times New Roman"/>
          <w:sz w:val="28"/>
          <w:szCs w:val="28"/>
        </w:rPr>
        <w:t>варианты</w:t>
      </w:r>
      <w:r w:rsidRPr="0095247A">
        <w:rPr>
          <w:rFonts w:ascii="Times New Roman" w:hAnsi="Times New Roman"/>
          <w:sz w:val="28"/>
          <w:szCs w:val="28"/>
        </w:rPr>
        <w:t xml:space="preserve"> </w:t>
      </w:r>
      <w:r>
        <w:rPr>
          <w:rFonts w:ascii="Times New Roman" w:hAnsi="Times New Roman"/>
          <w:sz w:val="28"/>
          <w:szCs w:val="28"/>
        </w:rPr>
        <w:t>и</w:t>
      </w:r>
      <w:r w:rsidRPr="0095247A">
        <w:rPr>
          <w:rFonts w:ascii="Times New Roman" w:hAnsi="Times New Roman"/>
          <w:sz w:val="28"/>
          <w:szCs w:val="28"/>
        </w:rPr>
        <w:t xml:space="preserve"> </w:t>
      </w:r>
      <w:r>
        <w:rPr>
          <w:rFonts w:ascii="Times New Roman" w:hAnsi="Times New Roman"/>
          <w:sz w:val="28"/>
          <w:szCs w:val="28"/>
        </w:rPr>
        <w:t>интерпретация</w:t>
      </w:r>
      <w:r w:rsidRPr="0095247A">
        <w:rPr>
          <w:rFonts w:ascii="Times New Roman" w:hAnsi="Times New Roman"/>
          <w:sz w:val="28"/>
          <w:szCs w:val="28"/>
        </w:rPr>
        <w:t xml:space="preserve"> / </w:t>
      </w:r>
      <w:r>
        <w:rPr>
          <w:rFonts w:ascii="Times New Roman" w:hAnsi="Times New Roman"/>
          <w:sz w:val="28"/>
          <w:szCs w:val="28"/>
          <w:lang w:val="en-US"/>
        </w:rPr>
        <w:t>Elizaveta</w:t>
      </w:r>
      <w:r w:rsidRPr="0095247A">
        <w:rPr>
          <w:rFonts w:ascii="Times New Roman" w:hAnsi="Times New Roman"/>
          <w:sz w:val="28"/>
          <w:szCs w:val="28"/>
        </w:rPr>
        <w:t xml:space="preserve"> </w:t>
      </w:r>
      <w:r>
        <w:rPr>
          <w:rFonts w:ascii="Times New Roman" w:hAnsi="Times New Roman"/>
          <w:sz w:val="28"/>
          <w:szCs w:val="28"/>
          <w:lang w:val="en-US"/>
        </w:rPr>
        <w:t>Dzaparova</w:t>
      </w:r>
      <w:r w:rsidRPr="0095247A">
        <w:rPr>
          <w:rFonts w:ascii="Times New Roman" w:hAnsi="Times New Roman"/>
          <w:sz w:val="28"/>
          <w:szCs w:val="28"/>
        </w:rPr>
        <w:t xml:space="preserve"> // </w:t>
      </w:r>
      <w:r w:rsidRPr="00427EBB">
        <w:rPr>
          <w:rFonts w:ascii="Times New Roman" w:hAnsi="Times New Roman"/>
          <w:sz w:val="28"/>
          <w:szCs w:val="28"/>
          <w:lang w:val="en-US"/>
        </w:rPr>
        <w:t>Armenia</w:t>
      </w:r>
      <w:r w:rsidRPr="0095247A">
        <w:rPr>
          <w:rFonts w:ascii="Times New Roman" w:hAnsi="Times New Roman"/>
          <w:sz w:val="28"/>
          <w:szCs w:val="28"/>
        </w:rPr>
        <w:t xml:space="preserve">, </w:t>
      </w:r>
      <w:r w:rsidRPr="00427EBB">
        <w:rPr>
          <w:rFonts w:ascii="Times New Roman" w:hAnsi="Times New Roman"/>
          <w:sz w:val="28"/>
          <w:szCs w:val="28"/>
          <w:lang w:val="en-US"/>
        </w:rPr>
        <w:t>Caucaso</w:t>
      </w:r>
      <w:r w:rsidRPr="0095247A">
        <w:rPr>
          <w:rFonts w:ascii="Times New Roman" w:hAnsi="Times New Roman"/>
          <w:sz w:val="28"/>
          <w:szCs w:val="28"/>
        </w:rPr>
        <w:t xml:space="preserve"> </w:t>
      </w:r>
      <w:r w:rsidRPr="00427EBB">
        <w:rPr>
          <w:rFonts w:ascii="Times New Roman" w:hAnsi="Times New Roman"/>
          <w:sz w:val="28"/>
          <w:szCs w:val="28"/>
          <w:lang w:val="en-US"/>
        </w:rPr>
        <w:t>e</w:t>
      </w:r>
      <w:r w:rsidRPr="0095247A">
        <w:rPr>
          <w:rFonts w:ascii="Times New Roman" w:hAnsi="Times New Roman"/>
          <w:sz w:val="28"/>
          <w:szCs w:val="28"/>
        </w:rPr>
        <w:t xml:space="preserve"> </w:t>
      </w:r>
      <w:r w:rsidRPr="00427EBB">
        <w:rPr>
          <w:rFonts w:ascii="Times New Roman" w:hAnsi="Times New Roman"/>
          <w:sz w:val="28"/>
          <w:szCs w:val="28"/>
          <w:lang w:val="en-US"/>
        </w:rPr>
        <w:t>Asia</w:t>
      </w:r>
      <w:r w:rsidRPr="0095247A">
        <w:rPr>
          <w:rFonts w:ascii="Times New Roman" w:hAnsi="Times New Roman"/>
          <w:sz w:val="28"/>
          <w:szCs w:val="28"/>
        </w:rPr>
        <w:t xml:space="preserve"> </w:t>
      </w:r>
      <w:r w:rsidRPr="00427EBB">
        <w:rPr>
          <w:rFonts w:ascii="Times New Roman" w:hAnsi="Times New Roman"/>
          <w:sz w:val="28"/>
          <w:szCs w:val="28"/>
          <w:lang w:val="en-US"/>
        </w:rPr>
        <w:t>Centrale</w:t>
      </w:r>
      <w:r w:rsidRPr="0095247A">
        <w:rPr>
          <w:rFonts w:ascii="Times New Roman" w:hAnsi="Times New Roman"/>
          <w:sz w:val="28"/>
          <w:szCs w:val="28"/>
        </w:rPr>
        <w:t xml:space="preserve"> 7 </w:t>
      </w:r>
      <w:r w:rsidRPr="00427EBB">
        <w:rPr>
          <w:rFonts w:ascii="Times New Roman" w:hAnsi="Times New Roman"/>
          <w:sz w:val="28"/>
          <w:szCs w:val="28"/>
          <w:lang w:val="en-US"/>
        </w:rPr>
        <w:t>Ricerche</w:t>
      </w:r>
      <w:r w:rsidRPr="0095247A">
        <w:rPr>
          <w:rFonts w:ascii="Times New Roman" w:hAnsi="Times New Roman"/>
          <w:sz w:val="28"/>
          <w:szCs w:val="28"/>
        </w:rPr>
        <w:t xml:space="preserve"> 2017</w:t>
      </w:r>
      <w:r>
        <w:rPr>
          <w:rFonts w:ascii="Times New Roman" w:hAnsi="Times New Roman"/>
          <w:sz w:val="28"/>
          <w:szCs w:val="28"/>
        </w:rPr>
        <w:t>. –</w:t>
      </w:r>
      <w:r w:rsidRPr="0095247A">
        <w:rPr>
          <w:rFonts w:ascii="Times New Roman" w:hAnsi="Times New Roman"/>
          <w:sz w:val="28"/>
          <w:szCs w:val="28"/>
        </w:rPr>
        <w:t xml:space="preserve"> </w:t>
      </w:r>
      <w:r w:rsidRPr="00427EBB">
        <w:rPr>
          <w:rFonts w:ascii="Times New Roman" w:hAnsi="Times New Roman"/>
          <w:sz w:val="28"/>
          <w:szCs w:val="28"/>
          <w:lang w:val="en-US"/>
        </w:rPr>
        <w:t>Venezia</w:t>
      </w:r>
      <w:r w:rsidRPr="0095247A">
        <w:rPr>
          <w:rFonts w:ascii="Times New Roman" w:hAnsi="Times New Roman"/>
          <w:sz w:val="28"/>
          <w:szCs w:val="28"/>
        </w:rPr>
        <w:t xml:space="preserve"> </w:t>
      </w:r>
      <w:r w:rsidRPr="00427EBB">
        <w:rPr>
          <w:rFonts w:ascii="Times New Roman" w:hAnsi="Times New Roman"/>
          <w:sz w:val="28"/>
          <w:szCs w:val="28"/>
          <w:lang w:val="en-US"/>
        </w:rPr>
        <w:t>Edizioni</w:t>
      </w:r>
      <w:r w:rsidRPr="0095247A">
        <w:rPr>
          <w:rFonts w:ascii="Times New Roman" w:hAnsi="Times New Roman"/>
          <w:sz w:val="28"/>
          <w:szCs w:val="28"/>
        </w:rPr>
        <w:t xml:space="preserve"> </w:t>
      </w:r>
      <w:r w:rsidRPr="00427EBB">
        <w:rPr>
          <w:rFonts w:ascii="Times New Roman" w:hAnsi="Times New Roman"/>
          <w:sz w:val="28"/>
          <w:szCs w:val="28"/>
          <w:lang w:val="en-US"/>
        </w:rPr>
        <w:t>Ca</w:t>
      </w:r>
      <w:r w:rsidRPr="0095247A">
        <w:rPr>
          <w:rFonts w:ascii="Times New Roman" w:hAnsi="Times New Roman"/>
          <w:sz w:val="28"/>
          <w:szCs w:val="28"/>
        </w:rPr>
        <w:t xml:space="preserve">” </w:t>
      </w:r>
      <w:r w:rsidRPr="00427EBB">
        <w:rPr>
          <w:rFonts w:ascii="Times New Roman" w:hAnsi="Times New Roman"/>
          <w:sz w:val="28"/>
          <w:szCs w:val="28"/>
          <w:lang w:val="en-US"/>
        </w:rPr>
        <w:t>Foscari</w:t>
      </w:r>
      <w:r w:rsidRPr="0095247A">
        <w:rPr>
          <w:rFonts w:ascii="Times New Roman" w:hAnsi="Times New Roman"/>
          <w:sz w:val="28"/>
          <w:szCs w:val="28"/>
        </w:rPr>
        <w:t>-</w:t>
      </w:r>
      <w:r w:rsidRPr="00427EBB">
        <w:rPr>
          <w:rFonts w:ascii="Times New Roman" w:hAnsi="Times New Roman"/>
          <w:sz w:val="28"/>
          <w:szCs w:val="28"/>
          <w:lang w:val="en-US"/>
        </w:rPr>
        <w:t>Digital</w:t>
      </w:r>
      <w:r w:rsidRPr="0095247A">
        <w:rPr>
          <w:rFonts w:ascii="Times New Roman" w:hAnsi="Times New Roman"/>
          <w:sz w:val="28"/>
          <w:szCs w:val="28"/>
        </w:rPr>
        <w:t xml:space="preserve"> </w:t>
      </w:r>
      <w:r w:rsidRPr="00427EBB">
        <w:rPr>
          <w:rFonts w:ascii="Times New Roman" w:hAnsi="Times New Roman"/>
          <w:sz w:val="28"/>
          <w:szCs w:val="28"/>
          <w:lang w:val="en-US"/>
        </w:rPr>
        <w:t>Publishing</w:t>
      </w:r>
      <w:r>
        <w:rPr>
          <w:rFonts w:ascii="Times New Roman" w:hAnsi="Times New Roman"/>
          <w:sz w:val="28"/>
          <w:szCs w:val="28"/>
        </w:rPr>
        <w:t>. –</w:t>
      </w:r>
      <w:r w:rsidRPr="0095247A">
        <w:rPr>
          <w:rFonts w:ascii="Times New Roman" w:hAnsi="Times New Roman"/>
          <w:sz w:val="28"/>
          <w:szCs w:val="28"/>
        </w:rPr>
        <w:t xml:space="preserve"> </w:t>
      </w:r>
      <w:r w:rsidRPr="0033444B">
        <w:rPr>
          <w:rFonts w:ascii="Times New Roman" w:hAnsi="Times New Roman"/>
          <w:sz w:val="28"/>
          <w:szCs w:val="28"/>
        </w:rPr>
        <w:t xml:space="preserve">2017. – </w:t>
      </w:r>
      <w:r>
        <w:rPr>
          <w:rFonts w:ascii="Times New Roman" w:hAnsi="Times New Roman"/>
          <w:sz w:val="28"/>
          <w:szCs w:val="28"/>
        </w:rPr>
        <w:t>С</w:t>
      </w:r>
      <w:r w:rsidRPr="00831449">
        <w:rPr>
          <w:rFonts w:ascii="Times New Roman" w:hAnsi="Times New Roman"/>
          <w:sz w:val="28"/>
          <w:szCs w:val="28"/>
        </w:rPr>
        <w:t>. 209-23</w:t>
      </w:r>
      <w:r w:rsidRPr="0033444B">
        <w:rPr>
          <w:rFonts w:ascii="Times New Roman" w:hAnsi="Times New Roman"/>
          <w:sz w:val="28"/>
          <w:szCs w:val="28"/>
        </w:rPr>
        <w:t>1</w:t>
      </w:r>
      <w:r>
        <w:rPr>
          <w:rFonts w:ascii="Times New Roman" w:hAnsi="Times New Roman"/>
          <w:sz w:val="28"/>
          <w:szCs w:val="28"/>
        </w:rPr>
        <w:t>. –</w:t>
      </w:r>
      <w:r w:rsidRPr="00831449">
        <w:rPr>
          <w:rFonts w:ascii="Times New Roman" w:hAnsi="Times New Roman"/>
          <w:sz w:val="28"/>
          <w:szCs w:val="28"/>
        </w:rPr>
        <w:t xml:space="preserve"> </w:t>
      </w:r>
      <w:r>
        <w:rPr>
          <w:rFonts w:ascii="Times New Roman" w:hAnsi="Times New Roman"/>
          <w:sz w:val="28"/>
          <w:szCs w:val="28"/>
        </w:rPr>
        <w:t>Библиогр</w:t>
      </w:r>
      <w:r w:rsidRPr="00831449">
        <w:rPr>
          <w:rFonts w:ascii="Times New Roman" w:hAnsi="Times New Roman"/>
          <w:sz w:val="28"/>
          <w:szCs w:val="28"/>
        </w:rPr>
        <w:t xml:space="preserve">. : </w:t>
      </w:r>
      <w:r>
        <w:rPr>
          <w:rFonts w:ascii="Times New Roman" w:hAnsi="Times New Roman"/>
          <w:sz w:val="28"/>
          <w:szCs w:val="28"/>
        </w:rPr>
        <w:t>С</w:t>
      </w:r>
      <w:r w:rsidRPr="00831449">
        <w:rPr>
          <w:rFonts w:ascii="Times New Roman" w:hAnsi="Times New Roman"/>
          <w:sz w:val="28"/>
          <w:szCs w:val="28"/>
        </w:rPr>
        <w:t xml:space="preserve">. </w:t>
      </w:r>
      <w:r w:rsidRPr="0033444B">
        <w:rPr>
          <w:rFonts w:ascii="Times New Roman" w:hAnsi="Times New Roman"/>
          <w:sz w:val="28"/>
          <w:szCs w:val="28"/>
        </w:rPr>
        <w:t>230-231</w:t>
      </w:r>
      <w:r w:rsidRPr="00831449">
        <w:rPr>
          <w:rFonts w:ascii="Times New Roman" w:hAnsi="Times New Roman"/>
          <w:sz w:val="28"/>
          <w:szCs w:val="28"/>
        </w:rPr>
        <w:t>.</w:t>
      </w:r>
    </w:p>
    <w:p w14:paraId="2F3B380B" w14:textId="77777777" w:rsidR="00E06EF9" w:rsidRDefault="00E06EF9" w:rsidP="009440B5">
      <w:pPr>
        <w:pStyle w:val="a8"/>
        <w:numPr>
          <w:ilvl w:val="0"/>
          <w:numId w:val="13"/>
        </w:numPr>
        <w:jc w:val="both"/>
        <w:rPr>
          <w:rFonts w:ascii="Times New Roman" w:hAnsi="Times New Roman"/>
          <w:sz w:val="28"/>
          <w:szCs w:val="28"/>
        </w:rPr>
      </w:pPr>
      <w:r w:rsidRPr="00FB5677">
        <w:rPr>
          <w:rFonts w:ascii="Times New Roman" w:hAnsi="Times New Roman"/>
          <w:b/>
          <w:sz w:val="28"/>
          <w:szCs w:val="28"/>
          <w:lang w:val="en-US"/>
        </w:rPr>
        <w:lastRenderedPageBreak/>
        <w:t>Najfonova</w:t>
      </w:r>
      <w:r w:rsidRPr="00FB5677">
        <w:rPr>
          <w:rFonts w:ascii="Times New Roman" w:hAnsi="Times New Roman"/>
          <w:b/>
          <w:sz w:val="28"/>
          <w:szCs w:val="28"/>
        </w:rPr>
        <w:t xml:space="preserve">, </w:t>
      </w:r>
      <w:r>
        <w:rPr>
          <w:rFonts w:ascii="Times New Roman" w:hAnsi="Times New Roman"/>
          <w:b/>
          <w:sz w:val="28"/>
          <w:szCs w:val="28"/>
          <w:lang w:val="en-US"/>
        </w:rPr>
        <w:t>F</w:t>
      </w:r>
      <w:r w:rsidRPr="00FB5677">
        <w:rPr>
          <w:rFonts w:ascii="Times New Roman" w:hAnsi="Times New Roman"/>
          <w:b/>
          <w:sz w:val="28"/>
          <w:szCs w:val="28"/>
        </w:rPr>
        <w:t>.</w:t>
      </w:r>
      <w:r w:rsidRPr="00FB5677">
        <w:rPr>
          <w:rFonts w:ascii="Times New Roman" w:hAnsi="Times New Roman"/>
          <w:sz w:val="28"/>
          <w:szCs w:val="28"/>
        </w:rPr>
        <w:t xml:space="preserve"> </w:t>
      </w:r>
      <w:r>
        <w:rPr>
          <w:rFonts w:ascii="Times New Roman" w:hAnsi="Times New Roman"/>
          <w:sz w:val="28"/>
          <w:szCs w:val="28"/>
        </w:rPr>
        <w:t>Переводы А</w:t>
      </w:r>
      <w:r w:rsidRPr="00FB5677">
        <w:rPr>
          <w:rFonts w:ascii="Times New Roman" w:hAnsi="Times New Roman"/>
          <w:sz w:val="28"/>
          <w:szCs w:val="28"/>
        </w:rPr>
        <w:t xml:space="preserve">. </w:t>
      </w:r>
      <w:r>
        <w:rPr>
          <w:rFonts w:ascii="Times New Roman" w:hAnsi="Times New Roman"/>
          <w:sz w:val="28"/>
          <w:szCs w:val="28"/>
        </w:rPr>
        <w:t>Ахматовой из осетинской поэзии</w:t>
      </w:r>
      <w:r w:rsidRPr="00FB5677">
        <w:rPr>
          <w:rFonts w:ascii="Times New Roman" w:hAnsi="Times New Roman"/>
          <w:sz w:val="28"/>
          <w:szCs w:val="28"/>
        </w:rPr>
        <w:t xml:space="preserve"> / </w:t>
      </w:r>
      <w:r>
        <w:rPr>
          <w:rFonts w:ascii="Times New Roman" w:hAnsi="Times New Roman"/>
          <w:sz w:val="28"/>
          <w:szCs w:val="28"/>
          <w:lang w:val="en-US"/>
        </w:rPr>
        <w:t>Fatima</w:t>
      </w:r>
      <w:r w:rsidRPr="00FB5677">
        <w:rPr>
          <w:rFonts w:ascii="Times New Roman" w:hAnsi="Times New Roman"/>
          <w:sz w:val="28"/>
          <w:szCs w:val="28"/>
        </w:rPr>
        <w:t xml:space="preserve"> </w:t>
      </w:r>
      <w:r w:rsidRPr="00FB5677">
        <w:rPr>
          <w:rFonts w:ascii="Times New Roman" w:hAnsi="Times New Roman"/>
          <w:sz w:val="28"/>
          <w:szCs w:val="28"/>
          <w:lang w:val="en-US"/>
        </w:rPr>
        <w:t>Najfonova</w:t>
      </w:r>
      <w:r w:rsidRPr="00FB5677">
        <w:rPr>
          <w:rFonts w:ascii="Times New Roman" w:hAnsi="Times New Roman"/>
          <w:sz w:val="28"/>
          <w:szCs w:val="28"/>
        </w:rPr>
        <w:t xml:space="preserve"> // </w:t>
      </w:r>
      <w:r w:rsidRPr="00427EBB">
        <w:rPr>
          <w:rFonts w:ascii="Times New Roman" w:hAnsi="Times New Roman"/>
          <w:sz w:val="28"/>
          <w:szCs w:val="28"/>
          <w:lang w:val="en-US"/>
        </w:rPr>
        <w:t>Armenia</w:t>
      </w:r>
      <w:r w:rsidRPr="00FB5677">
        <w:rPr>
          <w:rFonts w:ascii="Times New Roman" w:hAnsi="Times New Roman"/>
          <w:sz w:val="28"/>
          <w:szCs w:val="28"/>
        </w:rPr>
        <w:t xml:space="preserve">, </w:t>
      </w:r>
      <w:r w:rsidRPr="00427EBB">
        <w:rPr>
          <w:rFonts w:ascii="Times New Roman" w:hAnsi="Times New Roman"/>
          <w:sz w:val="28"/>
          <w:szCs w:val="28"/>
          <w:lang w:val="en-US"/>
        </w:rPr>
        <w:t>Caucaso</w:t>
      </w:r>
      <w:r w:rsidRPr="00FB5677">
        <w:rPr>
          <w:rFonts w:ascii="Times New Roman" w:hAnsi="Times New Roman"/>
          <w:sz w:val="28"/>
          <w:szCs w:val="28"/>
        </w:rPr>
        <w:t xml:space="preserve"> </w:t>
      </w:r>
      <w:r w:rsidRPr="00427EBB">
        <w:rPr>
          <w:rFonts w:ascii="Times New Roman" w:hAnsi="Times New Roman"/>
          <w:sz w:val="28"/>
          <w:szCs w:val="28"/>
          <w:lang w:val="en-US"/>
        </w:rPr>
        <w:t>e</w:t>
      </w:r>
      <w:r w:rsidRPr="00FB5677">
        <w:rPr>
          <w:rFonts w:ascii="Times New Roman" w:hAnsi="Times New Roman"/>
          <w:sz w:val="28"/>
          <w:szCs w:val="28"/>
        </w:rPr>
        <w:t xml:space="preserve"> </w:t>
      </w:r>
      <w:r w:rsidRPr="00427EBB">
        <w:rPr>
          <w:rFonts w:ascii="Times New Roman" w:hAnsi="Times New Roman"/>
          <w:sz w:val="28"/>
          <w:szCs w:val="28"/>
          <w:lang w:val="en-US"/>
        </w:rPr>
        <w:t>Asia</w:t>
      </w:r>
      <w:r w:rsidRPr="00FB5677">
        <w:rPr>
          <w:rFonts w:ascii="Times New Roman" w:hAnsi="Times New Roman"/>
          <w:sz w:val="28"/>
          <w:szCs w:val="28"/>
        </w:rPr>
        <w:t xml:space="preserve"> </w:t>
      </w:r>
      <w:r w:rsidRPr="00427EBB">
        <w:rPr>
          <w:rFonts w:ascii="Times New Roman" w:hAnsi="Times New Roman"/>
          <w:sz w:val="28"/>
          <w:szCs w:val="28"/>
          <w:lang w:val="en-US"/>
        </w:rPr>
        <w:t>Centrale</w:t>
      </w:r>
      <w:r w:rsidRPr="00FB5677">
        <w:rPr>
          <w:rFonts w:ascii="Times New Roman" w:hAnsi="Times New Roman"/>
          <w:sz w:val="28"/>
          <w:szCs w:val="28"/>
        </w:rPr>
        <w:t xml:space="preserve"> 7 </w:t>
      </w:r>
      <w:r w:rsidRPr="00427EBB">
        <w:rPr>
          <w:rFonts w:ascii="Times New Roman" w:hAnsi="Times New Roman"/>
          <w:sz w:val="28"/>
          <w:szCs w:val="28"/>
          <w:lang w:val="en-US"/>
        </w:rPr>
        <w:t>Ricerche</w:t>
      </w:r>
      <w:r w:rsidRPr="00FB5677">
        <w:rPr>
          <w:rFonts w:ascii="Times New Roman" w:hAnsi="Times New Roman"/>
          <w:sz w:val="28"/>
          <w:szCs w:val="28"/>
        </w:rPr>
        <w:t xml:space="preserve"> 2017</w:t>
      </w:r>
      <w:r>
        <w:rPr>
          <w:rFonts w:ascii="Times New Roman" w:hAnsi="Times New Roman"/>
          <w:sz w:val="28"/>
          <w:szCs w:val="28"/>
        </w:rPr>
        <w:t>. –</w:t>
      </w:r>
      <w:r w:rsidRPr="00FB5677">
        <w:rPr>
          <w:rFonts w:ascii="Times New Roman" w:hAnsi="Times New Roman"/>
          <w:sz w:val="28"/>
          <w:szCs w:val="28"/>
        </w:rPr>
        <w:t xml:space="preserve"> </w:t>
      </w:r>
      <w:r w:rsidRPr="00427EBB">
        <w:rPr>
          <w:rFonts w:ascii="Times New Roman" w:hAnsi="Times New Roman"/>
          <w:sz w:val="28"/>
          <w:szCs w:val="28"/>
          <w:lang w:val="en-US"/>
        </w:rPr>
        <w:t>Venezia</w:t>
      </w:r>
      <w:r w:rsidRPr="00FB5677">
        <w:rPr>
          <w:rFonts w:ascii="Times New Roman" w:hAnsi="Times New Roman"/>
          <w:sz w:val="28"/>
          <w:szCs w:val="28"/>
        </w:rPr>
        <w:t xml:space="preserve"> </w:t>
      </w:r>
      <w:r w:rsidRPr="00427EBB">
        <w:rPr>
          <w:rFonts w:ascii="Times New Roman" w:hAnsi="Times New Roman"/>
          <w:sz w:val="28"/>
          <w:szCs w:val="28"/>
          <w:lang w:val="en-US"/>
        </w:rPr>
        <w:t>Edizioni</w:t>
      </w:r>
      <w:r w:rsidRPr="00FB5677">
        <w:rPr>
          <w:rFonts w:ascii="Times New Roman" w:hAnsi="Times New Roman"/>
          <w:sz w:val="28"/>
          <w:szCs w:val="28"/>
        </w:rPr>
        <w:t xml:space="preserve"> </w:t>
      </w:r>
      <w:r w:rsidRPr="00427EBB">
        <w:rPr>
          <w:rFonts w:ascii="Times New Roman" w:hAnsi="Times New Roman"/>
          <w:sz w:val="28"/>
          <w:szCs w:val="28"/>
          <w:lang w:val="en-US"/>
        </w:rPr>
        <w:t>Ca</w:t>
      </w:r>
      <w:r w:rsidRPr="00FB5677">
        <w:rPr>
          <w:rFonts w:ascii="Times New Roman" w:hAnsi="Times New Roman"/>
          <w:sz w:val="28"/>
          <w:szCs w:val="28"/>
        </w:rPr>
        <w:t xml:space="preserve">” </w:t>
      </w:r>
      <w:r w:rsidRPr="00427EBB">
        <w:rPr>
          <w:rFonts w:ascii="Times New Roman" w:hAnsi="Times New Roman"/>
          <w:sz w:val="28"/>
          <w:szCs w:val="28"/>
          <w:lang w:val="en-US"/>
        </w:rPr>
        <w:t>Foscari</w:t>
      </w:r>
      <w:r w:rsidRPr="00FB5677">
        <w:rPr>
          <w:rFonts w:ascii="Times New Roman" w:hAnsi="Times New Roman"/>
          <w:sz w:val="28"/>
          <w:szCs w:val="28"/>
        </w:rPr>
        <w:t>-</w:t>
      </w:r>
      <w:r w:rsidRPr="00427EBB">
        <w:rPr>
          <w:rFonts w:ascii="Times New Roman" w:hAnsi="Times New Roman"/>
          <w:sz w:val="28"/>
          <w:szCs w:val="28"/>
          <w:lang w:val="en-US"/>
        </w:rPr>
        <w:t>Digital</w:t>
      </w:r>
      <w:r w:rsidRPr="00FB5677">
        <w:rPr>
          <w:rFonts w:ascii="Times New Roman" w:hAnsi="Times New Roman"/>
          <w:sz w:val="28"/>
          <w:szCs w:val="28"/>
        </w:rPr>
        <w:t xml:space="preserve"> </w:t>
      </w:r>
      <w:r w:rsidRPr="00427EBB">
        <w:rPr>
          <w:rFonts w:ascii="Times New Roman" w:hAnsi="Times New Roman"/>
          <w:sz w:val="28"/>
          <w:szCs w:val="28"/>
          <w:lang w:val="en-US"/>
        </w:rPr>
        <w:t>Publishing</w:t>
      </w:r>
      <w:r>
        <w:rPr>
          <w:rFonts w:ascii="Times New Roman" w:hAnsi="Times New Roman"/>
          <w:sz w:val="28"/>
          <w:szCs w:val="28"/>
        </w:rPr>
        <w:t>. –</w:t>
      </w:r>
      <w:r w:rsidRPr="00FB5677">
        <w:rPr>
          <w:rFonts w:ascii="Times New Roman" w:hAnsi="Times New Roman"/>
          <w:sz w:val="28"/>
          <w:szCs w:val="28"/>
        </w:rPr>
        <w:t xml:space="preserve"> 2017</w:t>
      </w:r>
      <w:r>
        <w:rPr>
          <w:rFonts w:ascii="Times New Roman" w:hAnsi="Times New Roman"/>
          <w:sz w:val="28"/>
          <w:szCs w:val="28"/>
        </w:rPr>
        <w:t>. –</w:t>
      </w:r>
      <w:r w:rsidRPr="00FB5677">
        <w:rPr>
          <w:rFonts w:ascii="Times New Roman" w:hAnsi="Times New Roman"/>
          <w:sz w:val="28"/>
          <w:szCs w:val="28"/>
        </w:rPr>
        <w:t xml:space="preserve"> </w:t>
      </w:r>
      <w:r>
        <w:rPr>
          <w:rFonts w:ascii="Times New Roman" w:hAnsi="Times New Roman"/>
          <w:sz w:val="28"/>
          <w:szCs w:val="28"/>
        </w:rPr>
        <w:t>С</w:t>
      </w:r>
      <w:r w:rsidRPr="00831449">
        <w:rPr>
          <w:rFonts w:ascii="Times New Roman" w:hAnsi="Times New Roman"/>
          <w:sz w:val="28"/>
          <w:szCs w:val="28"/>
        </w:rPr>
        <w:t>. 2</w:t>
      </w:r>
      <w:r>
        <w:rPr>
          <w:rFonts w:ascii="Times New Roman" w:hAnsi="Times New Roman"/>
          <w:sz w:val="28"/>
          <w:szCs w:val="28"/>
        </w:rPr>
        <w:t>33</w:t>
      </w:r>
      <w:r w:rsidRPr="00831449">
        <w:rPr>
          <w:rFonts w:ascii="Times New Roman" w:hAnsi="Times New Roman"/>
          <w:sz w:val="28"/>
          <w:szCs w:val="28"/>
        </w:rPr>
        <w:t>-2</w:t>
      </w:r>
      <w:r>
        <w:rPr>
          <w:rFonts w:ascii="Times New Roman" w:hAnsi="Times New Roman"/>
          <w:sz w:val="28"/>
          <w:szCs w:val="28"/>
        </w:rPr>
        <w:t>45. –</w:t>
      </w:r>
      <w:r w:rsidRPr="00831449">
        <w:rPr>
          <w:rFonts w:ascii="Times New Roman" w:hAnsi="Times New Roman"/>
          <w:sz w:val="28"/>
          <w:szCs w:val="28"/>
        </w:rPr>
        <w:t xml:space="preserve"> </w:t>
      </w:r>
      <w:r>
        <w:rPr>
          <w:rFonts w:ascii="Times New Roman" w:hAnsi="Times New Roman"/>
          <w:sz w:val="28"/>
          <w:szCs w:val="28"/>
        </w:rPr>
        <w:t>Библиогр</w:t>
      </w:r>
      <w:r w:rsidRPr="00831449">
        <w:rPr>
          <w:rFonts w:ascii="Times New Roman" w:hAnsi="Times New Roman"/>
          <w:sz w:val="28"/>
          <w:szCs w:val="28"/>
        </w:rPr>
        <w:t xml:space="preserve">. : </w:t>
      </w:r>
      <w:r>
        <w:rPr>
          <w:rFonts w:ascii="Times New Roman" w:hAnsi="Times New Roman"/>
          <w:sz w:val="28"/>
          <w:szCs w:val="28"/>
        </w:rPr>
        <w:t>С</w:t>
      </w:r>
      <w:r w:rsidRPr="00831449">
        <w:rPr>
          <w:rFonts w:ascii="Times New Roman" w:hAnsi="Times New Roman"/>
          <w:sz w:val="28"/>
          <w:szCs w:val="28"/>
        </w:rPr>
        <w:t xml:space="preserve">. </w:t>
      </w:r>
      <w:r w:rsidRPr="00FB5677">
        <w:rPr>
          <w:rFonts w:ascii="Times New Roman" w:hAnsi="Times New Roman"/>
          <w:sz w:val="28"/>
          <w:szCs w:val="28"/>
        </w:rPr>
        <w:t>2</w:t>
      </w:r>
      <w:r>
        <w:rPr>
          <w:rFonts w:ascii="Times New Roman" w:hAnsi="Times New Roman"/>
          <w:sz w:val="28"/>
          <w:szCs w:val="28"/>
        </w:rPr>
        <w:t>44</w:t>
      </w:r>
      <w:r w:rsidRPr="00FB5677">
        <w:rPr>
          <w:rFonts w:ascii="Times New Roman" w:hAnsi="Times New Roman"/>
          <w:sz w:val="28"/>
          <w:szCs w:val="28"/>
        </w:rPr>
        <w:t>-2</w:t>
      </w:r>
      <w:r>
        <w:rPr>
          <w:rFonts w:ascii="Times New Roman" w:hAnsi="Times New Roman"/>
          <w:sz w:val="28"/>
          <w:szCs w:val="28"/>
        </w:rPr>
        <w:t>45</w:t>
      </w:r>
      <w:r w:rsidRPr="00831449">
        <w:rPr>
          <w:rFonts w:ascii="Times New Roman" w:hAnsi="Times New Roman"/>
          <w:sz w:val="28"/>
          <w:szCs w:val="28"/>
        </w:rPr>
        <w:t>.</w:t>
      </w:r>
    </w:p>
    <w:p w14:paraId="0DE1D9A3" w14:textId="77777777" w:rsidR="00E06EF9" w:rsidRDefault="00E06EF9" w:rsidP="009440B5">
      <w:pPr>
        <w:pStyle w:val="a8"/>
        <w:numPr>
          <w:ilvl w:val="0"/>
          <w:numId w:val="13"/>
        </w:numPr>
        <w:jc w:val="both"/>
        <w:rPr>
          <w:rFonts w:ascii="Times New Roman" w:hAnsi="Times New Roman"/>
          <w:sz w:val="28"/>
          <w:szCs w:val="28"/>
          <w:lang w:val="en-US"/>
        </w:rPr>
      </w:pPr>
      <w:r w:rsidRPr="00F963A4">
        <w:rPr>
          <w:rFonts w:ascii="Times New Roman" w:hAnsi="Times New Roman"/>
          <w:b/>
          <w:sz w:val="28"/>
          <w:szCs w:val="28"/>
          <w:lang w:val="en-US"/>
        </w:rPr>
        <w:t>Tomelleri</w:t>
      </w:r>
      <w:r>
        <w:rPr>
          <w:rFonts w:ascii="Times New Roman" w:hAnsi="Times New Roman"/>
          <w:b/>
          <w:sz w:val="28"/>
          <w:szCs w:val="28"/>
          <w:lang w:val="en-US"/>
        </w:rPr>
        <w:t>, V</w:t>
      </w:r>
      <w:r w:rsidRPr="00EC3A81">
        <w:rPr>
          <w:rFonts w:ascii="Times New Roman" w:hAnsi="Times New Roman"/>
          <w:b/>
          <w:sz w:val="28"/>
          <w:szCs w:val="28"/>
          <w:lang w:val="en-US"/>
        </w:rPr>
        <w:t>.</w:t>
      </w:r>
      <w:r w:rsidRPr="00EC3A81">
        <w:rPr>
          <w:rFonts w:ascii="Times New Roman" w:hAnsi="Times New Roman"/>
          <w:sz w:val="28"/>
          <w:szCs w:val="28"/>
          <w:lang w:val="en-US"/>
        </w:rPr>
        <w:t xml:space="preserve"> </w:t>
      </w:r>
      <w:r>
        <w:rPr>
          <w:rFonts w:ascii="Times New Roman" w:hAnsi="Times New Roman"/>
          <w:sz w:val="28"/>
          <w:szCs w:val="28"/>
          <w:lang w:val="en-US"/>
        </w:rPr>
        <w:t xml:space="preserve">Anna Achmatova e Kosta Chetagurov La genesi del testo poetico / Vittorio </w:t>
      </w:r>
      <w:r w:rsidRPr="00F963A4">
        <w:rPr>
          <w:rFonts w:ascii="Times New Roman" w:hAnsi="Times New Roman"/>
          <w:sz w:val="28"/>
          <w:szCs w:val="28"/>
          <w:lang w:val="en-US"/>
        </w:rPr>
        <w:t>Tomelleri</w:t>
      </w:r>
      <w:r>
        <w:rPr>
          <w:rFonts w:ascii="Times New Roman" w:hAnsi="Times New Roman"/>
          <w:sz w:val="28"/>
          <w:szCs w:val="28"/>
          <w:lang w:val="en-US"/>
        </w:rPr>
        <w:t xml:space="preserve"> </w:t>
      </w:r>
      <w:r w:rsidRPr="00EC3A81">
        <w:rPr>
          <w:rFonts w:ascii="Times New Roman" w:hAnsi="Times New Roman"/>
          <w:sz w:val="28"/>
          <w:szCs w:val="28"/>
          <w:lang w:val="en-US"/>
        </w:rPr>
        <w:t xml:space="preserve"> // </w:t>
      </w:r>
      <w:r w:rsidRPr="00427EBB">
        <w:rPr>
          <w:rFonts w:ascii="Times New Roman" w:hAnsi="Times New Roman"/>
          <w:sz w:val="28"/>
          <w:szCs w:val="28"/>
          <w:lang w:val="en-US"/>
        </w:rPr>
        <w:t>Armenia</w:t>
      </w:r>
      <w:r w:rsidRPr="00EC3A81">
        <w:rPr>
          <w:rFonts w:ascii="Times New Roman" w:hAnsi="Times New Roman"/>
          <w:sz w:val="28"/>
          <w:szCs w:val="28"/>
          <w:lang w:val="en-US"/>
        </w:rPr>
        <w:t xml:space="preserve">, </w:t>
      </w:r>
      <w:r w:rsidRPr="00427EBB">
        <w:rPr>
          <w:rFonts w:ascii="Times New Roman" w:hAnsi="Times New Roman"/>
          <w:sz w:val="28"/>
          <w:szCs w:val="28"/>
          <w:lang w:val="en-US"/>
        </w:rPr>
        <w:t>Caucaso</w:t>
      </w:r>
      <w:r w:rsidRPr="00EC3A81">
        <w:rPr>
          <w:rFonts w:ascii="Times New Roman" w:hAnsi="Times New Roman"/>
          <w:sz w:val="28"/>
          <w:szCs w:val="28"/>
          <w:lang w:val="en-US"/>
        </w:rPr>
        <w:t xml:space="preserve"> </w:t>
      </w:r>
      <w:r w:rsidRPr="00427EBB">
        <w:rPr>
          <w:rFonts w:ascii="Times New Roman" w:hAnsi="Times New Roman"/>
          <w:sz w:val="28"/>
          <w:szCs w:val="28"/>
          <w:lang w:val="en-US"/>
        </w:rPr>
        <w:t>e</w:t>
      </w:r>
      <w:r w:rsidRPr="00EC3A81">
        <w:rPr>
          <w:rFonts w:ascii="Times New Roman" w:hAnsi="Times New Roman"/>
          <w:sz w:val="28"/>
          <w:szCs w:val="28"/>
          <w:lang w:val="en-US"/>
        </w:rPr>
        <w:t xml:space="preserve"> </w:t>
      </w:r>
      <w:r w:rsidRPr="00427EBB">
        <w:rPr>
          <w:rFonts w:ascii="Times New Roman" w:hAnsi="Times New Roman"/>
          <w:sz w:val="28"/>
          <w:szCs w:val="28"/>
          <w:lang w:val="en-US"/>
        </w:rPr>
        <w:t>Asia</w:t>
      </w:r>
      <w:r w:rsidRPr="00EC3A81">
        <w:rPr>
          <w:rFonts w:ascii="Times New Roman" w:hAnsi="Times New Roman"/>
          <w:sz w:val="28"/>
          <w:szCs w:val="28"/>
          <w:lang w:val="en-US"/>
        </w:rPr>
        <w:t xml:space="preserve"> </w:t>
      </w:r>
      <w:r w:rsidRPr="00427EBB">
        <w:rPr>
          <w:rFonts w:ascii="Times New Roman" w:hAnsi="Times New Roman"/>
          <w:sz w:val="28"/>
          <w:szCs w:val="28"/>
          <w:lang w:val="en-US"/>
        </w:rPr>
        <w:t>Centrale</w:t>
      </w:r>
      <w:r w:rsidRPr="00EC3A81">
        <w:rPr>
          <w:rFonts w:ascii="Times New Roman" w:hAnsi="Times New Roman"/>
          <w:sz w:val="28"/>
          <w:szCs w:val="28"/>
          <w:lang w:val="en-US"/>
        </w:rPr>
        <w:t xml:space="preserve"> 7 </w:t>
      </w:r>
      <w:r w:rsidRPr="00427EBB">
        <w:rPr>
          <w:rFonts w:ascii="Times New Roman" w:hAnsi="Times New Roman"/>
          <w:sz w:val="28"/>
          <w:szCs w:val="28"/>
          <w:lang w:val="en-US"/>
        </w:rPr>
        <w:t>Ricerche</w:t>
      </w:r>
      <w:r w:rsidRPr="00EC3A81">
        <w:rPr>
          <w:rFonts w:ascii="Times New Roman" w:hAnsi="Times New Roman"/>
          <w:sz w:val="28"/>
          <w:szCs w:val="28"/>
          <w:lang w:val="en-US"/>
        </w:rPr>
        <w:t xml:space="preserve"> 2017</w:t>
      </w:r>
      <w:r>
        <w:rPr>
          <w:rFonts w:ascii="Times New Roman" w:hAnsi="Times New Roman"/>
          <w:sz w:val="28"/>
          <w:szCs w:val="28"/>
          <w:lang w:val="en-US"/>
        </w:rPr>
        <w:t>. –</w:t>
      </w:r>
      <w:r w:rsidRPr="00EC3A81">
        <w:rPr>
          <w:rFonts w:ascii="Times New Roman" w:hAnsi="Times New Roman"/>
          <w:sz w:val="28"/>
          <w:szCs w:val="28"/>
          <w:lang w:val="en-US"/>
        </w:rPr>
        <w:t xml:space="preserve"> </w:t>
      </w:r>
      <w:r w:rsidRPr="00427EBB">
        <w:rPr>
          <w:rFonts w:ascii="Times New Roman" w:hAnsi="Times New Roman"/>
          <w:sz w:val="28"/>
          <w:szCs w:val="28"/>
          <w:lang w:val="en-US"/>
        </w:rPr>
        <w:t>Venezia</w:t>
      </w:r>
      <w:r w:rsidRPr="00EC3A81">
        <w:rPr>
          <w:rFonts w:ascii="Times New Roman" w:hAnsi="Times New Roman"/>
          <w:sz w:val="28"/>
          <w:szCs w:val="28"/>
          <w:lang w:val="en-US"/>
        </w:rPr>
        <w:t xml:space="preserve"> </w:t>
      </w:r>
      <w:r w:rsidRPr="00427EBB">
        <w:rPr>
          <w:rFonts w:ascii="Times New Roman" w:hAnsi="Times New Roman"/>
          <w:sz w:val="28"/>
          <w:szCs w:val="28"/>
          <w:lang w:val="en-US"/>
        </w:rPr>
        <w:t>Edizioni</w:t>
      </w:r>
      <w:r w:rsidRPr="00EC3A81">
        <w:rPr>
          <w:rFonts w:ascii="Times New Roman" w:hAnsi="Times New Roman"/>
          <w:sz w:val="28"/>
          <w:szCs w:val="28"/>
          <w:lang w:val="en-US"/>
        </w:rPr>
        <w:t xml:space="preserve"> </w:t>
      </w:r>
      <w:r w:rsidRPr="00427EBB">
        <w:rPr>
          <w:rFonts w:ascii="Times New Roman" w:hAnsi="Times New Roman"/>
          <w:sz w:val="28"/>
          <w:szCs w:val="28"/>
          <w:lang w:val="en-US"/>
        </w:rPr>
        <w:t>Ca</w:t>
      </w:r>
      <w:r w:rsidRPr="00EC3A81">
        <w:rPr>
          <w:rFonts w:ascii="Times New Roman" w:hAnsi="Times New Roman"/>
          <w:sz w:val="28"/>
          <w:szCs w:val="28"/>
          <w:lang w:val="en-US"/>
        </w:rPr>
        <w:t xml:space="preserve">” </w:t>
      </w:r>
      <w:r w:rsidRPr="00427EBB">
        <w:rPr>
          <w:rFonts w:ascii="Times New Roman" w:hAnsi="Times New Roman"/>
          <w:sz w:val="28"/>
          <w:szCs w:val="28"/>
          <w:lang w:val="en-US"/>
        </w:rPr>
        <w:t>Foscari</w:t>
      </w:r>
      <w:r w:rsidRPr="00EC3A81">
        <w:rPr>
          <w:rFonts w:ascii="Times New Roman" w:hAnsi="Times New Roman"/>
          <w:sz w:val="28"/>
          <w:szCs w:val="28"/>
          <w:lang w:val="en-US"/>
        </w:rPr>
        <w:t>-</w:t>
      </w:r>
      <w:r w:rsidRPr="00427EBB">
        <w:rPr>
          <w:rFonts w:ascii="Times New Roman" w:hAnsi="Times New Roman"/>
          <w:sz w:val="28"/>
          <w:szCs w:val="28"/>
          <w:lang w:val="en-US"/>
        </w:rPr>
        <w:t>Digital</w:t>
      </w:r>
      <w:r w:rsidRPr="00EC3A81">
        <w:rPr>
          <w:rFonts w:ascii="Times New Roman" w:hAnsi="Times New Roman"/>
          <w:sz w:val="28"/>
          <w:szCs w:val="28"/>
          <w:lang w:val="en-US"/>
        </w:rPr>
        <w:t xml:space="preserve"> </w:t>
      </w:r>
      <w:r w:rsidRPr="00427EBB">
        <w:rPr>
          <w:rFonts w:ascii="Times New Roman" w:hAnsi="Times New Roman"/>
          <w:sz w:val="28"/>
          <w:szCs w:val="28"/>
          <w:lang w:val="en-US"/>
        </w:rPr>
        <w:t>Publishing</w:t>
      </w:r>
      <w:r>
        <w:rPr>
          <w:rFonts w:ascii="Times New Roman" w:hAnsi="Times New Roman"/>
          <w:sz w:val="28"/>
          <w:szCs w:val="28"/>
          <w:lang w:val="en-US"/>
        </w:rPr>
        <w:t>. –</w:t>
      </w:r>
      <w:r w:rsidRPr="00EC3A81">
        <w:rPr>
          <w:rFonts w:ascii="Times New Roman" w:hAnsi="Times New Roman"/>
          <w:sz w:val="28"/>
          <w:szCs w:val="28"/>
          <w:lang w:val="en-US"/>
        </w:rPr>
        <w:t xml:space="preserve"> 2017</w:t>
      </w:r>
      <w:r>
        <w:rPr>
          <w:rFonts w:ascii="Times New Roman" w:hAnsi="Times New Roman"/>
          <w:sz w:val="28"/>
          <w:szCs w:val="28"/>
          <w:lang w:val="en-US"/>
        </w:rPr>
        <w:t>. –</w:t>
      </w:r>
      <w:r w:rsidRPr="00EC3A81">
        <w:rPr>
          <w:rFonts w:ascii="Times New Roman" w:hAnsi="Times New Roman"/>
          <w:sz w:val="28"/>
          <w:szCs w:val="28"/>
          <w:lang w:val="en-US"/>
        </w:rPr>
        <w:t xml:space="preserve"> </w:t>
      </w:r>
      <w:r w:rsidRPr="00427EBB">
        <w:rPr>
          <w:rFonts w:ascii="Times New Roman" w:hAnsi="Times New Roman"/>
          <w:sz w:val="28"/>
          <w:szCs w:val="28"/>
          <w:lang w:val="en-US"/>
        </w:rPr>
        <w:t>P</w:t>
      </w:r>
      <w:r w:rsidRPr="00EC3A81">
        <w:rPr>
          <w:rFonts w:ascii="Times New Roman" w:hAnsi="Times New Roman"/>
          <w:sz w:val="28"/>
          <w:szCs w:val="28"/>
          <w:lang w:val="en-US"/>
        </w:rPr>
        <w:t xml:space="preserve">. </w:t>
      </w:r>
      <w:r>
        <w:rPr>
          <w:rFonts w:ascii="Times New Roman" w:hAnsi="Times New Roman"/>
          <w:sz w:val="28"/>
          <w:szCs w:val="28"/>
          <w:lang w:val="en-US"/>
        </w:rPr>
        <w:t>247</w:t>
      </w:r>
      <w:r w:rsidRPr="00EC3A81">
        <w:rPr>
          <w:rFonts w:ascii="Times New Roman" w:hAnsi="Times New Roman"/>
          <w:sz w:val="28"/>
          <w:szCs w:val="28"/>
          <w:lang w:val="en-US"/>
        </w:rPr>
        <w:t>-</w:t>
      </w:r>
      <w:r>
        <w:rPr>
          <w:rFonts w:ascii="Times New Roman" w:hAnsi="Times New Roman"/>
          <w:sz w:val="28"/>
          <w:szCs w:val="28"/>
          <w:lang w:val="en-US"/>
        </w:rPr>
        <w:t>277. –</w:t>
      </w:r>
      <w:r w:rsidRPr="00EC3A81">
        <w:rPr>
          <w:rFonts w:ascii="Times New Roman" w:hAnsi="Times New Roman"/>
          <w:sz w:val="28"/>
          <w:szCs w:val="28"/>
          <w:lang w:val="en-US"/>
        </w:rPr>
        <w:t xml:space="preserve"> </w:t>
      </w:r>
      <w:r w:rsidRPr="00427EBB">
        <w:rPr>
          <w:rFonts w:ascii="Times New Roman" w:hAnsi="Times New Roman"/>
          <w:sz w:val="28"/>
          <w:szCs w:val="28"/>
          <w:lang w:val="en-US"/>
        </w:rPr>
        <w:t>Bibliografia</w:t>
      </w:r>
      <w:r w:rsidRPr="00EC3A81">
        <w:rPr>
          <w:rFonts w:ascii="Times New Roman" w:hAnsi="Times New Roman"/>
          <w:sz w:val="28"/>
          <w:szCs w:val="28"/>
          <w:lang w:val="en-US"/>
        </w:rPr>
        <w:t xml:space="preserve"> : </w:t>
      </w:r>
      <w:r w:rsidRPr="00427EBB">
        <w:rPr>
          <w:rFonts w:ascii="Times New Roman" w:hAnsi="Times New Roman"/>
          <w:sz w:val="28"/>
          <w:szCs w:val="28"/>
          <w:lang w:val="en-US"/>
        </w:rPr>
        <w:t>p</w:t>
      </w:r>
      <w:r w:rsidRPr="00EC3A81">
        <w:rPr>
          <w:rFonts w:ascii="Times New Roman" w:hAnsi="Times New Roman"/>
          <w:sz w:val="28"/>
          <w:szCs w:val="28"/>
          <w:lang w:val="en-US"/>
        </w:rPr>
        <w:t xml:space="preserve">. </w:t>
      </w:r>
      <w:r>
        <w:rPr>
          <w:rFonts w:ascii="Times New Roman" w:hAnsi="Times New Roman"/>
          <w:sz w:val="28"/>
          <w:szCs w:val="28"/>
          <w:lang w:val="en-US"/>
        </w:rPr>
        <w:t>273</w:t>
      </w:r>
      <w:r w:rsidRPr="00EC3A81">
        <w:rPr>
          <w:rFonts w:ascii="Times New Roman" w:hAnsi="Times New Roman"/>
          <w:sz w:val="28"/>
          <w:szCs w:val="28"/>
          <w:lang w:val="en-US"/>
        </w:rPr>
        <w:t>-</w:t>
      </w:r>
      <w:r>
        <w:rPr>
          <w:rFonts w:ascii="Times New Roman" w:hAnsi="Times New Roman"/>
          <w:sz w:val="28"/>
          <w:szCs w:val="28"/>
          <w:lang w:val="en-US"/>
        </w:rPr>
        <w:t>277</w:t>
      </w:r>
      <w:r w:rsidRPr="00EC3A81">
        <w:rPr>
          <w:rFonts w:ascii="Times New Roman" w:hAnsi="Times New Roman"/>
          <w:sz w:val="28"/>
          <w:szCs w:val="28"/>
          <w:lang w:val="en-US"/>
        </w:rPr>
        <w:t>.</w:t>
      </w:r>
    </w:p>
    <w:p w14:paraId="2C66FB50" w14:textId="77777777" w:rsidR="00E06EF9" w:rsidRPr="00EC3A81" w:rsidRDefault="00E06EF9" w:rsidP="009440B5">
      <w:pPr>
        <w:pStyle w:val="a8"/>
        <w:numPr>
          <w:ilvl w:val="0"/>
          <w:numId w:val="13"/>
        </w:numPr>
        <w:jc w:val="both"/>
        <w:rPr>
          <w:rFonts w:ascii="Times New Roman" w:hAnsi="Times New Roman"/>
          <w:sz w:val="28"/>
          <w:szCs w:val="28"/>
          <w:lang w:val="en-US"/>
        </w:rPr>
      </w:pPr>
      <w:r w:rsidRPr="00F963A4">
        <w:rPr>
          <w:rFonts w:ascii="Times New Roman" w:hAnsi="Times New Roman"/>
          <w:b/>
          <w:sz w:val="28"/>
          <w:szCs w:val="28"/>
          <w:lang w:val="en-US"/>
        </w:rPr>
        <w:t>Tomelleri</w:t>
      </w:r>
      <w:r>
        <w:rPr>
          <w:rFonts w:ascii="Times New Roman" w:hAnsi="Times New Roman"/>
          <w:b/>
          <w:sz w:val="28"/>
          <w:szCs w:val="28"/>
          <w:lang w:val="en-US"/>
        </w:rPr>
        <w:t>, V</w:t>
      </w:r>
      <w:r w:rsidRPr="00EC3A81">
        <w:rPr>
          <w:rFonts w:ascii="Times New Roman" w:hAnsi="Times New Roman"/>
          <w:b/>
          <w:sz w:val="28"/>
          <w:szCs w:val="28"/>
          <w:lang w:val="en-US"/>
        </w:rPr>
        <w:t>.</w:t>
      </w:r>
      <w:r w:rsidRPr="00EC3A81">
        <w:rPr>
          <w:rFonts w:ascii="Times New Roman" w:hAnsi="Times New Roman"/>
          <w:sz w:val="28"/>
          <w:szCs w:val="28"/>
          <w:lang w:val="en-US"/>
        </w:rPr>
        <w:t xml:space="preserve"> </w:t>
      </w:r>
      <w:r>
        <w:rPr>
          <w:rFonts w:ascii="Times New Roman" w:hAnsi="Times New Roman"/>
          <w:sz w:val="28"/>
          <w:szCs w:val="28"/>
          <w:lang w:val="en-US"/>
        </w:rPr>
        <w:t xml:space="preserve">Kosta Levanovic Chetagurov Due poesie / Vittorio </w:t>
      </w:r>
      <w:r w:rsidRPr="00F963A4">
        <w:rPr>
          <w:rFonts w:ascii="Times New Roman" w:hAnsi="Times New Roman"/>
          <w:sz w:val="28"/>
          <w:szCs w:val="28"/>
          <w:lang w:val="en-US"/>
        </w:rPr>
        <w:t>Tomelleri</w:t>
      </w:r>
      <w:r>
        <w:rPr>
          <w:rFonts w:ascii="Times New Roman" w:hAnsi="Times New Roman"/>
          <w:sz w:val="28"/>
          <w:szCs w:val="28"/>
          <w:lang w:val="en-US"/>
        </w:rPr>
        <w:t xml:space="preserve"> </w:t>
      </w:r>
      <w:r w:rsidRPr="00EC3A81">
        <w:rPr>
          <w:rFonts w:ascii="Times New Roman" w:hAnsi="Times New Roman"/>
          <w:sz w:val="28"/>
          <w:szCs w:val="28"/>
          <w:lang w:val="en-US"/>
        </w:rPr>
        <w:t xml:space="preserve"> // </w:t>
      </w:r>
      <w:r w:rsidRPr="00427EBB">
        <w:rPr>
          <w:rFonts w:ascii="Times New Roman" w:hAnsi="Times New Roman"/>
          <w:sz w:val="28"/>
          <w:szCs w:val="28"/>
          <w:lang w:val="en-US"/>
        </w:rPr>
        <w:t>Armenia</w:t>
      </w:r>
      <w:r w:rsidRPr="00EC3A81">
        <w:rPr>
          <w:rFonts w:ascii="Times New Roman" w:hAnsi="Times New Roman"/>
          <w:sz w:val="28"/>
          <w:szCs w:val="28"/>
          <w:lang w:val="en-US"/>
        </w:rPr>
        <w:t xml:space="preserve">, </w:t>
      </w:r>
      <w:r w:rsidRPr="00427EBB">
        <w:rPr>
          <w:rFonts w:ascii="Times New Roman" w:hAnsi="Times New Roman"/>
          <w:sz w:val="28"/>
          <w:szCs w:val="28"/>
          <w:lang w:val="en-US"/>
        </w:rPr>
        <w:t>Caucaso</w:t>
      </w:r>
      <w:r w:rsidRPr="00EC3A81">
        <w:rPr>
          <w:rFonts w:ascii="Times New Roman" w:hAnsi="Times New Roman"/>
          <w:sz w:val="28"/>
          <w:szCs w:val="28"/>
          <w:lang w:val="en-US"/>
        </w:rPr>
        <w:t xml:space="preserve"> </w:t>
      </w:r>
      <w:r w:rsidRPr="00427EBB">
        <w:rPr>
          <w:rFonts w:ascii="Times New Roman" w:hAnsi="Times New Roman"/>
          <w:sz w:val="28"/>
          <w:szCs w:val="28"/>
          <w:lang w:val="en-US"/>
        </w:rPr>
        <w:t>e</w:t>
      </w:r>
      <w:r w:rsidRPr="00EC3A81">
        <w:rPr>
          <w:rFonts w:ascii="Times New Roman" w:hAnsi="Times New Roman"/>
          <w:sz w:val="28"/>
          <w:szCs w:val="28"/>
          <w:lang w:val="en-US"/>
        </w:rPr>
        <w:t xml:space="preserve"> </w:t>
      </w:r>
      <w:r w:rsidRPr="00427EBB">
        <w:rPr>
          <w:rFonts w:ascii="Times New Roman" w:hAnsi="Times New Roman"/>
          <w:sz w:val="28"/>
          <w:szCs w:val="28"/>
          <w:lang w:val="en-US"/>
        </w:rPr>
        <w:t>Asia</w:t>
      </w:r>
      <w:r w:rsidRPr="00EC3A81">
        <w:rPr>
          <w:rFonts w:ascii="Times New Roman" w:hAnsi="Times New Roman"/>
          <w:sz w:val="28"/>
          <w:szCs w:val="28"/>
          <w:lang w:val="en-US"/>
        </w:rPr>
        <w:t xml:space="preserve"> </w:t>
      </w:r>
      <w:r w:rsidRPr="00427EBB">
        <w:rPr>
          <w:rFonts w:ascii="Times New Roman" w:hAnsi="Times New Roman"/>
          <w:sz w:val="28"/>
          <w:szCs w:val="28"/>
          <w:lang w:val="en-US"/>
        </w:rPr>
        <w:t>Centrale</w:t>
      </w:r>
      <w:r w:rsidRPr="00EC3A81">
        <w:rPr>
          <w:rFonts w:ascii="Times New Roman" w:hAnsi="Times New Roman"/>
          <w:sz w:val="28"/>
          <w:szCs w:val="28"/>
          <w:lang w:val="en-US"/>
        </w:rPr>
        <w:t xml:space="preserve"> 7 </w:t>
      </w:r>
      <w:r w:rsidRPr="00427EBB">
        <w:rPr>
          <w:rFonts w:ascii="Times New Roman" w:hAnsi="Times New Roman"/>
          <w:sz w:val="28"/>
          <w:szCs w:val="28"/>
          <w:lang w:val="en-US"/>
        </w:rPr>
        <w:t>Ricerche</w:t>
      </w:r>
      <w:r w:rsidRPr="00EC3A81">
        <w:rPr>
          <w:rFonts w:ascii="Times New Roman" w:hAnsi="Times New Roman"/>
          <w:sz w:val="28"/>
          <w:szCs w:val="28"/>
          <w:lang w:val="en-US"/>
        </w:rPr>
        <w:t xml:space="preserve"> 2017</w:t>
      </w:r>
      <w:r>
        <w:rPr>
          <w:rFonts w:ascii="Times New Roman" w:hAnsi="Times New Roman"/>
          <w:sz w:val="28"/>
          <w:szCs w:val="28"/>
          <w:lang w:val="en-US"/>
        </w:rPr>
        <w:t>. –</w:t>
      </w:r>
      <w:r w:rsidRPr="00EC3A81">
        <w:rPr>
          <w:rFonts w:ascii="Times New Roman" w:hAnsi="Times New Roman"/>
          <w:sz w:val="28"/>
          <w:szCs w:val="28"/>
          <w:lang w:val="en-US"/>
        </w:rPr>
        <w:t xml:space="preserve"> </w:t>
      </w:r>
      <w:r w:rsidRPr="00427EBB">
        <w:rPr>
          <w:rFonts w:ascii="Times New Roman" w:hAnsi="Times New Roman"/>
          <w:sz w:val="28"/>
          <w:szCs w:val="28"/>
          <w:lang w:val="en-US"/>
        </w:rPr>
        <w:t>Venezia</w:t>
      </w:r>
      <w:r w:rsidRPr="00EC3A81">
        <w:rPr>
          <w:rFonts w:ascii="Times New Roman" w:hAnsi="Times New Roman"/>
          <w:sz w:val="28"/>
          <w:szCs w:val="28"/>
          <w:lang w:val="en-US"/>
        </w:rPr>
        <w:t xml:space="preserve"> </w:t>
      </w:r>
      <w:r w:rsidRPr="00427EBB">
        <w:rPr>
          <w:rFonts w:ascii="Times New Roman" w:hAnsi="Times New Roman"/>
          <w:sz w:val="28"/>
          <w:szCs w:val="28"/>
          <w:lang w:val="en-US"/>
        </w:rPr>
        <w:t>Edizioni</w:t>
      </w:r>
      <w:r w:rsidRPr="00EC3A81">
        <w:rPr>
          <w:rFonts w:ascii="Times New Roman" w:hAnsi="Times New Roman"/>
          <w:sz w:val="28"/>
          <w:szCs w:val="28"/>
          <w:lang w:val="en-US"/>
        </w:rPr>
        <w:t xml:space="preserve"> </w:t>
      </w:r>
      <w:r w:rsidRPr="00427EBB">
        <w:rPr>
          <w:rFonts w:ascii="Times New Roman" w:hAnsi="Times New Roman"/>
          <w:sz w:val="28"/>
          <w:szCs w:val="28"/>
          <w:lang w:val="en-US"/>
        </w:rPr>
        <w:t>Ca</w:t>
      </w:r>
      <w:r w:rsidRPr="00EC3A81">
        <w:rPr>
          <w:rFonts w:ascii="Times New Roman" w:hAnsi="Times New Roman"/>
          <w:sz w:val="28"/>
          <w:szCs w:val="28"/>
          <w:lang w:val="en-US"/>
        </w:rPr>
        <w:t xml:space="preserve">” </w:t>
      </w:r>
      <w:r w:rsidRPr="00427EBB">
        <w:rPr>
          <w:rFonts w:ascii="Times New Roman" w:hAnsi="Times New Roman"/>
          <w:sz w:val="28"/>
          <w:szCs w:val="28"/>
          <w:lang w:val="en-US"/>
        </w:rPr>
        <w:t>Foscari</w:t>
      </w:r>
      <w:r w:rsidRPr="00EC3A81">
        <w:rPr>
          <w:rFonts w:ascii="Times New Roman" w:hAnsi="Times New Roman"/>
          <w:sz w:val="28"/>
          <w:szCs w:val="28"/>
          <w:lang w:val="en-US"/>
        </w:rPr>
        <w:t>-</w:t>
      </w:r>
      <w:r w:rsidRPr="00427EBB">
        <w:rPr>
          <w:rFonts w:ascii="Times New Roman" w:hAnsi="Times New Roman"/>
          <w:sz w:val="28"/>
          <w:szCs w:val="28"/>
          <w:lang w:val="en-US"/>
        </w:rPr>
        <w:t>Digital</w:t>
      </w:r>
      <w:r w:rsidRPr="00EC3A81">
        <w:rPr>
          <w:rFonts w:ascii="Times New Roman" w:hAnsi="Times New Roman"/>
          <w:sz w:val="28"/>
          <w:szCs w:val="28"/>
          <w:lang w:val="en-US"/>
        </w:rPr>
        <w:t xml:space="preserve"> </w:t>
      </w:r>
      <w:r w:rsidRPr="00427EBB">
        <w:rPr>
          <w:rFonts w:ascii="Times New Roman" w:hAnsi="Times New Roman"/>
          <w:sz w:val="28"/>
          <w:szCs w:val="28"/>
          <w:lang w:val="en-US"/>
        </w:rPr>
        <w:t>Publishing</w:t>
      </w:r>
      <w:r>
        <w:rPr>
          <w:rFonts w:ascii="Times New Roman" w:hAnsi="Times New Roman"/>
          <w:sz w:val="28"/>
          <w:szCs w:val="28"/>
          <w:lang w:val="en-US"/>
        </w:rPr>
        <w:t>. –</w:t>
      </w:r>
      <w:r w:rsidRPr="00EC3A81">
        <w:rPr>
          <w:rFonts w:ascii="Times New Roman" w:hAnsi="Times New Roman"/>
          <w:sz w:val="28"/>
          <w:szCs w:val="28"/>
          <w:lang w:val="en-US"/>
        </w:rPr>
        <w:t xml:space="preserve"> 2017</w:t>
      </w:r>
      <w:r>
        <w:rPr>
          <w:rFonts w:ascii="Times New Roman" w:hAnsi="Times New Roman"/>
          <w:sz w:val="28"/>
          <w:szCs w:val="28"/>
          <w:lang w:val="en-US"/>
        </w:rPr>
        <w:t>. –</w:t>
      </w:r>
      <w:r w:rsidRPr="00EC3A81">
        <w:rPr>
          <w:rFonts w:ascii="Times New Roman" w:hAnsi="Times New Roman"/>
          <w:sz w:val="28"/>
          <w:szCs w:val="28"/>
          <w:lang w:val="en-US"/>
        </w:rPr>
        <w:t xml:space="preserve"> </w:t>
      </w:r>
      <w:r w:rsidRPr="00427EBB">
        <w:rPr>
          <w:rFonts w:ascii="Times New Roman" w:hAnsi="Times New Roman"/>
          <w:sz w:val="28"/>
          <w:szCs w:val="28"/>
          <w:lang w:val="en-US"/>
        </w:rPr>
        <w:t>P</w:t>
      </w:r>
      <w:r w:rsidRPr="00EC3A81">
        <w:rPr>
          <w:rFonts w:ascii="Times New Roman" w:hAnsi="Times New Roman"/>
          <w:sz w:val="28"/>
          <w:szCs w:val="28"/>
          <w:lang w:val="en-US"/>
        </w:rPr>
        <w:t xml:space="preserve">. </w:t>
      </w:r>
      <w:r>
        <w:rPr>
          <w:rFonts w:ascii="Times New Roman" w:hAnsi="Times New Roman"/>
          <w:sz w:val="28"/>
          <w:szCs w:val="28"/>
          <w:lang w:val="en-US"/>
        </w:rPr>
        <w:t>279</w:t>
      </w:r>
      <w:r w:rsidRPr="00EC3A81">
        <w:rPr>
          <w:rFonts w:ascii="Times New Roman" w:hAnsi="Times New Roman"/>
          <w:sz w:val="28"/>
          <w:szCs w:val="28"/>
          <w:lang w:val="en-US"/>
        </w:rPr>
        <w:t>-</w:t>
      </w:r>
      <w:r>
        <w:rPr>
          <w:rFonts w:ascii="Times New Roman" w:hAnsi="Times New Roman"/>
          <w:sz w:val="28"/>
          <w:szCs w:val="28"/>
          <w:lang w:val="en-US"/>
        </w:rPr>
        <w:t>286. –</w:t>
      </w:r>
      <w:r w:rsidRPr="00EC3A81">
        <w:rPr>
          <w:rFonts w:ascii="Times New Roman" w:hAnsi="Times New Roman"/>
          <w:sz w:val="28"/>
          <w:szCs w:val="28"/>
          <w:lang w:val="en-US"/>
        </w:rPr>
        <w:t xml:space="preserve"> </w:t>
      </w:r>
      <w:r w:rsidRPr="00427EBB">
        <w:rPr>
          <w:rFonts w:ascii="Times New Roman" w:hAnsi="Times New Roman"/>
          <w:sz w:val="28"/>
          <w:szCs w:val="28"/>
          <w:lang w:val="en-US"/>
        </w:rPr>
        <w:t>Bibliografia</w:t>
      </w:r>
      <w:r w:rsidRPr="00EC3A81">
        <w:rPr>
          <w:rFonts w:ascii="Times New Roman" w:hAnsi="Times New Roman"/>
          <w:sz w:val="28"/>
          <w:szCs w:val="28"/>
          <w:lang w:val="en-US"/>
        </w:rPr>
        <w:t xml:space="preserve"> : </w:t>
      </w:r>
      <w:r w:rsidRPr="00427EBB">
        <w:rPr>
          <w:rFonts w:ascii="Times New Roman" w:hAnsi="Times New Roman"/>
          <w:sz w:val="28"/>
          <w:szCs w:val="28"/>
          <w:lang w:val="en-US"/>
        </w:rPr>
        <w:t>p</w:t>
      </w:r>
      <w:r w:rsidRPr="00EC3A81">
        <w:rPr>
          <w:rFonts w:ascii="Times New Roman" w:hAnsi="Times New Roman"/>
          <w:sz w:val="28"/>
          <w:szCs w:val="28"/>
          <w:lang w:val="en-US"/>
        </w:rPr>
        <w:t xml:space="preserve">. </w:t>
      </w:r>
      <w:r>
        <w:rPr>
          <w:rFonts w:ascii="Times New Roman" w:hAnsi="Times New Roman"/>
          <w:sz w:val="28"/>
          <w:szCs w:val="28"/>
          <w:lang w:val="en-US"/>
        </w:rPr>
        <w:t>280</w:t>
      </w:r>
      <w:r w:rsidRPr="00EC3A81">
        <w:rPr>
          <w:rFonts w:ascii="Times New Roman" w:hAnsi="Times New Roman"/>
          <w:sz w:val="28"/>
          <w:szCs w:val="28"/>
          <w:lang w:val="en-US"/>
        </w:rPr>
        <w:t>.</w:t>
      </w:r>
    </w:p>
    <w:p w14:paraId="05C3EF47" w14:textId="77777777" w:rsidR="00E06EF9" w:rsidRPr="0033444B" w:rsidRDefault="00E06EF9" w:rsidP="00E06EF9">
      <w:pPr>
        <w:pStyle w:val="a8"/>
        <w:jc w:val="both"/>
        <w:rPr>
          <w:rFonts w:ascii="Times New Roman" w:hAnsi="Times New Roman"/>
          <w:sz w:val="28"/>
          <w:szCs w:val="28"/>
          <w:lang w:val="en-US"/>
        </w:rPr>
      </w:pPr>
    </w:p>
    <w:p w14:paraId="48BF27A5" w14:textId="77777777" w:rsidR="00E06EF9" w:rsidRPr="0033444B" w:rsidRDefault="00E06EF9" w:rsidP="00E06EF9">
      <w:pPr>
        <w:spacing w:after="120"/>
        <w:rPr>
          <w:color w:val="FF0000"/>
          <w:szCs w:val="28"/>
          <w:lang w:val="en-US"/>
        </w:rPr>
      </w:pPr>
    </w:p>
    <w:p w14:paraId="6860CF43" w14:textId="77777777" w:rsidR="00E06EF9" w:rsidRPr="00EF4097" w:rsidRDefault="00E06EF9" w:rsidP="00E06EF9">
      <w:pPr>
        <w:spacing w:after="120"/>
        <w:jc w:val="center"/>
        <w:outlineLvl w:val="0"/>
        <w:rPr>
          <w:b/>
          <w:szCs w:val="28"/>
        </w:rPr>
      </w:pPr>
      <w:r w:rsidRPr="00EF4097">
        <w:rPr>
          <w:b/>
          <w:szCs w:val="28"/>
        </w:rPr>
        <w:t>9 ГЕОГРАФИЯ. БИОГРАФИИ. ИСТОРИЯ</w:t>
      </w:r>
    </w:p>
    <w:p w14:paraId="64FC33E0" w14:textId="77777777" w:rsidR="00E06EF9" w:rsidRPr="00EF4097" w:rsidRDefault="00E06EF9" w:rsidP="00E06EF9">
      <w:pPr>
        <w:spacing w:after="120"/>
        <w:jc w:val="center"/>
        <w:rPr>
          <w:b/>
          <w:szCs w:val="28"/>
        </w:rPr>
      </w:pPr>
      <w:r w:rsidRPr="00EF4097">
        <w:rPr>
          <w:b/>
          <w:szCs w:val="28"/>
        </w:rPr>
        <w:t>902/904 Археология. Предыстория. Археологические памятники</w:t>
      </w:r>
    </w:p>
    <w:p w14:paraId="3A5EFFDA" w14:textId="77777777" w:rsidR="00E06EF9" w:rsidRPr="0095247A" w:rsidRDefault="00E06EF9" w:rsidP="009440B5">
      <w:pPr>
        <w:pStyle w:val="a8"/>
        <w:numPr>
          <w:ilvl w:val="0"/>
          <w:numId w:val="13"/>
        </w:numPr>
        <w:jc w:val="both"/>
        <w:rPr>
          <w:rFonts w:ascii="Times New Roman" w:hAnsi="Times New Roman"/>
          <w:b/>
          <w:sz w:val="28"/>
          <w:szCs w:val="28"/>
        </w:rPr>
      </w:pPr>
      <w:r w:rsidRPr="00E81359">
        <w:rPr>
          <w:rFonts w:ascii="Times New Roman" w:hAnsi="Times New Roman"/>
          <w:b/>
          <w:sz w:val="28"/>
          <w:szCs w:val="28"/>
        </w:rPr>
        <w:t xml:space="preserve">Дроботов, А. </w:t>
      </w:r>
      <w:r>
        <w:rPr>
          <w:rFonts w:ascii="Times New Roman" w:hAnsi="Times New Roman"/>
          <w:sz w:val="28"/>
          <w:szCs w:val="28"/>
        </w:rPr>
        <w:t xml:space="preserve">Под Владикавказом нашли останки семьи, принесенной в жертву [богам] 2 тысячи лет назад </w:t>
      </w:r>
      <w:r w:rsidRPr="00E81359">
        <w:rPr>
          <w:rFonts w:ascii="Times New Roman" w:hAnsi="Times New Roman"/>
          <w:sz w:val="28"/>
          <w:szCs w:val="28"/>
        </w:rPr>
        <w:t>/ Алексей Дроботов // Комсомольска</w:t>
      </w:r>
      <w:r>
        <w:rPr>
          <w:rFonts w:ascii="Times New Roman" w:hAnsi="Times New Roman"/>
          <w:sz w:val="28"/>
          <w:szCs w:val="28"/>
        </w:rPr>
        <w:t>я правда. Северный Кавказ. – 2017. –</w:t>
      </w:r>
      <w:r w:rsidRPr="00E81359">
        <w:rPr>
          <w:rFonts w:ascii="Times New Roman" w:hAnsi="Times New Roman"/>
          <w:sz w:val="28"/>
          <w:szCs w:val="28"/>
        </w:rPr>
        <w:t xml:space="preserve"> </w:t>
      </w:r>
      <w:r>
        <w:rPr>
          <w:rFonts w:ascii="Times New Roman" w:hAnsi="Times New Roman"/>
          <w:sz w:val="28"/>
          <w:szCs w:val="28"/>
        </w:rPr>
        <w:t>7 апр. (37). – С. 4</w:t>
      </w:r>
      <w:r w:rsidRPr="00E81359">
        <w:rPr>
          <w:rFonts w:ascii="Times New Roman" w:hAnsi="Times New Roman"/>
          <w:sz w:val="28"/>
          <w:szCs w:val="28"/>
        </w:rPr>
        <w:t>.</w:t>
      </w:r>
    </w:p>
    <w:p w14:paraId="698A221D" w14:textId="77777777" w:rsidR="00E06EF9" w:rsidRPr="0033444B" w:rsidRDefault="00E06EF9" w:rsidP="009440B5">
      <w:pPr>
        <w:pStyle w:val="a8"/>
        <w:numPr>
          <w:ilvl w:val="0"/>
          <w:numId w:val="13"/>
        </w:numPr>
        <w:jc w:val="both"/>
        <w:rPr>
          <w:rFonts w:ascii="Times New Roman" w:hAnsi="Times New Roman"/>
          <w:sz w:val="28"/>
          <w:szCs w:val="28"/>
        </w:rPr>
      </w:pPr>
      <w:r w:rsidRPr="004D4686">
        <w:rPr>
          <w:rFonts w:ascii="Times New Roman" w:hAnsi="Times New Roman"/>
          <w:b/>
          <w:sz w:val="28"/>
          <w:szCs w:val="28"/>
          <w:lang w:val="en-US"/>
        </w:rPr>
        <w:t>Kerceva</w:t>
      </w:r>
      <w:r w:rsidRPr="0095247A">
        <w:rPr>
          <w:rFonts w:ascii="Times New Roman" w:hAnsi="Times New Roman"/>
          <w:b/>
          <w:sz w:val="28"/>
          <w:szCs w:val="28"/>
        </w:rPr>
        <w:t xml:space="preserve">, </w:t>
      </w:r>
      <w:r>
        <w:rPr>
          <w:rFonts w:ascii="Times New Roman" w:hAnsi="Times New Roman"/>
          <w:b/>
          <w:sz w:val="28"/>
          <w:szCs w:val="28"/>
          <w:lang w:val="en-US"/>
        </w:rPr>
        <w:t>G</w:t>
      </w:r>
      <w:r w:rsidRPr="0095247A">
        <w:rPr>
          <w:rFonts w:ascii="Times New Roman" w:hAnsi="Times New Roman"/>
          <w:b/>
          <w:sz w:val="28"/>
          <w:szCs w:val="28"/>
        </w:rPr>
        <w:t>.</w:t>
      </w:r>
      <w:r w:rsidRPr="0095247A">
        <w:rPr>
          <w:rFonts w:ascii="Times New Roman" w:hAnsi="Times New Roman"/>
          <w:sz w:val="28"/>
          <w:szCs w:val="28"/>
        </w:rPr>
        <w:t xml:space="preserve"> </w:t>
      </w:r>
      <w:r>
        <w:rPr>
          <w:rFonts w:ascii="Times New Roman" w:hAnsi="Times New Roman"/>
          <w:sz w:val="28"/>
          <w:szCs w:val="28"/>
        </w:rPr>
        <w:t>Миграционные</w:t>
      </w:r>
      <w:r w:rsidRPr="0095247A">
        <w:rPr>
          <w:rFonts w:ascii="Times New Roman" w:hAnsi="Times New Roman"/>
          <w:sz w:val="28"/>
          <w:szCs w:val="28"/>
        </w:rPr>
        <w:t xml:space="preserve"> </w:t>
      </w:r>
      <w:r>
        <w:rPr>
          <w:rFonts w:ascii="Times New Roman" w:hAnsi="Times New Roman"/>
          <w:sz w:val="28"/>
          <w:szCs w:val="28"/>
        </w:rPr>
        <w:t>процессы</w:t>
      </w:r>
      <w:r w:rsidRPr="0095247A">
        <w:rPr>
          <w:rFonts w:ascii="Times New Roman" w:hAnsi="Times New Roman"/>
          <w:sz w:val="28"/>
          <w:szCs w:val="28"/>
        </w:rPr>
        <w:t xml:space="preserve"> </w:t>
      </w:r>
      <w:r>
        <w:rPr>
          <w:rFonts w:ascii="Times New Roman" w:hAnsi="Times New Roman"/>
          <w:sz w:val="28"/>
          <w:szCs w:val="28"/>
        </w:rPr>
        <w:t>в</w:t>
      </w:r>
      <w:r w:rsidRPr="0095247A">
        <w:rPr>
          <w:rFonts w:ascii="Times New Roman" w:hAnsi="Times New Roman"/>
          <w:sz w:val="28"/>
          <w:szCs w:val="28"/>
        </w:rPr>
        <w:t xml:space="preserve"> </w:t>
      </w:r>
      <w:r>
        <w:rPr>
          <w:rFonts w:ascii="Times New Roman" w:hAnsi="Times New Roman"/>
          <w:sz w:val="28"/>
          <w:szCs w:val="28"/>
        </w:rPr>
        <w:t>истории</w:t>
      </w:r>
      <w:r w:rsidRPr="0095247A">
        <w:rPr>
          <w:rFonts w:ascii="Times New Roman" w:hAnsi="Times New Roman"/>
          <w:sz w:val="28"/>
          <w:szCs w:val="28"/>
        </w:rPr>
        <w:t xml:space="preserve"> </w:t>
      </w:r>
      <w:r>
        <w:rPr>
          <w:rFonts w:ascii="Times New Roman" w:hAnsi="Times New Roman"/>
          <w:sz w:val="28"/>
          <w:szCs w:val="28"/>
        </w:rPr>
        <w:t>формирования</w:t>
      </w:r>
      <w:r w:rsidRPr="0095247A">
        <w:rPr>
          <w:rFonts w:ascii="Times New Roman" w:hAnsi="Times New Roman"/>
          <w:sz w:val="28"/>
          <w:szCs w:val="28"/>
        </w:rPr>
        <w:t xml:space="preserve"> </w:t>
      </w:r>
      <w:r>
        <w:rPr>
          <w:rFonts w:ascii="Times New Roman" w:hAnsi="Times New Roman"/>
          <w:sz w:val="28"/>
          <w:szCs w:val="28"/>
        </w:rPr>
        <w:t>национально</w:t>
      </w:r>
      <w:r w:rsidRPr="0095247A">
        <w:rPr>
          <w:rFonts w:ascii="Times New Roman" w:hAnsi="Times New Roman"/>
          <w:sz w:val="28"/>
          <w:szCs w:val="28"/>
        </w:rPr>
        <w:t>-</w:t>
      </w:r>
      <w:r>
        <w:rPr>
          <w:rFonts w:ascii="Times New Roman" w:hAnsi="Times New Roman"/>
          <w:sz w:val="28"/>
          <w:szCs w:val="28"/>
        </w:rPr>
        <w:t>конфессиональной</w:t>
      </w:r>
      <w:r w:rsidRPr="0095247A">
        <w:rPr>
          <w:rFonts w:ascii="Times New Roman" w:hAnsi="Times New Roman"/>
          <w:sz w:val="28"/>
          <w:szCs w:val="28"/>
        </w:rPr>
        <w:t xml:space="preserve"> </w:t>
      </w:r>
      <w:r>
        <w:rPr>
          <w:rFonts w:ascii="Times New Roman" w:hAnsi="Times New Roman"/>
          <w:sz w:val="28"/>
          <w:szCs w:val="28"/>
        </w:rPr>
        <w:t>структуры</w:t>
      </w:r>
      <w:r w:rsidRPr="0095247A">
        <w:rPr>
          <w:rFonts w:ascii="Times New Roman" w:hAnsi="Times New Roman"/>
          <w:sz w:val="28"/>
          <w:szCs w:val="28"/>
        </w:rPr>
        <w:t xml:space="preserve"> </w:t>
      </w:r>
      <w:r>
        <w:rPr>
          <w:rFonts w:ascii="Times New Roman" w:hAnsi="Times New Roman"/>
          <w:sz w:val="28"/>
          <w:szCs w:val="28"/>
        </w:rPr>
        <w:t>и</w:t>
      </w:r>
      <w:r w:rsidRPr="0095247A">
        <w:rPr>
          <w:rFonts w:ascii="Times New Roman" w:hAnsi="Times New Roman"/>
          <w:sz w:val="28"/>
          <w:szCs w:val="28"/>
        </w:rPr>
        <w:t xml:space="preserve"> </w:t>
      </w:r>
      <w:r>
        <w:rPr>
          <w:rFonts w:ascii="Times New Roman" w:hAnsi="Times New Roman"/>
          <w:sz w:val="28"/>
          <w:szCs w:val="28"/>
        </w:rPr>
        <w:t>городского</w:t>
      </w:r>
      <w:r w:rsidRPr="0095247A">
        <w:rPr>
          <w:rFonts w:ascii="Times New Roman" w:hAnsi="Times New Roman"/>
          <w:sz w:val="28"/>
          <w:szCs w:val="28"/>
        </w:rPr>
        <w:t xml:space="preserve"> </w:t>
      </w:r>
      <w:r>
        <w:rPr>
          <w:rFonts w:ascii="Times New Roman" w:hAnsi="Times New Roman"/>
          <w:sz w:val="28"/>
          <w:szCs w:val="28"/>
        </w:rPr>
        <w:t>пространства</w:t>
      </w:r>
      <w:r w:rsidRPr="0095247A">
        <w:rPr>
          <w:rFonts w:ascii="Times New Roman" w:hAnsi="Times New Roman"/>
          <w:sz w:val="28"/>
          <w:szCs w:val="28"/>
        </w:rPr>
        <w:t xml:space="preserve"> </w:t>
      </w:r>
      <w:r>
        <w:rPr>
          <w:rFonts w:ascii="Times New Roman" w:hAnsi="Times New Roman"/>
          <w:sz w:val="28"/>
          <w:szCs w:val="28"/>
        </w:rPr>
        <w:t>г</w:t>
      </w:r>
      <w:r w:rsidRPr="0095247A">
        <w:rPr>
          <w:rFonts w:ascii="Times New Roman" w:hAnsi="Times New Roman"/>
          <w:sz w:val="28"/>
          <w:szCs w:val="28"/>
        </w:rPr>
        <w:t xml:space="preserve">. </w:t>
      </w:r>
      <w:r>
        <w:rPr>
          <w:rFonts w:ascii="Times New Roman" w:hAnsi="Times New Roman"/>
          <w:sz w:val="28"/>
          <w:szCs w:val="28"/>
        </w:rPr>
        <w:t>Владикавказа</w:t>
      </w:r>
      <w:r w:rsidRPr="0095247A">
        <w:rPr>
          <w:rFonts w:ascii="Times New Roman" w:hAnsi="Times New Roman"/>
          <w:sz w:val="28"/>
          <w:szCs w:val="28"/>
        </w:rPr>
        <w:t xml:space="preserve"> </w:t>
      </w:r>
      <w:r>
        <w:rPr>
          <w:rFonts w:ascii="Times New Roman" w:hAnsi="Times New Roman"/>
          <w:sz w:val="28"/>
          <w:szCs w:val="28"/>
        </w:rPr>
        <w:t>в</w:t>
      </w:r>
      <w:r w:rsidRPr="0095247A">
        <w:rPr>
          <w:rFonts w:ascii="Times New Roman" w:hAnsi="Times New Roman"/>
          <w:sz w:val="28"/>
          <w:szCs w:val="28"/>
        </w:rPr>
        <w:t xml:space="preserve"> 1861-1917 </w:t>
      </w:r>
      <w:r>
        <w:rPr>
          <w:rFonts w:ascii="Times New Roman" w:hAnsi="Times New Roman"/>
          <w:sz w:val="28"/>
          <w:szCs w:val="28"/>
        </w:rPr>
        <w:t>гг</w:t>
      </w:r>
      <w:r w:rsidRPr="0095247A">
        <w:rPr>
          <w:rFonts w:ascii="Times New Roman" w:hAnsi="Times New Roman"/>
          <w:sz w:val="28"/>
          <w:szCs w:val="28"/>
        </w:rPr>
        <w:t xml:space="preserve">. / </w:t>
      </w:r>
      <w:r>
        <w:rPr>
          <w:rFonts w:ascii="Times New Roman" w:hAnsi="Times New Roman"/>
          <w:sz w:val="28"/>
          <w:szCs w:val="28"/>
          <w:lang w:val="en-US"/>
        </w:rPr>
        <w:t>Galina</w:t>
      </w:r>
      <w:r w:rsidRPr="0095247A">
        <w:rPr>
          <w:rFonts w:ascii="Times New Roman" w:hAnsi="Times New Roman"/>
          <w:sz w:val="28"/>
          <w:szCs w:val="28"/>
        </w:rPr>
        <w:t xml:space="preserve"> </w:t>
      </w:r>
      <w:r w:rsidRPr="004D4686">
        <w:rPr>
          <w:rFonts w:ascii="Times New Roman" w:hAnsi="Times New Roman"/>
          <w:sz w:val="28"/>
          <w:szCs w:val="28"/>
          <w:lang w:val="en-US"/>
        </w:rPr>
        <w:t>Kerceva</w:t>
      </w:r>
      <w:r w:rsidRPr="0095247A">
        <w:rPr>
          <w:rFonts w:ascii="Times New Roman" w:hAnsi="Times New Roman"/>
          <w:sz w:val="28"/>
          <w:szCs w:val="28"/>
        </w:rPr>
        <w:t xml:space="preserve"> // </w:t>
      </w:r>
      <w:r w:rsidRPr="00427EBB">
        <w:rPr>
          <w:rFonts w:ascii="Times New Roman" w:hAnsi="Times New Roman"/>
          <w:sz w:val="28"/>
          <w:szCs w:val="28"/>
          <w:lang w:val="en-US"/>
        </w:rPr>
        <w:t>Armenia</w:t>
      </w:r>
      <w:r w:rsidRPr="0095247A">
        <w:rPr>
          <w:rFonts w:ascii="Times New Roman" w:hAnsi="Times New Roman"/>
          <w:sz w:val="28"/>
          <w:szCs w:val="28"/>
        </w:rPr>
        <w:t xml:space="preserve">, </w:t>
      </w:r>
      <w:r w:rsidRPr="00427EBB">
        <w:rPr>
          <w:rFonts w:ascii="Times New Roman" w:hAnsi="Times New Roman"/>
          <w:sz w:val="28"/>
          <w:szCs w:val="28"/>
          <w:lang w:val="en-US"/>
        </w:rPr>
        <w:t>Caucaso</w:t>
      </w:r>
      <w:r w:rsidRPr="0095247A">
        <w:rPr>
          <w:rFonts w:ascii="Times New Roman" w:hAnsi="Times New Roman"/>
          <w:sz w:val="28"/>
          <w:szCs w:val="28"/>
        </w:rPr>
        <w:t xml:space="preserve"> </w:t>
      </w:r>
      <w:r w:rsidRPr="00427EBB">
        <w:rPr>
          <w:rFonts w:ascii="Times New Roman" w:hAnsi="Times New Roman"/>
          <w:sz w:val="28"/>
          <w:szCs w:val="28"/>
          <w:lang w:val="en-US"/>
        </w:rPr>
        <w:t>e</w:t>
      </w:r>
      <w:r w:rsidRPr="0095247A">
        <w:rPr>
          <w:rFonts w:ascii="Times New Roman" w:hAnsi="Times New Roman"/>
          <w:sz w:val="28"/>
          <w:szCs w:val="28"/>
        </w:rPr>
        <w:t xml:space="preserve"> </w:t>
      </w:r>
      <w:r w:rsidRPr="00427EBB">
        <w:rPr>
          <w:rFonts w:ascii="Times New Roman" w:hAnsi="Times New Roman"/>
          <w:sz w:val="28"/>
          <w:szCs w:val="28"/>
          <w:lang w:val="en-US"/>
        </w:rPr>
        <w:t>Asia</w:t>
      </w:r>
      <w:r w:rsidRPr="0095247A">
        <w:rPr>
          <w:rFonts w:ascii="Times New Roman" w:hAnsi="Times New Roman"/>
          <w:sz w:val="28"/>
          <w:szCs w:val="28"/>
        </w:rPr>
        <w:t xml:space="preserve"> </w:t>
      </w:r>
      <w:r w:rsidRPr="00427EBB">
        <w:rPr>
          <w:rFonts w:ascii="Times New Roman" w:hAnsi="Times New Roman"/>
          <w:sz w:val="28"/>
          <w:szCs w:val="28"/>
          <w:lang w:val="en-US"/>
        </w:rPr>
        <w:t>Centrale</w:t>
      </w:r>
      <w:r w:rsidRPr="0095247A">
        <w:rPr>
          <w:rFonts w:ascii="Times New Roman" w:hAnsi="Times New Roman"/>
          <w:sz w:val="28"/>
          <w:szCs w:val="28"/>
        </w:rPr>
        <w:t xml:space="preserve"> 7 </w:t>
      </w:r>
      <w:r w:rsidRPr="00427EBB">
        <w:rPr>
          <w:rFonts w:ascii="Times New Roman" w:hAnsi="Times New Roman"/>
          <w:sz w:val="28"/>
          <w:szCs w:val="28"/>
          <w:lang w:val="en-US"/>
        </w:rPr>
        <w:t>Ricerche</w:t>
      </w:r>
      <w:r w:rsidRPr="0095247A">
        <w:rPr>
          <w:rFonts w:ascii="Times New Roman" w:hAnsi="Times New Roman"/>
          <w:sz w:val="28"/>
          <w:szCs w:val="28"/>
        </w:rPr>
        <w:t xml:space="preserve"> 2017</w:t>
      </w:r>
      <w:r>
        <w:rPr>
          <w:rFonts w:ascii="Times New Roman" w:hAnsi="Times New Roman"/>
          <w:sz w:val="28"/>
          <w:szCs w:val="28"/>
        </w:rPr>
        <w:t>. –</w:t>
      </w:r>
      <w:r w:rsidRPr="0095247A">
        <w:rPr>
          <w:rFonts w:ascii="Times New Roman" w:hAnsi="Times New Roman"/>
          <w:sz w:val="28"/>
          <w:szCs w:val="28"/>
        </w:rPr>
        <w:t xml:space="preserve"> </w:t>
      </w:r>
      <w:r w:rsidRPr="00427EBB">
        <w:rPr>
          <w:rFonts w:ascii="Times New Roman" w:hAnsi="Times New Roman"/>
          <w:sz w:val="28"/>
          <w:szCs w:val="28"/>
          <w:lang w:val="en-US"/>
        </w:rPr>
        <w:t>Venezia</w:t>
      </w:r>
      <w:r w:rsidRPr="0033444B">
        <w:rPr>
          <w:rFonts w:ascii="Times New Roman" w:hAnsi="Times New Roman"/>
          <w:sz w:val="28"/>
          <w:szCs w:val="28"/>
        </w:rPr>
        <w:t xml:space="preserve"> </w:t>
      </w:r>
      <w:r w:rsidRPr="00427EBB">
        <w:rPr>
          <w:rFonts w:ascii="Times New Roman" w:hAnsi="Times New Roman"/>
          <w:sz w:val="28"/>
          <w:szCs w:val="28"/>
          <w:lang w:val="en-US"/>
        </w:rPr>
        <w:t>Edizioni</w:t>
      </w:r>
      <w:r w:rsidRPr="0033444B">
        <w:rPr>
          <w:rFonts w:ascii="Times New Roman" w:hAnsi="Times New Roman"/>
          <w:sz w:val="28"/>
          <w:szCs w:val="28"/>
        </w:rPr>
        <w:t xml:space="preserve"> </w:t>
      </w:r>
      <w:r w:rsidRPr="00427EBB">
        <w:rPr>
          <w:rFonts w:ascii="Times New Roman" w:hAnsi="Times New Roman"/>
          <w:sz w:val="28"/>
          <w:szCs w:val="28"/>
          <w:lang w:val="en-US"/>
        </w:rPr>
        <w:t>Ca</w:t>
      </w:r>
      <w:r w:rsidRPr="0033444B">
        <w:rPr>
          <w:rFonts w:ascii="Times New Roman" w:hAnsi="Times New Roman"/>
          <w:sz w:val="28"/>
          <w:szCs w:val="28"/>
        </w:rPr>
        <w:t xml:space="preserve">” </w:t>
      </w:r>
      <w:r w:rsidRPr="00427EBB">
        <w:rPr>
          <w:rFonts w:ascii="Times New Roman" w:hAnsi="Times New Roman"/>
          <w:sz w:val="28"/>
          <w:szCs w:val="28"/>
          <w:lang w:val="en-US"/>
        </w:rPr>
        <w:t>Foscari</w:t>
      </w:r>
      <w:r w:rsidRPr="0033444B">
        <w:rPr>
          <w:rFonts w:ascii="Times New Roman" w:hAnsi="Times New Roman"/>
          <w:sz w:val="28"/>
          <w:szCs w:val="28"/>
        </w:rPr>
        <w:t>-</w:t>
      </w:r>
      <w:r w:rsidRPr="00427EBB">
        <w:rPr>
          <w:rFonts w:ascii="Times New Roman" w:hAnsi="Times New Roman"/>
          <w:sz w:val="28"/>
          <w:szCs w:val="28"/>
          <w:lang w:val="en-US"/>
        </w:rPr>
        <w:t>Digital</w:t>
      </w:r>
      <w:r w:rsidRPr="0033444B">
        <w:rPr>
          <w:rFonts w:ascii="Times New Roman" w:hAnsi="Times New Roman"/>
          <w:sz w:val="28"/>
          <w:szCs w:val="28"/>
        </w:rPr>
        <w:t xml:space="preserve"> </w:t>
      </w:r>
      <w:r w:rsidRPr="00427EBB">
        <w:rPr>
          <w:rFonts w:ascii="Times New Roman" w:hAnsi="Times New Roman"/>
          <w:sz w:val="28"/>
          <w:szCs w:val="28"/>
          <w:lang w:val="en-US"/>
        </w:rPr>
        <w:t>Publishing</w:t>
      </w:r>
      <w:r w:rsidRPr="0033444B">
        <w:rPr>
          <w:rFonts w:ascii="Times New Roman" w:hAnsi="Times New Roman"/>
          <w:sz w:val="28"/>
          <w:szCs w:val="28"/>
        </w:rPr>
        <w:t xml:space="preserve">. – 2017. – </w:t>
      </w:r>
      <w:r>
        <w:rPr>
          <w:rFonts w:ascii="Times New Roman" w:hAnsi="Times New Roman"/>
          <w:sz w:val="28"/>
          <w:szCs w:val="28"/>
        </w:rPr>
        <w:t>С</w:t>
      </w:r>
      <w:r w:rsidRPr="0033444B">
        <w:rPr>
          <w:rFonts w:ascii="Times New Roman" w:hAnsi="Times New Roman"/>
          <w:sz w:val="28"/>
          <w:szCs w:val="28"/>
        </w:rPr>
        <w:t xml:space="preserve">. 163-208. – </w:t>
      </w:r>
      <w:r>
        <w:rPr>
          <w:rFonts w:ascii="Times New Roman" w:hAnsi="Times New Roman"/>
          <w:sz w:val="28"/>
          <w:szCs w:val="28"/>
        </w:rPr>
        <w:t>Библиогр</w:t>
      </w:r>
      <w:r w:rsidRPr="0033444B">
        <w:rPr>
          <w:rFonts w:ascii="Times New Roman" w:hAnsi="Times New Roman"/>
          <w:sz w:val="28"/>
          <w:szCs w:val="28"/>
        </w:rPr>
        <w:t xml:space="preserve">. : </w:t>
      </w:r>
      <w:r>
        <w:rPr>
          <w:rFonts w:ascii="Times New Roman" w:hAnsi="Times New Roman"/>
          <w:sz w:val="28"/>
          <w:szCs w:val="28"/>
        </w:rPr>
        <w:t>с</w:t>
      </w:r>
      <w:r w:rsidRPr="0033444B">
        <w:rPr>
          <w:rFonts w:ascii="Times New Roman" w:hAnsi="Times New Roman"/>
          <w:sz w:val="28"/>
          <w:szCs w:val="28"/>
        </w:rPr>
        <w:t xml:space="preserve">. 200-203 : </w:t>
      </w:r>
      <w:r>
        <w:rPr>
          <w:rFonts w:ascii="Times New Roman" w:hAnsi="Times New Roman"/>
          <w:sz w:val="28"/>
          <w:szCs w:val="28"/>
        </w:rPr>
        <w:t>ил</w:t>
      </w:r>
      <w:r w:rsidRPr="0033444B">
        <w:rPr>
          <w:rFonts w:ascii="Times New Roman" w:hAnsi="Times New Roman"/>
          <w:sz w:val="28"/>
          <w:szCs w:val="28"/>
        </w:rPr>
        <w:t>.</w:t>
      </w:r>
    </w:p>
    <w:p w14:paraId="734B9D28" w14:textId="77777777" w:rsidR="00E06EF9" w:rsidRPr="0033444B" w:rsidRDefault="00E06EF9" w:rsidP="00E06EF9">
      <w:pPr>
        <w:pStyle w:val="a8"/>
        <w:ind w:left="720"/>
        <w:jc w:val="both"/>
        <w:rPr>
          <w:rFonts w:ascii="Times New Roman" w:hAnsi="Times New Roman"/>
          <w:b/>
          <w:sz w:val="28"/>
          <w:szCs w:val="28"/>
        </w:rPr>
      </w:pPr>
    </w:p>
    <w:p w14:paraId="36D8F394" w14:textId="77777777" w:rsidR="00E06EF9" w:rsidRPr="0033444B" w:rsidRDefault="00E06EF9" w:rsidP="00E06EF9">
      <w:pPr>
        <w:pStyle w:val="a8"/>
        <w:ind w:left="720"/>
        <w:jc w:val="both"/>
        <w:rPr>
          <w:rFonts w:ascii="Times New Roman" w:hAnsi="Times New Roman"/>
          <w:color w:val="FF0000"/>
          <w:sz w:val="28"/>
          <w:szCs w:val="28"/>
        </w:rPr>
      </w:pPr>
    </w:p>
    <w:p w14:paraId="3C054BE8" w14:textId="77777777" w:rsidR="00E06EF9" w:rsidRPr="0033444B" w:rsidRDefault="00E06EF9" w:rsidP="00E06EF9">
      <w:pPr>
        <w:pStyle w:val="a8"/>
        <w:ind w:left="720"/>
        <w:jc w:val="both"/>
        <w:rPr>
          <w:rFonts w:ascii="Times New Roman" w:hAnsi="Times New Roman"/>
          <w:b/>
          <w:color w:val="FF0000"/>
          <w:sz w:val="28"/>
          <w:szCs w:val="28"/>
        </w:rPr>
      </w:pPr>
    </w:p>
    <w:p w14:paraId="323DE6A3" w14:textId="77777777" w:rsidR="00E06EF9" w:rsidRPr="00EF4097" w:rsidRDefault="00E06EF9" w:rsidP="00E06EF9">
      <w:pPr>
        <w:spacing w:after="120"/>
        <w:jc w:val="center"/>
        <w:rPr>
          <w:b/>
          <w:szCs w:val="28"/>
        </w:rPr>
      </w:pPr>
      <w:r w:rsidRPr="00EF4097">
        <w:rPr>
          <w:b/>
          <w:szCs w:val="28"/>
        </w:rPr>
        <w:t>908 Краеведение</w:t>
      </w:r>
    </w:p>
    <w:p w14:paraId="0BC5CF83" w14:textId="77777777" w:rsidR="00E06EF9" w:rsidRPr="001B3779"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Во Владикавказе создают историко-охранные зоны</w:t>
      </w:r>
      <w:r>
        <w:rPr>
          <w:rFonts w:ascii="Times New Roman" w:hAnsi="Times New Roman"/>
          <w:sz w:val="28"/>
          <w:szCs w:val="28"/>
        </w:rPr>
        <w:t xml:space="preserve"> // Российская газета. – 2017. –</w:t>
      </w:r>
      <w:r w:rsidRPr="00FF2BAC">
        <w:rPr>
          <w:rFonts w:ascii="Times New Roman" w:hAnsi="Times New Roman"/>
          <w:sz w:val="28"/>
          <w:szCs w:val="28"/>
        </w:rPr>
        <w:t xml:space="preserve"> </w:t>
      </w:r>
      <w:r>
        <w:rPr>
          <w:rFonts w:ascii="Times New Roman" w:hAnsi="Times New Roman"/>
          <w:sz w:val="28"/>
          <w:szCs w:val="28"/>
        </w:rPr>
        <w:t>28 марта (64). – С. 17</w:t>
      </w:r>
      <w:r w:rsidRPr="00FF2BAC">
        <w:rPr>
          <w:rFonts w:ascii="Times New Roman" w:hAnsi="Times New Roman"/>
          <w:sz w:val="28"/>
          <w:szCs w:val="28"/>
        </w:rPr>
        <w:t>.</w:t>
      </w:r>
    </w:p>
    <w:p w14:paraId="3EB69554" w14:textId="77777777" w:rsidR="00E06EF9" w:rsidRPr="002279B8"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Елканов, К</w:t>
      </w:r>
      <w:r w:rsidRPr="00A73F10">
        <w:rPr>
          <w:rFonts w:ascii="Times New Roman" w:hAnsi="Times New Roman"/>
          <w:b/>
          <w:sz w:val="28"/>
          <w:szCs w:val="28"/>
        </w:rPr>
        <w:t>.</w:t>
      </w:r>
      <w:r w:rsidRPr="00A73F10">
        <w:rPr>
          <w:rFonts w:ascii="Times New Roman" w:hAnsi="Times New Roman"/>
          <w:sz w:val="28"/>
          <w:szCs w:val="28"/>
        </w:rPr>
        <w:t xml:space="preserve"> </w:t>
      </w:r>
      <w:r>
        <w:rPr>
          <w:rFonts w:ascii="Times New Roman" w:hAnsi="Times New Roman"/>
          <w:sz w:val="28"/>
          <w:szCs w:val="28"/>
        </w:rPr>
        <w:t>Рыцарь по наследству</w:t>
      </w:r>
      <w:r w:rsidRPr="00A73F10">
        <w:rPr>
          <w:rFonts w:ascii="Times New Roman" w:hAnsi="Times New Roman"/>
          <w:sz w:val="28"/>
          <w:szCs w:val="28"/>
        </w:rPr>
        <w:t xml:space="preserve"> : [</w:t>
      </w:r>
      <w:r>
        <w:rPr>
          <w:rFonts w:ascii="Times New Roman" w:hAnsi="Times New Roman"/>
          <w:sz w:val="28"/>
          <w:szCs w:val="28"/>
        </w:rPr>
        <w:t xml:space="preserve">из истории Дзивгисской крепости : рассказывает представитель фамилии Елкановых, 237 лет являющихся хранителем святилища </w:t>
      </w:r>
      <w:r w:rsidRPr="00A73F10">
        <w:rPr>
          <w:rFonts w:ascii="Times New Roman" w:hAnsi="Times New Roman"/>
          <w:sz w:val="28"/>
          <w:szCs w:val="28"/>
        </w:rPr>
        <w:t xml:space="preserve">/ </w:t>
      </w:r>
      <w:r>
        <w:rPr>
          <w:rFonts w:ascii="Times New Roman" w:hAnsi="Times New Roman"/>
          <w:sz w:val="28"/>
          <w:szCs w:val="28"/>
        </w:rPr>
        <w:t>записал Ю. Гень]</w:t>
      </w:r>
      <w:r w:rsidRPr="00A73F10">
        <w:rPr>
          <w:rFonts w:ascii="Times New Roman" w:hAnsi="Times New Roman"/>
          <w:sz w:val="28"/>
          <w:szCs w:val="28"/>
        </w:rPr>
        <w:t xml:space="preserve"> </w:t>
      </w:r>
      <w:r w:rsidRPr="00555743">
        <w:rPr>
          <w:rFonts w:ascii="Times New Roman" w:hAnsi="Times New Roman"/>
          <w:sz w:val="28"/>
          <w:szCs w:val="28"/>
        </w:rPr>
        <w:t>// Российская газета</w:t>
      </w:r>
      <w:r>
        <w:rPr>
          <w:rFonts w:ascii="Times New Roman" w:hAnsi="Times New Roman"/>
          <w:sz w:val="28"/>
          <w:szCs w:val="28"/>
        </w:rPr>
        <w:t>. –</w:t>
      </w:r>
      <w:r w:rsidRPr="00555743">
        <w:rPr>
          <w:rFonts w:ascii="Times New Roman" w:hAnsi="Times New Roman"/>
          <w:sz w:val="28"/>
          <w:szCs w:val="28"/>
        </w:rPr>
        <w:t xml:space="preserve"> 2017</w:t>
      </w:r>
      <w:r>
        <w:rPr>
          <w:rFonts w:ascii="Times New Roman" w:hAnsi="Times New Roman"/>
          <w:sz w:val="28"/>
          <w:szCs w:val="28"/>
        </w:rPr>
        <w:t>. –</w:t>
      </w:r>
      <w:r w:rsidRPr="00555743">
        <w:rPr>
          <w:rFonts w:ascii="Times New Roman" w:hAnsi="Times New Roman"/>
          <w:sz w:val="28"/>
          <w:szCs w:val="28"/>
        </w:rPr>
        <w:t xml:space="preserve"> </w:t>
      </w:r>
      <w:r>
        <w:rPr>
          <w:rFonts w:ascii="Times New Roman" w:hAnsi="Times New Roman"/>
          <w:sz w:val="28"/>
          <w:szCs w:val="28"/>
        </w:rPr>
        <w:t xml:space="preserve">18 мая </w:t>
      </w:r>
      <w:r w:rsidRPr="00555743">
        <w:rPr>
          <w:rFonts w:ascii="Times New Roman" w:hAnsi="Times New Roman"/>
          <w:sz w:val="28"/>
          <w:szCs w:val="28"/>
        </w:rPr>
        <w:t>(</w:t>
      </w:r>
      <w:r>
        <w:rPr>
          <w:rFonts w:ascii="Times New Roman" w:hAnsi="Times New Roman"/>
          <w:sz w:val="28"/>
          <w:szCs w:val="28"/>
        </w:rPr>
        <w:t>106). – С. 25</w:t>
      </w:r>
      <w:r w:rsidRPr="00555743">
        <w:rPr>
          <w:rFonts w:ascii="Times New Roman" w:hAnsi="Times New Roman"/>
          <w:sz w:val="28"/>
          <w:szCs w:val="28"/>
        </w:rPr>
        <w:t>.</w:t>
      </w:r>
    </w:p>
    <w:p w14:paraId="7D8B8EF4" w14:textId="77777777" w:rsidR="00E06EF9" w:rsidRDefault="00E06EF9" w:rsidP="00E06EF9">
      <w:pPr>
        <w:pStyle w:val="a8"/>
        <w:rPr>
          <w:rFonts w:ascii="Times New Roman" w:hAnsi="Times New Roman"/>
          <w:color w:val="FF0000"/>
          <w:sz w:val="28"/>
          <w:szCs w:val="28"/>
        </w:rPr>
      </w:pPr>
    </w:p>
    <w:p w14:paraId="6DF825DE" w14:textId="77777777" w:rsidR="00E06EF9" w:rsidRPr="00581578" w:rsidRDefault="00E06EF9" w:rsidP="00E06EF9">
      <w:pPr>
        <w:pStyle w:val="a8"/>
        <w:rPr>
          <w:rFonts w:ascii="Times New Roman" w:hAnsi="Times New Roman"/>
          <w:b/>
          <w:color w:val="FF0000"/>
          <w:sz w:val="28"/>
          <w:szCs w:val="28"/>
        </w:rPr>
      </w:pPr>
    </w:p>
    <w:p w14:paraId="63D19FF8" w14:textId="77777777" w:rsidR="00E06EF9" w:rsidRPr="00C134D4" w:rsidRDefault="00E06EF9" w:rsidP="00E06EF9">
      <w:pPr>
        <w:spacing w:after="120"/>
        <w:jc w:val="center"/>
        <w:rPr>
          <w:szCs w:val="28"/>
        </w:rPr>
      </w:pPr>
      <w:r w:rsidRPr="00C134D4">
        <w:rPr>
          <w:b/>
          <w:szCs w:val="28"/>
        </w:rPr>
        <w:t>Наши земляки</w:t>
      </w:r>
    </w:p>
    <w:p w14:paraId="7BF2E3B4" w14:textId="77777777" w:rsidR="00E06EF9" w:rsidRPr="00434C73"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Беляева, А</w:t>
      </w:r>
      <w:r w:rsidRPr="00E81359">
        <w:rPr>
          <w:rFonts w:ascii="Times New Roman" w:hAnsi="Times New Roman"/>
          <w:b/>
          <w:sz w:val="28"/>
          <w:szCs w:val="28"/>
        </w:rPr>
        <w:t xml:space="preserve">. </w:t>
      </w:r>
      <w:r>
        <w:rPr>
          <w:rFonts w:ascii="Times New Roman" w:hAnsi="Times New Roman"/>
          <w:sz w:val="28"/>
          <w:szCs w:val="28"/>
        </w:rPr>
        <w:t>Осетинский бизнесмен [Ч. Дзотов] извинился за утечку своих интимных фото с Волочковой / Алена Беляева</w:t>
      </w:r>
      <w:r w:rsidRPr="00E81359">
        <w:rPr>
          <w:rFonts w:ascii="Times New Roman" w:hAnsi="Times New Roman"/>
          <w:sz w:val="28"/>
          <w:szCs w:val="28"/>
        </w:rPr>
        <w:t xml:space="preserve"> // Комсомольска</w:t>
      </w:r>
      <w:r>
        <w:rPr>
          <w:rFonts w:ascii="Times New Roman" w:hAnsi="Times New Roman"/>
          <w:sz w:val="28"/>
          <w:szCs w:val="28"/>
        </w:rPr>
        <w:t>я правда. Северный Кавказ. – 2017. –</w:t>
      </w:r>
      <w:r w:rsidRPr="00E81359">
        <w:rPr>
          <w:rFonts w:ascii="Times New Roman" w:hAnsi="Times New Roman"/>
          <w:sz w:val="28"/>
          <w:szCs w:val="28"/>
        </w:rPr>
        <w:t xml:space="preserve"> </w:t>
      </w:r>
      <w:r>
        <w:rPr>
          <w:rFonts w:ascii="Times New Roman" w:hAnsi="Times New Roman"/>
          <w:sz w:val="28"/>
          <w:szCs w:val="28"/>
        </w:rPr>
        <w:t>14 нояб. (130). – С. 4</w:t>
      </w:r>
      <w:r w:rsidRPr="00E81359">
        <w:rPr>
          <w:rFonts w:ascii="Times New Roman" w:hAnsi="Times New Roman"/>
          <w:sz w:val="28"/>
          <w:szCs w:val="28"/>
        </w:rPr>
        <w:t>.</w:t>
      </w:r>
    </w:p>
    <w:p w14:paraId="30165ED6" w14:textId="77777777" w:rsidR="00E06EF9" w:rsidRPr="00520FDB"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lastRenderedPageBreak/>
        <w:t>Былевский, П</w:t>
      </w:r>
      <w:r w:rsidRPr="005576A9">
        <w:rPr>
          <w:rFonts w:ascii="Times New Roman" w:hAnsi="Times New Roman"/>
          <w:b/>
          <w:sz w:val="28"/>
          <w:szCs w:val="28"/>
        </w:rPr>
        <w:t xml:space="preserve">. </w:t>
      </w:r>
      <w:r>
        <w:rPr>
          <w:rFonts w:ascii="Times New Roman" w:hAnsi="Times New Roman"/>
          <w:sz w:val="28"/>
          <w:szCs w:val="28"/>
        </w:rPr>
        <w:t>Очень важные купюры / П. Былевский // Культура. – 2017. – 13-19 янв. (1). – С. 6. –</w:t>
      </w:r>
      <w:r w:rsidRPr="005576A9">
        <w:rPr>
          <w:rFonts w:ascii="Times New Roman" w:hAnsi="Times New Roman"/>
          <w:sz w:val="28"/>
          <w:szCs w:val="28"/>
        </w:rPr>
        <w:t xml:space="preserve"> </w:t>
      </w:r>
      <w:r>
        <w:rPr>
          <w:rFonts w:ascii="Times New Roman" w:hAnsi="Times New Roman"/>
          <w:sz w:val="28"/>
          <w:szCs w:val="28"/>
        </w:rPr>
        <w:t>Есть мнение советника генерального директора компании «Открытие брокера» С. Хестанова</w:t>
      </w:r>
      <w:r w:rsidRPr="005576A9">
        <w:rPr>
          <w:rFonts w:ascii="Times New Roman" w:hAnsi="Times New Roman"/>
          <w:sz w:val="28"/>
          <w:szCs w:val="28"/>
        </w:rPr>
        <w:t>.</w:t>
      </w:r>
    </w:p>
    <w:p w14:paraId="654107B0" w14:textId="77777777" w:rsidR="00E06EF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Вундеркинда поддержат</w:t>
      </w:r>
      <w:r w:rsidRPr="00A73F10">
        <w:rPr>
          <w:rFonts w:ascii="Times New Roman" w:hAnsi="Times New Roman"/>
          <w:sz w:val="28"/>
          <w:szCs w:val="28"/>
        </w:rPr>
        <w:t xml:space="preserve"> : [</w:t>
      </w:r>
      <w:r>
        <w:rPr>
          <w:rFonts w:ascii="Times New Roman" w:hAnsi="Times New Roman"/>
          <w:sz w:val="28"/>
          <w:szCs w:val="28"/>
        </w:rPr>
        <w:t>председатель городской Думы Владикавказа М. Хадарцев назначил талантливой девочке Николь Плиевой из Москвы, участнице шоу «Лучше всех» именную стипендию]</w:t>
      </w:r>
      <w:r w:rsidRPr="00A73F10">
        <w:rPr>
          <w:rFonts w:ascii="Times New Roman" w:hAnsi="Times New Roman"/>
          <w:sz w:val="28"/>
          <w:szCs w:val="28"/>
        </w:rPr>
        <w:t xml:space="preserve">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 xml:space="preserve">Февр. </w:t>
      </w:r>
      <w:r w:rsidRPr="00A73F10">
        <w:rPr>
          <w:rFonts w:ascii="Times New Roman" w:hAnsi="Times New Roman"/>
          <w:sz w:val="28"/>
          <w:szCs w:val="28"/>
        </w:rPr>
        <w:t>(</w:t>
      </w:r>
      <w:r>
        <w:rPr>
          <w:rFonts w:ascii="Times New Roman" w:hAnsi="Times New Roman"/>
          <w:sz w:val="28"/>
          <w:szCs w:val="28"/>
        </w:rPr>
        <w:t>5). – С. 1.</w:t>
      </w:r>
    </w:p>
    <w:p w14:paraId="0AD0E3E0" w14:textId="77777777" w:rsidR="00E06EF9" w:rsidRPr="00434C73"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Дроботов, А</w:t>
      </w:r>
      <w:r w:rsidRPr="00E81359">
        <w:rPr>
          <w:rFonts w:ascii="Times New Roman" w:hAnsi="Times New Roman"/>
          <w:b/>
          <w:sz w:val="28"/>
          <w:szCs w:val="28"/>
        </w:rPr>
        <w:t xml:space="preserve">. </w:t>
      </w:r>
      <w:r>
        <w:rPr>
          <w:rFonts w:ascii="Times New Roman" w:hAnsi="Times New Roman"/>
          <w:sz w:val="28"/>
          <w:szCs w:val="28"/>
        </w:rPr>
        <w:t>Осетинский бизнесмен [Ч. Дзотов] объявил награду за «головы» хакеров, сливших в сеть его интимные фото с Волочковой / Алексей Дроботов</w:t>
      </w:r>
      <w:r w:rsidRPr="00E81359">
        <w:rPr>
          <w:rFonts w:ascii="Times New Roman" w:hAnsi="Times New Roman"/>
          <w:sz w:val="28"/>
          <w:szCs w:val="28"/>
        </w:rPr>
        <w:t xml:space="preserve"> // Комсомольска</w:t>
      </w:r>
      <w:r>
        <w:rPr>
          <w:rFonts w:ascii="Times New Roman" w:hAnsi="Times New Roman"/>
          <w:sz w:val="28"/>
          <w:szCs w:val="28"/>
        </w:rPr>
        <w:t>я правда. Северный Кавказ. – 2017. –</w:t>
      </w:r>
      <w:r w:rsidRPr="00E81359">
        <w:rPr>
          <w:rFonts w:ascii="Times New Roman" w:hAnsi="Times New Roman"/>
          <w:sz w:val="28"/>
          <w:szCs w:val="28"/>
        </w:rPr>
        <w:t xml:space="preserve"> </w:t>
      </w:r>
      <w:r>
        <w:rPr>
          <w:rFonts w:ascii="Times New Roman" w:hAnsi="Times New Roman"/>
          <w:sz w:val="28"/>
          <w:szCs w:val="28"/>
        </w:rPr>
        <w:t>15 нояб. (131). – С. 4</w:t>
      </w:r>
      <w:r w:rsidRPr="00E81359">
        <w:rPr>
          <w:rFonts w:ascii="Times New Roman" w:hAnsi="Times New Roman"/>
          <w:sz w:val="28"/>
          <w:szCs w:val="28"/>
        </w:rPr>
        <w:t>.</w:t>
      </w:r>
    </w:p>
    <w:p w14:paraId="0AC2C24C" w14:textId="77777777" w:rsidR="00E06EF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Козак, Ю</w:t>
      </w:r>
      <w:r w:rsidRPr="00EF4097">
        <w:rPr>
          <w:rFonts w:ascii="Times New Roman" w:hAnsi="Times New Roman"/>
          <w:b/>
          <w:sz w:val="28"/>
          <w:szCs w:val="28"/>
        </w:rPr>
        <w:t xml:space="preserve">. </w:t>
      </w:r>
      <w:r>
        <w:rPr>
          <w:rFonts w:ascii="Times New Roman" w:hAnsi="Times New Roman"/>
          <w:sz w:val="28"/>
          <w:szCs w:val="28"/>
        </w:rPr>
        <w:t>Южный строительный фронт</w:t>
      </w:r>
      <w:r w:rsidRPr="00EF4097">
        <w:rPr>
          <w:rFonts w:ascii="Times New Roman" w:hAnsi="Times New Roman"/>
          <w:sz w:val="28"/>
          <w:szCs w:val="28"/>
        </w:rPr>
        <w:t xml:space="preserve"> : [</w:t>
      </w:r>
      <w:r>
        <w:rPr>
          <w:rFonts w:ascii="Times New Roman" w:hAnsi="Times New Roman"/>
          <w:sz w:val="28"/>
          <w:szCs w:val="28"/>
        </w:rPr>
        <w:t>первый заместитель министра обороны РФ Р. Цаликов провел ход работ по возведению и модернизации объектов военной и социальной инфраструктуры в ЮВО</w:t>
      </w:r>
      <w:r w:rsidRPr="00EF4097">
        <w:rPr>
          <w:rFonts w:ascii="Times New Roman" w:hAnsi="Times New Roman"/>
          <w:sz w:val="28"/>
          <w:szCs w:val="28"/>
        </w:rPr>
        <w:t>]</w:t>
      </w:r>
      <w:r>
        <w:rPr>
          <w:rFonts w:ascii="Times New Roman" w:hAnsi="Times New Roman"/>
          <w:sz w:val="28"/>
          <w:szCs w:val="28"/>
        </w:rPr>
        <w:t xml:space="preserve"> / Юлия Козак</w:t>
      </w:r>
      <w:r w:rsidRPr="00EF4097">
        <w:rPr>
          <w:rFonts w:ascii="Times New Roman" w:hAnsi="Times New Roman"/>
          <w:sz w:val="28"/>
          <w:szCs w:val="28"/>
        </w:rPr>
        <w:t xml:space="preserve"> // </w:t>
      </w:r>
      <w:r>
        <w:rPr>
          <w:rFonts w:ascii="Times New Roman" w:hAnsi="Times New Roman"/>
          <w:sz w:val="28"/>
          <w:szCs w:val="28"/>
        </w:rPr>
        <w:t>Красная звезда. – 2017. –</w:t>
      </w:r>
      <w:r w:rsidRPr="00EF4097">
        <w:rPr>
          <w:rFonts w:ascii="Times New Roman" w:hAnsi="Times New Roman"/>
          <w:sz w:val="28"/>
          <w:szCs w:val="28"/>
        </w:rPr>
        <w:t xml:space="preserve"> </w:t>
      </w:r>
      <w:r>
        <w:rPr>
          <w:rFonts w:ascii="Times New Roman" w:hAnsi="Times New Roman"/>
          <w:sz w:val="28"/>
          <w:szCs w:val="28"/>
        </w:rPr>
        <w:t>28 авг.(94). – С. 1,5</w:t>
      </w:r>
      <w:r w:rsidRPr="00EF4097">
        <w:rPr>
          <w:rFonts w:ascii="Times New Roman" w:hAnsi="Times New Roman"/>
          <w:sz w:val="28"/>
          <w:szCs w:val="28"/>
        </w:rPr>
        <w:t>.</w:t>
      </w:r>
    </w:p>
    <w:p w14:paraId="6CA4A0BE" w14:textId="77777777" w:rsidR="00E06EF9" w:rsidRPr="00434765"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Лозовская, И</w:t>
      </w:r>
      <w:r w:rsidRPr="00FF2BAC">
        <w:rPr>
          <w:rFonts w:ascii="Times New Roman" w:hAnsi="Times New Roman"/>
          <w:b/>
          <w:sz w:val="28"/>
          <w:szCs w:val="28"/>
        </w:rPr>
        <w:t>.</w:t>
      </w:r>
      <w:r w:rsidRPr="00FF2BAC">
        <w:rPr>
          <w:rFonts w:ascii="Times New Roman" w:hAnsi="Times New Roman"/>
          <w:sz w:val="28"/>
          <w:szCs w:val="28"/>
        </w:rPr>
        <w:t xml:space="preserve"> </w:t>
      </w:r>
      <w:r>
        <w:rPr>
          <w:rFonts w:ascii="Times New Roman" w:hAnsi="Times New Roman"/>
          <w:sz w:val="28"/>
          <w:szCs w:val="28"/>
        </w:rPr>
        <w:t>Чтобы видели</w:t>
      </w:r>
      <w:r w:rsidRPr="00FF2BAC">
        <w:rPr>
          <w:rFonts w:ascii="Times New Roman" w:hAnsi="Times New Roman"/>
          <w:sz w:val="28"/>
          <w:szCs w:val="28"/>
        </w:rPr>
        <w:t xml:space="preserve"> : [</w:t>
      </w:r>
      <w:r>
        <w:rPr>
          <w:rFonts w:ascii="Times New Roman" w:hAnsi="Times New Roman"/>
          <w:sz w:val="28"/>
          <w:szCs w:val="28"/>
        </w:rPr>
        <w:t>в Москве открывается памятник офтальмологу Святославу Федорову, автор Светлана Фарниева</w:t>
      </w:r>
      <w:r w:rsidRPr="00FF2BAC">
        <w:rPr>
          <w:rFonts w:ascii="Times New Roman" w:hAnsi="Times New Roman"/>
          <w:sz w:val="28"/>
          <w:szCs w:val="28"/>
        </w:rPr>
        <w:t xml:space="preserve">] / </w:t>
      </w:r>
      <w:r>
        <w:rPr>
          <w:rFonts w:ascii="Times New Roman" w:hAnsi="Times New Roman"/>
          <w:sz w:val="28"/>
          <w:szCs w:val="28"/>
        </w:rPr>
        <w:t>Ирина Лозовская // Российская газета. – 2017. –</w:t>
      </w:r>
      <w:r w:rsidRPr="00FF2BAC">
        <w:rPr>
          <w:rFonts w:ascii="Times New Roman" w:hAnsi="Times New Roman"/>
          <w:sz w:val="28"/>
          <w:szCs w:val="28"/>
        </w:rPr>
        <w:t xml:space="preserve"> </w:t>
      </w:r>
      <w:r>
        <w:rPr>
          <w:rFonts w:ascii="Times New Roman" w:hAnsi="Times New Roman"/>
          <w:sz w:val="28"/>
          <w:szCs w:val="28"/>
        </w:rPr>
        <w:t>29 сент.(220). – С. 11</w:t>
      </w:r>
      <w:r w:rsidRPr="00FF2BAC">
        <w:rPr>
          <w:rFonts w:ascii="Times New Roman" w:hAnsi="Times New Roman"/>
          <w:sz w:val="28"/>
          <w:szCs w:val="28"/>
        </w:rPr>
        <w:t>.</w:t>
      </w:r>
    </w:p>
    <w:p w14:paraId="02B78FA4" w14:textId="77777777" w:rsidR="00E06EF9" w:rsidRPr="00434C73"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Южный, М</w:t>
      </w:r>
      <w:r w:rsidRPr="00E81359">
        <w:rPr>
          <w:rFonts w:ascii="Times New Roman" w:hAnsi="Times New Roman"/>
          <w:b/>
          <w:sz w:val="28"/>
          <w:szCs w:val="28"/>
        </w:rPr>
        <w:t xml:space="preserve">. </w:t>
      </w:r>
      <w:r w:rsidRPr="00434765">
        <w:rPr>
          <w:rFonts w:ascii="Times New Roman" w:hAnsi="Times New Roman"/>
          <w:sz w:val="28"/>
          <w:szCs w:val="28"/>
        </w:rPr>
        <w:t>Волочкова назвала «клоуном» о</w:t>
      </w:r>
      <w:r>
        <w:rPr>
          <w:rFonts w:ascii="Times New Roman" w:hAnsi="Times New Roman"/>
          <w:sz w:val="28"/>
          <w:szCs w:val="28"/>
        </w:rPr>
        <w:t>сетинского бизнесмена [Ч. Дзотова], чьи секс-фото с ней утекли в интернет / Михаил Южный</w:t>
      </w:r>
      <w:r w:rsidRPr="00E81359">
        <w:rPr>
          <w:rFonts w:ascii="Times New Roman" w:hAnsi="Times New Roman"/>
          <w:sz w:val="28"/>
          <w:szCs w:val="28"/>
        </w:rPr>
        <w:t xml:space="preserve"> // Комсомольска</w:t>
      </w:r>
      <w:r>
        <w:rPr>
          <w:rFonts w:ascii="Times New Roman" w:hAnsi="Times New Roman"/>
          <w:sz w:val="28"/>
          <w:szCs w:val="28"/>
        </w:rPr>
        <w:t>я правда. Северный Кавказ. – 2017. –</w:t>
      </w:r>
      <w:r w:rsidRPr="00E81359">
        <w:rPr>
          <w:rFonts w:ascii="Times New Roman" w:hAnsi="Times New Roman"/>
          <w:sz w:val="28"/>
          <w:szCs w:val="28"/>
        </w:rPr>
        <w:t xml:space="preserve"> </w:t>
      </w:r>
      <w:r>
        <w:rPr>
          <w:rFonts w:ascii="Times New Roman" w:hAnsi="Times New Roman"/>
          <w:sz w:val="28"/>
          <w:szCs w:val="28"/>
        </w:rPr>
        <w:t>17 нояб. (132). – С. 4</w:t>
      </w:r>
      <w:r w:rsidRPr="00E81359">
        <w:rPr>
          <w:rFonts w:ascii="Times New Roman" w:hAnsi="Times New Roman"/>
          <w:sz w:val="28"/>
          <w:szCs w:val="28"/>
        </w:rPr>
        <w:t>.</w:t>
      </w:r>
    </w:p>
    <w:p w14:paraId="570E285F" w14:textId="77777777" w:rsidR="00E06EF9" w:rsidRPr="00581578" w:rsidRDefault="00E06EF9" w:rsidP="00E06EF9">
      <w:pPr>
        <w:pStyle w:val="a8"/>
        <w:jc w:val="both"/>
        <w:rPr>
          <w:rFonts w:ascii="Times New Roman" w:hAnsi="Times New Roman"/>
          <w:b/>
          <w:color w:val="FF0000"/>
          <w:sz w:val="28"/>
          <w:szCs w:val="28"/>
        </w:rPr>
      </w:pPr>
    </w:p>
    <w:p w14:paraId="552F9B48" w14:textId="77777777" w:rsidR="00E06EF9" w:rsidRPr="00EF4097" w:rsidRDefault="00E06EF9" w:rsidP="00E06EF9">
      <w:pPr>
        <w:spacing w:after="120"/>
        <w:jc w:val="center"/>
        <w:rPr>
          <w:b/>
          <w:szCs w:val="28"/>
        </w:rPr>
      </w:pPr>
      <w:r w:rsidRPr="00EF4097">
        <w:rPr>
          <w:b/>
          <w:szCs w:val="28"/>
        </w:rPr>
        <w:t>7 ИСКУССТВО. ДЕКОРАТИВНО-ПРИКЛАДНОЕ ИСКУССТВО.</w:t>
      </w:r>
      <w:r w:rsidRPr="00EF4097">
        <w:rPr>
          <w:b/>
          <w:szCs w:val="28"/>
        </w:rPr>
        <w:br/>
        <w:t>ФОТОГРАФИЯ. МУЗЫКА. ИГРЫ. СПОРТ</w:t>
      </w:r>
    </w:p>
    <w:p w14:paraId="1E64F0AD" w14:textId="77777777" w:rsidR="00E06EF9" w:rsidRPr="00520FDB" w:rsidRDefault="00E06EF9" w:rsidP="00E06EF9">
      <w:pPr>
        <w:spacing w:after="120"/>
        <w:jc w:val="center"/>
        <w:rPr>
          <w:b/>
          <w:szCs w:val="28"/>
        </w:rPr>
      </w:pPr>
      <w:r w:rsidRPr="00EF4097">
        <w:rPr>
          <w:b/>
          <w:szCs w:val="28"/>
        </w:rPr>
        <w:t xml:space="preserve">7.0 Общие </w:t>
      </w:r>
      <w:r>
        <w:rPr>
          <w:b/>
          <w:szCs w:val="28"/>
        </w:rPr>
        <w:t>вопросы искусства</w:t>
      </w:r>
    </w:p>
    <w:p w14:paraId="2171D652" w14:textId="77777777" w:rsidR="00E06EF9" w:rsidRPr="00EF4097" w:rsidRDefault="00E06EF9" w:rsidP="00E06EF9">
      <w:pPr>
        <w:spacing w:after="120"/>
        <w:jc w:val="center"/>
        <w:outlineLvl w:val="0"/>
        <w:rPr>
          <w:b/>
          <w:szCs w:val="28"/>
        </w:rPr>
      </w:pPr>
      <w:r w:rsidRPr="00EF4097">
        <w:rPr>
          <w:b/>
          <w:szCs w:val="28"/>
        </w:rPr>
        <w:t>78 Музыка</w:t>
      </w:r>
    </w:p>
    <w:p w14:paraId="2737C77B" w14:textId="77777777" w:rsidR="00E06EF9" w:rsidRPr="00AE335C"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Бройдо, Ю</w:t>
      </w:r>
      <w:r w:rsidRPr="00361027">
        <w:rPr>
          <w:rFonts w:ascii="Times New Roman" w:hAnsi="Times New Roman"/>
          <w:b/>
          <w:sz w:val="28"/>
          <w:szCs w:val="28"/>
        </w:rPr>
        <w:t>.</w:t>
      </w:r>
      <w:r w:rsidRPr="00361027">
        <w:rPr>
          <w:rFonts w:ascii="Times New Roman" w:hAnsi="Times New Roman"/>
          <w:sz w:val="28"/>
          <w:szCs w:val="28"/>
        </w:rPr>
        <w:t xml:space="preserve"> </w:t>
      </w:r>
      <w:r>
        <w:rPr>
          <w:rFonts w:ascii="Times New Roman" w:hAnsi="Times New Roman"/>
          <w:sz w:val="28"/>
          <w:szCs w:val="28"/>
        </w:rPr>
        <w:t>Итальянская премьера «Чародейки» [оперы П.И. Чайковского] / Юлия Бройдо // Музыкальная жизнь. – 2017. –</w:t>
      </w:r>
      <w:r w:rsidRPr="00361027">
        <w:rPr>
          <w:rFonts w:ascii="Times New Roman" w:hAnsi="Times New Roman"/>
          <w:sz w:val="28"/>
          <w:szCs w:val="28"/>
        </w:rPr>
        <w:t xml:space="preserve"> </w:t>
      </w:r>
      <w:r>
        <w:rPr>
          <w:rFonts w:ascii="Times New Roman" w:hAnsi="Times New Roman"/>
          <w:sz w:val="28"/>
          <w:szCs w:val="28"/>
        </w:rPr>
        <w:t>№3. – С. 88-89. – Е</w:t>
      </w:r>
      <w:r w:rsidRPr="00361027">
        <w:rPr>
          <w:rFonts w:ascii="Times New Roman" w:hAnsi="Times New Roman"/>
          <w:sz w:val="28"/>
          <w:szCs w:val="28"/>
        </w:rPr>
        <w:t xml:space="preserve">сть </w:t>
      </w:r>
      <w:r>
        <w:rPr>
          <w:rFonts w:ascii="Times New Roman" w:hAnsi="Times New Roman"/>
          <w:sz w:val="28"/>
          <w:szCs w:val="28"/>
        </w:rPr>
        <w:t>дирижере постановки Заурбеке Гугкаеве</w:t>
      </w:r>
      <w:r w:rsidRPr="00361027">
        <w:rPr>
          <w:rFonts w:ascii="Times New Roman" w:hAnsi="Times New Roman"/>
          <w:sz w:val="28"/>
          <w:szCs w:val="28"/>
        </w:rPr>
        <w:t>.</w:t>
      </w:r>
    </w:p>
    <w:p w14:paraId="21EC7C4C" w14:textId="77777777" w:rsidR="00E06EF9" w:rsidRPr="00AE335C"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Беляева, А</w:t>
      </w:r>
      <w:r w:rsidRPr="00E81359">
        <w:rPr>
          <w:rFonts w:ascii="Times New Roman" w:hAnsi="Times New Roman"/>
          <w:b/>
          <w:sz w:val="28"/>
          <w:szCs w:val="28"/>
        </w:rPr>
        <w:t xml:space="preserve">. </w:t>
      </w:r>
      <w:r>
        <w:rPr>
          <w:rFonts w:ascii="Times New Roman" w:hAnsi="Times New Roman"/>
          <w:sz w:val="28"/>
          <w:szCs w:val="28"/>
        </w:rPr>
        <w:t xml:space="preserve">Осетинский дирижер Валерий Гергиев стал больше зарабатывать [по версии журнала </w:t>
      </w:r>
      <w:r>
        <w:rPr>
          <w:rFonts w:ascii="Times New Roman" w:hAnsi="Times New Roman"/>
          <w:sz w:val="28"/>
          <w:szCs w:val="28"/>
          <w:lang w:val="en-US"/>
        </w:rPr>
        <w:t>Forbes</w:t>
      </w:r>
      <w:r>
        <w:rPr>
          <w:rFonts w:ascii="Times New Roman" w:hAnsi="Times New Roman"/>
          <w:sz w:val="28"/>
          <w:szCs w:val="28"/>
        </w:rPr>
        <w:t xml:space="preserve">] / Алена Беляева </w:t>
      </w:r>
      <w:r w:rsidRPr="00E81359">
        <w:rPr>
          <w:rFonts w:ascii="Times New Roman" w:hAnsi="Times New Roman"/>
          <w:sz w:val="28"/>
          <w:szCs w:val="28"/>
        </w:rPr>
        <w:t>// Комсомольска</w:t>
      </w:r>
      <w:r>
        <w:rPr>
          <w:rFonts w:ascii="Times New Roman" w:hAnsi="Times New Roman"/>
          <w:sz w:val="28"/>
          <w:szCs w:val="28"/>
        </w:rPr>
        <w:t>я правда. Северный Кавказ. – 2017. –</w:t>
      </w:r>
      <w:r w:rsidRPr="00E81359">
        <w:rPr>
          <w:rFonts w:ascii="Times New Roman" w:hAnsi="Times New Roman"/>
          <w:sz w:val="28"/>
          <w:szCs w:val="28"/>
        </w:rPr>
        <w:t xml:space="preserve"> </w:t>
      </w:r>
      <w:r>
        <w:rPr>
          <w:rFonts w:ascii="Times New Roman" w:hAnsi="Times New Roman"/>
          <w:sz w:val="28"/>
          <w:szCs w:val="28"/>
        </w:rPr>
        <w:t>2 авг.(86). – С. 4</w:t>
      </w:r>
      <w:r w:rsidRPr="00E81359">
        <w:rPr>
          <w:rFonts w:ascii="Times New Roman" w:hAnsi="Times New Roman"/>
          <w:sz w:val="28"/>
          <w:szCs w:val="28"/>
        </w:rPr>
        <w:t>.</w:t>
      </w:r>
    </w:p>
    <w:p w14:paraId="08693572" w14:textId="77777777" w:rsidR="00E06EF9" w:rsidRPr="00996EFC" w:rsidRDefault="00E06EF9" w:rsidP="009440B5">
      <w:pPr>
        <w:pStyle w:val="a8"/>
        <w:numPr>
          <w:ilvl w:val="0"/>
          <w:numId w:val="13"/>
        </w:numPr>
        <w:jc w:val="both"/>
        <w:rPr>
          <w:rFonts w:ascii="Times New Roman" w:hAnsi="Times New Roman"/>
          <w:b/>
          <w:sz w:val="28"/>
          <w:szCs w:val="28"/>
        </w:rPr>
      </w:pPr>
      <w:r w:rsidRPr="00A864E1">
        <w:rPr>
          <w:rFonts w:ascii="Times New Roman" w:hAnsi="Times New Roman"/>
          <w:b/>
          <w:sz w:val="28"/>
          <w:szCs w:val="28"/>
        </w:rPr>
        <w:t xml:space="preserve">Гергиев, В. </w:t>
      </w:r>
      <w:r w:rsidRPr="00A864E1">
        <w:rPr>
          <w:rFonts w:ascii="Times New Roman" w:hAnsi="Times New Roman"/>
          <w:sz w:val="28"/>
          <w:szCs w:val="28"/>
        </w:rPr>
        <w:t xml:space="preserve">Валерий Гергиев: </w:t>
      </w:r>
      <w:r>
        <w:rPr>
          <w:rFonts w:ascii="Times New Roman" w:hAnsi="Times New Roman"/>
          <w:sz w:val="28"/>
          <w:szCs w:val="28"/>
        </w:rPr>
        <w:t>Для меня главное сегодня – напомнить о русскости творчества Игоря Стравинского</w:t>
      </w:r>
      <w:r w:rsidRPr="00A864E1">
        <w:rPr>
          <w:rFonts w:ascii="Times New Roman" w:hAnsi="Times New Roman"/>
          <w:sz w:val="28"/>
          <w:szCs w:val="28"/>
        </w:rPr>
        <w:t xml:space="preserve"> : [маэстро</w:t>
      </w:r>
      <w:r>
        <w:rPr>
          <w:rFonts w:ascii="Times New Roman" w:hAnsi="Times New Roman"/>
          <w:sz w:val="28"/>
          <w:szCs w:val="28"/>
        </w:rPr>
        <w:t xml:space="preserve"> о музыке Стравинского</w:t>
      </w:r>
      <w:r w:rsidRPr="00A864E1">
        <w:rPr>
          <w:rFonts w:ascii="Times New Roman" w:hAnsi="Times New Roman"/>
          <w:sz w:val="28"/>
          <w:szCs w:val="28"/>
        </w:rPr>
        <w:t xml:space="preserve"> / </w:t>
      </w:r>
      <w:r>
        <w:rPr>
          <w:rFonts w:ascii="Times New Roman" w:hAnsi="Times New Roman"/>
          <w:sz w:val="28"/>
          <w:szCs w:val="28"/>
        </w:rPr>
        <w:t>записала</w:t>
      </w:r>
      <w:r w:rsidRPr="00A864E1">
        <w:rPr>
          <w:rFonts w:ascii="Times New Roman" w:hAnsi="Times New Roman"/>
          <w:sz w:val="28"/>
          <w:szCs w:val="28"/>
        </w:rPr>
        <w:t xml:space="preserve"> Евгения Кривицкая] // </w:t>
      </w:r>
      <w:r>
        <w:rPr>
          <w:rFonts w:ascii="Times New Roman" w:hAnsi="Times New Roman"/>
          <w:sz w:val="28"/>
          <w:szCs w:val="28"/>
        </w:rPr>
        <w:t>Музыкальная жизнь. – 2017. –</w:t>
      </w:r>
      <w:r w:rsidRPr="00A864E1">
        <w:rPr>
          <w:rFonts w:ascii="Times New Roman" w:hAnsi="Times New Roman"/>
          <w:sz w:val="28"/>
          <w:szCs w:val="28"/>
        </w:rPr>
        <w:t xml:space="preserve"> </w:t>
      </w:r>
      <w:r>
        <w:rPr>
          <w:rFonts w:ascii="Times New Roman" w:hAnsi="Times New Roman"/>
          <w:sz w:val="28"/>
          <w:szCs w:val="28"/>
        </w:rPr>
        <w:t>№</w:t>
      </w:r>
      <w:r w:rsidRPr="00A864E1">
        <w:rPr>
          <w:rFonts w:ascii="Times New Roman" w:hAnsi="Times New Roman"/>
          <w:sz w:val="28"/>
          <w:szCs w:val="28"/>
        </w:rPr>
        <w:t>3</w:t>
      </w:r>
      <w:r>
        <w:rPr>
          <w:rFonts w:ascii="Times New Roman" w:hAnsi="Times New Roman"/>
          <w:sz w:val="28"/>
          <w:szCs w:val="28"/>
        </w:rPr>
        <w:t>. –</w:t>
      </w:r>
      <w:r w:rsidRPr="00A864E1">
        <w:rPr>
          <w:rFonts w:ascii="Times New Roman" w:hAnsi="Times New Roman"/>
          <w:sz w:val="28"/>
          <w:szCs w:val="28"/>
        </w:rPr>
        <w:t xml:space="preserve"> С. </w:t>
      </w:r>
      <w:r>
        <w:rPr>
          <w:rFonts w:ascii="Times New Roman" w:hAnsi="Times New Roman"/>
          <w:sz w:val="28"/>
          <w:szCs w:val="28"/>
        </w:rPr>
        <w:t>38 : фото</w:t>
      </w:r>
      <w:r w:rsidRPr="00A864E1">
        <w:rPr>
          <w:rFonts w:ascii="Times New Roman" w:hAnsi="Times New Roman"/>
          <w:sz w:val="28"/>
          <w:szCs w:val="28"/>
        </w:rPr>
        <w:t>.</w:t>
      </w:r>
    </w:p>
    <w:p w14:paraId="473414FB" w14:textId="77777777" w:rsidR="00E06EF9" w:rsidRPr="00996EFC" w:rsidRDefault="00E06EF9" w:rsidP="009440B5">
      <w:pPr>
        <w:pStyle w:val="a8"/>
        <w:numPr>
          <w:ilvl w:val="0"/>
          <w:numId w:val="13"/>
        </w:numPr>
        <w:jc w:val="both"/>
        <w:rPr>
          <w:rFonts w:ascii="Times New Roman" w:hAnsi="Times New Roman"/>
          <w:b/>
          <w:sz w:val="28"/>
          <w:szCs w:val="28"/>
        </w:rPr>
      </w:pPr>
      <w:r w:rsidRPr="00FF2BAC">
        <w:rPr>
          <w:rFonts w:ascii="Times New Roman" w:hAnsi="Times New Roman"/>
          <w:b/>
          <w:sz w:val="28"/>
          <w:szCs w:val="28"/>
        </w:rPr>
        <w:t>Ге</w:t>
      </w:r>
      <w:r>
        <w:rPr>
          <w:rFonts w:ascii="Times New Roman" w:hAnsi="Times New Roman"/>
          <w:b/>
          <w:sz w:val="28"/>
          <w:szCs w:val="28"/>
        </w:rPr>
        <w:t>ргиев, В</w:t>
      </w:r>
      <w:r w:rsidRPr="00FF2BAC">
        <w:rPr>
          <w:rFonts w:ascii="Times New Roman" w:hAnsi="Times New Roman"/>
          <w:b/>
          <w:sz w:val="28"/>
          <w:szCs w:val="28"/>
        </w:rPr>
        <w:t>.</w:t>
      </w:r>
      <w:r w:rsidRPr="00FF2BAC">
        <w:rPr>
          <w:rFonts w:ascii="Times New Roman" w:hAnsi="Times New Roman"/>
          <w:sz w:val="28"/>
          <w:szCs w:val="28"/>
        </w:rPr>
        <w:t xml:space="preserve"> </w:t>
      </w:r>
      <w:r>
        <w:rPr>
          <w:rFonts w:ascii="Times New Roman" w:hAnsi="Times New Roman"/>
          <w:sz w:val="28"/>
          <w:szCs w:val="28"/>
        </w:rPr>
        <w:t>Гастролер номер один</w:t>
      </w:r>
      <w:r w:rsidRPr="00FF2BAC">
        <w:rPr>
          <w:rFonts w:ascii="Times New Roman" w:hAnsi="Times New Roman"/>
          <w:sz w:val="28"/>
          <w:szCs w:val="28"/>
        </w:rPr>
        <w:t xml:space="preserve"> : [</w:t>
      </w:r>
      <w:r>
        <w:rPr>
          <w:rFonts w:ascii="Times New Roman" w:hAnsi="Times New Roman"/>
          <w:sz w:val="28"/>
          <w:szCs w:val="28"/>
        </w:rPr>
        <w:t>о новом сезоне Мариинского театра : рассказывает художественный руководитель театра, маэстро В. Гергиев / записал В. Дудин] // Российская газета. – 2017. –</w:t>
      </w:r>
      <w:r w:rsidRPr="00FF2BAC">
        <w:rPr>
          <w:rFonts w:ascii="Times New Roman" w:hAnsi="Times New Roman"/>
          <w:sz w:val="28"/>
          <w:szCs w:val="28"/>
        </w:rPr>
        <w:t xml:space="preserve"> </w:t>
      </w:r>
      <w:r>
        <w:rPr>
          <w:rFonts w:ascii="Times New Roman" w:hAnsi="Times New Roman"/>
          <w:sz w:val="28"/>
          <w:szCs w:val="28"/>
        </w:rPr>
        <w:t>14 сент.(206). – С. 9</w:t>
      </w:r>
      <w:r w:rsidRPr="00FF2BAC">
        <w:rPr>
          <w:rFonts w:ascii="Times New Roman" w:hAnsi="Times New Roman"/>
          <w:sz w:val="28"/>
          <w:szCs w:val="28"/>
        </w:rPr>
        <w:t>.</w:t>
      </w:r>
    </w:p>
    <w:p w14:paraId="3415AE5C" w14:textId="77777777" w:rsidR="00E06EF9" w:rsidRPr="00996EFC" w:rsidRDefault="00E06EF9" w:rsidP="009440B5">
      <w:pPr>
        <w:pStyle w:val="a8"/>
        <w:numPr>
          <w:ilvl w:val="0"/>
          <w:numId w:val="13"/>
        </w:numPr>
        <w:jc w:val="both"/>
        <w:rPr>
          <w:rFonts w:ascii="Times New Roman" w:hAnsi="Times New Roman"/>
          <w:b/>
          <w:sz w:val="28"/>
          <w:szCs w:val="28"/>
        </w:rPr>
      </w:pPr>
      <w:r w:rsidRPr="00FF2BAC">
        <w:rPr>
          <w:rFonts w:ascii="Times New Roman" w:hAnsi="Times New Roman"/>
          <w:b/>
          <w:sz w:val="28"/>
          <w:szCs w:val="28"/>
        </w:rPr>
        <w:t>Ге</w:t>
      </w:r>
      <w:r>
        <w:rPr>
          <w:rFonts w:ascii="Times New Roman" w:hAnsi="Times New Roman"/>
          <w:b/>
          <w:sz w:val="28"/>
          <w:szCs w:val="28"/>
        </w:rPr>
        <w:t>ргиев, В</w:t>
      </w:r>
      <w:r w:rsidRPr="00FF2BAC">
        <w:rPr>
          <w:rFonts w:ascii="Times New Roman" w:hAnsi="Times New Roman"/>
          <w:b/>
          <w:sz w:val="28"/>
          <w:szCs w:val="28"/>
        </w:rPr>
        <w:t>.</w:t>
      </w:r>
      <w:r w:rsidRPr="00FF2BAC">
        <w:rPr>
          <w:rFonts w:ascii="Times New Roman" w:hAnsi="Times New Roman"/>
          <w:sz w:val="28"/>
          <w:szCs w:val="28"/>
        </w:rPr>
        <w:t xml:space="preserve"> </w:t>
      </w:r>
      <w:r>
        <w:rPr>
          <w:rFonts w:ascii="Times New Roman" w:hAnsi="Times New Roman"/>
          <w:sz w:val="28"/>
          <w:szCs w:val="28"/>
        </w:rPr>
        <w:t>Мир расположен к гармонии</w:t>
      </w:r>
      <w:r w:rsidRPr="00FF2BAC">
        <w:rPr>
          <w:rFonts w:ascii="Times New Roman" w:hAnsi="Times New Roman"/>
          <w:sz w:val="28"/>
          <w:szCs w:val="28"/>
        </w:rPr>
        <w:t xml:space="preserve"> : [</w:t>
      </w:r>
      <w:r>
        <w:rPr>
          <w:rFonts w:ascii="Times New Roman" w:hAnsi="Times New Roman"/>
          <w:sz w:val="28"/>
          <w:szCs w:val="28"/>
        </w:rPr>
        <w:t xml:space="preserve">к 5-летию Молодежного симфонического оркестра российско-немецкой </w:t>
      </w:r>
      <w:r>
        <w:rPr>
          <w:rFonts w:ascii="Times New Roman" w:hAnsi="Times New Roman"/>
          <w:sz w:val="28"/>
          <w:szCs w:val="28"/>
        </w:rPr>
        <w:lastRenderedPageBreak/>
        <w:t>музыкальной академии : беседа с его руководителем, маэстро В. Гергиев / записала И. Муравьева] // Российская газета. – 2017. –</w:t>
      </w:r>
      <w:r w:rsidRPr="00FF2BAC">
        <w:rPr>
          <w:rFonts w:ascii="Times New Roman" w:hAnsi="Times New Roman"/>
          <w:sz w:val="28"/>
          <w:szCs w:val="28"/>
        </w:rPr>
        <w:t xml:space="preserve"> </w:t>
      </w:r>
      <w:r>
        <w:rPr>
          <w:rFonts w:ascii="Times New Roman" w:hAnsi="Times New Roman"/>
          <w:sz w:val="28"/>
          <w:szCs w:val="28"/>
        </w:rPr>
        <w:t>4 июля(144). – С. 10</w:t>
      </w:r>
      <w:r w:rsidRPr="00FF2BAC">
        <w:rPr>
          <w:rFonts w:ascii="Times New Roman" w:hAnsi="Times New Roman"/>
          <w:sz w:val="28"/>
          <w:szCs w:val="28"/>
        </w:rPr>
        <w:t>.</w:t>
      </w:r>
    </w:p>
    <w:p w14:paraId="3ECEDCB5" w14:textId="77777777" w:rsidR="00E06EF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Гергиев, В</w:t>
      </w:r>
      <w:r w:rsidRPr="00A73F10">
        <w:rPr>
          <w:rFonts w:ascii="Times New Roman" w:hAnsi="Times New Roman"/>
          <w:b/>
          <w:sz w:val="28"/>
          <w:szCs w:val="28"/>
        </w:rPr>
        <w:t>.</w:t>
      </w:r>
      <w:r w:rsidRPr="00A73F10">
        <w:rPr>
          <w:rFonts w:ascii="Times New Roman" w:hAnsi="Times New Roman"/>
          <w:sz w:val="28"/>
          <w:szCs w:val="28"/>
        </w:rPr>
        <w:t xml:space="preserve"> </w:t>
      </w:r>
      <w:r>
        <w:rPr>
          <w:rFonts w:ascii="Times New Roman" w:hAnsi="Times New Roman"/>
          <w:sz w:val="28"/>
          <w:szCs w:val="28"/>
        </w:rPr>
        <w:t>Со Стравинским на парад</w:t>
      </w:r>
      <w:r w:rsidRPr="00A73F10">
        <w:rPr>
          <w:rFonts w:ascii="Times New Roman" w:hAnsi="Times New Roman"/>
          <w:sz w:val="28"/>
          <w:szCs w:val="28"/>
        </w:rPr>
        <w:t xml:space="preserve"> : [</w:t>
      </w:r>
      <w:r>
        <w:rPr>
          <w:rFonts w:ascii="Times New Roman" w:hAnsi="Times New Roman"/>
          <w:sz w:val="28"/>
          <w:szCs w:val="28"/>
        </w:rPr>
        <w:t xml:space="preserve">об открытие </w:t>
      </w:r>
      <w:r>
        <w:rPr>
          <w:rFonts w:ascii="Times New Roman" w:hAnsi="Times New Roman"/>
          <w:sz w:val="28"/>
          <w:szCs w:val="28"/>
          <w:lang w:val="en-US"/>
        </w:rPr>
        <w:t>XVI</w:t>
      </w:r>
      <w:r w:rsidRPr="002279B8">
        <w:rPr>
          <w:rFonts w:ascii="Times New Roman" w:hAnsi="Times New Roman"/>
          <w:sz w:val="28"/>
          <w:szCs w:val="28"/>
        </w:rPr>
        <w:t xml:space="preserve"> </w:t>
      </w:r>
      <w:r>
        <w:rPr>
          <w:rFonts w:ascii="Times New Roman" w:hAnsi="Times New Roman"/>
          <w:sz w:val="28"/>
          <w:szCs w:val="28"/>
        </w:rPr>
        <w:t xml:space="preserve">Московского Пасхального фестиваля : беседа с художественным руководителем Мариинского театра В. Гергиевым </w:t>
      </w:r>
      <w:r w:rsidRPr="00A73F10">
        <w:rPr>
          <w:rFonts w:ascii="Times New Roman" w:hAnsi="Times New Roman"/>
          <w:sz w:val="28"/>
          <w:szCs w:val="28"/>
        </w:rPr>
        <w:t xml:space="preserve">/ </w:t>
      </w:r>
      <w:r>
        <w:rPr>
          <w:rFonts w:ascii="Times New Roman" w:hAnsi="Times New Roman"/>
          <w:sz w:val="28"/>
          <w:szCs w:val="28"/>
        </w:rPr>
        <w:t>записала И. Муравьева]</w:t>
      </w:r>
      <w:r w:rsidRPr="00A73F10">
        <w:rPr>
          <w:rFonts w:ascii="Times New Roman" w:hAnsi="Times New Roman"/>
          <w:sz w:val="28"/>
          <w:szCs w:val="28"/>
        </w:rPr>
        <w:t xml:space="preserve"> </w:t>
      </w:r>
      <w:r w:rsidRPr="00555743">
        <w:rPr>
          <w:rFonts w:ascii="Times New Roman" w:hAnsi="Times New Roman"/>
          <w:sz w:val="28"/>
          <w:szCs w:val="28"/>
        </w:rPr>
        <w:t>// Российская газета</w:t>
      </w:r>
      <w:r>
        <w:rPr>
          <w:rFonts w:ascii="Times New Roman" w:hAnsi="Times New Roman"/>
          <w:sz w:val="28"/>
          <w:szCs w:val="28"/>
        </w:rPr>
        <w:t>. –</w:t>
      </w:r>
      <w:r w:rsidRPr="00555743">
        <w:rPr>
          <w:rFonts w:ascii="Times New Roman" w:hAnsi="Times New Roman"/>
          <w:sz w:val="28"/>
          <w:szCs w:val="28"/>
        </w:rPr>
        <w:t xml:space="preserve"> 2017</w:t>
      </w:r>
      <w:r>
        <w:rPr>
          <w:rFonts w:ascii="Times New Roman" w:hAnsi="Times New Roman"/>
          <w:sz w:val="28"/>
          <w:szCs w:val="28"/>
        </w:rPr>
        <w:t>. –</w:t>
      </w:r>
      <w:r w:rsidRPr="00555743">
        <w:rPr>
          <w:rFonts w:ascii="Times New Roman" w:hAnsi="Times New Roman"/>
          <w:sz w:val="28"/>
          <w:szCs w:val="28"/>
        </w:rPr>
        <w:t xml:space="preserve"> 1</w:t>
      </w:r>
      <w:r>
        <w:rPr>
          <w:rFonts w:ascii="Times New Roman" w:hAnsi="Times New Roman"/>
          <w:sz w:val="28"/>
          <w:szCs w:val="28"/>
        </w:rPr>
        <w:t xml:space="preserve">4 апр. </w:t>
      </w:r>
      <w:r w:rsidRPr="00555743">
        <w:rPr>
          <w:rFonts w:ascii="Times New Roman" w:hAnsi="Times New Roman"/>
          <w:sz w:val="28"/>
          <w:szCs w:val="28"/>
        </w:rPr>
        <w:t>(</w:t>
      </w:r>
      <w:r>
        <w:rPr>
          <w:rFonts w:ascii="Times New Roman" w:hAnsi="Times New Roman"/>
          <w:sz w:val="28"/>
          <w:szCs w:val="28"/>
        </w:rPr>
        <w:t>80). – С. 13</w:t>
      </w:r>
      <w:r w:rsidRPr="00555743">
        <w:rPr>
          <w:rFonts w:ascii="Times New Roman" w:hAnsi="Times New Roman"/>
          <w:sz w:val="28"/>
          <w:szCs w:val="28"/>
        </w:rPr>
        <w:t>.</w:t>
      </w:r>
    </w:p>
    <w:p w14:paraId="20F5EB11" w14:textId="77777777" w:rsidR="00E06EF9" w:rsidRPr="00A034F9" w:rsidRDefault="00E06EF9" w:rsidP="009440B5">
      <w:pPr>
        <w:pStyle w:val="a8"/>
        <w:numPr>
          <w:ilvl w:val="0"/>
          <w:numId w:val="13"/>
        </w:numPr>
        <w:jc w:val="both"/>
        <w:rPr>
          <w:rFonts w:ascii="Times New Roman" w:hAnsi="Times New Roman"/>
          <w:b/>
          <w:sz w:val="28"/>
          <w:szCs w:val="28"/>
        </w:rPr>
      </w:pPr>
      <w:r w:rsidRPr="00A864E1">
        <w:rPr>
          <w:rFonts w:ascii="Times New Roman" w:hAnsi="Times New Roman"/>
          <w:b/>
          <w:sz w:val="28"/>
          <w:szCs w:val="28"/>
        </w:rPr>
        <w:t>Гергиев</w:t>
      </w:r>
      <w:r>
        <w:rPr>
          <w:rFonts w:ascii="Times New Roman" w:hAnsi="Times New Roman"/>
          <w:b/>
          <w:sz w:val="28"/>
          <w:szCs w:val="28"/>
        </w:rPr>
        <w:t>а, Л</w:t>
      </w:r>
      <w:r w:rsidRPr="00A864E1">
        <w:rPr>
          <w:rFonts w:ascii="Times New Roman" w:hAnsi="Times New Roman"/>
          <w:b/>
          <w:sz w:val="28"/>
          <w:szCs w:val="28"/>
        </w:rPr>
        <w:t xml:space="preserve">. </w:t>
      </w:r>
      <w:r>
        <w:rPr>
          <w:rFonts w:ascii="Times New Roman" w:hAnsi="Times New Roman"/>
          <w:sz w:val="28"/>
          <w:szCs w:val="28"/>
        </w:rPr>
        <w:t>Лариса</w:t>
      </w:r>
      <w:r w:rsidRPr="00A864E1">
        <w:rPr>
          <w:rFonts w:ascii="Times New Roman" w:hAnsi="Times New Roman"/>
          <w:sz w:val="28"/>
          <w:szCs w:val="28"/>
        </w:rPr>
        <w:t xml:space="preserve"> Гергиев</w:t>
      </w:r>
      <w:r>
        <w:rPr>
          <w:rFonts w:ascii="Times New Roman" w:hAnsi="Times New Roman"/>
          <w:sz w:val="28"/>
          <w:szCs w:val="28"/>
        </w:rPr>
        <w:t>а</w:t>
      </w:r>
      <w:r w:rsidRPr="00A864E1">
        <w:rPr>
          <w:rFonts w:ascii="Times New Roman" w:hAnsi="Times New Roman"/>
          <w:sz w:val="28"/>
          <w:szCs w:val="28"/>
        </w:rPr>
        <w:t xml:space="preserve">: </w:t>
      </w:r>
      <w:r>
        <w:rPr>
          <w:rFonts w:ascii="Times New Roman" w:hAnsi="Times New Roman"/>
          <w:sz w:val="28"/>
          <w:szCs w:val="28"/>
        </w:rPr>
        <w:t>Счастье, когда жизнь посвящена любимому делу</w:t>
      </w:r>
      <w:r w:rsidRPr="00A864E1">
        <w:rPr>
          <w:rFonts w:ascii="Times New Roman" w:hAnsi="Times New Roman"/>
          <w:sz w:val="28"/>
          <w:szCs w:val="28"/>
        </w:rPr>
        <w:t xml:space="preserve"> : [</w:t>
      </w:r>
      <w:r>
        <w:rPr>
          <w:rFonts w:ascii="Times New Roman" w:hAnsi="Times New Roman"/>
          <w:sz w:val="28"/>
          <w:szCs w:val="28"/>
        </w:rPr>
        <w:t>рассказ художественного руководителя Академии молодых певцов Мариинского театра</w:t>
      </w:r>
      <w:r w:rsidRPr="00A864E1">
        <w:rPr>
          <w:rFonts w:ascii="Times New Roman" w:hAnsi="Times New Roman"/>
          <w:sz w:val="28"/>
          <w:szCs w:val="28"/>
        </w:rPr>
        <w:t xml:space="preserve"> / </w:t>
      </w:r>
      <w:r>
        <w:rPr>
          <w:rFonts w:ascii="Times New Roman" w:hAnsi="Times New Roman"/>
          <w:sz w:val="28"/>
          <w:szCs w:val="28"/>
        </w:rPr>
        <w:t>записала</w:t>
      </w:r>
      <w:r w:rsidRPr="00A864E1">
        <w:rPr>
          <w:rFonts w:ascii="Times New Roman" w:hAnsi="Times New Roman"/>
          <w:sz w:val="28"/>
          <w:szCs w:val="28"/>
        </w:rPr>
        <w:t xml:space="preserve"> Евгения Кривицкая] // </w:t>
      </w:r>
      <w:r>
        <w:rPr>
          <w:rFonts w:ascii="Times New Roman" w:hAnsi="Times New Roman"/>
          <w:sz w:val="28"/>
          <w:szCs w:val="28"/>
        </w:rPr>
        <w:t>Музыкальная жизнь. – 2017. –</w:t>
      </w:r>
      <w:r w:rsidRPr="00A864E1">
        <w:rPr>
          <w:rFonts w:ascii="Times New Roman" w:hAnsi="Times New Roman"/>
          <w:sz w:val="28"/>
          <w:szCs w:val="28"/>
        </w:rPr>
        <w:t xml:space="preserve"> </w:t>
      </w:r>
      <w:r>
        <w:rPr>
          <w:rFonts w:ascii="Times New Roman" w:hAnsi="Times New Roman"/>
          <w:sz w:val="28"/>
          <w:szCs w:val="28"/>
        </w:rPr>
        <w:t>№2. –</w:t>
      </w:r>
      <w:r w:rsidRPr="00A864E1">
        <w:rPr>
          <w:rFonts w:ascii="Times New Roman" w:hAnsi="Times New Roman"/>
          <w:sz w:val="28"/>
          <w:szCs w:val="28"/>
        </w:rPr>
        <w:t xml:space="preserve"> С. </w:t>
      </w:r>
      <w:r>
        <w:rPr>
          <w:rFonts w:ascii="Times New Roman" w:hAnsi="Times New Roman"/>
          <w:sz w:val="28"/>
          <w:szCs w:val="28"/>
        </w:rPr>
        <w:t>16-19 : фото, 1 с. обл.</w:t>
      </w:r>
    </w:p>
    <w:p w14:paraId="1547A074" w14:textId="77777777" w:rsidR="00E06EF9" w:rsidRPr="00A034F9" w:rsidRDefault="00E06EF9" w:rsidP="009440B5">
      <w:pPr>
        <w:pStyle w:val="a8"/>
        <w:numPr>
          <w:ilvl w:val="0"/>
          <w:numId w:val="13"/>
        </w:numPr>
        <w:jc w:val="both"/>
        <w:rPr>
          <w:rFonts w:ascii="Times New Roman" w:hAnsi="Times New Roman"/>
          <w:b/>
          <w:sz w:val="28"/>
          <w:szCs w:val="28"/>
        </w:rPr>
      </w:pPr>
      <w:r w:rsidRPr="00FF2BAC">
        <w:rPr>
          <w:rFonts w:ascii="Times New Roman" w:hAnsi="Times New Roman"/>
          <w:b/>
          <w:sz w:val="28"/>
          <w:szCs w:val="28"/>
        </w:rPr>
        <w:t>Ге</w:t>
      </w:r>
      <w:r>
        <w:rPr>
          <w:rFonts w:ascii="Times New Roman" w:hAnsi="Times New Roman"/>
          <w:b/>
          <w:sz w:val="28"/>
          <w:szCs w:val="28"/>
        </w:rPr>
        <w:t>ргиева, Л</w:t>
      </w:r>
      <w:r w:rsidRPr="00FF2BAC">
        <w:rPr>
          <w:rFonts w:ascii="Times New Roman" w:hAnsi="Times New Roman"/>
          <w:b/>
          <w:sz w:val="28"/>
          <w:szCs w:val="28"/>
        </w:rPr>
        <w:t>.</w:t>
      </w:r>
      <w:r w:rsidRPr="00FF2BAC">
        <w:rPr>
          <w:rFonts w:ascii="Times New Roman" w:hAnsi="Times New Roman"/>
          <w:sz w:val="28"/>
          <w:szCs w:val="28"/>
        </w:rPr>
        <w:t xml:space="preserve"> </w:t>
      </w:r>
      <w:r>
        <w:rPr>
          <w:rFonts w:ascii="Times New Roman" w:hAnsi="Times New Roman"/>
          <w:sz w:val="28"/>
          <w:szCs w:val="28"/>
        </w:rPr>
        <w:t>Одолжите тенора</w:t>
      </w:r>
      <w:r w:rsidRPr="00FF2BAC">
        <w:rPr>
          <w:rFonts w:ascii="Times New Roman" w:hAnsi="Times New Roman"/>
          <w:sz w:val="28"/>
          <w:szCs w:val="28"/>
        </w:rPr>
        <w:t xml:space="preserve"> : [</w:t>
      </w:r>
      <w:r>
        <w:rPr>
          <w:rFonts w:ascii="Times New Roman" w:hAnsi="Times New Roman"/>
          <w:sz w:val="28"/>
          <w:szCs w:val="28"/>
        </w:rPr>
        <w:t xml:space="preserve">о старте </w:t>
      </w:r>
      <w:r>
        <w:rPr>
          <w:rFonts w:ascii="Times New Roman" w:hAnsi="Times New Roman"/>
          <w:sz w:val="28"/>
          <w:szCs w:val="28"/>
          <w:lang w:val="en-US"/>
        </w:rPr>
        <w:t>XI</w:t>
      </w:r>
      <w:r>
        <w:rPr>
          <w:rFonts w:ascii="Times New Roman" w:hAnsi="Times New Roman"/>
          <w:sz w:val="28"/>
          <w:szCs w:val="28"/>
        </w:rPr>
        <w:t xml:space="preserve"> конкурса Елены Образцовой : рассказывает художественный руководитель конкурса Л. Гергиева / записала О. Штраус</w:t>
      </w:r>
      <w:r w:rsidRPr="00FF2BAC">
        <w:rPr>
          <w:rFonts w:ascii="Times New Roman" w:hAnsi="Times New Roman"/>
          <w:sz w:val="28"/>
          <w:szCs w:val="28"/>
        </w:rPr>
        <w:t xml:space="preserve">] </w:t>
      </w:r>
      <w:r>
        <w:rPr>
          <w:rFonts w:ascii="Times New Roman" w:hAnsi="Times New Roman"/>
          <w:sz w:val="28"/>
          <w:szCs w:val="28"/>
        </w:rPr>
        <w:t>// Российская газета. – 2017. –</w:t>
      </w:r>
      <w:r w:rsidRPr="00FF2BAC">
        <w:rPr>
          <w:rFonts w:ascii="Times New Roman" w:hAnsi="Times New Roman"/>
          <w:sz w:val="28"/>
          <w:szCs w:val="28"/>
        </w:rPr>
        <w:t xml:space="preserve"> </w:t>
      </w:r>
      <w:r>
        <w:rPr>
          <w:rFonts w:ascii="Times New Roman" w:hAnsi="Times New Roman"/>
          <w:sz w:val="28"/>
          <w:szCs w:val="28"/>
        </w:rPr>
        <w:t>12 сент.(204). – С. 13</w:t>
      </w:r>
      <w:r w:rsidRPr="00FF2BAC">
        <w:rPr>
          <w:rFonts w:ascii="Times New Roman" w:hAnsi="Times New Roman"/>
          <w:sz w:val="28"/>
          <w:szCs w:val="28"/>
        </w:rPr>
        <w:t>.</w:t>
      </w:r>
    </w:p>
    <w:p w14:paraId="77E33B3C" w14:textId="77777777" w:rsidR="00E06EF9" w:rsidRPr="00030FAE" w:rsidRDefault="00E06EF9" w:rsidP="009440B5">
      <w:pPr>
        <w:pStyle w:val="a8"/>
        <w:numPr>
          <w:ilvl w:val="0"/>
          <w:numId w:val="13"/>
        </w:numPr>
        <w:jc w:val="both"/>
        <w:rPr>
          <w:rFonts w:ascii="Times New Roman" w:hAnsi="Times New Roman"/>
          <w:b/>
          <w:sz w:val="28"/>
          <w:szCs w:val="28"/>
        </w:rPr>
      </w:pPr>
      <w:r w:rsidRPr="00B6613E">
        <w:rPr>
          <w:rFonts w:ascii="Times New Roman" w:hAnsi="Times New Roman"/>
          <w:b/>
          <w:sz w:val="28"/>
          <w:szCs w:val="28"/>
        </w:rPr>
        <w:t xml:space="preserve">Дудин, В. </w:t>
      </w:r>
      <w:r>
        <w:rPr>
          <w:rFonts w:ascii="Times New Roman" w:hAnsi="Times New Roman"/>
          <w:sz w:val="28"/>
          <w:szCs w:val="28"/>
        </w:rPr>
        <w:t>Оперы без греми</w:t>
      </w:r>
      <w:r w:rsidRPr="00B6613E">
        <w:rPr>
          <w:rFonts w:ascii="Times New Roman" w:hAnsi="Times New Roman"/>
          <w:sz w:val="28"/>
          <w:szCs w:val="28"/>
        </w:rPr>
        <w:t xml:space="preserve"> : [</w:t>
      </w:r>
      <w:r>
        <w:rPr>
          <w:rFonts w:ascii="Times New Roman" w:hAnsi="Times New Roman"/>
          <w:sz w:val="28"/>
          <w:szCs w:val="28"/>
        </w:rPr>
        <w:t>художественный руководитель Мариинского театра В. Гергиев записал оперу «Тристан и Изольда» Вагнера с международным составом исполнителей</w:t>
      </w:r>
      <w:r w:rsidRPr="00B6613E">
        <w:rPr>
          <w:rFonts w:ascii="Times New Roman" w:hAnsi="Times New Roman"/>
          <w:sz w:val="28"/>
          <w:szCs w:val="28"/>
        </w:rPr>
        <w:t>] / В</w:t>
      </w:r>
      <w:r>
        <w:rPr>
          <w:rFonts w:ascii="Times New Roman" w:hAnsi="Times New Roman"/>
          <w:sz w:val="28"/>
          <w:szCs w:val="28"/>
        </w:rPr>
        <w:t>ладимир Дудин // Независимая газета. – 2017. –</w:t>
      </w:r>
      <w:r w:rsidRPr="00B6613E">
        <w:rPr>
          <w:rFonts w:ascii="Times New Roman" w:hAnsi="Times New Roman"/>
          <w:sz w:val="28"/>
          <w:szCs w:val="28"/>
        </w:rPr>
        <w:t xml:space="preserve"> </w:t>
      </w:r>
      <w:r>
        <w:rPr>
          <w:rFonts w:ascii="Times New Roman" w:hAnsi="Times New Roman"/>
          <w:sz w:val="28"/>
          <w:szCs w:val="28"/>
        </w:rPr>
        <w:t>3 июля (№</w:t>
      </w:r>
      <w:r w:rsidRPr="00B6613E">
        <w:rPr>
          <w:rFonts w:ascii="Times New Roman" w:hAnsi="Times New Roman"/>
          <w:sz w:val="28"/>
          <w:szCs w:val="28"/>
        </w:rPr>
        <w:t>1</w:t>
      </w:r>
      <w:r>
        <w:rPr>
          <w:rFonts w:ascii="Times New Roman" w:hAnsi="Times New Roman"/>
          <w:sz w:val="28"/>
          <w:szCs w:val="28"/>
        </w:rPr>
        <w:t>34). – С. 6</w:t>
      </w:r>
      <w:r w:rsidRPr="00B6613E">
        <w:rPr>
          <w:rFonts w:ascii="Times New Roman" w:hAnsi="Times New Roman"/>
          <w:sz w:val="28"/>
          <w:szCs w:val="28"/>
        </w:rPr>
        <w:t>.</w:t>
      </w:r>
    </w:p>
    <w:p w14:paraId="6364565E" w14:textId="77777777" w:rsidR="00E06EF9" w:rsidRPr="00030FAE" w:rsidRDefault="00E06EF9" w:rsidP="009440B5">
      <w:pPr>
        <w:pStyle w:val="a8"/>
        <w:numPr>
          <w:ilvl w:val="0"/>
          <w:numId w:val="13"/>
        </w:numPr>
        <w:jc w:val="both"/>
        <w:rPr>
          <w:rFonts w:ascii="Times New Roman" w:hAnsi="Times New Roman"/>
          <w:b/>
          <w:sz w:val="28"/>
          <w:szCs w:val="28"/>
        </w:rPr>
      </w:pPr>
      <w:r w:rsidRPr="00B6613E">
        <w:rPr>
          <w:rFonts w:ascii="Times New Roman" w:hAnsi="Times New Roman"/>
          <w:b/>
          <w:sz w:val="28"/>
          <w:szCs w:val="28"/>
        </w:rPr>
        <w:t xml:space="preserve">Дудин, В. </w:t>
      </w:r>
      <w:r>
        <w:rPr>
          <w:rFonts w:ascii="Times New Roman" w:hAnsi="Times New Roman"/>
          <w:sz w:val="28"/>
          <w:szCs w:val="28"/>
        </w:rPr>
        <w:t>Три буквы Саломеи</w:t>
      </w:r>
      <w:r w:rsidRPr="00B6613E">
        <w:rPr>
          <w:rFonts w:ascii="Times New Roman" w:hAnsi="Times New Roman"/>
          <w:sz w:val="28"/>
          <w:szCs w:val="28"/>
        </w:rPr>
        <w:t xml:space="preserve"> : [о премьере </w:t>
      </w:r>
      <w:r>
        <w:rPr>
          <w:rFonts w:ascii="Times New Roman" w:hAnsi="Times New Roman"/>
          <w:sz w:val="28"/>
          <w:szCs w:val="28"/>
        </w:rPr>
        <w:t>оперы Р. Штрауса «Саломея» режиссер М. Гацалов в Мариинском театре</w:t>
      </w:r>
      <w:r w:rsidRPr="00B6613E">
        <w:rPr>
          <w:rFonts w:ascii="Times New Roman" w:hAnsi="Times New Roman"/>
          <w:sz w:val="28"/>
          <w:szCs w:val="28"/>
        </w:rPr>
        <w:t>] / В</w:t>
      </w:r>
      <w:r>
        <w:rPr>
          <w:rFonts w:ascii="Times New Roman" w:hAnsi="Times New Roman"/>
          <w:sz w:val="28"/>
          <w:szCs w:val="28"/>
        </w:rPr>
        <w:t>ладимир Дудин // Играем с начала. – 2017. –</w:t>
      </w:r>
      <w:r w:rsidRPr="00B6613E">
        <w:rPr>
          <w:rFonts w:ascii="Times New Roman" w:hAnsi="Times New Roman"/>
          <w:sz w:val="28"/>
          <w:szCs w:val="28"/>
        </w:rPr>
        <w:t xml:space="preserve"> </w:t>
      </w:r>
      <w:r>
        <w:rPr>
          <w:rFonts w:ascii="Times New Roman" w:hAnsi="Times New Roman"/>
          <w:sz w:val="28"/>
          <w:szCs w:val="28"/>
        </w:rPr>
        <w:t>№</w:t>
      </w:r>
      <w:r w:rsidRPr="00B6613E">
        <w:rPr>
          <w:rFonts w:ascii="Times New Roman" w:hAnsi="Times New Roman"/>
          <w:sz w:val="28"/>
          <w:szCs w:val="28"/>
        </w:rPr>
        <w:t>12</w:t>
      </w:r>
      <w:r>
        <w:rPr>
          <w:rFonts w:ascii="Times New Roman" w:hAnsi="Times New Roman"/>
          <w:sz w:val="28"/>
          <w:szCs w:val="28"/>
        </w:rPr>
        <w:t>(151). –</w:t>
      </w:r>
      <w:r w:rsidRPr="00B6613E">
        <w:rPr>
          <w:rFonts w:ascii="Times New Roman" w:hAnsi="Times New Roman"/>
          <w:sz w:val="28"/>
          <w:szCs w:val="28"/>
        </w:rPr>
        <w:t xml:space="preserve"> С. 5</w:t>
      </w:r>
      <w:r>
        <w:rPr>
          <w:rFonts w:ascii="Times New Roman" w:hAnsi="Times New Roman"/>
          <w:sz w:val="28"/>
          <w:szCs w:val="28"/>
        </w:rPr>
        <w:t>7</w:t>
      </w:r>
      <w:r w:rsidRPr="00B6613E">
        <w:rPr>
          <w:rFonts w:ascii="Times New Roman" w:hAnsi="Times New Roman"/>
          <w:sz w:val="28"/>
          <w:szCs w:val="28"/>
        </w:rPr>
        <w:t>.</w:t>
      </w:r>
    </w:p>
    <w:p w14:paraId="1B5251CE" w14:textId="585B2601" w:rsidR="00E06EF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Иванова, М</w:t>
      </w:r>
      <w:r w:rsidRPr="006D73DA">
        <w:rPr>
          <w:rFonts w:ascii="Times New Roman" w:hAnsi="Times New Roman"/>
          <w:b/>
          <w:sz w:val="28"/>
          <w:szCs w:val="28"/>
        </w:rPr>
        <w:t xml:space="preserve">. </w:t>
      </w:r>
      <w:r>
        <w:rPr>
          <w:rFonts w:ascii="Times New Roman" w:hAnsi="Times New Roman"/>
          <w:sz w:val="28"/>
          <w:szCs w:val="28"/>
        </w:rPr>
        <w:t xml:space="preserve">Пасхальный марафон : [о программе </w:t>
      </w:r>
      <w:r>
        <w:rPr>
          <w:rFonts w:ascii="Times New Roman" w:hAnsi="Times New Roman"/>
          <w:sz w:val="28"/>
          <w:szCs w:val="28"/>
          <w:lang w:val="en-US"/>
        </w:rPr>
        <w:t>XVI</w:t>
      </w:r>
      <w:r w:rsidRPr="006D73DA">
        <w:rPr>
          <w:rFonts w:ascii="Times New Roman" w:hAnsi="Times New Roman"/>
          <w:sz w:val="28"/>
          <w:szCs w:val="28"/>
        </w:rPr>
        <w:t xml:space="preserve"> </w:t>
      </w:r>
      <w:r>
        <w:rPr>
          <w:rFonts w:ascii="Times New Roman" w:hAnsi="Times New Roman"/>
          <w:sz w:val="28"/>
          <w:szCs w:val="28"/>
        </w:rPr>
        <w:t>Московского Пасхального фестиваля, посвященного 135-летию композитора И. Стравинского, организованного маэстро В. Гергиевым] / Марина Иванова // Известия. – 2017. –</w:t>
      </w:r>
      <w:r w:rsidRPr="006D73DA">
        <w:rPr>
          <w:rFonts w:ascii="Times New Roman" w:hAnsi="Times New Roman"/>
          <w:sz w:val="28"/>
          <w:szCs w:val="28"/>
        </w:rPr>
        <w:t xml:space="preserve"> </w:t>
      </w:r>
      <w:r>
        <w:rPr>
          <w:rFonts w:ascii="Times New Roman" w:hAnsi="Times New Roman"/>
          <w:sz w:val="28"/>
          <w:szCs w:val="28"/>
        </w:rPr>
        <w:t>14 апр. (67). – С. 10-11</w:t>
      </w:r>
      <w:r w:rsidRPr="006D73DA">
        <w:rPr>
          <w:rFonts w:ascii="Times New Roman" w:hAnsi="Times New Roman"/>
          <w:sz w:val="28"/>
          <w:szCs w:val="28"/>
        </w:rPr>
        <w:t>.</w:t>
      </w:r>
    </w:p>
    <w:p w14:paraId="3BCDEA14" w14:textId="1EC7603A" w:rsidR="00DB769F" w:rsidRPr="00520FDB" w:rsidRDefault="00DB769F" w:rsidP="009440B5">
      <w:pPr>
        <w:pStyle w:val="a8"/>
        <w:numPr>
          <w:ilvl w:val="0"/>
          <w:numId w:val="13"/>
        </w:numPr>
        <w:jc w:val="both"/>
        <w:rPr>
          <w:rFonts w:ascii="Times New Roman" w:hAnsi="Times New Roman"/>
          <w:sz w:val="28"/>
          <w:szCs w:val="28"/>
        </w:rPr>
      </w:pPr>
      <w:r>
        <w:rPr>
          <w:rFonts w:ascii="Times New Roman" w:hAnsi="Times New Roman"/>
          <w:b/>
          <w:sz w:val="28"/>
          <w:szCs w:val="28"/>
        </w:rPr>
        <w:t>История дирижерского искусства:</w:t>
      </w:r>
      <w:r>
        <w:rPr>
          <w:rFonts w:ascii="Times New Roman" w:hAnsi="Times New Roman"/>
          <w:sz w:val="28"/>
          <w:szCs w:val="28"/>
        </w:rPr>
        <w:t xml:space="preserve"> учебная программа по направлению подготовки 073500 «Дирижирование», профиль подготовки «Дирижирование оркестром народных инструментов» / автор-составитель Т.Э. Батагова. – М. : Издательство Спутник+, 2017. – 36 с.</w:t>
      </w:r>
    </w:p>
    <w:p w14:paraId="401916C4" w14:textId="77777777" w:rsidR="00E06EF9" w:rsidRPr="00540D19" w:rsidRDefault="00E06EF9" w:rsidP="009440B5">
      <w:pPr>
        <w:pStyle w:val="a8"/>
        <w:numPr>
          <w:ilvl w:val="0"/>
          <w:numId w:val="13"/>
        </w:numPr>
        <w:jc w:val="both"/>
        <w:rPr>
          <w:rFonts w:ascii="Times New Roman" w:hAnsi="Times New Roman"/>
          <w:b/>
          <w:sz w:val="28"/>
          <w:szCs w:val="28"/>
        </w:rPr>
      </w:pPr>
      <w:r w:rsidRPr="00877555">
        <w:rPr>
          <w:rFonts w:ascii="Times New Roman" w:hAnsi="Times New Roman"/>
          <w:b/>
          <w:sz w:val="28"/>
          <w:szCs w:val="28"/>
        </w:rPr>
        <w:t>К</w:t>
      </w:r>
      <w:r>
        <w:rPr>
          <w:rFonts w:ascii="Times New Roman" w:hAnsi="Times New Roman"/>
          <w:b/>
          <w:sz w:val="28"/>
          <w:szCs w:val="28"/>
        </w:rPr>
        <w:t>адлец, М</w:t>
      </w:r>
      <w:r w:rsidRPr="00877555">
        <w:rPr>
          <w:rFonts w:ascii="Times New Roman" w:hAnsi="Times New Roman"/>
          <w:b/>
          <w:sz w:val="28"/>
          <w:szCs w:val="28"/>
        </w:rPr>
        <w:t xml:space="preserve">. </w:t>
      </w:r>
      <w:r>
        <w:rPr>
          <w:rFonts w:ascii="Times New Roman" w:hAnsi="Times New Roman"/>
          <w:sz w:val="28"/>
          <w:szCs w:val="28"/>
        </w:rPr>
        <w:t>Цветы учителю: в Петербурге прошел юбилейный гала в честь Ларисы Гергиевой / Муза Кадлец</w:t>
      </w:r>
      <w:r w:rsidRPr="00877555">
        <w:rPr>
          <w:rFonts w:ascii="Times New Roman" w:hAnsi="Times New Roman"/>
          <w:sz w:val="28"/>
          <w:szCs w:val="28"/>
        </w:rPr>
        <w:t xml:space="preserve"> // </w:t>
      </w:r>
      <w:r>
        <w:rPr>
          <w:rFonts w:ascii="Times New Roman" w:hAnsi="Times New Roman"/>
          <w:sz w:val="28"/>
          <w:szCs w:val="28"/>
        </w:rPr>
        <w:t>Музыкальная жизнь. – 2017. – №4. – С. 48-49 : фото.</w:t>
      </w:r>
    </w:p>
    <w:p w14:paraId="1D8B2942" w14:textId="77777777" w:rsidR="00E06EF9" w:rsidRPr="00CF6756" w:rsidRDefault="00E06EF9" w:rsidP="009440B5">
      <w:pPr>
        <w:pStyle w:val="a8"/>
        <w:numPr>
          <w:ilvl w:val="0"/>
          <w:numId w:val="13"/>
        </w:numPr>
        <w:jc w:val="both"/>
        <w:rPr>
          <w:rFonts w:ascii="Times New Roman" w:hAnsi="Times New Roman"/>
          <w:b/>
          <w:sz w:val="28"/>
          <w:szCs w:val="28"/>
        </w:rPr>
      </w:pPr>
      <w:r w:rsidRPr="00877555">
        <w:rPr>
          <w:rFonts w:ascii="Times New Roman" w:hAnsi="Times New Roman"/>
          <w:b/>
          <w:sz w:val="28"/>
          <w:szCs w:val="28"/>
        </w:rPr>
        <w:t xml:space="preserve">Ковалевский, Г. </w:t>
      </w:r>
      <w:r>
        <w:rPr>
          <w:rFonts w:ascii="Times New Roman" w:hAnsi="Times New Roman"/>
          <w:sz w:val="28"/>
          <w:szCs w:val="28"/>
        </w:rPr>
        <w:t>Лирические сцены с сатирическим уклоном : [о премьере оперы Б. Грабовского «Горе от ума» в Мариинском театре]</w:t>
      </w:r>
      <w:r w:rsidRPr="00877555">
        <w:rPr>
          <w:rFonts w:ascii="Times New Roman" w:hAnsi="Times New Roman"/>
          <w:sz w:val="28"/>
          <w:szCs w:val="28"/>
        </w:rPr>
        <w:t xml:space="preserve"> / Георгий Ковалевский // </w:t>
      </w:r>
      <w:r>
        <w:rPr>
          <w:rFonts w:ascii="Times New Roman" w:hAnsi="Times New Roman"/>
          <w:sz w:val="28"/>
          <w:szCs w:val="28"/>
        </w:rPr>
        <w:t>Музыкальная жизнь. – 2017. – №4. – С. 10. – Есть о рук. Академии молодых певцов Л. Гергиевой.</w:t>
      </w:r>
    </w:p>
    <w:p w14:paraId="7EBA8A76" w14:textId="77777777" w:rsidR="00E06EF9" w:rsidRPr="00CF6756" w:rsidRDefault="00E06EF9" w:rsidP="009440B5">
      <w:pPr>
        <w:pStyle w:val="a8"/>
        <w:numPr>
          <w:ilvl w:val="0"/>
          <w:numId w:val="13"/>
        </w:numPr>
        <w:jc w:val="both"/>
        <w:rPr>
          <w:rFonts w:ascii="Times New Roman" w:hAnsi="Times New Roman"/>
          <w:b/>
          <w:sz w:val="28"/>
          <w:szCs w:val="28"/>
        </w:rPr>
      </w:pPr>
      <w:r w:rsidRPr="00CF6756">
        <w:rPr>
          <w:rFonts w:ascii="Times New Roman" w:hAnsi="Times New Roman"/>
          <w:b/>
          <w:sz w:val="28"/>
          <w:szCs w:val="28"/>
        </w:rPr>
        <w:t xml:space="preserve">Ковалевский, Г. </w:t>
      </w:r>
      <w:r>
        <w:rPr>
          <w:rFonts w:ascii="Times New Roman" w:hAnsi="Times New Roman"/>
          <w:sz w:val="28"/>
          <w:szCs w:val="28"/>
        </w:rPr>
        <w:t>Парад пианистов под занавес года</w:t>
      </w:r>
      <w:r w:rsidRPr="00CF6756">
        <w:rPr>
          <w:rFonts w:ascii="Times New Roman" w:hAnsi="Times New Roman"/>
          <w:sz w:val="28"/>
          <w:szCs w:val="28"/>
        </w:rPr>
        <w:t xml:space="preserve"> : [</w:t>
      </w:r>
      <w:r>
        <w:rPr>
          <w:rFonts w:ascii="Times New Roman" w:hAnsi="Times New Roman"/>
          <w:sz w:val="28"/>
          <w:szCs w:val="28"/>
        </w:rPr>
        <w:t xml:space="preserve">о </w:t>
      </w:r>
      <w:r>
        <w:rPr>
          <w:rFonts w:ascii="Times New Roman" w:hAnsi="Times New Roman"/>
          <w:sz w:val="28"/>
          <w:szCs w:val="28"/>
          <w:lang w:val="en-US"/>
        </w:rPr>
        <w:t>XI</w:t>
      </w:r>
      <w:r>
        <w:rPr>
          <w:rFonts w:ascii="Times New Roman" w:hAnsi="Times New Roman"/>
          <w:sz w:val="28"/>
          <w:szCs w:val="28"/>
        </w:rPr>
        <w:t xml:space="preserve"> Международном фестивале «Лики современного пианизма»</w:t>
      </w:r>
      <w:r w:rsidRPr="00CF6756">
        <w:rPr>
          <w:rFonts w:ascii="Times New Roman" w:hAnsi="Times New Roman"/>
          <w:sz w:val="28"/>
          <w:szCs w:val="28"/>
        </w:rPr>
        <w:t>] / Георгий Ковал</w:t>
      </w:r>
      <w:r>
        <w:rPr>
          <w:rFonts w:ascii="Times New Roman" w:hAnsi="Times New Roman"/>
          <w:sz w:val="28"/>
          <w:szCs w:val="28"/>
        </w:rPr>
        <w:t>евский // Играем с начала. – 2017. –</w:t>
      </w:r>
      <w:r w:rsidRPr="00CF6756">
        <w:rPr>
          <w:rFonts w:ascii="Times New Roman" w:hAnsi="Times New Roman"/>
          <w:sz w:val="28"/>
          <w:szCs w:val="28"/>
        </w:rPr>
        <w:t xml:space="preserve"> </w:t>
      </w:r>
      <w:r>
        <w:rPr>
          <w:rFonts w:ascii="Times New Roman" w:hAnsi="Times New Roman"/>
          <w:sz w:val="28"/>
          <w:szCs w:val="28"/>
        </w:rPr>
        <w:t>№1</w:t>
      </w:r>
      <w:r w:rsidRPr="00CF6756">
        <w:rPr>
          <w:rFonts w:ascii="Times New Roman" w:hAnsi="Times New Roman"/>
          <w:sz w:val="28"/>
          <w:szCs w:val="28"/>
        </w:rPr>
        <w:t>(1</w:t>
      </w:r>
      <w:r>
        <w:rPr>
          <w:rFonts w:ascii="Times New Roman" w:hAnsi="Times New Roman"/>
          <w:sz w:val="28"/>
          <w:szCs w:val="28"/>
        </w:rPr>
        <w:t>50). – С. 7</w:t>
      </w:r>
      <w:r w:rsidRPr="00CF6756">
        <w:rPr>
          <w:rFonts w:ascii="Times New Roman" w:hAnsi="Times New Roman"/>
          <w:sz w:val="28"/>
          <w:szCs w:val="28"/>
        </w:rPr>
        <w:t xml:space="preserve"> : фото. </w:t>
      </w:r>
      <w:r>
        <w:rPr>
          <w:rFonts w:ascii="Times New Roman" w:hAnsi="Times New Roman"/>
          <w:sz w:val="28"/>
          <w:szCs w:val="28"/>
        </w:rPr>
        <w:t>– В т. ч. о дебюте Абисала Гергиева.</w:t>
      </w:r>
    </w:p>
    <w:p w14:paraId="555EC7A1" w14:textId="77777777" w:rsidR="00E06EF9" w:rsidRPr="00770BA6" w:rsidRDefault="00E06EF9" w:rsidP="009440B5">
      <w:pPr>
        <w:pStyle w:val="a8"/>
        <w:numPr>
          <w:ilvl w:val="0"/>
          <w:numId w:val="13"/>
        </w:numPr>
        <w:jc w:val="both"/>
        <w:rPr>
          <w:rFonts w:ascii="Times New Roman" w:hAnsi="Times New Roman"/>
          <w:b/>
          <w:sz w:val="28"/>
          <w:szCs w:val="28"/>
        </w:rPr>
      </w:pPr>
      <w:r w:rsidRPr="00877555">
        <w:rPr>
          <w:rFonts w:ascii="Times New Roman" w:hAnsi="Times New Roman"/>
          <w:b/>
          <w:sz w:val="28"/>
          <w:szCs w:val="28"/>
        </w:rPr>
        <w:t xml:space="preserve">Ковалевский, Г. </w:t>
      </w:r>
      <w:r>
        <w:rPr>
          <w:rFonts w:ascii="Times New Roman" w:hAnsi="Times New Roman"/>
          <w:sz w:val="28"/>
          <w:szCs w:val="28"/>
        </w:rPr>
        <w:t>Фестиваль пианистов под занавес года : [о</w:t>
      </w:r>
      <w:r w:rsidRPr="00540D19">
        <w:rPr>
          <w:rFonts w:ascii="Times New Roman" w:hAnsi="Times New Roman"/>
          <w:sz w:val="28"/>
          <w:szCs w:val="28"/>
        </w:rPr>
        <w:t xml:space="preserve"> </w:t>
      </w:r>
      <w:r>
        <w:rPr>
          <w:rFonts w:ascii="Times New Roman" w:hAnsi="Times New Roman"/>
          <w:sz w:val="28"/>
          <w:szCs w:val="28"/>
          <w:lang w:val="en-US"/>
        </w:rPr>
        <w:t>XI</w:t>
      </w:r>
      <w:r>
        <w:rPr>
          <w:rFonts w:ascii="Times New Roman" w:hAnsi="Times New Roman"/>
          <w:sz w:val="28"/>
          <w:szCs w:val="28"/>
        </w:rPr>
        <w:t xml:space="preserve"> международном фестивале «Лики современного пианизма»]</w:t>
      </w:r>
      <w:r w:rsidRPr="00877555">
        <w:rPr>
          <w:rFonts w:ascii="Times New Roman" w:hAnsi="Times New Roman"/>
          <w:sz w:val="28"/>
          <w:szCs w:val="28"/>
        </w:rPr>
        <w:t xml:space="preserve"> / Георгий </w:t>
      </w:r>
      <w:r w:rsidRPr="00877555">
        <w:rPr>
          <w:rFonts w:ascii="Times New Roman" w:hAnsi="Times New Roman"/>
          <w:sz w:val="28"/>
          <w:szCs w:val="28"/>
        </w:rPr>
        <w:lastRenderedPageBreak/>
        <w:t xml:space="preserve">Ковалевский // </w:t>
      </w:r>
      <w:r>
        <w:rPr>
          <w:rFonts w:ascii="Times New Roman" w:hAnsi="Times New Roman"/>
          <w:sz w:val="28"/>
          <w:szCs w:val="28"/>
        </w:rPr>
        <w:t>Музыкальная жизнь. – 2017. – №1. – С. 66-67 : фото. – В т. ч. о дебюте Абисала Гергиева.</w:t>
      </w:r>
    </w:p>
    <w:p w14:paraId="301D4195" w14:textId="77777777" w:rsidR="00E06EF9" w:rsidRPr="00770BA6"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Коробков, С</w:t>
      </w:r>
      <w:r w:rsidRPr="005576A9">
        <w:rPr>
          <w:rFonts w:ascii="Times New Roman" w:hAnsi="Times New Roman"/>
          <w:b/>
          <w:sz w:val="28"/>
          <w:szCs w:val="28"/>
        </w:rPr>
        <w:t xml:space="preserve">. </w:t>
      </w:r>
      <w:r>
        <w:rPr>
          <w:rFonts w:ascii="Times New Roman" w:hAnsi="Times New Roman"/>
          <w:sz w:val="28"/>
          <w:szCs w:val="28"/>
        </w:rPr>
        <w:t>Перед восходом солнца : [о премьере оперы Н. Римского-Корсакова «Снегурочка» в постановке режиссера А. Тителя, дирижера Т. Сохиева, сценографа В. Арефьева в ГАБТ]</w:t>
      </w:r>
      <w:r w:rsidRPr="005576A9">
        <w:rPr>
          <w:rFonts w:ascii="Times New Roman" w:hAnsi="Times New Roman"/>
          <w:sz w:val="28"/>
          <w:szCs w:val="28"/>
        </w:rPr>
        <w:t xml:space="preserve"> / </w:t>
      </w:r>
      <w:r>
        <w:rPr>
          <w:rFonts w:ascii="Times New Roman" w:hAnsi="Times New Roman"/>
          <w:sz w:val="28"/>
          <w:szCs w:val="28"/>
        </w:rPr>
        <w:t>Сергей Коробков // Культура. – 2017. – 23</w:t>
      </w:r>
      <w:r w:rsidRPr="005576A9">
        <w:rPr>
          <w:rFonts w:ascii="Times New Roman" w:hAnsi="Times New Roman"/>
          <w:sz w:val="28"/>
          <w:szCs w:val="28"/>
        </w:rPr>
        <w:t>-</w:t>
      </w:r>
      <w:r>
        <w:rPr>
          <w:rFonts w:ascii="Times New Roman" w:hAnsi="Times New Roman"/>
          <w:sz w:val="28"/>
          <w:szCs w:val="28"/>
        </w:rPr>
        <w:t>29 июня (22). – С. 1,8</w:t>
      </w:r>
      <w:r w:rsidRPr="005576A9">
        <w:rPr>
          <w:rFonts w:ascii="Times New Roman" w:hAnsi="Times New Roman"/>
          <w:sz w:val="28"/>
          <w:szCs w:val="28"/>
        </w:rPr>
        <w:t>.</w:t>
      </w:r>
    </w:p>
    <w:p w14:paraId="6D69BFA7" w14:textId="77777777" w:rsidR="00E06EF9" w:rsidRPr="00361027" w:rsidRDefault="00E06EF9" w:rsidP="009440B5">
      <w:pPr>
        <w:pStyle w:val="a8"/>
        <w:numPr>
          <w:ilvl w:val="0"/>
          <w:numId w:val="13"/>
        </w:numPr>
        <w:jc w:val="both"/>
        <w:rPr>
          <w:rFonts w:ascii="Times New Roman" w:hAnsi="Times New Roman"/>
          <w:b/>
          <w:sz w:val="28"/>
          <w:szCs w:val="28"/>
        </w:rPr>
      </w:pPr>
      <w:r w:rsidRPr="00361027">
        <w:rPr>
          <w:rFonts w:ascii="Times New Roman" w:hAnsi="Times New Roman"/>
          <w:b/>
          <w:sz w:val="28"/>
          <w:szCs w:val="28"/>
        </w:rPr>
        <w:t>Кривицкая, Е.</w:t>
      </w:r>
      <w:r w:rsidRPr="00361027">
        <w:rPr>
          <w:rFonts w:ascii="Times New Roman" w:hAnsi="Times New Roman"/>
          <w:sz w:val="28"/>
          <w:szCs w:val="28"/>
        </w:rPr>
        <w:t xml:space="preserve"> </w:t>
      </w:r>
      <w:r>
        <w:rPr>
          <w:rFonts w:ascii="Times New Roman" w:hAnsi="Times New Roman"/>
          <w:sz w:val="28"/>
          <w:szCs w:val="28"/>
        </w:rPr>
        <w:t xml:space="preserve">Мир красивых людей : [о постановке оперы Ф. Чилеа «Адриана Лекуврер» в Мариинском театре] </w:t>
      </w:r>
      <w:r w:rsidRPr="00361027">
        <w:rPr>
          <w:rFonts w:ascii="Times New Roman" w:hAnsi="Times New Roman"/>
          <w:sz w:val="28"/>
          <w:szCs w:val="28"/>
        </w:rPr>
        <w:t>/ Евгени</w:t>
      </w:r>
      <w:r>
        <w:rPr>
          <w:rFonts w:ascii="Times New Roman" w:hAnsi="Times New Roman"/>
          <w:sz w:val="28"/>
          <w:szCs w:val="28"/>
        </w:rPr>
        <w:t>я Кривицкая // Музыкальная жизнь. – 2017. –</w:t>
      </w:r>
      <w:r w:rsidRPr="00361027">
        <w:rPr>
          <w:rFonts w:ascii="Times New Roman" w:hAnsi="Times New Roman"/>
          <w:sz w:val="28"/>
          <w:szCs w:val="28"/>
        </w:rPr>
        <w:t xml:space="preserve"> </w:t>
      </w:r>
      <w:r>
        <w:rPr>
          <w:rFonts w:ascii="Times New Roman" w:hAnsi="Times New Roman"/>
          <w:sz w:val="28"/>
          <w:szCs w:val="28"/>
        </w:rPr>
        <w:t>№6. – С. 29 :</w:t>
      </w:r>
      <w:r w:rsidRPr="00361027">
        <w:rPr>
          <w:rFonts w:ascii="Times New Roman" w:hAnsi="Times New Roman"/>
          <w:sz w:val="28"/>
          <w:szCs w:val="28"/>
        </w:rPr>
        <w:t xml:space="preserve"> </w:t>
      </w:r>
      <w:r>
        <w:rPr>
          <w:rFonts w:ascii="Times New Roman" w:hAnsi="Times New Roman"/>
          <w:sz w:val="28"/>
          <w:szCs w:val="28"/>
        </w:rPr>
        <w:t>ф</w:t>
      </w:r>
      <w:r w:rsidRPr="00361027">
        <w:rPr>
          <w:rFonts w:ascii="Times New Roman" w:hAnsi="Times New Roman"/>
          <w:sz w:val="28"/>
          <w:szCs w:val="28"/>
        </w:rPr>
        <w:t>о</w:t>
      </w:r>
      <w:r>
        <w:rPr>
          <w:rFonts w:ascii="Times New Roman" w:hAnsi="Times New Roman"/>
          <w:sz w:val="28"/>
          <w:szCs w:val="28"/>
        </w:rPr>
        <w:t>то</w:t>
      </w:r>
      <w:r w:rsidRPr="00361027">
        <w:rPr>
          <w:rFonts w:ascii="Times New Roman" w:hAnsi="Times New Roman"/>
          <w:sz w:val="28"/>
          <w:szCs w:val="28"/>
        </w:rPr>
        <w:t>.</w:t>
      </w:r>
    </w:p>
    <w:p w14:paraId="0CEA514C" w14:textId="77777777" w:rsidR="00E06EF9" w:rsidRPr="00361027" w:rsidRDefault="00E06EF9" w:rsidP="009440B5">
      <w:pPr>
        <w:pStyle w:val="a8"/>
        <w:numPr>
          <w:ilvl w:val="0"/>
          <w:numId w:val="13"/>
        </w:numPr>
        <w:jc w:val="both"/>
        <w:rPr>
          <w:rFonts w:ascii="Times New Roman" w:hAnsi="Times New Roman"/>
          <w:b/>
          <w:sz w:val="28"/>
          <w:szCs w:val="28"/>
        </w:rPr>
      </w:pPr>
      <w:r w:rsidRPr="00361027">
        <w:rPr>
          <w:rFonts w:ascii="Times New Roman" w:hAnsi="Times New Roman"/>
          <w:b/>
          <w:sz w:val="28"/>
          <w:szCs w:val="28"/>
        </w:rPr>
        <w:t>Кривицкая, Е.</w:t>
      </w:r>
      <w:r w:rsidRPr="00361027">
        <w:rPr>
          <w:rFonts w:ascii="Times New Roman" w:hAnsi="Times New Roman"/>
          <w:sz w:val="28"/>
          <w:szCs w:val="28"/>
        </w:rPr>
        <w:t xml:space="preserve"> </w:t>
      </w:r>
      <w:r>
        <w:rPr>
          <w:rFonts w:ascii="Times New Roman" w:hAnsi="Times New Roman"/>
          <w:sz w:val="28"/>
          <w:szCs w:val="28"/>
        </w:rPr>
        <w:t>«Снегурочка» в Большом театре</w:t>
      </w:r>
      <w:r w:rsidRPr="00361027">
        <w:rPr>
          <w:rFonts w:ascii="Times New Roman" w:hAnsi="Times New Roman"/>
          <w:sz w:val="28"/>
          <w:szCs w:val="28"/>
        </w:rPr>
        <w:t xml:space="preserve"> :</w:t>
      </w:r>
      <w:r>
        <w:rPr>
          <w:rFonts w:ascii="Times New Roman" w:hAnsi="Times New Roman"/>
          <w:sz w:val="28"/>
          <w:szCs w:val="28"/>
        </w:rPr>
        <w:t xml:space="preserve"> «за» и «против»</w:t>
      </w:r>
      <w:r w:rsidRPr="00361027">
        <w:rPr>
          <w:rFonts w:ascii="Times New Roman" w:hAnsi="Times New Roman"/>
          <w:sz w:val="28"/>
          <w:szCs w:val="28"/>
        </w:rPr>
        <w:t xml:space="preserve"> / Евгени</w:t>
      </w:r>
      <w:r>
        <w:rPr>
          <w:rFonts w:ascii="Times New Roman" w:hAnsi="Times New Roman"/>
          <w:sz w:val="28"/>
          <w:szCs w:val="28"/>
        </w:rPr>
        <w:t>я Кривицкая // Музыкальная жизнь. – 2017. –</w:t>
      </w:r>
      <w:r w:rsidRPr="00361027">
        <w:rPr>
          <w:rFonts w:ascii="Times New Roman" w:hAnsi="Times New Roman"/>
          <w:sz w:val="28"/>
          <w:szCs w:val="28"/>
        </w:rPr>
        <w:t xml:space="preserve"> </w:t>
      </w:r>
      <w:r>
        <w:rPr>
          <w:rFonts w:ascii="Times New Roman" w:hAnsi="Times New Roman"/>
          <w:sz w:val="28"/>
          <w:szCs w:val="28"/>
        </w:rPr>
        <w:t>№6. –</w:t>
      </w:r>
      <w:r w:rsidRPr="00361027">
        <w:rPr>
          <w:rFonts w:ascii="Times New Roman" w:hAnsi="Times New Roman"/>
          <w:sz w:val="28"/>
          <w:szCs w:val="28"/>
        </w:rPr>
        <w:t xml:space="preserve"> С. 5</w:t>
      </w:r>
      <w:r>
        <w:rPr>
          <w:rFonts w:ascii="Times New Roman" w:hAnsi="Times New Roman"/>
          <w:sz w:val="28"/>
          <w:szCs w:val="28"/>
        </w:rPr>
        <w:t>. – Е</w:t>
      </w:r>
      <w:r w:rsidRPr="00361027">
        <w:rPr>
          <w:rFonts w:ascii="Times New Roman" w:hAnsi="Times New Roman"/>
          <w:sz w:val="28"/>
          <w:szCs w:val="28"/>
        </w:rPr>
        <w:t xml:space="preserve">сть </w:t>
      </w:r>
      <w:r>
        <w:rPr>
          <w:rFonts w:ascii="Times New Roman" w:hAnsi="Times New Roman"/>
          <w:sz w:val="28"/>
          <w:szCs w:val="28"/>
        </w:rPr>
        <w:t>ф</w:t>
      </w:r>
      <w:r w:rsidRPr="00361027">
        <w:rPr>
          <w:rFonts w:ascii="Times New Roman" w:hAnsi="Times New Roman"/>
          <w:sz w:val="28"/>
          <w:szCs w:val="28"/>
        </w:rPr>
        <w:t>о</w:t>
      </w:r>
      <w:r>
        <w:rPr>
          <w:rFonts w:ascii="Times New Roman" w:hAnsi="Times New Roman"/>
          <w:sz w:val="28"/>
          <w:szCs w:val="28"/>
        </w:rPr>
        <w:t>то : Агунда Кулаева – Весна и упомин. дирижер Т. Сохиев</w:t>
      </w:r>
      <w:r w:rsidRPr="00361027">
        <w:rPr>
          <w:rFonts w:ascii="Times New Roman" w:hAnsi="Times New Roman"/>
          <w:sz w:val="28"/>
          <w:szCs w:val="28"/>
        </w:rPr>
        <w:t>.</w:t>
      </w:r>
    </w:p>
    <w:p w14:paraId="143D8C2E" w14:textId="77777777" w:rsidR="00E06EF9" w:rsidRPr="005576A9" w:rsidRDefault="00E06EF9" w:rsidP="009440B5">
      <w:pPr>
        <w:pStyle w:val="a8"/>
        <w:numPr>
          <w:ilvl w:val="0"/>
          <w:numId w:val="13"/>
        </w:numPr>
        <w:jc w:val="both"/>
        <w:rPr>
          <w:rFonts w:ascii="Times New Roman" w:hAnsi="Times New Roman"/>
          <w:b/>
          <w:sz w:val="28"/>
          <w:szCs w:val="28"/>
        </w:rPr>
      </w:pPr>
      <w:r w:rsidRPr="005576A9">
        <w:rPr>
          <w:rFonts w:ascii="Times New Roman" w:hAnsi="Times New Roman"/>
          <w:b/>
          <w:sz w:val="28"/>
          <w:szCs w:val="28"/>
        </w:rPr>
        <w:t xml:space="preserve">Матусевич, А. </w:t>
      </w:r>
      <w:r>
        <w:rPr>
          <w:rFonts w:ascii="Times New Roman" w:hAnsi="Times New Roman"/>
          <w:sz w:val="28"/>
          <w:szCs w:val="28"/>
        </w:rPr>
        <w:t>Золото Реймса : [о концертном исполнении в БТ оперы Д. Россини «Путешествие в Реймс»]</w:t>
      </w:r>
      <w:r w:rsidRPr="005576A9">
        <w:rPr>
          <w:rFonts w:ascii="Times New Roman" w:hAnsi="Times New Roman"/>
          <w:sz w:val="28"/>
          <w:szCs w:val="28"/>
        </w:rPr>
        <w:t xml:space="preserve"> / Александр Матусевич // </w:t>
      </w:r>
      <w:r>
        <w:rPr>
          <w:rFonts w:ascii="Times New Roman" w:hAnsi="Times New Roman"/>
          <w:sz w:val="28"/>
          <w:szCs w:val="28"/>
        </w:rPr>
        <w:t>Культура. – 2017. –</w:t>
      </w:r>
      <w:r w:rsidRPr="005576A9">
        <w:rPr>
          <w:rFonts w:ascii="Times New Roman" w:hAnsi="Times New Roman"/>
          <w:sz w:val="28"/>
          <w:szCs w:val="28"/>
        </w:rPr>
        <w:t xml:space="preserve"> </w:t>
      </w:r>
      <w:r>
        <w:rPr>
          <w:rFonts w:ascii="Times New Roman" w:hAnsi="Times New Roman"/>
          <w:sz w:val="28"/>
          <w:szCs w:val="28"/>
        </w:rPr>
        <w:t>10-16 февр.(5). – С. 11. – Упомин. дирижер Т. Сохиев</w:t>
      </w:r>
      <w:r w:rsidRPr="005576A9">
        <w:rPr>
          <w:rFonts w:ascii="Times New Roman" w:hAnsi="Times New Roman"/>
          <w:sz w:val="28"/>
          <w:szCs w:val="28"/>
        </w:rPr>
        <w:t>.</w:t>
      </w:r>
    </w:p>
    <w:p w14:paraId="183783B3" w14:textId="77777777" w:rsidR="00E06EF9" w:rsidRPr="00B6613E"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Муравьева, И</w:t>
      </w:r>
      <w:r w:rsidRPr="00DA0D81">
        <w:rPr>
          <w:rFonts w:ascii="Times New Roman" w:hAnsi="Times New Roman"/>
          <w:b/>
          <w:sz w:val="28"/>
          <w:szCs w:val="28"/>
        </w:rPr>
        <w:t>.</w:t>
      </w:r>
      <w:r w:rsidRPr="00DA0D81">
        <w:rPr>
          <w:rFonts w:ascii="Times New Roman" w:hAnsi="Times New Roman"/>
          <w:sz w:val="28"/>
          <w:szCs w:val="28"/>
        </w:rPr>
        <w:t xml:space="preserve"> </w:t>
      </w:r>
      <w:r>
        <w:rPr>
          <w:rFonts w:ascii="Times New Roman" w:hAnsi="Times New Roman"/>
          <w:sz w:val="28"/>
          <w:szCs w:val="28"/>
        </w:rPr>
        <w:t>Поезд с симфониями</w:t>
      </w:r>
      <w:r w:rsidRPr="00DA0D81">
        <w:rPr>
          <w:rFonts w:ascii="Times New Roman" w:hAnsi="Times New Roman"/>
          <w:sz w:val="28"/>
          <w:szCs w:val="28"/>
        </w:rPr>
        <w:t xml:space="preserve"> : [</w:t>
      </w:r>
      <w:r>
        <w:rPr>
          <w:rFonts w:ascii="Times New Roman" w:hAnsi="Times New Roman"/>
          <w:sz w:val="28"/>
          <w:szCs w:val="28"/>
        </w:rPr>
        <w:t>Московский пасхальный фестиваль Валерий Гергиев с оркестром Мариинского театра проехал по Сибири</w:t>
      </w:r>
      <w:r w:rsidRPr="00DA0D81">
        <w:rPr>
          <w:rFonts w:ascii="Times New Roman" w:hAnsi="Times New Roman"/>
          <w:sz w:val="28"/>
          <w:szCs w:val="28"/>
        </w:rPr>
        <w:t xml:space="preserve">] / </w:t>
      </w:r>
      <w:r>
        <w:rPr>
          <w:rFonts w:ascii="Times New Roman" w:hAnsi="Times New Roman"/>
          <w:sz w:val="28"/>
          <w:szCs w:val="28"/>
        </w:rPr>
        <w:t xml:space="preserve">Ирина Муравьева </w:t>
      </w:r>
      <w:r w:rsidRPr="00DA0D81">
        <w:rPr>
          <w:rFonts w:ascii="Times New Roman" w:hAnsi="Times New Roman"/>
          <w:sz w:val="28"/>
          <w:szCs w:val="28"/>
        </w:rPr>
        <w:t>// Российская газета</w:t>
      </w:r>
      <w:r>
        <w:rPr>
          <w:rFonts w:ascii="Times New Roman" w:hAnsi="Times New Roman"/>
          <w:sz w:val="28"/>
          <w:szCs w:val="28"/>
        </w:rPr>
        <w:t>. – 2017. – 2 мая(93). – С. 13</w:t>
      </w:r>
      <w:r w:rsidRPr="00DA0D81">
        <w:rPr>
          <w:rFonts w:ascii="Times New Roman" w:hAnsi="Times New Roman"/>
          <w:sz w:val="28"/>
          <w:szCs w:val="28"/>
        </w:rPr>
        <w:t>.</w:t>
      </w:r>
    </w:p>
    <w:p w14:paraId="24C42C57" w14:textId="77777777" w:rsidR="00E06EF9" w:rsidRPr="00B6613E"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 xml:space="preserve">Неповторимая Маквала </w:t>
      </w:r>
      <w:r w:rsidRPr="00B6613E">
        <w:rPr>
          <w:rFonts w:ascii="Times New Roman" w:hAnsi="Times New Roman"/>
          <w:sz w:val="28"/>
          <w:szCs w:val="28"/>
        </w:rPr>
        <w:t>:</w:t>
      </w:r>
      <w:r>
        <w:rPr>
          <w:rFonts w:ascii="Times New Roman" w:hAnsi="Times New Roman"/>
          <w:sz w:val="28"/>
          <w:szCs w:val="28"/>
        </w:rPr>
        <w:t xml:space="preserve"> </w:t>
      </w:r>
      <w:r w:rsidRPr="00B6613E">
        <w:rPr>
          <w:rFonts w:ascii="Times New Roman" w:hAnsi="Times New Roman"/>
          <w:sz w:val="28"/>
          <w:szCs w:val="28"/>
        </w:rPr>
        <w:t>[о юбилейном вечере нар</w:t>
      </w:r>
      <w:r>
        <w:rPr>
          <w:rFonts w:ascii="Times New Roman" w:hAnsi="Times New Roman"/>
          <w:sz w:val="28"/>
          <w:szCs w:val="28"/>
        </w:rPr>
        <w:t>одной</w:t>
      </w:r>
      <w:r w:rsidRPr="00B6613E">
        <w:rPr>
          <w:rFonts w:ascii="Times New Roman" w:hAnsi="Times New Roman"/>
          <w:sz w:val="28"/>
          <w:szCs w:val="28"/>
        </w:rPr>
        <w:t xml:space="preserve"> артистки СССР М. Касрашвили в БТ]</w:t>
      </w:r>
      <w:r>
        <w:rPr>
          <w:rFonts w:ascii="Times New Roman" w:hAnsi="Times New Roman"/>
          <w:b/>
          <w:sz w:val="28"/>
          <w:szCs w:val="28"/>
        </w:rPr>
        <w:t xml:space="preserve"> </w:t>
      </w:r>
      <w:r w:rsidRPr="00B6613E">
        <w:rPr>
          <w:rFonts w:ascii="Times New Roman" w:hAnsi="Times New Roman"/>
          <w:sz w:val="28"/>
          <w:szCs w:val="28"/>
        </w:rPr>
        <w:t>// Играем с начала</w:t>
      </w:r>
      <w:r>
        <w:rPr>
          <w:rFonts w:ascii="Times New Roman" w:hAnsi="Times New Roman"/>
          <w:sz w:val="28"/>
          <w:szCs w:val="28"/>
        </w:rPr>
        <w:t>. –</w:t>
      </w:r>
      <w:r w:rsidRPr="00B6613E">
        <w:rPr>
          <w:rFonts w:ascii="Times New Roman" w:hAnsi="Times New Roman"/>
          <w:sz w:val="28"/>
          <w:szCs w:val="28"/>
        </w:rPr>
        <w:t xml:space="preserve"> 2017</w:t>
      </w:r>
      <w:r>
        <w:rPr>
          <w:rFonts w:ascii="Times New Roman" w:hAnsi="Times New Roman"/>
          <w:sz w:val="28"/>
          <w:szCs w:val="28"/>
        </w:rPr>
        <w:t>. –</w:t>
      </w:r>
      <w:r w:rsidRPr="00B6613E">
        <w:rPr>
          <w:rFonts w:ascii="Times New Roman" w:hAnsi="Times New Roman"/>
          <w:sz w:val="28"/>
          <w:szCs w:val="28"/>
        </w:rPr>
        <w:t xml:space="preserve"> </w:t>
      </w:r>
      <w:r>
        <w:rPr>
          <w:rFonts w:ascii="Times New Roman" w:hAnsi="Times New Roman"/>
          <w:sz w:val="28"/>
          <w:szCs w:val="28"/>
        </w:rPr>
        <w:t>№6</w:t>
      </w:r>
      <w:r w:rsidRPr="00B6613E">
        <w:rPr>
          <w:rFonts w:ascii="Times New Roman" w:hAnsi="Times New Roman"/>
          <w:sz w:val="28"/>
          <w:szCs w:val="28"/>
        </w:rPr>
        <w:t>(1</w:t>
      </w:r>
      <w:r>
        <w:rPr>
          <w:rFonts w:ascii="Times New Roman" w:hAnsi="Times New Roman"/>
          <w:sz w:val="28"/>
          <w:szCs w:val="28"/>
        </w:rPr>
        <w:t>55). – С. 4. –</w:t>
      </w:r>
      <w:r w:rsidRPr="00B6613E">
        <w:rPr>
          <w:rFonts w:ascii="Times New Roman" w:hAnsi="Times New Roman"/>
          <w:sz w:val="28"/>
          <w:szCs w:val="28"/>
        </w:rPr>
        <w:t xml:space="preserve"> </w:t>
      </w:r>
      <w:r>
        <w:rPr>
          <w:rFonts w:ascii="Times New Roman" w:hAnsi="Times New Roman"/>
          <w:sz w:val="28"/>
          <w:szCs w:val="28"/>
        </w:rPr>
        <w:t>Есть об участии певицы А. Кулаевой и дирижера Т. Сохиева</w:t>
      </w:r>
      <w:r w:rsidRPr="00B6613E">
        <w:rPr>
          <w:rFonts w:ascii="Times New Roman" w:hAnsi="Times New Roman"/>
          <w:sz w:val="28"/>
          <w:szCs w:val="28"/>
        </w:rPr>
        <w:t>.</w:t>
      </w:r>
    </w:p>
    <w:p w14:paraId="14E5D5EE" w14:textId="77777777" w:rsidR="00E06EF9" w:rsidRPr="00B6613E"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 xml:space="preserve">Опере ни о чем: </w:t>
      </w:r>
      <w:r w:rsidRPr="00B6613E">
        <w:rPr>
          <w:rFonts w:ascii="Times New Roman" w:hAnsi="Times New Roman"/>
          <w:sz w:val="28"/>
          <w:szCs w:val="28"/>
        </w:rPr>
        <w:t>в Большом театре дали концертное испо</w:t>
      </w:r>
      <w:r>
        <w:rPr>
          <w:rFonts w:ascii="Times New Roman" w:hAnsi="Times New Roman"/>
          <w:sz w:val="28"/>
          <w:szCs w:val="28"/>
        </w:rPr>
        <w:t>лнение редкой оперы Д. Россини «П</w:t>
      </w:r>
      <w:r w:rsidRPr="00B6613E">
        <w:rPr>
          <w:rFonts w:ascii="Times New Roman" w:hAnsi="Times New Roman"/>
          <w:sz w:val="28"/>
          <w:szCs w:val="28"/>
        </w:rPr>
        <w:t>утешествие в Реймс</w:t>
      </w:r>
      <w:r>
        <w:rPr>
          <w:rFonts w:ascii="Times New Roman" w:hAnsi="Times New Roman"/>
          <w:sz w:val="28"/>
          <w:szCs w:val="28"/>
        </w:rPr>
        <w:t>» // Играем с начала. – 2017. –</w:t>
      </w:r>
      <w:r w:rsidRPr="00CF6756">
        <w:rPr>
          <w:rFonts w:ascii="Times New Roman" w:hAnsi="Times New Roman"/>
          <w:sz w:val="28"/>
          <w:szCs w:val="28"/>
        </w:rPr>
        <w:t xml:space="preserve"> </w:t>
      </w:r>
      <w:r>
        <w:rPr>
          <w:rFonts w:ascii="Times New Roman" w:hAnsi="Times New Roman"/>
          <w:sz w:val="28"/>
          <w:szCs w:val="28"/>
        </w:rPr>
        <w:t>№2</w:t>
      </w:r>
      <w:r w:rsidRPr="00CF6756">
        <w:rPr>
          <w:rFonts w:ascii="Times New Roman" w:hAnsi="Times New Roman"/>
          <w:sz w:val="28"/>
          <w:szCs w:val="28"/>
        </w:rPr>
        <w:t>(1</w:t>
      </w:r>
      <w:r>
        <w:rPr>
          <w:rFonts w:ascii="Times New Roman" w:hAnsi="Times New Roman"/>
          <w:sz w:val="28"/>
          <w:szCs w:val="28"/>
        </w:rPr>
        <w:t>51). – С. 6</w:t>
      </w:r>
      <w:r w:rsidRPr="00CF6756">
        <w:rPr>
          <w:rFonts w:ascii="Times New Roman" w:hAnsi="Times New Roman"/>
          <w:sz w:val="28"/>
          <w:szCs w:val="28"/>
        </w:rPr>
        <w:t xml:space="preserve"> : фото</w:t>
      </w:r>
      <w:r>
        <w:rPr>
          <w:rFonts w:ascii="Times New Roman" w:hAnsi="Times New Roman"/>
          <w:sz w:val="28"/>
          <w:szCs w:val="28"/>
        </w:rPr>
        <w:t>. –</w:t>
      </w:r>
      <w:r>
        <w:rPr>
          <w:rFonts w:ascii="Times New Roman" w:hAnsi="Times New Roman"/>
          <w:b/>
          <w:sz w:val="28"/>
          <w:szCs w:val="28"/>
        </w:rPr>
        <w:t xml:space="preserve"> </w:t>
      </w:r>
      <w:r w:rsidRPr="00B6613E">
        <w:rPr>
          <w:rFonts w:ascii="Times New Roman" w:hAnsi="Times New Roman"/>
          <w:sz w:val="28"/>
          <w:szCs w:val="28"/>
        </w:rPr>
        <w:t>Есть о</w:t>
      </w:r>
      <w:r>
        <w:rPr>
          <w:rFonts w:ascii="Times New Roman" w:hAnsi="Times New Roman"/>
          <w:b/>
          <w:sz w:val="28"/>
          <w:szCs w:val="28"/>
        </w:rPr>
        <w:t xml:space="preserve"> </w:t>
      </w:r>
      <w:r w:rsidRPr="00B6613E">
        <w:rPr>
          <w:rFonts w:ascii="Times New Roman" w:hAnsi="Times New Roman"/>
          <w:sz w:val="28"/>
          <w:szCs w:val="28"/>
        </w:rPr>
        <w:t>Т. Сохиев</w:t>
      </w:r>
      <w:r>
        <w:rPr>
          <w:rFonts w:ascii="Times New Roman" w:hAnsi="Times New Roman"/>
          <w:sz w:val="28"/>
          <w:szCs w:val="28"/>
        </w:rPr>
        <w:t>е</w:t>
      </w:r>
      <w:r w:rsidRPr="00B6613E">
        <w:rPr>
          <w:rFonts w:ascii="Times New Roman" w:hAnsi="Times New Roman"/>
          <w:sz w:val="28"/>
          <w:szCs w:val="28"/>
        </w:rPr>
        <w:t>.</w:t>
      </w:r>
    </w:p>
    <w:p w14:paraId="504CDA82" w14:textId="77777777" w:rsidR="00E06EF9" w:rsidRPr="00540D19"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Панфилова, Е</w:t>
      </w:r>
      <w:r w:rsidRPr="00877555">
        <w:rPr>
          <w:rFonts w:ascii="Times New Roman" w:hAnsi="Times New Roman"/>
          <w:b/>
          <w:sz w:val="28"/>
          <w:szCs w:val="28"/>
        </w:rPr>
        <w:t xml:space="preserve">. </w:t>
      </w:r>
      <w:r>
        <w:rPr>
          <w:rFonts w:ascii="Times New Roman" w:hAnsi="Times New Roman"/>
          <w:sz w:val="28"/>
          <w:szCs w:val="28"/>
        </w:rPr>
        <w:t>Музыкальная утопия нашего времени : о московской премьере мистерии «Роза мира»</w:t>
      </w:r>
      <w:r w:rsidRPr="00877555">
        <w:rPr>
          <w:rFonts w:ascii="Times New Roman" w:hAnsi="Times New Roman"/>
          <w:sz w:val="28"/>
          <w:szCs w:val="28"/>
        </w:rPr>
        <w:t xml:space="preserve"> / </w:t>
      </w:r>
      <w:r>
        <w:rPr>
          <w:rFonts w:ascii="Times New Roman" w:hAnsi="Times New Roman"/>
          <w:sz w:val="28"/>
          <w:szCs w:val="28"/>
        </w:rPr>
        <w:t>Елена Панфилова</w:t>
      </w:r>
      <w:r w:rsidRPr="00877555">
        <w:rPr>
          <w:rFonts w:ascii="Times New Roman" w:hAnsi="Times New Roman"/>
          <w:sz w:val="28"/>
          <w:szCs w:val="28"/>
        </w:rPr>
        <w:t xml:space="preserve"> // </w:t>
      </w:r>
      <w:r>
        <w:rPr>
          <w:rFonts w:ascii="Times New Roman" w:hAnsi="Times New Roman"/>
          <w:sz w:val="28"/>
          <w:szCs w:val="28"/>
        </w:rPr>
        <w:t>Музыкальная жизнь. – 2017. – №4. – С. 34-35. – Есть об участнице премьеры Агунды Кулаевой.</w:t>
      </w:r>
    </w:p>
    <w:p w14:paraId="2F679F45" w14:textId="77777777" w:rsidR="00E06EF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Парин, А</w:t>
      </w:r>
      <w:r w:rsidRPr="00361027">
        <w:rPr>
          <w:rFonts w:ascii="Times New Roman" w:hAnsi="Times New Roman"/>
          <w:b/>
          <w:sz w:val="28"/>
          <w:szCs w:val="28"/>
        </w:rPr>
        <w:t>.</w:t>
      </w:r>
      <w:r w:rsidRPr="00361027">
        <w:rPr>
          <w:rFonts w:ascii="Times New Roman" w:hAnsi="Times New Roman"/>
          <w:sz w:val="28"/>
          <w:szCs w:val="28"/>
        </w:rPr>
        <w:t xml:space="preserve"> </w:t>
      </w:r>
      <w:r>
        <w:rPr>
          <w:rFonts w:ascii="Times New Roman" w:hAnsi="Times New Roman"/>
          <w:sz w:val="28"/>
          <w:szCs w:val="28"/>
        </w:rPr>
        <w:t>Европейский праздник: «Путешествие в Реймс» Россини в Большом театре / Алексей Парин // Музыкальная жизнь. – 2017. –</w:t>
      </w:r>
      <w:r w:rsidRPr="00361027">
        <w:rPr>
          <w:rFonts w:ascii="Times New Roman" w:hAnsi="Times New Roman"/>
          <w:sz w:val="28"/>
          <w:szCs w:val="28"/>
        </w:rPr>
        <w:t xml:space="preserve"> </w:t>
      </w:r>
      <w:r>
        <w:rPr>
          <w:rFonts w:ascii="Times New Roman" w:hAnsi="Times New Roman"/>
          <w:sz w:val="28"/>
          <w:szCs w:val="28"/>
        </w:rPr>
        <w:t>№2. – С. 30-31 : фото. –</w:t>
      </w:r>
      <w:r>
        <w:rPr>
          <w:rFonts w:ascii="Times New Roman" w:hAnsi="Times New Roman"/>
          <w:b/>
          <w:sz w:val="28"/>
          <w:szCs w:val="28"/>
        </w:rPr>
        <w:t xml:space="preserve"> </w:t>
      </w:r>
      <w:r w:rsidRPr="00877555">
        <w:rPr>
          <w:rFonts w:ascii="Times New Roman" w:hAnsi="Times New Roman"/>
          <w:sz w:val="28"/>
          <w:szCs w:val="28"/>
        </w:rPr>
        <w:t>Есть о Т. Сохиеве.</w:t>
      </w:r>
    </w:p>
    <w:p w14:paraId="3555DF14" w14:textId="77777777" w:rsidR="00E06EF9" w:rsidRPr="00ED5243"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Парин, А</w:t>
      </w:r>
      <w:r w:rsidRPr="00E45C4E">
        <w:rPr>
          <w:rFonts w:ascii="Times New Roman" w:hAnsi="Times New Roman"/>
          <w:b/>
          <w:sz w:val="28"/>
          <w:szCs w:val="28"/>
        </w:rPr>
        <w:t>.</w:t>
      </w:r>
      <w:r w:rsidRPr="00E45C4E">
        <w:rPr>
          <w:rFonts w:ascii="Times New Roman" w:hAnsi="Times New Roman"/>
          <w:sz w:val="28"/>
          <w:szCs w:val="28"/>
        </w:rPr>
        <w:t xml:space="preserve"> </w:t>
      </w:r>
      <w:r>
        <w:rPr>
          <w:rFonts w:ascii="Times New Roman" w:hAnsi="Times New Roman"/>
          <w:sz w:val="28"/>
          <w:szCs w:val="28"/>
        </w:rPr>
        <w:t>Образы, рожденные заново: четыре оперных спектакля во Франции / Александр Парин // Музыкальная жизнь. – 2017. –</w:t>
      </w:r>
      <w:r w:rsidRPr="00E45C4E">
        <w:rPr>
          <w:rFonts w:ascii="Times New Roman" w:hAnsi="Times New Roman"/>
          <w:sz w:val="28"/>
          <w:szCs w:val="28"/>
        </w:rPr>
        <w:t xml:space="preserve"> </w:t>
      </w:r>
      <w:r>
        <w:rPr>
          <w:rFonts w:ascii="Times New Roman" w:hAnsi="Times New Roman"/>
          <w:sz w:val="28"/>
          <w:szCs w:val="28"/>
        </w:rPr>
        <w:t>№6. –</w:t>
      </w:r>
      <w:r w:rsidRPr="00E45C4E">
        <w:rPr>
          <w:rFonts w:ascii="Times New Roman" w:hAnsi="Times New Roman"/>
          <w:sz w:val="28"/>
          <w:szCs w:val="28"/>
        </w:rPr>
        <w:t xml:space="preserve"> С. </w:t>
      </w:r>
      <w:r>
        <w:rPr>
          <w:rFonts w:ascii="Times New Roman" w:hAnsi="Times New Roman"/>
          <w:sz w:val="28"/>
          <w:szCs w:val="28"/>
        </w:rPr>
        <w:t>90-95 : ил</w:t>
      </w:r>
      <w:r w:rsidRPr="00E45C4E">
        <w:rPr>
          <w:rFonts w:ascii="Times New Roman" w:hAnsi="Times New Roman"/>
          <w:sz w:val="28"/>
          <w:szCs w:val="28"/>
        </w:rPr>
        <w:t>.</w:t>
      </w:r>
      <w:r>
        <w:rPr>
          <w:rFonts w:ascii="Times New Roman" w:hAnsi="Times New Roman"/>
          <w:sz w:val="28"/>
          <w:szCs w:val="28"/>
        </w:rPr>
        <w:t xml:space="preserve"> – [Есть об оперной звезде Елене Цаллаговой  в роли Каллисто в опере Ф. Кавалли «Калисто»].</w:t>
      </w:r>
    </w:p>
    <w:p w14:paraId="3A5BC0E8" w14:textId="77777777" w:rsidR="00E06EF9" w:rsidRPr="00540D1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Парин, А</w:t>
      </w:r>
      <w:r w:rsidRPr="00361027">
        <w:rPr>
          <w:rFonts w:ascii="Times New Roman" w:hAnsi="Times New Roman"/>
          <w:b/>
          <w:sz w:val="28"/>
          <w:szCs w:val="28"/>
        </w:rPr>
        <w:t>.</w:t>
      </w:r>
      <w:r w:rsidRPr="00361027">
        <w:rPr>
          <w:rFonts w:ascii="Times New Roman" w:hAnsi="Times New Roman"/>
          <w:sz w:val="28"/>
          <w:szCs w:val="28"/>
        </w:rPr>
        <w:t xml:space="preserve"> </w:t>
      </w:r>
      <w:r>
        <w:rPr>
          <w:rFonts w:ascii="Times New Roman" w:hAnsi="Times New Roman"/>
          <w:sz w:val="28"/>
          <w:szCs w:val="28"/>
        </w:rPr>
        <w:t>Сладострастие вокала: Анна Нетребко / Алексей Парин // Музыкальная жизнь. – 2017. –</w:t>
      </w:r>
      <w:r w:rsidRPr="00361027">
        <w:rPr>
          <w:rFonts w:ascii="Times New Roman" w:hAnsi="Times New Roman"/>
          <w:sz w:val="28"/>
          <w:szCs w:val="28"/>
        </w:rPr>
        <w:t xml:space="preserve"> </w:t>
      </w:r>
      <w:r>
        <w:rPr>
          <w:rFonts w:ascii="Times New Roman" w:hAnsi="Times New Roman"/>
          <w:sz w:val="28"/>
          <w:szCs w:val="28"/>
        </w:rPr>
        <w:t>№4. – С. 76-78 : фото. –</w:t>
      </w:r>
      <w:r>
        <w:rPr>
          <w:rFonts w:ascii="Times New Roman" w:hAnsi="Times New Roman"/>
          <w:b/>
          <w:sz w:val="28"/>
          <w:szCs w:val="28"/>
        </w:rPr>
        <w:t xml:space="preserve"> </w:t>
      </w:r>
      <w:r w:rsidRPr="00877555">
        <w:rPr>
          <w:rFonts w:ascii="Times New Roman" w:hAnsi="Times New Roman"/>
          <w:sz w:val="28"/>
          <w:szCs w:val="28"/>
        </w:rPr>
        <w:t xml:space="preserve">Есть о </w:t>
      </w:r>
      <w:r>
        <w:rPr>
          <w:rFonts w:ascii="Times New Roman" w:hAnsi="Times New Roman"/>
          <w:sz w:val="28"/>
          <w:szCs w:val="28"/>
        </w:rPr>
        <w:t>маэстро В. Гергиеве</w:t>
      </w:r>
      <w:r w:rsidRPr="00877555">
        <w:rPr>
          <w:rFonts w:ascii="Times New Roman" w:hAnsi="Times New Roman"/>
          <w:sz w:val="28"/>
          <w:szCs w:val="28"/>
        </w:rPr>
        <w:t>.</w:t>
      </w:r>
    </w:p>
    <w:p w14:paraId="6D04586C" w14:textId="77777777" w:rsidR="00E06EF9" w:rsidRPr="005D0763" w:rsidRDefault="00E06EF9" w:rsidP="009440B5">
      <w:pPr>
        <w:pStyle w:val="a8"/>
        <w:numPr>
          <w:ilvl w:val="0"/>
          <w:numId w:val="13"/>
        </w:numPr>
        <w:jc w:val="both"/>
        <w:rPr>
          <w:rFonts w:ascii="Times New Roman" w:hAnsi="Times New Roman"/>
          <w:b/>
          <w:sz w:val="28"/>
          <w:szCs w:val="28"/>
        </w:rPr>
      </w:pPr>
      <w:r w:rsidRPr="005D0763">
        <w:rPr>
          <w:rFonts w:ascii="Times New Roman" w:hAnsi="Times New Roman"/>
          <w:b/>
          <w:sz w:val="28"/>
          <w:szCs w:val="28"/>
        </w:rPr>
        <w:t xml:space="preserve">Садых-Заде, Г. </w:t>
      </w:r>
      <w:r>
        <w:rPr>
          <w:rFonts w:ascii="Times New Roman" w:hAnsi="Times New Roman"/>
          <w:sz w:val="28"/>
          <w:szCs w:val="28"/>
        </w:rPr>
        <w:t>Семь покрывал Саломеи : [о постановке оперы Р. Штрауса «Саломея» (режиссер М. Гацалов) в Мариинском театре]</w:t>
      </w:r>
      <w:r w:rsidRPr="005D0763">
        <w:rPr>
          <w:rFonts w:ascii="Times New Roman" w:hAnsi="Times New Roman"/>
          <w:sz w:val="28"/>
          <w:szCs w:val="28"/>
        </w:rPr>
        <w:t xml:space="preserve"> / Гюляра</w:t>
      </w:r>
      <w:r>
        <w:rPr>
          <w:rFonts w:ascii="Times New Roman" w:hAnsi="Times New Roman"/>
          <w:sz w:val="28"/>
          <w:szCs w:val="28"/>
        </w:rPr>
        <w:t xml:space="preserve"> Садых-Заде // Музыкальная жизнь. – 2017. –</w:t>
      </w:r>
      <w:r w:rsidRPr="005D0763">
        <w:rPr>
          <w:rFonts w:ascii="Times New Roman" w:hAnsi="Times New Roman"/>
          <w:sz w:val="28"/>
          <w:szCs w:val="28"/>
        </w:rPr>
        <w:t xml:space="preserve"> </w:t>
      </w:r>
      <w:r>
        <w:rPr>
          <w:rFonts w:ascii="Times New Roman" w:hAnsi="Times New Roman"/>
          <w:sz w:val="28"/>
          <w:szCs w:val="28"/>
        </w:rPr>
        <w:t>№2. – С. 32-33</w:t>
      </w:r>
      <w:r w:rsidRPr="005D0763">
        <w:rPr>
          <w:rFonts w:ascii="Times New Roman" w:hAnsi="Times New Roman"/>
          <w:sz w:val="28"/>
          <w:szCs w:val="28"/>
        </w:rPr>
        <w:t>.</w:t>
      </w:r>
    </w:p>
    <w:p w14:paraId="5AC126C3" w14:textId="77777777" w:rsidR="00E06EF9" w:rsidRPr="00877555" w:rsidRDefault="00E06EF9" w:rsidP="009440B5">
      <w:pPr>
        <w:pStyle w:val="a8"/>
        <w:numPr>
          <w:ilvl w:val="0"/>
          <w:numId w:val="13"/>
        </w:numPr>
        <w:jc w:val="both"/>
        <w:rPr>
          <w:rFonts w:ascii="Times New Roman" w:hAnsi="Times New Roman"/>
          <w:b/>
          <w:sz w:val="28"/>
          <w:szCs w:val="28"/>
        </w:rPr>
      </w:pPr>
      <w:r w:rsidRPr="005D0763">
        <w:rPr>
          <w:rFonts w:ascii="Times New Roman" w:hAnsi="Times New Roman"/>
          <w:b/>
          <w:sz w:val="28"/>
          <w:szCs w:val="28"/>
        </w:rPr>
        <w:lastRenderedPageBreak/>
        <w:t xml:space="preserve">Садых-Заде, Г. </w:t>
      </w:r>
      <w:r>
        <w:rPr>
          <w:rFonts w:ascii="Times New Roman" w:hAnsi="Times New Roman"/>
          <w:sz w:val="28"/>
          <w:szCs w:val="28"/>
        </w:rPr>
        <w:t xml:space="preserve">Только раз в году : [о </w:t>
      </w:r>
      <w:r>
        <w:rPr>
          <w:rFonts w:ascii="Times New Roman" w:hAnsi="Times New Roman"/>
          <w:sz w:val="28"/>
          <w:szCs w:val="28"/>
          <w:lang w:val="en-US"/>
        </w:rPr>
        <w:t>XVI</w:t>
      </w:r>
      <w:r w:rsidRPr="005D0763">
        <w:rPr>
          <w:rFonts w:ascii="Times New Roman" w:hAnsi="Times New Roman"/>
          <w:sz w:val="28"/>
          <w:szCs w:val="28"/>
        </w:rPr>
        <w:t xml:space="preserve"> </w:t>
      </w:r>
      <w:r>
        <w:rPr>
          <w:rFonts w:ascii="Times New Roman" w:hAnsi="Times New Roman"/>
          <w:sz w:val="28"/>
          <w:szCs w:val="28"/>
        </w:rPr>
        <w:t>Пасхальном фестивале]</w:t>
      </w:r>
      <w:r w:rsidRPr="005D0763">
        <w:rPr>
          <w:rFonts w:ascii="Times New Roman" w:hAnsi="Times New Roman"/>
          <w:sz w:val="28"/>
          <w:szCs w:val="28"/>
        </w:rPr>
        <w:t xml:space="preserve"> / Гюляра</w:t>
      </w:r>
      <w:r>
        <w:rPr>
          <w:rFonts w:ascii="Times New Roman" w:hAnsi="Times New Roman"/>
          <w:sz w:val="28"/>
          <w:szCs w:val="28"/>
        </w:rPr>
        <w:t xml:space="preserve"> Садых-Заде // Музыкальная жизнь. – 2017. –</w:t>
      </w:r>
      <w:r w:rsidRPr="005D0763">
        <w:rPr>
          <w:rFonts w:ascii="Times New Roman" w:hAnsi="Times New Roman"/>
          <w:sz w:val="28"/>
          <w:szCs w:val="28"/>
        </w:rPr>
        <w:t xml:space="preserve"> </w:t>
      </w:r>
      <w:r>
        <w:rPr>
          <w:rFonts w:ascii="Times New Roman" w:hAnsi="Times New Roman"/>
          <w:sz w:val="28"/>
          <w:szCs w:val="28"/>
        </w:rPr>
        <w:t>№5. – С. 62-64</w:t>
      </w:r>
      <w:r w:rsidRPr="005D0763">
        <w:rPr>
          <w:rFonts w:ascii="Times New Roman" w:hAnsi="Times New Roman"/>
          <w:sz w:val="28"/>
          <w:szCs w:val="28"/>
        </w:rPr>
        <w:t xml:space="preserve"> : фото.</w:t>
      </w:r>
    </w:p>
    <w:p w14:paraId="3EF8E6AC" w14:textId="77777777" w:rsidR="00E06EF9" w:rsidRPr="00877555"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Сливинская, С</w:t>
      </w:r>
      <w:r w:rsidRPr="00361027">
        <w:rPr>
          <w:rFonts w:ascii="Times New Roman" w:hAnsi="Times New Roman"/>
          <w:b/>
          <w:sz w:val="28"/>
          <w:szCs w:val="28"/>
        </w:rPr>
        <w:t>.</w:t>
      </w:r>
      <w:r w:rsidRPr="00361027">
        <w:rPr>
          <w:rFonts w:ascii="Times New Roman" w:hAnsi="Times New Roman"/>
          <w:sz w:val="28"/>
          <w:szCs w:val="28"/>
        </w:rPr>
        <w:t xml:space="preserve"> </w:t>
      </w:r>
      <w:r>
        <w:rPr>
          <w:rFonts w:ascii="Times New Roman" w:hAnsi="Times New Roman"/>
          <w:sz w:val="28"/>
          <w:szCs w:val="28"/>
        </w:rPr>
        <w:t>Эта старая, старая сказка… : о премьере оперы Сергея Баневича «История Кая и Герды» / Светлана Сливинская // Музыкальная жизнь. – 2017. –</w:t>
      </w:r>
      <w:r w:rsidRPr="00361027">
        <w:rPr>
          <w:rFonts w:ascii="Times New Roman" w:hAnsi="Times New Roman"/>
          <w:sz w:val="28"/>
          <w:szCs w:val="28"/>
        </w:rPr>
        <w:t xml:space="preserve"> </w:t>
      </w:r>
      <w:r>
        <w:rPr>
          <w:rFonts w:ascii="Times New Roman" w:hAnsi="Times New Roman"/>
          <w:sz w:val="28"/>
          <w:szCs w:val="28"/>
        </w:rPr>
        <w:t>№3. – С. 32. – Е</w:t>
      </w:r>
      <w:r w:rsidRPr="00361027">
        <w:rPr>
          <w:rFonts w:ascii="Times New Roman" w:hAnsi="Times New Roman"/>
          <w:sz w:val="28"/>
          <w:szCs w:val="28"/>
        </w:rPr>
        <w:t xml:space="preserve">сть </w:t>
      </w:r>
      <w:r>
        <w:rPr>
          <w:rFonts w:ascii="Times New Roman" w:hAnsi="Times New Roman"/>
          <w:sz w:val="28"/>
          <w:szCs w:val="28"/>
        </w:rPr>
        <w:t>о дирижере Заурбеке Гугкаеве</w:t>
      </w:r>
      <w:r w:rsidRPr="00361027">
        <w:rPr>
          <w:rFonts w:ascii="Times New Roman" w:hAnsi="Times New Roman"/>
          <w:sz w:val="28"/>
          <w:szCs w:val="28"/>
        </w:rPr>
        <w:t>.</w:t>
      </w:r>
    </w:p>
    <w:p w14:paraId="6DB63A89" w14:textId="77777777" w:rsidR="00E06EF9" w:rsidRPr="00C54F05"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Церетели, З</w:t>
      </w:r>
      <w:r w:rsidRPr="005576A9">
        <w:rPr>
          <w:rFonts w:ascii="Times New Roman" w:hAnsi="Times New Roman"/>
          <w:b/>
          <w:sz w:val="28"/>
          <w:szCs w:val="28"/>
        </w:rPr>
        <w:t xml:space="preserve">. </w:t>
      </w:r>
      <w:r>
        <w:rPr>
          <w:rFonts w:ascii="Times New Roman" w:hAnsi="Times New Roman"/>
          <w:sz w:val="28"/>
          <w:szCs w:val="28"/>
        </w:rPr>
        <w:t>Зураб Церетели: «Главный заказчик большого искусства – всегда государство» : [беседа со скульптором / записал В. Ильин] // Культура. – 2017. – 10-16 марта (8). – С. 7. –</w:t>
      </w:r>
      <w:r w:rsidRPr="005576A9">
        <w:rPr>
          <w:rFonts w:ascii="Times New Roman" w:hAnsi="Times New Roman"/>
          <w:sz w:val="28"/>
          <w:szCs w:val="28"/>
        </w:rPr>
        <w:t xml:space="preserve"> </w:t>
      </w:r>
      <w:r>
        <w:rPr>
          <w:rFonts w:ascii="Times New Roman" w:hAnsi="Times New Roman"/>
          <w:sz w:val="28"/>
          <w:szCs w:val="28"/>
        </w:rPr>
        <w:t>Церетели упомин. оркестр В. Гергиева в связи с концертом в Пальмире</w:t>
      </w:r>
      <w:r w:rsidRPr="005576A9">
        <w:rPr>
          <w:rFonts w:ascii="Times New Roman" w:hAnsi="Times New Roman"/>
          <w:sz w:val="28"/>
          <w:szCs w:val="28"/>
        </w:rPr>
        <w:t>.</w:t>
      </w:r>
    </w:p>
    <w:p w14:paraId="02F082C0" w14:textId="77777777" w:rsidR="00E06EF9" w:rsidRPr="00581578" w:rsidRDefault="00E06EF9" w:rsidP="00E06EF9">
      <w:pPr>
        <w:pStyle w:val="a8"/>
        <w:ind w:left="720"/>
        <w:jc w:val="center"/>
        <w:rPr>
          <w:rFonts w:ascii="Times New Roman" w:hAnsi="Times New Roman"/>
          <w:b/>
          <w:color w:val="FF0000"/>
          <w:sz w:val="28"/>
          <w:szCs w:val="28"/>
        </w:rPr>
      </w:pPr>
    </w:p>
    <w:p w14:paraId="5FD49F4B" w14:textId="77777777" w:rsidR="00E06EF9" w:rsidRDefault="00E06EF9" w:rsidP="00E06EF9">
      <w:pPr>
        <w:pStyle w:val="a8"/>
        <w:ind w:left="720"/>
        <w:jc w:val="center"/>
        <w:rPr>
          <w:rFonts w:ascii="Times New Roman" w:hAnsi="Times New Roman"/>
          <w:b/>
          <w:sz w:val="28"/>
          <w:szCs w:val="28"/>
        </w:rPr>
      </w:pPr>
      <w:r w:rsidRPr="00EF4097">
        <w:rPr>
          <w:rFonts w:ascii="Times New Roman" w:hAnsi="Times New Roman"/>
          <w:b/>
          <w:sz w:val="28"/>
          <w:szCs w:val="28"/>
        </w:rPr>
        <w:t>791 Массовые развлечения и представления</w:t>
      </w:r>
    </w:p>
    <w:p w14:paraId="7AEFEC24" w14:textId="77777777" w:rsidR="00E06EF9" w:rsidRPr="00EF4097" w:rsidRDefault="00E06EF9" w:rsidP="00E06EF9">
      <w:pPr>
        <w:pStyle w:val="a8"/>
        <w:ind w:left="720"/>
        <w:jc w:val="center"/>
        <w:rPr>
          <w:rFonts w:ascii="Times New Roman" w:hAnsi="Times New Roman"/>
          <w:b/>
          <w:sz w:val="28"/>
          <w:szCs w:val="28"/>
        </w:rPr>
      </w:pPr>
    </w:p>
    <w:p w14:paraId="6143277F" w14:textId="77777777" w:rsidR="00E06EF9" w:rsidRPr="00487115"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Цаликов, В</w:t>
      </w:r>
      <w:r w:rsidRPr="00487115">
        <w:rPr>
          <w:rFonts w:ascii="Times New Roman" w:hAnsi="Times New Roman"/>
          <w:b/>
          <w:sz w:val="28"/>
          <w:szCs w:val="28"/>
        </w:rPr>
        <w:t>.</w:t>
      </w:r>
      <w:r w:rsidRPr="00487115">
        <w:rPr>
          <w:rFonts w:ascii="Times New Roman" w:hAnsi="Times New Roman"/>
          <w:sz w:val="28"/>
          <w:szCs w:val="28"/>
        </w:rPr>
        <w:t xml:space="preserve"> </w:t>
      </w:r>
      <w:r>
        <w:rPr>
          <w:rFonts w:ascii="Times New Roman" w:hAnsi="Times New Roman"/>
          <w:sz w:val="28"/>
          <w:szCs w:val="28"/>
        </w:rPr>
        <w:t>Ирбек и Асуан</w:t>
      </w:r>
      <w:r w:rsidRPr="00487115">
        <w:rPr>
          <w:rFonts w:ascii="Times New Roman" w:hAnsi="Times New Roman"/>
          <w:sz w:val="28"/>
          <w:szCs w:val="28"/>
        </w:rPr>
        <w:t xml:space="preserve"> : [о </w:t>
      </w:r>
      <w:r>
        <w:rPr>
          <w:rFonts w:ascii="Times New Roman" w:hAnsi="Times New Roman"/>
          <w:sz w:val="28"/>
          <w:szCs w:val="28"/>
        </w:rPr>
        <w:t>фильме, посвященному основателю легендарной династии наездников И. Кантемирову</w:t>
      </w:r>
      <w:r w:rsidRPr="00487115">
        <w:rPr>
          <w:rFonts w:ascii="Times New Roman" w:hAnsi="Times New Roman"/>
          <w:sz w:val="28"/>
          <w:szCs w:val="28"/>
        </w:rPr>
        <w:t xml:space="preserve"> : </w:t>
      </w:r>
      <w:r>
        <w:rPr>
          <w:rFonts w:ascii="Times New Roman" w:hAnsi="Times New Roman"/>
          <w:sz w:val="28"/>
          <w:szCs w:val="28"/>
        </w:rPr>
        <w:t>рассказывает российский режиссер-документалист В. Цаликов</w:t>
      </w:r>
      <w:r w:rsidRPr="00487115">
        <w:rPr>
          <w:rFonts w:ascii="Times New Roman" w:hAnsi="Times New Roman"/>
          <w:sz w:val="28"/>
          <w:szCs w:val="28"/>
        </w:rPr>
        <w:t xml:space="preserve"> / </w:t>
      </w:r>
      <w:r>
        <w:rPr>
          <w:rFonts w:ascii="Times New Roman" w:hAnsi="Times New Roman"/>
          <w:sz w:val="28"/>
          <w:szCs w:val="28"/>
        </w:rPr>
        <w:t>подготовила</w:t>
      </w:r>
      <w:r w:rsidRPr="00487115">
        <w:rPr>
          <w:rFonts w:ascii="Times New Roman" w:hAnsi="Times New Roman"/>
          <w:sz w:val="28"/>
          <w:szCs w:val="28"/>
        </w:rPr>
        <w:t xml:space="preserve"> Е. Евдокимова] // Аргументы</w:t>
      </w:r>
      <w:r>
        <w:rPr>
          <w:rFonts w:ascii="Times New Roman" w:hAnsi="Times New Roman"/>
          <w:sz w:val="28"/>
          <w:szCs w:val="28"/>
        </w:rPr>
        <w:t xml:space="preserve"> и факты. Северный Кавказ. – 2017. –</w:t>
      </w:r>
      <w:r w:rsidRPr="00487115">
        <w:rPr>
          <w:rFonts w:ascii="Times New Roman" w:hAnsi="Times New Roman"/>
          <w:sz w:val="28"/>
          <w:szCs w:val="28"/>
        </w:rPr>
        <w:t xml:space="preserve"> </w:t>
      </w:r>
      <w:r>
        <w:rPr>
          <w:rFonts w:ascii="Times New Roman" w:hAnsi="Times New Roman"/>
          <w:sz w:val="28"/>
          <w:szCs w:val="28"/>
        </w:rPr>
        <w:t>Март(13). – С. 5</w:t>
      </w:r>
      <w:r w:rsidRPr="00487115">
        <w:rPr>
          <w:rFonts w:ascii="Times New Roman" w:hAnsi="Times New Roman"/>
          <w:sz w:val="28"/>
          <w:szCs w:val="28"/>
        </w:rPr>
        <w:t>.</w:t>
      </w:r>
    </w:p>
    <w:p w14:paraId="684F2E3E" w14:textId="77777777" w:rsidR="00E06EF9" w:rsidRPr="00581578" w:rsidRDefault="00E06EF9" w:rsidP="009440B5">
      <w:pPr>
        <w:pStyle w:val="a8"/>
        <w:numPr>
          <w:ilvl w:val="0"/>
          <w:numId w:val="13"/>
        </w:numPr>
        <w:jc w:val="both"/>
        <w:rPr>
          <w:rFonts w:ascii="Times New Roman" w:hAnsi="Times New Roman"/>
          <w:b/>
          <w:color w:val="FF0000"/>
          <w:sz w:val="28"/>
          <w:szCs w:val="28"/>
        </w:rPr>
      </w:pPr>
      <w:r>
        <w:rPr>
          <w:rFonts w:ascii="Times New Roman" w:hAnsi="Times New Roman"/>
          <w:b/>
          <w:sz w:val="28"/>
          <w:szCs w:val="28"/>
        </w:rPr>
        <w:t>Цаликов, В</w:t>
      </w:r>
      <w:r w:rsidRPr="00487115">
        <w:rPr>
          <w:rFonts w:ascii="Times New Roman" w:hAnsi="Times New Roman"/>
          <w:b/>
          <w:sz w:val="28"/>
          <w:szCs w:val="28"/>
        </w:rPr>
        <w:t>.</w:t>
      </w:r>
      <w:r w:rsidRPr="00487115">
        <w:rPr>
          <w:rFonts w:ascii="Times New Roman" w:hAnsi="Times New Roman"/>
          <w:sz w:val="28"/>
          <w:szCs w:val="28"/>
        </w:rPr>
        <w:t xml:space="preserve"> </w:t>
      </w:r>
      <w:r>
        <w:rPr>
          <w:rFonts w:ascii="Times New Roman" w:hAnsi="Times New Roman"/>
          <w:sz w:val="28"/>
          <w:szCs w:val="28"/>
        </w:rPr>
        <w:t>Время снимать кино</w:t>
      </w:r>
      <w:r w:rsidRPr="00487115">
        <w:rPr>
          <w:rFonts w:ascii="Times New Roman" w:hAnsi="Times New Roman"/>
          <w:sz w:val="28"/>
          <w:szCs w:val="28"/>
        </w:rPr>
        <w:t xml:space="preserve"> : [о </w:t>
      </w:r>
      <w:r>
        <w:rPr>
          <w:rFonts w:ascii="Times New Roman" w:hAnsi="Times New Roman"/>
          <w:sz w:val="28"/>
          <w:szCs w:val="28"/>
        </w:rPr>
        <w:t>возрождение студии кинохроники во Владикавказе</w:t>
      </w:r>
      <w:r w:rsidRPr="00487115">
        <w:rPr>
          <w:rFonts w:ascii="Times New Roman" w:hAnsi="Times New Roman"/>
          <w:sz w:val="28"/>
          <w:szCs w:val="28"/>
        </w:rPr>
        <w:t xml:space="preserve"> : </w:t>
      </w:r>
      <w:r>
        <w:rPr>
          <w:rFonts w:ascii="Times New Roman" w:hAnsi="Times New Roman"/>
          <w:sz w:val="28"/>
          <w:szCs w:val="28"/>
        </w:rPr>
        <w:t>беседа с российским режиссером и сценаристом В. Цаликовым</w:t>
      </w:r>
      <w:r w:rsidRPr="00487115">
        <w:rPr>
          <w:rFonts w:ascii="Times New Roman" w:hAnsi="Times New Roman"/>
          <w:sz w:val="28"/>
          <w:szCs w:val="28"/>
        </w:rPr>
        <w:t xml:space="preserve"> / </w:t>
      </w:r>
      <w:r>
        <w:rPr>
          <w:rFonts w:ascii="Times New Roman" w:hAnsi="Times New Roman"/>
          <w:sz w:val="28"/>
          <w:szCs w:val="28"/>
        </w:rPr>
        <w:t>записала</w:t>
      </w:r>
      <w:r w:rsidRPr="00487115">
        <w:rPr>
          <w:rFonts w:ascii="Times New Roman" w:hAnsi="Times New Roman"/>
          <w:sz w:val="28"/>
          <w:szCs w:val="28"/>
        </w:rPr>
        <w:t xml:space="preserve"> Е. Евдокимова] // Аргументы</w:t>
      </w:r>
      <w:r>
        <w:rPr>
          <w:rFonts w:ascii="Times New Roman" w:hAnsi="Times New Roman"/>
          <w:sz w:val="28"/>
          <w:szCs w:val="28"/>
        </w:rPr>
        <w:t xml:space="preserve"> и факты. Северный Кавказ. – 2017. –</w:t>
      </w:r>
      <w:r w:rsidRPr="00487115">
        <w:rPr>
          <w:rFonts w:ascii="Times New Roman" w:hAnsi="Times New Roman"/>
          <w:sz w:val="28"/>
          <w:szCs w:val="28"/>
        </w:rPr>
        <w:t xml:space="preserve"> </w:t>
      </w:r>
      <w:r>
        <w:rPr>
          <w:rFonts w:ascii="Times New Roman" w:hAnsi="Times New Roman"/>
          <w:sz w:val="28"/>
          <w:szCs w:val="28"/>
        </w:rPr>
        <w:t>Февр.(6). – С. 3</w:t>
      </w:r>
    </w:p>
    <w:p w14:paraId="40ADEB12" w14:textId="77777777" w:rsidR="00E06EF9" w:rsidRDefault="00E06EF9" w:rsidP="00E06EF9">
      <w:pPr>
        <w:pStyle w:val="a8"/>
        <w:ind w:left="720"/>
        <w:jc w:val="center"/>
        <w:rPr>
          <w:rFonts w:ascii="Times New Roman" w:hAnsi="Times New Roman"/>
          <w:b/>
          <w:sz w:val="28"/>
          <w:szCs w:val="28"/>
        </w:rPr>
      </w:pPr>
    </w:p>
    <w:p w14:paraId="6B1FF69D" w14:textId="0B184E76" w:rsidR="00E06EF9" w:rsidRDefault="00E06EF9" w:rsidP="00E06EF9">
      <w:pPr>
        <w:pStyle w:val="a8"/>
        <w:ind w:left="720"/>
        <w:jc w:val="center"/>
        <w:rPr>
          <w:rFonts w:ascii="Times New Roman" w:hAnsi="Times New Roman"/>
          <w:b/>
          <w:sz w:val="28"/>
          <w:szCs w:val="28"/>
        </w:rPr>
      </w:pPr>
      <w:r w:rsidRPr="00EF4097">
        <w:rPr>
          <w:rFonts w:ascii="Times New Roman" w:hAnsi="Times New Roman"/>
          <w:b/>
          <w:sz w:val="28"/>
          <w:szCs w:val="28"/>
        </w:rPr>
        <w:t>792 Театр</w:t>
      </w:r>
    </w:p>
    <w:p w14:paraId="3E86B3D9" w14:textId="77777777" w:rsidR="00E06EF9" w:rsidRPr="00EF4097" w:rsidRDefault="00E06EF9" w:rsidP="00E06EF9">
      <w:pPr>
        <w:pStyle w:val="a8"/>
        <w:ind w:left="720"/>
        <w:jc w:val="center"/>
        <w:rPr>
          <w:rFonts w:ascii="Times New Roman" w:hAnsi="Times New Roman"/>
          <w:b/>
          <w:sz w:val="28"/>
          <w:szCs w:val="28"/>
        </w:rPr>
      </w:pPr>
    </w:p>
    <w:p w14:paraId="4444E683" w14:textId="77777777" w:rsidR="00E06EF9" w:rsidRPr="000A419A"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Вазиев, М</w:t>
      </w:r>
      <w:r w:rsidRPr="00E45C4E">
        <w:rPr>
          <w:rFonts w:ascii="Times New Roman" w:hAnsi="Times New Roman"/>
          <w:b/>
          <w:sz w:val="28"/>
          <w:szCs w:val="28"/>
        </w:rPr>
        <w:t>.</w:t>
      </w:r>
      <w:r w:rsidRPr="00E45C4E">
        <w:rPr>
          <w:rFonts w:ascii="Times New Roman" w:hAnsi="Times New Roman"/>
          <w:sz w:val="28"/>
          <w:szCs w:val="28"/>
        </w:rPr>
        <w:t xml:space="preserve"> </w:t>
      </w:r>
      <w:r>
        <w:rPr>
          <w:rFonts w:ascii="Times New Roman" w:hAnsi="Times New Roman"/>
          <w:sz w:val="28"/>
          <w:szCs w:val="28"/>
        </w:rPr>
        <w:t>Махар Вазиев: «Если мы обладаем спектаклями, представляющими для японцев вечные ценности, то этим надо гордиться»</w:t>
      </w:r>
      <w:r w:rsidRPr="00E45C4E">
        <w:rPr>
          <w:rFonts w:ascii="Times New Roman" w:hAnsi="Times New Roman"/>
          <w:sz w:val="28"/>
          <w:szCs w:val="28"/>
        </w:rPr>
        <w:t xml:space="preserve"> : [</w:t>
      </w:r>
      <w:r>
        <w:rPr>
          <w:rFonts w:ascii="Times New Roman" w:hAnsi="Times New Roman"/>
          <w:sz w:val="28"/>
          <w:szCs w:val="28"/>
        </w:rPr>
        <w:t xml:space="preserve">о гастролях в Японии : беседа с руководителем  балетной труппы Большого театра </w:t>
      </w:r>
      <w:r w:rsidRPr="00E45C4E">
        <w:rPr>
          <w:rFonts w:ascii="Times New Roman" w:hAnsi="Times New Roman"/>
          <w:sz w:val="28"/>
          <w:szCs w:val="28"/>
        </w:rPr>
        <w:t xml:space="preserve">/ записала </w:t>
      </w:r>
      <w:r>
        <w:rPr>
          <w:rFonts w:ascii="Times New Roman" w:hAnsi="Times New Roman"/>
          <w:sz w:val="28"/>
          <w:szCs w:val="28"/>
        </w:rPr>
        <w:t>Е. Кривицкая] // Музыкальная жизнь. – 2017. –</w:t>
      </w:r>
      <w:r w:rsidRPr="00E45C4E">
        <w:rPr>
          <w:rFonts w:ascii="Times New Roman" w:hAnsi="Times New Roman"/>
          <w:sz w:val="28"/>
          <w:szCs w:val="28"/>
        </w:rPr>
        <w:t xml:space="preserve"> </w:t>
      </w:r>
      <w:r>
        <w:rPr>
          <w:rFonts w:ascii="Times New Roman" w:hAnsi="Times New Roman"/>
          <w:sz w:val="28"/>
          <w:szCs w:val="28"/>
        </w:rPr>
        <w:t>№6. –</w:t>
      </w:r>
      <w:r w:rsidRPr="00E45C4E">
        <w:rPr>
          <w:rFonts w:ascii="Times New Roman" w:hAnsi="Times New Roman"/>
          <w:sz w:val="28"/>
          <w:szCs w:val="28"/>
        </w:rPr>
        <w:t xml:space="preserve"> С. </w:t>
      </w:r>
      <w:r>
        <w:rPr>
          <w:rFonts w:ascii="Times New Roman" w:hAnsi="Times New Roman"/>
          <w:sz w:val="28"/>
          <w:szCs w:val="28"/>
        </w:rPr>
        <w:t>15 : фото</w:t>
      </w:r>
      <w:r w:rsidRPr="00E45C4E">
        <w:rPr>
          <w:rFonts w:ascii="Times New Roman" w:hAnsi="Times New Roman"/>
          <w:sz w:val="28"/>
          <w:szCs w:val="28"/>
        </w:rPr>
        <w:t>.</w:t>
      </w:r>
    </w:p>
    <w:p w14:paraId="224C04A3" w14:textId="77777777" w:rsidR="00E06EF9" w:rsidRPr="00FC5F30" w:rsidRDefault="00E06EF9" w:rsidP="00E06EF9">
      <w:pPr>
        <w:pStyle w:val="a8"/>
        <w:jc w:val="both"/>
        <w:rPr>
          <w:rFonts w:ascii="Times New Roman" w:hAnsi="Times New Roman"/>
          <w:sz w:val="28"/>
          <w:szCs w:val="28"/>
        </w:rPr>
      </w:pPr>
    </w:p>
    <w:p w14:paraId="595A9AE9" w14:textId="77777777" w:rsidR="00E06EF9" w:rsidRPr="00520FDB"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Михалева, А</w:t>
      </w:r>
      <w:r w:rsidRPr="00520FDB">
        <w:rPr>
          <w:rFonts w:ascii="Times New Roman" w:hAnsi="Times New Roman"/>
          <w:b/>
          <w:sz w:val="28"/>
          <w:szCs w:val="28"/>
        </w:rPr>
        <w:t xml:space="preserve">. </w:t>
      </w:r>
      <w:r>
        <w:rPr>
          <w:rFonts w:ascii="Times New Roman" w:hAnsi="Times New Roman"/>
          <w:sz w:val="28"/>
          <w:szCs w:val="28"/>
        </w:rPr>
        <w:t>Время бессильно перед харизмой</w:t>
      </w:r>
      <w:r w:rsidRPr="00520FDB">
        <w:rPr>
          <w:rFonts w:ascii="Times New Roman" w:hAnsi="Times New Roman"/>
          <w:sz w:val="28"/>
          <w:szCs w:val="28"/>
        </w:rPr>
        <w:t xml:space="preserve"> : [</w:t>
      </w:r>
      <w:r>
        <w:rPr>
          <w:rFonts w:ascii="Times New Roman" w:hAnsi="Times New Roman"/>
          <w:sz w:val="28"/>
          <w:szCs w:val="28"/>
        </w:rPr>
        <w:t>о праздновании 75-летия танцовщика М. Лавровского в Большом театре</w:t>
      </w:r>
      <w:r w:rsidRPr="00520FDB">
        <w:rPr>
          <w:rFonts w:ascii="Times New Roman" w:hAnsi="Times New Roman"/>
          <w:sz w:val="28"/>
          <w:szCs w:val="28"/>
        </w:rPr>
        <w:t xml:space="preserve">] / </w:t>
      </w:r>
      <w:r>
        <w:rPr>
          <w:rFonts w:ascii="Times New Roman" w:hAnsi="Times New Roman"/>
          <w:sz w:val="28"/>
          <w:szCs w:val="28"/>
        </w:rPr>
        <w:t>Алла Михалева // Экран и сцена. – 2017. –</w:t>
      </w:r>
      <w:r w:rsidRPr="00520FDB">
        <w:rPr>
          <w:rFonts w:ascii="Times New Roman" w:hAnsi="Times New Roman"/>
          <w:sz w:val="28"/>
          <w:szCs w:val="28"/>
        </w:rPr>
        <w:t xml:space="preserve"> </w:t>
      </w:r>
      <w:r>
        <w:rPr>
          <w:rFonts w:ascii="Times New Roman" w:hAnsi="Times New Roman"/>
          <w:sz w:val="28"/>
          <w:szCs w:val="28"/>
        </w:rPr>
        <w:t>Июнь(11). – С. 16. –</w:t>
      </w:r>
      <w:r w:rsidRPr="00520FDB">
        <w:rPr>
          <w:rFonts w:ascii="Times New Roman" w:hAnsi="Times New Roman"/>
          <w:sz w:val="28"/>
          <w:szCs w:val="28"/>
        </w:rPr>
        <w:t xml:space="preserve"> </w:t>
      </w:r>
      <w:r>
        <w:rPr>
          <w:rFonts w:ascii="Times New Roman" w:hAnsi="Times New Roman"/>
          <w:sz w:val="28"/>
          <w:szCs w:val="28"/>
        </w:rPr>
        <w:t>Есть об участии танцовщика Алана Кокаева</w:t>
      </w:r>
      <w:r w:rsidRPr="00520FDB">
        <w:rPr>
          <w:rFonts w:ascii="Times New Roman" w:hAnsi="Times New Roman"/>
          <w:sz w:val="28"/>
          <w:szCs w:val="28"/>
        </w:rPr>
        <w:t>.</w:t>
      </w:r>
    </w:p>
    <w:p w14:paraId="03F5B13E" w14:textId="77777777" w:rsidR="00E06EF9" w:rsidRPr="00581578" w:rsidRDefault="00E06EF9" w:rsidP="00E06EF9">
      <w:pPr>
        <w:pStyle w:val="a8"/>
        <w:jc w:val="both"/>
        <w:rPr>
          <w:rFonts w:ascii="Times New Roman" w:hAnsi="Times New Roman"/>
          <w:color w:val="FF0000"/>
          <w:sz w:val="28"/>
          <w:szCs w:val="28"/>
        </w:rPr>
      </w:pPr>
    </w:p>
    <w:p w14:paraId="039D4DC7" w14:textId="77777777" w:rsidR="00E06EF9" w:rsidRPr="00520FDB" w:rsidRDefault="00E06EF9" w:rsidP="00E06EF9">
      <w:pPr>
        <w:pStyle w:val="a8"/>
        <w:ind w:left="720"/>
        <w:jc w:val="center"/>
        <w:rPr>
          <w:rFonts w:ascii="Times New Roman" w:hAnsi="Times New Roman"/>
          <w:sz w:val="28"/>
          <w:szCs w:val="28"/>
        </w:rPr>
      </w:pPr>
      <w:r w:rsidRPr="00520FDB">
        <w:rPr>
          <w:rFonts w:ascii="Times New Roman" w:hAnsi="Times New Roman"/>
          <w:sz w:val="28"/>
          <w:szCs w:val="28"/>
        </w:rPr>
        <w:t>***</w:t>
      </w:r>
    </w:p>
    <w:p w14:paraId="44BD6BE3" w14:textId="77777777" w:rsidR="00E06EF9" w:rsidRPr="00520FDB" w:rsidRDefault="00E06EF9" w:rsidP="009440B5">
      <w:pPr>
        <w:pStyle w:val="a8"/>
        <w:numPr>
          <w:ilvl w:val="0"/>
          <w:numId w:val="13"/>
        </w:numPr>
        <w:jc w:val="both"/>
        <w:rPr>
          <w:rFonts w:ascii="Times New Roman" w:hAnsi="Times New Roman"/>
          <w:b/>
          <w:sz w:val="28"/>
          <w:szCs w:val="28"/>
        </w:rPr>
      </w:pPr>
      <w:r w:rsidRPr="00520FDB">
        <w:rPr>
          <w:rFonts w:ascii="Times New Roman" w:hAnsi="Times New Roman"/>
          <w:b/>
          <w:sz w:val="28"/>
          <w:szCs w:val="28"/>
        </w:rPr>
        <w:t>Беляева, Е.</w:t>
      </w:r>
      <w:r w:rsidRPr="00520FDB">
        <w:rPr>
          <w:rFonts w:ascii="Times New Roman" w:hAnsi="Times New Roman"/>
          <w:sz w:val="28"/>
          <w:szCs w:val="28"/>
        </w:rPr>
        <w:t xml:space="preserve"> </w:t>
      </w:r>
      <w:r>
        <w:rPr>
          <w:rFonts w:ascii="Times New Roman" w:hAnsi="Times New Roman"/>
          <w:sz w:val="28"/>
          <w:szCs w:val="28"/>
        </w:rPr>
        <w:t>Переверни пластику: новые «Клетка» и «Этюды» в Большом театре : [о премьерах балетов, инициированных М. Вазиевым]</w:t>
      </w:r>
      <w:r w:rsidRPr="00520FDB">
        <w:rPr>
          <w:rFonts w:ascii="Times New Roman" w:hAnsi="Times New Roman"/>
          <w:sz w:val="28"/>
          <w:szCs w:val="28"/>
        </w:rPr>
        <w:t xml:space="preserve"> / Екатерина </w:t>
      </w:r>
      <w:r>
        <w:rPr>
          <w:rFonts w:ascii="Times New Roman" w:hAnsi="Times New Roman"/>
          <w:sz w:val="28"/>
          <w:szCs w:val="28"/>
        </w:rPr>
        <w:t>Беляева // Музыкальная обозрение. – 2017. –</w:t>
      </w:r>
      <w:r w:rsidRPr="00520FDB">
        <w:rPr>
          <w:rFonts w:ascii="Times New Roman" w:hAnsi="Times New Roman"/>
          <w:sz w:val="28"/>
          <w:szCs w:val="28"/>
        </w:rPr>
        <w:t xml:space="preserve"> </w:t>
      </w:r>
      <w:r>
        <w:rPr>
          <w:rFonts w:ascii="Times New Roman" w:hAnsi="Times New Roman"/>
          <w:sz w:val="28"/>
          <w:szCs w:val="28"/>
        </w:rPr>
        <w:t>№4-5. –</w:t>
      </w:r>
      <w:r w:rsidRPr="00520FDB">
        <w:rPr>
          <w:rFonts w:ascii="Times New Roman" w:hAnsi="Times New Roman"/>
          <w:sz w:val="28"/>
          <w:szCs w:val="28"/>
        </w:rPr>
        <w:t xml:space="preserve"> С. 2</w:t>
      </w:r>
      <w:r>
        <w:rPr>
          <w:rFonts w:ascii="Times New Roman" w:hAnsi="Times New Roman"/>
          <w:sz w:val="28"/>
          <w:szCs w:val="28"/>
        </w:rPr>
        <w:t>-3</w:t>
      </w:r>
      <w:r w:rsidRPr="00520FDB">
        <w:rPr>
          <w:rFonts w:ascii="Times New Roman" w:hAnsi="Times New Roman"/>
          <w:sz w:val="28"/>
          <w:szCs w:val="28"/>
        </w:rPr>
        <w:t>.</w:t>
      </w:r>
    </w:p>
    <w:p w14:paraId="31E0BDD4" w14:textId="77777777" w:rsidR="00E06EF9" w:rsidRPr="00770BA6" w:rsidRDefault="00E06EF9" w:rsidP="009440B5">
      <w:pPr>
        <w:pStyle w:val="a8"/>
        <w:numPr>
          <w:ilvl w:val="0"/>
          <w:numId w:val="13"/>
        </w:numPr>
        <w:jc w:val="both"/>
        <w:rPr>
          <w:rFonts w:ascii="Times New Roman" w:hAnsi="Times New Roman"/>
          <w:b/>
          <w:sz w:val="28"/>
          <w:szCs w:val="28"/>
        </w:rPr>
      </w:pPr>
      <w:r w:rsidRPr="00A864E1">
        <w:rPr>
          <w:rFonts w:ascii="Times New Roman" w:hAnsi="Times New Roman"/>
          <w:b/>
          <w:sz w:val="28"/>
          <w:szCs w:val="28"/>
        </w:rPr>
        <w:t xml:space="preserve">Вазиев, М. </w:t>
      </w:r>
      <w:r w:rsidRPr="00A864E1">
        <w:rPr>
          <w:rFonts w:ascii="Times New Roman" w:hAnsi="Times New Roman"/>
          <w:sz w:val="28"/>
          <w:szCs w:val="28"/>
        </w:rPr>
        <w:t>Махар Вазиев : «</w:t>
      </w:r>
      <w:r>
        <w:rPr>
          <w:rFonts w:ascii="Times New Roman" w:hAnsi="Times New Roman"/>
          <w:sz w:val="28"/>
          <w:szCs w:val="28"/>
        </w:rPr>
        <w:t>Если мы обладаем спектаклями, представляющими для японцев вечные ценности, то этим надо гордиться</w:t>
      </w:r>
      <w:r w:rsidRPr="00A864E1">
        <w:rPr>
          <w:rFonts w:ascii="Times New Roman" w:hAnsi="Times New Roman"/>
          <w:sz w:val="28"/>
          <w:szCs w:val="28"/>
        </w:rPr>
        <w:t>»</w:t>
      </w:r>
      <w:r>
        <w:rPr>
          <w:rFonts w:ascii="Times New Roman" w:hAnsi="Times New Roman"/>
          <w:sz w:val="28"/>
          <w:szCs w:val="28"/>
        </w:rPr>
        <w:t xml:space="preserve"> </w:t>
      </w:r>
      <w:r w:rsidRPr="00A864E1">
        <w:rPr>
          <w:rFonts w:ascii="Times New Roman" w:hAnsi="Times New Roman"/>
          <w:sz w:val="28"/>
          <w:szCs w:val="28"/>
        </w:rPr>
        <w:t>: [</w:t>
      </w:r>
      <w:r>
        <w:rPr>
          <w:rFonts w:ascii="Times New Roman" w:hAnsi="Times New Roman"/>
          <w:sz w:val="28"/>
          <w:szCs w:val="28"/>
        </w:rPr>
        <w:t>о гастролях балета Большого театра в Японию : рассказ</w:t>
      </w:r>
      <w:r w:rsidRPr="00A864E1">
        <w:rPr>
          <w:rFonts w:ascii="Times New Roman" w:hAnsi="Times New Roman"/>
          <w:sz w:val="28"/>
          <w:szCs w:val="28"/>
        </w:rPr>
        <w:t xml:space="preserve"> </w:t>
      </w:r>
      <w:r w:rsidRPr="00A864E1">
        <w:rPr>
          <w:rFonts w:ascii="Times New Roman" w:hAnsi="Times New Roman"/>
          <w:sz w:val="28"/>
          <w:szCs w:val="28"/>
        </w:rPr>
        <w:lastRenderedPageBreak/>
        <w:t>рук</w:t>
      </w:r>
      <w:r>
        <w:rPr>
          <w:rFonts w:ascii="Times New Roman" w:hAnsi="Times New Roman"/>
          <w:sz w:val="28"/>
          <w:szCs w:val="28"/>
        </w:rPr>
        <w:t>оводителя балета</w:t>
      </w:r>
      <w:r w:rsidRPr="00A864E1">
        <w:rPr>
          <w:rFonts w:ascii="Times New Roman" w:hAnsi="Times New Roman"/>
          <w:sz w:val="28"/>
          <w:szCs w:val="28"/>
        </w:rPr>
        <w:t xml:space="preserve"> / записала </w:t>
      </w:r>
      <w:r>
        <w:rPr>
          <w:rFonts w:ascii="Times New Roman" w:hAnsi="Times New Roman"/>
          <w:sz w:val="28"/>
          <w:szCs w:val="28"/>
        </w:rPr>
        <w:t>Е. Кривицкая</w:t>
      </w:r>
      <w:r w:rsidRPr="00A864E1">
        <w:rPr>
          <w:rFonts w:ascii="Times New Roman" w:hAnsi="Times New Roman"/>
          <w:sz w:val="28"/>
          <w:szCs w:val="28"/>
        </w:rPr>
        <w:t>]</w:t>
      </w:r>
      <w:r>
        <w:rPr>
          <w:rFonts w:ascii="Times New Roman" w:hAnsi="Times New Roman"/>
          <w:sz w:val="28"/>
          <w:szCs w:val="28"/>
        </w:rPr>
        <w:t xml:space="preserve"> </w:t>
      </w:r>
      <w:r w:rsidRPr="00A864E1">
        <w:rPr>
          <w:rFonts w:ascii="Times New Roman" w:hAnsi="Times New Roman"/>
          <w:sz w:val="28"/>
          <w:szCs w:val="28"/>
        </w:rPr>
        <w:t xml:space="preserve">// </w:t>
      </w:r>
      <w:r>
        <w:rPr>
          <w:rFonts w:ascii="Times New Roman" w:hAnsi="Times New Roman"/>
          <w:sz w:val="28"/>
          <w:szCs w:val="28"/>
        </w:rPr>
        <w:t>Музыкальная жизнь. – 2017. –</w:t>
      </w:r>
      <w:r w:rsidRPr="00A864E1">
        <w:rPr>
          <w:rFonts w:ascii="Times New Roman" w:hAnsi="Times New Roman"/>
          <w:sz w:val="28"/>
          <w:szCs w:val="28"/>
        </w:rPr>
        <w:t xml:space="preserve"> </w:t>
      </w:r>
      <w:r>
        <w:rPr>
          <w:rFonts w:ascii="Times New Roman" w:hAnsi="Times New Roman"/>
          <w:sz w:val="28"/>
          <w:szCs w:val="28"/>
        </w:rPr>
        <w:t>№6. – С. 15 : фото</w:t>
      </w:r>
      <w:r w:rsidRPr="00A864E1">
        <w:rPr>
          <w:rFonts w:ascii="Times New Roman" w:hAnsi="Times New Roman"/>
          <w:sz w:val="28"/>
          <w:szCs w:val="28"/>
        </w:rPr>
        <w:t>.</w:t>
      </w:r>
    </w:p>
    <w:p w14:paraId="15DF4A1B" w14:textId="77777777" w:rsidR="00E06EF9" w:rsidRPr="00770BA6"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Лобухин, М</w:t>
      </w:r>
      <w:r w:rsidRPr="005576A9">
        <w:rPr>
          <w:rFonts w:ascii="Times New Roman" w:hAnsi="Times New Roman"/>
          <w:b/>
          <w:sz w:val="28"/>
          <w:szCs w:val="28"/>
        </w:rPr>
        <w:t xml:space="preserve">. </w:t>
      </w:r>
      <w:r>
        <w:rPr>
          <w:rFonts w:ascii="Times New Roman" w:hAnsi="Times New Roman"/>
          <w:sz w:val="28"/>
          <w:szCs w:val="28"/>
        </w:rPr>
        <w:t>Михаил Лобухин : «Оправдываю все действия Ивана Грозного» : [о международном проекте</w:t>
      </w:r>
      <w:r w:rsidRPr="005576A9">
        <w:rPr>
          <w:rFonts w:ascii="Times New Roman" w:hAnsi="Times New Roman"/>
          <w:sz w:val="28"/>
          <w:szCs w:val="28"/>
        </w:rPr>
        <w:t xml:space="preserve"> Большо</w:t>
      </w:r>
      <w:r>
        <w:rPr>
          <w:rFonts w:ascii="Times New Roman" w:hAnsi="Times New Roman"/>
          <w:sz w:val="28"/>
          <w:szCs w:val="28"/>
        </w:rPr>
        <w:t xml:space="preserve">го </w:t>
      </w:r>
      <w:r w:rsidRPr="005576A9">
        <w:rPr>
          <w:rFonts w:ascii="Times New Roman" w:hAnsi="Times New Roman"/>
          <w:sz w:val="28"/>
          <w:szCs w:val="28"/>
        </w:rPr>
        <w:t>театр</w:t>
      </w:r>
      <w:r>
        <w:rPr>
          <w:rFonts w:ascii="Times New Roman" w:hAnsi="Times New Roman"/>
          <w:sz w:val="28"/>
          <w:szCs w:val="28"/>
        </w:rPr>
        <w:t>а «</w:t>
      </w:r>
      <w:r>
        <w:rPr>
          <w:rFonts w:ascii="Times New Roman" w:hAnsi="Times New Roman"/>
          <w:sz w:val="28"/>
          <w:szCs w:val="28"/>
          <w:lang w:val="en-US"/>
        </w:rPr>
        <w:t>Amore</w:t>
      </w:r>
      <w:r>
        <w:rPr>
          <w:rFonts w:ascii="Times New Roman" w:hAnsi="Times New Roman"/>
          <w:sz w:val="28"/>
          <w:szCs w:val="28"/>
        </w:rPr>
        <w:t>» : рассказ танцовщика-премьера БТ</w:t>
      </w:r>
      <w:r w:rsidRPr="005576A9">
        <w:rPr>
          <w:rFonts w:ascii="Times New Roman" w:hAnsi="Times New Roman"/>
          <w:sz w:val="28"/>
          <w:szCs w:val="28"/>
        </w:rPr>
        <w:t xml:space="preserve"> / </w:t>
      </w:r>
      <w:r>
        <w:rPr>
          <w:rFonts w:ascii="Times New Roman" w:hAnsi="Times New Roman"/>
          <w:sz w:val="28"/>
          <w:szCs w:val="28"/>
        </w:rPr>
        <w:t xml:space="preserve">записала </w:t>
      </w:r>
      <w:r w:rsidRPr="005576A9">
        <w:rPr>
          <w:rFonts w:ascii="Times New Roman" w:hAnsi="Times New Roman"/>
          <w:sz w:val="28"/>
          <w:szCs w:val="28"/>
        </w:rPr>
        <w:t>Ел</w:t>
      </w:r>
      <w:r>
        <w:rPr>
          <w:rFonts w:ascii="Times New Roman" w:hAnsi="Times New Roman"/>
          <w:sz w:val="28"/>
          <w:szCs w:val="28"/>
        </w:rPr>
        <w:t>ена Федоренко] // Культура. – 2017. – 10-16</w:t>
      </w:r>
      <w:r w:rsidRPr="005576A9">
        <w:rPr>
          <w:rFonts w:ascii="Times New Roman" w:hAnsi="Times New Roman"/>
          <w:sz w:val="28"/>
          <w:szCs w:val="28"/>
        </w:rPr>
        <w:t xml:space="preserve"> </w:t>
      </w:r>
      <w:r>
        <w:rPr>
          <w:rFonts w:ascii="Times New Roman" w:hAnsi="Times New Roman"/>
          <w:sz w:val="28"/>
          <w:szCs w:val="28"/>
        </w:rPr>
        <w:t>марта(8). – С. 10. –</w:t>
      </w:r>
      <w:r w:rsidRPr="005576A9">
        <w:rPr>
          <w:rFonts w:ascii="Times New Roman" w:hAnsi="Times New Roman"/>
          <w:sz w:val="28"/>
          <w:szCs w:val="28"/>
        </w:rPr>
        <w:t xml:space="preserve"> </w:t>
      </w:r>
      <w:r>
        <w:rPr>
          <w:rFonts w:ascii="Times New Roman" w:hAnsi="Times New Roman"/>
          <w:sz w:val="28"/>
          <w:szCs w:val="28"/>
        </w:rPr>
        <w:t>Упомин. руководитель балета БТ Махар Вазиев</w:t>
      </w:r>
      <w:r w:rsidRPr="005576A9">
        <w:rPr>
          <w:rFonts w:ascii="Times New Roman" w:hAnsi="Times New Roman"/>
          <w:sz w:val="28"/>
          <w:szCs w:val="28"/>
        </w:rPr>
        <w:t>.</w:t>
      </w:r>
    </w:p>
    <w:p w14:paraId="322AAA5A" w14:textId="77777777" w:rsidR="00E06EF9" w:rsidRPr="00770BA6" w:rsidRDefault="00E06EF9" w:rsidP="009440B5">
      <w:pPr>
        <w:pStyle w:val="a8"/>
        <w:numPr>
          <w:ilvl w:val="0"/>
          <w:numId w:val="13"/>
        </w:numPr>
        <w:jc w:val="both"/>
        <w:rPr>
          <w:rFonts w:ascii="Times New Roman" w:hAnsi="Times New Roman"/>
          <w:b/>
          <w:sz w:val="28"/>
          <w:szCs w:val="28"/>
        </w:rPr>
      </w:pPr>
      <w:r w:rsidRPr="005576A9">
        <w:rPr>
          <w:rFonts w:ascii="Times New Roman" w:hAnsi="Times New Roman"/>
          <w:b/>
          <w:sz w:val="28"/>
          <w:szCs w:val="28"/>
        </w:rPr>
        <w:t xml:space="preserve">Федоренко, Е. </w:t>
      </w:r>
      <w:r>
        <w:rPr>
          <w:rFonts w:ascii="Times New Roman" w:hAnsi="Times New Roman"/>
          <w:sz w:val="28"/>
          <w:szCs w:val="28"/>
        </w:rPr>
        <w:t>Большой метит в десятку : [о планах ГАБТа на 242-й сезон]</w:t>
      </w:r>
      <w:r w:rsidRPr="005576A9">
        <w:rPr>
          <w:rFonts w:ascii="Times New Roman" w:hAnsi="Times New Roman"/>
          <w:sz w:val="28"/>
          <w:szCs w:val="28"/>
        </w:rPr>
        <w:t xml:space="preserve"> / Ел</w:t>
      </w:r>
      <w:r>
        <w:rPr>
          <w:rFonts w:ascii="Times New Roman" w:hAnsi="Times New Roman"/>
          <w:sz w:val="28"/>
          <w:szCs w:val="28"/>
        </w:rPr>
        <w:t>ена Федоренко // Культура. – 2017. – 2-8 июня(19). – С. 8. –</w:t>
      </w:r>
      <w:r w:rsidRPr="005576A9">
        <w:rPr>
          <w:rFonts w:ascii="Times New Roman" w:hAnsi="Times New Roman"/>
          <w:sz w:val="28"/>
          <w:szCs w:val="28"/>
        </w:rPr>
        <w:t xml:space="preserve"> </w:t>
      </w:r>
      <w:r>
        <w:rPr>
          <w:rFonts w:ascii="Times New Roman" w:hAnsi="Times New Roman"/>
          <w:sz w:val="28"/>
          <w:szCs w:val="28"/>
        </w:rPr>
        <w:t>Есть реплика руководителя балета БТ Махара Вазиева</w:t>
      </w:r>
      <w:r w:rsidRPr="005576A9">
        <w:rPr>
          <w:rFonts w:ascii="Times New Roman" w:hAnsi="Times New Roman"/>
          <w:sz w:val="28"/>
          <w:szCs w:val="28"/>
        </w:rPr>
        <w:t>.</w:t>
      </w:r>
      <w:r>
        <w:rPr>
          <w:rFonts w:ascii="Times New Roman" w:hAnsi="Times New Roman"/>
          <w:sz w:val="28"/>
          <w:szCs w:val="28"/>
        </w:rPr>
        <w:t xml:space="preserve"> Есть о дирижере Тугане Сохиеве.</w:t>
      </w:r>
    </w:p>
    <w:p w14:paraId="29D60F8B" w14:textId="77777777" w:rsidR="00E06EF9" w:rsidRPr="00520FDB" w:rsidRDefault="00E06EF9" w:rsidP="009440B5">
      <w:pPr>
        <w:pStyle w:val="a8"/>
        <w:numPr>
          <w:ilvl w:val="0"/>
          <w:numId w:val="13"/>
        </w:numPr>
        <w:jc w:val="both"/>
        <w:rPr>
          <w:rFonts w:ascii="Times New Roman" w:hAnsi="Times New Roman"/>
          <w:b/>
          <w:sz w:val="28"/>
          <w:szCs w:val="28"/>
        </w:rPr>
      </w:pPr>
      <w:r w:rsidRPr="005576A9">
        <w:rPr>
          <w:rFonts w:ascii="Times New Roman" w:hAnsi="Times New Roman"/>
          <w:b/>
          <w:sz w:val="28"/>
          <w:szCs w:val="28"/>
        </w:rPr>
        <w:t xml:space="preserve">Федоренко, Е. </w:t>
      </w:r>
      <w:r>
        <w:rPr>
          <w:rFonts w:ascii="Times New Roman" w:hAnsi="Times New Roman"/>
          <w:sz w:val="28"/>
          <w:szCs w:val="28"/>
        </w:rPr>
        <w:t>Большому преподали урок : [о «Вечерах одноактных балетов» в</w:t>
      </w:r>
      <w:r w:rsidRPr="005576A9">
        <w:rPr>
          <w:rFonts w:ascii="Times New Roman" w:hAnsi="Times New Roman"/>
          <w:sz w:val="28"/>
          <w:szCs w:val="28"/>
        </w:rPr>
        <w:t xml:space="preserve"> Большо</w:t>
      </w:r>
      <w:r>
        <w:rPr>
          <w:rFonts w:ascii="Times New Roman" w:hAnsi="Times New Roman"/>
          <w:sz w:val="28"/>
          <w:szCs w:val="28"/>
        </w:rPr>
        <w:t>м</w:t>
      </w:r>
      <w:r w:rsidRPr="005576A9">
        <w:rPr>
          <w:rFonts w:ascii="Times New Roman" w:hAnsi="Times New Roman"/>
          <w:sz w:val="28"/>
          <w:szCs w:val="28"/>
        </w:rPr>
        <w:t xml:space="preserve"> театр</w:t>
      </w:r>
      <w:r>
        <w:rPr>
          <w:rFonts w:ascii="Times New Roman" w:hAnsi="Times New Roman"/>
          <w:sz w:val="28"/>
          <w:szCs w:val="28"/>
        </w:rPr>
        <w:t>е]</w:t>
      </w:r>
      <w:r w:rsidRPr="005576A9">
        <w:rPr>
          <w:rFonts w:ascii="Times New Roman" w:hAnsi="Times New Roman"/>
          <w:sz w:val="28"/>
          <w:szCs w:val="28"/>
        </w:rPr>
        <w:t xml:space="preserve"> / Ел</w:t>
      </w:r>
      <w:r>
        <w:rPr>
          <w:rFonts w:ascii="Times New Roman" w:hAnsi="Times New Roman"/>
          <w:sz w:val="28"/>
          <w:szCs w:val="28"/>
        </w:rPr>
        <w:t>ена Федоренко // Культура. – 2017. – 24</w:t>
      </w:r>
      <w:r w:rsidRPr="005576A9">
        <w:rPr>
          <w:rFonts w:ascii="Times New Roman" w:hAnsi="Times New Roman"/>
          <w:sz w:val="28"/>
          <w:szCs w:val="28"/>
        </w:rPr>
        <w:t>.-</w:t>
      </w:r>
      <w:r>
        <w:rPr>
          <w:rFonts w:ascii="Times New Roman" w:hAnsi="Times New Roman"/>
          <w:sz w:val="28"/>
          <w:szCs w:val="28"/>
        </w:rPr>
        <w:t>30</w:t>
      </w:r>
      <w:r w:rsidRPr="005576A9">
        <w:rPr>
          <w:rFonts w:ascii="Times New Roman" w:hAnsi="Times New Roman"/>
          <w:sz w:val="28"/>
          <w:szCs w:val="28"/>
        </w:rPr>
        <w:t xml:space="preserve"> </w:t>
      </w:r>
      <w:r>
        <w:rPr>
          <w:rFonts w:ascii="Times New Roman" w:hAnsi="Times New Roman"/>
          <w:sz w:val="28"/>
          <w:szCs w:val="28"/>
        </w:rPr>
        <w:t>марта(10). – С. 1,14. –</w:t>
      </w:r>
      <w:r w:rsidRPr="005576A9">
        <w:rPr>
          <w:rFonts w:ascii="Times New Roman" w:hAnsi="Times New Roman"/>
          <w:sz w:val="28"/>
          <w:szCs w:val="28"/>
        </w:rPr>
        <w:t xml:space="preserve"> </w:t>
      </w:r>
      <w:r>
        <w:rPr>
          <w:rFonts w:ascii="Times New Roman" w:hAnsi="Times New Roman"/>
          <w:sz w:val="28"/>
          <w:szCs w:val="28"/>
        </w:rPr>
        <w:t>Упомин. руководитель балета БТ Махар Вазиев</w:t>
      </w:r>
      <w:r w:rsidRPr="005576A9">
        <w:rPr>
          <w:rFonts w:ascii="Times New Roman" w:hAnsi="Times New Roman"/>
          <w:sz w:val="28"/>
          <w:szCs w:val="28"/>
        </w:rPr>
        <w:t>.</w:t>
      </w:r>
    </w:p>
    <w:p w14:paraId="141F20F7" w14:textId="77777777" w:rsidR="00E06EF9" w:rsidRPr="00CF6756"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Фирер, А</w:t>
      </w:r>
      <w:r w:rsidRPr="00877555">
        <w:rPr>
          <w:rFonts w:ascii="Times New Roman" w:hAnsi="Times New Roman"/>
          <w:b/>
          <w:sz w:val="28"/>
          <w:szCs w:val="28"/>
        </w:rPr>
        <w:t xml:space="preserve">. </w:t>
      </w:r>
      <w:r>
        <w:rPr>
          <w:rFonts w:ascii="Times New Roman" w:hAnsi="Times New Roman"/>
          <w:sz w:val="28"/>
          <w:szCs w:val="28"/>
        </w:rPr>
        <w:t>Путы инстинктов и искусство беглости ног : [о премьерах Большого театра, инициированных руководителем балетной труппы М. Вазиевым] / Александр Фирер</w:t>
      </w:r>
      <w:r w:rsidRPr="00877555">
        <w:rPr>
          <w:rFonts w:ascii="Times New Roman" w:hAnsi="Times New Roman"/>
          <w:sz w:val="28"/>
          <w:szCs w:val="28"/>
        </w:rPr>
        <w:t xml:space="preserve"> // </w:t>
      </w:r>
      <w:r>
        <w:rPr>
          <w:rFonts w:ascii="Times New Roman" w:hAnsi="Times New Roman"/>
          <w:sz w:val="28"/>
          <w:szCs w:val="28"/>
        </w:rPr>
        <w:t>Музыкальная жизнь. – 2017. – №4. – С. 8-9 : фото.</w:t>
      </w:r>
    </w:p>
    <w:p w14:paraId="09405290" w14:textId="77777777" w:rsidR="00E06EF9" w:rsidRPr="00581578" w:rsidRDefault="00E06EF9" w:rsidP="00E06EF9">
      <w:pPr>
        <w:pStyle w:val="a8"/>
        <w:ind w:left="720"/>
        <w:jc w:val="both"/>
        <w:rPr>
          <w:rFonts w:ascii="Times New Roman" w:hAnsi="Times New Roman"/>
          <w:b/>
          <w:color w:val="FF0000"/>
          <w:sz w:val="28"/>
          <w:szCs w:val="28"/>
        </w:rPr>
      </w:pPr>
    </w:p>
    <w:p w14:paraId="03AC25F3" w14:textId="77777777" w:rsidR="00E06EF9" w:rsidRPr="00581578" w:rsidRDefault="00E06EF9" w:rsidP="00E06EF9">
      <w:pPr>
        <w:pStyle w:val="a8"/>
        <w:jc w:val="both"/>
        <w:rPr>
          <w:rFonts w:ascii="Times New Roman" w:hAnsi="Times New Roman"/>
          <w:b/>
          <w:color w:val="FF0000"/>
          <w:sz w:val="28"/>
          <w:szCs w:val="28"/>
        </w:rPr>
      </w:pPr>
    </w:p>
    <w:p w14:paraId="7E388143" w14:textId="77777777" w:rsidR="00E06EF9" w:rsidRPr="00BF45CB" w:rsidRDefault="00E06EF9" w:rsidP="00E06EF9">
      <w:pPr>
        <w:spacing w:after="120"/>
        <w:jc w:val="center"/>
        <w:rPr>
          <w:b/>
          <w:szCs w:val="28"/>
        </w:rPr>
      </w:pPr>
      <w:r w:rsidRPr="00FB666E">
        <w:rPr>
          <w:b/>
          <w:szCs w:val="28"/>
        </w:rPr>
        <w:t>796/799 Физическая к</w:t>
      </w:r>
      <w:r>
        <w:rPr>
          <w:b/>
          <w:szCs w:val="28"/>
        </w:rPr>
        <w:t>ультура. Спортивные игры. Спорт</w:t>
      </w:r>
    </w:p>
    <w:p w14:paraId="58C3EB10" w14:textId="77777777" w:rsidR="00E06EF9" w:rsidRPr="00273FFF" w:rsidRDefault="00E06EF9" w:rsidP="009440B5">
      <w:pPr>
        <w:pStyle w:val="a8"/>
        <w:numPr>
          <w:ilvl w:val="0"/>
          <w:numId w:val="13"/>
        </w:numPr>
        <w:jc w:val="both"/>
        <w:rPr>
          <w:rFonts w:ascii="Times New Roman" w:hAnsi="Times New Roman"/>
          <w:b/>
          <w:sz w:val="28"/>
          <w:szCs w:val="28"/>
        </w:rPr>
      </w:pPr>
      <w:r w:rsidRPr="001A1F7B">
        <w:rPr>
          <w:rFonts w:ascii="Times New Roman" w:hAnsi="Times New Roman"/>
          <w:b/>
          <w:sz w:val="28"/>
          <w:szCs w:val="28"/>
        </w:rPr>
        <w:t xml:space="preserve">Алексеев, Е. </w:t>
      </w:r>
      <w:r>
        <w:rPr>
          <w:rFonts w:ascii="Times New Roman" w:hAnsi="Times New Roman"/>
          <w:sz w:val="28"/>
          <w:szCs w:val="28"/>
        </w:rPr>
        <w:t>Вратарь стал «оружейником» :</w:t>
      </w:r>
      <w:r w:rsidRPr="001A1F7B">
        <w:rPr>
          <w:rFonts w:ascii="Times New Roman" w:hAnsi="Times New Roman"/>
          <w:sz w:val="28"/>
          <w:szCs w:val="28"/>
        </w:rPr>
        <w:t xml:space="preserve"> [</w:t>
      </w:r>
      <w:r>
        <w:rPr>
          <w:rFonts w:ascii="Times New Roman" w:hAnsi="Times New Roman"/>
          <w:sz w:val="28"/>
          <w:szCs w:val="28"/>
        </w:rPr>
        <w:t>осетинский футболист Владимир Габулов подписал контракт с ФК «Арсенал»</w:t>
      </w:r>
      <w:r w:rsidRPr="001A1F7B">
        <w:rPr>
          <w:rFonts w:ascii="Times New Roman" w:hAnsi="Times New Roman"/>
          <w:sz w:val="28"/>
          <w:szCs w:val="28"/>
        </w:rPr>
        <w:t>] / Евге</w:t>
      </w:r>
      <w:r>
        <w:rPr>
          <w:rFonts w:ascii="Times New Roman" w:hAnsi="Times New Roman"/>
          <w:sz w:val="28"/>
          <w:szCs w:val="28"/>
        </w:rPr>
        <w:t>ний Алексеев</w:t>
      </w:r>
      <w:r w:rsidRPr="001A1F7B">
        <w:rPr>
          <w:rFonts w:ascii="Times New Roman" w:hAnsi="Times New Roman"/>
          <w:sz w:val="28"/>
          <w:szCs w:val="28"/>
        </w:rPr>
        <w:t xml:space="preserve"> // Аргументы</w:t>
      </w:r>
      <w:r>
        <w:rPr>
          <w:rFonts w:ascii="Times New Roman" w:hAnsi="Times New Roman"/>
          <w:sz w:val="28"/>
          <w:szCs w:val="28"/>
        </w:rPr>
        <w:t xml:space="preserve"> и факты. Северный Кавказ. – 2017. –</w:t>
      </w:r>
      <w:r w:rsidRPr="001A1F7B">
        <w:rPr>
          <w:rFonts w:ascii="Times New Roman" w:hAnsi="Times New Roman"/>
          <w:sz w:val="28"/>
          <w:szCs w:val="28"/>
        </w:rPr>
        <w:t xml:space="preserve"> </w:t>
      </w:r>
      <w:r>
        <w:rPr>
          <w:rFonts w:ascii="Times New Roman" w:hAnsi="Times New Roman"/>
          <w:sz w:val="28"/>
          <w:szCs w:val="28"/>
        </w:rPr>
        <w:t>Янв. (3). – С. 10</w:t>
      </w:r>
      <w:r w:rsidRPr="001A1F7B">
        <w:rPr>
          <w:rFonts w:ascii="Times New Roman" w:hAnsi="Times New Roman"/>
          <w:sz w:val="28"/>
          <w:szCs w:val="28"/>
        </w:rPr>
        <w:t>.</w:t>
      </w:r>
    </w:p>
    <w:p w14:paraId="6F1DAB3D" w14:textId="77777777" w:rsidR="00E06EF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Габулов, В</w:t>
      </w:r>
      <w:r w:rsidRPr="00EF4097">
        <w:rPr>
          <w:rFonts w:ascii="Times New Roman" w:hAnsi="Times New Roman"/>
          <w:b/>
          <w:sz w:val="28"/>
          <w:szCs w:val="28"/>
        </w:rPr>
        <w:t xml:space="preserve">. </w:t>
      </w:r>
      <w:r>
        <w:rPr>
          <w:rFonts w:ascii="Times New Roman" w:hAnsi="Times New Roman"/>
          <w:sz w:val="28"/>
          <w:szCs w:val="28"/>
        </w:rPr>
        <w:t>Владимир Габулов</w:t>
      </w:r>
      <w:r w:rsidRPr="00EF4097">
        <w:rPr>
          <w:rFonts w:ascii="Times New Roman" w:hAnsi="Times New Roman"/>
          <w:sz w:val="28"/>
          <w:szCs w:val="28"/>
        </w:rPr>
        <w:t xml:space="preserve"> : </w:t>
      </w:r>
      <w:r>
        <w:rPr>
          <w:rFonts w:ascii="Times New Roman" w:hAnsi="Times New Roman"/>
          <w:sz w:val="28"/>
          <w:szCs w:val="28"/>
        </w:rPr>
        <w:t>«Я верю, что у меня еще все впереди»</w:t>
      </w:r>
      <w:r w:rsidRPr="00EF4097">
        <w:rPr>
          <w:rFonts w:ascii="Times New Roman" w:hAnsi="Times New Roman"/>
          <w:sz w:val="28"/>
          <w:szCs w:val="28"/>
        </w:rPr>
        <w:t xml:space="preserve"> : [беседа с </w:t>
      </w:r>
      <w:r>
        <w:rPr>
          <w:rFonts w:ascii="Times New Roman" w:hAnsi="Times New Roman"/>
          <w:sz w:val="28"/>
          <w:szCs w:val="28"/>
        </w:rPr>
        <w:t>главным вратарем тульского «Арсенала»</w:t>
      </w:r>
      <w:r w:rsidRPr="00EF4097">
        <w:rPr>
          <w:rFonts w:ascii="Times New Roman" w:hAnsi="Times New Roman"/>
          <w:sz w:val="28"/>
          <w:szCs w:val="28"/>
        </w:rPr>
        <w:t xml:space="preserve"> / записал </w:t>
      </w:r>
      <w:r>
        <w:rPr>
          <w:rFonts w:ascii="Times New Roman" w:hAnsi="Times New Roman"/>
          <w:sz w:val="28"/>
          <w:szCs w:val="28"/>
        </w:rPr>
        <w:t>Р</w:t>
      </w:r>
      <w:r w:rsidRPr="00EF4097">
        <w:rPr>
          <w:rFonts w:ascii="Times New Roman" w:hAnsi="Times New Roman"/>
          <w:sz w:val="28"/>
          <w:szCs w:val="28"/>
        </w:rPr>
        <w:t xml:space="preserve">. </w:t>
      </w:r>
      <w:r>
        <w:rPr>
          <w:rFonts w:ascii="Times New Roman" w:hAnsi="Times New Roman"/>
          <w:sz w:val="28"/>
          <w:szCs w:val="28"/>
        </w:rPr>
        <w:t>Абрамов</w:t>
      </w:r>
      <w:r w:rsidRPr="00EF4097">
        <w:rPr>
          <w:rFonts w:ascii="Times New Roman" w:hAnsi="Times New Roman"/>
          <w:sz w:val="28"/>
          <w:szCs w:val="28"/>
        </w:rPr>
        <w:t xml:space="preserve">] // </w:t>
      </w:r>
      <w:r>
        <w:rPr>
          <w:rFonts w:ascii="Times New Roman" w:hAnsi="Times New Roman"/>
          <w:sz w:val="28"/>
          <w:szCs w:val="28"/>
        </w:rPr>
        <w:t>Футбол. – 2017. –</w:t>
      </w:r>
      <w:r w:rsidRPr="00EF4097">
        <w:rPr>
          <w:rFonts w:ascii="Times New Roman" w:hAnsi="Times New Roman"/>
          <w:sz w:val="28"/>
          <w:szCs w:val="28"/>
        </w:rPr>
        <w:t xml:space="preserve"> </w:t>
      </w:r>
      <w:r>
        <w:rPr>
          <w:rFonts w:ascii="Times New Roman" w:hAnsi="Times New Roman"/>
          <w:sz w:val="28"/>
          <w:szCs w:val="28"/>
        </w:rPr>
        <w:t>8-15 февр. (5). – С. 6-11</w:t>
      </w:r>
      <w:r w:rsidRPr="00EF4097">
        <w:rPr>
          <w:rFonts w:ascii="Times New Roman" w:hAnsi="Times New Roman"/>
          <w:sz w:val="28"/>
          <w:szCs w:val="28"/>
        </w:rPr>
        <w:t>.</w:t>
      </w:r>
    </w:p>
    <w:p w14:paraId="603F289D" w14:textId="77777777" w:rsidR="00E06EF9" w:rsidRPr="00273FFF"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Габулов, Г</w:t>
      </w:r>
      <w:r w:rsidRPr="00EF4097">
        <w:rPr>
          <w:rFonts w:ascii="Times New Roman" w:hAnsi="Times New Roman"/>
          <w:b/>
          <w:sz w:val="28"/>
          <w:szCs w:val="28"/>
        </w:rPr>
        <w:t xml:space="preserve">. </w:t>
      </w:r>
      <w:r>
        <w:rPr>
          <w:rFonts w:ascii="Times New Roman" w:hAnsi="Times New Roman"/>
          <w:sz w:val="28"/>
          <w:szCs w:val="28"/>
        </w:rPr>
        <w:t>«Желание играть преодолело бытовые трудности»</w:t>
      </w:r>
      <w:r w:rsidRPr="00EF4097">
        <w:rPr>
          <w:rFonts w:ascii="Times New Roman" w:hAnsi="Times New Roman"/>
          <w:sz w:val="28"/>
          <w:szCs w:val="28"/>
        </w:rPr>
        <w:t xml:space="preserve"> : [беседа с </w:t>
      </w:r>
      <w:r>
        <w:rPr>
          <w:rFonts w:ascii="Times New Roman" w:hAnsi="Times New Roman"/>
          <w:sz w:val="28"/>
          <w:szCs w:val="28"/>
        </w:rPr>
        <w:t>российским футболистом команды СКА Г. Габуловым</w:t>
      </w:r>
      <w:r w:rsidRPr="00EF4097">
        <w:rPr>
          <w:rFonts w:ascii="Times New Roman" w:hAnsi="Times New Roman"/>
          <w:sz w:val="28"/>
          <w:szCs w:val="28"/>
        </w:rPr>
        <w:t xml:space="preserve"> / записал </w:t>
      </w:r>
      <w:r>
        <w:rPr>
          <w:rFonts w:ascii="Times New Roman" w:hAnsi="Times New Roman"/>
          <w:sz w:val="28"/>
          <w:szCs w:val="28"/>
        </w:rPr>
        <w:t>С</w:t>
      </w:r>
      <w:r w:rsidRPr="00EF4097">
        <w:rPr>
          <w:rFonts w:ascii="Times New Roman" w:hAnsi="Times New Roman"/>
          <w:sz w:val="28"/>
          <w:szCs w:val="28"/>
        </w:rPr>
        <w:t xml:space="preserve">. </w:t>
      </w:r>
      <w:r>
        <w:rPr>
          <w:rFonts w:ascii="Times New Roman" w:hAnsi="Times New Roman"/>
          <w:sz w:val="28"/>
          <w:szCs w:val="28"/>
        </w:rPr>
        <w:t>Терлецкий</w:t>
      </w:r>
      <w:r w:rsidRPr="00EF4097">
        <w:rPr>
          <w:rFonts w:ascii="Times New Roman" w:hAnsi="Times New Roman"/>
          <w:sz w:val="28"/>
          <w:szCs w:val="28"/>
        </w:rPr>
        <w:t xml:space="preserve">] // </w:t>
      </w:r>
      <w:r>
        <w:rPr>
          <w:rFonts w:ascii="Times New Roman" w:hAnsi="Times New Roman"/>
          <w:sz w:val="28"/>
          <w:szCs w:val="28"/>
        </w:rPr>
        <w:t>Известия. – 2017. –</w:t>
      </w:r>
      <w:r w:rsidRPr="00EF4097">
        <w:rPr>
          <w:rFonts w:ascii="Times New Roman" w:hAnsi="Times New Roman"/>
          <w:sz w:val="28"/>
          <w:szCs w:val="28"/>
        </w:rPr>
        <w:t xml:space="preserve"> </w:t>
      </w:r>
      <w:r>
        <w:rPr>
          <w:rFonts w:ascii="Times New Roman" w:hAnsi="Times New Roman"/>
          <w:sz w:val="28"/>
          <w:szCs w:val="28"/>
        </w:rPr>
        <w:t>11 авг. (148). – С. 8</w:t>
      </w:r>
      <w:r w:rsidRPr="00EF4097">
        <w:rPr>
          <w:rFonts w:ascii="Times New Roman" w:hAnsi="Times New Roman"/>
          <w:sz w:val="28"/>
          <w:szCs w:val="28"/>
        </w:rPr>
        <w:t>.</w:t>
      </w:r>
    </w:p>
    <w:p w14:paraId="7205E6C6" w14:textId="77777777" w:rsidR="00E06EF9" w:rsidRPr="006D73DA" w:rsidRDefault="00E06EF9" w:rsidP="009440B5">
      <w:pPr>
        <w:pStyle w:val="a8"/>
        <w:numPr>
          <w:ilvl w:val="0"/>
          <w:numId w:val="13"/>
        </w:numPr>
        <w:jc w:val="both"/>
        <w:rPr>
          <w:rFonts w:ascii="Times New Roman" w:hAnsi="Times New Roman"/>
          <w:sz w:val="28"/>
          <w:szCs w:val="28"/>
        </w:rPr>
      </w:pPr>
      <w:r w:rsidRPr="006D73DA">
        <w:rPr>
          <w:rFonts w:ascii="Times New Roman" w:hAnsi="Times New Roman"/>
          <w:b/>
          <w:sz w:val="28"/>
          <w:szCs w:val="28"/>
        </w:rPr>
        <w:t xml:space="preserve">Газзаев, В.Г. </w:t>
      </w:r>
      <w:r>
        <w:rPr>
          <w:rFonts w:ascii="Times New Roman" w:hAnsi="Times New Roman"/>
          <w:sz w:val="28"/>
          <w:szCs w:val="28"/>
        </w:rPr>
        <w:t>«Чемпионская гонка в РФПЛ только начинается»</w:t>
      </w:r>
      <w:r w:rsidRPr="006D73DA">
        <w:rPr>
          <w:rFonts w:ascii="Times New Roman" w:hAnsi="Times New Roman"/>
          <w:sz w:val="28"/>
          <w:szCs w:val="28"/>
        </w:rPr>
        <w:t xml:space="preserve"> : [беседа с заслуженным тренером России по футболу</w:t>
      </w:r>
      <w:r>
        <w:rPr>
          <w:rFonts w:ascii="Times New Roman" w:hAnsi="Times New Roman"/>
          <w:sz w:val="28"/>
          <w:szCs w:val="28"/>
        </w:rPr>
        <w:t xml:space="preserve"> В.Г. Газзаевым</w:t>
      </w:r>
      <w:r w:rsidRPr="006D73DA">
        <w:rPr>
          <w:rFonts w:ascii="Times New Roman" w:hAnsi="Times New Roman"/>
          <w:sz w:val="28"/>
          <w:szCs w:val="28"/>
        </w:rPr>
        <w:t xml:space="preserve"> / записал </w:t>
      </w:r>
      <w:r>
        <w:rPr>
          <w:rFonts w:ascii="Times New Roman" w:hAnsi="Times New Roman"/>
          <w:sz w:val="28"/>
          <w:szCs w:val="28"/>
        </w:rPr>
        <w:t>А. Бостанов</w:t>
      </w:r>
      <w:r w:rsidRPr="006D73DA">
        <w:rPr>
          <w:rFonts w:ascii="Times New Roman" w:hAnsi="Times New Roman"/>
          <w:sz w:val="28"/>
          <w:szCs w:val="28"/>
        </w:rPr>
        <w:t xml:space="preserve">] // </w:t>
      </w:r>
      <w:r>
        <w:rPr>
          <w:rFonts w:ascii="Times New Roman" w:hAnsi="Times New Roman"/>
          <w:sz w:val="28"/>
          <w:szCs w:val="28"/>
        </w:rPr>
        <w:t>Известия. – 2017. –</w:t>
      </w:r>
      <w:r w:rsidRPr="006D73DA">
        <w:rPr>
          <w:rFonts w:ascii="Times New Roman" w:hAnsi="Times New Roman"/>
          <w:sz w:val="28"/>
          <w:szCs w:val="28"/>
        </w:rPr>
        <w:t xml:space="preserve"> </w:t>
      </w:r>
      <w:r>
        <w:rPr>
          <w:rFonts w:ascii="Times New Roman" w:hAnsi="Times New Roman"/>
          <w:sz w:val="28"/>
          <w:szCs w:val="28"/>
        </w:rPr>
        <w:t>20 марта (48</w:t>
      </w:r>
      <w:r w:rsidRPr="006D73DA">
        <w:rPr>
          <w:rFonts w:ascii="Times New Roman" w:hAnsi="Times New Roman"/>
          <w:sz w:val="28"/>
          <w:szCs w:val="28"/>
        </w:rPr>
        <w:t>)</w:t>
      </w:r>
      <w:r>
        <w:rPr>
          <w:rFonts w:ascii="Times New Roman" w:hAnsi="Times New Roman"/>
          <w:sz w:val="28"/>
          <w:szCs w:val="28"/>
        </w:rPr>
        <w:t>. –</w:t>
      </w:r>
      <w:r w:rsidRPr="006D73DA">
        <w:rPr>
          <w:rFonts w:ascii="Times New Roman" w:hAnsi="Times New Roman"/>
          <w:sz w:val="28"/>
          <w:szCs w:val="28"/>
        </w:rPr>
        <w:t xml:space="preserve"> С. </w:t>
      </w:r>
      <w:r>
        <w:rPr>
          <w:rFonts w:ascii="Times New Roman" w:hAnsi="Times New Roman"/>
          <w:sz w:val="28"/>
          <w:szCs w:val="28"/>
        </w:rPr>
        <w:t>12</w:t>
      </w:r>
      <w:r w:rsidRPr="006D73DA">
        <w:rPr>
          <w:rFonts w:ascii="Times New Roman" w:hAnsi="Times New Roman"/>
          <w:sz w:val="28"/>
          <w:szCs w:val="28"/>
        </w:rPr>
        <w:t>.</w:t>
      </w:r>
    </w:p>
    <w:p w14:paraId="67732EAA" w14:textId="77777777" w:rsidR="00E06EF9" w:rsidRDefault="00E06EF9" w:rsidP="009440B5">
      <w:pPr>
        <w:pStyle w:val="a8"/>
        <w:numPr>
          <w:ilvl w:val="0"/>
          <w:numId w:val="13"/>
        </w:numPr>
        <w:jc w:val="both"/>
        <w:rPr>
          <w:rFonts w:ascii="Times New Roman" w:hAnsi="Times New Roman"/>
          <w:sz w:val="28"/>
          <w:szCs w:val="28"/>
        </w:rPr>
      </w:pPr>
      <w:r w:rsidRPr="006D73DA">
        <w:rPr>
          <w:rFonts w:ascii="Times New Roman" w:hAnsi="Times New Roman"/>
          <w:b/>
          <w:sz w:val="28"/>
          <w:szCs w:val="28"/>
        </w:rPr>
        <w:t xml:space="preserve">Терлецкий, С. </w:t>
      </w:r>
      <w:r>
        <w:rPr>
          <w:rFonts w:ascii="Times New Roman" w:hAnsi="Times New Roman"/>
          <w:sz w:val="28"/>
          <w:szCs w:val="28"/>
        </w:rPr>
        <w:t xml:space="preserve">«Локомотив» продлил контракт с </w:t>
      </w:r>
      <w:r w:rsidRPr="006D73DA">
        <w:rPr>
          <w:rFonts w:ascii="Times New Roman" w:hAnsi="Times New Roman"/>
          <w:sz w:val="28"/>
          <w:szCs w:val="28"/>
        </w:rPr>
        <w:t>[</w:t>
      </w:r>
      <w:r>
        <w:rPr>
          <w:rFonts w:ascii="Times New Roman" w:hAnsi="Times New Roman"/>
          <w:sz w:val="28"/>
          <w:szCs w:val="28"/>
        </w:rPr>
        <w:t>полузащитником</w:t>
      </w:r>
      <w:r w:rsidRPr="006D73DA">
        <w:rPr>
          <w:rFonts w:ascii="Times New Roman" w:hAnsi="Times New Roman"/>
          <w:sz w:val="28"/>
          <w:szCs w:val="28"/>
        </w:rPr>
        <w:t xml:space="preserve">] </w:t>
      </w:r>
      <w:r>
        <w:rPr>
          <w:rFonts w:ascii="Times New Roman" w:hAnsi="Times New Roman"/>
          <w:sz w:val="28"/>
          <w:szCs w:val="28"/>
        </w:rPr>
        <w:t>Аланом Касаевым</w:t>
      </w:r>
      <w:r w:rsidRPr="006D73DA">
        <w:rPr>
          <w:rFonts w:ascii="Times New Roman" w:hAnsi="Times New Roman"/>
          <w:sz w:val="28"/>
          <w:szCs w:val="28"/>
        </w:rPr>
        <w:t xml:space="preserve"> / Севаст</w:t>
      </w:r>
      <w:r>
        <w:rPr>
          <w:rFonts w:ascii="Times New Roman" w:hAnsi="Times New Roman"/>
          <w:sz w:val="28"/>
          <w:szCs w:val="28"/>
        </w:rPr>
        <w:t>иан Терлецкий // Известия. – 2017. –</w:t>
      </w:r>
      <w:r w:rsidRPr="006D73DA">
        <w:rPr>
          <w:rFonts w:ascii="Times New Roman" w:hAnsi="Times New Roman"/>
          <w:sz w:val="28"/>
          <w:szCs w:val="28"/>
        </w:rPr>
        <w:t xml:space="preserve"> </w:t>
      </w:r>
      <w:r>
        <w:rPr>
          <w:rFonts w:ascii="Times New Roman" w:hAnsi="Times New Roman"/>
          <w:sz w:val="28"/>
          <w:szCs w:val="28"/>
        </w:rPr>
        <w:t xml:space="preserve">16 февр. (29). – С. </w:t>
      </w:r>
      <w:r w:rsidRPr="006D73DA">
        <w:rPr>
          <w:rFonts w:ascii="Times New Roman" w:hAnsi="Times New Roman"/>
          <w:sz w:val="28"/>
          <w:szCs w:val="28"/>
        </w:rPr>
        <w:t>8.</w:t>
      </w:r>
    </w:p>
    <w:p w14:paraId="48D22FF6" w14:textId="77777777" w:rsidR="00E06EF9" w:rsidRPr="00ED43F6" w:rsidRDefault="00E06EF9" w:rsidP="009440B5">
      <w:pPr>
        <w:pStyle w:val="a8"/>
        <w:numPr>
          <w:ilvl w:val="0"/>
          <w:numId w:val="13"/>
        </w:numPr>
        <w:jc w:val="both"/>
        <w:rPr>
          <w:rFonts w:ascii="Times New Roman" w:hAnsi="Times New Roman"/>
          <w:sz w:val="28"/>
          <w:szCs w:val="28"/>
        </w:rPr>
      </w:pPr>
      <w:r w:rsidRPr="00B32954">
        <w:rPr>
          <w:rFonts w:ascii="Times New Roman" w:hAnsi="Times New Roman"/>
          <w:b/>
          <w:sz w:val="28"/>
          <w:szCs w:val="28"/>
        </w:rPr>
        <w:t xml:space="preserve">Черчесов, С. </w:t>
      </w:r>
      <w:r w:rsidRPr="00B32954">
        <w:rPr>
          <w:rFonts w:ascii="Times New Roman" w:hAnsi="Times New Roman"/>
          <w:sz w:val="28"/>
          <w:szCs w:val="28"/>
        </w:rPr>
        <w:t>Станислав Черчесов : «</w:t>
      </w:r>
      <w:r>
        <w:rPr>
          <w:rFonts w:ascii="Times New Roman" w:hAnsi="Times New Roman"/>
          <w:sz w:val="28"/>
          <w:szCs w:val="28"/>
        </w:rPr>
        <w:t>Как победить Португалию? Как следует потренироваться</w:t>
      </w:r>
      <w:r w:rsidRPr="00B32954">
        <w:rPr>
          <w:rFonts w:ascii="Times New Roman" w:hAnsi="Times New Roman"/>
          <w:sz w:val="28"/>
          <w:szCs w:val="28"/>
        </w:rPr>
        <w:t>» : [беседа с гл</w:t>
      </w:r>
      <w:r>
        <w:rPr>
          <w:rFonts w:ascii="Times New Roman" w:hAnsi="Times New Roman"/>
          <w:sz w:val="28"/>
          <w:szCs w:val="28"/>
        </w:rPr>
        <w:t>авным</w:t>
      </w:r>
      <w:r w:rsidRPr="00B32954">
        <w:rPr>
          <w:rFonts w:ascii="Times New Roman" w:hAnsi="Times New Roman"/>
          <w:sz w:val="28"/>
          <w:szCs w:val="28"/>
        </w:rPr>
        <w:t xml:space="preserve"> тренером сборной России по футболу / записал</w:t>
      </w:r>
      <w:r>
        <w:rPr>
          <w:rFonts w:ascii="Times New Roman" w:hAnsi="Times New Roman"/>
          <w:sz w:val="28"/>
          <w:szCs w:val="28"/>
        </w:rPr>
        <w:t xml:space="preserve"> Д. Гирин] // Советский спорт. – 2017. –</w:t>
      </w:r>
      <w:r w:rsidRPr="00B32954">
        <w:rPr>
          <w:rFonts w:ascii="Times New Roman" w:hAnsi="Times New Roman"/>
          <w:sz w:val="28"/>
          <w:szCs w:val="28"/>
        </w:rPr>
        <w:t xml:space="preserve"> </w:t>
      </w:r>
      <w:r>
        <w:rPr>
          <w:rFonts w:ascii="Times New Roman" w:hAnsi="Times New Roman"/>
          <w:sz w:val="28"/>
          <w:szCs w:val="28"/>
        </w:rPr>
        <w:t>21 июня (134). – С. 4</w:t>
      </w:r>
      <w:r w:rsidRPr="00B32954">
        <w:rPr>
          <w:rFonts w:ascii="Times New Roman" w:hAnsi="Times New Roman"/>
          <w:sz w:val="28"/>
          <w:szCs w:val="28"/>
        </w:rPr>
        <w:t>.</w:t>
      </w:r>
    </w:p>
    <w:p w14:paraId="4286C20A" w14:textId="77777777" w:rsidR="00E06EF9" w:rsidRDefault="00E06EF9" w:rsidP="009440B5">
      <w:pPr>
        <w:pStyle w:val="a8"/>
        <w:numPr>
          <w:ilvl w:val="0"/>
          <w:numId w:val="13"/>
        </w:numPr>
        <w:jc w:val="both"/>
        <w:rPr>
          <w:rFonts w:ascii="Times New Roman" w:hAnsi="Times New Roman"/>
          <w:sz w:val="28"/>
          <w:szCs w:val="28"/>
        </w:rPr>
      </w:pPr>
      <w:r w:rsidRPr="00B32954">
        <w:rPr>
          <w:rFonts w:ascii="Times New Roman" w:hAnsi="Times New Roman"/>
          <w:b/>
          <w:sz w:val="28"/>
          <w:szCs w:val="28"/>
        </w:rPr>
        <w:t xml:space="preserve">Черчесов, С. </w:t>
      </w:r>
      <w:r w:rsidRPr="00B32954">
        <w:rPr>
          <w:rFonts w:ascii="Times New Roman" w:hAnsi="Times New Roman"/>
          <w:sz w:val="28"/>
          <w:szCs w:val="28"/>
        </w:rPr>
        <w:t>Станислав Черчесов : «</w:t>
      </w:r>
      <w:r>
        <w:rPr>
          <w:rFonts w:ascii="Times New Roman" w:hAnsi="Times New Roman"/>
          <w:sz w:val="28"/>
          <w:szCs w:val="28"/>
        </w:rPr>
        <w:t>Мексика сильнее, но мы знаем, что делать</w:t>
      </w:r>
      <w:r w:rsidRPr="00B32954">
        <w:rPr>
          <w:rFonts w:ascii="Times New Roman" w:hAnsi="Times New Roman"/>
          <w:sz w:val="28"/>
          <w:szCs w:val="28"/>
        </w:rPr>
        <w:t>» : [беседа с гл</w:t>
      </w:r>
      <w:r>
        <w:rPr>
          <w:rFonts w:ascii="Times New Roman" w:hAnsi="Times New Roman"/>
          <w:sz w:val="28"/>
          <w:szCs w:val="28"/>
        </w:rPr>
        <w:t>авным</w:t>
      </w:r>
      <w:r w:rsidRPr="00B32954">
        <w:rPr>
          <w:rFonts w:ascii="Times New Roman" w:hAnsi="Times New Roman"/>
          <w:sz w:val="28"/>
          <w:szCs w:val="28"/>
        </w:rPr>
        <w:t xml:space="preserve"> тренером сборной России по </w:t>
      </w:r>
      <w:r w:rsidRPr="00B32954">
        <w:rPr>
          <w:rFonts w:ascii="Times New Roman" w:hAnsi="Times New Roman"/>
          <w:sz w:val="28"/>
          <w:szCs w:val="28"/>
        </w:rPr>
        <w:lastRenderedPageBreak/>
        <w:t>футболу / записал</w:t>
      </w:r>
      <w:r>
        <w:rPr>
          <w:rFonts w:ascii="Times New Roman" w:hAnsi="Times New Roman"/>
          <w:sz w:val="28"/>
          <w:szCs w:val="28"/>
        </w:rPr>
        <w:t xml:space="preserve"> А. Терентьев] // Советский спорт. – 2017. –</w:t>
      </w:r>
      <w:r w:rsidRPr="00B32954">
        <w:rPr>
          <w:rFonts w:ascii="Times New Roman" w:hAnsi="Times New Roman"/>
          <w:sz w:val="28"/>
          <w:szCs w:val="28"/>
        </w:rPr>
        <w:t xml:space="preserve"> </w:t>
      </w:r>
      <w:r>
        <w:rPr>
          <w:rFonts w:ascii="Times New Roman" w:hAnsi="Times New Roman"/>
          <w:sz w:val="28"/>
          <w:szCs w:val="28"/>
        </w:rPr>
        <w:t>24 июня (137). – С. 4</w:t>
      </w:r>
      <w:r w:rsidRPr="00B32954">
        <w:rPr>
          <w:rFonts w:ascii="Times New Roman" w:hAnsi="Times New Roman"/>
          <w:sz w:val="28"/>
          <w:szCs w:val="28"/>
        </w:rPr>
        <w:t>.</w:t>
      </w:r>
    </w:p>
    <w:p w14:paraId="46CED306" w14:textId="77777777" w:rsidR="00E06EF9" w:rsidRDefault="00E06EF9" w:rsidP="009440B5">
      <w:pPr>
        <w:pStyle w:val="a8"/>
        <w:numPr>
          <w:ilvl w:val="0"/>
          <w:numId w:val="13"/>
        </w:numPr>
        <w:jc w:val="both"/>
        <w:rPr>
          <w:rFonts w:ascii="Times New Roman" w:hAnsi="Times New Roman"/>
          <w:sz w:val="28"/>
          <w:szCs w:val="28"/>
        </w:rPr>
      </w:pPr>
      <w:r w:rsidRPr="00B32954">
        <w:rPr>
          <w:rFonts w:ascii="Times New Roman" w:hAnsi="Times New Roman"/>
          <w:b/>
          <w:sz w:val="28"/>
          <w:szCs w:val="28"/>
        </w:rPr>
        <w:t xml:space="preserve">Черчесов, С. </w:t>
      </w:r>
      <w:r w:rsidRPr="00B32954">
        <w:rPr>
          <w:rFonts w:ascii="Times New Roman" w:hAnsi="Times New Roman"/>
          <w:sz w:val="28"/>
          <w:szCs w:val="28"/>
        </w:rPr>
        <w:t>Станислав Черчесов : «</w:t>
      </w:r>
      <w:r>
        <w:rPr>
          <w:rFonts w:ascii="Times New Roman" w:hAnsi="Times New Roman"/>
          <w:sz w:val="28"/>
          <w:szCs w:val="28"/>
        </w:rPr>
        <w:t>Сборная становится понятной народу</w:t>
      </w:r>
      <w:r w:rsidRPr="00B32954">
        <w:rPr>
          <w:rFonts w:ascii="Times New Roman" w:hAnsi="Times New Roman"/>
          <w:sz w:val="28"/>
          <w:szCs w:val="28"/>
        </w:rPr>
        <w:t>» : [беседа с гл</w:t>
      </w:r>
      <w:r>
        <w:rPr>
          <w:rFonts w:ascii="Times New Roman" w:hAnsi="Times New Roman"/>
          <w:sz w:val="28"/>
          <w:szCs w:val="28"/>
        </w:rPr>
        <w:t>авным</w:t>
      </w:r>
      <w:r w:rsidRPr="00B32954">
        <w:rPr>
          <w:rFonts w:ascii="Times New Roman" w:hAnsi="Times New Roman"/>
          <w:sz w:val="28"/>
          <w:szCs w:val="28"/>
        </w:rPr>
        <w:t xml:space="preserve"> тренером сборной России по футболу / записал</w:t>
      </w:r>
      <w:r>
        <w:rPr>
          <w:rFonts w:ascii="Times New Roman" w:hAnsi="Times New Roman"/>
          <w:sz w:val="28"/>
          <w:szCs w:val="28"/>
        </w:rPr>
        <w:t>а Т. Кокорина] // Советский спорт. – 2017. –</w:t>
      </w:r>
      <w:r w:rsidRPr="00B32954">
        <w:rPr>
          <w:rFonts w:ascii="Times New Roman" w:hAnsi="Times New Roman"/>
          <w:sz w:val="28"/>
          <w:szCs w:val="28"/>
        </w:rPr>
        <w:t xml:space="preserve"> </w:t>
      </w:r>
      <w:r>
        <w:rPr>
          <w:rFonts w:ascii="Times New Roman" w:hAnsi="Times New Roman"/>
          <w:sz w:val="28"/>
          <w:szCs w:val="28"/>
        </w:rPr>
        <w:t>20 янв. (11). – С. 4</w:t>
      </w:r>
      <w:r w:rsidRPr="00B32954">
        <w:rPr>
          <w:rFonts w:ascii="Times New Roman" w:hAnsi="Times New Roman"/>
          <w:sz w:val="28"/>
          <w:szCs w:val="28"/>
        </w:rPr>
        <w:t>.</w:t>
      </w:r>
    </w:p>
    <w:p w14:paraId="07825B69" w14:textId="77777777" w:rsidR="00E06EF9" w:rsidRPr="00B32954" w:rsidRDefault="00E06EF9" w:rsidP="009440B5">
      <w:pPr>
        <w:pStyle w:val="a8"/>
        <w:numPr>
          <w:ilvl w:val="0"/>
          <w:numId w:val="13"/>
        </w:numPr>
        <w:jc w:val="both"/>
        <w:rPr>
          <w:rFonts w:ascii="Times New Roman" w:hAnsi="Times New Roman"/>
          <w:sz w:val="28"/>
          <w:szCs w:val="28"/>
        </w:rPr>
      </w:pPr>
      <w:r w:rsidRPr="00B32954">
        <w:rPr>
          <w:rFonts w:ascii="Times New Roman" w:hAnsi="Times New Roman"/>
          <w:b/>
          <w:sz w:val="28"/>
          <w:szCs w:val="28"/>
        </w:rPr>
        <w:t xml:space="preserve">Черчесов, С. </w:t>
      </w:r>
      <w:r w:rsidRPr="00B32954">
        <w:rPr>
          <w:rFonts w:ascii="Times New Roman" w:hAnsi="Times New Roman"/>
          <w:sz w:val="28"/>
          <w:szCs w:val="28"/>
        </w:rPr>
        <w:t>Станислав Черчесов : «</w:t>
      </w:r>
      <w:r>
        <w:rPr>
          <w:rFonts w:ascii="Times New Roman" w:hAnsi="Times New Roman"/>
          <w:sz w:val="28"/>
          <w:szCs w:val="28"/>
        </w:rPr>
        <w:t>У сборной уже есть костяк</w:t>
      </w:r>
      <w:r w:rsidRPr="00B32954">
        <w:rPr>
          <w:rFonts w:ascii="Times New Roman" w:hAnsi="Times New Roman"/>
          <w:sz w:val="28"/>
          <w:szCs w:val="28"/>
        </w:rPr>
        <w:t>» : [беседа с гл</w:t>
      </w:r>
      <w:r>
        <w:rPr>
          <w:rFonts w:ascii="Times New Roman" w:hAnsi="Times New Roman"/>
          <w:sz w:val="28"/>
          <w:szCs w:val="28"/>
        </w:rPr>
        <w:t>авным</w:t>
      </w:r>
      <w:r w:rsidRPr="00B32954">
        <w:rPr>
          <w:rFonts w:ascii="Times New Roman" w:hAnsi="Times New Roman"/>
          <w:sz w:val="28"/>
          <w:szCs w:val="28"/>
        </w:rPr>
        <w:t xml:space="preserve"> тренером сборной России по футболу</w:t>
      </w:r>
      <w:r>
        <w:rPr>
          <w:rFonts w:ascii="Times New Roman" w:hAnsi="Times New Roman"/>
          <w:sz w:val="28"/>
          <w:szCs w:val="28"/>
        </w:rPr>
        <w:t>] // Советский спорт. – 2017. –</w:t>
      </w:r>
      <w:r w:rsidRPr="00B32954">
        <w:rPr>
          <w:rFonts w:ascii="Times New Roman" w:hAnsi="Times New Roman"/>
          <w:sz w:val="28"/>
          <w:szCs w:val="28"/>
        </w:rPr>
        <w:t xml:space="preserve"> </w:t>
      </w:r>
      <w:r>
        <w:rPr>
          <w:rFonts w:ascii="Times New Roman" w:hAnsi="Times New Roman"/>
          <w:sz w:val="28"/>
          <w:szCs w:val="28"/>
        </w:rPr>
        <w:t>6 апр. (72). – С. 6-7</w:t>
      </w:r>
      <w:r w:rsidRPr="00B32954">
        <w:rPr>
          <w:rFonts w:ascii="Times New Roman" w:hAnsi="Times New Roman"/>
          <w:sz w:val="28"/>
          <w:szCs w:val="28"/>
        </w:rPr>
        <w:t>.</w:t>
      </w:r>
    </w:p>
    <w:p w14:paraId="2EF97089" w14:textId="77777777" w:rsidR="00E06EF9" w:rsidRDefault="00E06EF9" w:rsidP="009440B5">
      <w:pPr>
        <w:pStyle w:val="a8"/>
        <w:numPr>
          <w:ilvl w:val="0"/>
          <w:numId w:val="13"/>
        </w:numPr>
        <w:jc w:val="both"/>
        <w:rPr>
          <w:rFonts w:ascii="Times New Roman" w:hAnsi="Times New Roman"/>
          <w:sz w:val="28"/>
          <w:szCs w:val="28"/>
        </w:rPr>
      </w:pPr>
      <w:r w:rsidRPr="00B32954">
        <w:rPr>
          <w:rFonts w:ascii="Times New Roman" w:hAnsi="Times New Roman"/>
          <w:b/>
          <w:sz w:val="28"/>
          <w:szCs w:val="28"/>
        </w:rPr>
        <w:t xml:space="preserve">Черчесов, С. </w:t>
      </w:r>
      <w:r w:rsidRPr="00B32954">
        <w:rPr>
          <w:rFonts w:ascii="Times New Roman" w:hAnsi="Times New Roman"/>
          <w:sz w:val="28"/>
          <w:szCs w:val="28"/>
        </w:rPr>
        <w:t xml:space="preserve">Станислав Черчесов : </w:t>
      </w:r>
      <w:r>
        <w:rPr>
          <w:rFonts w:ascii="Times New Roman" w:hAnsi="Times New Roman"/>
          <w:sz w:val="28"/>
          <w:szCs w:val="28"/>
        </w:rPr>
        <w:t>Дзюба не мог помочь сборной России по футболу</w:t>
      </w:r>
      <w:r w:rsidRPr="00B32954">
        <w:rPr>
          <w:rFonts w:ascii="Times New Roman" w:hAnsi="Times New Roman"/>
          <w:sz w:val="28"/>
          <w:szCs w:val="28"/>
        </w:rPr>
        <w:t xml:space="preserve"> : [беседа с гл</w:t>
      </w:r>
      <w:r>
        <w:rPr>
          <w:rFonts w:ascii="Times New Roman" w:hAnsi="Times New Roman"/>
          <w:sz w:val="28"/>
          <w:szCs w:val="28"/>
        </w:rPr>
        <w:t>авным</w:t>
      </w:r>
      <w:r w:rsidRPr="00B32954">
        <w:rPr>
          <w:rFonts w:ascii="Times New Roman" w:hAnsi="Times New Roman"/>
          <w:sz w:val="28"/>
          <w:szCs w:val="28"/>
        </w:rPr>
        <w:t xml:space="preserve"> тренером сборной России по футбол</w:t>
      </w:r>
      <w:r>
        <w:rPr>
          <w:rFonts w:ascii="Times New Roman" w:hAnsi="Times New Roman"/>
          <w:sz w:val="28"/>
          <w:szCs w:val="28"/>
        </w:rPr>
        <w:t>у] // Советский спорт. – 2017. –</w:t>
      </w:r>
      <w:r w:rsidRPr="00B32954">
        <w:rPr>
          <w:rFonts w:ascii="Times New Roman" w:hAnsi="Times New Roman"/>
          <w:sz w:val="28"/>
          <w:szCs w:val="28"/>
        </w:rPr>
        <w:t xml:space="preserve"> </w:t>
      </w:r>
      <w:r>
        <w:rPr>
          <w:rFonts w:ascii="Times New Roman" w:hAnsi="Times New Roman"/>
          <w:sz w:val="28"/>
          <w:szCs w:val="28"/>
        </w:rPr>
        <w:t>5 апр. (71). – С. 2-3</w:t>
      </w:r>
      <w:r w:rsidRPr="00B32954">
        <w:rPr>
          <w:rFonts w:ascii="Times New Roman" w:hAnsi="Times New Roman"/>
          <w:sz w:val="28"/>
          <w:szCs w:val="28"/>
        </w:rPr>
        <w:t>.</w:t>
      </w:r>
    </w:p>
    <w:p w14:paraId="325F03BF" w14:textId="77777777" w:rsidR="00E06EF9" w:rsidRPr="00BC14BE" w:rsidRDefault="00E06EF9" w:rsidP="009440B5">
      <w:pPr>
        <w:pStyle w:val="a8"/>
        <w:numPr>
          <w:ilvl w:val="0"/>
          <w:numId w:val="13"/>
        </w:numPr>
        <w:jc w:val="both"/>
        <w:rPr>
          <w:rFonts w:ascii="Times New Roman" w:hAnsi="Times New Roman"/>
          <w:b/>
          <w:sz w:val="28"/>
          <w:szCs w:val="28"/>
        </w:rPr>
      </w:pPr>
      <w:r w:rsidRPr="00B32954">
        <w:rPr>
          <w:rFonts w:ascii="Times New Roman" w:hAnsi="Times New Roman"/>
          <w:b/>
          <w:sz w:val="28"/>
          <w:szCs w:val="28"/>
        </w:rPr>
        <w:t xml:space="preserve">Черчесов, С. </w:t>
      </w:r>
      <w:r w:rsidRPr="00B32954">
        <w:rPr>
          <w:rFonts w:ascii="Times New Roman" w:hAnsi="Times New Roman"/>
          <w:sz w:val="28"/>
          <w:szCs w:val="28"/>
        </w:rPr>
        <w:t xml:space="preserve">Станислав Черчесов : </w:t>
      </w:r>
      <w:r>
        <w:rPr>
          <w:rFonts w:ascii="Times New Roman" w:hAnsi="Times New Roman"/>
          <w:sz w:val="28"/>
          <w:szCs w:val="28"/>
        </w:rPr>
        <w:t xml:space="preserve">Роналду игрок номер один, но лучшие для меня всегда те, кто в моей команде </w:t>
      </w:r>
      <w:r w:rsidRPr="00B32954">
        <w:rPr>
          <w:rFonts w:ascii="Times New Roman" w:hAnsi="Times New Roman"/>
          <w:sz w:val="28"/>
          <w:szCs w:val="28"/>
        </w:rPr>
        <w:t>: [беседа с гл</w:t>
      </w:r>
      <w:r>
        <w:rPr>
          <w:rFonts w:ascii="Times New Roman" w:hAnsi="Times New Roman"/>
          <w:sz w:val="28"/>
          <w:szCs w:val="28"/>
        </w:rPr>
        <w:t>авным</w:t>
      </w:r>
      <w:r w:rsidRPr="00B32954">
        <w:rPr>
          <w:rFonts w:ascii="Times New Roman" w:hAnsi="Times New Roman"/>
          <w:sz w:val="28"/>
          <w:szCs w:val="28"/>
        </w:rPr>
        <w:t xml:space="preserve"> тренером сборной России по футбол</w:t>
      </w:r>
      <w:r>
        <w:rPr>
          <w:rFonts w:ascii="Times New Roman" w:hAnsi="Times New Roman"/>
          <w:sz w:val="28"/>
          <w:szCs w:val="28"/>
        </w:rPr>
        <w:t>у / записал А. Вдовин]</w:t>
      </w:r>
      <w:r w:rsidRPr="0035334B">
        <w:rPr>
          <w:rFonts w:ascii="Times New Roman" w:hAnsi="Times New Roman"/>
          <w:sz w:val="28"/>
          <w:szCs w:val="28"/>
        </w:rPr>
        <w:t xml:space="preserve"> // Комсомольска</w:t>
      </w:r>
      <w:r>
        <w:rPr>
          <w:rFonts w:ascii="Times New Roman" w:hAnsi="Times New Roman"/>
          <w:sz w:val="28"/>
          <w:szCs w:val="28"/>
        </w:rPr>
        <w:t>я правда. Северный Кавказ. – 2017. –</w:t>
      </w:r>
      <w:r w:rsidRPr="0035334B">
        <w:rPr>
          <w:rFonts w:ascii="Times New Roman" w:hAnsi="Times New Roman"/>
          <w:sz w:val="28"/>
          <w:szCs w:val="28"/>
        </w:rPr>
        <w:t xml:space="preserve"> 2</w:t>
      </w:r>
      <w:r>
        <w:rPr>
          <w:rFonts w:ascii="Times New Roman" w:hAnsi="Times New Roman"/>
          <w:sz w:val="28"/>
          <w:szCs w:val="28"/>
        </w:rPr>
        <w:t>7 апр.-4 мая (17-Т). – С. 24</w:t>
      </w:r>
      <w:r w:rsidRPr="0035334B">
        <w:rPr>
          <w:rFonts w:ascii="Times New Roman" w:hAnsi="Times New Roman"/>
          <w:sz w:val="28"/>
          <w:szCs w:val="28"/>
        </w:rPr>
        <w:t>.</w:t>
      </w:r>
    </w:p>
    <w:p w14:paraId="021F9746" w14:textId="77777777" w:rsidR="00E06EF9" w:rsidRPr="00B32954"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Шишкин, Р</w:t>
      </w:r>
      <w:r w:rsidRPr="00B32954">
        <w:rPr>
          <w:rFonts w:ascii="Times New Roman" w:hAnsi="Times New Roman"/>
          <w:b/>
          <w:sz w:val="28"/>
          <w:szCs w:val="28"/>
        </w:rPr>
        <w:t xml:space="preserve">. </w:t>
      </w:r>
      <w:r w:rsidRPr="00B32954">
        <w:rPr>
          <w:rFonts w:ascii="Times New Roman" w:hAnsi="Times New Roman"/>
          <w:sz w:val="28"/>
          <w:szCs w:val="28"/>
        </w:rPr>
        <w:t>Черчесов</w:t>
      </w:r>
      <w:r>
        <w:rPr>
          <w:rFonts w:ascii="Times New Roman" w:hAnsi="Times New Roman"/>
          <w:sz w:val="28"/>
          <w:szCs w:val="28"/>
        </w:rPr>
        <w:t xml:space="preserve"> заслуживает уважения – не побоялся возглавить сборную</w:t>
      </w:r>
      <w:r w:rsidRPr="00B32954">
        <w:rPr>
          <w:rFonts w:ascii="Times New Roman" w:hAnsi="Times New Roman"/>
          <w:sz w:val="28"/>
          <w:szCs w:val="28"/>
        </w:rPr>
        <w:t xml:space="preserve"> : [</w:t>
      </w:r>
      <w:r>
        <w:rPr>
          <w:rFonts w:ascii="Times New Roman" w:hAnsi="Times New Roman"/>
          <w:sz w:val="28"/>
          <w:szCs w:val="28"/>
        </w:rPr>
        <w:t>о главным тренере</w:t>
      </w:r>
      <w:r w:rsidRPr="00B32954">
        <w:rPr>
          <w:rFonts w:ascii="Times New Roman" w:hAnsi="Times New Roman"/>
          <w:sz w:val="28"/>
          <w:szCs w:val="28"/>
        </w:rPr>
        <w:t xml:space="preserve"> сборной России по футболу</w:t>
      </w:r>
      <w:r>
        <w:rPr>
          <w:rFonts w:ascii="Times New Roman" w:hAnsi="Times New Roman"/>
          <w:sz w:val="28"/>
          <w:szCs w:val="28"/>
        </w:rPr>
        <w:t xml:space="preserve"> С. Черчесове : беседа с защитником ФК «Краснодар» Р. Шишкиным</w:t>
      </w:r>
      <w:r w:rsidRPr="00B32954">
        <w:rPr>
          <w:rFonts w:ascii="Times New Roman" w:hAnsi="Times New Roman"/>
          <w:sz w:val="28"/>
          <w:szCs w:val="28"/>
        </w:rPr>
        <w:t xml:space="preserve"> / записал</w:t>
      </w:r>
      <w:r>
        <w:rPr>
          <w:rFonts w:ascii="Times New Roman" w:hAnsi="Times New Roman"/>
          <w:sz w:val="28"/>
          <w:szCs w:val="28"/>
        </w:rPr>
        <w:t xml:space="preserve"> Д. Гирин] // Советский спорт. – 2017. –</w:t>
      </w:r>
      <w:r w:rsidRPr="00B32954">
        <w:rPr>
          <w:rFonts w:ascii="Times New Roman" w:hAnsi="Times New Roman"/>
          <w:sz w:val="28"/>
          <w:szCs w:val="28"/>
        </w:rPr>
        <w:t xml:space="preserve"> </w:t>
      </w:r>
      <w:r>
        <w:rPr>
          <w:rFonts w:ascii="Times New Roman" w:hAnsi="Times New Roman"/>
          <w:sz w:val="28"/>
          <w:szCs w:val="28"/>
        </w:rPr>
        <w:t>23 марта (60). – С. 3</w:t>
      </w:r>
      <w:r w:rsidRPr="00B32954">
        <w:rPr>
          <w:rFonts w:ascii="Times New Roman" w:hAnsi="Times New Roman"/>
          <w:sz w:val="28"/>
          <w:szCs w:val="28"/>
        </w:rPr>
        <w:t>.</w:t>
      </w:r>
    </w:p>
    <w:p w14:paraId="10FB0697" w14:textId="77777777" w:rsidR="00E06EF9" w:rsidRDefault="00E06EF9" w:rsidP="00E06EF9">
      <w:pPr>
        <w:pStyle w:val="a8"/>
        <w:jc w:val="center"/>
        <w:rPr>
          <w:rFonts w:ascii="Times New Roman" w:hAnsi="Times New Roman"/>
          <w:sz w:val="28"/>
          <w:szCs w:val="28"/>
        </w:rPr>
      </w:pPr>
    </w:p>
    <w:p w14:paraId="09387E24" w14:textId="77777777" w:rsidR="00E06EF9" w:rsidRDefault="00E06EF9" w:rsidP="00E06EF9">
      <w:pPr>
        <w:pStyle w:val="a8"/>
        <w:ind w:left="540"/>
        <w:jc w:val="center"/>
        <w:outlineLvl w:val="0"/>
        <w:rPr>
          <w:rFonts w:ascii="Times New Roman" w:hAnsi="Times New Roman"/>
          <w:b/>
          <w:sz w:val="28"/>
          <w:szCs w:val="28"/>
        </w:rPr>
      </w:pPr>
      <w:r w:rsidRPr="00EF4097">
        <w:rPr>
          <w:rFonts w:ascii="Times New Roman" w:hAnsi="Times New Roman"/>
          <w:b/>
          <w:sz w:val="28"/>
          <w:szCs w:val="28"/>
        </w:rPr>
        <w:t>Республика Южная Осетия</w:t>
      </w:r>
    </w:p>
    <w:p w14:paraId="574BE6CB" w14:textId="77777777" w:rsidR="00E06EF9" w:rsidRPr="00EF4097" w:rsidRDefault="00E06EF9" w:rsidP="00E06EF9">
      <w:pPr>
        <w:pStyle w:val="a8"/>
        <w:ind w:left="540"/>
        <w:jc w:val="center"/>
        <w:outlineLvl w:val="0"/>
        <w:rPr>
          <w:rFonts w:ascii="Times New Roman" w:hAnsi="Times New Roman"/>
          <w:b/>
          <w:sz w:val="28"/>
          <w:szCs w:val="28"/>
        </w:rPr>
      </w:pPr>
    </w:p>
    <w:p w14:paraId="15E1F109" w14:textId="77777777" w:rsidR="00E06EF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 xml:space="preserve">Армия Южной Осетии войдет в состав ВС РФ </w:t>
      </w:r>
      <w:r w:rsidRPr="00EF4097">
        <w:rPr>
          <w:rFonts w:ascii="Times New Roman" w:hAnsi="Times New Roman"/>
          <w:sz w:val="28"/>
          <w:szCs w:val="28"/>
        </w:rPr>
        <w:t>: [о готовности к п</w:t>
      </w:r>
      <w:r>
        <w:rPr>
          <w:rFonts w:ascii="Times New Roman" w:hAnsi="Times New Roman"/>
          <w:sz w:val="28"/>
          <w:szCs w:val="28"/>
        </w:rPr>
        <w:t>одписанию соглашения о слиянии р</w:t>
      </w:r>
      <w:r w:rsidRPr="00EF4097">
        <w:rPr>
          <w:rFonts w:ascii="Times New Roman" w:hAnsi="Times New Roman"/>
          <w:sz w:val="28"/>
          <w:szCs w:val="28"/>
        </w:rPr>
        <w:t>ос</w:t>
      </w:r>
      <w:r>
        <w:rPr>
          <w:rFonts w:ascii="Times New Roman" w:hAnsi="Times New Roman"/>
          <w:sz w:val="28"/>
          <w:szCs w:val="28"/>
        </w:rPr>
        <w:t>сийской</w:t>
      </w:r>
      <w:r w:rsidRPr="00EF4097">
        <w:rPr>
          <w:rFonts w:ascii="Times New Roman" w:hAnsi="Times New Roman"/>
          <w:sz w:val="28"/>
          <w:szCs w:val="28"/>
        </w:rPr>
        <w:t xml:space="preserve"> и юго</w:t>
      </w:r>
      <w:r>
        <w:rPr>
          <w:rFonts w:ascii="Times New Roman" w:hAnsi="Times New Roman"/>
          <w:sz w:val="28"/>
          <w:szCs w:val="28"/>
        </w:rPr>
        <w:t>-</w:t>
      </w:r>
      <w:r w:rsidRPr="00EF4097">
        <w:rPr>
          <w:rFonts w:ascii="Times New Roman" w:hAnsi="Times New Roman"/>
          <w:sz w:val="28"/>
          <w:szCs w:val="28"/>
        </w:rPr>
        <w:t>осет</w:t>
      </w:r>
      <w:r>
        <w:rPr>
          <w:rFonts w:ascii="Times New Roman" w:hAnsi="Times New Roman"/>
          <w:sz w:val="28"/>
          <w:szCs w:val="28"/>
        </w:rPr>
        <w:t>инских</w:t>
      </w:r>
      <w:r w:rsidRPr="00EF4097">
        <w:rPr>
          <w:rFonts w:ascii="Times New Roman" w:hAnsi="Times New Roman"/>
          <w:sz w:val="28"/>
          <w:szCs w:val="28"/>
        </w:rPr>
        <w:t xml:space="preserve"> войсковых подразделений]</w:t>
      </w:r>
      <w:r w:rsidRPr="00581578">
        <w:rPr>
          <w:rFonts w:ascii="Times New Roman" w:hAnsi="Times New Roman"/>
          <w:b/>
          <w:sz w:val="28"/>
          <w:szCs w:val="28"/>
        </w:rPr>
        <w:t xml:space="preserve"> </w:t>
      </w:r>
      <w:r w:rsidRPr="00581578">
        <w:rPr>
          <w:rFonts w:ascii="Times New Roman" w:hAnsi="Times New Roman"/>
          <w:sz w:val="28"/>
          <w:szCs w:val="28"/>
        </w:rPr>
        <w:t xml:space="preserve">// </w:t>
      </w:r>
      <w:r>
        <w:rPr>
          <w:rFonts w:ascii="Times New Roman" w:hAnsi="Times New Roman"/>
          <w:sz w:val="28"/>
          <w:szCs w:val="28"/>
        </w:rPr>
        <w:t>Наша Версия. – 2017. –</w:t>
      </w:r>
      <w:r w:rsidRPr="00581578">
        <w:rPr>
          <w:rFonts w:ascii="Times New Roman" w:hAnsi="Times New Roman"/>
          <w:sz w:val="28"/>
          <w:szCs w:val="28"/>
        </w:rPr>
        <w:t xml:space="preserve"> </w:t>
      </w:r>
      <w:r>
        <w:rPr>
          <w:rFonts w:ascii="Times New Roman" w:hAnsi="Times New Roman"/>
          <w:sz w:val="28"/>
          <w:szCs w:val="28"/>
        </w:rPr>
        <w:t>16-22 янв. (2). –</w:t>
      </w:r>
      <w:r w:rsidRPr="00581578">
        <w:rPr>
          <w:rFonts w:ascii="Times New Roman" w:hAnsi="Times New Roman"/>
          <w:sz w:val="28"/>
          <w:szCs w:val="28"/>
        </w:rPr>
        <w:t xml:space="preserve"> С. </w:t>
      </w:r>
      <w:r>
        <w:rPr>
          <w:rFonts w:ascii="Times New Roman" w:hAnsi="Times New Roman"/>
          <w:sz w:val="28"/>
          <w:szCs w:val="28"/>
        </w:rPr>
        <w:t>5</w:t>
      </w:r>
      <w:r w:rsidRPr="00581578">
        <w:rPr>
          <w:rFonts w:ascii="Times New Roman" w:hAnsi="Times New Roman"/>
          <w:sz w:val="28"/>
          <w:szCs w:val="28"/>
        </w:rPr>
        <w:t xml:space="preserve">. </w:t>
      </w:r>
    </w:p>
    <w:p w14:paraId="17E8A057" w14:textId="77777777" w:rsidR="00E06EF9" w:rsidRPr="00434765"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Баранец</w:t>
      </w:r>
      <w:r w:rsidRPr="00EE1AAF">
        <w:rPr>
          <w:rFonts w:ascii="Times New Roman" w:hAnsi="Times New Roman"/>
          <w:b/>
          <w:sz w:val="28"/>
          <w:szCs w:val="28"/>
        </w:rPr>
        <w:t xml:space="preserve">, В. </w:t>
      </w:r>
      <w:r>
        <w:rPr>
          <w:rFonts w:ascii="Times New Roman" w:hAnsi="Times New Roman"/>
          <w:sz w:val="28"/>
          <w:szCs w:val="28"/>
        </w:rPr>
        <w:t>Военные</w:t>
      </w:r>
      <w:r w:rsidRPr="00EE1AAF">
        <w:rPr>
          <w:rFonts w:ascii="Times New Roman" w:hAnsi="Times New Roman"/>
          <w:sz w:val="28"/>
          <w:szCs w:val="28"/>
        </w:rPr>
        <w:t xml:space="preserve"> Южной Осетии</w:t>
      </w:r>
      <w:r>
        <w:rPr>
          <w:rFonts w:ascii="Times New Roman" w:hAnsi="Times New Roman"/>
          <w:sz w:val="28"/>
          <w:szCs w:val="28"/>
        </w:rPr>
        <w:t xml:space="preserve"> войдут в состав Российской армии</w:t>
      </w:r>
      <w:r w:rsidRPr="00EE1AAF">
        <w:rPr>
          <w:rFonts w:ascii="Times New Roman" w:hAnsi="Times New Roman"/>
          <w:sz w:val="28"/>
          <w:szCs w:val="28"/>
        </w:rPr>
        <w:t xml:space="preserve"> / </w:t>
      </w:r>
      <w:r>
        <w:rPr>
          <w:rFonts w:ascii="Times New Roman" w:hAnsi="Times New Roman"/>
          <w:sz w:val="28"/>
          <w:szCs w:val="28"/>
        </w:rPr>
        <w:t>В</w:t>
      </w:r>
      <w:r w:rsidRPr="00EE1AAF">
        <w:rPr>
          <w:rFonts w:ascii="Times New Roman" w:hAnsi="Times New Roman"/>
          <w:sz w:val="28"/>
          <w:szCs w:val="28"/>
        </w:rPr>
        <w:t>. Баран</w:t>
      </w:r>
      <w:r>
        <w:rPr>
          <w:rFonts w:ascii="Times New Roman" w:hAnsi="Times New Roman"/>
          <w:sz w:val="28"/>
          <w:szCs w:val="28"/>
        </w:rPr>
        <w:t xml:space="preserve">ец </w:t>
      </w:r>
      <w:r w:rsidRPr="00EE1AAF">
        <w:rPr>
          <w:rFonts w:ascii="Times New Roman" w:hAnsi="Times New Roman"/>
          <w:sz w:val="28"/>
          <w:szCs w:val="28"/>
        </w:rPr>
        <w:t>// Комсомольска</w:t>
      </w:r>
      <w:r>
        <w:rPr>
          <w:rFonts w:ascii="Times New Roman" w:hAnsi="Times New Roman"/>
          <w:sz w:val="28"/>
          <w:szCs w:val="28"/>
        </w:rPr>
        <w:t>я правда. – 2017. –</w:t>
      </w:r>
      <w:r w:rsidRPr="00EE1AAF">
        <w:rPr>
          <w:rFonts w:ascii="Times New Roman" w:hAnsi="Times New Roman"/>
          <w:sz w:val="28"/>
          <w:szCs w:val="28"/>
        </w:rPr>
        <w:t xml:space="preserve"> </w:t>
      </w:r>
      <w:r>
        <w:rPr>
          <w:rFonts w:ascii="Times New Roman" w:hAnsi="Times New Roman"/>
          <w:sz w:val="28"/>
          <w:szCs w:val="28"/>
        </w:rPr>
        <w:t>27 марта-2 апр. (12-Т</w:t>
      </w:r>
      <w:r w:rsidRPr="00EE1AAF">
        <w:rPr>
          <w:rFonts w:ascii="Times New Roman" w:hAnsi="Times New Roman"/>
          <w:sz w:val="28"/>
          <w:szCs w:val="28"/>
        </w:rPr>
        <w:t>)</w:t>
      </w:r>
      <w:r>
        <w:rPr>
          <w:rFonts w:ascii="Times New Roman" w:hAnsi="Times New Roman"/>
          <w:sz w:val="28"/>
          <w:szCs w:val="28"/>
        </w:rPr>
        <w:t>. –</w:t>
      </w:r>
      <w:r w:rsidRPr="00EE1AAF">
        <w:rPr>
          <w:rFonts w:ascii="Times New Roman" w:hAnsi="Times New Roman"/>
          <w:sz w:val="28"/>
          <w:szCs w:val="28"/>
        </w:rPr>
        <w:t xml:space="preserve"> С. 2.</w:t>
      </w:r>
    </w:p>
    <w:p w14:paraId="525BFAAD" w14:textId="77777777" w:rsidR="00E06EF9" w:rsidRPr="00434765"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Баранец</w:t>
      </w:r>
      <w:r w:rsidRPr="00EE1AAF">
        <w:rPr>
          <w:rFonts w:ascii="Times New Roman" w:hAnsi="Times New Roman"/>
          <w:b/>
          <w:sz w:val="28"/>
          <w:szCs w:val="28"/>
        </w:rPr>
        <w:t xml:space="preserve">, В. </w:t>
      </w:r>
      <w:r>
        <w:rPr>
          <w:rFonts w:ascii="Times New Roman" w:hAnsi="Times New Roman"/>
          <w:sz w:val="28"/>
          <w:szCs w:val="28"/>
        </w:rPr>
        <w:t>Под боевые знамена Российской армии встанут югоосетины : [о соглашении между РФ и] Южной Осетией о порядке вхождения отдельных подразделений в состав Российской армии]</w:t>
      </w:r>
      <w:r w:rsidRPr="00EE1AAF">
        <w:rPr>
          <w:rFonts w:ascii="Times New Roman" w:hAnsi="Times New Roman"/>
          <w:sz w:val="28"/>
          <w:szCs w:val="28"/>
        </w:rPr>
        <w:t xml:space="preserve"> / </w:t>
      </w:r>
      <w:r>
        <w:rPr>
          <w:rFonts w:ascii="Times New Roman" w:hAnsi="Times New Roman"/>
          <w:sz w:val="28"/>
          <w:szCs w:val="28"/>
        </w:rPr>
        <w:t>Виктор</w:t>
      </w:r>
      <w:r w:rsidRPr="00EE1AAF">
        <w:rPr>
          <w:rFonts w:ascii="Times New Roman" w:hAnsi="Times New Roman"/>
          <w:sz w:val="28"/>
          <w:szCs w:val="28"/>
        </w:rPr>
        <w:t xml:space="preserve"> Баран</w:t>
      </w:r>
      <w:r>
        <w:rPr>
          <w:rFonts w:ascii="Times New Roman" w:hAnsi="Times New Roman"/>
          <w:sz w:val="28"/>
          <w:szCs w:val="28"/>
        </w:rPr>
        <w:t xml:space="preserve">ец </w:t>
      </w:r>
      <w:r w:rsidRPr="00EE1AAF">
        <w:rPr>
          <w:rFonts w:ascii="Times New Roman" w:hAnsi="Times New Roman"/>
          <w:sz w:val="28"/>
          <w:szCs w:val="28"/>
        </w:rPr>
        <w:t>// Комсомольска</w:t>
      </w:r>
      <w:r>
        <w:rPr>
          <w:rFonts w:ascii="Times New Roman" w:hAnsi="Times New Roman"/>
          <w:sz w:val="28"/>
          <w:szCs w:val="28"/>
        </w:rPr>
        <w:t>я правда. Северный Кавказ. – 2017. –</w:t>
      </w:r>
      <w:r w:rsidRPr="00EE1AAF">
        <w:rPr>
          <w:rFonts w:ascii="Times New Roman" w:hAnsi="Times New Roman"/>
          <w:sz w:val="28"/>
          <w:szCs w:val="28"/>
        </w:rPr>
        <w:t xml:space="preserve"> </w:t>
      </w:r>
      <w:r>
        <w:rPr>
          <w:rFonts w:ascii="Times New Roman" w:hAnsi="Times New Roman"/>
          <w:sz w:val="28"/>
          <w:szCs w:val="28"/>
        </w:rPr>
        <w:t>5 дек. (139</w:t>
      </w:r>
      <w:r w:rsidRPr="00EE1AAF">
        <w:rPr>
          <w:rFonts w:ascii="Times New Roman" w:hAnsi="Times New Roman"/>
          <w:sz w:val="28"/>
          <w:szCs w:val="28"/>
        </w:rPr>
        <w:t>)</w:t>
      </w:r>
      <w:r>
        <w:rPr>
          <w:rFonts w:ascii="Times New Roman" w:hAnsi="Times New Roman"/>
          <w:sz w:val="28"/>
          <w:szCs w:val="28"/>
        </w:rPr>
        <w:t>. –</w:t>
      </w:r>
      <w:r w:rsidRPr="00EE1AAF">
        <w:rPr>
          <w:rFonts w:ascii="Times New Roman" w:hAnsi="Times New Roman"/>
          <w:sz w:val="28"/>
          <w:szCs w:val="28"/>
        </w:rPr>
        <w:t xml:space="preserve"> С. 2.</w:t>
      </w:r>
    </w:p>
    <w:p w14:paraId="2DACAD38" w14:textId="77777777" w:rsidR="00E06EF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 xml:space="preserve">Корченкова, Н. </w:t>
      </w:r>
      <w:r>
        <w:rPr>
          <w:rFonts w:ascii="Times New Roman" w:hAnsi="Times New Roman"/>
          <w:sz w:val="28"/>
          <w:szCs w:val="28"/>
        </w:rPr>
        <w:t>В Южной Осетии выбрали президента Алании [Анатолия Бибилова] / Н. Корченкова, Г. Двали</w:t>
      </w:r>
      <w:r w:rsidRPr="00581578">
        <w:rPr>
          <w:rFonts w:ascii="Times New Roman" w:hAnsi="Times New Roman"/>
          <w:b/>
          <w:sz w:val="28"/>
          <w:szCs w:val="28"/>
        </w:rPr>
        <w:t xml:space="preserve"> </w:t>
      </w:r>
      <w:r w:rsidRPr="00581578">
        <w:rPr>
          <w:rFonts w:ascii="Times New Roman" w:hAnsi="Times New Roman"/>
          <w:sz w:val="28"/>
          <w:szCs w:val="28"/>
        </w:rPr>
        <w:t xml:space="preserve">// </w:t>
      </w:r>
      <w:r>
        <w:rPr>
          <w:rFonts w:ascii="Times New Roman" w:hAnsi="Times New Roman"/>
          <w:sz w:val="28"/>
          <w:szCs w:val="28"/>
        </w:rPr>
        <w:t>Коммерсантъ. – 2017. –</w:t>
      </w:r>
      <w:r w:rsidRPr="00581578">
        <w:rPr>
          <w:rFonts w:ascii="Times New Roman" w:hAnsi="Times New Roman"/>
          <w:sz w:val="28"/>
          <w:szCs w:val="28"/>
        </w:rPr>
        <w:t xml:space="preserve"> </w:t>
      </w:r>
      <w:r>
        <w:rPr>
          <w:rFonts w:ascii="Times New Roman" w:hAnsi="Times New Roman"/>
          <w:sz w:val="28"/>
          <w:szCs w:val="28"/>
        </w:rPr>
        <w:t>11 апр. (62). –</w:t>
      </w:r>
      <w:r w:rsidRPr="00581578">
        <w:rPr>
          <w:rFonts w:ascii="Times New Roman" w:hAnsi="Times New Roman"/>
          <w:sz w:val="28"/>
          <w:szCs w:val="28"/>
        </w:rPr>
        <w:t xml:space="preserve"> С. </w:t>
      </w:r>
      <w:r>
        <w:rPr>
          <w:rFonts w:ascii="Times New Roman" w:hAnsi="Times New Roman"/>
          <w:sz w:val="28"/>
          <w:szCs w:val="28"/>
        </w:rPr>
        <w:t>7</w:t>
      </w:r>
      <w:r w:rsidRPr="00581578">
        <w:rPr>
          <w:rFonts w:ascii="Times New Roman" w:hAnsi="Times New Roman"/>
          <w:sz w:val="28"/>
          <w:szCs w:val="28"/>
        </w:rPr>
        <w:t>.</w:t>
      </w:r>
    </w:p>
    <w:p w14:paraId="547E062C" w14:textId="77777777" w:rsidR="00E06EF9" w:rsidRDefault="00E06EF9" w:rsidP="009440B5">
      <w:pPr>
        <w:pStyle w:val="a8"/>
        <w:numPr>
          <w:ilvl w:val="0"/>
          <w:numId w:val="13"/>
        </w:numPr>
        <w:jc w:val="both"/>
        <w:rPr>
          <w:rFonts w:ascii="Times New Roman" w:hAnsi="Times New Roman"/>
          <w:sz w:val="28"/>
          <w:szCs w:val="28"/>
        </w:rPr>
      </w:pPr>
      <w:r w:rsidRPr="00A55FCE">
        <w:rPr>
          <w:rFonts w:ascii="Times New Roman" w:hAnsi="Times New Roman"/>
          <w:b/>
          <w:sz w:val="28"/>
          <w:szCs w:val="28"/>
        </w:rPr>
        <w:t>Кукушкина</w:t>
      </w:r>
      <w:r>
        <w:rPr>
          <w:rFonts w:ascii="Times New Roman" w:hAnsi="Times New Roman"/>
          <w:b/>
          <w:sz w:val="28"/>
          <w:szCs w:val="28"/>
        </w:rPr>
        <w:t>,</w:t>
      </w:r>
      <w:r w:rsidRPr="00A55FCE">
        <w:rPr>
          <w:rFonts w:ascii="Times New Roman" w:hAnsi="Times New Roman"/>
          <w:b/>
          <w:sz w:val="28"/>
          <w:szCs w:val="28"/>
        </w:rPr>
        <w:t xml:space="preserve"> А.В.</w:t>
      </w:r>
      <w:r>
        <w:rPr>
          <w:rFonts w:ascii="Times New Roman" w:hAnsi="Times New Roman"/>
          <w:sz w:val="28"/>
          <w:szCs w:val="28"/>
        </w:rPr>
        <w:t xml:space="preserve"> Признание и юридические основания независимости Южной Осетии: международно-правовые и внутригосударственные аспекты / А.В. Кукушкина, К.И. Цховребова // Закон и право. – 2017. – №8. – С. 83-86. – Библиогр. : с. 86.</w:t>
      </w:r>
    </w:p>
    <w:p w14:paraId="01BFB51B" w14:textId="77777777" w:rsidR="00E06EF9" w:rsidRPr="007B2E4B"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Ладный, В</w:t>
      </w:r>
      <w:r w:rsidRPr="00DA0D81">
        <w:rPr>
          <w:rFonts w:ascii="Times New Roman" w:hAnsi="Times New Roman"/>
          <w:b/>
          <w:sz w:val="28"/>
          <w:szCs w:val="28"/>
        </w:rPr>
        <w:t>.</w:t>
      </w:r>
      <w:r w:rsidRPr="00DA0D81">
        <w:rPr>
          <w:rFonts w:ascii="Times New Roman" w:hAnsi="Times New Roman"/>
          <w:sz w:val="28"/>
          <w:szCs w:val="28"/>
        </w:rPr>
        <w:t xml:space="preserve"> </w:t>
      </w:r>
      <w:r>
        <w:rPr>
          <w:rFonts w:ascii="Times New Roman" w:hAnsi="Times New Roman"/>
          <w:sz w:val="28"/>
          <w:szCs w:val="28"/>
        </w:rPr>
        <w:t>Эхо прошедшей войны</w:t>
      </w:r>
      <w:r w:rsidRPr="00DA0D81">
        <w:rPr>
          <w:rFonts w:ascii="Times New Roman" w:hAnsi="Times New Roman"/>
          <w:sz w:val="28"/>
          <w:szCs w:val="28"/>
        </w:rPr>
        <w:t xml:space="preserve"> : [</w:t>
      </w:r>
      <w:r>
        <w:rPr>
          <w:rFonts w:ascii="Times New Roman" w:hAnsi="Times New Roman"/>
          <w:sz w:val="28"/>
          <w:szCs w:val="28"/>
        </w:rPr>
        <w:t>к 9-й годовщине грузинской агрессии Южной Осетии]</w:t>
      </w:r>
      <w:r w:rsidRPr="00DA0D81">
        <w:rPr>
          <w:rFonts w:ascii="Times New Roman" w:hAnsi="Times New Roman"/>
          <w:sz w:val="28"/>
          <w:szCs w:val="28"/>
        </w:rPr>
        <w:t xml:space="preserve"> / </w:t>
      </w:r>
      <w:r>
        <w:rPr>
          <w:rFonts w:ascii="Times New Roman" w:hAnsi="Times New Roman"/>
          <w:sz w:val="28"/>
          <w:szCs w:val="28"/>
        </w:rPr>
        <w:t xml:space="preserve">Владимир Ладный, Максим Макарычев </w:t>
      </w:r>
      <w:r w:rsidRPr="00DA0D81">
        <w:rPr>
          <w:rFonts w:ascii="Times New Roman" w:hAnsi="Times New Roman"/>
          <w:sz w:val="28"/>
          <w:szCs w:val="28"/>
        </w:rPr>
        <w:t>// Российская газета</w:t>
      </w:r>
      <w:r>
        <w:rPr>
          <w:rFonts w:ascii="Times New Roman" w:hAnsi="Times New Roman"/>
          <w:sz w:val="28"/>
          <w:szCs w:val="28"/>
        </w:rPr>
        <w:t>. – 2017. – 9 авг. (175). – С. 10</w:t>
      </w:r>
      <w:r w:rsidRPr="00DA0D81">
        <w:rPr>
          <w:rFonts w:ascii="Times New Roman" w:hAnsi="Times New Roman"/>
          <w:sz w:val="28"/>
          <w:szCs w:val="28"/>
        </w:rPr>
        <w:t>.</w:t>
      </w:r>
    </w:p>
    <w:p w14:paraId="32938E99" w14:textId="77777777" w:rsidR="00E06EF9" w:rsidRPr="00EB395E"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lastRenderedPageBreak/>
        <w:t>Рокс, Ю</w:t>
      </w:r>
      <w:r w:rsidRPr="00EB395E">
        <w:rPr>
          <w:rFonts w:ascii="Times New Roman" w:hAnsi="Times New Roman"/>
          <w:b/>
          <w:sz w:val="28"/>
          <w:szCs w:val="28"/>
        </w:rPr>
        <w:t xml:space="preserve">. </w:t>
      </w:r>
      <w:r>
        <w:rPr>
          <w:rFonts w:ascii="Times New Roman" w:hAnsi="Times New Roman"/>
          <w:sz w:val="28"/>
          <w:szCs w:val="28"/>
        </w:rPr>
        <w:t>Государство Алания возглавит Бибилов : [ЦИК Южной Осетии объявил предварительные результаты выборов президента и итоги референдума по переименованию республики в Государство Алания] / Юрий Рокс // Независимая газета. – 2017. –</w:t>
      </w:r>
      <w:r w:rsidRPr="00EB395E">
        <w:rPr>
          <w:rFonts w:ascii="Times New Roman" w:hAnsi="Times New Roman"/>
          <w:sz w:val="28"/>
          <w:szCs w:val="28"/>
        </w:rPr>
        <w:t xml:space="preserve"> </w:t>
      </w:r>
      <w:r>
        <w:rPr>
          <w:rFonts w:ascii="Times New Roman" w:hAnsi="Times New Roman"/>
          <w:sz w:val="28"/>
          <w:szCs w:val="28"/>
        </w:rPr>
        <w:t>11 апр. (74). – С. 5</w:t>
      </w:r>
      <w:r w:rsidRPr="00EB395E">
        <w:rPr>
          <w:rFonts w:ascii="Times New Roman" w:hAnsi="Times New Roman"/>
          <w:sz w:val="28"/>
          <w:szCs w:val="28"/>
        </w:rPr>
        <w:t>.</w:t>
      </w:r>
    </w:p>
    <w:p w14:paraId="61D2497E" w14:textId="77777777" w:rsidR="00E06EF9" w:rsidRPr="00EB395E"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Рокс, Ю</w:t>
      </w:r>
      <w:r w:rsidRPr="00EB395E">
        <w:rPr>
          <w:rFonts w:ascii="Times New Roman" w:hAnsi="Times New Roman"/>
          <w:b/>
          <w:sz w:val="28"/>
          <w:szCs w:val="28"/>
        </w:rPr>
        <w:t xml:space="preserve">. </w:t>
      </w:r>
      <w:r>
        <w:rPr>
          <w:rFonts w:ascii="Times New Roman" w:hAnsi="Times New Roman"/>
          <w:sz w:val="28"/>
          <w:szCs w:val="28"/>
        </w:rPr>
        <w:t>Южной Осетии оставили выбор между Тибиловым и Бибиловым] / Юрий Рокс // Независимая газета. – 2017. –</w:t>
      </w:r>
      <w:r w:rsidRPr="00EB395E">
        <w:rPr>
          <w:rFonts w:ascii="Times New Roman" w:hAnsi="Times New Roman"/>
          <w:sz w:val="28"/>
          <w:szCs w:val="28"/>
        </w:rPr>
        <w:t xml:space="preserve"> </w:t>
      </w:r>
      <w:r>
        <w:rPr>
          <w:rFonts w:ascii="Times New Roman" w:hAnsi="Times New Roman"/>
          <w:sz w:val="28"/>
          <w:szCs w:val="28"/>
        </w:rPr>
        <w:t>7 апр. (71-72). – С. 7</w:t>
      </w:r>
      <w:r w:rsidRPr="00EB395E">
        <w:rPr>
          <w:rFonts w:ascii="Times New Roman" w:hAnsi="Times New Roman"/>
          <w:sz w:val="28"/>
          <w:szCs w:val="28"/>
        </w:rPr>
        <w:t>.</w:t>
      </w:r>
    </w:p>
    <w:p w14:paraId="5B5A434F" w14:textId="77777777" w:rsidR="00E06EF9" w:rsidRPr="000F4836" w:rsidRDefault="00E06EF9" w:rsidP="009440B5">
      <w:pPr>
        <w:pStyle w:val="a8"/>
        <w:numPr>
          <w:ilvl w:val="0"/>
          <w:numId w:val="13"/>
        </w:numPr>
        <w:jc w:val="both"/>
        <w:rPr>
          <w:rFonts w:ascii="Times New Roman" w:hAnsi="Times New Roman"/>
          <w:sz w:val="28"/>
          <w:szCs w:val="28"/>
        </w:rPr>
      </w:pPr>
      <w:r w:rsidRPr="000F4836">
        <w:rPr>
          <w:rFonts w:ascii="Times New Roman" w:hAnsi="Times New Roman"/>
          <w:b/>
          <w:sz w:val="28"/>
          <w:szCs w:val="28"/>
        </w:rPr>
        <w:t xml:space="preserve">Рокс, Ю. </w:t>
      </w:r>
      <w:r w:rsidRPr="000F4836">
        <w:rPr>
          <w:rFonts w:ascii="Times New Roman" w:hAnsi="Times New Roman"/>
          <w:sz w:val="28"/>
          <w:szCs w:val="28"/>
        </w:rPr>
        <w:t>Цхинвальский предвыборный котел : [бывший президент Южной Осетии Э. Кокойты решился на опасное обострение ситуации с президентскими выборами] / Юрий Рокс // Независимая газета</w:t>
      </w:r>
      <w:r>
        <w:rPr>
          <w:rFonts w:ascii="Times New Roman" w:hAnsi="Times New Roman"/>
          <w:sz w:val="28"/>
          <w:szCs w:val="28"/>
        </w:rPr>
        <w:t>. –</w:t>
      </w:r>
      <w:r w:rsidRPr="000F4836">
        <w:rPr>
          <w:rFonts w:ascii="Times New Roman" w:hAnsi="Times New Roman"/>
          <w:sz w:val="28"/>
          <w:szCs w:val="28"/>
        </w:rPr>
        <w:t xml:space="preserve"> 2017</w:t>
      </w:r>
      <w:r>
        <w:rPr>
          <w:rFonts w:ascii="Times New Roman" w:hAnsi="Times New Roman"/>
          <w:sz w:val="28"/>
          <w:szCs w:val="28"/>
        </w:rPr>
        <w:t>. –</w:t>
      </w:r>
      <w:r w:rsidRPr="000F4836">
        <w:rPr>
          <w:rFonts w:ascii="Times New Roman" w:hAnsi="Times New Roman"/>
          <w:sz w:val="28"/>
          <w:szCs w:val="28"/>
        </w:rPr>
        <w:t xml:space="preserve"> 22 марта</w:t>
      </w:r>
      <w:r>
        <w:rPr>
          <w:rFonts w:ascii="Times New Roman" w:hAnsi="Times New Roman"/>
          <w:sz w:val="28"/>
          <w:szCs w:val="28"/>
        </w:rPr>
        <w:t xml:space="preserve"> </w:t>
      </w:r>
      <w:r w:rsidRPr="000F4836">
        <w:rPr>
          <w:rFonts w:ascii="Times New Roman" w:hAnsi="Times New Roman"/>
          <w:sz w:val="28"/>
          <w:szCs w:val="28"/>
        </w:rPr>
        <w:t>(57)</w:t>
      </w:r>
      <w:r>
        <w:rPr>
          <w:rFonts w:ascii="Times New Roman" w:hAnsi="Times New Roman"/>
          <w:sz w:val="28"/>
          <w:szCs w:val="28"/>
        </w:rPr>
        <w:t>. –</w:t>
      </w:r>
      <w:r w:rsidRPr="000F4836">
        <w:rPr>
          <w:rFonts w:ascii="Times New Roman" w:hAnsi="Times New Roman"/>
          <w:sz w:val="28"/>
          <w:szCs w:val="28"/>
        </w:rPr>
        <w:t xml:space="preserve"> С. 7.</w:t>
      </w:r>
    </w:p>
    <w:p w14:paraId="30D5140D" w14:textId="77777777" w:rsidR="00E06EF9" w:rsidRPr="0095247A" w:rsidRDefault="00E06EF9" w:rsidP="00E06EF9">
      <w:pPr>
        <w:pStyle w:val="a8"/>
        <w:jc w:val="center"/>
        <w:rPr>
          <w:rFonts w:ascii="Times New Roman" w:hAnsi="Times New Roman"/>
          <w:b/>
          <w:sz w:val="32"/>
          <w:szCs w:val="32"/>
        </w:rPr>
      </w:pPr>
    </w:p>
    <w:p w14:paraId="796F1534" w14:textId="77777777" w:rsidR="00E06EF9" w:rsidRPr="0033444B" w:rsidRDefault="00E06EF9" w:rsidP="00E06EF9">
      <w:pPr>
        <w:pStyle w:val="a8"/>
        <w:rPr>
          <w:rFonts w:ascii="Times New Roman" w:hAnsi="Times New Roman"/>
          <w:b/>
          <w:color w:val="FF0000"/>
          <w:sz w:val="28"/>
          <w:szCs w:val="28"/>
        </w:rPr>
      </w:pPr>
    </w:p>
    <w:p w14:paraId="358D6DF8" w14:textId="77777777" w:rsidR="00E06EF9" w:rsidRPr="00BF45CB" w:rsidRDefault="00E06EF9" w:rsidP="00E06EF9">
      <w:pPr>
        <w:pStyle w:val="a8"/>
        <w:ind w:left="900"/>
        <w:jc w:val="center"/>
        <w:rPr>
          <w:rFonts w:ascii="Times New Roman" w:hAnsi="Times New Roman"/>
          <w:sz w:val="28"/>
          <w:szCs w:val="28"/>
        </w:rPr>
      </w:pPr>
      <w:r w:rsidRPr="00BF45CB">
        <w:rPr>
          <w:rFonts w:ascii="Times New Roman" w:hAnsi="Times New Roman"/>
          <w:sz w:val="28"/>
          <w:szCs w:val="28"/>
        </w:rPr>
        <w:t>***</w:t>
      </w:r>
    </w:p>
    <w:p w14:paraId="0DC08329" w14:textId="77777777" w:rsidR="00E06EF9" w:rsidRPr="00520FDB" w:rsidRDefault="00E06EF9" w:rsidP="00E06EF9">
      <w:pPr>
        <w:pStyle w:val="a8"/>
        <w:ind w:left="900"/>
        <w:jc w:val="center"/>
        <w:rPr>
          <w:rFonts w:ascii="Times New Roman" w:hAnsi="Times New Roman"/>
          <w:b/>
          <w:sz w:val="28"/>
          <w:szCs w:val="28"/>
        </w:rPr>
      </w:pPr>
    </w:p>
    <w:p w14:paraId="2D747AFC" w14:textId="77777777" w:rsidR="00E06EF9" w:rsidRPr="004D66B4" w:rsidRDefault="00E06EF9" w:rsidP="009440B5">
      <w:pPr>
        <w:pStyle w:val="a8"/>
        <w:numPr>
          <w:ilvl w:val="0"/>
          <w:numId w:val="13"/>
        </w:numPr>
        <w:jc w:val="both"/>
        <w:rPr>
          <w:rFonts w:ascii="Times New Roman" w:hAnsi="Times New Roman"/>
          <w:sz w:val="28"/>
          <w:szCs w:val="28"/>
        </w:rPr>
      </w:pPr>
      <w:r w:rsidRPr="00A73F10">
        <w:rPr>
          <w:rFonts w:ascii="Times New Roman" w:hAnsi="Times New Roman"/>
          <w:b/>
          <w:sz w:val="28"/>
          <w:szCs w:val="28"/>
        </w:rPr>
        <w:t>Бунтури, Т.</w:t>
      </w:r>
      <w:r w:rsidRPr="00A73F10">
        <w:rPr>
          <w:rFonts w:ascii="Times New Roman" w:hAnsi="Times New Roman"/>
          <w:sz w:val="28"/>
          <w:szCs w:val="28"/>
        </w:rPr>
        <w:t xml:space="preserve"> </w:t>
      </w:r>
      <w:r>
        <w:rPr>
          <w:rFonts w:ascii="Times New Roman" w:hAnsi="Times New Roman"/>
          <w:sz w:val="28"/>
          <w:szCs w:val="28"/>
        </w:rPr>
        <w:t>«Нужно строить школы»</w:t>
      </w:r>
      <w:r w:rsidRPr="00A73F10">
        <w:rPr>
          <w:rFonts w:ascii="Times New Roman" w:hAnsi="Times New Roman"/>
          <w:sz w:val="28"/>
          <w:szCs w:val="28"/>
        </w:rPr>
        <w:t xml:space="preserve"> : [</w:t>
      </w:r>
      <w:r>
        <w:rPr>
          <w:rFonts w:ascii="Times New Roman" w:hAnsi="Times New Roman"/>
          <w:sz w:val="28"/>
          <w:szCs w:val="28"/>
        </w:rPr>
        <w:t>о визите в республику премьер-министра РФ Д. Медведева</w:t>
      </w:r>
      <w:r w:rsidRPr="00A73F10">
        <w:rPr>
          <w:rFonts w:ascii="Times New Roman" w:hAnsi="Times New Roman"/>
          <w:sz w:val="28"/>
          <w:szCs w:val="28"/>
        </w:rPr>
        <w:t>] / Тамара Бунтури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№25. – С. 86</w:t>
      </w:r>
    </w:p>
    <w:p w14:paraId="689EED23" w14:textId="77777777" w:rsidR="00E06EF9" w:rsidRPr="0047285C" w:rsidRDefault="00E06EF9" w:rsidP="009440B5">
      <w:pPr>
        <w:pStyle w:val="a8"/>
        <w:numPr>
          <w:ilvl w:val="0"/>
          <w:numId w:val="13"/>
        </w:numPr>
        <w:jc w:val="both"/>
        <w:rPr>
          <w:rFonts w:ascii="Times New Roman" w:hAnsi="Times New Roman"/>
          <w:b/>
          <w:sz w:val="28"/>
          <w:szCs w:val="28"/>
        </w:rPr>
      </w:pPr>
      <w:r w:rsidRPr="00E81359">
        <w:rPr>
          <w:rFonts w:ascii="Times New Roman" w:hAnsi="Times New Roman"/>
          <w:b/>
          <w:sz w:val="28"/>
          <w:szCs w:val="28"/>
        </w:rPr>
        <w:t xml:space="preserve">Дроботов, А. </w:t>
      </w:r>
      <w:r>
        <w:rPr>
          <w:rFonts w:ascii="Times New Roman" w:hAnsi="Times New Roman"/>
          <w:sz w:val="28"/>
          <w:szCs w:val="28"/>
        </w:rPr>
        <w:t>Сати Казанова сфотографировалась с будущим мужем в</w:t>
      </w:r>
      <w:r w:rsidRPr="00E81359">
        <w:rPr>
          <w:rFonts w:ascii="Times New Roman" w:hAnsi="Times New Roman"/>
          <w:sz w:val="28"/>
          <w:szCs w:val="28"/>
        </w:rPr>
        <w:t xml:space="preserve"> Северной Осетии</w:t>
      </w:r>
      <w:r>
        <w:rPr>
          <w:rFonts w:ascii="Times New Roman" w:hAnsi="Times New Roman"/>
          <w:sz w:val="28"/>
          <w:szCs w:val="28"/>
        </w:rPr>
        <w:t xml:space="preserve"> [у горной реки Фиагдон] / Алексей Дроботов </w:t>
      </w:r>
      <w:r w:rsidRPr="00E81359">
        <w:rPr>
          <w:rFonts w:ascii="Times New Roman" w:hAnsi="Times New Roman"/>
          <w:sz w:val="28"/>
          <w:szCs w:val="28"/>
        </w:rPr>
        <w:t>// Комсомольска</w:t>
      </w:r>
      <w:r>
        <w:rPr>
          <w:rFonts w:ascii="Times New Roman" w:hAnsi="Times New Roman"/>
          <w:sz w:val="28"/>
          <w:szCs w:val="28"/>
        </w:rPr>
        <w:t>я правда. Северный Кавказ. – 2017. –</w:t>
      </w:r>
      <w:r w:rsidRPr="00E81359">
        <w:rPr>
          <w:rFonts w:ascii="Times New Roman" w:hAnsi="Times New Roman"/>
          <w:sz w:val="28"/>
          <w:szCs w:val="28"/>
        </w:rPr>
        <w:t xml:space="preserve"> </w:t>
      </w:r>
      <w:r>
        <w:rPr>
          <w:rFonts w:ascii="Times New Roman" w:hAnsi="Times New Roman"/>
          <w:sz w:val="28"/>
          <w:szCs w:val="28"/>
        </w:rPr>
        <w:t>30 авг. (98</w:t>
      </w:r>
      <w:r w:rsidRPr="00E81359">
        <w:rPr>
          <w:rFonts w:ascii="Times New Roman" w:hAnsi="Times New Roman"/>
          <w:sz w:val="28"/>
          <w:szCs w:val="28"/>
        </w:rPr>
        <w:t>)</w:t>
      </w:r>
      <w:r>
        <w:rPr>
          <w:rFonts w:ascii="Times New Roman" w:hAnsi="Times New Roman"/>
          <w:sz w:val="28"/>
          <w:szCs w:val="28"/>
        </w:rPr>
        <w:t>. –</w:t>
      </w:r>
      <w:r w:rsidRPr="00E81359">
        <w:rPr>
          <w:rFonts w:ascii="Times New Roman" w:hAnsi="Times New Roman"/>
          <w:sz w:val="28"/>
          <w:szCs w:val="28"/>
        </w:rPr>
        <w:t xml:space="preserve"> С. 4.</w:t>
      </w:r>
    </w:p>
    <w:p w14:paraId="33FC3E84" w14:textId="77777777" w:rsidR="00E06EF9" w:rsidRPr="005B497E"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Проханов, А</w:t>
      </w:r>
      <w:r w:rsidRPr="005B497E">
        <w:rPr>
          <w:rFonts w:ascii="Times New Roman" w:hAnsi="Times New Roman"/>
          <w:b/>
          <w:sz w:val="28"/>
          <w:szCs w:val="28"/>
        </w:rPr>
        <w:t xml:space="preserve">. </w:t>
      </w:r>
      <w:r>
        <w:rPr>
          <w:rFonts w:ascii="Times New Roman" w:hAnsi="Times New Roman"/>
          <w:sz w:val="28"/>
          <w:szCs w:val="28"/>
        </w:rPr>
        <w:t>Мечта Осетии : [о пребывании писателя в Осетии] / Александр Проханов // Завтра. – 2017. –</w:t>
      </w:r>
      <w:r w:rsidRPr="005B497E">
        <w:rPr>
          <w:rFonts w:ascii="Times New Roman" w:hAnsi="Times New Roman"/>
          <w:sz w:val="28"/>
          <w:szCs w:val="28"/>
        </w:rPr>
        <w:t xml:space="preserve"> </w:t>
      </w:r>
      <w:r>
        <w:rPr>
          <w:rFonts w:ascii="Times New Roman" w:hAnsi="Times New Roman"/>
          <w:sz w:val="28"/>
          <w:szCs w:val="28"/>
        </w:rPr>
        <w:t>Авг.(№34). –</w:t>
      </w:r>
      <w:r w:rsidRPr="005B497E">
        <w:rPr>
          <w:rFonts w:ascii="Times New Roman" w:hAnsi="Times New Roman"/>
          <w:sz w:val="28"/>
          <w:szCs w:val="28"/>
        </w:rPr>
        <w:t xml:space="preserve"> С. </w:t>
      </w:r>
      <w:r>
        <w:rPr>
          <w:rFonts w:ascii="Times New Roman" w:hAnsi="Times New Roman"/>
          <w:sz w:val="28"/>
          <w:szCs w:val="28"/>
        </w:rPr>
        <w:t>1</w:t>
      </w:r>
      <w:r w:rsidRPr="005B497E">
        <w:rPr>
          <w:rFonts w:ascii="Times New Roman" w:hAnsi="Times New Roman"/>
          <w:sz w:val="28"/>
          <w:szCs w:val="28"/>
        </w:rPr>
        <w:t>.</w:t>
      </w:r>
    </w:p>
    <w:p w14:paraId="6EF72FE2" w14:textId="77777777" w:rsidR="00E06EF9" w:rsidRDefault="00E06EF9" w:rsidP="00E06EF9">
      <w:pPr>
        <w:pStyle w:val="a8"/>
        <w:rPr>
          <w:rFonts w:ascii="Times New Roman" w:hAnsi="Times New Roman"/>
          <w:b/>
          <w:color w:val="FF0000"/>
          <w:sz w:val="28"/>
          <w:szCs w:val="28"/>
        </w:rPr>
      </w:pPr>
    </w:p>
    <w:p w14:paraId="1BF4DA74" w14:textId="77777777" w:rsidR="00E06EF9" w:rsidRDefault="00E06EF9" w:rsidP="00E06EF9">
      <w:pPr>
        <w:pStyle w:val="a8"/>
        <w:rPr>
          <w:rFonts w:ascii="Times New Roman" w:hAnsi="Times New Roman"/>
          <w:b/>
          <w:color w:val="FF0000"/>
          <w:sz w:val="28"/>
          <w:szCs w:val="28"/>
        </w:rPr>
      </w:pPr>
    </w:p>
    <w:p w14:paraId="1B6D569B" w14:textId="77777777" w:rsidR="00E06EF9" w:rsidRPr="001B5731" w:rsidRDefault="00E06EF9" w:rsidP="00E06EF9">
      <w:pPr>
        <w:pStyle w:val="a8"/>
        <w:jc w:val="center"/>
        <w:rPr>
          <w:rFonts w:ascii="Times New Roman" w:hAnsi="Times New Roman"/>
          <w:b/>
          <w:sz w:val="28"/>
          <w:szCs w:val="28"/>
        </w:rPr>
      </w:pPr>
      <w:r>
        <w:rPr>
          <w:rFonts w:ascii="Times New Roman" w:hAnsi="Times New Roman"/>
          <w:b/>
          <w:sz w:val="28"/>
          <w:szCs w:val="28"/>
        </w:rPr>
        <w:t>У нас на г</w:t>
      </w:r>
      <w:r w:rsidRPr="001B5731">
        <w:rPr>
          <w:rFonts w:ascii="Times New Roman" w:hAnsi="Times New Roman"/>
          <w:b/>
          <w:sz w:val="28"/>
          <w:szCs w:val="28"/>
        </w:rPr>
        <w:t>астрол</w:t>
      </w:r>
      <w:r>
        <w:rPr>
          <w:rFonts w:ascii="Times New Roman" w:hAnsi="Times New Roman"/>
          <w:b/>
          <w:sz w:val="28"/>
          <w:szCs w:val="28"/>
        </w:rPr>
        <w:t>ях</w:t>
      </w:r>
    </w:p>
    <w:p w14:paraId="4CA03034" w14:textId="77777777" w:rsidR="00E06EF9" w:rsidRDefault="00E06EF9" w:rsidP="00E06EF9">
      <w:pPr>
        <w:pStyle w:val="a8"/>
        <w:rPr>
          <w:rFonts w:ascii="Times New Roman" w:hAnsi="Times New Roman"/>
          <w:b/>
          <w:color w:val="FF0000"/>
          <w:sz w:val="28"/>
          <w:szCs w:val="28"/>
        </w:rPr>
      </w:pPr>
    </w:p>
    <w:p w14:paraId="38662810" w14:textId="77777777" w:rsidR="00E06EF9" w:rsidRDefault="00E06EF9" w:rsidP="009440B5">
      <w:pPr>
        <w:pStyle w:val="a8"/>
        <w:numPr>
          <w:ilvl w:val="0"/>
          <w:numId w:val="13"/>
        </w:numPr>
        <w:jc w:val="both"/>
        <w:rPr>
          <w:rFonts w:ascii="Times New Roman" w:hAnsi="Times New Roman"/>
          <w:sz w:val="28"/>
          <w:szCs w:val="28"/>
        </w:rPr>
      </w:pPr>
      <w:r w:rsidRPr="00A73F10">
        <w:rPr>
          <w:rFonts w:ascii="Times New Roman" w:hAnsi="Times New Roman"/>
          <w:b/>
          <w:sz w:val="28"/>
          <w:szCs w:val="28"/>
        </w:rPr>
        <w:t>Бунтури, Т.</w:t>
      </w:r>
      <w:r w:rsidRPr="00A73F10">
        <w:rPr>
          <w:rFonts w:ascii="Times New Roman" w:hAnsi="Times New Roman"/>
          <w:sz w:val="28"/>
          <w:szCs w:val="28"/>
        </w:rPr>
        <w:t xml:space="preserve"> </w:t>
      </w:r>
      <w:r>
        <w:rPr>
          <w:rFonts w:ascii="Times New Roman" w:hAnsi="Times New Roman"/>
          <w:sz w:val="28"/>
          <w:szCs w:val="28"/>
        </w:rPr>
        <w:t>«Маяковка» на гастролях в Осетии</w:t>
      </w:r>
      <w:r w:rsidRPr="00A73F10">
        <w:rPr>
          <w:rFonts w:ascii="Times New Roman" w:hAnsi="Times New Roman"/>
          <w:sz w:val="28"/>
          <w:szCs w:val="28"/>
        </w:rPr>
        <w:t xml:space="preserve"> : [</w:t>
      </w:r>
      <w:r>
        <w:rPr>
          <w:rFonts w:ascii="Times New Roman" w:hAnsi="Times New Roman"/>
          <w:sz w:val="28"/>
          <w:szCs w:val="28"/>
        </w:rPr>
        <w:t>Московский академический театр им. В. Маяковского во Владикавказе</w:t>
      </w:r>
      <w:r w:rsidRPr="00A73F10">
        <w:rPr>
          <w:rFonts w:ascii="Times New Roman" w:hAnsi="Times New Roman"/>
          <w:sz w:val="28"/>
          <w:szCs w:val="28"/>
        </w:rPr>
        <w:t>] / Тамара Бунтури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№37. – С. 8.</w:t>
      </w:r>
    </w:p>
    <w:p w14:paraId="421BBA3D" w14:textId="77777777" w:rsidR="00E06EF9" w:rsidRPr="00A034F9"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Королева, В</w:t>
      </w:r>
      <w:r w:rsidRPr="00FF2BAC">
        <w:rPr>
          <w:rFonts w:ascii="Times New Roman" w:hAnsi="Times New Roman"/>
          <w:b/>
          <w:sz w:val="28"/>
          <w:szCs w:val="28"/>
        </w:rPr>
        <w:t>.</w:t>
      </w:r>
      <w:r w:rsidRPr="00FF2BAC">
        <w:rPr>
          <w:rFonts w:ascii="Times New Roman" w:hAnsi="Times New Roman"/>
          <w:sz w:val="28"/>
          <w:szCs w:val="28"/>
        </w:rPr>
        <w:t xml:space="preserve"> </w:t>
      </w:r>
      <w:r>
        <w:rPr>
          <w:rFonts w:ascii="Times New Roman" w:hAnsi="Times New Roman"/>
          <w:sz w:val="28"/>
          <w:szCs w:val="28"/>
        </w:rPr>
        <w:t>Звезды из Мариинки</w:t>
      </w:r>
      <w:r w:rsidRPr="00FF2BAC">
        <w:rPr>
          <w:rFonts w:ascii="Times New Roman" w:hAnsi="Times New Roman"/>
          <w:sz w:val="28"/>
          <w:szCs w:val="28"/>
        </w:rPr>
        <w:t xml:space="preserve"> : [</w:t>
      </w:r>
      <w:r>
        <w:rPr>
          <w:rFonts w:ascii="Times New Roman" w:hAnsi="Times New Roman"/>
          <w:sz w:val="28"/>
          <w:szCs w:val="28"/>
        </w:rPr>
        <w:t>23 сент. во Владикавказе откроется первый международной Кавказский фестиваль «Мариинский – Владикавказ»</w:t>
      </w:r>
      <w:r w:rsidRPr="00FF2BAC">
        <w:rPr>
          <w:rFonts w:ascii="Times New Roman" w:hAnsi="Times New Roman"/>
          <w:sz w:val="28"/>
          <w:szCs w:val="28"/>
        </w:rPr>
        <w:t xml:space="preserve">] / </w:t>
      </w:r>
      <w:r>
        <w:rPr>
          <w:rFonts w:ascii="Times New Roman" w:hAnsi="Times New Roman"/>
          <w:sz w:val="28"/>
          <w:szCs w:val="28"/>
        </w:rPr>
        <w:t>Валерия Королева // Российская газета. – 2017. –</w:t>
      </w:r>
      <w:r w:rsidRPr="00FF2BAC">
        <w:rPr>
          <w:rFonts w:ascii="Times New Roman" w:hAnsi="Times New Roman"/>
          <w:sz w:val="28"/>
          <w:szCs w:val="28"/>
        </w:rPr>
        <w:t xml:space="preserve"> </w:t>
      </w:r>
      <w:r>
        <w:rPr>
          <w:rFonts w:ascii="Times New Roman" w:hAnsi="Times New Roman"/>
          <w:sz w:val="28"/>
          <w:szCs w:val="28"/>
        </w:rPr>
        <w:t>21 сент.(213). – С. 24</w:t>
      </w:r>
      <w:r w:rsidRPr="00FF2BAC">
        <w:rPr>
          <w:rFonts w:ascii="Times New Roman" w:hAnsi="Times New Roman"/>
          <w:sz w:val="28"/>
          <w:szCs w:val="28"/>
        </w:rPr>
        <w:t>.</w:t>
      </w:r>
    </w:p>
    <w:p w14:paraId="3CC49A7D" w14:textId="77777777" w:rsidR="00E06EF9" w:rsidRDefault="00E06EF9" w:rsidP="00E06EF9">
      <w:pPr>
        <w:pStyle w:val="a8"/>
        <w:ind w:left="720"/>
        <w:jc w:val="both"/>
        <w:rPr>
          <w:rFonts w:ascii="Times New Roman" w:hAnsi="Times New Roman"/>
          <w:sz w:val="28"/>
          <w:szCs w:val="28"/>
        </w:rPr>
      </w:pPr>
    </w:p>
    <w:p w14:paraId="38C66618" w14:textId="77777777" w:rsidR="00426354" w:rsidRDefault="00426354" w:rsidP="00D23CF2">
      <w:pPr>
        <w:jc w:val="center"/>
        <w:rPr>
          <w:rFonts w:cs="Times New Roman"/>
          <w:b/>
          <w:szCs w:val="28"/>
        </w:rPr>
      </w:pPr>
    </w:p>
    <w:p w14:paraId="0694D137" w14:textId="77777777" w:rsidR="00426354" w:rsidRDefault="00426354" w:rsidP="00D23CF2">
      <w:pPr>
        <w:jc w:val="center"/>
        <w:rPr>
          <w:rFonts w:cs="Times New Roman"/>
          <w:b/>
          <w:szCs w:val="28"/>
        </w:rPr>
      </w:pPr>
    </w:p>
    <w:p w14:paraId="29D426A0" w14:textId="77777777" w:rsidR="00CD0984" w:rsidRPr="009C3A4C" w:rsidRDefault="00CD0984" w:rsidP="00CD0984">
      <w:pPr>
        <w:pStyle w:val="a3"/>
        <w:ind w:left="567"/>
        <w:jc w:val="both"/>
      </w:pPr>
    </w:p>
    <w:p w14:paraId="4ADA8D35" w14:textId="77777777" w:rsidR="00CD0984" w:rsidRPr="009C3A4C" w:rsidRDefault="00CD0984" w:rsidP="00CD0984">
      <w:pPr>
        <w:jc w:val="both"/>
      </w:pPr>
    </w:p>
    <w:p w14:paraId="3D68163A" w14:textId="77777777" w:rsidR="00CD0984" w:rsidRPr="009C3A4C" w:rsidRDefault="00CD0984" w:rsidP="00CD0984"/>
    <w:p w14:paraId="5D297F18" w14:textId="77777777" w:rsidR="00CD0984" w:rsidRDefault="00CD0984" w:rsidP="00CD0984">
      <w:pPr>
        <w:jc w:val="both"/>
      </w:pPr>
    </w:p>
    <w:p w14:paraId="1BFD9543" w14:textId="77777777" w:rsidR="00CD0984" w:rsidRDefault="00CD0984" w:rsidP="00CD0984">
      <w:pPr>
        <w:jc w:val="both"/>
      </w:pPr>
    </w:p>
    <w:p w14:paraId="6A53E123" w14:textId="77777777" w:rsidR="00CD0984" w:rsidRDefault="00CD0984" w:rsidP="00CD0984">
      <w:pPr>
        <w:jc w:val="both"/>
      </w:pPr>
    </w:p>
    <w:p w14:paraId="2EF0E597" w14:textId="77777777" w:rsidR="00CD0984" w:rsidRDefault="00CD0984" w:rsidP="00CD0984">
      <w:pPr>
        <w:pStyle w:val="a3"/>
        <w:ind w:left="928"/>
      </w:pPr>
    </w:p>
    <w:p w14:paraId="6AA49E94" w14:textId="77777777" w:rsidR="00CD0984" w:rsidRDefault="00CD0984" w:rsidP="00CD0984">
      <w:pPr>
        <w:pStyle w:val="a3"/>
        <w:ind w:left="928"/>
      </w:pPr>
    </w:p>
    <w:p w14:paraId="486493F8" w14:textId="77777777" w:rsidR="00CD0984" w:rsidRPr="00CE6CC2" w:rsidRDefault="00CD0984" w:rsidP="00CD0984"/>
    <w:p w14:paraId="558D62C4" w14:textId="77777777" w:rsidR="00CD0984" w:rsidRPr="00CD0984" w:rsidRDefault="00CD0984" w:rsidP="00CD0984">
      <w:pPr>
        <w:tabs>
          <w:tab w:val="left" w:pos="1418"/>
          <w:tab w:val="left" w:pos="1483"/>
        </w:tabs>
        <w:spacing w:line="240" w:lineRule="auto"/>
        <w:jc w:val="both"/>
        <w:rPr>
          <w:rFonts w:cs="Times New Roman"/>
          <w:szCs w:val="28"/>
        </w:rPr>
      </w:pPr>
    </w:p>
    <w:p w14:paraId="2C12D298" w14:textId="77777777" w:rsidR="005178C0" w:rsidRPr="003C6167" w:rsidRDefault="005178C0" w:rsidP="005178C0">
      <w:pPr>
        <w:pStyle w:val="a3"/>
        <w:ind w:left="567"/>
        <w:jc w:val="both"/>
      </w:pPr>
    </w:p>
    <w:p w14:paraId="6925DF71" w14:textId="77777777" w:rsidR="005178C0" w:rsidRPr="00943811" w:rsidRDefault="005178C0" w:rsidP="005178C0">
      <w:pPr>
        <w:jc w:val="both"/>
      </w:pPr>
    </w:p>
    <w:p w14:paraId="6CF9E42A" w14:textId="77777777" w:rsidR="005178C0" w:rsidRDefault="005178C0" w:rsidP="005178C0">
      <w:pPr>
        <w:pStyle w:val="a3"/>
        <w:ind w:left="567"/>
        <w:jc w:val="both"/>
      </w:pPr>
    </w:p>
    <w:p w14:paraId="49B31199" w14:textId="77777777" w:rsidR="00064D35" w:rsidRDefault="00064D35"/>
    <w:sectPr w:rsidR="00064D35" w:rsidSect="005178C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CYR">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57CE1"/>
    <w:multiLevelType w:val="hybridMultilevel"/>
    <w:tmpl w:val="26666650"/>
    <w:lvl w:ilvl="0" w:tplc="2A2AF5FA">
      <w:start w:val="520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2E8073F"/>
    <w:multiLevelType w:val="multilevel"/>
    <w:tmpl w:val="503690FC"/>
    <w:lvl w:ilvl="0">
      <w:start w:val="622"/>
      <w:numFmt w:val="decimal"/>
      <w:lvlText w:val="%1"/>
      <w:lvlJc w:val="left"/>
      <w:pPr>
        <w:ind w:left="675" w:hanging="675"/>
      </w:pPr>
      <w:rPr>
        <w:rFonts w:hint="default"/>
      </w:rPr>
    </w:lvl>
    <w:lvl w:ilvl="1">
      <w:start w:val="3"/>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43F72B2"/>
    <w:multiLevelType w:val="hybridMultilevel"/>
    <w:tmpl w:val="9404EEBE"/>
    <w:lvl w:ilvl="0" w:tplc="C5E4730E">
      <w:start w:val="1"/>
      <w:numFmt w:val="decimal"/>
      <w:lvlText w:val="%1."/>
      <w:lvlJc w:val="left"/>
      <w:pPr>
        <w:ind w:left="720" w:hanging="360"/>
      </w:pPr>
      <w:rPr>
        <w:rFonts w:ascii="Times New Roman" w:hAnsi="Times New Roman" w:cs="Times New Roman" w:hint="default"/>
        <w:b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96A3A31"/>
    <w:multiLevelType w:val="hybridMultilevel"/>
    <w:tmpl w:val="ADC63476"/>
    <w:lvl w:ilvl="0" w:tplc="6DA6F4C6">
      <w:start w:val="1"/>
      <w:numFmt w:val="decimal"/>
      <w:lvlText w:val="%1."/>
      <w:lvlJc w:val="left"/>
      <w:pPr>
        <w:tabs>
          <w:tab w:val="num" w:pos="540"/>
        </w:tabs>
        <w:ind w:left="540" w:hanging="360"/>
      </w:pPr>
      <w:rPr>
        <w:rFonts w:cs="Times New Roman"/>
        <w:b/>
        <w:color w:val="auto"/>
      </w:rPr>
    </w:lvl>
    <w:lvl w:ilvl="1" w:tplc="0419000F">
      <w:start w:val="1"/>
      <w:numFmt w:val="decimal"/>
      <w:lvlText w:val="%2."/>
      <w:lvlJc w:val="left"/>
      <w:pPr>
        <w:tabs>
          <w:tab w:val="num" w:pos="1440"/>
        </w:tabs>
        <w:ind w:left="1440" w:hanging="360"/>
      </w:pPr>
      <w:rPr>
        <w:rFonts w:cs="Times New Roman"/>
        <w:b w:val="0"/>
        <w:color w:val="auto"/>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 w15:restartNumberingAfterBreak="0">
    <w:nsid w:val="1A1C5300"/>
    <w:multiLevelType w:val="hybridMultilevel"/>
    <w:tmpl w:val="B73AD51E"/>
    <w:lvl w:ilvl="0" w:tplc="292CC58C">
      <w:start w:val="5289"/>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2B82C18"/>
    <w:multiLevelType w:val="hybridMultilevel"/>
    <w:tmpl w:val="4AE496D8"/>
    <w:lvl w:ilvl="0" w:tplc="59A0B0C6">
      <w:start w:val="562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CF72CC7"/>
    <w:multiLevelType w:val="hybridMultilevel"/>
    <w:tmpl w:val="F31AC9F8"/>
    <w:lvl w:ilvl="0" w:tplc="D95E9B38">
      <w:start w:val="520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64401C6"/>
    <w:multiLevelType w:val="hybridMultilevel"/>
    <w:tmpl w:val="52B8ABCE"/>
    <w:lvl w:ilvl="0" w:tplc="C5E4730E">
      <w:start w:val="1"/>
      <w:numFmt w:val="decimal"/>
      <w:lvlText w:val="%1."/>
      <w:lvlJc w:val="left"/>
      <w:pPr>
        <w:ind w:left="720" w:hanging="360"/>
      </w:pPr>
      <w:rPr>
        <w:rFonts w:ascii="Times New Roman" w:hAnsi="Times New Roman" w:cs="Times New Roman" w:hint="default"/>
        <w:b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9D270A9"/>
    <w:multiLevelType w:val="hybridMultilevel"/>
    <w:tmpl w:val="7AFCB974"/>
    <w:lvl w:ilvl="0" w:tplc="F098834A">
      <w:start w:val="517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42707CFB"/>
    <w:multiLevelType w:val="hybridMultilevel"/>
    <w:tmpl w:val="E9DE6676"/>
    <w:lvl w:ilvl="0" w:tplc="292CC58C">
      <w:start w:val="5289"/>
      <w:numFmt w:val="decimal"/>
      <w:lvlText w:val="%1."/>
      <w:lvlJc w:val="left"/>
      <w:pPr>
        <w:ind w:left="144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4A4E6650"/>
    <w:multiLevelType w:val="hybridMultilevel"/>
    <w:tmpl w:val="666A496C"/>
    <w:lvl w:ilvl="0" w:tplc="6DA6F4C6">
      <w:start w:val="1"/>
      <w:numFmt w:val="decimal"/>
      <w:lvlText w:val="%1."/>
      <w:lvlJc w:val="left"/>
      <w:pPr>
        <w:tabs>
          <w:tab w:val="num" w:pos="540"/>
        </w:tabs>
        <w:ind w:left="540" w:hanging="360"/>
      </w:pPr>
      <w:rPr>
        <w:rFonts w:cs="Times New Roman"/>
        <w:b/>
        <w:color w:val="auto"/>
      </w:rPr>
    </w:lvl>
    <w:lvl w:ilvl="1" w:tplc="0419000F">
      <w:start w:val="1"/>
      <w:numFmt w:val="decimal"/>
      <w:lvlText w:val="%2."/>
      <w:lvlJc w:val="left"/>
      <w:pPr>
        <w:tabs>
          <w:tab w:val="num" w:pos="1440"/>
        </w:tabs>
        <w:ind w:left="1440" w:hanging="360"/>
      </w:pPr>
      <w:rPr>
        <w:rFonts w:cs="Times New Roman"/>
        <w:b w:val="0"/>
        <w:color w:val="auto"/>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 w15:restartNumberingAfterBreak="0">
    <w:nsid w:val="522512AF"/>
    <w:multiLevelType w:val="hybridMultilevel"/>
    <w:tmpl w:val="52B8ABCE"/>
    <w:lvl w:ilvl="0" w:tplc="C5E4730E">
      <w:start w:val="1"/>
      <w:numFmt w:val="decimal"/>
      <w:lvlText w:val="%1."/>
      <w:lvlJc w:val="left"/>
      <w:pPr>
        <w:ind w:left="720" w:hanging="360"/>
      </w:pPr>
      <w:rPr>
        <w:rFonts w:ascii="Times New Roman" w:hAnsi="Times New Roman" w:cs="Times New Roman" w:hint="default"/>
        <w:b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3AC2D2B"/>
    <w:multiLevelType w:val="multilevel"/>
    <w:tmpl w:val="89062798"/>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5D1056B"/>
    <w:multiLevelType w:val="hybridMultilevel"/>
    <w:tmpl w:val="689E12E4"/>
    <w:lvl w:ilvl="0" w:tplc="97D084C4">
      <w:start w:val="1"/>
      <w:numFmt w:val="decimal"/>
      <w:lvlText w:val="%1."/>
      <w:lvlJc w:val="left"/>
      <w:pPr>
        <w:ind w:left="3479" w:hanging="360"/>
      </w:pPr>
      <w:rPr>
        <w:rFonts w:hint="default"/>
        <w:b w:val="0"/>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15:restartNumberingAfterBreak="0">
    <w:nsid w:val="5C8F18F7"/>
    <w:multiLevelType w:val="hybridMultilevel"/>
    <w:tmpl w:val="F17CA180"/>
    <w:lvl w:ilvl="0" w:tplc="12965C84">
      <w:start w:val="523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46549E3"/>
    <w:multiLevelType w:val="hybridMultilevel"/>
    <w:tmpl w:val="73CAAE58"/>
    <w:lvl w:ilvl="0" w:tplc="D362EDC6">
      <w:start w:val="1"/>
      <w:numFmt w:val="decimal"/>
      <w:lvlText w:val="%1."/>
      <w:lvlJc w:val="left"/>
      <w:pPr>
        <w:ind w:left="502" w:hanging="360"/>
      </w:pPr>
      <w:rPr>
        <w:rFonts w:hint="default"/>
        <w:b w:val="0"/>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6"/>
  </w:num>
  <w:num w:numId="3">
    <w:abstractNumId w:val="0"/>
  </w:num>
  <w:num w:numId="4">
    <w:abstractNumId w:val="1"/>
  </w:num>
  <w:num w:numId="5">
    <w:abstractNumId w:val="14"/>
  </w:num>
  <w:num w:numId="6">
    <w:abstractNumId w:val="4"/>
  </w:num>
  <w:num w:numId="7">
    <w:abstractNumId w:val="9"/>
  </w:num>
  <w:num w:numId="8">
    <w:abstractNumId w:val="5"/>
  </w:num>
  <w:num w:numId="9">
    <w:abstractNumId w:val="13"/>
  </w:num>
  <w:num w:numId="10">
    <w:abstractNumId w:val="10"/>
  </w:num>
  <w:num w:numId="11">
    <w:abstractNumId w:val="15"/>
  </w:num>
  <w:num w:numId="12">
    <w:abstractNumId w:val="11"/>
  </w:num>
  <w:num w:numId="13">
    <w:abstractNumId w:val="2"/>
  </w:num>
  <w:num w:numId="14">
    <w:abstractNumId w:val="7"/>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78C0"/>
    <w:rsid w:val="00011386"/>
    <w:rsid w:val="00022CAC"/>
    <w:rsid w:val="00064D35"/>
    <w:rsid w:val="00091C7E"/>
    <w:rsid w:val="00096D31"/>
    <w:rsid w:val="000C6271"/>
    <w:rsid w:val="000E4E10"/>
    <w:rsid w:val="001453F4"/>
    <w:rsid w:val="001511B9"/>
    <w:rsid w:val="00152E31"/>
    <w:rsid w:val="0018411B"/>
    <w:rsid w:val="00190F4B"/>
    <w:rsid w:val="00194BF9"/>
    <w:rsid w:val="001A0AD9"/>
    <w:rsid w:val="001A2EBB"/>
    <w:rsid w:val="001D0C88"/>
    <w:rsid w:val="0023492F"/>
    <w:rsid w:val="0027423C"/>
    <w:rsid w:val="0027497D"/>
    <w:rsid w:val="002A36F2"/>
    <w:rsid w:val="002C0548"/>
    <w:rsid w:val="0030377E"/>
    <w:rsid w:val="00337659"/>
    <w:rsid w:val="00352267"/>
    <w:rsid w:val="0036468A"/>
    <w:rsid w:val="00373135"/>
    <w:rsid w:val="003862F1"/>
    <w:rsid w:val="00390D69"/>
    <w:rsid w:val="003B75C5"/>
    <w:rsid w:val="00403983"/>
    <w:rsid w:val="00426354"/>
    <w:rsid w:val="004934D6"/>
    <w:rsid w:val="004F0852"/>
    <w:rsid w:val="005178C0"/>
    <w:rsid w:val="0052264A"/>
    <w:rsid w:val="00570AAF"/>
    <w:rsid w:val="00594E6C"/>
    <w:rsid w:val="005C714E"/>
    <w:rsid w:val="005D45B3"/>
    <w:rsid w:val="005D6DAE"/>
    <w:rsid w:val="005E4918"/>
    <w:rsid w:val="00611DD3"/>
    <w:rsid w:val="00656BDE"/>
    <w:rsid w:val="006643F0"/>
    <w:rsid w:val="00694DB3"/>
    <w:rsid w:val="006C3336"/>
    <w:rsid w:val="00707473"/>
    <w:rsid w:val="00710D4E"/>
    <w:rsid w:val="0071242A"/>
    <w:rsid w:val="007208C7"/>
    <w:rsid w:val="00727B80"/>
    <w:rsid w:val="00753719"/>
    <w:rsid w:val="00777E47"/>
    <w:rsid w:val="007B58DF"/>
    <w:rsid w:val="007B75EC"/>
    <w:rsid w:val="00833A3B"/>
    <w:rsid w:val="00857AB4"/>
    <w:rsid w:val="00870C5D"/>
    <w:rsid w:val="008D3E83"/>
    <w:rsid w:val="008F0CB2"/>
    <w:rsid w:val="009368E5"/>
    <w:rsid w:val="00937FC3"/>
    <w:rsid w:val="009440B5"/>
    <w:rsid w:val="00990A48"/>
    <w:rsid w:val="00994BEC"/>
    <w:rsid w:val="00A03686"/>
    <w:rsid w:val="00A33B60"/>
    <w:rsid w:val="00A4040D"/>
    <w:rsid w:val="00A77FA1"/>
    <w:rsid w:val="00A8055D"/>
    <w:rsid w:val="00A805E6"/>
    <w:rsid w:val="00AA2062"/>
    <w:rsid w:val="00AE04C0"/>
    <w:rsid w:val="00B322E0"/>
    <w:rsid w:val="00B94BDD"/>
    <w:rsid w:val="00B95453"/>
    <w:rsid w:val="00B970DF"/>
    <w:rsid w:val="00BA4E73"/>
    <w:rsid w:val="00BC1D8F"/>
    <w:rsid w:val="00BD10AE"/>
    <w:rsid w:val="00BE5439"/>
    <w:rsid w:val="00C34C9A"/>
    <w:rsid w:val="00C44D58"/>
    <w:rsid w:val="00C5127E"/>
    <w:rsid w:val="00C57766"/>
    <w:rsid w:val="00C66550"/>
    <w:rsid w:val="00C71621"/>
    <w:rsid w:val="00CD0984"/>
    <w:rsid w:val="00CD5611"/>
    <w:rsid w:val="00D00591"/>
    <w:rsid w:val="00D15B22"/>
    <w:rsid w:val="00D16F7F"/>
    <w:rsid w:val="00D20BE0"/>
    <w:rsid w:val="00D23CF2"/>
    <w:rsid w:val="00D272AB"/>
    <w:rsid w:val="00D4527B"/>
    <w:rsid w:val="00D95DBA"/>
    <w:rsid w:val="00DB769F"/>
    <w:rsid w:val="00DE5BD8"/>
    <w:rsid w:val="00DF289F"/>
    <w:rsid w:val="00E06EF9"/>
    <w:rsid w:val="00E26B44"/>
    <w:rsid w:val="00E60373"/>
    <w:rsid w:val="00E63DA7"/>
    <w:rsid w:val="00E63F45"/>
    <w:rsid w:val="00E857B6"/>
    <w:rsid w:val="00E97928"/>
    <w:rsid w:val="00EA2DD4"/>
    <w:rsid w:val="00EB5076"/>
    <w:rsid w:val="00EC3882"/>
    <w:rsid w:val="00EC54DA"/>
    <w:rsid w:val="00ED22A9"/>
    <w:rsid w:val="00ED6ACC"/>
    <w:rsid w:val="00F15BBD"/>
    <w:rsid w:val="00F73C92"/>
    <w:rsid w:val="00FA67EB"/>
    <w:rsid w:val="00FF4B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DF987F"/>
  <w15:chartTrackingRefBased/>
  <w15:docId w15:val="{33DFEE71-1654-4805-A2CA-42F5A1D04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178C0"/>
    <w:pPr>
      <w:spacing w:after="200" w:line="276" w:lineRule="auto"/>
    </w:pPr>
    <w:rPr>
      <w:rFonts w:ascii="Times New Roman" w:hAnsi="Times New Roman" w:cs="Arial"/>
      <w:color w:val="000000"/>
      <w:sz w:val="28"/>
      <w:szCs w:val="15"/>
    </w:rPr>
  </w:style>
  <w:style w:type="paragraph" w:styleId="1">
    <w:name w:val="heading 1"/>
    <w:basedOn w:val="a"/>
    <w:next w:val="a"/>
    <w:link w:val="10"/>
    <w:qFormat/>
    <w:rsid w:val="00BA4E73"/>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BA4E73"/>
    <w:pPr>
      <w:keepNext/>
      <w:keepLines/>
      <w:spacing w:before="40" w:after="0" w:line="259" w:lineRule="auto"/>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nhideWhenUsed/>
    <w:qFormat/>
    <w:rsid w:val="00BA4E73"/>
    <w:pPr>
      <w:keepNext/>
      <w:spacing w:before="240" w:after="60" w:line="240" w:lineRule="auto"/>
      <w:outlineLvl w:val="2"/>
    </w:pPr>
    <w:rPr>
      <w:rFonts w:ascii="Cambria" w:eastAsia="Times New Roman" w:hAnsi="Cambria" w:cs="Times New Roman"/>
      <w:b/>
      <w:bCs/>
      <w:color w:val="auto"/>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5178C0"/>
    <w:pPr>
      <w:ind w:left="720"/>
      <w:contextualSpacing/>
    </w:pPr>
  </w:style>
  <w:style w:type="character" w:styleId="a5">
    <w:name w:val="Placeholder Text"/>
    <w:basedOn w:val="a0"/>
    <w:uiPriority w:val="99"/>
    <w:semiHidden/>
    <w:rsid w:val="005178C0"/>
    <w:rPr>
      <w:color w:val="808080"/>
    </w:rPr>
  </w:style>
  <w:style w:type="paragraph" w:styleId="a6">
    <w:name w:val="Balloon Text"/>
    <w:basedOn w:val="a"/>
    <w:link w:val="a7"/>
    <w:uiPriority w:val="99"/>
    <w:semiHidden/>
    <w:unhideWhenUsed/>
    <w:rsid w:val="005178C0"/>
    <w:pPr>
      <w:spacing w:after="0" w:line="240" w:lineRule="auto"/>
    </w:pPr>
    <w:rPr>
      <w:rFonts w:ascii="Tahoma" w:hAnsi="Tahoma" w:cs="Tahoma"/>
      <w:color w:val="auto"/>
      <w:sz w:val="16"/>
      <w:szCs w:val="16"/>
    </w:rPr>
  </w:style>
  <w:style w:type="character" w:customStyle="1" w:styleId="a7">
    <w:name w:val="Текст выноски Знак"/>
    <w:basedOn w:val="a0"/>
    <w:link w:val="a6"/>
    <w:uiPriority w:val="99"/>
    <w:semiHidden/>
    <w:rsid w:val="005178C0"/>
    <w:rPr>
      <w:rFonts w:ascii="Tahoma" w:hAnsi="Tahoma" w:cs="Tahoma"/>
      <w:sz w:val="16"/>
      <w:szCs w:val="16"/>
    </w:rPr>
  </w:style>
  <w:style w:type="character" w:customStyle="1" w:styleId="10">
    <w:name w:val="Заголовок 1 Знак"/>
    <w:basedOn w:val="a0"/>
    <w:link w:val="1"/>
    <w:rsid w:val="00BA4E73"/>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BA4E73"/>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rsid w:val="00BA4E73"/>
    <w:rPr>
      <w:rFonts w:ascii="Cambria" w:eastAsia="Times New Roman" w:hAnsi="Cambria" w:cs="Times New Roman"/>
      <w:b/>
      <w:bCs/>
      <w:sz w:val="26"/>
      <w:szCs w:val="26"/>
      <w:lang w:eastAsia="ru-RU"/>
    </w:rPr>
  </w:style>
  <w:style w:type="character" w:customStyle="1" w:styleId="a4">
    <w:name w:val="Абзац списка Знак"/>
    <w:basedOn w:val="a0"/>
    <w:link w:val="a3"/>
    <w:uiPriority w:val="34"/>
    <w:rsid w:val="00BA4E73"/>
    <w:rPr>
      <w:rFonts w:ascii="Times New Roman" w:hAnsi="Times New Roman" w:cs="Arial"/>
      <w:color w:val="000000"/>
      <w:sz w:val="28"/>
      <w:szCs w:val="15"/>
    </w:rPr>
  </w:style>
  <w:style w:type="paragraph" w:styleId="a8">
    <w:name w:val="Plain Text"/>
    <w:basedOn w:val="a"/>
    <w:link w:val="a9"/>
    <w:rsid w:val="00E06EF9"/>
    <w:pPr>
      <w:spacing w:after="0" w:line="240" w:lineRule="auto"/>
    </w:pPr>
    <w:rPr>
      <w:rFonts w:ascii="Courier New" w:eastAsia="Times New Roman" w:hAnsi="Courier New" w:cs="Times New Roman"/>
      <w:color w:val="auto"/>
      <w:sz w:val="20"/>
      <w:szCs w:val="20"/>
      <w:lang w:eastAsia="ru-RU"/>
    </w:rPr>
  </w:style>
  <w:style w:type="character" w:customStyle="1" w:styleId="a9">
    <w:name w:val="Текст Знак"/>
    <w:basedOn w:val="a0"/>
    <w:link w:val="a8"/>
    <w:rsid w:val="00E06EF9"/>
    <w:rPr>
      <w:rFonts w:ascii="Courier New" w:eastAsia="Times New Roman" w:hAnsi="Courier New" w:cs="Times New Roman"/>
      <w:sz w:val="20"/>
      <w:szCs w:val="20"/>
      <w:lang w:eastAsia="ru-RU"/>
    </w:rPr>
  </w:style>
  <w:style w:type="character" w:styleId="aa">
    <w:name w:val="Emphasis"/>
    <w:basedOn w:val="a0"/>
    <w:qFormat/>
    <w:rsid w:val="00E06EF9"/>
    <w:rPr>
      <w:rFonts w:cs="Times New Roman"/>
      <w:i/>
    </w:rPr>
  </w:style>
  <w:style w:type="character" w:customStyle="1" w:styleId="apple-style-span">
    <w:name w:val="apple-style-span"/>
    <w:basedOn w:val="a0"/>
    <w:rsid w:val="00E06EF9"/>
  </w:style>
  <w:style w:type="character" w:styleId="ab">
    <w:name w:val="Hyperlink"/>
    <w:uiPriority w:val="99"/>
    <w:unhideWhenUsed/>
    <w:rsid w:val="00E06EF9"/>
    <w:rPr>
      <w:color w:val="0000FF"/>
      <w:u w:val="single"/>
    </w:rPr>
  </w:style>
  <w:style w:type="character" w:customStyle="1" w:styleId="apple-converted-space">
    <w:name w:val="apple-converted-space"/>
    <w:basedOn w:val="a0"/>
    <w:rsid w:val="00E06EF9"/>
  </w:style>
  <w:style w:type="character" w:customStyle="1" w:styleId="11">
    <w:name w:val="Текст выноски Знак1"/>
    <w:basedOn w:val="a0"/>
    <w:uiPriority w:val="99"/>
    <w:semiHidden/>
    <w:rsid w:val="00E06EF9"/>
    <w:rPr>
      <w:rFonts w:ascii="Tahoma" w:eastAsia="Times New Roman" w:hAnsi="Tahoma" w:cs="Tahoma"/>
      <w:sz w:val="16"/>
      <w:szCs w:val="16"/>
      <w:lang w:eastAsia="ru-RU"/>
    </w:rPr>
  </w:style>
  <w:style w:type="character" w:customStyle="1" w:styleId="ac">
    <w:name w:val="Верхний колонтитул Знак"/>
    <w:link w:val="ad"/>
    <w:rsid w:val="00E06EF9"/>
  </w:style>
  <w:style w:type="paragraph" w:styleId="ad">
    <w:name w:val="header"/>
    <w:basedOn w:val="a"/>
    <w:link w:val="ac"/>
    <w:unhideWhenUsed/>
    <w:rsid w:val="00E06EF9"/>
    <w:pPr>
      <w:tabs>
        <w:tab w:val="center" w:pos="4677"/>
        <w:tab w:val="right" w:pos="9355"/>
      </w:tabs>
      <w:spacing w:after="0" w:line="240" w:lineRule="auto"/>
    </w:pPr>
    <w:rPr>
      <w:rFonts w:asciiTheme="minorHAnsi" w:hAnsiTheme="minorHAnsi" w:cstheme="minorBidi"/>
      <w:color w:val="auto"/>
      <w:sz w:val="22"/>
      <w:szCs w:val="22"/>
    </w:rPr>
  </w:style>
  <w:style w:type="character" w:customStyle="1" w:styleId="12">
    <w:name w:val="Верхний колонтитул Знак1"/>
    <w:basedOn w:val="a0"/>
    <w:uiPriority w:val="99"/>
    <w:semiHidden/>
    <w:rsid w:val="00E06EF9"/>
    <w:rPr>
      <w:rFonts w:ascii="Times New Roman" w:hAnsi="Times New Roman" w:cs="Arial"/>
      <w:color w:val="000000"/>
      <w:sz w:val="28"/>
      <w:szCs w:val="15"/>
    </w:rPr>
  </w:style>
  <w:style w:type="character" w:customStyle="1" w:styleId="ae">
    <w:name w:val="Нижний колонтитул Знак"/>
    <w:link w:val="af"/>
    <w:uiPriority w:val="99"/>
    <w:rsid w:val="00E06EF9"/>
  </w:style>
  <w:style w:type="paragraph" w:styleId="af">
    <w:name w:val="footer"/>
    <w:basedOn w:val="a"/>
    <w:link w:val="ae"/>
    <w:uiPriority w:val="99"/>
    <w:unhideWhenUsed/>
    <w:rsid w:val="00E06EF9"/>
    <w:pPr>
      <w:tabs>
        <w:tab w:val="center" w:pos="4677"/>
        <w:tab w:val="right" w:pos="9355"/>
      </w:tabs>
      <w:spacing w:after="0" w:line="240" w:lineRule="auto"/>
    </w:pPr>
    <w:rPr>
      <w:rFonts w:asciiTheme="minorHAnsi" w:hAnsiTheme="minorHAnsi" w:cstheme="minorBidi"/>
      <w:color w:val="auto"/>
      <w:sz w:val="22"/>
      <w:szCs w:val="22"/>
    </w:rPr>
  </w:style>
  <w:style w:type="character" w:customStyle="1" w:styleId="13">
    <w:name w:val="Нижний колонтитул Знак1"/>
    <w:basedOn w:val="a0"/>
    <w:uiPriority w:val="99"/>
    <w:semiHidden/>
    <w:rsid w:val="00E06EF9"/>
    <w:rPr>
      <w:rFonts w:ascii="Times New Roman" w:hAnsi="Times New Roman" w:cs="Arial"/>
      <w:color w:val="000000"/>
      <w:sz w:val="28"/>
      <w:szCs w:val="15"/>
    </w:rPr>
  </w:style>
  <w:style w:type="character" w:styleId="af0">
    <w:name w:val="Strong"/>
    <w:uiPriority w:val="22"/>
    <w:qFormat/>
    <w:rsid w:val="00E06EF9"/>
    <w:rPr>
      <w:b/>
      <w:bCs/>
    </w:rPr>
  </w:style>
  <w:style w:type="paragraph" w:styleId="af1">
    <w:name w:val="Body Text"/>
    <w:basedOn w:val="a"/>
    <w:link w:val="af2"/>
    <w:rsid w:val="00E06EF9"/>
    <w:pPr>
      <w:spacing w:after="0" w:line="240" w:lineRule="auto"/>
    </w:pPr>
    <w:rPr>
      <w:rFonts w:eastAsia="Times New Roman" w:cs="Times New Roman"/>
      <w:color w:val="auto"/>
      <w:szCs w:val="20"/>
    </w:rPr>
  </w:style>
  <w:style w:type="character" w:customStyle="1" w:styleId="af2">
    <w:name w:val="Основной текст Знак"/>
    <w:basedOn w:val="a0"/>
    <w:link w:val="af1"/>
    <w:rsid w:val="00E06EF9"/>
    <w:rPr>
      <w:rFonts w:ascii="Times New Roman" w:eastAsia="Times New Roman" w:hAnsi="Times New Roman" w:cs="Times New Roman"/>
      <w:sz w:val="28"/>
      <w:szCs w:val="20"/>
    </w:rPr>
  </w:style>
  <w:style w:type="paragraph" w:styleId="14">
    <w:name w:val="index 1"/>
    <w:basedOn w:val="a"/>
    <w:next w:val="a"/>
    <w:autoRedefine/>
    <w:uiPriority w:val="99"/>
    <w:unhideWhenUsed/>
    <w:rsid w:val="00E06EF9"/>
    <w:pPr>
      <w:tabs>
        <w:tab w:val="right" w:leader="dot" w:pos="2705"/>
      </w:tabs>
      <w:spacing w:after="0" w:line="240" w:lineRule="auto"/>
    </w:pPr>
    <w:rPr>
      <w:rFonts w:ascii="Calibri" w:eastAsia="Calibri" w:hAnsi="Calibri" w:cs="Times New Roman"/>
      <w:color w:val="auto"/>
      <w:sz w:val="22"/>
      <w:szCs w:val="22"/>
    </w:rPr>
  </w:style>
  <w:style w:type="paragraph" w:styleId="af3">
    <w:name w:val="No Spacing"/>
    <w:uiPriority w:val="1"/>
    <w:qFormat/>
    <w:rsid w:val="00E06EF9"/>
    <w:pPr>
      <w:spacing w:after="0" w:line="240" w:lineRule="auto"/>
    </w:pPr>
    <w:rPr>
      <w:rFonts w:ascii="Calibri" w:eastAsia="Calibri" w:hAnsi="Calibri" w:cs="Times New Roman"/>
    </w:rPr>
  </w:style>
  <w:style w:type="paragraph" w:styleId="15">
    <w:name w:val="toc 1"/>
    <w:basedOn w:val="a"/>
    <w:next w:val="a"/>
    <w:autoRedefine/>
    <w:uiPriority w:val="39"/>
    <w:unhideWhenUsed/>
    <w:rsid w:val="00E06EF9"/>
    <w:rPr>
      <w:rFonts w:ascii="Calibri" w:eastAsia="Calibri" w:hAnsi="Calibri" w:cs="Times New Roman"/>
      <w:color w:val="auto"/>
      <w:sz w:val="22"/>
      <w:szCs w:val="22"/>
    </w:rPr>
  </w:style>
  <w:style w:type="paragraph" w:styleId="21">
    <w:name w:val="toc 2"/>
    <w:basedOn w:val="a"/>
    <w:next w:val="a"/>
    <w:autoRedefine/>
    <w:uiPriority w:val="39"/>
    <w:unhideWhenUsed/>
    <w:rsid w:val="00E06EF9"/>
    <w:pPr>
      <w:ind w:left="220"/>
    </w:pPr>
    <w:rPr>
      <w:rFonts w:ascii="Calibri" w:eastAsia="Calibri" w:hAnsi="Calibri" w:cs="Times New Roman"/>
      <w:color w:val="auto"/>
      <w:sz w:val="22"/>
      <w:szCs w:val="22"/>
    </w:rPr>
  </w:style>
  <w:style w:type="paragraph" w:styleId="31">
    <w:name w:val="toc 3"/>
    <w:basedOn w:val="a"/>
    <w:next w:val="a"/>
    <w:autoRedefine/>
    <w:uiPriority w:val="39"/>
    <w:unhideWhenUsed/>
    <w:rsid w:val="00E06EF9"/>
    <w:pPr>
      <w:spacing w:after="100"/>
      <w:ind w:left="440"/>
    </w:pPr>
    <w:rPr>
      <w:rFonts w:ascii="Calibri" w:eastAsia="Times New Roman" w:hAnsi="Calibri" w:cs="Times New Roman"/>
      <w:color w:val="auto"/>
      <w:sz w:val="22"/>
      <w:szCs w:val="22"/>
      <w:lang w:eastAsia="ru-RU"/>
    </w:rPr>
  </w:style>
  <w:style w:type="paragraph" w:styleId="4">
    <w:name w:val="toc 4"/>
    <w:basedOn w:val="a"/>
    <w:next w:val="a"/>
    <w:autoRedefine/>
    <w:uiPriority w:val="39"/>
    <w:unhideWhenUsed/>
    <w:rsid w:val="00E06EF9"/>
    <w:pPr>
      <w:spacing w:after="100"/>
      <w:ind w:left="660"/>
    </w:pPr>
    <w:rPr>
      <w:rFonts w:ascii="Calibri" w:eastAsia="Times New Roman" w:hAnsi="Calibri" w:cs="Times New Roman"/>
      <w:color w:val="auto"/>
      <w:sz w:val="22"/>
      <w:szCs w:val="22"/>
      <w:lang w:eastAsia="ru-RU"/>
    </w:rPr>
  </w:style>
  <w:style w:type="paragraph" w:styleId="5">
    <w:name w:val="toc 5"/>
    <w:basedOn w:val="a"/>
    <w:next w:val="a"/>
    <w:autoRedefine/>
    <w:uiPriority w:val="39"/>
    <w:unhideWhenUsed/>
    <w:rsid w:val="00E06EF9"/>
    <w:pPr>
      <w:spacing w:after="100"/>
      <w:ind w:left="880"/>
    </w:pPr>
    <w:rPr>
      <w:rFonts w:ascii="Calibri" w:eastAsia="Times New Roman" w:hAnsi="Calibri" w:cs="Times New Roman"/>
      <w:color w:val="auto"/>
      <w:sz w:val="22"/>
      <w:szCs w:val="22"/>
      <w:lang w:eastAsia="ru-RU"/>
    </w:rPr>
  </w:style>
  <w:style w:type="paragraph" w:styleId="6">
    <w:name w:val="toc 6"/>
    <w:basedOn w:val="a"/>
    <w:next w:val="a"/>
    <w:autoRedefine/>
    <w:uiPriority w:val="39"/>
    <w:unhideWhenUsed/>
    <w:rsid w:val="00E06EF9"/>
    <w:pPr>
      <w:spacing w:after="100"/>
      <w:ind w:left="1100"/>
    </w:pPr>
    <w:rPr>
      <w:rFonts w:ascii="Calibri" w:eastAsia="Times New Roman" w:hAnsi="Calibri" w:cs="Times New Roman"/>
      <w:color w:val="auto"/>
      <w:sz w:val="22"/>
      <w:szCs w:val="22"/>
      <w:lang w:eastAsia="ru-RU"/>
    </w:rPr>
  </w:style>
  <w:style w:type="paragraph" w:styleId="7">
    <w:name w:val="toc 7"/>
    <w:basedOn w:val="a"/>
    <w:next w:val="a"/>
    <w:autoRedefine/>
    <w:uiPriority w:val="39"/>
    <w:unhideWhenUsed/>
    <w:rsid w:val="00E06EF9"/>
    <w:pPr>
      <w:spacing w:after="100"/>
      <w:ind w:left="1320"/>
    </w:pPr>
    <w:rPr>
      <w:rFonts w:ascii="Calibri" w:eastAsia="Times New Roman" w:hAnsi="Calibri" w:cs="Times New Roman"/>
      <w:color w:val="auto"/>
      <w:sz w:val="22"/>
      <w:szCs w:val="22"/>
      <w:lang w:eastAsia="ru-RU"/>
    </w:rPr>
  </w:style>
  <w:style w:type="paragraph" w:styleId="8">
    <w:name w:val="toc 8"/>
    <w:basedOn w:val="a"/>
    <w:next w:val="a"/>
    <w:autoRedefine/>
    <w:uiPriority w:val="39"/>
    <w:unhideWhenUsed/>
    <w:rsid w:val="00E06EF9"/>
    <w:pPr>
      <w:spacing w:after="100"/>
      <w:ind w:left="1540"/>
    </w:pPr>
    <w:rPr>
      <w:rFonts w:ascii="Calibri" w:eastAsia="Times New Roman" w:hAnsi="Calibri" w:cs="Times New Roman"/>
      <w:color w:val="auto"/>
      <w:sz w:val="22"/>
      <w:szCs w:val="22"/>
      <w:lang w:eastAsia="ru-RU"/>
    </w:rPr>
  </w:style>
  <w:style w:type="paragraph" w:styleId="9">
    <w:name w:val="toc 9"/>
    <w:basedOn w:val="a"/>
    <w:next w:val="a"/>
    <w:autoRedefine/>
    <w:uiPriority w:val="39"/>
    <w:unhideWhenUsed/>
    <w:rsid w:val="00E06EF9"/>
    <w:pPr>
      <w:spacing w:after="100"/>
      <w:ind w:left="1760"/>
    </w:pPr>
    <w:rPr>
      <w:rFonts w:ascii="Calibri" w:eastAsia="Times New Roman" w:hAnsi="Calibri" w:cs="Times New Roman"/>
      <w:color w:val="auto"/>
      <w:sz w:val="22"/>
      <w:szCs w:val="22"/>
      <w:lang w:eastAsia="ru-RU"/>
    </w:rPr>
  </w:style>
  <w:style w:type="paragraph" w:styleId="af4">
    <w:name w:val="List"/>
    <w:basedOn w:val="a"/>
    <w:uiPriority w:val="99"/>
    <w:unhideWhenUsed/>
    <w:rsid w:val="00E06EF9"/>
    <w:pPr>
      <w:ind w:left="283" w:hanging="283"/>
      <w:contextualSpacing/>
    </w:pPr>
    <w:rPr>
      <w:rFonts w:ascii="Calibri" w:eastAsia="Calibri" w:hAnsi="Calibri" w:cs="Times New Roman"/>
      <w:color w:val="auto"/>
      <w:sz w:val="22"/>
      <w:szCs w:val="22"/>
    </w:rPr>
  </w:style>
  <w:style w:type="paragraph" w:styleId="22">
    <w:name w:val="List 2"/>
    <w:basedOn w:val="a"/>
    <w:uiPriority w:val="99"/>
    <w:unhideWhenUsed/>
    <w:rsid w:val="00E06EF9"/>
    <w:pPr>
      <w:ind w:left="566" w:hanging="283"/>
      <w:contextualSpacing/>
    </w:pPr>
    <w:rPr>
      <w:rFonts w:ascii="Calibri" w:eastAsia="Calibri" w:hAnsi="Calibri" w:cs="Times New Roman"/>
      <w:color w:val="auto"/>
      <w:sz w:val="22"/>
      <w:szCs w:val="22"/>
    </w:rPr>
  </w:style>
  <w:style w:type="paragraph" w:styleId="32">
    <w:name w:val="List 3"/>
    <w:basedOn w:val="a"/>
    <w:uiPriority w:val="99"/>
    <w:unhideWhenUsed/>
    <w:rsid w:val="00E06EF9"/>
    <w:pPr>
      <w:ind w:left="849" w:hanging="283"/>
      <w:contextualSpacing/>
    </w:pPr>
    <w:rPr>
      <w:rFonts w:ascii="Calibri" w:eastAsia="Calibri" w:hAnsi="Calibri" w:cs="Times New Roman"/>
      <w:color w:val="auto"/>
      <w:sz w:val="22"/>
      <w:szCs w:val="22"/>
    </w:rPr>
  </w:style>
  <w:style w:type="paragraph" w:styleId="af5">
    <w:name w:val="Subtitle"/>
    <w:basedOn w:val="a"/>
    <w:next w:val="a"/>
    <w:link w:val="af6"/>
    <w:uiPriority w:val="11"/>
    <w:qFormat/>
    <w:rsid w:val="00E06EF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6">
    <w:name w:val="Подзаголовок Знак"/>
    <w:basedOn w:val="a0"/>
    <w:link w:val="af5"/>
    <w:uiPriority w:val="11"/>
    <w:rsid w:val="00E06EF9"/>
    <w:rPr>
      <w:rFonts w:eastAsiaTheme="minorEastAsia"/>
      <w:color w:val="5A5A5A" w:themeColor="text1" w:themeTint="A5"/>
      <w:spacing w:val="15"/>
    </w:rPr>
  </w:style>
  <w:style w:type="paragraph" w:styleId="af7">
    <w:name w:val="Body Text First Indent"/>
    <w:basedOn w:val="af1"/>
    <w:link w:val="af8"/>
    <w:uiPriority w:val="99"/>
    <w:unhideWhenUsed/>
    <w:rsid w:val="00E06EF9"/>
    <w:pPr>
      <w:spacing w:after="200" w:line="276" w:lineRule="auto"/>
      <w:ind w:firstLine="360"/>
    </w:pPr>
    <w:rPr>
      <w:rFonts w:ascii="Calibri" w:eastAsia="Calibri" w:hAnsi="Calibri"/>
      <w:sz w:val="22"/>
      <w:szCs w:val="22"/>
    </w:rPr>
  </w:style>
  <w:style w:type="character" w:customStyle="1" w:styleId="af8">
    <w:name w:val="Красная строка Знак"/>
    <w:basedOn w:val="af2"/>
    <w:link w:val="af7"/>
    <w:uiPriority w:val="99"/>
    <w:rsid w:val="00E06EF9"/>
    <w:rPr>
      <w:rFonts w:ascii="Calibri" w:eastAsia="Calibri" w:hAnsi="Calibri" w:cs="Times New Roman"/>
      <w:sz w:val="28"/>
      <w:szCs w:val="20"/>
    </w:rPr>
  </w:style>
  <w:style w:type="paragraph" w:styleId="af9">
    <w:name w:val="Body Text Indent"/>
    <w:basedOn w:val="a"/>
    <w:link w:val="afa"/>
    <w:uiPriority w:val="99"/>
    <w:semiHidden/>
    <w:unhideWhenUsed/>
    <w:rsid w:val="00E06EF9"/>
    <w:pPr>
      <w:spacing w:after="120"/>
      <w:ind w:left="283"/>
    </w:pPr>
    <w:rPr>
      <w:rFonts w:ascii="Calibri" w:eastAsia="Calibri" w:hAnsi="Calibri" w:cs="Times New Roman"/>
      <w:color w:val="auto"/>
      <w:sz w:val="22"/>
      <w:szCs w:val="22"/>
    </w:rPr>
  </w:style>
  <w:style w:type="character" w:customStyle="1" w:styleId="afa">
    <w:name w:val="Основной текст с отступом Знак"/>
    <w:basedOn w:val="a0"/>
    <w:link w:val="af9"/>
    <w:uiPriority w:val="99"/>
    <w:semiHidden/>
    <w:rsid w:val="00E06EF9"/>
    <w:rPr>
      <w:rFonts w:ascii="Calibri" w:eastAsia="Calibri" w:hAnsi="Calibri" w:cs="Times New Roman"/>
    </w:rPr>
  </w:style>
  <w:style w:type="paragraph" w:styleId="23">
    <w:name w:val="Body Text First Indent 2"/>
    <w:basedOn w:val="af9"/>
    <w:link w:val="24"/>
    <w:uiPriority w:val="99"/>
    <w:unhideWhenUsed/>
    <w:rsid w:val="00E06EF9"/>
    <w:pPr>
      <w:spacing w:after="200"/>
      <w:ind w:left="360" w:firstLine="360"/>
    </w:pPr>
  </w:style>
  <w:style w:type="character" w:customStyle="1" w:styleId="24">
    <w:name w:val="Красная строка 2 Знак"/>
    <w:basedOn w:val="afa"/>
    <w:link w:val="23"/>
    <w:uiPriority w:val="99"/>
    <w:rsid w:val="00E06EF9"/>
    <w:rPr>
      <w:rFonts w:ascii="Calibri" w:eastAsia="Calibri" w:hAnsi="Calibri" w:cs="Times New Roman"/>
    </w:rPr>
  </w:style>
  <w:style w:type="paragraph" w:styleId="afb">
    <w:name w:val="annotation text"/>
    <w:basedOn w:val="a"/>
    <w:link w:val="afc"/>
    <w:uiPriority w:val="99"/>
    <w:unhideWhenUsed/>
    <w:rsid w:val="00E06EF9"/>
    <w:pPr>
      <w:spacing w:line="240" w:lineRule="auto"/>
    </w:pPr>
    <w:rPr>
      <w:rFonts w:asciiTheme="minorHAnsi" w:hAnsiTheme="minorHAnsi" w:cstheme="minorBidi"/>
      <w:color w:val="auto"/>
      <w:sz w:val="20"/>
      <w:szCs w:val="20"/>
    </w:rPr>
  </w:style>
  <w:style w:type="character" w:customStyle="1" w:styleId="afc">
    <w:name w:val="Текст примечания Знак"/>
    <w:basedOn w:val="a0"/>
    <w:link w:val="afb"/>
    <w:uiPriority w:val="99"/>
    <w:rsid w:val="00E06EF9"/>
    <w:rPr>
      <w:sz w:val="20"/>
      <w:szCs w:val="20"/>
    </w:rPr>
  </w:style>
  <w:style w:type="character" w:customStyle="1" w:styleId="afd">
    <w:name w:val="Тема примечания Знак"/>
    <w:basedOn w:val="afc"/>
    <w:link w:val="afe"/>
    <w:uiPriority w:val="99"/>
    <w:semiHidden/>
    <w:rsid w:val="00E06EF9"/>
    <w:rPr>
      <w:b/>
      <w:bCs/>
      <w:sz w:val="20"/>
      <w:szCs w:val="20"/>
    </w:rPr>
  </w:style>
  <w:style w:type="paragraph" w:styleId="afe">
    <w:name w:val="annotation subject"/>
    <w:basedOn w:val="afb"/>
    <w:next w:val="afb"/>
    <w:link w:val="afd"/>
    <w:uiPriority w:val="99"/>
    <w:semiHidden/>
    <w:unhideWhenUsed/>
    <w:rsid w:val="00E06EF9"/>
    <w:rPr>
      <w:b/>
      <w:bCs/>
    </w:rPr>
  </w:style>
  <w:style w:type="character" w:customStyle="1" w:styleId="16">
    <w:name w:val="Тема примечания Знак1"/>
    <w:basedOn w:val="afc"/>
    <w:uiPriority w:val="99"/>
    <w:semiHidden/>
    <w:rsid w:val="00E06EF9"/>
    <w:rPr>
      <w:b/>
      <w:bCs/>
      <w:sz w:val="20"/>
      <w:szCs w:val="20"/>
    </w:rPr>
  </w:style>
  <w:style w:type="paragraph" w:styleId="aff">
    <w:name w:val="endnote text"/>
    <w:basedOn w:val="a"/>
    <w:link w:val="aff0"/>
    <w:uiPriority w:val="99"/>
    <w:semiHidden/>
    <w:unhideWhenUsed/>
    <w:rsid w:val="00E06EF9"/>
    <w:pPr>
      <w:spacing w:after="0" w:line="240" w:lineRule="auto"/>
    </w:pPr>
    <w:rPr>
      <w:rFonts w:eastAsia="Times New Roman" w:cs="Times New Roman"/>
      <w:color w:val="auto"/>
      <w:sz w:val="20"/>
      <w:szCs w:val="20"/>
      <w:lang w:eastAsia="ru-RU"/>
    </w:rPr>
  </w:style>
  <w:style w:type="character" w:customStyle="1" w:styleId="aff0">
    <w:name w:val="Текст концевой сноски Знак"/>
    <w:basedOn w:val="a0"/>
    <w:link w:val="aff"/>
    <w:uiPriority w:val="99"/>
    <w:semiHidden/>
    <w:rsid w:val="00E06EF9"/>
    <w:rPr>
      <w:rFonts w:ascii="Times New Roman" w:eastAsia="Times New Roman" w:hAnsi="Times New Roman" w:cs="Times New Roman"/>
      <w:sz w:val="20"/>
      <w:szCs w:val="20"/>
      <w:lang w:eastAsia="ru-RU"/>
    </w:rPr>
  </w:style>
  <w:style w:type="character" w:styleId="aff1">
    <w:name w:val="endnote reference"/>
    <w:basedOn w:val="a0"/>
    <w:uiPriority w:val="99"/>
    <w:semiHidden/>
    <w:unhideWhenUsed/>
    <w:rsid w:val="00E06EF9"/>
    <w:rPr>
      <w:vertAlign w:val="superscript"/>
    </w:rPr>
  </w:style>
  <w:style w:type="paragraph" w:customStyle="1" w:styleId="aff2">
    <w:name w:val="Базовый"/>
    <w:rsid w:val="00E06EF9"/>
    <w:pPr>
      <w:tabs>
        <w:tab w:val="left" w:pos="708"/>
      </w:tabs>
      <w:suppressAutoHyphens/>
      <w:spacing w:after="0" w:line="240" w:lineRule="auto"/>
    </w:pPr>
    <w:rPr>
      <w:rFonts w:ascii="Times New Roman" w:eastAsia="SimSun" w:hAnsi="Times New Roman" w:cs="Mangal"/>
      <w:sz w:val="24"/>
      <w:szCs w:val="24"/>
      <w:lang w:val="en-US" w:eastAsia="zh-CN" w:bidi="hi-IN"/>
    </w:rPr>
  </w:style>
  <w:style w:type="paragraph" w:styleId="aff3">
    <w:name w:val="Normal (Web)"/>
    <w:basedOn w:val="a"/>
    <w:uiPriority w:val="99"/>
    <w:unhideWhenUsed/>
    <w:rsid w:val="00022CAC"/>
    <w:pPr>
      <w:spacing w:before="100" w:beforeAutospacing="1" w:after="100" w:afterAutospacing="1" w:line="240" w:lineRule="auto"/>
    </w:pPr>
    <w:rPr>
      <w:rFonts w:eastAsia="Times New Roman" w:cs="Times New Roman"/>
      <w:color w:val="auto"/>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097798">
      <w:bodyDiv w:val="1"/>
      <w:marLeft w:val="0"/>
      <w:marRight w:val="0"/>
      <w:marTop w:val="0"/>
      <w:marBottom w:val="0"/>
      <w:divBdr>
        <w:top w:val="none" w:sz="0" w:space="0" w:color="auto"/>
        <w:left w:val="none" w:sz="0" w:space="0" w:color="auto"/>
        <w:bottom w:val="none" w:sz="0" w:space="0" w:color="auto"/>
        <w:right w:val="none" w:sz="0" w:space="0" w:color="auto"/>
      </w:divBdr>
    </w:div>
    <w:div w:id="1831602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1150</Pages>
  <Words>369993</Words>
  <Characters>2108966</Characters>
  <Application>Microsoft Office Word</Application>
  <DocSecurity>0</DocSecurity>
  <Lines>17574</Lines>
  <Paragraphs>4948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2474011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Книжная_палата</cp:lastModifiedBy>
  <cp:revision>2</cp:revision>
  <dcterms:created xsi:type="dcterms:W3CDTF">2023-06-03T13:59:00Z</dcterms:created>
  <dcterms:modified xsi:type="dcterms:W3CDTF">2023-06-03T13:59:00Z</dcterms:modified>
</cp:coreProperties>
</file>